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CFB4B" w14:textId="77777777" w:rsidR="00F90BDC" w:rsidRDefault="00F90BDC">
      <w:r xmlns:w="http://schemas.openxmlformats.org/wordprocessingml/2006/main">
        <w:t xml:space="preserve">ມັດທາຍ 1 ໃຫ້ບັນຊີຂອງເຊື້ອສາຍແລະການເກີດຂອງພຣະເຢຊູຄຣິດ. ບົດ​ນີ້​ເລີ່ມ​ຕົ້ນ​ດ້ວຍ​ການ​ສືບ​ເຊື້ອ​ສາຍ​ຈາກ​ອັບຣາຮາມ​ເຖິງ​ດາວິດ, ຈາກ​ດາວິດ​ເຖິງ​ຊາວ​ບາບີໂລນ, ແລະ​ຈາກ​ການ​ເນລະເທດ​ໄປ​ຫາ​ພະ​ເຍຊູ. ມັນ​ຍັງ​ລາຍ​ລະ​ອຽດ​ກ່ຽວ​ກັບ​ວິ​ທີ​ການ Mary, ເຖິງ​ແມ່ນ​ວ່າ​ຍິງ​ບໍ​ລິ​ສຸດ, ໄດ້​ຖື​ພາ​ໂດຍ​ພຣະ​ວິນ​ຍານ​ບໍ​ລິ​ສຸດ, ແລະ​ໃຫ້​ເກີດ​ພຣະ​ເຢ​ຊູ.</w:t>
      </w:r>
    </w:p>
    <w:p w14:paraId="4791712B" w14:textId="77777777" w:rsidR="00F90BDC" w:rsidRDefault="00F90BDC"/>
    <w:p w14:paraId="31AF6174" w14:textId="77777777" w:rsidR="00F90BDC" w:rsidRDefault="00F90BDC">
      <w:r xmlns:w="http://schemas.openxmlformats.org/wordprocessingml/2006/main">
        <w:t xml:space="preserve">ວັກທີ 1: ບົດເລີ່ມຕົ້ນດ້ວຍ genealogy ທີ່ຕິດຕາມ 42 ລຸ້ນຈາກອັບລາຫາມຜ່ານກະສັດດາວິດເຖິງພຣະເຢຊູຄຣິດ. ແຕ່ລະສ່ວນແບ່ງອອກເປັນສິບສີ່ລຸ້ນ: ຈາກອັບຣາຮາມເຖິງດາວິດ; ຈາກ David ຈົນ ກ ່ ວາ exile ໃນ Babylon ໄດ້; ແລະ​ຈາກ​ຈຸດ​ນັ້ນ​ຈົນ​ເຖິງ​ການ​ກຳ​ເນີດ​ຂອງ​ພຣະ​ຄຣິດ (ມັດ​ທາຍ 1:1-17). ເຊື້ອສາຍນີ້ຕັ້ງພະເຍຊູເປັນມໍລະດົກທີ່ຖືກຕ້ອງທັງໃນສາຍຂອງອັບລາຫາມແລະດາວິດ.</w:t>
      </w:r>
    </w:p>
    <w:p w14:paraId="303A6905" w14:textId="77777777" w:rsidR="00F90BDC" w:rsidRDefault="00F90BDC"/>
    <w:p w14:paraId="4BDBC267" w14:textId="77777777" w:rsidR="00F90BDC" w:rsidRDefault="00F90BDC">
      <w:r xmlns:w="http://schemas.openxmlformats.org/wordprocessingml/2006/main">
        <w:t xml:space="preserve">ຂໍ້ 2: ພາກ​ຕໍ່​ໄປ (ມັດທາຍ 1:18-25) ບອກ​ກ່ຽວ​ກັບ​ຄວາມ​ຄິດ​ທີ່​ອັດສະຈັນ​ຂອງ​ມາລີ. ເຖິງ​ວ່າ​ຈະ​ເປັນ​ຄູ່​ສົມລົດ​ກັບ​ໂຢ​ເຊັບ, ແຕ່​ນາງ​ກໍ​ຖື​ພາ​ໂດຍ​ທາງ​ພຣະ​ວິນ​ຍານ​ບໍ​ລິ​ສຸດ. ໃນເບື້ອງຕົ້ນ ໂຢເຊບ ໄຕ່ຕອງການຢ່າຮ້າງກັບນາງຢ່າງງຽບໆ ແຕ່ມີທູດສະຫວັນອົງໜຶ່ງປະກົດຢູ່ໃນຄວາມຝັນຂອງລາວ ອະທິບາຍວ່າລູກຂອງນາງມາຣີໄດ້ຖືເອົາໂດຍພຣະວິນຍານບໍລິສຸດ ແລະຈະຊ່ອຍຄົນໃຫ້ພົ້ນຈາກບາບຂອງເຂົາເຈົ້າ.</w:t>
      </w:r>
    </w:p>
    <w:p w14:paraId="48BDBE3D" w14:textId="77777777" w:rsidR="00F90BDC" w:rsidRDefault="00F90BDC"/>
    <w:p w14:paraId="3237F550" w14:textId="77777777" w:rsidR="00F90BDC" w:rsidRDefault="00F90BDC">
      <w:r xmlns:w="http://schemas.openxmlformats.org/wordprocessingml/2006/main">
        <w:t xml:space="preserve">ວັກທີ 3: ໃນພາກສຸດທ້າຍນີ້ ໂຢເຊບເຊື່ອຟັງຄໍາສັ່ງຂອງພະເຈົ້າທີ່ຖ່າຍທອດຜ່ານນິມິດຂອງທູດສະຫວັນໂດຍການເອົານາງມາຣີເປັນເມຍຂອງລາວ ໂດຍບໍ່ສິ້ນສຸດການແຕ່ງງານຂອງເຂົາເຈົ້າຈົນກວ່ານາງຈະເກີດລູກ. ຕາມ​ທີ່​ທູດ​ສະຫວັນ​ຊີ້​ນຳ, ເຂົາ​ເຈົ້າ​ຕັ້ງ​ຊື່​ລູກ​ຊາຍ​ຂອງ​ເຂົາ​ເຈົ້າ​ວ່າ ‘ພະ​ເຍຊູ’. ຊື່ຂອງພຣະອົງຫມາຍຄວາມວ່າ "ພຣະອົງຈະຊ່ວຍປະຢັດປະຊາຊົນຂອງພຣະອົງຈາກບາບຂອງພວກເຂົາ", ປະຕິບັດຄໍາທໍານາຍຂອງພຣະຄໍາພີເດີມກ່ຽວກັບພຣະຜູ້ຊ່ອຍໃຫ້ລອດທີ່ຈະມາເຖິງ.</w:t>
      </w:r>
    </w:p>
    <w:p w14:paraId="27CADF06" w14:textId="77777777" w:rsidR="00F90BDC" w:rsidRDefault="00F90BDC"/>
    <w:p w14:paraId="2CDA9E4E" w14:textId="77777777" w:rsidR="00F90BDC" w:rsidRDefault="00F90BDC"/>
    <w:p w14:paraId="59F7E7DB" w14:textId="77777777" w:rsidR="00F90BDC" w:rsidRDefault="00F90BDC">
      <w:r xmlns:w="http://schemas.openxmlformats.org/wordprocessingml/2006/main">
        <w:t xml:space="preserve">ມັດທາຍ 1:1 ໜັງສື​ຂອງ​ສະໄໝ​ຂອງ​ພຣະເຢຊູ​ຄຣິດເຈົ້າ, ລູກຊາຍ​ຂອງ​ດາວິດ, ລູກຊາຍ​ຂອງ​ອັບຣາຮາມ.</w:t>
      </w:r>
    </w:p>
    <w:p w14:paraId="1686AE61" w14:textId="77777777" w:rsidR="00F90BDC" w:rsidRDefault="00F90BDC"/>
    <w:p w14:paraId="47DC6F58" w14:textId="77777777" w:rsidR="00F90BDC" w:rsidRDefault="00F90BDC">
      <w:r xmlns:w="http://schemas.openxmlformats.org/wordprocessingml/2006/main">
        <w:t xml:space="preserve">ຂໍ້ນີ້ແນະນໍາການສືບເຊື້ອສາຍຂອງພຣະເຢຊູຄຣິດ, ລູກຊາຍຂອງດາວິດ ແລະອັບຣາຮາມ.</w:t>
      </w:r>
    </w:p>
    <w:p w14:paraId="6EA84DF8" w14:textId="77777777" w:rsidR="00F90BDC" w:rsidRDefault="00F90BDC"/>
    <w:p w14:paraId="49C41C7A" w14:textId="77777777" w:rsidR="00F90BDC" w:rsidRDefault="00F90BDC">
      <w:r xmlns:w="http://schemas.openxmlformats.org/wordprocessingml/2006/main">
        <w:t xml:space="preserve">1. ເຊື້ອສາຍຂອງພຣະເຢຊູຄຣິດ: ມັນຫມາຍຄວາມວ່າແນວໃດສໍາລັບພວກເຮົາໃນມື້ນີ້</w:t>
      </w:r>
    </w:p>
    <w:p w14:paraId="0385580E" w14:textId="77777777" w:rsidR="00F90BDC" w:rsidRDefault="00F90BDC"/>
    <w:p w14:paraId="2D8FBB7F" w14:textId="77777777" w:rsidR="00F90BDC" w:rsidRDefault="00F90BDC">
      <w:r xmlns:w="http://schemas.openxmlformats.org/wordprocessingml/2006/main">
        <w:t xml:space="preserve">2. ການປະຕິບັດຕາມບາດກ້າວຂອງອັບຣາຮາມແລະດາວິດ: ມໍລະດົກທາງວິນຍານຂອງພວກເຮົາ</w:t>
      </w:r>
    </w:p>
    <w:p w14:paraId="7E18C9A1" w14:textId="77777777" w:rsidR="00F90BDC" w:rsidRDefault="00F90BDC"/>
    <w:p w14:paraId="17FC252B" w14:textId="77777777" w:rsidR="00F90BDC" w:rsidRDefault="00F90BDC">
      <w:r xmlns:w="http://schemas.openxmlformats.org/wordprocessingml/2006/main">
        <w:t xml:space="preserve">1. ໂຣມ 4:1-12 – ຄວາມເຊື່ອຂອງອັບຣາຮາມ ແລະຄໍາສັນຍາຂອງພຣະເຈົ້າ</w:t>
      </w:r>
    </w:p>
    <w:p w14:paraId="3F2AA9E1" w14:textId="77777777" w:rsidR="00F90BDC" w:rsidRDefault="00F90BDC"/>
    <w:p w14:paraId="62C3EC9C" w14:textId="77777777" w:rsidR="00F90BDC" w:rsidRDefault="00F90BDC">
      <w:r xmlns:w="http://schemas.openxmlformats.org/wordprocessingml/2006/main">
        <w:t xml:space="preserve">2. ຄຳເພງ 89:3-4 – ພັນທະສັນຍາລະຫວ່າງພະເຈົ້າແລະດາວິດ</w:t>
      </w:r>
    </w:p>
    <w:p w14:paraId="11590EA4" w14:textId="77777777" w:rsidR="00F90BDC" w:rsidRDefault="00F90BDC"/>
    <w:p w14:paraId="2093679F" w14:textId="77777777" w:rsidR="00F90BDC" w:rsidRDefault="00F90BDC">
      <w:r xmlns:w="http://schemas.openxmlformats.org/wordprocessingml/2006/main">
        <w:t xml:space="preserve">ມັດທາຍ 1:2 ອັບຣາຮາມ​ມີ​ລູກ​ຊາຍ​ຊື່​ວ່າ ອີຊາກ; ແລະ ອີຊາກ​ໃຫ້​ເກີດ​ຢາໂຄບ; ແລະ ຢາໂຄບ​ໄດ້​ມີ​ລູກ​ຊາຍ​ຂອງ​ຢູດາ ແລະ ພີ່ນ້ອງ​ຂອງ​ລາວ;</w:t>
      </w:r>
    </w:p>
    <w:p w14:paraId="51FB0186" w14:textId="77777777" w:rsidR="00F90BDC" w:rsidRDefault="00F90BDC"/>
    <w:p w14:paraId="25764574" w14:textId="77777777" w:rsidR="00F90BDC" w:rsidRDefault="00F90BDC">
      <w:r xmlns:w="http://schemas.openxmlformats.org/wordprocessingml/2006/main">
        <w:t xml:space="preserve">ເຊື້ອສາຍຂອງອັບຣາຮາມແມ່ນສືບຈາກອີຊາກໄປຫາຢາໂຄບ ແລະຈາກນັ້ນມາເຖິງຢູດາ ແລະພວກອ້າຍຂອງລາວ.</w:t>
      </w:r>
    </w:p>
    <w:p w14:paraId="45532977" w14:textId="77777777" w:rsidR="00F90BDC" w:rsidRDefault="00F90BDC"/>
    <w:p w14:paraId="226A8828" w14:textId="77777777" w:rsidR="00F90BDC" w:rsidRDefault="00F90BDC">
      <w:r xmlns:w="http://schemas.openxmlformats.org/wordprocessingml/2006/main">
        <w:t xml:space="preserve">1: ຄວາມສັດຊື່ຂອງພຣະເຈົ້າໃນການຮັກສາຄໍາສັນຍາຂອງພຣະອົງຈາກອັບຣາຮາມກັບຢາໂຄບແລະຫຼາຍກວ່ານັ້ນ.</w:t>
      </w:r>
    </w:p>
    <w:p w14:paraId="6BF63CC5" w14:textId="77777777" w:rsidR="00F90BDC" w:rsidRDefault="00F90BDC"/>
    <w:p w14:paraId="60865464" w14:textId="77777777" w:rsidR="00F90BDC" w:rsidRDefault="00F90BDC">
      <w:r xmlns:w="http://schemas.openxmlformats.org/wordprocessingml/2006/main">
        <w:t xml:space="preserve">2: ແຜນການແລະເວລາອັນສົມບູນຂອງພຣະເຈົ້າໃນວິທີທີ່ພຣະອົງເລືອກທີ່ຈະເຮັດຕາມຄໍາສັນຍາຂອງພຣະອົງ.</w:t>
      </w:r>
    </w:p>
    <w:p w14:paraId="1C605FDD" w14:textId="77777777" w:rsidR="00F90BDC" w:rsidRDefault="00F90BDC"/>
    <w:p w14:paraId="384A6B77" w14:textId="77777777" w:rsidR="00F90BDC" w:rsidRDefault="00F90BDC">
      <w:r xmlns:w="http://schemas.openxmlformats.org/wordprocessingml/2006/main">
        <w:t xml:space="preserve">1: ຕົ້ນເດີມ 12:1-3; ຄໍາສັນຍາຂອງພຣະເຈົ້າກັບອັບຣາຮາມທີ່ຈະເຮັດໃຫ້ລາວເປັນຊາດທີ່ຍິ່ງໃຫຍ່.</w:t>
      </w:r>
    </w:p>
    <w:p w14:paraId="1A098754" w14:textId="77777777" w:rsidR="00F90BDC" w:rsidRDefault="00F90BDC"/>
    <w:p w14:paraId="7A9965D9" w14:textId="77777777" w:rsidR="00F90BDC" w:rsidRDefault="00F90BDC">
      <w:r xmlns:w="http://schemas.openxmlformats.org/wordprocessingml/2006/main">
        <w:t xml:space="preserve">2: ຕົ້ນເດີມ 28:10-16; ການຢືນຢັນຄືນໃຫມ່ຂອງພຣະເຈົ້າກ່ຽວກັບຄໍາສັນຍາຂອງພຣະອົງກັບຢາໂຄບ.</w:t>
      </w:r>
    </w:p>
    <w:p w14:paraId="69E528D8" w14:textId="77777777" w:rsidR="00F90BDC" w:rsidRDefault="00F90BDC"/>
    <w:p w14:paraId="175CDFC8" w14:textId="77777777" w:rsidR="00F90BDC" w:rsidRDefault="00F90BDC">
      <w:r xmlns:w="http://schemas.openxmlformats.org/wordprocessingml/2006/main">
        <w:t xml:space="preserve">ມັດທາຍ 1:3 ແລະ​ຢູດາ​ມີ​ລູກ​ຊາຍ​ຊື່​ວ່າ ຟາເຣັສ ແລະ​ຊາຣາ ຊາວ​ທາມາ. ແລະ Phares ມີ​ລູກ​ຊາຍ Esrom; ແລະ ເອໂຣມ​ມີ​ລູກ​ຊາຍ​ຊື່​ວ່າ ອາຣາມ;</w:t>
      </w:r>
    </w:p>
    <w:p w14:paraId="6101B20D" w14:textId="77777777" w:rsidR="00F90BDC" w:rsidRDefault="00F90BDC"/>
    <w:p w14:paraId="191897FB" w14:textId="77777777" w:rsidR="00F90BDC" w:rsidRDefault="00F90BDC">
      <w:r xmlns:w="http://schemas.openxmlformats.org/wordprocessingml/2006/main">
        <w:t xml:space="preserve">ຂໍ້ນີ້ອະທິບາຍເຖິງການສືບເຊື້ອສາຍຂອງພຣະເຢຊູຄຣິດຜ່ານສາຍຂອງບັນພະບຸລຸດຂອງລາວຢູດາ.</w:t>
      </w:r>
    </w:p>
    <w:p w14:paraId="5F8B4A4E" w14:textId="77777777" w:rsidR="00F90BDC" w:rsidRDefault="00F90BDC"/>
    <w:p w14:paraId="7DAE6F2B" w14:textId="77777777" w:rsidR="00F90BDC" w:rsidRDefault="00F90BDC">
      <w:r xmlns:w="http://schemas.openxmlformats.org/wordprocessingml/2006/main">
        <w:t xml:space="preserve">1. ຄວາມສັດຊື່ຂອງພຣະເຢຊູຄຣິດໃນການເຮັດຕາມຄໍາສັນຍາຂອງພຣະເຈົ້າ</w:t>
      </w:r>
    </w:p>
    <w:p w14:paraId="27EBC6D9" w14:textId="77777777" w:rsidR="00F90BDC" w:rsidRDefault="00F90BDC"/>
    <w:p w14:paraId="1B3840FC" w14:textId="77777777" w:rsidR="00F90BDC" w:rsidRDefault="00F90BDC">
      <w:r xmlns:w="http://schemas.openxmlformats.org/wordprocessingml/2006/main">
        <w:t xml:space="preserve">2. ຄວາມສໍາຄັນຂອງບັນພະບຸລຸດຂອງພວກເຮົາ</w:t>
      </w:r>
    </w:p>
    <w:p w14:paraId="5821C854" w14:textId="77777777" w:rsidR="00F90BDC" w:rsidRDefault="00F90BDC"/>
    <w:p w14:paraId="230F34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15:8 - ບັດ​ນີ້​ຂ້າ​ພະ​ເຈົ້າ​ເວົ້າ​ວ່າ​ພຣະ​ເຢ​ຊູ​ຄຣິດ​ເປັນ​ປະ​ຕິ​ບັດ​ການ​ຕັດ​ສິນ​ສໍາ​ລັບ​ຄວາມ​ຈິງ​ຂອງ​ພຣະ​ເຈົ້າ, ເພື່ອ​ຢືນ​ຢັນ​ຄໍາ​ຫມັ້ນ​ສັນ​ຍາ​ທີ່​ໄດ້​ເຮັດ​ໃຫ້​ບັນ​ພະ​ບຸ​ລຸດ.</w:t>
      </w:r>
    </w:p>
    <w:p w14:paraId="19703B55" w14:textId="77777777" w:rsidR="00F90BDC" w:rsidRDefault="00F90BDC"/>
    <w:p w14:paraId="01A0DD8F" w14:textId="77777777" w:rsidR="00F90BDC" w:rsidRDefault="00F90BDC">
      <w:r xmlns:w="http://schemas.openxmlformats.org/wordprocessingml/2006/main">
        <w:t xml:space="preserve">2. ເອຊາຢາ 11:1-3 - ແລະ​ມີ​ໄມ້​ເທົ້າ​ອອກ​ມາ​ຈາກ​ຕົ້ນ​ຂອງ​ເຢຊີ, ແລະ​ກິ່ງ​ງ່າ​ຈະ​ອອກ​ມາ​ຈາກ​ຮາກ​ຂອງ​ມັນ: ແລະ​ພຣະ​ວິນ​ຍານ​ຂອງ​ພຣະ​ຜູ້​ເປັນ​ເຈົ້າ​ຈະ​ສະຖິດ​ຢູ່​ເທິງ​ລາວ, ພຣະ​ວິນ​ຍານ​ແຫ່ງ​ສະຕິ​ປັນຍາ​ແລະ​ຄວາມ​ເຂົ້າ​ໃຈ. , ພຣະ​ວິນ​ຍານ​ຂອງ​ຄໍາ​ແນະ​ນໍາ​ແລະ​ອໍາ​ນາດ​, ພຣະ​ວິນ​ຍານ​ຂອງ​ຄວາມ​ຮູ້​ແລະ​ຄວາມ​ຢ້ານ​ກົວ​ຂອງ​ພຣະ​ຜູ້​ເປັນ​ເຈົ້າ​.</w:t>
      </w:r>
    </w:p>
    <w:p w14:paraId="13607AD6" w14:textId="77777777" w:rsidR="00F90BDC" w:rsidRDefault="00F90BDC"/>
    <w:p w14:paraId="77552CF2" w14:textId="77777777" w:rsidR="00F90BDC" w:rsidRDefault="00F90BDC">
      <w:r xmlns:w="http://schemas.openxmlformats.org/wordprocessingml/2006/main">
        <w:t xml:space="preserve">ມັດທາຍ 1:4 ແລະ ອາຣາມ​ມີ​ລູກ​ຊາຍ​ຊື່ Aminadab; ແລະ Aminadab ມີ​ລູກ​ຊາຍ Nasson; ແລະ ນາອາຊອນ​ໃຫ້​ລູກ​ຊາຍ​ຂອງ​ແຊນມອນ;</w:t>
      </w:r>
    </w:p>
    <w:p w14:paraId="19AA3704" w14:textId="77777777" w:rsidR="00F90BDC" w:rsidRDefault="00F90BDC"/>
    <w:p w14:paraId="320D5052" w14:textId="77777777" w:rsidR="00F90BDC" w:rsidRDefault="00F90BDC">
      <w:r xmlns:w="http://schemas.openxmlformats.org/wordprocessingml/2006/main">
        <w:t xml:space="preserve">ຂໍ້ນີ້ກ່າວເຖິງເຊື້ອສາຍຂອງພະເຍຊູຈາກຫຼາຍລຸ້ນກ່ອນການເກີດຂອງພະອົງ.</w:t>
      </w:r>
    </w:p>
    <w:p w14:paraId="43CF38A6" w14:textId="77777777" w:rsidR="00F90BDC" w:rsidRDefault="00F90BDC"/>
    <w:p w14:paraId="7FBD107E" w14:textId="77777777" w:rsidR="00F90BDC" w:rsidRDefault="00F90BDC">
      <w:r xmlns:w="http://schemas.openxmlformats.org/wordprocessingml/2006/main">
        <w:t xml:space="preserve">1: ການປະຕິບັດຕາມເສັ້ນທາງຂອງພຣະເຢຊູ - ການຮຽນຮູ້ຈາກຕົວຢ່າງຂອງບັນພະບຸລຸດຂອງພວກເຮົາ.</w:t>
      </w:r>
    </w:p>
    <w:p w14:paraId="132EA9F6" w14:textId="77777777" w:rsidR="00F90BDC" w:rsidRDefault="00F90BDC"/>
    <w:p w14:paraId="003B0356" w14:textId="77777777" w:rsidR="00F90BDC" w:rsidRDefault="00F90BDC">
      <w:r xmlns:w="http://schemas.openxmlformats.org/wordprocessingml/2006/main">
        <w:t xml:space="preserve">2: ຮູ້ຈັກກັບຮາກຂອງພວກເຮົາ - ຮັບຮູ້ຄວາມສໍາຄັນຂອງປະຫວັດຄອບຄົວຂອງພວກເຮົາ.</w:t>
      </w:r>
    </w:p>
    <w:p w14:paraId="72FB99DC" w14:textId="77777777" w:rsidR="00F90BDC" w:rsidRDefault="00F90BDC"/>
    <w:p w14:paraId="394A7FCA" w14:textId="77777777" w:rsidR="00F90BDC" w:rsidRDefault="00F90BDC">
      <w:r xmlns:w="http://schemas.openxmlformats.org/wordprocessingml/2006/main">
        <w:t xml:space="preserve">1: ລູກາ 3:23-38 - genealogy ຂອງພຣະເຢຊູ.</w:t>
      </w:r>
    </w:p>
    <w:p w14:paraId="7A153BC6" w14:textId="77777777" w:rsidR="00F90BDC" w:rsidRDefault="00F90BDC"/>
    <w:p w14:paraId="1BA32181" w14:textId="77777777" w:rsidR="00F90BDC" w:rsidRDefault="00F90BDC">
      <w:r xmlns:w="http://schemas.openxmlformats.org/wordprocessingml/2006/main">
        <w:t xml:space="preserve">2: ພຣະບັນຍັດສອງ 7:7-8 - ຄໍາສັນຍາຂອງພຣະເຈົ້າຕໍ່ລູກຫລານຂອງອັບຣາຮາມ.</w:t>
      </w:r>
    </w:p>
    <w:p w14:paraId="5C490E08" w14:textId="77777777" w:rsidR="00F90BDC" w:rsidRDefault="00F90BDC"/>
    <w:p w14:paraId="79AC1D46" w14:textId="77777777" w:rsidR="00F90BDC" w:rsidRDefault="00F90BDC">
      <w:r xmlns:w="http://schemas.openxmlformats.org/wordprocessingml/2006/main">
        <w:t xml:space="preserve">ມັດທາຍ 1:5 ແລະ​ແຊນໂມນ​ໄດ້​ມີ​ລູກ​ຊາຍ​ຊື່​ວ່າ​ໂບໂອ​ເປັນ​ຊາວ​ຣາກາບ; ແລະ Booz ມີ​ລູກ​ຊາຍ​ຂອງ​ໂອເບັດ Ruth; ແລະ ໂອເບັດ​ມີ​ລູກ​ຊາຍ​ຊື່​ເຢຊີ;</w:t>
      </w:r>
    </w:p>
    <w:p w14:paraId="5AEBF47F" w14:textId="77777777" w:rsidR="00F90BDC" w:rsidRDefault="00F90BDC"/>
    <w:p w14:paraId="290FA5E6" w14:textId="77777777" w:rsidR="00F90BDC" w:rsidRDefault="00F90BDC">
      <w:r xmlns:w="http://schemas.openxmlformats.org/wordprocessingml/2006/main">
        <w:t xml:space="preserve">Salmon ເປັນ​ພໍ່​ຂອງ Booz ຜູ້​ເປັນ​ພໍ່​ຂອງ Obed ຜູ້​ທີ່​ເປັນ​ພໍ່​ຂອງ Jesse.</w:t>
      </w:r>
    </w:p>
    <w:p w14:paraId="585C2266" w14:textId="77777777" w:rsidR="00F90BDC" w:rsidRDefault="00F90BDC"/>
    <w:p w14:paraId="61A08595" w14:textId="77777777" w:rsidR="00F90BDC" w:rsidRDefault="00F90BDC">
      <w:r xmlns:w="http://schemas.openxmlformats.org/wordprocessingml/2006/main">
        <w:t xml:space="preserve">1. ພຣະເຈົ້າສາມາດນໍາເອົາຄວາມດີອອກຈາກສະຖານະການໃດກໍ່ຕາມ</w:t>
      </w:r>
    </w:p>
    <w:p w14:paraId="66319FDC" w14:textId="77777777" w:rsidR="00F90BDC" w:rsidRDefault="00F90BDC"/>
    <w:p w14:paraId="18CEA8FF" w14:textId="77777777" w:rsidR="00F90BDC" w:rsidRDefault="00F90BDC">
      <w:r xmlns:w="http://schemas.openxmlformats.org/wordprocessingml/2006/main">
        <w:t xml:space="preserve">2. ຄວາມສັດຊື່ຂອງພຣະເຈົ້າແມ່ນເຫັນໄດ້ໃນມໍລະດົກຂອງພວກເຮົາ</w:t>
      </w:r>
    </w:p>
    <w:p w14:paraId="4B35EB98" w14:textId="77777777" w:rsidR="00F90BDC" w:rsidRDefault="00F90BDC"/>
    <w:p w14:paraId="6E9BFF75"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71A41227" w14:textId="77777777" w:rsidR="00F90BDC" w:rsidRDefault="00F90BDC"/>
    <w:p w14:paraId="3E595CAD" w14:textId="77777777" w:rsidR="00F90BDC" w:rsidRDefault="00F90BDC">
      <w:r xmlns:w="http://schemas.openxmlformats.org/wordprocessingml/2006/main">
        <w:t xml:space="preserve">2. ຄ່ໍາ 3:22-23 - ເພາະ​ຄວາມ​ຮັກ​ອັນ​ຍິ່ງ​ໃຫຍ່​ຂອງ​ພຣະ​ຜູ້​ເປັນ​ເຈົ້າ​ພວກ​ເຮົາ​ບໍ່​ໄດ້​ຖືກ​ບໍ​ລິ​ໂພກ, ສໍາ​ລັບ​ຄວາມ​ເມດ​ຕາ​ຂອງ​ພຣະ​ອົງ​ບໍ່​ເຄີຍ​ສູນ​ເສຍ. ພວກເຂົາແມ່ນໃຫມ່ທຸກໆເຊົ້າ; ຄວາມສັດຊື່ຂອງເຈົ້າຍິ່ງໃຫຍ່.</w:t>
      </w:r>
    </w:p>
    <w:p w14:paraId="05453217" w14:textId="77777777" w:rsidR="00F90BDC" w:rsidRDefault="00F90BDC"/>
    <w:p w14:paraId="4A9F5CA5" w14:textId="77777777" w:rsidR="00F90BDC" w:rsidRDefault="00F90BDC">
      <w:r xmlns:w="http://schemas.openxmlformats.org/wordprocessingml/2006/main">
        <w:t xml:space="preserve">ມັດທາຍ 1:6 ແລະ​ເຢຊີ​ໄດ້​ລູກຊາຍ​ຊື່​ວ່າ​ດາວິດ​ເປັນ​ກະສັດ. ແລະ​ກະສັດ​ດາວິດ​ໄດ້​ໃຫ້​ກະສັດ​ໂຊໂລໂມນ​ເປັນ​ເມຍ​ຂອງ​ອູຣິອາ;</w:t>
      </w:r>
    </w:p>
    <w:p w14:paraId="5EB1F9EF" w14:textId="77777777" w:rsidR="00F90BDC" w:rsidRDefault="00F90BDC"/>
    <w:p w14:paraId="6CCE376A" w14:textId="77777777" w:rsidR="00F90BDC" w:rsidRDefault="00F90BDC">
      <w:r xmlns:w="http://schemas.openxmlformats.org/wordprocessingml/2006/main">
        <w:t xml:space="preserve">ຂໍ້​ນີ້​ບອກ​ເຖິງ​ເຊື້ອສາຍ​ຂອງ​ກະສັດ​ດາວິດ ລູກ​ຊາຍ​ຂອງ​ເຢຊີ ທີ່​ເກີດ​ກັບ​ເມຍ​ຂອງ​ອູຣິອາ.</w:t>
      </w:r>
    </w:p>
    <w:p w14:paraId="3E30C56F" w14:textId="77777777" w:rsidR="00F90BDC" w:rsidRDefault="00F90BDC"/>
    <w:p w14:paraId="70130AC3" w14:textId="77777777" w:rsidR="00F90BDC" w:rsidRDefault="00F90BDC">
      <w:r xmlns:w="http://schemas.openxmlformats.org/wordprocessingml/2006/main">
        <w:t xml:space="preserve">1. ພຣະຫັດຂອງພຣະເຈົ້າຢູ່ໃນທຸກລາຍລະອຽດຂອງຊີວິດຂອງເຮົາ - ທັງດີແລະຊົ່ວ - ແລະພຣະອົງໃຊ້ມັນທັງຫມົດເພື່ອລັດສະຫມີພາບຂອງພຣະອົງ.</w:t>
      </w:r>
    </w:p>
    <w:p w14:paraId="2590DA12" w14:textId="77777777" w:rsidR="00F90BDC" w:rsidRDefault="00F90BDC"/>
    <w:p w14:paraId="410AA880" w14:textId="77777777" w:rsidR="00F90BDC" w:rsidRDefault="00F90BDC">
      <w:r xmlns:w="http://schemas.openxmlformats.org/wordprocessingml/2006/main">
        <w:t xml:space="preserve">2. ພວກເຮົາທັງໝົດເປັນສ່ວນໜຶ່ງຂອງເລື່ອງໃຫຍ່ກວ່າທີ່ພຣະເຈົ້າກຳລັງບອກ, ແລະ ຊີວິດຂອງພວກເຮົາແມ່ນຕິດພັນກັບຄົນລຸ້ນກ່ອນ ແລະລຸ້ນຕໍ່ໆໄປ.</w:t>
      </w:r>
    </w:p>
    <w:p w14:paraId="50EF06AC" w14:textId="77777777" w:rsidR="00F90BDC" w:rsidRDefault="00F90BDC"/>
    <w:p w14:paraId="7CDFDBF5"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3306404A" w14:textId="77777777" w:rsidR="00F90BDC" w:rsidRDefault="00F90BDC"/>
    <w:p w14:paraId="11DD1B25" w14:textId="77777777" w:rsidR="00F90BDC" w:rsidRDefault="00F90BDC">
      <w:r xmlns:w="http://schemas.openxmlformats.org/wordprocessingml/2006/main">
        <w:t xml:space="preserve">2. Psalm 78:67-68 - ຍິ່ງ​ໄປ​ກວ່າ​ນັ້ນ​ເຂົາ​ໄດ້​ປະ​ຕິ​ເສດ tabernacle ຂອງ​ໂຈ​ເຊັບ, ແລະ​ບໍ່​ໄດ້​ເລືອກ​ເຜົ່າ​ຂອງ Ephraim: ແຕ່​ເລືອກ​ເອົາ​ເຜົ່າ​ຂອງ​ຢູ​ດາ, ພູ​ສີ​ໂອນ​ທີ່​ເຂົາ​ຮັກ.</w:t>
      </w:r>
    </w:p>
    <w:p w14:paraId="6A67201F" w14:textId="77777777" w:rsidR="00F90BDC" w:rsidRDefault="00F90BDC"/>
    <w:p w14:paraId="1148429F" w14:textId="77777777" w:rsidR="00F90BDC" w:rsidRDefault="00F90BDC">
      <w:r xmlns:w="http://schemas.openxmlformats.org/wordprocessingml/2006/main">
        <w:t xml:space="preserve">ມັດທາຍ 1:7 ແລະ​ຊາໂລໂມນ​ໄດ້​ລູກຊາຍ​ຊື່​ວ່າ ໂຣໂບອາມ. ແລະ ໂຣໂບອາມ​ມີ​ລູກ​ຊາຍ​ຊື່​ວ່າ ອາບີຢາ; ແລະ ອາ​ບີ​ຢາ​ມີ​ລູກ​ຊາຍ​ອາ​ຊາ;</w:t>
      </w:r>
    </w:p>
    <w:p w14:paraId="1C307CD2" w14:textId="77777777" w:rsidR="00F90BDC" w:rsidRDefault="00F90BDC"/>
    <w:p w14:paraId="0B313A77" w14:textId="77777777" w:rsidR="00F90BDC" w:rsidRDefault="00F90BDC">
      <w:r xmlns:w="http://schemas.openxmlformats.org/wordprocessingml/2006/main">
        <w:t xml:space="preserve">ຂໍ້ນີ້ເວົ້າເຖິງເຊື້ອສາຍຂອງກະສັດຊາໂລໂມນ.</w:t>
      </w:r>
    </w:p>
    <w:p w14:paraId="7A9CA737" w14:textId="77777777" w:rsidR="00F90BDC" w:rsidRDefault="00F90BDC"/>
    <w:p w14:paraId="66C7ED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ແຜນແຫ່ງການໄຖ່ຂອງພຣະເຈົ້າໂດຍຜ່ານພຣະເຢຊູຄຣິດໄດ້ຖືກສ້າງຕັ້ງຂຶ້ນໃນເຊື້ອສາຍຂອງກະສັດຊາໂລໂມນ.</w:t>
      </w:r>
    </w:p>
    <w:p w14:paraId="1EFBB9CE" w14:textId="77777777" w:rsidR="00F90BDC" w:rsidRDefault="00F90BDC"/>
    <w:p w14:paraId="3A13DADE" w14:textId="77777777" w:rsidR="00F90BDC" w:rsidRDefault="00F90BDC">
      <w:r xmlns:w="http://schemas.openxmlformats.org/wordprocessingml/2006/main">
        <w:t xml:space="preserve">2. ເຮົາ​ສາມາດ​ເບິ່ງ​ເຊື້ອສາຍ​ຂອງ​ກະສັດ​ໂຊໂລໂມນ​ເປັນ​ການ​ເຕືອນ​ໃຈ​ເຖິງ​ຄວາມ​ສັດຊື່​ຂອງ​ພະເຈົ້າ​ແລະ​ຄຳ​ສັນຍາ​ຂອງ​ພະອົງ.</w:t>
      </w:r>
    </w:p>
    <w:p w14:paraId="26C057FB" w14:textId="77777777" w:rsidR="00F90BDC" w:rsidRDefault="00F90BDC"/>
    <w:p w14:paraId="3BFC1026" w14:textId="77777777" w:rsidR="00F90BDC" w:rsidRDefault="00F90BDC">
      <w:r xmlns:w="http://schemas.openxmlformats.org/wordprocessingml/2006/main">
        <w:t xml:space="preserve">1. ໂລມ 8:28-29 - “ແລະ​ພວກ​ເຮົາ​ຮູ້​ວ່າ​ໃນ​ທຸກ​ສິ່ງ​ທີ່​ພະເຈົ້າ​ກະທຳ​ເພື່ອ​ຄວາມ​ດີ​ຂອງ​ຄົນ​ທີ່​ຮັກ​ພະອົງ ຜູ້​ໄດ້​ຖືກ​ເອີ້ນ​ຕາມ​ຈຸດ​ປະສົງ​ຂອງ​ພະອົງ. ຂອງ​ພຣະ​ບຸດ​ຂອງ​ພຣະ​ອົງ, ເພື່ອ​ວ່າ​ພຣະ​ອົງ​ຈະ​ໄດ້​ເປັນ​ລູກ​ຫົວ​ປີ​ໃນ​ບັນ​ດາ​ອ້າຍ​ເອື້ອຍ​ນ້ອງ​ທັງ​ຫຼາຍ.”</w:t>
      </w:r>
    </w:p>
    <w:p w14:paraId="50046516" w14:textId="77777777" w:rsidR="00F90BDC" w:rsidRDefault="00F90BDC"/>
    <w:p w14:paraId="53A6CA51" w14:textId="77777777" w:rsidR="00F90BDC" w:rsidRDefault="00F90BDC">
      <w:r xmlns:w="http://schemas.openxmlformats.org/wordprocessingml/2006/main">
        <w:t xml:space="preserve">2 ເຮັບເຣີ 11:7-8 “ໂດຍ​ຄວາມ​ເຊື່ອ ໂນອາ​ເມື່ອ​ໄດ້​ເຕືອນ​ເຖິງ​ສິ່ງ​ທີ່​ຍັງ​ບໍ່​ທັນ​ໄດ້​ເຫັນ ພະອົງ​ໄດ້​ສ້າງ​ນາວາ​ໄວ້​ເພື່ອ​ຊ່ວຍ​ຊີວິດ​ຄອບຄົວ​ຂອງ​ພະອົງ ໂດຍ​ຄວາມ​ເຊື່ອ​ຂອງ​ພະອົງ​ໄດ້​ກ່າວ​ໂທດ​ໂລກ​ແລະ​ໄດ້​ຮັບ​ມໍລະດົກ​ຂອງ​ຄວາມ​ຊອບທຳ​ທີ່​ມາ​ໂດຍ​ຄວາມ​ເຊື່ອ. ."</w:t>
      </w:r>
    </w:p>
    <w:p w14:paraId="40AC70A6" w14:textId="77777777" w:rsidR="00F90BDC" w:rsidRDefault="00F90BDC"/>
    <w:p w14:paraId="326A675F" w14:textId="77777777" w:rsidR="00F90BDC" w:rsidRDefault="00F90BDC">
      <w:r xmlns:w="http://schemas.openxmlformats.org/wordprocessingml/2006/main">
        <w:t xml:space="preserve">ມັດທາຍ 1:8 ແລະ ອາຊາ​ມີ​ລູກ​ຊາຍ​ຊື່​ວ່າ ໂຢຊາຟັດ; ແລະ ໂຢຊາຟັດ​ໃຫ້​ລູກ​ຊາຍ​ຊື່​ວ່າ ໂຢຣາມ; ແລະ​ໂຢຣາມ​ມີ​ລູກ​ຊາຍ​ຊື່​ວ່າ ໂອຊີຢາ;</w:t>
      </w:r>
    </w:p>
    <w:p w14:paraId="370C83E6" w14:textId="77777777" w:rsidR="00F90BDC" w:rsidRDefault="00F90BDC"/>
    <w:p w14:paraId="762CE6F8" w14:textId="77777777" w:rsidR="00F90BDC" w:rsidRDefault="00F90BDC">
      <w:r xmlns:w="http://schemas.openxmlformats.org/wordprocessingml/2006/main">
        <w:t xml:space="preserve">ຄຳພີ​ໄບເບິນ​ບອກ​ເຖິງ​ເຊື້ອສາຍ​ຂອງ​ພະ​ເຍຊູ​ຈາກ​ອາຊາ​ເຖິງ​ໂອເຊຍເຊ.</w:t>
      </w:r>
    </w:p>
    <w:p w14:paraId="33A59ED2" w14:textId="77777777" w:rsidR="00F90BDC" w:rsidRDefault="00F90BDC"/>
    <w:p w14:paraId="73CAB953" w14:textId="77777777" w:rsidR="00F90BDC" w:rsidRDefault="00F90BDC">
      <w:r xmlns:w="http://schemas.openxmlformats.org/wordprocessingml/2006/main">
        <w:t xml:space="preserve">1. ຄວາມສັດຊື່ຂອງພຣະເຈົ້າຖືກເປີດເຜີຍໃນຄວາມສັດຊື່ຂອງພຣະອົງເພື່ອຮັກສາຄໍາສັນຍາຂອງພຣະອົງແລະເຮັດຕາມຄໍາພະຍາກອນຈາກລຸ້ນສູ່ລຸ້ນ.</w:t>
      </w:r>
    </w:p>
    <w:p w14:paraId="43349997" w14:textId="77777777" w:rsidR="00F90BDC" w:rsidRDefault="00F90BDC"/>
    <w:p w14:paraId="53F51A2F" w14:textId="77777777" w:rsidR="00F90BDC" w:rsidRDefault="00F90BDC">
      <w:r xmlns:w="http://schemas.openxmlformats.org/wordprocessingml/2006/main">
        <w:t xml:space="preserve">2. ຄອບຄົວຂອງພວກເຮົາເປັນການສະທ້ອນເຖິງຄວາມສັດຊື່ຂອງພຣະເຈົ້າໃນຊີວິດຂອງເຮົາ.</w:t>
      </w:r>
    </w:p>
    <w:p w14:paraId="7CFA5F3A" w14:textId="77777777" w:rsidR="00F90BDC" w:rsidRDefault="00F90BDC"/>
    <w:p w14:paraId="2C243253"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03AB768B" w14:textId="77777777" w:rsidR="00F90BDC" w:rsidRDefault="00F90BDC"/>
    <w:p w14:paraId="63EF648C" w14:textId="77777777" w:rsidR="00F90BDC" w:rsidRDefault="00F90BDC">
      <w:r xmlns:w="http://schemas.openxmlformats.org/wordprocessingml/2006/main">
        <w:t xml:space="preserve">2. Psalm 103:17-18 - ແຕ່ຄວາມເມດຕາຂອງພຣະຜູ້ເປັນເຈົ້າຈາກຕະຫຼອດໄປເປັນນິດກັບຜູ້ທີ່ຢ້ານກົວພຣະອົງ, ແລະຄວາມຊອບທໍາຂອງພຣະອົງຕໍ່ເດັກນ້ອຍຂອງເດັກນ້ອຍ; ເພື່ອ​ຜູ້​ທີ່​ຮັກ​ສາ​ພັນ​ທະ​ສັນ​ຍາ​ຂອງ​ພຣະ​ອົງ, ແລະ​ຜູ້​ທີ່​ລະ​ນຶກ​ເຖິງ​ພຣະ​ບັນ​ຍັດ​ຂອງ​ພຣະ​ອົງ​ທີ່​ຈະ​ເຮັດ​ມັນ.</w:t>
      </w:r>
    </w:p>
    <w:p w14:paraId="71F13595" w14:textId="77777777" w:rsidR="00F90BDC" w:rsidRDefault="00F90BDC"/>
    <w:p w14:paraId="4DA19674" w14:textId="77777777" w:rsidR="00F90BDC" w:rsidRDefault="00F90BDC">
      <w:r xmlns:w="http://schemas.openxmlformats.org/wordprocessingml/2006/main">
        <w:t xml:space="preserve">ມັດທາຍ 1:9 ແລະ ໂອຊີຢາ​ໄດ້​ລູກຊາຍ​ຊື່​ວ່າ ໂຢອາທາມ; ແລະ ໂຢອາທາມ​ມີ​ລູກ​ຊາຍ​ຊື່​ວ່າ ອາຄາ; ແລະ ອາ​ກາດ​ມີ​ລູກ​ຊາຍ​ຊື່​ວ່າ ເອເຊກຽນ;</w:t>
      </w:r>
    </w:p>
    <w:p w14:paraId="4B15CDC3" w14:textId="77777777" w:rsidR="00F90BDC" w:rsidRDefault="00F90BDC"/>
    <w:p w14:paraId="1E8381B7" w14:textId="77777777" w:rsidR="00F90BDC" w:rsidRDefault="00F90BDC">
      <w:r xmlns:w="http://schemas.openxmlformats.org/wordprocessingml/2006/main">
        <w:t xml:space="preserve">ຂໍ້​ນີ້​ເປັນ​ການ​ສືບ​ເຊື້ອ​ສາຍ​ຂອງ​ພະ​ເຍຊູ, ສືບ​ເຊື້ອ​ສາຍ​ຂອງ​ພະອົງ​ຈາກ​ໂອຊີອາ​ເຖິງ​ເອເຊກຽນ.</w:t>
      </w:r>
    </w:p>
    <w:p w14:paraId="36141516" w14:textId="77777777" w:rsidR="00F90BDC" w:rsidRDefault="00F90BDC"/>
    <w:p w14:paraId="3B79AB09" w14:textId="77777777" w:rsidR="00F90BDC" w:rsidRDefault="00F90BDC">
      <w:r xmlns:w="http://schemas.openxmlformats.org/wordprocessingml/2006/main">
        <w:t xml:space="preserve">1. ຄວາມສັດຊື່ຂອງພຣະເຈົ້າໃນການເຮັດຕາມຄໍາສັນຍາຂອງພຣະອົງຕະຫຼອດລຸ້ນຄົນ</w:t>
      </w:r>
    </w:p>
    <w:p w14:paraId="45A33B08" w14:textId="77777777" w:rsidR="00F90BDC" w:rsidRDefault="00F90BDC"/>
    <w:p w14:paraId="221C75AE" w14:textId="77777777" w:rsidR="00F90BDC" w:rsidRDefault="00F90BDC">
      <w:r xmlns:w="http://schemas.openxmlformats.org/wordprocessingml/2006/main">
        <w:t xml:space="preserve">2. ຄວາມສໍາຄັນຂອງບັນພະບຸລຸດຂອງພຣະເຢຊູສໍາລັບພາລະກິດຂອງພຣະອົງ</w:t>
      </w:r>
    </w:p>
    <w:p w14:paraId="38DB4A89" w14:textId="77777777" w:rsidR="00F90BDC" w:rsidRDefault="00F90BDC"/>
    <w:p w14:paraId="4FC737B2" w14:textId="77777777" w:rsidR="00F90BDC" w:rsidRDefault="00F90BDC">
      <w:r xmlns:w="http://schemas.openxmlformats.org/wordprocessingml/2006/main">
        <w:t xml:space="preserve">1. ເຮັບເຣີ 11:11-12 “ນາງ​ຊາຣາ​ເອງ​ກໍ​ໄດ້​ຮັບ​ກຳລັງ​ທີ່​ຈະ​ຕັ້ງ​ລູກ​ດ້ວຍ​ຄວາມ​ເຊື່ອ ແລະ​ໄດ້​ເກີດ​ລູກ​ເມື່ອ​ອາຍຸ​ຜ່ານ​ໄປ ເພາະ​ນາງ​ໄດ້​ຕັດສິນ​ລາວ​ຜູ້​ສັດ​ຊື່​ທີ່​ໄດ້​ສັນຍາ​ໄວ້. ພຣະອົງ​ຊົງ​ດີ​ເໝືອນ​ຄົນ​ຕາຍ, ເໝືອນ​ດວງ​ດາວ​ໃນ​ທ້ອງຟ້າ​ຢ່າງ​ຫລວງຫລາຍ, ແລະ​ເໝືອນ​ດັ່ງ​ດິນ​ຊາຍ​ທີ່​ຢູ່​ແຄມ​ຝັ່ງ​ທະເລ​ນັບ​ບໍ່​ຖ້ວນ.”</w:t>
      </w:r>
    </w:p>
    <w:p w14:paraId="28B07DE9" w14:textId="77777777" w:rsidR="00F90BDC" w:rsidRDefault="00F90BDC"/>
    <w:p w14:paraId="15DB09BF" w14:textId="77777777" w:rsidR="00F90BDC" w:rsidRDefault="00F90BDC">
      <w:r xmlns:w="http://schemas.openxmlformats.org/wordprocessingml/2006/main">
        <w:t xml:space="preserve">2. ລູກາ 3:23-38 “ແລະ ພຣະ​ເຢ​ຊູ​ເອງ​ກໍ​ເລີ່ມ​ມີ​ອາ​ຍຸ​ໄດ້​ສາມ​ສິບ​ປີ, ເປັນ​ລູກ​ຊາຍ​ຂອງ​ໂຢ​ເຊັບ, ຊຶ່ງ​ເປັນ​ລູກ​ຊາຍ​ຂອງ​ເຮລີ, ຊຶ່ງ​ເປັນ​ລູກ​ຊາຍ​ຂອງ​ມັດ​ທາດ, ຊຶ່ງ​ເປັນ​ລູກ​ຊາຍ​ຂອງ​ໂຢ​ເຊັບ. ລູກ​ຊາຍ​ຂອງ​ເລວີ, ເຊິ່ງ​ເປັນ​ລູກ​ຊາຍ​ຂອງ​ເມລກີ, ເຊິ່ງ​ເປັນ​ລູກ​ຊາຍ​ຂອງ​ຢານາ, ເຊິ່ງ​ເປັນ​ລູກ​ຊາຍ​ຂອງ​ໂຢ​ເຊັບ, ຊຶ່ງ​ເປັນ​ລູກ​ຊາຍ​ຂອງ​ມັດ​ທາ​ຢາ, ຊຶ່ງ​ເປັນ​ລູກ​ຊາຍ​ຂອງ​ອາໂມ, ຜູ້​ເປັນ​ລູກ​ຊາຍ​ຂອງ​ນາອູມ, ຊຶ່ງ​ເປັນ​ລູກ​ຊາຍ ຂອງ​ເອສະລີ ຊຶ່ງ​ເປັນ​ລູກ​ຊາຍ​ຂອງ​ນາກ, ຜູ້​ເປັນ​ລູກ​ຊາຍ​ຂອງ​ມາ​ອາ, ຜູ້​ເປັນ​ລູກ​ຊາຍ​ຂອງ​ມັດທາເທຍ, ຊຶ່ງ​ເປັນ​ລູກ​ຊາຍ​ຂອງ​ເຊເມ, ຜູ້​ເປັນ​ລູກ​ຊາຍ​ຂອງ​ໂຢເຊບ, ຊຶ່ງ​ເປັນ​ລູກ​ຊາຍ​ຂອງ​ຢູດາ, ຊຶ່ງ​ເປັນ​ລູກ​ຊາຍ​ຂອງ​ເຊເມອີ. ໂຢອານາ​ເປັນ​ລູກ​ຊາຍ​ຂອງ​ເຣຊາ ຊຶ່ງ​ເປັນ​ລູກ​ຊາຍ​ຂອງ​ໂຊໂລບາເບນ ຜູ້​ເປັນ​ລູກ​ຊາຍ​ຂອງ​ຊາລາຕີເອນ ຊຶ່ງ​ເປັນ​ລູກ​ຊາຍ​ຂອງ​ເນຣີ ຊຶ່ງ​ເປັນ​ລູກ​ຊາຍ​ຂອງ​ເມລກີ ຊຶ່ງ​ເປັນ​ລູກ​ຊາຍ​ຂອງ​ແອດີ ຜູ້​ເປັນ​ລູກ​ຊາຍ​ຂອງ​ໂຄຊາມ. ຊຶ່ງ​ເປັນ​ລູກ​ຊາຍ​ຂອງ​ເອນໂມດາມ ຜູ້​ເປັນ​ລູກ​ຊາຍ​ຂອງ​ເອເຣ ຜູ້​ເປັນ​ລູກ​ຊາຍ​ຂອງ​ໂຢເຊບ ຜູ້​ເປັນ​ລູກ​ຊາຍ​ຂອງ​ເອລີເອເຊ ຊຶ່ງ​ເປັນ​ລູກ​ຊາຍ​ຂອງ​ໂຢຣີມ ຊຶ່ງ​ເປັນ​ລູກ​ຊາຍ​ຂອງ​ມັດທາດ ຊຶ່ງ​ເປັນ​ລູກ​ຊາຍ​ຂອງ​ເລວີ. ຊຶ່ງ​ເປັນ​ລູກ​ຊາຍ​ຂອງ​ຊີເມໂອນ, ຜູ້​ເປັນ​ລູກ​ຂອງ​ຢູດາ, ຜູ້​ເປັນ​ລູກ​ຊາຍ​ຂອງ​ໂຢ​ເຊັບ, ຊຶ່ງ​ເປັນ​ລູກ​ຊາຍ​ຂອງ​ໂຢ​ອານ, ຊຶ່ງ​ເປັນ​ລູກ​ຊາຍ​ຂອງ​ເອລີອາກິມ.</w:t>
      </w:r>
    </w:p>
    <w:p w14:paraId="0F119D69" w14:textId="77777777" w:rsidR="00F90BDC" w:rsidRDefault="00F90BDC"/>
    <w:p w14:paraId="31D08163" w14:textId="77777777" w:rsidR="00F90BDC" w:rsidRDefault="00F90BDC">
      <w:r xmlns:w="http://schemas.openxmlformats.org/wordprocessingml/2006/main">
        <w:t xml:space="preserve">ມັດທາຍ 1:10 ແລະ ເອເຊກຽນ​ມີ​ລູກ​ຊາຍ​ຊື່​ວ່າ ມານາເຊ; ແລະ ມານາເຊ​ໄດ້​ເກີດ​ອາໂມນ; ແລະ ອາໂມນ​ມີ​ລູກ​ຊາຍ​ຊື່ Josias;</w:t>
      </w:r>
    </w:p>
    <w:p w14:paraId="27008E4E" w14:textId="77777777" w:rsidR="00F90BDC" w:rsidRDefault="00F90BDC"/>
    <w:p w14:paraId="5B6009EB" w14:textId="77777777" w:rsidR="00F90BDC" w:rsidRDefault="00F90BDC">
      <w:r xmlns:w="http://schemas.openxmlformats.org/wordprocessingml/2006/main">
        <w:t xml:space="preserve">ຂໍ້ນີ້ໃຫ້ລາຍລະອຽດກ່ຽວກັບເຊື້ອສາຍຂອງພຣະເຢຊູ, ເລີ່ມຕົ້ນດ້ວຍກະສັດດາວິດ ແລະສິ້ນສຸດດ້ວຍໂຢເຊຍເຊ.</w:t>
      </w:r>
    </w:p>
    <w:p w14:paraId="0E69766F" w14:textId="77777777" w:rsidR="00F90BDC" w:rsidRDefault="00F90BDC"/>
    <w:p w14:paraId="7EF12FAD" w14:textId="77777777" w:rsidR="00F90BDC" w:rsidRDefault="00F90BDC">
      <w:r xmlns:w="http://schemas.openxmlformats.org/wordprocessingml/2006/main">
        <w:t xml:space="preserve">1. ພອນຕະຫຼອດລຸ້ນ: ສະເຫຼີມສະຫຼອງເຊື້ອສາຍຂອງພຣະເຢຊູ</w:t>
      </w:r>
    </w:p>
    <w:p w14:paraId="05BEF843" w14:textId="77777777" w:rsidR="00F90BDC" w:rsidRDefault="00F90BDC"/>
    <w:p w14:paraId="0A46D1EC" w14:textId="77777777" w:rsidR="00F90BDC" w:rsidRDefault="00F90BDC">
      <w:r xmlns:w="http://schemas.openxmlformats.org/wordprocessingml/2006/main">
        <w:t xml:space="preserve">2. ການເປັນເຊື້ອສາຍຂອງກະສັດດາວິດຫມາຍຄວາມວ່າແນວໃດ</w:t>
      </w:r>
    </w:p>
    <w:p w14:paraId="59F00B52" w14:textId="77777777" w:rsidR="00F90BDC" w:rsidRDefault="00F90BDC"/>
    <w:p w14:paraId="68EF38A8" w14:textId="77777777" w:rsidR="00F90BDC" w:rsidRDefault="00F90BDC">
      <w:r xmlns:w="http://schemas.openxmlformats.org/wordprocessingml/2006/main">
        <w:t xml:space="preserve">1. Psalm 89:3 - "ຂ້າ​ພະ​ເຈົ້າ​ໄດ້​ເຮັດ​ພັນ​ທະ​ສັນ​ຍາ​ກັບ​ການ​ເລືອກ​ຂອງ​ຂ້າ​ພະ​ເຈົ້າ, ຂ້າ​ພະ​ເຈົ້າ​ໄດ້​ສາ​ບານ​ກັບ David ຜູ້​ຮັບ​ໃຊ້​ຂອງ​ຂ້າ​ພະ​ເຈົ້າ​.</w:t>
      </w:r>
    </w:p>
    <w:p w14:paraId="3C5D6624" w14:textId="77777777" w:rsidR="00F90BDC" w:rsidRDefault="00F90BDC"/>
    <w:p w14:paraId="66243623" w14:textId="77777777" w:rsidR="00F90BDC" w:rsidRDefault="00F90BDC">
      <w:r xmlns:w="http://schemas.openxmlformats.org/wordprocessingml/2006/main">
        <w:t xml:space="preserve">2. ລູກາ 3:23-38 - ເຊື້ອສາຍຂອງພະເຍຊູຕາມທີ່ລູກາບັນທຶກໄວ້.</w:t>
      </w:r>
    </w:p>
    <w:p w14:paraId="163DCC5C" w14:textId="77777777" w:rsidR="00F90BDC" w:rsidRDefault="00F90BDC"/>
    <w:p w14:paraId="5BD5B19F" w14:textId="77777777" w:rsidR="00F90BDC" w:rsidRDefault="00F90BDC">
      <w:r xmlns:w="http://schemas.openxmlformats.org/wordprocessingml/2006/main">
        <w:t xml:space="preserve">ມັດທາຍ 1:11 ແລະ​ໂຢເຊຍເຊ​ມີ​ລູກ​ຊາຍ​ຊື່​ວ່າ ເຢໂກເນຍ​ແລະ​ພວກ​ອ້າຍ​ນ້ອງ​ຂອງ​ເພິ່ນ, ໃນ​ເວລາ​ທີ່​ພວກເຂົາ​ຖືກ​ພາ​ໄປ​ເມືອງ​ບາບີໂລນ.</w:t>
      </w:r>
    </w:p>
    <w:p w14:paraId="300C168D" w14:textId="77777777" w:rsidR="00F90BDC" w:rsidRDefault="00F90BDC"/>
    <w:p w14:paraId="5AC9E761" w14:textId="77777777" w:rsidR="00F90BDC" w:rsidRDefault="00F90BDC">
      <w:r xmlns:w="http://schemas.openxmlformats.org/wordprocessingml/2006/main">
        <w:t xml:space="preserve">ຂໍ້ນີ້ອະທິບາຍເຖິງເຊື້ອສາຍຂອງພຣະເຢຊູ, ເລີ່ມຕົ້ນດ້ວຍໂຢເຊຍເຊ ແລະລົງທ້າຍດ້ວຍເຢໂກເນຍ, ຜູ້ທີ່ທັງສອງຖືກພາໄປບາບີໂລນ.</w:t>
      </w:r>
    </w:p>
    <w:p w14:paraId="0EBE4B02" w14:textId="77777777" w:rsidR="00F90BDC" w:rsidRDefault="00F90BDC"/>
    <w:p w14:paraId="35504C3E" w14:textId="77777777" w:rsidR="00F90BDC" w:rsidRDefault="00F90BDC">
      <w:r xmlns:w="http://schemas.openxmlformats.org/wordprocessingml/2006/main">
        <w:t xml:space="preserve">1. ສັດທາຂອງພວກເຮົາແມ່ນຮາກຖານຢູ່ໃນເຊື້ອສາຍອັນເລິກເຊິ່ງ ແລະ ຄົງຢູ່ຂອງປະຊາຊົນທີ່ພຣະເຈົ້າຊົງເລືອກໄວ້.</w:t>
      </w:r>
    </w:p>
    <w:p w14:paraId="6489A90F" w14:textId="77777777" w:rsidR="00F90BDC" w:rsidRDefault="00F90BDC"/>
    <w:p w14:paraId="102789AE" w14:textId="77777777" w:rsidR="00F90BDC" w:rsidRDefault="00F90BDC">
      <w:r xmlns:w="http://schemas.openxmlformats.org/wordprocessingml/2006/main">
        <w:t xml:space="preserve">2. ບໍ່​ວ່າ​ຈະ​ປະສົບ​ກັບ​ຄວາມ​ລຳບາກ​ຂອງ​ຊີວິດ, ​ແຜນ​ຂອງ​ພຣະຜູ້​ເປັນ​ເຈົ້າສຳລັບ​ຄວາມ​ລອດ​ຂອງ​ເຮົາ​ແມ່ນ​ນິລັນດອນ ​ແລະ ບໍ່​ປ່ຽນ​ແປງ.</w:t>
      </w:r>
    </w:p>
    <w:p w14:paraId="57D99AE5" w14:textId="77777777" w:rsidR="00F90BDC" w:rsidRDefault="00F90BDC"/>
    <w:p w14:paraId="5218365B"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5EA21DF" w14:textId="77777777" w:rsidR="00F90BDC" w:rsidRDefault="00F90BDC"/>
    <w:p w14:paraId="02220F34" w14:textId="77777777" w:rsidR="00F90BDC" w:rsidRDefault="00F90BDC">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6FADF14A" w14:textId="77777777" w:rsidR="00F90BDC" w:rsidRDefault="00F90BDC"/>
    <w:p w14:paraId="7F0E94F3" w14:textId="77777777" w:rsidR="00F90BDC" w:rsidRDefault="00F90BDC">
      <w:r xmlns:w="http://schemas.openxmlformats.org/wordprocessingml/2006/main">
        <w:t xml:space="preserve">ມັດທາຍ 1:12 ແລະ​ຫລັງຈາກ​ຖືກ​ນຳ​ໄປ​ຍັງ​ບາບີໂລນ​ແລ້ວ, ເຢໂກເນຍ​ກໍ​ມີ​ລູກ​ຊາຍ​ຊື່​ວ່າ ຊາລາທິເອນ; ແລະ ຊາລາທິເອນ​ມີ​ລູກ​ຊາຍ​ຊື່​ວ່າ ໂຊໂຣບາເບນ;</w:t>
      </w:r>
    </w:p>
    <w:p w14:paraId="6D7522CA" w14:textId="77777777" w:rsidR="00F90BDC" w:rsidRDefault="00F90BDC"/>
    <w:p w14:paraId="41C48A9B" w14:textId="77777777" w:rsidR="00F90BDC" w:rsidRDefault="00F90BDC">
      <w:r xmlns:w="http://schemas.openxmlformats.org/wordprocessingml/2006/main">
        <w:t xml:space="preserve">ເຊື້ອສາຍ​ຂອງ​ເຢໂກເນຍ​ຖືກ​ພາ​ໄປ​ບາບີໂລນ, ແລະ​ຜ່ານ​ເມືອງ​ໂຊໂຣບາເບນ, ລາຊະວົງ​ໄດ້​ຖືກ​ຕັ້ງ​ຂຶ້ນ.</w:t>
      </w:r>
    </w:p>
    <w:p w14:paraId="2C063374" w14:textId="77777777" w:rsidR="00F90BDC" w:rsidRDefault="00F90BDC"/>
    <w:p w14:paraId="04F0A623" w14:textId="77777777" w:rsidR="00F90BDC" w:rsidRDefault="00F90BDC">
      <w:r xmlns:w="http://schemas.openxmlformats.org/wordprocessingml/2006/main">
        <w:t xml:space="preserve">1. ແຜນຂອງພຣະເຈົ້າມີໄຊຊະນະສະເໝີ - ອຳນາດອະທິປະໄຕຂອງພະເຈົ້າສະແດງຢູ່ໃນສາຍຂອງເຢໂກເນຍ.</w:t>
      </w:r>
    </w:p>
    <w:p w14:paraId="1F223AA6" w14:textId="77777777" w:rsidR="00F90BDC" w:rsidRDefault="00F90BDC"/>
    <w:p w14:paraId="7F30B30A" w14:textId="77777777" w:rsidR="00F90BDC" w:rsidRDefault="00F90BDC">
      <w:r xmlns:w="http://schemas.openxmlformats.org/wordprocessingml/2006/main">
        <w:t xml:space="preserve">2. ຄວາມເມດຕາແລະຄວາມສັດຊື່ຂອງພຣະເຈົ້າ - ວິທີທີ່ພຣະຄຸນຂອງພຣະເຈົ້າອົດທົນເຖິງວ່າຈະມີຜົນຂອງບາບ.</w:t>
      </w:r>
    </w:p>
    <w:p w14:paraId="0A518471" w14:textId="77777777" w:rsidR="00F90BDC" w:rsidRDefault="00F90BDC"/>
    <w:p w14:paraId="745295A0" w14:textId="77777777" w:rsidR="00F90BDC" w:rsidRDefault="00F90BDC">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14:paraId="1F430C45" w14:textId="77777777" w:rsidR="00F90BDC" w:rsidRDefault="00F90BDC"/>
    <w:p w14:paraId="6A3A7154" w14:textId="77777777" w:rsidR="00F90BDC" w:rsidRDefault="00F90BDC">
      <w:r xmlns:w="http://schemas.openxmlformats.org/wordprocessingml/2006/main">
        <w:t xml:space="preserve">2. ເອຊາຢາ 46:10-11 - ປະກາດຈຸດສິ້ນສຸດຕັ້ງແຕ່ຕົ້ນເດີມແລະຈາກສະໄຫມໂບຮານສິ່ງທີ່ຍັງບໍ່ທັນໄດ້ເຮັດ, ໂດຍກ່າວວ່າ, 'ຄໍາແນະນໍາຂອງຂ້ອຍຈະຢືນຢູ່, ແລະຂ້ອຍຈະສໍາເລັດຈຸດປະສົງຂອງຂ້ອຍທັງຫມົດ.'</w:t>
      </w:r>
    </w:p>
    <w:p w14:paraId="5F1AA18B" w14:textId="77777777" w:rsidR="00F90BDC" w:rsidRDefault="00F90BDC"/>
    <w:p w14:paraId="1BB43F45" w14:textId="77777777" w:rsidR="00F90BDC" w:rsidRDefault="00F90BDC">
      <w:r xmlns:w="http://schemas.openxmlformats.org/wordprocessingml/2006/main">
        <w:t xml:space="preserve">ມັດທາຍ 1:13 ແລະ​ໂຊໂຣບາເບນ​ໄດ້​ລູກຊາຍ​ຊື່​ວ່າ ອາບີອຸດ; ແລະ Abiud ມີ​ລູກ​ຊາຍ Eliakim; ແລະ ເອລີອາກິມ​ມີ​ລູກ​ຊາຍ​ຊື່ Azor;</w:t>
      </w:r>
    </w:p>
    <w:p w14:paraId="6CEBF183" w14:textId="77777777" w:rsidR="00F90BDC" w:rsidRDefault="00F90BDC"/>
    <w:p w14:paraId="329D1851" w14:textId="77777777" w:rsidR="00F90BDC" w:rsidRDefault="00F90BDC">
      <w:r xmlns:w="http://schemas.openxmlformats.org/wordprocessingml/2006/main">
        <w:t xml:space="preserve">ບົດສະຫຼຸບ: ໂຊໂຣບາເບນເປັນພໍ່ຂອງອາບີອູດ, ຜູ້ເປັນພໍ່ຂອງເອລີອາກິມ, ຜູ້ເປັນພໍ່ຂອງອາຊໍ.</w:t>
      </w:r>
    </w:p>
    <w:p w14:paraId="4FBA9A4A" w14:textId="77777777" w:rsidR="00F90BDC" w:rsidRDefault="00F90BDC"/>
    <w:p w14:paraId="44BDF1EF" w14:textId="77777777" w:rsidR="00F90BDC" w:rsidRDefault="00F90BDC">
      <w:r xmlns:w="http://schemas.openxmlformats.org/wordprocessingml/2006/main">
        <w:t xml:space="preserve">1. ຄວາມສຳຄັນຂອງການມີເຊື້ອສາຍ ແລະ ປະຫວັດຄອບຄົວ</w:t>
      </w:r>
    </w:p>
    <w:p w14:paraId="45F72AA0" w14:textId="77777777" w:rsidR="00F90BDC" w:rsidRDefault="00F90BDC"/>
    <w:p w14:paraId="362B1CEF" w14:textId="77777777" w:rsidR="00F90BDC" w:rsidRDefault="00F90BDC">
      <w:r xmlns:w="http://schemas.openxmlformats.org/wordprocessingml/2006/main">
        <w:t xml:space="preserve">2. ພະລັງຂອງພອນລຸ້ນຕ່າງໆ</w:t>
      </w:r>
    </w:p>
    <w:p w14:paraId="2F01CA60" w14:textId="77777777" w:rsidR="00F90BDC" w:rsidRDefault="00F90BDC"/>
    <w:p w14:paraId="72BD9EA3" w14:textId="77777777" w:rsidR="00F90BDC" w:rsidRDefault="00F90BDC">
      <w:r xmlns:w="http://schemas.openxmlformats.org/wordprocessingml/2006/main">
        <w:t xml:space="preserve">1. ລູກາ 3:23-38 - ເຊື້ອສາຍຂອງພຣະເຢຊູ</w:t>
      </w:r>
    </w:p>
    <w:p w14:paraId="6F7BC447" w14:textId="77777777" w:rsidR="00F90BDC" w:rsidRDefault="00F90BDC"/>
    <w:p w14:paraId="7A25DBBD" w14:textId="77777777" w:rsidR="00F90BDC" w:rsidRDefault="00F90BDC">
      <w:r xmlns:w="http://schemas.openxmlformats.org/wordprocessingml/2006/main">
        <w:t xml:space="preserve">2. ອົບພະຍົບ 20:6 - ພຣະບັນຍັດ​ໃຫ້​ກຽດ​ພໍ່​ແລະ​ແມ່​ຂອງ​ເຈົ້າ</w:t>
      </w:r>
    </w:p>
    <w:p w14:paraId="196BDCEB" w14:textId="77777777" w:rsidR="00F90BDC" w:rsidRDefault="00F90BDC"/>
    <w:p w14:paraId="5A06F5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1:14 ແລະ ອາຊໍ​ມີ​ລູກ​ຊາຍ​ຊື່​ວ່າ ຊາໂດກ; ແລະຊາໂດກ​ມີ​ລູກ​ຊາຍ​ຊື່​ວ່າ ອາກິມ; ແລະ ອາ​ກີມ​ມີ​ລູກ​ຊາຍ​ຊື່ ເອລີອຸດ;</w:t>
      </w:r>
    </w:p>
    <w:p w14:paraId="58079F7B" w14:textId="77777777" w:rsidR="00F90BDC" w:rsidRDefault="00F90BDC"/>
    <w:p w14:paraId="377E096D" w14:textId="77777777" w:rsidR="00F90BDC" w:rsidRDefault="00F90BDC">
      <w:r xmlns:w="http://schemas.openxmlformats.org/wordprocessingml/2006/main">
        <w:t xml:space="preserve">ຂໍ້​ນີ້​ບັນທຶກ​ການ​ສືບ​ເຊື້ອສາຍ​ຂອງ​ພະ​ເຍຊູ ໂດຍ​ເລີ່ມ​ຕົ້ນ​ຈາກ​ອາຊໍ​ບັນພະບຸລຸດ​ຂອງ​ພະອົງ.</w:t>
      </w:r>
    </w:p>
    <w:p w14:paraId="793C68F8" w14:textId="77777777" w:rsidR="00F90BDC" w:rsidRDefault="00F90BDC"/>
    <w:p w14:paraId="1D93F226" w14:textId="77777777" w:rsidR="00F90BDC" w:rsidRDefault="00F90BDC">
      <w:r xmlns:w="http://schemas.openxmlformats.org/wordprocessingml/2006/main">
        <w:t xml:space="preserve">1: ການສະຫນອງຂອງພຣະເຈົ້າແມ່ນເຫັນໄດ້ໃນເຊື້ອສາຍຂອງພຣະເຢຊູ.</w:t>
      </w:r>
    </w:p>
    <w:p w14:paraId="4FBD5F9D" w14:textId="77777777" w:rsidR="00F90BDC" w:rsidRDefault="00F90BDC"/>
    <w:p w14:paraId="2F09F2A3" w14:textId="77777777" w:rsidR="00F90BDC" w:rsidRDefault="00F90BDC">
      <w:r xmlns:w="http://schemas.openxmlformats.org/wordprocessingml/2006/main">
        <w:t xml:space="preserve">2: ພວກເຮົາສາມາດຕິດຕາມວຽກງານຂອງພຣະເຈົ້າຕະຫຼອດປະຫວັດສາດ.</w:t>
      </w:r>
    </w:p>
    <w:p w14:paraId="2BAE2092" w14:textId="77777777" w:rsidR="00F90BDC" w:rsidRDefault="00F90BDC"/>
    <w:p w14:paraId="52245435" w14:textId="77777777" w:rsidR="00F90BDC" w:rsidRDefault="00F90BDC">
      <w:r xmlns:w="http://schemas.openxmlformats.org/wordprocessingml/2006/main">
        <w:t xml:space="preserve">1: Romans 8: 28-29 - ແລະພວກເຮົາຮູ້ວ່າສໍາລັບຜູ້ທີ່ຮັກພຣະເຈົ້າທຸກສິ່ງເຮັດວຽກຮ່ວມກັນເພື່ອຄວາມດີ, ສໍາລັບຜູ້ທີ່ຖືກເອີ້ນຕາມຈຸດປະສົງຂອງພຣະອົງ.</w:t>
      </w:r>
    </w:p>
    <w:p w14:paraId="56BF66EB" w14:textId="77777777" w:rsidR="00F90BDC" w:rsidRDefault="00F90BDC"/>
    <w:p w14:paraId="07DC3445" w14:textId="77777777" w:rsidR="00F90BDC" w:rsidRDefault="00F90BDC">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14:paraId="25CDE7F3" w14:textId="77777777" w:rsidR="00F90BDC" w:rsidRDefault="00F90BDC"/>
    <w:p w14:paraId="6748278C" w14:textId="77777777" w:rsidR="00F90BDC" w:rsidRDefault="00F90BDC">
      <w:r xmlns:w="http://schemas.openxmlformats.org/wordprocessingml/2006/main">
        <w:t xml:space="preserve">ມັດທາຍ 1:15 ແລະ​ເອລີອຸດ​ໄດ້​ລູກຊາຍ​ຊື່​ວ່າ ເອເລອາຊາ; ແລະ ເອເລອາຊາ​ມີ​ລູກ​ຊາຍ​ຊື່​ມັດ​ທັນ; ແລະ Matthan ມີ​ລູກ​ຊາຍ​ໃຫ້​ຢາໂຄບ;</w:t>
      </w:r>
    </w:p>
    <w:p w14:paraId="562210A2" w14:textId="77777777" w:rsidR="00F90BDC" w:rsidRDefault="00F90BDC"/>
    <w:p w14:paraId="73E4EA78" w14:textId="77777777" w:rsidR="00F90BDC" w:rsidRDefault="00F90BDC">
      <w:r xmlns:w="http://schemas.openxmlformats.org/wordprocessingml/2006/main">
        <w:t xml:space="preserve">ຂໍ້ນີ້ອະທິບາຍເຖິງເຊື້ອສາຍຂອງພະເຍຊູໂດຍຜ່ານບັນພະບຸລຸດຂອງລາວ Eliud.</w:t>
      </w:r>
    </w:p>
    <w:p w14:paraId="3003F2B5" w14:textId="77777777" w:rsidR="00F90BDC" w:rsidRDefault="00F90BDC"/>
    <w:p w14:paraId="2282E000" w14:textId="77777777" w:rsidR="00F90BDC" w:rsidRDefault="00F90BDC">
      <w:r xmlns:w="http://schemas.openxmlformats.org/wordprocessingml/2006/main">
        <w:t xml:space="preserve">1: ຄວາມສັດຊື່ຂອງພຣະເຈົ້າໃນການຮັກສາເຊື້ອສາຍຂອງພຣະເຢຊູ</w:t>
      </w:r>
    </w:p>
    <w:p w14:paraId="11D8161A" w14:textId="77777777" w:rsidR="00F90BDC" w:rsidRDefault="00F90BDC"/>
    <w:p w14:paraId="29D49C78" w14:textId="77777777" w:rsidR="00F90BDC" w:rsidRDefault="00F90BDC">
      <w:r xmlns:w="http://schemas.openxmlformats.org/wordprocessingml/2006/main">
        <w:t xml:space="preserve">2: ຄວາມສຳຄັນຂອງການເປັນສ່ວນໜຶ່ງຂອງເຊື້ອສາຍທີ່ພະເຈົ້າເລືອກ</w:t>
      </w:r>
    </w:p>
    <w:p w14:paraId="5C8363D6" w14:textId="77777777" w:rsidR="00F90BDC" w:rsidRDefault="00F90BDC"/>
    <w:p w14:paraId="3799E415" w14:textId="77777777" w:rsidR="00F90BDC" w:rsidRDefault="00F90BDC">
      <w:r xmlns:w="http://schemas.openxmlformats.org/wordprocessingml/2006/main">
        <w:t xml:space="preserve">1: ປະຖົມມະການ 12:1-3, ຄໍາສັນຍາຂອງພຣະເຈົ້າກັບອັບຣາຮາມ</w:t>
      </w:r>
    </w:p>
    <w:p w14:paraId="25CFBD37" w14:textId="77777777" w:rsidR="00F90BDC" w:rsidRDefault="00F90BDC"/>
    <w:p w14:paraId="2D9ABAAD" w14:textId="77777777" w:rsidR="00F90BDC" w:rsidRDefault="00F90BDC">
      <w:r xmlns:w="http://schemas.openxmlformats.org/wordprocessingml/2006/main">
        <w:t xml:space="preserve">2: ລູກາ 3:23-38, ເຊື້ອສາຍຂອງພຣະເຢຊູໃນພຣະກິດຕິຄຸນຂອງລູກາ.</w:t>
      </w:r>
    </w:p>
    <w:p w14:paraId="23F85491" w14:textId="77777777" w:rsidR="00F90BDC" w:rsidRDefault="00F90BDC"/>
    <w:p w14:paraId="08D110BA" w14:textId="77777777" w:rsidR="00F90BDC" w:rsidRDefault="00F90BDC">
      <w:r xmlns:w="http://schemas.openxmlformats.org/wordprocessingml/2006/main">
        <w:t xml:space="preserve">ມັດທາຍ 1:16 ຢາໂຄບ​ໄດ້​ມີ​ລູກຊາຍ​ຜູ້ໜຶ່ງ​ຊື່​ວ່າ​ພຣະເຢຊູເຈົ້າ​ເປັນ​ຜົວ​ຂອງ​ນາງ​ມາຣີ ຜູ້​ທີ່​ໄດ້​ບັງເກີດ​ມາ​ເປັນ​ພຣະເຢຊູເຈົ້າ.</w:t>
      </w:r>
    </w:p>
    <w:p w14:paraId="577B5F13" w14:textId="77777777" w:rsidR="00F90BDC" w:rsidRDefault="00F90BDC"/>
    <w:p w14:paraId="32FB3BE3" w14:textId="77777777" w:rsidR="00F90BDC" w:rsidRDefault="00F90BDC">
      <w:r xmlns:w="http://schemas.openxmlformats.org/wordprocessingml/2006/main">
        <w:t xml:space="preserve">ຂໍ້ນີ້ຈາກມັດທາຍ 1:16 ເປີດເຜີຍວ່າໂຈເຊັບເປັນສາມີຂອງມາລີ ແລະວ່າພຣະເຢຊູຄຣິດໄດ້ເກີດຈາກເຂົາເຈົ້າ.</w:t>
      </w:r>
    </w:p>
    <w:p w14:paraId="6B354117" w14:textId="77777777" w:rsidR="00F90BDC" w:rsidRDefault="00F90BDC"/>
    <w:p w14:paraId="750EF016" w14:textId="77777777" w:rsidR="00F90BDC" w:rsidRDefault="00F90BDC">
      <w:r xmlns:w="http://schemas.openxmlformats.org/wordprocessingml/2006/main">
        <w:t xml:space="preserve">1. ເຊື້ອສາຍອັນຍິ່ງໃຫຍ່ຂອງພຣະເຢຊູ: ການສຶກສາໃນອຳນາດແຫ່ງຄວາມສຳເລັດຂອງພຣະເຈົ້າ</w:t>
      </w:r>
    </w:p>
    <w:p w14:paraId="591D6903" w14:textId="77777777" w:rsidR="00F90BDC" w:rsidRDefault="00F90BDC"/>
    <w:p w14:paraId="58527D04" w14:textId="77777777" w:rsidR="00F90BDC" w:rsidRDefault="00F90BDC">
      <w:r xmlns:w="http://schemas.openxmlformats.org/wordprocessingml/2006/main">
        <w:t xml:space="preserve">2. ພະລັງຂອງການແຕ່ງງານທີ່ຊອບທຳ: ສະຫະພັນຄວາມສັດຊື່ຂອງໂຈເຊັບ ແລະມາລີ</w:t>
      </w:r>
    </w:p>
    <w:p w14:paraId="6F92F5FD" w14:textId="77777777" w:rsidR="00F90BDC" w:rsidRDefault="00F90BDC"/>
    <w:p w14:paraId="73F3EE8E" w14:textId="77777777" w:rsidR="00F90BDC" w:rsidRDefault="00F90BDC">
      <w:r xmlns:w="http://schemas.openxmlformats.org/wordprocessingml/2006/main">
        <w:t xml:space="preserve">1. ລູກາ 3:23-38 – ເຊື້ອສາຍຂອງພຣະເຢຊູ</w:t>
      </w:r>
    </w:p>
    <w:p w14:paraId="7013C355" w14:textId="77777777" w:rsidR="00F90BDC" w:rsidRDefault="00F90BDC"/>
    <w:p w14:paraId="4139768F" w14:textId="77777777" w:rsidR="00F90BDC" w:rsidRDefault="00F90BDC">
      <w:r xmlns:w="http://schemas.openxmlformats.org/wordprocessingml/2006/main">
        <w:t xml:space="preserve">2. ເອເຟດ 5:31-32 - ຄວາມລຶກລັບຂອງການແຕ່ງງານໃນພຣະຄຣິດ</w:t>
      </w:r>
    </w:p>
    <w:p w14:paraId="54862E54" w14:textId="77777777" w:rsidR="00F90BDC" w:rsidRDefault="00F90BDC"/>
    <w:p w14:paraId="3AAC3950" w14:textId="77777777" w:rsidR="00F90BDC" w:rsidRDefault="00F90BDC">
      <w:r xmlns:w="http://schemas.openxmlformats.org/wordprocessingml/2006/main">
        <w:t xml:space="preserve">ມັດທາຍ 1:17 ສະນັ້ນ ເຊື້ອສາຍ​ທັງໝົດ​ຈາກ​ອັບຣາຮາມ​ຈົນເຖິງ​ດາວິດ​ແມ່ນ​ສິບສີ່​ລຸ້ນ; ແລະ ຈາກ David ຈົນ ກ ່ ວາ ການ ດໍາ ເນີນ ໄປ ໃນ Babylon ແມ່ນ ສິບ ສີ່ ລຸ້ນ; ແລະ ຈາກ​ການ​ຍົກ​ຍ້າຍ​ອອກ​ໄປ​ໃນ​ບາບີໂລນ​ເຖິງ​ພຣະ​ຄຣິດ​ແມ່ນ​ສິບ​ສີ່​ລຸ້ນ​ຄົນ.</w:t>
      </w:r>
    </w:p>
    <w:p w14:paraId="7C1F8202" w14:textId="77777777" w:rsidR="00F90BDC" w:rsidRDefault="00F90BDC"/>
    <w:p w14:paraId="5FCB7FA9" w14:textId="77777777" w:rsidR="00F90BDC" w:rsidRDefault="00F90BDC">
      <w:r xmlns:w="http://schemas.openxmlformats.org/wordprocessingml/2006/main">
        <w:t xml:space="preserve">ຂໍ້​ນີ້​ບອກ​ວ່າ​ເຊື້ອສາຍ​ຂອງ​ພຣະ​ເຢຊູ​ຄຣິດ​ສາມາດ​ຖືກ​ຕິດ​ຕາມ​ກັບ​ອັບຣາຮາມ​ຜ່ານ​ໄປ​ໄດ້ 14 ລຸ້ນ​ຕໍ່​ໄປ.</w:t>
      </w:r>
    </w:p>
    <w:p w14:paraId="1CED56D4" w14:textId="77777777" w:rsidR="00F90BDC" w:rsidRDefault="00F90BDC"/>
    <w:p w14:paraId="5828D416" w14:textId="77777777" w:rsidR="00F90BDC" w:rsidRDefault="00F90BDC">
      <w:r xmlns:w="http://schemas.openxmlformats.org/wordprocessingml/2006/main">
        <w:t xml:space="preserve">1. ພວກເຮົາທັງຫມົດເປັນສ່ວນຫນຶ່ງຂອງຄອບຄົວຂອງພຣະເຈົ້າ, ແບ່ງປັນເຊື້ອສາຍທົ່ວໄປໂດຍຜ່ານພຣະເຢຊູຄຣິດ.</w:t>
      </w:r>
    </w:p>
    <w:p w14:paraId="315D3E5D" w14:textId="77777777" w:rsidR="00F90BDC" w:rsidRDefault="00F90BDC"/>
    <w:p w14:paraId="612E3E9D" w14:textId="77777777" w:rsidR="00F90BDC" w:rsidRDefault="00F90BDC">
      <w:r xmlns:w="http://schemas.openxmlformats.org/wordprocessingml/2006/main">
        <w:t xml:space="preserve">2. ພວກເຮົາທຸກຄົນມີສະຖານທີ່ທີ່ເປັນເອກະລັກໃນແຜນຂອງພຣະເຈົ້າ, ແລະທັງຫມົດແມ່ນເຊື່ອມຕໍ່ກັນໂດຍມໍລະດົກຂອງພວກເຮົາ.</w:t>
      </w:r>
    </w:p>
    <w:p w14:paraId="4624FC27" w14:textId="77777777" w:rsidR="00F90BDC" w:rsidRDefault="00F90BDC"/>
    <w:p w14:paraId="13EA4C52" w14:textId="77777777" w:rsidR="00F90BDC" w:rsidRDefault="00F90BDC">
      <w:r xmlns:w="http://schemas.openxmlformats.org/wordprocessingml/2006/main">
        <w:t xml:space="preserve">1. ມັດທາຍ 22: 32 - "ເຮົາເປັນພຣະເຈົ້າຂອງອັບຣາຮາມ, ແລະເປັນພຣະເຈົ້າຂອງອີຊາກ, ແລະພຣະເຈົ້າຂອງຢາໂຄບ? ພຣະເຈົ້າ </w:t>
      </w:r>
      <w:r xmlns:w="http://schemas.openxmlformats.org/wordprocessingml/2006/main">
        <w:lastRenderedPageBreak xmlns:w="http://schemas.openxmlformats.org/wordprocessingml/2006/main"/>
      </w:r>
      <w:r xmlns:w="http://schemas.openxmlformats.org/wordprocessingml/2006/main">
        <w:t xml:space="preserve">ບໍ່ແມ່ນພຣະເຈົ້າຂອງຄົນຕາຍ, ແຕ່ເປັນຂອງຊີວິດ."</w:t>
      </w:r>
    </w:p>
    <w:p w14:paraId="1E7EABB3" w14:textId="77777777" w:rsidR="00F90BDC" w:rsidRDefault="00F90BDC"/>
    <w:p w14:paraId="7C8DB78F" w14:textId="77777777" w:rsidR="00F90BDC" w:rsidRDefault="00F90BDC">
      <w:r xmlns:w="http://schemas.openxmlformats.org/wordprocessingml/2006/main">
        <w:t xml:space="preserve">2. ໂຣມ 4:11-12 “ພຣະອົງ​ໄດ້​ຮັບ​ເຄື່ອງໝາຍ​ການ​ຮັບ​ພິທີຕັດ ຊຶ່ງ​ເປັນ​ປະທັບ​ແຫ່ງ​ຄວາມ​ຊອບທຳ​ຂອງ​ຄວາມເຊື່ອ​ທີ່​ພຣະອົງ​ມີ​ໃນ​ຂະນະ​ທີ່​ຍັງ​ບໍ່​ໄດ້​ຮັບ​ພິທີຕັດ ເພື່ອ​ພຣະອົງ​ຈະ​ໄດ້​ເປັນ​ພໍ່​ຂອງ​ບັນດາ​ຜູ້​ທີ່​ເຊື່ອ​ເຖິງ​ແມ່ນ​ວ່າ​ພວກເຂົາ​ບໍ່​ໄດ້​ຮັບ​ພິທີຕັດ. ຄວາມ​ຊອບ​ທຳ​ກໍ​ອາດ​ຈະ​ຖືກ​ນຳ​ໄປ​ສູ່​ເຂົາ​ເຈົ້າ​ເຊັ່ນ​ກັນ.”</w:t>
      </w:r>
    </w:p>
    <w:p w14:paraId="63C7D85E" w14:textId="77777777" w:rsidR="00F90BDC" w:rsidRDefault="00F90BDC"/>
    <w:p w14:paraId="04C46BE3" w14:textId="77777777" w:rsidR="00F90BDC" w:rsidRDefault="00F90BDC">
      <w:r xmlns:w="http://schemas.openxmlformats.org/wordprocessingml/2006/main">
        <w:t xml:space="preserve">ມັດທາຍ 1:18 ບັດນີ້ ການ​ກຳເນີດ​ຂອງ​ພຣະເຢຊູ​ຄຣິດເຈົ້າ​ກໍ​ມີ​ສະຕິ​ປັນຍາ​ຄື: ເມື່ອ​ນາງ​ມາຣີ​ແມ່​ຂອງ​ເພິ່ນ​ໄດ້​ແຕ່ງງານ​ກັບ​ໂຢເຊບ, ກ່ອນ​ທີ່​ພວກເຂົາ​ຈະ​ມາ​ເຕົ້າໂຮມ​ກັນ, ນາງ​ກໍ​ໄດ້​ພົບ​ກັບ​ລູກ​ຂອງ​ພຣະວິນຍານ​ບໍຣິສຸດເຈົ້າ.</w:t>
      </w:r>
    </w:p>
    <w:p w14:paraId="7E6B9FDB" w14:textId="77777777" w:rsidR="00F90BDC" w:rsidRDefault="00F90BDC"/>
    <w:p w14:paraId="01E07DD6" w14:textId="77777777" w:rsidR="00F90BDC" w:rsidRDefault="00F90BDC">
      <w:r xmlns:w="http://schemas.openxmlformats.org/wordprocessingml/2006/main">
        <w:t xml:space="preserve">ຂໍ້ນີ້ອະທິບາຍເຖິງແນວຄິດມະຫັດສະຈັນຂອງພຣະເຢຊູຄຣິດໂດຍພຣະວິນຍານບໍລິສຸດ.</w:t>
      </w:r>
    </w:p>
    <w:p w14:paraId="1C48362A" w14:textId="77777777" w:rsidR="00F90BDC" w:rsidRDefault="00F90BDC"/>
    <w:p w14:paraId="19529E50" w14:textId="77777777" w:rsidR="00F90BDC" w:rsidRDefault="00F90BDC">
      <w:r xmlns:w="http://schemas.openxmlformats.org/wordprocessingml/2006/main">
        <w:t xml:space="preserve">1. ແຜນຂອງພຣະເຈົ້າສໍາລັບການເກີດຂອງພຣະເຢຊູ: ເລື່ອງອັດສະຈັນ</w:t>
      </w:r>
    </w:p>
    <w:p w14:paraId="11901E42" w14:textId="77777777" w:rsidR="00F90BDC" w:rsidRDefault="00F90BDC"/>
    <w:p w14:paraId="60E5907B" w14:textId="77777777" w:rsidR="00F90BDC" w:rsidRDefault="00F90BDC">
      <w:r xmlns:w="http://schemas.openxmlformats.org/wordprocessingml/2006/main">
        <w:t xml:space="preserve">2. ພະລັງຂອງພຣະວິນຍານບໍລິສຸດ: ນິທານເລື່ອງການແຊກແຊງອັນສູງສົ່ງ</w:t>
      </w:r>
    </w:p>
    <w:p w14:paraId="61E4BBF6" w14:textId="77777777" w:rsidR="00F90BDC" w:rsidRDefault="00F90BDC"/>
    <w:p w14:paraId="1F0BC12F" w14:textId="77777777" w:rsidR="00F90BDC" w:rsidRDefault="00F90BDC">
      <w:r xmlns:w="http://schemas.openxmlformats.org/wordprocessingml/2006/main">
        <w:t xml:space="preserve">1. ເອຊາຢາ 7:14 - "ດັ່ງນັ້ນ, ພຣະຜູ້ເປັນເຈົ້າເອງຈະໃຫ້ເຄື່ອງຫມາຍແກ່ເຈົ້າ; ຈົ່ງເບິ່ງ, ຍິງສາວບໍລິສຸດຈະຖືພາ, ແລະເກີດລູກຊາຍ, ແລະຈະເອີ້ນຊື່ຂອງລາວວ່າ Immanuel."</w:t>
      </w:r>
    </w:p>
    <w:p w14:paraId="20FEE25F" w14:textId="77777777" w:rsidR="00F90BDC" w:rsidRDefault="00F90BDC"/>
    <w:p w14:paraId="6D3F1620" w14:textId="77777777" w:rsidR="00F90BDC" w:rsidRDefault="00F90BDC">
      <w:r xmlns:w="http://schemas.openxmlformats.org/wordprocessingml/2006/main">
        <w:t xml:space="preserve">2 ລູກາ 1:34-35 “ນາງ​ມາຣີ​ຈຶ່ງ​ເວົ້າ​ກັບ​ເທວະດາ​ຕົນ​ວ່າ, “ອັນ​ນີ້​ຈະ​ເປັນ​ໄປ​ໄດ້​ແນວ​ໃດ ເມື່ອ​ຂ້ອຍ​ບໍ່​ຮູ້ຈັກ​ຜູ້​ໃດ​ຄົນ​ໜຶ່ງ? ຜູ້​ສູງ​ສຸດ​ຈະ​ປົກ​ຄຸມ​ເຈົ້າ: ດັ່ງ​ນັ້ນ​ສິ່ງ​ສັກສິດ​ທີ່​ຈະ​ເກີດ​ຈາກ​ເຈົ້າ​ກໍ​ຈະ​ຖືກ​ເອີ້ນ​ວ່າ​ພຣະ​ບຸດ​ຂອງ​ພຣະ​ເຈົ້າ.”</w:t>
      </w:r>
    </w:p>
    <w:p w14:paraId="2840ABA2" w14:textId="77777777" w:rsidR="00F90BDC" w:rsidRDefault="00F90BDC"/>
    <w:p w14:paraId="54052FCE" w14:textId="77777777" w:rsidR="00F90BDC" w:rsidRDefault="00F90BDC">
      <w:r xmlns:w="http://schemas.openxmlformats.org/wordprocessingml/2006/main">
        <w:t xml:space="preserve">ມັດທາຍ 1:19 ແລ້ວ​ໂຢເຊບ​ຜູ້​ເປັນ​ຜົວ​ຂອງ​ນາງ​ທີ່​ເປັນ​ຄົນ​ຊອບທຳ ແລະ​ບໍ່​ຍອມ​ເຮັດ​ໃຫ້​ລາວ​ເປັນ​ແບບຢ່າງ​ຕໍ່​ສາທາລະນະ​ຊົນ ລາວ​ກໍ​ຄິດ​ທີ່​ຈະ​ປ່ອຍ​ນາງ​ໄປ​ເປັນ​ສ່ວນ​ຕົວ.</w:t>
      </w:r>
    </w:p>
    <w:p w14:paraId="6607D663" w14:textId="77777777" w:rsidR="00F90BDC" w:rsidRDefault="00F90BDC"/>
    <w:p w14:paraId="55B88B06" w14:textId="77777777" w:rsidR="00F90BDC" w:rsidRDefault="00F90BDC">
      <w:r xmlns:w="http://schemas.openxmlformats.org/wordprocessingml/2006/main">
        <w:t xml:space="preserve">ຄວາມຮູ້ສຶກຂອງຄວາມຍຸຕິທໍາຂອງໂຢເຊບແລະຄວາມປາຖະຫນາຂອງລາວທີ່ຈະປົກປ້ອງນາງມາຣີຈາກການເຍາະເຍີ້ຍສາທາລະນະເຮັດໃຫ້ລາວວາງແຜນທີ່ຈະຢ່າຮ້າງກັບນາງແບບສ່ວນຕົວ.</w:t>
      </w:r>
    </w:p>
    <w:p w14:paraId="23BA5713" w14:textId="77777777" w:rsidR="00F90BDC" w:rsidRDefault="00F90BDC"/>
    <w:p w14:paraId="3EAB2AFA" w14:textId="77777777" w:rsidR="00F90BDC" w:rsidRDefault="00F90BDC">
      <w:r xmlns:w="http://schemas.openxmlformats.org/wordprocessingml/2006/main">
        <w:t xml:space="preserve">1: ພະເຈົ້າ​ໃຫ້​ລາງວັນ​ແກ່​ຜູ້​ກະທຳ​ທີ່​ຊອບທຳ, ເຖິງ​ວ່າ​ການ​ກະທຳ​ຂອງ​ເຂົາ​ຈະ​ຫຍຸ້ງຍາກ.</w:t>
      </w:r>
    </w:p>
    <w:p w14:paraId="479C7FB4" w14:textId="77777777" w:rsidR="00F90BDC" w:rsidRDefault="00F90BDC"/>
    <w:p w14:paraId="59DBEFC9" w14:textId="77777777" w:rsidR="00F90BDC" w:rsidRDefault="00F90BDC">
      <w:r xmlns:w="http://schemas.openxmlformats.org/wordprocessingml/2006/main">
        <w:t xml:space="preserve">2: ຄວາມຮັກແລະຄວາມເມດຕາຕ້ອງສົມດູນກັບຄວາມຍຸດຕິທໍາ.</w:t>
      </w:r>
    </w:p>
    <w:p w14:paraId="658AD23A" w14:textId="77777777" w:rsidR="00F90BDC" w:rsidRDefault="00F90BDC"/>
    <w:p w14:paraId="19AFDD9B" w14:textId="77777777" w:rsidR="00F90BDC" w:rsidRDefault="00F90BDC">
      <w:r xmlns:w="http://schemas.openxmlformats.org/wordprocessingml/2006/main">
        <w:t xml:space="preserve">1: ສຸພາສິດ 21:15—ເມື່ອ​ຄວາມ​ຍຸຕິທຳ​ສຳເລັດ​ແລ້ວ ກໍ​ນຳ​ຄວາມ​ຍິນດີ​ມາ​ສູ່​ຄົນ​ຊອບທຳ ແຕ່​ເປັນ​ທີ່​ຢ້ານຢຳ​ຜູ້​ກະທຳ​ຊົ່ວ.</w:t>
      </w:r>
    </w:p>
    <w:p w14:paraId="0AD53151" w14:textId="77777777" w:rsidR="00F90BDC" w:rsidRDefault="00F90BDC"/>
    <w:p w14:paraId="2FD1B822" w14:textId="77777777" w:rsidR="00F90BDC" w:rsidRDefault="00F90BDC">
      <w:r xmlns:w="http://schemas.openxmlformats.org/wordprocessingml/2006/main">
        <w:t xml:space="preserve">2: ໂຣມ 12:17-21 - ຢ່າ​ຕອບ​ແທນ​ຄວາມ​ຊົ່ວ​ຮ້າຍ​ໃຫ້​ຜູ້​ໃດ ແຕ່​ຈົ່ງ​ພະຍາຍາມ​ເຮັດ​ສິ່ງ​ທີ່​ດີ​ຕໍ່​ກັນ​ແລະ​ກັນ​ເພື່ອ​ຄົນ​ອື່ນ​ສະເໝີ.</w:t>
      </w:r>
    </w:p>
    <w:p w14:paraId="1B91C3AD" w14:textId="77777777" w:rsidR="00F90BDC" w:rsidRDefault="00F90BDC"/>
    <w:p w14:paraId="420C76B9" w14:textId="77777777" w:rsidR="00F90BDC" w:rsidRDefault="00F90BDC">
      <w:r xmlns:w="http://schemas.openxmlformats.org/wordprocessingml/2006/main">
        <w:t xml:space="preserve">ມັດທາຍ 1:20 ແຕ່​ໃນ​ຂະນະ​ທີ່​ລາວ​ຄິດ​ເຖິງ​ສິ່ງ​ເຫຼົ່ານີ້, ຈົ່ງ​ເບິ່ງ, ເທວະດາ​ຂອງ​ພຣະເຈົ້າຢາເວ​ໄດ້​ມາ​ປະກົດ​ຕໍ່​ລາວ​ໃນ​ຄວາມຝັນ​ວ່າ, “ໂຢເຊັບ ລູກຊາຍ​ຂອງ​ດາວິດ​ເອີຍ, ເຈົ້າ​ຢ່າ​ຢ້ານ​ທີ່​ຈະ​ເອົາ​ນາງ​ມາຣີ​ເມຍ​ຂອງເຈົ້າ​ມາ​ຫາ​ເຈົ້າ ເພາະ​ສິ່ງ​ທີ່​ເຈົ້າ​ຕັ້ງ​ທ້ອງ​ນັ້ນ. ໃນຂອງນາງແມ່ນຂອງພຣະວິນຍານບໍລິສຸດ.</w:t>
      </w:r>
    </w:p>
    <w:p w14:paraId="73337DDB" w14:textId="77777777" w:rsidR="00F90BDC" w:rsidRDefault="00F90BDC"/>
    <w:p w14:paraId="197034EB" w14:textId="77777777" w:rsidR="00F90BDC" w:rsidRDefault="00F90BDC">
      <w:r xmlns:w="http://schemas.openxmlformats.org/wordprocessingml/2006/main">
        <w:t xml:space="preserve">ໂຈ ເຊັບ ໄດ້ ຮັບ ຄວາມ ຫມັ້ນ ໃຈ ໂດຍ ທູດ ຂອງ ພຣະ ຜູ້ ເປັນ ເຈົ້າ ໃນ ຄວາມ ຝັນ ທີ່ ຈະ ບໍ່ ຢ້ານ ທີ່ ຈະ ເອົາ ນາງ ມາ ຣີ ເປັນ ພັນ ລະ ຍາ ຂອງ ເພິ່ນ, ເຖິງ ແມ່ນ ວ່າ ການ ຖື ພາ ຂອງ ນາງ ເປັນ ສິ່ງ ມະ ຫັດ ສະ ຈັນ ຈາກ ພຣະ ວິນ ຍານ ບໍ ລິ ສຸດ.</w:t>
      </w:r>
    </w:p>
    <w:p w14:paraId="00AAE6AE" w14:textId="77777777" w:rsidR="00F90BDC" w:rsidRDefault="00F90BDC"/>
    <w:p w14:paraId="37604361" w14:textId="77777777" w:rsidR="00F90BDC" w:rsidRDefault="00F90BDC">
      <w:r xmlns:w="http://schemas.openxmlformats.org/wordprocessingml/2006/main">
        <w:t xml:space="preserve">1. ບໍ່ຢ້ານ: ການຮັບປະກັນຂອງພຣະເຈົ້າໃນສະຖານະການທີ່ຫຍຸ້ງຍາກ</w:t>
      </w:r>
    </w:p>
    <w:p w14:paraId="0305B37D" w14:textId="77777777" w:rsidR="00F90BDC" w:rsidRDefault="00F90BDC"/>
    <w:p w14:paraId="0CC379C9" w14:textId="77777777" w:rsidR="00F90BDC" w:rsidRDefault="00F90BDC">
      <w:r xmlns:w="http://schemas.openxmlformats.org/wordprocessingml/2006/main">
        <w:t xml:space="preserve">2. ການສະຫນອງຂອງພຣະເຈົ້າ: ມະຫັດສະຈັນຂອງພຣະວິນຍານບໍລິສຸດ</w:t>
      </w:r>
    </w:p>
    <w:p w14:paraId="4223D06A" w14:textId="77777777" w:rsidR="00F90BDC" w:rsidRDefault="00F90BDC"/>
    <w:p w14:paraId="72FF4C69"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72347DD" w14:textId="77777777" w:rsidR="00F90BDC" w:rsidRDefault="00F90BDC"/>
    <w:p w14:paraId="2F88BC88" w14:textId="77777777" w:rsidR="00F90BDC" w:rsidRDefault="00F90BDC">
      <w:r xmlns:w="http://schemas.openxmlformats.org/wordprocessingml/2006/main">
        <w:t xml:space="preserve">2. ລູກາ 1:34-35 ແລະ​ນາງ​ມາຣີ​ເວົ້າ​ກັບ​ເທວະດາ​ຕົນ​ວ່າ, “ອັນ​ນີ້​ຈະ​ເປັນ​ໄປ​ໄດ້​ແນວ​ໃດ ເພາະ​ເຮົາ​ຍັງ​ເປັນ​ຍິງ​ບໍລິສຸດ.” ແລະ​ທູດ​ສະຫວັນ​ໄດ້​ຕອບ​ນາງ​ວ່າ, “ພຣະ​ວິນ​ຍານ​ບໍລິສຸດ​ຈະ​ສະ​ເດັດ​ມາ​ເທິງ​ເຈົ້າ, ແລະ ອຳນາດ​ຂອງ​ພຣະ​ຜູ້​ສູງ​ສຸດ​ຈະ​ປົກ​ຄຸມ​ເຈົ້າ; ສະນັ້ນ ລູກ​ທີ່​ຈະ​ເກີດ​ມາ​ຈະ​ຖືກ​ເອີ້ນ​ວ່າ​ບໍລິສຸດ—ພຣະ​ບຸດ​ຂອງ​ພຣະ​ເຈົ້າ.</w:t>
      </w:r>
    </w:p>
    <w:p w14:paraId="2BB57FAE" w14:textId="77777777" w:rsidR="00F90BDC" w:rsidRDefault="00F90BDC"/>
    <w:p w14:paraId="6CEFFA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1:21 ແລະ​ນາງ​ຈະ​ເກີດ​ລູກຊາຍ​ຜູ້​ໜຶ່ງ ແລະ​ເຈົ້າ​ຈະ​ໃສ່​ຊື່​ວ່າ​ພຣະເຢຊູເຈົ້າ ເພາະ​ພຣະອົງ​ຈະ​ຊ່ວຍ​ປະຊາຊົນ​ຂອງ​ພຣະອົງ​ໃຫ້​ພົ້ນ​ຈາກ​ບາບ​ຂອງ​ພວກເຂົາ.</w:t>
      </w:r>
    </w:p>
    <w:p w14:paraId="4D6E7962" w14:textId="77777777" w:rsidR="00F90BDC" w:rsidRDefault="00F90BDC"/>
    <w:p w14:paraId="2233735A" w14:textId="77777777" w:rsidR="00F90BDC" w:rsidRDefault="00F90BDC">
      <w:r xmlns:w="http://schemas.openxmlformats.org/wordprocessingml/2006/main">
        <w:t xml:space="preserve">ພະ​ເຍຊູ​ເກີດ​ມາ​ເພື່ອ​ຊ່ວຍ​ມະນຸດ​ຊາດ​ໃຫ້​ພົ້ນ​ຈາກ​ບາບ​ຂອງ​ເຂົາ​ເຈົ້າ.</w:t>
      </w:r>
    </w:p>
    <w:p w14:paraId="2ADD19DD" w14:textId="77777777" w:rsidR="00F90BDC" w:rsidRDefault="00F90BDC"/>
    <w:p w14:paraId="7F3608C6" w14:textId="77777777" w:rsidR="00F90BDC" w:rsidRDefault="00F90BDC">
      <w:r xmlns:w="http://schemas.openxmlformats.org/wordprocessingml/2006/main">
        <w:t xml:space="preserve">1. ແຜນຂອງພຣະເຈົ້າສໍາລັບຄວາມລອດ: ພຣະເຢຊູຄຣິດ</w:t>
      </w:r>
    </w:p>
    <w:p w14:paraId="56FB9DCC" w14:textId="77777777" w:rsidR="00F90BDC" w:rsidRDefault="00F90BDC"/>
    <w:p w14:paraId="0DE17D58" w14:textId="77777777" w:rsidR="00F90BDC" w:rsidRDefault="00F90BDC">
      <w:r xmlns:w="http://schemas.openxmlformats.org/wordprocessingml/2006/main">
        <w:t xml:space="preserve">2. ຄວາມສຳຄັນຂອງຄວາມເຊື່ອໃນພຣະເຢຊູ</w:t>
      </w:r>
    </w:p>
    <w:p w14:paraId="1E925178" w14:textId="77777777" w:rsidR="00F90BDC" w:rsidRDefault="00F90BDC"/>
    <w:p w14:paraId="6E4C1A6B" w14:textId="77777777" w:rsidR="00F90BDC" w:rsidRDefault="00F90BDC">
      <w:r xmlns:w="http://schemas.openxmlformats.org/wordprocessingml/2006/main">
        <w:t xml:space="preserve">1. ໂຣມ 10:9-10 - “ຖ້າ​ເຈົ້າ​ສາລະພາບ​ດ້ວຍ​ປາກ​ວ່າ ‘ພຣະເຢຊູ​ເປັນ​ອົງພຣະ​ຜູ້​ເປັນເຈົ້າ’ ແລະ​ເຊື່ອ​ໃນ​ໃຈ​ວ່າ​ພຣະເຈົ້າ​ໄດ້​ປຸກ​ພຣະອົງ​ໃຫ້​ເປັນ​ຄືນ​ມາ​ຈາກ​ຕາຍ ເຈົ້າ​ກໍ​ຈະ​ລອດ. ເພາະ​ມັນ​ຢູ່​ດ້ວຍ​ໃຈ​ຂອງ​ເຈົ້າ​ທີ່​ເຈົ້າ​ເຊື່ອ ແລະ​ເປັນ​ຄົນ​ຊອບທຳ, ແລະ​ມັນ​ຢູ່​ດ້ວຍ​ປາກ​ຂອງ​ເຈົ້າ​ທີ່​ເຈົ້າ​ສາລະພາບ​ແລະ​ໄດ້​ລອດ.”</w:t>
      </w:r>
    </w:p>
    <w:p w14:paraId="789E730E" w14:textId="77777777" w:rsidR="00F90BDC" w:rsidRDefault="00F90BDC"/>
    <w:p w14:paraId="71B0C769" w14:textId="77777777" w:rsidR="00F90BDC" w:rsidRDefault="00F90BDC">
      <w:r xmlns:w="http://schemas.openxmlformats.org/wordprocessingml/2006/main">
        <w:t xml:space="preserve">2. ເອເຟດ 2:8-9 - "ເພາະ​ວ່າ​ເປັນ​ຍ້ອນ​ພຣະ​ຄຸນ​ທີ່​ເຈົ້າ​ໄດ້​ຮັບ​ຄວາມ​ລອດ, ໂດຍ​ຄວາມ​ເຊື່ອ﻿—ແລະ​ນີ້​ບໍ່​ໄດ້​ມາ​ຈາກ​ຕົວ​ເອງ, ມັນ​ເປັນ​ຂອງ​ປະທານ​ຂອງ​ພຣະ​ເຈົ້າ—ບໍ່​ແມ່ນ​ດ້ວຍ​ການ​ກະທຳ, ເພື່ອ​ບໍ່​ໃຫ້​ຜູ້​ໃດ​ອວດ​ໄດ້.”</w:t>
      </w:r>
    </w:p>
    <w:p w14:paraId="25DEF391" w14:textId="77777777" w:rsidR="00F90BDC" w:rsidRDefault="00F90BDC"/>
    <w:p w14:paraId="7532D538" w14:textId="77777777" w:rsidR="00F90BDC" w:rsidRDefault="00F90BDC">
      <w:r xmlns:w="http://schemas.openxmlformats.org/wordprocessingml/2006/main">
        <w:t xml:space="preserve">ມັດທາຍ 1:22 ບັດນີ້​ສິ່ງ​ທັງໝົດ​ນີ້​ໄດ້​ສຳເລັດ​ເປັນ​ຈິງ​ຕາມ​ທີ່​ຜູ້ທຳນວາຍ​ໄດ້​ກ່າວ​ເຖິງ​ພຣະເຈົ້າຢາເວ​ວ່າ,</w:t>
      </w:r>
    </w:p>
    <w:p w14:paraId="3A2AB37D" w14:textId="77777777" w:rsidR="00F90BDC" w:rsidRDefault="00F90BDC"/>
    <w:p w14:paraId="13349CDA" w14:textId="77777777" w:rsidR="00F90BDC" w:rsidRDefault="00F90BDC">
      <w:r xmlns:w="http://schemas.openxmlformats.org/wordprocessingml/2006/main">
        <w:t xml:space="preserve">ຂໍ້​ນີ້​ບັນ​ຍາຍ​ເຖິງ​ເຫດ​ການ​ທີ່​ຄຳ​ທຳ​ນາຍ​ຂອງ​ພຣະ​ຜູ້​ເປັນ​ເຈົ້າ​ໄດ້​ກ່າວ​ໂດຍ​ສາດ​ສະ​ດາ​ໄດ້​ສຳ​ເລັດ.</w:t>
      </w:r>
    </w:p>
    <w:p w14:paraId="647213E3" w14:textId="77777777" w:rsidR="00F90BDC" w:rsidRDefault="00F90BDC"/>
    <w:p w14:paraId="0771CA41" w14:textId="77777777" w:rsidR="00F90BDC" w:rsidRDefault="00F90BDC">
      <w:r xmlns:w="http://schemas.openxmlformats.org/wordprocessingml/2006/main">
        <w:t xml:space="preserve">1. ພະລັງແຫ່ງຄຳພະຍາກອນທີ່ສົມບູນ: ຈື່ຈຳຄວາມສັດຊື່ຂອງພຣະເຈົ້າ</w:t>
      </w:r>
    </w:p>
    <w:p w14:paraId="3368CA79" w14:textId="77777777" w:rsidR="00F90BDC" w:rsidRDefault="00F90BDC"/>
    <w:p w14:paraId="562C59E6" w14:textId="77777777" w:rsidR="00F90BDC" w:rsidRDefault="00F90BDC">
      <w:r xmlns:w="http://schemas.openxmlformats.org/wordprocessingml/2006/main">
        <w:t xml:space="preserve">2. ການດຳລົງຊີວິດໂດຍຄວາມເຊື່ອ: ການວາງໃຈໃນຄຳສັນຍາຂອງພຣະເຈົ້າ</w:t>
      </w:r>
    </w:p>
    <w:p w14:paraId="7E81B381" w14:textId="77777777" w:rsidR="00F90BDC" w:rsidRDefault="00F90BDC"/>
    <w:p w14:paraId="50D04BBB" w14:textId="77777777" w:rsidR="00F90BDC" w:rsidRDefault="00F90BDC">
      <w:r xmlns:w="http://schemas.openxmlformats.org/wordprocessingml/2006/main">
        <w:t xml:space="preserve">1. ເອຊາຢາ 46:9-11 - ຈົ່ງ​ຈື່​ຈຳ​ສິ່ງ​ທີ່​ເຄີຍ​ມີ​ມາ​ໃນ​ອະດີດ: ເພາະ​ເຮົາ​ຄື​ພຣະ​ເຈົ້າ, ແລະ​ບໍ່​ມີ​ໃຜ​ອີກ; ຂ້າ​ພະ​ເຈົ້າ​ແມ່ນ​ພຣະ​ເຈົ້າ, ແລະ​ບໍ່​ມີ​ໃຜ​ຄື​ຂ້າ​ພະ​ເຈົ້າ.</w:t>
      </w:r>
    </w:p>
    <w:p w14:paraId="61F6261D" w14:textId="77777777" w:rsidR="00F90BDC" w:rsidRDefault="00F90BDC"/>
    <w:p w14:paraId="3B2116EE"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7F796D9E" w14:textId="77777777" w:rsidR="00F90BDC" w:rsidRDefault="00F90BDC"/>
    <w:p w14:paraId="706F3956" w14:textId="77777777" w:rsidR="00F90BDC" w:rsidRDefault="00F90BDC">
      <w:r xmlns:w="http://schemas.openxmlformats.org/wordprocessingml/2006/main">
        <w:t xml:space="preserve">ມັດທາຍ 1:23 ຈົ່ງ​ເບິ່ງ, ຍິງ​ສາວ​ບໍລິສຸດ​ຈະ​ມີ​ລູກ ແລະ​ຈະ​ເກີດ​ລູກ​ຊາຍ​ຄົນ​ໜຶ່ງ ແລະ​ຈະ​ເອີ້ນ​ຊື່​ຂອງ​ລາວ​ວ່າ ເອມານູເອນ, ຊຶ່ງ​ແປ​ວ່າ, ພຣະ​ເຈົ້າ​ກັບ​ພວກ​ເຮົາ.</w:t>
      </w:r>
    </w:p>
    <w:p w14:paraId="75F78AA8" w14:textId="77777777" w:rsidR="00F90BDC" w:rsidRDefault="00F90BDC"/>
    <w:p w14:paraId="348F36F5" w14:textId="77777777" w:rsidR="00F90BDC" w:rsidRDefault="00F90BDC">
      <w:r xmlns:w="http://schemas.openxmlformats.org/wordprocessingml/2006/main">
        <w:t xml:space="preserve">ຄໍາສັນຍາຂອງພຣະເຈົ້າຂອງເອມານູເອນ, ພຣະເຈົ້າກັບພວກເຮົາ, ໄດ້ຖືກບັນລຸຜົນ.</w:t>
      </w:r>
    </w:p>
    <w:p w14:paraId="753C2C71" w14:textId="77777777" w:rsidR="00F90BDC" w:rsidRDefault="00F90BDC"/>
    <w:p w14:paraId="2081EA48" w14:textId="77777777" w:rsidR="00F90BDC" w:rsidRDefault="00F90BDC">
      <w:r xmlns:w="http://schemas.openxmlformats.org/wordprocessingml/2006/main">
        <w:t xml:space="preserve">1. ເອມານູເອນ: ຄວາມຮັກຂອງພຣະເຈົ້າແລະການສະຫນອງສໍາລັບພວກເຮົາ</w:t>
      </w:r>
    </w:p>
    <w:p w14:paraId="3305901E" w14:textId="77777777" w:rsidR="00F90BDC" w:rsidRDefault="00F90BDC"/>
    <w:p w14:paraId="77769F12" w14:textId="77777777" w:rsidR="00F90BDC" w:rsidRDefault="00F90BDC">
      <w:r xmlns:w="http://schemas.openxmlformats.org/wordprocessingml/2006/main">
        <w:t xml:space="preserve">2. ຄວາມສໍາຄັນຂອງວັນຄຣິດສະມາດ: Emmanuel, ພຣະເຈົ້າກັບພວກເຮົາ</w:t>
      </w:r>
    </w:p>
    <w:p w14:paraId="1CC15D04" w14:textId="77777777" w:rsidR="00F90BDC" w:rsidRDefault="00F90BDC"/>
    <w:p w14:paraId="411A3673" w14:textId="77777777" w:rsidR="00F90BDC" w:rsidRDefault="00F90BDC">
      <w:r xmlns:w="http://schemas.openxmlformats.org/wordprocessingml/2006/main">
        <w:t xml:space="preserve">1. ເອ​ຊາ​ຢາ 7:14 - ເພາະ​ສະ​ນັ້ນ​ພຣະ​ຜູ້​ເປັນ​ເຈົ້າ​ເອງ​ຈະ​ໃຫ້​ທ່ານ​ຫມາຍ​ເຫດ. ຈົ່ງ​ເບິ່ງ, ຍິງ​ສາວ​ບໍລິສຸດ​ຈະ​ຕັ້ງ​ທ້ອງ ແລະ ເກີດ​ລູກ​ຊາຍ​ຄົນ​ໜຶ່ງ, ແລະ ຈະ​ເອີ້ນ​ຊື່​ຂອງ​ລາວ​ວ່າ ເອມານູເອນ.</w:t>
      </w:r>
    </w:p>
    <w:p w14:paraId="25A7A502" w14:textId="77777777" w:rsidR="00F90BDC" w:rsidRDefault="00F90BDC"/>
    <w:p w14:paraId="2B71FF4A" w14:textId="77777777" w:rsidR="00F90BDC" w:rsidRDefault="00F90BDC">
      <w:r xmlns:w="http://schemas.openxmlformats.org/wordprocessingml/2006/main">
        <w:t xml:space="preserve">2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4F5B9140" w14:textId="77777777" w:rsidR="00F90BDC" w:rsidRDefault="00F90BDC"/>
    <w:p w14:paraId="06E01627" w14:textId="77777777" w:rsidR="00F90BDC" w:rsidRDefault="00F90BDC">
      <w:r xmlns:w="http://schemas.openxmlformats.org/wordprocessingml/2006/main">
        <w:t xml:space="preserve">ມັດທາຍ 1:24 ແລ້ວ​ໂຢເຊັບ​ທີ່​ຖືກ​ປຸກ​ໃຫ້​ເປັນ​ຄືນ​ມາ ກໍ​ເຮັດ​ຕາມ​ທີ່​ເທວະດາ​ຂອງ​ພຣະເຈົ້າຢາເວ​ໄດ້​ສັ່ງ​ໃຫ້​ລາວ ແລະ​ເອົາ​ເມຍ​ຂອງຕົນ​ມາ​ຫາ​ລາວ.</w:t>
      </w:r>
    </w:p>
    <w:p w14:paraId="5DBE77BC" w14:textId="77777777" w:rsidR="00F90BDC" w:rsidRDefault="00F90BDC"/>
    <w:p w14:paraId="6F044F85" w14:textId="77777777" w:rsidR="00F90BDC" w:rsidRDefault="00F90BDC">
      <w:r xmlns:w="http://schemas.openxmlformats.org/wordprocessingml/2006/main">
        <w:t xml:space="preserve">ໂຢເຊບ​ໄດ້​ເຊື່ອ​ຟັງ​ຄຳ​ແນະນຳ​ຂອງ​ພະເຈົ້າ ແລະ​ເອົາ​ນາງ​ມາຣີ​ເປັນ​ເມຍ.</w:t>
      </w:r>
    </w:p>
    <w:p w14:paraId="136B948F" w14:textId="77777777" w:rsidR="00F90BDC" w:rsidRDefault="00F90BDC"/>
    <w:p w14:paraId="212EF384" w14:textId="77777777" w:rsidR="00F90BDC" w:rsidRDefault="00F90BDC">
      <w:r xmlns:w="http://schemas.openxmlformats.org/wordprocessingml/2006/main">
        <w:t xml:space="preserve">1. ການເຊື່ອຟັງພຣະປະສົງຂອງພະເຈົ້າ: ບົດຮຽນຈາກໂຢເຊບ</w:t>
      </w:r>
    </w:p>
    <w:p w14:paraId="2140BFF5" w14:textId="77777777" w:rsidR="00F90BDC" w:rsidRDefault="00F90BDC"/>
    <w:p w14:paraId="4C10EBE6" w14:textId="77777777" w:rsidR="00F90BDC" w:rsidRDefault="00F90BDC">
      <w:r xmlns:w="http://schemas.openxmlformats.org/wordprocessingml/2006/main">
        <w:t xml:space="preserve">2. ເມື່ອ​ພະເຈົ້າ​ເອີ້ນ ເຮົາ​ຕ້ອງ​ຕອບ</w:t>
      </w:r>
    </w:p>
    <w:p w14:paraId="4036C4D9" w14:textId="77777777" w:rsidR="00F90BDC" w:rsidRDefault="00F90BDC"/>
    <w:p w14:paraId="102AA1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5:22-33 - ເມຍ​ທັງຫລາຍ​ເອີຍ, ຈົ່ງ​ຍອມ​ຟັງ​ຜົວ​ຂອງ​ເຈົ້າ​ຕໍ່​ພຣະເຈົ້າຢາເວ.</w:t>
      </w:r>
    </w:p>
    <w:p w14:paraId="4E718953" w14:textId="77777777" w:rsidR="00F90BDC" w:rsidRDefault="00F90BDC"/>
    <w:p w14:paraId="74AE1CED" w14:textId="77777777" w:rsidR="00F90BDC" w:rsidRDefault="00F90BDC">
      <w:r xmlns:w="http://schemas.openxmlformats.org/wordprocessingml/2006/main">
        <w:t xml:space="preserve">2. ໂຢຊວຍ 24:15 - ເລືອກ​ເອົາ​ໃຜ​ທີ່​ເຈົ້າ​ຈະ​ຮັບໃຊ້​ໃນ​ວັນ​ນີ້</w:t>
      </w:r>
    </w:p>
    <w:p w14:paraId="56989FE4" w14:textId="77777777" w:rsidR="00F90BDC" w:rsidRDefault="00F90BDC"/>
    <w:p w14:paraId="383AC7F8" w14:textId="77777777" w:rsidR="00F90BDC" w:rsidRDefault="00F90BDC">
      <w:r xmlns:w="http://schemas.openxmlformats.org/wordprocessingml/2006/main">
        <w:t xml:space="preserve">ມັດທາຍ 1:25 ແລະ​ບໍ່​ຮູ້ຈັກ​ນາງ​ຈົນ​ກວ່າ​ນາງ​ຈະ​ເກີດ​ລູກຊາຍ​ກົກ​ຂອງຕົນ ແລະ​ລາວ​ຈຶ່ງ​ໃສ່​ຊື່​ວ່າ​ພຣະເຢຊູເຈົ້າ.</w:t>
      </w:r>
    </w:p>
    <w:p w14:paraId="42163C47" w14:textId="77777777" w:rsidR="00F90BDC" w:rsidRDefault="00F90BDC"/>
    <w:p w14:paraId="6A1338B2" w14:textId="77777777" w:rsidR="00F90BDC" w:rsidRDefault="00F90BDC">
      <w:r xmlns:w="http://schemas.openxmlformats.org/wordprocessingml/2006/main">
        <w:t xml:space="preserve">ໂຢເຊບ​ແລະ​ມາລີ​ມີ​ລູກ​ຊາຍ​ຄົນ​ໜຶ່ງ ແລະ​ໂຢເຊບ​ຕັ້ງ​ຊື່​ໃຫ້​ລາວ​ວ່າ​ເຢຊູ.</w:t>
      </w:r>
    </w:p>
    <w:p w14:paraId="7E72FABF" w14:textId="77777777" w:rsidR="00F90BDC" w:rsidRDefault="00F90BDC"/>
    <w:p w14:paraId="1C0A7BC8" w14:textId="77777777" w:rsidR="00F90BDC" w:rsidRDefault="00F90BDC">
      <w:r xmlns:w="http://schemas.openxmlformats.org/wordprocessingml/2006/main">
        <w:t xml:space="preserve">1. ແຜນຂອງພຣະເຈົ້າສໍາລັບການໄຖ່: ການເກີດຂອງພຣະເຢຊູໄດ້ບັນລຸຄໍາພະຍາກອນແນວໃດ</w:t>
      </w:r>
    </w:p>
    <w:p w14:paraId="593B6E03" w14:textId="77777777" w:rsidR="00F90BDC" w:rsidRDefault="00F90BDC"/>
    <w:p w14:paraId="57F8586F" w14:textId="77777777" w:rsidR="00F90BDC" w:rsidRDefault="00F90BDC">
      <w:r xmlns:w="http://schemas.openxmlformats.org/wordprocessingml/2006/main">
        <w:t xml:space="preserve">2. ຄວາມສຳຄັນຂອງການເຊື່ອຟັງ: ໂຢເຊບເຮັດຕາມໃຈປະສົງຂອງພະເຈົ້າແນວໃດ</w:t>
      </w:r>
    </w:p>
    <w:p w14:paraId="6D657104" w14:textId="77777777" w:rsidR="00F90BDC" w:rsidRDefault="00F90BDC"/>
    <w:p w14:paraId="67AD865C" w14:textId="77777777" w:rsidR="00F90BDC" w:rsidRDefault="00F90BDC">
      <w:r xmlns:w="http://schemas.openxmlformats.org/wordprocessingml/2006/main">
        <w:t xml:space="preserve">1. ເອ​ຊາ​ຢາ 7:14​: ເພາະ​ສະ​ນັ້ນ​ພຣະ​ຜູ້​ເປັນ​ເຈົ້າ​ເອງ​ຈະ​ໃຫ້​ທ່ານ​ຫມາຍ​ເຫດ​; ຈົ່ງ​ເບິ່ງ, ຍິງ​ບໍ​ລິ​ສຸດ​ຈະ​ຕັ້ງ​ທ້ອງ, ແລະ ເກີດ​ລູກ​ຊາຍ, ແລະ ຈະ​ເອີ້ນ​ຊື່​ຂອງ​ລາວ​ວ່າ ເອ​ມາ​ນູ​ເອນ.</w:t>
      </w:r>
    </w:p>
    <w:p w14:paraId="07086472" w14:textId="77777777" w:rsidR="00F90BDC" w:rsidRDefault="00F90BDC"/>
    <w:p w14:paraId="680227E7" w14:textId="77777777" w:rsidR="00F90BDC" w:rsidRDefault="00F90BDC">
      <w:r xmlns:w="http://schemas.openxmlformats.org/wordprocessingml/2006/main">
        <w:t xml:space="preserve">2. ລູກາ 2:7 ແລະ​ນາງ​ໄດ້​ເກີດ​ລູກຊາຍ​ກົກ​ຂອງ​ນາງ​ມາ ແລະ​ເອົາ​ເສື້ອ​ຜ້າ​ຫໍ່​ໃຫ້​ລາວ​ຫຸ້ມ​ໄວ້​ໃນ​ຮາງຫຍ້າ. ເນື່ອງຈາກວ່າບໍ່ມີຫ້ອງສໍາລັບເຂົາເຈົ້າຢູ່ໃນ inn ໄດ້.</w:t>
      </w:r>
    </w:p>
    <w:p w14:paraId="35C1B57D" w14:textId="77777777" w:rsidR="00F90BDC" w:rsidRDefault="00F90BDC"/>
    <w:p w14:paraId="445B442C" w14:textId="77777777" w:rsidR="00F90BDC" w:rsidRDefault="00F90BDC">
      <w:r xmlns:w="http://schemas.openxmlformats.org/wordprocessingml/2006/main">
        <w:t xml:space="preserve">ມັດທາຍ 2 ລາຍລະອຽດກ່ຽວກັບເຫດການພາຍຫຼັງການເກີດຂອງພຣະເຢຊູ, ລວມທັງການໄປຢ້ຽມຢາມຂອງ Magi, ການວາງແຜນຂອງກະສັດເຮໂຣດທີ່ຈະຂ້າພຣະເຢຊູ, ແລະການເດີນທາງຂອງຄອບຄົວບໍລິສຸດໄປອີຢີບແລະການກັບຄືນຫລັງຈາກການເສຍຊີວິດຂອງເຮໂຣດ.</w:t>
      </w:r>
    </w:p>
    <w:p w14:paraId="7C5319C2" w14:textId="77777777" w:rsidR="00F90BDC" w:rsidRDefault="00F90BDC"/>
    <w:p w14:paraId="1B101626" w14:textId="77777777" w:rsidR="00F90BDC" w:rsidRDefault="00F90BDC">
      <w:r xmlns:w="http://schemas.openxmlformats.org/wordprocessingml/2006/main">
        <w:t xml:space="preserve">ວັກທີ 1: ບົດເລີ່ມຕົ້ນດ້ວຍການໄປຢ້ຽມຢາມຂອງ Magi (ນັກປັນຍາຊົນຈາກຕາເວັນອອກ) ຜູ້ທີ່ໄດ້ຕິດຕາມດາວເພື່ອຄົ້ນຫາແລະນະມັດສະການພຣະເຢຊູ, ເຊິ່ງພວກເຂົາເອີ້ນວ່າ "ກະສັດຂອງຊາວຢິວ". ການ​ສອບ​ສວນ​ນີ້​ເຕືອນ​ໃຫ້​ກະສັດ​ເຮໂຣດ ແລະ​ຊາວ​ເຢຣູຊາເລັມ​ທັງໝົດ. ພະອົງ​ຂໍ​ໃຫ້​ເຂົາ​ບອກ​ວ່າ​ພະ​ເຍຊູ​ຢູ່​ບ່ອນ​ໃດ​ໂດຍ​ຫຼອກ​ລວງ​ວ່າ​ຢາກ​ນະມັດສະການ​ພະອົງ​ຄື​ກັນ (ມັດ​ທາຍ 2:1-8).</w:t>
      </w:r>
    </w:p>
    <w:p w14:paraId="532E6E38" w14:textId="77777777" w:rsidR="00F90BDC" w:rsidRDefault="00F90BDC"/>
    <w:p w14:paraId="37473FF3" w14:textId="77777777" w:rsidR="00F90BDC" w:rsidRDefault="00F90BDC">
      <w:r xmlns:w="http://schemas.openxmlformats.org/wordprocessingml/2006/main">
        <w:t xml:space="preserve">ຫຍໍ້​ໜ້າ​ທີ 2: ໂດຍ​ດາວ​ດວງ​ໜຶ່ງ, Magi ຊອກ​ຫາ​ພະ​ເຍຊູ​ກັບ​ມາລີ ແລະ​ຖວາຍ​ຂອງ​ຂວັນ​ໃຫ້​ເຂົາ​ເຈົ້າ. ຢ່າງ​ໃດ​ກໍ​ຕາມ, ໄດ້​ຮັບ </w:t>
      </w:r>
      <w:r xmlns:w="http://schemas.openxmlformats.org/wordprocessingml/2006/main">
        <w:lastRenderedPageBreak xmlns:w="http://schemas.openxmlformats.org/wordprocessingml/2006/main"/>
      </w:r>
      <w:r xmlns:w="http://schemas.openxmlformats.org/wordprocessingml/2006/main">
        <w:t xml:space="preserve">​ການ​ເຕືອນ​ໃນ​ຄວາມ​ຝັນ​ບໍ່​ໃຫ້​ກັບ​ຄືນ​ໄປ​ບ່ອນ Herod, ພວກ​ເຂົາ​ເຈົ້າ​ອອກ​ໄປ​ປະ​ເທດ​ຂອງ​ຕົນ​ໂດຍ​ທາງ​ອື່ນ. ເມື່ອ​ເຮໂຣດ​ຮູ້​ວ່າ​ຕົນ​ເປັນ​ຄົນ​ນອກ​ໃຈ​ເຂົາ, ລາວ​ສັ່ງ​ໃຫ້​ສັງຫານ​ເດັກ​ຊາຍ​ທັງ​ໝົດ​ທີ່​ມີ​ອາຍຸ​ສອງ​ປີ​ຫຼື​ຕ່ຳ​ກວ່າ​ໃນ​ເມືອງ​ເບັດ​ເລ​ເຮັມ ເພື່ອ​ພະຍາຍາມ​ຂ້າ​ພະ​ເຍຊູ (ມັດທາຍ 2:9-18).</w:t>
      </w:r>
    </w:p>
    <w:p w14:paraId="436D0C71" w14:textId="77777777" w:rsidR="00F90BDC" w:rsidRDefault="00F90BDC"/>
    <w:p w14:paraId="4983299C" w14:textId="77777777" w:rsidR="00F90BDC" w:rsidRDefault="00F90BDC">
      <w:r xmlns:w="http://schemas.openxmlformats.org/wordprocessingml/2006/main">
        <w:t xml:space="preserve">ວັກທີ 3: ໃນມັດທາຍ 2:19-23 ທູດສະຫວັນອົງໜຶ່ງເຕືອນໂຢເຊບໃນຄວາມຝັນກ່ຽວກັບຄວາມຕັ້ງໃຈຕາຍຂອງເຫໂລດທີ່ກະຕຸ້ນລາວໃຫ້ໜີໄປພ້ອມກັບມາລີແລະລູກພະເຍຊູໄປປະເທດເອຢິບ. ເຂົາ​ເຈົ້າ​ຢູ່​ທີ່​ນັ້ນ​ຈົນ​ເຖິງ​ຫຼັງ​ຈາກ​ການ​ຕາຍ​ຂອງ​ເຮໂຣດ ເມື່ອ​ທູດ​ສະຫວັນ​ອົງ​ໜຶ່ງ​ມາ​ປາກົດ​ອີກ​ໃນ​ຄວາມຝັນ​ຂອງ​ໂຢເຊບ​ບອກ​ລາວ​ວ່າ​ຕອນ​ນີ້​ປອດໄພ​ແລ້ວ​ທີ່​ຈະ​ກັບ​ມາ. ຢ້ານ Archela</w:t>
      </w:r>
    </w:p>
    <w:p w14:paraId="47E0285A" w14:textId="77777777" w:rsidR="00F90BDC" w:rsidRDefault="00F90BDC"/>
    <w:p w14:paraId="7D78E6FF" w14:textId="77777777" w:rsidR="00F90BDC" w:rsidRDefault="00F90BDC"/>
    <w:p w14:paraId="2242D0D4" w14:textId="77777777" w:rsidR="00F90BDC" w:rsidRDefault="00F90BDC">
      <w:r xmlns:w="http://schemas.openxmlformats.org/wordprocessingml/2006/main">
        <w:t xml:space="preserve">ມັດທາຍ 2:1 ເມື່ອ​ພຣະເຢຊູເຈົ້າ​ໄດ້​ເກີດ​ໃນ​ເມືອງ​ເບັດເລເຮັມ​ແຫ່ງ​ຢູດາຍ ໃນ​ສະໄໝ​ຂອງ​ກະສັດ​ເຮໂຣດ, ຈົ່ງ​ເບິ່ງ, ມີ​ພວກ​ປັນຍາ​ຊົນ​ຈາກ​ທິດຕາເວັນອອກ​ມາ​ທີ່​ນະຄອນ​ເຢຣູຊາເລັມ.</w:t>
      </w:r>
    </w:p>
    <w:p w14:paraId="78522928" w14:textId="77777777" w:rsidR="00F90BDC" w:rsidRDefault="00F90BDC"/>
    <w:p w14:paraId="0301E310" w14:textId="77777777" w:rsidR="00F90BDC" w:rsidRDefault="00F90BDC">
      <w:r xmlns:w="http://schemas.openxmlformats.org/wordprocessingml/2006/main">
        <w:t xml:space="preserve">ພວກ​ຜູ້​ມີ​ປັນຍາ​ຈາກ​ທິດ​ຕາເວັນ​ອອກ​ໄດ້​ມາ​ຢາມ​ພະ​ເຍຊູ ຫຼັງ​ຈາກ​ທີ່​ພະອົງ​ເກີດ​ໃນ​ເມືອງ​ເບັດເລເຮັມ​ແຫ່ງ​ຢູດາຍ​ໃນ​ສະໄໝ​ຂອງ​ກະສັດ​ເຫໂລດ.</w:t>
      </w:r>
    </w:p>
    <w:p w14:paraId="7A709647" w14:textId="77777777" w:rsidR="00F90BDC" w:rsidRDefault="00F90BDC"/>
    <w:p w14:paraId="4C422E36" w14:textId="77777777" w:rsidR="00F90BDC" w:rsidRDefault="00F90BDC">
      <w:r xmlns:w="http://schemas.openxmlformats.org/wordprocessingml/2006/main">
        <w:t xml:space="preserve">1: ພວກເຮົາສາມາດຮຽນຮູ້ຈາກຄົນສະຫລາດເພື່ອສະແຫວງຫາພຣະເຈົ້າແລະນະມັດສະການພຣະອົງດ້ວຍຂອງຂວັນຂອງພວກເຮົາ.</w:t>
      </w:r>
    </w:p>
    <w:p w14:paraId="21F3A74F" w14:textId="77777777" w:rsidR="00F90BDC" w:rsidRDefault="00F90BDC"/>
    <w:p w14:paraId="1B664570" w14:textId="77777777" w:rsidR="00F90BDC" w:rsidRDefault="00F90BDC">
      <w:r xmlns:w="http://schemas.openxmlformats.org/wordprocessingml/2006/main">
        <w:t xml:space="preserve">2: ເຮົາ​ຄວນ​ເຕັມ​ໃຈ​ທີ່​ຈະ​ຕິດ​ຕາມ​ພຣະ​ເຈົ້າ ແລະ​ໄປ​ບ່ອນ​ໃດ​ກໍ​ຕາມ​ທີ່​ພຣະ​ອົງ​ນຳ​ພາ​ເຮົາ.</w:t>
      </w:r>
    </w:p>
    <w:p w14:paraId="3D8294F5" w14:textId="77777777" w:rsidR="00F90BDC" w:rsidRDefault="00F90BDC"/>
    <w:p w14:paraId="5599487B" w14:textId="77777777" w:rsidR="00F90BDC" w:rsidRDefault="00F90BDC">
      <w:r xmlns:w="http://schemas.openxmlformats.org/wordprocessingml/2006/main">
        <w:t xml:space="preserve">1 ເອຊາຢາ 60:1-2 “ຈົ່ງ​ລຸກ​ຂຶ້ນ, ສ່ອງ​ແສງ, ເພາະ​ຄວາມ​ສະຫວ່າງ​ຂອງ​ເຈົ້າ​ໄດ້​ມາ​ເຖິງ, ແລະ​ລັດສະໝີ​ພາບ​ຂອງ​ພຣະ​ຜູ້​ເປັນ​ເຈົ້າ​ໄດ້​ລຸກ​ຂຶ້ນ​ມາ​ເທິງ​ພວກ​ເຈົ້າ, ເບິ່ງ​ແມ, ຄວາມ​ມືດ​ປົກ​ຄຸມ​ແຜ່ນດິນ​ໂລກ ແລະ​ຄວາມ​ມືດ​ອັນ​ໜາ​ແໜ້ນ​ຢູ່​ເໜືອ​ປະຊາຊົນ, ແຕ່​ພຣະ​ຜູ້​ເປັນ​ເຈົ້າ​ໄດ້​ລຸກ​ຂຶ້ນ​ຢູ່​ເທິງ​ພວກ​ເຈົ້າ. ກຽດຕິຍົດຂອງພຣະອົງປາກົດຢູ່ເທິງເຈົ້າ."</w:t>
      </w:r>
    </w:p>
    <w:p w14:paraId="747E697A" w14:textId="77777777" w:rsidR="00F90BDC" w:rsidRDefault="00F90BDC"/>
    <w:p w14:paraId="30A16282" w14:textId="77777777" w:rsidR="00F90BDC" w:rsidRDefault="00F90BDC">
      <w:r xmlns:w="http://schemas.openxmlformats.org/wordprocessingml/2006/main">
        <w:t xml:space="preserve">2 ມັດທາຍ 16:24-25 ພຣະເຢຊູເຈົ້າ​ໄດ້​ກ່າວ​ແກ່​ພວກ​ສາວົກ​ວ່າ, “ຖ້າ​ຜູ້​ໃດ​ປາຖະໜາ​ຈະ​ມາ​ຕາມ​ເຮົາ ຈົ່ງ​ໃຫ້​ຜູ້ນັ້ນ​ປະຕິເສດ​ຕົນ​ເອງ ແລະ​ຍົກ​ໄມ້ກາງແຂນ​ຂອງ​ຕົນ​ມາ​ຕາມ​ເຮົາ ເພາະ​ຜູ້​ໃດ​ປາຖະໜາ​ຈະ​ຊ່ວຍ​ຊີວິດ​ຜູ້​ນັ້ນ​ກໍ​ຈະ​ເສຍ​ຊີວິດ. ແຕ່​ຜູ້​ໃດ​ທີ່​ເສຍ​ຊີວິດ​ເພື່ອ​ເຫັນ​ແກ່​ເຮົາ​ກໍ​ຈະ​ໄດ້​ພົບ​ມັນ.”</w:t>
      </w:r>
    </w:p>
    <w:p w14:paraId="3A4CF25D" w14:textId="77777777" w:rsidR="00F90BDC" w:rsidRDefault="00F90BDC"/>
    <w:p w14:paraId="34FAAB29" w14:textId="77777777" w:rsidR="00F90BDC" w:rsidRDefault="00F90BDC">
      <w:r xmlns:w="http://schemas.openxmlformats.org/wordprocessingml/2006/main">
        <w:t xml:space="preserve">ມັດທາຍ 2:2 ໂດຍ​ເວົ້າ​ວ່າ, “ຜູ້​ທີ່​ເກີດ​ມາ​ເປັນ​ກະສັດ​ຂອງ​ຊາວ​ຢິວ​ຢູ່​ໃສ? ເພາະ​ພວກ​ເຮົາ​ໄດ້​ເຫັນ​ດາວ​ຂອງ​ພຣະ​ອົງ​ຢູ່​ທາງ </w:t>
      </w:r>
      <w:r xmlns:w="http://schemas.openxmlformats.org/wordprocessingml/2006/main">
        <w:lastRenderedPageBreak xmlns:w="http://schemas.openxmlformats.org/wordprocessingml/2006/main"/>
      </w:r>
      <w:r xmlns:w="http://schemas.openxmlformats.org/wordprocessingml/2006/main">
        <w:t xml:space="preserve">​ຕາ​ເວັນ​ອອກ, ແລະ​ມາ​ເພື່ອ​ນະ​ມັດ​ສະ​ການ​ພຣະ​ອົງ.</w:t>
      </w:r>
    </w:p>
    <w:p w14:paraId="0F85016A" w14:textId="77777777" w:rsidR="00F90BDC" w:rsidRDefault="00F90BDC"/>
    <w:p w14:paraId="7C93F7DA" w14:textId="77777777" w:rsidR="00F90BDC" w:rsidRDefault="00F90BDC">
      <w:r xmlns:w="http://schemas.openxmlformats.org/wordprocessingml/2006/main">
        <w:t xml:space="preserve">ພວກ​ຜູ້​ມີ​ປັນຍາ​ຖາມ​ວ່າ​ກະສັດ​ຂອງ​ຊາວ​ຢິວ​ເກີດ​ຢູ່​ໃສ ດັ່ງ​ທີ່​ພວກ​ເຂົາ​ໄດ້​ເຫັນ​ດາວ​ຂອງ​ເພິ່ນ​ຢູ່​ທາງ​ທິດ​ຕາເວັນອອກ.</w:t>
      </w:r>
    </w:p>
    <w:p w14:paraId="539856D0" w14:textId="77777777" w:rsidR="00F90BDC" w:rsidRDefault="00F90BDC"/>
    <w:p w14:paraId="164743B4" w14:textId="77777777" w:rsidR="00F90BDC" w:rsidRDefault="00F90BDC">
      <w:r xmlns:w="http://schemas.openxmlformats.org/wordprocessingml/2006/main">
        <w:t xml:space="preserve">1. ພະລັງແຫ່ງຄວາມເຊື່ອ: ວິທີທີ່ຄົນສະຫລາດປະຕິບັດຕາມດາວ</w:t>
      </w:r>
    </w:p>
    <w:p w14:paraId="46FD1793" w14:textId="77777777" w:rsidR="00F90BDC" w:rsidRDefault="00F90BDC"/>
    <w:p w14:paraId="767E2B4E" w14:textId="77777777" w:rsidR="00F90BDC" w:rsidRDefault="00F90BDC">
      <w:r xmlns:w="http://schemas.openxmlformats.org/wordprocessingml/2006/main">
        <w:t xml:space="preserve">2. ຄໍາສັນຍາຂອງຄວາມຫວັງ: ຊອກຫາພຣະຄຣິດໃນສະຖານທີ່ທີ່ບໍ່ຄາດຄິດ</w:t>
      </w:r>
    </w:p>
    <w:p w14:paraId="6150456C" w14:textId="77777777" w:rsidR="00F90BDC" w:rsidRDefault="00F90BDC"/>
    <w:p w14:paraId="5F842443" w14:textId="77777777" w:rsidR="00F90BDC" w:rsidRDefault="00F90BDC">
      <w:r xmlns:w="http://schemas.openxmlformats.org/wordprocessingml/2006/main">
        <w:t xml:space="preserve">1. Isaiah 9:6-7 ສໍາ​ລັບ​ພວກ​ເຮົາ​ເດັກ​ນ້ອຍ​ເກີດ​ມາ​,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6B700AFC" w14:textId="77777777" w:rsidR="00F90BDC" w:rsidRDefault="00F90BDC"/>
    <w:p w14:paraId="44624DEC" w14:textId="77777777" w:rsidR="00F90BDC" w:rsidRDefault="00F90BDC">
      <w:r xmlns:w="http://schemas.openxmlformats.org/wordprocessingml/2006/main">
        <w:t xml:space="preserve">2. ລູກາ 1:26-38 ໃນ​ເດືອນ​ທີ​ຫົກ ເທວະດາ​ກາບຣີເອນ​ໄດ້​ຖືກ​ສົ່ງ​ຈາກ​ພະເຈົ້າ​ໄປ​ທີ່​ເມືອງ​ຄາລິເລ​ທີ່​ຊື່​ວ່າ​ນາຊາເຣັດ​ໄປ​ຫາ​ຍິງ​ສາວ​ບໍລິສຸດ​ຜູ້​ໜຶ່ງ​ຊື່​ວ່າ​ໂຢເຊັບ ຜູ້​ເປັນ​ເຊື້ອສາຍ​ຂອງ​ດາວິດ. ແລະ​ຜູ້​ບໍລິສຸດ​ຊື່​ວ່າ ນາງ​ມາຣີ.</w:t>
      </w:r>
    </w:p>
    <w:p w14:paraId="0A5431A0" w14:textId="77777777" w:rsidR="00F90BDC" w:rsidRDefault="00F90BDC"/>
    <w:p w14:paraId="5B008743" w14:textId="77777777" w:rsidR="00F90BDC" w:rsidRDefault="00F90BDC">
      <w:r xmlns:w="http://schemas.openxmlformats.org/wordprocessingml/2006/main">
        <w:t xml:space="preserve">ມັດທາຍ 2:3 ເມື່ອ​ກະສັດ​ເຮໂຣດ​ໄດ້ຍິນ​ເລື່ອງ​ນີ້ ລາວ​ກໍ​ເປັນ​ທຸກໃຈ ແລະ​ນະຄອນ​ເຢຣູຊາເລັມ​ທັງໝົດ​ກໍ​ໄປ​ນຳ.</w:t>
      </w:r>
    </w:p>
    <w:p w14:paraId="3E5201C3" w14:textId="77777777" w:rsidR="00F90BDC" w:rsidRDefault="00F90BDC"/>
    <w:p w14:paraId="6B1A694F" w14:textId="77777777" w:rsidR="00F90BDC" w:rsidRDefault="00F90BDC">
      <w:r xmlns:w="http://schemas.openxmlformats.org/wordprocessingml/2006/main">
        <w:t xml:space="preserve">ເຫໂລດ​ແລະ​ປະຊາຊົນ​ໃນ​ນະຄອນ​ເຢຣູຊາເລັມ​ຖືກ​ລົບກວນ​ເມື່ອ​ໄດ້​ຍິນ​ຂ່າວ​ເລື່ອງ​ການ​ສະເດັດ​ມາ​ຂອງ​ເມຊີ.</w:t>
      </w:r>
    </w:p>
    <w:p w14:paraId="6F46E2DF" w14:textId="77777777" w:rsidR="00F90BDC" w:rsidRDefault="00F90BDC"/>
    <w:p w14:paraId="0D7A89DD" w14:textId="77777777" w:rsidR="00F90BDC" w:rsidRDefault="00F90BDC">
      <w:r xmlns:w="http://schemas.openxmlformats.org/wordprocessingml/2006/main">
        <w:t xml:space="preserve">1. ຢ່າ​ຫຍຸ້ງ​ໃນ​ການ​ສະ​ເດັດ​ມາ​ຂອງ​ເມຊີ—ມັດທາຍ 2:3</w:t>
      </w:r>
    </w:p>
    <w:p w14:paraId="310798B6" w14:textId="77777777" w:rsidR="00F90BDC" w:rsidRDefault="00F90BDC"/>
    <w:p w14:paraId="0B7A4527" w14:textId="77777777" w:rsidR="00F90BDC" w:rsidRDefault="00F90BDC">
      <w:r xmlns:w="http://schemas.openxmlformats.org/wordprocessingml/2006/main">
        <w:t xml:space="preserve">2. ຈົ່ງ​ຮັກສາ​ຄວາມ​ສັດ​ຊື່​ໃນ​ເວລາ​ທີ່​ຫຍຸ້ງຍາກ—ມັດທາຍ 2:3</w:t>
      </w:r>
    </w:p>
    <w:p w14:paraId="6CBBA422" w14:textId="77777777" w:rsidR="00F90BDC" w:rsidRDefault="00F90BDC"/>
    <w:p w14:paraId="7594AAAD" w14:textId="77777777" w:rsidR="00F90BDC" w:rsidRDefault="00F90BDC">
      <w:r xmlns:w="http://schemas.openxmlformats.org/wordprocessingml/2006/main">
        <w:t xml:space="preserve">1. ເອຊາຢາ 7:14 - ດັ່ງນັ້ນ ພຣະຜູ້ເປັນເຈົ້າເອງ​ຈະ​ໃຫ້​ເຄື່ອງໝາຍ​ອັນ​ໜຶ່ງ​ແກ່​ເຈົ້າ​ຄື: ຜູ້​ບໍລິສຸດ​ຈະ​ມີ​ລູກ ແລະ​ຈະ </w:t>
      </w:r>
      <w:r xmlns:w="http://schemas.openxmlformats.org/wordprocessingml/2006/main">
        <w:lastRenderedPageBreak xmlns:w="http://schemas.openxmlformats.org/wordprocessingml/2006/main"/>
      </w:r>
      <w:r xmlns:w="http://schemas.openxmlformats.org/wordprocessingml/2006/main">
        <w:t xml:space="preserve">​ເກີດ​ລູກຊາຍ​ຜູ້ໜຶ່ງ ແລະ​ຈະ​ເອີ້ນ​ລາວ​ວ່າ ເອມານູເອນ.</w:t>
      </w:r>
    </w:p>
    <w:p w14:paraId="6364B8A4" w14:textId="77777777" w:rsidR="00F90BDC" w:rsidRDefault="00F90BDC"/>
    <w:p w14:paraId="2A0C46EB" w14:textId="77777777" w:rsidR="00F90BDC" w:rsidRDefault="00F90BDC">
      <w:r xmlns:w="http://schemas.openxmlformats.org/wordprocessingml/2006/main">
        <w:t xml:space="preserve">2. ເອຊາຢາ 9:6-7 - ສໍາລັບພວກເຮົາເດັກນ້ອຍເກີດ, ໃຫ້ພວກເຮົາລູກຊາຍໄດ້, ແລະລັດຖະບານຈະຢູ່ໃນບ່າຂອງຕົນ. ແລະ ເພິ່ນ​ຈະ​ຖືກ​ເອີ້ນ​ວ່າ​ທີ່​ປຶກສາ​ທີ່​ປະເສີດ, ພຣະ​ເຈົ້າ​ຜູ້​ຊົງ​ລິດ​ອຳນາດ, ພຣະ​ບິດາ​ອັນ​ເປັນນິດ, ເຈົ້າຊາຍ​ແຫ່ງ​ສັນຕິພາບ. ຄວາມຍິ່ງໃຫຍ່ຂອງລັດຖະບານແລະຄວາມສະຫງົບຂອງລາວຈະບໍ່ມີບ່ອນສິ້ນສຸດ. ພະອົງ​ຈະ​ປົກຄອງ​ເທິງ​ບັນລັງ​ຂອງ​ດາວິດ ແລະ​ປົກຄອງ​ອານາຈັກ​ຂອງ​ພະອົງ ໂດຍ​ຕັ້ງ​ແລະ​ຍຶດ​ໝັ້ນ​ຢູ່​ກັບ​ຄວາມ​ຍຸຕິທຳ ແລະ​ຄວາມ​ຊອບທຳ​ນັບ​ແຕ່​ເວລາ​ນັ້ນ​ເປັນ​ໄປ​ຕະຫຼອດ​ໄປ. ຄວາມ​ກະຕືລືລົ້ນ​ຂອງ​ພຣະຜູ້​ເປັນ​ເຈົ້າອົງ​ຊົງ​ລິດທານຸພາບ​ຈະ​ເຮັດ​ໃຫ້​ສິ່ງ​ນີ້​ສຳ​ເລັດ.</w:t>
      </w:r>
    </w:p>
    <w:p w14:paraId="340968F5" w14:textId="77777777" w:rsidR="00F90BDC" w:rsidRDefault="00F90BDC"/>
    <w:p w14:paraId="680C52B2" w14:textId="77777777" w:rsidR="00F90BDC" w:rsidRDefault="00F90BDC">
      <w:r xmlns:w="http://schemas.openxmlformats.org/wordprocessingml/2006/main">
        <w:t xml:space="preserve">ມັດທາຍ 2:4 ເມື່ອ​ເພິ່ນ​ໄດ້​ເຕົ້າໂຮມ​ພວກ​ປະໂຣຫິດ ແລະ​ພວກ​ທຳມະຈານ​ທັງໝົດ​ຂອງ​ປະຊາຊົນ​ມາ​ເຕົ້າໂຮມ​ກັນ​ແລ້ວ ເພິ່ນ​ຈຶ່ງ​ຖາມ​ພວກເຂົາ​ວ່າ​ພຣະຄຣິດ​ຈະ​ເກີດ​ຢູ່​ໃສ.</w:t>
      </w:r>
    </w:p>
    <w:p w14:paraId="3BCD72BF" w14:textId="77777777" w:rsidR="00F90BDC" w:rsidRDefault="00F90BDC"/>
    <w:p w14:paraId="53B7DB6F" w14:textId="77777777" w:rsidR="00F90BDC" w:rsidRDefault="00F90BDC">
      <w:r xmlns:w="http://schemas.openxmlformats.org/wordprocessingml/2006/main">
        <w:t xml:space="preserve">ເຫໂລດ​ໄດ້​ເຕົ້າ​ໂຮມ​ພວກ​ປະໂລຫິດ ແລະ​ພວກ​ທຳມະຈານ​ຂອງ​ປະຊາຊົນ​ເພື່ອ​ຖາມ​ພວກ​ເຂົາ​ວ່າ​ພຣະ​ເມ​ຊີ​ອາ​ຈະ​ເກີດ​ຢູ່​ໃສ.</w:t>
      </w:r>
    </w:p>
    <w:p w14:paraId="4F6A0731" w14:textId="77777777" w:rsidR="00F90BDC" w:rsidRDefault="00F90BDC"/>
    <w:p w14:paraId="31A2C2C9" w14:textId="77777777" w:rsidR="00F90BDC" w:rsidRDefault="00F90BDC">
      <w:r xmlns:w="http://schemas.openxmlformats.org/wordprocessingml/2006/main">
        <w:t xml:space="preserve">1. ແຜນຂອງພະເຈົ້າສໍາລັບຜູ້ເປັນເມຊີ: ການສໍາເລັດຂອງຄໍາພະຍາກອນນໍາໄປສູ່ການເກີດຂອງພຣະຄຣິດແນວໃດ?</w:t>
      </w:r>
    </w:p>
    <w:p w14:paraId="4C1766A5" w14:textId="77777777" w:rsidR="00F90BDC" w:rsidRDefault="00F90BDC"/>
    <w:p w14:paraId="38C9A8AD" w14:textId="77777777" w:rsidR="00F90BDC" w:rsidRDefault="00F90BDC">
      <w:r xmlns:w="http://schemas.openxmlformats.org/wordprocessingml/2006/main">
        <w:t xml:space="preserve">2. ຄວາມຢ້ານຢຳຂອງເຮໂຣດຕໍ່ພຣະເຢຊູ: ການຕໍ່ສູ້ເພື່ອຮັບເອົາແຜນຂອງພຣະເຈົ້າ</w:t>
      </w:r>
    </w:p>
    <w:p w14:paraId="2B58BB6F" w14:textId="77777777" w:rsidR="00F90BDC" w:rsidRDefault="00F90BDC"/>
    <w:p w14:paraId="061B48DA" w14:textId="77777777" w:rsidR="00F90BDC" w:rsidRDefault="00F90BDC">
      <w:r xmlns:w="http://schemas.openxmlformats.org/wordprocessingml/2006/main">
        <w:t xml:space="preserve">1. ເອຊາຢາ 7:14, “ເຫດສະນັ້ນ ພຣະຜູ້​ເປັນ​ເຈົ້າ​ຈຶ່ງ​ຈະ​ໃຫ້​ເຄື່ອງໝາຍ​ອັນ​ໜຶ່ງ​ແກ່​ເຈົ້າ. ຈົ່ງ​ເບິ່ງ, ຍິງ​ສາວ​ບໍລິສຸດ​ຈະ​ຕັ້ງ​ທ້ອງ ແລະ​ເກີດ​ລູກ​ຊາຍ, ແລະ​ຈະ​ເອີ້ນ​ຊື່​ຂອງ​ລາວ​ວ່າ ເອມານູເອນ.”</w:t>
      </w:r>
    </w:p>
    <w:p w14:paraId="5FC67729" w14:textId="77777777" w:rsidR="00F90BDC" w:rsidRDefault="00F90BDC"/>
    <w:p w14:paraId="5BD640ED" w14:textId="77777777" w:rsidR="00F90BDC" w:rsidRDefault="00F90BDC">
      <w:r xmlns:w="http://schemas.openxmlformats.org/wordprocessingml/2006/main">
        <w:t xml:space="preserve">2 ມີເກ 5:2 “ແຕ່​ເຈົ້າ​ເອີຍ, ໂອ້​ເມືອງ​ເບັດເລເຮັມ​ເອຟຣາທາ ຜູ້​ທີ່​ຍັງ​ນ້ອຍ​ເກີນ​ໄປ​ໃນ​ບັນດາ​ຕະກຸນ​ຂອງ​ຢູດາ, ຈາກ​ເຈົ້າ​ຈະ​ອອກ​ມາ​ແທນ​ເຮົາ ຜູ້​ທີ່​ຈະ​ເປັນ​ຜູ້​ປົກຄອງ​ໃນ​ຊາດ​ອິດສະຣາເອນ ຜູ້​ທີ່​ມີ​ມາ​ແຕ່​ເດີມ. ຕັ້ງແຕ່ສະ ໄໝ ກ່ອນ.”</w:t>
      </w:r>
    </w:p>
    <w:p w14:paraId="4585A68E" w14:textId="77777777" w:rsidR="00F90BDC" w:rsidRDefault="00F90BDC"/>
    <w:p w14:paraId="335362FD" w14:textId="77777777" w:rsidR="00F90BDC" w:rsidRDefault="00F90BDC">
      <w:r xmlns:w="http://schemas.openxmlformats.org/wordprocessingml/2006/main">
        <w:t xml:space="preserve">ມັດທາຍ 2:5 ແລະ​ພວກເຂົາ​ເວົ້າ​ກັບ​ລາວ​ວ່າ, “ໃນ​ເມືອງ​ເບັດເລເຮັມ​ແຫ່ງ​ຢູດາຍ ເພາະ​ຜູ້ທຳນວາຍ​ໄດ້​ຂຽນ​ໄວ້​ຢ່າງ​ນີ້.</w:t>
      </w:r>
    </w:p>
    <w:p w14:paraId="21094FBD" w14:textId="77777777" w:rsidR="00F90BDC" w:rsidRDefault="00F90BDC"/>
    <w:p w14:paraId="7D44D89A" w14:textId="77777777" w:rsidR="00F90BDC" w:rsidRDefault="00F90BDC">
      <w:r xmlns:w="http://schemas.openxmlformats.org/wordprocessingml/2006/main">
        <w:t xml:space="preserve">ຜູ້​ຄົນ​ໃນ​ພາກ​ຕາເວັນ​ອອກ​ໄດ້​ຖາມ​ເຮໂຣດ​ວ່າ​ຈະ​ຊອກ​ຫາ​ກະສັດ​ທີ່​ເກີດ​ໃໝ່​ຢູ່​ໃສ ແລະ​ເພິ່ນ​ໄດ້​ສົ່ງ​ພວກ​ເຂົາ​ໄປ​ເມືອງ​ເບັດເລເຮັມ​ຕາມ​ທີ່​ຂຽນ​ໄວ້​ໃນ​ຄຳພີ​ໄບເບິນ.</w:t>
      </w:r>
    </w:p>
    <w:p w14:paraId="55368F12" w14:textId="77777777" w:rsidR="00F90BDC" w:rsidRDefault="00F90BDC"/>
    <w:p w14:paraId="291B7A96" w14:textId="77777777" w:rsidR="00F90BDC" w:rsidRDefault="00F90BDC">
      <w:r xmlns:w="http://schemas.openxmlformats.org/wordprocessingml/2006/main">
        <w:t xml:space="preserve">1. ພວກເຮົາຕ້ອງຊອກຫາຄໍາຂອງພຣະເຈົ້າສະເຫມີເພື່ອການຊີ້ນໍາແລະທິດທາງໃນຊີວິດຂອງເຮົາ.</w:t>
      </w:r>
    </w:p>
    <w:p w14:paraId="1E3A8630" w14:textId="77777777" w:rsidR="00F90BDC" w:rsidRDefault="00F90BDC"/>
    <w:p w14:paraId="463AB408" w14:textId="77777777" w:rsidR="00F90BDC" w:rsidRDefault="00F90BDC">
      <w:r xmlns:w="http://schemas.openxmlformats.org/wordprocessingml/2006/main">
        <w:t xml:space="preserve">2. ພວກເຮົາຄວນສະແຫວງຫາການຮັບໃຊ້ພຣະເຈົ້າເໜືອສິ່ງອື່ນໃດ, ເຖິງແມ່ນວ່າມັນຫມາຍເຖິງການເສຍສະລະຄວາມທະເຍີທະຍານຂອງຕົນເອງ.</w:t>
      </w:r>
    </w:p>
    <w:p w14:paraId="55197384" w14:textId="77777777" w:rsidR="00F90BDC" w:rsidRDefault="00F90BDC"/>
    <w:p w14:paraId="4C717C46" w14:textId="77777777" w:rsidR="00F90BDC" w:rsidRDefault="00F90BDC">
      <w:r xmlns:w="http://schemas.openxmlformats.org/wordprocessingml/2006/main">
        <w:t xml:space="preserve">1. Isaiah 7:14 ເພາະ​ສະ​ນັ້ນ​ພຣະ​ຜູ້​ເປັນ​ເຈົ້າ​ເອງ​ຈະ​ໃຫ້​ທ່ານ​ຫມາຍ​ເຫດ​; ຈົ່ງ​ເບິ່ງ, ຍິງ​ບໍ​ລິ​ສຸດ​ຈະ​ຕັ້ງ​ທ້ອງ, ແລະ ເກີດ​ລູກ​ຊາຍ, ແລະ ຈະ​ເອີ້ນ​ຊື່​ຂອງ​ລາວ​ວ່າ ເອ​ມາ​ນູ​ເອນ.</w:t>
      </w:r>
    </w:p>
    <w:p w14:paraId="38B963CB" w14:textId="77777777" w:rsidR="00F90BDC" w:rsidRDefault="00F90BDC"/>
    <w:p w14:paraId="3B363ED5" w14:textId="77777777" w:rsidR="00F90BDC" w:rsidRDefault="00F90BDC">
      <w:r xmlns:w="http://schemas.openxmlformats.org/wordprocessingml/2006/main">
        <w:t xml:space="preserve">2. ມັດທາຍ 22:37-40 ພຣະເຢຊູຊົງກ່າວກັບລາວວ່າ, “'ເຈົ້າຈົ່ງຮັກອົງພຣະຜູ້ເປັນເຈົ້າພຣະເຈົ້າຂອງເຈົ້າດ້ວຍສຸດໃຈ, ດ້ວຍສຸດຈິດສຸດໃຈ, ແລະດ້ວຍສຸດຈິດສຸດໃຈຂອງເຈົ້າ. ນີ້​ແມ່ນ​ພຣະ​ບັນ​ຍັດ​ຂໍ້​ທໍາ​ອິດ​ແລະ​ຍິ່ງ​ໃຫຍ່. ແລະອັນທີສອງຄືດັ່ງນີ້: 'ຈົ່ງຮັກເພື່ອນບ້ານເໝືອນຮັກຕົນເອງ.' ຢູ່ໃນພຣະບັນຍັດສອງຂໍ້ນີ້, ກົດບັນຍັດແລະສາດສະດາທັງ ໝົດ ວາງໄວ້.”</w:t>
      </w:r>
    </w:p>
    <w:p w14:paraId="2B155449" w14:textId="77777777" w:rsidR="00F90BDC" w:rsidRDefault="00F90BDC"/>
    <w:p w14:paraId="6C4F455D" w14:textId="77777777" w:rsidR="00F90BDC" w:rsidRDefault="00F90BDC">
      <w:r xmlns:w="http://schemas.openxmlformats.org/wordprocessingml/2006/main">
        <w:t xml:space="preserve">ມັດທາຍ 2:6 ແລະ​ເຈົ້າ​ເມືອງ​ເບັດເລເຮັມ​ໃນ​ດິນແດນ​ຢູດາ​ກໍ​ບໍ່​ໜ້ອຍ​ທີ່​ສຸດ​ໃນ​ບັນດາ​ເຈົ້ານາຍ​ຂອງ​ຢູດາ ເພາະ​ເຈົ້າ​ເມືອງ​ຜູ້​ໜຶ່ງ​ຈະ​ເປັນ​ຜູ້​ປົກຄອງ​ຊົນຊາດ​ອິດສະຣາເອນ​ຈາກ​ເຈົ້າ.</w:t>
      </w:r>
    </w:p>
    <w:p w14:paraId="3825009D" w14:textId="77777777" w:rsidR="00F90BDC" w:rsidRDefault="00F90BDC"/>
    <w:p w14:paraId="7E955C60" w14:textId="77777777" w:rsidR="00F90BDC" w:rsidRDefault="00F90BDC">
      <w:r xmlns:w="http://schemas.openxmlformats.org/wordprocessingml/2006/main">
        <w:t xml:space="preserve">ການເກີດຂອງພຣະເຢຊູຄຣິດໄດ້ຖືກພະຍາກອນໄວ້ວ່າເກີດຂຶ້ນໃນເມືອງເບັດເລເຮັມ, ຫນ້ອຍທີ່ສຸດໃນບັນດາເຈົ້ານາຍຂອງຢູດາ. ລາວ​ໄດ້​ຖືກ​ບອກ​ລ່ວງ​ໜ້າ​ວ່າ​ຈະ​ເປັນ​ຜູ້​ປົກຄອງ​ເພື່ອ​ນຳ​ໜ້າ​ປະຊາຊົນ​ອິດສະລາແອນ.</w:t>
      </w:r>
    </w:p>
    <w:p w14:paraId="4305CACE" w14:textId="77777777" w:rsidR="00F90BDC" w:rsidRDefault="00F90BDC"/>
    <w:p w14:paraId="50422B75" w14:textId="77777777" w:rsidR="00F90BDC" w:rsidRDefault="00F90BDC">
      <w:r xmlns:w="http://schemas.openxmlformats.org/wordprocessingml/2006/main">
        <w:t xml:space="preserve">1: ພະ​ເຍຊູ​ເປັນ​ຜູ້​ປົກຄອງ​ທຸກ​ຄົນ ເຖິງ​ວ່າ​ເຮົາ​ຮູ້ສຶກ​ບໍ່​ສຳຄັນ.</w:t>
      </w:r>
    </w:p>
    <w:p w14:paraId="158A138E" w14:textId="77777777" w:rsidR="00F90BDC" w:rsidRDefault="00F90BDC"/>
    <w:p w14:paraId="6D1CDF36" w14:textId="77777777" w:rsidR="00F90BDC" w:rsidRDefault="00F90BDC">
      <w:r xmlns:w="http://schemas.openxmlformats.org/wordprocessingml/2006/main">
        <w:t xml:space="preserve">2: ພວກເຮົາສາມາດຊອກຫາຄຸນຄ່າຂອງພວກເຮົາໃນພຣະເຢຊູ, ເຖິງແມ່ນວ່າໃນເວລາທີ່ພວກເຮົາມີຄວາມຮູ້ສຶກຫນ້ອຍທີ່ສຸດ.</w:t>
      </w:r>
    </w:p>
    <w:p w14:paraId="07AC1667" w14:textId="77777777" w:rsidR="00F90BDC" w:rsidRDefault="00F90BDC"/>
    <w:p w14:paraId="6FE42397" w14:textId="77777777" w:rsidR="00F90BDC" w:rsidRDefault="00F90BDC">
      <w:r xmlns:w="http://schemas.openxmlformats.org/wordprocessingml/2006/main">
        <w:t xml:space="preserve">1 ໂຢຮັນ 1:1-5 ໃນ​ຕອນ​ຕົ້ນ​ແມ່ນ​ພຣະ​ຄຳ, ແລະ ພຣະ​ຄຳ​ຢູ່​ກັບ​ພຣະ​ເຈົ້າ, ແລະ ພຣະ​ຄຳ​ແມ່ນ​ພຣະ​ເຈົ້າ. ລາວຢູ່ໃນຕອນເລີ່ມຕົ້ນກັບພຣະເຈົ້າ. ທຸກ​ສິ່ງ​ທັງ​ປວງ​ໄດ້​ຖືກ​ສ້າງ​ຂຶ້ນ​ໂດຍ​ທາງ​ພຣະ​ອົງ, ແລະ​ປາດ​ສະ​ຈາກ​ພຣະ​ອົງ, ບໍ່​ມີ​ສິ່ງ​ໃດ​ຖືກ​ສ້າງ​ຂຶ້ນ. ໃນພຣະອົງເປັນຊີວິດ, ແລະຊີວິດແມ່ນຄວາມສະຫວ່າງຂອງມະນຸດ.</w:t>
      </w:r>
    </w:p>
    <w:p w14:paraId="1E363E36" w14:textId="77777777" w:rsidR="00F90BDC" w:rsidRDefault="00F90BDC"/>
    <w:p w14:paraId="21FD55E4" w14:textId="77777777" w:rsidR="00F90BDC" w:rsidRDefault="00F90BDC">
      <w:r xmlns:w="http://schemas.openxmlformats.org/wordprocessingml/2006/main">
        <w:t xml:space="preserve">2: Isaiah 9:6-7 ສໍາ​ລັບ​ພວກ​ເຮົາ​ເດັກ​ນ້ອຍ​ໄດ້​ເກີດ​ມາ​, ພຣະ​ບຸດ​ໄດ້​ຖືກ​ມອບ​ໃຫ້​ແກ່​ພວກ​ເຮົາ​; ແລະລັດຖະບານຈະຢູ່ເທິງ </w:t>
      </w:r>
      <w:r xmlns:w="http://schemas.openxmlformats.org/wordprocessingml/2006/main">
        <w:lastRenderedPageBreak xmlns:w="http://schemas.openxmlformats.org/wordprocessingml/2006/main"/>
      </w:r>
      <w:r xmlns:w="http://schemas.openxmlformats.org/wordprocessingml/2006/main">
        <w:t xml:space="preserve">ບ່າຂອງພຣະອົງ. ແລະ​ພຣະ​ນາມ​ຂອງ​ພຣະ​ອົງ​ຈະ​ຖືກ​ເອີ້ນ​ວ່າ​ຜູ້​ປະ​ເສີດ, ທີ່​ປຶກ​ສາ, ພຣະ​ເຈົ້າ​ຜູ້​ຍິ່ງ​ໃຫຍ່, ພຣະ​ບິ​ດາ​ນິ​ລັນ​ດອນ, ນາ​ຂອງ​ສັນ​ຕິ​ພາບ. ການ​ເພີ່ມ​ຂຶ້ນ​ຂອງ​ລັດ​ຖະ​ບານ​ຂອງ​ພຣະ​ອົງ​ແລະ​ສັນ​ຕິ​ພາບ​ຈະ​ບໍ່​ມີ​ທີ່​ສິ້ນ​ສຸດ​, ເທິງ​ບັນ​ລັງ​ຂອງ​ດາ​ວິດ​ແລະ​ໃນ​ອາ​ນາ​ຈັກ​ຂອງ​ພຣະ​ອົງ​, ເພື່ອ​ສັ່ງ​ມັນ​ແລະ​ສະ​ຖາ​ບັນ​ມັນ​ດ້ວຍ​ການ​ພິ​ພາກ​ສາ​ແລະ​ຄວາມ​ຍຸດ​ຕິ​ທໍາ​ນັບ​ຕັ້ງ​ແຕ່​ຕໍ່​ໄປ​, ແມ່ນ​ແຕ່​ຕະ​ຫຼອດ​ໄປ​. ຄວາມກະຕືລືລົ້ນຂອງພຣະຜູ້ເປັນເຈົ້າຈອມໂຍທາຈະປະຕິບັດສິ່ງນີ້.</w:t>
      </w:r>
    </w:p>
    <w:p w14:paraId="0ED4CF1E" w14:textId="77777777" w:rsidR="00F90BDC" w:rsidRDefault="00F90BDC"/>
    <w:p w14:paraId="151A69B9" w14:textId="77777777" w:rsidR="00F90BDC" w:rsidRDefault="00F90BDC">
      <w:r xmlns:w="http://schemas.openxmlformats.org/wordprocessingml/2006/main">
        <w:t xml:space="preserve">ມັດທາຍ 2:7 ເມື່ອ​ເຮໂຣດ​ໄດ້​ເອີ້ນ​ພວກ​ປັນຍາ​ຊົນ​ເປັນ​ສ່ວນ​ຕົວ​ແລ້ວ ຈຶ່ງ​ຖາມ​ພວກເຂົາ​ຢ່າງ​ພາກພຽນ​ວ່າ​ດາວ​ປາກົດ​ໃນ​ເວລາ​ໃດ.</w:t>
      </w:r>
    </w:p>
    <w:p w14:paraId="31569E0C" w14:textId="77777777" w:rsidR="00F90BDC" w:rsidRDefault="00F90BDC"/>
    <w:p w14:paraId="62FA02E8" w14:textId="77777777" w:rsidR="00F90BDC" w:rsidRDefault="00F90BDC">
      <w:r xmlns:w="http://schemas.openxmlformats.org/wordprocessingml/2006/main">
        <w:t xml:space="preserve">ເຮໂຣດ​ໄດ້​ຖາມ​ພວກ​ນັກ​ປັນຍາ​ຊົນ​ເພື່ອ​ຂໍ​ຂໍ້​ມູນ​ກ່ຽວ​ກັບ​ດາວ​ທີ່​ປາກົດ.</w:t>
      </w:r>
    </w:p>
    <w:p w14:paraId="2C4E623D" w14:textId="77777777" w:rsidR="00F90BDC" w:rsidRDefault="00F90BDC"/>
    <w:p w14:paraId="561B7D79" w14:textId="77777777" w:rsidR="00F90BDC" w:rsidRDefault="00F90BDC">
      <w:r xmlns:w="http://schemas.openxmlformats.org/wordprocessingml/2006/main">
        <w:t xml:space="preserve">1: ຢ່າຢ້ານທີ່ຈະຂໍຄວາມຊ່ວຍເຫຼືອ ແລະຄຳແນະນຳ.</w:t>
      </w:r>
    </w:p>
    <w:p w14:paraId="77A97773" w14:textId="77777777" w:rsidR="00F90BDC" w:rsidRDefault="00F90BDC"/>
    <w:p w14:paraId="3B587794" w14:textId="77777777" w:rsidR="00F90BDC" w:rsidRDefault="00F90BDC">
      <w:r xmlns:w="http://schemas.openxmlformats.org/wordprocessingml/2006/main">
        <w:t xml:space="preserve">2: ຂໍ​ຄຳ​ແນະນຳ​ທີ່​ສຸຂຸມ​ເມື່ອ​ປະສົບ​ກັບ​ການ​ຕັດສິນ​ໃຈ​ທີ່​ຫຍຸ້ງຍາກ.</w:t>
      </w:r>
    </w:p>
    <w:p w14:paraId="4BF04BE5" w14:textId="77777777" w:rsidR="00F90BDC" w:rsidRDefault="00F90BDC"/>
    <w:p w14:paraId="5C9C75F1" w14:textId="77777777" w:rsidR="00F90BDC" w:rsidRDefault="00F90BDC">
      <w:r xmlns:w="http://schemas.openxmlformats.org/wordprocessingml/2006/main">
        <w:t xml:space="preserve">1: ສຸພາສິດ 11:14 "ບ່ອນ​ໃດ​ທີ່​ບໍ່​ມີ​ການ​ຊີ້​ນຳ, ຜູ້​ຄົນ​ຈະ​ລົ້ມ​ລົງ, ແຕ່​ຜູ້​ໃຫ້​ຄຳ​ປຶກສາ​ຢ່າງ​ຫລວງຫລາຍ​ກໍ​ມີ​ຄວາມ​ປອດໄພ."</w:t>
      </w:r>
    </w:p>
    <w:p w14:paraId="79659203" w14:textId="77777777" w:rsidR="00F90BDC" w:rsidRDefault="00F90BDC"/>
    <w:p w14:paraId="489F79C5" w14:textId="77777777" w:rsidR="00F90BDC" w:rsidRDefault="00F90BDC">
      <w:r xmlns:w="http://schemas.openxmlformats.org/wordprocessingml/2006/main">
        <w:t xml:space="preserve">2 ຢາໂກໂບ 1:5 “ຖ້າ​ຄົນ​ໃດ​ໃນ​ພວກ​ເຈົ້າ​ຂາດ​ສະຕິ​ປັນຍາ ກໍ​ໃຫ້​ລາວ​ທູນ​ຂໍ​ຕໍ່​ພຣະເຈົ້າ ຜູ້​ໃຫ້​ຄວາມ​ເມດຕາ​ແກ່​ທຸກ​ຄົນ​ໂດຍ​ບໍ່​ໝິ່ນປະໝາດ ແລະ​ມັນ​ຈະ​ໄດ້​ຮັບ.</w:t>
      </w:r>
    </w:p>
    <w:p w14:paraId="290F5DFF" w14:textId="77777777" w:rsidR="00F90BDC" w:rsidRDefault="00F90BDC"/>
    <w:p w14:paraId="4D95DAE6" w14:textId="77777777" w:rsidR="00F90BDC" w:rsidRDefault="00F90BDC">
      <w:r xmlns:w="http://schemas.openxmlformats.org/wordprocessingml/2006/main">
        <w:t xml:space="preserve">ມັດທາຍ 2:8 ແລະ​ພຣະອົງ​ໄດ້​ສົ່ງ​ພວກເຂົາ​ໄປ​ທີ່​ເມືອງ​ເບັດເລເຮັມ ແລະ​ກ່າວ​ວ່າ, “ຈົ່ງ​ໄປ​ຊອກ​ຫາ​ເດັກນ້ອຍ​ນັ້ນ​ຢ່າງ​ພາກພຽນ. ແລະ ເມື່ອ​ເຈົ້າ​ໄດ້​ພົບ​ລາວ​ແລ້ວ, ຈົ່ງ​ນຳ​ຖ້ອຍ​ຄຳ​ມາ​ໃຫ້​ຂ້າ​ພະ​ເຈົ້າ​ອີກ, ເພື່ອ​ຂ້າ​ພະ​ເຈົ້າ​ຈະ​ໄດ້​ມາ​ນະ​ມັດ​ສະ​ການ​ພຣະ​ອົງ​ຄື​ກັນ.</w:t>
      </w:r>
    </w:p>
    <w:p w14:paraId="08FB8C8A" w14:textId="77777777" w:rsidR="00F90BDC" w:rsidRDefault="00F90BDC"/>
    <w:p w14:paraId="354B3B96" w14:textId="77777777" w:rsidR="00F90BDC" w:rsidRDefault="00F90BDC">
      <w:r xmlns:w="http://schemas.openxmlformats.org/wordprocessingml/2006/main">
        <w:t xml:space="preserve">ຂໍ້ນີ້ອະທິບາຍເຖິງວິທີທີ່ກະສັດເຮໂຣດສັ່ງໃຫ້ພວກນັກປັນຍາຊົນຊອກຫາພະເຍຊູເກີດໃໝ່ໃນເມືອງເບັດເລເຮັມ ເພື່ອໃຫ້ເຮໂຣດໄດ້ຄາລະວະເດັກນ້ອຍ.</w:t>
      </w:r>
    </w:p>
    <w:p w14:paraId="2239BED6" w14:textId="77777777" w:rsidR="00F90BDC" w:rsidRDefault="00F90BDC"/>
    <w:p w14:paraId="1C5AED50" w14:textId="77777777" w:rsidR="00F90BDC" w:rsidRDefault="00F90BDC">
      <w:r xmlns:w="http://schemas.openxmlformats.org/wordprocessingml/2006/main">
        <w:t xml:space="preserve">1. ແຜນຂອງພຣະເຈົ້າສໍາລັບການສະເດັດມາຂອງພຣະເມຊີອາໄດ້ຖືກຈັດຕັ້ງໂດຍທັງນັກປັນຍາຊົນແລະກະສັດເຮໂຣດ.</w:t>
      </w:r>
    </w:p>
    <w:p w14:paraId="674EDA2C" w14:textId="77777777" w:rsidR="00F90BDC" w:rsidRDefault="00F90BDC"/>
    <w:p w14:paraId="5714A818" w14:textId="77777777" w:rsidR="00F90BDC" w:rsidRDefault="00F90BDC">
      <w:r xmlns:w="http://schemas.openxmlformats.org/wordprocessingml/2006/main">
        <w:t xml:space="preserve">2. ການເຊື່ອຟັງຄຳສັ່ງຂອງກະສັດເຮໂຣດຂອງພວກນັກປັນຍາຊົນໃນທີ່ສຸດກໍເປັນສ່ວນໜຶ່ງຂອງແຜນຂອງພຣະເຈົ້າເພື່ອຄວາມລອດຂອງມະນຸດຊາດ.</w:t>
      </w:r>
    </w:p>
    <w:p w14:paraId="4E817FF4" w14:textId="77777777" w:rsidR="00F90BDC" w:rsidRDefault="00F90BDC"/>
    <w:p w14:paraId="5916884F" w14:textId="77777777" w:rsidR="00F90BDC" w:rsidRDefault="00F90BDC">
      <w:r xmlns:w="http://schemas.openxmlformats.org/wordprocessingml/2006/main">
        <w:t xml:space="preserve">1. ເອຊາຢາ 7:14 - ດັ່ງນັ້ນ ພຣະຜູ້ເປັນເຈົ້າເອງ​ຈະ​ໃຫ້​ເຄື່ອງໝາຍ​ອັນ​ໜຶ່ງ​ແກ່​ເຈົ້າ​ຄື: ຍິງສາວ​ບໍລິສຸດ​ຈະ​ຖືພາ ແລະ​ເກີດ​ລູກຊາຍ​ຜູ້ໜຶ່ງ ແລະ​ຈະ​ເອີ້ນ​ລາວ​ວ່າ​ເອມານູເອນ.</w:t>
      </w:r>
    </w:p>
    <w:p w14:paraId="50782247" w14:textId="77777777" w:rsidR="00F90BDC" w:rsidRDefault="00F90BDC"/>
    <w:p w14:paraId="2BC7E6FE" w14:textId="77777777" w:rsidR="00F90BDC" w:rsidRDefault="00F90BDC">
      <w:r xmlns:w="http://schemas.openxmlformats.org/wordprocessingml/2006/main">
        <w:t xml:space="preserve">2. ລູກາ 2:1-7 - ໃນ​ສະໄໝ​ນັ້ນ ເຊຊາ​ອອກ​ກຳ​ອຳນາດ​ໄດ້​ອອກ​ດຳລັດ​ວ່າ​ຄວນ​ເຮັດ​ການ​ສຳ​ມະ​ໂນ​ຄົວ​ຂອງ​ໂລກ​ໂລມ​ທັງ​ໝົດ. ນີ້​ແມ່ນ​ການ​ສໍາ​ຫຼວດ​ຄັ້ງ​ທໍາ​ອິດ​ທີ່​ໄດ້​ເກີດ​ຂຶ້ນ​ໃນ​ຂະ​ນະ​ທີ່ Quirinius ເປັນ​ເຈົ້າ​ແຂວງ​ຂອງ​ຊີ​ເຣຍ​. ແລະທຸກຄົນໄດ້ໄປເມືອງຂອງຕົນເອງເພື່ອລົງທະບຽນ. ດັ່ງນັ້ນ ໂຢເຊບ​ຈຶ່ງ​ຂຶ້ນ​ຈາກ​ເມືອງ​ນາຊາເຣັດ​ໃນ​ແຂວງ​ຄາລິເລ​ໄປ​ແຂວງ​ຢູດາຍ​ໄປ​ເມືອງ​ເບັດເລເຮັມ​ເມືອງ​ຂອງ​ດາວິດ ເພາະ​ລາວ​ເປັນ​ເຊື້ອສາຍ​ຂອງ​ດາວິດ. ລາວ​ໄປ​ທີ່​ນັ້ນ​ເພື່ອ​ຈົດ​ທະບຽນ​ກັບ​ນາງ​ມາຣີ ຜູ້​ໄດ້​ສັນຍາ​ວ່າ​ຈະ​ແຕ່ງງານ​ກັບ​ລາວ​ແລະ​ມີ​ລູກ. ໃນ​ຂະນະ​ທີ່​ເຂົາ​ເຈົ້າ​ຢູ່​ທີ່​ນັ້ນ​ເຖິງ​ເວລາ​ທີ່​ເດັກ​ນ້ອຍ​ເກີດ​ມາ ແລະ​ນາງ​ກໍ​ເກີດ​ລູກຊາຍ​ກົກ​ຂອງ​ນາງ. ນາງ​ໄດ້​ເອົາ​ຜ້າ​ຫົ່ມ​ຫໍ່​ລາວ​ໄວ້​ໃນ​ຮາງ​ຫຍ້າ, ເພາະ​ວ່າ​ບໍ່​ມີ​ຫ້ອງ​ແຂກ.</w:t>
      </w:r>
    </w:p>
    <w:p w14:paraId="2EF57903" w14:textId="77777777" w:rsidR="00F90BDC" w:rsidRDefault="00F90BDC"/>
    <w:p w14:paraId="1A3040A8" w14:textId="77777777" w:rsidR="00F90BDC" w:rsidRDefault="00F90BDC">
      <w:r xmlns:w="http://schemas.openxmlformats.org/wordprocessingml/2006/main">
        <w:t xml:space="preserve">ມັດທາຍ 2:9 ເມື່ອ​ພວກເຂົາ​ໄດ້​ຍິນ​ກະສັດ​ກໍ​ອອກ​ເດີນທາງ​ໄປ. ແລະ, ເບິ່ງ​ແມ, ດາວ​ທີ່​ພວກ​ເຂົາ​ໄດ້​ເຫັນ​ຢູ່​ທາງ​ຕາ​ເວັນ​ອອກ, ໄດ້​ໄປ​ຕໍ່​ໜ້າ​ພວກ​ເຂົາ, ຈົນ​ວ່າ​ມັນ​ມາ ແລະ​ຢືນ​ຢູ່​ເທິງ​ບ່ອນ​ທີ່​ເດັກ​ນ້ອຍ​ຢູ່.</w:t>
      </w:r>
    </w:p>
    <w:p w14:paraId="482D3B55" w14:textId="77777777" w:rsidR="00F90BDC" w:rsidRDefault="00F90BDC"/>
    <w:p w14:paraId="0A49FE9A" w14:textId="77777777" w:rsidR="00F90BDC" w:rsidRDefault="00F90BDC">
      <w:r xmlns:w="http://schemas.openxmlformats.org/wordprocessingml/2006/main">
        <w:t xml:space="preserve">ພວກ Magi ໄດ້ຕິດຕາມດາວດວງຫນຶ່ງເພື່ອຊອກຫາພຣະຄຣິດທີ່ເກີດໃຫມ່.</w:t>
      </w:r>
    </w:p>
    <w:p w14:paraId="53B921CD" w14:textId="77777777" w:rsidR="00F90BDC" w:rsidRDefault="00F90BDC"/>
    <w:p w14:paraId="005296BC" w14:textId="77777777" w:rsidR="00F90BDC" w:rsidRDefault="00F90BDC">
      <w:r xmlns:w="http://schemas.openxmlformats.org/wordprocessingml/2006/main">
        <w:t xml:space="preserve">1: ການປະຕິບັດຕາມພຣະຄຣິດແມ່ນການເດີນທາງຂອງຄວາມເຊື່ອ.</w:t>
      </w:r>
    </w:p>
    <w:p w14:paraId="7B6D54EE" w14:textId="77777777" w:rsidR="00F90BDC" w:rsidRDefault="00F90BDC"/>
    <w:p w14:paraId="2C6015DD" w14:textId="77777777" w:rsidR="00F90BDC" w:rsidRDefault="00F90BDC">
      <w:r xmlns:w="http://schemas.openxmlformats.org/wordprocessingml/2006/main">
        <w:t xml:space="preserve">2: ພຣະເຈົ້າຈະນໍາພາພວກເຮົາຖ້າພວກເຮົາວາງໃຈໃນພຣະອົງ.</w:t>
      </w:r>
    </w:p>
    <w:p w14:paraId="7D339A9F" w14:textId="77777777" w:rsidR="00F90BDC" w:rsidRDefault="00F90BDC"/>
    <w:p w14:paraId="3FBFAFB6" w14:textId="77777777" w:rsidR="00F90BDC" w:rsidRDefault="00F90BDC">
      <w:r xmlns:w="http://schemas.openxmlformats.org/wordprocessingml/2006/main">
        <w:t xml:space="preserve">1: ເອຊາຢາ 30:21 - ບໍ່​ວ່າ​ເຈົ້າ​ຈະ​ຫັນ​ໄປ​ທາງ​ຂວາ​ຫຼື​ຊ້າຍ, ຫູ​ຂອງ​ເຈົ້າ​ຈະ​ໄດ້​ຍິນ​ສຽງ​ທາງ​ຫລັງ​ຂອງ​ເຈົ້າ, ໂດຍ​ເວົ້າ​ວ່າ, “ທາງ​ນີ້​ແຫຼະ; ຍ່າງເຂົ້າໄປໃນມັນ.”</w:t>
      </w:r>
    </w:p>
    <w:p w14:paraId="37C4ACF6" w14:textId="77777777" w:rsidR="00F90BDC" w:rsidRDefault="00F90BDC"/>
    <w:p w14:paraId="0F2C3D06" w14:textId="77777777" w:rsidR="00F90BDC" w:rsidRDefault="00F90BDC">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w:t>
      </w:r>
      <w:r xmlns:w="http://schemas.openxmlformats.org/wordprocessingml/2006/main">
        <w:lastRenderedPageBreak xmlns:w="http://schemas.openxmlformats.org/wordprocessingml/2006/main"/>
      </w:r>
      <w:r xmlns:w="http://schemas.openxmlformats.org/wordprocessingml/2006/main">
        <w:t xml:space="preserve">ໃນ​ທຸກ​ວິທີ​ທາງ​ຂອງ​ເຈົ້າ​ຍອມ​ຢູ່​ໃຕ້​ພະອົງ ແລະ​ພະອົງ​ຈະ​ເຮັດ​ໃຫ້​ເສັ້ນທາງ​ຂອງ​ເຈົ້າ​ຊື່​ສັດ.</w:t>
      </w:r>
    </w:p>
    <w:p w14:paraId="2F2DD8FC" w14:textId="77777777" w:rsidR="00F90BDC" w:rsidRDefault="00F90BDC"/>
    <w:p w14:paraId="0CEA122B" w14:textId="77777777" w:rsidR="00F90BDC" w:rsidRDefault="00F90BDC">
      <w:r xmlns:w="http://schemas.openxmlformats.org/wordprocessingml/2006/main">
        <w:t xml:space="preserve">ມັດທາຍ 2:10 ເມື່ອ​ພວກເຂົາ​ເຫັນ​ດວງດາວ​ນັ້ນ ພວກເຂົາ​ກໍ​ຊົມຊື່ນ​ຍິນດີ​ຢ່າງ​ຫລວງຫລາຍ.</w:t>
      </w:r>
    </w:p>
    <w:p w14:paraId="0AC7AE34" w14:textId="77777777" w:rsidR="00F90BDC" w:rsidRDefault="00F90BDC"/>
    <w:p w14:paraId="2972A54F" w14:textId="77777777" w:rsidR="00F90BDC" w:rsidRDefault="00F90BDC">
      <w:r xmlns:w="http://schemas.openxmlformats.org/wordprocessingml/2006/main">
        <w:t xml:space="preserve">ພວກ Magi ປິຕິຍິນດີຫລາຍເມື່ອພວກເຂົາໄດ້ເຫັນດາວຂອງເມືອງເບັດເລເຮັມ.</w:t>
      </w:r>
    </w:p>
    <w:p w14:paraId="2E3C85D1" w14:textId="77777777" w:rsidR="00F90BDC" w:rsidRDefault="00F90BDC"/>
    <w:p w14:paraId="62E66CA7" w14:textId="77777777" w:rsidR="00F90BDC" w:rsidRDefault="00F90BDC">
      <w:r xmlns:w="http://schemas.openxmlformats.org/wordprocessingml/2006/main">
        <w:t xml:space="preserve">1: ເຮົາ​ຄວນ​ສະຫຼອງ​ດ້ວຍ​ຄວາມ​ສຸກ​ທີ່​ສະແດງ​ຄວາມ​ຫວັງ ແລະ​ການ​ໄຖ່​ທີ່​ພະເຈົ້າ​ສົ່ງ​ມາ​ໃຫ້​ເຮົາ.</w:t>
      </w:r>
    </w:p>
    <w:p w14:paraId="3CE338AE" w14:textId="77777777" w:rsidR="00F90BDC" w:rsidRDefault="00F90BDC"/>
    <w:p w14:paraId="74024845" w14:textId="77777777" w:rsidR="00F90BDC" w:rsidRDefault="00F90BDC">
      <w:r xmlns:w="http://schemas.openxmlformats.org/wordprocessingml/2006/main">
        <w:t xml:space="preserve">2: ເຖິງ​ແມ່ນ​ວ່າ​ທາງ​ຂ້າງ​ໜ້າ​ຈະ​ບໍ່​ແຈ່ມ​ແຈ້ງ, ແຕ່​ເຮົາ​ຄວນ​ວາງໃຈ​ໃນ​ພະເຈົ້າ​ແລະ​ຊື່ນ​ຊົມ.</w:t>
      </w:r>
    </w:p>
    <w:p w14:paraId="169B6FD6" w14:textId="77777777" w:rsidR="00F90BDC" w:rsidRDefault="00F90BDC"/>
    <w:p w14:paraId="641E2674" w14:textId="77777777" w:rsidR="00F90BDC" w:rsidRDefault="00F90BDC">
      <w:r xmlns:w="http://schemas.openxmlformats.org/wordprocessingml/2006/main">
        <w:t xml:space="preserve">1: Isaiah 35:10 - ແລະຄ່າໄຖ່ຂອງພຣະຜູ້ເປັນເຈົ້າຈະກັບຄືນມາ, ແລະມາ Zion ດ້ວຍການຮ້ອງເພງ; ຄວາມສຸກອັນເປັນນິດຈະຢູ່ເທິງຫົວຂອງພວກເຂົາ; ພວກ​ເຂົາ​ຈະ​ໄດ້​ຮັບ​ຄວາມ​ດີ​ໃຈ​ແລະ​ຄວາມ​ສຸກ, ແລະ​ຄວາມ​ໂສກ​ເສົ້າ​ແລະ sighing ຈະ​ຫນີ​ໄປ.</w:t>
      </w:r>
    </w:p>
    <w:p w14:paraId="73B61571" w14:textId="77777777" w:rsidR="00F90BDC" w:rsidRDefault="00F90BDC"/>
    <w:p w14:paraId="2B618012" w14:textId="77777777" w:rsidR="00F90BDC" w:rsidRDefault="00F90BDC">
      <w:r xmlns:w="http://schemas.openxmlformats.org/wordprocessingml/2006/main">
        <w:t xml:space="preserve">2: ເພງສັນລະເສີນ 16:11 - ເຈົ້າເຮັດໃຫ້ຂ້ອຍຮູ້ຈັກເສັ້ນທາງຂອງຊີວິດ; ຢູ່ໃນທີ່ປະທັບຂອງເຈົ້າມີຄວາມສຸກອັນເຕັມທີ່; ຢູ່ເບື້ອງຂວາຂອງເຈົ້າມີຄວາມສຸກຕະຫຼອດໄປ.</w:t>
      </w:r>
    </w:p>
    <w:p w14:paraId="567AFB4B" w14:textId="77777777" w:rsidR="00F90BDC" w:rsidRDefault="00F90BDC"/>
    <w:p w14:paraId="47075465" w14:textId="77777777" w:rsidR="00F90BDC" w:rsidRDefault="00F90BDC">
      <w:r xmlns:w="http://schemas.openxmlformats.org/wordprocessingml/2006/main">
        <w:t xml:space="preserve">ມັດທາຍ 2:11 ເມື່ອ​ພວກເຂົາ​ເຂົ້າ​ໄປ​ໃນ​ເຮືອນ, ພວກເຂົາ​ໄດ້​ເຫັນ​ເດັກ​ນ້ອຍ​ກັບ​ນາງ​ມາຣີ​ແມ່​ຂອງ​ເພິ່ນ, ແລະ​ໄດ້​ຂາບລົງ​ຂາບໄຫວ້​ພຣະອົງ, ແລະ​ເມື່ອ​ພວກເຂົາ​ເປີດ​ຊັບສົມບັດ​ຂອງ​ພວກເຂົາ​ແລ້ວ, ພວກເຂົາ​ຈຶ່ງ​ນຳ​ຂອງຂວັນ​ໃຫ້​ເພິ່ນ. ຄຳ, ແລະເຄື່ອງຫອມ, ແລະໄມ້ຖູ່.</w:t>
      </w:r>
    </w:p>
    <w:p w14:paraId="7F3D92F6" w14:textId="77777777" w:rsidR="00F90BDC" w:rsidRDefault="00F90BDC"/>
    <w:p w14:paraId="783BD343" w14:textId="77777777" w:rsidR="00F90BDC" w:rsidRDefault="00F90BDC">
      <w:r xmlns:w="http://schemas.openxmlformats.org/wordprocessingml/2006/main">
        <w:t xml:space="preserve">ພວກ​ຜູ້​ມີ​ປັນຍາ​ໄດ້​ເຫັນ​ພະ​ເຍຊູ​ໜຸ່ມ​ແລະ​ຂາບ​ໄຫວ້​ພະອົງ​ຖວາຍ​ຄຳ, ຫອມ​ແລະ​ໄມ້​ອັດ​ໃຫ້​ພະອົງ.</w:t>
      </w:r>
    </w:p>
    <w:p w14:paraId="2A24A0C3" w14:textId="77777777" w:rsidR="00F90BDC" w:rsidRDefault="00F90BDC"/>
    <w:p w14:paraId="5A381036" w14:textId="77777777" w:rsidR="00F90BDC" w:rsidRDefault="00F90BDC">
      <w:r xmlns:w="http://schemas.openxmlformats.org/wordprocessingml/2006/main">
        <w:t xml:space="preserve">1. ນະມັດສະການພຣະເຢຊູ: ສະແດງຄວາມອຸທິດຕົນແລະຮັບຮູ້ຄວາມສັກສິດຂອງພຣະອົງ</w:t>
      </w:r>
    </w:p>
    <w:p w14:paraId="33D2CA60" w14:textId="77777777" w:rsidR="00F90BDC" w:rsidRDefault="00F90BDC"/>
    <w:p w14:paraId="38AA87C9" w14:textId="77777777" w:rsidR="00F90BDC" w:rsidRDefault="00F90BDC">
      <w:r xmlns:w="http://schemas.openxmlformats.org/wordprocessingml/2006/main">
        <w:t xml:space="preserve">2. ພະລັງແຫ່ງການໃຫ້: ຄວາມເອື້ອເຟື້ອເພື່ອແຜ່ແລະຄວາມກະຕັນຍູ</w:t>
      </w:r>
    </w:p>
    <w:p w14:paraId="01280BBB" w14:textId="77777777" w:rsidR="00F90BDC" w:rsidRDefault="00F90BDC"/>
    <w:p w14:paraId="7856B303" w14:textId="77777777" w:rsidR="00F90BDC" w:rsidRDefault="00F90BDC">
      <w:r xmlns:w="http://schemas.openxmlformats.org/wordprocessingml/2006/main">
        <w:t xml:space="preserve">1. ຟີລິບ 2:9-11 - ດັ່ງນັ້ນ ພຣະເຈົ້າ​ຈຶ່ງ​ຍົກ​ລາວ​ຂຶ້ນ​ສູ່​ບ່ອນ​ທີ່​ສູງ​ສຸດ ແລະ​ໃຫ້​ຊື່​ທີ່​ສູງ​ກວ່າ​ທຸກ​ນາມ​ຊື່​ໃຫ້​ແກ່​ລາວ ຄື​ວ່າ​ພຣະນາມ​ຂອງ​ພຣະເຢຊູເຈົ້າ​ທຸກ​ຄົນ​ຈະ​ຄຸເຂົ່າ​ລົງ​ໃນ​ສະຫວັນ ແລະ​ເທິງ​ແຜ່ນດິນ​ໂລກ ແລະ​ໃຕ້​ແຜ່ນດິນ​ໂລກ. ທຸກ​ລີ້ນ​ຮັບ​ຮູ້​ວ່າ​ພຣະ​ເຢ​ຊູ​ຄຣິດ​ເປັນ​ພຣະ​ຜູ້​ເປັນ​ເຈົ້າ, ເພື່ອ​ລັດ​ສະ​ຫມີ​ພາບ​ຂອງ​ພຣະ​ເຈົ້າ​ພຣະ​ບິ​ດາ.</w:t>
      </w:r>
    </w:p>
    <w:p w14:paraId="311E6F21" w14:textId="77777777" w:rsidR="00F90BDC" w:rsidRDefault="00F90BDC"/>
    <w:p w14:paraId="779A1FB9" w14:textId="77777777" w:rsidR="00F90BDC" w:rsidRDefault="00F90BDC">
      <w:r xmlns:w="http://schemas.openxmlformats.org/wordprocessingml/2006/main">
        <w:t xml:space="preserve">2. ມັດທາຍ 10:8 - ປິ່ນປົວ​ຄົນ​ເຈັບ​ໃຫ້​ຟື້ນ​ຄືນ​ຊີວິດ, ຊຳລະ​ຄົນ​ທີ່​ເປັນ​ພະຍາດ​ຂີ້ທູດ, ຂັບ​ໄລ່​ຜີ​ປີສາດ​ອອກ. ຢ່າງເສລີທີ່ທ່ານໄດ້ຮັບ; freely ໃຫ້.</w:t>
      </w:r>
    </w:p>
    <w:p w14:paraId="6EBFFB22" w14:textId="77777777" w:rsidR="00F90BDC" w:rsidRDefault="00F90BDC"/>
    <w:p w14:paraId="56123C2A" w14:textId="77777777" w:rsidR="00F90BDC" w:rsidRDefault="00F90BDC">
      <w:r xmlns:w="http://schemas.openxmlformats.org/wordprocessingml/2006/main">
        <w:t xml:space="preserve">ມັດທາຍ 2:12 ແລະ​ໃນ​ຄວາມຝັນ​ຂອງ​ພຣະເຈົ້າ​ໄດ້​ເຕືອນ​ພວກເຂົາ​ວ່າ​ພວກເຂົາ​ບໍ່​ຄວນ​ກັບຄືນ​ໄປ​ຫາ​ເຮໂຣດ, ພວກເຂົາ​ຈຶ່ງ​ກັບຄືນ​ໄປ​ສູ່​ດິນແດນ​ຂອງ​ພວກເຂົາ​ອີກ​ທາງ​ໜຶ່ງ.</w:t>
      </w:r>
    </w:p>
    <w:p w14:paraId="149AF7FE" w14:textId="77777777" w:rsidR="00F90BDC" w:rsidRDefault="00F90BDC"/>
    <w:p w14:paraId="182891DC" w14:textId="77777777" w:rsidR="00F90BDC" w:rsidRDefault="00F90BDC">
      <w:r xmlns:w="http://schemas.openxmlformats.org/wordprocessingml/2006/main">
        <w:t xml:space="preserve">ພະເຈົ້າ​ເຕືອນ​ໂຢເຊບ​ແລະ​ມາລີ​ໃຫ້​ຫຼີກ​ລ່ຽງ​ເຮໂຣດ ແລະ​ເຂົາ​ເຈົ້າ​ກໍ​ເຊື່ອ​ຟັງ.</w:t>
      </w:r>
    </w:p>
    <w:p w14:paraId="67705C71" w14:textId="77777777" w:rsidR="00F90BDC" w:rsidRDefault="00F90BDC"/>
    <w:p w14:paraId="5C974BBE" w14:textId="77777777" w:rsidR="00F90BDC" w:rsidRDefault="00F90BDC">
      <w:r xmlns:w="http://schemas.openxmlformats.org/wordprocessingml/2006/main">
        <w:t xml:space="preserve">1. ພຣະເຈົ້າຊົງຊອກຫາພວກເຮົາສະເໝີ ແລະພວກເຮົາຄວນວາງໃຈໃນຄຳແນະນຳຂອງພຣະອົງ.</w:t>
      </w:r>
    </w:p>
    <w:p w14:paraId="3341990F" w14:textId="77777777" w:rsidR="00F90BDC" w:rsidRDefault="00F90BDC"/>
    <w:p w14:paraId="7699908A" w14:textId="77777777" w:rsidR="00F90BDC" w:rsidRDefault="00F90BDC">
      <w:r xmlns:w="http://schemas.openxmlformats.org/wordprocessingml/2006/main">
        <w:t xml:space="preserve">2. ການເຊື່ອຟັງພຣະປະສົງຂອງພຣະເຈົ້າເຮັດໃຫ້ເຮົາເຂົ້າໃກ້ພຣະອົງຫຼາຍຂຶ້ນ ແລະຊ່ວຍເຮົາໃຫ້ສອດຄ່ອງກັບແຜນຊີວິດຂອງເຮົາຫຼາຍຂຶ້ນ.</w:t>
      </w:r>
    </w:p>
    <w:p w14:paraId="7C4AF1E5" w14:textId="77777777" w:rsidR="00F90BDC" w:rsidRDefault="00F90BDC"/>
    <w:p w14:paraId="622ED075" w14:textId="77777777" w:rsidR="00F90BDC" w:rsidRDefault="00F90BDC">
      <w:r xmlns:w="http://schemas.openxmlformats.org/wordprocessingml/2006/main">
        <w:t xml:space="preserve">1. ພຣະບັນຍັດສອງ 6:24 - “ແລະ ພຣະເຈົ້າຢາເວ​ໄດ້​ສັ່ງ​ພວກເຮົາ​ໃຫ້​ເຮັດ​ຕາມ​ກົດບັນຍັດ​ທັງໝົດ​ນີ້ ຄື​ຢຳເກງ​ພຣະເຈົ້າຢາເວ ພຣະເຈົ້າ​ຂອງ​ພວກເຮົາ ເພື່ອ​ຄວາມ​ດີ​ຂອງ​ພວກເຮົາ​ສະເໝີ ເພື່ອ​ພຣະອົງ​ຈະ​ໄດ້​ຮັກສາ​ພວກເຮົາ​ໃຫ້​ມີ​ຊີວິດ​ຢູ່​ເໝືອນ​ດັ່ງ​ທຸກ​ວັນ​ນີ້.”</w:t>
      </w:r>
    </w:p>
    <w:p w14:paraId="38FFF27E" w14:textId="77777777" w:rsidR="00F90BDC" w:rsidRDefault="00F90BDC"/>
    <w:p w14:paraId="4E06AB62" w14:textId="77777777" w:rsidR="00F90BDC" w:rsidRDefault="00F90BDC">
      <w:r xmlns:w="http://schemas.openxmlformats.org/wordprocessingml/2006/main">
        <w:t xml:space="preserve">2. ເພງສັນລະເສີນ 25:4-5 - “ພຣະອົງເຈົ້າເອີຍ ຂໍໂຜດໂຜດປະທານເສັ້ນທາງຂອງພຣະອົງໃຫ້ຂ້ານ້ອຍແດ່ທ້ອນ; ສອນຂ້ອຍເສັ້ນທາງຂອງເຈົ້າ. ນໍາພາຂ້າພະເຈົ້າໃນຄວາມຈິງຂອງພຣະອົງແລະສອນຂ້າພະເຈົ້າ, ເພາະວ່າພຣະອົງເປັນພຣະເຈົ້າແຫ່ງຄວາມລອດຂອງຂ້າພະເຈົ້າ; ກ່ຽວ​ກັບ​ເຈົ້າ ຂ້ອຍ​ລໍ​ຖ້າ​ໝົດ​ມື້.”</w:t>
      </w:r>
    </w:p>
    <w:p w14:paraId="70E99FBF" w14:textId="77777777" w:rsidR="00F90BDC" w:rsidRDefault="00F90BDC"/>
    <w:p w14:paraId="4DA257B9" w14:textId="77777777" w:rsidR="00F90BDC" w:rsidRDefault="00F90BDC">
      <w:r xmlns:w="http://schemas.openxmlformats.org/wordprocessingml/2006/main">
        <w:t xml:space="preserve">ມັດທາຍ 2:13 ເມື່ອ​ພວກເຂົາ​ຈາກ​ໄປ​ແລ້ວ, ຈົ່ງ​ເບິ່ງ, ເທວະດາ​ຂອງ​ອົງພຣະ​ຜູ້​ເປັນເຈົ້າ​ໄດ້​ມາ​ປາກົດ​ແກ່​ໂຢເຊັບ​ໃນ​ຄວາມຝັນ​ວ່າ, “ຈົ່ງ​ລຸກ​ຂຶ້ນ ແລະ​ພາ​ເດັກ​ນ້ອຍ​ກັບ​ແມ່​ຂອງ​ລາວ​ໜີໄປ​ໃນ​ປະເທດ​ເອຢິບ ແລະ​ຢູ່​ທີ່​ນັ້ນ​ຈົນກວ່າ​ເຮົາ​ຈະ​ນຳ​ເຈົ້າ​ມາ. ເພາະ​ວ່າ​ເຮໂຣດ​ຈະ​ຊອກ​ຫາ​ເດັກ​ນ້ອຍ​ເພື່ອ​ທຳລາຍ​ລາວ.</w:t>
      </w:r>
    </w:p>
    <w:p w14:paraId="680C3F6D" w14:textId="77777777" w:rsidR="00F90BDC" w:rsidRDefault="00F90BDC"/>
    <w:p w14:paraId="38EA3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ເຊບ​ໄດ້​ຮັບ​ການ​ແນະນຳ​ໃນ​ຄວາມ​ຝັນ​ໃຫ້​ພາ​ພະ​ເຍຊູ​ແລະ​ມາລີ​ໄປ​ປະເທດ​ເອຢິບ​ເພື່ອ​ໜີ​ຈາກ​ແຜນການ​ຂອງ​ເຮໂຣດ​ທີ່​ຈະ​ຂ້າ​ພະ​ເຍຊູ.</w:t>
      </w:r>
    </w:p>
    <w:p w14:paraId="0C2786EF" w14:textId="77777777" w:rsidR="00F90BDC" w:rsidRDefault="00F90BDC"/>
    <w:p w14:paraId="637030E0" w14:textId="77777777" w:rsidR="00F90BDC" w:rsidRDefault="00F90BDC">
      <w:r xmlns:w="http://schemas.openxmlformats.org/wordprocessingml/2006/main">
        <w:t xml:space="preserve">1. ເລື່ອງຂອງໂຈເຊັບ ແລະພຣະເຢຊູ: ນິທານເລື່ອງການເຊື່ອຟັງທີ່ສັດຊື່</w:t>
      </w:r>
    </w:p>
    <w:p w14:paraId="620FE81A" w14:textId="77777777" w:rsidR="00F90BDC" w:rsidRDefault="00F90BDC"/>
    <w:p w14:paraId="17480869" w14:textId="77777777" w:rsidR="00F90BDC" w:rsidRDefault="00F90BDC">
      <w:r xmlns:w="http://schemas.openxmlformats.org/wordprocessingml/2006/main">
        <w:t xml:space="preserve">2. ພະລັງແຫ່ງຄວາມຝັນ: ຂ່າວສານຂອງພຣະເຈົ້າຜ່ານຈິດສຳນຶກຂອງພວກເຮົາ</w:t>
      </w:r>
    </w:p>
    <w:p w14:paraId="41776B40" w14:textId="77777777" w:rsidR="00F90BDC" w:rsidRDefault="00F90BDC"/>
    <w:p w14:paraId="1D5A5E8D" w14:textId="77777777" w:rsidR="00F90BDC" w:rsidRDefault="00F90BDC">
      <w:r xmlns:w="http://schemas.openxmlformats.org/wordprocessingml/2006/main">
        <w:t xml:space="preserve">1. ອົບພະຍົບ 14:13-14 ແລະ​ໂມເຊ​ໄດ້​ກ່າວ​ກັບ​ປະຊາຊົນ​ວ່າ,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ເຈົ້າ​ຈະ​ໄດ້​ເຫັນ​ພວກ​ເຂົາ​ອີກ​ຕໍ່​ໄປ​ບໍ່​ມີ​ຕໍ່​ໄປ​ເປັນ​ນິດ. ພຣະຜູ້ເປັນເຈົ້າຈະຕໍ່ສູ້ເພື່ອເຈົ້າ, ແລະເຈົ້າຈະຮັກສາຄວາມສະຫງົບຂອງເຈົ້າ.</w:t>
      </w:r>
    </w:p>
    <w:p w14:paraId="2EEA1B12" w14:textId="77777777" w:rsidR="00F90BDC" w:rsidRDefault="00F90BDC"/>
    <w:p w14:paraId="661D3ED4" w14:textId="77777777" w:rsidR="00F90BDC" w:rsidRDefault="00F90BDC">
      <w:r xmlns:w="http://schemas.openxmlformats.org/wordprocessingml/2006/main">
        <w:t xml:space="preserve">2. ມັດທາຍ 1:20-21 - ແຕ່​ໃນ​ຂະນະ​ທີ່​ລາວ​ຄິດ​ເຖິງ​ສິ່ງ​ເຫຼົ່າ​ນີ້, ຈົ່ງ​ເບິ່ງ, ເທວະດາ​ຂອງ​ພຣະ​ຜູ້​ເປັນ​ເຈົ້າ​ໄດ້​ມາ​ປະກົດ​ຕໍ່​ລາວ​ໃນ​ຄວາມ​ຝັນ, ກ່າວ​ວ່າ, ໂຢເຊັບ, ລູກ​ຊາຍ​ຂອງ​ດາວິດ, ເຈົ້າ​ຢ້ານ​ທີ່​ຈະ​ບໍ່​ເອົາ​ນາງ​ມາຣີ​ເມຍ​ຂອງ​ເຈົ້າ. ເພາະ​ສິ່ງ​ທີ່​ຖື​ຕົວ​ຢູ່​ໃນ​ນາງ​ແມ່ນ​ຂອງ​ພຣະ​ວິນ​ຍານ​ບໍ​ລິ​ສຸດ.</w:t>
      </w:r>
    </w:p>
    <w:p w14:paraId="0B003B30" w14:textId="77777777" w:rsidR="00F90BDC" w:rsidRDefault="00F90BDC"/>
    <w:p w14:paraId="22EB50B2" w14:textId="77777777" w:rsidR="00F90BDC" w:rsidRDefault="00F90BDC">
      <w:r xmlns:w="http://schemas.openxmlformats.org/wordprocessingml/2006/main">
        <w:t xml:space="preserve">ມັດທາຍ 2:14 ເມື່ອ​ລາວ​ລຸກ​ຂຶ້ນ ລາວ​ກໍ​ພາ​ເດັກ​ນ້ອຍ​ກັບ​ແມ່​ໃນ​ຕອນ​ກາງຄືນ ແລະ​ອອກ​ໄປ​ທີ່​ປະເທດ​ເອຢິບ.</w:t>
      </w:r>
    </w:p>
    <w:p w14:paraId="38836F3E" w14:textId="77777777" w:rsidR="00F90BDC" w:rsidRDefault="00F90BDC"/>
    <w:p w14:paraId="254F684E" w14:textId="77777777" w:rsidR="00F90BDC" w:rsidRDefault="00F90BDC">
      <w:r xmlns:w="http://schemas.openxmlformats.org/wordprocessingml/2006/main">
        <w:t xml:space="preserve">ໂຢເຊບ​ແລະ​ມາລີ​ໄດ້​ໜີ​ໄປ​ປະເທດ​ເອຢິບ​ເພື່ອ​ປົກ​ປ້ອງ​ລູກ​ຂອງ​ພະ​ເຍຊູ​ຈາກ​ກະສັດ​ເຮໂຣດ.</w:t>
      </w:r>
    </w:p>
    <w:p w14:paraId="72613673" w14:textId="77777777" w:rsidR="00F90BDC" w:rsidRDefault="00F90BDC"/>
    <w:p w14:paraId="1672C9DF" w14:textId="77777777" w:rsidR="00F90BDC" w:rsidRDefault="00F90BDC">
      <w:r xmlns:w="http://schemas.openxmlformats.org/wordprocessingml/2006/main">
        <w:t xml:space="preserve">1. ການ​ປົກ​ປ້ອງ​ຂອງ​ພະ​ເຍຊູ: ຄວາມ​ສັດ​ຊື່​ແລະ​ການ​ຊີ້​ນຳ​ຂອງ​ພະເຈົ້າ​ຈະ​ເຮັດ​ໃຫ້​ເຮົາ​ປອດໄພ​ໄດ້​ແນວ​ໃດ.</w:t>
      </w:r>
    </w:p>
    <w:p w14:paraId="4CB73FA9" w14:textId="77777777" w:rsidR="00F90BDC" w:rsidRDefault="00F90BDC"/>
    <w:p w14:paraId="2D121375" w14:textId="77777777" w:rsidR="00F90BDC" w:rsidRDefault="00F90BDC">
      <w:r xmlns:w="http://schemas.openxmlformats.org/wordprocessingml/2006/main">
        <w:t xml:space="preserve">2. ໂຢເຊບ: ແບບຢ່າງຂອງການເຊື່ອຟັງແລະຄວາມໄວ້ວາງໃຈໃນພຣະປະສົງຂອງພຣະເຈົ້າ.</w:t>
      </w:r>
    </w:p>
    <w:p w14:paraId="298139E9" w14:textId="77777777" w:rsidR="00F90BDC" w:rsidRDefault="00F90BDC"/>
    <w:p w14:paraId="5D976148"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37BE57E" w14:textId="77777777" w:rsidR="00F90BDC" w:rsidRDefault="00F90BDC"/>
    <w:p w14:paraId="131FE08D" w14:textId="77777777" w:rsidR="00F90BDC" w:rsidRDefault="00F90BDC">
      <w:r xmlns:w="http://schemas.openxmlformats.org/wordprocessingml/2006/main">
        <w:t xml:space="preserve">2. ມັດທາຍ 1:23 - "ເບິ່ງແມ, ຍິງສາວບໍລິສຸດຈະຕັ້ງທ້ອງແລະເກີດລູກຊາຍ, ແລະພວກເຂົາຈະເອີ້ນຊື່ຂອງລາວວ່າ </w:t>
      </w:r>
      <w:r xmlns:w="http://schemas.openxmlformats.org/wordprocessingml/2006/main">
        <w:lastRenderedPageBreak xmlns:w="http://schemas.openxmlformats.org/wordprocessingml/2006/main"/>
      </w:r>
      <w:r xmlns:w="http://schemas.openxmlformats.org/wordprocessingml/2006/main">
        <w:t xml:space="preserve">Immanuel" (ຊຶ່ງຫມາຍຄວາມວ່າ, ພຣະເຈົ້າກັບພວກເຮົາ).</w:t>
      </w:r>
    </w:p>
    <w:p w14:paraId="48F64987" w14:textId="77777777" w:rsidR="00F90BDC" w:rsidRDefault="00F90BDC"/>
    <w:p w14:paraId="2B6FA4C0" w14:textId="77777777" w:rsidR="00F90BDC" w:rsidRDefault="00F90BDC">
      <w:r xmlns:w="http://schemas.openxmlformats.org/wordprocessingml/2006/main">
        <w:t xml:space="preserve">ມັດທາຍ 2:15 ແລະ​ໄດ້​ຢູ່​ທີ່​ນັ້ນ​ຈົນ​ເຖິງ​ການ​ຕາຍ​ຂອງ​ເຮໂຣດ ເພື່ອ​ໃຫ້​ມັນ​ສຳເລັດ​ເປັນ​ຈິງ ຕາມ​ທີ່​ຜູ້ທຳນວາຍ​ກ່າວ​ເຖິງ​ອົງພຣະ​ຜູ້​ເປັນເຈົ້າ​ວ່າ, “ເຮົາ​ໄດ້​ເອີ້ນ​ລູກຊາຍ​ຂອງ​ເຮົາ​ອອກ​ຈາກ​ປະເທດ​ເອຢິບ.</w:t>
      </w:r>
    </w:p>
    <w:p w14:paraId="75101205" w14:textId="77777777" w:rsidR="00F90BDC" w:rsidRDefault="00F90BDC"/>
    <w:p w14:paraId="04903378" w14:textId="77777777" w:rsidR="00F90BDC" w:rsidRDefault="00F90BDC">
      <w:r xmlns:w="http://schemas.openxmlformats.org/wordprocessingml/2006/main">
        <w:t xml:space="preserve">ພຣະກິດຕິຄຸນຂອງມັດທາຍກ່າວວ່າເມື່ອພຣະເຢຊູຍັງເດັກນ້ອຍ, ພຣະອົງໄດ້ຖືກພາໄປປະເທດເອຢິບເພື່ອຫນີຈາກພຣະພິໂລດຂອງກະສັດເຮໂຣດ. ນີ້​ເຮັດ​ໃຫ້​ຄຳ​ທຳນາຍ​ຂອງ​ພຣະ​ຜູ້​ເປັນ​ເຈົ້າ​ໄດ້​ກ່າວ​ໂດຍ​ຜູ້​ພະຍາກອນ, ວ່າ​ພຣະ​ບຸດ​ຂອງ​ພຣະ​ຜູ້​ເປັນ​ເຈົ້າ​ຈະ​ຖືກ​ເອີ້ນ​ອອກ​ຈາກ​ປະເທດ​ເອຢິບ.</w:t>
      </w:r>
    </w:p>
    <w:p w14:paraId="2B133A91" w14:textId="77777777" w:rsidR="00F90BDC" w:rsidRDefault="00F90BDC"/>
    <w:p w14:paraId="1BBA9A74" w14:textId="77777777" w:rsidR="00F90BDC" w:rsidRDefault="00F90BDC">
      <w:r xmlns:w="http://schemas.openxmlformats.org/wordprocessingml/2006/main">
        <w:t xml:space="preserve">1) “ພະລັງ​ແຫ່ງ​ການ​ພະຍາກອນ: ພະ​ຄຳ​ຂອງ​ພະເຈົ້າ​ເຮັດ​ໃຫ້​ຄຳ​ສັນຍາ​ຂອງ​ພະອົງ​ສຳເລັດ​ແນວ​ໃດ”</w:t>
      </w:r>
    </w:p>
    <w:p w14:paraId="60C41C72" w14:textId="77777777" w:rsidR="00F90BDC" w:rsidRDefault="00F90BDC"/>
    <w:p w14:paraId="5E84261E" w14:textId="77777777" w:rsidR="00F90BDC" w:rsidRDefault="00F90BDC">
      <w:r xmlns:w="http://schemas.openxmlformats.org/wordprocessingml/2006/main">
        <w:t xml:space="preserve">2) "ການ​ເອີ້ນ​ຂອງ​ພຣະ​ເຈົ້າ: ວິ​ທີ​ທີ່​ພວກ​ເຮົາ​ຕອບ​ສະ​ຫນອງ​ການ​ເອີ້ນ​ຂອງ​ພຣະ​ອົງ​ໃນ​ຊີ​ວິດ​ຂອງ​ພວກ​ເຮົາ​"</w:t>
      </w:r>
    </w:p>
    <w:p w14:paraId="0EB72B89" w14:textId="77777777" w:rsidR="00F90BDC" w:rsidRDefault="00F90BDC"/>
    <w:p w14:paraId="240DEA0F" w14:textId="77777777" w:rsidR="00F90BDC" w:rsidRDefault="00F90BDC">
      <w:r xmlns:w="http://schemas.openxmlformats.org/wordprocessingml/2006/main">
        <w:t xml:space="preserve">1) ເອຊາຢາ 11:1 - "ຫນໍ່ຈະອອກມາຈາກເຫງົ້າຂອງເຢຊີ, ແລະກິ່ງງ່າຈະເຕີບໂຕອອກຈາກຮາກຂອງມັນ."</w:t>
      </w:r>
    </w:p>
    <w:p w14:paraId="44D8F945" w14:textId="77777777" w:rsidR="00F90BDC" w:rsidRDefault="00F90BDC"/>
    <w:p w14:paraId="52DFB245" w14:textId="77777777" w:rsidR="00F90BDC" w:rsidRDefault="00F90BDC">
      <w:r xmlns:w="http://schemas.openxmlformats.org/wordprocessingml/2006/main">
        <w:t xml:space="preserve">2) ຄຳເພງ 78:1-7 “ປະຊາຊົນ​ຂອງ​ເຮົາ​ເອີຍ ຈົ່ງ​ຟັງ​ຄຳ​ສັ່ງ​ສອນ​ຂອງ​ເຮົາ ຈົ່ງ​ຟັງ​ຖ້ອຍຄຳ​ຂອງ​ເຮົາ​ເຖີດ ເຮົາ​ຈະ​ເປີດ​ປາກ​ດ້ວຍ​ຄຳ​ອຸປະມາ ເຮົາ​ຈະ​ກ່າວ​ຄຳ​ທີ່​ມືດ​ມົວ​ມາ​ແຕ່​ບູຮານ. ທີ່​ພວກ​ເຮົາ​ໄດ້​ຍິນ ແລະ​ຮູ້​ວ່າ​ບັນ​ພະ​ບຸ​ລຸດ​ຂອງ​ພວກ​ເຮົາ​ໄດ້​ບອກ​ພວກ​ເຮົາ, ພວກ​ເຮົາ​ຈະ​ບໍ່​ປິດ​ບັງ​ພວກ​ເຂົາ​ຈາກ​ລູກ​ຂອງ​ພວກ​ເຂົາ, ແຕ່​ບອກ​ໃຫ້​ຄົນ​ລຸ້ນ​ຕໍ່​ໄປ​ເຖິງ​ການ​ກະທຳ​ອັນ​ສະຫງ່າ​ລາສີ​ຂອງ​ພຣະ​ຜູ້​ເປັນ​ເຈົ້າ, ແລະ​ພະ​ລັງ​ຂອງ​ພຣະ​ອົງ, ແລະ ການ​ອັດສະຈັນ​ທີ່​ພຣະ​ອົງ​ໄດ້​ກະທຳ.”</w:t>
      </w:r>
    </w:p>
    <w:p w14:paraId="6AC6D19D" w14:textId="77777777" w:rsidR="00F90BDC" w:rsidRDefault="00F90BDC"/>
    <w:p w14:paraId="686457FD" w14:textId="77777777" w:rsidR="00F90BDC" w:rsidRDefault="00F90BDC">
      <w:r xmlns:w="http://schemas.openxmlformats.org/wordprocessingml/2006/main">
        <w:t xml:space="preserve">ມັດທາຍ 2:16 ເມື່ອ​ເຮໂຣດ​ເຫັນ​ວ່າ​ລາວ​ຖືກ​ເຍາະເຍີ້ຍ​ຈາກ​ພວກ​ນັກ​ປັນຍາ​ຊົນ​ກໍ​ຄຽດ​ແຄ້ນ​ໃຫ້​ອອກ​ໄປ ແລະ​ຂ້າ​ເດັກນ້ອຍ​ທັງໝົດ​ທີ່​ຢູ່​ໃນ​ເມືອງ​ເບັດເລເຮັມ ແລະ​ໃນ​ທຸກ​ຝັ່ງ​ທະເລ​ຂອງ​ພວກເຂົາ​ຕັ້ງແຕ່​ອາຍຸ​ສອງ​ປີ​ຂຶ້ນ​ໄປ. , ຕາມ​ເວລາ​ທີ່​ເພິ່ນ​ໄດ້​ຊັກ​ຖາມ​ພວກ​ນັກ​ປັນຍາ​ຊົນ​ຢ່າງ​ພາກ​ພຽນ.</w:t>
      </w:r>
    </w:p>
    <w:p w14:paraId="6C906ABC" w14:textId="77777777" w:rsidR="00F90BDC" w:rsidRDefault="00F90BDC"/>
    <w:p w14:paraId="7B5BA8BA" w14:textId="77777777" w:rsidR="00F90BDC" w:rsidRDefault="00F90BDC">
      <w:r xmlns:w="http://schemas.openxmlformats.org/wordprocessingml/2006/main">
        <w:t xml:space="preserve">ເຮໂຣດ​ສັ່ງ​ໃຫ້​ຂ້າ​ເດັກ​ນ້ອຍ​ທັງ​ປວງ​ໃນ​ເມືອງ​ເບັດເລເຮັມ ແລະ​ເຂດ​ອ້ອມ​ແອ້ມ​ທີ່​ມີ​ອາ​ຍຸ​ສອງ​ປີ​ແລະ​ນ້ອຍ​ກວ່າ​ດ້ວຍ​ຄວາມ​ຄຽດ​ແຄ້ນ.</w:t>
      </w:r>
    </w:p>
    <w:p w14:paraId="0664E049" w14:textId="77777777" w:rsidR="00F90BDC" w:rsidRDefault="00F90BDC"/>
    <w:p w14:paraId="66FCF5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ການປົກຄອງຂອງພະເຈົ້າ: ການສຶກສາຄວາມໂກດຮ້າຍຂອງເຮໂຣດໃນມັດທາຍ 2</w:t>
      </w:r>
    </w:p>
    <w:p w14:paraId="11673824" w14:textId="77777777" w:rsidR="00F90BDC" w:rsidRDefault="00F90BDC"/>
    <w:p w14:paraId="3FE18815" w14:textId="77777777" w:rsidR="00F90BDC" w:rsidRDefault="00F90BDC">
      <w:r xmlns:w="http://schemas.openxmlformats.org/wordprocessingml/2006/main">
        <w:t xml:space="preserve">2. ຜົນສະທ້ອນຂອງຄວາມອິດສາ: ການສຶກສາຄວາມບາບຂອງເຮໂຣດໃນມັດທາຍ 2</w:t>
      </w:r>
    </w:p>
    <w:p w14:paraId="4A2E60A6" w14:textId="77777777" w:rsidR="00F90BDC" w:rsidRDefault="00F90BDC"/>
    <w:p w14:paraId="703EA408" w14:textId="77777777" w:rsidR="00F90BDC" w:rsidRDefault="00F90BDC">
      <w:r xmlns:w="http://schemas.openxmlformats.org/wordprocessingml/2006/main">
        <w:t xml:space="preserve">1. ໂຣມ 8:28- ແລະ​ເຮົາ​ຮູ້​ວ່າ​ທຸກ​ສິ່ງ​ເຮັດ​ວຽກ​ຮ່ວມ​ກັນ​ເພື່ອ​ຄວາມ​ດີ​ຕໍ່​ຜູ້​ທີ່​ຮັກ​ພະເຈົ້າ, ຕໍ່​ຜູ້​ທີ່​ຖືກ​ເອີ້ນ​ຕາມ​ຈຸດ​ປະສົງ​ຂອງ​ພະອົງ.</w:t>
      </w:r>
    </w:p>
    <w:p w14:paraId="2E27BE0B" w14:textId="77777777" w:rsidR="00F90BDC" w:rsidRDefault="00F90BDC"/>
    <w:p w14:paraId="45B27EA4" w14:textId="77777777" w:rsidR="00F90BDC" w:rsidRDefault="00F90BDC">
      <w:r xmlns:w="http://schemas.openxmlformats.org/wordprocessingml/2006/main">
        <w:t xml:space="preserve">2 ໂຢບ 5:19- ລາວ​ຈະ​ປົດ​ປ່ອຍ​ເຈົ້າ​ໃນ​ຫົກ​ບັນຫາ: ແທ້​ຈິງ​ແລ້ວ, ໃນ​ເຈັດ​ຄົນ​ຈະ​ບໍ່​ມີ​ຄວາມ​ຊົ່ວ​ຮ້າຍ​ມາ​ແຕະ​ຕ້ອງ​ເຈົ້າ.</w:t>
      </w:r>
    </w:p>
    <w:p w14:paraId="6BB140D4" w14:textId="77777777" w:rsidR="00F90BDC" w:rsidRDefault="00F90BDC"/>
    <w:p w14:paraId="0A10EA66" w14:textId="77777777" w:rsidR="00F90BDC" w:rsidRDefault="00F90BDC">
      <w:r xmlns:w="http://schemas.openxmlformats.org/wordprocessingml/2006/main">
        <w:t xml:space="preserve">ມັດທາຍ 2:17 ແລ້ວ​ສິ່ງ​ທີ່​ຜູ້ທຳນວາຍ​ເຢເຣມີ​ໄດ້​ກ່າວ​ນັ້ນ​ກໍ​ສຳເລັດ​ເປັນ​ຈິງ​ວ່າ,</w:t>
      </w:r>
    </w:p>
    <w:p w14:paraId="45FCF564" w14:textId="77777777" w:rsidR="00F90BDC" w:rsidRDefault="00F90BDC"/>
    <w:p w14:paraId="145EC8DC" w14:textId="77777777" w:rsidR="00F90BDC" w:rsidRDefault="00F90BDC">
      <w:r xmlns:w="http://schemas.openxmlformats.org/wordprocessingml/2006/main">
        <w:t xml:space="preserve">ຂໍ້ພຣະຄຳພີພັນລະນາເຖິງວິທີທີ່ຄຳພະຍາກອນຂອງເຢເຣມີຢາໄດ້ສຳເລັດເມື່ອເຮໂຣດຂ້າເດັກນ້ອຍໃນເມືອງເບັດເລເຮັມ.</w:t>
      </w:r>
    </w:p>
    <w:p w14:paraId="134C56FF" w14:textId="77777777" w:rsidR="00F90BDC" w:rsidRDefault="00F90BDC"/>
    <w:p w14:paraId="72B23B84" w14:textId="77777777" w:rsidR="00F90BDC" w:rsidRDefault="00F90BDC">
      <w:r xmlns:w="http://schemas.openxmlformats.org/wordprocessingml/2006/main">
        <w:t xml:space="preserve">1. ພະລັງແຫ່ງຄຳພະຍາກອນທີ່ສົມບູນ: ພະຄຳຂອງພະເຈົ້າຢືນຢູ່ແນວໃດ</w:t>
      </w:r>
    </w:p>
    <w:p w14:paraId="3AA230B6" w14:textId="77777777" w:rsidR="00F90BDC" w:rsidRDefault="00F90BDC"/>
    <w:p w14:paraId="7B339666" w14:textId="77777777" w:rsidR="00F90BDC" w:rsidRDefault="00F90BDC">
      <w:r xmlns:w="http://schemas.openxmlformats.org/wordprocessingml/2006/main">
        <w:t xml:space="preserve">2. ຄວາມໂສກເສົ້າຂອງບາບຂອງເຮໂຣດ: ຜົນສະທ້ອນຂອງການຫັນຫນີຈາກພຣະເຈົ້າ</w:t>
      </w:r>
    </w:p>
    <w:p w14:paraId="051DB08F" w14:textId="77777777" w:rsidR="00F90BDC" w:rsidRDefault="00F90BDC"/>
    <w:p w14:paraId="5F0B07D5" w14:textId="77777777" w:rsidR="00F90BDC" w:rsidRDefault="00F90BDC">
      <w:r xmlns:w="http://schemas.openxmlformats.org/wordprocessingml/2006/main">
        <w:t xml:space="preserve">1. ເຢ​ເລ​ມີ​ຢາ 31:15 - ດັ່ງ​ນັ້ນ​ພຣະ​ຜູ້​ເປັນ​ເຈົ້າ​ໄດ້​ກ່າວ; ມີ​ສຽງ​ໜຶ່ງ​ໄດ້​ຍິນ​ໃນ​ເມືອງ​ຣາມາ, ການ​ຈົ່ມ, ແລະ​ການ​ຮ້ອງໄຫ້​ທີ່​ຂົມຂື່ນ; Rachel ຮ້ອງໄຫ້ສໍາລັບລູກຂອງນາງປະຕິເສດການປອບໂຍນສໍາລັບລູກຂອງນາງ, ເພາະວ່າພວກເຂົາບໍ່ແມ່ນ.</w:t>
      </w:r>
    </w:p>
    <w:p w14:paraId="453864D3" w14:textId="77777777" w:rsidR="00F90BDC" w:rsidRDefault="00F90BDC"/>
    <w:p w14:paraId="1F80C274" w14:textId="77777777" w:rsidR="00F90BDC" w:rsidRDefault="00F90BDC">
      <w:r xmlns:w="http://schemas.openxmlformats.org/wordprocessingml/2006/main">
        <w:t xml:space="preserve">2. Matthew 2:18 - ໃນ Rama ແມ່ນ​ມີ​ສຽງ​ໄດ້​ຍິນ​, ການ​ຈົ່ມ​, ແລະ​ການ​ຮ້ອງ​ໄຫ້​, ແລະ​ຄວາມ​ທຸກ​ຢ່າງ​ທີ່​ຍິ່ງ​ໃຫຍ່​, Rachel ຮ້ອງ​ໄຫ້​ສໍາ​ລັບ​ລູກ​ຂອງ​ນາງ​, ແລະ​ຈະ​ບໍ່​ໄດ້​ຮັບ​ການ​ປອບ​ໂຍນ​, ເພາະ​ວ່າ​ເຂົາ​ເຈົ້າ​ບໍ່​ໄດ້​.</w:t>
      </w:r>
    </w:p>
    <w:p w14:paraId="29B0A0C7" w14:textId="77777777" w:rsidR="00F90BDC" w:rsidRDefault="00F90BDC"/>
    <w:p w14:paraId="7814B474" w14:textId="77777777" w:rsidR="00F90BDC" w:rsidRDefault="00F90BDC">
      <w:r xmlns:w="http://schemas.openxmlformats.org/wordprocessingml/2006/main">
        <w:t xml:space="preserve">ມັດທາຍ 2:18 ໃນ​ຣາເຊນ​ມີ​ສຽງ​ໜຶ່ງ​ທີ່​ໄດ້​ຍິນ, ສຽງ​ຄໍ່າຄວນ, ແລະ​ຮ້ອງໄຫ້​ຮໍ່າໄຮ, ແລະ​ຄວາມ​ໂສກເສົ້າ​ຢ່າງ​ໜັກໜ່ວງ, ລາເຊນ​ໄດ້​ຮ້ອງໄຫ້​ຫາ​ລູກ​ຂອງຕົນ, ແລະ​ຈະ​ບໍ່​ໄດ້​ຮັບ​ການ​ປອບ​ໂຍນ, ເພາະວ່າ​ພວກເຂົາ​ບໍ່​ຢູ່.</w:t>
      </w:r>
    </w:p>
    <w:p w14:paraId="4D5BAEE4" w14:textId="77777777" w:rsidR="00F90BDC" w:rsidRDefault="00F90BDC"/>
    <w:p w14:paraId="515138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ໃນ ມັດທາຍ 2:18, ມີ​ສຽງ​ໜຶ່ງ​ທີ່​ໄດ້​ຍິນ​ໃນ​ຣາມາ, ຮ້ອງໄຫ້​ຮໍ່າໄຮ​ແລະ​ຮ້ອງໄຫ້​ສຳລັບ​ລູກ​ຂອງ​ຣາເຊັນ​ທີ່​ຕາຍ​ໄປ ແລະ​ບໍ່​ສາມາດ​ປອບ​ໃຈ​ໄດ້.</w:t>
      </w:r>
    </w:p>
    <w:p w14:paraId="33E887EF" w14:textId="77777777" w:rsidR="00F90BDC" w:rsidRDefault="00F90BDC"/>
    <w:p w14:paraId="7AB39FA2" w14:textId="77777777" w:rsidR="00F90BDC" w:rsidRDefault="00F90BDC">
      <w:r xmlns:w="http://schemas.openxmlformats.org/wordprocessingml/2006/main">
        <w:t xml:space="preserve">1. ການຮຽນຮູ້ທີ່ຈະປອບໃຈຄົນອື່ນໃນເວລາທີ່ໂສກເສົ້າ</w:t>
      </w:r>
    </w:p>
    <w:p w14:paraId="57FFF273" w14:textId="77777777" w:rsidR="00F90BDC" w:rsidRDefault="00F90BDC"/>
    <w:p w14:paraId="11051580" w14:textId="77777777" w:rsidR="00F90BDC" w:rsidRDefault="00F90BDC">
      <w:r xmlns:w="http://schemas.openxmlformats.org/wordprocessingml/2006/main">
        <w:t xml:space="preserve">2. ຊອກຫາຄວາມເຂັ້ມແຂງແລະຄວາມສະດວກສະບາຍໃນພຣະຄໍາຂອງພຣະຜູ້ເປັນເຈົ້າ</w:t>
      </w:r>
    </w:p>
    <w:p w14:paraId="0B167C50" w14:textId="77777777" w:rsidR="00F90BDC" w:rsidRDefault="00F90BDC"/>
    <w:p w14:paraId="78ABAE00" w14:textId="77777777" w:rsidR="00F90BDC" w:rsidRDefault="00F90BDC">
      <w:r xmlns:w="http://schemas.openxmlformats.org/wordprocessingml/2006/main">
        <w:t xml:space="preserve">1. John 14: 18 - "ຂ້າພະເຈົ້າຈະບໍ່ປ່ອຍໃຫ້ທ່ານເປັນເດັກກໍາພ້າ; ຂ້າພະເຈົ້າຈະມາຫາທ່ານ."</w:t>
      </w:r>
    </w:p>
    <w:p w14:paraId="6D3F24E4" w14:textId="77777777" w:rsidR="00F90BDC" w:rsidRDefault="00F90BDC"/>
    <w:p w14:paraId="2A773870" w14:textId="77777777" w:rsidR="00F90BDC" w:rsidRDefault="00F90BDC">
      <w:r xmlns:w="http://schemas.openxmlformats.org/wordprocessingml/2006/main">
        <w:t xml:space="preserve">2. ໂຣມ 8:38-39 “ເພາະ​ເຮົາ​ໝັ້ນ​ໃຈ​ວ່າ​ບໍ່​ວ່າ​ຄວາມ​ຕາຍ​ຫຼື​ຊີວິດ, ທັງ​ເທວະ​ດາ​ຫຼື​ຜີ​ປີ​ສາດ, ທັງ​ໃນ​ປັດ​ຈຸ​ບັນ​ຫຼື​ອະ​ນາ​ຄົດ,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3ABCF309" w14:textId="77777777" w:rsidR="00F90BDC" w:rsidRDefault="00F90BDC"/>
    <w:p w14:paraId="7DC46BA5" w14:textId="77777777" w:rsidR="00F90BDC" w:rsidRDefault="00F90BDC">
      <w:r xmlns:w="http://schemas.openxmlformats.org/wordprocessingml/2006/main">
        <w:t xml:space="preserve">ມັດທາຍ 2:19 ແຕ່​ເມື່ອ​ເຮໂຣດ​ຕາຍ​ໄປ, ຈົ່ງ​ເບິ່ງ, ເທວະດາ​ຕົນ​ໜຶ່ງ​ຂອງ​ອົງພຣະ​ຜູ້​ເປັນເຈົ້າ​ໄດ້​ປາກົດ​ໃນ​ຄວາມຝັນ​ຕໍ່​ໂຢເຊັບ​ໃນ​ປະເທດ​ເອຢິບ.</w:t>
      </w:r>
    </w:p>
    <w:p w14:paraId="73628ECD" w14:textId="77777777" w:rsidR="00F90BDC" w:rsidRDefault="00F90BDC"/>
    <w:p w14:paraId="270D4409" w14:textId="77777777" w:rsidR="00F90BDC" w:rsidRDefault="00F90BDC">
      <w:r xmlns:w="http://schemas.openxmlformats.org/wordprocessingml/2006/main">
        <w:t xml:space="preserve">ໂຢເຊບ​ໄດ້​ຮັບ​ການ​ແນະນຳ​ໃນ​ຄວາມ​ຝັນ​ໂດຍ​ທູດ​ສະຫວັນ​ອົງ​ໜຶ່ງ​ໃຫ້​ພາ​ນາງ​ມາຣີ ແລະ​ພະ​ເຍຊູ​ກັບ​ຄືນ​ໄປ​ປະເທດ​ອິດສະລາແອນ.</w:t>
      </w:r>
    </w:p>
    <w:p w14:paraId="42F7E6F5" w14:textId="77777777" w:rsidR="00F90BDC" w:rsidRDefault="00F90BDC"/>
    <w:p w14:paraId="3B642F1A" w14:textId="77777777" w:rsidR="00F90BDC" w:rsidRDefault="00F90BDC">
      <w:r xmlns:w="http://schemas.openxmlformats.org/wordprocessingml/2006/main">
        <w:t xml:space="preserve">1. ພຣະເຈົ້າຊົງປົກຄອງແລະເບິ່ງແຍງປະຊາຊົນຂອງພຣະອົງ, ເຖິງແມ່ນວ່າຢູ່ໃນສະຖານະການທີ່ຫຍຸ້ງຍາກ.</w:t>
      </w:r>
    </w:p>
    <w:p w14:paraId="0D6FDA15" w14:textId="77777777" w:rsidR="00F90BDC" w:rsidRDefault="00F90BDC"/>
    <w:p w14:paraId="170DFEBF" w14:textId="77777777" w:rsidR="00F90BDC" w:rsidRDefault="00F90BDC">
      <w:r xmlns:w="http://schemas.openxmlformats.org/wordprocessingml/2006/main">
        <w:t xml:space="preserve">2. ພຣະເຈົ້າມີແຜນການ ແລະຈຸດປະສົງສໍາລັບຊີວິດຂອງເຮົາ, ເຖິງແມ່ນວ່າສິ່ງທີ່ເບິ່ງຄືວ່າບໍ່ແນ່ນອນ.</w:t>
      </w:r>
    </w:p>
    <w:p w14:paraId="0EF291D3" w14:textId="77777777" w:rsidR="00F90BDC" w:rsidRDefault="00F90BDC"/>
    <w:p w14:paraId="0AD0F41E" w14:textId="77777777" w:rsidR="00F90BDC" w:rsidRDefault="00F90BDC">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D31D9AD" w14:textId="77777777" w:rsidR="00F90BDC" w:rsidRDefault="00F90BDC"/>
    <w:p w14:paraId="4C786CDB" w14:textId="77777777" w:rsidR="00F90BDC" w:rsidRDefault="00F90BDC">
      <w:r xmlns:w="http://schemas.openxmlformats.org/wordprocessingml/2006/main">
        <w:t xml:space="preserve">2. ເອຊາຢາ 55:8-11 - “ເພາະ​ຄວາມ​ຄິດ​ຂອງ​ເຮົາ​ບໍ່​ແມ່ນ​ຄວາມ​ຄິດ​ຂອງ​ເຈົ້າ ແລະ​ທາງ​ຂອງ​ເຈົ້າ​ກໍ​ບໍ່​ແມ່ນ​ທາງ​ຂອງ​ເຮົາ ເພາະ​ວ່າ​ຟ້າ​ສະຫວັນ​ສູງ​ກວ່າ​ແຜ່ນດິນ​ໂລກ ຄວາມ​ຄິດ​ຂອງ​ເຮົາ​ກໍ​ສູງ​ກວ່າ​ຄວາມ​ຄິດ​ຂອງ​ເຈົ້າ. ຫຼາຍກວ່າຄວາມຄິດຂອງເຈົ້າ."</w:t>
      </w:r>
    </w:p>
    <w:p w14:paraId="42F4F170" w14:textId="77777777" w:rsidR="00F90BDC" w:rsidRDefault="00F90BDC"/>
    <w:p w14:paraId="49DF3466" w14:textId="77777777" w:rsidR="00F90BDC" w:rsidRDefault="00F90BDC">
      <w:r xmlns:w="http://schemas.openxmlformats.org/wordprocessingml/2006/main">
        <w:t xml:space="preserve">ມັດທາຍ 2:20 ໂດຍ​ກ່າວ​ວ່າ, “ຈົ່ງ​ລຸກ​ຂຶ້ນ ແລະ​ເອົາ​ເດັກ​ນ້ອຍ​ກັບ​ແມ່​ຂອງ​ລາວ​ໄປ​ໃນ​ດິນແດນ​ອິດສະລາແອນ ເພາະ​ພວກເຂົາ​ຕາຍ​ແລ້ວ​ທີ່​ໄດ້​ພະຍາຍາມ​ເອົາ​ຊີວິດ​ຂອງ​ເດັກນ້ອຍ​ນັ້ນ.</w:t>
      </w:r>
    </w:p>
    <w:p w14:paraId="12E9F750" w14:textId="77777777" w:rsidR="00F90BDC" w:rsidRDefault="00F90BDC"/>
    <w:p w14:paraId="34C16BC4" w14:textId="77777777" w:rsidR="00F90BDC" w:rsidRDefault="00F90BDC">
      <w:r xmlns:w="http://schemas.openxmlformats.org/wordprocessingml/2006/main">
        <w:t xml:space="preserve">ພວກ Magi ໄດ້ ຖືກ ບອກ ໃຫ້ ກັບ ຄືນ ໄປ ອິດ ສະ ຣາ ເອນ ເພື່ອ ປົກ ປ້ອງ ພຣະ ເຢ ຊູ ແລະ ແມ່ ຂອງ ພຣະ ອົງ ຈາກ ຄໍາ ສັ່ງ ຂອງ King Herod.</w:t>
      </w:r>
    </w:p>
    <w:p w14:paraId="7B4FFE6A" w14:textId="77777777" w:rsidR="00F90BDC" w:rsidRDefault="00F90BDC"/>
    <w:p w14:paraId="46E01BE6" w14:textId="77777777" w:rsidR="00F90BDC" w:rsidRDefault="00F90BDC">
      <w:r xmlns:w="http://schemas.openxmlformats.org/wordprocessingml/2006/main">
        <w:t xml:space="preserve">1. ພະເຈົ້າຈະປົກປ້ອງຜູ້ທີ່ສັດຊື່ຕໍ່ພະອົງສະເໝີ.</w:t>
      </w:r>
    </w:p>
    <w:p w14:paraId="1E9B15E8" w14:textId="77777777" w:rsidR="00F90BDC" w:rsidRDefault="00F90BDC"/>
    <w:p w14:paraId="3EA42678" w14:textId="77777777" w:rsidR="00F90BDC" w:rsidRDefault="00F90BDC">
      <w:r xmlns:w="http://schemas.openxmlformats.org/wordprocessingml/2006/main">
        <w:t xml:space="preserve">2. ເຮົາ​ສາມາດ​ໄວ້​ວາງໃຈ​ໃນ​ພະເຈົ້າ​ວ່າ​ຈະ​ສັດ​ຊື່​ເຖິງ​ແມ່ນ​ຈະ​ປະສົບ​ກັບ​ອັນຕະລາຍ.</w:t>
      </w:r>
    </w:p>
    <w:p w14:paraId="3A64A47C" w14:textId="77777777" w:rsidR="00F90BDC" w:rsidRDefault="00F90BDC"/>
    <w:p w14:paraId="4206E930" w14:textId="77777777" w:rsidR="00F90BDC" w:rsidRDefault="00F90BDC">
      <w:r xmlns:w="http://schemas.openxmlformats.org/wordprocessingml/2006/main">
        <w:t xml:space="preserve">1.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14:paraId="1E2C9C7F" w14:textId="77777777" w:rsidR="00F90BDC" w:rsidRDefault="00F90BDC"/>
    <w:p w14:paraId="307C879C" w14:textId="77777777" w:rsidR="00F90BDC" w:rsidRDefault="00F90BDC">
      <w:r xmlns:w="http://schemas.openxmlformats.org/wordprocessingml/2006/main">
        <w:t xml:space="preserve">2. ເຮັບເຣີ 13:6 - ດັ່ງນັ້ນ ພວກເຮົາ​ຈຶ່ງ​ເວົ້າ​ດ້ວຍ​ຄວາມ​ໝັ້ນໃຈ​ວ່າ, “ພຣະເຈົ້າຢາເວ​ເປັນ​ຜູ້​ຊ່ວຍ​ຂ້ອຍ; ຂ້ອຍຈະບໍ່ຢ້ານ. ມະນຸດສາມາດເຮັດຫຍັງກັບຂ້ອຍໄດ້?”</w:t>
      </w:r>
    </w:p>
    <w:p w14:paraId="346B2C7C" w14:textId="77777777" w:rsidR="00F90BDC" w:rsidRDefault="00F90BDC"/>
    <w:p w14:paraId="0E966F76" w14:textId="77777777" w:rsidR="00F90BDC" w:rsidRDefault="00F90BDC">
      <w:r xmlns:w="http://schemas.openxmlformats.org/wordprocessingml/2006/main">
        <w:t xml:space="preserve">ມັດທາຍ 2:21 ແລ້ວ​ພຣະອົງ​ກໍ​ລຸກ​ຂຶ້ນ ແລະ​ເອົາ​ເດັກ​ນ້ອຍ​ກັບ​ແມ່​ຂອງ​ເພິ່ນ ແລະ​ເຂົ້າ​ໄປ​ໃນ​ດິນແດນ​ອິດສະຣາເອນ.</w:t>
      </w:r>
    </w:p>
    <w:p w14:paraId="3C3EB040" w14:textId="77777777" w:rsidR="00F90BDC" w:rsidRDefault="00F90BDC"/>
    <w:p w14:paraId="4BFC4B6F" w14:textId="77777777" w:rsidR="00F90BDC" w:rsidRDefault="00F90BDC">
      <w:r xmlns:w="http://schemas.openxmlformats.org/wordprocessingml/2006/main">
        <w:t xml:space="preserve">ໂຢເຊບ​ແລະ​ມາລີ​ພາ​ພະ​ເຍຊູ​ໜຸ່ມ​ໄປ​ແຜ່ນດິນ​ອິດສະລາແອນ.</w:t>
      </w:r>
    </w:p>
    <w:p w14:paraId="28E6C667" w14:textId="77777777" w:rsidR="00F90BDC" w:rsidRDefault="00F90BDC"/>
    <w:p w14:paraId="38563888" w14:textId="77777777" w:rsidR="00F90BDC" w:rsidRDefault="00F90BDC">
      <w:r xmlns:w="http://schemas.openxmlformats.org/wordprocessingml/2006/main">
        <w:t xml:space="preserve">1. ຄວາມສຳຄັນຂອງການເຊື່ອຟັງພຣະປະສົງຂອງພຣະເຈົ້າ.</w:t>
      </w:r>
    </w:p>
    <w:p w14:paraId="5EC38E73" w14:textId="77777777" w:rsidR="00F90BDC" w:rsidRDefault="00F90BDC"/>
    <w:p w14:paraId="0F3CB1D7" w14:textId="77777777" w:rsidR="00F90BDC" w:rsidRDefault="00F90BDC">
      <w:r xmlns:w="http://schemas.openxmlformats.org/wordprocessingml/2006/main">
        <w:t xml:space="preserve">2. ການປະຕິບັດຕາມແຜນຂອງພຣະເຈົ້າເຖິງແມ່ນວ່າໃນເວລາທີ່ມີຄວາມຫຍຸ້ງຍາກ.</w:t>
      </w:r>
    </w:p>
    <w:p w14:paraId="267F3357" w14:textId="77777777" w:rsidR="00F90BDC" w:rsidRDefault="00F90BDC"/>
    <w:p w14:paraId="78E146DA" w14:textId="77777777" w:rsidR="00F90BDC" w:rsidRDefault="00F90BDC">
      <w:r xmlns:w="http://schemas.openxmlformats.org/wordprocessingml/2006/main">
        <w:t xml:space="preserve">1. ເອເຟດ 5:15-17 —“ຈົ່ງ​ເບິ່ງ​ໃຫ້​ດີ​ວ່າ​ເຈົ້າ​ຈະ​ເດີນ​ທາງ​ບໍ່​ເປັນ​ຄົນ​ໂງ່ ແຕ່​ເປັນ​ຄົນ​ສະຫຼາດ​ທີ່​ໃຊ້​ເວລາ​ໃຫ້​ດີ​ທີ່​ສຸດ ເພາະ​ວັນ​ເວລາ​ນັ້ນ​ເປັນ​ການ​ຊົ່ວ </w:t>
      </w:r>
      <w:r xmlns:w="http://schemas.openxmlformats.org/wordprocessingml/2006/main">
        <w:lastRenderedPageBreak xmlns:w="http://schemas.openxmlformats.org/wordprocessingml/2006/main"/>
      </w:r>
      <w:r xmlns:w="http://schemas.openxmlformats.org/wordprocessingml/2006/main">
        <w:t xml:space="preserve">. ພຣະຜູ້ເປັນເຈົ້າເປັນ."</w:t>
      </w:r>
    </w:p>
    <w:p w14:paraId="75680683" w14:textId="77777777" w:rsidR="00F90BDC" w:rsidRDefault="00F90BDC"/>
    <w:p w14:paraId="32CED065" w14:textId="77777777" w:rsidR="00F90BDC" w:rsidRDefault="00F90BDC">
      <w:r xmlns:w="http://schemas.openxmlformats.org/wordprocessingml/2006/main">
        <w:t xml:space="preserve">2. ມາຣະໂກ 1:15 - "ເວລາໄດ້ສໍາເລັດແລ້ວ, ແລະອານາຈັກຂອງພຣະເຈົ້າຢູ່ໃນມື; ກັບໃຈແລະເຊື່ອໃນພຣະກິດຕິຄຸນ."</w:t>
      </w:r>
    </w:p>
    <w:p w14:paraId="431D6F75" w14:textId="77777777" w:rsidR="00F90BDC" w:rsidRDefault="00F90BDC"/>
    <w:p w14:paraId="5B49C141" w14:textId="77777777" w:rsidR="00F90BDC" w:rsidRDefault="00F90BDC">
      <w:r xmlns:w="http://schemas.openxmlformats.org/wordprocessingml/2006/main">
        <w:t xml:space="preserve">ມັດທາຍ 2:22 ແຕ່​ເມື່ອ​ເພິ່ນ​ໄດ້ຍິນ​ວ່າ ອາເຊໂລດ​ໄດ້​ປົກຄອງ​ແຂວງ​ຢູດາຍ​ໃນ​ຫ້ອງ​ຂອງ​ເຮໂຣດ​ພໍ່​ຂອງ​ເພິ່ນ, ເພິ່ນ​ກໍ​ຢ້ານ​ທີ່​ຈະ​ໄປ​ທີ່​ນັ້ນ: ເຖິງ​ຢ່າງ​ໃດ​ກໍ​ຕາມ, ເພິ່ນ​ໄດ້​ຖືກ​ເຕືອນ​ຈາກ​ພຣະເຈົ້າ​ໃນ​ຄວາມຝັນ ເພິ່ນ​ກໍ​ຫັນ​ໜີ​ໄປ​ໃນ​ແຂວງ​ຄາລີເລ.</w:t>
      </w:r>
    </w:p>
    <w:p w14:paraId="3787CE14" w14:textId="77777777" w:rsidR="00F90BDC" w:rsidRDefault="00F90BDC"/>
    <w:p w14:paraId="6FF9AB95" w14:textId="77777777" w:rsidR="00F90BDC" w:rsidRDefault="00F90BDC">
      <w:r xmlns:w="http://schemas.openxmlformats.org/wordprocessingml/2006/main">
        <w:t xml:space="preserve">ໂຢເຊບ​ໄດ້​ຖືກ​ເຕືອນ​ໃນ​ຄວາມ​ຝັນ​ໃຫ້​ຫຼີກ​ລ່ຽງ Archelaus, ດັ່ງ​ນັ້ນ​ລາວ​ແລະ​ຄອບ​ຄົວ​ຂອງ​ລາວ​ຈຶ່ງ​ຍ້າຍ​ໄປ​ແຂວງ​ຄາລິເລ​ແທນ.</w:t>
      </w:r>
    </w:p>
    <w:p w14:paraId="5838568F" w14:textId="77777777" w:rsidR="00F90BDC" w:rsidRDefault="00F90BDC"/>
    <w:p w14:paraId="045D874A" w14:textId="77777777" w:rsidR="00F90BDC" w:rsidRDefault="00F90BDC">
      <w:r xmlns:w="http://schemas.openxmlformats.org/wordprocessingml/2006/main">
        <w:t xml:space="preserve">1. ປັນຍາຂອງການເຊື່ອຟັງການຊີ້ນໍາຂອງພຣະເຈົ້າ</w:t>
      </w:r>
    </w:p>
    <w:p w14:paraId="131BE579" w14:textId="77777777" w:rsidR="00F90BDC" w:rsidRDefault="00F90BDC"/>
    <w:p w14:paraId="303F004A" w14:textId="77777777" w:rsidR="00F90BDC" w:rsidRDefault="00F90BDC">
      <w:r xmlns:w="http://schemas.openxmlformats.org/wordprocessingml/2006/main">
        <w:t xml:space="preserve">2. ພະລັງແຫ່ງຄວາມຝັນ</w:t>
      </w:r>
    </w:p>
    <w:p w14:paraId="7BFAEC99" w14:textId="77777777" w:rsidR="00F90BDC" w:rsidRDefault="00F90BDC"/>
    <w:p w14:paraId="6453A1FD" w14:textId="77777777" w:rsidR="00F90BDC" w:rsidRDefault="00F90BDC">
      <w:r xmlns:w="http://schemas.openxmlformats.org/wordprocessingml/2006/main">
        <w:t xml:space="preserve">1. ກິດຈະການ 16:6-10 - ໂປໂລ​ແລະ​ຊີລາ​ໄດ້​ເຮັດ​ຕາມ​ການ​ຊີ້​ນຳ​ຂອງ​ພະ​ວິນຍານ​ບໍລິສຸດ​ຕໍ່​ມາ​ເກໂດເນຍ.</w:t>
      </w:r>
    </w:p>
    <w:p w14:paraId="777A6337" w14:textId="77777777" w:rsidR="00F90BDC" w:rsidRDefault="00F90BDC"/>
    <w:p w14:paraId="2D3D1BEF" w14:textId="77777777" w:rsidR="00F90BDC" w:rsidRDefault="00F90BDC">
      <w:r xmlns:w="http://schemas.openxmlformats.org/wordprocessingml/2006/main">
        <w:t xml:space="preserve">2. ຕົ້ນເດີມ 20:3-7 —ພະເຈົ້າ​ເຕືອນ​ອາບີເມເລັກ​ໃນ​ຄວາມຝັນ​ທີ່​ຈະ​ບໍ່​ເອົາ​ຊາຣາ.</w:t>
      </w:r>
    </w:p>
    <w:p w14:paraId="1C65697B" w14:textId="77777777" w:rsidR="00F90BDC" w:rsidRDefault="00F90BDC"/>
    <w:p w14:paraId="798C5C5C" w14:textId="77777777" w:rsidR="00F90BDC" w:rsidRDefault="00F90BDC">
      <w:r xmlns:w="http://schemas.openxmlformats.org/wordprocessingml/2006/main">
        <w:t xml:space="preserve">ມັດທາຍ 2:23 ແລະ ເພິ່ນ​ໄດ້​ມາ​ອາໄສ​ຢູ່​ໃນ​ເມືອງ​ໜຶ່ງ​ຊື່​ວ່າ​ນາຊາເຣັດ ເພື່ອ​ໃຫ້​ມັນ​ສຳເລັດ​ເປັນ​ຈິງ ຕາມ​ທີ່​ພວກ​ຜູ້ທຳນວາຍ​ກ່າວ​ໄວ້​ວ່າ, ເພິ່ນ​ຈະ​ຖືກ​ເອີ້ນ​ວ່າ​ຊາວ​ນາຊາເຣັດ.</w:t>
      </w:r>
    </w:p>
    <w:p w14:paraId="18C03CF8" w14:textId="77777777" w:rsidR="00F90BDC" w:rsidRDefault="00F90BDC"/>
    <w:p w14:paraId="21EFC033" w14:textId="77777777" w:rsidR="00F90BDC" w:rsidRDefault="00F90BDC">
      <w:r xmlns:w="http://schemas.openxmlformats.org/wordprocessingml/2006/main">
        <w:t xml:space="preserve">ພະ​ເຍຊູ​ຍ້າຍ​ໄປ​ເມືອງ​ນາຊາເຣັດ​ເພື່ອ​ເຮັດ​ໃຫ້​ຄຳ​ພະຍາກອນ​ຂອງ​ຜູ້​ພະຍາກອນ​ເຮັດ​ໃຫ້​ສຳເລັດ.</w:t>
      </w:r>
    </w:p>
    <w:p w14:paraId="05AD30A9" w14:textId="77777777" w:rsidR="00F90BDC" w:rsidRDefault="00F90BDC"/>
    <w:p w14:paraId="6030657C" w14:textId="77777777" w:rsidR="00F90BDC" w:rsidRDefault="00F90BDC">
      <w:r xmlns:w="http://schemas.openxmlformats.org/wordprocessingml/2006/main">
        <w:t xml:space="preserve">1. ແຜນຂອງພຣະເຈົ້າສຳລັບເຮົາອາດຈະບໍ່ເປັນໄປຕາມທີ່ເຮົາຄາດຫວັງ, ແຕ່ມັນສົມບູນແບບສະເໝີ.</w:t>
      </w:r>
    </w:p>
    <w:p w14:paraId="3BB238B0" w14:textId="77777777" w:rsidR="00F90BDC" w:rsidRDefault="00F90BDC"/>
    <w:p w14:paraId="3F358E55" w14:textId="77777777" w:rsidR="00F90BDC" w:rsidRDefault="00F90BDC">
      <w:r xmlns:w="http://schemas.openxmlformats.org/wordprocessingml/2006/main">
        <w:t xml:space="preserve">2. ສັດທາຂອງເຮົາເຂັ້ມແຂງຂຶ້ນເມື່ອເຮົາເປັນພະຍານເຖິງອຳນາດຂອງຄຳພະຍາກອນຂອງພຣະເຈົ້າທີ່ສຳເລັດເປັນຈິງ.</w:t>
      </w:r>
    </w:p>
    <w:p w14:paraId="04A216EB" w14:textId="77777777" w:rsidR="00F90BDC" w:rsidRDefault="00F90BDC"/>
    <w:p w14:paraId="5955E626" w14:textId="77777777" w:rsidR="00F90BDC" w:rsidRDefault="00F90BDC">
      <w:r xmlns:w="http://schemas.openxmlformats.org/wordprocessingml/2006/main">
        <w:t xml:space="preserve">1. ເຢເຣມີຢາ 29:11 ພຣະຜູ້ເປັນເຈົ້າກ່າວ​ວ່າ, “ດ້ວຍ​ວ່າ​ເຮົາ​ຮູ້​ແຜນການ​ທີ່​ເຮົາ​ມີ​ສຳລັບ​ເຈົ້າ,”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14:paraId="4F6B2329" w14:textId="77777777" w:rsidR="00F90BDC" w:rsidRDefault="00F90BDC"/>
    <w:p w14:paraId="5C30B030" w14:textId="77777777" w:rsidR="00F90BDC" w:rsidRDefault="00F90BDC">
      <w:r xmlns:w="http://schemas.openxmlformats.org/wordprocessingml/2006/main">
        <w:t xml:space="preserve">2. Isaiah 55:11 - So will be that go from my mouth ; ມັນ​ຈະ​ບໍ່​ກັບ​ຄືນ​ມາ​ຫາ​ເຮົາ​ເປັນ​ໂມຄະ, ແຕ່​ມັນ​ຈະ​ສຳ​ເລັດ​ຕາມ​ທີ່​ເຮົາ​ພໍ​ໃຈ, ແລະ​ມັນ​ຈະ​ຮຸ່ງ​ເຮືອງ​ໃນ​ສິ່ງ​ທີ່​ເຮົາ​ໄດ້​ສົ່ງ​ມາ.</w:t>
      </w:r>
    </w:p>
    <w:p w14:paraId="52E4088A" w14:textId="77777777" w:rsidR="00F90BDC" w:rsidRDefault="00F90BDC"/>
    <w:p w14:paraId="6985429E" w14:textId="77777777" w:rsidR="00F90BDC" w:rsidRDefault="00F90BDC">
      <w:r xmlns:w="http://schemas.openxmlformats.org/wordprocessingml/2006/main">
        <w:t xml:space="preserve">ມັດທາຍ 3 ແນະນຳລັກສະນະ ແລະ ການຮັບໃຊ້ຂອງໂຢຮັນບັບຕິສະໂຕ, ຂ່າວສານແຫ່ງການກັບໃຈຂອງລາວ, ແລະ ການບັບຕິສະມາຂອງພຣະເຢຊູຄຣິດ. ບົດ​ນີ້​ພັນລະນາ​ເຖິງ​ໂຍຮັນ​ວ່າ​ເປັນ​ຜູ້​ນຳ​ໜ້າ​ຂອງ​ພຣະ​ເຢ​ຊູ, ຕຽມ​ຜູ້​ຄົນ​ໃຫ້​ແກ່​ການ​ສະ​ເດັດ​ມາ​ຂອງ​ພຣະ​ອົງ ໂດຍ​ການ​ສັ່ງ​ສອນ​ການ​ກັບ​ໃຈ ແລະ​ໃຫ້​ບັບ​ຕິ​ສະ​ມາ​ແກ່​ເຂົາ​ເຈົ້າ​ໃນ​ແມ່​ນ້ຳ​ຈໍ​ແດນ.</w:t>
      </w:r>
    </w:p>
    <w:p w14:paraId="3859964B" w14:textId="77777777" w:rsidR="00F90BDC" w:rsidRDefault="00F90BDC"/>
    <w:p w14:paraId="5FE78E7D" w14:textId="77777777" w:rsidR="00F90BDC" w:rsidRDefault="00F90BDC">
      <w:r xmlns:w="http://schemas.openxmlformats.org/wordprocessingml/2006/main">
        <w:t xml:space="preserve">ວັກທີ 1: ບົດເລີ່ມຕົ້ນດ້ວຍໂຢຮັນບັບຕິສະໂຕທີ່ປາກົດຢູ່ໃນຖິ່ນແຫ້ງແລ້ງກັນດານຂອງຢູເດປະກາດຂ່າວເລື່ອງການກັບໃຈເພາະວ່າ “ແຜ່ນດິນສະຫວັນມາໃກ້ແລ້ວ”. ລາວ​ໄດ້​ຖືກ​ລະບຸ​ໄວ້​ວ່າ​ເປັນ​ຜູ້​ທີ່​ສາດສະດາ​ເອຊາ​ຢາ​ໄດ້​ກ່າວ​ເຖິງ—“ສຽງ​ຂອງ​ຄົນ​ໜຶ່ງ​ທີ່​ຮ້ອງ​ໃນ​ຖິ່ນ​ແຫ້ງ​ແລ້ງ​ກັນ​ດານ​ວ່າ, ‘ຈົ່ງ​ຕຽມ​ທາງ​ໃຫ້​ພຣະ​ຜູ້​ເປັນ​ເຈົ້າ’”. ພຣະ​ອົງ​ໄດ້​ນຳ​ພາ​ວິ​ຖີ​ຊີ​ວິດ​ຂອງ​ນັກ​ບວດ, ນຸ່ງ​ເສື້ອ​ຜ້າ​ທີ່​ເຮັດ​ຈາກ​ຂົນ​ອູດ ແລະ​ກິນ​ຝູງ​ຕັກ​ແຕນ ແລະ​ນ້ຳ​ເຜິ້ງ​ປ່າ (ມັດ​ທາຍ 3:1-6).</w:t>
      </w:r>
    </w:p>
    <w:p w14:paraId="51524A0B" w14:textId="77777777" w:rsidR="00F90BDC" w:rsidRDefault="00F90BDC"/>
    <w:p w14:paraId="5CEF72C4" w14:textId="77777777" w:rsidR="00F90BDC" w:rsidRDefault="00F90BDC">
      <w:r xmlns:w="http://schemas.openxmlformats.org/wordprocessingml/2006/main">
        <w:t xml:space="preserve">ຫຍໍ້​ໜ້າ​ທີ 2: ໃນ​ພາກ​ນີ້ (ມັດທາຍ 3:7-12) ໂຢຮັນ​ຫ້າມ​ພວກ​ຟາລິຊຽນ​ແລະ​ພວກ​ຊາດຶເຊັຽ​ທີ່​ມາ​ຮັບ​ບັບເຕມາ. ພຣະອົງໄດ້ທ້າທາຍການສົມມຸດຕິຖານຂອງເຂົາເຈົ້າກ່ຽວກັບຄວາມຊອບທໍາໂດຍອີງໃສ່ເຊື້ອສາຍຂອງບັນພະບຸລຸດຕໍ່ອັບຣາຮາມ, ແທນທີ່ຈະເນັ້ນຫນັກເຖິງການກັບໃຈທີ່ແທ້ຈິງທີ່ເຮັດໃຫ້ເກີດຜົນດີ. ພຣະອົງຍັງໄດ້ຄາດຄະເນວ່າມີຜູ້ມີອໍານາດຫຼາຍກວ່າພຣະອົງຈະມາ, ຜູ້ທີ່ຈະບັບຕິສະມາດ້ວຍພຣະວິນຍານບໍລິສຸດແລະໄຟ.</w:t>
      </w:r>
    </w:p>
    <w:p w14:paraId="6912C32F" w14:textId="77777777" w:rsidR="00F90BDC" w:rsidRDefault="00F90BDC"/>
    <w:p w14:paraId="0FD6D731" w14:textId="77777777" w:rsidR="00F90BDC" w:rsidRDefault="00F90BDC">
      <w:r xmlns:w="http://schemas.openxmlformats.org/wordprocessingml/2006/main">
        <w:t xml:space="preserve">ວັກ​ທີ 3: ພາກ​ສຸດ​ທ້າຍ (ມັດທາຍ 3:13-17) ສະເໜີ​ໃຫ້​ພະ​ເຍຊູ​ຈາກ​ແຂວງ​ຄາລິເລ​ໄປ​ຍັງ​ຈໍແດນ​ເພື່ອ​ຮັບ​ບັບເຕມາ​ໂດຍ​ໂຢຮັນ. ໃນຕອນຕົ້ນບໍ່ເຕັມໃຈເພາະລາວຖືວ່າພະເຍຊູຍິ່ງໃຫຍ່ກວ່າພະອົງ ໂຍຮັນຕົກລົງເຫັນດີກັບຄວາມຮຽກຮ້ອງຂອງພະເຍຊູ. ທັນທີທີ່ພຣະເຢຊູໄດ້ຮັບບັບຕິສະມາ, ຟ້າສະຫວັນກໍເປີດໃຫ້ເຫັນພຣະວິນຍານຂອງພຣະເຈົ້າລົງມາເໝືອນດັ່ງນົກເຂົາຢູ່ເທິງພຣະອົງ ໃນຂະນະທີ່ສຽງຈາກສະຫວັນປະກາດວ່າພຣະອົງເປັນພຣະບຸດທີ່ຮັກຂອງພຣະເຈົ້າ.</w:t>
      </w:r>
    </w:p>
    <w:p w14:paraId="400A229B" w14:textId="77777777" w:rsidR="00F90BDC" w:rsidRDefault="00F90BDC"/>
    <w:p w14:paraId="5FDE69CD" w14:textId="77777777" w:rsidR="00F90BDC" w:rsidRDefault="00F90BDC"/>
    <w:p w14:paraId="728DC0FA" w14:textId="77777777" w:rsidR="00F90BDC" w:rsidRDefault="00F90BDC"/>
    <w:p w14:paraId="4331190D" w14:textId="77777777" w:rsidR="00F90BDC" w:rsidRDefault="00F90BDC">
      <w:r xmlns:w="http://schemas.openxmlformats.org/wordprocessingml/2006/main">
        <w:t xml:space="preserve">ມັດທາຍ 3:1 ໃນ​ສະໄໝ​ນັ້ນ ໂຢຮັນ​ບັບຕິສະໂຕ​ມາ​ປະກາດ​ໃນ​ຖິ່ນ​ແຫ້ງແລ້ງ​ກັນດານ​ແຫ່ງ​ຢູດາຍ.</w:t>
      </w:r>
    </w:p>
    <w:p w14:paraId="4D9AE6A8" w14:textId="77777777" w:rsidR="00F90BDC" w:rsidRDefault="00F90BDC"/>
    <w:p w14:paraId="4A8F9A31" w14:textId="77777777" w:rsidR="00F90BDC" w:rsidRDefault="00F90BDC">
      <w:r xmlns:w="http://schemas.openxmlformats.org/wordprocessingml/2006/main">
        <w:t xml:space="preserve">ໂຢຮັນບັບຕິສະໂຕໄດ້ສັ່ງສອນກ່ຽວກັບການກັບໃຈໃນຖິ່ນແຫ້ງແລ້ງກັນດານຂອງຢູດາ.</w:t>
      </w:r>
    </w:p>
    <w:p w14:paraId="021B1781" w14:textId="77777777" w:rsidR="00F90BDC" w:rsidRDefault="00F90BDC"/>
    <w:p w14:paraId="64617133" w14:textId="77777777" w:rsidR="00F90BDC" w:rsidRDefault="00F90BDC">
      <w:r xmlns:w="http://schemas.openxmlformats.org/wordprocessingml/2006/main">
        <w:t xml:space="preserve">1. ພະລັງແຫ່ງການກັບໃຈ</w:t>
      </w:r>
    </w:p>
    <w:p w14:paraId="09409A5C" w14:textId="77777777" w:rsidR="00F90BDC" w:rsidRDefault="00F90BDC"/>
    <w:p w14:paraId="0E6E63F6" w14:textId="77777777" w:rsidR="00F90BDC" w:rsidRDefault="00F90BDC">
      <w:r xmlns:w="http://schemas.openxmlformats.org/wordprocessingml/2006/main">
        <w:t xml:space="preserve">2. ການປ່ຽນຊີວິດຂອງເຈົ້າຜ່ານການກັບໃຈ</w:t>
      </w:r>
    </w:p>
    <w:p w14:paraId="3BFD921C" w14:textId="77777777" w:rsidR="00F90BDC" w:rsidRDefault="00F90BDC"/>
    <w:p w14:paraId="09DB096D" w14:textId="77777777" w:rsidR="00F90BDC" w:rsidRDefault="00F90BDC">
      <w:r xmlns:w="http://schemas.openxmlformats.org/wordprocessingml/2006/main">
        <w:t xml:space="preserve">1. ເອຊາຢາ 40:3-5 - ກະກຽມທາງຂອງພຣະຜູ້ເປັນເຈົ້າ, ເຮັດໃຫ້ຊື່ໃນທະເລຊາຍເປັນທາງດ່ວນສໍາລັບພຣະເຈົ້າຂອງພວກເຮົາ.</w:t>
      </w:r>
    </w:p>
    <w:p w14:paraId="3305587D" w14:textId="77777777" w:rsidR="00F90BDC" w:rsidRDefault="00F90BDC"/>
    <w:p w14:paraId="6F208E98" w14:textId="77777777" w:rsidR="00F90BDC" w:rsidRDefault="00F90BDC">
      <w:r xmlns:w="http://schemas.openxmlformats.org/wordprocessingml/2006/main">
        <w:t xml:space="preserve">2. ລູກາ 13:3 - ຖ້າ​ຫາກ​ວ່າ​ທ່ານ​ກັບ​ໃຈ, ທ່ານ​ທັງ​ຫມົດ​ຈະ​ຕາຍ​ເຊັ່ນ​ດຽວ​ກັນ.</w:t>
      </w:r>
    </w:p>
    <w:p w14:paraId="4F0B5F98" w14:textId="77777777" w:rsidR="00F90BDC" w:rsidRDefault="00F90BDC"/>
    <w:p w14:paraId="025F2629" w14:textId="77777777" w:rsidR="00F90BDC" w:rsidRDefault="00F90BDC">
      <w:r xmlns:w="http://schemas.openxmlformats.org/wordprocessingml/2006/main">
        <w:t xml:space="preserve">ມັດທາຍ 3:2 ແລະ​ເວົ້າ​ວ່າ, ຈົ່ງ​ກັບ​ໃຈ​ໃໝ່ ເພາະ​ອານາຈັກ​ສະຫວັນ​ມາ​ໃກ້​ແລ້ວ.</w:t>
      </w:r>
    </w:p>
    <w:p w14:paraId="1747A181" w14:textId="77777777" w:rsidR="00F90BDC" w:rsidRDefault="00F90BDC"/>
    <w:p w14:paraId="320B8498" w14:textId="77777777" w:rsidR="00F90BDC" w:rsidRDefault="00F90BDC">
      <w:r xmlns:w="http://schemas.openxmlformats.org/wordprocessingml/2006/main">
        <w:t xml:space="preserve">ຂໍ້ພຣະຄຳພີນີ້ເວົ້າເຖິງຄວາມຈຳເປັນຂອງການກັບໃຈ ເພື່ອຈະເຂົ້າສູ່ອານາຈັກສະຫວັນ.</w:t>
      </w:r>
    </w:p>
    <w:p w14:paraId="7EEA8492" w14:textId="77777777" w:rsidR="00F90BDC" w:rsidRDefault="00F90BDC"/>
    <w:p w14:paraId="05ECCE94" w14:textId="77777777" w:rsidR="00F90BDC" w:rsidRDefault="00F90BDC">
      <w:r xmlns:w="http://schemas.openxmlformats.org/wordprocessingml/2006/main">
        <w:t xml:space="preserve">1. ຄວາມຮີບດ່ວນຂອງການກັບໃຈ: ສິ່ງທີ່ພວກເຮົາຕ້ອງເຮັດເພື່ອເຂົ້າໄປໃນອານາຈັກສະຫວັນ.</w:t>
      </w:r>
    </w:p>
    <w:p w14:paraId="68BDA8DA" w14:textId="77777777" w:rsidR="00F90BDC" w:rsidRDefault="00F90BDC"/>
    <w:p w14:paraId="4F03B006" w14:textId="77777777" w:rsidR="00F90BDC" w:rsidRDefault="00F90BDC">
      <w:r xmlns:w="http://schemas.openxmlformats.org/wordprocessingml/2006/main">
        <w:t xml:space="preserve">2. ພຣະຄຸນຂອງການກັບໃຈ: ຄວາມເມດຕາສົງສານ ແລະຄວາມຮັກຂອງພຣະເຈົ້າສໍາລັບພວກເຮົາ.</w:t>
      </w:r>
    </w:p>
    <w:p w14:paraId="5B84C78B" w14:textId="77777777" w:rsidR="00F90BDC" w:rsidRDefault="00F90BDC"/>
    <w:p w14:paraId="0FE818E2" w14:textId="77777777" w:rsidR="00F90BDC" w:rsidRDefault="00F90BDC">
      <w:r xmlns:w="http://schemas.openxmlformats.org/wordprocessingml/2006/main">
        <w:t xml:space="preserve">1. ລູກາ 13:3 - "ຂ້າພະເຈົ້າບອກທ່ານ, ບໍ່! ແຕ່ເວັ້ນເສຍແຕ່ວ່າທ່ານກັບໃຈ, ທ່ານທັງຫມົດຈະຕາຍຄືກັນ."</w:t>
      </w:r>
    </w:p>
    <w:p w14:paraId="560F5378" w14:textId="77777777" w:rsidR="00F90BDC" w:rsidRDefault="00F90BDC"/>
    <w:p w14:paraId="2501F35E" w14:textId="77777777" w:rsidR="00F90BDC" w:rsidRDefault="00F90BDC">
      <w:r xmlns:w="http://schemas.openxmlformats.org/wordprocessingml/2006/main">
        <w:t xml:space="preserve">2. ກິດຈະການ 17:30-31 - “ໃນ​ອະດີດ ພຣະເຈົ້າ​ໄດ້​ມອງ​ຂ້າມ​ຄວາມ​ໂງ່ຈ້າ​ນັ້ນ, ແຕ່​ບັດນີ້ ພຣະອົງ​ສັ່ງ​ຄົນ​ທຸກ​ທົ່ວ​ໄປ​ໃຫ້​ກັບ​ໃຈ ເພາະ​ພຣະອົງ​ໄດ້​ກຳນົດ​ວັນ​ທີ່​ພຣະອົງ​ຈະ​ພິພາກສາ​ໂລກ​ດ້ວຍ​ຄວາມ​ຍຸຕິທຳ ໂດຍ​ຄົນ​ທີ່​ພຣະອົງ​ໄດ້​ແຕ່ງຕັ້ງ​ໄວ້. ໄດ້​ໃຫ້​ຫຼັກຖານ​ເຖິງ​ເລື່ອງ​ນີ້​ແກ່​ທຸກ​ຄົນ​ໂດຍ​ການ​ປຸກ​ລາວ​ໃຫ້​ເປັນ​ຄືນ​ມາ​ຈາກ​ຕາຍ.”</w:t>
      </w:r>
    </w:p>
    <w:p w14:paraId="56E22FA5" w14:textId="77777777" w:rsidR="00F90BDC" w:rsidRDefault="00F90BDC"/>
    <w:p w14:paraId="3E4AA642" w14:textId="77777777" w:rsidR="00F90BDC" w:rsidRDefault="00F90BDC">
      <w:r xmlns:w="http://schemas.openxmlformats.org/wordprocessingml/2006/main">
        <w:t xml:space="preserve">ມັດທາຍ 3:3 ເພາະ​ຜູ້​ນີ້​ແຫຼະ ທີ່​ຜູ້ທຳນວາຍ​ເອຊາຢາ​ກ່າວ​ໄວ້​ວ່າ, “ສຽງ​ຂອງ​ຄົນ​ໜຶ່ງ​ທີ່​ຮ້ອງ​ຂຶ້ນ </w:t>
      </w:r>
      <w:r xmlns:w="http://schemas.openxmlformats.org/wordprocessingml/2006/main">
        <w:lastRenderedPageBreak xmlns:w="http://schemas.openxmlformats.org/wordprocessingml/2006/main"/>
      </w:r>
      <w:r xmlns:w="http://schemas.openxmlformats.org/wordprocessingml/2006/main">
        <w:t xml:space="preserve">​ໃນ​ຖິ່ນ​ແຫ້ງແລ້ງ​ກັນດານ​ວ່າ, ຈົ່ງ​ຕຽມ​ທາງ​ຂອງ​ອົງພຣະ​ຜູ້​ເປັນເຈົ້າ, ຈົ່ງ​ເຮັດ​ໃຫ້​ເສັ້ນທາງ​ຂອງ​ພຣະອົງ​ຊື່​ຕົງ.</w:t>
      </w:r>
    </w:p>
    <w:p w14:paraId="50D8F93C" w14:textId="77777777" w:rsidR="00F90BDC" w:rsidRDefault="00F90BDC"/>
    <w:p w14:paraId="2EDE42AC" w14:textId="77777777" w:rsidR="00F90BDC" w:rsidRDefault="00F90BDC">
      <w:r xmlns:w="http://schemas.openxmlformats.org/wordprocessingml/2006/main">
        <w:t xml:space="preserve">ຂໍ້ນີ້ເປັນການປະກາດຂອງໂຢຮັນບັບຕິສະໂຕກ່ຽວກັບການສະເດັດມາຂອງພຣະເຢຊູ. 1. ການສະທ້ອນເຖິງຄວາມສໍາຄັນຂອງການກະກຽມຫົວໃຈຂອງພວກເຮົາສໍາລັບການສະເດັດມາຂອງພຣະຜູ້ເປັນເຈົ້າ; 2. ຄວາມສໍາຄັນຂອງການປະກາດຂອງໂຢຮັນບັບຕິສະໂຕຂອງພຣະເຢຊູ. 1. ເອຊາຢາ 40:3-5; 2. ລືກາ 3:4-6.</w:t>
      </w:r>
    </w:p>
    <w:p w14:paraId="1FB08C17" w14:textId="77777777" w:rsidR="00F90BDC" w:rsidRDefault="00F90BDC"/>
    <w:p w14:paraId="52FB0C65" w14:textId="77777777" w:rsidR="00F90BDC" w:rsidRDefault="00F90BDC">
      <w:r xmlns:w="http://schemas.openxmlformats.org/wordprocessingml/2006/main">
        <w:t xml:space="preserve">ມັດທາຍ 3:4 ແລະ​ໂຢຮັນ​ຄົນ​ດຽວ​ກັນ​ນັ້ນ​ໄດ້​ນຸ່ງ​ເສື້ອ​ຜົມ​ອູດ, ແລະ​ສາຍ​ໜັງ​ໃສ່​ແອວ​ຂອງ​ລາວ; ແລະ​ຊີ້ນ​ຂອງ​ລາວ​ແມ່ນ​ຕອກ​ແລະ​ນ້ຳ​ເຜິ້ງ​ປ່າ.</w:t>
      </w:r>
    </w:p>
    <w:p w14:paraId="041767D2" w14:textId="77777777" w:rsidR="00F90BDC" w:rsidRDefault="00F90BDC"/>
    <w:p w14:paraId="10F690B3" w14:textId="77777777" w:rsidR="00F90BDC" w:rsidRDefault="00F90BDC">
      <w:r xmlns:w="http://schemas.openxmlformats.org/wordprocessingml/2006/main">
        <w:t xml:space="preserve">ໂຢຮັນບັບຕິສະໂຕໄດ້ໃຊ້ຊີວິດແບບລຽບງ່າຍ, ນຸ່ງເສື້ອທີ່ເຮັດຈາກຂົນອູດ ແລະກິນຝູງຕັກແຕນ ແລະນໍ້າເຜິ້ງປ່າ.</w:t>
      </w:r>
    </w:p>
    <w:p w14:paraId="5E19D959" w14:textId="77777777" w:rsidR="00F90BDC" w:rsidRDefault="00F90BDC"/>
    <w:p w14:paraId="20B41F9F" w14:textId="77777777" w:rsidR="00F90BDC" w:rsidRDefault="00F90BDC">
      <w:r xmlns:w="http://schemas.openxmlformats.org/wordprocessingml/2006/main">
        <w:t xml:space="preserve">1. ເພື່ອ​ຈະ​ເຮັດ​ຕາມ​ນໍ້າໃຈ​ຂອງ​ພະເຈົ້າ ເຮົາ​ຕ້ອງ​ເຕັມ​ໃຈ​ທີ່​ຈະ​ດຳລົງ​ຊີວິດ​ແບບ​ຖ່ອມ​ຕົວ​ແລະ​ບໍ່​ສັບສົນ.</w:t>
      </w:r>
    </w:p>
    <w:p w14:paraId="392DED01" w14:textId="77777777" w:rsidR="00F90BDC" w:rsidRDefault="00F90BDC"/>
    <w:p w14:paraId="31EA1BD3" w14:textId="77777777" w:rsidR="00F90BDC" w:rsidRDefault="00F90BDC">
      <w:r xmlns:w="http://schemas.openxmlformats.org/wordprocessingml/2006/main">
        <w:t xml:space="preserve">2. ພວກເຮົາຄວນຈະພໍໃຈກັບເຄື່ອງໃຊ້ອັນໃດກໍໄດ້ທີ່ພະເຈົ້າຈັດຫາໃຫ້ເຮົາ.</w:t>
      </w:r>
    </w:p>
    <w:p w14:paraId="7D3A4D08" w14:textId="77777777" w:rsidR="00F90BDC" w:rsidRDefault="00F90BDC"/>
    <w:p w14:paraId="40AA34E0" w14:textId="77777777" w:rsidR="00F90BDC" w:rsidRDefault="00F90BDC">
      <w:r xmlns:w="http://schemas.openxmlformats.org/wordprocessingml/2006/main">
        <w:t xml:space="preserve">1. ມັດທາຍ 5:3 "ພອນແມ່ນຜູ້ທຸກຍາກໃນຈິດໃຈ: ສໍາລັບຂອງເຂົາເຈົ້າເປັນອານາຈັກຂອງສະຫວັນ."</w:t>
      </w:r>
    </w:p>
    <w:p w14:paraId="5CBB50B6" w14:textId="77777777" w:rsidR="00F90BDC" w:rsidRDefault="00F90BDC"/>
    <w:p w14:paraId="19144012" w14:textId="77777777" w:rsidR="00F90BDC" w:rsidRDefault="00F90BDC">
      <w:r xmlns:w="http://schemas.openxmlformats.org/wordprocessingml/2006/main">
        <w:t xml:space="preserve">2 ຟີລິບປອຍ 4:12-13 “ເຮົາຮູ້ທັງວິທີການເປັນທີ່ຕັ້ງ, ແລະຮູ້ວິທີການອຸດົມສົມບູນ: ໃນທຸກແຫ່ງຫົນ ແລະໃນທຸກສິ່ງ, ເຮົາຖືກສັ່ງສອນໃຫ້ອີ່ມນໍ້າ, ທັງຫິວ, ທັງອຸດົມສົມບູນ ແລະທຸກທໍລະມານ. ຂ້າ​ພະ​ເຈົ້າ​ສາ​ມາດ​ເຮັດ​ໄດ້​ທຸກ​ສິ່ງ​ທຸກ​ຢ່າງ​ໂດຍ​ທາງ​ພຣະ​ຄຣິດ​ທີ່​ໃຫ້​ຄວາມ​ເຂັ້ມ​ແຂງ​ຂ້າ​ພະ​ເຈົ້າ.”</w:t>
      </w:r>
    </w:p>
    <w:p w14:paraId="38EA9FDF" w14:textId="77777777" w:rsidR="00F90BDC" w:rsidRDefault="00F90BDC"/>
    <w:p w14:paraId="1C0403BB" w14:textId="77777777" w:rsidR="00F90BDC" w:rsidRDefault="00F90BDC">
      <w:r xmlns:w="http://schemas.openxmlformats.org/wordprocessingml/2006/main">
        <w:t xml:space="preserve">ມັດທາຍ 3:5 ຈາກ​ນັ້ນ​ໄດ້​ອອກ​ໄປ​ຫາ​ພຣະອົງ​ໃນ​ນະຄອນ​ເຢຣູຊາເລັມ, ແລະ​ຊາວ​ຢູດາຍ​ທັງໝົດ ແລະ​ທົ່ວ​ດິນແດນ​ອ້ອມຮອບ​ແມ່ນໍ້າ​ຈໍແດນ.</w:t>
      </w:r>
    </w:p>
    <w:p w14:paraId="610FEEFA" w14:textId="77777777" w:rsidR="00F90BDC" w:rsidRDefault="00F90BDC"/>
    <w:p w14:paraId="3B4FE90D" w14:textId="77777777" w:rsidR="00F90BDC" w:rsidRDefault="00F90BDC">
      <w:r xmlns:w="http://schemas.openxmlformats.org/wordprocessingml/2006/main">
        <w:t xml:space="preserve">ຂໍ້​ນີ້​ເວົ້າ​ເຖິງ​ຊາວ​ເຢຣູຊາເລັມ, ຢູດາຍ, ແລະ​ເຂດ​ອ້ອມແອ້ມ​ແມ່ນໍ້າ​ຢູລະເດນ ທີ່​ອອກ​ໄປ​ຫາ​ໂຢຮັນ​ບັບຕິສະໂຕ​ເພື່ອ​ຟັງ​ຂ່າວ​ສານ​ຂອງ​ເພິ່ນ ແລະ​ຮັບ​ບັບເຕມາ.</w:t>
      </w:r>
    </w:p>
    <w:p w14:paraId="03AC77B6" w14:textId="77777777" w:rsidR="00F90BDC" w:rsidRDefault="00F90BDC"/>
    <w:p w14:paraId="0A792862" w14:textId="77777777" w:rsidR="00F90BDC" w:rsidRDefault="00F90BDC">
      <w:r xmlns:w="http://schemas.openxmlformats.org/wordprocessingml/2006/main">
        <w:t xml:space="preserve">1: ພຣະ​ເຈົ້າ​ເອີ້ນ​ຜູ້​ຄົນ​ຂອງ​ພຣະ​ອົງ​ໃຫ້​ກັບ​ໃຈ ເພື່ອ​ຈະ​ໄດ້​ຮັບ​ຂອງ​ປະ​ທານ​ແຫ່ງ​ຄວາມ​ລອດ​ຂອງ​ພຣະ​ອົງ.</w:t>
      </w:r>
    </w:p>
    <w:p w14:paraId="650EF1F8" w14:textId="77777777" w:rsidR="00F90BDC" w:rsidRDefault="00F90BDC"/>
    <w:p w14:paraId="0965A40B" w14:textId="77777777" w:rsidR="00F90BDC" w:rsidRDefault="00F90BDC">
      <w:r xmlns:w="http://schemas.openxmlformats.org/wordprocessingml/2006/main">
        <w:t xml:space="preserve">2: ເຮົາ​ຕ້ອງ​ເຕັມ​ໃຈ​ທີ່​ຈະ​ເຮັດ​ຕາມ​ການ​ເອີ້ນ​ຂອງ​ພຣະ​ເຈົ້າ ແລະ​ຍອມ​ຮັບ​ຕາມ​ພຣະ​ປະ​ສົງ​ຂອງ​ພຣະ​ອົງ.</w:t>
      </w:r>
    </w:p>
    <w:p w14:paraId="1B52F185" w14:textId="77777777" w:rsidR="00F90BDC" w:rsidRDefault="00F90BDC"/>
    <w:p w14:paraId="580845A5" w14:textId="77777777" w:rsidR="00F90BDC" w:rsidRDefault="00F90BDC">
      <w:r xmlns:w="http://schemas.openxmlformats.org/wordprocessingml/2006/main">
        <w:t xml:space="preserve">1: ເອຊາຢາ 55:6-7 “ສະແຫວງຫາພຣະຜູ້ເປັນເຈົ້າໃນຂະນະທີ່ລາວອາດຈະພົບ; ໂທ ຫາ ພຣະ ອົງ ໃນ ຂະ ນະ ທີ່ ເຂົາ ຢູ່ ໃກ້; ໃຫ້​ຄົນ​ຊົ່ວ​ປະ​ຖິ້ມ​ທາງ​ຂອງ​ຕົນ, ແລະ ຄົນ​ບໍ່​ຊອບ​ທຳ​ຄວາມ​ຄິດ​ຂອງ​ຕົນ; ຂໍ​ໃຫ້​ລາວ​ກັບ​ຄືນ​ມາ​ຫາ​ພຣະ​ຜູ້​ເປັນ​ເຈົ້າ, ເພື່ອ​ວ່າ​ລາວ​ຈະ​ມີ​ຄວາມ​ເມດ​ຕາ​ສົງ​ສານ​ຕໍ່​ພຣະ​ອົງ, ແລະ​ພຣະ​ເຈົ້າ​ຂອງ​ພວກ​ເຮົາ, ເພາະ​ພຣະ​ອົງ​ຈະ​ໃຫ້​ອະ​ໄພ​ຢ່າງ​ຫລວງ​ຫລາຍ.”</w:t>
      </w:r>
    </w:p>
    <w:p w14:paraId="5064ABF9" w14:textId="77777777" w:rsidR="00F90BDC" w:rsidRDefault="00F90BDC"/>
    <w:p w14:paraId="412651EA" w14:textId="77777777" w:rsidR="00F90BDC" w:rsidRDefault="00F90BDC">
      <w:r xmlns:w="http://schemas.openxmlformats.org/wordprocessingml/2006/main">
        <w:t xml:space="preserve">2 ເຢເຣມີຢາ 29:13 “ເຈົ້າ​ຈະ​ສະແຫວງ​ຫາ​ເຮົາ ແລະ​ພົບ​ເຮົາ ເມື່ອ​ເຈົ້າ​ຊອກ​ຫາ​ເຮົາ​ດ້ວຍ​ສຸດ​ໃຈ.” ພຣະຄຳພີສັກສິ (ພຄພ) Download The Bible App Now</w:t>
      </w:r>
    </w:p>
    <w:p w14:paraId="76214B68" w14:textId="77777777" w:rsidR="00F90BDC" w:rsidRDefault="00F90BDC"/>
    <w:p w14:paraId="7656C6F8" w14:textId="77777777" w:rsidR="00F90BDC" w:rsidRDefault="00F90BDC">
      <w:r xmlns:w="http://schemas.openxmlformats.org/wordprocessingml/2006/main">
        <w:t xml:space="preserve">ມັດທາຍ 3:6 ແລະ​ໄດ້​ຮັບ​ບັບຕິສະມາ​ຈາກ​ພຣະອົງ​ໃນ​ແມ່ນໍ້າ​ຈໍແດນ ໂດຍ​ສາລະພາບ​ບາບ​ຂອງ​ພວກເຂົາ.</w:t>
      </w:r>
    </w:p>
    <w:p w14:paraId="7A1C1166" w14:textId="77777777" w:rsidR="00F90BDC" w:rsidRDefault="00F90BDC"/>
    <w:p w14:paraId="21D47942" w14:textId="77777777" w:rsidR="00F90BDC" w:rsidRDefault="00F90BDC">
      <w:r xmlns:w="http://schemas.openxmlformats.org/wordprocessingml/2006/main">
        <w:t xml:space="preserve">ຜູ້​ຄົນ​ໄດ້​ຮັບ​ບັບຕິສະມາ​ໃນ​ຈໍແດນ​ໂດຍ​ໂຢຮັນ​ບັບຕິສະໂຕ ແລະ​ໄດ້​ສາລະພາບ​ບາບ​ຂອງ​ຕົນ.</w:t>
      </w:r>
    </w:p>
    <w:p w14:paraId="6F3C8E8C" w14:textId="77777777" w:rsidR="00F90BDC" w:rsidRDefault="00F90BDC"/>
    <w:p w14:paraId="01358C32" w14:textId="77777777" w:rsidR="00F90BDC" w:rsidRDefault="00F90BDC">
      <w:r xmlns:w="http://schemas.openxmlformats.org/wordprocessingml/2006/main">
        <w:t xml:space="preserve">1. ພະລັງແຫ່ງການສາລະພາບ: ການສາລະພາບບາບຂອງພວກເຮົາສາມາດນຳໄປສູ່ຄວາມເຊື່ອໃໝ່ໄດ້ແນວໃດ?</w:t>
      </w:r>
    </w:p>
    <w:p w14:paraId="7E500D09" w14:textId="77777777" w:rsidR="00F90BDC" w:rsidRDefault="00F90BDC"/>
    <w:p w14:paraId="60111F49" w14:textId="77777777" w:rsidR="00F90BDC" w:rsidRDefault="00F90BDC">
      <w:r xmlns:w="http://schemas.openxmlformats.org/wordprocessingml/2006/main">
        <w:t xml:space="preserve">2. ຄວາມ​ສຳຄັນ​ຂອງ​ການ​ຮັບ​ບັບເຕມາ: ການ​ຮັບ​ບັບເຕມາ​ສາມາດ​ນຳ​ໄປ​ສູ່​ສາຍ​ສຳພັນ​ທີ່​ໃກ້​ຊິດ​ກັບ​ພະເຈົ້າ​ໄດ້​ແນວ​ໃດ?</w:t>
      </w:r>
    </w:p>
    <w:p w14:paraId="0BEA130E" w14:textId="77777777" w:rsidR="00F90BDC" w:rsidRDefault="00F90BDC"/>
    <w:p w14:paraId="2DE9CA44" w14:textId="77777777" w:rsidR="00F90BDC" w:rsidRDefault="00F90BDC">
      <w:r xmlns:w="http://schemas.openxmlformats.org/wordprocessingml/2006/main">
        <w:t xml:space="preserve">1. 1 John 1:9 - ຖ້າພວກເຮົາສາລະພາບບາບຂອງພວກເຮົາ, ພຣະອົງແມ່ນສັດຊື່ແລະຍຸດຕິທໍາແລະຈະໃຫ້ອະໄພບາບຂອງພວກເຮົາແລະຊໍາລະລ້າງພວກເຮົາຈາກຄວາມບໍ່ຊອບທໍາທັງຫມົດ.</w:t>
      </w:r>
    </w:p>
    <w:p w14:paraId="7D0165CC" w14:textId="77777777" w:rsidR="00F90BDC" w:rsidRDefault="00F90BDC"/>
    <w:p w14:paraId="39AB2DCF" w14:textId="77777777" w:rsidR="00F90BDC" w:rsidRDefault="00F90BDC">
      <w:r xmlns:w="http://schemas.openxmlformats.org/wordprocessingml/2006/main">
        <w:t xml:space="preserve">ກິດຈະການ 2:38 ເປໂຕ​ຕອບ​ວ່າ, “ທ່ານ​ທັງຫລາຍ​ຈົ່ງ​ກັບ​ໃຈ​ແລະ​ຮັບ​ບັບຕິສະມາ​ໃນ​ພຣະນາມ​ຂອງ​ພຣະເຢຊູ​ຄຣິດເຈົ້າ ເພື່ອ​ການ​ໃຫ້​ອະໄພ​ບາບ​ຂອງ​ພວກເຈົ້າ. ແລະເຈົ້າຈະໄດ້ຮັບຂອງປະທານແຫ່ງພຣະວິນຍານບໍລິສຸດ.</w:t>
      </w:r>
    </w:p>
    <w:p w14:paraId="77092AD9" w14:textId="77777777" w:rsidR="00F90BDC" w:rsidRDefault="00F90BDC"/>
    <w:p w14:paraId="35BDC011" w14:textId="77777777" w:rsidR="00F90BDC" w:rsidRDefault="00F90BDC">
      <w:r xmlns:w="http://schemas.openxmlformats.org/wordprocessingml/2006/main">
        <w:t xml:space="preserve">ມັດທາຍ 3:7 ແຕ່​ເມື່ອ​ເພິ່ນ​ເຫັນ​ພວກ​ຟາຣີຊາຍ​ແລະ​ພວກ​ຊາດຶເຊັຽ​ຫລາຍ​ຄົນ​ມາ​ຮັບ​ບັບຕິສະມາ​ຂອງ​ເພິ່ນ, ເພິ່ນ​ຈຶ່ງ​ເວົ້າ​ກັບ​ພວກ​ເຂົາ​ວ່າ, “ພວກ​ງູ​ງູ​ລຸ້ນ​ເອີຍ, ໃຜ​ໄດ້​ເຕືອນ​ພວກ​ທ່ານ​ໃຫ້​ໜີ​ຈາກ​ຄວາມ​ໂກດຮ້າຍ​ທີ່​ຈະ​ມາ​ເຖິງ?</w:t>
      </w:r>
    </w:p>
    <w:p w14:paraId="4B7E221E" w14:textId="77777777" w:rsidR="00F90BDC" w:rsidRDefault="00F90BDC"/>
    <w:p w14:paraId="40EFBFDA" w14:textId="77777777" w:rsidR="00F90BDC" w:rsidRDefault="00F90BDC">
      <w:r xmlns:w="http://schemas.openxmlformats.org/wordprocessingml/2006/main">
        <w:t xml:space="preserve">ໂຢຮັນບັບຕິສະໂຕໄດ້ເຕືອນພວກຟາລິຊຽນ ແລະພວກຊາດຶເຊັຽເຖິງຄວາມໂກດຮ້າຍຂອງພຣະເຈົ້າທີ່ຈະມາເຖິງ.</w:t>
      </w:r>
    </w:p>
    <w:p w14:paraId="489FD7B3" w14:textId="77777777" w:rsidR="00F90BDC" w:rsidRDefault="00F90BDC"/>
    <w:p w14:paraId="3722CF23" w14:textId="77777777" w:rsidR="00F90BDC" w:rsidRDefault="00F90BDC">
      <w:r xmlns:w="http://schemas.openxmlformats.org/wordprocessingml/2006/main">
        <w:t xml:space="preserve">1. O Generation of Vipers: ການກະກຽມສໍາລັບພຣະພິໂລດຂອງພຣະເຈົ້າ</w:t>
      </w:r>
    </w:p>
    <w:p w14:paraId="4D7134C6" w14:textId="77777777" w:rsidR="00F90BDC" w:rsidRDefault="00F90BDC"/>
    <w:p w14:paraId="0B027F94" w14:textId="77777777" w:rsidR="00F90BDC" w:rsidRDefault="00F90BDC">
      <w:r xmlns:w="http://schemas.openxmlformats.org/wordprocessingml/2006/main">
        <w:t xml:space="preserve">2. ເອົາໃຈໃສ່ຄໍາເຕືອນ: ຫນີຈາກພຣະພິໂລດທີ່ຈະມາ</w:t>
      </w:r>
    </w:p>
    <w:p w14:paraId="79E4F69A" w14:textId="77777777" w:rsidR="00F90BDC" w:rsidRDefault="00F90BDC"/>
    <w:p w14:paraId="5FD567BB" w14:textId="77777777" w:rsidR="00F90BDC" w:rsidRDefault="00F90BDC">
      <w:r xmlns:w="http://schemas.openxmlformats.org/wordprocessingml/2006/main">
        <w:t xml:space="preserve">1. ເອເຊກຽນ 3:17-21</w:t>
      </w:r>
    </w:p>
    <w:p w14:paraId="18F95F75" w14:textId="77777777" w:rsidR="00F90BDC" w:rsidRDefault="00F90BDC"/>
    <w:p w14:paraId="31CFBBE9" w14:textId="77777777" w:rsidR="00F90BDC" w:rsidRDefault="00F90BDC">
      <w:r xmlns:w="http://schemas.openxmlformats.org/wordprocessingml/2006/main">
        <w:t xml:space="preserve">2. ລືກາ 21:34-36</w:t>
      </w:r>
    </w:p>
    <w:p w14:paraId="09689A29" w14:textId="77777777" w:rsidR="00F90BDC" w:rsidRDefault="00F90BDC"/>
    <w:p w14:paraId="0CEED96F" w14:textId="77777777" w:rsidR="00F90BDC" w:rsidRDefault="00F90BDC">
      <w:r xmlns:w="http://schemas.openxmlformats.org/wordprocessingml/2006/main">
        <w:t xml:space="preserve">ມັດທາຍ 3:8 ດັ່ງນັ້ນ ຈຶ່ງ​ເກີດ​ໝາກ​ຜົນ​ເພື່ອ​ການ​ກັບ​ໃຈ:</w:t>
      </w:r>
    </w:p>
    <w:p w14:paraId="42183630" w14:textId="77777777" w:rsidR="00F90BDC" w:rsidRDefault="00F90BDC"/>
    <w:p w14:paraId="35E3B87D" w14:textId="77777777" w:rsidR="00F90BDC" w:rsidRDefault="00F90BDC">
      <w:r xmlns:w="http://schemas.openxmlformats.org/wordprocessingml/2006/main">
        <w:t xml:space="preserve">ຂໍ້​ພຣະ​ຄຳ​ພີ​ເປັນ​ຄຳ​ຕັກ​ເຕືອນ​ຈາກ​ໂຢ​ຮັນ​ບັບ​ຕິ​ສະ​ໂຕ ໃຫ້​ເກີດ​ໝາກ​ຜົນ​ທີ່​ສົມ​ຄວນ​ທີ່​ຈະ​ກັບ​ໃຈ.</w:t>
      </w:r>
    </w:p>
    <w:p w14:paraId="7C296035" w14:textId="77777777" w:rsidR="00F90BDC" w:rsidRDefault="00F90BDC"/>
    <w:p w14:paraId="5A5CD86C" w14:textId="77777777" w:rsidR="00F90BDC" w:rsidRDefault="00F90BDC">
      <w:r xmlns:w="http://schemas.openxmlformats.org/wordprocessingml/2006/main">
        <w:t xml:space="preserve">1. ຜົນ​ຂອງ​ການ​ກັບ​ໃຈ: ການ​ກວດ​ສອບ​ຄວາມ​ຕ້ອງ​ການ​ຂອງ​ຄວາມ​ເຊື່ອ​ທີ່​ແທ້​ຈິງ</w:t>
      </w:r>
    </w:p>
    <w:p w14:paraId="36E79B26" w14:textId="77777777" w:rsidR="00F90BDC" w:rsidRDefault="00F90BDC"/>
    <w:p w14:paraId="6E37DA91" w14:textId="77777777" w:rsidR="00F90BDC" w:rsidRDefault="00F90BDC">
      <w:r xmlns:w="http://schemas.openxmlformats.org/wordprocessingml/2006/main">
        <w:t xml:space="preserve">2. ການດຳລົງຊີວິດທີ່ສົມຄວນກັບການກັບໃຈ: ການຮຽກຮ້ອງໃຫ້ກະທຳ</w:t>
      </w:r>
    </w:p>
    <w:p w14:paraId="6FC8DDBD" w14:textId="77777777" w:rsidR="00F90BDC" w:rsidRDefault="00F90BDC"/>
    <w:p w14:paraId="07EF9F9D" w14:textId="77777777" w:rsidR="00F90BDC" w:rsidRDefault="00F90BDC">
      <w:r xmlns:w="http://schemas.openxmlformats.org/wordprocessingml/2006/main">
        <w:t xml:space="preserve">1. ລູກາ 3:8-14 - ການ​ເອີ້ນ​ຂອງ​ໂຢຮັນ​ບັບຕິສະໂຕ​ໃຫ້​ກັບ​ໃຈ ແລະ​ຮັບ​ບັບເຕມາ.</w:t>
      </w:r>
    </w:p>
    <w:p w14:paraId="0ECAF892" w14:textId="77777777" w:rsidR="00F90BDC" w:rsidRDefault="00F90BDC"/>
    <w:p w14:paraId="1BAEA4CD" w14:textId="77777777" w:rsidR="00F90BDC" w:rsidRDefault="00F90BDC">
      <w:r xmlns:w="http://schemas.openxmlformats.org/wordprocessingml/2006/main">
        <w:t xml:space="preserve">2. ເອເຟດ 5:9-10 - ດໍາລົງຊີວິດດ້ວຍຄວາມຮັກແລະຄວາມສະຫວ່າງທີ່ສົມຄວນກັບການກັບໃຈ.</w:t>
      </w:r>
    </w:p>
    <w:p w14:paraId="15F502F3" w14:textId="77777777" w:rsidR="00F90BDC" w:rsidRDefault="00F90BDC"/>
    <w:p w14:paraId="737ED9C6" w14:textId="77777777" w:rsidR="00F90BDC" w:rsidRDefault="00F90BDC">
      <w:r xmlns:w="http://schemas.openxmlformats.org/wordprocessingml/2006/main">
        <w:t xml:space="preserve">ມັດທາຍ 3:9 ແລະ​ຢ່າ​ຄິດ​ທີ່​ຈະ​ເວົ້າ​ໃນ​ຕົວ​ເອງ​ວ່າ, ເຮົາ​ມີ​ອັບຣາຮາມ​ກັບ​ບິດາ​ຂອງ​ພວກ​ເຮົາ, ເພາະ​ເຮົາ​ບອກ​ພວກ​ເຈົ້າ​ວ່າ ພຣະ​ເຈົ້າ​ສາມາດ​ເອົາ​ຫີນ​ເຫຼົ່ານີ້​ມາ​ລ້ຽງ​ລູກ​ໃຫ້​ແກ່​ອັບຣາຮາມ.</w:t>
      </w:r>
    </w:p>
    <w:p w14:paraId="6475754B" w14:textId="77777777" w:rsidR="00F90BDC" w:rsidRDefault="00F90BDC"/>
    <w:p w14:paraId="09219B89" w14:textId="77777777" w:rsidR="00F90BDC" w:rsidRDefault="00F90BDC">
      <w:r xmlns:w="http://schemas.openxmlformats.org/wordprocessingml/2006/main">
        <w:t xml:space="preserve">ລິດເດດຂອງພຣະເຈົ້າບໍ່ມີຂອບເຂດຈໍາກັດ ແລະບໍ່ມີໃຜສາມາດອວດອ້າງເຖິງເຊື້ອສາຍຂອງເຂົາເຈົ້າໄດ້.</w:t>
      </w:r>
    </w:p>
    <w:p w14:paraId="69588FB6" w14:textId="77777777" w:rsidR="00F90BDC" w:rsidRDefault="00F90BDC"/>
    <w:p w14:paraId="058E3B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ເຮົາ​ຕ້ອງ​ບໍ່​ລືມ​ຄວາມ​ມີ​ອຳນາດ​ຂອງ​ພະເຈົ້າ​ແລະ​ຄວາມ​ເຕັມ​ທີ່​ຂອງ​ພະອົງ</w:t>
      </w:r>
    </w:p>
    <w:p w14:paraId="3C7ECD5C" w14:textId="77777777" w:rsidR="00F90BDC" w:rsidRDefault="00F90BDC"/>
    <w:p w14:paraId="679905A1" w14:textId="77777777" w:rsidR="00F90BDC" w:rsidRDefault="00F90BDC">
      <w:r xmlns:w="http://schemas.openxmlformats.org/wordprocessingml/2006/main">
        <w:t xml:space="preserve">2: ບັນພະບຸລຸດຂອງພວກເຮົາບໍ່ສາມາດໃຫ້ສິດທິພິເສດໃດໆແກ່ພວກເຮົາ</w:t>
      </w:r>
    </w:p>
    <w:p w14:paraId="7479EF11" w14:textId="77777777" w:rsidR="00F90BDC" w:rsidRDefault="00F90BDC"/>
    <w:p w14:paraId="04D54981" w14:textId="77777777" w:rsidR="00F90BDC" w:rsidRDefault="00F90BDC">
      <w:r xmlns:w="http://schemas.openxmlformats.org/wordprocessingml/2006/main">
        <w:t xml:space="preserve">Romans 4:16 ເພາະ​ສະ​ນັ້ນ, ມັນ​ເປັນ​ຂອງ​ສັດ​ທາ, ເພື່ອ​ວ່າ​ມັນ​ຈະ​ເປັນ​ໂດຍ​ພຣະ​ຄຸນ; ໃນ ທີ່ ສຸດ ຄໍາ ຫມັ້ນ ສັນ ຍາ ອາດ ຈະ ແນ່ ໃຈວ່ າ ແນວ ພັນ ທັງ ຫມົດ; ບໍ່​ແມ່ນ​ຕໍ່​ສິ່ງ​ທີ່​ເປັນ​ຂອງ​ກົດ​ໝາຍ​ເທົ່າ​ນັ້ນ, ແຕ່​ຕໍ່​ສິ່ງ​ທີ່​ເປັນ​ຄວາມ​ເຊື່ອ​ຂອງ​ອັບ​ຣາ​ຮາມ; ຜູ້ທີ່ເປັນພໍ່ຂອງພວກເຮົາທັງຫມົດ.</w:t>
      </w:r>
    </w:p>
    <w:p w14:paraId="057183C1" w14:textId="77777777" w:rsidR="00F90BDC" w:rsidRDefault="00F90BDC"/>
    <w:p w14:paraId="6ED824D4" w14:textId="77777777" w:rsidR="00F90BDC" w:rsidRDefault="00F90BDC">
      <w:r xmlns:w="http://schemas.openxmlformats.org/wordprocessingml/2006/main">
        <w:t xml:space="preserve">ໂຣມ 9:7 ທັງ​ບໍ່​ແມ່ນ​ຍ້ອນ​ວ່າ​ພວກ​ເຂົາ​ເປັນ​ເຊື້ອສາຍ​ຂອງ​ອັບຣາຮາມ, ພວກ​ເຂົາ​ທັງ​ໝົດ​ແມ່ນ​ລູກ​ຫລານ, ແຕ່​ໃນ​ອີຊາກ​ຈະ​ເອີ້ນ​ເຊື້ອສາຍ​ຂອງ​ເຈົ້າ.</w:t>
      </w:r>
    </w:p>
    <w:p w14:paraId="7509CF2D" w14:textId="77777777" w:rsidR="00F90BDC" w:rsidRDefault="00F90BDC"/>
    <w:p w14:paraId="145DDC6C" w14:textId="77777777" w:rsidR="00F90BDC" w:rsidRDefault="00F90BDC">
      <w:r xmlns:w="http://schemas.openxmlformats.org/wordprocessingml/2006/main">
        <w:t xml:space="preserve">ມັດທາຍ 3:10 ແລະ ບັດ​ນີ້​ຂວານ​ກໍ​ຖືກ​ວາງ​ໄວ້​ທີ່​ຮາກ​ຂອງ​ຕົ້ນ​ໄມ້​ເຊັ່ນ​ກັນ: ດັ່ງ​ນັ້ນ​ຕົ້ນ​ໄມ້​ທຸກ​ຊະນິດ​ທີ່​ບໍ່​ເກີດ​ໝາກ​ດີ​ຈຶ່ງ​ຖືກ​ຫັກ​ລົງ, ແລະ​ໂຍນ​ເຂົ້າ​ໃນ​ໄຟ.</w:t>
      </w:r>
    </w:p>
    <w:p w14:paraId="6FDDE470" w14:textId="77777777" w:rsidR="00F90BDC" w:rsidRDefault="00F90BDC"/>
    <w:p w14:paraId="2E918849" w14:textId="77777777" w:rsidR="00F90BDC" w:rsidRDefault="00F90BDC">
      <w:r xmlns:w="http://schemas.openxmlformats.org/wordprocessingml/2006/main">
        <w:t xml:space="preserve">ຕອນ​ນີ້​ຂວານ​ຖືກ​ວາງ​ໄວ້​ທີ່​ຮາກ​ຕົ້ນ​ໄມ້ ແລະ​ຄົນ​ທີ່​ບໍ່​ເກີດ​ໝາກ​ດີ​ຈະ​ຖືກ​ຕັດ​ລົງ​ແລະ​ຖິ້ມ​ໃສ່​ໄຟ.</w:t>
      </w:r>
    </w:p>
    <w:p w14:paraId="20262C11" w14:textId="77777777" w:rsidR="00F90BDC" w:rsidRDefault="00F90BDC"/>
    <w:p w14:paraId="73754FF4" w14:textId="77777777" w:rsidR="00F90BDC" w:rsidRDefault="00F90BDC">
      <w:r xmlns:w="http://schemas.openxmlformats.org/wordprocessingml/2006/main">
        <w:t xml:space="preserve">1. ຄວາມສຳຄັນຂອງການເກີດໝາກທີ່ດີໃນຊີວິດຂອງເຮົາ</w:t>
      </w:r>
    </w:p>
    <w:p w14:paraId="7689444A" w14:textId="77777777" w:rsidR="00F90BDC" w:rsidRDefault="00F90BDC"/>
    <w:p w14:paraId="0B0DC671" w14:textId="77777777" w:rsidR="00F90BDC" w:rsidRDefault="00F90BDC">
      <w:r xmlns:w="http://schemas.openxmlformats.org/wordprocessingml/2006/main">
        <w:t xml:space="preserve">2. ຜົນສະທ້ອນຈາກການບໍ່ເກີດຜົນດີ</w:t>
      </w:r>
    </w:p>
    <w:p w14:paraId="2A82A4C2" w14:textId="77777777" w:rsidR="00F90BDC" w:rsidRDefault="00F90BDC"/>
    <w:p w14:paraId="70F779CB"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61086059" w14:textId="77777777" w:rsidR="00F90BDC" w:rsidRDefault="00F90BDC"/>
    <w:p w14:paraId="19651D10" w14:textId="77777777" w:rsidR="00F90BDC" w:rsidRDefault="00F90BDC">
      <w:r xmlns:w="http://schemas.openxmlformats.org/wordprocessingml/2006/main">
        <w:t xml:space="preserve">2. ຢາໂກໂບ 2:17 - ດັ່ງນັ້ນ ຄວາມເຊື່ອ​ດ້ວຍ​ຕົວ​ມັນ​ເອງ ຖ້າ​ບໍ່​ມີ​ການ​ກະທຳ​ກໍ​ຕາຍ.</w:t>
      </w:r>
    </w:p>
    <w:p w14:paraId="5718A369" w14:textId="77777777" w:rsidR="00F90BDC" w:rsidRDefault="00F90BDC"/>
    <w:p w14:paraId="6741E09D" w14:textId="77777777" w:rsidR="00F90BDC" w:rsidRDefault="00F90BDC">
      <w:r xmlns:w="http://schemas.openxmlformats.org/wordprocessingml/2006/main">
        <w:t xml:space="preserve">ມັດທາຍ 3:11 ເຮົາ​ຈະ​ໃຫ້​ເຈົ້າ​ໃຫ້​ບັບຕິສະມາ​ດ້ວຍ​ນໍ້າ​ເພື່ອ​ການ​ກັບ​ໃຈ, ແຕ່​ຜູ້​ທີ່​ມາ​ຕາມ​ເຮົາ​ນັ້ນ​ມີ​ຄວາມ​ເຂັ້ມແຂງ​ກວ່າ​ເຮົາ, ຜູ້​ທີ່​ເກີບ​ຂອງ​ເຮົາ​ບໍ່​ສົມຄວນ​ຈະ​ແບກ​ຫາມ​ໄດ້: ພຣະອົງ​ຈະ​ໃຫ້​ບັບຕິສະມາ​ແກ່​ເຈົ້າ​ດ້ວຍ​ພຣະວິນ​ຍານ​ບໍລິສຸດ, ແລະ​ດ້ວຍ​ໄຟ </w:t>
      </w:r>
      <w:r xmlns:w="http://schemas.openxmlformats.org/wordprocessingml/2006/main">
        <w:lastRenderedPageBreak xmlns:w="http://schemas.openxmlformats.org/wordprocessingml/2006/main"/>
      </w:r>
      <w:r xmlns:w="http://schemas.openxmlformats.org/wordprocessingml/2006/main">
        <w:t xml:space="preserve">.</w:t>
      </w:r>
    </w:p>
    <w:p w14:paraId="6552CF55" w14:textId="77777777" w:rsidR="00F90BDC" w:rsidRDefault="00F90BDC"/>
    <w:p w14:paraId="34E8EA17" w14:textId="77777777" w:rsidR="00F90BDC" w:rsidRDefault="00F90BDC">
      <w:r xmlns:w="http://schemas.openxmlformats.org/wordprocessingml/2006/main">
        <w:t xml:space="preserve">ໂຢຮັນບັບຕິສະໂຕໄດ້ກະກຽມທາງສໍາລັບພຣະເຢຊູໂດຍການໃຫ້ບັບຕິສະມາດ້ວຍນ້ໍາເພື່ອການກັບໃຈ. ພຣະເຢຊູຈະໃຫ້ບັບຕິສະມາດ້ວຍພຣະວິນຍານບໍລິສຸດແລະໄຟ.</w:t>
      </w:r>
    </w:p>
    <w:p w14:paraId="666931A5" w14:textId="77777777" w:rsidR="00F90BDC" w:rsidRDefault="00F90BDC"/>
    <w:p w14:paraId="6CA2771B" w14:textId="77777777" w:rsidR="00F90BDC" w:rsidRDefault="00F90BDC">
      <w:r xmlns:w="http://schemas.openxmlformats.org/wordprocessingml/2006/main">
        <w:t xml:space="preserve">1. ການບັບຕິສະມາຂອງພຣະເຢຊູ: ເປັນສັນຍາລັກຂອງຄວາມຮັກຂອງພຣະເຈົ້າ</w:t>
      </w:r>
    </w:p>
    <w:p w14:paraId="2FC043CA" w14:textId="77777777" w:rsidR="00F90BDC" w:rsidRDefault="00F90BDC"/>
    <w:p w14:paraId="7DF57552" w14:textId="77777777" w:rsidR="00F90BDC" w:rsidRDefault="00F90BDC">
      <w:r xmlns:w="http://schemas.openxmlformats.org/wordprocessingml/2006/main">
        <w:t xml:space="preserve">2. ພະລັງຂອງພຣະວິນຍານບໍລິສຸດ: ໄຟສໍາລັບຈິດວິນຍານ</w:t>
      </w:r>
    </w:p>
    <w:p w14:paraId="4CA2BBEE" w14:textId="77777777" w:rsidR="00F90BDC" w:rsidRDefault="00F90BDC"/>
    <w:p w14:paraId="1A107E18" w14:textId="77777777" w:rsidR="00F90BDC" w:rsidRDefault="00F90BDC">
      <w:r xmlns:w="http://schemas.openxmlformats.org/wordprocessingml/2006/main">
        <w:t xml:space="preserve">1. ກິດຈະການ 2:4 - ແລະ​ພວກເຂົາ​ທຸກຄົນ​ເຕັມ​ໄປ​ດ້ວຍ​ພຣະວິນຍານ​ບໍຣິສຸດເຈົ້າ, ແລະ​ເລີ່ມ​ເວົ້າ​ພາສາ​ອື່ນໆ ຕາມ​ທີ່​ພຣະວິນຍານ​ໄດ້​ກ່າວ​ແກ່​ພວກເຂົາ.</w:t>
      </w:r>
    </w:p>
    <w:p w14:paraId="05C21007" w14:textId="77777777" w:rsidR="00F90BDC" w:rsidRDefault="00F90BDC"/>
    <w:p w14:paraId="00ED7D97" w14:textId="77777777" w:rsidR="00F90BDC" w:rsidRDefault="00F90BDC">
      <w:r xmlns:w="http://schemas.openxmlformats.org/wordprocessingml/2006/main">
        <w:t xml:space="preserve">2. 1 ໂກຣິນໂທ 12:13 - ດ້ວຍ​ພຣະ​ວິນ​ຍານ​ອັນ​ດຽວ ພວກ​ເຮົາ​ທຸກ​ຄົນ​ໄດ້​ຮັບ​ບັບຕິ​ສະມາ​ເປັນ​ຮ່າງ​ກາຍ​ດຽວ, ບໍ່​ວ່າ​ພວກ​ເຮົາ​ຈະ​ເປັນ​ຊາວ​ຢິວ ຫລື ຄົນ​ຕ່າງ​ຊາດ, ບໍ່​ວ່າ​ພວກ​ເຮົາ​ຈະ​ເປັນ​ຂ້າ​ທາດ​ຫຼື​ອິດ​ສະ​ລະ; ແລະ​ທັງ​ຫມົດ​ໄດ້​ຖືກ​ເຮັດ​ໃຫ້​ດື່ມ​ເປັນ​ພຣະ​ວິນ​ຍານ​ດຽວ.</w:t>
      </w:r>
    </w:p>
    <w:p w14:paraId="31F7C14E" w14:textId="77777777" w:rsidR="00F90BDC" w:rsidRDefault="00F90BDC"/>
    <w:p w14:paraId="08BF90B4" w14:textId="77777777" w:rsidR="00F90BDC" w:rsidRDefault="00F90BDC">
      <w:r xmlns:w="http://schemas.openxmlformats.org/wordprocessingml/2006/main">
        <w:t xml:space="preserve">ມັດທາຍ 3:12 ຜູ້​ທີ່​ມີ​ພັດລົມ​ຢູ່​ໃນ​ມື​ຂອງ​ລາວ ແລະ​ລາວ​ຈະ​ຊຳລະ​ພື້ນ​ເຮືອນ​ຂອງຕົນ​ອອກ​ໝົດ ແລະ​ເກັບ​ເຂົ້າ​ໃສ່​ໃນ​ບ່ອນ​ເກັບມ້ຽນ; ແຕ່​ລາວ​ຈະ​ເຜົາ​ຂີ້​ແກມ​ດ້ວຍ​ໄຟ​ທີ່​ບໍ່​ດັບ​ໄຟ.</w:t>
      </w:r>
    </w:p>
    <w:p w14:paraId="381EED52" w14:textId="77777777" w:rsidR="00F90BDC" w:rsidRDefault="00F90BDC"/>
    <w:p w14:paraId="15832D29" w14:textId="77777777" w:rsidR="00F90BDC" w:rsidRDefault="00F90BDC">
      <w:r xmlns:w="http://schemas.openxmlformats.org/wordprocessingml/2006/main">
        <w:t xml:space="preserve">ໂຢຮັນບັບຕິສະໂຕໄດ້ເຕືອນເຖິງການພິພາກສາຂອງພຣະເຈົ້າ, ເຂົ້າສາລີຖືກລວບລວມເຂົ້າໄປໃນ garner ແລະ chaff ຖືກເຜົາດ້ວຍໄຟທີ່ບໍ່ສາມາດດັບໄດ້.</w:t>
      </w:r>
    </w:p>
    <w:p w14:paraId="646828E7" w14:textId="77777777" w:rsidR="00F90BDC" w:rsidRDefault="00F90BDC"/>
    <w:p w14:paraId="0AF609CD" w14:textId="77777777" w:rsidR="00F90BDC" w:rsidRDefault="00F90BDC">
      <w:r xmlns:w="http://schemas.openxmlformats.org/wordprocessingml/2006/main">
        <w:t xml:space="preserve">1. ຄວາມຕ້ອງການສໍາລັບການກັບໃຈ: ຄໍາເຕືອນຈາກໂຢຮັນບັບຕິສະໂຕ</w:t>
      </w:r>
    </w:p>
    <w:p w14:paraId="1BE2B5D2" w14:textId="77777777" w:rsidR="00F90BDC" w:rsidRDefault="00F90BDC"/>
    <w:p w14:paraId="6366038B" w14:textId="77777777" w:rsidR="00F90BDC" w:rsidRDefault="00F90BDC">
      <w:r xmlns:w="http://schemas.openxmlformats.org/wordprocessingml/2006/main">
        <w:t xml:space="preserve">2. ອຳນາດແຫ່ງການພິພາກສາຂອງພຣະເຈົ້າ: ການເຊີນສູ່ຄວາມບໍລິສຸດ</w:t>
      </w:r>
    </w:p>
    <w:p w14:paraId="5BA2C58F" w14:textId="77777777" w:rsidR="00F90BDC" w:rsidRDefault="00F90BDC"/>
    <w:p w14:paraId="0E81E588" w14:textId="77777777" w:rsidR="00F90BDC" w:rsidRDefault="00F90BDC">
      <w:r xmlns:w="http://schemas.openxmlformats.org/wordprocessingml/2006/main">
        <w:t xml:space="preserve">1 ເອ​ຊາ​ຢາ 5:24 - ດັ່ງ​ນັ້ນ​, ດັ່ງ​ນັ້ນ​ໄຟ​ໄດ້​ຈູດ​ stub ໄດ້​, ແລະ​ແປວ​ໄຟ​ໄດ້​ເຜົາ​ຂີ້​ເຫຍື້ອ​, ຮາກ​ຂອງ​ພວກ​ເຂົາ​ຈະ​ເປັນ​ການ​ເນົ່າ​ເປື່ອຍ​, ແລະ​ດອກ​ໄມ້​ຂອງ​ພວກ​ເຂົາ​ຈະ​ໄປ​ເປັນ​ຂີ້​ຝຸ່ນ​: ເພາະ​ວ່າ​ພວກ​ເຂົາ​ໄດ້​ປະ​ຖິ້ມ​ກົດ​ຫມາຍ​ຂອງ​ພຣະ​ຜູ້​ເປັນ​ເຈົ້າ​ຂອງ​ພຣະ​ຜູ້​ເປັນ​ເຈົ້າ​. ເຈົ້າພາບ, ແລະດູຖູກພຣະຄໍາຂອງພຣະຜູ້ບໍລິສຸດຂອງອິດສະຣາເອນ.</w:t>
      </w:r>
    </w:p>
    <w:p w14:paraId="284F3912" w14:textId="77777777" w:rsidR="00F90BDC" w:rsidRDefault="00F90BDC"/>
    <w:p w14:paraId="024D36E4" w14:textId="77777777" w:rsidR="00F90BDC" w:rsidRDefault="00F90BDC">
      <w:r xmlns:w="http://schemas.openxmlformats.org/wordprocessingml/2006/main">
        <w:t xml:space="preserve">2 ເຮັບເຣີ 10:26-27 - ຖ້າ​ຫາກ​ພວກ​ເຮົາ​ເຮັດ​ບາບ​ໂດຍ​ເຈດ​ຕະ​ນາ​ຕໍ່​ຈາກ​ນັ້ນ​ພວກ​ເຮົາ​ໄດ້​ຮັບ​ຄວາມ​ຮູ້​ໃນ​ຄວາມ​ຈິງ​ກໍ​ບໍ່​ມີ​ການ​ເສຍ​ສະ​ລະ​ເພື່ອ​ບາບ​ອີກ​ຕໍ່​ໄປ ແຕ່​ມີ​ຄວາມ​ຢ້ານ​ກົວ​ທີ່​ຈະ​ຊອກ​ຫາ​ການ​ພິພາກສາ​ແລະ​ຄວາມ​ຄຽດ​ຮ້າຍ​ອັນ​ແຮງ​ກ້າ ຊຶ່ງ​ຈະ​ທຳລາຍ​ສັດຕູ. .</w:t>
      </w:r>
    </w:p>
    <w:p w14:paraId="673F8A04" w14:textId="77777777" w:rsidR="00F90BDC" w:rsidRDefault="00F90BDC"/>
    <w:p w14:paraId="0B9E9659" w14:textId="77777777" w:rsidR="00F90BDC" w:rsidRDefault="00F90BDC">
      <w:r xmlns:w="http://schemas.openxmlformats.org/wordprocessingml/2006/main">
        <w:t xml:space="preserve">ມັດທາຍ 3:13 ແລ້ວ​ພຣະເຢຊູເຈົ້າ​ກໍ​ສະເດັດ​ຈາກ​ແຂວງ​ຄາລິເລ​ໄປ​ຍັງ​ແມ່ນໍ້າ​ຈໍແດນ​ສູ່​ໂຢຮັນ ເພື່ອ​ຮັບ​ບັບຕິສະມາ​ຈາກ​ພຣະອົງ.</w:t>
      </w:r>
    </w:p>
    <w:p w14:paraId="5DFA851C" w14:textId="77777777" w:rsidR="00F90BDC" w:rsidRDefault="00F90BDC"/>
    <w:p w14:paraId="6ED16686" w14:textId="77777777" w:rsidR="00F90BDC" w:rsidRDefault="00F90BDC">
      <w:r xmlns:w="http://schemas.openxmlformats.org/wordprocessingml/2006/main">
        <w:t xml:space="preserve">ພະ​ເຍຊູ​ມາ​ຫາ​ໂຍຮັນ​ເພື່ອ​ຮັບ​ບັບເຕມາ.</w:t>
      </w:r>
    </w:p>
    <w:p w14:paraId="72571D56" w14:textId="77777777" w:rsidR="00F90BDC" w:rsidRDefault="00F90BDC"/>
    <w:p w14:paraId="130D536C" w14:textId="77777777" w:rsidR="00F90BDC" w:rsidRDefault="00F90BDC">
      <w:r xmlns:w="http://schemas.openxmlformats.org/wordprocessingml/2006/main">
        <w:t xml:space="preserve">1: ພະເຍຊູສະແດງໃຫ້ພວກເຮົາເຫັນຄວາມສໍາຄັນຂອງການຖ່ອມຕົວແລະອະນຸຍາດໃຫ້ພະເຈົ້າເຮັດວຽກໃນຊີວິດຂອງເຮົາ.</w:t>
      </w:r>
    </w:p>
    <w:p w14:paraId="01460E5C" w14:textId="77777777" w:rsidR="00F90BDC" w:rsidRDefault="00F90BDC"/>
    <w:p w14:paraId="77A194C5" w14:textId="77777777" w:rsidR="00F90BDC" w:rsidRDefault="00F90BDC">
      <w:r xmlns:w="http://schemas.openxmlformats.org/wordprocessingml/2006/main">
        <w:t xml:space="preserve">2: ການ​ເຮັດ​ຕາມ​ຮອຍ​ຕີນ​ຂອງ​ພະ​ເຍຊູ ເຮົາ​ຄວນ​ພະຍາຍາມ​ທີ່​ຈະ​ເຊື່ອ​ຟັງ​ພະ​ປະສົງ​ຂອງ​ພະເຈົ້າ.</w:t>
      </w:r>
    </w:p>
    <w:p w14:paraId="0CD52FFF" w14:textId="77777777" w:rsidR="00F90BDC" w:rsidRDefault="00F90BDC"/>
    <w:p w14:paraId="699F1457" w14:textId="77777777" w:rsidR="00F90BDC" w:rsidRDefault="00F90BDC">
      <w:r xmlns:w="http://schemas.openxmlformats.org/wordprocessingml/2006/main">
        <w:t xml:space="preserve">1: ຟີລິບປອຍ 2: 5-8 - ມີຈິດໃຈນີ້ໃນບັນດາຕົວທ່ານເອງ, ຊຶ່ງເປັນຂອງທ່ານຢູ່ໃນພຣະເຢຊູຄຣິດ,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16DC2B1E" w14:textId="77777777" w:rsidR="00F90BDC" w:rsidRDefault="00F90BDC"/>
    <w:p w14:paraId="176EEBC0" w14:textId="77777777" w:rsidR="00F90BDC" w:rsidRDefault="00F90BDC">
      <w:r xmlns:w="http://schemas.openxmlformats.org/wordprocessingml/2006/main">
        <w:t xml:space="preserve">2: ຢາໂກໂບ 4:10 - ຖ່ອມຕົວລົງຕໍ່ຫນ້າພຣະຜູ້ເປັນເຈົ້າ, ແລະພຣະອົງຈະຍົກທ່ານ.</w:t>
      </w:r>
    </w:p>
    <w:p w14:paraId="1556F407" w14:textId="77777777" w:rsidR="00F90BDC" w:rsidRDefault="00F90BDC"/>
    <w:p w14:paraId="43DC6AC3" w14:textId="77777777" w:rsidR="00F90BDC" w:rsidRDefault="00F90BDC">
      <w:r xmlns:w="http://schemas.openxmlformats.org/wordprocessingml/2006/main">
        <w:t xml:space="preserve">ມັດທາຍ 3:14 ແຕ່​ໂຢຮັນ​ຫ້າມ​ລາວ​ວ່າ, “ຂ້ອຍ​ຈຳເປັນ​ຕ້ອງ​ຮັບ​ບັບຕິສະມາ​ຈາກ​ເຈົ້າ ແລະ​ເຈົ້າ​ມາ​ຫາ​ຂ້ອຍ​ບໍ?</w:t>
      </w:r>
    </w:p>
    <w:p w14:paraId="79F899D9" w14:textId="77777777" w:rsidR="00F90BDC" w:rsidRDefault="00F90BDC"/>
    <w:p w14:paraId="5132FFF5" w14:textId="77777777" w:rsidR="00F90BDC" w:rsidRDefault="00F90BDC">
      <w:r xmlns:w="http://schemas.openxmlformats.org/wordprocessingml/2006/main">
        <w:t xml:space="preserve">ໂຢຮັນບັບຕິສະໂຕປະຕິເສດທີ່ຈະໃຫ້ບັບຕິສະມາພຣະເຢຊູ, ຂໍໃຫ້ພຣະອົງຮັບບັບຕິສະມາແທນ.</w:t>
      </w:r>
    </w:p>
    <w:p w14:paraId="2C924A06" w14:textId="77777777" w:rsidR="00F90BDC" w:rsidRDefault="00F90BDC"/>
    <w:p w14:paraId="032E90DD" w14:textId="77777777" w:rsidR="00F90BDC" w:rsidRDefault="00F90BDC">
      <w:r xmlns:w="http://schemas.openxmlformats.org/wordprocessingml/2006/main">
        <w:t xml:space="preserve">1. ຄວາມຖ່ອມຕົວຂອງໂຢຮັນບັບຕິສະໂຕ: ບົດຮຽນໃນການຮູ້ຈັກຕົນເອງ</w:t>
      </w:r>
    </w:p>
    <w:p w14:paraId="2C78291B" w14:textId="77777777" w:rsidR="00F90BDC" w:rsidRDefault="00F90BDC"/>
    <w:p w14:paraId="18CDB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ພະລັງຂອງພຣະເຢຊູ: ບົດຮຽນໃນສິດອຳນາດ</w:t>
      </w:r>
    </w:p>
    <w:p w14:paraId="2785A645" w14:textId="77777777" w:rsidR="00F90BDC" w:rsidRDefault="00F90BDC"/>
    <w:p w14:paraId="4D486894" w14:textId="77777777" w:rsidR="00F90BDC" w:rsidRDefault="00F90BDC">
      <w:r xmlns:w="http://schemas.openxmlformats.org/wordprocessingml/2006/main">
        <w:t xml:space="preserve">1. ຟີລິບ 2:3-8</w:t>
      </w:r>
    </w:p>
    <w:p w14:paraId="6DE0C27D" w14:textId="77777777" w:rsidR="00F90BDC" w:rsidRDefault="00F90BDC"/>
    <w:p w14:paraId="6292359C" w14:textId="77777777" w:rsidR="00F90BDC" w:rsidRDefault="00F90BDC">
      <w:r xmlns:w="http://schemas.openxmlformats.org/wordprocessingml/2006/main">
        <w:t xml:space="preserve">2. ລືກາ 9:46-48</w:t>
      </w:r>
    </w:p>
    <w:p w14:paraId="1E1F99C9" w14:textId="77777777" w:rsidR="00F90BDC" w:rsidRDefault="00F90BDC"/>
    <w:p w14:paraId="3D5B6E04" w14:textId="77777777" w:rsidR="00F90BDC" w:rsidRDefault="00F90BDC">
      <w:r xmlns:w="http://schemas.openxmlformats.org/wordprocessingml/2006/main">
        <w:t xml:space="preserve">ມັດທາຍ 3:15 ແລະ​ພຣະເຢຊູເຈົ້າ​ຊົງ​ຕອບ​ວ່າ, “ຈົ່ງ​ທົນ​ທຸກ​ໃຫ້​ເປັນ​ດັ່ງນີ້​ເຖີດ ເພາະ​ເຫດ​ນີ້​ຈຶ່ງ​ເຮັດ​ໃຫ້​ເຮົາ​ໄດ້​ເຮັດ​ໃຫ້​ຄວາມ​ຊອບທຳ​ທັງໝົດ​ສຳເລັດ. ຫຼັງຈາກນັ້ນ, ລາວໄດ້ຮັບຄວາມເສຍຫາຍ.</w:t>
      </w:r>
    </w:p>
    <w:p w14:paraId="7798598E" w14:textId="77777777" w:rsidR="00F90BDC" w:rsidRDefault="00F90BDC"/>
    <w:p w14:paraId="2AB08F14" w14:textId="77777777" w:rsidR="00F90BDC" w:rsidRDefault="00F90BDC">
      <w:r xmlns:w="http://schemas.openxmlformats.org/wordprocessingml/2006/main">
        <w:t xml:space="preserve">ພຣະ​ເຢ​ຊູ​ໄດ້​ອະ​ນຸ​ຍາດ​ໃຫ້​ໂຢ​ຮັນ​ບັບ​ຕິ​ສະ​ມາ​ໃຫ້​ບັບ​ຕິ​ສະ​ມາ​ໃຫ້​ພຣະ​ອົງ, ເຮັດ​ໃຫ້​ຄວາມ​ຊອບ​ທໍາ​ທັງ​ຫມົດ​ສໍາ​ເລັດ.</w:t>
      </w:r>
    </w:p>
    <w:p w14:paraId="526DBAB8" w14:textId="77777777" w:rsidR="00F90BDC" w:rsidRDefault="00F90BDC"/>
    <w:p w14:paraId="56A1177C" w14:textId="77777777" w:rsidR="00F90BDC" w:rsidRDefault="00F90BDC">
      <w:r xmlns:w="http://schemas.openxmlformats.org/wordprocessingml/2006/main">
        <w:t xml:space="preserve">1. ຄວາມສໍາຄັນຂອງການປະຕິບັດຄວາມຊອບທໍາທັງຫມົດ</w:t>
      </w:r>
    </w:p>
    <w:p w14:paraId="7D0EC670" w14:textId="77777777" w:rsidR="00F90BDC" w:rsidRDefault="00F90BDC"/>
    <w:p w14:paraId="3ADFA116" w14:textId="77777777" w:rsidR="00F90BDC" w:rsidRDefault="00F90BDC">
      <w:r xmlns:w="http://schemas.openxmlformats.org/wordprocessingml/2006/main">
        <w:t xml:space="preserve">2. ພະລັງແຫ່ງການເສຍສະລະ</w:t>
      </w:r>
    </w:p>
    <w:p w14:paraId="3033A023" w14:textId="77777777" w:rsidR="00F90BDC" w:rsidRDefault="00F90BDC"/>
    <w:p w14:paraId="47931BB5" w14:textId="77777777" w:rsidR="00F90BDC" w:rsidRDefault="00F90BDC">
      <w:r xmlns:w="http://schemas.openxmlformats.org/wordprocessingml/2006/main">
        <w:t xml:space="preserve">1. ຟີລິບ 2:8 - ແລະຖືກພົບເຫັນວ່າມີລັກສະນະເປັນຜູ້ຊາຍ, ພຣະອົງໄດ້ຖ່ອມຕົວລົງໂດຍການເຊື່ອຟັງເຖິງຈຸດຕາຍ, ແມ່ນແຕ່ຄວາມຕາຍເທິງໄມ້ກາງແຂນ.</w:t>
      </w:r>
    </w:p>
    <w:p w14:paraId="719AC30C" w14:textId="77777777" w:rsidR="00F90BDC" w:rsidRDefault="00F90BDC"/>
    <w:p w14:paraId="59398A76" w14:textId="77777777" w:rsidR="00F90BDC" w:rsidRDefault="00F90BDC">
      <w:r xmlns:w="http://schemas.openxmlformats.org/wordprocessingml/2006/main">
        <w:t xml:space="preserve">2. ເຮັບເຣີ 12:2 - ແນມເບິ່ງພຣະເຢຊູ, ຜູ້ບຸກເບີກແລະສົມບູນແບບຂອງຄວາມເຊື່ອ. ສໍາລັບຄວາມສຸກທີ່ວາງໄວ້ຕໍ່ຫນ້າພຣະອົງ, ພຣະອົງໄດ້ອົດທົນກັບໄມ້ກາງແຂນ, ເຍາະເຍີ້ຍຄວາມອັບອາຍຂອງຕົນ, ແລະນັ່ງລົງຢູ່ເບື້ອງຂວາຂອງບັນລັງຂອງພຣະເຈົ້າ.</w:t>
      </w:r>
    </w:p>
    <w:p w14:paraId="0F81A850" w14:textId="77777777" w:rsidR="00F90BDC" w:rsidRDefault="00F90BDC"/>
    <w:p w14:paraId="7C22B790" w14:textId="77777777" w:rsidR="00F90BDC" w:rsidRDefault="00F90BDC">
      <w:r xmlns:w="http://schemas.openxmlformats.org/wordprocessingml/2006/main">
        <w:t xml:space="preserve">ມັດທາຍ 3:16 ເມື່ອ​ພຣະອົງ​ຮັບ​ບັບຕິສະມາ​ແລ້ວ ພຣະເຢຊູເຈົ້າ​ກໍ​ຂຶ້ນ​ຈາກ​ນໍ້າ​ທັນທີ, ແລະ​ເບິ່ງ​ແມ, ທ້ອງຟ້າ​ໄດ້​ເປີດ​ອອກ​ໃຫ້​ພຣະອົງ ແລະ​ພຣະອົງ​ໄດ້​ເຫັນ​ພຣະວິນຍານ​ຂອງ​ພຣະເຈົ້າ​ສະເດັດ​ລົງ​ມາ​ເໝືອນ​ດັ່ງ​ນົກເຂົາ ແລະ​ສ່ອງ​ແສງ​ໃສ່​ພຣະອົງ.</w:t>
      </w:r>
    </w:p>
    <w:p w14:paraId="5AE8F97C" w14:textId="77777777" w:rsidR="00F90BDC" w:rsidRDefault="00F90BDC"/>
    <w:p w14:paraId="36B7F2B9" w14:textId="77777777" w:rsidR="00F90BDC" w:rsidRDefault="00F90BDC">
      <w:r xmlns:w="http://schemas.openxmlformats.org/wordprocessingml/2006/main">
        <w:t xml:space="preserve">ພະ​ເຍຊູ​ຮັບ​ບັບເຕມາ​ແລະ​ສະຫວັນ​ກໍ​ເປີດ​ໃຫ້​ພະອົງ. ລາວ​ໄດ້​ເຫັນ​ພຣະ​ວິນ​ຍານ​ຂອງ​ພຣະ​ເຈົ້າ​ສະ​ເດັດ​ລົງ​ມາ​ເໝືອນ​ດັ່ງ​ນົກ​ເຂົາ ແລະ​ໄດ້​ສ່ອງ​ແສງ​ໃສ່​ລາວ.</w:t>
      </w:r>
    </w:p>
    <w:p w14:paraId="49E77388" w14:textId="77777777" w:rsidR="00F90BDC" w:rsidRDefault="00F90BDC"/>
    <w:p w14:paraId="4F47F774" w14:textId="77777777" w:rsidR="00F90BDC" w:rsidRDefault="00F90BDC">
      <w:r xmlns:w="http://schemas.openxmlformats.org/wordprocessingml/2006/main">
        <w:t xml:space="preserve">1. ພະລັງແຫ່ງການຮັບບັບເຕມາ: ຕົວຢ່າງຂອງພະເຍຊູ</w:t>
      </w:r>
    </w:p>
    <w:p w14:paraId="16ED0F2F" w14:textId="77777777" w:rsidR="00F90BDC" w:rsidRDefault="00F90BDC"/>
    <w:p w14:paraId="1F6C4316" w14:textId="77777777" w:rsidR="00F90BDC" w:rsidRDefault="00F90BDC">
      <w:r xmlns:w="http://schemas.openxmlformats.org/wordprocessingml/2006/main">
        <w:t xml:space="preserve">2. ພຣະ​ວິນ​ຍານ​ບໍ​ລິ​ສຸດ: ຜູ້​ປອບ​ໂຍນ​ແລະ​ການ​ຊີ້​ນໍາ​ຂອງ​ພວກ​ເຮົາ</w:t>
      </w:r>
    </w:p>
    <w:p w14:paraId="175661A3" w14:textId="77777777" w:rsidR="00F90BDC" w:rsidRDefault="00F90BDC"/>
    <w:p w14:paraId="67EC57FE" w14:textId="77777777" w:rsidR="00F90BDC" w:rsidRDefault="00F90BDC">
      <w:r xmlns:w="http://schemas.openxmlformats.org/wordprocessingml/2006/main">
        <w:t xml:space="preserve">1. ເອຊາຢາ 11:2-3 - "ແລະພຣະວິນຍານຂອງພຣະຜູ້ເປັນເຈົ້າຈະພັກຜ່ອນຕາມພຣະອົງ, ຈິດໃຈຂອງສະຕິປັນຍາແລະຄວາມເຂົ້າໃຈ, ຈິດໃຈຂອງຄໍາແນະນໍາແລະຄວາມເຂັ້ມແຂງ, ຈິດໃຈຂອງຄວາມຮູ້ແລະຄວາມຢ້ານກົວຂອງພຣະຜູ້ເປັນເຈົ້າ;</w:t>
      </w:r>
    </w:p>
    <w:p w14:paraId="70F8AACC" w14:textId="77777777" w:rsidR="00F90BDC" w:rsidRDefault="00F90BDC"/>
    <w:p w14:paraId="0EBD5A29" w14:textId="77777777" w:rsidR="00F90BDC" w:rsidRDefault="00F90BDC">
      <w:r xmlns:w="http://schemas.openxmlformats.org/wordprocessingml/2006/main">
        <w:t xml:space="preserve">2 ໂຢຮັນ 1:32-34 “ແລະ ໂຢຮັນ​ໄດ້​ບັນທຶກ​ພະຍານ​ໄວ້​ວ່າ, “ເຮົາ​ໄດ້​ເຫັນ​ພຣະ​ວິນ​ຍານ​ສະເດັດ​ລົງ​ມາ​ຈາກ​ສະຫວັນ​ເໝືອນ​ດັ່ງ​ນົກເຂົາ ແລະ​ມັນ​ສະຖິດ​ຢູ່​ເທິງ​ພຣະອົງ ແລະ​ຂ້າພະເຈົ້າ​ບໍ່​ຮູ້ຈັກ​ພຣະອົງ ແຕ່​ພຣະອົງ​ຊົງ​ໃຊ້​ເຮົາ​ໃຫ້​ຮັບ​ບັບຕິສະມາ​ດ້ວຍ​ນໍ້າ. ຜູ້​ນັ້ນ​ໄດ້​ກ່າວ​ກັບ​ຂ້າ​ພະ​ເຈົ້າ​ວ່າ, ຜູ້​ທີ່​ທ່ານ​ຈະ​ເຫັນ​ພຣະ​ວິນ​ຍານ​ສະ​ເດັດ​ລົງ​ມາ, ແລະ​ສະ​ຖິດ​ຢູ່​ເທິງ​ຜູ້​ນັ້ນ, ຜູ້​ນັ້ນ​ຄື​ຜູ້​ທີ່​ໃຫ້​ບັບຕິ​ສະມາ​ດ້ວຍ​ພຣະ​ວິນ​ຍານ​ບໍ​ລິ​ສຸດ.”</w:t>
      </w:r>
    </w:p>
    <w:p w14:paraId="113888BA" w14:textId="77777777" w:rsidR="00F90BDC" w:rsidRDefault="00F90BDC"/>
    <w:p w14:paraId="40E1F307" w14:textId="77777777" w:rsidR="00F90BDC" w:rsidRDefault="00F90BDC">
      <w:r xmlns:w="http://schemas.openxmlformats.org/wordprocessingml/2006/main">
        <w:t xml:space="preserve">ມັດທາຍ 3:17 ແລະ​ເບິ່ງ​ດູ​ສຽງ​ຈາກ​ສະຫວັນ, ກ່າວ​ວ່າ, ຜູ້​ນີ້​ເປັນ​ບຸດ​ທີ່​ຮັກ​ຂອງ​ເຮົາ, ຊຶ່ງ​ເຮົາ​ພໍ​ໃຈ​ຫລາຍ.</w:t>
      </w:r>
    </w:p>
    <w:p w14:paraId="37353ADF" w14:textId="77777777" w:rsidR="00F90BDC" w:rsidRDefault="00F90BDC"/>
    <w:p w14:paraId="102042FF" w14:textId="77777777" w:rsidR="00F90BDC" w:rsidRDefault="00F90BDC">
      <w:r xmlns:w="http://schemas.openxmlformats.org/wordprocessingml/2006/main">
        <w:t xml:space="preserve">ພຣະ​ເຈົ້າ​ໄດ້​ກ່າວ​ຈາກ​ສະ​ຫວັນ​ໃນ​ການ​ອະ​ນຸ​ມັດ​ຂອງ​ພຣະ​ເຢ​ຊູ, ພຣະ​ບຸດ​ທີ່​ຮັກ​ຂອງ​ພຣະ​ອົງ.</w:t>
      </w:r>
    </w:p>
    <w:p w14:paraId="40B6FD24" w14:textId="77777777" w:rsidR="00F90BDC" w:rsidRDefault="00F90BDC"/>
    <w:p w14:paraId="471A1303" w14:textId="77777777" w:rsidR="00F90BDC" w:rsidRDefault="00F90BDC">
      <w:r xmlns:w="http://schemas.openxmlformats.org/wordprocessingml/2006/main">
        <w:t xml:space="preserve">1. ພະລັງແຫ່ງການຢືນຢັນຂອງພຣະເຈົ້າ - ວິທີທີ່ຖ້ອຍຄໍາຂອງພະເຈົ້າພໍໃຈສາມາດຊຸກຍູ້ແລະເສີມສ້າງພວກເຮົາ.</w:t>
      </w:r>
    </w:p>
    <w:p w14:paraId="4E583820" w14:textId="77777777" w:rsidR="00F90BDC" w:rsidRDefault="00F90BDC"/>
    <w:p w14:paraId="296DFBE4" w14:textId="77777777" w:rsidR="00F90BDC" w:rsidRDefault="00F90BDC">
      <w:r xmlns:w="http://schemas.openxmlformats.org/wordprocessingml/2006/main">
        <w:t xml:space="preserve">2. ລູກຊາຍທີ່ຮັກແພງ - ເບິ່ງຄວາມສໍາພັນທີ່ເປັນເອກະລັກຂອງພຣະເຢຊູກັບພຣະເຈົ້າ ແລະຜົນສະທ້ອນທີ່ມັນມີຕໍ່ຊີວິດຂອງເຮົາ.</w:t>
      </w:r>
    </w:p>
    <w:p w14:paraId="7B65329D" w14:textId="77777777" w:rsidR="00F90BDC" w:rsidRDefault="00F90BDC"/>
    <w:p w14:paraId="7453BA9A" w14:textId="77777777" w:rsidR="00F90BDC" w:rsidRDefault="00F90BDC">
      <w:r xmlns:w="http://schemas.openxmlformats.org/wordprocessingml/2006/main">
        <w:t xml:space="preserve">1. ເອຊາຢາ 42:1 - “ເບິ່ງແມ, ຜູ້ຮັບໃຊ້ຂອງເຮົາ, ຜູ້ຊຶ່ງເຮົາສະໜັບສະໜູນ; ຜູ້​ເລືອກ​ຂອງ​ຂ້າ​ພະ​ເຈົ້າ, ຜູ້​ທີ່​ຈິດ​ວິນ​ຍານ​ຂອງ​ຂ້າ​ພະ​ເຈົ້າ​ຊື່ນ​ຊົມ; ເຮົາ​ໄດ້​ວາງ​ຈິດ​ວິນ​ຍານ​ຂອງ​ເຮົາ​ໄວ້​ເທິງ​ລາວ: ລາວ​ຈະ​ນຳ​ການ​ພິພາກສາ​ອອກ​ມາ​ສູ່​ຄົນ​ຕ່າງ​ຊາດ.”</w:t>
      </w:r>
    </w:p>
    <w:p w14:paraId="4B2A92AA" w14:textId="77777777" w:rsidR="00F90BDC" w:rsidRDefault="00F90BDC"/>
    <w:p w14:paraId="3B49732D" w14:textId="77777777" w:rsidR="00F90BDC" w:rsidRDefault="00F90BDC">
      <w:r xmlns:w="http://schemas.openxmlformats.org/wordprocessingml/2006/main">
        <w:t xml:space="preserve">2 ໂກລິນໂທ 1:20 - "ສໍາລັບຄໍາສັນຍາທັງຫມົດຂອງພຣະເຈົ້າໃນພຣະອົງແມ່ນແທ້ຈິງແລ້ວ, ແລະໃນພຣະອົງ, ອາແມນ, ເພື່ອລັດສະຫມີພາບ </w:t>
      </w:r>
      <w:r xmlns:w="http://schemas.openxmlformats.org/wordprocessingml/2006/main">
        <w:lastRenderedPageBreak xmlns:w="http://schemas.openxmlformats.org/wordprocessingml/2006/main"/>
      </w:r>
      <w:r xmlns:w="http://schemas.openxmlformats.org/wordprocessingml/2006/main">
        <w:t xml:space="preserve">ຂອງພຣະເຈົ້າໂດຍພວກເຮົາ."</w:t>
      </w:r>
    </w:p>
    <w:p w14:paraId="0BD46303" w14:textId="77777777" w:rsidR="00F90BDC" w:rsidRDefault="00F90BDC"/>
    <w:p w14:paraId="17DB3F6D" w14:textId="77777777" w:rsidR="00F90BDC" w:rsidRDefault="00F90BDC">
      <w:r xmlns:w="http://schemas.openxmlformats.org/wordprocessingml/2006/main">
        <w:t xml:space="preserve">ມັດທາຍ 4 ກວມເອົາການລໍ້ລວງຂອງພຣະເຢຊູໃນຖິ່ນແຫ້ງແລ້ງກັນດານ, ການຮັບໃຊ້ຂອງພຣະອົງໃນແຂວງຄາລິເລ, ແລະການເອີ້ນຂອງສານຸສິດຄັ້ງທໍາອິດຂອງພຣະອົງ. ມັນຊີ້ໃຫ້ເຫັນວິທີທີ່ພະເຍຊູເອົາຊະນະການລໍ້ລວງຈາກຊາຕານ, ເລີ່ມປະກາດເລື່ອງລາຊະອານາຈັກຂອງສະຫວັນ, ແລະລວບລວມຜູ້ຕິດຕາມ.</w:t>
      </w:r>
    </w:p>
    <w:p w14:paraId="511CE94D" w14:textId="77777777" w:rsidR="00F90BDC" w:rsidRDefault="00F90BDC"/>
    <w:p w14:paraId="5D2F0B5C" w14:textId="77777777" w:rsidR="00F90BDC" w:rsidRDefault="00F90BDC">
      <w:r xmlns:w="http://schemas.openxmlformats.org/wordprocessingml/2006/main">
        <w:t xml:space="preserve">ວັກທີ 1: ບົດເລີ່ມຕົ້ນທີ່ພະເຍຊູຖືກນໍາໂດຍພຣະວິນຍານເຂົ້າໄປໃນຖິ່ນແຫ້ງແລ້ງກັນດານເພື່ອຖືກລໍ້ລວງໂດຍຊາຕານ. ຫລັງຈາກຖືສິນອົດອາຫານເປັນເວລາສີ່ສິບມື້ແລະຄືນ, ພຣະອົງໄດ້ຖືກລໍ້ລວງສາມຄັ້ງໂດຍຊາຕານ - ເພື່ອປ່ຽນກ້ອນຫີນເປັນເຂົ້າຈີ່, ເພື່ອເຕັ້ນໄປຫາຈຸດສູງສຸດຂອງພຣະວິຫານເພື່ອທົດສອບການປົກປ້ອງຂອງພຣະເຈົ້າ, ແລະນະມັດສະການຊາຕານເພື່ອແລກປ່ຽນກັບອານາຈັກທັງຫມົດຂອງໂລກ. ໃນ​ແຕ່​ລະ​ກໍ​ລະ​ນີ, ພຣະ​ເຢ​ຊູ​ປະຕິເສດ​ການ​ລໍ້​ລວງ​ເຫຼົ່າ​ນີ້​ໂດຍ​ໃຊ້​ພຣະ​ຄໍາ​ພີ (ມັດ​ທາຍ 4:1-11).</w:t>
      </w:r>
    </w:p>
    <w:p w14:paraId="70D3A0D6" w14:textId="77777777" w:rsidR="00F90BDC" w:rsidRDefault="00F90BDC"/>
    <w:p w14:paraId="01CE1879" w14:textId="77777777" w:rsidR="00F90BDC" w:rsidRDefault="00F90BDC">
      <w:r xmlns:w="http://schemas.openxmlformats.org/wordprocessingml/2006/main">
        <w:t xml:space="preserve">ຫຍໍ້​ໜ້າ​ທີ 2: ຫຼັງ​ຈາກ​ທີ່​ໂຍຮັນ​ຖືກ​ຈັບ​ແລ້ວ ພະ​ເຍຊູ​ອອກ​ຈາກ​ເມືອງ​ນາຊາເລດ​ໄປ​ເມືອງ​ກາເປນາອູມ​ໃນ​ແຂວງ​ຄາລິເລ ບ່ອນ​ທີ່​ພະອົງ​ເລີ່ມ​ປະຕິບັດ​ຮັບໃຊ້​ສາທາລະນະ​ຊົນ​ຂອງ​ພະອົງ. ດ້ວຍ​ຖ້ອຍ​ຄຳ​ຂອງ​ໂຢ​ຮັນ​ຈາກ​ມັດ​ທາຍ 3:2, ພຣະ​ອົງ​ໄດ້​ປະ​ກາດ​ວ່າ: "ການ​ກັບ​ໃຈ​ສຳ​ລັບ​ອາ​ນາ​ຈັກ​ສະ​ຫວັນ​ໄດ້​ມາ​ໃກ້​ແລ້ວ" (ມັດ​ທາຍ 4:12-17).</w:t>
      </w:r>
    </w:p>
    <w:p w14:paraId="5A8D8EA1" w14:textId="77777777" w:rsidR="00F90BDC" w:rsidRDefault="00F90BDC"/>
    <w:p w14:paraId="03A5AAEF" w14:textId="77777777" w:rsidR="00F90BDC" w:rsidRDefault="00F90BDC">
      <w:r xmlns:w="http://schemas.openxmlformats.org/wordprocessingml/2006/main">
        <w:t xml:space="preserve">ວັກທີ 3: ໃນພາກສຸດທ້າຍນີ້ (ມັດທາຍ 4:18-25), ພວກເຮົາເຫັນພຣະເຢຊູຊົງເອີ້ນພວກສາວົກຄົນທຳອິດຂອງພຣະອົງຄື: ຊາວປະມົງ Simon Peter ແລະ Andrew ນ້ອງຊາຍຂອງລາວ ພ້ອມດ້ວຍນ້ອງຊາຍອີກສອງຄົນ James ລູກຊາຍຂອງ Zebedee ແລະ John ນ້ອງຊາຍຂອງລາວ. ພວກ​ເຂົາ​ເຈົ້າ​ໄດ້​ອອກ​ຈາກ​ຕາ​ໜ່າງ​ໄປ​ຕາມ​ພຣະ​ອົງ​ໃນ​ທັນ​ທີ. ເມື່ອ​ເຂົາ​ເຈົ້າ​ເດີນ​ທາງ​ໄປ​ທົ່ວ​ແຂວງ​ຄາລິເລ​ດ້ວຍ​ກັນ ເຂົາ​ເຈົ້າ​ສັ່ງ​ສອນ​ໃນ​ທຳມະສາລາ​ປະກາດ​ເລື່ອງ​ລາຊະອານາຈັກ​ຂອງ​ພະເຈົ້າ ແລະ​ປິ່ນປົວ​ພະຍາດ​ຕ່າງໆ​ໃນ​ບັນດາ​ຜູ້​ຄົນ.</w:t>
      </w:r>
    </w:p>
    <w:p w14:paraId="059B4149" w14:textId="77777777" w:rsidR="00F90BDC" w:rsidRDefault="00F90BDC"/>
    <w:p w14:paraId="30243250" w14:textId="77777777" w:rsidR="00F90BDC" w:rsidRDefault="00F90BDC"/>
    <w:p w14:paraId="77AAE1A7" w14:textId="77777777" w:rsidR="00F90BDC" w:rsidRDefault="00F90BDC"/>
    <w:p w14:paraId="719FC584" w14:textId="77777777" w:rsidR="00F90BDC" w:rsidRDefault="00F90BDC">
      <w:r xmlns:w="http://schemas.openxmlformats.org/wordprocessingml/2006/main">
        <w:t xml:space="preserve">ມັດທາຍ 4:1 ແລ້ວ​ພຣະເຢຊູເຈົ້າ​ກໍ​ຖືກ​ນຳ​ຈາກ​ພຣະວິນຍານ​ໄປ​ໃນ​ຖິ່ນ​ແຫ້ງແລ້ງ​ກັນດານ ເພື່ອ​ຈະ​ຖືກ​ມານຮ້າຍ​ລໍ້​ລວງ.</w:t>
      </w:r>
    </w:p>
    <w:p w14:paraId="196950EA" w14:textId="77777777" w:rsidR="00F90BDC" w:rsidRDefault="00F90BDC"/>
    <w:p w14:paraId="7851F380" w14:textId="77777777" w:rsidR="00F90BDC" w:rsidRDefault="00F90BDC">
      <w:r xmlns:w="http://schemas.openxmlformats.org/wordprocessingml/2006/main">
        <w:t xml:space="preserve">ພຣະ​ເຢ​ຊູ​ໄດ້​ຖືກ​ນໍາ​ເຂົ້າ​ໄປ​ໃນ​ຖິ່ນ​ແຫ້ງ​ແລ້ງ​ກັນ​ດານ​ໂດຍ​ພຣະ​ວິນ​ຍານ​ທີ່​ຈະ​ຖືກ​ລໍ້​ລວງ​ໂດຍ​ມານ.</w:t>
      </w:r>
    </w:p>
    <w:p w14:paraId="7AF7752D" w14:textId="77777777" w:rsidR="00F90BDC" w:rsidRDefault="00F90BDC"/>
    <w:p w14:paraId="02572CF9" w14:textId="77777777" w:rsidR="00F90BDC" w:rsidRDefault="00F90BDC">
      <w:r xmlns:w="http://schemas.openxmlformats.org/wordprocessingml/2006/main">
        <w:t xml:space="preserve">1. ພຣະເຈົ້າຮູ້ຈັກການດີ້ນລົນຂອງພວກເຮົາ ແລະສະຖິດຢູ່ສະເໝີເພື່ອຊ່ວຍເຮົາໃຫ້ອົດທົນຕໍ່ເຂົາເຈົ້າ.</w:t>
      </w:r>
    </w:p>
    <w:p w14:paraId="6564F60A" w14:textId="77777777" w:rsidR="00F90BDC" w:rsidRDefault="00F90BDC"/>
    <w:p w14:paraId="6D3FD691" w14:textId="77777777" w:rsidR="00F90BDC" w:rsidRDefault="00F90BDC">
      <w:r xmlns:w="http://schemas.openxmlformats.org/wordprocessingml/2006/main">
        <w:t xml:space="preserve">2. ພະ​ເຍຊູ​ປະ​ເຊີນ​ກັບ​ການ​ລໍ້​ໃຈ​ແລະ​ໃນ​ທີ່​ສຸດ​ກໍ​ໄດ້​ເອົາ​ຊະນະ​ມັນ ໂດຍ​ເຕືອນ​ເຮົາ​ເຖິງ​ກຳລັງ​ແລະ​ຄວາມ​ອົດ​ທົນ​ຂອງ​ເຮົາ.</w:t>
      </w:r>
    </w:p>
    <w:p w14:paraId="45176FF6" w14:textId="77777777" w:rsidR="00F90BDC" w:rsidRDefault="00F90BDC"/>
    <w:p w14:paraId="2F2F10CD" w14:textId="77777777" w:rsidR="00F90BDC" w:rsidRDefault="00F90BDC">
      <w:r xmlns:w="http://schemas.openxmlformats.org/wordprocessingml/2006/main">
        <w:t xml:space="preserve">1. ເຮັບເຣີ 4:15 - "ດ້ວຍວ່າພວກເຮົາບໍ່ມີມະຫາປະໂລຫິດທີ່ບໍ່ສາມາດເຫັນອົກເຫັນໃຈກັບຄວາມອ່ອນແອຂອງພວກເຮົາ, ແຕ່ພວກເຮົາມີຜູ້ທີ່ຖືກລໍ້ລວງໃນທຸກທາງ, ຄືກັນກັບພວກເຮົາ - ແຕ່ລາວບໍ່ໄດ້ເຮັດບາບ."</w:t>
      </w:r>
    </w:p>
    <w:p w14:paraId="3BA4598C" w14:textId="77777777" w:rsidR="00F90BDC" w:rsidRDefault="00F90BDC"/>
    <w:p w14:paraId="2B0C17DE" w14:textId="77777777" w:rsidR="00F90BDC" w:rsidRDefault="00F90BDC">
      <w:r xmlns:w="http://schemas.openxmlformats.org/wordprocessingml/2006/main">
        <w:t xml:space="preserve">2. 1 ໂກລິນໂທ 10:13 “ບໍ່​ມີ​ການ​ລໍ້​ໃຈ​ໃດໆ​ມາ​ເໜືອ​ພວກ​ເຈົ້າ​ນອກ​ຈາກ​ສິ່ງ​ທີ່​ມະນຸດ​ທຳ​ມະ​ດາ ແລະ​ພະເຈົ້າ​ສັດ​ຊື່ ພະອົງ​ຈະ​ບໍ່​ປ່ອຍ​ໃຫ້​ເຈົ້າ​ຖືກ​ລໍ້​ລວງ​ເກີນ​ກວ່າ​ທີ່​ເຈົ້າ​ຈະ​ທົນ​ໄດ້ ແຕ່​ເມື່ອ​ເຈົ້າ​ຖືກ​ລໍ້​ໃຈ ພະອົງ​ກໍ​ຈະ​ຈັດ​ຫາ​ສິ່ງ​ທີ່​ເຈົ້າ​ໄດ້​ຮັບ. ທາງອອກເພື່ອໃຫ້ເຈົ້າສາມາດອົດທົນໄດ້."</w:t>
      </w:r>
    </w:p>
    <w:p w14:paraId="09FC687B" w14:textId="77777777" w:rsidR="00F90BDC" w:rsidRDefault="00F90BDC"/>
    <w:p w14:paraId="3340FF71" w14:textId="77777777" w:rsidR="00F90BDC" w:rsidRDefault="00F90BDC">
      <w:r xmlns:w="http://schemas.openxmlformats.org/wordprocessingml/2006/main">
        <w:t xml:space="preserve">ມັດທາຍ 4:2 ເມື່ອ​ລາວ​ຖື​ສິນ​ອົດ​ອາຫານ​ສີ່​ສິບ​ວັນ​ສີ່ສິບ​ຄືນ​ແລ້ວ ລາວ​ກໍ​ຫິວ​ເຂົ້າ.</w:t>
      </w:r>
    </w:p>
    <w:p w14:paraId="5F9453D6" w14:textId="77777777" w:rsidR="00F90BDC" w:rsidRDefault="00F90BDC"/>
    <w:p w14:paraId="58612503" w14:textId="77777777" w:rsidR="00F90BDC" w:rsidRDefault="00F90BDC">
      <w:r xmlns:w="http://schemas.openxmlformats.org/wordprocessingml/2006/main">
        <w:t xml:space="preserve">ຫຼັງ​ຈາກ​ຖື​ສິນ​ອົດ​ອາຫານ​ເປັນ​ເວລາ​ສີ່​ສິບ​ວັນ​ສີ່​ສິບ​ຄືນ ພະ​ເຍຊູ​ກໍ​ຫິວ​ເຂົ້າ.</w:t>
      </w:r>
    </w:p>
    <w:p w14:paraId="21D5CFFD" w14:textId="77777777" w:rsidR="00F90BDC" w:rsidRDefault="00F90BDC"/>
    <w:p w14:paraId="2298E5F8" w14:textId="77777777" w:rsidR="00F90BDC" w:rsidRDefault="00F90BDC">
      <w:r xmlns:w="http://schemas.openxmlformats.org/wordprocessingml/2006/main">
        <w:t xml:space="preserve">1: ເຮົາ​ຕ້ອງ​ມີ​ສະຕິ​ລະວັງ​ຕົວ​ໃນ​ການ​ປະຕິບັດ​ທາງ​ວິນ​ຍານ​ຂອງ​ເຮົາ ເຖິງ​ແມ່ນ​ວ່າ​ການ​ເດີນ​ທາງ​ຈະ​ຫຍຸ້ງຍາກ.</w:t>
      </w:r>
    </w:p>
    <w:p w14:paraId="5EBB1264" w14:textId="77777777" w:rsidR="00F90BDC" w:rsidRDefault="00F90BDC"/>
    <w:p w14:paraId="49BD621D" w14:textId="77777777" w:rsidR="00F90BDC" w:rsidRDefault="00F90BDC">
      <w:r xmlns:w="http://schemas.openxmlformats.org/wordprocessingml/2006/main">
        <w:t xml:space="preserve">2: ພະລັງຂອງການອະທິຖານແລະການອົດອາຫານສາມາດເຮັດໃຫ້ພວກເຮົາໃກ້ຊິດກັບພຣະເຈົ້າ.</w:t>
      </w:r>
    </w:p>
    <w:p w14:paraId="0169DFEF" w14:textId="77777777" w:rsidR="00F90BDC" w:rsidRDefault="00F90BDC"/>
    <w:p w14:paraId="55C08ECB" w14:textId="77777777" w:rsidR="00F90BDC" w:rsidRDefault="00F90BDC">
      <w:r xmlns:w="http://schemas.openxmlformats.org/wordprocessingml/2006/main">
        <w:t xml:space="preserve">1: James 5: 16 "ດັ່ງນັ້ນ confess your sins to each other and pray for each other so that you may be heal. ຄໍາອະທິຖານຂອງຄົນຊອບທໍາແມ່ນມີອໍານາດແລະປະສິດທິພາບ."</w:t>
      </w:r>
    </w:p>
    <w:p w14:paraId="5732D9B6" w14:textId="77777777" w:rsidR="00F90BDC" w:rsidRDefault="00F90BDC"/>
    <w:p w14:paraId="54D709DC" w14:textId="77777777" w:rsidR="00F90BDC" w:rsidRDefault="00F90BDC">
      <w:r xmlns:w="http://schemas.openxmlformats.org/wordprocessingml/2006/main">
        <w:t xml:space="preserve">2:1 ໂກລິນໂທ 9:24-27 “ທ່ານ​ບໍ່​ຮູ້​ບໍ​ວ່າ​ໃນ​ການ​ແຂ່ງ​ຂັນ​ນັກ​ແລ່ນ​ທັງ​ໝົດ​ແລ່ນ​ແຕ່​ຜູ້​ດຽວ​ເທົ່າ​ນັ້ນ​ໄດ້​ຮັບ​ລາງວັນ ດັ່ງ​ນັ້ນ​ການ​ແລ່ນ​ເພື່ອ​ພວກ​ທ່ານ​ຈະ​ໄດ້​ຮັບ. ເພື່ອ​ຈະ​ໄດ້​ຮັບ​ພວງ​ມະ​ໄລ​ທີ່​ເສື່ອມ​ໂຊມ​ໄດ້, ແຕ່​ພວກ​ເຮົາ​ກໍ​ເປັນ​ຄົນ​ທີ່​ບໍ່​ອາດ​ຈິບ​ຫາຍ​ໄດ້ ດັ່ງ​ນັ້ນ​ເຮົາ​ຈຶ່ງ​ບໍ່​ແລ່ນ​ໄປ​ໂດຍ​ບໍ່​ມີ​ຈຸດ​ໝາຍ, ເຮົາ​ບໍ່​ໄດ້​ຕີ​ດ້ວຍ​ການ​ຕີ​ອາກາດ, ແຕ່​ເຮົາ​ຕີ​ສອນ​ຮ່າງກາຍ​ຂອງ​ຕົນ ແລະ​ຮັກສາ​ມັນ​ໄວ້​ໃຫ້​ຢູ່​ໃຕ້​ການ​ຄວບ​ຄຸມ, ຢ້ານ​ວ່າ​ເຮົາ​ຈະ​ຖືກ​ປະກາດ​ຕໍ່​ຄົນ​ອື່ນ. ."</w:t>
      </w:r>
    </w:p>
    <w:p w14:paraId="58A22898" w14:textId="77777777" w:rsidR="00F90BDC" w:rsidRDefault="00F90BDC"/>
    <w:p w14:paraId="5FFC2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4:3 ເມື່ອ​ຜູ້​ລໍ້ລວງ​ມາ​ຫາ​ເພິ່ນ ເພິ່ນ​ຈຶ່ງ​ເວົ້າ​ວ່າ, “ຖ້າ​ເຈົ້າ​ເປັນ​ພຣະບຸດ​ຂອງ​ພຣະເຈົ້າ ຈົ່ງ​ສັ່ງ​ໃຫ້​ກ້ອນຫີນ​ເຫຼົ່ານີ້​ເຮັດ​ເປັນ​ເຂົ້າຈີ່.</w:t>
      </w:r>
    </w:p>
    <w:p w14:paraId="67D9D4F4" w14:textId="77777777" w:rsidR="00F90BDC" w:rsidRDefault="00F90BDC"/>
    <w:p w14:paraId="2ACB95AB" w14:textId="77777777" w:rsidR="00F90BDC" w:rsidRDefault="00F90BDC">
      <w:r xmlns:w="http://schemas.openxmlformats.org/wordprocessingml/2006/main">
        <w:t xml:space="preserve">ມານ​ຍາ​ມານ​ລໍ້​ລວງ​ພະ​ເຍຊູ​ໂດຍ​ຂໍ​ໃຫ້​ພະອົງ​ປ່ຽນ​ກ້ອນ​ຫີນ​ໃຫ້​ກາຍ​ເປັນ​ເຂົ້າຈີ່ ຖ້າ​ພະອົງ​ເປັນ​ພະ​ບຸດ​ຂອງ​ພະເຈົ້າ.</w:t>
      </w:r>
    </w:p>
    <w:p w14:paraId="5F3992B7" w14:textId="77777777" w:rsidR="00F90BDC" w:rsidRDefault="00F90BDC"/>
    <w:p w14:paraId="3EBE6F44" w14:textId="77777777" w:rsidR="00F90BDC" w:rsidRDefault="00F90BDC">
      <w:r xmlns:w="http://schemas.openxmlformats.org/wordprocessingml/2006/main">
        <w:t xml:space="preserve">1. ອັນຕະລາຍຂອງການລໍ້ລວງ: ວິທີການແກ້ໄຂການຕໍ່ສູ້.</w:t>
      </w:r>
    </w:p>
    <w:p w14:paraId="2ABF560D" w14:textId="77777777" w:rsidR="00F90BDC" w:rsidRDefault="00F90BDC"/>
    <w:p w14:paraId="0954FC1B" w14:textId="77777777" w:rsidR="00F90BDC" w:rsidRDefault="00F90BDC">
      <w:r xmlns:w="http://schemas.openxmlformats.org/wordprocessingml/2006/main">
        <w:t xml:space="preserve">2. ພະລັງແຫ່ງຄວາມເຊື່ອ: ເອົາຊະນະການລໍ້ລວງດ້ວຍການຊ່ວຍເຫຼືອຂອງພຣະເຈົ້າ.</w:t>
      </w:r>
    </w:p>
    <w:p w14:paraId="1C5840F2" w14:textId="77777777" w:rsidR="00F90BDC" w:rsidRDefault="00F90BDC"/>
    <w:p w14:paraId="00C0530B" w14:textId="77777777" w:rsidR="00F90BDC" w:rsidRDefault="00F90BDC">
      <w:r xmlns:w="http://schemas.openxmlformats.org/wordprocessingml/2006/main">
        <w:t xml:space="preserve">1. ຢາໂກໂບ 1:12-15 – ຜູ້​ທີ່​ຍຶດ​ໝັ້ນ​ຢູ່​ໃນ​ການ​ທົດ​ລອງ​ກໍ​ເປັນ​ສຸກ, ເພາະ​ເມື່ອ​ລາວ​ຢືນ​ຢູ່​ໃນ​ການ​ທົດ​ສອບ ລາວ​ຈະ​ໄດ້​ຮັບ​ມົງກຸດ​ແຫ່ງ​ຊີວິດ ຊຶ່ງ​ພະເຈົ້າ​ໄດ້​ສັນຍາ​ໄວ້​ກັບ​ຄົນ​ທີ່​ຮັກ​ລາວ.</w:t>
      </w:r>
    </w:p>
    <w:p w14:paraId="6D3E7947" w14:textId="77777777" w:rsidR="00F90BDC" w:rsidRDefault="00F90BDC"/>
    <w:p w14:paraId="10BF800C" w14:textId="77777777" w:rsidR="00F90BDC" w:rsidRDefault="00F90BDC">
      <w:r xmlns:w="http://schemas.openxmlformats.org/wordprocessingml/2006/main">
        <w:t xml:space="preserve">2. 1 ໂກລິນໂທ 10:13 – ບໍ່ມີການລໍ້ລວງໃດໆມາເໜືອເຈົ້າ ທີ່ບໍ່ທຳມະດາຂອງມະນຸດ.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1DA016EA" w14:textId="77777777" w:rsidR="00F90BDC" w:rsidRDefault="00F90BDC"/>
    <w:p w14:paraId="219BDE95" w14:textId="77777777" w:rsidR="00F90BDC" w:rsidRDefault="00F90BDC">
      <w:r xmlns:w="http://schemas.openxmlformats.org/wordprocessingml/2006/main">
        <w:t xml:space="preserve">ມັດທາຍ 4:4 ແຕ່​ລາວ​ຕອບ​ວ່າ, “ມີ​ຄຳ​ຂຽນ​ໄວ້​ແລ້ວ​ວ່າ, “ມະນຸດ​ຈະ​ບໍ່​ຢູ່​ດ້ວຍ​ເຂົ້າຈີ່​ແຕ່​ຢ່າງ​ດຽວ, ແຕ່​ດ້ວຍ​ຖ້ອຍຄຳ​ທຸກ​ຢ່າງ​ທີ່​ອອກ​ຈາກ​ປາກ​ຂອງ​ພຣະເຈົ້າ.</w:t>
      </w:r>
    </w:p>
    <w:p w14:paraId="73B6D038" w14:textId="77777777" w:rsidR="00F90BDC" w:rsidRDefault="00F90BDC"/>
    <w:p w14:paraId="475EE93B" w14:textId="77777777" w:rsidR="00F90BDC" w:rsidRDefault="00F90BDC">
      <w:r xmlns:w="http://schemas.openxmlformats.org/wordprocessingml/2006/main">
        <w:t xml:space="preserve">ມະນຸດ​ບໍ່​ສາມາດ​ຢູ່​ລອດ​ໄດ້​ດ້ວຍ​ເຂົ້າຈີ່​ຢ່າງ​ດຽວ, ແຕ່​ຈະ​ຢູ່​ໃນ​ທຸກ​ຖ້ອຍຄຳ​ທີ່​ພຣະເຈົ້າ​ກ່າວ.</w:t>
      </w:r>
    </w:p>
    <w:p w14:paraId="1F266410" w14:textId="77777777" w:rsidR="00F90BDC" w:rsidRDefault="00F90BDC"/>
    <w:p w14:paraId="1ED9754F" w14:textId="77777777" w:rsidR="00F90BDC" w:rsidRDefault="00F90BDC">
      <w:r xmlns:w="http://schemas.openxmlformats.org/wordprocessingml/2006/main">
        <w:t xml:space="preserve">1) ພະລັງຂອງພຣະຄໍາຂອງພຣະເຈົ້າ: ຄວາມເຂົ້າໃຈທີ່ພວກເຮົາໄດ້ຮັບຊີວິດຈາກຄໍາສັນຍາຂອງພຣະເຈົ້າ</w:t>
      </w:r>
    </w:p>
    <w:p w14:paraId="177613B8" w14:textId="77777777" w:rsidR="00F90BDC" w:rsidRDefault="00F90BDC"/>
    <w:p w14:paraId="27DF4047" w14:textId="77777777" w:rsidR="00F90BDC" w:rsidRDefault="00F90BDC">
      <w:r xmlns:w="http://schemas.openxmlformats.org/wordprocessingml/2006/main">
        <w:t xml:space="preserve">2) Abiding in Christ: ວິ​ທີ​ການ​ອີງ​ໃສ່​ພຣະ​ຄຣິດ​ສໍາ​ລັບ​ທຸກ​ຄວາມ​ຕ້ອງ​ການ</w:t>
      </w:r>
    </w:p>
    <w:p w14:paraId="3AB1B3BE" w14:textId="77777777" w:rsidR="00F90BDC" w:rsidRDefault="00F90BDC"/>
    <w:p w14:paraId="4E495298" w14:textId="77777777" w:rsidR="00F90BDC" w:rsidRDefault="00F90BDC">
      <w:r xmlns:w="http://schemas.openxmlformats.org/wordprocessingml/2006/main">
        <w:t xml:space="preserve">1) ເອຊາຢາ 40:8 - ຫຍ້າ​ຫ່ຽວແຫ້ງ​ໄປ ດອກ​ໄມ້​ຈະ​ເສື່ອມ​ໄປ, ແຕ່​ພະ​ຄຳ​ຂອງ​ພະເຈົ້າ​ຂອງ​ພວກ​ເຮົາ​ຈະ​ຢືນ​ຢູ່​ຕະຫຼອດ​ໄປ.</w:t>
      </w:r>
    </w:p>
    <w:p w14:paraId="6DF27180" w14:textId="77777777" w:rsidR="00F90BDC" w:rsidRDefault="00F90BDC"/>
    <w:p w14:paraId="08F925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ຄໍາເພງ 119:89 - ຂ້າແດ່​ອົງພຣະ​ຜູ້​ເປັນເຈົ້າ ຕະຫລອດ​ການ ຖ້ອຍຄຳ​ຂອງ​ພຣະອົງ​ຖືກ​ຍຶດໝັ້ນ​ຢູ່​ໃນ​ສະຫວັນ.</w:t>
      </w:r>
    </w:p>
    <w:p w14:paraId="590D413F" w14:textId="77777777" w:rsidR="00F90BDC" w:rsidRDefault="00F90BDC"/>
    <w:p w14:paraId="6C8CFC54" w14:textId="77777777" w:rsidR="00F90BDC" w:rsidRDefault="00F90BDC">
      <w:r xmlns:w="http://schemas.openxmlformats.org/wordprocessingml/2006/main">
        <w:t xml:space="preserve">ມັດທາຍ 4:5 ແລ້ວ​ມານຮ້າຍ​ກໍ​ພາ​ລາວ​ຂຶ້ນ​ໄປ​ໃນ​ນະຄອນ​ສັກສິດ ແລະ​ຕັ້ງ​ລາວ​ໄວ້​ເທິງ​ຍອດ​ວິຫານ.</w:t>
      </w:r>
    </w:p>
    <w:p w14:paraId="77B918AD" w14:textId="77777777" w:rsidR="00F90BDC" w:rsidRDefault="00F90BDC"/>
    <w:p w14:paraId="12F48FEC" w14:textId="77777777" w:rsidR="00F90BDC" w:rsidRDefault="00F90BDC">
      <w:r xmlns:w="http://schemas.openxmlformats.org/wordprocessingml/2006/main">
        <w:t xml:space="preserve">ມານ​ຍາ​ມານ​ລໍ້​ລວງ​ພະ​ເຍຊູ​ໃນ​ເມືອງ​ສັກສິດ ແລະ​ຕັ້ງ​ພະອົງ​ຢູ່​ເທິງ​ຍອດ​ວິຫານ.</w:t>
      </w:r>
    </w:p>
    <w:p w14:paraId="4B4219F0" w14:textId="77777777" w:rsidR="00F90BDC" w:rsidRDefault="00F90BDC"/>
    <w:p w14:paraId="41E9F7C9" w14:textId="77777777" w:rsidR="00F90BDC" w:rsidRDefault="00F90BDC">
      <w:r xmlns:w="http://schemas.openxmlformats.org/wordprocessingml/2006/main">
        <w:t xml:space="preserve">1. ພະເຈົ້າສະຖິດຢູ່ກັບເຮົາສະເໝີ ເຖິງວ່າເບິ່ງຄືວ່າເຮົາຢູ່ຄົນດຽວກໍຕາມ.</w:t>
      </w:r>
    </w:p>
    <w:p w14:paraId="47D3AD90" w14:textId="77777777" w:rsidR="00F90BDC" w:rsidRDefault="00F90BDC"/>
    <w:p w14:paraId="1EB65B76" w14:textId="77777777" w:rsidR="00F90BDC" w:rsidRDefault="00F90BDC">
      <w:r xmlns:w="http://schemas.openxmlformats.org/wordprocessingml/2006/main">
        <w:t xml:space="preserve">2. ເມື່ອ​ເຮົາ​ຖືກ​ລໍ້​ໃຈ​ໃຫ້​ເຮັດ​ສິ່ງ​ທີ່​ຜິດ ພະເຈົ້າ​ຈະ​ໃຫ້​ກຳລັງ​ເພື່ອ​ຕ້ານ​ທານ.</w:t>
      </w:r>
    </w:p>
    <w:p w14:paraId="54DF71CB" w14:textId="77777777" w:rsidR="00F90BDC" w:rsidRDefault="00F90BDC"/>
    <w:p w14:paraId="1B1D4DDE"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E40FE50" w14:textId="77777777" w:rsidR="00F90BDC" w:rsidRDefault="00F90BDC"/>
    <w:p w14:paraId="2E691389" w14:textId="77777777" w:rsidR="00F90BDC" w:rsidRDefault="00F90BDC">
      <w:r xmlns:w="http://schemas.openxmlformats.org/wordprocessingml/2006/main">
        <w:t xml:space="preserve">2 ຢາໂກໂບ 1:12-15 “ຜູ້​ທີ່​ອົດ​ທົນ​ກັບ​ການ​ທົດ​ລອງ​ກໍ​ເປັນ​ສຸກ ເພາະ​ຜູ້​ນັ້ນ​ຈະ​ໄດ້​ຮັບ​ມົງກຸດ​ແຫ່ງ​ຊີວິດ​ຕາມ​ທີ່​ພຣະເຈົ້າຢາເວ​ໄດ້​ສັນຍາ​ໄວ້​ກັບ​ຄົນ​ທີ່​ຮັກ​ພຣະອົງ ເມື່ອ​ຖືກ​ລໍ້​ໃຈ​ກໍ​ບໍ່​ມີ​ໃຜ​ຈະ​ໄດ້​ຮັບ​ມົງກຸດ​ແຫ່ງ​ຊີວິດ. ເວົ້າວ່າ, "ພຣະເຈົ້າກໍາລັງລໍ້ລວງຂ້ອຍ." ເພາະ​ພຣະ​ເຈົ້າ​ບໍ່​ສາ​ມາດ​ລໍ້​ລວງ​ດ້ວຍ​ຄວາມ​ຊົ່ວ​ຮ້າຍ, ຫລື ພຣະ​ອົງ​ບໍ່​ໄດ້​ລໍ້​ລວງ​ຜູ້​ໃດ, ແຕ່​ແຕ່​ລະ​ຄົນ​ກໍ​ຖືກ​ລໍ້​ລວງ​ເມື່ອ​ເຂົາ​ເຈົ້າ​ຖືກ​ລໍ້​ລວງ​ໄປ​ດ້ວຍ​ຄວາມ​ປາ​ຖະ​ໜາ​ອັນ​ຊົ່ວ​ຮ້າຍ​ຂອງ​ຕົນ​ເອງ ແລະ ຊັກ​ຈູງ, ຫຼັງ​ຈາກ​ຄວາມ​ປາ​ຖະ​ໜາ​ໄດ້​ຕັ້ງ​ຕັ້ງ​ຂຶ້ນ​ແລ້ວ, ມັນ​ກໍ​ຈະ​ເກີດ​ບາບ; ແລະ ຄວາມ​ບາບ, ເມື່ອ​ມັນ​ເກີດ​ຄວາມ​ບາບ. ເຕີບໃຫຍ່ເຕັມທີ່, ເກີດຄວາມຕາຍ."</w:t>
      </w:r>
    </w:p>
    <w:p w14:paraId="101F4BC2" w14:textId="77777777" w:rsidR="00F90BDC" w:rsidRDefault="00F90BDC"/>
    <w:p w14:paraId="1BAA14EA" w14:textId="77777777" w:rsidR="00F90BDC" w:rsidRDefault="00F90BDC">
      <w:r xmlns:w="http://schemas.openxmlformats.org/wordprocessingml/2006/main">
        <w:t xml:space="preserve">ມັດທາຍ 4:6 ແລະ​ເວົ້າ​ກັບ​ລາວ​ວ່າ, ຖ້າ​ເຈົ້າ​ເປັນ​ພຣະບຸດ​ຂອງ​ພຣະເຈົ້າ ຈົ່ງ​ຖິ້ມ​ຕົວ​ລົງ​ເສຍ ເພາະ​ມີ​ຄຳ​ຂຽນ​ໄວ້​ວ່າ, ພຣະອົງ​ຈະ​ສັ່ງ​ໃຫ້​ເທວະດາ​ຂອງ​ພຣະອົງ​ກ່າວ​ເຖິງ​ເຈົ້າ; ແລະ​ພວກເຂົາ​ຈະ​ແບກ​ເຈົ້າ​ໄວ້​ໃນ​ມື​ຂອງ​ພວກເຂົາ, ຢ້ານ​ວ່າ​ເຈົ້າ​ຈະ​ໄດ້​ຮັບ​ໂທດ​ໃນ​ເວລາ​ໃດ. ຢຽບຕີນຂອງເຈົ້າໃສ່ກ້ອນຫີນ.</w:t>
      </w:r>
    </w:p>
    <w:p w14:paraId="66F11AC4" w14:textId="77777777" w:rsidR="00F90BDC" w:rsidRDefault="00F90BDC"/>
    <w:p w14:paraId="4A9CAF2A" w14:textId="77777777" w:rsidR="00F90BDC" w:rsidRDefault="00F90BDC">
      <w:r xmlns:w="http://schemas.openxmlformats.org/wordprocessingml/2006/main">
        <w:t xml:space="preserve">ຊາຕານ​ລໍ້​ລວງ​ພະ​ເຍຊູ​ໃຫ້​ພິສູດ​ວ່າ​ພະອົງ​ເປັນ​ພະ​ບຸດ​ຂອງ​ພະເຈົ້າ​ໂດຍ​ການ​ຖິ້ມ​ຕົວ​ລົງ ແຕ່​ພະ​ເຍຊູ​ຕອບ​ສະໜອງ​ໂດຍ​ອ້າງ​ເຖິງ​ຂໍ້​ພະ​ຄຳພີ​ທີ່​ບອກ​ວ່າ​ພະເຈົ້າ​ຈະ​ປົກ​ປ້ອງ​ພະອົງ.</w:t>
      </w:r>
    </w:p>
    <w:p w14:paraId="77F8AF8D" w14:textId="77777777" w:rsidR="00F90BDC" w:rsidRDefault="00F90BDC"/>
    <w:p w14:paraId="1A73B780" w14:textId="77777777" w:rsidR="00F90BDC" w:rsidRDefault="00F90BDC">
      <w:r xmlns:w="http://schemas.openxmlformats.org/wordprocessingml/2006/main">
        <w:t xml:space="preserve">1. ຄວາມ​ເຂັ້ມ​ແຂງ​ຂອງ​ຄວາມ​ເຊື່ອ: ຢືນ​ຢູ່​ຢ່າງ​ໝັ້ນ​ຄົງ​ໃນ​ການ​ປະ​ເຊີນ​ຫນ້າ​ກັບ​ການ​ລໍ້​ລວງ</w:t>
      </w:r>
    </w:p>
    <w:p w14:paraId="645365F7" w14:textId="77777777" w:rsidR="00F90BDC" w:rsidRDefault="00F90BDC"/>
    <w:p w14:paraId="6E7BA4F8" w14:textId="77777777" w:rsidR="00F90BDC" w:rsidRDefault="00F90BDC">
      <w:r xmlns:w="http://schemas.openxmlformats.org/wordprocessingml/2006/main">
        <w:t xml:space="preserve">2. ພະລັງຂອງພຣະຄໍາພີ: ຄໍາຂອງພຣະເຈົ້າທີ່ຈະນໍາພາພວກເຮົາ</w:t>
      </w:r>
    </w:p>
    <w:p w14:paraId="1874C20C" w14:textId="77777777" w:rsidR="00F90BDC" w:rsidRDefault="00F90BDC"/>
    <w:p w14:paraId="5244F4E4" w14:textId="77777777" w:rsidR="00F90BDC" w:rsidRDefault="00F90BDC">
      <w:r xmlns:w="http://schemas.openxmlformats.org/wordprocessingml/2006/main">
        <w:t xml:space="preserve">1. ເຮັບເຣີ 11:1 - "ໃນປັດຈຸບັນຄວາມເຊື່ອເປັນສານຂອງສິ່ງທີ່ຫວັງໄວ້, ຫຼັກຖານຂອງສິ່ງທີ່ບໍ່ເຫັນ."</w:t>
      </w:r>
    </w:p>
    <w:p w14:paraId="3A73A0F3" w14:textId="77777777" w:rsidR="00F90BDC" w:rsidRDefault="00F90BDC"/>
    <w:p w14:paraId="00F2671E" w14:textId="77777777" w:rsidR="00F90BDC" w:rsidRDefault="00F90BDC">
      <w:r xmlns:w="http://schemas.openxmlformats.org/wordprocessingml/2006/main">
        <w:t xml:space="preserve">2. ຄໍາເພງ 119:105 - "ຄໍາເວົ້າຂອງເຈົ້າເປັນໂຄມໄຟທີ່ຕີນຂອງຂ້ອຍແລະເປັນແສງສະຫວ່າງໄປສູ່ເສັ້ນທາງຂອງຂ້ອຍ."</w:t>
      </w:r>
    </w:p>
    <w:p w14:paraId="6E6A9F65" w14:textId="77777777" w:rsidR="00F90BDC" w:rsidRDefault="00F90BDC"/>
    <w:p w14:paraId="0B71DA0F" w14:textId="77777777" w:rsidR="00F90BDC" w:rsidRDefault="00F90BDC">
      <w:r xmlns:w="http://schemas.openxmlformats.org/wordprocessingml/2006/main">
        <w:t xml:space="preserve">ມັດທາຍ 4:7 ພຣະເຢຊູເຈົ້າ​ກ່າວ​ກັບ​ລາວ​ວ່າ, “ມີ​ຄຳ​ຂຽນ​ໄວ້​ອີກ​ວ່າ, ເຈົ້າ​ຢ່າ​ທົດລອງ​ພຣະເຈົ້າຢາເວ ພຣະເຈົ້າ​ຂອງ​ເຈົ້າ.</w:t>
      </w:r>
    </w:p>
    <w:p w14:paraId="29C733EA" w14:textId="77777777" w:rsidR="00F90BDC" w:rsidRDefault="00F90BDC"/>
    <w:p w14:paraId="5A1F4FE7" w14:textId="77777777" w:rsidR="00F90BDC" w:rsidRDefault="00F90BDC">
      <w:r xmlns:w="http://schemas.openxmlformats.org/wordprocessingml/2006/main">
        <w:t xml:space="preserve">ຂໍ້​ນີ້​ເນັ້ນ​ເຖິງ​ຄຳ​ສັ່ງ​ຂອງ​ພະ​ເຍຊູ​ທີ່​ຈະ​ບໍ່​ລໍ້​ລວງ​ພະເຈົ້າ.</w:t>
      </w:r>
    </w:p>
    <w:p w14:paraId="7E493E16" w14:textId="77777777" w:rsidR="00F90BDC" w:rsidRDefault="00F90BDC"/>
    <w:p w14:paraId="5ADFC4C8" w14:textId="77777777" w:rsidR="00F90BDC" w:rsidRDefault="00F90BDC">
      <w:r xmlns:w="http://schemas.openxmlformats.org/wordprocessingml/2006/main">
        <w:t xml:space="preserve">1. "ພະລັງຂອງພຣະຄໍາຂອງພຣະເຈົ້າ: ການໄວ້ວາງໃຈພຣະເຈົ້າແລະເຊື່ອຟັງຄໍາສັ່ງຂອງພຣະອົງ"</w:t>
      </w:r>
    </w:p>
    <w:p w14:paraId="558D10FC" w14:textId="77777777" w:rsidR="00F90BDC" w:rsidRDefault="00F90BDC"/>
    <w:p w14:paraId="1FD175B5" w14:textId="77777777" w:rsidR="00F90BDC" w:rsidRDefault="00F90BDC">
      <w:r xmlns:w="http://schemas.openxmlformats.org/wordprocessingml/2006/main">
        <w:t xml:space="preserve">2. "ຢ່າທົດສອບພຣະຜູ້ເປັນເຈົ້າ: ດໍາລົງຊີວິດດ້ວຍຄວາມເຊື່ອແລະການເຊື່ອຟັງ"</w:t>
      </w:r>
    </w:p>
    <w:p w14:paraId="419D5248" w14:textId="77777777" w:rsidR="00F90BDC" w:rsidRDefault="00F90BDC"/>
    <w:p w14:paraId="4B6A7078" w14:textId="77777777" w:rsidR="00F90BDC" w:rsidRDefault="00F90BDC">
      <w:r xmlns:w="http://schemas.openxmlformats.org/wordprocessingml/2006/main">
        <w:t xml:space="preserve">1. ຢາໂກໂບ 1:13-14 “ຢ່າ​ໃຫ້​ຜູ້​ໃດ​ເວົ້າ​ເມື່ອ​ລາວ​ຖືກ​ລໍ້​ໃຈ​ວ່າ ‘ພະເຈົ້າ​ລໍ້​ໃຈ​ເຮົາ’ ເພາະ​ພະເຈົ້າ​ລໍ້​ລວງ​ຄວາມ​ຊົ່ວ​ຮ້າຍ​ບໍ່​ໄດ້ ແລະ​ພະອົງ​ເອງ​ກໍ​ບໍ່​ໄດ້​ລໍ້​ໃຈ​ຜູ້​ໃດ ແຕ່​ແຕ່​ລະ​ຄົນ​ກໍ​ຖືກ​ລໍ້​ໃຈ​ເມື່ອ​ລາວ​ຖືກ​ລໍ້​ໃຈ. ຖືກ​ດຶງ​ດູດ​ໂດຍ​ຄວາມ​ປາ​ຖະ​ຫນາ​ຂອງ​ຕົນ​ເອງ​ແລະ​ການ​ຊັກ​ຈູງ​ໃຈ.”</w:t>
      </w:r>
    </w:p>
    <w:p w14:paraId="4D697D0A" w14:textId="77777777" w:rsidR="00F90BDC" w:rsidRDefault="00F90BDC"/>
    <w:p w14:paraId="62EED37B" w14:textId="77777777" w:rsidR="00F90BDC" w:rsidRDefault="00F90BDC">
      <w:r xmlns:w="http://schemas.openxmlformats.org/wordprocessingml/2006/main">
        <w:t xml:space="preserve">2 Deuteronomy 6:16 - "ຢ່າເຮັດໃຫ້ພຣະຜູ້ເປັນເຈົ້າພຣະເຈົ້າຂອງເຈົ້າທົດສອບ, ດັ່ງທີ່ທ່ານໄດ້ເຮັດຢູ່ທີ່ Massah."</w:t>
      </w:r>
    </w:p>
    <w:p w14:paraId="7F33F045" w14:textId="77777777" w:rsidR="00F90BDC" w:rsidRDefault="00F90BDC"/>
    <w:p w14:paraId="06957810" w14:textId="77777777" w:rsidR="00F90BDC" w:rsidRDefault="00F90BDC">
      <w:r xmlns:w="http://schemas.openxmlformats.org/wordprocessingml/2006/main">
        <w:t xml:space="preserve">ມັດທາຍ 4:8 ອີກເທື່ອໜຶ່ງ, ມານຮ້າຍ​ໄດ້​ພາ​ລາວ​ຂຶ້ນ​ໄປ​ເທິງ​ພູ​ທີ່​ສູງ​ທີ່​ສຸດ, ແລະ​ສະແດງ​ໃຫ້​ລາວ​ເຫັນ​ອານາຈັກ​ທັງໝົດ​ຂອງ​ໂລກ, ແລະ​ສະຫງ່າຣາສີ​ຂອງ​ພວກເຂົາ.</w:t>
      </w:r>
    </w:p>
    <w:p w14:paraId="2F2BADFE" w14:textId="77777777" w:rsidR="00F90BDC" w:rsidRDefault="00F90BDC"/>
    <w:p w14:paraId="39BEBB3F" w14:textId="77777777" w:rsidR="00F90BDC" w:rsidRDefault="00F90BDC">
      <w:r xmlns:w="http://schemas.openxmlformats.org/wordprocessingml/2006/main">
        <w:t xml:space="preserve">ມານ​ຮ້າຍ​ໄດ້​ພາ​ພະ​ເຍຊູ​ໄປ​ເທິງ​ພູ​ສູງ ແລະ​ສະແດງ​ໃຫ້​ພະອົງ​ເຫັນ​ອານາຈັກ​ທັງ​ໝົດ​ຂອງ​ໂລກ ແລະ​ລັດສະໝີ​ພາບ​ຂອງ​ມັນ.</w:t>
      </w:r>
    </w:p>
    <w:p w14:paraId="65222EC9" w14:textId="77777777" w:rsidR="00F90BDC" w:rsidRDefault="00F90BDC"/>
    <w:p w14:paraId="6B69B9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ການລໍ້ລວງຂອງພຣະເຢຊູຄຣິດເທິງພູ</w:t>
      </w:r>
    </w:p>
    <w:p w14:paraId="51EFCDE0" w14:textId="77777777" w:rsidR="00F90BDC" w:rsidRDefault="00F90BDC"/>
    <w:p w14:paraId="77B9EEB3" w14:textId="77777777" w:rsidR="00F90BDC" w:rsidRDefault="00F90BDC">
      <w:r xmlns:w="http://schemas.openxmlformats.org/wordprocessingml/2006/main">
        <w:t xml:space="preserve">2. ອໍານາດຂອງສັດຕູເປີດເຜີຍ</w:t>
      </w:r>
    </w:p>
    <w:p w14:paraId="3307518C" w14:textId="77777777" w:rsidR="00F90BDC" w:rsidRDefault="00F90BDC"/>
    <w:p w14:paraId="3AD03FE7" w14:textId="77777777" w:rsidR="00F90BDC" w:rsidRDefault="00F90BDC">
      <w:r xmlns:w="http://schemas.openxmlformats.org/wordprocessingml/2006/main">
        <w:t xml:space="preserve">1. ລືກາ 4:5-13</w:t>
      </w:r>
    </w:p>
    <w:p w14:paraId="623044CD" w14:textId="77777777" w:rsidR="00F90BDC" w:rsidRDefault="00F90BDC"/>
    <w:p w14:paraId="70CC5C0A" w14:textId="77777777" w:rsidR="00F90BDC" w:rsidRDefault="00F90BDC">
      <w:r xmlns:w="http://schemas.openxmlformats.org/wordprocessingml/2006/main">
        <w:t xml:space="preserve">2. ເອເຟດ 6:10-12</w:t>
      </w:r>
    </w:p>
    <w:p w14:paraId="6AF3D73A" w14:textId="77777777" w:rsidR="00F90BDC" w:rsidRDefault="00F90BDC"/>
    <w:p w14:paraId="2794C5FB" w14:textId="77777777" w:rsidR="00F90BDC" w:rsidRDefault="00F90BDC">
      <w:r xmlns:w="http://schemas.openxmlformats.org/wordprocessingml/2006/main">
        <w:t xml:space="preserve">ມັດທາຍ 4:9 ແລະ​ເວົ້າ​ກັບ​ລາວ​ວ່າ, “ສິ່ງ​ທັງໝົດ​ນີ້​ເຮົາ​ຈະ​ໃຫ້​ເຈົ້າ ຖ້າ​ເຈົ້າ​ລົ້ມລົງ​ນະມັດສະການ​ເຮົາ.</w:t>
      </w:r>
    </w:p>
    <w:p w14:paraId="117BF60B" w14:textId="77777777" w:rsidR="00F90BDC" w:rsidRDefault="00F90BDC"/>
    <w:p w14:paraId="5B9ABEE3" w14:textId="77777777" w:rsidR="00F90BDC" w:rsidRDefault="00F90BDC">
      <w:r xmlns:w="http://schemas.openxmlformats.org/wordprocessingml/2006/main">
        <w:t xml:space="preserve">ຊາຕານ​ລໍ້​ລວງ​ພະ​ເຍຊູ​ໂດຍ​ການ​ຖວາຍ​ຊັບ​ສົມບັດ​ທັງ​ໝົດ​ໃນ​ໂລກ​ໃຫ້​ພະອົງ ຖ້າ​ພະອົງ​ຈະ​ນະມັດສະການ​ພະອົງ.</w:t>
      </w:r>
    </w:p>
    <w:p w14:paraId="5A9A01D3" w14:textId="77777777" w:rsidR="00F90BDC" w:rsidRDefault="00F90BDC"/>
    <w:p w14:paraId="6144E30D" w14:textId="77777777" w:rsidR="00F90BDC" w:rsidRDefault="00F90BDC">
      <w:r xmlns:w="http://schemas.openxmlformats.org/wordprocessingml/2006/main">
        <w:t xml:space="preserve">1. ພະລັງຂອງການລໍ້ລວງ: ວິທີການຕ້ານທານແລະເອົາຊະນະ</w:t>
      </w:r>
    </w:p>
    <w:p w14:paraId="2AC75D0A" w14:textId="77777777" w:rsidR="00F90BDC" w:rsidRDefault="00F90BDC"/>
    <w:p w14:paraId="3D491104" w14:textId="77777777" w:rsidR="00F90BDC" w:rsidRDefault="00F90BDC">
      <w:r xmlns:w="http://schemas.openxmlformats.org/wordprocessingml/2006/main">
        <w:t xml:space="preserve">2. ຄ່າໃຊ້ຈ່າຍຂອງຄວາມສັດຊື່: ວິທີການຍຶດຫມັ້ນຕໍ່ພຣະເຈົ້າ</w:t>
      </w:r>
    </w:p>
    <w:p w14:paraId="371E8BC3" w14:textId="77777777" w:rsidR="00F90BDC" w:rsidRDefault="00F90BDC"/>
    <w:p w14:paraId="29E4925B" w14:textId="77777777" w:rsidR="00F90BDC" w:rsidRDefault="00F90BDC">
      <w:r xmlns:w="http://schemas.openxmlformats.org/wordprocessingml/2006/main">
        <w:t xml:space="preserve">1. 1 ໂກລິນໂທ 10:13 – “ບໍ່ ມີ ການ ລໍ້ ລວງ ໃດໆ ມາ ເຫນືອ ເຈົ້າ ທີ່ ບໍ່ ເປັນ ເລື່ອງ ທົ່ວ ໄປ ຂອງ ມະນຸດ. ພະເຈົ້າ​ສັດ​ຊື່ ແລະ​ພະອົງ​ຈະ​ບໍ່​ປ່ອຍ​ໃຫ້​ເຈົ້າ​ຖືກ​ລໍ້​ໃຈ​ເກີນ​ກວ່າ​ຄວາມ​ສາມາດ​ຂອງ​ເຈົ້າ, ແຕ່​ດ້ວຍ​ການ​ລໍ້​ໃຈ​ພະອົງ​ຈະ​ຈັດ​ຫາ​ທາງ​ໃຫ້​ລອດ ເພື່ອ​ເຈົ້າ​ຈະ​ທົນ​ໄດ້.”</w:t>
      </w:r>
    </w:p>
    <w:p w14:paraId="40CF70B8" w14:textId="77777777" w:rsidR="00F90BDC" w:rsidRDefault="00F90BDC"/>
    <w:p w14:paraId="71241D81" w14:textId="77777777" w:rsidR="00F90BDC" w:rsidRDefault="00F90BDC">
      <w:r xmlns:w="http://schemas.openxmlformats.org/wordprocessingml/2006/main">
        <w:t xml:space="preserve">2. ຢາໂກໂບ 1:13-15 – “ຢ່າ​ໃຫ້​ຜູ້​ໃດ​ເວົ້າ​ເມື່ອ​ລາວ​ຖືກ​ລໍ້​ໃຈ​ວ່າ ‘ເຮົາ​ຖືກ​ລໍ້​ໃຈ​ຈາກ​ພະເຈົ້າ’ ເພາະ​ພະເຈົ້າ​ບໍ່​ສາມາດ​ລໍ້​ລວງ​ດ້ວຍ​ຄວາມ​ຊົ່ວ​ຮ້າຍ ແລະ​ພະອົງ​ເອງ​ກໍ​ບໍ່​ໄດ້​ລໍ້​ໃຈ​ຜູ້​ໃດ. ແຕ່ແຕ່ລະຄົນຖືກລໍ້ລວງເມື່ອລາວຖືກລໍ້ລວງແລະຖືກລໍ້ລວງໂດຍຄວາມປາຖະຫນາຂອງຕົນເອງ. ແລ້ວ​ຄວາມ​ປາຖະໜາ​ເມື່ອ​ມັນ​ຖືພາ​ກໍ​ເກີດ​ບາບ ແລະ​ບາບ​ເມື່ອ​ມັນ​ໃຫຍ່​ເຕັມ​ທີ່​ຈະ​ເກີດ​ຄວາມ​ຕາຍ.”</w:t>
      </w:r>
    </w:p>
    <w:p w14:paraId="118CD5D4" w14:textId="77777777" w:rsidR="00F90BDC" w:rsidRDefault="00F90BDC"/>
    <w:p w14:paraId="62F3D226" w14:textId="77777777" w:rsidR="00F90BDC" w:rsidRDefault="00F90BDC">
      <w:r xmlns:w="http://schemas.openxmlformats.org/wordprocessingml/2006/main">
        <w:t xml:space="preserve">ມັດທາຍ 4:10 ແລ້ວ​ພຣະເຢຊູເຈົ້າ​ກໍ​ກ່າວ​ແກ່​ລາວ​ວ່າ, “ຈົ່ງ​ໄປ​ຈາກ​ທີ່​ນັ້ນ, ຊາຕານ​ມີ​ຄຳ​ຂຽນ​ໄວ້​ວ່າ, ເຈົ້າ​ຈົ່ງ​ນະມັດສະການ​ພຣະເຈົ້າຢາເວ ພຣະເຈົ້າ​ຂອງ​ເຈົ້າ ແລະ​ເຈົ້າ​ຈະ​ຮັບໃຊ້​ພຣະອົງ​ເທົ່າ​ນັ້ນ.</w:t>
      </w:r>
    </w:p>
    <w:p w14:paraId="3ED1D51F" w14:textId="77777777" w:rsidR="00F90BDC" w:rsidRDefault="00F90BDC"/>
    <w:p w14:paraId="12E9CD86" w14:textId="77777777" w:rsidR="00F90BDC" w:rsidRDefault="00F90BDC">
      <w:r xmlns:w="http://schemas.openxmlformats.org/wordprocessingml/2006/main">
        <w:t xml:space="preserve">ພະ​ເຍຊູ​ຫ້າມ​ຊາຕານ ໂດຍ​ສັ່ງ​ໃຫ້​ລາວ​ອອກ​ໄປ ແລະ​ອ້າງ​ເຖິງ​ຂໍ້​ພະ​ຄຳພີ​ທີ່​ຜູ້​ເຊື່ອ​ຄວນ​ນະມັດສະການ​ແລະ​ຮັບໃຊ້​ພະເຈົ້າ​ຜູ້​ດຽວ.</w:t>
      </w:r>
    </w:p>
    <w:p w14:paraId="2E7E3731" w14:textId="77777777" w:rsidR="00F90BDC" w:rsidRDefault="00F90BDC"/>
    <w:p w14:paraId="3B181E67" w14:textId="77777777" w:rsidR="00F90BDC" w:rsidRDefault="00F90BDC">
      <w:r xmlns:w="http://schemas.openxmlformats.org/wordprocessingml/2006/main">
        <w:t xml:space="preserve">1. “ຄ່າ​ຮັບໃຊ້​ພະເຈົ້າ: ຢືນ​ຢູ່​ຕໍ່​ໜ້າ​ການ​ລໍ້​ລວງ”</w:t>
      </w:r>
    </w:p>
    <w:p w14:paraId="275339D3" w14:textId="77777777" w:rsidR="00F90BDC" w:rsidRDefault="00F90BDC"/>
    <w:p w14:paraId="3EDE166A" w14:textId="77777777" w:rsidR="00F90BDC" w:rsidRDefault="00F90BDC">
      <w:r xmlns:w="http://schemas.openxmlformats.org/wordprocessingml/2006/main">
        <w:t xml:space="preserve">2. "ພະລັງຂອງພຣະຄໍາ: ຄວາມເຂັ້ມແຂງຂອງພຣະຄໍາພີເພື່ອຕ້ານຄວາມຊົ່ວຮ້າຍ"</w:t>
      </w:r>
    </w:p>
    <w:p w14:paraId="690EB447" w14:textId="77777777" w:rsidR="00F90BDC" w:rsidRDefault="00F90BDC"/>
    <w:p w14:paraId="7426E47A" w14:textId="77777777" w:rsidR="00F90BDC" w:rsidRDefault="00F90BDC">
      <w:r xmlns:w="http://schemas.openxmlformats.org/wordprocessingml/2006/main">
        <w:t xml:space="preserve">1. ເອເຟດ 6:11-13 - “ຈົ່ງ​ໃສ່​ເສື້ອ​ເກາະ​ທັງ​ໝົດ​ຂອງ​ພະເຈົ້າ ເພື່ອ​ວ່າ​ພວກ​ທ່ານ​ຈະ​ສາມາດ​ຕ້ານ​ທານ​ກັບ​ຄວາມ​ຊົ່ວ​ຮ້າຍ​ຂອງ​ມານ​ຮ້າຍ ເພາະ​ພວກ​ເຮົາ​ບໍ່​ໄດ້​ຕໍ່ສູ້​ກັບ​ເນື້ອ​ໜັງ​ແລະ​ເລືອດ ແຕ່​ຕໍ່​ຕ້ານ​ອຳນາດ, ຕໍ່​ຕ້ານ​ອຳນາດ, ຕໍ່​ຕ້ານ​ອຳນາດ. ຜູ້​ປົກຄອງ​ແຫ່ງ​ຄວາມ​ມືດ​ຂອງ​ໂລກ​ນີ້, ຕ້ານ​ກັບ​ຄວາມ​ຊົ່ວ​ຮ້າຍ​ທາງ​ວິນ​ຍານ​ໃນ​ບ່ອນ​ສູງ, ດັ່ງ​ນັ້ນ​ຈົ່ງ​ເອົາ​ເຄື່ອງ​ຫຸ້ມ​ເກາະ​ທັງ​ໝົດ​ຂອງ​ພຣະ​ເຈົ້າ​ໄວ້​ໃຫ້​ພວກ​ເຈົ້າ, ເພື່ອ​ພວກ​ເຈົ້າ​ຈະ​ທົນ​ໄດ້​ໃນ​ວັນ​ຊົ່ວ​ຮ້າຍ, ແລະ ເຮັດ​ທຸກ​ສິ່ງ​ທີ່​ຈະ​ຢືນ​ຢູ່.”</w:t>
      </w:r>
    </w:p>
    <w:p w14:paraId="1318109D" w14:textId="77777777" w:rsidR="00F90BDC" w:rsidRDefault="00F90BDC"/>
    <w:p w14:paraId="1D4206EB" w14:textId="77777777" w:rsidR="00F90BDC" w:rsidRDefault="00F90BDC">
      <w:r xmlns:w="http://schemas.openxmlformats.org/wordprocessingml/2006/main">
        <w:t xml:space="preserve">2 ຢາໂກໂບ 4:7-8 “ເຫດສະນັ້ນ ຈົ່ງ​ຍອມ​ຢູ່​ກັບ​ພຣະເຈົ້າ ຈົ່ງ​ຕ້ານທານ​ກັບ​ມານຮ້າຍ ແລະ​ມັນ​ຈະ​ປົບໜີໄປ​ຈາກ​ເຈົ້າ ຈົ່ງ​ເຂົ້າ​ມາ​ໃກ້​ພຣະເຈົ້າ ແລະ​ພຣະອົງ​ຈະ​ຫຍັບ​ເຂົ້າ​ມາ​ໃກ້​ເຈົ້າ ຈົ່ງ​ຊຳລະ​ມື​ຂອງ​ເຈົ້າ​ໃຫ້​ສະອາດ ແລະ​ເຮັດ​ໃຫ້​ເຈົ້າ​ບໍລິສຸດ​ສະອາດ. ຫົວໃຈ, ເຈົ້າມີສອງໃຈ."</w:t>
      </w:r>
    </w:p>
    <w:p w14:paraId="09101B79" w14:textId="77777777" w:rsidR="00F90BDC" w:rsidRDefault="00F90BDC"/>
    <w:p w14:paraId="49FAA9FA" w14:textId="77777777" w:rsidR="00F90BDC" w:rsidRDefault="00F90BDC">
      <w:r xmlns:w="http://schemas.openxmlformats.org/wordprocessingml/2006/main">
        <w:t xml:space="preserve">ມັດທາຍ 4:11 ແລ້ວ​ມານຮ້າຍ​ກໍ​ອອກ​ຈາກ​ເພິ່ນ, ແລະ​ເບິ່ງ​ແມ, ເທວະດາ​ໄດ້​ມາ​ປະຕິບັດ​ຕໍ່​ເພິ່ນ.</w:t>
      </w:r>
    </w:p>
    <w:p w14:paraId="3057BE6D" w14:textId="77777777" w:rsidR="00F90BDC" w:rsidRDefault="00F90BDC"/>
    <w:p w14:paraId="313136F0" w14:textId="77777777" w:rsidR="00F90BDC" w:rsidRDefault="00F90BDC">
      <w:r xmlns:w="http://schemas.openxmlformats.org/wordprocessingml/2006/main">
        <w:t xml:space="preserve">ຫຼັງ​ຈາກ​ທີ່​ພະ​ເຍຊູ​ຖື​ສິນ​ອົດ​ອາຫານ​ໃນ​ຖິ່ນ​ແຫ້ງ​ແລ້ງ​ກັນ​ດານ​ເປັນ​ເວລາ​ສີ່​ສິບ​ວັນ ມານ​ຮ້າຍ​ໄດ້​ລໍ້​ລວງ​ພະອົງ​ສາມ​ຄັ້ງ. ແນວ​ໃດ​ກໍ​ຕາມ ພະ​ເຍຊູ​ຕໍ່​ຕ້ານ​ແລະ​ມານ​ຮ້າຍ​ກໍ​ໜີ​ຈາກ​ພະອົງ. ຫຼັງຈາກນັ້ນ, ເທວະດາໄດ້ປະກົດຕົວເພື່ອປະຕິບັດຕໍ່ພຣະອົງ.</w:t>
      </w:r>
    </w:p>
    <w:p w14:paraId="481558C6" w14:textId="77777777" w:rsidR="00F90BDC" w:rsidRDefault="00F90BDC"/>
    <w:p w14:paraId="75FB779F" w14:textId="77777777" w:rsidR="00F90BDC" w:rsidRDefault="00F90BDC">
      <w:r xmlns:w="http://schemas.openxmlformats.org/wordprocessingml/2006/main">
        <w:t xml:space="preserve">1. ພະລັງແຫ່ງພຣະຄຸນຂອງພຣະເຈົ້າໃນການຕໍ່ຕ້ານການລໍ້ລວງ</w:t>
      </w:r>
    </w:p>
    <w:p w14:paraId="4B290AD8" w14:textId="77777777" w:rsidR="00F90BDC" w:rsidRDefault="00F90BDC"/>
    <w:p w14:paraId="0091D285" w14:textId="77777777" w:rsidR="00F90BDC" w:rsidRDefault="00F90BDC">
      <w:r xmlns:w="http://schemas.openxmlformats.org/wordprocessingml/2006/main">
        <w:t xml:space="preserve">2. ວິທີ​ທີ່​ຈະ​ຮັກສາ​ຄວາມ​ເຊື່ອ​ໃຫ້​ເຂັ້ມແຂງ​ໃນ​ເວລາ​ຂອງ​ການ​ທົດ​ສອບ</w:t>
      </w:r>
    </w:p>
    <w:p w14:paraId="7545E7D1" w14:textId="77777777" w:rsidR="00F90BDC" w:rsidRDefault="00F90BDC"/>
    <w:p w14:paraId="15DB4347" w14:textId="77777777" w:rsidR="00F90BDC" w:rsidRDefault="00F90BDC">
      <w:r xmlns:w="http://schemas.openxmlformats.org/wordprocessingml/2006/main">
        <w:t xml:space="preserve">1. ເຮັບເຣີ 4:14-16 - ດັ່ງນັ້ນ, ນັບຕັ້ງແຕ່ພວກເຮົາມີມະຫາປະໂລຫິດໃຫຍ່ຜູ້ທີ່ໄດ້ຜ່ານສະ </w:t>
      </w:r>
      <w:r xmlns:w="http://schemas.openxmlformats.org/wordprocessingml/2006/main">
        <w:lastRenderedPageBreak xmlns:w="http://schemas.openxmlformats.org/wordprocessingml/2006/main"/>
      </w:r>
      <w:r xmlns:w="http://schemas.openxmlformats.org/wordprocessingml/2006/main">
        <w:t xml:space="preserve">ຫວັນ, ພຣະເຢຊູພຣະບຸດຂອງພຣະເຈົ້າ, ໃຫ້ພວກເຮົາຍຶດຫມັ້ນໃນຄວາມເຊື່ອທີ່ພວກເຮົາປະກາດ. ເພາະ​ພວກ​ເຮົາ​ບໍ່​ມີ​ປະ​ໂລ​ຫິດ​ທີ່​ບໍ່​ສາ​ມາດ​ເຫັນ​ອົກ​ເຫັນ​ໃຈ​ກັບ​ຄວາມ​ອ່ອນ​ແອ​ຂອງ​ພວກ​ເຮົາ, ແຕ່​ວ່າ​ພວກ​ເຮົາ​ມີ​ຜູ້​ທີ່​ຖືກ​ລໍ້​ລວງ​ໃນ​ທຸກ​ທາງ, ຄື​ກັນ​ກັບ​ພວກ​ເຮົາ—ແຕ່​ລາວ​ບໍ່​ໄດ້​ເຮັດ​ບາບ.</w:t>
      </w:r>
    </w:p>
    <w:p w14:paraId="17B0ADAC" w14:textId="77777777" w:rsidR="00F90BDC" w:rsidRDefault="00F90BDC"/>
    <w:p w14:paraId="70035FC5" w14:textId="77777777" w:rsidR="00F90BDC" w:rsidRDefault="00F90BDC">
      <w:r xmlns:w="http://schemas.openxmlformats.org/wordprocessingml/2006/main">
        <w:t xml:space="preserve">2. ຢາໂກໂບ 1:12-15 - ຜູ້​ທີ່​ອົດທົນ​ຕໍ່​ການ​ທົດ​ລອງ​ກໍ​ເປັນ​ສຸກ ເພາະ​ຜູ້​ນັ້ນ​ຈະ​ໄດ້​ຮັບ​ມົງກຸດ​ແຫ່ງ​ຊີວິດ​ຕາມ​ທີ່​ພຣະເຈົ້າຢາເວ​ໄດ້​ສັນຍາ​ໄວ້​ກັບ​ຄົນ​ທີ່​ຮັກ​ພຣະອົງ. ຢ່າ​ໃຫ້​ຜູ້​ໃດ​ເວົ້າ​ເມື່ອ​ເຂົາ​ຖືກ​ລໍ້​ລວງ​ວ່າ, “ເຮົາ​ຖືກ​ລໍ້​ໃຈ​ຈາກ​ພຣະ​ເຈົ້າ,” ເພາະ​ພຣະ​ເຈົ້າ​ບໍ່​ສາ​ມາດ​ຖືກ​ລໍ້​ລວງ​ໂດຍ​ຄວາມ​ຊົ່ວ​ຮ້າຍ, ທັງ​ບໍ່​ໄດ້​ລໍ້​ລວງ​ຜູ້​ໃດ; ແຕ່​ແຕ່​ລະ​ຄົນ​ຖືກ​ລໍ້​ລວງ ເມື່ອ​ເຂົາ​ເຈົ້າ​ຖືກ​ດຶງ​ອອກ​ໄປ​ດ້ວຍ​ຄວາມ​ປາຖະໜາ​ອັນ​ຊົ່ວ​ຮ້າຍ​ຂອງ​ຕົນ 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4C7E02ED" w14:textId="77777777" w:rsidR="00F90BDC" w:rsidRDefault="00F90BDC"/>
    <w:p w14:paraId="19430967" w14:textId="77777777" w:rsidR="00F90BDC" w:rsidRDefault="00F90BDC">
      <w:r xmlns:w="http://schemas.openxmlformats.org/wordprocessingml/2006/main">
        <w:t xml:space="preserve">ມັດທາຍ 4:12 ເມື່ອ​ພຣະເຢຊູເຈົ້າ​ໄດ້ຍິນ​ຂ່າວ​ວ່າ ໂຢຮັນ​ຖືກ​ຂັງ​ຄຸກ, ເພິ່ນ​ຈຶ່ງ​ອອກ​ໄປ​ແຂວງ​ຄາລິເລ.</w:t>
      </w:r>
    </w:p>
    <w:p w14:paraId="3BCC7CF3" w14:textId="77777777" w:rsidR="00F90BDC" w:rsidRDefault="00F90BDC"/>
    <w:p w14:paraId="2EE24986" w14:textId="77777777" w:rsidR="00F90BDC" w:rsidRDefault="00F90BDC">
      <w:r xmlns:w="http://schemas.openxmlformats.org/wordprocessingml/2006/main">
        <w:t xml:space="preserve">ພະ​ເຍຊູ​ອອກ​ໄປ​ແຂວງ​ຄາລິເລ​ຫຼັງ​ຈາກ​ໄດ້​ຍິນ​ວ່າ​ໂຍຮັນ​ຖືກ​ຂັງ​ຄຸກ.</w:t>
      </w:r>
    </w:p>
    <w:p w14:paraId="3A2B6BF4" w14:textId="77777777" w:rsidR="00F90BDC" w:rsidRDefault="00F90BDC"/>
    <w:p w14:paraId="2ED9340D" w14:textId="77777777" w:rsidR="00F90BDC" w:rsidRDefault="00F90BDC">
      <w:r xmlns:w="http://schemas.openxmlformats.org/wordprocessingml/2006/main">
        <w:t xml:space="preserve">1. ຄວາມເມດຕາສົງສານຂອງພຣະເຢຊູ - ວິທີທີ່ພຣະເຢຊູຮູ້ສຶກເຫັນອົກເຫັນໃຈສໍາລັບໂຢຮັນແລະປະຕິບັດເພື່ອສະແດງຄວາມຮັກຂອງພຣະອົງ.</w:t>
      </w:r>
    </w:p>
    <w:p w14:paraId="5DAEAA57" w14:textId="77777777" w:rsidR="00F90BDC" w:rsidRDefault="00F90BDC"/>
    <w:p w14:paraId="10C9C0B9" w14:textId="77777777" w:rsidR="00F90BDC" w:rsidRDefault="00F90BDC">
      <w:r xmlns:w="http://schemas.openxmlformats.org/wordprocessingml/2006/main">
        <w:t xml:space="preserve">2. ເວລາທີ່ຫຍຸ້ງຍາກ - ວິທີການຮັກສາຄວາມຫວັງແລະຊື່ສັດໃນເວລາທີ່ມີຄວາມຫຍຸ້ງຍາກ.</w:t>
      </w:r>
    </w:p>
    <w:p w14:paraId="26F32903" w14:textId="77777777" w:rsidR="00F90BDC" w:rsidRDefault="00F90BDC"/>
    <w:p w14:paraId="59792D95"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18D690A3" w14:textId="77777777" w:rsidR="00F90BDC" w:rsidRDefault="00F90BDC"/>
    <w:p w14:paraId="7A777914" w14:textId="77777777" w:rsidR="00F90BDC" w:rsidRDefault="00F90BDC">
      <w:r xmlns:w="http://schemas.openxmlformats.org/wordprocessingml/2006/main">
        <w:t xml:space="preserve">2. ມັດທາຍ 11:28 - "ມາຫາເຮົາ, ທຸກຄົນທີ່ອອກແຮງງານແລະເປັນພາລະຫນັກ, ແລະຂ້າພະເຈົ້າຈະໃຫ້ທ່ານພັກຜ່ອນ."</w:t>
      </w:r>
    </w:p>
    <w:p w14:paraId="546CF97D" w14:textId="77777777" w:rsidR="00F90BDC" w:rsidRDefault="00F90BDC"/>
    <w:p w14:paraId="73AC08BF" w14:textId="77777777" w:rsidR="00F90BDC" w:rsidRDefault="00F90BDC">
      <w:r xmlns:w="http://schemas.openxmlformats.org/wordprocessingml/2006/main">
        <w:t xml:space="preserve">ມັດທາຍ 4:13 ແລະ​ຈາກ​ເມືອງ​ນາຊາເຣັດ​ໄປ ລາວ​ກໍ​ມາ​ອາໄສ​ຢູ່​ໃນ​ເມືອງ​ກາເປນາອູມ ຊຶ່ງ​ຢູ່​ແຄມ​ຝັ່ງ​ທະເລ​ຊາຍ​ແດນ​ຂອງ​ຊາບູໂລນ ແລະ​ເນບທາລີມ.</w:t>
      </w:r>
    </w:p>
    <w:p w14:paraId="29D88D83" w14:textId="77777777" w:rsidR="00F90BDC" w:rsidRDefault="00F90BDC"/>
    <w:p w14:paraId="73B99375" w14:textId="77777777" w:rsidR="00F90BDC" w:rsidRDefault="00F90BDC">
      <w:r xmlns:w="http://schemas.openxmlformats.org/wordprocessingml/2006/main">
        <w:t xml:space="preserve">ພະເຍຊູຍ້າຍໄປເມືອງກາເປນາອູມເພື່ອປະກາດແລະສັ່ງສອນ.</w:t>
      </w:r>
    </w:p>
    <w:p w14:paraId="315AEA8A" w14:textId="77777777" w:rsidR="00F90BDC" w:rsidRDefault="00F90BDC"/>
    <w:p w14:paraId="07E46D81" w14:textId="77777777" w:rsidR="00F90BDC" w:rsidRDefault="00F90BDC">
      <w:r xmlns:w="http://schemas.openxmlformats.org/wordprocessingml/2006/main">
        <w:t xml:space="preserve">1. ຂໍໃຫ້ເຮົາເຮັດຕາມແບບຢ່າງຂອງພຣະເຢຊູ ແລະຍ້າຍອອກຈາກເຂດສະດວກສະບາຍຂອງເຮົາເພື່ອເຜີຍແຜ່ພຣະກິດຕິຄຸນ.</w:t>
      </w:r>
    </w:p>
    <w:p w14:paraId="61499845" w14:textId="77777777" w:rsidR="00F90BDC" w:rsidRDefault="00F90BDC"/>
    <w:p w14:paraId="5F6387ED" w14:textId="77777777" w:rsidR="00F90BDC" w:rsidRDefault="00F90BDC">
      <w:r xmlns:w="http://schemas.openxmlformats.org/wordprocessingml/2006/main">
        <w:t xml:space="preserve">2. ພະເຍຊູຍ້າຍໄປເມືອງກາເປນາອູມເພື່ອປະກາດແລະສັ່ງສອນ, ຂໍໃຫ້ເຮົາໃຊ້ເວລາເຫຼົ່ານີ້ເພື່ອຄົ້ນຫາພະຄໍາຂອງພະເຈົ້າ.</w:t>
      </w:r>
    </w:p>
    <w:p w14:paraId="0862686A" w14:textId="77777777" w:rsidR="00F90BDC" w:rsidRDefault="00F90BDC"/>
    <w:p w14:paraId="424C71C4" w14:textId="77777777" w:rsidR="00F90BDC" w:rsidRDefault="00F90BDC">
      <w:r xmlns:w="http://schemas.openxmlformats.org/wordprocessingml/2006/main">
        <w:t xml:space="preserve">1. ມັດທາຍ 28:19-20 ດັ່ງນັ້ນ ເຈົ້າຈົ່ງໄປ, ແລະສັ່ງສອນທຸກຊາດ, ໃຫ້ບັບຕິສະມາໃນພຣະນາມຂອງພຣະບິດາ, ແລະຂອງພຣະບຸດ, ແລະຂອງພຣະວິນຍານບໍລິສຸດ: ການສອນເຂົາເຈົ້າໃຫ້ປະຕິບັດຕາມທຸກສິ່ງທີ່ເຮົາໄດ້ບັນຊາເຈົ້າ: ແລະ , ເບິ່ງ​ແມ, ເຮົາ​ຢູ່​ກັບ​ເຈົ້າ​ສະ​ເໝີ, ແມ່ນ​ແຕ່​ຈົນ​ເຖິງ​ທີ່​ສຸດ​ຂອງ​ໂລກ. ອາແມນ.</w:t>
      </w:r>
    </w:p>
    <w:p w14:paraId="09B53C15" w14:textId="77777777" w:rsidR="00F90BDC" w:rsidRDefault="00F90BDC"/>
    <w:p w14:paraId="08CE96DF" w14:textId="77777777" w:rsidR="00F90BDC" w:rsidRDefault="00F90BDC">
      <w:r xmlns:w="http://schemas.openxmlformats.org/wordprocessingml/2006/main">
        <w:t xml:space="preserve">2. Mark 16:15 ແລະ​ພຣະ​ອົງ​ໄດ້​ກ່າວ​ກັບ​ເຂົາ​ເຈົ້າ​, ພວກ​ທ່ານ​ໄປ​ທົ່ວ​ໂລກ​, ແລະ​ສັ່ງ​ສອນ​ພຣະ​ກິດ​ຕິ​ຄຸນ​ກັບ​ສັດ​ທັງ​ຫມົດ​.</w:t>
      </w:r>
    </w:p>
    <w:p w14:paraId="787EA70D" w14:textId="77777777" w:rsidR="00F90BDC" w:rsidRDefault="00F90BDC"/>
    <w:p w14:paraId="2DDB86D9" w14:textId="77777777" w:rsidR="00F90BDC" w:rsidRDefault="00F90BDC">
      <w:r xmlns:w="http://schemas.openxmlformats.org/wordprocessingml/2006/main">
        <w:t xml:space="preserve">ມັດທາຍ 4:14 ເພື່ອ​ຈະ​ໄດ້​ສຳເລັດ​ຕາມ​ຄຳ​ກ່າວ​ຂອງ​ຜູ້ທຳນວາຍ​ເອຊາຢາ​ວ່າ,</w:t>
      </w:r>
    </w:p>
    <w:p w14:paraId="59D106AD" w14:textId="77777777" w:rsidR="00F90BDC" w:rsidRDefault="00F90BDC"/>
    <w:p w14:paraId="42F9FE81" w14:textId="77777777" w:rsidR="00F90BDC" w:rsidRDefault="00F90BDC">
      <w:r xmlns:w="http://schemas.openxmlformats.org/wordprocessingml/2006/main">
        <w:t xml:space="preserve">ຂໍ້ຄວາມແມ່ນກ່ຽວກັບວິທີທີ່ພະເຍຊູເຮັດຕາມຄໍາພະຍາກອນຂອງເອຊາຢາ.</w:t>
      </w:r>
    </w:p>
    <w:p w14:paraId="0BA564AC" w14:textId="77777777" w:rsidR="00F90BDC" w:rsidRDefault="00F90BDC"/>
    <w:p w14:paraId="6313CABD" w14:textId="77777777" w:rsidR="00F90BDC" w:rsidRDefault="00F90BDC">
      <w:r xmlns:w="http://schemas.openxmlformats.org/wordprocessingml/2006/main">
        <w:t xml:space="preserve">1. ແຜນທີ່ສົມບູນແບບຂອງພຣະເຈົ້າ: ພະເຍຊູຖືກພະຍາກອນແນວໃດໃນພຣະຄໍາພີ</w:t>
      </w:r>
    </w:p>
    <w:p w14:paraId="09558D9B" w14:textId="77777777" w:rsidR="00F90BDC" w:rsidRDefault="00F90BDC"/>
    <w:p w14:paraId="322617BA" w14:textId="77777777" w:rsidR="00F90BDC" w:rsidRDefault="00F90BDC">
      <w:r xmlns:w="http://schemas.openxmlformats.org/wordprocessingml/2006/main">
        <w:t xml:space="preserve">2. ການປະຕິບັດຕາມພຣະປະສົງຂອງພຣະເຈົ້າ: ວິທີທີ່ພະເຍຊູເຮັດຕາມຄໍາພະຍາກອນ</w:t>
      </w:r>
    </w:p>
    <w:p w14:paraId="7A68F8AF" w14:textId="77777777" w:rsidR="00F90BDC" w:rsidRDefault="00F90BDC"/>
    <w:p w14:paraId="281941AB" w14:textId="77777777" w:rsidR="00F90BDC" w:rsidRDefault="00F90BDC">
      <w:r xmlns:w="http://schemas.openxmlformats.org/wordprocessingml/2006/main">
        <w:t xml:space="preserve">1. ເອຊາຢາ 7:14, "ດັ່ງນັ້ນ ພຣະຜູ້ເປັນເຈົ້າເອງຈະໃຫ້ເຄື່ອງຫມາຍແກ່ເຈົ້າ, ຈົ່ງເບິ່ງ, ຍິງສາວບໍລິສຸດຈະຖືພາ ແລະເກີດລູກຊາຍຜູ້ໜຶ່ງ, ແລະຈະເອີ້ນຊື່ຂອງລາວວ່າ ເອມານູເອນ."</w:t>
      </w:r>
    </w:p>
    <w:p w14:paraId="6BF90CC4" w14:textId="77777777" w:rsidR="00F90BDC" w:rsidRDefault="00F90BDC"/>
    <w:p w14:paraId="4C6BBEA0" w14:textId="77777777" w:rsidR="00F90BDC" w:rsidRDefault="00F90BDC">
      <w:r xmlns:w="http://schemas.openxmlformats.org/wordprocessingml/2006/main">
        <w:t xml:space="preserve">2. ມັດທາຍ 3:15, “ແຕ່ພຣະເຢຊູຊົງຕອບເຂົາວ່າ, 'ຂໍໃຫ້ເປັນເຊັ່ນນີ້ເຖີດ, ເພາະເຫດນີ້ຈຶ່ງສົມຄວນທີ່ເຮົາຈະເຮັດຄວາມຊອບທຳທັງໝົດໃຫ້ສຳເລັດ.' ຫຼັງຈາກນັ້ນ, ລາວໄດ້ຍອມຮັບ.”</w:t>
      </w:r>
    </w:p>
    <w:p w14:paraId="5C7CF10A" w14:textId="77777777" w:rsidR="00F90BDC" w:rsidRDefault="00F90BDC"/>
    <w:p w14:paraId="403802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4:15 ດິນແດນ​ຊາບູໂລນ, ແລະ​ດິນແດນ​ເນບທາລິມ, ທາງ​ທະເລ​ເໜືອ​ແມ່ນໍ້າ​ຈໍແດນ, ຄາລີເລ​ຂອງ​ຄົນ​ຕ່າງຊາດ;</w:t>
      </w:r>
    </w:p>
    <w:p w14:paraId="3FC77122" w14:textId="77777777" w:rsidR="00F90BDC" w:rsidRDefault="00F90BDC"/>
    <w:p w14:paraId="614BF3E0" w14:textId="77777777" w:rsidR="00F90BDC" w:rsidRDefault="00F90BDC">
      <w:r xmlns:w="http://schemas.openxmlformats.org/wordprocessingml/2006/main">
        <w:t xml:space="preserve">ຂໍ້​ນີ້​ພັນລະນາ​ເຖິງ​ແຂວງ​ຄາລິເລ​ວ່າ​ເປັນ​ດິນແດນ​ຂອງ​ຊາບູໂລນ ແລະ​ເນບທາລິມ, ຕັ້ງ​ຢູ່​ແຄມ​ທະເລ​ແລະ​ເໜືອ​ແມ່ນໍ້າ​ຈໍແດນ, ແລະ​ເປັນ​ບ່ອນ​ຢູ່​ຂອງ​ຄົນ​ຕ່າງ​ຊາດ.</w:t>
      </w:r>
    </w:p>
    <w:p w14:paraId="39D7C000" w14:textId="77777777" w:rsidR="00F90BDC" w:rsidRDefault="00F90BDC"/>
    <w:p w14:paraId="24EDA1DC" w14:textId="77777777" w:rsidR="00F90BDC" w:rsidRDefault="00F90BDC">
      <w:r xmlns:w="http://schemas.openxmlformats.org/wordprocessingml/2006/main">
        <w:t xml:space="preserve">1. ການ​ຈັດ​ຕຽມ​ຂອງ​ພະເຈົ້າ: ການ​ຊອກ​ຫາ​ຄວາມ​ຫວັງ​ໃນ​ເວລາ​ທີ່​ຫຍຸ້ງຍາກ</w:t>
      </w:r>
    </w:p>
    <w:p w14:paraId="4B6730F0" w14:textId="77777777" w:rsidR="00F90BDC" w:rsidRDefault="00F90BDC"/>
    <w:p w14:paraId="50CD53FC" w14:textId="77777777" w:rsidR="00F90BDC" w:rsidRDefault="00F90BDC">
      <w:r xmlns:w="http://schemas.openxmlformats.org/wordprocessingml/2006/main">
        <w:t xml:space="preserve">2. ພະລັງຂອງການໃຫ້ອະໄພ: ວິທີການເອົາຊະນະຄວາມທຸກທໍລະມານ</w:t>
      </w:r>
    </w:p>
    <w:p w14:paraId="701BBA7E" w14:textId="77777777" w:rsidR="00F90BDC" w:rsidRDefault="00F90BDC"/>
    <w:p w14:paraId="72CE6CB4" w14:textId="77777777" w:rsidR="00F90BDC" w:rsidRDefault="00F90BDC">
      <w:r xmlns:w="http://schemas.openxmlformats.org/wordprocessingml/2006/main">
        <w:t xml:space="preserve">1. ໂລມ 15:4 - "ສໍາລັບສິ່ງໃດກໍ່ຕາມທີ່ຂຽນໄວ້ໃນອະດີດໄດ້ຖືກຂຽນໄວ້ເພື່ອຄໍາແນະນໍາຂອງພວກເຮົາ, ເພື່ອວ່າດ້ວຍການອົດທົນແລະການຊຸກຍູ້ຂອງພຣະຄໍາພີພວກເຮົາຈະມີຄວາມຫວັງ."</w:t>
      </w:r>
    </w:p>
    <w:p w14:paraId="742D3C2F" w14:textId="77777777" w:rsidR="00F90BDC" w:rsidRDefault="00F90BDC"/>
    <w:p w14:paraId="066ACE97" w14:textId="77777777" w:rsidR="00F90BDC" w:rsidRDefault="00F90BDC">
      <w:r xmlns:w="http://schemas.openxmlformats.org/wordprocessingml/2006/main">
        <w:t xml:space="preserve">2 ເອຊາຢາ 43:1-2 “ຢ່າ​ຢ້ານ​ເລີຍ ເພາະ​ເຮົາ​ໄດ້​ໄຖ່​ເຈົ້າ​ແລ້ວ ເຮົາ​ໄດ້​ເອີ້ນ​ເຈົ້າ​ດ້ວຍ​ນາມ​ວ່າ ເຈົ້າ​ເປັນ​ຂອງ​ເຮົາ ເມື່ອ​ເຈົ້າ​ຜ່ານ​ນໍ້າ​ໄປ ເຮົາ​ຈະ​ຢູ່​ກັບ​ເຈົ້າ ແລະ​ຜ່ານ​ແມ່ນໍ້າ​ຕ່າງໆ​ໄປ. ຢ່າ​ຄອບ​ຄອງ​ເຈົ້າ; ເມື່ອ​ເຈົ້າ​ຍ່າງ​ຜ່ານ​ໄຟ ເຈົ້າ​ຈະ​ບໍ່​ຖືກ​ເຜົາ​ໄໝ້ ແລະ​ໄຟ​ຈະ​ບໍ່​ມອດ​ເຈົ້າ."</w:t>
      </w:r>
    </w:p>
    <w:p w14:paraId="4A841F8B" w14:textId="77777777" w:rsidR="00F90BDC" w:rsidRDefault="00F90BDC"/>
    <w:p w14:paraId="49BAE32C" w14:textId="77777777" w:rsidR="00F90BDC" w:rsidRDefault="00F90BDC">
      <w:r xmlns:w="http://schemas.openxmlformats.org/wordprocessingml/2006/main">
        <w:t xml:space="preserve">ມັດທາຍ 4:16 ຄົນ​ທີ່​ນັ່ງ​ຢູ່​ໃນ​ຄວາມ​ມືດ​ໄດ້​ເຫັນ​ຄວາມ​ສະຫວ່າງ​ອັນ​ຍິ່ງໃຫຍ່. ແລະ​ພວກ​ເຂົາ​ທີ່​ນັ່ງ​ຢູ່​ໃນ​ພາກ​ພື້ນ​ແລະ​ແສງ​ສະ​ຫວ່າງ​ຂອງ​ຄວາມ​ຕາຍ​ໄດ້​ເກີດ​ຂຶ້ນ.</w:t>
      </w:r>
    </w:p>
    <w:p w14:paraId="21A9FA5C" w14:textId="77777777" w:rsidR="00F90BDC" w:rsidRDefault="00F90BDC"/>
    <w:p w14:paraId="10F65A11" w14:textId="77777777" w:rsidR="00F90BDC" w:rsidRDefault="00F90BDC">
      <w:r xmlns:w="http://schemas.openxmlformats.org/wordprocessingml/2006/main">
        <w:t xml:space="preserve">ຂໍ້ນີ້ເປີດເຜີຍໃຫ້ເຫັນຄໍາສັນຍາຂອງພຣະເຈົ້າທີ່ຈະນໍາຄວາມສະຫວ່າງເຂົ້າໄປໃນຄວາມມືດ.</w:t>
      </w:r>
    </w:p>
    <w:p w14:paraId="55E9EBF5" w14:textId="77777777" w:rsidR="00F90BDC" w:rsidRDefault="00F90BDC"/>
    <w:p w14:paraId="0A0DEF2C" w14:textId="77777777" w:rsidR="00F90BDC" w:rsidRDefault="00F90BDC">
      <w:r xmlns:w="http://schemas.openxmlformats.org/wordprocessingml/2006/main">
        <w:t xml:space="preserve">1. ພຣະເຈົ້າເຮັດໃຫ້ພວກເຮົາມີຄວາມສະຫວ່າງແຫ່ງຄວາມຫວັງໃນຄວາມມືດ</w:t>
      </w:r>
    </w:p>
    <w:p w14:paraId="539D244E" w14:textId="77777777" w:rsidR="00F90BDC" w:rsidRDefault="00F90BDC"/>
    <w:p w14:paraId="4E869C73" w14:textId="77777777" w:rsidR="00F90BDC" w:rsidRDefault="00F90BDC">
      <w:r xmlns:w="http://schemas.openxmlformats.org/wordprocessingml/2006/main">
        <w:t xml:space="preserve">2. ການຮັບເອົາຄວາມສະຫວ່າງຂອງພຣະຄຣິດໃນເວລາແຫ່ງຄວາມສິ້ນຫວັງ</w:t>
      </w:r>
    </w:p>
    <w:p w14:paraId="1D2CD8FF" w14:textId="77777777" w:rsidR="00F90BDC" w:rsidRDefault="00F90BDC"/>
    <w:p w14:paraId="5C8D73B8" w14:textId="77777777" w:rsidR="00F90BDC" w:rsidRDefault="00F90BDC">
      <w:r xmlns:w="http://schemas.openxmlformats.org/wordprocessingml/2006/main">
        <w:t xml:space="preserve">1. ເອຊາຢາ 9:2: "ຄົນ​ທີ່​ຍ່າງ​ໄປ​ໃນ​ຄວາມ​ມືດ​ໄດ້​ເຫັນ​ຄວາມ​ສະຫວ່າງ​ອັນ​ໃຫຍ່; ຄົນ​ທີ່​ຢູ່​ໃນ​ແຜ່ນດິນ​ແຫ່ງ </w:t>
      </w:r>
      <w:r xmlns:w="http://schemas.openxmlformats.org/wordprocessingml/2006/main">
        <w:lastRenderedPageBreak xmlns:w="http://schemas.openxmlformats.org/wordprocessingml/2006/main"/>
      </w:r>
      <w:r xmlns:w="http://schemas.openxmlformats.org/wordprocessingml/2006/main">
        <w:t xml:space="preserve">​ຄວາມ​ມືດ​ອັນ​ເລິກ​ຊຶ້ງ​ກໍ​ມີ​ແສງ​ຮຸ່ງ​ແຈ້ງ​ຂຶ້ນ."</w:t>
      </w:r>
    </w:p>
    <w:p w14:paraId="399D45D1" w14:textId="77777777" w:rsidR="00F90BDC" w:rsidRDefault="00F90BDC"/>
    <w:p w14:paraId="618C32F3" w14:textId="77777777" w:rsidR="00F90BDC" w:rsidRDefault="00F90BDC">
      <w:r xmlns:w="http://schemas.openxmlformats.org/wordprocessingml/2006/main">
        <w:t xml:space="preserve">2 ໂຢຮັນ 8:12: "ເມື່ອພຣະເຢຊູໄດ້ເວົ້າກັບປະຊາຊົນອີກເທື່ອຫນຶ່ງ, ພຣະອົງໄດ້ກ່າວວ່າ, 'ເຮົາເປັນຄວາມສະຫວ່າງຂອງໂລກ, ຜູ້ທີ່ຕິດຕາມເຮົາຈະບໍ່ຍ່າງໄປໃນຄວາມມືດ, ແຕ່ຈະມີຄວາມສະຫວ່າງຂອງຊີວິດ."</w:t>
      </w:r>
    </w:p>
    <w:p w14:paraId="5A8B6DD1" w14:textId="77777777" w:rsidR="00F90BDC" w:rsidRDefault="00F90BDC"/>
    <w:p w14:paraId="3200C717" w14:textId="77777777" w:rsidR="00F90BDC" w:rsidRDefault="00F90BDC">
      <w:r xmlns:w="http://schemas.openxmlformats.org/wordprocessingml/2006/main">
        <w:t xml:space="preserve">ມັດທາຍ 4:17 ຈາກ​ເວລາ​ນັ້ນ ພຣະເຢຊູເຈົ້າ​ໄດ້​ເລີ່ມ​ປະກາດ​ພຣະທຳ ແລະ​ກ່າວ​ວ່າ, ຈົ່ງ​ກັບ​ໃຈ​ໃໝ່ ເພາະ​ອານາຈັກ​ສະຫວັນ​ມາ​ໃກ້​ແລ້ວ.</w:t>
      </w:r>
    </w:p>
    <w:p w14:paraId="62E280DD" w14:textId="77777777" w:rsidR="00F90BDC" w:rsidRDefault="00F90BDC"/>
    <w:p w14:paraId="26769160" w14:textId="77777777" w:rsidR="00F90BDC" w:rsidRDefault="00F90BDC">
      <w:r xmlns:w="http://schemas.openxmlformats.org/wordprocessingml/2006/main">
        <w:t xml:space="preserve">ພະເຍຊູເລີ່ມປະກາດຂ່າວດີວ່າລາຊະອານາຈັກແຫ່ງສະຫວັນໃກ້ເຂົ້າມາແລ້ວ.</w:t>
      </w:r>
    </w:p>
    <w:p w14:paraId="2DB3E9B7" w14:textId="77777777" w:rsidR="00F90BDC" w:rsidRDefault="00F90BDC"/>
    <w:p w14:paraId="6A19E326" w14:textId="77777777" w:rsidR="00F90BDC" w:rsidRDefault="00F90BDC">
      <w:r xmlns:w="http://schemas.openxmlformats.org/wordprocessingml/2006/main">
        <w:t xml:space="preserve">1: ກັບໃຈ ແລະ ເຊື່ອໃນອານາຈັກສະຫວັນ</w:t>
      </w:r>
    </w:p>
    <w:p w14:paraId="7E2C288E" w14:textId="77777777" w:rsidR="00F90BDC" w:rsidRDefault="00F90BDC"/>
    <w:p w14:paraId="7F1CC42C" w14:textId="77777777" w:rsidR="00F90BDC" w:rsidRDefault="00F90BDC">
      <w:r xmlns:w="http://schemas.openxmlformats.org/wordprocessingml/2006/main">
        <w:t xml:space="preserve">2: ຊອກຫາອານາຈັກສະຫວັນ ແລະຊອກຫາຊີວິດໃໝ່</w:t>
      </w:r>
    </w:p>
    <w:p w14:paraId="0D9EBE1B" w14:textId="77777777" w:rsidR="00F90BDC" w:rsidRDefault="00F90BDC"/>
    <w:p w14:paraId="1DEFB780" w14:textId="77777777" w:rsidR="00F90BDC" w:rsidRDefault="00F90BDC">
      <w:r xmlns:w="http://schemas.openxmlformats.org/wordprocessingml/2006/main">
        <w:t xml:space="preserve">1: ລູກາ 13:3, "ເວັ້ນເສຍແຕ່ວ່າທ່ານກັບໃຈ, ທ່ານທັງຫມົດຈະຕາຍຄືກັນ."</w:t>
      </w:r>
    </w:p>
    <w:p w14:paraId="105F6AFE" w14:textId="77777777" w:rsidR="00F90BDC" w:rsidRDefault="00F90BDC"/>
    <w:p w14:paraId="37983C4F" w14:textId="77777777" w:rsidR="00F90BDC" w:rsidRDefault="00F90BDC">
      <w:r xmlns:w="http://schemas.openxmlformats.org/wordprocessingml/2006/main">
        <w:t xml:space="preserve">2: ໂຢຮັນ 3: 16-17, "ສໍາລັບພຣະເຈົ້າຫຼາຍຮັກໂລກທີ່ພຣະອົງໄດ້ປະທານພຣະບຸດອົງດຽວຂອງພຣະອົງ, ວ່າຜູ້ທີ່ເຊື່ອໃນພຣະອົງຈະບໍ່ຈິບຫາຍແຕ່ມີຊີວິດນິລັນດອນ."</w:t>
      </w:r>
    </w:p>
    <w:p w14:paraId="664E78B7" w14:textId="77777777" w:rsidR="00F90BDC" w:rsidRDefault="00F90BDC"/>
    <w:p w14:paraId="6B79F266" w14:textId="77777777" w:rsidR="00F90BDC" w:rsidRDefault="00F90BDC">
      <w:r xmlns:w="http://schemas.openxmlformats.org/wordprocessingml/2006/main">
        <w:t xml:space="preserve">ມັດທາຍ 4:18 ເມື່ອ​ພຣະເຢຊູເຈົ້າ​ຍ່າງ​ຢູ່​ແຄມ​ທະເລ​ຄາລິເລ​ກໍ​ເຫັນ​ສອງ​ອ້າຍ​ນ້ອງ ຄື​ຊີໂມນ​ເອີ້ນ​ເປໂຕ ແລະ​ອັນ​ເດອາ​ນ້ອງ​ຊາຍ​ຂອງ​ເພິ່ນ​ກຳລັງ​ໂຍນ​ມອງ​ລົງ​ໄປ​ໃນ​ທະເລ ເພາະ​ພວກເຂົາ​ເປັນ​ຊາວ​ຫາ​ປາ.</w:t>
      </w:r>
    </w:p>
    <w:p w14:paraId="40551ECD" w14:textId="77777777" w:rsidR="00F90BDC" w:rsidRDefault="00F90BDC"/>
    <w:p w14:paraId="1C8B801B" w14:textId="77777777" w:rsidR="00F90BDC" w:rsidRDefault="00F90BDC">
      <w:r xmlns:w="http://schemas.openxmlformats.org/wordprocessingml/2006/main">
        <w:t xml:space="preserve">ພະ​ເຍຊູ​ພົບ​ກັບ​ເປໂຕ​ແລະ​ອັນດະເລ​ເຊິ່ງ​ເປັນ​ພີ່​ນ້ອງ​ຊາວ​ປະມົງ​ສອງ​ຄົນ.</w:t>
      </w:r>
    </w:p>
    <w:p w14:paraId="2EBE5949" w14:textId="77777777" w:rsidR="00F90BDC" w:rsidRDefault="00F90BDC"/>
    <w:p w14:paraId="57741850" w14:textId="77777777" w:rsidR="00F90BDC" w:rsidRDefault="00F90BDC">
      <w:r xmlns:w="http://schemas.openxmlformats.org/wordprocessingml/2006/main">
        <w:t xml:space="preserve">1. ເອື້ອມອອກໄປຫາຜູ້ຫາປາຂອງຜູ້ຊາຍ: ການໂທຫາການປະກາດຂ່າວປະເສີດ</w:t>
      </w:r>
    </w:p>
    <w:p w14:paraId="1BD5AA41" w14:textId="77777777" w:rsidR="00F90BDC" w:rsidRDefault="00F90BDC"/>
    <w:p w14:paraId="6EF13662" w14:textId="77777777" w:rsidR="00F90BDC" w:rsidRDefault="00F90BDC">
      <w:r xmlns:w="http://schemas.openxmlformats.org/wordprocessingml/2006/main">
        <w:t xml:space="preserve">2. ພະລັງຂອງມິດຕະພາບ: ພຣະເຢຊູແລະສານຸສິດຂອງພຣະອົງ</w:t>
      </w:r>
    </w:p>
    <w:p w14:paraId="36C04556" w14:textId="77777777" w:rsidR="00F90BDC" w:rsidRDefault="00F90BDC"/>
    <w:p w14:paraId="0930D846" w14:textId="77777777" w:rsidR="00F90BDC" w:rsidRDefault="00F90BDC">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ສອນ​ພວກເຂົາ​ໃຫ້​ຖື​ຮັກສາ​ທຸກ​ສິ່ງ​ທີ່​ເຮົາ​ໄດ້​ສັ່ງ​ເຈົ້າ. ຂ້ອຍຢູ່ກັບເຈົ້າສະ ເໝີ ໄປຈົນເຖິງຍຸກສຸດທ້າຍ.”</w:t>
      </w:r>
    </w:p>
    <w:p w14:paraId="31E5BBB7" w14:textId="77777777" w:rsidR="00F90BDC" w:rsidRDefault="00F90BDC"/>
    <w:p w14:paraId="555F1D7E" w14:textId="77777777" w:rsidR="00F90BDC" w:rsidRDefault="00F90BDC">
      <w:r xmlns:w="http://schemas.openxmlformats.org/wordprocessingml/2006/main">
        <w:t xml:space="preserve">2. ຜູ້ເທສະໜາປ່າວປະກາດ 4:9-12 —“ສອງຄົນດີກ່ວາຄົນດຽວ ເພາະພວກເຂົາໄດ້ລາງວັນທີ່ດີສຳລັບວຽກໜັກ.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ແລະ​ເຖິງ​ແມ່ນ​ວ່າ​ຜູ້​ຊາຍ​ຈະ​ເອົາ​ຊະ​ນະ​ຜູ້​ທີ່​ຢູ່​ຄົນ​ດຽວ​ໄດ້, ແຕ່​ສອງ​ຄົນ​ຈະ​ທົນ​ຕໍ່​ເຂົາ—ເຊືອກ​ສາມ​ເທົ່າ​ບໍ່​ໄດ້​ຫັກ​ໄວ.”</w:t>
      </w:r>
    </w:p>
    <w:p w14:paraId="3CFB4596" w14:textId="77777777" w:rsidR="00F90BDC" w:rsidRDefault="00F90BDC"/>
    <w:p w14:paraId="0EA96B07" w14:textId="77777777" w:rsidR="00F90BDC" w:rsidRDefault="00F90BDC">
      <w:r xmlns:w="http://schemas.openxmlformats.org/wordprocessingml/2006/main">
        <w:t xml:space="preserve">ມັດທາຍ 4:19 ແລະ​ພຣະອົງ​ໄດ້​ກ່າວ​ກັບ​ພວກເຂົາ​ວ່າ, “ຈົ່ງ​ຕາມ​ເຮົາ​ມາ ແລະ​ເຮົາ​ຈະ​ໃຫ້​ພວກເຈົ້າ​ເປັນ​ຄົນ​ຫາປາ.</w:t>
      </w:r>
    </w:p>
    <w:p w14:paraId="147BB5BA" w14:textId="77777777" w:rsidR="00F90BDC" w:rsidRDefault="00F90BDC"/>
    <w:p w14:paraId="68F74D4D" w14:textId="77777777" w:rsidR="00F90BDC" w:rsidRDefault="00F90BDC">
      <w:r xmlns:w="http://schemas.openxmlformats.org/wordprocessingml/2006/main">
        <w:t xml:space="preserve">ພະ​ເຍຊູ​ເອີ້ນ​ພວກ​ລູກ​ສິດ​ໃຫ້​ຕິດ​ຕາມ​ພະອົງ​ແລະ​ເປັນ​ຄົນ​ຫາ​ປາ.</w:t>
      </w:r>
    </w:p>
    <w:p w14:paraId="725D6DAB" w14:textId="77777777" w:rsidR="00F90BDC" w:rsidRDefault="00F90BDC"/>
    <w:p w14:paraId="05452C24" w14:textId="77777777" w:rsidR="00F90BDC" w:rsidRDefault="00F90BDC">
      <w:r xmlns:w="http://schemas.openxmlformats.org/wordprocessingml/2006/main">
        <w:t xml:space="preserve">1. ຕິດຕາມພຣະເຢຊູ: ການເອີ້ນໃຫ້ແບ່ງປັນພຣະກິດຕິຄຸນ</w:t>
      </w:r>
    </w:p>
    <w:p w14:paraId="49BB0DA9" w14:textId="77777777" w:rsidR="00F90BDC" w:rsidRDefault="00F90BDC"/>
    <w:p w14:paraId="2807E928" w14:textId="77777777" w:rsidR="00F90BDC" w:rsidRDefault="00F90BDC">
      <w:r xmlns:w="http://schemas.openxmlformats.org/wordprocessingml/2006/main">
        <w:t xml:space="preserve">2. ການນໍາໃຊ້ພອນສະຫວັນຂອງພວກເຮົາເພື່ອຂະຫຍາຍລາຊະອານາຈັກຂອງພະເຈົ້າ</w:t>
      </w:r>
    </w:p>
    <w:p w14:paraId="5288786D" w14:textId="77777777" w:rsidR="00F90BDC" w:rsidRDefault="00F90BDC"/>
    <w:p w14:paraId="5880BFB8" w14:textId="77777777" w:rsidR="00F90BDC" w:rsidRDefault="00F90BDC">
      <w:r xmlns:w="http://schemas.openxmlformats.org/wordprocessingml/2006/main">
        <w:t xml:space="preserve">1. Ephesians 4:11-12 - ແລະພຣະອົງໄດ້ໃຫ້ອັກຄະສາວົກ, ສາດສະດາ, evangelists, shepherds ແລະຄູອາຈານ, equip ໄພ່ພົນຂອງວຽກງານຂອງກະຊວງ, ສໍາລັບການກໍ່ສ້າງຮ່າງກາຍຂອງພຣະຄຣິດ.</w:t>
      </w:r>
    </w:p>
    <w:p w14:paraId="5E47D2AE" w14:textId="77777777" w:rsidR="00F90BDC" w:rsidRDefault="00F90BDC"/>
    <w:p w14:paraId="046A3914" w14:textId="77777777" w:rsidR="00F90BDC" w:rsidRDefault="00F90BDC">
      <w:r xmlns:w="http://schemas.openxmlformats.org/wordprocessingml/2006/main">
        <w:t xml:space="preserve">2 ສຸພາສິດ 11:30 - ຫມາກ​ຂອງ​ຄົນ​ຊອບທຳ​ເປັນ​ຕົ້ນ​ໄມ້​ແຫ່ງ​ຊີວິດ ແລະ​ຜູ້​ໃດ​ທີ່​ຈັບ​ເອົາ​ຊີວິດ​ຜູ້​ນັ້ນ​ກໍ​ມີ​ປັນຍາ.</w:t>
      </w:r>
    </w:p>
    <w:p w14:paraId="7A1C5BE6" w14:textId="77777777" w:rsidR="00F90BDC" w:rsidRDefault="00F90BDC"/>
    <w:p w14:paraId="2CFE8A21" w14:textId="77777777" w:rsidR="00F90BDC" w:rsidRDefault="00F90BDC">
      <w:r xmlns:w="http://schemas.openxmlformats.org/wordprocessingml/2006/main">
        <w:t xml:space="preserve">ມັດທາຍ 4:20 ແລ້ວ​ພວກເຂົາ​ກໍ​ປະ​ຕາໜ່າງ​ທັນທີ ແລະ​ຕິດຕາມ​ພຣະອົງ​ໄປ.</w:t>
      </w:r>
    </w:p>
    <w:p w14:paraId="3C05EC54" w14:textId="77777777" w:rsidR="00F90BDC" w:rsidRDefault="00F90BDC"/>
    <w:p w14:paraId="4A483246" w14:textId="77777777" w:rsidR="00F90BDC" w:rsidRDefault="00F90BDC">
      <w:r xmlns:w="http://schemas.openxmlformats.org/wordprocessingml/2006/main">
        <w:t xml:space="preserve">ເມື່ອ​ໄດ້​ຍິນ​ພະ​ເຍຊູ​ຮຽກ​ຮ້ອງ​ຊາວ​ປະມົງ​ສອງ​ຄົນ​ກໍ​ປະ​ປາ​ອອກ​ໄປ​ທັນທີ ແລະ​ຕິດ​ຕາມ​ພະອົງ​ໄປ.</w:t>
      </w:r>
    </w:p>
    <w:p w14:paraId="4EBD8683" w14:textId="77777777" w:rsidR="00F90BDC" w:rsidRDefault="00F90BDC"/>
    <w:p w14:paraId="57DE3C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ການ​ຕິດ​ຕາມ​ພະ​ເຍຊູ​ຮຽກ​ຮ້ອງ​ໃຫ້​ມີ​ຄຳ​ໝັ້ນ​ສັນຍາ​ໃນ​ທັນທີ.</w:t>
      </w:r>
    </w:p>
    <w:p w14:paraId="03CAF166" w14:textId="77777777" w:rsidR="00F90BDC" w:rsidRDefault="00F90BDC"/>
    <w:p w14:paraId="1B9B9825" w14:textId="77777777" w:rsidR="00F90BDC" w:rsidRDefault="00F90BDC">
      <w:r xmlns:w="http://schemas.openxmlformats.org/wordprocessingml/2006/main">
        <w:t xml:space="preserve">2. ພະ​ເຍຊູ​ສົມຄວນ​ໄດ້​ຮັບ​ການ​ອຸທິດ​ຕົນ​ດ້ວຍ​ສຸດ​ໃຈ​ຂອງ​ເຮົາ.</w:t>
      </w:r>
    </w:p>
    <w:p w14:paraId="3B287EDC" w14:textId="77777777" w:rsidR="00F90BDC" w:rsidRDefault="00F90BDC"/>
    <w:p w14:paraId="1B979956" w14:textId="77777777" w:rsidR="00F90BDC" w:rsidRDefault="00F90BDC">
      <w:r xmlns:w="http://schemas.openxmlformats.org/wordprocessingml/2006/main">
        <w:t xml:space="preserve">1. ມາຣະໂກ 8:34-38 “ຖ້າ​ຜູ້​ໃດ​ມາ​ຕາມ​ເຮົາ ຈົ່ງ​ໃຫ້​ຜູ້ນັ້ນ​ປະຕິເສດ​ຕົນ​ເອງ ແລະ​ຍົກ​ໄມ້ກາງແຂນ​ຂອງ​ຕົນ​ຕາມ​ເຮົາ​ໄປ.</w:t>
      </w:r>
    </w:p>
    <w:p w14:paraId="21E242CC" w14:textId="77777777" w:rsidR="00F90BDC" w:rsidRDefault="00F90BDC"/>
    <w:p w14:paraId="00295BB0" w14:textId="77777777" w:rsidR="00F90BDC" w:rsidRDefault="00F90BDC">
      <w:r xmlns:w="http://schemas.openxmlformats.org/wordprocessingml/2006/main">
        <w:t xml:space="preserve">2. ຢາໂກໂບ 1:22 - “ແຕ່​ຈົ່ງ​ເຮັດ​ຕາມ​ຖ້ອຍຄຳ ແລະ​ບໍ່​ແມ່ນ​ຜູ້​ຟັງ​ເທົ່າ​ນັ້ນ, ຈົ່ງ​ຫລອກ​ລວງ​ຕົນ​ເອງ.”</w:t>
      </w:r>
    </w:p>
    <w:p w14:paraId="4DAF1EAB" w14:textId="77777777" w:rsidR="00F90BDC" w:rsidRDefault="00F90BDC"/>
    <w:p w14:paraId="523854A6" w14:textId="77777777" w:rsidR="00F90BDC" w:rsidRDefault="00F90BDC">
      <w:r xmlns:w="http://schemas.openxmlformats.org/wordprocessingml/2006/main">
        <w:t xml:space="preserve">ມັດທາຍ 4:21 ແລະ​ຈາກ​ທີ່​ນັ້ນ​ໄປ ລາວ​ກໍ​ເຫັນ​ພີ່​ນ້ອງ​ຊາຍ​ສອງ​ຄົນ​ຄື ຢາໂກໂບ ລູກຊາຍ​ຂອງ​ເຊເບດີ ແລະ​ໂຢຮັນ​ນ້ອງຊາຍ​ຂອງ​ລາວ​ຢູ່​ໃນ​ເຮືອ​ກັບ​ເຊເບເດ ພໍ່​ຂອງ​ພວກເຂົາ​ກຳລັງ​ຮັກສາ​ຕາໜ່າງ​ຂອງ​ພວກເຂົາ. ແລະພຣະອົງໄດ້ໂທຫາພວກເຂົາ.</w:t>
      </w:r>
    </w:p>
    <w:p w14:paraId="561433F4" w14:textId="77777777" w:rsidR="00F90BDC" w:rsidRDefault="00F90BDC"/>
    <w:p w14:paraId="6019F4B3" w14:textId="77777777" w:rsidR="00F90BDC" w:rsidRDefault="00F90BDC">
      <w:r xmlns:w="http://schemas.openxmlformats.org/wordprocessingml/2006/main">
        <w:t xml:space="preserve">ພະ​ເຍຊູ​ເຫັນ​ພີ່​ນ້ອງ​ສອງ​ຄົນ​ຊື່​ຢາໂກໂບ​ແລະ​ໂຢຮັນ​ກັບ​ພໍ່​ຂອງ​ພວກ​ເຂົາ​ກຳລັງ​ຮັກສາ​ຕາກ​ມອງ ແລະ​ເອີ້ນ​ພວກ​ເຂົາ​ໃຫ້​ຕິດ​ຕາມ​ພະອົງ.</w:t>
      </w:r>
    </w:p>
    <w:p w14:paraId="5ECD67CB" w14:textId="77777777" w:rsidR="00F90BDC" w:rsidRDefault="00F90BDC"/>
    <w:p w14:paraId="0913BEC0" w14:textId="77777777" w:rsidR="00F90BDC" w:rsidRDefault="00F90BDC">
      <w:r xmlns:w="http://schemas.openxmlformats.org/wordprocessingml/2006/main">
        <w:t xml:space="preserve">1. ການເອີ້ນສູ່ການເປັນສານຸສິດ - ຄວາມເຂົ້າໃຈຄວາມສໍາຄັນຂອງການເຊື່ອຟັງຕໍ່ການເອີ້ນຂອງພຣະເຈົ້າ.</w:t>
      </w:r>
    </w:p>
    <w:p w14:paraId="558983B8" w14:textId="77777777" w:rsidR="00F90BDC" w:rsidRDefault="00F90BDC"/>
    <w:p w14:paraId="178F1DFC" w14:textId="77777777" w:rsidR="00F90BDC" w:rsidRDefault="00F90BDC">
      <w:r xmlns:w="http://schemas.openxmlformats.org/wordprocessingml/2006/main">
        <w:t xml:space="preserve">2. ການປະຕິບັດຕາມພຣະເຢຊູ - ການຄົ້ນພົບຜົນກະທົບທີ່ປ່ຽນແປງຊີວິດຂອງການປະຕິບັດຕາມພຣະເຢຊູ.</w:t>
      </w:r>
    </w:p>
    <w:p w14:paraId="687E14DA" w14:textId="77777777" w:rsidR="00F90BDC" w:rsidRDefault="00F90BDC"/>
    <w:p w14:paraId="47F2D3E6" w14:textId="77777777" w:rsidR="00F90BDC" w:rsidRDefault="00F90BDC">
      <w:r xmlns:w="http://schemas.openxmlformats.org/wordprocessingml/2006/main">
        <w:t xml:space="preserve">1. ລູກາ 9:23-24 ລາວ​ເວົ້າ​ກັບ​ຄົນ​ທັງ​ປວງ​ວ່າ, “ຖ້າ​ຜູ້​ໃດ​ຈະ​ມາ​ຕາມ​ເຮົາ​ກໍ​ໃຫ້​ປະຕິເສດ​ຕົວ​ເອງ ແລະ​ຍົກ​ໄມ້​ກາງ​ແຂນ​ຂອງ​ຕົນ​ມາ​ຕາມ​ເຮົາ​ທຸກ​ມື້ ເພາະ​ຜູ້​ໃດ​ທີ່​ຈະ​ຊ່ວຍ​ຊີວິດ​ຜູ້​ນັ້ນ​ກໍ​ຈະ​ເສຍ​ຊີວິດ ແຕ່​ຜູ້​ໃດ​ກໍ​ຕາມ. ເສຍ​ຊີ​ວິດ​ຂອງ​ຕົນ​ເພື່ອ​ເຫັນ​ແກ່​ຂ້າ​ພະ​ເຈົ້າ​ຈະ​ຊ່ວຍ​ປະ​ຢັດ​ມັນ.”</w:t>
      </w:r>
    </w:p>
    <w:p w14:paraId="49B7FD30" w14:textId="77777777" w:rsidR="00F90BDC" w:rsidRDefault="00F90BDC"/>
    <w:p w14:paraId="32790416" w14:textId="77777777" w:rsidR="00F90BDC" w:rsidRDefault="00F90BDC">
      <w:r xmlns:w="http://schemas.openxmlformats.org/wordprocessingml/2006/main">
        <w:t xml:space="preserve">2. ມັດທາຍ 16:24 - “ແລ້ວ​ພຣະເຢຊູເຈົ້າ​ໄດ້​ກ່າວ​ກັບ​ພວກ​ສາວົກ​ວ່າ, “ຖ້າ​ຜູ້​ໃດ​ຈະ​ຕາມ​ເຮົາ​ມາ ຈົ່ງ​ໃຫ້​ຜູ້ນັ້ນ​ປະຕິເສດ​ຕົນ​ເອງ ແລະ​ຍົກ​ໄມ້ກາງແຂນ​ຂອງ​ພຣະອົງ​ຕາມ​ເຮົາ​ໄປ.”</w:t>
      </w:r>
    </w:p>
    <w:p w14:paraId="679E9E2D" w14:textId="77777777" w:rsidR="00F90BDC" w:rsidRDefault="00F90BDC"/>
    <w:p w14:paraId="4B270A8D" w14:textId="77777777" w:rsidR="00F90BDC" w:rsidRDefault="00F90BDC">
      <w:r xmlns:w="http://schemas.openxmlformats.org/wordprocessingml/2006/main">
        <w:t xml:space="preserve">ມັດທາຍ 4:22 ແລະ​ພວກເຂົາ​ກໍ​ອອກ​ຈາກ​ເຮືອ​ໄປ​ທັນທີ ແລະ​ພໍ່​ຂອງ​ພວກເຂົາ​ກໍ​ຕິດຕາມ​ພຣະອົງ​ໄປ.</w:t>
      </w:r>
    </w:p>
    <w:p w14:paraId="33CC93C6" w14:textId="77777777" w:rsidR="00F90BDC" w:rsidRDefault="00F90BDC"/>
    <w:p w14:paraId="4A4DD085" w14:textId="77777777" w:rsidR="00F90BDC" w:rsidRDefault="00F90BDC">
      <w:r xmlns:w="http://schemas.openxmlformats.org/wordprocessingml/2006/main">
        <w:t xml:space="preserve">ຂໍ້​ນີ້​ແມ່ນ​ກ່ຽວ​ກັບ​ພະ​ເຍຊູ​ເອີ້ນ​ພີ່​ນ້ອງ​ຊາຍ​ສອງ​ຄົນ​ຄື ຊີໂມນ​ແລະ​ອັນດະເລ​ໃຫ້​ຕິດ​ຕາມ​ພະອົງ.</w:t>
      </w:r>
    </w:p>
    <w:p w14:paraId="264563FF" w14:textId="77777777" w:rsidR="00F90BDC" w:rsidRDefault="00F90BDC"/>
    <w:p w14:paraId="4F19F3C5" w14:textId="77777777" w:rsidR="00F90BDC" w:rsidRDefault="00F90BDC">
      <w:r xmlns:w="http://schemas.openxmlformats.org/wordprocessingml/2006/main">
        <w:t xml:space="preserve">1. ການ​ຕິດ​ຕາມ​ພຣະ​ເຢ​ຊູ: ການ​ຮຽກ​ຮ້ອງ​ໃຫ້​ປະ​ຖິ້ມ​ທຸກ​ສິ່ງ​ທຸກ​ຢ່າງ​ທາງ​ຫລັງ</w:t>
      </w:r>
    </w:p>
    <w:p w14:paraId="31A9A702" w14:textId="77777777" w:rsidR="00F90BDC" w:rsidRDefault="00F90BDC"/>
    <w:p w14:paraId="5478B46B" w14:textId="77777777" w:rsidR="00F90BDC" w:rsidRDefault="00F90BDC">
      <w:r xmlns:w="http://schemas.openxmlformats.org/wordprocessingml/2006/main">
        <w:t xml:space="preserve">2. ການເຂົ້າໃກ້ພຣະຄຣິດ: ການເຊື່ອຟັງພຣະຄໍາຂອງພຣະອົງ</w:t>
      </w:r>
    </w:p>
    <w:p w14:paraId="35AE4BA8" w14:textId="77777777" w:rsidR="00F90BDC" w:rsidRDefault="00F90BDC"/>
    <w:p w14:paraId="7A993D40" w14:textId="77777777" w:rsidR="00F90BDC" w:rsidRDefault="00F90BDC">
      <w:r xmlns:w="http://schemas.openxmlformats.org/wordprocessingml/2006/main">
        <w:t xml:space="preserve">1. ໂຢຮັນ 12:26 - "ຜູ້ໃດຮັບໃຊ້ເຮົາຕ້ອງຕິດຕາມເຮົາໄປ; ແລະເຮົາຢູ່ໃສ ຜູ້ຮັບໃຊ້ຂອງເຮົາກໍຈະຢູ່ຄືກັນ ພຣະບິດາຂອງເຮົາຈະໃຫ້ກຽດແກ່ຜູ້ທີ່ຮັບໃຊ້ເຮົາ."</w:t>
      </w:r>
    </w:p>
    <w:p w14:paraId="63CFBC8E" w14:textId="77777777" w:rsidR="00F90BDC" w:rsidRDefault="00F90BDC"/>
    <w:p w14:paraId="33817A9D" w14:textId="77777777" w:rsidR="00F90BDC" w:rsidRDefault="00F90BDC">
      <w:r xmlns:w="http://schemas.openxmlformats.org/wordprocessingml/2006/main">
        <w:t xml:space="preserve">2. ລູກາ 9:23 - ແລ້ວ​ພຣະອົງ​ກໍ​ກ່າວ​ແກ່​ເຂົາ​ທຸກຄົນ​ວ່າ, “ຜູ້​ໃດ​ຢາກ​ເປັນ​ສາວົກ​ຂອງ​ເຮົາ​ກໍ​ຕ້ອງ​ປະຕິເສດ​ຕົນ​ເອງ ແລະ​ຍົກ​ໄມ້ກາງແຂນ​ຂອງ​ຕົນ​ໄປ​ທຸກ​ວັນ ແລະ​ຕາມ​ເຮົາ​ໄປ.”</w:t>
      </w:r>
    </w:p>
    <w:p w14:paraId="0949A983" w14:textId="77777777" w:rsidR="00F90BDC" w:rsidRDefault="00F90BDC"/>
    <w:p w14:paraId="69F8BD36" w14:textId="77777777" w:rsidR="00F90BDC" w:rsidRDefault="00F90BDC">
      <w:r xmlns:w="http://schemas.openxmlformats.org/wordprocessingml/2006/main">
        <w:t xml:space="preserve">ມັດທາຍ 4:23 ແລະ​ພຣະເຢຊູເຈົ້າ​ໄດ້​ເດີນທາງ​ໄປ​ທົ່ວ​ແຂວງ​ຄາລິເລ​ທົ່ວ​ທັງ​ແຂວງ​ຄາລີເລ ແລະ​ສັ່ງສອນ​ໃນ​ທຳມະສາລາ​ຂອງ​ພວກເຂົາ ແລະ​ປະກາດ​ຂ່າວປະເສີດ​ເລື່ອງ​ຣາຊອານາຈັກ, ແລະ​ປິ່ນປົວ​ພະຍາດ​ຕ່າງໆ ແລະ​ພະຍາດ​ຕ່າງໆ​ໃນ​ບັນດາ​ປະຊາຊົນ.</w:t>
      </w:r>
    </w:p>
    <w:p w14:paraId="067FAA6B" w14:textId="77777777" w:rsidR="00F90BDC" w:rsidRDefault="00F90BDC"/>
    <w:p w14:paraId="6AB990A1" w14:textId="77777777" w:rsidR="00F90BDC" w:rsidRDefault="00F90BDC">
      <w:r xmlns:w="http://schemas.openxmlformats.org/wordprocessingml/2006/main">
        <w:t xml:space="preserve">ພຣະ​ເຢ​ຊູ​ໄດ້​ໄປ​ທົ່ວ​ພາກ​ພື້ນ​ຂອງ​ແຂວງ​ຄາ​ລິ​ເລ​ສັ່ງ​ສອນ​ໃນ​ທໍາ​ມະ​ສາ​ລາ, ປະ​ກາດ​ພຣະ​ກິດ​ຕິ​ຄຸນ, ແລະ​ປິ່ນ​ປົວ​ຄົນ​ເຈັບ​ປ່ວຍ​ແລະ​ພະ​ຍາດ.</w:t>
      </w:r>
    </w:p>
    <w:p w14:paraId="6BEE4E72" w14:textId="77777777" w:rsidR="00F90BDC" w:rsidRDefault="00F90BDC"/>
    <w:p w14:paraId="30446313" w14:textId="77777777" w:rsidR="00F90BDC" w:rsidRDefault="00F90BDC">
      <w:r xmlns:w="http://schemas.openxmlformats.org/wordprocessingml/2006/main">
        <w:t xml:space="preserve">1. ພຣະເຢຊູ: ຜູ້ປິ່ນປົວທີ່ຍິ່ງໃຫຍ່</w:t>
      </w:r>
    </w:p>
    <w:p w14:paraId="4A99ACE3" w14:textId="77777777" w:rsidR="00F90BDC" w:rsidRDefault="00F90BDC"/>
    <w:p w14:paraId="048A6A44" w14:textId="77777777" w:rsidR="00F90BDC" w:rsidRDefault="00F90BDC">
      <w:r xmlns:w="http://schemas.openxmlformats.org/wordprocessingml/2006/main">
        <w:t xml:space="preserve">2. ການດຳລົງຊີວິດຕາມພຣະກິດຕິຄຸນຂອງລາຊະອານາຈັກ</w:t>
      </w:r>
    </w:p>
    <w:p w14:paraId="4D1B7876" w14:textId="77777777" w:rsidR="00F90BDC" w:rsidRDefault="00F90BDC"/>
    <w:p w14:paraId="31E924D4" w14:textId="77777777" w:rsidR="00F90BDC" w:rsidRDefault="00F90BDC">
      <w:r xmlns:w="http://schemas.openxmlformats.org/wordprocessingml/2006/main">
        <w:t xml:space="preserve">1. Psalm 103:3 - ພຣະອົງໄດ້ໃຫ້ອະໄພບາບທັງຫມົດຂອງທ່ານແລະປິ່ນປົວພະຍາດທັງຫມົດຂອງທ່ານ</w:t>
      </w:r>
    </w:p>
    <w:p w14:paraId="5836AA50" w14:textId="77777777" w:rsidR="00F90BDC" w:rsidRDefault="00F90BDC"/>
    <w:p w14:paraId="44309BF9" w14:textId="77777777" w:rsidR="00F90BDC" w:rsidRDefault="00F90BDC">
      <w:r xmlns:w="http://schemas.openxmlformats.org/wordprocessingml/2006/main">
        <w:t xml:space="preserve">2. ກິດຈະການ 10:38 - ວິທີທີ່ພຣະເຈົ້າຊົງເຈີມພະເຍຊູຊາວນາຊາເຣັດດ້ວຍພຣະວິນຍານບໍລິສຸດແລະດ້ວຍລິດເດດ, ຜູ້ທີ່ໄດ້ </w:t>
      </w:r>
      <w:r xmlns:w="http://schemas.openxmlformats.org/wordprocessingml/2006/main">
        <w:lastRenderedPageBreak xmlns:w="http://schemas.openxmlformats.org/wordprocessingml/2006/main"/>
      </w:r>
      <w:r xmlns:w="http://schemas.openxmlformats.org/wordprocessingml/2006/main">
        <w:t xml:space="preserve">ທຳຄວາມດີແລະປິ່ນປົວທຸກຄົນທີ່ຖືກກົດຂີ່ຂົ່ມເຫັງໂດຍມານຮ້າຍ.</w:t>
      </w:r>
    </w:p>
    <w:p w14:paraId="17DC824A" w14:textId="77777777" w:rsidR="00F90BDC" w:rsidRDefault="00F90BDC"/>
    <w:p w14:paraId="017F1AC4" w14:textId="77777777" w:rsidR="00F90BDC" w:rsidRDefault="00F90BDC">
      <w:r xmlns:w="http://schemas.openxmlformats.org/wordprocessingml/2006/main">
        <w:t xml:space="preserve">ມັດທາຍ 4:24 ແລະ​ຊື່ສຽງ​ຂອງ​ເພິ່ນ​ກໍ​ໄປ​ທົ່ວ​ທັງ​ຊີເຣຍ: ແລະ​ພວກເຂົາ​ໄດ້​ນຳ​ຄົນ​ເຈັບ​ປ່ວຍ​ທັງໝົດ​ທີ່​ເປັນ​ໄປ​ດ້ວຍ​ພະຍາດ​ຕ່າງໆ ແລະ​ຄວາມ​ທໍລະມານ​ຕ່າງໆ​ມາ​ຫາ​ເພິ່ນ, ແລະ​ຄົນ​ທີ່​ມີ​ຜີມານຮ້າຍ​ຢູ່​ໃນ​ຄອບຄອງ, ແລະ​ຄົນ​ທີ່​ເປັນ​ຄົນ​ຂີ້ຕົວະ, ແລະ​ຄົນ​ພິການ; ແລະພຣະອົງໄດ້ປິ່ນປົວພວກເຂົາ.</w:t>
      </w:r>
    </w:p>
    <w:p w14:paraId="0432886E" w14:textId="77777777" w:rsidR="00F90BDC" w:rsidRDefault="00F90BDC"/>
    <w:p w14:paraId="21A8926B" w14:textId="77777777" w:rsidR="00F90BDC" w:rsidRDefault="00F90BDC">
      <w:r xmlns:w="http://schemas.openxmlformats.org/wordprocessingml/2006/main">
        <w:t xml:space="preserve">ຊື່ສຽງຂອງພຣະເຢຊູໄດ້ແຜ່ຂະຫຍາຍໄປທົ່ວທັງປະເທດຊີເຣຍ, ແລະຫຼາຍຄົນທີ່ທົນທຸກຈາກຄວາມເຈັບປ່ວຍແລະຄວາມທໍລະມານໄດ້ຖືກນໍາມາຫາພຣະອົງເພື່ອປິ່ນປົວ.</w:t>
      </w:r>
    </w:p>
    <w:p w14:paraId="5B05E985" w14:textId="77777777" w:rsidR="00F90BDC" w:rsidRDefault="00F90BDC"/>
    <w:p w14:paraId="0CDC7B48" w14:textId="77777777" w:rsidR="00F90BDC" w:rsidRDefault="00F90BDC">
      <w:r xmlns:w="http://schemas.openxmlformats.org/wordprocessingml/2006/main">
        <w:t xml:space="preserve">1. ຄວາມເມດຕາຂອງພຣະເຈົ້າໃນການປິ່ນປົວ: ການສໍາຫຼວດການປະຕິບັດຂອງພຣະເຢຊູ</w:t>
      </w:r>
    </w:p>
    <w:p w14:paraId="017240CB" w14:textId="77777777" w:rsidR="00F90BDC" w:rsidRDefault="00F90BDC"/>
    <w:p w14:paraId="172C51BD" w14:textId="77777777" w:rsidR="00F90BDC" w:rsidRDefault="00F90BDC">
      <w:r xmlns:w="http://schemas.openxmlformats.org/wordprocessingml/2006/main">
        <w:t xml:space="preserve">2. ການເອື້ອມອອກດ້ວຍຄວາມເມດຕາ: ການຮັບໃຊ້ຂອງພະເຍຊູຕໍ່ຄົນປ່ວຍ</w:t>
      </w:r>
    </w:p>
    <w:p w14:paraId="1A4876A9" w14:textId="77777777" w:rsidR="00F90BDC" w:rsidRDefault="00F90BDC"/>
    <w:p w14:paraId="68FCFCCF" w14:textId="77777777" w:rsidR="00F90BDC" w:rsidRDefault="00F90BDC">
      <w:r xmlns:w="http://schemas.openxmlformats.org/wordprocessingml/2006/main">
        <w:t xml:space="preserve">1. ເອຊາຢາ 53:4 - ແນ່ນອນ​ວ່າ​ພຣະອົງ​ໄດ້​ແບກ​ຄວາມ​ໂສກ​ເສົ້າ​ຂອງ​ພວກ​ເຮົາ, ແລະ​ເຮັດ​ຄວາມ​ໂສກ​ເສົ້າ​ຂອງ​ພວກ​ເຮົາ: ແຕ່​ພວກ​ເຮົາ​ຍັງ​ຖື​ວ່າ​ເພິ່ນ​ຖືກ​ເຄາະ​ຮ້າຍ, ຖືກ​ຂ້າ​ຈາກ​ພຣະ​ເຈົ້າ, ແລະ​ເປັນ​ທຸກ.</w:t>
      </w:r>
    </w:p>
    <w:p w14:paraId="4C7B775D" w14:textId="77777777" w:rsidR="00F90BDC" w:rsidRDefault="00F90BDC"/>
    <w:p w14:paraId="379F0AFE" w14:textId="77777777" w:rsidR="00F90BDC" w:rsidRDefault="00F90BDC">
      <w:r xmlns:w="http://schemas.openxmlformats.org/wordprocessingml/2006/main">
        <w:t xml:space="preserve">2 ມັດທາຍ 9:35 ພຣະເຢຊູເຈົ້າ​ໄດ້​ໄປ​ທົ່ວ​ທຸກ​ເມືອງ​ແລະ​ໝູ່​ບ້ານ​ຕ່າງໆ, ແລະ​ສັ່ງສອນ​ໃນ​ທຳມະສາລາ​ຂອງ​ພວກເຂົາ, ແລະ​ປະກາດ​ຂ່າວປະເສີດ​ເລື່ອງ​ອານາຈັກ, ແລະ​ປິ່ນປົວ​ພະຍາດ​ທຸກ​ຢ່າງ​ໃນ​ບັນດາ​ປະຊາຊົນ.</w:t>
      </w:r>
    </w:p>
    <w:p w14:paraId="6B7594CD" w14:textId="77777777" w:rsidR="00F90BDC" w:rsidRDefault="00F90BDC"/>
    <w:p w14:paraId="18DA7735" w14:textId="77777777" w:rsidR="00F90BDC" w:rsidRDefault="00F90BDC">
      <w:r xmlns:w="http://schemas.openxmlformats.org/wordprocessingml/2006/main">
        <w:t xml:space="preserve">ມັດທາຍ 4:25 ແລະ​ປະຊາຊົນ​ເປັນ​ຈຳນວນ​ຫລວງຫລາຍ​ໄດ້​ຕິດຕາມ​ພຣະອົງ​ໄປ​ຈາກ​ແຂວງ​ຄາລີເລ, ແລະ​ຈາກ​ເມືອງ​ເດກາໂປລີ, ແລະ​ຈາກ​ນະຄອນ​ເຢຣູຊາເລັມ, ແລະ​ຈາກ​ຢູດາຍ, ແລະ​ຈາກ​ແມ່ນໍ້າ​ຈໍແດນ.</w:t>
      </w:r>
    </w:p>
    <w:p w14:paraId="101BF41D" w14:textId="77777777" w:rsidR="00F90BDC" w:rsidRDefault="00F90BDC"/>
    <w:p w14:paraId="1B70B76E" w14:textId="77777777" w:rsidR="00F90BDC" w:rsidRDefault="00F90BDC">
      <w:r xmlns:w="http://schemas.openxmlformats.org/wordprocessingml/2006/main">
        <w:t xml:space="preserve">ຝູງຊົນເປັນຈໍານວນຫຼວງຫຼາຍຕິດຕາມພະເຍຊູມາຈາກເຂດຕ່າງໆ.</w:t>
      </w:r>
    </w:p>
    <w:p w14:paraId="4E39C7F5" w14:textId="77777777" w:rsidR="00F90BDC" w:rsidRDefault="00F90BDC"/>
    <w:p w14:paraId="19B8E968" w14:textId="77777777" w:rsidR="00F90BDC" w:rsidRDefault="00F90BDC">
      <w:r xmlns:w="http://schemas.openxmlformats.org/wordprocessingml/2006/main">
        <w:t xml:space="preserve">1: ການ​ຕິດ​ຕາມ​ພະ​ເຍຊູ​ນຳ​ຄວາມ​ສຸກ​ແທ້ໆ.</w:t>
      </w:r>
    </w:p>
    <w:p w14:paraId="65DF07BB" w14:textId="77777777" w:rsidR="00F90BDC" w:rsidRDefault="00F90BDC"/>
    <w:p w14:paraId="38387FAE" w14:textId="77777777" w:rsidR="00F90BDC" w:rsidRDefault="00F90BDC">
      <w:r xmlns:w="http://schemas.openxmlformats.org/wordprocessingml/2006/main">
        <w:t xml:space="preserve">2: ການປະຕິບັດຕາມພຣະເຢຊູຮຽກຮ້ອງໃຫ້ພວກເຮົາມາຈາກທຸກພາກສ່ວນຂອງຊີວິດຂອງພວກເຮົາ.</w:t>
      </w:r>
    </w:p>
    <w:p w14:paraId="6A86FB84" w14:textId="77777777" w:rsidR="00F90BDC" w:rsidRDefault="00F90BDC"/>
    <w:p w14:paraId="576BF7D4" w14:textId="77777777" w:rsidR="00F90BDC" w:rsidRDefault="00F90BDC">
      <w:r xmlns:w="http://schemas.openxmlformats.org/wordprocessingml/2006/main">
        <w:t xml:space="preserve">1: Mark 8: 34-35 "ແລະໃນເວລາທີ່ພຣະອົງໄດ້ເອີ້ນປະຊາຊົນມາຫາພຣະອົງກັບພວກສາວົກຂອງພຣະອົງ, ພຣະອົງໄດ້ກ່າວກັບພວກເຂົາ, ຜູ້ໃດຈະມາຕາມຂ້າພະເຈົ້າ, ໃຫ້ເຂົາປະຕິເສດຕົນເອງ, ແລະຍົກໄມ້ກາງແຂນຂອງຕົນ, ແລະຕິດຕາມຂ້າພະເຈົ້າ. ຜູ້​ໃດ​ທີ່​ຈະ​ຊ່ວຍ​ຊີວິດ​ຜູ້​ນັ້ນ​ກໍ​ຈະ​ເສຍ​ຊີວິດ; ແຕ່​ຜູ້​ໃດ​ທີ່​ຈະ​ເສຍ​ຊີວິດ​ເພື່ອ​ເຫັນ​ແກ່​ເຮົາ​ແລະ​ພຣະ​ກິດ​ຕິ​ຄຸນ, ຜູ້​ນັ້ນ​ຈະ​ໄດ້​ລອດ.”</w:t>
      </w:r>
    </w:p>
    <w:p w14:paraId="640F6A0A" w14:textId="77777777" w:rsidR="00F90BDC" w:rsidRDefault="00F90BDC"/>
    <w:p w14:paraId="3E63DC4C" w14:textId="77777777" w:rsidR="00F90BDC" w:rsidRDefault="00F90BDC">
      <w:r xmlns:w="http://schemas.openxmlformats.org/wordprocessingml/2006/main">
        <w:t xml:space="preserve">2 ກິດຈະການ 2:41-42 “ແລ້ວ​ຜູ້​ທີ່​ໄດ້​ຮັບ​ຖ້ອຍຄຳ​ຂອງ​ພຣະອົງ​ດ້ວຍ​ຄວາມ​ຍິນດີ​ກໍ​ໄດ້​ຮັບ​ບັບຕິສະມາ: ແລະ​ໃນ​ວັນ​ດຽວ​ກັນ​ກໍ​ມີ​ຄົນ​ເຂົ້າ​ມາ​ປະມານ​ສາມ​ພັນ​ຄົນ ແລະ​ພວກ​ເຂົາ​ໄດ້​ສືບຕໍ່​ຍຶດໝັ້ນ​ໃນ​ຄຳ​ສອນ​ຂອງ​ອັກຄະສາວົກ ແລະ​ການ​ຄົບຫາ​ກັນ ແລະ​ຫັກ​ເຂົ້າຈີ່. , ແລະໃນຄໍາອະທິຖານ."</w:t>
      </w:r>
    </w:p>
    <w:p w14:paraId="18072136" w14:textId="77777777" w:rsidR="00F90BDC" w:rsidRDefault="00F90BDC"/>
    <w:p w14:paraId="6C14C34C" w14:textId="77777777" w:rsidR="00F90BDC" w:rsidRDefault="00F90BDC">
      <w:r xmlns:w="http://schemas.openxmlformats.org/wordprocessingml/2006/main">
        <w:t xml:space="preserve">ມັດທາຍ 5 ເປັນການເລີ່ມຕົ້ນຂອງການເທດສະໜາເທິງພູເຂົາ ເຊິ່ງເປັນຄຳສອນທີ່ສຳຄັນອັນໜຶ່ງຂອງພະເຍຊູ. ບົດນີ້ແນະນໍາ Beatitudes, ປຶກສາຫາລືກ່ຽວກັບການປະຕິບັດຕາມກົດຫມາຍວ່າດ້ວຍ, ແລະສະຫນອງການຕີຄວາມຫມາຍໃຫມ່ສໍາລັບຄໍາສອນພື້ນເມືອງກ່ຽວກັບການຄາດຕະກໍາ, ການຫລິ້ນຊູ້, ການຢ່າຮ້າງ, ຄໍາສາບານ, ການແກ້ແຄ້ນ, ແລະຄວາມຮັກຕໍ່ສັດຕູ.</w:t>
      </w:r>
    </w:p>
    <w:p w14:paraId="73951FFC" w14:textId="77777777" w:rsidR="00F90BDC" w:rsidRDefault="00F90BDC"/>
    <w:p w14:paraId="3AF8FD9C" w14:textId="77777777" w:rsidR="00F90BDC" w:rsidRDefault="00F90BDC">
      <w:r xmlns:w="http://schemas.openxmlformats.org/wordprocessingml/2006/main">
        <w:t xml:space="preserve">ວັກທີ 1: ບົດເລີ່ມຕົ້ນດ້ວຍພຣະເຢຊູໄດ້ມອບພຣະພອນໃຫ້ແກ່ຜູ້ທີ່ປະກອບຄຸນງາມຄວາມດີບາງຢ່າງເຊັ່ນ: ຄວາມອ່ອນໂຍນແລະຄວາມເມດຕາ. ຖ້ອຍ​ຄຳ​ເຫຼົ່າ​ນີ້​ເນັ້ນ​ເຖິງ​ຄຸນຄ່າ​ທາງ​ວິນ​ຍານ​ເໜືອ​ຄຸນຄ່າ​ທາງ​ໂລກ. ໃນ​ຂໍ້​ນີ້ (ມັດທາຍ 5:1-12) ພະ​ເຍຊູ​ຍັງ​ໃຫ້​ກຳລັງ​ໃຈ​ພວກ​ລູກ​ສິດ​ຂອງ​ພະອົງ​ໃຫ້​ມີ​ຄວາມ​ຍິນດີ​ໃນ​ການ​ຂົ່ມເຫງ ເພາະ​ລາງວັນ​ຂອງ​ເຂົາ​ເຈົ້າ​ຈະ​ຍິ່ງໃຫຍ່​ໃນ​ສະຫວັນ.</w:t>
      </w:r>
    </w:p>
    <w:p w14:paraId="7D261545" w14:textId="77777777" w:rsidR="00F90BDC" w:rsidRDefault="00F90BDC"/>
    <w:p w14:paraId="390B02D6" w14:textId="77777777" w:rsidR="00F90BDC" w:rsidRDefault="00F90BDC">
      <w:r xmlns:w="http://schemas.openxmlformats.org/wordprocessingml/2006/main">
        <w:t xml:space="preserve">ຫຍໍ້​ໜ້າ​ທີ 2: ກ້າວ​ໄປ​ໜ້າ (ມັດທາຍ 5:13-32) ພະ​ເຍຊູ​ສອນ​ເລື່ອງ​ການ​ເປັນ “ເກືອ​ຂອງ​ແຜ່ນດິນ​ໂລກ” ແລະ “ຄວາມ​ສະຫວ່າງ​ຂອງ​ໂລກ” ໂດຍ​ເນັ້ນ​ວ່າ​ລູກ​ສິດ​ຂອງ​ພະອົງ​ຄວນ​ມີ​ອິດທິພົນ​ຕໍ່​ຄົນ​ອື່ນ​ໃນ​ທາງ​ບວກ ແລະ​ເຂົາ​ເຈົ້າ​ບໍ່​ຄວນ​ປິດ​ບັງ​ຄວາມ​ເຊື່ອ​ຂອງ​ເຂົາ​ເຈົ້າ​ແຕ່​ໃຫ້. ມັນສ່ອງແສງໃຫ້ທຸກຄົນເຫັນ. ຈາກ​ນັ້ນ​ລາວ​ໄດ້​ພິຈາລະນາ​ວິທີ​ທີ່​ລາວ​ບໍ່​ໄດ້​ມາ​ເພື່ອ​ບໍ່​ໃຫ້​ຍົກ​ເລີກ ແຕ່​ເຮັດ​ຕາມ​ກົດບັນຍັດ​ແລະ​ສາດສະດາ. ພະອົງ​ຕີ​ຄວາມ​ໝາຍ​ຄືນ​ໃໝ່​ກ່ຽວ​ກັບ​ການ​ຄາດ​ຕະ​ກຳ (ຄວາມ​ໃຈ​ຮ້າຍ), ການ​ຫລິ້ນ​ຊູ້ (ຄວາມ​ຕັ້ງ​ໃຈ​ປາ​ຖະ​ໜາ), ການ​ຢ່າ​ຮ້າງ (ການ​ຜິດ​ກົດ​ໝາຍ ເວັ້ນ​ເສຍ​ແຕ່​ຍ້ອນ​ການ​ຜິດ​ສິນ​ທຳ​ທາງ​ເພດ) ໃຫ້​ຄວາມ​ເຂົ້າ​ໃຈ​ເລິກ​ເຊິ່ງ​ເກີນ​ກວ່າ​ການ​ຍຶດ​ໝັ້ນ​ໃນ​ຕົວ​ໜັງ​ສື.</w:t>
      </w:r>
    </w:p>
    <w:p w14:paraId="76788E80" w14:textId="77777777" w:rsidR="00F90BDC" w:rsidRDefault="00F90BDC"/>
    <w:p w14:paraId="09FFBEA3" w14:textId="77777777" w:rsidR="00F90BDC" w:rsidRDefault="00F90BDC">
      <w:r xmlns:w="http://schemas.openxmlformats.org/wordprocessingml/2006/main">
        <w:t xml:space="preserve">ຫຍໍ້​ໜ້າ​ທີ 3: ໃນ​ມັດທາຍ 5:33-48 ພະ​ເຍຊູ​ກ່າວ​ຕໍ່​ໄປ​ໂດຍ​ໃຫ້​ຄຳ​ແນະນຳ​ຕໍ່​ການ​ໃຫ້​ຄຳ​ສາບານ​ຜິດ; ແທນ​ທີ່​ຈະ​ຊຸກ​ຍູ້​ໃຫ້​ຄວາມ​ຊື່​ສັດ​ໂດຍ​ບໍ່​ມີ​ການ​ສາ​ບານ​ໂດຍ​ຫຍັງ​. ຈາກ​ນັ້ນ​ພະອົງ​ແນະນຳ​ໃຫ້​ຫັນ​ແກ້ມ​ອີກ​ແກ້ມ​ໜຶ່ງ​ເມື່ອ​ຖືກ​ຕີ ແລະ​ຮັກ​ສັດຕູ​ຂອງ​ເຈົ້າ ກົງກັນຂ້າມ​ກັບ​ການ​ຊອກ​ຫາ​ຕາ​ເພື່ອ​ແກ້ແຄ້ນ​ຕາ. ນີ້ສົ່ງເສີມການໃຫ້ອະໄພຕໍ່ການແກ້ແຄ້ນໃນຂະນະທີ່ຮັກສັດຕູຂອງເຈົ້າເປັນສິ່ງທ້າທາຍທີ່ຈະຂະຫຍາຍຄວາມຮັກອອກໄປນອກວົງການສ່ວນຕົວທີ່ສະທ້ອນເຖິງຄວາມຮັກທີ່ບໍ່ມີເງື່ອນໄຂຂອງພຣະເຈົ້າ.</w:t>
      </w:r>
    </w:p>
    <w:p w14:paraId="334129B0" w14:textId="77777777" w:rsidR="00F90BDC" w:rsidRDefault="00F90BDC"/>
    <w:p w14:paraId="65E920CC" w14:textId="77777777" w:rsidR="00F90BDC" w:rsidRDefault="00F90BDC"/>
    <w:p w14:paraId="3B9C2679" w14:textId="77777777" w:rsidR="00F90BDC" w:rsidRDefault="00F90BDC">
      <w:r xmlns:w="http://schemas.openxmlformats.org/wordprocessingml/2006/main">
        <w:t xml:space="preserve">ມັດທາຍ 5:1 ເມື່ອ​ພຣະອົງ​ເຫັນ​ຝູງ​ຊົນ​ແລ້ວ ພຣະອົງ​ກໍ​ຂຶ້ນ​ໄປ​ເທິງ​ພູ​ໜ່ວຍ​ໜຶ່ງ ເມື່ອ​ພຣະອົງ​ໄດ້​ຕັ້ງ​ຂຶ້ນ​ແລ້ວ ພວກ​ສາວົກ​ກໍ​ມາ​ຫາ​ພຣະອົງ.</w:t>
      </w:r>
    </w:p>
    <w:p w14:paraId="707CCD2A" w14:textId="77777777" w:rsidR="00F90BDC" w:rsidRDefault="00F90BDC"/>
    <w:p w14:paraId="7ED7C2F5" w14:textId="77777777" w:rsidR="00F90BDC" w:rsidRDefault="00F90BDC">
      <w:r xmlns:w="http://schemas.openxmlformats.org/wordprocessingml/2006/main">
        <w:t xml:space="preserve">ພະ​ເຍຊູ​ສອນ​ພວກ​ລູກ​ສິດ​ກ່ຽວ​ກັບ​ຄວາມ​ງາມ​ຢູ່​ເທິງ​ພູ.</w:t>
      </w:r>
    </w:p>
    <w:p w14:paraId="365F3734" w14:textId="77777777" w:rsidR="00F90BDC" w:rsidRDefault="00F90BDC"/>
    <w:p w14:paraId="7DD585A7" w14:textId="77777777" w:rsidR="00F90BDC" w:rsidRDefault="00F90BDC">
      <w:r xmlns:w="http://schemas.openxmlformats.org/wordprocessingml/2006/main">
        <w:t xml:space="preserve">1. "ພະລັງຂອງທັດສະນະ: ຊອກຫາຄວາມສຸກໃນຄວາມຍາກລໍາບາກ"</w:t>
      </w:r>
    </w:p>
    <w:p w14:paraId="0375479D" w14:textId="77777777" w:rsidR="00F90BDC" w:rsidRDefault="00F90BDC"/>
    <w:p w14:paraId="454913E6" w14:textId="77777777" w:rsidR="00F90BDC" w:rsidRDefault="00F90BDC">
      <w:r xmlns:w="http://schemas.openxmlformats.org/wordprocessingml/2006/main">
        <w:t xml:space="preserve">2. “ການ​ດຳລົງ​ຊີວິດ​ດ້ວຍ​ຄວາມ​ຄຶດ​ແຫ່ງ​ລາຊະອານາຈັກ: ພອນ​ຂອງ​ພະເຈົ້າ”</w:t>
      </w:r>
    </w:p>
    <w:p w14:paraId="1F8D2B6F" w14:textId="77777777" w:rsidR="00F90BDC" w:rsidRDefault="00F90BDC"/>
    <w:p w14:paraId="05C802BE" w14:textId="77777777" w:rsidR="00F90BDC" w:rsidRDefault="00F90BDC">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14:paraId="651DD617" w14:textId="77777777" w:rsidR="00F90BDC" w:rsidRDefault="00F90BDC"/>
    <w:p w14:paraId="44AB0A7F" w14:textId="77777777" w:rsidR="00F90BDC" w:rsidRDefault="00F90BDC">
      <w:r xmlns:w="http://schemas.openxmlformats.org/wordprocessingml/2006/main">
        <w:t xml:space="preserve">2. Psalm 34:8 - "ໂອ້, ຈົ່ງຊີມແລະເບິ່ງວ່າພຣະຜູ້ເປັນເຈົ້າຊົງດີ, ພອນແມ່ນຜູ້ຊາຍທີ່ລີ້ໄພໃນພຣະອົງ!"</w:t>
      </w:r>
    </w:p>
    <w:p w14:paraId="70BE7151" w14:textId="77777777" w:rsidR="00F90BDC" w:rsidRDefault="00F90BDC"/>
    <w:p w14:paraId="550E1FB1" w14:textId="77777777" w:rsidR="00F90BDC" w:rsidRDefault="00F90BDC">
      <w:r xmlns:w="http://schemas.openxmlformats.org/wordprocessingml/2006/main">
        <w:t xml:space="preserve">ມັດທາຍ 5:2 ແລະ​ພຣະອົງ​ກໍ​ເປີດ​ປາກ​ສັ່ງສອນ​ພວກເຂົາ​ວ່າ,</w:t>
      </w:r>
    </w:p>
    <w:p w14:paraId="19E2BF77" w14:textId="77777777" w:rsidR="00F90BDC" w:rsidRDefault="00F90BDC"/>
    <w:p w14:paraId="2AD7FCDE" w14:textId="77777777" w:rsidR="00F90BDC" w:rsidRDefault="00F90BDC">
      <w:r xmlns:w="http://schemas.openxmlformats.org/wordprocessingml/2006/main">
        <w:t xml:space="preserve">ພຣະ​ເຢ​ຊູ​ໄດ້​ປະ​ກາດ​ຂອງ​ຕົນ​ກ່ຽວ​ກັບ​ການ​ເທິງ​ພູ​ກັບ​ຝູງ​ຊົນ​ຈໍາ​ນວນ​ຫຼາຍ.</w:t>
      </w:r>
    </w:p>
    <w:p w14:paraId="3B0C92D0" w14:textId="77777777" w:rsidR="00F90BDC" w:rsidRDefault="00F90BDC"/>
    <w:p w14:paraId="6C68F7F2" w14:textId="77777777" w:rsidR="00F90BDC" w:rsidRDefault="00F90BDC">
      <w:r xmlns:w="http://schemas.openxmlformats.org/wordprocessingml/2006/main">
        <w:t xml:space="preserve">1: ພະລັງຂອງພຣະຄໍາຂອງພຣະເຢຊູແລະວິທີທີ່ມັນສາມາດນໍາການປ່ຽນແປງໃນຊີວິດຂອງເຮົາ.</w:t>
      </w:r>
    </w:p>
    <w:p w14:paraId="11FCFC92" w14:textId="77777777" w:rsidR="00F90BDC" w:rsidRDefault="00F90BDC"/>
    <w:p w14:paraId="3172380B" w14:textId="77777777" w:rsidR="00F90BDC" w:rsidRDefault="00F90BDC">
      <w:r xmlns:w="http://schemas.openxmlformats.org/wordprocessingml/2006/main">
        <w:t xml:space="preserve">2: ຄວາມສຳຄັນຂອງການດຳລົງຊີວິດດ້ວຍສັດທາ ແລະ ການວາງໃຈໃນພຣະຜູ້ເປັນເຈົ້າ.</w:t>
      </w:r>
    </w:p>
    <w:p w14:paraId="05DCD105" w14:textId="77777777" w:rsidR="00F90BDC" w:rsidRDefault="00F90BDC"/>
    <w:p w14:paraId="034B6A30" w14:textId="77777777" w:rsidR="00F90BDC" w:rsidRDefault="00F90BDC">
      <w:r xmlns:w="http://schemas.openxmlformats.org/wordprocessingml/2006/main">
        <w:t xml:space="preserve">1: James 1: 22 - "ແຕ່ເປັນ doers ຂອງຄໍາ, ແລະ hearers ພຽງແຕ່, deceiving yourselves."</w:t>
      </w:r>
    </w:p>
    <w:p w14:paraId="7F355DD8" w14:textId="77777777" w:rsidR="00F90BDC" w:rsidRDefault="00F90BDC"/>
    <w:p w14:paraId="3D5E2055" w14:textId="77777777" w:rsidR="00F90BDC" w:rsidRDefault="00F90BDC">
      <w:r xmlns:w="http://schemas.openxmlformats.org/wordprocessingml/2006/main">
        <w:t xml:space="preserve">2: Romans 10: 17 - "ດັ່ງນັ້ນສັດທາມາຈາກການໄດ້ຍິນ, ແລະການໄດ້ຍິນໂດຍຜ່ານພຣະຄໍາຂອງພຣະຄຣິດ."</w:t>
      </w:r>
    </w:p>
    <w:p w14:paraId="5F0B26D5" w14:textId="77777777" w:rsidR="00F90BDC" w:rsidRDefault="00F90BDC"/>
    <w:p w14:paraId="49DD9DEF" w14:textId="77777777" w:rsidR="00F90BDC" w:rsidRDefault="00F90BDC">
      <w:r xmlns:w="http://schemas.openxmlformats.org/wordprocessingml/2006/main">
        <w:t xml:space="preserve">ມັດທາຍ 5:3 ຄົນ​ທີ່​ມີ​ວິນຍານ​ທຸກ​ຍາກ​ກໍ​ເປັນ​ສຸກ ເພາະ​ອານາຈັກ​ສະຫວັນ​ເປັນ​ຂອງ​ພວກເຂົາ.</w:t>
      </w:r>
    </w:p>
    <w:p w14:paraId="5600AA85" w14:textId="77777777" w:rsidR="00F90BDC" w:rsidRDefault="00F90BDC"/>
    <w:p w14:paraId="729AA234" w14:textId="77777777" w:rsidR="00F90BDC" w:rsidRDefault="00F90BDC">
      <w:r xmlns:w="http://schemas.openxmlformats.org/wordprocessingml/2006/main">
        <w:t xml:space="preserve">ຂໍ້​ນີ້​ປະກາດ​ວ່າ​ຄົນ​ທີ່​ຖ່ອມ​ຕົວ​ແລະ​ຮັບ​ຮູ້​ເຖິງ​ການ​ເພິ່ງ​ພາ​ອາ​ໄສ​ຂອງ​ພຣະ​ເຈົ້າ​ຈະ​ໄດ້​ຮັບ​ລາງວັນ​ດ້ວຍ​ຊີວິດ​ນິລັນດອນ​ໃນ​ສະຫວັນ.</w:t>
      </w:r>
    </w:p>
    <w:p w14:paraId="314DA8B1" w14:textId="77777777" w:rsidR="00F90BDC" w:rsidRDefault="00F90BDC"/>
    <w:p w14:paraId="0B4D5543" w14:textId="77777777" w:rsidR="00F90BDC" w:rsidRDefault="00F90BDC">
      <w:r xmlns:w="http://schemas.openxmlformats.org/wordprocessingml/2006/main">
        <w:t xml:space="preserve">1. "ພອນແຫ່ງຄວາມຖ່ອມຕົນ"</w:t>
      </w:r>
    </w:p>
    <w:p w14:paraId="30CC9F57" w14:textId="77777777" w:rsidR="00F90BDC" w:rsidRDefault="00F90BDC"/>
    <w:p w14:paraId="3509A8B1" w14:textId="77777777" w:rsidR="00F90BDC" w:rsidRDefault="00F90BDC">
      <w:r xmlns:w="http://schemas.openxmlformats.org/wordprocessingml/2006/main">
        <w:t xml:space="preserve">2. "ລາງວັນຂອງຄວາມທຸກຍາກໃນຈິດໃຈ"</w:t>
      </w:r>
    </w:p>
    <w:p w14:paraId="4E997135" w14:textId="77777777" w:rsidR="00F90BDC" w:rsidRDefault="00F90BDC"/>
    <w:p w14:paraId="6F98CF19" w14:textId="77777777" w:rsidR="00F90BDC" w:rsidRDefault="00F90BDC">
      <w:r xmlns:w="http://schemas.openxmlformats.org/wordprocessingml/2006/main">
        <w:t xml:space="preserve">1. ສຸພາສິດ 22:4 - "ລາງວັນສໍາລັບຄວາມຖ່ອມຕົວແລະຄວາມຢ້ານກົວຂອງພຣະຜູ້ເປັນເຈົ້າແມ່ນຄວາມອຸດົມສົມບູນແລະກຽດສັກສີແລະຊີວິດ."</w:t>
      </w:r>
    </w:p>
    <w:p w14:paraId="544DF1E9" w14:textId="77777777" w:rsidR="00F90BDC" w:rsidRDefault="00F90BDC"/>
    <w:p w14:paraId="4D464CFD" w14:textId="77777777" w:rsidR="00F90BDC" w:rsidRDefault="00F90BDC">
      <w:r xmlns:w="http://schemas.openxmlformats.org/wordprocessingml/2006/main">
        <w:t xml:space="preserve">2. ຢາໂກໂບ 4:6 - “ແຕ່​ພະອົງ​ໃຫ້​ພຣະ​ຄຸນ​ຫຼາຍ​ຂຶ້ນ ເພາະ​ສະນັ້ນ​ພະອົງ​ຈຶ່ງ​ກ່າວ​ວ່າ: “ພະເຈົ້າ​ຕໍ່​ຕ້ານ​ຄົນ​ຈອງຫອງ ແຕ່​ໃຫ້​ພຣະ​ຄຸນ​ແກ່​ຄົນ​ຖ່ອມ.”</w:t>
      </w:r>
    </w:p>
    <w:p w14:paraId="1D045B7B" w14:textId="77777777" w:rsidR="00F90BDC" w:rsidRDefault="00F90BDC"/>
    <w:p w14:paraId="4B3641CB" w14:textId="77777777" w:rsidR="00F90BDC" w:rsidRDefault="00F90BDC">
      <w:r xmlns:w="http://schemas.openxmlformats.org/wordprocessingml/2006/main">
        <w:t xml:space="preserve">ມັດທາຍ 5:4 ຄົນ​ທີ່​ໂສກເສົ້າ​ກໍ​ເປັນ​ສຸກ ເພາະ​ພວກເຂົາ​ຈະ​ໄດ້​ຮັບ​ການ​ປອບ​ໂຍນ.</w:t>
      </w:r>
    </w:p>
    <w:p w14:paraId="7B86E6DA" w14:textId="77777777" w:rsidR="00F90BDC" w:rsidRDefault="00F90BDC"/>
    <w:p w14:paraId="01533ECC" w14:textId="77777777" w:rsidR="00F90BDC" w:rsidRDefault="00F90BDC">
      <w:r xmlns:w="http://schemas.openxmlformats.org/wordprocessingml/2006/main">
        <w:t xml:space="preserve">ພະ​ເຍຊູ​ປະກາດ​ວ່າ​ຜູ້​ທີ່​ທຸກ​ໂສກ​ຈະ​ໄດ້​ຮັບ​ການ​ປອບ​ໂຍນ​ຈາກ​ພະເຈົ້າ.</w:t>
      </w:r>
    </w:p>
    <w:p w14:paraId="719CC67D" w14:textId="77777777" w:rsidR="00F90BDC" w:rsidRDefault="00F90BDC"/>
    <w:p w14:paraId="267793F6" w14:textId="77777777" w:rsidR="00F90BDC" w:rsidRDefault="00F90BDC">
      <w:r xmlns:w="http://schemas.openxmlformats.org/wordprocessingml/2006/main">
        <w:t xml:space="preserve">1. “ການປອບໂຍນຂອງພຣະເຈົ້າສຳລັບຜູ້ທີ່ໂສກເສົ້າ,” ໂດຍເນັ້ນໃສ່ວິທີທີ່ພະເຈົ້າໃຫ້ຄວາມປອບໂຍນແກ່ຜູ້ທີ່ໂສກເສົ້າ.</w:t>
      </w:r>
    </w:p>
    <w:p w14:paraId="54740E9F" w14:textId="77777777" w:rsidR="00F90BDC" w:rsidRDefault="00F90BDC"/>
    <w:p w14:paraId="0361C3D4" w14:textId="77777777" w:rsidR="00F90BDC" w:rsidRDefault="00F90BDC">
      <w:r xmlns:w="http://schemas.openxmlformats.org/wordprocessingml/2006/main">
        <w:t xml:space="preserve">2. “ຄຸນຄ່າ​ຂອງ​ການ​ໄວ້​ທຸກ” ໂດຍ​ເນັ້ນ​ວ່າ​ເປັນ​ຫຍັງ​ການ​ໄວ້​ທຸກ​ຈຶ່ງ​ເປັນ​ປະໂຫຍດ.</w:t>
      </w:r>
    </w:p>
    <w:p w14:paraId="58A25C3A" w14:textId="77777777" w:rsidR="00F90BDC" w:rsidRDefault="00F90BDC"/>
    <w:p w14:paraId="67B910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ຄຳເພງ 34:18 “ພຣະຜູ້ເປັນເຈົ້າຊົງສະຖິດຢູ່ກັບຄົນທີ່ມີໃຈເສື່ອມເສຍ ແລະຊົງໂຜດຊ່ວຍຜູ້ທີ່ຖືກໃຈຮ້າຍໃຫ້ພົ້ນ.”</w:t>
      </w:r>
    </w:p>
    <w:p w14:paraId="41B94E37" w14:textId="77777777" w:rsidR="00F90BDC" w:rsidRDefault="00F90BDC"/>
    <w:p w14:paraId="7CFA7B87" w14:textId="77777777" w:rsidR="00F90BDC" w:rsidRDefault="00F90BDC">
      <w:r xmlns:w="http://schemas.openxmlformats.org/wordprocessingml/2006/main">
        <w:t xml:space="preserve">2. ເອຊາຢາ 61:2, "ເພື່ອປະກາດປີຂອງຄວາມໂປດປານຂອງພຣະຜູ້ເປັນເຈົ້າແລະວັນແຫ່ງການແກ້ແຄ້ນຂອງພຣະເຈົ້າຂອງພວກເຮົາ, ເພື່ອປອບໂຍນທຸກຄົນທີ່ໂສກເສົ້າ."</w:t>
      </w:r>
    </w:p>
    <w:p w14:paraId="3061EB4C" w14:textId="77777777" w:rsidR="00F90BDC" w:rsidRDefault="00F90BDC"/>
    <w:p w14:paraId="378C82D3" w14:textId="77777777" w:rsidR="00F90BDC" w:rsidRDefault="00F90BDC">
      <w:r xmlns:w="http://schemas.openxmlformats.org/wordprocessingml/2006/main">
        <w:t xml:space="preserve">ມັດທາຍ 5:5 ຄົນ​ທີ່​ອ່ອນໂຍນ​ກໍ​ເປັນ​ສຸກ ເພາະ​ພວກເຂົາ​ຈະ​ໄດ້​ຮັບ​ແຜ່ນດິນ​ໂລກ​ເປັນ​ມໍລະດົກ.</w:t>
      </w:r>
    </w:p>
    <w:p w14:paraId="2483A5AE" w14:textId="77777777" w:rsidR="00F90BDC" w:rsidRDefault="00F90BDC"/>
    <w:p w14:paraId="6977D38F" w14:textId="77777777" w:rsidR="00F90BDC" w:rsidRDefault="00F90BDC">
      <w:r xmlns:w="http://schemas.openxmlformats.org/wordprocessingml/2006/main">
        <w:t xml:space="preserve">ຂໍ້ນີ້ເວົ້າເຖິງພອນຂອງຄວາມອ່ອນໂຍນ, ແລະວິທີທີ່ຄົນອ່ອນໂຍນຈະໄດ້ຮັບລາງວັນຈາກການສືບທອດແຜ່ນດິນໂລກ.</w:t>
      </w:r>
    </w:p>
    <w:p w14:paraId="34FBFC80" w14:textId="77777777" w:rsidR="00F90BDC" w:rsidRDefault="00F90BDC"/>
    <w:p w14:paraId="42129563" w14:textId="77777777" w:rsidR="00F90BDC" w:rsidRDefault="00F90BDC">
      <w:r xmlns:w="http://schemas.openxmlformats.org/wordprocessingml/2006/main">
        <w:t xml:space="preserve">1. “ພະລັງ​ຂອງ​ຄວາມ​ອ່ອນ​ໂຍນ”—ການ​ກວດກາ​ເບິ່ງ​ພະລັງ​ທາງ​ວິນຍານ​ຂອງ​ຄວາມ​ອ່ອນ​ໂຍນ ແລະ​ເປັນ​ຫຍັງ​ຈຶ່ງ​ສຳຄັນ​ຕໍ່​ພະເຈົ້າ.</w:t>
      </w:r>
    </w:p>
    <w:p w14:paraId="5DF9DD77" w14:textId="77777777" w:rsidR="00F90BDC" w:rsidRDefault="00F90BDC"/>
    <w:p w14:paraId="55B20AA7" w14:textId="77777777" w:rsidR="00F90BDC" w:rsidRDefault="00F90BDC">
      <w:r xmlns:w="http://schemas.openxmlformats.org/wordprocessingml/2006/main">
        <w:t xml:space="preserve">2. "ການສືບທອດໂລກ" - ການຂຸດຄົ້ນແນວຄວາມຄິດຂອງການສືບທອດແຜ່ນດິນໂລກແລະວິທີທີ່ມັນສາມາດບັນລຸໄດ້.</w:t>
      </w:r>
    </w:p>
    <w:p w14:paraId="2A4F7C24" w14:textId="77777777" w:rsidR="00F90BDC" w:rsidRDefault="00F90BDC"/>
    <w:p w14:paraId="465A31E4" w14:textId="77777777" w:rsidR="00F90BDC" w:rsidRDefault="00F90BDC">
      <w:r xmlns:w="http://schemas.openxmlformats.org/wordprocessingml/2006/main">
        <w:t xml:space="preserve">1. ຢາໂກໂບ 3:13-18 - ກວດເບິ່ງອຳນາດຂອງຄວາມອ່ອນໂຍນ ແລະສະຕິປັນຍາ ເໜືອຄວາມໃຈຮ້າຍແລະຄວາມພາກພູມໃຈ.</w:t>
      </w:r>
    </w:p>
    <w:p w14:paraId="0D38D63E" w14:textId="77777777" w:rsidR="00F90BDC" w:rsidRDefault="00F90BDC"/>
    <w:p w14:paraId="587FB6E7" w14:textId="77777777" w:rsidR="00F90BDC" w:rsidRDefault="00F90BDC">
      <w:r xmlns:w="http://schemas.openxmlformats.org/wordprocessingml/2006/main">
        <w:t xml:space="preserve">2. Psalm 37:11 - ສົນ ທະ ນາ ຄໍາ ສັນ ຍາ ຂອງ ພຣະ ຜູ້ ເປັນ ເຈົ້າ ກັບ ຜູ້ ທີ່ ໄວ້ ວາງ ໃຈ ໃນ ພຣະ ອົງ ແລະ ອີງ ໃສ່ ການ ຊີ້ ນໍາ ຂອງ ພຣະ ອົງ.</w:t>
      </w:r>
    </w:p>
    <w:p w14:paraId="3698A678" w14:textId="77777777" w:rsidR="00F90BDC" w:rsidRDefault="00F90BDC"/>
    <w:p w14:paraId="19370850" w14:textId="77777777" w:rsidR="00F90BDC" w:rsidRDefault="00F90BDC">
      <w:r xmlns:w="http://schemas.openxmlformats.org/wordprocessingml/2006/main">
        <w:t xml:space="preserve">ມັດທາຍ 5:6 ຜູ້​ທີ່​ອຶດຢາກ ແລະ​ຫິວນໍ້າ​ໃນ​ຄວາມ​ຊອບທຳ​ກໍ​ເປັນ​ສຸກ ເພາະ​ພວກເຂົາ​ຈະ​ເຕັມ​ໄປ​ດ້ວຍ.</w:t>
      </w:r>
    </w:p>
    <w:p w14:paraId="6F4699CF" w14:textId="77777777" w:rsidR="00F90BDC" w:rsidRDefault="00F90BDC"/>
    <w:p w14:paraId="0287959C" w14:textId="77777777" w:rsidR="00F90BDC" w:rsidRDefault="00F90BDC">
      <w:r xmlns:w="http://schemas.openxmlformats.org/wordprocessingml/2006/main">
        <w:t xml:space="preserve">ພະເຍຊູສອນວ່າຜູ້ທີ່ສະແຫວງຫາຄວາມຊອບທໍາຈະໄດ້ຮັບລາງວັນສໍາລັບຄວາມພະຍາຍາມຂອງເຂົາເຈົ້າ.</w:t>
      </w:r>
    </w:p>
    <w:p w14:paraId="26833B72" w14:textId="77777777" w:rsidR="00F90BDC" w:rsidRDefault="00F90BDC"/>
    <w:p w14:paraId="138C399E" w14:textId="77777777" w:rsidR="00F90BDC" w:rsidRDefault="00F90BDC">
      <w:r xmlns:w="http://schemas.openxmlformats.org/wordprocessingml/2006/main">
        <w:t xml:space="preserve">1. “ໝາກ​ຜົນ​ແຫ່ງ​ຄວາມ​ຊອບ​ທຳ”</w:t>
      </w:r>
    </w:p>
    <w:p w14:paraId="058B2B88" w14:textId="77777777" w:rsidR="00F90BDC" w:rsidRDefault="00F90BDC"/>
    <w:p w14:paraId="4711BEAC" w14:textId="77777777" w:rsidR="00F90BDC" w:rsidRDefault="00F90BDC">
      <w:r xmlns:w="http://schemas.openxmlformats.org/wordprocessingml/2006/main">
        <w:t xml:space="preserve">2. "ພອນແຫ່ງການສະແຫວງຫາຄວາມຊອບທຳ"</w:t>
      </w:r>
    </w:p>
    <w:p w14:paraId="0ECCA427" w14:textId="77777777" w:rsidR="00F90BDC" w:rsidRDefault="00F90BDC"/>
    <w:p w14:paraId="5BC23393" w14:textId="77777777" w:rsidR="00F90BDC" w:rsidRDefault="00F90BDC">
      <w:r xmlns:w="http://schemas.openxmlformats.org/wordprocessingml/2006/main">
        <w:t xml:space="preserve">1. Galatians 5: 22-23: "ແຕ່ຫມາກໄມ້ຂອງພຣະວິນຍານແມ່ນຄວາມຮັກ, ຄວາມສຸກ, ຄວາມສະຫງົບ, ຄວາມອົດທົນ, ຄວາມອ່ອນໂຍນ, ຄວາມດີ, ສັດທາ, ຄວາມອ່ອນໂຍນ, ຄວາມອົດທົນ: ການຕໍ່ຕ້ານສິ່ງນັ້ນບໍ່ມີກົດຫມາຍ."</w:t>
      </w:r>
    </w:p>
    <w:p w14:paraId="44416C36" w14:textId="77777777" w:rsidR="00F90BDC" w:rsidRDefault="00F90BDC"/>
    <w:p w14:paraId="1CE13D58" w14:textId="77777777" w:rsidR="00F90BDC" w:rsidRDefault="00F90BDC">
      <w:r xmlns:w="http://schemas.openxmlformats.org/wordprocessingml/2006/main">
        <w:t xml:space="preserve">2. Romans 8: 28: "ແລະພວກເຮົາຮູ້ວ່າສິ່ງທັງຫມົດເຮັດວຽກຮ່ວມກັນເພື່ອຄວາມດີກັບຜູ້ທີ່ຮັກພຣະເຈົ້າ, ກັບຜູ້ທີ່ຖືກເອີ້ນຕາມຈຸດປະສົງຂອງພຣະອົງ."</w:t>
      </w:r>
    </w:p>
    <w:p w14:paraId="07FB17C3" w14:textId="77777777" w:rsidR="00F90BDC" w:rsidRDefault="00F90BDC"/>
    <w:p w14:paraId="46CB4F8F" w14:textId="77777777" w:rsidR="00F90BDC" w:rsidRDefault="00F90BDC">
      <w:r xmlns:w="http://schemas.openxmlformats.org/wordprocessingml/2006/main">
        <w:t xml:space="preserve">ມັດທາຍ 5:7 ຜູ້​ທີ່​ມີ​ຄວາມ​ເມດຕາ​ກໍ​ເປັນ​ສຸກ ເພາະ​ພວກ​ເຂົາ​ຈະ​ໄດ້​ຮັບ​ຄວາມ​ເມດຕາ.</w:t>
      </w:r>
    </w:p>
    <w:p w14:paraId="00B7F1E0" w14:textId="77777777" w:rsidR="00F90BDC" w:rsidRDefault="00F90BDC"/>
    <w:p w14:paraId="2BC6D872" w14:textId="77777777" w:rsidR="00F90BDC" w:rsidRDefault="00F90BDC">
      <w:r xmlns:w="http://schemas.openxmlformats.org/wordprocessingml/2006/main">
        <w:t xml:space="preserve">ຂໍ້ພຣະຄໍາພີນີ້ຊຸກຍູ້ໃຫ້ພວກເຮົາມີຄວາມເມດຕາຕໍ່ຄົນອື່ນ, ຍ້ອນວ່າພວກເຮົາຈະໄດ້ຮັບຄວາມເມດຕາກັບຄືນມາ.</w:t>
      </w:r>
    </w:p>
    <w:p w14:paraId="066A5E7E" w14:textId="77777777" w:rsidR="00F90BDC" w:rsidRDefault="00F90BDC"/>
    <w:p w14:paraId="39B7B4EB" w14:textId="77777777" w:rsidR="00F90BDC" w:rsidRDefault="00F90BDC">
      <w:r xmlns:w="http://schemas.openxmlformats.org/wordprocessingml/2006/main">
        <w:t xml:space="preserve">1. ພະລັງແຫ່ງຄວາມເມດຕາ: ການສະແດງຄວາມເມດຕາຕໍ່ຜູ້ອື່ນນຳມາເຊິ່ງພອນແນວໃດ</w:t>
      </w:r>
    </w:p>
    <w:p w14:paraId="57A472D9" w14:textId="77777777" w:rsidR="00F90BDC" w:rsidRDefault="00F90BDC"/>
    <w:p w14:paraId="5AD6DE53" w14:textId="77777777" w:rsidR="00F90BDC" w:rsidRDefault="00F90BDC">
      <w:r xmlns:w="http://schemas.openxmlformats.org/wordprocessingml/2006/main">
        <w:t xml:space="preserve">2. ລາງວັນແຫ່ງຄວາມເມດຕາ: ຄວາມເມດຕາສົງສານເຮັດໃຫ້ເຮົາເຂົ້າໃກ້ພະເຈົ້າຫຼາຍຂຶ້ນ</w:t>
      </w:r>
    </w:p>
    <w:p w14:paraId="001BFAC9" w14:textId="77777777" w:rsidR="00F90BDC" w:rsidRDefault="00F90BDC"/>
    <w:p w14:paraId="4C70A252" w14:textId="77777777" w:rsidR="00F90BDC" w:rsidRDefault="00F90BDC">
      <w:r xmlns:w="http://schemas.openxmlformats.org/wordprocessingml/2006/main">
        <w:t xml:space="preserve">1. ລູກາ 6:36 “ຈົ່ງ​ມີ​ຄວາມ​ເມດຕາ ເໝືອນ​ດັ່ງ​ພໍ່​ຂອງ​ເຈົ້າ​ມີ​ຄວາມ​ເມດຕາ.”</w:t>
      </w:r>
    </w:p>
    <w:p w14:paraId="18101190" w14:textId="77777777" w:rsidR="00F90BDC" w:rsidRDefault="00F90BDC"/>
    <w:p w14:paraId="3B7E8725" w14:textId="77777777" w:rsidR="00F90BDC" w:rsidRDefault="00F90BDC">
      <w:r xmlns:w="http://schemas.openxmlformats.org/wordprocessingml/2006/main">
        <w:t xml:space="preserve">2. ສຸພາສິດ 11:17 — “ຄົນ​ໃຈ​ດີ​ໃຫ້​ປະໂຫຍດ​ແກ່​ຕົວ​ເອງ ແຕ່​ຄົນ​ໂຫດ​ຮ້າຍ​ເຮັດ​ໃຫ້​ຕົວ​ເອງ​ຫຍຸ້ງຍາກ.”</w:t>
      </w:r>
    </w:p>
    <w:p w14:paraId="00137B60" w14:textId="77777777" w:rsidR="00F90BDC" w:rsidRDefault="00F90BDC"/>
    <w:p w14:paraId="0670B8B1" w14:textId="77777777" w:rsidR="00F90BDC" w:rsidRDefault="00F90BDC">
      <w:r xmlns:w="http://schemas.openxmlformats.org/wordprocessingml/2006/main">
        <w:t xml:space="preserve">ມັດທາຍ 5:8 ຄົນ​ທີ່​ມີ​ໃຈ​ບໍລິສຸດ​ກໍ​ເປັນ​ສຸກ ເພາະ​ພວກເຂົາ​ຈະ​ໄດ້​ເຫັນ​ພຣະເຈົ້າ.</w:t>
      </w:r>
    </w:p>
    <w:p w14:paraId="2D6A153A" w14:textId="77777777" w:rsidR="00F90BDC" w:rsidRDefault="00F90BDC"/>
    <w:p w14:paraId="59BD18AC" w14:textId="77777777" w:rsidR="00F90BDC" w:rsidRDefault="00F90BDC">
      <w:r xmlns:w="http://schemas.openxmlformats.org/wordprocessingml/2006/main">
        <w:t xml:space="preserve">ຂໍ້ນີ້ຊີ້ໃຫ້ເຫັນເຖິງຄວາມສໍາຄັນຂອງການມີຫົວໃຈທີ່ບໍລິສຸດເພື່ອຈະມີປະສົບການຄວາມສໍາພັນໃກ້ຊິດກັບພຣະເຈົ້າ.</w:t>
      </w:r>
    </w:p>
    <w:p w14:paraId="46685481" w14:textId="77777777" w:rsidR="00F90BDC" w:rsidRDefault="00F90BDC"/>
    <w:p w14:paraId="2B7EA06C" w14:textId="77777777" w:rsidR="00F90BDC" w:rsidRDefault="00F90BDC">
      <w:r xmlns:w="http://schemas.openxmlformats.org/wordprocessingml/2006/main">
        <w:t xml:space="preserve">1. ພະລັງຂອງຫົວໃຈບໍລິສຸດ: ວິທີການດໍາລົງຊີວິດຂອງຄວາມບໍລິສຸດແລະປະສົບການການມີຂອງພຣະເຈົ້າ</w:t>
      </w:r>
    </w:p>
    <w:p w14:paraId="33DD149E" w14:textId="77777777" w:rsidR="00F90BDC" w:rsidRDefault="00F90BDC"/>
    <w:p w14:paraId="436CD2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ຄວາມງາມຂອງຄວາມບໍລິສຸດ: ດໍາລົງຊີວິດດ້ວຍຫົວໃຈທີ່ບໍ່ແບ່ງແຍກທີ່ສະແຫວງຫາພຣະເຈົ້າ</w:t>
      </w:r>
    </w:p>
    <w:p w14:paraId="40E2E7A4" w14:textId="77777777" w:rsidR="00F90BDC" w:rsidRDefault="00F90BDC"/>
    <w:p w14:paraId="5BDD599D" w14:textId="77777777" w:rsidR="00F90BDC" w:rsidRDefault="00F90BDC">
      <w:r xmlns:w="http://schemas.openxmlformats.org/wordprocessingml/2006/main">
        <w:t xml:space="preserve">1 ໂຢຮັນ 3:2-3 “ທີ່​ຮັກ​ເອີຍ ພວກ​ເຮົາ​ເປັນ​ລູກ​ຂອງ​ພຣະ​ເຈົ້າ​ໃນ​ຕອນ​ນີ້ ແລະ​ສິ່ງ​ທີ່​ພວກ​ເຮົາ​ຈະ​ເປັນ​ກໍ​ຍັງ​ບໍ່​ທັນ​ປາກົດ ແຕ່​ພວກ​ເຮົາ​ຮູ້​ວ່າ​ເມື່ອ​ພະອົງ​ມາ​ປາກົດ​ພວກ​ເຮົາ​ຈະ​ເປັນ​ຄື​ກັບ​ພະອົງ ເພາະ​ພວກ​ເຮົາ​ຈະ​ເຫັນ​ພະອົງ​ຄື​ກັບ​ພະອົງ. ແລະ​ທຸກ​ຄົນ​ທີ່​ຫວັງ​ໃນ​ພະອົງ​ກໍ​ຊຳລະ​ຕົວ​ເອງ​ດັ່ງ​ທີ່​ພະອົງ​ບໍລິສຸດ.”</w:t>
      </w:r>
    </w:p>
    <w:p w14:paraId="55C3D079" w14:textId="77777777" w:rsidR="00F90BDC" w:rsidRDefault="00F90BDC"/>
    <w:p w14:paraId="54219623" w14:textId="77777777" w:rsidR="00F90BDC" w:rsidRDefault="00F90BDC">
      <w:r xmlns:w="http://schemas.openxmlformats.org/wordprocessingml/2006/main">
        <w:t xml:space="preserve">24:3-4 —ຄຳເພງ 24:3-4 “ຜູ້ໃດ​ຈະ​ຂຶ້ນ​ພູ​ຂອງ​ອົງພຣະ​ຜູ້​ເປັນເຈົ້າ ແລະ​ຜູ້ໃດ​ຈະ​ຢືນ​ຢູ່​ໃນ​ບ່ອນ​ສັກສິດ​ຂອງ​ພຣະອົງ ຜູ້​ທີ່​ມີ​ມື​ສະອາດ​ແລະ​ໃຈ​ບໍລິສຸດ ຜູ້​ທີ່​ບໍ່​ຍົກ​ຈິດ​ວິນ​ຍານ​ຂອງ​ຕົນ​ຂຶ້ນ​ໄປ​ໃນ​ສິ່ງ​ທີ່​ບໍ່​ຈິງ​ແລະ​ມີ​ໃຈ​ບໍລິສຸດ. ບໍ່ໄດ້ສາບານຢ່າງຫຼອກລວງ."</w:t>
      </w:r>
    </w:p>
    <w:p w14:paraId="278990F0" w14:textId="77777777" w:rsidR="00F90BDC" w:rsidRDefault="00F90BDC"/>
    <w:p w14:paraId="638A00F5" w14:textId="77777777" w:rsidR="00F90BDC" w:rsidRDefault="00F90BDC">
      <w:r xmlns:w="http://schemas.openxmlformats.org/wordprocessingml/2006/main">
        <w:t xml:space="preserve">ມັດທາຍ 5:9 ຜູ້​ສ້າງ​ສັນຕິສຸກ​ກໍ​ເປັນ​ສຸກ ເພາະ​ພວກເຂົາ​ຈະ​ຖືກ​ເອີ້ນ​ວ່າ​ເປັນ​ລູກ​ຂອງ​ພຣະເຈົ້າ.</w:t>
      </w:r>
    </w:p>
    <w:p w14:paraId="40539291" w14:textId="77777777" w:rsidR="00F90BDC" w:rsidRDefault="00F90BDC"/>
    <w:p w14:paraId="612A9D2A" w14:textId="77777777" w:rsidR="00F90BDC" w:rsidRDefault="00F90BDC">
      <w:r xmlns:w="http://schemas.openxmlformats.org/wordprocessingml/2006/main">
        <w:t xml:space="preserve">ພຣະ​ເຢ​ຊູ​ສອນ​ວ່າ​ຜູ້​ສ້າງ​ສັນ​ຕິ​ພາບ​ໄດ້​ຮັບ​ພອນ​ແລະ​ຈະ​ໄດ້​ຮັບ​ການ​ເອີ້ນ​ວ່າ​ລູກ​ຂອງ​ພຣະ​ເຈົ້າ.</w:t>
      </w:r>
    </w:p>
    <w:p w14:paraId="3ADC41F4" w14:textId="77777777" w:rsidR="00F90BDC" w:rsidRDefault="00F90BDC"/>
    <w:p w14:paraId="2EDB047C" w14:textId="77777777" w:rsidR="00F90BDC" w:rsidRDefault="00F90BDC">
      <w:r xmlns:w="http://schemas.openxmlformats.org/wordprocessingml/2006/main">
        <w:t xml:space="preserve">1. "ພອນຂອງການສ້າງສັນຕິພາບ: ການເປັນລູກຂອງພຣະເຈົ້າ"</w:t>
      </w:r>
    </w:p>
    <w:p w14:paraId="2347D088" w14:textId="77777777" w:rsidR="00F90BDC" w:rsidRDefault="00F90BDC"/>
    <w:p w14:paraId="1517AFD3" w14:textId="77777777" w:rsidR="00F90BDC" w:rsidRDefault="00F90BDC">
      <w:r xmlns:w="http://schemas.openxmlformats.org/wordprocessingml/2006/main">
        <w:t xml:space="preserve">2. "ເສັ້ນທາງແຫ່ງການສ້າງສັນຕິສຸກ: ການເດີນຕາມຮອຍຕີນຂອງພຣະເຢຊູ"</w:t>
      </w:r>
    </w:p>
    <w:p w14:paraId="48C0F0E4" w14:textId="77777777" w:rsidR="00F90BDC" w:rsidRDefault="00F90BDC"/>
    <w:p w14:paraId="2CE6405C" w14:textId="77777777" w:rsidR="00F90BDC" w:rsidRDefault="00F90BDC">
      <w:r xmlns:w="http://schemas.openxmlformats.org/wordprocessingml/2006/main">
        <w:t xml:space="preserve">1. Romans 12:18 - "ຖ້າເປັນໄປໄດ້, ເທົ່າທີ່ມັນຂຶ້ນກັບທ່ານ, ດໍາລົງຊີວິດຢູ່ໃນສັນຕິພາບກັບທຸກຄົນ."</w:t>
      </w:r>
    </w:p>
    <w:p w14:paraId="183FC19F" w14:textId="77777777" w:rsidR="00F90BDC" w:rsidRDefault="00F90BDC"/>
    <w:p w14:paraId="60F3AD14" w14:textId="77777777" w:rsidR="00F90BDC" w:rsidRDefault="00F90BDC">
      <w:r xmlns:w="http://schemas.openxmlformats.org/wordprocessingml/2006/main">
        <w:t xml:space="preserve">2. ເອຊາຢາ 11:6-9 - “ໝາປ່າ​ຈະ​ຢູ່​ກັບ​ລູກ​ແກະ, ເສືອ​ດາວ​ຈະ​ນອນ​ຢູ່​ກັບ​ແບ້, ງົວ​ແລະ​ສິງ ແລະ​ລູກ​ປີ​ຢູ່​ນຳ​ກັນ ແລະ​ເດັກ​ນ້ອຍ​ຈະ​ນຳ​ໜ້າ​ພວກ​ເຂົາ ... ເຮັດ​ຮ້າຍ​ຫຼື​ທຳລາຍ​ເທິງ​ພູເຂົາ​ສັກສິດ​ທັງ​ໝົດ​ຂອງ​ຂ້ອຍ ເພາະ​ແຜ່ນດິນ​ໂລກ​ຈະ​ເຕັມ​ໄປ​ດ້ວຍ​ຄວາມ​ຮູ້​ຂອງ​ພະ​ເຢໂຫວາ​ເທົ່າ​ກັບ​ນໍ້າ​ທີ່​ປົກ​ຄຸມ​ທະເລ.”</w:t>
      </w:r>
    </w:p>
    <w:p w14:paraId="7F43BA91" w14:textId="77777777" w:rsidR="00F90BDC" w:rsidRDefault="00F90BDC"/>
    <w:p w14:paraId="645958DD" w14:textId="77777777" w:rsidR="00F90BDC" w:rsidRDefault="00F90BDC">
      <w:r xmlns:w="http://schemas.openxmlformats.org/wordprocessingml/2006/main">
        <w:t xml:space="preserve">ມັດທາຍ 5:10 ຄົນ​ທີ່​ຖືກ​ຂົ່ມເຫັງ​ເພາະ​ເຫັນ​ແກ່​ຄວາມ​ຊອບທຳ​ກໍ​ເປັນ​ສຸກ ເພາະ​ອານາຈັກ​ສະຫວັນ​ຂອງ​ພວກເຂົາ​ເປັນ​ຂອງ​ພວກເຂົາ.</w:t>
      </w:r>
    </w:p>
    <w:p w14:paraId="52B310CB" w14:textId="77777777" w:rsidR="00F90BDC" w:rsidRDefault="00F90BDC"/>
    <w:p w14:paraId="3A9814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ຂໍ້ນີ້ໃຫ້ກຳລັງໃຈຜູ້ທີ່ຖືກຂົ່ມເຫັງຍ້ອນການເຮັດສິ່ງທີ່ຖືກຕ້ອງໃຫ້ຮັກສາຄວາມສັດຊື່, ຍ້ອນວ່າໃນທີ່ສຸດພຣະເຈົ້າຈະໃຫ້ລາງວັນເຂົາເຈົ້າດ້ວຍການເຂົ້າໄປຫາອານາຈັກສະຫວັນ.</w:t>
      </w:r>
    </w:p>
    <w:p w14:paraId="77670E53" w14:textId="77777777" w:rsidR="00F90BDC" w:rsidRDefault="00F90BDC"/>
    <w:p w14:paraId="479D84A2" w14:textId="77777777" w:rsidR="00F90BDC" w:rsidRDefault="00F90BDC">
      <w:r xmlns:w="http://schemas.openxmlformats.org/wordprocessingml/2006/main">
        <w:t xml:space="preserve">1. ຢືນຢ່າງເຂັ້ມແຂງ - ກໍາລັງໃຈທີ່ຈະຮັກສາຄວາມສັດຊື່ຕໍ່ຫນ້າການຂົ່ມເຫັງ</w:t>
      </w:r>
    </w:p>
    <w:p w14:paraId="00F605B6" w14:textId="77777777" w:rsidR="00F90BDC" w:rsidRDefault="00F90BDC"/>
    <w:p w14:paraId="7945B5D6" w14:textId="77777777" w:rsidR="00F90BDC" w:rsidRDefault="00F90BDC">
      <w:r xmlns:w="http://schemas.openxmlformats.org/wordprocessingml/2006/main">
        <w:t xml:space="preserve">2. Reap What You Sow - ລາງວັນທາງວິນຍານຂອງການເຮັດສິ່ງທີ່ຖືກຕ້ອງ</w:t>
      </w:r>
    </w:p>
    <w:p w14:paraId="025DBEB8" w14:textId="77777777" w:rsidR="00F90BDC" w:rsidRDefault="00F90BDC"/>
    <w:p w14:paraId="616A4E1E" w14:textId="77777777" w:rsidR="00F90BDC" w:rsidRDefault="00F90BDC">
      <w:r xmlns:w="http://schemas.openxmlformats.org/wordprocessingml/2006/main">
        <w:t xml:space="preserve">1. Romans 8: 18 - "ສໍາລັບຂ້າພະເຈົ້າພິຈາລະນາວ່າຄວາມທຸກທໍລະມານໃນປັດຈຸບັນນີ້ບໍ່ສົມຄວນທີ່ຈະປຽບທຽບກັບລັດສະຫມີພາບທີ່ຈະເປີດເຜີຍໃນພວກເຮົາ."</w:t>
      </w:r>
    </w:p>
    <w:p w14:paraId="4643B45C" w14:textId="77777777" w:rsidR="00F90BDC" w:rsidRDefault="00F90BDC"/>
    <w:p w14:paraId="2E6B07A3" w14:textId="77777777" w:rsidR="00F90BDC" w:rsidRDefault="00F90BDC">
      <w:r xmlns:w="http://schemas.openxmlformats.org/wordprocessingml/2006/main">
        <w:t xml:space="preserve">2. 1 ເປໂຕ 4:12-13 “ທີ່​ຮັກ​ເອີຍ, ຢ່າ​ຄິດ​ວ່າ​ມັນ​ບໍ່​ແປກ​ເລີຍ​ກ່ຽວ​ກັບ​ການ​ທົດ​ລອງ​ອັນ​ຮ້າຍ​ແຮງ​ທີ່​ຈະ​ທົດ​ລອງ​ພວກ​ເຈົ້າ, ເໝືອນ​ກັບ​ວ່າ​ສິ່ງ​ທີ່​ແປກ​ປະຫຼາດ​ໄດ້​ເກີດ​ຂຶ້ນ​ກັບ​ພວກ​ເຈົ້າ: ແຕ່​ຈົ່ງ​ປິ​ຕິ​ຍິນ​ດີ, ຕາບ​ໃດ​ທີ່​ພວກ​ເຈົ້າ​ໄດ້​ຮັບ​ຄວາມ​ທຸກ​ທໍລະມານ​ຂອງ​ພະ​ຄລິດ. ເມື່ອ​ລັດສະໝີ​ພາບ​ຂອງ​ພຣະ​ອົງ​ຈະ​ຖືກ​ເປີດ​ເຜີຍ, ເຈົ້າ​ກໍ​ຈະ​ດີ​ໃຈ​ດ້ວຍ​ຄວາມ​ສຸກ​ທີ່​ສຸດ.”</w:t>
      </w:r>
    </w:p>
    <w:p w14:paraId="5B10C65D" w14:textId="77777777" w:rsidR="00F90BDC" w:rsidRDefault="00F90BDC"/>
    <w:p w14:paraId="2D96C8EF" w14:textId="77777777" w:rsidR="00F90BDC" w:rsidRDefault="00F90BDC">
      <w:r xmlns:w="http://schemas.openxmlformats.org/wordprocessingml/2006/main">
        <w:t xml:space="preserve">ມັດທາຍ 5:11 ເຈົ້າ​ເປັນ​ສຸກ, ເມື່ອ​ມະນຸດ​ຈະ​ໝິ່ນປະໝາດ​ເຈົ້າ, ແລະ​ຂົ່ມເຫັງ​ເຈົ້າ, ແລະ​ຈະ​ກ່າວ​ຄວາມ​ຊົ່ວ​ຮ້າຍ​ທັງໝົດ​ຕໍ່​ເຈົ້າ​ຢ່າງ​ບໍ່​ຈິງ, ເພາະ​ເຫັນ​ແກ່​ເຮົາ.</w:t>
      </w:r>
    </w:p>
    <w:p w14:paraId="0CA748ED" w14:textId="77777777" w:rsidR="00F90BDC" w:rsidRDefault="00F90BDC"/>
    <w:p w14:paraId="08A5663F" w14:textId="77777777" w:rsidR="00F90BDC" w:rsidRDefault="00F90BDC">
      <w:r xmlns:w="http://schemas.openxmlformats.org/wordprocessingml/2006/main">
        <w:t xml:space="preserve">ຊາວ​ຄຣິດ​ສະ​ຕຽນ​ໄດ້​ຮັບ​ພອນ​ເມື່ອ​ເຂົາ​ເຈົ້າ​ຖືກ​ຂົ່ມ​ເຫັງ ແລະ​ຕົວະ​ກ່ຽວ​ກັບ​ສັດ​ທາ​ຂອງ​ເຂົາ​ເຈົ້າ​ໃນ​ພຣະ​ເຢ​ຊູ​ຄຣິດ.</w:t>
      </w:r>
    </w:p>
    <w:p w14:paraId="4C503090" w14:textId="77777777" w:rsidR="00F90BDC" w:rsidRDefault="00F90BDC"/>
    <w:p w14:paraId="3B63EE90" w14:textId="77777777" w:rsidR="00F90BDC" w:rsidRDefault="00F90BDC">
      <w:r xmlns:w="http://schemas.openxmlformats.org/wordprocessingml/2006/main">
        <w:t xml:space="preserve">1. ພອນໃນການຂົ່ມເຫັງ: ການຮັບເອົາຄວາມທຸກທໍລະມານເພື່ອເຫັນແກ່ພຣະຄຣິດ</w:t>
      </w:r>
    </w:p>
    <w:p w14:paraId="03C3D385" w14:textId="77777777" w:rsidR="00F90BDC" w:rsidRDefault="00F90BDC"/>
    <w:p w14:paraId="0A965A8E" w14:textId="77777777" w:rsidR="00F90BDC" w:rsidRDefault="00F90BDC">
      <w:r xmlns:w="http://schemas.openxmlformats.org/wordprocessingml/2006/main">
        <w:t xml:space="preserve">2. ການຢືນຢູ່ຢ່າງໝັ້ນຄົງ: ການປະຕິເສດທີ່ອົດທົນເພື່ອເຫັນແກ່ພຣະກິດຕິຄຸນ</w:t>
      </w:r>
    </w:p>
    <w:p w14:paraId="451CA6C5" w14:textId="77777777" w:rsidR="00F90BDC" w:rsidRDefault="00F90BDC"/>
    <w:p w14:paraId="77369B58" w14:textId="77777777" w:rsidR="00F90BDC" w:rsidRDefault="00F90BDC">
      <w:r xmlns:w="http://schemas.openxmlformats.org/wordprocessingml/2006/main">
        <w:t xml:space="preserve">1 ໂຢຮັນ 15:18-21 “ຖ້າ​ໂລກ​ນີ້​ກຽດ​ຊັງ​ເຈົ້າ ຈົ່ງ​ຈື່​ໄວ້​ວ່າ​ມັນ​ກຽດ​ຊັງ​ເຮົາ​ກ່ອນ ຖ້າ​ເຈົ້າ​ເປັນ​ຂອງ​ໂລກ ມັນ​ຈະ​ຮັກ​ເຈົ້າ​ເໝືອນ​ດັ່ງ​ທີ່​ເປັນ​ຢູ່​ນັ້ນ ເຈົ້າ​ບໍ່​ເປັນ​ຂອງ​ໂລກ. ແຕ່​ເຮົາ​ໄດ້​ເລືອກ​ເຈົ້າ​ອອກ​ຈາກ​ໂລກ ເພາະ​ເຫດ​ນັ້ນ​ໂລກ​ຈຶ່ງ​ກຽດ​ຊັງ​ເຈົ້າ ຈົ່ງ​ຈື່​ຈຳ​ສິ່ງ​ທີ່​ເຮົາ​ບອກ​ເຈົ້າ​ວ່າ: 'ຄົນ​ຮັບໃຊ້​ບໍ່​ໃຫຍ່​ກວ່າ​ນາຍ.' ຖ້າ​ເຂົາ​ຂົ່ມເຫັງ​ເຮົາ ເຂົາ​ຈະ​ຂົ່ມເຫັງ​ເຈົ້າ​ຄື​ກັນ ຖ້າ​ເຂົາ​ເຊື່ອ​ຟັງ​ຄຳ​ສັ່ງ​ສອນ​ຂອງ​ເຮົາ ເຂົາ​ກໍ​ຈະ​ເຊື່ອ​ຟັງ​ເຈົ້າ​ຄື​ກັນ ເຂົາ​ຈະ​ເຮັດ​ສິ່ງ​ທັງ​ປວງ​ນີ້​ກັບ​ເຈົ້າ​ຍ້ອນ​ເຮົາ ເພາະ​ເຂົາ​ບໍ່​ຮູ້ຈັກ​ຜູ້​ທີ່​ໃຊ້​ເຮົາ​ມາ.”</w:t>
      </w:r>
    </w:p>
    <w:p w14:paraId="04F27FA0" w14:textId="77777777" w:rsidR="00F90BDC" w:rsidRDefault="00F90BDC"/>
    <w:p w14:paraId="6616CBF4" w14:textId="77777777" w:rsidR="00F90BDC" w:rsidRDefault="00F90BDC">
      <w:r xmlns:w="http://schemas.openxmlformats.org/wordprocessingml/2006/main">
        <w:t xml:space="preserve">2. ເຮັບເຣີ 12:1-2 - “ເພາະ​ເຫດ​ນີ້​ພວກ​ເຮົາ​ຖືກ​ອ້ອມ​ຮອບ​ໄປ​ດ້ວຍ​ເມກ​ອັນ​ໃຫຍ່​ອັນ​ໃຫຍ່​ຫລວງ​ຂອງ​ພະຍານ​ພະ​ເຢໂຫວາ ຂໍ​ໃຫ້​ພວກ​ເຮົາ​ຖິ້ມ​ທຸກ​ສິ່ງ​ທີ່​ຂັດຂວາງ​ແລະ​ບາບ​ທີ່​ເຂົ້າ​ມາ​ຢ່າງ​ງ່າຍ​ດາຍ ແລະ​ໃຫ້​ພວກ​ເຮົາ​ແລ່ນ​ໄປ​ດ້ວຍ​ຄວາມ​ອົດ​ທົນ​ຕໍ່​ການ​ແຂ່ງ​ຂັນ​ທີ່​ມີ​ຂຶ້ນ. ພວກ​ເຮົາ, ຫລຽວ​ເບິ່ງ​ພຣະ​ເຢ​ຊູ, ຜູ້​ບຸກ​ເບີກ ແລະ​ມີ​ຄວາມ​ເຊື່ອ​ທີ່​ສົມ​ບູນ​ແບບ, ເພາະ​ຄວາມ​ສຸກ​ທີ່​ຢູ່​ຕໍ່​ໜ້າ​ພຣະ​ອົງ, ພຣະ​ອົງ​ໄດ້​ອົດ​ທົນ​ກັບ​ໄມ້​ກາງ​ແຂນ, ເຍາະ​ເຍີ້ຍ​ຄວາມ​ອັບ​ອາຍ​ຂອງ​ຕົນ, ແລະ​ນັ່ງ​ລົງ​ຢູ່​ເບື້ອງ​ຂວາ​ພຣະ​ບັນ​ລັງ​ຂອງ​ພຣະ​ເຈົ້າ.”</w:t>
      </w:r>
    </w:p>
    <w:p w14:paraId="139B3DA3" w14:textId="77777777" w:rsidR="00F90BDC" w:rsidRDefault="00F90BDC"/>
    <w:p w14:paraId="45986291" w14:textId="77777777" w:rsidR="00F90BDC" w:rsidRDefault="00F90BDC">
      <w:r xmlns:w="http://schemas.openxmlformats.org/wordprocessingml/2006/main">
        <w:t xml:space="preserve">ມັດທາຍ 5:12 ຈົ່ງ​ຊົມຊື່ນ​ຍິນດີ ແລະ​ດີໃຈ​ຫລາຍ ເພາະ​ລາງວັນ​ອັນ​ຍິ່ງໃຫຍ່​ຂອງ​ເຈົ້າ​ໃນ​ສະຫວັນ ເພາະ​ພວກ​ຜູ້ທຳນວາຍ​ທີ່​ຢູ່​ກ່ອນ​ເຈົ້າ​ໄດ້​ຂົ່ມເຫັງ​ພວກເຂົາ​ຢ່າງ​ຫລວງຫລາຍ.</w:t>
      </w:r>
    </w:p>
    <w:p w14:paraId="020A320A" w14:textId="77777777" w:rsidR="00F90BDC" w:rsidRDefault="00F90BDC"/>
    <w:p w14:paraId="5C2E698C" w14:textId="77777777" w:rsidR="00F90BDC" w:rsidRDefault="00F90BDC">
      <w:r xmlns:w="http://schemas.openxmlformats.org/wordprocessingml/2006/main">
        <w:t xml:space="preserve">ຂໍ້ພຣະຄໍາພີໄດ້ຊຸກຍູ້ໃຫ້ຜູ້ເຊື່ອຖືມີຄວາມສຸກແລະຂອບໃຈສໍາລັບຄໍາສັນຍາຂອງພຣະເຈົ້າກ່ຽວກັບລາງວັນໃນສະຫວັນ, ຍ້ອນວ່າພວກເຂົາຖືກຂົ່ມເຫັງໃນລັກສະນະດຽວກັນກັບສາດສະດາກ່ອນຫນ້າພວກເຂົາ.</w:t>
      </w:r>
    </w:p>
    <w:p w14:paraId="7B93F760" w14:textId="77777777" w:rsidR="00F90BDC" w:rsidRDefault="00F90BDC"/>
    <w:p w14:paraId="768614B5" w14:textId="77777777" w:rsidR="00F90BDC" w:rsidRDefault="00F90BDC">
      <w:r xmlns:w="http://schemas.openxmlformats.org/wordprocessingml/2006/main">
        <w:t xml:space="preserve">1. ປິຕິຍິນດີໃນຄໍາສັນຍາຂອງສະຫວັນ - ການສະທ້ອນໃນມັດທາຍ 5:12</w:t>
      </w:r>
    </w:p>
    <w:p w14:paraId="10D56742" w14:textId="77777777" w:rsidR="00F90BDC" w:rsidRDefault="00F90BDC"/>
    <w:p w14:paraId="65E6FA0F" w14:textId="77777777" w:rsidR="00F90BDC" w:rsidRDefault="00F90BDC">
      <w:r xmlns:w="http://schemas.openxmlformats.org/wordprocessingml/2006/main">
        <w:t xml:space="preserve">2. ລາງວັນຂອງພຣະເຈົ້າໃນສະຫວັນສຳລັບຜູ້ຖືກຂົ່ມເຫັງ - ມັດທາຍ 5:12</w:t>
      </w:r>
    </w:p>
    <w:p w14:paraId="6913FC4B" w14:textId="77777777" w:rsidR="00F90BDC" w:rsidRDefault="00F90BDC"/>
    <w:p w14:paraId="3EC2CA33"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51D3D128" w14:textId="77777777" w:rsidR="00F90BDC" w:rsidRDefault="00F90BDC"/>
    <w:p w14:paraId="460BC213" w14:textId="77777777" w:rsidR="00F90BDC" w:rsidRDefault="00F90BDC">
      <w:r xmlns:w="http://schemas.openxmlformats.org/wordprocessingml/2006/main">
        <w:t xml:space="preserve">2. 2 ໂກລິນໂທ 4:17-18 - ສໍາລັບບັນຫາແສງສະຫວ່າງແລະປັດຈຸບັນຂອງພວກເຮົາແມ່ນບັນລຸໄດ້ສໍາລັບພວກເຮົາລັດສະຫມີພາບນິລັນດອນທີ່ໄກ outweighs ໃຫ້ເຂົາເຈົ້າທັງຫມົດ. ດັ່ງ​ນັ້ນ ເຮົາ​ຈຶ່ງ​ຕັ້ງ​ໃຈ​ບໍ່​ຢູ່​ກັບ​ສິ່ງ​ທີ່​ເຫັນ, ແຕ່​ຢູ່​ໃນ​ສິ່ງ​ທີ່​ເບິ່ງ​ບໍ່​ເຫັນ, ເພາະ​ສິ່ງ​ທີ່​ເຫັນ​ເປັນ​ຊົ່ວ​ຄາວ, ແຕ່​ສິ່ງ​ທີ່​ເບິ່ງ​ບໍ່​ເຫັນ​ກໍ​ເປັນ​ນິ​ລັນ​ດອນ.</w:t>
      </w:r>
    </w:p>
    <w:p w14:paraId="4C2124E0" w14:textId="77777777" w:rsidR="00F90BDC" w:rsidRDefault="00F90BDC"/>
    <w:p w14:paraId="2E907447" w14:textId="77777777" w:rsidR="00F90BDC" w:rsidRDefault="00F90BDC">
      <w:r xmlns:w="http://schemas.openxmlformats.org/wordprocessingml/2006/main">
        <w:t xml:space="preserve">ມັດທາຍ 5:13 ເຈົ້າ​ເປັນ​ເກືອ​ຂອງ​ແຜ່ນດິນ​ໂລກ ແຕ່​ຖ້າ​ເກືອ​ໝົດ​ຄວາມ​ແຊບ​ແລ້ວ ມັນ​ຈະ​ເຮັດ​ໃຫ້​ເຄັມ​ຈາກ​ໃສ? ມັນ​ເປັນ​ການ​ດີ​ຕໍ່​ໄປ​ບໍ່​ມີ​ຫຍັງ, ແຕ່​ວ່າ​ຈະ​ຖືກ​ຂັບ​ໄລ່​ອອກ, ແລະ​ຖືກ​ຢຽບ​ຢູ່​ໃຕ້​ຕີນ​ຂອງ​ມະ​ນຸດ.</w:t>
      </w:r>
    </w:p>
    <w:p w14:paraId="76C98588" w14:textId="77777777" w:rsidR="00F90BDC" w:rsidRDefault="00F90BDC"/>
    <w:p w14:paraId="2C14A606" w14:textId="77777777" w:rsidR="00F90BDC" w:rsidRDefault="00F90BDC">
      <w:r xmlns:w="http://schemas.openxmlformats.org/wordprocessingml/2006/main">
        <w:t xml:space="preserve">ເກືອຂອງໂລກ: ຄວາມສໍາຄັນຂອງການເປັນຕົວຢ່າງໃນທາງບວກໃນໂລກ.</w:t>
      </w:r>
    </w:p>
    <w:p w14:paraId="2F31F226" w14:textId="77777777" w:rsidR="00F90BDC" w:rsidRDefault="00F90BDC"/>
    <w:p w14:paraId="2A235799" w14:textId="77777777" w:rsidR="00F90BDC" w:rsidRDefault="00F90BDC">
      <w:r xmlns:w="http://schemas.openxmlformats.org/wordprocessingml/2006/main">
        <w:t xml:space="preserve">1: ການເປັນເກືອຂອງໂລກ - ການນໍາໃຊ້ຂອງຂວັນແລະພອນສະຫວັນຂອງພວກເຮົາເພື່ອສ້າງຜົນກະທົບທາງບວກຕໍ່ໂລກ.</w:t>
      </w:r>
    </w:p>
    <w:p w14:paraId="28E4607A" w14:textId="77777777" w:rsidR="00F90BDC" w:rsidRDefault="00F90BDC"/>
    <w:p w14:paraId="5C55DE44" w14:textId="77777777" w:rsidR="00F90BDC" w:rsidRDefault="00F90BDC">
      <w:r xmlns:w="http://schemas.openxmlformats.org/wordprocessingml/2006/main">
        <w:t xml:space="preserve">2: The Lost Savor - ຄວາມເຂົ້າໃຈວິທີການປະພຶດຂອງພວກເຮົາສາມາດສົ່ງຜົນກະທົບຕໍ່ຄວາມສາມາດຂອງພວກເຮົາທີ່ຈະມີອິດທິພົນໃນທາງບວກ.</w:t>
      </w:r>
    </w:p>
    <w:p w14:paraId="653CCE83" w14:textId="77777777" w:rsidR="00F90BDC" w:rsidRDefault="00F90BDC"/>
    <w:p w14:paraId="68CB626F" w14:textId="77777777" w:rsidR="00F90BDC" w:rsidRDefault="00F90BDC">
      <w:r xmlns:w="http://schemas.openxmlformats.org/wordprocessingml/2006/main">
        <w:t xml:space="preserve">1: ໂກໂລດ 4:6 - ໃຫ້​ການ​ສົນ​ທະ​ນາ​ຂອງ​ທ່ານ​ສະ​ເຫມີ​ໄປ​ເຕັມ​ໄປ​ດ້ວຍ​ພຣະ​ຄຸນ, seasoned with salt, so you may know how to answer everyone.</w:t>
      </w:r>
    </w:p>
    <w:p w14:paraId="5D8C3D46" w14:textId="77777777" w:rsidR="00F90BDC" w:rsidRDefault="00F90BDC"/>
    <w:p w14:paraId="6817976B" w14:textId="77777777" w:rsidR="00F90BDC" w:rsidRDefault="00F90BDC">
      <w:r xmlns:w="http://schemas.openxmlformats.org/wordprocessingml/2006/main">
        <w:t xml:space="preserve">2:1 ເປໂຕ 3:15 - ແຕ່​ໃນ​ໃຈ​ຂອງ​ທ່ານ revere ພຣະ​ຄຣິດ​ເປັນ​ພຣະ​ຜູ້​ເປັນ​ເຈົ້າ. ສະເຫມີກຽມພ້ອມທີ່ຈະໃຫ້ຄໍາຕອບກັບທຸກຄົນທີ່ຖາມທ່ານໃຫ້ເຫດຜົນສໍາລັບຄວາມຫວັງທີ່ທ່ານມີ. ແຕ່​ເຮັດ​ແນວ​ນີ້​ດ້ວຍ​ຄວາມ​ອ່ອນ​ໂຍນ​ແລະ​ຄວາມ​ນັບຖື.</w:t>
      </w:r>
    </w:p>
    <w:p w14:paraId="6C18E0C6" w14:textId="77777777" w:rsidR="00F90BDC" w:rsidRDefault="00F90BDC"/>
    <w:p w14:paraId="11740445" w14:textId="77777777" w:rsidR="00F90BDC" w:rsidRDefault="00F90BDC">
      <w:r xmlns:w="http://schemas.openxmlformats.org/wordprocessingml/2006/main">
        <w:t xml:space="preserve">ມັດທາຍ 5:14 ພວກເຈົ້າ​ເປັນ​ຄວາມ​ສະຫວ່າງ​ຂອງ​ໂລກ. ເມືອງ​ທີ່​ຕັ້ງ​ຢູ່​ເທິງ​ເນີນ​ພູ​ບໍ່​ສາມາດ​ເຊື່ອງ​ໄດ້.</w:t>
      </w:r>
    </w:p>
    <w:p w14:paraId="2AD473C1" w14:textId="77777777" w:rsidR="00F90BDC" w:rsidRDefault="00F90BDC"/>
    <w:p w14:paraId="33697ECB" w14:textId="77777777" w:rsidR="00F90BDC" w:rsidRDefault="00F90BDC">
      <w:r xmlns:w="http://schemas.openxmlformats.org/wordprocessingml/2006/main">
        <w:t xml:space="preserve">ພຣະ​ເຢ​ຊູ​ຮຽກ​ຮ້ອງ​ໃຫ້​ຜູ້​ເຊື່ອ​ຖື​ເປັນ​ແສງ​ສະ​ຫວ່າງ​ຕໍ່​ໂລກ, ຄື​ເມືອງ​ທີ່​ຢູ່​ເທິງ​ພູ.</w:t>
      </w:r>
    </w:p>
    <w:p w14:paraId="7131F6C1" w14:textId="77777777" w:rsidR="00F90BDC" w:rsidRDefault="00F90BDC"/>
    <w:p w14:paraId="24D42F1E" w14:textId="77777777" w:rsidR="00F90BDC" w:rsidRDefault="00F90BDC">
      <w:r xmlns:w="http://schemas.openxmlformats.org/wordprocessingml/2006/main">
        <w:t xml:space="preserve">1. ແສງສະຫວ່າງຂອງພວກເຮົາ: ສ່ອງແສງສໍາລັບພຣະຄຣິດໃນໂລກ</w:t>
      </w:r>
    </w:p>
    <w:p w14:paraId="7B20660A" w14:textId="77777777" w:rsidR="00F90BDC" w:rsidRDefault="00F90BDC"/>
    <w:p w14:paraId="24F78D2A" w14:textId="77777777" w:rsidR="00F90BDC" w:rsidRDefault="00F90BDC">
      <w:r xmlns:w="http://schemas.openxmlformats.org/wordprocessingml/2006/main">
        <w:t xml:space="preserve">2. ເປັນຄວາມສະຫວ່າງ: ການເອີ້ນຜູ້ຕິດຕາມພຣະເຢຊູ</w:t>
      </w:r>
    </w:p>
    <w:p w14:paraId="47EF3DBA" w14:textId="77777777" w:rsidR="00F90BDC" w:rsidRDefault="00F90BDC"/>
    <w:p w14:paraId="401FEE9F" w14:textId="77777777" w:rsidR="00F90BDC" w:rsidRDefault="00F90BDC">
      <w:r xmlns:w="http://schemas.openxmlformats.org/wordprocessingml/2006/main">
        <w:t xml:space="preserve">1. ຟີລິບປອຍ 2:15 - "ເພື່ອວ່າເຈົ້າຈະບໍ່ມີຕໍານິແລະບໍ່ເປັນອັນຕະລາຍ, ລູກຊາຍຂອງພຣະເຈົ້າ, ໂດຍບໍ່ມີການຫ້າມ, ໃນທ່າມກາງຂອງຊາດທີ່ໂກດແຄ້ນແລະ perverse, ໃນບັນດາຜູ້ທີ່ເຈົ້າສ່ອງແສງເປັນແສງສະຫວ່າງໃນໂລກ."</w:t>
      </w:r>
    </w:p>
    <w:p w14:paraId="241232BD" w14:textId="77777777" w:rsidR="00F90BDC" w:rsidRDefault="00F90BDC"/>
    <w:p w14:paraId="6931427E" w14:textId="77777777" w:rsidR="00F90BDC" w:rsidRDefault="00F90BDC">
      <w:r xmlns:w="http://schemas.openxmlformats.org/wordprocessingml/2006/main">
        <w:t xml:space="preserve">2. ມັດທາຍ 5:16 - "ໃຫ້ແສງສະຫວ່າງຂອງເຈົ້າສ່ອງແສງຕໍ່ຫນ້າມະນຸດ, ເພື່ອວ່າພວກເຂົາຈະເຫັນວຽກງານທີ່ດີຂອງເຈົ້າ, ແລະສັນລະເສີນພຣະບິດາຂອງເຈົ້າເຊິ່ງຢູ່ໃນສະຫວັນ."</w:t>
      </w:r>
    </w:p>
    <w:p w14:paraId="21D0C0B4" w14:textId="77777777" w:rsidR="00F90BDC" w:rsidRDefault="00F90BDC"/>
    <w:p w14:paraId="607D8691" w14:textId="77777777" w:rsidR="00F90BDC" w:rsidRDefault="00F90BDC">
      <w:r xmlns:w="http://schemas.openxmlformats.org/wordprocessingml/2006/main">
        <w:t xml:space="preserve">ມັດທາຍ 5:15 ທັງ​ຄົນ​ທັງ​ຫຼາຍ​ບໍ່​ໄດ້​ຈູດ​ທຽນ, ແລະ​ວາງ​ໄວ້​ໃຕ້​ພຸ່ມ​ໄມ້, ແຕ່​ໃສ່​ແທ່ນ​ທຽນ; ແລະ </w:t>
      </w:r>
      <w:r xmlns:w="http://schemas.openxmlformats.org/wordprocessingml/2006/main">
        <w:lastRenderedPageBreak xmlns:w="http://schemas.openxmlformats.org/wordprocessingml/2006/main"/>
      </w:r>
      <w:r xmlns:w="http://schemas.openxmlformats.org/wordprocessingml/2006/main">
        <w:t xml:space="preserve">ມັນ​ໃຫ້​ຄວາມ​ສະຫວ່າງ​ແກ່​ທຸກ​ຄົນ​ທີ່​ຢູ່​ໃນ​ເຮືອນ.</w:t>
      </w:r>
    </w:p>
    <w:p w14:paraId="4AA045F6" w14:textId="77777777" w:rsidR="00F90BDC" w:rsidRDefault="00F90BDC"/>
    <w:p w14:paraId="01A8CDAE" w14:textId="77777777" w:rsidR="00F90BDC" w:rsidRDefault="00F90BDC">
      <w:r xmlns:w="http://schemas.openxmlformats.org/wordprocessingml/2006/main">
        <w:t xml:space="preserve">ຂໍ້ນີ້ເນັ້ນເຖິງຄວາມສຳຄັນຂອງການແບ່ງປັນຄວາມເຊື່ອຂອງຕົນເອງກັບຜູ້ອື່ນ.</w:t>
      </w:r>
    </w:p>
    <w:p w14:paraId="43E7417C" w14:textId="77777777" w:rsidR="00F90BDC" w:rsidRDefault="00F90BDC"/>
    <w:p w14:paraId="19C81182" w14:textId="77777777" w:rsidR="00F90BDC" w:rsidRDefault="00F90BDC">
      <w:r xmlns:w="http://schemas.openxmlformats.org/wordprocessingml/2006/main">
        <w:t xml:space="preserve">1. ຄວາມສະຫວ່າງຂອງຄວາມເຊື່ອ: ເປັນຫຍັງມັນຈຶ່ງສໍາຄັນທີ່ຈະແບ່ງປັນຄວາມເຊື່ອຂອງເຈົ້າກັບຄົນອື່ນ</w:t>
      </w:r>
    </w:p>
    <w:p w14:paraId="2B5476E7" w14:textId="77777777" w:rsidR="00F90BDC" w:rsidRDefault="00F90BDC"/>
    <w:p w14:paraId="62624B1E" w14:textId="77777777" w:rsidR="00F90BDC" w:rsidRDefault="00F90BDC">
      <w:r xmlns:w="http://schemas.openxmlformats.org/wordprocessingml/2006/main">
        <w:t xml:space="preserve">2. ການຖ່າຍທອດໄຟ: ວິທີການແບ່ງປັນຄວາມເຊື່ອຂອງເຈົ້າກັບຜູ້ອື່ນ</w:t>
      </w:r>
    </w:p>
    <w:p w14:paraId="6FE89783" w14:textId="77777777" w:rsidR="00F90BDC" w:rsidRDefault="00F90BDC"/>
    <w:p w14:paraId="49095FB8" w14:textId="77777777" w:rsidR="00F90BDC" w:rsidRDefault="00F90BDC">
      <w:r xmlns:w="http://schemas.openxmlformats.org/wordprocessingml/2006/main">
        <w:t xml:space="preserve">1. ໂລມ 10:14-15 —“ຖ້າ​ຢ່າງ​ນັ້ນ​ເຂົາ​ເຈົ້າ​ຈະ​ຮ້ອງ​ຫາ​ພະອົງ​ຜູ້​ທີ່​ເຂົາ​ເຈົ້າ​ບໍ່​ໄດ້​ເຊື່ອ?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 ດັ່ງ​ທີ່​ມີ​ຄຳ​ຂຽນ​ໄວ້​ວ່າ, “ຕີນ​ຂອງ​ຜູ້​ປະກາດ​ຂ່າວ​ດີ​ງາມ​ສໍ່າ​ໃດ!”</w:t>
      </w:r>
    </w:p>
    <w:p w14:paraId="07A9FBAD" w14:textId="77777777" w:rsidR="00F90BDC" w:rsidRDefault="00F90BDC"/>
    <w:p w14:paraId="1F28C98E" w14:textId="77777777" w:rsidR="00F90BDC" w:rsidRDefault="00F90BDC">
      <w:r xmlns:w="http://schemas.openxmlformats.org/wordprocessingml/2006/main">
        <w:t xml:space="preserve">2 ຟີລິບ 2:14-16 “ຈົ່ງ​ເຮັດ​ທຸກ​ສິ່ງ​ໂດຍ​ບໍ່​ຈົ່ມ​ຫຼື​ໂຕ້​ຖຽງ​ກັນ ເພື່ອ​ວ່າ​ເຈົ້າ​ຈະ​ເປັນ​ລູກ​ຂອງ​ພະເຈົ້າ​ທີ່​ບໍ່​ມີ​ຕຳໜິ​ແລະ​ບໍລິສຸດ​ໃນ​ທ່າມກາງ​ຄົນ​ທີ່​ເສື່ອມ​ໂຊມ​ແລະ​ບິດ​ເບືອນ, ໃນ​ບັນ​ດາ​ພວກ​ເຈົ້າ​ທີ່​ສ່ອງ​ແສງ​ດັ່ງ​ແສງ​ສະ​ຫວ່າງ​ໃນ​ໂລກ. ຍຶດ​ໝັ້ນ​ໃນ​ພຣະ​ຄຳ​ແຫ່ງ​ຊີ​ວິດ, ເພື່ອ​ວ່າ​ໃນ​ວັນ​ຂອງ​ພຣະ​ຄຣິດ, ຂ້າ​ພະ​ເຈົ້າ​ຈະ​ມີ​ຄວາມ​ພາກ​ພູມ​ໃຈ​ທີ່​ຂ້າ​ພະ​ເຈົ້າ​ບໍ່​ໄດ້​ແລ່ນ​ໄປ​ໂດຍ​ບໍ່​ມີ​ປະ​ໂຫຍດ ຫລື ອອກ​ແຮງ​ງານ​ໂດຍ​ບໍ່​ມີ​ປະ​ໂຫຍດ.”</w:t>
      </w:r>
    </w:p>
    <w:p w14:paraId="7AC91EC7" w14:textId="77777777" w:rsidR="00F90BDC" w:rsidRDefault="00F90BDC"/>
    <w:p w14:paraId="10AEC277" w14:textId="77777777" w:rsidR="00F90BDC" w:rsidRDefault="00F90BDC">
      <w:r xmlns:w="http://schemas.openxmlformats.org/wordprocessingml/2006/main">
        <w:t xml:space="preserve">ມັດທາຍ 5:16 ຂໍ​ໃຫ້​ຄວາມ​ສະຫວ່າງ​ຂອງ​ພວກເຈົ້າ​ສ່ອງ​ແສງ​ມາ​ຕໍ່ໜ້າ​ມະນຸດ ເພື່ອ​ວ່າ​ພວກເຂົາ​ຈະ​ໄດ້​ເຫັນ​ການ​ດີ​ຂອງ​ພວກເຈົ້າ ແລະ​ສັນລະເສີນ​ພຣະບິດາເຈົ້າ​ຂອງ​ພວກເຈົ້າ ຜູ້​ສະຖິດ​ຢູ່​ໃນ​ສະຫວັນ.</w:t>
      </w:r>
    </w:p>
    <w:p w14:paraId="1B67009C" w14:textId="77777777" w:rsidR="00F90BDC" w:rsidRDefault="00F90BDC"/>
    <w:p w14:paraId="598F2F0C" w14:textId="77777777" w:rsidR="00F90BDC" w:rsidRDefault="00F90BDC">
      <w:r xmlns:w="http://schemas.openxmlformats.org/wordprocessingml/2006/main">
        <w:t xml:space="preserve">ຂໍ້ນີ້ຊຸກຍູ້ໃຫ້ຜູ້ເຊື່ອຖືດຳເນີນຊີວິດທີ່ເຫັນໄດ້ ແລະສັນລະເສີນພຣະເຈົ້າ.</w:t>
      </w:r>
    </w:p>
    <w:p w14:paraId="650CB90C" w14:textId="77777777" w:rsidR="00F90BDC" w:rsidRDefault="00F90BDC"/>
    <w:p w14:paraId="3423EB75" w14:textId="77777777" w:rsidR="00F90BDC" w:rsidRDefault="00F90BDC">
      <w:r xmlns:w="http://schemas.openxmlformats.org/wordprocessingml/2006/main">
        <w:t xml:space="preserve">1. ການຮຽກຮ້ອງເພື່ອໃຫ້ຄວາມສະຫວ່າງຂອງພວກເຮົາສ່ອງແສງ: ສິ່ງທ້າທາຍທີ່ຈະມີຊີວິດຢູ່ກັບພຣະເຈົ້າ</w:t>
      </w:r>
    </w:p>
    <w:p w14:paraId="610CC922" w14:textId="77777777" w:rsidR="00F90BDC" w:rsidRDefault="00F90BDC"/>
    <w:p w14:paraId="428D1131" w14:textId="77777777" w:rsidR="00F90BDC" w:rsidRDefault="00F90BDC">
      <w:r xmlns:w="http://schemas.openxmlformats.org/wordprocessingml/2006/main">
        <w:t xml:space="preserve">2. ພະລັງແຫ່ງການກະທຳທີ່ດີ: ດຳເນີນຊີວິດທີ່ຖວາຍກຽດແກ່ພຣະເຈົ້າ</w:t>
      </w:r>
    </w:p>
    <w:p w14:paraId="38D95799" w14:textId="77777777" w:rsidR="00F90BDC" w:rsidRDefault="00F90BDC"/>
    <w:p w14:paraId="05025769" w14:textId="77777777" w:rsidR="00F90BDC" w:rsidRDefault="00F90BDC">
      <w:r xmlns:w="http://schemas.openxmlformats.org/wordprocessingml/2006/main">
        <w:t xml:space="preserve">1. Ephesians 2:10 - ສໍາລັບພວກເຮົາ workmanship ຂອງພຣະອົງ, ສ້າງໃນພຣະເຢຊູຄຣິດສໍາລັບວຽກງານທີ່ດີ, ທີ່ພຣະເຈົ້າ </w:t>
      </w:r>
      <w:r xmlns:w="http://schemas.openxmlformats.org/wordprocessingml/2006/main">
        <w:lastRenderedPageBreak xmlns:w="http://schemas.openxmlformats.org/wordprocessingml/2006/main"/>
      </w:r>
      <w:r xmlns:w="http://schemas.openxmlformats.org/wordprocessingml/2006/main">
        <w:t xml:space="preserve">ໄດ້ກະກຽມໄວ້ລ່ວງຫນ້າວ່າພວກເຮົາຄວນຈະຍ່າງໃນພວກເຂົາ.</w:t>
      </w:r>
    </w:p>
    <w:p w14:paraId="45E00DEB" w14:textId="77777777" w:rsidR="00F90BDC" w:rsidRDefault="00F90BDC"/>
    <w:p w14:paraId="3F82C1BE" w14:textId="77777777" w:rsidR="00F90BDC" w:rsidRDefault="00F90BDC">
      <w:r xmlns:w="http://schemas.openxmlformats.org/wordprocessingml/2006/main">
        <w:t xml:space="preserve">2. ເອຊາຢາ 43:7 - ທຸກ​ຄົນ​ທີ່​ຖືກ​ເອີ້ນ​ດ້ວຍ​ນາມ​ຂອງ​ເຮົາ, ຜູ້​ທີ່​ເຮົາ​ໄດ້​ສ້າງ​ຂຶ້ນ​ເພື່ອ​ສະຫງ່າ​ລາສີ​ຂອງ​ເຮົາ; ຂ້ອຍໄດ້ສ້າງລາວ, ແມ່ນແລ້ວ, ຂ້ອຍໄດ້ສ້າງລາວ.</w:t>
      </w:r>
    </w:p>
    <w:p w14:paraId="164F79E8" w14:textId="77777777" w:rsidR="00F90BDC" w:rsidRDefault="00F90BDC"/>
    <w:p w14:paraId="020471A2" w14:textId="77777777" w:rsidR="00F90BDC" w:rsidRDefault="00F90BDC">
      <w:r xmlns:w="http://schemas.openxmlformats.org/wordprocessingml/2006/main">
        <w:t xml:space="preserve">ມັດທາຍ 5:17 ຢ່າ​ຄິດ​ວ່າ​ເຮົາ​ມາ​ເພື່ອ​ທຳລາຍ​ກົດບັນຍັດ, ຫລື​ຜູ້ທຳນວາຍ, ເຮົາ​ບໍ່ໄດ້​ມາ​ເພື່ອ​ທຳລາຍ, ແຕ່​ເພື່ອ​ເຮັດ​ໃຫ້​ສຳເລັດ.</w:t>
      </w:r>
    </w:p>
    <w:p w14:paraId="7F87F7BD" w14:textId="77777777" w:rsidR="00F90BDC" w:rsidRDefault="00F90BDC"/>
    <w:p w14:paraId="1E380E18" w14:textId="77777777" w:rsidR="00F90BDC" w:rsidRDefault="00F90BDC">
      <w:r xmlns:w="http://schemas.openxmlformats.org/wordprocessingml/2006/main">
        <w:t xml:space="preserve">ພະ​ເຍຊູ​ມາ​ເພື່ອ​ເຮັດ​ຕາມ​ກົດບັນຍັດ​ແລະ​ຜູ້​ພະຍາກອນ ແທນ​ທີ່​ຈະ​ທຳລາຍ​ພວກ​ເຂົາ.</w:t>
      </w:r>
    </w:p>
    <w:p w14:paraId="67815FA5" w14:textId="77777777" w:rsidR="00F90BDC" w:rsidRDefault="00F90BDC"/>
    <w:p w14:paraId="693F2E3B" w14:textId="77777777" w:rsidR="00F90BDC" w:rsidRDefault="00F90BDC">
      <w:r xmlns:w="http://schemas.openxmlformats.org/wordprocessingml/2006/main">
        <w:t xml:space="preserve">1: ພຣະເຢຊູມາເພື່ອບັນລຸແຜນການແຫ່ງຄວາມລອດຂອງພຣະເຈົ້າ.</w:t>
      </w:r>
    </w:p>
    <w:p w14:paraId="37DD7FDA" w14:textId="77777777" w:rsidR="00F90BDC" w:rsidRDefault="00F90BDC"/>
    <w:p w14:paraId="477E8FAF" w14:textId="77777777" w:rsidR="00F90BDC" w:rsidRDefault="00F90BDC">
      <w:r xmlns:w="http://schemas.openxmlformats.org/wordprocessingml/2006/main">
        <w:t xml:space="preserve">2: ພຣະ​ເຢ​ຊູ​ໄດ້​ສະ​ເດັດ​ມາ​ເພື່ອ​ເຮັດ​ສໍາ​ເລັດ​ກົດ​ຫມາຍ​ແລະ​ສາດ​ສະ​ດາ​ທີ່​ໄດ້​ຮັບ​ໃຫ້​ພວກ​ເຮົາ.</w:t>
      </w:r>
    </w:p>
    <w:p w14:paraId="5D5AFCF9" w14:textId="77777777" w:rsidR="00F90BDC" w:rsidRDefault="00F90BDC"/>
    <w:p w14:paraId="06A7B27B" w14:textId="77777777" w:rsidR="00F90BDC" w:rsidRDefault="00F90BDC">
      <w:r xmlns:w="http://schemas.openxmlformats.org/wordprocessingml/2006/main">
        <w:t xml:space="preserve">1: Isaiah 42:21 - ພຣະ​ຜູ້​ເປັນ​ເຈົ້າ​ພໍ​ໃຈ​ດີ​ສໍາ​ລັບ​ຄວາມ​ຊອບ​ທໍາ​ຂອງ​ຕົນ 'sake; ພຣະອົງຈະຂະຫຍາຍກົດຫມາຍ, ແລະເຮັດໃຫ້ມັນເປັນກຽດ.</w:t>
      </w:r>
    </w:p>
    <w:p w14:paraId="6A76B9E0" w14:textId="77777777" w:rsidR="00F90BDC" w:rsidRDefault="00F90BDC"/>
    <w:p w14:paraId="67C5B21F" w14:textId="77777777" w:rsidR="00F90BDC" w:rsidRDefault="00F90BDC">
      <w:r xmlns:w="http://schemas.openxmlformats.org/wordprocessingml/2006/main">
        <w:t xml:space="preserve">2: ຄາລາເຕຍ 3:19 - ດັ່ງນັ້ນຈຶ່ງຮັບໃຊ້ກົດຫມາຍ? ມັນ​ໄດ້​ຖືກ​ເພີ່ມ​ຂຶ້ນ​ຍ້ອນ​ການ​ລ່ວງ​ລະ​ເມີດ, ຈົນ​ກ​່​ວາ​ເຊື້ອ​ສາຍ​ຈະ​ມາ​ເຖິງ​ຜູ້​ທີ່​ຄໍາ​ສັນ​ຍາ​ໄດ້​ຖືກ​ເຮັດ.</w:t>
      </w:r>
    </w:p>
    <w:p w14:paraId="264F30BF" w14:textId="77777777" w:rsidR="00F90BDC" w:rsidRDefault="00F90BDC"/>
    <w:p w14:paraId="470DCEED" w14:textId="77777777" w:rsidR="00F90BDC" w:rsidRDefault="00F90BDC">
      <w:r xmlns:w="http://schemas.openxmlformats.org/wordprocessingml/2006/main">
        <w:t xml:space="preserve">ມັດທາຍ 5:18 ເພາະ​ຕາມ​ຈິງ​ແລ້ວ​ເຮົາ​ບອກ​ເຈົ້າ​ທັງຫລາຍ​ວ່າ, ຈົນ​ວ່າ​ສະຫວັນ​ແລະ​ແຜ່ນດິນ​ໂລກ​ຜ່ານ​ໄປ, ຈະ​ບໍ່​ມີ​ຂໍ້​ໜຶ່ງ​ຫຼື​ຫົວ​ຂໍ້​ໜຶ່ງ​ໃນ​ກົດບັນຍັດ, ຈົນ​ກວ່າ​ທຸກ​ສິ່ງ​ຈະ​ສຳເລັດ.</w:t>
      </w:r>
    </w:p>
    <w:p w14:paraId="77C83522" w14:textId="77777777" w:rsidR="00F90BDC" w:rsidRDefault="00F90BDC"/>
    <w:p w14:paraId="56AB4DCA" w14:textId="77777777" w:rsidR="00F90BDC" w:rsidRDefault="00F90BDC">
      <w:r xmlns:w="http://schemas.openxmlformats.org/wordprocessingml/2006/main">
        <w:t xml:space="preserve">ຂໍ້ນີ້ອະທິບາຍວ່າພະເຍຊູສັນຍາວ່າກົດຫມາຍຂອງສັນຍາເດີມຈະຍັງຄົງມີຜົນບັງຄັບໃຊ້ຈົນກ່ວາພວກມັນສໍາເລັດ.</w:t>
      </w:r>
    </w:p>
    <w:p w14:paraId="04D422B7" w14:textId="77777777" w:rsidR="00F90BDC" w:rsidRDefault="00F90BDC"/>
    <w:p w14:paraId="59448246" w14:textId="77777777" w:rsidR="00F90BDC" w:rsidRDefault="00F90BDC">
      <w:r xmlns:w="http://schemas.openxmlformats.org/wordprocessingml/2006/main">
        <w:t xml:space="preserve">1. ລັກສະນະທີ່ບໍ່ປ່ຽນແປງຂອງກົດໝາຍຂອງພຣະເຈົ້າ</w:t>
      </w:r>
    </w:p>
    <w:p w14:paraId="34468F52" w14:textId="77777777" w:rsidR="00F90BDC" w:rsidRDefault="00F90BDC"/>
    <w:p w14:paraId="11F5191B" w14:textId="77777777" w:rsidR="00F90BDC" w:rsidRDefault="00F90BDC">
      <w:r xmlns:w="http://schemas.openxmlformats.org/wordprocessingml/2006/main">
        <w:t xml:space="preserve">2. ການຍຶດຫມັ້ນໃນພຣະຄໍາຂອງພຣະເຈົ້າໃນໂລກທີ່ປ່ຽນແປງ</w:t>
      </w:r>
    </w:p>
    <w:p w14:paraId="02D0CBE5" w14:textId="77777777" w:rsidR="00F90BDC" w:rsidRDefault="00F90BDC"/>
    <w:p w14:paraId="1F2AD4AE" w14:textId="77777777" w:rsidR="00F90BDC" w:rsidRDefault="00F90BDC">
      <w:r xmlns:w="http://schemas.openxmlformats.org/wordprocessingml/2006/main">
        <w:t xml:space="preserve">1. Romans 3: 31, "ຫຼັງຈາກນັ້ນ, ພວກເຮົາເຮັດໃຫ້ກົດຫມາຍເປັນໂມຄະຍ້ອນຄວາມເຊື່ອບໍ? ພຣະເຈົ້າຫ້າມ: ແທ້ຈິງແລ້ວ, ພວກເຮົາສ້າງຕັ້ງກົດຫມາຍ."</w:t>
      </w:r>
    </w:p>
    <w:p w14:paraId="492DCB70" w14:textId="77777777" w:rsidR="00F90BDC" w:rsidRDefault="00F90BDC"/>
    <w:p w14:paraId="7CE26951" w14:textId="77777777" w:rsidR="00F90BDC" w:rsidRDefault="00F90BDC">
      <w:r xmlns:w="http://schemas.openxmlformats.org/wordprocessingml/2006/main">
        <w:t xml:space="preserve">2. ຢາໂກໂບ 1:22-25, “ແຕ່​ຈົ່ງ​ເຮັດ​ຕາມ​ຖ້ອຍຄຳ ແລະ​ບໍ່​ແມ່ນ​ຜູ້​ຟັງ​ເທົ່ານັ້ນ​ທີ່​ຫລອກ​ລວງ​ຕົວ​ຂອງ​ຕົນ​ເອງ ເພາະ​ຖ້າ​ຜູ້​ໃດ​ເປັນ​ຜູ້​ຟັງ​ພຣະທຳ ແລະ​ບໍ່​ເປັນ​ຜູ້​ກະທຳ ຜູ້​ນັ້ນ​ກໍ​ເປັນ​ເໝືອນ​ຄົນ​ທີ່​ໄດ້​ເບິ່ງ. ໃບຫນ້າທໍາມະຊາດຂອງລາວຢູ່ໃນແກ້ວ: ເພາະລາວເບິ່ງຕົວເອງ, ແລະໄປ, ແລະທັນທີທັນໃດລືມວ່າລາວເປັນແນວໃດ, ແຕ່ຜູ້ທີ່ເບິ່ງເຂົ້າໄປໃນກົດຫມາຍເສລີພາບທີ່ສົມບູນແບບ, ແລະສືບຕໍ່ຢູ່ໃນນັ້ນ, ລາວບໍ່ແມ່ນຜູ້ຟັງທີ່ລືມ, ແຕ່ເປັນ ຜູ້​ທີ່​ເຮັດ​ວຽກ​ງານ, ຄົນ​ຜູ້​ນີ້​ຈະ​ໄດ້​ຮັບ​ພອນ​ໃນ​ການ​ກະທຳ​ຂອງ​ຕົນ.”</w:t>
      </w:r>
    </w:p>
    <w:p w14:paraId="14EF3C45" w14:textId="77777777" w:rsidR="00F90BDC" w:rsidRDefault="00F90BDC"/>
    <w:p w14:paraId="38E7CFA6" w14:textId="77777777" w:rsidR="00F90BDC" w:rsidRDefault="00F90BDC">
      <w:r xmlns:w="http://schemas.openxmlformats.org/wordprocessingml/2006/main">
        <w:t xml:space="preserve">ມັດທາຍ 5:19 ສະນັ້ນ ຜູ້ໃດ​ກໍຕາມ​ທີ່​ຝ່າຝືນ​ກົດບັນຍັດ​ຂໍ້​ໜຶ່ງ​ທີ່​ໜ້ອຍ​ທີ່ສຸດ, ແລະ​ຈະ​ສັ່ງສອນ​ມະນຸດ, ຜູ້ນັ້ນ​ກໍ​ຈະ​ຖືກ​ເອີ້ນ​ວ່າ​ເປັນ​ຜູ້​ຕໍ່າຕ້ອຍ​ໃນ​ອານາຈັກ​ສະຫວັນ, ແຕ່​ຜູ້ໃດ​ກໍຕາມ​ທີ່​ຈະ​ເຮັດ​ແລະ​ສັ່ງສອນ, ຜູ້ນັ້ນ​ຈະ​ຖືກ​ເອີ້ນ​ວ່າ​ຍິ່ງໃຫຍ່​ໃນ​ອານາຈັກ​ຂອງ​ພຣະເຈົ້າ. ສະຫວັນ.</w:t>
      </w:r>
    </w:p>
    <w:p w14:paraId="3015F011" w14:textId="77777777" w:rsidR="00F90BDC" w:rsidRDefault="00F90BDC"/>
    <w:p w14:paraId="54A79112" w14:textId="77777777" w:rsidR="00F90BDC" w:rsidRDefault="00F90BDC">
      <w:r xmlns:w="http://schemas.openxmlformats.org/wordprocessingml/2006/main">
        <w:t xml:space="preserve">ພະ​ເຍຊູ​ກະຕຸ້ນ​ຜູ້​ຕິດ​ຕາມ​ພະອົງ​ໃຫ້​ຮັກສາ​ຄຳ​ສັ່ງ​ທັງ​ໝົດ​ຂອງ​ພະເຈົ້າ​ແລະ​ສັ່ງ​ສອນ​ຄົນ​ອື່ນ​ໃຫ້​ເຮັດ​ເຊັ່ນ​ດຽວ​ກັນ ເພາະ​ຜູ້​ທີ່​ເຮັດ​ແບບ​ນີ້​ຈະ​ໄດ້​ຮັບ​ການ​ເອີ້ນ​ວ່າ​ເປັນ​ຜູ້​ຍິ່ງໃຫຍ່​ໃນ​ລາຊະອານາຈັກ​ສະຫວັນ.</w:t>
      </w:r>
    </w:p>
    <w:p w14:paraId="3B7531A9" w14:textId="77777777" w:rsidR="00F90BDC" w:rsidRDefault="00F90BDC"/>
    <w:p w14:paraId="19FEFD3C" w14:textId="77777777" w:rsidR="00F90BDC" w:rsidRDefault="00F90BDC">
      <w:r xmlns:w="http://schemas.openxmlformats.org/wordprocessingml/2006/main">
        <w:t xml:space="preserve">1. ຄວາມຍິ່ງໃຫຍ່ຂອງການເຊື່ອຟັງ: ການເຊື່ອຟັງຄຳສັ່ງຂອງພະເຈົ້າສາມາດນຳໄປສູ່ລາງວັນນິລັນດອນໄດ້ແນວໃດ?</w:t>
      </w:r>
    </w:p>
    <w:p w14:paraId="66459C4B" w14:textId="77777777" w:rsidR="00F90BDC" w:rsidRDefault="00F90BDC"/>
    <w:p w14:paraId="1789DD9D" w14:textId="77777777" w:rsidR="00F90BDC" w:rsidRDefault="00F90BDC">
      <w:r xmlns:w="http://schemas.openxmlformats.org/wordprocessingml/2006/main">
        <w:t xml:space="preserve">2. ການສອນຄໍາສັ່ງຂອງພຣະເຈົ້າ: ວິທີທີ່ພວກເຮົາສາມາດເຜີຍແຜ່ພຣະຄໍາຂອງພຣະເຈົ້າແລະໄດ້ຮັບພອນຂອງພຣະອົງ</w:t>
      </w:r>
    </w:p>
    <w:p w14:paraId="1F0786E3" w14:textId="77777777" w:rsidR="00F90BDC" w:rsidRDefault="00F90BDC"/>
    <w:p w14:paraId="7ECE6470" w14:textId="77777777" w:rsidR="00F90BDC" w:rsidRDefault="00F90BDC">
      <w:r xmlns:w="http://schemas.openxmlformats.org/wordprocessingml/2006/main">
        <w:t xml:space="preserve">1. ພຣະບັນຍັດສອງ 11:18-19 - “ເຫດສະນັ້ນ ເຈົ້າ​ຈົ່ງ​ວາງ​ຖ້ອຍຄຳ​ຂອງ​ເຮົາ​ໄວ້​ໃນ​ໃຈ​ແລະ​ຈິດ​ວິນ​ຍານ​ຂອງ​ເຈົ້າ, ແລະ​ເຈົ້າ​ຈະ​ມັດ​ມັນ​ໄວ້​ເປັນ​ເຄື່ອງໝາຍ​ຢູ່​ເທິງ​ມື​ຂອງ​ເຈົ້າ, ແລະ​ມັນ​ຈະ​ເປັນ​ຄື​ກັນ​ກັບ​ສາຍຕາ​ຂອງ​ເຈົ້າ. ຈົ່ງ​ສັ່ງ​ສອນ​ພວກ​ເຂົາ​ໃຫ້​ລູກ​ເວົ້າ​ເຖິງ​ຕອນ​ທີ່​ເຈົ້າ​ນັ່ງ​ຢູ່​ໃນ​ເຮືອນ, ເມື່ອ​ເຈົ້າ​ຍ່າງ​ໄປ​ຕາມ​ທາງ, ເມື່ອ​ເຈົ້າ​ນອນ​ລົງ ແລະ​ເມື່ອ​ເຈົ້າ​ລຸກ​ຂຶ້ນ.”</w:t>
      </w:r>
    </w:p>
    <w:p w14:paraId="4EF022CF" w14:textId="77777777" w:rsidR="00F90BDC" w:rsidRDefault="00F90BDC"/>
    <w:p w14:paraId="6D743E6E" w14:textId="77777777" w:rsidR="00F90BDC" w:rsidRDefault="00F90BDC">
      <w:r xmlns:w="http://schemas.openxmlformats.org/wordprocessingml/2006/main">
        <w:t xml:space="preserve">2. ຢາໂກໂບ 1:22-25 - “ແຕ່​ຈົ່ງ​ເຮັດ​ຕາມ​ຖ້ອຍຄຳ, ແລະ​ບໍ່​ແມ່ນ​ຜູ້​ຟັງ​ເທົ່າ​ນັ້ນ, ການ​ຫຼອກ​ລວງ​ຕົວ​ເອງ. ເພາະ​ຖ້າ </w:t>
      </w:r>
      <w:r xmlns:w="http://schemas.openxmlformats.org/wordprocessingml/2006/main">
        <w:lastRenderedPageBreak xmlns:w="http://schemas.openxmlformats.org/wordprocessingml/2006/main"/>
      </w:r>
      <w:r xmlns:w="http://schemas.openxmlformats.org/wordprocessingml/2006/main">
        <w:t xml:space="preserve">​ຜູ້​ໃດ​ເປັນ​ຜູ້​ຟັງ​ພຣະ​ຄຳ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 ແຕ່​ຜູ້​ທີ່​ຫລຽວ​ເບິ່ງ​ກົດ​ແຫ່ງ​ອິດ​ສະລະ​ທີ່​ສົມບູນ ແລະ​ຍັງ​ດຳເນີນ​ຕໍ່​ໄປ, ແລະ​ບໍ່​ແມ່ນ​ຜູ້​ຟັງ​ທີ່​ລືມໄລ, ແຕ່​ເປັນ​ຜູ້​ເຮັດ​ວຽກ​ງານ, ຜູ້​ນີ້​ຈະ​ໄດ້​ຮັບ​ພອນ​ໃນ​ສິ່ງ​ທີ່​ລາວ​ເຮັດ.”</w:t>
      </w:r>
    </w:p>
    <w:p w14:paraId="1F8BFCFF" w14:textId="77777777" w:rsidR="00F90BDC" w:rsidRDefault="00F90BDC"/>
    <w:p w14:paraId="58758000" w14:textId="77777777" w:rsidR="00F90BDC" w:rsidRDefault="00F90BDC">
      <w:r xmlns:w="http://schemas.openxmlformats.org/wordprocessingml/2006/main">
        <w:t xml:space="preserve">ມັດທາຍ 5:20 ເພາະ​ເຮົາ​ກ່າວ​ກັບ​ເຈົ້າ​ວ່າ, ນອກຈາກ​ຄວາມ​ຊອບທຳ​ຂອງ​ເຈົ້າ​ຈະ​ເກີນ​ຄວາມ​ຊອບທຳ​ຂອງ​ພວກ​ທຳມະຈານ ແລະ​ພວກ​ຟາຣີຊາຍ, ເຈົ້າ​ຈະ​ບໍ່​ເຂົ້າ​ໄປ​ໃນ​ອານາຈັກ​ສະຫວັນ​ໃນ​ກໍລະນີ​ໃດ.</w:t>
      </w:r>
    </w:p>
    <w:p w14:paraId="2EBC7723" w14:textId="77777777" w:rsidR="00F90BDC" w:rsidRDefault="00F90BDC"/>
    <w:p w14:paraId="0F334C37" w14:textId="77777777" w:rsidR="00F90BDC" w:rsidRDefault="00F90BDC">
      <w:r xmlns:w="http://schemas.openxmlformats.org/wordprocessingml/2006/main">
        <w:t xml:space="preserve">ພະ​ເຍຊູ​ບອກ​ຝູງ​ຊົນ​ວ່າ​ເຂົາ​ເຈົ້າ​ຕ້ອງ​ມີ​ຄວາມ​ຊອບທຳ​ໃຫຍ່​ກວ່າ​ພວກ​ທຳມະຈານ​ແລະ​ພວກ​ຟາລິຊຽນ​ເພື່ອ​ຈະ​ເຂົ້າ​ໄປ​ໃນ​ລາຊະອານາຈັກ​ສະຫວັນ.</w:t>
      </w:r>
    </w:p>
    <w:p w14:paraId="3DFF8CEF" w14:textId="77777777" w:rsidR="00F90BDC" w:rsidRDefault="00F90BDC"/>
    <w:p w14:paraId="0FCE7416" w14:textId="77777777" w:rsidR="00F90BDC" w:rsidRDefault="00F90BDC">
      <w:r xmlns:w="http://schemas.openxmlformats.org/wordprocessingml/2006/main">
        <w:t xml:space="preserve">1. ຄວາມຈໍາເປັນຂອງການເກີນຄວາມຊອບທໍາ</w:t>
      </w:r>
    </w:p>
    <w:p w14:paraId="7E481980" w14:textId="77777777" w:rsidR="00F90BDC" w:rsidRDefault="00F90BDC"/>
    <w:p w14:paraId="2F073578" w14:textId="77777777" w:rsidR="00F90BDC" w:rsidRDefault="00F90BDC">
      <w:r xmlns:w="http://schemas.openxmlformats.org/wordprocessingml/2006/main">
        <w:t xml:space="preserve">2. ດໍາລົງຊີວິດເພື່ອກະລຸນາພຣະເຈົ້າ, ບໍ່ແມ່ນຜູ້ຊາຍ</w:t>
      </w:r>
    </w:p>
    <w:p w14:paraId="429AFAB6" w14:textId="77777777" w:rsidR="00F90BDC" w:rsidRDefault="00F90BDC"/>
    <w:p w14:paraId="4E90E1D9" w14:textId="77777777" w:rsidR="00F90BDC" w:rsidRDefault="00F90BDC">
      <w:r xmlns:w="http://schemas.openxmlformats.org/wordprocessingml/2006/main">
        <w:t xml:space="preserve">1. ໂຣມ 10:3-4 - ເພາະວ່າ​ພວກເຂົາ​ບໍ່​ຮູ້ຈັກ​ຄວາມ​ຊອບທຳ​ຂອງ​ພຣະເຈົ້າ, ແລະ​ກຳລັງ​ຈະ​ຕັ້ງ​ຄວາມ​ຊອບທຳ​ຂອງ​ພວກເຂົາ​ເອງ, ບໍ່ໄດ້​ຍອມ​ເຂົ້າ​ສູ່​ຄວາມ​ຊອບທຳ​ຂອງ​ພຣະເຈົ້າ.</w:t>
      </w:r>
    </w:p>
    <w:p w14:paraId="2735117C" w14:textId="77777777" w:rsidR="00F90BDC" w:rsidRDefault="00F90BDC"/>
    <w:p w14:paraId="39EC78BF" w14:textId="77777777" w:rsidR="00F90BDC" w:rsidRDefault="00F90BDC">
      <w:r xmlns:w="http://schemas.openxmlformats.org/wordprocessingml/2006/main">
        <w:t xml:space="preserve">2. ຢາໂກໂບ 4:4-5 - ເຈົ້າ​ຄົນ​ຫລິ້ນ​ຊູ້! ເຈົ້າ​ບໍ່​ຮູ້​ບໍ​ວ່າ​ມິດຕະພາບ​ກັບ​ໂລກ​ເປັນ​ສັດຕູ​ກັບ​ພະເຈົ້າ? ສະນັ້ນ ຜູ້​ໃດ​ຢາກ​ເປັນ​ເພື່ອນ​ຂອງ​ໂລກ​ກໍ​ເຮັດ​ໃຫ້​ຕົນ​ເປັນ​ສັດຕູ​ຂອງ​ພະເຈົ້າ.</w:t>
      </w:r>
    </w:p>
    <w:p w14:paraId="3FE101CA" w14:textId="77777777" w:rsidR="00F90BDC" w:rsidRDefault="00F90BDC"/>
    <w:p w14:paraId="360E8A62" w14:textId="77777777" w:rsidR="00F90BDC" w:rsidRDefault="00F90BDC">
      <w:r xmlns:w="http://schemas.openxmlformats.org/wordprocessingml/2006/main">
        <w:t xml:space="preserve">ມັດທາຍ 5:21 ພວກເຈົ້າ​ໄດ້ຍິນ​ວ່າ​ພວກເຂົາ​ໃນ​ສະໄໝ​ບູຮານ​ກ່າວ​ວ່າ, ຢ່າ​ຂ້າ. ແລະ​ຜູ້​ໃດ​ກໍ​ຕາມ​ທີ່​ຈະ​ຂ້າ​ຈະ​ຢູ່​ໃນ​ອັນ​ຕະ​ລາຍ​ຂອງ​ການ​ພິ​ພາກ​ສາ:</w:t>
      </w:r>
    </w:p>
    <w:p w14:paraId="66DFAFEF" w14:textId="77777777" w:rsidR="00F90BDC" w:rsidRDefault="00F90BDC"/>
    <w:p w14:paraId="2E6D57F7" w14:textId="77777777" w:rsidR="00F90BDC" w:rsidRDefault="00F90BDC">
      <w:r xmlns:w="http://schemas.openxmlformats.org/wordprocessingml/2006/main">
        <w:t xml:space="preserve">ຂໍ້ນີ້ກ່າວວ່າມັນຖືກຫ້າມບໍ່ໃຫ້ຂ້າແລະຜູ້ທີ່ເຮັດມັນຈະຖືກຕັດສິນລົງໂທດ.</w:t>
      </w:r>
    </w:p>
    <w:p w14:paraId="33D4670A" w14:textId="77777777" w:rsidR="00F90BDC" w:rsidRDefault="00F90BDC"/>
    <w:p w14:paraId="7681A8F8" w14:textId="77777777" w:rsidR="00F90BDC" w:rsidRDefault="00F90BDC">
      <w:r xmlns:w="http://schemas.openxmlformats.org/wordprocessingml/2006/main">
        <w:t xml:space="preserve">1. ຜົນສະທ້ອນອັນຮ້າຍແຮງຂອງການເອົາຊີວິດ</w:t>
      </w:r>
    </w:p>
    <w:p w14:paraId="673C3717" w14:textId="77777777" w:rsidR="00F90BDC" w:rsidRDefault="00F90BDC"/>
    <w:p w14:paraId="0C1A57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ຄຸນຄ່າຂອງຊີວິດມະນຸດທຸກຄົນ</w:t>
      </w:r>
    </w:p>
    <w:p w14:paraId="698B7F6B" w14:textId="77777777" w:rsidR="00F90BDC" w:rsidRDefault="00F90BDC"/>
    <w:p w14:paraId="27A40DF4" w14:textId="77777777" w:rsidR="00F90BDC" w:rsidRDefault="00F90BDC">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5BB81A90" w14:textId="77777777" w:rsidR="00F90BDC" w:rsidRDefault="00F90BDC"/>
    <w:p w14:paraId="40DFE6BF" w14:textId="77777777" w:rsidR="00F90BDC" w:rsidRDefault="00F90BDC">
      <w:r xmlns:w="http://schemas.openxmlformats.org/wordprocessingml/2006/main">
        <w:t xml:space="preserve">2. ຢາໂກໂບ 4:17 - ເພາະສະນັ້ນ, ສໍາລັບພຣະອົງຜູ້ທີ່ຮູ້ຈັກເຮັດດີ, ແລະບໍ່ເຮັດມັນ, ບາບ.</w:t>
      </w:r>
    </w:p>
    <w:p w14:paraId="68A3FE75" w14:textId="77777777" w:rsidR="00F90BDC" w:rsidRDefault="00F90BDC"/>
    <w:p w14:paraId="7665BCDF" w14:textId="77777777" w:rsidR="00F90BDC" w:rsidRDefault="00F90BDC">
      <w:r xmlns:w="http://schemas.openxmlformats.org/wordprocessingml/2006/main">
        <w:t xml:space="preserve">ມັດທາຍ 5:22 ແຕ່​ເຮົາ​ບອກ​ເຈົ້າ​ທັງຫລາຍ​ວ່າ, ຜູ້​ໃດ​ທີ່​ຄຽດ​ແຄ້ນ​ໃຫ້​ນ້ອງຊາຍ​ຂອງຕົນ​ໂດຍ​ບໍ່​ມີ​ເຫດຜົນ​ຈະ​ຕົກ​ຢູ່​ໃນ​ອັນຕະລາຍ​ຂອງ​ການ​ພິພາກສາ; ແລະ​ຜູ້​ໃດ​ທີ່​ເວົ້າ​ກັບ​ນ້ອງຊາຍ​ວ່າ, ລາກາ​ຈະ​ຕົກ​ຢູ່​ໃນ​ອັນຕະລາຍ​ຂອງ​ສະພາ, ແຕ່​ຜູ້​ໃດ​ກໍ​ຕາມ​ຈະ​ເວົ້າ​ວ່າ. , ເຈົ້າໂງ່, ຈະຢູ່ໃນອັນຕະລາຍຂອງໄຟນະລົກ.</w:t>
      </w:r>
    </w:p>
    <w:p w14:paraId="380BA635" w14:textId="77777777" w:rsidR="00F90BDC" w:rsidRDefault="00F90BDC"/>
    <w:p w14:paraId="31F40803" w14:textId="77777777" w:rsidR="00F90BDC" w:rsidRDefault="00F90BDC">
      <w:r xmlns:w="http://schemas.openxmlformats.org/wordprocessingml/2006/main">
        <w:t xml:space="preserve">ພະ​ເຍຊູ​ເຕືອນ​ວ່າ​ຜູ້​ໃດ​ທີ່​ຄຽດ​ແຄ້ນ​ພີ່​ນ້ອງ​ໂດຍ​ບໍ່​ມີ​ເຫດຜົນ​ຈະ​ຖືກ​ຕັດ​ສິນ ແຕ່​ຜູ້​ໃດ​ທີ່​ເອີ້ນ​ພີ່​ນ້ອງ​ວ່າ​ດູຖູກ​ຈະ​ຖືກ​ລົງໂທດ​ຫຼາຍ​ກວ່າ​ນັ້ນ.</w:t>
      </w:r>
    </w:p>
    <w:p w14:paraId="79E41CE0" w14:textId="77777777" w:rsidR="00F90BDC" w:rsidRDefault="00F90BDC"/>
    <w:p w14:paraId="3F34A9A6" w14:textId="77777777" w:rsidR="00F90BDC" w:rsidRDefault="00F90BDC">
      <w:r xmlns:w="http://schemas.openxmlformats.org/wordprocessingml/2006/main">
        <w:t xml:space="preserve">1. "ການວັດແທກຄໍາເວົ້າຂອງພວກເຮົາ: ວິທີການຕອບສະຫນອງຕໍ່ຄວາມຂັດແຍ້ງ"</w:t>
      </w:r>
    </w:p>
    <w:p w14:paraId="625D0AE9" w14:textId="77777777" w:rsidR="00F90BDC" w:rsidRDefault="00F90BDC"/>
    <w:p w14:paraId="26788308" w14:textId="77777777" w:rsidR="00F90BDC" w:rsidRDefault="00F90BDC">
      <w:r xmlns:w="http://schemas.openxmlformats.org/wordprocessingml/2006/main">
        <w:t xml:space="preserve">2. "ພະລັງຂອງຄໍາເວົ້າ: ຄວາມຮັບຜິດຊອບຂອງພວກເຮົາຕໍ່ກັນແລະກັນ"</w:t>
      </w:r>
    </w:p>
    <w:p w14:paraId="7847A371" w14:textId="77777777" w:rsidR="00F90BDC" w:rsidRDefault="00F90BDC"/>
    <w:p w14:paraId="6F562893" w14:textId="77777777" w:rsidR="00F90BDC" w:rsidRDefault="00F90BDC">
      <w:r xmlns:w="http://schemas.openxmlformats.org/wordprocessingml/2006/main">
        <w:t xml:space="preserve">1. ສຸພາສິດ 12:18 - ມີ​ຄົນ​ໜຶ່ງ​ທີ່​ເວົ້າ​ອອກ​ມາ​ເໝືອນ​ດັ່ງ​ດາບ​ແທງ, ແຕ່​ລີ້ນ​ຂອງ​ຄົນ​ສະຫລາດ​ນຳ​ການ​ປິ່ນປົວ.</w:t>
      </w:r>
    </w:p>
    <w:p w14:paraId="575F796D" w14:textId="77777777" w:rsidR="00F90BDC" w:rsidRDefault="00F90BDC"/>
    <w:p w14:paraId="04C22557" w14:textId="77777777" w:rsidR="00F90BDC" w:rsidRDefault="00F90BDC">
      <w:r xmlns:w="http://schemas.openxmlformats.org/wordprocessingml/2006/main">
        <w:t xml:space="preserve">2. ຢາໂກໂບ 3:9-10 - ດ້ວຍ​ມັນ​ເຮົາ​ໃຫ້​ພອນ​ແກ່​ພຣະ​ຜູ້​ເປັນ​ເຈົ້າ​ແລະ​ພຣະ​ບິ​ດາ​ຂອງ​ເຮົາ, ແລະ​ດ້ວຍ​ມັນ ເຮົາ​ສາບ​ແຊ່ງ​ຜູ້​ຄົນ​ທີ່​ຖືກ​ສ້າງ​ຂຶ້ນ​ໃນ​ຮູບ​ແບບ​ຂອງ​ພຣະ​ເຈົ້າ. ຈາກປາກດຽວກັນມາໃຫ້ພອນແລະຄໍາສາບແຊ່ງ. ອ້າຍ​ນ້ອງ​ຂອງ​ຂ້າ​ພະ​ເຈົ້າ, ສິ່ງ​ເຫຼົ່າ​ນີ້​ບໍ່​ຄວນ​ຈະ​ເປັນ​ດັ່ງ​ນັ້ນ.</w:t>
      </w:r>
    </w:p>
    <w:p w14:paraId="271F2CCF" w14:textId="77777777" w:rsidR="00F90BDC" w:rsidRDefault="00F90BDC"/>
    <w:p w14:paraId="7206CF7F" w14:textId="77777777" w:rsidR="00F90BDC" w:rsidRDefault="00F90BDC">
      <w:r xmlns:w="http://schemas.openxmlformats.org/wordprocessingml/2006/main">
        <w:t xml:space="preserve">ມັດທາຍ 5:23 ສະນັ້ນ ຖ້າ​ເຈົ້າ​ເອົາ​ຂອງ​ປະທານ​ຂອງ​ເຈົ້າ​ໄປ​ໃສ່​ແທ່ນ​ບູຊາ, ແລະ​ຈື່​ໄດ້​ວ່າ​ອ້າຍ​ນ້ອງ​ຂອງ​ເຈົ້າ​ຄວນ​ຕໍ່ສູ້​ເຈົ້າ;</w:t>
      </w:r>
    </w:p>
    <w:p w14:paraId="0A533439" w14:textId="77777777" w:rsidR="00F90BDC" w:rsidRDefault="00F90BDC"/>
    <w:p w14:paraId="350736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ພຣະຄຣິດຮຽກຮ້ອງໃຫ້ພວກເຮົາຄືນດີກັບອ້າຍນ້ອງຂອງພວກເຮົາກ່ອນທີ່ຈະນະມັດສະການພຣະເຈົ້າ.</w:t>
      </w:r>
    </w:p>
    <w:p w14:paraId="70C51391" w14:textId="77777777" w:rsidR="00F90BDC" w:rsidRDefault="00F90BDC"/>
    <w:p w14:paraId="538C9909" w14:textId="77777777" w:rsidR="00F90BDC" w:rsidRDefault="00F90BDC">
      <w:r xmlns:w="http://schemas.openxmlformats.org/wordprocessingml/2006/main">
        <w:t xml:space="preserve">1: "ຮັກ​ເພື່ອນ​ບ້ານ​ຂອງ​ທ່ານ - ການ​ຮຽກ​ຮ້ອງ​ໃຫ້​ຄືນ​ດີ​"</w:t>
      </w:r>
    </w:p>
    <w:p w14:paraId="53D7D5BF" w14:textId="77777777" w:rsidR="00F90BDC" w:rsidRDefault="00F90BDC"/>
    <w:p w14:paraId="1A2FD44F" w14:textId="77777777" w:rsidR="00F90BDC" w:rsidRDefault="00F90BDC">
      <w:r xmlns:w="http://schemas.openxmlformats.org/wordprocessingml/2006/main">
        <w:t xml:space="preserve">2: "ແທ່ນບູຊາແຫ່ງການປອງດອງກັນ"</w:t>
      </w:r>
    </w:p>
    <w:p w14:paraId="37F09EF6" w14:textId="77777777" w:rsidR="00F90BDC" w:rsidRDefault="00F90BDC"/>
    <w:p w14:paraId="250F090D" w14:textId="77777777" w:rsidR="00F90BDC" w:rsidRDefault="00F90BDC">
      <w:r xmlns:w="http://schemas.openxmlformats.org/wordprocessingml/2006/main">
        <w:t xml:space="preserve">1: Romans 12: 18, "ຖ້າຫາກວ່າມັນເປັນໄປໄດ້, ເທົ່າທີ່ມັນຂຶ້ນກັບທ່ານ, ດໍາລົງຊີວິດຢູ່ໃນສັນຕິພາບກັບທຸກຄົນ."</w:t>
      </w:r>
    </w:p>
    <w:p w14:paraId="4CDB0EB7" w14:textId="77777777" w:rsidR="00F90BDC" w:rsidRDefault="00F90BDC"/>
    <w:p w14:paraId="0AD057E7" w14:textId="77777777" w:rsidR="00F90BDC" w:rsidRDefault="00F90BDC">
      <w:r xmlns:w="http://schemas.openxmlformats.org/wordprocessingml/2006/main">
        <w:t xml:space="preserve">2: ຢາໂກໂບ 4: 7, "ດັ່ງນັ້ນ, ຍື່ນສະເຫນີຕົວທ່ານເອງ, ກັບພຣະເຈົ້າ, ຕ້ານກັບມານ, ແລະເຂົາຈະຫນີຈາກທ່ານ."</w:t>
      </w:r>
    </w:p>
    <w:p w14:paraId="75C8EF17" w14:textId="77777777" w:rsidR="00F90BDC" w:rsidRDefault="00F90BDC"/>
    <w:p w14:paraId="38892BB5" w14:textId="77777777" w:rsidR="00F90BDC" w:rsidRDefault="00F90BDC">
      <w:r xmlns:w="http://schemas.openxmlformats.org/wordprocessingml/2006/main">
        <w:t xml:space="preserve">ມັດທາຍ 5:24 ຈົ່ງ​ປ່ອຍ​ຂອງ​ປະທານ​ຂອງ​ເຈົ້າ​ໄວ້​ທີ່​ນັ້ນ​ຕໍ່ໜ້າ​ແທ່ນບູຊາ, ແລະ​ໄປ​ຕາມ​ທາງ​ຂອງ​ເຈົ້າ; ກ່ອນ​ອື່ນ​ຈະ​ຄືນ​ດີ​ກັບ​ນ້ອງ​ຊາຍ​ຂອງ​ທ່ານ, ແລະ​ຫຼັງ​ຈາກ​ນັ້ນ​ມາ​ແລະ​ສະ​ເຫນີ​ຂອງ​ຂວັນ​ຂອງ​ທ່ານ.</w:t>
      </w:r>
    </w:p>
    <w:p w14:paraId="015E9D64" w14:textId="77777777" w:rsidR="00F90BDC" w:rsidRDefault="00F90BDC"/>
    <w:p w14:paraId="25C8C89E" w14:textId="77777777" w:rsidR="00F90BDC" w:rsidRDefault="00F90BDC">
      <w:r xmlns:w="http://schemas.openxmlformats.org/wordprocessingml/2006/main">
        <w:t xml:space="preserve">ການຄືນດີກັບພີ່ນ້ອງຂອງເຮົາຄວນມາກ່ອນທີ່ຈະຖວາຍຂອງຂວັນແກ່ພະເຈົ້າ.</w:t>
      </w:r>
    </w:p>
    <w:p w14:paraId="22C50D39" w14:textId="77777777" w:rsidR="00F90BDC" w:rsidRDefault="00F90BDC"/>
    <w:p w14:paraId="7C990F0B" w14:textId="77777777" w:rsidR="00F90BDC" w:rsidRDefault="00F90BDC">
      <w:r xmlns:w="http://schemas.openxmlformats.org/wordprocessingml/2006/main">
        <w:t xml:space="preserve">1. ບູລິມະສິດຂອງການປອງດອງກັນ: ວິທີການຟື້ນຟູຄວາມສໍາພັນກ່ອນທີ່ຈະນະມັດສະການພະເຈົ້າ</w:t>
      </w:r>
    </w:p>
    <w:p w14:paraId="16E31E8F" w14:textId="77777777" w:rsidR="00F90BDC" w:rsidRDefault="00F90BDC"/>
    <w:p w14:paraId="22181211" w14:textId="77777777" w:rsidR="00F90BDC" w:rsidRDefault="00F90BDC">
      <w:r xmlns:w="http://schemas.openxmlformats.org/wordprocessingml/2006/main">
        <w:t xml:space="preserve">2. ພະລັງແຫ່ງຄວາມປອງດອງ: ສາມັກຄີກັນໃນຄວາມຮັກຂອງພຣະເຈົ້າເພື່ອເຊື່ອມຕໍ່ກັນໃນມິດຕະພາບ</w:t>
      </w:r>
    </w:p>
    <w:p w14:paraId="1079DFE9" w14:textId="77777777" w:rsidR="00F90BDC" w:rsidRDefault="00F90BDC"/>
    <w:p w14:paraId="2E8F96EE" w14:textId="77777777" w:rsidR="00F90BDC" w:rsidRDefault="00F90BDC">
      <w:r xmlns:w="http://schemas.openxmlformats.org/wordprocessingml/2006/main">
        <w:t xml:space="preserve">1. Ephesians 4: 2-3 "ຈົ່ງຖ່ອມຕົວແລະອ່ອນໂຍນ; ຈົ່ງອົດທົນ, ອົດທົນຕໍ່ກັນແລະກັນໃນຄວາມຮັກ, ຈົ່ງພະຍາຍາມຮັກສາຄວາມສາມັກຄີຂອງພຣະວິນຍານໂດຍຜ່ານພັນທະບັດແຫ່ງຄວາມສະຫງົບ."</w:t>
      </w:r>
    </w:p>
    <w:p w14:paraId="559E0585" w14:textId="77777777" w:rsidR="00F90BDC" w:rsidRDefault="00F90BDC"/>
    <w:p w14:paraId="2A46B016" w14:textId="77777777" w:rsidR="00F90BDC" w:rsidRDefault="00F90BDC">
      <w:r xmlns:w="http://schemas.openxmlformats.org/wordprocessingml/2006/main">
        <w:t xml:space="preserve">2. ຢາໂກໂບ 3:17-18 “ແຕ່​ສະຕິ​ປັນຍາ​ທີ່​ມາ​ຈາກ​ເບື້ອງ​ເທິງ​ນັ້ນ​ບໍລິສຸດ​ກ່ອນ​ອື່ນ​ໝົດ ມັນ​ເປັນ​ທີ່​ຮັກ​ສັນຕິສຸກ, ອ່ອນ​ໂຍນ​ຢູ່​ທຸກ​ເວລາ, ແລະ​ເຕັມ​ໃຈ​ຍອມ​ໃຫ້​ຜູ້​ອື່ນ​ເຕັມ​ໄປ​ດ້ວຍ​ຄວາມ​ເມດຕາ ແລະ​ການ​ກະທຳ​ທີ່​ດີ, ມັນ​ບໍ່​ສະແດງ​ໃຫ້​ເຫັນ. ພັກຝ່າຍຄ້ານ ແລະມີຄວາມຈິງໃຈສະເໝີ.”</w:t>
      </w:r>
    </w:p>
    <w:p w14:paraId="74DDFDA0" w14:textId="77777777" w:rsidR="00F90BDC" w:rsidRDefault="00F90BDC"/>
    <w:p w14:paraId="0357E7D4" w14:textId="77777777" w:rsidR="00F90BDC" w:rsidRDefault="00F90BDC">
      <w:r xmlns:w="http://schemas.openxmlformats.org/wordprocessingml/2006/main">
        <w:t xml:space="preserve">ມັດທາຍ 5:25 ຕົກລົງ​ກັບ​ສັດຕູ​ຂອງ​ເຈົ້າ​ໂດຍ​ໄວ, ໃນ​ຂະນະ​ທີ່​ເຈົ້າ​ຢູ່​ໃນ​ທາງ​ກັບ​ລາວ; ຖ້າ​ບໍ່​ວ່າ​ໃນ </w:t>
      </w:r>
      <w:r xmlns:w="http://schemas.openxmlformats.org/wordprocessingml/2006/main">
        <w:lastRenderedPageBreak xmlns:w="http://schemas.openxmlformats.org/wordprocessingml/2006/main"/>
      </w:r>
      <w:r xmlns:w="http://schemas.openxmlformats.org/wordprocessingml/2006/main">
        <w:t xml:space="preserve">​ເວລາ​ໃດ​ທີ່​ສັດຕູ​ຈະ​ມອບ​ເຈົ້າ​ໃຫ້​ຜູ້​ພິພາກສາ ແລະ​ຜູ້​ພິພາກສາ​ຈະ​ມອບ​ເຈົ້າ​ໃຫ້​ເຈົ້າ​ໜ້າທີ່ ແລະ​ເຈົ້າ​ຈະ​ຖືກ​ຂັງ​ຄຸກ.</w:t>
      </w:r>
    </w:p>
    <w:p w14:paraId="5E655780" w14:textId="77777777" w:rsidR="00F90BDC" w:rsidRDefault="00F90BDC"/>
    <w:p w14:paraId="70DABF22" w14:textId="77777777" w:rsidR="00F90BDC" w:rsidRDefault="00F90BDC">
      <w:r xmlns:w="http://schemas.openxmlformats.org/wordprocessingml/2006/main">
        <w:t xml:space="preserve">ຕົກລົງເຫັນດີກັບສັດຕູຂອງເຈົ້າຢ່າງໄວວາກ່ອນທີ່ຈະໄປສານ.</w:t>
      </w:r>
    </w:p>
    <w:p w14:paraId="12E3824D" w14:textId="77777777" w:rsidR="00F90BDC" w:rsidRDefault="00F90BDC"/>
    <w:p w14:paraId="3D0A7CB2" w14:textId="77777777" w:rsidR="00F90BDC" w:rsidRDefault="00F90BDC">
      <w:r xmlns:w="http://schemas.openxmlformats.org/wordprocessingml/2006/main">
        <w:t xml:space="preserve">1. "ໃຫ້ໄປແລະປ່ອຍໃຫ້ພຣະເຈົ້າ: ແກ້ໄຂຄວາມຂັດແຍ້ງດ້ວຍສັນຕິສຸກ"</w:t>
      </w:r>
    </w:p>
    <w:p w14:paraId="565E7F65" w14:textId="77777777" w:rsidR="00F90BDC" w:rsidRDefault="00F90BDC"/>
    <w:p w14:paraId="024A3184" w14:textId="77777777" w:rsidR="00F90BDC" w:rsidRDefault="00F90BDC">
      <w:r xmlns:w="http://schemas.openxmlformats.org/wordprocessingml/2006/main">
        <w:t xml:space="preserve">2. "ພະລັງຂອງການປະນີປະນອມ: ການແກ້ໄຂຄວາມຂັດແຍ້ງດ້ວຍຄວາມເຊື່ອແລະຄວາມຮັກ"</w:t>
      </w:r>
    </w:p>
    <w:p w14:paraId="735A5709" w14:textId="77777777" w:rsidR="00F90BDC" w:rsidRDefault="00F90BDC"/>
    <w:p w14:paraId="6BC9FC6A"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3EE560EC" w14:textId="77777777" w:rsidR="00F90BDC" w:rsidRDefault="00F90BDC"/>
    <w:p w14:paraId="00C425AA" w14:textId="77777777" w:rsidR="00F90BDC" w:rsidRDefault="00F90BDC">
      <w:r xmlns:w="http://schemas.openxmlformats.org/wordprocessingml/2006/main">
        <w:t xml:space="preserve">2 ຟີລິບ 4:6-7 - “ຢ່າ​ກັງວົນ​ໃນ​ສິ່ງ​ໃດໆ, ແຕ່​ໃນ​ທຸກ​ສິ່ງ​ດ້ວຍ​ການ​ອະທິດຖານ​ແລະ​ການ​ອ້ອນວອນ​ດ້ວຍ​ການ​ຂອບພຣະຄຸນ ຈົ່ງ​ເຮັດ​ໃຫ້​ການ​ຮ້ອງ​ຂໍ​ຂອງ​ທ່ານ​ໄດ້​ຮູ້​ແກ່​ພະເຈົ້າ ແລະ​ສັນຕິສຸກ​ຂອງ​ພະເຈົ້າ​ທີ່​ເກີນ​ກວ່າ​ຄວາມ​ເຂົ້າ​ໃຈ​ທັງ​ປວງ​ຈະ​ຮັກສາ​ໃຈ​ຂອງ​ທ່ານ. ແລະຈິດໃຈຂອງເຈົ້າໃນພຣະເຢຊູຄຣິດ."</w:t>
      </w:r>
    </w:p>
    <w:p w14:paraId="7FE59BC2" w14:textId="77777777" w:rsidR="00F90BDC" w:rsidRDefault="00F90BDC"/>
    <w:p w14:paraId="269559BD" w14:textId="77777777" w:rsidR="00F90BDC" w:rsidRDefault="00F90BDC">
      <w:r xmlns:w="http://schemas.openxmlformats.org/wordprocessingml/2006/main">
        <w:t xml:space="preserve">ມັດທາຍ 5:26 ເຮົາ​ບອກ​ເຈົ້າ​ຕາມ​ຄວາມຈິງ​ວ່າ, ເຈົ້າ​ຈະ​ບໍ່​ອອກ​ຈາກ​ບ່ອນ​ນັ້ນ​ໄປ​ຈົນ​ກວ່າ​ເຈົ້າ​ຈະ​ຈ່າຍ​ເງິນ​ໃຫ້​ໝົດ.</w:t>
      </w:r>
    </w:p>
    <w:p w14:paraId="4AA07B34" w14:textId="77777777" w:rsidR="00F90BDC" w:rsidRDefault="00F90BDC"/>
    <w:p w14:paraId="09A3680A" w14:textId="77777777" w:rsidR="00F90BDC" w:rsidRDefault="00F90BDC">
      <w:r xmlns:w="http://schemas.openxmlformats.org/wordprocessingml/2006/main">
        <w:t xml:space="preserve">ຂໍ້ນີ້ເວົ້າເຖິງຄວາມສໍາຄັນຂອງການຊໍາລະຫນີ້ສິນຢ່າງເຕັມທີ່.</w:t>
      </w:r>
    </w:p>
    <w:p w14:paraId="5CDAFB8F" w14:textId="77777777" w:rsidR="00F90BDC" w:rsidRDefault="00F90BDC"/>
    <w:p w14:paraId="57F17211" w14:textId="77777777" w:rsidR="00F90BDC" w:rsidRDefault="00F90BDC">
      <w:r xmlns:w="http://schemas.openxmlformats.org/wordprocessingml/2006/main">
        <w:t xml:space="preserve">1: ເປັນຜູ້ດູແລທີ່ດີຂອງຊັບພະຍາກອນຂອງພວກເຮົາ - ພຣະເຈົ້າຄາດຫວັງໃຫ້ພວກເຮົາສະຫລາດກັບເງິນຂອງພວກເຮົາແລະຊໍາລະຫນີ້ສິນຂອງພວກເຮົາຢ່າງເຕັມທີ່.</w:t>
      </w:r>
    </w:p>
    <w:p w14:paraId="64B1DD33" w14:textId="77777777" w:rsidR="00F90BDC" w:rsidRDefault="00F90BDC"/>
    <w:p w14:paraId="167FE45E" w14:textId="77777777" w:rsidR="00F90BDC" w:rsidRDefault="00F90BDC">
      <w:r xmlns:w="http://schemas.openxmlformats.org/wordprocessingml/2006/main">
        <w:t xml:space="preserve">2: ຄວາມສໍາຄັນຂອງການມີຄວາມຮັບຜິດຊອບ - ພວກເຮົາຕ້ອງຮັບຜິດຊອບທາງດ້ານການເງິນຂອງພວກເຮົາແລະຮັບປະກັນວ່າໜີ້ສິນຂອງພວກເຮົາຖືກຊໍາລະ.</w:t>
      </w:r>
    </w:p>
    <w:p w14:paraId="4368A0C5" w14:textId="77777777" w:rsidR="00F90BDC" w:rsidRDefault="00F90BDC"/>
    <w:p w14:paraId="1FEC8F5E" w14:textId="77777777" w:rsidR="00F90BDC" w:rsidRDefault="00F90BDC">
      <w:r xmlns:w="http://schemas.openxmlformats.org/wordprocessingml/2006/main">
        <w:t xml:space="preserve">1 ສຸພາສິດ 22:7 - ຄົນ​ຮັ່ງມີ​ປົກຄອງ​ຄົນ​ທຸກ​ຍາກ ແລະ​ຜູ້​ກູ້​ຢືມ​ເງິນ​ເປັນ​ທາດ​ຂອງ​ຜູ້​ໃຫ້​ກູ້.</w:t>
      </w:r>
    </w:p>
    <w:p w14:paraId="5144CEE8" w14:textId="77777777" w:rsidR="00F90BDC" w:rsidRDefault="00F90BDC"/>
    <w:p w14:paraId="57C2783D" w14:textId="77777777" w:rsidR="00F90BDC" w:rsidRDefault="00F90BDC">
      <w:r xmlns:w="http://schemas.openxmlformats.org/wordprocessingml/2006/main">
        <w:t xml:space="preserve">2: ລູກາ 16:11 - ຖ້າ​ຫາກ​ວ່າ​ດັ່ງ​ນັ້ນ​ທ່ານ​ຍັງ​ບໍ່​ໄດ້​ສັດ​ຊື່​ໃນ​ mammon ທີ່​ບໍ່​ຊອບ​ທໍາ​, ຜູ້​ທີ່​ຈະ​ໃຫ້​ຄວາມ​ໄວ້​ວາງ​ໃຈ​ຂອງ​ຄວາມ​ຮັ່ງ​ມີ​ທີ່​ແທ້​ຈິງ​ຂອງ​ທ່ານ​?</w:t>
      </w:r>
    </w:p>
    <w:p w14:paraId="5A8BB3D2" w14:textId="77777777" w:rsidR="00F90BDC" w:rsidRDefault="00F90BDC"/>
    <w:p w14:paraId="3C7E5C33" w14:textId="77777777" w:rsidR="00F90BDC" w:rsidRDefault="00F90BDC">
      <w:r xmlns:w="http://schemas.openxmlformats.org/wordprocessingml/2006/main">
        <w:t xml:space="preserve">ມັດທາຍ 5:27 ພວກເຈົ້າ​ໄດ້ຍິນ​ຄຳ​ທີ່​ພວກເຂົາ​ໃນ​ສະໄໝ​ບູຮານ​ກ່າວ​ວ່າ, ຢ່າ​ຫລິ້ນຊູ້.</w:t>
      </w:r>
    </w:p>
    <w:p w14:paraId="56A3F35B" w14:textId="77777777" w:rsidR="00F90BDC" w:rsidRDefault="00F90BDC"/>
    <w:p w14:paraId="6ABBDA4D" w14:textId="77777777" w:rsidR="00F90BDC" w:rsidRDefault="00F90BDC">
      <w:r xmlns:w="http://schemas.openxmlformats.org/wordprocessingml/2006/main">
        <w:t xml:space="preserve">ຂໍ້ຄວາມນີ້ແມ່ນເນັ້ນຫນັກເຖິງຄວາມສໍາຄັນຂອງການປະຕິບັດຕາມພຣະບັນຍັດສິບປະການ, ໂດຍສະເພາະພຣະບັນຍັດ "ເຈົ້າຢ່າຫລິ້ນຊູ້".</w:t>
      </w:r>
    </w:p>
    <w:p w14:paraId="43B2998F" w14:textId="77777777" w:rsidR="00F90BDC" w:rsidRDefault="00F90BDC"/>
    <w:p w14:paraId="35B9D7C5" w14:textId="77777777" w:rsidR="00F90BDC" w:rsidRDefault="00F90BDC">
      <w:r xmlns:w="http://schemas.openxmlformats.org/wordprocessingml/2006/main">
        <w:t xml:space="preserve">1. ພະລັງຂອງຄໍາຫມັ້ນສັນຍາ - ວິທີການຮັກສາຄໍາສັນຍາຂອງພວກເຮົາເຮັດໃຫ້ພວກເຮົາຢູ່ໃນເສັ້ນທາງທີ່ຖືກຕ້ອງ</w:t>
      </w:r>
    </w:p>
    <w:p w14:paraId="35976BB8" w14:textId="77777777" w:rsidR="00F90BDC" w:rsidRDefault="00F90BDC"/>
    <w:p w14:paraId="0D0C52CE" w14:textId="77777777" w:rsidR="00F90BDC" w:rsidRDefault="00F90BDC">
      <w:r xmlns:w="http://schemas.openxmlformats.org/wordprocessingml/2006/main">
        <w:t xml:space="preserve">2. ຄຸນຄ່າຂອງການເຊື່ອຟັງ - ເປັນຫຍັງການປະຕິບັດຕາມຄໍາສັ່ງຂອງພຣະເຈົ້າເຮັດໃຫ້ພວກເຮົາໃກ້ຊິດກັບພຣະອົງ</w:t>
      </w:r>
    </w:p>
    <w:p w14:paraId="2CD15DF6" w14:textId="77777777" w:rsidR="00F90BDC" w:rsidRDefault="00F90BDC"/>
    <w:p w14:paraId="770E77E3" w14:textId="77777777" w:rsidR="00F90BDC" w:rsidRDefault="00F90BDC">
      <w:r xmlns:w="http://schemas.openxmlformats.org/wordprocessingml/2006/main">
        <w:t xml:space="preserve">1. ເຮັບເຣີ 13:4 - ການ​ແຕ່ງງານ​ມີ​ກຽດ​ໃນ​ທຸກ​ຄົນ ແລະ​ບ່ອນ​ນອນ​ກໍ​ບໍ່​ເປັນ​ມົນທິນ: ແຕ່​ຄົນ​ໂສເພນີ​ແລະ​ການ​ຫລິ້ນຊູ້ ພຣະເຈົ້າ​ຈະ​ຕັດສິນ.</w:t>
      </w:r>
    </w:p>
    <w:p w14:paraId="011A3149" w14:textId="77777777" w:rsidR="00F90BDC" w:rsidRDefault="00F90BDC"/>
    <w:p w14:paraId="64E16DB2" w14:textId="77777777" w:rsidR="00F90BDC" w:rsidRDefault="00F90BDC">
      <w:r xmlns:w="http://schemas.openxmlformats.org/wordprocessingml/2006/main">
        <w:t xml:space="preserve">2. ສຸພາສິດ 6:20-23 ລູກຊາຍ​ເອີຍ ຈົ່ງ​ຮັກສາ​ຄຳສັ່ງ​ຂອງ​ພໍ່​ເຈົ້າ ແລະ​ຢ່າ​ປະຖິ້ມ​ກົດບັນຍັດ​ຂອງ​ແມ່: ຈົ່ງ​ມັດ​ມັນ​ໄວ້​ເທິງ​ຫົວໃຈ​ຂອງເຈົ້າ​ສະເໝີ ແລະ​ມັດ​ມັນ​ໄວ້​ທີ່​ຄໍ​ຂອງເຈົ້າ. ເມື່ອເຈົ້າໄປ, ມັນຈະນໍາພາເຈົ້າ; ໃນເວລາທີ່ທ່ານນອນ, ມັນຈະຮັກສາເຈົ້າ; ແລະ​ເມື່ອ​ເຈົ້າ​ຕື່ນ​ຂຶ້ນ, ມັນ​ຈະ​ເວົ້າ​ກັບ​ເຈົ້າ. ເພາະພຣະບັນຍັດຄືໂຄມໄຟ; ແລະ ກົດ​ຫມາຍ​ແມ່ນ​ແສງ​ສະ​ຫວ່າງ; ແລະ​ການ​ຕິ​ຕຽນ​ຂອງ​ຄໍາ​ສັ່ງ​ແມ່ນ​ວິ​ທີ​ການ​ຂອງ​ຊີ​ວິດ​.</w:t>
      </w:r>
    </w:p>
    <w:p w14:paraId="373A3E00" w14:textId="77777777" w:rsidR="00F90BDC" w:rsidRDefault="00F90BDC"/>
    <w:p w14:paraId="5069605D" w14:textId="77777777" w:rsidR="00F90BDC" w:rsidRDefault="00F90BDC">
      <w:r xmlns:w="http://schemas.openxmlformats.org/wordprocessingml/2006/main">
        <w:t xml:space="preserve">ມັດທາຍ 5:28 ແຕ່​ເຮົາ​ບອກ​ເຈົ້າ​ທັງຫລາຍ​ວ່າ, ຜູ້​ໃດ​ທີ່​ຫລຽວ​ເບິ່ງ​ຜູ້​ຍິງ​ເພື່ອ​ຢາກ​ໄດ້​ນາງ ກໍ​ໄດ້​ຫລິ້ນຊູ້​ກັບ​ນາງ​ໃນ​ໃຈ​ແລ້ວ.</w:t>
      </w:r>
    </w:p>
    <w:p w14:paraId="75A2ABDE" w14:textId="77777777" w:rsidR="00F90BDC" w:rsidRDefault="00F90BDC"/>
    <w:p w14:paraId="7CA86CEA" w14:textId="77777777" w:rsidR="00F90BDC" w:rsidRDefault="00F90BDC">
      <w:r xmlns:w="http://schemas.openxmlformats.org/wordprocessingml/2006/main">
        <w:t xml:space="preserve">ຜູ້​ໃດ​ເບິ່ງ​ຜູ້​ຍິງ​ດ້ວຍ​ຕັ່ງ​ຕັນ​ຫາ​ກໍ​ໄດ້​ຫລິ້ນ​ຊູ້​ໃນ​ໃຈ.</w:t>
      </w:r>
    </w:p>
    <w:p w14:paraId="64674438" w14:textId="77777777" w:rsidR="00F90BDC" w:rsidRDefault="00F90BDC"/>
    <w:p w14:paraId="68B0F1E2" w14:textId="77777777" w:rsidR="00F90BDC" w:rsidRDefault="00F90BDC">
      <w:r xmlns:w="http://schemas.openxmlformats.org/wordprocessingml/2006/main">
        <w:t xml:space="preserve">1. "ພະລັງຂອງຄວາມຄິດຂອງເຈົ້າ: ຜົນກະທົບຂອງຄວາມຢາກໄດ້"</w:t>
      </w:r>
    </w:p>
    <w:p w14:paraId="673C4743" w14:textId="77777777" w:rsidR="00F90BDC" w:rsidRDefault="00F90BDC"/>
    <w:p w14:paraId="0E86BF38" w14:textId="77777777" w:rsidR="00F90BDC" w:rsidRDefault="00F90BDC">
      <w:r xmlns:w="http://schemas.openxmlformats.org/wordprocessingml/2006/main">
        <w:t xml:space="preserve">2. "ການຮຽກຮ້ອງຄວາມບໍລິສຸດ: ການບັນລຸຄວາມບໍລິສຸດໃນຈິດໃຈແລະຫົວໃຈ"</w:t>
      </w:r>
    </w:p>
    <w:p w14:paraId="62626DB5" w14:textId="77777777" w:rsidR="00F90BDC" w:rsidRDefault="00F90BDC"/>
    <w:p w14:paraId="75179297" w14:textId="77777777" w:rsidR="00F90BDC" w:rsidRDefault="00F90BDC">
      <w:r xmlns:w="http://schemas.openxmlformats.org/wordprocessingml/2006/main">
        <w:t xml:space="preserve">1 ເທຊະໂລນີກ 4:3-5 “ດ້ວຍ​ວ່າ​ນີ້​ແມ່ນ​ພຣະ​ປະສົງ​ຂອງ​ພຣະ​ເຈົ້າ, ແມ່ນ​ແຕ່​ການ​ຊຳລະ​ໃຫ້​ບໍລິສຸດ​ຂອງ​ພວກ​ທ່ານ, ທີ່​ທ່ານ​ທັງ​ຫລາຍ​ຈະ​ລະ​ເວັ້ນ​ຈາກ​ການ​ຜິດ​ຊາຍ​ຍິງ: ເພື່ອ​ໃຫ້​ພວກ​ທ່ານ​ທຸກ​ຄົນ​ຮູ້​ຈັກ​ການ​ຄອບ​ຄອງ​ຂອງ​ພຣະ​ອົງ​ໃນ​ການ​ສັກ​ສິດ​ແລະ​ກຽດ​ສັກ​ສີ; ຄວາມປາຖະໜາຂອງຄວາມບໍ່ເຂົ້າໃຈ, ແມ່ນແຕ່ຄືກັບຄົນຕ່າງຊາດທີ່ບໍ່ຮູ້ຈັກພຣະເຈົ້າ.”</w:t>
      </w:r>
    </w:p>
    <w:p w14:paraId="245FA2E5" w14:textId="77777777" w:rsidR="00F90BDC" w:rsidRDefault="00F90BDC"/>
    <w:p w14:paraId="03F8DE5F" w14:textId="77777777" w:rsidR="00F90BDC" w:rsidRDefault="00F90BDC">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7D77984F" w14:textId="77777777" w:rsidR="00F90BDC" w:rsidRDefault="00F90BDC"/>
    <w:p w14:paraId="701AF892" w14:textId="77777777" w:rsidR="00F90BDC" w:rsidRDefault="00F90BDC">
      <w:r xmlns:w="http://schemas.openxmlformats.org/wordprocessingml/2006/main">
        <w:t xml:space="preserve">ມັດທາຍ 5:29 ແລະ ຖ້າ​ຕາ​ເບື້ອງ​ຂວາ​ຂອງ​ເຈົ້າ​ເຮັດ​ຜິດ​ຕໍ່​ເຈົ້າ, ຈົ່ງ​ຖອດ​ມັນ​ອອກ ແລະ​ໂຍນ​ມັນ​ອອກ​ຈາກ​ເຈົ້າ, ເພາະ​ມັນ​ເປັນ​ຜົນ​ດີ​ສຳລັບ​ເຈົ້າ​ທີ່​ສະມາຊິກ​ຄົນ​ໜຶ່ງ​ຂອງ​ເຈົ້າ​ຈະ​ຕາຍ, ແລະ​ບໍ່​ແມ່ນ​ຮ່າງກາຍ​ຂອງ​ເຈົ້າ​ຈະ​ຖືກ​ໂຍນ​ລົງ​ໃນ​ນະລົກ.</w:t>
      </w:r>
    </w:p>
    <w:p w14:paraId="55BEEC34" w14:textId="77777777" w:rsidR="00F90BDC" w:rsidRDefault="00F90BDC"/>
    <w:p w14:paraId="187867C7" w14:textId="77777777" w:rsidR="00F90BDC" w:rsidRDefault="00F90BDC">
      <w:r xmlns:w="http://schemas.openxmlformats.org/wordprocessingml/2006/main">
        <w:t xml:space="preserve">ຂໍ້ນີ້ຈາກຄໍາພີໄບເບິນຊຸກຍູ້ໃຫ້ເຮົາເຕັມໃຈທີ່ຈະເສຍສະລະສ່ວນໃດສ່ວນໜຶ່ງຂອງຕົນເອງທີ່ອາດເຮັດໃຫ້ເຮົາຫຼົງທາງຈາກໃຈປະສົງຂອງພະເຈົ້າ.</w:t>
      </w:r>
    </w:p>
    <w:p w14:paraId="5E31EB73" w14:textId="77777777" w:rsidR="00F90BDC" w:rsidRDefault="00F90BDC"/>
    <w:p w14:paraId="3C22706C" w14:textId="77777777" w:rsidR="00F90BDC" w:rsidRDefault="00F90BDC">
      <w:r xmlns:w="http://schemas.openxmlformats.org/wordprocessingml/2006/main">
        <w:t xml:space="preserve">1. ການກະທຳທີ່ຮຸນແຮງຕໍ່ພະເຈົ້າ: ການເສຍສະລະທີ່ຍາກທີ່ຈະເຮັດຕາມແຜນຂອງພະເຈົ້າ</w:t>
      </w:r>
    </w:p>
    <w:p w14:paraId="103FAA51" w14:textId="77777777" w:rsidR="00F90BDC" w:rsidRDefault="00F90BDC"/>
    <w:p w14:paraId="7575990C" w14:textId="77777777" w:rsidR="00F90BDC" w:rsidRDefault="00F90BDC">
      <w:r xmlns:w="http://schemas.openxmlformats.org/wordprocessingml/2006/main">
        <w:t xml:space="preserve">2. ຄວາມສໍາຄັນຂອງການແຊກແຊງໃນເວລາທີ່ການລໍ້ລວງເກີດຂຶ້ນ</w:t>
      </w:r>
    </w:p>
    <w:p w14:paraId="3B7D6755" w14:textId="77777777" w:rsidR="00F90BDC" w:rsidRDefault="00F90BDC"/>
    <w:p w14:paraId="54F1F906" w14:textId="77777777" w:rsidR="00F90BDC" w:rsidRDefault="00F90BDC">
      <w:r xmlns:w="http://schemas.openxmlformats.org/wordprocessingml/2006/main">
        <w:t xml:space="preserve">1. ສຸພາສິດ 4:23 - “ສຳຄັນ​ກວ່າ​ສິ່ງ​ອື່ນ​ໃດ ຈົ່ງ​ຮັກສາ​ໃຈ​ຂອງ​ເຈົ້າ ເພາະ​ທຸກ​ສິ່ງ​ທີ່​ເຈົ້າ​ເຮັດ​ກໍ​ໄຫລ​ມາ​ຈາກ​ມັນ.”</w:t>
      </w:r>
    </w:p>
    <w:p w14:paraId="61EB5084" w14:textId="77777777" w:rsidR="00F90BDC" w:rsidRDefault="00F90BDC"/>
    <w:p w14:paraId="1B7CC307" w14:textId="77777777" w:rsidR="00F90BDC" w:rsidRDefault="00F90BDC">
      <w:r xmlns:w="http://schemas.openxmlformats.org/wordprocessingml/2006/main">
        <w:t xml:space="preserve">2. ມັດທາຍ 6:24 - “ບໍ່ມີໃຜສາມາດຮັບໃຊ້ນາຍສອງຄົນໄດ້. ບໍ່​ວ່າ​ເຈົ້າ​ຈະ​ຊັງ​ຜູ້​ໜຶ່ງ ແລະ​ຮັກ​ອີກ​ຄົນ​ໜຶ່ງ, ຫລື ເຈົ້າ​ຈະ​ອຸທິດ​ຕົນ​ໃຫ້​ຜູ້​ໜຶ່ງ ແລະ​ດູ​ໝິ່ນ​ປະໝາດ​ອີກ​ຄົນ​ໜຶ່ງ.”</w:t>
      </w:r>
    </w:p>
    <w:p w14:paraId="1C52ACAD" w14:textId="77777777" w:rsidR="00F90BDC" w:rsidRDefault="00F90BDC"/>
    <w:p w14:paraId="2AB7271D" w14:textId="77777777" w:rsidR="00F90BDC" w:rsidRDefault="00F90BDC">
      <w:r xmlns:w="http://schemas.openxmlformats.org/wordprocessingml/2006/main">
        <w:t xml:space="preserve">ມັດທາຍ 5:30 ແລະ ຖ້າ​ມື​ຂວາ​ຂອງ​ເຈົ້າ​ເຮັດ​ຜິດ​ຕໍ່​ເຈົ້າ, ຈົ່ງ​ຕັດ​ມັນ​ອອກ, ແລະ​ໂຍນ​ມັນ​ອອກ​ຈາກ​ເຈົ້າ: ເພາະ​ມັນ​ເປັນ​ຜົນ​ດີ​ສຳລັບ​ເຈົ້າ​ທີ່​ສະມາຊິກ​ຄົນ​ໜຶ່ງ​ຂອງ​ເຈົ້າ​ຈະ​ຕາຍ, ແລະ​ບໍ່​ແມ່ນ​ຮ່າງກາຍ​ຂອງ​ເຈົ້າ​ຈະ​ຖືກ​ໂຍນ​ລົງ​ໃນ​ນະລົກ </w:t>
      </w:r>
      <w:r xmlns:w="http://schemas.openxmlformats.org/wordprocessingml/2006/main">
        <w:lastRenderedPageBreak xmlns:w="http://schemas.openxmlformats.org/wordprocessingml/2006/main"/>
      </w:r>
      <w:r xmlns:w="http://schemas.openxmlformats.org/wordprocessingml/2006/main">
        <w:t xml:space="preserve">.</w:t>
      </w:r>
    </w:p>
    <w:p w14:paraId="4F645B33" w14:textId="77777777" w:rsidR="00F90BDC" w:rsidRDefault="00F90BDC"/>
    <w:p w14:paraId="580BA14C" w14:textId="77777777" w:rsidR="00F90BDC" w:rsidRDefault="00F90BDC">
      <w:r xmlns:w="http://schemas.openxmlformats.org/wordprocessingml/2006/main">
        <w:t xml:space="preserve">ພຣະ​ເຢ​ຊູ​ໄດ້​ສອນ​ວ່າ​ມັນ​ເປັນ​ການ​ດີກ​ວ່າ​ທີ່​ຈະ​ເອົາ​ບາງ​ສິ່ງ​ບາງ​ຢ່າງ​ອອກ​ຈາກ​ຊີ​ວິດ​ຂອງ​ພວກ​ເຮົາ​ທີ່​ເຮັດ​ໃຫ້​ພວກ​ເຮົາ​ເຮັດ​ບາບ​ກ​່​ວາ​ທີ່​ຈະ​ສ່ຽງ​ຕໍ່​ຮ່າງ​ກາຍ​ທັງ​ຫມົດ​ຂອງ​ພວກ​ເຮົາ​ຖືກ​ໂຍນ​ເຂົ້າ​ໄປ​ໃນ​ນະ​ລົກ.</w:t>
      </w:r>
    </w:p>
    <w:p w14:paraId="5137BE6B" w14:textId="77777777" w:rsidR="00F90BDC" w:rsidRDefault="00F90BDC"/>
    <w:p w14:paraId="6290F898" w14:textId="77777777" w:rsidR="00F90BDC" w:rsidRDefault="00F90BDC">
      <w:r xmlns:w="http://schemas.openxmlformats.org/wordprocessingml/2006/main">
        <w:t xml:space="preserve">1. “ການກະທຳເວົ້າດັງກວ່າຄຳເວົ້າ: ການດຳລົງຊີວິດຕາມພຣະກິດຕິຄຸນໃນຊີວິດປະຈຳວັນ”</w:t>
      </w:r>
    </w:p>
    <w:p w14:paraId="6E9DC45F" w14:textId="77777777" w:rsidR="00F90BDC" w:rsidRDefault="00F90BDC"/>
    <w:p w14:paraId="35835298" w14:textId="77777777" w:rsidR="00F90BDC" w:rsidRDefault="00F90BDC">
      <w:r xmlns:w="http://schemas.openxmlformats.org/wordprocessingml/2006/main">
        <w:t xml:space="preserve">2. “ການດຳລົງຊີວິດທີ່ບໍລິສຸດ: ກາຍເປັນເໝືອນດັ່ງພຣະຄຣິດຫຼາຍຂຶ້ນ”</w:t>
      </w:r>
    </w:p>
    <w:p w14:paraId="0A046238" w14:textId="77777777" w:rsidR="00F90BDC" w:rsidRDefault="00F90BDC"/>
    <w:p w14:paraId="6538BF61" w14:textId="77777777" w:rsidR="00F90BDC" w:rsidRDefault="00F90BDC">
      <w:r xmlns:w="http://schemas.openxmlformats.org/wordprocessingml/2006/main">
        <w:t xml:space="preserve">1. Romans 6:12-14 - ດັ່ງນັ້ນຢ່າປ່ອຍໃຫ້ບາບປົກຄອງຢູ່ໃນຮ່າງກາຍມະຕະຂອງເຈົ້າເພື່ອໃຫ້ເຈົ້າເຊື່ອຟັງຄວາມປາຖະຫນາທີ່ຊົ່ວຮ້າຍຂອງມັນ. ຢ່າ​ຖວາຍ​ສ່ວນ​ໃດ​ສ່ວນ​ໜຶ່ງ​ຂອງ​ຕົວ​ເອງ​ເພື່ອ​ເຮັດ​ບາບ​ເປັນ​ເຄື່ອງ​ມື​ຂອງ​ຄວາມ​ຊົ່ວ, ແຕ່​ຈົ່ງ​ຖວາຍ​ຕົວ​ເອງ​ຕໍ່​ພຣະ​ເຈົ້າ​ເໝືອນ​ດັ່ງ​ຜູ້​ທີ່​ຖືກ​ນຳ​ມາ​ຈາກ​ຄວາມ​ຕາຍ​ໃຫ້​ມີ​ຊີວິດ​ອີກ; ແລະ​ຖວາຍ​ທຸກ​ສ່ວນ​ຂອງ​ຕົວ​ເອງ​ໃຫ້​ລາວ​ເປັນ​ເຄື່ອງ​ມື​ແຫ່ງ​ຄວາມ​ຊອບທຳ.</w:t>
      </w:r>
    </w:p>
    <w:p w14:paraId="4D12DF8D" w14:textId="77777777" w:rsidR="00F90BDC" w:rsidRDefault="00F90BDC"/>
    <w:p w14:paraId="681712F7" w14:textId="77777777" w:rsidR="00F90BDC" w:rsidRDefault="00F90BDC">
      <w:r xmlns:w="http://schemas.openxmlformats.org/wordprocessingml/2006/main">
        <w:t xml:space="preserve">2. 1 ໂກລິນໂທ 6:18-19 - ໜີຈາກການຜິດສິນລະທຳທາງເພດ. ບາບ​ອື່ນໆ​ທັງ​ໝົດ​ທີ່​ຄົນ​ກະທຳ​ນັ້ນ​ຢູ່​ນອກ​ຮ່າງກາຍ, ແຕ່​ຜູ້​ໃດ​ເຮັດ​ຜິດ​ທາງ​ເພດ ກໍ​ເຮັດ​ຜິດ​ຕໍ່​ຮ່າງກາຍ​ຂອງ​ຕົນ. ເຈົ້າ​ບໍ່​ຮູ້​ບໍ​ວ່າ​ຮ່າງກາຍ​ຂອງ​ເຈົ້າ​ເປັນ​ວິຫານ​ຂອງ​ພຣະ​ວິນ​ຍານ​ບໍລິສຸດ, ຜູ້​ທີ່​ຢູ່​ໃນ​ເຈົ້າ, ຜູ້​ທີ່​ເຈົ້າ​ໄດ້​ຮັບ​ຈາກ​ພຣະ​ເຈົ້າ? ເຈົ້າບໍ່ແມ່ນຂອງເຈົ້າເອງ.</w:t>
      </w:r>
    </w:p>
    <w:p w14:paraId="583F7967" w14:textId="77777777" w:rsidR="00F90BDC" w:rsidRDefault="00F90BDC"/>
    <w:p w14:paraId="16213EEF" w14:textId="77777777" w:rsidR="00F90BDC" w:rsidRDefault="00F90BDC">
      <w:r xmlns:w="http://schemas.openxmlformats.org/wordprocessingml/2006/main">
        <w:t xml:space="preserve">ມັດທາຍ 5:31 ມີ​ຄຳ​ກ່າວ​ໄວ້​ວ່າ, ຜູ້​ໃດ​ຈະ​ປະ​ເມຍ​ຂອງ​ຕົນ, ໃຫ້​ຜູ້​ນັ້ນ​ຂຽນ​ໃບ​ຢ່າ​ຮ້າງ​ໃຫ້​ແກ່​ນາງ.</w:t>
      </w:r>
    </w:p>
    <w:p w14:paraId="14781A7D" w14:textId="77777777" w:rsidR="00F90BDC" w:rsidRDefault="00F90BDC"/>
    <w:p w14:paraId="5E9CE1B5" w14:textId="77777777" w:rsidR="00F90BDC" w:rsidRDefault="00F90BDC">
      <w:r xmlns:w="http://schemas.openxmlformats.org/wordprocessingml/2006/main">
        <w:t xml:space="preserve">ຂໍ້​ຄວາມ​ຂຽນ​ວ່າ​ມີ​ການ​ເວົ້າ​ວ່າ​ຜູ້​ໃດ​ທີ່​ຢ່າ​ຮ້າງ​ຜົວ​ຫຼື​ເມຍ​ຂອງ​ເຂົາ​ເຈົ້າ​ຕ້ອງ​ໃຫ້​ເຂົາ​ເຈົ້າ​ມີ​ໃບ​ຢັ້ງ​ຢືນ​ການ​ຢ່າ​ຮ້າງ.</w:t>
      </w:r>
    </w:p>
    <w:p w14:paraId="438BD4B7" w14:textId="77777777" w:rsidR="00F90BDC" w:rsidRDefault="00F90BDC"/>
    <w:p w14:paraId="666C42E6" w14:textId="77777777" w:rsidR="00F90BDC" w:rsidRDefault="00F90BDC">
      <w:r xmlns:w="http://schemas.openxmlformats.org/wordprocessingml/2006/main">
        <w:t xml:space="preserve">1. ການແຕ່ງງານເປັນພັນທະສັນຍາອັນສັກສິດ ແລະຄວນໃສ່ໃຈດ້ວຍຄວາມລະມັດລະວັງ ແລະ ຜູກມັດ.</w:t>
      </w:r>
    </w:p>
    <w:p w14:paraId="624F6A43" w14:textId="77777777" w:rsidR="00F90BDC" w:rsidRDefault="00F90BDC"/>
    <w:p w14:paraId="1BAC7E15" w14:textId="77777777" w:rsidR="00F90BDC" w:rsidRDefault="00F90BDC">
      <w:r xmlns:w="http://schemas.openxmlformats.org/wordprocessingml/2006/main">
        <w:t xml:space="preserve">2. ການຢ່າຮ້າງຄວນເປັນທາງສຸດທ້າຍ ແລະ ເມື່ອເກີດຂຶ້ນແລ້ວ, ຄູ່ສົມລົດຄວນປະຕິບັດດ້ວຍຄວາມລະມັດລະວັງ ແລະ ເຄົາລົບນັບຖື.</w:t>
      </w:r>
    </w:p>
    <w:p w14:paraId="436DBB21" w14:textId="77777777" w:rsidR="00F90BDC" w:rsidRDefault="00F90BDC"/>
    <w:p w14:paraId="63B0B01C" w14:textId="77777777" w:rsidR="00F90BDC" w:rsidRDefault="00F90BDC">
      <w:r xmlns:w="http://schemas.openxmlformats.org/wordprocessingml/2006/main">
        <w:t xml:space="preserve">1. Malachi 2:16 - "ເພາະ​ວ່າ​ຂ້າ​ພະ​ເຈົ້າ​ຊັງ​ການ​ຢ່າ​ຮ້າງ,' ກ່າວ​ວ່າ​ພຣະ​ຜູ້​ເປັນ​ເຈົ້າ, ພຣະ​ເຈົ້າ​ຂອງ​ອິດ​ສະ​ຣາ​ເອນ, ແລະ​ຜູ້​ທີ່​ປົກ​ປິດ​ເສື້ອ​ຜ້າ​ຂອງ​ຕົນ​ດ້ວຍ​ຄວາມ​ຜິດ, ພຣະ​ຜູ້​ເປັນ​ເຈົ້າ​ກ່າວ​ວ່າ. 'ສະນັ້ນ ຈົ່ງ​ລະວັງ​ຈິດ​ໃຈ​ຂອງ​ເຈົ້າ​ເຖີດ ຢ່າ​ເຮັດ​ການ​ທໍລະຍົດ.'”</w:t>
      </w:r>
    </w:p>
    <w:p w14:paraId="0C611B2F" w14:textId="77777777" w:rsidR="00F90BDC" w:rsidRDefault="00F90BDC"/>
    <w:p w14:paraId="045C9AF7" w14:textId="77777777" w:rsidR="00F90BDC" w:rsidRDefault="00F90BDC">
      <w:r xmlns:w="http://schemas.openxmlformats.org/wordprocessingml/2006/main">
        <w:t xml:space="preserve">2. Romans 7:2-3 - “ສໍາ ລັບ ແມ່ ຍິງ ທີ່ ແຕ່ງ ງານ ໄດ້ ຖືກ ຜູກ ມັດ ໂດຍ ກົດ ຫມາຍ ກັບ ສາ ມີ ຂອງ ນາງ ໃນ ຂະ ນະ ທີ່ ລາວ ມີ ຊີ ວິດ ຢູ່; ແຕ່​ຖ້າ​ຜົວ​ຕາຍ ນາງ​ກໍ​ຖືກ​ປ່ອຍ​ໃຫ້​ພົ້ນ​ຈາກ​ກົດ​ໝາຍ​ຂອງ​ຜົວ. ສະນັ້ນ, ຖ້າ​ຫາກ​ຜົວ​ຂອງ​ນາງ​ຍັງ​ມີ​ຊີວິດ​ຢູ່ ນາງ​ໄດ້​ໄປ​ຮ່ວມ​ກັບ​ຜູ້​ອື່ນ, ນາງ​ຈະ​ຖືກ​ເອີ້ນ​ວ່າ​ຍິງ​ສາວ; ແຕ່​ຖ້າ​ຜົວ​ຕາຍ ນາງ​ກໍ​ເປັນ​ອິດສະຫລະ​ຈາກ​ກົດບັນຍັດ ເພື່ອ​ວ່າ​ນາງ​ຈະ​ບໍ່​ໄດ້​ເປັນ​ຍິງ​ສາວ​ທີ່​ມີ​ເພດ​ສຳພັນ​ກັບ​ຊາຍ​ອື່ນ.”</w:t>
      </w:r>
    </w:p>
    <w:p w14:paraId="6FB1B4BE" w14:textId="77777777" w:rsidR="00F90BDC" w:rsidRDefault="00F90BDC"/>
    <w:p w14:paraId="0F6FD403" w14:textId="77777777" w:rsidR="00F90BDC" w:rsidRDefault="00F90BDC">
      <w:r xmlns:w="http://schemas.openxmlformats.org/wordprocessingml/2006/main">
        <w:t xml:space="preserve">ມັດທາຍ 5:32 ແຕ່​ເຮົາ​ກ່າວ​ກັບ​ເຈົ້າ​ວ່າ, ຜູ້​ໃດ​ທີ່​ຈະ​ປະ​ເມຍ​ຂອງ​ຕົນ​ອອກ​ໄປ ໂດຍ​ປະຢັດ​ເພາະ​ການ​ຜິດ​ຊາຍ​ຍິງ ຜູ້​ນັ້ນ​ກໍ​ເຮັດ​ໃຫ້​ນາງ​ຫລິ້ນ​ຊູ້ ແລະ​ຜູ້​ໃດ​ທີ່​ຈະ​ແຕ່ງງານ​ກັບ​ນາງ​ທີ່​ຢ່າ​ຮ້າງ​ກໍ​ເປັນ​ການ​ຫລິ້ນ​ຊູ້.</w:t>
      </w:r>
    </w:p>
    <w:p w14:paraId="50253BA6" w14:textId="77777777" w:rsidR="00F90BDC" w:rsidRDefault="00F90BDC"/>
    <w:p w14:paraId="3F6E30DD" w14:textId="77777777" w:rsidR="00F90BDC" w:rsidRDefault="00F90BDC">
      <w:r xmlns:w="http://schemas.openxmlformats.org/wordprocessingml/2006/main">
        <w:t xml:space="preserve">ພະ​ເຍຊູ​ກ່າວ​ວ່າ​ຖ້າ​ຜູ້​ຊາຍ​ຢ່າ​ຮ້າງ​ກັບ​ເມຍ ເວັ້ນ​ເສຍ​ແຕ່​ຍ້ອນ​ການ​ຜິດ​ຊາຍ​ຍິງ​ກໍ​ເປັນ​ເຫດ​ໃຫ້​ນາງ​ຫລິ້ນ​ຊູ້. ນອກ​ຈາກ​ນັ້ນ, ຖ້າ​ຜູ້​ຍິງ​ແຕ່ງ​ດອງ​ໃໝ່, ຜູ້​ຊາຍ​ທີ່​ແຕ່ງ​ດອງ​ກັບ​ນາງ​ກໍ່​ການ​ຫລິ້ນ​ຊູ້.</w:t>
      </w:r>
    </w:p>
    <w:p w14:paraId="015554CC" w14:textId="77777777" w:rsidR="00F90BDC" w:rsidRDefault="00F90BDC"/>
    <w:p w14:paraId="41A2C6AA" w14:textId="77777777" w:rsidR="00F90BDC" w:rsidRDefault="00F90BDC">
      <w:r xmlns:w="http://schemas.openxmlformats.org/wordprocessingml/2006/main">
        <w:t xml:space="preserve">1. ການແຕ່ງງານ: ຄວາມສັກສິດຂອງຄວາມຮັກ</w:t>
      </w:r>
    </w:p>
    <w:p w14:paraId="1CAC3636" w14:textId="77777777" w:rsidR="00F90BDC" w:rsidRDefault="00F90BDC"/>
    <w:p w14:paraId="15A87B61" w14:textId="77777777" w:rsidR="00F90BDC" w:rsidRDefault="00F90BDC">
      <w:r xmlns:w="http://schemas.openxmlformats.org/wordprocessingml/2006/main">
        <w:t xml:space="preserve">2. ການຢ່າຮ້າງ: ທັດສະນະຂອງພຣະເຈົ້າ</w:t>
      </w:r>
    </w:p>
    <w:p w14:paraId="7B91EFD5" w14:textId="77777777" w:rsidR="00F90BDC" w:rsidRDefault="00F90BDC"/>
    <w:p w14:paraId="28AAB60B" w14:textId="77777777" w:rsidR="00F90BDC" w:rsidRDefault="00F90BDC">
      <w:r xmlns:w="http://schemas.openxmlformats.org/wordprocessingml/2006/main">
        <w:t xml:space="preserve">1. ເອເຟດ 5:22-33 - ເມຍ​ທັງຫລາຍ​ເອີຍ, ຍອມ​ຢູ່​ໃຕ້​ອຳນາດ​ຂອງ​ຜົວ​ຂອງ​ເຈົ້າ​ເອງ​ຕໍ່​ພຣະເຈົ້າຢາເວ.</w:t>
      </w:r>
    </w:p>
    <w:p w14:paraId="38167A9F" w14:textId="77777777" w:rsidR="00F90BDC" w:rsidRDefault="00F90BDC"/>
    <w:p w14:paraId="516AE932" w14:textId="77777777" w:rsidR="00F90BDC" w:rsidRDefault="00F90BDC">
      <w:r xmlns:w="http://schemas.openxmlformats.org/wordprocessingml/2006/main">
        <w:t xml:space="preserve">2. ມາລາກີ 2:14-16 - ສໍາລັບພຣະຜູ້ເປັນເຈົ້າ, ພຣະເຈົ້າຂອງອິດສະຣາເອນກ່າວວ່າພຣະອົງກຽດຊັງການຢ່າຮ້າງ.</w:t>
      </w:r>
    </w:p>
    <w:p w14:paraId="0D810F4A" w14:textId="77777777" w:rsidR="00F90BDC" w:rsidRDefault="00F90BDC"/>
    <w:p w14:paraId="2B34417B" w14:textId="77777777" w:rsidR="00F90BDC" w:rsidRDefault="00F90BDC">
      <w:r xmlns:w="http://schemas.openxmlformats.org/wordprocessingml/2006/main">
        <w:t xml:space="preserve">ມັດທາຍ 5:33 ອີກ​ເທື່ອ​ໜຶ່ງ, ພວກ​ເຈົ້າ​ໄດ້​ຍິນ​ວ່າ​ມັນ​ໄດ້​ກ່າວ​ໄວ້​ໂດຍ​ພວກ​ເຂົາ​ໃນ​ສະ​ໄໝ​ບູຮານ​ວ່າ, ຢ່າ​ສາບານ​ຕົວ​ເອງ, ແຕ່​ຈົ່ງ​ເຮັດ​ຕາມ​ຄຳ​ສາບານ​ຂອງ​ເຈົ້າ​ຕໍ່​ພຣະຜູ້​ເປັນ​ເຈົ້າ.</w:t>
      </w:r>
    </w:p>
    <w:p w14:paraId="0EC0DCFC" w14:textId="77777777" w:rsidR="00F90BDC" w:rsidRDefault="00F90BDC"/>
    <w:p w14:paraId="17EA66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ຂໍ້ນີ້ເວົ້າເຖິງການໃຫ້ກຽດແກ່ຄຳສາບານ ແລະຫຼີກລ່ຽງການຝ່າຝືນຄຳສັນຍາ.</w:t>
      </w:r>
    </w:p>
    <w:p w14:paraId="165B898D" w14:textId="77777777" w:rsidR="00F90BDC" w:rsidRDefault="00F90BDC"/>
    <w:p w14:paraId="50B8B01A" w14:textId="77777777" w:rsidR="00F90BDC" w:rsidRDefault="00F90BDC">
      <w:r xmlns:w="http://schemas.openxmlformats.org/wordprocessingml/2006/main">
        <w:t xml:space="preserve">1. ຄວາມສໍາຄັນຂອງການຮັກສາຄໍາຂອງເຈົ້າ</w:t>
      </w:r>
    </w:p>
    <w:p w14:paraId="5848B308" w14:textId="77777777" w:rsidR="00F90BDC" w:rsidRDefault="00F90BDC"/>
    <w:p w14:paraId="78090EB9" w14:textId="77777777" w:rsidR="00F90BDC" w:rsidRDefault="00F90BDC">
      <w:r xmlns:w="http://schemas.openxmlformats.org/wordprocessingml/2006/main">
        <w:t xml:space="preserve">2. ພະລັງແຫ່ງຄວາມຊື່ສັດ</w:t>
      </w:r>
    </w:p>
    <w:p w14:paraId="0E86C0BA" w14:textId="77777777" w:rsidR="00F90BDC" w:rsidRDefault="00F90BDC"/>
    <w:p w14:paraId="629C5A3D" w14:textId="77777777" w:rsidR="00F90BDC" w:rsidRDefault="00F90BDC">
      <w:r xmlns:w="http://schemas.openxmlformats.org/wordprocessingml/2006/main">
        <w:t xml:space="preserve">1. ຢາໂກໂບ 5:12 “ແຕ່​ເໜືອ​ສິ່ງ​ອື່ນ​ໃດ, ພີ່ນ້ອງ​ທັງຫລາຍ​ເອີຍ, ຢ່າ​ສາບານ​ດ້ວຍ​ສະຫວັນ ຫລື​ໂດຍ​ແຜ່ນດິນ​ໂລກ ຫລື​ໂດຍ​ສິ່ງ​ອື່ນ. ໃຫ້ "ແມ່ນ" ຂອງເຈົ້າເປັນແມ່ນ, ແລະ "ບໍ່," ບໍ່, ຫຼືເຈົ້າຈະຖືກກ່າວໂທດ."</w:t>
      </w:r>
    </w:p>
    <w:p w14:paraId="233EB89E" w14:textId="77777777" w:rsidR="00F90BDC" w:rsidRDefault="00F90BDC"/>
    <w:p w14:paraId="383D52CD" w14:textId="77777777" w:rsidR="00F90BDC" w:rsidRDefault="00F90BDC">
      <w:r xmlns:w="http://schemas.openxmlformats.org/wordprocessingml/2006/main">
        <w:t xml:space="preserve">2. ສຸພາສິດ 12:22 - “ພະອົງ​ກຽດ​ຊັງ​ປາກ​ເວົ້າ​ຕົວະ ແຕ່​ພະອົງ​ພໍ​ໃຈ​ຄົນ​ທີ່​ເຊື່ອ​ຖື​ໄດ້.”</w:t>
      </w:r>
    </w:p>
    <w:p w14:paraId="239E4E4D" w14:textId="77777777" w:rsidR="00F90BDC" w:rsidRDefault="00F90BDC"/>
    <w:p w14:paraId="0B2EB2EC" w14:textId="77777777" w:rsidR="00F90BDC" w:rsidRDefault="00F90BDC">
      <w:r xmlns:w="http://schemas.openxmlformats.org/wordprocessingml/2006/main">
        <w:t xml:space="preserve">ມັດທາຍ 5:34 ແຕ່​ເຮົາ​ບອກ​ເຈົ້າ​ວ່າ ຢ່າ​ສາບານ​ເລີຍ. ທັງຈາກສະຫວັນ; ເພາະ​ວ່າ​ມັນ​ເປັນ​ບັນ​ລັງ​ຂອງ​ພຣະ​ເຈົ້າ:</w:t>
      </w:r>
    </w:p>
    <w:p w14:paraId="1992BE23" w14:textId="77777777" w:rsidR="00F90BDC" w:rsidRDefault="00F90BDC"/>
    <w:p w14:paraId="2D94F33F" w14:textId="77777777" w:rsidR="00F90BDC" w:rsidRDefault="00F90BDC">
      <w:r xmlns:w="http://schemas.openxmlformats.org/wordprocessingml/2006/main">
        <w:t xml:space="preserve">ຂໍ້ຄວາມນີ້ເຕືອນຕໍ່ການສາບານ, ແລະເຕືອນວ່າເຖິງແມ່ນວ່າການສາບານໂດຍສະຫວັນແມ່ນຜິດພາດ, ເນື່ອງຈາກວ່າມັນເປັນບັນລັງຂອງພຣະເຈົ້າ.</w:t>
      </w:r>
    </w:p>
    <w:p w14:paraId="46448A02" w14:textId="77777777" w:rsidR="00F90BDC" w:rsidRDefault="00F90BDC"/>
    <w:p w14:paraId="4E6F4B90" w14:textId="77777777" w:rsidR="00F90BDC" w:rsidRDefault="00F90BDC">
      <w:r xmlns:w="http://schemas.openxmlformats.org/wordprocessingml/2006/main">
        <w:t xml:space="preserve">1. ຄວາມສຳຄັນຂອງການຮັກສາຖ້ອຍຄຳຂອງເຮົາໃຫ້ສັກສິດ</w:t>
      </w:r>
    </w:p>
    <w:p w14:paraId="1EB2AF2D" w14:textId="77777777" w:rsidR="00F90BDC" w:rsidRDefault="00F90BDC"/>
    <w:p w14:paraId="47F71F59" w14:textId="77777777" w:rsidR="00F90BDC" w:rsidRDefault="00F90BDC">
      <w:r xmlns:w="http://schemas.openxmlformats.org/wordprocessingml/2006/main">
        <w:t xml:space="preserve">2. ຄຸນງາມຄວາມດີຂອງການໃຫ້ກຽດພຣະເຈົ້າເຫນືອສິ່ງທັງຫມົດ</w:t>
      </w:r>
    </w:p>
    <w:p w14:paraId="6E7A768A" w14:textId="77777777" w:rsidR="00F90BDC" w:rsidRDefault="00F90BDC"/>
    <w:p w14:paraId="6B228AD6" w14:textId="77777777" w:rsidR="00F90BDC" w:rsidRDefault="00F90BDC">
      <w:r xmlns:w="http://schemas.openxmlformats.org/wordprocessingml/2006/main">
        <w:t xml:space="preserve">1. ຢາໂກໂບ 5:12 “ພວກ​ອ້າຍ​ທັງ​ຫຼາຍ​ເອີຍ, ຢ່າ​ສາບານ—ຢ່າ​ສາບານ​ດ້ວຍ​ສະຫວັນ ຫລື​ໂດຍ​ແຜ່ນດິນ​ໂລກ ຫລື​ໂດຍ​ສິ່ງ​ອື່ນ. ໃຫ້ "ແມ່ນ" ຂອງເຈົ້າເປັນແມ່ນ, ແລະ "ບໍ່," ບໍ່, ຫຼືເຈົ້າຈະຖືກກ່າວໂທດ."</w:t>
      </w:r>
    </w:p>
    <w:p w14:paraId="27351394" w14:textId="77777777" w:rsidR="00F90BDC" w:rsidRDefault="00F90BDC"/>
    <w:p w14:paraId="3A3CD488" w14:textId="77777777" w:rsidR="00F90BDC" w:rsidRDefault="00F90BDC">
      <w:r xmlns:w="http://schemas.openxmlformats.org/wordprocessingml/2006/main">
        <w:t xml:space="preserve">2. ຄຳເພງ 24:3-4 —“ໃຜ​ຈະ​ຂຶ້ນ​ພູ​ຂອງ​ພະ​ເຢໂຫວາ? ໃຜອາດຈະຢືນຢູ່ໃນສະຖານທີ່ສັກສິດຂອງພຣະອົງ? ຜູ້​ທີ່​ມີ​ມື​ສະອາດ​ແລະ​ໃຈ​ບໍລິສຸດ ຜູ້​ທີ່​ບໍ່​ເຊື່ອ​ໃນ​ຮູບ​ປັ້ນ​ຫຼື​ສາບານ​ຕໍ່​ພະ​ປອມ.”</w:t>
      </w:r>
    </w:p>
    <w:p w14:paraId="4AB22EFC" w14:textId="77777777" w:rsidR="00F90BDC" w:rsidRDefault="00F90BDC"/>
    <w:p w14:paraId="30C161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5:35 ຫຼື​ໂດຍ​ແຜ່ນດິນ​ໂລກ; ເພາະ​ມັນ​ເປັນ​ບ່ອນ​ຮອງ​ຕີນ​ຂອງ​ພຣະ​ອົງ: ບໍ່​ແມ່ນ​ໂດຍ​ເຢຣູ​ຊາເລັມ; ເພາະ​ມັນ​ເປັນ​ເມືອງ​ຂອງ​ກະສັດ​ອົງ​ຍິ່ງໃຫຍ່.</w:t>
      </w:r>
    </w:p>
    <w:p w14:paraId="05CAF612" w14:textId="77777777" w:rsidR="00F90BDC" w:rsidRDefault="00F90BDC"/>
    <w:p w14:paraId="564EB3D4" w14:textId="77777777" w:rsidR="00F90BDC" w:rsidRDefault="00F90BDC">
      <w:r xmlns:w="http://schemas.openxmlformats.org/wordprocessingml/2006/main">
        <w:t xml:space="preserve">ພະເຈົ້າ​ເປັນ​ກະສັດ​ທີ່​ຍິ່ງໃຫຍ່​ເໜືອ​ການ​ສ້າງ​ທັງ​ໝົດ ແລະ​ເຢຣູຊາເລັມ​ເປັນ​ເມືອງ​ຂອງ​ພະອົງ.</w:t>
      </w:r>
    </w:p>
    <w:p w14:paraId="2455BB10" w14:textId="77777777" w:rsidR="00F90BDC" w:rsidRDefault="00F90BDC"/>
    <w:p w14:paraId="07F60FA3" w14:textId="77777777" w:rsidR="00F90BDC" w:rsidRDefault="00F90BDC">
      <w:r xmlns:w="http://schemas.openxmlformats.org/wordprocessingml/2006/main">
        <w:t xml:space="preserve">1. ພຣະເຈົ້າເປັນກະສັດຂອງກະສັດ ແລະພຣະຜູ້ເປັນເຈົ້າຂອງພຣະຜູ້ເປັນເຈົ້າ</w:t>
      </w:r>
    </w:p>
    <w:p w14:paraId="05C283E2" w14:textId="77777777" w:rsidR="00F90BDC" w:rsidRDefault="00F90BDC"/>
    <w:p w14:paraId="124A3A43" w14:textId="77777777" w:rsidR="00F90BDC" w:rsidRDefault="00F90BDC">
      <w:r xmlns:w="http://schemas.openxmlformats.org/wordprocessingml/2006/main">
        <w:t xml:space="preserve">2. ເຮົາ​ຕ້ອງ​ໃຫ້​ກຽດ​ແລະ​ຄາລະວະ​ເມືອງ​ເຢຣຶຊາເລມ​ຂອງ​ພະເຈົ້າ​ສະເໝີ</w:t>
      </w:r>
    </w:p>
    <w:p w14:paraId="44A9E8EB" w14:textId="77777777" w:rsidR="00F90BDC" w:rsidRDefault="00F90BDC"/>
    <w:p w14:paraId="45594B46" w14:textId="77777777" w:rsidR="00F90BDC" w:rsidRDefault="00F90BDC">
      <w:r xmlns:w="http://schemas.openxmlformats.org/wordprocessingml/2006/main">
        <w:t xml:space="preserve">1. ເອຊາຢາ 66:1 - "ພຣະຜູ້ເປັນເຈົ້າກ່າວດັ່ງນີ້: ສະຫວັນເປັນບັນລັງຂອງຂ້ອຍ, ແລະແຜ່ນດິນໂລກເປັນບ່ອນຮອງຕີນຂອງຂ້ອຍ; ເຮືອນທີ່ເຈົ້າຈະສ້າງສໍາລັບຂ້ອຍແມ່ນຫຍັງ, ແລະບ່ອນພັກຜ່ອນຂອງຂ້ອຍແມ່ນຫຍັງ?"</w:t>
      </w:r>
    </w:p>
    <w:p w14:paraId="0DA99659" w14:textId="77777777" w:rsidR="00F90BDC" w:rsidRDefault="00F90BDC"/>
    <w:p w14:paraId="3DF9869C" w14:textId="77777777" w:rsidR="00F90BDC" w:rsidRDefault="00F90BDC">
      <w:r xmlns:w="http://schemas.openxmlformats.org/wordprocessingml/2006/main">
        <w:t xml:space="preserve">2. Psalm 48:2 - "ງາມໃນຄວາມສູງ, ຄວາມສຸກຂອງແຜ່ນດິນໂລກທັງຫມົດ, ແມ່ນ Mount Zion, ຂ້າງຂອງພາກເຫນືອ, ເມືອງຂອງກະສັດທີ່ຍິ່ງໃຫຍ່."</w:t>
      </w:r>
    </w:p>
    <w:p w14:paraId="28ADE3F1" w14:textId="77777777" w:rsidR="00F90BDC" w:rsidRDefault="00F90BDC"/>
    <w:p w14:paraId="320E6327" w14:textId="77777777" w:rsidR="00F90BDC" w:rsidRDefault="00F90BDC">
      <w:r xmlns:w="http://schemas.openxmlformats.org/wordprocessingml/2006/main">
        <w:t xml:space="preserve">ມັດທາຍ 5:36 ຢ່າ​ສາບານ​ດ້ວຍ​ຫົວ​ຂອງ​ເຈົ້າ ເພາະ​ເຈົ້າ​ບໍ່​ສາມາດ​ເຮັດ​ໃຫ້​ຜົມ​ເສັ້ນ​ໜຶ່ງ​ຂາວ​ຫຼື​ດຳ.</w:t>
      </w:r>
    </w:p>
    <w:p w14:paraId="6CFE9765" w14:textId="77777777" w:rsidR="00F90BDC" w:rsidRDefault="00F90BDC"/>
    <w:p w14:paraId="7E0301C9" w14:textId="77777777" w:rsidR="00F90BDC" w:rsidRDefault="00F90BDC">
      <w:r xmlns:w="http://schemas.openxmlformats.org/wordprocessingml/2006/main">
        <w:t xml:space="preserve">ພະ​ເຍຊູ​ສອນ​ພວກ​ລູກ​ສິດ​ຂອງ​ພະອົງ​ບໍ່​ໃຫ້​ສາບານ​ດ້ວຍ​ຫົວ​ຍ້ອນ​ວ່າ​ເຂົາ​ເຈົ້າ​ບໍ່​ສາມາດ​ຄວບຄຸມ​ສີ​ຜົມ​ໄດ້.</w:t>
      </w:r>
    </w:p>
    <w:p w14:paraId="54688536" w14:textId="77777777" w:rsidR="00F90BDC" w:rsidRDefault="00F90BDC"/>
    <w:p w14:paraId="48CB58EF" w14:textId="77777777" w:rsidR="00F90BDC" w:rsidRDefault="00F90BDC">
      <w:r xmlns:w="http://schemas.openxmlformats.org/wordprocessingml/2006/main">
        <w:t xml:space="preserve">1. "ຄວາມບໍ່ມີອຳນາດຂອງການສາບານໂດຍຫົວຂອງພວກເຮົາ"</w:t>
      </w:r>
    </w:p>
    <w:p w14:paraId="3C1FAD61" w14:textId="77777777" w:rsidR="00F90BDC" w:rsidRDefault="00F90BDC"/>
    <w:p w14:paraId="264B32F0" w14:textId="77777777" w:rsidR="00F90BDC" w:rsidRDefault="00F90BDC">
      <w:r xmlns:w="http://schemas.openxmlformats.org/wordprocessingml/2006/main">
        <w:t xml:space="preserve">2. “ຄວາມ​ສຳຄັນ​ຂອງ​ການ​ເຊື່ອ​ຟັງ​ຄຳ​ສອນ​ຂອງ​ພະ​ເຍຊູ”</w:t>
      </w:r>
    </w:p>
    <w:p w14:paraId="2DEDECB7" w14:textId="77777777" w:rsidR="00F90BDC" w:rsidRDefault="00F90BDC"/>
    <w:p w14:paraId="1B9F05EB" w14:textId="77777777" w:rsidR="00F90BDC" w:rsidRDefault="00F90BDC">
      <w:r xmlns:w="http://schemas.openxmlformats.org/wordprocessingml/2006/main">
        <w:t xml:space="preserve">1. ຢາໂກໂບ 5:12 - “ແຕ່​ເໜືອ​ສິ່ງ​ອື່ນ​ໃດ ພີ່ນ້ອງ​ຂອງ​ເຮົາ​ເອີຍ ຢ່າ​ສາບານ​ດ້ວຍ​ສະຫວັນ ຫລື​ໂດຍ​ແຜ່ນດິນ​ໂລກ ຫລື​ໂດຍ​ສິ່ງ​ອື່ນ​ເລີຍ ຈົ່ງ​ໃຫ້ “ແມ່ນ” ຂອງ​ເຈົ້າ​ເປັນ​ແລ້ວ ແລະ “ບໍ່” ບໍ່​ແມ່ນ​ຫຼື​ເຈົ້າ​ຈະ​ເປັນ. ຖືກກ່າວໂທດ.”</w:t>
      </w:r>
    </w:p>
    <w:p w14:paraId="3EB2CF41" w14:textId="77777777" w:rsidR="00F90BDC" w:rsidRDefault="00F90BDC"/>
    <w:p w14:paraId="6CC5C402" w14:textId="77777777" w:rsidR="00F90BDC" w:rsidRDefault="00F90BDC">
      <w:r xmlns:w="http://schemas.openxmlformats.org/wordprocessingml/2006/main">
        <w:t xml:space="preserve">2 ໂຢຊວຍ 9:18-20 “ແຕ່​ປະຊາຊົນ​ອິດສະຣາເອນ​ບໍ່​ໄດ້​ໂຈມຕີ​ພວກເຂົາ ເພາະ​ພວກ​ຜູ້ປົກຄອງ​ໃນ​ສະພາ​ແຫ່ງ​ຊາດ​ໄດ້​ສາບານ​ຕໍ່​ພວກເຂົາ​ໂດຍ​ພຣະເຈົ້າຢາເວ ພຣະເຈົ້າ​ຂອງ​ຊາດ​ອິດສະຣາເອນ. ຫຼັງຈາກນັ້ນ, ສະພາແຫ່ງທັງຫມົດໄດ້ຈົ່ມກ່ຽວກັບຜູ້ນໍາ. ແຕ່​ພວກ​ຜູ້​ນຳ​ທັງ​ປວງ​ຕອບ​ເຂົາ​ວ່າ, ‘ພວກ​ເຮົາ​ໄດ້​ໃຫ້​ຄຳ​ສາບານ​ຂອງ​ພວກ​ເຮົາ​ໂດຍ​ພຣະ​ຜູ້​ເປັນ​ເຈົ້າ, ພຣະ​ເຈົ້າ​ຂອງ​ອິດ​ສະ​ຣາ​ເອນ, ແລະ ບັດ​ນີ້​ພວກ​ເຮົາ​ບໍ່​ສາ​ມາດ​ແຕະ​ຕ້ອງ​ພວກ​ເຂົາ​ໄດ້. ພວກ​ເຮົາ​ຈະ​ເຮັດ​ແນວ​ນີ້​ກັບ​ພວກ​ເຂົາ: ພວກ​ເຮົາ​ຈະ​ໃຫ້​ພວກ​ເຂົາ​ມີ​ຊີ​ວິດ​ຢູ່ ເພື່ອ​ວ່າ​ພຣະ​ພິ​ໂລດ​ຂອງ​ພຣະ​ເຈົ້າ​ຈະ​ບໍ່​ຕົກ​ໃສ່​ພວກ​ເຮົາ​ຍ້ອນ​ການ​ຝ່າ​ຝືນ​ຄຳ​ສາ​ບານ​ທີ່​ພວກ​ເຮົາ​ໄດ້​ສາ​ບານ​ໄວ້​ກັບ​ພວກ​ເຂົາ.'</w:t>
      </w:r>
    </w:p>
    <w:p w14:paraId="79FD60EE" w14:textId="77777777" w:rsidR="00F90BDC" w:rsidRDefault="00F90BDC"/>
    <w:p w14:paraId="087C935C" w14:textId="77777777" w:rsidR="00F90BDC" w:rsidRDefault="00F90BDC">
      <w:r xmlns:w="http://schemas.openxmlformats.org/wordprocessingml/2006/main">
        <w:t xml:space="preserve">ມັດທາຍ 5:37 ແຕ່​ໃຫ້​ການ​ສື່ສານ​ຂອງ​ເຈົ້າ​ເປັນ​ໄປ​ໄດ້, ແທ້​ຈິງ​ແລ້ວ, ແທ້​ຈິງ​ແລ້ວ; ບໍ່, ບໍ່ເປັນຫຍັງ: ສໍາລັບສິ່ງໃດກໍ່ຕາມທີ່ຫຼາຍກວ່ານີ້ມາຈາກຄວາມຊົ່ວຮ້າຍ.</w:t>
      </w:r>
    </w:p>
    <w:p w14:paraId="2E2DDE81" w14:textId="77777777" w:rsidR="00F90BDC" w:rsidRDefault="00F90BDC"/>
    <w:p w14:paraId="30BDC98A" w14:textId="77777777" w:rsidR="00F90BDC" w:rsidRDefault="00F90BDC">
      <w:r xmlns:w="http://schemas.openxmlformats.org/wordprocessingml/2006/main">
        <w:t xml:space="preserve">ພວກເຮົາຄວນຈະກົງໄປກົງມາ ແລະຊື່ສັດໃນການປາກເວົ້າຂອງພວກເຮົາ, ແລະຫຼີກເວັ້ນການເວົ້າເກີນຈິງ ຫຼືການຕົບແຕ່ງ.</w:t>
      </w:r>
    </w:p>
    <w:p w14:paraId="7BE98254" w14:textId="77777777" w:rsidR="00F90BDC" w:rsidRDefault="00F90BDC"/>
    <w:p w14:paraId="4839D07E" w14:textId="77777777" w:rsidR="00F90BDC" w:rsidRDefault="00F90BDC">
      <w:r xmlns:w="http://schemas.openxmlformats.org/wordprocessingml/2006/main">
        <w:t xml:space="preserve">1. ເວົ້າຄວາມຈິງດ້ວຍຄວາມຮັກ—ເອເຟດ 4:15</w:t>
      </w:r>
    </w:p>
    <w:p w14:paraId="6D0054E7" w14:textId="77777777" w:rsidR="00F90BDC" w:rsidRDefault="00F90BDC"/>
    <w:p w14:paraId="40C607AC" w14:textId="77777777" w:rsidR="00F90BDC" w:rsidRDefault="00F90BDC">
      <w:r xmlns:w="http://schemas.openxmlformats.org/wordprocessingml/2006/main">
        <w:t xml:space="preserve">2. ຈົ່ງ​ພໍ​ໃຈ​ກັບ​ສິ່ງ​ທີ່​ເຈົ້າ​ມີ—ເຫບເລີ 13:5</w:t>
      </w:r>
    </w:p>
    <w:p w14:paraId="08211EBD" w14:textId="77777777" w:rsidR="00F90BDC" w:rsidRDefault="00F90BDC"/>
    <w:p w14:paraId="79A4F68C" w14:textId="77777777" w:rsidR="00F90BDC" w:rsidRDefault="00F90BDC">
      <w:r xmlns:w="http://schemas.openxmlformats.org/wordprocessingml/2006/main">
        <w:t xml:space="preserve">1. ຢາໂກໂບ 3:1-12 - ຢຽດລີ້ນ</w:t>
      </w:r>
    </w:p>
    <w:p w14:paraId="48935A69" w14:textId="77777777" w:rsidR="00F90BDC" w:rsidRDefault="00F90BDC"/>
    <w:p w14:paraId="58004A3B" w14:textId="77777777" w:rsidR="00F90BDC" w:rsidRDefault="00F90BDC">
      <w:r xmlns:w="http://schemas.openxmlformats.org/wordprocessingml/2006/main">
        <w:t xml:space="preserve">2. ສຸພາສິດ 10:19 - ປາກ​ທີ່​ເປັນ​ຈິງ​ຕະຫຼອດ​ໄປ</w:t>
      </w:r>
    </w:p>
    <w:p w14:paraId="1E2C9C57" w14:textId="77777777" w:rsidR="00F90BDC" w:rsidRDefault="00F90BDC"/>
    <w:p w14:paraId="30768674" w14:textId="77777777" w:rsidR="00F90BDC" w:rsidRDefault="00F90BDC">
      <w:r xmlns:w="http://schemas.openxmlformats.org/wordprocessingml/2006/main">
        <w:t xml:space="preserve">ມັດທາຍ 5:38 ເຈົ້າ​ທັງຫລາຍ​ໄດ້ຍິນ​ຖ້ອຍຄຳ​ທີ່​ກ່າວ​ໄວ້​ວ່າ, “ຕາ​ຕໍ່​ຕາ ແລະ​ແຂ້ວ​ແທນ​ແຂ້ວ.</w:t>
      </w:r>
    </w:p>
    <w:p w14:paraId="4E10E99B" w14:textId="77777777" w:rsidR="00F90BDC" w:rsidRDefault="00F90BDC"/>
    <w:p w14:paraId="79DEB480" w14:textId="77777777" w:rsidR="00F90BDC" w:rsidRDefault="00F90BDC">
      <w:r xmlns:w="http://schemas.openxmlformats.org/wordprocessingml/2006/main">
        <w:t xml:space="preserve">ພະ​ເຍຊູ​ສອນ​ໃຫ້​ແກ້ມ​ແກ້ມ​ອີກ​ດ້ານ​ໜຶ່ງ​ແທນ​ທີ່​ຈະ​ແກ້ແຄ້ນ.</w:t>
      </w:r>
    </w:p>
    <w:p w14:paraId="6FBF807E" w14:textId="77777777" w:rsidR="00F90BDC" w:rsidRDefault="00F90BDC"/>
    <w:p w14:paraId="20B1547E" w14:textId="77777777" w:rsidR="00F90BDC" w:rsidRDefault="00F90BDC">
      <w:r xmlns:w="http://schemas.openxmlformats.org/wordprocessingml/2006/main">
        <w:t xml:space="preserve">1. ພຣະ​ເຢ​ຊູ​ຮຽກ​ຮ້ອງ​ໃຫ້​ພວກ​ເຮົາ​ມາດ​ຕະ​ຖານ​ທີ່​ສູງ​ກວ່າ​ຂອງ​ການ​ດໍາ​ລົງ​ຊີ​ວິດ​: ຄວາມ​ຮັກ​ແລະ​ການ​ໃຫ້​ອະ​ໄພ​.</w:t>
      </w:r>
    </w:p>
    <w:p w14:paraId="4E031CD8" w14:textId="77777777" w:rsidR="00F90BDC" w:rsidRDefault="00F90BDC"/>
    <w:p w14:paraId="687677B6" w14:textId="77777777" w:rsidR="00F90BDC" w:rsidRDefault="00F90BDC">
      <w:r xmlns:w="http://schemas.openxmlformats.org/wordprocessingml/2006/main">
        <w:t xml:space="preserve">2. ການແກ້ແຄ້ນບໍ່ແມ່ນທາງເລືອກ; ພວກເຮົາຕ້ອງເລືອກຄວາມຖ່ອມຕົນແລະຄວາມສະຫງົບ.</w:t>
      </w:r>
    </w:p>
    <w:p w14:paraId="23DB7AE1" w14:textId="77777777" w:rsidR="00F90BDC" w:rsidRDefault="00F90BDC"/>
    <w:p w14:paraId="3605C395" w14:textId="77777777" w:rsidR="00F90BDC" w:rsidRDefault="00F90BDC">
      <w:r xmlns:w="http://schemas.openxmlformats.org/wordprocessingml/2006/main">
        <w:t xml:space="preserve">1. ໂລມ 12:17-21 —“ຢ່າ​ຕອບ​ແທນ​ຄວາມ​ຊົ່ວ​ຮ້າຍ​ໃຫ້​ຜູ້​ໃດ ຈົ່ງ​ລະວັງ​ໃຫ້​ດີ​ໃນ​ໃຈ​ຂອງ​ທຸກ​ຄົນ ຖ້າ​ເປັນ​ໄປ​ໄດ້ ເທົ່າ​ທີ່​ຈະ​ຢູ່​ກັບ​ເຈົ້າ ຈົ່ງ​ຢູ່​ກັບ​ທຸກ​ຄົນ​ຢ່າງ​ສັນຕິສຸກ. ເພື່ອນ​ທີ່​ຮັກ​ເອີຍ, ຢ່າ​ແກ້ແຄ້ນ​ເລີຍ, ແຕ່​ຈົ່ງ​ປ່ອຍ​ໃຫ້​ມີ​ຄວາມ​ຄຽດ​ແຄ້ນ​ຂອງ​ພຣະ​ເຈົ້າ, ເພາະ​ມີ​ຄຳ​ຂຽນ​ໄວ້​ວ່າ: “ເປັນ​ຂອງ​ເຮົາ​ທີ່​ຈະ​ແກ້​ແຄ້ນ; ເຮົາ​ຈະ​ຕອບ​ແທນ,” ພຣະ​ຜູ້​ເປັນ​ເຈົ້າ​ກ່າວ​ວ່າ, ກົງ​ກັນ​ຂ້າມ:</w:t>
      </w:r>
    </w:p>
    <w:p w14:paraId="162D0DAA" w14:textId="77777777" w:rsidR="00F90BDC" w:rsidRDefault="00F90BDC"/>
    <w:p w14:paraId="5971E0C3" w14:textId="77777777" w:rsidR="00F90BDC" w:rsidRDefault="00F90BDC">
      <w:r xmlns:w="http://schemas.openxmlformats.org/wordprocessingml/2006/main">
        <w:t xml:space="preserve">“ຖ້າສັດຕູຂອງເຈົ້າຫິວເຂົ້າ, ຈົ່ງລ້ຽງມັນ; ຖ້າ​ລາວ​ຫິວ​ນ້ຳ​ໃຫ້​ລາວ​ດື່ມ. ໃນ​ການ​ເຮັດ​ສິ່ງ​ນີ້, ເຈົ້າ​ຈະ​ເອົາ​ຖ່ານ​ຫີນ​ໃສ່​ຫົວ​ຂອງ​ລາວ.” ຢ່າ​ເອົາ​ຊະນະ​ຄວາມ​ຊົ່ວ, ແຕ່​ເອົາ​ຊະນະ​ຄວາມ​ຊົ່ວ​ດ້ວຍ​ຄວາມ​ດີ.</w:t>
      </w:r>
    </w:p>
    <w:p w14:paraId="00C886EA" w14:textId="77777777" w:rsidR="00F90BDC" w:rsidRDefault="00F90BDC"/>
    <w:p w14:paraId="27EC6BF7" w14:textId="77777777" w:rsidR="00F90BDC" w:rsidRDefault="00F90BDC">
      <w:r xmlns:w="http://schemas.openxmlformats.org/wordprocessingml/2006/main">
        <w:t xml:space="preserve">2. ໂກໂລດ 3:12-14 - ດັ່ງນັ້ນ, ໃນ​ຖານະ​ທີ່​ເປັນ​ຜູ້​ເລືອກ​ຂອງ​ພຣະ​ເຈົ້າ, ຜູ້​ບໍລິສຸດ​ແລະ​ເປັນ​ທີ່​ຮັກ​ແພງ, ຈົ່ງ​ນຸ່ງ​ເຄື່ອງ​ດ້ວຍ​ຄວາມ​ເມດຕາ, ຄວາມ​ເມດຕາ, ຄວາມ​ຖ່ອມຕົວ,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33F6BBF9" w14:textId="77777777" w:rsidR="00F90BDC" w:rsidRDefault="00F90BDC"/>
    <w:p w14:paraId="1B960B40" w14:textId="77777777" w:rsidR="00F90BDC" w:rsidRDefault="00F90BDC">
      <w:r xmlns:w="http://schemas.openxmlformats.org/wordprocessingml/2006/main">
        <w:t xml:space="preserve">ມັດທາຍ 5:39 ແຕ່​ເຮົາ​ບອກ​ພວກເຈົ້າ​ວ່າ, ຢ່າ​ຕ້ານທານ​ກັບ​ຄວາມ​ຊົ່ວຊ້າ, ແຕ່​ຜູ້ໃດ​ທີ່​ຕີ​ແກ້ມ​ເບື້ອງຂວາ​ຂອງເຈົ້າ ຈົ່ງ​ຫັນ​ໄປ​ຫາ​ຜູ້​ນັ້ນ​ເໝືອນກັນ.</w:t>
      </w:r>
    </w:p>
    <w:p w14:paraId="663A5287" w14:textId="77777777" w:rsidR="00F90BDC" w:rsidRDefault="00F90BDC"/>
    <w:p w14:paraId="667CF70B" w14:textId="77777777" w:rsidR="00F90BDC" w:rsidRDefault="00F90BDC">
      <w:r xmlns:w="http://schemas.openxmlformats.org/wordprocessingml/2006/main">
        <w:t xml:space="preserve">ພະ​ເຍຊູ​ກະຕຸ້ນ​ລູກ​ສິດ​ຂອງ​ພະອົງ​ບໍ່​ໃຫ້​ຕ້ານທານ​ກັບ​ຄວາມ​ຊົ່ວ ແຕ່​ໃຫ້​ແກ້ມ​ອີກ​ດ້ານ​ໜຶ່ງ.</w:t>
      </w:r>
    </w:p>
    <w:p w14:paraId="631E5C07" w14:textId="77777777" w:rsidR="00F90BDC" w:rsidRDefault="00F90BDC"/>
    <w:p w14:paraId="1EBD5C20" w14:textId="77777777" w:rsidR="00F90BDC" w:rsidRDefault="00F90BDC">
      <w:r xmlns:w="http://schemas.openxmlformats.org/wordprocessingml/2006/main">
        <w:t xml:space="preserve">1. "ເປັນຄົນທີ່ໃຫຍ່ກວ່າ: ການຫັນໜ້າແກ້ມອື່ນເປັນແບບຢ່າງໃນການແກ້ໄຂບັນຫາຄວາມຂັດແຍ້ງ"</w:t>
      </w:r>
    </w:p>
    <w:p w14:paraId="6183FA76" w14:textId="77777777" w:rsidR="00F90BDC" w:rsidRDefault="00F90BDC"/>
    <w:p w14:paraId="1F2C5B9C" w14:textId="77777777" w:rsidR="00F90BDC" w:rsidRDefault="00F90BDC">
      <w:r xmlns:w="http://schemas.openxmlformats.org/wordprocessingml/2006/main">
        <w:t xml:space="preserve">2. "ຄວາມເຂັ້ມແຂງຂອງຄວາມຖ່ອມຕົນ: ການເກັບກ່ຽວຜົນປະໂຫຍດຂອງການຫັນຫນ້າແກ້ມອື່ນ"</w:t>
      </w:r>
    </w:p>
    <w:p w14:paraId="03C321E1" w14:textId="77777777" w:rsidR="00F90BDC" w:rsidRDefault="00F90BDC"/>
    <w:p w14:paraId="6FF75CAC" w14:textId="77777777" w:rsidR="00F90BDC" w:rsidRDefault="00F90BDC">
      <w:r xmlns:w="http://schemas.openxmlformats.org/wordprocessingml/2006/main">
        <w:t xml:space="preserve">1. ໂລມ 12:17-21 - “ຢ່າ​ຕອບ​ແທນ​ຄວາມ​ຊົ່ວ​ຮ້າຍ​ໃຫ້​ຜູ້​ໃດ ແຕ່​ໃຫ້​ຄິດ​ເຖິງ​ການ​ກະທຳ​ທີ່​ມີ​ກຽດ​ໃນ​ສາຍ​ຕາ​ຂອງ​ຄົນ​ທັງ​ປວງ ຖ້າ​ເປັນ​ໄປ​ໄດ້ ເທົ່າ​ທີ່​ມັນ​ຂຶ້ນ​ຢູ່​ກັບ​ເຈົ້າ ຈົ່ງ​ຢູ່​ກັບ​ຄົນ​ທັງ​ປວງ​ຢ່າງ​ສັນຕິສຸກ. ຈົ່ງ​ແກ້ແຄ້ນ​ຕົວ​ເອງ,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ຈົ່ງ​ເອົາ​ບາງ​ອັນ​ໃຫ້​ລາວ​ດື່ມ; ເພາະ​ການ​ເຮັດ​ແນວ​ນັ້ນ ເຈົ້າ​ຈະ​ເອົາ​ຖ່ານ​ໄຟ​ໃສ່​ຫົວ​ຂອງ​ລາວ.” ຢ່າ​ເອົາ​ຊະນະ​ຄວາມ​ຊົ່ວ, ແຕ່​ເອົາ​ຊະນະ​ຄວາມ​ຊົ່ວ​ດ້ວຍ​ຄວາມ​ດີ.</w:t>
      </w:r>
    </w:p>
    <w:p w14:paraId="7FAB2B91" w14:textId="77777777" w:rsidR="00F90BDC" w:rsidRDefault="00F90BDC"/>
    <w:p w14:paraId="64B347E5" w14:textId="77777777" w:rsidR="00F90BDC" w:rsidRDefault="00F90BDC">
      <w:r xmlns:w="http://schemas.openxmlformats.org/wordprocessingml/2006/main">
        <w:t xml:space="preserve">2. ຟີລິບ 2:3-4 - "ຢ່າເຮັດອັນໃດຈາກຄວາມທະເຍີທະຍານທີ່ເຫັນແກ່ຕົວຫຼືຄວາມອວດອົ່ງ, ແຕ່ໃນຄວາມຖ່ອມຕົນ, ຖືວ່າຄົນອື່ນມີຄວາມສໍາຄັນກວ່າຕົວເອງ, ຂໍໃຫ້ແຕ່ລະຄົນບໍ່ພຽງແຕ່ເບິ່ງຜົນປະໂຫຍດຂອງຕົນເອງ, ແຕ່ຍັງເພື່ອຜົນປະໂຫຍດຂອງຄົນອື່ນ."</w:t>
      </w:r>
    </w:p>
    <w:p w14:paraId="4CD9FD86" w14:textId="77777777" w:rsidR="00F90BDC" w:rsidRDefault="00F90BDC"/>
    <w:p w14:paraId="61DFD5A5" w14:textId="77777777" w:rsidR="00F90BDC" w:rsidRDefault="00F90BDC">
      <w:r xmlns:w="http://schemas.openxmlformats.org/wordprocessingml/2006/main">
        <w:t xml:space="preserve">ມັດທາຍ 5:40 ແລະ ຖ້າ​ຜູ້​ໃດ​ຈະ​ຟ້ອງ​ເຈົ້າ​ຕາມ​ກົດບັນຍັດ, ແລະ​ເອົາ​ເສື້ອ​ຄຸມ​ຂອງເຈົ້າ​ໄປ, ໃຫ້​ລາວ​ມີ​ເສື້ອ​ຄຸມ​ຂອງເຈົ້າ​ນຳ.</w:t>
      </w:r>
    </w:p>
    <w:p w14:paraId="6313FE38" w14:textId="77777777" w:rsidR="00F90BDC" w:rsidRDefault="00F90BDC"/>
    <w:p w14:paraId="110C9E09" w14:textId="77777777" w:rsidR="00F90BDC" w:rsidRDefault="00F90BDC">
      <w:r xmlns:w="http://schemas.openxmlformats.org/wordprocessingml/2006/main">
        <w:t xml:space="preserve">ຂໍ້​ນີ້​ຊຸກຍູ້​ໃຫ້​ເຮົາ​ມີ​ໃຈ​ກວ້າງ​ຂວາງ​ແລະ​ໃຫ້​ອະໄພ​ໃນ​ການ​ປະຕິບັດ​ກັບ​ຄົນ​ອື່ນ.</w:t>
      </w:r>
    </w:p>
    <w:p w14:paraId="2C178421" w14:textId="77777777" w:rsidR="00F90BDC" w:rsidRDefault="00F90BDC"/>
    <w:p w14:paraId="1D34BD0F" w14:textId="77777777" w:rsidR="00F90BDC" w:rsidRDefault="00F90BDC">
      <w:r xmlns:w="http://schemas.openxmlformats.org/wordprocessingml/2006/main">
        <w:t xml:space="preserve">1. ພະລັງຂອງຄວາມເອື້ອເຟື້ອເພື່ອແຜ່ - ການຂຸດຄົ້ນຄວາມສໍາຄັນຂອງການເປັນໃຈກວ້າງໃນສາຍພົວພັນຂອງພວກເຮົາກັບຄົນອ້ອມຂ້າງພວກເຮົາ.</w:t>
      </w:r>
    </w:p>
    <w:p w14:paraId="0B459E7A" w14:textId="77777777" w:rsidR="00F90BDC" w:rsidRDefault="00F90BDC"/>
    <w:p w14:paraId="08DD6060" w14:textId="77777777" w:rsidR="00F90BDC" w:rsidRDefault="00F90BDC">
      <w:r xmlns:w="http://schemas.openxmlformats.org/wordprocessingml/2006/main">
        <w:t xml:space="preserve">2. ຫົວໃຈຂອງການໃຫ້ອະໄພ - ຄົ້ນພົບວິທີການຂະຫຍາຍພຣະຄຸນແລະຄວາມເມດຕາຕໍ່ຜູ້ທີ່ໄດ້ເຮັດຜິດຕໍ່ພວກເຮົາ.</w:t>
      </w:r>
    </w:p>
    <w:p w14:paraId="2FC7033D" w14:textId="77777777" w:rsidR="00F90BDC" w:rsidRDefault="00F90BDC"/>
    <w:p w14:paraId="00D41621" w14:textId="77777777" w:rsidR="00F90BDC" w:rsidRDefault="00F90BDC">
      <w:r xmlns:w="http://schemas.openxmlformats.org/wordprocessingml/2006/main">
        <w:t xml:space="preserve">1. ລູກາ 6:27–36 - ຄໍາອຸປະມາຂອງຊາວສະມາລີທີ່ດີ.</w:t>
      </w:r>
    </w:p>
    <w:p w14:paraId="636190BB" w14:textId="77777777" w:rsidR="00F90BDC" w:rsidRDefault="00F90BDC"/>
    <w:p w14:paraId="30FA3E3C" w14:textId="77777777" w:rsidR="00F90BDC" w:rsidRDefault="00F90BDC">
      <w:r xmlns:w="http://schemas.openxmlformats.org/wordprocessingml/2006/main">
        <w:t xml:space="preserve">2. ໂຣມ 12:19-21 - ເອົາຊະນະຄວາມຊົ່ວດ້ວຍຄວາມດີ.</w:t>
      </w:r>
    </w:p>
    <w:p w14:paraId="0B32631C" w14:textId="77777777" w:rsidR="00F90BDC" w:rsidRDefault="00F90BDC"/>
    <w:p w14:paraId="2710DE73" w14:textId="77777777" w:rsidR="00F90BDC" w:rsidRDefault="00F90BDC">
      <w:r xmlns:w="http://schemas.openxmlformats.org/wordprocessingml/2006/main">
        <w:t xml:space="preserve">ມັດທາຍ 5:41 ແລະ​ຜູ້ໃດ​ກໍຕາມ​ທີ່​ບັງຄັບ​ເຈົ້າ​ໃຫ້​ໄປ​ອີກ​ໜຶ່ງ​ກິໂລແມັດ, ຈົ່ງ​ໄປ​ກັບ​ລາວ​ສອງ​ຄົນ.</w:t>
      </w:r>
    </w:p>
    <w:p w14:paraId="4D329ADF" w14:textId="77777777" w:rsidR="00F90BDC" w:rsidRDefault="00F90BDC"/>
    <w:p w14:paraId="296C4696" w14:textId="77777777" w:rsidR="00F90BDC" w:rsidRDefault="00F90BDC">
      <w:r xmlns:w="http://schemas.openxmlformats.org/wordprocessingml/2006/main">
        <w:t xml:space="preserve">ຂໍ້ນີ້ຊຸກຍູ້ໃຫ້ພວກເຮົາໄປເກີນກວ່າສິ່ງທີ່ຖືກຮ້ອງຂໍຈາກພວກເຮົາແລະເຮັດຫຼາຍກວ່າທີ່ຄາດໄວ້.</w:t>
      </w:r>
    </w:p>
    <w:p w14:paraId="39DCBFB6" w14:textId="77777777" w:rsidR="00F90BDC" w:rsidRDefault="00F90BDC"/>
    <w:p w14:paraId="64B36D13" w14:textId="77777777" w:rsidR="00F90BDC" w:rsidRDefault="00F90BDC">
      <w:r xmlns:w="http://schemas.openxmlformats.org/wordprocessingml/2006/main">
        <w:t xml:space="preserve">1: ໄປ​ເກີນ​ກວ່າ​ທີ່​ຄາດ​ໄວ້—ມັດທາຍ 5:41</w:t>
      </w:r>
    </w:p>
    <w:p w14:paraId="526C6870" w14:textId="77777777" w:rsidR="00F90BDC" w:rsidRDefault="00F90BDC"/>
    <w:p w14:paraId="23EF782A" w14:textId="77777777" w:rsidR="00F90BDC" w:rsidRDefault="00F90BDC">
      <w:r xmlns:w="http://schemas.openxmlformats.org/wordprocessingml/2006/main">
        <w:t xml:space="preserve">2: ຄວາມ​ເມດຕາ​ສົງສານ, ບໍ່​ປະຕິບັດ​ຕາມ—ມັດທາຍ 5:41</w:t>
      </w:r>
    </w:p>
    <w:p w14:paraId="34E1B72E" w14:textId="77777777" w:rsidR="00F90BDC" w:rsidRDefault="00F90BDC"/>
    <w:p w14:paraId="523D23F8" w14:textId="77777777" w:rsidR="00F90BDC" w:rsidRDefault="00F90BDC">
      <w:r xmlns:w="http://schemas.openxmlformats.org/wordprocessingml/2006/main">
        <w:t xml:space="preserve">1: ຟີລິບ 2:3-4, “ຢ່າ​ເຮັດ​ສິ່ງ​ໃດ​ຈາກ​ຄວາມ​ທະເຍີທະຍານ​ທີ່​ເຫັນ​ແກ່​ຕົວ​ຫຼື​ຄວາມ​ຄຶດ​ເຫັນ​ແກ່​ຕົວ, ແຕ່​ໃນ​ຄວາມ​ຖ່ອມ​ຕົນ​ໃຫ້​ນັບ​ຄົນ​ອື່ນ​ທີ່​ສຳຄັນ​ກວ່າ​ຕົວ​ເອງ. ໃຫ້ແຕ່ລະຄົນບໍ່ພຽງແຕ່ເບິ່ງຜົນປະໂຫຍດຂອງຕົນເອງ, ແຕ່ຍັງຜົນປະໂຫຍດຂອງຄົນອື່ນ.”</w:t>
      </w:r>
    </w:p>
    <w:p w14:paraId="0E99CD25" w14:textId="77777777" w:rsidR="00F90BDC" w:rsidRDefault="00F90BDC"/>
    <w:p w14:paraId="3D5FB512" w14:textId="77777777" w:rsidR="00F90BDC" w:rsidRDefault="00F90BDC">
      <w:r xmlns:w="http://schemas.openxmlformats.org/wordprocessingml/2006/main">
        <w:t xml:space="preserve">ຄາລາເຕຍ 6:2, “ຈົ່ງ​ແບກ​ຫາບ​ພາລະ​ຂອງ​ກັນ​ແລະ​ກັນ ແລະ​ເຮັດ​ຕາມ​ກົດ​ຂອງ​ພະ​ຄລິດ.”</w:t>
      </w:r>
    </w:p>
    <w:p w14:paraId="1BB248F6" w14:textId="77777777" w:rsidR="00F90BDC" w:rsidRDefault="00F90BDC"/>
    <w:p w14:paraId="21A5BB8B" w14:textId="77777777" w:rsidR="00F90BDC" w:rsidRDefault="00F90BDC">
      <w:r xmlns:w="http://schemas.openxmlformats.org/wordprocessingml/2006/main">
        <w:t xml:space="preserve">ມັດທາຍ 5:42 ຈົ່ງ​ມອບ​ໃຫ້​ຜູ້​ທີ່​ຂໍ​ຈາກ​ເຈົ້າ ແລະ​ຜູ້​ທີ່​ຈະ​ຢືມ​ຈາກ​ເຈົ້າ​ຢ່າ​ຫັນ​ໜີ​ໄປ.</w:t>
      </w:r>
    </w:p>
    <w:p w14:paraId="6E18837B" w14:textId="77777777" w:rsidR="00F90BDC" w:rsidRDefault="00F90BDC"/>
    <w:p w14:paraId="3D790A88" w14:textId="77777777" w:rsidR="00F90BDC" w:rsidRDefault="00F90BDC">
      <w:r xmlns:w="http://schemas.openxmlformats.org/wordprocessingml/2006/main">
        <w:t xml:space="preserve">ພະ​ເຍຊູ​ກະຕຸ້ນ​ເຮົາ​ໃຫ້​ເປັນ​ຄົນ​ໃຈ​ກວ້າງ​ແລະ​ເຕັມ​ໃຈ​ໃຫ້​ຄົນ​ທີ່​ຂັດສົນ.</w:t>
      </w:r>
    </w:p>
    <w:p w14:paraId="6795DF31" w14:textId="77777777" w:rsidR="00F90BDC" w:rsidRDefault="00F90BDC"/>
    <w:p w14:paraId="7BA04831" w14:textId="77777777" w:rsidR="00F90BDC" w:rsidRDefault="00F90BDC">
      <w:r xmlns:w="http://schemas.openxmlformats.org/wordprocessingml/2006/main">
        <w:t xml:space="preserve">1. ໃຈກວ້າງໃຫຍ່: ຄວາມສຸກຂອງການໃຫ້</w:t>
      </w:r>
    </w:p>
    <w:p w14:paraId="4EFE877F" w14:textId="77777777" w:rsidR="00F90BDC" w:rsidRDefault="00F90BDC"/>
    <w:p w14:paraId="15A0EB2E" w14:textId="77777777" w:rsidR="00F90BDC" w:rsidRDefault="00F90BDC">
      <w:r xmlns:w="http://schemas.openxmlformats.org/wordprocessingml/2006/main">
        <w:t xml:space="preserve">2. ການ​ໃຫ້​ຄວາມ​ຊ່ວຍ​ເຫຼືອ: ຄວາມ​ຮັກ​ຂອງ​ການ​ແບ່ງ​ປັນ</w:t>
      </w:r>
    </w:p>
    <w:p w14:paraId="596B0798" w14:textId="77777777" w:rsidR="00F90BDC" w:rsidRDefault="00F90BDC"/>
    <w:p w14:paraId="7A0F41C9" w14:textId="77777777" w:rsidR="00F90BDC" w:rsidRDefault="00F90BDC">
      <w:r xmlns:w="http://schemas.openxmlformats.org/wordprocessingml/2006/main">
        <w:t xml:space="preserve">1 ໂຢຮັນ 3:17-18 “ແຕ່​ຖ້າ​ຜູ້​ໃດ​ມີ​ຊັບ​ສິນ​ຂອງ​ໂລກ​ແລະ​ເຫັນ​ພີ່​ນ້ອງ​ຂັດ​ສົນ ແຕ່​ຍັງ​ປິດ​ໃຈ​ຕໍ່​ຕ້ານ​ຜູ້​ນັ້ນ ຄວາມ​ຮັກ​ຂອງ​ພະເຈົ້າ​ຈະ​ຢູ່​ໃນ​ຜູ້​ນັ້ນ​ແນວ​ໃດ? ແຕ່ໃນການກະທໍາແລະຄວາມຈິງ.”</w:t>
      </w:r>
    </w:p>
    <w:p w14:paraId="365BA79E" w14:textId="77777777" w:rsidR="00F90BDC" w:rsidRDefault="00F90BDC"/>
    <w:p w14:paraId="753A2BF1" w14:textId="77777777" w:rsidR="00F90BDC" w:rsidRDefault="00F90BDC">
      <w:r xmlns:w="http://schemas.openxmlformats.org/wordprocessingml/2006/main">
        <w:t xml:space="preserve">2. ສຸພາສິດ 11:24-25 “ຄົນ​ໜຶ່ງ​ໃຫ້​ຢ່າງ​ອິດ​ສະຫຼະ, ແຕ່​ຈະ​ຮັ່ງມີ​ຂຶ້ນ​ໝົດ; ຄົນອື່ນຍຶດເອົາສິ່ງທີ່ລາວຄວນໃຫ້, ແລະພຽງແຕ່ທົນທຸກຕ້ອງການ. ຜູ້​ໃດ​ໃຫ້​ພອນ​ຈະ​ໄດ້​ຮັບ​ຄວາມ​ອຸດົມສົມບູນ, ຜູ້​ທີ່​ຫົດ​ນ້ຳ​ກໍ​ຈະ​ຖືກ​ຫົດ​ນ້ຳ.”</w:t>
      </w:r>
    </w:p>
    <w:p w14:paraId="53B4AAB2" w14:textId="77777777" w:rsidR="00F90BDC" w:rsidRDefault="00F90BDC"/>
    <w:p w14:paraId="5505491A" w14:textId="77777777" w:rsidR="00F90BDC" w:rsidRDefault="00F90BDC">
      <w:r xmlns:w="http://schemas.openxmlformats.org/wordprocessingml/2006/main">
        <w:t xml:space="preserve">ມັດທາຍ 5:43 ເຈົ້າ​ທັງຫລາຍ​ໄດ້ຍິນ​ຄຳ​ກ່າວ​ໄວ້​ແລ້ວ​ວ່າ, ຈົ່ງ​ຮັກ​ເພື່ອນບ້ານ​ຂອງ​ເຈົ້າ ແລະ​ຈົ່ງ​ກຽດ​ຊັງ​ສັດຕູ​ຂອງ​ເຈົ້າ.</w:t>
      </w:r>
    </w:p>
    <w:p w14:paraId="46D24D80" w14:textId="77777777" w:rsidR="00F90BDC" w:rsidRDefault="00F90BDC"/>
    <w:p w14:paraId="0CF4064A" w14:textId="77777777" w:rsidR="00F90BDC" w:rsidRDefault="00F90BDC">
      <w:r xmlns:w="http://schemas.openxmlformats.org/wordprocessingml/2006/main">
        <w:t xml:space="preserve">ຂໍ້ນີ້ສອນເຮົາໃຫ້ຮັກເພື່ອນບ້ານແລະສັດຕູຂອງເຮົາ.</w:t>
      </w:r>
    </w:p>
    <w:p w14:paraId="08A1EFBF" w14:textId="77777777" w:rsidR="00F90BDC" w:rsidRDefault="00F90BDC"/>
    <w:p w14:paraId="477721F7" w14:textId="77777777" w:rsidR="00F90BDC" w:rsidRDefault="00F90BDC">
      <w:r xmlns:w="http://schemas.openxmlformats.org/wordprocessingml/2006/main">
        <w:t xml:space="preserve">1. ພະລັງຂອງຄວາມຮັກ: ວິທີການຮັກເພື່ອນບ້ານແລະສັດຕູຂອງພວກເຮົາ</w:t>
      </w:r>
    </w:p>
    <w:p w14:paraId="405EE7AF" w14:textId="77777777" w:rsidR="00F90BDC" w:rsidRDefault="00F90BDC"/>
    <w:p w14:paraId="13EAEE15" w14:textId="77777777" w:rsidR="00F90BDC" w:rsidRDefault="00F90BDC">
      <w:r xmlns:w="http://schemas.openxmlformats.org/wordprocessingml/2006/main">
        <w:t xml:space="preserve">2. ການໃຫ້ອະໄພສັດຕູຂອງພວກເຮົາ: ວິທີການຮັກໃນສະຖານະການທີ່ຫຍຸ້ງຍາກ</w:t>
      </w:r>
    </w:p>
    <w:p w14:paraId="36BC5660" w14:textId="77777777" w:rsidR="00F90BDC" w:rsidRDefault="00F90BDC"/>
    <w:p w14:paraId="724A63EF" w14:textId="77777777" w:rsidR="00F90BDC" w:rsidRDefault="00F90BDC">
      <w:r xmlns:w="http://schemas.openxmlformats.org/wordprocessingml/2006/main">
        <w:t xml:space="preserve">1. ໂຣມ 12:20-21 “ເຫດສະນັ້ນ ຖ້າ​ສັດຕູ​ຂອງ​ເຈົ້າ​ຫິວ​ນໍ້າ ຈົ່ງ​ໃຫ້​ລາວ​ກິນ ຖ້າ​ລາວ​ຫິວ​ນໍ້າ ຈົ່ງ​ໃຫ້​ລາວ​ດື່ມ ເພາະ​ການ​ເຮັດ​ແບບ​ນັ້ນ ເຈົ້າ​ຈະ​ເອົາ​ຖ່ານ​ໄຟ​ໃສ່​ຫົວ​ຂອງ​ລາວ ຢ່າ​ເອົາ​ຊະນະ​ຄວາມ​ຊົ່ວ​ຮ້າຍ ແຕ່​ເອົາ​ຊະນະ​ຄວາມ​ຊົ່ວ​ຮ້າຍ. ດ້ວຍຄວາມດີ."</w:t>
      </w:r>
    </w:p>
    <w:p w14:paraId="2AE8B778" w14:textId="77777777" w:rsidR="00F90BDC" w:rsidRDefault="00F90BDC"/>
    <w:p w14:paraId="3CD342F2" w14:textId="77777777" w:rsidR="00F90BDC" w:rsidRDefault="00F90BDC">
      <w:r xmlns:w="http://schemas.openxmlformats.org/wordprocessingml/2006/main">
        <w:t xml:space="preserve">2. ລູກາ 6:27-28 - "ແຕ່ເຮົາບອກເຈົ້າຜູ້ທີ່ໄດ້ຍິນວ່າ, ຈົ່ງຮັກສັດຕູຂອງເຈົ້າ, ຈົ່ງເຮັດດີຕໍ່ຜູ້ທີ່ກຽດຊັງເຈົ້າ, ຈົ່ງອວຍພອນໃຫ້ຜູ້ທີ່ສາບແຊ່ງເຈົ້າ, ແລະອະທິຖານເພື່ອຜູ້ທີ່ໃຊ້ເຈົ້າຢ່າງຈິງຈັງ."</w:t>
      </w:r>
    </w:p>
    <w:p w14:paraId="0FBC1B47" w14:textId="77777777" w:rsidR="00F90BDC" w:rsidRDefault="00F90BDC"/>
    <w:p w14:paraId="3E6F32B5" w14:textId="77777777" w:rsidR="00F90BDC" w:rsidRDefault="00F90BDC">
      <w:r xmlns:w="http://schemas.openxmlformats.org/wordprocessingml/2006/main">
        <w:t xml:space="preserve">ມັດທາຍ 5:44 ແຕ່​ເຮົາ​ບອກ​ເຈົ້າ​ວ່າ, ຈົ່ງ​ຮັກ​ສັດຕູ​ຂອງ​ເຈົ້າ, ຈົ່ງ​ອວຍພອນ​ຜູ້​ທີ່​ສາບ​ແຊ່ງ​ເຈົ້າ, ຈົ່ງ​ເຮັດ​ດີ​ຕໍ່​ຜູ້​ທີ່​ກຽດ​ຊັງ​ເຈົ້າ, ແລະ​ອະທິຖານ​ເພື່ອ​ຜູ້​ທີ່​ໃຊ້​ເຈົ້າ​ຢ່າງ​ຮ້າຍ​ແຮງ, ແລະ​ຂົ່ມເຫັງ​ເຈົ້າ;</w:t>
      </w:r>
    </w:p>
    <w:p w14:paraId="4AF92145" w14:textId="77777777" w:rsidR="00F90BDC" w:rsidRDefault="00F90BDC"/>
    <w:p w14:paraId="527E33E6" w14:textId="77777777" w:rsidR="00F90BDC" w:rsidRDefault="00F90BDC">
      <w:r xmlns:w="http://schemas.openxmlformats.org/wordprocessingml/2006/main">
        <w:t xml:space="preserve">ຮັກສັດຕູຂອງເຈົ້າ ແລະເຮັດດີຕໍ່ຜູ້ທີ່ກຽດຊັງເຈົ້າ.</w:t>
      </w:r>
    </w:p>
    <w:p w14:paraId="4E99E49B" w14:textId="77777777" w:rsidR="00F90BDC" w:rsidRDefault="00F90BDC"/>
    <w:p w14:paraId="00E3F74A" w14:textId="77777777" w:rsidR="00F90BDC" w:rsidRDefault="00F90BDC">
      <w:r xmlns:w="http://schemas.openxmlformats.org/wordprocessingml/2006/main">
        <w:t xml:space="preserve">1. ຮັກ​ທຸກ​ຄົນ—ຄາລາຊີ 5:14; ໂລມ 13:10</w:t>
      </w:r>
    </w:p>
    <w:p w14:paraId="4492715A" w14:textId="77777777" w:rsidR="00F90BDC" w:rsidRDefault="00F90BDC"/>
    <w:p w14:paraId="41136EA0" w14:textId="77777777" w:rsidR="00F90BDC" w:rsidRDefault="00F90BDC">
      <w:r xmlns:w="http://schemas.openxmlformats.org/wordprocessingml/2006/main">
        <w:t xml:space="preserve">2. ຮັກສັດຕູຂອງເຈົ້າ.—ຟີລິບ 2:3-4; ລູກາ 6:27-36</w:t>
      </w:r>
    </w:p>
    <w:p w14:paraId="2187C8C4" w14:textId="77777777" w:rsidR="00F90BDC" w:rsidRDefault="00F90BDC"/>
    <w:p w14:paraId="712DDC78" w14:textId="77777777" w:rsidR="00F90BDC" w:rsidRDefault="00F90BDC">
      <w:r xmlns:w="http://schemas.openxmlformats.org/wordprocessingml/2006/main">
        <w:t xml:space="preserve">1. ໂລມ 12:14-21</w:t>
      </w:r>
    </w:p>
    <w:p w14:paraId="076FDC90" w14:textId="77777777" w:rsidR="00F90BDC" w:rsidRDefault="00F90BDC"/>
    <w:p w14:paraId="696D2241" w14:textId="77777777" w:rsidR="00F90BDC" w:rsidRDefault="00F90BDC">
      <w:r xmlns:w="http://schemas.openxmlformats.org/wordprocessingml/2006/main">
        <w:t xml:space="preserve">2. 1 ໂຢຮັນ 4:7-21</w:t>
      </w:r>
    </w:p>
    <w:p w14:paraId="1AC7FC52" w14:textId="77777777" w:rsidR="00F90BDC" w:rsidRDefault="00F90BDC"/>
    <w:p w14:paraId="05278E10" w14:textId="77777777" w:rsidR="00F90BDC" w:rsidRDefault="00F90BDC">
      <w:r xmlns:w="http://schemas.openxmlformats.org/wordprocessingml/2006/main">
        <w:t xml:space="preserve">ມັດທາຍ 5:45 ເພື່ອ​ເຈົ້າ​ທັງຫລາຍ​ຈະ​ໄດ້​ເປັນ​ລູກ​ຂອງ​ພຣະບິດາເຈົ້າ​ຂອງ​ພວກເຈົ້າ ຜູ້​ຊົງ​ສະຖິດ​ຢູ່​ໃນ​ສະຫວັນ ເພາະ​ພຣະອົງ​ໄດ້​ເຮັດ​ໃຫ້​ດວງຕາເວັນ​ຂອງ​ພຣະອົງ​ລຸກ​ຂຶ້ນ​ເທິງ​ຄວາມ​ຊົ່ວຊ້າ ແລະ​ທາງ​ດີ, ແລະ​ສົ່ງ​ຝົນ​ຕົກ​ໃສ່​ຄົນ​ທ່ຽງທຳ ແລະ​ຄົນ​ບໍ່​ຍຸດຕິທຳ.</w:t>
      </w:r>
    </w:p>
    <w:p w14:paraId="5981BF19" w14:textId="77777777" w:rsidR="00F90BDC" w:rsidRDefault="00F90BDC"/>
    <w:p w14:paraId="618D0044" w14:textId="77777777" w:rsidR="00F90BDC" w:rsidRDefault="00F90BDC">
      <w:r xmlns:w="http://schemas.openxmlformats.org/wordprocessingml/2006/main">
        <w:t xml:space="preserve">ພຣະ​ເຈົ້າ​ມີ​ຄວາມ​ເມດ​ຕາ​ແລະ​ຄວາມ​ຮັກ​ຕໍ່​ທຸກ​ຄົນ, ບໍ່​ວ່າ​ເຂົາ​ເຈົ້າ​ຈະ​ເປັນ​ຄົນ​ດີ​ຫຼື​ບໍ່​ດີ.</w:t>
      </w:r>
    </w:p>
    <w:p w14:paraId="795016E7" w14:textId="77777777" w:rsidR="00F90BDC" w:rsidRDefault="00F90BDC"/>
    <w:p w14:paraId="108B92D5" w14:textId="77777777" w:rsidR="00F90BDC" w:rsidRDefault="00F90BDC">
      <w:r xmlns:w="http://schemas.openxmlformats.org/wordprocessingml/2006/main">
        <w:t xml:space="preserve">1. ຄວາມຮັກທີ່ບໍ່ມີເງື່ອນໄຂຂອງພຣະເຈົ້າ: ຄໍາອຸປະມາຂອງດວງອາທິດແລະຝົນ</w:t>
      </w:r>
    </w:p>
    <w:p w14:paraId="558CB30B" w14:textId="77777777" w:rsidR="00F90BDC" w:rsidRDefault="00F90BDC"/>
    <w:p w14:paraId="11BD99A5" w14:textId="77777777" w:rsidR="00F90BDC" w:rsidRDefault="00F90BDC">
      <w:r xmlns:w="http://schemas.openxmlformats.org/wordprocessingml/2006/main">
        <w:t xml:space="preserve">2. ພຣະຄຸນແລະຄວາມເມດຕາຂອງພຣະເຈົ້າ: ບໍ່ມີໃຜເກີນຂອບເຂດຂອງລາວ</w:t>
      </w:r>
    </w:p>
    <w:p w14:paraId="31BC10F4" w14:textId="77777777" w:rsidR="00F90BDC" w:rsidRDefault="00F90BDC"/>
    <w:p w14:paraId="16E33B75" w14:textId="77777777" w:rsidR="00F90BDC" w:rsidRDefault="00F90BDC">
      <w:r xmlns:w="http://schemas.openxmlformats.org/wordprocessingml/2006/main">
        <w:t xml:space="preserve">1. ໂລມ 5:8 - “ແຕ່​ພະເຈົ້າ​ສະແດງ​ຄວາມ​ຮັກ​ຂອງ​ພະອົງ​ຕໍ່​ພວກ​ເຮົາ​ໃນ​ເລື່ອງ​ນີ້: ໃນ​ຂະນະ​ທີ່​ພວກ​ເຮົາ​ຍັງ​ເປັນ​ຄົນ​ບາບ ພະ​ຄລິດ​ໄດ້​ຕາຍ​ເພື່ອ​ພວກ​ເຮົາ.”</w:t>
      </w:r>
    </w:p>
    <w:p w14:paraId="266CB0AD" w14:textId="77777777" w:rsidR="00F90BDC" w:rsidRDefault="00F90BDC"/>
    <w:p w14:paraId="32C2A707" w14:textId="77777777" w:rsidR="00F90BDC" w:rsidRDefault="00F90BDC">
      <w:r xmlns:w="http://schemas.openxmlformats.org/wordprocessingml/2006/main">
        <w:t xml:space="preserve">2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708E8AA3" w14:textId="77777777" w:rsidR="00F90BDC" w:rsidRDefault="00F90BDC"/>
    <w:p w14:paraId="276979EA" w14:textId="77777777" w:rsidR="00F90BDC" w:rsidRDefault="00F90BDC">
      <w:r xmlns:w="http://schemas.openxmlformats.org/wordprocessingml/2006/main">
        <w:t xml:space="preserve">ມັດທາຍ 5:46 ເພາະ​ຖ້າ​ເຈົ້າ​ຮັກ​ຄົນ​ທີ່​ຮັກ​ເຈົ້າ ເຈົ້າ​ໄດ້​ຮັບ​ລາງວັນ​ອັນ​ໃດ? ແມ້ແຕ່ພວກນັກປະພັນຄືກັນບໍ?</w:t>
      </w:r>
    </w:p>
    <w:p w14:paraId="1476D2AA" w14:textId="77777777" w:rsidR="00F90BDC" w:rsidRDefault="00F90BDC"/>
    <w:p w14:paraId="2D7C7044" w14:textId="77777777" w:rsidR="00F90BDC" w:rsidRDefault="00F90BDC">
      <w:r xmlns:w="http://schemas.openxmlformats.org/wordprocessingml/2006/main">
        <w:t xml:space="preserve">ຂໍ້​ນີ້​ສອນ​ເຮົາ​ວ່າ​ເຮົາ​ບໍ່​ພຽງ​ແຕ່​ຄວນ​ຮັກ​ຄົນ​ທີ່​ຮັກ​ເຮົາ​ເທົ່າ​ນັ້ນ ແຕ່​ໃຫ້​ຄົນ​ທີ່​ບໍ່​ຮັກ​ເຮົາ​ນຳ​ອີກ.</w:t>
      </w:r>
    </w:p>
    <w:p w14:paraId="19EBB680" w14:textId="77777777" w:rsidR="00F90BDC" w:rsidRDefault="00F90BDC"/>
    <w:p w14:paraId="02C4FF28" w14:textId="77777777" w:rsidR="00F90BDC" w:rsidRDefault="00F90BDC">
      <w:r xmlns:w="http://schemas.openxmlformats.org/wordprocessingml/2006/main">
        <w:t xml:space="preserve">1: ເຮົາ​ສາມາດ​ສະແດງ​ຄວາມ​ຮັກ​ຂອງ​ພະເຈົ້າ​ຕໍ່​ຄົນ​ອື່ນ​ໄດ້​ໂດຍ​ການ​ຮັກ​ຜູ້​ທີ່​ບໍ່​ໄດ້​ຮັກ​ເຮົາ​ໃນ​ການ​ຕອບ​ແທນ.</w:t>
      </w:r>
    </w:p>
    <w:p w14:paraId="5A7D4CEA" w14:textId="77777777" w:rsidR="00F90BDC" w:rsidRDefault="00F90BDC"/>
    <w:p w14:paraId="13FC8D5F" w14:textId="77777777" w:rsidR="00F90BDC" w:rsidRDefault="00F90BDC">
      <w:r xmlns:w="http://schemas.openxmlformats.org/wordprocessingml/2006/main">
        <w:t xml:space="preserve">2: ເຮົາ​ຄວນ​ສະແດງ​ຄວາມ​ຮັກ​ຕໍ່​ຜູ້​ທີ່​ບໍ່​ສະແດງ​ຄວາມ​ຮັກ​ຄື​ກັບ​ພະ​ເຍຊູ.</w:t>
      </w:r>
    </w:p>
    <w:p w14:paraId="5AC83041" w14:textId="77777777" w:rsidR="00F90BDC" w:rsidRDefault="00F90BDC"/>
    <w:p w14:paraId="4CF01709" w14:textId="77777777" w:rsidR="00F90BDC" w:rsidRDefault="00F90BDC">
      <w:r xmlns:w="http://schemas.openxmlformats.org/wordprocessingml/2006/main">
        <w:t xml:space="preserve">1: ລືກາ 6: 31-32 - "ຈົ່ງເຮັດກັບຜູ້ອື່ນຕາມທີ່ເຈົ້າຈະໃຫ້ເຂົາເຮັດແກ່ເຈົ້າ, ຖ້າເຈົ້າຮັກຜູ້ທີ່ຮັກເຈົ້າ, ແມ່ນຫຍັງທີ່ເປັນກຽດແກ່ເຈົ້າ? ແມ່ນແຕ່ 'ຄົນບາບ' ກໍ່ຮັກຜູ້ທີ່ຮັກພວກເຂົາ."</w:t>
      </w:r>
    </w:p>
    <w:p w14:paraId="31B0A3EA" w14:textId="77777777" w:rsidR="00F90BDC" w:rsidRDefault="00F90BDC"/>
    <w:p w14:paraId="608D1435" w14:textId="77777777" w:rsidR="00F90BDC" w:rsidRDefault="00F90BDC">
      <w:r xmlns:w="http://schemas.openxmlformats.org/wordprocessingml/2006/main">
        <w:t xml:space="preserve">2:1 ໂຢຮັນ 4:20-21 - “ຖ້າ​ຜູ້​ໃດ​ເວົ້າ​ວ່າ ‘ເຮົາ​ຮັກ​ພະເຈົ້າ’ ແຕ່​ຍັງ​ກຽດ​ຊັງ​ນ້ອງ​ຊາຍ​ຂອງ​ຕົນ ຜູ້​ນັ້ນ​ກໍ​ເປັນ​ຄົນ​ຂີ້​ຕົວະ ເພາະ​ຜູ້​ໃດ​ທີ່​ບໍ່​ຮັກ​ນ້ອງ​ຊາຍ​ຂອງ​ຕົນ ຜູ້​ທີ່​ໄດ້​ເຫັນ​ບໍ່​ສາມາດ​ຮັກ​ພະເຈົ້າ​ໄດ້ </w:t>
      </w:r>
      <w:r xmlns:w="http://schemas.openxmlformats.org/wordprocessingml/2006/main">
        <w:lastRenderedPageBreak xmlns:w="http://schemas.openxmlformats.org/wordprocessingml/2006/main"/>
      </w:r>
      <w:r xmlns:w="http://schemas.openxmlformats.org/wordprocessingml/2006/main">
        <w:t xml:space="preserve">. ລາວບໍ່ເຫັນ."</w:t>
      </w:r>
    </w:p>
    <w:p w14:paraId="1F4D2B0B" w14:textId="77777777" w:rsidR="00F90BDC" w:rsidRDefault="00F90BDC"/>
    <w:p w14:paraId="6E790D26" w14:textId="77777777" w:rsidR="00F90BDC" w:rsidRDefault="00F90BDC">
      <w:r xmlns:w="http://schemas.openxmlformats.org/wordprocessingml/2006/main">
        <w:t xml:space="preserve">ມັດທາຍ 5:47 ແລະ​ຖ້າ​ພວກ​ເຈົ້າ​ກ່າວ​ຄຳ​ນັບ​ແຕ່​ພີ່ນ້ອງ​ຂອງ​ເຈົ້າ​ເທົ່າ​ນັ້ນ ເຈົ້າ​ຈະ​ເຮັດ​ຫຍັງ​ຫລາຍ​ກວ່າ​ຄົນ​ອື່ນ? ແມ້ແຕ່ຄົນເກັບພາສີບໍ່?</w:t>
      </w:r>
    </w:p>
    <w:p w14:paraId="34FA67F0" w14:textId="77777777" w:rsidR="00F90BDC" w:rsidRDefault="00F90BDC"/>
    <w:p w14:paraId="057222DB" w14:textId="77777777" w:rsidR="00F90BDC" w:rsidRDefault="00F90BDC">
      <w:r xmlns:w="http://schemas.openxmlformats.org/wordprocessingml/2006/main">
        <w:t xml:space="preserve">ຂໍ້ຄວາມນີ້ເວົ້າເຖິງຄວາມສໍາຄັນຂອງການຂະຫຍາຍຄວາມຮັກແລະຄວາມເມດຕາຕໍ່ຄົນທັງຫມົດ, ແມ່ນແຕ່ຜູ້ທີ່ເຫັນວ່າເປັນຄົນພາຍນອກ.</w:t>
      </w:r>
    </w:p>
    <w:p w14:paraId="06AFD5AC" w14:textId="77777777" w:rsidR="00F90BDC" w:rsidRDefault="00F90BDC"/>
    <w:p w14:paraId="22A4DE1C" w14:textId="77777777" w:rsidR="00F90BDC" w:rsidRDefault="00F90BDC">
      <w:r xmlns:w="http://schemas.openxmlformats.org/wordprocessingml/2006/main">
        <w:t xml:space="preserve">1. ຮັກເພື່ອນບ້ານ: ຄວາມສໍາຄັນຂອງການຂະຫຍາຍຄວາມເມດຕາຕໍ່ທຸກຄົນ.</w:t>
      </w:r>
    </w:p>
    <w:p w14:paraId="29E99B9C" w14:textId="77777777" w:rsidR="00F90BDC" w:rsidRDefault="00F90BDC"/>
    <w:p w14:paraId="0203756F" w14:textId="77777777" w:rsidR="00F90BDC" w:rsidRDefault="00F90BDC">
      <w:r xmlns:w="http://schemas.openxmlformats.org/wordprocessingml/2006/main">
        <w:t xml:space="preserve">2. ຢ່າຕັດສິນໜັງສືດ້ວຍໜ້າປົກ: ປະຕິບັດຕໍ່ຜູ້ອື່ນດ້ວຍຄວາມເຄົາລົບ, ບໍ່ວ່າເຂົາເຈົ້າຈະເປັນໃຜ.</w:t>
      </w:r>
    </w:p>
    <w:p w14:paraId="59BCDAEB" w14:textId="77777777" w:rsidR="00F90BDC" w:rsidRDefault="00F90BDC"/>
    <w:p w14:paraId="3D276109" w14:textId="77777777" w:rsidR="00F90BDC" w:rsidRDefault="00F90BDC">
      <w:r xmlns:w="http://schemas.openxmlformats.org/wordprocessingml/2006/main">
        <w:t xml:space="preserve">1. ຄາລາເຕຍ 5:13-14 “ເພາະ​ພີ່ນ້ອງ​ທັງຫລາຍ​ເອີຍ, ພວກ​ເຈົ້າ​ໄດ້​ຖືກ​ເອີ້ນ​ໃຫ້​ເປັນ​ອິດ​ສະລະ; ບໍ່​ພຽງ​ແຕ່​ໃຊ້​ເສລີພາບ​ໃນ​ໂອກາດ​ທາງ​ເນື້ອ​ໜັງ, ແຕ່​ດ້ວຍ​ຄວາມ​ຮັກ​ຮັບໃຊ້​ຊຶ່ງ​ກັນ​ແລະ​ກັນ ເພາະ​ກົດບັນຍັດ​ທັງ​ປວງ​ກໍ​ສຳເລັດ​ເປັນ​ຈິງ​ໃນ​ຄຳ​ດຽວ. ໃນເລື່ອງນີ້ ເຈົ້າຈົ່ງຮັກເພື່ອນບ້ານເໝືອນຮັກຕົນເອງ.”</w:t>
      </w:r>
    </w:p>
    <w:p w14:paraId="2AC263D2" w14:textId="77777777" w:rsidR="00F90BDC" w:rsidRDefault="00F90BDC"/>
    <w:p w14:paraId="7E7C490D" w14:textId="77777777" w:rsidR="00F90BDC" w:rsidRDefault="00F90BDC">
      <w:r xmlns:w="http://schemas.openxmlformats.org/wordprocessingml/2006/main">
        <w:t xml:space="preserve">2. ໂລມ 12:9-10 - "ໃຫ້ຄວາມຮັກບໍ່ມີຄວາມແຕກຕ່າງ, ກຽດຊັງຄວາມຊົ່ວ, ຍຶດຫມັ້ນໃນສິ່ງທີ່ດີ, ຈົ່ງມີຄວາມຮັກແພງຕໍ່ກັນແລະກັນດ້ວຍຄວາມຮັກທີ່ເປັນພີ່ນ້ອງ; ໃນກຽດນິຍົມຊຶ່ງກັນແລະກັນ."</w:t>
      </w:r>
    </w:p>
    <w:p w14:paraId="010B68CB" w14:textId="77777777" w:rsidR="00F90BDC" w:rsidRDefault="00F90BDC"/>
    <w:p w14:paraId="2DBFEAF8" w14:textId="77777777" w:rsidR="00F90BDC" w:rsidRDefault="00F90BDC">
      <w:r xmlns:w="http://schemas.openxmlformats.org/wordprocessingml/2006/main">
        <w:t xml:space="preserve">ມັດທາຍ 5:48 ສະນັ້ນ ຈົ່ງ​ເປັນ​ຄົນ​ສົມບູນ​ແບບ, ເໝືອນ​ດັ່ງ​ພຣະບິດາເຈົ້າ​ຂອງ​ພວກເຈົ້າ ຜູ້​ສະຖິດ​ຢູ່​ໃນ​ສະຫວັນ​ກໍ​ສົມບູນ​ແບບ.</w:t>
      </w:r>
    </w:p>
    <w:p w14:paraId="36A600EA" w14:textId="77777777" w:rsidR="00F90BDC" w:rsidRDefault="00F90BDC"/>
    <w:p w14:paraId="197DE7AA" w14:textId="77777777" w:rsidR="00F90BDC" w:rsidRDefault="00F90BDC">
      <w:r xmlns:w="http://schemas.openxmlformats.org/wordprocessingml/2006/main">
        <w:t xml:space="preserve">ພະ​ເຍຊູ​ກະຕຸ້ນ​ຄລິດສະຕຽນ​ໃຫ້​ພະຍາຍາມ​ເພື່ອ​ຄວາມ​ສົມບູນ​ແບບ ດັ່ງ​ທີ່​ພະເຈົ້າ​ສົມບູນ​ແບບ.</w:t>
      </w:r>
    </w:p>
    <w:p w14:paraId="0E2D2E0B" w14:textId="77777777" w:rsidR="00F90BDC" w:rsidRDefault="00F90BDC"/>
    <w:p w14:paraId="764C01D5" w14:textId="77777777" w:rsidR="00F90BDC" w:rsidRDefault="00F90BDC">
      <w:r xmlns:w="http://schemas.openxmlformats.org/wordprocessingml/2006/main">
        <w:t xml:space="preserve">1. ສົມບູນດ້ວຍຄວາມເຊື່ອ: ວິທີການດໍາລົງຊີວິດຂອງຄວາມບໍລິສຸດ</w:t>
      </w:r>
    </w:p>
    <w:p w14:paraId="5CEF3E2A" w14:textId="77777777" w:rsidR="00F90BDC" w:rsidRDefault="00F90BDC"/>
    <w:p w14:paraId="6130BFC6" w14:textId="77777777" w:rsidR="00F90BDC" w:rsidRDefault="00F90BDC">
      <w:r xmlns:w="http://schemas.openxmlformats.org/wordprocessingml/2006/main">
        <w:t xml:space="preserve">2. ພະລັງແຫ່ງຄວາມສົມບູນແບບ: ປະຕິບັດຕາມໃຈປະສົງຂອງພະເຈົ້າໃນຊີວິດຂອງເຮົາ</w:t>
      </w:r>
    </w:p>
    <w:p w14:paraId="263A0C10" w14:textId="77777777" w:rsidR="00F90BDC" w:rsidRDefault="00F90BDC"/>
    <w:p w14:paraId="1BED8254" w14:textId="77777777" w:rsidR="00F90BDC" w:rsidRDefault="00F90BDC">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01AD930E" w14:textId="77777777" w:rsidR="00F90BDC" w:rsidRDefault="00F90BDC"/>
    <w:p w14:paraId="7AEF3EF3" w14:textId="77777777" w:rsidR="00F90BDC" w:rsidRDefault="00F90BDC">
      <w:r xmlns:w="http://schemas.openxmlformats.org/wordprocessingml/2006/main">
        <w:t xml:space="preserve">2. ເຮັບເຣີ 12:14 - ຈົ່ງ​ເດີນ​ຕາມ​ສັນຕິສຸກ​ກັບ​ຄົນ​ທັງ​ປວງ, ແລະ​ຄວາມ​ບໍລິສຸດ, ໂດຍ​ທີ່​ບໍ່​ມີ​ໃຜ​ຈະ​ເຫັນ​ພຣະ​ຜູ້​ເປັນ​ເຈົ້າ.</w:t>
      </w:r>
    </w:p>
    <w:p w14:paraId="474ED954" w14:textId="77777777" w:rsidR="00F90BDC" w:rsidRDefault="00F90BDC"/>
    <w:p w14:paraId="7B2B52D4" w14:textId="77777777" w:rsidR="00F90BDC" w:rsidRDefault="00F90BDC">
      <w:r xmlns:w="http://schemas.openxmlformats.org/wordprocessingml/2006/main">
        <w:t xml:space="preserve">ມັດທາຍ 6 ເປັນສ່ວນຫນຶ່ງຂອງຄໍາເທດສະຫນາເທິງພູເຂົາແລະມັນກວມເອົາສາມຫົວຂໍ້ກວ້າງ: ການກະທໍາຂອງຄວາມຊອບທໍາ, ລວມທັງການໃຫ້ຄົນຂັດສົນ, ການອະທິຖານ (ລວມທັງຄໍາອະທິຖານຂອງພຣະຜູ້ເປັນເຈົ້າ), ແລະການອົດອາຫານ; ການເຕືອນໄພຕໍ່ການເກັບຮັກສາຊັບສົມບັດຂອງໂລກ; ແລະ​ຄໍາ​ແນະ​ນໍາ​ທີ່​ຈະ​ບໍ່​ກັງ​ວົນ​.</w:t>
      </w:r>
    </w:p>
    <w:p w14:paraId="48157691" w14:textId="77777777" w:rsidR="00F90BDC" w:rsidRDefault="00F90BDC"/>
    <w:p w14:paraId="7A7273B6" w14:textId="77777777" w:rsidR="00F90BDC" w:rsidRDefault="00F90BDC">
      <w:r xmlns:w="http://schemas.openxmlformats.org/wordprocessingml/2006/main">
        <w:t xml:space="preserve">ວັກທີ 1: ບົດເລີ່ມຕົ້ນດ້ວຍພະເຍຊູສັ່ງສອນລູກສິດຂອງພະອົງກ່ຽວກັບວິທີປະຕິບັດຄວາມຊອບທໍາ. ລາວ​ເຕືອນ​ວ່າ​ບໍ່​ໃຫ້​ປະຕິບັດ​ຄວາມ​ນັບຖື​ຕໍ່​ສາທາລະນະ​ຊົນ​ເພື່ອ​ໃຫ້​ຄົນ​ອື່ນ​ຍົກຍ້ອງ. ບໍ່​ວ່າ​ຈະ​ໃຫ້​ແກ່​ຄົນ​ຂັດ​ສົນ ຫລື ການ​ອະ​ທິ​ຖານ ຫລື ການ​ຖື​ສິນ​ອົດ​ເຂົ້າ, ສິ່ງ​ເຫລົ່າ​ນີ້​ຄວນ​ເຮັດ​ເປັນ​ສ່ວນ​ຕົວ, ເພາະ​ພຣະ​ເຈົ້າ​ເຫັນ​ສິ່ງ​ທີ່​ເຮັດ​ຢູ່​ໃນ​ທີ່​ລັບ​ລີ້ ແລະ​ໃຫ້​ລາງວັນ​ຕາມ​ນັ້ນ. ພາກ​ນີ້​ລວມ​ເຖິງ​ພຣະ​ເຢ​ຊູ​ໄດ້​ສອນ​ສາ​ນຸ​ສິດ​ຂອງ​ພຣະ​ອົງ​ວິ​ທີ​ການ​ທີ່​ເຂົາ​ເຈົ້າ​ຄວນ​ອະ​ທິ​ຖານ - ທີ່​ຮູ້​ຈັກ​ເປັນ "ການ​ອະ​ທິ​ຖານ​ຂອງ​ພຣະ​ຜູ້​ເປັນ​ເຈົ້າ" (ມັດ​ທາຍ 6:1-18).</w:t>
      </w:r>
    </w:p>
    <w:p w14:paraId="13CE018F" w14:textId="77777777" w:rsidR="00F90BDC" w:rsidRDefault="00F90BDC"/>
    <w:p w14:paraId="611E88EA" w14:textId="77777777" w:rsidR="00F90BDC" w:rsidRDefault="00F90BDC">
      <w:r xmlns:w="http://schemas.openxmlformats.org/wordprocessingml/2006/main">
        <w:t xml:space="preserve">ຫຍໍ້​ໜ້າ​ທີ 2: ຕໍ່​ໄປ ພະ​ເຍຊູ​ກ່າວ​ກ່ຽວ​ກັບ​ຊັບ​ສິນ (ມັດທາຍ 6:19-24). ພະອົງ​ເຕືອນ​ບໍ່​ໃຫ້​ເກັບ​ຊັບ​ສົມບັດ​ໄວ້​ເທິງ​ແຜ່ນດິນ​ໂລກ ບ່ອນ​ທີ່​ເຂົາ​ເຈົ້າ​ສາມາດ​ທຳລາຍ​ຫຼື​ລັກ​ໄດ້. ແທນ​ທີ່​ຈະ​ເປັນ, ພຣະ​ອົງ​ໄດ້​ຊຸກ​ຍູ້​ຜູ້​ຕິດ​ຕາມ​ຂອງ​ພຣະ​ອົງ​ໃຫ້​ເກັບ​ມ້ຽນ​ຊັບ​ສົມ​ບັດ​ຢູ່​ໃນ​ສະ​ຫວັນ​ທີ່​ເປັນ​ນິ​ລັນ​ດອນ. ລາວຍັງສອນວ່າບໍ່ມີໃຜສາມາດຮັບໃຊ້ສອງນາຍ - ພຣະເຈົ້າແລະເງິນ.</w:t>
      </w:r>
    </w:p>
    <w:p w14:paraId="6B775B29" w14:textId="77777777" w:rsidR="00F90BDC" w:rsidRDefault="00F90BDC"/>
    <w:p w14:paraId="5CF13226" w14:textId="77777777" w:rsidR="00F90BDC" w:rsidRDefault="00F90BDC">
      <w:r xmlns:w="http://schemas.openxmlformats.org/wordprocessingml/2006/main">
        <w:t xml:space="preserve">ວັກທີ 3: ໃນພາກສຸດທ້າຍ (ມັດທາຍ 6:25-34) ພະເຍຊູແນະນໍາບໍ່ໃຫ້ກັງວົນເລື່ອງສິ່ງທີ່ຈໍາເປັນໃນຊີວິດເຊັ່ນອາຫານແລະເຄື່ອງນຸ່ງ ເພາະພະເຈົ້າຮູ້ຈັກຄວາມຕ້ອງການທັງໝົດ ແລະຈັດຫາສິ່ງເຫຼົ່ານັ້ນຄືກັບທີ່ພະອົງເຮັດສໍາລັບນົກໃນອາກາດແລະດອກບົວ. ແທນ​ທີ່​ຈະ​ເປັນ​ຫ່ວງ​ເລື່ອງ​ທາງ​ໂລກ ເຮົາ​ຄວນ​ຊອກ​ຫາ​ລາຊະອານາຈັກ​ຂອງ​ພະເຈົ້າ​ແລະ​ຄວາມ​ຊອບທຳ​ຂອງ​ພະອົງ​ກ່ອນ​ດ້ວຍ​ຄຳ​ສັນຍາ​ວ່າ​ທຸກ​ສິ່ງ​ຈະ​ໄດ້​ຮັບ​ເຊັ່ນ​ກັນ.</w:t>
      </w:r>
    </w:p>
    <w:p w14:paraId="2C1DB831" w14:textId="77777777" w:rsidR="00F90BDC" w:rsidRDefault="00F90BDC"/>
    <w:p w14:paraId="0B300838" w14:textId="77777777" w:rsidR="00F90BDC" w:rsidRDefault="00F90BDC"/>
    <w:p w14:paraId="4CB80CB5" w14:textId="77777777" w:rsidR="00F90BDC" w:rsidRDefault="00F90BDC">
      <w:r xmlns:w="http://schemas.openxmlformats.org/wordprocessingml/2006/main">
        <w:t xml:space="preserve">ມັດທາຍ 6:1 ຈົ່ງ​ລະວັງ​ໃຫ້​ດີ​ທີ່​ພວກເຈົ້າ​ບໍ່​ໄດ້​ກິນ​ທານ​ຕໍ່​ໜ້າ​ມະນຸດ, ຖ້າ​ບໍ່​ດັ່ງນັ້ນ​ພວກເຈົ້າ​ຈະ​ບໍ່​ໄດ້​ຮັບ​ລາງວັນ​ຈາກ​ພຣະບິດາເຈົ້າ​ຂອງ​ພວກເຈົ້າ ຜູ້​ສະຖິດ​ຢູ່​ໃນ​ສະຫວັນ.</w:t>
      </w:r>
    </w:p>
    <w:p w14:paraId="4BCC56B7" w14:textId="77777777" w:rsidR="00F90BDC" w:rsidRDefault="00F90BDC"/>
    <w:p w14:paraId="792797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ຢ່າ​ອວດຕົວ​ດ້ວຍ​ການ​ກະທຳ​ທີ່​ດີ​ຂອງ​ເຈົ້າ ເພາະ​ພະເຈົ້າ​ອົງ​ດຽວ​ເທົ່າ​ນັ້ນ​ຈະ​ໃຫ້​ລາງວັນ​ແກ່​ເຈົ້າ.</w:t>
      </w:r>
    </w:p>
    <w:p w14:paraId="7EFD2D93" w14:textId="77777777" w:rsidR="00F90BDC" w:rsidRDefault="00F90BDC"/>
    <w:p w14:paraId="51CA5A9C" w14:textId="77777777" w:rsidR="00F90BDC" w:rsidRDefault="00F90BDC">
      <w:r xmlns:w="http://schemas.openxmlformats.org/wordprocessingml/2006/main">
        <w:t xml:space="preserve">1. ຄວາມເອື້ອເຟື້ອເພື່ອແຜ່ໃນຄວາມລັບ: ການນໍາໃຊ້ລາງວັນຂອງພຣະເຈົ້າເປັນແຮງຈູງໃຈຂອງພວກເຮົາ</w:t>
      </w:r>
    </w:p>
    <w:p w14:paraId="5B02F666" w14:textId="77777777" w:rsidR="00F90BDC" w:rsidRDefault="00F90BDC"/>
    <w:p w14:paraId="1BB39E31" w14:textId="77777777" w:rsidR="00F90BDC" w:rsidRDefault="00F90BDC">
      <w:r xmlns:w="http://schemas.openxmlformats.org/wordprocessingml/2006/main">
        <w:t xml:space="preserve">2. ພອນຂອງການເຊື່ອຟັງ: ການເຮັດດີໂດຍບໍ່ມີການຊອກຫາຄໍາສັນລະເສີນ</w:t>
      </w:r>
    </w:p>
    <w:p w14:paraId="54C8904C" w14:textId="77777777" w:rsidR="00F90BDC" w:rsidRDefault="00F90BDC"/>
    <w:p w14:paraId="2D548CED" w14:textId="77777777" w:rsidR="00F90BDC" w:rsidRDefault="00F90BDC">
      <w:r xmlns:w="http://schemas.openxmlformats.org/wordprocessingml/2006/main">
        <w:t xml:space="preserve">1 ຕີໂມເຕ 6:17-19 “ສັ່ງ​ສອນ​ເຂົາ​ໃຫ້​ເຮັດ​ຄວາມ​ດີ, ຮັ່ງມີ​ໃນ​ການ​ດີ, ມີ​ໃຈ​ກວ້າງ​ຂວາງ​ແລະ​ພ້ອມ​ທີ່​ຈະ​ແບ່ງ​ປັນ, ເກັບ​ໄວ້​ເປັນ​ພື້ນຖານ​ອັນ​ດີ​ສຳລັບ​ເວລາ​ທີ່​ຈະ​ມາ​ເຖິງ​ເພື່ອ​ເຂົາ​ເຈົ້າ​ຈະ​ໄດ້​ຍຶດ​ໝັ້ນ​ຢູ່. ໃນຊີວິດນິລັນດອນ.”</w:t>
      </w:r>
    </w:p>
    <w:p w14:paraId="1FAF275B" w14:textId="77777777" w:rsidR="00F90BDC" w:rsidRDefault="00F90BDC"/>
    <w:p w14:paraId="1D859DEF" w14:textId="77777777" w:rsidR="00F90BDC" w:rsidRDefault="00F90BDC">
      <w:r xmlns:w="http://schemas.openxmlformats.org/wordprocessingml/2006/main">
        <w:t xml:space="preserve">2. ສຸພາສິດ 11:25 – “ຜູ້​ໃດ​ໃຫ້​ພອນ​ຈະ​ໄດ້​ຮັບ​ຄວາມ​ອຸດົມສົມບູນ ແລະ​ຜູ້​ທີ່​ຫົດ​ນ້ຳ​ກໍ​ຈະ​ໄດ້​ຮັບ​ການ​ຫົດ​ນ້ຳ.”</w:t>
      </w:r>
    </w:p>
    <w:p w14:paraId="2A08A56E" w14:textId="77777777" w:rsidR="00F90BDC" w:rsidRDefault="00F90BDC"/>
    <w:p w14:paraId="28BF2B01" w14:textId="77777777" w:rsidR="00F90BDC" w:rsidRDefault="00F90BDC">
      <w:r xmlns:w="http://schemas.openxmlformats.org/wordprocessingml/2006/main">
        <w:t xml:space="preserve">ມັດທາຍ 6:2 ສະນັ້ນ ເມື່ອ​ເຈົ້າ​ເຮັດ​ທານ​ແລ້ວ ຢ່າ​ເປົ່າແກ​ຕໍ່​ໜ້າ​ເຈົ້າ ດັ່ງ​ທີ່​ຄົນ​ໜ້າ​ຊື່​ໃຈ​ຄົດ​ເຮັດ​ໃນ​ທຳມະສາລາ ແລະ​ຕາມ​ຖະໜົນ​ຫົນທາງ ເພື່ອ​ວ່າ​ພວກເຂົາ​ຈະ​ໄດ້​ສະຫງ່າຣາສີ​ຂອງ​ມະນຸດ. ຕາມ​ຈິງ​ແລ້ວ ເຮົາ​ກ່າວ​ກັບ​ເຈົ້າ​ວ່າ, ພວກ​ເຂົາ​ມີ​ລາງວັນ​ຂອງ​ເຂົາ​ເຈົ້າ.</w:t>
      </w:r>
    </w:p>
    <w:p w14:paraId="48E18820" w14:textId="77777777" w:rsidR="00F90BDC" w:rsidRDefault="00F90BDC"/>
    <w:p w14:paraId="0F300766" w14:textId="77777777" w:rsidR="00F90BDC" w:rsidRDefault="00F90BDC">
      <w:r xmlns:w="http://schemas.openxmlformats.org/wordprocessingml/2006/main">
        <w:t xml:space="preserve">ພະ​ເຍຊູ​ເຕືອນ​ວ່າ​ບໍ່​ໃຫ້​ເຮັດ​ການ​ດີ​ເພື່ອ​ຈະ​ໄດ້​ຮັບ​ການ​ຮັບ​ຮູ້​ຈາກ​ມະນຸດ ດັ່ງ​ທີ່​ຄົນ​ໜ້າ​ຊື່​ໃຈ​ຄົດ​ເຮັດ​ໃນ​ໂຮງ​ທຳ​ແລະ​ຕາມ​ຖະໜົນ​ຫົນ​ທາງ.</w:t>
      </w:r>
    </w:p>
    <w:p w14:paraId="40988A61" w14:textId="77777777" w:rsidR="00F90BDC" w:rsidRDefault="00F90BDC"/>
    <w:p w14:paraId="3701792A" w14:textId="77777777" w:rsidR="00F90BDC" w:rsidRDefault="00F90BDC">
      <w:r xmlns:w="http://schemas.openxmlformats.org/wordprocessingml/2006/main">
        <w:t xml:space="preserve">1. ການເຮັດດີດ້ວຍເຫດຜົນທີ່ຖືກຕ້ອງ</w:t>
      </w:r>
    </w:p>
    <w:p w14:paraId="4E921680" w14:textId="77777777" w:rsidR="00F90BDC" w:rsidRDefault="00F90BDC"/>
    <w:p w14:paraId="557608F6" w14:textId="77777777" w:rsidR="00F90BDC" w:rsidRDefault="00F90BDC">
      <w:r xmlns:w="http://schemas.openxmlformats.org/wordprocessingml/2006/main">
        <w:t xml:space="preserve">2. ອັນຕະລາຍຂອງຄວາມພາກພູມໃຈໃນວຽກງານທີ່ດີຂອງພວກເຮົາ</w:t>
      </w:r>
    </w:p>
    <w:p w14:paraId="2C42A4C1" w14:textId="77777777" w:rsidR="00F90BDC" w:rsidRDefault="00F90BDC"/>
    <w:p w14:paraId="13B73C5C" w14:textId="77777777" w:rsidR="00F90BDC" w:rsidRDefault="00F90BDC">
      <w:r xmlns:w="http://schemas.openxmlformats.org/wordprocessingml/2006/main">
        <w:t xml:space="preserve">1. ສຸພາສິດ 28:25-26 ຄົນ​ທີ່​ມີ​ໃຈ​ຈອງຫອງ​ກໍ​ເຮັດ​ໃຫ້​ເກີດ​ການ​ຂັດ​ແຍ້ງ, ແຕ່​ຜູ້​ທີ່​ວາງໃຈ​ໃນ​ອົງພຣະ​ຜູ້​ເປັນເຈົ້າ​ຈະ​ຖືກ​ເຮັດ​ໃຫ້​ໜັກໜ່ວງ. ຜູ້​ທີ່​ວາງໃຈ​ໃນ​ໃຈ​ຂອງ​ຕົນ​ເອງ​ກໍ​ເປັນ​ຄົນ​ໂງ່, ແຕ່​ຜູ້​ທີ່​ດຳເນີນ​ໄປ​ຢ່າງ​ມີ​ສະຕິ​ປັນຍາ ຜູ້​ນັ້ນ​ຈະ​ຖືກ​ປົດ​ປ່ອຍ.</w:t>
      </w:r>
    </w:p>
    <w:p w14:paraId="77934A65" w14:textId="77777777" w:rsidR="00F90BDC" w:rsidRDefault="00F90BDC"/>
    <w:p w14:paraId="6899EE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ຟີລິບ 2:3-4 ຢ່າ​ໃຫ້​ເກີດ​ການ​ຂັດ​ແຍ້ງ​ກັນ​ຫຼື​ຄວາມ​ວຸ້ນວາຍ; ແຕ່​ໃນ​ຄວາມ​ອ່ອນ​ໂຍນ​ຂອງ​ຈິດ​ໃຈ​ໃຫ້​ແຕ່​ລະ​ຄົນ​ມີ​ກຽດ​ອື່ນ​ດີກ​ວ່າ​ຕົນ​ເອງ. ຢ່າ​ເບິ່ງ​ຜູ້​ຊາຍ​ທຸກ​ຄົນ​ໃນ​ສິ່ງ​ຂອງ​ຕົນ, ແຕ່​ທຸກ​ຄົນ​ກໍ​ຢູ່​ໃນ​ສິ່ງ​ຂອງ​ຄົນ​ອື່ນ.</w:t>
      </w:r>
    </w:p>
    <w:p w14:paraId="7464DD6C" w14:textId="77777777" w:rsidR="00F90BDC" w:rsidRDefault="00F90BDC"/>
    <w:p w14:paraId="5C8F5BE3" w14:textId="77777777" w:rsidR="00F90BDC" w:rsidRDefault="00F90BDC">
      <w:r xmlns:w="http://schemas.openxmlformats.org/wordprocessingml/2006/main">
        <w:t xml:space="preserve">ມັດທາຍ 6:3 ແຕ່​ເມື່ອ​ເຈົ້າ​ເຮັດ​ທານ​ແລ້ວ ຢ່າ​ໃຫ້​ມື​ຊ້າຍ​ຮູ້​ວ່າ​ມື​ຂວາ​ຂອງເຈົ້າ​ເຮັດ​ຫຍັງ.</w:t>
      </w:r>
    </w:p>
    <w:p w14:paraId="02C503C9" w14:textId="77777777" w:rsidR="00F90BDC" w:rsidRDefault="00F90BDC"/>
    <w:p w14:paraId="5B2EF435" w14:textId="77777777" w:rsidR="00F90BDC" w:rsidRDefault="00F90BDC">
      <w:r xmlns:w="http://schemas.openxmlformats.org/wordprocessingml/2006/main">
        <w:t xml:space="preserve">ຂໍ້ນີ້ຊຸກຍູ້ໃຫ້ຜູ້ເຊື່ອຖືໃຫ້ຄວາມໃຈບຸນໂດຍບໍ່ສະແຫວງຫາການຮັບຮູ້ຫຼືລາງວັນກັບຄືນມາ.</w:t>
      </w:r>
    </w:p>
    <w:p w14:paraId="335B8C52" w14:textId="77777777" w:rsidR="00F90BDC" w:rsidRDefault="00F90BDC"/>
    <w:p w14:paraId="5A22E1F5" w14:textId="77777777" w:rsidR="00F90BDC" w:rsidRDefault="00F90BDC">
      <w:r xmlns:w="http://schemas.openxmlformats.org/wordprocessingml/2006/main">
        <w:t xml:space="preserve">1. “ການດຳລົງຊີວິດດ້ວຍການໃຫ້ທານແບບບໍ່ເຫັນແກ່ຕົວ”</w:t>
      </w:r>
    </w:p>
    <w:p w14:paraId="07434860" w14:textId="77777777" w:rsidR="00F90BDC" w:rsidRDefault="00F90BDC"/>
    <w:p w14:paraId="3B3C5295" w14:textId="77777777" w:rsidR="00F90BDC" w:rsidRDefault="00F90BDC">
      <w:r xmlns:w="http://schemas.openxmlformats.org/wordprocessingml/2006/main">
        <w:t xml:space="preserve">2. "ພະລັງແຫ່ງຄວາມເອື້ອເຟື້ອເພື່ອແຜ່ໃນຄວາມລັບ"</w:t>
      </w:r>
    </w:p>
    <w:p w14:paraId="1438F174" w14:textId="77777777" w:rsidR="00F90BDC" w:rsidRDefault="00F90BDC"/>
    <w:p w14:paraId="6793A204" w14:textId="77777777" w:rsidR="00F90BDC" w:rsidRDefault="00F90BDC">
      <w:r xmlns:w="http://schemas.openxmlformats.org/wordprocessingml/2006/main">
        <w:t xml:space="preserve">1. ສຸພາສິດ 11:25 - ຄົນ​ໃຈ​ກວ້າງ​ຈະ​ໄດ້​ອຸດົມສົມບູນ, ຜູ້​ໃຫ້​ນໍ້າ​ກໍ​ຈະ​ໄດ້​ນໍ້າ.</w:t>
      </w:r>
    </w:p>
    <w:p w14:paraId="25BB5A1B" w14:textId="77777777" w:rsidR="00F90BDC" w:rsidRDefault="00F90BDC"/>
    <w:p w14:paraId="1F7C91CE" w14:textId="77777777" w:rsidR="00F90BDC" w:rsidRDefault="00F90BDC">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14:paraId="08F25711" w14:textId="77777777" w:rsidR="00F90BDC" w:rsidRDefault="00F90BDC"/>
    <w:p w14:paraId="5402E8BD" w14:textId="77777777" w:rsidR="00F90BDC" w:rsidRDefault="00F90BDC">
      <w:r xmlns:w="http://schemas.openxmlformats.org/wordprocessingml/2006/main">
        <w:t xml:space="preserve">ມັດທາຍ 6:4 ເພື່ອ​ວ່າ​ການ​ກິນ​ຂອງ​ເຈົ້າ​ຈະ​ຢູ່​ໃນ​ທີ່​ລັບ​ລີ້ ແລະ​ພຣະບິດາເຈົ້າ​ຂອງ​ເຈົ້າ​ທີ່​ເຫັນ​ໃນ​ທີ່​ລັບ​ລີ້ ຈະ​ໃຫ້​ລາງວັນ​ແກ່​ເຈົ້າ​ຢ່າງ​ເປີດເຜີຍ.</w:t>
      </w:r>
    </w:p>
    <w:p w14:paraId="0EA77208" w14:textId="77777777" w:rsidR="00F90BDC" w:rsidRDefault="00F90BDC"/>
    <w:p w14:paraId="48CE4870" w14:textId="77777777" w:rsidR="00F90BDC" w:rsidRDefault="00F90BDC">
      <w:r xmlns:w="http://schemas.openxmlformats.org/wordprocessingml/2006/main">
        <w:t xml:space="preserve">ເຮົາ​ຄວນ​ມອບ​ໃຫ້​ຄົນ​ອື່ນ​ຢ່າງ​ລັບໆ, ໂດຍ​ທີ່​ຮູ້​ວ່າ​ພະເຈົ້າ​ຈະ​ໃຫ້​ລາງວັນ​ແກ່​ເຮົາ​ຢ່າງ​ເປີດ​ເຜີຍ.</w:t>
      </w:r>
    </w:p>
    <w:p w14:paraId="2CBDDEFC" w14:textId="77777777" w:rsidR="00F90BDC" w:rsidRDefault="00F90BDC"/>
    <w:p w14:paraId="0B202B6A" w14:textId="77777777" w:rsidR="00F90BDC" w:rsidRDefault="00F90BDC">
      <w:r xmlns:w="http://schemas.openxmlformats.org/wordprocessingml/2006/main">
        <w:t xml:space="preserve">1. ອຳນາດຂອງການໃຫ້ຄວາມລັບ: ການໃຫ້ສ່ວນຕົວສາມາດນຳໄປສູ່ການໃຫ້ລາງວັນອັນອຸດົມສົມບູນໄດ້ແນວໃດ</w:t>
      </w:r>
    </w:p>
    <w:p w14:paraId="6C2E2805" w14:textId="77777777" w:rsidR="00F90BDC" w:rsidRDefault="00F90BDC"/>
    <w:p w14:paraId="41C22F98" w14:textId="77777777" w:rsidR="00F90BDC" w:rsidRDefault="00F90BDC">
      <w:r xmlns:w="http://schemas.openxmlformats.org/wordprocessingml/2006/main">
        <w:t xml:space="preserve">2. ພອນແຫ່ງຄວາມເອື້ອເຟື້ອເພື່ອແຜ່: ການໃຫ້ຄົນອື່ນຕາມທີ່ພຣະເຈົ້າປະທານໃຫ້ເຮົາ</w:t>
      </w:r>
    </w:p>
    <w:p w14:paraId="51A8A3B9" w14:textId="77777777" w:rsidR="00F90BDC" w:rsidRDefault="00F90BDC"/>
    <w:p w14:paraId="4D9DD1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ໂກລິນໂທ 9:7-8 - “ໃຜ​ຈະ​ເຮັດ​ສົງຄາມ​ໃນ​ເວລາ​ໃດ​ດ້ວຍ​ຄ່າ​ຈ້າງ​ຂອງ​ຕົນ ຜູ້​ທີ່​ປູກ​ສວນ​ອະງຸ່ນ​ແລະ​ບໍ່​ກິນ​ໝາກ​ຂອງ​ນັ້ນ​ຫຼື​ຜູ້​ໃດ​ລ້ຽງ​ຝູງ​ແກະ ແລະ​ບໍ່​ກິນ​ນົມ​ຂອງ​ຝູງ​ແກະ. ?"</w:t>
      </w:r>
    </w:p>
    <w:p w14:paraId="3A73D37D" w14:textId="77777777" w:rsidR="00F90BDC" w:rsidRDefault="00F90BDC"/>
    <w:p w14:paraId="08852BB2" w14:textId="77777777" w:rsidR="00F90BDC" w:rsidRDefault="00F90BDC">
      <w:r xmlns:w="http://schemas.openxmlformats.org/wordprocessingml/2006/main">
        <w:t xml:space="preserve">2. ມັດທາຍ 19:21 - "ພຣະເຢຊູໄດ້ກ່າວກັບເຂົາ, ຖ້າເຈົ້າຈະສົມບູນ, ຈົ່ງໄປຂາຍສິ່ງທີ່ເຈົ້າມີ, ແລະມອບໃຫ້ຜູ້ທຸກຍາກ, ແລະເຈົ້າຈະມີຊັບສົມບັດໃນສະຫວັນ: ແລະມາຕິດຕາມເຮົາ."</w:t>
      </w:r>
    </w:p>
    <w:p w14:paraId="77E9F180" w14:textId="77777777" w:rsidR="00F90BDC" w:rsidRDefault="00F90BDC"/>
    <w:p w14:paraId="64E2B149" w14:textId="77777777" w:rsidR="00F90BDC" w:rsidRDefault="00F90BDC">
      <w:r xmlns:w="http://schemas.openxmlformats.org/wordprocessingml/2006/main">
        <w:t xml:space="preserve">ມັດທາຍ 6:5 ເມື່ອ​ເຈົ້າ​ພາວັນນາ​ອະທິຖານ ເຈົ້າ​ກໍ​ຈະ​ບໍ່​ເປັນ​ເໝືອນ​ຄົນ​ໜ້າ​ຊື່​ໃຈ​ຄົດ ເພາະ​ພວກເຂົາ​ມັກ​ຢືນ​ຢູ່​ໃນ​ທຳມະສາລາ ແລະ​ຕາມ​ຖະໜົນ​ຫົນທາງ ເພື່ອ​ໃຫ້​ມະນຸດ​ເຫັນ​ໄດ້. ຕາມ​ຈິງ​ແລ້ວ ເຮົາ​ກ່າວ​ກັບ​ເຈົ້າ​ວ່າ, ພວກ​ເຂົາ​ມີ​ລາງວັນ​ຂອງ​ເຂົາ​ເຈົ້າ.</w:t>
      </w:r>
    </w:p>
    <w:p w14:paraId="67B82C09" w14:textId="77777777" w:rsidR="00F90BDC" w:rsidRDefault="00F90BDC"/>
    <w:p w14:paraId="1F7E5267" w14:textId="77777777" w:rsidR="00F90BDC" w:rsidRDefault="00F90BDC">
      <w:r xmlns:w="http://schemas.openxmlformats.org/wordprocessingml/2006/main">
        <w:t xml:space="preserve">ພະ​ເຍຊູ​ເຕືອນ​ໃຫ້​ຄົນ​ອື່ນ​ເຫັນ​ວ່າ​ບໍ່​ອະທິດຖານ​ຄື​ກັບ​ຄົນ​ໜ້າ​ຊື່​ໃຈ​ຄົດ ເພາະ​ລາງວັນ​ຂອງ​ເຂົາ​ໄດ້​ຮັບ​ແລ້ວ.</w:t>
      </w:r>
    </w:p>
    <w:p w14:paraId="4C2BF9EE" w14:textId="77777777" w:rsidR="00F90BDC" w:rsidRDefault="00F90BDC"/>
    <w:p w14:paraId="4E20085C" w14:textId="77777777" w:rsidR="00F90BDC" w:rsidRDefault="00F90BDC">
      <w:r xmlns:w="http://schemas.openxmlformats.org/wordprocessingml/2006/main">
        <w:t xml:space="preserve">1. ຄວາມພາກພູມໃຈແລະຄວາມຖ່ອມຕົວໃນການອະທິຖານ</w:t>
      </w:r>
    </w:p>
    <w:p w14:paraId="3DED96A7" w14:textId="77777777" w:rsidR="00F90BDC" w:rsidRDefault="00F90BDC"/>
    <w:p w14:paraId="5EB9475A" w14:textId="77777777" w:rsidR="00F90BDC" w:rsidRDefault="00F90BDC">
      <w:r xmlns:w="http://schemas.openxmlformats.org/wordprocessingml/2006/main">
        <w:t xml:space="preserve">2. ການສະແຫວງຫາການອະນຸມັດຂອງພຣະຜູ້ເປັນເຈົ້າ, ບໍ່ແມ່ນຂອງຜູ້ຊາຍ</w:t>
      </w:r>
    </w:p>
    <w:p w14:paraId="04F33ADD" w14:textId="77777777" w:rsidR="00F90BDC" w:rsidRDefault="00F90BDC"/>
    <w:p w14:paraId="0225EABC" w14:textId="77777777" w:rsidR="00F90BDC" w:rsidRDefault="00F90BDC">
      <w:r xmlns:w="http://schemas.openxmlformats.org/wordprocessingml/2006/main">
        <w:t xml:space="preserve">1. ຢາໂກໂບ 4:6 - "ແຕ່ພຣະອົງຊົງປະທານພຣະຄຸນຫຼາຍກວ່ານັ້ນ, ດັ່ງນັ້ນພຣະອົງຈຶ່ງເວົ້າວ່າ, ພຣະເຈົ້າຊົງຕ້ານທານຄົນອວດດີ, ແຕ່ພຣະອົງຊົງປະທານພຣະຄຸນແກ່ຄົນຖ່ອມຕົວ."</w:t>
      </w:r>
    </w:p>
    <w:p w14:paraId="03AAD57D" w14:textId="77777777" w:rsidR="00F90BDC" w:rsidRDefault="00F90BDC"/>
    <w:p w14:paraId="4BCCCFD0" w14:textId="77777777" w:rsidR="00F90BDC" w:rsidRDefault="00F90BDC">
      <w:r xmlns:w="http://schemas.openxmlformats.org/wordprocessingml/2006/main">
        <w:t xml:space="preserve">29:13 “ສະ​ນັ້ນ​ພຣະ​ຜູ້​ເປັນ​ເຈົ້າ​ໄດ້​ກ່າວ​ວ່າ, ເພາະ​ວ່າ​ຄົນ​ພວກ​ນີ້​ເຂົ້າ​ມາ​ໃກ້​ຂ້າ​ພະ​ເຈົ້າ​ດ້ວຍ​ປາກ​ຂອງ​ພວກ​ເຂົາ, ແລະ​ດ້ວຍ​ປາກ​ຂອງ​ພວກ​ເຂົາ​ໃຫ້​ກຽດ​ຂ້າ​ພະ​ເຈົ້າ, ແຕ່​ໄດ້​ເອົາ​ໃຈ​ຂອງ​ເຂົາ​ໄປ​ໄກ​ຈາກ​ຂ້າ​ພະ​ເຈົ້າ, ແລະ​ຄວາມ​ຢ້ານ​ກົວ​ຂອງ​ພວກ​ເຂົາ​ທີ່​ມີ​ຕໍ່​ຂ້າ​ພະ​ເຈົ້າ​ໄດ້​ຖືກ​ສິດ​ສອນ. ຫຼັກການຂອງຜູ້ຊາຍ."</w:t>
      </w:r>
    </w:p>
    <w:p w14:paraId="0B4D4043" w14:textId="77777777" w:rsidR="00F90BDC" w:rsidRDefault="00F90BDC"/>
    <w:p w14:paraId="2DA70F80" w14:textId="77777777" w:rsidR="00F90BDC" w:rsidRDefault="00F90BDC">
      <w:r xmlns:w="http://schemas.openxmlformats.org/wordprocessingml/2006/main">
        <w:t xml:space="preserve">ມັດທາຍ 6:6 ແຕ່​ເມື່ອ​ເຈົ້າ​ອະທິຖານ, ຈົ່ງ​ເຂົ້າ​ໄປ​ໃນ​ຕູ້​ຂອງເຈົ້າ, ແລະ​ເມື່ອ​ເຈົ້າ​ປິດ​ປະຕູ​ຂອງເຈົ້າ, ຈົ່ງ​ອະທິຖານ​ຫາ​ພຣະບິດາເຈົ້າ​ຂອງ​ເຈົ້າ​ທີ່​ຢູ່​ໃນ​ທີ່​ລັບ​ລີ້; ແລະ ພຣະ​ບິ​ດາ​ຂອງ​ເຈົ້າ​ຜູ້​ເຫັນ​ຢູ່​ໃນ​ທີ່​ລັບ​ລີ້ ຈະ​ໃຫ້​ລາງວັນ​ແກ່​ເຈົ້າ​ຢ່າງ​ເປີດ​ເຜີຍ.</w:t>
      </w:r>
    </w:p>
    <w:p w14:paraId="7D0A6E13" w14:textId="77777777" w:rsidR="00F90BDC" w:rsidRDefault="00F90BDC"/>
    <w:p w14:paraId="142DC12C" w14:textId="77777777" w:rsidR="00F90BDC" w:rsidRDefault="00F90BDC">
      <w:r xmlns:w="http://schemas.openxmlformats.org/wordprocessingml/2006/main">
        <w:t xml:space="preserve">ພະ​ເຍຊູ​ສັ່ງ​ໃຫ້​ເຮົາ​ອະທິດຖານ​ເຖິງ​ພະເຈົ້າ​ຢ່າງ​ລັບໆ ແລະ​ພະເຈົ້າ​ຈະ​ໃຫ້​ລາງວັນ​ແກ່​ເຮົາ​ຢ່າງ​ເປີດເຜີຍ.</w:t>
      </w:r>
    </w:p>
    <w:p w14:paraId="3A58689C" w14:textId="77777777" w:rsidR="00F90BDC" w:rsidRDefault="00F90BDC"/>
    <w:p w14:paraId="6CB20847" w14:textId="77777777" w:rsidR="00F90BDC" w:rsidRDefault="00F90BDC">
      <w:r xmlns:w="http://schemas.openxmlformats.org/wordprocessingml/2006/main">
        <w:t xml:space="preserve">1. ພຣະເຈົ້າເຫັນທຸກສິ່ງທີ່ພວກເຮົາເຮັດ ແລະຈະໃຫ້ລາງວັນແກ່ພວກເຮົາສໍາລັບການກະທໍາສ່ວນຕົວຂອງຄວາມເຊື່ອ.</w:t>
      </w:r>
    </w:p>
    <w:p w14:paraId="04F4834F" w14:textId="77777777" w:rsidR="00F90BDC" w:rsidRDefault="00F90BDC"/>
    <w:p w14:paraId="335E1663" w14:textId="77777777" w:rsidR="00F90BDC" w:rsidRDefault="00F90BDC">
      <w:r xmlns:w="http://schemas.openxmlformats.org/wordprocessingml/2006/main">
        <w:t xml:space="preserve">2. ການອະທິດຖານຢ່າງລັບໆເຮັດໃຫ້ເຮົາມີຄວາມສັດຊື່ແລະຈິງໃຈຕໍ່ພຣະເຈົ້າ.</w:t>
      </w:r>
    </w:p>
    <w:p w14:paraId="3B8D9FA5" w14:textId="77777777" w:rsidR="00F90BDC" w:rsidRDefault="00F90BDC"/>
    <w:p w14:paraId="433241F3" w14:textId="77777777" w:rsidR="00F90BDC" w:rsidRDefault="00F90BDC">
      <w:r xmlns:w="http://schemas.openxmlformats.org/wordprocessingml/2006/main">
        <w:t xml:space="preserve">1. 1 ເທຊະໂລນີກ 5:16-18 - ປິຕິຍິນດີສະເຫມີ, ອະທິຖານໂດຍບໍ່ມີການຢຸດ, ຂອບໃຈໃນທຸກສະຖານະການ; ເພາະ​ວ່າ​ນີ້​ແມ່ນ​ພຣະ​ປະ​ສົງ​ຂອງ​ພຣະ​ເຈົ້າ​ໃນ​ພຣະ​ຄຣິດ​ພຣະ​ເຢ​ຊູ​ສໍາ​ລັບ​ທ່ານ.</w:t>
      </w:r>
    </w:p>
    <w:p w14:paraId="7A18EC47" w14:textId="77777777" w:rsidR="00F90BDC" w:rsidRDefault="00F90BDC"/>
    <w:p w14:paraId="292D5A4D" w14:textId="77777777" w:rsidR="00F90BDC" w:rsidRDefault="00F90BDC">
      <w:r xmlns:w="http://schemas.openxmlformats.org/wordprocessingml/2006/main">
        <w:t xml:space="preserve">2. ຄຳເພງ 34:17-19 – ເມື່ອ​ຄົນ​ຊອບທຳ​ຮ້ອງ​ຂໍ​ຄວາມ​ຊ່ວຍເຫຼືອ ພະອົງ​ກໍ​ຊົງ​ຟັງ​ແລະ​ປົດ​ປ່ອຍ​ເຂົາ​ເຈົ້າ​ໃຫ້​ພົ້ນ​ຈາກ​ຄວາມ​ທຸກ​ລຳບາກ. ພຣະ​ຜູ້​ເປັນ​ເຈົ້າ​ສະ​ຖິດ​ຢູ່​ໃກ້​ກັບ​ຄົນ​ທີ່​ເສຍ​ໃຈ​ແລະ​ຊ່ວຍ​ປະ​ຢັດ​ຄົນ​ທີ່​ຖືກ​ປວດ​ດ້ວຍ​ວິນ​ຍານ. ຄວາມ​ທຸກ​ລຳບາກ​ຂອງ​ຄົນ​ຊອບ​ທຳ​ຫລາຍ​ຄົນ, ແຕ່​ພຣະ​ຜູ້​ເປັນ​ເຈົ້າ​ໄດ້​ປົດ​ປ່ອຍ​ລາວ​ອອກ​ຈາກ​ພວກ​ເຂົາ​ທັງ​ໝົດ.</w:t>
      </w:r>
    </w:p>
    <w:p w14:paraId="4BEE1536" w14:textId="77777777" w:rsidR="00F90BDC" w:rsidRDefault="00F90BDC"/>
    <w:p w14:paraId="07B09F46" w14:textId="77777777" w:rsidR="00F90BDC" w:rsidRDefault="00F90BDC">
      <w:r xmlns:w="http://schemas.openxmlformats.org/wordprocessingml/2006/main">
        <w:t xml:space="preserve">ມັດທາຍ 6:7 ແຕ່​ເມື່ອ​ພວກເຈົ້າ​ພາວັນນາ​ອະທິຖານ ຢ່າ​ໃຊ້​ຄຳ​ເວົ້າ​ຊໍ້າ​ບໍ່​ຖືກ​ຕາມ​ທີ່​ຄົນ​ຕ່າງຊາດ​ເຮັດ ເພາະ​ພວກເຂົາ​ຄິດ​ວ່າ​ພວກເຂົາ​ຈະ​ໄດ້​ຍິນ​ຄຳ​ເວົ້າ​ຂອງ​ພວກເຂົາ.</w:t>
      </w:r>
    </w:p>
    <w:p w14:paraId="1DDAEE10" w14:textId="77777777" w:rsidR="00F90BDC" w:rsidRDefault="00F90BDC"/>
    <w:p w14:paraId="72EBA70A" w14:textId="77777777" w:rsidR="00F90BDC" w:rsidRDefault="00F90BDC">
      <w:r xmlns:w="http://schemas.openxmlformats.org/wordprocessingml/2006/main">
        <w:t xml:space="preserve">ການ​ອະ​ທິ​ຖານ​ຄວນ​ເປັນ​ຄວາມ​ຈິງ​ໃຈ​ແລະ​ບໍ່​ເຕັມ​ໄປ​ດ້ວຍ​ການ​ຊ​້​ໍາ​ທີ່​ບໍ່​ມີ​ປະ​ໂຫຍດ.</w:t>
      </w:r>
    </w:p>
    <w:p w14:paraId="5574128F" w14:textId="77777777" w:rsidR="00F90BDC" w:rsidRDefault="00F90BDC"/>
    <w:p w14:paraId="60F8CF64" w14:textId="77777777" w:rsidR="00F90BDC" w:rsidRDefault="00F90BDC">
      <w:r xmlns:w="http://schemas.openxmlformats.org/wordprocessingml/2006/main">
        <w:t xml:space="preserve">1: ພຣະເຈົ້າປາຖະຫນາຄໍາອະທິຖານທີ່ຈິງໃຈ, ຈິງໃຈຈາກພວກເຮົາແລະບໍ່ແມ່ນຄໍາເວົ້າທີ່ເປົ່າຫວ່າງ.</w:t>
      </w:r>
    </w:p>
    <w:p w14:paraId="44390831" w14:textId="77777777" w:rsidR="00F90BDC" w:rsidRDefault="00F90BDC"/>
    <w:p w14:paraId="5AFC29F9" w14:textId="77777777" w:rsidR="00F90BDC" w:rsidRDefault="00F90BDC">
      <w:r xmlns:w="http://schemas.openxmlformats.org/wordprocessingml/2006/main">
        <w:t xml:space="preserve">2: ພວກເຮົາຄວນຈື່ໄວ້ວ່າພຣະເຈົ້າໄດ້ຍິນຄໍາອະທິຖານຂອງພວກເຮົາ, ບໍ່ແມ່ນຍ້ອນຈໍານວນຄໍາທີ່ພວກເຮົາເວົ້າ, ແຕ່ຍ້ອນຄວາມຈິງໃຈຂອງຫົວໃຈຂອງພວກເຮົາ.</w:t>
      </w:r>
    </w:p>
    <w:p w14:paraId="16E31E0F" w14:textId="77777777" w:rsidR="00F90BDC" w:rsidRDefault="00F90BDC"/>
    <w:p w14:paraId="2204EECE" w14:textId="77777777" w:rsidR="00F90BDC" w:rsidRDefault="00F90BDC">
      <w:r xmlns:w="http://schemas.openxmlformats.org/wordprocessingml/2006/main">
        <w:t xml:space="preserve">1: ຢາໂກໂບ 5:16; ຄໍາ​ອະ​ທິ​ຖານ​ຂອງ​ຄົນ​ທີ່​ຊອບ​ທໍາ​ມີ​ອໍາ​ນາດ​ແລະ​ປະ​ສິດ​ທິ​ຜົນ.</w:t>
      </w:r>
    </w:p>
    <w:p w14:paraId="324A2802" w14:textId="77777777" w:rsidR="00F90BDC" w:rsidRDefault="00F90BDC"/>
    <w:p w14:paraId="61EDA007" w14:textId="77777777" w:rsidR="00F90BDC" w:rsidRDefault="00F90BDC">
      <w:r xmlns:w="http://schemas.openxmlformats.org/wordprocessingml/2006/main">
        <w:t xml:space="preserve">2:1 ໂຢຮັນ 5:14; ນີ້​ແມ່ນ​ຄວາມ​ໝັ້ນ​ໃຈ​ທີ່​ເຮົາ​ມີ​ໃນ​ການ​ເຂົ້າ​ຫາ​ພຣະ​ເຈົ້າ: ຖ້າ​ຫາກ​ເຮົາ​ຂໍ​ສິ່ງ​ໃດ​ຕາມ​ພຣະ​ປະສົງ​ຂອງ​ພຣະ​ອົງ, ພຣະ​ອົງ​ຈະ​ຍິນ​ພວກ​ເຮົາ.</w:t>
      </w:r>
    </w:p>
    <w:p w14:paraId="74211B6F" w14:textId="77777777" w:rsidR="00F90BDC" w:rsidRDefault="00F90BDC"/>
    <w:p w14:paraId="35266A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6:8 ເພາະ​ສະນັ້ນ ເຈົ້າ​ຢ່າ​ເປັນ​ເໝືອນ​ພວກເຂົາ​ເລີຍ ເພາະ​ພຣະບິດາເຈົ້າ​ຂອງ​ເຈົ້າ​ຮູ້ຈັກ​ສິ່ງ​ທີ່​ເຈົ້າ​ຕ້ອງການ, ກ່ອນ​ເຈົ້າ​ຈະ​ຖາມ​ພຣະອົງ.</w:t>
      </w:r>
    </w:p>
    <w:p w14:paraId="1DE1252C" w14:textId="77777777" w:rsidR="00F90BDC" w:rsidRDefault="00F90BDC"/>
    <w:p w14:paraId="615BD45C" w14:textId="77777777" w:rsidR="00F90BDC" w:rsidRDefault="00F90BDC">
      <w:r xmlns:w="http://schemas.openxmlformats.org/wordprocessingml/2006/main">
        <w:t xml:space="preserve">ພະເຈົ້າ​ຮູ້​ຄວາມ​ຕ້ອງ​ການ​ຂອງ​ເຮົາ​ກ່ອນ​ທີ່​ເຮົາ​ຈະ​ຂໍ, ດັ່ງ​ນັ້ນ​ເຮົາ​ບໍ່​ຄວນ​ກັງວົນ.</w:t>
      </w:r>
    </w:p>
    <w:p w14:paraId="1AEEC349" w14:textId="77777777" w:rsidR="00F90BDC" w:rsidRDefault="00F90BDC"/>
    <w:p w14:paraId="54C696A5" w14:textId="77777777" w:rsidR="00F90BDC" w:rsidRDefault="00F90BDC">
      <w:r xmlns:w="http://schemas.openxmlformats.org/wordprocessingml/2006/main">
        <w:t xml:space="preserve">1: ພະເຈົ້າ​ໃຫ້​ສິ່ງ​ທີ່​ເຮົາ​ຕ້ອງການ</w:t>
      </w:r>
    </w:p>
    <w:p w14:paraId="618E0A96" w14:textId="77777777" w:rsidR="00F90BDC" w:rsidRDefault="00F90BDC"/>
    <w:p w14:paraId="213903BF" w14:textId="77777777" w:rsidR="00F90BDC" w:rsidRDefault="00F90BDC">
      <w:r xmlns:w="http://schemas.openxmlformats.org/wordprocessingml/2006/main">
        <w:t xml:space="preserve">2: ໄວ້ວາງໃຈໃນເວລາຂອງພຣະເຈົ້າ</w:t>
      </w:r>
    </w:p>
    <w:p w14:paraId="23517567" w14:textId="77777777" w:rsidR="00F90BDC" w:rsidRDefault="00F90BDC"/>
    <w:p w14:paraId="0711C10B" w14:textId="77777777" w:rsidR="00F90BDC" w:rsidRDefault="00F90BDC">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4F27878E" w14:textId="77777777" w:rsidR="00F90BDC" w:rsidRDefault="00F90BDC"/>
    <w:p w14:paraId="3A883425" w14:textId="77777777" w:rsidR="00F90BDC" w:rsidRDefault="00F90BDC">
      <w:r xmlns:w="http://schemas.openxmlformats.org/wordprocessingml/2006/main">
        <w:t xml:space="preserve">2: ເອຊາຢາ 40:29-31 - ພຣະອົງ​ໃຫ້​ກຳລັງ​ແກ່​ຄົນ​ທີ່​ອ່ອນເພຍ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164535F4" w14:textId="77777777" w:rsidR="00F90BDC" w:rsidRDefault="00F90BDC"/>
    <w:p w14:paraId="78338231" w14:textId="77777777" w:rsidR="00F90BDC" w:rsidRDefault="00F90BDC">
      <w:r xmlns:w="http://schemas.openxmlformats.org/wordprocessingml/2006/main">
        <w:t xml:space="preserve">ມັດທາຍ 6:9 ດັ່ງນັ້ນ ເຈົ້າ​ທັງຫລາຍ​ຈົ່ງ​ອະທິດຖານ​ດັ່ງນີ້: ພຣະບິດາເຈົ້າ​ຂອງ​ພວກເຮົາ​ຜູ້​ສະຖິດ​ຢູ່​ໃນ​ສະຫວັນ ຂໍ​ຊົງ​ໂຜດ​ໃຫ້​ພຣະນາມ​ຂອງ​ພຣະອົງ​ເປັນ​ທີ່​ສັກສິດ.</w:t>
      </w:r>
    </w:p>
    <w:p w14:paraId="6B16869D" w14:textId="77777777" w:rsidR="00F90BDC" w:rsidRDefault="00F90BDC"/>
    <w:p w14:paraId="5A3715C4" w14:textId="77777777" w:rsidR="00F90BDC" w:rsidRDefault="00F90BDC">
      <w:r xmlns:w="http://schemas.openxmlformats.org/wordprocessingml/2006/main">
        <w:t xml:space="preserve">ພຣະ​ເຢ​ຊູ​ສອນ​ພວກ​ເຮົາ​ວິ​ທີ​ການ​ອະ​ທິ​ຖານ​ຕໍ່​ພຣະ​ເຈົ້າ, ພຣະ​ບິ​ດາ​ໃນ​ສະ​ຫວັນ​ຂອງ​ພວກ​ເຮົາ.</w:t>
      </w:r>
    </w:p>
    <w:p w14:paraId="0E4AED3A" w14:textId="77777777" w:rsidR="00F90BDC" w:rsidRDefault="00F90BDC"/>
    <w:p w14:paraId="6B7B888F" w14:textId="77777777" w:rsidR="00F90BDC" w:rsidRDefault="00F90BDC">
      <w:r xmlns:w="http://schemas.openxmlformats.org/wordprocessingml/2006/main">
        <w:t xml:space="preserve">1. ການອະທິຖານດ້ວຍສັດທາ: ການຮຽນຮູ້ທີ່ຈະສື່ສານກັບພຣະເຈົ້າ</w:t>
      </w:r>
    </w:p>
    <w:p w14:paraId="7D32C284" w14:textId="77777777" w:rsidR="00F90BDC" w:rsidRDefault="00F90BDC"/>
    <w:p w14:paraId="1F5D49CD" w14:textId="77777777" w:rsidR="00F90BDC" w:rsidRDefault="00F90BDC">
      <w:r xmlns:w="http://schemas.openxmlformats.org/wordprocessingml/2006/main">
        <w:t xml:space="preserve">2. Hallowed Be Your Name: ພະລັງຂອງການອະທິຖານອັນບໍລິສຸດ</w:t>
      </w:r>
    </w:p>
    <w:p w14:paraId="58E4FD16" w14:textId="77777777" w:rsidR="00F90BDC" w:rsidRDefault="00F90BDC"/>
    <w:p w14:paraId="63CE16FF" w14:textId="77777777" w:rsidR="00F90BDC" w:rsidRDefault="00F90BDC">
      <w:r xmlns:w="http://schemas.openxmlformats.org/wordprocessingml/2006/main">
        <w:t xml:space="preserve">1. ໂຣມ 8:26 - “ເໝືອນ​ດັ່ງ​ພຣະ​ວິນ​ຍານ​ກໍ​ຍັງ​ຊ່ວຍ​ຄົນ​ເຈັບ​ປ່ວຍ​ຂອງ​ພວກ​ເຮົາ​ຄື​ກັນ: ເພາະ​ພວກ​ເຮົາ​ບໍ່​ຮູ້​ວ່າ​ພວກ​ເຮົາ​ຄວນ​ອະ​ທິ​ຖານ​ອັນ​ໃດ​ຕາມ​ທີ່​ເຮົາ​ຄວນ: ແຕ່​ພຣະ​ວິນ​ຍານ​ເອງ​ໄດ້​ອ້ອນ​ວອນ​ໃຫ້​ພວກ​ເຮົາ​ດ້ວຍ​ສຽງ​ຄຶກ​ຄື້ນ​ທີ່​ເວົ້າ​ບໍ່​ໄດ້. </w:t>
      </w:r>
      <w:r xmlns:w="http://schemas.openxmlformats.org/wordprocessingml/2006/main">
        <w:lastRenderedPageBreak xmlns:w="http://schemas.openxmlformats.org/wordprocessingml/2006/main"/>
      </w:r>
      <w:r xmlns:w="http://schemas.openxmlformats.org/wordprocessingml/2006/main">
        <w:t xml:space="preserve">”</w:t>
      </w:r>
    </w:p>
    <w:p w14:paraId="745524F4" w14:textId="77777777" w:rsidR="00F90BDC" w:rsidRDefault="00F90BDC"/>
    <w:p w14:paraId="01778933" w14:textId="77777777" w:rsidR="00F90BDC" w:rsidRDefault="00F90BDC">
      <w:r xmlns:w="http://schemas.openxmlformats.org/wordprocessingml/2006/main">
        <w:t xml:space="preserve">2. ຢາໂກໂບ 5:16 “ຈົ່ງ​ສາລະພາບ​ຄວາມ​ຜິດ​ຂອງ​ພວກ​ເຈົ້າ​ຕໍ່​ກັນ​ແລະ​ກັນ ແລະ​ອະທິດຖານ​ໃຫ້​ກັນ​ແລະ​ກັນ ເພື່ອ​ພວກ​ເຈົ້າ​ຈະ​ໄດ້​ຮັບ​ການ​ປິ່ນປົວ. ການ​ອະ​ທິ​ຖານ​ຢ່າງ​ແຮງ​ກ້າ​ຂອງ​ຄົນ​ຊອບ​ທຳ​ໄດ້​ຮັບ​ຜົນ​ຫລາຍ.”</w:t>
      </w:r>
    </w:p>
    <w:p w14:paraId="61D71403" w14:textId="77777777" w:rsidR="00F90BDC" w:rsidRDefault="00F90BDC"/>
    <w:p w14:paraId="1327908F" w14:textId="77777777" w:rsidR="00F90BDC" w:rsidRDefault="00F90BDC">
      <w:r xmlns:w="http://schemas.openxmlformats.org/wordprocessingml/2006/main">
        <w:t xml:space="preserve">ມັດທາຍ 6:10 ອານາຈັກ​ຂອງ​ພຣະອົງ​ມາ​ເຖິງ. ຄວາມປະສົງຂອງເຈົ້າຈະຖືກເຮັດຢູ່ໃນແຜ່ນດິນໂລກ, ຄືກັບຢູ່ໃນສະຫວັນ.</w:t>
      </w:r>
    </w:p>
    <w:p w14:paraId="6FE1783E" w14:textId="77777777" w:rsidR="00F90BDC" w:rsidRDefault="00F90BDC"/>
    <w:p w14:paraId="37CEC880" w14:textId="77777777" w:rsidR="00F90BDC" w:rsidRDefault="00F90BDC">
      <w:r xmlns:w="http://schemas.openxmlformats.org/wordprocessingml/2006/main">
        <w:t xml:space="preserve">ພຣະ​ເຢ​ຊູ​ແນະ​ນໍາ​ໃຫ້​ພວກ​ເຮົາ​ອະ​ທິ​ຖານ​ສໍາ​ລັບ​ອາ​ນາ​ຈັກ​ຂອງ​ພຣະ​ເຈົ້າ​ມາ​ສູ່​ໂລກ​ແລະ​ສໍາ​ລັບ​ພຣະ​ປະ​ສົງ​ຂອງ​ພຣະ​ອົງ​ຈະ​ສໍາ​ເລັດ​ຢູ່​ໃນ​ໂລກ​ດັ່ງ​ທີ່​ຢູ່​ໃນ​ສະ​ຫວັນ.</w:t>
      </w:r>
    </w:p>
    <w:p w14:paraId="12EEB896" w14:textId="77777777" w:rsidR="00F90BDC" w:rsidRDefault="00F90BDC"/>
    <w:p w14:paraId="6B2BFD0D" w14:textId="77777777" w:rsidR="00F90BDC" w:rsidRDefault="00F90BDC">
      <w:r xmlns:w="http://schemas.openxmlformats.org/wordprocessingml/2006/main">
        <w:t xml:space="preserve">1. “ການ​ອະທິດຖານ​ຂໍ​ໃຫ້​ລາຊະອານາຈັກ​ຂອງ​ພະເຈົ້າ​ມາ: ຄວາມ​ປະສົງ​ຂອງ​ພະອົງ​ຈະ​ສຳເລັດ​ເທິງ​ແຜ່ນດິນ​ໂລກ”</w:t>
      </w:r>
    </w:p>
    <w:p w14:paraId="1197BC29" w14:textId="77777777" w:rsidR="00F90BDC" w:rsidRDefault="00F90BDC"/>
    <w:p w14:paraId="051A1BAF" w14:textId="77777777" w:rsidR="00F90BDC" w:rsidRDefault="00F90BDC">
      <w:r xmlns:w="http://schemas.openxmlformats.org/wordprocessingml/2006/main">
        <w:t xml:space="preserve">2. "ຍອມ​ຢູ່​ໃຕ້​ພຣະ​ປະສົງ​ຂອງ​ພຣະ​ເຈົ້າ: ດັ່ງ​ທີ່​ຢູ່​ໃນ​ສະ​ຫວັນ​"</w:t>
      </w:r>
    </w:p>
    <w:p w14:paraId="55A4B12F" w14:textId="77777777" w:rsidR="00F90BDC" w:rsidRDefault="00F90BDC"/>
    <w:p w14:paraId="2A2E4326" w14:textId="77777777" w:rsidR="00F90BDC" w:rsidRDefault="00F90BDC">
      <w:r xmlns:w="http://schemas.openxmlformats.org/wordprocessingml/2006/main">
        <w:t xml:space="preserve">1. ລູກາ 11:2 - "ແລະພຣະອົງໄດ້ກ່າວກັບພວກເຂົາ, "ເມື່ອເຈົ້າອະທິຖານ, ເວົ້າວ່າ: "ພຣະບິດາ, ນາມຊື່ຂອງເຈົ້າເປັນທີ່ສັກສິດ, ອານາຈັກຂອງເຈົ້າມາ."</w:t>
      </w:r>
    </w:p>
    <w:p w14:paraId="4BD2D1EF" w14:textId="77777777" w:rsidR="00F90BDC" w:rsidRDefault="00F90BDC"/>
    <w:p w14:paraId="71CCA273" w14:textId="77777777" w:rsidR="00F90BDC" w:rsidRDefault="00F90BDC">
      <w:r xmlns:w="http://schemas.openxmlformats.org/wordprocessingml/2006/main">
        <w:t xml:space="preserve">2. ເຮັບເຣີ 13:21 - “ຈົ່ງ​ຈັດ​ໃຫ້​ເຈົ້າ​ມີ​ທຸກ​ສິ່ງ​ທີ່​ດີ​ເພື່ອ​ເຈົ້າ​ຈະ​ເຮັດ​ຕາມ​ພຣະ​ປະສົງ​ຂອງ​ພຣະ​ອົງ, ເຮັດ​ໃຫ້​ພວກ​ເຮົາ​ເປັນ​ທີ່​ພໍ​ໃຈ​ໃນ​ສາຍ​ພຣະ​ເນດ​ຂອງ​ພຣະ​ອົງ, ໂດຍ​ທາງ​ພຣະ​ເຢ​ຊູ​ຄຣິດ, ຜູ້​ທີ່​ຈະ​ເປັນ​ລັດ​ສະ​ຫມີ​ພາບ​ຕະຫຼອດ​ໄປ​ເປັນ​ນິດ. ອາແມນ.”</w:t>
      </w:r>
    </w:p>
    <w:p w14:paraId="528113CE" w14:textId="77777777" w:rsidR="00F90BDC" w:rsidRDefault="00F90BDC"/>
    <w:p w14:paraId="3CE1B3C2" w14:textId="77777777" w:rsidR="00F90BDC" w:rsidRDefault="00F90BDC">
      <w:r xmlns:w="http://schemas.openxmlformats.org/wordprocessingml/2006/main">
        <w:t xml:space="preserve">ມັດທາຍ 6:11 ຈົ່ງ​ປະທານ​ອາຫານ​ປະຈຳ​ວັນ​ໃຫ້​ພວກເຮົາ​ໃນ​ວັນ​ນີ້.</w:t>
      </w:r>
    </w:p>
    <w:p w14:paraId="39B9DEDC" w14:textId="77777777" w:rsidR="00F90BDC" w:rsidRDefault="00F90BDC"/>
    <w:p w14:paraId="2AA77F68" w14:textId="77777777" w:rsidR="00F90BDC" w:rsidRDefault="00F90BDC">
      <w:r xmlns:w="http://schemas.openxmlformats.org/wordprocessingml/2006/main">
        <w:t xml:space="preserve">ຂໍ້ຄວາມນີ້ຊຸກຍູ້ໃຫ້ພວກເຮົາໄວ້ວາງໃຈໃນພຣະເຈົ້າເພື່ອສະຫນອງຄວາມຕ້ອງການຂອງພວກເຮົາທຸກໆມື້.</w:t>
      </w:r>
    </w:p>
    <w:p w14:paraId="76CF7851" w14:textId="77777777" w:rsidR="00F90BDC" w:rsidRDefault="00F90BDC"/>
    <w:p w14:paraId="1047BCD5" w14:textId="77777777" w:rsidR="00F90BDC" w:rsidRDefault="00F90BDC">
      <w:r xmlns:w="http://schemas.openxmlformats.org/wordprocessingml/2006/main">
        <w:t xml:space="preserve">1) ໄວ້ວາງໃຈໃນການສະຫນອງຂອງພຣະເຈົ້າ - ຂຸດຄົ້ນວິທີການພຣະເຈົ້າເປັນຜູ້ສະຫນອງທີ່ສັດຊື່ຂອງພວກເຮົາແລະວິທີທີ່ພວກເຮົາສາມາດມີສັດທາໃນພຣະອົງໃນທຸກສະຖານະການ.</w:t>
      </w:r>
    </w:p>
    <w:p w14:paraId="2B23DF2B" w14:textId="77777777" w:rsidR="00F90BDC" w:rsidRDefault="00F90BDC"/>
    <w:p w14:paraId="1A3539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ການ​ສະ​ແຫວງ​ຫາ​ພຣະ​ເຈົ້າ​ກ່ອນ - ການ​ເຂົ້າ​ໃຈ​ການ​ຈັດ​ລຳດັບ​ຄວາມ​ສຳ​ຄັນ​ຂອງ​ພຣະ​ປະ​ສົງ ແລະ​ອາ​ນາ​ຈັກ​ຂອງ​ພຣະ​ເຈົ້າ ໃນ​ຊີ​ວິດ​ຂອງ​ເຮົາ​ນຳ​ໄປ​ສູ່​ຄວາມ​ສະ​ຫງົບ ແລະ ຄວາມ​ພໍ​ໃຈ.</w:t>
      </w:r>
    </w:p>
    <w:p w14:paraId="06E81AE2" w14:textId="77777777" w:rsidR="00F90BDC" w:rsidRDefault="00F90BDC"/>
    <w:p w14:paraId="115C0A40" w14:textId="77777777" w:rsidR="00F90BDC" w:rsidRDefault="00F90BDC">
      <w:r xmlns:w="http://schemas.openxmlformats.org/wordprocessingml/2006/main">
        <w:t xml:space="preserve">1) ຟີລິບ 4:6-7 - ຢ່າກັງວົນ, ແຕ່ໃນທຸກສະຖານະການ, ດ້ວຍການອະທິຖານແລະການຮ້ອງທຸກ, ດ້ວຍການຂອບໃຈ, ຈົ່ງນໍາສະເຫນີຄໍາຮ້ອງຂໍຂອງເຈົ້າຕໍ່ພຣະເຈົ້າ.</w:t>
      </w:r>
    </w:p>
    <w:p w14:paraId="1301EAEE" w14:textId="77777777" w:rsidR="00F90BDC" w:rsidRDefault="00F90BDC"/>
    <w:p w14:paraId="4B9E7058" w14:textId="77777777" w:rsidR="00F90BDC" w:rsidRDefault="00F90BDC">
      <w:r xmlns:w="http://schemas.openxmlformats.org/wordprocessingml/2006/main">
        <w:t xml:space="preserve">2) ມັດທາຍ 6:33 - ຈົ່ງ​ສະແຫວງຫາ​ອານາຈັກ​ຂອງ​ພຣະເຈົ້າ​ແລະ​ຄວາມ​ຊອບທຳ​ຂອງ​ພຣະອົງ​ກ່ອນ, ແລະ​ສິ່ງ​ທັງໝົດ​ນີ້​ຈະ​ຖືກ​ເພີ່ມ​ເຂົ້າ​ສູ່​ເຈົ້າ.</w:t>
      </w:r>
    </w:p>
    <w:p w14:paraId="1848CF8A" w14:textId="77777777" w:rsidR="00F90BDC" w:rsidRDefault="00F90BDC"/>
    <w:p w14:paraId="3C4EA65E" w14:textId="77777777" w:rsidR="00F90BDC" w:rsidRDefault="00F90BDC">
      <w:r xmlns:w="http://schemas.openxmlformats.org/wordprocessingml/2006/main">
        <w:t xml:space="preserve">ມັດທາຍ 6:12 ແລະ​ໃຫ້​ອະໄພ​ໜີ້​ສິນ​ຂອງ​ພວກເຮົາ ດັ່ງ​ທີ່​ພວກເຮົາ​ຍົກ​ໜີ້​ໃຫ້​ພວກ​ເຮົາ.</w:t>
      </w:r>
    </w:p>
    <w:p w14:paraId="305137B2" w14:textId="77777777" w:rsidR="00F90BDC" w:rsidRDefault="00F90BDC"/>
    <w:p w14:paraId="36D26F72" w14:textId="77777777" w:rsidR="00F90BDC" w:rsidRDefault="00F90BDC">
      <w:r xmlns:w="http://schemas.openxmlformats.org/wordprocessingml/2006/main">
        <w:t xml:space="preserve">ຂໍ້ຄວາມນີ້ເຕືອນພວກເຮົາເຖິງຄວາມສໍາຄັນຂອງການໃຫ້ອະໄພ; ເຮົາ​ຄວນ​ໃຫ້​ອະໄພ​ຄົນ​ອື່ນ​ໃນ​ແບບ​ດຽວ​ກັນ​ກັບ​ທີ່​ເຮົາ​ໄດ້​ຮັບ​ການ​ໃຫ້​ອະໄພ​ຈາກ​ພະເຈົ້າ.</w:t>
      </w:r>
    </w:p>
    <w:p w14:paraId="420A42B4" w14:textId="77777777" w:rsidR="00F90BDC" w:rsidRDefault="00F90BDC"/>
    <w:p w14:paraId="1EADC883" w14:textId="77777777" w:rsidR="00F90BDC" w:rsidRDefault="00F90BDC">
      <w:r xmlns:w="http://schemas.openxmlformats.org/wordprocessingml/2006/main">
        <w:t xml:space="preserve">1: ການໃຫ້ອະໄພ - ຄວາມຈໍາເປັນຂອງຊີວິດ</w:t>
      </w:r>
    </w:p>
    <w:p w14:paraId="0BF20A42" w14:textId="77777777" w:rsidR="00F90BDC" w:rsidRDefault="00F90BDC"/>
    <w:p w14:paraId="5F803016" w14:textId="77777777" w:rsidR="00F90BDC" w:rsidRDefault="00F90BDC">
      <w:r xmlns:w="http://schemas.openxmlformats.org/wordprocessingml/2006/main">
        <w:t xml:space="preserve">2: ພະລັງຂອງການໃຫ້ອະໄພ - ການປົດລັອກປະຕູຂອງພຣະຄຸນ</w:t>
      </w:r>
    </w:p>
    <w:p w14:paraId="53C198FA" w14:textId="77777777" w:rsidR="00F90BDC" w:rsidRDefault="00F90BDC"/>
    <w:p w14:paraId="4516989E" w14:textId="77777777" w:rsidR="00F90BDC" w:rsidRDefault="00F90BDC">
      <w:r xmlns:w="http://schemas.openxmlformats.org/wordprocessingml/2006/main">
        <w:t xml:space="preserve">1: Ephesians 4: 31-32 - ໃຫ້ຄວາມຂົມຂື່ນ, ຄວາມໂກດແຄ້ນ, ຄວາມໂກດແຄ້ນ, ຄວາມໂກດແຄ້ນແລະການໃສ່ຮ້າຍປ້າຍສີໃຫ້ຫ່າງຈາກເຈົ້າ, ພ້ອມກັບຄວາມຊົ່ວຮ້າຍທັງຫມົດ. ຈົ່ງ​ເມດຕາ​ຕໍ່​ກັນ​ແລະ​ກັນ, ມີ​ໃຈ​ອ່ອນ​ໂຍນ, ໃຫ້​ອະໄພ​ຊຶ່ງ​ກັນ​ແລະ​ກັນ, ດັ່ງ​ທີ່​ພຣະ​ເຈົ້າ​ໃນ​ພຣະ​ຄຣິດ​ໄດ້​ໃຫ້​ອະ​ໄພ​ແກ່​ທ່ານ.</w:t>
      </w:r>
    </w:p>
    <w:p w14:paraId="0EE9D186" w14:textId="77777777" w:rsidR="00F90BDC" w:rsidRDefault="00F90BDC"/>
    <w:p w14:paraId="3B17B947" w14:textId="77777777" w:rsidR="00F90BDC" w:rsidRDefault="00F90BDC">
      <w:r xmlns:w="http://schemas.openxmlformats.org/wordprocessingml/2006/main">
        <w:t xml:space="preserve">2: ໂກໂລດ 3:13 - ແບກ​ຫາບ​ເຊິ່ງ​ກັນ​ແລະ​ກັນ​ແລະ​ຖ້າ​ຫາກ​ວ່າ​ມີ​ການ​ຮ້ອງ​ຮຽນ​ຕໍ່​ຄົນ​ອື່ນ​,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14:paraId="182BAA18" w14:textId="77777777" w:rsidR="00F90BDC" w:rsidRDefault="00F90BDC"/>
    <w:p w14:paraId="5E291144" w14:textId="77777777" w:rsidR="00F90BDC" w:rsidRDefault="00F90BDC">
      <w:r xmlns:w="http://schemas.openxmlformats.org/wordprocessingml/2006/main">
        <w:t xml:space="preserve">ມັດທາຍ 6:13 ແລະ​ຢ່າ​ນຳ​ພວກເຮົາ​ໄປ​ສູ່​ການ​ລໍ້ລວງ, ແຕ່​ຈົ່ງ​ປົດ​ປ່ອຍ​ພວກເຮົາ​ໃຫ້​ພົ້ນ​ຈາກ​ຄວາມ​ຊົ່ວຊ້າ ເພາະ​ພຣະອົງ​ເປັນ​ອານາຈັກ, ແລະ​ອຳນາດ, ແລະ​ສະຫງ່າຣາສີ, ຕະຫລອດ​ການ. ອາແມນ.</w:t>
      </w:r>
    </w:p>
    <w:p w14:paraId="68884088" w14:textId="77777777" w:rsidR="00F90BDC" w:rsidRDefault="00F90BDC"/>
    <w:p w14:paraId="4E2091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ຂໍ້ພຣະຄຳພີແນະນຳວ່າ ພຣະເຈົ້າສາມາດນຳພາເຮົາອອກຈາກການລໍ້ລວງ ແລະປົດປ່ອຍເຮົາໃຫ້ພົ້ນຈາກຄວາມຊົ່ວຮ້າຍ.</w:t>
      </w:r>
    </w:p>
    <w:p w14:paraId="52806AE4" w14:textId="77777777" w:rsidR="00F90BDC" w:rsidRDefault="00F90BDC"/>
    <w:p w14:paraId="239181A6" w14:textId="77777777" w:rsidR="00F90BDC" w:rsidRDefault="00F90BDC">
      <w:r xmlns:w="http://schemas.openxmlformats.org/wordprocessingml/2006/main">
        <w:t xml:space="preserve">1: ການ​ຮັບ​ຮູ້​ພະລັງ​ຂອງ​ພະເຈົ້າ​ທີ່​ຈະ​ຊ່ວຍ​ເຮົາ​ໃຫ້​ພົ້ນ​ຈາກ​ການ​ລໍ້​ລວງ</w:t>
      </w:r>
    </w:p>
    <w:p w14:paraId="20278876" w14:textId="77777777" w:rsidR="00F90BDC" w:rsidRDefault="00F90BDC"/>
    <w:p w14:paraId="27AAD177" w14:textId="77777777" w:rsidR="00F90BDC" w:rsidRDefault="00F90BDC">
      <w:r xmlns:w="http://schemas.openxmlformats.org/wordprocessingml/2006/main">
        <w:t xml:space="preserve">2: ລາຊະອານາຈັກ​ແລະ​ລັດສະໝີ​ພາບ​ຂອງ​ພະເຈົ້າ: ການ​ຮຽກຮ້ອງ​ໃຫ້​ກະທຳ</w:t>
      </w:r>
    </w:p>
    <w:p w14:paraId="5F32775A" w14:textId="77777777" w:rsidR="00F90BDC" w:rsidRDefault="00F90BDC"/>
    <w:p w14:paraId="2E19AF95" w14:textId="77777777" w:rsidR="00F90BDC" w:rsidRDefault="00F90BDC">
      <w:r xmlns:w="http://schemas.openxmlformats.org/wordprocessingml/2006/main">
        <w:t xml:space="preserve">1:1 ໂກລິນໂທ 10:13 —“ການ​ລໍ້​ໃຈ​ບໍ່​ໄດ້​ເອົາ​ຊະນະ​ເຈົ້າ​ທີ່​ບໍ່​ທຳມະດາ​ສຳລັບ​ມະນຸດ. ພະເຈົ້າ​ສັດ​ຊື່ ແລະ​ພະອົງ​ຈະ​ບໍ່​ປ່ອຍ​ໃຫ້​ເຈົ້າ​ຖືກ​ລໍ້​ໃຈ​ເກີນ​ກວ່າ​ຄວາມ​ສາມາດ​ຂອງ​ເຈົ້າ, ແຕ່​ດ້ວຍ​ການ​ລໍ້​ໃຈ​ພະອົງ​ຈະ​ຈັດ​ຫາ​ທາງ​ໃຫ້​ລອດ ເພື່ອ​ເຈົ້າ​ຈະ​ທົນ​ໄດ້.”</w:t>
      </w:r>
    </w:p>
    <w:p w14:paraId="2A71B295" w14:textId="77777777" w:rsidR="00F90BDC" w:rsidRDefault="00F90BDC"/>
    <w:p w14:paraId="66DCD498" w14:textId="77777777" w:rsidR="00F90BDC" w:rsidRDefault="00F90BDC">
      <w:r xmlns:w="http://schemas.openxmlformats.org/wordprocessingml/2006/main">
        <w:t xml:space="preserve">2 ຢາໂກໂບ 1:12-15 “ຄົນ​ທີ່​ໝັ້ນ​ຄົງ​ຢູ່​ພາຍ​ໃຕ້​ການ​ທົດ​ສອບ​ກໍ​ເປັນ​ສຸກ ເພາະ​ເມື່ອ​ລາວ​ຢືນ​ຢູ່​ໃນ​ການ​ທົດ​ສອບ ລາວ​ຈະ​ໄດ້​ຮັບ​ມົງກຸດ​ແຫ່ງ​ຊີວິດ ຊຶ່ງ​ພະເຈົ້າ​ໄດ້​ສັນຍາ​ໄວ້​ກັບ​ຄົນ​ທີ່​ຮັກ​ລາວ. ຢ່າ​ໃຫ້​ຜູ້​ໃດ​ເວົ້າ​ເມື່ອ​ລາວ​ຖືກ​ລໍ້​ໃຈ​ວ່າ, “ເຮົາ​ຖືກ​ລໍ້​ໃຈ​ຈາກ​ພະເຈົ້າ” ເພາະ​ພະເຈົ້າ​ບໍ່​ສາມາດ​ລໍ້​ລວງ​ດ້ວຍ​ຄວາມ​ຊົ່ວ​ຮ້າຍ​ໄດ້ ແລະ​ພະອົງ​ເອງ​ກໍ​ບໍ່​ໄດ້​ລໍ້​ລວງ​ໃຜ. ແຕ່ແຕ່ລະຄົນຖືກລໍ້ລວງເມື່ອລາວຖືກລໍ້ລວງແລະຖືກລໍ້ລວງໂດຍຄວາມປາຖະຫນາຂອງຕົນເອງ. ແລ້ວ​ຄວາມ​ປາຖະໜາ​ເມື່ອ​ມັນ​ຖືພາ​ກໍ​ເກີດ​ບາບ ແລະ​ບາບ​ເມື່ອ​ມັນ​ໃຫຍ່​ເຕັມ​ທີ່​ຈະ​ເກີດ​ຄວາມ​ຕາຍ.”</w:t>
      </w:r>
    </w:p>
    <w:p w14:paraId="40D4BC96" w14:textId="77777777" w:rsidR="00F90BDC" w:rsidRDefault="00F90BDC"/>
    <w:p w14:paraId="3C539983" w14:textId="77777777" w:rsidR="00F90BDC" w:rsidRDefault="00F90BDC">
      <w:r xmlns:w="http://schemas.openxmlformats.org/wordprocessingml/2006/main">
        <w:t xml:space="preserve">ມັດທາຍ 6:14 ເພາະ​ຖ້າ​ເຈົ້າ​ໃຫ້​ອະໄພ​ມະນຸດ​ຕໍ່​ການ​ລ່ວງ​ລະເມີດ​ຂອງ​ພວກເຂົາ, ພຣະບິດາ​ຂອງ​ເຈົ້າ​ທີ່​ສະຖິດ​ຢູ່​ໃນ​ສະຫວັນ​ກໍ​ຈະ​ໃຫ້​ອະໄພ​ເຈົ້າ​ເໝືອນກັນ.</w:t>
      </w:r>
    </w:p>
    <w:p w14:paraId="6E351A51" w14:textId="77777777" w:rsidR="00F90BDC" w:rsidRDefault="00F90BDC"/>
    <w:p w14:paraId="063F8C91" w14:textId="77777777" w:rsidR="00F90BDC" w:rsidRDefault="00F90BDC">
      <w:r xmlns:w="http://schemas.openxmlformats.org/wordprocessingml/2006/main">
        <w:t xml:space="preserve">ພຣະເຢຊູຊົງຊຸກຍູ້ເຮົາໃຫ້ອະໄພຄົນອື່ນເພື່ອປະໂຫຍດຂອງເຮົາເອງ ດັ່ງທີ່ພຣະບິດາເທິງສະຫວັນຈະໃຫ້ອະໄພເຮົາຄືກັນ.</w:t>
      </w:r>
    </w:p>
    <w:p w14:paraId="4F0042F5" w14:textId="77777777" w:rsidR="00F90BDC" w:rsidRDefault="00F90BDC"/>
    <w:p w14:paraId="58159841" w14:textId="77777777" w:rsidR="00F90BDC" w:rsidRDefault="00F90BDC">
      <w:r xmlns:w="http://schemas.openxmlformats.org/wordprocessingml/2006/main">
        <w:t xml:space="preserve">1. ພະລັງຂອງການໃຫ້ອະໄພ: ການໃຫ້ອະໄພສາມາດປ່ຽນແປງຊີວິດຂອງເຮົາເອງໄດ້ແນວໃດ</w:t>
      </w:r>
    </w:p>
    <w:p w14:paraId="4F7EDAFE" w14:textId="77777777" w:rsidR="00F90BDC" w:rsidRDefault="00F90BDC"/>
    <w:p w14:paraId="50A412E5" w14:textId="77777777" w:rsidR="00F90BDC" w:rsidRDefault="00F90BDC">
      <w:r xmlns:w="http://schemas.openxmlformats.org/wordprocessingml/2006/main">
        <w:t xml:space="preserve">2. ຄໍາສັນຍາຂອງການໃຫ້ອະໄພ: ປະໂຫຍດຂອງການໃຫ້ອະໄພຄົນອື່ນ</w:t>
      </w:r>
    </w:p>
    <w:p w14:paraId="4175C61D" w14:textId="77777777" w:rsidR="00F90BDC" w:rsidRDefault="00F90BDC"/>
    <w:p w14:paraId="5E3E2817" w14:textId="77777777" w:rsidR="00F90BDC" w:rsidRDefault="00F90BDC">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1194E73B" w14:textId="77777777" w:rsidR="00F90BDC" w:rsidRDefault="00F90BDC"/>
    <w:p w14:paraId="187772FD" w14:textId="77777777" w:rsidR="00F90BDC" w:rsidRDefault="00F90BDC">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ຕໍ່​ຜູ້​ໃດ​ຜູ້​ຫນຶ່ງ, ໃຫ້​ອະ​ໄພ​ດັ່ງ​ທີ່​ພຣະ​ຜູ້​ເປັນ​ເຈົ້າ​ໄດ້​ໃຫ້​ອະ​ໄພ​ທ່ານ."</w:t>
      </w:r>
    </w:p>
    <w:p w14:paraId="3983225C" w14:textId="77777777" w:rsidR="00F90BDC" w:rsidRDefault="00F90BDC"/>
    <w:p w14:paraId="76CA0414" w14:textId="77777777" w:rsidR="00F90BDC" w:rsidRDefault="00F90BDC">
      <w:r xmlns:w="http://schemas.openxmlformats.org/wordprocessingml/2006/main">
        <w:t xml:space="preserve">ມັດທາຍ 6:15 ແຕ່​ຖ້າ​ພວກເຈົ້າ​ບໍ່​ໃຫ້​ອະໄພ​ມະນຸດ​ໃນ​ການ​ລ່ວງ​ລະເມີດ​ຂອງ​ພວກເຂົາ, ພຣະບິດາ​ຂອງ​ພວກເຈົ້າ​ກໍ​ຈະ​ບໍ່​ໃຫ້​ອະໄພ​ການ​ລ່ວງ​ລະເມີດ​ຂອງ​ພວກເຈົ້າ.</w:t>
      </w:r>
    </w:p>
    <w:p w14:paraId="3F0B593E" w14:textId="77777777" w:rsidR="00F90BDC" w:rsidRDefault="00F90BDC"/>
    <w:p w14:paraId="316B819B" w14:textId="77777777" w:rsidR="00F90BDC" w:rsidRDefault="00F90BDC">
      <w:r xmlns:w="http://schemas.openxmlformats.org/wordprocessingml/2006/main">
        <w:t xml:space="preserve">ການ​ໃຫ້​ອະໄພ​ເປັນ​ສິ່ງ​ຈຳເປັນ​ສຳລັບ​ເຮົາ​ທີ່​ຈະ​ໄດ້​ຮັບ​ການ​ໃຫ້​ອະໄພ​ຈາກ​ພະເຈົ້າ.</w:t>
      </w:r>
    </w:p>
    <w:p w14:paraId="0457E83C" w14:textId="77777777" w:rsidR="00F90BDC" w:rsidRDefault="00F90BDC"/>
    <w:p w14:paraId="3B74FFDE" w14:textId="77777777" w:rsidR="00F90BDC" w:rsidRDefault="00F90BDC">
      <w:r xmlns:w="http://schemas.openxmlformats.org/wordprocessingml/2006/main">
        <w:t xml:space="preserve">1: ການໃຫ້ອະໄພຂອງພຣະເຈົ້າແມ່ນຂຶ້ນກັບການໃຫ້ອະໄພຂອງພວກເຮົາຕໍ່ຄົນອື່ນ</w:t>
      </w:r>
    </w:p>
    <w:p w14:paraId="1288B8B9" w14:textId="77777777" w:rsidR="00F90BDC" w:rsidRDefault="00F90BDC"/>
    <w:p w14:paraId="22235937" w14:textId="77777777" w:rsidR="00F90BDC" w:rsidRDefault="00F90BDC">
      <w:r xmlns:w="http://schemas.openxmlformats.org/wordprocessingml/2006/main">
        <w:t xml:space="preserve">2: ພະລັງແຫ່ງການໃຫ້ອະໄພ: ປົດລ໋ອກພອນສະຫວັນ</w:t>
      </w:r>
    </w:p>
    <w:p w14:paraId="41225BD0" w14:textId="77777777" w:rsidR="00F90BDC" w:rsidRDefault="00F90BDC"/>
    <w:p w14:paraId="5E290351" w14:textId="77777777" w:rsidR="00F90BDC" w:rsidRDefault="00F90BDC">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14:paraId="66712293" w14:textId="77777777" w:rsidR="00F90BDC" w:rsidRDefault="00F90BDC"/>
    <w:p w14:paraId="1D484DAD" w14:textId="77777777" w:rsidR="00F90BDC" w:rsidRDefault="00F90BDC">
      <w:r xmlns:w="http://schemas.openxmlformats.org/wordprocessingml/2006/main">
        <w:t xml:space="preserve">2: ໂກໂລດ 3: 13 - "ແບກຫາບຊຶ່ງກັນແລະກັນແລະ, ຖ້າຜູ້ຫນຶ່ງມີການຮ້ອງທຸກຕໍ່ຄົນອື່ນ, ໃຫ້ອະໄພເຊິ່ງກັນແລະກັນ; ດັ່ງທີ່ພຣະຜູ້ເປັນເຈົ້າໄດ້ໃຫ້ອະໄພທ່ານ, ດັ່ງນັ້ນທ່ານກໍ່ຕ້ອງໃຫ້ອະໄພ."</w:t>
      </w:r>
    </w:p>
    <w:p w14:paraId="79D8AB61" w14:textId="77777777" w:rsidR="00F90BDC" w:rsidRDefault="00F90BDC"/>
    <w:p w14:paraId="083397A9" w14:textId="77777777" w:rsidR="00F90BDC" w:rsidRDefault="00F90BDC">
      <w:r xmlns:w="http://schemas.openxmlformats.org/wordprocessingml/2006/main">
        <w:t xml:space="preserve">ມັດທາຍ 6:16 ຍິ່ງ​ໄປ​ກວ່າ​ນັ້ນ ເມື່ອ​ພວກ​ເຈົ້າ​ຖື​ສິນ​ອົດ​ເຂົ້າ ຢ່າ​ເປັນ​ຄົນ​ໜ້າ​ຊື່​ໃຈ​ຄົດ ເພາະ​ໜ້າ​ຕາ​ໂສກ​ເສົ້າ ເພາະ​ພວກ​ເຈົ້າ​ເຮັດ​ໃຫ້​ໜ້າ​ຕາ​ເສຍ​ຫາຍ ເພື່ອ​ວ່າ​ພວກ​ເຂົາ​ຈະ​ໄດ້​ປະກົດ​ຕົວ​ໃຫ້​ຄົນ​ຖື​ສິນ​ອົດ​ອາຫານ. ຕາມ​ຈິງ​ແລ້ວ ເຮົາ​ກ່າວ​ກັບ​ເຈົ້າ​ວ່າ, ພວກ​ເຂົາ​ມີ​ລາງວັນ​ຂອງ​ເຂົາ​ເຈົ້າ.</w:t>
      </w:r>
    </w:p>
    <w:p w14:paraId="3E4DE5C4" w14:textId="77777777" w:rsidR="00F90BDC" w:rsidRDefault="00F90BDC"/>
    <w:p w14:paraId="4D7472F5" w14:textId="77777777" w:rsidR="00F90BDC" w:rsidRDefault="00F90BDC">
      <w:r xmlns:w="http://schemas.openxmlformats.org/wordprocessingml/2006/main">
        <w:t xml:space="preserve">ພະ​ເຍຊູ​ເຕືອນ​ໃຫ້​ອົດ​ອາຫານ​ແບບ​ໜ້າ​ຊື່​ໃຈ​ຄົດ ໂດຍ​ເນັ້ນ​ໜັກ​ວ່າ​ຜູ້​ທີ່​ເຮັດ​ເພື່ອ​ການ​ສະແດງ​ຈະ​ໄດ້​ຮັບ​ລາງວັນ​ຈາກ​ຜູ້​ຄົນ​ບໍ່​ແມ່ນ​ພະເຈົ້າ.</w:t>
      </w:r>
    </w:p>
    <w:p w14:paraId="076B0A48" w14:textId="77777777" w:rsidR="00F90BDC" w:rsidRDefault="00F90BDC"/>
    <w:p w14:paraId="30762780" w14:textId="77777777" w:rsidR="00F90BDC" w:rsidRDefault="00F90BDC">
      <w:r xmlns:w="http://schemas.openxmlformats.org/wordprocessingml/2006/main">
        <w:t xml:space="preserve">1. "ການອົດອາຫານເພື່ອສະແດງ: ອັນຕະລາຍຂອງການຫນ້າຊື່ໃຈຄົດ"</w:t>
      </w:r>
    </w:p>
    <w:p w14:paraId="3FD62DF2" w14:textId="77777777" w:rsidR="00F90BDC" w:rsidRDefault="00F90BDC"/>
    <w:p w14:paraId="16AD6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"ຫົວໃຈຂອງການອົດອາຫານ: ການສະແຫວງຫາລາງວັນຂອງພຣະເຈົ້າ"</w:t>
      </w:r>
    </w:p>
    <w:p w14:paraId="16054F0F" w14:textId="77777777" w:rsidR="00F90BDC" w:rsidRDefault="00F90BDC"/>
    <w:p w14:paraId="64B6A5B3" w14:textId="77777777" w:rsidR="00F90BDC" w:rsidRDefault="00F90BDC">
      <w:r xmlns:w="http://schemas.openxmlformats.org/wordprocessingml/2006/main">
        <w:t xml:space="preserve">1. ເອຊາຢາ 58:6-7 - “ນີ້​ແມ່ນ​ການ​ອົດ​ອາຫານ​ທີ່​ເຮົາ​ໄດ້​ເລືອກ​ໄວ້​ບໍ່​ແມ່ນ​ບໍ? ເພື່ອ​ປົດ​ສາຍ​ຂອງ​ຄວາມ​ຊົ່ວ​ຮ້າຍ ປົດ​ແບກ​ພາລະ​ອັນ​ໜັກໜ່ວງ ແລະ​ປ່ອຍ​ໃຫ້​ຄົນ​ທີ່​ຖືກ​ກົດຂີ່​ເປັນ​ອິດ​ສະຫຼະ ແລະ​ໃຫ້​ພວກ​ເຈົ້າ​ຫັກ​ແອກ​ທຸກ​ອັນ​ບໍ? ຢ່າ​ເອົາ​ເຂົ້າ​ຈີ່​ຂອງ​ເຈົ້າ​ໃຫ້​ຄົນ​ອຶດ​ຫິວ ແລະ​ເຈົ້າ​ຈະ​ເອົາ​ຄົນ​ທຸກ​ຍາກ​ທີ່​ຖືກ​ຂັບ​ໄລ່​ອອກ​ໄປ​ເຮືອນ​ຂອງ​ເຈົ້າ ເມື່ອ​ເຈົ້າ​ເຫັນ​ຄົນ​ເປືອຍ​ເປົ່າ ເຈົ້າ​ຈຶ່ງ​ປົກ​ລາວ​ໄວ້ ແລະ​ເຈົ້າ​ຢ່າ​ປິດ​ບັງ​ເນື້ອ​ໜັງ​ຂອງ​ເຈົ້າ​ເອງ​ບໍ?”</w:t>
      </w:r>
    </w:p>
    <w:p w14:paraId="4DFFA728" w14:textId="77777777" w:rsidR="00F90BDC" w:rsidRDefault="00F90BDC"/>
    <w:p w14:paraId="63BC8F48" w14:textId="77777777" w:rsidR="00F90BDC" w:rsidRDefault="00F90BDC">
      <w:r xmlns:w="http://schemas.openxmlformats.org/wordprocessingml/2006/main">
        <w:t xml:space="preserve">2. ຢາໂກໂບ 1:27 - "ສາດສະຫນາທີ່ບໍລິສຸດແລະ undefiled ຕໍ່ພຣະເຈົ້າແລະພຣະບິດາແມ່ນນີ້, ເພື່ອໄປຢ້ຽມຢາມພໍ່ແລະແມ່ຫມ້າຍໃນຄວາມທຸກທໍລະມານຂອງເຂົາເຈົ້າ, ແລະຮັກສາຕົນເອງ unspotted ຈາກໂລກ."</w:t>
      </w:r>
    </w:p>
    <w:p w14:paraId="53D1B09F" w14:textId="77777777" w:rsidR="00F90BDC" w:rsidRDefault="00F90BDC"/>
    <w:p w14:paraId="2E719A15" w14:textId="77777777" w:rsidR="00F90BDC" w:rsidRDefault="00F90BDC">
      <w:r xmlns:w="http://schemas.openxmlformats.org/wordprocessingml/2006/main">
        <w:t xml:space="preserve">ມັດທາຍ 6:17 ແຕ່​ເມື່ອ​ເຈົ້າ​ໄວ​ທີ່ສຸດ ຈົ່ງ​ທາ​ຫົວ​ຂອງເຈົ້າ ແລະ​ລ້າງ​ໜ້າ.</w:t>
      </w:r>
    </w:p>
    <w:p w14:paraId="5730D4B2" w14:textId="77777777" w:rsidR="00F90BDC" w:rsidRDefault="00F90BDC"/>
    <w:p w14:paraId="075C8BEE" w14:textId="77777777" w:rsidR="00F90BDC" w:rsidRDefault="00F90BDC">
      <w:r xmlns:w="http://schemas.openxmlformats.org/wordprocessingml/2006/main">
        <w:t xml:space="preserve">ຂໍ້ພຣະຄຳພີບອກພວກເຮົາວ່າ ເມື່ອເຮົາອົດອາຫານ, ເຮົາຄວນທາສີຫົວ ແລະລ້າງໜ້າ.</w:t>
      </w:r>
    </w:p>
    <w:p w14:paraId="0470E615" w14:textId="77777777" w:rsidR="00F90BDC" w:rsidRDefault="00F90BDC"/>
    <w:p w14:paraId="7A376514" w14:textId="77777777" w:rsidR="00F90BDC" w:rsidRDefault="00F90BDC">
      <w:r xmlns:w="http://schemas.openxmlformats.org/wordprocessingml/2006/main">
        <w:t xml:space="preserve">1. ພະລັງແຫ່ງການຖືສິນອົດອາຫານ - A ກ່ຽວກັບພະລັງທາງວິນຍານຂອງການຖືສິນອົດອາຫານ ແລະວິທີທີ່ມັນສາມາດຊ່ວຍເຮົາໃຫ້ຫຍັບເຂົ້າໃກ້ພະເຈົ້າຫຼາຍຂຶ້ນ.</w:t>
      </w:r>
    </w:p>
    <w:p w14:paraId="3A2DABF9" w14:textId="77777777" w:rsidR="00F90BDC" w:rsidRDefault="00F90BDC"/>
    <w:p w14:paraId="052B451B" w14:textId="77777777" w:rsidR="00F90BDC" w:rsidRDefault="00F90BDC">
      <w:r xmlns:w="http://schemas.openxmlformats.org/wordprocessingml/2006/main">
        <w:t xml:space="preserve">2. ຄວາມສໍາຄັນຂອງການທາບທາມ - A ກ່ຽວກັບຄວາມສໍາຄັນຂອງການ anointing ຫົວຂອງພວກເຮົາແລະລ້າງໃບຫນ້າຂອງພວກເຮົາໃນເວລາທີ່ພວກເຮົາ fast.</w:t>
      </w:r>
    </w:p>
    <w:p w14:paraId="6806C185" w14:textId="77777777" w:rsidR="00F90BDC" w:rsidRDefault="00F90BDC"/>
    <w:p w14:paraId="663B0BAB" w14:textId="77777777" w:rsidR="00F90BDC" w:rsidRDefault="00F90BDC">
      <w:r xmlns:w="http://schemas.openxmlformats.org/wordprocessingml/2006/main">
        <w:t xml:space="preserve">1. ເອຊາຢາ 58:6-7 - “ນີ້​ແມ່ນ​ການ​ອົດ​ອາຫານ​ທີ່​ເຮົາ​ໄດ້​ເລືອກ​ໄວ້​ບໍ່​ແມ່ນ​ບໍ? ເພື່ອ​ປົດ​ສາຍ​ຂອງ​ຄວາມ​ຊົ່ວ​ຮ້າຍ ປົດ​ແບກ​ພາລະ​ອັນ​ໜັກໜ່ວງ ແລະ​ປ່ອຍ​ໃຫ້​ຄົນ​ທີ່​ຖືກ​ກົດຂີ່​ເປັນ​ອິດ​ສະຫຼະ ແລະ​ໃຫ້​ພວກ​ເຈົ້າ​ຫັກ​ແອກ​ທຸກ​ອັນ​ບໍ? ຢ່າ​ເອົາ​ເຂົ້າ​ຈີ່​ຂອງ​ເຈົ້າ​ໃຫ້​ຄົນ​ອຶດ​ຫິວ ແລະ​ເຈົ້າ​ຈະ​ເອົາ​ຄົນ​ທຸກ​ຍາກ​ທີ່​ຖືກ​ຂັບ​ໄລ່​ອອກ​ໄປ​ເຮືອນ​ຂອງ​ເຈົ້າ ເມື່ອ​ເຈົ້າ​ເຫັນ​ຄົນ​ເປືອຍ​ເປົ່າ ເຈົ້າ​ຈຶ່ງ​ປົກ​ລາວ​ໄວ້ ແລະ​ເຈົ້າ​ບໍ່​ໄດ້​ເຊື່ອງ​ຕົວ​ຈາກ​ເນື້ອ​ໜັງ​ຂອງ​ເຈົ້າ​ເອງ?”</w:t>
      </w:r>
    </w:p>
    <w:p w14:paraId="023B7EBC" w14:textId="77777777" w:rsidR="00F90BDC" w:rsidRDefault="00F90BDC"/>
    <w:p w14:paraId="3F799D15" w14:textId="77777777" w:rsidR="00F90BDC" w:rsidRDefault="00F90BDC">
      <w:r xmlns:w="http://schemas.openxmlformats.org/wordprocessingml/2006/main">
        <w:t xml:space="preserve">2. ມັດທາຍ 5:6 - "ພອນແມ່ນຜູ້ທີ່ເຮັດຄວາມອຶດຫິວແລະຫິວນ້ໍາໃນຄວາມຊອບທໍາ: ສໍາລັບເຂົາເຈົ້າຈະເຕັມໄປດ້ວຍ."</w:t>
      </w:r>
    </w:p>
    <w:p w14:paraId="378BFD9B" w14:textId="77777777" w:rsidR="00F90BDC" w:rsidRDefault="00F90BDC"/>
    <w:p w14:paraId="108CFF06" w14:textId="77777777" w:rsidR="00F90BDC" w:rsidRDefault="00F90BDC">
      <w:r xmlns:w="http://schemas.openxmlformats.org/wordprocessingml/2006/main">
        <w:t xml:space="preserve">ມັດທາຍ 6:18 ເພື່ອ​ວ່າ​ເຈົ້າ​ບໍ່​ໄດ້​ປາກົດ​ແກ່​ຄົນ​ຖື​ສິນ​ອົດອາຫານ, ແຕ່​ຕໍ່​ພຣະບິດາເຈົ້າ​ຂອງ​ເຈົ້າ​ທີ່​ຢູ່​ໃນ​ທີ່​ລັບ​ລີ້ ແລະ </w:t>
      </w:r>
      <w:r xmlns:w="http://schemas.openxmlformats.org/wordprocessingml/2006/main">
        <w:lastRenderedPageBreak xmlns:w="http://schemas.openxmlformats.org/wordprocessingml/2006/main"/>
      </w:r>
      <w:r xmlns:w="http://schemas.openxmlformats.org/wordprocessingml/2006/main">
        <w:t xml:space="preserve">​ພຣະບິດາເຈົ້າ​ຂອງ​ເຈົ້າ​ທີ່​ເຫັນ​ໃນ​ທີ່​ລັບ​ລີ້ ຈະ​ໃຫ້​ລາງວັນ​ແກ່​ເຈົ້າ​ຢ່າງ​ເປີດເຜີຍ.</w:t>
      </w:r>
    </w:p>
    <w:p w14:paraId="0C20493F" w14:textId="77777777" w:rsidR="00F90BDC" w:rsidRDefault="00F90BDC"/>
    <w:p w14:paraId="4DA6B4FA" w14:textId="77777777" w:rsidR="00F90BDC" w:rsidRDefault="00F90BDC">
      <w:r xmlns:w="http://schemas.openxmlformats.org/wordprocessingml/2006/main">
        <w:t xml:space="preserve">ພະ​ເຍຊູ​ສອນ​ວ່າ​ການ​ຖື​ສິນ​ອົດ​ອາຫານ​ຄວນ​ເຮັດ​ຢ່າງ​ລັບໆ ແລະ​ພະເຈົ້າ​ຈະ​ໃຫ້​ລາງວັນ​ແກ່​ຜູ້​ທີ່​ເຮັດ.</w:t>
      </w:r>
    </w:p>
    <w:p w14:paraId="0F79B26A" w14:textId="77777777" w:rsidR="00F90BDC" w:rsidRDefault="00F90BDC"/>
    <w:p w14:paraId="4ABE4CF2" w14:textId="77777777" w:rsidR="00F90BDC" w:rsidRDefault="00F90BDC">
      <w:r xmlns:w="http://schemas.openxmlformats.org/wordprocessingml/2006/main">
        <w:t xml:space="preserve">1. "ລາງວັນຂອງການອົດອາຫານລັບ"</w:t>
      </w:r>
    </w:p>
    <w:p w14:paraId="019AC1D9" w14:textId="77777777" w:rsidR="00F90BDC" w:rsidRDefault="00F90BDC"/>
    <w:p w14:paraId="290B64D2" w14:textId="77777777" w:rsidR="00F90BDC" w:rsidRDefault="00F90BDC">
      <w:r xmlns:w="http://schemas.openxmlformats.org/wordprocessingml/2006/main">
        <w:t xml:space="preserve">2. "ພະລັງຂອງການອະທິຖານສ່ວນຕົວ"</w:t>
      </w:r>
    </w:p>
    <w:p w14:paraId="35278E9A" w14:textId="77777777" w:rsidR="00F90BDC" w:rsidRDefault="00F90BDC"/>
    <w:p w14:paraId="499685C5" w14:textId="77777777" w:rsidR="00F90BDC" w:rsidRDefault="00F90BDC">
      <w:r xmlns:w="http://schemas.openxmlformats.org/wordprocessingml/2006/main">
        <w:t xml:space="preserve">1. ມັດທາຍ 6:18</w:t>
      </w:r>
    </w:p>
    <w:p w14:paraId="2E96B444" w14:textId="77777777" w:rsidR="00F90BDC" w:rsidRDefault="00F90BDC"/>
    <w:p w14:paraId="668E60D4" w14:textId="77777777" w:rsidR="00F90BDC" w:rsidRDefault="00F90BDC">
      <w:r xmlns:w="http://schemas.openxmlformats.org/wordprocessingml/2006/main">
        <w:t xml:space="preserve">2. ຢາໂກໂບ 5: 16b - "ຄໍາອະທິຖານຂອງຄົນຊອບທໍາມີອໍານາດອັນໃຫຍ່ຫຼວງຍ້ອນວ່າມັນກໍາລັງເຮັດວຽກ."</w:t>
      </w:r>
    </w:p>
    <w:p w14:paraId="7F2593D5" w14:textId="77777777" w:rsidR="00F90BDC" w:rsidRDefault="00F90BDC"/>
    <w:p w14:paraId="5FA54505" w14:textId="77777777" w:rsidR="00F90BDC" w:rsidRDefault="00F90BDC">
      <w:r xmlns:w="http://schemas.openxmlformats.org/wordprocessingml/2006/main">
        <w:t xml:space="preserve">ມັດທາຍ 6:19 ຢ່າ​ວາງ​ຊັບ​ສົມບັດ​ໄວ້​ເທິງ​ແຜ່ນດິນ​ໂລກ ບ່ອນ​ທີ່​ມີ​ແມງ​ໄມ້​ແລະ​ຂີ້ໝ້ຽງ​ເສື່ອມ​ເສຍ​ໄປ ແລະ​ທີ່​ພວກ​ໂຈນ​ຈະ​ເຂົ້າ​ລັກ​ເອົາ.</w:t>
      </w:r>
    </w:p>
    <w:p w14:paraId="6255A75B" w14:textId="77777777" w:rsidR="00F90BDC" w:rsidRDefault="00F90BDC"/>
    <w:p w14:paraId="0B024666" w14:textId="77777777" w:rsidR="00F90BDC" w:rsidRDefault="00F90BDC">
      <w:r xmlns:w="http://schemas.openxmlformats.org/wordprocessingml/2006/main">
        <w:t xml:space="preserve">passage ເຕືອນ​ຕ້ານ​ການ​ເກັບ​ກໍາ​ອຸ​ປະ​ກອນ​ການ​ຄອບ​ຄອງ​ທີ່​ສາ​ມາດ​ທໍາ​ລາຍ​ຫຼື​ລັກ​ໄດ້​.</w:t>
      </w:r>
    </w:p>
    <w:p w14:paraId="71535F97" w14:textId="77777777" w:rsidR="00F90BDC" w:rsidRDefault="00F90BDC"/>
    <w:p w14:paraId="268707F6" w14:textId="77777777" w:rsidR="00F90BDC" w:rsidRDefault="00F90BDC">
      <w:r xmlns:w="http://schemas.openxmlformats.org/wordprocessingml/2006/main">
        <w:t xml:space="preserve">1: ສົມບັດທີ່ແທ້ຈິງ: ເກັບຮັກສາຊັບສົມບັດຂອງເຈົ້າຢູ່ໃນສະຫວັນ</w:t>
      </w:r>
    </w:p>
    <w:p w14:paraId="2549359F" w14:textId="77777777" w:rsidR="00F90BDC" w:rsidRDefault="00F90BDC"/>
    <w:p w14:paraId="049AD2A8" w14:textId="77777777" w:rsidR="00F90BDC" w:rsidRDefault="00F90BDC">
      <w:r xmlns:w="http://schemas.openxmlformats.org/wordprocessingml/2006/main">
        <w:t xml:space="preserve">2: ຮັກສາຫົວໃຈຂອງເຈົ້າ: ຢ່າວາງໃຈໃນຄວາມຮັ່ງມີ</w:t>
      </w:r>
    </w:p>
    <w:p w14:paraId="42902BDB" w14:textId="77777777" w:rsidR="00F90BDC" w:rsidRDefault="00F90BDC"/>
    <w:p w14:paraId="2FEF4C92" w14:textId="77777777" w:rsidR="00F90BDC" w:rsidRDefault="00F90BDC">
      <w:r xmlns:w="http://schemas.openxmlformats.org/wordprocessingml/2006/main">
        <w:t xml:space="preserve">1: ຢາໂກໂບ 4:13-17 - ມາ​ບັດ​ນີ້, ຜູ້​ທີ່​ເວົ້າ​ວ່າ, “ມື້​ນີ້​ຫຼື​ມື້​ອື່ນ​ພວກ​ເຮົາ​ຈະ​ເຂົ້າ​ໄປ​ໃນ​ເມືອງ​ດັ່ງ​ກ່າວ​ແລະ​ການ​ໃຊ້​ເວ​ລາ​ຫນຶ່ງ​ປີ​ທີ່​ນັ້ນ​ແລະ​ການ​ຄ້າ​ແລະ​ມີ​ກໍາ​ໄລ”—</w:t>
      </w:r>
    </w:p>
    <w:p w14:paraId="0A5958FB" w14:textId="77777777" w:rsidR="00F90BDC" w:rsidRDefault="00F90BDC"/>
    <w:p w14:paraId="20B743CB" w14:textId="77777777" w:rsidR="00F90BDC" w:rsidRDefault="00F90BDC">
      <w:r xmlns:w="http://schemas.openxmlformats.org/wordprocessingml/2006/main">
        <w:t xml:space="preserve">2: ໂກໂລດ 3:1-3 - ຖ້າ​ຫາກ​ວ່າ​ຫຼັງ​ຈາກ​ນັ້ນ​ທ່ານ​ໄດ້​ຮັບ​ການ​ຍົກ​ຂຶ້ນ​ມາ​ກັບ​ພຣະ​ຄຣິດ​, ສະ​ແຫວງ​ຫາ​ສິ່ງ​ທີ່​ຢູ່​ຂ້າງ​ເທິງ​, ບ່ອນ​ທີ່​ພຣະ​ຄຣິດ​ໄດ້​ນັ່ງ​ຢູ່​ເບື້ອງ​ຂວາ​ມື​ຂອງ​ພຣະ​ເຈົ້າ​. ຈົ່ງຕັ້ງໃຈໃສ່ສິ່ງທີ່ຢູ່ຂ້າງເທິງ, ບໍ່ແມ່ນກ່ຽວກັບສິ່ງທີ່ຢູ່ໃນໂລກ.</w:t>
      </w:r>
    </w:p>
    <w:p w14:paraId="31B07579" w14:textId="77777777" w:rsidR="00F90BDC" w:rsidRDefault="00F90BDC"/>
    <w:p w14:paraId="59977BAC" w14:textId="77777777" w:rsidR="00F90BDC" w:rsidRDefault="00F90BDC">
      <w:r xmlns:w="http://schemas.openxmlformats.org/wordprocessingml/2006/main">
        <w:t xml:space="preserve">ມັດທາຍ 6:20 ແຕ່​ຈົ່ງ​ຈັດ​ວາງ​ຊັບ​ສົມບັດ​ໄວ້​ໃນ​ສະຫວັນ​ບ່ອນ​ທີ່​ບໍ່​ມີ​ແມງ​ປໍ​ແລະ​ຂີ້ໝິ້ນ​ທີ່​ຈະ​ເສື່ອມ​ເສຍ ແລະ​ທີ່​ພວກ​ໂຈນ​ບໍ່​ເຂົ້າ​ມາ​ລັກ​ເອົາ.</w:t>
      </w:r>
    </w:p>
    <w:p w14:paraId="237051B9" w14:textId="77777777" w:rsidR="00F90BDC" w:rsidRDefault="00F90BDC"/>
    <w:p w14:paraId="26FBF0B0" w14:textId="77777777" w:rsidR="00F90BDC" w:rsidRDefault="00F90BDC">
      <w:r xmlns:w="http://schemas.openxmlformats.org/wordprocessingml/2006/main">
        <w:t xml:space="preserve">ພຣະ​ເຢ​ຊູ​ໄດ້​ຊຸກ​ຍູ້​ໃຫ້​ພວກ​ເຮົາ​ເກັບ​ຮັກ​ສາ​ຊັບ​ສົມ​ບັດ​ໃນ​ສະ​ຫວັນ​ແທນ​ທີ່​ຈະ​ເປັນ​ແຜ່ນ​ດິນ​ໂລກ, ຍ້ອນ​ວ່າ​ພວກ​ເຂົາ​ຈະ​ບໍ່​ໄດ້​ຮັບ​ການ​ສໍ້​ລາດ​ບັງ​ຫຼວງ​ຫຼື​ລັກ.</w:t>
      </w:r>
    </w:p>
    <w:p w14:paraId="2A4D588B" w14:textId="77777777" w:rsidR="00F90BDC" w:rsidRDefault="00F90BDC"/>
    <w:p w14:paraId="744AA6B5" w14:textId="77777777" w:rsidR="00F90BDC" w:rsidRDefault="00F90BDC">
      <w:r xmlns:w="http://schemas.openxmlformats.org/wordprocessingml/2006/main">
        <w:t xml:space="preserve">1: "ພອນຂອງສົມບັດອັນເປັນນິດ"</w:t>
      </w:r>
    </w:p>
    <w:p w14:paraId="6EEA6244" w14:textId="77777777" w:rsidR="00F90BDC" w:rsidRDefault="00F90BDC"/>
    <w:p w14:paraId="30C8B5ED" w14:textId="77777777" w:rsidR="00F90BDC" w:rsidRDefault="00F90BDC">
      <w:r xmlns:w="http://schemas.openxmlformats.org/wordprocessingml/2006/main">
        <w:t xml:space="preserve">2: "ມູນຄ່າຂອງການລົງທຶນໃນສະຫວັນ"</w:t>
      </w:r>
    </w:p>
    <w:p w14:paraId="1EF81C3E" w14:textId="77777777" w:rsidR="00F90BDC" w:rsidRDefault="00F90BDC"/>
    <w:p w14:paraId="2F603384" w14:textId="77777777" w:rsidR="00F90BDC" w:rsidRDefault="00F90BDC">
      <w:r xmlns:w="http://schemas.openxmlformats.org/wordprocessingml/2006/main">
        <w:t xml:space="preserve">1: ມາຣະໂກ 10:21-22 – ພຣະເຢຊູ​ໄດ້​ກ່າວ​ວ່າ​ພວກ​ເຮົາ​ຕ້ອງ​ເຕັມ​ໃຈ​ທີ່​ຈະ​ສະລະ​ຊັບ​ສິນ​ເທິງ​ແຜ່ນດິນ​ໂລກ ເພື່ອ​ຈະ​ໄດ້​ຮັບ​ຊັບ​ສົມບັດ​ຈາກ​ສະຫວັນ.</w:t>
      </w:r>
    </w:p>
    <w:p w14:paraId="18A52340" w14:textId="77777777" w:rsidR="00F90BDC" w:rsidRDefault="00F90BDC"/>
    <w:p w14:paraId="12460EFE" w14:textId="77777777" w:rsidR="00F90BDC" w:rsidRDefault="00F90BDC">
      <w:r xmlns:w="http://schemas.openxmlformats.org/wordprocessingml/2006/main">
        <w:t xml:space="preserve">2: ໂກໂລດ 3:1-2 – ເຮົາ​ຕ້ອງ​ຕັ້ງ​ໃຈ​ແລະ​ຄິດ​ເຖິງ​ສິ່ງ​ຂອງ​ສະຫວັນ, ບໍ່​ແມ່ນ​ແຜ່ນດິນ​ໂລກ.</w:t>
      </w:r>
    </w:p>
    <w:p w14:paraId="24B9D75A" w14:textId="77777777" w:rsidR="00F90BDC" w:rsidRDefault="00F90BDC"/>
    <w:p w14:paraId="08877090" w14:textId="77777777" w:rsidR="00F90BDC" w:rsidRDefault="00F90BDC">
      <w:r xmlns:w="http://schemas.openxmlformats.org/wordprocessingml/2006/main">
        <w:t xml:space="preserve">ມັດທາຍ 6:21 ເພາະ​ວ່າ​ຊັບ​ສົມບັດ​ຂອງ​ເຈົ້າ​ຢູ່​ໃສ, ໃຈ​ຂອງ​ເຈົ້າ​ກໍ​ຢູ່​ທີ່​ນັ້ນ.</w:t>
      </w:r>
    </w:p>
    <w:p w14:paraId="4EF6081F" w14:textId="77777777" w:rsidR="00F90BDC" w:rsidRDefault="00F90BDC"/>
    <w:p w14:paraId="4FA275DC" w14:textId="77777777" w:rsidR="00F90BDC" w:rsidRDefault="00F90BDC">
      <w:r xmlns:w="http://schemas.openxmlformats.org/wordprocessingml/2006/main">
        <w:t xml:space="preserve">ຂໍ້ນີ້ຊຸກຍູ້ໃຫ້ພວກເຮົາສຸມໃສ່ຫົວໃຈແລະຊັບສົມບັດຂອງພວກເຮົາກ່ຽວກັບພຣະເຈົ້າແລະອານາຈັກຂອງພຣະອົງ, ແທນທີ່ຈະເປັນຊັບສິນໃນໂລກ.</w:t>
      </w:r>
    </w:p>
    <w:p w14:paraId="269068A4" w14:textId="77777777" w:rsidR="00F90BDC" w:rsidRDefault="00F90BDC"/>
    <w:p w14:paraId="0D0B2EC1" w14:textId="77777777" w:rsidR="00F90BDC" w:rsidRDefault="00F90BDC">
      <w:r xmlns:w="http://schemas.openxmlformats.org/wordprocessingml/2006/main">
        <w:t xml:space="preserve">1: "ດໍາລົງຊີວິດດ້ວຍທັດສະນະນິລັນດອນ"</w:t>
      </w:r>
    </w:p>
    <w:p w14:paraId="010D470F" w14:textId="77777777" w:rsidR="00F90BDC" w:rsidRDefault="00F90BDC"/>
    <w:p w14:paraId="756BAC9D" w14:textId="77777777" w:rsidR="00F90BDC" w:rsidRDefault="00F90BDC">
      <w:r xmlns:w="http://schemas.openxmlformats.org/wordprocessingml/2006/main">
        <w:t xml:space="preserve">2: “ຊອກຫາລາຊະອານາຈັກກ່ອນ”</w:t>
      </w:r>
    </w:p>
    <w:p w14:paraId="3EC9FCA5" w14:textId="77777777" w:rsidR="00F90BDC" w:rsidRDefault="00F90BDC"/>
    <w:p w14:paraId="65EE23D3" w14:textId="77777777" w:rsidR="00F90BDC" w:rsidRDefault="00F90BDC">
      <w:r xmlns:w="http://schemas.openxmlformats.org/wordprocessingml/2006/main">
        <w:t xml:space="preserve">1 ໂກໂລດ 3:1-2 “ຖ້າ​ເຈົ້າ​ໄດ້​ຮັບ​ການ​ຍົກ​ຂຶ້ນ​ມາ​ກັບ​ພະ​ຄລິດ​ແລ້ວ ຈົ່ງ​ສະ​ແຫວງ​ຫາ​ສິ່ງ​ທີ່​ຢູ່​ເບື້ອງ​ເທິງ​ທີ່​ພະ​ຄລິດ​ສະຖິດ​ຢູ່​ທີ່​ພຣະ​ຫັດ​ຂວາ​ຂອງ​ພຣະ​ເຈົ້າ ຈົ່ງ​ຕັ້ງ​ໃຈ​ໃສ່​ກັບ​ສິ່ງ​ທີ່​ຢູ່​ເທິງ​ນັ້ນ ບໍ່​ແມ່ນ​ຢູ່​ໃນ​ສິ່ງ​ທີ່​ຢູ່​ເທິງ​ນັ້ນ. </w:t>
      </w:r>
      <w:r xmlns:w="http://schemas.openxmlformats.org/wordprocessingml/2006/main">
        <w:lastRenderedPageBreak xmlns:w="http://schemas.openxmlformats.org/wordprocessingml/2006/main"/>
      </w:r>
      <w:r xmlns:w="http://schemas.openxmlformats.org/wordprocessingml/2006/main">
        <w:t xml:space="preserve">ທີ່ຢູ່ເທິງແຜ່ນດິນໂລກ."</w:t>
      </w:r>
    </w:p>
    <w:p w14:paraId="7BE14657" w14:textId="77777777" w:rsidR="00F90BDC" w:rsidRDefault="00F90BDC"/>
    <w:p w14:paraId="0C547F01" w14:textId="77777777" w:rsidR="00F90BDC" w:rsidRDefault="00F90BDC">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ເພາະ​ພຣະອົງ​ໄດ້​ກ່າວ​ວ່າ, “ເຮົາ​ຈະ​ບໍ່​ປະຖິ້ມ​ເຈົ້າ ຫລື​ປະຖິ້ມ​ເຈົ້າ.”</w:t>
      </w:r>
    </w:p>
    <w:p w14:paraId="20990588" w14:textId="77777777" w:rsidR="00F90BDC" w:rsidRDefault="00F90BDC"/>
    <w:p w14:paraId="297606C7" w14:textId="77777777" w:rsidR="00F90BDC" w:rsidRDefault="00F90BDC">
      <w:r xmlns:w="http://schemas.openxmlformats.org/wordprocessingml/2006/main">
        <w:t xml:space="preserve">ມັດທາຍ 6:22 ຄວາມ​ສະຫວ່າງ​ຂອງ​ຮ່າງກາຍ​ຄື​ຕາ: ຖ້າ​ຕາ​ຂອງເຈົ້າ​ເປັນ​ຕາ​ດຽວ ຮ່າງກາຍ​ຂອງ​ເຈົ້າ​ກໍ​ຈະ​ເຕັມ​ໄປ​ດ້ວຍ​ຄວາມ​ສະຫວ່າງ.</w:t>
      </w:r>
    </w:p>
    <w:p w14:paraId="2FEEC800" w14:textId="77777777" w:rsidR="00F90BDC" w:rsidRDefault="00F90BDC"/>
    <w:p w14:paraId="767B7B51" w14:textId="77777777" w:rsidR="00F90BDC" w:rsidRDefault="00F90BDC">
      <w:r xmlns:w="http://schemas.openxmlformats.org/wordprocessingml/2006/main">
        <w:t xml:space="preserve">ຕາເຮັດຫນ້າທີ່ເປັນຄໍາປຽບທຽບສໍາລັບຈຸດສຸມຂອງຄົນຫນຶ່ງ, ແລະການມີຕາດຽວຫມາຍເຖິງການສຸມໃສ່ພຣະເຈົ້າ, ເຊິ່ງຈະນໍາເອົາຄວາມສະຫວ່າງອັນເຕັມທີ່.</w:t>
      </w:r>
    </w:p>
    <w:p w14:paraId="7A36D207" w14:textId="77777777" w:rsidR="00F90BDC" w:rsidRDefault="00F90BDC"/>
    <w:p w14:paraId="24243D46" w14:textId="77777777" w:rsidR="00F90BDC" w:rsidRDefault="00F90BDC">
      <w:r xmlns:w="http://schemas.openxmlformats.org/wordprocessingml/2006/main">
        <w:t xml:space="preserve">1: ຈົ່ງສະແຫວງຫາຄວາມສະຫວ່າງຂອງພະເຈົ້າໂດຍຜ່ານໃຈດຽວ.</w:t>
      </w:r>
    </w:p>
    <w:p w14:paraId="1D4F5B1B" w14:textId="77777777" w:rsidR="00F90BDC" w:rsidRDefault="00F90BDC"/>
    <w:p w14:paraId="0866E8E3" w14:textId="77777777" w:rsidR="00F90BDC" w:rsidRDefault="00F90BDC">
      <w:r xmlns:w="http://schemas.openxmlformats.org/wordprocessingml/2006/main">
        <w:t xml:space="preserve">2: ເອົາພຣະເຈົ້າກ່ອນແລະຊີວິດຂອງເຈົ້າຈະເຕັມໄປດ້ວຍຄວາມສະຫວ່າງ.</w:t>
      </w:r>
    </w:p>
    <w:p w14:paraId="6F010A47" w14:textId="77777777" w:rsidR="00F90BDC" w:rsidRDefault="00F90BDC"/>
    <w:p w14:paraId="15F44061" w14:textId="77777777" w:rsidR="00F90BDC" w:rsidRDefault="00F90BDC">
      <w:r xmlns:w="http://schemas.openxmlformats.org/wordprocessingml/2006/main">
        <w:t xml:space="preserve">1 ສຸພາສິດ 4:18-19 “ແຕ່​ທາງ​ຂອງ​ຄົນ​ຊອບທຳ​ເປັນ​ເໝືອນ​ແສງ​ອາລຸນ​ທີ່​ສ່ອງ​ແສງ​ສະຫວ່າງ​ຂຶ້ນ​ຈົນ​ເຕັມ​ມື້. ທາງ​ຂອງ​ຄົນ​ຊົ່ວ​ຄື​ກັບ​ຄວາມ​ມືດ​ເລິກ; ເຂົາເຈົ້າບໍ່ຮູ້ເຖິງສິ່ງທີ່ເຂົາເຈົ້າສະດຸດ.”</w:t>
      </w:r>
    </w:p>
    <w:p w14:paraId="56568302" w14:textId="77777777" w:rsidR="00F90BDC" w:rsidRDefault="00F90BDC"/>
    <w:p w14:paraId="4FECBF4A" w14:textId="77777777" w:rsidR="00F90BDC" w:rsidRDefault="00F90BDC">
      <w:r xmlns:w="http://schemas.openxmlformats.org/wordprocessingml/2006/main">
        <w:t xml:space="preserve">2 ຄໍາເພງ 119:105 “ຖ້ອຍຄຳ​ຂອງ​ພຣະອົງ​ເປັນ​ໂຄມໄຟ​ທີ່​ຕີນ​ຂອງ​ຂ້ານ້ອຍ ແລະ​ເປັນ​ແສງ​ສະຫວ່າງ​ສຳລັບ​ທາງ​ຂອງ​ຂ້ານ້ອຍ.”</w:t>
      </w:r>
    </w:p>
    <w:p w14:paraId="4873525F" w14:textId="77777777" w:rsidR="00F90BDC" w:rsidRDefault="00F90BDC"/>
    <w:p w14:paraId="0B2BF436" w14:textId="77777777" w:rsidR="00F90BDC" w:rsidRDefault="00F90BDC">
      <w:r xmlns:w="http://schemas.openxmlformats.org/wordprocessingml/2006/main">
        <w:t xml:space="preserve">ມັດທາຍ 6:23 ແຕ່​ຖ້າ​ຕາ​ຂອງເຈົ້າ​ຊົ່ວ​ຮ້າຍ ຮ່າງກາຍ​ຂອງ​ເຈົ້າ​ຈະ​ເຕັມ​ໄປ​ດ້ວຍ​ຄວາມ​ມືດ. ສະນັ້ນ ຖ້າ​ຄວາມ​ສະຫວ່າງ​ທີ່​ຢູ່​ໃນ​ເຈົ້າ​ເປັນ​ຄວາມ​ມືດ ຄວາມ​ມືດ​ນັ້ນ​ຍິ່ງໃຫຍ່​ສໍ່າ​ໃດ!</w:t>
      </w:r>
    </w:p>
    <w:p w14:paraId="30446C19" w14:textId="77777777" w:rsidR="00F90BDC" w:rsidRDefault="00F90BDC"/>
    <w:p w14:paraId="4BF3C290" w14:textId="77777777" w:rsidR="00F90BDC" w:rsidRDefault="00F90BDC">
      <w:r xmlns:w="http://schemas.openxmlformats.org/wordprocessingml/2006/main">
        <w:t xml:space="preserve">ພະ​ເຍຊູ​ເຕືອນ​ເຖິງ​ອັນຕະລາຍ​ທີ່​ຈະ​ປ່ອຍ​ໃຫ້​ໃຈ​ຂອງ​ເຮົາ​ມືດ​ໄປ ເພາະ​ສິ່ງ​ນີ້​ຈະ​ເຮັດ​ໃຫ້​ທຸກ​ຄົນ​ຂອງ​ເຮົາ​ມືດ​ໄປ.</w:t>
      </w:r>
    </w:p>
    <w:p w14:paraId="617BF317" w14:textId="77777777" w:rsidR="00F90BDC" w:rsidRDefault="00F90BDC"/>
    <w:p w14:paraId="6B299EF5" w14:textId="77777777" w:rsidR="00F90BDC" w:rsidRDefault="00F90BDC">
      <w:r xmlns:w="http://schemas.openxmlformats.org/wordprocessingml/2006/main">
        <w:t xml:space="preserve">1. ພະລັງແຫ່ງຄວາມສະຫວ່າງ: ວິທີຮັກສາໃຈຂອງເຮົາຈາກຄວາມມືດ</w:t>
      </w:r>
    </w:p>
    <w:p w14:paraId="36C40288" w14:textId="77777777" w:rsidR="00F90BDC" w:rsidRDefault="00F90BDC"/>
    <w:p w14:paraId="18A1FA0B" w14:textId="77777777" w:rsidR="00F90BDC" w:rsidRDefault="00F90BDC">
      <w:r xmlns:w="http://schemas.openxmlformats.org/wordprocessingml/2006/main">
        <w:t xml:space="preserve">2. ອັນຕະລາຍຂອງຄວາມມືດ: ຫຼີກເວັ້ນການລໍ້ລວງຂອງຕາຊົ່ວຮ້າຍ</w:t>
      </w:r>
    </w:p>
    <w:p w14:paraId="19023B49" w14:textId="77777777" w:rsidR="00F90BDC" w:rsidRDefault="00F90BDC"/>
    <w:p w14:paraId="05A91758" w14:textId="77777777" w:rsidR="00F90BDC" w:rsidRDefault="00F90BDC">
      <w:r xmlns:w="http://schemas.openxmlformats.org/wordprocessingml/2006/main">
        <w:t xml:space="preserve">1. ເອເຟດ 5:8-10 - “ເພາະ​ເຈົ້າ​ເຄີຍ​ເປັນ​ຄວາມ​ມືດ ແຕ່​ບັດ​ນີ້​ເຈົ້າ​ເປັນ​ຄວາມ​ສະຫວ່າງ​ໃນ​ອົງພຣະ​ຜູ້​ເປັນ​ເຈົ້າ ຈົ່ງ​ດຳລົງ​ຊີວິດ​ເໝືອນ​ດັ່ງ​ລູກ​ຂອງ​ຄວາມ​ສະຫວ່າງ ເພາະ​ຄວາມ​ສະຫວ່າງ​ຈະ​ເກີດ​ຄວາມ​ດີ​ແລະ​ຄວາມ​ຊອບທຳ ແລະ​ຄວາມ​ຈິງ​ທຸກ​ຢ່າງ. ."</w:t>
      </w:r>
    </w:p>
    <w:p w14:paraId="42F14ACF" w14:textId="77777777" w:rsidR="00F90BDC" w:rsidRDefault="00F90BDC"/>
    <w:p w14:paraId="3DCFB7BF" w14:textId="77777777" w:rsidR="00F90BDC" w:rsidRDefault="00F90BDC">
      <w:r xmlns:w="http://schemas.openxmlformats.org/wordprocessingml/2006/main">
        <w:t xml:space="preserve">2 ໂຢຮັນ 12:35-36 “ຕໍ່ມາ ພຣະເຢຊູເຈົ້າ​ຈຶ່ງ​ບອກ​ພວກເຂົາ​ວ່າ, “ພວກເຈົ້າ​ຈະ​ມີ​ຄວາມ​ສະຫວ່າງ​ອີກ​ຈັກ​ໜ້ອຍ​ໜຶ່ງ ຈົ່ງ​ຍ່າງ​ໄປ​ໃນ​ຂະນະ​ທີ່​ເຈົ້າ​ມີ​ຄວາມ​ສະຫວ່າງ ກ່ອນ​ຄວາມ​ມືດ​ຈະ​ມາ​ເໜືອ​ເຈົ້າ ຜູ້​ທີ່​ຍ່າງ​ໄປ​ໃນ​ຄວາມ​ມືດ​ບໍ່​ຮູ້​ວ່າ​ຢູ່​ໃສ. ພວກ​ເຂົາ​ຈະ​ໄປ, ຈົ່ງ​ໄວ້​ວາງ​ໃຈ​ໃນ​ຄວາມ​ສະ​ຫວ່າງ​ໃນ​ຂະ​ນະ​ທີ່​ເຈົ້າ​ມີ​ມັນ, ເພື່ອ​ເຈົ້າ​ຈະ​ໄດ້​ກາຍ​ເປັນ​ລູກ​ຂອງ​ຄວາມ​ສະ​ຫວ່າງ.”</w:t>
      </w:r>
    </w:p>
    <w:p w14:paraId="64C8FE57" w14:textId="77777777" w:rsidR="00F90BDC" w:rsidRDefault="00F90BDC"/>
    <w:p w14:paraId="0DD23549" w14:textId="77777777" w:rsidR="00F90BDC" w:rsidRDefault="00F90BDC">
      <w:r xmlns:w="http://schemas.openxmlformats.org/wordprocessingml/2006/main">
        <w:t xml:space="preserve">ມັດທາຍ 6:24 ບໍ່ມີ​ຜູ້ໃດ​ສາມາດ​ຮັບໃຊ້​ນາຍ​ສອງ​ຄົນ​ໄດ້ ເພາະ​ລາວ​ຈະ​ກຽດ​ຊັງ​ຜູ້​ໜຶ່ງ ແລະ​ຮັກ​ຜູ້​ໜຶ່ງ. ຖ້າບໍ່ດັ່ງນັ້ນ, ລາວຈະຖືເອົາຜູ້ຫນຶ່ງ, ແລະດູຖູກຄົນອື່ນ. ເຈົ້າ​ບໍ່​ສາ​ມາດ​ຮັບ​ໃຊ້​ພຣະ​ເຈົ້າ​ແລະ​ມະ​ນຸດ.</w:t>
      </w:r>
    </w:p>
    <w:p w14:paraId="5452F7A7" w14:textId="77777777" w:rsidR="00F90BDC" w:rsidRDefault="00F90BDC"/>
    <w:p w14:paraId="0DF39C1C" w14:textId="77777777" w:rsidR="00F90BDC" w:rsidRDefault="00F90BDC">
      <w:r xmlns:w="http://schemas.openxmlformats.org/wordprocessingml/2006/main">
        <w:t xml:space="preserve">ພະ​ເຍຊູ​ສອນ​ເຮົາ​ວ່າ​ເປັນ​ໄປ​ບໍ່​ໄດ້​ທີ່​ຈະ​ຮັບໃຊ້​ນາຍ​ສອງ​ຄົນ ເພາະ​ໃນ​ທີ່​ສຸດ​ເຮົາ​ຈະ​ຮັກ​ຜູ້​ໜຶ່ງ​ແລະ​ກຽດ​ຊັງ​ອີກ​ຜູ້​ໜຶ່ງ.</w:t>
      </w:r>
    </w:p>
    <w:p w14:paraId="55B89ADD" w14:textId="77777777" w:rsidR="00F90BDC" w:rsidRDefault="00F90BDC"/>
    <w:p w14:paraId="2619EF12" w14:textId="77777777" w:rsidR="00F90BDC" w:rsidRDefault="00F90BDC">
      <w:r xmlns:w="http://schemas.openxmlformats.org/wordprocessingml/2006/main">
        <w:t xml:space="preserve">1. ປະຕິບັດຕາມເສັ້ນທາງຂອງພຣະເຈົ້າແທນທີ່ຈະເປັນຂອງໂລກ</w:t>
      </w:r>
    </w:p>
    <w:p w14:paraId="4BF556C3" w14:textId="77777777" w:rsidR="00F90BDC" w:rsidRDefault="00F90BDC"/>
    <w:p w14:paraId="1E0E4CC9" w14:textId="77777777" w:rsidR="00F90BDC" w:rsidRDefault="00F90BDC">
      <w:r xmlns:w="http://schemas.openxmlformats.org/wordprocessingml/2006/main">
        <w:t xml:space="preserve">2. ທາງເລືອກລະຫວ່າງການຮັກພະເຈົ້າແລະການຮັບໃຊ້ເງິນ</w:t>
      </w:r>
    </w:p>
    <w:p w14:paraId="25A47B9C" w14:textId="77777777" w:rsidR="00F90BDC" w:rsidRDefault="00F90BDC"/>
    <w:p w14:paraId="3226D92D" w14:textId="77777777" w:rsidR="00F90BDC" w:rsidRDefault="00F90BDC">
      <w:r xmlns:w="http://schemas.openxmlformats.org/wordprocessingml/2006/main">
        <w:t xml:space="preserve">1. ຢາໂກໂບ 4:4 ພວກເຈົ້າ​ທີ່​ຫລິ້ນ​ຊູ້​ແລະ​ຍິງ​ຫລິ້ນຊູ້​ເອີຍ, ເຈົ້າ​ບໍ່​ຮູ້​ບໍ​ວ່າ​ມິດຕະພາບ​ຂອງ​ໂລກ​ເປັນ​ສັດຕູ​ກັບ​ພຣະເຈົ້າ? ສະນັ້ນ ຜູ້ໃດ​ກໍຕາມ​ທີ່​ຈະ​ເປັນ​ເພື່ອນ​ຂອງ​ໂລກ ກໍ​ເປັນ​ສັດຕູ​ຂອງ​ພຣະເຈົ້າ.</w:t>
      </w:r>
    </w:p>
    <w:p w14:paraId="17667475" w14:textId="77777777" w:rsidR="00F90BDC" w:rsidRDefault="00F90BDC"/>
    <w:p w14:paraId="508E6F90" w14:textId="77777777" w:rsidR="00F90BDC" w:rsidRDefault="00F90BDC">
      <w:r xmlns:w="http://schemas.openxmlformats.org/wordprocessingml/2006/main">
        <w:t xml:space="preserve">2. ເຮັບເຣີ 13:5-6 ຂໍ​ໃຫ້​ການ​ສົນທະນາ​ຂອງ​ເຈົ້າ​ບໍ່​ມີ​ຄວາມ​ໂລບ; ແລະ​ພໍ​ໃຈ​ກັບ​ສິ່ງ​ທີ່​ເຈົ້າ​ມີ: ເພາະ​ພຣະ​ອົງ​ໄດ້​ກ່າວ​ວ່າ, ເຮົາ​ຈະ​ບໍ່​ປະ​ຖິ້ມ​ເຈົ້າ, ຫລື 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14:paraId="035AD6F6" w14:textId="77777777" w:rsidR="00F90BDC" w:rsidRDefault="00F90BDC"/>
    <w:p w14:paraId="4EF541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6:25 ດັ່ງນັ້ນ ເຮົາ​ຈຶ່ງ​ກ່າວ​ກັບ​ເຈົ້າ​ວ່າ ຢ່າ​ຄິດ​ເຖິງ​ຊີວິດ​ຂອງ​ເຈົ້າ, ເຈົ້າ​ຈະ​ກິນ​ຫຍັງ ຫລື​ດື່ມ​ຫຍັງ. ຫຼືສໍາລັບຮ່າງກາຍຂອງເຈົ້າ, ເຈົ້າຈະໃສ່ຫຍັງ. ຊີວິດ​ເປັນ​ຫຼາຍ​ກວ່າ​ຊີ້ນ ແລະ​ຮ່າງກາຍ​ບໍ່​ແມ່ນ​ເສື້ອ​ຜ້າ​ບໍ?</w:t>
      </w:r>
    </w:p>
    <w:p w14:paraId="31D35DAE" w14:textId="77777777" w:rsidR="00F90BDC" w:rsidRDefault="00F90BDC"/>
    <w:p w14:paraId="14BDA45F" w14:textId="77777777" w:rsidR="00F90BDC" w:rsidRDefault="00F90BDC">
      <w:r xmlns:w="http://schemas.openxmlformats.org/wordprocessingml/2006/main">
        <w:t xml:space="preserve">ພະ​ເຍຊູ​ສອນ​ເຮົາ​ບໍ່​ໃຫ້​ກັງວົນ​ເລື່ອງ​ຊີວິດ​ແລະ​ຄວາມ​ຕ້ອງການ​ທາງ​ຮ່າງກາຍ ເພາະ​ຊີວິດ​ຂອງ​ເຮົາ​ສຳຄັນ​ກວ່າ​ອາຫານ​ແລະ​ເຄື່ອງ​ນຸ່ງ.</w:t>
      </w:r>
    </w:p>
    <w:p w14:paraId="4A5780EA" w14:textId="77777777" w:rsidR="00F90BDC" w:rsidRDefault="00F90BDC"/>
    <w:p w14:paraId="19F977E3" w14:textId="77777777" w:rsidR="00F90BDC" w:rsidRDefault="00F90BDC">
      <w:r xmlns:w="http://schemas.openxmlformats.org/wordprocessingml/2006/main">
        <w:t xml:space="preserve">1. ຄວາມພໍໃຈໃນພຣະຄຣິດ: ຊອກຫາຄວາມສະຫງົບໃນພຣະຜູ້ເປັນເຈົ້າ ແລະໄວ້ວາງໃຈໃນການຈັດຕຽມຂອງພຣະອົງ</w:t>
      </w:r>
    </w:p>
    <w:p w14:paraId="12790201" w14:textId="77777777" w:rsidR="00F90BDC" w:rsidRDefault="00F90BDC"/>
    <w:p w14:paraId="474E9F3A" w14:textId="77777777" w:rsidR="00F90BDC" w:rsidRDefault="00F90BDC">
      <w:r xmlns:w="http://schemas.openxmlformats.org/wordprocessingml/2006/main">
        <w:t xml:space="preserve">2. ຢ່າກັງວົນ: ເອົາຊະນະຄວາມວິຕົກກັງວົນ ແລະຮຽນຮູ້ທີ່ຈະເພິ່ງພາອາໄສພຣະຜູ້ເປັນເຈົ້າ</w:t>
      </w:r>
    </w:p>
    <w:p w14:paraId="2E3F5D1F" w14:textId="77777777" w:rsidR="00F90BDC" w:rsidRDefault="00F90BDC"/>
    <w:p w14:paraId="4FE43B10" w14:textId="77777777" w:rsidR="00F90BDC" w:rsidRDefault="00F90BDC">
      <w:r xmlns:w="http://schemas.openxmlformats.org/wordprocessingml/2006/main">
        <w:t xml:space="preserve">1. ຟີລິບ 4:11-13 - ບໍ່ແມ່ນວ່າຂ້ອຍເວົ້າໃນຄວາມຢາກໄດ້: ເພາະຂ້ອຍໄດ້ຮຽນຮູ້, ໃນສະຖານະການໃດກໍ່ຕາມ, ດ້ວຍຄວາມພໍໃຈ.</w:t>
      </w:r>
    </w:p>
    <w:p w14:paraId="01BAB5A0" w14:textId="77777777" w:rsidR="00F90BDC" w:rsidRDefault="00F90BDC"/>
    <w:p w14:paraId="72D6624F" w14:textId="77777777" w:rsidR="00F90BDC" w:rsidRDefault="00F90BDC">
      <w:r xmlns:w="http://schemas.openxmlformats.org/wordprocessingml/2006/main">
        <w:t xml:space="preserve">2. ເອຊາຢາ 26:3 - ເຈົ້າ​ຈະ​ຮັກສາ​ລາວ​ໃຫ້​ຢູ່​ໃນ​ຄວາມ​ສະຫງົບ​ສຸກ​ທີ່​ສົມບູນ, ຈິດໃຈ​ຂອງ​ລາວ​ຢູ່​ກັບ​ເຈົ້າ ເພາະ​ລາວ​ວາງໃຈ​ໃນ​ເຈົ້າ.</w:t>
      </w:r>
    </w:p>
    <w:p w14:paraId="258670D5" w14:textId="77777777" w:rsidR="00F90BDC" w:rsidRDefault="00F90BDC"/>
    <w:p w14:paraId="31A356CC" w14:textId="77777777" w:rsidR="00F90BDC" w:rsidRDefault="00F90BDC">
      <w:r xmlns:w="http://schemas.openxmlformats.org/wordprocessingml/2006/main">
        <w:t xml:space="preserve">ມັດທາຍ 6:26 ຈົ່ງ​ເບິ່ງ​ຝູງ​ນົກ​ໃນ​ອາກາດ ເພາະ​ພວກ​ມັນ​ບໍ່​ໄດ້​ຫວ່ານ, ທັງ​ບໍ່​ໄດ້​ເກັບກ່ຽວ, ແລະ​ເກັບ​ເຂົ້າ​ໃນ​ນາ. ແຕ່ພຣະບິດາເທິງສະຫວັນຂອງເຈົ້າລ້ຽງເຂົາເຈົ້າ. ເຈົ້າບໍ່ເກັ່ງກວ່າເຂົາເຈົ້າບໍ?</w:t>
      </w:r>
    </w:p>
    <w:p w14:paraId="6245AB85" w14:textId="77777777" w:rsidR="00F90BDC" w:rsidRDefault="00F90BDC"/>
    <w:p w14:paraId="25D1FE3C" w14:textId="77777777" w:rsidR="00F90BDC" w:rsidRDefault="00F90BDC">
      <w:r xmlns:w="http://schemas.openxmlformats.org/wordprocessingml/2006/main">
        <w:t xml:space="preserve">ພະ​ເຍຊູ​ເຕືອນ​ເຮົາ​ວ່າ​ພະເຈົ້າ​ເບິ່ງ​ແຍງ​ແມ່ນ​ແຕ່​ນົກ​ໃນ​ອາກາດ ດັ່ງ​ນັ້ນ​ເຮົາ​ບໍ່​ຈຳເປັນ​ຕ້ອງ​ກັງວົນ.</w:t>
      </w:r>
    </w:p>
    <w:p w14:paraId="04131360" w14:textId="77777777" w:rsidR="00F90BDC" w:rsidRDefault="00F90BDC"/>
    <w:p w14:paraId="6ADAF99A" w14:textId="77777777" w:rsidR="00F90BDC" w:rsidRDefault="00F90BDC">
      <w:r xmlns:w="http://schemas.openxmlformats.org/wordprocessingml/2006/main">
        <w:t xml:space="preserve">1. “ການ​ຈັດ​ຕຽມ​ຂອງ​ພະເຈົ້າ: ການ​ຮຽນ​ຮູ້​ທີ່​ຈະ​ໄວ້​ວາງ​ໃຈ​ໃນ​ການ​ດູ​ແລ​ຂອງ​ພະເຈົ້າ”</w:t>
      </w:r>
    </w:p>
    <w:p w14:paraId="6DA67DD5" w14:textId="77777777" w:rsidR="00F90BDC" w:rsidRDefault="00F90BDC"/>
    <w:p w14:paraId="27363C02" w14:textId="77777777" w:rsidR="00F90BDC" w:rsidRDefault="00F90BDC">
      <w:r xmlns:w="http://schemas.openxmlformats.org/wordprocessingml/2006/main">
        <w:t xml:space="preserve">2. “ການປອບໂຍນແຫ່ງຄວາມຮັກຂອງພະເຈົ້າ”</w:t>
      </w:r>
    </w:p>
    <w:p w14:paraId="66A8D44B" w14:textId="77777777" w:rsidR="00F90BDC" w:rsidRDefault="00F90BDC"/>
    <w:p w14:paraId="75E52A98" w14:textId="77777777" w:rsidR="00F90BDC" w:rsidRDefault="00F90BDC">
      <w:r xmlns:w="http://schemas.openxmlformats.org/wordprocessingml/2006/main">
        <w:t xml:space="preserve">1. ມັດທາຍ 10:29-31 —“ນົກ​ຈອກ​ສອງ​ໂຕ​ຖືກ​ຂາຍ​ເປັນ​ເງິນ​ບໍ? ແຕ່​ບໍ່​ມີ​ຄົນ​ໃດ​ໃນ​ພວກ​ເຂົາ​ຈະ​ລົ້ມ​ລົງ​ພື້ນ​ທີ່​ນອກ​ຈາກ​ການ​ດູ​ແລ​ຂອງ​ພໍ່​ເຈົ້າ. ແລະ​ແມ່ນ​ແຕ່​ຜົມ​ຂອງ​ຫົວ​ຂອງ​ເຈົ້າ​ກໍ​ຖືກ​ນັບ​ທັງ​ໝົດ. ສະນັ້ນຢ່າ </w:t>
      </w:r>
      <w:r xmlns:w="http://schemas.openxmlformats.org/wordprocessingml/2006/main">
        <w:lastRenderedPageBreak xmlns:w="http://schemas.openxmlformats.org/wordprocessingml/2006/main"/>
      </w:r>
      <w:r xmlns:w="http://schemas.openxmlformats.org/wordprocessingml/2006/main">
        <w:t xml:space="preserve">ຢ້ານ; ເຈົ້າມີຄ່າຫຼາຍກວ່ານົກກະຈອກຫຼາຍໂຕ.”</w:t>
      </w:r>
    </w:p>
    <w:p w14:paraId="739FF1E4" w14:textId="77777777" w:rsidR="00F90BDC" w:rsidRDefault="00F90BDC"/>
    <w:p w14:paraId="5A0FAE97" w14:textId="77777777" w:rsidR="00F90BDC" w:rsidRDefault="00F90BDC">
      <w:r xmlns:w="http://schemas.openxmlformats.org/wordprocessingml/2006/main">
        <w:t xml:space="preserve">2. ຄຳເພງ 121:2 “ຄວາມ​ຊ່ອຍ​ເຫລືອ​ຂອງ​ເຮົາ​ມາ​ຈາກ​ພະ​ເຢໂຫວາ ຜູ້​ສ້າງ​ຟ້າ​ສະຫວັນ​ແລະ​ແຜ່ນດິນ​ໂລກ.”</w:t>
      </w:r>
    </w:p>
    <w:p w14:paraId="26A9ACF3" w14:textId="77777777" w:rsidR="00F90BDC" w:rsidRDefault="00F90BDC"/>
    <w:p w14:paraId="565CB4CD" w14:textId="77777777" w:rsidR="00F90BDC" w:rsidRDefault="00F90BDC">
      <w:r xmlns:w="http://schemas.openxmlformats.org/wordprocessingml/2006/main">
        <w:t xml:space="preserve">ມັດທາຍ 6:27 ມີ​ຜູ້ໃດ​ໃນ​ພວກ​ເຈົ້າ​ທີ່​ຄິດ​ຕຶກຕອງ​ເຖິງ​ຄວາມ​ສູງ​ຂອງ​ລາວ​ໜຶ່ງ​ສອກ?</w:t>
      </w:r>
    </w:p>
    <w:p w14:paraId="3D910419" w14:textId="77777777" w:rsidR="00F90BDC" w:rsidRDefault="00F90BDC"/>
    <w:p w14:paraId="7F5714EF" w14:textId="77777777" w:rsidR="00F90BDC" w:rsidRDefault="00F90BDC">
      <w:r xmlns:w="http://schemas.openxmlformats.org/wordprocessingml/2006/main">
        <w:t xml:space="preserve">ຂໍ້ນີ້ເຕືອນພວກເຮົາວ່າຄວາມກັງວົນຈະບໍ່ປ່ຽນແປງສະຖານະການຊີວິດຂອງພວກເຮົາ.</w:t>
      </w:r>
    </w:p>
    <w:p w14:paraId="4ACB1D91" w14:textId="77777777" w:rsidR="00F90BDC" w:rsidRDefault="00F90BDC"/>
    <w:p w14:paraId="6D3A308B" w14:textId="77777777" w:rsidR="00F90BDC" w:rsidRDefault="00F90BDC">
      <w:r xmlns:w="http://schemas.openxmlformats.org/wordprocessingml/2006/main">
        <w:t xml:space="preserve">1: ການ​ວິຕົກ​ກັງວົນ​ບໍ່​ຈຳເປັນ—ຟີລິບ 4:6-7</w:t>
      </w:r>
    </w:p>
    <w:p w14:paraId="6C6541C6" w14:textId="77777777" w:rsidR="00F90BDC" w:rsidRDefault="00F90BDC"/>
    <w:p w14:paraId="03993DBF" w14:textId="77777777" w:rsidR="00F90BDC" w:rsidRDefault="00F90BDC">
      <w:r xmlns:w="http://schemas.openxmlformats.org/wordprocessingml/2006/main">
        <w:t xml:space="preserve">2: ວາງໃຈໃນພະເຈົ້າ - ສຸພາສິດ 3:5-6</w:t>
      </w:r>
    </w:p>
    <w:p w14:paraId="28E282C2" w14:textId="77777777" w:rsidR="00F90BDC" w:rsidRDefault="00F90BDC"/>
    <w:p w14:paraId="14BF1310" w14:textId="77777777" w:rsidR="00F90BDC" w:rsidRDefault="00F90BDC">
      <w:r xmlns:w="http://schemas.openxmlformats.org/wordprocessingml/2006/main">
        <w:t xml:space="preserve">1: ຢາໂກໂບ 1:2-4</w:t>
      </w:r>
    </w:p>
    <w:p w14:paraId="014B0457" w14:textId="77777777" w:rsidR="00F90BDC" w:rsidRDefault="00F90BDC"/>
    <w:p w14:paraId="35F22192" w14:textId="77777777" w:rsidR="00F90BDC" w:rsidRDefault="00F90BDC">
      <w:r xmlns:w="http://schemas.openxmlformats.org/wordprocessingml/2006/main">
        <w:t xml:space="preserve">2:1 ເປໂຕ 5:7</w:t>
      </w:r>
    </w:p>
    <w:p w14:paraId="24FEBF13" w14:textId="77777777" w:rsidR="00F90BDC" w:rsidRDefault="00F90BDC"/>
    <w:p w14:paraId="5BF50375" w14:textId="77777777" w:rsidR="00F90BDC" w:rsidRDefault="00F90BDC">
      <w:r xmlns:w="http://schemas.openxmlformats.org/wordprocessingml/2006/main">
        <w:t xml:space="preserve">ມັດທາຍ 6:28 ແລະ​ເປັນ​ຫຍັງ​ເຈົ້າ​ຈຶ່ງ​ຄິດ​ເຖິງ​ເຄື່ອງນຸ່ງ​ຫົ່ມ? ພິ ຈາ ລະ ນາ lilies ຂອງ ພາກ ສະ ຫນາມ, ວິ ທີ ການ ທີ່ ເຂົາ ເຈົ້າ ຂະ ຫຍາຍ ຕົວ; ພວກ​ເຂົາ​ເຈົ້າ​ບໍ່​ໄດ້​ພະ​ຍາ​ຍາມ​, ທັງ​ບໍ່​ໄດ້​ເຮັດ​ໃຫ້​ເຂົາ​ເຈົ້າ​ບໍ່​ໄດ້​ຫມຸນ​:</w:t>
      </w:r>
    </w:p>
    <w:p w14:paraId="61928B40" w14:textId="77777777" w:rsidR="00F90BDC" w:rsidRDefault="00F90BDC"/>
    <w:p w14:paraId="4DF4F7BB" w14:textId="77777777" w:rsidR="00F90BDC" w:rsidRDefault="00F90BDC">
      <w:r xmlns:w="http://schemas.openxmlformats.org/wordprocessingml/2006/main">
        <w:t xml:space="preserve">1: ພຣະເຈົ້າສະຫນອງສໍາລັບພວກເຮົາແລະເປັນຜູ້ສະຫນອງຂອງພວກເຮົາ, ສະນັ້ນໄວ້ວາງໃຈໃນພຣະອົງ.</w:t>
      </w:r>
    </w:p>
    <w:p w14:paraId="49D0A6D6" w14:textId="77777777" w:rsidR="00F90BDC" w:rsidRDefault="00F90BDC"/>
    <w:p w14:paraId="649D3AC7" w14:textId="77777777" w:rsidR="00F90BDC" w:rsidRDefault="00F90BDC">
      <w:r xmlns:w="http://schemas.openxmlformats.org/wordprocessingml/2006/main">
        <w:t xml:space="preserve">2: ພຣະເຈົ້າຈະດູແລຄວາມຕ້ອງການຂອງພວກເຮົາ, ດັ່ງນັ້ນພວກເຮົາບໍ່ຈໍາເປັນຕ້ອງກັງວົນ.</w:t>
      </w:r>
    </w:p>
    <w:p w14:paraId="7EE4D8BA" w14:textId="77777777" w:rsidR="00F90BDC" w:rsidRDefault="00F90BDC"/>
    <w:p w14:paraId="2C5B621D"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48CFC6D4" w14:textId="77777777" w:rsidR="00F90BDC" w:rsidRDefault="00F90BDC"/>
    <w:p w14:paraId="660B9A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14:paraId="66244856" w14:textId="77777777" w:rsidR="00F90BDC" w:rsidRDefault="00F90BDC"/>
    <w:p w14:paraId="18F80A79" w14:textId="77777777" w:rsidR="00F90BDC" w:rsidRDefault="00F90BDC">
      <w:r xmlns:w="http://schemas.openxmlformats.org/wordprocessingml/2006/main">
        <w:t xml:space="preserve">ມັດທາຍ 6:29 ແລະ​ຢ່າງ​ໃດ​ກໍ​ຕາມ ເຮົາ​ບອກ​ເຈົ້າ​ວ່າ, ເຖິງ​ແມ່ນ​ກະສັດ​ໂຊໂລໂມນ​ໃນ​ລັດສະໝີ​ພາບ​ທັງໝົດ​ຂອງ​ເພິ່ນ​ກໍ​ບໍ່​ໄດ້​ຖືກ​ປະດັບ​ໃຫ້​ເປັນ​ແບບ​ໜຶ່ງ​ໃນ​ສິ່ງ​ເຫຼົ່ານີ້.</w:t>
      </w:r>
    </w:p>
    <w:p w14:paraId="7EB687C3" w14:textId="77777777" w:rsidR="00F90BDC" w:rsidRDefault="00F90BDC"/>
    <w:p w14:paraId="3B8352CE" w14:textId="77777777" w:rsidR="00F90BDC" w:rsidRDefault="00F90BDC">
      <w:r xmlns:w="http://schemas.openxmlformats.org/wordprocessingml/2006/main">
        <w:t xml:space="preserve">ພຣະເຢຊູຊີ້ໃຫ້ເຫັນຄວາມງາມຂອງທໍາມະຊາດ, ແນະນໍາວ່າແມ່ນແຕ່ຊາໂລໂມນ, ໃນລັດສະຫມີພາບທັງຫມົດຂອງພຣະອົງ, ບໍ່ໄດ້ນຸ່ງເສື້ອດີເທົ່າທີ່ເປັນສິ່ງປະດິດນີ້ຂອງພຣະເຈົ້າ.</w:t>
      </w:r>
    </w:p>
    <w:p w14:paraId="380C7231" w14:textId="77777777" w:rsidR="00F90BDC" w:rsidRDefault="00F90BDC"/>
    <w:p w14:paraId="508594F8" w14:textId="77777777" w:rsidR="00F90BDC" w:rsidRDefault="00F90BDC">
      <w:r xmlns:w="http://schemas.openxmlformats.org/wordprocessingml/2006/main">
        <w:t xml:space="preserve">1. "ຄວາມຍິ່ງໃຫຍ່ຂອງທໍາມະຊາດ: ການສະທ້ອນເຖິງລັດສະຫມີພາບຂອງພຣະເຈົ້າ"</w:t>
      </w:r>
    </w:p>
    <w:p w14:paraId="2FB0DFC3" w14:textId="77777777" w:rsidR="00F90BDC" w:rsidRDefault="00F90BDC"/>
    <w:p w14:paraId="2F85045F" w14:textId="77777777" w:rsidR="00F90BDC" w:rsidRDefault="00F90BDC">
      <w:r xmlns:w="http://schemas.openxmlformats.org/wordprocessingml/2006/main">
        <w:t xml:space="preserve">2. "ຄວາມຖ່ອມຕົວຂອງມະນຸດ: ບົດຮຽນຈາກຊາໂລໂມນ"</w:t>
      </w:r>
    </w:p>
    <w:p w14:paraId="1D0583C2" w14:textId="77777777" w:rsidR="00F90BDC" w:rsidRDefault="00F90BDC"/>
    <w:p w14:paraId="779C7BBF" w14:textId="77777777" w:rsidR="00F90BDC" w:rsidRDefault="00F90BDC">
      <w:r xmlns:w="http://schemas.openxmlformats.org/wordprocessingml/2006/main">
        <w:t xml:space="preserve">1. Psalm 19:1 - "ຟ້າສະຫວັນປະກາດລັດສະຫມີພາບຂອງພຣະເຈົ້າ; ທ້ອງຟ້າປະກາດວຽກງານຂອງພຣະຫັດຂອງພຣະອົງ."</w:t>
      </w:r>
    </w:p>
    <w:p w14:paraId="49443929" w14:textId="77777777" w:rsidR="00F90BDC" w:rsidRDefault="00F90BDC"/>
    <w:p w14:paraId="5951AD97" w14:textId="77777777" w:rsidR="00F90BDC" w:rsidRDefault="00F90BDC">
      <w:r xmlns:w="http://schemas.openxmlformats.org/wordprocessingml/2006/main">
        <w:t xml:space="preserve">2. ຜູ້ເທສະໜາປ່າວປະກາດ 2:7-8 “ເຮົາ​ໄດ້​ມາ​ທັງ​ນັກ​ຮ້ອງ​ທັງ​ຊາຍ​ຍິງ ແລະ​ຄົນ​ຮ້ອງ​ເພງ​ເປັນ​ທີ່​ຊື່ນ​ຊົມ​ໃນ​ໃຈ​ຂອງ​ຜູ້​ຊາຍ ເຮົາ​ໄດ້​ກາຍ​ເປັນ​ໃຫຍ່​ກວ່າ​ຜູ້​ໃດ​ໃນ​ເມືອງ​ເຢຣຶຊາເລມ​ກ່ອນ​ໜ້າ​ເຮົາ ສະຕິ​ປັນຍາ​ຂອງ​ເຮົາ​ກໍ​ຢູ່​ກັບ​ເຮົາ. ."</w:t>
      </w:r>
    </w:p>
    <w:p w14:paraId="2D7D4F93" w14:textId="77777777" w:rsidR="00F90BDC" w:rsidRDefault="00F90BDC"/>
    <w:p w14:paraId="3B628C73" w14:textId="77777777" w:rsidR="00F90BDC" w:rsidRDefault="00F90BDC">
      <w:r xmlns:w="http://schemas.openxmlformats.org/wordprocessingml/2006/main">
        <w:t xml:space="preserve">ມັດທາຍ 6:30 ດັ່ງນັ້ນ, ຖ້າ​ຫາກ​ພຣະ​ເຈົ້າ​ນຸ່ງ​ຫົ່ມ​ຫຍ້າ​ໃນ​ທົ່ງ​ນາ, ຊຶ່ງ​ເປັນ​ມື້​ໃດ, ແລະ​ໃນ​ມື້​ອື່ນ​ຈະ​ຖືກ​ໂຍນ​ເຂົ້າ​ເຕົາ​ອົບ, ພຣະ​ອົງ​ຈະ​ບໍ່​ໄດ້​ນຸ່ງ​ເສື້ອ​ໃຫ້​ພວກ​ເຈົ້າ​ອີກ​ຫລາຍ​ເທົ່າ​ນັ້ນ, ໂອ້ ພວກ​ເຈົ້າ​ທີ່​ມີ​ສັດທາ​ພຽງ​ເລັກ​ນ້ອຍ?</w:t>
      </w:r>
    </w:p>
    <w:p w14:paraId="4EB2EDA5" w14:textId="77777777" w:rsidR="00F90BDC" w:rsidRDefault="00F90BDC"/>
    <w:p w14:paraId="4153B2ED" w14:textId="77777777" w:rsidR="00F90BDC" w:rsidRDefault="00F90BDC">
      <w:r xmlns:w="http://schemas.openxmlformats.org/wordprocessingml/2006/main">
        <w:t xml:space="preserve">ພຣະ​ເຈົ້າ​ເປັນ​ຫ່ວງ​ເປັນ​ໄຍ​ສໍາ​ລັບ​ພວກ​ເຮົາ​ແລະ​ສະ​ຫນອງ​ສໍາ​ລັບ​ທຸກ​ຄວາມ​ຕ້ອງ​ການ​ຂອງ​ພວກ​ເຮົາ.</w:t>
      </w:r>
    </w:p>
    <w:p w14:paraId="4303FBB9" w14:textId="77777777" w:rsidR="00F90BDC" w:rsidRDefault="00F90BDC"/>
    <w:p w14:paraId="0ADCC8F1" w14:textId="77777777" w:rsidR="00F90BDC" w:rsidRDefault="00F90BDC">
      <w:r xmlns:w="http://schemas.openxmlformats.org/wordprocessingml/2006/main">
        <w:t xml:space="preserve">1: ພຣະ​ເຈົ້າ​ເປັນ​ຜູ້​ໃຫ້​ທັງ​ຫມົດ​ແລະ​ເປັນ​ຫ່ວງ​ເປັນ​ໄຍ​ທັງ​ຫມົດ</w:t>
      </w:r>
    </w:p>
    <w:p w14:paraId="53158C22" w14:textId="77777777" w:rsidR="00F90BDC" w:rsidRDefault="00F90BDC"/>
    <w:p w14:paraId="7CADD23C" w14:textId="77777777" w:rsidR="00F90BDC" w:rsidRDefault="00F90BDC">
      <w:r xmlns:w="http://schemas.openxmlformats.org/wordprocessingml/2006/main">
        <w:t xml:space="preserve">2: ຈົ່ງ​ມີ​ສັດທາ​ໃນ​ການ​ຈັດ​ຕຽມ​ຂອງ​ພຣະ​ຜູ້​ເປັນ​ເຈົ້າ</w:t>
      </w:r>
    </w:p>
    <w:p w14:paraId="3367387D" w14:textId="77777777" w:rsidR="00F90BDC" w:rsidRDefault="00F90BDC"/>
    <w:p w14:paraId="19EEF472" w14:textId="77777777" w:rsidR="00F90BDC" w:rsidRDefault="00F90BDC">
      <w:r xmlns:w="http://schemas.openxmlformats.org/wordprocessingml/2006/main">
        <w:t xml:space="preserve">1 ເຢເຣມີຢາ 29:11-13 ພຣະເຈົ້າຢາເວ​ກ່າວ​ວ່າ, “ດ້ວຍ​ວ່າ​ເຮົາ​ຮູ້ຈັກ​ແຜນການ​ທີ່​ເຮົາ​ມີ​ສຳລັບ​ເຈົ້າ, ແລະ​ວາງແຜນ​ທີ່​ຈະ​ເຮັດ​ໃຫ້​ເຈົ້າ​ຈະເລີນ​ຮຸ່ງເຮືອງ ແລະ​ບໍ່​ໃຫ້​ເກີດ​ອັນຕະລາຍ​ແກ່​ເຈົ້າ, ແລະ​ຈະ​ໃຫ້​ເຈົ້າ​ມີ​ຄວາມຫວັງ​ແລະ​ອະນາຄົດ. ຈົ່ງ​ມາ​ພາວັນນາ​ອະທິຖານ​ຫາ​ເຮົາ ແລະ​ເຮົາ​ຈະ​ຟັງ​ເຈົ້າ ເຈົ້າ​ຈະ​ຊອກ​ຫາ​ເຮົາ ເມື່ອ​ເຈົ້າ​ສະແຫວງ​ຫາ​ເຮົາ​ດ້ວຍ​ສຸດ​ໃຈ.”</w:t>
      </w:r>
    </w:p>
    <w:p w14:paraId="7F247581" w14:textId="77777777" w:rsidR="00F90BDC" w:rsidRDefault="00F90BDC"/>
    <w:p w14:paraId="34BCC9A1" w14:textId="77777777" w:rsidR="00F90BDC" w:rsidRDefault="00F90BDC">
      <w:r xmlns:w="http://schemas.openxmlformats.org/wordprocessingml/2006/main">
        <w:t xml:space="preserve">2: Philippians 4:19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498FF164" w14:textId="77777777" w:rsidR="00F90BDC" w:rsidRDefault="00F90BDC"/>
    <w:p w14:paraId="322C633E" w14:textId="77777777" w:rsidR="00F90BDC" w:rsidRDefault="00F90BDC">
      <w:r xmlns:w="http://schemas.openxmlformats.org/wordprocessingml/2006/main">
        <w:t xml:space="preserve">ມັດທາຍ 6:31 ສະນັ້ນ ຢ່າ​ຄິດ​ເລີຍ​ວ່າ, “ເຮົາ​ຈະ​ກິນ​ຫຍັງ? ຫຼື, ພວກເຮົາຈະດື່ມຫຍັງ? ຫຼື, ພວກເຮົາຈະນຸ່ງເສື້ອໄປໃສ?</w:t>
      </w:r>
    </w:p>
    <w:p w14:paraId="6BE81A29" w14:textId="77777777" w:rsidR="00F90BDC" w:rsidRDefault="00F90BDC"/>
    <w:p w14:paraId="42409287" w14:textId="77777777" w:rsidR="00F90BDC" w:rsidRDefault="00F90BDC">
      <w:r xmlns:w="http://schemas.openxmlformats.org/wordprocessingml/2006/main">
        <w:t xml:space="preserve">ຂໍ້ພຣະຄໍາພີໄດ້ຊຸກຍູ້ບໍ່ໃຫ້ກັງວົນກ່ຽວກັບສິ່ງທີ່ພວກເຮົາຈະກິນ, ດື່ມ, ຫຼືໃສ່.</w:t>
      </w:r>
    </w:p>
    <w:p w14:paraId="424213CB" w14:textId="77777777" w:rsidR="00F90BDC" w:rsidRDefault="00F90BDC"/>
    <w:p w14:paraId="7BFE28E9" w14:textId="77777777" w:rsidR="00F90BDC" w:rsidRDefault="00F90BDC">
      <w:r xmlns:w="http://schemas.openxmlformats.org/wordprocessingml/2006/main">
        <w:t xml:space="preserve">1: ພວກເຮົາບໍ່ຄວນກັງວົນກ່ຽວກັບຄວາມຕ້ອງການຂອງພວກເຮົາ, ເພາະວ່າພຣະເຈົ້າຈະສະຫນອງ.</w:t>
      </w:r>
    </w:p>
    <w:p w14:paraId="60746E80" w14:textId="77777777" w:rsidR="00F90BDC" w:rsidRDefault="00F90BDC"/>
    <w:p w14:paraId="6DC00814" w14:textId="77777777" w:rsidR="00F90BDC" w:rsidRDefault="00F90BDC">
      <w:r xmlns:w="http://schemas.openxmlformats.org/wordprocessingml/2006/main">
        <w:t xml:space="preserve">2: ພວກເຮົາສາມາດໄວ້ວາງໃຈໃນພຣະຜູ້ເປັນເຈົ້າເພື່ອສະຫນອງຄວາມຕ້ອງການຂອງພວກເຮົາ.</w:t>
      </w:r>
    </w:p>
    <w:p w14:paraId="7B02D076" w14:textId="77777777" w:rsidR="00F90BDC" w:rsidRDefault="00F90BDC"/>
    <w:p w14:paraId="36043FF8" w14:textId="77777777" w:rsidR="00F90BDC" w:rsidRDefault="00F90BDC">
      <w:r xmlns:w="http://schemas.openxmlformats.org/wordprocessingml/2006/main">
        <w:t xml:space="preserve">1: Philippians 4: 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5C16E5BC" w14:textId="77777777" w:rsidR="00F90BDC" w:rsidRDefault="00F90BDC"/>
    <w:p w14:paraId="75783290" w14:textId="77777777" w:rsidR="00F90BDC" w:rsidRDefault="00F90BDC">
      <w:r xmlns:w="http://schemas.openxmlformats.org/wordprocessingml/2006/main">
        <w:t xml:space="preserve">2: ມັດທາຍ 6:25-26 - “ດັ່ງນັ້ນ ເຮົາ​ຈຶ່ງ​ບອກ​ເຈົ້າ​ທັງຫລາຍ​ວ່າ ຢ່າ​ກັງວົນ​ເຖິງ​ຊີວິດ​ຂອງ​ເຈົ້າ ເຈົ້າ​ຈະ​ກິນ​ຫຍັງ​ດື່ມ ຫລື​ເລື່ອງ​ຮ່າງກາຍ​ຂອງ​ເຈົ້າ ເຈົ້າ​ຈະ​ນຸ່ງ​ເຄື່ອງ​ຫຍັງ ຊີວິດ​ບໍ່​ສຳຄັນ​ກວ່າ​ອາຫານ ແລະ​ຮ່າງກາຍ. ສຳຄັນກວ່າເຄື່ອງນຸ່ງບໍ?”</w:t>
      </w:r>
    </w:p>
    <w:p w14:paraId="1F38B347" w14:textId="77777777" w:rsidR="00F90BDC" w:rsidRDefault="00F90BDC"/>
    <w:p w14:paraId="5D427319" w14:textId="77777777" w:rsidR="00F90BDC" w:rsidRDefault="00F90BDC">
      <w:r xmlns:w="http://schemas.openxmlformats.org/wordprocessingml/2006/main">
        <w:t xml:space="preserve">ມັດທາຍ 6:32 (ເພາະ​ສິ່ງ​ທັງໝົດ​ນີ້​ຄົນ​ຕ່າງຊາດ​ສະແຫວງ​ຫາ​ສິ່ງ​ທັງໝົດ​ນີ້:) ເພາະ​ພຣະບິດາເຈົ້າ​ຂອງ​ພວກເຈົ້າ​ຜູ້​ສະຖິດ​ຢູ່​ໃນ​ສະຫວັນ​ຮູ້​ວ່າ​ພວກເຈົ້າ​ຕ້ອງການ​ສິ່ງ​ທັງໝົດ​ນີ້.</w:t>
      </w:r>
    </w:p>
    <w:p w14:paraId="59466AC9" w14:textId="77777777" w:rsidR="00F90BDC" w:rsidRDefault="00F90BDC"/>
    <w:p w14:paraId="7D7B7F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ພຣະ​ເຈົ້າ​ຮູ້​ຈັກ​ຄວາມ​ຕ້ອງ​ການ​ຂອງ​ພວກ​ເຮົາ ແລະ​ປະ​ສົງ​ໃຫ້​ພວກ​ເຮົາ​ໄວ້​ວາງ​ໃຈ​ພຣະ​ອົງ​ເພື່ອ​ສະ​ຫນອງ​ການ​ສໍາ​ລັບ​ພວກ​ເຮົາ, ແທນ​ທີ່​ຈະ​ຊອກ​ຫາ​ສິ່ງ​ຂອງ​ທາງ​ໂລກ.</w:t>
      </w:r>
    </w:p>
    <w:p w14:paraId="05DD1352" w14:textId="77777777" w:rsidR="00F90BDC" w:rsidRDefault="00F90BDC"/>
    <w:p w14:paraId="0D3AE8C4" w14:textId="77777777" w:rsidR="00F90BDC" w:rsidRDefault="00F90BDC">
      <w:r xmlns:w="http://schemas.openxmlformats.org/wordprocessingml/2006/main">
        <w:t xml:space="preserve">1. “ຄວາມພໍໃຈ: ການວາງໃຈໃນການຈັດຕຽມຂອງພະເຈົ້າ”</w:t>
      </w:r>
    </w:p>
    <w:p w14:paraId="28004E9E" w14:textId="77777777" w:rsidR="00F90BDC" w:rsidRDefault="00F90BDC"/>
    <w:p w14:paraId="2ED4CBB5" w14:textId="77777777" w:rsidR="00F90BDC" w:rsidRDefault="00F90BDC">
      <w:r xmlns:w="http://schemas.openxmlformats.org/wordprocessingml/2006/main">
        <w:t xml:space="preserve">2. "ຫົວໃຈຂອງຄວາມພໍໃຈ: ເອົາພຣະເຈົ້າເປັນທໍາອິດ"</w:t>
      </w:r>
    </w:p>
    <w:p w14:paraId="34979D18" w14:textId="77777777" w:rsidR="00F90BDC" w:rsidRDefault="00F90BDC"/>
    <w:p w14:paraId="3772805B" w14:textId="77777777" w:rsidR="00F90BDC" w:rsidRDefault="00F90BDC">
      <w:r xmlns:w="http://schemas.openxmlformats.org/wordprocessingml/2006/main">
        <w:t xml:space="preserve">1. ຟີລິບ 4:12-13 —“ເຮົາ​ຮູ້​ວ່າ​ອັນ​ໃດ​ທີ່​ຈະ​ຕ້ອງການ ແລະ​ເຮົາ​ຮູ້​ວ່າ​ອັນ​ໃດ​ມີ​ພໍ​ສົມຄວນ ເຮົາ​ໄດ້​ຮຽນ​ຮູ້​ຄວາມ​ລັບ​ຂອງ​ການ​ມີ​ຄວາມ​ອີ່ມ​ໃຈ​ໃນ​ທຸກ​ສະຖານະການ ບໍ່​ວ່າ​ອາຫານ​ດີ​ຫຼື​ຫິວ. ບໍ່ວ່າຈະຢູ່ໃນຄວາມອຸດົມສົມບູນຫຼືຕ້ອງການ."</w:t>
      </w:r>
    </w:p>
    <w:p w14:paraId="3EB2E658" w14:textId="77777777" w:rsidR="00F90BDC" w:rsidRDefault="00F90BDC"/>
    <w:p w14:paraId="703B9C27" w14:textId="77777777" w:rsidR="00F90BDC" w:rsidRDefault="00F90BDC">
      <w:r xmlns:w="http://schemas.openxmlformats.org/wordprocessingml/2006/main">
        <w:t xml:space="preserve">2. 1 ໂຢຮັນ 2:15-17 —“ຢ່າ​ຮັກ​ໂລກ​ຫຼື​ສິ່ງ​ໃດ​ໃນ​ໂລກ ຖ້າ​ຜູ້​ໃດ​ຮັກ​ໂລກ ຄວາມ​ຮັກ​ທີ່​ມີ​ຕໍ່​ພະ​ບິດາ​ກໍ​ບໍ່​ຢູ່​ໃນ​ຄົນ​ທັງ​ປວງ​ໃນ​ໂລກ—ຄວາມ​ໂລບ​ຂອງ​ເນື້ອ​ໜັງ. ຄວາມ​ປາຖະໜາ​ຂອງ​ດວງ​ຕາ, ແລະ ຄວາມ​ພາກພູມ​ໃຈ​ຂອງ​ຊີວິດ—ບໍ່​ໄດ້​ມາ​ຈາກ​ພຣະ​ບິດາ, ແຕ່​ມາ​ຈາກ​ໂລກ, ໂລກ​ແລະ​ຄວາມ​ປາຖະໜາ​ຂອງ​ມັນ​ຜ່ານ​ໄປ, ແຕ່​ຜູ້​ໃດ​ທີ່​ເຮັດ​ຕາມ​ພຣະປະສົງ​ຂອງ​ພຣະ​ເຈົ້າ ກໍ​ມີ​ຊີວິດ​ຢູ່​ຕະຫລອດ​ການ.”</w:t>
      </w:r>
    </w:p>
    <w:p w14:paraId="39E26A5F" w14:textId="77777777" w:rsidR="00F90BDC" w:rsidRDefault="00F90BDC"/>
    <w:p w14:paraId="3E178F0F" w14:textId="77777777" w:rsidR="00F90BDC" w:rsidRDefault="00F90BDC">
      <w:r xmlns:w="http://schemas.openxmlformats.org/wordprocessingml/2006/main">
        <w:t xml:space="preserve">ມັດທາຍ 6:33 ແຕ່​ຈົ່ງ​ສະແຫວງຫາ​ອານາຈັກ​ຂອງ​ພຣະເຈົ້າ​ກ່ອນ, ແລະ​ຄວາມ​ຊອບທຳ​ຂອງ​ພຣະອົງ. ແລະ ສິ່ງ​ທັງ​ໝົດ​ນີ້​ຈະ​ຖືກ​ເພີ່ມ​ເຂົ້າ​ກັບ​ເຈົ້າ.</w:t>
      </w:r>
    </w:p>
    <w:p w14:paraId="28D81668" w14:textId="77777777" w:rsidR="00F90BDC" w:rsidRDefault="00F90BDC"/>
    <w:p w14:paraId="04E05319" w14:textId="77777777" w:rsidR="00F90BDC" w:rsidRDefault="00F90BDC">
      <w:r xmlns:w="http://schemas.openxmlformats.org/wordprocessingml/2006/main">
        <w:t xml:space="preserve">ຈົ່ງຊອກຫາພຣະເຈົ້າກ່ອນ ແລະພຣະອົງຈະສະໜອງຄວາມຕ້ອງການທັງໝົດຂອງພວກເຮົາ.</w:t>
      </w:r>
    </w:p>
    <w:p w14:paraId="2CE0AC37" w14:textId="77777777" w:rsidR="00F90BDC" w:rsidRDefault="00F90BDC"/>
    <w:p w14:paraId="423B946B" w14:textId="77777777" w:rsidR="00F90BDC" w:rsidRDefault="00F90BDC">
      <w:r xmlns:w="http://schemas.openxmlformats.org/wordprocessingml/2006/main">
        <w:t xml:space="preserve">1. ຈົ່ງ​ສະແຫວງ​ຫາ​ພະເຈົ້າ​ແລະ​ພະອົງ​ຈະ​ສະໜອງ—ມັດທາຍ 6:33</w:t>
      </w:r>
    </w:p>
    <w:p w14:paraId="02B9AFEE" w14:textId="77777777" w:rsidR="00F90BDC" w:rsidRDefault="00F90BDC"/>
    <w:p w14:paraId="289EF5E2" w14:textId="77777777" w:rsidR="00F90BDC" w:rsidRDefault="00F90BDC">
      <w:r xmlns:w="http://schemas.openxmlformats.org/wordprocessingml/2006/main">
        <w:t xml:space="preserve">2. ຈົ່ງ​ເພິ່ງ​ພະເຈົ້າ​ສຳລັບ​ການ​ຈັດ​ຕຽມ—ມັດທາຍ 6:33</w:t>
      </w:r>
    </w:p>
    <w:p w14:paraId="754BB053" w14:textId="77777777" w:rsidR="00F90BDC" w:rsidRDefault="00F90BDC"/>
    <w:p w14:paraId="73B84D18"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0072961F" w14:textId="77777777" w:rsidR="00F90BDC" w:rsidRDefault="00F90BDC"/>
    <w:p w14:paraId="46F5D5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37:25 ຂ້ອຍ​ຍັງ​ໜຸ່ມ​ຢູ່ ແລະ​ຕອນ​ນີ້​ເຖົ້າ​ແລ້ວ ແຕ່​ຍັງ​ບໍ່​ເຫັນ​ຄົນ​ຊອບທຳ​ຖືກ​ປະຖິ້ມ ຫລື​ລູກ​ຂອງ​ລາວ​ຂໍ​ເຂົ້າຈີ່.</w:t>
      </w:r>
    </w:p>
    <w:p w14:paraId="600264EB" w14:textId="77777777" w:rsidR="00F90BDC" w:rsidRDefault="00F90BDC"/>
    <w:p w14:paraId="56E675EB" w14:textId="77777777" w:rsidR="00F90BDC" w:rsidRDefault="00F90BDC">
      <w:r xmlns:w="http://schemas.openxmlformats.org/wordprocessingml/2006/main">
        <w:t xml:space="preserve">ມັດທາຍ 6:34 ສະນັ້ນ ຢ່າ​ຄິດ​ເຖິງ​ມື້ອື່ນ ເພາະ​ມື້ອື່ນ​ຈະ​ຄິດ​ເຖິງ​ເລື່ອງ​ຂອງ​ຕົວ​ເອງ. ພຽງ​ພໍ​ເຖິງ​ມື້​ແມ່ນ​ຄວາມ​ຊົ່ວ​ຮ້າຍ​ຂອງ​ມັນ​.</w:t>
      </w:r>
    </w:p>
    <w:p w14:paraId="62469D73" w14:textId="77777777" w:rsidR="00F90BDC" w:rsidRDefault="00F90BDC"/>
    <w:p w14:paraId="4A131FE4" w14:textId="77777777" w:rsidR="00F90BDC" w:rsidRDefault="00F90BDC">
      <w:r xmlns:w="http://schemas.openxmlformats.org/wordprocessingml/2006/main">
        <w:t xml:space="preserve">ຢ່າກັງວົນກ່ຽວກັບມື້ອື່ນ; ສຸມໃສ່ໃນມື້ນີ້ແລະສິ່ງທ້າທາຍຂອງມັນ.</w:t>
      </w:r>
    </w:p>
    <w:p w14:paraId="5ABB42DF" w14:textId="77777777" w:rsidR="00F90BDC" w:rsidRDefault="00F90BDC"/>
    <w:p w14:paraId="5D014511" w14:textId="77777777" w:rsidR="00F90BDC" w:rsidRDefault="00F90BDC">
      <w:r xmlns:w="http://schemas.openxmlformats.org/wordprocessingml/2006/main">
        <w:t xml:space="preserve">1: ດໍາລົງຊີວິດໃນປັດຈຸບັນ - ວາງຄວາມເຊື່ອຫມັ້ນຂອງທ່ານໃນພຣະເຈົ້າແລະໃຊ້ເວລາໃນແຕ່ລະມື້ຫນຶ່ງຂັ້ນຕອນໃນເວລາ.</w:t>
      </w:r>
    </w:p>
    <w:p w14:paraId="14C39823" w14:textId="77777777" w:rsidR="00F90BDC" w:rsidRDefault="00F90BDC"/>
    <w:p w14:paraId="2EB02CF7" w14:textId="77777777" w:rsidR="00F90BDC" w:rsidRDefault="00F90BDC">
      <w:r xmlns:w="http://schemas.openxmlformats.org/wordprocessingml/2006/main">
        <w:t xml:space="preserve">2: ຢ່າກັງວົນ, ຈົ່ງມີຄວາມສຸກ - ຈົ່ງວາງໃຈໃນພຣະຜູ້ເປັນເຈົ້າແລະປ່ອຍໃຫ້ຄວາມກັງວົນຂອງມື້ອື່ນໄປສູ່ມື້ອື່ນ.</w:t>
      </w:r>
    </w:p>
    <w:p w14:paraId="37B9C6B0" w14:textId="77777777" w:rsidR="00F90BDC" w:rsidRDefault="00F90BDC"/>
    <w:p w14:paraId="6D08284C" w14:textId="77777777" w:rsidR="00F90BDC" w:rsidRDefault="00F90BDC">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14:paraId="6CFEEE0F" w14:textId="77777777" w:rsidR="00F90BDC" w:rsidRDefault="00F90BDC"/>
    <w:p w14:paraId="0AFF986F" w14:textId="77777777" w:rsidR="00F90BDC" w:rsidRDefault="00F90BDC">
      <w:r xmlns:w="http://schemas.openxmlformats.org/wordprocessingml/2006/main">
        <w:t xml:space="preserve">2:1 ເປໂຕ 5:7 - ຖິ້ມ​ຄວາມ​ກັງ​ວົນ​ທັງ​ຫມົດ​ຂອງ​ທ່ານ​ກ່ຽວ​ກັບ​ພຣະ​ອົງ​ເພາະ​ວ່າ​ພຣະ​ອົງ​ເປັນ​ຫ່ວງ​ເປັນ​ໄຍ​ສໍາ​ລັບ​ທ່ານ.</w:t>
      </w:r>
    </w:p>
    <w:p w14:paraId="0A878BDB" w14:textId="77777777" w:rsidR="00F90BDC" w:rsidRDefault="00F90BDC"/>
    <w:p w14:paraId="27B98239" w14:textId="77777777" w:rsidR="00F90BDC" w:rsidRDefault="00F90BDC">
      <w:r xmlns:w="http://schemas.openxmlformats.org/wordprocessingml/2006/main">
        <w:t xml:space="preserve">ມັດທາຍ 7 ສະຫຼຸບການເທດສະໜາເທິງພູເຂົາ, ໂດຍພຣະເຢຊູໄດ້ສົນທະນາການພິພາກສາ, ຂໍຄວາມຊ່ວຍເຫຼືອຈາກພຣະເຈົ້າ, ເສັ້ນທາງໄປສູ່ສະຫວັນ, ແລະຄວາມສໍາຄັນຂອງການປະຕິບັດຄໍາຂອງພຣະອົງ.</w:t>
      </w:r>
    </w:p>
    <w:p w14:paraId="12C5939C" w14:textId="77777777" w:rsidR="00F90BDC" w:rsidRDefault="00F90BDC"/>
    <w:p w14:paraId="40BC856A" w14:textId="77777777" w:rsidR="00F90BDC" w:rsidRDefault="00F90BDC">
      <w:r xmlns:w="http://schemas.openxmlformats.org/wordprocessingml/2006/main">
        <w:t xml:space="preserve">ວັກທີ 1: ບົດເລີ່ມຕົ້ນດ້ວຍພະເຍຊູສັ່ງຜູ້ຕິດຕາມຂອງພະອົງບໍ່ໃຫ້ຕັດສິນຄົນອື່ນແບບໜ້າຊື່ໃຈຄົດ. ລາວໃຊ້ຄໍາປຽບທຽບຂອງການເຫັນຈຸດດ່າງໃນຕາຂອງຄົນອື່ນໃນຂະນະທີ່ບໍ່ສົນໃຈແຜ່ນໄມ້ຢູ່ໃນຕາຂອງຕົນເອງ. ແທນ​ທີ່​ຈະ​ຕັດສິນ​ຄົນ​ອື່ນ​ຢ່າງ​ໂຫດ​ຮ້າຍ, ຄົນ​ເຮົາ​ຄວນ​ກວດ​ສອບ​ຕົວ​ເອງ​ກ່ອນ (ມັດ​ທາຍ 7:1-5). ພະອົງ​ຍັງ​ເຕືອນ​ກ່ຽວ​ກັບ​ການ​ໃຫ້​ສິ່ງ​ທີ່​ສັກສິດ​ແກ່​ຜູ້​ທີ່​ບໍ່​ສາມາດ​ຊື່ນ​ຊົມ​ໄດ້ (ມັດທາຍ 7:6).</w:t>
      </w:r>
    </w:p>
    <w:p w14:paraId="1B5700C3" w14:textId="77777777" w:rsidR="00F90BDC" w:rsidRDefault="00F90BDC"/>
    <w:p w14:paraId="73C4F6BA" w14:textId="77777777" w:rsidR="00F90BDC" w:rsidRDefault="00F90BDC">
      <w:r xmlns:w="http://schemas.openxmlformats.org/wordprocessingml/2006/main">
        <w:t xml:space="preserve">ຂໍ້ 2: ຕໍ່​ໄປ ພະ​ເຍຊູ​ກະຕຸ້ນ​ລູກ​ສິດ​ໃຫ້​ຖາມ​ພະເຈົ້າ​ໃນ​ສິ່ງ​ທີ່​ເຂົາ​ເຈົ້າ​ຕ້ອງການ ໂດຍ​ສັນຍາ​ວ່າ​ຄຳ​ຂໍ​ຂອງ​ເຂົາ​ເຈົ້າ​ຈະ​ໄດ້​ຮັບ​ຄຳຕອບ. ພຣະ​ອົງ​ໄດ້​ແນະ​ນໍາ​ກົດ​ຫມາຍ​ຄໍາ​ວ່າ - ການ​ປະ​ຕິ​ບັດ​ຄົນ​ອື່ນ​ຕາມ​ທີ່​ທ່ານ​ຕ້ອງ​ການ​ໃຫ້​ເຂົາ​ເຈົ້າ​ປະ​ຕິ​ບັດ​ຕໍ່​ທ່ານ - ຊຶ່ງ​ລວມ​ເຖິງ​ພຣະ​ບັນ​ຍັດ​ແລະ​ສາດ​ສະ​ດາ (ມັດ​ທາຍ 7:7-12). ຈາກ​ນັ້ນ​ເພິ່ນ​ໄດ້​ບັນຍາຍ​ເຖິງ​ສອງ </w:t>
      </w:r>
      <w:r xmlns:w="http://schemas.openxmlformats.org/wordprocessingml/2006/main">
        <w:lastRenderedPageBreak xmlns:w="http://schemas.openxmlformats.org/wordprocessingml/2006/main"/>
      </w:r>
      <w:r xmlns:w="http://schemas.openxmlformats.org/wordprocessingml/2006/main">
        <w:t xml:space="preserve">​ທາງ​ຄື: ປະຕູ​ແຄບ​ທີ່​ນຳ​ໄປ​ສູ່​ຊີວິດ​ທີ່​ບໍ່​ພໍ​ເທົ່າ​ໃດ​ຄົນ​ທີ່​ພົບ​ເຫັນ ແລະ​ປະຕູ​ກວ້າງ​ທີ່​ນຳ​ໄປ​ສູ່​ຄວາມ​ພິນາດ​ທີ່​ຫລາຍ​ຄົນ​ເອົາ​ໄປ (ມັດທາຍ 7:13-14).</w:t>
      </w:r>
    </w:p>
    <w:p w14:paraId="663A3F1F" w14:textId="77777777" w:rsidR="00F90BDC" w:rsidRDefault="00F90BDC"/>
    <w:p w14:paraId="63946459" w14:textId="77777777" w:rsidR="00F90BDC" w:rsidRDefault="00F90BDC">
      <w:r xmlns:w="http://schemas.openxmlformats.org/wordprocessingml/2006/main">
        <w:t xml:space="preserve">ວັກທີ 3: ໃນພາກສຸດທ້າຍນີ້ (ມັດທາຍ 7:15-29) ພະເຍຊູເຕືອນກ່ຽວກັບຜູ້ພະຍາກອນປອມທີ່ເບິ່ງຄືວ່າບໍ່ເປັນອັນຕະລາຍແຕ່ເປັນອັນຕະລາຍພາຍໃນ. ໂດຍຫມາກໄມ້ຫຼືການກະທໍາຂອງພວກເຂົາຈະຖືກຮັບຮູ້. ຈາກ​ນັ້ນ​ພະອົງ​ເນັ້ນ​ໜັກ​ວ່າ​ບໍ່​ແມ່ນ​ທຸກ​ຄົນ​ທີ່​ເອີ້ນ​ພະອົງ​ວ່າ​ພະອົງ​ເຈົ້າ​ຈະ​ເຂົ້າ​ໄປ​ໃນ​ສະຫວັນ ແຕ່​ມີ​ແຕ່​ຜູ້​ທີ່​ເຮັດ​ຕາມ​ໃຈ​ປະສົງ​ຂອງ​ພະເຈົ້າ. ບົດຈົບລົງດ້ວຍຄໍາອຸປະມາທີ່ກົງກັນຂ້າມກັບຜູ້ສ້າງທີ່ສະຫລາດແລະໂງ່; ຜູ້​ທີ່​ໄດ້​ຍິນ​ຄຳ​ສອນ​ຂອງ​ພຣະ​ອົງ ແລະ​ນຳ​ໄປ​ປະ​ຕິ​ບັດ​ກໍ​ຄື​ກັບ​ຜູ້​ກໍ່​ສ້າງ​ທີ່​ມີ​ຄວາມ​ສະ​ຫລາດ ຜູ້​ທີ່​ມີ​ເຮືອນ​ຢືນ​ຢູ່​ໃນ​ຍາມ​ລົມ​ພະ​ຍຸ ແລະ​ຜູ້​ທີ່​ບໍ່​ເປັນ​ຄື​ກັບ​ຄົນ​ສ້າງ​ຄົນ​ໂງ່​ທີ່​ເຮືອນ​ພັງ​ລົງ​ເມື່ອ​ພະ​ຍຸ​ມາ.</w:t>
      </w:r>
    </w:p>
    <w:p w14:paraId="4EDA8D3D" w14:textId="77777777" w:rsidR="00F90BDC" w:rsidRDefault="00F90BDC"/>
    <w:p w14:paraId="31692E02" w14:textId="77777777" w:rsidR="00F90BDC" w:rsidRDefault="00F90BDC"/>
    <w:p w14:paraId="2B16DC31" w14:textId="77777777" w:rsidR="00F90BDC" w:rsidRDefault="00F90BDC">
      <w:r xmlns:w="http://schemas.openxmlformats.org/wordprocessingml/2006/main">
        <w:t xml:space="preserve">ມັດທາຍ 7:1 ຢ່າ​ຕັດສິນ ເພື່ອ​ວ່າ​ພວກ​ເຈົ້າ​ຈະ​ບໍ່​ຖືກ​ຕັດສິນ.</w:t>
      </w:r>
    </w:p>
    <w:p w14:paraId="270A18FF" w14:textId="77777777" w:rsidR="00F90BDC" w:rsidRDefault="00F90BDC"/>
    <w:p w14:paraId="496DB645" w14:textId="77777777" w:rsidR="00F90BDC" w:rsidRDefault="00F90BDC">
      <w:r xmlns:w="http://schemas.openxmlformats.org/wordprocessingml/2006/main">
        <w:t xml:space="preserve">ຂໍ້​ນີ້​ເປັນ​ການ​ເຕືອນ​ໃຈ​ທີ່​ຈະ​ບໍ່​ຕັດສິນ​ຄົນ​ອື່ນ ເພາະ​ພະເຈົ້າ​ຈະ​ເປັນ​ຜູ້​ຕັດສິນ​ທີ່​ສຸດ.</w:t>
      </w:r>
    </w:p>
    <w:p w14:paraId="10F6416C" w14:textId="77777777" w:rsidR="00F90BDC" w:rsidRDefault="00F90BDC"/>
    <w:p w14:paraId="5238833B" w14:textId="77777777" w:rsidR="00F90BDC" w:rsidRDefault="00F90BDC">
      <w:r xmlns:w="http://schemas.openxmlformats.org/wordprocessingml/2006/main">
        <w:t xml:space="preserve">1. ພະລັງຂອງພຣະຄຸນ: ວິທີທີ່ພວກເຮົາສາມາດຮັກໂດຍບໍ່ມີການຕັດສິນ</w:t>
      </w:r>
    </w:p>
    <w:p w14:paraId="5D0F54B6" w14:textId="77777777" w:rsidR="00F90BDC" w:rsidRDefault="00F90BDC"/>
    <w:p w14:paraId="3031A1A2" w14:textId="77777777" w:rsidR="00F90BDC" w:rsidRDefault="00F90BDC">
      <w:r xmlns:w="http://schemas.openxmlformats.org/wordprocessingml/2006/main">
        <w:t xml:space="preserve">2. ຫົວໃຈຂອງການໃຫ້ອະໄພ: ການປ່ອຍໃຫ້ການພິພາກສາ</w:t>
      </w:r>
    </w:p>
    <w:p w14:paraId="7B12A3AE" w14:textId="77777777" w:rsidR="00F90BDC" w:rsidRDefault="00F90BDC"/>
    <w:p w14:paraId="151E56A1" w14:textId="77777777" w:rsidR="00F90BDC" w:rsidRDefault="00F90BDC">
      <w:r xmlns:w="http://schemas.openxmlformats.org/wordprocessingml/2006/main">
        <w:t xml:space="preserve">1. ຢາໂກໂບ 4:12 - ມີ​ຜູ້​ຕັດສິນ​ແລະ​ຜູ້​ຕັດສິນ​ຜູ້​ດຽວ​ເທົ່າ​ນັ້ນ ຜູ້​ທີ່​ສາມາດ​ຊ່ວຍ​ໃຫ້​ລອດ ແລະ​ທຳລາຍ.</w:t>
      </w:r>
    </w:p>
    <w:p w14:paraId="47EE2140" w14:textId="77777777" w:rsidR="00F90BDC" w:rsidRDefault="00F90BDC"/>
    <w:p w14:paraId="157E6806" w14:textId="77777777" w:rsidR="00F90BDC" w:rsidRDefault="00F90BDC">
      <w:r xmlns:w="http://schemas.openxmlformats.org/wordprocessingml/2006/main">
        <w:t xml:space="preserve">2. ໂລມ 14:10-13 - ເຈົ້າ​ເປັນ​ຫຍັງ​ເຈົ້າ​ຈຶ່ງ​ຕັດສິນ​ພີ່​ນ້ອງ​ຫຼື​ເປັນ​ຫຍັງ​ເຈົ້າ​ຈຶ່ງ​ດູຖູກ​ພີ່​ນ້ອງ? ເພາະ​ວ່າ​ເຮົາ​ທຸກ​ຄົນ​ຈະ​ຢືນ​ຢູ່​ຕໍ່​ໜ້າ​ບັນ​ລັງ​ພິ​ພາກ​ສາ​ຂອງ​ພຣະ​ເຈົ້າ.</w:t>
      </w:r>
    </w:p>
    <w:p w14:paraId="2D696481" w14:textId="77777777" w:rsidR="00F90BDC" w:rsidRDefault="00F90BDC"/>
    <w:p w14:paraId="3F4176CA" w14:textId="77777777" w:rsidR="00F90BDC" w:rsidRDefault="00F90BDC">
      <w:r xmlns:w="http://schemas.openxmlformats.org/wordprocessingml/2006/main">
        <w:t xml:space="preserve">ມັດທາຍ 7:2 ດ້ວຍ​ວ່າ​ເຈົ້າ​ຕັດສິນ​ດ້ວຍ​ການ​ຕັດສິນ​ອັນ​ໃດ, ເຈົ້າ​ຈະ​ຖືກ​ຕັດສິນ​ວ່າ​ເຈົ້າ​ຈະ​ວັດແທກ​ໄດ້​ແນວ​ໃດ, ມັນ​ຈະ​ຖືກ​ວັດແທກ​ໃຫ້​ເຈົ້າ​ອີກ.</w:t>
      </w:r>
    </w:p>
    <w:p w14:paraId="4D76F9A0" w14:textId="77777777" w:rsidR="00F90BDC" w:rsidRDefault="00F90BDC"/>
    <w:p w14:paraId="68534B96" w14:textId="77777777" w:rsidR="00F90BDC" w:rsidRDefault="00F90BDC">
      <w:r xmlns:w="http://schemas.openxmlformats.org/wordprocessingml/2006/main">
        <w:t xml:space="preserve">ການ​ຕັດສິນ​ຄົນ​ອື່ນ​ຈະ​ສົ່ງ​ຜົນ​ໃຫ້​ຖືກ​ຕັດສິນ​ໃນ​ລັກສະນະ​ດຽວ​ກັນ.</w:t>
      </w:r>
    </w:p>
    <w:p w14:paraId="5E8798E0" w14:textId="77777777" w:rsidR="00F90BDC" w:rsidRDefault="00F90BDC"/>
    <w:p w14:paraId="1300ABFC" w14:textId="77777777" w:rsidR="00F90BDC" w:rsidRDefault="00F90BDC">
      <w:r xmlns:w="http://schemas.openxmlformats.org/wordprocessingml/2006/main">
        <w:t xml:space="preserve">1: “ຄິດ​ສອງ​ເທື່ອ​ກ່ອນ​ຈະ​ຕັດສິນ”</w:t>
      </w:r>
    </w:p>
    <w:p w14:paraId="1BD29786" w14:textId="77777777" w:rsidR="00F90BDC" w:rsidRDefault="00F90BDC"/>
    <w:p w14:paraId="790BB343" w14:textId="77777777" w:rsidR="00F90BDC" w:rsidRDefault="00F90BDC">
      <w:r xmlns:w="http://schemas.openxmlformats.org/wordprocessingml/2006/main">
        <w:t xml:space="preserve">2: “ປະຕິບັດ​ຕໍ່​ຄົນ​ອື່ນ​ຕາມ​ທີ່​ເຈົ້າ​ຢາກ​ໄດ້​ຮັບ”</w:t>
      </w:r>
    </w:p>
    <w:p w14:paraId="50E90B66" w14:textId="77777777" w:rsidR="00F90BDC" w:rsidRDefault="00F90BDC"/>
    <w:p w14:paraId="17671DDA" w14:textId="77777777" w:rsidR="00F90BDC" w:rsidRDefault="00F90BDC">
      <w:r xmlns:w="http://schemas.openxmlformats.org/wordprocessingml/2006/main">
        <w:t xml:space="preserve">1: ລູກາ 6:37 - "ຢ່າຕັດສິນ, ແລະເຈົ້າຈະບໍ່ຖືກຕັດສິນ: ຢ່າກ່າວໂທດ, ແລະເຈົ້າຈະບໍ່ຖືກກ່າວໂທດ: ໃຫ້ອະໄພ, ແລະເຈົ້າຈະຖືກໃຫ້ອະໄພ."</w:t>
      </w:r>
    </w:p>
    <w:p w14:paraId="69F0E6D8" w14:textId="77777777" w:rsidR="00F90BDC" w:rsidRDefault="00F90BDC"/>
    <w:p w14:paraId="59D4E494" w14:textId="77777777" w:rsidR="00F90BDC" w:rsidRDefault="00F90BDC">
      <w:r xmlns:w="http://schemas.openxmlformats.org/wordprocessingml/2006/main">
        <w:t xml:space="preserve">2: ຢາໂກໂບ 4:11-12 - “ພີ່ນ້ອງ​ທັງຫລາຍ​ເອີຍ, ຢ່າ​ເວົ້າ​ອັນ​ຊົ່ວຊ້າ. ຜູ້​ທີ່​ເວົ້າ​ຊົ່ວ​ຂອງ​ນ້ອງ​ຊາຍ​ຂອງ​ຕົນ, ແລະ​ຕັດ​ສິນ​ນ້ອງ​ຊາຍ​ຂອງ​ຕົນ, ເວົ້າ​ຄວາມ​ຊົ່ວ​ຮ້າຍ​ຂອງ​ກົດ​ຫມາຍ, ແລະ​ຕັດ​ສິນ​ກົດ​ຫມາຍ: ແຕ່​ຖ້າ​ຫາກ​ວ່າ​ທ່ານ​ຕັດ​ສິນ​ກົດ​ຫມາຍ, ທ່ານ​ບໍ່​ແມ່ນ​ຜູ້​ເຮັດ​ຕາມ​ກົດ​ຫມາຍ, ແຕ່​ເປັນ​ຜູ້​ຕັດ​ສິນ. ມີ​ຜູ້​ອອກ​ກົດໝາຍ​ຜູ້​ໜຶ່ງ, ຜູ້​ທີ່​ສາມາດ​ຊ່ວຍ​ກູ້​ແລະ​ທຳລາຍ: ເຈົ້າ​ແມ່ນ​ໃຜ​ທີ່​ຕັດສິນ​ຄົນອື່ນ?”</w:t>
      </w:r>
    </w:p>
    <w:p w14:paraId="5751E21F" w14:textId="77777777" w:rsidR="00F90BDC" w:rsidRDefault="00F90BDC"/>
    <w:p w14:paraId="7B5CAFBA" w14:textId="77777777" w:rsidR="00F90BDC" w:rsidRDefault="00F90BDC">
      <w:r xmlns:w="http://schemas.openxmlformats.org/wordprocessingml/2006/main">
        <w:t xml:space="preserve">ມັດທາຍ 7:3 ແລະ​ເປັນ​ຫຍັງ​ເຈົ້າ​ຈຶ່ງ​ເຫັນ​ຂີ້ເຫຍື່ອ​ທີ່​ຢູ່​ໃນ​ຕາ​ຂອງ​ນ້ອງ​ຊາຍ​ຂອງ​ເຈົ້າ, ແຕ່​ບໍ່​ໄດ້​ພິຈາລະນາ​ເບິ່ງ​ທາດ​ທີ່​ຢູ່​ໃນ​ຕາ​ຂອງ​ເຈົ້າ​ເອງ?</w:t>
      </w:r>
    </w:p>
    <w:p w14:paraId="2DCE6510" w14:textId="77777777" w:rsidR="00F90BDC" w:rsidRDefault="00F90BDC"/>
    <w:p w14:paraId="6207DF44" w14:textId="77777777" w:rsidR="00F90BDC" w:rsidRDefault="00F90BDC">
      <w:r xmlns:w="http://schemas.openxmlformats.org/wordprocessingml/2006/main">
        <w:t xml:space="preserve">ຮູ້ຈັກຄວາມຜິດຂອງຕົນເອງກ່ອນທີ່ຈະຕັດສິນຄົນອື່ນ.</w:t>
      </w:r>
    </w:p>
    <w:p w14:paraId="630D2657" w14:textId="77777777" w:rsidR="00F90BDC" w:rsidRDefault="00F90BDC"/>
    <w:p w14:paraId="0A84D45D" w14:textId="77777777" w:rsidR="00F90BDC" w:rsidRDefault="00F90BDC">
      <w:r xmlns:w="http://schemas.openxmlformats.org/wordprocessingml/2006/main">
        <w:t xml:space="preserve">1: ຈົ່ງຖ່ອມຕົວແລະເບິ່ງພາຍໃນຕົວເອງກ່ອນທີ່ຈະຕັດສິນຄົນອື່ນ.</w:t>
      </w:r>
    </w:p>
    <w:p w14:paraId="24D3B7D2" w14:textId="77777777" w:rsidR="00F90BDC" w:rsidRDefault="00F90BDC"/>
    <w:p w14:paraId="693FCA6E" w14:textId="77777777" w:rsidR="00F90BDC" w:rsidRDefault="00F90BDC">
      <w:r xmlns:w="http://schemas.openxmlformats.org/wordprocessingml/2006/main">
        <w:t xml:space="preserve">2: ຈົ່ງ​ປະຖິ້ມ​ຄວາມ​ຈອງຫອງ​ແລະ​ສະແຫວງ​ຫາ​ຄວາມ​ຊ່ວຍ​ເຫຼືອ​ຈາກ​ພະເຈົ້າ​ໃນ​ການ​ເຂົ້າ​ໃຈ​ວ່າ​ເປັນ​ຫຍັງ​ເຮົາ​ຈຶ່ງ​ຕັດສິນ.</w:t>
      </w:r>
    </w:p>
    <w:p w14:paraId="4F45C151" w14:textId="77777777" w:rsidR="00F90BDC" w:rsidRDefault="00F90BDC"/>
    <w:p w14:paraId="421614B8" w14:textId="77777777" w:rsidR="00F90BDC" w:rsidRDefault="00F90BDC">
      <w:r xmlns:w="http://schemas.openxmlformats.org/wordprocessingml/2006/main">
        <w:t xml:space="preserve">1 ຢາໂກໂບ 4:11-12 “ພີ່ນ້ອງ​ທັງຫລາຍ​ເອີຍ, ຢ່າ​ເວົ້າ​ຊົ່ວ​ຕໍ່​ກັນ​ແລະ​ກັນ ຜູ້​ທີ່​ເວົ້າ​ຕໍ່ສູ້​ພີ່ນ້ອງ ຫລື​ຕັດສິນ​ພີ່ນ້ອງ​ຂອງ​ຕົນ ກໍ​ເວົ້າ​ຊົ່ວ​ຕໍ່​ກົດບັນຍັດ ແລະ​ຕັດສິນ​ກົດບັນຍັດ ແຕ່​ຖ້າ​ພວກເຈົ້າ​ຕັດສິນ​ຕາມ​ກົດບັນຍັດ​ກໍ​ເປັນ. ບໍ່ແມ່ນຜູ້ປະຕິບັດກົດໝາຍ ແຕ່ເປັນຜູ້ພິພາກສາ.</w:t>
      </w:r>
    </w:p>
    <w:p w14:paraId="6425BDF1" w14:textId="77777777" w:rsidR="00F90BDC" w:rsidRDefault="00F90BDC"/>
    <w:p w14:paraId="16F4C45C" w14:textId="77777777" w:rsidR="00F90BDC" w:rsidRDefault="00F90BDC">
      <w:r xmlns:w="http://schemas.openxmlformats.org/wordprocessingml/2006/main">
        <w:t xml:space="preserve">2 ຄາລາເຕຍ 6:1-2 “ພີ່ນ້ອງ​ທັງຫລາຍ​ເອີຍ, ຖ້າ​ຜູ້​ໃດ​ຖືກ​ຈັບ​ໃນ​ການ​ລ່ວງ​ລະເມີດ​ອັນ​ໃດ​ກໍ​ຕາມ ຜູ້​ທີ່​ເປັນ​ຝ່າຍ​ວິນຍານ​ກໍ​ຄວນ​ໃຫ້​ຜູ້​ນັ້ນ​ຄືນ​ມາ​ດ້ວຍ​ຄວາມ​ອ່ອນໂຍນ ຈົ່ງ​ເຝົ້າ​ລະວັງ​ຕົວ​ເອງ ຢ້ານ​ວ່າ​ພວກ​ເຈົ້າ​ຈະ​ຖືກ​ລໍ້​ໃຈ​ນຳ​ກັນ ແລະ​ແບກ​ຫາບ​ພາລະ​ຂອງ​ກັນ​ແລະ​ກັນ </w:t>
      </w:r>
      <w:r xmlns:w="http://schemas.openxmlformats.org/wordprocessingml/2006/main">
        <w:lastRenderedPageBreak xmlns:w="http://schemas.openxmlformats.org/wordprocessingml/2006/main"/>
      </w:r>
      <w:r xmlns:w="http://schemas.openxmlformats.org/wordprocessingml/2006/main">
        <w:t xml:space="preserve">. ເຮັດຕາມກົດບັນຍັດຂອງພຣະຄຣິດ."</w:t>
      </w:r>
    </w:p>
    <w:p w14:paraId="471DAFEC" w14:textId="77777777" w:rsidR="00F90BDC" w:rsidRDefault="00F90BDC"/>
    <w:p w14:paraId="58F2DAE8" w14:textId="77777777" w:rsidR="00F90BDC" w:rsidRDefault="00F90BDC">
      <w:r xmlns:w="http://schemas.openxmlformats.org/wordprocessingml/2006/main">
        <w:t xml:space="preserve">ມັດທາຍ 7:4 ຫຼື​ເຈົ້າ​ຈະ​ເວົ້າ​ກັບ​ອ້າຍ​ຂອງ​ເຈົ້າ​ແນວ​ໃດ​ວ່າ, ຂໍ​ໃຫ້​ຂ້ອຍ​ດຶງ​ຂີ້ຕົມ​ອອກ​ຈາກ​ຕາ​ຂອງເຈົ້າ. ແລະ, ຈົ່ງ​ເບິ່ງ, ລຳ​ໜຶ່ງ​ຢູ່​ໃນ​ຕາ​ຂອງ​ເຈົ້າ​ເອງ?</w:t>
      </w:r>
    </w:p>
    <w:p w14:paraId="77C4DEE1" w14:textId="77777777" w:rsidR="00F90BDC" w:rsidRDefault="00F90BDC"/>
    <w:p w14:paraId="56A74D75" w14:textId="77777777" w:rsidR="00F90BDC" w:rsidRDefault="00F90BDC">
      <w:r xmlns:w="http://schemas.openxmlformats.org/wordprocessingml/2006/main">
        <w:t xml:space="preserve">ພຣະຄຣິດເຕືອນບໍ່ໃຫ້ຕັດສິນຄົນອື່ນເມື່ອພວກເຮົາມີບັນຫາໃຫຍ່ກວ່າ.</w:t>
      </w:r>
    </w:p>
    <w:p w14:paraId="6B5354BF" w14:textId="77777777" w:rsidR="00F90BDC" w:rsidRDefault="00F90BDC"/>
    <w:p w14:paraId="76E71C05" w14:textId="77777777" w:rsidR="00F90BDC" w:rsidRDefault="00F90BDC">
      <w:r xmlns:w="http://schemas.openxmlformats.org/wordprocessingml/2006/main">
        <w:t xml:space="preserve">1: ເຮົາ​ຕ້ອງ​ເອົາ​ໃຈ​ໃສ່​ກັບ​ຄວາມ​ຜິດ​ແລະ​ບາບ​ຂອງ​ຕົວ​ເອງ​ກ່ອນ​ທີ່​ຈະ​ຊີ້​ບອກ​ຄວາມ​ຜິດ​ຂອງ​ຄົນ​ອື່ນ.</w:t>
      </w:r>
    </w:p>
    <w:p w14:paraId="1B2AD6BE" w14:textId="77777777" w:rsidR="00F90BDC" w:rsidRDefault="00F90BDC"/>
    <w:p w14:paraId="557CF24A" w14:textId="77777777" w:rsidR="00F90BDC" w:rsidRDefault="00F90BDC">
      <w:r xmlns:w="http://schemas.openxmlformats.org/wordprocessingml/2006/main">
        <w:t xml:space="preserve">2: ເຮົາ​ຄວນ​ຮັບ​ຮູ້​ວ່າ​ເຮົາ​ທຸກ​ຄົນ​ເປັນ​ຄົນ​ບາບ, ແລະ​ຖ່ອມ​ຕົວ​ໃນ​ການ​ພິພາກສາ.</w:t>
      </w:r>
    </w:p>
    <w:p w14:paraId="3567F4B9" w14:textId="77777777" w:rsidR="00F90BDC" w:rsidRDefault="00F90BDC"/>
    <w:p w14:paraId="70243000" w14:textId="77777777" w:rsidR="00F90BDC" w:rsidRDefault="00F90BDC">
      <w:r xmlns:w="http://schemas.openxmlformats.org/wordprocessingml/2006/main">
        <w:t xml:space="preserve">1: Romans 3: 10-12 - "ຕາມ​ທີ່​ມີ​ຂຽນ​ໄວ້​ວ່າ, ບໍ່​ມີ​ຜູ້​ທີ່​ຊອບ​ທໍາ, ບໍ່​ມີ, ບໍ່​ມີ: ບໍ່​ມີ​ຜູ້​ໃດ​ທີ່​ເຂົ້າ​ໃຈ, ບໍ່​ມີ​ຜູ້​ທີ່​ສະ​ແຫວງ​ຫາ​ພຣະ​ເຈົ້າ, ພວກ​ເຂົາ​ທັງ​ຫມົດ​ໄດ້​ອອກ​ຈາກ​ທາງ, ພວກ​ເຂົາ​ເຈົ້າ​ແມ່ນ. ຮ່ວມ​ກັນ​ກາຍ​ເປັນ​ທີ່​ບໍ່​ໄດ້​ຜົນ​ປະ​ໂຫຍດ; ບໍ່​ມີ​ຜູ້​ໃດ​ທີ່​ເຮັດ​ດີ, ບໍ່, ບໍ່​ມີ​ຫນຶ່ງ.”</w:t>
      </w:r>
    </w:p>
    <w:p w14:paraId="37526530" w14:textId="77777777" w:rsidR="00F90BDC" w:rsidRDefault="00F90BDC"/>
    <w:p w14:paraId="6F00BF92" w14:textId="77777777" w:rsidR="00F90BDC" w:rsidRDefault="00F90BDC">
      <w:r xmlns:w="http://schemas.openxmlformats.org/wordprocessingml/2006/main">
        <w:t xml:space="preserve">2 ຢາໂກໂບ 4:11-12 “ພີ່ນ້ອງ​ທັງຫລາຍ​ເອີຍ, ຢ່າ​ເວົ້າ​ອັນ​ຊົ່ວຊ້າ​ຂອງ​ອ້າຍ​ນ້ອງ​ຊາຍ​ຂອງ​ຕົນ ແລະ​ຕັດສິນ​ພີ່ນ້ອງ​ຂອງ​ຕົນ ກໍ​ເວົ້າ​ຊົ່ວ​ໃນ​ກົດບັນຍັດ ແລະ​ຕັດສິນ​ກົດບັນຍັດ ແຕ່​ຖ້າ​ເຈົ້າ​ຕັດສິນ​ຕາມ​ກົດບັນຍັດ. ເຈົ້າ​ບໍ່​ໄດ້​ເຮັດ​ຕາມ​ກົດ​ໝາຍ, ແຕ່​ເປັນ​ຜູ້​ພິ​ພາກ​ສາ, ມີ​ຜູ້​ອອກ​ກົດ​ໝາຍ​ຜູ້​ດຽວ, ຜູ້​ທີ່​ສາ​ມາດ​ຊ່ວຍ​ໃຫ້​ລອດ ແລະ​ທຳລາຍ​ໄດ້: ເຈົ້າ​ແມ່ນ​ໃຜ​ທີ່​ຕັດ​ສິນ​ຄົນ​ອື່ນ?”</w:t>
      </w:r>
    </w:p>
    <w:p w14:paraId="0AC23BC7" w14:textId="77777777" w:rsidR="00F90BDC" w:rsidRDefault="00F90BDC"/>
    <w:p w14:paraId="587BFEF5" w14:textId="77777777" w:rsidR="00F90BDC" w:rsidRDefault="00F90BDC">
      <w:r xmlns:w="http://schemas.openxmlformats.org/wordprocessingml/2006/main">
        <w:t xml:space="preserve">ມັດທາຍ 7:5 ເຈົ້າໜ້າຊື່ໃຈຄົດ, ທຳອິດ​ເຈົ້າ​ໄດ້​ໂຍນ​ລູກ​ອອກ​ຈາກ​ຕາ​ຂອງເຈົ້າ​ເອງ; ແລະ​ຈາກ​ນັ້ນ​ເຈົ້າ​ຈະ​ເຫັນ​ຢ່າງ​ຊັດ​ເຈນ​ທີ່​ຈະ​ຂັບ​ໄລ່​ຂີ້​ເຫຍື້ອ​ອອກ​ຈາກ​ຕາ​ອ້າຍ​ຂອງ​ທ່ານ.</w:t>
      </w:r>
    </w:p>
    <w:p w14:paraId="27F0E9A7" w14:textId="77777777" w:rsidR="00F90BDC" w:rsidRDefault="00F90BDC"/>
    <w:p w14:paraId="60406DAE" w14:textId="77777777" w:rsidR="00F90BDC" w:rsidRDefault="00F90BDC">
      <w:r xmlns:w="http://schemas.openxmlformats.org/wordprocessingml/2006/main">
        <w:t xml:space="preserve">ເຮົາ​ບໍ່​ຄວນ​ຕັດສິນ​ຄົນ​ອື່ນ​ຈົນ​ກວ່າ​ເຮົາ​ຈະ​ຕັດສິນ​ຕົວ​ເອງ​ກ່ອນ.</w:t>
      </w:r>
    </w:p>
    <w:p w14:paraId="22BC8707" w14:textId="77777777" w:rsidR="00F90BDC" w:rsidRDefault="00F90BDC"/>
    <w:p w14:paraId="3594D0B7" w14:textId="77777777" w:rsidR="00F90BDC" w:rsidRDefault="00F90BDC">
      <w:r xmlns:w="http://schemas.openxmlformats.org/wordprocessingml/2006/main">
        <w:t xml:space="preserve">1. ເອົາ​ຊະ​ນະ​ຄວາມ​ຈອງ​ຫອງ​ແລະ​ການ​ພິ​ພາກ​ສາ​ຄົນ​ອື່ນ: ການ​ສຶກ​ສາ​ຂອງ​ມັດ​ທາຍ 7:5</w:t>
      </w:r>
    </w:p>
    <w:p w14:paraId="2917C6A9" w14:textId="77777777" w:rsidR="00F90BDC" w:rsidRDefault="00F90BDC"/>
    <w:p w14:paraId="102D147E" w14:textId="77777777" w:rsidR="00F90BDC" w:rsidRDefault="00F90BDC">
      <w:r xmlns:w="http://schemas.openxmlformats.org/wordprocessingml/2006/main">
        <w:t xml:space="preserve">2. ເຫັນ​ໄດ້​ແຈ້ງ: ການ​ຖ່ອມ​ຕົວ​ແລະ​ຮັກ​ພີ່​ນ້ອງ​ຊາຍ​ຍິງ​ຂອງ​ເຮົາ</w:t>
      </w:r>
    </w:p>
    <w:p w14:paraId="2C77EA1C" w14:textId="77777777" w:rsidR="00F90BDC" w:rsidRDefault="00F90BDC"/>
    <w:p w14:paraId="0F5D00D4" w14:textId="77777777" w:rsidR="00F90BDC" w:rsidRDefault="00F90BDC">
      <w:r xmlns:w="http://schemas.openxmlformats.org/wordprocessingml/2006/main">
        <w:t xml:space="preserve">1. ຢາໂກໂບ 4:11-12 —“ອ້າຍ​ນ້ອງ​ທັງຫລາຍ, ຢ່າ​ເວົ້າ​ຊົ່ວ​ຕໍ່​ກັນ​ແລະ​ກັນ. ຜູ້​ທີ່​ເວົ້າ​ຕໍ່​ພີ່​ນ້ອງ​ຫຼື​ຕັດສິນ​ນ້ອງ​ຊາຍ​ຂອງ​ຕົນ, ເວົ້າ​ຊົ່ວ​ຮ້າຍ​ຕໍ່​ກົດ​ຫມາຍ​ແລະ​ຕັດ​ສິນ​ກົດ​ຫມາຍ. ແຕ່​ຖ້າ​ເຈົ້າ​ຕັດສິນ​ກົດ​ໝາຍ ເຈົ້າ​ບໍ່​ໄດ້​ເຮັດ​ຕາມ​ກົດ​ໝາຍ ແຕ່​ເປັນ​ຜູ້​ຕັດສິນ.</w:t>
      </w:r>
    </w:p>
    <w:p w14:paraId="7DF57185" w14:textId="77777777" w:rsidR="00F90BDC" w:rsidRDefault="00F90BDC"/>
    <w:p w14:paraId="4C10F779" w14:textId="77777777" w:rsidR="00F90BDC" w:rsidRDefault="00F90BDC">
      <w:r xmlns:w="http://schemas.openxmlformats.org/wordprocessingml/2006/main">
        <w:t xml:space="preserve">2 ໂຣມ 12:3 “ດ້ວຍ​ພຣະ​ຄຸນ​ທີ່​ໄດ້​ມອບ​ໃຫ້​ແກ່​ເຮົາ ເຮົາ​ບອກ​ໃຫ້​ທຸກ​ຄົນ​ໃນ​ພວກ​ທ່ານ​ຢ່າ​ຄິດ​ເຖິງ​ຕົວ​ເອງ​ສູງ​ເກີນ​ທີ່​ຄວນ​ຄິດ ແຕ່​ໃຫ້​ຄິດ​ດ້ວຍ​ສະຕິ​ປັນຍາ​ຕາມ​ຄວາມ​ເຊື່ອ​ຂອງ​ພະເຈົ້າ. ໄດ້ມອບໝາຍໃຫ້.”</w:t>
      </w:r>
    </w:p>
    <w:p w14:paraId="41F2B60C" w14:textId="77777777" w:rsidR="00F90BDC" w:rsidRDefault="00F90BDC"/>
    <w:p w14:paraId="173EC314" w14:textId="77777777" w:rsidR="00F90BDC" w:rsidRDefault="00F90BDC">
      <w:r xmlns:w="http://schemas.openxmlformats.org/wordprocessingml/2006/main">
        <w:t xml:space="preserve">ມັດທາຍ 7:6 ຢ່າ​ໃຫ້​ສິ່ງ​ທີ່​ສັກສິດ​ແກ່​ໝາ, ແລະ​ຢ່າ​ຖິ້ມ​ໄຂ່ມຸກ​ຂອງເຈົ້າ​ຕໍ່​ໜ້າ​ໝູ, ຢ້ານ​ວ່າ​ມັນ​ຈະ​ຢຽບຢໍ່າ​ມັນ​ຢູ່​ໃຕ້​ຕີນ​ຂອງ​ພວກເຂົາ ແລະ​ຫັນ​ມາ​ຢຽບເຈົ້າ​ຄືນ​ອີກ.</w:t>
      </w:r>
    </w:p>
    <w:p w14:paraId="5DCE8C23" w14:textId="77777777" w:rsidR="00F90BDC" w:rsidRDefault="00F90BDC"/>
    <w:p w14:paraId="57E30B8E" w14:textId="77777777" w:rsidR="00F90BDC" w:rsidRDefault="00F90BDC">
      <w:r xmlns:w="http://schemas.openxmlformats.org/wordprocessingml/2006/main">
        <w:t xml:space="preserve">ຢ່າ​ມອບ​ສິ່ງ​ສັກສິດ​ຂອງ​ເຈົ້າ​ໃຫ້​ຜູ້​ທີ່​ບໍ່​ໃຫ້​ຄຸນຄ່າ, ຫລື​ສະແດງ​ໃຫ້​ເຫັນ​ແກ່​ຜູ້​ທີ່​ບໍ່​ຮູ້​ຄຸນຄ່າ ເພາະ​ມັນ​ອາດ​ນຳ​ໄປ​ສູ່​ການ​ທຳລາຍ​ເຈົ້າ.</w:t>
      </w:r>
    </w:p>
    <w:p w14:paraId="3C3F358E" w14:textId="77777777" w:rsidR="00F90BDC" w:rsidRDefault="00F90BDC"/>
    <w:p w14:paraId="5FF662CC" w14:textId="77777777" w:rsidR="00F90BDC" w:rsidRDefault="00F90BDC">
      <w:r xmlns:w="http://schemas.openxmlformats.org/wordprocessingml/2006/main">
        <w:t xml:space="preserve">1. ຢ່າ​ເສຍ​ພອນ​ໃຫ້​ຜູ້​ທີ່​ຈະ​ບໍ່​ຮູ້​ຄຸນຄ່າ.</w:t>
      </w:r>
    </w:p>
    <w:p w14:paraId="0A3920A0" w14:textId="77777777" w:rsidR="00F90BDC" w:rsidRDefault="00F90BDC"/>
    <w:p w14:paraId="4CA55EE9" w14:textId="77777777" w:rsidR="00F90BDC" w:rsidRDefault="00F90BDC">
      <w:r xmlns:w="http://schemas.openxmlformats.org/wordprocessingml/2006/main">
        <w:t xml:space="preserve">2. ຈົ່ງສະຫລາດກັບຜູ້ທີ່ເຈົ້າແບ່ງປັນຂອງຂວັນທາງວິນຍານຂອງເຈົ້າ.</w:t>
      </w:r>
    </w:p>
    <w:p w14:paraId="7F36E0BD" w14:textId="77777777" w:rsidR="00F90BDC" w:rsidRDefault="00F90BDC"/>
    <w:p w14:paraId="7758B987" w14:textId="77777777" w:rsidR="00F90BDC" w:rsidRDefault="00F90BDC">
      <w:r xmlns:w="http://schemas.openxmlformats.org/wordprocessingml/2006/main">
        <w:t xml:space="preserve">1. ສຸພາສິດ 25:12 - "ເປັນຕຸ້ມຫູຂອງຄໍາ, ແລະເຄື່ອງປະດັບຂອງຄໍາອັນດີ, ເປັນຄໍາຕິຕຽນທີ່ສະຫລາດຕາມຫູທີ່ເຊື່ອຟັງ."</w:t>
      </w:r>
    </w:p>
    <w:p w14:paraId="21D26E73" w14:textId="77777777" w:rsidR="00F90BDC" w:rsidRDefault="00F90BDC"/>
    <w:p w14:paraId="20E3F5BD" w14:textId="77777777" w:rsidR="00F90BDC" w:rsidRDefault="00F90BDC">
      <w:r xmlns:w="http://schemas.openxmlformats.org/wordprocessingml/2006/main">
        <w:t xml:space="preserve">2. ຜູ້ເທສະຫນາປ່າວປະກາດ 9:10 - "ສິ່ງໃດທີ່ມືຂອງເຈົ້າຊອກຫາໃຫ້ເຮັດ, ຈົ່ງເຮັດດ້ວຍກໍາລັງຂອງເຈົ້າ, ເພາະວ່າບໍ່ມີວຽກ, ຫຼືອຸປະກອນ, ບໍ່ມີຄວາມຮູ້, ຫຼືປັນຍາ, ໃນບ່ອນຝັງສົບ, ບ່ອນທີ່ເຈົ້າໄປ."</w:t>
      </w:r>
    </w:p>
    <w:p w14:paraId="645723D5" w14:textId="77777777" w:rsidR="00F90BDC" w:rsidRDefault="00F90BDC"/>
    <w:p w14:paraId="7E0689DA" w14:textId="77777777" w:rsidR="00F90BDC" w:rsidRDefault="00F90BDC">
      <w:r xmlns:w="http://schemas.openxmlformats.org/wordprocessingml/2006/main">
        <w:t xml:space="preserve">ມັດທາຍ 7:7 ຈົ່ງ​ຂໍ, ແລະ​ມັນ​ຈະ​ຖືກ​ມອບ​ໃຫ້​ເຈົ້າ; ຊອກຫາ, ແລະ ເຈົ້າຈະພົບເຫັນ; ເຄາະ, ແລະມັນຈະຖືກເປີດໃຫ້ທ່ານ:</w:t>
      </w:r>
    </w:p>
    <w:p w14:paraId="5BE36A7A" w14:textId="77777777" w:rsidR="00F90BDC" w:rsidRDefault="00F90BDC"/>
    <w:p w14:paraId="3E78B4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ພຣະ​ເຢ​ຊູ​ໄດ້​ຊຸກ​ຍູ້​ພວກ​ເຮົາ​ໃຫ້​ຂໍ, ສະ​ແຫວງ​ຫາ, ແລະ​ເຄາະ​ເພື່ອ​ຈະ​ໄດ້​ຮັບ​ສິ່ງ​ທີ່​ພວກ​ເຮົາ​ຕ້ອງ​ການ.</w:t>
      </w:r>
    </w:p>
    <w:p w14:paraId="37C26D99" w14:textId="77777777" w:rsidR="00F90BDC" w:rsidRDefault="00F90BDC"/>
    <w:p w14:paraId="38F35D93" w14:textId="77777777" w:rsidR="00F90BDC" w:rsidRDefault="00F90BDC">
      <w:r xmlns:w="http://schemas.openxmlformats.org/wordprocessingml/2006/main">
        <w:t xml:space="preserve">1. ເຄາະປະຕູສະຫວັນ: ວິທີການຮັບພອນຂອງພຣະເຈົ້າ</w:t>
      </w:r>
    </w:p>
    <w:p w14:paraId="6B59A5D1" w14:textId="77777777" w:rsidR="00F90BDC" w:rsidRDefault="00F90BDC"/>
    <w:p w14:paraId="693B45D3" w14:textId="77777777" w:rsidR="00F90BDC" w:rsidRDefault="00F90BDC">
      <w:r xmlns:w="http://schemas.openxmlformats.org/wordprocessingml/2006/main">
        <w:t xml:space="preserve">2. ການຖາມ, ສະແຫວງຫາ, ແລະເຄາະ: ການບັນລຸຄວາມສໍາເລັດດ້ວຍຄວາມເຊື່ອ</w:t>
      </w:r>
    </w:p>
    <w:p w14:paraId="21F29615" w14:textId="77777777" w:rsidR="00F90BDC" w:rsidRDefault="00F90BDC"/>
    <w:p w14:paraId="727462B7" w14:textId="77777777" w:rsidR="00F90BDC" w:rsidRDefault="00F90BDC">
      <w:r xmlns:w="http://schemas.openxmlformats.org/wordprocessingml/2006/main">
        <w:t xml:space="preserve">1. ຢາໂກໂບ 4:2-3 (ພວກ​ທ່ານ​ບໍ່​ມີ, ເພາະ​ວ່າ​ພວກ​ທ່ານ​ບໍ່​ຂໍ.)</w:t>
      </w:r>
    </w:p>
    <w:p w14:paraId="75FC046F" w14:textId="77777777" w:rsidR="00F90BDC" w:rsidRDefault="00F90BDC"/>
    <w:p w14:paraId="6042FD33" w14:textId="77777777" w:rsidR="00F90BDC" w:rsidRDefault="00F90BDC">
      <w:r xmlns:w="http://schemas.openxmlformats.org/wordprocessingml/2006/main">
        <w:t xml:space="preserve">2. ຟີລິບ 4:6-7 (ບໍ່​ຄວນ​ລະ​ມັດ​ລະ​ວັງ​ດ້ວຍ​ການ​ອະ​ທິ​ຖານ​ແລະ​ການ​ອ້ອນ​ວອນ​ດ້ວຍ​ການ​ຂອບ​ພຣະ​ໄທ​ໃນ​ທຸກ​ສິ່ງ​ທຸກ​ຢ່າງ​ໃຫ້​ພຣະ​ເຈົ້າ​ໄດ້​ຮັບ​ການ​ຮ້ອງ​ຂໍ​ຂອງ​ທ່ານ​ໄດ້​ຮູ້​.</w:t>
      </w:r>
    </w:p>
    <w:p w14:paraId="04F87681" w14:textId="77777777" w:rsidR="00F90BDC" w:rsidRDefault="00F90BDC"/>
    <w:p w14:paraId="4AE6F8B2" w14:textId="77777777" w:rsidR="00F90BDC" w:rsidRDefault="00F90BDC">
      <w:r xmlns:w="http://schemas.openxmlformats.org/wordprocessingml/2006/main">
        <w:t xml:space="preserve">ມັດທາຍ 7:8 ເພາະ​ທຸກ​ຄົນ​ທີ່​ຂໍ​ກໍ​ໄດ້​ຮັບ; ແລະ ຜູ້​ທີ່​ຊອກ​ຫາ​ກໍ​ພົບ; ແລະ​ຜູ້​ທີ່​ເຄາະ​ມັນ​ຈະ​ຖືກ​ເປີດ.</w:t>
      </w:r>
    </w:p>
    <w:p w14:paraId="19DFA998" w14:textId="77777777" w:rsidR="00F90BDC" w:rsidRDefault="00F90BDC"/>
    <w:p w14:paraId="3479F965" w14:textId="77777777" w:rsidR="00F90BDC" w:rsidRDefault="00F90BDC">
      <w:r xmlns:w="http://schemas.openxmlformats.org/wordprocessingml/2006/main">
        <w:t xml:space="preserve">ພຣະ​ເຈົ້າ​ໃຫ້​ສິ່ງ​ທີ່​ພວກ​ເຮົາ​ຂໍ​ໃຫ້​ພວກ​ເຮົາ​ຖ້າ​ຫາກ​ວ່າ​ພວກ​ເຮົາ​ຊອກ​ຫາ​ມັນ.</w:t>
      </w:r>
    </w:p>
    <w:p w14:paraId="466174FA" w14:textId="77777777" w:rsidR="00F90BDC" w:rsidRDefault="00F90BDC"/>
    <w:p w14:paraId="23D17A22" w14:textId="77777777" w:rsidR="00F90BDC" w:rsidRDefault="00F90BDC">
      <w:r xmlns:w="http://schemas.openxmlformats.org/wordprocessingml/2006/main">
        <w:t xml:space="preserve">1: ເຮົາ​ຕ້ອງ​ອະທິດຖານ​ແລະ​ອົດ​ທົນ​ຕໍ່​ການ​ຮ້ອງ​ຂໍ​ຂອງ​ເຮົາ​ຕໍ່​ພະເຈົ້າ ແລະ​ພະອົງ​ຈະ​ຕອບ​ເຮົາ​ຕາມ​ຄວາມ​ປະສົງ​ຂອງ​ພະອົງ.</w:t>
      </w:r>
    </w:p>
    <w:p w14:paraId="36471FA0" w14:textId="77777777" w:rsidR="00F90BDC" w:rsidRDefault="00F90BDC"/>
    <w:p w14:paraId="61951C95" w14:textId="77777777" w:rsidR="00F90BDC" w:rsidRDefault="00F90BDC">
      <w:r xmlns:w="http://schemas.openxmlformats.org/wordprocessingml/2006/main">
        <w:t xml:space="preserve">2: ຄວາມເຊື່ອແມ່ນກ່ຽວກັບການໄວ້ວາງໃຈໃນພຣະເຈົ້າເພື່ອມອບສິ່ງທີ່ພວກເຮົາຕ້ອງການ, ເຖິງແມ່ນວ່າມັນບໍ່ແມ່ນສິ່ງທີ່ພວກເຮົາຕ້ອງການ.</w:t>
      </w:r>
    </w:p>
    <w:p w14:paraId="307669B4" w14:textId="77777777" w:rsidR="00F90BDC" w:rsidRDefault="00F90BDC"/>
    <w:p w14:paraId="49C1F59B" w14:textId="77777777" w:rsidR="00F90BDC" w:rsidRDefault="00F90BDC">
      <w:r xmlns:w="http://schemas.openxmlformats.org/wordprocessingml/2006/main">
        <w:t xml:space="preserve">1: ຢາໂກໂບ 4:2-3 - ເຈົ້າບໍ່ມີ, ເພາະວ່າເຈົ້າບໍ່ໄດ້ຖາມ. ເຈົ້າ​ຂໍ​ແລະ​ບໍ່​ໄດ້​ຮັບ, ເພາະ​ວ່າ​ເຈົ້າ​ຖາມ​ຜິດ, ໃຊ້​ເວ​ລາ​ມັນ​ກັບ passions ຂອງ​ທ່ານ.</w:t>
      </w:r>
    </w:p>
    <w:p w14:paraId="30F825A2" w14:textId="77777777" w:rsidR="00F90BDC" w:rsidRDefault="00F90BDC"/>
    <w:p w14:paraId="3AC88807" w14:textId="77777777" w:rsidR="00F90BDC" w:rsidRDefault="00F90BDC">
      <w:r xmlns:w="http://schemas.openxmlformats.org/wordprocessingml/2006/main">
        <w:t xml:space="preserve">2: ຟີລິບ 4: 6-7 - ຢ່າກັງວົນກັບສິ່ງໃດກໍ່ຕາມ, ແຕ່ໃນທຸກສິ່ງທຸກຢ່າງໂດຍການອະທິຖານແລະການອ້ອນວອນດ້ວຍການຂອບໃຈ, 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3A1735A8" w14:textId="77777777" w:rsidR="00F90BDC" w:rsidRDefault="00F90BDC"/>
    <w:p w14:paraId="277241F4" w14:textId="77777777" w:rsidR="00F90BDC" w:rsidRDefault="00F90BDC">
      <w:r xmlns:w="http://schemas.openxmlformats.org/wordprocessingml/2006/main">
        <w:t xml:space="preserve">ມັດທາຍ 7:9 ຫຼື​ມີ​ຜູ້ໃດ​ແດ່​ໃນ​ພວກ​ເຈົ້າ ຖ້າ​ລູກຊາຍ​ຂອງ​ລາວ​ຂໍ​ເຂົ້າຈີ່ ລາວ​ຈະ​ເອົາ​ກ້ອນຫີນ​ໃຫ້​ລາວ​ບໍ?</w:t>
      </w:r>
    </w:p>
    <w:p w14:paraId="6558F1E6" w14:textId="77777777" w:rsidR="00F90BDC" w:rsidRDefault="00F90BDC"/>
    <w:p w14:paraId="2044F09B" w14:textId="77777777" w:rsidR="00F90BDC" w:rsidRDefault="00F90BDC">
      <w:r xmlns:w="http://schemas.openxmlformats.org/wordprocessingml/2006/main">
        <w:t xml:space="preserve">ພະ​ເຍຊູ​ຖາມ​ຄຳ​ຖາມ​ກ່ຽວ​ກັບ​ຄວາມ​ເຕັມ​ໃຈ​ຂອງ​ພໍ່​ທີ່​ຈະ​ໃຫ້​ລູກ​ຊາຍ​ໃນ​ສິ່ງ​ທີ່​ລາວ​ຕ້ອງການ.</w:t>
      </w:r>
    </w:p>
    <w:p w14:paraId="0FCF1AF1" w14:textId="77777777" w:rsidR="00F90BDC" w:rsidRDefault="00F90BDC"/>
    <w:p w14:paraId="17493E9C" w14:textId="77777777" w:rsidR="00F90BDC" w:rsidRDefault="00F90BDC">
      <w:r xmlns:w="http://schemas.openxmlformats.org/wordprocessingml/2006/main">
        <w:t xml:space="preserve">1. ພະລັງແຫ່ງຄວາມຮັກຂອງພໍ່ - ຄວາມຮັກຂອງພໍ່ແມ່ນແຮງກ້າທີ່ຈະສະໜອງຄວາມຕ້ອງການຂອງລູກຊາຍສະເໝີ.</w:t>
      </w:r>
    </w:p>
    <w:p w14:paraId="6FF39CD8" w14:textId="77777777" w:rsidR="00F90BDC" w:rsidRDefault="00F90BDC"/>
    <w:p w14:paraId="6FD4F0D1" w14:textId="77777777" w:rsidR="00F90BDC" w:rsidRDefault="00F90BDC">
      <w:r xmlns:w="http://schemas.openxmlformats.org/wordprocessingml/2006/main">
        <w:t xml:space="preserve">2. ຄໍາອຸປະມາເລື່ອງເຂົ້າຈີ່ແລະກ້ອນຫີນ - ການນໍາໃຊ້ຄໍາອຸປະມາຂອງພຣະເຢຊູເພື່ອສະແດງໃຫ້ເຫັນເຖິງຄວາມສໍາຄັນຂອງການຕອບສະຫນອງຄວາມຕ້ອງການຂອງຄົນທີ່ພວກເຮົາຮັກ.</w:t>
      </w:r>
    </w:p>
    <w:p w14:paraId="572786EC" w14:textId="77777777" w:rsidR="00F90BDC" w:rsidRDefault="00F90BDC"/>
    <w:p w14:paraId="226FF576" w14:textId="77777777" w:rsidR="00F90BDC" w:rsidRDefault="00F90BDC">
      <w:r xmlns:w="http://schemas.openxmlformats.org/wordprocessingml/2006/main">
        <w:t xml:space="preserve">1. 1 ໂຢຮັນ 3:1 - “ຈົ່ງເບິ່ງຄວາມຮັກອັນໃດທີ່ພຣະບິດາໄດ້ປະທານໃຫ້ແກ່ພວກເຮົາ, ເພື່ອພວກເຮົາຈະເອີ້ນວ່າລູກຂອງພຣະເຈົ້າ; ແລະດັ່ງນັ້ນພວກເຮົາ."</w:t>
      </w:r>
    </w:p>
    <w:p w14:paraId="3C286EA8" w14:textId="77777777" w:rsidR="00F90BDC" w:rsidRDefault="00F90BDC"/>
    <w:p w14:paraId="762A051C" w14:textId="77777777" w:rsidR="00F90BDC" w:rsidRDefault="00F90BDC">
      <w:r xmlns:w="http://schemas.openxmlformats.org/wordprocessingml/2006/main">
        <w:t xml:space="preserve">2. ໂລມ 8:35 - “ໃຜ​ຈະ​ແຍກ​ເຮົາ​ອອກ​ຈາກ​ຄວາມ​ຮັກ​ຂອງ​ພະ​ຄລິດ? ຄວາມ​ທຸກ​ລຳບາກ, ຫລື ຄວາມ​ທຸກ​ລຳບາກ, ຫລື ການ​ຂົ່ມ​ເຫັງ, ຫລື ຄວາມ​ອຶດຢາກ, ຫລື ການ​ເປືອຍກາຍ, ຫລື ອັນຕະລາຍ, ຫລື ດາບ​ຈະ​ເປັນ​ບໍ?”</w:t>
      </w:r>
    </w:p>
    <w:p w14:paraId="4512FA75" w14:textId="77777777" w:rsidR="00F90BDC" w:rsidRDefault="00F90BDC"/>
    <w:p w14:paraId="041F3AF1" w14:textId="77777777" w:rsidR="00F90BDC" w:rsidRDefault="00F90BDC">
      <w:r xmlns:w="http://schemas.openxmlformats.org/wordprocessingml/2006/main">
        <w:t xml:space="preserve">ມັດທາຍ 7:10 ຫຼື​ຖ້າ​ລາວ​ຂໍ​ປາ ລາວ​ຈະ​ເອົາ​ງູ​ໃຫ້​ລາວ​ບໍ?</w:t>
      </w:r>
    </w:p>
    <w:p w14:paraId="3D24DA43" w14:textId="77777777" w:rsidR="00F90BDC" w:rsidRDefault="00F90BDC"/>
    <w:p w14:paraId="49D60458" w14:textId="77777777" w:rsidR="00F90BDC" w:rsidRDefault="00F90BDC">
      <w:r xmlns:w="http://schemas.openxmlformats.org/wordprocessingml/2006/main">
        <w:t xml:space="preserve">ຂໍ້ຄວາມແມ່ນເປັນຄໍາຖາມທີ່ມີຄໍາເວົ້າທີ່ຖາມວ່າພໍ່ແມ່ທີ່ດີຈະໃຫ້ສິ່ງທີ່ເປັນອັນຕະລາຍຕໍ່ເດັກນ້ອຍຖ້າເດັກຮ້ອງຂໍໃຫ້ບາງສິ່ງບາງຢ່າງທີ່ດີ.</w:t>
      </w:r>
    </w:p>
    <w:p w14:paraId="3271932A" w14:textId="77777777" w:rsidR="00F90BDC" w:rsidRDefault="00F90BDC"/>
    <w:p w14:paraId="4A277B03" w14:textId="77777777" w:rsidR="00F90BDC" w:rsidRDefault="00F90BDC">
      <w:r xmlns:w="http://schemas.openxmlformats.org/wordprocessingml/2006/main">
        <w:t xml:space="preserve">1. ຄວາມສຳຄັນຂອງການເປັນພໍ່ແມ່ທີ່ຮັກແພງ ແລະ ເຫັນອົກເຫັນໃຈ.</w:t>
      </w:r>
    </w:p>
    <w:p w14:paraId="67A70A3D" w14:textId="77777777" w:rsidR="00F90BDC" w:rsidRDefault="00F90BDC"/>
    <w:p w14:paraId="0E40B26F" w14:textId="77777777" w:rsidR="00F90BDC" w:rsidRDefault="00F90BDC">
      <w:r xmlns:w="http://schemas.openxmlformats.org/wordprocessingml/2006/main">
        <w:t xml:space="preserve">2. ການຮຽນຮູ້ທີ່ຈະໄວ້ວາງໃຈໃນຄວາມດີແລະການສະຫນອງຂອງພຣະເຈົ້າ.</w:t>
      </w:r>
    </w:p>
    <w:p w14:paraId="630A11DB" w14:textId="77777777" w:rsidR="00F90BDC" w:rsidRDefault="00F90BDC"/>
    <w:p w14:paraId="145BEDFB" w14:textId="77777777" w:rsidR="00F90BDC" w:rsidRDefault="00F90BDC">
      <w:r xmlns:w="http://schemas.openxmlformats.org/wordprocessingml/2006/main">
        <w:t xml:space="preserve">1. ຄາລາເຕຍ 6:7-10 - ຢ່າຫລອກລວງ: ພຣະເຈົ້າບໍ່ໄດ້ຖືກເຍາະເຍີ້ຍ, ສໍາລັບສິ່ງທີ່ຜູ້ sows, ທີ່ເຂົາຈະ </w:t>
      </w:r>
      <w:r xmlns:w="http://schemas.openxmlformats.org/wordprocessingml/2006/main">
        <w:lastRenderedPageBreak xmlns:w="http://schemas.openxmlformats.org/wordprocessingml/2006/main"/>
      </w:r>
      <w:r xmlns:w="http://schemas.openxmlformats.org/wordprocessingml/2006/main">
        <w:t xml:space="preserve">ເກັບກ່ຽວ.</w:t>
      </w:r>
    </w:p>
    <w:p w14:paraId="25C56D7C" w14:textId="77777777" w:rsidR="00F90BDC" w:rsidRDefault="00F90BDC"/>
    <w:p w14:paraId="2205E379" w14:textId="77777777" w:rsidR="00F90BDC" w:rsidRDefault="00F90BDC">
      <w:r xmlns:w="http://schemas.openxmlformats.org/wordprocessingml/2006/main">
        <w:t xml:space="preserve">2 ລູກາ 4:4 ພຣະເຢຊູເຈົ້າ​ຕອບ​ລາວ​ວ່າ, “ມີ​ຄຳ​ຂຽນ​ໄວ້​ວ່າ, ‘ມະນຸດ​ຈະ​ບໍ່​ຢູ່​ດ້ວຍ​ອາຫານ​ຢ່າງ​ດຽວ.”</w:t>
      </w:r>
    </w:p>
    <w:p w14:paraId="56F45FFD" w14:textId="77777777" w:rsidR="00F90BDC" w:rsidRDefault="00F90BDC"/>
    <w:p w14:paraId="78134E3D" w14:textId="77777777" w:rsidR="00F90BDC" w:rsidRDefault="00F90BDC">
      <w:r xmlns:w="http://schemas.openxmlformats.org/wordprocessingml/2006/main">
        <w:t xml:space="preserve">ມັດທາຍ 7:11 ຖ້າ​ພວກເຈົ້າ​ເປັນ​ຄົນ​ຊົ່ວ, ຮູ້​ວິທີ​ໃຫ້​ຂອງ​ດີ​ແກ່​ລູກ​ຂອງ​ພວກເຈົ້າ, ພຣະບິດາເຈົ້າ​ຂອງ​ພວກເຈົ້າ​ຜູ້​ສະຖິດ​ຢູ່​ໃນ​ສະຫວັນ​ຈະ​ປະທານ​ສິ່ງ​ດີ​ໃຫ້​ແກ່​ຄົນ​ທີ່​ຂໍ​ຈາກ​ພຣະອົງ​ອີກ​ເທົ່າໃດ?</w:t>
      </w:r>
    </w:p>
    <w:p w14:paraId="17AD787E" w14:textId="77777777" w:rsidR="00F90BDC" w:rsidRDefault="00F90BDC"/>
    <w:p w14:paraId="74F436D6" w14:textId="77777777" w:rsidR="00F90BDC" w:rsidRDefault="00F90BDC">
      <w:r xmlns:w="http://schemas.openxmlformats.org/wordprocessingml/2006/main">
        <w:t xml:space="preserve">ພຣະ​ເຈົ້າ​ປາ​ຖະ​ຫນາ​ທີ່​ຈະ​ໃຫ້​ຂອງ​ປະ​ທານ​ທີ່​ດີ​ໃຫ້​ພວກ​ເຮົາ​ທີ່​ໄກ​ເກີນ​ກວ່າ​ທຸກ​ສິ່ງ​ທີ່​ພວກ​ເຮົາ​ສາ​ມາດ​ຂໍ​ໄດ້.</w:t>
      </w:r>
    </w:p>
    <w:p w14:paraId="57E8B15E" w14:textId="77777777" w:rsidR="00F90BDC" w:rsidRDefault="00F90BDC"/>
    <w:p w14:paraId="14E94648" w14:textId="77777777" w:rsidR="00F90BDC" w:rsidRDefault="00F90BDC">
      <w:r xmlns:w="http://schemas.openxmlformats.org/wordprocessingml/2006/main">
        <w:t xml:space="preserve">1. ຄວາມອຸດົມສົມບູນຂອງຄວາມຮັກ ແລະພຣະຄຸນຂອງພຣະເຈົ້າ</w:t>
      </w:r>
    </w:p>
    <w:p w14:paraId="5439F78B" w14:textId="77777777" w:rsidR="00F90BDC" w:rsidRDefault="00F90BDC"/>
    <w:p w14:paraId="4EDA82F6" w14:textId="77777777" w:rsidR="00F90BDC" w:rsidRDefault="00F90BDC">
      <w:r xmlns:w="http://schemas.openxmlformats.org/wordprocessingml/2006/main">
        <w:t xml:space="preserve">2. ຄວາມດີຂອງການສະຫນອງຂອງພຣະເຈົ້າ</w:t>
      </w:r>
    </w:p>
    <w:p w14:paraId="2FDEEDB0" w14:textId="77777777" w:rsidR="00F90BDC" w:rsidRDefault="00F90BDC"/>
    <w:p w14:paraId="16513602" w14:textId="77777777" w:rsidR="00F90BDC" w:rsidRDefault="00F90BDC">
      <w:r xmlns:w="http://schemas.openxmlformats.org/wordprocessingml/2006/main">
        <w:t xml:space="preserve">1. ໂລມ 8:32: "ຜູ້​ທີ່​ບໍ່​ໄດ້​ປະ​ພຣະ​ບຸດ​ຂອງ​ຕົນ ແຕ່​ໄດ້​ສະລະ​ພຣະ​ບຸດ​ຂອງ​ພຣະ​ອົງ​ເພື່ອ​ພວກ​ເຮົາ​ທັງ​ປວງ, ພຣະ​ອົງ​ຈະ​ບໍ່​ປະ​ທານ​ສິ່ງ​ຂອງ​ທັງ​ປວງ​ໃຫ້​ແກ່​ພວກ​ເຮົາ​ດ້ວຍ​ຄວາມ​ເມດ​ຕາ​ຕໍ່​ພຣະ​ອົງ​ຄື​ກັນ​ແນວ​ໃດ?"</w:t>
      </w:r>
    </w:p>
    <w:p w14:paraId="44919FA0" w14:textId="77777777" w:rsidR="00F90BDC" w:rsidRDefault="00F90BDC"/>
    <w:p w14:paraId="21A5A01C" w14:textId="77777777" w:rsidR="00F90BDC" w:rsidRDefault="00F90BDC">
      <w:r xmlns:w="http://schemas.openxmlformats.org/wordprocessingml/2006/main">
        <w:t xml:space="preserve">2. ເອເຟດ 3:20: “ບັດນີ້​ສຳລັບ​ຜູ້​ທີ່​ສາມາດ​ເຮັດ​ໄດ້​ຫຼາຍ​ກວ່າ​ທຸກ​ສິ່ງ​ທີ່​ເຮົາ​ຂໍ​ຫຼື​ຄິດ, ຕາມ​ອຳນາດ​ໃນ​ການ​ເຮັດ​ວຽກ​ໃນ​ຕົວ​ເຮົາ.</w:t>
      </w:r>
    </w:p>
    <w:p w14:paraId="69FC039F" w14:textId="77777777" w:rsidR="00F90BDC" w:rsidRDefault="00F90BDC"/>
    <w:p w14:paraId="0423E679" w14:textId="77777777" w:rsidR="00F90BDC" w:rsidRDefault="00F90BDC">
      <w:r xmlns:w="http://schemas.openxmlformats.org/wordprocessingml/2006/main">
        <w:t xml:space="preserve">ມັດທາຍ 7:12 ສະນັ້ນ ເຈົ້າ​ຈະ​ເຮັດ​ອັນ​ໃດ​ອັນ​ໃດ​ກໍ​ຕາມ​ທີ່​ເຈົ້າ​ຢາກ​ໃຫ້​ມະນຸດ​ເຮັດ​ກັບ​ເຈົ້າ ຈົ່ງ​ເຮັດ​ກັບ​ພວກ​ເຂົາ ເພາະ​ນີ້​ຄື​ກົດບັນຍັດ​ແລະ​ເປັນ​ສາດສະດາ.</w:t>
      </w:r>
    </w:p>
    <w:p w14:paraId="704D5F29" w14:textId="77777777" w:rsidR="00F90BDC" w:rsidRDefault="00F90BDC"/>
    <w:p w14:paraId="6348925E" w14:textId="77777777" w:rsidR="00F90BDC" w:rsidRDefault="00F90BDC">
      <w:r xmlns:w="http://schemas.openxmlformats.org/wordprocessingml/2006/main">
        <w:t xml:space="preserve">ຂໍ້ນີ້ຊຸກຍູ້ໃຫ້ພວກເຮົາປະຕິບັດຕໍ່ຄົນອື່ນຕາມທີ່ເຮົາຢາກຈະປະຕິບັດ, ຍ້ອນວ່າມັນເປັນກົດຫມາຍແລະສາດສະດາ.</w:t>
      </w:r>
    </w:p>
    <w:p w14:paraId="7223FE55" w14:textId="77777777" w:rsidR="00F90BDC" w:rsidRDefault="00F90BDC"/>
    <w:p w14:paraId="69E0E914" w14:textId="77777777" w:rsidR="00F90BDC" w:rsidRDefault="00F90BDC">
      <w:r xmlns:w="http://schemas.openxmlformats.org/wordprocessingml/2006/main">
        <w:t xml:space="preserve">1. ການປະຕິບັດກົດລະບຽບທອງ: ກົດຫມາຍວ່າດ້ວຍຄວາມຮັກ</w:t>
      </w:r>
    </w:p>
    <w:p w14:paraId="745A9B2D" w14:textId="77777777" w:rsidR="00F90BDC" w:rsidRDefault="00F90BDC"/>
    <w:p w14:paraId="52FFF1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ການດຳລົງຊີວິດຕາມກົດແຫ່ງການຕ່າງຝ່າຍຕ່າງມີຜົນປະໂຫຍດ: ການກະທຳແກ່ຜູ້ອື່ນໃນສິ່ງທີ່ເຮົາໄດ້ເຮັດກັບເຮົາ.</w:t>
      </w:r>
    </w:p>
    <w:p w14:paraId="3FD8FCCD" w14:textId="77777777" w:rsidR="00F90BDC" w:rsidRDefault="00F90BDC"/>
    <w:p w14:paraId="0267188C" w14:textId="77777777" w:rsidR="00F90BDC" w:rsidRDefault="00F90BDC">
      <w:r xmlns:w="http://schemas.openxmlformats.org/wordprocessingml/2006/main">
        <w:t xml:space="preserve">1. ລູກາ 6:31: “ຈົ່ງ​ເຮັດ​ໃຫ້​ຄົນ​ອື່ນ​ຕາມ​ທີ່​ເຈົ້າ​ຢາກ​ໃຫ້​ເຮັດ​ແກ່​ເຈົ້າ.”</w:t>
      </w:r>
    </w:p>
    <w:p w14:paraId="48255EB1" w14:textId="77777777" w:rsidR="00F90BDC" w:rsidRDefault="00F90BDC"/>
    <w:p w14:paraId="5CAE901B" w14:textId="77777777" w:rsidR="00F90BDC" w:rsidRDefault="00F90BDC">
      <w:r xmlns:w="http://schemas.openxmlformats.org/wordprocessingml/2006/main">
        <w:t xml:space="preserve">2. ຄາລາຊີ 5:14: “ກົດບັນຍັດທັງໝົດລວມຢູ່ໃນຄໍາສັ່ງດຽວຄື: 'ຈົ່ງຮັກເພື່ອນບ້ານເໝືອນຮັກຕົນເອງ.'”</w:t>
      </w:r>
    </w:p>
    <w:p w14:paraId="2FDB4A8E" w14:textId="77777777" w:rsidR="00F90BDC" w:rsidRDefault="00F90BDC"/>
    <w:p w14:paraId="0AC7EEE6" w14:textId="77777777" w:rsidR="00F90BDC" w:rsidRDefault="00F90BDC">
      <w:r xmlns:w="http://schemas.openxmlformats.org/wordprocessingml/2006/main">
        <w:t xml:space="preserve">ມັດທາຍ 7:13 ຈົ່ງ​ເຂົ້າ​ໄປ​ທີ່​ປະຕູ​ຊ່ອງ​ແຄບ ເພາະ​ປະຕູ​ນັ້ນ​ກວ້າງ​ຂວາງ ແລະ​ທາງ​ທີ່​ນຳ​ໄປ​ສູ່​ຄວາມ​ພິນາດ​ກໍ​ກວ້າງ​ຂວາງ ແລະ​ມີ​ຫລາຍ​ຄົນ​ເຂົ້າ​ໄປ​ໃນ​ທາງ​ນັ້ນ.</w:t>
      </w:r>
    </w:p>
    <w:p w14:paraId="3324A1B5" w14:textId="77777777" w:rsidR="00F90BDC" w:rsidRDefault="00F90BDC"/>
    <w:p w14:paraId="1F5C606B" w14:textId="77777777" w:rsidR="00F90BDC" w:rsidRDefault="00F90BDC">
      <w:r xmlns:w="http://schemas.openxmlformats.org/wordprocessingml/2006/main">
        <w:t xml:space="preserve">ເສັ້ນທາງແຄບນໍາໄປສູ່ຊີວິດ ໃນຂະນະທີ່ເສັ້ນທາງກວ້າງນໍາໄປສູ່ຄວາມພິນາດ.</w:t>
      </w:r>
    </w:p>
    <w:p w14:paraId="35EB9D2C" w14:textId="77777777" w:rsidR="00F90BDC" w:rsidRDefault="00F90BDC"/>
    <w:p w14:paraId="2AF97295" w14:textId="77777777" w:rsidR="00F90BDC" w:rsidRDefault="00F90BDC">
      <w:r xmlns:w="http://schemas.openxmlformats.org/wordprocessingml/2006/main">
        <w:t xml:space="preserve">1. ເສັ້ນທາງແຄບໄປສູ່ຄວາມລອດ</w:t>
      </w:r>
    </w:p>
    <w:p w14:paraId="3EAD908D" w14:textId="77777777" w:rsidR="00F90BDC" w:rsidRDefault="00F90BDC"/>
    <w:p w14:paraId="238F4392" w14:textId="77777777" w:rsidR="00F90BDC" w:rsidRDefault="00F90BDC">
      <w:r xmlns:w="http://schemas.openxmlformats.org/wordprocessingml/2006/main">
        <w:t xml:space="preserve">2. ຜົນສະທ້ອນຂອງເສັ້ນທາງກວ້າງ</w:t>
      </w:r>
    </w:p>
    <w:p w14:paraId="4A20036B" w14:textId="77777777" w:rsidR="00F90BDC" w:rsidRDefault="00F90BDC"/>
    <w:p w14:paraId="492FEF5F" w14:textId="77777777" w:rsidR="00F90BDC" w:rsidRDefault="00F90BDC">
      <w:r xmlns:w="http://schemas.openxmlformats.org/wordprocessingml/2006/main">
        <w:t xml:space="preserve">1. ສຸພາສິດ 14:12 - ມີ​ວິທີ​ທາງ​ທີ່​ເບິ່ງ​ຄື​ວ່າ​ຖືກຕ້ອງ​ສຳລັບ​ຜູ້​ຊາຍ, ແຕ່​ຈຸດ​ຈົບ​ຂອງ​ມັນ​ຄື​ທາງ​ສູ່​ຄວາມ​ຕາຍ.</w:t>
      </w:r>
    </w:p>
    <w:p w14:paraId="4EFEDEA3" w14:textId="77777777" w:rsidR="00F90BDC" w:rsidRDefault="00F90BDC"/>
    <w:p w14:paraId="22AFE5DD" w14:textId="77777777" w:rsidR="00F90BDC" w:rsidRDefault="00F90BDC">
      <w:r xmlns:w="http://schemas.openxmlformats.org/wordprocessingml/2006/main">
        <w:t xml:space="preserve">2. Psalm 16:11 - ທ່ານເຮັດໃຫ້ຂ້າພະເຈົ້າຮູ້ຈັກເສັ້ນທາງຂອງຊີວິດ; ຢູ່ໃນທີ່ປະທັບຂອງເຈົ້າມີຄວາມສຸກອັນເຕັມທີ່; ຢູ່ເບື້ອງຂວາຂອງເຈົ້າມີຄວາມສຸກຕະຫຼອດໄປ.</w:t>
      </w:r>
    </w:p>
    <w:p w14:paraId="5112102C" w14:textId="77777777" w:rsidR="00F90BDC" w:rsidRDefault="00F90BDC"/>
    <w:p w14:paraId="3D034D5D" w14:textId="77777777" w:rsidR="00F90BDC" w:rsidRDefault="00F90BDC">
      <w:r xmlns:w="http://schemas.openxmlformats.org/wordprocessingml/2006/main">
        <w:t xml:space="preserve">ມັດທາຍ 7:14 ເພາະ​ຊ່ອງ​ແຄບ​ເປັນ​ປະຕູ, ແລະ​ທາງ​ກໍ​ແຄບ, ຊຶ່ງ​ນຳ​ໄປ​ສູ່​ຊີວິດ, ແລະ​ມີ​ໜ້ອຍ​ຄົນ​ທີ່​ພົບ​ເຫັນ.</w:t>
      </w:r>
    </w:p>
    <w:p w14:paraId="42BBB968" w14:textId="77777777" w:rsidR="00F90BDC" w:rsidRDefault="00F90BDC"/>
    <w:p w14:paraId="36C4B5B4" w14:textId="77777777" w:rsidR="00F90BDC" w:rsidRDefault="00F90BDC">
      <w:r xmlns:w="http://schemas.openxmlformats.org/wordprocessingml/2006/main">
        <w:t xml:space="preserve">ເສັ້ນທາງ​ຂອງ​ຊີວິດ​ແມ່ນ​ຫຍຸ້ງຍາກ​ແລະ​ມີ​ໜ້ອຍ​ຄົນ​ຈະ​ພົບ​ເຫັນ.</w:t>
      </w:r>
    </w:p>
    <w:p w14:paraId="337B9BF3" w14:textId="77777777" w:rsidR="00F90BDC" w:rsidRDefault="00F90BDC"/>
    <w:p w14:paraId="281A7FC9" w14:textId="77777777" w:rsidR="00F90BDC" w:rsidRDefault="00F90BDC">
      <w:r xmlns:w="http://schemas.openxmlformats.org/wordprocessingml/2006/main">
        <w:t xml:space="preserve">1. ເສັ້ນທາງແຄບ - ການສອບເສັງຂອງມັດທາຍ 7:14</w:t>
      </w:r>
    </w:p>
    <w:p w14:paraId="1BA518F0" w14:textId="77777777" w:rsidR="00F90BDC" w:rsidRDefault="00F90BDC"/>
    <w:p w14:paraId="27BA7DA4" w14:textId="77777777" w:rsidR="00F90BDC" w:rsidRDefault="00F90BDC">
      <w:r xmlns:w="http://schemas.openxmlformats.org/wordprocessingml/2006/main">
        <w:t xml:space="preserve">2. ຈໍານວນຫນ້ອຍຈະຊອກຫາມັນ - ສິ່ງທ້າທາຍຂອງ Christian Walk</w:t>
      </w:r>
    </w:p>
    <w:p w14:paraId="3872B6E0" w14:textId="77777777" w:rsidR="00F90BDC" w:rsidRDefault="00F90BDC"/>
    <w:p w14:paraId="23DE6EFE" w14:textId="77777777" w:rsidR="00F90BDC" w:rsidRDefault="00F90BDC">
      <w:r xmlns:w="http://schemas.openxmlformats.org/wordprocessingml/2006/main">
        <w:t xml:space="preserve">1. ມັດທາຍ 19:23-24 - ພຣະເຢຊູ​ກ່າວ​ກັບ​ພວກ​ສາວົກ​ວ່າ, “ເຮົາ​ບອກ​ທ່ານ​ທັງ​ຫລາຍ​ຕາມ​ຄວາມ​ຈິງ​ວ່າ ຄົນ​ຮັ່ງມີ​ຈະ​ເຂົ້າ​ໄປ​ໃນ​ອານາຈັກ​ສະຫວັນ​ໄດ້​ຍາກ ເຮົາ​ບອກ​ພວກ​ທ່ານ​ອີກ​ວ່າ​ອູດ​ຈະ​ຜ່ານ​ໄປ​ໄດ້​ງ່າຍ​ກວ່າ. ຕາ​ຂອງ​ເຂັມ​ກວ່າ​ຄົນ​ຮັ່ງມີ​ທີ່​ຈະ​ເຂົ້າ​ໄປ​ໃນ​ອານາຈັກ​ຂອງ​ພະເຈົ້າ.”</w:t>
      </w:r>
    </w:p>
    <w:p w14:paraId="2754C1EB" w14:textId="77777777" w:rsidR="00F90BDC" w:rsidRDefault="00F90BDC"/>
    <w:p w14:paraId="79A01E52" w14:textId="77777777" w:rsidR="00F90BDC" w:rsidRDefault="00F90BDC">
      <w:r xmlns:w="http://schemas.openxmlformats.org/wordprocessingml/2006/main">
        <w:t xml:space="preserve">2 ໂຢຮັນ 14:6 - ພຣະເຢຊູໄດ້ກ່າວວ່າ, "ເຮົາເປັນທາງ ແລະເປັນຄວາມຈິງ ແລະເປັນຊີວິດ, ບໍ່ມີໃຜມາຫາພຣະບິດາໄດ້ ນອກຈາກຜ່ານເຮົາ."</w:t>
      </w:r>
    </w:p>
    <w:p w14:paraId="0EB83AB6" w14:textId="77777777" w:rsidR="00F90BDC" w:rsidRDefault="00F90BDC"/>
    <w:p w14:paraId="4CB1029A" w14:textId="77777777" w:rsidR="00F90BDC" w:rsidRDefault="00F90BDC">
      <w:r xmlns:w="http://schemas.openxmlformats.org/wordprocessingml/2006/main">
        <w:t xml:space="preserve">ມັດທາຍ 7:15 ຈົ່ງ​ລະວັງ​ພວກ​ຜູ້ທຳນວາຍ​ປອມ​ທີ່​ມາ​ຫາ​ເຈົ້າ​ໃນ​ເຄື່ອງນຸ່ງ​ຂອງ​ແກະ, ແຕ່​ພາຍ​ໃນ​ພວກ​ເຂົາ​ເປັນ​ໝາ​ປ່າ​ທີ່​ກຳລັງ​ຢູ່.</w:t>
      </w:r>
    </w:p>
    <w:p w14:paraId="3DBDA769" w14:textId="77777777" w:rsidR="00F90BDC" w:rsidRDefault="00F90BDC"/>
    <w:p w14:paraId="2FCC3C57" w14:textId="77777777" w:rsidR="00F90BDC" w:rsidRDefault="00F90BDC">
      <w:r xmlns:w="http://schemas.openxmlformats.org/wordprocessingml/2006/main">
        <w:t xml:space="preserve">ຈົ່ງລະວັງຜູ້ພະຍາກອນປອມທີ່ເຂົ້າມາປອມຕົວ.</w:t>
      </w:r>
    </w:p>
    <w:p w14:paraId="49339D3D" w14:textId="77777777" w:rsidR="00F90BDC" w:rsidRDefault="00F90BDC"/>
    <w:p w14:paraId="5C23F983" w14:textId="77777777" w:rsidR="00F90BDC" w:rsidRDefault="00F90BDC">
      <w:r xmlns:w="http://schemas.openxmlformats.org/wordprocessingml/2006/main">
        <w:t xml:space="preserve">1: ຈົ່ງ​ລະນຶກ​ເຖິງ​ຜູ້​ທີ່​ມາ​ປອມ​ຕົວ​ສະເໝີ ແລະ​ຕັ້ງ​ຄຳ​ຖາມ​ເຖິງ​ແຮງ​ຈູງ​ໃຈ​ຂອງ​ເຂົາ​ເຈົ້າ.</w:t>
      </w:r>
    </w:p>
    <w:p w14:paraId="6B27F3F3" w14:textId="77777777" w:rsidR="00F90BDC" w:rsidRDefault="00F90BDC"/>
    <w:p w14:paraId="76C6978D" w14:textId="77777777" w:rsidR="00F90BDC" w:rsidRDefault="00F90BDC">
      <w:r xmlns:w="http://schemas.openxmlformats.org/wordprocessingml/2006/main">
        <w:t xml:space="preserve">2: ຈົ່ງ​ລະວັງ​ຜູ້​ທີ່​ນຸ່ງ​ເຄື່ອງ​ຂອງ​ແກະ ແຕ່​ເປັນ​ໝາ​ປ່າ​ທີ່​ປອມຕົວ.</w:t>
      </w:r>
    </w:p>
    <w:p w14:paraId="3BB0FA2D" w14:textId="77777777" w:rsidR="00F90BDC" w:rsidRDefault="00F90BDC"/>
    <w:p w14:paraId="0F7A773A" w14:textId="77777777" w:rsidR="00F90BDC" w:rsidRDefault="00F90BDC">
      <w:r xmlns:w="http://schemas.openxmlformats.org/wordprocessingml/2006/main">
        <w:t xml:space="preserve">1: 1 John 4: 1 - "ອັນເປັນທີ່ຮັກ, ຢ່າເຊື່ອທຸກວິນຍານ, ແຕ່ທົດສອບວິນຍານເພື່ອເບິ່ງວ່າພວກເຂົາມາຈາກພຣະເຈົ້າ, ສໍາລັບສາດສະດາທີ່ບໍ່ຖືກຕ້ອງຈໍານວນຫຼາຍໄດ້ອອກໄປໃນໂລກ."</w:t>
      </w:r>
    </w:p>
    <w:p w14:paraId="683CAE9B" w14:textId="77777777" w:rsidR="00F90BDC" w:rsidRDefault="00F90BDC"/>
    <w:p w14:paraId="7B035589" w14:textId="77777777" w:rsidR="00F90BDC" w:rsidRDefault="00F90BDC">
      <w:r xmlns:w="http://schemas.openxmlformats.org/wordprocessingml/2006/main">
        <w:t xml:space="preserve">2: ສຸພາສິດ 14:15 - "ຄົນ​ງ່າຍ​ດາຍ​ເຊື່ອ​ທຸກ​ສິ່ງ, ແຕ່​ຄົນ​ສຸຂຸມ​ຄິດ​ເຖິງ​ຂັ້ນ​ຕອນ​ຂອງ​ຕົນ."</w:t>
      </w:r>
    </w:p>
    <w:p w14:paraId="49F551D2" w14:textId="77777777" w:rsidR="00F90BDC" w:rsidRDefault="00F90BDC"/>
    <w:p w14:paraId="6350B23D" w14:textId="77777777" w:rsidR="00F90BDC" w:rsidRDefault="00F90BDC">
      <w:r xmlns:w="http://schemas.openxmlformats.org/wordprocessingml/2006/main">
        <w:t xml:space="preserve">ມັດທາຍ 7:16 ພວກເຈົ້າ​ຈະ​ຮູ້ຈັກ​ພວກເຂົາ​ດ້ວຍ​ຜົນ​ຂອງ​ພວກເຂົາ. ຜູ້ຊາຍເກັບໝາກອະງຸ່ນຂອງໜາມ, ຫຼືໝາກເດື່ອຂອງຕົ້ນໝາກເດື່ອບໍ?</w:t>
      </w:r>
    </w:p>
    <w:p w14:paraId="29D2BCE8" w14:textId="77777777" w:rsidR="00F90BDC" w:rsidRDefault="00F90BDC"/>
    <w:p w14:paraId="14A5D598" w14:textId="77777777" w:rsidR="00F90BDC" w:rsidRDefault="00F90BDC">
      <w:r xmlns:w="http://schemas.openxmlformats.org/wordprocessingml/2006/main">
        <w:t xml:space="preserve">ພະ​ເຍຊູ​ກະຕຸ້ນ​ເຮົາ​ໃຫ້​ຕັດສິນ​ຄົນ​ໂດຍ​ການ​ກະທຳ​ຂອງ​ເຂົາ​ເຈົ້າ​ຫຼາຍ​ກວ່າ​ຄຳ​ເວົ້າ​ຂອງ​ເຂົາ​ເຈົ້າ.</w:t>
      </w:r>
    </w:p>
    <w:p w14:paraId="38FFDC5F" w14:textId="77777777" w:rsidR="00F90BDC" w:rsidRDefault="00F90BDC"/>
    <w:p w14:paraId="4AB5EC2C" w14:textId="77777777" w:rsidR="00F90BDC" w:rsidRDefault="00F90BDC">
      <w:r xmlns:w="http://schemas.openxmlformats.org/wordprocessingml/2006/main">
        <w:t xml:space="preserve">1. "ດໍາລົງຊີວິດໂດຍຫມາກຂອງພຣະວິນຍານ"</w:t>
      </w:r>
    </w:p>
    <w:p w14:paraId="40322EA6" w14:textId="77777777" w:rsidR="00F90BDC" w:rsidRDefault="00F90BDC"/>
    <w:p w14:paraId="603467E6" w14:textId="77777777" w:rsidR="00F90BDC" w:rsidRDefault="00F90BDC">
      <w:r xmlns:w="http://schemas.openxmlformats.org/wordprocessingml/2006/main">
        <w:t xml:space="preserve">2. "ຄວາມ​ຊອບ​ທຳ​ແລະ​ທາງ​ຂອງ​ພຣະ​ຜູ້​ເປັນ​ເຈົ້າ"</w:t>
      </w:r>
    </w:p>
    <w:p w14:paraId="5582DB57" w14:textId="77777777" w:rsidR="00F90BDC" w:rsidRDefault="00F90BDC"/>
    <w:p w14:paraId="18256AF4"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ຄວາມສັດຊື່, ຄວາມອ່ອນໂຍນ, ແລະການຄວບຄຸມຕົນເອງ."</w:t>
      </w:r>
    </w:p>
    <w:p w14:paraId="6E84DE04" w14:textId="77777777" w:rsidR="00F90BDC" w:rsidRDefault="00F90BDC"/>
    <w:p w14:paraId="7A463550" w14:textId="77777777" w:rsidR="00F90BDC" w:rsidRDefault="00F90BDC">
      <w:r xmlns:w="http://schemas.openxmlformats.org/wordprocessingml/2006/main">
        <w:t xml:space="preserve">2. ຢາໂກໂບ 1:22-25 “ແຕ່​ຈົ່ງ​ເຮັດ​ຕາມ​ຖ້ອຍຄຳ ແລະ​ບໍ່​ແມ່ນ​ຜູ້​ຟັງ​ພຽງ​ແຕ່​ຫລອກ​ລວງ​ຕົນ​ເອງ ເພາະ​ວ່າ​ຜູ້​ໃດ​ເປັນ​ຜູ້​ຟັງ​ຖ້ອຍຄຳ​ຂອງ​ພຣະ​ຄຳ ແລະ​ບໍ່​ເປັນ​ຜູ້​ກະທຳ ຜູ້​ນັ້ນ​ກໍ​ເປັນ​ເໝືອນ​ຄົນ​ທີ່​ສັງເກດ​ເບິ່ງ​ໜ້າ​ທຳ​ມະ​ຊາດ​ຂອງ​ຕົນ. ແວ່ນ; ເພາະ​ລາວ​ສັງເກດ​ເບິ່ງ​ຕົວ​ເອງ​ແລ້ວ​ຈາກ​ໄປ ແລະ​ລືມ​ທັນທີ​ວ່າ​ລາວ​ເປັນ​ຄົນ​ແບບ​ໃດ ແຕ່​ຜູ້​ທີ່​ເບິ່ງ​ກົດ​ໝາຍ​ເສລີ​ພາບ​ທີ່​ສົມບູນ​ແລະ​ດຳເນີນ​ຕໍ່​ໄປ ແລະ​ບໍ່​ແມ່ນ​ຜູ້​ຟັງ​ທີ່​ລືມ​ບໍ່​ໄດ້ ແຕ່​ເປັນ​ຜູ້​ເຮັດ​ວຽກ​ງານ​ນັ້ນ. ຈະໄດ້ຮັບພອນໃນສິ່ງທີ່ລາວເຮັດ."</w:t>
      </w:r>
    </w:p>
    <w:p w14:paraId="7278339F" w14:textId="77777777" w:rsidR="00F90BDC" w:rsidRDefault="00F90BDC"/>
    <w:p w14:paraId="08615AD1" w14:textId="77777777" w:rsidR="00F90BDC" w:rsidRDefault="00F90BDC">
      <w:r xmlns:w="http://schemas.openxmlformats.org/wordprocessingml/2006/main">
        <w:t xml:space="preserve">ມັດທາຍ 7:17 ເຖິງ​ແມ່ນ​ວ່າ​ຕົ້ນ​ໄມ້​ດີ​ທຸກ​ຊະນິດ​ກໍ​ເກີດ​ໝາກ​ດີ; ແຕ່​ຕົ້ນ​ໄມ້​ທີ່​ເສື່ອມ​ເສຍ​ເກີດ​ໝາກ​ທີ່​ຊົ່ວ​ຮ້າຍ.</w:t>
      </w:r>
    </w:p>
    <w:p w14:paraId="19E5C7BD" w14:textId="77777777" w:rsidR="00F90BDC" w:rsidRDefault="00F90BDC"/>
    <w:p w14:paraId="1F2C5FE6" w14:textId="77777777" w:rsidR="00F90BDC" w:rsidRDefault="00F90BDC">
      <w:r xmlns:w="http://schemas.openxmlformats.org/wordprocessingml/2006/main">
        <w:t xml:space="preserve">ຕົ້ນ​ໄມ້​ດີ​ເກີດ​ໝາກ​ດີ, ສ່ວນ​ຕົ້ນ​ໄມ້​ທີ່​ເສື່ອມ​ເສຍ​ກໍ​ເກີດ​ໝາກ​ບໍ່​ດີ.</w:t>
      </w:r>
    </w:p>
    <w:p w14:paraId="0467C3EA" w14:textId="77777777" w:rsidR="00F90BDC" w:rsidRDefault="00F90BDC"/>
    <w:p w14:paraId="1BD394D1" w14:textId="77777777" w:rsidR="00F90BDC" w:rsidRDefault="00F90BDC">
      <w:r xmlns:w="http://schemas.openxmlformats.org/wordprocessingml/2006/main">
        <w:t xml:space="preserve">1. ໝາກໄມ້ຂອງຊີວິດ: ເຈົ້າເບິ່ງຄືແນວໃດ?</w:t>
      </w:r>
    </w:p>
    <w:p w14:paraId="1F00E13B" w14:textId="77777777" w:rsidR="00F90BDC" w:rsidRDefault="00F90BDC"/>
    <w:p w14:paraId="7FCD5CF6" w14:textId="77777777" w:rsidR="00F90BDC" w:rsidRDefault="00F90BDC">
      <w:r xmlns:w="http://schemas.openxmlformats.org/wordprocessingml/2006/main">
        <w:t xml:space="preserve">2. ການ​ເລືອກ​ຂອງ​ເຮົາ​ມີ​ຜົນ​ກະທົບ​ທີ່​ສຸດ: ການ​ສຶກສາ​ໃນ​ມັດທາຍ 7:17</w:t>
      </w:r>
    </w:p>
    <w:p w14:paraId="047442FB" w14:textId="77777777" w:rsidR="00F90BDC" w:rsidRDefault="00F90BDC"/>
    <w:p w14:paraId="7B3A432A" w14:textId="77777777" w:rsidR="00F90BDC" w:rsidRDefault="00F90BDC">
      <w:r xmlns:w="http://schemas.openxmlformats.org/wordprocessingml/2006/main">
        <w:t xml:space="preserve">1. Galatians 5: 22-23, "ແຕ່ຫມາກໄມ້ຂອງພຣະວິນຍານແມ່ນຄວາມຮັກ, ຄວາມສຸກ, ຄວາມສະຫງົບ, ຄວາມອົດທົນ, ຄວາມເມດຕາ, ຄວາມດີ, ຄວາມສັດຊື່, ຄວາມອ່ອນໂຍນ, ການຄວບຄຸມຕົນເອງ; ການຕໍ່ຕ້ານສິ່ງດັ່ງກ່າວບໍ່ມີກົດຫມາຍ."</w:t>
      </w:r>
    </w:p>
    <w:p w14:paraId="052F9401" w14:textId="77777777" w:rsidR="00F90BDC" w:rsidRDefault="00F90BDC"/>
    <w:p w14:paraId="0D4D93A7" w14:textId="77777777" w:rsidR="00F90BDC" w:rsidRDefault="00F90BDC">
      <w:r xmlns:w="http://schemas.openxmlformats.org/wordprocessingml/2006/main">
        <w:t xml:space="preserve">, </w:t>
      </w:r>
      <w:r xmlns:w="http://schemas.openxmlformats.org/wordprocessingml/2006/main">
        <w:t xml:space="preserve">ເຕັມ​ໄປ​ດ້ວຍ​ຄວາມ​ເມດຕາ ແລະ​ຜົນ​ດີ, ບໍ່​ລຳອຽງ​ແລະ​ຈິງ​ໃຈ. </w:t>
      </w:r>
      <w:r xmlns:w="http://schemas.openxmlformats.org/wordprocessingml/2006/main">
        <w:lastRenderedPageBreak xmlns:w="http://schemas.openxmlformats.org/wordprocessingml/2006/main"/>
      </w:r>
      <w:r xmlns:w="http://schemas.openxmlformats.org/wordprocessingml/2006/main">
        <w:t xml:space="preserve">ຜູ້ສ້າງສັນຕິພາບ."</w:t>
      </w:r>
    </w:p>
    <w:p w14:paraId="7426245D" w14:textId="77777777" w:rsidR="00F90BDC" w:rsidRDefault="00F90BDC"/>
    <w:p w14:paraId="764DF48D" w14:textId="77777777" w:rsidR="00F90BDC" w:rsidRDefault="00F90BDC">
      <w:r xmlns:w="http://schemas.openxmlformats.org/wordprocessingml/2006/main">
        <w:t xml:space="preserve">ມັດທາຍ 7:18 ຕົ້ນໄມ້​ດີ​ບໍ່​ສາມາດ​ເກີດ​ໝາກ​ທີ່​ຊົ່ວ​ໄດ້ ແລະ​ຕົ້ນ​ໄມ້​ທີ່​ເສື່ອມເສຍ​ກໍ​ບໍ່​ສາມາດ​ເກີດ​ໝາກ​ດີ​ໄດ້.</w:t>
      </w:r>
    </w:p>
    <w:p w14:paraId="27ABAD4D" w14:textId="77777777" w:rsidR="00F90BDC" w:rsidRDefault="00F90BDC"/>
    <w:p w14:paraId="002421FE" w14:textId="77777777" w:rsidR="00F90BDC" w:rsidRDefault="00F90BDC">
      <w:r xmlns:w="http://schemas.openxmlformats.org/wordprocessingml/2006/main">
        <w:t xml:space="preserve">ຂໍ້ພຣະຄຳພີເນັ້ນໜັກວ່າ ຄວາມດີ ແລະ ບໍ່ດີແມ່ນຢູ່ຕ່າງຫາກ ແລະ ບໍ່ສາມາດລວມກັນໄດ້.</w:t>
      </w:r>
    </w:p>
    <w:p w14:paraId="0538B789" w14:textId="77777777" w:rsidR="00F90BDC" w:rsidRDefault="00F90BDC"/>
    <w:p w14:paraId="6BE5C754" w14:textId="77777777" w:rsidR="00F90BDC" w:rsidRDefault="00F90BDC">
      <w:r xmlns:w="http://schemas.openxmlformats.org/wordprocessingml/2006/main">
        <w:t xml:space="preserve">1. ພະລັງງານຂອງການເລືອກ: ຄວາມເຂົ້າໃຈຜົນສະທ້ອນຂອງການກະທໍາຂອງພວກເຮົາ</w:t>
      </w:r>
    </w:p>
    <w:p w14:paraId="691CD171" w14:textId="77777777" w:rsidR="00F90BDC" w:rsidRDefault="00F90BDC"/>
    <w:p w14:paraId="119BD3B7" w14:textId="77777777" w:rsidR="00F90BDC" w:rsidRDefault="00F90BDC">
      <w:r xmlns:w="http://schemas.openxmlformats.org/wordprocessingml/2006/main">
        <w:t xml:space="preserve">2. ການເກີດໝາກ: ການຮັບຮູ້ວ່າສິ່ງທີ່ພວກເຮົາເຮັດນັ້ນສຳຄັນ</w:t>
      </w:r>
    </w:p>
    <w:p w14:paraId="2215CA08" w14:textId="77777777" w:rsidR="00F90BDC" w:rsidRDefault="00F90BDC"/>
    <w:p w14:paraId="38F45160"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0FE299C2" w14:textId="77777777" w:rsidR="00F90BDC" w:rsidRDefault="00F90BDC"/>
    <w:p w14:paraId="03315EB4" w14:textId="77777777" w:rsidR="00F90BDC" w:rsidRDefault="00F90BDC">
      <w:r xmlns:w="http://schemas.openxmlformats.org/wordprocessingml/2006/main">
        <w:t xml:space="preserve">2. ຢາໂກໂບ 3:17-18 - "ແຕ່ສະຕິປັນຍາທີ່ມາຈາກຂ້າງເທິງແມ່ນບໍລິສຸດກ່ອນ, ຫຼັງຈາກນັ້ນສະຫງົບສຸກ, ອ່ອນໂຍນ, ແລະງ່າຍທີ່ຈະໄດ້ຮັບການປະຕິບັດ, ເຕັມໄປດ້ວຍຄວາມເມດຕາແລະຜົນດີ, ບໍ່ມີຄວາມລໍາອຽງ, ແລະບໍ່ມີຄວາມຫນ້າຊື່ໃຈຄົດ."</w:t>
      </w:r>
    </w:p>
    <w:p w14:paraId="180ACDD9" w14:textId="77777777" w:rsidR="00F90BDC" w:rsidRDefault="00F90BDC"/>
    <w:p w14:paraId="7187C8FC" w14:textId="77777777" w:rsidR="00F90BDC" w:rsidRDefault="00F90BDC">
      <w:r xmlns:w="http://schemas.openxmlformats.org/wordprocessingml/2006/main">
        <w:t xml:space="preserve">ມັດທາຍ 7:19 ຕົ້ນໄມ້​ທຸກ​ຕົ້ນ​ທີ່​ບໍ່​ເກີດ​ໝາກ​ດີ​ຖືກ​ຕັດ​ລົງ ແລະ​ໂຍນ​ເຂົ້າ​ໄຟ.</w:t>
      </w:r>
    </w:p>
    <w:p w14:paraId="01366383" w14:textId="77777777" w:rsidR="00F90BDC" w:rsidRDefault="00F90BDC"/>
    <w:p w14:paraId="1E9444BA" w14:textId="77777777" w:rsidR="00F90BDC" w:rsidRDefault="00F90BDC">
      <w:r xmlns:w="http://schemas.openxmlformats.org/wordprocessingml/2006/main">
        <w:t xml:space="preserve">ຄົນ​ທີ່​ບໍ່​ສ້າງ​ຄວາມ​ດີ​ຈະ​ຖືກ​ກ່າວ​ໂທດ ແລະ​ຖືກ​ຖິ້ມ​ໃສ່​ໄຟ.</w:t>
      </w:r>
    </w:p>
    <w:p w14:paraId="391D4686" w14:textId="77777777" w:rsidR="00F90BDC" w:rsidRDefault="00F90BDC"/>
    <w:p w14:paraId="33275570" w14:textId="77777777" w:rsidR="00F90BDC" w:rsidRDefault="00F90BDC">
      <w:r xmlns:w="http://schemas.openxmlformats.org/wordprocessingml/2006/main">
        <w:t xml:space="preserve">1. ການເກີດໝາກ: ຄວາມສຳຄັນຂອງການກະທຳດີໃນຊີວິດຂອງເຮົາ.</w:t>
      </w:r>
    </w:p>
    <w:p w14:paraId="07058840" w14:textId="77777777" w:rsidR="00F90BDC" w:rsidRDefault="00F90BDC"/>
    <w:p w14:paraId="7A48BB90" w14:textId="77777777" w:rsidR="00F90BDC" w:rsidRDefault="00F90BDC">
      <w:r xmlns:w="http://schemas.openxmlformats.org/wordprocessingml/2006/main">
        <w:t xml:space="preserve">2. ໄຟແຫ່ງການກ່າວໂທດ: ຜົນສະທ້ອນຂອງການບໍ່ປະຕິບັດຕາມເສັ້ນທາງທີ່ຖືກຕ້ອງ.</w:t>
      </w:r>
    </w:p>
    <w:p w14:paraId="53508BFB" w14:textId="77777777" w:rsidR="00F90BDC" w:rsidRDefault="00F90BDC"/>
    <w:p w14:paraId="54170203"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11B5012A" w14:textId="77777777" w:rsidR="00F90BDC" w:rsidRDefault="00F90BDC"/>
    <w:p w14:paraId="67FA5417" w14:textId="77777777" w:rsidR="00F90BDC" w:rsidRDefault="00F90BDC">
      <w:r xmlns:w="http://schemas.openxmlformats.org/wordprocessingml/2006/main">
        <w:t xml:space="preserve">2. ຢາໂກໂບ 2:17 - ດັ່ງນັ້ນ ຄວາມເຊື່ອ​ດ້ວຍ​ຕົວ​ມັນ​ເອງ ຖ້າ​ບໍ່​ມີ​ການ​ກະທຳ​ກໍ​ຕາຍ.</w:t>
      </w:r>
    </w:p>
    <w:p w14:paraId="0978DA2A" w14:textId="77777777" w:rsidR="00F90BDC" w:rsidRDefault="00F90BDC"/>
    <w:p w14:paraId="7C562EA2" w14:textId="77777777" w:rsidR="00F90BDC" w:rsidRDefault="00F90BDC">
      <w:r xmlns:w="http://schemas.openxmlformats.org/wordprocessingml/2006/main">
        <w:t xml:space="preserve">ມັດທາຍ 7:20 ດັ່ງນັ້ນ ເຈົ້າ​ຈຶ່ງ​ຮູ້ຈັກ​ມັນ​ໂດຍ​ຜົນ​ຂອງ​ພວກມັນ.</w:t>
      </w:r>
    </w:p>
    <w:p w14:paraId="1147F198" w14:textId="77777777" w:rsidR="00F90BDC" w:rsidRDefault="00F90BDC"/>
    <w:p w14:paraId="100C07B3" w14:textId="77777777" w:rsidR="00F90BDC" w:rsidRDefault="00F90BDC">
      <w:r xmlns:w="http://schemas.openxmlformats.org/wordprocessingml/2006/main">
        <w:t xml:space="preserve">ຂໍ້ນີ້ບອກວ່າການກະທໍາຂອງບຸກຄົນສາມາດຖືກນໍາໃຊ້ເພື່ອກໍານົດໃຫ້ເຂົາເຈົ້າແລະກໍານົດລັກສະນະຂອງເຂົາເຈົ້າ.</w:t>
      </w:r>
    </w:p>
    <w:p w14:paraId="38900956" w14:textId="77777777" w:rsidR="00F90BDC" w:rsidRDefault="00F90BDC"/>
    <w:p w14:paraId="08C301A3" w14:textId="77777777" w:rsidR="00F90BDC" w:rsidRDefault="00F90BDC">
      <w:r xmlns:w="http://schemas.openxmlformats.org/wordprocessingml/2006/main">
        <w:t xml:space="preserve">1. "ຜົນ​ຂອງ​ພຣະ​ວິນ​ຍານ: ວິ​ທີ​ການ​ກະ​ທໍາ​ຂອງ​ພວກ​ເຮົາ​ສະ​ແດງ​ໃຫ້​ເຫັນ​ລັກ​ສະ​ນະ​ຂອງ​ພວກ​ເຮົາ"</w:t>
      </w:r>
    </w:p>
    <w:p w14:paraId="3C227214" w14:textId="77777777" w:rsidR="00F90BDC" w:rsidRDefault="00F90BDC"/>
    <w:p w14:paraId="107F3505" w14:textId="77777777" w:rsidR="00F90BDC" w:rsidRDefault="00F90BDC">
      <w:r xmlns:w="http://schemas.openxmlformats.org/wordprocessingml/2006/main">
        <w:t xml:space="preserve">2. “ຮູ້ຈັກຄົນດ້ວຍໝາກຂອງເຂົາ: ພິຈາລະນາຕົນເອງ”</w:t>
      </w:r>
    </w:p>
    <w:p w14:paraId="7B21CCCA" w14:textId="77777777" w:rsidR="00F90BDC" w:rsidRDefault="00F90BDC"/>
    <w:p w14:paraId="5ABA68A1"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3C4CBD15" w14:textId="77777777" w:rsidR="00F90BDC" w:rsidRDefault="00F90BDC"/>
    <w:p w14:paraId="66FEAB3D" w14:textId="77777777" w:rsidR="00F90BDC" w:rsidRDefault="00F90BDC">
      <w:r xmlns:w="http://schemas.openxmlformats.org/wordprocessingml/2006/main">
        <w:t xml:space="preserve">2. ຢາໂກໂບ 3:17 -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ບໍ່ລໍາອຽງແລະຄວາມຈິງໃຈ."</w:t>
      </w:r>
    </w:p>
    <w:p w14:paraId="52FC307B" w14:textId="77777777" w:rsidR="00F90BDC" w:rsidRDefault="00F90BDC"/>
    <w:p w14:paraId="2FDCB90C" w14:textId="77777777" w:rsidR="00F90BDC" w:rsidRDefault="00F90BDC">
      <w:r xmlns:w="http://schemas.openxmlformats.org/wordprocessingml/2006/main">
        <w:t xml:space="preserve">ມັດທາຍ 7:21 ບໍ່​ແມ່ນ​ທຸກ​ຄົນ​ທີ່​ເວົ້າ​ກັບ​ຂ້າ​ພະ​ເຈົ້າ, ພຣະ​ຜູ້​ເປັນ​ເຈົ້າ, ພຣະ​ຜູ້​ເປັນ​ເຈົ້າ, ຈະ​ເຂົ້າ​ໄປ​ໃນ​ອາ​ນາ​ຈັກ​ສະ​ຫວັນ; ແຕ່​ຜູ້​ທີ່​ເຮັດ​ຕາມ​ພຣະ​ປະສົງ​ຂອງ​ພຣະ​ບິ​ດາ​ຂອງ​ຂ້າ​ພະ​ເຈົ້າ ຜູ້​ຢູ່​ໃນ​ສະ​ຫວັນ.</w:t>
      </w:r>
    </w:p>
    <w:p w14:paraId="41B3DD72" w14:textId="77777777" w:rsidR="00F90BDC" w:rsidRDefault="00F90BDC"/>
    <w:p w14:paraId="2C434152" w14:textId="77777777" w:rsidR="00F90BDC" w:rsidRDefault="00F90BDC">
      <w:r xmlns:w="http://schemas.openxmlformats.org/wordprocessingml/2006/main">
        <w:t xml:space="preserve">ພະ​ເຍຊູ​ເຕືອນ​ວ່າ​ການ​ເວົ້າ​ວ່າ “ພະອົງ​ເຈົ້າ​ຂ້າ” ບໍ່​ໄດ້​ຮັບປະກັນ​ການ​ເຂົ້າ​ໄປ​ໃນ​ສະຫວັນ ແຕ່​ເຮັດ​ຕາມ​ໃຈ​ປະສົງ​ຂອງ​ພະເຈົ້າ.</w:t>
      </w:r>
    </w:p>
    <w:p w14:paraId="2B2DB7A3" w14:textId="77777777" w:rsidR="00F90BDC" w:rsidRDefault="00F90BDC"/>
    <w:p w14:paraId="13EAC1AF" w14:textId="77777777" w:rsidR="00F90BDC" w:rsidRDefault="00F90BDC">
      <w:r xmlns:w="http://schemas.openxmlformats.org/wordprocessingml/2006/main">
        <w:t xml:space="preserve">1. "ໄວ້ວາງໃຈໃນພຣະປະສົງຂອງພຣະເຈົ້າ ບໍ່ແມ່ນຖ້ອຍຄຳຂອງເຈົ້າ"</w:t>
      </w:r>
    </w:p>
    <w:p w14:paraId="30150568" w14:textId="77777777" w:rsidR="00F90BDC" w:rsidRDefault="00F90BDC"/>
    <w:p w14:paraId="317D2E6A" w14:textId="77777777" w:rsidR="00F90BDC" w:rsidRDefault="00F90BDC">
      <w:r xmlns:w="http://schemas.openxmlformats.org/wordprocessingml/2006/main">
        <w:t xml:space="preserve">2. "ສຸມໃສ່ການເຊື່ອຟັງ, ບໍ່ພຽງແຕ່ການບໍລິການປາກ"</w:t>
      </w:r>
    </w:p>
    <w:p w14:paraId="2A6A64DD" w14:textId="77777777" w:rsidR="00F90BDC" w:rsidRDefault="00F90BDC"/>
    <w:p w14:paraId="4EAC29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2:14-17 “ພີ່ນ້ອງ​ທັງຫລາຍ​ເອີຍ, ຖ້າ​ຜູ້ໃດ​ຜູ້ໜຶ່ງ​ເວົ້າ​ວ່າ​ຕົນ​ມີ​ຄວາມ​ເຊື່ອ​ແຕ່​ບໍ່ມີ​ການ​ກະທຳ​ນັ້ນ​ໄດ້​ປະໂຫຍດ​ຫຍັງ ຄວາມເຊື່ອ​ຈະ​ຊ່ວຍ​ລາວ​ໃຫ້​ພົ້ນ​ໄດ້​ບໍ? ຈາກ​ພວກ​ເຈົ້າ​ເວົ້າ​ກັບ​ພວກ​ເຂົາ​ວ່າ, “ຈົ່ງ​ອອກ​ໄປ​ດ້ວຍ​ສັນຕິສຸກ ຈົ່ງ​ໃຫ້​ຄວາມ​ອົບ​ອຸ່ນ​ແລະ​ອີ່ມ” ແຕ່​ພວກ​ທ່ານ​ບໍ່​ໄດ້​ໃຫ້​ສິ່ງ​ທີ່​ຈຳເປັນ​ແກ່​ຮ່າງກາຍ​ນັ້ນ​ຈະ​ໄດ້​ປະໂຫຍດ​ຫຍັງ? ຕາຍ.</w:t>
      </w:r>
    </w:p>
    <w:p w14:paraId="3DB8956F" w14:textId="77777777" w:rsidR="00F90BDC" w:rsidRDefault="00F90BDC"/>
    <w:p w14:paraId="6D499AD7" w14:textId="77777777" w:rsidR="00F90BDC" w:rsidRDefault="00F90BDC">
      <w:r xmlns:w="http://schemas.openxmlformats.org/wordprocessingml/2006/main">
        <w:t xml:space="preserve">2. Romans 2:13 - ສໍາ​ລັບ​ການ​ບໍ່​ແມ່ນ​ຜູ້​ຟັງ​ຂອງ​ກົດ​ຫມາຍ​ແມ່ນ​ພຽງ​ແຕ່​ຢູ່​ໃນ​ສາຍ​ພຣະ​ເນດ​ຂອງ​ພຣະ​ເຈົ້າ​, ແຕ່​ວ່າ​ຜູ້​ເຮັດ​ຕາມ​ກົດ​ຫມາຍ​ຈະ​ໄດ້​ຮັບ​ຄວາມ​ຊອບ​ທໍາ​.</w:t>
      </w:r>
    </w:p>
    <w:p w14:paraId="3BC609F0" w14:textId="77777777" w:rsidR="00F90BDC" w:rsidRDefault="00F90BDC"/>
    <w:p w14:paraId="37782251" w14:textId="77777777" w:rsidR="00F90BDC" w:rsidRDefault="00F90BDC">
      <w:r xmlns:w="http://schemas.openxmlformats.org/wordprocessingml/2006/main">
        <w:t xml:space="preserve">ມັດທາຍ 7:22 ໃນ​ມື້​ນັ້ນ​ຫລາຍ​ຄົນ​ຈະ​ເວົ້າ​ກັບ​ຂ້າພະເຈົ້າ​ວ່າ, “ພຣະອົງເຈົ້າ​ເອີຍ, ພຣະອົງ​ເອີຍ, ພວກ​ຂ້ານ້ອຍ​ບໍ່ໄດ້​ທຳນາຍ​ໃນ​ນາມ​ຂອງ​ພຣະອົງ​ບໍ? ແລະໃນນາມຂອງເຈົ້າໄດ້ຂັບໄລ່ຜີອອກບໍ? ແລະ ໃນ​ພຣະ​ນາມ​ຂອງ​ພຣະ​ອົງ​ໄດ້​ເຮັດ​ການ​ປະ​ເສີດ​ຫລາຍ​ຢ່າງ​ບໍ?</w:t>
      </w:r>
    </w:p>
    <w:p w14:paraId="16C94702" w14:textId="77777777" w:rsidR="00F90BDC" w:rsidRDefault="00F90BDC"/>
    <w:p w14:paraId="42B5D970" w14:textId="77777777" w:rsidR="00F90BDC" w:rsidRDefault="00F90BDC">
      <w:r xmlns:w="http://schemas.openxmlformats.org/wordprocessingml/2006/main">
        <w:t xml:space="preserve">ໃນ​ວັນ​ພິພາກສາ, ຫລາຍ​ຄົນ​ຈະ​ປະກາດ​ວ່າ​ຕົນ​ໄດ້​ເຮັດ​ວຽກ​ງານ​ໃຫຍ່​ຫລາຍ​ຢ່າງ​ໃນ​ພຣະ​ນາມ​ຂອງ​ພຣະ​ຜູ້​ເປັນ​ເຈົ້າ, ເຊັ່ນ​ການ​ທຳ​ນາຍ, ການ​ຂັບ​ໄລ່​ຜີ​ປີສາດ​ອອກ ແລະ​ເຮັດ​ວຽກ​ງານ​ໃຫຍ່.</w:t>
      </w:r>
    </w:p>
    <w:p w14:paraId="556382FD" w14:textId="77777777" w:rsidR="00F90BDC" w:rsidRDefault="00F90BDC"/>
    <w:p w14:paraId="65A513ED" w14:textId="77777777" w:rsidR="00F90BDC" w:rsidRDefault="00F90BDC">
      <w:r xmlns:w="http://schemas.openxmlformats.org/wordprocessingml/2006/main">
        <w:t xml:space="preserve">1. ຄວາມຈໍາເປັນຂອງຄວາມບໍລິສຸດ: A ກ່ຽວກັບຄວາມສໍາຄັນຂອງການດໍາລົງຊີວິດອັນບໍລິສຸດ, ແລະຜົນສະທ້ອນຂອງການບໍ່ເຮັດແນວນັ້ນໃນວັນພິພາກສາ.</w:t>
      </w:r>
    </w:p>
    <w:p w14:paraId="08FA5A25" w14:textId="77777777" w:rsidR="00F90BDC" w:rsidRDefault="00F90BDC"/>
    <w:p w14:paraId="0760F844" w14:textId="77777777" w:rsidR="00F90BDC" w:rsidRDefault="00F90BDC">
      <w:r xmlns:w="http://schemas.openxmlformats.org/wordprocessingml/2006/main">
        <w:t xml:space="preserve">2. ພະລັງແຫ່ງສັດທາ: ອຳນາດແຫ່ງສັດທາ ແລະວຽກງານທີ່ມັນສາມາດໃຫ້ກຳລັງຄົນໜຶ່ງໃຫ້ສຳເລັດໃນພຣະນາມຂອງພຣະຜູ້ເປັນເຈົ້າ.</w:t>
      </w:r>
    </w:p>
    <w:p w14:paraId="2E20EC5F" w14:textId="77777777" w:rsidR="00F90BDC" w:rsidRDefault="00F90BDC"/>
    <w:p w14:paraId="4018BDAC" w14:textId="77777777" w:rsidR="00F90BDC" w:rsidRDefault="00F90BDC">
      <w:r xmlns:w="http://schemas.openxmlformats.org/wordprocessingml/2006/main">
        <w:t xml:space="preserve">1. Matthew 5: 20 - "ສໍາລັບຂ້າພະເຈົ້າເວົ້າກັບເຈົ້າ, ຍົກເວັ້ນຄວາມຊອບທໍາຂອງເຈົ້າຈະເກີນຄວາມຊອບທໍາຂອງພວກທໍາມະຈານແລະພວກຟາຣີຊາຍ, ທ່ານຈະບໍ່ຢູ່ໃນກໍລະນີໃດເຂົ້າໄປໃນອານາຈັກຂອງສະຫວັນ."</w:t>
      </w:r>
    </w:p>
    <w:p w14:paraId="10313C10" w14:textId="77777777" w:rsidR="00F90BDC" w:rsidRDefault="00F90BDC"/>
    <w:p w14:paraId="4BD9FDB7" w14:textId="77777777" w:rsidR="00F90BDC" w:rsidRDefault="00F90BDC">
      <w:r xmlns:w="http://schemas.openxmlformats.org/wordprocessingml/2006/main">
        <w:t xml:space="preserve">2. ຢາໂກໂບ 2:14-17 “ພີ່​ນ້ອງ​ເອີຍ, ເຖິງ​ແມ່ນ​ວ່າ​ຜູ້​ຊາຍ​ຈະ​ເວົ້າ​ວ່າ​ຕົນ​ມີ​ຄວາມ​ເຊື່ອ ແລະ​ບໍ່​ໄດ້​ເຮັດ​ຫຍັງ​ກໍ​ຕາມ ຄວາມ​ເຊື່ອ​ຈະ​ຊ່ວຍ​ລາວ​ໃຫ້​ພົ້ນ​ໄດ້​ບໍ? ແລະ​ຜູ້​ໜຶ່ງ​ໃນ​ພວກ​ເຈົ້າ​ເວົ້າ​ກັບ​ເຂົາ​ເຈົ້າ​ວ່າ, ຈົ່ງ​ໄປ​ດ້ວຍ​ສັນຕິສຸກ, ຈົ່ງ​ໃຫ້​ຄວາມ​ອົບ​ອຸ່ນ ແລະ​ເຕັມ​ໄປ​ດ້ວຍ​ຄວາມ​ສຸກ, ເຖິງ​ແມ່ນ​ວ່າ​ພວກ​ເຈົ້າ​ບໍ່​ໃຫ້​ສິ່ງ​ທີ່​ຈຳ​ເປັນ​ແກ່​ຮ່າງ​ກາຍ​ນັ້ນ​ໃຫ້​ເຂົາ​ເຈົ້າ, ມັນ​ຈະ​ໄດ້​ກຳ​ໄລ​ຫຍັງ? ຢູ່ຄົນດຽວ."</w:t>
      </w:r>
    </w:p>
    <w:p w14:paraId="04E72F66" w14:textId="77777777" w:rsidR="00F90BDC" w:rsidRDefault="00F90BDC"/>
    <w:p w14:paraId="34120E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7:23 ແລະ​ເມື່ອ​ນັ້ນ​ເຮົາ​ຈະ​ປະກາດ​ກັບ​ພວກເຂົາ​ວ່າ, ເຮົາ​ບໍ່​ເຄີຍ​ຮູ້ຈັກ​ເຈົ້າ​ເລີຍ: ຈົ່ງ​ໜີ​ໄປ​ຈາກ​ເຮົາ, ເຈົ້າ​ທີ່​ເຮັດ​ຄວາມ​ຊົ່ວຊ້າ.</w:t>
      </w:r>
    </w:p>
    <w:p w14:paraId="33BCA826" w14:textId="77777777" w:rsidR="00F90BDC" w:rsidRDefault="00F90BDC"/>
    <w:p w14:paraId="678B8867" w14:textId="77777777" w:rsidR="00F90BDC" w:rsidRDefault="00F90BDC">
      <w:r xmlns:w="http://schemas.openxmlformats.org/wordprocessingml/2006/main">
        <w:t xml:space="preserve">ພະ​ເຍຊູ​ເຕືອນ​ຜູ້​ທີ່​ປະຕິບັດ​ຄວາມ​ຊົ່ວ​ວ່າ​ພະອົງ​ຈະ​ປະຕິເສດ​ເຂົາ​ເຈົ້າ​ໃນ​ວັນ​ພິພາກສາ.</w:t>
      </w:r>
    </w:p>
    <w:p w14:paraId="6EFCC602" w14:textId="77777777" w:rsidR="00F90BDC" w:rsidRDefault="00F90BDC"/>
    <w:p w14:paraId="72453ED3" w14:textId="77777777" w:rsidR="00F90BDC" w:rsidRDefault="00F90BDC">
      <w:r xmlns:w="http://schemas.openxmlformats.org/wordprocessingml/2006/main">
        <w:t xml:space="preserve">1. ຈົ່ງຮັບເອົາຄວາມເມດຕາຂອງພຣະເຈົ້າກ່ອນທີ່ມັນຈະສາຍເກີນໄປ</w:t>
      </w:r>
    </w:p>
    <w:p w14:paraId="6588077B" w14:textId="77777777" w:rsidR="00F90BDC" w:rsidRDefault="00F90BDC"/>
    <w:p w14:paraId="2E93EA01" w14:textId="77777777" w:rsidR="00F90BDC" w:rsidRDefault="00F90BDC">
      <w:r xmlns:w="http://schemas.openxmlformats.org/wordprocessingml/2006/main">
        <w:t xml:space="preserve">2. ເລືອກຄວາມຊອບທຳເໜືອຄວາມຊົ່ວ</w:t>
      </w:r>
    </w:p>
    <w:p w14:paraId="7B84E68D" w14:textId="77777777" w:rsidR="00F90BDC" w:rsidRDefault="00F90BDC"/>
    <w:p w14:paraId="348DA649" w14:textId="77777777" w:rsidR="00F90BDC" w:rsidRDefault="00F90BDC">
      <w:r xmlns:w="http://schemas.openxmlformats.org/wordprocessingml/2006/main">
        <w:t xml:space="preserve">1. Psalm 97:10: "ທ່ານຜູ້ທີ່ຮັກພຣະຜູ້ເປັນເຈົ້າ, ກຽດຊັງຄວາມຊົ່ວຮ້າຍ."</w:t>
      </w:r>
    </w:p>
    <w:p w14:paraId="39310A1F" w14:textId="77777777" w:rsidR="00F90BDC" w:rsidRDefault="00F90BDC"/>
    <w:p w14:paraId="295E2BAB" w14:textId="77777777" w:rsidR="00F90BDC" w:rsidRDefault="00F90BDC">
      <w:r xmlns:w="http://schemas.openxmlformats.org/wordprocessingml/2006/main">
        <w:t xml:space="preserve">2. ຢາໂກໂບ 4:17: "ເຫດສະນັ້ນ ຜູ້ໃດ​ທີ່​ຮູ້ຈັກ​ເຮັດ​ດີ ແລະ​ບໍ່​ເຮັດ​ນັ້ນ​ກໍ​ເປັນ​ບາບ."</w:t>
      </w:r>
    </w:p>
    <w:p w14:paraId="1CBE01E2" w14:textId="77777777" w:rsidR="00F90BDC" w:rsidRDefault="00F90BDC"/>
    <w:p w14:paraId="405B0EDF" w14:textId="77777777" w:rsidR="00F90BDC" w:rsidRDefault="00F90BDC">
      <w:r xmlns:w="http://schemas.openxmlformats.org/wordprocessingml/2006/main">
        <w:t xml:space="preserve">ມັດທາຍ 7:24 ສະນັ້ນ ຜູ້ໃດ​ກໍຕາມ​ທີ່​ໄດ້​ຍິນ​ຖ້ອຍຄຳ​ຂອງ​ເຮົາ​ເຫຼົ່ານີ້, ແລະ​ເຮັດ​ຕາມ, ເຮົາ​ຈະ​ປຽບທຽບ​ລາວ​ກັບ​ຄົນ​ມີ​ປັນຍາ, ເຊິ່ງ​ໄດ້​ສ້າງ​ເຮືອນ​ຂອງ​ລາວ​ໄວ້​ເທິງ​ຫີນ.</w:t>
      </w:r>
    </w:p>
    <w:p w14:paraId="00565DB4" w14:textId="77777777" w:rsidR="00F90BDC" w:rsidRDefault="00F90BDC"/>
    <w:p w14:paraId="0C5569F5" w14:textId="77777777" w:rsidR="00F90BDC" w:rsidRDefault="00F90BDC">
      <w:r xmlns:w="http://schemas.openxmlformats.org/wordprocessingml/2006/main">
        <w:t xml:space="preserve">ຂໍ້ນີ້ສະແດງໃຫ້ພວກເຮົາເຫັນຄວາມສໍາຄັນຂອງການປະຕິບັດຕາມຄໍາສອນແລະຄໍາສັ່ງຂອງພຣະເຢຊູເພື່ອສ້າງພື້ນຖານທາງວິນຍານທີ່ເຂັ້ມແຂງໃນຊີວິດຂອງເຮົາ.</w:t>
      </w:r>
    </w:p>
    <w:p w14:paraId="43CE8BE2" w14:textId="77777777" w:rsidR="00F90BDC" w:rsidRDefault="00F90BDC"/>
    <w:p w14:paraId="65D947F0" w14:textId="77777777" w:rsidR="00F90BDC" w:rsidRDefault="00F90BDC">
      <w:r xmlns:w="http://schemas.openxmlformats.org/wordprocessingml/2006/main">
        <w:t xml:space="preserve">1. "ການ​ສ້າງ​ຊີວິດ​ຂອງ​ເຮົາ​ເທິງ​ຫີນ: ການ​ສ້າງ​ຮາກ​ຖານ​ແຫ່ງ​ຄວາມ​ເຊື່ອ"</w:t>
      </w:r>
    </w:p>
    <w:p w14:paraId="5BA9B3DA" w14:textId="77777777" w:rsidR="00F90BDC" w:rsidRDefault="00F90BDC"/>
    <w:p w14:paraId="1865A118" w14:textId="77777777" w:rsidR="00F90BDC" w:rsidRDefault="00F90BDC">
      <w:r xmlns:w="http://schemas.openxmlformats.org/wordprocessingml/2006/main">
        <w:t xml:space="preserve">2. “ການ​ເຊື່ອ​ຟັງ​ຖ້ອຍ​ຄຳ​ຂອງ​ພະ​ເຍຊູ: ກຸນ​ແຈ​ແຫ່ງ​ການ​ເຕີບ​ໂຕ​ທາງ​ວິນ​ຍານ”</w:t>
      </w:r>
    </w:p>
    <w:p w14:paraId="0DE1C29B" w14:textId="77777777" w:rsidR="00F90BDC" w:rsidRDefault="00F90BDC"/>
    <w:p w14:paraId="28F36038" w14:textId="77777777" w:rsidR="00F90BDC" w:rsidRDefault="00F90BDC">
      <w:r xmlns:w="http://schemas.openxmlformats.org/wordprocessingml/2006/main">
        <w:t xml:space="preserve">1. 1 ໂກລິນໂທ 3:10-15 - ການປຽບທຽບຂອງໂປໂລກ່ຽວກັບການສ້າງພື້ນຖານ.</w:t>
      </w:r>
    </w:p>
    <w:p w14:paraId="1BBF08C1" w14:textId="77777777" w:rsidR="00F90BDC" w:rsidRDefault="00F90BDC"/>
    <w:p w14:paraId="0ABFA7BD" w14:textId="77777777" w:rsidR="00F90BDC" w:rsidRDefault="00F90BDC">
      <w:r xmlns:w="http://schemas.openxmlformats.org/wordprocessingml/2006/main">
        <w:t xml:space="preserve">2. ຄຳເພງ 40:1-3 - ເພງສັນລະເສີນຂອງດາວິດ ເພາະພະເຈົ້າໄດ້ຍິນແລະຕອບ.</w:t>
      </w:r>
    </w:p>
    <w:p w14:paraId="7592A60B" w14:textId="77777777" w:rsidR="00F90BDC" w:rsidRDefault="00F90BDC"/>
    <w:p w14:paraId="15F8F088" w14:textId="77777777" w:rsidR="00F90BDC" w:rsidRDefault="00F90BDC">
      <w:r xmlns:w="http://schemas.openxmlformats.org/wordprocessingml/2006/main">
        <w:t xml:space="preserve">ມັດທາຍ 7:25 ແລະ​ຝົນ​ໄດ້​ຕົກ​ລົງ, ແລະ​ນໍ້າ​ຖ້ວມ​ກໍ​ມາ, ແລະ​ລົມ​ພັດ​ພັດ​ເຂົ້າ​ມາ​ເຮືອນ​ນັ້ນ. ແລະ​ມັນ​ບໍ່​ໄດ້​ລົ້ມ​ລົງ: ເພາະ​ມັນ​ຖືກ​ສ້າງ​ຕັ້ງ​ຂຶ້ນ​ເທິງ​ຫີນ.</w:t>
      </w:r>
    </w:p>
    <w:p w14:paraId="0A3040B1" w14:textId="77777777" w:rsidR="00F90BDC" w:rsidRDefault="00F90BDC"/>
    <w:p w14:paraId="782E6B03" w14:textId="77777777" w:rsidR="00F90BDC" w:rsidRDefault="00F90BDC">
      <w:r xmlns:w="http://schemas.openxmlformats.org/wordprocessingml/2006/main">
        <w:t xml:space="preserve">ຂໍ້​ນີ້​ເວົ້າ​ເຖິງ​ເຮືອນ​ທີ່​ຖືກ​ສ້າງ​ຂຶ້ນ​ເທິງ​ຫີນ, ແລະ​ບໍ່​ໄດ້​ຮັບ​ຜົນ​ກະທົບ​ຈາກ​ຝົນ, ນ້ຳ​ຖ້ວມ, ແລະ​ລົມ.</w:t>
      </w:r>
    </w:p>
    <w:p w14:paraId="27CC5272" w14:textId="77777777" w:rsidR="00F90BDC" w:rsidRDefault="00F90BDC"/>
    <w:p w14:paraId="648398BB" w14:textId="77777777" w:rsidR="00F90BDC" w:rsidRDefault="00F90BDC">
      <w:r xmlns:w="http://schemas.openxmlformats.org/wordprocessingml/2006/main">
        <w:t xml:space="preserve">1. ຄວາມເຂັ້ມແຂງຂອງພື້ນຖານທີ່ເຂັ້ມແຂງ: ການສ້າງຊີວິດຂອງພວກເຮົາຢູ່ເທິງຫີນຂອງພຣະເຢຊູຄຣິດ</w:t>
      </w:r>
    </w:p>
    <w:p w14:paraId="27873C6A" w14:textId="77777777" w:rsidR="00F90BDC" w:rsidRDefault="00F90BDC"/>
    <w:p w14:paraId="0A25795D" w14:textId="77777777" w:rsidR="00F90BDC" w:rsidRDefault="00F90BDC">
      <w:r xmlns:w="http://schemas.openxmlformats.org/wordprocessingml/2006/main">
        <w:t xml:space="preserve">2. ພະຍຸລົມພະຍຸ: ວິທີການຮັກສາຄວາມຫມັ້ນຄົງໃນເວລາທີ່ຫຍຸ້ງຍາກ</w:t>
      </w:r>
    </w:p>
    <w:p w14:paraId="5AADA9DE" w14:textId="77777777" w:rsidR="00F90BDC" w:rsidRDefault="00F90BDC"/>
    <w:p w14:paraId="535A959F" w14:textId="77777777" w:rsidR="00F90BDC" w:rsidRDefault="00F90BDC">
      <w:r xmlns:w="http://schemas.openxmlformats.org/wordprocessingml/2006/main">
        <w:t xml:space="preserve">1. ເອຊາຢາ 28:16 “ດັ່ງນັ້ນ ອົງພຣະ​ຜູ້​ເປັນເຈົ້າ ພຣະເຈົ້າ​ຈຶ່ງ​ກ່າວ​ດັ່ງນີ້​ວ່າ, “ເບິ່ງແມ, ເຮົາ​ວາງ​ຫີນ​ກ້ອນ​ໜຶ່ງ​ໄວ້​ໃນ​ຊີໂອນ, ຫີນ​ທີ່​ຖືກ​ທົດລອງ, ເປັນ​ຫີນ​ແຈ​ທີ່​ມີ​ລາຄາ​ແພງ​ສຳລັບ​ຮາກ​ຖານ​ທີ່​ຕັ້ງ​ໄວ້​ຢ່າງ​ໝັ້ນຄົງ ຜູ້​ທີ່​ເຊື່ອ​ໃນ​ນັ້ນ​ຈະ​ບໍ່​ຫວັ່ນໄຫວ. "</w:t>
      </w:r>
    </w:p>
    <w:p w14:paraId="552AC4C9" w14:textId="77777777" w:rsidR="00F90BDC" w:rsidRDefault="00F90BDC"/>
    <w:p w14:paraId="64CC2C8F" w14:textId="77777777" w:rsidR="00F90BDC" w:rsidRDefault="00F90BDC">
      <w:r xmlns:w="http://schemas.openxmlformats.org/wordprocessingml/2006/main">
        <w:t xml:space="preserve">2. Psalm 25:5 - "ນໍາພາຂ້າພະເຈົ້າໃນຄວາມຈິງຂອງພຣະອົງແລະສອນຂ້າພະເຈົ້າ, ສໍາລັບພຣະອົງເປັນພຣະເຈົ້າແຫ່ງຄວາມລອດຂອງຂ້າພະເຈົ້າ; ສໍາລັບພຣະອົງຂ້າພະເຈົ້າລໍຖ້າຕະຫຼອດມື້."</w:t>
      </w:r>
    </w:p>
    <w:p w14:paraId="07D6461D" w14:textId="77777777" w:rsidR="00F90BDC" w:rsidRDefault="00F90BDC"/>
    <w:p w14:paraId="424C8A0C" w14:textId="77777777" w:rsidR="00F90BDC" w:rsidRDefault="00F90BDC">
      <w:r xmlns:w="http://schemas.openxmlformats.org/wordprocessingml/2006/main">
        <w:t xml:space="preserve">ມັດທາຍ 7:26 ແລະ​ທຸກ​ຄົນ​ທີ່​ໄດ້ຍິນ​ຖ້ອຍຄຳ​ເຫຼົ່ານີ້​ຂອງ​ເຮົາ, ແລະ​ບໍ່​ເຮັດ​ຕາມ, ຈະ​ຖືກ​ປຽບທຽບ​ໃສ່​ກັບ​ຄົນ​ໂງ່ຈ້າ, ທີ່​ໄດ້​ສ້າງ​ເຮືອນ​ຂອງຕົນ​ເທິງ​ດິນຊາຍ.</w:t>
      </w:r>
    </w:p>
    <w:p w14:paraId="0D58BB17" w14:textId="77777777" w:rsidR="00F90BDC" w:rsidRDefault="00F90BDC"/>
    <w:p w14:paraId="200E14D5" w14:textId="77777777" w:rsidR="00F90BDC" w:rsidRDefault="00F90BDC">
      <w:r xmlns:w="http://schemas.openxmlformats.org/wordprocessingml/2006/main">
        <w:t xml:space="preserve">ພະ​ເຍຊູ​ສອນ​ວ່າ​ຜູ້​ທີ່​ບໍ່​ເຊື່ອ​ຟັງ​ຖ້ອຍຄຳ​ຂອງ​ພະອົງ​ຈະ​ເປັນ​ຄື​ກັບ​ຄົນ​ໂງ່​ທີ່​ສ້າງ​ເຮືອນ​ຢູ່​ເທິງ​ດິນ​ຊາຍ.</w:t>
      </w:r>
    </w:p>
    <w:p w14:paraId="5742010D" w14:textId="77777777" w:rsidR="00F90BDC" w:rsidRDefault="00F90BDC"/>
    <w:p w14:paraId="1A2F291D" w14:textId="77777777" w:rsidR="00F90BDC" w:rsidRDefault="00F90BDC">
      <w:r xmlns:w="http://schemas.openxmlformats.org/wordprocessingml/2006/main">
        <w:t xml:space="preserve">1. "ພື້ນຖານຂອງຊີວິດຂອງພວກເຮົາ: ການກໍ່ສ້າງເທິງຫີນ"</w:t>
      </w:r>
    </w:p>
    <w:p w14:paraId="1E490BC3" w14:textId="77777777" w:rsidR="00F90BDC" w:rsidRDefault="00F90BDC"/>
    <w:p w14:paraId="73550397" w14:textId="77777777" w:rsidR="00F90BDC" w:rsidRDefault="00F90BDC">
      <w:r xmlns:w="http://schemas.openxmlformats.org/wordprocessingml/2006/main">
        <w:t xml:space="preserve">2. “ອັນຕະລາຍຂອງການບໍ່ສົນໃຈພະຄຳຂອງພະເຈົ້າ”</w:t>
      </w:r>
    </w:p>
    <w:p w14:paraId="1F77AA33" w14:textId="77777777" w:rsidR="00F90BDC" w:rsidRDefault="00F90BDC"/>
    <w:p w14:paraId="4CC921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10:25 - “ເມື່ອ​ລົມພະຍຸ​ຜ່ານ​ໄປ ຄົນ​ຊົ່ວ​ກໍ​ບໍ່​ມີ​ອີກ ແຕ່​ຄົນ​ຊອບທຳ​ມີ​ພື້ນຖານ​ອັນ​ເປັນນິດ.”</w:t>
      </w:r>
    </w:p>
    <w:p w14:paraId="5B0B5D9E" w14:textId="77777777" w:rsidR="00F90BDC" w:rsidRDefault="00F90BDC"/>
    <w:p w14:paraId="5E136A29" w14:textId="77777777" w:rsidR="00F90BDC" w:rsidRDefault="00F90BDC">
      <w:r xmlns:w="http://schemas.openxmlformats.org/wordprocessingml/2006/main">
        <w:t xml:space="preserve">2. ຄຳເພງ 11:3 —“ຖ້າ​ຮາກ​ຖານ​ຖືກ​ທຳລາຍ ຄົນ​ຊອບທຳ​ຈະ​ເຮັດ​ຫຍັງ​ໄດ້?”</w:t>
      </w:r>
    </w:p>
    <w:p w14:paraId="29DC9916" w14:textId="77777777" w:rsidR="00F90BDC" w:rsidRDefault="00F90BDC"/>
    <w:p w14:paraId="0EE9B3F1" w14:textId="77777777" w:rsidR="00F90BDC" w:rsidRDefault="00F90BDC">
      <w:r xmlns:w="http://schemas.openxmlformats.org/wordprocessingml/2006/main">
        <w:t xml:space="preserve">ມັດທາຍ 7:27 ແລະ​ຝົນ​ໄດ້​ຕົກ​ລົງ, ແລະ​ນ້ຳ​ຖ້ວມ​ກໍ​ມາ, ແລະ​ລົມ​ພັດ​ພັດ​ເຂົ້າ​ມາ​ເຮືອນ​ນັ້ນ. ແລະ​ມັນ​ໄດ້​ຕົກ: ແລະ​ການ​ຕົກ​ຂອງ​ມັນ​ຍິ່ງ​ໃຫຍ່​ແມ່ນ.</w:t>
      </w:r>
    </w:p>
    <w:p w14:paraId="36A8DAF3" w14:textId="77777777" w:rsidR="00F90BDC" w:rsidRDefault="00F90BDC"/>
    <w:p w14:paraId="06E4712D" w14:textId="77777777" w:rsidR="00F90BDC" w:rsidRDefault="00F90BDC">
      <w:r xmlns:w="http://schemas.openxmlformats.org/wordprocessingml/2006/main">
        <w:t xml:space="preserve">ເຮືອນ​ທີ່​ໄດ້​ສ້າງ​ຂຶ້ນ​ເທິງ​ຮາກ​ຖານ​ທີ່​ເຂັ້ມ​ແຂງ, ຄື​ພຣະ​ເຢ​ຊູ​ຄຣິດ, ຈະ​ຢືນ​ຢູ່​ຢ່າງ​ໜັກ​ແໜ້ນ ເຖິງ​ແມ່ນ​ວ່າ​ຈະ​ມີ​ພະ​ຍຸ​ພັດ​ທະ​ນາ.</w:t>
      </w:r>
    </w:p>
    <w:p w14:paraId="04D6771C" w14:textId="77777777" w:rsidR="00F90BDC" w:rsidRDefault="00F90BDC"/>
    <w:p w14:paraId="32A423A5" w14:textId="77777777" w:rsidR="00F90BDC" w:rsidRDefault="00F90BDC">
      <w:r xmlns:w="http://schemas.openxmlformats.org/wordprocessingml/2006/main">
        <w:t xml:space="preserve">1: ສ້າງເຮືອນບົນພື້ນຖານແຂງ</w:t>
      </w:r>
    </w:p>
    <w:p w14:paraId="5DF84CCD" w14:textId="77777777" w:rsidR="00F90BDC" w:rsidRDefault="00F90BDC"/>
    <w:p w14:paraId="19A748D7" w14:textId="77777777" w:rsidR="00F90BDC" w:rsidRDefault="00F90BDC">
      <w:r xmlns:w="http://schemas.openxmlformats.org/wordprocessingml/2006/main">
        <w:t xml:space="preserve">2: ຢືນຢ່າງເຂັ້ມແຂງໃນພະຍຸຂອງຊີວິດ</w:t>
      </w:r>
    </w:p>
    <w:p w14:paraId="41A216F4" w14:textId="77777777" w:rsidR="00F90BDC" w:rsidRDefault="00F90BDC"/>
    <w:p w14:paraId="025766FC" w14:textId="77777777" w:rsidR="00F90BDC" w:rsidRDefault="00F90BDC">
      <w:r xmlns:w="http://schemas.openxmlformats.org/wordprocessingml/2006/main">
        <w:t xml:space="preserve">1: Psalm 18:2 - ພຣະ​ຜູ້​ເປັນ​ເຈົ້າ​ເປັນ​ຫີນ​ຂອງ​ຂ້າ​ພະ​ເຈົ້າ, fortress 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14:paraId="6E168AF1" w14:textId="77777777" w:rsidR="00F90BDC" w:rsidRDefault="00F90BDC"/>
    <w:p w14:paraId="71DD1EA2" w14:textId="77777777" w:rsidR="00F90BDC" w:rsidRDefault="00F90BDC">
      <w:r xmlns:w="http://schemas.openxmlformats.org/wordprocessingml/2006/main">
        <w:t xml:space="preserve">2: ເອເຟດ 2:20 - ສ້າງ​ຂຶ້ນ​ເທິງ​ຮາກ​ຖານ​ຂອງ​ອັກ​ຄະ​ສາ​ວົກ​ແລະ​ສາດ​ສະ​ດາ, ໂດຍ​ມີ​ພຣະ​ຄຣິດ​ພຣະ​ເຢ​ຊູ​ເອງ​ເປັນ​ຫີນ​ເສົາ​ເອກ.</w:t>
      </w:r>
    </w:p>
    <w:p w14:paraId="4AED30F3" w14:textId="77777777" w:rsidR="00F90BDC" w:rsidRDefault="00F90BDC"/>
    <w:p w14:paraId="087BBD1D" w14:textId="77777777" w:rsidR="00F90BDC" w:rsidRDefault="00F90BDC">
      <w:r xmlns:w="http://schemas.openxmlformats.org/wordprocessingml/2006/main">
        <w:t xml:space="preserve">ມັດທາຍ 7:28 ແລະ​ເຫດການ​ໄດ້​ບັງເກີດ​ຂຶ້ນ​ຄື ເມື່ອ​ພຣະເຢຊູເຈົ້າ​ກ່າວ​ຖ້ອຍຄຳ​ເຫຼົ່ານີ້​ແລ້ວ, ປະຊາຊົນ​ກໍ​ຕົກໃຈ​ໃນ​ຄຳ​ສອນ​ຂອງ​ພຣະອົງ.</w:t>
      </w:r>
    </w:p>
    <w:p w14:paraId="0E12A50E" w14:textId="77777777" w:rsidR="00F90BDC" w:rsidRDefault="00F90BDC"/>
    <w:p w14:paraId="7C52C14E" w14:textId="77777777" w:rsidR="00F90BDC" w:rsidRDefault="00F90BDC">
      <w:r xmlns:w="http://schemas.openxmlformats.org/wordprocessingml/2006/main">
        <w:t xml:space="preserve">ປະຊາຊົນປະຫລາດໃຈກັບການສອນຂອງພະເຍຊູ.</w:t>
      </w:r>
    </w:p>
    <w:p w14:paraId="0DCEC885" w14:textId="77777777" w:rsidR="00F90BDC" w:rsidRDefault="00F90BDC"/>
    <w:p w14:paraId="50EF6178" w14:textId="77777777" w:rsidR="00F90BDC" w:rsidRDefault="00F90BDC">
      <w:r xmlns:w="http://schemas.openxmlformats.org/wordprocessingml/2006/main">
        <w:t xml:space="preserve">1. ພຣະເຢຊູ: ຄູສອນ ແລະ ຜູ້ແນະນຳຂອງພວກເຮົາ</w:t>
      </w:r>
    </w:p>
    <w:p w14:paraId="0A7B198E" w14:textId="77777777" w:rsidR="00F90BDC" w:rsidRDefault="00F90BDC"/>
    <w:p w14:paraId="2F9011B6" w14:textId="77777777" w:rsidR="00F90BDC" w:rsidRDefault="00F90BDC">
      <w:r xmlns:w="http://schemas.openxmlformats.org/wordprocessingml/2006/main">
        <w:t xml:space="preserve">2. ພະລັງຂອງຖ້ອຍຄຳຂອງພຣະເຢຊູ</w:t>
      </w:r>
    </w:p>
    <w:p w14:paraId="450444A4" w14:textId="77777777" w:rsidR="00F90BDC" w:rsidRDefault="00F90BDC"/>
    <w:p w14:paraId="4FCA1308" w14:textId="77777777" w:rsidR="00F90BDC" w:rsidRDefault="00F90BDC">
      <w:r xmlns:w="http://schemas.openxmlformats.org/wordprocessingml/2006/main">
        <w:t xml:space="preserve">1. ເອເຟດ 4:20-21 —ແຕ່​ນັ້ນ​ບໍ່​ແມ່ນ​ແບບ​ທີ່​ເຈົ້າ​ຮຽນ​ພະ​ຄລິດ!— ສົມ​ມຸດ​ວ່າ​ເຈົ້າ​ໄດ້​ຍິນ​ເລື່ອງ​ພະອົງ​ແລະ​ໄດ້​ຮັບ​ການ​ສອນ​ໃນ​ພະອົງ​ຕາມ​ທີ່​ຈິງ​ໃນ​ພະ​ເຍຊູ.</w:t>
      </w:r>
    </w:p>
    <w:p w14:paraId="1648F060" w14:textId="77777777" w:rsidR="00F90BDC" w:rsidRDefault="00F90BDC"/>
    <w:p w14:paraId="073A5DE2" w14:textId="77777777" w:rsidR="00F90BDC" w:rsidRDefault="00F90BDC">
      <w:r xmlns:w="http://schemas.openxmlformats.org/wordprocessingml/2006/main">
        <w:t xml:space="preserve">2. ໂກໂລດ 3:16-17 - ຂໍ​ໃຫ້​ຂ່າວ​ສານ​ຂອງ​ພະ​ຄລິດ​ສະຖິດ​ຢູ່​ໃນ​ທ່າມກາງ​ພວກ​ເຈົ້າ​ຢ່າງ​ອຸດົມສົມບູນ​ໃນ​ຂະນະ​ທີ່​ເຈົ້າ​ສັ່ງ​ສອນ ແລະ​ຕັກ​ເຕືອນ​ເຊິ່ງ​ກັນ​ແລະ​ກັນ​ດ້ວຍ​ສະຕິ​ປັນຍາ​ທັງ​ປວງ​ດ້ວຍ​ຄຳ​ເພງ​ສັນລະເສີນ, ເພງ​ສວດ, ແລະ​ເພງ​ຈາກ​ພຣະ​ວິນ​ຍານ, ຮ້ອງ​ເພງ​ເຖິງ​ພຣະ​ເຈົ້າ​ດ້ວຍ​ຄວາມ​ກະ​ຕັນ​ຍູ​ໃນ​ໃຈ.</w:t>
      </w:r>
    </w:p>
    <w:p w14:paraId="653053C2" w14:textId="77777777" w:rsidR="00F90BDC" w:rsidRDefault="00F90BDC"/>
    <w:p w14:paraId="0A0A1D36" w14:textId="77777777" w:rsidR="00F90BDC" w:rsidRDefault="00F90BDC">
      <w:r xmlns:w="http://schemas.openxmlformats.org/wordprocessingml/2006/main">
        <w:t xml:space="preserve">ມັດທາຍ 7:29 ເພາະ​ພຣະອົງ​ໄດ້​ສອນ​ພວກເຂົາ​ໃນ​ຖານະ​ທີ່​ມີ​ອຳນາດ, ແລະ​ບໍ່​ແມ່ນ​ເໝືອນ​ດັ່ງ​ພວກ​ທຳມະຈານ.</w:t>
      </w:r>
    </w:p>
    <w:p w14:paraId="410F4B07" w14:textId="77777777" w:rsidR="00F90BDC" w:rsidRDefault="00F90BDC"/>
    <w:p w14:paraId="02BE1E0B" w14:textId="77777777" w:rsidR="00F90BDC" w:rsidRDefault="00F90BDC">
      <w:r xmlns:w="http://schemas.openxmlformats.org/wordprocessingml/2006/main">
        <w:t xml:space="preserve">ຂໍ້ນີ້ພັນລະນາເຖິງວິທີທີ່ພະເຍຊູສອນເມື່ອປຽບທຽບກັບພວກທຳມະຈານ, ດ້ວຍສິດອຳນາດ ແທນທີ່ຈະພຽງແຕ່ເລົ່າສິ່ງທີ່ເຄີຍສອນມາກ່ອນ.</w:t>
      </w:r>
    </w:p>
    <w:p w14:paraId="52933EF2" w14:textId="77777777" w:rsidR="00F90BDC" w:rsidRDefault="00F90BDC"/>
    <w:p w14:paraId="75E2B789" w14:textId="77777777" w:rsidR="00F90BDC" w:rsidRDefault="00F90BDC">
      <w:r xmlns:w="http://schemas.openxmlformats.org/wordprocessingml/2006/main">
        <w:t xml:space="preserve">1. ອໍານາດຂອງສິດອໍານາດ - ວິທີທີ່ພຣະເຢຊູມາກັບຂໍ້ຄວາມໃຫມ່ແລະທ້າທາຍສະຖານະພາບຂອງຄໍາສອນທາງສາສະຫນາ.</w:t>
      </w:r>
    </w:p>
    <w:p w14:paraId="15A7E9A6" w14:textId="77777777" w:rsidR="00F90BDC" w:rsidRDefault="00F90BDC"/>
    <w:p w14:paraId="65BB47EA" w14:textId="77777777" w:rsidR="00F90BDC" w:rsidRDefault="00F90BDC">
      <w:r xmlns:w="http://schemas.openxmlformats.org/wordprocessingml/2006/main">
        <w:t xml:space="preserve">2. ຄຸນຄ່າຂອງການເຊື່ອຟັງ - ວິທີການປະຕິບັດຕາມຄໍາເວົ້າຂອງພະເຍຊູດ້ວຍສິດອໍານາດສາມາດນໍາໄປສູ່ຊີວິດທີ່ມີຄວາມຫມາຍ.</w:t>
      </w:r>
    </w:p>
    <w:p w14:paraId="5CC2C834" w14:textId="77777777" w:rsidR="00F90BDC" w:rsidRDefault="00F90BDC"/>
    <w:p w14:paraId="378757D2" w14:textId="77777777" w:rsidR="00F90BDC" w:rsidRDefault="00F90BDC">
      <w:r xmlns:w="http://schemas.openxmlformats.org/wordprocessingml/2006/main">
        <w:t xml:space="preserve">1 ໂກລິນໂທ 12:28 - ແລະພຣະເຈົ້າໄດ້ແຕ່ງຕັ້ງອັກຄະສາວົກທໍາອິດ, ສາດສະດາທີສອງ, ຄູສອນຜູ້ທີສາມໃນຄຣິສຕະຈັກ.</w:t>
      </w:r>
    </w:p>
    <w:p w14:paraId="5E40E077" w14:textId="77777777" w:rsidR="00F90BDC" w:rsidRDefault="00F90BDC"/>
    <w:p w14:paraId="79F01283" w14:textId="77777777" w:rsidR="00F90BDC" w:rsidRDefault="00F90BDC">
      <w:r xmlns:w="http://schemas.openxmlformats.org/wordprocessingml/2006/main">
        <w:t xml:space="preserve">2. ເອຊາຢາ 50:4-5 - ພຣະເຈົ້າຢາເວ ພຣະເຈົ້າ​ໄດ້​ມອບ​ລີ້ນ​ໃຫ້​ແກ່​ຜູ້​ທີ່​ຖືກ​ສິດສອນ​ໃຫ້​ແກ່​ຂ້າພະເຈົ້າ ເພື່ອ​ໃຫ້​ຂ້າພະເຈົ້າ​ຮູ້​ວິທີ​ທີ່​ຈະ​ຮັກສາ​ດ້ວຍ​ຖ້ອຍຄຳ​ຂອງ​ຜູ້​ທີ່​ອ່ອນເພຍ. ຕອນ​ເຊົ້າ​ລາວ​ຕື່ນ; ພຣະອົງ​ປຸກ​ຫູ​ຂອງ​ຂ້ານ້ອຍ​ໃຫ້​ໄດ້​ຍິນ​ເໝືອນ​ດັ່ງ​ຜູ້​ທີ່​ຖືກ​ສອນ.</w:t>
      </w:r>
    </w:p>
    <w:p w14:paraId="0A033144" w14:textId="77777777" w:rsidR="00F90BDC" w:rsidRDefault="00F90BDC"/>
    <w:p w14:paraId="76AEB9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8 ສະເຫນີການອັດສະຈັນຫຼາຍຢ່າງທີ່ພຣະເຢຊູປະຕິບັດ, ສະແດງໃຫ້ເຫັນເຖິງສິດອໍານາດຂອງພຣະອົງຕໍ່ກັບພະຍາດ, ທໍາມະຊາດ, ແລະໂລກທາງວິນຍານ. ມັນຍັງຊີ້ໃຫ້ເຫັນຄ່າໃຊ້ຈ່າຍຂອງການເປັນສານຸສິດ.</w:t>
      </w:r>
    </w:p>
    <w:p w14:paraId="280D1E56" w14:textId="77777777" w:rsidR="00F90BDC" w:rsidRDefault="00F90BDC"/>
    <w:p w14:paraId="1A518D81" w14:textId="77777777" w:rsidR="00F90BDC" w:rsidRDefault="00F90BDC">
      <w:r xmlns:w="http://schemas.openxmlformats.org/wordprocessingml/2006/main">
        <w:t xml:space="preserve">ວັກທີ 1: ບົດເລີ່ມຕົ້ນດ້ວຍພຣະເຢຊູປິ່ນປົວຜູ້ຊາຍທີ່ເປັນພະຍາດຂີ້ທູດທີ່ເຂົ້າຫາພຣະອົງດ້ວຍຄວາມເຊື່ອ (ມັດທາຍ 8:1-4). ປະຕິບັດຕາມນີ້, ພຣະອົງໄດ້ປິ່ນປົວຜູ້ຮັບໃຊ້ຂອງນາຍຮ້ອຍ Roman ຈາກໄລຍະໄກໂດຍຜ່ານພຣະຄໍາຂອງພຣະອົງ. ເຫດການນີ້ເຮັດໃຫ້ພຣະເຢຊູສັນລະເສີນຄວາມເຊື່ອອັນຍິ່ງໃຫຍ່ຂອງນາຍຮ້ອຍ (ມັດທາຍ 8:5-13). ຈາກ​ນັ້ນ​ພະອົງ​ກໍ​ໄປ​ປິ່ນປົວ​ແມ່​ເຖົ້າ​ຂອງ​ເປໂຕ ແລະ​ຄົນ​ອື່ນໆ​ອີກ​ຫຼາຍ​ຄົນ​ທີ່​ຖືກ​ຜີ​ປີສາດ​ສິງ ຫຼື​ເຈັບ​ປ່ວຍ (ມັດທາຍ 8:14-17).</w:t>
      </w:r>
    </w:p>
    <w:p w14:paraId="45AE538C" w14:textId="77777777" w:rsidR="00F90BDC" w:rsidRDefault="00F90BDC"/>
    <w:p w14:paraId="4BC7F8DA" w14:textId="77777777" w:rsidR="00F90BDC" w:rsidRDefault="00F90BDC">
      <w:r xmlns:w="http://schemas.openxmlformats.org/wordprocessingml/2006/main">
        <w:t xml:space="preserve">ຫຍໍ້​ໜ້າ​ທີ 2: ໃນ​ມັດທາຍ 8:18-22 ພະ​ເຍຊູ​ມີ​ການ​ໂຕ້​ຕອບ​ກັບ​ພວກ​ລູກ​ສິດ. ເມື່ອ​ຜູ້​ຊາຍ​ຄົນ​ໜຶ່ງ​ເວົ້າ​ວ່າ​ລາວ​ຈະ​ຕິດ​ຕາມ​ພຣະ​ອົງ​ໄປ​ທຸກ​ບ່ອນ​ທີ່​ພຣະ​ອົງ​ໄປ, ພຣະ​ເຢ​ຊູ​ໄດ້​ເຕືອນ​ກ່ຽວ​ກັບ​ຄວາມ​ລຳ​ບາກ​ທີ່​ມາ​ພ້ອມ​ກັບ​ການ​ເປັນ​ສາ​ນຸ​ສິດ—ແມ່ນ​ແຕ່​ບໍ່​ມີ​ບ່ອນ​ວາງ​ຫົວ​ຂອງ​ພຣະ​ອົງ. ກັບອີກຜູ້ໜຶ່ງທີ່ຂໍເວລາຝັງສົບພໍ່ກ່ອນທີ່ຈະຕິດຕາມພຣະອົງ, ພະເຍຊູຕອບວ່າຄວນປ່ອຍໃຫ້ຄົນຕາຍຝັງສົບຂອງເຂົາເອງ; ໜ້າ​ທີ່​ຂອງ​ລາວ​ແມ່ນ​ການ​ປະ​ຕິ​ບັດ​ຕາມ​ແລະ​ປະ​ກາດ​ອາ​ນາ​ຈັກ​ຂອງ​ພຣະ​ເຈົ້າ.</w:t>
      </w:r>
    </w:p>
    <w:p w14:paraId="51A2989D" w14:textId="77777777" w:rsidR="00F90BDC" w:rsidRDefault="00F90BDC"/>
    <w:p w14:paraId="65C59B92" w14:textId="77777777" w:rsidR="00F90BDC" w:rsidRDefault="00F90BDC">
      <w:r xmlns:w="http://schemas.openxmlformats.org/wordprocessingml/2006/main">
        <w:t xml:space="preserve">ວັກທີ 3: ພາກສຸດທ້າຍ (ມັດທາຍ 8:23-34) ສະເໜີການອັດສະຈັນອີກສອງຢ່າງທີ່ພະເຍຊູສະແດງສິດອຳນາດຂອງພຣະອົງເໜືອທໍາມະຊາດແລະຜີປີສາດ. ທຳອິດ, ພຣະອົງ​ເຮັດ​ໃຫ້​ພາຍຸ​ຢູ່​ເທິງ​ທະເລ​ສະຫງົບ​ລົງ​ໂດຍ​ການ​ຫ້າມ​ລົມ​ແລະ​ຄື້ນຟອງ​ທີ່​ສະແດງ​ໃຫ້​ເຫັນ​ອຳນາດ​ຂອງ​ພຣະອົງ​ທີ່​ມີ​ເໜືອ​ທາດ​ທຳ​ມະ​ຊາດ (ມັດທາຍ 8:23-27). ຈາກ​ນັ້ນ​ໃນ​ດິນແດນ​ກາດາເຣນ ພຣະອົງ​ໄດ້​ຂັບໄລ່​ຜີມານຮ້າຍ​ຈາກ​ຊາຍ​ສອງ​ຄົນ​ອອກ​ໄປ​ສູ່​ຝູງ​ໝູ​ທີ່​ຟ້າວ​ລົງ​ໄປ​ໃນ​ນໍ້າ​ແລະ​ຕາຍ. ສິ່ງ​ນີ້​ເຮັດ​ໃຫ້​ຊາວ​ເມືອງ​ຢ້ານ​ກົວ​ທີ່​ພາ​ໃຫ້​ເຂົາ​ເຈົ້າ​ຮ້ອງ​ຂໍ​ໃຫ້​ພະອົງ​ອອກ​ຈາກ​ພາກ​ພື້ນ.</w:t>
      </w:r>
    </w:p>
    <w:p w14:paraId="68EE1664" w14:textId="77777777" w:rsidR="00F90BDC" w:rsidRDefault="00F90BDC"/>
    <w:p w14:paraId="10DDD8D1" w14:textId="77777777" w:rsidR="00F90BDC" w:rsidRDefault="00F90BDC"/>
    <w:p w14:paraId="29D37F47" w14:textId="77777777" w:rsidR="00F90BDC" w:rsidRDefault="00F90BDC"/>
    <w:p w14:paraId="31C686DC" w14:textId="77777777" w:rsidR="00F90BDC" w:rsidRDefault="00F90BDC">
      <w:r xmlns:w="http://schemas.openxmlformats.org/wordprocessingml/2006/main">
        <w:t xml:space="preserve">ມັດທາຍ 8:1 ເມື່ອ​ພຣະອົງ​ໄດ້​ລົງ​ມາ​ຈາກ​ພູເຂົາ ຝູງ​ຊົນ​ກໍ​ຕິດຕາມ​ພຣະອົງ​ໄປ.</w:t>
      </w:r>
    </w:p>
    <w:p w14:paraId="28306503" w14:textId="77777777" w:rsidR="00F90BDC" w:rsidRDefault="00F90BDC"/>
    <w:p w14:paraId="639FFBAE" w14:textId="77777777" w:rsidR="00F90BDC" w:rsidRDefault="00F90BDC">
      <w:r xmlns:w="http://schemas.openxmlformats.org/wordprocessingml/2006/main">
        <w:t xml:space="preserve">ພະ​ເຍຊູ​ສະເດັດ​ລົງ​ມາ​ຈາກ​ພູເຂົາ​ເພື່ອ​ໃຫ້​ຄົນ​ຈຳນວນ​ຫລວງຫລາຍ​ຕິດຕາມ​ມາ.</w:t>
      </w:r>
    </w:p>
    <w:p w14:paraId="0B872904" w14:textId="77777777" w:rsidR="00F90BDC" w:rsidRDefault="00F90BDC"/>
    <w:p w14:paraId="5B3D3A05" w14:textId="77777777" w:rsidR="00F90BDC" w:rsidRDefault="00F90BDC">
      <w:r xmlns:w="http://schemas.openxmlformats.org/wordprocessingml/2006/main">
        <w:t xml:space="preserve">1. ພະ​ເຍຊູ​ປາຖະໜາ​ທີ່​ຈະ​ຖືກ​ຕິດຕາມ​ແລະ​ເບິ່ງ​ແຍງ​ຈາກ​ຝູງ​ຊົນ.</w:t>
      </w:r>
    </w:p>
    <w:p w14:paraId="56E7BB2A" w14:textId="77777777" w:rsidR="00F90BDC" w:rsidRDefault="00F90BDC"/>
    <w:p w14:paraId="130422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ພະເຍຊູເປັນຕົວຢ່າງຂອງການເປັນຜູ້ນໍາທີ່ຖ່ອມຕົວ.</w:t>
      </w:r>
    </w:p>
    <w:p w14:paraId="20BCFB26" w14:textId="77777777" w:rsidR="00F90BDC" w:rsidRDefault="00F90BDC"/>
    <w:p w14:paraId="0CFBAFDC" w14:textId="77777777" w:rsidR="00F90BDC" w:rsidRDefault="00F90BDC">
      <w:r xmlns:w="http://schemas.openxmlformats.org/wordprocessingml/2006/main">
        <w:t xml:space="preserve">1. ໂຢຮັນ 13:13-17 - ພະເຍຊູລ້າງຕີນຂອງພວກສາວົກເປັນຕົວຢ່າງຂອງການເປັນຜູ້ນໍາທີ່ຖ່ອມຕົວ.</w:t>
      </w:r>
    </w:p>
    <w:p w14:paraId="2E96303D" w14:textId="77777777" w:rsidR="00F90BDC" w:rsidRDefault="00F90BDC"/>
    <w:p w14:paraId="52C5592B" w14:textId="77777777" w:rsidR="00F90BDC" w:rsidRDefault="00F90BDC">
      <w:r xmlns:w="http://schemas.openxmlformats.org/wordprocessingml/2006/main">
        <w:t xml:space="preserve">2. ມັດທາຍ 19:27-30 - ຄໍາຮ້ອງຂໍຂອງຜູ້ປົກຄອງຫນຸ່ມທີ່ອຸດົມສົມບູນທີ່ຈະຕິດຕາມພະເຍຊູແລະສິ່ງທີ່ຫມາຍເຖິງການເປັນສາວົກ.</w:t>
      </w:r>
    </w:p>
    <w:p w14:paraId="77FAAB9F" w14:textId="77777777" w:rsidR="00F90BDC" w:rsidRDefault="00F90BDC"/>
    <w:p w14:paraId="6696ED44" w14:textId="77777777" w:rsidR="00F90BDC" w:rsidRDefault="00F90BDC">
      <w:r xmlns:w="http://schemas.openxmlformats.org/wordprocessingml/2006/main">
        <w:t xml:space="preserve">ມັດທາຍ 8:2 ແລະ​ຈົ່ງ​ເບິ່ງ, ມີ​ຄົນ​ຂີ້ທູດ​ຄົນ​ໜຶ່ງ​ມາ​ຂາບໄຫວ້​ພຣະອົງ, ໂດຍ​ກ່າວ​ວ່າ, “ພຣະອົງເຈົ້າ​ເອີຍ, ຖ້າ​ພຣະອົງ​ຕ້ອງການ ພຣະອົງ​ກໍ​ສາມາດ​ເຮັດ​ໃຫ້​ຂ້ານ້ອຍ​ສະອາດ​ໄດ້.</w:t>
      </w:r>
    </w:p>
    <w:p w14:paraId="4719494E" w14:textId="77777777" w:rsidR="00F90BDC" w:rsidRDefault="00F90BDC"/>
    <w:p w14:paraId="301E1BFD" w14:textId="77777777" w:rsidR="00F90BDC" w:rsidRDefault="00F90BDC">
      <w:r xmlns:w="http://schemas.openxmlformats.org/wordprocessingml/2006/main">
        <w:t xml:space="preserve">ຄົນ​ຂີ້ທູດ​ຄົນ​ໜຶ່ງ​ໄດ້​ມາ​ຫາ​ພະ​ເຍຊູ​ແລະ​ຂໍ​ໃຫ້​ຫາຍ​ດີ ໂດຍ​ເວົ້າ​ວ່າ​ຖ້າ​ພະ​ເຍຊູ​ເຕັມ​ໃຈ​ເຮັດ​ໃຫ້​ພະອົງ​ສະອາດ.</w:t>
      </w:r>
    </w:p>
    <w:p w14:paraId="0E248CE8" w14:textId="77777777" w:rsidR="00F90BDC" w:rsidRDefault="00F90BDC"/>
    <w:p w14:paraId="2B3E6B83" w14:textId="77777777" w:rsidR="00F90BDC" w:rsidRDefault="00F90BDC">
      <w:r xmlns:w="http://schemas.openxmlformats.org/wordprocessingml/2006/main">
        <w:t xml:space="preserve">1. ພະລັງແຫ່ງຄວາມເຊື່ອ: ພຣະເຢຊູເຕັມໃຈທີ່ຈະຕອບຄໍາອະທິຖານດ້ວຍຄວາມເຊື່ອ ແລະຊໍາລະລ້າງບາບທັງໝົດຂອງເຮົາ.</w:t>
      </w:r>
    </w:p>
    <w:p w14:paraId="14AF4228" w14:textId="77777777" w:rsidR="00F90BDC" w:rsidRDefault="00F90BDC"/>
    <w:p w14:paraId="2289A989" w14:textId="77777777" w:rsidR="00F90BDC" w:rsidRDefault="00F90BDC">
      <w:r xmlns:w="http://schemas.openxmlformats.org/wordprocessingml/2006/main">
        <w:t xml:space="preserve">2. ຄວາມເມດຕາສົງສານຂອງພຣະເຢຊູ: ພຣະເຢຊູໄດ້ສະແດງຄວາມເມດຕາແລະຄວາມເມດຕາຕໍ່ຄົນຂີ້ທູດໂດຍການປິ່ນປົວລາວແລະຟື້ນຟູຄວາມສໍາພັນທີ່ຖືກຕ້ອງກັບພຣະເຈົ້າ.</w:t>
      </w:r>
    </w:p>
    <w:p w14:paraId="1639BEAB" w14:textId="77777777" w:rsidR="00F90BDC" w:rsidRDefault="00F90BDC"/>
    <w:p w14:paraId="40546E0D" w14:textId="77777777" w:rsidR="00F90BDC" w:rsidRDefault="00F90BDC">
      <w:r xmlns:w="http://schemas.openxmlformats.org/wordprocessingml/2006/main">
        <w:t xml:space="preserve">1. ໂລມ 8:38-39 - ເພາະ​ຂ້າ​ພະ​ເຈົ້າ​ເຊື່ອ​ວ່າ​ຄວາມ​ຕາຍ​ຫຼື​ຊີ​ວິດ, ທັງ​ເທວະ​ດາ​ຫຼື​ຜີ​ປີ​ສາດ, ທັງ​ປັດ​ຈຸ​ບັນ​ຫຼື​ໃນ​ອະ​ນາ​ຄົດ, ຫຼື​ພະ​ລັງ​ງານ, ຄວາມ​ສູງ​ແລະ​ຄວາມ​ເລິກ, ຫຼື​ສິ່ງ​ອື່ນ​ໃດ​ໃນ​ການ​ສ້າງ​ທັງ​ຫມົດ, ຈະ​ບໍ່​ສາ​ມາດ. ເພື່ອແຍກພວກເຮົາອອກຈາກຄວາມຮັກຂອງພຣະເຈົ້າທີ່ມີໃນພຣະເຢຊູຄຣິດອົງພຣະຜູ້ເປັນເຈົ້າຂອງພວກເຮົາ.</w:t>
      </w:r>
    </w:p>
    <w:p w14:paraId="020ED0F4" w14:textId="77777777" w:rsidR="00F90BDC" w:rsidRDefault="00F90BDC"/>
    <w:p w14:paraId="0D72C728" w14:textId="77777777" w:rsidR="00F90BDC" w:rsidRDefault="00F90BDC">
      <w:r xmlns:w="http://schemas.openxmlformats.org/wordprocessingml/2006/main">
        <w:t xml:space="preserve">2. ມາຣະໂກ 10:45-46 - ເຖິງ​ແມ່ນ​ວ່າ​ບຸດ​ມະນຸດ​ບໍ່​ໄດ້​ມາ​ເພື່ອ​ຮັບ​ໃຊ້, ແຕ່​ເພື່ອ​ຮັບ​ໃຊ້, ແລະ​ໃຫ້​ຊີວິດ​ຂອງ​ຕົນ​ເປັນ​ຄ່າໄຖ່​ສຳລັບ​ຫລາຍ​ຄົນ.</w:t>
      </w:r>
    </w:p>
    <w:p w14:paraId="074F0AF3" w14:textId="77777777" w:rsidR="00F90BDC" w:rsidRDefault="00F90BDC"/>
    <w:p w14:paraId="7E63C658" w14:textId="77777777" w:rsidR="00F90BDC" w:rsidRDefault="00F90BDC">
      <w:r xmlns:w="http://schemas.openxmlformats.org/wordprocessingml/2006/main">
        <w:t xml:space="preserve">ມັດທາຍ 8:3 ແລະ​ພຣະເຢຊູເຈົ້າ​ໄດ້​ຍົກ​ມື​ອອກ​ໄປ ແລະ​ແຕະຕ້ອງ​ພຣະອົງ​ໂດຍ​ກ່າວ​ວ່າ, “ຂ້ານ້ອຍ​ຈະ​ຕ້ອງການ. ເຈົ້າສະອາດ. ແລະ​ທັນ​ໃດ​ນັ້ນ​ພະຍາດ​ຂີ້ທູດ​ຂອງ​ລາວ​ກໍ​ຖືກ​ຊຳລະ​ໃຫ້​ສະອາດ.</w:t>
      </w:r>
    </w:p>
    <w:p w14:paraId="54BD1567" w14:textId="77777777" w:rsidR="00F90BDC" w:rsidRDefault="00F90BDC"/>
    <w:p w14:paraId="74EAFE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ຂໍ້ນີ້ເລົ່າເລື່ອງຂອງພະເຍຊູປິ່ນປົວຄົນຂີ້ທູດ.</w:t>
      </w:r>
    </w:p>
    <w:p w14:paraId="764313F4" w14:textId="77777777" w:rsidR="00F90BDC" w:rsidRDefault="00F90BDC"/>
    <w:p w14:paraId="06615EAC" w14:textId="77777777" w:rsidR="00F90BDC" w:rsidRDefault="00F90BDC">
      <w:r xmlns:w="http://schemas.openxmlformats.org/wordprocessingml/2006/main">
        <w:t xml:space="preserve">1: ພຣະເຢຊູມີອໍານາດທີ່ຈະປິ່ນປົວແລະໃຫ້ອະໄພບາບຂອງພວກເຮົາ.</w:t>
      </w:r>
    </w:p>
    <w:p w14:paraId="607996AB" w14:textId="77777777" w:rsidR="00F90BDC" w:rsidRDefault="00F90BDC"/>
    <w:p w14:paraId="33960214" w14:textId="77777777" w:rsidR="00F90BDC" w:rsidRDefault="00F90BDC">
      <w:r xmlns:w="http://schemas.openxmlformats.org/wordprocessingml/2006/main">
        <w:t xml:space="preserve">2: ການ​ປິ່ນ​ປົວ​ຄົນ​ຂີ້ທູດ​ຂອງ​ພະ​ເຍຊູ​ເປັນ​ການ​ເຕືອນ​ໃຈ​ເຖິງ​ພະລັງ​ຂອງ​ພະອົງ​ທີ່​ຈະ​ຟື້ນ​ຟູ, ປ່ຽນ​ໃໝ່ ແລະ​ປ່ຽນ​ແປງ​ເຮົາ.</w:t>
      </w:r>
    </w:p>
    <w:p w14:paraId="1CDA7895" w14:textId="77777777" w:rsidR="00F90BDC" w:rsidRDefault="00F90BDC"/>
    <w:p w14:paraId="0450B244" w14:textId="77777777" w:rsidR="00F90BDC" w:rsidRDefault="00F90BDC">
      <w:r xmlns:w="http://schemas.openxmlformats.org/wordprocessingml/2006/main">
        <w:t xml:space="preserve">1: ເອຊາຢາ 53:4-5 -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26D38EC8" w14:textId="77777777" w:rsidR="00F90BDC" w:rsidRDefault="00F90BDC"/>
    <w:p w14:paraId="1D194B5A" w14:textId="77777777" w:rsidR="00F90BDC" w:rsidRDefault="00F90BDC">
      <w:r xmlns:w="http://schemas.openxmlformats.org/wordprocessingml/2006/main">
        <w:t xml:space="preserve">2: ຢາໂກໂບ 5:15 - ແລະຄໍາອະທິຖານຂອງສັດທາຈະຊ່ວຍປະຢັດຜູ້ທີ່ເຈັບປ່ວຍ, ແລະພຣະຜູ້ເປັນເຈົ້າຈະຍົກລາວຂຶ້ນ. ແລະ ຖ້າ​ລາວ​ໄດ້​ເຮັດ​ບາບ, ລາວ​ຈະ​ໄດ້​ຮັບ​ການ​ໃຫ້​ອະໄພ.</w:t>
      </w:r>
    </w:p>
    <w:p w14:paraId="6E6C741D" w14:textId="77777777" w:rsidR="00F90BDC" w:rsidRDefault="00F90BDC"/>
    <w:p w14:paraId="51AF741F" w14:textId="77777777" w:rsidR="00F90BDC" w:rsidRDefault="00F90BDC">
      <w:r xmlns:w="http://schemas.openxmlformats.org/wordprocessingml/2006/main">
        <w:t xml:space="preserve">ມັດທາຍ 8:4 ແລະ​ພຣະ​ເຢ​ຊູ​ໄດ້​ກ່າວ​ກັບ​ເຂົາ, ເບິ່ງ​ທ່ານ​ບໍ່​ບອກ​ຜູ້​ໃດ; ແຕ່​ຈົ່ງ​ໄປ​ຕາມ​ທາງ​ຂອງ​ເຈົ້າ, ຈົ່ງ​ສະແດງ​ຕົວ​ເອງ​ຕໍ່​ປະ​ໂລ​ຫິດ, ແລະ ຖວາຍ​ຂອງ​ຂວັນ​ທີ່​ໂມເຊ​ໄດ້​ບັນ​ຊາ, ເພື່ອ​ເປັນ​ປະ​ຈັກ​ພະ​ຍານ​ແກ່​ເຂົາ​ເຈົ້າ.</w:t>
      </w:r>
    </w:p>
    <w:p w14:paraId="53069F34" w14:textId="77777777" w:rsidR="00F90BDC" w:rsidRDefault="00F90BDC"/>
    <w:p w14:paraId="401674D8" w14:textId="77777777" w:rsidR="00F90BDC" w:rsidRDefault="00F90BDC">
      <w:r xmlns:w="http://schemas.openxmlformats.org/wordprocessingml/2006/main">
        <w:t xml:space="preserve">ພະ​ເຍຊູ​ສັ່ງ​ຄົນ​ຂີ້ທູດ​ຄົນ​ໜຶ່ງ​ໃຫ້​ຮັກສາ​ການ​ປິ່ນປົວ​ເປັນ​ຄວາມ​ລັບ​ໄປ​ຫາ​ປະໂຣຫິດ ແລະ​ຖວາຍ​ເຄື່ອງ​ບູຊາ​ຕາມ​ຄຳ​ສັ່ງ​ຂອງ​ໂມເຊ.</w:t>
      </w:r>
    </w:p>
    <w:p w14:paraId="388D4BF9" w14:textId="77777777" w:rsidR="00F90BDC" w:rsidRDefault="00F90BDC"/>
    <w:p w14:paraId="1FA87091" w14:textId="77777777" w:rsidR="00F90BDC" w:rsidRDefault="00F90BDC">
      <w:r xmlns:w="http://schemas.openxmlformats.org/wordprocessingml/2006/main">
        <w:t xml:space="preserve">1. ພະລັງຂອງການເຊື່ອຟັງ: ການປະຕິບັດຕາມຄໍາສັ່ງຂອງພະເຍຊູຈະນໍາໄປສູ່ການປິ່ນປົວຢ່າງອັດສະຈັນໄດ້ແນວໃດ.</w:t>
      </w:r>
    </w:p>
    <w:p w14:paraId="1BF32DBD" w14:textId="77777777" w:rsidR="00F90BDC" w:rsidRDefault="00F90BDC"/>
    <w:p w14:paraId="5B2E74F0" w14:textId="77777777" w:rsidR="00F90BDC" w:rsidRDefault="00F90BDC">
      <w:r xmlns:w="http://schemas.openxmlformats.org/wordprocessingml/2006/main">
        <w:t xml:space="preserve">2. ພອນ​ແຫ່ງ​ການ​ເຊື່ອ​ຟັງ: ການ​ໃຫ້​ກຽດ​ພຣະ​ບັນ​ຍັດ​ຂອງ​ພຣະ​ເຈົ້າ​ສາ​ມາດ​ນຳ​ມາ​ໃຫ້​ພອນ​ອັນ​ໜ້າ​ເຊື່ອ​ຖື​ໄດ້​ແນວ​ໃດ.</w:t>
      </w:r>
    </w:p>
    <w:p w14:paraId="20490DC1" w14:textId="77777777" w:rsidR="00F90BDC" w:rsidRDefault="00F90BDC"/>
    <w:p w14:paraId="2DA1748A" w14:textId="77777777" w:rsidR="00F90BDC" w:rsidRDefault="00F90BDC">
      <w:r xmlns:w="http://schemas.openxmlformats.org/wordprocessingml/2006/main">
        <w:t xml:space="preserve">1. ລະບຽບພວກເລວີ 14:2-32 - ຄໍາແນະນໍາກັບພວກປະໂລຫິດກ່ຽວກັບການຊໍາລະລ້າງຄົນຂີ້ທູດ.</w:t>
      </w:r>
    </w:p>
    <w:p w14:paraId="26009A4A" w14:textId="77777777" w:rsidR="00F90BDC" w:rsidRDefault="00F90BDC"/>
    <w:p w14:paraId="002BDFA7" w14:textId="77777777" w:rsidR="00F90BDC" w:rsidRDefault="00F90BDC">
      <w:r xmlns:w="http://schemas.openxmlformats.org/wordprocessingml/2006/main">
        <w:t xml:space="preserve">2. ມາຣະໂກ 1:45 - ຄໍາແນະນໍາຂອງຄົນຂີ້ທູດບໍ່ໃຫ້ບອກຜູ້ໃດກ່ຽວກັບການປິ່ນປົວຂອງລາວ.</w:t>
      </w:r>
    </w:p>
    <w:p w14:paraId="2E2FCA2F" w14:textId="77777777" w:rsidR="00F90BDC" w:rsidRDefault="00F90BDC"/>
    <w:p w14:paraId="7A6C2F9C" w14:textId="77777777" w:rsidR="00F90BDC" w:rsidRDefault="00F90BDC">
      <w:r xmlns:w="http://schemas.openxmlformats.org/wordprocessingml/2006/main">
        <w:t xml:space="preserve">ມັດທາຍ 8:5 ເມື່ອ​ພຣະເຢຊູເຈົ້າ​ໄດ້​ເຂົ້າ​ໄປ​ໃນ​ເມືອງ​ກາເປນາອູມ, ມີ​ນາຍຮ້ອຍ​ຄົນ​ໜຶ່ງ​ໄດ້​ມາ​ຫາ​ພຣະອົງ ແລະ​ອ້ອນວອນ​ພຣະອົງ.</w:t>
      </w:r>
    </w:p>
    <w:p w14:paraId="236B674A" w14:textId="77777777" w:rsidR="00F90BDC" w:rsidRDefault="00F90BDC"/>
    <w:p w14:paraId="6A663FD9" w14:textId="77777777" w:rsidR="00F90BDC" w:rsidRDefault="00F90BDC">
      <w:r xmlns:w="http://schemas.openxmlformats.org/wordprocessingml/2006/main">
        <w:t xml:space="preserve">ນາຍຮ້ອຍມາຫາພຣະເຢຊູເພື່ອອ້ອນວອນພຣະອົງ.</w:t>
      </w:r>
    </w:p>
    <w:p w14:paraId="6FAC49FC" w14:textId="77777777" w:rsidR="00F90BDC" w:rsidRDefault="00F90BDC"/>
    <w:p w14:paraId="3F9F46CD" w14:textId="77777777" w:rsidR="00F90BDC" w:rsidRDefault="00F90BDC">
      <w:r xmlns:w="http://schemas.openxmlformats.org/wordprocessingml/2006/main">
        <w:t xml:space="preserve">1. ພະລັງແຫ່ງຄວາມເຊື່ອ: ຄວາມເຊື່ອໃນພຣະເຢຊູສາມາດຊ່ວຍເຮົາຜ່ານຜ່າສິ່ງທ້າທາຍຕ່າງໆໃນຊີວິດໄດ້ແນວໃດ?</w:t>
      </w:r>
    </w:p>
    <w:p w14:paraId="5C6C02DC" w14:textId="77777777" w:rsidR="00F90BDC" w:rsidRDefault="00F90BDC"/>
    <w:p w14:paraId="36B68A57" w14:textId="77777777" w:rsidR="00F90BDC" w:rsidRDefault="00F90BDC">
      <w:r xmlns:w="http://schemas.openxmlformats.org/wordprocessingml/2006/main">
        <w:t xml:space="preserve">2. ພະລັງແຫ່ງຄວາມອົດທົນ: ວິທີການເອົາຊະນະຄວາມສົງໄສ ແລະຮັກສາຄວາມເຊື່ອ</w:t>
      </w:r>
    </w:p>
    <w:p w14:paraId="13E5EBF9" w14:textId="77777777" w:rsidR="00F90BDC" w:rsidRDefault="00F90BDC"/>
    <w:p w14:paraId="769A640E"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1BFD5A8F" w14:textId="77777777" w:rsidR="00F90BDC" w:rsidRDefault="00F90BDC"/>
    <w:p w14:paraId="6187E1F6" w14:textId="77777777" w:rsidR="00F90BDC" w:rsidRDefault="00F90BDC">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34F4752E" w14:textId="77777777" w:rsidR="00F90BDC" w:rsidRDefault="00F90BDC"/>
    <w:p w14:paraId="2140453F" w14:textId="77777777" w:rsidR="00F90BDC" w:rsidRDefault="00F90BDC">
      <w:r xmlns:w="http://schemas.openxmlformats.org/wordprocessingml/2006/main">
        <w:t xml:space="preserve">ມັດທາຍ 8:6 ແລະ​ເວົ້າ​ວ່າ, “ພຣະອົງເຈົ້າ​ເອີຍ, ຜູ້ຮັບໃຊ້​ຂອງ​ພຣະອົງ​ໄດ້​ນອນ​ຢູ່​ທີ່​ເຮືອນ​ຂອງ​ຄົນ​ພິການ​ທີ່​ເຈັບປ່ວຍ​ດ້ວຍ​ຄວາມ​ທໍລະມານ​ຢ່າງ​ໜັກໜ່ວງ.</w:t>
      </w:r>
    </w:p>
    <w:p w14:paraId="39AD4C11" w14:textId="77777777" w:rsidR="00F90BDC" w:rsidRDefault="00F90BDC"/>
    <w:p w14:paraId="484BFB45" w14:textId="77777777" w:rsidR="00F90BDC" w:rsidRDefault="00F90BDC">
      <w:r xmlns:w="http://schemas.openxmlformats.org/wordprocessingml/2006/main">
        <w:t xml:space="preserve">ພະ​ເຍຊູ​ປິ່ນປົວ​ຄົນ​ເປັນ​ອຳມະພາດ.</w:t>
      </w:r>
    </w:p>
    <w:p w14:paraId="25F370C4" w14:textId="77777777" w:rsidR="00F90BDC" w:rsidRDefault="00F90BDC"/>
    <w:p w14:paraId="0739DBDC" w14:textId="77777777" w:rsidR="00F90BDC" w:rsidRDefault="00F90BDC">
      <w:r xmlns:w="http://schemas.openxmlformats.org/wordprocessingml/2006/main">
        <w:t xml:space="preserve">1. ພະລັງຂອງພຣະເຈົ້າທີ່ຈະປິ່ນປົວຮ່າງກາຍ ແລະຈິດວິນຍານຂອງເຮົາ.</w:t>
      </w:r>
    </w:p>
    <w:p w14:paraId="51B4336E" w14:textId="77777777" w:rsidR="00F90BDC" w:rsidRDefault="00F90BDC"/>
    <w:p w14:paraId="0925D8C2" w14:textId="77777777" w:rsidR="00F90BDC" w:rsidRDefault="00F90BDC">
      <w:r xmlns:w="http://schemas.openxmlformats.org/wordprocessingml/2006/main">
        <w:t xml:space="preserve">2. ຄວາມສຳຄັນຂອງສັດທາ ແລະ ຄວາມໄວ້ວາງໃຈໃນພຣະຜູ້ເປັນເຈົ້າ.</w:t>
      </w:r>
    </w:p>
    <w:p w14:paraId="0BF93D22" w14:textId="77777777" w:rsidR="00F90BDC" w:rsidRDefault="00F90BDC"/>
    <w:p w14:paraId="73AAECBB" w14:textId="77777777" w:rsidR="00F90BDC" w:rsidRDefault="00F90BDC">
      <w:r xmlns:w="http://schemas.openxmlformats.org/wordprocessingml/2006/main">
        <w:t xml:space="preserve">1. ມາຣະໂກ 2:1-12 - ພະເຍຊູປິ່ນປົວຄົນເປັນອໍາມະພາດ.</w:t>
      </w:r>
    </w:p>
    <w:p w14:paraId="7F48C8A7" w14:textId="77777777" w:rsidR="00F90BDC" w:rsidRDefault="00F90BDC"/>
    <w:p w14:paraId="26469F49" w14:textId="77777777" w:rsidR="00F90BDC" w:rsidRDefault="00F90BDC">
      <w:r xmlns:w="http://schemas.openxmlformats.org/wordprocessingml/2006/main">
        <w:t xml:space="preserve">2. ເອຊາຢາ 53:5 - ແຕ່ພຣະອົງໄດ້ບາດເຈັບສໍາລັບການລ່ວງລະເມີດຂອງພວກເຮົາ, ພຣະອົງໄດ້ bruised ສໍາລັບຄວາມຊົ່ວຮ້າຍຂອງພວກເຮົາ; ການ </w:t>
      </w:r>
      <w:r xmlns:w="http://schemas.openxmlformats.org/wordprocessingml/2006/main">
        <w:lastRenderedPageBreak xmlns:w="http://schemas.openxmlformats.org/wordprocessingml/2006/main"/>
      </w:r>
      <w:r xmlns:w="http://schemas.openxmlformats.org/wordprocessingml/2006/main">
        <w:t xml:space="preserve">​ຕີ​ສອນ​ເພື່ອ​ຄວາມ​ສະ​ຫງົບ​ຂອງ​ພວກ​ເຮົາ​ແມ່ນ​ຢູ່​ກັບ​ພຣະ​ອົງ, ແລະ ໂດຍ​ເສັ້ນ​ດ່າງ​ຂອງ​ພຣະ​ອົງ ເຮົາ​ໄດ້​ຮັບ​ການ​ປິ່ນ​ປົວ.</w:t>
      </w:r>
    </w:p>
    <w:p w14:paraId="7E598DA8" w14:textId="77777777" w:rsidR="00F90BDC" w:rsidRDefault="00F90BDC"/>
    <w:p w14:paraId="4C9C5393" w14:textId="77777777" w:rsidR="00F90BDC" w:rsidRDefault="00F90BDC">
      <w:r xmlns:w="http://schemas.openxmlformats.org/wordprocessingml/2006/main">
        <w:t xml:space="preserve">ມັດທາຍ 8:7 ແລະ​ພຣະເຢຊູເຈົ້າ​ກ່າວ​ກັບ​ລາວ​ວ່າ, “ຂ້ອຍ​ຈະ​ມາ​ປິ່ນປົວ​ລາວ.</w:t>
      </w:r>
    </w:p>
    <w:p w14:paraId="243F1DD3" w14:textId="77777777" w:rsidR="00F90BDC" w:rsidRDefault="00F90BDC"/>
    <w:p w14:paraId="2467DEF4" w14:textId="77777777" w:rsidR="00F90BDC" w:rsidRDefault="00F90BDC">
      <w:r xmlns:w="http://schemas.openxmlformats.org/wordprocessingml/2006/main">
        <w:t xml:space="preserve">ພະ​ເຍຊູ​ສະເໜີ​ໃຫ້​ປິ່ນປົວ​ຄົນ​ທີ່​ຂັດສົນ.</w:t>
      </w:r>
    </w:p>
    <w:p w14:paraId="3FE0EC11" w14:textId="77777777" w:rsidR="00F90BDC" w:rsidRDefault="00F90BDC"/>
    <w:p w14:paraId="32CD0F35" w14:textId="77777777" w:rsidR="00F90BDC" w:rsidRDefault="00F90BDC">
      <w:r xmlns:w="http://schemas.openxmlformats.org/wordprocessingml/2006/main">
        <w:t xml:space="preserve">1. ຄວາມເມດຕາການປິ່ນປົວຂອງພຣະເຈົ້າ - ວິທີທີ່ພຣະເຢຊູສະເຫມີພ້ອມທີ່ຈະນໍາພວກເຮົາການປິ່ນປົວທາງດ້ານຮ່າງກາຍແລະທາງວິນຍານ.</w:t>
      </w:r>
    </w:p>
    <w:p w14:paraId="7FCD4595" w14:textId="77777777" w:rsidR="00F90BDC" w:rsidRDefault="00F90BDC"/>
    <w:p w14:paraId="00F36376" w14:textId="77777777" w:rsidR="00F90BDC" w:rsidRDefault="00F90BDC">
      <w:r xmlns:w="http://schemas.openxmlformats.org/wordprocessingml/2006/main">
        <w:t xml:space="preserve">2. ພະລັງແຫ່ງສັດທາ - ສັດທາໃນພຣະເຈົ້າສາມາດເຮັດໃຫ້ພວກເຮົາໄດ້ຮັບພອນພິເສດແນວໃດ.</w:t>
      </w:r>
    </w:p>
    <w:p w14:paraId="143B62F0" w14:textId="77777777" w:rsidR="00F90BDC" w:rsidRDefault="00F90BDC"/>
    <w:p w14:paraId="454F4617"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ລາວຖືກທຳລາຍຍ້ອນຄວາມຊົ່ວຊ້າຂອງພວກເຮົາ; ການ​ລົງ​ໂທດ​ທີ່​ນຳ​ຄວາມ​ສະ​ຫງົບ​ມາ​ໃຫ້​ພວກ​ເຮົາ​ຢູ່​ກັບ​ລາວ, ແລະ ໂດຍ​ບາດ​ແຜ​ຂອງ​ລາວ ພວກ​ເຮົາ​ຈຶ່ງ​ຫາຍ​ດີ.”</w:t>
      </w:r>
    </w:p>
    <w:p w14:paraId="0D40A87A" w14:textId="77777777" w:rsidR="00F90BDC" w:rsidRDefault="00F90BDC"/>
    <w:p w14:paraId="048C1076" w14:textId="77777777" w:rsidR="00F90BDC" w:rsidRDefault="00F90BDC">
      <w:r xmlns:w="http://schemas.openxmlformats.org/wordprocessingml/2006/main">
        <w:t xml:space="preserve">2. ຢາໂກໂບ 5:14-16 —“ໃນ​ພວກ​ເຈົ້າ​ມີ​ຄົນ​ເຈັບ​ປ່ວຍ​ບໍ?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 ສະນັ້ນ ຈົ່ງ​ສາລະພາບ​ບາບ​ຂອງ​ພວກ​ເຈົ້າ​ຕໍ່​ກັນ​ແລະ​ກັນ ແລະ​ອະທິຖານ​ເພື່ອ​ກັນ​ແລະ​ກັນ ເພື່ອ​ພວກ​ເຈົ້າ​ຈະ​ໄດ້​ຮັບ​ການ​ປິ່ນປົວ. ຄໍາ​ອະ​ທິ​ຖານ​ຂອງ​ຄົນ​ທີ່​ຊອບ​ທໍາ​ມີ​ອໍາ​ນາດ​ແລະ​ປະ​ສິດ​ທິ​ຜົນ.”</w:t>
      </w:r>
    </w:p>
    <w:p w14:paraId="0C6044EE" w14:textId="77777777" w:rsidR="00F90BDC" w:rsidRDefault="00F90BDC"/>
    <w:p w14:paraId="64410B91" w14:textId="77777777" w:rsidR="00F90BDC" w:rsidRDefault="00F90BDC">
      <w:r xmlns:w="http://schemas.openxmlformats.org/wordprocessingml/2006/main">
        <w:t xml:space="preserve">ມັດທາຍ 8:8 ນາຍຮ້ອຍ​ຕອບ​ວ່າ, “ພຣະອົງເຈົ້າ​ເອີຍ ຂ້ານ້ອຍ​ບໍ່​ສົມຄວນ​ທີ່​ພຣະອົງ​ຈະ​ມາ​ຢູ່​ໃຕ້​ຫລັງຄາ​ຂອງ​ຂ້ານ້ອຍ ແຕ່​ຈົ່ງ​ເວົ້າ​ຖ້ອຍຄຳ​ເທົ່ານັ້ນ ແລະ​ຜູ້ຮັບໃຊ້​ຂອງ​ພຣະອົງ​ຈະ​ຫາຍ​ດີ.</w:t>
      </w:r>
    </w:p>
    <w:p w14:paraId="2E65A0DA" w14:textId="77777777" w:rsidR="00F90BDC" w:rsidRDefault="00F90BDC"/>
    <w:p w14:paraId="0BD8A99C" w14:textId="77777777" w:rsidR="00F90BDC" w:rsidRDefault="00F90BDC">
      <w:r xmlns:w="http://schemas.openxmlformats.org/wordprocessingml/2006/main">
        <w:t xml:space="preserve">ນາຍຮ້ອຍຮັບຮູ້ວ່າພະເຍຊູມີອໍານາດປິ່ນປົວຜູ້ຮັບໃຊ້ຂອງພະອົງໂດຍທີ່ບໍ່ໄດ້ຢູ່ໃນຮ່າງກາຍ. ລາວຍອມຮັບຢ່າງຖ່ອມຕົວໃນຄວາມບໍ່ສົມຄວນຂອງລາວ ແລະສະແດງຄວາມເຊື່ອຂອງລາວໃນຄວາມສາມາດໃນການປິ່ນປົວຂອງພະເຍຊູ.</w:t>
      </w:r>
    </w:p>
    <w:p w14:paraId="11EF740E" w14:textId="77777777" w:rsidR="00F90BDC" w:rsidRDefault="00F90BDC"/>
    <w:p w14:paraId="2A440146" w14:textId="77777777" w:rsidR="00F90BDC" w:rsidRDefault="00F90BDC">
      <w:r xmlns:w="http://schemas.openxmlformats.org/wordprocessingml/2006/main">
        <w:t xml:space="preserve">1. ຄວາມຖ່ອມຕົວ ແລະຄວາມເຊື່ອ: ການຮຽນຮູ້ທີ່ຈະວາງໃຈໃນພຣະເຢຊູ</w:t>
      </w:r>
    </w:p>
    <w:p w14:paraId="0DF19926" w14:textId="77777777" w:rsidR="00F90BDC" w:rsidRDefault="00F90BDC"/>
    <w:p w14:paraId="088CFB8F" w14:textId="77777777" w:rsidR="00F90BDC" w:rsidRDefault="00F90BDC">
      <w:r xmlns:w="http://schemas.openxmlformats.org/wordprocessingml/2006/main">
        <w:t xml:space="preserve">2. ການຮັບຮູ້ຄວາມບໍ່ມີຄ່າຂອງເຈົ້າແລະຄວາມຍິ່ງໃຫຍ່ຂອງພຣະເຈົ້າ</w:t>
      </w:r>
    </w:p>
    <w:p w14:paraId="239B4BA2" w14:textId="77777777" w:rsidR="00F90BDC" w:rsidRDefault="00F90BDC"/>
    <w:p w14:paraId="17B13F8D" w14:textId="77777777" w:rsidR="00F90BDC" w:rsidRDefault="00F90BDC">
      <w:r xmlns:w="http://schemas.openxmlformats.org/wordprocessingml/2006/main">
        <w:t xml:space="preserve">1. ມັດທາຍ 8:5-13</w:t>
      </w:r>
    </w:p>
    <w:p w14:paraId="05DFB275" w14:textId="77777777" w:rsidR="00F90BDC" w:rsidRDefault="00F90BDC"/>
    <w:p w14:paraId="71CDE8C0" w14:textId="77777777" w:rsidR="00F90BDC" w:rsidRDefault="00F90BDC">
      <w:r xmlns:w="http://schemas.openxmlformats.org/wordprocessingml/2006/main">
        <w:t xml:space="preserve">2. ເອຊາຢາ 40:28-31</w:t>
      </w:r>
    </w:p>
    <w:p w14:paraId="0366FB13" w14:textId="77777777" w:rsidR="00F90BDC" w:rsidRDefault="00F90BDC"/>
    <w:p w14:paraId="20BABBFB" w14:textId="77777777" w:rsidR="00F90BDC" w:rsidRDefault="00F90BDC">
      <w:r xmlns:w="http://schemas.openxmlformats.org/wordprocessingml/2006/main">
        <w:t xml:space="preserve">ມັດທາຍ 8:9 ເພາະ​ເຮົາ​ເປັນ​ຄົນ​ຢູ່​ໃຕ້​ອຳນາດ, ມີ​ທະຫານ​ຢູ່​ໃຕ້​ອຳນາດ​ຂອງ​ເຮົາ, ແລະ​ເຮົາ​ບອກ​ຊາຍ​ຄົນ​ນີ້​ວ່າ, ຈົ່ງ​ໄປ ແລະ​ລາວ​ກໍ​ໄປ. ແລະອີກຄົນຫນຶ່ງ, ຈົ່ງມາ, ແລະພຣະອົງຈະມາ; ແລະ​ກັບ​ຜູ້​ຮັບ​ໃຊ້​ຂອງ​ຂ້າ​ພະ​ເຈົ້າ, ເຮັດ​ນີ້, ແລະ​ເຂົາ​ເຮັດ​ມັນ.</w:t>
      </w:r>
    </w:p>
    <w:p w14:paraId="36CA48E0" w14:textId="77777777" w:rsidR="00F90BDC" w:rsidRDefault="00F90BDC"/>
    <w:p w14:paraId="095A982A" w14:textId="77777777" w:rsidR="00F90BDC" w:rsidRDefault="00F90BDC">
      <w:r xmlns:w="http://schemas.openxmlformats.org/wordprocessingml/2006/main">
        <w:t xml:space="preserve">ຂໍ້ນີ້ເວົ້າເຖິງສິດອຳນາດຂອງພຣະເຢຊູ ແລະວິທີທີ່ພຣະອົງສັ່ງໃຫ້ຄົນອື່ນເຮັດຕາມພຣະປະສົງຂອງພຣະອົງ.</w:t>
      </w:r>
    </w:p>
    <w:p w14:paraId="738C2E1D" w14:textId="77777777" w:rsidR="00F90BDC" w:rsidRDefault="00F90BDC"/>
    <w:p w14:paraId="63D20AD7" w14:textId="77777777" w:rsidR="00F90BDC" w:rsidRDefault="00F90BDC">
      <w:r xmlns:w="http://schemas.openxmlformats.org/wordprocessingml/2006/main">
        <w:t xml:space="preserve">1. ສິດອຳນາດຂອງພະເຈົ້າ: ຕົວຢ່າງຂອງພະເຍຊູໃນການເຊື່ອຟັງ</w:t>
      </w:r>
    </w:p>
    <w:p w14:paraId="0BF6C123" w14:textId="77777777" w:rsidR="00F90BDC" w:rsidRDefault="00F90BDC"/>
    <w:p w14:paraId="145C05D4" w14:textId="77777777" w:rsidR="00F90BDC" w:rsidRDefault="00F90BDC">
      <w:r xmlns:w="http://schemas.openxmlformats.org/wordprocessingml/2006/main">
        <w:t xml:space="preserve">2. ການເຊື່ອຟັງພຣະປະສົງຂອງພຣະເຈົ້າ</w:t>
      </w:r>
    </w:p>
    <w:p w14:paraId="29584CA4" w14:textId="77777777" w:rsidR="00F90BDC" w:rsidRDefault="00F90BDC"/>
    <w:p w14:paraId="3B80F304" w14:textId="77777777" w:rsidR="00F90BDC" w:rsidRDefault="00F90BDC">
      <w:r xmlns:w="http://schemas.openxmlformats.org/wordprocessingml/2006/main">
        <w:t xml:space="preserve">1. ໂຣມ 6:16 ເຈົ້າ​ບໍ່​ຮູ້​ບໍ​ວ່າ​ຖ້າ​ເຈົ້າ​ສະແດງ​ຕົວ​ໃຫ້​ຜູ້​ໃດ​ເປັນ​ທາດ​ທີ່​ເຊື່ອ​ຟັງ ເຈົ້າ​ກໍ​ເປັນ​ທາດ​ຂອງ​ຜູ້​ທີ່​ເຈົ້າ​ເຊື່ອ​ຟັງ​ບາບ ຊຶ່ງ​ນຳ​ໄປ​ສູ່​ຄວາມ​ຕາຍ ຫລື​ການ​ເຊື່ອ​ຟັງ ຊຶ່ງ​ນຳ​ໄປ​ສູ່​ຄວາມ​ຊອບທຳ?</w:t>
      </w:r>
    </w:p>
    <w:p w14:paraId="5CF7A636" w14:textId="77777777" w:rsidR="00F90BDC" w:rsidRDefault="00F90BDC"/>
    <w:p w14:paraId="23B04394" w14:textId="77777777" w:rsidR="00F90BDC" w:rsidRDefault="00F90BDC">
      <w:r xmlns:w="http://schemas.openxmlformats.org/wordprocessingml/2006/main">
        <w:t xml:space="preserve">2. ຟີລິບ 2:8 - ແລະຖືກພົບເຫັນໃນຮູບແບບຂອງມະນຸດ, ລາວໄດ້ຖ່ອມຕົວລົງໂດຍການເຊື່ອຟັງເຖິງຈຸດຕາຍ, ແມ່ນແຕ່ຄວາມຕາຍຢູ່ເທິງໄມ້ກາງແຂນ.</w:t>
      </w:r>
    </w:p>
    <w:p w14:paraId="3C1D5610" w14:textId="77777777" w:rsidR="00F90BDC" w:rsidRDefault="00F90BDC"/>
    <w:p w14:paraId="4C7B80B9" w14:textId="77777777" w:rsidR="00F90BDC" w:rsidRDefault="00F90BDC">
      <w:r xmlns:w="http://schemas.openxmlformats.org/wordprocessingml/2006/main">
        <w:t xml:space="preserve">ມັດທາຍ 8:10 ເມື່ອ​ພຣະເຢຊູເຈົ້າ​ໄດ້​ຍິນ​ດັ່ງນັ້ນ ພຣະອົງ​ກໍ​ປະຫລາດ​ໃຈ ແລະ​ກ່າວ​ແກ່​ຄົນ​ທີ່​ຕິດຕາມ​ມາ​ວ່າ, “ເຮົາ​ບອກ​ພວກເຈົ້າ​ຕາມ​ຄວາມຈິງ​ວ່າ, ເຮົາ​ບໍ່​ໄດ້​ພົບ​ຄວາມ​ເຊື່ອ​ອັນ​ຍິ່ງໃຫຍ່​ປານ​ນັ້ນ, ບໍ່ແມ່ນ​ໃນ​ຊາດ​ອິດສະຣາເອນ.</w:t>
      </w:r>
    </w:p>
    <w:p w14:paraId="39061C0A" w14:textId="77777777" w:rsidR="00F90BDC" w:rsidRDefault="00F90BDC"/>
    <w:p w14:paraId="3A6E7583" w14:textId="77777777" w:rsidR="00F90BDC" w:rsidRDefault="00F90BDC">
      <w:r xmlns:w="http://schemas.openxmlformats.org/wordprocessingml/2006/main">
        <w:t xml:space="preserve">ພະເຍຊູປະຫລາດໃຈກັບຄວາມເຊື່ອອັນຍິ່ງໃຫຍ່ຂອງນາຍຮ້ອຍໂຣມັນ.</w:t>
      </w:r>
    </w:p>
    <w:p w14:paraId="3A9F002D" w14:textId="77777777" w:rsidR="00F90BDC" w:rsidRDefault="00F90BDC"/>
    <w:p w14:paraId="00D6932C" w14:textId="77777777" w:rsidR="00F90BDC" w:rsidRDefault="00F90BDC">
      <w:r xmlns:w="http://schemas.openxmlformats.org/wordprocessingml/2006/main">
        <w:t xml:space="preserve">1. ເຫັນຄວາມເຊື່ອອັນຍິ່ງໃຫຍ່ຜ່ານສາຍຕາຂອງພະເຈົ້າ</w:t>
      </w:r>
    </w:p>
    <w:p w14:paraId="42D8A3C6" w14:textId="77777777" w:rsidR="00F90BDC" w:rsidRDefault="00F90BDC"/>
    <w:p w14:paraId="0C0FC3E4" w14:textId="77777777" w:rsidR="00F90BDC" w:rsidRDefault="00F90BDC">
      <w:r xmlns:w="http://schemas.openxmlformats.org/wordprocessingml/2006/main">
        <w:t xml:space="preserve">2. ດໍາລົງຊີວິດດ້ວຍຄວາມເຊື່ອໃນຊີວິດປະຈໍາວັນຂອງພວກເຮົາ</w:t>
      </w:r>
    </w:p>
    <w:p w14:paraId="53DAC26A" w14:textId="77777777" w:rsidR="00F90BDC" w:rsidRDefault="00F90BDC"/>
    <w:p w14:paraId="0A614C61" w14:textId="77777777" w:rsidR="00F90BDC" w:rsidRDefault="00F90BDC">
      <w:r xmlns:w="http://schemas.openxmlformats.org/wordprocessingml/2006/main">
        <w:t xml:space="preserve">1. ເຮັບເຣີ 11:1 - ບັດ​ນີ້​ຄວາມ​ເຊື່ອ​ເປັນ​ເນື້ອ​ໃນ​ຂອງ​ສິ່ງ​ທີ່​ຫວັງ​ໄວ້​ເປັນ​ຫລັກ​ຖານ​ຂອງ​ສິ່ງ​ທີ່​ບໍ່​ໄດ້​ເຫັນ.</w:t>
      </w:r>
    </w:p>
    <w:p w14:paraId="51BBDFFB" w14:textId="77777777" w:rsidR="00F90BDC" w:rsidRDefault="00F90BDC"/>
    <w:p w14:paraId="2F8C899C" w14:textId="77777777" w:rsidR="00F90BDC" w:rsidRDefault="00F90BDC">
      <w:r xmlns:w="http://schemas.openxmlformats.org/wordprocessingml/2006/main">
        <w:t xml:space="preserve">2. Romans 10:17 - ດັ່ງນັ້ນຄວາມເຊື່ອແມ່ນມາຈາກການໄດ້ຍິນ, ແລະໄດ້ຍິນໂດຍຜ່ານພຣະຄໍາຂອງພຣະຄຣິດ.</w:t>
      </w:r>
    </w:p>
    <w:p w14:paraId="3D87EEF4" w14:textId="77777777" w:rsidR="00F90BDC" w:rsidRDefault="00F90BDC"/>
    <w:p w14:paraId="22E6D2D8" w14:textId="77777777" w:rsidR="00F90BDC" w:rsidRDefault="00F90BDC">
      <w:r xmlns:w="http://schemas.openxmlformats.org/wordprocessingml/2006/main">
        <w:t xml:space="preserve">ມັດທາຍ 8:11 ແລະ​ເຮົາ​ກ່າວ​ກັບ​ເຈົ້າ​ວ່າ, ຫລາຍ​ຄົນ​ຈະ​ມາ​ຈາກ​ທິດຕາເວັນ​ອອກ ແລະ​ທິດ​ຕາເວັນຕົກ ແລະ​ຈະ​ນັ່ງ​ລົງ​ຮ່ວມ​ກັບ​ອັບຣາຮາມ, ອີຊາກ, ແລະ​ຢາໂຄບ, ໃນ​ອານາຈັກ​ສະຫວັນ.</w:t>
      </w:r>
    </w:p>
    <w:p w14:paraId="0C3377E5" w14:textId="77777777" w:rsidR="00F90BDC" w:rsidRDefault="00F90BDC"/>
    <w:p w14:paraId="2D8B5459" w14:textId="77777777" w:rsidR="00F90BDC" w:rsidRDefault="00F90BDC">
      <w:r xmlns:w="http://schemas.openxmlformats.org/wordprocessingml/2006/main">
        <w:t xml:space="preserve">ຫຼາຍຄົນຈະໄດ້ຮັບການຕ້ອນຮັບເຂົ້າສູ່ສະຫວັນຈາກທຸກທິດທາງ.</w:t>
      </w:r>
    </w:p>
    <w:p w14:paraId="552FB119" w14:textId="77777777" w:rsidR="00F90BDC" w:rsidRDefault="00F90BDC"/>
    <w:p w14:paraId="21A9F2F6" w14:textId="77777777" w:rsidR="00F90BDC" w:rsidRDefault="00F90BDC">
      <w:r xmlns:w="http://schemas.openxmlformats.org/wordprocessingml/2006/main">
        <w:t xml:space="preserve">1. ການຕ້ອນຮັບອັນບໍ່ສິ້ນສຸດຂອງສະຫວັນ: ຄວາມຮັກແລະຄວາມເມດຕາຂອງພຣະເຈົ້າສໍາລັບທຸກຄົນ</w:t>
      </w:r>
    </w:p>
    <w:p w14:paraId="0FDA89E8" w14:textId="77777777" w:rsidR="00F90BDC" w:rsidRDefault="00F90BDC"/>
    <w:p w14:paraId="4DE94825" w14:textId="77777777" w:rsidR="00F90BDC" w:rsidRDefault="00F90BDC">
      <w:r xmlns:w="http://schemas.openxmlformats.org/wordprocessingml/2006/main">
        <w:t xml:space="preserve">2. Embracing Diversity: ສະເຫຼີມສະຫຼອງຄວາມສາມັກຄີຂອງສະຫວັນ</w:t>
      </w:r>
    </w:p>
    <w:p w14:paraId="09819C7F" w14:textId="77777777" w:rsidR="00F90BDC" w:rsidRDefault="00F90BDC"/>
    <w:p w14:paraId="4C5D5A93" w14:textId="77777777" w:rsidR="00F90BDC" w:rsidRDefault="00F90BDC">
      <w:r xmlns:w="http://schemas.openxmlformats.org/wordprocessingml/2006/main">
        <w:t xml:space="preserve">1. Ephesians 2:13-18 - ແຕ່ໃນປັດຈຸບັນໃນພຣະເຢຊູຄຣິດເຈົ້າຜູ້ທີ່ເຄີຍຢູ່ໄກໄດ້ຖືກນໍາມາໃກ້ໂດຍພຣະໂລຫິດຂອງພຣະຄຣິດ.</w:t>
      </w:r>
    </w:p>
    <w:p w14:paraId="34689A36" w14:textId="77777777" w:rsidR="00F90BDC" w:rsidRDefault="00F90BDC"/>
    <w:p w14:paraId="2BF0D72B"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17B6662" w14:textId="77777777" w:rsidR="00F90BDC" w:rsidRDefault="00F90BDC"/>
    <w:p w14:paraId="0613AEAC" w14:textId="77777777" w:rsidR="00F90BDC" w:rsidRDefault="00F90BDC">
      <w:r xmlns:w="http://schemas.openxmlformats.org/wordprocessingml/2006/main">
        <w:t xml:space="preserve">ມັດທາຍ 8:12 ແຕ່​ລູກ​ຫລານ​ຂອງ​ອານາຈັກ​ຈະ​ຖືກ​ຂັບໄລ່​ອອກ​ໄປ​ໃນ​ຄວາມ​ມືດ​ຊັ້ນນອກ: ຈະ​ມີ​ການ​ຮ້ອງໄຫ້​ແລະ​ແກວ່ງ​ແຂ້ວ.</w:t>
      </w:r>
    </w:p>
    <w:p w14:paraId="3C20B3A2" w14:textId="77777777" w:rsidR="00F90BDC" w:rsidRDefault="00F90BDC"/>
    <w:p w14:paraId="4D981BB4" w14:textId="77777777" w:rsidR="00F90BDC" w:rsidRDefault="00F90BDC">
      <w:r xmlns:w="http://schemas.openxmlformats.org/wordprocessingml/2006/main">
        <w:t xml:space="preserve">ຂໍ້ນີ້ເວົ້າເຖິງຜົນສະທ້ອນຂອງການປະຕິເສດອານາຈັກຂອງພຣະເຈົ້າ: ຖືກຂັບໄລ່ອອກໄປໃນຄວາມມືດພາຍນອກດ້ວຍການຮ້ອງໄຫ້ ແລະ ກັດແຂ້ວ.</w:t>
      </w:r>
    </w:p>
    <w:p w14:paraId="5F6B97AA" w14:textId="77777777" w:rsidR="00F90BDC" w:rsidRDefault="00F90BDC"/>
    <w:p w14:paraId="3DA63557" w14:textId="77777777" w:rsidR="00F90BDC" w:rsidRDefault="00F90BDC">
      <w:r xmlns:w="http://schemas.openxmlformats.org/wordprocessingml/2006/main">
        <w:t xml:space="preserve">1. ລາຄາຂອງການປະຕິເສດ: ຜົນສະທ້ອນຂອງການປະຕິເສດອານາຈັກຂອງພຣະເຈົ້າ</w:t>
      </w:r>
    </w:p>
    <w:p w14:paraId="2C59299E" w14:textId="77777777" w:rsidR="00F90BDC" w:rsidRDefault="00F90BDC"/>
    <w:p w14:paraId="739E5229" w14:textId="77777777" w:rsidR="00F90BDC" w:rsidRDefault="00F90BDC">
      <w:r xmlns:w="http://schemas.openxmlformats.org/wordprocessingml/2006/main">
        <w:t xml:space="preserve">2. ຄວາມມືດຂອງບາບ: ຄວາມເຂົ້າໃຈຄວາມຮຸນແຮງຂອງການປະຕິເສດລາຊະອານາຈັກຂອງພະເຈົ້າ</w:t>
      </w:r>
    </w:p>
    <w:p w14:paraId="1BC2DED7" w14:textId="77777777" w:rsidR="00F90BDC" w:rsidRDefault="00F90BDC"/>
    <w:p w14:paraId="1DEB9FF8" w14:textId="77777777" w:rsidR="00F90BDC" w:rsidRDefault="00F90BDC">
      <w:r xmlns:w="http://schemas.openxmlformats.org/wordprocessingml/2006/main">
        <w:t xml:space="preserve">1. ລູກາ 13:25-28 - ຄໍາອຸປະມາເລື່ອງແກະທີ່ຫຼົງຫາຍ</w:t>
      </w:r>
    </w:p>
    <w:p w14:paraId="7364B9F8" w14:textId="77777777" w:rsidR="00F90BDC" w:rsidRDefault="00F90BDC"/>
    <w:p w14:paraId="7A3F46DE" w14:textId="77777777" w:rsidR="00F90BDC" w:rsidRDefault="00F90BDC">
      <w:r xmlns:w="http://schemas.openxmlformats.org/wordprocessingml/2006/main">
        <w:t xml:space="preserve">2 ເທຊະໂລນີກ 1:6-10 - ພຣະພິໂລດຂອງພຣະເຈົ້າໄດ້ເປີດເຜີຍ</w:t>
      </w:r>
    </w:p>
    <w:p w14:paraId="688EA284" w14:textId="77777777" w:rsidR="00F90BDC" w:rsidRDefault="00F90BDC"/>
    <w:p w14:paraId="42FD8323" w14:textId="77777777" w:rsidR="00F90BDC" w:rsidRDefault="00F90BDC">
      <w:r xmlns:w="http://schemas.openxmlformats.org/wordprocessingml/2006/main">
        <w:t xml:space="preserve">ມັດທາຍ 8:13 ແລະ​ພຣະ​ເຢ​ຊູ​ໄດ້​ກ່າວ​ກັບ​ນາຍ​ຮ້ອຍ, ໄປ​ທາງ​ຂອງ​ທ່ານ; ແລະ​ຕາມ​ທີ່​ເຈົ້າ​ໄດ້​ເຊື່ອ, ຈົ່ງ​ເຮັດ​ໃຫ້​ເຈົ້າ​ໄດ້​ເຮັດ​ຢ່າງ​ນັ້ນ. ແລະຜູ້ຮັບໃຊ້ຂອງລາວໄດ້ຮັບການປິ່ນປົວໃນຊົ່ວໂມງດຽວກັນ.</w:t>
      </w:r>
    </w:p>
    <w:p w14:paraId="129C9FBF" w14:textId="77777777" w:rsidR="00F90BDC" w:rsidRDefault="00F90BDC"/>
    <w:p w14:paraId="1DA9278C" w14:textId="77777777" w:rsidR="00F90BDC" w:rsidRDefault="00F90BDC">
      <w:r xmlns:w="http://schemas.openxmlformats.org/wordprocessingml/2006/main">
        <w:t xml:space="preserve">ພະ​ເຍຊູ​ປິ່ນປົວ​ຄົນ​ຮັບໃຊ້​ຂອງ​ນາຍ​ຮ້ອຍ​ດ້ວຍ​ຄວາມ​ເຊື່ອ.</w:t>
      </w:r>
    </w:p>
    <w:p w14:paraId="7D5EF26F" w14:textId="77777777" w:rsidR="00F90BDC" w:rsidRDefault="00F90BDC"/>
    <w:p w14:paraId="3E877E97" w14:textId="77777777" w:rsidR="00F90BDC" w:rsidRDefault="00F90BDC">
      <w:r xmlns:w="http://schemas.openxmlformats.org/wordprocessingml/2006/main">
        <w:t xml:space="preserve">1. ພະລັງແຫ່ງຄວາມເຊື່ອ ແລະວິທີທີ່ມັນສາມາດປິ່ນປົວໄດ້</w:t>
      </w:r>
    </w:p>
    <w:p w14:paraId="6F1040D8" w14:textId="77777777" w:rsidR="00F90BDC" w:rsidRDefault="00F90BDC"/>
    <w:p w14:paraId="5D947E13" w14:textId="77777777" w:rsidR="00F90BDC" w:rsidRDefault="00F90BDC">
      <w:r xmlns:w="http://schemas.openxmlformats.org/wordprocessingml/2006/main">
        <w:t xml:space="preserve">2. ພຣະເຢຊູສະແດງຄວາມເມດຕາສົງສານຂອງພຣະອົງໂດຍຜ່ານການປິ່ນປົວ</w:t>
      </w:r>
    </w:p>
    <w:p w14:paraId="24B5966A" w14:textId="77777777" w:rsidR="00F90BDC" w:rsidRDefault="00F90BDC"/>
    <w:p w14:paraId="65582F7B"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03226CC3" w14:textId="77777777" w:rsidR="00F90BDC" w:rsidRDefault="00F90BDC"/>
    <w:p w14:paraId="5AB3179B" w14:textId="77777777" w:rsidR="00F90BDC" w:rsidRDefault="00F90BDC">
      <w:r xmlns:w="http://schemas.openxmlformats.org/wordprocessingml/2006/main">
        <w:t xml:space="preserve">2. ຢາໂກໂບ 5:15 - "ແລະຄໍາອະທິຖານທີ່ສະເຫນີໃນຄວາມເຊື່ອຈະເຮັດໃຫ້ຄົນເຈັບປ່ວຍ; ພຣະຜູ້ເປັນເຈົ້າຈະຍົກພວກເຂົາຂຶ້ນ, ຖ້າພວກເຂົາໄດ້ເຮັດບາບ, ພວກເຂົາຈະໄດ້ຮັບການໃຫ້ອະໄພ."</w:t>
      </w:r>
    </w:p>
    <w:p w14:paraId="239D79F1" w14:textId="77777777" w:rsidR="00F90BDC" w:rsidRDefault="00F90BDC"/>
    <w:p w14:paraId="6B5BDADB" w14:textId="77777777" w:rsidR="00F90BDC" w:rsidRDefault="00F90BDC">
      <w:r xmlns:w="http://schemas.openxmlformats.org/wordprocessingml/2006/main">
        <w:t xml:space="preserve">ມັດທາຍ 8:14 ເມື່ອ​ພຣະເຢຊູເຈົ້າ​ໄດ້​ເຂົ້າ​ໄປ​ໃນ​ເຮືອນ​ຂອງ​ເປໂຕ ພຣະອົງ​ກໍ​ເຫັນ​ແມ່​ຂອງ​ເມຍ​ຂອງ​ພຣະອົງ​ນອນ​ຢູ່ ແລະ​ເປັນ​ໄຂ້.</w:t>
      </w:r>
    </w:p>
    <w:p w14:paraId="3DE7E843" w14:textId="77777777" w:rsidR="00F90BDC" w:rsidRDefault="00F90BDC"/>
    <w:p w14:paraId="04C630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ພະ​ເຍຊູ​ໄປ​ຢາມ​ເຮືອນ​ຂອງ​ເປໂຕ​ແລະ​ເຫັນ​ແມ່​ເຖົ້າ​ນອນ​ຢູ່​ທີ່​ນັ້ນ​ເປັນ​ໄຂ້.</w:t>
      </w:r>
    </w:p>
    <w:p w14:paraId="4251AA1B" w14:textId="77777777" w:rsidR="00F90BDC" w:rsidRDefault="00F90BDC"/>
    <w:p w14:paraId="51F7ABFE" w14:textId="77777777" w:rsidR="00F90BDC" w:rsidRDefault="00F90BDC">
      <w:r xmlns:w="http://schemas.openxmlformats.org/wordprocessingml/2006/main">
        <w:t xml:space="preserve">1. ການໄວ້ວາງໃຈພຣະເຈົ້າໃນເວລາເຈັບປ່ວຍ - ການຮຽນຮູ້ທີ່ຈະເອື່ອຍອີງພຣະເຈົ້າໃນເວລາທີ່ປະເຊີນກັບສະຖານະການທີ່ຫຍຸ້ງຍາກ.</w:t>
      </w:r>
    </w:p>
    <w:p w14:paraId="258E157A" w14:textId="77777777" w:rsidR="00F90BDC" w:rsidRDefault="00F90BDC"/>
    <w:p w14:paraId="56DAB9DE" w14:textId="77777777" w:rsidR="00F90BDC" w:rsidRDefault="00F90BDC">
      <w:r xmlns:w="http://schemas.openxmlformats.org/wordprocessingml/2006/main">
        <w:t xml:space="preserve">2. ຄວາມເຫັນອົກເຫັນໃຈຂອງພຣະເຢຊູ - ດຶງກໍາລັງໃຈຈາກຄວາມເຕັມໃຈຂອງພຣະເຢຊູທີ່ຈະປິ່ນປົວແລະຮັບໃຊ້.</w:t>
      </w:r>
    </w:p>
    <w:p w14:paraId="20195D9B" w14:textId="77777777" w:rsidR="00F90BDC" w:rsidRDefault="00F90BDC"/>
    <w:p w14:paraId="0828C2A0" w14:textId="77777777" w:rsidR="00F90BDC" w:rsidRDefault="00F90BDC">
      <w:r xmlns:w="http://schemas.openxmlformats.org/wordprocessingml/2006/main">
        <w:t xml:space="preserve">1. ເຮັບເຣີ 13:5-6 - “ຈົ່ງ​ຮັກສາ​ຊີວິດ​ຂອງ​ເຈົ້າ​ໃຫ້​ພົ້ນ​ຈາກ​ການ​ຮັກ​ເງິນ ແລະ​ພໍ​ໃຈ​ໃນ​ສິ່ງ​ທີ່​ເຈົ້າ​ມີ ເພາະ​ພະອົງ​ໄດ້​ກ່າວ​ວ່າ “ເຮົາ​ຈະ​ບໍ່​ປະ​ເຈົ້າ​ຫຼື​ປະ​ຖິ້ມ​ເຈົ້າ.”</w:t>
      </w:r>
    </w:p>
    <w:p w14:paraId="1EBF3A43" w14:textId="77777777" w:rsidR="00F90BDC" w:rsidRDefault="00F90BDC"/>
    <w:p w14:paraId="292AD06B" w14:textId="77777777" w:rsidR="00F90BDC" w:rsidRDefault="00F90BDC">
      <w:r xmlns:w="http://schemas.openxmlformats.org/wordprocessingml/2006/main">
        <w:t xml:space="preserve">2 ຢາໂກໂບ 5:14-15 “ໃນ​ພວກ​ເຈົ້າ​ມີ​ຜູ້​ໃດ​ເຈັບ​ປ່ວຍ​ບໍ? ໃຫ້​ເຂົາ​ເຈົ້າ​ເອີ້ນ​ຜູ້​ເຖົ້າ​ແກ່​ຂອງ​ສາດ​ສະ​ໜາ​ຈັກ​ມາ​ອະທິດຖານ​ເທິງ​ພວກ​ເຂົາ ແລະ​ເຈີມ​ດ້ວຍ​ນ້ຳມັນ​ໃນ​ນາມ​ຂອງ​ພະ​ເຢໂຫວາ ແລະ​ຄຳ​ອະທິດຖານ​ທີ່​ຖວາຍ​ດ້ວຍ​ຄວາມ​ເຊື່ອ​ຈະ​ເຮັດ​ໃຫ້​ຄົນ​ເຈັບ​ປ່ວຍ. ພະອົງ​ຈະ​ປຸກ​ເຂົາ​ໃຫ້​ເປັນ​ຄືນ​ດີ ຖ້າ​ພວກ​ເຂົາ​ເຮັດ​ຜິດ​ບາບ​ກໍ​ຈະ​ໄດ້​ຮັບ​ການ​ໃຫ້​ອະໄພ.”</w:t>
      </w:r>
    </w:p>
    <w:p w14:paraId="6A8A5590" w14:textId="77777777" w:rsidR="00F90BDC" w:rsidRDefault="00F90BDC"/>
    <w:p w14:paraId="58015418" w14:textId="77777777" w:rsidR="00F90BDC" w:rsidRDefault="00F90BDC">
      <w:r xmlns:w="http://schemas.openxmlformats.org/wordprocessingml/2006/main">
        <w:t xml:space="preserve">ມັດທາຍ 8:15 ແລະ​ພຣະອົງ​ໄດ້​ຈັບ​ມື​ຂອງ​ນາງ ແລະ​ອາການ​ໄຂ້​ກໍ​ອອກ​ໄປ ແລະ​ນາງ​ກໍ​ລຸກ​ຂຶ້ນ ແລະ​ປະຕິບັດ​ຕໍ່​ພວກເຂົາ.</w:t>
      </w:r>
    </w:p>
    <w:p w14:paraId="4604144E" w14:textId="77777777" w:rsidR="00F90BDC" w:rsidRDefault="00F90BDC"/>
    <w:p w14:paraId="258BCA48" w14:textId="77777777" w:rsidR="00F90BDC" w:rsidRDefault="00F90BDC">
      <w:r xmlns:w="http://schemas.openxmlformats.org/wordprocessingml/2006/main">
        <w:t xml:space="preserve">ຂໍ້ນີ້ອະທິບາຍເຖິງວິທີທີ່ພະເຍຊູປິ່ນປົວຜູ້ຍິງແລະປົດປ່ອຍລາວຈາກອາການໄຂ້.</w:t>
      </w:r>
    </w:p>
    <w:p w14:paraId="7EDBECBE" w14:textId="77777777" w:rsidR="00F90BDC" w:rsidRDefault="00F90BDC"/>
    <w:p w14:paraId="561624E4" w14:textId="77777777" w:rsidR="00F90BDC" w:rsidRDefault="00F90BDC">
      <w:r xmlns:w="http://schemas.openxmlformats.org/wordprocessingml/2006/main">
        <w:t xml:space="preserve">1: ເຮົາ​ສາມາດ​ໄວ້​ວາງໃຈ​ພະ​ເຍຊູ​ເພື່ອ​ປິ່ນປົວ​ເຮົາ​ໃນ​ເວລາ​ທີ່​ເຮົາ​ຕ້ອງການ.</w:t>
      </w:r>
    </w:p>
    <w:p w14:paraId="2A922003" w14:textId="77777777" w:rsidR="00F90BDC" w:rsidRDefault="00F90BDC"/>
    <w:p w14:paraId="42E2DD1F" w14:textId="77777777" w:rsidR="00F90BDC" w:rsidRDefault="00F90BDC">
      <w:r xmlns:w="http://schemas.openxmlformats.org/wordprocessingml/2006/main">
        <w:t xml:space="preserve">2: ເມື່ອ​ພະ​ເຍຊູ​ປິ່ນປົວ​ເຮົາ ພະອົງ​ໃຫ້​ກຳລັງ​ແກ່​ເຮົາ​ໃນ​ການ​ຮັບໃຊ້​ຄົນ​ອື່ນ.</w:t>
      </w:r>
    </w:p>
    <w:p w14:paraId="1449B36C" w14:textId="77777777" w:rsidR="00F90BDC" w:rsidRDefault="00F90BDC"/>
    <w:p w14:paraId="6A7502CF" w14:textId="77777777" w:rsidR="00F90BDC" w:rsidRDefault="00F90BDC">
      <w:r xmlns:w="http://schemas.openxmlformats.org/wordprocessingml/2006/main">
        <w:t xml:space="preserve">1: ເອຊາຢາ 53: 5 -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25F9B177" w14:textId="77777777" w:rsidR="00F90BDC" w:rsidRDefault="00F90BDC"/>
    <w:p w14:paraId="7719FC24" w14:textId="77777777" w:rsidR="00F90BDC" w:rsidRDefault="00F90BDC">
      <w:r xmlns:w="http://schemas.openxmlformats.org/wordprocessingml/2006/main">
        <w:t xml:space="preserve">2 ຢາໂກໂບ 5:14-15 “ມີ​ຄົນ​ເຈັບ​ປ່ວຍ​ຢູ່​ໃນ​ພວກ​ເຈົ້າ​ບໍ? ໃຫ້​ລາວ​ເອີ້ນ​ຫາ​ພວກ​ຜູ້​ເຖົ້າ​ແກ່​ຂອງ​ສາດ​ສະ​ໜາ​ຈັກ ແລະ​ໃຫ້​ພວກ​ເຂົາ​ອະ​ທິ​ຖານ​ເທິງ​ເພິ່ນ​ດ້ວຍ​ນໍ້າມັນ​ເຈີມ​ໃນ​ພຣະ​ນາມ​ຂອງ​ພຣະ​ຜູ້​ເປັນ​ເຈົ້າ: ແລະ​ການ​ອະ​ທິ​ຖານ​ຂອງ​ສາດ​ສະ​ຫນາ​ຈັກ. ຊ່ອຍ​ຄົນ​ເຈັບ​ປ່ວຍ​ໃຫ້​ພົ້ນ, ແລະ ພຣະ​ຜູ້​ເປັນ​ເຈົ້າ​ຈະ​ໃຫ້​ລາວ​ເປັນ​ຄືນ​ມາ; ແລະ ຖ້າ​ຫາກ​ລາວ​ໄດ້​ເຮັດ​ບາບ, ພວກ​ເຂົາ​ຈະ​ໄດ້​ຮັບ​ການ​ໃຫ້​ອະ​ໄພ.”</w:t>
      </w:r>
    </w:p>
    <w:p w14:paraId="3AEAF015" w14:textId="77777777" w:rsidR="00F90BDC" w:rsidRDefault="00F90BDC"/>
    <w:p w14:paraId="62092AF8" w14:textId="77777777" w:rsidR="00F90BDC" w:rsidRDefault="00F90BDC">
      <w:r xmlns:w="http://schemas.openxmlformats.org/wordprocessingml/2006/main">
        <w:t xml:space="preserve">ມັດທາຍ 8:16 ເມື່ອ​ເຖິງ​ຕອນ​ແລງ ພວກ​ເຂົາ​ໄດ້​ນຳ​ຜີມານຮ້າຍ​ເຂົ້າ​ມາ​ຫາ​ພຣະອົງ ແລະ​ພຣະອົງ​ໄດ້​ຂັບໄລ່​ຜີມານຮ້າຍ​ອອກ​ດ້ວຍ​ຖ້ອຍຄຳ​ຂອງ​ພຣະອົງ ແລະ​ປິ່ນປົວ​ຄົນ​ເຈັບ​ປ່ວຍ​ທັງໝົດ​ໃຫ້​ຫາຍ​ດີ.</w:t>
      </w:r>
    </w:p>
    <w:p w14:paraId="14C26807" w14:textId="77777777" w:rsidR="00F90BDC" w:rsidRDefault="00F90BDC"/>
    <w:p w14:paraId="011D98A8" w14:textId="77777777" w:rsidR="00F90BDC" w:rsidRDefault="00F90BDC">
      <w:r xmlns:w="http://schemas.openxmlformats.org/wordprocessingml/2006/main">
        <w:t xml:space="preserve">ຂໍ້ນີ້ພັນລະນາເຖິງພະເຍຊູປິ່ນປົວຫຼາຍຄົນທີ່ເຈັບປ່ວຍ ແລະຂັບໄລ່ຜີຮ້າຍອອກດ້ວຍຖ້ອຍຄຳຂອງພະອົງ.</w:t>
      </w:r>
    </w:p>
    <w:p w14:paraId="67761CC7" w14:textId="77777777" w:rsidR="00F90BDC" w:rsidRDefault="00F90BDC"/>
    <w:p w14:paraId="393ADD87" w14:textId="77777777" w:rsidR="00F90BDC" w:rsidRDefault="00F90BDC">
      <w:r xmlns:w="http://schemas.openxmlformats.org/wordprocessingml/2006/main">
        <w:t xml:space="preserve">1. ພະເຈົ້າມີອໍານາດປິ່ນປົວແລະປົກປ້ອງພວກເຮົາຈາກຄວາມຊົ່ວຮ້າຍ.</w:t>
      </w:r>
    </w:p>
    <w:p w14:paraId="2251642E" w14:textId="77777777" w:rsidR="00F90BDC" w:rsidRDefault="00F90BDC"/>
    <w:p w14:paraId="277CEDE9" w14:textId="77777777" w:rsidR="00F90BDC" w:rsidRDefault="00F90BDC">
      <w:r xmlns:w="http://schemas.openxmlformats.org/wordprocessingml/2006/main">
        <w:t xml:space="preserve">2. ໂດຍ​ພະ​ລັງ​ຂອງ​ພະ​ເຍຊູ ເຮົາ​ສາມາດ​ໄດ້​ຮັບ​ການ​ປິ່ນປົວ​ແລະ​ຄວາມ​ສົມບູນ.</w:t>
      </w:r>
    </w:p>
    <w:p w14:paraId="7EBFDC22" w14:textId="77777777" w:rsidR="00F90BDC" w:rsidRDefault="00F90BDC"/>
    <w:p w14:paraId="216CF20C" w14:textId="77777777" w:rsidR="00F90BDC" w:rsidRDefault="00F90BDC">
      <w:r xmlns:w="http://schemas.openxmlformats.org/wordprocessingml/2006/main">
        <w:t xml:space="preserve">1. Psalm 103:2-3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ຜູ້​ທີ່​ປິ່ນ​ປົວ​ພະ​ຍາດ​ທັງ​ຫມົດ​ຂອງ​ທ່ານ​;</w:t>
      </w:r>
    </w:p>
    <w:p w14:paraId="6B8E8D33" w14:textId="77777777" w:rsidR="00F90BDC" w:rsidRDefault="00F90BDC"/>
    <w:p w14:paraId="56CBCB5F" w14:textId="77777777" w:rsidR="00F90BDC" w:rsidRDefault="00F90BDC">
      <w:r xmlns:w="http://schemas.openxmlformats.org/wordprocessingml/2006/main">
        <w:t xml:space="preserve">2. ເອ​ຊາ​ຢາ 41:10 “ຢ່າ​ຢ້ານ​ເລີຍ, ເພາະ​ເຮົາ​ຢູ່​ກັບ​ເຈົ້າ: ຢ່າ​ຕົກ​ໃຈ, ເພາະ​ເຮົາ​ຄື​ພຣະ​ເຈົ້າ: ເຮົາ​ຈະ​ເສີມ​ຄວາມ​ເຂັ້ມ​ແຂງ​ໃຫ້​ເຈົ້າ; ແທ້​ຈິງ​ແລ້ວ, ເຮົາ​ຈະ​ຊ່ວຍ​ເຈົ້າ, ແທ້​ຈິງ​ແລ້ວ, ເຮົາ​ຈະ​ຮັກ​ສາ​ເຈົ້າ​ດ້ວຍ​ມື​ຂວາ​ຂອງ​ເຈົ້າ. ຄວາມຊອບທໍາຂອງຂ້ອຍ."</w:t>
      </w:r>
    </w:p>
    <w:p w14:paraId="6345E070" w14:textId="77777777" w:rsidR="00F90BDC" w:rsidRDefault="00F90BDC"/>
    <w:p w14:paraId="0AC01C3B" w14:textId="77777777" w:rsidR="00F90BDC" w:rsidRDefault="00F90BDC">
      <w:r xmlns:w="http://schemas.openxmlformats.org/wordprocessingml/2006/main">
        <w:t xml:space="preserve">ມັດທາຍ 8:17 ເພື່ອ​ໃຫ້​ມັນ​ເປັນ​ຈິງ​ຕາມ​ທີ່​ຜູ້ທຳນວາຍ​ເອຊາຢາ​ໄດ້​ກ່າວ​ໄວ້​ວ່າ, “ພຣະອົງ​ເອງ​ໄດ້​ຮັບ​ເອົາ​ຄວາມ​ເຈັບປ່ວຍ​ຂອງ​ພວກເຮົາ ແລະ​ແບກ​ເອົາ​ຄວາມ​ເຈັບປ່ວຍ​ຂອງ​ພວກເຮົາ.</w:t>
      </w:r>
    </w:p>
    <w:p w14:paraId="0707BA5C" w14:textId="77777777" w:rsidR="00F90BDC" w:rsidRDefault="00F90BDC"/>
    <w:p w14:paraId="4E85145E" w14:textId="77777777" w:rsidR="00F90BDC" w:rsidRDefault="00F90BDC">
      <w:r xmlns:w="http://schemas.openxmlformats.org/wordprocessingml/2006/main">
        <w:t xml:space="preserve">ພຣະ​ເຢ​ຊູ​ໄດ້​ປິ່ນ​ປົວ​ຄົນ​ເຈັບ​ທີ່​ຈະ​ເຮັດ​ໃຫ້​ຄໍາ​ທໍາ​ນາຍ​ຂອງ​ເອ​ຊາ​ຢາ​ສໍາ​ເລັດ.</w:t>
      </w:r>
    </w:p>
    <w:p w14:paraId="626B35C9" w14:textId="77777777" w:rsidR="00F90BDC" w:rsidRDefault="00F90BDC"/>
    <w:p w14:paraId="45FB3F7A" w14:textId="77777777" w:rsidR="00F90BDC" w:rsidRDefault="00F90BDC">
      <w:r xmlns:w="http://schemas.openxmlformats.org/wordprocessingml/2006/main">
        <w:t xml:space="preserve">1. Jesus Heals: A Reflection on Matthew 8:17</w:t>
      </w:r>
    </w:p>
    <w:p w14:paraId="52BF14E5" w14:textId="77777777" w:rsidR="00F90BDC" w:rsidRDefault="00F90BDC"/>
    <w:p w14:paraId="07916C69" w14:textId="77777777" w:rsidR="00F90BDC" w:rsidRDefault="00F90BDC">
      <w:r xmlns:w="http://schemas.openxmlformats.org/wordprocessingml/2006/main">
        <w:t xml:space="preserve">2. ພະລັງ​ຂອງ​ການ​ເຮັດ​ຕາມ​ຄຳ​ພະຍາກອນ: ການ​ສຶກສາ​ມັດທາຍ 8:17</w:t>
      </w:r>
    </w:p>
    <w:p w14:paraId="70F8BC1A" w14:textId="77777777" w:rsidR="00F90BDC" w:rsidRDefault="00F90BDC"/>
    <w:p w14:paraId="115527FC" w14:textId="77777777" w:rsidR="00F90BDC" w:rsidRDefault="00F90BDC">
      <w:r xmlns:w="http://schemas.openxmlformats.org/wordprocessingml/2006/main">
        <w:t xml:space="preserve">1. ເອຊາຢາ 53:4-5 - “ແນ່ນອນ ພຣະອົງໄດ້ແບກເອົາຄວາມໂສກເສົ້າຂອງພວກເຮົາ ແລະໄດ້ບັນທຸກຄວາມໂສກເສົ້າຂອງພວກເຮົາ; ແຕ່​ພວກ​ເຮົາ​ຍັງ​ຖື​ວ່າ​ລາວ </w:t>
      </w:r>
      <w:r xmlns:w="http://schemas.openxmlformats.org/wordprocessingml/2006/main">
        <w:lastRenderedPageBreak xmlns:w="http://schemas.openxmlformats.org/wordprocessingml/2006/main"/>
      </w:r>
      <w:r xmlns:w="http://schemas.openxmlformats.org/wordprocessingml/2006/main">
        <w:t xml:space="preserve">​ຖືກ​ເຄາະ​ຮ້າຍ,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0AEBAFD0" w14:textId="77777777" w:rsidR="00F90BDC" w:rsidRDefault="00F90BDC"/>
    <w:p w14:paraId="0EC47A0F" w14:textId="77777777" w:rsidR="00F90BDC" w:rsidRDefault="00F90BDC">
      <w:r xmlns:w="http://schemas.openxmlformats.org/wordprocessingml/2006/main">
        <w:t xml:space="preserve">2. ລູກາ 4:18-19 “ພຣະວິນ​ຍານ​ຂອງ​ອົງພຣະ​ຜູ້​ເປັນເຈົ້າ​ສະຖິດ​ຢູ່​ກັບ​ຂ້ອຍ ເພາະ​ພຣະອົງ​ໄດ້​ເຈີມ​ຂ້ອຍ​ເພື່ອ​ປະກາດ​ຂ່າວ​ດີ​ແກ່​ຄົນ​ທຸກ​ຍາກ. ພຣະອົງ​ໄດ້​ສົ່ງ​ຂ້າພະເຈົ້າ​ໄປ​ປະກາດ​ເສລີພາບ​ໃຫ້​ແກ່​ພວກ​ຊະເລີຍ​ເສິກ ແລະ​ໃຫ້​ເຫັນ​ແກ່​ຄົນ​ຕາບອດ​ຄືນ​ມາ ເພື່ອ​ປົດ​ປ່ອຍ​ພວກ​ທີ່​ຖືກ​ກົດຂີ່​ຂົ່ມເຫັງ, ເພື່ອ​ປະກາດ​ປີ​ແຫ່ງ​ຄວາມ​ໂປດປານ​ຂອງ​ພຣະອົງ.”</w:t>
      </w:r>
    </w:p>
    <w:p w14:paraId="228B4D78" w14:textId="77777777" w:rsidR="00F90BDC" w:rsidRDefault="00F90BDC"/>
    <w:p w14:paraId="5527BB06" w14:textId="77777777" w:rsidR="00F90BDC" w:rsidRDefault="00F90BDC">
      <w:r xmlns:w="http://schemas.openxmlformats.org/wordprocessingml/2006/main">
        <w:t xml:space="preserve">ມັດທາຍ 8:18 ເມື່ອ​ພຣະເຢຊູເຈົ້າ​ໄດ້​ເຫັນ​ປະຊາຊົນ​ຢ່າງ​ຫລວງຫລາຍ​ຢູ່​ອ້ອມ​ພຣະອົງ ພຣະອົງ​ຈຶ່ງ​ສັ່ງ​ໃຫ້​ອອກ​ໄປ​ອີກ​ຟາກ​ໜຶ່ງ.</w:t>
      </w:r>
    </w:p>
    <w:p w14:paraId="703ECB7D" w14:textId="77777777" w:rsidR="00F90BDC" w:rsidRDefault="00F90BDC"/>
    <w:p w14:paraId="34117358" w14:textId="77777777" w:rsidR="00F90BDC" w:rsidRDefault="00F90BDC">
      <w:r xmlns:w="http://schemas.openxmlformats.org/wordprocessingml/2006/main">
        <w:t xml:space="preserve">ພະ​ເຍຊູ​ເຫັນ​ຝູງ​ໃຫຍ່​ແລະ​ສັ່ງ​ເຂົາ​ໃຫ້​ໄປ​ອີກ​ຟາກ​ໜຶ່ງ.</w:t>
      </w:r>
    </w:p>
    <w:p w14:paraId="1C82D767" w14:textId="77777777" w:rsidR="00F90BDC" w:rsidRDefault="00F90BDC"/>
    <w:p w14:paraId="628E5B7D" w14:textId="77777777" w:rsidR="00F90BDC" w:rsidRDefault="00F90BDC">
      <w:r xmlns:w="http://schemas.openxmlformats.org/wordprocessingml/2006/main">
        <w:t xml:space="preserve">1. ພະ​ເຍຊູ​ຍົກ​ຕົວຢ່າງ​ວິທີ​ຕອບ​ສະໜອງ​ຕໍ່​ຝູງ​ຊົນ​ທີ່​ມີ​ຄວາມ​ເມດຕາ​ສົງສານ​ແລະ​ຄວາມ​ຫ່ວງໃຍ.</w:t>
      </w:r>
    </w:p>
    <w:p w14:paraId="0A58B8C8" w14:textId="77777777" w:rsidR="00F90BDC" w:rsidRDefault="00F90BDC"/>
    <w:p w14:paraId="08B5997E" w14:textId="77777777" w:rsidR="00F90BDC" w:rsidRDefault="00F90BDC">
      <w:r xmlns:w="http://schemas.openxmlformats.org/wordprocessingml/2006/main">
        <w:t xml:space="preserve">2. ພວກເຮົາສາມາດຮຽນຮູ້ທີ່ຈະເອົາບາດກ້າວກັບຄືນໄປບ່ອນແລະປະເມີນສະຖານະການກ່ອນທີ່ຈະຕັດສິນໃຈ.</w:t>
      </w:r>
    </w:p>
    <w:p w14:paraId="39CE192B" w14:textId="77777777" w:rsidR="00F90BDC" w:rsidRDefault="00F90BDC"/>
    <w:p w14:paraId="32A84869" w14:textId="77777777" w:rsidR="00F90BDC" w:rsidRDefault="00F90BDC">
      <w:r xmlns:w="http://schemas.openxmlformats.org/wordprocessingml/2006/main">
        <w:t xml:space="preserve">1. ມັດທາຍ 9:35-38 - ພຣະເຢຊູໄດ້ຕອບສະໜອງຕໍ່ຝູງຊົນອັນຍິ່ງໃຫຍ່ດ້ວຍຄວາມເມດຕາສົງສານ.</w:t>
      </w:r>
    </w:p>
    <w:p w14:paraId="7CEEAA0D" w14:textId="77777777" w:rsidR="00F90BDC" w:rsidRDefault="00F90BDC"/>
    <w:p w14:paraId="6AFEA09E" w14:textId="77777777" w:rsidR="00F90BDC" w:rsidRDefault="00F90BDC">
      <w:r xmlns:w="http://schemas.openxmlformats.org/wordprocessingml/2006/main">
        <w:t xml:space="preserve">2. ອົບພະຍົບ 14:15 - ໂມເຊ​ໄດ້​ຍົກ​ຕົວຢ່າງ​ວິທີ​ຕອບ​ສະໜອງ​ຕໍ່​ຝູງ​ຊົນ​ອັນ​ໃຫຍ່​ຫຼວງ​ດ້ວຍ​ຄວາມ​ເຊື່ອ​ແລະ​ຄວາມ​ໄວ້​ວາງໃຈ​ໃນ​ພະເຈົ້າ.</w:t>
      </w:r>
    </w:p>
    <w:p w14:paraId="4564BCD1" w14:textId="77777777" w:rsidR="00F90BDC" w:rsidRDefault="00F90BDC"/>
    <w:p w14:paraId="44AC7BA9" w14:textId="77777777" w:rsidR="00F90BDC" w:rsidRDefault="00F90BDC">
      <w:r xmlns:w="http://schemas.openxmlformats.org/wordprocessingml/2006/main">
        <w:t xml:space="preserve">ມັດທາຍ 8:19 ມີ​ທຳມະຈານ​ຄົນ​ໜຶ່ງ​ມາ ແລະ​ເວົ້າ​ກັບ​ເພິ່ນ​ວ່າ, “ອາຈານ​ເອີຍ, ຂ້ານ້ອຍ​ຈະ​ຕິດຕາມ​ທ່ານ​ໄປ​ບ່ອນ​ໃດ​ກໍ​ຕາມ​ທີ່​ທ່ານ​ໄປ.</w:t>
      </w:r>
    </w:p>
    <w:p w14:paraId="2810E527" w14:textId="77777777" w:rsidR="00F90BDC" w:rsidRDefault="00F90BDC"/>
    <w:p w14:paraId="2B33CC15" w14:textId="77777777" w:rsidR="00F90BDC" w:rsidRDefault="00F90BDC">
      <w:r xmlns:w="http://schemas.openxmlformats.org/wordprocessingml/2006/main">
        <w:t xml:space="preserve">ຜູ້​ຂຽນ​ຜູ້​ນີ້​ສະແດງ​ຄວາມ​ປາຖະໜາ​ທີ່​ຈະ​ຕິດ​ຕາມ​ພະ​ເຍຊູ​ໄປ​ທຸກ​ບ່ອນ.</w:t>
      </w:r>
    </w:p>
    <w:p w14:paraId="7D28FCF8" w14:textId="77777777" w:rsidR="00F90BDC" w:rsidRDefault="00F90BDC"/>
    <w:p w14:paraId="287DB0E7" w14:textId="77777777" w:rsidR="00F90BDC" w:rsidRDefault="00F90BDC">
      <w:r xmlns:w="http://schemas.openxmlformats.org/wordprocessingml/2006/main">
        <w:t xml:space="preserve">1: ການ​ຕິດ​ຕາມ​ພຣະ​ເຢ​ຊູ​ຮຽກ​ຮ້ອງ​ໃຫ້​ຄໍາ​ຫມັ້ນ​ສັນ​ຍາ​ແລະ​ຄວາມ​ເຕັມ​ໃຈ​ທີ່​ຈະ​ໄປ​ບ່ອນ​ໃດ​ກໍ​ຕາມ​ທີ່​ພຣະ​ອົງ​ນໍາ​ພາ.</w:t>
      </w:r>
    </w:p>
    <w:p w14:paraId="78F85CAA" w14:textId="77777777" w:rsidR="00F90BDC" w:rsidRDefault="00F90BDC"/>
    <w:p w14:paraId="6B07E249" w14:textId="77777777" w:rsidR="00F90BDC" w:rsidRDefault="00F90BDC">
      <w:r xmlns:w="http://schemas.openxmlformats.org/wordprocessingml/2006/main">
        <w:t xml:space="preserve">2: ເຮົາ​ຕ້ອງ​ເຕັມ​ໃຈ​ທີ່​ຈະ​ອອກ​ຈາກ​ເຂດ​ສະ​ດວກ​ສະ​ບາຍ​ຂອງ​ເຮົາ ແລະ​ຕິດ​ຕາມ​ພະ​ເຍຊູ​ໄປ​ທຸກ​ບ່ອນ​ທີ່​ພະອົງ​ພາ​ເຮົາ​ໄປ.</w:t>
      </w:r>
    </w:p>
    <w:p w14:paraId="28810687" w14:textId="77777777" w:rsidR="00F90BDC" w:rsidRDefault="00F90BDC"/>
    <w:p w14:paraId="78E43431" w14:textId="77777777" w:rsidR="00F90BDC" w:rsidRDefault="00F90BDC">
      <w:r xmlns:w="http://schemas.openxmlformats.org/wordprocessingml/2006/main">
        <w:t xml:space="preserve">1: Luke 9:23 - ແລະພຣະອົງໄດ້ກ່າວກັບພວກເຂົາທັງຫມົດ, ຖ້າຫາກວ່າຜູ້ຊາຍຈະມາຕາມຂ້າພະເຈົ້າ, ໃຫ້ເຂົາປະຕິເສດຕົນເອງ, ແລະໃຊ້ເວລາເຖິງໄມ້ກາງແຂນຂອງຕົນປະຈໍາວັນ, ແລະຕິດຕາມຂ້າພະເຈົ້າ.</w:t>
      </w:r>
    </w:p>
    <w:p w14:paraId="65B3431F" w14:textId="77777777" w:rsidR="00F90BDC" w:rsidRDefault="00F90BDC"/>
    <w:p w14:paraId="2922D7E7" w14:textId="77777777" w:rsidR="00F90BDC" w:rsidRDefault="00F90BDC">
      <w:r xmlns:w="http://schemas.openxmlformats.org/wordprocessingml/2006/main">
        <w:t xml:space="preserve">2: ໂຢຮັນ 10:27 - ແກະຂອງຂ້ອຍໄດ້ຍິນສຽງຂອງຂ້ອຍ, ແລະຂ້ອຍຮູ້ຈັກພວກເຂົາ, ແລະພວກເຂົາຕິດຕາມຂ້ອຍ.</w:t>
      </w:r>
    </w:p>
    <w:p w14:paraId="38C17204" w14:textId="77777777" w:rsidR="00F90BDC" w:rsidRDefault="00F90BDC"/>
    <w:p w14:paraId="703FC6A9" w14:textId="77777777" w:rsidR="00F90BDC" w:rsidRDefault="00F90BDC">
      <w:r xmlns:w="http://schemas.openxmlformats.org/wordprocessingml/2006/main">
        <w:t xml:space="preserve">ມັດທາຍ 8:20 ແລະ​ພຣະ​ເຢ​ຊູ​ຊົງ​ກ່າວ​ກັບ​ລາວ​ວ່າ, ຝູງ​ໝາ​ມີ​ຮູ, ແລະ ນົກ​ໃນ​ອາກາດ​ກໍ​ມີ​ຮັງ; ແຕ່​ບຸດ​ມະນຸດ​ບໍ່​ມີ​ບ່ອນ​ທີ່​ຈະ​ວາງ​ຫົວ.</w:t>
      </w:r>
    </w:p>
    <w:p w14:paraId="59B53EF9" w14:textId="77777777" w:rsidR="00F90BDC" w:rsidRDefault="00F90BDC"/>
    <w:p w14:paraId="193DC0C8" w14:textId="77777777" w:rsidR="00F90BDC" w:rsidRDefault="00F90BDC">
      <w:r xmlns:w="http://schemas.openxmlformats.org/wordprocessingml/2006/main">
        <w:t xml:space="preserve">ພະ​ເຍຊູ​ບອກ​ຊາຍ​ຄົນ​ໜຶ່ງ​ວ່າ​ລາວ​ບໍ່​ມີ​ບ່ອນ​ຢູ່​ຄື​ກັບ​ສິ່ງ​ມີ​ຊີວິດ​ອື່ນໆ ເພາະ​ລາວ​ເປັນ​ລູກ​ມະນຸດ.</w:t>
      </w:r>
    </w:p>
    <w:p w14:paraId="711988D4" w14:textId="77777777" w:rsidR="00F90BDC" w:rsidRDefault="00F90BDC"/>
    <w:p w14:paraId="7BA3147D" w14:textId="77777777" w:rsidR="00F90BDC" w:rsidRDefault="00F90BDC">
      <w:r xmlns:w="http://schemas.openxmlformats.org/wordprocessingml/2006/main">
        <w:t xml:space="preserve">1. ການເສຍສະລະຂອງພຣະເຢຊູ: ລູກຊາຍຂອງມະນຸດທີ່ບໍ່ມີທີ່ຢູ່ອາໄສ</w:t>
      </w:r>
    </w:p>
    <w:p w14:paraId="3A55F9C5" w14:textId="77777777" w:rsidR="00F90BDC" w:rsidRDefault="00F90BDC"/>
    <w:p w14:paraId="0F5BC5DF" w14:textId="77777777" w:rsidR="00F90BDC" w:rsidRDefault="00F90BDC">
      <w:r xmlns:w="http://schemas.openxmlformats.org/wordprocessingml/2006/main">
        <w:t xml:space="preserve">2. ຄ່າໃຊ້ຈ່າຍຂອງການເປັນສານຸສິດ: ຕົວຢ່າງຂອງຄວາມຖ່ອມຕົວຂອງພະເຍຊູ</w:t>
      </w:r>
    </w:p>
    <w:p w14:paraId="4EC2C48B" w14:textId="77777777" w:rsidR="00F90BDC" w:rsidRDefault="00F90BDC"/>
    <w:p w14:paraId="20FADBBE" w14:textId="77777777" w:rsidR="00F90BDC" w:rsidRDefault="00F90BDC">
      <w:r xmlns:w="http://schemas.openxmlformats.org/wordprocessingml/2006/main">
        <w:t xml:space="preserve">1. ຟີລິບ 2:5-7 - ໃຫ້ຈິດໃຈນີ້ຢູ່ໃນທ່ານ, ຊຶ່ງຢູ່ໃນພຣະເຢຊູຄຣິດຄືກັນ: ຜູ້ທີ່, ໃນຮູບຂອງພຣະເຈົ້າ, ຄິດວ່າມັນບໍ່ robbery ຈະເທົ່າທຽມກັນກັບພຣະເຈົ້າ: ແຕ່ເຮັດໃຫ້ຕົນເອງບໍ່ມີຊື່ສຽງ, ແລະ. ໄດ້​ຮັບ​ເອົາ​ຮູບ​ແບບ​ຂອງ​ຜູ້​ຮັບ​ໃຊ້, ແລະ​ຖືກ​ສ້າງ​ຂຶ້ນ​ໃນ​ລັກ​ສະ​ນະ​ຂອງ​ຜູ້​ຊາຍ.</w:t>
      </w:r>
    </w:p>
    <w:p w14:paraId="52CCDA4B" w14:textId="77777777" w:rsidR="00F90BDC" w:rsidRDefault="00F90BDC"/>
    <w:p w14:paraId="17DF5A06" w14:textId="77777777" w:rsidR="00F90BDC" w:rsidRDefault="00F90BDC">
      <w:r xmlns:w="http://schemas.openxmlformats.org/wordprocessingml/2006/main">
        <w:t xml:space="preserve">2. ເຮັບເຣີ 4:14-15 - ເມື່ອ​ເຫັນ​ວ່າ​ພວກ​ເຮົາ​ມີ​ມະຫາ​ປະໂຣຫິດ​ຜູ້​ຍິ່ງໃຫຍ່​ທີ່​ໄດ້​ຜ່ານ​ໄປ​ໃນ​ສະຫວັນ ຄື​ພຣະເຢຊູເຈົ້າ​ພຣະບຸດ​ຂອງ​ພຣະເຈົ້າ ຂໍ​ໃຫ້​ເຮົາ​ຍຶດໝັ້ນ​ໃນ​ອາຊີບ​ຂອງ​ເຮົາ. ເພາະ​ພວກ​ເຮົາ​ບໍ່​ມີ​ປະ​ໂລ​ຫິດ​ທີ່​ບໍ່​ສາ​ມາດ​ສຳ​ພັດ​ກັບ​ຄວາມ​ຮູ້​ສຶກ​ຂອງ​ຄວາມ​ອ່ອນ​ແອ​ຂອງ​ພວກ​ເຮົາ; ແຕ່ຢູ່ໃນທຸກຈຸດທີ່ຖືກລໍ້ລວງຄືກັບພວກເຮົາ, ແຕ່ບໍ່ມີບາບ.</w:t>
      </w:r>
    </w:p>
    <w:p w14:paraId="6E8D456F" w14:textId="77777777" w:rsidR="00F90BDC" w:rsidRDefault="00F90BDC"/>
    <w:p w14:paraId="3CADA870" w14:textId="77777777" w:rsidR="00F90BDC" w:rsidRDefault="00F90BDC">
      <w:r xmlns:w="http://schemas.openxmlformats.org/wordprocessingml/2006/main">
        <w:t xml:space="preserve">ມັດທາຍ 8:21 ແລະ​ສາວົກ​ຂອງ​ພຣະອົງ​ອີກ​ຄົນ​ໜຶ່ງ​ກໍ​ເວົ້າ​ກັບ​ພຣະອົງ​ວ່າ, “ພຣະອົງເຈົ້າ​ເອີຍ, ຂໍ​ໃຫ້​ຂ້ານ້ອຍ​ໄປ​ຝັງສົບ​ພໍ່​ກ່ອນ.</w:t>
      </w:r>
    </w:p>
    <w:p w14:paraId="6D23A6ED" w14:textId="77777777" w:rsidR="00F90BDC" w:rsidRDefault="00F90BDC"/>
    <w:p w14:paraId="0BC7D4ED" w14:textId="77777777" w:rsidR="00F90BDC" w:rsidRDefault="00F90BDC">
      <w:r xmlns:w="http://schemas.openxmlformats.org/wordprocessingml/2006/main">
        <w:t xml:space="preserve">ສາວົກ​ຄົນ​ໜຶ່ງ​ຂໍ​ໃຫ້​ພະ​ເຍຊູ​ຍອມ​ໃຫ້​ພະອົງ​ໄປ​ຝັງ​ສົບ​ພໍ່​ຂອງ​ພະອົງ​ກ່ອນ​ຕາມ​ພະອົງ.</w:t>
      </w:r>
    </w:p>
    <w:p w14:paraId="0C404145" w14:textId="77777777" w:rsidR="00F90BDC" w:rsidRDefault="00F90BDC"/>
    <w:p w14:paraId="1814BE40" w14:textId="77777777" w:rsidR="00F90BDC" w:rsidRDefault="00F90BDC">
      <w:r xmlns:w="http://schemas.openxmlformats.org/wordprocessingml/2006/main">
        <w:t xml:space="preserve">1. "ການດໍາລົງຊີວິດຢູ່ໃນປັດຈຸບັນ: ເວລາຂອງພວກເຮົາກັບພຣະເຢຊູແມ່ນໃນປັດຈຸບັນ,"</w:t>
      </w:r>
    </w:p>
    <w:p w14:paraId="6ED349FB" w14:textId="77777777" w:rsidR="00F90BDC" w:rsidRDefault="00F90BDC"/>
    <w:p w14:paraId="3ACA0CE2" w14:textId="77777777" w:rsidR="00F90BDC" w:rsidRDefault="00F90BDC">
      <w:r xmlns:w="http://schemas.openxmlformats.org/wordprocessingml/2006/main">
        <w:t xml:space="preserve">2. "ການເອີ້ນຂອງພຣະເຈົ້າ: ການປະຕິບັດຕາມພຣະອົງເຖິງວ່າຈະມີຄວາມຮັບຜິດຊອບອື່ນໆ."</w:t>
      </w:r>
    </w:p>
    <w:p w14:paraId="745D06C0" w14:textId="77777777" w:rsidR="00F90BDC" w:rsidRDefault="00F90BDC"/>
    <w:p w14:paraId="2FD8ECFC" w14:textId="77777777" w:rsidR="00F90BDC" w:rsidRDefault="00F90BDC">
      <w:r xmlns:w="http://schemas.openxmlformats.org/wordprocessingml/2006/main">
        <w:t xml:space="preserve">1. ລູກາ 9:59-60: "ລາວ​ເວົ້າ​ກັບ​ຄົນ​ອື່ນ​ວ່າ, 'ຕາມ​ເຮົາ​ມາ.' ແຕ່​ລາວ​ເວົ້າ​ວ່າ, 'ນາຍ​ເອີຍ, ຂໍ​ໃຫ້​ຂ້ອຍ​ໄປ​ຝັງ​ສົບ​ພໍ່​ກ່ອນ.' ພຣະເຢຊູເຈົ້າ​ກ່າວ​ກັບ​ລາວ​ວ່າ, 'ຈົ່ງ​ປ່ອຍ​ຄົນ​ຕາຍ​ໄປ​ຝັງ​ສົບ​ຂອງ​ພວກເຂົາ​ເອງ, ແຕ່​ສຳລັບ​ເຈົ້າ ຈົ່ງ​ໄປ​ປະກາດ​ອານາຈັກ​ຂອງ​ພຣະເຈົ້າ.'</w:t>
      </w:r>
    </w:p>
    <w:p w14:paraId="3008557E" w14:textId="77777777" w:rsidR="00F90BDC" w:rsidRDefault="00F90BDC"/>
    <w:p w14:paraId="4AC4835C" w14:textId="77777777" w:rsidR="00F90BDC" w:rsidRDefault="00F90BDC">
      <w:r xmlns:w="http://schemas.openxmlformats.org/wordprocessingml/2006/main">
        <w:t xml:space="preserve">2. ຜູ້​ເທສະໜາປ່າວ​ປະກາດ 11:4 “ຜູ້​ທີ່​ເຝົ້າ​ລົມ​ກໍ​ບໍ່​ປູກ; ຜູ້​ທີ່​ເບິ່ງ​ເມກ​ກໍ​ຈະ​ບໍ່​ເກັບ​ກ່ຽວ.</w:t>
      </w:r>
    </w:p>
    <w:p w14:paraId="6FF0504A" w14:textId="77777777" w:rsidR="00F90BDC" w:rsidRDefault="00F90BDC"/>
    <w:p w14:paraId="714507FD" w14:textId="77777777" w:rsidR="00F90BDC" w:rsidRDefault="00F90BDC">
      <w:r xmlns:w="http://schemas.openxmlformats.org/wordprocessingml/2006/main">
        <w:t xml:space="preserve">ມັດທາຍ 8:22 ແຕ່​ພຣະເຢຊູເຈົ້າ​ກ່າວ​ກັບ​ລາວ​ວ່າ, ຈົ່ງ​ຕາມ​ເຮົາ​ມາ. ແລະ​ໃຫ້​ຄົນ​ຕາຍ​ຝັງ​ສົບ.</w:t>
      </w:r>
    </w:p>
    <w:p w14:paraId="00505E57" w14:textId="77777777" w:rsidR="00F90BDC" w:rsidRDefault="00F90BDC"/>
    <w:p w14:paraId="263FD299" w14:textId="77777777" w:rsidR="00F90BDC" w:rsidRDefault="00F90BDC">
      <w:r xmlns:w="http://schemas.openxmlformats.org/wordprocessingml/2006/main">
        <w:t xml:space="preserve">ຂໍ້ພຣະຄຳພີນີ້ຊຸກຍູ້ໃຫ້ເຮົາຕິດຕາມພຣະເຢຊູເໜືອຄຳໝັ້ນສັນຍາອື່ນໆທັງໝົດ.</w:t>
      </w:r>
    </w:p>
    <w:p w14:paraId="797F0AC0" w14:textId="77777777" w:rsidR="00F90BDC" w:rsidRDefault="00F90BDC"/>
    <w:p w14:paraId="19CC67CE" w14:textId="77777777" w:rsidR="00F90BDC" w:rsidRDefault="00F90BDC">
      <w:r xmlns:w="http://schemas.openxmlformats.org/wordprocessingml/2006/main">
        <w:t xml:space="preserve">1: ການຍົກໄມ້ກາງແຂນຂອງພວກເຮົາແລະຕິດຕາມພຣະເຢຊູ.</w:t>
      </w:r>
    </w:p>
    <w:p w14:paraId="51B70DA5" w14:textId="77777777" w:rsidR="00F90BDC" w:rsidRDefault="00F90BDC"/>
    <w:p w14:paraId="76935B8A" w14:textId="77777777" w:rsidR="00F90BDC" w:rsidRDefault="00F90BDC">
      <w:r xmlns:w="http://schemas.openxmlformats.org/wordprocessingml/2006/main">
        <w:t xml:space="preserve">2: ການປະຖິ້ມແຜນການຂອງພວກເຮົາທີ່ຈະປະຕິບັດຕາມແຜນການຂອງພຣະເຈົ້າ.</w:t>
      </w:r>
    </w:p>
    <w:p w14:paraId="0E2BACDB" w14:textId="77777777" w:rsidR="00F90BDC" w:rsidRDefault="00F90BDC"/>
    <w:p w14:paraId="3C92FA71" w14:textId="77777777" w:rsidR="00F90BDC" w:rsidRDefault="00F90BDC">
      <w:r xmlns:w="http://schemas.openxmlformats.org/wordprocessingml/2006/main">
        <w:t xml:space="preserve">1: ລູ​ກາ 9:23-24 - “ແລະ​ພຣະ​ອົງ​ໄດ້​ກ່າວ​ກັບ​ເຂົາ​ເຈົ້າ​ທັງ​ຫມົດ, ຖ້າ​ຫາກ​ວ່າ​ຜູ້​ໃດ​ຈະ​ມາ​ຕາມ​ຂ້າ​ພະ​ເຈົ້າ, ໃຫ້​ເຂົາ​ປະ​ຕິ​ເສດ​ຕົນ​ເອງ, ແລະ​ຮັບ​ເອົາ​ໄມ້​ກາງ​ແຂນ​ຂອງ​ຕົນ​ປະ​ຈໍາ​ວັນ, ແລະ​ຕິດ​ຕາມ​ຂ້າ​ພະ​ເຈົ້າ.</w:t>
      </w:r>
    </w:p>
    <w:p w14:paraId="6D9E9352" w14:textId="77777777" w:rsidR="00F90BDC" w:rsidRDefault="00F90BDC"/>
    <w:p w14:paraId="77869B8F" w14:textId="77777777" w:rsidR="00F90BDC" w:rsidRDefault="00F90BDC">
      <w:r xmlns:w="http://schemas.openxmlformats.org/wordprocessingml/2006/main">
        <w:t xml:space="preserve">2: ມັດທາຍ 16: 24-25 - "ຫຼັງຈາກນັ້ນ, ພຣະເຢຊູໄດ້ກ່າວກັບພວກສາວົກຂອງພຣະອົງ, ຖ້າຫາກວ່າຜູ້ໃດຈະມາຕາມຂ້າພະເຈົ້າ, ໃຫ້ເຂົາປະຕິເສດຕົນເອງ, ແລະເອົາເຖິງໄມ້ກາງແຂນ, ແລະຕິດຕາມຂ້າພະເຈົ້າ."</w:t>
      </w:r>
    </w:p>
    <w:p w14:paraId="020AB703" w14:textId="77777777" w:rsidR="00F90BDC" w:rsidRDefault="00F90BDC"/>
    <w:p w14:paraId="701B9D84" w14:textId="77777777" w:rsidR="00F90BDC" w:rsidRDefault="00F90BDC">
      <w:r xmlns:w="http://schemas.openxmlformats.org/wordprocessingml/2006/main">
        <w:t xml:space="preserve">ມັດທາຍ 8:23 ເມື່ອ​ພຣະອົງ​ລົງ​ເຮືອ​ໄປ​ແລ້ວ ພວກ​ສາວົກ​ກໍ​ຕິດຕາມ​ພຣະອົງ​ໄປ.</w:t>
      </w:r>
    </w:p>
    <w:p w14:paraId="6E76D055" w14:textId="77777777" w:rsidR="00F90BDC" w:rsidRDefault="00F90BDC"/>
    <w:p w14:paraId="5F2335B4" w14:textId="77777777" w:rsidR="00F90BDC" w:rsidRDefault="00F90BDC">
      <w:r xmlns:w="http://schemas.openxmlformats.org/wordprocessingml/2006/main">
        <w:t xml:space="preserve">ພະ​ເຍຊູ​ແລະ​ສາວົກ​ຂອງ​ພະອົງ​ລົງ​ເຮືອ​ແລະ​ເລີ່ມ​ແລ່ນ​ໄປ.</w:t>
      </w:r>
    </w:p>
    <w:p w14:paraId="64D018B9" w14:textId="77777777" w:rsidR="00F90BDC" w:rsidRDefault="00F90BDC"/>
    <w:p w14:paraId="1E516559" w14:textId="77777777" w:rsidR="00F90BDC" w:rsidRDefault="00F90BDC">
      <w:r xmlns:w="http://schemas.openxmlformats.org/wordprocessingml/2006/main">
        <w:t xml:space="preserve">1. ພຣະເຢຊູເປັນແຫລ່ງຂອງຄວາມເຂັ້ມແຂງແລະກໍາລັງໃຈຂອງພວກເຮົາ</w:t>
      </w:r>
    </w:p>
    <w:p w14:paraId="33A9CFA4" w14:textId="77777777" w:rsidR="00F90BDC" w:rsidRDefault="00F90BDC"/>
    <w:p w14:paraId="148F84EC" w14:textId="77777777" w:rsidR="00F90BDC" w:rsidRDefault="00F90BDC">
      <w:r xmlns:w="http://schemas.openxmlformats.org/wordprocessingml/2006/main">
        <w:t xml:space="preserve">2. ຕິດຕາມພຣະເຢຊູ: ການເດີນທາງແຫ່ງຄວາມເຊື່ອ</w:t>
      </w:r>
    </w:p>
    <w:p w14:paraId="60EB0A01" w14:textId="77777777" w:rsidR="00F90BDC" w:rsidRDefault="00F90BDC"/>
    <w:p w14:paraId="33EBB203" w14:textId="77777777" w:rsidR="00F90BDC" w:rsidRDefault="00F90BDC">
      <w:r xmlns:w="http://schemas.openxmlformats.org/wordprocessingml/2006/main">
        <w:t xml:space="preserve">1. ເຮັບເຣີ 13:5 - ຈົ່ງ​ຮັກສາ​ຊີວິດ​ຂອງ​ເຈົ້າ​ໃຫ້​ພົ້ນ​ຈາກ​ການ​ຮັກ​ເງິນ ແລະ​ພໍ​ໃຈ​ໃນ​ສິ່ງ​ທີ່​ເຈົ້າ​ມີ ເພາະ​ພຣະອົງ​ໄດ້​ກ່າວ​ວ່າ, “ເຮົາ​ຈະ​ບໍ່​ປະຖິ້ມ​ເຈົ້າ ຫລື​ປະຖິ້ມ​ເຈົ້າ.”</w:t>
      </w:r>
    </w:p>
    <w:p w14:paraId="7418FB46" w14:textId="77777777" w:rsidR="00F90BDC" w:rsidRDefault="00F90BDC"/>
    <w:p w14:paraId="7D6C92A1" w14:textId="77777777" w:rsidR="00F90BDC" w:rsidRDefault="00F90BDC">
      <w:r xmlns:w="http://schemas.openxmlformats.org/wordprocessingml/2006/main">
        <w:t xml:space="preserve">2 John 10:27 - ແກະຂອງຂ້ອຍໄດ້ຍິນສຽງຂອງຂ້ອຍ, ແລະຂ້ອຍຮູ້ຈັກພວກມັນ, ແລະພວກເຂົາຕິດຕາມຂ້ອຍ.</w:t>
      </w:r>
    </w:p>
    <w:p w14:paraId="49422166" w14:textId="77777777" w:rsidR="00F90BDC" w:rsidRDefault="00F90BDC"/>
    <w:p w14:paraId="09082A16" w14:textId="77777777" w:rsidR="00F90BDC" w:rsidRDefault="00F90BDC">
      <w:r xmlns:w="http://schemas.openxmlformats.org/wordprocessingml/2006/main">
        <w:t xml:space="preserve">ມັດທາຍ 8:24 ແລະ​ຈົ່ງ​ເບິ່ງ, ໄດ້​ເກີດ​ມີ​ລົມພາຍຸ​ໃຫຍ່​ຢູ່​ໃນ​ທະເລ, ເຖິງ​ຂະໜາດ​ທີ່​ເຮືອ​ໄດ້​ຖືກ​ຄື້ນຟອງ​ປົກ​ຄຸມ, ແຕ່​ລາວ​ກໍ​ນອນ​ຫລັບ​ຢູ່.</w:t>
      </w:r>
    </w:p>
    <w:p w14:paraId="19435447" w14:textId="77777777" w:rsidR="00F90BDC" w:rsidRDefault="00F90BDC"/>
    <w:p w14:paraId="4704E9CE" w14:textId="77777777" w:rsidR="00F90BDC" w:rsidRDefault="00F90BDC">
      <w:r xmlns:w="http://schemas.openxmlformats.org/wordprocessingml/2006/main">
        <w:t xml:space="preserve">ພວກ​ສາວົກ​ຢ້ານ​ກົວ​ຍ້ອນ​ລົມ​ພາຍຸ​ໃຫຍ່​ຢູ່​ເທິງ​ທະເລ ແຕ່​ພະ​ເຍຊູ​ນອນ​ຫຼັບ​ຢູ່.</w:t>
      </w:r>
    </w:p>
    <w:p w14:paraId="228A5EA7" w14:textId="77777777" w:rsidR="00F90BDC" w:rsidRDefault="00F90BDC"/>
    <w:p w14:paraId="315DE5D7" w14:textId="77777777" w:rsidR="00F90BDC" w:rsidRDefault="00F90BDC">
      <w:r xmlns:w="http://schemas.openxmlformats.org/wordprocessingml/2006/main">
        <w:t xml:space="preserve">1. ສັນຕິສຸກຂອງພຣະເຢຊູໃນຊ່ວງເວລາທີ່ຫຍຸ້ງຍາກ</w:t>
      </w:r>
    </w:p>
    <w:p w14:paraId="7A473348" w14:textId="77777777" w:rsidR="00F90BDC" w:rsidRDefault="00F90BDC"/>
    <w:p w14:paraId="18874A9E" w14:textId="77777777" w:rsidR="00F90BDC" w:rsidRDefault="00F90BDC">
      <w:r xmlns:w="http://schemas.openxmlformats.org/wordprocessingml/2006/main">
        <w:t xml:space="preserve">2. ການເພິ່ງພາອາໄສພະເຈົ້າໃນສະຖານະການທີ່ຫຍຸ້ງຍາກ</w:t>
      </w:r>
    </w:p>
    <w:p w14:paraId="194653D0" w14:textId="77777777" w:rsidR="00F90BDC" w:rsidRDefault="00F90BDC"/>
    <w:p w14:paraId="3A09FFD2" w14:textId="77777777" w:rsidR="00F90BDC" w:rsidRDefault="00F90BDC">
      <w:r xmlns:w="http://schemas.openxmlformats.org/wordprocessingml/2006/main">
        <w:t xml:space="preserve">1. Psalm 31:24 - ຈົ່ງ​ມີ​ຄວາມ​ກ້າ​ຫານ​, ແລະ​ພຣະ​ອົງ​ຈະ​ເພີ່ມ​ຄວາມ​ເຂັ້ມ​ແຂງ​ຫົວ​ໃຈ​ຂອງ​ທ່ານ​, ທັງ​ຫມົດ​ທີ່​ຫວັງ​ໃນ​ພຣະ​ຜູ້​ເປັນ​ເຈົ້າ​.</w:t>
      </w:r>
    </w:p>
    <w:p w14:paraId="2CA7EA0A" w14:textId="77777777" w:rsidR="00F90BDC" w:rsidRDefault="00F90BDC"/>
    <w:p w14:paraId="40CA57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26:3 - ເຈົ້າ​ຈະ​ຮັກສາ​ລາວ​ໃຫ້​ຢູ່​ໃນ​ຄວາມ​ສະຫງົບ​ສຸກ​ທີ່​ສົມບູນ, ຈິດໃຈ​ຂອງ​ລາວ​ຢູ່​ກັບ​ເຈົ້າ ເພາະ​ລາວ​ວາງໃຈ​ໃນ​ເຈົ້າ.</w:t>
      </w:r>
    </w:p>
    <w:p w14:paraId="2D9728F8" w14:textId="77777777" w:rsidR="00F90BDC" w:rsidRDefault="00F90BDC"/>
    <w:p w14:paraId="1B0B6F3D" w14:textId="77777777" w:rsidR="00F90BDC" w:rsidRDefault="00F90BDC">
      <w:r xmlns:w="http://schemas.openxmlformats.org/wordprocessingml/2006/main">
        <w:t xml:space="preserve">ມັດທາຍ 8:25 ແລະ​ພວກ​ສາວົກ​ຂອງ​ພຣະອົງ​ກໍ​ມາ​ຫາ​ພຣະອົງ ແລະ​ປຸກ​ພຣະອົງ​ວ່າ, “ພຣະອົງເຈົ້າ​ເອີຍ, ຂໍ​ຊົງ​ໂຜດ​ຊ່ວຍ​ພວກ​ຂ້ານ້ອຍ​ແດ່​ທ້ອນ.</w:t>
      </w:r>
    </w:p>
    <w:p w14:paraId="20B73308" w14:textId="77777777" w:rsidR="00F90BDC" w:rsidRDefault="00F90BDC"/>
    <w:p w14:paraId="2F2D7267" w14:textId="77777777" w:rsidR="00F90BDC" w:rsidRDefault="00F90BDC">
      <w:r xmlns:w="http://schemas.openxmlformats.org/wordprocessingml/2006/main">
        <w:t xml:space="preserve">ພວກ​ສາວົກ​ຂອງ​ພະ​ເຍຊູ​ມີ​ຄວາມ​ຢ້ານ​ກົວ ແລະ​ຂໍ​ໃຫ້​ພະອົງ​ຊ່ວຍ​ເຂົາ​ເຈົ້າ​ໃຫ້​ພົ້ນ​ຈາກ​ອັນຕະລາຍ.</w:t>
      </w:r>
    </w:p>
    <w:p w14:paraId="7D8AB19B" w14:textId="77777777" w:rsidR="00F90BDC" w:rsidRDefault="00F90BDC"/>
    <w:p w14:paraId="4CCC7F7E" w14:textId="77777777" w:rsidR="00F90BDC" w:rsidRDefault="00F90BDC">
      <w:r xmlns:w="http://schemas.openxmlformats.org/wordprocessingml/2006/main">
        <w:t xml:space="preserve">1. ພະລັງແຫ່ງຄວາມເຊື່ອໃນເວລາມີປັນຫາ</w:t>
      </w:r>
    </w:p>
    <w:p w14:paraId="5C43EC19" w14:textId="77777777" w:rsidR="00F90BDC" w:rsidRDefault="00F90BDC"/>
    <w:p w14:paraId="34C5676E" w14:textId="77777777" w:rsidR="00F90BDC" w:rsidRDefault="00F90BDC">
      <w:r xmlns:w="http://schemas.openxmlformats.org/wordprocessingml/2006/main">
        <w:t xml:space="preserve">2. ການຫັນໄປຫາພຣະເຢຊູໃນເວລາທີ່ຕ້ອງການ</w:t>
      </w:r>
    </w:p>
    <w:p w14:paraId="141DB377" w14:textId="77777777" w:rsidR="00F90BDC" w:rsidRDefault="00F90BDC"/>
    <w:p w14:paraId="527AA12A" w14:textId="77777777" w:rsidR="00F90BDC" w:rsidRDefault="00F90BDC">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14:paraId="4585A64B" w14:textId="77777777" w:rsidR="00F90BDC" w:rsidRDefault="00F90BDC"/>
    <w:p w14:paraId="33496383" w14:textId="77777777" w:rsidR="00F90BDC" w:rsidRDefault="00F90BDC">
      <w:r xmlns:w="http://schemas.openxmlformats.org/wordprocessingml/2006/main">
        <w:t xml:space="preserve">2. Romans 10:13 - "ສໍາ​ລັບ​ຜູ້​ໃດ​ກໍ​ຕາມ​ທີ່​ຈະ​ຮ້ອງ​ຕາມ​ພຣະ​ນາມ​ຂອງ​ພຣະ​ຜູ້​ເປັນ​ເຈົ້າ​ຈະ​ໄດ້​ຮັບ​ຄວາມ​ລອດ​."</w:t>
      </w:r>
    </w:p>
    <w:p w14:paraId="217B7162" w14:textId="77777777" w:rsidR="00F90BDC" w:rsidRDefault="00F90BDC"/>
    <w:p w14:paraId="17B97972" w14:textId="77777777" w:rsidR="00F90BDC" w:rsidRDefault="00F90BDC">
      <w:r xmlns:w="http://schemas.openxmlformats.org/wordprocessingml/2006/main">
        <w:t xml:space="preserve">ມັດທາຍ 8:26 ແລະ​ພຣະ​ອົງ​ໄດ້​ກ່າວ​ກັບ​ພວກ​ເຂົາ​ວ່າ, ໂອ້ ພວກ​ເຈົ້າ​ທີ່​ມີ​ສັດທາ​ໜ້ອຍ​ເອີຍ ເປັນຫຍັງ​ພວກ​ເຈົ້າ​ຈຶ່ງ​ຢ້ານ? ຫຼັງຈາກນັ້ນ, ເພິ່ນໄດ້ລຸກຂຶ້ນ, ແລະຫ້າມລົມແລະທະເລ; ແລະ​ມີ​ຄວາມ​ສະ​ຫງົບ​ທີ່​ຍິ່ງ​ໃຫຍ່.</w:t>
      </w:r>
    </w:p>
    <w:p w14:paraId="4174D0C6" w14:textId="77777777" w:rsidR="00F90BDC" w:rsidRDefault="00F90BDC"/>
    <w:p w14:paraId="397A04E9" w14:textId="77777777" w:rsidR="00F90BDC" w:rsidRDefault="00F90BDC">
      <w:r xmlns:w="http://schemas.openxmlformats.org/wordprocessingml/2006/main">
        <w:t xml:space="preserve">ພະ​ເຍຊູ​ຖາມ​ພວກ​ລູກ​ສິດ​ວ່າ​ເປັນ​ຫຍັງ​ເຂົາ​ເຈົ້າ​ຈຶ່ງ​ຢ້ານ ແລະ​ຈາກ​ນັ້ນ​ຈຶ່ງ​ເຮັດ​ໃຫ້​ທະເລ​ແລະ​ລົມ​ພັດ​ກັບ​ອຳນາດ​ຂອງ​ພະອົງ.</w:t>
      </w:r>
    </w:p>
    <w:p w14:paraId="191B3557" w14:textId="77777777" w:rsidR="00F90BDC" w:rsidRDefault="00F90BDC"/>
    <w:p w14:paraId="43DA0427" w14:textId="77777777" w:rsidR="00F90BDC" w:rsidRDefault="00F90BDC">
      <w:r xmlns:w="http://schemas.openxmlformats.org/wordprocessingml/2006/main">
        <w:t xml:space="preserve">1. ພະລັງແຫ່ງຄວາມເຊື່ອ: ພະເຈົ້າໃຫ້ລາງວັນຜູ້ທີ່ເຊື່ອແນວໃດ</w:t>
      </w:r>
    </w:p>
    <w:p w14:paraId="1DDE12D4" w14:textId="77777777" w:rsidR="00F90BDC" w:rsidRDefault="00F90BDC"/>
    <w:p w14:paraId="6B850D81" w14:textId="77777777" w:rsidR="00F90BDC" w:rsidRDefault="00F90BDC">
      <w:r xmlns:w="http://schemas.openxmlformats.org/wordprocessingml/2006/main">
        <w:t xml:space="preserve">2. ປະເຊີນກັບຄວາມຢ້ານກົວຂອງເຈົ້າ: ວິທີທີ່ພະເຍຊູຊ່ວຍເຮົາໃຫ້ເອົາຊະນະຄວາມວິຕົກກັງວົນ</w:t>
      </w:r>
    </w:p>
    <w:p w14:paraId="6A63FA6F" w14:textId="77777777" w:rsidR="00F90BDC" w:rsidRDefault="00F90BDC"/>
    <w:p w14:paraId="188B55CF" w14:textId="77777777" w:rsidR="00F90BDC" w:rsidRDefault="00F90BDC">
      <w:r xmlns:w="http://schemas.openxmlformats.org/wordprocessingml/2006/main">
        <w:t xml:space="preserve">1. ເອຊາຢາ 43:2 - ເມື່ອເຈົ້າຜ່ານນ້ໍາ, ຂ້ອຍຈະຢູ່ກັບເຈົ້າ; ແລະ​ຜ່ານ​ແມ່​ນໍ້າ​, ພວກ​ເຂົາ​ຈະ​ບໍ່​ໄດ້ overwhelm ທ່ານ​.</w:t>
      </w:r>
    </w:p>
    <w:p w14:paraId="3467A5BD" w14:textId="77777777" w:rsidR="00F90BDC" w:rsidRDefault="00F90BDC"/>
    <w:p w14:paraId="074E1EB4" w14:textId="77777777" w:rsidR="00F90BDC" w:rsidRDefault="00F90BDC">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5AFC871A" w14:textId="77777777" w:rsidR="00F90BDC" w:rsidRDefault="00F90BDC"/>
    <w:p w14:paraId="24D7D4A0" w14:textId="77777777" w:rsidR="00F90BDC" w:rsidRDefault="00F90BDC">
      <w:r xmlns:w="http://schemas.openxmlformats.org/wordprocessingml/2006/main">
        <w:t xml:space="preserve">ມັດທາຍ 8:27 ແຕ່​ຄົນ​ເຫຼົ່ານັ້ນ​ກໍ​ອັດສະຈັນ​ໃຈ​ວ່າ, “ມະນຸດ​ຄົນ​ນີ້​ເປັນ​ແບບ​ໃດ ທີ່​ແມ່ນ​ແຕ່​ລົມ​ແລະ​ທະເລ​ກໍ​ຍອມ​ຟັງ​ພຣະອົງ!</w:t>
      </w:r>
    </w:p>
    <w:p w14:paraId="0704D259" w14:textId="77777777" w:rsidR="00F90BDC" w:rsidRDefault="00F90BDC"/>
    <w:p w14:paraId="5F065A1A" w14:textId="77777777" w:rsidR="00F90BDC" w:rsidRDefault="00F90BDC">
      <w:r xmlns:w="http://schemas.openxmlformats.org/wordprocessingml/2006/main">
        <w:t xml:space="preserve">ຂໍ້ນີ້ພັນລະນາເຖິງເຫດການທີ່ຫນ້າປະຫລາດໃຈໃນຂະນະທີ່ພວກຜູ້ຊາຍເປັນພະຍານເຖິງພະລັງຂອງພະເຍຊູທີ່ເໜືອລົມແລະທະເລ.</w:t>
      </w:r>
    </w:p>
    <w:p w14:paraId="11BB7303" w14:textId="77777777" w:rsidR="00F90BDC" w:rsidRDefault="00F90BDC"/>
    <w:p w14:paraId="5F37EC37" w14:textId="77777777" w:rsidR="00F90BDC" w:rsidRDefault="00F90BDC">
      <w:r xmlns:w="http://schemas.openxmlformats.org/wordprocessingml/2006/main">
        <w:t xml:space="preserve">1. ຄວາມເກງຂາມແລະຄວາມມະຫັດສະຈັນ: ການຄົ້ນພົບພະລັງຂອງພຣະເຢຊູຄືນໃໝ່</w:t>
      </w:r>
    </w:p>
    <w:p w14:paraId="7F6DE7AC" w14:textId="77777777" w:rsidR="00F90BDC" w:rsidRDefault="00F90BDC"/>
    <w:p w14:paraId="365DAEB1" w14:textId="77777777" w:rsidR="00F90BDC" w:rsidRDefault="00F90BDC">
      <w:r xmlns:w="http://schemas.openxmlformats.org/wordprocessingml/2006/main">
        <w:t xml:space="preserve">2. ພຣະຜູ້ເປັນເຈົ້າແຫ່ງສະຫວັນ ແລະແຜ່ນດິນໂລກ: ພະລັງມະຫັດສະຈັນຂອງພຣະເຢຊູ</w:t>
      </w:r>
    </w:p>
    <w:p w14:paraId="430383DC" w14:textId="77777777" w:rsidR="00F90BDC" w:rsidRDefault="00F90BDC"/>
    <w:p w14:paraId="78E6544D" w14:textId="77777777" w:rsidR="00F90BDC" w:rsidRDefault="00F90BDC">
      <w:r xmlns:w="http://schemas.openxmlformats.org/wordprocessingml/2006/main">
        <w:t xml:space="preserve">1. ໂຢບ 9:5-10</w:t>
      </w:r>
    </w:p>
    <w:p w14:paraId="373D15D2" w14:textId="77777777" w:rsidR="00F90BDC" w:rsidRDefault="00F90BDC"/>
    <w:p w14:paraId="3D7AD8E7" w14:textId="77777777" w:rsidR="00F90BDC" w:rsidRDefault="00F90BDC">
      <w:r xmlns:w="http://schemas.openxmlformats.org/wordprocessingml/2006/main">
        <w:t xml:space="preserve">2. ເອຊາຢາ 55:8-9</w:t>
      </w:r>
    </w:p>
    <w:p w14:paraId="2CDFF7ED" w14:textId="77777777" w:rsidR="00F90BDC" w:rsidRDefault="00F90BDC"/>
    <w:p w14:paraId="2737090E" w14:textId="77777777" w:rsidR="00F90BDC" w:rsidRDefault="00F90BDC">
      <w:r xmlns:w="http://schemas.openxmlformats.org/wordprocessingml/2006/main">
        <w:t xml:space="preserve">ມັດທາຍ 8:28 ແລະ​ເມື່ອ​ລາວ​ມາ​ອີກ​ຟາກໜຶ່ງ​ໃນ​ດິນແດນ​ຂອງ​ຊາວ​ເກເກເຊເນນ, ໄດ້​ພົບ​ລາວ​ສອງ​ຄົນ​ທີ່​ມີ​ຜີມານຮ້າຍ​ອອກ​ມາ​ຈາກ​ອຸບມຸງ​ຢ່າງ​ໂຫດຮ້າຍ​ຈົນ​ບໍ່ມີ​ຜູ້ໃດ​ຜ່ານ​ທາງ​ນັ້ນ.</w:t>
      </w:r>
    </w:p>
    <w:p w14:paraId="05631C48" w14:textId="77777777" w:rsidR="00F90BDC" w:rsidRDefault="00F90BDC"/>
    <w:p w14:paraId="4640A07E" w14:textId="77777777" w:rsidR="00F90BDC" w:rsidRDefault="00F90BDC">
      <w:r xmlns:w="http://schemas.openxmlformats.org/wordprocessingml/2006/main">
        <w:t xml:space="preserve">ພະ​ເຍຊູ​ໄດ້​ພົບ​ຊາຍ​ສອງ​ຄົນ​ທີ່​ຜີ​ປີສາດ​ຢູ່​ໃນ​ຂະນະ​ທີ່​ພະອົງ​ເດີນ​ທາງ​ໄປ​ປະເທດ​ເກຣເຊເນ. ຜູ້ຊາຍກໍ່ໂຫດຮ້າຍຈົນບໍ່ມີໃຜສາມາດຜ່ານເຂົາເຈົ້າໄດ້.</w:t>
      </w:r>
    </w:p>
    <w:p w14:paraId="3859CD4D" w14:textId="77777777" w:rsidR="00F90BDC" w:rsidRDefault="00F90BDC"/>
    <w:p w14:paraId="6825E068" w14:textId="77777777" w:rsidR="00F90BDC" w:rsidRDefault="00F90BDC">
      <w:r xmlns:w="http://schemas.openxmlformats.org/wordprocessingml/2006/main">
        <w:t xml:space="preserve">1. ການຍອມຮັບພຣະເຢຊູເປັນຜູ້ຊ່ອຍໃຫ້ລອດຂອງພວກເຮົາ: ບໍ່ມີຜີປີສາດສາມາດຢືນຢູ່ໃນທາງໄດ້</w:t>
      </w:r>
    </w:p>
    <w:p w14:paraId="101EE308" w14:textId="77777777" w:rsidR="00F90BDC" w:rsidRDefault="00F90BDC"/>
    <w:p w14:paraId="0BF856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ເອົາ​ຊະ​ນະ​ຄວາມ​ຢ້ານ​ກົວ​ແລະ​ຄວາມ​ສົງ​ໃສ​ໂດຍ​ຜ່ານ​ຄວາມ​ເຊື່ອ</w:t>
      </w:r>
    </w:p>
    <w:p w14:paraId="512C1565" w14:textId="77777777" w:rsidR="00F90BDC" w:rsidRDefault="00F90BDC"/>
    <w:p w14:paraId="233DA639" w14:textId="77777777" w:rsidR="00F90BDC" w:rsidRDefault="00F90BDC">
      <w:r xmlns:w="http://schemas.openxmlformats.org/wordprocessingml/2006/main">
        <w:t xml:space="preserve">1. ຢາໂກໂບ 4:7-8 - "ເຫດສະນັ້ນເຈົ້າຈົ່ງຍອມຈຳນົນຕໍ່ພຣະເຈົ້າ, ຈົ່ງຕ້ານທານກັບມານຮ້າຍ, ແລະລາວຈະໜີໄປຈາກເຈົ້າ, ຈົ່ງຫຍັບເຂົ້າໃກ້ພຣະເຈົ້າ, ແລະພຣະອົງຈະຫຍັບເຂົ້າໃກ້ເຈົ້າ."</w:t>
      </w:r>
    </w:p>
    <w:p w14:paraId="0F1EAD14" w14:textId="77777777" w:rsidR="00F90BDC" w:rsidRDefault="00F90BDC"/>
    <w:p w14:paraId="26E29FF9" w14:textId="77777777" w:rsidR="00F90BDC" w:rsidRDefault="00F90BDC">
      <w:r xmlns:w="http://schemas.openxmlformats.org/wordprocessingml/2006/main">
        <w:t xml:space="preserve">2. ມັດທາຍ 16:24 - "ຫຼັງຈາກນັ້ນ, ພຣະເຢຊູໄດ້ກ່າວກັບພວກສາວົກຂອງພຣະອົງ, "ໃຜຢາກເປັນສານຸສິດຂອງຂ້າພະເຈົ້າຕ້ອງປະຕິເສດຕົນເອງແລະຍົກໄມ້ກາງແຂນຂອງເຂົາເຈົ້າແລະຕິດຕາມເຮົາ."</w:t>
      </w:r>
    </w:p>
    <w:p w14:paraId="5F1FE6C7" w14:textId="77777777" w:rsidR="00F90BDC" w:rsidRDefault="00F90BDC"/>
    <w:p w14:paraId="65E53988" w14:textId="77777777" w:rsidR="00F90BDC" w:rsidRDefault="00F90BDC">
      <w:r xmlns:w="http://schemas.openxmlformats.org/wordprocessingml/2006/main">
        <w:t xml:space="preserve">ມັດທາຍ 8:29 ແລະ​ຈົ່ງ​ເບິ່ງ, ພວກເຂົາ​ຮ້ອງ​ຂຶ້ນ​ວ່າ, “ພຣະເຢຊູເຈົ້າ, ພຣະບຸດ​ຂອງ​ພຣະ​ເຈົ້າ, ພວກ​ເຮົາ​ມີ​ຫຍັງ​ກ່ຽວ​ກັບ​ພຣະອົງ? ເຈົ້າມາທີ່ນີ້ເພື່ອທໍລະມານພວກເຮົາກ່ອນເວລາບໍ?</w:t>
      </w:r>
    </w:p>
    <w:p w14:paraId="25DCFD0F" w14:textId="77777777" w:rsidR="00F90BDC" w:rsidRDefault="00F90BDC"/>
    <w:p w14:paraId="29E4FC72" w14:textId="77777777" w:rsidR="00F90BDC" w:rsidRDefault="00F90BDC">
      <w:r xmlns:w="http://schemas.openxmlformats.org/wordprocessingml/2006/main">
        <w:t xml:space="preserve">ຜີປີສາດກຸ່ມໜຶ່ງຮ້ອງຫາພຣະເຢຊູ, ຖາມວ່າເປັນຫຍັງພຣະອົງຈຶ່ງຢູ່ທີ່ນັ້ນເພື່ອທໍລະມານພວກເຂົາກ່ອນເວລາຈະໝົດ.</w:t>
      </w:r>
    </w:p>
    <w:p w14:paraId="50B56CA4" w14:textId="77777777" w:rsidR="00F90BDC" w:rsidRDefault="00F90BDC"/>
    <w:p w14:paraId="5B15B781" w14:textId="77777777" w:rsidR="00F90BDC" w:rsidRDefault="00F90BDC">
      <w:r xmlns:w="http://schemas.openxmlformats.org/wordprocessingml/2006/main">
        <w:t xml:space="preserve">1. ພະລັງຂອງພຣະເຢຊູ: ວິທີທີ່ພຣະອົງເອົາຊະນະທັງໝົດ</w:t>
      </w:r>
    </w:p>
    <w:p w14:paraId="6B2DA73A" w14:textId="77777777" w:rsidR="00F90BDC" w:rsidRDefault="00F90BDC"/>
    <w:p w14:paraId="51755454" w14:textId="77777777" w:rsidR="00F90BDC" w:rsidRDefault="00F90BDC">
      <w:r xmlns:w="http://schemas.openxmlformats.org/wordprocessingml/2006/main">
        <w:t xml:space="preserve">2. ພຣະເຢຊູຄຣິດ: ຄວາມຫວັງອັນດຽວສໍາລັບຜູ້ສູນເສຍ</w:t>
      </w:r>
    </w:p>
    <w:p w14:paraId="1D3108E3" w14:textId="77777777" w:rsidR="00F90BDC" w:rsidRDefault="00F90BDC"/>
    <w:p w14:paraId="7D2EB54B" w14:textId="77777777" w:rsidR="00F90BDC" w:rsidRDefault="00F90BDC">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14:paraId="03EDED5E" w14:textId="77777777" w:rsidR="00F90BDC" w:rsidRDefault="00F90BDC"/>
    <w:p w14:paraId="59B7F102" w14:textId="77777777" w:rsidR="00F90BDC" w:rsidRDefault="00F90BDC">
      <w:r xmlns:w="http://schemas.openxmlformats.org/wordprocessingml/2006/main">
        <w:t xml:space="preserve">2. Romans 10:13 - ສໍາລັບ "ທຸກຄົນທີ່ອ້ອນວອນໃນນາມຂອງພຣະຜູ້ເປັນເຈົ້າຈະລອດ."</w:t>
      </w:r>
    </w:p>
    <w:p w14:paraId="00A5CCF8" w14:textId="77777777" w:rsidR="00F90BDC" w:rsidRDefault="00F90BDC"/>
    <w:p w14:paraId="73B50781" w14:textId="77777777" w:rsidR="00F90BDC" w:rsidRDefault="00F90BDC">
      <w:r xmlns:w="http://schemas.openxmlformats.org/wordprocessingml/2006/main">
        <w:t xml:space="preserve">ມັດທາຍ 8:30 ແລະ​ມີ​ທາງ​ອອກ​ຈາກ​ພວກເຂົາ​ຢ່າງ​ດີ ມີ​ຝູງ​ໝູ​ລ້ຽງ​ໝູ​ເປັນ​ຈຳນວນ​ຫລວງຫລາຍ.</w:t>
      </w:r>
    </w:p>
    <w:p w14:paraId="02EDCFA9" w14:textId="77777777" w:rsidR="00F90BDC" w:rsidRDefault="00F90BDC"/>
    <w:p w14:paraId="784445B5" w14:textId="77777777" w:rsidR="00F90BDC" w:rsidRDefault="00F90BDC">
      <w:r xmlns:w="http://schemas.openxmlformats.org/wordprocessingml/2006/main">
        <w:t xml:space="preserve">ພະ​ເຍຊູ​ພົບ​ໝູ​ຝູງ​ໜຶ່ງ​ໃນ​ຂະນະ​ທີ່​ເດີນ​ທາງ​ອອກ​ຈາກ​ກຸ່ມ​ຄົນ.</w:t>
      </w:r>
    </w:p>
    <w:p w14:paraId="6E331D40" w14:textId="77777777" w:rsidR="00F90BDC" w:rsidRDefault="00F90BDC"/>
    <w:p w14:paraId="39F611C4" w14:textId="77777777" w:rsidR="00F90BDC" w:rsidRDefault="00F90BDC">
      <w:r xmlns:w="http://schemas.openxmlformats.org/wordprocessingml/2006/main">
        <w:t xml:space="preserve">1. ພະລັງຂອງພຣະເຢຊູ: ການສາທິດສິດອຳນາດ</w:t>
      </w:r>
    </w:p>
    <w:p w14:paraId="30146D3D" w14:textId="77777777" w:rsidR="00F90BDC" w:rsidRDefault="00F90BDC"/>
    <w:p w14:paraId="1AAF7941" w14:textId="77777777" w:rsidR="00F90BDC" w:rsidRDefault="00F90BDC">
      <w:r xmlns:w="http://schemas.openxmlformats.org/wordprocessingml/2006/main">
        <w:t xml:space="preserve">2. ຄວາມໝາຍຂອງການຮັບໃຊ້ຂອງພະເຍຊູຕໍ່ຊີວິດຂອງຄົນອື່ນ</w:t>
      </w:r>
    </w:p>
    <w:p w14:paraId="58CB8003" w14:textId="77777777" w:rsidR="00F90BDC" w:rsidRDefault="00F90BDC"/>
    <w:p w14:paraId="11FAE549" w14:textId="77777777" w:rsidR="00F90BDC" w:rsidRDefault="00F90BDC">
      <w:r xmlns:w="http://schemas.openxmlformats.org/wordprocessingml/2006/main">
        <w:t xml:space="preserve">1. ມາຣະໂກ 5:1-17 - ພຣະເຢຊູໄດ້ຂັບໄລ່ຜີປີສາດອອກຈາກຜູ້ຊາຍເຂົ້າໄປໃນຝູງຫມູ.</w:t>
      </w:r>
    </w:p>
    <w:p w14:paraId="613ACE1A" w14:textId="77777777" w:rsidR="00F90BDC" w:rsidRDefault="00F90BDC"/>
    <w:p w14:paraId="28019835" w14:textId="77777777" w:rsidR="00F90BDC" w:rsidRDefault="00F90BDC">
      <w:r xmlns:w="http://schemas.openxmlformats.org/wordprocessingml/2006/main">
        <w:t xml:space="preserve">2. ລູກາ 8:26-33 - ພຣະເຢຊູໄດ້ຂັບໄລ່ຜີປີສາດອອກຈາກຜູ້ຊາຍຄົນຫນຶ່ງ ແລະອະນຸຍາດໃຫ້ພວກເຂົາເຂົ້າໄປໃນຝູງຫມູ.</w:t>
      </w:r>
    </w:p>
    <w:p w14:paraId="6038FE25" w14:textId="77777777" w:rsidR="00F90BDC" w:rsidRDefault="00F90BDC"/>
    <w:p w14:paraId="057AC9EE" w14:textId="77777777" w:rsidR="00F90BDC" w:rsidRDefault="00F90BDC">
      <w:r xmlns:w="http://schemas.openxmlformats.org/wordprocessingml/2006/main">
        <w:t xml:space="preserve">ມັດທາຍ 8:31 ດັ່ງນັ້ນ ຜີມານຮ້າຍ​ຈຶ່ງ​ອ້ອນວອນ​ພຣະອົງ​ວ່າ, “ຖ້າ​ພຣະອົງ​ຂັບໄລ່​ພວກ​ຂ້ານ້ອຍ​ອອກ​ໄປ ຂໍ​ໃຫ້​ພວກ​ຂ້ານ້ອຍ​ໄປ​ຢູ່​ໃນ​ຝູງ​ໝູ.</w:t>
      </w:r>
    </w:p>
    <w:p w14:paraId="52A165EF" w14:textId="77777777" w:rsidR="00F90BDC" w:rsidRDefault="00F90BDC"/>
    <w:p w14:paraId="14D05DB0" w14:textId="77777777" w:rsidR="00F90BDC" w:rsidRDefault="00F90BDC">
      <w:r xmlns:w="http://schemas.openxmlformats.org/wordprocessingml/2006/main">
        <w:t xml:space="preserve">ພວກຜີປີສາດໄດ້ຂໍໃຫ້ພຣະເຢຊູອະນຸຍາດໃຫ້ພວກເຂົາເຂົ້າໄປໃນຝູງຫມູຖ້າພຣະອົງຂັບໄລ່ພວກເຂົາອອກ.</w:t>
      </w:r>
    </w:p>
    <w:p w14:paraId="18A6F6F1" w14:textId="77777777" w:rsidR="00F90BDC" w:rsidRDefault="00F90BDC"/>
    <w:p w14:paraId="585C3266" w14:textId="77777777" w:rsidR="00F90BDC" w:rsidRDefault="00F90BDC">
      <w:r xmlns:w="http://schemas.openxmlformats.org/wordprocessingml/2006/main">
        <w:t xml:space="preserve">1: ພະເຈົ້າ​ມີ​ອຳນາດ​ສູງ​ສຸດ​ໃນ​ການ​ຄວບ​ຄຸມ​ພວກ​ຜີ​ປີສາດ ແລະ​ພະອົງ​ສັ່ງ​ພວກ​ເຂົາ​ໃຫ້​ເຊື່ອ​ຟັງ​ພະອົງ.</w:t>
      </w:r>
    </w:p>
    <w:p w14:paraId="64064B65" w14:textId="77777777" w:rsidR="00F90BDC" w:rsidRDefault="00F90BDC"/>
    <w:p w14:paraId="60874173" w14:textId="77777777" w:rsidR="00F90BDC" w:rsidRDefault="00F90BDC">
      <w:r xmlns:w="http://schemas.openxmlformats.org/wordprocessingml/2006/main">
        <w:t xml:space="preserve">2: ເຮົາ​ຕ້ອງ​ລະວັງ​ພວກ​ຜີ​ປີສາດ​ແລະ​ເພິ່ງ​ພະເຈົ້າ​ເພື່ອ​ປົກ​ປ້ອງ​ພວກ​ເຂົາ.</w:t>
      </w:r>
    </w:p>
    <w:p w14:paraId="3FE6B7DD" w14:textId="77777777" w:rsidR="00F90BDC" w:rsidRDefault="00F90BDC"/>
    <w:p w14:paraId="11286005" w14:textId="77777777" w:rsidR="00F90BDC" w:rsidRDefault="00F90BDC">
      <w:r xmlns:w="http://schemas.openxmlformats.org/wordprocessingml/2006/main">
        <w:t xml:space="preserve">1: ຢາໂກໂບ 4:7 - “ເຫດສະນັ້ນ ເຈົ້າຈົ່ງຍອມຈຳນົນຕໍ່ພຣະເຈົ້າ. ຕ້ານກັບມານຮ້າຍ, ແລະລາວຈະຫນີຈາກເຈົ້າ."</w:t>
      </w:r>
    </w:p>
    <w:p w14:paraId="54F86546" w14:textId="77777777" w:rsidR="00F90BDC" w:rsidRDefault="00F90BDC"/>
    <w:p w14:paraId="585216E1" w14:textId="77777777" w:rsidR="00F90BDC" w:rsidRDefault="00F90BDC">
      <w:r xmlns:w="http://schemas.openxmlformats.org/wordprocessingml/2006/main">
        <w:t xml:space="preserve">2: ເອເຟດ 6:11-13 - “ຈົ່ງ​ໃສ່​ເສື້ອ​ເກາະ​ທັງ​ໝົດ​ຂອງ​ພະເຈົ້າ ເພື່ອ​ວ່າ​ເຈົ້າ​ຈະ​ສາມາດ​ຕ້ານທານ​ກັບ​ແຜນການ​ຂອງ​ມານຮ້າຍ.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ຕໍ່​ຕ້ານ​ກັບ​ອຳນາດ​ທາງ​ວິນ​ຍານ​ຂອງ​ຄວາມ​ຊົ່ວ​ຮ້າຍ​ໃນ​ສະຫວັນ.”</w:t>
      </w:r>
    </w:p>
    <w:p w14:paraId="60449785" w14:textId="77777777" w:rsidR="00F90BDC" w:rsidRDefault="00F90BDC"/>
    <w:p w14:paraId="4275A4BB" w14:textId="77777777" w:rsidR="00F90BDC" w:rsidRDefault="00F90BDC">
      <w:r xmlns:w="http://schemas.openxmlformats.org/wordprocessingml/2006/main">
        <w:t xml:space="preserve">ມັດທາຍ 8:32 ແລະ​ພຣະອົງ​ໄດ້​ກ່າວ​ກັບ​ພວກເຂົາ​ວ່າ, “ໄປ. ແລະ​ເມື່ອ​ອອກ​ມາ, ພວກ​ເຂົາ​ກໍ​ເຂົ້າ​ໄປ​ໃນ​ຝູງ </w:t>
      </w:r>
      <w:r xmlns:w="http://schemas.openxmlformats.org/wordprocessingml/2006/main">
        <w:lastRenderedPageBreak xmlns:w="http://schemas.openxmlformats.org/wordprocessingml/2006/main"/>
      </w:r>
      <w:r xmlns:w="http://schemas.openxmlformats.org/wordprocessingml/2006/main">
        <w:t xml:space="preserve">​ໝູ, ແລະ ຈົ່ງ​ເບິ່ງ, ຝູງ​ໝູ​ທັງ​ໝົດ​ແລ່ນ​ລົງ​ໄປ​ໃນ​ບ່ອນ​ສູງ​ຊັນ​ລົງ​ໄປ​ໃນ​ທະ​ເລ​ຢ່າງ​ໂຫດ​ຮ້າຍ, ແລະ​ຕາຍ​ໄປ​ໃນ​ນ້ຳ.</w:t>
      </w:r>
    </w:p>
    <w:p w14:paraId="363D647D" w14:textId="77777777" w:rsidR="00F90BDC" w:rsidRDefault="00F90BDC"/>
    <w:p w14:paraId="6C44DEFB" w14:textId="77777777" w:rsidR="00F90BDC" w:rsidRDefault="00F90BDC">
      <w:r xmlns:w="http://schemas.openxmlformats.org/wordprocessingml/2006/main">
        <w:t xml:space="preserve">ພະ​ເຍຊູ​ບອກ​ຄົນ​ສອງ​ຄົນ​ໃຫ້​ໜີ​ໄປ ແລະ​ເມື່ອ​ພວກ​ໝູ​ຝູງ​ໜຶ່ງ​ໄດ້​ແລ່ນ​ລົງ​ໄປ​ເທິງ​ເນີນ​ພູ​ທີ່​ສູງ​ຊັນ​ລົງ​ໄປ​ໃນ​ທະເລ​ຕາຍ​ໄປ​ໝົດ.</w:t>
      </w:r>
    </w:p>
    <w:p w14:paraId="292B3FA4" w14:textId="77777777" w:rsidR="00F90BDC" w:rsidRDefault="00F90BDC"/>
    <w:p w14:paraId="7B35452D" w14:textId="77777777" w:rsidR="00F90BDC" w:rsidRDefault="00F90BDC">
      <w:r xmlns:w="http://schemas.openxmlformats.org/wordprocessingml/2006/main">
        <w:t xml:space="preserve">1. ພະລັງຂອງຖ້ອຍຄຳຂອງພະເຍຊູ: ການເຊື່ອຟັງສາມາດນຳໄປສູ່ການອັດສະຈັນໄດ້ແນວໃດ</w:t>
      </w:r>
    </w:p>
    <w:p w14:paraId="45ABBDF1" w14:textId="77777777" w:rsidR="00F90BDC" w:rsidRDefault="00F90BDC"/>
    <w:p w14:paraId="68A2A449" w14:textId="77777777" w:rsidR="00F90BDC" w:rsidRDefault="00F90BDC">
      <w:r xmlns:w="http://schemas.openxmlformats.org/wordprocessingml/2006/main">
        <w:t xml:space="preserve">2. ການ​ຊີ້​ນຳ​ການ​ລໍ້​ລວງ: ຜົນ​ສະ​ທ້ອນ​ຂອງ​ການ​ເຮັດ​ຕາມ​ຄວາມ​ປາ​ຖະ​ໜາ​ຂອງ​ເຮົາ</w:t>
      </w:r>
    </w:p>
    <w:p w14:paraId="42856746" w14:textId="77777777" w:rsidR="00F90BDC" w:rsidRDefault="00F90BDC"/>
    <w:p w14:paraId="12D7D1B5" w14:textId="77777777" w:rsidR="00F90BDC" w:rsidRDefault="00F90BDC">
      <w:r xmlns:w="http://schemas.openxmlformats.org/wordprocessingml/2006/main">
        <w:t xml:space="preserve">1. ຢາໂກໂບ 4:7 - ດັ່ງນັ້ນ ຈົ່ງ​ຍອມ​ຈຳນົນ​ຕໍ່​ພຣະເຈົ້າ. ຕ້ານກັບມານ, ແລະລາວຈະຫນີຈາກເຈົ້າ.</w:t>
      </w:r>
    </w:p>
    <w:p w14:paraId="7C94C818" w14:textId="77777777" w:rsidR="00F90BDC" w:rsidRDefault="00F90BDC"/>
    <w:p w14:paraId="72CD3B86" w14:textId="77777777" w:rsidR="00F90BDC" w:rsidRDefault="00F90BDC">
      <w:r xmlns:w="http://schemas.openxmlformats.org/wordprocessingml/2006/main">
        <w:t xml:space="preserve">2. 1 ເປໂຕ 5:8 - ຈົ່ງມີສະຕິ, ຈົ່ງລະວັງ; ເພາະ​ມານ​ຮ້າຍ​ຂອງ​ເຈົ້າ, ເໝືອນ​ດັ່ງ​ສິງ​ໂຕ​ທີ່​ຮ້ອງ​ຄາງ, ຍ່າງ​ໄປ​ມາ, ຊອກ​ຫາ​ຜູ້​ທີ່​ມັນ​ຈະ​ກິນ.</w:t>
      </w:r>
    </w:p>
    <w:p w14:paraId="467178CB" w14:textId="77777777" w:rsidR="00F90BDC" w:rsidRDefault="00F90BDC"/>
    <w:p w14:paraId="0A33D9FE" w14:textId="77777777" w:rsidR="00F90BDC" w:rsidRDefault="00F90BDC">
      <w:r xmlns:w="http://schemas.openxmlformats.org/wordprocessingml/2006/main">
        <w:t xml:space="preserve">ມັດທາຍ 8:33 ແລະ​ພວກ​ທີ່​ເຝົ້າ​ຮັກສາ​ພວກເຂົາ​ໄດ້​ປົບໜີໄປ ແລະ​ເຂົ້າ​ໄປ​ໃນ​ເມືອງ ແລະ​ບອກ​ເຫດການ​ທັງໝົດ​ທີ່​ໄດ້​ເກີດຂຶ້ນ​ກັບ​ມານຮ້າຍ​ທີ່​ມີ​ຢູ່​ນັ້ນ.</w:t>
      </w:r>
    </w:p>
    <w:p w14:paraId="023E9B60" w14:textId="77777777" w:rsidR="00F90BDC" w:rsidRDefault="00F90BDC"/>
    <w:p w14:paraId="36DB6AE5" w14:textId="77777777" w:rsidR="00F90BDC" w:rsidRDefault="00F90BDC">
      <w:r xmlns:w="http://schemas.openxmlformats.org/wordprocessingml/2006/main">
        <w:t xml:space="preserve">ຄົນ​ທີ່​ຮັບ​ຜິດ​ຊອບ​ການ​ຄອບ​ຄອງ​ໄດ້​ໜີ​ໄປ​ແລະ​ໄດ້​ເຜີຍ​ແຜ່​ຂ່າວ​ກ່ຽວ​ກັບ​ສິ່ງ​ທີ່​ເກີດ​ຂຶ້ນ​ໃນ​ເມືອງ.</w:t>
      </w:r>
    </w:p>
    <w:p w14:paraId="1AA0B5CD" w14:textId="77777777" w:rsidR="00F90BDC" w:rsidRDefault="00F90BDC"/>
    <w:p w14:paraId="226B4574" w14:textId="77777777" w:rsidR="00F90BDC" w:rsidRDefault="00F90BDC">
      <w:r xmlns:w="http://schemas.openxmlformats.org/wordprocessingml/2006/main">
        <w:t xml:space="preserve">1. ພະລັງຂອງພຣະເຈົ້າເພື່ອເອົາຊະນະບັນຫາ</w:t>
      </w:r>
    </w:p>
    <w:p w14:paraId="08542DAA" w14:textId="77777777" w:rsidR="00F90BDC" w:rsidRDefault="00F90BDC"/>
    <w:p w14:paraId="206880EA" w14:textId="77777777" w:rsidR="00F90BDC" w:rsidRDefault="00F90BDC">
      <w:r xmlns:w="http://schemas.openxmlformats.org/wordprocessingml/2006/main">
        <w:t xml:space="preserve">2. ຄວາມເຂັ້ມແຂງຂອງຊຸມຊົນໃນຊ່ວງເວລາທີ່ຫຍຸ້ງຍາກ</w:t>
      </w:r>
    </w:p>
    <w:p w14:paraId="642666A6" w14:textId="77777777" w:rsidR="00F90BDC" w:rsidRDefault="00F90BDC"/>
    <w:p w14:paraId="303CDFBF" w14:textId="77777777" w:rsidR="00F90BDC" w:rsidRDefault="00F90BDC">
      <w:r xmlns:w="http://schemas.openxmlformats.org/wordprocessingml/2006/main">
        <w:t xml:space="preserve">1. ຄໍາເພງ 46:1 — “ພະເຈົ້າ​ເປັນ​ບ່ອນ​ລີ້​ໄພ​ແລະ​ກຳລັງ​ຂອງ​ພວກ​ເຮົາ ແລະ​ເປັນ​ການ​ຊ່ວຍ​ເຫຼືອ​ທີ່​ມີ​ຢູ່​ສະເໝີ​ໃນ​ບັນຫາ.”</w:t>
      </w:r>
    </w:p>
    <w:p w14:paraId="2A607C61" w14:textId="77777777" w:rsidR="00F90BDC" w:rsidRDefault="00F90BDC"/>
    <w:p w14:paraId="52904E7C" w14:textId="77777777" w:rsidR="00F90BDC" w:rsidRDefault="00F90BDC">
      <w:r xmlns:w="http://schemas.openxmlformats.org/wordprocessingml/2006/main">
        <w:t xml:space="preserve">ກິດຈະການ 16:25-26 - “ປະມານ​ທ່ຽງ​ຄືນ ໂປໂລ​ແລະ​ຊີລາ​ກຳລັງ​ພາວັນນາ​ອະທິຖານ ແລະ​ຮ້ອງເພງ​ສັນລະເສີນ​ພຣະເຈົ້າ ແລະ </w:t>
      </w:r>
      <w:r xmlns:w="http://schemas.openxmlformats.org/wordprocessingml/2006/main">
        <w:lastRenderedPageBreak xmlns:w="http://schemas.openxmlformats.org/wordprocessingml/2006/main"/>
      </w:r>
      <w:r xmlns:w="http://schemas.openxmlformats.org/wordprocessingml/2006/main">
        <w:t xml:space="preserve">​ນັກໂທດ​ຄົນ​ອື່ນໆ​ກໍ​ຟັງ​ພວກເຂົາ. ທັນໃດນັ້ນກໍເກີດແຜ່ນດິນໄຫວຂະໜາດໃຫຍ່, ແລະຄຸກໄດ້ສັ່ນສະເທືອນເຖິງພື້ນຖານຂອງມັນ. ປະຕູ​ທັງ​ໝົດ​ກໍ​ເປີດ​ອອກ​ໃນ​ທັນ​ທີ, ແລະ​ໂສ້​ຂອງ​ນັກ​ໂທດ​ທຸກ​ຄົນ​ກໍ​ລົ້ມ​ລົງ!”</w:t>
      </w:r>
    </w:p>
    <w:p w14:paraId="051FBC33" w14:textId="77777777" w:rsidR="00F90BDC" w:rsidRDefault="00F90BDC"/>
    <w:p w14:paraId="2D839924" w14:textId="77777777" w:rsidR="00F90BDC" w:rsidRDefault="00F90BDC">
      <w:r xmlns:w="http://schemas.openxmlformats.org/wordprocessingml/2006/main">
        <w:t xml:space="preserve">ມັດທາຍ 8:34 ແລະ​ຈົ່ງ​ເບິ່ງ, ທັງ​ເມືອງ​ກໍ​ອອກ​ມາ​ພົບ​ພຣະເຢຊູເຈົ້າ, ເມື່ອ​ພວກເຂົາ​ເຫັນ​ພຣະອົງ, ພວກເຂົາ​ຈຶ່ງ​ອ້ອນວອນ​ພຣະອົງ​ໃຫ້​ພຣະອົງ​ອອກ​ໄປ​ຈາກ​ຝັ່ງ.</w:t>
      </w:r>
    </w:p>
    <w:p w14:paraId="2C96BECA" w14:textId="77777777" w:rsidR="00F90BDC" w:rsidRDefault="00F90BDC"/>
    <w:p w14:paraId="2E221484" w14:textId="77777777" w:rsidR="00F90BDC" w:rsidRDefault="00F90BDC">
      <w:r xmlns:w="http://schemas.openxmlformats.org/wordprocessingml/2006/main">
        <w:t xml:space="preserve">ປະຊາຊົນ​ທົ່ວ​ເມືອງ​ອອກ​ມາ​ພົບ​ພຣະເຢຊູເຈົ້າ ແຕ່​ຂໍ​ໃຫ້​ພຣະອົງ​ອອກ​ຈາກ​ຝັ່ງ​ທະເລ​ຂອງ​ພວກເຂົາ.</w:t>
      </w:r>
    </w:p>
    <w:p w14:paraId="6C79CA37" w14:textId="77777777" w:rsidR="00F90BDC" w:rsidRDefault="00F90BDC"/>
    <w:p w14:paraId="174F9E03" w14:textId="77777777" w:rsidR="00F90BDC" w:rsidRDefault="00F90BDC">
      <w:r xmlns:w="http://schemas.openxmlformats.org/wordprocessingml/2006/main">
        <w:t xml:space="preserve">1: ພະເຍຊູເປັນຕົວຢ່າງຂອງຄວາມຖ່ອມແລະຄວາມເຕັມໃຈທີ່ຈະເຮັດຕາມໃຈປະສົງຂອງພະເຈົ້າ ເຖິງແມ່ນວ່າຈະຫມາຍຄວາມວ່າບໍ່ໄດ້ຮັບການຕ້ອນຮັບໃນສະຖານທີ່.</w:t>
      </w:r>
    </w:p>
    <w:p w14:paraId="646DA0A5" w14:textId="77777777" w:rsidR="00F90BDC" w:rsidRDefault="00F90BDC"/>
    <w:p w14:paraId="5CB8C5B0" w14:textId="77777777" w:rsidR="00F90BDC" w:rsidRDefault="00F90BDC">
      <w:r xmlns:w="http://schemas.openxmlformats.org/wordprocessingml/2006/main">
        <w:t xml:space="preserve">2: ເຮົາ​ສາມາດ​ຮຽນ​ຮູ້​ຈາກ​ພະ​ເຍຊູ​ເພື່ອ​ເອົາ​ໃຈ​ໃສ່​ໃນ​ການ​ເຮັດ​ຕາມ​ໃຈ​ປະສົງ​ຂອງ​ພະເຈົ້າ ບໍ່​ວ່າ​ຈະ​ມີ​ຄ່າ​ຫຼາຍ​ປານ​ໃດ.</w:t>
      </w:r>
    </w:p>
    <w:p w14:paraId="3784D26C" w14:textId="77777777" w:rsidR="00F90BDC" w:rsidRDefault="00F90BDC"/>
    <w:p w14:paraId="7D8938C5" w14:textId="77777777" w:rsidR="00F90BDC" w:rsidRDefault="00F90BDC">
      <w:r xmlns:w="http://schemas.openxmlformats.org/wordprocessingml/2006/main">
        <w:t xml:space="preserve">1 ຟີລິບ 2:5-8 “ຈົ່ງ​ມີ​ໃຈ​ອັນ​ນີ້​ຢູ່​ໃນ​ຕົວ​ຂອງ​ພວກ​ທ່ານ​ໃນ​ພະ​ຄລິດ​ຂອງ​ພະ​ເຍຊູ ຜູ້​ທີ່​ເຖິງ​ວ່າ​ພະອົງ​ຢູ່​ໃນ​ຮູບ​ແບບ​ຂອງ​ພະເຈົ້າ​ກໍ​ບໍ່​ໄດ້​ນັບ​ຄວາມ​ເທົ່າ​ທຽມ​ກັບ​ພະເຈົ້າ​ເປັນ​ສິ່ງ​ທີ່​ຕ້ອງ​ຈັບ​ໄວ້ ແຕ່​ໄດ້​ເປົ່າ​ຫວ່າງ​ຕົວ​ເອງ.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14:paraId="1453DEF8" w14:textId="77777777" w:rsidR="00F90BDC" w:rsidRDefault="00F90BDC"/>
    <w:p w14:paraId="709D9E3E" w14:textId="77777777" w:rsidR="00F90BDC" w:rsidRDefault="00F90BDC">
      <w:r xmlns:w="http://schemas.openxmlformats.org/wordprocessingml/2006/main">
        <w:t xml:space="preserve">2: James 4: 10 - "ຖ່ອມຕົວລົງຕໍ່ຫນ້າພຣະຜູ້ເປັນເຈົ້າ, ແລະພຣະອົງຈະຍົກທ່ານ."</w:t>
      </w:r>
    </w:p>
    <w:p w14:paraId="69CC9BAB" w14:textId="77777777" w:rsidR="00F90BDC" w:rsidRDefault="00F90BDC"/>
    <w:p w14:paraId="5CCE5D8B" w14:textId="77777777" w:rsidR="00F90BDC" w:rsidRDefault="00F90BDC">
      <w:r xmlns:w="http://schemas.openxmlformats.org/wordprocessingml/2006/main">
        <w:t xml:space="preserve">ມັດທາຍ 9 ສືບຕໍ່ເລົ່າຄືນການອັດສະຈັນຂອງພຣະເຢຊູ, ສະແດງໃຫ້ເຫັນເຖິງສິດອຳນາດຂອງພຣະອົງໃນການໃຫ້ອະໄພບາບ, ປິ່ນປົວຄົນປ່ວຍ, ແລະປຸກຄົນຕາຍ. ມັນຍັງສົນທະນາກ່ຽວກັບພາລະກິດຂອງພຣະອົງທີ່ຈະເອີ້ນຄົນບາບແລະຄວາມຕ້ອງການສໍາລັບຄົນງານໃນການເກັບກ່ຽວຂອງພຣະເຈົ້າ.</w:t>
      </w:r>
    </w:p>
    <w:p w14:paraId="73E78784" w14:textId="77777777" w:rsidR="00F90BDC" w:rsidRDefault="00F90BDC"/>
    <w:p w14:paraId="1446D3FC" w14:textId="77777777" w:rsidR="00F90BDC" w:rsidRDefault="00F90BDC">
      <w:r xmlns:w="http://schemas.openxmlformats.org/wordprocessingml/2006/main">
        <w:t xml:space="preserve">ວັກທີ 1: ບົດເລີ່ມຕົ້ນດ້ວຍພຣະເຢຊູປິ່ນປົວຜູ້ຊາຍທີ່ເປັນອໍາມະພາດຫຼັງຈາກປະກາດການອະໄພບາບຂອງລາວ, ສະແດງໃຫ້ເຫັນເຖິງສິດອໍານາດຂອງພຣະອົງຕໍ່ກັບພະຍາດທາງດ້ານຮ່າງກາຍແລະການໃຫ້ອະໄພທາງວິນຍານ (ມັດທາຍ 9:1-8). ຈາກ​ນັ້ນ​ພະອົງ​ເອີ້ນ​ມັດທາຍ ຜູ້​ເກັບ​ພາສີ​ໃຫ້​ຕິດ​ຕາມ​ພະອົງ. ນີ້ນໍາໄປສູ່ການກິນອາຫານກັບຄົນເກັບພາສີແລະຄົນບາບອື່ນໆ </w:t>
      </w:r>
      <w:r xmlns:w="http://schemas.openxmlformats.org/wordprocessingml/2006/main">
        <w:lastRenderedPageBreak xmlns:w="http://schemas.openxmlformats.org/wordprocessingml/2006/main"/>
      </w:r>
      <w:r xmlns:w="http://schemas.openxmlformats.org/wordprocessingml/2006/main">
        <w:t xml:space="preserve">, ບ່ອນທີ່ພຣະເຢຊູໄດ້ຊີ້ແຈງວ່າພຣະອົງບໍ່ໄດ້ມາສໍາລັບຄົນຊອບທໍາ, ແຕ່ສໍາລັບຄົນບາບ (ມັດທາຍ 9: 9-13).</w:t>
      </w:r>
    </w:p>
    <w:p w14:paraId="7C3F15ED" w14:textId="77777777" w:rsidR="00F90BDC" w:rsidRDefault="00F90BDC"/>
    <w:p w14:paraId="1B392BD2" w14:textId="77777777" w:rsidR="00F90BDC" w:rsidRDefault="00F90BDC">
      <w:r xmlns:w="http://schemas.openxmlformats.org/wordprocessingml/2006/main">
        <w:t xml:space="preserve">ຫຍໍ້​ໜ້າ​ທີ 2: ຕໍ່​ໄປ​ແມ່ນ​ການ​ອັດສະຈັນ​ອີກ​ສາມ​ຢ່າງ​ທີ່​ພະ​ເຍຊູ​ເຮັດ​ຄື ການ​ປິ່ນປົວ​ຜູ້​ຍິງ​ທີ່​ມີ​ເລືອດ​ອອກ​ມາ​ສິບ​ສອງ​ປີ​ພຽງ​ແຕ່​ແຕະ​ເສື້ອ​ຜ້າ​ຂອງ​ລາວ​ດ້ວຍ​ຄວາມ​ເຊື່ອ (ມັດທາຍ 9:20-22), ລ້ຽງ​ລູກ​ສາວ​ຂອງ​ຢາອີຣັດ​ໃຫ້​ເປັນ​ຄືນ​ມາ​ຈາກ​ຕາຍ (ມັດທາຍ 9:23). -26), ແລະ​ການ​ຟື້ນ​ຄືນ​ການ​ເບິ່ງ​ໃຫ້​ຄົນ​ຕາ​ບອດ​ສອງ​ຄົນ​ທີ່​ຮັບ​ຮູ້​ວ່າ​ພຣະ​ອົງ​ເປັນ​ພຣະ​ບຸດ​ຂອງ​ດາ​ວິດ​ໄດ້​ຢືນ​ຢັນ​ຄວາມ​ເຊື່ອ​ໃນ​ພຣະ​ອົງ​ໃນ​ຖາ​ນະ​ພຣະ​ເມ​ຊີ​ອາ (ມັດ​ທາຍ 9:27-31). ພະອົງຍັງຂັບໄລ່ຜີມານຮ້າຍອອກຈາກຄົນປາກກືກເຮັດໃຫ້ລາວສາມາດເວົ້າໄດ້ອີກເຊິ່ງເຮັດໃຫ້ຝູງຊົນປະຫລາດໃຈແຕ່ໄດ້ກ່າວຫາພວກຟາລິຊຽນວ່າລາວໃຊ້ອໍານາດຂອງຜູ້ປົກຄອງຂອງຜີປີສາດ (ມັດທາຍ 9: 32-34).</w:t>
      </w:r>
    </w:p>
    <w:p w14:paraId="7B52E18A" w14:textId="77777777" w:rsidR="00F90BDC" w:rsidRDefault="00F90BDC"/>
    <w:p w14:paraId="35A36B90" w14:textId="77777777" w:rsidR="00F90BDC" w:rsidRDefault="00F90BDC">
      <w:r xmlns:w="http://schemas.openxmlformats.org/wordprocessingml/2006/main">
        <w:t xml:space="preserve">ວັກ​ທີ 3: ໃນ​ພາກ​ສຸດ​ທ້າຍ (ມັດທາຍ 9:35-38) ພະ​ເຍຊູ​ສອນ​ແລະ​ປິ່ນປົວ​ຢູ່​ທົ່ວ​ເມືອງ​ແລະ​ບ້ານ. ການ​ເຫັນ​ຝູງ​ຊົນ​ຖືກ​ຂົ່ມ​ເຫັງ​ແລະ​ສິ້ນ​ຫວັງ​ຄື​ກັບ​ຝູງ​ແກະ​ທີ່​ບໍ່​ມີ​ຜູ້​ລ້ຽງ​ເຮັດ​ໃຫ້​ພຣະ​ອົງ​ມີ​ຄວາມ​ເມດ​ຕາ​ສົງ​ສານ​ຕໍ່​ເຂົາ​ເຈົ້າ. ພຣະອົງໄດ້ສະຫລຸບໂດຍບອກສານຸສິດຂອງພຣະອົງວ່າໃນຂະນະທີ່ການເກັບກ່ຽວແມ່ນອຸດົມສົມບູນ, ຄົນງານມີຫນ້ອຍ; ດັ່ງນັ້ນເຂົາເຈົ້າຄວນອະທິຖານເພື່ອພຣະຜູ້ເປັນເຈົ້າຂອງການເກັບກ່ຽວ, ie, ພຣະເຈົ້າເອງ, ເພື່ອສົ່ງອອກແຮງງານເຂົ້າໄປໃນພາກສະຫນາມຂອງພຣະອົງ.</w:t>
      </w:r>
    </w:p>
    <w:p w14:paraId="596233AD" w14:textId="77777777" w:rsidR="00F90BDC" w:rsidRDefault="00F90BDC"/>
    <w:p w14:paraId="27654ED0" w14:textId="77777777" w:rsidR="00F90BDC" w:rsidRDefault="00F90BDC"/>
    <w:p w14:paraId="748D48AB" w14:textId="77777777" w:rsidR="00F90BDC" w:rsidRDefault="00F90BDC">
      <w:r xmlns:w="http://schemas.openxmlformats.org/wordprocessingml/2006/main">
        <w:t xml:space="preserve">ມັດທາຍ 9:1 ແລະ​ລາວ​ໄດ້​ລົງ​ເຮືອ​ຂ້າມ​ຟາກ​ໄປ​ໃນ​ເມືອງ​ຂອງ​ຕົນ.</w:t>
      </w:r>
    </w:p>
    <w:p w14:paraId="6B29B06B" w14:textId="77777777" w:rsidR="00F90BDC" w:rsidRDefault="00F90BDC"/>
    <w:p w14:paraId="3961F314" w14:textId="77777777" w:rsidR="00F90BDC" w:rsidRDefault="00F90BDC">
      <w:r xmlns:w="http://schemas.openxmlformats.org/wordprocessingml/2006/main">
        <w:t xml:space="preserve">ພະ​ເຍຊູ​ເດີນ​ທາງ​ດ້ວຍ​ເຮືອ​ໄປ​ບ້ານ​ເກີດ​ຂອງ​ພະອົງ.</w:t>
      </w:r>
    </w:p>
    <w:p w14:paraId="7DB729FE" w14:textId="77777777" w:rsidR="00F90BDC" w:rsidRDefault="00F90BDC"/>
    <w:p w14:paraId="76D2EC68" w14:textId="77777777" w:rsidR="00F90BDC" w:rsidRDefault="00F90BDC">
      <w:r xmlns:w="http://schemas.openxmlformats.org/wordprocessingml/2006/main">
        <w:t xml:space="preserve">1: ພະເຍຊູວາງໃຈໃນແຜນຂອງພຣະເຈົ້າແລະມີຄວາມສ່ຽງທີ່ຈະປະຕິບັດຕາມມັນ.</w:t>
      </w:r>
    </w:p>
    <w:p w14:paraId="14C44ACB" w14:textId="77777777" w:rsidR="00F90BDC" w:rsidRDefault="00F90BDC"/>
    <w:p w14:paraId="49760EB5" w14:textId="77777777" w:rsidR="00F90BDC" w:rsidRDefault="00F90BDC">
      <w:r xmlns:w="http://schemas.openxmlformats.org/wordprocessingml/2006/main">
        <w:t xml:space="preserve">2: ພະ​ເຍຊູ​ເປັນ​ແບບ​ຢ່າງ​ວິທີ​ທີ່​ເຮົາ​ສາມາດ​ຕິດ​ຕໍ່​ກັບ​ຮາກ​ຖານ​ຂອງ​ເຮົາ​ໃນ​ຂະນະ​ທີ່​ພະຍາຍາມ​ພັດທະນາ​ລາຊະອານາຈັກ​ຂອງ​ພະເຈົ້າ.</w:t>
      </w:r>
    </w:p>
    <w:p w14:paraId="511F2219" w14:textId="77777777" w:rsidR="00F90BDC" w:rsidRDefault="00F90BDC"/>
    <w:p w14:paraId="326C0BF3" w14:textId="77777777" w:rsidR="00F90BDC" w:rsidRDefault="00F90BDC">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14:paraId="76132E35" w14:textId="77777777" w:rsidR="00F90BDC" w:rsidRDefault="00F90BDC"/>
    <w:p w14:paraId="58E0AB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4:35 - "ເຈົ້າ​ບໍ່​ເວົ້າ​ວ່າ, 'ຍັງ​ມີ​ສີ່​ເດືອນ, ຫຼັງ​ຈາກ​ນັ້ນ​ການ​ເກັບ​ກ່ຽວ​ມາ'? ເບິ່ງ, ຂ້າ​ພະ​ເຈົ້າ​ບອກ​ທ່ານ, ຍົກ​ຕາ​ຂອງ​ທ່ານ, ແລະ​ເບິ່ງ​ວ່າ​ທົ່ງ​ນາ​ເປັນ​ສີ​ຂາວ​ສໍາ​ລັບ​ການ​ເກັບ​ກ່ຽວ.</w:t>
      </w:r>
    </w:p>
    <w:p w14:paraId="3E25FE02" w14:textId="77777777" w:rsidR="00F90BDC" w:rsidRDefault="00F90BDC"/>
    <w:p w14:paraId="528E727C" w14:textId="77777777" w:rsidR="00F90BDC" w:rsidRDefault="00F90BDC">
      <w:r xmlns:w="http://schemas.openxmlformats.org/wordprocessingml/2006/main">
        <w:t xml:space="preserve">ມັດທາຍ 9:2 ແລະ ຈົ່ງ​ເບິ່ງ, ພວກ​ເຂົາ​ໄດ້​ນຳ​ຊາຍ​ຄົນ​ໜຶ່ງ​ທີ່​ເປັນ​ພະຍາດ​ອັກ​ເສບ, ນອນ​ຢູ່​ເທິງ​ຕຽງ​ມາ​ຫາ​ພຣະອົງ, ແລະ ພຣະ​ເຢຊູ​ໄດ້​ເຫັນ​ສັດທາ​ຂອງ​ພວກ​ເພິ່ນ​ໄດ້​ກ່າວ​ກັບ​ຄົນ​ພິການ; ລູກ​ເອີຍ, ຈົ່ງ​ຊື່ນ​ບານ; ບາບຂອງເຈົ້າໄດ້ຮັບການໃຫ້ອະໄພເຈົ້າ.</w:t>
      </w:r>
    </w:p>
    <w:p w14:paraId="3DCADE22" w14:textId="77777777" w:rsidR="00F90BDC" w:rsidRDefault="00F90BDC"/>
    <w:p w14:paraId="2AB88516" w14:textId="77777777" w:rsidR="00F90BDC" w:rsidRDefault="00F90BDC">
      <w:r xmlns:w="http://schemas.openxmlformats.org/wordprocessingml/2006/main">
        <w:t xml:space="preserve">ຜູ້​ຊາຍ​ທີ່​ເປັນ​ອຳມະພາດ​ຖືກ​ນຳ​ມາ​ຫາ​ພະ​ເຍຊູ ແລະ​ພະ​ເຍຊູ​ເຫັນ​ຄວາມ​ເຊື່ອ​ຂອງ​ຜູ້​ຄົນ​ທີ່​ນຳ​ພະອົງ​ມາ ແລະ​ບອກ​ຊາຍ​ຄົນ​ນັ້ນ​ວ່າ​ບາບ​ຂອງ​ລາວ​ໄດ້​ຮັບ​ການ​ໃຫ້​ອະໄພ​ແລ້ວ.</w:t>
      </w:r>
    </w:p>
    <w:p w14:paraId="03D66274" w14:textId="77777777" w:rsidR="00F90BDC" w:rsidRDefault="00F90BDC"/>
    <w:p w14:paraId="528BBE3A" w14:textId="77777777" w:rsidR="00F90BDC" w:rsidRDefault="00F90BDC">
      <w:r xmlns:w="http://schemas.openxmlformats.org/wordprocessingml/2006/main">
        <w:t xml:space="preserve">1. ພະລັງແຫ່ງສັດທາໃນພຣະເຢຊູຄຣິດ</w:t>
      </w:r>
    </w:p>
    <w:p w14:paraId="560D98DA" w14:textId="77777777" w:rsidR="00F90BDC" w:rsidRDefault="00F90BDC"/>
    <w:p w14:paraId="62ADBE9B" w14:textId="77777777" w:rsidR="00F90BDC" w:rsidRDefault="00F90BDC">
      <w:r xmlns:w="http://schemas.openxmlformats.org/wordprocessingml/2006/main">
        <w:t xml:space="preserve">2. ຂອງປະທານແຫ່ງການໃຫ້ອະໄພໂດຍຜ່ານພຣະເຢຊູ</w:t>
      </w:r>
    </w:p>
    <w:p w14:paraId="3E76313A" w14:textId="77777777" w:rsidR="00F90BDC" w:rsidRDefault="00F90BDC"/>
    <w:p w14:paraId="574B4DA5" w14:textId="77777777" w:rsidR="00F90BDC" w:rsidRDefault="00F90BDC">
      <w:r xmlns:w="http://schemas.openxmlformats.org/wordprocessingml/2006/main">
        <w:t xml:space="preserve">1. ເຮັບເຣີ 11:1 - ບັດ​ນີ້​ຄວາມ​ເຊື່ອ​ເປັນ​ເນື້ອ​ໃນ​ຂອງ​ສິ່ງ​ທີ່​ຫວັງ​ໄວ້​ເປັນ​ຫລັກ​ຖານ​ຂອງ​ສິ່ງ​ທີ່​ບໍ່​ໄດ້​ເຫັນ.</w:t>
      </w:r>
    </w:p>
    <w:p w14:paraId="7EEE8908" w14:textId="77777777" w:rsidR="00F90BDC" w:rsidRDefault="00F90BDC"/>
    <w:p w14:paraId="200BECCC" w14:textId="77777777" w:rsidR="00F90BDC" w:rsidRDefault="00F90BDC">
      <w:r xmlns:w="http://schemas.openxmlformats.org/wordprocessingml/2006/main">
        <w:t xml:space="preserve">2. Ephesians 1:7 - ໃນພຣະອົງ, ພວກເຮົາມີການໄຖ່ໂດຍພຣະໂລຫິດຂອງພຣະອົງ, ການໃຫ້ອະໄພບາບ, ຕາມຄວາມອຸດົມສົມບູນຂອງພຣະຄຸນຂອງພຣະອົງ.</w:t>
      </w:r>
    </w:p>
    <w:p w14:paraId="04880F60" w14:textId="77777777" w:rsidR="00F90BDC" w:rsidRDefault="00F90BDC"/>
    <w:p w14:paraId="72C2915E" w14:textId="77777777" w:rsidR="00F90BDC" w:rsidRDefault="00F90BDC">
      <w:r xmlns:w="http://schemas.openxmlformats.org/wordprocessingml/2006/main">
        <w:t xml:space="preserve">ມັດທາຍ 9:3 ແລະ​ຈົ່ງ​ເບິ່ງ, ພວກ​ທຳມະຈານ​ບາງ​ຄົນ​ເວົ້າ​ໃນ​ຕົວ​ຂອງ​ຕົນ​ວ່າ, “ຜູ້​ນີ້​ໝິ່ນປະໝາດ.</w:t>
      </w:r>
    </w:p>
    <w:p w14:paraId="2D4FA588" w14:textId="77777777" w:rsidR="00F90BDC" w:rsidRDefault="00F90BDC"/>
    <w:p w14:paraId="638E18E9" w14:textId="77777777" w:rsidR="00F90BDC" w:rsidRDefault="00F90BDC">
      <w:r xmlns:w="http://schemas.openxmlformats.org/wordprocessingml/2006/main">
        <w:t xml:space="preserve">ຂໍ້​ນີ້​ເປີດ​ເຜີຍ​ວ່າ​ພວກ​ທຳມະຈານ​ບາງ​ຄົນ​ໄດ້​ກ່າວ​ຫາ​ພະ​ເຍຊູ​ວ່າ​ໝິ່ນ​ປະໝາດ.</w:t>
      </w:r>
    </w:p>
    <w:p w14:paraId="5D5E9FEC" w14:textId="77777777" w:rsidR="00F90BDC" w:rsidRDefault="00F90BDC"/>
    <w:p w14:paraId="122A158D" w14:textId="77777777" w:rsidR="00F90BDC" w:rsidRDefault="00F90BDC">
      <w:r xmlns:w="http://schemas.openxmlformats.org/wordprocessingml/2006/main">
        <w:t xml:space="preserve">1: ພະ​ເຍຊູ​ຖືກ​ກ່າວ​ຫາ​ຢ່າງ​ບໍ່​ຍຸຕິທຳ​ໃນ​ການ​ໝິ່ນ​ປະໝາດ ແຕ່​ພະອົງ​ຍຶດ​ໝັ້ນ​ໃນ​ຄຳ​ສອນ​ຂອງ​ພະອົງ.</w:t>
      </w:r>
    </w:p>
    <w:p w14:paraId="73897C84" w14:textId="77777777" w:rsidR="00F90BDC" w:rsidRDefault="00F90BDC"/>
    <w:p w14:paraId="7C7AB9ED" w14:textId="77777777" w:rsidR="00F90BDC" w:rsidRDefault="00F90BDC">
      <w:r xmlns:w="http://schemas.openxmlformats.org/wordprocessingml/2006/main">
        <w:t xml:space="preserve">2: ຄວາມ​ຈິງ​ຂອງ​ພະເຈົ້າ​ຈະ​ຖືກ​ທ້າ​ທາຍ​ສະເໝີ, ແຕ່​ຄວາມ​ເຊື່ອ​ຂອງ​ເຮົາ​ຈະ​ບໍ່​ຍອມ​ແພ້​ໃນ​ການ​ປະເຊີນ​ໜ້າ​ກັບ​ຄວາມ​ທຸກ​ລຳບາກ.</w:t>
      </w:r>
    </w:p>
    <w:p w14:paraId="0B3BC18C" w14:textId="77777777" w:rsidR="00F90BDC" w:rsidRDefault="00F90BDC"/>
    <w:p w14:paraId="0E7CC27F" w14:textId="77777777" w:rsidR="00F90BDC" w:rsidRDefault="00F90BDC">
      <w:r xmlns:w="http://schemas.openxmlformats.org/wordprocessingml/2006/main">
        <w:t xml:space="preserve">1: ເອຊາຢາ 53:7 - “ລາວ​ໄດ້​ຖືກ​ກົດຂີ່​ຂົ່ມເຫັງ ແລະ​ລາວ​ຖືກ​ຂົ່ມເຫັງ, ແຕ່​ລາວ​ບໍ່​ເປີດ​ປາກ; ເໝືອນ​ດັ່ງ​ລູກ​ແກະ </w:t>
      </w:r>
      <w:r xmlns:w="http://schemas.openxmlformats.org/wordprocessingml/2006/main">
        <w:lastRenderedPageBreak xmlns:w="http://schemas.openxmlformats.org/wordprocessingml/2006/main"/>
      </w:r>
      <w:r xmlns:w="http://schemas.openxmlformats.org/wordprocessingml/2006/main">
        <w:t xml:space="preserve">​ທີ່​ນຳ​ໄປ​ສູ່​ການ​ຂ້າ, ແລະ​ເໝືອນ​ດັ່ງ​ຝູງ​ແກະ​ທີ່​ຕໍ່​ໜ້າ​ຜູ້​ຕັດ​ຜົມ​ນັ້ນ​ມິດ​ງຽບ, ດັ່ງ​ນັ້ນ​ລາວ​ບໍ່​ໄດ້​ເປີດ​ປາກ.”</w:t>
      </w:r>
    </w:p>
    <w:p w14:paraId="633E432C" w14:textId="77777777" w:rsidR="00F90BDC" w:rsidRDefault="00F90BDC"/>
    <w:p w14:paraId="66A3E24C" w14:textId="77777777" w:rsidR="00F90BDC" w:rsidRDefault="00F90BDC">
      <w:r xmlns:w="http://schemas.openxmlformats.org/wordprocessingml/2006/main">
        <w:t xml:space="preserve">2: ຄາລາເຕຍ 6:9 - “ຢ່າ​ໃຫ້​ພວກ​ເຮົາ​ອິດ​ເມື່ອຍ​ໃນ​ການ​ເຮັດ​ຄວາມ​ດີ ເພາະ​ໃນ​ລະດູ​ການ​ທີ່​ຈະ​ເກັບ​ກ່ຽວ ຖ້າ​ພວກ​ເຮົາ​ບໍ່​ຍອມ​ແພ້.”</w:t>
      </w:r>
    </w:p>
    <w:p w14:paraId="382D6C5B" w14:textId="77777777" w:rsidR="00F90BDC" w:rsidRDefault="00F90BDC"/>
    <w:p w14:paraId="41A2A45E" w14:textId="77777777" w:rsidR="00F90BDC" w:rsidRDefault="00F90BDC">
      <w:r xmlns:w="http://schemas.openxmlformats.org/wordprocessingml/2006/main">
        <w:t xml:space="preserve">ມັດທາຍ 9:4 ພຣະເຢຊູເຈົ້າ​ຮູ້​ຄວາມ​ຄິດ​ຂອງ​ພວກເຂົາ​ຈຶ່ງ​ກ່າວ​ວ່າ, “ເຫດ​ໃດ​ເຈົ້າ​ຈຶ່ງ​ຄິດ​ວ່າ​ຊົ່ວ​ຢູ່​ໃນ​ໃຈ?</w:t>
      </w:r>
    </w:p>
    <w:p w14:paraId="178884AA" w14:textId="77777777" w:rsidR="00F90BDC" w:rsidRDefault="00F90BDC"/>
    <w:p w14:paraId="6B56316A" w14:textId="77777777" w:rsidR="00F90BDC" w:rsidRDefault="00F90BDC">
      <w:r xmlns:w="http://schemas.openxmlformats.org/wordprocessingml/2006/main">
        <w:t xml:space="preserve">ພະ​ເຍຊູ​ຮູ້​ຄວາມ​ຄິດ​ຂອງ​ຜູ້​ຄົນ​ແລະ​ຖາມ​ເຂົາ​ເຈົ້າ​ວ່າ​ເປັນ​ຫຍັງ​ເຂົາ​ເຈົ້າ​ຈຶ່ງ​ຄິດ​ຊົ່ວ​ໃນ​ໃຈ.</w:t>
      </w:r>
    </w:p>
    <w:p w14:paraId="64B2B088" w14:textId="77777777" w:rsidR="00F90BDC" w:rsidRDefault="00F90BDC"/>
    <w:p w14:paraId="362B4984" w14:textId="77777777" w:rsidR="00F90BDC" w:rsidRDefault="00F90BDC">
      <w:r xmlns:w="http://schemas.openxmlformats.org/wordprocessingml/2006/main">
        <w:t xml:space="preserve">1. ການເຂົ້າໃຈພະລັງຂອງຄວາມຄິດ: ຄວາມຄິດຂອງເຮົາມີຜົນກະທົບແນວໃດຕໍ່ຊີວິດຂອງເຮົາ</w:t>
      </w:r>
    </w:p>
    <w:p w14:paraId="35B02D50" w14:textId="77777777" w:rsidR="00F90BDC" w:rsidRDefault="00F90BDC"/>
    <w:p w14:paraId="42C7202B" w14:textId="77777777" w:rsidR="00F90BDC" w:rsidRDefault="00F90BDC">
      <w:r xmlns:w="http://schemas.openxmlformats.org/wordprocessingml/2006/main">
        <w:t xml:space="preserve">2. ພະລັງຂອງໃຈທີ່ຊອບທຳ: ພອນແຫ່ງການເລືອກຄິດທີ່ຖືກຕ້ອງ</w:t>
      </w:r>
    </w:p>
    <w:p w14:paraId="6C29DDBF" w14:textId="77777777" w:rsidR="00F90BDC" w:rsidRDefault="00F90BDC"/>
    <w:p w14:paraId="1D2CD735" w14:textId="77777777" w:rsidR="00F90BDC" w:rsidRDefault="00F90BDC">
      <w:r xmlns:w="http://schemas.openxmlformats.org/wordprocessingml/2006/main">
        <w:t xml:space="preserve">1. ສຸພາສິດ 23:7 “ເພາະ​ລາວ​ຄິດ​ຢູ່​ໃນ​ໃຈ​ກໍ​ຄື​ກັນ.”</w:t>
      </w:r>
    </w:p>
    <w:p w14:paraId="5C48D89B" w14:textId="77777777" w:rsidR="00F90BDC" w:rsidRDefault="00F90BDC"/>
    <w:p w14:paraId="71AA8FAB" w14:textId="77777777" w:rsidR="00F90BDC" w:rsidRDefault="00F90BDC">
      <w:r xmlns:w="http://schemas.openxmlformats.org/wordprocessingml/2006/main">
        <w:t xml:space="preserve">2 ໂລມ 8:6-8 “ເພາະ​ການ​ມີ​ໃຈ​ທາງ​ຝ່າຍ​ກາຍ​ເປັນ​ຄວາມ​ຕາຍ ແຕ່​ການ​ມີ​ຈິດ​ໃຈ​ທາງ​ຝ່າຍ​ວິນຍານ​ກໍ​ເປັນ​ຊີວິດ​ແລະ​ສັນຕິສຸກ ເພາະ​ຈິດ​ໃຈ​ທາງ​ຝ່າຍ​ກາຍ​ເປັນ​ສັດຕູ​ຕໍ່​ພະເຈົ້າ ເພາະ​ບໍ່​ຢູ່​ໃຕ້​ກົດ​ບັນຍັດ​ຂອງ​ພະເຈົ້າ​ທັງ​ຫຼາຍ​ແທ້ໆ. ສາມາດ."</w:t>
      </w:r>
    </w:p>
    <w:p w14:paraId="37567966" w14:textId="77777777" w:rsidR="00F90BDC" w:rsidRDefault="00F90BDC"/>
    <w:p w14:paraId="0B7C15A6" w14:textId="77777777" w:rsidR="00F90BDC" w:rsidRDefault="00F90BDC">
      <w:r xmlns:w="http://schemas.openxmlformats.org/wordprocessingml/2006/main">
        <w:t xml:space="preserve">ມັດທາຍ 9:5 ເພາະ​ວ່າ​ຈະ​ເວົ້າ​ງ່າຍ​ກວ່າ​ວ່າ​ບາບ​ຂອງ​ເຈົ້າ​ໄດ້​ຮັບ​ການ​ໃຫ້​ອະໄພ​ແລ້ວ. ຫຼືເວົ້າວ່າ, ລຸກຂຶ້ນ, ແລະຍ່າງ?</w:t>
      </w:r>
    </w:p>
    <w:p w14:paraId="325741BF" w14:textId="77777777" w:rsidR="00F90BDC" w:rsidRDefault="00F90BDC"/>
    <w:p w14:paraId="5881F7F4" w14:textId="77777777" w:rsidR="00F90BDC" w:rsidRDefault="00F90BDC">
      <w:r xmlns:w="http://schemas.openxmlformats.org/wordprocessingml/2006/main">
        <w:t xml:space="preserve">ພະ​ເຍຊູ​ຕັ້ງ​ຄຳຖາມ​ວ່າ​ການ​ໃຫ້​ອະໄພ​ບາບ​ງ່າຍ​ກວ່າ​ຫຼື​ປິ່ນປົວ​ພະຍາດ​ທາງ​ຮ່າງກາຍ.</w:t>
      </w:r>
    </w:p>
    <w:p w14:paraId="0D1234FE" w14:textId="77777777" w:rsidR="00F90BDC" w:rsidRDefault="00F90BDC"/>
    <w:p w14:paraId="0E87B697" w14:textId="77777777" w:rsidR="00F90BDC" w:rsidRDefault="00F90BDC">
      <w:r xmlns:w="http://schemas.openxmlformats.org/wordprocessingml/2006/main">
        <w:t xml:space="preserve">1. ຄວາມເມດຕາອັນຍິ່ງໃຫຍ່ຂອງພະເຈົ້າ - ວິທີທີ່ພະເຍຊູສະແດງໃຫ້ເຫັນເຖິງຄວາມສາມາດໃນການໃຫ້ອະໄພຂອງພຣະເຈົ້າ</w:t>
      </w:r>
    </w:p>
    <w:p w14:paraId="077468D2" w14:textId="77777777" w:rsidR="00F90BDC" w:rsidRDefault="00F90BDC"/>
    <w:p w14:paraId="17E5E8FA" w14:textId="77777777" w:rsidR="00F90BDC" w:rsidRDefault="00F90BDC">
      <w:r xmlns:w="http://schemas.openxmlformats.org/wordprocessingml/2006/main">
        <w:t xml:space="preserve">2. ພະລັງຂອງພຣະເຢຊູ - ພະລັງຂອງພຣະເຢຊູສາມາດປ່ຽນແປງຊີວິດຂອງຜູ້ທີ່ເຊື່ອໄດ້ແນວໃດ</w:t>
      </w:r>
    </w:p>
    <w:p w14:paraId="6A278A7F" w14:textId="77777777" w:rsidR="00F90BDC" w:rsidRDefault="00F90BDC"/>
    <w:p w14:paraId="09F91583" w14:textId="77777777" w:rsidR="00F90BDC" w:rsidRDefault="00F90BDC">
      <w:r xmlns:w="http://schemas.openxmlformats.org/wordprocessingml/2006/main">
        <w:t xml:space="preserve">1. ເອຊາຢາ 43:25 - "ຂ້ອຍ, ແມ່ນແຕ່ຂ້ອຍ, ແມ່ນຜູ້ທີ່ລຶບລ້າງການລ່ວງລະເມີດຂອງເຈົ້າ, ສໍາລັບຂ້ອຍເອງ; ແລະຂ້ອຍຈະບໍ່ຈື່ຈໍາບາບຂອງເຈົ້າ."</w:t>
      </w:r>
    </w:p>
    <w:p w14:paraId="33BB013B" w14:textId="77777777" w:rsidR="00F90BDC" w:rsidRDefault="00F90BDC"/>
    <w:p w14:paraId="282B0894" w14:textId="77777777" w:rsidR="00F90BDC" w:rsidRDefault="00F90BDC">
      <w:r xmlns:w="http://schemas.openxmlformats.org/wordprocessingml/2006/main">
        <w:t xml:space="preserve">2. Psalm 103:12 - "ຕາເວັນອອກແມ່ນຈາກທິດຕາເວັນຕົກ, ພຣະອົງໄດ້ກໍາຈັດການລ່ວງລະເມີດຂອງພວກເຮົາອອກຈາກພວກເຮົາ."</w:t>
      </w:r>
    </w:p>
    <w:p w14:paraId="15F4EEEF" w14:textId="77777777" w:rsidR="00F90BDC" w:rsidRDefault="00F90BDC"/>
    <w:p w14:paraId="707F0024" w14:textId="77777777" w:rsidR="00F90BDC" w:rsidRDefault="00F90BDC">
      <w:r xmlns:w="http://schemas.openxmlformats.org/wordprocessingml/2006/main">
        <w:t xml:space="preserve">ມັດທາຍ 9:6 ແຕ່​ເພື່ອ​ເຈົ້າ​ຈະ​ໄດ້​ຮູ້​ວ່າ​ບຸດ​ມະນຸດ​ມີ​ອຳນາດ​ເທິງ​ແຜ່ນດິນ​ໂລກ​ທີ່​ຈະ​ໃຫ້​ອະໄພ​ບາບ, (ແລ້ວ​ພຣະອົງ​ໄດ້​ກ່າວ​ກັບ​ຄົນ​ພິການ,) ຈົ່ງ​ລຸກ​ຂຶ້ນ, ເອົາ​ຕຽງ​ນອນ​ຂອງ​ເຈົ້າ, ແລະ​ໄປ​ທີ່​ເຮືອນ​ຂອງ​ເຈົ້າ.</w:t>
      </w:r>
    </w:p>
    <w:p w14:paraId="5335638E" w14:textId="77777777" w:rsidR="00F90BDC" w:rsidRDefault="00F90BDC"/>
    <w:p w14:paraId="42392FCE" w14:textId="77777777" w:rsidR="00F90BDC" w:rsidRDefault="00F90BDC">
      <w:r xmlns:w="http://schemas.openxmlformats.org/wordprocessingml/2006/main">
        <w:t xml:space="preserve">ພະ​ເຍຊູ​ສະແດງ​ໃຫ້​ເຫັນ​ສິດ​ອຳນາດ​ຂອງ​ພະອົງ​ທີ່​ຈະ​ໃຫ້​ອະໄພ​ບາບ​ໂດຍ​ການ​ປິ່ນປົວ​ຄົນ​ພິການ.</w:t>
      </w:r>
    </w:p>
    <w:p w14:paraId="26EBB6EC" w14:textId="77777777" w:rsidR="00F90BDC" w:rsidRDefault="00F90BDC"/>
    <w:p w14:paraId="3BD54158" w14:textId="77777777" w:rsidR="00F90BDC" w:rsidRDefault="00F90BDC">
      <w:r xmlns:w="http://schemas.openxmlformats.org/wordprocessingml/2006/main">
        <w:t xml:space="preserve">1. ພະລັງຂອງພຣະເຢຊູໃນການໃຫ້ອະໄພບາບ</w:t>
      </w:r>
    </w:p>
    <w:p w14:paraId="7F389CFD" w14:textId="77777777" w:rsidR="00F90BDC" w:rsidRDefault="00F90BDC"/>
    <w:p w14:paraId="39EB95D0" w14:textId="77777777" w:rsidR="00F90BDC" w:rsidRDefault="00F90BDC">
      <w:r xmlns:w="http://schemas.openxmlformats.org/wordprocessingml/2006/main">
        <w:t xml:space="preserve">2. ພຣະເຢຊູປິ່ນປົວ: ມະຫັດສະຈັນແຫ່ງຄວາມເຊື່ອ</w:t>
      </w:r>
    </w:p>
    <w:p w14:paraId="1DDF28CD" w14:textId="77777777" w:rsidR="00F90BDC" w:rsidRDefault="00F90BDC"/>
    <w:p w14:paraId="152D0AF4" w14:textId="77777777" w:rsidR="00F90BDC" w:rsidRDefault="00F90BDC">
      <w:r xmlns:w="http://schemas.openxmlformats.org/wordprocessingml/2006/main">
        <w:t xml:space="preserve">1. ໂຢຮັນ 8:36 - "ດັ່ງນັ້ນ, ຖ້າພຣະບຸດເຮັດໃຫ້ເຈົ້າເປັນອິດສະລະ, ເຈົ້າຈະເປັນອິດສະລະແທ້ໆ."</w:t>
      </w:r>
    </w:p>
    <w:p w14:paraId="7C09FB3E" w14:textId="77777777" w:rsidR="00F90BDC" w:rsidRDefault="00F90BDC"/>
    <w:p w14:paraId="25F87A1A"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14:paraId="48710598" w14:textId="77777777" w:rsidR="00F90BDC" w:rsidRDefault="00F90BDC"/>
    <w:p w14:paraId="32F0835E" w14:textId="77777777" w:rsidR="00F90BDC" w:rsidRDefault="00F90BDC">
      <w:r xmlns:w="http://schemas.openxmlformats.org/wordprocessingml/2006/main">
        <w:t xml:space="preserve">ມັດທາຍ 9:7 ແລ້ວ​ເພິ່ນ​ກໍ​ລຸກ​ຂຶ້ນ ແລະ​ອອກ​ໄປ​ເຮືອນ​ຂອງ​ເພິ່ນ.</w:t>
      </w:r>
    </w:p>
    <w:p w14:paraId="4FEC7D3F" w14:textId="77777777" w:rsidR="00F90BDC" w:rsidRDefault="00F90BDC"/>
    <w:p w14:paraId="3E8DBA65" w14:textId="77777777" w:rsidR="00F90BDC" w:rsidRDefault="00F90BDC">
      <w:r xmlns:w="http://schemas.openxmlformats.org/wordprocessingml/2006/main">
        <w:t xml:space="preserve">ພະ​ເຍຊູ​ສະແດງ​ຄວາມ​ເມດຕາ​ສົງສານ​ໂດຍ​ການ​ໃຫ້​ອະໄພ​ບາບ​ຂອງ​ຊາຍ​ທີ່​ເປັນ​ອຳມະພາດ.</w:t>
      </w:r>
    </w:p>
    <w:p w14:paraId="5E348CBB" w14:textId="77777777" w:rsidR="00F90BDC" w:rsidRDefault="00F90BDC"/>
    <w:p w14:paraId="2107CC2F" w14:textId="77777777" w:rsidR="00F90BDC" w:rsidRDefault="00F90BDC">
      <w:r xmlns:w="http://schemas.openxmlformats.org/wordprocessingml/2006/main">
        <w:t xml:space="preserve">1: ພະ​ເຍຊູ​ເຕັມ​ໃຈ​ສະເໝີ​ທີ່​ຈະ​ສະແດງ​ຄວາມ​ເມດຕາ​ແລະ​ຄວາມ​ເມດຕາ​ຕໍ່​ຄົນ​ທີ່​ຂັດສົນ.</w:t>
      </w:r>
    </w:p>
    <w:p w14:paraId="4330F047" w14:textId="77777777" w:rsidR="00F90BDC" w:rsidRDefault="00F90BDC"/>
    <w:p w14:paraId="477EBF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ເຮົາ​ຄວນ​ພະຍາຍາມ​ເຮັດ​ຕາມ​ຕົວຢ່າງ​ຂອງ​ພະ​ເຍຊູ ແລະ​ສະແດງ​ຄວາມ​ເມດຕາ​ສົງສານ​ຕໍ່​ຄົນ​ອື່ນ.</w:t>
      </w:r>
    </w:p>
    <w:p w14:paraId="648132DF" w14:textId="77777777" w:rsidR="00F90BDC" w:rsidRDefault="00F90BDC"/>
    <w:p w14:paraId="4B898328" w14:textId="77777777" w:rsidR="00F90BDC" w:rsidRDefault="00F90BDC">
      <w:r xmlns:w="http://schemas.openxmlformats.org/wordprocessingml/2006/main">
        <w:t xml:space="preserve">1: Colossians 3: 12-14 - ດັ່ງນັ້ນ, ໃນຖານະທີ່ເປັນປະຊາຊົນທີ່ຖືກເລືອກຂອງພຣະເຈົ້າ, ບໍລິສຸດແລະເປັນທີ່ຮັກແພງ, ຈົ່ງນຸ່ງເຄື່ອງດ້ວຍຄວາມເມດຕາ, ຄວາມເມດຕາ, ຄວາມຖ່ອມຕົນ, ຄວາມອ່ອນໂຍນແລະຄວາມອົດທົນ.</w:t>
      </w:r>
    </w:p>
    <w:p w14:paraId="75796FD1" w14:textId="77777777" w:rsidR="00F90BDC" w:rsidRDefault="00F90BDC"/>
    <w:p w14:paraId="4EC3A068" w14:textId="77777777" w:rsidR="00F90BDC" w:rsidRDefault="00F90BDC">
      <w:r xmlns:w="http://schemas.openxmlformats.org/wordprocessingml/2006/main">
        <w:t xml:space="preserve">2: ຢາໂກໂບ 2:13 - ສໍາລັບການພິພາກສາແມ່ນບໍ່ມີຄວາມເມດຕາຕໍ່ຜູ້ທີ່ບໍ່ໄດ້ສະແດງຄວາມເມດຕາ. ຄວາມເມດຕາມີໄຊຊະນະເໜືອການພິພາກສາ.</w:t>
      </w:r>
    </w:p>
    <w:p w14:paraId="41ED9CCF" w14:textId="77777777" w:rsidR="00F90BDC" w:rsidRDefault="00F90BDC"/>
    <w:p w14:paraId="53A581AC" w14:textId="77777777" w:rsidR="00F90BDC" w:rsidRDefault="00F90BDC">
      <w:r xmlns:w="http://schemas.openxmlformats.org/wordprocessingml/2006/main">
        <w:t xml:space="preserve">ມັດທາຍ 9:8 ແຕ່​ເມື່ອ​ຝູງ​ຊົນ​ເຫັນ​ເຫດການ​ນັ້ນ​ກໍ​ອັດສະຈັນ​ໃຈ ແລະ​ສັນລະເສີນ​ພຣະເຈົ້າ ຜູ້​ໄດ້​ປະທານ​ອຳນາດ​ອັນ​ນັ້ນ​ໃຫ້​ແກ່​ມະນຸດ.</w:t>
      </w:r>
    </w:p>
    <w:p w14:paraId="0F6C8079" w14:textId="77777777" w:rsidR="00F90BDC" w:rsidRDefault="00F90BDC"/>
    <w:p w14:paraId="50896564" w14:textId="77777777" w:rsidR="00F90BDC" w:rsidRDefault="00F90BDC">
      <w:r xmlns:w="http://schemas.openxmlformats.org/wordprocessingml/2006/main">
        <w:t xml:space="preserve">ຝູງຊົນໄດ້ປະຫລາດໃຈໃນລິດເດດຂອງພະເຍຊູ ແລະສັນລະເສີນພະເຈົ້າທີ່ໃຫ້ລິດເດດນັ້ນແກ່ມະນຸດ.</w:t>
      </w:r>
    </w:p>
    <w:p w14:paraId="42039973" w14:textId="77777777" w:rsidR="00F90BDC" w:rsidRDefault="00F90BDC"/>
    <w:p w14:paraId="1F22AEBD" w14:textId="77777777" w:rsidR="00F90BDC" w:rsidRDefault="00F90BDC">
      <w:r xmlns:w="http://schemas.openxmlformats.org/wordprocessingml/2006/main">
        <w:t xml:space="preserve">1: ເຮົາ​ສາມາດ​ມີ​ຄວາມ​ເຊື່ອ​ວ່າ​ພະເຈົ້າ​ໄດ້​ມອບ​ອຳນາດ​ໃຫ້​ເຮົາ​ເພື່ອ​ເຮັດ​ສິ່ງ​ທີ່​ຍິ່ງໃຫຍ່.</w:t>
      </w:r>
    </w:p>
    <w:p w14:paraId="109659F6" w14:textId="77777777" w:rsidR="00F90BDC" w:rsidRDefault="00F90BDC"/>
    <w:p w14:paraId="7305E8EA" w14:textId="77777777" w:rsidR="00F90BDC" w:rsidRDefault="00F90BDC">
      <w:r xmlns:w="http://schemas.openxmlformats.org/wordprocessingml/2006/main">
        <w:t xml:space="preserve">2: ເຮົາ​ຕ້ອງ​ສັນລະເສີນ​ພະເຈົ້າ​ສະເໝີ ເພາະ​ພະອົງ​ເປັນ​ແຫຼ່ງ​ຂອງ​ອຳນາດ​ທັງ​ປວງ.</w:t>
      </w:r>
    </w:p>
    <w:p w14:paraId="44C53BD7" w14:textId="77777777" w:rsidR="00F90BDC" w:rsidRDefault="00F90BDC"/>
    <w:p w14:paraId="5D95710F"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491F3101" w14:textId="77777777" w:rsidR="00F90BDC" w:rsidRDefault="00F90BDC"/>
    <w:p w14:paraId="4CA7C410" w14:textId="77777777" w:rsidR="00F90BDC" w:rsidRDefault="00F90BDC">
      <w:r xmlns:w="http://schemas.openxmlformats.org/wordprocessingml/2006/main">
        <w:t xml:space="preserve">2: Psalm 62: 11 - "ພຣະເຈົ້າໄດ້ກ່າວຫນຶ່ງຄັ້ງ, ສອງເທື່ອຂ້າພະເຈົ້າໄດ້ຍິນເລື່ອງນີ້: ອໍານາດນັ້ນເປັນຂອງພຣະເຈົ້າ."</w:t>
      </w:r>
    </w:p>
    <w:p w14:paraId="5B196557" w14:textId="77777777" w:rsidR="00F90BDC" w:rsidRDefault="00F90BDC"/>
    <w:p w14:paraId="7851980A" w14:textId="77777777" w:rsidR="00F90BDC" w:rsidRDefault="00F90BDC">
      <w:r xmlns:w="http://schemas.openxmlformats.org/wordprocessingml/2006/main">
        <w:t xml:space="preserve">ມັດທາຍ 9:9 ເມື່ອ​ພຣະເຢຊູເຈົ້າ​ສະເດັດ​ອອກ​ຈາກ​ບ່ອນ​ນັ້ນ, ພຣະອົງ​ໄດ້​ເຫັນ​ຊາຍ​ຄົນ​ໜຶ່ງ​ຊື່​ວ່າ ມັດທາຍ, ນັ່ງ​ຢູ່​ທີ່​ບ່ອນ​ຮັບ​ຂອງ​ພຣະທຳ, ແລະ​ພຣະອົງ​ຊົງ​ກ່າວ​ກັບ​ພຣະອົງ​ວ່າ, “ຈົ່ງ​ຕາມ​ເຮົາ​ມາ. ແລະພຣະອົງໄດ້ລຸກຂຶ້ນ, ແລະຕິດຕາມພຣະອົງ.</w:t>
      </w:r>
    </w:p>
    <w:p w14:paraId="6D42A4E0" w14:textId="77777777" w:rsidR="00F90BDC" w:rsidRDefault="00F90BDC"/>
    <w:p w14:paraId="30BC1F49" w14:textId="77777777" w:rsidR="00F90BDC" w:rsidRDefault="00F90BDC">
      <w:r xmlns:w="http://schemas.openxmlformats.org/wordprocessingml/2006/main">
        <w:t xml:space="preserve">ຂໍ້ນີ້ບອກເລື່ອງທີ່ພະເຍຊູເອີ້ນມັດທາຍໃຫ້ຕິດຕາມພະອົງ.</w:t>
      </w:r>
    </w:p>
    <w:p w14:paraId="3C08FB60" w14:textId="77777777" w:rsidR="00F90BDC" w:rsidRDefault="00F90BDC"/>
    <w:p w14:paraId="3FA07322" w14:textId="77777777" w:rsidR="00F90BDC" w:rsidRDefault="00F90BDC">
      <w:r xmlns:w="http://schemas.openxmlformats.org/wordprocessingml/2006/main">
        <w:t xml:space="preserve">1. ການເອີ້ນຂອງພຣະເຢຊູ - ຄວາມສໍາຄັນຂອງການເຕັມໃຈທີ່ຈະຍອມຮັບແລະເຊື່ອຟັງການເອີ້ນຂອງພຣະເຢຊູ.</w:t>
      </w:r>
    </w:p>
    <w:p w14:paraId="096DB05A" w14:textId="77777777" w:rsidR="00F90BDC" w:rsidRDefault="00F90BDC"/>
    <w:p w14:paraId="50132DBB" w14:textId="77777777" w:rsidR="00F90BDC" w:rsidRDefault="00F90BDC">
      <w:r xmlns:w="http://schemas.openxmlformats.org/wordprocessingml/2006/main">
        <w:t xml:space="preserve">2. ການປະຕິບັດຕາມພຣະເຢຊູ - ຄວາມສໍາຄັນຂອງການຕິດຕາມພຣະເຢຊູແລະການຍອມຮັບເສັ້ນທາງທີ່ພຣະອົງໄດ້ວາງໄວ້ຕໍ່ຫນ້າພວກເຮົາ.</w:t>
      </w:r>
    </w:p>
    <w:p w14:paraId="0ACE5240" w14:textId="77777777" w:rsidR="00F90BDC" w:rsidRDefault="00F90BDC"/>
    <w:p w14:paraId="283629A2" w14:textId="77777777" w:rsidR="00F90BDC" w:rsidRDefault="00F90BDC">
      <w:r xmlns:w="http://schemas.openxmlformats.org/wordprocessingml/2006/main">
        <w:t xml:space="preserve">1. ລູກາ 5:27-28 - ເມື່ອພຣະເຢຊູໄດ້ເຫັນຄວາມເຊື່ອຂອງພວກເຂົາ, ພຣະອົງໄດ້ກ່າວກັບຄົນອໍາມະພາດວ່າ, "ລູກເອີຍ, ບາບຂອງເຈົ້າໄດ້ຮັບການອະໄພແລ້ວ." 28 ແລ້ວ​ພວກ​ທຳມະຈານ​ບາງ​ຄົນ​ກໍ​ຖາມ​ເຖິງ​ສິດ​ອຳນາດ​ທີ່​ພະ​ເຍຊູ​ເວົ້າ.</w:t>
      </w:r>
    </w:p>
    <w:p w14:paraId="40E7F129" w14:textId="77777777" w:rsidR="00F90BDC" w:rsidRDefault="00F90BDC"/>
    <w:p w14:paraId="1D1B8C69" w14:textId="77777777" w:rsidR="00F90BDC" w:rsidRDefault="00F90BDC">
      <w:r xmlns:w="http://schemas.openxmlformats.org/wordprocessingml/2006/main">
        <w:t xml:space="preserve">2 ໂຢຮັນ 15:16 - ເຈົ້າ​ບໍ່​ໄດ້​ເລືອກ​ເຮົາ, ແຕ່​ເຮົາ​ເລືອກ​ເຈົ້າ​ແລະ​ໄດ້​ແຕ່ງ​ຕັ້ງ​ເຈົ້າ​ເພື່ອ​ເຈົ້າ​ຈະ​ໄດ້​ໄປ​ເກີດ​ໝາກ—ຜົນ​ທີ່​ຈະ​ແກ່​ຍາວ​ໄປ—ແລະ​ເພື່ອ​ວ່າ​ສິ່ງ​ໃດ​ກໍ​ຕາມ​ທີ່​ເຈົ້າ​ຂໍ​ໃນ​ນາມ​ຂອງ​ເຮົາ ພຣະ​ບິດາ​ຈະ​ປະທານ​ໃຫ້.</w:t>
      </w:r>
    </w:p>
    <w:p w14:paraId="44E65BCE" w14:textId="77777777" w:rsidR="00F90BDC" w:rsidRDefault="00F90BDC"/>
    <w:p w14:paraId="545CC880" w14:textId="77777777" w:rsidR="00F90BDC" w:rsidRDefault="00F90BDC">
      <w:r xmlns:w="http://schemas.openxmlformats.org/wordprocessingml/2006/main">
        <w:t xml:space="preserve">ມັດທາຍ 9:10 ແລະ ເຫດການ​ໄດ້​ບັງເກີດ​ຂຶ້ນ​ຄື ເມື່ອ​ພຣະເຢຊູເຈົ້າ​ນັ່ງ​ກິນ​ເຂົ້າ​ໃນ​ເຮືອນ, ຈົ່ງ​ເບິ່ງ, ຄົນ​ເກັບ​ພາສີ ແລະ​ຄົນ​ບາບ​ຫລາຍ​ຄົນ​ໄດ້​ມາ​ນັ່ງ​ຮ່ວມ​ກັບ​ພຣະອົງ ແລະ​ພວກ​ສາວົກ.</w:t>
      </w:r>
    </w:p>
    <w:p w14:paraId="0684A81A" w14:textId="77777777" w:rsidR="00F90BDC" w:rsidRDefault="00F90BDC"/>
    <w:p w14:paraId="2A319981" w14:textId="77777777" w:rsidR="00F90BDC" w:rsidRDefault="00F90BDC">
      <w:r xmlns:w="http://schemas.openxmlformats.org/wordprocessingml/2006/main">
        <w:t xml:space="preserve">ພະ​ເຍຊູ​ນັ່ງ​ກິນ​ເຂົ້າ​ໃນ​ເຮືອນ​ກັບ​ພວກ​ສາວົກ​ຂອງ​ພະອົງ ເມື່ອ​ຄົນ​ເກັບ​ພາສີ​ແລະ​ຄົນ​ບາບ​ຫຼາຍ​ຄົນ​ເຂົ້າ​ຮ່ວມ​ພະອົງ.</w:t>
      </w:r>
    </w:p>
    <w:p w14:paraId="4BDABC36" w14:textId="77777777" w:rsidR="00F90BDC" w:rsidRDefault="00F90BDC"/>
    <w:p w14:paraId="21732EFF" w14:textId="77777777" w:rsidR="00F90BDC" w:rsidRDefault="00F90BDC">
      <w:r xmlns:w="http://schemas.openxmlformats.org/wordprocessingml/2006/main">
        <w:t xml:space="preserve">1. ຄວາມຮັກທີ່ບໍ່ມີເງື່ອນໄຂແລະການຍອມຮັບຂອງພຣະເຢຊູ</w:t>
      </w:r>
    </w:p>
    <w:p w14:paraId="5ADEBC22" w14:textId="77777777" w:rsidR="00F90BDC" w:rsidRDefault="00F90BDC"/>
    <w:p w14:paraId="2DE459D7" w14:textId="77777777" w:rsidR="00F90BDC" w:rsidRDefault="00F90BDC">
      <w:r xmlns:w="http://schemas.openxmlformats.org/wordprocessingml/2006/main">
        <w:t xml:space="preserve">2. ພະລັງແຫ່ງການໃຫ້ອະໄພ</w:t>
      </w:r>
    </w:p>
    <w:p w14:paraId="2C575FC1" w14:textId="77777777" w:rsidR="00F90BDC" w:rsidRDefault="00F90BDC"/>
    <w:p w14:paraId="2F013001" w14:textId="77777777" w:rsidR="00F90BDC" w:rsidRDefault="00F90BDC">
      <w:r xmlns:w="http://schemas.openxmlformats.org/wordprocessingml/2006/main">
        <w:t xml:space="preserve">1. ລູກາ 19:10 "ດ້ວຍວ່າບຸດມະນຸດສະເດັດມາເພື່ອສະແຫວງຫາ ແລະຊ່ອຍຄົນຫາຍສາບສູນ."</w:t>
      </w:r>
    </w:p>
    <w:p w14:paraId="5B9B5560" w14:textId="77777777" w:rsidR="00F90BDC" w:rsidRDefault="00F90BDC"/>
    <w:p w14:paraId="71273ADC" w14:textId="77777777" w:rsidR="00F90BDC" w:rsidRDefault="00F90BDC">
      <w:r xmlns:w="http://schemas.openxmlformats.org/wordprocessingml/2006/main">
        <w:t xml:space="preserve">2. Romans 5:8 "ແຕ່ວ່າພຣະເຈົ້າສະແດງໃຫ້ເຫັນຄວາມຮັກຂອງພຣະອົງສໍາລັບພວກເຮົາໃນວ່າໃນຂະນະທີ່ພວກເຮົາຍັງເປັນຄົນບາບ, ພຣະຄຣິດໄດ້ເສຍຊີວິດສໍາລັບພວກເຮົາ."</w:t>
      </w:r>
    </w:p>
    <w:p w14:paraId="0909F4D9" w14:textId="77777777" w:rsidR="00F90BDC" w:rsidRDefault="00F90BDC"/>
    <w:p w14:paraId="5E02E419" w14:textId="77777777" w:rsidR="00F90BDC" w:rsidRDefault="00F90BDC">
      <w:r xmlns:w="http://schemas.openxmlformats.org/wordprocessingml/2006/main">
        <w:t xml:space="preserve">ມັດທາຍ 9:11 ເມື່ອ​ພວກ​ຟາຣີຊາຍ​ເຫັນ​ດັ່ງນັ້ນ ພວກເຂົາ​ຈຶ່ງ​ເວົ້າ​ກັບ​ພວກ​ສາວົກ​ວ່າ, “ເປັນຫຍັງ​ເຈົ້າ​ຈຶ່ງ​ກິນ​ນາຍ​ຂອງ​ເຈົ້າ​ກັບ​ຄົນ​ພາສີ ແລະ​ຄົນ​ບາບ?</w:t>
      </w:r>
    </w:p>
    <w:p w14:paraId="2FF586EC" w14:textId="77777777" w:rsidR="00F90BDC" w:rsidRDefault="00F90BDC"/>
    <w:p w14:paraId="7945DE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ພະເຍຊູຖືກວິພາກວິຈານຈາກພວກຟາລິຊຽນຍ້ອນກິນເຂົ້າກັບຄົນເກັບພາສີແລະຄົນບາບ.</w:t>
      </w:r>
    </w:p>
    <w:p w14:paraId="0876D63C" w14:textId="77777777" w:rsidR="00F90BDC" w:rsidRDefault="00F90BDC"/>
    <w:p w14:paraId="52057292" w14:textId="77777777" w:rsidR="00F90BDC" w:rsidRDefault="00F90BDC">
      <w:r xmlns:w="http://schemas.openxmlformats.org/wordprocessingml/2006/main">
        <w:t xml:space="preserve">1. ພວກເຮົາທຸກຄົນເປັນຄົນບາບ, ແລະພຣະເຢຊູໄດ້ສະແດງໃຫ້ພວກເຮົາເຫັນທາງທີ່ຈະໄຖ່ໂດຍຕົວຢ່າງຂອງຄວາມຮັກແລະການຍອມຮັບຂອງພຣະອົງ.</w:t>
      </w:r>
    </w:p>
    <w:p w14:paraId="36091C6A" w14:textId="77777777" w:rsidR="00F90BDC" w:rsidRDefault="00F90BDC"/>
    <w:p w14:paraId="1693CC07" w14:textId="77777777" w:rsidR="00F90BDC" w:rsidRDefault="00F90BDC">
      <w:r xmlns:w="http://schemas.openxmlformats.org/wordprocessingml/2006/main">
        <w:t xml:space="preserve">2. ພຣະເຈົ້າຮັກທຸກຄົນ, ແລະມັນເປັນວຽກຂອງພວກເຮົາທີ່ຈະເຮັດຕາມຕົວຢ່າງຂອງພຣະອົງ ແລະສະແດງຄວາມຮັກແລະການຍອມຮັບຕໍ່ທຸກຄົນ.</w:t>
      </w:r>
    </w:p>
    <w:p w14:paraId="3F06E0E4" w14:textId="77777777" w:rsidR="00F90BDC" w:rsidRDefault="00F90BDC"/>
    <w:p w14:paraId="05EE5516" w14:textId="77777777" w:rsidR="00F90BDC" w:rsidRDefault="00F90BDC">
      <w:r xmlns:w="http://schemas.openxmlformats.org/wordprocessingml/2006/main">
        <w:t xml:space="preserve">1. ລູກາ 6:37, "ຢ່າຕັດສິນ, ແລະເຈົ້າຈະບໍ່ຖືກຕັດສິນ: ຢ່າກ່າວໂທດ, ແລະເຈົ້າຈະບໍ່ຖືກກ່າວໂທດ: ໃຫ້ອະໄພ, ແລະເຈົ້າຈະຖືກອະໄພ."</w:t>
      </w:r>
    </w:p>
    <w:p w14:paraId="2342E0B2" w14:textId="77777777" w:rsidR="00F90BDC" w:rsidRDefault="00F90BDC"/>
    <w:p w14:paraId="57B2CCE0" w14:textId="77777777" w:rsidR="00F90BDC" w:rsidRDefault="00F90BDC">
      <w:r xmlns:w="http://schemas.openxmlformats.org/wordprocessingml/2006/main">
        <w:t xml:space="preserve">2. 1 ໂຢຮັນ 4:7-8, “ທີ່​ຮັກ​ເອີຍ, ຂໍ​ໃຫ້​ພວກ​ເຮົາ​ຮັກ​ຊຶ່ງ​ກັນ​ແລະ​ກັນ ເພາະ​ຄວາມ​ຮັກ​ເປັນ​ຂອງ​ພຣະ​ເຈົ້າ ແລະ​ທຸກ​ຄົນ​ທີ່​ຮັກ​ກໍ​ເກີດ​ຈາກ​ພຣະ​ເຈົ້າ ແລະ​ຮູ້ຈັກ​ພຣະ​ເຈົ້າ ຜູ້​ທີ່​ບໍ່​ຮັກ​ກໍ​ບໍ່​ຮູ້ຈັກ​ພຣະ​ເຈົ້າ ເພາະ​ພຣະ​ເຈົ້າ​ເປັນ ຮັກ".</w:t>
      </w:r>
    </w:p>
    <w:p w14:paraId="016AA0C5" w14:textId="77777777" w:rsidR="00F90BDC" w:rsidRDefault="00F90BDC"/>
    <w:p w14:paraId="72A64E8D" w14:textId="77777777" w:rsidR="00F90BDC" w:rsidRDefault="00F90BDC">
      <w:r xmlns:w="http://schemas.openxmlformats.org/wordprocessingml/2006/main">
        <w:t xml:space="preserve">ມັດທາຍ 9:12 ແຕ່​ເມື່ອ​ພຣະເຢຊູເຈົ້າ​ໄດ້​ຍິນ​ດັ່ງນັ້ນ ພຣະອົງ​ຈຶ່ງ​ກ່າວ​ແກ່​ພວກເຂົາ​ວ່າ, “ຄົນ​ທີ່​ເປັນ​ພະຍາດ​ນີ້​ບໍ່​ຈຳເປັນ​ຕ້ອງ​ມີ​ໝໍ​ປົວ, ແຕ່​ຄົນ​ທີ່​ເຈັບ​ປ່ວຍ.</w:t>
      </w:r>
    </w:p>
    <w:p w14:paraId="71205EC6" w14:textId="77777777" w:rsidR="00F90BDC" w:rsidRDefault="00F90BDC"/>
    <w:p w14:paraId="01E0B85C" w14:textId="77777777" w:rsidR="00F90BDC" w:rsidRDefault="00F90BDC">
      <w:r xmlns:w="http://schemas.openxmlformats.org/wordprocessingml/2006/main">
        <w:t xml:space="preserve">ພະ​ເຍຊູ​ສອນ​ວ່າ​ຜູ້​ທີ່​ເຈັບ​ປ່ວຍ​ທາງ​ວິນ​ຍານ​ແລະ​ທາງ​ຮ່າງກາຍ​ຕ້ອງການ​ໝໍ​ເພື່ອ​ຈະ​ປິ່ນປົວ.</w:t>
      </w:r>
    </w:p>
    <w:p w14:paraId="250D6097" w14:textId="77777777" w:rsidR="00F90BDC" w:rsidRDefault="00F90BDC"/>
    <w:p w14:paraId="0D3F390F" w14:textId="77777777" w:rsidR="00F90BDC" w:rsidRDefault="00F90BDC">
      <w:r xmlns:w="http://schemas.openxmlformats.org/wordprocessingml/2006/main">
        <w:t xml:space="preserve">1. ຄົນປ່ວຍຕ້ອງການແພດ: ຄົ້ນຫາຄໍາສອນຂອງພະເຍຊູກ່ຽວກັບການປິ່ນປົວ</w:t>
      </w:r>
    </w:p>
    <w:p w14:paraId="4D7CA168" w14:textId="77777777" w:rsidR="00F90BDC" w:rsidRDefault="00F90BDC"/>
    <w:p w14:paraId="4148EC05" w14:textId="77777777" w:rsidR="00F90BDC" w:rsidRDefault="00F90BDC">
      <w:r xmlns:w="http://schemas.openxmlformats.org/wordprocessingml/2006/main">
        <w:t xml:space="preserve">2. ອອກຈາກຄວາມເຈັບປ່ວຍ: ວິທີທີ່ພຣະເຢຊູສາມາດນໍາເອົາຄວາມສົມບູນ</w:t>
      </w:r>
    </w:p>
    <w:p w14:paraId="25936278" w14:textId="77777777" w:rsidR="00F90BDC" w:rsidRDefault="00F90BDC"/>
    <w:p w14:paraId="22356997"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76209115" w14:textId="77777777" w:rsidR="00F90BDC" w:rsidRDefault="00F90BDC"/>
    <w:p w14:paraId="5A6ABA8E" w14:textId="77777777" w:rsidR="00F90BDC" w:rsidRDefault="00F90BDC">
      <w:r xmlns:w="http://schemas.openxmlformats.org/wordprocessingml/2006/main">
        <w:t xml:space="preserve">2. ຢາໂກໂບ 5:14 —ມີ​ຄົນ​ເຈັບ​ປ່ວຍ​ໃນ​ພວກ​ເຈົ້າ​ບໍ? ໃຫ້ເຂົາໂທຫາຜູ້ເຖົ້າແກ່ຂອງສາດສະຫນາຈັກ; ແລະ​ໃຫ້​ພວກ​ເຂົາ​ອະ​ທິ​ຖານ​ກ່ຽວ​ກັບ​ພຣະ​ອົງ, ເຈີມ​ດ້ວຍ​ນ​້​ໍາ​ມັນ​ໃນ​ພຣະ​ນາມ​ຂອງ​ພຣະ​ຜູ້​ເປັນ​ເຈົ້າ.</w:t>
      </w:r>
    </w:p>
    <w:p w14:paraId="4B83B107" w14:textId="77777777" w:rsidR="00F90BDC" w:rsidRDefault="00F90BDC"/>
    <w:p w14:paraId="162B3269" w14:textId="77777777" w:rsidR="00F90BDC" w:rsidRDefault="00F90BDC">
      <w:r xmlns:w="http://schemas.openxmlformats.org/wordprocessingml/2006/main">
        <w:t xml:space="preserve">ມັດທາຍ 9:13 ແຕ່​ຈົ່ງ​ໄປ​ຮຽນ​ຮູ້​ຄວາມ​ໝາຍ​ຂອງ​ເຮົາ​ວ່າ ເຮົາ​ຈະ​ມີ​ຄວາມ​ເມດຕາ, ບໍ່​ແມ່ນ​ການ​ເສຍ​ສະລະ, ເພາະ​ເຮົາ​ບໍ່​ໄດ້​ມາ​ເພື່ອ​ເອີ້ນ​ຄົນ​ຊອບທຳ, ແຕ່​ໃຫ້​ຄົນ​ບາບ​ກັບ​ໃຈ.</w:t>
      </w:r>
    </w:p>
    <w:p w14:paraId="1239A9F5" w14:textId="77777777" w:rsidR="00F90BDC" w:rsidRDefault="00F90BDC"/>
    <w:p w14:paraId="4939DE3E" w14:textId="77777777" w:rsidR="00F90BDC" w:rsidRDefault="00F90BDC">
      <w:r xmlns:w="http://schemas.openxmlformats.org/wordprocessingml/2006/main">
        <w:t xml:space="preserve">ຄວາມເມດຕາມີຄ່າຫຼາຍກວ່າການເສຍສະລະ. ພຣະເຈົ້າຊົງເອີ້ນຄົນບາບໃຫ້ກັບໃຈ, ບໍ່ແມ່ນຄົນຊອບທຳ.</w:t>
      </w:r>
    </w:p>
    <w:p w14:paraId="4C0FB9E1" w14:textId="77777777" w:rsidR="00F90BDC" w:rsidRDefault="00F90BDC"/>
    <w:p w14:paraId="125ABFE9" w14:textId="77777777" w:rsidR="00F90BDC" w:rsidRDefault="00F90BDC">
      <w:r xmlns:w="http://schemas.openxmlformats.org/wordprocessingml/2006/main">
        <w:t xml:space="preserve">1: ເລື່ອງຄວາມເມດຕາ: ການເອື້ອມອອກໄປຫາຜູ້ບໍ່ຊອບທໍາ</w:t>
      </w:r>
    </w:p>
    <w:p w14:paraId="3E8118F3" w14:textId="77777777" w:rsidR="00F90BDC" w:rsidRDefault="00F90BDC"/>
    <w:p w14:paraId="79A6EACE" w14:textId="77777777" w:rsidR="00F90BDC" w:rsidRDefault="00F90BDC">
      <w:r xmlns:w="http://schemas.openxmlformats.org/wordprocessingml/2006/main">
        <w:t xml:space="preserve">2: ພະລັງແຫ່ງການກັບໃຈ</w:t>
      </w:r>
    </w:p>
    <w:p w14:paraId="138ADA73" w14:textId="77777777" w:rsidR="00F90BDC" w:rsidRDefault="00F90BDC"/>
    <w:p w14:paraId="50EB19C2" w14:textId="77777777" w:rsidR="00F90BDC" w:rsidRDefault="00F90BDC">
      <w:r xmlns:w="http://schemas.openxmlformats.org/wordprocessingml/2006/main">
        <w:t xml:space="preserve">1: ລູກາ 5:32 - ພຣະເຢຊູໄດ້ກ່າວວ່າ, "ຂ້າພະເຈົ້າບໍ່ໄດ້ມາເພື່ອເອີ້ນຄົນຊອບທໍາ, ແຕ່ຄົນບາບທີ່ຈະກັບໃຈ."</w:t>
      </w:r>
    </w:p>
    <w:p w14:paraId="66481937" w14:textId="77777777" w:rsidR="00F90BDC" w:rsidRDefault="00F90BDC"/>
    <w:p w14:paraId="76FC48D7" w14:textId="77777777" w:rsidR="00F90BDC" w:rsidRDefault="00F90BDC">
      <w:r xmlns:w="http://schemas.openxmlformats.org/wordprocessingml/2006/main">
        <w:t xml:space="preserve">2: ເອຊາຢາ 1:10-17 - ເຖິງ​ແມ່ນ​ວ່າ​ບາບ​ຂອງ​ເຈົ້າ​ເປັນ​ຄື​ສີ​ແດງ, ແຕ່​ຈະ​ເປັນ​ສີ​ຂາວ​ຄື​ກັບ​ຫິມະ; ເຖິງ​ແມ່ນ​ວ່າ​ພວກ​ເຂົາ​ເຈົ້າ​ມີ​ສີ​ແດງ​ເປັນ​ສີ​ແດງ, ພວກ​ເຂົາ​ເຈົ້າ​ຈະ​ເປັນ​ຄື​ກັບ​ຂົນ​ສັດ.</w:t>
      </w:r>
    </w:p>
    <w:p w14:paraId="47835598" w14:textId="77777777" w:rsidR="00F90BDC" w:rsidRDefault="00F90BDC"/>
    <w:p w14:paraId="14777ADE" w14:textId="77777777" w:rsidR="00F90BDC" w:rsidRDefault="00F90BDC">
      <w:r xmlns:w="http://schemas.openxmlformats.org/wordprocessingml/2006/main">
        <w:t xml:space="preserve">ມັດທາຍ 9:14 ແລ້ວ​ພວກ​ສາວົກ​ຂອງ​ໂຢຮັນ​ກໍ​ມາ​ຫາ​ພຣະອົງ​ວ່າ, “ເປັນຫຍັງ​ພວກ​ຂ້ານ້ອຍ​ກັບ​ພວກ​ຟາຣີຊາຍ​ຈຶ່ງ​ຖື​ສິນ​ອົດອາຫານ​ເລື້ອຍໆ ແຕ່​ພວກ​ສາວົກ​ຂອງ​ທ່ານ​ບໍ່​ຖື​ສິນ​ອົດ​ອາຫານ?</w:t>
      </w:r>
    </w:p>
    <w:p w14:paraId="46B15789" w14:textId="77777777" w:rsidR="00F90BDC" w:rsidRDefault="00F90BDC"/>
    <w:p w14:paraId="1C780826" w14:textId="77777777" w:rsidR="00F90BDC" w:rsidRDefault="00F90BDC">
      <w:r xmlns:w="http://schemas.openxmlformats.org/wordprocessingml/2006/main">
        <w:t xml:space="preserve">ພວກສາວົກຂອງໂຢຮັນຖາມວ່າເປັນຫຍັງພວກສາວົກຂອງພະເຍຊູບໍ່ຖືສິນອົດອາຫານເລື້ອຍໆຄືພວກຟາລິຊຽນເຮັດ.</w:t>
      </w:r>
    </w:p>
    <w:p w14:paraId="43DD6A6D" w14:textId="77777777" w:rsidR="00F90BDC" w:rsidRDefault="00F90BDC"/>
    <w:p w14:paraId="2048C286" w14:textId="77777777" w:rsidR="00F90BDC" w:rsidRDefault="00F90BDC">
      <w:r xmlns:w="http://schemas.openxmlformats.org/wordprocessingml/2006/main">
        <w:t xml:space="preserve">1. ພະລັງແຫ່ງການຄືນມາຈາກຕາຍ: ການຄືນມາຈາກຕາຍຂອງພະເຍຊູປ່ຽນແປງການອົດອາຫານແນວໃດ</w:t>
      </w:r>
    </w:p>
    <w:p w14:paraId="225B49E0" w14:textId="77777777" w:rsidR="00F90BDC" w:rsidRDefault="00F90BDC"/>
    <w:p w14:paraId="232DDCE2" w14:textId="77777777" w:rsidR="00F90BDC" w:rsidRDefault="00F90BDC">
      <w:r xmlns:w="http://schemas.openxmlformats.org/wordprocessingml/2006/main">
        <w:t xml:space="preserve">2. ການຊຸກຍູ້ການຖືສິນອົດອາຫານ: ການຮຽກຮ້ອງເພື່ອຟື້ນຟູລະບຽບວິໄນຂອງການອົດອາຫານ</w:t>
      </w:r>
    </w:p>
    <w:p w14:paraId="317FA105" w14:textId="77777777" w:rsidR="00F90BDC" w:rsidRDefault="00F90BDC"/>
    <w:p w14:paraId="08510B45" w14:textId="77777777" w:rsidR="00F90BDC" w:rsidRDefault="00F90BDC">
      <w:r xmlns:w="http://schemas.openxmlformats.org/wordprocessingml/2006/main">
        <w:t xml:space="preserve">1. ມັດທາຍ 9:14</w:t>
      </w:r>
    </w:p>
    <w:p w14:paraId="282A105D" w14:textId="77777777" w:rsidR="00F90BDC" w:rsidRDefault="00F90BDC"/>
    <w:p w14:paraId="70C27F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11 - "ແຕ່ຖ້າຫາກວ່າພຣະວິນຍານຂອງຜູ້ທີ່ໄດ້ປຸກພຣະເຢຊູເປັນຄືນມາຈາກຕາຍ, ຢູ່ໃນທ່ານ, ຜູ້ທີ່ໄດ້ປຸກພຣະຄຣິດຄືນມາຈາກຕາຍຈະຟື້ນຄືນຊີວິດຮ່າງກາຍຂອງທ່ານໂດຍພຣະວິນຍານຂອງພຣະອົງທີ່ສະຖິດຢູ່ໃນທ່ານ."</w:t>
      </w:r>
    </w:p>
    <w:p w14:paraId="709E4E0F" w14:textId="77777777" w:rsidR="00F90BDC" w:rsidRDefault="00F90BDC"/>
    <w:p w14:paraId="042585C5" w14:textId="77777777" w:rsidR="00F90BDC" w:rsidRDefault="00F90BDC">
      <w:r xmlns:w="http://schemas.openxmlformats.org/wordprocessingml/2006/main">
        <w:t xml:space="preserve">ມັດທາຍ 9:15 ພຣະເຢຊູເຈົ້າ​ໄດ້​ກ່າວ​ກັບ​ພວກເຂົາ​ວ່າ, “ລູກ​ໃນ​ຫ້ອງ​ເຈົ້າ​ສາວ​ຈະ​ໄວ້ທຸກ​ໄດ້​ບໍ, ຕາບໃດ​ທີ່​ເຈົ້າບ່າວ​ຢູ່​ກັບ​ພວກເຂົາ? ແຕ່​ມື້​ຈະ​ມາ​ເຖິງ, ເມື່ອ​ເຈົ້າ​ບ່າວ​ຈະ​ຖືກ​ເອົາ​ໄປ​ຈາກ​ພວກ​ເຂົາ, ແລະ​ຈາກ​ນັ້ນ​ເຂົາ​ເຈົ້າ​ຈະ​ຖື​ສິນ​ອົດ​ເຂົ້າ.</w:t>
      </w:r>
    </w:p>
    <w:p w14:paraId="2E8994D5" w14:textId="77777777" w:rsidR="00F90BDC" w:rsidRDefault="00F90BDC"/>
    <w:p w14:paraId="6F1F870B" w14:textId="77777777" w:rsidR="00F90BDC" w:rsidRDefault="00F90BDC">
      <w:r xmlns:w="http://schemas.openxmlformats.org/wordprocessingml/2006/main">
        <w:t xml:space="preserve">ພະ​ເຍຊູ​ບອກ​ພວກ​ລູກ​ສິດ​ວ່າ​ບໍ່​ຈຳເປັນ​ໃຫ້​ເຂົາ​ເຈົ້າ​ຖື​ສິນ​ອົດ​ອາຫານ​ໃນ​ຂະນະ​ທີ່​ພະອົງ​ຢູ່​ກັບ​ເຂົາ​ເຈົ້າ ແຕ່​ວ່າ​ຈະ​ມີ​ມື້​ໜຶ່ງ​ທີ່​ພະອົງ​ຈະ​ຖືກ​ພາ​ໄປ ແລະ​ຈາກ​ນັ້ນ​ເຂົາ​ເຈົ້າ​ຈະ​ຖື​ສິນ​ອົດ​ອາຫານ.</w:t>
      </w:r>
    </w:p>
    <w:p w14:paraId="278C9EC5" w14:textId="77777777" w:rsidR="00F90BDC" w:rsidRDefault="00F90BDC"/>
    <w:p w14:paraId="58B3A316" w14:textId="77777777" w:rsidR="00F90BDC" w:rsidRDefault="00F90BDC">
      <w:r xmlns:w="http://schemas.openxmlformats.org/wordprocessingml/2006/main">
        <w:t xml:space="preserve">1. ການດໍາລົງຊີວິດທີ່ມີຄວາມສຸກໃນທີ່ປະທັບຂອງພຣະເຢຊູຄຣິດ</w:t>
      </w:r>
    </w:p>
    <w:p w14:paraId="7E8473AE" w14:textId="77777777" w:rsidR="00F90BDC" w:rsidRDefault="00F90BDC"/>
    <w:p w14:paraId="3A56E19B" w14:textId="77777777" w:rsidR="00F90BDC" w:rsidRDefault="00F90BDC">
      <w:r xmlns:w="http://schemas.openxmlformats.org/wordprocessingml/2006/main">
        <w:t xml:space="preserve">2. ການກະກຽມສໍາລັບການມາຂອງເຈົ້າບ່າວ</w:t>
      </w:r>
    </w:p>
    <w:p w14:paraId="3219D9D7" w14:textId="77777777" w:rsidR="00F90BDC" w:rsidRDefault="00F90BDC"/>
    <w:p w14:paraId="24C6E17A" w14:textId="77777777" w:rsidR="00F90BDC" w:rsidRDefault="00F90BDC">
      <w:r xmlns:w="http://schemas.openxmlformats.org/wordprocessingml/2006/main">
        <w:t xml:space="preserve">1. ໂລມ 12:12 - ປິຕິຍິນດີໃນຄວາມຫວັງ; ຄົນເຈັບໃນຄວາມທຸກລໍາບາກ; ສືບຕໍ່ທັນທີໃນການອະທິຖານ;</w:t>
      </w:r>
    </w:p>
    <w:p w14:paraId="7CC4CD06" w14:textId="77777777" w:rsidR="00F90BDC" w:rsidRDefault="00F90BDC"/>
    <w:p w14:paraId="24FA58DD" w14:textId="77777777" w:rsidR="00F90BDC" w:rsidRDefault="00F90BDC">
      <w:r xmlns:w="http://schemas.openxmlformats.org/wordprocessingml/2006/main">
        <w:t xml:space="preserve">2. ລູກາ 5:34-35 - ແລະ​ພຣະ​ເຢ​ຊູ​ໄດ້​ກ່າວ​ກັບ​ເຂົາ​ເຈົ້າ​, ທ່ານ​ສາ​ມາດ​ເຮັດ​ໃຫ້​ລູກ​ຂອງ​ຫ້ອງ​ການ bride ໄດ້​, ໃນ​ຂະ​ນະ​ທີ່​ເຈົ້າ​ບ່າວ​ຢູ່​ກັບ​ເຂົາ​ເຈົ້າ​? ແຕ່​ວັນ​ເວລາ​ຈະ​ມາ​ເຖິງ ເມື່ອ​ເຈົ້າ​ບ່າວ​ຈະ​ຖືກ​ພາ​ໄປ​ຈາກ​ພວກ​ເຂົາ ແລະ​ໃນ​ວັນ​ນັ້ນ​ພວກ​ເຂົາ​ຈະ​ຖື​ສິນ​ອົດ​ເຂົ້າ.</w:t>
      </w:r>
    </w:p>
    <w:p w14:paraId="332FEF87" w14:textId="77777777" w:rsidR="00F90BDC" w:rsidRDefault="00F90BDC"/>
    <w:p w14:paraId="5104CE55" w14:textId="77777777" w:rsidR="00F90BDC" w:rsidRDefault="00F90BDC">
      <w:r xmlns:w="http://schemas.openxmlformats.org/wordprocessingml/2006/main">
        <w:t xml:space="preserve">ມັດທາຍ 9:16 ບໍ່ມີ​ຜູ້ໃດ​ເອົາ​ຜ້າ​ໃໝ່​ໃສ່​ໃນ​ເສື້ອ​ເກົ່າ ເພາະ​ເຄື່ອງນຸ່ງ​ທີ່​ໃສ່​ໃຫ້​ເຕັມ​ນັ້ນ​ຈະ​ເອົາ​ໄປ​ຈາກ​ເສື້ອ​ຜ້າ ແລະ​ຄ່າ​ເຊົ່າ​ກໍ​ຮ້າຍແຮງ​ຂຶ້ນ.</w:t>
      </w:r>
    </w:p>
    <w:p w14:paraId="406C66E0" w14:textId="77777777" w:rsidR="00F90BDC" w:rsidRDefault="00F90BDC"/>
    <w:p w14:paraId="19B36A9B" w14:textId="77777777" w:rsidR="00F90BDC" w:rsidRDefault="00F90BDC">
      <w:r xmlns:w="http://schemas.openxmlformats.org/wordprocessingml/2006/main">
        <w:t xml:space="preserve">ຂໍ້ນີ້ເນັ້ນເຖິງຄວາມຄິດທີ່ວ່າ ການພະຍາຍາມເອົາເຄື່ອງນຸ່ງທີ່ຂາດອອກດ້ວຍຜ້າໃໝ່ ຈະເຮັດໃຫ້ນ້ຳຕາຮ້າຍແຮງຂຶ້ນ.</w:t>
      </w:r>
    </w:p>
    <w:p w14:paraId="130D7DE0" w14:textId="77777777" w:rsidR="00F90BDC" w:rsidRDefault="00F90BDC"/>
    <w:p w14:paraId="07A2AB62" w14:textId="77777777" w:rsidR="00F90BDC" w:rsidRDefault="00F90BDC">
      <w:r xmlns:w="http://schemas.openxmlformats.org/wordprocessingml/2006/main">
        <w:t xml:space="preserve">1. ພວກເຮົາບໍ່ຄວນພະຍາຍາມແກ້ໄຂຄວາມສໍາພັນທີ່ແຕກຫັກກັບສິ່ງທີ່ເປັນວັດຖຸ; ມັນພຽງແຕ່ຈະເຮັດໃຫ້ສະຖານະການຮ້າຍແຮງຂຶ້ນ.</w:t>
      </w:r>
    </w:p>
    <w:p w14:paraId="06957A24" w14:textId="77777777" w:rsidR="00F90BDC" w:rsidRDefault="00F90BDC"/>
    <w:p w14:paraId="2F7B58A6" w14:textId="77777777" w:rsidR="00F90BDC" w:rsidRDefault="00F90BDC">
      <w:r xmlns:w="http://schemas.openxmlformats.org/wordprocessingml/2006/main">
        <w:t xml:space="preserve">2. ພວກເຮົາບໍ່ຄວນພະຍາຍາມແກ້ໄຂບາບຂອງພວກເຮົາດ້ວຍການແກ້ໄຂບັນຫາຂອງຕົນເອງ; ພຣະ​ເຈົ້າ​ເປັນ​ຜູ້​ດຽວ​ທີ່​ສາ​ມາດ​ເຮັດ​ໃຫ້​ຄວາມ​ແຕກ​ຫັກ​ຂອງ​ພວກ​ເຮົາ​ໃຫມ່​ອີກ​ເທື່ອ​ຫນຶ່ງ.</w:t>
      </w:r>
    </w:p>
    <w:p w14:paraId="2A049A2B" w14:textId="77777777" w:rsidR="00F90BDC" w:rsidRDefault="00F90BDC"/>
    <w:p w14:paraId="0D9B3080" w14:textId="77777777" w:rsidR="00F90BDC" w:rsidRDefault="00F90BDC">
      <w:r xmlns:w="http://schemas.openxmlformats.org/wordprocessingml/2006/main">
        <w:t xml:space="preserve">1. ເອຊາຢາ 1:18 - "ມາດຽວນີ້, ແລະໃຫ້ພວກເຮົາສົມເຫດສົມຜົນ, ພຣະຜູ້ເປັນເຈົ້າກ່າວ: ເຖິງແມ່ນວ່າບາບຂອງເຈົ້າຈະເປັນສີແດງ, ພວກມັນຈະເປັນສີຂາວຄືກັບຫິມະ; ເຖິງແມ່ນວ່າພວກມັນຈະເປັນສີແດງຄືກັບສີແດງ, ແຕ່ພວກມັນຈະເປັນຂົນສັດ."</w:t>
      </w:r>
    </w:p>
    <w:p w14:paraId="15A05FEA" w14:textId="77777777" w:rsidR="00F90BDC" w:rsidRDefault="00F90BDC"/>
    <w:p w14:paraId="448C5D70" w14:textId="77777777" w:rsidR="00F90BDC" w:rsidRDefault="00F90BDC">
      <w:r xmlns:w="http://schemas.openxmlformats.org/wordprocessingml/2006/main">
        <w:t xml:space="preserve">2 ໂກລິນໂທ 5:17 - "ດັ່ງນັ້ນ, ຖ້າຜູ້ໃດຢູ່ໃນພຣະຄຣິດ, ຜູ້ນັ້ນກໍ່ເປັນສິ່ງໃຫມ່: ສິ່ງເກົ່າໄດ້ຜ່ານໄປ; ຈົ່ງເບິ່ງ, ທຸກສິ່ງກາຍເປັນສິ່ງໃຫມ່."</w:t>
      </w:r>
    </w:p>
    <w:p w14:paraId="57E96BD3" w14:textId="77777777" w:rsidR="00F90BDC" w:rsidRDefault="00F90BDC"/>
    <w:p w14:paraId="30DA6B33" w14:textId="77777777" w:rsidR="00F90BDC" w:rsidRDefault="00F90BDC">
      <w:r xmlns:w="http://schemas.openxmlformats.org/wordprocessingml/2006/main">
        <w:t xml:space="preserve">ມັດທາຍ 9:17 ທັງ​ຄົນ​ທັງ​ຫຼາຍ​ກໍ​ບໍ່​ເອົາ​ເຫຼົ້າ​ອະງຸ່ນ​ໃໝ່​ໃສ່​ໃນ​ຂວດ​ເກົ່າ​ອີກ: ແກ້ວ​ແຕກ, ເຫຼົ້າ​ອະງຸ່ນ​ຈະ​ໝົດ, ແລະ​ແກ້ວ​ກໍ​ຕາຍ, ແຕ່​ເຂົາ​ເອົາ​ເຫຼົ້າ​ແວງ​ໃໝ່​ໃສ່​ໃນ​ຂວດ​ໃໝ່ ແລະ​ທັງ​ສອງ​ຍັງ​ຮັກສາ​ໄວ້.</w:t>
      </w:r>
    </w:p>
    <w:p w14:paraId="464F4C6F" w14:textId="77777777" w:rsidR="00F90BDC" w:rsidRDefault="00F90BDC"/>
    <w:p w14:paraId="6B340E0C" w14:textId="77777777" w:rsidR="00F90BDC" w:rsidRDefault="00F90BDC">
      <w:r xmlns:w="http://schemas.openxmlformats.org/wordprocessingml/2006/main">
        <w:t xml:space="preserve">ຂໍ້ພຣະຄຳພີເຕືອນພວກເຮົາວ່າພວກເຮົາບໍ່ຄວນພະຍາຍາມເອົາສິ່ງໃໝ່ໃຫ້ເຂົ້າກັບສິ່ງເກົ່າ, ເພາະວ່າສິ່ງເກົ່າຈະບໍ່ສາມາດບັນຈຸສິ່ງໃໝ່ໄດ້.</w:t>
      </w:r>
    </w:p>
    <w:p w14:paraId="470BC663" w14:textId="77777777" w:rsidR="00F90BDC" w:rsidRDefault="00F90BDC"/>
    <w:p w14:paraId="29C6B0B0" w14:textId="77777777" w:rsidR="00F90BDC" w:rsidRDefault="00F90BDC">
      <w:r xmlns:w="http://schemas.openxmlformats.org/wordprocessingml/2006/main">
        <w:t xml:space="preserve">1: ພວກເຮົາຕ້ອງພະຍາຍາມສະເໝີເພື່ອເປີດໂອກາດໃຫ້ເກີດອະນາຄົດ.</w:t>
      </w:r>
    </w:p>
    <w:p w14:paraId="467518EB" w14:textId="77777777" w:rsidR="00F90BDC" w:rsidRDefault="00F90BDC"/>
    <w:p w14:paraId="1549C611" w14:textId="77777777" w:rsidR="00F90BDC" w:rsidRDefault="00F90BDC">
      <w:r xmlns:w="http://schemas.openxmlformats.org/wordprocessingml/2006/main">
        <w:t xml:space="preserve">2: ເຮົາ​ບໍ່​ຄວນ​ຢ້ານ​ທີ່​ຈະ​ລອງ​ສິ່ງ​ໃໝ່ໆ, ເຖິງ​ແມ່ນ​ວ່າ​ມັນ​ບໍ່​ຄຸ້ນ​ເຄີຍ.</w:t>
      </w:r>
    </w:p>
    <w:p w14:paraId="4A4033B8" w14:textId="77777777" w:rsidR="00F90BDC" w:rsidRDefault="00F90BDC"/>
    <w:p w14:paraId="1C0D06DE" w14:textId="77777777" w:rsidR="00F90BDC" w:rsidRDefault="00F90BDC">
      <w:r xmlns:w="http://schemas.openxmlformats.org/wordprocessingml/2006/main">
        <w:t xml:space="preserve">1: Ephesians 4: 22-24 - "ທີ່​ທ່ານ​ຍົກ​ເລີກ​ການ​ກ່ຽວ​ກັບ​ການ​ສົນ​ທະ​ນາ​ໃນ​ອະ​ດີດ​ຂອງ​ຄົນ​ອາ​ຍຸ, ຊຶ່ງ​ເປັນ​ການ​ສໍ້​ລາດ​ບັງ​ຫຼວງ​ຕາມ​ການ​ຫລອກ​ລວງ​ຂອງ​ຕົນ, ແລະ​ໃຫ້​ກັບ​ຄືນ​ໃຫມ່​ໃນ​ຈິດ​ໃຈ​ຂອງ​ທ່ານ; ແລະ​ວ່າ​ທ່ານ​ເອົາ​ໃຈ​ໃສ່​ກັບ​ຜູ້​ຊາຍ​ໃຫມ່. ຊຶ່ງ​ຫລັງ​ຈາກ​ພຣະ​ເຈົ້າ​ໄດ້​ຖືກ​ສ້າງ​ຂຶ້ນ​ໃນ​ຄວາມ​ຊອບ​ທຳ ແລະ​ຄວາມ​ບໍ​ລິ​ສຸດ​ອັນ​ແທ້​ຈິງ.”</w:t>
      </w:r>
    </w:p>
    <w:p w14:paraId="3ACD3124" w14:textId="77777777" w:rsidR="00F90BDC" w:rsidRDefault="00F90BDC"/>
    <w:p w14:paraId="6CE2F849" w14:textId="77777777" w:rsidR="00F90BDC" w:rsidRDefault="00F90BDC">
      <w:r xmlns:w="http://schemas.openxmlformats.org/wordprocessingml/2006/main">
        <w:t xml:space="preserve">2: ເອຊາຢາ 43:18-19 - “ເຈົ້າ​ທັງຫລາຍ​ບໍ່​ຈື່​ສິ່ງ​ທີ່​ເປັນ​ອະດີດ ແລະ​ຢ່າ​ຄິດ​ເຖິງ​ສິ່ງ​ເກົ່າ​ເລີຍ ຈົ່ງ​ເບິ່ງ ເຮົາ​ຈະ​ເຮັດ​ສິ່ງ​ໃໝ່ ດຽວນີ້​ມັນ​ຈະ​ເກີດ​ຂຶ້ນ ເຈົ້າ​ບໍ່​ຮູ້​ບໍ? ທາງໃນຖິ່ນແຫ້ງແລ້ງກັນດານ, ແລະແມ່ນ້ໍາໃນທະເລຊາຍ."</w:t>
      </w:r>
    </w:p>
    <w:p w14:paraId="5A5BE9ED" w14:textId="77777777" w:rsidR="00F90BDC" w:rsidRDefault="00F90BDC"/>
    <w:p w14:paraId="132A08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9:18 ໃນ​ຂະນະ​ທີ່​ພຣະອົງ​ກ່າວ​ເຖິງ​ສິ່ງ​ເຫຼົ່ານີ້, ຈົ່ງ​ເບິ່ງ, ມີ​ຜູ້ປົກຄອງ​ຄົນ​ໜຶ່ງ​ມາ​ຂາບໄຫວ້​ພຣະອົງ, ໂດຍ​ກ່າວ​ວ່າ, “ລູກ​ສາວ​ຂອງ​ຂ້ານ້ອຍ​ຕາຍ​ແລ້ວ ແຕ່​ຈົ່ງ​ມາ​ວາງ​ມື​ໃສ່​ນາງ ແລະ​ນາງ​ຈະ​ມີ​ຊີວິດ​ຢູ່.</w:t>
      </w:r>
    </w:p>
    <w:p w14:paraId="4E82FA11" w14:textId="77777777" w:rsidR="00F90BDC" w:rsidRDefault="00F90BDC"/>
    <w:p w14:paraId="11C02BE1" w14:textId="77777777" w:rsidR="00F90BDC" w:rsidRDefault="00F90BDC">
      <w:r xmlns:w="http://schemas.openxmlformats.org/wordprocessingml/2006/main">
        <w:t xml:space="preserve">ຜູ້​ປົກຄອງ​ຄົນ​ໜຶ່ງ​ມາ​ຫາ​ພະ​ເຍຊູ ແລະ​ຂໍ​ໃຫ້​ພະອົງ​ມາ​ວາງ​ມື​ໃສ່​ລູກ​ສາວ​ຂອງ​ພະອົງ​ທີ່​ໄດ້​ຕາຍ​ໄປ​ເມື່ອ​ບໍ່​ດົນ​ມາ​ນີ້ ເພື່ອ​ວ່າ​ນາງ​ຈະ​ມີ​ຊີວິດ​ຢູ່.</w:t>
      </w:r>
    </w:p>
    <w:p w14:paraId="14601814" w14:textId="77777777" w:rsidR="00F90BDC" w:rsidRDefault="00F90BDC"/>
    <w:p w14:paraId="458879BA" w14:textId="77777777" w:rsidR="00F90BDC" w:rsidRDefault="00F90BDC">
      <w:r xmlns:w="http://schemas.openxmlformats.org/wordprocessingml/2006/main">
        <w:t xml:space="preserve">1. ພະລັງແຫ່ງຄວາມເຊື່ອ: ວິທີທີ່ພຣະເຢຊູສາມາດປ່ຽນແປງຊີວິດຂອງເຈົ້າ</w:t>
      </w:r>
    </w:p>
    <w:p w14:paraId="1FB2B2D5" w14:textId="77777777" w:rsidR="00F90BDC" w:rsidRDefault="00F90BDC"/>
    <w:p w14:paraId="25835C30" w14:textId="77777777" w:rsidR="00F90BDC" w:rsidRDefault="00F90BDC">
      <w:r xmlns:w="http://schemas.openxmlformats.org/wordprocessingml/2006/main">
        <w:t xml:space="preserve">2. ຄວາມຮັກຂອງພໍ່: ຢ່າປະຖິ້ມຄວາມຫວັງ</w:t>
      </w:r>
    </w:p>
    <w:p w14:paraId="3B7469DD" w14:textId="77777777" w:rsidR="00F90BDC" w:rsidRDefault="00F90BDC"/>
    <w:p w14:paraId="7C0E279C" w14:textId="77777777" w:rsidR="00F90BDC" w:rsidRDefault="00F90BDC">
      <w:r xmlns:w="http://schemas.openxmlformats.org/wordprocessingml/2006/main">
        <w:t xml:space="preserve">1. ມາຣະໂກ 5:21-43 - ພຣະ​ເຢ​ຊູ​ໄດ້​ປິ່ນ​ປົວ​ຜູ້​ຍິງ​ທີ່​ມີ​ເລືອດ​ອອກ.</w:t>
      </w:r>
    </w:p>
    <w:p w14:paraId="46129431" w14:textId="77777777" w:rsidR="00F90BDC" w:rsidRDefault="00F90BDC"/>
    <w:p w14:paraId="51CBF3D7" w14:textId="77777777" w:rsidR="00F90BDC" w:rsidRDefault="00F90BDC">
      <w:r xmlns:w="http://schemas.openxmlformats.org/wordprocessingml/2006/main">
        <w:t xml:space="preserve">2. 1 ໂຢຮັນ 5:14-15 - ຫມັ້ນໃຈໃນການອະທິຖານຫາພຣະເຈົ້າເພື່ອການປິ່ນປົວ.</w:t>
      </w:r>
    </w:p>
    <w:p w14:paraId="1856695B" w14:textId="77777777" w:rsidR="00F90BDC" w:rsidRDefault="00F90BDC"/>
    <w:p w14:paraId="46149143" w14:textId="77777777" w:rsidR="00F90BDC" w:rsidRDefault="00F90BDC">
      <w:r xmlns:w="http://schemas.openxmlformats.org/wordprocessingml/2006/main">
        <w:t xml:space="preserve">ມັດທາຍ 9:19 ພຣະເຢຊູເຈົ້າ​ໄດ້​ລຸກ​ຂຶ້ນ ແລະ​ຕິດຕາມ​ພຣະອົງ​ໄປ ແລະ​ພວກ​ສາວົກ​ກໍ​ເຮັດ​ເຊັ່ນນັ້ນ.</w:t>
      </w:r>
    </w:p>
    <w:p w14:paraId="1E15A2F0" w14:textId="77777777" w:rsidR="00F90BDC" w:rsidRDefault="00F90BDC"/>
    <w:p w14:paraId="3F18A4BC" w14:textId="77777777" w:rsidR="00F90BDC" w:rsidRDefault="00F90BDC">
      <w:r xmlns:w="http://schemas.openxmlformats.org/wordprocessingml/2006/main">
        <w:t xml:space="preserve">ພະ​ເຍຊູ​ວາງ​ຕົວຢ່າງ​ໃນ​ການ​ຕິດ​ຕາມ​ພະເຈົ້າ​ໂດຍ​ການ​ຍ່າງ​ກັບ​ຄົນ​ເກັບ​ພາສີ​ຢ່າງ​ຖ່ອມ​ຕົວ.</w:t>
      </w:r>
    </w:p>
    <w:p w14:paraId="2F748814" w14:textId="77777777" w:rsidR="00F90BDC" w:rsidRDefault="00F90BDC"/>
    <w:p w14:paraId="2495418E" w14:textId="77777777" w:rsidR="00F90BDC" w:rsidRDefault="00F90BDC">
      <w:r xmlns:w="http://schemas.openxmlformats.org/wordprocessingml/2006/main">
        <w:t xml:space="preserve">1. ການປະຕິບັດຕາມພຣະເຈົ້າ: ຕົວຢ່າງຂອງຄວາມຖ່ອມຕົວ</w:t>
      </w:r>
    </w:p>
    <w:p w14:paraId="0D00B9B5" w14:textId="77777777" w:rsidR="00F90BDC" w:rsidRDefault="00F90BDC"/>
    <w:p w14:paraId="6FE1156A" w14:textId="77777777" w:rsidR="00F90BDC" w:rsidRDefault="00F90BDC">
      <w:r xmlns:w="http://schemas.openxmlformats.org/wordprocessingml/2006/main">
        <w:t xml:space="preserve">2. ຮັກ​ຄົນ​ອື່ນ: ໃຈ​ຄື​ກັບ​ພະ​ເຍຊູ</w:t>
      </w:r>
    </w:p>
    <w:p w14:paraId="28FF7A59" w14:textId="77777777" w:rsidR="00F90BDC" w:rsidRDefault="00F90BDC"/>
    <w:p w14:paraId="6C055F1A" w14:textId="77777777" w:rsidR="00F90BDC" w:rsidRDefault="00F90BDC">
      <w:r xmlns:w="http://schemas.openxmlformats.org/wordprocessingml/2006/main">
        <w:t xml:space="preserve">1. ຟີລິບ 2:5-8 - “ຈົ່ງ​ມີ​ໃຈ​ອັນ​ນີ້​ໃນ​ຕົວ​ຂອງ​ພວກ​ທ່ານ​ໃນ​ພະ​ຄລິດ​ເຍຊູ ຜູ້​ທີ່​ເຖິງ​ວ່າ​ພະອົງ​ຢູ່​ໃນ​ຮູບ​ຂອງ​ພະເຈົ້າ​ກໍ​ບໍ່​ໄດ້​ນັບ​ວ່າ​ຄວາມ​ສະເໝີ​ພາບ​ກັບ​ພະເຈົ້າ​ເປັນ​ສິ່ງ​ທີ່​ຕ້ອງ​ຈັບ​ໄວ້ ແຕ່​ໃຫ້​ຕົວ​ເອງ​ເປົ່າ​ຫວ່າງ.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14:paraId="251E602F" w14:textId="77777777" w:rsidR="00F90BDC" w:rsidRDefault="00F90BDC"/>
    <w:p w14:paraId="195CA8BE" w14:textId="77777777" w:rsidR="00F90BDC" w:rsidRDefault="00F90BDC">
      <w:r xmlns:w="http://schemas.openxmlformats.org/wordprocessingml/2006/main">
        <w:t xml:space="preserve">2 ລູກາ 19:1-10 “ລາວ​ໄດ້​ເຂົ້າ​ໄປ​ໃນ​ເມືອງ​ເຢຣິໂກ ແລະ​ຜ່ານ​ໄປ​ນັ້ນ​ມີ​ຊາຍ​ຄົນ​ໜຶ່ງ​ຊື່​ຊາກເກຍ ລາວ​ເປັນ​ຫົວໜ້າ​ຄົນ​ເກັບ​ພາສີ ແລະ​ເປັນ​ຄົນ​ຮັ່ງມີ ລາວ​ຊອກ​ຫາ​ເບິ່ງ​ວ່າ​ພະ​ເຍຊູ​ແມ່ນ​ໃຜ ແຕ່​ຍ້ອນ​ວ່າ​ພະ​ເຍຊູ​ເປັນ​ຜູ້​ຮັບ​ຜິດ​ຊອບ. ຝູງ​ຊົນ​ບໍ່​ສາມາດ​ໄດ້​ເພາະ​ລາວ​ມີ​ຂະໜາດ​ນ້ອຍ ລາວ​ຈຶ່ງ​ແລ່ນ​ໄປ​ຂ້າງ​ໜ້າ​ແລະ​ປີນ​ຂຶ້ນ​ໄປ​ໃນ​ຕົ້ນ​ໝາກ​ເດືອຍ​ເພື່ອ​ເບິ່ງ​ເພິ່ນ ເພາະ​ກຳລັງ​ຈະ​ຜ່ານ​ທາງ​ນັ້ນ ເມື່ອ​ພະ​ເຍຊູ​ມາ​ເຖິງ​ຈຸດ​ນັ້ນ​ແລ້ວ​ພະອົງ​ກໍ​ຫລຽວ​ເບິ່ງ. ເວົ້າກັບລາວວ່າ, 'ຊັກເຄຍ, ຈົ່ງຮີບລົງມາ, ເພາະວ່າມື້ນີ້ຂ້ອຍຕ້ອງຢູ່ເຮືອນຂອງເຈົ້າ.' ສະນັ້ນ ລາວ​ຈຶ່ງ​ຟ້າວ​ລົງ​ມາ​ຮັບ​ລາວ​ດ້ວຍ​ຄວາມ​ຍິນດີ.”</w:t>
      </w:r>
    </w:p>
    <w:p w14:paraId="12C2474F" w14:textId="77777777" w:rsidR="00F90BDC" w:rsidRDefault="00F90BDC"/>
    <w:p w14:paraId="423663B6" w14:textId="77777777" w:rsidR="00F90BDC" w:rsidRDefault="00F90BDC">
      <w:r xmlns:w="http://schemas.openxmlformats.org/wordprocessingml/2006/main">
        <w:t xml:space="preserve">ມັດທາຍ 9:20 ແລະ​ຈົ່ງ​ເບິ່ງ, ມີ​ຍິງ​ຄົນ​ໜຶ່ງ​ເປັນ​ພະຍາດ​ເລືອດ​ອອກ​ສິບສອງ​ປີ, ໄດ້​ມາ​ຕາມ​ຫລັງ​ເພິ່ນ, ແລະ​ແຕະຕ້ອງ​ເສື້ອ​ຂອງ​ເພິ່ນ.</w:t>
      </w:r>
    </w:p>
    <w:p w14:paraId="3B9C17EE" w14:textId="77777777" w:rsidR="00F90BDC" w:rsidRDefault="00F90BDC"/>
    <w:p w14:paraId="6E4EE4FE" w14:textId="77777777" w:rsidR="00F90BDC" w:rsidRDefault="00F90BDC">
      <w:r xmlns:w="http://schemas.openxmlformats.org/wordprocessingml/2006/main">
        <w:t xml:space="preserve">ຂໍ້ນີ້ເລົ່າເຖິງຄວາມເຊື່ອຂອງຜູ້ຍິງຄົນໜຶ່ງໃນຄວາມສາມາດຂອງພະເຍຊູທີ່ຈະປິ່ນປົວນາງ.</w:t>
      </w:r>
    </w:p>
    <w:p w14:paraId="63B3D4D0" w14:textId="77777777" w:rsidR="00F90BDC" w:rsidRDefault="00F90BDC"/>
    <w:p w14:paraId="04F8292D" w14:textId="77777777" w:rsidR="00F90BDC" w:rsidRDefault="00F90BDC">
      <w:r xmlns:w="http://schemas.openxmlformats.org/wordprocessingml/2006/main">
        <w:t xml:space="preserve">1: ພະລັງແຫ່ງຄວາມເຊື່ອ - ເລື່ອງຂອງຜູ້ຍິງທີ່ມີບັນຫາເລືອດສະແດງໃຫ້ເຫັນເຖິງພະລັງຂອງສັດທາທີ່ຈະຍ້າຍພູເຂົາ.</w:t>
      </w:r>
    </w:p>
    <w:p w14:paraId="3F504F42" w14:textId="77777777" w:rsidR="00F90BDC" w:rsidRDefault="00F90BDC"/>
    <w:p w14:paraId="06FD5B64" w14:textId="77777777" w:rsidR="00F90BDC" w:rsidRDefault="00F90BDC">
      <w:r xmlns:w="http://schemas.openxmlformats.org/wordprocessingml/2006/main">
        <w:t xml:space="preserve">2: ການປິ່ນປົວຂອງພຣະເຢຊູ - ຄວາມເມດຕາຂອງພຣະເຢຊູແລະອໍານາດການປິ່ນປົວແມ່ນສະແດງໃຫ້ເຫັນໃນເລື່ອງຂອງແມ່ຍິງທີ່ມີບັນຫາເລືອດ.</w:t>
      </w:r>
    </w:p>
    <w:p w14:paraId="40A7B896" w14:textId="77777777" w:rsidR="00F90BDC" w:rsidRDefault="00F90BDC"/>
    <w:p w14:paraId="7D61213D" w14:textId="77777777" w:rsidR="00F90BDC" w:rsidRDefault="00F90BDC">
      <w:r xmlns:w="http://schemas.openxmlformats.org/wordprocessingml/2006/main">
        <w:t xml:space="preserve">1: ມາຣະໂກ 5:25-34 - ພຣະເຢຊູໄດ້ປິ່ນປົວແມ່ຍິງທີ່ມີບັນຫາເລືອດ, ສະແດງໃຫ້ເຫັນອໍານາດຂອງພຣະອົງແລະສະແດງໃຫ້ເຫັນຄວາມເຊື່ອສາມາດຍ້າຍພູເຂົາໄດ້.</w:t>
      </w:r>
    </w:p>
    <w:p w14:paraId="12451DB2" w14:textId="77777777" w:rsidR="00F90BDC" w:rsidRDefault="00F90BDC"/>
    <w:p w14:paraId="0090E4F3" w14:textId="77777777" w:rsidR="00F90BDC" w:rsidRDefault="00F90BDC">
      <w:r xmlns:w="http://schemas.openxmlformats.org/wordprocessingml/2006/main">
        <w:t xml:space="preserve">2: ເຮັບເຣີ 11:1 - ບັດ​ນີ້​ຄວາມ​ເຊື່ອ​ເປັນ​ເນື້ອ​ໃນ​ຂອງ​ສິ່ງ​ທີ່​ຫວັງ​ໄວ້​ເປັນ​ຫລັກ​ຖານ​ຂອງ​ສິ່ງ​ທີ່​ບໍ່​ໄດ້​ເຫັນ.</w:t>
      </w:r>
    </w:p>
    <w:p w14:paraId="51ABE2FE" w14:textId="77777777" w:rsidR="00F90BDC" w:rsidRDefault="00F90BDC"/>
    <w:p w14:paraId="4A300443" w14:textId="77777777" w:rsidR="00F90BDC" w:rsidRDefault="00F90BDC">
      <w:r xmlns:w="http://schemas.openxmlformats.org/wordprocessingml/2006/main">
        <w:t xml:space="preserve">ມັດທາຍ 9:21 ເພາະ​ນາງ​ເວົ້າ​ໃນ​ຕົວ​ເອງ​ວ່າ, ຖ້າ​ຂ້ອຍ​ແຕະຕ້ອງ​ເສື້ອ​ຂອງ​ລາວ ຂ້ອຍ​ກໍ​ຈະ​ດີ.</w:t>
      </w:r>
    </w:p>
    <w:p w14:paraId="2F20696A" w14:textId="77777777" w:rsidR="00F90BDC" w:rsidRDefault="00F90BDC"/>
    <w:p w14:paraId="0978D0A4" w14:textId="77777777" w:rsidR="00F90BDC" w:rsidRDefault="00F90BDC">
      <w:r xmlns:w="http://schemas.openxmlformats.org/wordprocessingml/2006/main">
        <w:t xml:space="preserve">ຂໍ້ຄວາມແມ່ນກ່ຽວກັບຜູ້ຍິງຄົນໜຶ່ງທີ່ມີອາການເລືອດອອກເຊິ່ງໄດ້ຮັບການປິ່ນປົວເມື່ອໄດ້ແຕະຕ້ອງເຄື່ອງນຸ່ງຂອງພະເຍຊູ.</w:t>
      </w:r>
    </w:p>
    <w:p w14:paraId="7AE8E1D7" w14:textId="77777777" w:rsidR="00F90BDC" w:rsidRDefault="00F90BDC"/>
    <w:p w14:paraId="532CF3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 ການວາງໃຈໃນພຣະຜູ້ເປັນເຈົ້າເຖິງວ່າຈະມີຄວາມຜິດຫວັງທັງໝົດ</w:t>
      </w:r>
    </w:p>
    <w:p w14:paraId="7E784D45" w14:textId="77777777" w:rsidR="00F90BDC" w:rsidRDefault="00F90BDC"/>
    <w:p w14:paraId="68393BD0" w14:textId="77777777" w:rsidR="00F90BDC" w:rsidRDefault="00F90BDC">
      <w:r xmlns:w="http://schemas.openxmlformats.org/wordprocessingml/2006/main">
        <w:t xml:space="preserve">2. ການສໍາພັດການປິ່ນປົວຂອງພຣະເຢຊູ - ວິທີທີ່ພຣະເຢຊູສາມາດເຮັດໃຫ້ການປິ່ນປົວຊີວິດຂອງພວກເຮົາ</w:t>
      </w:r>
    </w:p>
    <w:p w14:paraId="76B87C31" w14:textId="77777777" w:rsidR="00F90BDC" w:rsidRDefault="00F90BDC"/>
    <w:p w14:paraId="1E8157A4" w14:textId="77777777" w:rsidR="00F90BDC" w:rsidRDefault="00F90BDC">
      <w:r xmlns:w="http://schemas.openxmlformats.org/wordprocessingml/2006/main">
        <w:t xml:space="preserve">1. ເຮັບເຣີ 11:1 - ບັດ​ນີ້​ຄວາມ​ເຊື່ອ​ເປັນ​ເນື້ອ​ໃນ​ຂອງ​ສິ່ງ​ທີ່​ຫວັງ​ໄວ້​ເປັນ​ຫລັກ​ຖານ​ຂອງ​ສິ່ງ​ທີ່​ບໍ່​ໄດ້​ເຫັນ.</w:t>
      </w:r>
    </w:p>
    <w:p w14:paraId="630C0186" w14:textId="77777777" w:rsidR="00F90BDC" w:rsidRDefault="00F90BDC"/>
    <w:p w14:paraId="5EA34E70" w14:textId="77777777" w:rsidR="00F90BDC" w:rsidRDefault="00F90BDC">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14:paraId="3A0519F2" w14:textId="77777777" w:rsidR="00F90BDC" w:rsidRDefault="00F90BDC"/>
    <w:p w14:paraId="70C12B08" w14:textId="77777777" w:rsidR="00F90BDC" w:rsidRDefault="00F90BDC">
      <w:r xmlns:w="http://schemas.openxmlformats.org/wordprocessingml/2006/main">
        <w:t xml:space="preserve">ມັດທາຍ 9:22 ແຕ່​ພຣະເຢຊູເຈົ້າ​ຫັນ​ລາວ​ໄປ ແລະ​ເມື່ອ​ລາວ​ເຫັນ​ນາງ​ກໍ​ເວົ້າ​ວ່າ, “ລູກສາວ​ເອີຍ ຈົ່ງ​ປອບ​ໂຍນ​ເຖີດ. ສັດທາຂອງເຈົ້າໄດ້ເຮັດໃຫ້ເຈົ້າດີ. ແລະ​ຜູ້​ຍິງ​ນັ້ນ​ໄດ້​ຫາຍ​ດີ​ຈາກ​ຊົ່ວ​ໂມງ​ນັ້ນ.</w:t>
      </w:r>
    </w:p>
    <w:p w14:paraId="3D9CD51B" w14:textId="77777777" w:rsidR="00F90BDC" w:rsidRDefault="00F90BDC"/>
    <w:p w14:paraId="44A848BF" w14:textId="77777777" w:rsidR="00F90BDC" w:rsidRDefault="00F90BDC">
      <w:r xmlns:w="http://schemas.openxmlformats.org/wordprocessingml/2006/main">
        <w:t xml:space="preserve">ຂໍ້ນີ້ບອກເລື່ອງຂອງພຣະເຢຊູໄດ້ປິ່ນປົວແມ່ຍິງຈາກຄວາມທຸກຂອງນາງເມື່ອນາງສະແດງຄວາມເຊື່ອໃນພຣະອົງ.</w:t>
      </w:r>
    </w:p>
    <w:p w14:paraId="06FB9C5C" w14:textId="77777777" w:rsidR="00F90BDC" w:rsidRDefault="00F90BDC"/>
    <w:p w14:paraId="7DAA2825" w14:textId="77777777" w:rsidR="00F90BDC" w:rsidRDefault="00F90BDC">
      <w:r xmlns:w="http://schemas.openxmlformats.org/wordprocessingml/2006/main">
        <w:t xml:space="preserve">1. ພະລັງແຫ່ງຄວາມເຊື່ອ: ວິທີທີ່ພຣະເຢຊູສາມາດປ່ຽນແປງຊີວິດຂອງເຈົ້າ</w:t>
      </w:r>
    </w:p>
    <w:p w14:paraId="03D31286" w14:textId="77777777" w:rsidR="00F90BDC" w:rsidRDefault="00F90BDC"/>
    <w:p w14:paraId="537A548D" w14:textId="77777777" w:rsidR="00F90BDC" w:rsidRDefault="00F90BDC">
      <w:r xmlns:w="http://schemas.openxmlformats.org/wordprocessingml/2006/main">
        <w:t xml:space="preserve">2. ເອົາຄວາມສະດວກສະບາຍໃນພຣະຄຣິດ: ຊອກຫາຄວາມຫວັງໃນເວລາທີ່ຍາກລໍາບາກ</w:t>
      </w:r>
    </w:p>
    <w:p w14:paraId="170A9611" w14:textId="77777777" w:rsidR="00F90BDC" w:rsidRDefault="00F90BDC"/>
    <w:p w14:paraId="0C2BD2C9" w14:textId="77777777" w:rsidR="00F90BDC" w:rsidRDefault="00F90BDC">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08421CE0" w14:textId="77777777" w:rsidR="00F90BDC" w:rsidRDefault="00F90BDC"/>
    <w:p w14:paraId="6B5A6529"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5E7C10C" w14:textId="77777777" w:rsidR="00F90BDC" w:rsidRDefault="00F90BDC"/>
    <w:p w14:paraId="26E5933F" w14:textId="77777777" w:rsidR="00F90BDC" w:rsidRDefault="00F90BDC">
      <w:r xmlns:w="http://schemas.openxmlformats.org/wordprocessingml/2006/main">
        <w:t xml:space="preserve">ມັດທາຍ 9:23 ເມື່ອ​ພຣະເຢຊູເຈົ້າ​ໄດ້​ເຂົ້າ​ໄປ​ໃນ​ເຮືອນ​ຂອງ​ຜູ້​ປົກຄອງ ແລະ​ເຫັນ​ພວກ​ຄົນ​ຂັບໄລ່ ແລະ​ປະຊາຊົນ​ຮ້ອງ​ໂຮ.</w:t>
      </w:r>
    </w:p>
    <w:p w14:paraId="504E9FF8" w14:textId="77777777" w:rsidR="00F90BDC" w:rsidRDefault="00F90BDC"/>
    <w:p w14:paraId="735BBCE4" w14:textId="77777777" w:rsidR="00F90BDC" w:rsidRDefault="00F90BDC">
      <w:r xmlns:w="http://schemas.openxmlformats.org/wordprocessingml/2006/main">
        <w:t xml:space="preserve">ພະ​ເຍຊູ​ເຮັດ​ໃຫ້​ການ​ເຕົ້າ​ໂຮມ​ທີ່​ມີ​ສຽງ​ດັງ​ຢູ່​ໃນ​ເຮືອນ​ຂອງ​ຜູ້​ປົກຄອງ.</w:t>
      </w:r>
    </w:p>
    <w:p w14:paraId="216A61D4" w14:textId="77777777" w:rsidR="00F90BDC" w:rsidRDefault="00F90BDC"/>
    <w:p w14:paraId="0937C42E" w14:textId="77777777" w:rsidR="00F90BDC" w:rsidRDefault="00F90BDC">
      <w:r xmlns:w="http://schemas.openxmlformats.org/wordprocessingml/2006/main">
        <w:t xml:space="preserve">1: ພຣະ​ເຢ​ຊູ​ໄດ້​ສະ​ແດງ​ໃຫ້​ເຮົາ​ເຫັນ​ອໍາ​ນາດ​ຂອງ​ສິດ​ອໍາ​ນາດ​ຂອງ​ພຣະ​ອົງ​ແລະ​ວິ​ທີ​ທີ່​ພວກ​ເຮົາ​ສາ​ມາດ​ຍັງ​ຢູ່​ໃນ​ທີ່​ປະ​ທັບ​ຂອງ​ພຣະ​ອົງ.</w:t>
      </w:r>
    </w:p>
    <w:p w14:paraId="3B6DDB19" w14:textId="77777777" w:rsidR="00F90BDC" w:rsidRDefault="00F90BDC"/>
    <w:p w14:paraId="007B2561" w14:textId="77777777" w:rsidR="00F90BDC" w:rsidRDefault="00F90BDC">
      <w:r xmlns:w="http://schemas.openxmlformats.org/wordprocessingml/2006/main">
        <w:t xml:space="preserve">2: ເຖິງແມ່ນວ່າຢູ່ໃນທ່າມກາງຄວາມວຸ່ນວາຍ, ພວກເຮົາສາມາດຊອກຫາຄວາມສະຫງົບໃນພຣະເຢຊູ.</w:t>
      </w:r>
    </w:p>
    <w:p w14:paraId="0F559ECE" w14:textId="77777777" w:rsidR="00F90BDC" w:rsidRDefault="00F90BDC"/>
    <w:p w14:paraId="62BA10E3" w14:textId="77777777" w:rsidR="00F90BDC" w:rsidRDefault="00F90BDC">
      <w:r xmlns:w="http://schemas.openxmlformats.org/wordprocessingml/2006/main">
        <w:t xml:space="preserve">1: ລູກາ 1:79 - ພຣະອົງຈະໃຫ້ແສງສະຫວ່າງແກ່ຜູ້ທີ່ນັ່ງຢູ່ໃນຄວາມມືດແລະໃນເງົາຂອງຄວາມຕາຍ, ເພື່ອນໍາພາຕີນຂອງພວກເຮົາໄປສູ່ທາງຂອງສັນຕິພາບ.</w:t>
      </w:r>
    </w:p>
    <w:p w14:paraId="1726C7D2" w14:textId="77777777" w:rsidR="00F90BDC" w:rsidRDefault="00F90BDC"/>
    <w:p w14:paraId="45CC7BEF" w14:textId="77777777" w:rsidR="00F90BDC" w:rsidRDefault="00F90BDC">
      <w:r xmlns:w="http://schemas.openxmlformats.org/wordprocessingml/2006/main">
        <w:t xml:space="preserve">2 ໂຢ​ຮັນ 14:27 - ສັນ​ຕິ​ພາບ​ຂ້າ​ພະ​ເຈົ້າ​ໄວ້​ກັບ​ທ່ານ, ສັນ​ຕິ​ພາບ​ຂອງ​ຂ້າ​ພະ​ເຈົ້າ​ໃຫ້​ກັບ​ທ່ານ: ບໍ່​ແມ່ນ​ເປັນ​ທີ່​ໂລກ​ໃຫ້, ຂ້າ​ພະ​ເຈົ້າ​ໃຫ້​ກັບ​ທ່ານ. ຢ່າ​ໃຫ້​ໃຈ​ເຈົ້າ​ເດືອດຮ້ອນ, ທັງ​ຢ່າ​ໃຫ້​ຢ້ານ.</w:t>
      </w:r>
    </w:p>
    <w:p w14:paraId="50BB65F3" w14:textId="77777777" w:rsidR="00F90BDC" w:rsidRDefault="00F90BDC"/>
    <w:p w14:paraId="40430B38" w14:textId="77777777" w:rsidR="00F90BDC" w:rsidRDefault="00F90BDC">
      <w:r xmlns:w="http://schemas.openxmlformats.org/wordprocessingml/2006/main">
        <w:t xml:space="preserve">ມັດທາຍ 9:24 ພຣະອົງ​ໄດ້​ກ່າວ​ກັບ​ພວກເຂົາ​ວ່າ, “ໃຫ້​ບ່ອນ​ທີ່​ມີ​ຢູ່.” ເພາະ​ຍິງ​ສາວ​ໃຊ້​ບໍ່​ຕາຍ, ແຕ່​ນອນ​ຫລັບ​ຢູ່. ແລະພວກເຂົາຫົວເຍາະເຍີ້ຍລາວ.</w:t>
      </w:r>
    </w:p>
    <w:p w14:paraId="67124B6B" w14:textId="77777777" w:rsidR="00F90BDC" w:rsidRDefault="00F90BDC"/>
    <w:p w14:paraId="43E42D2D" w14:textId="77777777" w:rsidR="00F90BDC" w:rsidRDefault="00F90BDC">
      <w:r xmlns:w="http://schemas.openxmlformats.org/wordprocessingml/2006/main">
        <w:t xml:space="preserve">ຄົນ​ທັງ​ຫຼາຍ​ຫົວ​ເຍາະ​ເຍີ້ຍ​ພະ​ເຍຊູ​ເມື່ອ​ພະອົງ​ເວົ້າ​ວ່າ​ຍິງ​ສາວ​ບໍ່​ຕາຍ​ແມ່ນ​ແຕ່​ນອນ​ຫຼັບ​ຢູ່.</w:t>
      </w:r>
    </w:p>
    <w:p w14:paraId="23A5E101" w14:textId="77777777" w:rsidR="00F90BDC" w:rsidRDefault="00F90BDC"/>
    <w:p w14:paraId="2DB5AC0C" w14:textId="77777777" w:rsidR="00F90BDC" w:rsidRDefault="00F90BDC">
      <w:r xmlns:w="http://schemas.openxmlformats.org/wordprocessingml/2006/main">
        <w:t xml:space="preserve">1. ສັດທາຫຼາຍກວ່າຄວາມຢ້ານກົວ - ຄວາມຕ້ອງການທີ່ຈະໄວ້ວາງໃຈໃນພຣະເຈົ້າເຖິງແມ່ນວ່າໃນເວລາທີ່ບໍ່ແນ່ນອນແລະຄວາມຢ້ານກົວ.</w:t>
      </w:r>
    </w:p>
    <w:p w14:paraId="2D96032E" w14:textId="77777777" w:rsidR="00F90BDC" w:rsidRDefault="00F90BDC"/>
    <w:p w14:paraId="6F04C5BD" w14:textId="77777777" w:rsidR="00F90BDC" w:rsidRDefault="00F90BDC">
      <w:r xmlns:w="http://schemas.openxmlformats.org/wordprocessingml/2006/main">
        <w:t xml:space="preserve">2. ຄວາມ​ຫວັງ​ໃນ​ພຣະ​ເຢ​ຊູ - ພະ​ລັງ​ງານ​ຂອງ​ພຣະ​ເຢ​ຊູ​ທີ່​ຈະ​ເອົາ​ຊີ​ວິດ​ໃຫ້​ຜູ້​ທີ່​ໄດ້​ຕາຍ​ໄປ​ໄດ້​.</w:t>
      </w:r>
    </w:p>
    <w:p w14:paraId="2522CF2F" w14:textId="77777777" w:rsidR="00F90BDC" w:rsidRDefault="00F90BDC"/>
    <w:p w14:paraId="43730ABA"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F6F5471" w14:textId="77777777" w:rsidR="00F90BDC" w:rsidRDefault="00F90BDC"/>
    <w:p w14:paraId="5D0748D8" w14:textId="77777777" w:rsidR="00F90BDC" w:rsidRDefault="00F90BDC">
      <w:r xmlns:w="http://schemas.openxmlformats.org/wordprocessingml/2006/main">
        <w:t xml:space="preserve">2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 ເຈົ້າ </w:t>
      </w:r>
      <w:r xmlns:w="http://schemas.openxmlformats.org/wordprocessingml/2006/main">
        <w:lastRenderedPageBreak xmlns:w="http://schemas.openxmlformats.org/wordprocessingml/2006/main"/>
      </w:r>
      <w:r xmlns:w="http://schemas.openxmlformats.org/wordprocessingml/2006/main">
        <w:t xml:space="preserve">ເຊື່ອເລື່ອງນີ້ບໍ?”</w:t>
      </w:r>
    </w:p>
    <w:p w14:paraId="7B825F7B" w14:textId="77777777" w:rsidR="00F90BDC" w:rsidRDefault="00F90BDC"/>
    <w:p w14:paraId="5395E9CB" w14:textId="77777777" w:rsidR="00F90BDC" w:rsidRDefault="00F90BDC">
      <w:r xmlns:w="http://schemas.openxmlformats.org/wordprocessingml/2006/main">
        <w:t xml:space="preserve">ມັດທາຍ 9:25 ແຕ່​ເມື່ອ​ປະຊາຊົນ​ອອກ​ໄປ​ແລ້ວ ພຣະອົງ​ກໍ​ເຂົ້າ​ໄປ​ຈັບ​ມື​ນາງ ແລະ​ຍິງ​ສາວ​ກໍ​ລຸກ​ຂຶ້ນ.</w:t>
      </w:r>
    </w:p>
    <w:p w14:paraId="3936F12E" w14:textId="77777777" w:rsidR="00F90BDC" w:rsidRDefault="00F90BDC"/>
    <w:p w14:paraId="0BCF42C9" w14:textId="77777777" w:rsidR="00F90BDC" w:rsidRDefault="00F90BDC">
      <w:r xmlns:w="http://schemas.openxmlformats.org/wordprocessingml/2006/main">
        <w:t xml:space="preserve">ຂໍ້ນີ້ອະທິບາຍເຖິງພະເຍຊູປິ່ນປົວຜູ້ຍິງທີ່ເປັນອຳມະພາດ.</w:t>
      </w:r>
    </w:p>
    <w:p w14:paraId="2941E107" w14:textId="77777777" w:rsidR="00F90BDC" w:rsidRDefault="00F90BDC"/>
    <w:p w14:paraId="5F62925F" w14:textId="77777777" w:rsidR="00F90BDC" w:rsidRDefault="00F90BDC">
      <w:r xmlns:w="http://schemas.openxmlformats.org/wordprocessingml/2006/main">
        <w:t xml:space="preserve">1: ຄວາມ​ເມດຕາ​ສົງສານ​ຂອງ​ພະ​ເຍຊູ​ສະແດງ​ໃຫ້​ເຮົາ​ເຫັນ​ພະລັງ​ຂອງ​ຄວາມ​ກະລຸນາ​ແລະ​ຄວາມ​ຮັກ.</w:t>
      </w:r>
    </w:p>
    <w:p w14:paraId="639635A1" w14:textId="77777777" w:rsidR="00F90BDC" w:rsidRDefault="00F90BDC"/>
    <w:p w14:paraId="149449A4" w14:textId="77777777" w:rsidR="00F90BDC" w:rsidRDefault="00F90BDC">
      <w:r xmlns:w="http://schemas.openxmlformats.org/wordprocessingml/2006/main">
        <w:t xml:space="preserve">2: ຕົວຢ່າງ​ຂອງ​ການ​ປິ່ນປົວ​ຂອງ​ພະ​ເຍຊູ​ສະແດງ​ໃຫ້​ເຮົາ​ເຫັນ​ເຖິງ​ຄວາມ​ສຳຄັນ​ຂອງ​ການ​ຊ່ວຍ​ເຫຼືອ​ຄົນ​ທີ່​ຂັດສົນ.</w:t>
      </w:r>
    </w:p>
    <w:p w14:paraId="17D9DE7D" w14:textId="77777777" w:rsidR="00F90BDC" w:rsidRDefault="00F90BDC"/>
    <w:p w14:paraId="1C3926F2" w14:textId="77777777" w:rsidR="00F90BDC" w:rsidRDefault="00F90BDC">
      <w:r xmlns:w="http://schemas.openxmlformats.org/wordprocessingml/2006/main">
        <w:t xml:space="preserve">ມາຣະໂກ 5:34-35 ພຣະເຢຊູເຈົ້າ​ກ່າວ​ກັບ​ຍິງ​ນັ້ນ​ວ່າ, “ລູກ​ສາວ​ເອີຍ ຄວາມເຊື່ອ​ຂອງ​ເຈົ້າ​ໄດ້​ປິ່ນປົວ​ເຈົ້າ​ແລ້ວ. ຈົ່ງ​ໄປ​ຢູ່​ໃນ​ຄວາມ​ສະຫງົບ ແລະ​ພົ້ນ​ຈາກ​ຄວາມ​ທຸກ​ລຳບາກ.”</w:t>
      </w:r>
    </w:p>
    <w:p w14:paraId="5797DAF8" w14:textId="77777777" w:rsidR="00F90BDC" w:rsidRDefault="00F90BDC"/>
    <w:p w14:paraId="77B839C0" w14:textId="77777777" w:rsidR="00F90BDC" w:rsidRDefault="00F90BDC">
      <w:r xmlns:w="http://schemas.openxmlformats.org/wordprocessingml/2006/main">
        <w:t xml:space="preserve">2: ລູ ກາ 7:13-15 - ໃນ ເວ ລາ ທີ່ ພຣະ ຜູ້ ເປັນ ເຈົ້າ ໄດ້ ເຫັນ ຂອງ ນາງ, ຫົວ ໃຈ ຂອງ ເຂົາ overflowed ກັບ ຄວາມ ເມດ ຕາ. ລາວ​ເວົ້າ​ກັບ​ນາງ​ວ່າ, “ຢ່າ​ຮ້ອງໄຫ້.” ຈາກ​ນັ້ນ​ລາວ​ໄດ້​ກ້າວ​ໄປ​ໜ້າ​ແລະ​ແຕະ​ທີ່​ໂລງສົບ, ແລະ​ຄົນ​ທີ່​ຖື​ພາ​ໄດ້​ຢຸດ. ລາວ​ເວົ້າ​ວ່າ, “ຊາຍ​ໜຸ່ມ​ເອີຍ, ເຮົາ​ບອກ​ເຈົ້າ​ວ່າ ຈົ່ງ​ລຸກ​ຂຶ້ນ!”</w:t>
      </w:r>
    </w:p>
    <w:p w14:paraId="718C7CE6" w14:textId="77777777" w:rsidR="00F90BDC" w:rsidRDefault="00F90BDC"/>
    <w:p w14:paraId="35A07107" w14:textId="77777777" w:rsidR="00F90BDC" w:rsidRDefault="00F90BDC">
      <w:r xmlns:w="http://schemas.openxmlformats.org/wordprocessingml/2006/main">
        <w:t xml:space="preserve">ມັດທາຍ 9:26 ແລະ​ຊື່ສຽງ​ຂອງ​ພຣະເຈົ້າ​ກໍ​ໄດ້​ໄປ​ທົ່ວ​ດິນແດນ​ນັ້ນ.</w:t>
      </w:r>
    </w:p>
    <w:p w14:paraId="671CDB8E" w14:textId="77777777" w:rsidR="00F90BDC" w:rsidRDefault="00F90BDC"/>
    <w:p w14:paraId="591FB166" w14:textId="77777777" w:rsidR="00F90BDC" w:rsidRDefault="00F90BDC">
      <w:r xmlns:w="http://schemas.openxmlformats.org/wordprocessingml/2006/main">
        <w:t xml:space="preserve">ຊື່ສຽງຂອງການປິ່ນປົວຂອງພະເຍຊູແຜ່ຂະຫຍາຍໄປທົ່ວແຜ່ນດິນ.</w:t>
      </w:r>
    </w:p>
    <w:p w14:paraId="2FE57597" w14:textId="77777777" w:rsidR="00F90BDC" w:rsidRDefault="00F90BDC"/>
    <w:p w14:paraId="10DCEC0A" w14:textId="77777777" w:rsidR="00F90BDC" w:rsidRDefault="00F90BDC">
      <w:r xmlns:w="http://schemas.openxmlformats.org/wordprocessingml/2006/main">
        <w:t xml:space="preserve">1. ພະລັງແຫ່ງຄວາມຮັກຂອງພະເຈົ້າ: ວິທີທີ່ພະເຍຊູປ່ຽນຊາດ</w:t>
      </w:r>
    </w:p>
    <w:p w14:paraId="0657E85E" w14:textId="77777777" w:rsidR="00F90BDC" w:rsidRDefault="00F90BDC"/>
    <w:p w14:paraId="757A227B" w14:textId="77777777" w:rsidR="00F90BDC" w:rsidRDefault="00F90BDC">
      <w:r xmlns:w="http://schemas.openxmlformats.org/wordprocessingml/2006/main">
        <w:t xml:space="preserve">2. ການອັດສະຈັນແຫ່ງຄວາມເຊື່ອ: ສິ່ງທີ່ພວກເຮົາສາມາດຮຽນຮູ້ຈາກການປິ່ນປົວຂອງພຣະເຢຊູ</w:t>
      </w:r>
    </w:p>
    <w:p w14:paraId="6989BBB2" w14:textId="77777777" w:rsidR="00F90BDC" w:rsidRDefault="00F90BDC"/>
    <w:p w14:paraId="63F294F9" w14:textId="77777777" w:rsidR="00F90BDC" w:rsidRDefault="00F90BDC">
      <w:r xmlns:w="http://schemas.openxmlformats.org/wordprocessingml/2006/main">
        <w:t xml:space="preserve">1. ມັດທາຍ 4:23-25 - ພຣະເຢຊູໄດ້ໄປທົ່ວແຂວງຄາລິເລ, ສັ່ງສອນໃນທໍາມະສາລາຂອງເຂົາເຈົ້າ, ປະກາດຂ່າວ </w:t>
      </w:r>
      <w:r xmlns:w="http://schemas.openxmlformats.org/wordprocessingml/2006/main">
        <w:lastRenderedPageBreak xmlns:w="http://schemas.openxmlformats.org/wordprocessingml/2006/main"/>
      </w:r>
      <w:r xmlns:w="http://schemas.openxmlformats.org/wordprocessingml/2006/main">
        <w:t xml:space="preserve">ດີຂອງອານາຈັກ, ແລະປິ່ນປົວພະຍາດແລະພະຍາດຕ່າງໆໃນບັນດາປະຊາຊົນ.</w:t>
      </w:r>
    </w:p>
    <w:p w14:paraId="6C49F137" w14:textId="77777777" w:rsidR="00F90BDC" w:rsidRDefault="00F90BDC"/>
    <w:p w14:paraId="6BB7C63C" w14:textId="77777777" w:rsidR="00F90BDC" w:rsidRDefault="00F90BDC">
      <w:r xmlns:w="http://schemas.openxmlformats.org/wordprocessingml/2006/main">
        <w:t xml:space="preserve">2. ມາຣະໂກ 5:19-20 ພຣະເຢຊູເຈົ້າ​ບໍ່​ຍອມ​ໃຫ້​ລາວ, ແຕ່​ກ່າວ​ວ່າ, “ຈົ່ງ​ກັບ​ເມືອ​ບ້ານ​ຫາ​ປະຊາຊົນ​ຂອງ​ເຈົ້າ ແລະ​ບອກ​ພວກເຂົາ​ວ່າ​ພຣະເຈົ້າຢາເວ​ໄດ້​ກະທຳ​ແກ່​ເຈົ້າ​ຫລາຍ​ປານ​ໃດ ແລະ​ພຣະອົງ​ໄດ້​ເມດຕາ​ເຈົ້າ​ຢ່າງໃດ.” ດັ່ງ​ນັ້ນ ຊາຍ​ຄົນ​ນັ້ນ​ຈຶ່ງ​ອອກ​ໄປ​ບອກ​ທີ່​ເມືອງ​ເດກາໂປລີ​ວ່າ​ພະ​ເຍຊູ​ໄດ້​ເຮັດ​ໃຫ້​ລາວ​ຫຼາຍ​ປານ​ໃດ.</w:t>
      </w:r>
    </w:p>
    <w:p w14:paraId="043CE45C" w14:textId="77777777" w:rsidR="00F90BDC" w:rsidRDefault="00F90BDC"/>
    <w:p w14:paraId="2F115AF0" w14:textId="77777777" w:rsidR="00F90BDC" w:rsidRDefault="00F90BDC">
      <w:r xmlns:w="http://schemas.openxmlformats.org/wordprocessingml/2006/main">
        <w:t xml:space="preserve">ມັດທາຍ 9:27 ເມື່ອ​ພຣະເຢຊູເຈົ້າ​ໄດ້​ຈາກ​ໄປ​ຈາກ​ບ່ອນ​ນັ້ນ ຄົນ​ຕາບອດ​ສອງ​ຄົນ​ກໍ​ຕິດຕາມ​ພຣະອົງ​ໄປ ແລະ​ຮ້ອງ​ຂຶ້ນ​ວ່າ, “ພຣະອົງ​ເປັນ​ບຸດ​ຂອງ​ດາວິດ​ເອີຍ ຂໍ​ຊົງ​ໂຜດ​ເມດຕາ​ພວກ​ຂ້ານ້ອຍ​ແດ່ທ້ອນ.</w:t>
      </w:r>
    </w:p>
    <w:p w14:paraId="47DA87E6" w14:textId="77777777" w:rsidR="00F90BDC" w:rsidRDefault="00F90BDC"/>
    <w:p w14:paraId="259C4CD0" w14:textId="77777777" w:rsidR="00F90BDC" w:rsidRDefault="00F90BDC">
      <w:r xmlns:w="http://schemas.openxmlformats.org/wordprocessingml/2006/main">
        <w:t xml:space="preserve">ຂໍ້ຄວາມນີ້ແມ່ນກ່ຽວກັບຜູ້ຊາຍຕາບອດສອງຄົນທີ່ຕິດຕາມພຣະເຢຊູ, ຮ້ອງອອກມາຫາພຣະອົງເພື່ອຄວາມເມດຕາໃຫ້ເຂົາເຈົ້າ.</w:t>
      </w:r>
    </w:p>
    <w:p w14:paraId="783B7B43" w14:textId="77777777" w:rsidR="00F90BDC" w:rsidRDefault="00F90BDC"/>
    <w:p w14:paraId="1CF49FEB" w14:textId="77777777" w:rsidR="00F90BDC" w:rsidRDefault="00F90BDC">
      <w:r xmlns:w="http://schemas.openxmlformats.org/wordprocessingml/2006/main">
        <w:t xml:space="preserve">1. ພະລັງແຫ່ງສັດທາ: ຄວາມຕາບອດສາມາດນຳໄປສູ່ສາຍຕາໄດ້ແນວໃດ</w:t>
      </w:r>
    </w:p>
    <w:p w14:paraId="6FA7C778" w14:textId="77777777" w:rsidR="00F90BDC" w:rsidRDefault="00F90BDC"/>
    <w:p w14:paraId="129C4347" w14:textId="77777777" w:rsidR="00F90BDC" w:rsidRDefault="00F90BDC">
      <w:r xmlns:w="http://schemas.openxmlformats.org/wordprocessingml/2006/main">
        <w:t xml:space="preserve">2. ຊອກຫາຄວາມຊ່ວຍເຫຼືອຈາກແຫຼ່ງທີ່ຖືກຕ້ອງ: ການໄວ້ວາງໃຈໃນພຣະຜູ້ເປັນເຈົ້າ</w:t>
      </w:r>
    </w:p>
    <w:p w14:paraId="0FCDB7DD" w14:textId="77777777" w:rsidR="00F90BDC" w:rsidRDefault="00F90BDC"/>
    <w:p w14:paraId="62134E2F" w14:textId="77777777" w:rsidR="00F90BDC" w:rsidRDefault="00F90BDC">
      <w:r xmlns:w="http://schemas.openxmlformats.org/wordprocessingml/2006/main">
        <w:t xml:space="preserve">1. ລູກາ 18:35-43 – ຄໍາອຸປະມາເລື່ອງຄົນຂໍທານຕາບອດ</w:t>
      </w:r>
    </w:p>
    <w:p w14:paraId="19AB440F" w14:textId="77777777" w:rsidR="00F90BDC" w:rsidRDefault="00F90BDC"/>
    <w:p w14:paraId="5A5EA4E7" w14:textId="77777777" w:rsidR="00F90BDC" w:rsidRDefault="00F90BDC">
      <w:r xmlns:w="http://schemas.openxmlformats.org/wordprocessingml/2006/main">
        <w:t xml:space="preserve">2. ມັດທາຍ 21:14-15 – ເດັກນ້ອຍຮ້ອງໄຫ້ເພື່ອຄວາມເມດຕາ</w:t>
      </w:r>
    </w:p>
    <w:p w14:paraId="7BE90742" w14:textId="77777777" w:rsidR="00F90BDC" w:rsidRDefault="00F90BDC"/>
    <w:p w14:paraId="35C86AE9" w14:textId="77777777" w:rsidR="00F90BDC" w:rsidRDefault="00F90BDC">
      <w:r xmlns:w="http://schemas.openxmlformats.org/wordprocessingml/2006/main">
        <w:t xml:space="preserve">ມັດທາຍ 9:28 ເມື່ອ​ພຣະອົງ​ໄດ້​ເຂົ້າ​ໄປ​ໃນ​ເຮືອນ ຄົນ​ຕາບອດ​ກໍ​ມາ​ຫາ​ພຣະອົງ ແລະ​ພຣະເຢຊູເຈົ້າ​ໄດ້​ກ່າວ​ກັບ​ພວກເຂົາ​ວ່າ, “ເຈົ້າ​ເຊື່ອ​ວ່າ​ເຮົາ​ສາມາດ​ເຮັດ​ສິ່ງ​ນີ້​ໄດ້​ບໍ? ພວກ​ເຂົາ​ເວົ້າ​ກັບ​ພຣະ​ອົງ, ແທ້​ຈິງ​ແລ້ວ, ພຣະ​ຜູ້​ເປັນ​ເຈົ້າ.</w:t>
      </w:r>
    </w:p>
    <w:p w14:paraId="64BA30E7" w14:textId="77777777" w:rsidR="00F90BDC" w:rsidRDefault="00F90BDC"/>
    <w:p w14:paraId="55F2F9F7" w14:textId="77777777" w:rsidR="00F90BDC" w:rsidRDefault="00F90BDC">
      <w:r xmlns:w="http://schemas.openxmlformats.org/wordprocessingml/2006/main">
        <w:t xml:space="preserve">ພຣະ​ເຢ​ຊູ​ໄດ້​ພົບ​ກັບ​ຄົນ​ຕາ​ບອດ​ສອງ​ຄົນ​ແລະ​ໄດ້​ຖາມ​ເຂົາ​ເຈົ້າ​ຖ້າ​ຫາກ​ວ່າ​ເຂົາ​ເຈົ້າ​ເຊື່ອ​ວ່າ​ພຣະ​ອົງ​ສາ​ມາດ​ປິ່ນ​ປົວ​ເຂົາ​ເຈົ້າ. ຜູ້ຊາຍຕອບວ່າເຂົາເຈົ້າເຊື່ອພຣະອົງ.</w:t>
      </w:r>
    </w:p>
    <w:p w14:paraId="656C4FB8" w14:textId="77777777" w:rsidR="00F90BDC" w:rsidRDefault="00F90BDC"/>
    <w:p w14:paraId="073B41A1" w14:textId="77777777" w:rsidR="00F90BDC" w:rsidRDefault="00F90BDC">
      <w:r xmlns:w="http://schemas.openxmlformats.org/wordprocessingml/2006/main">
        <w:t xml:space="preserve">1. ຈົ່ງວາງໃຈໃນພຣະຜູ້ເປັນເຈົ້າ ແລະເຊື່ອວ່າພຣະອົງສາມາດເຮັດໄດ້ທຸກສິ່ງ</w:t>
      </w:r>
    </w:p>
    <w:p w14:paraId="075173AA" w14:textId="77777777" w:rsidR="00F90BDC" w:rsidRDefault="00F90BDC"/>
    <w:p w14:paraId="5ACF00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ພະເຍຊູສາມາດເຮັດການອັດສະຈັນໄດ້</w:t>
      </w:r>
    </w:p>
    <w:p w14:paraId="525C7DDF" w14:textId="77777777" w:rsidR="00F90BDC" w:rsidRDefault="00F90BDC"/>
    <w:p w14:paraId="4155AFB9" w14:textId="77777777" w:rsidR="00F90BDC" w:rsidRDefault="00F90BDC">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0F4332A3" w14:textId="77777777" w:rsidR="00F90BDC" w:rsidRDefault="00F90BDC"/>
    <w:p w14:paraId="1FFA564F" w14:textId="77777777" w:rsidR="00F90BDC" w:rsidRDefault="00F90BDC">
      <w:r xmlns:w="http://schemas.openxmlformats.org/wordprocessingml/2006/main">
        <w:t xml:space="preserve">2 ໂຢຮັນ 14:12-14 “ເຮົາ​ບອກ​ເຈົ້າ​ທັງຫລາຍ​ຕາມ​ຄວາມ​ຈິງ​ວ່າ ຜູ້​ທີ່​ເຊື່ອ​ໃນ​ເຮົາ ຜູ້​ນັ້ນ​ຈະ​ເຮັດ​ວຽກ​ງານ​ທີ່​ເຮົາ​ເຮັດ​ຄື​ກັນ ແລະ​ວຽກ​ງານ​ໃຫຍ່​ກວ່າ​ເຂົາ​ຈະ​ເຮັດ ເພາະ​ເຮົາ​ໄປ​ຫາ​ພຣະ​ບິດາ​ຂອງ​ເຮົາ. ແລະອັນໃດກໍ່ຕາມທີ່ເຈົ້າຈະຂໍໃນນາມຂອງເຮົາ, ເຮົາຈະເຮັດອັນນັ້ນ, ເພື່ອພຣະບິດາຈະໄດ້ຮັບກຽດຕິຍົດໃນພຣະບຸດ.</w:t>
      </w:r>
    </w:p>
    <w:p w14:paraId="61CDC5ED" w14:textId="77777777" w:rsidR="00F90BDC" w:rsidRDefault="00F90BDC"/>
    <w:p w14:paraId="2E2EFBE7" w14:textId="77777777" w:rsidR="00F90BDC" w:rsidRDefault="00F90BDC">
      <w:r xmlns:w="http://schemas.openxmlformats.org/wordprocessingml/2006/main">
        <w:t xml:space="preserve">ມັດທາຍ 9:29 ແລ້ວ​ພຣະອົງ​ກໍ​ແຕະຕ້ອງ​ຕາ​ຂອງ​ພວກເຂົາ, ໂດຍ​ກ່າວ​ວ່າ, “ຕາມ​ຄວາມເຊື່ອ​ຂອງ​ພວກເຈົ້າ ຈົ່ງ​ເຮັດ​ໃຫ້​ພວກເຈົ້າ​ໄດ້​ຮັບ​ດ້ວຍ.</w:t>
      </w:r>
    </w:p>
    <w:p w14:paraId="5B82887C" w14:textId="77777777" w:rsidR="00F90BDC" w:rsidRDefault="00F90BDC"/>
    <w:p w14:paraId="39BAE666" w14:textId="77777777" w:rsidR="00F90BDC" w:rsidRDefault="00F90BDC">
      <w:r xmlns:w="http://schemas.openxmlformats.org/wordprocessingml/2006/main">
        <w:t xml:space="preserve">ຂໍ້​ນີ້​ສະແດງ​ໃຫ້​ເຫັນ​ພະ​ເຍຊູ​ປິ່ນປົວ​ຄົນ​ຕາບອດ​ສອງ​ຄົນ ແລະ​ເນັ້ນ​ເຖິງ​ຄວາມ​ສຳຄັນ​ຂອງ​ຄວາມ​ເຊື່ອ.</w:t>
      </w:r>
    </w:p>
    <w:p w14:paraId="5225995E" w14:textId="77777777" w:rsidR="00F90BDC" w:rsidRDefault="00F90BDC"/>
    <w:p w14:paraId="07797B7A" w14:textId="77777777" w:rsidR="00F90BDC" w:rsidRDefault="00F90BDC">
      <w:r xmlns:w="http://schemas.openxmlformats.org/wordprocessingml/2006/main">
        <w:t xml:space="preserve">1. "ພະລັງແຫ່ງຄວາມເຊື່ອ: ການເຫັນນອກເໜືອໄປຈາກສະຖານະການໃນທັນທີຂອງພວກເຮົາ"</w:t>
      </w:r>
    </w:p>
    <w:p w14:paraId="5A82A001" w14:textId="77777777" w:rsidR="00F90BDC" w:rsidRDefault="00F90BDC"/>
    <w:p w14:paraId="60413867" w14:textId="77777777" w:rsidR="00F90BDC" w:rsidRDefault="00F90BDC">
      <w:r xmlns:w="http://schemas.openxmlformats.org/wordprocessingml/2006/main">
        <w:t xml:space="preserve">2. "ຄວາມງາມຂອງຄວາມເຊື່ອ: ມະຫັດສະຈັນຜ່ານຄວາມເຊື່ອ"</w:t>
      </w:r>
    </w:p>
    <w:p w14:paraId="411DB2CA" w14:textId="77777777" w:rsidR="00F90BDC" w:rsidRDefault="00F90BDC"/>
    <w:p w14:paraId="2B60D463"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3CC0AE1C" w14:textId="77777777" w:rsidR="00F90BDC" w:rsidRDefault="00F90BDC"/>
    <w:p w14:paraId="46E44156" w14:textId="77777777" w:rsidR="00F90BDC" w:rsidRDefault="00F90BDC">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3DAB5FED" w14:textId="77777777" w:rsidR="00F90BDC" w:rsidRDefault="00F90BDC"/>
    <w:p w14:paraId="728BDF36" w14:textId="77777777" w:rsidR="00F90BDC" w:rsidRDefault="00F90BDC">
      <w:r xmlns:w="http://schemas.openxmlformats.org/wordprocessingml/2006/main">
        <w:t xml:space="preserve">ມັດທາຍ 9:30 ແລະ ຕາ​ຂອງ​ເຂົາ​ໄດ້​ເປີດ; ແລະ​ພຣະ​ເຢ​ຊູ​ໄດ້​ສັ່ງ​ພວກ​ເຂົາ​ຢ່າງ​ເຄັ່ງ​ຄັດ, ໂດຍ​ກ່າວ​ວ່າ, ເບິ່ງ​ບໍ່​ມີ​ຜູ້​ໃດ​ຮູ້​ມັນ.</w:t>
      </w:r>
    </w:p>
    <w:p w14:paraId="7AFF0BD5" w14:textId="77777777" w:rsidR="00F90BDC" w:rsidRDefault="00F90BDC"/>
    <w:p w14:paraId="2575D5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ພະ​ເຍຊູ​ປິ່ນປົວ​ຄົນ​ຕາບອດ​ສອງ​ຄົນ ແລະ​ສັ່ງ​ເຂົາ​ເຈົ້າ​ໃຫ້​ຮັກສາ​ເປັນ​ຄວາມ​ລັບ.</w:t>
      </w:r>
    </w:p>
    <w:p w14:paraId="349BCB92" w14:textId="77777777" w:rsidR="00F90BDC" w:rsidRDefault="00F90BDC"/>
    <w:p w14:paraId="57DD72E9" w14:textId="77777777" w:rsidR="00F90BDC" w:rsidRDefault="00F90BDC">
      <w:r xmlns:w="http://schemas.openxmlformats.org/wordprocessingml/2006/main">
        <w:t xml:space="preserve">1. ພະລັງຂອງພຣະເຢຊູໃນການປິ່ນປົວ</w:t>
      </w:r>
    </w:p>
    <w:p w14:paraId="658E2A6F" w14:textId="77777777" w:rsidR="00F90BDC" w:rsidRDefault="00F90BDC"/>
    <w:p w14:paraId="19FEE3B4" w14:textId="77777777" w:rsidR="00F90BDC" w:rsidRDefault="00F90BDC">
      <w:r xmlns:w="http://schemas.openxmlformats.org/wordprocessingml/2006/main">
        <w:t xml:space="preserve">2. ຄວາມສຳຄັນຂອງການຮັກສາຄຳສັ່ງຂອງພະເຍຊູ</w:t>
      </w:r>
    </w:p>
    <w:p w14:paraId="62724223" w14:textId="77777777" w:rsidR="00F90BDC" w:rsidRDefault="00F90BDC"/>
    <w:p w14:paraId="54601912" w14:textId="77777777" w:rsidR="00F90BDC" w:rsidRDefault="00F90BDC">
      <w:r xmlns:w="http://schemas.openxmlformats.org/wordprocessingml/2006/main">
        <w:t xml:space="preserve">1. ມາຣະໂກ 5:43 - "ແລະພຣະອົງໄດ້ສັ່ງພວກເຂົາຢ່າງເຂັ້ມງວດວ່າບໍ່ມີໃຜຈະຮູ້ຈັກມັນ; ແລະສັ່ງໃຫ້ບາງສິ່ງບາງຢ່າງໃຫ້ນາງກິນ."</w:t>
      </w:r>
    </w:p>
    <w:p w14:paraId="05AEB803" w14:textId="77777777" w:rsidR="00F90BDC" w:rsidRDefault="00F90BDC"/>
    <w:p w14:paraId="1AD5F0DB" w14:textId="77777777" w:rsidR="00F90BDC" w:rsidRDefault="00F90BDC">
      <w:r xmlns:w="http://schemas.openxmlformats.org/wordprocessingml/2006/main">
        <w:t xml:space="preserve">2 ເອຊາຢາ 35:5-6 “ເມື່ອ​ນັ້ນ​ຕາ​ຂອງ​ຄົນ​ຕາບອດ​ຈະ​ເປີດ​ອອກ ແລະ​ຫູ​ຂອງ​ຄົນ​ຫູໜວກ​ຈະ​ບໍ່​ເຊົາ ເມື່ອ​ນັ້ນ​ຄົນ​ຂາ​ຂາ​ຂາບ​ຈະ​ໂດດ​ເປັນ​ຮາດ ແລະ​ລີ້ນ​ຂອງ​ຄົນ​ປາກ​ກືກ​ຈະ​ຮ້ອງ​ເພງ. ຖິ່ນ​ແຫ້ງ​ແລ້ງ​ກັນ​ດານ​ຈະ​ມີ​ນ້ຳ​ໄຫລ​ອອກ ແລະ​ສາຍ​ນ້ຳ​ໃນ​ຖິ່ນ​ແຫ້ງ​ແລ້ງ​ກັນ​ດານ.”</w:t>
      </w:r>
    </w:p>
    <w:p w14:paraId="1C85CA04" w14:textId="77777777" w:rsidR="00F90BDC" w:rsidRDefault="00F90BDC"/>
    <w:p w14:paraId="53A3C7BB" w14:textId="77777777" w:rsidR="00F90BDC" w:rsidRDefault="00F90BDC">
      <w:r xmlns:w="http://schemas.openxmlformats.org/wordprocessingml/2006/main">
        <w:t xml:space="preserve">ມັດທາຍ 9:31 ແຕ່​ເມື່ອ​ພວກເຂົາ​ຈາກ​ໄປ​ແລ້ວ ກໍ​ໄດ້​ປະກາດ​ຊື່ສຽງ​ຂອງ​ພຣະອົງ​ໄປ​ທົ່ວ​ທຸກ​ປະເທດ.</w:t>
      </w:r>
    </w:p>
    <w:p w14:paraId="4D322753" w14:textId="77777777" w:rsidR="00F90BDC" w:rsidRDefault="00F90BDC"/>
    <w:p w14:paraId="181B858E" w14:textId="77777777" w:rsidR="00F90BDC" w:rsidRDefault="00F90BDC">
      <w:r xmlns:w="http://schemas.openxmlformats.org/wordprocessingml/2006/main">
        <w:t xml:space="preserve">ຂໍ້​ນີ້​ເວົ້າ​ເຖິງ​ຄວາມ​ຊື່​ສຽງ​ຂອງ​ພະ​ເຍຊູ​ແຜ່​ລາມ​ອອກ​ໄປ​ຫຼັງ​ຈາກ​ທີ່​ລູກ​ສິດ​ຂອງ​ພະອົງ​ອອກ​ຈາກ​ເຂດ​ນັ້ນ.</w:t>
      </w:r>
    </w:p>
    <w:p w14:paraId="72DF495D" w14:textId="77777777" w:rsidR="00F90BDC" w:rsidRDefault="00F90BDC"/>
    <w:p w14:paraId="7B0E5823" w14:textId="77777777" w:rsidR="00F90BDC" w:rsidRDefault="00F90BDC">
      <w:r xmlns:w="http://schemas.openxmlformats.org/wordprocessingml/2006/main">
        <w:t xml:space="preserve">1: ພວກເຮົາຈໍາເປັນຕ້ອງເປັນພະຍານສໍາລັບພຣະຄຣິດແລະແບ່ງປັນຂໍ້ຄວາມຂອງພຣະອົງກັບຜູ້ທີ່ຢູ່ອ້ອມຂ້າງພວກເຮົາ.</w:t>
      </w:r>
    </w:p>
    <w:p w14:paraId="70583185" w14:textId="77777777" w:rsidR="00F90BDC" w:rsidRDefault="00F90BDC"/>
    <w:p w14:paraId="0270B06F" w14:textId="77777777" w:rsidR="00F90BDC" w:rsidRDefault="00F90BDC">
      <w:r xmlns:w="http://schemas.openxmlformats.org/wordprocessingml/2006/main">
        <w:t xml:space="preserve">2: ອຳນາດ​ຂອງ​ການ​ຮັບໃຊ້​ຂອງ​ພະ​ເຍຊູ​ບໍ່​ໄດ້​ຈຳກັດ​ໄວ້​ແຕ່​ຜູ້​ຄົນ​ທີ່​ເຫັນ​ດ້ວຍ​ຕົວ​ເອງ.</w:t>
      </w:r>
    </w:p>
    <w:p w14:paraId="382D4234" w14:textId="77777777" w:rsidR="00F90BDC" w:rsidRDefault="00F90BDC"/>
    <w:p w14:paraId="3B51A15B" w14:textId="77777777" w:rsidR="00F90BDC" w:rsidRDefault="00F90BDC">
      <w:r xmlns:w="http://schemas.openxmlformats.org/wordprocessingml/2006/main">
        <w:t xml:space="preserve">ກິດຈະການ 1:8 “ແຕ່​ພວກ​ເຈົ້າ​ຈະ​ໄດ້​ຮັບ​ອຳນາດ, ຫລັງຈາກ​ນັ້ນ​ພຣະ​ວິນ​ຍານ​ບໍລິສຸດ​ສະເດັດ​ມາ​ຢູ່​ເທິງ​ພວກ​ເຈົ້າ: ແລະ ພວກ​ເຈົ້າ​ຈະ​ເປັນ​ພະຍານ​ຕໍ່​ເຮົາ​ທັງ​ຢູ່​ໃນ​ນະຄອນ​ເຢຣູຊາເລັມ, ແລະ​ໃນ​ທົ່ວ​ແຂວງ​ຢູດາຍ, ແລະ​ໃນ​ເມືອງ​ຊາມາເຣຍ, ແລະ​ຈົນ​ເຖິງ​ສ່ວນ​ທີ່​ສຸດ​ຂອງ​ພວກ​ເຈົ້າ. ໂລກ."</w:t>
      </w:r>
    </w:p>
    <w:p w14:paraId="45A7F015" w14:textId="77777777" w:rsidR="00F90BDC" w:rsidRDefault="00F90BDC"/>
    <w:p w14:paraId="56B22F2B" w14:textId="77777777" w:rsidR="00F90BDC" w:rsidRDefault="00F90BDC">
      <w:r xmlns:w="http://schemas.openxmlformats.org/wordprocessingml/2006/main">
        <w:t xml:space="preserve">2: ມັດທາຍ 28: 19-20 - "ດັ່ງນັ້ນ, ເຈົ້າໄປ, ແລະສັ່ງສອນທຸກປະຊາຊາດ, ບັບຕິສະມາໃຫ້ເຂົາເຈົ້າໃນນາມຂອງພຣະບິດາ, ແລະຂອງພຣະບຸດ, ແລະຂອງພຣະວິນຍານຍານບໍລິສຸດ: ການສອນໃຫ້ເຂົາເຈົ້າປະຕິບັດຕາມທຸກສິ່ງທີ່ຂ້າພະເຈົ້າສັ່ງທ່ານ. : ແລະ, ເບິ່ງແມ, ຂ້ອຍຢູ່ກັບເຈົ້າສະເໝີ, ແມ່ນແຕ່ຈົນເຖິງຈຸດຈົບຂອງໂລກ. ອາແມນ."</w:t>
      </w:r>
    </w:p>
    <w:p w14:paraId="0CC860C9" w14:textId="77777777" w:rsidR="00F90BDC" w:rsidRDefault="00F90BDC"/>
    <w:p w14:paraId="7E35C287" w14:textId="77777777" w:rsidR="00F90BDC" w:rsidRDefault="00F90BDC">
      <w:r xmlns:w="http://schemas.openxmlformats.org/wordprocessingml/2006/main">
        <w:t xml:space="preserve">ມັດທາຍ 9:32 ເມື່ອ​ພວກເຂົາ​ອອກ​ໄປ, ຈົ່ງ​ເບິ່ງ, ພວກເຂົາ​ໄດ້​ນຳ​ມານຮ້າຍ​ຜູ້​ໜຶ່ງ​ມາ​ຫາ​ພຣະອົງ.</w:t>
      </w:r>
    </w:p>
    <w:p w14:paraId="6F74A821" w14:textId="77777777" w:rsidR="00F90BDC" w:rsidRDefault="00F90BDC"/>
    <w:p w14:paraId="6962FA30" w14:textId="77777777" w:rsidR="00F90BDC" w:rsidRDefault="00F90BDC">
      <w:r xmlns:w="http://schemas.openxmlformats.org/wordprocessingml/2006/main">
        <w:t xml:space="preserve">ມີ​ຄົນ​ກຸ່ມ​ໜຶ່ງ​ໄດ້​ພາ​ຊາຍ​ຄົນ​ໜຶ່ງ​ທີ່​ເວົ້າ​ບໍ່​ອອກ​ມາ​ຫາ​ພະ​ເຍຊູ​ແລະ​ຖືກ​ຜີ​ປີສາດ​ເຂົ້າ​ມາ.</w:t>
      </w:r>
    </w:p>
    <w:p w14:paraId="1524FB8D" w14:textId="77777777" w:rsidR="00F90BDC" w:rsidRDefault="00F90BDC"/>
    <w:p w14:paraId="46D30A38" w14:textId="77777777" w:rsidR="00F90BDC" w:rsidRDefault="00F90BDC">
      <w:r xmlns:w="http://schemas.openxmlformats.org/wordprocessingml/2006/main">
        <w:t xml:space="preserve">1. ພະລັງຂອງພະເຈົ້າໃນການເອົາຊະນະຄວາມຊົ່ວ: ການສຶກສາຂອງມັດທາຍ 9:32</w:t>
      </w:r>
    </w:p>
    <w:p w14:paraId="293BD073" w14:textId="77777777" w:rsidR="00F90BDC" w:rsidRDefault="00F90BDC"/>
    <w:p w14:paraId="76B897E7" w14:textId="77777777" w:rsidR="00F90BDC" w:rsidRDefault="00F90BDC">
      <w:r xmlns:w="http://schemas.openxmlformats.org/wordprocessingml/2006/main">
        <w:t xml:space="preserve">2. ພະລັງແຫ່ງຄວາມເຊື່ອ: ວິທີທີ່ພຣະເຢຊູໄດ້ປິ່ນປົວຜູ້ຊາຍທີ່ຄອບຄອງຢູ່ໃນມັດທາຍ 9:32.</w:t>
      </w:r>
    </w:p>
    <w:p w14:paraId="22A867BD" w14:textId="77777777" w:rsidR="00F90BDC" w:rsidRDefault="00F90BDC"/>
    <w:p w14:paraId="31A08A03" w14:textId="77777777" w:rsidR="00F90BDC" w:rsidRDefault="00F90BDC">
      <w:r xmlns:w="http://schemas.openxmlformats.org/wordprocessingml/2006/main">
        <w:t xml:space="preserve">1. ລູກາ 11:14, “ແລະ ລາວ​ໄດ້​ຂັບໄລ່​ມານຮ້າຍ​ອອກ​ໄປ ແລະ​ມັນ​ກໍ​ເປັນ​ຄົນ​ໂງ່, ແລະ​ເຫດການ​ໄດ້​ບັງເກີດ​ຂຶ້ນ ເມື່ອ​ມານຮ້າຍ​ອອກ​ໄປ ຄົນ​ໂງ່​ກໍ​ເວົ້າ​ຂຶ້ນ ແລະ​ປະຊາຊົນ​ກໍ​ສົງໄສ.”</w:t>
      </w:r>
    </w:p>
    <w:p w14:paraId="76DB7273" w14:textId="77777777" w:rsidR="00F90BDC" w:rsidRDefault="00F90BDC"/>
    <w:p w14:paraId="5BC28C0E" w14:textId="77777777" w:rsidR="00F90BDC" w:rsidRDefault="00F90BDC">
      <w:r xmlns:w="http://schemas.openxmlformats.org/wordprocessingml/2006/main">
        <w:t xml:space="preserve">2 ມາຣະໂກ 9:25 “ເມື່ອ​ພຣະເຢຊູເຈົ້າ​ໄດ້​ເຫັນ​ປະຊາຊົນ​ແລ່ນ​ມາ​ນຳ​ກັນ ພຣະອົງ​ກໍ​ຫ້າມ​ຜີ​ຮ້າຍ​ນັ້ນ, ໂດຍ​ກ່າວ​ກັບ​ລາວ​ວ່າ, “ຜີ​ປາກ​ກືກ​ແລະ​ຫູໜວກ, ເຮົາ​ສັ່ງ​ເຈົ້າ​ໃຫ້​ອອກ​ຈາກ​ລາວ​ໄປ ແລະ​ຢ່າ​ເຂົ້າ​ໄປ​ໃນ​ລາວ​ອີກ. "</w:t>
      </w:r>
    </w:p>
    <w:p w14:paraId="5183CCAD" w14:textId="77777777" w:rsidR="00F90BDC" w:rsidRDefault="00F90BDC"/>
    <w:p w14:paraId="484FEFA6" w14:textId="77777777" w:rsidR="00F90BDC" w:rsidRDefault="00F90BDC">
      <w:r xmlns:w="http://schemas.openxmlformats.org/wordprocessingml/2006/main">
        <w:t xml:space="preserve">ມັດທາຍ 9:33 ເມື່ອ​ຜີມານຮ້າຍ​ຖືກ​ຂັບໄລ່​ອອກ​ໄປ ຄົນ​ໂງ່​ກໍ​ເວົ້າ​ຂຶ້ນ ແລະ​ປະຊາຊົນ​ກໍ​ອັດສະຈັນ​ໃຈ​ວ່າ, “ບໍ່ເຄີຍ​ເຫັນ​ຈັກເທື່ອ​ໃນ​ຊາດ​ອິດສະຣາເອນ.</w:t>
      </w:r>
    </w:p>
    <w:p w14:paraId="3DA9953D" w14:textId="77777777" w:rsidR="00F90BDC" w:rsidRDefault="00F90BDC"/>
    <w:p w14:paraId="2DCF0826" w14:textId="77777777" w:rsidR="00F90BDC" w:rsidRDefault="00F90BDC">
      <w:r xmlns:w="http://schemas.openxmlformats.org/wordprocessingml/2006/main">
        <w:t xml:space="preserve">ຝູງຊົນປະຫລາດໃຈໃນລິດເດດຂອງພະເຍຊູທີ່ສາມາດຂັບໄລ່ຜີຮ້າຍອອກໄດ້ ເຊິ່ງເຮັດໃຫ້ຄົນປາກກືກໃນເມື່ອກ່ອນສາມາດເວົ້າໄດ້.</w:t>
      </w:r>
    </w:p>
    <w:p w14:paraId="7A785C1D" w14:textId="77777777" w:rsidR="00F90BDC" w:rsidRDefault="00F90BDC"/>
    <w:p w14:paraId="7672BB38" w14:textId="77777777" w:rsidR="00F90BDC" w:rsidRDefault="00F90BDC">
      <w:r xmlns:w="http://schemas.openxmlformats.org/wordprocessingml/2006/main">
        <w:t xml:space="preserve">1. ລິດເດດຂອງພະເຍຊູໃນການປິ່ນປົວແລະຟື້ນຟູສິ່ງທີ່ແຕກຫັກນັ້ນບໍ່ມີໃຜທຽບໄດ້.</w:t>
      </w:r>
    </w:p>
    <w:p w14:paraId="2A8548C2" w14:textId="77777777" w:rsidR="00F90BDC" w:rsidRDefault="00F90BDC"/>
    <w:p w14:paraId="5645063A" w14:textId="77777777" w:rsidR="00F90BDC" w:rsidRDefault="00F90BDC">
      <w:r xmlns:w="http://schemas.openxmlformats.org/wordprocessingml/2006/main">
        <w:t xml:space="preserve">2. ການວາງໃຈໃນພຣະເຢຊູເປີດປະຕູສູ່ຄວາມເປັນໄປໄດ້ນັບບໍ່ຖ້ວນ.</w:t>
      </w:r>
    </w:p>
    <w:p w14:paraId="310CD16A" w14:textId="77777777" w:rsidR="00F90BDC" w:rsidRDefault="00F90BDC"/>
    <w:p w14:paraId="53CA8A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ລູ ກາ 4:18-19 - “ພຣະ ວິນ ຍານ ຂອງ ພຣະ ຜູ້ ເປັນ ເຈົ້າ ຢູ່ ກັບ ຂ້າ ພະ ເຈົ້າ, ເພາະ ວ່າ ພຣະ ອົງ ໄດ້ ເຈີມ ຂ້າ ພະ ເຈົ້າ ເພື່ອ ປະ ກາດ ພຣະ ກິດ ຕິ ຄຸນ ກັບ ຜູ້ ທຸກ ຍາກ; ພຣະອົງ​ໄດ້​ສົ່ງ​ຂ້າພະເຈົ້າ​ໄປ​ປິ່ນປົວ​ຄົນ​ທີ່​ມີ​ໃຈ​ເສຍ​ໃຈ, ເພື່ອ​ປະກາດ​ການ​ປົດ​ປ່ອຍ​ແກ່​ພວກ​ຊະເລີຍ​ເສິກ, ແລະ ຟື້ນ​ຄືນ​ຄວາມ​ເຫັນ​ແກ່​ຄົນ​ຕາບອດ, ເພື່ອ​ປົດ​ປ່ອຍ​ຄົນ​ທີ່​ຖືກ​ໃຈ​ຮ້າຍ, 19 ເພື່ອ​ປະກາດ​ປີ​ທີ່​ເປັນ​ທີ່​ຍອມຮັບ​ຂອງ​ພຣະ​ຜູ້​ເປັນ​ເຈົ້າ.”</w:t>
      </w:r>
    </w:p>
    <w:p w14:paraId="1C1E0311" w14:textId="77777777" w:rsidR="00F90BDC" w:rsidRDefault="00F90BDC"/>
    <w:p w14:paraId="46685275" w14:textId="77777777" w:rsidR="00F90BDC" w:rsidRDefault="00F90BDC">
      <w:r xmlns:w="http://schemas.openxmlformats.org/wordprocessingml/2006/main">
        <w:t xml:space="preserve">ກິດຈະການ 10:38 - “ພະເຈົ້າ​ໄດ້​ເຈີມ​ພະ​ເຍຊູ​ຊາວ​ນາ​ຊາ​ເຣັດ​ດ້ວຍ​ພຣະ​ວິນ​ຍານ​ບໍລິສຸດ​ແລະ​ດ້ວຍ​ລິດເດດ: ຜູ້​ທີ່​ໄດ້​ເຮັດ​ຄວາມ​ດີ ແລະ​ປິ່ນປົວ​ທຸກ​ຄົນ​ທີ່​ຖືກ​ກົດ​ຂີ່​ຈາກ​ມານ​ຮ້າຍ; ເພາະພຣະເຈົ້າຢູ່ກັບພຣະອົງ.”</w:t>
      </w:r>
    </w:p>
    <w:p w14:paraId="2B301D95" w14:textId="77777777" w:rsidR="00F90BDC" w:rsidRDefault="00F90BDC"/>
    <w:p w14:paraId="6FEBB71D" w14:textId="77777777" w:rsidR="00F90BDC" w:rsidRDefault="00F90BDC">
      <w:r xmlns:w="http://schemas.openxmlformats.org/wordprocessingml/2006/main">
        <w:t xml:space="preserve">ມັດທາຍ 9:34 ແຕ່​ພວກ​ຟາຣີຊາຍ​ເວົ້າ​ວ່າ, “ພຣະອົງ​ໄດ້​ຂັບໄລ່​ຜີມານຮ້າຍ​ອອກ​ຈາກ​ອຳນາດ​ຂອງ​ຜີມານຮ້າຍ.</w:t>
      </w:r>
    </w:p>
    <w:p w14:paraId="40DCD982" w14:textId="77777777" w:rsidR="00F90BDC" w:rsidRDefault="00F90BDC"/>
    <w:p w14:paraId="7391215F" w14:textId="77777777" w:rsidR="00F90BDC" w:rsidRDefault="00F90BDC">
      <w:r xmlns:w="http://schemas.openxmlformats.org/wordprocessingml/2006/main">
        <w:t xml:space="preserve">ພວກຟາລິຊຽນກ່າວຫາພະເຍຊູວ່າຂັບໄລ່ຜີປີສາດອອກໂດຍອຳນາດຂອງມານ.</w:t>
      </w:r>
    </w:p>
    <w:p w14:paraId="21BA2EDA" w14:textId="77777777" w:rsidR="00F90BDC" w:rsidRDefault="00F90BDC"/>
    <w:p w14:paraId="7EA4260D" w14:textId="77777777" w:rsidR="00F90BDC" w:rsidRDefault="00F90BDC">
      <w:r xmlns:w="http://schemas.openxmlformats.org/wordprocessingml/2006/main">
        <w:t xml:space="preserve">1: ເຮົາ​ຕ້ອງ​ບໍ່​ຟ້າວ​ຕັດສິນ​ຄົນ​ອື່ນ ແລະ​ເຊື່ອ​ໃນ​ໃຈ​ປະສົງ​ຂອງ​ພະເຈົ້າ​ແທນ.</w:t>
      </w:r>
    </w:p>
    <w:p w14:paraId="7A54BE26" w14:textId="77777777" w:rsidR="00F90BDC" w:rsidRDefault="00F90BDC"/>
    <w:p w14:paraId="200FBAB5" w14:textId="77777777" w:rsidR="00F90BDC" w:rsidRDefault="00F90BDC">
      <w:r xmlns:w="http://schemas.openxmlformats.org/wordprocessingml/2006/main">
        <w:t xml:space="preserve">2: ຄວາມ​ເຊື່ອ​ຂອງ​ເຮົາ​ໃນ​ພະເຈົ້າ​ບໍ່​ຄວນ​ສັ່ນ​ສະ​ເທືອນ​ໂດຍ​ຄວາມ​ບໍ່​ຈິງ​ຫຼື​ຄຳ​ເວົ້າ​ທີ່​ຊົ່ວ​ຮ້າຍ.</w:t>
      </w:r>
    </w:p>
    <w:p w14:paraId="167A71D2" w14:textId="77777777" w:rsidR="00F90BDC" w:rsidRDefault="00F90BDC"/>
    <w:p w14:paraId="726D4460" w14:textId="77777777" w:rsidR="00F90BDC" w:rsidRDefault="00F90BDC">
      <w:r xmlns:w="http://schemas.openxmlformats.org/wordprocessingml/2006/main">
        <w:t xml:space="preserve">1 ເຢເຣມີຢາ 29:11 ພຣະເຈົ້າຢາເວ​ກ່າວ​ວ່າ, “ດ້ວຍ​ວ່າ​ເຮົາ​ຮູ້ຈັກ​ແຜນການ​ທີ່​ເຮົາ​ມີ​ສຳລັບ​ເຈົ້າ,” ພຣະເຈົ້າຢາເວ​ກ່າວ​ວ່າ, “ແຜນການ​ທີ່​ຈະ​ໃຫ້​ເຈົ້າ​ຈະເລີນ​ຮຸ່ງເຮືອງ ແລະ​ບໍ່​ໃຫ້​ເກີດ​ອັນຕະລາຍ​ແກ່​ເຈົ້າ ແລະ​ວາງແຜນ​ທີ່​ຈະ​ໃຫ້​ເຈົ້າ​ມີ​ຄວາມຫວັງ​ແລະ​ອະນາຄົດ.</w:t>
      </w:r>
    </w:p>
    <w:p w14:paraId="64E514D4" w14:textId="77777777" w:rsidR="00F90BDC" w:rsidRDefault="00F90BDC"/>
    <w:p w14:paraId="435CEFE4" w14:textId="77777777" w:rsidR="00F90BDC" w:rsidRDefault="00F90BDC">
      <w:r xmlns:w="http://schemas.openxmlformats.org/wordprocessingml/2006/main">
        <w:t xml:space="preserve">2:1 ເປໂຕ 5:7 - “ຈົ່ງ​ຖິ້ມ​ຄວາມ​ວິຕົກ​ກັງວົນ​ຂອງ​ເຈົ້າ​ໄວ້​ກັບ​ລາວ ເພາະ​ລາວ​ເປັນ​ຫ່ວງ​ເຈົ້າ.”</w:t>
      </w:r>
    </w:p>
    <w:p w14:paraId="5F6BE6BA" w14:textId="77777777" w:rsidR="00F90BDC" w:rsidRDefault="00F90BDC"/>
    <w:p w14:paraId="497F52CC" w14:textId="77777777" w:rsidR="00F90BDC" w:rsidRDefault="00F90BDC">
      <w:r xmlns:w="http://schemas.openxmlformats.org/wordprocessingml/2006/main">
        <w:t xml:space="preserve">ມັດທາຍ 9:35 ພຣະເຢຊູເຈົ້າ​ໄດ້​ສະເດັດ​ໄປ​ທົ່ວ​ທຸກ​ເມືອງ​ແລະ​ໝູ່​ບ້ານ​ຕ່າງໆ, ແລະ​ສັ່ງສອນ​ໃນ​ທຳມະສາລາ​ຂອງ​ພວກເຂົາ, ແລະ​ປະກາດ​ຂ່າວປະເສີດ​ເລື່ອງ​ຣາຊອານາຈັກ, ແລະ​ປິ່ນປົວ​ພະຍາດ​ທຸກ​ຢ່າງ​ໃນ​ບັນດາ​ປະຊາຊົນ.</w:t>
      </w:r>
    </w:p>
    <w:p w14:paraId="34984529" w14:textId="77777777" w:rsidR="00F90BDC" w:rsidRDefault="00F90BDC"/>
    <w:p w14:paraId="50A202B2" w14:textId="77777777" w:rsidR="00F90BDC" w:rsidRDefault="00F90BDC">
      <w:r xmlns:w="http://schemas.openxmlformats.org/wordprocessingml/2006/main">
        <w:t xml:space="preserve">ພຣະ​ເຢ​ຊູ​ໄດ້​ໄປ​ທົ່ວ​ທຸກ​ເມືອງ​ແລະ​ທຸກ​ບ້ານ, ສອນ​ໃນ​ທໍາ​ມະ​ສາ​ລາ, ປະ​ກາດ​ພຣະ​ກິດ​ຕິ​ຄຸນ​ຂອງ​ອາ​ນາ​ຈັກ, ແລະ​ປິ່ນ​ປົວ​ພະ​ຍາດ​ແລະ​ພະ​ຍາດ​ທັງ​ຫມົດ​ຂອງ​ຜູ້​ຄົນ.</w:t>
      </w:r>
    </w:p>
    <w:p w14:paraId="724E4778" w14:textId="77777777" w:rsidR="00F90BDC" w:rsidRDefault="00F90BDC"/>
    <w:p w14:paraId="4018BA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ພະລັງຂອງພຣະກິດຕິຄຸນ: ວິທີທີ່ພຣະເຢຊູໃຊ້ພຣະກິດຕິຄຸນເພື່ອປິ່ນປົວຄົນປ່ວຍ</w:t>
      </w:r>
    </w:p>
    <w:p w14:paraId="0FB7E712" w14:textId="77777777" w:rsidR="00F90BDC" w:rsidRDefault="00F90BDC"/>
    <w:p w14:paraId="1D2848DA" w14:textId="77777777" w:rsidR="00F90BDC" w:rsidRDefault="00F90BDC">
      <w:r xmlns:w="http://schemas.openxmlformats.org/wordprocessingml/2006/main">
        <w:t xml:space="preserve">2. ກະຊວງການປິ່ນປົວ: ການເຊື້ອເຊີນໃຫ້ເຮັດຕາມຕົວຢ່າງຂອງພະເຍຊູ</w:t>
      </w:r>
    </w:p>
    <w:p w14:paraId="2D7F8639" w14:textId="77777777" w:rsidR="00F90BDC" w:rsidRDefault="00F90BDC"/>
    <w:p w14:paraId="104D06EF" w14:textId="77777777" w:rsidR="00F90BDC" w:rsidRDefault="00F90BDC">
      <w:r xmlns:w="http://schemas.openxmlformats.org/wordprocessingml/2006/main">
        <w:t xml:space="preserve">1. 1 ເປໂຕ 2: 24 - "ພຣະອົງເອງໄດ້ແບກບາບຂອງພວກເຮົາຢູ່ໃນຮ່າງກາຍຂອງພຣະອົງເທິງຕົ້ນໄມ້, ເພື່ອວ່າພວກເຮົາຈະຕາຍເພື່ອເຮັດບາບແລະດໍາລົງຊີວິດເພື່ອຄວາມຊອບທໍາ. ໂດຍບາດແຜຂອງພຣະອົງທ່ານໄດ້ຮັບການປິ່ນປົວ."</w:t>
      </w:r>
    </w:p>
    <w:p w14:paraId="760FCA93" w14:textId="77777777" w:rsidR="00F90BDC" w:rsidRDefault="00F90BDC"/>
    <w:p w14:paraId="56DB5BBE" w14:textId="77777777" w:rsidR="00F90BDC" w:rsidRDefault="00F90BDC">
      <w:r xmlns:w="http://schemas.openxmlformats.org/wordprocessingml/2006/main">
        <w:t xml:space="preserve">2 ຢາໂກໂບ 5:14-15 “ໃນ​ພວກ​ເຈົ້າ​ມີ​ຜູ້​ໃດ​ເຈັບ​ປ່ວຍ​ບໍ? ໃຫ້​ລາວ​ເອີ້ນ​ຫາ​ພວກ​ຜູ້​ເຖົ້າ​ແກ່​ຂອງ​ສາດ​ສະ​ໜາ​ຈັກ ແລະ​ໃຫ້​ພວກ​ເຂົາ​ອະ​ທິ​ຖານ​ເທິງ​ເພິ່ນ​ດ້ວຍ​ນ້ຳມັນ​ໃນ​ພຣະ​ນາມ​ຂອງ​ພຣະ​ຜູ້​ເປັນ​ເຈົ້າ. ຊ່ວຍ​ຄົນ​ທີ່​ເຈັບ​ປ່ວຍ​ໃຫ້​ພົ້ນ ແລະ​ພຣະ​ຜູ້​ເປັນ​ເຈົ້າ​ຈະ​ໃຫ້​ລາວ​ເປັນ​ຄືນ​ມາ ແລະ​ຖ້າ​ລາວ​ໄດ້​ເຮັດ​ບາບ ລາວ​ກໍ​ຈະ​ໄດ້​ຮັບ​ການ​ໃຫ້​ອະໄພ.”</w:t>
      </w:r>
    </w:p>
    <w:p w14:paraId="385B690E" w14:textId="77777777" w:rsidR="00F90BDC" w:rsidRDefault="00F90BDC"/>
    <w:p w14:paraId="25DA208B" w14:textId="77777777" w:rsidR="00F90BDC" w:rsidRDefault="00F90BDC">
      <w:r xmlns:w="http://schemas.openxmlformats.org/wordprocessingml/2006/main">
        <w:t xml:space="preserve">ມັດທາຍ 9:36 ແຕ່​ເມື່ອ​ລາວ​ເຫັນ​ຝູງ​ຊົນ ລາວ​ກໍ​ມີ​ຄວາມ​ເມດຕາ​ສົງສານ​ພວກ​ເຂົາ ເພາະ​ພວກ​ເຂົາ​ເປັນ​ລົມ​ແລະ​ຖືກ​ກະຈັດກະຈາຍ​ໄປ​ຢູ່​ຕ່າງ​ປະເທດ​ເໝືອນ​ດັ່ງ​ແກະ​ທີ່​ບໍ່ມີ​ຜູ້​ລ້ຽງ.</w:t>
      </w:r>
    </w:p>
    <w:p w14:paraId="3C1F41E6" w14:textId="77777777" w:rsidR="00F90BDC" w:rsidRDefault="00F90BDC"/>
    <w:p w14:paraId="162FE063" w14:textId="77777777" w:rsidR="00F90BDC" w:rsidRDefault="00F90BDC">
      <w:r xmlns:w="http://schemas.openxmlformats.org/wordprocessingml/2006/main">
        <w:t xml:space="preserve">ພະ​ເຍຊູ​ສະແດງ​ຄວາມ​ເມດຕາ​ສົງສານ​ຕໍ່​ຝູງ​ຊົນ​ທີ່​ເສຍ​ໄປ​ແລະ​ບໍ່​ມີ​ຄົນ​ລ້ຽງ​ແກະ.</w:t>
      </w:r>
    </w:p>
    <w:p w14:paraId="45BFE28C" w14:textId="77777777" w:rsidR="00F90BDC" w:rsidRDefault="00F90BDC"/>
    <w:p w14:paraId="6D62F19E" w14:textId="77777777" w:rsidR="00F90BDC" w:rsidRDefault="00F90BDC">
      <w:r xmlns:w="http://schemas.openxmlformats.org/wordprocessingml/2006/main">
        <w:t xml:space="preserve">1. ພຣະ​ເຢ​ຊູ​ແລະ​ແກະ​ທີ່​ໄດ້​ສູນ​ເສຍ: ວິ​ທີ​ການ​ຄວາມ​ເມດ​ຕາ​ນໍາ​ໄປ​ສູ່​ຄວາມ​ລອດ</w:t>
      </w:r>
    </w:p>
    <w:p w14:paraId="07DC35A9" w14:textId="77777777" w:rsidR="00F90BDC" w:rsidRDefault="00F90BDC"/>
    <w:p w14:paraId="2603403B" w14:textId="77777777" w:rsidR="00F90BDC" w:rsidRDefault="00F90BDC">
      <w:r xmlns:w="http://schemas.openxmlformats.org/wordprocessingml/2006/main">
        <w:t xml:space="preserve">2. Shepherdless: ຊອກຫາຄວາມສະດວກສະບາຍແລະຄວາມເຂັ້ມແຂງໃນພຣະເຢຊູ</w:t>
      </w:r>
    </w:p>
    <w:p w14:paraId="65C3D4DF" w14:textId="77777777" w:rsidR="00F90BDC" w:rsidRDefault="00F90BDC"/>
    <w:p w14:paraId="24CA6D1E" w14:textId="77777777" w:rsidR="00F90BDC" w:rsidRDefault="00F90BDC">
      <w:r xmlns:w="http://schemas.openxmlformats.org/wordprocessingml/2006/main">
        <w:t xml:space="preserve">1. ເອຊາຢາ 40:11 - ລາວ​ຈະ​ລ້ຽງ​ຝູງ​ແກະ​ຂອງ​ລາວ​ຄື​ກັບ​ຄົນ​ລ້ຽງ​ແກະ: ລາວ​ຈະ​ເກັບ​ລູກ​ແກະ​ດ້ວຍ​ແຂນ ແລະ​ແບກ​ມັນ​ໄວ້​ໃນ​ເອິກ​ຂອງ​ລາວ ແລະ​ຈະ​ນຳ​ລູກ​ແກະ​ທີ່​ມີ​ລູກ​ອ່ອນ​ໄປ.</w:t>
      </w:r>
    </w:p>
    <w:p w14:paraId="04C8E647" w14:textId="77777777" w:rsidR="00F90BDC" w:rsidRDefault="00F90BDC"/>
    <w:p w14:paraId="2A36E51F" w14:textId="77777777" w:rsidR="00F90BDC" w:rsidRDefault="00F90BDC">
      <w:r xmlns:w="http://schemas.openxmlformats.org/wordprocessingml/2006/main">
        <w:t xml:space="preserve">2. 1 ເປໂຕ 5:4 - ແລະໃນເວລາທີ່ຫົວຫນ້າຜູ້ລ້ຽງແກະຈະປາກົດ, ເຈົ້າຈະໄດ້ຮັບມົງກຸດແຫ່ງລັດສະຫມີພາບທີ່ບໍ່ຫາຍໄປ.</w:t>
      </w:r>
    </w:p>
    <w:p w14:paraId="17009A00" w14:textId="77777777" w:rsidR="00F90BDC" w:rsidRDefault="00F90BDC"/>
    <w:p w14:paraId="0D20AD46" w14:textId="77777777" w:rsidR="00F90BDC" w:rsidRDefault="00F90BDC">
      <w:r xmlns:w="http://schemas.openxmlformats.org/wordprocessingml/2006/main">
        <w:t xml:space="preserve">ມັດທາຍ 9:37 ແລ້ວ​ພຣະອົງ​ກໍ​ກ່າວ​ກັບ​ພວກ​ສາວົກ​ວ່າ, ການ​ເກັບກ່ຽວ​ມີ​ຈຳນວນ​ຫຼາຍ​ແທ້ໆ, ແຕ່​ຄົນ​ງານ​ມີ </w:t>
      </w:r>
      <w:r xmlns:w="http://schemas.openxmlformats.org/wordprocessingml/2006/main">
        <w:lastRenderedPageBreak xmlns:w="http://schemas.openxmlformats.org/wordprocessingml/2006/main"/>
      </w:r>
      <w:r xmlns:w="http://schemas.openxmlformats.org/wordprocessingml/2006/main">
        <w:t xml:space="preserve">​ໜ້ອຍ.</w:t>
      </w:r>
    </w:p>
    <w:p w14:paraId="39A3FD8B" w14:textId="77777777" w:rsidR="00F90BDC" w:rsidRDefault="00F90BDC"/>
    <w:p w14:paraId="6342904A" w14:textId="77777777" w:rsidR="00F90BDC" w:rsidRDefault="00F90BDC">
      <w:r xmlns:w="http://schemas.openxmlformats.org/wordprocessingml/2006/main">
        <w:t xml:space="preserve">ການເກັບກ່ຽວແມ່ນອຸດົມສົມບູນ, ແຕ່ຄົນງານມີຫນ້ອຍ.</w:t>
      </w:r>
    </w:p>
    <w:p w14:paraId="0BA65C13" w14:textId="77777777" w:rsidR="00F90BDC" w:rsidRDefault="00F90BDC"/>
    <w:p w14:paraId="0826FBAE" w14:textId="77777777" w:rsidR="00F90BDC" w:rsidRDefault="00F90BDC">
      <w:r xmlns:w="http://schemas.openxmlformats.org/wordprocessingml/2006/main">
        <w:t xml:space="preserve">1. ຄວາມອຸດົມສົມບູນຂອງຄວາມຮັກຂອງພຣະເຈົ້າ: ເປັນຫຍັງພວກເຮົາຕ້ອງກ້າວຂຶ້ນເພື່ອເກັບກ່ຽວພອນຂອງພຣະອົງ</w:t>
      </w:r>
    </w:p>
    <w:p w14:paraId="5A91ED38" w14:textId="77777777" w:rsidR="00F90BDC" w:rsidRDefault="00F90BDC"/>
    <w:p w14:paraId="2B46613A" w14:textId="77777777" w:rsidR="00F90BDC" w:rsidRDefault="00F90BDC">
      <w:r xmlns:w="http://schemas.openxmlformats.org/wordprocessingml/2006/main">
        <w:t xml:space="preserve">2. ຄວາມຮີບດ່ວນຂອງພຣະກິດຕິຄຸນ: ເປັນຫຍັງພວກເຮົາຕ້ອງປະຕິບັດໃນປັດຈຸບັນເພື່ອແບ່ງປັນຂ່າວດີ</w:t>
      </w:r>
    </w:p>
    <w:p w14:paraId="460CA66B" w14:textId="77777777" w:rsidR="00F90BDC" w:rsidRDefault="00F90BDC"/>
    <w:p w14:paraId="6E59211F" w14:textId="77777777" w:rsidR="00F90BDC" w:rsidRDefault="00F90BDC">
      <w:r xmlns:w="http://schemas.openxmlformats.org/wordprocessingml/2006/main">
        <w:t xml:space="preserve">1. ໂຢຮັນ 4:35-38 - ຄໍາແນະນໍາຂອງພຣະເຢຊູຕໍ່ພວກສາວົກຂອງພຣະອົງທີ່ຈະໄປປະກາດຂ່າວດີຂອງອານາຈັກຕໍ່ໂລກ.</w:t>
      </w:r>
    </w:p>
    <w:p w14:paraId="6C58A2B0" w14:textId="77777777" w:rsidR="00F90BDC" w:rsidRDefault="00F90BDC"/>
    <w:p w14:paraId="1F6620AB" w14:textId="77777777" w:rsidR="00F90BDC" w:rsidRDefault="00F90BDC">
      <w:r xmlns:w="http://schemas.openxmlformats.org/wordprocessingml/2006/main">
        <w:t xml:space="preserve">2. Psalm 126:5-6 — ຄວາມ​ສຸກ​ຂອງ​ປະ​ຊາ​ຊົນ​ຂອງ​ພຣະ​ຜູ້​ເປັນ​ເຈົ້າ​ໃນ​ເວ​ລາ​ທີ່​ເຂົາ​ເຈົ້າ​ແບ່ງ​ປັນ​ຄວາມ​ຈິງ​ຂອງ​ພຣະ​ອົງ​ກັບ​ຄົນ​ອື່ນ.</w:t>
      </w:r>
    </w:p>
    <w:p w14:paraId="2BFFF4CC" w14:textId="77777777" w:rsidR="00F90BDC" w:rsidRDefault="00F90BDC"/>
    <w:p w14:paraId="155F0430" w14:textId="77777777" w:rsidR="00F90BDC" w:rsidRDefault="00F90BDC">
      <w:r xmlns:w="http://schemas.openxmlformats.org/wordprocessingml/2006/main">
        <w:t xml:space="preserve">ມັດທາຍ 9:38 ດັ່ງນັ້ນ ເຈົ້າ​ທັງຫລາຍ​ຈົ່ງ​ອ້ອນວອນ​ຕໍ່​ອົງພຣະ​ຜູ້​ເປັນເຈົ້າ​ແຫ່ງ​ການ​ເກັບກ່ຽວ ເພື່ອ​ພຣະອົງ​ຈະ​ສົ່ງ​ຄົນງານ​ອອກ​ໄປ​ເຂົ້າ​ໄປ​ໃນ​ການ​ເກັບກ່ຽວ.</w:t>
      </w:r>
    </w:p>
    <w:p w14:paraId="79306340" w14:textId="77777777" w:rsidR="00F90BDC" w:rsidRDefault="00F90BDC"/>
    <w:p w14:paraId="505C88D5" w14:textId="77777777" w:rsidR="00F90BDC" w:rsidRDefault="00F90BDC">
      <w:r xmlns:w="http://schemas.openxmlformats.org/wordprocessingml/2006/main">
        <w:t xml:space="preserve">ພະ​ເຍຊູ​ເອີ້ນ​ສາວົກ​ຂອງ​ພະອົງ​ໃຫ້​ອະທິດຖານ​ເຖິງ​ພະອົງ​ເຈົ້າ​ແຫ່ງ​ການ​ເກັບ​ກ່ຽວ​ເພື່ອ​ສົ່ງ​ຄົນ​ງານ​ອອກ​ໄປ​ຊ່ວຍ​ການ​ເກັບ​ກ່ຽວ.</w:t>
      </w:r>
    </w:p>
    <w:p w14:paraId="08FA3384" w14:textId="77777777" w:rsidR="00F90BDC" w:rsidRDefault="00F90BDC"/>
    <w:p w14:paraId="01970428" w14:textId="77777777" w:rsidR="00F90BDC" w:rsidRDefault="00F90BDC">
      <w:r xmlns:w="http://schemas.openxmlformats.org/wordprocessingml/2006/main">
        <w:t xml:space="preserve">1. ພະລັງຂອງການອະທິຖານ: ຊອກຫາການສະຫນອງຂອງພຣະເຈົ້າສໍາລັບວຽກງານຂອງພຣະອົງ</w:t>
      </w:r>
    </w:p>
    <w:p w14:paraId="198724A9" w14:textId="77777777" w:rsidR="00F90BDC" w:rsidRDefault="00F90BDC"/>
    <w:p w14:paraId="70962EBA" w14:textId="77777777" w:rsidR="00F90BDC" w:rsidRDefault="00F90BDC">
      <w:r xmlns:w="http://schemas.openxmlformats.org/wordprocessingml/2006/main">
        <w:t xml:space="preserve">2. ປະຕິບັດໜ້າທີ່ອັນຍິ່ງໃຫຍ່ຂອງພະເຈົ້າ: ການຕອບສະໜອງຕໍ່ການເອີ້ນຂອງພະເຍຊູໃຫ້ຮັບໃຊ້</w:t>
      </w:r>
    </w:p>
    <w:p w14:paraId="4C8B77EA" w14:textId="77777777" w:rsidR="00F90BDC" w:rsidRDefault="00F90BDC"/>
    <w:p w14:paraId="1D842241" w14:textId="77777777" w:rsidR="00F90BDC" w:rsidRDefault="00F90BDC">
      <w:r xmlns:w="http://schemas.openxmlformats.org/wordprocessingml/2006/main">
        <w:t xml:space="preserve">1. ຢາໂກໂບ 1:5-8 -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14:paraId="7122CDB5" w14:textId="77777777" w:rsidR="00F90BDC" w:rsidRDefault="00F90BDC"/>
    <w:p w14:paraId="5F3A9E80" w14:textId="77777777" w:rsidR="00F90BDC" w:rsidRDefault="00F90BDC">
      <w:r xmlns:w="http://schemas.openxmlformats.org/wordprocessingml/2006/main">
        <w:t xml:space="preserve">2. ເອ​ຊາ​ຢາ 6:8 - ຂ້າ​ພະ​ເຈົ້າ​ຍັງ​ໄດ້​ຍິນ​ສຸ​ລະ​ສຽງ​ຂອງ​ພຣະ​ຜູ້​ເປັນ​ເຈົ້າ​, ເວົ້າ​ວ່າ​, ຂ້າ​ພະ​ເຈົ້າ​ຈະ​ສົ່ງ​ໃຜ​, ແລະ​ໃຜ​ຈະ​ໄປ​ສໍາ​ລັບ​ພວກ​ເຮົາ​? </w:t>
      </w:r>
      <w:r xmlns:w="http://schemas.openxmlformats.org/wordprocessingml/2006/main">
        <w:lastRenderedPageBreak xmlns:w="http://schemas.openxmlformats.org/wordprocessingml/2006/main"/>
      </w:r>
      <w:r xmlns:w="http://schemas.openxmlformats.org/wordprocessingml/2006/main">
        <w:t xml:space="preserve">ຫຼັງຈາກນັ້ນ, ຂ້າພະເຈົ້າເວົ້າວ່າ, ຢູ່ທີ່ນີ້; ສົ່ງ​ໃຫ້​ຂ້ອຍ.</w:t>
      </w:r>
    </w:p>
    <w:p w14:paraId="66DF772E" w14:textId="77777777" w:rsidR="00F90BDC" w:rsidRDefault="00F90BDC"/>
    <w:p w14:paraId="5F51325C" w14:textId="77777777" w:rsidR="00F90BDC" w:rsidRDefault="00F90BDC">
      <w:r xmlns:w="http://schemas.openxmlformats.org/wordprocessingml/2006/main">
        <w:t xml:space="preserve">ມັດທາຍ 10 ລາຍ​ລະອຽດ​ກ່ຽວ​ກັບ​ການ​ມອບ​ໝາຍ​ອັກຄະ​ສາວົກ​ສິບ​ສອງ, ຄຳ​ແນະນຳ​ກ່ຽວ​ກັບ​ພາລະກິດ​ຂອງ​ເຂົາ​ເຈົ້າ, ແລະ​ຄ່າ​ໃຊ້​ຈ່າຍ​ໃນ​ການ​ຕິດ​ຕາມ​ພະ​ເຍຊູ.</w:t>
      </w:r>
    </w:p>
    <w:p w14:paraId="4905CD7C" w14:textId="77777777" w:rsidR="00F90BDC" w:rsidRDefault="00F90BDC"/>
    <w:p w14:paraId="7EA8F49F" w14:textId="77777777" w:rsidR="00F90BDC" w:rsidRDefault="00F90BDC">
      <w:r xmlns:w="http://schemas.openxmlformats.org/wordprocessingml/2006/main">
        <w:t xml:space="preserve">ວັກທີ 1: ບົດເລີ່ມຕົ້ນດ້ວຍພຣະເຢຊູໃຫ້ສິດອຳນາດຂອງສາວົກສິບສອງຂອງພຣະອົງເພື່ອຂັບໄລ່ວິນຍານທີ່ບໍ່ສະອາດອອກ ແລະປິ່ນປົວພະຍາດ ແລະພະຍາດຕ່າງໆ (ມັດທາຍ 10:1-4). ຫຼັງຈາກນັ້ນ, ສາວົກເຫຼົ່ານີ້ໄດ້ຖືກເອີ້ນວ່າເປັນອັກຄະສາວົກ.</w:t>
      </w:r>
    </w:p>
    <w:p w14:paraId="32BD6B27" w14:textId="77777777" w:rsidR="00F90BDC" w:rsidRDefault="00F90BDC"/>
    <w:p w14:paraId="27C48685" w14:textId="77777777" w:rsidR="00F90BDC" w:rsidRDefault="00F90BDC">
      <w:r xmlns:w="http://schemas.openxmlformats.org/wordprocessingml/2006/main">
        <w:t xml:space="preserve">ວັກທີ 2: ໃນມັດທາຍ 10:5-15 ພະເຍຊູສັ່ງເຂົາເຈົ້າກ່ຽວກັບພາລະກິດຂອງເຂົາເຈົ້າ—ເຂົາເຈົ້າພຽງແຕ່ໄປຫາຝູງແກະທີ່ເສຍໄປຂອງອິດສະລາແອນແລະປະກາດວ່າລາຊະອານາຈັກສະຫວັນໃກ້ເຂົ້າມາແລ້ວ. ເຂົາ​ເຈົ້າ​ຍັງ​ໄດ້​ຮັບ​ອຳນາດ​ເພື່ອ​ປິ່ນປົວ​ຄົນ​ເຈັບ​ປ່ວຍ, ປຸກ​ຄົນ​ຕາຍ, ຊຳລະ​ຄົນ​ຂີ້ທູດ, ແລະ​ຂັບ​ໄລ່​ຜີ​ປີສາດ​ອອກ. ເຂົາເຈົ້າບໍ່ໄດ້ເອົາເງິນ ຫຼືເຄື່ອງນຸ່ງພິເສດສໍາລັບການເດີນທາງຂອງເຂົາເຈົ້າ, ແຕ່ອີງໃສ່ການຕ້ອນຮັບທ້ອງຖິ່ນເພື່ອການລ້ຽງ. ຖ້າ​ເມືອງ​ໃດ​ບໍ່​ຕ້ອນຮັບ​ເຂົາ​ເຈົ້າ​ຫຼື​ຟັງ​ຂ່າວ​ສານ​ຂອງ​ເຂົາ​ເຈົ້າ​ຄວນ​ສັ່ນ​ຂີ້​ຝຸ່ນ​ອອກ​ຈາກ​ຕີນ​ຂອງ​ເຂົາ​ເຈົ້າ​ເມື່ອ​ອອກ​ໄປ.</w:t>
      </w:r>
    </w:p>
    <w:p w14:paraId="39695D81" w14:textId="77777777" w:rsidR="00F90BDC" w:rsidRDefault="00F90BDC"/>
    <w:p w14:paraId="1A34F8C1" w14:textId="77777777" w:rsidR="00F90BDC" w:rsidRDefault="00F90BDC">
      <w:r xmlns:w="http://schemas.openxmlformats.org/wordprocessingml/2006/main">
        <w:t xml:space="preserve">ວັກທີ 3: ພາກສຸດທ້າຍ (ມັດທາຍ 10:16-42) ເຕືອນກ່ຽວກັບການຂົ່ມເຫັງທີ່ຈະມາເຖິງ ແຕ່ກະຕຸ້ນເຂົາເຈົ້າບໍ່ໃຫ້ຢ້ານເພາະພະເຈົ້າຈະຢູ່ກັບເຂົາເຈົ້າ. ພວກ​ເຂົາ​ຄວນ​ຈະ​ໄດ້​ຮັບ​ການ​ກະ​ກຽມ​ວ່າ​ຄອບ​ຄົວ​ຈະ​ຖືກ​ແບ່ງ​ປັນ​ເພາະ​ພຣະ​ອົງ; ຜູ້​ໃດ​ທີ່​ຮັກ​ຄອບ​ຄົວ​ຫລາຍ​ກວ່າ​ພຣະ​ອົງ​ກໍ​ບໍ່​ສົມ​ຄວນ​ກັບ​ພຣະ​ອົງ; ຜູ້​ໃດ​ທີ່​ເສຍ​ຊີວິດ​ເພື່ອ​ເຫັນ​ແກ່​ພຣະ​ອົງ​ຈະ​ພົບ​ເຫັນ. ຜູ້​ທີ່​ຕ້ອນຮັບ​ຜູ້​ຕິດຕາມ​ຂອງ​ພຣະອົງ​ກໍ​ຕ້ອນຮັບ​ພຣະອົງ​ເໝືອນກັນ ແລະ​ຈະ​ໄດ້​ຮັບ​ລາງວັນ​ຕາມ​ນັ້ນ.</w:t>
      </w:r>
    </w:p>
    <w:p w14:paraId="7D37C440" w14:textId="77777777" w:rsidR="00F90BDC" w:rsidRDefault="00F90BDC"/>
    <w:p w14:paraId="5F70B7AB" w14:textId="77777777" w:rsidR="00F90BDC" w:rsidRDefault="00F90BDC"/>
    <w:p w14:paraId="02431509" w14:textId="77777777" w:rsidR="00F90BDC" w:rsidRDefault="00F90BDC"/>
    <w:p w14:paraId="628A9BB0" w14:textId="77777777" w:rsidR="00F90BDC" w:rsidRDefault="00F90BDC">
      <w:r xmlns:w="http://schemas.openxmlformats.org/wordprocessingml/2006/main">
        <w:t xml:space="preserve">ມັດທາຍ 10:1 ເມື່ອ​ພຣະອົງ​ໄດ້​ເອີ້ນ​ສາວົກ​ສິບສອງ​ຄົນ​ຂອງ​ພຣະອົງ​ມາ​ຫາ​ພຣະອົງ ພຣະອົງ​ຊົງ​ປະທານ​ອຳນາດ​ໃຫ້​ພວກເຂົາ​ຕໍ່ສູ້​ກັບ​ວິນຍານ​ທີ່​ບໍ່​ສະອາດ, ເພື່ອ​ຂັບໄລ່​ພວກເຂົາ​ອອກ ແລະ​ປິ່ນປົວ​ພະຍາດ​ຕ່າງໆ ແລະ​ພະຍາດ​ທຸກ​ຊະນິດ.</w:t>
      </w:r>
    </w:p>
    <w:p w14:paraId="7A83893A" w14:textId="77777777" w:rsidR="00F90BDC" w:rsidRDefault="00F90BDC"/>
    <w:p w14:paraId="23346232" w14:textId="77777777" w:rsidR="00F90BDC" w:rsidRDefault="00F90BDC">
      <w:r xmlns:w="http://schemas.openxmlformats.org/wordprocessingml/2006/main">
        <w:t xml:space="preserve">ພະ​ເຍຊູ​ໃຫ້​ກຳລັງ​ແກ່​ສາວົກ 12 ຄົນ​ເພື່ອ​ຂັບ​ໄລ່​ຜີ​ຮ້າຍ​ອອກ​ແລະ​ປິ່ນປົວ​ພະຍາດ​ແລະ​ພະຍາດ​ທຸກ​ຊະນິດ.</w:t>
      </w:r>
    </w:p>
    <w:p w14:paraId="2BA7CFD6" w14:textId="77777777" w:rsidR="00F90BDC" w:rsidRDefault="00F90BDC"/>
    <w:p w14:paraId="5FDD1D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ພະລັງໃນການປິ່ນປົວ: ວິທີທີ່ພະເຍຊູເສີມກຳລັງໃຫ້ເຮົາດຳເນີນພາລະກິດຂອງພຣະອົງ</w:t>
      </w:r>
    </w:p>
    <w:p w14:paraId="40AEAE84" w14:textId="77777777" w:rsidR="00F90BDC" w:rsidRDefault="00F90BDC"/>
    <w:p w14:paraId="0869E129" w14:textId="77777777" w:rsidR="00F90BDC" w:rsidRDefault="00F90BDC">
      <w:r xmlns:w="http://schemas.openxmlformats.org/wordprocessingml/2006/main">
        <w:t xml:space="preserve">2. ການປົດປ່ອຍຈາກສາຍໂສ້ຂອງພະຍາດ: ວິທີທີ່ພຣະເຢຊູປົດປ່ອຍພວກເຮົາຈາກການເປັນທາດຂອງຄວາມເຈັບປ່ວຍ.</w:t>
      </w:r>
    </w:p>
    <w:p w14:paraId="60EFA840" w14:textId="77777777" w:rsidR="00F90BDC" w:rsidRDefault="00F90BDC"/>
    <w:p w14:paraId="65168E97" w14:textId="77777777" w:rsidR="00F90BDC" w:rsidRDefault="00F90BDC">
      <w:r xmlns:w="http://schemas.openxmlformats.org/wordprocessingml/2006/main">
        <w:t xml:space="preserve">1. ກິດຈະການ 3:6-7 - ຈາກ​ນັ້ນ​ເປໂຕ​ເວົ້າ​ວ່າ, “ເງິນ​ຫຼື​ຄຳ​ຂ້ອຍ​ບໍ່ມີ, ແຕ່​ສິ່ງ​ທີ່​ຂ້ອຍ​ມີ​ນັ້ນ​ຂ້ອຍ​ໃຫ້​ເຈົ້າ. ໃນພຣະນາມຂອງພຣະເຢຊູຄຣິດແຫ່ງນາຊາເຣັດ, ຈົ່ງຍ່າງໄປ.” ຈັບລາວດ້ວຍມືຂວາ, ລາວຊ່ວຍລຸກຂຶ້ນ, ແລະທັນທີທັນໃດຕີນແລະຂໍ້ຕີນຂອງຜູ້ຊາຍກໍ່ແຂງແຮງ.</w:t>
      </w:r>
    </w:p>
    <w:p w14:paraId="2D6933EA" w14:textId="77777777" w:rsidR="00F90BDC" w:rsidRDefault="00F90BDC"/>
    <w:p w14:paraId="37F9518E"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72BA7B3E" w14:textId="77777777" w:rsidR="00F90BDC" w:rsidRDefault="00F90BDC"/>
    <w:p w14:paraId="7716DE60" w14:textId="77777777" w:rsidR="00F90BDC" w:rsidRDefault="00F90BDC">
      <w:r xmlns:w="http://schemas.openxmlformats.org/wordprocessingml/2006/main">
        <w:t xml:space="preserve">ມັດທາຍ 10:2 ບັດ​ນີ້​ຊື່​ຂອງ​ອັກຄະສາວົກ​ສິບ​ສອງ​ຄົນ​ນີ້​ຄື; ຄົນທໍາອິດ, Simon, ຜູ້ທີ່ເອີ້ນວ່າເປໂຕ, ແລະ Andrew ນ້ອງຊາຍຂອງລາວ; James ລູກຊາຍຂອງເຊເບດີ, ແລະ John ນ້ອງຊາຍຂອງລາວ;</w:t>
      </w:r>
    </w:p>
    <w:p w14:paraId="435DF599" w14:textId="77777777" w:rsidR="00F90BDC" w:rsidRDefault="00F90BDC"/>
    <w:p w14:paraId="06A3B7A4" w14:textId="77777777" w:rsidR="00F90BDC" w:rsidRDefault="00F90BDC">
      <w:r xmlns:w="http://schemas.openxmlformats.org/wordprocessingml/2006/main">
        <w:t xml:space="preserve">ພຣະເຢຊູໄດ້ແຕ່ງຕັ້ງອັກຄະສາວົກສິບສອງຄົນໃຫ້ເຜີຍແຜ່ຂ່າວປະເສີດ.</w:t>
      </w:r>
    </w:p>
    <w:p w14:paraId="51C8C5E0" w14:textId="77777777" w:rsidR="00F90BDC" w:rsidRDefault="00F90BDC"/>
    <w:p w14:paraId="1E5BFE2A" w14:textId="77777777" w:rsidR="00F90BDC" w:rsidRDefault="00F90BDC">
      <w:r xmlns:w="http://schemas.openxmlformats.org/wordprocessingml/2006/main">
        <w:t xml:space="preserve">1: ຄວາມ​ສຳຄັນ​ຂອງ​ການ​ເຮັດ​ຕາມ​ຕົວຢ່າງ​ຂອງ​ພະ​ເຍຊູ​ແລະ​ການ​ແຕ່ງ​ຕັ້ງ​ຄົນ​ອື່ນ​ໃຫ້​ປະກາດ​ພະ​ຄຳ​ຂອງ​ພະເຈົ້າ.</w:t>
      </w:r>
    </w:p>
    <w:p w14:paraId="4A32584A" w14:textId="77777777" w:rsidR="00F90BDC" w:rsidRDefault="00F90BDC"/>
    <w:p w14:paraId="0871F038" w14:textId="77777777" w:rsidR="00F90BDC" w:rsidRDefault="00F90BDC">
      <w:r xmlns:w="http://schemas.openxmlformats.org/wordprocessingml/2006/main">
        <w:t xml:space="preserve">2: ຄວາມສໍາຄັນຂອງການເປັນສານຸສິດແລະມໍລະດົກທີ່ພວກເຮົາສາມາດປະໄວ້.</w:t>
      </w:r>
    </w:p>
    <w:p w14:paraId="161945F3" w14:textId="77777777" w:rsidR="00F90BDC" w:rsidRDefault="00F90BDC"/>
    <w:p w14:paraId="629D3831" w14:textId="77777777" w:rsidR="00F90BDC" w:rsidRDefault="00F90BDC">
      <w:r xmlns:w="http://schemas.openxmlformats.org/wordprocessingml/2006/main">
        <w:t xml:space="preserve">1: ກິດຈະການ 1:8 - ແຕ່​ເຈົ້າ​ຈະ​ໄດ້​ຮັບ​ອຳນາດ​ເມື່ອ​ພຣະ​ວິນ​ຍານ​ບໍລິສຸດ​ມາ​ເທິງ​ເຈົ້າ; ແລະ​ເຈົ້າ​ຈະ​ເປັນ​ພະຍານ​ຂອງ​ເຮົາ​ທັງ​ຢູ່​ໃນ​ເຢຣູ​ຊາເລັມ, ແລະ​ໃນ​ທົ່ວ​ແຂວງ​ຢູດາຍ​ແລະ​ຊາມາເຣຍ, ແລະ​ເຖິງ​ແມ່ນ​ເຖິງ​ເຂດ​ທີ່​ຫ່າງ​ໄກ​ສອກຫຼີກ​ຂອງ​ແຜ່ນດິນ​ໂລກ.</w:t>
      </w:r>
    </w:p>
    <w:p w14:paraId="4481A37D" w14:textId="77777777" w:rsidR="00F90BDC" w:rsidRDefault="00F90BDC"/>
    <w:p w14:paraId="3C69DDA2" w14:textId="77777777" w:rsidR="00F90BDC" w:rsidRDefault="00F90BDC">
      <w:r xmlns:w="http://schemas.openxmlformats.org/wordprocessingml/2006/main">
        <w:t xml:space="preserve">2 ມາຣະໂກ 16:15 ພຣະອົງ​ຊົງ​ກ່າວ​ແກ່​ພວກເຂົາ​ວ່າ, “ຈົ່ງ​ໄປ​ທົ່ວ​ໂລກ ແລະ​ປະກາດ​ຂ່າວປະເສີດ​ໄປ​ທົ່ວ​ທຸກ​ສິ່ງ​ທີ່​ສ້າງ.</w:t>
      </w:r>
    </w:p>
    <w:p w14:paraId="446866EB" w14:textId="77777777" w:rsidR="00F90BDC" w:rsidRDefault="00F90BDC"/>
    <w:p w14:paraId="744121C1" w14:textId="77777777" w:rsidR="00F90BDC" w:rsidRDefault="00F90BDC">
      <w:r xmlns:w="http://schemas.openxmlformats.org/wordprocessingml/2006/main">
        <w:t xml:space="preserve">ມັດທາຍ 10:3 ຟີລິບ ແລະ ບາໂທໂລມີວ; Thomas, ແລະ Matthew the publican; James ລູກຊາຍຂອງ Alphaeus, ແລະ Lebbaeus, ຊຶ່ງມີນາມສະກຸນຂອງ Thaddaeus;</w:t>
      </w:r>
    </w:p>
    <w:p w14:paraId="01B8E7E5" w14:textId="77777777" w:rsidR="00F90BDC" w:rsidRDefault="00F90BDC"/>
    <w:p w14:paraId="2DA4FC8E" w14:textId="77777777" w:rsidR="00F90BDC" w:rsidRDefault="00F90BDC">
      <w:r xmlns:w="http://schemas.openxmlformats.org/wordprocessingml/2006/main">
        <w:t xml:space="preserve">ພະເຍຊູແຕ່ງຕັ້ງອັກຄະສາວົກສິບສອງ.</w:t>
      </w:r>
    </w:p>
    <w:p w14:paraId="2D79AE8D" w14:textId="77777777" w:rsidR="00F90BDC" w:rsidRDefault="00F90BDC"/>
    <w:p w14:paraId="302A3555" w14:textId="77777777" w:rsidR="00F90BDC" w:rsidRDefault="00F90BDC">
      <w:r xmlns:w="http://schemas.openxmlformats.org/wordprocessingml/2006/main">
        <w:t xml:space="preserve">1. ການວາງໃຈໃນແຜນຂອງພຣະເຈົ້າ: ພຣະເຢຊູແຕ່ງຕັ້ງອັກຄະສາວົກສິບສອງຄົນ</w:t>
      </w:r>
    </w:p>
    <w:p w14:paraId="5E4CDD1C" w14:textId="77777777" w:rsidR="00F90BDC" w:rsidRDefault="00F90BDC"/>
    <w:p w14:paraId="45CB7634" w14:textId="77777777" w:rsidR="00F90BDC" w:rsidRDefault="00F90BDC">
      <w:r xmlns:w="http://schemas.openxmlformats.org/wordprocessingml/2006/main">
        <w:t xml:space="preserve">2. ການປະຕິບັດຕາມການເອີ້ນ: ອັກຄະສາວົກສິບສອງຂອງພຣະເຢຊູ</w:t>
      </w:r>
    </w:p>
    <w:p w14:paraId="29828C79" w14:textId="77777777" w:rsidR="00F90BDC" w:rsidRDefault="00F90BDC"/>
    <w:p w14:paraId="1053C0CC" w14:textId="77777777" w:rsidR="00F90BDC" w:rsidRDefault="00F90BDC">
      <w:r xmlns:w="http://schemas.openxmlformats.org/wordprocessingml/2006/main">
        <w:t xml:space="preserve">1. ໂຢຮັນ 15:16 — “ເຈົ້າ​ບໍ່​ໄດ້​ເລືອກ​ເຮົາ ແຕ່​ເຮົາ​ເລືອກ​ເຈົ້າ​ແລະ​ແຕ່ງ​ຕັ້ງ​ເຈົ້າ​ເພື່ອ​ເຈົ້າ​ຈະ​ໄດ້​ໄປ​ເກີດ​ໝາກ​ຜົນ​ທີ່​ຈະ​ຢູ່​ໄດ້.”</w:t>
      </w:r>
    </w:p>
    <w:p w14:paraId="7818067B" w14:textId="77777777" w:rsidR="00F90BDC" w:rsidRDefault="00F90BDC"/>
    <w:p w14:paraId="4CBD9B9D" w14:textId="77777777" w:rsidR="00F90BDC" w:rsidRDefault="00F90BDC">
      <w:r xmlns:w="http://schemas.openxmlformats.org/wordprocessingml/2006/main">
        <w:t xml:space="preserve">2. 1 ໂກລິນໂທ 12:12-13 - “ແຕ່​ວ່າ​ຮ່າງກາຍ​ອັນ​ດຽວ​ກໍ​ມີ​ຫຼາຍ​ສ່ວນ ແຕ່​ຫຼາຍ​ສ່ວນ​ກໍ​ປະກອບ​ເປັນ​ຮ່າງກາຍ​ດຽວ ດັ່ງ​ນັ້ນ​ກໍ​ຢູ່​ກັບ​ພະ​ຄລິດ. ເພາະ​ວ່າ​ພວກ​ເຮົາ​ທຸກ​ຄົນ​ໄດ້​ຮັບ​ບັບຕິ​ສະມາ​ໂດຍ​ພຣະ​ວິນ​ຍານ​ດຽວ ເພື່ອ​ຈະ​ເປັນ​ຮ່າງ​ກາຍ​ອັນ​ດຽວ—ບໍ່​ວ່າ​ຈະ​ເປັນ​ຊາວ​ຢິວ ຫລື​ຄົນ​ຕ່າງ​ຊາດ, ຂ້າ​ໃຊ້ ຫລື​ອິດ​ສະ​ລະ—ແລະ​ພວກ​ເຮົາ​ທຸກ​ຄົນ​ໄດ້​ຮັບ​ພຣະ​ວິນ​ຍານ​ອັນ​ດຽວ​ໃຫ້​ດື່ມ.”</w:t>
      </w:r>
    </w:p>
    <w:p w14:paraId="2107A47D" w14:textId="77777777" w:rsidR="00F90BDC" w:rsidRDefault="00F90BDC"/>
    <w:p w14:paraId="3D3E09B4" w14:textId="77777777" w:rsidR="00F90BDC" w:rsidRDefault="00F90BDC">
      <w:r xmlns:w="http://schemas.openxmlformats.org/wordprocessingml/2006/main">
        <w:t xml:space="preserve">ມັດທາຍ 10:4 ຊີໂມນ​ຊາວ​ການາອານ, ແລະ​ຢູດາ​ອິດສະກາຣີອຶດ, ຜູ້​ທີ່​ໄດ້​ທໍລະຍົດ​ຕໍ່​ລາວ.</w:t>
      </w:r>
    </w:p>
    <w:p w14:paraId="1007245F" w14:textId="77777777" w:rsidR="00F90BDC" w:rsidRDefault="00F90BDC"/>
    <w:p w14:paraId="7D0B0C27" w14:textId="77777777" w:rsidR="00F90BDC" w:rsidRDefault="00F90BDC">
      <w:r xmlns:w="http://schemas.openxmlformats.org/wordprocessingml/2006/main">
        <w:t xml:space="preserve">ຂໍ້ນີ້ກ່າວເຖິງຊີໂມນຊາວການາອານ ແລະຢູດາອິດສະກາຣີອຶດ, ຜູ້ທີ່ທໍລະຍົດພະເຍຊູ.</w:t>
      </w:r>
    </w:p>
    <w:p w14:paraId="2BDE247D" w14:textId="77777777" w:rsidR="00F90BDC" w:rsidRDefault="00F90BDC"/>
    <w:p w14:paraId="042A8DAE" w14:textId="77777777" w:rsidR="00F90BDC" w:rsidRDefault="00F90BDC">
      <w:r xmlns:w="http://schemas.openxmlformats.org/wordprocessingml/2006/main">
        <w:t xml:space="preserve">1. ອັນຕະລາຍຂອງການທໍລະຍົດ: ການຮຽນຮູ້ຈາກຕົວຢ່າງຂອງຢູດາ</w:t>
      </w:r>
    </w:p>
    <w:p w14:paraId="6F89FD83" w14:textId="77777777" w:rsidR="00F90BDC" w:rsidRDefault="00F90BDC"/>
    <w:p w14:paraId="1BCF785D" w14:textId="77777777" w:rsidR="00F90BDC" w:rsidRDefault="00F90BDC">
      <w:r xmlns:w="http://schemas.openxmlformats.org/wordprocessingml/2006/main">
        <w:t xml:space="preserve">2. ການໃຫ້ອະໄພຂອງພຣະເຢຊູ: ຈາກຊີໂມນຊາວການາອານຈົນເຖິງຢູດາອິດສະກາຣີອົດ</w:t>
      </w:r>
    </w:p>
    <w:p w14:paraId="01493F50" w14:textId="77777777" w:rsidR="00F90BDC" w:rsidRDefault="00F90BDC"/>
    <w:p w14:paraId="720E8406" w14:textId="77777777" w:rsidR="00F90BDC" w:rsidRDefault="00F90BDC">
      <w:r xmlns:w="http://schemas.openxmlformats.org/wordprocessingml/2006/main">
        <w:t xml:space="preserve">1. ມັດທາຍ 18:21-22 - ຄໍາຖາມຂອງເປໂຕຕໍ່ພຣະເຢຊູກ່ຽວກັບການໃຫ້ອະໄພ</w:t>
      </w:r>
    </w:p>
    <w:p w14:paraId="31EBE194" w14:textId="77777777" w:rsidR="00F90BDC" w:rsidRDefault="00F90BDC"/>
    <w:p w14:paraId="4139B279" w14:textId="77777777" w:rsidR="00F90BDC" w:rsidRDefault="00F90BDC">
      <w:r xmlns:w="http://schemas.openxmlformats.org/wordprocessingml/2006/main">
        <w:t xml:space="preserve">22:47-48 - ພຣະ​ເຢ​ຊູ​ຫ້າມ​ຢູ​ດາ​ສໍາ​ລັບ​ການ​ທໍ​ລະ​ຍົດ.</w:t>
      </w:r>
    </w:p>
    <w:p w14:paraId="5D809F47" w14:textId="77777777" w:rsidR="00F90BDC" w:rsidRDefault="00F90BDC"/>
    <w:p w14:paraId="2A6B40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10:5 ພຣະເຢຊູເຈົ້າ​ທັງ​ສິບ​ສອງ​ຄົນ​ນີ້​ໄດ້​ສົ່ງ​ອອກ​ໄປ ແລະ​ສັ່ງ​ພວກເຂົາ​ວ່າ, “ຢ່າ​ເຂົ້າ​ໄປ​ໃນ​ທາງ​ຂອງ​ຄົນຕ່າງຊາດ ແລະ​ຢ່າ​ເຂົ້າ​ໄປ​ໃນ​ເມືອງ​ໃດໆ​ຂອງ​ຊາວ​ສະມາລີ.</w:t>
      </w:r>
    </w:p>
    <w:p w14:paraId="6F84598E" w14:textId="77777777" w:rsidR="00F90BDC" w:rsidRDefault="00F90BDC"/>
    <w:p w14:paraId="436C96F2" w14:textId="77777777" w:rsidR="00F90BDC" w:rsidRDefault="00F90BDC">
      <w:r xmlns:w="http://schemas.openxmlformats.org/wordprocessingml/2006/main">
        <w:t xml:space="preserve">ພະ​ເຍຊູ​ສົ່ງ​ອັກຄະສາວົກ​ສິບ​ສອງ​ຄົນ​ອອກ​ໄປ​ດ້ວຍ​ຄຳ​ແນະນຳ​ທີ່​ຈະ​ບໍ່​ໃຫ້​ໄປ​ຫາ​ຄົນ​ຕ່າງ​ຊາດ​ຫຼື​ຊາວ​ສະມາລີ.</w:t>
      </w:r>
    </w:p>
    <w:p w14:paraId="37E78D38" w14:textId="77777777" w:rsidR="00F90BDC" w:rsidRDefault="00F90BDC"/>
    <w:p w14:paraId="492165E0" w14:textId="77777777" w:rsidR="00F90BDC" w:rsidRDefault="00F90BDC">
      <w:r xmlns:w="http://schemas.openxmlformats.org/wordprocessingml/2006/main">
        <w:t xml:space="preserve">1. ການຮຽກຮ້ອງຂອງພະເຍຊູໃຫ້ຮັບໃຊ້: ອອກໄປດ້ວຍຄວາມຫມັ້ນໃຈ</w:t>
      </w:r>
    </w:p>
    <w:p w14:paraId="214E159F" w14:textId="77777777" w:rsidR="00F90BDC" w:rsidRDefault="00F90BDC"/>
    <w:p w14:paraId="4BA04708" w14:textId="77777777" w:rsidR="00F90BDC" w:rsidRDefault="00F90BDC">
      <w:r xmlns:w="http://schemas.openxmlformats.org/wordprocessingml/2006/main">
        <w:t xml:space="preserve">2. ຄວາມເຂົ້າໃຈກ່ຽວກັບພາລະກິດຂອງອັກຄະສາວົກ</w:t>
      </w:r>
    </w:p>
    <w:p w14:paraId="5ED1E8AD" w14:textId="77777777" w:rsidR="00F90BDC" w:rsidRDefault="00F90BDC"/>
    <w:p w14:paraId="35D82ED5" w14:textId="77777777" w:rsidR="00F90BDC" w:rsidRDefault="00F90BDC">
      <w:r xmlns:w="http://schemas.openxmlformats.org/wordprocessingml/2006/main">
        <w:t xml:space="preserve">1. ກິດຈະການ 1:8 - ແຕ່​ເຈົ້າ​ຈະ​ໄດ້​ຮັບ​ອຳນາດ​ເມື່ອ​ພຣະ​ວິນ​ຍານ​ບໍລິສຸດ​ສະເດັດ​ມາ​ເທິງ​ເຈົ້າ; ແລະ ເຈົ້າ​ຈະ​ເປັນ​ພະຍານ​ຂອງ​ເຮົາ​ໃນ​ນະຄອນ​ເຢຣູຊາເລັມ, ແລະ​ໃນ​ທົ່ວ​ແຂວງ​ຢູດາຍ ແລະ​ຊາມາເຣຍ, ແລະ​ຈົນ​ເຖິງ​ທີ່​ສຸດ​ຂອງ​ແຜ່ນດິນ​ໂລກ.</w:t>
      </w:r>
    </w:p>
    <w:p w14:paraId="41897021" w14:textId="77777777" w:rsidR="00F90BDC" w:rsidRDefault="00F90BDC"/>
    <w:p w14:paraId="509F7828" w14:textId="77777777" w:rsidR="00F90BDC" w:rsidRDefault="00F90BDC">
      <w:r xmlns:w="http://schemas.openxmlformats.org/wordprocessingml/2006/main">
        <w:t xml:space="preserve">2. ມັດທາຍ 28:19 - ເພາະສະນັ້ນ ຈົ່ງໄປສ້າງສານຸສິດຂອງທຸກຊາດ, ໃຫ້ບັບຕິສະມາໃນນາມຂອງພຣະບິດາ ແລະພຣະບຸດ ແລະພຣະວິນຍານບໍລິສຸດ.</w:t>
      </w:r>
    </w:p>
    <w:p w14:paraId="10D16C07" w14:textId="77777777" w:rsidR="00F90BDC" w:rsidRDefault="00F90BDC"/>
    <w:p w14:paraId="4D2A05AF" w14:textId="77777777" w:rsidR="00F90BDC" w:rsidRDefault="00F90BDC">
      <w:r xmlns:w="http://schemas.openxmlformats.org/wordprocessingml/2006/main">
        <w:t xml:space="preserve">ມັດທາຍ 10:6 ແຕ່​ຈົ່ງ​ໄປ​ຫາ​ຝູງແກະ​ທີ່​ເສຍ​ໄປ​ໃນ​ເຊື້ອສາຍ​ອິດສະລາແອນ.</w:t>
      </w:r>
    </w:p>
    <w:p w14:paraId="6028ECCE" w14:textId="77777777" w:rsidR="00F90BDC" w:rsidRDefault="00F90BDC"/>
    <w:p w14:paraId="1D1179B3" w14:textId="77777777" w:rsidR="00F90BDC" w:rsidRDefault="00F90BDC">
      <w:r xmlns:w="http://schemas.openxmlformats.org/wordprocessingml/2006/main">
        <w:t xml:space="preserve">ພະ​ເຍຊູ​ສັ່ງ​ພວກ​ສາວົກ​ໃຫ້​ໄປ​ຫາ​ຊາວ​ອິດສະລາແອນ​ເພື່ອ​ປະກາດ​ຄຳ​ສອນ​ຂອງ​ພະອົງ.</w:t>
      </w:r>
    </w:p>
    <w:p w14:paraId="427679DB" w14:textId="77777777" w:rsidR="00F90BDC" w:rsidRDefault="00F90BDC"/>
    <w:p w14:paraId="562D9861" w14:textId="77777777" w:rsidR="00F90BDC" w:rsidRDefault="00F90BDC">
      <w:r xmlns:w="http://schemas.openxmlformats.org/wordprocessingml/2006/main">
        <w:t xml:space="preserve">1. ພະລັງແຫ່ງການຮັບໃຊ້ຂອງພະເຍຊູ: ການນຳເອົາແກະທີ່ຫຼົງລືມໄປເຮືອນ</w:t>
      </w:r>
    </w:p>
    <w:p w14:paraId="2E3BA891" w14:textId="77777777" w:rsidR="00F90BDC" w:rsidRDefault="00F90BDC"/>
    <w:p w14:paraId="41BE88A9" w14:textId="77777777" w:rsidR="00F90BDC" w:rsidRDefault="00F90BDC">
      <w:r xmlns:w="http://schemas.openxmlformats.org/wordprocessingml/2006/main">
        <w:t xml:space="preserve">2. ການຮັບເອົາການເອີ້ນຂອງພຣະເຢຊູເພື່ອເຂົ້າຫາຜູ້ສູນເສຍ</w:t>
      </w:r>
    </w:p>
    <w:p w14:paraId="458D87E5" w14:textId="77777777" w:rsidR="00F90BDC" w:rsidRDefault="00F90BDC"/>
    <w:p w14:paraId="61A3477D" w14:textId="77777777" w:rsidR="00F90BDC" w:rsidRDefault="00F90BDC">
      <w:r xmlns:w="http://schemas.openxmlformats.org/wordprocessingml/2006/main">
        <w:t xml:space="preserve">1. ເອຊາຢາ 53:6 - "ພວກ​ເຮົາ​ທຸກ​ຄົນ​ຄື​ກັບ​ຝູງ​ແກະ​ໄດ້​ຫລົງ​ທາງ​ໄປ; ພວກ​ເຮົາ​ທຸກ​ຄົນ​ໄດ້​ຫັນ​ໄປ​ທາງ​ຂອງ​ຕົນ​ເອງ; ແລະ​ພຣະ​ຜູ້​ເປັນ​ເຈົ້າ​ໄດ້​ວາງ​ໄວ້​ຄວາມ​ຊົ່ວ​ຮ້າຍ​ຂອງ​ພວກ​ເຮົາ​ທັງ​ຫມົດ​ຂອງ​ພຣະ​ອົງ​."</w:t>
      </w:r>
    </w:p>
    <w:p w14:paraId="4FFA6472" w14:textId="77777777" w:rsidR="00F90BDC" w:rsidRDefault="00F90BDC"/>
    <w:p w14:paraId="53EC41AE" w14:textId="77777777" w:rsidR="00F90BDC" w:rsidRDefault="00F90BDC">
      <w:r xmlns:w="http://schemas.openxmlformats.org/wordprocessingml/2006/main">
        <w:t xml:space="preserve">2 ເອເຊກຽນ 34:11-12 “ເພາະ​ອົງ​ພຣະ​ຜູ້​ເປັນ​ເຈົ້າ​ໄດ້​ກ່າວ​ດັ່ງ​ນີ້: ຈົ່ງ​ເບິ່ງ, ແມ່ນ​ແຕ່​ເຮົາ​ທັງ​ສອງ​ຈະ​ຊອກ​ຫາ​ຝູງ​ແກະ​ຂອງ​ເຮົາ ແລະ​ສະ​ແຫວງ​ຫາ​ຝູງ​ແກະ​ຂອງ​ພຣະ​ອົງ​ເໝືອນ </w:t>
      </w:r>
      <w:r xmlns:w="http://schemas.openxmlformats.org/wordprocessingml/2006/main">
        <w:lastRenderedPageBreak xmlns:w="http://schemas.openxmlformats.org/wordprocessingml/2006/main"/>
      </w:r>
      <w:r xmlns:w="http://schemas.openxmlformats.org/wordprocessingml/2006/main">
        <w:t xml:space="preserve">​ດັ່ງ​ຜູ້​ລ້ຽງ​ແກະ​ສະ​ແຫວງ​ຫາ​ຝູງ​ແກະ​ຂອງ​ຕົນ ໃນ​ວັນ​ທີ່​ພຣະ​ອົງ​ຢູ່​ໃນ​ບັນ​ດາ​ຕົນ. ແກະ​ທີ່​ກະຈັດ​ກະຈາຍ​ໄປ ເຮົາ​ຈະ​ຊອກ​ຫາ​ຝູງ​ແກະ​ຂອງ​ເຮົາ​ຢ່າງ​ນັ້ນ ແລະ​ຈະ​ປົດ​ປ່ອຍ​ມັນ​ອອກ​ຈາກ​ທຸກ​ບ່ອນ​ທີ່​ຖືກ​ກະຈັດ​ກະຈາຍ​ໄປ​ໃນ​ມື້​ທີ່​ມີ​ເມກ​ແລະ​ມືດ​ມົວ.”</w:t>
      </w:r>
    </w:p>
    <w:p w14:paraId="29A08901" w14:textId="77777777" w:rsidR="00F90BDC" w:rsidRDefault="00F90BDC"/>
    <w:p w14:paraId="0EB4A835" w14:textId="77777777" w:rsidR="00F90BDC" w:rsidRDefault="00F90BDC">
      <w:r xmlns:w="http://schemas.openxmlformats.org/wordprocessingml/2006/main">
        <w:t xml:space="preserve">ມັດທາຍ 10:7 ແລະ​ໃນ​ຂະນະ​ທີ່​ເຈົ້າ​ໄປ, ຈົ່ງ​ປະກາດ​ວ່າ, ອານາຈັກ​ສະຫວັນ​ມາ​ໃກ້​ແລ້ວ.</w:t>
      </w:r>
    </w:p>
    <w:p w14:paraId="43A5BF9D" w14:textId="77777777" w:rsidR="00F90BDC" w:rsidRDefault="00F90BDC"/>
    <w:p w14:paraId="48B4B304" w14:textId="77777777" w:rsidR="00F90BDC" w:rsidRDefault="00F90BDC">
      <w:r xmlns:w="http://schemas.openxmlformats.org/wordprocessingml/2006/main">
        <w:t xml:space="preserve">ພະ​ເຍຊູ​ບອກ​ພວກ​ລູກ​ສິດ​ໃຫ້​ອອກ​ໄປ​ປະກາດ ໂດຍ​ປະກາດ​ວ່າ​ລາຊະອານາຈັກ​ສະຫວັນ​ມາ​ໃກ້​ແລ້ວ.</w:t>
      </w:r>
    </w:p>
    <w:p w14:paraId="57447725" w14:textId="77777777" w:rsidR="00F90BDC" w:rsidRDefault="00F90BDC"/>
    <w:p w14:paraId="789BA659" w14:textId="77777777" w:rsidR="00F90BDC" w:rsidRDefault="00F90BDC">
      <w:r xmlns:w="http://schemas.openxmlformats.org/wordprocessingml/2006/main">
        <w:t xml:space="preserve">1. “ລາຊະອານາຈັກ​ແຫ່ງ​ສະຫວັນ​ມາ​ໃກ້: ເປັນ​ຫຍັງ​ເຮົາ​ຕ້ອງ​ປະກາດ​ທຸກ​ບ່ອນ”</w:t>
      </w:r>
    </w:p>
    <w:p w14:paraId="0649915B" w14:textId="77777777" w:rsidR="00F90BDC" w:rsidRDefault="00F90BDC"/>
    <w:p w14:paraId="4F5A0EA0" w14:textId="77777777" w:rsidR="00F90BDC" w:rsidRDefault="00F90BDC">
      <w:r xmlns:w="http://schemas.openxmlformats.org/wordprocessingml/2006/main">
        <w:t xml:space="preserve">2. “ຄວາມ​ໃກ້​ຊິດ​ຂອງ​ລາຊະອານາຈັກ​ສະຫວັນ: ມັນ​ກະທົບ​ຕໍ່​ຊີວິດ​ຂອງ​ເຮົາ​ແນວ​ໃດ”</w:t>
      </w:r>
    </w:p>
    <w:p w14:paraId="4CEFDD4D" w14:textId="77777777" w:rsidR="00F90BDC" w:rsidRDefault="00F90BDC"/>
    <w:p w14:paraId="2909B043" w14:textId="77777777" w:rsidR="00F90BDC" w:rsidRDefault="00F90BDC">
      <w:r xmlns:w="http://schemas.openxmlformats.org/wordprocessingml/2006/main">
        <w:t xml:space="preserve">1. ລູກາ 10:9 - "ປິ່ນປົວຄົນເຈັບທີ່ຢູ່ໃນນັ້ນ, ແລະເວົ້າກັບເຂົາເຈົ້າ, ອານາຈັກຂອງພຣະເຈົ້າໄດ້ມາໃກ້ທ່ານ."</w:t>
      </w:r>
    </w:p>
    <w:p w14:paraId="73BBB348" w14:textId="77777777" w:rsidR="00F90BDC" w:rsidRDefault="00F90BDC"/>
    <w:p w14:paraId="02D9D329" w14:textId="77777777" w:rsidR="00F90BDC" w:rsidRDefault="00F90BDC">
      <w:r xmlns:w="http://schemas.openxmlformats.org/wordprocessingml/2006/main">
        <w:t xml:space="preserve">2. ເອຊາຢາ 52:7 - "ຕີນ​ຂອງ​ພຣະອົງ​ທີ່​ນຳ​ຂ່າວ​ດີ​ມາ​ເທິງ​ພູເຂົາ​ນັ້ນ​ງາມ​ສໍ່າໃດ ຜູ້​ທີ່​ປະກາດ​ຄວາມ​ສະຫງົບ​ສຸກ ຜູ້​ທີ່​ນຳ​ຂ່າວ​ດີ​ມາ​ສູ່​ຂ່າວ​ດີ ຜູ້​ປະກາດ​ຄວາມ​ລອດ; ທີ່​ກ່າວ​ເຖິງ​ຊີໂອນ, ພຣະ​ເຈົ້າ​ຂອງ​ເຈົ້າ​ປົກຄອງ!"</w:t>
      </w:r>
    </w:p>
    <w:p w14:paraId="79868510" w14:textId="77777777" w:rsidR="00F90BDC" w:rsidRDefault="00F90BDC"/>
    <w:p w14:paraId="38ABA75C" w14:textId="77777777" w:rsidR="00F90BDC" w:rsidRDefault="00F90BDC">
      <w:r xmlns:w="http://schemas.openxmlformats.org/wordprocessingml/2006/main">
        <w:t xml:space="preserve">ມັດທາຍ 10:8 ຈົ່ງ​ປິ່ນປົວ​ຄົນ​ເຈັບ​ປ່ວຍ, ຊຳລະ​ຄົນ​ຂີ້ທູດ, ປຸກ​ຄົນ​ຕາຍ​ໃຫ້​ເປັນ​ຄືນ​ມາ, ຂັບໄລ່​ຜີມານຮ້າຍ​ອອກ​ໄປ: ເຈົ້າ​ໄດ້​ຮັບ​ຢ່າງ​ເສລີ, ໃຫ້​ຢ່າງ​ເສລີ.</w:t>
      </w:r>
    </w:p>
    <w:p w14:paraId="2C40383C" w14:textId="77777777" w:rsidR="00F90BDC" w:rsidRDefault="00F90BDC"/>
    <w:p w14:paraId="36BA1809" w14:textId="77777777" w:rsidR="00F90BDC" w:rsidRDefault="00F90BDC">
      <w:r xmlns:w="http://schemas.openxmlformats.org/wordprocessingml/2006/main">
        <w:t xml:space="preserve">ໃຫ້ສິ່ງທີ່ເຈົ້າໄດ້ຮັບຈາກພຣະເຈົ້າຢ່າງເສລີ.</w:t>
      </w:r>
    </w:p>
    <w:p w14:paraId="1C38DAA0" w14:textId="77777777" w:rsidR="00F90BDC" w:rsidRDefault="00F90BDC"/>
    <w:p w14:paraId="4C27FF4C" w14:textId="77777777" w:rsidR="00F90BDC" w:rsidRDefault="00F90BDC">
      <w:r xmlns:w="http://schemas.openxmlformats.org/wordprocessingml/2006/main">
        <w:t xml:space="preserve">1: ຂອງຂວັນຂອງການໃຫ້ - ການນໍາໃຊ້ຂອງຂວັນທີ່ພຣະເຈົ້າໄດ້ມອບໃຫ້ພວກເຮົາເພື່ອຮັບໃຊ້ຄົນອື່ນ</w:t>
      </w:r>
    </w:p>
    <w:p w14:paraId="3579D1EA" w14:textId="77777777" w:rsidR="00F90BDC" w:rsidRDefault="00F90BDC"/>
    <w:p w14:paraId="1D76C68A" w14:textId="77777777" w:rsidR="00F90BDC" w:rsidRDefault="00F90BDC">
      <w:r xmlns:w="http://schemas.openxmlformats.org/wordprocessingml/2006/main">
        <w:t xml:space="preserve">2: Freely Give - ວິທີການເອົາການໃຫ້ເຂົ້າໄປໃນການປະຕິບັດກັບສິ່ງທີ່ພຣະເຈົ້າໄດ້ມອບໃຫ້ພວກເຮົາ</w:t>
      </w:r>
    </w:p>
    <w:p w14:paraId="70AB6F60" w14:textId="77777777" w:rsidR="00F90BDC" w:rsidRDefault="00F90BDC"/>
    <w:p w14:paraId="7BDCAE82" w14:textId="77777777" w:rsidR="00F90BDC" w:rsidRDefault="00F90BDC">
      <w:r xmlns:w="http://schemas.openxmlformats.org/wordprocessingml/2006/main">
        <w:t xml:space="preserve">1:2 ໂກລິນໂທ 9:7 - ແຕ່​ລະ​ຄົນ​ຄວນ​ໃຫ້​ສິ່ງ​ທີ່​ເຈົ້າ​ໄດ້​ຕັດສິນ​ໃຈ​ໃນ​ໃຈ​ຈະ​ມອບ​ໃຫ້, ບໍ່​ແມ່ນ​ຍ້ອນ​ວ່າ​ພະເຈົ້າ​ຮັກ​ຜູ້​ໃຫ້​ດ້ວຍ​ຄວາມ​ຍິນດີ.</w:t>
      </w:r>
    </w:p>
    <w:p w14:paraId="5C1F9C26" w14:textId="77777777" w:rsidR="00F90BDC" w:rsidRDefault="00F90BDC"/>
    <w:p w14:paraId="43B63F70" w14:textId="77777777" w:rsidR="00F90BDC" w:rsidRDefault="00F90BDC">
      <w:r xmlns:w="http://schemas.openxmlformats.org/wordprocessingml/2006/main">
        <w:t xml:space="preserve">2: ຢາໂກໂບ 1:17 -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w:t>
      </w:r>
    </w:p>
    <w:p w14:paraId="41AC792A" w14:textId="77777777" w:rsidR="00F90BDC" w:rsidRDefault="00F90BDC"/>
    <w:p w14:paraId="10B1130F" w14:textId="77777777" w:rsidR="00F90BDC" w:rsidRDefault="00F90BDC">
      <w:r xmlns:w="http://schemas.openxmlformats.org/wordprocessingml/2006/main">
        <w:t xml:space="preserve">ມັດທາຍ 10:9 ຢ່າ​ເອົາ​ຄຳ, ເງິນ, ແລະ​ທອງເຫລືອງ​ໃສ່​ໃນ​ກະເປົາ​ເງິນ​ຂອງ​ເຈົ້າ.</w:t>
      </w:r>
    </w:p>
    <w:p w14:paraId="7434CEE8" w14:textId="77777777" w:rsidR="00F90BDC" w:rsidRDefault="00F90BDC"/>
    <w:p w14:paraId="28F29DC8" w14:textId="77777777" w:rsidR="00F90BDC" w:rsidRDefault="00F90BDC">
      <w:r xmlns:w="http://schemas.openxmlformats.org/wordprocessingml/2006/main">
        <w:t xml:space="preserve">ຂໍ້ພຣະຄຳພີແມ່ນສອນບໍ່ໃຫ້ເອົາເງິນໃນເວລາເທດສະໜາ.</w:t>
      </w:r>
    </w:p>
    <w:p w14:paraId="7E9BD31A" w14:textId="77777777" w:rsidR="00F90BDC" w:rsidRDefault="00F90BDC"/>
    <w:p w14:paraId="3AFE774B" w14:textId="77777777" w:rsidR="00F90BDC" w:rsidRDefault="00F90BDC">
      <w:r xmlns:w="http://schemas.openxmlformats.org/wordprocessingml/2006/main">
        <w:t xml:space="preserve">1. ພະລັງແຫ່ງການໃຫ້: ເຂົ້າໃຈຈຸດປະສົງຂອງການໃຫ້</w:t>
      </w:r>
    </w:p>
    <w:p w14:paraId="4F3352FC" w14:textId="77777777" w:rsidR="00F90BDC" w:rsidRDefault="00F90BDC"/>
    <w:p w14:paraId="7F03661C" w14:textId="77777777" w:rsidR="00F90BDC" w:rsidRDefault="00F90BDC">
      <w:r xmlns:w="http://schemas.openxmlformats.org/wordprocessingml/2006/main">
        <w:t xml:space="preserve">2. ການຮຽນຮູ້ທີ່ຈະດໍາລົງຊີວິດໂດຍບໍ່ມີການ: ຜົນປະໂຫຍດຂອງການປ່ອຍໃຫ້ໄປຂອງການຄອບຄອງວັດຖຸ</w:t>
      </w:r>
    </w:p>
    <w:p w14:paraId="407134D6" w14:textId="77777777" w:rsidR="00F90BDC" w:rsidRDefault="00F90BDC"/>
    <w:p w14:paraId="5204C88A" w14:textId="77777777" w:rsidR="00F90BDC" w:rsidRDefault="00F90BDC">
      <w:r xmlns:w="http://schemas.openxmlformats.org/wordprocessingml/2006/main">
        <w:t xml:space="preserve">1. 2 Corinthians 9:7 - ຜູ້ຊາຍທຸກຄົນຕາມທີ່ເຂົາມີຈຸດປະສົງໃນຫົວໃຈຂອງຕົນ, ສະນັ້ນໃຫ້ເຂົາ; ບໍ່ gudgingly, ຫຼື​ຂອງ​ຄວາມ​ຈໍາ​ເປັນ: ເພາະ​ວ່າ​ພຣະ​ເຈົ້າ​ຮັກ​ຜູ້​ໃຫ້​ທີ່​ຊື່ນ​ຊົມ.</w:t>
      </w:r>
    </w:p>
    <w:p w14:paraId="1C8E24F6" w14:textId="77777777" w:rsidR="00F90BDC" w:rsidRDefault="00F90BDC"/>
    <w:p w14:paraId="142CA825" w14:textId="77777777" w:rsidR="00F90BDC" w:rsidRDefault="00F90BDC">
      <w:r xmlns:w="http://schemas.openxmlformats.org/wordprocessingml/2006/main">
        <w:t xml:space="preserve">2 ມັດທາຍ 6:19-20 - ຢ່າ​ວາງ​ຊັບ​ສົມບັດ​ໄວ້​ເທິງ​ແຜ່ນດິນ​ໂລກ ບ່ອນ​ທີ່​ແມງ​ໄມ້​ແລະ​ຂີ້ໝ້ຽງ​ເສື່ອມ​ເສຍ​ໄປ ແລະ​ທີ່​ພວກ​ໂຈນ​ບຸກ​ເຂົ້າ​ລັກ​ເອົາ: ແຕ່​ຈົ່ງ​ເກັບ​ຊັບ​ສົມບັດ​ໄວ້​ໃນ​ສະຫວັນ ບ່ອນ​ທີ່​ແມງ​ໄມ້​ແລະ​ຂີ້ໝ້ຽງ​ຈະ​ເສື່ອມ​ເສຍ. ແລະ​ບ່ອນ​ທີ່​ໂຈນ​ບໍ່​ໄດ້​ບຸກ​ເຂົ້າ ຫຼື​ລັກ</w:t>
      </w:r>
    </w:p>
    <w:p w14:paraId="103B3E74" w14:textId="77777777" w:rsidR="00F90BDC" w:rsidRDefault="00F90BDC"/>
    <w:p w14:paraId="4BD7A5A8" w14:textId="77777777" w:rsidR="00F90BDC" w:rsidRDefault="00F90BDC">
      <w:r xmlns:w="http://schemas.openxmlformats.org/wordprocessingml/2006/main">
        <w:t xml:space="preserve">ມັດທາຍ 10:10 ຢ່າ​ຂຽນ​ໜັງສື​ສຳລັບ​ການ​ເດີນທາງ​ຂອງ​ເຈົ້າ, ທັງ​ເສື້ອ​ຄຸມ​ສອງ​ໂຕ, ເກີບ​ໜັງ​ແລະ​ໄມ້​ຢືນ​ຕົ້ນ, ເພາະວ່າ​ຄົນ​ງານ​ນັ້ນ​ສົມຄວນ​ໄດ້​ຮັບ​ຊີ້ນ.</w:t>
      </w:r>
    </w:p>
    <w:p w14:paraId="2AFAFCBE" w14:textId="77777777" w:rsidR="00F90BDC" w:rsidRDefault="00F90BDC"/>
    <w:p w14:paraId="79BECF46" w14:textId="77777777" w:rsidR="00F90BDC" w:rsidRDefault="00F90BDC">
      <w:r xmlns:w="http://schemas.openxmlformats.org/wordprocessingml/2006/main">
        <w:t xml:space="preserve">ຄົນງານແມ່ນສົມຄວນໄດ້ຮັບຄ່າຈ້າງທີ່ເຂົາເຈົ້າໄດ້ຮັບ.</w:t>
      </w:r>
    </w:p>
    <w:p w14:paraId="2822B0DC" w14:textId="77777777" w:rsidR="00F90BDC" w:rsidRDefault="00F90BDC"/>
    <w:p w14:paraId="55E7A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ພຣະເຈົ້າໃຫ້ຄຸນຄ່າການເຮັດວຽກຂອງມືຂອງພວກເຮົາແລະພວກເຮົາກໍ່ຄວນຄືກັນ.</w:t>
      </w:r>
    </w:p>
    <w:p w14:paraId="332FD37C" w14:textId="77777777" w:rsidR="00F90BDC" w:rsidRDefault="00F90BDC"/>
    <w:p w14:paraId="4CD10327" w14:textId="77777777" w:rsidR="00F90BDC" w:rsidRDefault="00F90BDC">
      <w:r xmlns:w="http://schemas.openxmlformats.org/wordprocessingml/2006/main">
        <w:t xml:space="preserve">2: ເຮັດວຽກງານດ້ວຍຄວາມກະຕືລືລົ້ນແລະດີເລີດໃຫ້ກຽດພຣະເຈົ້າແລະໄດ້ຮັບລາງວັນ.</w:t>
      </w:r>
    </w:p>
    <w:p w14:paraId="0972D779" w14:textId="77777777" w:rsidR="00F90BDC" w:rsidRDefault="00F90BDC"/>
    <w:p w14:paraId="15C0EA71" w14:textId="77777777" w:rsidR="00F90BDC" w:rsidRDefault="00F90BDC">
      <w:r xmlns:w="http://schemas.openxmlformats.org/wordprocessingml/2006/main">
        <w:t xml:space="preserve">1 ໂກໂລດ 3:23-24, “ເຈົ້າ​ຈະ​ເຮັດ​ອັນ​ໃດ​ກໍ​ຕາມ, ຈົ່ງ​ເຮັດ​ດ້ວຍ​ສຸດ​ໃຈ​ຂອງ​ເຈົ້າ, ເປັນ​ວຽກ​ງານ​ເພື່ອ​ພຣະ​ຜູ້​ເປັນ​ເຈົ້າ, ບໍ່​ແມ່ນ​ເພື່ອ​ນາຍ​ມະນຸດ, ເພາະ​ເຈົ້າ​ຮູ້​ວ່າ​ເຈົ້າ​ຈະ​ໄດ້​ຮັບ​ມໍລະດົກ​ຈາກ​ພຣະ​ຜູ້​ເປັນ​ເຈົ້າ​ເປັນ​ລາງວັນ. ມັນແມ່ນພຣະຜູ້ເປັນເຈົ້າພຣະຄຣິດທີ່ເຈົ້າຮັບໃຊ້ຢູ່.”</w:t>
      </w:r>
    </w:p>
    <w:p w14:paraId="24EEAE58" w14:textId="77777777" w:rsidR="00F90BDC" w:rsidRDefault="00F90BDC"/>
    <w:p w14:paraId="73A32FC5" w14:textId="77777777" w:rsidR="00F90BDC" w:rsidRDefault="00F90BDC">
      <w:r xmlns:w="http://schemas.openxmlformats.org/wordprocessingml/2006/main">
        <w:t xml:space="preserve">2 ເອເຟດ 4:28 “ຜູ້​ໃດ​ທີ່​ຈະ​ລັກ​ບໍ່​ຕ້ອງ​ລັກ​ອີກ ແຕ່​ຕ້ອງ​ເຮັດ​ວຽກ​ເຮັດ​ສິ່ງ​ທີ່​ເປັນ​ປະໂຫຍດ​ດ້ວຍ​ມື​ຂອງ​ຕົນ​ເອງ ເພື່ອ​ວ່າ​ເຂົາ​ເຈົ້າ​ຈະ​ໄດ້​ມີ​ສ່ວນ​ຮ່ວມ​ກັບ​ຄົນ​ທີ່​ຂັດສົນ.”—ເອເຟດ 4:28.</w:t>
      </w:r>
    </w:p>
    <w:p w14:paraId="566C958C" w14:textId="77777777" w:rsidR="00F90BDC" w:rsidRDefault="00F90BDC"/>
    <w:p w14:paraId="1EB1F4CD" w14:textId="77777777" w:rsidR="00F90BDC" w:rsidRDefault="00F90BDC">
      <w:r xmlns:w="http://schemas.openxmlformats.org/wordprocessingml/2006/main">
        <w:t xml:space="preserve">ມັດທາຍ 10:11 ແລະ​ຈະ​ເຂົ້າ​ໄປ​ໃນ​ເມືອງ​ໃດ​ກໍ​ຕາມ ຈົ່ງ​ຖາມ​ເບິ່ງ​ວ່າ​ຜູ້ໃດ​ໃນ​ເມືອງ​ນັ້ນ​ສົມຄວນ​ໄດ້​ຮັບ; ແລະ​ຢູ່​ບ່ອນ​ນັ້ນ​ຈົນ​ກວ່າ​ເຈົ້າ​ຈະ​ໄປ​ທີ່​ນັ້ນ.</w:t>
      </w:r>
    </w:p>
    <w:p w14:paraId="2C092741" w14:textId="77777777" w:rsidR="00F90BDC" w:rsidRDefault="00F90BDC"/>
    <w:p w14:paraId="7633A6BA" w14:textId="77777777" w:rsidR="00F90BDC" w:rsidRDefault="00F90BDC">
      <w:r xmlns:w="http://schemas.openxmlformats.org/wordprocessingml/2006/main">
        <w:t xml:space="preserve">ຂໍ້ພຣະຄຳພີນີ້ຊຸກຍູ້ໃຫ້ພວກເຮົາສະແຫວງຫາ ແລະຢູ່ກັບຄົນທີ່ມີຄ່າຄວນໃນການເປັນເພື່ອນຂອງພວກເຮົາ.</w:t>
      </w:r>
    </w:p>
    <w:p w14:paraId="36901DAA" w14:textId="77777777" w:rsidR="00F90BDC" w:rsidRDefault="00F90BDC"/>
    <w:p w14:paraId="51CED268" w14:textId="77777777" w:rsidR="00F90BDC" w:rsidRDefault="00F90BDC">
      <w:r xmlns:w="http://schemas.openxmlformats.org/wordprocessingml/2006/main">
        <w:t xml:space="preserve">1. ຊີວິດທີ່ສົມຄວນ: ການສະແຫວງຫາ ແລະຢູ່ກັບຄົນທີ່ຖືກຕ້ອງ</w:t>
      </w:r>
    </w:p>
    <w:p w14:paraId="066ABCD9" w14:textId="77777777" w:rsidR="00F90BDC" w:rsidRDefault="00F90BDC"/>
    <w:p w14:paraId="47DB74DF" w14:textId="77777777" w:rsidR="00F90BDC" w:rsidRDefault="00F90BDC">
      <w:r xmlns:w="http://schemas.openxmlformats.org/wordprocessingml/2006/main">
        <w:t xml:space="preserve">2. ຄຸນຄ່າຂອງມິດຕະພາບ: ການເຊື່ອມຕໍ່ກັບຄົນທີ່ຍົກຕົວເຮົາ</w:t>
      </w:r>
    </w:p>
    <w:p w14:paraId="491F7703" w14:textId="77777777" w:rsidR="00F90BDC" w:rsidRDefault="00F90BDC"/>
    <w:p w14:paraId="57258C6C" w14:textId="77777777" w:rsidR="00F90BDC" w:rsidRDefault="00F90BDC">
      <w:r xmlns:w="http://schemas.openxmlformats.org/wordprocessingml/2006/main">
        <w:t xml:space="preserve">1. ສຸພາສິດ 13:20 “ຜູ້​ທີ່​ເດີນ​ກັບ​ຄົນ​ມີ​ປັນຍາ​ກໍ​ເປັນ​ຄົນ​ມີ​ປັນຍາ, ແຕ່​ຄົນ​ໂງ່​ຈະ​ໄດ້​ຮັບ​ຄວາມ​ເສຍ​ຫາຍ.”</w:t>
      </w:r>
    </w:p>
    <w:p w14:paraId="5688FF5F" w14:textId="77777777" w:rsidR="00F90BDC" w:rsidRDefault="00F90BDC"/>
    <w:p w14:paraId="60B9CE2E" w14:textId="77777777" w:rsidR="00F90BDC" w:rsidRDefault="00F90BDC">
      <w:r xmlns:w="http://schemas.openxmlformats.org/wordprocessingml/2006/main">
        <w:t xml:space="preserve">2. 1 ເທຊະໂລນີກ 5:11—“ເຫດສະນັ້ນ ຈົ່ງ​ຊຸກຍູ້​ເຊິ່ງ​ກັນ​ແລະ​ກັນ​ແລະ​ກັນ​ແລະ​ກັນ​ແລະ​ກັນ​ແລະ​ກັນ​ຄື​ກັນ​ກັບ​ທີ່​ເຈົ້າ​ກຳລັງ​ເຮັດ.”</w:t>
      </w:r>
    </w:p>
    <w:p w14:paraId="53279F6A" w14:textId="77777777" w:rsidR="00F90BDC" w:rsidRDefault="00F90BDC"/>
    <w:p w14:paraId="321B8425" w14:textId="77777777" w:rsidR="00F90BDC" w:rsidRDefault="00F90BDC">
      <w:r xmlns:w="http://schemas.openxmlformats.org/wordprocessingml/2006/main">
        <w:t xml:space="preserve">ມັດທາຍ 10:12 ເມື່ອ​ພວກເຈົ້າ​ເຂົ້າ​ໄປ​ໃນ​ເຮືອນ​ນັ້ນ ຈົ່ງ​ຍົກຍ້ອງ​ມັນ.</w:t>
      </w:r>
    </w:p>
    <w:p w14:paraId="64A942BA" w14:textId="77777777" w:rsidR="00F90BDC" w:rsidRDefault="00F90BDC"/>
    <w:p w14:paraId="4C71B7C1" w14:textId="77777777" w:rsidR="00F90BDC" w:rsidRDefault="00F90BDC">
      <w:r xmlns:w="http://schemas.openxmlformats.org/wordprocessingml/2006/main">
        <w:t xml:space="preserve">ຂໍ້ນີ້ຊຸກຍູ້ໃຫ້ພວກເຮົາທັກທາຍຜູ້ຄົນຢ່າງອົບອຸ່ນຢູ່ໃນບ້ານຂອງເຂົາເຈົ້າ.</w:t>
      </w:r>
    </w:p>
    <w:p w14:paraId="41A34D51" w14:textId="77777777" w:rsidR="00F90BDC" w:rsidRDefault="00F90BDC"/>
    <w:p w14:paraId="30D9ECFA" w14:textId="77777777" w:rsidR="00F90BDC" w:rsidRDefault="00F90BDC">
      <w:r xmlns:w="http://schemas.openxmlformats.org/wordprocessingml/2006/main">
        <w:t xml:space="preserve">1. ພະລັງຂອງການທັກທາຍຄົນອື່ນດ້ວຍຄວາມຮັກແລະຄວາມເຄົາລົບ</w:t>
      </w:r>
    </w:p>
    <w:p w14:paraId="3364F06A" w14:textId="77777777" w:rsidR="00F90BDC" w:rsidRDefault="00F90BDC"/>
    <w:p w14:paraId="4267D1D3" w14:textId="77777777" w:rsidR="00F90BDC" w:rsidRDefault="00F90BDC">
      <w:r xmlns:w="http://schemas.openxmlformats.org/wordprocessingml/2006/main">
        <w:t xml:space="preserve">2. ຫົວໃຈຂອງການຕ້ອນຮັບ: ການຕ້ອນຮັບຜູ້ອື່ນເຂົ້າມາໃນເຮືອນຂອງເຈົ້າ</w:t>
      </w:r>
    </w:p>
    <w:p w14:paraId="23E951CA" w14:textId="77777777" w:rsidR="00F90BDC" w:rsidRDefault="00F90BDC"/>
    <w:p w14:paraId="48F36675" w14:textId="77777777" w:rsidR="00F90BDC" w:rsidRDefault="00F90BDC">
      <w:r xmlns:w="http://schemas.openxmlformats.org/wordprocessingml/2006/main">
        <w:t xml:space="preserve">1. ໂຣມ 12:10 - ມີຄວາມເມດຕາຕໍ່ກັນແລະກັນດ້ວຍຄວາມຮັກທີ່ເປັນພີ່ນ້ອງ; ໃນກຽດນິຍົມຊຶ່ງກັນແລະກັນ.</w:t>
      </w:r>
    </w:p>
    <w:p w14:paraId="3CAE798F" w14:textId="77777777" w:rsidR="00F90BDC" w:rsidRDefault="00F90BDC"/>
    <w:p w14:paraId="0C7A41BD" w14:textId="77777777" w:rsidR="00F90BDC" w:rsidRDefault="00F90BDC">
      <w:r xmlns:w="http://schemas.openxmlformats.org/wordprocessingml/2006/main">
        <w:t xml:space="preserve">2. ສຸພາສິດ 3:27 - ຫ້າມ​ບໍ່​ໃຫ້​ມີ​ຜົນ​ດີ​ຈາກ​ຜູ້​ທີ່​ມັນ​ມາ​ເຖິງ, ເມື່ອ​ມັນ​ຢູ່​ໃນ​ອຳນາດ​ຂອງ​ເຈົ້າ​ທີ່​ຈະ​ເຮັດ.</w:t>
      </w:r>
    </w:p>
    <w:p w14:paraId="49389A85" w14:textId="77777777" w:rsidR="00F90BDC" w:rsidRDefault="00F90BDC"/>
    <w:p w14:paraId="1B8CB643" w14:textId="77777777" w:rsidR="00F90BDC" w:rsidRDefault="00F90BDC">
      <w:r xmlns:w="http://schemas.openxmlformats.org/wordprocessingml/2006/main">
        <w:t xml:space="preserve">ມັດທາຍ 10:13 ແລະ​ຖ້າ​ເຮືອນ​ນັ້ນ​ສົມຄວນ​ໄດ້​ຮັບ ຈົ່ງ​ໃຫ້​ຄວາມ​ສະຫງົບສຸກ​ຂອງ​ເຈົ້າ​ເກີດຂຶ້ນ​ກັບ​ມັນ, ແຕ່​ຖ້າ​ເຮືອນ​ນັ້ນ​ບໍ່​ສົມຄວນ, ຈົ່ງ​ໃຫ້​ຄວາມ​ສະຫງົບສຸກ​ຂອງ​ເຈົ້າ​ກັບຄືນ​ມາ​ສູ່​ເຈົ້າ.</w:t>
      </w:r>
    </w:p>
    <w:p w14:paraId="0038E8EF" w14:textId="77777777" w:rsidR="00F90BDC" w:rsidRDefault="00F90BDC"/>
    <w:p w14:paraId="224CBBF8" w14:textId="77777777" w:rsidR="00F90BDC" w:rsidRDefault="00F90BDC">
      <w:r xmlns:w="http://schemas.openxmlformats.org/wordprocessingml/2006/main">
        <w:t xml:space="preserve">ຂໍ້ພຣະຄຳພີນີ້ຊຸກຍູ້ໃຫ້ພວກເຮົາເຜີຍແຜ່ສັນຕິສຸກແກ່ຄົນທີ່ມີຄ່າຄວນ, ແລະເອົາມັນຄືນຈາກຜູ້ທີ່ບໍ່ເປັນ.</w:t>
      </w:r>
    </w:p>
    <w:p w14:paraId="74D3D3D6" w14:textId="77777777" w:rsidR="00F90BDC" w:rsidRDefault="00F90BDC"/>
    <w:p w14:paraId="7D72B08D" w14:textId="77777777" w:rsidR="00F90BDC" w:rsidRDefault="00F90BDC">
      <w:r xmlns:w="http://schemas.openxmlformats.org/wordprocessingml/2006/main">
        <w:t xml:space="preserve">1: ຂໍ​ໃຫ້​ເຮົາ​ມີ​ສະຕິ​ໃນ​ໃຈ​ຜູ້​ທີ່​ເຮົາ​ໃຫ້​ຄວາມ​ສະຫງົບ​ສຸກ​ແກ່​ຜູ້​ທີ່​ບໍ່​ສົມຄວນ​ໄດ້​ຮັບ.</w:t>
      </w:r>
    </w:p>
    <w:p w14:paraId="33EBFC25" w14:textId="77777777" w:rsidR="00F90BDC" w:rsidRDefault="00F90BDC"/>
    <w:p w14:paraId="7F34F912" w14:textId="77777777" w:rsidR="00F90BDC" w:rsidRDefault="00F90BDC">
      <w:r xmlns:w="http://schemas.openxmlformats.org/wordprocessingml/2006/main">
        <w:t xml:space="preserve">2: ເຮົາ​ຄວນ​ພະຍາຍາມ​ນຳ​ຄວາມ​ສະຫງົບ​ມາ​ໃຫ້​ຜູ້​ອື່ນ, ແຕ່​ໃຫ້​ຮູ້​ວ່າ​ຜູ້​ໃດ​ສົມຄວນ​ໄດ້​ຮັບ.</w:t>
      </w:r>
    </w:p>
    <w:p w14:paraId="2E441B61" w14:textId="77777777" w:rsidR="00F90BDC" w:rsidRDefault="00F90BDC"/>
    <w:p w14:paraId="05DB2B30" w14:textId="77777777" w:rsidR="00F90BDC" w:rsidRDefault="00F90BDC">
      <w:r xmlns:w="http://schemas.openxmlformats.org/wordprocessingml/2006/main">
        <w:t xml:space="preserve">1: Romans 12:18 - ຖ້າ​ຫາກ​ວ່າ​ມັນ​ເປັນ​ໄປ​ໄດ້​, ໃຫ້​ຫຼາຍ​ເທົ່າ​ທີ່​ນອນ​ຢູ່​ໃນ​ທ່ານ​, ອາ​ໄສ​ຢູ່​ສັນ​ຕິ​ພາບ​ກັບ​ທຸກ​ຄົນ​.</w:t>
      </w:r>
    </w:p>
    <w:p w14:paraId="441486D6" w14:textId="77777777" w:rsidR="00F90BDC" w:rsidRDefault="00F90BDC"/>
    <w:p w14:paraId="628594A2" w14:textId="77777777" w:rsidR="00F90BDC" w:rsidRDefault="00F90BDC">
      <w:r xmlns:w="http://schemas.openxmlformats.org/wordprocessingml/2006/main">
        <w:t xml:space="preserve">2: ຢາໂກໂບ 3:17-18 - ແຕ່​ສະຕິ​ປັນຍາ​ທີ່​ມາ​ຈາກ​ເບື້ອງ​ເທິງ​ນັ້ນ​ບໍລິສຸດ​ກ່ອນ, ແລ້ວ​ສະຫງົບ​ສຸກ, ອ່ອນ​ໂຍນ, ແລະ​ງ່າຍ​ທີ່​ຈະ </w:t>
      </w:r>
      <w:r xmlns:w="http://schemas.openxmlformats.org/wordprocessingml/2006/main">
        <w:lastRenderedPageBreak xmlns:w="http://schemas.openxmlformats.org/wordprocessingml/2006/main"/>
      </w:r>
      <w:r xmlns:w="http://schemas.openxmlformats.org/wordprocessingml/2006/main">
        <w:t xml:space="preserve">​ອ້ອນວອນ, ເຕັມ​ໄປ​ດ້ວຍ​ຄວາມ​ເມດຕາ​ແລະ​ຜົນ​ດີ, ບໍ່​ມີ​ຝ່າຍ​ໃດ​ຝ່າຍ​ໜຶ່ງ, ແລະ​ບໍ່​ໜ້າ​ຊື່​ໃຈ​ຄົດ.</w:t>
      </w:r>
    </w:p>
    <w:p w14:paraId="39A40356" w14:textId="77777777" w:rsidR="00F90BDC" w:rsidRDefault="00F90BDC"/>
    <w:p w14:paraId="6420D714" w14:textId="77777777" w:rsidR="00F90BDC" w:rsidRDefault="00F90BDC">
      <w:r xmlns:w="http://schemas.openxmlformats.org/wordprocessingml/2006/main">
        <w:t xml:space="preserve">ມັດທາຍ 10:14 ແລະ​ຜູ້ໃດ​ກໍຕາມ​ທີ່​ຈະ​ບໍ່​ຮັບ​ເອົາ​ພວກເຈົ້າ ແລະ​ບໍ່​ໄດ້ຍິນ​ຖ້ອຍຄຳ​ຂອງ​ພວກເຈົ້າ ເມື່ອ​ພວກເຈົ້າ​ອອກ​ຈາກ​ເຮືອນ ຫລື​ເມືອງ​ນັ້ນ ຈົ່ງ​ສັ່ນ​ຂີ້ຝຸ່ນ​ທີ່​ຕີນ​ຂອງ​ພວກເຈົ້າ​ອອກ​ໄປ.</w:t>
      </w:r>
    </w:p>
    <w:p w14:paraId="5AE7F620" w14:textId="77777777" w:rsidR="00F90BDC" w:rsidRDefault="00F90BDC"/>
    <w:p w14:paraId="0FDA1DFE" w14:textId="77777777" w:rsidR="00F90BDC" w:rsidRDefault="00F90BDC">
      <w:r xmlns:w="http://schemas.openxmlformats.org/wordprocessingml/2006/main">
        <w:t xml:space="preserve">ພຣະ​ເຢ​ຊູ​ແນະ​ນໍາ​ສາ​ນຸ​ສິດ​ຂອງ​ພຣະ​ອົງ​ໃຫ້​ສັ່ນ​ຂີ້​ຝຸ່ນ​ຕີນ​ຂອງ​ເຂົາ​ເຈົ້າ​ຖ້າ​ຫາກ​ວ່າ​ເຂົາ​ເຈົ້າ​ບໍ່​ໄດ້​ຮັບ​ການ​ຕ້ອນ​ຮັບ​ໃນ​ບ້ານ​ຫຼື​ໃນ​ເມືອງ.</w:t>
      </w:r>
    </w:p>
    <w:p w14:paraId="3DBD501F" w14:textId="77777777" w:rsidR="00F90BDC" w:rsidRDefault="00F90BDC"/>
    <w:p w14:paraId="22B78D9B" w14:textId="77777777" w:rsidR="00F90BDC" w:rsidRDefault="00F90BDC">
      <w:r xmlns:w="http://schemas.openxmlformats.org/wordprocessingml/2006/main">
        <w:t xml:space="preserve">1. ອຳນາດຂອງການປະຕິເສດ: ວິທີການກ້າວໄປສູ່ສະຖານະການທີ່ບໍ່ພໍໃຈ</w:t>
      </w:r>
    </w:p>
    <w:p w14:paraId="76C02CB3" w14:textId="77777777" w:rsidR="00F90BDC" w:rsidRDefault="00F90BDC"/>
    <w:p w14:paraId="457FD47A" w14:textId="77777777" w:rsidR="00F90BDC" w:rsidRDefault="00F90BDC">
      <w:r xmlns:w="http://schemas.openxmlformats.org/wordprocessingml/2006/main">
        <w:t xml:space="preserve">2. ການປອບໂຍນຂອງພຣະເຢຊູ: ການໄວ້ວາງໃຈໃນພຣະອົງໃນການປະເຊີນກັບການປະຕິເສດ</w:t>
      </w:r>
    </w:p>
    <w:p w14:paraId="54071320" w14:textId="77777777" w:rsidR="00F90BDC" w:rsidRDefault="00F90BDC"/>
    <w:p w14:paraId="2E75A56B" w14:textId="77777777" w:rsidR="00F90BDC" w:rsidRDefault="00F90BDC">
      <w:r xmlns:w="http://schemas.openxmlformats.org/wordprocessingml/2006/main">
        <w:t xml:space="preserve">1. ໂລມ 12:19-21 - “ເພື່ອນ​ທີ່​ຮັກ​ເອີຍ, ຢ່າ​ແກ້ແຄ້ນ​ເລີຍ, ແຕ່​ຈົ່ງ​ປ່ອຍ​ໃຫ້​ມີ​ຄວາມ​ຄຽດ​ແຄ້ນ​ຂອງ​ພະເຈົ້າ ເພາະ​ມີ​ຄຳ​ຂຽນ​ໄວ້​ວ່າ: “ເຮົາ​ຈະ​ແກ້ແຄ້ນ ເຮົາ​ຈະ​ຕອບ​ແທນ.” ກົງ​ກັນ​ຂ້າມ. : “ຖ້າ​ສັດຕູ​ຂອງ​ເຈົ້າ​ຫິວ, ຈົ່ງ​ລ້ຽງ​ມັນ; ຖ້າ​ລາວ​ຫິວ​ນ້ຳ, ຈົ່ງ​ເອົາ​ອາຫານ​ໃຫ້​ລາວ​ດື່ມ, ເມື່ອ​ເຮັດ​ເຊັ່ນ​ນີ້ ເຈົ້າ​ຈະ​ເອົາ​ຖ່ານ​ໄຟ​ໃສ່​ຫົວ​ຂອງ​ລາວ.”</w:t>
      </w:r>
    </w:p>
    <w:p w14:paraId="7257B7D6" w14:textId="77777777" w:rsidR="00F90BDC" w:rsidRDefault="00F90BDC"/>
    <w:p w14:paraId="2A346EE6" w14:textId="77777777" w:rsidR="00F90BDC" w:rsidRDefault="00F90BDC">
      <w:r xmlns:w="http://schemas.openxmlformats.org/wordprocessingml/2006/main">
        <w:t xml:space="preserve">2. ສຸພາສິດ 17:13 “ຖ້າ​ຜູ້​ໃດ​ຕອບ​ແທນ​ຄວາມ​ດີ ຄວາມ​ຊົ່ວ​ຈະ​ບໍ່​ອອກ​ຈາກ​ເຮືອນ​ຂອງ​ຕົນ.”</w:t>
      </w:r>
    </w:p>
    <w:p w14:paraId="388F4599" w14:textId="77777777" w:rsidR="00F90BDC" w:rsidRDefault="00F90BDC"/>
    <w:p w14:paraId="6B6DC277" w14:textId="77777777" w:rsidR="00F90BDC" w:rsidRDefault="00F90BDC">
      <w:r xmlns:w="http://schemas.openxmlformats.org/wordprocessingml/2006/main">
        <w:t xml:space="preserve">ມັດທາຍ 10:15 ເຮົາ​ບອກ​ພວກເຈົ້າ​ຕາມ​ຄວາມຈິງ​ວ່າ, ໃນ​ວັນ​ແຫ່ງ​ການ​ພິພາກສາ​ຂອງ​ເມືອງ​ໂຊໂດມ ແລະ​ໂກໂມຣາ, ມັນ​ຈະ​ເປັນ​ທີ່​ທົນທານ​ໄດ້​ຫລາຍ​ກວ່າ​ເມືອງ​ນັ້ນ.</w:t>
      </w:r>
    </w:p>
    <w:p w14:paraId="6CCA3ECC" w14:textId="77777777" w:rsidR="00F90BDC" w:rsidRDefault="00F90BDC"/>
    <w:p w14:paraId="25D803C9" w14:textId="77777777" w:rsidR="00F90BDC" w:rsidRDefault="00F90BDC">
      <w:r xmlns:w="http://schemas.openxmlformats.org/wordprocessingml/2006/main">
        <w:t xml:space="preserve">ພຣະເຢຊູເຕືອນເຖິງຜົນສະທ້ອນຂອງການປະຕິເສດຂ່າວສານຂອງພຣະອົງ, ໂດຍກ່າວວ່າການລົງໂທດສໍາລັບຜູ້ທີ່ບໍ່ໄດ້ຮັບມັນຈະຍິ່ງໃຫຍ່ກວ່າເມືອງໂຊໂດມແລະເມືອງໂຄໂມຣາ.</w:t>
      </w:r>
    </w:p>
    <w:p w14:paraId="6B15EA3E" w14:textId="77777777" w:rsidR="00F90BDC" w:rsidRDefault="00F90BDC"/>
    <w:p w14:paraId="42C83D84" w14:textId="77777777" w:rsidR="00F90BDC" w:rsidRDefault="00F90BDC">
      <w:r xmlns:w="http://schemas.openxmlformats.org/wordprocessingml/2006/main">
        <w:t xml:space="preserve">1. ອັນຕະລາຍຂອງການປະຕິເສດພຣະຄໍາຂອງພຣະເຈົ້າ</w:t>
      </w:r>
    </w:p>
    <w:p w14:paraId="16ECC780" w14:textId="77777777" w:rsidR="00F90BDC" w:rsidRDefault="00F90BDC"/>
    <w:p w14:paraId="14AE251C" w14:textId="77777777" w:rsidR="00F90BDC" w:rsidRDefault="00F90BDC">
      <w:r xmlns:w="http://schemas.openxmlformats.org/wordprocessingml/2006/main">
        <w:t xml:space="preserve">2. ຄໍາເຕືອນຂອງພະເຍຊູກ່ຽວກັບການບໍ່ເຊື່ອຟັງ</w:t>
      </w:r>
    </w:p>
    <w:p w14:paraId="77D27211" w14:textId="77777777" w:rsidR="00F90BDC" w:rsidRDefault="00F90BDC"/>
    <w:p w14:paraId="5F6F00A4" w14:textId="77777777" w:rsidR="00F90BDC" w:rsidRDefault="00F90BDC">
      <w:r xmlns:w="http://schemas.openxmlformats.org/wordprocessingml/2006/main">
        <w:t xml:space="preserve">1. ເອເຊກຽນ 16:48-50</w:t>
      </w:r>
    </w:p>
    <w:p w14:paraId="40788731" w14:textId="77777777" w:rsidR="00F90BDC" w:rsidRDefault="00F90BDC"/>
    <w:p w14:paraId="6AE7470D" w14:textId="77777777" w:rsidR="00F90BDC" w:rsidRDefault="00F90BDC">
      <w:r xmlns:w="http://schemas.openxmlformats.org/wordprocessingml/2006/main">
        <w:t xml:space="preserve">2. ລືກາ 17:26-30</w:t>
      </w:r>
    </w:p>
    <w:p w14:paraId="459DBF46" w14:textId="77777777" w:rsidR="00F90BDC" w:rsidRDefault="00F90BDC"/>
    <w:p w14:paraId="4FBFBC84" w14:textId="77777777" w:rsidR="00F90BDC" w:rsidRDefault="00F90BDC">
      <w:r xmlns:w="http://schemas.openxmlformats.org/wordprocessingml/2006/main">
        <w:t xml:space="preserve">ມັດທາຍ 10:16 ຈົ່ງ​ເບິ່ງ, ເຮົາ​ສົ່ງ​ເຈົ້າ​ອອກ​ໄປ​ເໝືອນ​ດັ່ງ​ຝູງ​ແກະ​ໃນ​ທ່າມກາງ​ໝາ​ປ່າ: ເຈົ້າ​ຈົ່ງ​ມີ​ປັນຍາ​ເໝືອນ​ງູ ແລະ​ບໍ່​ມີ​ອັນຕະລາຍ​ເໝືອນ​ນົກ​ເຂົາ.</w:t>
      </w:r>
    </w:p>
    <w:p w14:paraId="09AFF6DD" w14:textId="77777777" w:rsidR="00F90BDC" w:rsidRDefault="00F90BDC"/>
    <w:p w14:paraId="3E9E26C5" w14:textId="77777777" w:rsidR="00F90BDC" w:rsidRDefault="00F90BDC">
      <w:r xmlns:w="http://schemas.openxmlformats.org/wordprocessingml/2006/main">
        <w:t xml:space="preserve">ພຣະ​ຄຣິດ​ໄດ້​ສັ່ງ​ພວກ​ສາ​ວົກ​ໃຫ້​ມີ​ຄວາມ​ສະ​ຫລາດ​ແລະ​ບໍ່​ມີ​ອັນ​ຕະ​ລາຍ​ໃນ​ທ່າມ​ກາງ​ອັນ​ຕະ​ລາຍ.</w:t>
      </w:r>
    </w:p>
    <w:p w14:paraId="54422D08" w14:textId="77777777" w:rsidR="00F90BDC" w:rsidRDefault="00F90BDC"/>
    <w:p w14:paraId="09C6611A" w14:textId="77777777" w:rsidR="00F90BDC" w:rsidRDefault="00F90BDC">
      <w:r xmlns:w="http://schemas.openxmlformats.org/wordprocessingml/2006/main">
        <w:t xml:space="preserve">1. "ດໍາລົງຊີວິດຢ່າງສະຫຼາດໃນໂລກອັນຕະລາຍ"</w:t>
      </w:r>
    </w:p>
    <w:p w14:paraId="1A87EA14" w14:textId="77777777" w:rsidR="00F90BDC" w:rsidRDefault="00F90BDC"/>
    <w:p w14:paraId="6B2BCD9E" w14:textId="77777777" w:rsidR="00F90BDC" w:rsidRDefault="00F90BDC">
      <w:r xmlns:w="http://schemas.openxmlformats.org/wordprocessingml/2006/main">
        <w:t xml:space="preserve">2. "ຄວາມສົມດຸນຂອງສະຕິປັນຍາແລະຄວາມອັນຕະລາຍ"</w:t>
      </w:r>
    </w:p>
    <w:p w14:paraId="0A7C03C3" w14:textId="77777777" w:rsidR="00F90BDC" w:rsidRDefault="00F90BDC"/>
    <w:p w14:paraId="52A90FE7" w14:textId="77777777" w:rsidR="00F90BDC" w:rsidRDefault="00F90BDC">
      <w:r xmlns:w="http://schemas.openxmlformats.org/wordprocessingml/2006/main">
        <w:t xml:space="preserve">1. ສຸພາສິດ 4:5-7, “ຈົ່ງ​ມີ​ສະຕິ​ປັນຍາ, ຈົ່ງ​ມີ​ຄວາມ​ເຂົ້າໃຈ: ຢ່າ​ລືມ​ມັນ​ໄປ ແລະ​ຢ່າ​ປະຕິເສດ​ຈາກ​ປາກ​ຂອງເຮົາ ຢ່າ​ປະຖິ້ມ​ນາງ ແລະ​ນາງ​ຈະ​ຮັກສາ​ເຈົ້າ: ຮັກ​ນາງ ແລະ​ນາງ​ຈະ​ຮັກສາ​ເຈົ້າ. ສິ່ງ​ທີ່​ສຳຄັນ; ສະນັ້ນ ຈົ່ງ​ມີ​ສະຕິ​ປັນຍາ, ແລະ ດ້ວຍ​ຄວາມ​ເຂົ້າ​ໃຈ​ຂອງ​ເຈົ້າ​ທັງ​ໝົດ.”</w:t>
      </w:r>
    </w:p>
    <w:p w14:paraId="3AD3F65F" w14:textId="77777777" w:rsidR="00F90BDC" w:rsidRDefault="00F90BDC"/>
    <w:p w14:paraId="709F721A" w14:textId="77777777" w:rsidR="00F90BDC" w:rsidRDefault="00F90BDC">
      <w:r xmlns:w="http://schemas.openxmlformats.org/wordprocessingml/2006/main">
        <w:t xml:space="preserve">2. ຢາໂກໂບ 1:5, "ຖ້າຜູ້ໃດໃນພວກທ່ານຂາດສະຕິປັນຍາ, ໃຫ້ຜູ້ນັ້ນທູນຂໍຈາກພຣະເຈົ້າ, ທີ່ປະທານໃຫ້ແກ່ມະນຸດທັງປວງຢ່າງເສລີ, ແລະບໍ່ upbraideth; ແລະມັນຈະໃຫ້ມັນ."</w:t>
      </w:r>
    </w:p>
    <w:p w14:paraId="2FE93640" w14:textId="77777777" w:rsidR="00F90BDC" w:rsidRDefault="00F90BDC"/>
    <w:p w14:paraId="20D2F0D2" w14:textId="77777777" w:rsidR="00F90BDC" w:rsidRDefault="00F90BDC">
      <w:r xmlns:w="http://schemas.openxmlformats.org/wordprocessingml/2006/main">
        <w:t xml:space="preserve">ມັດທາຍ 10:17 ແຕ່​ຈົ່ງ​ລະວັງ​ໃຫ້​ດີ ເພາະ​ພວກ​ເຂົາ​ຈະ​ມອບ​ເຈົ້າ​ຂຶ້ນ​ໄປ​ໃນ​ສະພາ ແລະ​ຈະ​ຕີ​ເຈົ້າ​ໃນ​ທຳມະສາລາ​ຂອງ​ພວກເຂົາ.</w:t>
      </w:r>
    </w:p>
    <w:p w14:paraId="576D6B46" w14:textId="77777777" w:rsidR="00F90BDC" w:rsidRDefault="00F90BDC"/>
    <w:p w14:paraId="1BB9451B" w14:textId="77777777" w:rsidR="00F90BDC" w:rsidRDefault="00F90BDC">
      <w:r xmlns:w="http://schemas.openxmlformats.org/wordprocessingml/2006/main">
        <w:t xml:space="preserve">ລະວັງໄພອັນຕະລາຍຂອງການຂົ່ມເຫັງຈາກຜູ້ຊາຍ.</w:t>
      </w:r>
    </w:p>
    <w:p w14:paraId="2D9CED22" w14:textId="77777777" w:rsidR="00F90BDC" w:rsidRDefault="00F90BDC"/>
    <w:p w14:paraId="78420066" w14:textId="77777777" w:rsidR="00F90BDC" w:rsidRDefault="00F90BDC">
      <w:r xmlns:w="http://schemas.openxmlformats.org/wordprocessingml/2006/main">
        <w:t xml:space="preserve">1. ຈົ່ງວາງໃຈໃນພຣະຜູ້ເປັນເຈົ້າ, ເພາະວ່າພຣະອົງບໍ່ເຄີຍປະຖິ້ມພຣະອົງເອງ.</w:t>
      </w:r>
    </w:p>
    <w:p w14:paraId="17163B19" w14:textId="77777777" w:rsidR="00F90BDC" w:rsidRDefault="00F90BDC"/>
    <w:p w14:paraId="4AE5F33E" w14:textId="77777777" w:rsidR="00F90BDC" w:rsidRDefault="00F90BDC">
      <w:r xmlns:w="http://schemas.openxmlformats.org/wordprocessingml/2006/main">
        <w:t xml:space="preserve">2. ພຣະຜູ້ເປັນເຈົ້າຈະສະຫນັບສະຫນູນພວກເຮົາໂດຍການຂົ່ມເຫັງ.</w:t>
      </w:r>
    </w:p>
    <w:p w14:paraId="72B15E19" w14:textId="77777777" w:rsidR="00F90BDC" w:rsidRDefault="00F90BDC"/>
    <w:p w14:paraId="1973D75A" w14:textId="77777777" w:rsidR="00F90BDC" w:rsidRDefault="00F90BDC">
      <w:r xmlns:w="http://schemas.openxmlformats.org/wordprocessingml/2006/main">
        <w:t xml:space="preserve">1. Psalm 27:10 - "ເຖິງແມ່ນວ່າພໍ່ແລະແມ່ຂອງຂ້າພະເຈົ້າປະຖິ້ມຂ້າພະເຈົ້າ, ພຣະຜູ້ເປັນເຈົ້າຈະເອົາຂ້າພະເຈົ້າເຂົ້າໄປໃນ."</w:t>
      </w:r>
    </w:p>
    <w:p w14:paraId="0C194B53" w14:textId="77777777" w:rsidR="00F90BDC" w:rsidRDefault="00F90BDC"/>
    <w:p w14:paraId="416B6866" w14:textId="77777777" w:rsidR="00F90BDC" w:rsidRDefault="00F90BDC">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5090E234" w14:textId="77777777" w:rsidR="00F90BDC" w:rsidRDefault="00F90BDC"/>
    <w:p w14:paraId="6142B3DD" w14:textId="77777777" w:rsidR="00F90BDC" w:rsidRDefault="00F90BDC">
      <w:r xmlns:w="http://schemas.openxmlformats.org/wordprocessingml/2006/main">
        <w:t xml:space="preserve">ມັດທາຍ 10:18 ແລະ​ພວກ​ເຈົ້າ​ຈະ​ຖືກ​ນຳ​ໄປ​ຕໍ່​ໜ້າ​ບັນດາ​ຜູ້​ປົກຄອງ ແລະ​ບັນດາ​ກະສັດ​ເພື່ອ​ເຫັນ​ແກ່​ເຮົາ, ເພື່ອ​ເປັນ​ພະຍານ​ຕໍ່​ພວກເຂົາ ແລະ​ຄົນ​ຕ່າງຊາດ.</w:t>
      </w:r>
    </w:p>
    <w:p w14:paraId="56FB105B" w14:textId="77777777" w:rsidR="00F90BDC" w:rsidRDefault="00F90BDC"/>
    <w:p w14:paraId="78AF628C" w14:textId="77777777" w:rsidR="00F90BDC" w:rsidRDefault="00F90BDC">
      <w:r xmlns:w="http://schemas.openxmlformats.org/wordprocessingml/2006/main">
        <w:t xml:space="preserve">ພະ​ເຍຊູ​ບອກ​ພວກ​ລູກ​ສິດ​ວ່າ​ເຂົາ​ເຈົ້າ​ຈະ​ຖືກ​ນຳ​ໄປ​ຢູ່​ຕໍ່​ໜ້າ​ເຈົ້າ​ເມືອງ​ແລະ​ກະສັດ​ເພື່ອ​ເປັນ​ພະຍານ​ຕໍ່​ພວກ​ເຂົາ​ແລະ​ຄົນ​ຕ່າງ​ຊາດ.</w:t>
      </w:r>
    </w:p>
    <w:p w14:paraId="7B649FD9" w14:textId="77777777" w:rsidR="00F90BDC" w:rsidRDefault="00F90BDC"/>
    <w:p w14:paraId="5E5545EF" w14:textId="77777777" w:rsidR="00F90BDC" w:rsidRDefault="00F90BDC">
      <w:r xmlns:w="http://schemas.openxmlformats.org/wordprocessingml/2006/main">
        <w:t xml:space="preserve">1. ພະລັງແຫ່ງປະຈັກພະຍານ: ບົດບາດຂອງພວກເຮົາໃນການເຜີຍແຜ່ພຣະກິດຕິຄຸນ</w:t>
      </w:r>
    </w:p>
    <w:p w14:paraId="0868D6A4" w14:textId="77777777" w:rsidR="00F90BDC" w:rsidRDefault="00F90BDC"/>
    <w:p w14:paraId="38FF0BE0" w14:textId="77777777" w:rsidR="00F90BDC" w:rsidRDefault="00F90BDC">
      <w:r xmlns:w="http://schemas.openxmlformats.org/wordprocessingml/2006/main">
        <w:t xml:space="preserve">2. ເອົາ​ຊະ​ນະ​ຄວາມ​ຢ້ານ​ກົວ ແລະ​ຢືນ​ຢູ່​ໃນ​ຄວາມ​ເຊື່ອ​ຂອງ​ພວກ​ເຮົາ</w:t>
      </w:r>
    </w:p>
    <w:p w14:paraId="2B774FFE" w14:textId="77777777" w:rsidR="00F90BDC" w:rsidRDefault="00F90BDC"/>
    <w:p w14:paraId="1B447EEB" w14:textId="77777777" w:rsidR="00F90BDC" w:rsidRDefault="00F90BDC">
      <w:r xmlns:w="http://schemas.openxmlformats.org/wordprocessingml/2006/main">
        <w:t xml:space="preserve">1. ກິດຈະການ 4:29-31 - “ບັດນີ້, ພະອົງ​ເຈົ້າ​ເອີຍ, ຈົ່ງ​ເບິ່ງ​ການ​ຂົ່ມ​ຂູ່​ຂອງ​ພວກ​ເຂົາ ແລະ​ໃຫ້​ພວກ​ຂ້າ​ໃຊ້​ຂອງ​ພຣະ​ອົງ​ສືບ​ຕໍ່​ກ່າວ​ຖ້ອຍ​ຄຳ​ຂອງ​ພຣະ​ອົງ​ດ້ວຍ​ຄວາມ​ກ້າ​ຫານ, ໃນ​ຂະ​ນະ​ທີ່​ພຣະ​ອົງ​ໄດ້​ຢຽດ​ມື​ອອກ​ເພື່ອ​ປິ່ນ​ປົວ, ແລະ​ການ​ອັດ​ສະ​ຈັນ​ຕ່າງໆ​ກໍ​ຖືກ​ປະ​ຕິ​ບັດ. ພຣະນາມຂອງພຣະເຢຊູຜູ້ຮັບໃຊ້ອັນບໍລິສຸດຂອງເຈົ້າ." ແລະ ເມື່ອ​ພວກ​ເຂົາ​ໄດ້​ອະ​ທິ​ຖານ​ແລ້ວ, ບ່ອນ​ທີ່​ພວກ​ເຂົາ​ໄດ້​ເຕົ້າ​ໂຮມ​ກັນ​ກໍ​ສັ່ນ​ສະ​ເທືອນ, ແລະ ພວກ​ເຂົາ​ເຕັມ​ໄປ​ດ້ວຍ​ພຣະ​ວິນ​ຍານ​ບໍ​ລິ​ສຸດ ແລະ ສືບ​ຕໍ່​ກ່າວ​ພຣະ​ຄຳ​ຂອງ​ພຣະ​ເຈົ້າ​ດ້ວຍ​ຄວາມ​ກ້າ​ຫານ.</w:t>
      </w:r>
    </w:p>
    <w:p w14:paraId="2DC5C754" w14:textId="77777777" w:rsidR="00F90BDC" w:rsidRDefault="00F90BDC"/>
    <w:p w14:paraId="177C9FB5" w14:textId="77777777" w:rsidR="00F90BDC" w:rsidRDefault="00F90BDC">
      <w:r xmlns:w="http://schemas.openxmlformats.org/wordprocessingml/2006/main">
        <w:t xml:space="preserve">2. 1 ເປໂຕ 3:14-15 - ແຕ່ເຖິງແມ່ນວ່າທ່ານຄວນຈະທົນທຸກເພື່ອຄວາມຊອບທໍາ 'sake, ທ່ານຈະໄດ້ຮັບພອນ. ຢ່າ​ຢ້ານ​ກົວ​ພວກ​ເຂົາ, ຢ່າ​ກັງວົນ, ແຕ່​ໃນ​ໃຈ​ຂອງ​ພວກ​ເຈົ້າ​ໃຫ້​ກຽດ​ແກ່​ພຣະ​ຄຣິດ​ອົງ​ພຣະຜູ້​ເປັນ​ເຈົ້າ​ເປັນ​ຜູ້​ບໍລິສຸດ, ພ້ອມ​ກັນ​ສະ​ເໝີ​ເພື່ອ​ປ້ອງ​ກັນ​ຜູ້​ໃດ​ຜູ້​ໜຶ່ງ​ທີ່​ທູນ​ຂໍ​ຄວາມ​ຫວັງ​ໃນ​ຕົວ​ເຈົ້າ; ແຕ່ເຮັດດ້ວຍຄວາມອ່ອນໂຍນແລະຄວາມເຄົາລົບ.</w:t>
      </w:r>
    </w:p>
    <w:p w14:paraId="2307B374" w14:textId="77777777" w:rsidR="00F90BDC" w:rsidRDefault="00F90BDC"/>
    <w:p w14:paraId="797C3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10:19 ແຕ່​ເມື່ອ​ພວກເຂົາ​ມອບ​ເຈົ້າ​ໃຫ້​ພົ້ນ​ແລ້ວ ຢ່າ​ຄິດ​ເຖິງ​ວິທີ​ທີ່​ເຈົ້າ​ຈະ​ເວົ້າ​ຢ່າງ​ໃດ ເພາະ​ມັນ​ຈະ​ຖືກ​ມອບ​ໃຫ້​ເຈົ້າ​ໃນ​ເວລາ​ດຽວກັນ​ນັ້ນ​ທີ່​ເຈົ້າ​ຈະ​ເວົ້າ.</w:t>
      </w:r>
    </w:p>
    <w:p w14:paraId="2CFD618F" w14:textId="77777777" w:rsidR="00F90BDC" w:rsidRDefault="00F90BDC"/>
    <w:p w14:paraId="0F9471E9" w14:textId="77777777" w:rsidR="00F90BDC" w:rsidRDefault="00F90BDC">
      <w:r xmlns:w="http://schemas.openxmlformats.org/wordprocessingml/2006/main">
        <w:t xml:space="preserve">ຂໍ້ພຣະຄຳພີຊຸກຍູ້ໃຫ້ຜູ້ຄົນວາງໃຈໃນພຣະເຈົ້າວ່າພຣະອົງຈະໃຫ້ຖ້ອຍຄຳແກ່ພວກເຂົາເພື່ອເວົ້າເມື່ອພວກເຂົາຕ້ອງການ.</w:t>
      </w:r>
    </w:p>
    <w:p w14:paraId="4CE2ABA5" w14:textId="77777777" w:rsidR="00F90BDC" w:rsidRDefault="00F90BDC"/>
    <w:p w14:paraId="2EDFB508" w14:textId="77777777" w:rsidR="00F90BDC" w:rsidRDefault="00F90BDC">
      <w:r xmlns:w="http://schemas.openxmlformats.org/wordprocessingml/2006/main">
        <w:t xml:space="preserve">1. “ວາງໃຈໃນພຣະຜູ້ເປັນເຈົ້າ: ຄໍາສັນຍາຂອງພຣະອົງເປັນຈິງ”</w:t>
      </w:r>
    </w:p>
    <w:p w14:paraId="5730B072" w14:textId="77777777" w:rsidR="00F90BDC" w:rsidRDefault="00F90BDC"/>
    <w:p w14:paraId="01EDFCA1" w14:textId="77777777" w:rsidR="00F90BDC" w:rsidRDefault="00F90BDC">
      <w:r xmlns:w="http://schemas.openxmlformats.org/wordprocessingml/2006/main">
        <w:t xml:space="preserve">2. “ຈົ່ງ​ໝັ້ນ​ໃຈ​ໃນ​ພຣະ​ຜູ້​ເປັນ​ເຈົ້າ ແລະ​ວາງ​ໃຈ​ໃນ​ຄວາມ​ເຂັ້ມ​ແຂງ​ຂອງ​ພຣະ​ອົງ”</w:t>
      </w:r>
    </w:p>
    <w:p w14:paraId="22015F97" w14:textId="77777777" w:rsidR="00F90BDC" w:rsidRDefault="00F90BDC"/>
    <w:p w14:paraId="29BCF90E" w14:textId="77777777" w:rsidR="00F90BDC" w:rsidRDefault="00F90BDC">
      <w:r xmlns:w="http://schemas.openxmlformats.org/wordprocessingml/2006/main">
        <w:t xml:space="preserve">1. ຄຳເພງ 56:3-4 “ຂ້ອຍ​ຢ້ານ​ຫຍັງ ຂ້ອຍ​ຈະ​ວາງໃຈ​ໃນ​ເຈົ້າ. ໃນພຣະເຈົ້າຂ້າພະເຈົ້າຈະສັນລະເສີນພຣະຄໍາຂອງພຣະອົງ, ໃນພຣະເຈົ້າຂ້າພະເຈົ້າວາງໃຈໄວ້; ຂ້ອຍຈະບໍ່ຢ້ານສິ່ງທີ່ເນື້ອໜັງສາມາດເຮັດກັບຂ້ອຍໄດ້.”</w:t>
      </w:r>
    </w:p>
    <w:p w14:paraId="51AB465B" w14:textId="77777777" w:rsidR="00F90BDC" w:rsidRDefault="00F90BDC"/>
    <w:p w14:paraId="32B6FAB5" w14:textId="77777777" w:rsidR="00F90BDC" w:rsidRDefault="00F90BDC">
      <w:r xmlns:w="http://schemas.openxmlformats.org/wordprocessingml/2006/main">
        <w:t xml:space="preserve">2. ເອຊາຢາ 41:10 “ຢ່າຊູ່ຢ້ານ; ເພາະ​ເຮົາ​ຢູ່​ກັບ​ເຈົ້າ: ຢ່າ​ຕົກ​ໃຈ; ເພາະ​ເຮົາ​ຄື​ພຣະ​ເຈົ້າ​ຂອງ​ເຈົ້າ: ເຮົາ​ຈະ​ເພີ່ມ​ຄວາມ​ເຂັ້ມ​ແຂງ​ໃຫ້​ເຈົ້າ; ແທ້​ຈິງ​ແລ້ວ, ເຮົາ​ຈະ​ຊ່ວຍ​ເຈົ້າ; ແທ້​ຈິງ​ແລ້ວ, ເຮົາ​ຈະ​ຍຶດ​ຖື​ເຈົ້າ​ດ້ວຍ​ມື​ຂວາ​ແຫ່ງ​ຄວາມ​ຊອບ​ທຳ​ຂອງ​ເຮົາ.”</w:t>
      </w:r>
    </w:p>
    <w:p w14:paraId="30BCCFF1" w14:textId="77777777" w:rsidR="00F90BDC" w:rsidRDefault="00F90BDC"/>
    <w:p w14:paraId="56821063" w14:textId="77777777" w:rsidR="00F90BDC" w:rsidRDefault="00F90BDC">
      <w:r xmlns:w="http://schemas.openxmlformats.org/wordprocessingml/2006/main">
        <w:t xml:space="preserve">ມັດທາຍ 10:20 ເພາະ​ບໍ່​ແມ່ນ​ເຈົ້າ​ທີ່​ເວົ້າ, ແຕ່​ແມ່ນ​ພຣະວິນຍານ​ຂອງ​ພຣະບິດາເຈົ້າ​ທີ່​ກ່າວ​ໃນ​ພວກເຈົ້າ.</w:t>
      </w:r>
    </w:p>
    <w:p w14:paraId="56BB9CE0" w14:textId="77777777" w:rsidR="00F90BDC" w:rsidRDefault="00F90BDC"/>
    <w:p w14:paraId="767E2154" w14:textId="77777777" w:rsidR="00F90BDC" w:rsidRDefault="00F90BDC">
      <w:r xmlns:w="http://schemas.openxmlformats.org/wordprocessingml/2006/main">
        <w:t xml:space="preserve">ພຣະວິນ​ຍານ​ຂອງ​ພຣະ​ເຈົ້າ​ກ່າວ​ຜ່ານ​ທາງ​ເຮົາ, ບໍ່​ແມ່ນ​ຜ່ານ​ທາງ​ຖ້ອຍ​ຄຳ​ຂອງ​ເຮົາ.</w:t>
      </w:r>
    </w:p>
    <w:p w14:paraId="5FD17931" w14:textId="77777777" w:rsidR="00F90BDC" w:rsidRDefault="00F90BDC"/>
    <w:p w14:paraId="02233960" w14:textId="77777777" w:rsidR="00F90BDC" w:rsidRDefault="00F90BDC">
      <w:r xmlns:w="http://schemas.openxmlformats.org/wordprocessingml/2006/main">
        <w:t xml:space="preserve">1. ພະລັງຂອງພຣະວິນຍານບໍລິສຸດໃນຊີວິດຂອງເຮົາ</w:t>
      </w:r>
    </w:p>
    <w:p w14:paraId="1C5CD2EC" w14:textId="77777777" w:rsidR="00F90BDC" w:rsidRDefault="00F90BDC"/>
    <w:p w14:paraId="3014604F" w14:textId="77777777" w:rsidR="00F90BDC" w:rsidRDefault="00F90BDC">
      <w:r xmlns:w="http://schemas.openxmlformats.org/wordprocessingml/2006/main">
        <w:t xml:space="preserve">2. ການເປັນພະຍານເຖິງຄວາມຮັກຂອງພຣະເຈົ້າ</w:t>
      </w:r>
    </w:p>
    <w:p w14:paraId="18BF8680" w14:textId="77777777" w:rsidR="00F90BDC" w:rsidRDefault="00F90BDC"/>
    <w:p w14:paraId="0697A123" w14:textId="77777777" w:rsidR="00F90BDC" w:rsidRDefault="00F90BDC">
      <w:r xmlns:w="http://schemas.openxmlformats.org/wordprocessingml/2006/main">
        <w:t xml:space="preserve">1 ໂຢຮັນ 14:26 - "ແຕ່ຜູ້ສະຫນັບສະຫນູນ, ພຣະວິນຍານບໍລິສຸດ, ຜູ້ທີ່ພຣະບິດາຈະໃຊ້ໃນນາມຂອງຂ້ອຍ, ຈະສອນເຈົ້າທຸກສິ່ງແລະຈະເຕືອນເຈົ້າກ່ຽວກັບທຸກສິ່ງທີ່ຂ້ອຍໄດ້ເວົ້າກັບເຈົ້າ."</w:t>
      </w:r>
    </w:p>
    <w:p w14:paraId="020D7DE1" w14:textId="77777777" w:rsidR="00F90BDC" w:rsidRDefault="00F90BDC"/>
    <w:p w14:paraId="5AA2E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ກິດຈະການ 1:8 - “ແຕ່ເຈົ້າຈະໄດ້ຮັບອຳນາດເມື່ອພຣະວິນຍານບໍລິສຸດສະເດັດມາເທິງເຈົ້າ; ແລະ​ເຈົ້າ​ຈະ​ເປັນ​ພະຍານ​ຂອງ​ເຮົາ​ໃນ​ນະຄອນ​ເຢຣູຊາເລັມ, ແລະ​ໃນ​ທົ່ວ​ແຂວງ​ຢູດາຍ ແລະ​ຊາມາເຣຍ, ແລະ​ຈົນເຖິງ​ທີ່​ສຸດ​ຂອງ​ແຜ່ນດິນ​ໂລກ.”</w:t>
      </w:r>
    </w:p>
    <w:p w14:paraId="35F019EB" w14:textId="77777777" w:rsidR="00F90BDC" w:rsidRDefault="00F90BDC"/>
    <w:p w14:paraId="571F2E4D" w14:textId="77777777" w:rsidR="00F90BDC" w:rsidRDefault="00F90BDC">
      <w:r xmlns:w="http://schemas.openxmlformats.org/wordprocessingml/2006/main">
        <w:t xml:space="preserve">ມັດທາຍ 10:21 ແລະ​ນ້ອງຊາຍ​ຈະ​ມອບ​ນ້ອງຊາຍ​ໃຫ້​ເຖິງ​ຕາຍ, ແລະ​ພໍ່​ຂອງ​ລູກ​ຈະ​ລຸກ​ຂຶ້ນ​ຕໍ່ສູ້​ພໍ່​ແມ່ ແລະ​ເຮັດ​ໃຫ້​ພວກເຂົາ​ຖືກ​ຂ້າ.</w:t>
      </w:r>
    </w:p>
    <w:p w14:paraId="62402952" w14:textId="77777777" w:rsidR="00F90BDC" w:rsidRDefault="00F90BDC"/>
    <w:p w14:paraId="527E1777" w14:textId="77777777" w:rsidR="00F90BDC" w:rsidRDefault="00F90BDC">
      <w:r xmlns:w="http://schemas.openxmlformats.org/wordprocessingml/2006/main">
        <w:t xml:space="preserve">Passage ອ້າຍ​ແລະ​ພໍ່​ອາດ​ຈະ​ປົດ​ປ່ອຍ​ເຊິ່ງ​ກັນ​ແລະ​ກັນ​ຫຼື​ລູກ​ຂອງ​ເຂົາ​ເຈົ້າ​ເຖິງ​ຄວາມ​ຕາຍ, ແລະ​ເດັກ​ນ້ອຍ​ອາດ​ຈະ​ລຸກ​ຂຶ້ນ​ຕໍ່​ຕ້ານ​ພໍ່​ແມ່​ແລະ​ເຮັດ​ໃຫ້​ເຂົາ​ເຈົ້າ​ເຖິງ​ຕາຍ.</w:t>
      </w:r>
    </w:p>
    <w:p w14:paraId="4A57008E" w14:textId="77777777" w:rsidR="00F90BDC" w:rsidRDefault="00F90BDC"/>
    <w:p w14:paraId="06BD16A4" w14:textId="77777777" w:rsidR="00F90BDC" w:rsidRDefault="00F90BDC">
      <w:r xmlns:w="http://schemas.openxmlformats.org/wordprocessingml/2006/main">
        <w:t xml:space="preserve">1. ຄວາມສຳຄັນຂອງຄວາມຮັກໃນຄອບຄົວໃນຊ່ວງເວລາທີ່ຫຍຸ້ງຍາກ</w:t>
      </w:r>
    </w:p>
    <w:p w14:paraId="1F1A36E5" w14:textId="77777777" w:rsidR="00F90BDC" w:rsidRDefault="00F90BDC"/>
    <w:p w14:paraId="4BB8B433" w14:textId="77777777" w:rsidR="00F90BDC" w:rsidRDefault="00F90BDC">
      <w:r xmlns:w="http://schemas.openxmlformats.org/wordprocessingml/2006/main">
        <w:t xml:space="preserve">2. ສິ່ງທ້າທາຍຂອງການໃຫ້ອະໄພເມື່ອມີການທໍລະຍົດ</w:t>
      </w:r>
    </w:p>
    <w:p w14:paraId="07E5ED89" w14:textId="77777777" w:rsidR="00F90BDC" w:rsidRDefault="00F90BDC"/>
    <w:p w14:paraId="1AD64E8E" w14:textId="77777777" w:rsidR="00F90BDC" w:rsidRDefault="00F90BDC">
      <w:r xmlns:w="http://schemas.openxmlformats.org/wordprocessingml/2006/main">
        <w:t xml:space="preserve">1. ໂຣມ 12:17-21 - ຢ່າ​ຕອບ​ແທນ​ຄວາມ​ຊົ່ວ​ຮ້າຍ​ໃຫ້​ຜູ້​ໃດ ແຕ່​ຈົ່ງ​ຄິດ​ເຖິງ​ສິ່ງ​ທີ່​ສູງ​ສົ່ງ​ໃນ​ສາຍຕາ​ຂອງ​ທຸກ​ຄົນ. ຖ້າເປັນໄປໄດ້, ເທົ່າທີ່ມັນຂຶ້ນກັບເຈົ້າ, ຈົ່ງຢູ່ຢ່າງສະຫງົບສຸກກັບທຸກຄົນ. ທີ່ຮັກແພງ, ຢ່າແກ້ແຄ້ນຕົວເອງ, ແຕ່ປ່ອຍໃຫ້ມັນຢູ່ໃນພຣະພິໂລດຂອງພຣະເຈົ້າ; ເພາະ​ມີ​ຄຳ​ຂຽນ​ໄວ້​ວ່າ, “ການ​ແກ້ແຄ້ນ​ເປັນ​ຂອງ​ເຮົາ, ເຮົາ​ຈະ​ຕອບ​ແທນ, ພຣະ​ຜູ້​ເປັນ​ເຈົ້າ​ກ່າວ​ວ່າ.” ບໍ່, “ຖ້າສັດຕູຂອງເຈົ້າຫິວເຂົ້າ, ຈົ່ງລ້ຽງພວກມັນ; ຖ້າພວກເຂົາຫິວ, ໃຫ້ດື່ມໃຫ້ເຂົາເຈົ້າ; ເພາະ​ການ​ເຮັດ​ແບບ​ນີ້ ເຈົ້າ​ຈະ​ເອົາ​ຖ່ານ​ຫີນ​ໃສ່​ຫົວ​ຂອງ​ມັນ.” ຢ່າ​ເອົາ​ຊະນະ​ຄວາມ​ຊົ່ວ, ແຕ່​ເອົາ​ຊະນະ​ຄວາມ​ຊົ່ວ​ດ້ວຍ​ຄວາມ​ດີ.</w:t>
      </w:r>
    </w:p>
    <w:p w14:paraId="2A905064" w14:textId="77777777" w:rsidR="00F90BDC" w:rsidRDefault="00F90BDC"/>
    <w:p w14:paraId="7D68C5A5" w14:textId="77777777" w:rsidR="00F90BDC" w:rsidRDefault="00F90BDC">
      <w:r xmlns:w="http://schemas.openxmlformats.org/wordprocessingml/2006/main">
        <w:t xml:space="preserve">2. 1 ເປໂຕ 4:8 - ສໍາຄັນທີ່ສຸດ, ຮັກສາຄວາມຮັກຕໍ່ກັນແລະກັນ, ເພາະວ່າຄວາມຮັກກວມເອົາບາບຈໍານວນຫລາຍ.</w:t>
      </w:r>
    </w:p>
    <w:p w14:paraId="3773496C" w14:textId="77777777" w:rsidR="00F90BDC" w:rsidRDefault="00F90BDC"/>
    <w:p w14:paraId="5CD47F16" w14:textId="77777777" w:rsidR="00F90BDC" w:rsidRDefault="00F90BDC">
      <w:r xmlns:w="http://schemas.openxmlformats.org/wordprocessingml/2006/main">
        <w:t xml:space="preserve">ມັດທາຍ 10:22 ແລະ​ພວກ​ເຈົ້າ​ຈະ​ຖືກ​ກຽດ​ຊັງ​ຈາກ​ຄົນ​ທັງ​ປວງ​ເພາະ​ນາມ​ຊື່​ຂອງ​ເຮົາ ແຕ່​ຜູ້​ທີ່​ອົດທົນ​ຈົນ​ເຖິງ​ທີ່​ສຸດ​ຈະ​ລອດ.</w:t>
      </w:r>
    </w:p>
    <w:p w14:paraId="5F1C5A70" w14:textId="77777777" w:rsidR="00F90BDC" w:rsidRDefault="00F90BDC"/>
    <w:p w14:paraId="5DC666A8" w14:textId="77777777" w:rsidR="00F90BDC" w:rsidRDefault="00F90BDC">
      <w:r xmlns:w="http://schemas.openxmlformats.org/wordprocessingml/2006/main">
        <w:t xml:space="preserve">ຂໍ້ຄວາມນີ້ເຕືອນພວກເຮົາວ່າຄວາມເຊື່ອຂອງພວກເຮົາໃນພຣະເຢຊູຈະຮຽກຮ້ອງໃຫ້ພວກເຮົາເຕັມໃຈທີ່ຈະທົນທຸກການຂົ່ມເຫັງ, ແຕ່ພວກເຮົາສາມາດໄດ້ຮັບການປອບໂຍນໂດຍການຮູ້ວ່າຜູ້ທີ່ຮັກສາຄວາມສັດຊື່ຈົນເຖິງທີ່ສຸດຈະໄດ້ຮັບຄວາມລອດ.</w:t>
      </w:r>
    </w:p>
    <w:p w14:paraId="1F5D316C" w14:textId="77777777" w:rsidR="00F90BDC" w:rsidRDefault="00F90BDC"/>
    <w:p w14:paraId="553DAF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ຈົ່ງຮັກສາຄວາມສັດຊື່ໃນການຂົ່ມເຫັງ: ພະລັງແຫ່ງຄວາມອົດທົນໃນພຣະຄຣິດ</w:t>
      </w:r>
    </w:p>
    <w:p w14:paraId="3A7F2B4F" w14:textId="77777777" w:rsidR="00F90BDC" w:rsidRDefault="00F90BDC"/>
    <w:p w14:paraId="3BAD3936" w14:textId="77777777" w:rsidR="00F90BDC" w:rsidRDefault="00F90BDC">
      <w:r xmlns:w="http://schemas.openxmlformats.org/wordprocessingml/2006/main">
        <w:t xml:space="preserve">2. ປິຕິຍິນດີໃນຄໍາສັນຍາແຫ່ງຄວາມລອດສໍາລັບຜູ້ຊື່ສັດ</w:t>
      </w:r>
    </w:p>
    <w:p w14:paraId="7F789957" w14:textId="77777777" w:rsidR="00F90BDC" w:rsidRDefault="00F90BDC"/>
    <w:p w14:paraId="509F9ECF" w14:textId="77777777" w:rsidR="00F90BDC" w:rsidRDefault="00F90BDC">
      <w:r xmlns:w="http://schemas.openxmlformats.org/wordprocessingml/2006/main">
        <w:t xml:space="preserve">1. ກິດຈະການ 5:41 - "ແລະພວກເຂົາໄດ້ອອກຈາກທີ່ປະທັບຂອງສະພາ, ປິຕິຍິນດີທີ່ເຂົາເຈົ້າໄດ້ຖືກນັບວ່າສົມຄວນທີ່ຈະທົນທຸກຄວາມອັບອາຍສໍາລັບຊື່ຂອງພຣະອົງ."</w:t>
      </w:r>
    </w:p>
    <w:p w14:paraId="169C3CF3" w14:textId="77777777" w:rsidR="00F90BDC" w:rsidRDefault="00F90BDC"/>
    <w:p w14:paraId="02DAF047"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14:paraId="24407789" w14:textId="77777777" w:rsidR="00F90BDC" w:rsidRDefault="00F90BDC"/>
    <w:p w14:paraId="58368EE6" w14:textId="77777777" w:rsidR="00F90BDC" w:rsidRDefault="00F90BDC">
      <w:r xmlns:w="http://schemas.openxmlformats.org/wordprocessingml/2006/main">
        <w:t xml:space="preserve">ມັດທາຍ 10:23 ແຕ່​ເມື່ອ​ພວກເຂົາ​ຂົ່ມເຫັງ​ພວກເຈົ້າ​ໃນ​ເມືອງ​ນີ້ ຈົ່ງ​ໜີໄປ​ສູ່​ເມືອງ​ອື່ນ ເພາະ​ເຮົາ​ບອກ​ພວກເຈົ້າ​ຕາມ​ຄວາມຈິງ​ວ່າ, ພວກເຈົ້າ​ຈະ​ບໍ່​ໄດ້​ຂ້າມ​ເມືອງ​ຕ່າງໆ​ຂອງ​ຊາດ​ອິດສະຣາເອນ​ໄປ​ຈົນ​ກວ່າ​ບຸດ​ມະນຸດ​ຈະ​ມາ.</w:t>
      </w:r>
    </w:p>
    <w:p w14:paraId="4014ED03" w14:textId="77777777" w:rsidR="00F90BDC" w:rsidRDefault="00F90BDC"/>
    <w:p w14:paraId="7DD575A9" w14:textId="77777777" w:rsidR="00F90BDC" w:rsidRDefault="00F90BDC">
      <w:r xmlns:w="http://schemas.openxmlformats.org/wordprocessingml/2006/main">
        <w:t xml:space="preserve">ພະ​ເຍຊູ​ບອກ​ພວກ​ລູກ​ສິດ​ວ່າ​ເຂົາ​ເຈົ້າ​ຈະ​ຖືກ​ຂົ່ມເຫງ​ໃນ​ເມືອງ​ຕ່າງໆ​ຂອງ​ຊາດ​ອິດສະລາແອນ ແຕ່​ໃຫ້​ໜີ​ໄປ​ເມືອງ​ອື່ນ ເພາະ​ພະອົງ​ຈະ​ບໍ່​ມາ​ຈົນ​ກວ່າ​ເຂົາ​ຈະ​ໄປ​ທົ່ວ​ທຸກ​ເມືອງ.</w:t>
      </w:r>
    </w:p>
    <w:p w14:paraId="010FD1FA" w14:textId="77777777" w:rsidR="00F90BDC" w:rsidRDefault="00F90BDC"/>
    <w:p w14:paraId="56F727C7" w14:textId="77777777" w:rsidR="00F90BDC" w:rsidRDefault="00F90BDC">
      <w:r xmlns:w="http://schemas.openxmlformats.org/wordprocessingml/2006/main">
        <w:t xml:space="preserve">1. ຊອກຫາຄວາມເຂັ້ມແຂງໃນການຂົ່ມເຫັງ: ວິທີທີ່ພຣະເຢຊູຮຽກຮ້ອງໃຫ້ພວກເຮົາອົດທົນ</w:t>
      </w:r>
    </w:p>
    <w:p w14:paraId="62BDF3D4" w14:textId="77777777" w:rsidR="00F90BDC" w:rsidRDefault="00F90BDC"/>
    <w:p w14:paraId="2C3FFEF5" w14:textId="77777777" w:rsidR="00F90BDC" w:rsidRDefault="00F90BDC">
      <w:r xmlns:w="http://schemas.openxmlformats.org/wordprocessingml/2006/main">
        <w:t xml:space="preserve">2. ຄໍາສັນຍາຂອງການກັບຄືນມາຂອງພຣະຄຣິດ: ຄວາມຫວັງທີ່ພວກເຮົາມີຢູ່ໃນເວລາທີ່ຫຍຸ້ງຍາກ</w:t>
      </w:r>
    </w:p>
    <w:p w14:paraId="2E24C8E8" w14:textId="77777777" w:rsidR="00F90BDC" w:rsidRDefault="00F90BDC"/>
    <w:p w14:paraId="543C4632"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275DC4CE" w14:textId="77777777" w:rsidR="00F90BDC" w:rsidRDefault="00F90BDC"/>
    <w:p w14:paraId="5353E81A" w14:textId="77777777" w:rsidR="00F90BDC" w:rsidRDefault="00F90BDC">
      <w:r xmlns:w="http://schemas.openxmlformats.org/wordprocessingml/2006/main">
        <w:t xml:space="preserve">2. Romans 8: 18 - "ສໍາລັບຂ້າພະເຈົ້າຄິດໄລ່ວ່າຄວາມທຸກທໍລະມານໃນປະຈຸບັນນີ້ບໍ່ສົມຄວນທີ່ຈະປຽບທຽບກັບລັດສະຫມີພາບທີ່ຈະເປີດເຜີຍໃນພວກເຮົາ."</w:t>
      </w:r>
    </w:p>
    <w:p w14:paraId="54FC2268" w14:textId="77777777" w:rsidR="00F90BDC" w:rsidRDefault="00F90BDC"/>
    <w:p w14:paraId="67C0DE60" w14:textId="77777777" w:rsidR="00F90BDC" w:rsidRDefault="00F90BDC">
      <w:r xmlns:w="http://schemas.openxmlformats.org/wordprocessingml/2006/main">
        <w:t xml:space="preserve">ມັດທາຍ 10:24 ສາວົກ​ບໍ່​ຢູ່​ເໜືອ​ນາຍ​ຂອງຕົນ ແລະ​ຜູ້ຮັບໃຊ້​ເໜືອ​ນາຍ​ຂອງຕົນ.</w:t>
      </w:r>
    </w:p>
    <w:p w14:paraId="6D1FE69C" w14:textId="77777777" w:rsidR="00F90BDC" w:rsidRDefault="00F90BDC"/>
    <w:p w14:paraId="7BDED16D" w14:textId="77777777" w:rsidR="00F90BDC" w:rsidRDefault="00F90BDC">
      <w:r xmlns:w="http://schemas.openxmlformats.org/wordprocessingml/2006/main">
        <w:t xml:space="preserve">ພະ​ເຍຊູ​ເຕືອນ​ພວກ​ສາວົກ​ວ່າ​ເຂົາ​ເຈົ້າ​ບໍ່​ສູງ​ກວ່າ​ຫຼື​ໃຫຍ່​ກວ່າ​ພະອົງ.</w:t>
      </w:r>
    </w:p>
    <w:p w14:paraId="2E152C06" w14:textId="77777777" w:rsidR="00F90BDC" w:rsidRDefault="00F90BDC"/>
    <w:p w14:paraId="7D46AB88" w14:textId="77777777" w:rsidR="00F90BDC" w:rsidRDefault="00F90BDC">
      <w:r xmlns:w="http://schemas.openxmlformats.org/wordprocessingml/2006/main">
        <w:t xml:space="preserve">1. ພຣະເຢຊູເປັນພຣະອາຈານ ແລະພວກເຮົາເປັນສານຸສິດຂອງພຣະອົງ</w:t>
      </w:r>
    </w:p>
    <w:p w14:paraId="1B2F79F1" w14:textId="77777777" w:rsidR="00F90BDC" w:rsidRDefault="00F90BDC"/>
    <w:p w14:paraId="0765DE02" w14:textId="77777777" w:rsidR="00F90BDC" w:rsidRDefault="00F90BDC">
      <w:r xmlns:w="http://schemas.openxmlformats.org/wordprocessingml/2006/main">
        <w:t xml:space="preserve">2. ຄວາມສັດຊື່ຂອງຜູ້ຮັບໃຊ້ຕໍ່ພຣະຜູ້ເປັນເຈົ້າຂອງພຣະອົງ</w:t>
      </w:r>
    </w:p>
    <w:p w14:paraId="6A02A2D4" w14:textId="77777777" w:rsidR="00F90BDC" w:rsidRDefault="00F90BDC"/>
    <w:p w14:paraId="022D9063" w14:textId="77777777" w:rsidR="00F90BDC" w:rsidRDefault="00F90BDC">
      <w:r xmlns:w="http://schemas.openxmlformats.org/wordprocessingml/2006/main">
        <w:t xml:space="preserve">1. John 13: 15 - "ສໍາລັບຂ້າພະເຈົ້າໄດ້ຍົກຕົວຢ່າງໃຫ້ເຈົ້າ, ທີ່ເຈົ້າຄວນເຮັດຕາມທີ່ຂ້ອຍໄດ້ເຮັດກັບເຈົ້າ."</w:t>
      </w:r>
    </w:p>
    <w:p w14:paraId="2908D2A0" w14:textId="77777777" w:rsidR="00F90BDC" w:rsidRDefault="00F90BDC"/>
    <w:p w14:paraId="5285017E" w14:textId="77777777" w:rsidR="00F90BDC" w:rsidRDefault="00F90BDC">
      <w:r xmlns:w="http://schemas.openxmlformats.org/wordprocessingml/2006/main">
        <w:t xml:space="preserve">2 ຟີລິບ 2:5-8 “ຈົ່ງ​ມີ​ໃຈ​ອັນ​ນີ້​ໃນ​ຕົວ​ຂອງ​ພວກ​ເຈົ້າ​ໃນ​ພະ​ຄລິດ​ຂອງ​ພະ​ເຍຊູ ຜູ້​ທີ່​ເຖິງ​ວ່າ​ພະອົງ​ຢູ່​ໃນ​ຮູບ​ແບບ​ຂອງ​ພະເຈົ້າ​ກໍ​ບໍ່​ໄດ້​ນັບ​ວ່າ​ຄວາມ​ເທົ່າ​ທຽມ​ກັບ​ພະເຈົ້າ​ເປັນ​ສິ່ງ​ທີ່​ຕ້ອງ​ຈັບ​ໄວ້ ແຕ່​ບໍ່​ໄດ້​ເຮັດ​ໃຫ້​ຕົນ​ເອງ​ບໍ່​ມີ​ຫຍັງ​ໝົດ. , ຮັບເອົາຮູບແບບຂອງຜູ້ຮັບໃຊ້, ເກີດໃນລັກສະນະຂອງມະນຸດ, ແລະຖືກພົບເຫັນຢູ່ໃນຮູບແບບຂອງມະນຸດ, ລາວໄດ້ຖ່ອມຕົວລົງໂດຍການເຊື່ອຟັງເຖິງຈຸດຕາຍ, ແມ່ນແຕ່ຄວາມຕາຍຢູ່ເທິງໄມ້ກາງແຂນ."</w:t>
      </w:r>
    </w:p>
    <w:p w14:paraId="5397268C" w14:textId="77777777" w:rsidR="00F90BDC" w:rsidRDefault="00F90BDC"/>
    <w:p w14:paraId="68AEB8A6" w14:textId="77777777" w:rsidR="00F90BDC" w:rsidRDefault="00F90BDC">
      <w:r xmlns:w="http://schemas.openxmlformats.org/wordprocessingml/2006/main">
        <w:t xml:space="preserve">ມັດທາຍ 10:25 ພໍ​ທີ່​ສາວົກ​ຈະ​ເປັນ​ນາຍ​ຂອງຕົນ ແລະ​ຄົນ​ຮັບໃຊ້​ເປັນ​ນາຍ​ຂອງຕົນ. ຖ້າ​ເຂົາ​ເຈົ້າ​ເອີ້ນ​ເຈົ້າ​ຂອງ​ເຮືອນ​ວ່າ​ເບເອນເຊບູ​ແລ້ວ​ເຂົາ​ເຈົ້າ​ຈະ​ເອີ້ນ​ເຂົາ​ເຈົ້າ​ໃນ​ຄອບຄົວ​ອີກ​ເທົ່າໃດ?</w:t>
      </w:r>
    </w:p>
    <w:p w14:paraId="11EEB8CF" w14:textId="77777777" w:rsidR="00F90BDC" w:rsidRDefault="00F90BDC"/>
    <w:p w14:paraId="0E34A462" w14:textId="77777777" w:rsidR="00F90BDC" w:rsidRDefault="00F90BDC">
      <w:r xmlns:w="http://schemas.openxmlformats.org/wordprocessingml/2006/main">
        <w:t xml:space="preserve">ສາວົກ​ຄວນ​ພະຍາຍາມ​ເຮັດ​ໃຫ້​ເປັນ​ຄື​ກັບ​ນາຍ​ຂອງ​ຕົນ, ເຖິງ​ແມ່ນ​ວ່າ​ເຂົາ​ເຈົ້າ​ອາດ​ຈະ​ຖືກ​ວິຈານ​ແລະ​ໃສ່​ຮ້າຍ​ປ້າຍ​ສີ​ຫຼາຍ​ກວ່າ​ນາຍ​ຂອງ​ເຂົາ​ເຈົ້າ.</w:t>
      </w:r>
    </w:p>
    <w:p w14:paraId="14930C83" w14:textId="77777777" w:rsidR="00F90BDC" w:rsidRDefault="00F90BDC"/>
    <w:p w14:paraId="6853A6F3" w14:textId="77777777" w:rsidR="00F90BDC" w:rsidRDefault="00F90BDC">
      <w:r xmlns:w="http://schemas.openxmlformats.org/wordprocessingml/2006/main">
        <w:t xml:space="preserve">1. ຈົ່ງ​ເຂັ້ມແຂງ​ໃນ​ການ​ປະ​ເຊີນ​ໜ້າ​ກັບ​ການ​ວິຈານ.—ມັດທາຍ 10:25</w:t>
      </w:r>
    </w:p>
    <w:p w14:paraId="6C389C4E" w14:textId="77777777" w:rsidR="00F90BDC" w:rsidRDefault="00F90BDC"/>
    <w:p w14:paraId="52D148FB" w14:textId="77777777" w:rsidR="00F90BDC" w:rsidRDefault="00F90BDC">
      <w:r xmlns:w="http://schemas.openxmlformats.org/wordprocessingml/2006/main">
        <w:t xml:space="preserve">2. ໃຊ້ຊີວິດທີ່ສົມຄວນໄດ້ຮັບການເອີ້ນຂອງເຈົ້າ.—ຟີລິບ 1:27</w:t>
      </w:r>
    </w:p>
    <w:p w14:paraId="41E9ADB5" w14:textId="77777777" w:rsidR="00F90BDC" w:rsidRDefault="00F90BDC"/>
    <w:p w14:paraId="3CB9E181" w14:textId="77777777" w:rsidR="00F90BDC" w:rsidRDefault="00F90BDC">
      <w:r xmlns:w="http://schemas.openxmlformats.org/wordprocessingml/2006/main">
        <w:t xml:space="preserve">1. ຟີລິບ 1:27 - "ອັນໃດທີ່ເຈົ້າເຮັດ, ຈົ່ງເຮັດວຽກດ້ວຍໃຈ, ສໍາລັບພຣະຜູ້ເປັນເຈົ້າ, ບໍ່ແມ່ນສໍາລັບຜູ້ຊາຍ".</w:t>
      </w:r>
    </w:p>
    <w:p w14:paraId="420CE928" w14:textId="77777777" w:rsidR="00F90BDC" w:rsidRDefault="00F90BDC"/>
    <w:p w14:paraId="04596E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18 - "ສໍາລັບຂ້າພະເຈົ້າພິຈາລະນາວ່າຄວາມທຸກທໍລະມານໃນປັດຈຸບັນນີ້ບໍ່ມີຄ່າທີ່ຈະປຽບທຽບກັບລັດສະຫມີພາບທີ່ຈະເປີດເຜີຍໃຫ້ພວກເຮົາ."</w:t>
      </w:r>
    </w:p>
    <w:p w14:paraId="75EF70EB" w14:textId="77777777" w:rsidR="00F90BDC" w:rsidRDefault="00F90BDC"/>
    <w:p w14:paraId="7DCBCF38" w14:textId="77777777" w:rsidR="00F90BDC" w:rsidRDefault="00F90BDC">
      <w:r xmlns:w="http://schemas.openxmlformats.org/wordprocessingml/2006/main">
        <w:t xml:space="preserve">ມັດທາຍ 10:26 ດັ່ງນັ້ນ ຢ່າ​ຢ້ານ​ພວກ​ເຂົາ ເພາະ​ບໍ່​ມີ​ສິ່ງ​ໃດ​ຖືກ​ປົກ​ປິດ​ໄວ້, ມັນ​ຈະ​ບໍ່​ຖືກ​ເປີດ​ເຜີຍ; ແລະ hid, ທີ່ຈະບໍ່ເປັນທີ່ຮູ້ຈັກ.</w:t>
      </w:r>
    </w:p>
    <w:p w14:paraId="0ED98E42" w14:textId="77777777" w:rsidR="00F90BDC" w:rsidRDefault="00F90BDC"/>
    <w:p w14:paraId="4B3337A4" w14:textId="77777777" w:rsidR="00F90BDC" w:rsidRDefault="00F90BDC">
      <w:r xmlns:w="http://schemas.openxmlformats.org/wordprocessingml/2006/main">
        <w:t xml:space="preserve">ພຣະເຈົ້າບໍ່ຕ້ອງການໃຫ້ພວກເຮົາຢ້ານສະຖານະການໃດກໍ່ຕາມ, ບໍ່ມີຫຍັງຖືກປິດບັງຈາກພຣະອົງແລະພຣະອົງຮູ້ທັງຫມົດ.</w:t>
      </w:r>
    </w:p>
    <w:p w14:paraId="06EA7B3A" w14:textId="77777777" w:rsidR="00F90BDC" w:rsidRDefault="00F90BDC"/>
    <w:p w14:paraId="6C862214" w14:textId="77777777" w:rsidR="00F90BDC" w:rsidRDefault="00F90BDC">
      <w:r xmlns:w="http://schemas.openxmlformats.org/wordprocessingml/2006/main">
        <w:t xml:space="preserve">1. ພຣະເຈົ້າຮູ້ທັງຫມົດ: ໄວ້ວາງໃຈໃນພຣະອົງ</w:t>
      </w:r>
    </w:p>
    <w:p w14:paraId="70D65A70" w14:textId="77777777" w:rsidR="00F90BDC" w:rsidRDefault="00F90BDC"/>
    <w:p w14:paraId="6A588095" w14:textId="77777777" w:rsidR="00F90BDC" w:rsidRDefault="00F90BDC">
      <w:r xmlns:w="http://schemas.openxmlformats.org/wordprocessingml/2006/main">
        <w:t xml:space="preserve">2. ຄວາມກ້າຫານໃນການປະເຊີນຫນ້າກັບຄວາມຢ້ານກົວ</w:t>
      </w:r>
    </w:p>
    <w:p w14:paraId="6049C4BF" w14:textId="77777777" w:rsidR="00F90BDC" w:rsidRDefault="00F90BDC"/>
    <w:p w14:paraId="090DAD74" w14:textId="77777777" w:rsidR="00F90BDC" w:rsidRDefault="00F90BDC">
      <w:r xmlns:w="http://schemas.openxmlformats.org/wordprocessingml/2006/main">
        <w:t xml:space="preserve">1. ໂຢຮັນ 3:20-21 “ສຳລັບທຸກຄົນທີ່ເຮັດການຊົ່ວກໍກຽດຊັງຄວາມສະຫວ່າງ ແລະບໍ່ໄດ້ມາຫາຄວາມສະຫວ່າງ, ຢ້ານວ່າວຽກງານຂອງຕົນຈະຖືກເປີດເຜີຍ. ແຕ່​ຜູ້​ໃດ​ທີ່​ເຮັດ​ຕາມ​ຄວາມ​ຈິງ​ກໍ​ມາ​ຫາ​ຄວາມ​ສະຫວ່າງ ເພື່ອ​ຈະ​ໄດ້​ເຫັນ​ຢ່າງ​ແຈ່ມ​ແຈ້ງ​ວ່າ​ວຽກ​ງານ​ຂອງ​ຕົນ​ໄດ້​ຖືກ​ປະຕິບັດ​ຢູ່​ໃນ​ພຣະ​ເຈົ້າ.”</w:t>
      </w:r>
    </w:p>
    <w:p w14:paraId="6CC3FB5A" w14:textId="77777777" w:rsidR="00F90BDC" w:rsidRDefault="00F90BDC"/>
    <w:p w14:paraId="358E9F16" w14:textId="77777777" w:rsidR="00F90BDC" w:rsidRDefault="00F90BDC">
      <w:r xmlns:w="http://schemas.openxmlformats.org/wordprocessingml/2006/main">
        <w:t xml:space="preserve">2. ຟີລິບ 4:6-7 “ຢ່າຊູ່ກະວົນກະວາຍໃນສິ່ງໃດສິ່ງໜຶ່ງ, ແຕ່ໃນທຸກສິ່ງດ້ວຍການອະທິຖານແລະການອ້ອນວອນດ້ວຍຂອບພຣະຄຸນ ຈົ່ງໃຫ້ຄຳຮ້ອງຂໍຂອງເຈົ້າຖືກເປີດເຜີຍຕໍ່ພຣະເຈົ້າ.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3B79DE58" w14:textId="77777777" w:rsidR="00F90BDC" w:rsidRDefault="00F90BDC"/>
    <w:p w14:paraId="4D539728" w14:textId="77777777" w:rsidR="00F90BDC" w:rsidRDefault="00F90BDC">
      <w:r xmlns:w="http://schemas.openxmlformats.org/wordprocessingml/2006/main">
        <w:t xml:space="preserve">ມັດທາຍ 10:27 ສິ່ງ​ທີ່​ເຮົາ​ບອກ​ເຈົ້າ​ໃນ​ຄວາມ​ມືດ ຄື​ທີ່​ເຈົ້າ​ເວົ້າ​ໃນ​ຄວາມ​ສະຫວ່າງ ແລະ​ສິ່ງ​ທີ່​ເຈົ້າ​ໄດ້​ຍິນ​ໃນ​ຫູ ຄື​ທີ່​ເຈົ້າ​ປະກາດ​ຢູ່​ເທິງ​ເຮືອນ.</w:t>
      </w:r>
    </w:p>
    <w:p w14:paraId="1ADAB46C" w14:textId="77777777" w:rsidR="00F90BDC" w:rsidRDefault="00F90BDC"/>
    <w:p w14:paraId="5348535F" w14:textId="77777777" w:rsidR="00F90BDC" w:rsidRDefault="00F90BDC">
      <w:r xmlns:w="http://schemas.openxmlformats.org/wordprocessingml/2006/main">
        <w:t xml:space="preserve">ພະ​ເຍຊູ​ກະຕຸ້ນ​ສາວົກ​ໃຫ້​ປະກາດ​ຂ່າວ​ສານ​ເລື່ອງ​ຄວາມ​ຮັກ​ແລະ​ຄວາມ​ຫວັງ​ຕໍ່​ຄົນ​ອື່ນ.</w:t>
      </w:r>
    </w:p>
    <w:p w14:paraId="18B34FF0" w14:textId="77777777" w:rsidR="00F90BDC" w:rsidRDefault="00F90BDC"/>
    <w:p w14:paraId="320E574C" w14:textId="77777777" w:rsidR="00F90BDC" w:rsidRDefault="00F90BDC">
      <w:r xmlns:w="http://schemas.openxmlformats.org/wordprocessingml/2006/main">
        <w:t xml:space="preserve">1: "ແບ່ງປັນຄວາມຮັກແລະຄວາມຫວັງຂອງພະເຈົ້າ"</w:t>
      </w:r>
    </w:p>
    <w:p w14:paraId="6B37BF6C" w14:textId="77777777" w:rsidR="00F90BDC" w:rsidRDefault="00F90BDC"/>
    <w:p w14:paraId="54B770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“ປະກາດຂ່າວປະເສີດໄປທົ່ວໂລກ”</w:t>
      </w:r>
    </w:p>
    <w:p w14:paraId="1C693EB0" w14:textId="77777777" w:rsidR="00F90BDC" w:rsidRDefault="00F90BDC"/>
    <w:p w14:paraId="0C96AA20" w14:textId="77777777" w:rsidR="00F90BDC" w:rsidRDefault="00F90BDC">
      <w:r xmlns:w="http://schemas.openxmlformats.org/wordprocessingml/2006/main">
        <w:t xml:space="preserve">1: ໂລມ 10:14-15 - “ຖ້າ​ເປັນ​ແນວ​ນັ້ນ​ເຂົາ​ຈະ​ຮ້ອງ​ຫາ​ພຣະ​ອົງ​ທີ່​ເຂົາ​ເຈົ້າ​ຍັງ​ບໍ່​ໄດ້​ເຊື່ອ​ໄດ້​ແນວ​ໃດ​ແລະ​ຈະ​ເຊື່ອ​ໃນ​ພຣະ​ອົງ​ຂອງ​ເຂົາ​ທີ່​ເຂົາ​ເຈົ້າ​ບໍ່​ໄດ້​ຍິນ​ໄດ້​ແນວ​ໃດ​ແລະ​ຈະ​ໄດ້​ຍິນ​ໂດຍ​ບໍ່​ມີ​ນັກ​ເທດ​ໄດ້​ແນວ​ໃດ? ພວກ​ເຂົາ​ສັ່ງ​ສອນ, ຍົກ​ເວັ້ນ​ແຕ່​ເຂົາ​ເຈົ້າ​ຈະ​ຖືກ​ສົ່ງ​ໄປ, ຕາມ​ທີ່​ມີ​ຄຳ​ຂຽນ​ໄວ້​ວ່າ, ຕີນ​ຂອງ​ພວກ​ທີ່​ປະກາດ​ພຣະ​ກິດ​ຕິ​ຄຸນ​ແຫ່ງ​ຄວາມ​ສະ​ຫງົບ​ສຸກ​ນັ້ນ​ງາມ​ສໍ່າ​ໃດ, ແລະ​ນຳ​ຂ່າວ​ດີ​ອັນ​ດີ​ມາ​ໃຫ້.”</w:t>
      </w:r>
    </w:p>
    <w:p w14:paraId="0B094C58" w14:textId="77777777" w:rsidR="00F90BDC" w:rsidRDefault="00F90BDC"/>
    <w:p w14:paraId="7EC280B7" w14:textId="77777777" w:rsidR="00F90BDC" w:rsidRDefault="00F90BDC">
      <w:r xmlns:w="http://schemas.openxmlformats.org/wordprocessingml/2006/main">
        <w:t xml:space="preserve">2: Mark 16:15 - "ແລະພຣະອົງໄດ້ກ່າວກັບພວກເຂົາ, ເຈົ້າເຂົ້າໄປໃນໂລກທັງຫມົດ, ແລະປະກາດພຣະກິດຕິຄຸນກັບທຸກ creatures."</w:t>
      </w:r>
    </w:p>
    <w:p w14:paraId="06D0E7E4" w14:textId="77777777" w:rsidR="00F90BDC" w:rsidRDefault="00F90BDC"/>
    <w:p w14:paraId="175CCF9A" w14:textId="77777777" w:rsidR="00F90BDC" w:rsidRDefault="00F90BDC">
      <w:r xmlns:w="http://schemas.openxmlformats.org/wordprocessingml/2006/main">
        <w:t xml:space="preserve">ມັດທາຍ 10:28 ແລະ​ຢ່າ​ສູ່​ຢ້ານ​ຜູ້​ທີ່​ຂ້າ​ຮ່າງກາຍ, ແຕ່​ບໍ່​ສາມາດ​ຂ້າ​ຈິດ​ວິນ​ຍານ​ໄດ້, ແຕ່​ຈົ່ງ​ຢ້ານ​ວ່າ​ຜູ້​ທີ່​ສາມາດ​ທຳລາຍ​ທັງ​ຈິດ​ວິນ​ຍານ​ແລະ​ຮ່າງກາຍ​ໃນ​ນະລົກ.</w:t>
      </w:r>
    </w:p>
    <w:p w14:paraId="5E94FC25" w14:textId="77777777" w:rsidR="00F90BDC" w:rsidRDefault="00F90BDC"/>
    <w:p w14:paraId="1499EFEF" w14:textId="77777777" w:rsidR="00F90BDC" w:rsidRDefault="00F90BDC">
      <w:r xmlns:w="http://schemas.openxmlformats.org/wordprocessingml/2006/main">
        <w:t xml:space="preserve">ພຣະ​ເຢ​ຊູ​ບອກ​ພວກ​ເຮົາ​ບໍ່​ໃຫ້​ຢ້ານ​ກົວ​ຜູ້​ທີ່​ສາ​ມາດ​ຂ້າ​ຮ່າງ​ກາຍ​ເທົ່າ​ນັ້ນ, ແຕ່​ໃຫ້​ຢ້ານ​ກົວ​ພຣະ​ເຈົ້າ​ຜູ້​ທີ່​ສາ​ມາດ​ທໍາ​ລາຍ​ທັງ​ຮ່າງ​ກາຍ​ແລະ​ຈິດ​ວິນ​ຍານ​ໃນ hell.</w:t>
      </w:r>
    </w:p>
    <w:p w14:paraId="70966B27" w14:textId="77777777" w:rsidR="00F90BDC" w:rsidRDefault="00F90BDC"/>
    <w:p w14:paraId="5599B45F" w14:textId="77777777" w:rsidR="00F90BDC" w:rsidRDefault="00F90BDC">
      <w:r xmlns:w="http://schemas.openxmlformats.org/wordprocessingml/2006/main">
        <w:t xml:space="preserve">1. ບໍ່ຢ້ານ: ຮັບປະກັນໃນເວລາມີບັນຫາ</w:t>
      </w:r>
    </w:p>
    <w:p w14:paraId="04A98E6F" w14:textId="77777777" w:rsidR="00F90BDC" w:rsidRDefault="00F90BDC"/>
    <w:p w14:paraId="77C9FDB4" w14:textId="77777777" w:rsidR="00F90BDC" w:rsidRDefault="00F90BDC">
      <w:r xmlns:w="http://schemas.openxmlformats.org/wordprocessingml/2006/main">
        <w:t xml:space="preserve">2. ອຳນາດທີ່ບໍ່ສາມາດເຂົ້າໃຈໄດ້ຂອງພຣະເຈົ້າ</w:t>
      </w:r>
    </w:p>
    <w:p w14:paraId="1B16EA3D" w14:textId="77777777" w:rsidR="00F90BDC" w:rsidRDefault="00F90BDC"/>
    <w:p w14:paraId="5924E5C6" w14:textId="77777777" w:rsidR="00F90BDC" w:rsidRDefault="00F90BDC">
      <w:r xmlns:w="http://schemas.openxmlformats.org/wordprocessingml/2006/main">
        <w:t xml:space="preserve">1. ເອຊາຢາ 8:12-13 “ຢ່າ​ເອີ້ນ​ການ​ສົມຮູ້​ຮ່ວມ​ຄິດ​ໃນ​ທຸກ​ສິ່ງ​ທີ່​ປະຊາຊົນ​ນີ້​ເອີ້ນ​ວ່າ​ການ​ສົມຮູ້​ຮ່ວມ​ຄິດ, ແລະ​ຢ່າ​ສູ່​ຢ້ານ​ໃນ​ສິ່ງ​ທີ່​ພວກເຂົາ​ຢ້ານ, ແລະ​ຢ່າ​ຢ້ານ​ກົວ, ແຕ່​ພຣະເຈົ້າຢາເວ​ອົງ​ຊົງຣິດ​ອຳນາດ​ຍິ່ງໃຫຍ່​ເອີຍ ເຈົ້າ​ຈົ່ງ​ນັບຖື​ພຣະອົງ​ໃຫ້​ເປັນ​ຜູ້​ບໍລິສຸດ. ຢ້ານ, ແລະໃຫ້ລາວເປັນຄວາມຢ້ານຂອງເຈົ້າ.</w:t>
      </w:r>
    </w:p>
    <w:p w14:paraId="778FBEEF" w14:textId="77777777" w:rsidR="00F90BDC" w:rsidRDefault="00F90BDC"/>
    <w:p w14:paraId="609CC724" w14:textId="77777777" w:rsidR="00F90BDC" w:rsidRDefault="00F90BDC">
      <w:r xmlns:w="http://schemas.openxmlformats.org/wordprocessingml/2006/main">
        <w:t xml:space="preserve">2. ໂຣມ 8:38-39 “ເພາະ​ເຮົາ​ແນ່​ໃຈ​ວ່າ​ບໍ່​ວ່າ​ຄວາມ​ຕາຍ ຫລື​ຊີວິດ, ຫລື​ເທວະ​ດາ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799094B4" w14:textId="77777777" w:rsidR="00F90BDC" w:rsidRDefault="00F90BDC"/>
    <w:p w14:paraId="3AA5BB6C" w14:textId="77777777" w:rsidR="00F90BDC" w:rsidRDefault="00F90BDC">
      <w:r xmlns:w="http://schemas.openxmlformats.org/wordprocessingml/2006/main">
        <w:t xml:space="preserve">ມັດທາຍ 10:29 ນົກ​ຈອກ​ສອງ​ໂຕ​ຖືກ​ຂາຍ​ເພື່ອ​ເປັນ​ກຳໄລ​ບໍ? ແລະ ຫນຶ່ງ ໃນ ພວກ ເຂົາ ຈະ ບໍ່ ຕົກ ໃນ </w:t>
      </w:r>
      <w:r xmlns:w="http://schemas.openxmlformats.org/wordprocessingml/2006/main">
        <w:lastRenderedPageBreak xmlns:w="http://schemas.openxmlformats.org/wordprocessingml/2006/main"/>
      </w:r>
      <w:r xmlns:w="http://schemas.openxmlformats.org/wordprocessingml/2006/main">
        <w:t xml:space="preserve">ພື້ນ ທີ່ ໂດຍ ບໍ່ ມີ ການ ພຣະ ບິ ດາ ຂອງ ທ່ານ.</w:t>
      </w:r>
    </w:p>
    <w:p w14:paraId="0313E5CC" w14:textId="77777777" w:rsidR="00F90BDC" w:rsidRDefault="00F90BDC"/>
    <w:p w14:paraId="2D636222" w14:textId="77777777" w:rsidR="00F90BDC" w:rsidRDefault="00F90BDC">
      <w:r xmlns:w="http://schemas.openxmlformats.org/wordprocessingml/2006/main">
        <w:t xml:space="preserve">ພະເຈົ້າ​ເຝົ້າ​ເບິ່ງ​ສັດ​ທັງ​ປວງ, ແມ່ນ​ແຕ່​ສັດ​ນ້ອຍ​ທີ່​ສຸດ.</w:t>
      </w:r>
    </w:p>
    <w:p w14:paraId="58B86D79" w14:textId="77777777" w:rsidR="00F90BDC" w:rsidRDefault="00F90BDC"/>
    <w:p w14:paraId="364C9180" w14:textId="77777777" w:rsidR="00F90BDC" w:rsidRDefault="00F90BDC">
      <w:r xmlns:w="http://schemas.openxmlformats.org/wordprocessingml/2006/main">
        <w:t xml:space="preserve">1: ເຮົາ​ສາມາດ​ມີ​ຄວາມ​ເຊື່ອ​ວ່າ​ພະເຈົ້າ​ຈະ​ເບິ່ງ​ແຍງ​ເຮົາ​ສະເໝີ.</w:t>
      </w:r>
    </w:p>
    <w:p w14:paraId="3276AD79" w14:textId="77777777" w:rsidR="00F90BDC" w:rsidRDefault="00F90BDC"/>
    <w:p w14:paraId="0DE9C9DC" w14:textId="77777777" w:rsidR="00F90BDC" w:rsidRDefault="00F90BDC">
      <w:r xmlns:w="http://schemas.openxmlformats.org/wordprocessingml/2006/main">
        <w:t xml:space="preserve">2: ຄວາມ​ຮັກ​ແລະ​ຄວາມ​ຫ່ວງໃຍ​ຂອງ​ພຣະ​ເຈົ້າ​ທີ່​ມີ​ຕໍ່​ພວກ​ເຮົາ​ນັ້ນ​ຍິ່ງ​ໃຫຍ່​ຫລວງ​ຫລາຍ​ຈົນ​ເຖິງ​ທີ່​ພຣະ​ອົງ​ຮູ້​ຈັກ​ຕອນ​ທີ່​ນົກ​ກະ​ຈາຍ​ຕົກ.</w:t>
      </w:r>
    </w:p>
    <w:p w14:paraId="5CF1BAA9" w14:textId="77777777" w:rsidR="00F90BDC" w:rsidRDefault="00F90BDC"/>
    <w:p w14:paraId="4092D902" w14:textId="77777777" w:rsidR="00F90BDC" w:rsidRDefault="00F90BDC">
      <w:r xmlns:w="http://schemas.openxmlformats.org/wordprocessingml/2006/main">
        <w:t xml:space="preserve">1 ເອຊາຢາ 40:12-17 - ຜູ້​ທີ່​ໄດ້​ວັດແທກ​ນໍ້າ​ໃນ​ຮູ​ຂອງ​ມື​ຂອງ​ລາວ ແລະ​ໄດ້​ພົບ​ຟ້າ​ສະຫວັນ​ດ້ວຍ​ຂອບ​ເຂດ, ແລະ​ໄດ້​ເຂົ້າ​ໃຈ​ຂີ້ຝຸ່ນ​ດິນ​ໃນ​ຕົວ​ວັດແທກ, ແລະ​ຊັ່ງ​ນ້ຳ​ໜັກ​ພູ​ເຂົາ​ເປັນ​ເກັດ ແລະ​ເນີນ​ພູ. ໃນຍອດ?</w:t>
      </w:r>
    </w:p>
    <w:p w14:paraId="5C9C05FB" w14:textId="77777777" w:rsidR="00F90BDC" w:rsidRDefault="00F90BDC"/>
    <w:p w14:paraId="689E495F" w14:textId="77777777" w:rsidR="00F90BDC" w:rsidRDefault="00F90BDC">
      <w:r xmlns:w="http://schemas.openxmlformats.org/wordprocessingml/2006/main">
        <w:t xml:space="preserve">2: Psalm 147:9 - ພຣະ​ອົງ​ໄດ້​ໃຫ້​ອາ​ຫານ​ໃຫ້​ສັດ​ເດຍ​ລະ​ສານ​ຂອງ​ຕົນ, ແລະ​ໃຫ້​ກັບ​ພວກ​ເຂົາ​ເຈົ້າ​ທີ່​ຮ້ອງ​ໄຫ້.</w:t>
      </w:r>
    </w:p>
    <w:p w14:paraId="1B719D87" w14:textId="77777777" w:rsidR="00F90BDC" w:rsidRDefault="00F90BDC"/>
    <w:p w14:paraId="70B4F99D" w14:textId="77777777" w:rsidR="00F90BDC" w:rsidRDefault="00F90BDC">
      <w:r xmlns:w="http://schemas.openxmlformats.org/wordprocessingml/2006/main">
        <w:t xml:space="preserve">ມັດທາຍ 10:30 ແຕ່​ເສັ້ນຜົມ​ຂອງ​ເຈົ້າ​ເປັນ​ຈຳນວນ​ທັງໝົດ.</w:t>
      </w:r>
    </w:p>
    <w:p w14:paraId="69D8F75D" w14:textId="77777777" w:rsidR="00F90BDC" w:rsidRDefault="00F90BDC"/>
    <w:p w14:paraId="4396AA63" w14:textId="77777777" w:rsidR="00F90BDC" w:rsidRDefault="00F90BDC">
      <w:r xmlns:w="http://schemas.openxmlformats.org/wordprocessingml/2006/main">
        <w:t xml:space="preserve">ພະ​ເຍຊູ​ກະຕຸ້ນ​ຜູ້​ຟັງ​ຂອງ​ພະອົງ​ບໍ່​ໃຫ້​ຢ້ານ ດັ່ງ​ທີ່​ພະເຈົ້າ​ຮູ້​ແລະ​ເອົາ​ໃຈ​ໃສ່​ເຖິງ​ແມ່ນ​ແຕ່​ລາຍ​ລະອຽດ​ນ້ອຍໆ​ຂອງ​ຊີວິດ​ຂອງ​ເຂົາ​ເຈົ້າ.</w:t>
      </w:r>
    </w:p>
    <w:p w14:paraId="06137E9F" w14:textId="77777777" w:rsidR="00F90BDC" w:rsidRDefault="00F90BDC"/>
    <w:p w14:paraId="34ED4765" w14:textId="77777777" w:rsidR="00F90BDC" w:rsidRDefault="00F90BDC">
      <w:r xmlns:w="http://schemas.openxmlformats.org/wordprocessingml/2006/main">
        <w:t xml:space="preserve">1. ການເບິ່ງແຍງຂອງພະເຈົ້າສໍາລັບພວກເຮົາ - ຄວາມຮູ້ອັນໃກ້ຊິດຂອງພຣະເຈົ້າໃນຊີວິດຂອງເຮົາສະແດງໃຫ້ເຫັນຄວາມຮັກອັນເລິກເຊິ່ງຂອງພະອົງຕໍ່ເຮົາແນວໃດ.</w:t>
      </w:r>
    </w:p>
    <w:p w14:paraId="0DD8B8EC" w14:textId="77777777" w:rsidR="00F90BDC" w:rsidRDefault="00F90BDC"/>
    <w:p w14:paraId="4E3AF74C" w14:textId="77777777" w:rsidR="00F90BDC" w:rsidRDefault="00F90BDC">
      <w:r xmlns:w="http://schemas.openxmlformats.org/wordprocessingml/2006/main">
        <w:t xml:space="preserve">2. ຢ່າຢ້ານ - ເປັນຫຍັງພວກເຮົາຄວນວາງໃຈໃນພຣະເຈົ້າແລະບໍ່ຢ້ານໃນສະຖານະການໃດກໍ່ຕາມ.</w:t>
      </w:r>
    </w:p>
    <w:p w14:paraId="472DF5FA" w14:textId="77777777" w:rsidR="00F90BDC" w:rsidRDefault="00F90BDC"/>
    <w:p w14:paraId="494249B7" w14:textId="77777777" w:rsidR="00F90BDC" w:rsidRDefault="00F90BDC">
      <w:r xmlns:w="http://schemas.openxmlformats.org/wordprocessingml/2006/main">
        <w:t xml:space="preserve">1. Psalm 139:1-6 - O ພຣະຜູ້ເປັນເຈົ້າ, ພຣະອົງໄດ້ຄົ້ນຫາຂ້າພະເຈົ້າແລະຮູ້ຈັກຂ້າພະເຈົ້າ!</w:t>
      </w:r>
    </w:p>
    <w:p w14:paraId="0F12DFC7" w14:textId="77777777" w:rsidR="00F90BDC" w:rsidRDefault="00F90BDC"/>
    <w:p w14:paraId="621F9727" w14:textId="77777777" w:rsidR="00F90BDC" w:rsidRDefault="00F90BDC">
      <w:r xmlns:w="http://schemas.openxmlformats.org/wordprocessingml/2006/main">
        <w:t xml:space="preserve">2. ມັດທາຍ 6:25-34 - ເພາະສະນັ້ນ, ຂ້າພະເຈົ້າບອກທ່ານ, ຢ່າກັງວົນກັບຊີວິດຂອງທ່ານ.</w:t>
      </w:r>
    </w:p>
    <w:p w14:paraId="70F6A668" w14:textId="77777777" w:rsidR="00F90BDC" w:rsidRDefault="00F90BDC"/>
    <w:p w14:paraId="415ACB8F" w14:textId="77777777" w:rsidR="00F90BDC" w:rsidRDefault="00F90BDC">
      <w:r xmlns:w="http://schemas.openxmlformats.org/wordprocessingml/2006/main">
        <w:t xml:space="preserve">ມັດທາຍ 10:31 ດັ່ງນັ້ນ ເຈົ້າ​ຢ່າ​ຢ້ານ​ເລີຍ ເຈົ້າ​ມີ​ຄ່າ​ຫຼາຍ​ກວ່າ​ນົກ​ຈອກ​ຫຼາຍ​ໂຕ.</w:t>
      </w:r>
    </w:p>
    <w:p w14:paraId="533FF674" w14:textId="77777777" w:rsidR="00F90BDC" w:rsidRDefault="00F90BDC"/>
    <w:p w14:paraId="57DEA13F" w14:textId="77777777" w:rsidR="00F90BDC" w:rsidRDefault="00F90BDC">
      <w:r xmlns:w="http://schemas.openxmlformats.org/wordprocessingml/2006/main">
        <w:t xml:space="preserve">ພະ​ເຍຊູ​ກະຕຸ້ນ​ລູກ​ສິດ​ຂອງ​ພະອົງ​ບໍ່​ໃຫ້​ຢ້ານ ເພາະ​ມັນ​ມີ​ຄ່າ​ຫຼາຍ​ກວ່າ​ນົກ​ຈອກ​ຫຼາຍ​ໂຕ.</w:t>
      </w:r>
    </w:p>
    <w:p w14:paraId="12DCD750" w14:textId="77777777" w:rsidR="00F90BDC" w:rsidRDefault="00F90BDC"/>
    <w:p w14:paraId="3D3CE158" w14:textId="77777777" w:rsidR="00F90BDC" w:rsidRDefault="00F90BDC">
      <w:r xmlns:w="http://schemas.openxmlformats.org/wordprocessingml/2006/main">
        <w:t xml:space="preserve">1. "ຄຸນຄ່າຂອງແຕ່ລະຊີວິດ"</w:t>
      </w:r>
    </w:p>
    <w:p w14:paraId="639DB92B" w14:textId="77777777" w:rsidR="00F90BDC" w:rsidRDefault="00F90BDC"/>
    <w:p w14:paraId="34D59C69" w14:textId="77777777" w:rsidR="00F90BDC" w:rsidRDefault="00F90BDC">
      <w:r xmlns:w="http://schemas.openxmlformats.org/wordprocessingml/2006/main">
        <w:t xml:space="preserve">2. "ການຮັບປະກັນການປົກປ້ອງຂອງພຣະເຈົ້າ"</w:t>
      </w:r>
    </w:p>
    <w:p w14:paraId="01DE304E" w14:textId="77777777" w:rsidR="00F90BDC" w:rsidRDefault="00F90BDC"/>
    <w:p w14:paraId="43EFD0BD" w14:textId="77777777" w:rsidR="00F90BDC" w:rsidRDefault="00F90BDC">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6227C98A" w14:textId="77777777" w:rsidR="00F90BDC" w:rsidRDefault="00F90BDC"/>
    <w:p w14:paraId="2B6B8CAC" w14:textId="77777777" w:rsidR="00F90BDC" w:rsidRDefault="00F90BDC">
      <w:r xmlns:w="http://schemas.openxmlformats.org/wordprocessingml/2006/main">
        <w:t xml:space="preserve">2. ຄໍາເພງ 91:9-10 - "ຖ້າເຈົ້າສ້າງທີ່ສູງທີ່ສຸດຂອງເຈົ້າ - ແມ່ນແຕ່ພຣະຜູ້ເປັນເຈົ້າ, ຜູ້ທີ່ເປັນບ່ອນລີ້ໄພຂອງຂ້ອຍ - ຫຼັງຈາກນັ້ນບໍ່ມີອັນຕະລາຍໃດໆທີ່ຈະເກີດຂຶ້ນກັບເຈົ້າ, ບໍ່ມີໄພພິບັດໃດໆມາໃກ້ຜ້າເຕັ້ນຂອງເຈົ້າ."</w:t>
      </w:r>
    </w:p>
    <w:p w14:paraId="58007EA5" w14:textId="77777777" w:rsidR="00F90BDC" w:rsidRDefault="00F90BDC"/>
    <w:p w14:paraId="260769D1" w14:textId="77777777" w:rsidR="00F90BDC" w:rsidRDefault="00F90BDC">
      <w:r xmlns:w="http://schemas.openxmlformats.org/wordprocessingml/2006/main">
        <w:t xml:space="preserve">ມັດທາຍ 10:32 ດັ່ງນັ້ນ ຜູ້ໃດ​ກໍຕາມ​ທີ່​ຈະ​ສາລະພາບ​ເຮົາ​ຕໍ່​ໜ້າ​ມະນຸດ, ເຮົາ​ກໍ​ຈະ​ສາລະພາບ​ຜູ້ນັ້ນ​ຕໍ່ໜ້າ​ພຣະບິດາເຈົ້າ​ຂອງ​ເຮົາ ຜູ້​ສະຖິດ​ຢູ່​ໃນ​ສະຫວັນ.</w:t>
      </w:r>
    </w:p>
    <w:p w14:paraId="057343A8" w14:textId="77777777" w:rsidR="00F90BDC" w:rsidRDefault="00F90BDC"/>
    <w:p w14:paraId="31F73782" w14:textId="77777777" w:rsidR="00F90BDC" w:rsidRDefault="00F90BDC">
      <w:r xmlns:w="http://schemas.openxmlformats.org/wordprocessingml/2006/main">
        <w:t xml:space="preserve">ພະ​ເຍຊູ​ກະຕຸ້ນ​ຜູ້​ທີ່​ສາລະພາບ​ພະອົງ​ຕໍ່​ໜ້າ​ມະນຸດ​ໃຫ້​ໝັ້ນ​ໃຈ​ວ່າ​ພະອົງ​ຈະ​ໄດ້​ຮັບ​ຄວາມ​ໂປດປານ​ໂດຍ​ການ​ສາລະພາບ​ຕໍ່​ໜ້າ​ພໍ່​ຂອງ​ພະອົງ​ທີ່​ຢູ່​ໃນ​ສະຫວັນ.</w:t>
      </w:r>
    </w:p>
    <w:p w14:paraId="741947E5" w14:textId="77777777" w:rsidR="00F90BDC" w:rsidRDefault="00F90BDC"/>
    <w:p w14:paraId="08E81BF3" w14:textId="77777777" w:rsidR="00F90BDC" w:rsidRDefault="00F90BDC">
      <w:r xmlns:w="http://schemas.openxmlformats.org/wordprocessingml/2006/main">
        <w:t xml:space="preserve">1. ຄວາມກ້າຫານທີ່ຈະເວົ້າຂຶ້ນ: ພະລັງຂອງການສາລະພາບພຣະເຢຊູກ່ອນຜູ້ຊາຍ</w:t>
      </w:r>
    </w:p>
    <w:p w14:paraId="4B84E137" w14:textId="77777777" w:rsidR="00F90BDC" w:rsidRDefault="00F90BDC"/>
    <w:p w14:paraId="43C0CDB4" w14:textId="77777777" w:rsidR="00F90BDC" w:rsidRDefault="00F90BDC">
      <w:r xmlns:w="http://schemas.openxmlformats.org/wordprocessingml/2006/main">
        <w:t xml:space="preserve">2. ຄໍາສັນຍາຂອງການສາລະພາບ: ຊອກຫາຄວາມເຂັ້ມແຂງໃນຄໍາເວົ້າຂອງພຣະເຢຊູ</w:t>
      </w:r>
    </w:p>
    <w:p w14:paraId="56A03A3F" w14:textId="77777777" w:rsidR="00F90BDC" w:rsidRDefault="00F90BDC"/>
    <w:p w14:paraId="5BE76424" w14:textId="77777777" w:rsidR="00F90BDC" w:rsidRDefault="00F90BDC">
      <w:r xmlns:w="http://schemas.openxmlformats.org/wordprocessingml/2006/main">
        <w:t xml:space="preserve">1. ໂຣມ 10:9-10 - “ຖ້າ​ເຈົ້າ​ຍອມ​ຮັບ​ດ້ວຍ​ປາກ​ວ່າ, “ພຣະ​ເຢ​ຊູ​ເປັນ​ພຣະ​ຜູ້​ເປັນ​ເຈົ້າ,” ແລະ​ເຊື່ອ​ໃນ​ໃຈ​ຂອງ​ທ່ານ​ວ່າ​ພຣະ​ເຈົ້າ​ເປັນ​ຄືນ​ມາ​ຈາກ​ຄວາມ​ຕາຍ, ທ່ານ​ຈະ​ໄດ້​ຮັບ​ການ​ຊ່ວຍ​ໃຫ້​ລອດ. ເຊື່ອ​ແລະ </w:t>
      </w:r>
      <w:r xmlns:w="http://schemas.openxmlformats.org/wordprocessingml/2006/main">
        <w:lastRenderedPageBreak xmlns:w="http://schemas.openxmlformats.org/wordprocessingml/2006/main"/>
      </w:r>
      <w:r xmlns:w="http://schemas.openxmlformats.org/wordprocessingml/2006/main">
        <w:t xml:space="preserve">​ຖືກ​ຕ້ອງ, ແລະ​ມັນ​ແມ່ນ​ດ້ວຍ​ປາກ​ຂອງ​ທ່ານ​ທີ່​ທ່ານ​ສາ​ລະ​ພາບ​ແລະ​ໄດ້​ຮັບ​ຄວາມ​ລອດ.”</w:t>
      </w:r>
    </w:p>
    <w:p w14:paraId="56F9B070" w14:textId="77777777" w:rsidR="00F90BDC" w:rsidRDefault="00F90BDC"/>
    <w:p w14:paraId="43F2A017" w14:textId="77777777" w:rsidR="00F90BDC" w:rsidRDefault="00F90BDC">
      <w:r xmlns:w="http://schemas.openxmlformats.org/wordprocessingml/2006/main">
        <w:t xml:space="preserve">2. 1 John 4: 15 - "ຜູ້ໃດທີ່ສາລະພາບວ່າພຣະເຢຊູເປັນພຣະບຸດຂອງພຣະເຈົ້າ, ພຣະເຈົ້າຈະຢູ່ໃນພຣະອົງ, ແລະພຣະອົງຢູ່ໃນພຣະເຈົ້າ."</w:t>
      </w:r>
    </w:p>
    <w:p w14:paraId="4DF45F4E" w14:textId="77777777" w:rsidR="00F90BDC" w:rsidRDefault="00F90BDC"/>
    <w:p w14:paraId="32F92215" w14:textId="77777777" w:rsidR="00F90BDC" w:rsidRDefault="00F90BDC">
      <w:r xmlns:w="http://schemas.openxmlformats.org/wordprocessingml/2006/main">
        <w:t xml:space="preserve">ມັດທາຍ 10:33 ແຕ່​ຜູ້ໃດ​ກໍຕາມ​ທີ່​ຈະ​ປະຕິເສດ​ເຮົາ​ຕໍ່​ໜ້າ​ມະນຸດ, ເຮົາ​ກໍ​ຈະ​ປະຕິເສດ​ຜູ້ນັ້ນ​ຕໍ່ໜ້າ​ພຣະບິດາເຈົ້າ​ຂອງ​ເຮົາ ຜູ້​ສະຖິດ​ຢູ່​ໃນ​ສະຫວັນ.</w:t>
      </w:r>
    </w:p>
    <w:p w14:paraId="1A9D44F1" w14:textId="77777777" w:rsidR="00F90BDC" w:rsidRDefault="00F90BDC"/>
    <w:p w14:paraId="1E6A85B4" w14:textId="77777777" w:rsidR="00F90BDC" w:rsidRDefault="00F90BDC">
      <w:r xmlns:w="http://schemas.openxmlformats.org/wordprocessingml/2006/main">
        <w:t xml:space="preserve">ພະເຍຊູເຕືອນວ່າຜູ້ທີ່ປະຕິເສດພະອົງຕໍ່ຫນ້າມະນຸດກໍຈະຖືກປະຕິເສດຕໍ່ຫນ້າພຣະບິດາເທິງສະຫວັນ.</w:t>
      </w:r>
    </w:p>
    <w:p w14:paraId="77980E0C" w14:textId="77777777" w:rsidR="00F90BDC" w:rsidRDefault="00F90BDC"/>
    <w:p w14:paraId="1F5FE363" w14:textId="77777777" w:rsidR="00F90BDC" w:rsidRDefault="00F90BDC">
      <w:r xmlns:w="http://schemas.openxmlformats.org/wordprocessingml/2006/main">
        <w:t xml:space="preserve">1. ຄວາມສຳຄັນຂອງຄວາມເຊື່ອ: ເປັນຫຍັງພວກເຮົາບໍ່ຄວນປະຕິເສດພຣະເຢຊູ</w:t>
      </w:r>
    </w:p>
    <w:p w14:paraId="3CA31EB6" w14:textId="77777777" w:rsidR="00F90BDC" w:rsidRDefault="00F90BDC"/>
    <w:p w14:paraId="58DE0C79" w14:textId="77777777" w:rsidR="00F90BDC" w:rsidRDefault="00F90BDC">
      <w:r xmlns:w="http://schemas.openxmlformats.org/wordprocessingml/2006/main">
        <w:t xml:space="preserve">2. ຜົນສະທ້ອນຂອງການປະຕິເສດພຣະເຢຊູ: ສິ່ງທີ່ເກີດຂຶ້ນເມື່ອພວກເຮົາເລືອກທີ່ຈະບໍ່ເຊື່ອ</w:t>
      </w:r>
    </w:p>
    <w:p w14:paraId="59916E6C" w14:textId="77777777" w:rsidR="00F90BDC" w:rsidRDefault="00F90BDC"/>
    <w:p w14:paraId="3B4617BA" w14:textId="77777777" w:rsidR="00F90BDC" w:rsidRDefault="00F90BDC">
      <w:r xmlns:w="http://schemas.openxmlformats.org/wordprocessingml/2006/main">
        <w:t xml:space="preserve">1. Romans 10:9-10 "ວ່າ ຖ້າ ຫາກ ວ່າ ທ່ານ ຈະ ສາ ລະ ພາບ ດ້ວຍ ປາກ ຂອງ ທ່ານ ພຣະ ຜູ້ ເປັນ ເຈົ້າ ພຣະ ເຢ ຊູ, ແລະ ຈະ ເຊື່ອ ໃນ ໃຈ ຂອງ ທ່ານ ວ່າ ພຣະ ເຈົ້າ ໄດ້ ຍົກ ໃຫ້ ຈາກ ການ ຕາຍ, ທ່ານ ຈະ ໄດ້ ຮັບ ຄວາມ ລອດ. ແລະການສາລະພາບດ້ວຍປາກແມ່ນເຮັດໃຫ້ຄວາມລອດ."</w:t>
      </w:r>
    </w:p>
    <w:p w14:paraId="0B090308" w14:textId="77777777" w:rsidR="00F90BDC" w:rsidRDefault="00F90BDC"/>
    <w:p w14:paraId="73C5EFD1" w14:textId="77777777" w:rsidR="00F90BDC" w:rsidRDefault="00F90BDC">
      <w:r xmlns:w="http://schemas.openxmlformats.org/wordprocessingml/2006/main">
        <w:t xml:space="preserve">2. 1 ໂຢຮັນ 4:15 "ຜູ້ໃດຈະສາລະພາບວ່າພຣະເຢຊູເປັນພຣະບຸດຂອງພຣະເຈົ້າ, ພຣະເຈົ້າຊົງສະຖິດຢູ່ໃນຜູ້ນັ້ນ, ແລະພຣະອົງຢູ່ໃນພຣະເຈົ້າ."</w:t>
      </w:r>
    </w:p>
    <w:p w14:paraId="0B8E21AF" w14:textId="77777777" w:rsidR="00F90BDC" w:rsidRDefault="00F90BDC"/>
    <w:p w14:paraId="66AEFAAF" w14:textId="77777777" w:rsidR="00F90BDC" w:rsidRDefault="00F90BDC">
      <w:r xmlns:w="http://schemas.openxmlformats.org/wordprocessingml/2006/main">
        <w:t xml:space="preserve">ມັດທາຍ 10:34 ຢ່າ​ຄິດ​ເລີຍ​ວ່າ​ເຮົາ​ມາ​ເພື່ອ​ຈະ​ສົ່ງ​ສັນຕິສຸກ​ມາ​ເທິງ​ແຜ່ນດິນ​ໂລກ: ເຮົາ​ບໍ່ໄດ້​ມາ​ເພື່ອ​ຈະ​ສົ່ງ​ສັນຕິສຸກ, ແຕ່​ເປັນ​ດາບ.</w:t>
      </w:r>
    </w:p>
    <w:p w14:paraId="61D3E9AF" w14:textId="77777777" w:rsidR="00F90BDC" w:rsidRDefault="00F90BDC"/>
    <w:p w14:paraId="19B8BDD0" w14:textId="77777777" w:rsidR="00F90BDC" w:rsidRDefault="00F90BDC">
      <w:r xmlns:w="http://schemas.openxmlformats.org/wordprocessingml/2006/main">
        <w:t xml:space="preserve">ພຣະ​ເຢຊູ​ຄຣິດ​ໄດ້​ສະ​ເດັດ​ມາ​ເພື່ອ​ນຳ​ການ​ແບ່ງ​ແຍກ, ບໍ່​ແມ່ນ​ຄວາມ​ສະ​ຫງົບ, ມາ​ສູ່​ໂລກ.</w:t>
      </w:r>
    </w:p>
    <w:p w14:paraId="5F5682DE" w14:textId="77777777" w:rsidR="00F90BDC" w:rsidRDefault="00F90BDC"/>
    <w:p w14:paraId="14E7623B" w14:textId="77777777" w:rsidR="00F90BDC" w:rsidRDefault="00F90BDC">
      <w:r xmlns:w="http://schemas.openxmlformats.org/wordprocessingml/2006/main">
        <w:t xml:space="preserve">1. ດາບແຫ່ງຄວາມຈິງ: ການຮຽກຮ້ອງຂອງພຣະເຢຊູໃຫ້ແຍກອອກຈາກໂລກ</w:t>
      </w:r>
    </w:p>
    <w:p w14:paraId="0BB03446" w14:textId="77777777" w:rsidR="00F90BDC" w:rsidRDefault="00F90BDC"/>
    <w:p w14:paraId="01D215CF" w14:textId="77777777" w:rsidR="00F90BDC" w:rsidRDefault="00F90BDC">
      <w:r xmlns:w="http://schemas.openxmlformats.org/wordprocessingml/2006/main">
        <w:t xml:space="preserve">2. ຄວາມຈໍາເປັນຂອງການຍຶດເອົາດາບແຫ່ງຄວາມເຊື່ອ</w:t>
      </w:r>
    </w:p>
    <w:p w14:paraId="739B5866" w14:textId="77777777" w:rsidR="00F90BDC" w:rsidRDefault="00F90BDC"/>
    <w:p w14:paraId="299B35B9" w14:textId="77777777" w:rsidR="00F90BDC" w:rsidRDefault="00F90BDC">
      <w:r xmlns:w="http://schemas.openxmlformats.org/wordprocessingml/2006/main">
        <w:t xml:space="preserve">1. ເອເຟດ 6:10-17 - ເກາະຂອງພະເຈົ້າ</w:t>
      </w:r>
    </w:p>
    <w:p w14:paraId="4268BD91" w14:textId="77777777" w:rsidR="00F90BDC" w:rsidRDefault="00F90BDC"/>
    <w:p w14:paraId="473D48D4" w14:textId="77777777" w:rsidR="00F90BDC" w:rsidRDefault="00F90BDC">
      <w:r xmlns:w="http://schemas.openxmlformats.org/wordprocessingml/2006/main">
        <w:t xml:space="preserve">2. ຢາໂກໂບ 4:4 - ມິດຕະພາບ​ກັບ​ໂລກ​ເປັນ​ສັດຕູ​ຕໍ່​ພະເຈົ້າ</w:t>
      </w:r>
    </w:p>
    <w:p w14:paraId="151FCF1A" w14:textId="77777777" w:rsidR="00F90BDC" w:rsidRDefault="00F90BDC"/>
    <w:p w14:paraId="0058C302" w14:textId="77777777" w:rsidR="00F90BDC" w:rsidRDefault="00F90BDC">
      <w:r xmlns:w="http://schemas.openxmlformats.org/wordprocessingml/2006/main">
        <w:t xml:space="preserve">ມັດທາຍ 10:35 ເພາະ​ເຮົາ​ມາ​ເພື່ອ​ໃຫ້​ຊາຍ​ຄົນ​ໜຶ່ງ​ຜິດ​ຖຽງ​ກັນ​ກັບ​ພໍ່, ລູກ​ສາວ​ຕໍ່ສູ້​ແມ່​ຂອງ​ລາວ ແລະ​ລູກ​ສາວ​ຕໍ່ສູ້​ແມ່​ເຖົ້າ.</w:t>
      </w:r>
    </w:p>
    <w:p w14:paraId="683DDDCB" w14:textId="77777777" w:rsidR="00F90BDC" w:rsidRDefault="00F90BDC"/>
    <w:p w14:paraId="2872AC2F" w14:textId="77777777" w:rsidR="00F90BDC" w:rsidRDefault="00F90BDC">
      <w:r xmlns:w="http://schemas.openxmlformats.org/wordprocessingml/2006/main">
        <w:t xml:space="preserve">ຂ່າວສານຂອງພຣະເຢຊູແບ່ງຄອບຄົວ: ຂ່າວສານຂອງພຣະເຢຊູກ່ຽວກັບພຣະກິດຕິຄຸນເຮັດໃຫ້ການແບ່ງແຍກໃນຄອບຄົວ ເມື່ອສະມາຊິກມີຄວາມເຊື່ອ ແລະຄຸນຄ່າທີ່ແຕກຕ່າງກັນ.</w:t>
      </w:r>
    </w:p>
    <w:p w14:paraId="52445D77" w14:textId="77777777" w:rsidR="00F90BDC" w:rsidRDefault="00F90BDC"/>
    <w:p w14:paraId="23C288A1" w14:textId="77777777" w:rsidR="00F90BDC" w:rsidRDefault="00F90BDC">
      <w:r xmlns:w="http://schemas.openxmlformats.org/wordprocessingml/2006/main">
        <w:t xml:space="preserve">1: ຢ່າ​ໃຫ້​ຄວາມ​ເຊື່ອ​ຂອງ​ເຈົ້າ​ແບ່ງ​ແຍກ​ຄອບຄົວ, ແທນ​ທີ່​ຈະ​ໃຊ້​ມັນ​ເປັນ​ເຄື່ອງ​ມື​ເພື່ອ​ເຮັດ​ໃຫ້​ເຈົ້າ​ເຂົ້າ​ໃກ້​ກັນ​ຫຼາຍ​ຂຶ້ນ.</w:t>
      </w:r>
    </w:p>
    <w:p w14:paraId="79005FA0" w14:textId="77777777" w:rsidR="00F90BDC" w:rsidRDefault="00F90BDC"/>
    <w:p w14:paraId="1E6186D8" w14:textId="77777777" w:rsidR="00F90BDC" w:rsidRDefault="00F90BDC">
      <w:r xmlns:w="http://schemas.openxmlformats.org/wordprocessingml/2006/main">
        <w:t xml:space="preserve">2: ແມ່ນ​ແຕ່​ໃນ​ເວລາ​ທີ່​ມີ​ການ​ແບ່ງ​ແຍກ​ກັນ ຈົ່ງ​ຈື່​ໄວ້​ວ່າ​ຂ່າວ​ສານ​ຂອງ​ພະ​ເຍຊູ​ເປັນ​ຄວາມ​ສະຫງົບ​ສຸກ​ແລະ​ຄວາມ​ປອງດອງ.</w:t>
      </w:r>
    </w:p>
    <w:p w14:paraId="1E7EE0EA" w14:textId="77777777" w:rsidR="00F90BDC" w:rsidRDefault="00F90BDC"/>
    <w:p w14:paraId="04873FB0" w14:textId="77777777" w:rsidR="00F90BDC" w:rsidRDefault="00F90BDC">
      <w:r xmlns:w="http://schemas.openxmlformats.org/wordprocessingml/2006/main">
        <w:t xml:space="preserve">1 ເອເຟດ 4:1-3, “ເຫດສະນັ້ນ ເຮົາ​ຜູ້​ເປັນ​ນັກໂທດ​ຂອງ​ອົງພຣະ​ຜູ້​ເປັນເຈົ້າ ຂໍ​ແນະນຳ​ເຈົ້າ​ໃຫ້​ດຳລົງ​ຊີວິດ​ໃນ​ລັກສະນະ​ທີ່​ສົມຄວນ​ແກ່​ການ​ເອີ້ນ​ທີ່​ເຈົ້າ​ໄດ້​ຮັບ, ດ້ວຍ​ຄວາມ​ຖ່ອມ​ຕົວ ແລະ​ຄວາມ​ອ່ອນໂຍນ, ດ້ວຍ​ຄວາມ​ອົດທົນ, ອົດທົນ​ຕໍ່​ກັນ​ແລະ​ກັນ​ດ້ວຍ​ຄວາມ​ຮັກ. ພະຍາຍາມ​ທຸກ​ຢ່າງ​ເພື່ອ​ຮັກສາ​ຄວາມ​ສາມັກຄີ​ຂອງ​ພຣະວິນ​ຍານ​ໃນ​ພັນທະ​ສັນຍາ​ແຫ່ງ​ສັນຕິພາບ.”</w:t>
      </w:r>
    </w:p>
    <w:p w14:paraId="53A2EBC6" w14:textId="77777777" w:rsidR="00F90BDC" w:rsidRDefault="00F90BDC"/>
    <w:p w14:paraId="2C3BE48C" w14:textId="77777777" w:rsidR="00F90BDC" w:rsidRDefault="00F90BDC">
      <w:r xmlns:w="http://schemas.openxmlformats.org/wordprocessingml/2006/main">
        <w:t xml:space="preserve">2: Romans 12: 18, "ຖ້າຫາກວ່າມັນເປັນໄປໄດ້, ເທົ່າທີ່ມັນຂຶ້ນກັບທ່ານ, ດໍາລົງຊີວິດສັນຕິພາບກັບທຸກຄົນ."</w:t>
      </w:r>
    </w:p>
    <w:p w14:paraId="10BB8BA1" w14:textId="77777777" w:rsidR="00F90BDC" w:rsidRDefault="00F90BDC"/>
    <w:p w14:paraId="05E85EE2" w14:textId="77777777" w:rsidR="00F90BDC" w:rsidRDefault="00F90BDC">
      <w:r xmlns:w="http://schemas.openxmlformats.org/wordprocessingml/2006/main">
        <w:t xml:space="preserve">ມັດທາຍ 10:36 ແລະ ສັດຕູ​ຂອງ​ຜູ້​ຊາຍ​ຈະ​ເປັນ​ຄົນ​ໃນ​ຄອບຄົວ​ຂອງ​ຕົນ.</w:t>
      </w:r>
    </w:p>
    <w:p w14:paraId="3E8CAAD7" w14:textId="77777777" w:rsidR="00F90BDC" w:rsidRDefault="00F90BDC"/>
    <w:p w14:paraId="3582D06C" w14:textId="77777777" w:rsidR="00F90BDC" w:rsidRDefault="00F90BDC">
      <w:r xmlns:w="http://schemas.openxmlformats.org/wordprocessingml/2006/main">
        <w:t xml:space="preserve">ຂໍ້ນີ້ເວົ້າເຖິງວິທີທີ່ສັດຕູຂອງບຸກຄົນສາມາດມາຈາກພາຍໃນຄອບຄົວຂອງຕົນເອງ.</w:t>
      </w:r>
    </w:p>
    <w:p w14:paraId="7682A2A9" w14:textId="77777777" w:rsidR="00F90BDC" w:rsidRDefault="00F90BDC"/>
    <w:p w14:paraId="0CA72F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ພະລັງແຫ່ງການໃຫ້ອະໄພ: ການເອົາຊະນະຄວາມຂັດແຍ້ງໃນຄອບຄົວ</w:t>
      </w:r>
    </w:p>
    <w:p w14:paraId="04C3B5F3" w14:textId="77777777" w:rsidR="00F90BDC" w:rsidRDefault="00F90BDC"/>
    <w:p w14:paraId="6327EAAA" w14:textId="77777777" w:rsidR="00F90BDC" w:rsidRDefault="00F90BDC">
      <w:r xmlns:w="http://schemas.openxmlformats.org/wordprocessingml/2006/main">
        <w:t xml:space="preserve">2. ສັດຕູທີ່ຫນ້າປະຫລາດໃຈ: ການຮຽນຮູ້ທີ່ຈະຮັກຄອບຄົວຂອງເຈົ້າ</w:t>
      </w:r>
    </w:p>
    <w:p w14:paraId="0D626F3A" w14:textId="77777777" w:rsidR="00F90BDC" w:rsidRDefault="00F90BDC"/>
    <w:p w14:paraId="1451B407" w14:textId="77777777" w:rsidR="00F90BDC" w:rsidRDefault="00F90BDC">
      <w:r xmlns:w="http://schemas.openxmlformats.org/wordprocessingml/2006/main">
        <w:t xml:space="preserve">1. ມັດທາຍ 5:44 - ແຕ່ຂ້າພະເຈົ້າບອກທ່ານ, ຈົ່ງຮັກສັດຕູຂອງເຈົ້າແລະອະທິຖານເພື່ອຜູ້ທີ່ຂົ່ມເຫັງເຈົ້າ.</w:t>
      </w:r>
    </w:p>
    <w:p w14:paraId="1D742D9D" w14:textId="77777777" w:rsidR="00F90BDC" w:rsidRDefault="00F90BDC"/>
    <w:p w14:paraId="0D0694F0" w14:textId="77777777" w:rsidR="00F90BDC" w:rsidRDefault="00F90BDC">
      <w:r xmlns:w="http://schemas.openxmlformats.org/wordprocessingml/2006/main">
        <w:t xml:space="preserve">2. ໂຣມ 12:20 “ຖ້າ​ສັດຕູ​ຂອງ​ເຈົ້າ​ຫິວ​ເຂົ້າ, ຈົ່ງ​ລ້ຽງ​ມັນ; ຖ້າ​ລາວ​ຫິວ​ນ້ຳ​ໃຫ້​ລາວ​ດື່ມ. ໃນ​ການ​ເຮັດ​ສິ່ງ​ນີ້, ເຈົ້າ​ຈະ​ເອົາ​ຖ່ານ​ຫີນ​ໃສ່​ຫົວ​ຂອງ​ລາວ.”</w:t>
      </w:r>
    </w:p>
    <w:p w14:paraId="508C77CE" w14:textId="77777777" w:rsidR="00F90BDC" w:rsidRDefault="00F90BDC"/>
    <w:p w14:paraId="37DCF1A7" w14:textId="77777777" w:rsidR="00F90BDC" w:rsidRDefault="00F90BDC">
      <w:r xmlns:w="http://schemas.openxmlformats.org/wordprocessingml/2006/main">
        <w:t xml:space="preserve">ມັດທາຍ 10:37 ຜູ້ໃດ​ທີ່​ຮັກ​ພໍ່​ແມ່​ຫລາຍກວ່າ​ເຮົາ ກໍ​ບໍ່​ສົມຄວນ​ກັບ​ເຮົາ ແລະ​ຜູ້​ທີ່​ຮັກ​ລູກ​ຊາຍ​ຍິງ​ຫລາຍກວ່າ​ເຮົາ ກໍ​ບໍ່​ສົມຄວນ​ກັບ​ເຮົາ.</w:t>
      </w:r>
    </w:p>
    <w:p w14:paraId="322F6903" w14:textId="77777777" w:rsidR="00F90BDC" w:rsidRDefault="00F90BDC"/>
    <w:p w14:paraId="5FDC6DA8" w14:textId="77777777" w:rsidR="00F90BDC" w:rsidRDefault="00F90BDC">
      <w:r xmlns:w="http://schemas.openxmlformats.org/wordprocessingml/2006/main">
        <w:t xml:space="preserve">ພຣະເຢຊູຮຽກຮ້ອງຄວາມສັດຊື່ຢ່າງແທ້ຈິງຕໍ່ພຣະອົງກ່ອນຄອບຄົວ.</w:t>
      </w:r>
    </w:p>
    <w:p w14:paraId="2667B082" w14:textId="77777777" w:rsidR="00F90BDC" w:rsidRDefault="00F90BDC"/>
    <w:p w14:paraId="72EB22F8" w14:textId="77777777" w:rsidR="00F90BDC" w:rsidRDefault="00F90BDC">
      <w:r xmlns:w="http://schemas.openxmlformats.org/wordprocessingml/2006/main">
        <w:t xml:space="preserve">1: ເຮົາ​ຕ້ອງ​ຈັດ​ຄວາມ​ສຳຄັນ​ໃຫ້​ແກ່​ຄວາມ​ຮັກ​ທີ່​ມີ​ຕໍ່​ພະເຈົ້າ​ເໜືອ​ກວ່າ​ຄວາມ​ຮັກ​ທີ່​ມີ​ຕໍ່​ຄອບຄົວ.</w:t>
      </w:r>
    </w:p>
    <w:p w14:paraId="41A989B1" w14:textId="77777777" w:rsidR="00F90BDC" w:rsidRDefault="00F90BDC"/>
    <w:p w14:paraId="2014200C" w14:textId="77777777" w:rsidR="00F90BDC" w:rsidRDefault="00F90BDC">
      <w:r xmlns:w="http://schemas.openxmlformats.org/wordprocessingml/2006/main">
        <w:t xml:space="preserve">2: ເຮົາ​ຕ້ອງ​ເອົາ​ພຣະ​ເຈົ້າ​ເປັນ​ອັນ​ດັບ​ໜຶ່ງ​ໃນ​ຊີວິດ​ຂອງ​ເຮົາ, ແມ່ນ​ແຕ່​ກ່ອນ​ຄອບຄົວ​ທີ່​ໃກ້​ຊິດ​ທີ່​ສຸດ.</w:t>
      </w:r>
    </w:p>
    <w:p w14:paraId="3F1E308B" w14:textId="77777777" w:rsidR="00F90BDC" w:rsidRDefault="00F90BDC"/>
    <w:p w14:paraId="04392994" w14:textId="77777777" w:rsidR="00F90BDC" w:rsidRDefault="00F90BDC">
      <w:r xmlns:w="http://schemas.openxmlformats.org/wordprocessingml/2006/main">
        <w:t xml:space="preserve">1: Matthew 22:37-40 - Jesus said to him , You shall love the Lord your God with all your heart , and with all your soul , and with all your mind .</w:t>
      </w:r>
    </w:p>
    <w:p w14:paraId="1FFCC784" w14:textId="77777777" w:rsidR="00F90BDC" w:rsidRDefault="00F90BDC"/>
    <w:p w14:paraId="3F7EE7FF" w14:textId="77777777" w:rsidR="00F90BDC" w:rsidRDefault="00F90BDC">
      <w:r xmlns:w="http://schemas.openxmlformats.org/wordprocessingml/2006/main">
        <w:t xml:space="preserve">2: Romans 8: 35-39 -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w:t>
      </w:r>
    </w:p>
    <w:p w14:paraId="029701B3" w14:textId="77777777" w:rsidR="00F90BDC" w:rsidRDefault="00F90BDC"/>
    <w:p w14:paraId="7628DE41" w14:textId="77777777" w:rsidR="00F90BDC" w:rsidRDefault="00F90BDC">
      <w:r xmlns:w="http://schemas.openxmlformats.org/wordprocessingml/2006/main">
        <w:t xml:space="preserve">ມັດທາຍ 10:38 ແລະ​ຜູ້​ທີ່​ບໍ່​ເອົາ​ໄມ້ກາງແຂນ​ຂອງ​ຕົນ​ມາ ແລະ​ຕາມ​ເຮົາ​ມາ ກໍ​ບໍ່​ສົມຄວນ​ໄດ້​ຮັບ​ຈາກ​ເຮົາ.</w:t>
      </w:r>
    </w:p>
    <w:p w14:paraId="18E36698" w14:textId="77777777" w:rsidR="00F90BDC" w:rsidRDefault="00F90BDC"/>
    <w:p w14:paraId="66E38CE3" w14:textId="77777777" w:rsidR="00F90BDC" w:rsidRDefault="00F90BDC">
      <w:r xmlns:w="http://schemas.openxmlformats.org/wordprocessingml/2006/main">
        <w:t xml:space="preserve">ພຣະ​ເຢ​ຊູ​ສອນ​ວ່າ​ເພື່ອ​ຈະ​ມີ​ຄ່າ​ຄວນ​ຂອງ​ພຣະ​ອົງ, ຫນຶ່ງ​ຕ້ອງ​ເຕັມ​ໃຈ​ທີ່​ຈະ​ຮັບ​ເອົາ​ໄມ້​ກາງ​ແຂນ​ຂອງ​ເຂົາ​ເຈົ້າ​ແລະ </w:t>
      </w:r>
      <w:r xmlns:w="http://schemas.openxmlformats.org/wordprocessingml/2006/main">
        <w:lastRenderedPageBreak xmlns:w="http://schemas.openxmlformats.org/wordprocessingml/2006/main"/>
      </w:r>
      <w:r xmlns:w="http://schemas.openxmlformats.org/wordprocessingml/2006/main">
        <w:t xml:space="preserve">​ຕິດ​ຕາມ​ພຣະ​ອົງ.</w:t>
      </w:r>
    </w:p>
    <w:p w14:paraId="42A0DF18" w14:textId="77777777" w:rsidR="00F90BDC" w:rsidRDefault="00F90BDC"/>
    <w:p w14:paraId="309B7483" w14:textId="77777777" w:rsidR="00F90BDC" w:rsidRDefault="00F90BDC">
      <w:r xmlns:w="http://schemas.openxmlformats.org/wordprocessingml/2006/main">
        <w:t xml:space="preserve">1. ໄມ້ກາງແຂນຂອງພຣະເຢຊູ: ການເອີ້ນໃຫ້ຕິດຕາມພຣະອົງ</w:t>
      </w:r>
    </w:p>
    <w:p w14:paraId="56D1826E" w14:textId="77777777" w:rsidR="00F90BDC" w:rsidRDefault="00F90BDC"/>
    <w:p w14:paraId="3E85A2AF" w14:textId="77777777" w:rsidR="00F90BDC" w:rsidRDefault="00F90BDC">
      <w:r xmlns:w="http://schemas.openxmlformats.org/wordprocessingml/2006/main">
        <w:t xml:space="preserve">2. ການຍົກໄມ້ກາງແຂນຂອງພວກເຮົາ: ເສັ້ນທາງໄປສູ່ພຣະຄຣິດທີ່ສົມຄວນ</w:t>
      </w:r>
    </w:p>
    <w:p w14:paraId="27BEDC8E" w14:textId="77777777" w:rsidR="00F90BDC" w:rsidRDefault="00F90BDC"/>
    <w:p w14:paraId="60200A47" w14:textId="77777777" w:rsidR="00F90BDC" w:rsidRDefault="00F90BDC">
      <w:r xmlns:w="http://schemas.openxmlformats.org/wordprocessingml/2006/main">
        <w:t xml:space="preserve">1. ລູກາ 9:23 - "ແລະພຣະອົງໄດ້ກ່າວກັບເຂົາເຈົ້າທັງຫມົດ, ຖ້າຫາກວ່າໃຜຈະມາຕາມຂ້າພະເຈົ້າ, ໃຫ້ເຂົາປະຕິເສດຕົນເອງ, ແລະໃຊ້ເວລາເຖິງໄມ້ກາງແຂນຂອງຕົນປະຈໍາວັນ, ແລະຕິດຕາມຂ້າພະເຈົ້າ."</w:t>
      </w:r>
    </w:p>
    <w:p w14:paraId="483725B3" w14:textId="77777777" w:rsidR="00F90BDC" w:rsidRDefault="00F90BDC"/>
    <w:p w14:paraId="06AE310D" w14:textId="77777777" w:rsidR="00F90BDC" w:rsidRDefault="00F90BDC">
      <w:r xmlns:w="http://schemas.openxmlformats.org/wordprocessingml/2006/main">
        <w:t xml:space="preserve">2. Galatians 6: 14 - "ແຕ່ພຣະເຈົ້າຫ້າມບໍ່ໃຫ້ຂ້າພະເຈົ້າສະຫງ່າລາສີ, ຊ່ວຍປະຢັດຢູ່ໃນໄມ້ກາງແຂນຂອງພຣະຜູ້ເປັນເຈົ້າພຣະເຢຊູຄຣິດຂອງພວກເຮົາ, ໂດຍຜູ້ທີ່ໂລກໄດ້ຖືກຄຶງຂ້າພະເຈົ້າ, ແລະຂ້າພະເຈົ້າກັບໂລກ."</w:t>
      </w:r>
    </w:p>
    <w:p w14:paraId="639C7E36" w14:textId="77777777" w:rsidR="00F90BDC" w:rsidRDefault="00F90BDC"/>
    <w:p w14:paraId="05A2CA31" w14:textId="77777777" w:rsidR="00F90BDC" w:rsidRDefault="00F90BDC">
      <w:r xmlns:w="http://schemas.openxmlformats.org/wordprocessingml/2006/main">
        <w:t xml:space="preserve">ມັດທາຍ 10:39 ຜູ້​ທີ່​ພົບ​ຊີວິດ​ຂອງ​ຕົນ​ຈະ​ສູນ​ເສຍ​ຊີວິດ ແລະ​ຜູ້​ທີ່​ເສຍ​ຊີວິດ​ເພື່ອ​ເຫັນ​ແກ່​ເຮົາ​ກໍ​ຈະ​ໄດ້​ພົບ​ມັນ.</w:t>
      </w:r>
    </w:p>
    <w:p w14:paraId="513374D8" w14:textId="77777777" w:rsidR="00F90BDC" w:rsidRDefault="00F90BDC"/>
    <w:p w14:paraId="3E166167" w14:textId="77777777" w:rsidR="00F90BDC" w:rsidRDefault="00F90BDC">
      <w:r xmlns:w="http://schemas.openxmlformats.org/wordprocessingml/2006/main">
        <w:t xml:space="preserve">ຜູ້​ໃດ​ທີ່​ຍອມ​ສະລະ​ຊີວິດ​ເພື່ອ​ພຣະຄຣິດ​ຈະ​ໄດ້​ຊີວິດ​ແທ້.</w:t>
      </w:r>
    </w:p>
    <w:p w14:paraId="7BA38B93" w14:textId="77777777" w:rsidR="00F90BDC" w:rsidRDefault="00F90BDC"/>
    <w:p w14:paraId="4C2E7A77" w14:textId="77777777" w:rsidR="00F90BDC" w:rsidRDefault="00F90BDC">
      <w:r xmlns:w="http://schemas.openxmlformats.org/wordprocessingml/2006/main">
        <w:t xml:space="preserve">1. ຊີວິດທີ່ແທ້ຈິງຖືກພົບເຫັນໂດຍການຍອມຈໍານົນຊີວິດຂອງພວກເຮົາກັບພຣະເຢຊູ</w:t>
      </w:r>
    </w:p>
    <w:p w14:paraId="2E1D0F02" w14:textId="77777777" w:rsidR="00F90BDC" w:rsidRDefault="00F90BDC"/>
    <w:p w14:paraId="2BD58928" w14:textId="77777777" w:rsidR="00F90BDC" w:rsidRDefault="00F90BDC">
      <w:r xmlns:w="http://schemas.openxmlformats.org/wordprocessingml/2006/main">
        <w:t xml:space="preserve">2. ຊີວິດມີເປົ້າໝາຍສູງກວ່າຄວາມປາຖະໜາຂອງເຮົາເອງ</w:t>
      </w:r>
    </w:p>
    <w:p w14:paraId="39FB9DAC" w14:textId="77777777" w:rsidR="00F90BDC" w:rsidRDefault="00F90BDC"/>
    <w:p w14:paraId="04DC96AC" w14:textId="77777777" w:rsidR="00F90BDC" w:rsidRDefault="00F90BDC">
      <w:r xmlns:w="http://schemas.openxmlformats.org/wordprocessingml/2006/main">
        <w:t xml:space="preserve">1. ໂຢຮັນ 12:25 - ຜູ້​ໃດ​ຮັກ​ຊີວິດ​ຂອງ​ຕົນ​ຈະ​ເສຍ​ຊີວິດ ແລະ​ຜູ້​ໃດ​ທີ່​ກຽດ​ຊັງ​ຊີວິດ​ຂອງ​ຕົນ​ຢູ່​ໃນ​ໂລກ​ນີ້​ຈະ​ຮັກສາ​ຊີວິດ​ນິລັນດອນ.</w:t>
      </w:r>
    </w:p>
    <w:p w14:paraId="1D8CE707" w14:textId="77777777" w:rsidR="00F90BDC" w:rsidRDefault="00F90BDC"/>
    <w:p w14:paraId="4187C744" w14:textId="77777777" w:rsidR="00F90BDC" w:rsidRDefault="00F90BDC">
      <w:r xmlns:w="http://schemas.openxmlformats.org/wordprocessingml/2006/main">
        <w:t xml:space="preserve">2 Philippians 1:21 - ສໍາລັບຂ້າພະເຈົ້າເພື່ອດໍາລົງຊີວິດແມ່ນພຣະຄຣິດ, ແລະການຕາຍແມ່ນໄດ້ຮັບ.</w:t>
      </w:r>
    </w:p>
    <w:p w14:paraId="10F45FBC" w14:textId="77777777" w:rsidR="00F90BDC" w:rsidRDefault="00F90BDC"/>
    <w:p w14:paraId="0A097595" w14:textId="77777777" w:rsidR="00F90BDC" w:rsidRDefault="00F90BDC">
      <w:r xmlns:w="http://schemas.openxmlformats.org/wordprocessingml/2006/main">
        <w:t xml:space="preserve">ມັດທາຍ 10:40 ຜູ້​ທີ່​ຮັບ​ເຈົ້າ​ກໍ​ຮັບ​ເຮົາ ແລະ​ຜູ້​ທີ່​ຮັບ​ເຮົາ​ກໍ​ຮັບ​ເອົາ​ພຣະອົງ​ທີ່ </w:t>
      </w:r>
      <w:r xmlns:w="http://schemas.openxmlformats.org/wordprocessingml/2006/main">
        <w:lastRenderedPageBreak xmlns:w="http://schemas.openxmlformats.org/wordprocessingml/2006/main"/>
      </w:r>
      <w:r xmlns:w="http://schemas.openxmlformats.org/wordprocessingml/2006/main">
        <w:t xml:space="preserve">​ໃຊ້​ເຮົາ​ມາ.</w:t>
      </w:r>
    </w:p>
    <w:p w14:paraId="27F09724" w14:textId="77777777" w:rsidR="00F90BDC" w:rsidRDefault="00F90BDC"/>
    <w:p w14:paraId="53E31AE4" w14:textId="77777777" w:rsidR="00F90BDC" w:rsidRDefault="00F90BDC">
      <w:r xmlns:w="http://schemas.openxmlformats.org/wordprocessingml/2006/main">
        <w:t xml:space="preserve">ການ​ຮັບ​ພຣະ​ເຢ​ຊູ​ແມ່ນ​ເພື່ອ​ໄດ້​ຮັບ​ພຣະ​ບິ​ດາ​ຜູ້​ທີ່​ໄດ້​ໃຊ້​ພຣະ​ອົງ​.</w:t>
      </w:r>
    </w:p>
    <w:p w14:paraId="4A8B7C5D" w14:textId="77777777" w:rsidR="00F90BDC" w:rsidRDefault="00F90BDC"/>
    <w:p w14:paraId="642EC5F6" w14:textId="77777777" w:rsidR="00F90BDC" w:rsidRDefault="00F90BDC">
      <w:r xmlns:w="http://schemas.openxmlformats.org/wordprocessingml/2006/main">
        <w:t xml:space="preserve">1. ພຣະເຢຊູ: ບຸກຄົນທີ່ຖືກສົ່ງໂດຍພຣະບິດາ</w:t>
      </w:r>
    </w:p>
    <w:p w14:paraId="716D67D3" w14:textId="77777777" w:rsidR="00F90BDC" w:rsidRDefault="00F90BDC"/>
    <w:p w14:paraId="0D34F45B" w14:textId="77777777" w:rsidR="00F90BDC" w:rsidRDefault="00F90BDC">
      <w:r xmlns:w="http://schemas.openxmlformats.org/wordprocessingml/2006/main">
        <w:t xml:space="preserve">2. ຮັບພຣະເຢຊູ: ພອນຈາກພຣະບິດາ</w:t>
      </w:r>
    </w:p>
    <w:p w14:paraId="438EED59" w14:textId="77777777" w:rsidR="00F90BDC" w:rsidRDefault="00F90BDC"/>
    <w:p w14:paraId="5D344234" w14:textId="77777777" w:rsidR="00F90BDC" w:rsidRDefault="00F90BDC">
      <w:r xmlns:w="http://schemas.openxmlformats.org/wordprocessingml/2006/main">
        <w:t xml:space="preserve">1. ໂຢຮັນ 14:9 - ພຣະເຢຊູກ່າວວ່າ, "ຜູ້ໃດທີ່ໄດ້ເຫັນເຮົາກໍເຫັນພຣະບິດາ."</w:t>
      </w:r>
    </w:p>
    <w:p w14:paraId="38DC9AAF" w14:textId="77777777" w:rsidR="00F90BDC" w:rsidRDefault="00F90BDC"/>
    <w:p w14:paraId="02270498" w14:textId="77777777" w:rsidR="00F90BDC" w:rsidRDefault="00F90BDC">
      <w:r xmlns:w="http://schemas.openxmlformats.org/wordprocessingml/2006/main">
        <w:t xml:space="preserve">2. ເອຊາຢາ 9:6 - ສໍາລັບພວກເຮົາເດັກນ້ອຍເກີດ, ໃຫ້ພວກເຮົາລູກຊາຍໄດ້, ແລະລັດຖະບານຈະຢູ່ໃນບ່າຂອງຕົນ. ແລະ ເພິ່ນ​ຈະ​ຖືກ​ເອີ້ນ​ວ່າ​ທີ່​ປຶກສາ​ທີ່​ປະເສີດ, ພຣະ​ເຈົ້າ​ຜູ້​ຊົງ​ລິດ​ອຳນາດ, ພຣະ​ບິດາ​ອັນ​ເປັນນິດ, ເຈົ້າຊາຍ​ແຫ່ງ​ສັນຕິພາບ.</w:t>
      </w:r>
    </w:p>
    <w:p w14:paraId="2DE7E69B" w14:textId="77777777" w:rsidR="00F90BDC" w:rsidRDefault="00F90BDC"/>
    <w:p w14:paraId="3486824E" w14:textId="77777777" w:rsidR="00F90BDC" w:rsidRDefault="00F90BDC">
      <w:r xmlns:w="http://schemas.openxmlformats.org/wordprocessingml/2006/main">
        <w:t xml:space="preserve">ມັດທາຍ 10:41 ຜູ້​ທີ່​ໄດ້​ຮັບ​ສາດສະດາ​ໃນ​ນາມ​ຂອງ​ຜູ້​ປະກາດ​ພຣະທຳ ຜູ້​ນັ້ນ​ຈະ​ໄດ້​ຮັບ​ລາງວັນ​ຂອງ​ສາດສະດາ; ແລະ ຜູ້​ທີ່​ໄດ້​ຮັບ​ຄົນ​ຊອບ​ທຳ​ໃນ​ນາມ​ຂອງ​ຄົນ​ຊອບ​ທຳ​ຈະ​ໄດ້​ຮັບ​ລາງວັນ​ຂອງ​ຄົນ​ຊອບ​ທຳ.</w:t>
      </w:r>
    </w:p>
    <w:p w14:paraId="2741CB72" w14:textId="77777777" w:rsidR="00F90BDC" w:rsidRDefault="00F90BDC"/>
    <w:p w14:paraId="2226977A" w14:textId="77777777" w:rsidR="00F90BDC" w:rsidRDefault="00F90BDC">
      <w:r xmlns:w="http://schemas.openxmlformats.org/wordprocessingml/2006/main">
        <w:t xml:space="preserve">ພະ​ເຍຊູ​ກະຕຸ້ນ​ເຮົາ​ໃຫ້​ໃຫ້​ກຽດ​ຜູ້​ທີ່​ເຮັດ​ວຽກ​ຂອງ​ພະເຈົ້າ​ໂດຍ​ໃຫ້​ລາງວັນ​ແກ່​ເຂົາ​ເຈົ້າ​ດ້ວຍ​ກຽດ​ທີ່​ເຮົາ​ຈະ​ໃຫ້​ແກ່​ພະເຈົ້າ.</w:t>
      </w:r>
    </w:p>
    <w:p w14:paraId="3D8DEC9A" w14:textId="77777777" w:rsidR="00F90BDC" w:rsidRDefault="00F90BDC"/>
    <w:p w14:paraId="08BA9C27" w14:textId="77777777" w:rsidR="00F90BDC" w:rsidRDefault="00F90BDC">
      <w:r xmlns:w="http://schemas.openxmlformats.org/wordprocessingml/2006/main">
        <w:t xml:space="preserve">1. “ການ​ໃຫ້​ກຽດ​ຜູ້​ຮັບໃຊ້​ຂອງ​ພະເຈົ້າ”</w:t>
      </w:r>
    </w:p>
    <w:p w14:paraId="7A052D3A" w14:textId="77777777" w:rsidR="00F90BDC" w:rsidRDefault="00F90BDC"/>
    <w:p w14:paraId="33A4F897" w14:textId="77777777" w:rsidR="00F90BDC" w:rsidRDefault="00F90BDC">
      <w:r xmlns:w="http://schemas.openxmlformats.org/wordprocessingml/2006/main">
        <w:t xml:space="preserve">2. "ລາງວັນແຫ່ງຄວາມຊອບທຳ"</w:t>
      </w:r>
    </w:p>
    <w:p w14:paraId="5AE18FB2" w14:textId="77777777" w:rsidR="00F90BDC" w:rsidRDefault="00F90BDC"/>
    <w:p w14:paraId="1A528D83" w14:textId="77777777" w:rsidR="00F90BDC" w:rsidRDefault="00F90BDC">
      <w:r xmlns:w="http://schemas.openxmlformats.org/wordprocessingml/2006/main">
        <w:t xml:space="preserve">1. ເຮັບເຣີ 6:10 - ພຣະເຈົ້າບໍ່ຍຸດຕິທໍາ; ລາວ​ຈະ​ບໍ່​ລືມ​ວຽກ​ງານ​ຂອງ​ເຈົ້າ ແລະ​ຄວາມ​ຮັກ​ທີ່​ເຈົ້າ​ໄດ້​ສະແດງ​ໃຫ້​ລາວ​ເຫັນ ດັ່ງ​ທີ່​ເຈົ້າ​ໄດ້​ຊ່ວຍ​ເຫຼືອ​ປະຊາຊົນ​ຂອງ​ລາວ ແລະ​ສືບ​ຕໍ່​ຊ່ວຍ​ເຫຼືອ​ເຂົາ​ເຈົ້າ.</w:t>
      </w:r>
    </w:p>
    <w:p w14:paraId="6C0B9901" w14:textId="77777777" w:rsidR="00F90BDC" w:rsidRDefault="00F90BDC"/>
    <w:p w14:paraId="13F9A0F8" w14:textId="77777777" w:rsidR="00F90BDC" w:rsidRDefault="00F90BDC">
      <w:r xmlns:w="http://schemas.openxmlformats.org/wordprocessingml/2006/main">
        <w:t xml:space="preserve">2 ສຸພາສິດ 19:17 - ຜູ້ໃດ​ທີ່​ເມດຕາ​ຄົນ​ຍາກຈົນ​ໃຫ້​ຢືມ​ແກ່​ພຣະເຈົ້າຢາເວ ແລະ​ຈະ​ໃຫ້​ລາງວັນ​ແກ່​ພວກເຂົາ​ໃນ​ສິ່ງ​ທີ່​ພວກເຂົາ​ໄດ້​ເຮັດ.</w:t>
      </w:r>
    </w:p>
    <w:p w14:paraId="6AA10942" w14:textId="77777777" w:rsidR="00F90BDC" w:rsidRDefault="00F90BDC"/>
    <w:p w14:paraId="3EED0789" w14:textId="77777777" w:rsidR="00F90BDC" w:rsidRDefault="00F90BDC">
      <w:r xmlns:w="http://schemas.openxmlformats.org/wordprocessingml/2006/main">
        <w:t xml:space="preserve">ມັດທາຍ 10:42 ແລະ​ຜູ້ໃດ​ກໍຕາມ​ທີ່​ຈະ​ດື່ມ​ນໍ້າ​ເຢັນ​ໜຶ່ງ​ຈອກ​ໃຫ້​ແກ່​ຜູ້​ນ້ອຍໆ​ເຫຼົ່ານີ້​ໃນ​ນາມ​ຂອງ​ສາວົກ, ຕາມ​ຈິງ​ແລ້ວ ເຮົາ​ກ່າວ​ກັບ​ເຈົ້າ​ວ່າ, ຜູ້ນັ້ນ​ຈະ​ເສຍ​ລາງວັນ​ຂອງຕົນ​ໂດຍ​ບໍ່​ມີ​ປັນຍາ.</w:t>
      </w:r>
    </w:p>
    <w:p w14:paraId="2646F574" w14:textId="77777777" w:rsidR="00F90BDC" w:rsidRDefault="00F90BDC"/>
    <w:p w14:paraId="0B431F16" w14:textId="77777777" w:rsidR="00F90BDC" w:rsidRDefault="00F90BDC">
      <w:r xmlns:w="http://schemas.openxmlformats.org/wordprocessingml/2006/main">
        <w:t xml:space="preserve">ຂໍ້ນີ້ຊຸກຍູ້ໃຫ້ເຮົາຊ່ວຍຄົນຂັດສົນ, ບໍ່ວ່າວຽກນ້ອຍໆ ຫຼືລາງວັນທີ່ຖ່ອມຕົວເທົ່າໃດ.</w:t>
      </w:r>
    </w:p>
    <w:p w14:paraId="290C4E75" w14:textId="77777777" w:rsidR="00F90BDC" w:rsidRDefault="00F90BDC"/>
    <w:p w14:paraId="582AB293" w14:textId="77777777" w:rsidR="00F90BDC" w:rsidRDefault="00F90BDC">
      <w:r xmlns:w="http://schemas.openxmlformats.org/wordprocessingml/2006/main">
        <w:t xml:space="preserve">1. "ລາງວັນແຫ່ງຄວາມເມດຕາ: ການໃຫ້ຈອກນ້ຳເຢັນໃນນາມຂອງສານຸສິດ"</w:t>
      </w:r>
    </w:p>
    <w:p w14:paraId="79118398" w14:textId="77777777" w:rsidR="00F90BDC" w:rsidRDefault="00F90BDC"/>
    <w:p w14:paraId="2FF26863" w14:textId="77777777" w:rsidR="00F90BDC" w:rsidRDefault="00F90BDC">
      <w:r xmlns:w="http://schemas.openxmlformats.org/wordprocessingml/2006/main">
        <w:t xml:space="preserve">2. "ພະລັງຂອງການກະທຳນ້ອຍໆ: ນ້ຳເຢັນຈອກໜຶ່ງສາມາດສ້າງຄວາມແຕກຕ່າງອັນໃຫຍ່ໄດ້ແນວໃດ"</w:t>
      </w:r>
    </w:p>
    <w:p w14:paraId="019B75B6" w14:textId="77777777" w:rsidR="00F90BDC" w:rsidRDefault="00F90BDC"/>
    <w:p w14:paraId="43FF6F21" w14:textId="77777777" w:rsidR="00F90BDC" w:rsidRDefault="00F90BDC">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14:paraId="39571EAE" w14:textId="77777777" w:rsidR="00F90BDC" w:rsidRDefault="00F90BDC"/>
    <w:p w14:paraId="5E40C869" w14:textId="77777777" w:rsidR="00F90BDC" w:rsidRDefault="00F90BDC">
      <w:r xmlns:w="http://schemas.openxmlformats.org/wordprocessingml/2006/main">
        <w:t xml:space="preserve">2 ໂກລິນໂທ 9:6-7 “ຈົ່ງ​ຈື່​ໄວ້​ວ່າ: ຜູ້​ໃດ​ທີ່​ຫວ່ານ​ໜ້ອຍ​ກໍ​ຈະ​ເກັບກ່ຽວ​ໄດ້​ໜ້ອຍ​ໜຶ່ງ ແລະ​ຜູ້​ທີ່​ຫວ່ານ​ຢ່າງ​ໃຈ​ກວ້າງ​ກໍ​ຈະ​ເກັບ​ກ່ຽວ​ດ້ວຍ​ຄວາມ​ໃຈ​ກວ້າງ ພວກເຈົ້າ​ແຕ່ລະຄົນ​ຄວນ​ມອບ​ຕາມ​ທີ່​ເຈົ້າ​ໄດ້​ຕັດສິນ​ໃຈ​ໃຫ້​ບໍ່​ແມ່ນ​ດ້ວຍ​ຄວາມ​ລັງເລ​ໃຈ​ຫຼື​ບໍ່​ຍອມ​ໃຫ້. ການບີບບັງຄັບ, ເພາະວ່າພຣະເຈົ້າຮັກຜູ້ໃຫ້ທີ່ມີຄວາມສຸກ."</w:t>
      </w:r>
    </w:p>
    <w:p w14:paraId="76553DC1" w14:textId="77777777" w:rsidR="00F90BDC" w:rsidRDefault="00F90BDC"/>
    <w:p w14:paraId="1E464338" w14:textId="77777777" w:rsidR="00F90BDC" w:rsidRDefault="00F90BDC">
      <w:r xmlns:w="http://schemas.openxmlformats.org/wordprocessingml/2006/main">
        <w:t xml:space="preserve">ມັດທາຍ 11 ບັນທຶກການຕອບໂຕ້ຂອງພຣະເຢຊູຕໍ່ກັບຄວາມສົງໄສຂອງໂຢຮັນບັບຕິສະໂຕ, ການວິພາກວິຈານຂອງພຣະອົງຕໍ່ເມືອງທີ່ບໍ່ກັບໃຈ, ແລະການເຊື້ອເຊີນໃຫ້ພົບການພັກຜ່ອນໃນພຣະອົງ.</w:t>
      </w:r>
    </w:p>
    <w:p w14:paraId="088D6EAC" w14:textId="77777777" w:rsidR="00F90BDC" w:rsidRDefault="00F90BDC"/>
    <w:p w14:paraId="34DB8038" w14:textId="77777777" w:rsidR="00F90BDC" w:rsidRDefault="00F90BDC">
      <w:r xmlns:w="http://schemas.openxmlformats.org/wordprocessingml/2006/main">
        <w:t xml:space="preserve">ວັກທີ 1: ບົດເລີ່ມຕົ້ນດ້ວຍໂຢຮັນບັບຕິສະໂຕ, ປະຈຸບັນຢູ່ໃນຄຸກ, ສົ່ງສານຸສິດຂອງພຣະອົງໄປຫາພຣະເຢຊູເພື່ອຢືນຢັນວ່າພຣະອົງເປັນພຣະເມຊີອາແທ້ (ມັດທາຍ 11:1-6). ພຣະ​ເຢ​ຊູ​ຕອບ​ສະ​ຫນອງ​ໂດຍ​ການ​ຊີ້​ໃຫ້​ເຫັນ​ການ​ອັດ​ສະ​ຈັນ​ທີ່​ພຣະ​ອົງ​ໄດ້​ປະ​ຕິ​ບັດ​ເປັນ​ຫຼັກ​ຖານ​ຂອງ​ຕົວ​ຕົນ messianic ຂອງ​ພຣະ​ອົງ. ຫຼັງ​ຈາກ​ທີ່​ພວກ​ລູກ​ສິດ​ຂອງ​ໂຢ​ຮັນ​ອອກ​ໄປ, ພຣະ​ເຢ​ຊູ​ໄດ້​ສັນ​ລະ​ເສີນ​ໂຢ​ຮັນ​ວ່າ​ເປັນ​ສາດ​ສະ​ດາ​ແລະ​ຫຼາຍ​ກວ່າ​ສາດ​ສະ​ດາ - ເປັນ​ຜູ້​ທີ່​ກຽມ​ທາງ​ສໍາ​ລັບ​ພຣະ​ອົງ. ແຕ່​ພະອົງ </w:t>
      </w:r>
      <w:r xmlns:w="http://schemas.openxmlformats.org/wordprocessingml/2006/main">
        <w:lastRenderedPageBreak xmlns:w="http://schemas.openxmlformats.org/wordprocessingml/2006/main"/>
      </w:r>
      <w:r xmlns:w="http://schemas.openxmlformats.org/wordprocessingml/2006/main">
        <w:t xml:space="preserve">​ຍັງ​ບອກ​ອີກ​ວ່າ​ຢ່າງ​ໜ້ອຍ​ໃນ​ອານາຈັກ​ສະຫວັນ​ກໍ​ຍິ່ງໃຫຍ່​ກວ່າ​ໂຢຮັນ (ມັດທາຍ 11:7-15).</w:t>
      </w:r>
    </w:p>
    <w:p w14:paraId="63D2C5F9" w14:textId="77777777" w:rsidR="00F90BDC" w:rsidRDefault="00F90BDC"/>
    <w:p w14:paraId="2801D54C" w14:textId="77777777" w:rsidR="00F90BDC" w:rsidRDefault="00F90BDC">
      <w:r xmlns:w="http://schemas.openxmlformats.org/wordprocessingml/2006/main">
        <w:t xml:space="preserve">ວັກທີ 2: ຕໍ່ໄປ, ພຣະເຢຊູໄດ້ວິພາກວິຈານບັນດາເມືອງທີ່ເຮັດການອັດສະຈັນສ່ວນໃຫຍ່ຂອງພຣະອົງ ແຕ່ພວກເຂົາບໍ່ໄດ້ກັບໃຈ - ໂຄຣາຊິນ, ເບັດໄຊດາ ແລະກາເປນາອູມ (ມັດທາຍ 11:20-24). ພະອົງປຽບທຽບພວກເຂົາຢ່າງບໍ່ພໍໃຈກັບເມືອງຕີເຣ, ຊີໂດນ ແລະເມືອງຊໍດົມ ເຊິ່ງເຂົາເຈົ້າຈະກັບໃຈເມື່ອເຂົາເຈົ້າໄດ້ເຫັນການອັດສະຈັນດັ່ງກ່າວ. ອັນນີ້ຊີ້ໃຫ້ເຫັນເຖິງຄວາມແຂງກະດ້າງຂອງຫົວໃຈຂອງເຂົາເຈົ້າເຖິງວ່າຈະເປັນພະຍານເຖິງເຄື່ອງຫມາຍຂອງອານາຈັກຂອງພຣະເຈົ້າ.</w:t>
      </w:r>
    </w:p>
    <w:p w14:paraId="69609767" w14:textId="77777777" w:rsidR="00F90BDC" w:rsidRDefault="00F90BDC"/>
    <w:p w14:paraId="399D3F9B" w14:textId="77777777" w:rsidR="00F90BDC" w:rsidRDefault="00F90BDC">
      <w:r xmlns:w="http://schemas.openxmlformats.org/wordprocessingml/2006/main">
        <w:t xml:space="preserve">ວັກທີ 3: ໃນພາກສຸດທ້າຍນີ້ (ມັດທາຍ 11:25-30), ພຣະເຢຊູສະເຫນີຄໍາອະທິດຖານຂອບໃຈພະເຈົ້າສໍາລັບການເປີດເຜີຍຄວາມຈິງກ່ຽວກັບພຣະອົງເອງແລະອານາຈັກທີ່ບໍ່ແມ່ນປັນຍາແລະຮຽນຮູ້ແຕ່ກັບເດັກນ້ອຍເຊັ່ນ: ຜູ້ທີ່ຖ່ອມຕົວຕໍ່ຫນ້າພຣະເຈົ້າ. ແລ້ວ​ພຣະອົງ​ກໍ​ເຊື້ອ​ເຊີນ​ທຸກ​ຄົນ​ທີ່​ອິດເມື່ອຍ ແລະ​ພາລະ​ໜັກ​ໃຫ້​ມາ​ຫາ​ພຣະອົງ ເພື່ອ​ພັກຜ່ອນ. ເພາະ​ແອກ​ຂອງ​ພຣະ​ອົງ​ງ່າຍ ແລະ​ພາ​ລະ​ໜັກ​ເບົາ​ສະ​ແດງ​ໃຫ້​ເຫັນ​ວ່າ ການ​ເຮັດ​ຕາມ​ພຣະ​ອົງ​ນຳ​ເອົາ​ການ​ບັນ​ເທົາ​ທຸກ​ຈາກ​ພາ​ລະ​ໜັກ​ທີ່​ກົດ​ໝາຍ​ທາງ​ສາດ​ສະ​ໜາ​ບັນ​ຍັດ.</w:t>
      </w:r>
    </w:p>
    <w:p w14:paraId="609DFA71" w14:textId="77777777" w:rsidR="00F90BDC" w:rsidRDefault="00F90BDC"/>
    <w:p w14:paraId="279DB8CA" w14:textId="77777777" w:rsidR="00F90BDC" w:rsidRDefault="00F90BDC"/>
    <w:p w14:paraId="68C6DAE6" w14:textId="77777777" w:rsidR="00F90BDC" w:rsidRDefault="00F90BDC">
      <w:r xmlns:w="http://schemas.openxmlformats.org/wordprocessingml/2006/main">
        <w:t xml:space="preserve">ມັດທາຍ 11:1 ແລະ ເຫດການ​ໄດ້​ບັງ​ເກີດ​ຂຶ້ນຄື ເມື່ອ​ພຣະເຢຊູເຈົ້າ​ໄດ້​ສັ່ງ​ສອນ​ສາວົກ​ສິບສອງ​ຄົນ​ຂອງ​ພຣະອົງ​ສິ້ນ​ສຸດ​ລົງ​ແລ້ວ, ພຣະອົງ​ກໍ​ອອກ​ຈາກ​ບ່ອນ​ນັ້ນ ເພື່ອ​ສັ່ງສອນ ແລະ​ປະກາດ​ຕາມ​ເມືອງ​ຂອງ​ພວກເຂົາ.</w:t>
      </w:r>
    </w:p>
    <w:p w14:paraId="2FC88844" w14:textId="77777777" w:rsidR="00F90BDC" w:rsidRDefault="00F90BDC"/>
    <w:p w14:paraId="3B2062F5" w14:textId="77777777" w:rsidR="00F90BDC" w:rsidRDefault="00F90BDC">
      <w:r xmlns:w="http://schemas.openxmlformats.org/wordprocessingml/2006/main">
        <w:t xml:space="preserve">ພະ​ເຍຊູ​ສັ່ງ​ສອນ​ສາວົກ​ສິບ​ສອງ​ຄົນ​ຂອງ​ພະອົງ​ຈົບ​ແລ້ວ​ໄປ​ສັ່ງ​ສອນ​ແລະ​ປະກາດ​ໃນ​ເມືອງ​ອື່ນໆ.</w:t>
      </w:r>
    </w:p>
    <w:p w14:paraId="64812B11" w14:textId="77777777" w:rsidR="00F90BDC" w:rsidRDefault="00F90BDC"/>
    <w:p w14:paraId="4A5E11C1" w14:textId="77777777" w:rsidR="00F90BDC" w:rsidRDefault="00F90BDC">
      <w:r xmlns:w="http://schemas.openxmlformats.org/wordprocessingml/2006/main">
        <w:t xml:space="preserve">1. "ຄວາມຮັບຜິດຊອບຂອງສາວົກທີ່ຈະແບ່ງປັນຂໍ້ຄວາມຂອງພຣະເຢຊູ"</w:t>
      </w:r>
    </w:p>
    <w:p w14:paraId="15DBE624" w14:textId="77777777" w:rsidR="00F90BDC" w:rsidRDefault="00F90BDC"/>
    <w:p w14:paraId="3018C26E" w14:textId="77777777" w:rsidR="00F90BDC" w:rsidRDefault="00F90BDC">
      <w:r xmlns:w="http://schemas.openxmlformats.org/wordprocessingml/2006/main">
        <w:t xml:space="preserve">2. “ພະລັງແຫ່ງການປະກາດຂ່າວປະເສີດ”</w:t>
      </w:r>
    </w:p>
    <w:p w14:paraId="40E7B726" w14:textId="77777777" w:rsidR="00F90BDC" w:rsidRDefault="00F90BDC"/>
    <w:p w14:paraId="146A07B2" w14:textId="77777777" w:rsidR="00F90BDC" w:rsidRDefault="00F90BDC">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ສອນ​ພວກເຂົາ​ໃຫ້​ຖື​ຮັກສາ​ທຸກ​ສິ່ງ​ທີ່​ເຮົາ​ໄດ້​ສັ່ງ​ເຈົ້າ. , ຂ້ອຍຢູ່ກັບເຈົ້າສະ ເໝີ ໄປຈົນເຖິງຍຸກສຸດທ້າຍ."</w:t>
      </w:r>
    </w:p>
    <w:p w14:paraId="42B5F7CE" w14:textId="77777777" w:rsidR="00F90BDC" w:rsidRDefault="00F90BDC"/>
    <w:p w14:paraId="59F05FE5" w14:textId="77777777" w:rsidR="00F90BDC" w:rsidRDefault="00F90BDC">
      <w:r xmlns:w="http://schemas.openxmlformats.org/wordprocessingml/2006/main">
        <w:t xml:space="preserve">2. ກິດຈະການ 1:8 - “ແຕ່​ເຈົ້າ​ຈະ​ໄດ້​ຮັບ​ອຳນາດ​ເມື່ອ​ພຣະວິນຍານ​ບໍຣິສຸດເຈົ້າ​ສະເດັດ​ມາ​ເທິງ​ເຈົ້າ ແລະ​ເຈົ້າ​ຈະ​ເປັນ </w:t>
      </w:r>
      <w:r xmlns:w="http://schemas.openxmlformats.org/wordprocessingml/2006/main">
        <w:lastRenderedPageBreak xmlns:w="http://schemas.openxmlformats.org/wordprocessingml/2006/main"/>
      </w:r>
      <w:r xmlns:w="http://schemas.openxmlformats.org/wordprocessingml/2006/main">
        <w:t xml:space="preserve">​ພະຍານ​ຂອງ​ເຮົາ​ໃນ​ນະຄອນ​ເຢຣູຊາເລັມ ແລະ​ໃນ​ທົ່ວ​ແຂວງ​ຢູດາຍ ແລະ​ຊາມາເຣຍ ແລະ​ເຖິງ​ທີ່​ສຸດ​ຂອງ​ແຜ່ນດິນ​ໂລກ.”</w:t>
      </w:r>
    </w:p>
    <w:p w14:paraId="759BA7A9" w14:textId="77777777" w:rsidR="00F90BDC" w:rsidRDefault="00F90BDC"/>
    <w:p w14:paraId="6F7BE591" w14:textId="77777777" w:rsidR="00F90BDC" w:rsidRDefault="00F90BDC">
      <w:r xmlns:w="http://schemas.openxmlformats.org/wordprocessingml/2006/main">
        <w:t xml:space="preserve">ມັດທາຍ 11:2 ເມື່ອ​ໂຢຮັນ​ໄດ້​ຍິນ​ການ​ກະທຳ​ຂອງ​ພຣະຄຣິດ​ຢູ່​ໃນ​ຄຸກ, ເພິ່ນ​ຈຶ່ງ​ສົ່ງ​ສາວົກ​ສອງ​ຄົນ​ໄປ.</w:t>
      </w:r>
    </w:p>
    <w:p w14:paraId="7F22F085" w14:textId="77777777" w:rsidR="00F90BDC" w:rsidRDefault="00F90BDC"/>
    <w:p w14:paraId="7A722077" w14:textId="77777777" w:rsidR="00F90BDC" w:rsidRDefault="00F90BDC">
      <w:r xmlns:w="http://schemas.openxmlformats.org/wordprocessingml/2006/main">
        <w:t xml:space="preserve">ໂຢຮັນບັບຕິສະໂຕໄດ້ຍິນກ່ຽວກັບວຽກງານຂອງພະເຍຊູຈາກພວກສາວົກຂອງພະອົງ ແລະສົ່ງສອງຄົນໄປຖາມພະເຍຊູວ່າພະອົງເປັນເມຊີຫຼືບໍ່.</w:t>
      </w:r>
    </w:p>
    <w:p w14:paraId="075462B4" w14:textId="77777777" w:rsidR="00F90BDC" w:rsidRDefault="00F90BDC"/>
    <w:p w14:paraId="4B5B5567" w14:textId="77777777" w:rsidR="00F90BDC" w:rsidRDefault="00F90BDC">
      <w:r xmlns:w="http://schemas.openxmlformats.org/wordprocessingml/2006/main">
        <w:t xml:space="preserve">1. ພະລັງຂອງການເປັນພະຍານ ເຖິງວ່າຖືກຄຸກ ແຕ່ໂຢຮັນບັບຕິສະໂຕກໍຍັງເຕັມໃຈທີ່ຈະປະກາດຂ່າວດີເລື່ອງການກະທຳຂອງພະເຍຊູ.</w:t>
      </w:r>
    </w:p>
    <w:p w14:paraId="09E82B3C" w14:textId="77777777" w:rsidR="00F90BDC" w:rsidRDefault="00F90BDC"/>
    <w:p w14:paraId="2ACF55F8" w14:textId="77777777" w:rsidR="00F90BDC" w:rsidRDefault="00F90BDC">
      <w:r xmlns:w="http://schemas.openxmlformats.org/wordprocessingml/2006/main">
        <w:t xml:space="preserve">2. ຄວາມ​ສຳຄັນ​ຂອງ​ຄວາມ​ສັດ​ຊື່ - ການ​ອຸທິດ​ຕົນ​ທີ່​ບໍ່​ຫວັ່ນ​ໄຫວ​ຂອງ​ໂຢ​ຮັນ​ຕໍ່​ຄວາມ​ຈິງ, ແມ່ນ​ແຕ່​ໃນ​ການ​ປະ​ເຊີນ​ກັບ​ຄວາມ​ທຸກ​ຍາກ​ລຳ​ບາກ.</w:t>
      </w:r>
    </w:p>
    <w:p w14:paraId="6F21D545" w14:textId="77777777" w:rsidR="00F90BDC" w:rsidRDefault="00F90BDC"/>
    <w:p w14:paraId="7FFFB186" w14:textId="77777777" w:rsidR="00F90BDC" w:rsidRDefault="00F90BDC">
      <w:r xmlns:w="http://schemas.openxmlformats.org/wordprocessingml/2006/main">
        <w:t xml:space="preserve">1. ເຮັບເຣີ 11:1-2 - ບັດ​ນີ້​ຄວາມ​ເຊື່ອ​ເປັນ​ຄວາມ​ໝັ້ນ​ໃຈ​ໃນ​ສິ່ງ​ທີ່​ເຮົາ​ຫວັງ​ແລະ​ໝັ້ນ​ໃຈ​ໃນ​ສິ່ງ​ທີ່​ເຮົາ​ບໍ່​ເຫັນ. ນີ້ແມ່ນສິ່ງທີ່ຄົນບູຮານໄດ້ຮັບການຍົກຍ້ອງ.</w:t>
      </w:r>
    </w:p>
    <w:p w14:paraId="0F4A4C75" w14:textId="77777777" w:rsidR="00F90BDC" w:rsidRDefault="00F90BDC"/>
    <w:p w14:paraId="3063D1D6" w14:textId="77777777" w:rsidR="00F90BDC" w:rsidRDefault="00F90BDC">
      <w:r xmlns:w="http://schemas.openxmlformats.org/wordprocessingml/2006/main">
        <w:t xml:space="preserve">2. ໂລມ 10:14-15 —ຖ້າ​ແນວ​ນັ້ນ​ເຂົາ​ເຈົ້າ​ຈະ​ເອີ້ນ​ຄົນ​ທີ່​ເຂົາ​ເຈົ້າ​ບໍ່​ເຊື່ອ​ໄດ້​ແນວ​ໃດ? ແລະ​ເຂົາ​ເຈົ້າ​ຈະ​ເຊື່ອ​ໃນ​ຜູ້​ທີ່​ເຂົາ​ເຈົ້າ​ບໍ່​ໄດ້​ຍິນ​ໄດ້​ແນວ​ໃດ? ແລະ​ເຂົາ​ເຈົ້າ​ຈະ​ໄດ້​ຍິນ​ໄດ້​ແນວ​ໃດ​ໂດຍ​ບໍ່​ມີ​ຄົນ​ສັ່ງ​ສອນ? ແລະ​ໃຜ​ຈະ​ປະກາດ​ໄດ້​ແນວ​ໃດ​ເວັ້ນ​ເສຍ​ແຕ່​ຈະ​ຖືກ​ສົ່ງ?</w:t>
      </w:r>
    </w:p>
    <w:p w14:paraId="0075D477" w14:textId="77777777" w:rsidR="00F90BDC" w:rsidRDefault="00F90BDC"/>
    <w:p w14:paraId="436484EA" w14:textId="77777777" w:rsidR="00F90BDC" w:rsidRDefault="00F90BDC">
      <w:r xmlns:w="http://schemas.openxmlformats.org/wordprocessingml/2006/main">
        <w:t xml:space="preserve">ມັດທາຍ 11:3 ແລະ​ຖາມ​ລາວ​ວ່າ, “ເຈົ້າ​ແມ່ນ​ຜູ້​ທີ່​ຈະ​ມາ​ຫຼື​ບໍ?</w:t>
      </w:r>
    </w:p>
    <w:p w14:paraId="024BDAE2" w14:textId="77777777" w:rsidR="00F90BDC" w:rsidRDefault="00F90BDC"/>
    <w:p w14:paraId="3318AED3" w14:textId="77777777" w:rsidR="00F90BDC" w:rsidRDefault="00F90BDC">
      <w:r xmlns:w="http://schemas.openxmlformats.org/wordprocessingml/2006/main">
        <w:t xml:space="preserve">ຜູ້​ຄົນ​ໃນ​ເມືອງ​ເຢຣຶຊາເລມ​ໄດ້​ຖາມ​ໂຢຮັນ​ບັບຕິສະໂຕ​ວ່າ​ພະ​ເຍຊູ​ເປັນ​ເມຊີ​ທີ່​ຄາດ​ໄວ້​ຫຼື​ວ່າ​ເຂົາ​ເຈົ້າ​ຄວນ​ຊອກ​ຫາ​ຜູ້​ອື່ນ.</w:t>
      </w:r>
    </w:p>
    <w:p w14:paraId="54F79A43" w14:textId="77777777" w:rsidR="00F90BDC" w:rsidRDefault="00F90BDC"/>
    <w:p w14:paraId="39E5E35E" w14:textId="77777777" w:rsidR="00F90BDC" w:rsidRDefault="00F90BDC">
      <w:r xmlns:w="http://schemas.openxmlformats.org/wordprocessingml/2006/main">
        <w:t xml:space="preserve">1. ເຮົາ​ສາມາດ​ພົບ​ເຫັນ​ຄວາມ​ໝັ້ນ​ໃຈ​ໃນ​ພຣະ​ຜູ້​ເປັນ​ເຈົ້າ, ເຖິງ​ແມ່ນ​ວ່າ​ຄຳ​ຖາມ​ຂອງ​ເຮົາ​ຈະ​ບໍ່​ມີ​ຄຳ​ຕອບ.</w:t>
      </w:r>
    </w:p>
    <w:p w14:paraId="43505D9F" w14:textId="77777777" w:rsidR="00F90BDC" w:rsidRDefault="00F90BDC"/>
    <w:p w14:paraId="7D2479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ເຮົາ​ສາມາດ​ໄວ້​ວາງ​ໃຈ​ໃນ​ພຣະ​ຜູ້​ເປັນ​ເຈົ້າ, ເຖິງ​ແມ່ນ​ວ່າ​ຄວາມ​ຄາດ​ຫວັງ​ຂອງ​ເຮົາ​ຈະ​ບໍ່​ໄດ້​ຮັບ.</w:t>
      </w:r>
    </w:p>
    <w:p w14:paraId="7B5F7E2F" w14:textId="77777777" w:rsidR="00F90BDC" w:rsidRDefault="00F90BDC"/>
    <w:p w14:paraId="1978BD33" w14:textId="77777777" w:rsidR="00F90BDC" w:rsidRDefault="00F90BDC">
      <w:r xmlns:w="http://schemas.openxmlformats.org/wordprocessingml/2006/main">
        <w:t xml:space="preserve">1.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47FF0533" w14:textId="77777777" w:rsidR="00F90BDC" w:rsidRDefault="00F90BDC"/>
    <w:p w14:paraId="1D774DCC" w14:textId="77777777" w:rsidR="00F90BDC" w:rsidRDefault="00F90BDC">
      <w:r xmlns:w="http://schemas.openxmlformats.org/wordprocessingml/2006/main">
        <w:t xml:space="preserve">2. ເພງສັນລະເສີນ 37:3-4 - ຈົ່ງວາງໃຈໃນພຣະຜູ້ເປັນເຈົ້າແລະເຮັດຄວາມດີ; ຢູ່​ໃນ​ແຜ່ນດິນ​ແລະ​ມີ​ທົ່ງ​ຫຍ້າ​ທີ່​ປອດ​ໄພ. ຈົ່ງ​ຊື່ນ​ຊົມ​ໃນ​ພຣະ​ຜູ້​ເປັນ​ເຈົ້າ, ແລະ​ພຣະ​ອົງ​ຈະ​ໃຫ້​ຄວາມ​ປາ​ຖະ​ຫນາ​ຂອງ​ໃຈ​ຂອງ​ທ່ານ.</w:t>
      </w:r>
    </w:p>
    <w:p w14:paraId="04F03D8A" w14:textId="77777777" w:rsidR="00F90BDC" w:rsidRDefault="00F90BDC"/>
    <w:p w14:paraId="0F7593FA" w14:textId="77777777" w:rsidR="00F90BDC" w:rsidRDefault="00F90BDC">
      <w:r xmlns:w="http://schemas.openxmlformats.org/wordprocessingml/2006/main">
        <w:t xml:space="preserve">ມັດທາຍ 11:4 ພຣະເຢຊູເຈົ້າ​ຕອບ​ວ່າ, “ຈົ່ງ​ໄປ​ສະແດງ​ໃຫ້​ໂຢຮັນ​ເຫັນ​ສິ່ງ​ທີ່​ພວກເຈົ້າ​ໄດ້ຍິນ ແລະ​ເຫັນ​ນັ້ນ​ອີກ.</w:t>
      </w:r>
    </w:p>
    <w:p w14:paraId="2CBAA42E" w14:textId="77777777" w:rsidR="00F90BDC" w:rsidRDefault="00F90BDC"/>
    <w:p w14:paraId="0F3941B2" w14:textId="77777777" w:rsidR="00F90BDC" w:rsidRDefault="00F90BDC">
      <w:r xmlns:w="http://schemas.openxmlformats.org/wordprocessingml/2006/main">
        <w:t xml:space="preserve">ພະ​ເຍຊູ​ບອກ​ປະຊາຊົນ​ໃຫ້​ກັບ​ໄປ​ຫາ​ໂຍຮັນ​ແລະ​ບອກ​ພະອົງ​ເຖິງ​ສິ່ງ​ທີ່​ດີ​ເລີດ​ທີ່​ເຂົາ​ເຈົ້າ​ໄດ້​ເຫັນ​ແລະ​ໄດ້​ຍິນ.</w:t>
      </w:r>
    </w:p>
    <w:p w14:paraId="2299F9FF" w14:textId="77777777" w:rsidR="00F90BDC" w:rsidRDefault="00F90BDC"/>
    <w:p w14:paraId="0818652F" w14:textId="77777777" w:rsidR="00F90BDC" w:rsidRDefault="00F90BDC">
      <w:r xmlns:w="http://schemas.openxmlformats.org/wordprocessingml/2006/main">
        <w:t xml:space="preserve">1: ຂໍ​ໃຫ້​ເຮົາ​ກັບ​ໄປ​ບອກ​ຄົນ​ອື່ນ​ເຖິງ​ສິ່ງ​ທີ່​ດີ​ເລີດ​ທີ່​ເຮົາ​ໄດ້​ເຫັນ​ແລະ​ໄດ້​ຍິນ​ໃນ​ນາມ​ຂອງ​ພະ​ເຍຊູ.</w:t>
      </w:r>
    </w:p>
    <w:p w14:paraId="2AEE82BC" w14:textId="77777777" w:rsidR="00F90BDC" w:rsidRDefault="00F90BDC"/>
    <w:p w14:paraId="1B1A24CA" w14:textId="77777777" w:rsidR="00F90BDC" w:rsidRDefault="00F90BDC">
      <w:r xmlns:w="http://schemas.openxmlformats.org/wordprocessingml/2006/main">
        <w:t xml:space="preserve">2: ເຮົາ​ຕ້ອງ​ບໍ່​ລືມ​ທີ່​ຈະ​ບອກ​ຂ່າວ​ດີ​ຂອງ​ພະ​ຄລິດ ແລະ​ຄວາມ​ຮັກ​ຂອງ​ພະອົງ​ຕໍ່​ເຮົາ.</w:t>
      </w:r>
    </w:p>
    <w:p w14:paraId="55021F97" w14:textId="77777777" w:rsidR="00F90BDC" w:rsidRDefault="00F90BDC"/>
    <w:p w14:paraId="4D82C543" w14:textId="77777777" w:rsidR="00F90BDC" w:rsidRDefault="00F90BDC">
      <w:r xmlns:w="http://schemas.openxmlformats.org/wordprocessingml/2006/main">
        <w:t xml:space="preserve">1: ຟີລິບປອຍ 1: 27 - "ພຽງແຕ່ໃຫ້ວິທີການຊີວິດຂອງເຈົ້າສົມຄວນກັບພຣະກິດຕິຄຸນຂອງພຣະຄຣິດ, ເພື່ອວ່າຂ້ອຍຈະມາແລະເບິ່ງເຈົ້າຫຼືບໍ່ຢູ່, ຂ້ອຍອາດຈະໄດ້ຍິນຂອງເຈົ້າວ່າເຈົ້າຢືນຢູ່ຢ່າງຫນັກແຫນ້ນໃນວິນຍານດຽວ, ກັບຫນຶ່ງ. ຈິດໃຈພະຍາຍາມຢູ່ຄຽງຂ້າງເພື່ອສັດທາຂອງພຣະກິດຕິຄຸນ."</w:t>
      </w:r>
    </w:p>
    <w:p w14:paraId="2CD67A47" w14:textId="77777777" w:rsidR="00F90BDC" w:rsidRDefault="00F90BDC"/>
    <w:p w14:paraId="3B1DAE97" w14:textId="77777777" w:rsidR="00F90BDC" w:rsidRDefault="00F90BDC">
      <w:r xmlns:w="http://schemas.openxmlformats.org/wordprocessingml/2006/main">
        <w:t xml:space="preserve">2: ກິດຈະການ 1:8 - "ແຕ່​ເຈົ້າ​ຈະ​ໄດ້​ຮັບ​ອຳນາດ​ເມື່ອ​ພຣະ​ວິນ​ຍານ​ບໍລິສຸດ​ສະເດັດ​ມາ​ເທິງ​ເຈົ້າ, ແລະ ເຈົ້າ​ຈະ​ເປັນ​ພະຍານ​ຂອງ​ເຮົາ​ໃນ​ເມືອງ​ເຢຣູຊາເລັມ ແລະ​ໃນ​ທົ່ວ​ແຂວງ​ຢູດາຍ ແລະ​ຊາມາເຣຍ, ແລະ​ເຖິງ​ທີ່​ສຸດ​ຂອງ​ແຜ່ນດິນ​ໂລກ."</w:t>
      </w:r>
    </w:p>
    <w:p w14:paraId="7CBFA48D" w14:textId="77777777" w:rsidR="00F90BDC" w:rsidRDefault="00F90BDC"/>
    <w:p w14:paraId="5F18C349" w14:textId="77777777" w:rsidR="00F90BDC" w:rsidRDefault="00F90BDC">
      <w:r xmlns:w="http://schemas.openxmlformats.org/wordprocessingml/2006/main">
        <w:t xml:space="preserve">ມັດທາຍ 11:5 ຄົນ​ຕາບອດ​ໄດ້​ຮັບ​ການ​ເຫັນ​ຂອງ​ຕົນ, ແລະ​ຄົນ​ງ່ອຍ​ຍ່າງ, ຄົນ​ຂີ້ທູດ​ໄດ້​ຮັບ​ການ​ຊຳລະ​ແລ້ວ, ຄົນ​ຫູໜວກ​ໄດ້​ຍິນ, ຄົນ​ຕາຍ​ກໍ​ເປັນ​ຄືນ​ມາ, ແລະ​ຄົນ​ທຸກ​ຍາກ​ໄດ້​ປະກາດ​ຂ່າວປະເສີດ​ແກ່​ພວກເຂົາ.</w:t>
      </w:r>
    </w:p>
    <w:p w14:paraId="5408B058" w14:textId="77777777" w:rsidR="00F90BDC" w:rsidRDefault="00F90BDC"/>
    <w:p w14:paraId="6C61FE3A" w14:textId="77777777" w:rsidR="00F90BDC" w:rsidRDefault="00F90BDC">
      <w:r xmlns:w="http://schemas.openxmlformats.org/wordprocessingml/2006/main">
        <w:t xml:space="preserve">ການອັດສະຈັນຂອງພະເຍຊູສະແດງໃຫ້ເຫັນເຖິງລິດເດດແລະຄວາມຫ່ວງໃຍຂອງພະອົງຕໍ່ຄົນທັງປວງ ໂດຍບໍ່ຄໍານຶງເຖິງສະຖານະການຂອງເຂົາເຈົ້າ.</w:t>
      </w:r>
    </w:p>
    <w:p w14:paraId="0662E43F" w14:textId="77777777" w:rsidR="00F90BDC" w:rsidRDefault="00F90BDC"/>
    <w:p w14:paraId="1ADAEB07" w14:textId="77777777" w:rsidR="00F90BDC" w:rsidRDefault="00F90BDC">
      <w:r xmlns:w="http://schemas.openxmlformats.org/wordprocessingml/2006/main">
        <w:t xml:space="preserve">1: ພຣະເຢຊູເປັນຫ່ວງເປັນໄຍສໍາລັບພວກເຮົາທຸກຄົນແລະເຕັມໃຈທີ່ຈະປິ່ນປົວພວກເຮົາຖ້າຫາກວ່າພວກເຮົາຫັນໄປຫາພຣະອົງ.</w:t>
      </w:r>
    </w:p>
    <w:p w14:paraId="5B77307A" w14:textId="77777777" w:rsidR="00F90BDC" w:rsidRDefault="00F90BDC"/>
    <w:p w14:paraId="068B965C" w14:textId="77777777" w:rsidR="00F90BDC" w:rsidRDefault="00F90BDC">
      <w:r xmlns:w="http://schemas.openxmlformats.org/wordprocessingml/2006/main">
        <w:t xml:space="preserve">2: ພຣະເຢຊູມີອໍານາດທີ່ຈະນໍາພວກເຮົາອອກຈາກຄວາມມືດແລະເຂົ້າໄປໃນຄວາມສະຫວ່າງອັນປະເສີດຂອງພຣະອົງ.</w:t>
      </w:r>
    </w:p>
    <w:p w14:paraId="3413F953" w14:textId="77777777" w:rsidR="00F90BDC" w:rsidRDefault="00F90BDC"/>
    <w:p w14:paraId="7D50BDF0" w14:textId="77777777" w:rsidR="00F90BDC" w:rsidRDefault="00F90BDC">
      <w:r xmlns:w="http://schemas.openxmlformats.org/wordprocessingml/2006/main">
        <w:t xml:space="preserve">ໂຢຮັນ 8:12 “ຕໍ່ມາ ພຣະເຢຊູເຈົ້າ​ໄດ້​ກ່າວ​ກັບ​ພວກເຂົາ​ອີກ​ວ່າ, “ເຮົາ​ເປັນ​ຄວາມ​ສະຫວ່າງ​ຂອງ​ໂລກ ຜູ້​ທີ່​ຕາມ​ເຮົາ​ມາ​ຈະ​ບໍ່​ເດີນ​ໄປ​ໃນ​ຄວາມ​ມືດ ແຕ່​ມີ​ຄວາມ​ສະຫວ່າງ​ແຫ່ງ​ຊີວິດ.”</w:t>
      </w:r>
    </w:p>
    <w:p w14:paraId="1D93A9C2" w14:textId="77777777" w:rsidR="00F90BDC" w:rsidRDefault="00F90BDC"/>
    <w:p w14:paraId="44E43DD6" w14:textId="77777777" w:rsidR="00F90BDC" w:rsidRDefault="00F90BDC">
      <w:r xmlns:w="http://schemas.openxmlformats.org/wordprocessingml/2006/main">
        <w:t xml:space="preserve">ເອຊາຢາ 61:1 “ພຣະວິນ​ຍານ​ຂອງ​ອົງພຣະ​ຜູ້​ເປັນເຈົ້າ​ຊົງ​ສະຖິດ​ຢູ່​ກັບ​ເຮົາ ເພາະ​ອົງພຣະ​ຜູ້​ເປັນເຈົ້າ​ໄດ້​ຊົງ​ເຈີມ​ໃຫ້​ເຮົາ​ປະກາດ​ຂ່າວປະເສີດ​ແກ່​ຄົນ​ທຸກ​ຍາກ; ພຣະອົງ​ໄດ້​ໃຊ້​ເຮົາ​ມາ​ເພື່ອ​ປິ່ນປົວ​ຄົນ​ທີ່​ມີ​ໃຈ​ເສຍ​ໃຈ, ເພື່ອ​ປະກາດ​ເສລີພາບ​ໃຫ້​ແກ່​ພວກ​ຊະເລີຍ​ເສິກ, ແລະ​ເປີດ​ຄຸກ​ໃຫ້​ຜູ້​ຖືກ​ຜູກມັດ.”</w:t>
      </w:r>
    </w:p>
    <w:p w14:paraId="032503BA" w14:textId="77777777" w:rsidR="00F90BDC" w:rsidRDefault="00F90BDC"/>
    <w:p w14:paraId="3E0CA6E6" w14:textId="77777777" w:rsidR="00F90BDC" w:rsidRDefault="00F90BDC">
      <w:r xmlns:w="http://schemas.openxmlformats.org/wordprocessingml/2006/main">
        <w:t xml:space="preserve">ມັດທາຍ 11:6 ແລະ​ຜູ້​ນັ້ນ​ກໍ​ເປັນ​ສຸກ, ຜູ້​ໃດ​ກໍ​ຕາມ​ທີ່​ຈະ​ບໍ່​ຄຽດ​ແຄ້ນ​ໃນ​ເຮົາ.</w:t>
      </w:r>
    </w:p>
    <w:p w14:paraId="066BA578" w14:textId="77777777" w:rsidR="00F90BDC" w:rsidRDefault="00F90BDC"/>
    <w:p w14:paraId="6AB7A3E3" w14:textId="77777777" w:rsidR="00F90BDC" w:rsidRDefault="00F90BDC">
      <w:r xmlns:w="http://schemas.openxmlformats.org/wordprocessingml/2006/main">
        <w:t xml:space="preserve">ພະ​ເຍຊູ​ໃຫ້​ກຳລັງ​ໃຈ​ຜູ້​ທີ່​ຕິດ​ຕາມ​ພະອົງ​ບໍ່​ໃຫ້​ພະອົງ​ຄຽດ​ແຄ້ນ.</w:t>
      </w:r>
    </w:p>
    <w:p w14:paraId="22173D9E" w14:textId="77777777" w:rsidR="00F90BDC" w:rsidRDefault="00F90BDC"/>
    <w:p w14:paraId="70A39D6E" w14:textId="77777777" w:rsidR="00F90BDC" w:rsidRDefault="00F90BDC">
      <w:r xmlns:w="http://schemas.openxmlformats.org/wordprocessingml/2006/main">
        <w:t xml:space="preserve">1. "ພອນຂອງການໄວ້ວາງໃຈໃນພຣະເຢຊູ"</w:t>
      </w:r>
    </w:p>
    <w:p w14:paraId="4FDB664B" w14:textId="77777777" w:rsidR="00F90BDC" w:rsidRDefault="00F90BDC"/>
    <w:p w14:paraId="2EF0234A" w14:textId="77777777" w:rsidR="00F90BDC" w:rsidRDefault="00F90BDC">
      <w:r xmlns:w="http://schemas.openxmlformats.org/wordprocessingml/2006/main">
        <w:t xml:space="preserve">2. "ຄວາມເຂັ້ມແຂງຂອງຄວາມເຊື່ອທີ່ບໍ່ສັ່ນສະເທືອນ"</w:t>
      </w:r>
    </w:p>
    <w:p w14:paraId="4D8691C4" w14:textId="77777777" w:rsidR="00F90BDC" w:rsidRDefault="00F90BDC"/>
    <w:p w14:paraId="3E92FBC6" w14:textId="77777777" w:rsidR="00F90BDC" w:rsidRDefault="00F90BDC">
      <w:r xmlns:w="http://schemas.openxmlformats.org/wordprocessingml/2006/main">
        <w:t xml:space="preserve">1. Psalm 37:5 - ຄໍາຫມັ້ນສັນຍາວິທີການຂອງທ່ານກັບພຣະຜູ້ເປັນເຈົ້າ, ໄວ້ວາງໃຈໃນພຣະອົງ, ແລະພຣະອົງຈະປະຕິບັດ.</w:t>
      </w:r>
    </w:p>
    <w:p w14:paraId="27D1A02A" w14:textId="77777777" w:rsidR="00F90BDC" w:rsidRDefault="00F90BDC"/>
    <w:p w14:paraId="2FFA3ECE" w14:textId="77777777" w:rsidR="00F90BDC" w:rsidRDefault="00F90BDC">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2E482C9E" w14:textId="77777777" w:rsidR="00F90BDC" w:rsidRDefault="00F90BDC"/>
    <w:p w14:paraId="21E483B0" w14:textId="77777777" w:rsidR="00F90BDC" w:rsidRDefault="00F90BDC">
      <w:r xmlns:w="http://schemas.openxmlformats.org/wordprocessingml/2006/main">
        <w:t xml:space="preserve">ມັດທາຍ 11:7 ເມື່ອ​ພວກເຂົາ​ອອກ​ເດີນທາງ​ໄປ ພຣະເຢຊູເຈົ້າ​ໄດ້​ເລີ່ມ​ກ່າວ​ແກ່​ປະຊາຊົນ​ທີ່​ກ່ຽວ​ກັບ​ໂຢຮັນ​ວ່າ, “ພວກເຈົ້າ​ໄດ້​ໄປ​ເບິ່ງ​ຫຍັງ​ໃນ​ຖິ່ນ​ແຫ້ງແລ້ງ​ກັນດານ? ໄມ້​ຢືນ​ຕົ້ນ​ສັ່ນ​ສະ​ເທືອນ​ກັບ​ລົມ​?</w:t>
      </w:r>
    </w:p>
    <w:p w14:paraId="569CCC0E" w14:textId="77777777" w:rsidR="00F90BDC" w:rsidRDefault="00F90BDC"/>
    <w:p w14:paraId="584D1C1C" w14:textId="77777777" w:rsidR="00F90BDC" w:rsidRDefault="00F90BDC">
      <w:r xmlns:w="http://schemas.openxmlformats.org/wordprocessingml/2006/main">
        <w:t xml:space="preserve">ໂຍຮັນ​ຜູ້​ໃຫ້​ບັບເຕມາ​ເປັນ​ຄົນ​ພິເສດ ແລະ​ພະ​ເຍຊູ​ຖາມ​ປະຊາຊົນ​ວ່າ​ເປັນ​ຫຍັງ​ເຂົາ​ເຈົ້າ​ຈຶ່ງ​ອອກ​ໄປ​ທີ່​ຖິ່ນ​ແຫ້ງ​ແລ້ງ​ກັນ​ດານ​ເພື່ອ​ເບິ່ງ​ພະອົງ.</w:t>
      </w:r>
    </w:p>
    <w:p w14:paraId="213C5503" w14:textId="77777777" w:rsidR="00F90BDC" w:rsidRDefault="00F90BDC"/>
    <w:p w14:paraId="22960AB7" w14:textId="77777777" w:rsidR="00F90BDC" w:rsidRDefault="00F90BDC">
      <w:r xmlns:w="http://schemas.openxmlformats.org/wordprocessingml/2006/main">
        <w:t xml:space="preserve">1: ໂຢຮັນບັບຕິສະໂຕເປັນຜູ້ຊາຍທີ່ມີຄວາມເຊື່ອແລະກ້າຫານຫຼາຍ ແລະພະເຍຊູຖາມປະຊາຊົນວ່າເປັນຫຍັງເຂົາເຈົ້າຈຶ່ງອອກໄປໃນຖິ່ນແຫ້ງແລ້ງກັນດານເພື່ອສະແຫວງຫາພະອົງ.</w:t>
      </w:r>
    </w:p>
    <w:p w14:paraId="7125D1EA" w14:textId="77777777" w:rsidR="00F90BDC" w:rsidRDefault="00F90BDC"/>
    <w:p w14:paraId="52F2EA21" w14:textId="77777777" w:rsidR="00F90BDC" w:rsidRDefault="00F90BDC">
      <w:r xmlns:w="http://schemas.openxmlformats.org/wordprocessingml/2006/main">
        <w:t xml:space="preserve">2: ພະ​ເຍຊູ​ຢາກ​ຮູ້​ວ່າ​ສິ່ງ​ໃດ​ກະຕຸ້ນ​ຜູ້​ຄົນ​ໃຫ້​ຊອກ​ຫາ​ໂຢຮັນ​ບັບຕິສະໂຕ​ໃນ​ຖິ່ນ​ແຫ້ງແລ້ງ​ກັນດານ. ພວກເຮົາທຸກຄົນຄວນພະຍາຍາມເຮັດຕາມຄວາມເຊື່ອແລະຄວາມກ້າຫານຂອງໂຢຮັນ.</w:t>
      </w:r>
    </w:p>
    <w:p w14:paraId="4C0CD206" w14:textId="77777777" w:rsidR="00F90BDC" w:rsidRDefault="00F90BDC"/>
    <w:p w14:paraId="22E20873" w14:textId="77777777" w:rsidR="00F90BDC" w:rsidRDefault="00F90BDC">
      <w:r xmlns:w="http://schemas.openxmlformats.org/wordprocessingml/2006/main">
        <w:t xml:space="preserve">1: ລູກາ 7:28 - ສໍາລັບຂ້າພະເຈົ້າບອກທ່ານ, ໃນບັນດາຜູ້ທີ່ເກີດຈາກແມ່ຍິງ, ບໍ່ມີສາດສະດາທີ່ຍິ່ງໃຫຍ່ກວ່າໂຢຮັນບັບຕິສະໂຕ.</w:t>
      </w:r>
    </w:p>
    <w:p w14:paraId="546AD634" w14:textId="77777777" w:rsidR="00F90BDC" w:rsidRDefault="00F90BDC"/>
    <w:p w14:paraId="21A86C19" w14:textId="77777777" w:rsidR="00F90BDC" w:rsidRDefault="00F90BDC">
      <w:r xmlns:w="http://schemas.openxmlformats.org/wordprocessingml/2006/main">
        <w:t xml:space="preserve">2: ເອຊາຢາ 40:3-5 - ສຽງ​ຂອງ​ພຣະ​ອົງ​ທີ່​ຮ້ອງ​ຂຶ້ນ​ໃນ​ຖິ່ນ​ແຫ້ງ​ແລ້ງ​ກັນ​ດານ, ຈົ່ງ​ກຽມ​ທາງ​ຂອງ​ພຣະ​ຜູ້​ເປັນ​ເຈົ້າ, ເຮັດ​ໃຫ້​ຊື່​ໃນ​ທະ​ເລ​ຊາຍ​ເປັນ​ທາງ​ດ່ວນ​ສໍາ​ລັບ​ພຣະ​ເຈົ້າ​ຂອງ​ພວກ​ເຮົາ. ຮ່ອມ​ພູ​ທຸກ​ແຫ່ງ​ຈະ​ຖືກ​ຍົກ​ຂຶ້ນ, ແລະ​ພູ​ແລະ​ເນີນ​ພູ​ທຸກ​ແຫ່ງ​ຈະ​ຖືກ​ເຮັດ​ໃຫ້​ຕ່ຳ: ແລະ​ຄວາມ​ຄົດ​ໂຄ້ງ​ຈະ​ຖືກ​ຕັ້ງ​ຊື່, ແລະ​ບ່ອນ​ຫຍາບ​ຄາຍ​ເປັນ​ທົ່ງ​ພຽງ. ແລະ​ລັດ​ສະ​ໝີ​ພາບ​ຂອງ​ພຣະ​ຜູ້​ເປັນ​ເຈົ້າ​ຈະ​ເປີດ​ເຜີຍ, ແລະ​ເນື້ອ​ຫນັງ​ທັງ​ຫມົດ​ຈະ​ເຫັນ​ມັນ​ຮ່ວມ​ກັນ: ສໍາ​ລັບ​ປາກ​ຂອງ​ພຣະ​ຜູ້​ເປັນ​ເຈົ້າ​ໄດ້​ກ່າວ​ມັນ.</w:t>
      </w:r>
    </w:p>
    <w:p w14:paraId="5547C170" w14:textId="77777777" w:rsidR="00F90BDC" w:rsidRDefault="00F90BDC"/>
    <w:p w14:paraId="3CD4D508" w14:textId="77777777" w:rsidR="00F90BDC" w:rsidRDefault="00F90BDC">
      <w:r xmlns:w="http://schemas.openxmlformats.org/wordprocessingml/2006/main">
        <w:t xml:space="preserve">ມັດທາຍ 11:8 ແຕ່​ພວກເຈົ້າ​ອອກ​ໄປ​ເບິ່ງ​ຫຍັງ? ຜູ້​ຊາຍ​ນຸ່ງ​ເສື້ອ​ຜ້າ​ອ່ອນ? ຈົ່ງ​ເບິ່ງ, ຄົນ​ທີ່​ນຸ່ງ​ເສື້ອ​ຜ້າ​ອ່ອນ​ຢູ່​ໃນ​ບັນດາ​ກະສັດ.</w:t>
      </w:r>
    </w:p>
    <w:p w14:paraId="4BFD6A99" w14:textId="77777777" w:rsidR="00F90BDC" w:rsidRDefault="00F90BDC"/>
    <w:p w14:paraId="53EF4F7D" w14:textId="77777777" w:rsidR="00F90BDC" w:rsidRDefault="00F90BDC">
      <w:r xmlns:w="http://schemas.openxmlformats.org/wordprocessingml/2006/main">
        <w:t xml:space="preserve">ຂໍ້ນີ້ເນັ້ນຫນັກເຖິງຄວາມສໍາຄັນຂອງການເບິ່ງນອກເຫນືອການປະກົດຕົວພາຍນອກແລະການຄອບຄອງວັດຖຸໃນເວລາທີ່ການປະເມີນມູນຄ່າຂອງຄົນອື່ນ.</w:t>
      </w:r>
    </w:p>
    <w:p w14:paraId="1EC95B6F" w14:textId="77777777" w:rsidR="00F90BDC" w:rsidRDefault="00F90BDC"/>
    <w:p w14:paraId="2DC56FD1" w14:textId="77777777" w:rsidR="00F90BDC" w:rsidRDefault="00F90BDC">
      <w:r xmlns:w="http://schemas.openxmlformats.org/wordprocessingml/2006/main">
        <w:t xml:space="preserve">1. “ເຄື່ອງ​ນຸ່ງ​ຂອງ​ກະສັດ: ບົດຮຽນ​ໃນ​ການ​ເບິ່ງ​ນອກ​ໜ້າ​ດິນ”</w:t>
      </w:r>
    </w:p>
    <w:p w14:paraId="0A5F6B23" w14:textId="77777777" w:rsidR="00F90BDC" w:rsidRDefault="00F90BDC"/>
    <w:p w14:paraId="099DD8C3" w14:textId="77777777" w:rsidR="00F90BDC" w:rsidRDefault="00F90BDC">
      <w:r xmlns:w="http://schemas.openxmlformats.org/wordprocessingml/2006/main">
        <w:t xml:space="preserve">2. “ຄວາມຮັ່ງມີຂອງລາຊະອານາຈັກ: ວິທີຕັດສິນຂອງພະເຈົ້າ”</w:t>
      </w:r>
    </w:p>
    <w:p w14:paraId="0791696A" w14:textId="77777777" w:rsidR="00F90BDC" w:rsidRDefault="00F90BDC"/>
    <w:p w14:paraId="7085C04D" w14:textId="77777777" w:rsidR="00F90BDC" w:rsidRDefault="00F90BDC">
      <w:r xmlns:w="http://schemas.openxmlformats.org/wordprocessingml/2006/main">
        <w:t xml:space="preserve">1. ລູກາ 7:25 - ແຕ່​ເຈົ້າ​ອອກ​ໄປ​ເບິ່ງ​ຫຍັງ? ສາດສະດາ? ແທ້​ຈິງ​ແລ້ວ, ຂ້າພະ​ເຈົ້າກ່າວ​ກັບ​ພວກ​ທ່ານ, ແລະ ຫລາຍ​ກວ່າ​ສາດສະດາ.</w:t>
      </w:r>
    </w:p>
    <w:p w14:paraId="562F3E09" w14:textId="77777777" w:rsidR="00F90BDC" w:rsidRDefault="00F90BDC"/>
    <w:p w14:paraId="6D6BC70B" w14:textId="77777777" w:rsidR="00F90BDC" w:rsidRDefault="00F90BDC">
      <w:r xmlns:w="http://schemas.openxmlformats.org/wordprocessingml/2006/main">
        <w:t xml:space="preserve">2. ຢາໂກໂບ 2:1-7 - ພີ່ນ້ອງ​ທັງຫລາຍ​ເອີຍ, ບໍ່​ມີ​ສັດທາ​ຂອງ​ອົງພຣະ​ເຢຊູ​ຄຣິດ​ເຈົ້າ, ພຣະຜູ້​ເປັນ​ເຈົ້າ​ແຫ່ງ​ລັດສະໝີ​ພາບ, ດ້ວຍ​ຄວາມ​ນັບຖື​ຂອງ​ບຸກຄົນ.</w:t>
      </w:r>
    </w:p>
    <w:p w14:paraId="5ABFE0CA" w14:textId="77777777" w:rsidR="00F90BDC" w:rsidRDefault="00F90BDC"/>
    <w:p w14:paraId="0E1F7F86" w14:textId="77777777" w:rsidR="00F90BDC" w:rsidRDefault="00F90BDC">
      <w:r xmlns:w="http://schemas.openxmlformats.org/wordprocessingml/2006/main">
        <w:t xml:space="preserve">ມັດທາຍ 11:9 ແຕ່​ພວກເຈົ້າ​ອອກ​ໄປ​ເບິ່ງ​ຫຍັງ? ສາດສະດາ? ແທ້​ຈິງ​ແລ້ວ, ຂ້າ​ພະ​ເຈົ້າ​ກ່າວ​ກັບ​ພວກ​ທ່ານ, ແລະ ຫລາຍ​ກວ່າ​ສາດ​ສະ​ດາ.</w:t>
      </w:r>
    </w:p>
    <w:p w14:paraId="696BFEDC" w14:textId="77777777" w:rsidR="00F90BDC" w:rsidRDefault="00F90BDC"/>
    <w:p w14:paraId="6F1D2D30" w14:textId="77777777" w:rsidR="00F90BDC" w:rsidRDefault="00F90BDC">
      <w:r xmlns:w="http://schemas.openxmlformats.org/wordprocessingml/2006/main">
        <w:t xml:space="preserve">ຂໍ້ຄວາມຈາກມັດທາຍນີ້ເວົ້າເຖິງຄວາມຍິ່ງໃຫຍ່ຂອງພຣະເຢຊູ, ຍ້ອນວ່າພຣະອົງເປັນຫຼາຍກວ່າສາດສະດາ.</w:t>
      </w:r>
    </w:p>
    <w:p w14:paraId="4D5B8086" w14:textId="77777777" w:rsidR="00F90BDC" w:rsidRDefault="00F90BDC"/>
    <w:p w14:paraId="4A5E78B5" w14:textId="77777777" w:rsidR="00F90BDC" w:rsidRDefault="00F90BDC">
      <w:r xmlns:w="http://schemas.openxmlformats.org/wordprocessingml/2006/main">
        <w:t xml:space="preserve">1. ພຣະເຢຊູເປັນຂອງປະທານທີ່ຍິ່ງໃຫຍ່ທີ່ສຸດຂອງພວກເຮົາ: ການຮັບຮູ້ພຣະເຢຊູເປັນຫຼາຍກວ່າສາດສະດາ</w:t>
      </w:r>
    </w:p>
    <w:p w14:paraId="2549A467" w14:textId="77777777" w:rsidR="00F90BDC" w:rsidRDefault="00F90BDC"/>
    <w:p w14:paraId="1534C56F" w14:textId="77777777" w:rsidR="00F90BDC" w:rsidRDefault="00F90BDC">
      <w:r xmlns:w="http://schemas.openxmlformats.org/wordprocessingml/2006/main">
        <w:t xml:space="preserve">2. ຄວາມສຳຄັນຂອງພຣະເຢຊູ: ການເຂົ້າໃຈບົດບາດຂອງພຣະອົງໃນຊີວິດຂອງເຮົາ</w:t>
      </w:r>
    </w:p>
    <w:p w14:paraId="2486E7C7" w14:textId="77777777" w:rsidR="00F90BDC" w:rsidRDefault="00F90BDC"/>
    <w:p w14:paraId="66767676"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ພຣະບິດາອັນເປັນນິດ. , ເຈົ້າຊາຍແຫ່ງສັນຕິພາບ.</w:t>
      </w:r>
    </w:p>
    <w:p w14:paraId="69AB7D68" w14:textId="77777777" w:rsidR="00F90BDC" w:rsidRDefault="00F90BDC"/>
    <w:p w14:paraId="72F6F83D" w14:textId="77777777" w:rsidR="00F90BDC" w:rsidRDefault="00F90BDC">
      <w:r xmlns:w="http://schemas.openxmlformats.org/wordprocessingml/2006/main">
        <w:t xml:space="preserve">2. ໂຢຮັນ 1:14-18 - ແລະພຣະຄໍາໄດ້ຖືກເຮັດໃຫ້ເປັນເນື້ອຫນັງ, ແລະອາໄສຢູ່ໃນບັນດາພວກເຮົາ, (ແລະພວກເຮົາໄດ້ເຫັນລັດສະຫມີພາບຂອງພຣະອົງ, ລັດສະຫມີພາບຂອງພຽງແຕ່ເກີດມາຈາກພຣະບິດາ,) ເຕັມໄປດ້ວຍພຣະຄຸນແລະຄວາມຈິງ.</w:t>
      </w:r>
    </w:p>
    <w:p w14:paraId="079E26DD" w14:textId="77777777" w:rsidR="00F90BDC" w:rsidRDefault="00F90BDC"/>
    <w:p w14:paraId="59459293" w14:textId="77777777" w:rsidR="00F90BDC" w:rsidRDefault="00F90BDC">
      <w:r xmlns:w="http://schemas.openxmlformats.org/wordprocessingml/2006/main">
        <w:t xml:space="preserve">ມັດທາຍ 11:10 ເພາະ​ຜູ້​ນີ້​ຄື​ຜູ້​ທີ່​ມີ​ຄຳ​ຂຽນ​ໄວ້​ວ່າ, ຈົ່ງ​ເບິ່ງ, ເຮົາ​ສົ່ງ​ທູດ​ຂອງ​ເຮົາ​ໄປ​ຕໍ່ໜ້າ​ເຈົ້າ, ຊຶ່ງ​ຈະ​ຕຽມ​ທາງ​ຂອງ​ເຈົ້າ​ຕໍ່​ໜ້າ​ເຈົ້າ.</w:t>
      </w:r>
    </w:p>
    <w:p w14:paraId="5D14E446" w14:textId="77777777" w:rsidR="00F90BDC" w:rsidRDefault="00F90BDC"/>
    <w:p w14:paraId="058627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ຂໍ້​ນີ້​ແມ່ນ​ກ່ຽວ​ກັບ​ໂຢຮັນ​ບັບຕິສະໂຕ ຜູ້​ຖືກ​ສົ່ງ​ມາ​ເພື່ອ​ກຽມ​ທາງ​ໃຫ້​ພະ​ເຍຊູ.</w:t>
      </w:r>
    </w:p>
    <w:p w14:paraId="069B8EBA" w14:textId="77777777" w:rsidR="00F90BDC" w:rsidRDefault="00F90BDC"/>
    <w:p w14:paraId="18BF20F5" w14:textId="77777777" w:rsidR="00F90BDC" w:rsidRDefault="00F90BDC">
      <w:r xmlns:w="http://schemas.openxmlformats.org/wordprocessingml/2006/main">
        <w:t xml:space="preserve">1. ໂຍຮັນຜູ້ໃຫ້ບັບເຕມາໄດ້ກະກຽມທາງສໍາລັບພະເຍຊູແນວໃດ</w:t>
      </w:r>
    </w:p>
    <w:p w14:paraId="776010FF" w14:textId="77777777" w:rsidR="00F90BDC" w:rsidRDefault="00F90BDC"/>
    <w:p w14:paraId="3B78F71B" w14:textId="77777777" w:rsidR="00F90BDC" w:rsidRDefault="00F90BDC">
      <w:r xmlns:w="http://schemas.openxmlformats.org/wordprocessingml/2006/main">
        <w:t xml:space="preserve">2. ຄວາມສໍາຄັນຂອງໂຢຮັນບັບຕິສະໂຕໃນຄໍາພີໄບເບິນ</w:t>
      </w:r>
    </w:p>
    <w:p w14:paraId="2AAC9303" w14:textId="77777777" w:rsidR="00F90BDC" w:rsidRDefault="00F90BDC"/>
    <w:p w14:paraId="3990A984" w14:textId="77777777" w:rsidR="00F90BDC" w:rsidRDefault="00F90BDC">
      <w:r xmlns:w="http://schemas.openxmlformats.org/wordprocessingml/2006/main">
        <w:t xml:space="preserve">1. ເອຊາຢາ 40:3-5 - ສຽງ​ໜຶ່ງ​ຂອງ​ການ​ເອີ້ນ​ວ່າ: “ໃນ​ຖິ່ນ​ແຫ້ງ​ແລ້ງ​ກັນ​ດານ ຈົ່ງ​ຕຽມ​ທາງ​ໃຫ້​ພຣະ​ຜູ້​ເປັນ​ເຈົ້າ; ເຮັດໃຫ້ຊື່ໃນທະເລຊາຍເປັນທາງດ່ວນສໍາລັບພຣະເຈົ້າຂອງພວກເຮົາ.</w:t>
      </w:r>
    </w:p>
    <w:p w14:paraId="7DC3F51B" w14:textId="77777777" w:rsidR="00F90BDC" w:rsidRDefault="00F90BDC"/>
    <w:p w14:paraId="619F09F0" w14:textId="77777777" w:rsidR="00F90BDC" w:rsidRDefault="00F90BDC">
      <w:r xmlns:w="http://schemas.openxmlformats.org/wordprocessingml/2006/main">
        <w:t xml:space="preserve">4 ຮ່ອມ​ພູ​ທຸກ​ແຫ່ງ​ຈະ​ຖືກ​ຍົກ​ຂຶ້ນ, ທຸກ​ພູ​ແລະ​ເນີນ​ພູ​ຖືກ​ເຮັດ​ໃຫ້​ຕ່ຳ; ດິນ rough ຈະ ກາຍ ເປັນ ລະ ດັບ, rugged ສະ ຖານ ທີ່ ທົ່ງ ພຽງ.</w:t>
      </w:r>
    </w:p>
    <w:p w14:paraId="2D4D2337" w14:textId="77777777" w:rsidR="00F90BDC" w:rsidRDefault="00F90BDC"/>
    <w:p w14:paraId="034CC575" w14:textId="77777777" w:rsidR="00F90BDC" w:rsidRDefault="00F90BDC">
      <w:r xmlns:w="http://schemas.openxmlformats.org/wordprocessingml/2006/main">
        <w:t xml:space="preserve">2. ມາລາກີ 3:1 “ເຮົາ​ຈະ​ໃຊ້​ຜູ້​ສົ່ງ​ຂ່າວ​ຂອງ​ເຮົາ​ໄປ ຜູ້​ທີ່​ຈະ​ຈັດ​ຕຽມ​ທາງ​ຕໍ່ໜ້າ​ເຮົາ. ແລ້ວ​ໃນ​ທັນ​ໃດ​ນັ້ນ ອົງ​ພຣະ​ຜູ້​ເປັນ​ເຈົ້າ​ທີ່​ເຈົ້າ​ກຳ​ລັງ​ຊອກ​ຫາ​ຈະ​ມາ​ທີ່​ພຣະ​ວິ​ຫານ​ຂອງ​ພຣະ​ອົງ; ທູດ​ແຫ່ງ​ພັນທະ​ສັນຍາ, ຜູ້​ທີ່​ເຈົ້າ​ປາດ​ຖະໜາ​ຈະ​ມາ,” ພຣະຜູ້​ເປັນ​ເຈົ້າ​ອົງ​ຊົງ​ຣິດ​ອຳນາດ​ຍິ່ງໃຫຍ່​ກ່າວ.</w:t>
      </w:r>
    </w:p>
    <w:p w14:paraId="333FD021" w14:textId="77777777" w:rsidR="00F90BDC" w:rsidRDefault="00F90BDC"/>
    <w:p w14:paraId="3220456D" w14:textId="77777777" w:rsidR="00F90BDC" w:rsidRDefault="00F90BDC">
      <w:r xmlns:w="http://schemas.openxmlformats.org/wordprocessingml/2006/main">
        <w:t xml:space="preserve">ມັດທາຍ 11:11 ເຮົາ​ບອກ​ພວກເຈົ້າ​ຕາມ​ຄວາມຈິງ​ວ່າ, ໃນ​ບັນດາ​ຜູ້​ທີ່​ເກີດ​ຈາກ​ຍິງ​ນັ້ນ ບໍ່ມີ​ຜູ້ໃດ​ໃຫຍ່​ກວ່າ​ໂຢຮັນ​ບັບຕິສະໂຕ, ເຖິງ​ແມ່ນ​ວ່າ​ຜູ້​ທີ່​ຕໍ່າ​ກວ່າ​ໃນ​ອານາຈັກ​ສະຫວັນ​ກໍ​ຍິ່ງໃຫຍ່​ກວ່າ​ລາວ.</w:t>
      </w:r>
    </w:p>
    <w:p w14:paraId="1B14435D" w14:textId="77777777" w:rsidR="00F90BDC" w:rsidRDefault="00F90BDC"/>
    <w:p w14:paraId="7368F550" w14:textId="77777777" w:rsidR="00F90BDC" w:rsidRDefault="00F90BDC">
      <w:r xmlns:w="http://schemas.openxmlformats.org/wordprocessingml/2006/main">
        <w:t xml:space="preserve">ຂໍ້ນີ້ບອກພວກເຮົາວ່າພຣະເຢຊູສັນລະເສີນໂຢຮັນບັບຕິສະໂຕຢ່າງສູງສໍາລັບຄໍາຫມັ້ນສັນຍາຂອງພຣະອົງຕໍ່ຂ່າວສານຂອງພຣະເຈົ້າ, ແຕ່ເຖິງແມ່ນວ່າຜູ້ທີ່ຖ່ອມຕົວທີ່ສຸດໃນອານາຈັກສະຫວັນກໍ່ຍິ່ງໃຫຍ່ກວ່າລາວ.</w:t>
      </w:r>
    </w:p>
    <w:p w14:paraId="1C97F68D" w14:textId="77777777" w:rsidR="00F90BDC" w:rsidRDefault="00F90BDC"/>
    <w:p w14:paraId="0CDA35B3" w14:textId="77777777" w:rsidR="00F90BDC" w:rsidRDefault="00F90BDC">
      <w:r xmlns:w="http://schemas.openxmlformats.org/wordprocessingml/2006/main">
        <w:t xml:space="preserve">1. ຄວາມຍິ່ງໃຫຍ່ຂອງໂຢຮັນບັບຕິສະໂຕ: ວິທີທີ່ພວກເຮົາສາມາດປະຕິບັດຕາມຕົວຢ່າງຂອງພຣະອົງ</w:t>
      </w:r>
    </w:p>
    <w:p w14:paraId="2A4AC987" w14:textId="77777777" w:rsidR="00F90BDC" w:rsidRDefault="00F90BDC"/>
    <w:p w14:paraId="12220E0C" w14:textId="77777777" w:rsidR="00F90BDC" w:rsidRDefault="00F90BDC">
      <w:r xmlns:w="http://schemas.openxmlformats.org/wordprocessingml/2006/main">
        <w:t xml:space="preserve">2. ຄວາມ​ຕ່ຳ​ຕ້ອຍ​ຂອງ​ອານາຈັກ​ສະຫວັນ: ວິທີ​ທີ່​ເຮົາ​ຈະ​ເຮັດ​ຕາມ​ຄຳ​ສອນ​ຂອງ​ມັນ​ດ້ວຍ​ຄວາມ​ຖ່ອມຕົວ</w:t>
      </w:r>
    </w:p>
    <w:p w14:paraId="3F819935" w14:textId="77777777" w:rsidR="00F90BDC" w:rsidRDefault="00F90BDC"/>
    <w:p w14:paraId="69DF5E98" w14:textId="77777777" w:rsidR="00F90BDC" w:rsidRDefault="00F90BDC">
      <w:r xmlns:w="http://schemas.openxmlformats.org/wordprocessingml/2006/main">
        <w:t xml:space="preserve">1. ມັດທາຍ 5:3-12 - ຄົນ​ທຸກ​ຍາກ​ທາງ​ວິນ​ຍານ​ເປັນ​ສຸກ: ເພາະ​ອານາຈັກ​ສະຫວັນ​ຂອງ​ເຂົາ​ເຈົ້າ.</w:t>
      </w:r>
    </w:p>
    <w:p w14:paraId="393CCCFA" w14:textId="77777777" w:rsidR="00F90BDC" w:rsidRDefault="00F90BDC"/>
    <w:p w14:paraId="6C9071E7" w14:textId="77777777" w:rsidR="00F90BDC" w:rsidRDefault="00F90BDC">
      <w:r xmlns:w="http://schemas.openxmlformats.org/wordprocessingml/2006/main">
        <w:t xml:space="preserve">2. ເອຊາຢາ 40:3-5 - ກະກຽມທາງຂອງພຣະຜູ້ເປັນເຈົ້າ; ເຮັດໃຫ້ຊື່ໃນທະເລຊາຍເປັນທາງດ່ວນສໍາລັບພຣະເຈົ້າຂອງພວກເຮົາ.</w:t>
      </w:r>
    </w:p>
    <w:p w14:paraId="7C6E9803" w14:textId="77777777" w:rsidR="00F90BDC" w:rsidRDefault="00F90BDC"/>
    <w:p w14:paraId="39CA96EA" w14:textId="77777777" w:rsidR="00F90BDC" w:rsidRDefault="00F90BDC">
      <w:r xmlns:w="http://schemas.openxmlformats.org/wordprocessingml/2006/main">
        <w:t xml:space="preserve">ມັດທາຍ 11:12 ແລະ​ຕັ້ງແຕ່​ສະໄໝ​ຂອງ​ໂຢຮັນ​ບັບຕິສະໂຕ​ມາ​ຈົນ​ເຖິງ​ບັດນີ້ ອານາຈັກ​ສະຫວັນ​ໄດ້​ທົນທຸກ​ກັບ​ຄວາມ​ຮຸນແຮງ ແລະ​ພວກ​ທີ່​ຮຸນແຮງ​ກໍ​ເອົາ​ອຳນາດ​ໄປ.</w:t>
      </w:r>
    </w:p>
    <w:p w14:paraId="2C0C512C" w14:textId="77777777" w:rsidR="00F90BDC" w:rsidRDefault="00F90BDC"/>
    <w:p w14:paraId="6F92C75E" w14:textId="77777777" w:rsidR="00F90BDC" w:rsidRDefault="00F90BDC">
      <w:r xmlns:w="http://schemas.openxmlformats.org/wordprocessingml/2006/main">
        <w:t xml:space="preserve">ອານາຈັກສະຫວັນຖືກສະແຫວງຫາຢ່າງແຮງໂດຍຜູ້ທີ່ຍຶດເອົາມັນໂດຍກໍາລັງ.</w:t>
      </w:r>
    </w:p>
    <w:p w14:paraId="6CF75ECD" w14:textId="77777777" w:rsidR="00F90BDC" w:rsidRDefault="00F90BDC"/>
    <w:p w14:paraId="68FCCFD6" w14:textId="77777777" w:rsidR="00F90BDC" w:rsidRDefault="00F90BDC">
      <w:r xmlns:w="http://schemas.openxmlformats.org/wordprocessingml/2006/main">
        <w:t xml:space="preserve">1. ພະລັງແຫ່ງສັດທາ: ຮັບເອົາສະຫວັນໂດຍກຳລັງ</w:t>
      </w:r>
    </w:p>
    <w:p w14:paraId="45BE3E33" w14:textId="77777777" w:rsidR="00F90BDC" w:rsidRDefault="00F90BDC"/>
    <w:p w14:paraId="2E65153A" w14:textId="77777777" w:rsidR="00F90BDC" w:rsidRDefault="00F90BDC">
      <w:r xmlns:w="http://schemas.openxmlformats.org/wordprocessingml/2006/main">
        <w:t xml:space="preserve">2. ຄວາມເຂັ້ມແຂງຂອງຄວາມເຊື່ອ: ການຍຶດເອົາອານາຈັກສະຫວັນ</w:t>
      </w:r>
    </w:p>
    <w:p w14:paraId="76EC1EB8" w14:textId="77777777" w:rsidR="00F90BDC" w:rsidRDefault="00F90BDC"/>
    <w:p w14:paraId="5B637214" w14:textId="77777777" w:rsidR="00F90BDC" w:rsidRDefault="00F90BDC">
      <w:r xmlns:w="http://schemas.openxmlformats.org/wordprocessingml/2006/main">
        <w:t xml:space="preserve">1. ລູກາ 16:16 - ກົດບັນຍັດ​ແລະ​ຜູ້​ປະກາດ​ພຣະທຳ​ຈົນເຖິງ​ໂຢຮັນ: ນັບ​ຕັ້ງ​ແຕ່​ເວລາ​ນັ້ນ​ມາ ອານາຈັກ​ຂອງ​ພຣະເຈົ້າ​ໄດ້​ຖືກ​ປະກາດ, ແລະ​ທຸກຄົນ​ກໍ​ກົດດັນ​ໃສ່​ໃນ​ນັ້ນ.</w:t>
      </w:r>
    </w:p>
    <w:p w14:paraId="111C3F36" w14:textId="77777777" w:rsidR="00F90BDC" w:rsidRDefault="00F90BDC"/>
    <w:p w14:paraId="03B1BB36" w14:textId="77777777" w:rsidR="00F90BDC" w:rsidRDefault="00F90BDC">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14:paraId="5467A9C2" w14:textId="77777777" w:rsidR="00F90BDC" w:rsidRDefault="00F90BDC"/>
    <w:p w14:paraId="27E85896" w14:textId="77777777" w:rsidR="00F90BDC" w:rsidRDefault="00F90BDC">
      <w:r xmlns:w="http://schemas.openxmlformats.org/wordprocessingml/2006/main">
        <w:t xml:space="preserve">ມັດທາຍ 11:13 ເພາະ​ພວກ​ຜູ້ທຳນວາຍ ແລະ​ກົດບັນຍັດ​ທັງໝົດ​ໄດ້​ທຳນາຍ​ຈົນເຖິງ​ໂຢຮັນ.</w:t>
      </w:r>
    </w:p>
    <w:p w14:paraId="179B358E" w14:textId="77777777" w:rsidR="00F90BDC" w:rsidRDefault="00F90BDC"/>
    <w:p w14:paraId="386251DE" w14:textId="77777777" w:rsidR="00F90BDC" w:rsidRDefault="00F90BDC">
      <w:r xmlns:w="http://schemas.openxmlformats.org/wordprocessingml/2006/main">
        <w:t xml:space="preserve">passage states that all the prophets and the law prophesied ຈົນກ່ວາ John.</w:t>
      </w:r>
    </w:p>
    <w:p w14:paraId="2EEB7DDA" w14:textId="77777777" w:rsidR="00F90BDC" w:rsidRDefault="00F90BDC"/>
    <w:p w14:paraId="1B47E39F" w14:textId="77777777" w:rsidR="00F90BDC" w:rsidRDefault="00F90BDC">
      <w:r xmlns:w="http://schemas.openxmlformats.org/wordprocessingml/2006/main">
        <w:t xml:space="preserve">1. ການບັນລຸຄໍາພະຍາກອນ - ການກວດສອບການມາເຖິງຂອງໂຢຮັນບັບຕິສະໂຕຫມາຍເຖິງການບັນລຸຄໍາພະຍາກອນໃນຄໍາພີໄບເບິນ.</w:t>
      </w:r>
    </w:p>
    <w:p w14:paraId="2FF412EB" w14:textId="77777777" w:rsidR="00F90BDC" w:rsidRDefault="00F90BDC"/>
    <w:p w14:paraId="41869823" w14:textId="77777777" w:rsidR="00F90BDC" w:rsidRDefault="00F90BDC">
      <w:r xmlns:w="http://schemas.openxmlformats.org/wordprocessingml/2006/main">
        <w:t xml:space="preserve">2. ຄວາມກ້າວຫນ້າຂອງຄໍາພະຍາກອນ - ການຂຸດຄົ້ນວິທີການທີ່ພຣະເຈົ້າໄດ້ເປີດເຜີຍຄວາມກ້າວຫນ້າຂອງພຣະອົງໂດຍຜ່ານສາດສະດາຂອງພຣະຄໍາພີເດີມ.</w:t>
      </w:r>
    </w:p>
    <w:p w14:paraId="63875D97" w14:textId="77777777" w:rsidR="00F90BDC" w:rsidRDefault="00F90BDC"/>
    <w:p w14:paraId="5B1E5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40:3 - "ສຽງຂອງຜູ້ທີ່ຮ້ອງໃນຖິ່ນກັນດານ, ຈົ່ງກະກຽມທາງຂອງພຣະຜູ້ເປັນເຈົ້າ, ເຮັດໃຫ້ຊື່ໃນທະເລຊາຍເປັນທາງດ່ວນສໍາລັບພຣະເຈົ້າຂອງພວກເຮົາ."</w:t>
      </w:r>
    </w:p>
    <w:p w14:paraId="35599B58" w14:textId="77777777" w:rsidR="00F90BDC" w:rsidRDefault="00F90BDC"/>
    <w:p w14:paraId="49A941A8" w14:textId="77777777" w:rsidR="00F90BDC" w:rsidRDefault="00F90BDC">
      <w:r xmlns:w="http://schemas.openxmlformats.org/wordprocessingml/2006/main">
        <w:t xml:space="preserve">2. ມາລາກີ 3:1 “ເບິ່ງແມ, ເຮົາ​ຈະ​ໃຊ້​ຜູ້​ສົ່ງ​ຂ່າວ​ຂອງ​ເຮົາ​ໄປ ແລະ​ພະອົງ​ຈະ​ຈັດ​ຕຽມ​ທາງ​ຕໍ່​ໜ້າ​ເຮົາ; ແລະ ພຣະ​ຜູ້​ເປັນ​ເຈົ້າ​ຜູ້​ທີ່​ເຈົ້າ​ສະ​ແຫວງ​ຫາ, ຈະ​ມາ​ເຖິງ​ພຣະ​ວິ​ຫານ​ຂອງ​ພຣະ​ອົງ​ຢ່າງ​ກະ​ທັນ​ຫັນ, ແມ່ນ​ແຕ່​ທູດ​ແຫ່ງ​ພັນ​ທະ​ສັນ​ຍາ, ຜູ້​ທີ່​ພວກ​ເຈົ້າ​ພໍ​ໃຈ. ໃນ: ຈົ່ງເບິ່ງ, ລາວຈະມາ, ພຣະຜູ້ເປັນເຈົ້າຈອມໂຍທາກ່າວ."</w:t>
      </w:r>
    </w:p>
    <w:p w14:paraId="7D4896D4" w14:textId="77777777" w:rsidR="00F90BDC" w:rsidRDefault="00F90BDC"/>
    <w:p w14:paraId="64CF4A2F" w14:textId="77777777" w:rsidR="00F90BDC" w:rsidRDefault="00F90BDC">
      <w:r xmlns:w="http://schemas.openxmlformats.org/wordprocessingml/2006/main">
        <w:t xml:space="preserve">ມັດທາຍ 11:14 ແລະ​ຖ້າ​ພວກ​ເຈົ້າ​ຈະ​ໄດ້​ຮັບ, ນີ້​ແມ່ນ​ເອລີຢາ, ຊຶ່ງ​ເປັນ​ທີ່​ຈະ​ມາ​ເຖິງ.</w:t>
      </w:r>
    </w:p>
    <w:p w14:paraId="7F5DE0FC" w14:textId="77777777" w:rsidR="00F90BDC" w:rsidRDefault="00F90BDC"/>
    <w:p w14:paraId="4F8D23AC" w14:textId="77777777" w:rsidR="00F90BDC" w:rsidRDefault="00F90BDC">
      <w:r xmlns:w="http://schemas.openxmlformats.org/wordprocessingml/2006/main">
        <w:t xml:space="preserve">ພຣະ​ເຢ​ຊູ​ເອ​ລີ​ຢາ​ຜູ້​ພະ​ຍາ​ກອນ​ເປັນ​ຜູ້​ທີ່​ຈະ​ມາ​ຕໍ່​ຫນ້າ​ພຣະ​ອົງ.</w:t>
      </w:r>
    </w:p>
    <w:p w14:paraId="749E6EB3" w14:textId="77777777" w:rsidR="00F90BDC" w:rsidRDefault="00F90BDC"/>
    <w:p w14:paraId="7D09B479" w14:textId="77777777" w:rsidR="00F90BDC" w:rsidRDefault="00F90BDC">
      <w:r xmlns:w="http://schemas.openxmlformats.org/wordprocessingml/2006/main">
        <w:t xml:space="preserve">1. ການສະເດັດມາຂອງເອລີຢາ: ຮູ້ຈັກເວລາ ແລະຈຸດປະສົງຂອງພຣະເຈົ້າ</w:t>
      </w:r>
    </w:p>
    <w:p w14:paraId="785D7213" w14:textId="77777777" w:rsidR="00F90BDC" w:rsidRDefault="00F90BDC"/>
    <w:p w14:paraId="33EE474D" w14:textId="77777777" w:rsidR="00F90BDC" w:rsidRDefault="00F90BDC">
      <w:r xmlns:w="http://schemas.openxmlformats.org/wordprocessingml/2006/main">
        <w:t xml:space="preserve">2. ຄວາມສຳຄັນຂອງເອລີຢາໃນຄຳພີໄບເບິນ: ການສຶກສາໃນຄວາມສັດຊື່ຂອງພະເຈົ້າ</w:t>
      </w:r>
    </w:p>
    <w:p w14:paraId="57322D50" w14:textId="77777777" w:rsidR="00F90BDC" w:rsidRDefault="00F90BDC"/>
    <w:p w14:paraId="3B0135D2" w14:textId="77777777" w:rsidR="00F90BDC" w:rsidRDefault="00F90BDC">
      <w:r xmlns:w="http://schemas.openxmlformats.org/wordprocessingml/2006/main">
        <w:t xml:space="preserve">1. ມາລາກີ 4:5-6, “ເບິ່ງ, ເຮົາ​ຈະ​ສົ່ງ​ຜູ້​ພະຍາກອນ​ເອລີຢາ​ມາ​ໃຫ້​ເຈົ້າ ກ່ອນ​ວັນ​ອັນ​ຍິ່ງ​ໃຫຍ່​ແລະ​ໜ້າ​ຢ້ານ​ກົວ​ຂອງ​ພຣະ​ຜູ້​ເປັນ​ເຈົ້າ​ຈະ​ມາ​ເຖິງ, ພຣະ​ອົງ​ຈະ​ຫັນ​ໃຈ​ຂອງ​ບັນ​ພະ​ບຸ​ລຸດ​ມາ​ຫາ​ລູກ​ຂອງ​ເຂົາ, ແລະ​ໃຈ​ຂອງ​ລູກ​ໃຫ້​ໄປ​ຫາ​ພວກ​ເຂົາ. ບັນພະບຸລຸດ; ຖ້າ​ບໍ່​ດັ່ງ​ນັ້ນ ເຮົາ​ຈະ​ມາ​ໂຈມ​ຕີ​ແຜ່ນດິນ​ດ້ວຍ​ຄວາມ​ພິນາດ.”</w:t>
      </w:r>
    </w:p>
    <w:p w14:paraId="387A9860" w14:textId="77777777" w:rsidR="00F90BDC" w:rsidRDefault="00F90BDC"/>
    <w:p w14:paraId="5234619B" w14:textId="77777777" w:rsidR="00F90BDC" w:rsidRDefault="00F90BDC">
      <w:r xmlns:w="http://schemas.openxmlformats.org/wordprocessingml/2006/main">
        <w:t xml:space="preserve">2 ໂຢຮັນ 1:19-21 “ບັດນີ້​ເປັນ​ຄຳ​ພະຍານ​ຂອງ​ໂຢຮັນ ເມື່ອ​ພວກ​ຜູ້ນຳ​ຊາວ​ຢິວ​ໃນ​ນະຄອນ​ເຢຣູຊາເລັມ​ສົ່ງ​ປະໂຣຫິດ​ແລະ​ຊາວ​ເລວີ​ໄປ​ຖາມ​ວ່າ​ລາວ​ແມ່ນ​ໃຜ ລາວ​ບໍ່​ຍອມ​ຮັບ​ຜິດ ແຕ່​ລາວ​ໄດ້​ສາລະພາບ​ຢ່າງ​ເສລີ​ວ່າ, ‘ເຮົາ​ບໍ່​ແມ່ນ​ພຣະເມຊີອາ. ' ພວກເຂົາຖາມລາວວ່າ, 'ແລ້ວເຈົ້າແມ່ນໃຜ? ເຈົ້າແມ່ນເອລີຢາ?' ລາວເວົ້າວ່າ, 'ຂ້ອຍບໍ່ແມ່ນ.'</w:t>
      </w:r>
    </w:p>
    <w:p w14:paraId="3E916321" w14:textId="77777777" w:rsidR="00F90BDC" w:rsidRDefault="00F90BDC"/>
    <w:p w14:paraId="6A94D170" w14:textId="77777777" w:rsidR="00F90BDC" w:rsidRDefault="00F90BDC">
      <w:r xmlns:w="http://schemas.openxmlformats.org/wordprocessingml/2006/main">
        <w:t xml:space="preserve">ມັດທາຍ 11:15 ຜູ້​ທີ່​ມີ​ຫູ​ທີ່​ຈະ​ໄດ້​ຍິນ ກໍ​ໃຫ້​ລາວ​ໄດ້ຍິນ.</w:t>
      </w:r>
    </w:p>
    <w:p w14:paraId="6A339777" w14:textId="77777777" w:rsidR="00F90BDC" w:rsidRDefault="00F90BDC"/>
    <w:p w14:paraId="5846B201" w14:textId="77777777" w:rsidR="00F90BDC" w:rsidRDefault="00F90BDC">
      <w:r xmlns:w="http://schemas.openxmlformats.org/wordprocessingml/2006/main">
        <w:t xml:space="preserve">ຂໍ້ນີ້ເນັ້ນເຖິງຄວາມສໍາຄັນຂອງການຟັງຄໍາເວົ້າຂອງພະເຍຊູ.</w:t>
      </w:r>
    </w:p>
    <w:p w14:paraId="2B27C148" w14:textId="77777777" w:rsidR="00F90BDC" w:rsidRDefault="00F90BDC"/>
    <w:p w14:paraId="2F2EB6BB" w14:textId="77777777" w:rsidR="00F90BDC" w:rsidRDefault="00F90BDC">
      <w:r xmlns:w="http://schemas.openxmlformats.org/wordprocessingml/2006/main">
        <w:t xml:space="preserve">1. ພວກເຮົາຕ້ອງເອົາໃຈໃສ່ກັບຄໍາເວົ້າຂອງພຣະເຢຊູແລະເຂົ້າໃຈເຖິງອໍານາດແລະຄວາມຫມາຍໃນ </w:t>
      </w:r>
      <w:r xmlns:w="http://schemas.openxmlformats.org/wordprocessingml/2006/main">
        <w:lastRenderedPageBreak xmlns:w="http://schemas.openxmlformats.org/wordprocessingml/2006/main"/>
      </w:r>
      <w:r xmlns:w="http://schemas.openxmlformats.org/wordprocessingml/2006/main">
        <w:t xml:space="preserve">ຊີວິດຂອງເຮົາ.</w:t>
      </w:r>
    </w:p>
    <w:p w14:paraId="2E24FA07" w14:textId="77777777" w:rsidR="00F90BDC" w:rsidRDefault="00F90BDC"/>
    <w:p w14:paraId="5B98AD11" w14:textId="77777777" w:rsidR="00F90BDC" w:rsidRDefault="00F90BDC">
      <w:r xmlns:w="http://schemas.openxmlformats.org/wordprocessingml/2006/main">
        <w:t xml:space="preserve">2. ພຣະເຢຊູປາຖະໜາໃຫ້ເຮົາເປີດໃຈ ແລະຈິດໃຈຂອງເຮົາຕໍ່ຄຳສອນຂອງພຣະອົງ, ເພື່ອໃຫ້ເຮົາໄດ້ປະສົບກັບຄວາມຮັກ ແລະພຣະຄຸນຂອງພຣະອົງ.</w:t>
      </w:r>
    </w:p>
    <w:p w14:paraId="0B344CCE" w14:textId="77777777" w:rsidR="00F90BDC" w:rsidRDefault="00F90BDC"/>
    <w:p w14:paraId="70733654" w14:textId="77777777" w:rsidR="00F90BDC" w:rsidRDefault="00F90BDC">
      <w:r xmlns:w="http://schemas.openxmlformats.org/wordprocessingml/2006/main">
        <w:t xml:space="preserve">1. ລູກາ 8:18 - "ເຫດສະນັ້ນ ຈົ່ງລະວັງວິທີທີ່ເຈົ້າໄດ້ຍິນ: ສໍາລັບຜູ້ໃດມີ, ໃຫ້ກັບຜູ້ນັ້ນ, ແລະຜູ້ໃດທີ່ບໍ່ມີ, ຈະຖືກເອົາຈາກເຂົາ, ເຖິງແມ່ນວ່າສິ່ງທີ່ເຂົາເບິ່ງຄືວ່າມີ."</w:t>
      </w:r>
    </w:p>
    <w:p w14:paraId="0EF816E6" w14:textId="77777777" w:rsidR="00F90BDC" w:rsidRDefault="00F90BDC"/>
    <w:p w14:paraId="5E933C10" w14:textId="77777777" w:rsidR="00F90BDC" w:rsidRDefault="00F90BDC">
      <w:r xmlns:w="http://schemas.openxmlformats.org/wordprocessingml/2006/main">
        <w:t xml:space="preserve">2. ຢາໂກໂບ 1:19 - “ເຫດສະນັ້ນ ພີ່ນ້ອງ​ທີ່​ຮັກ​ຂອງ​ຂ້າພະເຈົ້າ​ເອີຍ ຈົ່ງ​ໃຫ້​ທຸກ​ຄົນ​ໄວ​ທີ່​ຈະ​ໄດ້ຍິນ, ຊ້າ​ໃນ​ການ​ເວົ້າ, ຊ້າ​ໃນ​ການ​ໂກດຮ້າຍ.”</w:t>
      </w:r>
    </w:p>
    <w:p w14:paraId="517408BB" w14:textId="77777777" w:rsidR="00F90BDC" w:rsidRDefault="00F90BDC"/>
    <w:p w14:paraId="6B7FBC62" w14:textId="77777777" w:rsidR="00F90BDC" w:rsidRDefault="00F90BDC">
      <w:r xmlns:w="http://schemas.openxmlformats.org/wordprocessingml/2006/main">
        <w:t xml:space="preserve">ມັດທາຍ 11:16 ແຕ່​ເຮົາ​ຈະ​ປຽບທຽບ​ຄົນ​ຮຸ່ນ​ນີ້​ໄດ້​ໃສ? ມັນ​ເປັນ​ຄື​ກັບ​ເດັກ​ນ້ອຍ​ນັ່ງ​ຢູ່​ໃນ​ຕະ​ຫຼາດ, ແລະ​ຮ້ອງ​ຫາ​ເພື່ອນ​ຮ່ວມ​ງານ​ຂອງ​ເຂົາ​ເຈົ້າ,</w:t>
      </w:r>
    </w:p>
    <w:p w14:paraId="1E6ADC43" w14:textId="77777777" w:rsidR="00F90BDC" w:rsidRDefault="00F90BDC"/>
    <w:p w14:paraId="0490B61C" w14:textId="77777777" w:rsidR="00F90BDC" w:rsidRDefault="00F90BDC">
      <w:r xmlns:w="http://schemas.openxmlformats.org/wordprocessingml/2006/main">
        <w:t xml:space="preserve">ຂໍ້ນີ້ປຽບທຽບຄົນລຸ້ນປັດຈຸບັນກັບເດັກນ້ອຍຢູ່ໃນຕະຫຼາດທີ່ໂທຫາກັນແລະກັນ.</w:t>
      </w:r>
    </w:p>
    <w:p w14:paraId="3EA6F363" w14:textId="77777777" w:rsidR="00F90BDC" w:rsidRDefault="00F90BDC"/>
    <w:p w14:paraId="25D4050B" w14:textId="77777777" w:rsidR="00F90BDC" w:rsidRDefault="00F90BDC">
      <w:r xmlns:w="http://schemas.openxmlformats.org/wordprocessingml/2006/main">
        <w:t xml:space="preserve">1. ຄວາມເຂົ້າໃຈກ່ຽວກັບການຜະລິດຂອງພວກເຮົາ</w:t>
      </w:r>
    </w:p>
    <w:p w14:paraId="51D235EF" w14:textId="77777777" w:rsidR="00F90BDC" w:rsidRDefault="00F90BDC"/>
    <w:p w14:paraId="086C01D9" w14:textId="77777777" w:rsidR="00F90BDC" w:rsidRDefault="00F90BDC">
      <w:r xmlns:w="http://schemas.openxmlformats.org/wordprocessingml/2006/main">
        <w:t xml:space="preserve">2. ສະແຫວງຫາປັນຍາໃນຕະຫຼາດ</w:t>
      </w:r>
    </w:p>
    <w:p w14:paraId="328F8426" w14:textId="77777777" w:rsidR="00F90BDC" w:rsidRDefault="00F90BDC"/>
    <w:p w14:paraId="46CD86FD" w14:textId="77777777" w:rsidR="00F90BDC" w:rsidRDefault="00F90BDC">
      <w:r xmlns:w="http://schemas.openxmlformats.org/wordprocessingml/2006/main">
        <w:t xml:space="preserve">1. ສຸພາສິດ 1:20-33 - ປັນຍາຮ້ອງອອກມາຕາມຖະໜົນຫົນທາງ</w:t>
      </w:r>
    </w:p>
    <w:p w14:paraId="55C061F0" w14:textId="77777777" w:rsidR="00F90BDC" w:rsidRDefault="00F90BDC"/>
    <w:p w14:paraId="507A1FB5" w14:textId="77777777" w:rsidR="00F90BDC" w:rsidRDefault="00F90BDC">
      <w:r xmlns:w="http://schemas.openxmlformats.org/wordprocessingml/2006/main">
        <w:t xml:space="preserve">2. ຜູ້ເທສະຫນາປ່າວປະກາດ 12:1-7 - ອັນຕະລາຍຂອງຊີວິດທີ່ບໍ່ມີປັນຍາ</w:t>
      </w:r>
    </w:p>
    <w:p w14:paraId="781F55B1" w14:textId="77777777" w:rsidR="00F90BDC" w:rsidRDefault="00F90BDC"/>
    <w:p w14:paraId="65275991" w14:textId="77777777" w:rsidR="00F90BDC" w:rsidRDefault="00F90BDC">
      <w:r xmlns:w="http://schemas.openxmlformats.org/wordprocessingml/2006/main">
        <w:t xml:space="preserve">ມັດທາຍ 11:17 ແລະ​ເວົ້າ​ວ່າ, ພວກ​ເຮົາ​ໄດ້​ເຕັ້ນ​ລຳ​ໃຫ້​ເຈົ້າ, ແລະ ພວກ​ເຈົ້າ​ບໍ່​ໄດ້​ເຕັ້ນ​ລຳ. ພວກ​ເຮົາ​ໄດ້​ໄວ້​ທຸກ​ໃຫ້​ທ່ານ, ແລະ​ພວກ​ທ່ານ​ບໍ່​ໄດ້​ໂສກ​ເສົ້າ.</w:t>
      </w:r>
    </w:p>
    <w:p w14:paraId="31A3E9AA" w14:textId="77777777" w:rsidR="00F90BDC" w:rsidRDefault="00F90BDC"/>
    <w:p w14:paraId="7847FE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ຜູ້​ຄົນ​ບໍ່​ໄດ້​ຕອບ​ຮັບ​ຄຳ​ເວົ້າ​ຂອງ​ພະ​ເຍຊູ ເຖິງ​ວ່າ​ພະອົງ​ພະຍາຍາມ​ຈະ​ເຂົ້າ​ໄປ​ຫາ​ເຂົາ​ເຈົ້າ​ກໍ​ຕາມ.</w:t>
      </w:r>
    </w:p>
    <w:p w14:paraId="7CF62D4B" w14:textId="77777777" w:rsidR="00F90BDC" w:rsidRDefault="00F90BDC"/>
    <w:p w14:paraId="0B348BAA" w14:textId="77777777" w:rsidR="00F90BDC" w:rsidRDefault="00F90BDC">
      <w:r xmlns:w="http://schemas.openxmlformats.org/wordprocessingml/2006/main">
        <w:t xml:space="preserve">1. ພະລັງຂອງຖ້ອຍຄຳຂອງພະເຍຊູ: ເຮົາຄວນຕອບແນວໃດ</w:t>
      </w:r>
    </w:p>
    <w:p w14:paraId="79DE9E25" w14:textId="77777777" w:rsidR="00F90BDC" w:rsidRDefault="00F90BDC"/>
    <w:p w14:paraId="6C65E3C8" w14:textId="77777777" w:rsidR="00F90BDC" w:rsidRDefault="00F90BDC">
      <w:r xmlns:w="http://schemas.openxmlformats.org/wordprocessingml/2006/main">
        <w:t xml:space="preserve">2. ຄວາມສຳຄັນຂອງການຟັງຄຳແນະນຳຂອງພະເຈົ້າ</w:t>
      </w:r>
    </w:p>
    <w:p w14:paraId="1BE050B1" w14:textId="77777777" w:rsidR="00F90BDC" w:rsidRDefault="00F90BDC"/>
    <w:p w14:paraId="07845279" w14:textId="77777777" w:rsidR="00F90BDC" w:rsidRDefault="00F90BDC">
      <w:r xmlns:w="http://schemas.openxmlformats.org/wordprocessingml/2006/main">
        <w:t xml:space="preserve">1. ເອຊາຢາ 55:3 -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14:paraId="7A5C99F6" w14:textId="77777777" w:rsidR="00F90BDC" w:rsidRDefault="00F90BDC"/>
    <w:p w14:paraId="4D8B6070" w14:textId="77777777" w:rsidR="00F90BDC" w:rsidRDefault="00F90BDC">
      <w:r xmlns:w="http://schemas.openxmlformats.org/wordprocessingml/2006/main">
        <w:t xml:space="preserve">2. ຢາໂກໂບ 1:19 - "ເພາະສະນັ້ນ ພີ່ນ້ອງ​ທີ່​ຮັກ​ຂອງ​ເຮົາ​ເອີຍ, ຈົ່ງ​ໃຫ້​ທຸກ​ຄົນ​ໄວ​ທີ່​ຈະ​ໄດ້ຍິນ, ຊ້າ​ໃນ​ການ​ເວົ້າ, ຊ້າ​ໃນ​ການ​ໂກດຮ້າຍ."</w:t>
      </w:r>
    </w:p>
    <w:p w14:paraId="76FF7C14" w14:textId="77777777" w:rsidR="00F90BDC" w:rsidRDefault="00F90BDC"/>
    <w:p w14:paraId="424811D6" w14:textId="77777777" w:rsidR="00F90BDC" w:rsidRDefault="00F90BDC">
      <w:r xmlns:w="http://schemas.openxmlformats.org/wordprocessingml/2006/main">
        <w:t xml:space="preserve">ມັດທາຍ 11:18 ເພາະ​ໂຢຮັນ​ໄດ້​ມາ​ບໍ່​ກິນ​ແລະ​ດື່ມ, ແລະ​ພວກເຂົາ​ເວົ້າ​ວ່າ, “ພຣະອົງ​ມີ​ມານຮ້າຍ.</w:t>
      </w:r>
    </w:p>
    <w:p w14:paraId="61E12145" w14:textId="77777777" w:rsidR="00F90BDC" w:rsidRDefault="00F90BDC"/>
    <w:p w14:paraId="14C64ECD" w14:textId="77777777" w:rsidR="00F90BDC" w:rsidRDefault="00F90BDC">
      <w:r xmlns:w="http://schemas.openxmlformats.org/wordprocessingml/2006/main">
        <w:t xml:space="preserve">ໂຢຮັນບັບຕິສະໂຕໄດ້ໃຊ້ຊີວິດແບບເສຍສະລະແລະປະຕິເສດຕົນເອງ, ແຕ່ປະຊາຊົນເລືອກທີ່ຈະວິພາກວິຈານລາວແລະກ່າວຫາລາວທີ່ບໍ່ຖືກຕ້ອງວ່າຖືກຜີປີສາດຄອບຄອງ.</w:t>
      </w:r>
    </w:p>
    <w:p w14:paraId="16C9D62F" w14:textId="77777777" w:rsidR="00F90BDC" w:rsidRDefault="00F90BDC"/>
    <w:p w14:paraId="582A7608" w14:textId="77777777" w:rsidR="00F90BDC" w:rsidRDefault="00F90BDC">
      <w:r xmlns:w="http://schemas.openxmlformats.org/wordprocessingml/2006/main">
        <w:t xml:space="preserve">1. ການດຳລົງຊີວິດແບບເສຍສະລະ ແລະ ປະຕິເສດຕົນເອງ ມັກຈະເຮັດໃຫ້ເກີດການວິພາກວິຈານ ແລະ ກ່າວຜິດ.</w:t>
      </w:r>
    </w:p>
    <w:p w14:paraId="6FFEEA25" w14:textId="77777777" w:rsidR="00F90BDC" w:rsidRDefault="00F90BDC"/>
    <w:p w14:paraId="21697418" w14:textId="77777777" w:rsidR="00F90BDC" w:rsidRDefault="00F90BDC">
      <w:r xmlns:w="http://schemas.openxmlformats.org/wordprocessingml/2006/main">
        <w:t xml:space="preserve">2. ພະ​ເຍຊູ​ເຕືອນ​ເຮົາ​ວ່າ​ໂລກ​ຈະ​ບໍ່​ຮັບ​ຮູ້​ຄວາມ​ບໍລິສຸດ​ສະເໝີ​ຂອງ​ການ​ກະທຳ​ຂອງ​ເຮົາ.</w:t>
      </w:r>
    </w:p>
    <w:p w14:paraId="659790DC" w14:textId="77777777" w:rsidR="00F90BDC" w:rsidRDefault="00F90BDC"/>
    <w:p w14:paraId="029D4774" w14:textId="77777777" w:rsidR="00F90BDC" w:rsidRDefault="00F90BDC">
      <w:r xmlns:w="http://schemas.openxmlformats.org/wordprocessingml/2006/main">
        <w:t xml:space="preserve">1. ມັດທາຍ 7:16-20, "ເຈົ້າຈະຮູ້ຈັກເຂົາເຈົ້າໂດຍຫມາກໄມ້ຂອງເຂົາເຈົ້າ. ຜູ້ຊາຍເກັບ grapes ຂອງ thorns, ຫຼື figs ຂອງ thistles?"</w:t>
      </w:r>
    </w:p>
    <w:p w14:paraId="66CAE675" w14:textId="77777777" w:rsidR="00F90BDC" w:rsidRDefault="00F90BDC"/>
    <w:p w14:paraId="10F814FD" w14:textId="77777777" w:rsidR="00F90BDC" w:rsidRDefault="00F90BDC">
      <w:r xmlns:w="http://schemas.openxmlformats.org/wordprocessingml/2006/main">
        <w:t xml:space="preserve">2. 1 ເປໂຕ 4:12-14, "ທີ່ຮັກແພງ, ຄິດວ່າມັນບໍ່ເປັນເລື່ອງແປກທີ່ກ່ຽວກັບການທົດລອງໄຟທີ່ພະຍາຍາມເຈົ້າ, ຄືກັບວ່າມີບາງສິ່ງທີ່ແປກປະຫຼາດເກີດຂຶ້ນກັບເຈົ້າ."</w:t>
      </w:r>
    </w:p>
    <w:p w14:paraId="1849E968" w14:textId="77777777" w:rsidR="00F90BDC" w:rsidRDefault="00F90BDC"/>
    <w:p w14:paraId="668BF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11:19 ລູກຊາຍ​ຂອງ​ມະນຸດ​ໄດ້​ມາ​ກິນ​ແລະ​ດື່ມ, ແລະ​ພວກເຂົາ​ເວົ້າ​ວ່າ, “ເບິ່ງແມ, ຄົນ​ທີ່​ມັກ​ກິນ​ເຫຼົ້າ​ອະງຸ່ນ, ແລະ​ຄົນ​ກິນ​ເຫຼົ້າ​ອະງຸ່ນ, ເປັນ​ໝູ່​ຂອງ​ຄົນ​ເກັບ​ພາສີ ແລະ​ຄົນ​ບາບ. ແຕ່ສະຕິປັນຍາເປັນເຫດຜົນຂອງລູກຂອງນາງ.</w:t>
      </w:r>
    </w:p>
    <w:p w14:paraId="2287DCE8" w14:textId="77777777" w:rsidR="00F90BDC" w:rsidRDefault="00F90BDC"/>
    <w:p w14:paraId="5132803B" w14:textId="77777777" w:rsidR="00F90BDC" w:rsidRDefault="00F90BDC">
      <w:r xmlns:w="http://schemas.openxmlformats.org/wordprocessingml/2006/main">
        <w:t xml:space="preserve">ພະ​ເຍຊູ​ຖືກ​ກ່າວ​ຫາ​ວ່າ​ເປັນ​ຄົນ​ຂີ້​ເມົາ​ແລະ​ເມົາ​ເຫຼົ້າ ເພາະ​ພະອົງ​ກິນ​ແລະ​ດື່ມ​ກັບ​ຄົນ​ບາບ​ແລະ​ຄົນ​ເກັບ​ພາສີ. ແນວໃດກໍ່ຕາມ, ສະຕິປັນຍາຂອງພຣະອົງໄດ້ພິສູດຄວາມຈິງໂດຍຜູ້ທີ່ຕິດຕາມພຣະອົງ.</w:t>
      </w:r>
    </w:p>
    <w:p w14:paraId="196E2A02" w14:textId="77777777" w:rsidR="00F90BDC" w:rsidRDefault="00F90BDC"/>
    <w:p w14:paraId="324E48A6" w14:textId="77777777" w:rsidR="00F90BDC" w:rsidRDefault="00F90BDC">
      <w:r xmlns:w="http://schemas.openxmlformats.org/wordprocessingml/2006/main">
        <w:t xml:space="preserve">1. ພະລັງແຫ່ງສະຕິປັນຍາຂອງພະເຍຊູ: ການສຳຫຼວດຜົນກະທົບຂອງຄຳສອນຂອງພະເຍຊູຕໍ່ຊີວິດຂອງເຮົາ.</w:t>
      </w:r>
    </w:p>
    <w:p w14:paraId="0045CB72" w14:textId="77777777" w:rsidR="00F90BDC" w:rsidRDefault="00F90BDC"/>
    <w:p w14:paraId="109A7E4D" w14:textId="77777777" w:rsidR="00F90BDC" w:rsidRDefault="00F90BDC">
      <w:r xmlns:w="http://schemas.openxmlformats.org/wordprocessingml/2006/main">
        <w:t xml:space="preserve">2. ຄວາມງາມຂອງຄວາມຖ່ອມຕົວ: ຄວາມຖ່ອມຂອງພະເຍຊູສາມາດດົນໃຈເຮົາໄດ້ແນວໃດ</w:t>
      </w:r>
    </w:p>
    <w:p w14:paraId="11EC180F" w14:textId="77777777" w:rsidR="00F90BDC" w:rsidRDefault="00F90BDC"/>
    <w:p w14:paraId="2963AF41" w14:textId="77777777" w:rsidR="00F90BDC" w:rsidRDefault="00F90BDC">
      <w:r xmlns:w="http://schemas.openxmlformats.org/wordprocessingml/2006/main">
        <w:t xml:space="preserve">1. ໂຢຮັນ 5:39-40 - "ທ່ານຄົ້ນຫາພຣະຄໍາພີເພາະວ່າທ່ານຄິດວ່າໃນພວກເຂົາມີຊີວິດນິລັນດອນ; ແລະມັນແມ່ນຜູ້ທີ່ເປັນພະຍານເຖິງເຮົາ, ແຕ່ທ່ານປະຕິເສດທີ່ຈະມາຫາເຮົາເພື່ອວ່າເຈົ້າຈະມີຊີວິດ."</w:t>
      </w:r>
    </w:p>
    <w:p w14:paraId="7047184C" w14:textId="77777777" w:rsidR="00F90BDC" w:rsidRDefault="00F90BDC"/>
    <w:p w14:paraId="727C1D28" w14:textId="77777777" w:rsidR="00F90BDC" w:rsidRDefault="00F90BDC">
      <w:r xmlns:w="http://schemas.openxmlformats.org/wordprocessingml/2006/main">
        <w:t xml:space="preserve">2. ຢາໂກໂບ 3:17 - "ແຕ່ສະຕິປັນຍາຈາກເບື້ອງເທິງແມ່ນບໍລິສຸດກ່ອນ, ຫຼັງຈາກນັ້ນສະຫງົບສຸກ, ອ່ອນໂຍນ, ເປີດໃຫ້ເຫດຜົນ, ເຕັມໄປດ້ວຍຄວາມເມດຕາແລະຜົນດີ, ບໍ່ລໍາອຽງແລະຄວາມຈິງໃຈ."</w:t>
      </w:r>
    </w:p>
    <w:p w14:paraId="1E7789FC" w14:textId="77777777" w:rsidR="00F90BDC" w:rsidRDefault="00F90BDC"/>
    <w:p w14:paraId="6AF54529" w14:textId="77777777" w:rsidR="00F90BDC" w:rsidRDefault="00F90BDC">
      <w:r xmlns:w="http://schemas.openxmlformats.org/wordprocessingml/2006/main">
        <w:t xml:space="preserve">ມັດທາຍ 11:20 ຈາກ​ນັ້ນ​ລາວ​ໄດ້​ເລີ່ມ​ໂຈມຕີ​ເມືອງ​ຕ່າງໆ ຊຶ່ງ​ການ​ເຮັດ​ວຽກ​ອັນ​ຍິ່ງໃຫຍ່​ຂອງ​ເພິ່ນ​ໄດ້​ເຮັດ​ແລ້ວ, ເພາະ​ພວກເຂົາ​ບໍ່​ກັບ​ໃຈ.</w:t>
      </w:r>
    </w:p>
    <w:p w14:paraId="5E6B3412" w14:textId="77777777" w:rsidR="00F90BDC" w:rsidRDefault="00F90BDC"/>
    <w:p w14:paraId="51B9923F" w14:textId="77777777" w:rsidR="00F90BDC" w:rsidRDefault="00F90BDC">
      <w:r xmlns:w="http://schemas.openxmlformats.org/wordprocessingml/2006/main">
        <w:t xml:space="preserve">ພະ​ເຍຊູ​ຕຳໜິ​ເມືອງ​ທີ່​ໄດ້​ເຫັນ​ການ​ອັດສະຈັນ​ຂອງ​ພະອົງ​ຢ່າງ​ຮຸນແຮງ ແຕ່​ບໍ່​ຍອມ​ກັບ​ໃຈ.</w:t>
      </w:r>
    </w:p>
    <w:p w14:paraId="572C5074" w14:textId="77777777" w:rsidR="00F90BDC" w:rsidRDefault="00F90BDC"/>
    <w:p w14:paraId="5A175C9D" w14:textId="77777777" w:rsidR="00F90BDC" w:rsidRDefault="00F90BDC">
      <w:r xmlns:w="http://schemas.openxmlformats.org/wordprocessingml/2006/main">
        <w:t xml:space="preserve">1: ພຣະ​ເຢ​ຊູ​ຮຽກ​ຮ້ອງ​ໃຫ້​ພວກ​ເຮົາ​ໃຫ້​ກັບ​ໃຈ, ບໍ່​ວ່າ​ໃນ​ອະ​ດີດ​ຂອງ​ພວກ​ເຮົາ.</w:t>
      </w:r>
    </w:p>
    <w:p w14:paraId="4D48D125" w14:textId="77777777" w:rsidR="00F90BDC" w:rsidRDefault="00F90BDC"/>
    <w:p w14:paraId="7D8C57AC" w14:textId="77777777" w:rsidR="00F90BDC" w:rsidRDefault="00F90BDC">
      <w:r xmlns:w="http://schemas.openxmlformats.org/wordprocessingml/2006/main">
        <w:t xml:space="preserve">2: ພຣະ​ເຢ​ຊູ​ສະ​ແດງ​ໃຫ້​ເຮົາ​ພຣະ​ຄຸນ, ເຖິງ​ແມ່ນ​ວ່າ​ຖ້າ​ຫາກ​ວ່າ​ພວກ​ເຮົາ​ບໍ່​ໄດ້​ເຊື່ອ​ກ່ອນ.</w:t>
      </w:r>
    </w:p>
    <w:p w14:paraId="0C0C5C85" w14:textId="77777777" w:rsidR="00F90BDC" w:rsidRDefault="00F90BDC"/>
    <w:p w14:paraId="514617AF" w14:textId="77777777" w:rsidR="00F90BDC" w:rsidRDefault="00F90BDC">
      <w:r xmlns:w="http://schemas.openxmlformats.org/wordprocessingml/2006/main">
        <w:t xml:space="preserve">1: ລູກາ 15:7 - “ເຮົາ​ບອກ​ທ່ານ​ທັງ​ຫຼາຍ​ວ່າ​ໃນ​ແບບ​ດຽວ​ກັນ​ນັ້ນ​ຈະ​ມີ​ຄວາມ​ຍິນດີ​ຫຼາຍ​ກວ່າ​ໃນ​ສະຫວັນ​ຕໍ່​ຄົນ​ບາບ​ຜູ້​ໜຶ່ງ​ທີ່​ກັບ​ໃຈ​ຫຼາຍ​ກວ່າ​ຄົນ​ຊອບທຳ​ເກົ້າ​ສິບ​ເກົ້າ​ຄົນ​ທີ່​ບໍ່​ຈຳເປັນ​ຕ້ອງ​ກັບ​ໃຈ.”</w:t>
      </w:r>
    </w:p>
    <w:p w14:paraId="0907655A" w14:textId="77777777" w:rsidR="00F90BDC" w:rsidRDefault="00F90BDC"/>
    <w:p w14:paraId="7BC7D9D3" w14:textId="77777777" w:rsidR="00F90BDC" w:rsidRDefault="00F90BDC">
      <w:r xmlns:w="http://schemas.openxmlformats.org/wordprocessingml/2006/main">
        <w:t xml:space="preserve">2 ເອເຊກຽນ 33:11 “ຈົ່ງ​ເວົ້າ​ກັບ​ພວກ​ເຂົາ​ວ່າ, ‘ອົງ​ພຣະ​ຜູ້​ເປັນ​ເຈົ້າ​ອົງ​ເປັນ​ພຣະ​ຜູ້​ເປັນ​ເຈົ້າ​ກ່າວ​ດັ່ງ​ນີ້, ເຮົາ​ບໍ່​ພໍ​ໃຈ​ກັບ​ຄວາມ​ຕາຍ​ຂອງ​ຄົນ​ຊົ່ວ, ແຕ່​ໃຫ້​ພວກ​ເຂົາ​ຫັນ​ໜີ​ຈາກ​ທາງ​ຂອງ​ພວກ​ເຂົາ ແລະ​ມີ​ຊີ​ວິດ​ຢູ່.</w:t>
      </w:r>
    </w:p>
    <w:p w14:paraId="3CFC7355" w14:textId="77777777" w:rsidR="00F90BDC" w:rsidRDefault="00F90BDC"/>
    <w:p w14:paraId="3BE14B23" w14:textId="77777777" w:rsidR="00F90BDC" w:rsidRDefault="00F90BDC">
      <w:r xmlns:w="http://schemas.openxmlformats.org/wordprocessingml/2006/main">
        <w:t xml:space="preserve">ມັດທາຍ 11:21 ວິບັດ​ແກ່​ເຈົ້າ, ໂຄຣາຊິນ! ວິບັດແກ່ເຈົ້າ, ເບັດໄຊດາ! ເພາະ​ຖ້າ​ຫາກ​ວຽກ​ງານ​ອັນ​ຍິ່ງ​ໃຫຍ່, ທີ່​ໄດ້​ເຮັດ​ໃນ​ຕົວ​ເຈົ້າ, ໄດ້​ເຮັດ​ຢູ່​ເມືອງ​ຕີ​ເຣ ແລະ ຊີ​ໂດນ, ພວກ​ເຂົາ​ຈະ​ກັບ​ໃຈ​ມາ​ດົນ​ນານ​ແລ້ວ​ໃນ​ຜ້າ​ກະສອບ ແລະ ຂີ້​ເຖົ່າ.</w:t>
      </w:r>
    </w:p>
    <w:p w14:paraId="4D0C4D97" w14:textId="77777777" w:rsidR="00F90BDC" w:rsidRDefault="00F90BDC"/>
    <w:p w14:paraId="6C096575" w14:textId="77777777" w:rsidR="00F90BDC" w:rsidRDefault="00F90BDC">
      <w:r xmlns:w="http://schemas.openxmlformats.org/wordprocessingml/2006/main">
        <w:t xml:space="preserve">ພະເຍຊູສະແດງຄວາມບໍ່ພໍໃຈກັບເມືອງໂຄຣາຊິນ ແລະເບັດໄຊດາ ເຖິງວ່າຈະໄດ້ເຮັດໜ້າທີ່ອັນຍິ່ງໃຫຍ່ຢູ່ໃນເມືອງຕີເຣ ແລະເມືອງຊີໂດນກໍຕາມ, ເຂົາເຈົ້າຈະກັບໃຈດ້ວຍຄວາມໂສກເສົ້າຢ່າງເລິກເຊິ່ງ.</w:t>
      </w:r>
    </w:p>
    <w:p w14:paraId="3F861DE8" w14:textId="77777777" w:rsidR="00F90BDC" w:rsidRDefault="00F90BDC"/>
    <w:p w14:paraId="17363669" w14:textId="77777777" w:rsidR="00F90BDC" w:rsidRDefault="00F90BDC">
      <w:r xmlns:w="http://schemas.openxmlformats.org/wordprocessingml/2006/main">
        <w:t xml:space="preserve">1. ພະລັງແຫ່ງການກັບໃຈ ແລະ ການໃຫ້ອະໄພ</w:t>
      </w:r>
    </w:p>
    <w:p w14:paraId="15D2078E" w14:textId="77777777" w:rsidR="00F90BDC" w:rsidRDefault="00F90BDC"/>
    <w:p w14:paraId="357888E9" w14:textId="77777777" w:rsidR="00F90BDC" w:rsidRDefault="00F90BDC">
      <w:r xmlns:w="http://schemas.openxmlformats.org/wordprocessingml/2006/main">
        <w:t xml:space="preserve">2. ຄວາມສໍາຄັນຂອງການດໍາລົງຊີວິດທີ່ຊອບທໍາ</w:t>
      </w:r>
    </w:p>
    <w:p w14:paraId="6C292091" w14:textId="77777777" w:rsidR="00F90BDC" w:rsidRDefault="00F90BDC"/>
    <w:p w14:paraId="00D35749" w14:textId="77777777" w:rsidR="00F90BDC" w:rsidRDefault="00F90BDC">
      <w:r xmlns:w="http://schemas.openxmlformats.org/wordprocessingml/2006/main">
        <w:t xml:space="preserve">1. ກິດຈະການ 2:38 - ເປໂຕ​ໄດ້​ກ່າວ​ກັບ​ເຂົາ​ວ່າ, ຈົ່ງ​ກັບ​ໃຈ, ແລະ ຮັບ​ບັບຕິສະມາ​ໃນ​ພຣະນາມ​ຂອງ​ພຣະ​ເຢຊູ​ຄຣິດ​ທຸກ​ຄົນ​ເພື່ອ​ການ​ປົດ​ບາບ, ແລະ ພວກ​ທ່ານ​ຈະ​ໄດ້​ຮັບ​ຂອງ​ປະທານ​ແຫ່ງ​ພຣະ​ວິນ​ຍານ​ບໍລິສຸດ.</w:t>
      </w:r>
    </w:p>
    <w:p w14:paraId="46C841B1" w14:textId="77777777" w:rsidR="00F90BDC" w:rsidRDefault="00F90BDC"/>
    <w:p w14:paraId="0B8D09A8" w14:textId="77777777" w:rsidR="00F90BDC" w:rsidRDefault="00F90BDC">
      <w:r xmlns:w="http://schemas.openxmlformats.org/wordprocessingml/2006/main">
        <w:t xml:space="preserve">2. 1 ເປໂຕ 1:17 - ແລະຖ້າຫາກວ່າທ່ານໂທຫາກ່ຽວກັບພຣະບິດາ, ຜູ້ທີ່ໂດຍບໍ່ມີການນັບຖືຂອງບຸກຄົນຕັດສິນຕາມການເຮັດວຽກຂອງຜູ້ຊາຍທຸກຄົນ, ໃຫ້ຜ່ານເວລາຂອງການອາໄສຢູ່ຂອງທ່ານຢູ່ທີ່ນີ້ໃນຄວາມຢ້ານກົວ.</w:t>
      </w:r>
    </w:p>
    <w:p w14:paraId="3CB8359E" w14:textId="77777777" w:rsidR="00F90BDC" w:rsidRDefault="00F90BDC"/>
    <w:p w14:paraId="01EDC219" w14:textId="77777777" w:rsidR="00F90BDC" w:rsidRDefault="00F90BDC">
      <w:r xmlns:w="http://schemas.openxmlformats.org/wordprocessingml/2006/main">
        <w:t xml:space="preserve">ມັດທາຍ 11:22 ແຕ່​ເຮົາ​ບອກ​ພວກເຈົ້າ​ວ່າ, ໃນ​ວັນ​ພິພາກສາ​ເມືອງ​ຕີເຣ ແລະ​ຊີໂດນ​ຈະ​ທົນ​ໄດ້​ຫລາຍກວ່າ​ພວກເຈົ້າ.</w:t>
      </w:r>
    </w:p>
    <w:p w14:paraId="193BE870" w14:textId="77777777" w:rsidR="00F90BDC" w:rsidRDefault="00F90BDC"/>
    <w:p w14:paraId="2A50E2BD" w14:textId="77777777" w:rsidR="00F90BDC" w:rsidRDefault="00F90BDC">
      <w:r xmlns:w="http://schemas.openxmlformats.org/wordprocessingml/2006/main">
        <w:t xml:space="preserve">ປະຊາຊົນ​ຂອງ​ຊາດ​ອິດສະຣາເອນ​ຈະ​ຖືກ​ຖື​ເປັນ​ມາດຕະຖານ​ທີ່​ສູງ​ກວ່າ​ການ​ພິພາກສາ​ຂອງ​ເມືອງ​ຕີເຣ ແລະ​ເມືອງ​ຊີໂດນ.</w:t>
      </w:r>
    </w:p>
    <w:p w14:paraId="7C17332A" w14:textId="77777777" w:rsidR="00F90BDC" w:rsidRDefault="00F90BDC"/>
    <w:p w14:paraId="2112CF8A" w14:textId="77777777" w:rsidR="00F90BDC" w:rsidRDefault="00F90BDC">
      <w:r xmlns:w="http://schemas.openxmlformats.org/wordprocessingml/2006/main">
        <w:t xml:space="preserve">1: ວັນ​ແຫ່ງ​ການ​ພິພາກສາ​ໃກ້​ຈະ​ມາ​ເຖິງ — ຈົ່ງ​ກຽມ​ພ້ອມ​ສຳລັບ​ມັນ!</w:t>
      </w:r>
    </w:p>
    <w:p w14:paraId="69B0AF95" w14:textId="77777777" w:rsidR="00F90BDC" w:rsidRDefault="00F90BDC"/>
    <w:p w14:paraId="3A4CC7C9" w14:textId="77777777" w:rsidR="00F90BDC" w:rsidRDefault="00F90BDC">
      <w:r xmlns:w="http://schemas.openxmlformats.org/wordprocessingml/2006/main">
        <w:t xml:space="preserve">2: ຈົ່ງ​ເຊື່ອ​ໝັ້ນ​ໃນ​ພຣະ​ຜູ້​ເປັນ​ເຈົ້າ​ໃນ​ປັດ​ຈຸ​ບັນ ແລະ​ເກັບ​ກ່ຽວ​ລາງວັນ</w:t>
      </w:r>
    </w:p>
    <w:p w14:paraId="2E995000" w14:textId="77777777" w:rsidR="00F90BDC" w:rsidRDefault="00F90BDC"/>
    <w:p w14:paraId="4A9ECBA5" w14:textId="77777777" w:rsidR="00F90BDC" w:rsidRDefault="00F90BDC">
      <w:r xmlns:w="http://schemas.openxmlformats.org/wordprocessingml/2006/main">
        <w:t xml:space="preserve">1: ການເປີດເຜີຍ 20: 11-15 - ການຕັດສິນຂອງບັນລັງສີຂາວທີ່ຍິ່ງໃຫຍ່</w:t>
      </w:r>
    </w:p>
    <w:p w14:paraId="48F742E5" w14:textId="77777777" w:rsidR="00F90BDC" w:rsidRDefault="00F90BDC"/>
    <w:p w14:paraId="50CE2FBF" w14:textId="77777777" w:rsidR="00F90BDC" w:rsidRDefault="00F90BDC">
      <w:r xmlns:w="http://schemas.openxmlformats.org/wordprocessingml/2006/main">
        <w:t xml:space="preserve">2: ເອຊາຢາ 3:10-11 - ການພິພາກສາຂອງພຣະເຈົ້າຕໍ່ຄົນຊົ່ວ</w:t>
      </w:r>
    </w:p>
    <w:p w14:paraId="110A8316" w14:textId="77777777" w:rsidR="00F90BDC" w:rsidRDefault="00F90BDC"/>
    <w:p w14:paraId="5B53AE85" w14:textId="77777777" w:rsidR="00F90BDC" w:rsidRDefault="00F90BDC">
      <w:r xmlns:w="http://schemas.openxmlformats.org/wordprocessingml/2006/main">
        <w:t xml:space="preserve">ມັດທາຍ 11:23 ແລະ​ເຈົ້າ, Capernaum, ຊຶ່ງ​ເປັນ​ທີ່​ສູງ​ສົ່ງ​ຂຶ້ນ​ສູ່​ສະຫວັນ, ຈະ​ຖືກ​ນຳ​ລົງ​ສູ່​ນະລົກ: ເພາະ​ຖ້າ​ການ​ກະທຳ​ອັນ​ຍິ່ງໃຫຍ່​ທີ່​ເຈົ້າ​ໄດ້​ເຮັດ​ໃນ​ເມືອງ​ໂຊໂດມ​ແລ້ວ, ມັນ​ກໍ​ຄົງ​ຢູ່​ມາ​ຈົນ​ເຖິງ​ທຸກ​ວັນ​ນີ້.</w:t>
      </w:r>
    </w:p>
    <w:p w14:paraId="345B01C1" w14:textId="77777777" w:rsidR="00F90BDC" w:rsidRDefault="00F90BDC"/>
    <w:p w14:paraId="225F0FFF" w14:textId="77777777" w:rsidR="00F90BDC" w:rsidRDefault="00F90BDC">
      <w:r xmlns:w="http://schemas.openxmlformats.org/wordprocessingml/2006/main">
        <w:t xml:space="preserve">ຂໍ້ພຣະຄຳພີນີ້ກ່າວເຖິງການເຕືອນແກ່ເມືອງກາເປນາອູມວ່າ ຖ້າມັນບໍ່ກັບໃຈ, ມັນຈະຖືກນຳລົງສູ່ນະລົກຄືກັບເມືອງໂຊໂດມ ແລະ ໂກໂມຣາ.</w:t>
      </w:r>
    </w:p>
    <w:p w14:paraId="33F57D08" w14:textId="77777777" w:rsidR="00F90BDC" w:rsidRDefault="00F90BDC"/>
    <w:p w14:paraId="6BCA7C1D" w14:textId="77777777" w:rsidR="00F90BDC" w:rsidRDefault="00F90BDC">
      <w:r xmlns:w="http://schemas.openxmlformats.org/wordprocessingml/2006/main">
        <w:t xml:space="preserve">1:</w:t>
      </w:r>
    </w:p>
    <w:p w14:paraId="52084711" w14:textId="77777777" w:rsidR="00F90BDC" w:rsidRDefault="00F90BDC"/>
    <w:p w14:paraId="229B2B9F" w14:textId="77777777" w:rsidR="00F90BDC" w:rsidRDefault="00F90BDC">
      <w:r xmlns:w="http://schemas.openxmlformats.org/wordprocessingml/2006/main">
        <w:t xml:space="preserve">ພຣະ​ເຈົ້າ​ເຕືອນ​ພວກ​ເຮົາ​ວ່າ ຖ້າ​ຫາກ​ວ່າ​ພວກ​ເຮົາ​ບໍ່​ກັບ​ໃຈ, ພວກ​ເຮົາ​ຈະ​ຢູ່​ໃຕ້​ພຣະ​ພິ​ໂລດ​ຂອງ​ພຣະ​ອົງ​ຄື​ກັນ​ກັບ Capernaum, Sodom ແລະ Gomorrah ໄດ້.</w:t>
      </w:r>
    </w:p>
    <w:p w14:paraId="35E54170" w14:textId="77777777" w:rsidR="00F90BDC" w:rsidRDefault="00F90BDC"/>
    <w:p w14:paraId="370C34E3" w14:textId="77777777" w:rsidR="00F90BDC" w:rsidRDefault="00F90BDC">
      <w:r xmlns:w="http://schemas.openxmlformats.org/wordprocessingml/2006/main">
        <w:t xml:space="preserve">2:</w:t>
      </w:r>
    </w:p>
    <w:p w14:paraId="6A55C214" w14:textId="77777777" w:rsidR="00F90BDC" w:rsidRDefault="00F90BDC"/>
    <w:p w14:paraId="77035C65" w14:textId="77777777" w:rsidR="00F90BDC" w:rsidRDefault="00F90BDC">
      <w:r xmlns:w="http://schemas.openxmlformats.org/wordprocessingml/2006/main">
        <w:t xml:space="preserve">ພຣະ​ເຈົ້າ​ແມ່ນ​ຄວາມ​ອົດ​ທົນ ແລະ ຄວາມ​ເມດ​ຕາ, ແຕ່​ເຮົາ​ຕ້ອງ​ເຮັດ​ຕາມ​ຄຳ​ເຕືອນ​ຂອງ​ພຣະ​ອົງ ແລະ ຫັນ​ຈາກ​ບາບ​ຂອງ​ເຮົາ ຫລື ປະ​ເຊີນ​ກັບ​ຜົນ​ສະ​ທ້ອນ.</w:t>
      </w:r>
    </w:p>
    <w:p w14:paraId="56FC7471" w14:textId="77777777" w:rsidR="00F90BDC" w:rsidRDefault="00F90BDC"/>
    <w:p w14:paraId="2E0C06AB" w14:textId="77777777" w:rsidR="00F90BDC" w:rsidRDefault="00F90BDC">
      <w:r xmlns:w="http://schemas.openxmlformats.org/wordprocessingml/2006/main">
        <w:t xml:space="preserve">1: Romans 2:4-10 – ການ​ພິ​ພາກ​ສາ​ຂອງ​ພຣະ​ເຈົ້າ​ແລະ​ຄວາມ​ເມດ​ຕາ​ຕໍ່​ຜູ້​ທີ່​ໄດ້​ເຮັດ​ດີ​ແລະ​ຄວາມ​ຊົ່ວ​ຮ້າຍ.</w:t>
      </w:r>
    </w:p>
    <w:p w14:paraId="1E688C04" w14:textId="77777777" w:rsidR="00F90BDC" w:rsidRDefault="00F90BDC"/>
    <w:p w14:paraId="2BD02A47" w14:textId="77777777" w:rsidR="00F90BDC" w:rsidRDefault="00F90BDC">
      <w:r xmlns:w="http://schemas.openxmlformats.org/wordprocessingml/2006/main">
        <w:t xml:space="preserve">2: ລູກາ 13:3-5 – ຄໍາເຕືອນຂອງພະເຍຊູໃຫ້ກັບໃຈຫຼືປະເຊີນກັບການພິພາກສາ.</w:t>
      </w:r>
    </w:p>
    <w:p w14:paraId="6BF2C1CD" w14:textId="77777777" w:rsidR="00F90BDC" w:rsidRDefault="00F90BDC"/>
    <w:p w14:paraId="5B01D7C6" w14:textId="77777777" w:rsidR="00F90BDC" w:rsidRDefault="00F90BDC">
      <w:r xmlns:w="http://schemas.openxmlformats.org/wordprocessingml/2006/main">
        <w:t xml:space="preserve">ມັດທາຍ 11:24 ແຕ່​ເຮົາ​ບອກ​ພວກເຈົ້າ​ວ່າ, ໃນ​ວັນ​ພິພາກສາ​ຂອງ​ດິນແດນ​ໂຊໂດມ ຈະ​ທົນ​ໄດ້​ຫລາຍກວ່າ​ເຈົ້າ.</w:t>
      </w:r>
    </w:p>
    <w:p w14:paraId="70BF9BF8" w14:textId="77777777" w:rsidR="00F90BDC" w:rsidRDefault="00F90BDC"/>
    <w:p w14:paraId="01CF7F85" w14:textId="77777777" w:rsidR="00F90BDC" w:rsidRDefault="00F90BDC">
      <w:r xmlns:w="http://schemas.openxmlformats.org/wordprocessingml/2006/main">
        <w:t xml:space="preserve">ການ​ພິພາກສາ​ຈະ​ໜັກ​ກວ່າ​ຜູ້​ທີ່​ປະຕິ​ເສດ​ພະ​ເຍຊູ​ກວ່າ​ຜູ້​ທີ່​ບໍ່​ຍອມ​ຮັບ.</w:t>
      </w:r>
    </w:p>
    <w:p w14:paraId="105BBFB3" w14:textId="77777777" w:rsidR="00F90BDC" w:rsidRDefault="00F90BDC"/>
    <w:p w14:paraId="2AD5FA37" w14:textId="77777777" w:rsidR="00F90BDC" w:rsidRDefault="00F90BDC">
      <w:r xmlns:w="http://schemas.openxmlformats.org/wordprocessingml/2006/main">
        <w:t xml:space="preserve">1: ການ​ປະຕິເສດ​ພະ​ເຍຊູ​ນຳ​ການ​ພິພາກສາ​ທີ່​ໜັກໜ່ວງ​ທີ່​ສຸດ.</w:t>
      </w:r>
    </w:p>
    <w:p w14:paraId="6DECE5B2" w14:textId="77777777" w:rsidR="00F90BDC" w:rsidRDefault="00F90BDC"/>
    <w:p w14:paraId="3434D613" w14:textId="77777777" w:rsidR="00F90BDC" w:rsidRDefault="00F90BDC">
      <w:r xmlns:w="http://schemas.openxmlformats.org/wordprocessingml/2006/main">
        <w:t xml:space="preserve">2: ການຍອມຮັບພຣະເຢຊູນໍາເອົາຄວາມເມດຕາແລະພຣະຄຸນ.</w:t>
      </w:r>
    </w:p>
    <w:p w14:paraId="6A056CD8" w14:textId="77777777" w:rsidR="00F90BDC" w:rsidRDefault="00F90BDC"/>
    <w:p w14:paraId="6D2D816B" w14:textId="77777777" w:rsidR="00F90BDC" w:rsidRDefault="00F90BDC">
      <w:r xmlns:w="http://schemas.openxmlformats.org/wordprocessingml/2006/main">
        <w:t xml:space="preserve">1: ລູກາ 6:37 - "ບໍ່ຕັດສິນ, ແລະທ່ານຈະບໍ່ຖືກຕັດສິນລົງໂທດ: ບໍ່ condemn, ແລະທ່ານຈະບໍ່ condemned: ໃຫ້ອະໄພ, ແລະທ່ານຈະໄດ້ຮັບການໃຫ້ອະໄພ."</w:t>
      </w:r>
    </w:p>
    <w:p w14:paraId="05CAD5BE" w14:textId="77777777" w:rsidR="00F90BDC" w:rsidRDefault="00F90BDC"/>
    <w:p w14:paraId="517694D7" w14:textId="77777777" w:rsidR="00F90BDC" w:rsidRDefault="00F90BDC">
      <w:r xmlns:w="http://schemas.openxmlformats.org/wordprocessingml/2006/main">
        <w:t xml:space="preserve">2 ໂຣມ 10:9-10 “ຖ້າ​ເຈົ້າ​ຍອມ​ຮັບ​ດ້ວຍ​ປາກ​ຂອງ​ເຈົ້າ​ອົງ​ພຣະ​ຜູ້​ເປັນ​ເຈົ້າ​ພຣະ​ເຢ​ຊູ ແລະ​ເຊື່ອ​ໃນ​ໃຈ​ຂອງ​ເຈົ້າ​ວ່າ​ພຣະ​ເຈົ້າ​ໄດ້​ປຸກ​ລາວ​ໃຫ້​ເປັນ​ຄືນ​ມາ​ຈາກ​ຕາຍ​ແລ້ວ ເຈົ້າ​ກໍ​ຈະ​ລອດ​ໄດ້ ເພາະ​ມະນຸດ​ເຊື່ອ​ໃນ​ຄວາມ​ຊອບທຳ​ດ້ວຍ​ຫົວໃຈ. ແລະ​ດ້ວຍ​ປາກ​ການ​ສາ​ລະ​ພາບ​ແມ່ນ​ເຮັດ​ໃຫ້​ຄວາມ​ລອດ."</w:t>
      </w:r>
    </w:p>
    <w:p w14:paraId="4D38EC7F" w14:textId="77777777" w:rsidR="00F90BDC" w:rsidRDefault="00F90BDC"/>
    <w:p w14:paraId="1BD5AFA9" w14:textId="77777777" w:rsidR="00F90BDC" w:rsidRDefault="00F90BDC">
      <w:r xmlns:w="http://schemas.openxmlformats.org/wordprocessingml/2006/main">
        <w:t xml:space="preserve">ມັດທາຍ 11:25 ໃນ​ເວລາ​ນັ້ນ ພຣະເຢຊູເຈົ້າ​ໄດ້​ຕອບ​ວ່າ, “ຂ້າແດ່​ພຣະ​ບິດາ​ເອີຍ, ຂ້າແດ່​ພຣະອົງ​ອົງພຣະ​ຜູ້​ເປັນເຈົ້າ​ແຫ່ງ​ສະຫວັນ​ແລະ​ແຜ່ນດິນ​ໂລກ ເພາະ​ພຣະອົງ​ໄດ້​ປິດບັງ​ສິ່ງ​ເຫຼົ່ານີ້​ໄວ້​ຈາກ​ຄົນ​ມີ​ປັນຍາ​ແລະ​ສຸຂຸມ ແລະ​ໄດ້​ເປີດ​ເຜີຍ​ໃຫ້​ເດັກນ້ອຍ​ຮູ້.</w:t>
      </w:r>
    </w:p>
    <w:p w14:paraId="6FC0B2F8" w14:textId="77777777" w:rsidR="00F90BDC" w:rsidRDefault="00F90BDC"/>
    <w:p w14:paraId="4E9EC65C" w14:textId="77777777" w:rsidR="00F90BDC" w:rsidRDefault="00F90BDC">
      <w:r xmlns:w="http://schemas.openxmlformats.org/wordprocessingml/2006/main">
        <w:t xml:space="preserve">ພຣະ​ເຢ​ຊູ​ຂອບ​ໃຈ​ພຣະ​ເຈົ້າ​ສໍາ​ລັບ​ການ​ເປີດ​ເຜີຍ​ຄວາມ​ຈິງ​ຂອງ​ພຣະ​ອົງ​ຕໍ່​ຄົນ​ຖ່ອມ​ຕົນ​ແລະ​ງ່າຍ​ດາຍ.</w:t>
      </w:r>
    </w:p>
    <w:p w14:paraId="3C2C9169" w14:textId="77777777" w:rsidR="00F90BDC" w:rsidRDefault="00F90BDC"/>
    <w:p w14:paraId="14D348C2" w14:textId="77777777" w:rsidR="00F90BDC" w:rsidRDefault="00F90BDC">
      <w:r xmlns:w="http://schemas.openxmlformats.org/wordprocessingml/2006/main">
        <w:t xml:space="preserve">1: ພຣະເຈົ້າເປີດເຜີຍຄວາມຈິງຂອງພຣະອົງຕໍ່ຄົນຖ່ອມຕົວ</w:t>
      </w:r>
    </w:p>
    <w:p w14:paraId="089AE544" w14:textId="77777777" w:rsidR="00F90BDC" w:rsidRDefault="00F90BDC"/>
    <w:p w14:paraId="395A0A51" w14:textId="77777777" w:rsidR="00F90BDC" w:rsidRDefault="00F90BDC">
      <w:r xmlns:w="http://schemas.openxmlformats.org/wordprocessingml/2006/main">
        <w:t xml:space="preserve">2: ຫົວໃຈຂອງພະເຍຊູຂອບໃຈສໍາລັບການເປີດເຜີຍຄວາມຈິງຂອງພະເຈົ້າ</w:t>
      </w:r>
    </w:p>
    <w:p w14:paraId="4E4A8A22" w14:textId="77777777" w:rsidR="00F90BDC" w:rsidRDefault="00F90BDC"/>
    <w:p w14:paraId="1CA229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4:6 - “ພະເຈົ້າ​ຕໍ່​ຕ້ານ​ຄົນ​ຈອງຫອງ ແຕ່​ໃຫ້​ພຣະ​ຄຸນ​ແກ່​ຄົນ​ຖ່ອມ.”</w:t>
      </w:r>
    </w:p>
    <w:p w14:paraId="142C281A" w14:textId="77777777" w:rsidR="00F90BDC" w:rsidRDefault="00F90BDC"/>
    <w:p w14:paraId="7D0B1EBF" w14:textId="77777777" w:rsidR="00F90BDC" w:rsidRDefault="00F90BDC">
      <w:r xmlns:w="http://schemas.openxmlformats.org/wordprocessingml/2006/main">
        <w:t xml:space="preserve">2:1 ເປໂຕ 5:5 - “ພະເຈົ້າ​ຕ້ານ​ທານ​ຄົນ​ຈອງຫອງ, ແຕ່​ໃຫ້​ພຣະ​ຄຸນ​ແກ່​ຄົນ​ຖ່ອມ.”</w:t>
      </w:r>
    </w:p>
    <w:p w14:paraId="2EA77328" w14:textId="77777777" w:rsidR="00F90BDC" w:rsidRDefault="00F90BDC"/>
    <w:p w14:paraId="68F9A36A" w14:textId="77777777" w:rsidR="00F90BDC" w:rsidRDefault="00F90BDC">
      <w:r xmlns:w="http://schemas.openxmlformats.org/wordprocessingml/2006/main">
        <w:t xml:space="preserve">ມັດທາຍ 11:26 ເຖິງ​ຢ່າງ​ນັ້ນ​ກໍຕາມ ພຣະບິດາເຈົ້າ​ເອີຍ, ດ້ວຍ​ເຫດ​ນັ້ນ​ຈຶ່ງ​ເຫັນ​ວ່າ​ດີ​ໃນ​ສາຍຕາ​ຂອງ​ພຣະອົງ.</w:t>
      </w:r>
    </w:p>
    <w:p w14:paraId="4BFF0A33" w14:textId="77777777" w:rsidR="00F90BDC" w:rsidRDefault="00F90BDC"/>
    <w:p w14:paraId="12372790" w14:textId="77777777" w:rsidR="00F90BDC" w:rsidRDefault="00F90BDC">
      <w:r xmlns:w="http://schemas.openxmlformats.org/wordprocessingml/2006/main">
        <w:t xml:space="preserve">ຂໍ້ນີ້ເວົ້າເຖິງອຳນາດອະທິປະໄຕສູງສຸດຂອງພຣະເຈົ້າ, ທີ່ພຣະປະສົງຂອງພຣະອົງຈະເຮັດສະເໝີ, ແລະມັນດີທີ່ສຸດສະເໝີ.</w:t>
      </w:r>
    </w:p>
    <w:p w14:paraId="68F57B67" w14:textId="77777777" w:rsidR="00F90BDC" w:rsidRDefault="00F90BDC"/>
    <w:p w14:paraId="2C8C122F" w14:textId="77777777" w:rsidR="00F90BDC" w:rsidRDefault="00F90BDC">
      <w:r xmlns:w="http://schemas.openxmlformats.org/wordprocessingml/2006/main">
        <w:t xml:space="preserve">1: ພຣະເຈົ້າຢູ່ໃນການຄວບຄຸມ - ພວກເຮົາຄວນໄວ້ວາງໃຈວ່າພຣະປະສົງຂອງພຣະເຈົ້າແມ່ນດີເລີດສະເຫມີ, ບໍ່ວ່າມັນຈະເບິ່ງຄືວ່າມີຄວາມຫຍຸ້ງຍາກ.</w:t>
      </w:r>
    </w:p>
    <w:p w14:paraId="14A260E8" w14:textId="77777777" w:rsidR="00F90BDC" w:rsidRDefault="00F90BDC"/>
    <w:p w14:paraId="346C50DD" w14:textId="77777777" w:rsidR="00F90BDC" w:rsidRDefault="00F90BDC">
      <w:r xmlns:w="http://schemas.openxmlformats.org/wordprocessingml/2006/main">
        <w:t xml:space="preserve">2: ຄວາມປະສົງຂອງພຣະເຈົ້າແມ່ນດີທີ່ສຸດສະເໝີ - ພວກເຮົາຕ້ອງຍອມຮັບວ່າພຣະປະສົງຂອງພຣະເຈົ້າແມ່ນດີທີ່ສຸດສະເໝີ ແລະພະຍາຍາມເຮັດຕາມທີ່ພຣະອົງປາຖະໜາ.</w:t>
      </w:r>
    </w:p>
    <w:p w14:paraId="3A670B0C" w14:textId="77777777" w:rsidR="00F90BDC" w:rsidRDefault="00F90BDC"/>
    <w:p w14:paraId="1E1FA041"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3E53AFBC" w14:textId="77777777" w:rsidR="00F90BDC" w:rsidRDefault="00F90BDC"/>
    <w:p w14:paraId="2B899C22" w14:textId="77777777" w:rsidR="00F90BDC" w:rsidRDefault="00F90BDC">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5937A036" w14:textId="77777777" w:rsidR="00F90BDC" w:rsidRDefault="00F90BDC"/>
    <w:p w14:paraId="460A2BFB" w14:textId="77777777" w:rsidR="00F90BDC" w:rsidRDefault="00F90BDC">
      <w:r xmlns:w="http://schemas.openxmlformats.org/wordprocessingml/2006/main">
        <w:t xml:space="preserve">ມັດທາຍ 11:27 ທຸກ​ສິ່ງ​ທັງ​ປວງ​ຖືກ​ມອບ​ໃຫ້​ແກ່​ເຮົາ​ຈາກ​ພຣະ​ບິດາ​ຂອງ​ເຮົາ: ແລະ​ບໍ່​ມີ​ຜູ້​ໃດ​ຮູ້ຈັກ​ພຣະບຸດ, ແຕ່​ພຣະ​ບິດາ; ທັງ​ບໍ່​ຮູ້ຈັກ​ພຣະບິດາ​ຜູ້​ໃດ​ເລີຍ, ນອກ​ຈາກ​ພຣະບຸດ, ​ແລະ ພຣະອົງ​ຈະ​ເປີດ​ເຜີຍ​ໃຫ້​ຜູ້​ໃດ​ພຣະບຸດ​ຮູ້.</w:t>
      </w:r>
    </w:p>
    <w:p w14:paraId="0F461966" w14:textId="77777777" w:rsidR="00F90BDC" w:rsidRDefault="00F90BDC"/>
    <w:p w14:paraId="0F491009" w14:textId="77777777" w:rsidR="00F90BDC" w:rsidRDefault="00F90BDC">
      <w:r xmlns:w="http://schemas.openxmlformats.org/wordprocessingml/2006/main">
        <w:t xml:space="preserve">ພຣະ​ບຸດ​ເປັນ​ຜູ້​ດຽວ​ທີ່​ສາ​ມາດ​ເປີດ​ເຜີຍ​ພຣະ​ບິ​ດາ​ຕໍ່​ມະນຸດ​ຊາດ, ແລະ ພຣະ​ບິ​ດາ​ໄດ້​ມອບ​ທຸກ​ສິ່ງ​ໃຫ້​ແກ່​ພຣະ​ບຸດ.</w:t>
      </w:r>
    </w:p>
    <w:p w14:paraId="00F8E2AB" w14:textId="77777777" w:rsidR="00F90BDC" w:rsidRDefault="00F90BDC"/>
    <w:p w14:paraId="671C72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ການຮູ້ຈັກພຣະບິດາ: ສິດທິພິເສດຂອງການເປີດເຜີຍພຣະຜູ້ເປັນເຈົ້າໃຫ້ຜູ້ອື່ນ</w:t>
      </w:r>
    </w:p>
    <w:p w14:paraId="496E8F34" w14:textId="77777777" w:rsidR="00F90BDC" w:rsidRDefault="00F90BDC"/>
    <w:p w14:paraId="31788ED0" w14:textId="77777777" w:rsidR="00F90BDC" w:rsidRDefault="00F90BDC">
      <w:r xmlns:w="http://schemas.openxmlformats.org/wordprocessingml/2006/main">
        <w:t xml:space="preserve">2. ເອກະລັກຂອງພຣະຄຣິດ: ຄວາມເຂົ້າໃຈການເຊື່ອມຕໍ່ລະຫວ່າງພຣະບິດາແລະພຣະບຸດ</w:t>
      </w:r>
    </w:p>
    <w:p w14:paraId="790BA1FE" w14:textId="77777777" w:rsidR="00F90BDC" w:rsidRDefault="00F90BDC"/>
    <w:p w14:paraId="4E5284B5" w14:textId="77777777" w:rsidR="00F90BDC" w:rsidRDefault="00F90BDC">
      <w:r xmlns:w="http://schemas.openxmlformats.org/wordprocessingml/2006/main">
        <w:t xml:space="preserve">1. ໂຢຮັນ 14:9-11, ພຣະເຢຊູເຈົ້າ​ໄດ້​ກ່າວ​ກັບ​ລາວ​ວ່າ, “ເຮົາ​ຢູ່​ກັບ​ເຈົ້າ​ດົນ​ປານ​ນັ້ນ​ບໍ ແລະ​ເຈົ້າ​ຍັງ​ບໍ່​ຮູ້ຈັກ​ເຮົາ, ຟີລິບ? ຜູ້​ທີ່​ໄດ້​ເຫັນ​ເຮົາ​ໄດ້​ເຫັນ​ພຣະ​ບິ​ດາ; ສະນັ້ນ ເຈົ້າ​ຈະ​ເວົ້າ​ໄດ້​ແນວ​ໃດ​ວ່າ, ‘ຈົ່ງ​ສະແດງ​ໃຫ້​ເຮົາ​ເຫັນ​ພຣະ​ບິດາ’? ເຈົ້າບໍ່ເຊື່ອບໍວ່າເຮົາຢູ່ໃນພຣະບິດາ, ແລະພຣະບິດາໃນເຮົາ? ຖ້ອຍ​ຄຳ​ທີ່​ເຮົາ​ກ່າວ​ກັບ​ເຈົ້າ ເຮົາ​ບໍ່​ໄດ້​ກ່າວ​ດ້ວຍ​ສິດ​ອຳນາດ​ຂອງ​ເຮົາ​ເອງ; ແຕ່​ພຣະ​ບິ​ດາ​ຜູ້​ສະ​ຖິດ​ຢູ່​ໃນ​ເຮົາ​ເຮັດ​ວຽກ​ງານ.</w:t>
      </w:r>
    </w:p>
    <w:p w14:paraId="4EBA0246" w14:textId="77777777" w:rsidR="00F90BDC" w:rsidRDefault="00F90BDC"/>
    <w:p w14:paraId="50F60E32" w14:textId="77777777" w:rsidR="00F90BDC" w:rsidRDefault="00F90BDC">
      <w:r xmlns:w="http://schemas.openxmlformats.org/wordprocessingml/2006/main">
        <w:t xml:space="preserve">11 ຈົ່ງ​ເຊື່ອ​ເຮົາ​ວ່າ​ເຮົາ​ຢູ່​ໃນ​ພຣະ​ບິດາ​ແລະ​ພຣະ​ບິດາ​ໃນ​ເຮົາ, ຫລື​ເຊື່ອ​ເຮົາ​ເພື່ອ​ເຫັນ​ແກ່​ວຽກ​ງານ​ຂອງ​ຕົນ.</w:t>
      </w:r>
    </w:p>
    <w:p w14:paraId="0A8B7B0B" w14:textId="77777777" w:rsidR="00F90BDC" w:rsidRDefault="00F90BDC"/>
    <w:p w14:paraId="23FC1789" w14:textId="77777777" w:rsidR="00F90BDC" w:rsidRDefault="00F90BDC">
      <w:r xmlns:w="http://schemas.openxmlformats.org/wordprocessingml/2006/main">
        <w:t xml:space="preserve">2. ເຮັບເຣີ 1:1-3, ພຣະເຈົ້າ, ຜູ້​ທີ່​ໄດ້​ກ່າວ​ໃນ​ສະໄໝ​ກ່ອນ ແລະ​ໃນ​ສະໄໝ​ຕ່າງໆ​ກັບ​ບັນພະບຸລຸດ​ຂອງ​ຜູ້ທຳນວາຍ, ໃນ​ສະໄໝ​ສຸດ​ທ້າຍ​ໄດ້​ກ່າວ​ແກ່​ພວກ​ເຮົາ​ໂດຍ​ພຣະບຸດ​ຂອງ​ພຣະອົງ ຜູ້​ທີ່​ພຣະອົງ​ໄດ້​ແຕ່ງຕັ້ງ​ໃຫ້​ເປັນ​ຜູ້​ຮັບ​ມໍລະດົກ​ຂອງ​ທຸກ​ສິ່ງ. , ພຣະອົງ​ໄດ້​ສ້າງ​ໂລກ​ໂດຍ​ທາງ​ພຣະອົງ; ພະອົງ​ເປັນ​ຄວາມ​ສະຫວ່າງ​ແຫ່ງ​ລັດສະໝີ​ພາບ​ຂອງ​ພຣະອົງ ແລະ​ເປັນ​ຮູບ​ທີ່​ສະແດງ​ເຖິງ​ບຸກຄົນ​ຂອງ​ພຣະອົງ, ແລະ​ຍຶດໝັ້ນ​ທຸກ​ສິ່ງ​ໂດຍ​ພຣະຄຳ​ແຫ່ງ​ອຳນາດ​ຂອງ​ພຣະອົງ, ເມື່ອ​ພຣະອົງ​ຊົງ​ໂຜດ​ລຶບລ້າງ​ບາບ​ຂອງ​ເຮົາ​ດ້ວຍ​ພຣະອົງ​ເອງ​ແລ້ວ, ພຣະອົງ​ຊົງ​ນັ່ງ​ຢູ່​ເບື້ອງ​ຂວາ​ມື​ຂອງ​ພະ​ມະຫາ​ກະສັດ.</w:t>
      </w:r>
    </w:p>
    <w:p w14:paraId="191FA1A3" w14:textId="77777777" w:rsidR="00F90BDC" w:rsidRDefault="00F90BDC"/>
    <w:p w14:paraId="6D88ACE6" w14:textId="77777777" w:rsidR="00F90BDC" w:rsidRDefault="00F90BDC">
      <w:r xmlns:w="http://schemas.openxmlformats.org/wordprocessingml/2006/main">
        <w:t xml:space="preserve">ມັດທາຍ 11:28 ທຸກຄົນ​ທີ່​ອອກ​ແຮງ​ແລະ​ພາລະ​ໜັກ​ນັ້ນ ຈົ່ງ​ມາ​ຫາ​ເຮົາ ແລະ​ເຮົາ​ຈະ​ໃຫ້​ພວກເຈົ້າ​ພັກຜ່ອນ.</w:t>
      </w:r>
    </w:p>
    <w:p w14:paraId="2F5DE6B9" w14:textId="77777777" w:rsidR="00F90BDC" w:rsidRDefault="00F90BDC"/>
    <w:p w14:paraId="406901BA" w14:textId="77777777" w:rsidR="00F90BDC" w:rsidRDefault="00F90BDC">
      <w:r xmlns:w="http://schemas.openxmlformats.org/wordprocessingml/2006/main">
        <w:t xml:space="preserve">ພຣະ​ເຢ​ຊູ​ໄດ້​ເຊື້ອ​ເຊີນ​ຜູ້​ທີ່​ມີ​ພາ​ລະ​ຫນັກ​ຫນ່ວງ​ແລະ​ອິດ​ເມື່ອຍ​ໃຫ້​ມາ​ຫາ​ພຣະ​ອົງ​ສໍາ​ລັບ​ການ​ພັກ​ຜ່ອນ.</w:t>
      </w:r>
    </w:p>
    <w:p w14:paraId="17741118" w14:textId="77777777" w:rsidR="00F90BDC" w:rsidRDefault="00F90BDC"/>
    <w:p w14:paraId="5AC074FF" w14:textId="77777777" w:rsidR="00F90BDC" w:rsidRDefault="00F90BDC">
      <w:r xmlns:w="http://schemas.openxmlformats.org/wordprocessingml/2006/main">
        <w:t xml:space="preserve">1. ຈົ່ງ​ມາ​ຫາ​ພະ​ເຍຊູ​ເພື່ອ​ພັກຜ່ອນ—ມັດທາຍ 11:28</w:t>
      </w:r>
    </w:p>
    <w:p w14:paraId="24554C15" w14:textId="77777777" w:rsidR="00F90BDC" w:rsidRDefault="00F90BDC"/>
    <w:p w14:paraId="77547540" w14:textId="77777777" w:rsidR="00F90BDC" w:rsidRDefault="00F90BDC">
      <w:r xmlns:w="http://schemas.openxmlformats.org/wordprocessingml/2006/main">
        <w:t xml:space="preserve">2. ຊອກຫາການພັກຜ່ອນໃນພຣະຄຣິດ—ມັດທາຍ 11:28</w:t>
      </w:r>
    </w:p>
    <w:p w14:paraId="7E231E38" w14:textId="77777777" w:rsidR="00F90BDC" w:rsidRDefault="00F90BDC"/>
    <w:p w14:paraId="244B41DB" w14:textId="77777777" w:rsidR="00F90BDC" w:rsidRDefault="00F90BDC">
      <w:r xmlns:w="http://schemas.openxmlformats.org/wordprocessingml/2006/main">
        <w:t xml:space="preserve">1. ເອຊາຢາ 40:29-31 - ພະອົງ​ໃຫ້​ກຳລັງ​ແກ່​ຄົນ​ທີ່​ເມື່ອຍ​ລ້າ ແລະ​ເພີ່ມ​ກຳລັງ​ໃຫ້​ຄົນ​ອ່ອນແອ.</w:t>
      </w:r>
    </w:p>
    <w:p w14:paraId="762A3D9B" w14:textId="77777777" w:rsidR="00F90BDC" w:rsidRDefault="00F90BDC"/>
    <w:p w14:paraId="4D8A55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62:5-7 - ພຣະອົງຜູ້ດຽວເປັນຫີນແລະຄວາມລອດຂອງຂ້າພະເຈົ້າ; ລາວ​ເປັນ​ປ້ອມ​ປ້ອງ​ກັນ​ຂອງ​ຂ້ອຍ, ຂ້ອຍ​ຈະ​ບໍ່​ຫວັ່ນ​ໄຫວ.</w:t>
      </w:r>
    </w:p>
    <w:p w14:paraId="4EF922DB" w14:textId="77777777" w:rsidR="00F90BDC" w:rsidRDefault="00F90BDC"/>
    <w:p w14:paraId="46BAF823" w14:textId="77777777" w:rsidR="00F90BDC" w:rsidRDefault="00F90BDC">
      <w:r xmlns:w="http://schemas.openxmlformats.org/wordprocessingml/2006/main">
        <w:t xml:space="preserve">ມັດທາຍ 11:29 ຈົ່ງ​ເອົາ​ແອກ​ຂອງ​ເຮົາ​ໃສ່​ເຈົ້າ ແລະ​ຮຽນ​ຮູ້​ຈາກ​ເຮົາ. ເພາະ​ເຮົາ​ມີ​ໃຈ​ອ່ອນ​ໂຍນ ແລະ ຕ່ຳ​ຕ້ອຍ: ແລະ ເຈົ້າ​ຈະ​ໄດ້​ຄວາມ​ພັກ​ຜ່ອນ​ໃຫ້​ແກ່​ຈິດ​ວິນ​ຍານ​ຂອງ​ເຈົ້າ.</w:t>
      </w:r>
    </w:p>
    <w:p w14:paraId="0DCE229F" w14:textId="77777777" w:rsidR="00F90BDC" w:rsidRDefault="00F90BDC"/>
    <w:p w14:paraId="3812E150" w14:textId="77777777" w:rsidR="00F90BDC" w:rsidRDefault="00F90BDC">
      <w:r xmlns:w="http://schemas.openxmlformats.org/wordprocessingml/2006/main">
        <w:t xml:space="preserve">ຂໍ້ນີ້ຊຸກຍູ້ໃຫ້ພວກເຮົາຮຽນຮູ້ຈາກພຣະເຢຊູ, ຜູ້ທີ່ອ່ອນໂຍນແລະຖ່ອມຕົວ, ເພື່ອຊອກຫາການພັກຜ່ອນສໍາລັບຈິດວິນຍານຂອງພວກເຮົາ.</w:t>
      </w:r>
    </w:p>
    <w:p w14:paraId="475A92B4" w14:textId="77777777" w:rsidR="00F90BDC" w:rsidRDefault="00F90BDC"/>
    <w:p w14:paraId="78BAD8A8" w14:textId="77777777" w:rsidR="00F90BDC" w:rsidRDefault="00F90BDC">
      <w:r xmlns:w="http://schemas.openxmlformats.org/wordprocessingml/2006/main">
        <w:t xml:space="preserve">1. ການ​ຮຽນ​ຮູ້​ທີ່​ຈະ​ຖ່ອມ​ຕົວ: ການ​ເອົາ​ແອກ​ຂອງ​ພະ​ເຍຊູ​ມາ​ເທິງ​ເຮົາ</w:t>
      </w:r>
    </w:p>
    <w:p w14:paraId="331699FF" w14:textId="77777777" w:rsidR="00F90BDC" w:rsidRDefault="00F90BDC"/>
    <w:p w14:paraId="051E93F2" w14:textId="77777777" w:rsidR="00F90BDC" w:rsidRDefault="00F90BDC">
      <w:r xmlns:w="http://schemas.openxmlformats.org/wordprocessingml/2006/main">
        <w:t xml:space="preserve">2. ການພັກຜ່ອນໃນຄວາມສະຫງົບຂອງພຣະອົງ: ການຮຽນຮູ້ຈາກພຣະເຢຊູ</w:t>
      </w:r>
    </w:p>
    <w:p w14:paraId="011E6942" w14:textId="77777777" w:rsidR="00F90BDC" w:rsidRDefault="00F90BDC"/>
    <w:p w14:paraId="06B8C140" w14:textId="77777777" w:rsidR="00F90BDC" w:rsidRDefault="00F90BDC">
      <w:r xmlns:w="http://schemas.openxmlformats.org/wordprocessingml/2006/main">
        <w:t xml:space="preserve">1. ຟີລິບປອຍ 2:5-8 - ຈົ່ງ​ມີ​ໃຈ​ອັນ​ນີ້​ໃນ​ຕົວ​ຂອງ​ພວກ​ເຈົ້າ, ຊຶ່ງ​ເປັນ​ຂອງ​ພວກ​ເຈົ້າ​ໃນ​ພຣະ​ເຢຊູ​ຄຣິດ, ຜູ້​ທີ່​ເຖິງ​ວ່າ​ລາວ​ຢູ່​ໃນ​ຮູບ​ຮ່າງ​ຂອງ​ພຣະ​ເຈົ້າ, ບໍ່​ໄດ້​ນັບ​ວ່າ​ຄວາມ​ສະ​ເໝີ​ພາບ​ກັບ​ພຣະ​ເຈົ້າ​ເປັນ​ສິ່ງ​ທີ່​ຕ້ອງ​ຈັບ, ແຕ່​ບໍ່​ໄດ້​ເຮັດ​ໃຫ້​ຕົນ​ເອງ​ບໍ່​ມີ​ຫຍັງ, ການ​ຮັບ​ເອົາ​ຮູບ​ແບບ​ຂອງ​ຜູ້​ຮັບ​ໃຊ້, ເກີດ​ໃນ​ລັກ​ສະ​ນະ​ຂອງ​ຜູ້​ຊາຍ.</w:t>
      </w:r>
    </w:p>
    <w:p w14:paraId="78DA7789" w14:textId="77777777" w:rsidR="00F90BDC" w:rsidRDefault="00F90BDC"/>
    <w:p w14:paraId="7028AC74" w14:textId="77777777" w:rsidR="00F90BDC" w:rsidRDefault="00F90BDC">
      <w:r xmlns:w="http://schemas.openxmlformats.org/wordprocessingml/2006/main">
        <w:t xml:space="preserve">2. Psalm 37:7 — ຢູ່​ຕໍ່​ຫນ້າ​ພຣະ​ຜູ້​ເປັນ​ເຈົ້າ​ແລະ​ລໍ​ຖ້າ​ສໍາ​ລັບ​ພຣະ​ອົງ​ຢ່າງ​ອົດ​ທົນ; ຢ່າ​ກັງວົນ​ໃຈ​ກັບ​ຜູ້​ທີ່​ຈະເລີນ​ໃນ​ທາງ​ຂອງ​ຕົນ, ເໜືອ​ຜູ້​ທີ່​ເຮັດ​ເຄື່ອງ​ຊົ່ວ.</w:t>
      </w:r>
    </w:p>
    <w:p w14:paraId="636CD31A" w14:textId="77777777" w:rsidR="00F90BDC" w:rsidRDefault="00F90BDC"/>
    <w:p w14:paraId="60EB7B1D" w14:textId="77777777" w:rsidR="00F90BDC" w:rsidRDefault="00F90BDC">
      <w:r xmlns:w="http://schemas.openxmlformats.org/wordprocessingml/2006/main">
        <w:t xml:space="preserve">ມັດທາຍ 11:30 ເພາະ​ແອກ​ຂອງ​ຂ້ອຍ​ງ່າຍ ແລະ​ພາລະ​ຂອງ​ຂ້ອຍ​ກໍ​ເບົາ.</w:t>
      </w:r>
    </w:p>
    <w:p w14:paraId="44DEEC3D" w14:textId="77777777" w:rsidR="00F90BDC" w:rsidRDefault="00F90BDC"/>
    <w:p w14:paraId="3719BECC" w14:textId="77777777" w:rsidR="00F90BDC" w:rsidRDefault="00F90BDC">
      <w:r xmlns:w="http://schemas.openxmlformats.org/wordprocessingml/2006/main">
        <w:t xml:space="preserve">ຂໍ້ຄວາມນີ້ແມ່ນກ່ຽວກັບຄໍາສັນຍາຂອງພະເຍຊູເລື່ອງການໂຫຼດທີ່ເບົາກວ່າສໍາລັບຜູ້ທີ່ຕິດຕາມພະອົງ.</w:t>
      </w:r>
    </w:p>
    <w:p w14:paraId="71B95B64" w14:textId="77777777" w:rsidR="00F90BDC" w:rsidRDefault="00F90BDC"/>
    <w:p w14:paraId="6EF40FE0" w14:textId="77777777" w:rsidR="00F90BDC" w:rsidRDefault="00F90BDC">
      <w:r xmlns:w="http://schemas.openxmlformats.org/wordprocessingml/2006/main">
        <w:t xml:space="preserve">1: ພຣະ​ເຢ​ຊູ​ເປັນ​ຄໍາ​ຕອບ - yoke ຂອງ​ພຣະ​ອົງ​ແມ່ນ​ງ່າຍ​ແລະ​ພາ​ລະ​ຂອງ​ພຣະ​ອົງ​ແມ່ນ​ເບົາ.</w:t>
      </w:r>
    </w:p>
    <w:p w14:paraId="2411EAA7" w14:textId="77777777" w:rsidR="00F90BDC" w:rsidRDefault="00F90BDC"/>
    <w:p w14:paraId="5E63E042" w14:textId="77777777" w:rsidR="00F90BDC" w:rsidRDefault="00F90BDC">
      <w:r xmlns:w="http://schemas.openxmlformats.org/wordprocessingml/2006/main">
        <w:t xml:space="preserve">2: ເສັ້ນທາງແຫ່ງຄວາມຊອບທໍາ - ພຣະເຢຊູສະເຫນີໃຫ້ພວກເຮົາມີເສັ້ນທາງຂອງຊີວິດທີ່ບໍ່ມີພາລະຫນັກແຫນ້ນ.</w:t>
      </w:r>
    </w:p>
    <w:p w14:paraId="389F2AC7" w14:textId="77777777" w:rsidR="00F90BDC" w:rsidRDefault="00F90BDC"/>
    <w:p w14:paraId="4D38F63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 55:22 - ວາງ​ພາ​ລະ​ຂອງ​ທ່ານ​ໃສ່​ພຣະ​ຜູ້​ເປັນ​ເຈົ້າ, ແລະພຣະອົງຈະສະຫນັບສະຫນູນທ່ານ.</w:t>
      </w:r>
    </w:p>
    <w:p w14:paraId="1D4AD20F" w14:textId="77777777" w:rsidR="00F90BDC" w:rsidRDefault="00F90BDC"/>
    <w:p w14:paraId="5A694BC2" w14:textId="77777777" w:rsidR="00F90BDC" w:rsidRDefault="00F90BDC">
      <w:r xmlns:w="http://schemas.openxmlformats.org/wordprocessingml/2006/main">
        <w:t xml:space="preserve">2:1 ເປໂຕ 5:7 - Casting ຄວາມ​ກັງ​ວົນ​ທັງ​ຫມົດ​ຂອງ​ທ່ານ​ກ່ຽວ​ກັບ​ພຣະ​ອົງ, ເພາະ​ວ່າ​ພຣະ​ອົງ​ເປັນ​ຫ່ວງ​ເປັນ​ໄຍ​ສໍາ​ລັບ​ທ່ານ.</w:t>
      </w:r>
    </w:p>
    <w:p w14:paraId="148C482A" w14:textId="77777777" w:rsidR="00F90BDC" w:rsidRDefault="00F90BDC"/>
    <w:p w14:paraId="4EE3A951" w14:textId="77777777" w:rsidR="00F90BDC" w:rsidRDefault="00F90BDC">
      <w:r xmlns:w="http://schemas.openxmlformats.org/wordprocessingml/2006/main">
        <w:t xml:space="preserve">ມັດທາຍ 12 ສະເຫນີຂໍ້ຂັດແຍ້ງລະຫວ່າງພຣະເຢຊູແລະພວກຟາລິຊຽນກ່ຽວກັບການຖືວັນຊະບາໂຕ, ການກໍານົດພຣະອົງເອງເປັນໃຫຍ່ກວ່າພຣະວິຫານແລະໂຢນາ, ແລະການສອນຂອງພຣະອົງກ່ຽວກັບພີ່ນ້ອງທີ່ແທ້ຈິງ.</w:t>
      </w:r>
    </w:p>
    <w:p w14:paraId="0EE35C6C" w14:textId="77777777" w:rsidR="00F90BDC" w:rsidRDefault="00F90BDC"/>
    <w:p w14:paraId="435D6676" w14:textId="77777777" w:rsidR="00F90BDC" w:rsidRDefault="00F90BDC">
      <w:r xmlns:w="http://schemas.openxmlformats.org/wordprocessingml/2006/main">
        <w:t xml:space="preserve">ວັກທີ 1: ບົດເລີ່ມຕົ້ນທີ່ພວກຟາລິຊຽນກ່າວຫາພວກສາວົກຂອງພຣະເຢຊູວ່າຝ່າຝືນກົດບັນຍັດວັນຊະບາໂຕໂດຍການເອົາເມັດເຂົ້າກິນ (ມັດທາຍ 12:1-8). ພະ​ເຍຊູ​ປົກ​ປ້ອງ​ເຂົາ​ເຈົ້າ​ໂດຍ​ກ່າວ​ວ່າ​ຄວາມ​ຕ້ອງການ​ຂອງ​ມະນຸດ​ມີ​ຄວາມ​ສຳຄັນ​ກວ່າ​ກົດ​ໝາຍ​ພິທີການ. ພຣະອົງໄດ້ປະກາດພຣະອົງເອງເປັນ "ພຣະຜູ້ເປັນເຈົ້າຂອງວັນຊະບາໂຕ," ຢືນຢັນສິດອໍານາດຂອງພຣະອົງຕໍ່ປະເພນີທາງສາສະຫນາ. ການ​ໂຕ້​ຖຽງ​ກັນ​ໃນ​ວັນ​ຊະ​ບາ​ໂຕ​ອີກ​ຢ່າງ​ໜຶ່ງ​ເກີດ​ຂຶ້ນ​ເມື່ອ​ພຣະ​ອົງ​ໄດ້​ປິ່ນ​ປົວ​ຜູ້​ຊາຍ​ທີ່​ມີ​ມື​ອ່ອນ​ເພຍ​ຢູ່​ໃນ​ທຳ​ມະ​ສາ​ລາ (ມັດ​ທາຍ 12:9-14). ເຖິງ​ແມ່ນ​ວ່າ​ພວກ​ຟາລິຊຽນ​ຄັດຄ້ານ ແຕ່​ພະ​ເຍຊູ​ໂຕ້​ຖຽງ​ວ່າ​ການ​ເຮັດ​ຄວາມ​ດີ​ເປັນ​ການ​ຖືກ​ກົດ​ໝາຍ​ໃນ​ວັນ​ຊະບາໂຕ.</w:t>
      </w:r>
    </w:p>
    <w:p w14:paraId="7130A4CA" w14:textId="77777777" w:rsidR="00F90BDC" w:rsidRDefault="00F90BDC"/>
    <w:p w14:paraId="722ED71C" w14:textId="77777777" w:rsidR="00F90BDC" w:rsidRDefault="00F90BDC">
      <w:r xmlns:w="http://schemas.openxmlformats.org/wordprocessingml/2006/main">
        <w:t xml:space="preserve">ວັກທີ 2: ຫຼັງຈາກປະຕິບັດການປິ່ນປົວເພີ່ມເຕີມ, ລວມທັງການຟື້ນຟູສາຍຕາແລະການເວົ້າກັບຜູ້ຊາຍທີ່ຜີປີສາດ, ພຣະເຢຊູປະເຊີນກັບຂໍ້ກ່າວຫາຈາກພວກຟາລິຊຽນວ່າພຣະອົງກໍາລັງໃຊ້ອໍານາດຂອງເບເອນເຊບູລ (ຊາຕານ) ສໍາລັບການອັດສະຈັນຂອງພຣະອົງ (ມັດທາຍ 12: 22-37). ການປະຕິເສດການຮຽກຮ້ອງນີ້, ພຣະອົງໄດ້ຊີ້ໃຫ້ເຫັນວ່າອານາຈັກທີ່ແຕກແຍກຕໍ່ຕ້ານຕົນເອງບໍ່ສາມາດຢືນຢູ່ໄດ້; ສະນັ້ນ ມັນບໍ່ສົມເຫດສົມຜົນທີ່ຈະແນະນໍາວ່າຊາຕານຈະສ້າງຄວາມເຂັ້ມແຂງໃຫ້ພຣະອົງເພື່ອຂັບໄລ່ຜີປີສາດອອກ. ລາວ​ເຕືອນ​ຕື່ມ​ອີກ​ກ່ຽວ​ກັບ​ການ​ໝິ່ນ​ປະ​ໝາດ​ຕໍ່​ພຣະ​ວິນ​ຍານ​ບໍ​ລິ​ສຸດ ຊຶ່ງ​ຈະ​ບໍ່​ໄດ້​ຮັບ​ການ​ໃຫ້​ອະ​ໄພ—ການ​ມອບ​ວຽກ​ງານ​ຂອງ​ພຣະ​ເຈົ້າ​ໃຫ້​ແກ່​ຊາຕານ. ໃນ ເວ ລາ ທີ່ ຮ້ອງ ຂໍ ໃຫ້ ສໍາ ລັບ ເຄື່ອງ ຫມາຍ ຂອງ ພວກ ທໍາ ມະ ຈານ ແລະ ພວກ ຟາ ຣີ ຊາຍ ບາງ ຄົນ, ລາວ ຫມາຍ ເຖິງ ສາມ ມື້ ຂອງ Jonah ໃນ ທ້ອງ ຂອງ ປາ ຄໍາ ທໍາ ນາຍ ຂອງ ການ ເສຍ ຊີ ວິດ ຂອງ ຕົນ ເອງ ແລະ ຟື້ນ ຄືນ ຊີ ວິດ - "ສັນ ຍາ ຂອງ Jonah ".</w:t>
      </w:r>
    </w:p>
    <w:p w14:paraId="09FF4596" w14:textId="77777777" w:rsidR="00F90BDC" w:rsidRDefault="00F90BDC"/>
    <w:p w14:paraId="211D3B13" w14:textId="77777777" w:rsidR="00F90BDC" w:rsidRDefault="00F90BDC">
      <w:r xmlns:w="http://schemas.openxmlformats.org/wordprocessingml/2006/main">
        <w:t xml:space="preserve">ວັກທີ 3: ໃນພາກສຸດທ້າຍນີ້ (ມັດທາຍ 12:38-50), ພະເຍຊູພັນລະນາເຖິງຄົນລຸ້ນຄົນທີ່ຊອກຫາເຄື່ອງຫມາຍເປັນຄວາມຊົ່ວແລະການຫລິ້ນຊູ້ທີ່ສະແດງເຖິງຄວາມບໍ່ສັດຊື່ຂອງເຂົາເຈົ້າຕໍ່ພະເຈົ້າເຖິງວ່າມີຫຼັກຖານແລ້ວໂດຍການຮັບໃຊ້ຂອງພຣະອົງ. ເມື່ອ​ຖືກ​ບອກ​ໃຫ້​ແມ່​ແລະ​ອ້າຍ​ນ້ອງ​ຂອງ​ລາວ​ລໍ​ຖ້າ​ຢູ່​ຂ້າງ​ນອກ​ຢາກ​ເວົ້າ​ກັບ​ພະອົງ, ລາວ​ໄດ້​ນິ​ຍາມ​ຄືນ​ໃໝ່​ກ່ຽວ​ກັບ​ຄອບ​ຄົວ​ບໍ່​ໄດ້​ອີງ​ໃສ່​ສາຍ​ພົວ​ພັນ​ທາງ​ຊີ​ວະ​ພາບ ແຕ່​ແມ່ນ​ການ​ເຮັດ​ຕາມ​ພຣະ​ປະສົງ​ຂອງ​ພຣະ​ເຈົ້າ.</w:t>
      </w:r>
    </w:p>
    <w:p w14:paraId="7970087D" w14:textId="77777777" w:rsidR="00F90BDC" w:rsidRDefault="00F90BDC"/>
    <w:p w14:paraId="5A029347" w14:textId="77777777" w:rsidR="00F90BDC" w:rsidRDefault="00F90BDC"/>
    <w:p w14:paraId="2FD8EBFA" w14:textId="77777777" w:rsidR="00F90BDC" w:rsidRDefault="00F90BDC">
      <w:r xmlns:w="http://schemas.openxmlformats.org/wordprocessingml/2006/main">
        <w:t xml:space="preserve">ມັດທາຍ 12:1 ໃນ​ເວລາ​ນັ້ນ ພຣະເຢຊູເຈົ້າ​ໄດ້​ສະເດັດ​ຜ່ານ​ເຂົ້າ​ໃນ​ວັນ​ຊະບາໂຕ; ແລະ ພວກ​ສາ​ວົກ​ຂອງ​ພຣະ​ອົງ​ກໍ​ຫິວ​ເຂົ້າ, ແລະ ໄດ້​ເລີ່ມ​ເອົາ​ຫູ​ສາ​ລີ, ແລະ ກິນ.</w:t>
      </w:r>
    </w:p>
    <w:p w14:paraId="2FE19FDA" w14:textId="77777777" w:rsidR="00F90BDC" w:rsidRDefault="00F90BDC"/>
    <w:p w14:paraId="7DBE335A" w14:textId="77777777" w:rsidR="00F90BDC" w:rsidRDefault="00F90BDC">
      <w:r xmlns:w="http://schemas.openxmlformats.org/wordprocessingml/2006/main">
        <w:t xml:space="preserve">ພະ​ເຍຊູ​ແລະ​ສາວົກ​ຂອງ​ພະອົງ​ເລືອກ​ເອົາ​ເຂົ້າ​ໃນ​ວັນ​ຊະບາໂຕ.</w:t>
      </w:r>
    </w:p>
    <w:p w14:paraId="04C4F6A4" w14:textId="77777777" w:rsidR="00F90BDC" w:rsidRDefault="00F90BDC"/>
    <w:p w14:paraId="13369745" w14:textId="77777777" w:rsidR="00F90BDC" w:rsidRDefault="00F90BDC">
      <w:r xmlns:w="http://schemas.openxmlformats.org/wordprocessingml/2006/main">
        <w:t xml:space="preserve">1: ກົດຫມາຍຂອງພຣະເຈົ້າບໍ່ໄດ້ຫມາຍຄວາມວ່າຈະຈໍາກັດ; ແທນ​ທີ່​ຈະ​ເປັນ, ພວກ​ເຂົາ​ຈະ​ໄດ້​ຮັບ​ການ​ເຫັນ​ວ່າ​ເປັນ​ວິ​ທີ​ການ​ທີ່​ຈະ​ນໍາ​ພວກ​ເຮົາ​ເຂົ້າ​ໃກ້​ພຣະ​ອົງ.</w:t>
      </w:r>
    </w:p>
    <w:p w14:paraId="3055F38E" w14:textId="77777777" w:rsidR="00F90BDC" w:rsidRDefault="00F90BDC"/>
    <w:p w14:paraId="6C6D5EFB" w14:textId="77777777" w:rsidR="00F90BDC" w:rsidRDefault="00F90BDC">
      <w:r xmlns:w="http://schemas.openxmlformats.org/wordprocessingml/2006/main">
        <w:t xml:space="preserve">2: ພະ​ເຍຊູ​ສະແດງ​ໃຫ້​ເຫັນ​ວ່າ​ຄວາມ​ຮັກ​ແລະ​ຄວາມ​ເມດຕາ​ສຳຄັນ​ຫຼາຍ​ກວ່າ​ການ​ປະຕິບັດ​ຕາມ​ກົດໝາຍ.</w:t>
      </w:r>
    </w:p>
    <w:p w14:paraId="3AE1BF91" w14:textId="77777777" w:rsidR="00F90BDC" w:rsidRDefault="00F90BDC"/>
    <w:p w14:paraId="017EE53D" w14:textId="77777777" w:rsidR="00F90BDC" w:rsidRDefault="00F90BDC">
      <w:r xmlns:w="http://schemas.openxmlformats.org/wordprocessingml/2006/main">
        <w:t xml:space="preserve">1: Exodus 20:8-11 - ຈົ່ງຈື່ຈໍາວັນຊະບາໂຕ, ເພື່ອຮັກສາມັນໃຫ້ສັກສິດ.</w:t>
      </w:r>
    </w:p>
    <w:p w14:paraId="7C2CF42D" w14:textId="77777777" w:rsidR="00F90BDC" w:rsidRDefault="00F90BDC"/>
    <w:p w14:paraId="63A06A31" w14:textId="77777777" w:rsidR="00F90BDC" w:rsidRDefault="00F90BDC">
      <w:r xmlns:w="http://schemas.openxmlformats.org/wordprocessingml/2006/main">
        <w:t xml:space="preserve">2 ມັດທາຍ 23:23 - ວິບັດແກ່ເຈົ້າ, ພວກທຳມະຈານ ແລະພວກຟາຣີຊາຍ, ຄົນໜ້າຊື່ໃຈຄົດ! ເພາະ​ເຈົ້າ​ໄດ້​ຈ່າຍ​ສ່ວນ​ສິບ​ຂອງ mint ແລະ anise ແລະ cummin, ແລະ​ໄດ້​ຍົກ​ເວັ້ນ​ບັນ​ຫາ​ທີ່​ມີ​ນ​້​ໍາ​ຫນັກ​ຂອງ​ກົດ​ຫມາຍ, ການ​ພິ​ພາກ​ສາ, ຄວາມ​ເມດ​ຕາ, ແລະ​ສັດ​ທາ: ສິ່ງ​ເຫຼົ່າ​ນີ້​ທ່ານ​ຄວນ​ຈະ​ໄດ້​ເຮັດ, ແລະ​ບໍ່​ທີ່​ຈະ​ປະ​ໄວ້​ຢ່າງ​ອື່ນ.</w:t>
      </w:r>
    </w:p>
    <w:p w14:paraId="1C16CB52" w14:textId="77777777" w:rsidR="00F90BDC" w:rsidRDefault="00F90BDC"/>
    <w:p w14:paraId="3182C362" w14:textId="77777777" w:rsidR="00F90BDC" w:rsidRDefault="00F90BDC">
      <w:r xmlns:w="http://schemas.openxmlformats.org/wordprocessingml/2006/main">
        <w:t xml:space="preserve">ມັດທາຍ 12:2 ແຕ່​ເມື່ອ​ພວກ​ຟາຣີຊາຍ​ເຫັນ​ດັ່ງນັ້ນ ພວກເຂົາ​ຈຶ່ງ​ເວົ້າ​ກັບ​ເພິ່ນ​ວ່າ, “ເບິ່ງແມ, ພວກ​ສາວົກ​ຂອງ​ເຈົ້າ​ເຮັດ​ສິ່ງ​ທີ່​ບໍ່​ຖືກ​ກົດ​ໝາຍ​ເຮັດ​ໃນ​ວັນ​ຊະບາໂຕ.</w:t>
      </w:r>
    </w:p>
    <w:p w14:paraId="008E6218" w14:textId="77777777" w:rsidR="00F90BDC" w:rsidRDefault="00F90BDC"/>
    <w:p w14:paraId="7155DDE0" w14:textId="77777777" w:rsidR="00F90BDC" w:rsidRDefault="00F90BDC">
      <w:r xmlns:w="http://schemas.openxmlformats.org/wordprocessingml/2006/main">
        <w:t xml:space="preserve">ພວກ​ຟາລິຊຽນ​ສັງເກດ​ເຫັນ​ພວກ​ສາວົກ​ຂອງ​ພະ​ເຍຊູ​ຝ່າຝືນ​ກົດ​ໝາຍ​ໃນ​ວັນ​ຊະບາໂຕ.</w:t>
      </w:r>
    </w:p>
    <w:p w14:paraId="062DCC32" w14:textId="77777777" w:rsidR="00F90BDC" w:rsidRDefault="00F90BDC"/>
    <w:p w14:paraId="25FF55E2" w14:textId="77777777" w:rsidR="00F90BDC" w:rsidRDefault="00F90BDC">
      <w:r xmlns:w="http://schemas.openxmlformats.org/wordprocessingml/2006/main">
        <w:t xml:space="preserve">1. ວັນສະບາໂຕເປັນຊ່ວງເວລາທີ່ເຮົາໄດ້ພັກຜ່ອນໃນພຣະຜູ້ເປັນເຈົ້າ ແລະບໍ່ຕ້ອງກັງວົນກັບຄວາມເປັນຫ່ວງຂອງໂລກ.</w:t>
      </w:r>
    </w:p>
    <w:p w14:paraId="4F8E9006" w14:textId="77777777" w:rsidR="00F90BDC" w:rsidRDefault="00F90BDC"/>
    <w:p w14:paraId="2B38169D" w14:textId="77777777" w:rsidR="00F90BDC" w:rsidRDefault="00F90BDC">
      <w:r xmlns:w="http://schemas.openxmlformats.org/wordprocessingml/2006/main">
        <w:t xml:space="preserve">2. ວັນສະບາໂຕເປັນວັນທີ່ຈະລະນຶກເຖິງພັນທະສັນຍາຂອງພຣະເຈົ້າກັບພວກເຮົາ ແລະທຸກສິ່ງທີ່ພຣະອົງໄດ້ເຮັດເພື່ອພວກເຮົາ.</w:t>
      </w:r>
    </w:p>
    <w:p w14:paraId="21C8561C" w14:textId="77777777" w:rsidR="00F90BDC" w:rsidRDefault="00F90BDC"/>
    <w:p w14:paraId="1D9C382E" w14:textId="77777777" w:rsidR="00F90BDC" w:rsidRDefault="00F90BDC">
      <w:r xmlns:w="http://schemas.openxmlformats.org/wordprocessingml/2006/main">
        <w:t xml:space="preserve">1. Exodus 20:8-11 - ຈົ່ງຈື່ຈໍາວັນຊະບາໂຕແລະຮັກສາມັນໃຫ້ບໍລິສຸດ.</w:t>
      </w:r>
    </w:p>
    <w:p w14:paraId="0D24058B" w14:textId="77777777" w:rsidR="00F90BDC" w:rsidRDefault="00F90BDC"/>
    <w:p w14:paraId="39F56E41" w14:textId="77777777" w:rsidR="00F90BDC" w:rsidRDefault="00F90BDC">
      <w:r xmlns:w="http://schemas.openxmlformats.org/wordprocessingml/2006/main">
        <w:t xml:space="preserve">2. ເອຊາຢາ 58:13-14 - ຖ້າເຈົ້າເອີ້ນວັນຊະບາໂຕເປັນຄວາມສຸກ, ພຣະຜູ້ເປັນເຈົ້າຈະໃຫ້ຄວາມປາຖະໜາໃນໃຈຂອງເຈົ້າ.</w:t>
      </w:r>
    </w:p>
    <w:p w14:paraId="17937567" w14:textId="77777777" w:rsidR="00F90BDC" w:rsidRDefault="00F90BDC"/>
    <w:p w14:paraId="0F0B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12:3 ແຕ່​ພຣະອົງ​ໄດ້​ກ່າວ​ກັບ​ພວກ​ເຂົາ​ວ່າ, “ພວກ​ທ່ານ​ບໍ່​ໄດ້​ອ່ານ​ສິ່ງ​ທີ່​ດາວິດ​ໄດ້​ເຮັດ, ເມື່ອ​ເພິ່ນ​ຫິວເຂົ້າ, ແລະ​ພວກ​ທີ່​ຢູ່​ນຳ​ເພິ່ນ.</w:t>
      </w:r>
    </w:p>
    <w:p w14:paraId="4F5E7A0C" w14:textId="77777777" w:rsidR="00F90BDC" w:rsidRDefault="00F90BDC"/>
    <w:p w14:paraId="767D0DC6" w14:textId="77777777" w:rsidR="00F90BDC" w:rsidRDefault="00F90BDC">
      <w:r xmlns:w="http://schemas.openxmlformats.org/wordprocessingml/2006/main">
        <w:t xml:space="preserve">ຂໍ້ຄວາມແມ່ນກ່ຽວກັບການສອນຂອງພະເຍຊູກ່ຽວກັບຄວາມສໍາຄັນຂອງວັນຂອງພຣະຜູ້ເປັນເຈົ້າແລະວິທີທີ່ດາວິດແລະຜູ້ຕິດຕາມຂອງລາວນັບຖືມັນ.</w:t>
      </w:r>
    </w:p>
    <w:p w14:paraId="368668F4" w14:textId="77777777" w:rsidR="00F90BDC" w:rsidRDefault="00F90BDC"/>
    <w:p w14:paraId="5D753493" w14:textId="77777777" w:rsidR="00F90BDC" w:rsidRDefault="00F90BDC">
      <w:r xmlns:w="http://schemas.openxmlformats.org/wordprocessingml/2006/main">
        <w:t xml:space="preserve">1. ພະລັງຂອງການເຊື່ອຟັງ: ວິທີທີ່ຄໍາສອນຂອງພະເຍຊູນໍາພາເຮົາໃຫ້ນັບຖືວັນຂອງພຣະຜູ້ເປັນເຈົ້າ</w:t>
      </w:r>
    </w:p>
    <w:p w14:paraId="746EE6BB" w14:textId="77777777" w:rsidR="00F90BDC" w:rsidRDefault="00F90BDC"/>
    <w:p w14:paraId="5D969363" w14:textId="77777777" w:rsidR="00F90BDC" w:rsidRDefault="00F90BDC">
      <w:r xmlns:w="http://schemas.openxmlformats.org/wordprocessingml/2006/main">
        <w:t xml:space="preserve">2. ການດຳລົງຊີວິດດ້ວຍຄວາມສັດຊື່: ການປະຕິບັດຕາມແບບຢ່າງຂອງພະເຍຊູເລື່ອງຊີວິດແຫ່ງຄວາມອຸທິດຕົນ</w:t>
      </w:r>
    </w:p>
    <w:p w14:paraId="74A115C1" w14:textId="77777777" w:rsidR="00F90BDC" w:rsidRDefault="00F90BDC"/>
    <w:p w14:paraId="62CC7051" w14:textId="77777777" w:rsidR="00F90BDC" w:rsidRDefault="00F90BDC">
      <w:r xmlns:w="http://schemas.openxmlformats.org/wordprocessingml/2006/main">
        <w:t xml:space="preserve">1. Exodus 20:8-11 - ຈົ່ງຈື່ຈໍາວັນຊະບາໂຕ, ເພື່ອຮັກສາມັນໃຫ້ສັກສິດ.</w:t>
      </w:r>
    </w:p>
    <w:p w14:paraId="57FDC025" w14:textId="77777777" w:rsidR="00F90BDC" w:rsidRDefault="00F90BDC"/>
    <w:p w14:paraId="3CC13AC9" w14:textId="77777777" w:rsidR="00F90BDC" w:rsidRDefault="00F90BDC">
      <w:r xmlns:w="http://schemas.openxmlformats.org/wordprocessingml/2006/main">
        <w:t xml:space="preserve">2. ໂຣມ 12:1-2 -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 ແລະ​ດີ​ເລີດ.</w:t>
      </w:r>
    </w:p>
    <w:p w14:paraId="5BF907B6" w14:textId="77777777" w:rsidR="00F90BDC" w:rsidRDefault="00F90BDC"/>
    <w:p w14:paraId="7BA9B106" w14:textId="77777777" w:rsidR="00F90BDC" w:rsidRDefault="00F90BDC">
      <w:r xmlns:w="http://schemas.openxmlformats.org/wordprocessingml/2006/main">
        <w:t xml:space="preserve">ມັດທາຍ 12:4 ເພິ່ນ​ໄດ້​ເຂົ້າ​ໄປ​ໃນ​ວິຫານ​ຂອງ​ພຣະເຈົ້າ​ໄດ້​ຢ່າງ​ໃດ ແລະ​ໄດ້​ກິນ​ເຂົ້າຈີ່​ທີ່​ບໍ່​ຖືກ​ກົດ​ໝາຍ​ໃຫ້​ເພິ່ນ​ກິນ, ທັງ​ສຳລັບ​ຄົນ​ທີ່​ຢູ່​ນຳ​ເພິ່ນ, ແຕ່​ສຳລັບ​ປະໂຣຫິດ​ເທົ່ານັ້ນ?</w:t>
      </w:r>
    </w:p>
    <w:p w14:paraId="37F92034" w14:textId="77777777" w:rsidR="00F90BDC" w:rsidRDefault="00F90BDC"/>
    <w:p w14:paraId="6B552974" w14:textId="77777777" w:rsidR="00F90BDC" w:rsidRDefault="00F90BDC">
      <w:r xmlns:w="http://schemas.openxmlformats.org/wordprocessingml/2006/main">
        <w:t xml:space="preserve">ພຣະ​ເຢ​ຊູ​ໄດ້​ເຂົ້າ​ໄປ​ໃນ​ເຮືອນ​ຂອງ​ພຣະ​ເຈົ້າ​ແລະ​ກິນ​ເຂົ້າ​ຫນົມ​ອົມ​, ຊຶ່ງ​ອະ​ນຸ​ຍາດ​ໃຫ້​ປະ​ໂລ​ຫິດ​ເທົ່າ​ນັ້ນ​.</w:t>
      </w:r>
    </w:p>
    <w:p w14:paraId="3D243AAE" w14:textId="77777777" w:rsidR="00F90BDC" w:rsidRDefault="00F90BDC"/>
    <w:p w14:paraId="31EC02A6" w14:textId="77777777" w:rsidR="00F90BDC" w:rsidRDefault="00F90BDC">
      <w:r xmlns:w="http://schemas.openxmlformats.org/wordprocessingml/2006/main">
        <w:t xml:space="preserve">1. ຄວາມເຕັມໃຈຂອງພະເຍຊູທີ່ຈະຝ່າຝືນກົດລະບຽບເພື່ອສະແດງການເຊື່ອຟັງຂອງພະອົງຕໍ່ພະເຈົ້າ</w:t>
      </w:r>
    </w:p>
    <w:p w14:paraId="462E6130" w14:textId="77777777" w:rsidR="00F90BDC" w:rsidRDefault="00F90BDC"/>
    <w:p w14:paraId="7C5341D4" w14:textId="77777777" w:rsidR="00F90BDC" w:rsidRDefault="00F90BDC">
      <w:r xmlns:w="http://schemas.openxmlformats.org/wordprocessingml/2006/main">
        <w:t xml:space="preserve">2. ເປັນ​ຫຍັງ​ຕົວຢ່າງ​ຂອງ​ພະ​ເຍຊູ​ເລື່ອງ​ການ​ເຊື່ອ​ຟັງ​ຈຶ່ງ​ສຳຄັນ​ສຳລັບ​ເຮົາ​ໃນ​ທຸກ​ມື້​ນີ້</w:t>
      </w:r>
    </w:p>
    <w:p w14:paraId="21116897" w14:textId="77777777" w:rsidR="00F90BDC" w:rsidRDefault="00F90BDC"/>
    <w:p w14:paraId="33E62506" w14:textId="77777777" w:rsidR="00F90BDC" w:rsidRDefault="00F90BDC">
      <w:r xmlns:w="http://schemas.openxmlformats.org/wordprocessingml/2006/main">
        <w:t xml:space="preserve">1. John 14: 15 - "ຖ້າຫາກວ່າທ່ານຮັກຂ້າພະເຈົ້າ, ຮັກສາຄໍາສັ່ງຂອງຂ້າພະເຈົ້າ."</w:t>
      </w:r>
    </w:p>
    <w:p w14:paraId="1F272B8D" w14:textId="77777777" w:rsidR="00F90BDC" w:rsidRDefault="00F90BDC"/>
    <w:p w14:paraId="3CBE87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13:8-10 - "ຢ່າໃຫ້ໜີ້ສິນຄົງຄ້າງ, ຍົກເວັ້ນໜີ້ສິນທີ່ສືບຕໍ່ຮັກກັນ, ເພາະວ່າຜູ້ໃດຮັກຜູ້ອື່ນກໍເຮັດຕາມກົດບັນຍັດ."</w:t>
      </w:r>
    </w:p>
    <w:p w14:paraId="747188C7" w14:textId="77777777" w:rsidR="00F90BDC" w:rsidRDefault="00F90BDC"/>
    <w:p w14:paraId="429939E5" w14:textId="77777777" w:rsidR="00F90BDC" w:rsidRDefault="00F90BDC">
      <w:r xmlns:w="http://schemas.openxmlformats.org/wordprocessingml/2006/main">
        <w:t xml:space="preserve">ມັດທາຍ 12:5 ຫຼື​ພວກ​ທ່ານ​ບໍ່​ໄດ້​ອ່ານ​ໃນ​ກົດບັນຍັດ​ວ່າ​ໃນ​ວັນ​ຊະບາໂຕ ພວກ​ປະໂຣຫິດ​ໃນ​ພຣະວິຫານ​ໄດ້​ໝິ່ນປະໝາດ​ວັນ​ຊະບາໂຕ​ຢ່າງ​ໃດ ແລະ​ບໍ່​ມີ​ຄວາມ​ຜິດ​ຫຍັງ?</w:t>
      </w:r>
    </w:p>
    <w:p w14:paraId="0B4EECEC" w14:textId="77777777" w:rsidR="00F90BDC" w:rsidRDefault="00F90BDC"/>
    <w:p w14:paraId="6DE3CE55" w14:textId="77777777" w:rsidR="00F90BDC" w:rsidRDefault="00F90BDC">
      <w:r xmlns:w="http://schemas.openxmlformats.org/wordprocessingml/2006/main">
        <w:t xml:space="preserve">ຂໍ້ພຣະຄຳພີເວົ້າເຖິງວິທີທີ່ພວກປະໂລຫິດໃນພຣະວິຫານດູໝິ່ນວັນສະບາໂຕ ແຕ່ຍັງຖືວ່າບໍ່ມີຕຳນິ.</w:t>
      </w:r>
    </w:p>
    <w:p w14:paraId="576F8059" w14:textId="77777777" w:rsidR="00F90BDC" w:rsidRDefault="00F90BDC"/>
    <w:p w14:paraId="6B9BBEB4" w14:textId="77777777" w:rsidR="00F90BDC" w:rsidRDefault="00F90BDC">
      <w:r xmlns:w="http://schemas.openxmlformats.org/wordprocessingml/2006/main">
        <w:t xml:space="preserve">1. ກົດໝາຍຂອງພຣະເຈົ້າຍິ່ງໃຫຍ່ກວ່າກົດໝາຍຂອງມະນຸດ</w:t>
      </w:r>
    </w:p>
    <w:p w14:paraId="50F00091" w14:textId="77777777" w:rsidR="00F90BDC" w:rsidRDefault="00F90BDC"/>
    <w:p w14:paraId="22529A36" w14:textId="77777777" w:rsidR="00F90BDC" w:rsidRDefault="00F90BDC">
      <w:r xmlns:w="http://schemas.openxmlformats.org/wordprocessingml/2006/main">
        <w:t xml:space="preserve">2. ຮູ້ຄວາມແຕກຕ່າງລະຫວ່າງສິດ ແລະ ຜິດ</w:t>
      </w:r>
    </w:p>
    <w:p w14:paraId="55F2D3CC" w14:textId="77777777" w:rsidR="00F90BDC" w:rsidRDefault="00F90BDC"/>
    <w:p w14:paraId="5FB40C34" w14:textId="77777777" w:rsidR="00F90BDC" w:rsidRDefault="00F90BDC">
      <w:r xmlns:w="http://schemas.openxmlformats.org/wordprocessingml/2006/main">
        <w:t xml:space="preserve">1. Romans 7:12-14 - ດັ່ງນັ້ນ, ກົດ​ຫມາຍ​ແມ່ນ​ບໍ​ລິ​ສຸດ, ແລະ​ພຣະ​ບັນ​ຍັດ​ແມ່ນ​ບໍ​ລິ​ສຸດ​ແລະ​ຊອບ​ທໍາ​ແລະ​ດີ.</w:t>
      </w:r>
    </w:p>
    <w:p w14:paraId="19451197" w14:textId="77777777" w:rsidR="00F90BDC" w:rsidRDefault="00F90BDC"/>
    <w:p w14:paraId="09C09A83" w14:textId="77777777" w:rsidR="00F90BDC" w:rsidRDefault="00F90BDC">
      <w:r xmlns:w="http://schemas.openxmlformats.org/wordprocessingml/2006/main">
        <w:t xml:space="preserve">2. Exodus 20:8-11 - ຈົ່ງຈື່ຈໍາວັນຊະບາໂຕ, ເພື່ອຮັກສາມັນໃຫ້ສັກສິດ.</w:t>
      </w:r>
    </w:p>
    <w:p w14:paraId="3CF44019" w14:textId="77777777" w:rsidR="00F90BDC" w:rsidRDefault="00F90BDC"/>
    <w:p w14:paraId="014BD4E1" w14:textId="77777777" w:rsidR="00F90BDC" w:rsidRDefault="00F90BDC">
      <w:r xmlns:w="http://schemas.openxmlformats.org/wordprocessingml/2006/main">
        <w:t xml:space="preserve">ມັດທາຍ 12:6 ແຕ່​ເຮົາ​ບອກ​ພວກເຈົ້າ​ວ່າ, ໃນ​ບ່ອນ​ນີ້​ໃຫຍ່​ກວ່າ​ວິຫານ.</w:t>
      </w:r>
    </w:p>
    <w:p w14:paraId="55326E64" w14:textId="77777777" w:rsidR="00F90BDC" w:rsidRDefault="00F90BDC"/>
    <w:p w14:paraId="0AC1C414" w14:textId="77777777" w:rsidR="00F90BDC" w:rsidRDefault="00F90BDC">
      <w:r xmlns:w="http://schemas.openxmlformats.org/wordprocessingml/2006/main">
        <w:t xml:space="preserve">ພະ​ເຍຊູ​ກຳລັງ​ສອນ​ວ່າ​ພະອົງ​ຍິ່ງໃຫຍ່​ກວ່າ​ວິຫານ ແລະ​ສິ່ງ​ທີ່​ຍິ່ງໃຫຍ່​ກວ່າ​ວິຫານ​ຢູ່​ໃນ​ບ່ອນ​ນີ້.</w:t>
      </w:r>
    </w:p>
    <w:p w14:paraId="468BF8B9" w14:textId="77777777" w:rsidR="00F90BDC" w:rsidRDefault="00F90BDC"/>
    <w:p w14:paraId="02D1B9A9" w14:textId="77777777" w:rsidR="00F90BDC" w:rsidRDefault="00F90BDC">
      <w:r xmlns:w="http://schemas.openxmlformats.org/wordprocessingml/2006/main">
        <w:t xml:space="preserve">1. ພຣະ​ເຢ​ຊູ​ເປັນ​ໃຫຍ່​ກວ່າ​ພຣະ​ວິ​ຫານ - ການ​ຄົ້ນ​ຄວ້າ​ຄວາມ​ສໍາ​ຄັນ​ຂອງ​ຄໍາ​ສອນ​ຂອງ​ພຣະ​ເຢ​ຊູ​ໃນ​ມັດ​ທາຍ 12:6</w:t>
      </w:r>
    </w:p>
    <w:p w14:paraId="42CC43D0" w14:textId="77777777" w:rsidR="00F90BDC" w:rsidRDefault="00F90BDC"/>
    <w:p w14:paraId="31525DFB" w14:textId="77777777" w:rsidR="00F90BDC" w:rsidRDefault="00F90BDC">
      <w:r xmlns:w="http://schemas.openxmlformats.org/wordprocessingml/2006/main">
        <w:t xml:space="preserve">2. ການໂອບກອດການປະກົດຕົວຂອງສິ່ງທີ່ຍິ່ງໃຫຍ່ກວ່າ - ສະເຫຼີມສະຫຼອງຄວາມລຶກລັບຂອງສະຫວັນຂອງພຣະເຢຊູ</w:t>
      </w:r>
    </w:p>
    <w:p w14:paraId="3FEC2161" w14:textId="77777777" w:rsidR="00F90BDC" w:rsidRDefault="00F90BDC"/>
    <w:p w14:paraId="60C94CBE" w14:textId="77777777" w:rsidR="00F90BDC" w:rsidRDefault="00F90BDC">
      <w:r xmlns:w="http://schemas.openxmlformats.org/wordprocessingml/2006/main">
        <w:t xml:space="preserve">1. John 10: 30 - "ຂ້າພະເຈົ້າແລະພຣະບິດາຂອງຂ້າພະເຈົ້າເປັນຫນຶ່ງ."</w:t>
      </w:r>
    </w:p>
    <w:p w14:paraId="2592124E" w14:textId="77777777" w:rsidR="00F90BDC" w:rsidRDefault="00F90BDC"/>
    <w:p w14:paraId="6FD508C9" w14:textId="77777777" w:rsidR="00F90BDC" w:rsidRDefault="00F90BDC">
      <w:r xmlns:w="http://schemas.openxmlformats.org/wordprocessingml/2006/main">
        <w:t xml:space="preserve">2. ໂກໂລດ 2:9 - "ສໍາລັບພຣະອົງ, ຄວາມສົມບູນຂອງ deity ຢູ່ໃນຮ່າງກາຍ."</w:t>
      </w:r>
    </w:p>
    <w:p w14:paraId="5ABEE7AD" w14:textId="77777777" w:rsidR="00F90BDC" w:rsidRDefault="00F90BDC"/>
    <w:p w14:paraId="68CABDF9" w14:textId="77777777" w:rsidR="00F90BDC" w:rsidRDefault="00F90BDC">
      <w:r xmlns:w="http://schemas.openxmlformats.org/wordprocessingml/2006/main">
        <w:t xml:space="preserve">ມັດທາຍ 12:7 ແຕ່​ຖ້າ​ເຈົ້າ​ຮູ້​ວ່າ​ສິ່ງ​ນີ້​ໝາຍ​ເຖິງ​ຫຍັງ ເຮົາ​ຈະ​ມີ​ຄວາມ​ເມດຕາ​ສົງສານ ແລະ​ບໍ່​ເສຍ​ສະລະ, ເຈົ້າ​ກໍ​ຈະ​ບໍ່​ກ່າວ​ໂທດ​ຄົນ​ທີ່​ບໍ່ມີ​ຄວາມ​ຜິດ.</w:t>
      </w:r>
    </w:p>
    <w:p w14:paraId="44E6E966" w14:textId="77777777" w:rsidR="00F90BDC" w:rsidRDefault="00F90BDC"/>
    <w:p w14:paraId="6994D621" w14:textId="77777777" w:rsidR="00F90BDC" w:rsidRDefault="00F90BDC">
      <w:r xmlns:w="http://schemas.openxmlformats.org/wordprocessingml/2006/main">
        <w:t xml:space="preserve">ຄວາມເມດຕາແມ່ນສໍາຄັນກວ່າການປະຕິບັດຕາມກົດລະບຽບແລະກົດລະບຽບທາງສາສະຫນາ.</w:t>
      </w:r>
    </w:p>
    <w:p w14:paraId="0DE7954B" w14:textId="77777777" w:rsidR="00F90BDC" w:rsidRDefault="00F90BDC"/>
    <w:p w14:paraId="085727E8" w14:textId="77777777" w:rsidR="00F90BDC" w:rsidRDefault="00F90BDC">
      <w:r xmlns:w="http://schemas.openxmlformats.org/wordprocessingml/2006/main">
        <w:t xml:space="preserve">1: ຄວາມຮັກແລະຄວາມເມດຕາຂອງພຣະເຈົ້າສະເຫມີມີໄຊຊະນະ</w:t>
      </w:r>
    </w:p>
    <w:p w14:paraId="12A2919A" w14:textId="77777777" w:rsidR="00F90BDC" w:rsidRDefault="00F90BDC"/>
    <w:p w14:paraId="01B87BC5" w14:textId="77777777" w:rsidR="00F90BDC" w:rsidRDefault="00F90BDC">
      <w:r xmlns:w="http://schemas.openxmlformats.org/wordprocessingml/2006/main">
        <w:t xml:space="preserve">2: ການໂອບກອດພຣະຄຸນແລະຄວາມເມດຕາຂອງພຣະເຈົ້າ</w:t>
      </w:r>
    </w:p>
    <w:p w14:paraId="1D70D83C" w14:textId="77777777" w:rsidR="00F90BDC" w:rsidRDefault="00F90BDC"/>
    <w:p w14:paraId="0D243AF6" w14:textId="77777777" w:rsidR="00F90BDC" w:rsidRDefault="00F90BDC">
      <w:r xmlns:w="http://schemas.openxmlformats.org/wordprocessingml/2006/main">
        <w:t xml:space="preserve">1: ຢາໂກໂບ 2:13 - ສໍາລັບການພິພາກສາແມ່ນບໍ່ມີຄວາມເມດຕາຕໍ່ຜູ້ທີ່ບໍ່ໄດ້ສະແດງຄວາມເມດຕາ. ຄວາມເມດຕາມີໄຊຊະນະເໜືອການພິພາກສາ.</w:t>
      </w:r>
    </w:p>
    <w:p w14:paraId="41F6AC95" w14:textId="77777777" w:rsidR="00F90BDC" w:rsidRDefault="00F90BDC"/>
    <w:p w14:paraId="2F47B954" w14:textId="77777777" w:rsidR="00F90BDC" w:rsidRDefault="00F90BDC">
      <w:r xmlns:w="http://schemas.openxmlformats.org/wordprocessingml/2006/main">
        <w:t xml:space="preserve">2: ໂຣມ 5:8 - ແຕ່​ພະເຈົ້າ​ສະແດງ​ຄວາມ​ຮັກ​ຂອງ​ພະອົງ​ເອງ​ຕໍ່​ພວກ​ເຮົາ​ໃນ​ເລື່ອງ​ນີ້: ຕອນ​ທີ່​ພວກ​ເຮົາ​ຍັງ​ເປັນ​ຄົນ​ບາບ ພະ​ຄລິດ​ໄດ້​ຕາຍ​ເພື່ອ​ພວກ​ເຮົາ.</w:t>
      </w:r>
    </w:p>
    <w:p w14:paraId="6D9DA640" w14:textId="77777777" w:rsidR="00F90BDC" w:rsidRDefault="00F90BDC"/>
    <w:p w14:paraId="53FFE42D" w14:textId="77777777" w:rsidR="00F90BDC" w:rsidRDefault="00F90BDC">
      <w:r xmlns:w="http://schemas.openxmlformats.org/wordprocessingml/2006/main">
        <w:t xml:space="preserve">ມັດທາຍ 12:8 ເພາະ​ບຸດ​ມະນຸດ​ເປັນ​ອົງພຣະ​ຜູ້​ເປັນເຈົ້າ​ໃນ​ວັນ​ຊະບາໂຕ.</w:t>
      </w:r>
    </w:p>
    <w:p w14:paraId="1AE1872A" w14:textId="77777777" w:rsidR="00F90BDC" w:rsidRDefault="00F90BDC"/>
    <w:p w14:paraId="590B108D" w14:textId="77777777" w:rsidR="00F90BDC" w:rsidRDefault="00F90BDC">
      <w:r xmlns:w="http://schemas.openxmlformats.org/wordprocessingml/2006/main">
        <w:t xml:space="preserve">ຂໍ້ນີ້ບອກວ່າພຣະເຢຊູເປັນພຣະຜູ້ເປັນເຈົ້າຂອງວັນຊະບາໂຕ.</w:t>
      </w:r>
    </w:p>
    <w:p w14:paraId="1886D734" w14:textId="77777777" w:rsidR="00F90BDC" w:rsidRDefault="00F90BDC"/>
    <w:p w14:paraId="07FAA18A" w14:textId="77777777" w:rsidR="00F90BDC" w:rsidRDefault="00F90BDC">
      <w:r xmlns:w="http://schemas.openxmlformats.org/wordprocessingml/2006/main">
        <w:t xml:space="preserve">1. "ການເປັນພຣະຜູ້ເປັນເຈົ້າຂອງວັນຊະບາໂຕຫມາຍຄວາມວ່າແນວໃດ?"</w:t>
      </w:r>
    </w:p>
    <w:p w14:paraId="3513CEBA" w14:textId="77777777" w:rsidR="00F90BDC" w:rsidRDefault="00F90BDC"/>
    <w:p w14:paraId="53EE7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"ຄວາມສໍາຄັນຂອງການໃຫ້ກຽດພຣະເຢຊູເປັນພຣະຜູ້ເປັນເຈົ້າຂອງວັນຊະບາໂຕ"</w:t>
      </w:r>
    </w:p>
    <w:p w14:paraId="7DDBD089" w14:textId="77777777" w:rsidR="00F90BDC" w:rsidRDefault="00F90BDC"/>
    <w:p w14:paraId="74DC09A8" w14:textId="77777777" w:rsidR="00F90BDC" w:rsidRDefault="00F90BDC">
      <w:r xmlns:w="http://schemas.openxmlformats.org/wordprocessingml/2006/main">
        <w:t xml:space="preserve">1. ອົບພະຍົບ 20:8-11 - ພຣະບັນຍັດຂອງພຣະເຈົ້າໃຫ້ຮັກສາວັນຊະບາໂຕໃຫ້ສັກສິດ.</w:t>
      </w:r>
    </w:p>
    <w:p w14:paraId="386B75D5" w14:textId="77777777" w:rsidR="00F90BDC" w:rsidRDefault="00F90BDC"/>
    <w:p w14:paraId="0D943357" w14:textId="77777777" w:rsidR="00F90BDC" w:rsidRDefault="00F90BDC">
      <w:r xmlns:w="http://schemas.openxmlformats.org/wordprocessingml/2006/main">
        <w:t xml:space="preserve">2. ໂກໂລດ 2:16-17 - ຄວາມສໍາຄັນຂອງການໃຫ້ກຽດຕໍ່ຄໍາສັ່ງຂອງພຣະເຈົ້າກ່ຽວກັບວັນຊະບາໂຕ.</w:t>
      </w:r>
    </w:p>
    <w:p w14:paraId="0982449C" w14:textId="77777777" w:rsidR="00F90BDC" w:rsidRDefault="00F90BDC"/>
    <w:p w14:paraId="658ECA65" w14:textId="77777777" w:rsidR="00F90BDC" w:rsidRDefault="00F90BDC">
      <w:r xmlns:w="http://schemas.openxmlformats.org/wordprocessingml/2006/main">
        <w:t xml:space="preserve">ມັດທາຍ 12:9 ເມື່ອ​ພຣະອົງ​ໄດ້​ຈາກ​ໄປ​ແລ້ວ ພຣະອົງ​ກໍ​ເຂົ້າ​ໄປ​ໃນ​ທຳມະສາລາ​ຂອງ​ພວກເຂົາ.</w:t>
      </w:r>
    </w:p>
    <w:p w14:paraId="31F76799" w14:textId="77777777" w:rsidR="00F90BDC" w:rsidRDefault="00F90BDC"/>
    <w:p w14:paraId="7B4E296D" w14:textId="77777777" w:rsidR="00F90BDC" w:rsidRDefault="00F90BDC">
      <w:r xmlns:w="http://schemas.openxmlformats.org/wordprocessingml/2006/main">
        <w:t xml:space="preserve">ພະ​ເຍຊູ​ເຂົ້າ​ໂຮງ​ທຳ​ແລະ​ສອນ​ຜູ້​ຄົນ.</w:t>
      </w:r>
    </w:p>
    <w:p w14:paraId="00983A6E" w14:textId="77777777" w:rsidR="00F90BDC" w:rsidRDefault="00F90BDC"/>
    <w:p w14:paraId="6B063CF0" w14:textId="77777777" w:rsidR="00F90BDC" w:rsidRDefault="00F90BDC">
      <w:r xmlns:w="http://schemas.openxmlformats.org/wordprocessingml/2006/main">
        <w:t xml:space="preserve">1. ພະ​ເຍຊູ​ສະແດງ​ໃຫ້​ເຮົາ​ເຫັນ​ຄວາມ​ສຳຄັນ​ຂອງ​ປະຊາຄົມ​ແລະ​ມິດຕະພາບ​ໂດຍ​ການ​ເຂົ້າ​ຮ່ວມ​ໂບດ.</w:t>
      </w:r>
    </w:p>
    <w:p w14:paraId="695CBF1E" w14:textId="77777777" w:rsidR="00F90BDC" w:rsidRDefault="00F90BDC"/>
    <w:p w14:paraId="261CD7EA" w14:textId="77777777" w:rsidR="00F90BDC" w:rsidRDefault="00F90BDC">
      <w:r xmlns:w="http://schemas.openxmlformats.org/wordprocessingml/2006/main">
        <w:t xml:space="preserve">2. ພະ​ເຍຊູ​ສະແດງ​ຄວາມ​ຖ່ອມ​ແລະ​ຄວາມ​ກະລຸນາ​ໂດຍ​ການ​ສັ່ງ​ສອນ​ໃນ​ໂຮງ​ທຳ.</w:t>
      </w:r>
    </w:p>
    <w:p w14:paraId="3B93E2B5" w14:textId="77777777" w:rsidR="00F90BDC" w:rsidRDefault="00F90BDC"/>
    <w:p w14:paraId="336D0429" w14:textId="77777777" w:rsidR="00F90BDC" w:rsidRDefault="00F90BDC">
      <w:r xmlns:w="http://schemas.openxmlformats.org/wordprocessingml/2006/main">
        <w:t xml:space="preserve">1. ເຮັບເຣີ 10:24-25 —ໃຫ້​ເຮົາ​ພິຈາລະນາ​ວິທີ​ກະຕຸ້ນ​ໃຈ​ເຊິ່ງ​ກັນ​ແລະ​ກັນ​ໃຫ້​ມີ​ຄວາມ​ຮັກ​ແລະ​ການ​ກະທຳ​ທີ່​ດີ ບໍ່​ແມ່ນ​ການ​ລະເລີຍ​ການ​ພົບ​ກັນ​ເປັນ​ນິດໄສ​ຂອງ​ບາງ​ຄົນ ແຕ່​ໃຫ້​ກຳລັງ​ໃຈ​ເຊິ່ງ​ກັນ​ແລະ​ກັນ.</w:t>
      </w:r>
    </w:p>
    <w:p w14:paraId="78455A87" w14:textId="77777777" w:rsidR="00F90BDC" w:rsidRDefault="00F90BDC"/>
    <w:p w14:paraId="17AEF1BE" w14:textId="77777777" w:rsidR="00F90BDC" w:rsidRDefault="00F90BDC">
      <w:r xmlns:w="http://schemas.openxmlformats.org/wordprocessingml/2006/main">
        <w:t xml:space="preserve">20:7 ໃນ​ມື້​ທຳອິດ​ຂອງ​ອາທິດ, ເມື່ອ​ພວກ​ເຮົາ​ໄດ້​ເຕົ້າ​ໂຮມ​ກັນ​ເພື່ອ​ຫັກ​ເຂົ້າຈີ່, ໂປໂລ​ໄດ້​ລົມ​ກັບ​ພວກ​ເຂົາ, ໂດຍ​ຕັ້ງ​ໃຈ​ຈະ​ອອກ​ໄປ​ໃນ​ມື້​ຕໍ່​ມາ, ແລະ​ເພິ່ນ​ໄດ້​ເວົ້າ​ຕໍ່​ໄປ​ຈົນ​ຮອດ​ທ່ຽງ​ຄືນ.</w:t>
      </w:r>
    </w:p>
    <w:p w14:paraId="2D7CD3E0" w14:textId="77777777" w:rsidR="00F90BDC" w:rsidRDefault="00F90BDC"/>
    <w:p w14:paraId="28D907A7" w14:textId="77777777" w:rsidR="00F90BDC" w:rsidRDefault="00F90BDC">
      <w:r xmlns:w="http://schemas.openxmlformats.org/wordprocessingml/2006/main">
        <w:t xml:space="preserve">ມັດທາຍ 12:10 ແລະ​ຈົ່ງ​ເບິ່ງ, ມີ​ຊາຍ​ຄົນ​ໜຶ່ງ​ທີ່​ມື​ຂອງ​ລາວ​ຫ່ຽວແຫ້ງ. ແລະ​ພວກ​ເຂົາ​ໄດ້​ຖາມ​ພຣະ​ອົງ, ເວົ້າ, ມັນ​ເປັນ​ການ​ຖືກ​ກົດ​ຫມາຍ​ໃຫ້​ປິ່ນ​ປົວ​ໃນ​ວັນ​ຊະ​ບາ​ໂຕ? ເພື່ອ​ວ່າ​ເຂົາ​ເຈົ້າ​ຈະ​ກ່າວ​ຫາ​ເຂົາ.</w:t>
      </w:r>
    </w:p>
    <w:p w14:paraId="29074BE4" w14:textId="77777777" w:rsidR="00F90BDC" w:rsidRDefault="00F90BDC"/>
    <w:p w14:paraId="17F7227A" w14:textId="77777777" w:rsidR="00F90BDC" w:rsidRDefault="00F90BDC">
      <w:r xmlns:w="http://schemas.openxmlformats.org/wordprocessingml/2006/main">
        <w:t xml:space="preserve">ພະ​ເຍຊູ​ປິ່ນປົວ​ຜູ້​ຊາຍ​ມື​ຫ່ຽວ​ແຫ້ງ​ໃນ​ວັນ​ຊະບາໂຕ​ເພື່ອ​ຕອບ​ຄຳຖາມ​ທີ່​ພວກ​ຟາລິຊຽນ​ຖາມ.</w:t>
      </w:r>
    </w:p>
    <w:p w14:paraId="7EF26215" w14:textId="77777777" w:rsidR="00F90BDC" w:rsidRDefault="00F90BDC"/>
    <w:p w14:paraId="33A9AF93" w14:textId="77777777" w:rsidR="00F90BDC" w:rsidRDefault="00F90BDC">
      <w:r xmlns:w="http://schemas.openxmlformats.org/wordprocessingml/2006/main">
        <w:t xml:space="preserve">1. ຄວາມເມດຕາຂອງພຣະເຈົ້າປົກຄອງກົດໝາຍຂອງມະນຸດ</w:t>
      </w:r>
    </w:p>
    <w:p w14:paraId="0FC15C45" w14:textId="77777777" w:rsidR="00F90BDC" w:rsidRDefault="00F90BDC"/>
    <w:p w14:paraId="07FD6995" w14:textId="77777777" w:rsidR="00F90BDC" w:rsidRDefault="00F90BDC">
      <w:r xmlns:w="http://schemas.openxmlformats.org/wordprocessingml/2006/main">
        <w:t xml:space="preserve">2. ພະລັງການປິ່ນປົວແຫ່ງສັດທາ</w:t>
      </w:r>
    </w:p>
    <w:p w14:paraId="1FC83A8B" w14:textId="77777777" w:rsidR="00F90BDC" w:rsidRDefault="00F90BDC"/>
    <w:p w14:paraId="5F7AAFED" w14:textId="77777777" w:rsidR="00F90BDC" w:rsidRDefault="00F90BDC">
      <w:r xmlns:w="http://schemas.openxmlformats.org/wordprocessingml/2006/main">
        <w:t xml:space="preserve">1. ເອຊາຢາ 43:25 - “ເຮົາ​ແມ່ນ​ຜູ້​ທີ່​ລຶບລ້າງ​ການ​ລ່ວງ​ລະເມີດ​ຂອງ​ເຈົ້າ ເພາະ​ເຫັນ​ແກ່​ຕົວ​ເອງ ແລະ​ບໍ່​ຈື່​ຈຳ​ບາບ​ຂອງ​ເຈົ້າ​ອີກ​ຕໍ່​ໄປ.”</w:t>
      </w:r>
    </w:p>
    <w:p w14:paraId="00BBF13E" w14:textId="77777777" w:rsidR="00F90BDC" w:rsidRDefault="00F90BDC"/>
    <w:p w14:paraId="45227858" w14:textId="77777777" w:rsidR="00F90BDC" w:rsidRDefault="00F90BDC">
      <w:r xmlns:w="http://schemas.openxmlformats.org/wordprocessingml/2006/main">
        <w:t xml:space="preserve">2. ຢາໂກໂບ 5:15 - “ແລະ ຄໍາ ອະ ທິ ຖານ ທີ່ ສະ ຫນອງ ໃຫ້ ໃນ ຄວາມ ເຊື່ອ ຈະ ເຮັດ ໃຫ້ ຄົນ ເຈັບ ປ່ວຍ ເປັນ; ພຣະຜູ້ເປັນເຈົ້າຈະຍົກພວກເຂົາຂຶ້ນ. ຖ້າພວກເຂົາໄດ້ເຮັດບາບ, ພວກເຂົາຈະໄດ້ຮັບການໃຫ້ອະໄພ.”</w:t>
      </w:r>
    </w:p>
    <w:p w14:paraId="566F90E0" w14:textId="77777777" w:rsidR="00F90BDC" w:rsidRDefault="00F90BDC"/>
    <w:p w14:paraId="1115BC91" w14:textId="77777777" w:rsidR="00F90BDC" w:rsidRDefault="00F90BDC">
      <w:r xmlns:w="http://schemas.openxmlformats.org/wordprocessingml/2006/main">
        <w:t xml:space="preserve">ມັດທາຍ 12:11 ແລະ​ພຣະອົງ​ໄດ້​ກ່າວ​ກັບ​ພວກເຂົາ​ວ່າ, ໃນ​ພວກ​ເຈົ້າ​ມີ​ຜູ້ໃດ​ແດ່​ທີ່​ຈະ​ມີ​ແກະ​ໂຕ​ໜຶ່ງ ແລະ​ຖ້າ​ມັນ​ຕົກ​ລົງ​ໃນ​ຂຸມ​ໃນ​ວັນ​ຊະບາໂຕ ລາວ​ຈະ​ບໍ່​ຖື​ມັນ​ຂຶ້ນ ແລະ​ຍົກ​ມັນ​ອອກ​ໄປ​ບໍ?</w:t>
      </w:r>
    </w:p>
    <w:p w14:paraId="09EFBC54" w14:textId="77777777" w:rsidR="00F90BDC" w:rsidRDefault="00F90BDC"/>
    <w:p w14:paraId="4D189817" w14:textId="77777777" w:rsidR="00F90BDC" w:rsidRDefault="00F90BDC">
      <w:r xmlns:w="http://schemas.openxmlformats.org/wordprocessingml/2006/main">
        <w:t xml:space="preserve">ພະ​ເຍຊູ​ຖາມ​ຄຳ​ຖາມ​ທີ່​ມີ​ຖ້ອຍຄຳ​ກ່ຽວ​ກັບ​ຊາຍ​ຄົນ​ໜຶ່ງ​ທີ່​ມີ​ແກະ​ໂຕ​ໜຶ່ງ​ຕົກ​ໃນ​ຂຸມ​ໃນ​ວັນ​ຊະບາໂຕ​ແລະ​ຈະ​ເຮັດ​ແນວ​ໃດ.</w:t>
      </w:r>
    </w:p>
    <w:p w14:paraId="438F7F53" w14:textId="77777777" w:rsidR="00F90BDC" w:rsidRDefault="00F90BDC"/>
    <w:p w14:paraId="73146C3D" w14:textId="77777777" w:rsidR="00F90BDC" w:rsidRDefault="00F90BDC">
      <w:r xmlns:w="http://schemas.openxmlformats.org/wordprocessingml/2006/main">
        <w:t xml:space="preserve">1. ພະລັງແຫ່ງຄວາມເມດຕາສົງສານ – ການສະແດງຄວາມເມດຕາ ແລະ ຄວາມເມດຕາສາມາດເໜືອກວ່າກົດໝາຍທີ່ສັກສິດທີ່ສຸດໄດ້ແນວໃດ.</w:t>
      </w:r>
    </w:p>
    <w:p w14:paraId="71895F3C" w14:textId="77777777" w:rsidR="00F90BDC" w:rsidRDefault="00F90BDC"/>
    <w:p w14:paraId="3E178366" w14:textId="77777777" w:rsidR="00F90BDC" w:rsidRDefault="00F90BDC">
      <w:r xmlns:w="http://schemas.openxmlformats.org/wordprocessingml/2006/main">
        <w:t xml:space="preserve">2. ໃຊ້ເວລາດູແລ – ເຂົ້າໃຈເວລາ ແລະວິທີການພັກຜ່ອນຈາກຊີວິດປະຈໍາວັນ</w:t>
      </w:r>
    </w:p>
    <w:p w14:paraId="2718AA9C" w14:textId="77777777" w:rsidR="00F90BDC" w:rsidRDefault="00F90BDC"/>
    <w:p w14:paraId="7855F23E" w14:textId="77777777" w:rsidR="00F90BDC" w:rsidRDefault="00F90BDC">
      <w:r xmlns:w="http://schemas.openxmlformats.org/wordprocessingml/2006/main">
        <w:t xml:space="preserve">1. ມັດທາຍ 12:7 – “ແຕ່​ຖ້າ​ເຈົ້າ​ຮູ້​ວ່າ​ສິ່ງ​ນີ້​ໝາຍ​ຄວາມ​ວ່າ ‘ເຮົາ​ປາຖະໜາ​ຄວາມ​ເມດຕາ​ແລະ​ບໍ່​ເສຍ​ສະລະ’ ເຈົ້າ​ກໍ​ຈະ​ບໍ່​ໄດ້​ກ່າວ​ໂທດ​ຄົນ​ທີ່​ບໍ່​ມີ​ຄວາມ​ຜິດ.”</w:t>
      </w:r>
    </w:p>
    <w:p w14:paraId="143B30FB" w14:textId="77777777" w:rsidR="00F90BDC" w:rsidRDefault="00F90BDC"/>
    <w:p w14:paraId="3DD2DBC9" w14:textId="77777777" w:rsidR="00F90BDC" w:rsidRDefault="00F90BDC">
      <w:r xmlns:w="http://schemas.openxmlformats.org/wordprocessingml/2006/main">
        <w:t xml:space="preserve">2. ລູກາ 6:35-36 – “ແຕ່ ຈົ່ງ ຮັກ ສັດ ຕູ ຂອງ ທ່ານ, ແລະ ເຮັດ ດີ, ແລະ ກູ້ ຢືມ, ຄາດ ວ່າ ຈະ ບໍ່ ມີ ຫຍັງ ໃນ ການ ຕອບ ແທນ; ແລະ​ລາງວັນ​ຂອງ​ເຈົ້າ​ຈະ​ຍິ່ງໃຫຍ່, ແລະ ເຈົ້າ​ຈະ​ເປັນ​ລູກ​ຂອງ​ພຣະ​ຜູ້​ສູງ​ສຸດ. ເພາະ​ພຣະອົງ​ຊົງ​ເມດຕາ​ຕໍ່​ຄົນ​ທີ່​ບໍ່​ຂອບໃຈ ແລະ​ຄົນ​ຊົ່ວ.”</w:t>
      </w:r>
    </w:p>
    <w:p w14:paraId="5D467640" w14:textId="77777777" w:rsidR="00F90BDC" w:rsidRDefault="00F90BDC"/>
    <w:p w14:paraId="733352FC" w14:textId="77777777" w:rsidR="00F90BDC" w:rsidRDefault="00F90BDC">
      <w:r xmlns:w="http://schemas.openxmlformats.org/wordprocessingml/2006/main">
        <w:t xml:space="preserve">ມັດທາຍ 12:12 ຖ້າ​ເປັນ​ເຊັ່ນ​ນັ້ນ ຜູ້​ຊາຍ​ຈະ​ດີ​ກວ່າ​ຝູງ​ແກະ​ເທົ່າ​ໃດ? ດັ່ງ​ນັ້ນ ມັນ​ຈຶ່ງ​ຖືກ​ກົດ​ໝາຍ​ໃຫ້​ເຮັດ​ດີ​ໃນ </w:t>
      </w:r>
      <w:r xmlns:w="http://schemas.openxmlformats.org/wordprocessingml/2006/main">
        <w:lastRenderedPageBreak xmlns:w="http://schemas.openxmlformats.org/wordprocessingml/2006/main"/>
      </w:r>
      <w:r xmlns:w="http://schemas.openxmlformats.org/wordprocessingml/2006/main">
        <w:t xml:space="preserve">​ວັນ​ຊະ​ບາ​ໂຕ.</w:t>
      </w:r>
    </w:p>
    <w:p w14:paraId="1303704E" w14:textId="77777777" w:rsidR="00F90BDC" w:rsidRDefault="00F90BDC"/>
    <w:p w14:paraId="05F82367" w14:textId="77777777" w:rsidR="00F90BDC" w:rsidRDefault="00F90BDC">
      <w:r xmlns:w="http://schemas.openxmlformats.org/wordprocessingml/2006/main">
        <w:t xml:space="preserve">ຂໍ້ພຣະຄຳພີເນັ້ນໜັກເຖິງຄວາມສຳຄັນຂອງການກະທຳດີໃນວັນຊະບາໂຕ, ເຊິ່ງເຫັນວ່າສຳຄັນກວ່າແກະ.</w:t>
      </w:r>
    </w:p>
    <w:p w14:paraId="1B72C956" w14:textId="77777777" w:rsidR="00F90BDC" w:rsidRDefault="00F90BDC"/>
    <w:p w14:paraId="1DA2B472" w14:textId="77777777" w:rsidR="00F90BDC" w:rsidRDefault="00F90BDC">
      <w:r xmlns:w="http://schemas.openxmlformats.org/wordprocessingml/2006/main">
        <w:t xml:space="preserve">1. "ພະລັງແຫ່ງການເຮັດດີໃນວັນຊະບາໂຕ"</w:t>
      </w:r>
    </w:p>
    <w:p w14:paraId="05F148D8" w14:textId="77777777" w:rsidR="00F90BDC" w:rsidRDefault="00F90BDC"/>
    <w:p w14:paraId="14842844" w14:textId="77777777" w:rsidR="00F90BDC" w:rsidRDefault="00F90BDC">
      <w:r xmlns:w="http://schemas.openxmlformats.org/wordprocessingml/2006/main">
        <w:t xml:space="preserve">2. "ການເອີ້ນອັນສູງສົ່ງໃຫ້ເຮັດດີໃນວັນຊະບາໂຕ"</w:t>
      </w:r>
    </w:p>
    <w:p w14:paraId="2D09691C" w14:textId="77777777" w:rsidR="00F90BDC" w:rsidRDefault="00F90BDC"/>
    <w:p w14:paraId="5D1217AF" w14:textId="77777777" w:rsidR="00F90BDC" w:rsidRDefault="00F90BDC">
      <w:r xmlns:w="http://schemas.openxmlformats.org/wordprocessingml/2006/main">
        <w:t xml:space="preserve">1. ເອຊາຢາ 58:13-14 - “ຖ້າ​ເຈົ້າ​ຫ້າມ​ຕີນ​ຂອງ​ເຈົ້າ​ຈາກ​ການ​ຝ່າຝືນ​ວັນ​ຊະບາໂຕ ແລະ​ບໍ່​ເຮັດ​ຕາມ​ທີ່​ເຈົ້າ​ພໍ​ໃຈ​ໃນ​ວັນ​ສັກສິດ​ຂອງ​ເຮົາ, ຖ້າ​ເຈົ້າ​ເອີ້ນ​ວັນ​ຊະບາໂຕ​ເປັນ​ວັນ​ສຸກ​ແລະ​ເປັນ​ວັນ​ສັກສິດ​ຂອງ​ອົງພຣະ​ຜູ້​ເປັນເຈົ້າ, ແລະ​ຖ້າ​ເຈົ້າ​ນັບຖື​ວັນ​ຊະບາໂຕ. ບໍ່​ໄປ​ຕາມ​ທາງ​ຂອງ​ຕົນ​ເອງ ແລະ​ບໍ່​ເຮັດ​ຕາມ​ທີ່​ເຈົ້າ​ພໍ​ໃຈ ຫລື​ເວົ້າ​ຄຳ​ບໍ່​ປະໝາດ, ແລ້ວ​ເຈົ້າ​ຈະ​ພົບ​ຄວາມ​ສຸກ​ໃນ​ພຣະ​ຜູ້​ເປັນ​ເຈົ້າ.”</w:t>
      </w:r>
    </w:p>
    <w:p w14:paraId="1A237D7A" w14:textId="77777777" w:rsidR="00F90BDC" w:rsidRDefault="00F90BDC"/>
    <w:p w14:paraId="5E91702F" w14:textId="77777777" w:rsidR="00F90BDC" w:rsidRDefault="00F90BDC">
      <w:r xmlns:w="http://schemas.openxmlformats.org/wordprocessingml/2006/main">
        <w:t xml:space="preserve">2. ຢາໂກໂບ 1:27 - “ສາສະໜາ​ທີ່​ພະເຈົ້າ​ພະ​ບິດາ​ຂອງ​ພວກ​ເຮົາ​ຮັບ​ວ່າ​ບໍລິສຸດ​ແລະ​ບໍ່​ມີ​ຄວາມ​ຜິດ​ຄື: ການ​ດູ​ແລ​ເດັກ​ກຳພ້າ​ແລະ​ແມ່ໝ້າຍ​ໃນ​ຄວາມ​ທຸກ​ລຳບາກ ແລະ​ຮັກສາ​ຕົວ​ເອງ​ຈາກ​ໂລກ​ທີ່​ເປັນ​ມົນທິນ.”</w:t>
      </w:r>
    </w:p>
    <w:p w14:paraId="0C89A421" w14:textId="77777777" w:rsidR="00F90BDC" w:rsidRDefault="00F90BDC"/>
    <w:p w14:paraId="176A2C6E" w14:textId="77777777" w:rsidR="00F90BDC" w:rsidRDefault="00F90BDC">
      <w:r xmlns:w="http://schemas.openxmlformats.org/wordprocessingml/2006/main">
        <w:t xml:space="preserve">ມັດທາຍ 12:13 ແລ້ວ​ພຣະອົງ​ກໍ​ກ່າວ​ແກ່​ຊາຍ​ຄົນ​ນັ້ນ​ວ່າ, ຈົ່ງ​ຢຽດ​ມື​ອອກ. ແລະ ເພິ່ນ​ໄດ້​ຍືດ​ມັນ​ອອກ​ໄປ; ແລະ​ມັນ​ໄດ້​ຖືກ​ຟື້ນ​ຟູ​ທັງ​ຫມົດ, ເຊັ່ນ​ດຽວ​ກັນ​ກັບ​ອື່ນໆ.</w:t>
      </w:r>
    </w:p>
    <w:p w14:paraId="5F373267" w14:textId="77777777" w:rsidR="00F90BDC" w:rsidRDefault="00F90BDC"/>
    <w:p w14:paraId="63958D55" w14:textId="77777777" w:rsidR="00F90BDC" w:rsidRDefault="00F90BDC">
      <w:r xmlns:w="http://schemas.openxmlformats.org/wordprocessingml/2006/main">
        <w:t xml:space="preserve">ພຣະ​ເຢ​ຊູ​ໄດ້​ປິ່ນ​ປົວ​ມື​ຂອງ​ຜູ້​ຊາຍ​ໂດຍ​ການ​ສັ່ງ​ໃຫ້​ລາວ​ຢຽດ​ມັນ​ອອກ.</w:t>
      </w:r>
    </w:p>
    <w:p w14:paraId="7B5BCFA4" w14:textId="77777777" w:rsidR="00F90BDC" w:rsidRDefault="00F90BDC"/>
    <w:p w14:paraId="0C39B7A6" w14:textId="77777777" w:rsidR="00F90BDC" w:rsidRDefault="00F90BDC">
      <w:r xmlns:w="http://schemas.openxmlformats.org/wordprocessingml/2006/main">
        <w:t xml:space="preserve">1. ພະລັງຂອງພຣະເຢຊູໃນການປິ່ນປົວແລະຟື້ນຟູພວກເຮົາທາງຮ່າງກາຍແລະທາງວິນຍານ.</w:t>
      </w:r>
    </w:p>
    <w:p w14:paraId="1D471287" w14:textId="77777777" w:rsidR="00F90BDC" w:rsidRDefault="00F90BDC"/>
    <w:p w14:paraId="4A9E99DD" w14:textId="77777777" w:rsidR="00F90BDC" w:rsidRDefault="00F90BDC">
      <w:r xmlns:w="http://schemas.openxmlformats.org/wordprocessingml/2006/main">
        <w:t xml:space="preserve">2. ຄວາມສຳຄັນຂອງການເຊື່ອຟັງຄຳສັ່ງຂອງພະເຍຊູ.</w:t>
      </w:r>
    </w:p>
    <w:p w14:paraId="41817E70" w14:textId="77777777" w:rsidR="00F90BDC" w:rsidRDefault="00F90BDC"/>
    <w:p w14:paraId="1FDC6FA6" w14:textId="77777777" w:rsidR="00F90BDC" w:rsidRDefault="00F90BDC">
      <w:r xmlns:w="http://schemas.openxmlformats.org/wordprocessingml/2006/main">
        <w:t xml:space="preserve">1. Isaiah 53:5 - “ແຕ່ພຣະອົງໄດ້ pierced ສໍາລັບການລະເມີດຂອງພວກເຮົາ, ພຣະອົງໄດ້ຖືກ crushed ສໍາລັບຄວາມຊົ່ວຮ້າຍຂອງພວກເຮົາ; ການ​ລົງ​ໂທດ​ທີ່​ນຳ​ຄວາມ​ສະ​ຫງົບ​ມາ​ໃຫ້​ພວກ​ເຮົາ​ຢູ່​ກັບ​ພຣະ​ອົງ, ແລະ ດ້ວຍ​ບາດ​ແຜ​ຂອງ​ພຣະ​ອົງ ພວກ​ເຮົາ​ຈຶ່ງ​ຫາຍ​ດີ.”</w:t>
      </w:r>
    </w:p>
    <w:p w14:paraId="66B3E86D" w14:textId="77777777" w:rsidR="00F90BDC" w:rsidRDefault="00F90BDC"/>
    <w:p w14:paraId="1EE8957C" w14:textId="77777777" w:rsidR="00F90BDC" w:rsidRDefault="00F90BDC">
      <w:r xmlns:w="http://schemas.openxmlformats.org/wordprocessingml/2006/main">
        <w:t xml:space="preserve">2. ຄຳເພງ 103:3 “ພະອົງ​ໃຫ້​ອະໄພ​ບາບ​ທັງ​ປວງ​ຂອງ​ເຈົ້າ ແລະ​ພະອົງ​ປິ່ນປົວ​ພະຍາດ​ທັງ​ປວງ​ຂອງ​ເຈົ້າ.”</w:t>
      </w:r>
    </w:p>
    <w:p w14:paraId="5BBB8180" w14:textId="77777777" w:rsidR="00F90BDC" w:rsidRDefault="00F90BDC"/>
    <w:p w14:paraId="4363E1F8" w14:textId="77777777" w:rsidR="00F90BDC" w:rsidRDefault="00F90BDC">
      <w:r xmlns:w="http://schemas.openxmlformats.org/wordprocessingml/2006/main">
        <w:t xml:space="preserve">ມັດທາຍ 12:14 ແລ້ວ​ພວກ​ຟາຣີຊາຍ​ກໍ​ອອກ​ໄປ​ປະຊຸມ​ຕໍ່ສູ້​ພຣະອົງ ເພື່ອ​ຈະ​ທຳລາຍ​ພຣະອົງ.</w:t>
      </w:r>
    </w:p>
    <w:p w14:paraId="69E0B218" w14:textId="77777777" w:rsidR="00F90BDC" w:rsidRDefault="00F90BDC"/>
    <w:p w14:paraId="6C1D3C1A" w14:textId="77777777" w:rsidR="00F90BDC" w:rsidRDefault="00F90BDC">
      <w:r xmlns:w="http://schemas.openxmlformats.org/wordprocessingml/2006/main">
        <w:t xml:space="preserve">ພວກຟາລິຊຽນສົມຮູ້ຮ່ວມຄິດເພື່ອທໍາລາຍພະເຍຊູ.</w:t>
      </w:r>
    </w:p>
    <w:p w14:paraId="3897952D" w14:textId="77777777" w:rsidR="00F90BDC" w:rsidRDefault="00F90BDC"/>
    <w:p w14:paraId="2A42B032" w14:textId="77777777" w:rsidR="00F90BDC" w:rsidRDefault="00F90BDC">
      <w:r xmlns:w="http://schemas.openxmlformats.org/wordprocessingml/2006/main">
        <w:t xml:space="preserve">1: ເຮົາ​ຕ້ອງ​ຈື່​ຈຳ​ສະເໝີ​ທີ່​ຈະ​ໃຫ້​ອະໄພ​ຜູ້​ທີ່​ເຮັດ​ຜິດ​ຕໍ່​ເຮົາ ເຖິງ​ແມ່ນ​ວ່າ​ເຂົາ​ເຈົ້າ​ຕັ້ງ​ໃຈ​ທຳລາຍ​ເຮົາ.</w:t>
      </w:r>
    </w:p>
    <w:p w14:paraId="5B6E47A1" w14:textId="77777777" w:rsidR="00F90BDC" w:rsidRDefault="00F90BDC"/>
    <w:p w14:paraId="30BEC0AF" w14:textId="77777777" w:rsidR="00F90BDC" w:rsidRDefault="00F90BDC">
      <w:r xmlns:w="http://schemas.openxmlformats.org/wordprocessingml/2006/main">
        <w:t xml:space="preserve">2: ເຮົາ​ຕ້ອງ​ຮັກສາ​ຄວາມ​ເຊື່ອ​ຂອງ​ເຮົາ​ໃນ​ພຣະ​ເຈົ້າ, ໄວ້​ວາງ​ໃຈ​ໃນ​ພຣະ​ອົງ​ເພື່ອ​ປົກ​ປ້ອງ​ເຮົາ​ຈາກ​ຜູ້​ທີ່​ຈະ​ທຳ​ຮ້າຍ​ເຮົາ.</w:t>
      </w:r>
    </w:p>
    <w:p w14:paraId="20F2C135" w14:textId="77777777" w:rsidR="00F90BDC" w:rsidRDefault="00F90BDC"/>
    <w:p w14:paraId="1BEADA9C" w14:textId="77777777" w:rsidR="00F90BDC" w:rsidRDefault="00F90BDC">
      <w:r xmlns:w="http://schemas.openxmlformats.org/wordprocessingml/2006/main">
        <w:t xml:space="preserve">1: Romans 12:19-21 - ຢ່າແກ້ແຄ້ນ, ເພື່ອນທີ່ຮັກແພງ, ແຕ່ອອກຈາກຫ້ອງສໍາລັບຄວາມໂກດແຄ້ນຂອງພຣະເຈົ້າ, ເພາະວ່າມັນຖືກຂຽນໄວ້ວ່າ: "ມັນເປັນຂອງຂ້ອຍທີ່ຈະແກ້ແຄ້ນ; ຂ້ອຍຈະຕອບແທນ," ພຣະຜູ້ເປັນເຈົ້າກ່າວ. ກົງ​ກັນ​ຂ້າມ: “ຖ້າ​ສັດຕູ​ຂອງ​ເຈົ້າ​ຫິວ​ເຂົ້າ ຈົ່ງ​ໃຫ້​ມັນ​ກິນ ຖ້າ​ລາວ​ຫິວ​ນ້ຳ ຈົ່ງ​ເອົາ​ບາງ​ອັນ​ໃຫ້​ລາວ​ດື່ມ, ເມື່ອ​ເຮັດ​ເຊັ່ນ​ນີ້ ເຈົ້າ​ຈະ​ເອົາ​ຖ່ານ​ໄຟ​ໃສ່​ຫົວ​ຂອງ​ລາວ.”</w:t>
      </w:r>
    </w:p>
    <w:p w14:paraId="1BD149AC" w14:textId="77777777" w:rsidR="00F90BDC" w:rsidRDefault="00F90BDC"/>
    <w:p w14:paraId="47040B66" w14:textId="77777777" w:rsidR="00F90BDC" w:rsidRDefault="00F90BDC">
      <w:r xmlns:w="http://schemas.openxmlformats.org/wordprocessingml/2006/main">
        <w:t xml:space="preserve">2: ເພງສັນລະເສີນ 27:1 - ພຣະຜູ້ເປັນເຈົ້າເປັນຄວາມສະຫວ່າງແລະຄວາມລອດຂອງຂ້ອຍ - ຂ້ອຍຈະຢ້ານໃຜ? ພຣະ​ຜູ້​ເປັນ​ເຈົ້າ​ເປັນ​ທີ່​ໝັ້ນ​ຂອງ​ຊີ​ວິດ​ຂອງ​ຂ້າ​ພະ​ເຈົ້າ — ຂ້າ​ພະ​ເຈົ້າ​ຈະ​ຢ້ານ​ໃຜ?</w:t>
      </w:r>
    </w:p>
    <w:p w14:paraId="01361F93" w14:textId="77777777" w:rsidR="00F90BDC" w:rsidRDefault="00F90BDC"/>
    <w:p w14:paraId="146603E0" w14:textId="77777777" w:rsidR="00F90BDC" w:rsidRDefault="00F90BDC">
      <w:r xmlns:w="http://schemas.openxmlformats.org/wordprocessingml/2006/main">
        <w:t xml:space="preserve">ມັດທາຍ 12:15 ແຕ່​ເມື່ອ​ພຣະເຢຊູເຈົ້າ​ຮູ້​ແລ້ວ ພຣະອົງ​ກໍ​ຖອນ​ຕົວ​ອອກ​ຈາກ​ທີ່​ນັ້ນ, ແລະ​ຝູງ​ຊົນ​ກໍ​ຕິດຕາມ​ພຣະອົງ​ໄປ ແລະ​ພຣະອົງ​ກໍ​ປິ່ນປົວ​ພວກເຂົາ​ທັງໝົດ.</w:t>
      </w:r>
    </w:p>
    <w:p w14:paraId="28AF6811" w14:textId="77777777" w:rsidR="00F90BDC" w:rsidRDefault="00F90BDC"/>
    <w:p w14:paraId="6C382249" w14:textId="77777777" w:rsidR="00F90BDC" w:rsidRDefault="00F90BDC">
      <w:r xmlns:w="http://schemas.openxmlformats.org/wordprocessingml/2006/main">
        <w:t xml:space="preserve">ພະ​ເຍຊູ​ປິ່ນປົວ​ຄົນ​ຈຳນວນ​ຫຼວງ​ຫຼາຍ​ທີ່​ຕິດ​ຕາມ​ພະອົງ.</w:t>
      </w:r>
    </w:p>
    <w:p w14:paraId="4088455D" w14:textId="77777777" w:rsidR="00F90BDC" w:rsidRDefault="00F90BDC"/>
    <w:p w14:paraId="46D9E62A" w14:textId="77777777" w:rsidR="00F90BDC" w:rsidRDefault="00F90BDC">
      <w:r xmlns:w="http://schemas.openxmlformats.org/wordprocessingml/2006/main">
        <w:t xml:space="preserve">1: ພຣະເຢຊູເປັນຜູ້ປິ່ນປົວຂອງທຸກຄົນ</w:t>
      </w:r>
    </w:p>
    <w:p w14:paraId="305FA9E2" w14:textId="77777777" w:rsidR="00F90BDC" w:rsidRDefault="00F90BDC"/>
    <w:p w14:paraId="610507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ການປິ່ນປົວໂດຍຜ່ານພຣະເຢຊູ</w:t>
      </w:r>
    </w:p>
    <w:p w14:paraId="1903BFF4" w14:textId="77777777" w:rsidR="00F90BDC" w:rsidRDefault="00F90BDC"/>
    <w:p w14:paraId="3FE7BA26" w14:textId="77777777" w:rsidR="00F90BDC" w:rsidRDefault="00F90BDC">
      <w:r xmlns:w="http://schemas.openxmlformats.org/wordprocessingml/2006/main">
        <w:t xml:space="preserve">1: ເອຊາຢາ 53: 5 -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7DD1AB9" w14:textId="77777777" w:rsidR="00F90BDC" w:rsidRDefault="00F90BDC"/>
    <w:p w14:paraId="3856F9A8" w14:textId="77777777" w:rsidR="00F90BDC" w:rsidRDefault="00F90BDC">
      <w:r xmlns:w="http://schemas.openxmlformats.org/wordprocessingml/2006/main">
        <w:t xml:space="preserve">2:ຢາໂກໂບ 5:14–15 - “ມີ​ຄົນ​ເຈັບ​ປ່ວຍ​ຢູ່​ໃນ​ພວກ​ເຈົ້າ​ບໍ? ໃຫ້​ລາວ​ເອີ້ນ​ຫາ​ຜູ້​ເຖົ້າ​ແກ່​ຂອງ​ສາດ​ສະ​ໜາ​ຈັກ; ແລະ​ໃຫ້​ພວກ​ເຂົາ​ອະ​ທິ​ຖານ​ເທິງ​ເພິ່ນ, ທາ​ສີ​ມັນ​ດ້ວຍ​ນ້ຳມັນ​ໃນ​ພຣະ​ນາມ​ຂອງ​ພຣະ​ຜູ້​ເປັນ​ເຈົ້າ: ແລະ​ຄຳ​ອະ​ທິ​ຖານ​ແຫ່ງ​ຄວາມ​ເຊື່ອ​ຈະ​ຖືກ​ເຈີມ. ຊ່ອຍ​ຄົນ​ເຈັບ​ປ່ວຍ​ໃຫ້​ພົ້ນ, ແລະ ພຣະ​ຜູ້​ເປັນ​ເຈົ້າ​ຈະ​ໃຫ້​ລາວ​ເປັນ​ຄືນ​ມາ; ແລະ ຖ້າ​ຫາກ​ລາວ​ໄດ້​ເຮັດ​ບາບ, ພວກ​ເຂົາ​ຈະ​ໄດ້​ຮັບ​ການ​ໃຫ້​ອະ​ໄພ.”</w:t>
      </w:r>
    </w:p>
    <w:p w14:paraId="7BB482AF" w14:textId="77777777" w:rsidR="00F90BDC" w:rsidRDefault="00F90BDC"/>
    <w:p w14:paraId="57067FEA" w14:textId="77777777" w:rsidR="00F90BDC" w:rsidRDefault="00F90BDC">
      <w:r xmlns:w="http://schemas.openxmlformats.org/wordprocessingml/2006/main">
        <w:t xml:space="preserve">ມັດທາຍ 12:16 ແລະ​ໄດ້​ສັ່ງ​ພວກ​ເຂົາ​ວ່າ​ຢ່າ​ໃຫ້​ລາວ​ຮູ້ຈັກ.</w:t>
      </w:r>
    </w:p>
    <w:p w14:paraId="2F661617" w14:textId="77777777" w:rsidR="00F90BDC" w:rsidRDefault="00F90BDC"/>
    <w:p w14:paraId="7A6A4146" w14:textId="77777777" w:rsidR="00F90BDC" w:rsidRDefault="00F90BDC">
      <w:r xmlns:w="http://schemas.openxmlformats.org/wordprocessingml/2006/main">
        <w:t xml:space="preserve">ພະເຍຊູຂໍໃຫ້ພວກສາວົກຮັກສາຕົວຕົນຂອງພະອົງໄວ້ເປັນຄວາມລັບ.</w:t>
      </w:r>
    </w:p>
    <w:p w14:paraId="59572139" w14:textId="77777777" w:rsidR="00F90BDC" w:rsidRDefault="00F90BDC"/>
    <w:p w14:paraId="7EA27F37" w14:textId="77777777" w:rsidR="00F90BDC" w:rsidRDefault="00F90BDC">
      <w:r xmlns:w="http://schemas.openxmlformats.org/wordprocessingml/2006/main">
        <w:t xml:space="preserve">1. ພະລັງແຫ່ງຄວາມງຽບ: ການຮຽນຮູ້ທີ່ຈະສຸຂຸມໃນຄວາມເຊື່ອຂອງເຮົາ</w:t>
      </w:r>
    </w:p>
    <w:p w14:paraId="3AF75652" w14:textId="77777777" w:rsidR="00F90BDC" w:rsidRDefault="00F90BDC"/>
    <w:p w14:paraId="3DB74CA6" w14:textId="77777777" w:rsidR="00F90BDC" w:rsidRDefault="00F90BDC">
      <w:r xmlns:w="http://schemas.openxmlformats.org/wordprocessingml/2006/main">
        <w:t xml:space="preserve">2. ຮັກສາພຣະເຢຊູຢູ່ໃນເງົາ: ຄວາມຈໍາເປັນຂອງຄວາມລັບໃນການຍ່າງຂອງພວກເຮົາກັບພຣະເຈົ້າ</w:t>
      </w:r>
    </w:p>
    <w:p w14:paraId="3C04535F" w14:textId="77777777" w:rsidR="00F90BDC" w:rsidRDefault="00F90BDC"/>
    <w:p w14:paraId="0CFF3FE7" w14:textId="77777777" w:rsidR="00F90BDC" w:rsidRDefault="00F90BDC">
      <w:r xmlns:w="http://schemas.openxmlformats.org/wordprocessingml/2006/main">
        <w:t xml:space="preserve">1. ມັດທາຍ 6:5-6: “ເມື່ອ​ເຈົ້າ​ອະທິດຖານ ຢ່າ​ເຮັດ​ຄື​ກັບ​ຄົນ​ໜ້າ​ຊື່​ໃຈ​ຄົດ ເພາະ​ເຂົາ​ມັກ​ຢືນ​ຢູ່​ໃນ​ທຳມະສາລາ​ແລະ​ຕາມ​ຖະໜົນ​ຫົນທາງ​ເພື່ອ​ໃຫ້​ຄົນ​ອື່ນ​ເຫັນ ເຮົາ​ບອກ​ເຈົ້າ​ຕາມ​ຄວາມຈິງ​ວ່າ​ພວກເຂົາ​ໄດ້​ຮັບ. ແຕ່​ເມື່ອ​ເຈົ້າ​ອະທິດຖານ ຈົ່ງ​ເຂົ້າ​ໄປ​ໃນ​ຫ້ອງ​ຂອງ​ເຈົ້າ, ປິດ​ປະຕູ​ແລະ​ອະທິດຖານ​ເຖິງ​ພຣະບິດາເຈົ້າ​ຂອງ​ເຈົ້າ ຜູ້​ທີ່​ບໍ່​ໄດ້​ເຫັນ.”</w:t>
      </w:r>
    </w:p>
    <w:p w14:paraId="374332F9" w14:textId="77777777" w:rsidR="00F90BDC" w:rsidRDefault="00F90BDC"/>
    <w:p w14:paraId="28073AD2" w14:textId="77777777" w:rsidR="00F90BDC" w:rsidRDefault="00F90BDC">
      <w:r xmlns:w="http://schemas.openxmlformats.org/wordprocessingml/2006/main">
        <w:t xml:space="preserve">2 ໂກໂລດ 4:5-6: “ຈົ່ງ​ມີ​ສະຕິ​ປັນຍາ​ໃນ​ການ​ກະທຳ​ຕໍ່​ຄົນ​ນອກ ຈົ່ງ​ໃຊ້​ທຸກ​ໂອກາດ​ໃຫ້​ຫຼາຍ​ທີ່​ສຸດ ຈົ່ງ​ໃຫ້​ການ​ສົນທະນາ​ຂອງ​ທ່ານ​ເຕັມ​ໄປ​ດ້ວຍ​ຄວາມ​ເມດຕາ​ສະເໝີ​ດ້ວຍ​ເກືອ ເພື່ອ​ເຈົ້າ​ຈະ​ຮູ້​ວິທີ​ຕອບ​ທຸກ​ຄົນ. "</w:t>
      </w:r>
    </w:p>
    <w:p w14:paraId="38686541" w14:textId="77777777" w:rsidR="00F90BDC" w:rsidRDefault="00F90BDC"/>
    <w:p w14:paraId="180135B9" w14:textId="77777777" w:rsidR="00F90BDC" w:rsidRDefault="00F90BDC">
      <w:r xmlns:w="http://schemas.openxmlformats.org/wordprocessingml/2006/main">
        <w:t xml:space="preserve">ມັດທາຍ 12:17 ເພື່ອ​ຈະ​ໄດ້​ສຳເລັດ​ຕາມ​ຄຳ​ກ່າວ​ຂອງ​ຜູ້ທຳນວາຍ​ເອຊາຢາ​ວ່າ,</w:t>
      </w:r>
    </w:p>
    <w:p w14:paraId="0176BC26" w14:textId="77777777" w:rsidR="00F90BDC" w:rsidRDefault="00F90BDC"/>
    <w:p w14:paraId="431CA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ພະ​ເຍຊູ​ນຳ​ຄວາມ​ສຳເລັດ​ມາ​ໃຫ້​ຄຳ​ພະຍາກອນ​ທີ່​ເອຊາອີ​ກ່າວ.</w:t>
      </w:r>
    </w:p>
    <w:p w14:paraId="3DE3F32D" w14:textId="77777777" w:rsidR="00F90BDC" w:rsidRDefault="00F90BDC"/>
    <w:p w14:paraId="6CF4DA9D" w14:textId="77777777" w:rsidR="00F90BDC" w:rsidRDefault="00F90BDC">
      <w:r xmlns:w="http://schemas.openxmlformats.org/wordprocessingml/2006/main">
        <w:t xml:space="preserve">1: ພຣະ​ເຢ​ຊູ​ເປັນ​ປະ​ຕິ​ບັດ​ຂອງ​ການ​ທໍາ​ນາຍ - ວິ​ທີ​ທີ່​ພຣະ​ອົງ​ເອົາ​ຊີ​ວິດ​ຈາກ​ຄວາມ​ຕາຍ.</w:t>
      </w:r>
    </w:p>
    <w:p w14:paraId="0873AE00" w14:textId="77777777" w:rsidR="00F90BDC" w:rsidRDefault="00F90BDC"/>
    <w:p w14:paraId="58E6FE4E" w14:textId="77777777" w:rsidR="00F90BDC" w:rsidRDefault="00F90BDC">
      <w:r xmlns:w="http://schemas.openxmlformats.org/wordprocessingml/2006/main">
        <w:t xml:space="preserve">2: ພະລັງ​ຂອງ​ພາລະກິດ​ຂອງ​ພະ​ເຍຊູ​ເຮັດ​ໃຫ້​ຄຳ​ພະຍາກອນ​ຂອງ​ເອຊາອີ​ສຳເລັດ.</w:t>
      </w:r>
    </w:p>
    <w:p w14:paraId="30B6DB0A" w14:textId="77777777" w:rsidR="00F90BDC" w:rsidRDefault="00F90BDC"/>
    <w:p w14:paraId="71FDED44" w14:textId="77777777" w:rsidR="00F90BDC" w:rsidRDefault="00F90BDC">
      <w:r xmlns:w="http://schemas.openxmlformats.org/wordprocessingml/2006/main">
        <w:t xml:space="preserve">1: ເອຊາຢາ 53:4-5 - ແນ່ນອນ, ພຣະອົງໄດ້ແບກຄວາມໂສກເສົ້າຂອງພວກເຮົາ,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3584335A" w14:textId="77777777" w:rsidR="00F90BDC" w:rsidRDefault="00F90BDC"/>
    <w:p w14:paraId="2BB2E208" w14:textId="77777777" w:rsidR="00F90BDC" w:rsidRDefault="00F90BDC">
      <w:r xmlns:w="http://schemas.openxmlformats.org/wordprocessingml/2006/main">
        <w:t xml:space="preserve">2 ໂຢ​ຮັນ 1:45 - ຟີ​ລິບ​ພົບ​ນາ​ທາ​ນາ​ເອນ, ແລະ​ເວົ້າ​ກັບ​ລາວ​ວ່າ, “ພວກ​ເຮົາ​ໄດ້​ພົບ​ເຫັນ​ລາວ​ແລ້ວ, ຜູ້​ທີ່​ໂມ​ເຊ​ໃນ​ກົດ​ໝາຍ, ແລະ​ພວກ​ຜູ້​ພະ​ຍາ​ກອນ​ໄດ້​ຂຽນ​ໄວ້, ພຣະ​ເຢ​ຊູ​ແຫ່ງ​ນາ​ຊາ​ເຣັດ, ລູກ​ຊາຍ​ຂອງ​ໂຢ​ເຊັບ.</w:t>
      </w:r>
    </w:p>
    <w:p w14:paraId="08961AAF" w14:textId="77777777" w:rsidR="00F90BDC" w:rsidRDefault="00F90BDC"/>
    <w:p w14:paraId="018A73E2" w14:textId="77777777" w:rsidR="00F90BDC" w:rsidRDefault="00F90BDC">
      <w:r xmlns:w="http://schemas.openxmlformats.org/wordprocessingml/2006/main">
        <w:t xml:space="preserve">ມັດທາຍ 12:18 ຈົ່ງ​ເບິ່ງ ຜູ້​ຮັບໃຊ້​ຂອງ​ເຮົາ, ຜູ້​ທີ່​ເຮົາ​ໄດ້​ເລືອກ​ໄວ້; ທີ່​ຮັກ​ຂອງ​ຂ້າ​ພະ​ເຈົ້າ, ຜູ້​ທີ່​ຈິດ​ວິນ​ຍານ​ຂອງ​ຂ້າ​ພະ​ເຈົ້າ​ພໍ​ໃຈ: ຂ້າ​ພະ​ເຈົ້າ​ຈະ​ເອົາ​ຈິດ​ວິນ​ຍານ​ຂອງ​ຂ້າ​ພະ​ເຈົ້າ​ກັບ​ເຂົາ, ແລະ​ພຣະ​ອົງ​ຈະ​ພິ​ພາກ​ສາ​ຕໍ່​ຄົນ​ຕ່າງ​ຊາດ.</w:t>
      </w:r>
    </w:p>
    <w:p w14:paraId="378C6371" w14:textId="77777777" w:rsidR="00F90BDC" w:rsidRDefault="00F90BDC"/>
    <w:p w14:paraId="1FCFC4B0" w14:textId="77777777" w:rsidR="00F90BDC" w:rsidRDefault="00F90BDC">
      <w:r xmlns:w="http://schemas.openxmlformats.org/wordprocessingml/2006/main">
        <w:t xml:space="preserve">ຂໍ້ນີ້ເວົ້າເຖິງຜູ້ຮັບໃຊ້ຂອງພຣະເຈົ້າທີ່ເລືອກໄວ້ ແລະພາລະກິດຂອງພຣະອົງທີ່ຈະນໍາເອົາຄວາມຍຸຕິທໍາມາສູ່ຄົນຕ່າງຊາດ.</w:t>
      </w:r>
    </w:p>
    <w:p w14:paraId="00B962B1" w14:textId="77777777" w:rsidR="00F90BDC" w:rsidRDefault="00F90BDC"/>
    <w:p w14:paraId="630BD01A" w14:textId="77777777" w:rsidR="00F90BDC" w:rsidRDefault="00F90BDC">
      <w:r xmlns:w="http://schemas.openxmlformats.org/wordprocessingml/2006/main">
        <w:t xml:space="preserve">1. ພະລັງແຫ່ງຄວາມຮັກຂອງພຣະເຈົ້າ: ການເຂົ້າໃຈພຣະເຢຊູໃນຖານະເປັນຜູ້ຮັບໃຊ້ຂອງພຣະຜູ້ເປັນເຈົ້າ</w:t>
      </w:r>
    </w:p>
    <w:p w14:paraId="573B714D" w14:textId="77777777" w:rsidR="00F90BDC" w:rsidRDefault="00F90BDC"/>
    <w:p w14:paraId="1E7685F2" w14:textId="77777777" w:rsidR="00F90BDC" w:rsidRDefault="00F90BDC">
      <w:r xmlns:w="http://schemas.openxmlformats.org/wordprocessingml/2006/main">
        <w:t xml:space="preserve">2. ພາລະກິດຂອງຄວາມຍຸຕິທໍາ: ການປະຕິບັດແຜນການຂອງພຣະເຈົ້າສໍາລັບຄົນຕ່າງຊາດ</w:t>
      </w:r>
    </w:p>
    <w:p w14:paraId="43FD48C4" w14:textId="77777777" w:rsidR="00F90BDC" w:rsidRDefault="00F90BDC"/>
    <w:p w14:paraId="66DD555A" w14:textId="77777777" w:rsidR="00F90BDC" w:rsidRDefault="00F90BDC">
      <w:r xmlns:w="http://schemas.openxmlformats.org/wordprocessingml/2006/main">
        <w:t xml:space="preserve">1. ເອຊາຢາ 42:1-4 - ຜູ້ຮັບໃຊ້ຂອງພຣະຜູ້ເປັນເຈົ້າ</w:t>
      </w:r>
    </w:p>
    <w:p w14:paraId="542048D8" w14:textId="77777777" w:rsidR="00F90BDC" w:rsidRDefault="00F90BDC"/>
    <w:p w14:paraId="75975690" w14:textId="77777777" w:rsidR="00F90BDC" w:rsidRDefault="00F90BDC">
      <w:r xmlns:w="http://schemas.openxmlformats.org/wordprocessingml/2006/main">
        <w:t xml:space="preserve">2. ກິດຈະການ 10:34-35 - ປະກາດ​ແກ່​ຄົນ​ຕ່າງ​ຊາດ</w:t>
      </w:r>
    </w:p>
    <w:p w14:paraId="49E0D92F" w14:textId="77777777" w:rsidR="00F90BDC" w:rsidRDefault="00F90BDC"/>
    <w:p w14:paraId="51F8B81D" w14:textId="77777777" w:rsidR="00F90BDC" w:rsidRDefault="00F90BDC">
      <w:r xmlns:w="http://schemas.openxmlformats.org/wordprocessingml/2006/main">
        <w:t xml:space="preserve">ມັດທາຍ 12:19 ລາວ​ຈະ​ບໍ່​ພະຍາຍາມ, ຫລື​ຮ້ອງ​ໄຫ້; ທັງ​ບໍ່​ມີ​ຜູ້​ໃດ​ຈະ​ໄດ້​ຍິນ​ສຽງ​ຂອງ​ຕົນ​ຢູ່​ຕາມ​ຖະໜົນ​ຫົນ​ທາງ.</w:t>
      </w:r>
    </w:p>
    <w:p w14:paraId="4DBC1AC8" w14:textId="77777777" w:rsidR="00F90BDC" w:rsidRDefault="00F90BDC"/>
    <w:p w14:paraId="445C5A39" w14:textId="77777777" w:rsidR="00F90BDC" w:rsidRDefault="00F90BDC">
      <w:r xmlns:w="http://schemas.openxmlformats.org/wordprocessingml/2006/main">
        <w:t xml:space="preserve">ຂໍ້ນີ້ເວົ້າເຖິງຄວາມອ່ອນໂຍນຂອງພະເຍຊູ ໂດຍເນັ້ນໜັກວ່າພະອົງບໍ່ໄດ້ຜິດຖຽງກັນຫຼືສ້າງເຫດການໃນທີ່ສາທາລະນະ.</w:t>
      </w:r>
    </w:p>
    <w:p w14:paraId="25FE284E" w14:textId="77777777" w:rsidR="00F90BDC" w:rsidRDefault="00F90BDC"/>
    <w:p w14:paraId="225D0BE2" w14:textId="77777777" w:rsidR="00F90BDC" w:rsidRDefault="00F90BDC">
      <w:r xmlns:w="http://schemas.openxmlformats.org/wordprocessingml/2006/main">
        <w:t xml:space="preserve">1. ຄວາມງາມຂອງຄວາມອ່ອນໂຍນ: ສິ່ງທີ່ເຮົາສາມາດຮຽນຮູ້ຈາກພະເຍຊູ</w:t>
      </w:r>
    </w:p>
    <w:p w14:paraId="669DA4E1" w14:textId="77777777" w:rsidR="00F90BDC" w:rsidRDefault="00F90BDC"/>
    <w:p w14:paraId="48CB4C64" w14:textId="77777777" w:rsidR="00F90BDC" w:rsidRDefault="00F90BDC">
      <w:r xmlns:w="http://schemas.openxmlformats.org/wordprocessingml/2006/main">
        <w:t xml:space="preserve">2. ພະລັງຂອງການຄວບຄຸມຕົນເອງ: ການຮຽນຮູ້ຈາກຕົວຢ່າງຂອງພຣະເຢຊູ</w:t>
      </w:r>
    </w:p>
    <w:p w14:paraId="3A3E6D73" w14:textId="77777777" w:rsidR="00F90BDC" w:rsidRDefault="00F90BDC"/>
    <w:p w14:paraId="07F99572" w14:textId="77777777" w:rsidR="00F90BDC" w:rsidRDefault="00F90BDC">
      <w:r xmlns:w="http://schemas.openxmlformats.org/wordprocessingml/2006/main">
        <w:t xml:space="preserve">1. ສຸພາສິດ 15:1 - “ຄຳ​ຕອບ​ທີ່​ອ່ອນ​ໂຍນ​ເຮັດ​ໃຫ້​ຄວາມ​ໂກດຮ້າຍ​ໄປ ແຕ່​ຄຳ​ເວົ້າ​ທີ່​ຮຸນແຮງ​ກໍ​ກະຕຸ້ນ​ຄວາມ​ຄຽດ.”</w:t>
      </w:r>
    </w:p>
    <w:p w14:paraId="0CE6E087" w14:textId="77777777" w:rsidR="00F90BDC" w:rsidRDefault="00F90BDC"/>
    <w:p w14:paraId="104051AB" w14:textId="77777777" w:rsidR="00F90BDC" w:rsidRDefault="00F90BDC">
      <w:r xmlns:w="http://schemas.openxmlformats.org/wordprocessingml/2006/main">
        <w:t xml:space="preserve">2. 1 ເປໂຕ 3:4 - "ແທນທີ່ຈະ, ມັນຄວນຈະເປັນພາຍໃນຕົວຂອງເຈົ້າ, ຄວາມງາມທີ່ບໍ່ຈືດຈາງຂອງຈິດໃຈທີ່ອ່ອນໂຍນແລະງຽບ, ເຊິ່ງມີມູນຄ່າທີ່ຍິ່ງໃຫຍ່ໃນສາຍພຣະເນດຂອງພຣະເຈົ້າ."</w:t>
      </w:r>
    </w:p>
    <w:p w14:paraId="0E89D08F" w14:textId="77777777" w:rsidR="00F90BDC" w:rsidRDefault="00F90BDC"/>
    <w:p w14:paraId="5812C3B5" w14:textId="77777777" w:rsidR="00F90BDC" w:rsidRDefault="00F90BDC">
      <w:r xmlns:w="http://schemas.openxmlformats.org/wordprocessingml/2006/main">
        <w:t xml:space="preserve">ມັດທາຍ 12:20 ລາວ​ຈະ​ບໍ່​ເຮັດ​ໃຫ້​ຕົ້ນ​ຕໍ​ທີ່​ມີ​ຮອຍ​ແຕກ ແລະ​ການ​ສູບຢາ​ບໍ່​ໃຫ້​ມອດ​ຈົນ​ກວ່າ​ລາວ​ຈະ​ອອກ​ຄຳ​ພິພາກສາ​ໄປ​ສູ່​ໄຊຊະນະ.</w:t>
      </w:r>
    </w:p>
    <w:p w14:paraId="62EAD4B6" w14:textId="77777777" w:rsidR="00F90BDC" w:rsidRDefault="00F90BDC"/>
    <w:p w14:paraId="65EF41C7" w14:textId="77777777" w:rsidR="00F90BDC" w:rsidRDefault="00F90BDC">
      <w:r xmlns:w="http://schemas.openxmlformats.org/wordprocessingml/2006/main">
        <w:t xml:space="preserve">ພະເຈົ້າ​ຈະ​ບໍ່​ທຳລາຍ​ຄົນ​ທີ່​ອ່ອນແອ ແຕ່​ຈະ​ໃຫ້​ຄວາມ​ເຂັ້ມແຂງ​ຈົນ​ກວ່າ​ຄວາມ​ຍຸຕິທຳ​ຈະ​ຖືກ​ຮັບໃຊ້.</w:t>
      </w:r>
    </w:p>
    <w:p w14:paraId="26BB4C35" w14:textId="77777777" w:rsidR="00F90BDC" w:rsidRDefault="00F90BDC"/>
    <w:p w14:paraId="7A6749B8" w14:textId="77777777" w:rsidR="00F90BDC" w:rsidRDefault="00F90BDC">
      <w:r xmlns:w="http://schemas.openxmlformats.org/wordprocessingml/2006/main">
        <w:t xml:space="preserve">1: ພຣະ​ເຈົ້າ​ຈະ​ໃຫ້​ຄວາມ​ເຂັ້ມ​ແຂງ​ໃຫ້​ກັບ​ຄົນ​ທີ່​ອ່ອນ​ແອ​ທີ່​ຈະ​ອົດ​ທົນ​ກັບ​ການ​ຕໍ່​ສູ້​ຂອງ​ຊີ​ວິດ.</w:t>
      </w:r>
    </w:p>
    <w:p w14:paraId="67840816" w14:textId="77777777" w:rsidR="00F90BDC" w:rsidRDefault="00F90BDC"/>
    <w:p w14:paraId="4F3711BA" w14:textId="77777777" w:rsidR="00F90BDC" w:rsidRDefault="00F90BDC">
      <w:r xmlns:w="http://schemas.openxmlformats.org/wordprocessingml/2006/main">
        <w:t xml:space="preserve">2: ພະເຈົ້າ​ຈະ​ໃຫ້​ຄວາມ​ຍຸຕິທຳ​ແກ່​ຜູ້​ທີ່​ຖືກ​ກົດຂີ່.</w:t>
      </w:r>
    </w:p>
    <w:p w14:paraId="0EAFEF54" w14:textId="77777777" w:rsidR="00F90BDC" w:rsidRDefault="00F90BDC"/>
    <w:p w14:paraId="0E7D2C6E" w14:textId="77777777" w:rsidR="00F90BDC" w:rsidRDefault="00F90BDC">
      <w:r xmlns:w="http://schemas.openxmlformats.org/wordprocessingml/2006/main">
        <w:t xml:space="preserve">1: ເອ​ຊາ​ຢາ 40:29 ພຣະ​ອົງ​ໄດ້​ໃຫ້​ພະ​ລັງ​ງານ​ກັບ​ຄວາມ​ອ່ອນ​ແອ; ແລະ ຄົນ​ທີ່​ບໍ່​ມີ​ຄວາມ​ສາມາດ ລາວ​ຈະ​ເພີ່ມ​ກຳລັງ.</w:t>
      </w:r>
    </w:p>
    <w:p w14:paraId="731E334D" w14:textId="77777777" w:rsidR="00F90BDC" w:rsidRDefault="00F90BDC"/>
    <w:p w14:paraId="68A30BC7" w14:textId="77777777" w:rsidR="00F90BDC" w:rsidRDefault="00F90BDC">
      <w:r xmlns:w="http://schemas.openxmlformats.org/wordprocessingml/2006/main">
        <w:t xml:space="preserve">ເພງ^ສັນລະເສີນ 9:9 ພຣະເຈົ້າຢາເວ​ຈະ​ເປັນ​ບ່ອນ​ລີ້ໄພ​ຂອງ​ຄົນ​ທີ່​ຖືກ​ກົດຂີ່​ຂົ່ມເຫັງ ແລະ​ເປັນ​ບ່ອນ​ລີ້​ໄພ​ໃນ​ເວລາ​ຫຍຸ້ງຍາກ.</w:t>
      </w:r>
    </w:p>
    <w:p w14:paraId="5207C668" w14:textId="77777777" w:rsidR="00F90BDC" w:rsidRDefault="00F90BDC"/>
    <w:p w14:paraId="0F535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12:21 ແລະ​ຄົນ​ຕ່າງຊາດ​ຈະ​ໄວ້ວາງໃຈ​ໃນ​ນາມ​ຂອງ​ພຣະອົງ.</w:t>
      </w:r>
    </w:p>
    <w:p w14:paraId="0BAE94C6" w14:textId="77777777" w:rsidR="00F90BDC" w:rsidRDefault="00F90BDC"/>
    <w:p w14:paraId="438E2D12" w14:textId="77777777" w:rsidR="00F90BDC" w:rsidRDefault="00F90BDC">
      <w:r xmlns:w="http://schemas.openxmlformats.org/wordprocessingml/2006/main">
        <w:t xml:space="preserve">ຂໍ້ນີ້ເນັ້ນເຖິງຄວາມສໍາຄັນຂອງການໄວ້ວາງໃຈໃນນາມຂອງພະເຍຊູໃນຖານະເປັນຄົນຕ່າງຊາດ.</w:t>
      </w:r>
    </w:p>
    <w:p w14:paraId="4063EDC5" w14:textId="77777777" w:rsidR="00F90BDC" w:rsidRDefault="00F90BDC"/>
    <w:p w14:paraId="54A57D6D" w14:textId="77777777" w:rsidR="00F90BDC" w:rsidRDefault="00F90BDC">
      <w:r xmlns:w="http://schemas.openxmlformats.org/wordprocessingml/2006/main">
        <w:t xml:space="preserve">1: ເມື່ອ​ເຮົາ​ວາງ​ໃຈ​ໃນ​ພຣະ​ເຢ​ຊູ, ເຮົາ​ສາ​ມາດ​ມີ​ຄວາມ​ເຊື່ອ​ວ່າ​ພຣະ​ອົງ​ຈະ​ຈັດ​ຫາ​ໃຫ້​ເຮົາ.</w:t>
      </w:r>
    </w:p>
    <w:p w14:paraId="6BC996C9" w14:textId="77777777" w:rsidR="00F90BDC" w:rsidRDefault="00F90BDC"/>
    <w:p w14:paraId="2FAA9535" w14:textId="77777777" w:rsidR="00F90BDC" w:rsidRDefault="00F90BDC">
      <w:r xmlns:w="http://schemas.openxmlformats.org/wordprocessingml/2006/main">
        <w:t xml:space="preserve">2: ເມື່ອ​ເຮົາ​ເພິ່ງ​ພະ​ເຍຊູ ເຮົາ​ກໍ​ສາມາດ​ເພິ່ງ​ພະອົງ​ໄດ້​ໃນ​ເວລາ​ທີ່​ຈຳເປັນ.</w:t>
      </w:r>
    </w:p>
    <w:p w14:paraId="3E2AD338" w14:textId="77777777" w:rsidR="00F90BDC" w:rsidRDefault="00F90BDC"/>
    <w:p w14:paraId="0BF5D155" w14:textId="77777777" w:rsidR="00F90BDC" w:rsidRDefault="00F90BDC">
      <w:r xmlns:w="http://schemas.openxmlformats.org/wordprocessingml/2006/main">
        <w:t xml:space="preserve">1: ເອຊາຢາ 12:2 - “ຈົ່ງ​ເບິ່ງ, ພຣະ​ເຈົ້າ​ເປັນ​ຄວາມ​ລອດ​ຂອງ​ຂ້າ​ພະ​ເຈົ້າ; ຂ້າພະເຈົ້າຈະໄວ້ວາງໃຈ, ແລະຈະບໍ່ຢ້ານກົວ; ເພາະ​ວ່າ​ພຣະ​ຜູ້​ເປັນ​ເຈົ້າ​ເປັນ​ພະ​ລັງ​ຂອງ​ຂ້າ​ພະ​ເຈົ້າ​ແລະ​ເພງ​ຂອງ​ຂ້າ​ພະ​ເຈົ້າ, ແລະ​ພຣະ​ອົງ​ໄດ້​ກາຍ​ເປັນ​ຄວາມ​ລອດ​ຂອງ​ຂ້າ​ພະ​ເຈົ້າ.”</w:t>
      </w:r>
    </w:p>
    <w:p w14:paraId="706C5004" w14:textId="77777777" w:rsidR="00F90BDC" w:rsidRDefault="00F90BDC"/>
    <w:p w14:paraId="064694C1" w14:textId="77777777" w:rsidR="00F90BDC" w:rsidRDefault="00F90BDC">
      <w:r xmlns:w="http://schemas.openxmlformats.org/wordprocessingml/2006/main">
        <w:t xml:space="preserve">2: ເຮັບເຣີ 11:1 - “ບັດນີ້ ຄວາມ​ເຊື່ອ​ເປັນ​ຄວາມ​ໝັ້ນ​ໃຈ​ໃນ​ສິ່ງ​ທີ່​ຫວັງ​ໄວ້​ໃນ​ສິ່ງ​ທີ່​ບໍ່​ໄດ້​ເຫັນ.”</w:t>
      </w:r>
    </w:p>
    <w:p w14:paraId="5CC567C9" w14:textId="77777777" w:rsidR="00F90BDC" w:rsidRDefault="00F90BDC"/>
    <w:p w14:paraId="1C2B624A" w14:textId="77777777" w:rsidR="00F90BDC" w:rsidRDefault="00F90BDC">
      <w:r xmlns:w="http://schemas.openxmlformats.org/wordprocessingml/2006/main">
        <w:t xml:space="preserve">ມັດທາຍ 12:22 ແລ້ວ​ຄົນ​ໜຶ່ງ​ທີ່​ມີ​ມານຮ້າຍ, ຕາບອດ, ແລະ​ເປັນ​ຄົນ​ປາກ​ກືກ​ໄດ້​ຖືກ​ນຳ​ມາ​ຫາ​ພຣະອົງ ແລະ​ພຣະອົງ​ກໍ​ຊົງ​ໂຜດ​ປິ່ນປົວ​ໃຫ້​ດີ, ເຖິງ​ຂະໜາດ​ທີ່​ຄົນ​ຕາບອດ​ແລະ​ຄົນ​ໂງ່​ທັງ​ເວົ້າ ແລະ​ເຫັນ.</w:t>
      </w:r>
    </w:p>
    <w:p w14:paraId="4766634F" w14:textId="77777777" w:rsidR="00F90BDC" w:rsidRDefault="00F90BDC"/>
    <w:p w14:paraId="3DFCB0E8" w14:textId="77777777" w:rsidR="00F90BDC" w:rsidRDefault="00F90BDC">
      <w:r xmlns:w="http://schemas.openxmlformats.org/wordprocessingml/2006/main">
        <w:t xml:space="preserve">ພະ​ເຍຊູ​ປິ່ນປົວ​ຊາຍ​ຄົນ​ໜຶ່ງ​ທີ່​ຜີ​ປີສາດ​ເຂົ້າ​ມາ​ໃຫ້​ລາວ​ມີ​ທັງ​ສາຍຕາ​ແລະ​ຄຳ​ເວົ້າ.</w:t>
      </w:r>
    </w:p>
    <w:p w14:paraId="221B7AA4" w14:textId="77777777" w:rsidR="00F90BDC" w:rsidRDefault="00F90BDC"/>
    <w:p w14:paraId="133CAE90" w14:textId="77777777" w:rsidR="00F90BDC" w:rsidRDefault="00F90BDC">
      <w:r xmlns:w="http://schemas.openxmlformats.org/wordprocessingml/2006/main">
        <w:t xml:space="preserve">1. ພະລັງຂອງພຣະເຢຊູໃນການປິ່ນປົວ</w:t>
      </w:r>
    </w:p>
    <w:p w14:paraId="1A017AA5" w14:textId="77777777" w:rsidR="00F90BDC" w:rsidRDefault="00F90BDC"/>
    <w:p w14:paraId="45CAC57C" w14:textId="77777777" w:rsidR="00F90BDC" w:rsidRDefault="00F90BDC">
      <w:r xmlns:w="http://schemas.openxmlformats.org/wordprocessingml/2006/main">
        <w:t xml:space="preserve">2. ພະເຍຊູສະແດງໃຫ້ເຫັນສິດອຳນາດອັນສູງສົ່ງ</w:t>
      </w:r>
    </w:p>
    <w:p w14:paraId="0F071312" w14:textId="77777777" w:rsidR="00F90BDC" w:rsidRDefault="00F90BDC"/>
    <w:p w14:paraId="1D735808" w14:textId="77777777" w:rsidR="00F90BDC" w:rsidRDefault="00F90BDC">
      <w:r xmlns:w="http://schemas.openxmlformats.org/wordprocessingml/2006/main">
        <w:t xml:space="preserve">1. ມັດທາຍ 8:16 – ເມື່ອ​ເຖິງ​ຕອນ​ແລງ ຜູ້​ທີ່​ຖືກ​ຜີ​ປີສາດ​ສິງ​ຢູ່​ນັ້ນ​ກໍ​ຖືກ​ນຳ​ມາ​ຫາ​ພະອົງ ແລະ​ພະອົງ​ໄດ້​ຂັບ​ໄລ່​ວິນຍານ​ອອກ​ດ້ວຍ​ຖ້ອຍຄຳ ແລະ​ປິ່ນປົວ​ຄົນ​ເຈັບ​ປ່ວຍ​ທັງ​ປວງ.</w:t>
      </w:r>
    </w:p>
    <w:p w14:paraId="6D04F11D" w14:textId="77777777" w:rsidR="00F90BDC" w:rsidRDefault="00F90BDC"/>
    <w:p w14:paraId="71A2C6F0" w14:textId="77777777" w:rsidR="00F90BDC" w:rsidRDefault="00F90BDC">
      <w:r xmlns:w="http://schemas.openxmlformats.org/wordprocessingml/2006/main">
        <w:t xml:space="preserve">2. ມາຣະໂກ 16:17-18 - ແລະເຄື່ອງຫມາຍເຫຼົ່ານີ້ຈະມາພ້ອມກັບຜູ້ທີ່ເຊື່ອ: ໃນນາມຂອງເຮົາພວກເຂົາຈະຂັບໄລ່ </w:t>
      </w:r>
      <w:r xmlns:w="http://schemas.openxmlformats.org/wordprocessingml/2006/main">
        <w:lastRenderedPageBreak xmlns:w="http://schemas.openxmlformats.org/wordprocessingml/2006/main"/>
      </w:r>
      <w:r xmlns:w="http://schemas.openxmlformats.org/wordprocessingml/2006/main">
        <w:t xml:space="preserve">ຜີປີສາດອອກ; ເຂົາເຈົ້າຈະເວົ້າພາສາໃໝ່; ພວກເຂົາຈະເອົາງູດ້ວຍມືຂອງພວກເຂົາ; ແລະ ເມື່ອ​ພວກ​ເຂົາ​ດື່ມ​ຢາ​ພິດ​ເຖິງ​ຕາຍ, ມັນ​ຈະ​ບໍ່​ເຮັດ​ໃຫ້​ພວກ​ເຂົາ​ເຈັບ​ປ່ວຍ​ເລີຍ; ພວກ​ເຂົາ​ຈະ​ວາງ​ມື​ໃສ່​ຄົນ​ເຈັບ​ປ່ວຍ, ແລະ​ພວກ​ເຂົາ​ເຈົ້າ​ຈະ​ໄດ້​ຮັບ​ການ​ດີ.</w:t>
      </w:r>
    </w:p>
    <w:p w14:paraId="0CB6EA7D" w14:textId="77777777" w:rsidR="00F90BDC" w:rsidRDefault="00F90BDC"/>
    <w:p w14:paraId="604E7647" w14:textId="77777777" w:rsidR="00F90BDC" w:rsidRDefault="00F90BDC">
      <w:r xmlns:w="http://schemas.openxmlformats.org/wordprocessingml/2006/main">
        <w:t xml:space="preserve">ມັດທາຍ 12:23 ແລະ​ປະຊາຊົນ​ທັງໝົດ​ກໍ​ປະຫລາດ​ໃຈ ແລະ​ເວົ້າ​ວ່າ, “ຜູ້​ນີ້​ບໍ່ແມ່ນ​ລູກຊາຍ​ຂອງ​ດາວິດ​ບໍ?</w:t>
      </w:r>
    </w:p>
    <w:p w14:paraId="3D1C7CD3" w14:textId="77777777" w:rsidR="00F90BDC" w:rsidRDefault="00F90BDC"/>
    <w:p w14:paraId="08ED8E3C" w14:textId="77777777" w:rsidR="00F90BDC" w:rsidRDefault="00F90BDC">
      <w:r xmlns:w="http://schemas.openxmlformats.org/wordprocessingml/2006/main">
        <w:t xml:space="preserve">ຜູ້​ຄົນ​ໃນ​ສະໄໝ​ຂອງ​ພະ​ເຍຊູ​ແປກ​ໃຈ​ທີ່​ເຫັນ​ວ່າ​ພະອົງ​ເປັນ​ລູກ​ຂອງ​ດາວິດ.</w:t>
      </w:r>
    </w:p>
    <w:p w14:paraId="1C7656A3" w14:textId="77777777" w:rsidR="00F90BDC" w:rsidRDefault="00F90BDC"/>
    <w:p w14:paraId="02E65F98" w14:textId="77777777" w:rsidR="00F90BDC" w:rsidRDefault="00F90BDC">
      <w:r xmlns:w="http://schemas.openxmlformats.org/wordprocessingml/2006/main">
        <w:t xml:space="preserve">1. ແຜນຂອງພຣະເຈົ້າ: ປະຕິບັດຕາມຄໍາພະຍາກອນຂອງພຣະບຸດຂອງດາວິດ</w:t>
      </w:r>
    </w:p>
    <w:p w14:paraId="5AEDFC6B" w14:textId="77777777" w:rsidR="00F90BDC" w:rsidRDefault="00F90BDC"/>
    <w:p w14:paraId="76F98989" w14:textId="77777777" w:rsidR="00F90BDC" w:rsidRDefault="00F90BDC">
      <w:r xmlns:w="http://schemas.openxmlformats.org/wordprocessingml/2006/main">
        <w:t xml:space="preserve">2. ເຊື່ອໃນຄໍາສັນຍາ: ປິຕິຍິນດີໃນພຣະບຸດຂອງດາວິດ</w:t>
      </w:r>
    </w:p>
    <w:p w14:paraId="5E1E367E" w14:textId="77777777" w:rsidR="00F90BDC" w:rsidRDefault="00F90BDC"/>
    <w:p w14:paraId="481D6500" w14:textId="77777777" w:rsidR="00F90BDC" w:rsidRDefault="00F90BDC">
      <w:r xmlns:w="http://schemas.openxmlformats.org/wordprocessingml/2006/main">
        <w:t xml:space="preserve">1. ເອຊາຢາ 11:1 - "ແລະ​ມີ​ໄມ້ຄ້ອນ​ເທົ້າ​ອອກ​ມາ​ຈາກ​ຕົ້ນ​ຂອງ​ເຢຊີ ແລະ​ກິ່ງ​ງ່າ​ຈະ​ອອກ​ຈາກ​ຮາກ​ຂອງ​ຕົນ."</w:t>
      </w:r>
    </w:p>
    <w:p w14:paraId="2AB89A0D" w14:textId="77777777" w:rsidR="00F90BDC" w:rsidRDefault="00F90BDC"/>
    <w:p w14:paraId="06FAB187" w14:textId="77777777" w:rsidR="00F90BDC" w:rsidRDefault="00F90BDC">
      <w:r xmlns:w="http://schemas.openxmlformats.org/wordprocessingml/2006/main">
        <w:t xml:space="preserve">2. ມີເກ 5:2 - "ແຕ່ເຈົ້າ, Bethlehem Ephratah, ເຖິງແມ່ນວ່າເຈົ້າຈະນ້ອຍໃນຫລາຍພັນຄົນຂອງຢູດາ, ແຕ່ລາວຈະອອກມາຈາກເຈົ້າ, ຜູ້ທີ່ຈະປົກຄອງໃນອິດສະຣາເອນ."</w:t>
      </w:r>
    </w:p>
    <w:p w14:paraId="5A79427C" w14:textId="77777777" w:rsidR="00F90BDC" w:rsidRDefault="00F90BDC"/>
    <w:p w14:paraId="78F882F5" w14:textId="77777777" w:rsidR="00F90BDC" w:rsidRDefault="00F90BDC">
      <w:r xmlns:w="http://schemas.openxmlformats.org/wordprocessingml/2006/main">
        <w:t xml:space="preserve">ມັດທາຍ 12:24 ແຕ່​ເມື່ອ​ພວກ​ຟາຣີຊາຍ​ໄດ້ຍິນ​ດັ່ງນັ້ນ ພວກເຂົາ​ຈຶ່ງ​ເວົ້າ​ວ່າ, “ເພື່ອນ​ຜູ້​ນີ້​ບໍ່​ໄດ້​ຂັບໄລ່​ຜີມານຮ້າຍ​ອອກ​ໄປ ແຕ່​ໂດຍ​ເບເອນເຊບູນ​ເຈົ້ານາຍ​ຂອງ​ມານຮ້າຍ.</w:t>
      </w:r>
    </w:p>
    <w:p w14:paraId="70C4F121" w14:textId="77777777" w:rsidR="00F90BDC" w:rsidRDefault="00F90BDC"/>
    <w:p w14:paraId="4E637034" w14:textId="77777777" w:rsidR="00F90BDC" w:rsidRDefault="00F90BDC">
      <w:r xmlns:w="http://schemas.openxmlformats.org/wordprocessingml/2006/main">
        <w:t xml:space="preserve">ພວກ​ຟາລິຊຽນ​ໄດ້​ກ່າວ​ຫາ​ພະ​ເຍຊູ​ວ່າ​ຂັບ​ໄລ່​ຜີ​ມານ​ຮ້າຍ​ອອກ​ຈາກ​ອຳນາດ​ຂອງ​ເບເອນເຊບູນ ຜູ້​ປົກຄອງ​ຂອງ​ມານຮ້າຍ.</w:t>
      </w:r>
    </w:p>
    <w:p w14:paraId="57D46669" w14:textId="77777777" w:rsidR="00F90BDC" w:rsidRDefault="00F90BDC"/>
    <w:p w14:paraId="0A69BD17" w14:textId="77777777" w:rsidR="00F90BDC" w:rsidRDefault="00F90BDC">
      <w:r xmlns:w="http://schemas.openxmlformats.org/wordprocessingml/2006/main">
        <w:t xml:space="preserve">1. ພະລັງຂອງພຣະເຢຊູ: ວິທີທີ່ພຣະເຢຊູເອົາຊະນະຄວາມຊົ່ວ</w:t>
      </w:r>
    </w:p>
    <w:p w14:paraId="1587C0E6" w14:textId="77777777" w:rsidR="00F90BDC" w:rsidRDefault="00F90BDC"/>
    <w:p w14:paraId="13FFEB1C" w14:textId="77777777" w:rsidR="00F90BDC" w:rsidRDefault="00F90BDC">
      <w:r xmlns:w="http://schemas.openxmlformats.org/wordprocessingml/2006/main">
        <w:t xml:space="preserve">2. ພວກຟາລິຊຽນແລະການກ່າວຫາຂອງພວກເຂົາ: ຄວາມເຂົ້າໃຈຄວາມບໍ່ເຊື່ອຖື</w:t>
      </w:r>
    </w:p>
    <w:p w14:paraId="5BEB4373" w14:textId="77777777" w:rsidR="00F90BDC" w:rsidRDefault="00F90BDC"/>
    <w:p w14:paraId="6B87680B" w14:textId="77777777" w:rsidR="00F90BDC" w:rsidRDefault="00F90BDC">
      <w:r xmlns:w="http://schemas.openxmlformats.org/wordprocessingml/2006/main">
        <w:t xml:space="preserve">1. Ephesians 6:12 - ສໍາລັບພວກເຮົາບໍ່ໄດ້ຕໍ່ສູ້ກັບເນື້ອຫນັງແລະເລືອດ, ແຕ່ຕໍ່ຕ້ານຕົ້ນຕໍ, ຕ້ານອໍານາດ, ຕ້ານຜູ້ປົກຄອງຂອງຄວາມມືດຂອງຍຸກນີ້, ຕໍ່ຕ້ານ hosts ວິນຍານຂອງຄວາມຊົ່ວຮ້າຍຢູ່ໃນສະຖານທີ່ສະຫວັນ.</w:t>
      </w:r>
    </w:p>
    <w:p w14:paraId="44AF62F6" w14:textId="77777777" w:rsidR="00F90BDC" w:rsidRDefault="00F90BDC"/>
    <w:p w14:paraId="17743FAD" w14:textId="77777777" w:rsidR="00F90BDC" w:rsidRDefault="00F90BDC">
      <w:r xmlns:w="http://schemas.openxmlformats.org/wordprocessingml/2006/main">
        <w:t xml:space="preserve">2. ໂກໂລດ 2:15 - ດ້ວຍ​ອຳນາດ​ແລະ​ອຳນາດ​ທີ່​ຖືກ​ປົດ​ອາວຸດ, ພຣະ​ອົງ​ໄດ້​ເຮັດ​ໃຫ້​ເຂົາ​ເຈົ້າ​ເປັນ​ປະ​ຈັກ​ຕາ​ສາ​ທາ​ລະ​ນະ​ຂອງ​ເຂົາ​ເຈົ້າ, ມີ​ໄຊ​ຊະ​ນະ​ໃນ​ນັ້ນ.</w:t>
      </w:r>
    </w:p>
    <w:p w14:paraId="61BB8E30" w14:textId="77777777" w:rsidR="00F90BDC" w:rsidRDefault="00F90BDC"/>
    <w:p w14:paraId="734AA612" w14:textId="77777777" w:rsidR="00F90BDC" w:rsidRDefault="00F90BDC">
      <w:r xmlns:w="http://schemas.openxmlformats.org/wordprocessingml/2006/main">
        <w:t xml:space="preserve">ມັດທາຍ 12:25 ແລະ​ພຣະເຢຊູເຈົ້າ​ຮູ້​ເຖິງ​ຄວາມ​ຄິດ​ຂອງ​ພວກເຂົາ, ແລະ​ກ່າວ​ກັບ​ພວກເຂົາ​ວ່າ, ທຸກໆ​ອານາຈັກ​ທີ່​ແຕກ​ແຍກ​ກັນ​ນັ້ນ​ຈະ​ຖືກ​ທຳລາຍ. ແລະ​ທຸກ​ເມືອງ​ຫຼື​ບ້ານ​ທີ່​ແຕກ​ແຍກ​ກັນ​ເອງ​ຈະ​ບໍ່​ຢືນ​ຢູ່:</w:t>
      </w:r>
    </w:p>
    <w:p w14:paraId="11D1EA31" w14:textId="77777777" w:rsidR="00F90BDC" w:rsidRDefault="00F90BDC"/>
    <w:p w14:paraId="3D1211C6" w14:textId="77777777" w:rsidR="00F90BDC" w:rsidRDefault="00F90BDC">
      <w:r xmlns:w="http://schemas.openxmlformats.org/wordprocessingml/2006/main">
        <w:t xml:space="preserve">ອານາຈັກຫຼືບ້ານທີ່ແຕກແຍກຈະບໍ່ຢືນຢູ່.</w:t>
      </w:r>
    </w:p>
    <w:p w14:paraId="7940A6B4" w14:textId="77777777" w:rsidR="00F90BDC" w:rsidRDefault="00F90BDC"/>
    <w:p w14:paraId="4048360F" w14:textId="77777777" w:rsidR="00F90BDC" w:rsidRDefault="00F90BDC">
      <w:r xmlns:w="http://schemas.openxmlformats.org/wordprocessingml/2006/main">
        <w:t xml:space="preserve">1. ຄວາມເຂັ້ມແຂງຂອງຄວາມສາມັກຄີ: ວິທີການເສີມສ້າງຄວາມສໍາພັນຂອງເຈົ້າ</w:t>
      </w:r>
    </w:p>
    <w:p w14:paraId="2D4EC23B" w14:textId="77777777" w:rsidR="00F90BDC" w:rsidRDefault="00F90BDC"/>
    <w:p w14:paraId="417E10AC" w14:textId="77777777" w:rsidR="00F90BDC" w:rsidRDefault="00F90BDC">
      <w:r xmlns:w="http://schemas.openxmlformats.org/wordprocessingml/2006/main">
        <w:t xml:space="preserve">2. ການ​ເອົາ​ຊະ​ນະ​ພະ​ແນກ: ວິ​ທີ​ການ​ສາ​ມັກ​ຄີ​ອາ​ນາ​ຈັກ​ແບ່ງ​ປັນ</w:t>
      </w:r>
    </w:p>
    <w:p w14:paraId="1C527C04" w14:textId="77777777" w:rsidR="00F90BDC" w:rsidRDefault="00F90BDC"/>
    <w:p w14:paraId="236C5DA7" w14:textId="77777777" w:rsidR="00F90BDC" w:rsidRDefault="00F90BDC">
      <w:r xmlns:w="http://schemas.openxmlformats.org/wordprocessingml/2006/main">
        <w:t xml:space="preserve">1. ເອເຟດ 4:1-3 - “ເຫດສະນັ້ນ ເຮົາ​ຜູ້​ເປັນ​ຊະເລີຍ​ສຳລັບ​ອົງພຣະ​ຜູ້​ເປັນເຈົ້າ ຂໍ​ແນະນຳ​ເຈົ້າ​ໃຫ້​ເດີນ​ໄປ​ໃນ​ແບບ​ທີ່​ສົມຄວນ​ແກ່​ການ​ເອີ້ນ​ທີ່​ເຈົ້າ​ໄດ້​ຖືກ​ເອີ້ນ​ນັ້ນ ດ້ວຍ​ຄວາມ​ຖ່ອມ​ໃຈ ແລະ​ອ່ອນ​ໂຍນ, ຄວາມ​ອົດ​ທົນ, ອົດທົນ​ຕໍ່​ກັນ​ແລະ​ກັນ. ໃນ​ຄວາມ​ຮັກ, ກະ​ຕື​ລື​ລົ້ນ​ທີ່​ຈະ​ຮັກ​ສາ​ຄວາມ​ເປັນ​ເອ​ກະ​ພາບ​ຂອງ​ພຣະ​ວິນ​ຍານ​ຢູ່​ໃນ​ພັນ​ທະ​ນາ​ຂອງ​ສັນ​ຕິ​ພາບ.”</w:t>
      </w:r>
    </w:p>
    <w:p w14:paraId="0F518BFD" w14:textId="77777777" w:rsidR="00F90BDC" w:rsidRDefault="00F90BDC"/>
    <w:p w14:paraId="467424DA" w14:textId="77777777" w:rsidR="00F90BDC" w:rsidRDefault="00F90BDC">
      <w:r xmlns:w="http://schemas.openxmlformats.org/wordprocessingml/2006/main">
        <w:t xml:space="preserve">2. ຄຳເພງ 133:1 —“ເບິ່ງ​ແມ ເມື່ອ​ພີ່​ນ້ອງ​ຢູ່​ເປັນ​ນໍ້າ​ໜຶ່ງ​ໃຈ​ດຽວ​ກັນ​ກໍ​ດີ​ແລະ​ເປັນ​ສຸກ!”</w:t>
      </w:r>
    </w:p>
    <w:p w14:paraId="70B6A505" w14:textId="77777777" w:rsidR="00F90BDC" w:rsidRDefault="00F90BDC"/>
    <w:p w14:paraId="29E5AB40" w14:textId="77777777" w:rsidR="00F90BDC" w:rsidRDefault="00F90BDC">
      <w:r xmlns:w="http://schemas.openxmlformats.org/wordprocessingml/2006/main">
        <w:t xml:space="preserve">ມັດທາຍ 12:26 ແລະ​ຖ້າ​ຊາຕານ​ຂັບໄລ່​ຊາຕານ​ອອກ​ໄປ ລາວ​ກໍ​ຖືກ​ແບ່ງ​ແຍກ​ຕົວ​ເອງ. ແລ້ວ​ອານາຈັກ​ຂອງ​ລາວ​ຈະ​ຢືນ​ຢູ່​ໄດ້​ແນວ​ໃດ?</w:t>
      </w:r>
    </w:p>
    <w:p w14:paraId="6AE78898" w14:textId="77777777" w:rsidR="00F90BDC" w:rsidRDefault="00F90BDC"/>
    <w:p w14:paraId="4F7020F6" w14:textId="77777777" w:rsidR="00F90BDC" w:rsidRDefault="00F90BDC">
      <w:r xmlns:w="http://schemas.openxmlformats.org/wordprocessingml/2006/main">
        <w:t xml:space="preserve">ພະ​ເຍຊູ​ຖາມ​ວ່າ​ຊາຕານ​ຈະ​ຂັບ​ໄລ່​ຊາຕານ​ອອກ​ໄດ້​ແນວ​ໃດ ຖ້າ​ເຂົາ​ເຈົ້າ​ແບ່ງ​ແຍກ​ຕົວ​ເອງ ເພາະ​ນັ້ນ​ໝາຍ​ຄວາມ​ວ່າ​ລາຊະອານາຈັກ​ຂອງ​ມັນ​ບໍ່​ສາມາດ​ຢູ່​ໄດ້.</w:t>
      </w:r>
    </w:p>
    <w:p w14:paraId="1BAD4D05" w14:textId="77777777" w:rsidR="00F90BDC" w:rsidRDefault="00F90BDC"/>
    <w:p w14:paraId="62706F83" w14:textId="77777777" w:rsidR="00F90BDC" w:rsidRDefault="00F90BDC">
      <w:r xmlns:w="http://schemas.openxmlformats.org/wordprocessingml/2006/main">
        <w:t xml:space="preserve">1. ວິທີທີ່ຈະຮູ້ເມື່ອເຈົ້າຖືກຊາຕານທົດລອງ</w:t>
      </w:r>
    </w:p>
    <w:p w14:paraId="0E72E55C" w14:textId="77777777" w:rsidR="00F90BDC" w:rsidRDefault="00F90BDC"/>
    <w:p w14:paraId="68D5BC0F" w14:textId="77777777" w:rsidR="00F90BDC" w:rsidRDefault="00F90BDC">
      <w:r xmlns:w="http://schemas.openxmlformats.org/wordprocessingml/2006/main">
        <w:t xml:space="preserve">2. ພະລັງຄວາມສາມັກຄີໃນການຕໍ່ສູ້ຕ້ານກັບຄວາມຊົ່ວ</w:t>
      </w:r>
    </w:p>
    <w:p w14:paraId="6A9C69C8" w14:textId="77777777" w:rsidR="00F90BDC" w:rsidRDefault="00F90BDC"/>
    <w:p w14:paraId="0D9311CC" w14:textId="77777777" w:rsidR="00F90BDC" w:rsidRDefault="00F90BDC">
      <w:r xmlns:w="http://schemas.openxmlformats.org/wordprocessingml/2006/main">
        <w:t xml:space="preserve">1. Ephesians 6:10-18 - ຈົ່ງເຂັ້ມແຂງໃນພຣະຜູ້ເປັນເຈົ້າແລະໃນຄວາມເຂັ້ມແຂງຂອງຄວາມເຂັ້ມແຂງຂອງພຣະອົງ.</w:t>
      </w:r>
    </w:p>
    <w:p w14:paraId="5E1E876A" w14:textId="77777777" w:rsidR="00F90BDC" w:rsidRDefault="00F90BDC"/>
    <w:p w14:paraId="543DD236" w14:textId="77777777" w:rsidR="00F90BDC" w:rsidRDefault="00F90BDC">
      <w:r xmlns:w="http://schemas.openxmlformats.org/wordprocessingml/2006/main">
        <w:t xml:space="preserve">2. ຢາໂກໂບ 4:7 - ດັ່ງນັ້ນ ຈົ່ງ​ຍອມ​ຈຳນົນ​ຕໍ່​ພຣະເຈົ້າ. ຕ້ານກັບມານ, ແລະລາວຈະຫນີຈາກເຈົ້າ.</w:t>
      </w:r>
    </w:p>
    <w:p w14:paraId="62B64040" w14:textId="77777777" w:rsidR="00F90BDC" w:rsidRDefault="00F90BDC"/>
    <w:p w14:paraId="04CBC0E7" w14:textId="77777777" w:rsidR="00F90BDC" w:rsidRDefault="00F90BDC">
      <w:r xmlns:w="http://schemas.openxmlformats.org/wordprocessingml/2006/main">
        <w:t xml:space="preserve">ມັດທາຍ 12:27 ແລະ​ຖ້າ​ເຮົາ​ຂັບໄລ່​ຜີມານຮ້າຍ​ໂດຍ​ເບເອນເຊບູນ​ອອກ​ໄປ, ລູກ​ຂອງ​ເຈົ້າ​ຈະ​ຂັບໄລ່​ມັນ​ອອກ​ໂດຍ​ໃຜ? ສະນັ້ນ ພວກ​ເຂົາ​ຈະ​ເປັນ​ຜູ້​ຕັດສິນ​ຂອງ​ເຈົ້າ.</w:t>
      </w:r>
    </w:p>
    <w:p w14:paraId="17B415BE" w14:textId="77777777" w:rsidR="00F90BDC" w:rsidRDefault="00F90BDC"/>
    <w:p w14:paraId="72B2D9DC" w14:textId="77777777" w:rsidR="00F90BDC" w:rsidRDefault="00F90BDC">
      <w:r xmlns:w="http://schemas.openxmlformats.org/wordprocessingml/2006/main">
        <w:t xml:space="preserve">ພະ​ເຍຊູ​ປົກ​ປ້ອງ​ສິດ​ອຳນາດ​ຂອງ​ພະອົງ​ທີ່​ຈະ​ຂັບ​ໄລ່​ຜີ​ປີສາດ​ອອກ​ຈາກ​ການ​ຕັ້ງ​ຂໍ້​ສົງໄສ​ກ່ຽວ​ກັບ​ສິດ​ອຳນາດ​ຂອງ​ລູກ​ຫຼານ​ຂອງ​ພວກ​ຟາລິຊຽນ​ທີ່​ເຮັດ​ຄື​ກັນ.</w:t>
      </w:r>
    </w:p>
    <w:p w14:paraId="525CC3D5" w14:textId="77777777" w:rsidR="00F90BDC" w:rsidRDefault="00F90BDC"/>
    <w:p w14:paraId="4BD1A668" w14:textId="77777777" w:rsidR="00F90BDC" w:rsidRDefault="00F90BDC">
      <w:r xmlns:w="http://schemas.openxmlformats.org/wordprocessingml/2006/main">
        <w:t xml:space="preserve">1: ພຣະ​ເຢ​ຊູ​ເປັນ​ຜູ້​ສູງ​ສຸດ - ພຣະ​ຜູ້​ເປັນ​ເຈົ້າ​ຂອງ​ພວກ​ເຮົາ​ພຣະ​ເຢ​ຊູ​ເປັນ​ຜູ້​ດຽວ​ທີ່​ມີ​ອໍາ​ນາດ​ໃນ​ໄລ​ຍະ​ກໍາ​ລັງ​ຂອງ​ຄວາມ​ຊົ່ວ​ຮ້າຍ.</w:t>
      </w:r>
    </w:p>
    <w:p w14:paraId="44E9D06D" w14:textId="77777777" w:rsidR="00F90BDC" w:rsidRDefault="00F90BDC"/>
    <w:p w14:paraId="58EDCDF9" w14:textId="77777777" w:rsidR="00F90BDC" w:rsidRDefault="00F90BDC">
      <w:r xmlns:w="http://schemas.openxmlformats.org/wordprocessingml/2006/main">
        <w:t xml:space="preserve">2: ຜູ້ພິພາກສາສູງສຸດ - ພວກເຮົາສາມາດໄວ້ວາງໃຈພຣະເຢຊູເພື່ອເຮັດໃຫ້ການຕັດສິນສຸດທ້າຍ, ເພາະວ່າພຣະອົງເປັນຜູ້ພິພາກສາສູງສຸດ.</w:t>
      </w:r>
    </w:p>
    <w:p w14:paraId="3603A445" w14:textId="77777777" w:rsidR="00F90BDC" w:rsidRDefault="00F90BDC"/>
    <w:p w14:paraId="44C1CA9A" w14:textId="77777777" w:rsidR="00F90BDC" w:rsidRDefault="00F90BDC">
      <w:r xmlns:w="http://schemas.openxmlformats.org/wordprocessingml/2006/main">
        <w:t xml:space="preserve">1: Colossians 1:17 - ພຣະ​ອົງ​ເປັນ​ກ່ອນ​ທຸກ​ສິ່ງ​ທຸກ​ຢ່າງ, ແລະ​ໃນ​ພຣະ​ອົງ​ທຸກ​ສິ່ງ​ທັງ​ຫມົດ​ຖື​ຮ່ວມ​ກັນ.</w:t>
      </w:r>
    </w:p>
    <w:p w14:paraId="59864020" w14:textId="77777777" w:rsidR="00F90BDC" w:rsidRDefault="00F90BDC"/>
    <w:p w14:paraId="0E56DEB9" w14:textId="77777777" w:rsidR="00F90BDC" w:rsidRDefault="00F90BDC">
      <w:r xmlns:w="http://schemas.openxmlformats.org/wordprocessingml/2006/main">
        <w:t xml:space="preserve">2: ໂຢ​ຮັນ 5:22 - ສໍາ​ລັບ​ພຣະ​ບິ​ດາ​ຕັດ​ສິນ​ບໍ່​ມີ​ໃຜ, ແຕ່​ໄດ້​ໃຫ້​ການ​ຕັດ​ສິນ​ທັງ​ຫມົດ​ໃຫ້​ພຣະ​ບຸດ.</w:t>
      </w:r>
    </w:p>
    <w:p w14:paraId="35AB238B" w14:textId="77777777" w:rsidR="00F90BDC" w:rsidRDefault="00F90BDC"/>
    <w:p w14:paraId="017F5827" w14:textId="77777777" w:rsidR="00F90BDC" w:rsidRDefault="00F90BDC">
      <w:r xmlns:w="http://schemas.openxmlformats.org/wordprocessingml/2006/main">
        <w:t xml:space="preserve">ມັດທາຍ 12:28 ແຕ່​ຖ້າ​ເຮົາ​ຂັບໄລ່​ຜີມານຮ້າຍ​ອອກ​ຈາກ​ພຣະວິນຍານ​ຂອງ​ພຣະເຈົ້າ, ອານາຈັກ​ຂອງ​ພຣະເຈົ້າ​ກໍ​ມາ​ເຖິງ​ພວກເຈົ້າ.</w:t>
      </w:r>
    </w:p>
    <w:p w14:paraId="0D657CAE" w14:textId="77777777" w:rsidR="00F90BDC" w:rsidRDefault="00F90BDC"/>
    <w:p w14:paraId="096CC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ພະ​ເຍຊູ​ອ້າງ​ວ່າ​ພະອົງ​ມາ​ຈາກ​ລາຊະອານາຈັກ​ຂອງ​ພະເຈົ້າ ແລະ​ມີ​ພະລັງ​ທີ່​ຈະ​ຂັບ​ໄລ່​ຜີ​ປີສາດ​ແລະ​ວິນຍານ​ຊົ່ວ​ອອກ​ຈາກ​ພະ​ວິນຍານ​ຂອງ​ພະເຈົ້າ.</w:t>
      </w:r>
    </w:p>
    <w:p w14:paraId="2E404E19" w14:textId="77777777" w:rsidR="00F90BDC" w:rsidRDefault="00F90BDC"/>
    <w:p w14:paraId="7400CF1C" w14:textId="77777777" w:rsidR="00F90BDC" w:rsidRDefault="00F90BDC">
      <w:r xmlns:w="http://schemas.openxmlformats.org/wordprocessingml/2006/main">
        <w:t xml:space="preserve">1. ລິດເດດຂອງພຣະເຈົ້າ: ວິທີທີ່ພະເຍຊູສະແດງໃຫ້ເຫັນເຖິງອຳນາດອັນສູງສົ່ງຂອງພຣະອົງ.</w:t>
      </w:r>
    </w:p>
    <w:p w14:paraId="5E166C4E" w14:textId="77777777" w:rsidR="00F90BDC" w:rsidRDefault="00F90BDC"/>
    <w:p w14:paraId="1D45C9A0" w14:textId="77777777" w:rsidR="00F90BDC" w:rsidRDefault="00F90BDC">
      <w:r xmlns:w="http://schemas.openxmlformats.org/wordprocessingml/2006/main">
        <w:t xml:space="preserve">2. ການເຂົ້າໃຈລາຊະອານາຈັກຂອງພະເຈົ້າ: ສິ່ງທີ່ພະເຍຊູບອກເຮົາແທ້ໆ.</w:t>
      </w:r>
    </w:p>
    <w:p w14:paraId="1954B813" w14:textId="77777777" w:rsidR="00F90BDC" w:rsidRDefault="00F90BDC"/>
    <w:p w14:paraId="6226662D" w14:textId="77777777" w:rsidR="00F90BDC" w:rsidRDefault="00F90BDC">
      <w:r xmlns:w="http://schemas.openxmlformats.org/wordprocessingml/2006/main">
        <w:t xml:space="preserve">1. ລູກາ 11:20 - ແຕ່​ຖ້າ​ເຮົາ​ຂັບ​ໄລ່​ຜີ​ມານ​ຮ້າຍ​ອອກ​ດ້ວຍ​ນິ້ວ​ມື​ຂອງ​ພຣະ​ເຈົ້າ, ແນ່​ນອນ​ວ່າ​ອາ​ນາ​ຈັກ​ຂອງ​ພຣະ​ເຈົ້າ​ໄດ້​ມາ​ກັບ​ທ່ານ.</w:t>
      </w:r>
    </w:p>
    <w:p w14:paraId="762AABCE" w14:textId="77777777" w:rsidR="00F90BDC" w:rsidRDefault="00F90BDC"/>
    <w:p w14:paraId="5E0DE769" w14:textId="77777777" w:rsidR="00F90BDC" w:rsidRDefault="00F90BDC">
      <w:r xmlns:w="http://schemas.openxmlformats.org/wordprocessingml/2006/main">
        <w:t xml:space="preserve">2. ເອ​ຊາ​ຢາ 9:6-7 - ສໍາ​ລັບ​ພວກ​ເຮົາ​ເດັກ​ນ້ອຍ​ໄດ້​ເກີດ​ມາ​, ໃຫ້​ພວກ​ເຮົາ​ມີ​ລູກ​ຊາຍ​: ແລະ​ລັດ​ຖະ​ບານ​ຈະ​ຢູ່​ເທິງ​ບ່າ​ຂອງ​ຕົນ​: ແລະ​ພຣະ​ນາມ​ຂອງ​ພຣະ​ອົງ​ຈະ​ຖືກ​ເອີ້ນ​ວ່າ​ອັດ​ສະ​ຈັນ​, ທີ່​ປຶກ​ສາ​, ພຣະ​ເຈົ້າ​ຜູ້​ຍິ່ງ​ໃຫຍ່​, ພຣະ​ບິ​ດາ​ທີ່​ເປັນ​ນິດ​. , ເຈົ້າຊາຍແຫ່ງສັນຕິພາບ. ການ​ເພີ່ມ​ຂຶ້ນ​ຂອງ​ລັດ​ຖະ​ບານ​ແລະ​ສັນ​ຕິ​ພາບ​ຂອງ​ພຣະ​ອົງ​ຈະ​ບໍ່​ມີ​ທີ່​ສຸດ.</w:t>
      </w:r>
    </w:p>
    <w:p w14:paraId="56737E6F" w14:textId="77777777" w:rsidR="00F90BDC" w:rsidRDefault="00F90BDC"/>
    <w:p w14:paraId="27C6599E" w14:textId="77777777" w:rsidR="00F90BDC" w:rsidRDefault="00F90BDC">
      <w:r xmlns:w="http://schemas.openxmlformats.org/wordprocessingml/2006/main">
        <w:t xml:space="preserve">ມັດທາຍ 12:29 ຫຼື​ອີກ​ຢ່າງ​ໜຶ່ງ​ຈະ​ເຂົ້າ​ໄປ​ໃນ​ເຮືອນ​ຂອງ​ຄົນ​ເຂັ້ມແຂງ​ໄດ້​ແນວ​ໃດ ແລະ​ຈະ​ທຳລາຍ​ເຄື່ອງ​ຂອງ​ຂອງ​ຕົນ, ເວັ້ນ​ເສຍ​ແຕ່​ຈະ​ມັດ​ຊາຍ​ເຂັ້ມແຂງ​ກ່ອນ? ແລະຫຼັງຈາກນັ້ນລາວຈະທໍາລາຍເຮືອນຂອງລາວ.</w:t>
      </w:r>
    </w:p>
    <w:p w14:paraId="7F68CE72" w14:textId="77777777" w:rsidR="00F90BDC" w:rsidRDefault="00F90BDC"/>
    <w:p w14:paraId="72C4F9A0" w14:textId="77777777" w:rsidR="00F90BDC" w:rsidRDefault="00F90BDC">
      <w:r xmlns:w="http://schemas.openxmlformats.org/wordprocessingml/2006/main">
        <w:t xml:space="preserve">ຂໍ້ຄວາມນີ້ແມ່ນກ່ຽວກັບຊາຕານຖືກຜູກມັດເພື່ອໃຫ້ພະເຍຊູນໍາເອົາຄວາມລອດ.</w:t>
      </w:r>
    </w:p>
    <w:p w14:paraId="09A9660A" w14:textId="77777777" w:rsidR="00F90BDC" w:rsidRDefault="00F90BDC"/>
    <w:p w14:paraId="42BC4B4D" w14:textId="77777777" w:rsidR="00F90BDC" w:rsidRDefault="00F90BDC">
      <w:r xmlns:w="http://schemas.openxmlformats.org/wordprocessingml/2006/main">
        <w:t xml:space="preserve">1. ພະລັງຂອງພຣະເຢຊູ: ການຜູກມັດຜູ້ຊາຍທີ່ເຂັ້ມແຂງ ແລະທໍາລາຍເຮືອນຂອງລາວ</w:t>
      </w:r>
    </w:p>
    <w:p w14:paraId="4CA18F41" w14:textId="77777777" w:rsidR="00F90BDC" w:rsidRDefault="00F90BDC"/>
    <w:p w14:paraId="6D0198FC" w14:textId="77777777" w:rsidR="00F90BDC" w:rsidRDefault="00F90BDC">
      <w:r xmlns:w="http://schemas.openxmlformats.org/wordprocessingml/2006/main">
        <w:t xml:space="preserve">2. ຜົນກະທົບຂອງຄວາມລອດ: ການເຮັດໃຫ້ຊາຕານເປັນອິດສະລະ ແລະການຟື້ນຟູລາຊະອານາຈັກຂອງພະເຈົ້າ</w:t>
      </w:r>
    </w:p>
    <w:p w14:paraId="7156FCB8" w14:textId="77777777" w:rsidR="00F90BDC" w:rsidRDefault="00F90BDC"/>
    <w:p w14:paraId="312A24BE" w14:textId="77777777" w:rsidR="00F90BDC" w:rsidRDefault="00F90BDC">
      <w:r xmlns:w="http://schemas.openxmlformats.org/wordprocessingml/2006/main">
        <w:t xml:space="preserve">1. Colossians 2: 14-15 - "ໄດ້ wiped ອອກ handwriting ຂອງຂໍ້ກໍານົດທີ່ຕໍ່ຕ້ານພວກເຮົາ, ຊຶ່ງກົງກັນຂ້າມກັບພວກເຮົາ, ພຣະອົງໄດ້ເອົາມັນອອກຈາກທາງ, ໄດ້ nailed ມັນກັບໄມ້ກາງແຂນ."</w:t>
      </w:r>
    </w:p>
    <w:p w14:paraId="38D05747" w14:textId="77777777" w:rsidR="00F90BDC" w:rsidRDefault="00F90BDC"/>
    <w:p w14:paraId="2BB118DC" w14:textId="77777777" w:rsidR="00F90BDC" w:rsidRDefault="00F90BDC">
      <w:r xmlns:w="http://schemas.openxmlformats.org/wordprocessingml/2006/main">
        <w:t xml:space="preserve">2. Romans 8:1-2 - "ເພາະສະນັ້ນ, ໃນປັດຈຸບັນບໍ່ມີການກ່າວໂທດສໍາລັບຜູ້ທີ່ຢູ່ໃນພຣະຄຣິດພຣະເຢຊູ. ສໍາລັບ </w:t>
      </w:r>
      <w:r xmlns:w="http://schemas.openxmlformats.org/wordprocessingml/2006/main">
        <w:lastRenderedPageBreak xmlns:w="http://schemas.openxmlformats.org/wordprocessingml/2006/main"/>
      </w:r>
      <w:r xmlns:w="http://schemas.openxmlformats.org/wordprocessingml/2006/main">
        <w:t xml:space="preserve">ກົດຫມາຍຂອງພຣະວິນຍານຂອງຊີວິດໃນພຣະເຢຊູຄຣິດໄດ້ປົດປ່ອຍທ່ານຈາກກົດຫມາຍຂອງບາບແລະຄວາມຕາຍ."</w:t>
      </w:r>
    </w:p>
    <w:p w14:paraId="44137023" w14:textId="77777777" w:rsidR="00F90BDC" w:rsidRDefault="00F90BDC"/>
    <w:p w14:paraId="38C1BBBE" w14:textId="77777777" w:rsidR="00F90BDC" w:rsidRDefault="00F90BDC">
      <w:r xmlns:w="http://schemas.openxmlformats.org/wordprocessingml/2006/main">
        <w:t xml:space="preserve">ມັດທາຍ 12:30 ຜູ້​ທີ່​ບໍ່​ຢູ່​ກັບ​ເຮົາ​ກໍ​ຕໍ່ສູ້​ເຮົາ; ແລະ ຜູ້​ທີ່​ບໍ່​ໄດ້​ເຕົ້າ​ໂຮມ​ກັບ​ເຮົາ​ກໍ​ກະ​ຈັດ​ກະຈາຍ​ໄປ​ຕ່າງ​ປະ​ເທດ.</w:t>
      </w:r>
    </w:p>
    <w:p w14:paraId="7B4C375F" w14:textId="77777777" w:rsidR="00F90BDC" w:rsidRDefault="00F90BDC"/>
    <w:p w14:paraId="35F51F10" w14:textId="77777777" w:rsidR="00F90BDC" w:rsidRDefault="00F90BDC">
      <w:r xmlns:w="http://schemas.openxmlformats.org/wordprocessingml/2006/main">
        <w:t xml:space="preserve">ຜູ້​ທີ່​ບໍ່​ສອດ​ຄ່ອງ​ກັບ​ພຣະ​ເຈົ້າ​ແມ່ນ​ຕໍ່​ຕ້ານ​ພຣະ​ອົງ, ແລະ​ຈະ​ມີ​ຄວາມ​ພະ​ຍາ​ຍາມ​ກະ​ແຈກ​ກະ​ຈາຍ.</w:t>
      </w:r>
    </w:p>
    <w:p w14:paraId="17B583DA" w14:textId="77777777" w:rsidR="00F90BDC" w:rsidRDefault="00F90BDC"/>
    <w:p w14:paraId="29901046" w14:textId="77777777" w:rsidR="00F90BDC" w:rsidRDefault="00F90BDC">
      <w:r xmlns:w="http://schemas.openxmlformats.org/wordprocessingml/2006/main">
        <w:t xml:space="preserve">1: ພວກເຮົາຕ້ອງຢູ່ກັບພຣະເຈົ້າຖ້າພວກເຮົາປາດຖະຫນາທີ່ຈະປະສົບຜົນສໍາເລັດໃນຄວາມພະຍາຍາມຂອງພວກເຮົາ.</w:t>
      </w:r>
    </w:p>
    <w:p w14:paraId="16CD0B40" w14:textId="77777777" w:rsidR="00F90BDC" w:rsidRDefault="00F90BDC"/>
    <w:p w14:paraId="5335441B" w14:textId="77777777" w:rsidR="00F90BDC" w:rsidRDefault="00F90BDC">
      <w:r xmlns:w="http://schemas.openxmlformats.org/wordprocessingml/2006/main">
        <w:t xml:space="preserve">2: ເພື່ອຈະສອດຄ່ອງກັບພຣະເຈົ້າຢ່າງແທ້ຈິງ, ພວກເຮົາຕ້ອງລວບລວມກັບພຣະອົງແລະບໍ່ກະແຈກກະຈາຍຄວາມພະຍາຍາມຂອງພວກເຮົາ.</w:t>
      </w:r>
    </w:p>
    <w:p w14:paraId="3D829FF1" w14:textId="77777777" w:rsidR="00F90BDC" w:rsidRDefault="00F90BDC"/>
    <w:p w14:paraId="573EBC1D" w14:textId="77777777" w:rsidR="00F90BDC" w:rsidRDefault="00F90BDC">
      <w:r xmlns:w="http://schemas.openxmlformats.org/wordprocessingml/2006/main">
        <w:t xml:space="preserve">1: ຜູ້ເທສະຫນາປ່າວປະກາດ 4:9-12 —ຄົນ​ສອງ​ຄົນ​ດີ​ກວ່າ​ຄົນ​ດຽວ ເພາະ​ເຮັດ​ວຽກ​ຮ່ວມ​ກັນ​ຫຼາຍ​ຂຶ້ນ.</w:t>
      </w:r>
    </w:p>
    <w:p w14:paraId="1CC37D07" w14:textId="77777777" w:rsidR="00F90BDC" w:rsidRDefault="00F90BDC"/>
    <w:p w14:paraId="12A03CE1" w14:textId="77777777" w:rsidR="00F90BDC" w:rsidRDefault="00F90BDC">
      <w:r xmlns:w="http://schemas.openxmlformats.org/wordprocessingml/2006/main">
        <w:t xml:space="preserve">2: ສຸພາສິດ 27:17 - ເຫລໍກ​ເຮັດ​ໃຫ້​ເຫລັກ​ແຫຼມ ຄົນ​ໜຶ່ງ​ເຮັດ​ໃຫ້​ອີກ​ຄົນ​ໜຶ່ງ​ຄົມ.</w:t>
      </w:r>
    </w:p>
    <w:p w14:paraId="284C3438" w14:textId="77777777" w:rsidR="00F90BDC" w:rsidRDefault="00F90BDC"/>
    <w:p w14:paraId="0E7C0FD4" w14:textId="77777777" w:rsidR="00F90BDC" w:rsidRDefault="00F90BDC">
      <w:r xmlns:w="http://schemas.openxmlformats.org/wordprocessingml/2006/main">
        <w:t xml:space="preserve">ມັດທາຍ 12:31 ດັ່ງນັ້ນ ເຮົາ​ຈຶ່ງ​ກ່າວ​ກັບ​ເຈົ້າ​ວ່າ, ທຸກ​ຢ່າງ​ຂອງ​ບາບ ແລະ ການ​ໝິ່ນປະໝາດ​ຈະ​ຖືກ​ອະໄພ​ໃຫ້​ແກ່​ມະນຸດ, ແຕ່​ການ​ໝິ່ນປະໝາດ​ຕໍ່​ພຣະ​ວິນ​ຍານ​ບໍລິສຸດ​ຈະ​ບໍ່​ໄດ້​ຮັບ​ການ​ໃຫ້​ອະໄພ​ແກ່​ມະນຸດ.</w:t>
      </w:r>
    </w:p>
    <w:p w14:paraId="4877F66E" w14:textId="77777777" w:rsidR="00F90BDC" w:rsidRDefault="00F90BDC"/>
    <w:p w14:paraId="3D35BF90" w14:textId="77777777" w:rsidR="00F90BDC" w:rsidRDefault="00F90BDC">
      <w:r xmlns:w="http://schemas.openxmlformats.org/wordprocessingml/2006/main">
        <w:t xml:space="preserve">ບາບ ແລະ ການໝິ່ນປະໝາດສາມາດໃຫ້ອະໄພໄດ້, ແຕ່ການໝິ່ນປະໝາດຕໍ່ພຣະວິນຍານບໍລິສຸດບໍ່ສາມາດເຮັດໄດ້.</w:t>
      </w:r>
    </w:p>
    <w:p w14:paraId="5202DCD7" w14:textId="77777777" w:rsidR="00F90BDC" w:rsidRDefault="00F90BDC"/>
    <w:p w14:paraId="52DF02AA" w14:textId="77777777" w:rsidR="00F90BDC" w:rsidRDefault="00F90BDC">
      <w:r xmlns:w="http://schemas.openxmlformats.org/wordprocessingml/2006/main">
        <w:t xml:space="preserve">1: ພຣະເຈົ້າມີຄວາມເມດຕາແລະການໃຫ້ອະໄພ, ແຕ່ພວກເຮົາບໍ່ຄວນທົດສອບຄວາມອົດທົນຂອງພຣະອົງ.</w:t>
      </w:r>
    </w:p>
    <w:p w14:paraId="50761670" w14:textId="77777777" w:rsidR="00F90BDC" w:rsidRDefault="00F90BDC"/>
    <w:p w14:paraId="5D47A8FE" w14:textId="77777777" w:rsidR="00F90BDC" w:rsidRDefault="00F90BDC">
      <w:r xmlns:w="http://schemas.openxmlformats.org/wordprocessingml/2006/main">
        <w:t xml:space="preserve">2: ພະເຈົ້າ​ຍັງ​ມີ​ຄວາມ​ກະລຸນາ​ແລະ​ຮັກ​ແພງ​ເຖິງ​ວ່າ​ເຮົາ​ເຮັດ​ຜິດ​ພາດ ແຕ່​ເຮົາ​ບໍ່​ຕ້ອງ​ຖື​ເອົາ​ພຣະ​ຄຸນ​ຂອງ​ພະອົງ​ເປັນ​ປະໂຫຍດ.</w:t>
      </w:r>
    </w:p>
    <w:p w14:paraId="212AFE1A" w14:textId="77777777" w:rsidR="00F90BDC" w:rsidRDefault="00F90BDC"/>
    <w:p w14:paraId="0962FF85" w14:textId="77777777" w:rsidR="00F90BDC" w:rsidRDefault="00F90BDC">
      <w:r xmlns:w="http://schemas.openxmlformats.org/wordprocessingml/2006/main">
        <w:t xml:space="preserve">1: Ephesians 2: 4-5 - ແຕ່ພຣະເຈົ້າ, ເປັນອຸດົມສົມບູນໃນຄວາມເມດຕາ, ເນື່ອງຈາກວ່າຄວາມຮັກອັນຍິ່ງໃຫຍ່ທີ່ພຣະອົງຮັກ </w:t>
      </w:r>
      <w:r xmlns:w="http://schemas.openxmlformats.org/wordprocessingml/2006/main">
        <w:lastRenderedPageBreak xmlns:w="http://schemas.openxmlformats.org/wordprocessingml/2006/main"/>
      </w:r>
      <w:r xmlns:w="http://schemas.openxmlformats.org/wordprocessingml/2006/main">
        <w:t xml:space="preserve">ພວກເຮົາ, ເຖິງແມ່ນວ່າໃນເວລາທີ່ພວກເຮົາຕາຍໃນ trepasses ຂອງພວກເຮົາ, ເຮັດໃຫ້ພວກເຮົາມີຊີວິດຮ່ວມກັນກັບພຣະຄຣິດ - ໂດຍພຣະຄຸນຂອງທ່ານໄດ້ຖືກບັນທຶກໄວ້. —</w:t>
      </w:r>
    </w:p>
    <w:p w14:paraId="35F13D27" w14:textId="77777777" w:rsidR="00F90BDC" w:rsidRDefault="00F90BDC"/>
    <w:p w14:paraId="02C3BE9D" w14:textId="77777777" w:rsidR="00F90BDC" w:rsidRDefault="00F90BDC">
      <w:r xmlns:w="http://schemas.openxmlformats.org/wordprocessingml/2006/main">
        <w:t xml:space="preserve">2:1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2A743E6A" w14:textId="77777777" w:rsidR="00F90BDC" w:rsidRDefault="00F90BDC"/>
    <w:p w14:paraId="488B36E3" w14:textId="77777777" w:rsidR="00F90BDC" w:rsidRDefault="00F90BDC">
      <w:r xmlns:w="http://schemas.openxmlformats.org/wordprocessingml/2006/main">
        <w:t xml:space="preserve">ມັດທາຍ 12:32 ແລະ​ຜູ້ໃດ​ກໍຕາມ​ທີ່​ເວົ້າ​ຕໍ່ສູ້​ບຸດ​ມະນຸດ, ຜູ້ນັ້ນ​ຈະ​ໄດ້​ຮັບ​ການ​ໃຫ້​ອະໄພ, ແຕ່​ຜູ້​ໃດ​ທີ່​ກ່າວ​ຕໍ່ສູ້​ພຣະ​ວິນ​ຍານ​ບໍລິສຸດ ຜູ້ນັ້ນ​ຈະ​ບໍ່​ໄດ້​ຮັບ​ການ​ໃຫ້​ອະໄພ​ຜູ້​ນັ້ນ, ທັງ​ໃນ​ໂລກ​ນີ້, ແລະ​ໃນ​ໂລກ​ທີ່​ຈະ​ມາ​ເຖິງ.</w:t>
      </w:r>
    </w:p>
    <w:p w14:paraId="1FC56CCC" w14:textId="77777777" w:rsidR="00F90BDC" w:rsidRDefault="00F90BDC"/>
    <w:p w14:paraId="73EB88C6" w14:textId="77777777" w:rsidR="00F90BDC" w:rsidRDefault="00F90BDC">
      <w:r xmlns:w="http://schemas.openxmlformats.org/wordprocessingml/2006/main">
        <w:t xml:space="preserve">ພຣະ​ເຢ​ຊູ​ສອນ​ວ່າ​ຜູ້​ໃດ​ທີ່​ເວົ້າ​ຕໍ່​ຕ້ານ​ພຣະ​ບຸດ​ຂອງ​ມະ​ນຸດ​ຈະ​ໄດ້​ຮັບ​ການ​ໃຫ້​ອະ​ໄພ, ແຕ່​ບໍ່​ແມ່ນ​ຜູ້​ທີ່​ເວົ້າ​ຕໍ່​ຕ້ານ​ພຣະ​ວິນ​ຍານ​ບໍ​ລິ​ສຸດ.</w:t>
      </w:r>
    </w:p>
    <w:p w14:paraId="2DEB1CC0" w14:textId="77777777" w:rsidR="00F90BDC" w:rsidRDefault="00F90BDC"/>
    <w:p w14:paraId="2FBABF4D" w14:textId="77777777" w:rsidR="00F90BDC" w:rsidRDefault="00F90BDC">
      <w:r xmlns:w="http://schemas.openxmlformats.org/wordprocessingml/2006/main">
        <w:t xml:space="preserve">1. ພະລັງຂອງການໃຫ້ອະໄພໃນພຣະເຢຊູ</w:t>
      </w:r>
    </w:p>
    <w:p w14:paraId="2A49C6BD" w14:textId="77777777" w:rsidR="00F90BDC" w:rsidRDefault="00F90BDC"/>
    <w:p w14:paraId="6B5A0B5D" w14:textId="77777777" w:rsidR="00F90BDC" w:rsidRDefault="00F90BDC">
      <w:r xmlns:w="http://schemas.openxmlformats.org/wordprocessingml/2006/main">
        <w:t xml:space="preserve">2. ຄວາມສັກສິດຂອງພຣະວິນຍານບໍລິສຸດ</w:t>
      </w:r>
    </w:p>
    <w:p w14:paraId="7872CC4B" w14:textId="77777777" w:rsidR="00F90BDC" w:rsidRDefault="00F90BDC"/>
    <w:p w14:paraId="67144D75" w14:textId="77777777" w:rsidR="00F90BDC" w:rsidRDefault="00F90BDC">
      <w:r xmlns:w="http://schemas.openxmlformats.org/wordprocessingml/2006/main">
        <w:t xml:space="preserve">1.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w:t>
      </w:r>
    </w:p>
    <w:p w14:paraId="10EC7738" w14:textId="77777777" w:rsidR="00F90BDC" w:rsidRDefault="00F90BDC"/>
    <w:p w14:paraId="5AA66088" w14:textId="77777777" w:rsidR="00F90BDC" w:rsidRDefault="00F90BDC">
      <w:r xmlns:w="http://schemas.openxmlformats.org/wordprocessingml/2006/main">
        <w:t xml:space="preserve">2. 1 John 1:9 -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14:paraId="3BD21C4B" w14:textId="77777777" w:rsidR="00F90BDC" w:rsidRDefault="00F90BDC"/>
    <w:p w14:paraId="06944FC0" w14:textId="77777777" w:rsidR="00F90BDC" w:rsidRDefault="00F90BDC">
      <w:r xmlns:w="http://schemas.openxmlformats.org/wordprocessingml/2006/main">
        <w:t xml:space="preserve">ມັດທາຍ 12:33 ທັງ​ເຮັດ​ໃຫ້​ຕົ້ນ​ໄມ້​ດີ, ແລະ​ໝາກ​ຂອງ​ມັນ​ດີ; ຫຼື​ເຮັດ​ໃຫ້​ຕົ້ນ​ໄມ້​ເສື່ອມ​ເສຍ ແລະ​ໝາກ​ຂອງ​ມັນ​ເສື່ອມ​ໂຊມ: ເພາະ​ຕົ້ນ​ໄມ້​ນັ້ນ​ຮູ້​ຈັກ​ດ້ວຍ​ໝາກ​ຂອງ​ມັນ.</w:t>
      </w:r>
    </w:p>
    <w:p w14:paraId="02C43ED0" w14:textId="77777777" w:rsidR="00F90BDC" w:rsidRDefault="00F90BDC"/>
    <w:p w14:paraId="3DAA5EAB" w14:textId="77777777" w:rsidR="00F90BDC" w:rsidRDefault="00F90BDC">
      <w:r xmlns:w="http://schemas.openxmlformats.org/wordprocessingml/2006/main">
        <w:t xml:space="preserve">ຕົ້ນໄມ້ເປັນທີ່ຮູ້ຈັກໂດຍຫມາກຂອງມັນ; ຕົ້ນ​ໄມ້​ດີ​ເກີດ​ໝາກ​ດີ ແລະ​ຕົ້ນ​ໄມ້​ທີ່​ເສື່ອມ​ເສຍ​ເກີດ​ໝາກ​ທີ່​ເສື່ອມ​ເສຍ.</w:t>
      </w:r>
    </w:p>
    <w:p w14:paraId="4BFEAD4D" w14:textId="77777777" w:rsidR="00F90BDC" w:rsidRDefault="00F90BDC"/>
    <w:p w14:paraId="044B3207" w14:textId="77777777" w:rsidR="00F90BDC" w:rsidRDefault="00F90BDC">
      <w:r xmlns:w="http://schemas.openxmlformats.org/wordprocessingml/2006/main">
        <w:t xml:space="preserve">1. ພະລັງຂອງການກະທໍາຂອງພວກເຮົາ: ທາງເລືອກຂອງພວກເຮົາກໍານົດມໍລະດົກຂອງພວກເຮົາແນວໃດ</w:t>
      </w:r>
    </w:p>
    <w:p w14:paraId="53CADBDB" w14:textId="77777777" w:rsidR="00F90BDC" w:rsidRDefault="00F90BDC"/>
    <w:p w14:paraId="28614BEF" w14:textId="77777777" w:rsidR="00F90BDC" w:rsidRDefault="00F90BDC">
      <w:r xmlns:w="http://schemas.openxmlformats.org/wordprocessingml/2006/main">
        <w:t xml:space="preserve">2. ສິ່ງທີ່ພວກເຮົາເອົາອອກມາໃນໂລກ: ຜົນສະທ້ອນຂອງຄໍາເວົ້າແລະການກະທໍາຂອງພວກເຮົາ</w:t>
      </w:r>
    </w:p>
    <w:p w14:paraId="37AACE77" w14:textId="77777777" w:rsidR="00F90BDC" w:rsidRDefault="00F90BDC"/>
    <w:p w14:paraId="2EBF7F60" w14:textId="77777777" w:rsidR="00F90BDC" w:rsidRDefault="00F90BDC">
      <w:r xmlns:w="http://schemas.openxmlformats.org/wordprocessingml/2006/main">
        <w:t xml:space="preserve">1. ຄາລາເຕຍ 6:7-8 - ຢ່າຫລອກລວງ: ພຣະເຈົ້າບໍ່ໄດ້ຖືກເຍາະເຍີ້ຍ, ສໍາລັບອັນໃດທີ່ຫນຶ່ງ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w:t>
      </w:r>
    </w:p>
    <w:p w14:paraId="03865F0B" w14:textId="77777777" w:rsidR="00F90BDC" w:rsidRDefault="00F90BDC"/>
    <w:p w14:paraId="54F8E251" w14:textId="77777777" w:rsidR="00F90BDC" w:rsidRDefault="00F90BDC">
      <w:r xmlns:w="http://schemas.openxmlformats.org/wordprocessingml/2006/main">
        <w:t xml:space="preserve">2. ຢາໂກໂບ 3:17-18 ແຕ່​ປັນຍາ​ທີ່​ມາ​ຈາກ​ເບື້ອງ​ເທິງ​ນັ້ນ​ບໍລິສຸດ​ກ່ອນ, ແລ້ວ​ສະຫງົບ​ສຸກ, ອ່ອນ​ໂຍນ, ເປີດ​ໃຫ້​ເຫດຜົນ, ເຕັມ​ໄປ​ດ້ວຍ​ຄວາມ​ເມດຕາ ແລະ​ຜົນ​ດີ, ບໍ່​ລຳອຽງ​ແລະ​ຈິງ​ໃຈ. 18 ແລະ ການ​ເກັບ​ກ່ຽວ​ແຫ່ງ​ຄວາມ​ຊອບ​ທຳ​ໄດ້​ຖືກ​ຫວ່ານ​ດ້ວຍ​ຄວາມ​ສະ​ຫງົບ​ໂດຍ​ຜູ້​ທີ່​ເຮັດ​ໃຫ້​ສັນ​ຕິ​ພາບ.</w:t>
      </w:r>
    </w:p>
    <w:p w14:paraId="6B0F158A" w14:textId="77777777" w:rsidR="00F90BDC" w:rsidRDefault="00F90BDC"/>
    <w:p w14:paraId="3CBA405A" w14:textId="77777777" w:rsidR="00F90BDC" w:rsidRDefault="00F90BDC">
      <w:r xmlns:w="http://schemas.openxmlformats.org/wordprocessingml/2006/main">
        <w:t xml:space="preserve">ມັດທາຍ 12:34 ໂອ້ ເຊື້ອສາຍ​ຂອງ​ງູຮ້າຍ​ເອີຍ, ເຈົ້າ​ເປັນ​ຄົນ​ຊົ່ວ​ຈະ​ເວົ້າ​ຄວາມ​ດີ​ໄດ້​ຢ່າງ​ໃດ? ເພາະ​ປາກ​ເວົ້າ​ອອກ​ຈາກ​ຄວາມ​ອຸ​ດົມ​ສົມ​ບູນ​ຂອງ​ຫົວ​ໃຈ.</w:t>
      </w:r>
    </w:p>
    <w:p w14:paraId="504381DA" w14:textId="77777777" w:rsidR="00F90BDC" w:rsidRDefault="00F90BDC"/>
    <w:p w14:paraId="48D97B23" w14:textId="77777777" w:rsidR="00F90BDC" w:rsidRDefault="00F90BDC">
      <w:r xmlns:w="http://schemas.openxmlformats.org/wordprocessingml/2006/main">
        <w:t xml:space="preserve">ປາກ​ເວົ້າ​ຕາມ​ຄວາມ​ອຸດົມສົມບູນ​ຂອງ​ໃຈ ດັ່ງ​ນັ້ນ​ຄົນ​ຊົ່ວ​ຈະ​ເວົ້າ​ຄວາມ​ດີ​ບໍ່​ໄດ້.</w:t>
      </w:r>
    </w:p>
    <w:p w14:paraId="5A55B99E" w14:textId="77777777" w:rsidR="00F90BDC" w:rsidRDefault="00F90BDC"/>
    <w:p w14:paraId="25BEBC50" w14:textId="77777777" w:rsidR="00F90BDC" w:rsidRDefault="00F90BDC">
      <w:r xmlns:w="http://schemas.openxmlformats.org/wordprocessingml/2006/main">
        <w:t xml:space="preserve">1. ຫົວໃຈຂອງເລື່ອງ: ຄວາມອຸດົມສົມບູນຂອງຫົວໃຈມີຜົນກະທົບຕໍ່ການປາກເວົ້າຂອງພວກເຮົາແນວໃດ</w:t>
      </w:r>
    </w:p>
    <w:p w14:paraId="214B21B4" w14:textId="77777777" w:rsidR="00F90BDC" w:rsidRDefault="00F90BDC"/>
    <w:p w14:paraId="5A58CBA8" w14:textId="77777777" w:rsidR="00F90BDC" w:rsidRDefault="00F90BDC">
      <w:r xmlns:w="http://schemas.openxmlformats.org/wordprocessingml/2006/main">
        <w:t xml:space="preserve">2. ລະວັງສິ່ງທີ່ທ່ານເວົ້າ: ຄໍາເວົ້າຂອງພວກເຮົາເປີດເຜີຍລັກສະນະຂອງພວກເຮົາແນວໃດ</w:t>
      </w:r>
    </w:p>
    <w:p w14:paraId="1B89E0FF" w14:textId="77777777" w:rsidR="00F90BDC" w:rsidRDefault="00F90BDC"/>
    <w:p w14:paraId="13895EDF" w14:textId="77777777" w:rsidR="00F90BDC" w:rsidRDefault="00F90BDC">
      <w:r xmlns:w="http://schemas.openxmlformats.org/wordprocessingml/2006/main">
        <w:t xml:space="preserve">1. ຢາໂກໂບ 3:1-12 - ລິດເດດຂອງລີ້ນ</w:t>
      </w:r>
    </w:p>
    <w:p w14:paraId="18094863" w14:textId="77777777" w:rsidR="00F90BDC" w:rsidRDefault="00F90BDC"/>
    <w:p w14:paraId="372ABA5C" w14:textId="77777777" w:rsidR="00F90BDC" w:rsidRDefault="00F90BDC">
      <w:r xmlns:w="http://schemas.openxmlformats.org/wordprocessingml/2006/main">
        <w:t xml:space="preserve">2. ມັດທາຍ 15:18-20 - ສິ່ງທີ່ເຮັດໃຫ້ຄົນເປັນມົນທິນ</w:t>
      </w:r>
    </w:p>
    <w:p w14:paraId="7D3C1E54" w14:textId="77777777" w:rsidR="00F90BDC" w:rsidRDefault="00F90BDC"/>
    <w:p w14:paraId="066484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12:35 ຄົນ​ດີ​ຈາກ​ຊັບສົມບັດ​ອັນ​ດີ​ຂອງ​ໃຈ​ກໍ​ນຳ​ສິ່ງ​ທີ່​ດີ​ອອກ​ມາ ແລະ​ຄົນ​ຊົ່ວ​ຈະ​ເກີດ​ສິ່ງ​ທີ່​ຊົ່ວຊ້າ​ອອກ​ມາ.</w:t>
      </w:r>
    </w:p>
    <w:p w14:paraId="593F42EF" w14:textId="77777777" w:rsidR="00F90BDC" w:rsidRDefault="00F90BDC"/>
    <w:p w14:paraId="6AF7BFDC" w14:textId="77777777" w:rsidR="00F90BDC" w:rsidRDefault="00F90BDC">
      <w:r xmlns:w="http://schemas.openxmlformats.org/wordprocessingml/2006/main">
        <w:t xml:space="preserve">ຄົນ​ດີ​ນຳ​ສິ່ງ​ທີ່​ດີ​ອອກ​ມາ​ຈາກ​ໃຈ ແລະ​ຄົນ​ຊົ່ວ​ຈະ​ນຳ​ສິ່ງ​ທີ່​ຊົ່ວ​ອອກ​ມາ​ຈາກ​ໃຈ.</w:t>
      </w:r>
    </w:p>
    <w:p w14:paraId="3D88507C" w14:textId="77777777" w:rsidR="00F90BDC" w:rsidRDefault="00F90BDC"/>
    <w:p w14:paraId="31847EBD" w14:textId="77777777" w:rsidR="00F90BDC" w:rsidRDefault="00F90BDC">
      <w:r xmlns:w="http://schemas.openxmlformats.org/wordprocessingml/2006/main">
        <w:t xml:space="preserve">1. ພະລັງຂອງຄວາມຄິດຂອງພວກເຮົາ: ສິ່ງທີ່ພວກເຮົາຄິດ, ພວກເຮົາກາຍເປັນ</w:t>
      </w:r>
    </w:p>
    <w:p w14:paraId="42FEDC65" w14:textId="77777777" w:rsidR="00F90BDC" w:rsidRDefault="00F90BDC"/>
    <w:p w14:paraId="4659F053" w14:textId="77777777" w:rsidR="00F90BDC" w:rsidRDefault="00F90BDC">
      <w:r xmlns:w="http://schemas.openxmlformats.org/wordprocessingml/2006/main">
        <w:t xml:space="preserve">2. ປູກຝັງຈິດໃຈແຫ່ງຄວາມບໍລິສຸດແລະຄວາມບໍລິສຸດ</w:t>
      </w:r>
    </w:p>
    <w:p w14:paraId="03656DA2" w14:textId="77777777" w:rsidR="00F90BDC" w:rsidRDefault="00F90BDC"/>
    <w:p w14:paraId="652B8C48" w14:textId="77777777" w:rsidR="00F90BDC" w:rsidRDefault="00F90BDC">
      <w:r xmlns:w="http://schemas.openxmlformats.org/wordprocessingml/2006/main">
        <w:t xml:space="preserve">1. ຟີລິບ 4:8-9 - “ໃນ​ທີ່​ສຸດ ພີ່​ນ້ອງ​ທັງ​ຫຼາຍ​ເອີຍ ສິ່ງ​ໃດ​ທີ່​ເປັນ​ຈິງ ສິ່ງ​ໃດ​ເປັນ​ກຽດ​ອັນ​ໃດ​ທີ່​ທ່ຽງ​ທຳ ສິ່ງ​ໃດ​ບໍລິສຸດ​ອັນ​ໃດ​ທີ່​ໜ້າ​ຮັກ​ອັນ​ໃດ​ທີ່​ໜ້າ​ຊົມ​ເຊີຍ ຖ້າ​ມີ​ອັນ​ໃດ​ດີ​ເລີດ ຖ້າ​ມີ​ສິ່ງ​ໃດ​ສົມຄວນ​ໄດ້​ຮັບ. ຈົ່ງ​ຍ້ອງຍໍ​ສັນລະເສີນ​ສິ່ງ​ເຫຼົ່ານີ້​ເຖີດ ສິ່ງ​ທີ່​ເຈົ້າ​ໄດ້​ຮຽນ​ຮູ້ ແລະ​ໄດ້​ຮັບ ແລະ​ໄດ້​ຍິນ ແລະ​ເຫັນ​ໃນ​ຕົວ​ເຮົາ ຈົ່ງ​ປະຕິບັດ​ຕາມ​ສິ່ງ​ເຫຼົ່ານີ້ ແລະ​ພຣະເຈົ້າ​ແຫ່ງ​ສັນຕິສຸກ​ຈະ​ສະຖິດ​ຢູ່​ກັບ​ເຈົ້າ.”</w:t>
      </w:r>
    </w:p>
    <w:p w14:paraId="52B19B58" w14:textId="77777777" w:rsidR="00F90BDC" w:rsidRDefault="00F90BDC"/>
    <w:p w14:paraId="02A15C1C" w14:textId="77777777" w:rsidR="00F90BDC" w:rsidRDefault="00F90BDC">
      <w:r xmlns:w="http://schemas.openxmlformats.org/wordprocessingml/2006/main">
        <w:t xml:space="preserve">2. ເຮັບເຣີ 10:22 - "ຂໍໃຫ້ເຮົາເຂົ້າໄປໃກ້ດ້ວຍຫົວໃຈທີ່ແທ້ຈິງໃນຄວາມເຊື່ອຫມັ້ນອັນເຕັມທີ່, ດ້ວຍຫົວໃຈຂອງພວກເຮົາ sprinkled ສະອາດຈາກຈິດໃຈທີ່ຊົ່ວຮ້າຍແລະຮ່າງກາຍຂອງພວກເຮົາລ້າງດ້ວຍນ້ໍາບໍລິສຸດ."</w:t>
      </w:r>
    </w:p>
    <w:p w14:paraId="0357492F" w14:textId="77777777" w:rsidR="00F90BDC" w:rsidRDefault="00F90BDC"/>
    <w:p w14:paraId="469F4D98" w14:textId="77777777" w:rsidR="00F90BDC" w:rsidRDefault="00F90BDC">
      <w:r xmlns:w="http://schemas.openxmlformats.org/wordprocessingml/2006/main">
        <w:t xml:space="preserve">ມັດທາຍ 12:36 ແຕ່​ເຮົາ​ກ່າວ​ກັບ​ເຈົ້າ​ວ່າ, ທຸກ​ຄຳ​ທີ່​ບໍ່​ມີ​ຊີວິດ​ທີ່​ມະນຸດ​ຈະ​ເວົ້າ, ເຂົາ​ຈະ​ກ່າວ​ເຖິງ​ວັນ​ພິພາກສາ.</w:t>
      </w:r>
    </w:p>
    <w:p w14:paraId="68708F8E" w14:textId="77777777" w:rsidR="00F90BDC" w:rsidRDefault="00F90BDC"/>
    <w:p w14:paraId="41403937" w14:textId="77777777" w:rsidR="00F90BDC" w:rsidRDefault="00F90BDC">
      <w:r xmlns:w="http://schemas.openxmlformats.org/wordprocessingml/2006/main">
        <w:t xml:space="preserve">ທຸກ​ຄຳ​ທີ່​ເວົ້າ​ອອກ​ມາ​ຈະ​ຖືກ​ຕັດສິນ​ໃນ​ວັນ​ພິພາກສາ.</w:t>
      </w:r>
    </w:p>
    <w:p w14:paraId="57DFCBC5" w14:textId="77777777" w:rsidR="00F90BDC" w:rsidRDefault="00F90BDC"/>
    <w:p w14:paraId="3F9927C6" w14:textId="77777777" w:rsidR="00F90BDC" w:rsidRDefault="00F90BDC">
      <w:r xmlns:w="http://schemas.openxmlformats.org/wordprocessingml/2006/main">
        <w:t xml:space="preserve">1: ຈົ່ງ​ໃສ່​ໃຈ​ໃນ​ຖ້ອຍຄຳ​ຂອງ​ເຈົ້າ—ມັດທາຍ 12:36</w:t>
      </w:r>
    </w:p>
    <w:p w14:paraId="71979D49" w14:textId="77777777" w:rsidR="00F90BDC" w:rsidRDefault="00F90BDC"/>
    <w:p w14:paraId="6079E8DD" w14:textId="77777777" w:rsidR="00F90BDC" w:rsidRDefault="00F90BDC">
      <w:r xmlns:w="http://schemas.openxmlformats.org/wordprocessingml/2006/main">
        <w:t xml:space="preserve">2: ຈົ່ງ​ລະວັງ​ສິ່ງ​ທີ່​ເຈົ້າ​ເວົ້າ—ມັດທາຍ 12:36</w:t>
      </w:r>
    </w:p>
    <w:p w14:paraId="3FE73D21" w14:textId="77777777" w:rsidR="00F90BDC" w:rsidRDefault="00F90BDC"/>
    <w:p w14:paraId="2520E279" w14:textId="77777777" w:rsidR="00F90BDC" w:rsidRDefault="00F90BDC">
      <w:r xmlns:w="http://schemas.openxmlformats.org/wordprocessingml/2006/main">
        <w:t xml:space="preserve">1: ຢາ​ໂກ​ໂບ 3:1-12 - ການ​ຍຶດ​ລີ້ນ</w:t>
      </w:r>
    </w:p>
    <w:p w14:paraId="799CFA5E" w14:textId="77777777" w:rsidR="00F90BDC" w:rsidRDefault="00F90BDC"/>
    <w:p w14:paraId="163DF41E" w14:textId="77777777" w:rsidR="00F90BDC" w:rsidRDefault="00F90BDC">
      <w:r xmlns:w="http://schemas.openxmlformats.org/wordprocessingml/2006/main">
        <w:t xml:space="preserve">2: ສຸພາສິດ 18:21 - ລິດເດດ​ຂອງ​ຊີວິດ​ແລະ​ຄວາມ​ຕາຍ​ຢູ່​ໃນ​ລີ້ນ.</w:t>
      </w:r>
    </w:p>
    <w:p w14:paraId="61CAE210" w14:textId="77777777" w:rsidR="00F90BDC" w:rsidRDefault="00F90BDC"/>
    <w:p w14:paraId="3F4F5E5F" w14:textId="77777777" w:rsidR="00F90BDC" w:rsidRDefault="00F90BDC">
      <w:r xmlns:w="http://schemas.openxmlformats.org/wordprocessingml/2006/main">
        <w:t xml:space="preserve">ມັດທາຍ 12:37 ເພາະ​ໂດຍ​ຖ້ອຍຄຳ​ຂອງ​ເຈົ້າ ເຈົ້າ​ຈະ​ຖືກ​ກ່າວ​ໂທດ​ໂດຍ​ຖ້ອຍຄຳ​ຂອງ​ເຈົ້າ.</w:t>
      </w:r>
    </w:p>
    <w:p w14:paraId="62E44531" w14:textId="77777777" w:rsidR="00F90BDC" w:rsidRDefault="00F90BDC"/>
    <w:p w14:paraId="6A3F4B1B" w14:textId="77777777" w:rsidR="00F90BDC" w:rsidRDefault="00F90BDC">
      <w:r xmlns:w="http://schemas.openxmlformats.org/wordprocessingml/2006/main">
        <w:t xml:space="preserve">ຂໍ້​ນີ້​ສອນ​ວ່າ​ຖ້ອຍ​ຄຳ​ຂອງ​ເຮົາ​ຈະ​ກຳ​ນົດ​ຄວາມ​ຊອບ​ທຳ ຫຼື​ການ​ກ່າວ​ໂທດ​ຂອງ​ເຮົາ.</w:t>
      </w:r>
    </w:p>
    <w:p w14:paraId="193130A4" w14:textId="77777777" w:rsidR="00F90BDC" w:rsidRDefault="00F90BDC"/>
    <w:p w14:paraId="0F23B14A" w14:textId="77777777" w:rsidR="00F90BDC" w:rsidRDefault="00F90BDC">
      <w:r xmlns:w="http://schemas.openxmlformats.org/wordprocessingml/2006/main">
        <w:t xml:space="preserve">1: ພະລັງຂອງຄໍາເວົ້າຂອງພວກເຮົາ - ພວກເຮົາຄວນໃຊ້ຄໍາເວົ້າຂອງພວກເຮົາຢ່າງສະຫລາດ, ຍ້ອນວ່າມັນສາມາດມີຜົນກະທົບທີ່ມີອໍານາດແລະຍືນຍົງຕໍ່ຕົວເຮົາເອງແລະຜູ້ອື່ນ.</w:t>
      </w:r>
    </w:p>
    <w:p w14:paraId="67550FB7" w14:textId="77777777" w:rsidR="00F90BDC" w:rsidRDefault="00F90BDC"/>
    <w:p w14:paraId="4548C349" w14:textId="77777777" w:rsidR="00F90BDC" w:rsidRDefault="00F90BDC">
      <w:r xmlns:w="http://schemas.openxmlformats.org/wordprocessingml/2006/main">
        <w:t xml:space="preserve">2: ຜົນສະທ້ອນຂອງຄໍາເວົ້າຂອງພວກເຮົາ - ຄໍາເວົ້າຂອງພວກເຮົາສາມາດສ້າງຜົນສະທ້ອນທາງບວກຫຼືທາງລົບຂຶ້ນຢູ່ກັບວິທີການນໍາໃຊ້.</w:t>
      </w:r>
    </w:p>
    <w:p w14:paraId="13789F43" w14:textId="77777777" w:rsidR="00F90BDC" w:rsidRDefault="00F90BDC"/>
    <w:p w14:paraId="15829BB8" w14:textId="77777777" w:rsidR="00F90BDC" w:rsidRDefault="00F90BDC">
      <w:r xmlns:w="http://schemas.openxmlformats.org/wordprocessingml/2006/main">
        <w:t xml:space="preserve">1: ຢາໂກໂບ 3:5-8 —ຄຳ​ເວົ້າ​ຂອງ​ເຮົາ​ມີ​ພະລັງ​ທີ່​ຈະ​ໃຫ້​ພອນ​ຫຼື​ຄຳ​ສາບ​ແຊ່ງ ແລະ​ເຮົາ​ຄວນ​ພະຍາຍາມ​ໃຊ້​ມັນ​ໃນ​ທາງ​ທີ່​ເສີມ​ສ້າງ​ແລະ​ໃຫ້​ກຳລັງ​ໃຈ.</w:t>
      </w:r>
    </w:p>
    <w:p w14:paraId="4E9C952B" w14:textId="77777777" w:rsidR="00F90BDC" w:rsidRDefault="00F90BDC"/>
    <w:p w14:paraId="68137CB8" w14:textId="77777777" w:rsidR="00F90BDC" w:rsidRDefault="00F90BDC">
      <w:r xmlns:w="http://schemas.openxmlformats.org/wordprocessingml/2006/main">
        <w:t xml:space="preserve">2: ສຸພາສິດ 12:18 —ຄຳ​ເວົ້າ​ທີ່​ເໝາະ​ສົມ​ໃນ​ເວລາ​ທີ່​ເໝາະ​ສົມ​ສາມາດ​ນຳ​ການ​ປິ່ນປົວ​ແລະ​ສັນຕິສຸກ.</w:t>
      </w:r>
    </w:p>
    <w:p w14:paraId="4EA4807A" w14:textId="77777777" w:rsidR="00F90BDC" w:rsidRDefault="00F90BDC"/>
    <w:p w14:paraId="17E195CD" w14:textId="77777777" w:rsidR="00F90BDC" w:rsidRDefault="00F90BDC">
      <w:r xmlns:w="http://schemas.openxmlformats.org/wordprocessingml/2006/main">
        <w:t xml:space="preserve">ມັດທາຍ 12:38 ແລ້ວ​ພວກ​ທຳມະຈານ​ແລະ​ພວກ​ຟາຣີຊາຍ​ບາງ​ຄົນ​ກໍ​ຕອບ​ວ່າ, “ອາຈານ​ເອີຍ ພວກ​ຂ້ານ້ອຍ​ຈະ​ເຫັນ​ເຄື່ອງໝາຍ​ອັນ​ໜຶ່ງ​ຈາກ​ພຣະອົງ.</w:t>
      </w:r>
    </w:p>
    <w:p w14:paraId="443C85E8" w14:textId="77777777" w:rsidR="00F90BDC" w:rsidRDefault="00F90BDC"/>
    <w:p w14:paraId="60E9E41B" w14:textId="77777777" w:rsidR="00F90BDC" w:rsidRDefault="00F90BDC">
      <w:r xmlns:w="http://schemas.openxmlformats.org/wordprocessingml/2006/main">
        <w:t xml:space="preserve">ພວກ​ທຳມະຈານ​ແລະ​ພວກ​ຟາລິຊຽນ​ໄດ້​ຂໍ​ໝາຍ​ສຳຄັນ​ຕໍ່​ພະ​ເຍຊູ​ເພື່ອ​ພິສູດ​ສິດ​ອຳນາດ​ຂອງ​ພະອົງ.</w:t>
      </w:r>
    </w:p>
    <w:p w14:paraId="07E0BCF3" w14:textId="77777777" w:rsidR="00F90BDC" w:rsidRDefault="00F90BDC"/>
    <w:p w14:paraId="53BD6149" w14:textId="77777777" w:rsidR="00F90BDC" w:rsidRDefault="00F90BDC">
      <w:r xmlns:w="http://schemas.openxmlformats.org/wordprocessingml/2006/main">
        <w:t xml:space="preserve">1) ພະລັງຂອງການຮ້ອງຂໍ: ການຖາມຄໍາຖາມສາມາດນໍາໄປສູ່ຄໍາຕອບໄດ້ແນວໃດ</w:t>
      </w:r>
    </w:p>
    <w:p w14:paraId="234A1167" w14:textId="77777777" w:rsidR="00F90BDC" w:rsidRDefault="00F90BDC"/>
    <w:p w14:paraId="6B8A54C3" w14:textId="77777777" w:rsidR="00F90BDC" w:rsidRDefault="00F90BDC">
      <w:r xmlns:w="http://schemas.openxmlformats.org/wordprocessingml/2006/main">
        <w:t xml:space="preserve">2) ການ​ຊອກ​ຫາ​ເຄື່ອງ​ໝາຍ: ສິ່ງ​ທີ່​ພວກ​ຟາລິຊຽນ​ສາມາດ​ສອນ​ເຮົາ​ກ່ຽວ​ກັບ​ຄວາມ​ເຊື່ອ</w:t>
      </w:r>
    </w:p>
    <w:p w14:paraId="34E2AD75" w14:textId="77777777" w:rsidR="00F90BDC" w:rsidRDefault="00F90BDC"/>
    <w:p w14:paraId="77253B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16:1-4</w:t>
      </w:r>
    </w:p>
    <w:p w14:paraId="6A6DF01F" w14:textId="77777777" w:rsidR="00F90BDC" w:rsidRDefault="00F90BDC"/>
    <w:p w14:paraId="16A1C4AF" w14:textId="77777777" w:rsidR="00F90BDC" w:rsidRDefault="00F90BDC">
      <w:r xmlns:w="http://schemas.openxmlformats.org/wordprocessingml/2006/main">
        <w:t xml:space="preserve">2) ໂຢຮັນ 4:48-51</w:t>
      </w:r>
    </w:p>
    <w:p w14:paraId="570324DF" w14:textId="77777777" w:rsidR="00F90BDC" w:rsidRDefault="00F90BDC"/>
    <w:p w14:paraId="2EAA5ACD" w14:textId="77777777" w:rsidR="00F90BDC" w:rsidRDefault="00F90BDC">
      <w:r xmlns:w="http://schemas.openxmlformats.org/wordprocessingml/2006/main">
        <w:t xml:space="preserve">ມັດທາຍ 12:39 ແຕ່​ພຣະອົງ​ຕອບ​ວ່າ, “ຄົນ​ລຸ້ນໜຶ່ງ​ທີ່​ຊົ່ວຊ້າ ແລະ​ການ​ຫລິ້ນຊູ້​ກຳລັງ​ຊອກ​ຫາ​ເຄື່ອງໝາຍ​ອັນ​ໜຶ່ງ. ແລະ​ຈະ​ບໍ່​ມີ​ເຄື່ອງໝາຍ​ອັນ​ໃດ​ຖືກ​ມອບ​ໃຫ້, ແຕ່​ໝາຍ​ເຖິງ​ຂອງ​ຜູ້​ພະຍາກອນ​ໂຢນາ.</w:t>
      </w:r>
    </w:p>
    <w:p w14:paraId="586A3181" w14:textId="77777777" w:rsidR="00F90BDC" w:rsidRDefault="00F90BDC"/>
    <w:p w14:paraId="7CFA0331" w14:textId="77777777" w:rsidR="00F90BDC" w:rsidRDefault="00F90BDC">
      <w:r xmlns:w="http://schemas.openxmlformats.org/wordprocessingml/2006/main">
        <w:t xml:space="preserve">ພຣະ​ເຢ​ຊູ​ບອກ​ປະ​ຊາ​ຊົນ​ເຄື່ອງ​ຫມາຍ​ທີ່​ຈະ​ໄດ້​ຮັບ​ໃຫ້​ເຂົາ​ເຈົ້າ, ຫມາຍ​ເຫດ​ຂອງ​ສາດ​ສະ​ດາ Jonah.</w:t>
      </w:r>
    </w:p>
    <w:p w14:paraId="1E596D22" w14:textId="77777777" w:rsidR="00F90BDC" w:rsidRDefault="00F90BDC"/>
    <w:p w14:paraId="67BC6E6B" w14:textId="77777777" w:rsidR="00F90BDC" w:rsidRDefault="00F90BDC">
      <w:r xmlns:w="http://schemas.openxmlformats.org/wordprocessingml/2006/main">
        <w:t xml:space="preserve">1. ສັນຍາລັກຂອງໂຢນາ: ສິ່ງທີ່ຄໍາພີໄບເບິນສອນເຮົາກ່ຽວກັບການແຊກແຊງຂອງພະເຈົ້າໃນຊີວິດຂອງເຮົາ</w:t>
      </w:r>
    </w:p>
    <w:p w14:paraId="42E4DA22" w14:textId="77777777" w:rsidR="00F90BDC" w:rsidRDefault="00F90BDC"/>
    <w:p w14:paraId="60912D55" w14:textId="77777777" w:rsidR="00F90BDC" w:rsidRDefault="00F90BDC">
      <w:r xmlns:w="http://schemas.openxmlformats.org/wordprocessingml/2006/main">
        <w:t xml:space="preserve">2. ຊອກຫາຫຼັງຈາກສັນຍານ: ການຮັບຮູ້ການອັດສະຈັນຂອງພຣະເຈົ້າໃນຊີວິດປະຈໍາວັນ</w:t>
      </w:r>
    </w:p>
    <w:p w14:paraId="3C84EDB2" w14:textId="77777777" w:rsidR="00F90BDC" w:rsidRDefault="00F90BDC"/>
    <w:p w14:paraId="529F9B02" w14:textId="77777777" w:rsidR="00F90BDC" w:rsidRDefault="00F90BDC">
      <w:r xmlns:w="http://schemas.openxmlformats.org/wordprocessingml/2006/main">
        <w:t xml:space="preserve">1. ລູກາ 11:29-30 - ເມື່ອ​ຝູງ​ຊົນ​ເພີ່ມ​ຂຶ້ນ ພະອົງ​ເລີ່ມ​ກ່າວ​ວ່າ: “ຄົນ​ລຸ້ນ​ນີ້​ເປັນ​ຄົນ​ຊົ່ວ. ມັນ​ສະ​ແຫວງ​ຫາ​ສັນ​ຍານ, ແຕ່​ຈະ​ບໍ່​ມີ​ເຄື່ອງ​ຫມາຍ​ໃດ​ຫນຶ່ງ​ຈະ​ໄດ້​ຮັບ​ຍົກ​ເວັ້ນ​ແຕ່​ເຄື່ອງ​ຫມາຍ​ຂອງ​ໂຢ​ນາ.</w:t>
      </w:r>
    </w:p>
    <w:p w14:paraId="500A714B" w14:textId="77777777" w:rsidR="00F90BDC" w:rsidRDefault="00F90BDC"/>
    <w:p w14:paraId="3BA934B8" w14:textId="77777777" w:rsidR="00F90BDC" w:rsidRDefault="00F90BDC">
      <w:r xmlns:w="http://schemas.openxmlformats.org/wordprocessingml/2006/main">
        <w:t xml:space="preserve">2. Psalm 78:12-14 - ພຣະອົງໄດ້ແບ່ງທະເລແລະປ່ອຍໃຫ້ພວກເຂົາຜ່ານມັນ, ແລະເຮັດໃຫ້ນ້ໍາຢືນເປັນ heap. ໃນ​ຕອນ​ກາງ​ເວັນ​ພຣະ​ອົງ​ໄດ້​ນໍາ​ພາ​ເຂົາ​ເຈົ້າ​ມີ​ເມກ​, ແລະ​ໃນ​ຕອນ​ກາງ​ຄືນ​ທັງ​ຫມົດ​ທີ່​ມີ​ແສງ​ໄຟ​. ພຣະອົງ​ໄດ້​ແຍກ​ຫີນ​ໃນ​ຖິ່ນ​ແຫ້ງແລ້ງ​ກັນດານ ແລະ​ໃຫ້​ພວກເຂົາ​ດື່ມ​ຢ່າງ​ອຸດົມສົມບູນ​ເໝືອນ​ດັ່ງ​ບ່ອນ​ເລິກ.</w:t>
      </w:r>
    </w:p>
    <w:p w14:paraId="655854F4" w14:textId="77777777" w:rsidR="00F90BDC" w:rsidRDefault="00F90BDC"/>
    <w:p w14:paraId="08BFF3E1" w14:textId="77777777" w:rsidR="00F90BDC" w:rsidRDefault="00F90BDC">
      <w:r xmlns:w="http://schemas.openxmlformats.org/wordprocessingml/2006/main">
        <w:t xml:space="preserve">ມັດທາຍ 12:40 ເພາະວ່າ​ໂຢນາ​ຢູ່​ໃນ​ທ້ອງ​ປາວານ​ສາມ​ມື້​ສາມ​ຄືນ; ສະນັ້ນ ບຸດ​ມະນຸດ​ຈະ​ຢູ່​ໃນ​ໃຈ​ຂອງ​ແຜ່ນດິນ​ໂລກ​ສາມ​ມື້​ສາມ​ຄືນ.</w:t>
      </w:r>
    </w:p>
    <w:p w14:paraId="46FBAD0B" w14:textId="77777777" w:rsidR="00F90BDC" w:rsidRDefault="00F90BDC"/>
    <w:p w14:paraId="402A6293" w14:textId="77777777" w:rsidR="00F90BDC" w:rsidRDefault="00F90BDC">
      <w:r xmlns:w="http://schemas.openxmlformats.org/wordprocessingml/2006/main">
        <w:t xml:space="preserve">ເວລາຂອງ Jonas ໃນທ້ອງຂອງປາວານເປັນສັນຍາລັກຂອງການຕາຍແລະການຟື້ນຄືນຊີວິດຂອງພະເຍຊູ.</w:t>
      </w:r>
    </w:p>
    <w:p w14:paraId="35148A9A" w14:textId="77777777" w:rsidR="00F90BDC" w:rsidRDefault="00F90BDC"/>
    <w:p w14:paraId="701610AE" w14:textId="77777777" w:rsidR="00F90BDC" w:rsidRDefault="00F90BDC">
      <w:r xmlns:w="http://schemas.openxmlformats.org/wordprocessingml/2006/main">
        <w:t xml:space="preserve">1: ພຣະ​ເຢ​ຊູ​ໄດ້​ເສຍ​ຊີ​ວິດ​ແລະ​ຟື້ນ​ຄືນ​ພຣະ​ຊົນ​ອີກ​ເທື່ອ​ຫນຶ່ງ​ເພື່ອ​ຊ່ວຍ​ໃຫ້​ລອດ​ຈາກ​ບາບ​ຂອງ​ພວກ​ເຮົາ.</w:t>
      </w:r>
    </w:p>
    <w:p w14:paraId="198AE224" w14:textId="77777777" w:rsidR="00F90BDC" w:rsidRDefault="00F90BDC"/>
    <w:p w14:paraId="00124D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ພຣະ​ເຢ​ຊູ​ເປັນ​ການ​ຟື້ນ​ຄືນ​ຊີ​ວິດ​ແລະ​ຊີ​ວິດ​; ການເຊື່ອໃນພຣະອົງເອົາຊີວິດນິລັນດອນ.</w:t>
      </w:r>
    </w:p>
    <w:p w14:paraId="593514B3" w14:textId="77777777" w:rsidR="00F90BDC" w:rsidRDefault="00F90BDC"/>
    <w:p w14:paraId="6467FD01" w14:textId="77777777" w:rsidR="00F90BDC" w:rsidRDefault="00F90BDC">
      <w:r xmlns:w="http://schemas.openxmlformats.org/wordprocessingml/2006/main">
        <w:t xml:space="preserve">1 ໂຢຮັນ 11:25 ພຣະເຢຊູເຈົ້າ​ກ່າວ​ແກ່​ນາງ​ວ່າ, “ເຮົາ​ຄື​ການ​ຄືນ​ມາ​ຈາກ​ຕາຍ ແລະ​ເປັນ​ຊີວິດ. ຜູ້ໃດ​ທີ່​ເຊື່ອ​ໃນ​ເຮົາ, ເຖິງ​ວ່າ​ລາວ​ຕາຍ, ແຕ່​ລາວ​ຈະ​ມີ​ຊີວິດ​ຢູ່.</w:t>
      </w:r>
    </w:p>
    <w:p w14:paraId="0461FF03" w14:textId="77777777" w:rsidR="00F90BDC" w:rsidRDefault="00F90BDC"/>
    <w:p w14:paraId="3E80BBEE" w14:textId="77777777" w:rsidR="00F90BDC" w:rsidRDefault="00F90BDC">
      <w:r xmlns:w="http://schemas.openxmlformats.org/wordprocessingml/2006/main">
        <w:t xml:space="preserve">2 ໂຣມ 5:8 ແຕ່​ພຣະເຈົ້າ​ໄດ້​ສະແດງ​ຄວາມ​ຮັກ​ຂອງ​ພຣະອົງ​ທີ່​ມີ​ຕໍ່​ພວກ​ເຮົາ​ໃນ​ຂະນະ​ທີ່​ພວກເຮົາ​ຍັງ​ເປັນ​ຄົນ​ບາບ, ພຣະຄຣິດ​ໄດ້​ຕາຍ​ເພື່ອ​ພວກເຮົາ.</w:t>
      </w:r>
    </w:p>
    <w:p w14:paraId="6BB668E2" w14:textId="77777777" w:rsidR="00F90BDC" w:rsidRDefault="00F90BDC"/>
    <w:p w14:paraId="4FE2949F" w14:textId="77777777" w:rsidR="00F90BDC" w:rsidRDefault="00F90BDC">
      <w:r xmlns:w="http://schemas.openxmlformats.org/wordprocessingml/2006/main">
        <w:t xml:space="preserve">ມັດທາຍ 12:41 ຄົນ​ຂອງ​ເມືອງ​ນີນີເວ​ຈະ​ລຸກ​ຂຶ້ນ​ໃນ​ການ​ພິພາກສາ​ກັບ​ຄົນ​ລຸ້ນ​ນີ້, ແລະ​ຈະ​ກ່າວ​ໂທດ​ມັນ: ເພາະ​ພວກ​ເຂົາ​ກັບ​ໃຈ​ໃນ​ການ​ສັ່ງ​ສອນ​ຂອງ​ໂຢນາ; ແລະ, ຈົ່ງ​ເບິ່ງ, ມີ​ຜູ້​ໃຫຍ່​ກວ່າ Jonas ຢູ່​ທີ່​ນີ້.</w:t>
      </w:r>
    </w:p>
    <w:p w14:paraId="426C6E9B" w14:textId="77777777" w:rsidR="00F90BDC" w:rsidRDefault="00F90BDC"/>
    <w:p w14:paraId="54DBF7CA" w14:textId="77777777" w:rsidR="00F90BDC" w:rsidRDefault="00F90BDC">
      <w:r xmlns:w="http://schemas.openxmlformats.org/wordprocessingml/2006/main">
        <w:t xml:space="preserve">ຜູ້​ຊາຍ​ຂອງ​ເມືອງ​ນີ​ນີ​ເວ​ສະ​ແດງ​ໃຫ້​ເຫັນ​ວ່າ​ການ​ກັບ​ໃຈ​ສາ​ມາດ​ນຳ​ໄປ​ສູ່​ຄວາມ​ລອດ, ແມ່ນ​ແຕ່​ເມື່ອ​ຜູ້​ຄົນ​ຢູ່​ໄກ​ຈາກ​ພຣະ​ເຈົ້າ.</w:t>
      </w:r>
    </w:p>
    <w:p w14:paraId="15BDE52A" w14:textId="77777777" w:rsidR="00F90BDC" w:rsidRDefault="00F90BDC"/>
    <w:p w14:paraId="310D3B80" w14:textId="77777777" w:rsidR="00F90BDC" w:rsidRDefault="00F90BDC">
      <w:r xmlns:w="http://schemas.openxmlformats.org/wordprocessingml/2006/main">
        <w:t xml:space="preserve">1. ການກັບໃຈນຳໄປສູ່ຄວາມລອດ, ບໍ່ວ່າເຈົ້າຈະຢູ່ໃສກໍຕາມໃນຊີວິດ.</w:t>
      </w:r>
    </w:p>
    <w:p w14:paraId="63B05CAA" w14:textId="77777777" w:rsidR="00F90BDC" w:rsidRDefault="00F90BDC"/>
    <w:p w14:paraId="7FDFC450" w14:textId="77777777" w:rsidR="00F90BDC" w:rsidRDefault="00F90BDC">
      <w:r xmlns:w="http://schemas.openxmlformats.org/wordprocessingml/2006/main">
        <w:t xml:space="preserve">2. ພຣະຄຸນຂອງພຣະເຈົ້າຍິ່ງໃຫຍ່ກວ່າທີ່ເຮົາສາມາດຈິນຕະນາການໄດ້.</w:t>
      </w:r>
    </w:p>
    <w:p w14:paraId="467B3A1B" w14:textId="77777777" w:rsidR="00F90BDC" w:rsidRDefault="00F90BDC"/>
    <w:p w14:paraId="00710032" w14:textId="77777777" w:rsidR="00F90BDC" w:rsidRDefault="00F90BDC">
      <w:r xmlns:w="http://schemas.openxmlformats.org/wordprocessingml/2006/main">
        <w:t xml:space="preserve">1. ໂຢນາ 3:1-10 - ປະຊາຊົນ​ເມືອງ​ນີນີເວ​ເຊື່ອ​ຂ່າວ​ສານ​ຂອງ​ພະເຈົ້າ​ແລະ​ກັບ​ໃຈ.</w:t>
      </w:r>
    </w:p>
    <w:p w14:paraId="0A211E3D" w14:textId="77777777" w:rsidR="00F90BDC" w:rsidRDefault="00F90BDC"/>
    <w:p w14:paraId="3391B3BF"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77A98475" w14:textId="77777777" w:rsidR="00F90BDC" w:rsidRDefault="00F90BDC"/>
    <w:p w14:paraId="3D4B6B70" w14:textId="77777777" w:rsidR="00F90BDC" w:rsidRDefault="00F90BDC">
      <w:r xmlns:w="http://schemas.openxmlformats.org/wordprocessingml/2006/main">
        <w:t xml:space="preserve">ມັດທາຍ 12:42 ຣາຊິນີ​ແຫ່ງ​ພາກໃຕ້​ຈະ​ລຸກ​ຂຶ້ນ​ໃນ​ການ​ພິພາກສາ​ກັບ​ຄົນ​ລຸ້ນ​ນີ້, ແລະ​ຈະ​ກ່າວ​ໂທດ​ມັນ: ເພາະ​ນາງ​ໄດ້​ມາ​ຈາກ​ດິນແດນ​ທີ່​ສຸດ​ຂອງ​ແຜ່ນດິນ​ໂລກ ເພື່ອ​ຟັງ​ຄວາມ​ປັນຍາ​ຂອງ​ຊາໂລໂມນ; ແລະ, ຈົ່ງ​ເບິ່ງ, ມີ​ຜູ້​ໃຫຍ່​ກວ່າ​ຊາໂລໂມນ​ຢູ່​ທີ່​ນີ້.</w:t>
      </w:r>
    </w:p>
    <w:p w14:paraId="11656B5A" w14:textId="77777777" w:rsidR="00F90BDC" w:rsidRDefault="00F90BDC"/>
    <w:p w14:paraId="7AD40FFE" w14:textId="77777777" w:rsidR="00F90BDC" w:rsidRDefault="00F90BDC">
      <w:r xmlns:w="http://schemas.openxmlformats.org/wordprocessingml/2006/main">
        <w:t xml:space="preserve">ຂໍ້ນີ້ເວົ້າເຖິງອຳນາດອັນຍິ່ງໃຫຍ່ກວ່າຊາໂລໂມນ, ຜູ້ທີ່ຈະມາຕັດສິນຄົນລຸ້ນນີ້.</w:t>
      </w:r>
    </w:p>
    <w:p w14:paraId="34767B3C" w14:textId="77777777" w:rsidR="00F90BDC" w:rsidRDefault="00F90BDC"/>
    <w:p w14:paraId="40627F4B" w14:textId="77777777" w:rsidR="00F90BDC" w:rsidRDefault="00F90BDC">
      <w:r xmlns:w="http://schemas.openxmlformats.org/wordprocessingml/2006/main">
        <w:t xml:space="preserve">1: ພວກ​ເຮົາ​ຕ້ອງ​ສະ​ແຫວງ​ຫາ​ປັນ​ຍາ​ຂອງ​ພຣະ​ເຈົ້າ, ດັ່ງ​ທີ່​ເຈົ້າ​ຂອງ​ພາກ​ໃຕ້​ສະ​ແຫວງ​ຫາ​ປັນ​ຍາ​ຂອງ Solomon.</w:t>
      </w:r>
    </w:p>
    <w:p w14:paraId="1DBA3990" w14:textId="77777777" w:rsidR="00F90BDC" w:rsidRDefault="00F90BDC"/>
    <w:p w14:paraId="0C3F1093" w14:textId="77777777" w:rsidR="00F90BDC" w:rsidRDefault="00F90BDC">
      <w:r xmlns:w="http://schemas.openxmlformats.org/wordprocessingml/2006/main">
        <w:t xml:space="preserve">2: ເຮົາ​ຕ້ອງ​ບໍ່​ປະມາດ​ອຳນາດ​ຂອງ​ພຣະ​ເຈົ້າ, ເພາະ​ພຣະ​ອົງ​ເປັນ​ໃຫຍ່​ກວ່າ​ຜູ້​ນຳ​ທາງ​ໂລກ.</w:t>
      </w:r>
    </w:p>
    <w:p w14:paraId="6A6B80E9" w14:textId="77777777" w:rsidR="00F90BDC" w:rsidRDefault="00F90BDC"/>
    <w:p w14:paraId="393D5C9C" w14:textId="77777777" w:rsidR="00F90BDC" w:rsidRDefault="00F90BDC">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 upbraideth ບໍ່; ແລະມັນຈະຖືກມອບໃຫ້."</w:t>
      </w:r>
    </w:p>
    <w:p w14:paraId="0216B114" w14:textId="77777777" w:rsidR="00F90BDC" w:rsidRDefault="00F90BDC"/>
    <w:p w14:paraId="3B940F07" w14:textId="77777777" w:rsidR="00F90BDC" w:rsidRDefault="00F90BDC">
      <w:r xmlns:w="http://schemas.openxmlformats.org/wordprocessingml/2006/main">
        <w:t xml:space="preserve">ສຸພາສິດ 2:1-5 “ລູກ​ເອີຍ, ຖ້າ​ເຈົ້າ​ຍອມ​ຮັບ​ຖ້ອຍ​ຄຳ​ຂອງ​ເຮົາ, ແລະ​ເຊື່ອງ​ພຣະບັນຍັດ​ຂອງ​ເຮົາ​ໄວ້​ກັບ​ເຈົ້າ; ເພື່ອ​ເຈົ້າ​ຈະ​ໂນ້ມ​ຫູ​ຂອງ​ເຈົ້າ​ໄປ​ຫາ​ປັນຍາ, ແລະ​ໃຊ້​ໃຈ​ຂອງ​ເຈົ້າ​ໃຫ້​ເຂົ້າ​ໃຈ; ແທ້​ຈິງ​ແລ້ວ, ຖ້າ​ເຈົ້າ​ຮ້ອງ​ຕາມ​ຄວາມ​ຮູ້. ແລະ​ຈົ່ງ​ຍົກ​ສຽງ​ຂອງ​ເຈົ້າ​ຂຶ້ນ​ເພື່ອ​ຄວາມ​ເຂົ້າ​ໃຈ; ຖ້າ​ຫາກ​ເຈົ້າ​ຊອກ​ຫາ​ນາງ​ເປັນ​ເງິນ ແລະ​ຊອກ​ຫາ​ນາງ​ໃນ​ຖາ​ນະ​ທີ່​ເຊື່ອງ​ໄວ້; ແລ້ວ​ເຈົ້າ​ຈະ​ເຂົ້າ​ໃຈ​ຄວາມ​ຢ້ານ​ກົວ​ຂອງ​ພຣະ​ຜູ້​ເປັນ​ເຈົ້າ, ແລະ​ຊອກ​ຫາ​ຄວາມ​ຮູ້​ຂອງ​ພຣະ​ເຈົ້າ."</w:t>
      </w:r>
    </w:p>
    <w:p w14:paraId="3A115351" w14:textId="77777777" w:rsidR="00F90BDC" w:rsidRDefault="00F90BDC"/>
    <w:p w14:paraId="45B617C0" w14:textId="77777777" w:rsidR="00F90BDC" w:rsidRDefault="00F90BDC">
      <w:r xmlns:w="http://schemas.openxmlformats.org/wordprocessingml/2006/main">
        <w:t xml:space="preserve">ມັດທາຍ 12:43 ເມື່ອ​ຜີມານຮ້າຍ​ອອກ​ຈາກ​ຄົນ​ໄປ ລາວ​ຍ່າງ​ຜ່ານ​ບ່ອນ​ແຫ້ງແລ້ງ ແລະ​ຊອກ​ຫາ​ບ່ອນ​ພັກຜ່ອນ ແລະ​ບໍ່​ພົບ.</w:t>
      </w:r>
    </w:p>
    <w:p w14:paraId="75BA0BF8" w14:textId="77777777" w:rsidR="00F90BDC" w:rsidRDefault="00F90BDC"/>
    <w:p w14:paraId="7D6A2685" w14:textId="77777777" w:rsidR="00F90BDC" w:rsidRDefault="00F90BDC">
      <w:r xmlns:w="http://schemas.openxmlformats.org/wordprocessingml/2006/main">
        <w:t xml:space="preserve">ວິນຍານ​ທີ່​ບໍ່​ສະອາດ​ຊອກ​ຫາ​ບ່ອນ​ພັກຜ່ອນ​ໃນ​ບ່ອນ​ແຫ້ງແລ້ງ ແຕ່​ບໍ່​ພົບ.</w:t>
      </w:r>
    </w:p>
    <w:p w14:paraId="6C54BF37" w14:textId="77777777" w:rsidR="00F90BDC" w:rsidRDefault="00F90BDC"/>
    <w:p w14:paraId="0A388769" w14:textId="77777777" w:rsidR="00F90BDC" w:rsidRDefault="00F90BDC">
      <w:r xmlns:w="http://schemas.openxmlformats.org/wordprocessingml/2006/main">
        <w:t xml:space="preserve">1. ການຕໍ່ສູ້ຂອງການຊອກຫາພັກຜ່ອນຢູ່ໃນໂລກທີ່ເມື່ອຍລ້າ</w:t>
      </w:r>
    </w:p>
    <w:p w14:paraId="35AF864F" w14:textId="77777777" w:rsidR="00F90BDC" w:rsidRDefault="00F90BDC"/>
    <w:p w14:paraId="29C06343" w14:textId="77777777" w:rsidR="00F90BDC" w:rsidRDefault="00F90BDC">
      <w:r xmlns:w="http://schemas.openxmlformats.org/wordprocessingml/2006/main">
        <w:t xml:space="preserve">2. ຊອກຫາຄວາມສະບາຍໃນເວລາທີ່ທໍ້ຖອຍໃຈ</w:t>
      </w:r>
    </w:p>
    <w:p w14:paraId="54ACBDA8" w14:textId="77777777" w:rsidR="00F90BDC" w:rsidRDefault="00F90BDC"/>
    <w:p w14:paraId="01F4B857" w14:textId="77777777" w:rsidR="00F90BDC" w:rsidRDefault="00F90BDC">
      <w:r xmlns:w="http://schemas.openxmlformats.org/wordprocessingml/2006/main">
        <w:t xml:space="preserve">1. ເອຊາຢາ 40:30-31 - ເຖິງແມ່ນວ່າຊາວຫນຸ່ມຈະອ່ອນເພຍແລະອ່ອນເພຍ, ແລະຊາຍຫນຸ່ມຈະຫມົດໄປ;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14:paraId="2450A112" w14:textId="77777777" w:rsidR="00F90BDC" w:rsidRDefault="00F90BDC"/>
    <w:p w14:paraId="4440039C" w14:textId="77777777" w:rsidR="00F90BDC" w:rsidRDefault="00F90BDC">
      <w:r xmlns:w="http://schemas.openxmlformats.org/wordprocessingml/2006/main">
        <w:t xml:space="preserve">2. Psalm 127:2 — ມັນ​ເປັນ​ການ​ໄຮ້​ປະ​ໂຫຍດ​ທີ່​ທ່ານ​ຕື່ນ​ແຕ່​ຕົ້ນ​ແລະ​ໄປ​ຊ້າ​ເພື່ອ​ພັກ​ຜ່ອນ​, ກິນ​ເຂົ້າ​ຈີ່​ຂອງ​ຄວາມ​ກັງ​ວົນ </w:t>
      </w:r>
      <w:r xmlns:w="http://schemas.openxmlformats.org/wordprocessingml/2006/main">
        <w:lastRenderedPageBreak xmlns:w="http://schemas.openxmlformats.org/wordprocessingml/2006/main"/>
      </w:r>
      <w:r xmlns:w="http://schemas.openxmlformats.org/wordprocessingml/2006/main">
        <w:t xml:space="preserve">​ວຽກ​ງານ​; ເພາະ​ລາວ​ໄດ້​ນອນ​ຫຼັບ​ທີ່​ຮັກ​ຂອງ​ລາວ.</w:t>
      </w:r>
    </w:p>
    <w:p w14:paraId="66D760DF" w14:textId="77777777" w:rsidR="00F90BDC" w:rsidRDefault="00F90BDC"/>
    <w:p w14:paraId="6FAC25BF" w14:textId="77777777" w:rsidR="00F90BDC" w:rsidRDefault="00F90BDC">
      <w:r xmlns:w="http://schemas.openxmlformats.org/wordprocessingml/2006/main">
        <w:t xml:space="preserve">ມັດທາຍ 12:44 ແລ້ວ​ພຣະອົງ​ກໍ​ກ່າວ​ວ່າ, “ຂ້ານ້ອຍ​ຈະ​ກັບຄືນ​ເມືອ​ເຮືອນ​ຂອງ​ຂ້ານ້ອຍ​ຈາກ​ທີ່​ນັ້ນ​ມາ. ແລະ ເມື່ອ​ລາວ​ມາ, ລາວ​ກໍ​ເຫັນ​ມັນ​ຫວ່າງ​ເປົ່າ, ກວາດ​ລ້າງ, ແລະ ຕົກ​ແຕ່ງ.</w:t>
      </w:r>
    </w:p>
    <w:p w14:paraId="3A310F51" w14:textId="77777777" w:rsidR="00F90BDC" w:rsidRDefault="00F90BDC"/>
    <w:p w14:paraId="072564E1" w14:textId="77777777" w:rsidR="00F90BDC" w:rsidRDefault="00F90BDC">
      <w:r xmlns:w="http://schemas.openxmlformats.org/wordprocessingml/2006/main">
        <w:t xml:space="preserve">ພະ​ເຍຊູ​ເວົ້າ​ເຖິງ​ຊາຍ​ຄົນ​ໜຶ່ງ​ທີ່​ກັບ​ມາ​ຫາ​ບ່ອນ​ຫວ່າງ​ເປົ່າ​ແລະ​ສະອາດ.</w:t>
      </w:r>
    </w:p>
    <w:p w14:paraId="409BC608" w14:textId="77777777" w:rsidR="00F90BDC" w:rsidRDefault="00F90BDC"/>
    <w:p w14:paraId="330906E3" w14:textId="77777777" w:rsidR="00F90BDC" w:rsidRDefault="00F90BDC">
      <w:r xmlns:w="http://schemas.openxmlformats.org/wordprocessingml/2006/main">
        <w:t xml:space="preserve">1. “ພະລັງແຫ່ງຄວາມສະອາດ: ບົດຮຽນຈາກຄຳອຸປະມາຂອງພະເຍຊູ”</w:t>
      </w:r>
    </w:p>
    <w:p w14:paraId="7C59EE1B" w14:textId="77777777" w:rsidR="00F90BDC" w:rsidRDefault="00F90BDC"/>
    <w:p w14:paraId="21107221" w14:textId="77777777" w:rsidR="00F90BDC" w:rsidRDefault="00F90BDC">
      <w:r xmlns:w="http://schemas.openxmlformats.org/wordprocessingml/2006/main">
        <w:t xml:space="preserve">2. "ຊອກຫາຄວາມພໍໃຈໃນເຮືອນຫວ່າງເປົ່າ"</w:t>
      </w:r>
    </w:p>
    <w:p w14:paraId="0EF71A42" w14:textId="77777777" w:rsidR="00F90BDC" w:rsidRDefault="00F90BDC"/>
    <w:p w14:paraId="38B70748" w14:textId="77777777" w:rsidR="00F90BDC" w:rsidRDefault="00F90BDC">
      <w:r xmlns:w="http://schemas.openxmlformats.org/wordprocessingml/2006/main">
        <w:t xml:space="preserve">1. ເອຊາຢາ 40:11 - ພຣະອົງ​ຈະ​ລ້ຽງ​ຝູງ​ແກະ​ເໝືອນ​ດັ່ງ​ຄົນ​ລ້ຽງ​ແກະ; ລາວຈະເກັບລູກແກະຢູ່ໃນແຂນຂອງລາວ; ພະອົງ​ຈະ​ພາ​ເຂົາ​ໄປ​ໃນ​ອົກ​ຂອງ​ພະອົງ ແລະ​ນຳ​ຄົນ​ທີ່​ຍັງ​ໜຸ່ມ​ນ້ອຍ​ໄປ.</w:t>
      </w:r>
    </w:p>
    <w:p w14:paraId="609F1C90" w14:textId="77777777" w:rsidR="00F90BDC" w:rsidRDefault="00F90BDC"/>
    <w:p w14:paraId="53179E1F" w14:textId="77777777" w:rsidR="00F90BDC" w:rsidRDefault="00F90BDC">
      <w:r xmlns:w="http://schemas.openxmlformats.org/wordprocessingml/2006/main">
        <w:t xml:space="preserve">2. ສຸພາສິດ 24:3-4 - ໂດຍ​ປັນຍາ​ຈຶ່ງ​ສ້າງ​ເຮືອນ, ແລະ​ດ້ວຍ​ຄວາມ​ເຂົ້າໃຈ​ກໍ​ຖືກ​ສ້າງ​ຂຶ້ນ; ໂດຍ​ຄວາມ​ຮູ້, ຫ້ອງ​ນັ້ນ​ເຕັມ​ໄປ​ດ້ວຍ​ຊັບ​ສິນ​ອັນ​ລ້ຳ​ຄ່າ ແລະ​ເປັນ​ສຸກ.</w:t>
      </w:r>
    </w:p>
    <w:p w14:paraId="4C19F4FC" w14:textId="77777777" w:rsidR="00F90BDC" w:rsidRDefault="00F90BDC"/>
    <w:p w14:paraId="1AD84CB4" w14:textId="77777777" w:rsidR="00F90BDC" w:rsidRDefault="00F90BDC">
      <w:r xmlns:w="http://schemas.openxmlformats.org/wordprocessingml/2006/main">
        <w:t xml:space="preserve">ມັດທາຍ 12:45 ແລ້ວ​ລາວ​ກໍ​ໄປ ແລະ​ເອົາ​ວິນຍານ​ຊົ່ວ​ອີກ​ເຈັດ​ຕົວ​ທີ່​ຊົ່ວ​ກວ່າ​ຕົວ​ເອງ​ໄປ​ນຳ ແລະ​ເຂົ້າ​ໄປ​ອາໄສ​ຢູ່​ທີ່​ນັ້ນ ແລະ​ສະພາບ​ສຸດທ້າຍ​ຂອງ​ຄົນ​ນັ້ນ​ກໍ​ຮ້າຍແຮງ​ກວ່າ​ຄົນ​ທຳອິດ. ເຖິງ​ແມ່ນ​ວ່າ​ມັນ​ຈະ​ເປັນ​ເຊັ່ນ​ດຽວ​ກັນ​ກັບ​ຄົນ​ລຸ້ນ​ຊົ່ວ​ນີ້.</w:t>
      </w:r>
    </w:p>
    <w:p w14:paraId="7703511B" w14:textId="77777777" w:rsidR="00F90BDC" w:rsidRDefault="00F90BDC"/>
    <w:p w14:paraId="554B7018" w14:textId="77777777" w:rsidR="00F90BDC" w:rsidRDefault="00F90BDC">
      <w:r xmlns:w="http://schemas.openxmlformats.org/wordprocessingml/2006/main">
        <w:t xml:space="preserve">ພະ​ເຍຊູ​ເຕືອນ​ຜູ້​ຄົນ​ວ່າ​ການ​ເຮັດ​ບາບ​ຈະ​ນຳ​ໄປ​ສູ່​ສະພາບ​ທີ່​ຮ້າຍແຮງ​ກວ່າ​ແຕ່​ກ່ອນ ແລະ​ສິ່ງ​ນັ້ນ​ກໍ​ຈະ​ໃຊ້​ໄດ້​ກັບ​ຄົນ​ຊົ່ວ​ໃນ​ປັດຈຸບັນ.</w:t>
      </w:r>
    </w:p>
    <w:p w14:paraId="4A182927" w14:textId="77777777" w:rsidR="00F90BDC" w:rsidRDefault="00F90BDC"/>
    <w:p w14:paraId="1BEF8E3E" w14:textId="77777777" w:rsidR="00F90BDC" w:rsidRDefault="00F90BDC">
      <w:r xmlns:w="http://schemas.openxmlformats.org/wordprocessingml/2006/main">
        <w:t xml:space="preserve">1. ອັນຕະລາຍຂອງບາບ: ຄໍາເຕືອນຈາກພຣະເຢຊູ</w:t>
      </w:r>
    </w:p>
    <w:p w14:paraId="5030A887" w14:textId="77777777" w:rsidR="00F90BDC" w:rsidRDefault="00F90BDC"/>
    <w:p w14:paraId="75BE323C" w14:textId="77777777" w:rsidR="00F90BDC" w:rsidRDefault="00F90BDC">
      <w:r xmlns:w="http://schemas.openxmlformats.org/wordprocessingml/2006/main">
        <w:t xml:space="preserve">2. ຄ່າຂອງຄວາມຊົ່ວຮ້າຍ: ການຮຽນຮູ້ຈາກພຣະເຢຊູ</w:t>
      </w:r>
    </w:p>
    <w:p w14:paraId="1C9A16EB" w14:textId="77777777" w:rsidR="00F90BDC" w:rsidRDefault="00F90BDC"/>
    <w:p w14:paraId="5E6DF73B" w14:textId="77777777" w:rsidR="00F90BDC" w:rsidRDefault="00F90BDC">
      <w:r xmlns:w="http://schemas.openxmlformats.org/wordprocessingml/2006/main">
        <w:t xml:space="preserve">1. ຢາໂກໂບ 1:14-15 - ແຕ່​ແຕ່​ລະ​ຄົນ​ຖືກ​ລໍ້​ໃຈ​ເມື່ອ​ລາວ​ຖືກ​ລໍ້​ລວງ ແລະ​ຊັກ​ຈູງ​ດ້ວຍ​ຄວາມ​ປາຖະໜາ​ຂອງ​ຕົນ. ແລ້ວ​ຄວາມ​ປາຖະໜາ​ເມື່ອ​ມັນ​ຕັ້ງ​ຄັນ​ແລ້ວ​ກໍ​ເກີດ​ບາບ, ແລະ​ບາບ​ເມື່ອ​ມັນ​ໃຫຍ່​ເຕັມ​ທີ່​ຈະ​ເກີດ​ຄວາມ​ຕາຍ.</w:t>
      </w:r>
    </w:p>
    <w:p w14:paraId="3BB285AD" w14:textId="77777777" w:rsidR="00F90BDC" w:rsidRDefault="00F90BDC"/>
    <w:p w14:paraId="4ABEFF42" w14:textId="77777777" w:rsidR="00F90BDC" w:rsidRDefault="00F90BDC">
      <w:r xmlns:w="http://schemas.openxmlformats.org/wordprocessingml/2006/main">
        <w:t xml:space="preserve">2. ສຸພາສິດ 14:12 - ມີ​ທາງ​ທີ່​ເບິ່ງ​ຄື​ວ່າ​ຖືກຕ້ອງ​ສຳລັບ​ຜູ້​ຊາຍ, ແຕ່​ທາງ​ທີ່​ສຸດ​ຂອງ​ມັນ​ຄື​ທາງ​ໄປ​ສູ່​ຄວາມ​ຕາຍ.</w:t>
      </w:r>
    </w:p>
    <w:p w14:paraId="1C5376C6" w14:textId="77777777" w:rsidR="00F90BDC" w:rsidRDefault="00F90BDC"/>
    <w:p w14:paraId="49003DB4" w14:textId="77777777" w:rsidR="00F90BDC" w:rsidRDefault="00F90BDC">
      <w:r xmlns:w="http://schemas.openxmlformats.org/wordprocessingml/2006/main">
        <w:t xml:space="preserve">ມັດທາຍ 12:46 ໃນ​ຂະນະ​ທີ່​ເພິ່ນ​ຍັງ​ເວົ້າ​ກັບ​ປະຊາຊົນ​ຢູ່, ຈົ່ງ​ເບິ່ງ, ແມ່​ແລະ​ພີ່ນ້ອງ​ຂອງ​ເພິ່ນ​ຢືນ​ຢູ່​ຂ້າງ​ນອກ, ປາດ​ຖະໜາ​ຈະ​ເວົ້າ​ກັບ​ເພິ່ນ.</w:t>
      </w:r>
    </w:p>
    <w:p w14:paraId="294C0FF0" w14:textId="77777777" w:rsidR="00F90BDC" w:rsidRDefault="00F90BDC"/>
    <w:p w14:paraId="660C3317" w14:textId="77777777" w:rsidR="00F90BDC" w:rsidRDefault="00F90BDC">
      <w:r xmlns:w="http://schemas.openxmlformats.org/wordprocessingml/2006/main">
        <w:t xml:space="preserve">ຄອບຄົວຂອງພະເຍຊູພະຍາຍາມເວົ້າກັບພະອົງໃນຂະນະທີ່ພະອົງກໍາລັງສັ່ງສອນປະຊາຊົນ.</w:t>
      </w:r>
    </w:p>
    <w:p w14:paraId="7D10EF70" w14:textId="77777777" w:rsidR="00F90BDC" w:rsidRDefault="00F90BDC"/>
    <w:p w14:paraId="0DBEA615" w14:textId="77777777" w:rsidR="00F90BDC" w:rsidRDefault="00F90BDC">
      <w:r xmlns:w="http://schemas.openxmlformats.org/wordprocessingml/2006/main">
        <w:t xml:space="preserve">1. ຄວາມສຳຄັນຂອງການຕັ້ງໃຈຢູ່ກັບວຽກທີ່ຢູ່ໃນມື, ເຖິງແມ່ນວ່າຄອບຄົວຈະພະຍາຍາມລົບກວນພວກເຮົາກໍຕາມ.</w:t>
      </w:r>
    </w:p>
    <w:p w14:paraId="65F639FC" w14:textId="77777777" w:rsidR="00F90BDC" w:rsidRDefault="00F90BDC"/>
    <w:p w14:paraId="321B67E4" w14:textId="77777777" w:rsidR="00F90BDC" w:rsidRDefault="00F90BDC">
      <w:r xmlns:w="http://schemas.openxmlformats.org/wordprocessingml/2006/main">
        <w:t xml:space="preserve">2. ຕົວຢ່າງຂອງພະເຍຊູກ່ຽວກັບວິທີຈັດລໍາດັບຄວາມສໍາຄັນຂອງຄວາມຕ້ອງການຂອງຄົນອື່ນຫຼາຍກວ່າຄອບຄົວຂອງເຮົາເອງ.</w:t>
      </w:r>
    </w:p>
    <w:p w14:paraId="606D6C85" w14:textId="77777777" w:rsidR="00F90BDC" w:rsidRDefault="00F90BDC"/>
    <w:p w14:paraId="60E90A39" w14:textId="77777777" w:rsidR="00F90BDC" w:rsidRDefault="00F90BDC">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w:t>
      </w:r>
    </w:p>
    <w:p w14:paraId="673A19BA" w14:textId="77777777" w:rsidR="00F90BDC" w:rsidRDefault="00F90BDC"/>
    <w:p w14:paraId="3AF9D96D" w14:textId="77777777" w:rsidR="00F90BDC" w:rsidRDefault="00F90BDC">
      <w:r xmlns:w="http://schemas.openxmlformats.org/wordprocessingml/2006/main">
        <w:t xml:space="preserve">2. ມາຣະໂກ 3:31-35 - ແມ່ແລະນ້ອງຊາຍຂອງພຣະເຢຊູໄດ້ມາຫາພຣະອົງ, ແຕ່ພຣະອົງໄດ້ຕອບວ່າ, "ຜູ້ໃດທີ່ເຮັດຕາມໃຈປະສົງຂອງພຣະເຈົ້າ, ອ້າຍເອື້ອຍນ້ອງແລະແມ່ຂອງຂ້າພະເຈົ້າ."</w:t>
      </w:r>
    </w:p>
    <w:p w14:paraId="1E16F0CF" w14:textId="77777777" w:rsidR="00F90BDC" w:rsidRDefault="00F90BDC"/>
    <w:p w14:paraId="7120F03D" w14:textId="77777777" w:rsidR="00F90BDC" w:rsidRDefault="00F90BDC">
      <w:r xmlns:w="http://schemas.openxmlformats.org/wordprocessingml/2006/main">
        <w:t xml:space="preserve">ມັດທາຍ 12:47 ມີ​ຄົນ​ໜຶ່ງ​ເວົ້າ​ກັບ​ລາວ​ວ່າ, “ເບິ່ງແມ, ແມ່​ກັບ​ພວກ​ອ້າຍ​ຂອງ​ເຈົ້າ​ຢືນ​ຢູ່​ຂ້າງ​ນອກ, ຢາກ​ເວົ້າ​ກັບ​ເຈົ້າ.</w:t>
      </w:r>
    </w:p>
    <w:p w14:paraId="17AD5976" w14:textId="77777777" w:rsidR="00F90BDC" w:rsidRDefault="00F90BDC"/>
    <w:p w14:paraId="704DBCBC" w14:textId="77777777" w:rsidR="00F90BDC" w:rsidRDefault="00F90BDC">
      <w:r xmlns:w="http://schemas.openxmlformats.org/wordprocessingml/2006/main">
        <w:t xml:space="preserve">ແມ່​ແລະ​ພີ່​ນ້ອງ​ຂອງ​ພະອົງ​ເຂົ້າ​ຫາ​ພະ​ເຍຊູ​ທີ່​ຢາກ​ລົມ​ກັບ​ພະອົງ.</w:t>
      </w:r>
    </w:p>
    <w:p w14:paraId="714E7354" w14:textId="77777777" w:rsidR="00F90BDC" w:rsidRDefault="00F90BDC"/>
    <w:p w14:paraId="69AB41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ຄວາມສຳຄັນຂອງຄອບຄົວ ແລະ ຄວາມຈຳເປັນທີ່ຈະຕ້ອງຈັດລຳດັບຄວາມສຳພັນກັບຄົນທີ່ໃກ້ຕົວເຮົາທີ່ສຸດ.</w:t>
      </w:r>
    </w:p>
    <w:p w14:paraId="69F2DEBB" w14:textId="77777777" w:rsidR="00F90BDC" w:rsidRDefault="00F90BDC"/>
    <w:p w14:paraId="2557ABC3" w14:textId="77777777" w:rsidR="00F90BDC" w:rsidRDefault="00F90BDC">
      <w:r xmlns:w="http://schemas.openxmlformats.org/wordprocessingml/2006/main">
        <w:t xml:space="preserve">2. ຕົວຢ່າງ​ຂອງ​ພະ​ເຍຊູ​ໃນ​ການ​ໃຊ້​ເວລາ​ລົມ​ກັບ​ຄອບຄົວ​ເຖິງ​ແມ່ນ​ໃນ​ທ່າມກາງ​ວຽກ​ຮັບໃຊ້​ຂອງ​ພະອົງ.</w:t>
      </w:r>
    </w:p>
    <w:p w14:paraId="2F652D09" w14:textId="77777777" w:rsidR="00F90BDC" w:rsidRDefault="00F90BDC"/>
    <w:p w14:paraId="577D79E6" w14:textId="77777777" w:rsidR="00F90BDC" w:rsidRDefault="00F90BDC">
      <w:r xmlns:w="http://schemas.openxmlformats.org/wordprocessingml/2006/main">
        <w:t xml:space="preserve">1. ມາຣະໂກ 3:31-35 – ຄອບຄົວຂອງພະເຍຊູພະຍາຍາມຍັບຢັ້ງພະອົງ.</w:t>
      </w:r>
    </w:p>
    <w:p w14:paraId="03BA5F46" w14:textId="77777777" w:rsidR="00F90BDC" w:rsidRDefault="00F90BDC"/>
    <w:p w14:paraId="1FE5B76E" w14:textId="77777777" w:rsidR="00F90BDC" w:rsidRDefault="00F90BDC">
      <w:r xmlns:w="http://schemas.openxmlformats.org/wordprocessingml/2006/main">
        <w:t xml:space="preserve">2. ມັດທາຍ 10:37 – ການສອນຂອງພະເຍຊູກ່ຽວກັບຄວາມສໍາຄັນຂອງການຮັກຄອບຄົວ.</w:t>
      </w:r>
    </w:p>
    <w:p w14:paraId="4ABAB6E0" w14:textId="77777777" w:rsidR="00F90BDC" w:rsidRDefault="00F90BDC"/>
    <w:p w14:paraId="780686E3" w14:textId="77777777" w:rsidR="00F90BDC" w:rsidRDefault="00F90BDC">
      <w:r xmlns:w="http://schemas.openxmlformats.org/wordprocessingml/2006/main">
        <w:t xml:space="preserve">ມັດທາຍ 12:48 ແຕ່​ລາວ​ຕອບ​ວ່າ, “ແມ່​ຂອງ​ຂ້ອຍ​ແມ່ນ​ໃຜ? ແລະໃຜເປັນພີ່ນ້ອງຂອງຂ້ອຍ?</w:t>
      </w:r>
    </w:p>
    <w:p w14:paraId="2D71B8AA" w14:textId="77777777" w:rsidR="00F90BDC" w:rsidRDefault="00F90BDC"/>
    <w:p w14:paraId="7EC61185" w14:textId="77777777" w:rsidR="00F90BDC" w:rsidRDefault="00F90BDC">
      <w:r xmlns:w="http://schemas.openxmlformats.org/wordprocessingml/2006/main">
        <w:t xml:space="preserve">ພະ​ເຍຊູ​ຖາມ​ຄວາມ​ໝາຍ​ຂອງ​ຄອບຄົວ ແລະ​ທ້າ​ທາຍ​ຄຳ​ນິຍາມ​ແບບ​ດັ້ງເດີມ.</w:t>
      </w:r>
    </w:p>
    <w:p w14:paraId="0F9B0B43" w14:textId="77777777" w:rsidR="00F90BDC" w:rsidRDefault="00F90BDC"/>
    <w:p w14:paraId="4A0BCB34" w14:textId="77777777" w:rsidR="00F90BDC" w:rsidRDefault="00F90BDC">
      <w:r xmlns:w="http://schemas.openxmlformats.org/wordprocessingml/2006/main">
        <w:t xml:space="preserve">1. ຄອບຄົວແມ່ນຫຼາຍກ່ວາພຽງແຕ່ເລືອດ: ການຂຸດຄົ້ນຄວາມຫມາຍຂອງຄອບຄົວນອກເຫນືອຈາກຄວາມສໍາພັນທາງຊີວະພາບ</w:t>
      </w:r>
    </w:p>
    <w:p w14:paraId="417F56C4" w14:textId="77777777" w:rsidR="00F90BDC" w:rsidRDefault="00F90BDC"/>
    <w:p w14:paraId="4D3084FA" w14:textId="77777777" w:rsidR="00F90BDC" w:rsidRDefault="00F90BDC">
      <w:r xmlns:w="http://schemas.openxmlformats.org/wordprocessingml/2006/main">
        <w:t xml:space="preserve">2. ການຮຽກຮ້ອງຮັກ: ການທ້າທາຍຂອງພຣະເຢຊູທີ່ຈະຮັບຮູ້ມະນຸດຂອງພວກເຮົາຮ່ວມກັນ</w:t>
      </w:r>
    </w:p>
    <w:p w14:paraId="596A5A9D" w14:textId="77777777" w:rsidR="00F90BDC" w:rsidRDefault="00F90BDC"/>
    <w:p w14:paraId="6023132C" w14:textId="77777777" w:rsidR="00F90BDC" w:rsidRDefault="00F90BDC">
      <w:r xmlns:w="http://schemas.openxmlformats.org/wordprocessingml/2006/main">
        <w:t xml:space="preserve">1. ມັດທາຍ 22:34-40 - ຄໍາອຸປະມາຂອງພະເຍຊູເລື່ອງຊາວສະມາລີທີ່ດີ</w:t>
      </w:r>
    </w:p>
    <w:p w14:paraId="3CA36C88" w14:textId="77777777" w:rsidR="00F90BDC" w:rsidRDefault="00F90BDC"/>
    <w:p w14:paraId="6487664F" w14:textId="77777777" w:rsidR="00F90BDC" w:rsidRDefault="00F90BDC">
      <w:r xmlns:w="http://schemas.openxmlformats.org/wordprocessingml/2006/main">
        <w:t xml:space="preserve">2. ມາຣະໂກ 12:28-31 - ພຣະບັນຍັດຂອງພຣະເຢຊູໃຫ້ຮັກພຣະເຈົ້າແລະເພື່ອນບ້ານ</w:t>
      </w:r>
    </w:p>
    <w:p w14:paraId="396CDAC9" w14:textId="77777777" w:rsidR="00F90BDC" w:rsidRDefault="00F90BDC"/>
    <w:p w14:paraId="2012350D" w14:textId="77777777" w:rsidR="00F90BDC" w:rsidRDefault="00F90BDC">
      <w:r xmlns:w="http://schemas.openxmlformats.org/wordprocessingml/2006/main">
        <w:t xml:space="preserve">ມັດທາຍ 12:49 ແລະ​ພຣະອົງ​ໄດ້​ຍື່ນ​ມື​ອອກ​ໄປ​ຫາ​ພວກ​ສາວົກ​ຂອງ​ພຣະອົງ ແລະ​ກ່າວ​ວ່າ, “ເບິ່ງແມ!</w:t>
      </w:r>
    </w:p>
    <w:p w14:paraId="7589FA01" w14:textId="77777777" w:rsidR="00F90BDC" w:rsidRDefault="00F90BDC"/>
    <w:p w14:paraId="4948E0BD" w14:textId="77777777" w:rsidR="00F90BDC" w:rsidRDefault="00F90BDC">
      <w:r xmlns:w="http://schemas.openxmlformats.org/wordprocessingml/2006/main">
        <w:t xml:space="preserve">ພະເຍຊູປະກາດວ່າພວກສາວົກເປັນຄອບຄົວຂອງພະອົງ.</w:t>
      </w:r>
    </w:p>
    <w:p w14:paraId="0BE28D8D" w14:textId="77777777" w:rsidR="00F90BDC" w:rsidRDefault="00F90BDC"/>
    <w:p w14:paraId="0D5D1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ຄອບຄົວທີ່ພວກເຮົາເລືອກສາມາດມີຄວາມສໍາຄັນຄືກັນກັບຄອບຄົວທີ່ພວກເຮົາເກີດມາ.</w:t>
      </w:r>
    </w:p>
    <w:p w14:paraId="47C927D8" w14:textId="77777777" w:rsidR="00F90BDC" w:rsidRDefault="00F90BDC"/>
    <w:p w14:paraId="0B0A5CF1" w14:textId="77777777" w:rsidR="00F90BDC" w:rsidRDefault="00F90BDC">
      <w:r xmlns:w="http://schemas.openxmlformats.org/wordprocessingml/2006/main">
        <w:t xml:space="preserve">2: ການປະຕິບັດຕາມຄໍາສັ່ງຂອງພຣະເຈົ້າສາມາດເຮັດໃຫ້ພວກເຮົາໃກ້ຊິດກັບພຣະອົງ, ແລະເຮັດໃຫ້ພວກເຮົາເປັນສະມາຊິກຂອງຄອບຄົວດຽວກັນ.</w:t>
      </w:r>
    </w:p>
    <w:p w14:paraId="279C4A5E" w14:textId="77777777" w:rsidR="00F90BDC" w:rsidRDefault="00F90BDC"/>
    <w:p w14:paraId="31DDB032" w14:textId="77777777" w:rsidR="00F90BDC" w:rsidRDefault="00F90BDC">
      <w:r xmlns:w="http://schemas.openxmlformats.org/wordprocessingml/2006/main">
        <w:t xml:space="preserve">1: John 15: 13 - "ຄວາມຮັກທີ່ຍິ່ງໃຫຍ່ບໍ່ມີຜູ້ຊາຍຫຼາຍກ່ວານີ້, ທີ່ຜູ້ຊາຍໄດ້ປະຖິ້ມຊີວິດຂອງຕົນເພື່ອຫມູ່ເພື່ອນຂອງຕົນ."</w:t>
      </w:r>
    </w:p>
    <w:p w14:paraId="20BD42E9" w14:textId="77777777" w:rsidR="00F90BDC" w:rsidRDefault="00F90BDC"/>
    <w:p w14:paraId="17BCA8D5" w14:textId="77777777" w:rsidR="00F90BDC" w:rsidRDefault="00F90BDC">
      <w:r xmlns:w="http://schemas.openxmlformats.org/wordprocessingml/2006/main">
        <w:t xml:space="preserve">2: Galatians 6: 10 - "ດັ່ງ​ທີ່​ພວກ​ເຮົາ​ມີ​ດັ່ງ​ນັ້ນ​ມີ​ໂອ​ກາດ​, ໃຫ້​ພວກ​ເຮົາ​ເຮັດ​ຄວາມ​ດີ​ກັບ​ຜູ້​ຊາຍ​ທັງ​ຫມົດ​, ໂດຍ​ສະ​ເພາະ​ແມ່ນ​ກັບ​ເຂົາ​ເຈົ້າ​ຜູ້​ທີ່​ມີ​ຄອບ​ຄົວ​ຂອງ​ສາດ​ສະ​ຫນາ​ຈັກ​ໄດ້​."</w:t>
      </w:r>
    </w:p>
    <w:p w14:paraId="3BA5B218" w14:textId="77777777" w:rsidR="00F90BDC" w:rsidRDefault="00F90BDC"/>
    <w:p w14:paraId="5EAE1DD4" w14:textId="77777777" w:rsidR="00F90BDC" w:rsidRDefault="00F90BDC">
      <w:r xmlns:w="http://schemas.openxmlformats.org/wordprocessingml/2006/main">
        <w:t xml:space="preserve">ມັດທາຍ 12:50 ເພາະ​ຜູ້ໃດ​ກໍຕາມ​ທີ່​ຈະ​ເຮັດ​ຕາມ​ພຣະປະສົງ​ຂອງ​ພຣະບິດາເຈົ້າ​ຂອງ​ເຮົາ ຜູ້​ຊົງ​ສະຖິດ​ຢູ່​ໃນ​ສະຫວັນ ຜູ້​ນັ້ນ​ກໍ​ຄື​ອ້າຍ​ເອື້ອຍ​ນ້ອງ ແລະ​ແມ່​ຂອງ​ເຮົາ.</w:t>
      </w:r>
    </w:p>
    <w:p w14:paraId="58BB496C" w14:textId="77777777" w:rsidR="00F90BDC" w:rsidRDefault="00F90BDC"/>
    <w:p w14:paraId="23FC944B" w14:textId="77777777" w:rsidR="00F90BDC" w:rsidRDefault="00F90BDC">
      <w:r xmlns:w="http://schemas.openxmlformats.org/wordprocessingml/2006/main">
        <w:t xml:space="preserve">ຂໍ້ນີ້ສອນພວກເຮົາເຖິງຄວາມສໍາຄັນຂອງການເຮັດຕາມພຣະປະສົງຂອງພຣະເຈົ້າ.</w:t>
      </w:r>
    </w:p>
    <w:p w14:paraId="2BD1D5D7" w14:textId="77777777" w:rsidR="00F90BDC" w:rsidRDefault="00F90BDC"/>
    <w:p w14:paraId="2C0575B8" w14:textId="77777777" w:rsidR="00F90BDC" w:rsidRDefault="00F90BDC">
      <w:r xmlns:w="http://schemas.openxmlformats.org/wordprocessingml/2006/main">
        <w:t xml:space="preserve">1: ພວກເຮົາທຸກຄົນເປັນເອກະພາບໃນພຣະຄຣິດເມື່ອພວກເຮົາເຊື່ອຟັງພຣະປະສົງຂອງພຣະເຈົ້າ.</w:t>
      </w:r>
    </w:p>
    <w:p w14:paraId="6881DACC" w14:textId="77777777" w:rsidR="00F90BDC" w:rsidRDefault="00F90BDC"/>
    <w:p w14:paraId="58B3C4D6" w14:textId="77777777" w:rsidR="00F90BDC" w:rsidRDefault="00F90BDC">
      <w:r xmlns:w="http://schemas.openxmlformats.org/wordprocessingml/2006/main">
        <w:t xml:space="preserve">2: ການປະຕິບັດຕາມພຣະປະສົງຂອງພຣະເຈົ້າເຮັດໃຫ້ພວກເຮົາເຂົ້າໄປໃນ fellowship ກັບພຣະອົງແລະກັບກັນແລະກັນ.</w:t>
      </w:r>
    </w:p>
    <w:p w14:paraId="039321D5" w14:textId="77777777" w:rsidR="00F90BDC" w:rsidRDefault="00F90BDC"/>
    <w:p w14:paraId="3E85A4EC" w14:textId="77777777" w:rsidR="00F90BDC" w:rsidRDefault="00F90BDC">
      <w:r xmlns:w="http://schemas.openxmlformats.org/wordprocessingml/2006/main">
        <w:t xml:space="preserve">1: ໂຢຮັນ 15:14 - "ເຈົ້າເປັນເພື່ອນຂອງຂ້ອຍຖ້າທ່ານເຮັດຕາມທີ່ເຮົາສັ່ງ."</w:t>
      </w:r>
    </w:p>
    <w:p w14:paraId="2814C295" w14:textId="77777777" w:rsidR="00F90BDC" w:rsidRDefault="00F90BDC"/>
    <w:p w14:paraId="3F79A798" w14:textId="77777777" w:rsidR="00F90BDC" w:rsidRDefault="00F90BDC">
      <w:r xmlns:w="http://schemas.openxmlformats.org/wordprocessingml/2006/main">
        <w:t xml:space="preserve">2: ກິດຈະການ 10:34-35 —“ຈາກ​ນັ້ນ​ເປໂຕ​ກໍ​ເປີດ​ປາກ​ແລະ​ເວົ້າ​ວ່າ: “ຂ້ອຍ​ເຂົ້າ​ໃຈ​ແທ້ໆວ່າ​ພະເຈົ້າ​ບໍ່​ເຫັນ​ຂ້າງ​ໜ້າ ແຕ່​ໃນ​ທຸກ​ຊົນ​ຊາດ​ຜູ້​ທີ່​ຢຳເກງ​ພະອົງ​ແລະ​ເຮັດ​ສິ່ງ​ທີ່​ຖືກຕ້ອງ​ກໍ​ເປັນ​ທີ່​ຍອມ​ຮັບ​ພະອົງ.</w:t>
      </w:r>
    </w:p>
    <w:p w14:paraId="391F476A" w14:textId="77777777" w:rsidR="00F90BDC" w:rsidRDefault="00F90BDC"/>
    <w:p w14:paraId="4A512CC2" w14:textId="77777777" w:rsidR="00F90BDC" w:rsidRDefault="00F90BDC">
      <w:r xmlns:w="http://schemas.openxmlformats.org/wordprocessingml/2006/main">
        <w:t xml:space="preserve">ມັດທາຍ 13 ເປັນ​ການ​ລວບລວມ​ຄຳ​ອຸປະມາ​ທີ່​ພະ​ເຍຊູ​ໃຊ້​ເພື່ອ​ພັນລະນາ​ເຖິງ​ລາຊະອານາຈັກ​ສະຫວັນ ໂດຍ​ສະແດງ​ເຖິງ​ຄຸນຄ່າ ການ​ເຕີບ​ໂຕ ແລະ​ຄວາມ​ສຳເລັດ​ທີ່​ສຸດ.</w:t>
      </w:r>
    </w:p>
    <w:p w14:paraId="272EFA13" w14:textId="77777777" w:rsidR="00F90BDC" w:rsidRDefault="00F90BDC"/>
    <w:p w14:paraId="503C7E72" w14:textId="77777777" w:rsidR="00F90BDC" w:rsidRDefault="00F90BDC">
      <w:r xmlns:w="http://schemas.openxmlformats.org/wordprocessingml/2006/main">
        <w:t xml:space="preserve">ວັກທີ 1: ບົດເລີ່ມຕົ້ນດ້ວຍຄໍາອຸປະມາເລື່ອງຜູ້ຫວ່ານ (ມັດທາຍ 13:1-9), ເຊິ່ງເມັດພືດ </w:t>
      </w:r>
      <w:r xmlns:w="http://schemas.openxmlformats.org/wordprocessingml/2006/main">
        <w:lastRenderedPageBreak xmlns:w="http://schemas.openxmlformats.org/wordprocessingml/2006/main"/>
      </w:r>
      <w:r xmlns:w="http://schemas.openxmlformats.org/wordprocessingml/2006/main">
        <w:t xml:space="preserve">ທີ່ຫວ່ານລົງເທິງພື້ນດິນຫຼາຍຊະນິດສະແດງເຖິງການຕອບສະໜອງຕໍ່ພະຄໍາຂອງພະເຈົ້າ. ເມື່ອສານຸສິດຂອງພຣະອົງຖາມພຣະອົງກ່ຽວກັບການໃຊ້ຄໍາອຸປະມາຂອງພຣະອົງ, ພຣະເຢຊູໄດ້ອະທິບາຍວ່າພຣະອົງໃຊ້ພວກມັນເພື່ອເປີດເຜີຍຄວາມຈິງຕໍ່ຜູ້ທີ່ເປີດເຜີຍແລະປິດບັງພວກເຂົາຈາກຜູ້ທີ່ບໍ່ເປັນ (ມັດທາຍ 13: 10-17). ຈາກ​ນັ້ນ​ພະອົງ​ຕີ​ຄວາມ​ໝາຍ​ຄຳ​ອຸປະມາ​ເລື່ອງ​ຜູ້​ຫວ່ານ​ສຳລັບ​ພວກ​ສາວົກ​ຂອງ​ພະອົງ (ມັດທາຍ 13:18-23).</w:t>
      </w:r>
    </w:p>
    <w:p w14:paraId="3BCBC98F" w14:textId="77777777" w:rsidR="00F90BDC" w:rsidRDefault="00F90BDC"/>
    <w:p w14:paraId="14004D3E" w14:textId="77777777" w:rsidR="00F90BDC" w:rsidRDefault="00F90BDC">
      <w:r xmlns:w="http://schemas.openxmlformats.org/wordprocessingml/2006/main">
        <w:t xml:space="preserve">ຫຍໍ້​ໜ້າ​ທີ 2: ພະ​ເຍຊູ​ເລົ່າ​ຄຳ​ອຸປະມາ​ຫຼາຍ​ຂຶ້ນ​ກ່ຽວ​ກັບ​ລາຊະອານາຈັກ—ຄຳ​ອຸປະມາ​ເລື່ອງ​ຫຍ້າ​ໃນ​ບັນດາ​ເຂົ້າ​ສາລີ​ທີ່​ອະທິບາຍ​ວ່າ​ຢູ່​ຮ່ວມ​ກັນ​ຂອງ​ຄວາມ​ດີ​ແລະ​ຊົ່ວ ຈົນ​ເຖິງ​ເວລາ​ທີ່​ພະເຈົ້າ​ຈະ​ແຍກ​ພວກ​ເຂົາ (ມັດທາຍ 13:24-30), ຄໍາ​ອຸປະມາ​ເລື່ອງ​ເມັດ​ຜັກ​ກາດ​ແລະ​ເຊື້ອ​ເຫັດ​ເນັ້ນ​ເຖິງ​ເລື່ອງ​ລາຊະອານາຈັກ. ເລີ່ມ​ຕົ້ນ​ນ້ອຍໆ ແຕ່​ເຕີບ​ໃຫຍ່​ຂຶ້ນ​ຢ່າງ​ຫຼວງ​ຫຼາຍ (ມັດ​ທາຍ 13:31-33). ຫຼັງ​ຈາກ​ເລົ່າ​ຄຳ​ອຸປະມາ​ເຫຼົ່າ​ນີ້​ແລ້ວ, ພຣະ​ເຢຊູ​ໄດ້​ອະທິບາຍ​ເປັນ​ສ່ວນ​ຕົວ​ໃຫ້​ພວກ​ລູກ​ສິດ​ຂອງ​ພຣະ​ອົງ​ຮູ້​ເຖິງ​ຄວາມ​ໝາຍ​ຢູ່​ເບື້ອງ​ຫລັງ​ຄຳ​ອຸປະມາ​ເລື່ອງ​ຫຍ້າ (ມັດທາຍ 13:36-43).</w:t>
      </w:r>
    </w:p>
    <w:p w14:paraId="6A9FF247" w14:textId="77777777" w:rsidR="00F90BDC" w:rsidRDefault="00F90BDC"/>
    <w:p w14:paraId="151E74D3" w14:textId="77777777" w:rsidR="00F90BDC" w:rsidRDefault="00F90BDC">
      <w:r xmlns:w="http://schemas.openxmlformats.org/wordprocessingml/2006/main">
        <w:t xml:space="preserve">ວັກທີ 3: ໃນພາກສຸດທ້າຍນີ້, ພຣະເຢຊູໄດ້ບອກຄໍາອຸປະມາສັ້ນໆອີກສາມຢ່າງຄື: ຊັບສົມບັດທີ່ເຊື່ອງໄວ້, ພໍ່ຄ້າໄຂ່ມຸກ ແລະປາຫາປາ - ທັງຫມົດເນັ້ນຫນັກເຖິງຄຸນຄ່າອັນມະຫາສານຂອງອານາຈັກ ແລະວິທີການທີ່ມັນຕ້ອງການຄໍາຫມັ້ນສັນຍາທັງຫມົດຈາກຜູ້ທີ່ສະແຫວງຫາມັນ (ມັດທາຍ 13:44-50). ເມື່ອ​ພະອົງ​ເຮັດ​ຄຳ​ສອນ​ເຫຼົ່າ​ນີ້​ໃນ​ເມືອງ​ນາຊາເຣັດ​ບ້ານ​ເກີດ​ຂອງ​ລາວ​ຈົບ​ແລ້ວ ຄົນ​ທັງ​ຫຼາຍ​ປະຫລາດ​ໃຈ ແຕ່​ກໍ​ຮູ້ສຶກ​ຜິດ​ໃຈ​ອີກ ເພາະ​ເຂົາ​ເຈົ້າ​ຮູ້ຈັກ​ຄອບຄົວ​ຂອງ​ລາວ. ດັ່ງ​ນັ້ນ ເຖິງ​ວ່າ​ຈະ​ມີ​ສະຕິ​ປັນຍາ​ແລະ​ການ​ອັດສະຈັນ​ຂອງ​ພະອົງ​ກໍ​ຕາມ​ເຂົາ​ເຈົ້າ​ກໍ​ບໍ່​ເຊື່ອ​ໃນ​ພະອົງ​ນຳ​ພະ​ເຍຊູ​ໃຫ້​ກ່າວ​ວ່າ​ຜູ້​ພະຍາກອນ​ເປັນ​ຄົນ​ຂາດ​ກຽດ​ພຽງ​ແຕ່​ໃນ​ບ້ານ​ເກີດ​ແລະ​ໃນ​ທ່າມກາງ​ພີ່​ນ້ອງ​ຂອງ​ພະອົງ.</w:t>
      </w:r>
    </w:p>
    <w:p w14:paraId="4C746CC3" w14:textId="77777777" w:rsidR="00F90BDC" w:rsidRDefault="00F90BDC"/>
    <w:p w14:paraId="297D51D4" w14:textId="77777777" w:rsidR="00F90BDC" w:rsidRDefault="00F90BDC"/>
    <w:p w14:paraId="47B8F573" w14:textId="77777777" w:rsidR="00F90BDC" w:rsidRDefault="00F90BDC">
      <w:r xmlns:w="http://schemas.openxmlformats.org/wordprocessingml/2006/main">
        <w:t xml:space="preserve">ມັດທາຍ 13:1 ໃນ​ວັນ​ດຽວກັນ​ນັ້ນ ພຣະເຢຊູເຈົ້າ​ໄດ້​ອອກ​ໄປ​ຈາກ​ເຮືອນ ແລະ​ນັ່ງ​ຢູ່​ແຄມ​ທະເລ.</w:t>
      </w:r>
    </w:p>
    <w:p w14:paraId="1DAD28E7" w14:textId="77777777" w:rsidR="00F90BDC" w:rsidRDefault="00F90BDC"/>
    <w:p w14:paraId="1706DD85" w14:textId="77777777" w:rsidR="00F90BDC" w:rsidRDefault="00F90BDC">
      <w:r xmlns:w="http://schemas.openxmlformats.org/wordprocessingml/2006/main">
        <w:t xml:space="preserve">ພະ​ເຍຊູ​ໄປ​ທີ່​ຝັ່ງ​ທະເລ​ເພື່ອ​ສັ່ງ​ສອນ.</w:t>
      </w:r>
    </w:p>
    <w:p w14:paraId="7D6CE23F" w14:textId="77777777" w:rsidR="00F90BDC" w:rsidRDefault="00F90BDC"/>
    <w:p w14:paraId="55308E29" w14:textId="77777777" w:rsidR="00F90BDC" w:rsidRDefault="00F90BDC">
      <w:r xmlns:w="http://schemas.openxmlformats.org/wordprocessingml/2006/main">
        <w:t xml:space="preserve">1: ພຣະ​ເຢ​ຊູ​ໄດ້​ໄປ​ຂ້າງ​ທະ​ເລ​ເພື່ອ​ສອນ​ພວກ​ເຮົາ​ວ່າ​ພຣະ​ອົງ​ພ້ອມ​ທີ່​ຈະ​ແບ່ງ​ປັນ​ປັນ​ຍາ​ແລະ​ຄວາມ​ຮູ້​ຂອງ​ພຣະ​ອົງ​ກັບ​ພວກ​ເຮົາ​.</w:t>
      </w:r>
    </w:p>
    <w:p w14:paraId="42CA9DBA" w14:textId="77777777" w:rsidR="00F90BDC" w:rsidRDefault="00F90BDC"/>
    <w:p w14:paraId="7211B272" w14:textId="77777777" w:rsidR="00F90BDC" w:rsidRDefault="00F90BDC">
      <w:r xmlns:w="http://schemas.openxmlformats.org/wordprocessingml/2006/main">
        <w:t xml:space="preserve">2: ພຣະ​ເຢ​ຊູ​ໄດ້​ໄປ​ຂ້າງ​ທະ​ເລ​ເພື່ອ​ສະ​ແດງ​ໃຫ້​ເຫັນ​ວ່າ​ພຣະ​ອົງ​ເຕັມ​ໃຈ​ທີ່​ຈະ​ອອກ​ໄປ​ທາງ​ຂອງ​ພຣະ​ອົງ​ເພື່ອ​ເຜີຍ​ແຜ່​ຂ່າວ​ດີ.</w:t>
      </w:r>
    </w:p>
    <w:p w14:paraId="2BF7C35D" w14:textId="77777777" w:rsidR="00F90BDC" w:rsidRDefault="00F90BDC"/>
    <w:p w14:paraId="5B0E9BAD" w14:textId="77777777" w:rsidR="00F90BDC" w:rsidRDefault="00F90BDC">
      <w:r xmlns:w="http://schemas.openxmlformats.org/wordprocessingml/2006/main">
        <w:t xml:space="preserve">1: Mark 4:1-2 - ແລະອີກເທື່ອຫນຶ່ງລາວໄດ້ເລີ່ມຕົ້ນທີ່ຈະສອນຢູ່ຂ້າງທະເລ: ແລະໄດ້ມີການເຕົ້າໂຮມກັນກັບພຣະອົງເປັນ </w:t>
      </w:r>
      <w:r xmlns:w="http://schemas.openxmlformats.org/wordprocessingml/2006/main">
        <w:lastRenderedPageBreak xmlns:w="http://schemas.openxmlformats.org/wordprocessingml/2006/main"/>
      </w:r>
      <w:r xmlns:w="http://schemas.openxmlformats.org/wordprocessingml/2006/main">
        <w:t xml:space="preserve">ຝູງຊົນທີ່ຍິ່ງໃຫຍ່, ດັ່ງນັ້ນພຣະອົງໄດ້ເຂົ້າໄປໃນເຮືອ, ແລະນັ່ງຢູ່ໃນທະເລ; ແລະຝູງຊົນທັງໝົດຢູ່ແຄມທະເລເທິງແຜ່ນດິນ.</w:t>
      </w:r>
    </w:p>
    <w:p w14:paraId="5A773455" w14:textId="77777777" w:rsidR="00F90BDC" w:rsidRDefault="00F90BDC"/>
    <w:p w14:paraId="2A1F7DB7" w14:textId="77777777" w:rsidR="00F90BDC" w:rsidRDefault="00F90BDC">
      <w:r xmlns:w="http://schemas.openxmlformats.org/wordprocessingml/2006/main">
        <w:t xml:space="preserve">2: ໂຢ​ຮັນ 21:25 - ແລະ​ຍັງ​ມີ​ຫຼາຍ​ສິ່ງ​ອື່ນໆ​ທີ່​ພຣະ​ເຢ​ຊູ​ໄດ້​ເຮັດ​, ຊຶ່ງ​ຖ້າ​ຫາກ​ວ່າ​ເຂົາ​ເຈົ້າ​ຄວນ​ຈະ​ໄດ້​ຮັບ​ການ​ຂຽນ​ທຸກ​ຄົນ​, ຂ້າ​ພະ​ເຈົ້າ​ສົມ​ມຸດ​ວ່າ​ແມ່ນ​ແຕ່​ໂລກ​ຂອງ​ຕົນ​ເອງ​ບໍ່​ສາ​ມາດ​ບັນ​ຈຸ​ຫນັງ​ສື​ທີ່​ຄວນ​ຈະ​ຂຽນ​ໄດ້​. ອາແມນ.</w:t>
      </w:r>
    </w:p>
    <w:p w14:paraId="1526B158" w14:textId="77777777" w:rsidR="00F90BDC" w:rsidRDefault="00F90BDC"/>
    <w:p w14:paraId="086E4AF9" w14:textId="77777777" w:rsidR="00F90BDC" w:rsidRDefault="00F90BDC">
      <w:r xmlns:w="http://schemas.openxmlformats.org/wordprocessingml/2006/main">
        <w:t xml:space="preserve">ມັດທາຍ 13:2 ແລະ​ຝູງ​ຊົນ​ເປັນ​ຈຳນວນ​ຫລວງຫລາຍ​ໄດ້​ມາ​ເຕົ້າ​ໂຮມ​ກັນ​ກັບ​ເພິ່ນ, ສະນັ້ນ ເພິ່ນ​ຈຶ່ງ​ໄດ້​ລົງ​ເຮືອ​ໄປ​ໃນ​ເຮືອ ແລະ​ນັ່ງ; ແລະ​ຝູງ​ຊົນ​ທັງ​ປວງ​ຢືນ​ຢູ່​ແຄມ​ຝັ່ງ.</w:t>
      </w:r>
    </w:p>
    <w:p w14:paraId="0A3EE94F" w14:textId="77777777" w:rsidR="00F90BDC" w:rsidRDefault="00F90BDC"/>
    <w:p w14:paraId="2A892DAE" w14:textId="77777777" w:rsidR="00F90BDC" w:rsidRDefault="00F90BDC">
      <w:r xmlns:w="http://schemas.openxmlformats.org/wordprocessingml/2006/main">
        <w:t xml:space="preserve">ຝູງ​ຊົນ​ໄດ້​ມາ​ເຕົ້າ​ໂຮມ​ກັນ​ຢູ່​ອ້ອມ​ພຣະ​ເຢ​ຊູ​ດັ່ງ​ນັ້ນ​ພຣະ​ອົງ​ໄດ້​ລົງ​ເຮືອ​ແລະ​ກ່າວ​ກັບ​ເຂົາ​ເຈົ້າ​ຈາກ​ທີ່​ນັ້ນ.</w:t>
      </w:r>
    </w:p>
    <w:p w14:paraId="6BAA259B" w14:textId="77777777" w:rsidR="00F90BDC" w:rsidRDefault="00F90BDC"/>
    <w:p w14:paraId="79718A64" w14:textId="77777777" w:rsidR="00F90BDC" w:rsidRDefault="00F90BDC">
      <w:r xmlns:w="http://schemas.openxmlformats.org/wordprocessingml/2006/main">
        <w:t xml:space="preserve">1. ພະເຍຊູເຕັມໃຈທີ່ຈະໄປອີກຫຼາຍກິໂລແມັດເພື່ອເອື້ອມອອກໄປຫາຜູ້ຄົນ.</w:t>
      </w:r>
    </w:p>
    <w:p w14:paraId="13D70B80" w14:textId="77777777" w:rsidR="00F90BDC" w:rsidRDefault="00F90BDC"/>
    <w:p w14:paraId="3BE0FA01" w14:textId="77777777" w:rsidR="00F90BDC" w:rsidRDefault="00F90BDC">
      <w:r xmlns:w="http://schemas.openxmlformats.org/wordprocessingml/2006/main">
        <w:t xml:space="preserve">2. ເຮົາຄວນເປີດໃຈສະເໝີເພື່ອເຂົ້າຫາຜູ້ອື່ນ.</w:t>
      </w:r>
    </w:p>
    <w:p w14:paraId="40E3BD4C" w14:textId="77777777" w:rsidR="00F90BDC" w:rsidRDefault="00F90BDC"/>
    <w:p w14:paraId="7BE1EAA4" w14:textId="77777777" w:rsidR="00F90BDC" w:rsidRDefault="00F90BDC">
      <w:r xmlns:w="http://schemas.openxmlformats.org/wordprocessingml/2006/main">
        <w:t xml:space="preserve">1. ໂຢຮັນ 4:7-8 – “ທີ່​ຮັກ​ເອີຍ, ຂໍ​ໃຫ້​ພວກ​ເຮົາ​ຮັກ​ຊຶ່ງ​ກັນ​ແລະ​ກັນ, ເພາະ​ຄວາມ​ຮັກ​ມາ​ຈາກ​ພຣະ​ເຈົ້າ, ແລະ​ຜູ້​ໃດ​ກໍ​ຕາມ​ທີ່​ຮັກ​ໄດ້​ເກີດ​ຈາກ​ພຣະ​ເຈົ້າ ແລະ​ຮູ້ຈັກ​ພຣະ​ເຈົ້າ. ຜູ້​ທີ່​ບໍ່​ຮັກ​ກໍ​ບໍ່​ຮູ້ຈັກ​ພະເຈົ້າ ເພາະ​ພະເຈົ້າ​ເປັນ​ຄວາມ​ຮັກ.”</w:t>
      </w:r>
    </w:p>
    <w:p w14:paraId="24F39435" w14:textId="77777777" w:rsidR="00F90BDC" w:rsidRDefault="00F90BDC"/>
    <w:p w14:paraId="2F898E32" w14:textId="77777777" w:rsidR="00F90BDC" w:rsidRDefault="00F90BDC">
      <w:r xmlns:w="http://schemas.openxmlformats.org/wordprocessingml/2006/main">
        <w:t xml:space="preserve">2. ມາຣະໂກ 12:29-31 – “ພຣະເຢຊູເຈົ້າ​ຕອບ​ວ່າ, ‘ສິ່ງ​ທີ່​ສຳຄັນ​ທີ່​ສຸດ​ກໍ​ຄື, ‘ພວກ​ອິດສະຣາເອນ​ເອີຍ, ຈົ່ງ​ຟັງ: ພຣະເຈົ້າຢາເວ ພຣະເຈົ້າ​ຂອງ​ພວກເຮົາ ພຣະເຈົ້າຢາເວ​ອົງ​ດຽວ. ແລະ​ເຈົ້າ​ຈະ​ຮັກ​ພະ​ເຢໂຫວາ​ພະເຈົ້າ​ຂອງ​ເຈົ້າ​ດ້ວຍ​ສຸດ​ໃຈ ແລະ​ດ້ວຍ​ສຸດ​ຈິດ ແລະ​ດ້ວຍ​ສຸດ​ຄວາມ​ຄິດ ແລະ​ດ້ວຍ​ສຸດ​ກຳລັງ​ຂອງ​ເຈົ້າ.' ອັນທີສອງຄື: 'ຈົ່ງຮັກເພື່ອນບ້ານເໝືອນຮັກຕົນເອງ.' ບໍ່ມີພຣະບັນຍັດອັນໃດໃຫຍ່ກວ່າພຣະບັນຍັດຂໍ້ນີ້.'</w:t>
      </w:r>
    </w:p>
    <w:p w14:paraId="4B20DEF1" w14:textId="77777777" w:rsidR="00F90BDC" w:rsidRDefault="00F90BDC"/>
    <w:p w14:paraId="4715A808" w14:textId="77777777" w:rsidR="00F90BDC" w:rsidRDefault="00F90BDC">
      <w:r xmlns:w="http://schemas.openxmlformats.org/wordprocessingml/2006/main">
        <w:t xml:space="preserve">ມັດທາຍ 13:3 ແລະ ເພິ່ນ​ໄດ້​ເວົ້າ​ຫລາຍ​ເລື່ອງ​ກັບ​ພວກ​ເຂົາ​ດ້ວຍ​ຄຳ​ອຸປະມາ​ວ່າ, ຈົ່ງ​ເບິ່ງ, ຄົນ​ຫວ່ານ​ຄົນ​ໜຶ່ງ​ອອກ​ໄປ​ຫວ່ານ;</w:t>
      </w:r>
    </w:p>
    <w:p w14:paraId="24DC04A3" w14:textId="77777777" w:rsidR="00F90BDC" w:rsidRDefault="00F90BDC"/>
    <w:p w14:paraId="27AAB0DE" w14:textId="77777777" w:rsidR="00F90BDC" w:rsidRDefault="00F90BDC">
      <w:r xmlns:w="http://schemas.openxmlformats.org/wordprocessingml/2006/main">
        <w:t xml:space="preserve">ພຣະ​ເຢ​ຊູ​ໄດ້​ສອນ​ບົດ​ຮຽນ​ກ່ຽວ​ກັບ​ຄວາມ​ສໍາ​ຄັນ​ຂອງ​ການ​ເຜີຍ​ແຜ່​ພຣະ​ກິດ​ຕິ​ຄຸນ​ໂດຍ​ຜ່ານ​ການ​ອຸ​ປະ​ມາ​ຂອງ​ຜູ້​ຫວ່ານ.</w:t>
      </w:r>
    </w:p>
    <w:p w14:paraId="5A4FEB58" w14:textId="77777777" w:rsidR="00F90BDC" w:rsidRDefault="00F90BDC"/>
    <w:p w14:paraId="47047FBC" w14:textId="77777777" w:rsidR="00F90BDC" w:rsidRDefault="00F90BDC">
      <w:r xmlns:w="http://schemas.openxmlformats.org/wordprocessingml/2006/main">
        <w:t xml:space="preserve">1: "ຄໍາອຸປະມາຂອງ Sower: ອໍານາດຂອງພຣະຄໍາຂອງພຣະເຈົ້າ"</w:t>
      </w:r>
    </w:p>
    <w:p w14:paraId="12A5374D" w14:textId="77777777" w:rsidR="00F90BDC" w:rsidRDefault="00F90BDC"/>
    <w:p w14:paraId="67473CF1" w14:textId="77777777" w:rsidR="00F90BDC" w:rsidRDefault="00F90BDC">
      <w:r xmlns:w="http://schemas.openxmlformats.org/wordprocessingml/2006/main">
        <w:t xml:space="preserve">2: “ຄຳ​ອຸປະມາ​ຂອງ​ຄົນ​ຫວ່ານ: ການ​ເກັບ​ກ່ຽວ​ສິ່ງ​ທີ່​ພວກ​ເຮົາ​ຫວ່ານ”</w:t>
      </w:r>
    </w:p>
    <w:p w14:paraId="32F9DDB1" w14:textId="77777777" w:rsidR="00F90BDC" w:rsidRDefault="00F90BDC"/>
    <w:p w14:paraId="36BA979C" w14:textId="77777777" w:rsidR="00F90BDC" w:rsidRDefault="00F90BDC">
      <w:r xmlns:w="http://schemas.openxmlformats.org/wordprocessingml/2006/main">
        <w:t xml:space="preserve">1: Romans 10:17 - "ດັ່ງນັ້ນສັດທາມາຈາກການໄດ້ຍິນ, ແລະການໄດ້ຍິນໂດຍຜ່ານພຣະຄໍາຂອງພຣະຄຣິດ."</w:t>
      </w:r>
    </w:p>
    <w:p w14:paraId="2F56FA03" w14:textId="77777777" w:rsidR="00F90BDC" w:rsidRDefault="00F90BDC"/>
    <w:p w14:paraId="36C223BA" w14:textId="77777777" w:rsidR="00F90BDC" w:rsidRDefault="00F90BDC">
      <w:r xmlns:w="http://schemas.openxmlformats.org/wordprocessingml/2006/main">
        <w:t xml:space="preserve">2: ມັດທາຍ 28: 19-20 - "ດັ່ງນັ້ນ, ໄປແລະເຮັດໃຫ້ສານຸສິດຂອງປະຊາຊາດທັງຫມົດ, ບັບຕິສະມາໃຫ້ເຂົາເຈົ້າໃນພຣະນາມຂອງພຣະບິດາແລະຂອງພຣະບຸດແລະຂອງພຣະວິນຍານຍານບໍລິສຸດ, ສອນໃຫ້ເຂົາເຈົ້າປະຕິບັດຕາມທຸກສິ່ງທີ່ຂ້າພະເຈົ້າສັ່ງທ່ານ."</w:t>
      </w:r>
    </w:p>
    <w:p w14:paraId="50E159DB" w14:textId="77777777" w:rsidR="00F90BDC" w:rsidRDefault="00F90BDC"/>
    <w:p w14:paraId="704104BE" w14:textId="77777777" w:rsidR="00F90BDC" w:rsidRDefault="00F90BDC">
      <w:r xmlns:w="http://schemas.openxmlformats.org/wordprocessingml/2006/main">
        <w:t xml:space="preserve">ມັດທາຍ 13:4 ເມື່ອ​ຫວ່ານ​ເມັດ​ເຂົ້າ​ແລ້ວ​ກໍ​ຕົກ​ຢູ່​ຂ້າງ​ທາງ ແລະ​ຝູງ​ນົກ​ກໍ​ມາ​ກິນ​ມັນ​ໝົດ.</w:t>
      </w:r>
    </w:p>
    <w:p w14:paraId="095FD33B" w14:textId="77777777" w:rsidR="00F90BDC" w:rsidRDefault="00F90BDC"/>
    <w:p w14:paraId="3C37289E" w14:textId="77777777" w:rsidR="00F90BDC" w:rsidRDefault="00F90BDC">
      <w:r xmlns:w="http://schemas.openxmlformats.org/wordprocessingml/2006/main">
        <w:t xml:space="preserve">ຄໍາ ອຸປະມາ ຂອງ ຜູ້ ຫວ່ານ ອະທິບາຍ ວິທີ ທີ່ ພຣະ ຄໍາ ຂອງ ພຣະ ເຈົ້າ ໄດ້ ຖືກ ເຜີຍ ແຜ່.</w:t>
      </w:r>
    </w:p>
    <w:p w14:paraId="2B1E195B" w14:textId="77777777" w:rsidR="00F90BDC" w:rsidRDefault="00F90BDC"/>
    <w:p w14:paraId="3CBF7760" w14:textId="77777777" w:rsidR="00F90BDC" w:rsidRDefault="00F90BDC">
      <w:r xmlns:w="http://schemas.openxmlformats.org/wordprocessingml/2006/main">
        <w:t xml:space="preserve">1. “ການ​ຫວ່ານ​ດ້ວຍ​ຄວາມ​ເຊື່ອ: ການ​ເກັບ​ກ່ຽວ​ຂອງ​ພອນ”</w:t>
      </w:r>
    </w:p>
    <w:p w14:paraId="18536403" w14:textId="77777777" w:rsidR="00F90BDC" w:rsidRDefault="00F90BDC"/>
    <w:p w14:paraId="52307B2A" w14:textId="77777777" w:rsidR="00F90BDC" w:rsidRDefault="00F90BDC">
      <w:r xmlns:w="http://schemas.openxmlformats.org/wordprocessingml/2006/main">
        <w:t xml:space="preserve">2. "Fowls and the Sower: ການ​ເຂົ້າ​ໃຈ​ອໍາ​ນາດ​ຂອງ​ສັດ​ຕູ​"</w:t>
      </w:r>
    </w:p>
    <w:p w14:paraId="28F1DD51" w14:textId="77777777" w:rsidR="00F90BDC" w:rsidRDefault="00F90BDC"/>
    <w:p w14:paraId="61C424D8" w14:textId="77777777" w:rsidR="00F90BDC" w:rsidRDefault="00F90BDC">
      <w:r xmlns:w="http://schemas.openxmlformats.org/wordprocessingml/2006/main">
        <w:t xml:space="preserve">1. ມາລະໂກ 4:14-20</w:t>
      </w:r>
    </w:p>
    <w:p w14:paraId="3CC66A0E" w14:textId="77777777" w:rsidR="00F90BDC" w:rsidRDefault="00F90BDC"/>
    <w:p w14:paraId="22DF7108" w14:textId="77777777" w:rsidR="00F90BDC" w:rsidRDefault="00F90BDC">
      <w:r xmlns:w="http://schemas.openxmlformats.org/wordprocessingml/2006/main">
        <w:t xml:space="preserve">2. ຄຳເພງ 126:5-6</w:t>
      </w:r>
    </w:p>
    <w:p w14:paraId="7100007E" w14:textId="77777777" w:rsidR="00F90BDC" w:rsidRDefault="00F90BDC"/>
    <w:p w14:paraId="281FD1A5" w14:textId="77777777" w:rsidR="00F90BDC" w:rsidRDefault="00F90BDC">
      <w:r xmlns:w="http://schemas.openxmlformats.org/wordprocessingml/2006/main">
        <w:t xml:space="preserve">ມັດທາຍ 13:5 ບາງ​ບ່ອນ​ກໍ​ຕົກ​ໃສ່​ບ່ອນ​ທີ່​ມີ​ຫີນ​ບໍ່​ມີ​ດິນ​ຫຼາຍ, ແລະ​ທັນທີ​ທັນໃດ​ພວກເຂົາ​ກໍ​ຟັນ​ຂຶ້ນ ເພາະ​ບໍ່​ມີ​ຄວາມ​ເລິກ​ຂອງ​ແຜ່ນດິນ​ໂລກ.</w:t>
      </w:r>
    </w:p>
    <w:p w14:paraId="67BA61C2" w14:textId="77777777" w:rsidR="00F90BDC" w:rsidRDefault="00F90BDC"/>
    <w:p w14:paraId="74453F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ຄໍາ ອຸປະມາ ຂອງ ຜູ້ ຫວ່ານ ໄດ້ ສອນ ເຮົາ ວ່າ ເມັດ ພືດ ຕ້ອງ ມີ ຮາກ ເລິກ ເພື່ອ ຈະ ເຕີບ ໂຕ.</w:t>
      </w:r>
    </w:p>
    <w:p w14:paraId="1FB0132C" w14:textId="77777777" w:rsidR="00F90BDC" w:rsidRDefault="00F90BDC"/>
    <w:p w14:paraId="40DC4BA3" w14:textId="77777777" w:rsidR="00F90BDC" w:rsidRDefault="00F90BDC">
      <w:r xmlns:w="http://schemas.openxmlformats.org/wordprocessingml/2006/main">
        <w:t xml:space="preserve">1. ຮາກທີ່ເລິກກວ່າ, ການເກັບກ່ຽວຫຼາຍ</w:t>
      </w:r>
    </w:p>
    <w:p w14:paraId="5E4E7F16" w14:textId="77777777" w:rsidR="00F90BDC" w:rsidRDefault="00F90BDC"/>
    <w:p w14:paraId="046E44CA" w14:textId="77777777" w:rsidR="00F90BDC" w:rsidRDefault="00F90BDC">
      <w:r xmlns:w="http://schemas.openxmlformats.org/wordprocessingml/2006/main">
        <w:t xml:space="preserve">2. ການປູກຝັງຈິດໃຈສັດທາ</w:t>
      </w:r>
    </w:p>
    <w:p w14:paraId="1551AC0A" w14:textId="77777777" w:rsidR="00F90BDC" w:rsidRDefault="00F90BDC"/>
    <w:p w14:paraId="7941A703" w14:textId="77777777" w:rsidR="00F90BDC" w:rsidRDefault="00F90BDC">
      <w:r xmlns:w="http://schemas.openxmlformats.org/wordprocessingml/2006/main">
        <w:t xml:space="preserve">1. ໂກໂລດ 2:7 - ຮາກ​ຖານ​ແລະ​ສ້າງ​ຂຶ້ນ​ໃນ​ພຣະ​ອົງ​, ແລະ​ສະ​ຖຽນ​ລະ​ພາບ​ໃນ​ສາດ​ສະ​ຫນາ​, ດັ່ງ​ທີ່​ທ່ານ​ໄດ້​ຮັບ​ການ​ສິດ​ສອນ​, ອຸ​ດົມ​ສົມ​ບູນ​ໃນ​ນັ້ນ​ດ້ວຍ​ການ​ຂອບ​ໃຈ​.</w:t>
      </w:r>
    </w:p>
    <w:p w14:paraId="66B124CF" w14:textId="77777777" w:rsidR="00F90BDC" w:rsidRDefault="00F90BDC"/>
    <w:p w14:paraId="34DE09D1" w14:textId="77777777" w:rsidR="00F90BDC" w:rsidRDefault="00F90BDC">
      <w:r xmlns:w="http://schemas.openxmlformats.org/wordprocessingml/2006/main">
        <w:t xml:space="preserve">2. Psalm 1:3 - ລາວ​ຈະ​ເປັນ​ຄື​ກັບ​ຕົ້ນ​ໄມ້​ທີ່​ໄດ້​ປູກ​ຢູ່​ໃນ​ແມ່​ຂອງ​ນ​້​ໍ​າ​, ທີ່​ອອກ​ຫມາກ​ຂອງ​ຕົນ​ໃນ​ລະ​ດູ​ການ​ຂອງ​ຕົນ​; ໃບຂອງເຂົາຈະບໍ່ຫ່ຽວແຫ້ງ; ແລະສິ່ງໃດກໍ່ຕາມທີ່ລາວເຮັດຈະຈະເລີນຮຸ່ງເຮືອງ.</w:t>
      </w:r>
    </w:p>
    <w:p w14:paraId="452B70FD" w14:textId="77777777" w:rsidR="00F90BDC" w:rsidRDefault="00F90BDC"/>
    <w:p w14:paraId="2E9A807D" w14:textId="77777777" w:rsidR="00F90BDC" w:rsidRDefault="00F90BDC">
      <w:r xmlns:w="http://schemas.openxmlformats.org/wordprocessingml/2006/main">
        <w:t xml:space="preserve">ມັດທາຍ 13:6 ແລະ​ເມື່ອ​ຕາເວັນ​ຂຶ້ນ​ແລ້ວ ພວກ​ເຂົາ​ກໍ​ຖືກ​ໄໝ້; ແລະ ຍ້ອນ​ວ່າ​ພວກ​ເຂົາ​ບໍ່​ມີ​ຮາກ, ພວກ​ເຂົາ​ຈຶ່ງ​ຫ່ຽວ​ແຫ້ງ​ໄປ.</w:t>
      </w:r>
    </w:p>
    <w:p w14:paraId="7840086F" w14:textId="77777777" w:rsidR="00F90BDC" w:rsidRDefault="00F90BDC"/>
    <w:p w14:paraId="4B908009" w14:textId="77777777" w:rsidR="00F90BDC" w:rsidRDefault="00F90BDC">
      <w:r xmlns:w="http://schemas.openxmlformats.org/wordprocessingml/2006/main">
        <w:t xml:space="preserve">ຄໍາອຸປະມາຂອງຫວ່ານສະແດງໃຫ້ເຫັນຄວາມແຕກຕ່າງລະຫວ່າງຜູ້ທີ່ມີຮາກແລະຜູ້ທີ່ບໍ່ມີຮາກ.</w:t>
      </w:r>
    </w:p>
    <w:p w14:paraId="018CC0E6" w14:textId="77777777" w:rsidR="00F90BDC" w:rsidRDefault="00F90BDC"/>
    <w:p w14:paraId="0FD0F30D" w14:textId="77777777" w:rsidR="00F90BDC" w:rsidRDefault="00F90BDC">
      <w:r xmlns:w="http://schemas.openxmlformats.org/wordprocessingml/2006/main">
        <w:t xml:space="preserve">1. ຄຸນຄ່າຂອງການມີພື້ນຖານທີ່ເຂັ້ມແຂງໃນຄວາມເຊື່ອ</w:t>
      </w:r>
    </w:p>
    <w:p w14:paraId="5E08F5BD" w14:textId="77777777" w:rsidR="00F90BDC" w:rsidRDefault="00F90BDC"/>
    <w:p w14:paraId="18C84BF6" w14:textId="77777777" w:rsidR="00F90BDC" w:rsidRDefault="00F90BDC">
      <w:r xmlns:w="http://schemas.openxmlformats.org/wordprocessingml/2006/main">
        <w:t xml:space="preserve">2. ອັນຕະລາຍຂອງການມີຄວາມເຊື່ອໃນລະດັບພື້ນຜິວ</w:t>
      </w:r>
    </w:p>
    <w:p w14:paraId="5716D490" w14:textId="77777777" w:rsidR="00F90BDC" w:rsidRDefault="00F90BDC"/>
    <w:p w14:paraId="21E57AFF" w14:textId="77777777" w:rsidR="00F90BDC" w:rsidRDefault="00F90BDC">
      <w:r xmlns:w="http://schemas.openxmlformats.org/wordprocessingml/2006/main">
        <w:t xml:space="preserve">1. ໂກໂລດ 2:7 - "ໄດ້ຮາກຖານແລະສ້າງຂຶ້ນໃນພຣະອົງແລະສ້າງຕັ້ງຂຶ້ນໃນສາດສະຫນາ, ຄືກັນກັບທີ່ທ່ານໄດ້ຖືກສອນ, ອຸດົມສົມບູນໃນ thanksgiving."</w:t>
      </w:r>
    </w:p>
    <w:p w14:paraId="7BAC4493" w14:textId="77777777" w:rsidR="00F90BDC" w:rsidRDefault="00F90BDC"/>
    <w:p w14:paraId="1ACFC799" w14:textId="77777777" w:rsidR="00F90BDC" w:rsidRDefault="00F90BDC">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3028E65D" w14:textId="77777777" w:rsidR="00F90BDC" w:rsidRDefault="00F90BDC"/>
    <w:p w14:paraId="2C1A56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13:7 ແລະ​ບາງ​ຄົນ​ໄດ້​ຕົກ​ຢູ່​ທ່າມກາງ​ໜາມ; ແລະ​ໜາມ​ກໍ​ປົ່ງ​ຂຶ້ນ, ແລະ​ກັດ​ມັນ:</w:t>
      </w:r>
    </w:p>
    <w:p w14:paraId="098687F7" w14:textId="77777777" w:rsidR="00F90BDC" w:rsidRDefault="00F90BDC"/>
    <w:p w14:paraId="091AC07D" w14:textId="77777777" w:rsidR="00F90BDC" w:rsidRDefault="00F90BDC">
      <w:r xmlns:w="http://schemas.openxmlformats.org/wordprocessingml/2006/main">
        <w:t xml:space="preserve">ຄໍາອຸປະມາກ່ຽວກັບຜູ້ຫວ່ານແກ່ນໄດ້ສອນວ່າຄວາມເຊື່ອຂອງບາງຄົນຖືກຊັກຈູງໂດຍການລໍ້ລວງຂອງໂລກ.</w:t>
      </w:r>
    </w:p>
    <w:p w14:paraId="62571FE6" w14:textId="77777777" w:rsidR="00F90BDC" w:rsidRDefault="00F90BDC"/>
    <w:p w14:paraId="436FA601" w14:textId="77777777" w:rsidR="00F90BDC" w:rsidRDefault="00F90BDC">
      <w:r xmlns:w="http://schemas.openxmlformats.org/wordprocessingml/2006/main">
        <w:t xml:space="preserve">1: ຄວາມ​ເຊື່ອ​ທີ່​ແທ້​ຈິງ​ມີ​ຮາກ​ຖານ​ຢູ່​ໃນ​ພະ​ຄຳ​ຂອງ​ພະເຈົ້າ ແລະ​ໄດ້​ຮັບ​ການ​ປົກ​ປ້ອງ​ຈາກ​ການ​ລໍ້​ລວງ​ຂອງ​ໂລກ.</w:t>
      </w:r>
    </w:p>
    <w:p w14:paraId="2D4039F9" w14:textId="77777777" w:rsidR="00F90BDC" w:rsidRDefault="00F90BDC"/>
    <w:p w14:paraId="13FCD57C" w14:textId="77777777" w:rsidR="00F90BDC" w:rsidRDefault="00F90BDC">
      <w:r xmlns:w="http://schemas.openxmlformats.org/wordprocessingml/2006/main">
        <w:t xml:space="preserve">2: ເພື່ອ​ຈະ​ມີ​ຄວາມ​ເຊື່ອ​ທີ່​ເຂັ້ມແຂງ ເຮົາ​ຕ້ອງ​ລົງທຶນ​ໃນ​ການ​ຟັງ​ແລະ​ເຂົ້າ​ໃຈ​ພະ​ຄຳ​ຂອງ​ພະເຈົ້າ.</w:t>
      </w:r>
    </w:p>
    <w:p w14:paraId="6596A939" w14:textId="77777777" w:rsidR="00F90BDC" w:rsidRDefault="00F90BDC"/>
    <w:p w14:paraId="5FE6CBDE" w14:textId="77777777" w:rsidR="00F90BDC" w:rsidRDefault="00F90BDC">
      <w:r xmlns:w="http://schemas.openxmlformats.org/wordprocessingml/2006/main">
        <w:t xml:space="preserve">1: ໂກໂລດ 3:2 - ຕັ້ງ​ໃຈ​ໃສ່​ກັບ​ສິ່ງ​ທີ່​ຢູ່​ເທິງ, ບໍ່​ແມ່ນ​ຢູ່​ໃນ​ສິ່ງ​ທີ່​ຢູ່​ໃນ​ໂລກ.</w:t>
      </w:r>
    </w:p>
    <w:p w14:paraId="3427ED86" w14:textId="77777777" w:rsidR="00F90BDC" w:rsidRDefault="00F90BDC"/>
    <w:p w14:paraId="7ACFFA67" w14:textId="77777777" w:rsidR="00F90BDC" w:rsidRDefault="00F90BDC">
      <w:r xmlns:w="http://schemas.openxmlformats.org/wordprocessingml/2006/main">
        <w:t xml:space="preserve">2: ເຫບເລີ 12:1 - ດັ່ງນັ້ນ, ເນື່ອງຈາກວ່າພວກເຮົາຖືກອ້ອມຮອບໄປດ້ວຍເມກຂອງພະຍານອັນໃຫຍ່ຫຼວງ, ໃຫ້ພວກເຮົາວາງຫລີກໄປທາງຫນຶ່ງ, ແລະບາບທີ່ຕິດຢູ່ໃກ້ຊິດ, ແລະໃຫ້ພວກເຮົາແລ່ນດ້ວຍຄວາມອົດທົນຕໍ່ການແຂ່ງຂັນທີ່ຕັ້ງໄວ້ຕໍ່ຫນ້າພວກເຮົາ.</w:t>
      </w:r>
    </w:p>
    <w:p w14:paraId="17C641A0" w14:textId="77777777" w:rsidR="00F90BDC" w:rsidRDefault="00F90BDC"/>
    <w:p w14:paraId="2BD04283" w14:textId="77777777" w:rsidR="00F90BDC" w:rsidRDefault="00F90BDC">
      <w:r xmlns:w="http://schemas.openxmlformats.org/wordprocessingml/2006/main">
        <w:t xml:space="preserve">ມັດທາຍ 13:8 ແຕ່​ມີ​ອີກ​ຄົນ​ໜຶ່ງ​ຕົກ​ຢູ່​ໃນ​ດິນ​ທີ່​ດີ ແລະ​ເກີດ​ໝາກ, ບາງ​ສ່ວນ​ເປັນ​ຮ້ອຍ​ຕໍ່, ບາງ​ສ່ວນ​ຫົກສິບ​ເທົ່າ, ບາງ​ສ່ວນ​ສາມ​ສິບ​ເທົ່າ.</w:t>
      </w:r>
    </w:p>
    <w:p w14:paraId="6F945595" w14:textId="77777777" w:rsidR="00F90BDC" w:rsidRDefault="00F90BDC"/>
    <w:p w14:paraId="28A42599" w14:textId="77777777" w:rsidR="00F90BDC" w:rsidRDefault="00F90BDC">
      <w:r xmlns:w="http://schemas.openxmlformats.org/wordprocessingml/2006/main">
        <w:t xml:space="preserve">ດິນທີ່ດີເຮັດໃຫ້ເກີດການເກັບກ່ຽວອັນໃຫຍ່ຫຼວງ.</w:t>
      </w:r>
    </w:p>
    <w:p w14:paraId="3C432AC9" w14:textId="77777777" w:rsidR="00F90BDC" w:rsidRDefault="00F90BDC"/>
    <w:p w14:paraId="77CD3071" w14:textId="77777777" w:rsidR="00F90BDC" w:rsidRDefault="00F90BDC">
      <w:r xmlns:w="http://schemas.openxmlformats.org/wordprocessingml/2006/main">
        <w:t xml:space="preserve">1: ການເກັບກ່ຽວທີ່ດີແມ່ນຂຶ້ນກັບດິນທີ່ດີ</w:t>
      </w:r>
    </w:p>
    <w:p w14:paraId="15C84D93" w14:textId="77777777" w:rsidR="00F90BDC" w:rsidRDefault="00F90BDC"/>
    <w:p w14:paraId="4054B0E2" w14:textId="77777777" w:rsidR="00F90BDC" w:rsidRDefault="00F90BDC">
      <w:r xmlns:w="http://schemas.openxmlformats.org/wordprocessingml/2006/main">
        <w:t xml:space="preserve">2: ດິນທີ່ດີນໍາຄວາມອຸດົມສົມບູນ</w:t>
      </w:r>
    </w:p>
    <w:p w14:paraId="0C129596" w14:textId="77777777" w:rsidR="00F90BDC" w:rsidRDefault="00F90BDC"/>
    <w:p w14:paraId="400159E8" w14:textId="77777777" w:rsidR="00F90BDC" w:rsidRDefault="00F90BDC">
      <w:r xmlns:w="http://schemas.openxmlformats.org/wordprocessingml/2006/main">
        <w:t xml:space="preserve">1:2 ໂກຣິນໂທ 9:6-8 “ແຕ່​ເຮົາ​ກ່າວ​ຢ່າງ​ນີ້​ວ່າ: ຜູ້​ທີ່​ຫວ່ານ​ຢ່າງ​ໜ້ອຍ​ກໍ​ຈະ​ເກັບ​ກ່ຽວ​ໄດ້​ໜ້ອຍ​ດຽວ ແລະ​ຜູ້​ທີ່​ຫວ່ານ​ຢ່າງ​ຫລວງຫລາຍ​ກໍ​ຈະ​ເກັບ​ກ່ຽວ​ໄດ້​ຢ່າງ​ຫລວງຫລາຍ ດັ່ງ​ນັ້ນ​ຈົ່ງ​ໃຫ້​ແຕ່​ລະ​ຄົນ​ຕາມ​ທີ່​ຕັ້ງ​ໄວ້​ໃນ​ໃຈ​ຂອງ​ຕົນ ບໍ່​ແມ່ນ​ດ້ວຍ​ຄວາມ​ຄຽດ​ແຄ້ນ. ເພາະວ່າພຣະເຈົ້າຊົງຮັກຜູ້ໃຫ້ທີ່ຊື່ນຊົມຍິນດີ ແລະພຣະເຈົ້າຊົງສາມາດໃຫ້ພຣະຄຸນອັນອຸດົມສົມບູນແກ່ເຈົ້າທັງຫລາຍ, ເພື່ອເຈົ້າຈົ່ງມີຄວາມພຽງພໍໃນທຸກສິ່ງສະເໝີ, ຂໍໃຫ້ມີຄວາມອຸດົມສົມບູນໃນທຸກການດີ."</w:t>
      </w:r>
    </w:p>
    <w:p w14:paraId="0EE2FEE3" w14:textId="77777777" w:rsidR="00F90BDC" w:rsidRDefault="00F90BDC"/>
    <w:p w14:paraId="355909A1" w14:textId="77777777" w:rsidR="00F90BDC" w:rsidRDefault="00F90BDC">
      <w:r xmlns:w="http://schemas.openxmlformats.org/wordprocessingml/2006/main">
        <w:t xml:space="preserve">2 ໂຢຮັນ 4:35-38 “ເຈົ້າ​ເວົ້າ​ບໍ່​ວ່າ​ອີກ​ສີ່​ເດືອນ​ອີກ​ແລ້ວ​ການ​ເກັບ​ກ່ຽວ​ຈະ​ມາ​ເຖິງ” ເບິ່ງ​ແມ ເຮົາ​ບອກ​ເຈົ້າ​ວ່າ ຈົ່ງ​ເງີຍ​ໜ້າ​ຂຶ້ນ​ເບິ່ງ​ທົ່ງ​ນາ ເພາະ​ມັນ​ເປັນ​ສີ​ຂາວ​ແລ້ວ. ແລະ​ຜູ້​ກ່ຽວ​ກໍ​ໄດ້​ຮັບ​ຄ່າຈ້າງ ແລະ​ເກັບ​ໝາກ​ເປັນ​ຊີວິດ​ນິລັນດອນ ເພື່ອ​ໃຫ້​ຜູ້​ທີ່​ຫວ່ານ​ແລະ​ຜູ້​ເກັບກ່ຽວ​ໄດ້​ຊົມຊື່ນ​ຍິນດີ​ນຳ​ກັນ ເພາະ​ຄຳ​ເວົ້າ​ນີ້​ເປັນ​ຈິງ​ວ່າ: 'ຜູ້​ໜຶ່ງ​ຫວ່ານ​ອີກ​ຄົນ​ໜຶ່ງ​ເກັບກ່ຽວ.' ເຮົາ​ໄດ້​ສົ່ງ​ເຈົ້າ​ໄປ​ເກັບ​ກ່ຽວ​ທີ່​ເຈົ້າ​ບໍ່​ໄດ້​ອອກ​ແຮງ​ງານ; ຄົນ​ອື່ນ​ໄດ້​ອອກ​ແຮງ​ງານ ແລະ​ເຈົ້າ​ໄດ້​ເຂົ້າ​ໄປ​ໃນ​ວຽກ​ງານ​ຂອງ​ເຂົາ​ເຈົ້າ.”</w:t>
      </w:r>
    </w:p>
    <w:p w14:paraId="33D3440D" w14:textId="77777777" w:rsidR="00F90BDC" w:rsidRDefault="00F90BDC"/>
    <w:p w14:paraId="4AE6630A" w14:textId="77777777" w:rsidR="00F90BDC" w:rsidRDefault="00F90BDC">
      <w:r xmlns:w="http://schemas.openxmlformats.org/wordprocessingml/2006/main">
        <w:t xml:space="preserve">ມັດທາຍ 13:9 ຜູ້​ທີ່​ມີ​ຫູ​ທີ່​ຈະ​ໄດ້​ຍິນ, ໃຫ້​ຜູ້​ນັ້ນ​ໄດ້ຍິນ.</w:t>
      </w:r>
    </w:p>
    <w:p w14:paraId="037258F1" w14:textId="77777777" w:rsidR="00F90BDC" w:rsidRDefault="00F90BDC"/>
    <w:p w14:paraId="54CAD504" w14:textId="77777777" w:rsidR="00F90BDC" w:rsidRDefault="00F90BDC">
      <w:r xmlns:w="http://schemas.openxmlformats.org/wordprocessingml/2006/main">
        <w:t xml:space="preserve">ຂໍ້​ນີ້​ເປັນ​ການ​ເຕືອນ​ໃຈ​ໃຫ້​ຟັງ​ພະ​ຄຳ​ຂອງ​ພະເຈົ້າ​ດ້ວຍ​ໃຈ​ທີ່​ເປີດ​ໃຈ​ແລະ​ເປີດ​ໃຈ.</w:t>
      </w:r>
    </w:p>
    <w:p w14:paraId="045ACE87" w14:textId="77777777" w:rsidR="00F90BDC" w:rsidRDefault="00F90BDC"/>
    <w:p w14:paraId="2AB1BCE1" w14:textId="77777777" w:rsidR="00F90BDC" w:rsidRDefault="00F90BDC">
      <w:r xmlns:w="http://schemas.openxmlformats.org/wordprocessingml/2006/main">
        <w:t xml:space="preserve">1. “ໃຫ້​ເຮົາ​ຟັງ​ພະ​ຄຳ​ຂອງ​ພະເຈົ້າ”</w:t>
      </w:r>
    </w:p>
    <w:p w14:paraId="7FA7C12D" w14:textId="77777777" w:rsidR="00F90BDC" w:rsidRDefault="00F90BDC"/>
    <w:p w14:paraId="61AAD973" w14:textId="77777777" w:rsidR="00F90BDC" w:rsidRDefault="00F90BDC">
      <w:r xmlns:w="http://schemas.openxmlformats.org/wordprocessingml/2006/main">
        <w:t xml:space="preserve">2. “ເປີດໃຈແລະໃຈເພື່ອຟັງພະຄຳຂອງພະເຈົ້າ”</w:t>
      </w:r>
    </w:p>
    <w:p w14:paraId="72650596" w14:textId="77777777" w:rsidR="00F90BDC" w:rsidRDefault="00F90BDC"/>
    <w:p w14:paraId="28945284" w14:textId="77777777" w:rsidR="00F90BDC" w:rsidRDefault="00F90BDC">
      <w:r xmlns:w="http://schemas.openxmlformats.org/wordprocessingml/2006/main">
        <w:t xml:space="preserve">1. ເອຊາຢາ 50:4-5 - “ອົງພຣະ​ຜູ້​ເປັນເຈົ້າ​ໄດ້​ປະທານ​ລີ້ນ​ຂອງ​ຜູ້​ທີ່​ຖືກ​ສອນ​ໃຫ້​ແກ່​ຂ້າພະເຈົ້າ ເພື່ອ​ໃຫ້​ຂ້າພະເຈົ້າ​ຮູ້​ວິທີ​ຮັກສາ​ດ້ວຍ​ຖ້ອຍຄຳ​ຂອງ​ຜູ້​ທີ່​ອິດເມື່ອຍ. ຕອນ​ເຊົ້າ​ລາວ​ຕື່ນ; ພຣະອົງ​ປຸກ​ຫູ​ຂອງ​ຂ້ານ້ອຍ​ໃຫ້​ໄດ້​ຍິນ​ເໝືອນ​ດັ່ງ​ຜູ້​ທີ່​ຖືກ​ສອນ.”</w:t>
      </w:r>
    </w:p>
    <w:p w14:paraId="5D2E51B7" w14:textId="77777777" w:rsidR="00F90BDC" w:rsidRDefault="00F90BDC"/>
    <w:p w14:paraId="5501C96C" w14:textId="77777777" w:rsidR="00F90BDC" w:rsidRDefault="00F90BDC">
      <w:r xmlns:w="http://schemas.openxmlformats.org/wordprocessingml/2006/main">
        <w:t xml:space="preserve">2. ຢາໂກໂບ 1:19-21 - “ຈົ່ງ​ຮູ້​ເລື່ອງ​ນີ້, ພີ່ນ້ອງ​ທີ່​ຮັກ​ແພງ​ຂອງ​ຂ້າ​ພະ​ເຈົ້າ: ຂໍ​ໃຫ້​ທຸກ​ຄົນ​ໄວ​ທີ່​ຈະ​ໄດ້​ຍິນ, ເວົ້າ​ຊ້າ, ຊ້າ​ໃນ​ການ​ໃຈ​ຮ້າຍ; ເພາະ​ຄວາມ​ຄຽດ​ຮ້າຍ​ຂອງ​ມະນຸດ​ບໍ່​ໄດ້​ສ້າງ​ຄວາມ​ຊອບທຳ​ຂອງ​ພຣະ​ເຈົ້າ. ສະນັ້ນ ຈົ່ງ​ເອົາ​ຄວາມ​ສົກກະປົກ ແລະ ຄວາມ​ຊົ່ວ​ຮ້າຍ​ທີ່​ແຜ່​ລາມ​ອອກ​ໄປ ແລະ​ຮັບ​ເອົາ​ຖ້ອຍຄຳ​ທີ່​ຝັງ​ໄວ້​ດ້ວຍ​ຄວາມ​ອ່ອນ​ໂຍນ, ຊຶ່ງ​ສາມາດ​ຊ່ວຍ​ຊີວິດ​ຈິດ​ວິນ​ຍານ​ຂອງ​ເຈົ້າ​ໄດ້.”</w:t>
      </w:r>
    </w:p>
    <w:p w14:paraId="40991C4F" w14:textId="77777777" w:rsidR="00F90BDC" w:rsidRDefault="00F90BDC"/>
    <w:p w14:paraId="4CDFE800" w14:textId="77777777" w:rsidR="00F90BDC" w:rsidRDefault="00F90BDC">
      <w:r xmlns:w="http://schemas.openxmlformats.org/wordprocessingml/2006/main">
        <w:t xml:space="preserve">ມັດທາຍ 13:10 ແລ້ວ​ພວກ​ສາວົກ​ກໍ​ມາ​ຖາມ​ພຣະອົງ​ວ່າ, “ເປັນຫຍັງ​ເຈົ້າ​ຈຶ່ງ​ເວົ້າ​ຄຳ​ອຸປະມາ​ກັບ​ພວກເຂົາ?</w:t>
      </w:r>
    </w:p>
    <w:p w14:paraId="44D43805" w14:textId="77777777" w:rsidR="00F90BDC" w:rsidRDefault="00F90BDC"/>
    <w:p w14:paraId="1C75E080" w14:textId="77777777" w:rsidR="00F90BDC" w:rsidRDefault="00F90BDC">
      <w:r xmlns:w="http://schemas.openxmlformats.org/wordprocessingml/2006/main">
        <w:t xml:space="preserve">ພວກ​ສາວົກ​ຖາມ​ພະ​ເຍຊູ​ວ່າ​ເປັນ​ຫຍັງ​ພະອົງ​ຈຶ່ງ​ເວົ້າ​ກັບ​ຜູ້​ຄົນ​ດ້ວຍ​ຄຳ​ອຸປະມາ.</w:t>
      </w:r>
    </w:p>
    <w:p w14:paraId="71324951" w14:textId="77777777" w:rsidR="00F90BDC" w:rsidRDefault="00F90BDC"/>
    <w:p w14:paraId="313398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ພະເຈົ້າ​ເວົ້າ​ກັບ​ເຮົາ​ໃນ​ວິທີ​ທີ່​ທ້າທາຍ​ເຮົາ​ໃຫ້​ຊອກ​ຫາ​ຄວາມ​ເຂົ້າ​ໃຈ​ທີ່​ເລິກ​ເຊິ່ງ.</w:t>
      </w:r>
    </w:p>
    <w:p w14:paraId="237A7573" w14:textId="77777777" w:rsidR="00F90BDC" w:rsidRDefault="00F90BDC"/>
    <w:p w14:paraId="2BF8895B" w14:textId="77777777" w:rsidR="00F90BDC" w:rsidRDefault="00F90BDC">
      <w:r xmlns:w="http://schemas.openxmlformats.org/wordprocessingml/2006/main">
        <w:t xml:space="preserve">2: ພຣະ​ເຈົ້າ​ກ່າວ​ກັບ​ພວກ​ເຮົາ​ໃນ​ຄໍາ​ອຸ​ປະ​ມາ​ເພື່ອ​ຊ່ວຍ​ໃຫ້​ພວກ​ເຮົາ​ເຂົ້າ​ໃກ້​ພຣະ​ອົງ​ແລະ​ເຂົ້າ​ໃຈ​ຄວາມ​ຈິງ​ທາງ​ວິນ​ຍານ.</w:t>
      </w:r>
    </w:p>
    <w:p w14:paraId="78BA33F5" w14:textId="77777777" w:rsidR="00F90BDC" w:rsidRDefault="00F90BDC"/>
    <w:p w14:paraId="1A683E49" w14:textId="77777777" w:rsidR="00F90BDC" w:rsidRDefault="00F90BDC">
      <w:r xmlns:w="http://schemas.openxmlformats.org/wordprocessingml/2006/main">
        <w:t xml:space="preserve">1: Psalm 78:2 — ຂ້າ​ພະ​ເຈົ້າ​ຈະ​ເປີດ​ປາກ​ຂອງ​ຂ້າ​ພະ​ເຈົ້າ​ໃນ​ຄໍາ​ອຸ​ປະ​ມາ: ຂ້າ​ພະ​ເຈົ້າ​ຈະ​ເວົ້າ​ຄໍາ​ເວົ້າ​ທີ່​ມືດ​ມົວ​ຂອງ​ເກົ່າ​:</w:t>
      </w:r>
    </w:p>
    <w:p w14:paraId="2C2A28CC" w14:textId="77777777" w:rsidR="00F90BDC" w:rsidRDefault="00F90BDC"/>
    <w:p w14:paraId="686BEF60" w14:textId="77777777" w:rsidR="00F90BDC" w:rsidRDefault="00F90BDC">
      <w:r xmlns:w="http://schemas.openxmlformats.org/wordprocessingml/2006/main">
        <w:t xml:space="preserve">2 ລູ​ກາ 8:9-10 - ແລະ​ສາ​ນຸ​ສິດ​ຂອງ​ພຣະ​ອົງ​ໄດ້​ຖາມ​ພຣະ​ອົງ, ໂດຍ​ກ່າວ​ວ່າ, ຄໍາ​ອຸ​ປະ​ມາ​ນີ້​ອາດ​ຈະ​ເປັນ​ແນວ​ໃດ? ແລະ​ພຣະ​ອົງ​ໄດ້​ກ່າວ​ວ່າ, ແກ່​ທ່ານ​ມັນ​ໄດ້​ຮັບ​ການ​ໃຫ້​ຮູ້​ຈັກ​ຄວາມ​ລຶກ​ລັບ​ຂອງ​ອາ​ນາ​ຈັກ​ຂອງ​ພຣະ​ເຈົ້າ: ແຕ່​ກັບ​ຄົນ​ອື່ນ​ໃນ​ຄໍາ​ອຸ​ປະ​ມາ; ວ່າ​ເບິ່ງ​ເຂົາ​ອາດ​ຈະ​ບໍ່​ໄດ້​ເຫັນ, ແລະ​ໄດ້​ຍິນ​ເຂົາ​ເຈົ້າ​ອາດ​ຈະ​ບໍ່​ເຂົ້າ​ໃຈ.</w:t>
      </w:r>
    </w:p>
    <w:p w14:paraId="0FCB2AD7" w14:textId="77777777" w:rsidR="00F90BDC" w:rsidRDefault="00F90BDC"/>
    <w:p w14:paraId="00374257" w14:textId="77777777" w:rsidR="00F90BDC" w:rsidRDefault="00F90BDC">
      <w:r xmlns:w="http://schemas.openxmlformats.org/wordprocessingml/2006/main">
        <w:t xml:space="preserve">ມັດທາຍ 13:11 ພຣະອົງ​ຊົງ​ຕອບ​ພວກເຂົາ​ວ່າ, ເພາະ​ພຣະອົງ​ໄດ້​ມອບ​ໃຫ້​ພວກເຈົ້າ​ເພື່ອ​ຈະ​ຮູ້​ຄວາມ​ລຶກລັບ​ຂອງ​ອານາຈັກ​ສະຫວັນ, ແຕ່​ພຣະອົງ​ບໍ່​ໄດ້​ມອບ​ໃຫ້​ແກ່​ພວກເຂົາ.</w:t>
      </w:r>
    </w:p>
    <w:p w14:paraId="62F8BAFA" w14:textId="77777777" w:rsidR="00F90BDC" w:rsidRDefault="00F90BDC"/>
    <w:p w14:paraId="7B29EB93" w14:textId="77777777" w:rsidR="00F90BDC" w:rsidRDefault="00F90BDC">
      <w:r xmlns:w="http://schemas.openxmlformats.org/wordprocessingml/2006/main">
        <w:t xml:space="preserve">ພະ​ເຍຊູ​ອະທິບາຍ​ຄວາມ​ລຶກລັບ​ຂອງ​ລາຊະອານາຈັກ​ສະຫວັນ​ໃຫ້​ພວກ​ສາວົກ​ຟັງ.</w:t>
      </w:r>
    </w:p>
    <w:p w14:paraId="123F5E11" w14:textId="77777777" w:rsidR="00F90BDC" w:rsidRDefault="00F90BDC"/>
    <w:p w14:paraId="240868CD" w14:textId="77777777" w:rsidR="00F90BDC" w:rsidRDefault="00F90BDC">
      <w:r xmlns:w="http://schemas.openxmlformats.org/wordprocessingml/2006/main">
        <w:t xml:space="preserve">1. ເຂົ້າໃຈຄວາມລຶກລັບຂອງອານາຈັກສະຫວັນ</w:t>
      </w:r>
    </w:p>
    <w:p w14:paraId="71A943E8" w14:textId="77777777" w:rsidR="00F90BDC" w:rsidRDefault="00F90BDC"/>
    <w:p w14:paraId="059F0768" w14:textId="77777777" w:rsidR="00F90BDC" w:rsidRDefault="00F90BDC">
      <w:r xmlns:w="http://schemas.openxmlformats.org/wordprocessingml/2006/main">
        <w:t xml:space="preserve">2. ການສະແຫວງຫາປັນຍາຂອງພຣະເຈົ້າເພື່ອປົດລັອກຄວາມລຶກລັບຂອງອານາຈັກສະຫວັນ</w:t>
      </w:r>
    </w:p>
    <w:p w14:paraId="40EBD874" w14:textId="77777777" w:rsidR="00F90BDC" w:rsidRDefault="00F90BDC"/>
    <w:p w14:paraId="32DBB268" w14:textId="77777777" w:rsidR="00F90BDC" w:rsidRDefault="00F90BDC">
      <w:r xmlns:w="http://schemas.openxmlformats.org/wordprocessingml/2006/main">
        <w:t xml:space="preserve">1. ຢາໂກໂບ 1:5 "ຖ້າຜູ້ໃດໃນພວກທ່ານຂາດສະຕິປັນຍາ, ໃຫ້ຜູ້ນັ້ນທູນຂໍພຣະເຈົ້າ, ຜູ້ທີ່ໃຫ້ຄວາມເມດຕາແກ່ທຸກຄົນໂດຍບໍ່ມີການຕໍາຫນິ, ແລະມັນຈະຖືກມອບໃຫ້."</w:t>
      </w:r>
    </w:p>
    <w:p w14:paraId="31581893" w14:textId="77777777" w:rsidR="00F90BDC" w:rsidRDefault="00F90BDC"/>
    <w:p w14:paraId="1BB37C3F" w14:textId="77777777" w:rsidR="00F90BDC" w:rsidRDefault="00F90BDC">
      <w:r xmlns:w="http://schemas.openxmlformats.org/wordprocessingml/2006/main">
        <w:t xml:space="preserve">2. Psalm 25: 14 "ຄວາມລັບຂອງພຣະຜູ້ເປັນເຈົ້າຢູ່ກັບຜູ້ທີ່ຢ້ານກົວພຣະອົງ, ແລະພຣະອົງຈະສະແດງໃຫ້ເຂົາເຈົ້າເຫັນພັນທະສັນຍາຂອງພຣະອົງ."</w:t>
      </w:r>
    </w:p>
    <w:p w14:paraId="4FB2433E" w14:textId="77777777" w:rsidR="00F90BDC" w:rsidRDefault="00F90BDC"/>
    <w:p w14:paraId="04CA90DF" w14:textId="77777777" w:rsidR="00F90BDC" w:rsidRDefault="00F90BDC">
      <w:r xmlns:w="http://schemas.openxmlformats.org/wordprocessingml/2006/main">
        <w:t xml:space="preserve">ມັດທາຍ 13:12 ເພາະ​ຜູ້​ໃດ​ກໍ​ຕາມ​ທີ່​ມີ, ຜູ້​ນັ້ນ​ຈະ​ຖືກ​ມອບ​ໃຫ້​ແກ່​ຜູ້​ນັ້ນ, ແລະ​ຜູ້​ນັ້ນ​ຈະ​ມີ​ຄວາມ​ອຸດົມສົມບູນ​ຕື່ມ​ອີກ, ແຕ່​ຜູ້​ໃດ​ທີ່​ບໍ່​ມີ, ຜູ້​ນັ້ນ​ຈະ​ຖືກ​ເອົາ​ໄປ​ຈາກ​ຜູ້​ນັ້ນ.</w:t>
      </w:r>
    </w:p>
    <w:p w14:paraId="6A246B57" w14:textId="77777777" w:rsidR="00F90BDC" w:rsidRDefault="00F90BDC"/>
    <w:p w14:paraId="1236C884" w14:textId="77777777" w:rsidR="00F90BDC" w:rsidRDefault="00F90BDC">
      <w:r xmlns:w="http://schemas.openxmlformats.org/wordprocessingml/2006/main">
        <w:t xml:space="preserve">ຜູ້​ທີ່​ມີ​ກໍ​ຈະ​ໄດ້​ຮັບ​ຫຼາຍ​ກວ່າ​ເກົ່າ ແລະ​ຜູ້​ທີ່​ບໍ່​ມີ​ກໍ​ຈະ​ຖືກ​ຂາດ​ຈາກ​ສິ່ງ​ທີ່​ຕົນ​ມີ.</w:t>
      </w:r>
    </w:p>
    <w:p w14:paraId="5AB7369C" w14:textId="77777777" w:rsidR="00F90BDC" w:rsidRDefault="00F90BDC"/>
    <w:p w14:paraId="41B6E387" w14:textId="77777777" w:rsidR="00F90BDC" w:rsidRDefault="00F90BDC">
      <w:r xmlns:w="http://schemas.openxmlformats.org/wordprocessingml/2006/main">
        <w:t xml:space="preserve">1. ຄວາມອຸດົມສົມບູນຂອງພຣະເຈົ້າສໍາລັບປະຊາຊົນຂອງພຣະອົງ: ຄວາມເຂົ້າໃຈກ່ຽວກັບພອນຂອງຄວາມຈະເລີນຮຸ່ງເຮືອງ</w:t>
      </w:r>
    </w:p>
    <w:p w14:paraId="20437841" w14:textId="77777777" w:rsidR="00F90BDC" w:rsidRDefault="00F90BDC"/>
    <w:p w14:paraId="576910A8" w14:textId="77777777" w:rsidR="00F90BDC" w:rsidRDefault="00F90BDC">
      <w:r xmlns:w="http://schemas.openxmlformats.org/wordprocessingml/2006/main">
        <w:t xml:space="preserve">2. ພອນແຫ່ງຄວາມພໍໃຈ: ຊອກຫາຄວາມສະຫງົບໃນທ່າມກາງຄວາມທຸກ</w:t>
      </w:r>
    </w:p>
    <w:p w14:paraId="74B0DBF6" w14:textId="77777777" w:rsidR="00F90BDC" w:rsidRDefault="00F90BDC"/>
    <w:p w14:paraId="3FF371E4"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796505AD" w14:textId="77777777" w:rsidR="00F90BDC" w:rsidRDefault="00F90BDC"/>
    <w:p w14:paraId="3397B37C" w14:textId="77777777" w:rsidR="00F90BDC" w:rsidRDefault="00F90BDC">
      <w:r xmlns:w="http://schemas.openxmlformats.org/wordprocessingml/2006/main">
        <w:t xml:space="preserve">2. ຄຳເພງ 37:25 ຂ້ອຍ​ຍັງ​ໜຸ່ມ​ແລະ​ຕອນ​ນີ້​ເຖົ້າແກ່​ແລ້ວ ແຕ່​ຂ້ອຍ​ບໍ່​ເຄີຍ​ເຫັນ​ຄົນ​ຊອບທຳ​ຖືກ​ປະຖິ້ມ​ຫຼື​ລູກ​ຂອງ​ພວກເຂົາ​ຂໍ​ເຂົ້າຈີ່.</w:t>
      </w:r>
    </w:p>
    <w:p w14:paraId="5DCD7CC7" w14:textId="77777777" w:rsidR="00F90BDC" w:rsidRDefault="00F90BDC"/>
    <w:p w14:paraId="2F38CB3D" w14:textId="77777777" w:rsidR="00F90BDC" w:rsidRDefault="00F90BDC">
      <w:r xmlns:w="http://schemas.openxmlformats.org/wordprocessingml/2006/main">
        <w:t xml:space="preserve">ມັດທາຍ 13:13 ສະນັ້ນ ເຮົາ​ຈຶ່ງ​ເວົ້າ​ຄຳ​ອຸປະມາ​ກັບ​ພວກ​ເຂົາ ເພາະ​ເບິ່ງ​ບໍ່ເຫັນ. ແລະ​ເຂົາ​ໄດ້​ຍິນ​ບໍ່​ໄດ້​ຍິນ, ແລະ​ເຂົາ​ເຈົ້າ​ບໍ່​ເຂົ້າ​ໃຈ.</w:t>
      </w:r>
    </w:p>
    <w:p w14:paraId="30D9C10C" w14:textId="77777777" w:rsidR="00F90BDC" w:rsidRDefault="00F90BDC"/>
    <w:p w14:paraId="2CCFB3B1" w14:textId="77777777" w:rsidR="00F90BDC" w:rsidRDefault="00F90BDC">
      <w:r xmlns:w="http://schemas.openxmlformats.org/wordprocessingml/2006/main">
        <w:t xml:space="preserve">ພະ​ເຍຊູ​ສອນ​ຜູ້​ຄົນ​ກ່ຽວ​ກັບ​ເລື່ອງ​ລາຊະອານາຈັກ​ສະຫວັນ​ຜ່ານ​ຄຳ​ອຸປະມາ ເພາະ​ເຂົາ​ເຈົ້າ​ບໍ່​ສາມາດ​ເຂົ້າ​ໃຈ​ໄດ້.</w:t>
      </w:r>
    </w:p>
    <w:p w14:paraId="372D47F8" w14:textId="77777777" w:rsidR="00F90BDC" w:rsidRDefault="00F90BDC"/>
    <w:p w14:paraId="5F2ED78C" w14:textId="77777777" w:rsidR="00F90BDC" w:rsidRDefault="00F90BDC">
      <w:r xmlns:w="http://schemas.openxmlformats.org/wordprocessingml/2006/main">
        <w:t xml:space="preserve">1. ຄວາມເຂົ້າໃຈກ່ຽວກັບລາຊະອານາຈັກຂອງສະຫວັນ: ການຂຸດຄົ້ນຄໍາອຸປະມາຂອງພະເຍຊູ</w:t>
      </w:r>
    </w:p>
    <w:p w14:paraId="231009A0" w14:textId="77777777" w:rsidR="00F90BDC" w:rsidRDefault="00F90BDC"/>
    <w:p w14:paraId="394E0AF4" w14:textId="77777777" w:rsidR="00F90BDC" w:rsidRDefault="00F90BDC">
      <w:r xmlns:w="http://schemas.openxmlformats.org/wordprocessingml/2006/main">
        <w:t xml:space="preserve">2. ສະຕິປັນຍາ: ການຟັງຢ່າງສັດຊື່ ແລະເຫັນສິ່ງທີ່ພະເຈົ້າກຳລັງສະແດງໃຫ້ເຮົາເຫັນ</w:t>
      </w:r>
    </w:p>
    <w:p w14:paraId="02070597" w14:textId="77777777" w:rsidR="00F90BDC" w:rsidRDefault="00F90BDC"/>
    <w:p w14:paraId="626E2840" w14:textId="77777777" w:rsidR="00F90BDC" w:rsidRDefault="00F90BDC">
      <w:r xmlns:w="http://schemas.openxmlformats.org/wordprocessingml/2006/main">
        <w:t xml:space="preserve">1. ສຸພາສິດ 4:7 - ປັນຍາ​ເປັນ​ສິ່ງ​ສຳຄັນ; ສະນັ້ນ ຈົ່ງ​ມີ​ສະຕິ​ປັນຍາ, ແລະ​ດ້ວຍ​ຄວາມ​ເຂົ້າໃຈ​ທັງໝົດ​ຂອງ​ເຈົ້າ.</w:t>
      </w:r>
    </w:p>
    <w:p w14:paraId="370B1A83" w14:textId="77777777" w:rsidR="00F90BDC" w:rsidRDefault="00F90BDC"/>
    <w:p w14:paraId="4004D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8:31-32 - ຫຼັງ ຈາກ ນັ້ນ , ພຣະ ເຢ ຊູ ໄດ້ ກ່າວ ກັບ ຊາວ ຢິວ ທີ່ ເຊື່ອ ໃນ ພຣະ ອົງ , ຖ້າ ຫາກ ວ່າ ທ່ານ ສືບ ຕໍ່ ໃນ ຄໍາ ຂອງ ຂ້າ ພະ ເຈົ້າ , ຫຼັງ ຈາກ ນັ້ນ ທ່ານ ສາ ນຸ ສິດ ຂອງ ຂ້າ ພະ ເຈົ້າ ແທ້ ຈິງ ; ແລະເຈົ້າຈະຮູ້ຈັກຄວາມຈິງ, ແລະຄວາມຈິງຈະເຮັດໃຫ້ເຈົ້າເປັນອິດສະລະ.</w:t>
      </w:r>
    </w:p>
    <w:p w14:paraId="14A00E78" w14:textId="77777777" w:rsidR="00F90BDC" w:rsidRDefault="00F90BDC"/>
    <w:p w14:paraId="5B57C7EA" w14:textId="77777777" w:rsidR="00F90BDC" w:rsidRDefault="00F90BDC">
      <w:r xmlns:w="http://schemas.openxmlformats.org/wordprocessingml/2006/main">
        <w:t xml:space="preserve">ມັດທາຍ 13:14 ແລະ​ໃນ​ນັ້ນ​ຄຳ​ທຳນາຍ​ຂອງ​ເອຊາຢາ​ສຳເລັດ​ເປັນ​ຈິງ, ຊຶ່ງ​ກ່າວ​ວ່າ, ໂດຍ​ການ​ໄດ້ຍິນ​ເຈົ້າ​ຈະ​ໄດ້ຍິນ, ແລະ​ຈະ​ບໍ່​ເຂົ້າໃຈ. ແລະ​ເມື່ອ​ເຫັນ​ເຈົ້າ​ຈະ​ເຫັນ, ແລະ​ຈະ​ບໍ່​ຮັບ​ຮູ້:</w:t>
      </w:r>
    </w:p>
    <w:p w14:paraId="519D504C" w14:textId="77777777" w:rsidR="00F90BDC" w:rsidRDefault="00F90BDC"/>
    <w:p w14:paraId="1B1E49DB" w14:textId="77777777" w:rsidR="00F90BDC" w:rsidRDefault="00F90BDC">
      <w:r xmlns:w="http://schemas.openxmlformats.org/wordprocessingml/2006/main">
        <w:t xml:space="preserve">ຄຳ​ພະຍາກອນ​ຂອງ​ເອຊາອີ​ສຳເລັດ​ເປັນ​ຈິງ​ໃນ​ຄົນ​ທີ່​ບໍ່​ເຂົ້າ​ໃຈ​ໃນ​ສິ່ງ​ທີ່​ເຂົາ​ເຈົ້າ​ໄດ້​ຍິນ ແລະ​ບໍ່​ໄດ້​ຮັບ​ຮູ້​ໃນ​ສິ່ງ​ທີ່​ເຂົາ​ເຈົ້າ​ເຫັນ.</w:t>
      </w:r>
    </w:p>
    <w:p w14:paraId="74040CA7" w14:textId="77777777" w:rsidR="00F90BDC" w:rsidRDefault="00F90BDC"/>
    <w:p w14:paraId="5A66686A" w14:textId="77777777" w:rsidR="00F90BDC" w:rsidRDefault="00F90BDC">
      <w:r xmlns:w="http://schemas.openxmlformats.org/wordprocessingml/2006/main">
        <w:t xml:space="preserve">1. “ການ​ເຫັນ​ແລະ​ໄດ້​ຍິນ​ແຕ່​ບໍ່​ເຂົ້າ​ໃຈ: ການ​ເຮັດ​ໃຫ້​ຄຳ​ພະຍາກອນ​ຂອງ​ເອຊາອີ​ສຳເລັດ”</w:t>
      </w:r>
    </w:p>
    <w:p w14:paraId="25C08D31" w14:textId="77777777" w:rsidR="00F90BDC" w:rsidRDefault="00F90BDC"/>
    <w:p w14:paraId="66F54CBE" w14:textId="77777777" w:rsidR="00F90BDC" w:rsidRDefault="00F90BDC">
      <w:r xmlns:w="http://schemas.openxmlformats.org/wordprocessingml/2006/main">
        <w:t xml:space="preserve">2. “ການ​ເລືອກ​ບໍ່​ເຂົ້າ​ໃຈ: ການ​ເອົາ​ຊະນະ​ຄວາມ​ສຳເລັດ​ຕາມ​ຄຳ​ພະຍາກອນ​ຂອງ​ເອຊາອີ”</w:t>
      </w:r>
    </w:p>
    <w:p w14:paraId="6B8DFAD9" w14:textId="77777777" w:rsidR="00F90BDC" w:rsidRDefault="00F90BDC"/>
    <w:p w14:paraId="40DD5144" w14:textId="77777777" w:rsidR="00F90BDC" w:rsidRDefault="00F90BDC">
      <w:r xmlns:w="http://schemas.openxmlformats.org/wordprocessingml/2006/main">
        <w:t xml:space="preserve">1. ເອຊາຢາ 6:9-10 - “ແລະ​ພຣະອົງ​ໄດ້​ກ່າວ​ວ່າ, “ຈົ່ງ​ໄປ​ບອກ​ຄົນ​ພວກ​ນີ້​ວ່າ ຈົ່ງ​ຟັງ​ຢ່າງ​ແທ້​ຈິງ ແຕ່​ບໍ່​ເຂົ້າໃຈ ແລະ​ເຫັນ​ຕາມ​ທີ່​ຈິງ ແຕ່​ບໍ່​ຮູ້​ວ່າ​ຈະ​ເຮັດ​ໃຫ້​ໃຈ​ຂອງ​ຄົນ​ພວກ​ນີ້​ອ້ວນ ແລະ​ເຮັດ​ໃຫ້​ຫູ​ຂອງ​ພວກ​ເຂົາ​ຕຸ້ຍ. ໜັກ, ແລະປິດຕາ, ຢ້ານວ່າພວກເຂົາເຫັນດ້ວຍຕາ, ແລະໄດ້ຍິນດ້ວຍຫູ, ແລະເຂົ້າໃຈດ້ວຍຫົວໃຈ, ແລະປ່ຽນໃຈເຫລື້ອມໃສ, ແລະຫາຍດີ."</w:t>
      </w:r>
    </w:p>
    <w:p w14:paraId="0583700E" w14:textId="77777777" w:rsidR="00F90BDC" w:rsidRDefault="00F90BDC"/>
    <w:p w14:paraId="1E6E6E1A" w14:textId="77777777" w:rsidR="00F90BDC" w:rsidRDefault="00F90BDC">
      <w:r xmlns:w="http://schemas.openxmlformats.org/wordprocessingml/2006/main">
        <w:t xml:space="preserve">2 ໂຣມ 11:8-10 “ຕາມ​ທີ່​ມີ​ຄຳ​ຂຽນ​ໄວ້​ໃນ​ພຣະ​ຄຳ​ພີ​ວ່າ, ພຣະ​ເຈົ້າ​ໄດ້​ໃຫ້​ພວກ​ເຂົາ​ມີ​ວິນ​ຍານ​ແຫ່ງ​ການ​ນອນ​ຫລັບ, ຕາ​ທີ່​ເຂົາ​ບໍ່​ຄວນ​ເບິ່ງ, ແລະ​ຫູ​ທີ່​ເຂົາ​ບໍ່​ຄວນ​ໄດ້​ຍິນ; ຈົນ​ເຖິງ​ທຸກ​ມື້​ນີ້ ແລະ​ດາວິດ​ໄດ້​ກ່າວ​ວ່າ, “ຈົ່ງ​ປ່ອຍ​ໃຫ້​ພວກ​ເຂົາ​ໄດ້​ຍິນ. ໂຕະ​ໄດ້​ຖືກ​ເຮັດ​ໃຫ້​ເປັນ​ແຮ້ວ, ແລະ​ກັບ​ດັກ, ແລະ​ສິ່ງ​ກີດ​ຂວາງ, ແລະ​ການ​ຕອບ​ແທນ​ແກ່​ພວກ​ເຂົາ: ຂໍ​ໃຫ້​ຕາ​ຂອງ​ພວກ​ເຂົາ​ມືດ​ໄປ, ເພື່ອ​ພວກ​ເຂົາ​ຈະ​ບໍ່​ໄດ້​ເຫັນ, ແລະ​ກົ້ມ​ຂາບ​ລົງ​ຢູ່​ສະ​ເໝີ.”</w:t>
      </w:r>
    </w:p>
    <w:p w14:paraId="0D82AAF3" w14:textId="77777777" w:rsidR="00F90BDC" w:rsidRDefault="00F90BDC"/>
    <w:p w14:paraId="68E4D509" w14:textId="77777777" w:rsidR="00F90BDC" w:rsidRDefault="00F90BDC">
      <w:r xmlns:w="http://schemas.openxmlformats.org/wordprocessingml/2006/main">
        <w:t xml:space="preserve">ມັດທາຍ 13:15 ດ້ວຍວ່າ, ຫົວໃຈ​ຂອງ​ປະຊາຊົນ​ພວກ​ນີ້​ເປັນ​ຂີ້ທູດ, ແລະ​ຫູ​ຂອງ​ພວກເຂົາ​ບໍ່​ໄດ້​ຍິນ, ແລະ​ຕາ​ຂອງ​ພວກເຂົາ​ກໍ​ປິດ​ລົງ. ຖ້າ​ບໍ່​ວ່າ​ໃນ​ເວລາ​ໃດ​ທີ່​ເຂົາ​ເຈົ້າ​ຈະ​ເຫັນ​ດ້ວຍ​ຕາ ແລະ​ໄດ້​ຍິນ​ດ້ວຍ​ຫູ, ແລະ ຄວນ​ເຂົ້າ​ໃຈ​ດ້ວຍ​ໃຈ​ຂອງ​ເຂົາ​ເຈົ້າ, ແລະ ຄວນ​ປ່ຽນ​ໃຈ​ເຫລື້ອມ​ໃສ, ແລະ ເຮົາ​ຄວນ​ປິ່ນ​ປົວ​ເຂົາ​ເຈົ້າ.</w:t>
      </w:r>
    </w:p>
    <w:p w14:paraId="2DCDB348" w14:textId="77777777" w:rsidR="00F90BDC" w:rsidRDefault="00F90BDC"/>
    <w:p w14:paraId="4763920B" w14:textId="77777777" w:rsidR="00F90BDC" w:rsidRDefault="00F90BDC">
      <w:r xmlns:w="http://schemas.openxmlformats.org/wordprocessingml/2006/main">
        <w:t xml:space="preserve">ຂໍ້ນີ້ເວົ້າເຖິງວິທີທີ່ຄົນເຮົາສາມາດຕາບອດທາງວິນຍານ ແລະຫູໜວກຕໍ່ພຣະຄຳຂອງພຣະເຈົ້າ.</w:t>
      </w:r>
    </w:p>
    <w:p w14:paraId="51E69560" w14:textId="77777777" w:rsidR="00F90BDC" w:rsidRDefault="00F90BDC"/>
    <w:p w14:paraId="15FD54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ຢ່າປິດຕາກັບພະຄໍາຂອງພະເຈົ້າ</w:t>
      </w:r>
    </w:p>
    <w:p w14:paraId="329F770F" w14:textId="77777777" w:rsidR="00F90BDC" w:rsidRDefault="00F90BDC"/>
    <w:p w14:paraId="2AA75C02" w14:textId="77777777" w:rsidR="00F90BDC" w:rsidRDefault="00F90BDC">
      <w:r xmlns:w="http://schemas.openxmlformats.org/wordprocessingml/2006/main">
        <w:t xml:space="preserve">2: ການ​ໄດ້​ຍິນ​ແລະ​ເຫັນ​ພຣະ​ຄໍາ​ຂອງ​ພຣະ​ເຈົ້າ​ດ້ວຍ​ໃຈ​ເປີດ</w:t>
      </w:r>
    </w:p>
    <w:p w14:paraId="71817F3B" w14:textId="77777777" w:rsidR="00F90BDC" w:rsidRDefault="00F90BDC"/>
    <w:p w14:paraId="0FFAF7B8" w14:textId="77777777" w:rsidR="00F90BDC" w:rsidRDefault="00F90BDC">
      <w:r xmlns:w="http://schemas.openxmlformats.org/wordprocessingml/2006/main">
        <w:t xml:space="preserve">1: ເອຊາຢາ 6:9-10 - ໄປ, ແລະບອກປະຊາຊົນນີ້, ຟັງແທ້, ແຕ່ບໍ່ເຂົ້າໃຈ; ແລະເບິ່ງເຈົ້າແທ້, ແຕ່ບໍ່ຮັບຮູ້. ເຮັດ​ໃຫ້​ຫົວ​ໃຈ​ຂອງ​ຄົນ​ນີ້​ອ້ວນ, ແລະ​ເຮັດ​ໃຫ້​ຫູ​ຂອງ​ພວກ​ເຂົາ​ຫນັກ, ແລະ​ປິດ​ຕາ​ຂອງ​ເຂົາ​ເຈົ້າ; ຢ້ານວ່າພວກເຂົາເຫັນດ້ວຍຕາ, ແລະໄດ້ຍິນດ້ວຍຫູ, ແລະເຂົ້າໃຈດ້ວຍໃຈ, ແລະປ່ຽນໃຈເຫລື້ອມໃສ, ແລະໄດ້ຮັບການປິ່ນປົວ.</w:t>
      </w:r>
    </w:p>
    <w:p w14:paraId="29FDF5EF" w14:textId="77777777" w:rsidR="00F90BDC" w:rsidRDefault="00F90BDC"/>
    <w:p w14:paraId="0ED08C1F" w14:textId="77777777" w:rsidR="00F90BDC" w:rsidRDefault="00F90BDC">
      <w:r xmlns:w="http://schemas.openxmlformats.org/wordprocessingml/2006/main">
        <w:t xml:space="preserve">2: John 12: 37-40 - ແຕ່ເຖິງແມ່ນວ່າພຣະອົງໄດ້ເຮັດການອັດສະຈັນຫຼາຍກ່ອນພວກເຂົາ, ແຕ່ພວກເຂົາບໍ່ເຊື່ອໃນພຣະອົງ: ວ່າຄໍາເວົ້າຂອງ Esaias ສາດສະດາອາດຈະສໍາເລັດ, ທີ່ພຣະອົງໄດ້ກ່າວ, ພຣະຜູ້ເປັນເຈົ້າ, ຜູ້ທີ່ເຊື່ອບົດລາຍງານຂອງພວກເຮົາ? ແລະ ແຂນ ຂອງ ພຣະ ຜູ້ ເປັນ ເຈົ້າ ໄດ້ ຖືກ ເປີດ ເຜີຍ ໃຫ້ ໃຜ? ດັ່ງນັ້ນ ພວກ​ເຂົາ​ຈຶ່ງ​ບໍ່​ສາມາດ​ເຊື່ອ, ເພາະ​ວ່າ​ເອຊາຢາ​ໄດ້​ເວົ້າ​ອີກ​ວ່າ, ພຣະ​ອົງ​ໄດ້​ເຮັດ​ໃຫ້​ຕາ​ຂອງ​ພວກ​ເຂົາ​ບອດ, ແລະ ເຮັດ​ໃຫ້​ໃຈ​ແຂງ​ກະດ້າງ; ວ່າ​ເຂົາ​ເຈົ້າ​ບໍ່​ຄວນ​ເຫັນ​ດ້ວຍ​ຕາ, ຫລື ເຂົ້າ​ໃຈ​ດ້ວຍ​ໃຈ, ແລະ ປ່ຽນ​ໃຈ​ເຫລື້ອມ​ໃສ, ແລະ ເຮົາ​ຄວນ​ປິ່ນ​ປົວ​ເຂົາ​ເຈົ້າ.</w:t>
      </w:r>
    </w:p>
    <w:p w14:paraId="719C40E0" w14:textId="77777777" w:rsidR="00F90BDC" w:rsidRDefault="00F90BDC"/>
    <w:p w14:paraId="1271B362" w14:textId="77777777" w:rsidR="00F90BDC" w:rsidRDefault="00F90BDC">
      <w:r xmlns:w="http://schemas.openxmlformats.org/wordprocessingml/2006/main">
        <w:t xml:space="preserve">ມັດທາຍ 13:16 ແຕ່​ຕາ​ຂອງເຈົ້າ​ກໍ​ເປັນ​ສຸກ ເພາະ​ພວກເຂົາ​ເຫັນ ແລະ​ຫູ​ຂອງເຈົ້າ​ກໍ​ໄດ້ຍິນ.</w:t>
      </w:r>
    </w:p>
    <w:p w14:paraId="2EFB808F" w14:textId="77777777" w:rsidR="00F90BDC" w:rsidRDefault="00F90BDC"/>
    <w:p w14:paraId="017FAC25" w14:textId="77777777" w:rsidR="00F90BDC" w:rsidRDefault="00F90BDC">
      <w:r xmlns:w="http://schemas.openxmlformats.org/wordprocessingml/2006/main">
        <w:t xml:space="preserve">ພຣະ​ເຢ​ຊູ​ອວຍ​ພອນ​ຜູ້​ທີ່​ສາ​ມາດ​ເບິ່ງ​ແລະ​ໄດ້​ຍິນ​ຄໍາ​ສອນ​ຂອງ​ພຣະ​ອົງ.</w:t>
      </w:r>
    </w:p>
    <w:p w14:paraId="19FBB1C7" w14:textId="77777777" w:rsidR="00F90BDC" w:rsidRDefault="00F90BDC"/>
    <w:p w14:paraId="67DFEAD2" w14:textId="77777777" w:rsidR="00F90BDC" w:rsidRDefault="00F90BDC">
      <w:r xmlns:w="http://schemas.openxmlformats.org/wordprocessingml/2006/main">
        <w:t xml:space="preserve">1. ຂອງປະທານແຫ່ງການເຫັນແລະການໄດ້ຍິນ: ການເຫັນແລະການໄດ້ຍິນຂໍ້ຄວາມຂອງພຣະເຈົ້າ.</w:t>
      </w:r>
    </w:p>
    <w:p w14:paraId="1440633B" w14:textId="77777777" w:rsidR="00F90BDC" w:rsidRDefault="00F90BDC"/>
    <w:p w14:paraId="052B7DA4" w14:textId="77777777" w:rsidR="00F90BDC" w:rsidRDefault="00F90BDC">
      <w:r xmlns:w="http://schemas.openxmlformats.org/wordprocessingml/2006/main">
        <w:t xml:space="preserve">2. ປິຕິຍິນດີໃນພອນຂອງການໄດ້ເຫັນແລະໄດ້ຍິນພຣະຄໍາຂອງພຣະເຈົ້າ.</w:t>
      </w:r>
    </w:p>
    <w:p w14:paraId="707FC0AF" w14:textId="77777777" w:rsidR="00F90BDC" w:rsidRDefault="00F90BDC"/>
    <w:p w14:paraId="700FFE0B"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3091F198" w14:textId="77777777" w:rsidR="00F90BDC" w:rsidRDefault="00F90BDC"/>
    <w:p w14:paraId="69EE28F6" w14:textId="77777777" w:rsidR="00F90BDC" w:rsidRDefault="00F90BDC">
      <w:r xmlns:w="http://schemas.openxmlformats.org/wordprocessingml/2006/main">
        <w:t xml:space="preserve">2. Psalm 119:18 - ເປີດ ຕາ ຂອງ ຂ້າ ພະ ເຈົ້າ, ເພື່ອ ຂ້າ ພະ ເຈົ້າ ຈະ ໄດ້ ເບິ່ງ ສິ່ງ ມະ ຫັດ ສະ ຈັນ ອອກ ຈາກ ກົດ ຂອງ ທ່ານ.</w:t>
      </w:r>
    </w:p>
    <w:p w14:paraId="70A64FEA" w14:textId="77777777" w:rsidR="00F90BDC" w:rsidRDefault="00F90BDC"/>
    <w:p w14:paraId="3754A9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13:17 ເພາະ​ຕາມ​ຄວາມ​ຈິງ​ແລ້ວ ເຮົາ​ກ່າວ​ກັບ​ເຈົ້າ​ວ່າ, ສາດສະດາ​ແລະ​ຄົນ​ຊອບທຳ​ຫລາຍ​ຄົນ​ປາຖະໜາ​ທີ່​ຈະ​ເຫັນ​ສິ່ງ​ທີ່​ເຈົ້າ​ເຫັນ, ແລະ​ບໍ່​ໄດ້​ເຫັນ​ມັນ; ແລະ​ເພື່ອ​ຈະ​ໄດ້​ຍິນ​ສິ່ງ​ທີ່​ພວກ​ທ່ານ​ໄດ້​ຍິນ, ແລະ​ບໍ່​ໄດ້​ຍິນ​ມັນ.</w:t>
      </w:r>
    </w:p>
    <w:p w14:paraId="45E78C2E" w14:textId="77777777" w:rsidR="00F90BDC" w:rsidRDefault="00F90BDC"/>
    <w:p w14:paraId="5EF99CB9" w14:textId="77777777" w:rsidR="00F90BDC" w:rsidRDefault="00F90BDC">
      <w:r xmlns:w="http://schemas.openxmlformats.org/wordprocessingml/2006/main">
        <w:t xml:space="preserve">ສາດ​ສະ​ດາ​ແລະ​ຜູ້​ຊາຍ​ທີ່​ຊອບ​ທໍາ​ໃນ​ອະ​ດີດ​ປາ​ຖະ​ຫນາ​ທີ່​ຈະ​ປະ​ສົບ​ກັບ​ພອນ​ທີ່​ຄົນ​ລຸ້ນ​ໃນ​ປັດ​ຈຸ​ບັນ​ໄດ້​ຮັບ​ການ​ມອບ​ໃຫ້.</w:t>
      </w:r>
    </w:p>
    <w:p w14:paraId="28FE4125" w14:textId="77777777" w:rsidR="00F90BDC" w:rsidRDefault="00F90BDC"/>
    <w:p w14:paraId="3D15FD69" w14:textId="77777777" w:rsidR="00F90BDC" w:rsidRDefault="00F90BDC">
      <w:r xmlns:w="http://schemas.openxmlformats.org/wordprocessingml/2006/main">
        <w:t xml:space="preserve">1: ຂໍ​ໃຫ້​ເຮົາ​ຂອບໃຈ​ສຳລັບ​ສິດທິ​ພິເສດ​ທີ່​ເຮົາ​ໄດ້​ຮັບ ແລະ​ໃຊ້​ມັນ​ເພື່ອ​ສັນລະເສີນ​ພະເຈົ້າ.</w:t>
      </w:r>
    </w:p>
    <w:p w14:paraId="0FA77E3D" w14:textId="77777777" w:rsidR="00F90BDC" w:rsidRDefault="00F90BDC"/>
    <w:p w14:paraId="27A29C84" w14:textId="77777777" w:rsidR="00F90BDC" w:rsidRDefault="00F90BDC">
      <w:r xmlns:w="http://schemas.openxmlformats.org/wordprocessingml/2006/main">
        <w:t xml:space="preserve">2: ເຮົາ​ຄວນ​ພະ​ຍາ​ຍາມ​ດຳ​ລົງ​ຊີ​ວິດ​ດ້ວຍ​ຄວາມ​ຊອບ​ທຳ ເພື່ອ​ວ່າ​ເຮົາ​ຈະ​ປະ​ສົບ​ກັບ​ພອນ​ອັນ​ດຽວ​ກັນ​ກັບ​ສາດ​ສະ​ດາ ແລະ ຜູ້​ຊອບ​ທຳ​ໃນ​ສະ​ໄໝ​ກ່ອນ.</w:t>
      </w:r>
    </w:p>
    <w:p w14:paraId="245B29D4" w14:textId="77777777" w:rsidR="00F90BDC" w:rsidRDefault="00F90BDC"/>
    <w:p w14:paraId="5860747E" w14:textId="77777777" w:rsidR="00F90BDC" w:rsidRDefault="00F90BDC">
      <w:r xmlns:w="http://schemas.openxmlformats.org/wordprocessingml/2006/main">
        <w:t xml:space="preserve">1: Ephesians 5: 20- "ການຂອບໃຈສະເຫມີສໍາລັບທຸກສິ່ງຂອງພະເຈົ້າແລະພຣະບິດາໃນນາມຂອງພຣະເຢຊູຄຣິດເຈົ້າຂອງພວກເຮົາ."</w:t>
      </w:r>
    </w:p>
    <w:p w14:paraId="0761F4BF" w14:textId="77777777" w:rsidR="00F90BDC" w:rsidRDefault="00F90BDC"/>
    <w:p w14:paraId="53F6F73C" w14:textId="77777777" w:rsidR="00F90BDC" w:rsidRDefault="00F90BDC">
      <w:r xmlns:w="http://schemas.openxmlformats.org/wordprocessingml/2006/main">
        <w:t xml:space="preserve">2: ຄໍາເພງ 112:1—“ສັນລະເສີນພຣະຜູ້ເປັນເຈົ້າ. ຜູ້​ທີ່​ຢຳເກງ​ພຣະ​ຜູ້​ເປັນ​ເຈົ້າ​ເປັນ​ສຸກ, ຜູ້​ທີ່​ຊື່ນ​ຊົມ​ຫລາຍ​ໃນ​ພຣະ​ບັນ​ຍັດ​ຂອງ​ພຣະ​ອົງ.”</w:t>
      </w:r>
    </w:p>
    <w:p w14:paraId="4477AD4F" w14:textId="77777777" w:rsidR="00F90BDC" w:rsidRDefault="00F90BDC"/>
    <w:p w14:paraId="3E409AD9" w14:textId="77777777" w:rsidR="00F90BDC" w:rsidRDefault="00F90BDC">
      <w:r xmlns:w="http://schemas.openxmlformats.org/wordprocessingml/2006/main">
        <w:t xml:space="preserve">ມັດທາຍ 13:18 ສະນັ້ນ ຈົ່ງ​ຟັງ​ຄຳ​ອຸປະມາ​ຂອງ​ຄົນ​ຫວ່ານ.</w:t>
      </w:r>
    </w:p>
    <w:p w14:paraId="4F8146EE" w14:textId="77777777" w:rsidR="00F90BDC" w:rsidRDefault="00F90BDC"/>
    <w:p w14:paraId="2D8AF8F8" w14:textId="77777777" w:rsidR="00F90BDC" w:rsidRDefault="00F90BDC">
      <w:r xmlns:w="http://schemas.openxmlformats.org/wordprocessingml/2006/main">
        <w:t xml:space="preserve">ຄໍາອຸປະມາກ່ຽວກັບຜູ້ຫວ່ານແກ່ນເປັນບົດຮຽນກ່ຽວກັບຄວາມສໍາຄັນຂອງການເຂົ້າໃຈພຣະຄໍາຂອງພຣະເຈົ້າ.</w:t>
      </w:r>
    </w:p>
    <w:p w14:paraId="477E1A22" w14:textId="77777777" w:rsidR="00F90BDC" w:rsidRDefault="00F90BDC"/>
    <w:p w14:paraId="4BBD7499" w14:textId="77777777" w:rsidR="00F90BDC" w:rsidRDefault="00F90BDC">
      <w:r xmlns:w="http://schemas.openxmlformats.org/wordprocessingml/2006/main">
        <w:t xml:space="preserve">1: ຜູ້​ຫວ່ານ​ແລະ​ເມັດ​ພືດ: ຄຳ​ອຸປະມາ​ເລື່ອງ​ຜູ້​ຫວ່ານ​ສອນ​ຫຍັງ​ເຮົາ​ກ່ຽວ​ກັບ​ພະ​ຄຳ​ຂອງ​ພະເຈົ້າ</w:t>
      </w:r>
    </w:p>
    <w:p w14:paraId="3E2F0127" w14:textId="77777777" w:rsidR="00F90BDC" w:rsidRDefault="00F90BDC"/>
    <w:p w14:paraId="2C4BFA67" w14:textId="77777777" w:rsidR="00F90BDC" w:rsidRDefault="00F90BDC">
      <w:r xmlns:w="http://schemas.openxmlformats.org/wordprocessingml/2006/main">
        <w:t xml:space="preserve">2: ພະລັງຂອງຄໍາອຸປະມາ: ຄໍາອຸປະມາສາມາດຊ່ວຍເຮົາໃຫ້ເຂົ້າໃຈພະຄໍາຂອງພະເຈົ້າໄດ້ແນວໃດ</w:t>
      </w:r>
    </w:p>
    <w:p w14:paraId="79D214F6" w14:textId="77777777" w:rsidR="00F90BDC" w:rsidRDefault="00F90BDC"/>
    <w:p w14:paraId="0B7B0F84" w14:textId="77777777" w:rsidR="00F90BDC" w:rsidRDefault="00F90BDC">
      <w:r xmlns:w="http://schemas.openxmlformats.org/wordprocessingml/2006/main">
        <w:t xml:space="preserve">1 ເອຊາຢາ 55:10-11 “ດ້ວຍ​ວ່າ​ຝົນ​ແລະ​ຫິມະ​ຕົກ​ມາ​ຈາກ​ສະຫວັນ​ແລະ​ບໍ່​ໄດ້​ກັບ​ມາ​ບ່ອນ​ນັ້ນ ແຕ່​ໃຫ້​ແຜ່ນດິນ​ໂລກ​ໃຫ້​ເກີດ​ແລະ​ງອກ​ຂຶ້ນ ແລະ​ໃຫ້​ເມັດ​ພືດ​ແກ່​ຜູ້​ຫວ່ານ​ແລະ​ອາຫານ​ແກ່​ຜູ້​ກິນ </w:t>
      </w:r>
      <w:r xmlns:w="http://schemas.openxmlformats.org/wordprocessingml/2006/main">
        <w:lastRenderedPageBreak xmlns:w="http://schemas.openxmlformats.org/wordprocessingml/2006/main"/>
      </w:r>
      <w:r xmlns:w="http://schemas.openxmlformats.org/wordprocessingml/2006/main">
        <w:t xml:space="preserve">. ຄໍາ ຂອງ ຂ້າ ພະ ເຈົ້າ ຈະ ອອກ ຈາກ ປາກ ຂອງ ຂ້າ ພະ ເຈົ້າ; ມັນ​ຈະ​ບໍ່​ກັບ​ຄືນ​ມາ​ຫາ​ຂ້າ​ພະ​ເຈົ້າ​ເປົ່າ, ແຕ່​ມັນ​ຈະ​ສໍາ​ເລັດ​ຕາມ​ທີ່​ຂ້າ​ພະ​ເຈົ້າ​ຕັ້ງ​ໃຈ, ແລະ​ຈະ​ສໍາ​ເລັດ​ໃນ​ສິ່ງ​ທີ່​ຂ້າ​ພະ​ເຈົ້າ​ໄດ້​ສົ່ງ​ມັນ.</w:t>
      </w:r>
    </w:p>
    <w:p w14:paraId="0B0EEF08" w14:textId="77777777" w:rsidR="00F90BDC" w:rsidRDefault="00F90BDC"/>
    <w:p w14:paraId="56F4C299" w14:textId="77777777" w:rsidR="00F90BDC" w:rsidRDefault="00F90BDC">
      <w:r xmlns:w="http://schemas.openxmlformats.org/wordprocessingml/2006/main">
        <w:t xml:space="preserve">2:2 ຕີໂມເຕ 3:16-17 - “ພຣະຄໍາພີທັງຫມົດແມ່ນຫາຍໃຈອອກໂດຍພຣະເຈົ້າແລະມີກໍາໄລສໍາລັບການສັ່ງສອນ, ສໍາລັບການຕິຕຽນ, ສໍາລັບການແກ້ໄຂ, ແລະສໍາລັບການຝຶກຝົນໃນຄວາມຊອບທໍາ, ຜູ້ຊາຍຂອງພຣະເຈົ້າອາດຈະມີຄວາມສາມາດ, ມີຄວາມພ້ອມສໍາລັບການເຮັດວຽກທີ່ດີ. ”</w:t>
      </w:r>
    </w:p>
    <w:p w14:paraId="06DA465F" w14:textId="77777777" w:rsidR="00F90BDC" w:rsidRDefault="00F90BDC"/>
    <w:p w14:paraId="7ECA555E" w14:textId="77777777" w:rsidR="00F90BDC" w:rsidRDefault="00F90BDC">
      <w:r xmlns:w="http://schemas.openxmlformats.org/wordprocessingml/2006/main">
        <w:t xml:space="preserve">ມັດທາຍ 13:19 ເມື່ອ​ຜູ້​ໃດ​ໄດ້ຍິນ​ພຣະທຳ​ຂອງ​ອານາຈັກ​ນັ້ນ​ບໍ່​ເຂົ້າໃຈ, ຄົນ​ຊົ່ວ​ກໍ​ມາ​ເຖິງ ແລະ​ຈັບ​ເອົາ​ສິ່ງ​ທີ່​ຫວ່ານ​ໃນ​ໃຈ​ໄປ. ນີ້​ຄື​ຜູ້​ທີ່​ໄດ້​ຮັບ​ເມັດ​ພືດ​ທາງ​ຂ້າງ.</w:t>
      </w:r>
    </w:p>
    <w:p w14:paraId="3339F375" w14:textId="77777777" w:rsidR="00F90BDC" w:rsidRDefault="00F90BDC"/>
    <w:p w14:paraId="513D902B" w14:textId="77777777" w:rsidR="00F90BDC" w:rsidRDefault="00F90BDC">
      <w:r xmlns:w="http://schemas.openxmlformats.org/wordprocessingml/2006/main">
        <w:t xml:space="preserve">Passage ເມື່ອ​ຜູ້​ໃດ​ຜູ້​ໜຶ່ງ​ໄດ້​ຍິນ​ພະ​ຄຳ​ແຫ່ງ​ລາຊະອານາຈັກ​ແຕ່​ບໍ່​ເຂົ້າ​ໃຈ ຄົນ​ຊົ່ວ​ກໍ​ມາ​ເອົາ​ເມັດ​ທີ່​ປູກ​ໄວ້​ໃນ​ໃຈ​ໄປ.</w:t>
      </w:r>
    </w:p>
    <w:p w14:paraId="41D09218" w14:textId="77777777" w:rsidR="00F90BDC" w:rsidRDefault="00F90BDC"/>
    <w:p w14:paraId="79817FB4" w14:textId="77777777" w:rsidR="00F90BDC" w:rsidRDefault="00F90BDC">
      <w:r xmlns:w="http://schemas.openxmlformats.org/wordprocessingml/2006/main">
        <w:t xml:space="preserve">1. ຂໍ​ໃຫ້​ເຮົາ​ບໍ່​ຍອມ​ໃຫ້​ຄົນ​ຊົ່ວ​ມາ​ລັກ​ເອົາ​ໃຈ​ຂອງ​ເຮົາ</w:t>
      </w:r>
    </w:p>
    <w:p w14:paraId="780D0630" w14:textId="77777777" w:rsidR="00F90BDC" w:rsidRDefault="00F90BDC"/>
    <w:p w14:paraId="26B34B90" w14:textId="77777777" w:rsidR="00F90BDC" w:rsidRDefault="00F90BDC">
      <w:r xmlns:w="http://schemas.openxmlformats.org/wordprocessingml/2006/main">
        <w:t xml:space="preserve">2. ຄວາມເຂົ້າໃຈພຣະຄໍາຂອງລາຊະອານາຈັກແມ່ນຈໍາເປັນສໍາລັບການຂະຫຍາຍຕົວທາງວິນຍານ</w:t>
      </w:r>
    </w:p>
    <w:p w14:paraId="47668AFC" w14:textId="77777777" w:rsidR="00F90BDC" w:rsidRDefault="00F90BDC"/>
    <w:p w14:paraId="43EEBDD0" w14:textId="77777777" w:rsidR="00F90BDC" w:rsidRDefault="00F90BDC">
      <w:r xmlns:w="http://schemas.openxmlformats.org/wordprocessingml/2006/main">
        <w:t xml:space="preserve">1. ລູກາ 8:11-15 - ຄໍາອຸປະມາເລື່ອງຜູ້ຫວ່ານ</w:t>
      </w:r>
    </w:p>
    <w:p w14:paraId="38F4AD5A" w14:textId="77777777" w:rsidR="00F90BDC" w:rsidRDefault="00F90BDC"/>
    <w:p w14:paraId="1DAB38E7" w14:textId="77777777" w:rsidR="00F90BDC" w:rsidRDefault="00F90BDC">
      <w:r xmlns:w="http://schemas.openxmlformats.org/wordprocessingml/2006/main">
        <w:t xml:space="preserve">2. ເອເຟດ 6:11-12 - ຈົ່ງ​ໃສ່​ເສື້ອ​ເກາະ​ທັງ​ໝົດ​ຂອງ​ພະເຈົ້າ</w:t>
      </w:r>
    </w:p>
    <w:p w14:paraId="4CB2BC46" w14:textId="77777777" w:rsidR="00F90BDC" w:rsidRDefault="00F90BDC"/>
    <w:p w14:paraId="7FEDB8C5" w14:textId="77777777" w:rsidR="00F90BDC" w:rsidRDefault="00F90BDC">
      <w:r xmlns:w="http://schemas.openxmlformats.org/wordprocessingml/2006/main">
        <w:t xml:space="preserve">ມັດທາຍ 13:20 ແຕ່​ຜູ້​ທີ່​ຮັບ​ເອົາ​ເມັດ​ນັ້ນ​ໃສ່​ໃນ​ບ່ອນ​ທີ່​ມີ​ຫີນ, ຜູ້ນັ້ນ​ກໍ​ຄື​ຜູ້​ທີ່​ໄດ້​ຍິນ​ພຣະທຳ​ນັ້ນ ແລະ​ດ້ວຍ​ຄວາມ​ຊົມຊື່ນ​ຍິນດີ.</w:t>
      </w:r>
    </w:p>
    <w:p w14:paraId="5DD65A9F" w14:textId="77777777" w:rsidR="00F90BDC" w:rsidRDefault="00F90BDC"/>
    <w:p w14:paraId="035F65C0" w14:textId="77777777" w:rsidR="00F90BDC" w:rsidRDefault="00F90BDC">
      <w:r xmlns:w="http://schemas.openxmlformats.org/wordprocessingml/2006/main">
        <w:t xml:space="preserve">ຜູ້​ທີ່​ໄດ້​ຍິນ​ພຣະ​ຄຳ​ຂອງ​ພຣະ​ເຈົ້າ ແລະ​ຮັບ​ເອົາ​ມັນ​ດ້ວຍ​ຄວາມ​ຊື່ນ​ຊົມ​ແມ່ນ​ຜູ້​ທີ່​ປູກ​ເມັດ​ພືດ​ຂອງ​ຕົນ​ຢູ່​ໃນ​ດິນ​ມີ​ຫີນ.</w:t>
      </w:r>
    </w:p>
    <w:p w14:paraId="7DCF1E02" w14:textId="77777777" w:rsidR="00F90BDC" w:rsidRDefault="00F90BDC"/>
    <w:p w14:paraId="0DBF39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ຄວາມສຸກຂອງການຍອມຮັບພຣະຄໍາຂອງພຣະເຈົ້າ</w:t>
      </w:r>
    </w:p>
    <w:p w14:paraId="7C1A1A4E" w14:textId="77777777" w:rsidR="00F90BDC" w:rsidRDefault="00F90BDC"/>
    <w:p w14:paraId="10702D8E" w14:textId="77777777" w:rsidR="00F90BDC" w:rsidRDefault="00F90BDC">
      <w:r xmlns:w="http://schemas.openxmlformats.org/wordprocessingml/2006/main">
        <w:t xml:space="preserve">2. ການ​ປູກ​ຝັງ​ເມັດ​ພືດ​ຂອງ​ພຣະ​ກິດ​ຕິ​ຄຸນ​ໃນ​ພື້ນ​ທີ່ Stony</w:t>
      </w:r>
    </w:p>
    <w:p w14:paraId="3A9066F2" w14:textId="77777777" w:rsidR="00F90BDC" w:rsidRDefault="00F90BDC"/>
    <w:p w14:paraId="50CA1AE5" w14:textId="77777777" w:rsidR="00F90BDC" w:rsidRDefault="00F90BDC">
      <w:r xmlns:w="http://schemas.openxmlformats.org/wordprocessingml/2006/main">
        <w:t xml:space="preserve">1. ຄຳເພງ 119:162 ຂ້ານ້ອຍ​ດີໃຈ​ໃນ​ຖ້ອຍຄຳ​ຂອງ​ພຣະອົງ ເໝືອນ​ດັ່ງ​ຜູ້​ທີ່​ພົບ​ເຫັນ​ຂອງ​ເສຍ​ອັນ​ຍິ່ງໃຫຍ່.</w:t>
      </w:r>
    </w:p>
    <w:p w14:paraId="747699E1" w14:textId="77777777" w:rsidR="00F90BDC" w:rsidRDefault="00F90BDC"/>
    <w:p w14:paraId="04FA5304" w14:textId="77777777" w:rsidR="00F90BDC" w:rsidRDefault="00F90BDC">
      <w:r xmlns:w="http://schemas.openxmlformats.org/wordprocessingml/2006/main">
        <w:t xml:space="preserve">2. ໂຣມ 10:17 - ດັ່ງນັ້ນ ຄວາມເຊື່ອຈຶ່ງເກີດຂຶ້ນໂດຍການໄດ້ຍິນ, ແລະການໄດ້ຍິນໂດຍພຣະຄໍາຂອງພຣະເຈົ້າ.</w:t>
      </w:r>
    </w:p>
    <w:p w14:paraId="124F60C0" w14:textId="77777777" w:rsidR="00F90BDC" w:rsidRDefault="00F90BDC"/>
    <w:p w14:paraId="0A3F643E" w14:textId="77777777" w:rsidR="00F90BDC" w:rsidRDefault="00F90BDC">
      <w:r xmlns:w="http://schemas.openxmlformats.org/wordprocessingml/2006/main">
        <w:t xml:space="preserve">ມັດທາຍ 13:21 ແຕ່​ລາວ​ຍັງ​ບໍ່​ມີ​ຮາກ​ຢູ່​ໃນ​ຕົວ​ເອງ ແຕ່​ທົນ​ຕໍ່​ໄປ​ຊົ່ວ​ໄລຍະ​ໜຶ່ງ ເພາະ​ເມື່ອ​ຄວາມ​ທຸກ​ລຳບາກ ຫລື​ການ​ຂົ່ມເຫັງ​ເກີດ​ຂຶ້ນ​ຍ້ອນ​ຖ້ອຍຄຳ​ຂອງ​ພຣະອົງ​ກໍ​ຖືກ​ຂົ່ມເຫງ​ໂດຍ​ທາງ​ແລະ​ດ້ວຍ.</w:t>
      </w:r>
    </w:p>
    <w:p w14:paraId="3CF564BB" w14:textId="77777777" w:rsidR="00F90BDC" w:rsidRDefault="00F90BDC"/>
    <w:p w14:paraId="2D263B58" w14:textId="77777777" w:rsidR="00F90BDC" w:rsidRDefault="00F90BDC">
      <w:r xmlns:w="http://schemas.openxmlformats.org/wordprocessingml/2006/main">
        <w:t xml:space="preserve">ການບໍ່ມີຮາກເຮັດໃຫ້ຄວາມເສື່ອມເສຍໃນການປະເຊີນກັບຄວາມລໍາບາກ.</w:t>
      </w:r>
    </w:p>
    <w:p w14:paraId="2EBF578A" w14:textId="77777777" w:rsidR="00F90BDC" w:rsidRDefault="00F90BDC"/>
    <w:p w14:paraId="7D8E284A" w14:textId="77777777" w:rsidR="00F90BDC" w:rsidRDefault="00F90BDC">
      <w:r xmlns:w="http://schemas.openxmlformats.org/wordprocessingml/2006/main">
        <w:t xml:space="preserve">1: ອົດທົນໃນຄວາມເຊື່ອເຖິງວ່າຈະມີການຂົ່ມເຫັງ</w:t>
      </w:r>
    </w:p>
    <w:p w14:paraId="51AC92F2" w14:textId="77777777" w:rsidR="00F90BDC" w:rsidRDefault="00F90BDC"/>
    <w:p w14:paraId="648E35B0" w14:textId="77777777" w:rsidR="00F90BDC" w:rsidRDefault="00F90BDC">
      <w:r xmlns:w="http://schemas.openxmlformats.org/wordprocessingml/2006/main">
        <w:t xml:space="preserve">2: ຄວາມຈໍາເປັນຂອງການມີພື້ນຖານທີ່ເຂັ້ມແຂງໃນພຣະຄຣິດ</w:t>
      </w:r>
    </w:p>
    <w:p w14:paraId="3EAE90BB" w14:textId="77777777" w:rsidR="00F90BDC" w:rsidRDefault="00F90BDC"/>
    <w:p w14:paraId="49F33012" w14:textId="77777777" w:rsidR="00F90BDC" w:rsidRDefault="00F90BDC">
      <w:r xmlns:w="http://schemas.openxmlformats.org/wordprocessingml/2006/main">
        <w:t xml:space="preserve">1 ໂລມ 5:3-5 “ບໍ່​ພຽງ​ແຕ່​ເທົ່າ​ນັ້ນ, ແຕ່​ເຮົາ​ຍັງ​ມີ​ກຽດ​ໃນ​ຄວາມ​ທຸກ​ລຳບາກ ເພາະ​ເຮົາ​ຮູ້​ວ່າ​ຄວາມ​ທຸກ​ລຳບາກ​ເຮັດ​ໃຫ້​ເກີດ​ຄວາມ​ອົດ​ທົນ ຄວາມ​ອົດ​ທົນ​ມີ​ລັກສະນະ​ນິດໄສ ແລະ​ຄວາມ​ຫວັງ ແລະ​ຄວາມ​ຫວັງ​ບໍ່​ໄດ້​ເຮັດ​ໃຫ້​ເຮົາ​ອັບອາຍ ເພາະ​ຄວາມ​ຮັກ​ຂອງ​ພະເຈົ້າ. ໄດ້​ຖືກ​ຖອກ​ລົງ​ມາ​ໃນ​ໃຈ​ຂອງ​ພວກ​ເຮົາ​ໂດຍ​ທາງ​ພຣະ​ວິນ​ຍານ​ບໍ​ລິ​ສຸດ, ຜູ້​ໄດ້​ຖືກ​ມອບ​ໃຫ້​ແກ່​ພວກ​ເຮົາ.”</w:t>
      </w:r>
    </w:p>
    <w:p w14:paraId="11881016" w14:textId="77777777" w:rsidR="00F90BDC" w:rsidRDefault="00F90BDC"/>
    <w:p w14:paraId="2BDDE4E6" w14:textId="77777777" w:rsidR="00F90BDC" w:rsidRDefault="00F90BDC">
      <w:r xmlns:w="http://schemas.openxmlformats.org/wordprocessingml/2006/main">
        <w:t xml:space="preserve">2 ຢາໂກໂບ 1:2-4 “ອ້າຍ​ເອື້ອຍ​ນ້ອງ​ທັງຫລາຍ​ເອີຍ, ຈົ່ງ​ພິຈາລະນາ​ເບິ່ງ​ວ່າ​ມັນ​ເປັນ​ຄວາມ​ສຸກ​ອັນ​ບໍລິສຸດ ເມື່ອ​ເຈົ້າ​ປະສົບ​ກັບ​ການ​ທົດລອງ​ຫລາຍ​ຢ່າງ ເພາະ​ເຈົ້າ​ຮູ້​ວ່າ​ການ​ທົດລອງ​ຄວາມເຊື່ອ​ຂອງ​ເຈົ້າ​ເຮັດ​ໃຫ້​ເກີດ​ຄວາມ​ອົດທົນ ຈົ່ງ​ເຮັດ​ໃຫ້​ວຽກ​ງານ​ຂອງ​ມັນ​ສຳເລັດ​ລົງ ເພື່ອ​ເຈົ້າ​ຈະ​ເປັນ​ຜູ້​ໃຫຍ່. ແລະສົມບູນ, ບໍ່ຂາດຫຍັງ."</w:t>
      </w:r>
    </w:p>
    <w:p w14:paraId="7AA31B46" w14:textId="77777777" w:rsidR="00F90BDC" w:rsidRDefault="00F90BDC"/>
    <w:p w14:paraId="5E5A56D2" w14:textId="77777777" w:rsidR="00F90BDC" w:rsidRDefault="00F90BDC">
      <w:r xmlns:w="http://schemas.openxmlformats.org/wordprocessingml/2006/main">
        <w:t xml:space="preserve">ມັດທາຍ 13:22 ຜູ້​ທີ່​ໄດ້​ຮັບ​ເມັດ​ພືດ​ໃນ​ບັນດາ​ໜາມ ຄື​ຜູ້​ທີ່​ໄດ້​ຍິນ​ພຣະທຳ; ແລະ​ການ​ດູ​ແລ​ຂອງ​ໂລກ​ນີ້, ແລະ​ຄວາມ​ຫລອກ​ລວງ​ຂອງ​ຄວາມ​ຮັ່ງ​ມີ, choke ພຣະ​ຄໍາ, ແລະ​ເຂົາ​ຈະ​ກາຍ​ເປັນ unfruitful.</w:t>
      </w:r>
    </w:p>
    <w:p w14:paraId="4AC1A302" w14:textId="77777777" w:rsidR="00F90BDC" w:rsidRDefault="00F90BDC"/>
    <w:p w14:paraId="01977313" w14:textId="77777777" w:rsidR="00F90BDC" w:rsidRDefault="00F90BDC">
      <w:r xmlns:w="http://schemas.openxmlformats.org/wordprocessingml/2006/main">
        <w:t xml:space="preserve">ການ​ດູ​ແລ​ຂອງ​ໂລກ​ແລະ​ຄວາມ​ຫລອກ​ລວງ​ຂອງ​ຄວາມ​ຮັ່ງມີ​ສາມາດ​ຂັດຂວາງ​ພຣະ​ຄຳ​ຂອງ​ພຣະ​ເຈົ້າ​ແລະ​ເຮັດ​ໃຫ້​ມັນ​ບໍ່​ເກີດ​ຜົນ.</w:t>
      </w:r>
    </w:p>
    <w:p w14:paraId="2A26503C" w14:textId="77777777" w:rsidR="00F90BDC" w:rsidRDefault="00F90BDC"/>
    <w:p w14:paraId="1AE0C758" w14:textId="77777777" w:rsidR="00F90BDC" w:rsidRDefault="00F90BDC">
      <w:r xmlns:w="http://schemas.openxmlformats.org/wordprocessingml/2006/main">
        <w:t xml:space="preserve">1: ພວກເຮົາຈໍາເປັນຕ້ອງສຸມໃສ່ພຣະເຈົ້າ, ບໍ່ແມ່ນການຄອບຄອງຂອງໂລກ, ເພື່ອໃຫ້ເກີດຜົນຢ່າງແທ້ຈິງ.</w:t>
      </w:r>
    </w:p>
    <w:p w14:paraId="3C4C4D21" w14:textId="77777777" w:rsidR="00F90BDC" w:rsidRDefault="00F90BDC"/>
    <w:p w14:paraId="5637B820" w14:textId="77777777" w:rsidR="00F90BDC" w:rsidRDefault="00F90BDC">
      <w:r xmlns:w="http://schemas.openxmlformats.org/wordprocessingml/2006/main">
        <w:t xml:space="preserve">2: ຄວາມຮັກຂອງເງິນສາມາດເປັນອຸປະສັກຕໍ່ການໄດ້ຍິນພຣະຄໍາຂອງພຣະເຈົ້າ.</w:t>
      </w:r>
    </w:p>
    <w:p w14:paraId="329F9092" w14:textId="77777777" w:rsidR="00F90BDC" w:rsidRDefault="00F90BDC"/>
    <w:p w14:paraId="2E7A0EED" w14:textId="77777777" w:rsidR="00F90BDC" w:rsidRDefault="00F90BDC">
      <w:r xmlns:w="http://schemas.openxmlformats.org/wordprocessingml/2006/main">
        <w:t xml:space="preserve">1 ລູກາ 12:15 ແລະ​ພຣະອົງ​ໄດ້​ກ່າວ​ແກ່​ພວກເຂົາ​ວ່າ, “ຈົ່ງ​ລະວັງ​ໃຫ້​ດີ ແລະ​ລະວັງ​ຄວາມ​ໂລບ ເພາະ​ຊີວິດ​ຂອງ​ຄົນ​ບໍ່​ໄດ້​ຢູ່​ໃນ​ສິ່ງ​ທີ່​ລາວ​ມີ​ຢ່າງ​ຫລວງຫລາຍ.” ພຣະຄຳພີສັກສິ (ພຄພ) Download The Bible App Now</w:t>
      </w:r>
    </w:p>
    <w:p w14:paraId="1B9B646E" w14:textId="77777777" w:rsidR="00F90BDC" w:rsidRDefault="00F90BDC"/>
    <w:p w14:paraId="33688AA2" w14:textId="77777777" w:rsidR="00F90BDC" w:rsidRDefault="00F90BDC">
      <w:r xmlns:w="http://schemas.openxmlformats.org/wordprocessingml/2006/main">
        <w:t xml:space="preserve">2:1 ຕີໂມເຕ 6:10 - “ເພາະ​ການ​ຮັກ​ເງິນ​ເປັນ​ຮາກ​ຂອງ​ຄວາມ​ຊົ່ວ​ຮ້າຍ​ທຸກ​ຢ່າງ ຊຶ່ງ​ບາງ​ຄົນ​ໄດ້​ຫລົງ​ທາງ​ໄປ​ຈາກ​ຄວາມ​ເຊື່ອ​ໃນ​ຄວາມ​ໂລບ​ມາກ​ຂອງ​ຕົນ ແລະ​ເຮັດ​ໃຫ້​ຕົວ​ເອງ​ຜ່ານ​ຄວາມ​ໂສກ​ເສົ້າ​ຫລາຍ​ຢ່າງ.”</w:t>
      </w:r>
    </w:p>
    <w:p w14:paraId="4C9B24F2" w14:textId="77777777" w:rsidR="00F90BDC" w:rsidRDefault="00F90BDC"/>
    <w:p w14:paraId="76E52550" w14:textId="77777777" w:rsidR="00F90BDC" w:rsidRDefault="00F90BDC">
      <w:r xmlns:w="http://schemas.openxmlformats.org/wordprocessingml/2006/main">
        <w:t xml:space="preserve">ມັດທາຍ 13:23 ແຕ່​ຜູ້​ທີ່​ໄດ້​ຮັບ​ເມັດ​ພືດ​ເຂົ້າ​ໄປ​ໃນ​ດິນ​ທີ່​ດີ ຄື​ຜູ້​ທີ່​ໄດ້​ຍິນ​ພຣະທຳ ແລະ​ເຂົ້າໃຈ​ມັນ; ຊຶ່ງ​ເກີດ​ຫມາກ​ຜົນ​ເຊັ່ນ​ດຽວ​ກັນ, ແລະ​ອອກ​ມາ​, ບາງ​ຄັ້ງ​ຮ້ອຍ​, ບາງ​ຫົກ​ສິບ​, ບາງ​ສາມ​ສິບ​.</w:t>
      </w:r>
    </w:p>
    <w:p w14:paraId="4FD56041" w14:textId="77777777" w:rsidR="00F90BDC" w:rsidRDefault="00F90BDC"/>
    <w:p w14:paraId="47DA708F" w14:textId="77777777" w:rsidR="00F90BDC" w:rsidRDefault="00F90BDC">
      <w:r xmlns:w="http://schemas.openxmlformats.org/wordprocessingml/2006/main">
        <w:t xml:space="preserve">ຄໍາອຸປະມາເລື່ອງຜູ້ຫວ່ານໄດ້ສະແດງໃຫ້ເຫັນເຖິງຜູ້ທີ່ໄດ້ຍິນພຣະຄໍາຂອງພຣະເຈົ້າແລະເຂົ້າໃຈມັນຈະເກີດຜົນຫຼາຍ.</w:t>
      </w:r>
    </w:p>
    <w:p w14:paraId="221CFAB6" w14:textId="77777777" w:rsidR="00F90BDC" w:rsidRDefault="00F90BDC"/>
    <w:p w14:paraId="4CCAED03" w14:textId="77777777" w:rsidR="00F90BDC" w:rsidRDefault="00F90BDC">
      <w:r xmlns:w="http://schemas.openxmlformats.org/wordprocessingml/2006/main">
        <w:t xml:space="preserve">1. ຫມາກໄມ້ທີ່ເກີດ: ພະລັງຂອງການເຊື່ອຟັງ</w:t>
      </w:r>
    </w:p>
    <w:p w14:paraId="1FF35E37" w14:textId="77777777" w:rsidR="00F90BDC" w:rsidRDefault="00F90BDC"/>
    <w:p w14:paraId="56721A74" w14:textId="77777777" w:rsidR="00F90BDC" w:rsidRDefault="00F90BDC">
      <w:r xmlns:w="http://schemas.openxmlformats.org/wordprocessingml/2006/main">
        <w:t xml:space="preserve">2. ການຂະຫຍາຍຕົວໃນຄວາມເຊື່ອ: ລາງວັນຂອງການໄດ້ຍິນແລະການເຂົ້າໃຈພຣະຄໍາຂອງພຣະເຈົ້າ</w:t>
      </w:r>
    </w:p>
    <w:p w14:paraId="726DB000" w14:textId="77777777" w:rsidR="00F90BDC" w:rsidRDefault="00F90BDC"/>
    <w:p w14:paraId="7505E45C"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7E16A111" w14:textId="77777777" w:rsidR="00F90BDC" w:rsidRDefault="00F90BDC"/>
    <w:p w14:paraId="452E0E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19:7-8 - ກົດຂອງພຣະຜູ້ເປັນເຈົ້າແມ່ນສົມບູນແບບ, reviving ຈິດວິນຍານ; ປະຈັກພະຍານຂອງພຣະຜູ້ເປັນເຈົ້າແນ່ນອນ, ເຮັດໃຫ້ສະຫລາດທີ່ງ່າຍດາຍ; ກົດບັນຍັດຂອງພຣະຜູ້ເປັນເຈົ້າຖືກຕ້ອງ, ປິຕິຍິນດີໃນຫົວໃຈ; ພຣະ​ບັນ​ຍັດ​ຂອງ​ພຣະ​ຜູ້​ເປັນ​ເຈົ້າ​ແມ່ນ​ບໍ​ລິ​ສຸດ, enlightening ຕາ.</w:t>
      </w:r>
    </w:p>
    <w:p w14:paraId="12FF566B" w14:textId="77777777" w:rsidR="00F90BDC" w:rsidRDefault="00F90BDC"/>
    <w:p w14:paraId="68A302D0" w14:textId="77777777" w:rsidR="00F90BDC" w:rsidRDefault="00F90BDC">
      <w:r xmlns:w="http://schemas.openxmlformats.org/wordprocessingml/2006/main">
        <w:t xml:space="preserve">ມັດທາຍ 13:24 ພະອົງ​ຍົກ​ຄຳ​ອຸປະມາ​ອີກ​ເລື່ອງ​ໜຶ່ງ​ໃຫ້​ເຂົາ​ຟັງ, ໂດຍ​ກ່າວ​ວ່າ, “ອານາຈັກ​ສະຫວັນ​ປຽບ​ເໝືອນ​ຄົນ​ທີ່​ຫວ່ານ​ເມັດ​ດີ​ໃນ​ທົ່ງນາ.</w:t>
      </w:r>
    </w:p>
    <w:p w14:paraId="50AFCB64" w14:textId="77777777" w:rsidR="00F90BDC" w:rsidRDefault="00F90BDC"/>
    <w:p w14:paraId="031A8F67" w14:textId="77777777" w:rsidR="00F90BDC" w:rsidRDefault="00F90BDC">
      <w:r xmlns:w="http://schemas.openxmlformats.org/wordprocessingml/2006/main">
        <w:t xml:space="preserve">ພະ​ເຍຊູ​ເລົ່າ​ອຸປະມາ​ເລື່ອງ​ຊາຍ​ຄົນ​ໜຶ່ງ​ທີ່​ຫວ່ານ​ເມັດ​ດີ​ໃນ​ນາ​ເພື່ອ​ເປັນ​ຕົວຢ່າງ​ເຖິງ​ລາຊະອານາຈັກ​ສະຫວັນ.</w:t>
      </w:r>
    </w:p>
    <w:p w14:paraId="2CFC0E41" w14:textId="77777777" w:rsidR="00F90BDC" w:rsidRDefault="00F90BDC"/>
    <w:p w14:paraId="5CBB910E" w14:textId="77777777" w:rsidR="00F90BDC" w:rsidRDefault="00F90BDC">
      <w:r xmlns:w="http://schemas.openxmlformats.org/wordprocessingml/2006/main">
        <w:t xml:space="preserve">1. ການເກັບກ່ຽວຂອງພຣະເຈົ້າ: ແນວພັນທີ່ດີຂອງອານາຈັກຂອງພຣະອົງ</w:t>
      </w:r>
    </w:p>
    <w:p w14:paraId="22B8B4D5" w14:textId="77777777" w:rsidR="00F90BDC" w:rsidRDefault="00F90BDC"/>
    <w:p w14:paraId="22FE14B1" w14:textId="77777777" w:rsidR="00F90BDC" w:rsidRDefault="00F90BDC">
      <w:r xmlns:w="http://schemas.openxmlformats.org/wordprocessingml/2006/main">
        <w:t xml:space="preserve">2. ຄໍາອຸປະມາຂອງນັກຫວ່ານ: ວິທີການຫວ່ານເມັດດີເຂົ້າໄປໃນອານາຈັກສະຫວັນ</w:t>
      </w:r>
    </w:p>
    <w:p w14:paraId="086C7E74" w14:textId="77777777" w:rsidR="00F90BDC" w:rsidRDefault="00F90BDC"/>
    <w:p w14:paraId="453BEBCD" w14:textId="77777777" w:rsidR="00F90BDC" w:rsidRDefault="00F90BDC">
      <w:r xmlns:w="http://schemas.openxmlformats.org/wordprocessingml/2006/main">
        <w:t xml:space="preserve">1. ຄາລາເຕຍ 6:7-8 “ຢ່າ​ຫລອກ​ລວງ ພະເຈົ້າ​ບໍ່​ໄດ້​ຖືກ​ເຍາະ​ເຍີ້ຍ ເພາະ​ຜູ້​ທີ່​ຫວ່ານ​ອັນ​ໃດ​ກໍ​ຈະ​ເກັບ​ກ່ຽວ​ໄດ້ ເພາະ​ຜູ້​ທີ່​ຫວ່ານ​ເພື່ອ​ເນື້ອ​ໜັງ​ຂອງ​ຕົນ​ເອງ​ຈະ​ເກັບ​ກ່ຽວ​ຄວາມ​ເສື່ອມ​ໂຊມ​ຈາກ​ເນື້ອ​ໜັງ, ແຕ່​ຜູ້​ທີ່​ຫວ່ານ​ໄວ້​ເນື້ອ​ໜັງ​ຂອງ​ຕົນ​ເອງ​ກໍ​ຈະ​ເກັບ​ກ່ຽວ​ຄວາມ​ເສື່ອມ​ເສຍ. ຜູ້​ທີ່​ຫວ່ານ​ດ້ວຍ​ພຣະ​ວິນ​ຍານ​ຈະ​ເກັບ​ກ່ຽວ​ຊີວິດ​ນິລັນດອນ​ຈາກ​ພຣະ​ວິນ​ຍານ.”</w:t>
      </w:r>
    </w:p>
    <w:p w14:paraId="26D1F223" w14:textId="77777777" w:rsidR="00F90BDC" w:rsidRDefault="00F90BDC"/>
    <w:p w14:paraId="5F42FA4F" w14:textId="77777777" w:rsidR="00F90BDC" w:rsidRDefault="00F90BDC">
      <w:r xmlns:w="http://schemas.openxmlformats.org/wordprocessingml/2006/main">
        <w:t xml:space="preserve">2. ມັດທາຍ 7:15-20 “ຈົ່ງ​ລະວັງ​ຜູ້​ປະກາດ​ພຣະທຳ​ປອມ ຜູ້​ທີ່​ມາ​ຫາ​ເຈົ້າ​ໃນ​ເຄື່ອງນຸ່ງ​ຂອງ​ແກະ ແຕ່​ພາຍ​ໃນ​ເປັນ​ໝາ​ປ່າ​ທີ່​ມັກ​ກິນ ເຈົ້າ​ຈະ​ຮູ້ຈັກ​ມັນ​ດ້ວຍ​ໝາກ​ຂອງ​ມັນ. ໝາກອະງຸ່ນ​ເກັບ​ມາ​ຈາກ​ພຸ່ມ​ໜາມ ຫຼື​ໝາກເດື່ອ​ຈາກ​ຕົ້ນ​ໝາກເດື່ອ​ບໍ? ຕົ້ນ​ໄມ້​ທີ່​ມີ​ສຸຂະພາບ​ດີ​ເກີດ​ໝາກ​ດີ, ແຕ່​ຕົ້ນ​ທີ່​ເປັນ​ພະຍາດ​ເກີດ​ໝາກ​ບໍ່​ດີ, ຕົ້ນ​ທີ່​ມີ​ສຸຂະພາບ​ດີ​ຈະ​ເກີດ​ໝາກ​ບໍ່​ດີ, ແລະ​ຕົ້ນ​ໄມ້​ທີ່​ເປັນ​ພະຍາດ​ຈະ​ເກີດ​ໝາກ​ດີ​ໄດ້, ຕົ້ນ​ໄມ້​ທີ່​ບໍ່​ເກີດ​ໝາກ​ດີ​ກໍ​ຖືກ​ຕັດ​ຖິ້ມ​ຖິ້ມ​ລົງ​ໃນ​ໄຟ. ຈະຮັບຮູ້ພວກເຂົາໂດຍຫມາກໄມ້ຂອງພວກເຂົາ."</w:t>
      </w:r>
    </w:p>
    <w:p w14:paraId="2789A17C" w14:textId="77777777" w:rsidR="00F90BDC" w:rsidRDefault="00F90BDC"/>
    <w:p w14:paraId="6604E464" w14:textId="77777777" w:rsidR="00F90BDC" w:rsidRDefault="00F90BDC">
      <w:r xmlns:w="http://schemas.openxmlformats.org/wordprocessingml/2006/main">
        <w:t xml:space="preserve">ມັດທາຍ 13:25 ແຕ່​ໃນ​ຂະນະ​ທີ່​ຄົນ​ທັງຫລາຍ​ນອນ​ຫລັບ​ຢູ່​ນັ້ນ ສັດຕູ​ຂອງ​ລາວ​ກໍ​ມາ​ຫວ່ານ​ເມັດ​ເຂົ້າ​ໃນ​ບັນດາ​ເຂົ້າ​ສາລີ ແລະ​ໄດ້​ເດີນ​ທາງ​ໄປ.</w:t>
      </w:r>
    </w:p>
    <w:p w14:paraId="64BAC211" w14:textId="77777777" w:rsidR="00F90BDC" w:rsidRDefault="00F90BDC"/>
    <w:p w14:paraId="6BB3FC09" w14:textId="77777777" w:rsidR="00F90BDC" w:rsidRDefault="00F90BDC">
      <w:r xmlns:w="http://schemas.openxmlformats.org/wordprocessingml/2006/main">
        <w:t xml:space="preserve">ສັດ ຕູ ຂອງ ປະ ຊາ ຊົນ ຂອງ ພຣະ ເຈົ້າ ໄດ້ ຫວ່ານ tares ໃນ ບັນ ດາ wheat ໃນ ຂະ ນະ ທີ່ ປະ ຊາ ຊົນ ນອນ ຫລັບ.</w:t>
      </w:r>
    </w:p>
    <w:p w14:paraId="72D8DAC1" w14:textId="77777777" w:rsidR="00F90BDC" w:rsidRDefault="00F90BDC"/>
    <w:p w14:paraId="044D17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ອັນຕະລາຍຂອງຄວາມພໍໃຈໃນຊີວິດທາງວິນຍານ</w:t>
      </w:r>
    </w:p>
    <w:p w14:paraId="1C7CE797" w14:textId="77777777" w:rsidR="00F90BDC" w:rsidRDefault="00F90BDC"/>
    <w:p w14:paraId="7ECD51D6" w14:textId="77777777" w:rsidR="00F90BDC" w:rsidRDefault="00F90BDC">
      <w:r xmlns:w="http://schemas.openxmlformats.org/wordprocessingml/2006/main">
        <w:t xml:space="preserve">2. ເຝົ້າລະວັງຢູ່ໃນໂລກແຫ່ງການລໍ້ລວງ</w:t>
      </w:r>
    </w:p>
    <w:p w14:paraId="25C9719C" w14:textId="77777777" w:rsidR="00F90BDC" w:rsidRDefault="00F90BDC"/>
    <w:p w14:paraId="3C1832AE" w14:textId="77777777" w:rsidR="00F90BDC" w:rsidRDefault="00F90BDC">
      <w:r xmlns:w="http://schemas.openxmlformats.org/wordprocessingml/2006/main">
        <w:t xml:space="preserve">1. ເອເຟດ 6:10-18 (ຈົ່ງ​ໃສ່​ເສື້ອ​ເກາະ​ທັງ​ໝົດ​ຂອງ​ພຣະ​ເຈົ້າ, ເພື່ອ​ວ່າ​ເຈົ້າ​ຈະ​ໄດ້​ຮັບ​ການ​ຕ້ານ​ທານ​ກັບ​ກົນ​ໄກ​ຂອງ​ມານ).</w:t>
      </w:r>
    </w:p>
    <w:p w14:paraId="075D2238" w14:textId="77777777" w:rsidR="00F90BDC" w:rsidRDefault="00F90BDC"/>
    <w:p w14:paraId="1AF66C21" w14:textId="77777777" w:rsidR="00F90BDC" w:rsidRDefault="00F90BDC">
      <w:r xmlns:w="http://schemas.openxmlformats.org/wordprocessingml/2006/main">
        <w:t xml:space="preserve">2. 1 ເປໂຕ 5:8 (ຈົ່ງ​ມີ​ສະຕິ; ຈົ່ງ​ລະວັງ​ໃຫ້​ດີ, ສັດຕູ​ຂອງ​ທ່ານ​ມານ​ຮ້າຍ​ເດີນ​ໄປ​ອ້ອມ​ຂ້າງ​ເໝືອນ​ດັ່ງ​ສິງ​ໂຕ​ທີ່​ຮ້ອງ​ຂຶ້ນ, ຊອກ​ຫາ​ຜູ້​ໃດ​ຜູ້​ໜຶ່ງ​ທີ່​ຈະ​ກັດ​ກິນ).</w:t>
      </w:r>
    </w:p>
    <w:p w14:paraId="7A9EE0C9" w14:textId="77777777" w:rsidR="00F90BDC" w:rsidRDefault="00F90BDC"/>
    <w:p w14:paraId="3C228511" w14:textId="77777777" w:rsidR="00F90BDC" w:rsidRDefault="00F90BDC">
      <w:r xmlns:w="http://schemas.openxmlformats.org/wordprocessingml/2006/main">
        <w:t xml:space="preserve">ມັດທາຍ 13:26 ແຕ່​ເມື່ອ​ໃບ​ໄມ້​ປົ່ງ​ອອກ​ມາ ແລະ​ອອກ​ໝາກ​ກໍ​ປາກົດ​ຂຶ້ນ.</w:t>
      </w:r>
    </w:p>
    <w:p w14:paraId="1357B55F" w14:textId="77777777" w:rsidR="00F90BDC" w:rsidRDefault="00F90BDC"/>
    <w:p w14:paraId="26D5A8F9" w14:textId="77777777" w:rsidR="00F90BDC" w:rsidRDefault="00F90BDC">
      <w:r xmlns:w="http://schemas.openxmlformats.org/wordprocessingml/2006/main">
        <w:t xml:space="preserve">ຄໍາອຸປະມາກ່ຽວກັບເຂົ້າສາລີແລະຕົ້ນຫຍ້າເປີດເຜີຍວ່າເຖິງແມ່ນວ່າຢູ່ໃນທ່າມກາງຄວາມດີ, ຄວາມບໍ່ດີສາມາດປາກົດຂຶ້ນ.</w:t>
      </w:r>
    </w:p>
    <w:p w14:paraId="6DC0196B" w14:textId="77777777" w:rsidR="00F90BDC" w:rsidRDefault="00F90BDC"/>
    <w:p w14:paraId="7D9C0A37" w14:textId="77777777" w:rsidR="00F90BDC" w:rsidRDefault="00F90BDC">
      <w:r xmlns:w="http://schemas.openxmlformats.org/wordprocessingml/2006/main">
        <w:t xml:space="preserve">1. ຄໍາອຸປະມາຂອງເຂົ້າສາລີແລະ Tares: ການຮັບຮູ້ຄວາມດີແລະຄວາມຊົ່ວໃນຊີວິດ</w:t>
      </w:r>
    </w:p>
    <w:p w14:paraId="6640D2FE" w14:textId="77777777" w:rsidR="00F90BDC" w:rsidRDefault="00F90BDC"/>
    <w:p w14:paraId="5FEB5395" w14:textId="77777777" w:rsidR="00F90BDC" w:rsidRDefault="00F90BDC">
      <w:r xmlns:w="http://schemas.openxmlformats.org/wordprocessingml/2006/main">
        <w:t xml:space="preserve">2. ຄຸນຄ່າຂອງຄວາມອົດທົນ: ການຮຽນຮູ້ຈາກຄໍາອຸປະມາຂອງເຂົ້າສາລີແລະ Tares</w:t>
      </w:r>
    </w:p>
    <w:p w14:paraId="61F257E3" w14:textId="77777777" w:rsidR="00F90BDC" w:rsidRDefault="00F90BDC"/>
    <w:p w14:paraId="29229AB9" w14:textId="77777777" w:rsidR="00F90BDC" w:rsidRDefault="00F90BDC">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14:paraId="2F967D54" w14:textId="77777777" w:rsidR="00F90BDC" w:rsidRDefault="00F90BDC"/>
    <w:p w14:paraId="3B52DC5A" w14:textId="77777777" w:rsidR="00F90BDC" w:rsidRDefault="00F90BDC">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74DC448E" w14:textId="77777777" w:rsidR="00F90BDC" w:rsidRDefault="00F90BDC"/>
    <w:p w14:paraId="413EEF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13:27 ດັ່ງນັ້ນ ຄົນ​ຮັບໃຊ້​ຂອງ​ເຈົ້າ​ເຮືອນ​ຈຶ່ງ​ມາ​ຖາມ​ລາວ​ວ່າ, “ນາຍ​ເອີຍ, ເຈົ້າ​ໄດ້​ຫວ່ານ​ເມັດ​ດີ​ໃນ​ທົ່ງນາ​ຂອງ​ເຈົ້າ​ບໍ? ມັນ​ມີ​ຕົ້ນ​ຫຍ້າ​ມາ​ຈາກ​ໃສ?</w:t>
      </w:r>
    </w:p>
    <w:p w14:paraId="26881A91" w14:textId="77777777" w:rsidR="00F90BDC" w:rsidRDefault="00F90BDC"/>
    <w:p w14:paraId="4E6FE59F" w14:textId="77777777" w:rsidR="00F90BDC" w:rsidRDefault="00F90BDC">
      <w:r xmlns:w="http://schemas.openxmlformats.org/wordprocessingml/2006/main">
        <w:t xml:space="preserve">ພວກ​ຄົນ​ຮັບໃຊ້​ໄດ້​ຖາມ​ເຈົ້າ​ຂອງ​ເຮືອນ​ກ່ຽວ​ກັບ​ການ​ມີ​ຫຍ້າ​ໃນ​ນາ​ທີ່​ຫວ່ານ​ດ້ວຍ​ເມັດ​ດີ.</w:t>
      </w:r>
    </w:p>
    <w:p w14:paraId="35C8E066" w14:textId="77777777" w:rsidR="00F90BDC" w:rsidRDefault="00F90BDC"/>
    <w:p w14:paraId="76558883" w14:textId="77777777" w:rsidR="00F90BDC" w:rsidRDefault="00F90BDC">
      <w:r xmlns:w="http://schemas.openxmlformats.org/wordprocessingml/2006/main">
        <w:t xml:space="preserve">1. ພະເຈົ້າໃຊ້ຄວາມບໍ່ສົມບູນແບບຂອງເຮົາເພື່ອເຮັດໃຫ້ນໍ້າໃຈອັນສົມບູນຂອງພະອົງ.</w:t>
      </w:r>
    </w:p>
    <w:p w14:paraId="4A62F32A" w14:textId="77777777" w:rsidR="00F90BDC" w:rsidRDefault="00F90BDC"/>
    <w:p w14:paraId="5117698C" w14:textId="77777777" w:rsidR="00F90BDC" w:rsidRDefault="00F90BDC">
      <w:r xmlns:w="http://schemas.openxmlformats.org/wordprocessingml/2006/main">
        <w:t xml:space="preserve">2. ເຮົາ​ສາມາດ​ໄວ້​ວາງໃຈ​ພະເຈົ້າ​ໄດ້​ເຖິງ​ວ່າ​ເຮົາ​ບໍ່​ເຂົ້າ​ໃຈ​ໃນ​ສິ່ງ​ທີ່​ພະອົງ​ເຮັດ.</w:t>
      </w:r>
    </w:p>
    <w:p w14:paraId="0A391128" w14:textId="77777777" w:rsidR="00F90BDC" w:rsidRDefault="00F90BDC"/>
    <w:p w14:paraId="4A53D138"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0C8E3933" w14:textId="77777777" w:rsidR="00F90BDC" w:rsidRDefault="00F90BDC"/>
    <w:p w14:paraId="47350390" w14:textId="77777777" w:rsidR="00F90BDC" w:rsidRDefault="00F90BDC">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ແນວ​ທາງ​ຂອງ​ເຮົາ​ກໍ​ສູງ​ກວ່າ​ທາງ​ຂອງ​ເຮົາ ແລະ​ທາງ​ຂອງ​ເຮົາ​ກໍ​ສູງ​ກວ່າ​ທາງ​ຂອງ​ເຮົາ. ຄວາມຄິດຫຼາຍກວ່າຄວາມຄິດຂອງເຈົ້າ."</w:t>
      </w:r>
    </w:p>
    <w:p w14:paraId="57D68154" w14:textId="77777777" w:rsidR="00F90BDC" w:rsidRDefault="00F90BDC"/>
    <w:p w14:paraId="5B2C616F" w14:textId="77777777" w:rsidR="00F90BDC" w:rsidRDefault="00F90BDC">
      <w:r xmlns:w="http://schemas.openxmlformats.org/wordprocessingml/2006/main">
        <w:t xml:space="preserve">ມັດທາຍ 13:28 ພຣະອົງ​ໄດ້​ກ່າວ​ກັບ​ພວກເຂົາ​ວ່າ, “ສັດຕູ​ໄດ້​ກະທຳ​ການ​ນີ້. ພວກ​ຂ້າ​ໃຊ້​ໄດ້​ທູນ​ພຣະອົງ​ວ່າ, ທ່ານ​ຈະ​ໄປ​ເຕົ້າ​ໂຮມ​ພວກ​ເຂົາ​ບໍ?</w:t>
      </w:r>
    </w:p>
    <w:p w14:paraId="50A2CB12" w14:textId="77777777" w:rsidR="00F90BDC" w:rsidRDefault="00F90BDC"/>
    <w:p w14:paraId="10555306" w14:textId="77777777" w:rsidR="00F90BDC" w:rsidRDefault="00F90BDC">
      <w:r xmlns:w="http://schemas.openxmlformats.org/wordprocessingml/2006/main">
        <w:t xml:space="preserve">ເຈົ້າຂອງຄົວເຮືອນສັງເກດເຫັນວ່າຫຍ້າໄດ້ຖືກປູກຢູ່ໃນທົ່ງສາລີຂອງລາວ. ຄົນ​ຮັບໃຊ້​ຂອງ​ພະອົງ​ຖາມ​ວ່າ​ຄວນ​ໄປ​ກຳຈັດ​ຫຍ້າ​ຫຼື​ບໍ່, ແຕ່​ນາຍ​ບອກ​ວ່າ​ມີ​ສັດຕູ​ເຮັດ​ແນວ​ນີ້.</w:t>
      </w:r>
    </w:p>
    <w:p w14:paraId="345ECCB8" w14:textId="77777777" w:rsidR="00F90BDC" w:rsidRDefault="00F90BDC"/>
    <w:p w14:paraId="33E089E2" w14:textId="77777777" w:rsidR="00F90BDC" w:rsidRDefault="00F90BDC">
      <w:r xmlns:w="http://schemas.openxmlformats.org/wordprocessingml/2006/main">
        <w:t xml:space="preserve">1. ສັດຕູຂອງຈິດວິນຍານຂອງພວກເຮົາຊອກຫາທີ່ຈະຫວ່ານຫຍ້າຂອງຄວາມສົງໃສແລະຄວາມຢ້ານກົວໃນຊີວິດຂອງພວກເຮົາ.</w:t>
      </w:r>
    </w:p>
    <w:p w14:paraId="4816712D" w14:textId="77777777" w:rsidR="00F90BDC" w:rsidRDefault="00F90BDC"/>
    <w:p w14:paraId="2000AF87" w14:textId="77777777" w:rsidR="00F90BDC" w:rsidRDefault="00F90BDC">
      <w:r xmlns:w="http://schemas.openxmlformats.org/wordprocessingml/2006/main">
        <w:t xml:space="preserve">2. ພວກເຮົາບໍ່ສາມາດລະເລີຍວຽກງານຂອງສັດຕູໄດ້ຢ່າງແທ້ຈິງ, ແຕ່ແທນທີ່ຈະຕ້ອງລະມັດລະວັງ ແລະ ເອົາໃຈໃສ່ຕໍ່ແຜນຂອງພຣະເຈົ້າສຳລັບຊີວິດຂອງເຮົາ.</w:t>
      </w:r>
    </w:p>
    <w:p w14:paraId="555AA243" w14:textId="77777777" w:rsidR="00F90BDC" w:rsidRDefault="00F90BDC"/>
    <w:p w14:paraId="110FC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6:10-13 - ສຸດ​ທ້າຍ, be strong in the Lord and in the strength of his strength. ຈົ່ງ​ໃສ່​ເຄື່ອງ​ຫຸ້ມ​ເກາະ​ທັງ​ໝົດ​ຂອງ​ພຣະ​ເຈົ້າ, ເພື່ອ​ເຈົ້າ​ຈະ​ໄດ້​ຮັບ​ການ​ຕ້ານ​ທານ​ກັບ​ແຜນ​ການ​ຂອງ​ມານ.</w:t>
      </w:r>
    </w:p>
    <w:p w14:paraId="24F13185" w14:textId="77777777" w:rsidR="00F90BDC" w:rsidRDefault="00F90BDC"/>
    <w:p w14:paraId="540593CE" w14:textId="77777777" w:rsidR="00F90BDC" w:rsidRDefault="00F90BDC">
      <w:r xmlns:w="http://schemas.openxmlformats.org/wordprocessingml/2006/main">
        <w:t xml:space="preserve">2. ຢາໂກໂບ 4:7 - ດັ່ງນັ້ນ ຈົ່ງ​ຍອມ​ຈຳນົນ​ຕໍ່​ພຣະເຈົ້າ. ຕ້ານກັບມານ, ແລະລາວຈະຫນີຈາກເຈົ້າ.</w:t>
      </w:r>
    </w:p>
    <w:p w14:paraId="75043387" w14:textId="77777777" w:rsidR="00F90BDC" w:rsidRDefault="00F90BDC"/>
    <w:p w14:paraId="3D39BF40" w14:textId="77777777" w:rsidR="00F90BDC" w:rsidRDefault="00F90BDC">
      <w:r xmlns:w="http://schemas.openxmlformats.org/wordprocessingml/2006/main">
        <w:t xml:space="preserve">ມັດທາຍ 13:29 ແຕ່​ພຣະອົງ​ຕອບ​ວ່າ, ບໍ່​ແມ່ນ​ເລີຍ. ຖ້າ​ຫາກ​ວ່າ​ເຈົ້າ​ຈະ​ເກັບ​ກ່ຽວ​ຕົ້ນ​ໄມ້, ເຈົ້າ​ຈະ​ປົ່ງ​ຮາກ​ເຂົ້າ​ກັບ​ມັນ.</w:t>
      </w:r>
    </w:p>
    <w:p w14:paraId="6B6AC1CE" w14:textId="77777777" w:rsidR="00F90BDC" w:rsidRDefault="00F90BDC"/>
    <w:p w14:paraId="7999E794" w14:textId="77777777" w:rsidR="00F90BDC" w:rsidRDefault="00F90BDC">
      <w:r xmlns:w="http://schemas.openxmlformats.org/wordprocessingml/2006/main">
        <w:t xml:space="preserve">ຄໍາອຸປະມາຂອງເຂົ້າສາລີແລະ Tares ສອນພວກເຮົາວ່າພວກເຮົາຕ້ອງລະມັດລະວັງໃນເວລາທີ່ແຍກຄວາມດີອອກຈາກຄວາມຊົ່ວຍ້ອນວ່າພວກເຮົາອາດເຮັດໃຫ້ເກີດຄວາມເສຍຫາຍໂດຍບໍ່ໄດ້ຕັ້ງໃຈໃນຂະບວນການ.</w:t>
      </w:r>
    </w:p>
    <w:p w14:paraId="205620C3" w14:textId="77777777" w:rsidR="00F90BDC" w:rsidRDefault="00F90BDC"/>
    <w:p w14:paraId="2333A665" w14:textId="77777777" w:rsidR="00F90BDC" w:rsidRDefault="00F90BDC">
      <w:r xmlns:w="http://schemas.openxmlformats.org/wordprocessingml/2006/main">
        <w:t xml:space="preserve">1. "ການເຂົ້າໃຈຂອງພຣະຜູ້ເປັນເຈົ້າ: ການແຍກຄວາມດີຈາກຄວາມຊົ່ວ"</w:t>
      </w:r>
    </w:p>
    <w:p w14:paraId="0F832418" w14:textId="77777777" w:rsidR="00F90BDC" w:rsidRDefault="00F90BDC"/>
    <w:p w14:paraId="350C776C" w14:textId="77777777" w:rsidR="00F90BDC" w:rsidRDefault="00F90BDC">
      <w:r xmlns:w="http://schemas.openxmlformats.org/wordprocessingml/2006/main">
        <w:t xml:space="preserve">2. "ຄຳອຸປະມາຂອງເຂົ້າສາລີແລະຕົ້ນຫຍ້າ: ບົດຮຽນກ່ຽວກັບຄວາມເຂົ້າໃຈ"</w:t>
      </w:r>
    </w:p>
    <w:p w14:paraId="3A4E47BF" w14:textId="77777777" w:rsidR="00F90BDC" w:rsidRDefault="00F90BDC"/>
    <w:p w14:paraId="6823383C" w14:textId="77777777" w:rsidR="00F90BDC" w:rsidRDefault="00F90BDC">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14:paraId="2A314B70" w14:textId="77777777" w:rsidR="00F90BDC" w:rsidRDefault="00F90BDC"/>
    <w:p w14:paraId="4027C1E8" w14:textId="77777777" w:rsidR="00F90BDC" w:rsidRDefault="00F90BDC">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5046C04A" w14:textId="77777777" w:rsidR="00F90BDC" w:rsidRDefault="00F90BDC"/>
    <w:p w14:paraId="454BBD03" w14:textId="77777777" w:rsidR="00F90BDC" w:rsidRDefault="00F90BDC">
      <w:r xmlns:w="http://schemas.openxmlformats.org/wordprocessingml/2006/main">
        <w:t xml:space="preserve">ມັດທາຍ 13:30 ຈົ່ງ​ໃຫ້​ທັງສອງ​ປູກ​ເຂົ້າ​ກັນ​ຈົນ​ເຖິງ​ລະດູ​ເກັບກ່ຽວ, ແລະ​ໃນ​ເວລາ​ເກັບກ່ຽວ​ນັ້ນ ເຮົາ​ຈະ​ບອກ​ຄົນ​ເກັບກ່ຽວ​ວ່າ, ຈົ່ງ​ເກັບ​ຕົ້ນ​ໄມ້​ມາ​ນຳ​ກັນ​ກ່ອນ ແລະ​ມັດ​ເຂົ້າ​ເປັນ​ມັດ​ເພື່ອ​ເຜົາ​ພວກເຂົາ ແຕ່​ໃຫ້​ເກັບ​ເຂົ້າ​ໃສ່​ໃນ​ນາ​ຂອງຂ້ອຍ.</w:t>
      </w:r>
    </w:p>
    <w:p w14:paraId="059EE5AC" w14:textId="77777777" w:rsidR="00F90BDC" w:rsidRDefault="00F90BDC"/>
    <w:p w14:paraId="3BDDB932" w14:textId="77777777" w:rsidR="00F90BDC" w:rsidRDefault="00F90BDC">
      <w:r xmlns:w="http://schemas.openxmlformats.org/wordprocessingml/2006/main">
        <w:t xml:space="preserve">ພະ​ເຍຊູ​ເລົ່າ​ເລື່ອງ​ອຸປະມາ​ເລື່ອງ​ເຂົ້າ​ສາລີ​ແລະ​ຕົ້ນ​ຫຍ້າ ເຊິ່ງ​ເຂົ້າ​ສາລີ​ແລະ​ຕົ້ນ​ຫຍ້າ​ໄດ້​ຮັບ​ອະນຸຍາດ​ໃຫ້​ປູກ​ເຂົ້າ​ກັນ​ຈົນ​ເຖິງ​ລະດູ​ເກັບ​ກ່ຽວ. ໃນ​ເວລາ​ເກັບກ່ຽວ, ຜູ້ກ່ຽວ​ຈະ​ໄດ້​ຮັບ​ການ​ແນະນຳ​ໃຫ້​ເກັບ​ກ່ຽວ​ເຂົ້າ​ເປັນ​ມັດ​ເພື່ອ​ເຜົາ​ມັນ, ແລະ​ເກັບ​ເຂົ້າ​ສາລີ​ໃນ​ນາ.</w:t>
      </w:r>
    </w:p>
    <w:p w14:paraId="44169878" w14:textId="77777777" w:rsidR="00F90BDC" w:rsidRDefault="00F90BDC"/>
    <w:p w14:paraId="31E3FD40" w14:textId="77777777" w:rsidR="00F90BDC" w:rsidRDefault="00F90BDC">
      <w:r xmlns:w="http://schemas.openxmlformats.org/wordprocessingml/2006/main">
        <w:t xml:space="preserve">1. ຄໍາອຸປະມາຂອງເຂົ້າສາລີແລະ Tares: ການກະກຽມສໍາລັບການເກັບກ່ຽວ</w:t>
      </w:r>
    </w:p>
    <w:p w14:paraId="127748EF" w14:textId="77777777" w:rsidR="00F90BDC" w:rsidRDefault="00F90BDC"/>
    <w:p w14:paraId="0535B3A6" w14:textId="77777777" w:rsidR="00F90BDC" w:rsidRDefault="00F90BDC">
      <w:r xmlns:w="http://schemas.openxmlformats.org/wordprocessingml/2006/main">
        <w:t xml:space="preserve">2. ການ​ປູກ​ຝັງ​ຄວາມ​ສັດ​ຊື່: ການ​ສຶກສາ​ມັດທາຍ 13:30</w:t>
      </w:r>
    </w:p>
    <w:p w14:paraId="78398AF8" w14:textId="77777777" w:rsidR="00F90BDC" w:rsidRDefault="00F90BDC"/>
    <w:p w14:paraId="5295379D" w14:textId="77777777" w:rsidR="00F90BDC" w:rsidRDefault="00F90BDC">
      <w:r xmlns:w="http://schemas.openxmlformats.org/wordprocessingml/2006/main">
        <w:t xml:space="preserve">1. ຄາລາເຕຍ 6:7-9 - ຢ່າຫລອກລວງ: ພຣະເຈົ້າບໍ່ໄດ້ຖືກເຍາະເຍີ້ຍ, ສໍາລັບອັນໃດທີ່ຫນຶ່ງ sows, ທີ່ເຂົາຈະເກັບກ່ຽວ.</w:t>
      </w:r>
    </w:p>
    <w:p w14:paraId="4183750D" w14:textId="77777777" w:rsidR="00F90BDC" w:rsidRDefault="00F90BDC"/>
    <w:p w14:paraId="6B2E4697" w14:textId="77777777" w:rsidR="00F90BDC" w:rsidRDefault="00F90BDC">
      <w:r xmlns:w="http://schemas.openxmlformats.org/wordprocessingml/2006/main">
        <w:t xml:space="preserve">2. ຢາໂກໂບ 3:18 - ແລະ​ການ​ເກັບກ່ຽວ​ແຫ່ງ​ຄວາມ​ຊອບທຳ​ກໍ​ຖືກ​ຫວ່ານ​ດ້ວຍ​ສັນຕິສຸກ​ໂດຍ​ຜູ້​ທີ່​ສ້າງ​ສັນຕິສຸກ.</w:t>
      </w:r>
    </w:p>
    <w:p w14:paraId="69570B02" w14:textId="77777777" w:rsidR="00F90BDC" w:rsidRDefault="00F90BDC"/>
    <w:p w14:paraId="4B4E4B2E" w14:textId="77777777" w:rsidR="00F90BDC" w:rsidRDefault="00F90BDC">
      <w:r xmlns:w="http://schemas.openxmlformats.org/wordprocessingml/2006/main">
        <w:t xml:space="preserve">ມັດທາຍ 13:31 ພະອົງ​ຍົກ​ຄຳ​ອຸປະມາ​ອີກ​ເລື່ອງ​ໜຶ່ງ​ໃຫ້​ເຂົາ​ຟັງ, ໂດຍ​ກ່າວ​ວ່າ, “ອານາຈັກ​ສະຫວັນ​ເປັນ​ຄື​ກັບ​ເມັດ​ຜັກກາດ​ເມັດ​ໜຶ່ງ​ທີ່​ຜູ້​ຄົນ​ເອົາ​ໄປ​ຫວ່ານ​ໃນ​ທົ່ງນາ.</w:t>
      </w:r>
    </w:p>
    <w:p w14:paraId="15A6FC6E" w14:textId="77777777" w:rsidR="00F90BDC" w:rsidRDefault="00F90BDC"/>
    <w:p w14:paraId="422EBDD6" w14:textId="77777777" w:rsidR="00F90BDC" w:rsidRDefault="00F90BDC">
      <w:r xmlns:w="http://schemas.openxmlformats.org/wordprocessingml/2006/main">
        <w:t xml:space="preserve">ອານາຈັກແຫ່ງສະຫວັນຖືກປຽບທຽບກັບເມັດ mustard ນ້ອຍໆ.</w:t>
      </w:r>
    </w:p>
    <w:p w14:paraId="16358539" w14:textId="77777777" w:rsidR="00F90BDC" w:rsidRDefault="00F90BDC"/>
    <w:p w14:paraId="1E44A451" w14:textId="77777777" w:rsidR="00F90BDC" w:rsidRDefault="00F90BDC">
      <w:r xmlns:w="http://schemas.openxmlformats.org/wordprocessingml/2006/main">
        <w:t xml:space="preserve">1. ເມັດ mustard: ສັນຍາລັກແຫ່ງຄວາມເຊື່ອ</w:t>
      </w:r>
    </w:p>
    <w:p w14:paraId="4A606B47" w14:textId="77777777" w:rsidR="00F90BDC" w:rsidRDefault="00F90BDC"/>
    <w:p w14:paraId="700050F1" w14:textId="77777777" w:rsidR="00F90BDC" w:rsidRDefault="00F90BDC">
      <w:r xmlns:w="http://schemas.openxmlformats.org/wordprocessingml/2006/main">
        <w:t xml:space="preserve">2. ອຳນາດຂອງການເຊື່ອຟັງກົດໝາຍນ້ອຍໆ</w:t>
      </w:r>
    </w:p>
    <w:p w14:paraId="572E18B2" w14:textId="77777777" w:rsidR="00F90BDC" w:rsidRDefault="00F90BDC"/>
    <w:p w14:paraId="1E765B47" w14:textId="77777777" w:rsidR="00F90BDC" w:rsidRDefault="00F90BDC">
      <w:r xmlns:w="http://schemas.openxmlformats.org/wordprocessingml/2006/main">
        <w:t xml:space="preserve">1. ລູ ກາ 17:6 - “ແລະ ພຣະ ຜູ້ ເປັນ ເຈົ້າ ໄດ້ ກ່າວ ວ່າ, ຖ້າ ຫາກ ວ່າ ທ່ານ ມີ ສັດ ທາ ເປັນ ເມັດ ຂອງ ເມັດ mustard, ທ່ານ ອາດ ຈະ ເວົ້າ ກັບ ຕົ້ນ ໄມ້ sycamine ນີ້, ທ່ານ ຈະ plucked ໂດຍ ຮາກ, ແລະ ທ່ານ ຈະ ຖືກ ປູກ ໃນ ທະ ເລ; ແລະມັນຄວນຈະເຊື່ອຟັງເຈົ້າ.”</w:t>
      </w:r>
    </w:p>
    <w:p w14:paraId="3D987AE0" w14:textId="77777777" w:rsidR="00F90BDC" w:rsidRDefault="00F90BDC"/>
    <w:p w14:paraId="1DAEB32D" w14:textId="77777777" w:rsidR="00F90BDC" w:rsidRDefault="00F90BDC">
      <w:r xmlns:w="http://schemas.openxmlformats.org/wordprocessingml/2006/main">
        <w:t xml:space="preserve">2. ມາຣະໂກ 4:31 “ມັນ​ເປັນ​ຄື​ກັບ​ເມັດ​ຜັກກາດ​ເມັດ​ໜຶ່ງ ຊຶ່ງ​ເມື່ອ​ຫວ່ານ​ລົງ​ໄປ​ໃນ​ແຜ່ນດິນ​ນັ້ນ ໜ້ອຍ​ກວ່າ​ເມັດ​ພືດ​ທັງໝົດ​ໃນ​ແຜ່ນດິນ​ໂລກ.</w:t>
      </w:r>
    </w:p>
    <w:p w14:paraId="521C89FB" w14:textId="77777777" w:rsidR="00F90BDC" w:rsidRDefault="00F90BDC"/>
    <w:p w14:paraId="2BE64AB6" w14:textId="77777777" w:rsidR="00F90BDC" w:rsidRDefault="00F90BDC">
      <w:r xmlns:w="http://schemas.openxmlformats.org/wordprocessingml/2006/main">
        <w:t xml:space="preserve">ມັດທາຍ 13:32 ແທ້​ຈິງ​ແລ້ວ​ວ່າ​ເມັດ​ພືດ​ຊະນິດ​ໃດ​ໜ້ອຍ​ທີ່ສຸດ ແຕ່​ເມື່ອ​ໃຫຍ່​ຂຶ້ນ​ແລ້ວ ມັນ​ກໍ​ໃຫຍ່​ທີ່​ສຸດ​ໃນ​ບັນດາ </w:t>
      </w:r>
      <w:r xmlns:w="http://schemas.openxmlformats.org/wordprocessingml/2006/main">
        <w:lastRenderedPageBreak xmlns:w="http://schemas.openxmlformats.org/wordprocessingml/2006/main"/>
      </w:r>
      <w:r xmlns:w="http://schemas.openxmlformats.org/wordprocessingml/2006/main">
        <w:t xml:space="preserve">​ພືດ​ສະຫມຸນໄພ ແລະ​ກາຍເປັນ​ຕົ້ນ​ໄມ້ ເພື່ອ​ໃຫ້​ນົກ​ໃນ​ອາກາດ​ມາ​ຢູ່​ໃນ​ກິ່ງ​ງ່າ​ຂອງ​ມັນ.</w:t>
      </w:r>
    </w:p>
    <w:p w14:paraId="3CCCEA81" w14:textId="77777777" w:rsidR="00F90BDC" w:rsidRDefault="00F90BDC"/>
    <w:p w14:paraId="1C4D2E28" w14:textId="77777777" w:rsidR="00F90BDC" w:rsidRDefault="00F90BDC">
      <w:r xmlns:w="http://schemas.openxmlformats.org/wordprocessingml/2006/main">
        <w:t xml:space="preserve">ຂໍ້ນີ້ສະແດງໃຫ້ເຫັນເຖິງຄວາມຍິ່ງໃຫຍ່ຂອງການເລີ່ມຕົ້ນທີ່ເບິ່ງຄືວ່ານ້ອຍໆ.</w:t>
      </w:r>
    </w:p>
    <w:p w14:paraId="57F07F75" w14:textId="77777777" w:rsidR="00F90BDC" w:rsidRDefault="00F90BDC"/>
    <w:p w14:paraId="40569DEB" w14:textId="77777777" w:rsidR="00F90BDC" w:rsidRDefault="00F90BDC">
      <w:r xmlns:w="http://schemas.openxmlformats.org/wordprocessingml/2006/main">
        <w:t xml:space="preserve">1. “ພະລັງແຫ່ງການເລີ່ມຕົ້ນອັນນ້ອຍໆ”</w:t>
      </w:r>
    </w:p>
    <w:p w14:paraId="55F52838" w14:textId="77777777" w:rsidR="00F90BDC" w:rsidRDefault="00F90BDC"/>
    <w:p w14:paraId="3914E31B" w14:textId="77777777" w:rsidR="00F90BDC" w:rsidRDefault="00F90BDC">
      <w:r xmlns:w="http://schemas.openxmlformats.org/wordprocessingml/2006/main">
        <w:t xml:space="preserve">2. “ການໝູນໃຊ້ທ່າແຮງໃນສິ່ງນ້ອຍໆ”</w:t>
      </w:r>
    </w:p>
    <w:p w14:paraId="715958D3" w14:textId="77777777" w:rsidR="00F90BDC" w:rsidRDefault="00F90BDC"/>
    <w:p w14:paraId="0BB18493" w14:textId="77777777" w:rsidR="00F90BDC" w:rsidRDefault="00F90BDC">
      <w:r xmlns:w="http://schemas.openxmlformats.org/wordprocessingml/2006/main">
        <w:t xml:space="preserve">1. 1 ໂກລິນໂທ 1:27-29 - “ແຕ່ພຣະເຈົ້າຊົງເລືອກສິ່ງທີ່ໂງ່ໃນໂລກໃຫ້ອັບອາຍຂາຍໜ້າຄົນສະຫລາດ; ພຣະ​ເຈົ້າ​ໄດ້​ເລືອກ​ເອົາ​ສິ່ງ​ທີ່​ອ່ອນ​ແອ​ໃນ​ໂລກ​ເພື່ອ​ຄວາມ​ອັບ​ອາຍ​ທີ່​ເຂັ້ມ​ແຂງ; 28 ພຣະ​ເຈົ້າ​ໄດ້​ເລືອກ​ເອົາ​ສິ່ງ​ທີ່​ຕ່ຳ​ຕ້ອຍ ແລະ​ດູ​ຖູກ​ຢູ່​ໃນ​ໂລກ, ແມ່ນ​ແຕ່​ສິ່ງ​ທີ່​ບໍ່​ມີ, ເພື່ອ​ຈະ​ນຳ​ເອົາ​ສິ່ງ​ທີ່​ເປັນ​ໄປ​ມາ, 29 ເພື່ອ​ວ່າ​ຈະ​ບໍ່​ມີ​ມະ​ນຸດ​ຄົນ​ໃດ​ຈະ​ອວດ​ອ້າງ​ຢູ່​ໃນ​ທີ່​ປະ​ທັບ​ຂອງ​ພຣະ​ເຈົ້າ.”</w:t>
      </w:r>
    </w:p>
    <w:p w14:paraId="3437C0DD" w14:textId="77777777" w:rsidR="00F90BDC" w:rsidRDefault="00F90BDC"/>
    <w:p w14:paraId="59EEA05F" w14:textId="77777777" w:rsidR="00F90BDC" w:rsidRDefault="00F90BDC">
      <w:r xmlns:w="http://schemas.openxmlformats.org/wordprocessingml/2006/main">
        <w:t xml:space="preserve">2. ເອຊາຢາ 40:31 - “ແຕ່ ຜູ້ ທີ່ ລໍ ຖ້າ ພຣະ ຜູ້ ເປັນ ເຈົ້າ ຈະ ມີ ກໍາລັງ ໃໝ່; ພວກ​ເຂົາ​ຈະ​ຂຶ້ນ​ກັບ​ປີກ​ຄື​ນົກ​ອິນ​ຊີ; ພວກ​ເຂົາ​ຈະ​ແລ່ນ​ແລະ​ບໍ່​ເມື່ອຍ; ພວກເຂົາຈະຍ່າງແລະບໍ່ສະຫຼາດ.”</w:t>
      </w:r>
    </w:p>
    <w:p w14:paraId="328B3E4B" w14:textId="77777777" w:rsidR="00F90BDC" w:rsidRDefault="00F90BDC"/>
    <w:p w14:paraId="22E19EA9" w14:textId="77777777" w:rsidR="00F90BDC" w:rsidRDefault="00F90BDC">
      <w:r xmlns:w="http://schemas.openxmlformats.org/wordprocessingml/2006/main">
        <w:t xml:space="preserve">ມັດທາຍ 13:33 ພະອົງ​ກ່າວ​ຄຳ​ອຸປະມາ​ອີກ​ອັນ​ໜຶ່ງ​ກັບ​ພວກ​ເຂົາ; ອານາຈັກ​ສະຫວັນ​ເປັນ​ຄື​ກັບ​ເຊື້ອ​ທີ່​ຜູ້​ຍິງ​ຄົນ​ໜຶ່ງ​ເອົາ​ມາ ແລະ​ເຊື່ອງ​ໄວ້​ໃນ​ສາມ​ເມັດ​ຈົນ​ໝົດ​ເຊື້ອ​ແປ້ງ.</w:t>
      </w:r>
    </w:p>
    <w:p w14:paraId="449083F3" w14:textId="77777777" w:rsidR="00F90BDC" w:rsidRDefault="00F90BDC"/>
    <w:p w14:paraId="7722D0D9" w14:textId="77777777" w:rsidR="00F90BDC" w:rsidRDefault="00F90BDC">
      <w:r xmlns:w="http://schemas.openxmlformats.org/wordprocessingml/2006/main">
        <w:t xml:space="preserve">ລາຊະອານາຈັກ​ຂອງ​ສະຫວັນ​ເປັນ​ຄື​ກັບ​ເຊື້ອ​ລາ​ທີ່​ຜູ້​ຍິງ​ຄົນ​ໜຶ່ງ​ເຊື່ອງ​ແປ້ງ​ສາມ​ເມັດ​ໄວ້​ຈົນ​ເຕັມ​ແປ້ງ.</w:t>
      </w:r>
    </w:p>
    <w:p w14:paraId="0DB3114B" w14:textId="77777777" w:rsidR="00F90BDC" w:rsidRDefault="00F90BDC"/>
    <w:p w14:paraId="29AB127C" w14:textId="77777777" w:rsidR="00F90BDC" w:rsidRDefault="00F90BDC">
      <w:r xmlns:w="http://schemas.openxmlformats.org/wordprocessingml/2006/main">
        <w:t xml:space="preserve">1. "ພະລັງແຫ່ງຄວາມເຊື່ອເລັກນ້ອຍ"</w:t>
      </w:r>
    </w:p>
    <w:p w14:paraId="22F0E748" w14:textId="77777777" w:rsidR="00F90BDC" w:rsidRDefault="00F90BDC"/>
    <w:p w14:paraId="0EE56C88" w14:textId="77777777" w:rsidR="00F90BDC" w:rsidRDefault="00F90BDC">
      <w:r xmlns:w="http://schemas.openxmlformats.org/wordprocessingml/2006/main">
        <w:t xml:space="preserve">2. “ການອັດສະຈັນຂອງລາຊະອານາຈັກຂອງພະເຈົ້າ”</w:t>
      </w:r>
    </w:p>
    <w:p w14:paraId="128159CD" w14:textId="77777777" w:rsidR="00F90BDC" w:rsidRDefault="00F90BDC"/>
    <w:p w14:paraId="075ED063" w14:textId="77777777" w:rsidR="00F90BDC" w:rsidRDefault="00F90BDC">
      <w:r xmlns:w="http://schemas.openxmlformats.org/wordprocessingml/2006/main">
        <w:t xml:space="preserve">1. Matthew 16: 17, "Blessed you, Simon ລູກຊາຍຂອງ Jonah, ສໍາລັບການນີ້ບໍ່ໄດ້ເປີດເຜີຍໃຫ້ທ່ານເຫັນໂດຍເນື້ອຫນັງແລະເລືອດ, ແຕ່ໂດຍພຣະບິດາຂອງຂ້າພະເຈົ້າຢູ່ໃນສະຫວັນ."</w:t>
      </w:r>
    </w:p>
    <w:p w14:paraId="5B6D214F" w14:textId="77777777" w:rsidR="00F90BDC" w:rsidRDefault="00F90BDC"/>
    <w:p w14:paraId="04A3A826" w14:textId="77777777" w:rsidR="00F90BDC" w:rsidRDefault="00F90BDC">
      <w:r xmlns:w="http://schemas.openxmlformats.org/wordprocessingml/2006/main">
        <w:t xml:space="preserve">2. ຄາລາເຕຍ 5:9, "ເຊື້ອລາເລັກນ້ອຍເຮັດວຽກຜ່ານແປ້ງທັງໝົດ."</w:t>
      </w:r>
    </w:p>
    <w:p w14:paraId="1576621E" w14:textId="77777777" w:rsidR="00F90BDC" w:rsidRDefault="00F90BDC"/>
    <w:p w14:paraId="799EE818" w14:textId="77777777" w:rsidR="00F90BDC" w:rsidRDefault="00F90BDC">
      <w:r xmlns:w="http://schemas.openxmlformats.org/wordprocessingml/2006/main">
        <w:t xml:space="preserve">ມັດທາຍ 13:34 ສິ່ງ​ທັງໝົດ​ນີ້​ໄດ້​ເວົ້າ​ເຖິງ​ພຣະເຢຊູເຈົ້າ​ກັບ​ຝູງຊົນ​ດ້ວຍ​ຄຳ​ອຸປະມາ; ແລະ​ໂດຍ​ປາດ​ສະ​ຈາກ​ຄໍາ​ອຸ​ປະ​ມາ​ພຣະ​ອົງ​ບໍ່​ໄດ້​ກ່າວ​ກັບ​ເຂົາ​ເຈົ້າ:</w:t>
      </w:r>
    </w:p>
    <w:p w14:paraId="603AE0B2" w14:textId="77777777" w:rsidR="00F90BDC" w:rsidRDefault="00F90BDC"/>
    <w:p w14:paraId="4DCAEFCB" w14:textId="77777777" w:rsidR="00F90BDC" w:rsidRDefault="00F90BDC">
      <w:r xmlns:w="http://schemas.openxmlformats.org/wordprocessingml/2006/main">
        <w:t xml:space="preserve">ພະ​ເຍຊູ​ສອນ​ຝູງ​ຊົນ​ດ້ວຍ​ຄຳ​ອຸປະມາ.</w:t>
      </w:r>
    </w:p>
    <w:p w14:paraId="7D5E247F" w14:textId="77777777" w:rsidR="00F90BDC" w:rsidRDefault="00F90BDC"/>
    <w:p w14:paraId="1FAB0F9B" w14:textId="77777777" w:rsidR="00F90BDC" w:rsidRDefault="00F90BDC">
      <w:r xmlns:w="http://schemas.openxmlformats.org/wordprocessingml/2006/main">
        <w:t xml:space="preserve">1: ພຣະ​ເຢ​ຊູ​ເປັນ​ຄູ​ອາ​ຈານ​, ການ​ນໍາ​ໃຊ້​ຄໍາ​ອຸ​ປະ​ມາ​ເພື່ອ​ສື່​ສານ​ຂອງ​ພຣະ​ອົງ​.</w:t>
      </w:r>
    </w:p>
    <w:p w14:paraId="00825D58" w14:textId="77777777" w:rsidR="00F90BDC" w:rsidRDefault="00F90BDC"/>
    <w:p w14:paraId="244396A4" w14:textId="77777777" w:rsidR="00F90BDC" w:rsidRDefault="00F90BDC">
      <w:r xmlns:w="http://schemas.openxmlformats.org/wordprocessingml/2006/main">
        <w:t xml:space="preserve">2: ຄໍາອຸປະມາເປັນວິທີທີ່ມີປະສິດທິພາບເພື່ອສື່ສານຄວາມຈິງທາງວິນຍານທີ່ເລິກເຊິ່ງ.</w:t>
      </w:r>
    </w:p>
    <w:p w14:paraId="4FF6E8B8" w14:textId="77777777" w:rsidR="00F90BDC" w:rsidRDefault="00F90BDC"/>
    <w:p w14:paraId="4E4AC9B3" w14:textId="77777777" w:rsidR="00F90BDC" w:rsidRDefault="00F90BDC">
      <w:r xmlns:w="http://schemas.openxmlformats.org/wordprocessingml/2006/main">
        <w:t xml:space="preserve">1: ສຸພາສິດ 1:5-7 - ຄົນ​ມີ​ປັນຍາ​ຈະ​ໄດ້​ຍິນ​ແລະ​ເພີ່ມ​ການ​ຮຽນ​ຮູ້ ແລະ​ຄົນ​ມີ​ຄວາມ​ເຂົ້າ​ໃຈ​ຈະ​ໄດ້​ຮັບ​ຄຳ​ແນະນຳ​ທີ່​ສະຫລາດ.</w:t>
      </w:r>
    </w:p>
    <w:p w14:paraId="2628BAEF" w14:textId="77777777" w:rsidR="00F90BDC" w:rsidRDefault="00F90BDC"/>
    <w:p w14:paraId="039833AD" w14:textId="77777777" w:rsidR="00F90BDC" w:rsidRDefault="00F90BDC">
      <w:r xmlns:w="http://schemas.openxmlformats.org/wordprocessingml/2006/main">
        <w:t xml:space="preserve">2: ສຸພາສິດ 9:9 - ຈົ່ງ​ສັ່ງ​ສອນ​ຄົນ​ທີ່​ມີ​ປັນຍາ ແລະ​ຄົນ​ນັ້ນ​ຈະ​ມີ​ສະຕິ​ປັນຍາ​ຫຼາຍ​ຂຶ້ນ, ສອນ​ຄົນ​ຊອບທຳ​ແລະ​ຈະ​ມີ​ການ​ຮຽນ​ຮູ້​ເພີ່ມ​ຂຶ້ນ.</w:t>
      </w:r>
    </w:p>
    <w:p w14:paraId="010326F4" w14:textId="77777777" w:rsidR="00F90BDC" w:rsidRDefault="00F90BDC"/>
    <w:p w14:paraId="70FA0D78" w14:textId="77777777" w:rsidR="00F90BDC" w:rsidRDefault="00F90BDC">
      <w:r xmlns:w="http://schemas.openxmlformats.org/wordprocessingml/2006/main">
        <w:t xml:space="preserve">ມັດທາຍ 13:35 ເພື່ອ​ໃຫ້​ມັນ​ສຳເລັດ​ເປັນ​ຈິງ​ຕາມ​ທີ່​ຜູ້ທຳນວາຍ​ກ່າວ​ໄວ້​ວ່າ, “ເຮົາ​ຈະ​ເປີດ​ປາກ​ໃນ​ຄຳ​ອຸປະມາ; ຂ້າ​ພະ​ເຈົ້າ​ຈະ​ເວົ້າ​ເຖິງ​ສິ່ງ​ທີ່​ໄດ້​ຖືກ​ເກັບ​ຮັກ​ສາ​ໄວ້​ເປັນ​ຄວາມ​ລັບ​ຈາກ​ການ​ວາງ​ຮາກ​ຖານ​ຂອງ​ໂລກ.</w:t>
      </w:r>
    </w:p>
    <w:p w14:paraId="43E3A297" w14:textId="77777777" w:rsidR="00F90BDC" w:rsidRDefault="00F90BDC"/>
    <w:p w14:paraId="0EE152C0" w14:textId="77777777" w:rsidR="00F90BDC" w:rsidRDefault="00F90BDC">
      <w:r xmlns:w="http://schemas.openxmlformats.org/wordprocessingml/2006/main">
        <w:t xml:space="preserve">ພຣະເຈົ້າເປີດເຜີຍຄວາມລັບຂອງພຣະອົງຕໍ່ຜູ້ທີ່ຟັງ.</w:t>
      </w:r>
    </w:p>
    <w:p w14:paraId="753045B2" w14:textId="77777777" w:rsidR="00F90BDC" w:rsidRDefault="00F90BDC"/>
    <w:p w14:paraId="57EEB579" w14:textId="77777777" w:rsidR="00F90BDC" w:rsidRDefault="00F90BDC">
      <w:r xmlns:w="http://schemas.openxmlformats.org/wordprocessingml/2006/main">
        <w:t xml:space="preserve">1: ການຟັງສຽງຂອງພຣະເຈົ້າ.</w:t>
      </w:r>
    </w:p>
    <w:p w14:paraId="7BB4CDE0" w14:textId="77777777" w:rsidR="00F90BDC" w:rsidRDefault="00F90BDC"/>
    <w:p w14:paraId="624B124B" w14:textId="77777777" w:rsidR="00F90BDC" w:rsidRDefault="00F90BDC">
      <w:r xmlns:w="http://schemas.openxmlformats.org/wordprocessingml/2006/main">
        <w:t xml:space="preserve">2: ພະລັງຂອງຄໍາອຸປະມາ.</w:t>
      </w:r>
    </w:p>
    <w:p w14:paraId="7509B444" w14:textId="77777777" w:rsidR="00F90BDC" w:rsidRDefault="00F90BDC"/>
    <w:p w14:paraId="105579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28:9-10, “ພະອົງ​ຈະ​ສອນ​ຜູ້​ໃດ? ແລະພຣະອົງຈະໃຫ້ຜູ້ໃດເຂົ້າໃຈຄຳສອນ? ພວກ​ທີ່​ເຊົາ​ຈາກ​ນົມ, ແລະ​ດຶງ​ອອກ​ຈາກ​ເຕົ້າ​ນົມ. ສໍາລັບ precept ຈະຕ້ອງເປັນ precept, precept ຕາມ precept; line upon line, line upon line; ຢູ່​ທີ່​ນີ້​ພຽງ​ເລັກ​ນ້ອຍ, ແລະ​ມີ​ພຽງ​ເລັກ​ນ້ອຍ.”</w:t>
      </w:r>
    </w:p>
    <w:p w14:paraId="3A25294F" w14:textId="77777777" w:rsidR="00F90BDC" w:rsidRDefault="00F90BDC"/>
    <w:p w14:paraId="3EAE84AE" w14:textId="77777777" w:rsidR="00F90BDC" w:rsidRDefault="00F90BDC">
      <w:r xmlns:w="http://schemas.openxmlformats.org/wordprocessingml/2006/main">
        <w:t xml:space="preserve">2: Psalm 25:14, “ຄວາມ ລັບ ຂອງ ພຣະ ຜູ້ ເປັນ ເຈົ້າ ຢູ່ ກັບ ຄົນ ທີ່ ຢ້ານ ກົວ ພຣະ ອົງ; ແລະພຣະອົງຈະສະແດງພັນທະສັນຍາຂອງພຣະອົງແກ່ພວກເຂົາ.”</w:t>
      </w:r>
    </w:p>
    <w:p w14:paraId="4824DDE7" w14:textId="77777777" w:rsidR="00F90BDC" w:rsidRDefault="00F90BDC"/>
    <w:p w14:paraId="4961C6D3" w14:textId="77777777" w:rsidR="00F90BDC" w:rsidRDefault="00F90BDC">
      <w:r xmlns:w="http://schemas.openxmlformats.org/wordprocessingml/2006/main">
        <w:t xml:space="preserve">ມັດທາຍ 13:36 ແລ້ວ​ພຣະເຢຊູເຈົ້າ​ກໍ​ສົ່ງ​ປະຊາຊົນ​ອອກ​ໄປ ແລະ​ເຂົ້າ​ໄປ​ໃນ​ເຮືອນ, ແລະ​ພວກ​ສາວົກ​ຂອງ​ພຣະອົງ​ກໍ​ມາ​ຫາ​ພຣະອົງ ແລະ​ກ່າວ​ວ່າ, “ຈົ່ງ​ປະກາດ​ຄຳ​ອຸປະມາ​ເລື່ອງ​ຕົ້ນຫຍ້າ​ໃນ​ທົ່ງນາ​ໃຫ້​ພວກ​ຂ້ານ້ອຍ​ຟັງ.</w:t>
      </w:r>
    </w:p>
    <w:p w14:paraId="471579AC" w14:textId="77777777" w:rsidR="00F90BDC" w:rsidRDefault="00F90BDC"/>
    <w:p w14:paraId="1DE9A057" w14:textId="77777777" w:rsidR="00F90BDC" w:rsidRDefault="00F90BDC">
      <w:r xmlns:w="http://schemas.openxmlformats.org/wordprocessingml/2006/main">
        <w:t xml:space="preserve">ພະເຍຊູສົ່ງຝູງຊົນອອກໄປແລະເຂົ້າໄປໃນເຮືອນ. ສາວົກ​ຂອງ​ພະອົງ​ຂໍ​ໃຫ້​ພະອົງ​ອະທິບາຍ​ຄຳ​ອຸປະມາ​ເລື່ອງ​ຕົ້ນ​ຫຍ້າ​ໃນ​ທົ່ງ​ນາ.</w:t>
      </w:r>
    </w:p>
    <w:p w14:paraId="26B8EFD1" w14:textId="77777777" w:rsidR="00F90BDC" w:rsidRDefault="00F90BDC"/>
    <w:p w14:paraId="1FD4DFF9" w14:textId="77777777" w:rsidR="00F90BDC" w:rsidRDefault="00F90BDC">
      <w:r xmlns:w="http://schemas.openxmlformats.org/wordprocessingml/2006/main">
        <w:t xml:space="preserve">1. ການລ້ຽງດູຄວາມສັດຊື່ໃນພາກສະຫນາມຂອງຊີວິດ</w:t>
      </w:r>
    </w:p>
    <w:p w14:paraId="44A10C07" w14:textId="77777777" w:rsidR="00F90BDC" w:rsidRDefault="00F90BDC"/>
    <w:p w14:paraId="715747B3" w14:textId="77777777" w:rsidR="00F90BDC" w:rsidRDefault="00F90BDC">
      <w:r xmlns:w="http://schemas.openxmlformats.org/wordprocessingml/2006/main">
        <w:t xml:space="preserve">2. ການປະຕິບັດຄວາມອົດທົນແລະຄວາມອົດທົນໃນພາກສະຫນາມຂອງສາດສະຫນາ</w:t>
      </w:r>
    </w:p>
    <w:p w14:paraId="3C669218" w14:textId="77777777" w:rsidR="00F90BDC" w:rsidRDefault="00F90BDC"/>
    <w:p w14:paraId="45FF6422" w14:textId="77777777" w:rsidR="00F90BDC" w:rsidRDefault="00F90BDC">
      <w:r xmlns:w="http://schemas.openxmlformats.org/wordprocessingml/2006/main">
        <w:t xml:space="preserve">1. Galatians 6:9 - ແລະ​ພວກ​ເຮົາ​ບໍ່​ໃຫ້​ເມື່ອຍ​ໃນ​ການ​ເຮັດ​ດີ​: ສໍາ​ລັບ​ການ​ໃນ​ລະ​ດູ​ການ​ພວກ​ເຮົາ​ຈະ​ເກັບ​ກ່ຽວ​, ຖ້າ​ຫາກ​ວ່າ​ພວກ​ເຮົາ​ບໍ່​ເມື່ອຍ​.</w:t>
      </w:r>
    </w:p>
    <w:p w14:paraId="71B135C7" w14:textId="77777777" w:rsidR="00F90BDC" w:rsidRDefault="00F90BDC"/>
    <w:p w14:paraId="366913CC" w14:textId="77777777" w:rsidR="00F90BDC" w:rsidRDefault="00F90BDC">
      <w:r xmlns:w="http://schemas.openxmlformats.org/wordprocessingml/2006/main">
        <w:t xml:space="preserve">2. ຢາໂກໂບ 5:7 - ດັ່ງນັ້ນ,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w:t>
      </w:r>
    </w:p>
    <w:p w14:paraId="7829405D" w14:textId="77777777" w:rsidR="00F90BDC" w:rsidRDefault="00F90BDC"/>
    <w:p w14:paraId="61972605" w14:textId="77777777" w:rsidR="00F90BDC" w:rsidRDefault="00F90BDC">
      <w:r xmlns:w="http://schemas.openxmlformats.org/wordprocessingml/2006/main">
        <w:t xml:space="preserve">ມັດທາຍ 13:37 ລາວ​ຕອບ​ວ່າ, “ຜູ້​ທີ່​ຫວ່ານ​ເມັດ​ດີ​ນັ້ນ​ແມ່ນ​ບຸດ​ມະນຸດ;</w:t>
      </w:r>
    </w:p>
    <w:p w14:paraId="7E9A7FEE" w14:textId="77777777" w:rsidR="00F90BDC" w:rsidRDefault="00F90BDC"/>
    <w:p w14:paraId="082ABFCE" w14:textId="77777777" w:rsidR="00F90BDC" w:rsidRDefault="00F90BDC">
      <w:r xmlns:w="http://schemas.openxmlformats.org/wordprocessingml/2006/main">
        <w:t xml:space="preserve">ບຸດ​ມະນຸດ​ເປັນ​ຜູ້​ຫວ່ານ​ເມັດ​ດີ.</w:t>
      </w:r>
    </w:p>
    <w:p w14:paraId="6B0CFC81" w14:textId="77777777" w:rsidR="00F90BDC" w:rsidRDefault="00F90BDC"/>
    <w:p w14:paraId="6C3FC3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ບຸດ​ມະນຸດ: ພຣະຜູ້​ຊ່ອຍ​ໃຫ້​ລອດ​ຂອງ​ເຮົາ ​ແລະ ຜູ້​ຫວ່ານ​ເມັດ​ພືດ​ທີ່​ດີ</w:t>
      </w:r>
    </w:p>
    <w:p w14:paraId="6534EE57" w14:textId="77777777" w:rsidR="00F90BDC" w:rsidRDefault="00F90BDC"/>
    <w:p w14:paraId="3AA85972" w14:textId="77777777" w:rsidR="00F90BDC" w:rsidRDefault="00F90BDC">
      <w:r xmlns:w="http://schemas.openxmlformats.org/wordprocessingml/2006/main">
        <w:t xml:space="preserve">2. ຄວາມສຳຄັນຂອງບຸດມະນຸດ ແລະ ເຊື້ອສາຍອັນດີຂອງພຣະອົງ</w:t>
      </w:r>
    </w:p>
    <w:p w14:paraId="677C3C15" w14:textId="77777777" w:rsidR="00F90BDC" w:rsidRDefault="00F90BDC"/>
    <w:p w14:paraId="2419F162" w14:textId="77777777" w:rsidR="00F90BDC" w:rsidRDefault="00F90BDC">
      <w:r xmlns:w="http://schemas.openxmlformats.org/wordprocessingml/2006/main">
        <w:t xml:space="preserve">1. ລູກາ 8:11 - "ໃນປັດຈຸບັນຄໍາອຸປະມາແມ່ນນີ້: ແກ່ນແມ່ນພຣະຄໍາຂອງພຣະເຈົ້າ."</w:t>
      </w:r>
    </w:p>
    <w:p w14:paraId="124E0AD4" w14:textId="77777777" w:rsidR="00F90BDC" w:rsidRDefault="00F90BDC"/>
    <w:p w14:paraId="570232C4" w14:textId="77777777" w:rsidR="00F90BDC" w:rsidRDefault="00F90BDC">
      <w:r xmlns:w="http://schemas.openxmlformats.org/wordprocessingml/2006/main">
        <w:t xml:space="preserve">2 ໂຢຮັນ 15:5 - "ເຮົາຄືເຄືອ, ເຈົ້າເປັນສາຂາ, ຜູ້ທີ່ຢູ່ໃນເຮົາ, ແລະເຮົາຢູ່ໃນພຣະອົງ, ຈະເກີດໝາກຫລາຍ; ເພາະວ່າຖ້າບໍ່ມີເຮົາ ເຈົ້າບໍ່ສາມາດເຮັດຫຍັງໄດ້."</w:t>
      </w:r>
    </w:p>
    <w:p w14:paraId="0A627B8C" w14:textId="77777777" w:rsidR="00F90BDC" w:rsidRDefault="00F90BDC"/>
    <w:p w14:paraId="7F2A6460" w14:textId="77777777" w:rsidR="00F90BDC" w:rsidRDefault="00F90BDC">
      <w:r xmlns:w="http://schemas.openxmlformats.org/wordprocessingml/2006/main">
        <w:t xml:space="preserve">ມັດທາຍ 13:38 ທົ່ງນາ​ແມ່ນ​ໂລກ; ເຊື້ອສາຍທີ່ດີແມ່ນລູກຂອງອານາຈັກ; ແຕ່ ຕົ້ນ ໄມ້ ແມ່ນ ລູກ ຂອງ ຄົນ ຊົ່ວ;</w:t>
      </w:r>
    </w:p>
    <w:p w14:paraId="1859B1C3" w14:textId="77777777" w:rsidR="00F90BDC" w:rsidRDefault="00F90BDC"/>
    <w:p w14:paraId="4405351F" w14:textId="77777777" w:rsidR="00F90BDC" w:rsidRDefault="00F90BDC">
      <w:r xmlns:w="http://schemas.openxmlformats.org/wordprocessingml/2006/main">
        <w:t xml:space="preserve">ຂໍ້​ນີ້​ເວົ້າ​ເຖິງ​ໂລກ​ທີ່​ເປັນ​ທົ່ງ​ນາ​ທີ່​ມີ​ທັງ​ເມັດ​ດີ​ແລະ​ບໍ່​ດີ, ເປັນ​ຕົວ​ແທນ​ຂອງ​ລູກໆ​ຂອງ​ພຣະ​ເຈົ້າ ແລະ​ລູກ​ຂອງ​ຄົນ​ຊົ່ວ.</w:t>
      </w:r>
    </w:p>
    <w:p w14:paraId="16D3B158" w14:textId="77777777" w:rsidR="00F90BDC" w:rsidRDefault="00F90BDC"/>
    <w:p w14:paraId="52473098" w14:textId="77777777" w:rsidR="00F90BDC" w:rsidRDefault="00F90BDC">
      <w:r xmlns:w="http://schemas.openxmlformats.org/wordprocessingml/2006/main">
        <w:t xml:space="preserve">1: ພວກເຮົາຕ້ອງລະມັດລະວັງໃນການຍ່າງຂອງພວກເຮົາກັບພຣະເຈົ້າ, ເພາະວ່າໂລກເຕັມໄປດ້ວຍອິດທິພົນທີ່ດີແລະບໍ່ດີ.</w:t>
      </w:r>
    </w:p>
    <w:p w14:paraId="102016D5" w14:textId="77777777" w:rsidR="00F90BDC" w:rsidRDefault="00F90BDC"/>
    <w:p w14:paraId="3A18942A" w14:textId="77777777" w:rsidR="00F90BDC" w:rsidRDefault="00F90BDC">
      <w:r xmlns:w="http://schemas.openxmlformats.org/wordprocessingml/2006/main">
        <w:t xml:space="preserve">2: ເຮົາ​ຕ້ອງ​ຫວ່ານ​ເມັດ​ພືດ​ທີ່​ດີ​ເຂົ້າ​ໄປ​ໃນ​ຊີວິດ​ຂອງ​ເຮົາ ເພາະ​ການ​ເກັບ​ກ່ຽວ​ເປັນ​ຜົນ​ຂອງ​ເມັດ​ທີ່​ເຮົາ​ປູກ.</w:t>
      </w:r>
    </w:p>
    <w:p w14:paraId="5BF8DE3B" w14:textId="77777777" w:rsidR="00F90BDC" w:rsidRDefault="00F90BDC"/>
    <w:p w14:paraId="75726881" w14:textId="77777777" w:rsidR="00F90BDC" w:rsidRDefault="00F90BDC">
      <w:r xmlns:w="http://schemas.openxmlformats.org/wordprocessingml/2006/main">
        <w:t xml:space="preserve">1 ຄາລາເຕຍ 6:7-8 “ຢ່າ​ຫລອກ​ລວງ ພະເຈົ້າ​ບໍ່​ໄດ້​ຖືກ​ເຍາະ​ເຍີ້ຍ, ເພາະ​ຜູ້​ຫວ່ານ​ອັນ​ໃດ​ກໍ​ຕາມ, ຜູ້​ນັ້ນ​ກໍ​ຈະ​ເກັບ​ກ່ຽວ​ດ້ວຍ, ເພາະ​ຜູ້​ທີ່​ຫວ່ານ​ເພື່ອ​ເນື້ອ​ໜັງ​ຂອງ​ຕົນ ຜູ້​ນັ້ນ​ຈະ​ເກັບ​ກ່ຽວ​ຄວາມ​ເສື່ອມ​ໂຊມ​ຈາກ​ເນື້ອ​ໜັງ, ແຕ່​ຜູ້​ທີ່​ຫວ່ານ​ດ້ວຍ​ເນື້ອ​ໜັງ​ຂອງ​ຕົນ​ຈະ​ເກັບ​ກ່ຽວ​ຄວາມ​ເສື່ອມ​ໂຊມ. ຜູ້​ທີ່​ຫວ່ານ​ດ້ວຍ​ພຣະ​ວິນ​ຍານ​ຈະ​ເກັບ​ກ່ຽວ​ຊີວິດ​ນິລັນດອນ​ຈາກ​ພຣະ​ວິນ​ຍານ.”</w:t>
      </w:r>
    </w:p>
    <w:p w14:paraId="41200C5B" w14:textId="77777777" w:rsidR="00F90BDC" w:rsidRDefault="00F90BDC"/>
    <w:p w14:paraId="0586E3B1" w14:textId="77777777" w:rsidR="00F90BDC" w:rsidRDefault="00F90BDC">
      <w:r xmlns:w="http://schemas.openxmlformats.org/wordprocessingml/2006/main">
        <w:t xml:space="preserve">2: Ephesians 6: 11 - "ເອົາໃສ່ໃນເກາະທັງຫມົດຂອງພະເຈົ້າ, ເພື່ອວ່າເຈົ້າຈະສາມາດຢືນຕໍ່ຕ້ານແຜນການຂອງມານ."</w:t>
      </w:r>
    </w:p>
    <w:p w14:paraId="22D9AE9B" w14:textId="77777777" w:rsidR="00F90BDC" w:rsidRDefault="00F90BDC"/>
    <w:p w14:paraId="140C37B8" w14:textId="77777777" w:rsidR="00F90BDC" w:rsidRDefault="00F90BDC">
      <w:r xmlns:w="http://schemas.openxmlformats.org/wordprocessingml/2006/main">
        <w:t xml:space="preserve">ມັດທາຍ 13:39 ສັດຕູ​ທີ່​ຫວ່ານ​ພວກເຂົາ​ແມ່ນ​ມານຮ້າຍ; ການເກັບກ່ຽວແມ່ນຈຸດຈົບຂອງໂລກ; ແລະ </w:t>
      </w:r>
      <w:r xmlns:w="http://schemas.openxmlformats.org/wordprocessingml/2006/main">
        <w:lastRenderedPageBreak xmlns:w="http://schemas.openxmlformats.org/wordprocessingml/2006/main"/>
      </w:r>
      <w:r xmlns:w="http://schemas.openxmlformats.org/wordprocessingml/2006/main">
        <w:t xml:space="preserve">ຜູ້ເກັບກ່ຽວແມ່ນເທວະດາ.</w:t>
      </w:r>
    </w:p>
    <w:p w14:paraId="33C2454B" w14:textId="77777777" w:rsidR="00F90BDC" w:rsidRDefault="00F90BDC"/>
    <w:p w14:paraId="3EE9119B" w14:textId="77777777" w:rsidR="00F90BDC" w:rsidRDefault="00F90BDC">
      <w:r xmlns:w="http://schemas.openxmlformats.org/wordprocessingml/2006/main">
        <w:t xml:space="preserve">ມານຮ້າຍຫວ່ານຄວາມຕົວະແລະຄວາມຕົວະໃນໂລກ, ແຕ່ພຣະເຈົ້າຈະນໍາເອົາຄວາມຈິງແລະຄວາມຍຸຕິທໍາມາໃຫ້ໃນຕອນທ້າຍຂອງເວລາຜ່ານເທວະດາຂອງມັນ.</w:t>
      </w:r>
    </w:p>
    <w:p w14:paraId="0E554C77" w14:textId="77777777" w:rsidR="00F90BDC" w:rsidRDefault="00F90BDC"/>
    <w:p w14:paraId="79632CF2" w14:textId="77777777" w:rsidR="00F90BDC" w:rsidRDefault="00F90BDC">
      <w:r xmlns:w="http://schemas.openxmlformats.org/wordprocessingml/2006/main">
        <w:t xml:space="preserve">1. ການຕໍ່ສູ້ຂອງພວກເຮົາຕໍ່ກັບການຕົວະແລະການຫຼອກລວງໃນທີ່ສຸດຈະໄດ້ຮັບລາງວັນຈາກພຣະເຈົ້າ.</w:t>
      </w:r>
    </w:p>
    <w:p w14:paraId="6CC03733" w14:textId="77777777" w:rsidR="00F90BDC" w:rsidRDefault="00F90BDC"/>
    <w:p w14:paraId="25127FF6" w14:textId="77777777" w:rsidR="00F90BDC" w:rsidRDefault="00F90BDC">
      <w:r xmlns:w="http://schemas.openxmlformats.org/wordprocessingml/2006/main">
        <w:t xml:space="preserve">2. ເຮົາ​ເຊື່ອ​ໄດ້​ວ່າ​ທູດ​ສະຫວັນ​ຂອງ​ພະເຈົ້າ​ຈະ​ນຳ​ຄວາມ​ຍຸຕິທຳ​ມາ​ໃຫ້​ໃນ​ທີ່​ສຸດ.</w:t>
      </w:r>
    </w:p>
    <w:p w14:paraId="51C3D184" w14:textId="77777777" w:rsidR="00F90BDC" w:rsidRDefault="00F90BDC"/>
    <w:p w14:paraId="604983ED" w14:textId="77777777" w:rsidR="00F90BDC" w:rsidRDefault="00F90BDC">
      <w:r xmlns:w="http://schemas.openxmlformats.org/wordprocessingml/2006/main">
        <w:t xml:space="preserve">1. ໂຢຮັນ 8:44 —“ເຈົ້າ​ເປັນ​ຂອງ​ພໍ່​ຂອງ​ເຈົ້າ ຄື​ມານຮ້າຍ ແລະ​ເຈົ້າ​ຢາກ​ເຮັດ​ຕາມ​ຄວາມ​ປາຖະໜາ​ຂອງ​ພໍ່​ເຈົ້າ ລາວ​ເປັນ​ຜູ້​ຄາດຕະກຳ​ຕັ້ງແຕ່​ຕົ້ນ​ມາ ບໍ່​ຖື​ຄວາມ​ຈິງ ເພາະ​ບໍ່​ມີ​ຄວາມ​ຈິງ​ໃນ​ເມື່ອ​ໃດ. ລາວເວົ້າຕົວະ, ລາວເວົ້າພາສາພື້ນເມືອງຂອງລາວ, ເພາະວ່າລາວເປັນຄົນຂີ້ຕົວະແລະເປັນພໍ່ຂອງຄວາມຕົວະ."</w:t>
      </w:r>
    </w:p>
    <w:p w14:paraId="7F57062B" w14:textId="77777777" w:rsidR="00F90BDC" w:rsidRDefault="00F90BDC"/>
    <w:p w14:paraId="48948F1D" w14:textId="77777777" w:rsidR="00F90BDC" w:rsidRDefault="00F90BDC">
      <w:r xmlns:w="http://schemas.openxmlformats.org/wordprocessingml/2006/main">
        <w:t xml:space="preserve">20:10- "ແລະມານ, ຜູ້ທີ່ຫລອກລວງພວກເຂົາ, ໄດ້ຖືກຖິ້ມລົງໃນທະເລສາບທີ່ເຜົາໄຫມ້ຊູນຟູຣິກ, ບ່ອນທີ່ສັດຮ້າຍແລະຜູ້ພະຍາກອນປອມໄດ້ຖືກຖິ້ມລົງ, ພວກເຂົາຈະຖືກທໍລະມານທັງກາງເວັນແລະກາງຄືນຕະຫຼອດໄປ."</w:t>
      </w:r>
    </w:p>
    <w:p w14:paraId="0643302B" w14:textId="77777777" w:rsidR="00F90BDC" w:rsidRDefault="00F90BDC"/>
    <w:p w14:paraId="5A9B92EC" w14:textId="77777777" w:rsidR="00F90BDC" w:rsidRDefault="00F90BDC">
      <w:r xmlns:w="http://schemas.openxmlformats.org/wordprocessingml/2006/main">
        <w:t xml:space="preserve">ມັດທາຍ 13:40 ດັ່ງ​ນັ້ນ​ຕົ້ນ​ໄມ້​ຈຶ່ງ​ຖືກ​ເກັບ​ແລະ​ເຜົາ​ໃນ​ໄຟ; ມັນ​ຈະ​ເປັນ​ແນວ​ນັ້ນ​ໃນ​ທີ່​ສຸດ​ຂອງ​ໂລກ​ນີ້.</w:t>
      </w:r>
    </w:p>
    <w:p w14:paraId="1D605582" w14:textId="77777777" w:rsidR="00F90BDC" w:rsidRDefault="00F90BDC"/>
    <w:p w14:paraId="13BD13AD" w14:textId="77777777" w:rsidR="00F90BDC" w:rsidRDefault="00F90BDC">
      <w:r xmlns:w="http://schemas.openxmlformats.org/wordprocessingml/2006/main">
        <w:t xml:space="preserve">ຄໍາ ອຸປະມາ ຂອງ tares ໄດ້ ສອນ ພວກ ເຮົາ ວ່າ ຈະ ມີ ການ ແຍກ ຕ່າງ ຫາກ ໃນ ຕອນ ທ້າຍ ຂອງ ໂລກ.</w:t>
      </w:r>
    </w:p>
    <w:p w14:paraId="57A89735" w14:textId="77777777" w:rsidR="00F90BDC" w:rsidRDefault="00F90BDC"/>
    <w:p w14:paraId="79BDB167" w14:textId="77777777" w:rsidR="00F90BDC" w:rsidRDefault="00F90BDC">
      <w:r xmlns:w="http://schemas.openxmlformats.org/wordprocessingml/2006/main">
        <w:t xml:space="preserve">1. ຄໍາອຸປະມາຂອງ Tares: ເຂົ້າໃຈຄໍາຕັດສິນສຸດທ້າຍ</w:t>
      </w:r>
    </w:p>
    <w:p w14:paraId="7D4BC4DC" w14:textId="77777777" w:rsidR="00F90BDC" w:rsidRDefault="00F90BDC"/>
    <w:p w14:paraId="5ECC2348" w14:textId="77777777" w:rsidR="00F90BDC" w:rsidRDefault="00F90BDC">
      <w:r xmlns:w="http://schemas.openxmlformats.org/wordprocessingml/2006/main">
        <w:t xml:space="preserve">2. ຄໍາອຸປະມາຂອງ Tares ສາມາດຊ່ວຍເຮົາໃຫ້ມີຊີວິດອັນຊອບທໍາໄດ້ແນວໃດ</w:t>
      </w:r>
    </w:p>
    <w:p w14:paraId="587268A2" w14:textId="77777777" w:rsidR="00F90BDC" w:rsidRDefault="00F90BDC"/>
    <w:p w14:paraId="3824E2C6" w14:textId="77777777" w:rsidR="00F90BDC" w:rsidRDefault="00F90BDC">
      <w:r xmlns:w="http://schemas.openxmlformats.org/wordprocessingml/2006/main">
        <w:t xml:space="preserve">1. ມັດທາຍ 25:31-46 - ຄໍາອຸປະມາເລື່ອງແກະແລະແບ້</w:t>
      </w:r>
    </w:p>
    <w:p w14:paraId="7A1C8A30" w14:textId="77777777" w:rsidR="00F90BDC" w:rsidRDefault="00F90BDC"/>
    <w:p w14:paraId="33EE3F7C" w14:textId="77777777" w:rsidR="00F90BDC" w:rsidRDefault="00F90BDC">
      <w:r xmlns:w="http://schemas.openxmlformats.org/wordprocessingml/2006/main">
        <w:t xml:space="preserve">2 ໂກຣິນໂທ 5:10 ເຮົາ​ທຸກ​ຄົນ​ຕ້ອງ​ປາກົດ​ຕົວ​ຕໍ່​ໜ້າ​ບ່ອນ​ພິພາກສາ​ຂອງ​ພຣະຄຣິດ.</w:t>
      </w:r>
    </w:p>
    <w:p w14:paraId="56064F30" w14:textId="77777777" w:rsidR="00F90BDC" w:rsidRDefault="00F90BDC"/>
    <w:p w14:paraId="4B18C7CB" w14:textId="77777777" w:rsidR="00F90BDC" w:rsidRDefault="00F90BDC">
      <w:r xmlns:w="http://schemas.openxmlformats.org/wordprocessingml/2006/main">
        <w:t xml:space="preserve">ມັດທາຍ 13:41 ບຸດ​ມະນຸດ​ຈະ​ສົ່ງ​ເທວະດາ​ຂອງ​ຕົນ​ອອກ​ໄປ ແລະ​ຈະ​ເກັບ​ເອົາ​ທຸກ​ສິ່ງ​ທີ່​ເຮັດ​ໃຫ້​ຜິດ ແລະ​ຜູ້​ທີ່​ເຮັດ​ຄວາມ​ຊົ່ວຊ້າ​ຈາກ​ອານາຈັກ​ຂອງ​ພຣະອົງ.</w:t>
      </w:r>
    </w:p>
    <w:p w14:paraId="10B58B0B" w14:textId="77777777" w:rsidR="00F90BDC" w:rsidRDefault="00F90BDC"/>
    <w:p w14:paraId="1FA3E5BD" w14:textId="77777777" w:rsidR="00F90BDC" w:rsidRDefault="00F90BDC">
      <w:r xmlns:w="http://schemas.openxmlformats.org/wordprocessingml/2006/main">
        <w:t xml:space="preserve">ບຸດ​ມະນຸດ​ຈະ​ສົ່ງ​ເທວະດາ​ຂອງ​ພຣະອົງ​ອອກ​ໄປ​ເພື່ອ​ປົດ​ທຸກ​ຄົນ​ທີ່​ກະທຳ​ຄວາມ​ຜິດ​ຫຼື​ເຮັດ​ຜິດ​ອອກ​ຈາກ​ອານາຈັກ​ຂອງ​ພຣະອົງ.</w:t>
      </w:r>
    </w:p>
    <w:p w14:paraId="6DB134BC" w14:textId="77777777" w:rsidR="00F90BDC" w:rsidRDefault="00F90BDC"/>
    <w:p w14:paraId="42410F86" w14:textId="77777777" w:rsidR="00F90BDC" w:rsidRDefault="00F90BDC">
      <w:r xmlns:w="http://schemas.openxmlformats.org/wordprocessingml/2006/main">
        <w:t xml:space="preserve">1: ເຮົາ​ຕ້ອງ​ພະຍາຍາມ​ຢູ່​ໃນ​ຄວາມ​ຊອບທຳ​ແລະ​ຄວາມ​ຖ່ອມ​ສະເໝີ​ເພື່ອ​ຈະ​ຢູ່​ໃນ​ລາຊະອານາຈັກ​ຂອງ​ພະເຈົ້າ.</w:t>
      </w:r>
    </w:p>
    <w:p w14:paraId="54FD7201" w14:textId="77777777" w:rsidR="00F90BDC" w:rsidRDefault="00F90BDC"/>
    <w:p w14:paraId="1A0B608A" w14:textId="77777777" w:rsidR="00F90BDC" w:rsidRDefault="00F90BDC">
      <w:r xmlns:w="http://schemas.openxmlformats.org/wordprocessingml/2006/main">
        <w:t xml:space="preserve">2: ພວກເຮົາຕ້ອງມີຄວາມລະມັດລະວັງສະເຫມີແລະພະຍາຍາມເອົາຄວາມຊົ່ວຮ້າຍທັງຫມົດອອກຈາກຊີວິດຂອງພວກເຮົາແລະຊຸມຊົນຂອງພວກເຮົາ.</w:t>
      </w:r>
    </w:p>
    <w:p w14:paraId="41834F3F" w14:textId="77777777" w:rsidR="00F90BDC" w:rsidRDefault="00F90BDC"/>
    <w:p w14:paraId="6583F7CE" w14:textId="77777777" w:rsidR="00F90BDC" w:rsidRDefault="00F90BDC">
      <w:r xmlns:w="http://schemas.openxmlformats.org/wordprocessingml/2006/main">
        <w:t xml:space="preserve">1:1 ໂກລິນໂທ 6:9-10 —“ເຈົ້າ​ບໍ່​ຮູ້​ບໍ​ວ່າ​ຄົນ​ບໍ່​ຊອບທຳ​ຈະ​ບໍ່​ໄດ້​ຮັບ​ອານາຈັກ​ຂອງ​ພະເຈົ້າ? ຢ່າ​ຖືກ​ຫລອກ​ລວງ: ທັງ​ຄົນ​ທີ່​ຜິດ​ສິນລະທຳ​ທາງ​ເພດ, ຫລື​ຄົນ​ຖື​ຮູບ​ປັ້ນ, ຫລື​ການ​ຫລິ້ນ​ຊູ້, ຫລື ຜູ້​ຊາຍ​ທີ່​ຮັກ​ຮ່ວມ​ເພດ, ຫລື ເປັນ​ໂຈນ, ຫລື​ຄົນ​ໂລບ, ຫລື ຄົນ​ເມົາ​ເຫຼົ້າ, ຫລື ຄົນ​ທີ່​ໝິ່ນ​ປະໝາດ, ຫລື ຄົນ​ຫລອກ​ລວງ​ຈະ​ໄດ້​ຮັບ​ອານາຈັກ​ຂອງ​ພຣະ​ເຈົ້າ.”</w:t>
      </w:r>
    </w:p>
    <w:p w14:paraId="12C68476" w14:textId="77777777" w:rsidR="00F90BDC" w:rsidRDefault="00F90BDC"/>
    <w:p w14:paraId="64D4688C" w14:textId="77777777" w:rsidR="00F90BDC" w:rsidRDefault="00F90BDC">
      <w:r xmlns:w="http://schemas.openxmlformats.org/wordprocessingml/2006/main">
        <w:t xml:space="preserve">2 ຄາລາເຕຍ 5:19-21 - “ບັດນີ້​ການ​ກະທຳ​ຂອງ​ເນື້ອ​ໜັງ​ໄດ້​ປາກົດ​ວ່າ: ການ​ຜິດ​ສິນລະທຳ​ທາງ​ເພດ, ຄວາມ​ບໍ່​ສະອາດ, ຄວາມ​ຮູ້ສຶກ​ຢາກ​ໄດ້, ການ​ບູຊາ​ຮູບ​ປັ້ນ, ການ​ວິຈານ, ຄວາມ​ເປັນ​ສັດຕູ, ຄວາມ​ຄຽດ​ແຄ້ນ, ຄວາມ​ອິດສາ, ຄວາມ​ຄຽດ​ແຄ້ນ, ການ​ປະ​ທະ​ກັນ, ຄວາມ​ແຕກ​ແຍກ, ຄວາມ​ອິດສາ, ຄວາມ​ເມົາ​ມົວ. orgies, ແລະສິ່ງຕ່າງໆເຊັ່ນນີ້. ເຮົາ​ເຕືອນ​ເຈົ້າ​ຕາມ​ທີ່​ເຮົາ​ໄດ້​ເຕືອນ​ເຈົ້າ​ກ່ອນ​ວ່າ​ຜູ້​ທີ່​ເຮັດ​ເຊັ່ນ​ນັ້ນ​ຈະ​ບໍ່​ໄດ້​ຮັບ​ອານາຈັກ​ຂອງ​ພະເຈົ້າ​ເປັນ​ມໍລະດົກ.”</w:t>
      </w:r>
    </w:p>
    <w:p w14:paraId="43BBC037" w14:textId="77777777" w:rsidR="00F90BDC" w:rsidRDefault="00F90BDC"/>
    <w:p w14:paraId="14C9D367" w14:textId="77777777" w:rsidR="00F90BDC" w:rsidRDefault="00F90BDC">
      <w:r xmlns:w="http://schemas.openxmlformats.org/wordprocessingml/2006/main">
        <w:t xml:space="preserve">ມັດທາຍ 13:42 ແລະ​ຈະ​ຖິ້ມ​ພວກເຂົາ​ລົງ​ໃນ​ເຕົາ​ໄຟ: ຈະ​ມີ​ການ​ຮ້ອງໄຫ້ ແລະ​ແກວ່ງ​ແຂ້ວ.</w:t>
      </w:r>
    </w:p>
    <w:p w14:paraId="1DBFCC98" w14:textId="77777777" w:rsidR="00F90BDC" w:rsidRDefault="00F90BDC"/>
    <w:p w14:paraId="6218A335" w14:textId="77777777" w:rsidR="00F90BDC" w:rsidRDefault="00F90BDC">
      <w:r xmlns:w="http://schemas.openxmlformats.org/wordprocessingml/2006/main">
        <w:t xml:space="preserve">ພະ​ເຍຊູ​ສອນ​ວ່າ​ຜູ້​ທີ່​ບໍ່​ເກີດ​ໝາກ​ໃນ​ຊີວິດ​ຂອງ​ເຂົາ​ເຈົ້າ​ຈະ​ຖືກ​ໂຍນ​ເຂົ້າ​ໃນ​ເຕົາ​ໄຟ ບ່ອນ​ນັ້ນ​ຈະ​ມີ​ຄວາມ​ໂສກ​ເສົ້າ​ແລະ​ຄວາມ​ທຸກ​ໂສກ​ຫຼາຍ.</w:t>
      </w:r>
    </w:p>
    <w:p w14:paraId="663A06BD" w14:textId="77777777" w:rsidR="00F90BDC" w:rsidRDefault="00F90BDC"/>
    <w:p w14:paraId="5B215C5F" w14:textId="77777777" w:rsidR="00F90BDC" w:rsidRDefault="00F90BDC">
      <w:r xmlns:w="http://schemas.openxmlformats.org/wordprocessingml/2006/main">
        <w:t xml:space="preserve">1. ການເກີດໝາກ: ຄວາມຈຳເປັນຂອງການເຮັດດີ</w:t>
      </w:r>
    </w:p>
    <w:p w14:paraId="29E18EF1" w14:textId="77777777" w:rsidR="00F90BDC" w:rsidRDefault="00F90BDC"/>
    <w:p w14:paraId="4D3572A4" w14:textId="77777777" w:rsidR="00F90BDC" w:rsidRDefault="00F90BDC">
      <w:r xmlns:w="http://schemas.openxmlformats.org/wordprocessingml/2006/main">
        <w:t xml:space="preserve">2. ຜົນສະທ້ອນຂອງການບໍ່ເກີດຫມາກ</w:t>
      </w:r>
    </w:p>
    <w:p w14:paraId="167BD52C" w14:textId="77777777" w:rsidR="00F90BDC" w:rsidRDefault="00F90BDC"/>
    <w:p w14:paraId="27ADB96D"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ຄວາມຊື່ສັດ, ຄວາມອ່ອນໂຍນແລະການຄວບຄຸມຕົນເອງ.</w:t>
      </w:r>
    </w:p>
    <w:p w14:paraId="4EAF462A" w14:textId="77777777" w:rsidR="00F90BDC" w:rsidRDefault="00F90BDC"/>
    <w:p w14:paraId="3523A29C" w14:textId="77777777" w:rsidR="00F90BDC" w:rsidRDefault="00F90BDC">
      <w:r xmlns:w="http://schemas.openxmlformats.org/wordprocessingml/2006/main">
        <w:t xml:space="preserve">2. ມັດທາຍ 7:21-23 - ບໍ່ແມ່ນທຸກຄົນທີ່ເວົ້າກັບຂ້ອຍວ່າ, 'ພຣະອົງເຈົ້າ, ພຣະຜູ້ເປັນເຈົ້າ,' ຈະເຂົ້າໄປໃນອານາຈັກຂອງສະຫວັນ, ແຕ່ວ່າພຽງແຕ່ຜູ້ທີ່ເຮັດຕາມໃຈປະສົງຂອງພຣະບິດາຂອງຂ້າພະເຈົ້າຜູ້ຢູ່ໃນສະຫວັນ.</w:t>
      </w:r>
    </w:p>
    <w:p w14:paraId="3321FCFC" w14:textId="77777777" w:rsidR="00F90BDC" w:rsidRDefault="00F90BDC"/>
    <w:p w14:paraId="39F31FDF" w14:textId="77777777" w:rsidR="00F90BDC" w:rsidRDefault="00F90BDC">
      <w:r xmlns:w="http://schemas.openxmlformats.org/wordprocessingml/2006/main">
        <w:t xml:space="preserve">ມັດທາຍ 13:43 ແລ້ວ​ຄົນ​ຊອບທຳ​ກໍ​ຈະ​ສ່ອງ​ແສງ​ອອກ​ໄປ​ເໝືອນ​ດວງຕາເວັນ​ໃນ​ອານາຈັກ​ຂອງ​ພຣະບິດາເຈົ້າ​ຂອງ​ພວກເຂົາ. ໃຜ​ມີ​ຫູ​ທີ່​ຈະ​ໄດ້​ຍິນ, ໃຫ້​ເຂົາ​ໄດ້​ຍິນ.</w:t>
      </w:r>
    </w:p>
    <w:p w14:paraId="3F1A7D10" w14:textId="77777777" w:rsidR="00F90BDC" w:rsidRDefault="00F90BDC"/>
    <w:p w14:paraId="763C9A7D" w14:textId="77777777" w:rsidR="00F90BDC" w:rsidRDefault="00F90BDC">
      <w:r xmlns:w="http://schemas.openxmlformats.org/wordprocessingml/2006/main">
        <w:t xml:space="preserve">ຄົນຊອບທໍາຈະສ່ອງແສງດ້ວຍລັດສະຫມີພາບຂອງພຣະເຈົ້າໃນອານາຈັກຂອງພຣະອົງ.</w:t>
      </w:r>
    </w:p>
    <w:p w14:paraId="0DFF98C9" w14:textId="77777777" w:rsidR="00F90BDC" w:rsidRDefault="00F90BDC"/>
    <w:p w14:paraId="219515BD" w14:textId="77777777" w:rsidR="00F90BDC" w:rsidRDefault="00F90BDC">
      <w:r xmlns:w="http://schemas.openxmlformats.org/wordprocessingml/2006/main">
        <w:t xml:space="preserve">1: ຟັງຄໍາສອນຂອງພຣະຜູ້ເປັນເຈົ້າແລະກຽມພ້ອມທີ່ຈະປະສົບກັບລັດສະຫມີພາບຂອງພຣະອົງໃນອານາຈັກ.</w:t>
      </w:r>
    </w:p>
    <w:p w14:paraId="6F6FA868" w14:textId="77777777" w:rsidR="00F90BDC" w:rsidRDefault="00F90BDC"/>
    <w:p w14:paraId="299C9931" w14:textId="77777777" w:rsidR="00F90BDC" w:rsidRDefault="00F90BDC">
      <w:r xmlns:w="http://schemas.openxmlformats.org/wordprocessingml/2006/main">
        <w:t xml:space="preserve">2: ຈົ່ງ​ຊົມຊື່ນ​ຍິນດີ​ໃນ​ການ​ເປັນ​ຄົນ​ຊອບທຳ ເພື່ອ​ເຈົ້າ​ຈະ​ໄດ້​ເປັນ​ສ່ວນ​ໜຶ່ງ​ຂອງ​ລາຊະອານາຈັກ​ຂອງ​ພະເຈົ້າ.</w:t>
      </w:r>
    </w:p>
    <w:p w14:paraId="77ADA691" w14:textId="77777777" w:rsidR="00F90BDC" w:rsidRDefault="00F90BDC"/>
    <w:p w14:paraId="5BDC0A9A" w14:textId="77777777" w:rsidR="00F90BDC" w:rsidRDefault="00F90BDC">
      <w:r xmlns:w="http://schemas.openxmlformats.org/wordprocessingml/2006/main">
        <w:t xml:space="preserve">1: ຟີລິບປອຍ 3: 20-21 - ແຕ່ຄວາມເປັນພົນລະເມືອງຂອງພວກເຮົາຢູ່ໃນສະຫວັນ, ແລະຈາກນັ້ນພວກເຮົາລໍຖ້າພຣະຜູ້ຊ່ອຍໃຫ້ລອດ, ພຣະຜູ້ເປັນເຈົ້າພຣະເຢຊູຄຣິດ, ຜູ້ທີ່ຈະປ່ຽນຮ່າງກາຍທີ່ຕໍ່າຕ້ອຍຂອງພວກເຮົາໃຫ້ເປັນຄືກັບຮ່າງກາຍອັນສະຫງ່າງາມຂອງພຣະອົງ, ໂດຍອໍານາດທີ່ສາມາດເຮັດໃຫ້ພຣະອົງໄດ້. ຫົວເລື່ອງທຸກຢ່າງໃຫ້ກັບຕົນເອງ.</w:t>
      </w:r>
    </w:p>
    <w:p w14:paraId="238F8E96" w14:textId="77777777" w:rsidR="00F90BDC" w:rsidRDefault="00F90BDC"/>
    <w:p w14:paraId="555DE5C2" w14:textId="77777777" w:rsidR="00F90BDC" w:rsidRDefault="00F90BDC">
      <w:r xmlns:w="http://schemas.openxmlformats.org/wordprocessingml/2006/main">
        <w:t xml:space="preserve">2:1 ໂກລິນໂທ 15:51-53 —ຈົ່ງ​ເບິ່ງ! ຂ້ອຍບອກເຈົ້າຄວາມລຶກລັບ. ພວກ​ເຮົາ​ທຸກ​ຄົນ​ຈະ​ບໍ່​ໄດ້​ນອນ​ຫລັບ, ແຕ່​ວ່າ​ພວກ​ເຮົາ​ທຸກ​ຄົນ​ຈະ​ໄດ້​ຮັບ​ການ​ປ່ຽນ​ແປງ, ໃນ​ປັດ​ຈຸ​ບັນ, ໃນ​ກະ​ພິບ​ຕາ, trumpet ສຸດ​ທ້າຍ. ເພາະ​ສຽງ​ແກ​ຈະ​ດັງ​ຂຶ້ນ, ແລະ​ຄົນ​ຕາຍ​ຈະ​ຖືກ​ປຸກ​ໃຫ້​ເປັນ​ຄືນ​ມາ​ບໍ່​ສາມາດ​ຕາຍ​ໄດ້, ແລະ​ພວກ​ເຮົາ​ຈະ​ຖືກ​ປ່ຽນ​ແປງ. ເພາະ​ຮ່າງກາຍ​ທີ່​ຈິບຫາຍ​ນີ້​ຕ້ອງ​ໃສ່​ກັບ​ຮ່າງກາຍ​ທີ່​ບໍ່​ສາມາດ​ທຳລາຍ​ໄດ້, ແລະ​ຮ່າງກາຍ​ທີ່​ເປັນ​ມະຕະ​ນີ້​ຈະ​ຕ້ອງ​ເປັນ​ອະມະຕະ.</w:t>
      </w:r>
    </w:p>
    <w:p w14:paraId="0E443871" w14:textId="77777777" w:rsidR="00F90BDC" w:rsidRDefault="00F90BDC"/>
    <w:p w14:paraId="6A360F48" w14:textId="77777777" w:rsidR="00F90BDC" w:rsidRDefault="00F90BDC">
      <w:r xmlns:w="http://schemas.openxmlformats.org/wordprocessingml/2006/main">
        <w:t xml:space="preserve">ມັດທາຍ 13:44 ອີກ​ເທື່ອ​ໜຶ່ງ, ອານາຈັກ​ສະຫວັນ​ເປັນ​ຄື​ກັບ​ຊັບສົມບັດ​ທີ່​ເຊື່ອງ​ໄວ້​ໃນ​ທົ່ງນາ; ຊຶ່ງ​ເມື່ອ​ຜູ້​ຊາຍ​ໄດ້​ພົບ​ແລ້ວ, ລາວ​ກໍ​ເຊື່ອງ​ໄວ້, ແລະ ດ້ວຍ​ຄວາມ​ສຸກ​ກໍ​ໄປ​ຂາຍ​ທຸກ​ສິ່ງ​ທີ່​ຕົນ​ມີ, ແລະ ຊື້​ທົ່ງ​ນາ​ນັ້ນ.</w:t>
      </w:r>
    </w:p>
    <w:p w14:paraId="36F51AE4" w14:textId="77777777" w:rsidR="00F90BDC" w:rsidRDefault="00F90BDC"/>
    <w:p w14:paraId="74157F95" w14:textId="77777777" w:rsidR="00F90BDC" w:rsidRDefault="00F90BDC">
      <w:r xmlns:w="http://schemas.openxmlformats.org/wordprocessingml/2006/main">
        <w:t xml:space="preserve">ພະ​ເຍຊູ​ເລົ່າ​ອຸປະມາ​ເລື່ອງ​ຊາຍ​ຄົນ​ໜຶ່ງ​ທີ່​ຊອກ​ຫາ​ຊັບ​ສົມບັດ​ທີ່​ເຊື່ອງ​ໄວ້​ໃນ​ທົ່ງ​ນາ ແລະ​ດ້ວຍ​ຄວາມ​ຍິນດີ ລາວ​ຈຶ່ງ​ຂາຍ​ທຸກ​ສິ່ງ​ທີ່​ລາວ​ມີ​ເພື່ອ​ຊື້​ທົ່ງ​ນາ.</w:t>
      </w:r>
    </w:p>
    <w:p w14:paraId="77CC6066" w14:textId="77777777" w:rsidR="00F90BDC" w:rsidRDefault="00F90BDC"/>
    <w:p w14:paraId="769B3132" w14:textId="77777777" w:rsidR="00F90BDC" w:rsidRDefault="00F90BDC">
      <w:r xmlns:w="http://schemas.openxmlformats.org/wordprocessingml/2006/main">
        <w:t xml:space="preserve">1. ຄວາມສຸກຂອງການຊອກຫາອານາຈັກສະຫວັນ</w:t>
      </w:r>
    </w:p>
    <w:p w14:paraId="3ABB4D04" w14:textId="77777777" w:rsidR="00F90BDC" w:rsidRDefault="00F90BDC"/>
    <w:p w14:paraId="3E86640D" w14:textId="77777777" w:rsidR="00F90BDC" w:rsidRDefault="00F90BDC">
      <w:r xmlns:w="http://schemas.openxmlformats.org/wordprocessingml/2006/main">
        <w:t xml:space="preserve">2. ຄ່າໃຊ້ຈ່າຍໃນການຄົ້ນຫາອານາຈັກສະຫວັນ</w:t>
      </w:r>
    </w:p>
    <w:p w14:paraId="44B91925" w14:textId="77777777" w:rsidR="00F90BDC" w:rsidRDefault="00F90BDC"/>
    <w:p w14:paraId="0C0672CB" w14:textId="77777777" w:rsidR="00F90BDC" w:rsidRDefault="00F90BDC">
      <w:r xmlns:w="http://schemas.openxmlformats.org/wordprocessingml/2006/main">
        <w:t xml:space="preserve">1. ເພງສັນລະເສີນ 37:4 - ຈົ່ງ​ຊື່ນຊົມ​ຍິນດີ​ໃນ​ອົງພຣະ​ຜູ້​ເປັນເຈົ້າ ແລະ​ພຣະອົງ​ຈະ​ໃຫ້​ຄວາມ​ປາຖະໜາ​ໃນ​ໃຈ​ແກ່​ເຈົ້າ.</w:t>
      </w:r>
    </w:p>
    <w:p w14:paraId="6E6E7AC2" w14:textId="77777777" w:rsidR="00F90BDC" w:rsidRDefault="00F90BDC"/>
    <w:p w14:paraId="1F685A57" w14:textId="77777777" w:rsidR="00F90BDC" w:rsidRDefault="00F90BDC">
      <w:r xmlns:w="http://schemas.openxmlformats.org/wordprocessingml/2006/main">
        <w:t xml:space="preserve">2. ໂກໂລດ 3:12-14 - ເມື່ອ​ເປັນ​ຜູ້​ເລືອກ​ຂອງ​ພຣະ​ເຈົ້າ, ບໍລິສຸດ​ແລະ​ເປັນ​ທີ່​ຮັກ, ມີ​ໃຈ​ເມດຕາ, ຄວາມ​ເມດຕາ, ຄວາມ​ຖ່ອມ,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14:paraId="015E8ACF" w14:textId="77777777" w:rsidR="00F90BDC" w:rsidRDefault="00F90BDC"/>
    <w:p w14:paraId="22FFDA74" w14:textId="77777777" w:rsidR="00F90BDC" w:rsidRDefault="00F90BDC">
      <w:r xmlns:w="http://schemas.openxmlformats.org/wordprocessingml/2006/main">
        <w:t xml:space="preserve">ມັດທາຍ 13:45 ອີກເທື່ອໜຶ່ງ, ອານາຈັກ​ສະຫວັນ​ເປັນ​ເໝືອນ​ກັບ​ຄົນ​ຄ້າຂາຍ​ທີ່​ຊອກ​ຫາ​ໄຂ່ມຸກ​ທີ່​ດີ.</w:t>
      </w:r>
    </w:p>
    <w:p w14:paraId="4C6C50E9" w14:textId="77777777" w:rsidR="00F90BDC" w:rsidRDefault="00F90BDC"/>
    <w:p w14:paraId="7268C588" w14:textId="77777777" w:rsidR="00F90BDC" w:rsidRDefault="00F90BDC">
      <w:r xmlns:w="http://schemas.openxmlformats.org/wordprocessingml/2006/main">
        <w:t xml:space="preserve">ອານາຈັກຂອງສະຫວັນເປັນຄືກັບພໍ່ຄ້າຊອກຫາໄຂ່ມຸກທີ່ມີຄຸນຄ່າ.</w:t>
      </w:r>
    </w:p>
    <w:p w14:paraId="386EF47C" w14:textId="77777777" w:rsidR="00F90BDC" w:rsidRDefault="00F90BDC"/>
    <w:p w14:paraId="13A5F91D" w14:textId="77777777" w:rsidR="00F90BDC" w:rsidRDefault="00F90BDC">
      <w:r xmlns:w="http://schemas.openxmlformats.org/wordprocessingml/2006/main">
        <w:t xml:space="preserve">1. ຄຸນຄ່າຂອງອານາຈັກສະຫວັນ</w:t>
      </w:r>
    </w:p>
    <w:p w14:paraId="61528CA0" w14:textId="77777777" w:rsidR="00F90BDC" w:rsidRDefault="00F90BDC"/>
    <w:p w14:paraId="36E9ADB8" w14:textId="77777777" w:rsidR="00F90BDC" w:rsidRDefault="00F90BDC">
      <w:r xmlns:w="http://schemas.openxmlformats.org/wordprocessingml/2006/main">
        <w:t xml:space="preserve">2. ຄົ້ນຫາໄຂ່ມຸກທີ່ດີ</w:t>
      </w:r>
    </w:p>
    <w:p w14:paraId="3DBA2C48" w14:textId="77777777" w:rsidR="00F90BDC" w:rsidRDefault="00F90BDC"/>
    <w:p w14:paraId="2A41A8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6:33 - "ແຕ່ຈົ່ງສະແຫວງຫາອານາຈັກຂອງພຣະເຈົ້າແລະຄວາມຊອບທໍາຂອງພຣະອົງກ່ອນ, ແລະສິ່ງທັງຫມົດເຫຼົ່ານີ້ຈະຖືກເພີ່ມເຂົ້າໃນທ່ານ."</w:t>
      </w:r>
    </w:p>
    <w:p w14:paraId="33DA3D58" w14:textId="77777777" w:rsidR="00F90BDC" w:rsidRDefault="00F90BDC"/>
    <w:p w14:paraId="56701B47" w14:textId="77777777" w:rsidR="00F90BDC" w:rsidRDefault="00F90BDC">
      <w:r xmlns:w="http://schemas.openxmlformats.org/wordprocessingml/2006/main">
        <w:t xml:space="preserve">2. ສຸພາສິດ 8:10-11 — “ຈົ່ງ​ເລືອກ​ເອົາ​ຄຳ​ສັ່ງ​ສອນ​ຂອງ​ເຮົາ​ແທນ​ທີ່​ຈະ​ໃຊ້​ເງິນ ຄວາມ​ຮູ້​ແທນ​ທີ່​ຈະ​ເປັນ​ຄຳ​ທີ່​ເລືອກ ເພາະ​ປັນຍາ​ມີ​ຄ່າ​ຫຼາຍ​ກວ່າ​ຫີນ​ແກ້ວ​ແລະ​ສິ່ງ​ໃດ​ທີ່​ເຈົ້າ​ປາດ​ຖະໜາ​ຈະ​ປຽບ​ທຽບ​ກັບ​ນາງ.”</w:t>
      </w:r>
    </w:p>
    <w:p w14:paraId="25D3697B" w14:textId="77777777" w:rsidR="00F90BDC" w:rsidRDefault="00F90BDC"/>
    <w:p w14:paraId="3A8262BC" w14:textId="77777777" w:rsidR="00F90BDC" w:rsidRDefault="00F90BDC">
      <w:r xmlns:w="http://schemas.openxmlformats.org/wordprocessingml/2006/main">
        <w:t xml:space="preserve">ມັດທາຍ 13:46 ເມື່ອ​ລາວ​ໄດ້​ພົບ​ໄຂ່ມຸກ​ໜ່ວຍ​ໜຶ່ງ​ທີ່​ມີ​ລາຄາ​ສູງ​ກໍ​ໄປ​ຂາຍ​ທຸກສິ່ງ​ທີ່​ລາວ​ມີ ແລະ​ຊື້​ມັນ.</w:t>
      </w:r>
    </w:p>
    <w:p w14:paraId="371291FA" w14:textId="77777777" w:rsidR="00F90BDC" w:rsidRDefault="00F90BDC"/>
    <w:p w14:paraId="5E76E8D4" w14:textId="77777777" w:rsidR="00F90BDC" w:rsidRDefault="00F90BDC">
      <w:r xmlns:w="http://schemas.openxmlformats.org/wordprocessingml/2006/main">
        <w:t xml:space="preserve">ຂໍ້ນີ້ຈາກມັດທາຍ 13:46 ເວົ້າເຖິງຜູ້ຊາຍທີ່ພົບເຫັນໄຂ່ມຸກທີ່ມີຄ່າອັນໃຫຍ່ຫຼວງ ແລະເຕັມໃຈທີ່ຈະສະລະທັງໝົດທີ່ລາວມີຢູ່.</w:t>
      </w:r>
    </w:p>
    <w:p w14:paraId="12CEF206" w14:textId="77777777" w:rsidR="00F90BDC" w:rsidRDefault="00F90BDC"/>
    <w:p w14:paraId="28277DF6" w14:textId="77777777" w:rsidR="00F90BDC" w:rsidRDefault="00F90BDC">
      <w:r xmlns:w="http://schemas.openxmlformats.org/wordprocessingml/2006/main">
        <w:t xml:space="preserve">1. "ຄຸນຄ່າຂອງຈິດວິນຍານ" - ການຂຸດຄົ້ນຄຸນຄ່າຂອງຊີວິດຂອງມະນຸດແລະວິທີທີ່ພວກເຮົາຄວນຈະເຕັມໃຈທີ່ຈະຍອມແພ້ທັງຫມົດທີ່ພວກເຮົາມີເພື່ອເຂົ້າຫາຄົນອື່ນດ້ວຍພຣະກິດຕິຄຸນ.</w:t>
      </w:r>
    </w:p>
    <w:p w14:paraId="0E181F89" w14:textId="77777777" w:rsidR="00F90BDC" w:rsidRDefault="00F90BDC"/>
    <w:p w14:paraId="4E7E8417" w14:textId="77777777" w:rsidR="00F90BDC" w:rsidRDefault="00F90BDC">
      <w:r xmlns:w="http://schemas.openxmlformats.org/wordprocessingml/2006/main">
        <w:t xml:space="preserve">2. "ການເສຍສະລະຂອງຄວາມຮັກ" - ສຸມໃສ່ວິທີທີ່ພຣະເຢຊູໄດ້ສະລະທຸກສິ່ງທີ່ພຣະອົງມີເພື່ອຊ່ວຍພວກເຮົາແລະວິທີທີ່ພວກເຮົາຄວນຈະເຕັມໃຈທີ່ຈະເສຍສະລະເພື່ອຜົນປະໂຫຍດຂອງຄວາມຮັກ.</w:t>
      </w:r>
    </w:p>
    <w:p w14:paraId="669E3E78" w14:textId="77777777" w:rsidR="00F90BDC" w:rsidRDefault="00F90BDC"/>
    <w:p w14:paraId="5FCF72CF" w14:textId="77777777" w:rsidR="00F90BDC" w:rsidRDefault="00F90BDC">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4745AA6" w14:textId="77777777" w:rsidR="00F90BDC" w:rsidRDefault="00F90BDC"/>
    <w:p w14:paraId="6EC657E9" w14:textId="77777777" w:rsidR="00F90BDC" w:rsidRDefault="00F90BDC">
      <w:r xmlns:w="http://schemas.openxmlformats.org/wordprocessingml/2006/main">
        <w:t xml:space="preserve">2 ຟີລິບປອຍ 2:5-8 - ຈົ່ງມີຈິດໃຈນີ້ຢູ່ໃນຕົວຂອງພວກທ່ານ, ຊຶ່ງໃນພຣະເຢຊູຄຣິດ, ຜູ້ທີ່, ເຖິງແມ່ນວ່າພຣະອົງຢູ່ໃນຮູບຂອງພຣະເຈົ້າ, ບໍ່ໄດ້ນັບຄວາມສະເຫມີພາບກັບພຣະເຈົ້າເປັນສິ່ງທີ່ຈະຈັບໄດ້, ແຕ່ການເປົ່າຫວ່າງ,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4A277C08" w14:textId="77777777" w:rsidR="00F90BDC" w:rsidRDefault="00F90BDC"/>
    <w:p w14:paraId="67CE1872" w14:textId="77777777" w:rsidR="00F90BDC" w:rsidRDefault="00F90BDC">
      <w:r xmlns:w="http://schemas.openxmlformats.org/wordprocessingml/2006/main">
        <w:t xml:space="preserve">ມັດທາຍ 13:47 ອີກ​ເທື່ອ​ໜຶ່ງ, ອານາຈັກ​ສະຫວັນ​ເປັນ​ຄື​ກັບ​ຕາໜ່າງ​ທີ່​ຖືກ​ໂຍນ​ລົງ​ໄປ​ໃນ​ທະເລ ແລະ​ໄດ້​ເຕົ້າໂຮມ​ກັນ​ທຸກ​ຊະນິດ.</w:t>
      </w:r>
    </w:p>
    <w:p w14:paraId="688CA993" w14:textId="77777777" w:rsidR="00F90BDC" w:rsidRDefault="00F90BDC"/>
    <w:p w14:paraId="77525646" w14:textId="77777777" w:rsidR="00F90BDC" w:rsidRDefault="00F90BDC">
      <w:r xmlns:w="http://schemas.openxmlformats.org/wordprocessingml/2006/main">
        <w:t xml:space="preserve">ອານາຈັກ​ສະຫວັນ​ເປັນ​ເໝືອນ​ຕາໜ່າງ​ທີ່​ຈັບ​ປາ​ທຸກ​ຊະນິດ.</w:t>
      </w:r>
    </w:p>
    <w:p w14:paraId="2CC4AE85" w14:textId="77777777" w:rsidR="00F90BDC" w:rsidRDefault="00F90BDC"/>
    <w:p w14:paraId="1067FE29" w14:textId="77777777" w:rsidR="00F90BDC" w:rsidRDefault="00F90BDC">
      <w:r xmlns:w="http://schemas.openxmlformats.org/wordprocessingml/2006/main">
        <w:t xml:space="preserve">1. ການລວມຂອງລາຊະອານາຈັກຂອງພະເຈົ້າ - ລາຊະອານາຈັກຂອງພະເຈົ້າຕ້ອນຮັບຄົນທຸກປະເພດ.</w:t>
      </w:r>
    </w:p>
    <w:p w14:paraId="008E1635" w14:textId="77777777" w:rsidR="00F90BDC" w:rsidRDefault="00F90BDC"/>
    <w:p w14:paraId="65F6A247" w14:textId="77777777" w:rsidR="00F90BDC" w:rsidRDefault="00F90BDC">
      <w:r xmlns:w="http://schemas.openxmlformats.org/wordprocessingml/2006/main">
        <w:t xml:space="preserve">2. ສະຕິປັນຍາຂອງລາຊະອານາຈັກຂອງພະເຈົ້າ - ລາຊະອານາຈັກຂອງພະເຈົ້າແມ່ນສະຫລາດແລະມີແຜນການສະເຫມີ.</w:t>
      </w:r>
    </w:p>
    <w:p w14:paraId="41BC7262" w14:textId="77777777" w:rsidR="00F90BDC" w:rsidRDefault="00F90BDC"/>
    <w:p w14:paraId="757CF0D1" w14:textId="77777777" w:rsidR="00F90BDC" w:rsidRDefault="00F90BDC">
      <w:r xmlns:w="http://schemas.openxmlformats.org/wordprocessingml/2006/main">
        <w:t xml:space="preserve">1. ລູກາ 15:3-7 - ຄໍາອຸປະມາເລື່ອງແກະທີ່ເສຍໄປ ແລະຫຼຽນທີ່ເສຍໄປ.</w:t>
      </w:r>
    </w:p>
    <w:p w14:paraId="552F6C40" w14:textId="77777777" w:rsidR="00F90BDC" w:rsidRDefault="00F90BDC"/>
    <w:p w14:paraId="1758A380" w14:textId="77777777" w:rsidR="00F90BDC" w:rsidRDefault="00F90BDC">
      <w:r xmlns:w="http://schemas.openxmlformats.org/wordprocessingml/2006/main">
        <w:t xml:space="preserve">2. ເອຊາຢາ 11:6-9 - ໝາປ່າ​ຈະ​ຢູ່​ກັບ​ລູກ​ແກະ ແລະ​ສິງ​ຈະ​ກິນ​ເຟືອງ​ຄື​ກັບ​ງົວ.</w:t>
      </w:r>
    </w:p>
    <w:p w14:paraId="3E852D95" w14:textId="77777777" w:rsidR="00F90BDC" w:rsidRDefault="00F90BDC"/>
    <w:p w14:paraId="16327CEE" w14:textId="77777777" w:rsidR="00F90BDC" w:rsidRDefault="00F90BDC">
      <w:r xmlns:w="http://schemas.openxmlformats.org/wordprocessingml/2006/main">
        <w:t xml:space="preserve">ມັດທາຍ 13:48 ເມື່ອ​ເຕັມ​ແລ້ວ​ກໍ​ຫຍັບ​ເຂົ້າ​ໄປ​ຝັ່ງ ແລະ​ນັ່ງ​ລົງ​ເກັບ​ເອົາ​ຂອງ​ດີ​ໄວ້​ໃນ​ເຮືອ​ຕ່າງໆ ແຕ່​ກໍ​ຂັບໄລ່​ສິ່ງ​ທີ່​ຊົ່ວຊ້າ​ອອກ​ໄປ.</w:t>
      </w:r>
    </w:p>
    <w:p w14:paraId="29EF7B19" w14:textId="77777777" w:rsidR="00F90BDC" w:rsidRDefault="00F90BDC"/>
    <w:p w14:paraId="6352303E" w14:textId="77777777" w:rsidR="00F90BDC" w:rsidRDefault="00F90BDC">
      <w:r xmlns:w="http://schemas.openxmlformats.org/wordprocessingml/2006/main">
        <w:t xml:space="preserve">ຄໍາອຸປະມາຂອງສຸດທິສອນພວກເຮົາວ່າພຣະເຈົ້າຈະແຍກສິ່ງທີ່ດີຈາກສິ່ງທີ່ບໍ່ດີໃນເວລາສຸດທ້າຍ.</w:t>
      </w:r>
    </w:p>
    <w:p w14:paraId="6311A345" w14:textId="77777777" w:rsidR="00F90BDC" w:rsidRDefault="00F90BDC"/>
    <w:p w14:paraId="36B18BB9" w14:textId="77777777" w:rsidR="00F90BDC" w:rsidRDefault="00F90BDC">
      <w:r xmlns:w="http://schemas.openxmlformats.org/wordprocessingml/2006/main">
        <w:t xml:space="preserve">1: ພວກເຮົາຕ້ອງກຽມພ້ອມສໍາລັບວັນຕັດສິນ, ໃນເວລາທີ່ພຣະເຈົ້າຈະແຍກຄົນຊອບທໍາອອກຈາກຄົນຊົ່ວ.</w:t>
      </w:r>
    </w:p>
    <w:p w14:paraId="544A0322" w14:textId="77777777" w:rsidR="00F90BDC" w:rsidRDefault="00F90BDC"/>
    <w:p w14:paraId="366721C5" w14:textId="77777777" w:rsidR="00F90BDC" w:rsidRDefault="00F90BDC">
      <w:r xmlns:w="http://schemas.openxmlformats.org/wordprocessingml/2006/main">
        <w:t xml:space="preserve">2: ການພິພາກສາຂອງພຣະເຈົ້າແມ່ນຍຸຕິທໍາແລະຍຸດຕິທໍາ, ດັ່ງນັ້ນພວກເຮົາຕ້ອງພະຍາຍາມດໍາລົງຊີວິດທີ່ດີແລະສົມຄວນໄດ້ຮັບຄວາມເມດຕາຂອງພຣະອົງ.</w:t>
      </w:r>
    </w:p>
    <w:p w14:paraId="2D87440E" w14:textId="77777777" w:rsidR="00F90BDC" w:rsidRDefault="00F90BDC"/>
    <w:p w14:paraId="394A9D7C" w14:textId="77777777" w:rsidR="00F90BDC" w:rsidRDefault="00F90BDC">
      <w:r xmlns:w="http://schemas.openxmlformats.org/wordprocessingml/2006/main">
        <w:t xml:space="preserve">1: ມັດທາຍ 25: 31-46 - ຄໍາອຸປະມາຂອງພຣະເຢຊູກ່ຽວກັບແກະແລະແບ້.</w:t>
      </w:r>
    </w:p>
    <w:p w14:paraId="7E887410" w14:textId="77777777" w:rsidR="00F90BDC" w:rsidRDefault="00F90BDC"/>
    <w:p w14:paraId="53D977BB" w14:textId="77777777" w:rsidR="00F90BDC" w:rsidRDefault="00F90BDC">
      <w:r xmlns:w="http://schemas.openxmlformats.org/wordprocessingml/2006/main">
        <w:t xml:space="preserve">2:2 ໂກລິນໂທ 5:10 - ພວກເຮົາທຸກຄົນຕ້ອງປາກົດຢູ່ຕໍ່ຫນ້າບ່ອນນັ່ງພິພາກສາຂອງພຣະຄຣິດ.</w:t>
      </w:r>
    </w:p>
    <w:p w14:paraId="58D32CC1" w14:textId="77777777" w:rsidR="00F90BDC" w:rsidRDefault="00F90BDC"/>
    <w:p w14:paraId="3868D090" w14:textId="77777777" w:rsidR="00F90BDC" w:rsidRDefault="00F90BDC">
      <w:r xmlns:w="http://schemas.openxmlformats.org/wordprocessingml/2006/main">
        <w:t xml:space="preserve">ມັດທາຍ 13:49 ໃນ​ທີ່​ສຸດ​ຂອງ​ໂລກ​ຈະ​ເປັນ​ເຊັ່ນ​ນັ້ນ: ເທວະດາ​ຈະ​ອອກ​ມາ ແລະ​ຂັບໄລ່​ຄົນ </w:t>
      </w:r>
      <w:r xmlns:w="http://schemas.openxmlformats.org/wordprocessingml/2006/main">
        <w:lastRenderedPageBreak xmlns:w="http://schemas.openxmlformats.org/wordprocessingml/2006/main"/>
      </w:r>
      <w:r xmlns:w="http://schemas.openxmlformats.org/wordprocessingml/2006/main">
        <w:t xml:space="preserve">​ຊົ່ວ​ອອກ​ຈາກ​ບັນດາ​ຄົນ​ຊອບທຳ.</w:t>
      </w:r>
    </w:p>
    <w:p w14:paraId="28160619" w14:textId="77777777" w:rsidR="00F90BDC" w:rsidRDefault="00F90BDC"/>
    <w:p w14:paraId="6FF4A221" w14:textId="77777777" w:rsidR="00F90BDC" w:rsidRDefault="00F90BDC">
      <w:r xmlns:w="http://schemas.openxmlformats.org/wordprocessingml/2006/main">
        <w:t xml:space="preserve">ໃນຕອນທ້າຍຂອງໂລກ, ທູດສະຫວັນຈະແຍກຄົນຊອບທໍາອອກຈາກຄົນຊົ່ວ.</w:t>
      </w:r>
    </w:p>
    <w:p w14:paraId="16FCBCE8" w14:textId="77777777" w:rsidR="00F90BDC" w:rsidRDefault="00F90BDC"/>
    <w:p w14:paraId="78E7DFED" w14:textId="77777777" w:rsidR="00F90BDC" w:rsidRDefault="00F90BDC">
      <w:r xmlns:w="http://schemas.openxmlformats.org/wordprocessingml/2006/main">
        <w:t xml:space="preserve">1: ເຮົາ​ຕ້ອງ​ພະຍາຍາມ​ທີ່​ຈະ​ເປັນ​ຄົນ​ຊອບທຳ​ແລະ​ເຮັດ​ຕາມ​ພຣະປະສົງ​ຂອງ​ພະເຈົ້າ ເພາະ​ໃນ​ທີ່​ສຸດ​ຂອງ​ໂລກ ພຣະອົງ​ຈະ​ແຍກ​ຄົນ​ຊອບທຳ​ອອກ​ຈາກ​ຄົນ​ຊົ່ວ.</w:t>
      </w:r>
    </w:p>
    <w:p w14:paraId="72868A85" w14:textId="77777777" w:rsidR="00F90BDC" w:rsidRDefault="00F90BDC"/>
    <w:p w14:paraId="2E7D013C" w14:textId="77777777" w:rsidR="00F90BDC" w:rsidRDefault="00F90BDC">
      <w:r xmlns:w="http://schemas.openxmlformats.org/wordprocessingml/2006/main">
        <w:t xml:space="preserve">2: ໃນ​ທີ່​ສຸດ, ຄົນ​ຊອບ​ທຳ​ຈະ​ໄດ້​ຮັບ​ລາງວັນ​ຍ້ອນ​ຄວາມ​ສັດ​ຊື່​ຂອງ​ເຂົາ, ໃນ​ຂະ​ນະ​ທີ່​ຄົນ​ຊົ່ວ​ຈະ​ຖືກ​ລົງ​ໂທດ​ຍ້ອນ​ຄວາມ​ບໍ່​ເຊື່ອ​ຟັງ.</w:t>
      </w:r>
    </w:p>
    <w:p w14:paraId="0CA52A73" w14:textId="77777777" w:rsidR="00F90BDC" w:rsidRDefault="00F90BDC"/>
    <w:p w14:paraId="375A347A" w14:textId="77777777" w:rsidR="00F90BDC" w:rsidRDefault="00F90BDC">
      <w:r xmlns:w="http://schemas.openxmlformats.org/wordprocessingml/2006/main">
        <w:t xml:space="preserve">1: ມັດທາຍ 25: 31-46 - ຄໍາອຸປະມາຂອງພຣະເຢຊູກ່ຽວກັບແກະແລະແບ້.</w:t>
      </w:r>
    </w:p>
    <w:p w14:paraId="1A9BF6BA" w14:textId="77777777" w:rsidR="00F90BDC" w:rsidRDefault="00F90BDC"/>
    <w:p w14:paraId="6C54FF35" w14:textId="77777777" w:rsidR="00F90BDC" w:rsidRDefault="00F90BDC">
      <w:r xmlns:w="http://schemas.openxmlformats.org/wordprocessingml/2006/main">
        <w:t xml:space="preserve">2: Romans 2:6-10 - ການ​ພິ​ພາກ​ສາ​ຂອງ​ພຣະ​ເຈົ້າ​ຂອງ​ຄວາມ​ຊອບ​ທໍາ.</w:t>
      </w:r>
    </w:p>
    <w:p w14:paraId="13CF7297" w14:textId="77777777" w:rsidR="00F90BDC" w:rsidRDefault="00F90BDC"/>
    <w:p w14:paraId="186BD8B5" w14:textId="77777777" w:rsidR="00F90BDC" w:rsidRDefault="00F90BDC">
      <w:r xmlns:w="http://schemas.openxmlformats.org/wordprocessingml/2006/main">
        <w:t xml:space="preserve">ມັດທາຍ 13:50 ແລະ​ຈະ​ຖິ້ມ​ພວກເຂົາ​ລົງ​ໃນ​ເຕົາ​ໄຟ: ຈະ​ມີ​ການ​ຮ້ອງໄຫ້ ແລະ​ແກວ່ງ​ແຂ້ວ.</w:t>
      </w:r>
    </w:p>
    <w:p w14:paraId="7C656706" w14:textId="77777777" w:rsidR="00F90BDC" w:rsidRDefault="00F90BDC"/>
    <w:p w14:paraId="592E5820" w14:textId="77777777" w:rsidR="00F90BDC" w:rsidRDefault="00F90BDC">
      <w:r xmlns:w="http://schemas.openxmlformats.org/wordprocessingml/2006/main">
        <w:t xml:space="preserve">ພະ​ເຍຊູ​ກ່າວ​ເຖິງ​ຊະຕາກຳ​ຂອງ​ຄົນ​ຊົ່ວ ຊຶ່ງ​ເຂົາ​ເຈົ້າ​ຈະ​ຖືກ​ໂຍນ​ເຂົ້າ​ໄປ​ໃນ​ເຕົາ​ໄຟ ບ່ອນ​ທີ່​ເຂົາ​ເຈົ້າ​ຈະ​ໄດ້​ຮັບ​ການ​ຮ້ອງໄຫ້​ແລະ​ກັດ​ແຂ້ວ.</w:t>
      </w:r>
    </w:p>
    <w:p w14:paraId="61F7A2B5" w14:textId="77777777" w:rsidR="00F90BDC" w:rsidRDefault="00F90BDC"/>
    <w:p w14:paraId="7429E6D9" w14:textId="77777777" w:rsidR="00F90BDC" w:rsidRDefault="00F90BDC">
      <w:r xmlns:w="http://schemas.openxmlformats.org/wordprocessingml/2006/main">
        <w:t xml:space="preserve">1. ຄວາມເປັນຈິງຂອງນະລົກ: ການຮັບຮູ້ຜົນຂອງບາບ</w:t>
      </w:r>
    </w:p>
    <w:p w14:paraId="0689FEA8" w14:textId="77777777" w:rsidR="00F90BDC" w:rsidRDefault="00F90BDC"/>
    <w:p w14:paraId="76FB3531" w14:textId="77777777" w:rsidR="00F90BDC" w:rsidRDefault="00F90BDC">
      <w:r xmlns:w="http://schemas.openxmlformats.org/wordprocessingml/2006/main">
        <w:t xml:space="preserve">2. ຄວາມຮີບດ່ວນຂອງການກັບໃຈ: ເວລາແມ່ນສໍາຄັນ</w:t>
      </w:r>
    </w:p>
    <w:p w14:paraId="1E34818E" w14:textId="77777777" w:rsidR="00F90BDC" w:rsidRDefault="00F90BDC"/>
    <w:p w14:paraId="5F5AD5AA" w14:textId="77777777" w:rsidR="00F90BDC" w:rsidRDefault="00F90BDC">
      <w:r xmlns:w="http://schemas.openxmlformats.org/wordprocessingml/2006/main">
        <w:t xml:space="preserve">1. ພຣະນິມິດ 14:10-11 - ຄົນຊົ່ວຈະຖືກທໍລະມານດ້ວຍໄຟແລະຊູນຟູຣິກໃນທີ່ປະທັບຂອງເທວະດາບໍລິສຸດແລະໃນທີ່ປະທັບຂອງລູກແກະ.</w:t>
      </w:r>
    </w:p>
    <w:p w14:paraId="3AC3B3A0" w14:textId="77777777" w:rsidR="00F90BDC" w:rsidRDefault="00F90BDC"/>
    <w:p w14:paraId="00CE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ຢູເດ 1:7—ເມືອງ​ໂຊໂດມ​ແລະ​ເມືອງ​ໂກໂມຣາ ແລະ​ເມືອງ​ອ້ອມ​ຂ້າງ​ເຊັ່ນ​ດຽວ​ກັນ ເຊິ່ງ​ໄດ້​ເຮັດ​ຜິດ​ສິນລະທຳ​ທາງ​ເພດ ແລະ​ການ​ຕາມ​ຄວາມ​ປາຖະໜາ​ທີ່​ຜິດ​ທຳ​ມະ​ຊາດ​ເປັນ​ຕົວຢ່າງ​ໂດຍ​ການ​ລົງໂທດ​ດ້ວຍ​ໄຟ​ນິລັນດອນ.</w:t>
      </w:r>
    </w:p>
    <w:p w14:paraId="1765ED6D" w14:textId="77777777" w:rsidR="00F90BDC" w:rsidRDefault="00F90BDC"/>
    <w:p w14:paraId="3C5237F4" w14:textId="77777777" w:rsidR="00F90BDC" w:rsidRDefault="00F90BDC">
      <w:r xmlns:w="http://schemas.openxmlformats.org/wordprocessingml/2006/main">
        <w:t xml:space="preserve">ມັດທາຍ 13:51 ພຣະເຢຊູເຈົ້າ​ກ່າວ​ກັບ​ພວກເຂົາ​ວ່າ, “ພວກເຈົ້າ​ເຂົ້າໃຈ​ສິ່ງ​ທັງໝົດ​ນີ້​ບໍ? ພວກ​ເຂົາ​ເວົ້າ​ກັບ​ພຣະ​ອົງ, ແທ້​ຈິງ​ແລ້ວ, ພຣະ​ຜູ້​ເປັນ​ເຈົ້າ.</w:t>
      </w:r>
    </w:p>
    <w:p w14:paraId="39396A50" w14:textId="77777777" w:rsidR="00F90BDC" w:rsidRDefault="00F90BDC"/>
    <w:p w14:paraId="6AB058F9" w14:textId="77777777" w:rsidR="00F90BDC" w:rsidRDefault="00F90BDC">
      <w:r xmlns:w="http://schemas.openxmlformats.org/wordprocessingml/2006/main">
        <w:t xml:space="preserve">ພະ​ເຍຊູ​ຖາມ​ພວກ​ລູກ​ສິດ​ວ່າ​ເຂົາ​ເຈົ້າ​ເຂົ້າ​ໃຈ​ຄຳ​ອຸປະມາ​ບໍ ເຊິ່ງ​ເຂົາ​ເຈົ້າ​ຕອບ​ໃນ​ຄຳ​ຢືນຢັນ.</w:t>
      </w:r>
    </w:p>
    <w:p w14:paraId="0A524777" w14:textId="77777777" w:rsidR="00F90BDC" w:rsidRDefault="00F90BDC"/>
    <w:p w14:paraId="118C4F24" w14:textId="77777777" w:rsidR="00F90BDC" w:rsidRDefault="00F90BDC">
      <w:r xmlns:w="http://schemas.openxmlformats.org/wordprocessingml/2006/main">
        <w:t xml:space="preserve">1: ເດີນ​ໄປ​ໃນ​ຄວາມ​ເຂົ້າ​ໃຈ​ໂດຍ​ຜ່ານ​ຄວາມ​ເຊື່ອ</w:t>
      </w:r>
    </w:p>
    <w:p w14:paraId="4EC4C050" w14:textId="77777777" w:rsidR="00F90BDC" w:rsidRDefault="00F90BDC"/>
    <w:p w14:paraId="6D12ABA7" w14:textId="77777777" w:rsidR="00F90BDC" w:rsidRDefault="00F90BDC">
      <w:r xmlns:w="http://schemas.openxmlformats.org/wordprocessingml/2006/main">
        <w:t xml:space="preserve">2: ຕິດຕາມຄວາມເຂົ້າໃຈທີ່ເລິກເຊິ່ງຜ່ານພຣະເຢຊູ</w:t>
      </w:r>
    </w:p>
    <w:p w14:paraId="005029C5" w14:textId="77777777" w:rsidR="00F90BDC" w:rsidRDefault="00F90BDC"/>
    <w:p w14:paraId="1E5F2709" w14:textId="77777777" w:rsidR="00F90BDC" w:rsidRDefault="00F90BDC">
      <w:r xmlns:w="http://schemas.openxmlformats.org/wordprocessingml/2006/main">
        <w:t xml:space="preserve">1: ສຸພາສິດ 4:5–7 - ຈົ່ງ​ມີ​ສະຕິ​ປັນຍາ, ມີ​ຄວາມ​ເຂົ້າ​ໃຈ: ຢ່າ​ລືມ; ທັງ​ບໍ່​ໄດ້​ປະຕິເສດ​ຄຳ​ເວົ້າ​ຈາກ​ປາກ​ຂອງ​ຂ້ອຍ. ຢ່າປະຖິ້ມນາງ, ແລະນາງຈະຮັກສາເຈົ້າ: ຮັກນາງ, ແລະນາງຈະຮັກສາເຈົ້າ. ສະຕິປັນຍາເປັນສິ່ງຫຼັກ; ສະນັ້ນ ຈົ່ງ​ມີ​ສະຕິ​ປັນຍາ, ແລະ​ດ້ວຍ​ຄວາມ​ເຂົ້າໃຈ​ທັງໝົດ​ຂອງ​ເຈົ້າ.</w:t>
      </w:r>
    </w:p>
    <w:p w14:paraId="43694E27" w14:textId="77777777" w:rsidR="00F90BDC" w:rsidRDefault="00F90BDC"/>
    <w:p w14:paraId="39E7F3C7" w14:textId="77777777" w:rsidR="00F90BDC" w:rsidRDefault="00F90BDC">
      <w:r xmlns:w="http://schemas.openxmlformats.org/wordprocessingml/2006/main">
        <w:t xml:space="preserve">2: ໂກໂລດ 1:9–10 - ດ້ວຍ​ເຫດ​ນີ້​ພວກ​ເຮົາ​ຍັງ​ໄດ້​ຍິນ​ເລື່ອງ​ນີ້​ແລ້ວ, ຢ່າ​ເຊົາ​ອະ​ທິ​ຖານ​ເພື່ອ​ພວກ​ທ່ານ, ແລະ​ປາດ​ຖະ​ຫນາ​ວ່າ​ພວກ​ທ່ານ​ຈະ​ເຕັມ​ໄປ​ດ້ວຍ​ຄວາມ​ຮູ້​ຂອງ​ພຣະ​ປະ​ສົງ​ຂອງ​ພຣະ​ອົງ​ໃນ​ທຸກ​ປັນ​ຍາ​ແລະ​ຄວາມ​ເຂົ້າ​ໃຈ​ທາງ​ວິນ​ຍານ. ; ເພື່ອ​ເຈົ້າ​ຈະ​ໄດ້​ເດີນ​ທາງ​ທີ່​ມີ​ຄ່າ​ຄວນ​ຂອງ​ພຣະ​ຜູ້​ເປັນ​ເຈົ້າ​ເປັນ​ທີ່​ພໍ​ພຣະ​ໄທ​ທັງ​ຫມົດ, ເປັນ​ຫມາກ​ຜົນ​ໃນ​ການ​ເຮັດ​ວຽກ​ທີ່​ດີ​ທຸກ, ແລະ​ເພີ່ມ​ທະ​ວີ​ການ​ໃນ​ຄວາມ​ຮູ້​ຂອງ​ພຣະ​ເຈົ້າ.</w:t>
      </w:r>
    </w:p>
    <w:p w14:paraId="127FE952" w14:textId="77777777" w:rsidR="00F90BDC" w:rsidRDefault="00F90BDC"/>
    <w:p w14:paraId="5026A1F7" w14:textId="77777777" w:rsidR="00F90BDC" w:rsidRDefault="00F90BDC">
      <w:r xmlns:w="http://schemas.openxmlformats.org/wordprocessingml/2006/main">
        <w:t xml:space="preserve">ມັດທາຍ 13:52 ແລ້ວ​ພຣະອົງ​ກໍ​ກ່າວ​ແກ່​ພວກເຂົາ​ວ່າ, “ສະນັ້ນ​ອາຈານ​ທຸກຄົນ​ທີ່​ຖືກ​ສັ່ງສອນ​ເຖິງ​ອານາຈັກ​ສະຫວັນ​ກໍ​ເໝືອນ​ກັບ​ຄົນ​ທີ່​ເປັນ​ເຈົ້າ​ຂອງ​ເຮືອນ​ຢູ່ ຊຶ່ງ​ນຳ​ເອົາ​ສິ່ງ​ຂອງ​ໃໝ່​ແລະ​ຂອງ​ເກົ່າ​ອອກ​ມາ​ຈາກ​ຊັບສົມບັດ​ຂອງ​ຕົນ.</w:t>
      </w:r>
    </w:p>
    <w:p w14:paraId="75205CE4" w14:textId="77777777" w:rsidR="00F90BDC" w:rsidRDefault="00F90BDC"/>
    <w:p w14:paraId="759880B3" w14:textId="77777777" w:rsidR="00F90BDC" w:rsidRDefault="00F90BDC">
      <w:r xmlns:w="http://schemas.openxmlformats.org/wordprocessingml/2006/main">
        <w:t xml:space="preserve">ພະ​ເຍຊູ​ສົມ​ທຽບ​ພວກ​ທຳມະຈານ​ທີ່​ໄດ້​ຮັບ​ການ​ສັ່ງ​ສອນ​ໃນ​ລາຊະອານາຈັກ​ສະຫວັນ​ກັບ​ເຈົ້າ​ເຮືອນ​ທີ່​ນຳ​ເອົາ​ສິ່ງ​ຂອງ​ເກົ່າ​ແລະ​ໃໝ່​ມາ​ຈາກ​ຊັບ​ສົມບັດ​ຂອງ​ພະອົງ.</w:t>
      </w:r>
    </w:p>
    <w:p w14:paraId="768E4630" w14:textId="77777777" w:rsidR="00F90BDC" w:rsidRDefault="00F90BDC"/>
    <w:p w14:paraId="4B27A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ອານາຈັກຂອງສະຫວັນແລະນັກຂຽນ: ການຂຸດຄົ້ນຄໍາອຸປະມາຂອງເຈົ້າຂອງເຮືອນ.</w:t>
      </w:r>
    </w:p>
    <w:p w14:paraId="4B325C2B" w14:textId="77777777" w:rsidR="00F90BDC" w:rsidRDefault="00F90BDC"/>
    <w:p w14:paraId="6606BA3B" w14:textId="77777777" w:rsidR="00F90BDC" w:rsidRDefault="00F90BDC">
      <w:r xmlns:w="http://schemas.openxmlformats.org/wordprocessingml/2006/main">
        <w:t xml:space="preserve">2. ຊັບສົມບັດອັນເກົ່າ ແລະໃໝ່: ການຄົ້ນພົບຄືນສິ່ງທີ່ສຳຄັນໃນອານາຈັກສະຫວັນ.</w:t>
      </w:r>
    </w:p>
    <w:p w14:paraId="2B2356C1" w14:textId="77777777" w:rsidR="00F90BDC" w:rsidRDefault="00F90BDC"/>
    <w:p w14:paraId="05C4047B" w14:textId="77777777" w:rsidR="00F90BDC" w:rsidRDefault="00F90BDC">
      <w:r xmlns:w="http://schemas.openxmlformats.org/wordprocessingml/2006/main">
        <w:t xml:space="preserve">1. ໂກໂລດ 3:1-2, “ຖ້າ​ຫາກ​ທ່ານ​ໄດ້​ຮັບ​ການ​ຍົກ​ຂຶ້ນ​ມາ​ກັບ​ພຣະ​ຄຣິດ, ຈົ່ງ​ສະ​ແຫວງ​ຫາ​ສິ່ງ​ທີ່​ຢູ່​ເບື້ອງ​ເທິງ, ບ່ອນ​ທີ່​ພຣະ​ຄຣິດ​ສະ​ຖິດ​ຢູ່, ປະ​ທັບ​ຢູ່​ເບື້ອງ​ຂວາ​ມື​ຂອງ​ພຣະ​ເຈົ້າ. ຈົ່ງຕັ້ງໃຈໃສ່ສິ່ງທີ່ຢູ່ຂ້າງເທິງ, ບໍ່ແມ່ນກ່ຽວກັບສິ່ງທີ່ຢູ່ໃນໂລກ.”</w:t>
      </w:r>
    </w:p>
    <w:p w14:paraId="4BEC9868" w14:textId="77777777" w:rsidR="00F90BDC" w:rsidRDefault="00F90BDC"/>
    <w:p w14:paraId="4E9FB0B0" w14:textId="77777777" w:rsidR="00F90BDC" w:rsidRDefault="00F90BDC">
      <w:r xmlns:w="http://schemas.openxmlformats.org/wordprocessingml/2006/main">
        <w:t xml:space="preserve">2. ລູກາ 12:33 “ຈົ່ງ​ຂາຍ​ຊັບ​ສິນ​ຂອງ​ເຈົ້າ​ໃຫ້​ແກ່​ຄົນ​ຂັດ​ສົນ. ຈົ່ງ​ເອົາ​ຖົງ​ເງິນ​ໃຫ້​ຕົນ​ເອງ​ທີ່​ບໍ່​ເກົ່າ​ແກ່, ດ້ວຍ​ຊັບ​ສົມບັດ​ໃນ​ສະຫວັນ​ທີ່​ບໍ່​ຂາດ​ຕົກ​ບົກພ່ອງ, ບ່ອນ​ທີ່​ບໍ່​ມີ​ໂຈນ​ເຂົ້າ​ມາ ແລະ​ບໍ່​ມີ​ແມງ​ໄມ້​ທຳລາຍ.”</w:t>
      </w:r>
    </w:p>
    <w:p w14:paraId="5F4A20C9" w14:textId="77777777" w:rsidR="00F90BDC" w:rsidRDefault="00F90BDC"/>
    <w:p w14:paraId="39D8987C" w14:textId="77777777" w:rsidR="00F90BDC" w:rsidRDefault="00F90BDC">
      <w:r xmlns:w="http://schemas.openxmlformats.org/wordprocessingml/2006/main">
        <w:t xml:space="preserve">ມັດທາຍ 13:53 ແລະ​ເຫດການ​ໄດ້​ບັງເກີດ​ຂຶ້ນຄື ເມື່ອ​ພຣະເຢຊູເຈົ້າ​ໄດ້​ກ່າວ​ຄຳອຸປະມາ​ເຫຼົ່ານີ້​ຈົບ​ແລ້ວ, ພຣະອົງ​ກໍ​ຈາກ​ໄປ.</w:t>
      </w:r>
    </w:p>
    <w:p w14:paraId="455EA23E" w14:textId="77777777" w:rsidR="00F90BDC" w:rsidRDefault="00F90BDC"/>
    <w:p w14:paraId="5A82EC27" w14:textId="77777777" w:rsidR="00F90BDC" w:rsidRDefault="00F90BDC">
      <w:r xmlns:w="http://schemas.openxmlformats.org/wordprocessingml/2006/main">
        <w:t xml:space="preserve">ພະ​ເຍຊູ​ສອນ​ຄຳ​ອຸປະມາ​ຫຼາຍ​ຂໍ້​ຕໍ່​ຝູງ​ຊົນ​ກ່ອນ​ຈາກ​ໄປ.</w:t>
      </w:r>
    </w:p>
    <w:p w14:paraId="6BAA86E1" w14:textId="77777777" w:rsidR="00F90BDC" w:rsidRDefault="00F90BDC"/>
    <w:p w14:paraId="08056977" w14:textId="77777777" w:rsidR="00F90BDC" w:rsidRDefault="00F90BDC">
      <w:r xmlns:w="http://schemas.openxmlformats.org/wordprocessingml/2006/main">
        <w:t xml:space="preserve">1. ຄໍາອຸປະມາຂອງພະເຍຊູສອນບົດຮຽນອັນລ້ຳຄ່າກ່ຽວກັບລາຊະອານາຈັກຂອງພະເຈົ້າແລະຊີວິດຂອງເຮົາ.</w:t>
      </w:r>
    </w:p>
    <w:p w14:paraId="52ABBA4B" w14:textId="77777777" w:rsidR="00F90BDC" w:rsidRDefault="00F90BDC"/>
    <w:p w14:paraId="2116B4B4" w14:textId="77777777" w:rsidR="00F90BDC" w:rsidRDefault="00F90BDC">
      <w:r xmlns:w="http://schemas.openxmlformats.org/wordprocessingml/2006/main">
        <w:t xml:space="preserve">2. ພະເຍຊູໃຊ້ຄຳອຸປະມາເພື່ອສະແດງເຖິງພະລັງແຫ່ງຄວາມເຊື່ອແລະການເຊື່ອຟັງ.</w:t>
      </w:r>
    </w:p>
    <w:p w14:paraId="7F1F0E9D" w14:textId="77777777" w:rsidR="00F90BDC" w:rsidRDefault="00F90BDC"/>
    <w:p w14:paraId="6580AA33" w14:textId="77777777" w:rsidR="00F90BDC" w:rsidRDefault="00F90BDC">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14:paraId="140E4876" w14:textId="77777777" w:rsidR="00F90BDC" w:rsidRDefault="00F90BDC"/>
    <w:p w14:paraId="02FE99DB" w14:textId="77777777" w:rsidR="00F90BDC" w:rsidRDefault="00F90BDC">
      <w:r xmlns:w="http://schemas.openxmlformats.org/wordprocessingml/2006/main">
        <w:t xml:space="preserve">2. ລູກາ 18:15-17 - ແລະ​ພວກ​ເຂົາ​ໄດ້​ນໍາ​ເອົາ​ເດັກ​ອ່ອນ​ມາ​ຫາ​ພຣະ​ອົງ​, ທີ່​ພຣະ​ອົງ​ຈະ​ແຕະ​ຕ້ອງ​ພວກ​ເຂົາ​: ແຕ່​ເມື່ອ​ສາ​ນຸ​ສິດ​ຂອງ​ພຣະ​ອົງ​ໄດ້​ເຫັນ​ມັນ​, ພວກ​ເຂົາ​ເຈົ້າ​ໄດ້​ຫ້າມ​ພວກ​ເຂົາ​.</w:t>
      </w:r>
    </w:p>
    <w:p w14:paraId="7C6128DE" w14:textId="77777777" w:rsidR="00F90BDC" w:rsidRDefault="00F90BDC"/>
    <w:p w14:paraId="3669C357" w14:textId="77777777" w:rsidR="00F90BDC" w:rsidRDefault="00F90BDC">
      <w:r xmlns:w="http://schemas.openxmlformats.org/wordprocessingml/2006/main">
        <w:t xml:space="preserve">ມັດທາຍ 13:54 ແລະ​ເມື່ອ​ພຣະອົງ​ໄດ້​ເຂົ້າ​ໄປ​ໃນ​ປະເທດ​ຂອງ​ພຣະອົງ ພຣະອົງ​ຈຶ່ງ​ສັ່ງສອນ​ພວກເຂົາ​ໃນ​ທຳມະສາລາ​ຂອງ​ພວກເຂົາ, </w:t>
      </w:r>
      <w:r xmlns:w="http://schemas.openxmlformats.org/wordprocessingml/2006/main">
        <w:lastRenderedPageBreak xmlns:w="http://schemas.openxmlformats.org/wordprocessingml/2006/main"/>
      </w:r>
      <w:r xmlns:w="http://schemas.openxmlformats.org/wordprocessingml/2006/main">
        <w:t xml:space="preserve">ຈົນ​ພວກເຂົາ​ຕົກໃຈ​ຫລາຍ ແລະ​ເວົ້າ​ວ່າ, “ຊາຍ​ຄົນ​ນີ້​ມີ​ປັນຍາ ແລະ​ການ​ກະທຳ​ອັນ​ຍິ່ງໃຫຍ່​ນີ້​ຢູ່​ໃສ?</w:t>
      </w:r>
    </w:p>
    <w:p w14:paraId="1277A05F" w14:textId="77777777" w:rsidR="00F90BDC" w:rsidRDefault="00F90BDC"/>
    <w:p w14:paraId="12502618" w14:textId="77777777" w:rsidR="00F90BDC" w:rsidRDefault="00F90BDC">
      <w:r xmlns:w="http://schemas.openxmlformats.org/wordprocessingml/2006/main">
        <w:t xml:space="preserve">ພະ​ເຍຊູ​ເຮັດ​ໃຫ້​ຜູ້​ຄົນ​ປະຫຼາດ​ໃຈ​ດ້ວຍ​ສະຕິ​ປັນຍາ​ແລະ​ວຽກ​ງານ​ອັນ​ຍິ່ງໃຫຍ່​ຂອງ​ພະອົງ.</w:t>
      </w:r>
    </w:p>
    <w:p w14:paraId="27D2286F" w14:textId="77777777" w:rsidR="00F90BDC" w:rsidRDefault="00F90BDC"/>
    <w:p w14:paraId="4465E944" w14:textId="77777777" w:rsidR="00F90BDC" w:rsidRDefault="00F90BDC">
      <w:r xmlns:w="http://schemas.openxmlformats.org/wordprocessingml/2006/main">
        <w:t xml:space="preserve">1: ພຣະ​ເຢ​ຊູ​ເປັນ embodiment ຂອງ​ປັນ​ຍາ​ແລະ​ພະ​ລັງ​ງານ.</w:t>
      </w:r>
    </w:p>
    <w:p w14:paraId="14B29F5C" w14:textId="77777777" w:rsidR="00F90BDC" w:rsidRDefault="00F90BDC"/>
    <w:p w14:paraId="2398551B" w14:textId="77777777" w:rsidR="00F90BDC" w:rsidRDefault="00F90BDC">
      <w:r xmlns:w="http://schemas.openxmlformats.org/wordprocessingml/2006/main">
        <w:t xml:space="preserve">2: ພຣະ​ເຢ​ຊູ​ເປັນ​ແຫຼ່ງ​ຂອງ​ຄວາມ​ຫວັງ​ແລະ​ຄວາມ​ເຂັ້ມ​ແຂງ.</w:t>
      </w:r>
    </w:p>
    <w:p w14:paraId="2605A7A1" w14:textId="77777777" w:rsidR="00F90BDC" w:rsidRDefault="00F90BDC"/>
    <w:p w14:paraId="41FC9585" w14:textId="77777777" w:rsidR="00F90BDC" w:rsidRDefault="00F90BDC">
      <w:r xmlns:w="http://schemas.openxmlformats.org/wordprocessingml/2006/main">
        <w:t xml:space="preserve">1 ສຸພາສິດ 2:6-7 "ສໍາລັບພຣະຜູ້ເປັນເຈົ້າໃຫ້ປັນຍາ; ຄວາມຮູ້ແລະຄວາມເຂົ້າໃຈມາຈາກປາກຂອງພຣະອົງ, ພຣະອົງໄດ້ເກັບຮັກສາສະຕິປັນຍາອັນດີສໍາລັບຄົນຊອບທໍາ; ພຣະອົງເປັນໄສ້ສໍາລັບຜູ້ທີ່ດໍາເນີນໃນຄວາມສັດຊື່."</w:t>
      </w:r>
    </w:p>
    <w:p w14:paraId="1200D47A" w14:textId="77777777" w:rsidR="00F90BDC" w:rsidRDefault="00F90BDC"/>
    <w:p w14:paraId="44E418E6" w14:textId="77777777" w:rsidR="00F90BDC" w:rsidRDefault="00F90BDC">
      <w:r xmlns:w="http://schemas.openxmlformats.org/wordprocessingml/2006/main">
        <w:t xml:space="preserve">2: ກິດຈະການ 10:38 "ວິທີທີ່ພຣະເຈົ້າຊົງເຈີມພຣະເຢຊູຈາກເມືອງນາຊາເຣັດດ້ວຍພຣະວິນຍານບໍລິສຸດແລະດ້ວຍອໍານາດ, ພຣະອົງໄດ້ໄປກ່ຽວກັບການເຮັດດີແລະການປິ່ນປົວທຸກຄົນທີ່ຖືກກົດຂີ່ຂົ່ມເຫັງໂດຍມານ, ສໍາລັບພຣະເຈົ້າຢູ່ກັບພຣະອົງ."</w:t>
      </w:r>
    </w:p>
    <w:p w14:paraId="7D9BFB74" w14:textId="77777777" w:rsidR="00F90BDC" w:rsidRDefault="00F90BDC"/>
    <w:p w14:paraId="640A916A" w14:textId="77777777" w:rsidR="00F90BDC" w:rsidRDefault="00F90BDC">
      <w:r xmlns:w="http://schemas.openxmlformats.org/wordprocessingml/2006/main">
        <w:t xml:space="preserve">ມັດທາຍ 13:55 ນີ້​ບໍ່ແມ່ນ​ລູກ​ຂອງ​ຊ່າງ​ໄມ້​ບໍ? ແມ່​ຂອງ​ລາວ​ເອີ້ນ​ວ່າ​ມາລີ​ບໍ? ແລະພີ່ນ້ອງຂອງລາວ, ຢາໂກໂບ, ແລະໂຢເຊ, ແລະຊີໂມນ, ແລະຢູດາ?</w:t>
      </w:r>
    </w:p>
    <w:p w14:paraId="04798E84" w14:textId="77777777" w:rsidR="00F90BDC" w:rsidRDefault="00F90BDC"/>
    <w:p w14:paraId="465D0CDC" w14:textId="77777777" w:rsidR="00F90BDC" w:rsidRDefault="00F90BDC">
      <w:r xmlns:w="http://schemas.openxmlformats.org/wordprocessingml/2006/main">
        <w:t xml:space="preserve">ຂໍ້ຄວາມນີ້ແມ່ນກ່ຽວກັບສະມາຊິກຄອບຄົວຂອງພະເຍຊູຖືກລະບຸຕົວ.</w:t>
      </w:r>
    </w:p>
    <w:p w14:paraId="7AC32285" w14:textId="77777777" w:rsidR="00F90BDC" w:rsidRDefault="00F90BDC"/>
    <w:p w14:paraId="2B1036EA" w14:textId="77777777" w:rsidR="00F90BDC" w:rsidRDefault="00F90BDC">
      <w:r xmlns:w="http://schemas.openxmlformats.org/wordprocessingml/2006/main">
        <w:t xml:space="preserve">1. ພຣະເຢຊູເປັນລູກຊາຍຂອງຊ່າງໄມ້, ແຕ່ພຣະອົງຍັງມີອີກຫຼາຍ.</w:t>
      </w:r>
    </w:p>
    <w:p w14:paraId="28176662" w14:textId="77777777" w:rsidR="00F90BDC" w:rsidRDefault="00F90BDC"/>
    <w:p w14:paraId="24BF79FF" w14:textId="77777777" w:rsidR="00F90BDC" w:rsidRDefault="00F90BDC">
      <w:r xmlns:w="http://schemas.openxmlformats.org/wordprocessingml/2006/main">
        <w:t xml:space="preserve">2. ພຣະເຈົ້າເຮັດວຽກໂດຍຜ່ານປະຊາຊົນທົ່ວໄປເພື່ອເຮັດສໍາເລັດສິ່ງທີ່ພິເສດ.</w:t>
      </w:r>
    </w:p>
    <w:p w14:paraId="60B7EE8C" w14:textId="77777777" w:rsidR="00F90BDC" w:rsidRDefault="00F90BDC"/>
    <w:p w14:paraId="0B475292" w14:textId="77777777" w:rsidR="00F90BDC" w:rsidRDefault="00F90BDC">
      <w:r xmlns:w="http://schemas.openxmlformats.org/wordprocessingml/2006/main">
        <w:t xml:space="preserve">1. ຟີລິບ 2:7-8 “ແຕ່​ໄດ້​ເຮັດ​ໃຫ້​ຕົນ​ບໍ່​ມີ​ຊື່ສຽງ ແລະ​ໄດ້​ຮັບ​ເອົາ​ແບບ​ຄົນ​ຮັບໃຊ້ ແລະ​ຖືກ​ສ້າງ​ໃຫ້​ເປັນ​ຄົນ​ເໝືອນ​ຄົນ: ແລະ​ຖືກ​ພົບ​ເຫັນ​ໃນ​ແບບ​ຄົນ​ເປັນ​ຜູ້​ຊາຍ ແລະ​ໄດ້​ຖ່ອມ​ຕົວ​ລົງ. ໄດ້ເຊື່ອຟັງເຖິງຄວາມຕາຍ, ແມ່ນແຕ່ການຕາຍຂອງໄມ້ກາງແຂນ.”</w:t>
      </w:r>
    </w:p>
    <w:p w14:paraId="4A37591F" w14:textId="77777777" w:rsidR="00F90BDC" w:rsidRDefault="00F90BDC"/>
    <w:p w14:paraId="4862C8F0" w14:textId="77777777" w:rsidR="00F90BDC" w:rsidRDefault="00F90BDC">
      <w:r xmlns:w="http://schemas.openxmlformats.org/wordprocessingml/2006/main">
        <w:t xml:space="preserve">2. ມັດທາຍ 12:46-47 - “ໃນ​ຂະນະ​ທີ່​ເພິ່ນ​ຍັງ​ເວົ້າ​ກັບ​ປະຊາຊົນ, ຈົ່ງ​ເບິ່ງ, ແມ່​ແລະ​ພວກ​ອ້າຍ​ຂອງ​ເພິ່ນ​ຢືນ​ຢູ່​ຂ້າງ​ນອກ, ປາດ​ຖະໜາ​ຈະ​ເວົ້າ​ກັບ​ເພິ່ນ, ມີ​ຄົນ​ໜຶ່ງ​ເວົ້າ​ກັບ​ເພິ່ນ​ວ່າ, ເບິ່ງ​ແມ, ແມ່​ກັບ​ພວກ​ອ້າຍ​ຂອງ​ເຈົ້າ​ຢືນ​ຢູ່​ຂ້າງ​ນອກ. ຕ້ອງການເວົ້າກັບເຈົ້າ."</w:t>
      </w:r>
    </w:p>
    <w:p w14:paraId="10C36E64" w14:textId="77777777" w:rsidR="00F90BDC" w:rsidRDefault="00F90BDC"/>
    <w:p w14:paraId="346EA595" w14:textId="77777777" w:rsidR="00F90BDC" w:rsidRDefault="00F90BDC">
      <w:r xmlns:w="http://schemas.openxmlformats.org/wordprocessingml/2006/main">
        <w:t xml:space="preserve">ມັດທາຍ 13:56 ເອື້ອຍ​ນ້ອງ​ທັງຫລາຍ​ຂອງ​ລາວ​ບໍ່​ຢູ່​ກັບ​ພວກ​ເຮົາ​ບໍ? ແລ້ວ​ຊາຍ​ຄົນ​ນີ້​ມີ​ສິ່ງ​ທັງ​ໝົດ​ນີ້​ຢູ່​ໃສ?</w:t>
      </w:r>
    </w:p>
    <w:p w14:paraId="13D301E6" w14:textId="77777777" w:rsidR="00F90BDC" w:rsidRDefault="00F90BDC"/>
    <w:p w14:paraId="20FC93F2" w14:textId="77777777" w:rsidR="00F90BDC" w:rsidRDefault="00F90BDC">
      <w:r xmlns:w="http://schemas.openxmlformats.org/wordprocessingml/2006/main">
        <w:t xml:space="preserve">ຂໍ້ຄວາມນີ້ແມ່ນກ່ຽວກັບຄອບຄົວຂອງພະເຍຊູທີ່ຕັ້ງຄໍາຖາມກ່ຽວກັບຄວາມສາມາດຂອງພະອົງທີ່ຈະເຮັດການອັດສະຈັນ.</w:t>
      </w:r>
    </w:p>
    <w:p w14:paraId="14C47805" w14:textId="77777777" w:rsidR="00F90BDC" w:rsidRDefault="00F90BDC"/>
    <w:p w14:paraId="503D07C5" w14:textId="77777777" w:rsidR="00F90BDC" w:rsidRDefault="00F90BDC">
      <w:r xmlns:w="http://schemas.openxmlformats.org/wordprocessingml/2006/main">
        <w:t xml:space="preserve">1. ພຣະເຢຊູສາມາດເຮັດການອັດສະຈັນໄດ້ເພາະວ່າພຣະອົງໄດ້ສົ່ງມາຈາກພຣະເຈົ້າ.</w:t>
      </w:r>
    </w:p>
    <w:p w14:paraId="505FF3FF" w14:textId="77777777" w:rsidR="00F90BDC" w:rsidRDefault="00F90BDC"/>
    <w:p w14:paraId="0C2058E7" w14:textId="77777777" w:rsidR="00F90BDC" w:rsidRDefault="00F90BDC">
      <w:r xmlns:w="http://schemas.openxmlformats.org/wordprocessingml/2006/main">
        <w:t xml:space="preserve">2. ພຣະເຢຊູເປັນຕົວຢ່າງຂອງຄວາມເຊື່ອແລະຄວາມໄວ້ວາງໃຈໃນພຣະເຈົ້າສໍາລັບຜູ້ຕິດຕາມພຣະອົງ.</w:t>
      </w:r>
    </w:p>
    <w:p w14:paraId="4FFF5289" w14:textId="77777777" w:rsidR="00F90BDC" w:rsidRDefault="00F90BDC"/>
    <w:p w14:paraId="110E2997" w14:textId="77777777" w:rsidR="00F90BDC" w:rsidRDefault="00F90BDC">
      <w:r xmlns:w="http://schemas.openxmlformats.org/wordprocessingml/2006/main">
        <w:t xml:space="preserve">1. ເອຊາຢາ 9:6 -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675E34D5" w14:textId="77777777" w:rsidR="00F90BDC" w:rsidRDefault="00F90BDC"/>
    <w:p w14:paraId="241DCB50" w14:textId="77777777" w:rsidR="00F90BDC" w:rsidRDefault="00F90BDC">
      <w:r xmlns:w="http://schemas.openxmlformats.org/wordprocessingml/2006/main">
        <w:t xml:space="preserve">2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260D802D" w14:textId="77777777" w:rsidR="00F90BDC" w:rsidRDefault="00F90BDC"/>
    <w:p w14:paraId="6EFAF617" w14:textId="77777777" w:rsidR="00F90BDC" w:rsidRDefault="00F90BDC">
      <w:r xmlns:w="http://schemas.openxmlformats.org/wordprocessingml/2006/main">
        <w:t xml:space="preserve">ມັດທາຍ 13:57 ແລະ​ພວກເຂົາ​ກໍ​ຄຽດແຄ້ນ​ໃນ​ພຣະອົງ. ແຕ່​ພຣະ​ເຢ​ຊູ​ໄດ້​ກ່າວ​ກັບ​ພວກ​ເຂົາ, ສາດ​ສະ​ດາ​ບໍ່​ແມ່ນ​ບໍ່​ມີ​ກຽດ​ສັກ​ສີ, ນອກ​ຈາກ​ໃນ​ປະ​ເທດ​ຂອງ​ຕົນ, ແລະ​ໃນ​ເຮືອນ​ຂອງ​ຕົນ.</w:t>
      </w:r>
    </w:p>
    <w:p w14:paraId="2CBFD5F4" w14:textId="77777777" w:rsidR="00F90BDC" w:rsidRDefault="00F90BDC"/>
    <w:p w14:paraId="567FC662" w14:textId="77777777" w:rsidR="00F90BDC" w:rsidRDefault="00F90BDC">
      <w:r xmlns:w="http://schemas.openxmlformats.org/wordprocessingml/2006/main">
        <w:t xml:space="preserve">ພະເຍຊູສອນວ່າຜູ້ພະຍາກອນບໍ່ໄດ້ຮັບການຍອມຮັບໃນບ້ານເກີດຂອງຕົນເອງ.</w:t>
      </w:r>
    </w:p>
    <w:p w14:paraId="7EEA8825" w14:textId="77777777" w:rsidR="00F90BDC" w:rsidRDefault="00F90BDC"/>
    <w:p w14:paraId="0675FEE3" w14:textId="77777777" w:rsidR="00F90BDC" w:rsidRDefault="00F90BDC">
      <w:r xmlns:w="http://schemas.openxmlformats.org/wordprocessingml/2006/main">
        <w:t xml:space="preserve">1. ສາດ​ສະ​ດາ​ທີ່​ບໍ່​ໄດ້​ຮັບ​ຮູ້: ການ​ຮູ້​ຈັກ​ໃນ​ເວ​ລາ​ທີ່​ຈະ​ຊຸກ​ຍູ້​ໂດຍ​ຜ່ານ​ການ​ຕໍ່​ຕ້ານ</w:t>
      </w:r>
    </w:p>
    <w:p w14:paraId="77BFFF49" w14:textId="77777777" w:rsidR="00F90BDC" w:rsidRDefault="00F90BDC"/>
    <w:p w14:paraId="1BB195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ຮູ້ຄຸນຄ່າຂອງເຈົ້າ: ປະຕິເສດຄວາມຮັບຮູ້ທີ່ບໍ່ເອື້ອອໍານວຍຂອງຄົນອື່ນ</w:t>
      </w:r>
    </w:p>
    <w:p w14:paraId="06D04E22" w14:textId="77777777" w:rsidR="00F90BDC" w:rsidRDefault="00F90BDC"/>
    <w:p w14:paraId="00521CF6" w14:textId="77777777" w:rsidR="00F90BDC" w:rsidRDefault="00F90BDC">
      <w:r xmlns:w="http://schemas.openxmlformats.org/wordprocessingml/2006/main">
        <w:t xml:space="preserve">1. ເຢເຣມີຢາ 1:5-7 - “ກ່ອນ​ທີ່​ເຮົາ​ຈະ​ສ້າງ​ເຈົ້າ​ໃນ​ທ້ອງ ເຮົາ​ໄດ້​ຮູ້ຈັກ​ເຈົ້າ ແລະ​ກ່ອນ​ເຈົ້າ​ເກີດ​ຂ້ອຍ​ໄດ້​ອຸທິດ​ຕົວ​ໃຫ້​ເຈົ້າ; ເຮົາ​ໄດ້​ແຕ່ງ​ຕັ້ງ​ໃຫ້​ເຈົ້າ​ເປັນ​ສາດ​ສະ​ດາ​ຂອງ​ຊາດ.”</w:t>
      </w:r>
    </w:p>
    <w:p w14:paraId="692DBC17" w14:textId="77777777" w:rsidR="00F90BDC" w:rsidRDefault="00F90BDC"/>
    <w:p w14:paraId="1A95BD70" w14:textId="77777777" w:rsidR="00F90BDC" w:rsidRDefault="00F90BDC">
      <w:r xmlns:w="http://schemas.openxmlformats.org/wordprocessingml/2006/main">
        <w:t xml:space="preserve">2. ມັດທາຍ 5:13-14 —“ເຈົ້າ​ເປັນ​ເກືອ​ຂອງ​ແຜ່ນດິນ​ໂລກ ແຕ່​ຖ້າ​ເກືອ​ໝົດ​ລົດ​ຊາດ​ແລ້ວ ຄວາມ​ເຄັມ​ຂອງ​ມັນ​ຈະ​ຟື້ນ​ຄືນ​ມາ​ໄດ້​ແນວ​ໃດ? ມັນ​ບໍ່​ເປັນ​ການ​ດີ​ຕໍ່​ສິ່ງ​ໃດ​ອີກ​ຕໍ່​ໄປ​ນອກ​ຈາກ​ທີ່​ຈະ​ຖືກ​ໂຍນ​ອອກ​ແລະ​ຢຽບ​ຢູ່​ໃຕ້​ຕີນ​ຂອງ​ຜູ້​ຄົນ.”</w:t>
      </w:r>
    </w:p>
    <w:p w14:paraId="7D9135F2" w14:textId="77777777" w:rsidR="00F90BDC" w:rsidRDefault="00F90BDC"/>
    <w:p w14:paraId="46CF70F6" w14:textId="77777777" w:rsidR="00F90BDC" w:rsidRDefault="00F90BDC">
      <w:r xmlns:w="http://schemas.openxmlformats.org/wordprocessingml/2006/main">
        <w:t xml:space="preserve">ມັດທາຍ 13:58 ແລະ​ພຣະອົງ​ບໍ່​ໄດ້​ເຮັດ​ວຽກ​ອັນ​ຍິ່ງໃຫຍ່​ຫລາຍ​ທີ່​ນັ້ນ ເພາະ​ຄວາມ​ບໍ່​ເຊື່ອ​ຖື​ຂອງ​ພວກເຂົາ.</w:t>
      </w:r>
    </w:p>
    <w:p w14:paraId="1F2D6483" w14:textId="77777777" w:rsidR="00F90BDC" w:rsidRDefault="00F90BDC"/>
    <w:p w14:paraId="2B75B295" w14:textId="77777777" w:rsidR="00F90BDC" w:rsidRDefault="00F90BDC">
      <w:r xmlns:w="http://schemas.openxmlformats.org/wordprocessingml/2006/main">
        <w:t xml:space="preserve">ພະ​ເຍຊູ​ບໍ່​ໄດ້​ເຮັດ​ການ​ອັດສະຈັນ​ຫຼາຍ​ບ່ອນ​ຢູ່​ບ່ອນ​ໃດ​ໜຶ່ງ ເພາະ​ຜູ້​ຄົນ​ບໍ່​ເຊື່ອ​ໃນ​ພະອົງ.</w:t>
      </w:r>
    </w:p>
    <w:p w14:paraId="5D50D26C" w14:textId="77777777" w:rsidR="00F90BDC" w:rsidRDefault="00F90BDC"/>
    <w:p w14:paraId="00A56057" w14:textId="77777777" w:rsidR="00F90BDC" w:rsidRDefault="00F90BDC">
      <w:r xmlns:w="http://schemas.openxmlformats.org/wordprocessingml/2006/main">
        <w:t xml:space="preserve">1. ຄວາມເຊື່ອແມ່ນການເຫັນ: ຄວາມເຊື່ອປ່ຽນແປງຊີວິດຂອງເຮົາແນວໃດ</w:t>
      </w:r>
    </w:p>
    <w:p w14:paraId="636D9AAF" w14:textId="77777777" w:rsidR="00F90BDC" w:rsidRDefault="00F90BDC"/>
    <w:p w14:paraId="7ED40470" w14:textId="77777777" w:rsidR="00F90BDC" w:rsidRDefault="00F90BDC">
      <w:r xmlns:w="http://schemas.openxmlformats.org/wordprocessingml/2006/main">
        <w:t xml:space="preserve">2. ຄວາມບໍ່ເຊື່ອ: ຈະເກີດຫຍັງຂຶ້ນເມື່ອເຮົາບໍ່ເຊື່ອ</w:t>
      </w:r>
    </w:p>
    <w:p w14:paraId="26BB3254" w14:textId="77777777" w:rsidR="00F90BDC" w:rsidRDefault="00F90BDC"/>
    <w:p w14:paraId="76867AE2" w14:textId="77777777" w:rsidR="00F90BDC" w:rsidRDefault="00F90BDC">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14:paraId="20251D0D" w14:textId="77777777" w:rsidR="00F90BDC" w:rsidRDefault="00F90BDC"/>
    <w:p w14:paraId="4AD83365" w14:textId="77777777" w:rsidR="00F90BDC" w:rsidRDefault="00F90BDC">
      <w:r xmlns:w="http://schemas.openxmlformats.org/wordprocessingml/2006/main">
        <w:t xml:space="preserve">2. ຢາໂກໂບ 1:6-8 - “ແຕ່​ໃຫ້​ລາວ​ທູນ​ຂໍ​ດ້ວຍ​ຄວາມ​ເຊື່ອ​ໂດຍ​ບໍ່​ຕ້ອງ​ສົງ​ໄສ ເພາະ​ຜູ້​ທີ່​ສົງ​ໄສ​ເປັນ​ຄື​ກັບ​ຄື້ນ​ຂອງ​ທະເລ​ທີ່​ຖືກ​ລົມ​ພັດ​ພັດ​ໄປ ເພາະ​ຜູ້​ນັ້ນ​ບໍ່​ຕ້ອງ​ຄິດ​ວ່າ​ຕົນ​ເອງ ຈະ​ໄດ້​ຮັບ​ສິ່ງ​ໃດ​ຈາກ​ພຣະ​ຜູ້​ເປັນ​ເຈົ້າ; ລາວ​ເປັນ​ຄົນ​ມີ​ໃຈ​ສອງ, ບໍ່​ໝັ້ນ​ຄົງ​ໃນ​ທຸກ​ທາງ​ຂອງ​ພຣະ​ອົງ.”</w:t>
      </w:r>
    </w:p>
    <w:p w14:paraId="633881F5" w14:textId="77777777" w:rsidR="00F90BDC" w:rsidRDefault="00F90BDC"/>
    <w:p w14:paraId="2E6D93F6" w14:textId="77777777" w:rsidR="00F90BDC" w:rsidRDefault="00F90BDC">
      <w:r xmlns:w="http://schemas.openxmlformats.org/wordprocessingml/2006/main">
        <w:t xml:space="preserve">ມັດທາຍ 14 ແມ່ນບົດທີສິບສີ່ຂອງພຣະກິດຕິຄຸນຂອງມັດທາຍ, ເຊິ່ງປະກອບມີເຫດການທີ່ສໍາຄັນເຊັ່ນ: ການເສຍຊີວິດຂອງໂຢຮັນບັບຕິສະໂຕ, ພຣະເຢຊູໃຫ້ອາຫານຫ້າພັນຄົນ, ແລະພຣະເຢຊູຍ່າງເທິງນ້ໍາ.</w:t>
      </w:r>
    </w:p>
    <w:p w14:paraId="3CD2039B" w14:textId="77777777" w:rsidR="00F90BDC" w:rsidRDefault="00F90BDC"/>
    <w:p w14:paraId="5FE136D6" w14:textId="77777777" w:rsidR="00F90BDC" w:rsidRDefault="00F90BDC">
      <w:r xmlns:w="http://schemas.openxmlformats.org/wordprocessingml/2006/main">
        <w:t xml:space="preserve">ວັກທີ 1: ບົດເລີ່ມຕົ້ນດ້ວຍເລື່ອງການປະຕິກິລິຍາຂອງເຮໂຣດຕໍ່ການຮັບໃຊ້ຂອງພະເຍຊູ ແລະ </w:t>
      </w:r>
      <w:r xmlns:w="http://schemas.openxmlformats.org/wordprocessingml/2006/main">
        <w:lastRenderedPageBreak xmlns:w="http://schemas.openxmlformats.org/wordprocessingml/2006/main"/>
      </w:r>
      <w:r xmlns:w="http://schemas.openxmlformats.org/wordprocessingml/2006/main">
        <w:t xml:space="preserve">ຄວາມເຊື່ອທີ່ຜິດໆຂອງລາວທີ່ວ່າພຣະເຢຊູເປັນໂຢຮັນບັບຕິສະໂຕເປັນຄືນມາຈາກຕາຍ (ມັດທາຍ 14:1-12). Herod ໄດ້​ຈໍາ​ຄຸກ John ເນື່ອງ​ຈາກ​ວ່າ​ລາວ​ໄດ້​ກ່າວ​ປະ​ນາມ​ການ​ແຕ່ງ​ງານ​ທີ່​ຜິດ​ກົດ​ຫມາຍ​ຂອງ Herod. ແນວ​ໃດ​ກໍ​ຕາມ, ໃນ​ລະ​ຫວ່າງ​ການ​ສະ​ເຫຼີມ​ສະ​ຫຼອງ​ວັນ​ເດືອນ​ປີ​ເກີດ, Herod ໄດ້​ເຮັດ​ໃຫ້​ຄໍາ​ຫມັ້ນ​ສັນ​ຍາ​ຢ່າງ​ຮ້າຍ​ແຮງ​ທີ່​ຈະ​ໃຫ້​ຄໍາ​ຮ້ອງ​ສະ​ຫມັກ​ຂອງ​ລູກ​ລ້ຽງ​ຂອງ​ຕົນ. ໂດຍ​ການ​ກະ​ຕຸ້ນ​ຈາກ​ແມ່​ຂອງ​ນາງ, ນາງ​ໄດ້​ຂໍ​ເອົາ​ຫົວ​ຂອງ​ໂຢ​ຮັນ​ເທິງ​ແຜ່ນ​ຈາ​ລຶກ. ດ້ວຍ​ຄວາມ​ບໍ່​ພໍ​ໃຈ, ເຮໂຣດ​ໄດ້​ເຮັດ​ຕາມ​ຄຳ​ຮ້ອງ​ຂໍ​ຂອງ​ນາງ ແລະ​ໃຫ້​ໂຍຮັນ​ປະຫານ​ຊີວິດ.</w:t>
      </w:r>
    </w:p>
    <w:p w14:paraId="5E018E4D" w14:textId="77777777" w:rsidR="00F90BDC" w:rsidRDefault="00F90BDC"/>
    <w:p w14:paraId="7CBD02A6" w14:textId="77777777" w:rsidR="00F90BDC" w:rsidRDefault="00F90BDC">
      <w:r xmlns:w="http://schemas.openxmlformats.org/wordprocessingml/2006/main">
        <w:t xml:space="preserve">ຫຍໍ້​ໜ້າ​ທີ 2: ຫຼັງ​ຈາກ​ນັ້ນ​ຄຳ​ບັນລະຍາຍ​ກໍ​ປ່ຽນ​ໄປ​ຫາ​ພະ​ເຍຊູ​ໃຫ້​ອາຫານ​ຝູງ​ໃຫຍ່​ດ້ວຍ​ເຂົ້າຈີ່​ຫ້າ​ກ້ອນ​ແລະ​ປາ​ສອງ​ໂຕ (ມັດທາຍ 14:13-21). ເມື່ອ​ພະ​ເຍຊູ​ຮຽນ​ຮູ້​ກ່ຽວ​ກັບ​ການ​ຕາຍ​ຂອງ​ໂຍຮັນ ພະອົງ​ກໍ​ກັບ​ໄປ​ບ່ອນ​ໂດດ​ດ່ຽວ. ຢ່າງໃດກໍຕາມ, ຝູງຊົນໄດ້ຕິດຕາມພຣະອົງດ້ວຍຕີນ. ເມື່ອ​ເຫັນ​ຄວາມ​ຕ້ອງການ​ອາຫານ​ຂອງ​ເຂົາ​ເຈົ້າ ພະ​ເຍຊູ​ຈຶ່ງ​ມີ​ຄວາມ​ເມດຕາ​ສົງສານ​ເຂົາ​ເຈົ້າ ແລະ​ເຮັດ​ໃຫ້​ເຂົ້າຈີ່​ແລະ​ປາ​ເພີ່ມ​ຂຶ້ນ​ຢ່າງ​ອັດສະຈັນ​ເພື່ອ​ລ້ຽງ​ຊາຍ​ທັງ​ຍິງ​ແລະ​ເດັກ​ນ້ອຍ​ປະມານ​ຫ້າ​ພັນ​ຄົນ. ຫຼັງ​ຈາກ​ທີ່​ທຸກ​ຄົນ​ພໍ​ໃຈ​ແລ້ວ, ສິບ​ສອງ​ກະຕ່າ​ທີ່​ເຫຼືອ​ເຕັມ​ກໍ​ຖືກ​ເກັບ​ມາ.</w:t>
      </w:r>
    </w:p>
    <w:p w14:paraId="7A1BA2F8" w14:textId="77777777" w:rsidR="00F90BDC" w:rsidRDefault="00F90BDC"/>
    <w:p w14:paraId="1148104A" w14:textId="77777777" w:rsidR="00F90BDC" w:rsidRDefault="00F90BDC">
      <w:r xmlns:w="http://schemas.openxmlformats.org/wordprocessingml/2006/main">
        <w:t xml:space="preserve">ວັກທີ 3: ບົດສະຫຼຸບດ້ວຍເຫດການພິເສດທີ່ພະເຍຊູຍ່າງເທິງນໍ້າ (ມັດທາຍ 14:22-36). ໃນຂະນະທີ່ສານຸສິດຂອງພຣະອົງກໍາລັງຂ້າມທະເລຄາລິເລຢູ່ໃນເຮືອໃນຍາມກາງຄືນທີ່ມີພາຍຸ, ພວກເຂົາໄດ້ເຫັນສິ່ງທີ່ພວກເຂົາຄິດວ່າເປັນຜີຍ່າງໄປຫາພວກເຂົາ. ແຕ່​ທີ່​ຈິງ​ແລ້ວ​ແມ່ນ​ພະ​ເຍຊູ​ທີ່​ເຮັດ​ໃຫ້​ເຂົາ​ເຈົ້າ​ໝັ້ນ​ໃຈ​ວ່າ​ບໍ່​ຕ້ອງ​ຢ້ານ. ເປໂຕ​ໄດ້​ຂໍ​ອະ​ນຸ​ຍາດ​ໃຫ້​ຍ່າງ​ເທິງ​ນ້ຳ​ຄື​ກັນ ແຕ່​ເລີ່ມ​ຈົມ​ລົງ​ເມື່ອ​ລາວ​ສົງ​ໄສ. ພະ​ເຍຊູ​ຊ່ວຍ​ພະອົງ​ແລະ​ເຮັດ​ໃຫ້​ພາຍຸ​ສະຫງົບ​ລົງ​ເມື່ອ​ເຂົາ​ເຈົ້າ​ໄປ​ເຖິງ​ຈຸດ​ໝາຍ​ປາຍທາງ​ທີ່​ເມືອງ​ເກເນຊາເຣັດ. ເມື່ອມາຮອດ, ປະຊາຊົນຈໍານວນຫຼາຍຮັບຮູ້ພຣະອົງວ່າ "ພຣະບຸດຂອງພຣະເຈົ້າ" ແລະໄດ້ນໍາເອົາຄົນເຈັບຂອງພວກເຂົາມາປິ່ນປົວ.</w:t>
      </w:r>
    </w:p>
    <w:p w14:paraId="14A594AB" w14:textId="77777777" w:rsidR="00F90BDC" w:rsidRDefault="00F90BDC"/>
    <w:p w14:paraId="2F4516EC" w14:textId="77777777" w:rsidR="00F90BDC" w:rsidRDefault="00F90BDC">
      <w:r xmlns:w="http://schemas.openxmlformats.org/wordprocessingml/2006/main">
        <w:t xml:space="preserve">ສະຫຼຸບ,</w:t>
      </w:r>
    </w:p>
    <w:p w14:paraId="088D3B6C" w14:textId="77777777" w:rsidR="00F90BDC" w:rsidRDefault="00F90BDC">
      <w:r xmlns:w="http://schemas.openxmlformats.org/wordprocessingml/2006/main">
        <w:t xml:space="preserve">ບົດທີສິບສີ່ຂອງມັດທາຍເລົ່າເຖິງການຕາຍຂອງໂຢຮັນບັບຕິສະໂຕດ້ວຍມືຂອງເຮໂຣດ, ປະຕິບັດຕາມໂດຍການໃຫ້ອາຫານຢ່າງອັດສະຈັນຂອງພະເຍຊູໃຫ້ຫ້າພັນຄົນດ້ວຍເຂົ້າຈີ່ແລະປາສອງສາມກ້ອນ.</w:t>
      </w:r>
    </w:p>
    <w:p w14:paraId="2D2D4FFD" w14:textId="77777777" w:rsidR="00F90BDC" w:rsidRDefault="00F90BDC">
      <w:r xmlns:w="http://schemas.openxmlformats.org/wordprocessingml/2006/main">
        <w:t xml:space="preserve">ມັນຍັງລວມເຖິງເຫດການພິເສດຂອງພະເຍຊູຍ່າງເທິງນໍ້າແລະຊ່ວຍເປໂຕໃນຄືນທີ່ມີພາຍຸຢູ່ທະເລຄາລິເລ.</w:t>
      </w:r>
    </w:p>
    <w:p w14:paraId="3E6267C4" w14:textId="77777777" w:rsidR="00F90BDC" w:rsidRDefault="00F90BDC">
      <w:r xmlns:w="http://schemas.openxmlformats.org/wordprocessingml/2006/main">
        <w:t xml:space="preserve">ບົດ​ທີ່​ເນັ້ນ​ເຖິງ​ຄວາມ​ເມດຕາ​ສົງສານ​ຂອງ​ພະ​ເຍຊູ​ທີ່​ມີ​ຕໍ່​ຝູງ​ຊົນ, ລິດເດດ​ແຫ່ງ​ສະຫວັນ​ຂອງ​ພະອົງ​ທີ່​ຈະ​ເຮັດ​ການ​ອັດສະຈັນ ແລະ​ສິດ​ອຳນາດ​ຂອງ​ພະອົງ​ຕໍ່​ທຳມະຊາດ. ມັນສະແດງໃຫ້ເຫັນເຖິງຄວາມເຕັມໃຈຂອງພຣະອົງທີ່ຈະສະຫນອງຄວາມຕ້ອງການທາງດ້ານຮ່າງກາຍແລະສະຫນອງການຮັບປະກັນໃນເວລາທີ່ມີຄວາມຢ້ານກົວ. ບົດນີ້ສະແດງໃຫ້ເຫັນເຖິງຄວາມເປັນມະນຸດຂອງພຣະເຢຊູ ແລະຄຸນລັກສະນະອັນສູງສົ່ງຂອງພຣະອົງ ເມື່ອຜູ້ຄົນຮັບຮູ້ພຣະອົງວ່າ "ພຣະບຸດຂອງພຣະເຈົ້າ" ແລະສະແຫວງຫາການປິ່ນປົວຈາກພຣະອົງ.</w:t>
      </w:r>
    </w:p>
    <w:p w14:paraId="60338F49" w14:textId="77777777" w:rsidR="00F90BDC" w:rsidRDefault="00F90BDC"/>
    <w:p w14:paraId="350CCF7E" w14:textId="77777777" w:rsidR="00F90BDC" w:rsidRDefault="00F90BDC">
      <w:r xmlns:w="http://schemas.openxmlformats.org/wordprocessingml/2006/main">
        <w:t xml:space="preserve">ມັດທາຍ 14:1 ໃນ​ເວລາ​ນັ້ນ ເຮໂຣດ​ຜູ້​ປົກຄອງ​ໄດ້​ຍິນ​ຊື່ສຽງ​ຂອງ​ພຣະເຢຊູເຈົ້າ.</w:t>
      </w:r>
    </w:p>
    <w:p w14:paraId="4780E4CC" w14:textId="77777777" w:rsidR="00F90BDC" w:rsidRDefault="00F90BDC"/>
    <w:p w14:paraId="36D63FA6" w14:textId="77777777" w:rsidR="00F90BDC" w:rsidRDefault="00F90BDC">
      <w:r xmlns:w="http://schemas.openxmlformats.org/wordprocessingml/2006/main">
        <w:t xml:space="preserve">ເຮໂຣດໄດ້ຍິນຊື່ສຽງຂອງພຣະເຢຊູ.</w:t>
      </w:r>
    </w:p>
    <w:p w14:paraId="54549F77" w14:textId="77777777" w:rsidR="00F90BDC" w:rsidRDefault="00F90BDC"/>
    <w:p w14:paraId="4D76821B" w14:textId="77777777" w:rsidR="00F90BDC" w:rsidRDefault="00F90BDC">
      <w:r xmlns:w="http://schemas.openxmlformats.org/wordprocessingml/2006/main">
        <w:t xml:space="preserve">1. ຊື່ສຽງຂອງພະເຈົ້າມີຢູ່ໄກແລະສົ່ງຜົນກະທົບຕໍ່ມະນຸດທຸກຄົນ, ໂດຍບໍ່ຄໍານຶງເຖິງຄວາມເຊື່ອຫຼືພື້ນຖານຂອງເຂົາເຈົ້າ.</w:t>
      </w:r>
    </w:p>
    <w:p w14:paraId="566A1289" w14:textId="77777777" w:rsidR="00F90BDC" w:rsidRDefault="00F90BDC"/>
    <w:p w14:paraId="3E55EB9C" w14:textId="77777777" w:rsidR="00F90BDC" w:rsidRDefault="00F90BDC">
      <w:r xmlns:w="http://schemas.openxmlformats.org/wordprocessingml/2006/main">
        <w:t xml:space="preserve">2. ຊື່ສຽງຂອງພະເຍຊູສາມາດເປັນຄວາມສະຫວ່າງໃຫ້ແກ່ຜູ້ທີ່ຢູ່ໃນຄວາມມືດ ເຮັດໃຫ້ເຂົາເຈົ້າເຫັນຄວາມສາມາດຂອງຕົນເອງ.</w:t>
      </w:r>
    </w:p>
    <w:p w14:paraId="013C9159" w14:textId="77777777" w:rsidR="00F90BDC" w:rsidRDefault="00F90BDC"/>
    <w:p w14:paraId="0BA0B65D" w14:textId="77777777" w:rsidR="00F90BDC" w:rsidRDefault="00F90BDC">
      <w:r xmlns:w="http://schemas.openxmlformats.org/wordprocessingml/2006/main">
        <w:t xml:space="preserve">1. ມັດທາຍ 5:14-16 – “ພຣະອົງເປັນຄວາມສະຫວ່າງຂອງໂລກ.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ຂໍ​ໃຫ້​ຄວາມ​ສະຫວ່າງ​ຂອງ​ເຈົ້າ​ສ່ອງ​ແສງ​ຕໍ່​ໜ້າ​ຄົນ​ອື່ນ, ເພື່ອ​ເຂົາ​ຈະ​ໄດ້​ເຫັນ​ຄວາມ​ດີ​ຂອງ​ເຈົ້າ ແລະ​ຖວາຍ​ກຽດ​ແດ່​ພຣະ​ບິດາ​ຂອງ​ເຈົ້າ​ຜູ້​ສະຖິດ​ຢູ່​ໃນ​ສະຫວັນ.”</w:t>
      </w:r>
    </w:p>
    <w:p w14:paraId="2F80B5A6" w14:textId="77777777" w:rsidR="00F90BDC" w:rsidRDefault="00F90BDC"/>
    <w:p w14:paraId="77C5788E" w14:textId="77777777" w:rsidR="00F90BDC" w:rsidRDefault="00F90BDC">
      <w:r xmlns:w="http://schemas.openxmlformats.org/wordprocessingml/2006/main">
        <w:t xml:space="preserve">2. ລູກາ 4:18-19 “ພຣະວິນ​ຍານ​ຂອງ​ອົງພຣະ​ຜູ້​ເປັນເຈົ້າ​ສະຖິດ​ຢູ່​ກັບ​ຂ້ອຍ ເພາະ​ພຣະອົງ​ໄດ້​ເຈີມ​ຂ້ອຍ​ເພື່ອ​ປະກາດ​ຂ່າວ​ດີ​ແກ່​ຄົນ​ທຸກ​ຍາກ. ພຣະອົງ​ໄດ້​ສົ່ງ​ຂ້າພະເຈົ້າ​ໄປ​ປະກາດ​ເສລີພາບ​ໃຫ້​ແກ່​ພວກ​ນັກໂທດ ແລະ​ການ​ຟື້ນ​ຄືນ​ຄວາມ​ເຫັນ​ແກ່​ຄົນ​ຕາບອດ, ເພື່ອ​ປົດ​ປ່ອຍ​ຄົນ​ທີ່​ຖືກ​ກົດຂີ່​ຂົ່ມເຫັງ, ເພື່ອ​ປະກາດ​ປີ​ແຫ່ງ​ຄວາມ​ໂປດປານ​ຂອງ​ພຣະອົງ.”</w:t>
      </w:r>
    </w:p>
    <w:p w14:paraId="6DAEE093" w14:textId="77777777" w:rsidR="00F90BDC" w:rsidRDefault="00F90BDC"/>
    <w:p w14:paraId="68EA48BB" w14:textId="77777777" w:rsidR="00F90BDC" w:rsidRDefault="00F90BDC">
      <w:r xmlns:w="http://schemas.openxmlformats.org/wordprocessingml/2006/main">
        <w:t xml:space="preserve">ມັດທາຍ 14:2 ແລະ​ເວົ້າ​ກັບ​ຄົນ​ຮັບໃຊ້​ຂອງ​ເພິ່ນ​ວ່າ, ຜູ້​ນີ້​ແມ່ນ​ໂຢຮັນ​ບັບຕິສະໂຕ; ພຣະອົງໄດ້ເປັນຄືນມາຈາກຕາຍ; ແລະ ດັ່ງນັ້ນ ວຽກ​ງານ​ອັນ​ຍິ່ງ​ໃຫຍ່​ຈຶ່ງ​ສະແດງ​ອອກ​ມາ​ໃນ​ພຣະ​ອົງ.</w:t>
      </w:r>
    </w:p>
    <w:p w14:paraId="7EF52C56" w14:textId="77777777" w:rsidR="00F90BDC" w:rsidRDefault="00F90BDC"/>
    <w:p w14:paraId="1EB2C97E" w14:textId="77777777" w:rsidR="00F90BDC" w:rsidRDefault="00F90BDC">
      <w:r xmlns:w="http://schemas.openxmlformats.org/wordprocessingml/2006/main">
        <w:t xml:space="preserve">ໂຢຮັນບັບຕິສະໂຕໄດ້ຖືກເປີດເຜີຍວ່າໄດ້ຟື້ນຄືນຊີວິດຈາກຄວາມຕາຍ, ແລະການປະກົດຕົວຂອງລາວໄດ້ຖືກສະແດງອອກໃນວຽກງານອັນຍິ່ງໃຫຍ່.</w:t>
      </w:r>
    </w:p>
    <w:p w14:paraId="4BE8B021" w14:textId="77777777" w:rsidR="00F90BDC" w:rsidRDefault="00F90BDC"/>
    <w:p w14:paraId="38B9B529" w14:textId="77777777" w:rsidR="00F90BDC" w:rsidRDefault="00F90BDC">
      <w:r xmlns:w="http://schemas.openxmlformats.org/wordprocessingml/2006/main">
        <w:t xml:space="preserve">1. ພະລັງແຫ່ງຄວາມຫວັງ: ການຟື້ນຄືນຊີວິດຂອງໂຢຮັນບັບຕິສະໂຕ</w:t>
      </w:r>
    </w:p>
    <w:p w14:paraId="4767B133" w14:textId="77777777" w:rsidR="00F90BDC" w:rsidRDefault="00F90BDC"/>
    <w:p w14:paraId="7005BA0E" w14:textId="77777777" w:rsidR="00F90BDC" w:rsidRDefault="00F90BDC">
      <w:r xmlns:w="http://schemas.openxmlformats.org/wordprocessingml/2006/main">
        <w:t xml:space="preserve">2. ການດຳລົງຊີວິດຂອງການອັດສະຈັນ: ການສຳຫຼວດມໍລະດົກຂອງໂຢຮັນບັບຕິສະໂຕ</w:t>
      </w:r>
    </w:p>
    <w:p w14:paraId="26BFA4B2" w14:textId="77777777" w:rsidR="00F90BDC" w:rsidRDefault="00F90BDC"/>
    <w:p w14:paraId="211E1303" w14:textId="77777777" w:rsidR="00F90BDC" w:rsidRDefault="00F90BDC">
      <w:r xmlns:w="http://schemas.openxmlformats.org/wordprocessingml/2006/main">
        <w:t xml:space="preserve">1. ໂຣມ 4:17 - ຕາມ​ທີ່​ມີ​ຄຳ​ຂຽນ​ໄວ້​ວ່າ, “ເຮົາ​ໄດ້​ຕັ້ງ​ເຈົ້າ​ໃຫ້​ເປັນ​ພໍ່​ຂອງ​ຫລາຍ​ຊາດ”—ຕໍ່​ພຣະ​ພັກ​ຂອງ​ພຣະ​ເຈົ້າ​ທີ່​ລາວ​ເຊື່ອ, ຜູ້​ໃຫ້​ຊີ​ວິດ​ແກ່​ຄົນ​ຕາຍ ແລະ​ຮຽກ​ຮ້ອງ​ໃຫ້​ມີ​ຢູ່​ໃນ​ສິ່ງ​ທີ່​ບໍ່​ມີ </w:t>
      </w:r>
      <w:r xmlns:w="http://schemas.openxmlformats.org/wordprocessingml/2006/main">
        <w:lastRenderedPageBreak xmlns:w="http://schemas.openxmlformats.org/wordprocessingml/2006/main"/>
      </w:r>
      <w:r xmlns:w="http://schemas.openxmlformats.org/wordprocessingml/2006/main">
        <w:t xml:space="preserve">. ມີຢູ່.</w:t>
      </w:r>
    </w:p>
    <w:p w14:paraId="19CC2578" w14:textId="77777777" w:rsidR="00F90BDC" w:rsidRDefault="00F90BDC"/>
    <w:p w14:paraId="47C63C18" w14:textId="77777777" w:rsidR="00F90BDC" w:rsidRDefault="00F90BDC">
      <w:r xmlns:w="http://schemas.openxmlformats.org/wordprocessingml/2006/main">
        <w:t xml:space="preserve">2 ມາຣະໂກ 16:19 ດັ່ງນັ້ນ ພຣະເຢຊູເຈົ້າ​ຈຶ່ງ​ໄດ້​ກ່າວ​ແກ່​ພວກເຂົາ​ແລ້ວ, ພຣະອົງ​ຈຶ່ງ​ຖືກ​ຍົກ​ຂຶ້ນ​ສູ່​ສະຫວັນ ແລະ​ນັ່ງ​ລົງ​ທີ່​ເບື້ອງຂວາ​ຂອງ​ພຣະເຈົ້າ.</w:t>
      </w:r>
    </w:p>
    <w:p w14:paraId="1AFC33D8" w14:textId="77777777" w:rsidR="00F90BDC" w:rsidRDefault="00F90BDC"/>
    <w:p w14:paraId="585DB81D" w14:textId="77777777" w:rsidR="00F90BDC" w:rsidRDefault="00F90BDC">
      <w:r xmlns:w="http://schemas.openxmlformats.org/wordprocessingml/2006/main">
        <w:t xml:space="preserve">ມັດທາຍ 14:3 ເພາະ​ເຮໂຣດ​ໄດ້​ຈັບ​ໂຢຮັນ ແລະ​ມັດ​ລາວ​ໄວ້​ໃນ​ຄຸກ ເພາະ​ເຫັນ​ແກ່​ເຮໂຣດ, ເມຍ​ຂອງ​ຟີລິບ​ນ້ອງຊາຍ​ຂອງ​ລາວ.</w:t>
      </w:r>
    </w:p>
    <w:p w14:paraId="1E6D17CA" w14:textId="77777777" w:rsidR="00F90BDC" w:rsidRDefault="00F90BDC"/>
    <w:p w14:paraId="5A365F65" w14:textId="77777777" w:rsidR="00F90BDC" w:rsidRDefault="00F90BDC">
      <w:r xmlns:w="http://schemas.openxmlformats.org/wordprocessingml/2006/main">
        <w:t xml:space="preserve">ໂຢຮັນບັບຕິສະໂຕໄດ້ຖືກຈັບແລະຈໍາຄຸກຍ້ອນການຕໍ່ຕ້ານການແຕ່ງງານທີ່ຜິດກົດຫມາຍຂອງ Herod.</w:t>
      </w:r>
    </w:p>
    <w:p w14:paraId="72F69CAD" w14:textId="77777777" w:rsidR="00F90BDC" w:rsidRDefault="00F90BDC"/>
    <w:p w14:paraId="79E583C4" w14:textId="77777777" w:rsidR="00F90BDC" w:rsidRDefault="00F90BDC">
      <w:r xmlns:w="http://schemas.openxmlformats.org/wordprocessingml/2006/main">
        <w:t xml:space="preserve">1. ຄວາມສໍາຄັນຂອງການຢືນຂຶ້ນສໍາລັບສິ່ງທີ່ຖືກຕ້ອງ, ເຖິງແມ່ນວ່າໃນເວລາທີ່ມີຄວາມຫຍຸ້ງຍາກ.</w:t>
      </w:r>
    </w:p>
    <w:p w14:paraId="74FCFE32" w14:textId="77777777" w:rsidR="00F90BDC" w:rsidRDefault="00F90BDC"/>
    <w:p w14:paraId="28B0B814" w14:textId="77777777" w:rsidR="00F90BDC" w:rsidRDefault="00F90BDC">
      <w:r xmlns:w="http://schemas.openxmlformats.org/wordprocessingml/2006/main">
        <w:t xml:space="preserve">2. ພຣະເຈົ້າສາມາດໃຊ້ການເຊື່ອຟັງຂອງພວກເຮົາເພື່ອເຮັດສໍາເລັດຕາມພຣະປະສົງຂອງພຣະອົງ, ເຖິງແມ່ນວ່າຈະສົ່ງຜົນສະທ້ອນອັນຍາກລໍາບາກກໍຕາມ.</w:t>
      </w:r>
    </w:p>
    <w:p w14:paraId="1E92B11B" w14:textId="77777777" w:rsidR="00F90BDC" w:rsidRDefault="00F90BDC"/>
    <w:p w14:paraId="7CA12A7A" w14:textId="77777777" w:rsidR="00F90BDC" w:rsidRDefault="00F90BDC">
      <w:r xmlns:w="http://schemas.openxmlformats.org/wordprocessingml/2006/main">
        <w:t xml:space="preserve">1. ກິດຈະການ 5:29 - “ແຕ່ເປໂຕແລະພວກອັກຄະສາວົກຕອບວ່າ, 'ພວກເຮົາຕ້ອງເຊື່ອຟັງພຣະເຈົ້າຫຼາຍກວ່າມະນຸດ.'</w:t>
      </w:r>
    </w:p>
    <w:p w14:paraId="4DE78A13" w14:textId="77777777" w:rsidR="00F90BDC" w:rsidRDefault="00F90BDC"/>
    <w:p w14:paraId="46A8C934" w14:textId="77777777" w:rsidR="00F90BDC" w:rsidRDefault="00F90BDC">
      <w:r xmlns:w="http://schemas.openxmlformats.org/wordprocessingml/2006/main">
        <w:t xml:space="preserve">2. ມັດທາຍ 10:28 - “ແລະ ຢ່າຢ້ານຜູ້ທີ່ຂ້າຮ່າງກາຍ ແຕ່ບໍ່ສາມາດຂ້າຈິດວິນຍານໄດ້. ແທນທີ່ຈະຢ້ານຜູ້ທີ່ສາມາດທໍາລາຍທັງຈິດວິນຍານແລະຮ່າງກາຍໃນນະລົກ."</w:t>
      </w:r>
    </w:p>
    <w:p w14:paraId="543BA29C" w14:textId="77777777" w:rsidR="00F90BDC" w:rsidRDefault="00F90BDC"/>
    <w:p w14:paraId="0EDA28E5" w14:textId="77777777" w:rsidR="00F90BDC" w:rsidRDefault="00F90BDC">
      <w:r xmlns:w="http://schemas.openxmlformats.org/wordprocessingml/2006/main">
        <w:t xml:space="preserve">ມັດທາຍ 14:4 ເພາະ​ໂຢຮັນ​ໄດ້​ເວົ້າ​ກັບ​ລາວ​ວ່າ, “ມັນ​ບໍ່​ເປັນ​ສິດ​ທີ່​ເຈົ້າ​ຈະ​ມີ​ນາງ.</w:t>
      </w:r>
    </w:p>
    <w:p w14:paraId="625F9415" w14:textId="77777777" w:rsidR="00F90BDC" w:rsidRDefault="00F90BDC"/>
    <w:p w14:paraId="07C0E0FE" w14:textId="77777777" w:rsidR="00F90BDC" w:rsidRDefault="00F90BDC">
      <w:r xmlns:w="http://schemas.openxmlformats.org/wordprocessingml/2006/main">
        <w:t xml:space="preserve">ໂຢຮັນບັບຕິສະໂຕໄດ້ເຕືອນ Herod Antipas ວ່າບໍ່ມີກົດຫມາຍທີ່ຈະມີພັນລະຍາຂອງອ້າຍ, Herodias ເປັນຂອງຕົນເອງ.</w:t>
      </w:r>
    </w:p>
    <w:p w14:paraId="0D843151" w14:textId="77777777" w:rsidR="00F90BDC" w:rsidRDefault="00F90BDC"/>
    <w:p w14:paraId="23649704" w14:textId="77777777" w:rsidR="00F90BDC" w:rsidRDefault="00F90BDC">
      <w:r xmlns:w="http://schemas.openxmlformats.org/wordprocessingml/2006/main">
        <w:t xml:space="preserve">1: ເຮົາ​ຕ້ອງ​ບໍ່​ຖືກ​ລໍ້​ໃຈ​ໃຫ້​ເຮັດ​ຜິດ​ກົດ​ໝາຍ​ຂອງ​ພະເຈົ້າ​ເຖິງ​ແມ່ນ​ວ່າ​ຈະ​ສະດວກ​ກໍ​ຕາມ.</w:t>
      </w:r>
    </w:p>
    <w:p w14:paraId="65023CD5" w14:textId="77777777" w:rsidR="00F90BDC" w:rsidRDefault="00F90BDC"/>
    <w:p w14:paraId="21E4A30E" w14:textId="77777777" w:rsidR="00F90BDC" w:rsidRDefault="00F90BDC">
      <w:r xmlns:w="http://schemas.openxmlformats.org/wordprocessingml/2006/main">
        <w:t xml:space="preserve">2: ເຮົາ​ຕ້ອງ​ຈື່​ໄວ້​ວ່າ​ການ​ກະທຳ​ຂອງ​ເຮົາ​ມີ​ຜົນ​ກະທົບ​ຕໍ່​ຜູ້​ອື່ນ.</w:t>
      </w:r>
    </w:p>
    <w:p w14:paraId="5B50043C" w14:textId="77777777" w:rsidR="00F90BDC" w:rsidRDefault="00F90BDC"/>
    <w:p w14:paraId="27BF5BD2" w14:textId="77777777" w:rsidR="00F90BDC" w:rsidRDefault="00F90BDC">
      <w:r xmlns:w="http://schemas.openxmlformats.org/wordprocessingml/2006/main">
        <w:t xml:space="preserve">1: ເອເຟດ 5:3 – “ແຕ່​ໃນ​ບັນດາ​ພວກ​ເຈົ້າ​ບໍ່​ຕ້ອງ​ມີ​ການ​ບອກ​ເຖິງ​ການ​ຜິດ​ສິນລະທຳ​ທາງ​ເພດ ຫລື​ຄວາມ​ບໍ່​ສະອາດ ຫລື​ຄວາມ​ໂລບ ເພາະ​ສິ່ງ​ເຫຼົ່າ​ນີ້​ບໍ່​ເໝາະ​ສົມ​ສຳລັບ​ຄົນ​ບໍລິສຸດ​ຂອງ​ພະເຈົ້າ.”</w:t>
      </w:r>
    </w:p>
    <w:p w14:paraId="733261F3" w14:textId="77777777" w:rsidR="00F90BDC" w:rsidRDefault="00F90BDC"/>
    <w:p w14:paraId="6EE49F3C" w14:textId="77777777" w:rsidR="00F90BDC" w:rsidRDefault="00F90BDC">
      <w:r xmlns:w="http://schemas.openxmlformats.org/wordprocessingml/2006/main">
        <w:t xml:space="preserve">2: ຢາໂກໂບ 4:17 – “ດັ່ງນັ້ນ ຜູ້ໃດ​ທີ່​ຮູ້ຈັກ​ການ​ກະທຳ​ອັນ​ຖືກຕ້ອງ ແລະ​ບໍ່​ເຮັດ ເພາະ​ຜູ້​ນັ້ນ​ເປັນ​ບາບ.”</w:t>
      </w:r>
    </w:p>
    <w:p w14:paraId="53BDB9A8" w14:textId="77777777" w:rsidR="00F90BDC" w:rsidRDefault="00F90BDC"/>
    <w:p w14:paraId="30883B6C" w14:textId="77777777" w:rsidR="00F90BDC" w:rsidRDefault="00F90BDC">
      <w:r xmlns:w="http://schemas.openxmlformats.org/wordprocessingml/2006/main">
        <w:t xml:space="preserve">ມັດທາຍ 14:5 ແລະ​ເມື່ອ​ລາວ​ຈະ​ຂ້າ​ລາວ​ໃຫ້​ຕາຍ ລາວ​ກໍ​ຢ້ານ​ປະຊາຊົນ​ຫລາຍ ເພາະ​ນັບ​ລາວ​ເປັນ​ຜູ້​ປະກາດ​ພຣະທຳ.</w:t>
      </w:r>
    </w:p>
    <w:p w14:paraId="755C6C75" w14:textId="77777777" w:rsidR="00F90BDC" w:rsidRDefault="00F90BDC"/>
    <w:p w14:paraId="75B9B69E" w14:textId="77777777" w:rsidR="00F90BDC" w:rsidRDefault="00F90BDC">
      <w:r xmlns:w="http://schemas.openxmlformats.org/wordprocessingml/2006/main">
        <w:t xml:space="preserve">Herod ຕ້ອງການຂ້າໂຢຮັນບັບຕິສະໂຕ, ແຕ່ລາວຢ້ານທີ່ຈະເຮັດເຊັ່ນນັ້ນເພາະວ່າປະຊາຊົນເບິ່ງລາວເປັນສາດສະດາ.</w:t>
      </w:r>
    </w:p>
    <w:p w14:paraId="709FBDD0" w14:textId="77777777" w:rsidR="00F90BDC" w:rsidRDefault="00F90BDC"/>
    <w:p w14:paraId="3B41BC7D" w14:textId="77777777" w:rsidR="00F90BDC" w:rsidRDefault="00F90BDC">
      <w:r xmlns:w="http://schemas.openxmlformats.org/wordprocessingml/2006/main">
        <w:t xml:space="preserve">1. ການ​ປົກ​ປ້ອງ​ຂອງ​ພຣະ​ເຈົ້າ​ແມ່ນ​ແຕ່​ໃນ​ການ​ປະ​ເຊີນ​ຫນ້າ​ຂອງ​ອັນ​ຕະ​ລາຍ</w:t>
      </w:r>
    </w:p>
    <w:p w14:paraId="63E8DED9" w14:textId="77777777" w:rsidR="00F90BDC" w:rsidRDefault="00F90BDC"/>
    <w:p w14:paraId="77BA2A0F" w14:textId="77777777" w:rsidR="00F90BDC" w:rsidRDefault="00F90BDC">
      <w:r xmlns:w="http://schemas.openxmlformats.org/wordprocessingml/2006/main">
        <w:t xml:space="preserve">2. ອໍານາດຂອງຄວາມຄິດເຫັນຂອງປະຊາຊົນ</w:t>
      </w:r>
    </w:p>
    <w:p w14:paraId="3BEC6BA0" w14:textId="77777777" w:rsidR="00F90BDC" w:rsidRDefault="00F90BDC"/>
    <w:p w14:paraId="77E99B6F" w14:textId="77777777" w:rsidR="00F90BDC" w:rsidRDefault="00F90BDC">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57FCE802" w14:textId="77777777" w:rsidR="00F90BDC" w:rsidRDefault="00F90BDC"/>
    <w:p w14:paraId="1C5D8A24" w14:textId="77777777" w:rsidR="00F90BDC" w:rsidRDefault="00F90BDC">
      <w:r xmlns:w="http://schemas.openxmlformats.org/wordprocessingml/2006/main">
        <w:t xml:space="preserve">29:25 - ຄວາມ​ຢ້ານ​ກົວ​ຂອງ​ຜູ້​ຊາຍ​ຈະ​ພິ​ສູດ​ວ່າ​ເປັນ​ບ່າ​, ແຕ່​ຜູ້​ໃດ​ທີ່​ວາງ​ໃຈ​ໃນ​ພຣະ​ຜູ້​ເປັນ​ເຈົ້າ​ຈະ​ໄດ້​ຮັບ​ຄວາມ​ປອດ​ໄພ​.</w:t>
      </w:r>
    </w:p>
    <w:p w14:paraId="4B8952C1" w14:textId="77777777" w:rsidR="00F90BDC" w:rsidRDefault="00F90BDC"/>
    <w:p w14:paraId="6E38A17C" w14:textId="77777777" w:rsidR="00F90BDC" w:rsidRDefault="00F90BDC">
      <w:r xmlns:w="http://schemas.openxmlformats.org/wordprocessingml/2006/main">
        <w:t xml:space="preserve">ມັດທາຍ 14:6 ແຕ່​ເມື່ອ​ວັນ​ເກີດ​ຂອງ​ເຮໂຣດ​ຖືກ​ຮັກສາ​ໄວ້​ແລ້ວ ລູກສາວ​ຂອງ​ເຮໂຣດ​ກໍ​ເຕັ້ນລຳ​ຕໍ່ໜ້າ​ພວກເຂົາ ແລະ​ເຮັດ​ໃຫ້​ເຮໂຣດ​ພໍໃຈ.</w:t>
      </w:r>
    </w:p>
    <w:p w14:paraId="0D97F70E" w14:textId="77777777" w:rsidR="00F90BDC" w:rsidRDefault="00F90BDC"/>
    <w:p w14:paraId="19ED81DF" w14:textId="77777777" w:rsidR="00F90BDC" w:rsidRDefault="00F90BDC">
      <w:r xmlns:w="http://schemas.openxmlformats.org/wordprocessingml/2006/main">
        <w:t xml:space="preserve">ໃນ​ວັນ​ເກີດ​ຂອງ​ເຮໂຣດ ລູກ​ສາວ​ຂອງ​ລາວ​ໄດ້​ເຕັ້ນ​ລຳ​ແລະ​ເຮັດ​ໃຫ້​ລາວ​ພໍ​ໃຈ.</w:t>
      </w:r>
    </w:p>
    <w:p w14:paraId="479BFAD0" w14:textId="77777777" w:rsidR="00F90BDC" w:rsidRDefault="00F90BDC"/>
    <w:p w14:paraId="45F1DD3F" w14:textId="77777777" w:rsidR="00F90BDC" w:rsidRDefault="00F90BDC">
      <w:r xmlns:w="http://schemas.openxmlformats.org/wordprocessingml/2006/main">
        <w:t xml:space="preserve">1. ອັນຕະລາຍຂອງການໃຫ້ເຂົ້າໄປໃນການລໍ້ລວງ</w:t>
      </w:r>
    </w:p>
    <w:p w14:paraId="6AC19200" w14:textId="77777777" w:rsidR="00F90BDC" w:rsidRDefault="00F90BDC"/>
    <w:p w14:paraId="1F0AFB38" w14:textId="77777777" w:rsidR="00F90BDC" w:rsidRDefault="00F90BDC">
      <w:r xmlns:w="http://schemas.openxmlformats.org/wordprocessingml/2006/main">
        <w:t xml:space="preserve">2. ພະລັງແຫ່ງຄວາມພໍໃຈຂອງຜູ້ອື່ນ</w:t>
      </w:r>
    </w:p>
    <w:p w14:paraId="0354586F" w14:textId="77777777" w:rsidR="00F90BDC" w:rsidRDefault="00F90BDC"/>
    <w:p w14:paraId="55D13991" w14:textId="77777777" w:rsidR="00F90BDC" w:rsidRDefault="00F90BDC">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14:paraId="569A6610" w14:textId="77777777" w:rsidR="00F90BDC" w:rsidRDefault="00F90BDC"/>
    <w:p w14:paraId="7C4A645A" w14:textId="77777777" w:rsidR="00F90BDC" w:rsidRDefault="00F90BDC">
      <w:r xmlns:w="http://schemas.openxmlformats.org/wordprocessingml/2006/main">
        <w:t xml:space="preserve">2. ຢາໂກໂບ 4:7 - ດັ່ງນັ້ນ ຈົ່ງ​ຍອມ​ຈຳນົນ​ຕໍ່​ພຣະເຈົ້າ. ຕ້ານກັບມານ, ແລະລາວຈະຫນີຈາກເຈົ້າ.</w:t>
      </w:r>
    </w:p>
    <w:p w14:paraId="4CF8CA27" w14:textId="77777777" w:rsidR="00F90BDC" w:rsidRDefault="00F90BDC"/>
    <w:p w14:paraId="7F7024F0" w14:textId="77777777" w:rsidR="00F90BDC" w:rsidRDefault="00F90BDC">
      <w:r xmlns:w="http://schemas.openxmlformats.org/wordprocessingml/2006/main">
        <w:t xml:space="preserve">ມັດທາຍ 14:7 ເມື່ອ​ລາວ​ໄດ້​ສັນຍາ​ກັບ​ນາງ​ວ່າ​ຈະ​ໃຫ້​ສິ່ງ​ໃດ​ກໍ​ຕາມ​ທີ່​ນາງ​ຈະ​ຂໍ.</w:t>
      </w:r>
    </w:p>
    <w:p w14:paraId="0C46052D" w14:textId="77777777" w:rsidR="00F90BDC" w:rsidRDefault="00F90BDC"/>
    <w:p w14:paraId="754137BB" w14:textId="77777777" w:rsidR="00F90BDC" w:rsidRDefault="00F90BDC">
      <w:r xmlns:w="http://schemas.openxmlformats.org/wordprocessingml/2006/main">
        <w:t xml:space="preserve">ຂໍ້ນີ້ອະທິບາຍເຖິງວິທີທີ່ Herod ສັນຍາວ່າຈະໃຫ້ Salome ສິ່ງໃດກໍ່ຕາມທີ່ນາງຂໍ, ດ້ວຍຄໍາສາບານ.</w:t>
      </w:r>
    </w:p>
    <w:p w14:paraId="6203FD76" w14:textId="77777777" w:rsidR="00F90BDC" w:rsidRDefault="00F90BDC"/>
    <w:p w14:paraId="4E1F93DF" w14:textId="77777777" w:rsidR="00F90BDC" w:rsidRDefault="00F90BDC">
      <w:r xmlns:w="http://schemas.openxmlformats.org/wordprocessingml/2006/main">
        <w:t xml:space="preserve">1. ອຳນາດຂອງຄຳສາບານ - ວິທີທີ່ຄຳສາບານສາມາດຜູກມັດພວກເຮົາໃຫ້ເຮັດບາງສິ່ງບາງຢ່າງ ແລະ ຄວາມສຳຄັນຂອງການຮັກສາຄຳສັນຍາຂອງພວກເຮົາ.</w:t>
      </w:r>
    </w:p>
    <w:p w14:paraId="2C78C374" w14:textId="77777777" w:rsidR="00F90BDC" w:rsidRDefault="00F90BDC"/>
    <w:p w14:paraId="2FEF1321" w14:textId="77777777" w:rsidR="00F90BDC" w:rsidRDefault="00F90BDC">
      <w:r xmlns:w="http://schemas.openxmlformats.org/wordprocessingml/2006/main">
        <w:t xml:space="preserve">2. ອັນຕະລາຍຂອງການຍົກຍ້ອງ - ຜົນສະທ້ອນຂອງການໃຫ້ຢູ່ໃນການລໍ້ລວງແລະວິທີທີ່ມັນສາມາດນໍາໄປສູ່ການຕັດສິນໃຈ impulsive.</w:t>
      </w:r>
    </w:p>
    <w:p w14:paraId="01BDB89A" w14:textId="77777777" w:rsidR="00F90BDC" w:rsidRDefault="00F90BDC"/>
    <w:p w14:paraId="665F96BA" w14:textId="77777777" w:rsidR="00F90BDC" w:rsidRDefault="00F90BDC">
      <w:r xmlns:w="http://schemas.openxmlformats.org/wordprocessingml/2006/main">
        <w:t xml:space="preserve">1. ຜູ້ເທສະຫນາປ່າວປະກາດ 5:5 - “ຢ່າໃຫ້ຄໍາສາບານດີກວ່າຄໍາປະຕິຍານແລະບໍ່ເຮັດຕາມມັນ”.</w:t>
      </w:r>
    </w:p>
    <w:p w14:paraId="7C2652E8" w14:textId="77777777" w:rsidR="00F90BDC" w:rsidRDefault="00F90BDC"/>
    <w:p w14:paraId="6547905B" w14:textId="77777777" w:rsidR="00F90BDC" w:rsidRDefault="00F90BDC">
      <w:r xmlns:w="http://schemas.openxmlformats.org/wordprocessingml/2006/main">
        <w:t xml:space="preserve">2. ຄຳເພງ 15:4 - “ຜູ້​ທີ່​ສາບານ​ວ່າ​ຕົນ​ເອງ​ໄດ້​ເຈັບ​ປວດ​ແລະ​ບໍ່​ປ່ຽນ​ແປງ.”</w:t>
      </w:r>
    </w:p>
    <w:p w14:paraId="0579D97D" w14:textId="77777777" w:rsidR="00F90BDC" w:rsidRDefault="00F90BDC"/>
    <w:p w14:paraId="2E994F80" w14:textId="77777777" w:rsidR="00F90BDC" w:rsidRDefault="00F90BDC">
      <w:r xmlns:w="http://schemas.openxmlformats.org/wordprocessingml/2006/main">
        <w:t xml:space="preserve">ມັດທາຍ 14:8 ນາງ​ໄດ້​ຖືກ​ສັ່ງ​ສອນ​ກ່ອນ​ຈາກ​ແມ່​ຂອງ​ນາງ​ວ່າ, “ເອົາ​ຫົວ​ຂອງ​ໂຢຮັນ​ບັບຕິສະໂຕ​ມາ​ໃຫ້​ຂ້ອຍ​ແດ່.</w:t>
      </w:r>
    </w:p>
    <w:p w14:paraId="4A8BB917" w14:textId="77777777" w:rsidR="00F90BDC" w:rsidRDefault="00F90BDC"/>
    <w:p w14:paraId="6D488E28" w14:textId="77777777" w:rsidR="00F90BDC" w:rsidRDefault="00F90BDC">
      <w:r xmlns:w="http://schemas.openxmlformats.org/wordprocessingml/2006/main">
        <w:t xml:space="preserve">ຂໍ້ນີ້ອະທິບາຍເຖິງການຮ້ອງຂໍຂອງລູກສາວຂອງ Herodias ຕໍ່ Herod ສໍາລັບຫົວຫນ້າຂອງ John the Baptist.</w:t>
      </w:r>
    </w:p>
    <w:p w14:paraId="13827677" w14:textId="77777777" w:rsidR="00F90BDC" w:rsidRDefault="00F90BDC"/>
    <w:p w14:paraId="0F0776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ເຖິງ​ແມ່ນ​ວ່າ​ຈະ​ປະສົບ​ກັບ​ວຽກ​ງານ​ທີ່​ຫຍຸ້ງຍາກ​ຫຼື​ການ​ຂໍ​ຮ້ອງ ເຮົາ​ຍັງ​ຕ້ອງ​ພະຍາຍາມ​ເພື່ອ​ຄວາມ​ຊອບທຳ​ແລະ​ສະຕິ​ປັນຍາ.</w:t>
      </w:r>
    </w:p>
    <w:p w14:paraId="2C51E487" w14:textId="77777777" w:rsidR="00F90BDC" w:rsidRDefault="00F90BDC"/>
    <w:p w14:paraId="5CB8DB3E" w14:textId="77777777" w:rsidR="00F90BDC" w:rsidRDefault="00F90BDC">
      <w:r xmlns:w="http://schemas.openxmlformats.org/wordprocessingml/2006/main">
        <w:t xml:space="preserve">2. ເຮົາ​ຕ້ອງ​ມີ​ສະຕິ​ໃນ​ການ​ຕັດສິນ​ໃຈ​ຂອງ​ເຮົາ ແລະ​ການ​ກະທຳ​ຂອງ​ເຮົາ​ຈະ​ສົ່ງ​ຜົນ​ກະທົບ​ຕໍ່​ຄົນ​ທີ່​ຢູ່​ອ້ອມ​ຮອບ​ເຮົາ​ແນວ​ໃດ.</w:t>
      </w:r>
    </w:p>
    <w:p w14:paraId="3ABFCF50" w14:textId="77777777" w:rsidR="00F90BDC" w:rsidRDefault="00F90BDC"/>
    <w:p w14:paraId="6B80F837" w14:textId="77777777" w:rsidR="00F90BDC" w:rsidRDefault="00F90BDC">
      <w:r xmlns:w="http://schemas.openxmlformats.org/wordprocessingml/2006/main">
        <w:t xml:space="preserve">1. ຢາໂກໂບ 1:5-8 - “ຖ້າ​ຜູ້​ໃດ​ໃນ​ພວກ​ທ່ານ​ຂາດ​ສະຕິ​ປັນຍາ ຈົ່ງ​ໃຫ້​ຜູ້​ນັ້ນ​ທູນ​ຂໍ​ຕໍ່​ພຣະ​ເຈົ້າ ຜູ້​ຊົງ​ປະທານ​ໃຫ້​ແກ່​ຄົນ​ທັງ​ປວງ​ໂດຍ​ບໍ່​ມີ​ການ​ຕຳໜິ​ຕິຕຽນ ແລະ​ຈະ​ໃຫ້​ເຂົາ. ແຕ່​ໃຫ້​ລາວ​ທູນ​ຂໍ​ດ້ວຍ​ຄວາມ​ສັດ​ທາ, ໂດຍ​ບໍ່​ຕ້ອງ​ສົງ​ໄສ, ເພາະ​ຜູ້​ທີ່​ສົງ​ໄສ​ເປັນ​ຄື​ກັບ​ຄື້ນ​ທະ​ເລ​ທີ່​ຖືກ​ລົມ​ພັດ​ໄປ. ເພາະ​ຜູ້​ນັ້ນ​ບໍ່​ຕ້ອງ​ຄິດ​ວ່າ​ເຂົາ​ຈະ​ໄດ້​ຮັບ​ຫຍັງ​ຈາກ​ພຣະ​ຜູ້​ເປັນ​ເຈົ້າ; ລາວ​ເປັນ​ຄົນ​ມີ​ໃຈ​ສອງ​ຢ່າງ, ບໍ່​ໝັ້ນຄົງ​ໃນ​ທຸກ​ວິທີ​ທາງ​ຂອງ​ລາວ.”</w:t>
      </w:r>
    </w:p>
    <w:p w14:paraId="4DBF531C" w14:textId="77777777" w:rsidR="00F90BDC" w:rsidRDefault="00F90BDC"/>
    <w:p w14:paraId="3FE44033" w14:textId="77777777" w:rsidR="00F90BDC" w:rsidRDefault="00F90BDC">
      <w:r xmlns:w="http://schemas.openxmlformats.org/wordprocessingml/2006/main">
        <w:t xml:space="preserve">2. ສຸພາສິດ 3:5-7 -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 ຢ່າສະຫລາດໃນສາຍຕາຂອງເຈົ້າເອງ; ຈົ່ງຢຳເກງພຣະຜູ້ເປັນເຈົ້າ, ແລະຫັນໜີຈາກຄວາມຊົ່ວ.”</w:t>
      </w:r>
    </w:p>
    <w:p w14:paraId="327FB500" w14:textId="77777777" w:rsidR="00F90BDC" w:rsidRDefault="00F90BDC"/>
    <w:p w14:paraId="684F9DFC" w14:textId="77777777" w:rsidR="00F90BDC" w:rsidRDefault="00F90BDC">
      <w:r xmlns:w="http://schemas.openxmlformats.org/wordprocessingml/2006/main">
        <w:t xml:space="preserve">ມັດທາຍ 14:9 ແລະ​ກະສັດ​ກໍ​ເສຍໃຈ: ເຖິງ​ຢ່າງ​ໃດ​ກໍ​ຕາມ ເພາະ​ເຫັນ​ແກ່​ຄຳ​ສາບານ ແລະ​ຜູ້​ທີ່​ນັ່ງ​ກິນ​ຊີ້ນ​ນຳ​ເພິ່ນ ເພິ່ນ​ຈຶ່ງ​ສັ່ງ​ໃຫ້​ເອົາ​ນາງ​ໄປ.</w:t>
      </w:r>
    </w:p>
    <w:p w14:paraId="516CB658" w14:textId="77777777" w:rsidR="00F90BDC" w:rsidRDefault="00F90BDC"/>
    <w:p w14:paraId="529C3A17" w14:textId="77777777" w:rsidR="00F90BDC" w:rsidRDefault="00F90BDC">
      <w:r xmlns:w="http://schemas.openxmlformats.org/wordprocessingml/2006/main">
        <w:t xml:space="preserve">ກະສັດ​ຮັກສາ​ຄຳ​ສາບານ​ເຖິງ​ແມ່ນ​ວ່າ​ມັນ​ເຮັດ​ໃຫ້​ລາວ​ໂສກເສົ້າ.</w:t>
      </w:r>
    </w:p>
    <w:p w14:paraId="4E6D6251" w14:textId="77777777" w:rsidR="00F90BDC" w:rsidRDefault="00F90BDC"/>
    <w:p w14:paraId="55618EB9" w14:textId="77777777" w:rsidR="00F90BDC" w:rsidRDefault="00F90BDC">
      <w:r xmlns:w="http://schemas.openxmlformats.org/wordprocessingml/2006/main">
        <w:t xml:space="preserve">1: ຮັກສາຄໍາເວົ້າຂອງພວກເຮົາເຖິງແມ່ນວ່າໃນເວລາທີ່ມີຄວາມຫຍຸ້ງຍາກ.</w:t>
      </w:r>
    </w:p>
    <w:p w14:paraId="1AAD2C1F" w14:textId="77777777" w:rsidR="00F90BDC" w:rsidRDefault="00F90BDC"/>
    <w:p w14:paraId="00825DBC" w14:textId="77777777" w:rsidR="00F90BDC" w:rsidRDefault="00F90BDC">
      <w:r xmlns:w="http://schemas.openxmlformats.org/wordprocessingml/2006/main">
        <w:t xml:space="preserve">2: ຮັກສາຄໍາຫມັ້ນສັນຍາ, ເຖິງແມ່ນວ່າໃນເວລາທີ່ມັນຍາກ.</w:t>
      </w:r>
    </w:p>
    <w:p w14:paraId="245298D1" w14:textId="77777777" w:rsidR="00F90BDC" w:rsidRDefault="00F90BDC"/>
    <w:p w14:paraId="0FBD4127" w14:textId="77777777" w:rsidR="00F90BDC" w:rsidRDefault="00F90BDC">
      <w:r xmlns:w="http://schemas.openxmlformats.org/wordprocessingml/2006/main">
        <w:t xml:space="preserve">1: ຄໍາເພງ 15:4, "ຜູ້​ທີ່​ສາບານ​ວ່າ​ຕົນ​ເອງ​ເຈັບ​ປວດ​ແລະ​ບໍ່​ປ່ຽນ​ແປງ."</w:t>
      </w:r>
    </w:p>
    <w:p w14:paraId="6A792F1F" w14:textId="77777777" w:rsidR="00F90BDC" w:rsidRDefault="00F90BDC"/>
    <w:p w14:paraId="4611B86D" w14:textId="77777777" w:rsidR="00F90BDC" w:rsidRDefault="00F90BDC">
      <w:r xmlns:w="http://schemas.openxmlformats.org/wordprocessingml/2006/main">
        <w:t xml:space="preserve">2:ຢາໂກໂບ 5:12, “ແຕ່​ເໜືອ​ກວ່າ​ທຸກ​ສິ່ງ​ທຸກ​ຢ່າງ, ພີ່ນ້ອງ​ທັງຫລາຍ​ເອີຍ, ຢ່າ​ສາບານ​ດ້ວຍ​ສະຫວັນ ຫລື​ໂດຍ​ແຜ່ນດິນ​ໂລກ ຫລື​ໂດຍ​ສິ່ງ​ອື່ນ​ໃດ ຈົ່ງ​ໃຫ້ “ແມ່ນ” ຂອງ​ເຈົ້າ​ເປັນ​ແມ່ນ​ແລ້ວ ແລະ “ບໍ່” ບໍ່​ແມ່ນ​ຫລື​ເຈົ້າ​ຈະ​ເປັນ. ຖືກກ່າວໂທດ."</w:t>
      </w:r>
    </w:p>
    <w:p w14:paraId="30DD0F01" w14:textId="77777777" w:rsidR="00F90BDC" w:rsidRDefault="00F90BDC"/>
    <w:p w14:paraId="2B95784D" w14:textId="77777777" w:rsidR="00F90BDC" w:rsidRDefault="00F90BDC">
      <w:r xmlns:w="http://schemas.openxmlformats.org/wordprocessingml/2006/main">
        <w:t xml:space="preserve">ມັດທາຍ 14:10 ແລະ​ພຣະອົງ​ໄດ້​ສົ່ງ​ໄປ ແລະ​ຕັດ​ຫົວ​ໂຢຮັນ​ໃນ​ຄຸກ.</w:t>
      </w:r>
    </w:p>
    <w:p w14:paraId="2034DAC5" w14:textId="77777777" w:rsidR="00F90BDC" w:rsidRDefault="00F90BDC"/>
    <w:p w14:paraId="26B98545" w14:textId="77777777" w:rsidR="00F90BDC" w:rsidRDefault="00F90BDC">
      <w:r xmlns:w="http://schemas.openxmlformats.org/wordprocessingml/2006/main">
        <w:t xml:space="preserve">ການຕາຍຂອງໂຢຮັນບັບຕິສະໂຕ: ໂຢຮັນບັບຕິສະໂຕໄດ້ຖືກຕັດຫົວຍ້ອນການສັ່ງຂອງກະສັດເຮໂຣດ.</w:t>
      </w:r>
    </w:p>
    <w:p w14:paraId="363A6968" w14:textId="77777777" w:rsidR="00F90BDC" w:rsidRDefault="00F90BDC"/>
    <w:p w14:paraId="79EA7D3D" w14:textId="77777777" w:rsidR="00F90BDC" w:rsidRDefault="00F90BDC">
      <w:r xmlns:w="http://schemas.openxmlformats.org/wordprocessingml/2006/main">
        <w:t xml:space="preserve">1. ແຜນຂອງພຣະເຈົ້າຍິ່ງໃຫຍ່ກວ່າຕົວເຮົາເອງ, ແລະບາງຄັ້ງເຮົາຕ້ອງຍອມຮັບແລະອົດທົນຕໍ່ຄວາມທຸກທໍລະມານເພື່ອພຣະອົງ.</w:t>
      </w:r>
    </w:p>
    <w:p w14:paraId="33D391C9" w14:textId="77777777" w:rsidR="00F90BDC" w:rsidRDefault="00F90BDC"/>
    <w:p w14:paraId="568C92FA" w14:textId="77777777" w:rsidR="00F90BDC" w:rsidRDefault="00F90BDC">
      <w:r xmlns:w="http://schemas.openxmlformats.org/wordprocessingml/2006/main">
        <w:t xml:space="preserve">2. ຊີວິດຂອງພວກເຮົາແມ່ນຊົ່ວຄາວ, ແລະລາງວັນທີ່ແທ້ຈິງຂອງພວກເຮົາແມ່ນຢູ່ໃນສະຫວັນ.</w:t>
      </w:r>
    </w:p>
    <w:p w14:paraId="69EF5B2E" w14:textId="77777777" w:rsidR="00F90BDC" w:rsidRDefault="00F90BDC"/>
    <w:p w14:paraId="1E89F62A" w14:textId="77777777" w:rsidR="00F90BDC" w:rsidRDefault="00F90BDC">
      <w:r xmlns:w="http://schemas.openxmlformats.org/wordprocessingml/2006/main">
        <w:t xml:space="preserve">1. Romans 8: 18, "ສໍາລັບຂ້າພະເຈົ້າພິຈາລະນາວ່າຄວາມທຸກທໍລະມານໃນປັດຈຸບັນນີ້ບໍ່ມີຄ່າທີ່ຈະປຽບທຽບກັບລັດສະຫມີພາບທີ່ຈະເປີດເຜີຍໃຫ້ພວກເຮົາ."</w:t>
      </w:r>
    </w:p>
    <w:p w14:paraId="2DB565CD" w14:textId="77777777" w:rsidR="00F90BDC" w:rsidRDefault="00F90BDC"/>
    <w:p w14:paraId="230F3A53" w14:textId="77777777" w:rsidR="00F90BDC" w:rsidRDefault="00F90BDC">
      <w:r xmlns:w="http://schemas.openxmlformats.org/wordprocessingml/2006/main">
        <w:t xml:space="preserve">2 ໂກລິນໂທ 4:17-18, “ເພາະຄວາມທຸກທໍລະມານອັນເບົາບາງອັນນີ້ກໍາລັງກະກຽມອັນຍິ່ງໃຫຍ່ອັນຊົ່ວນິລັນດອນໃຫ້ແກ່ເຮົາທີ່ເໜືອກວ່າການປຽບທຽບທັງໝົດ, ດັ່ງທີ່ພວກເຮົາເບິ່ງບໍ່ເຖິງສິ່ງທີ່ເຫັນແຕ່ສິ່ງທີ່ເບິ່ງບໍ່ເຫັນ. ສິ່ງ​ທີ່​ໄດ້​ເຫັນ​ແມ່ນ​ຊົ່ວ​ຄາວ, ແຕ່​ສິ່ງ​ທີ່​ເບິ່ງ​ບໍ່​ເຫັນ​ແມ່ນ​ຊົ່ວ​ນິ​ລັນ​ດອນ.”</w:t>
      </w:r>
    </w:p>
    <w:p w14:paraId="1A3D3542" w14:textId="77777777" w:rsidR="00F90BDC" w:rsidRDefault="00F90BDC"/>
    <w:p w14:paraId="3930D3CF" w14:textId="77777777" w:rsidR="00F90BDC" w:rsidRDefault="00F90BDC">
      <w:r xmlns:w="http://schemas.openxmlformats.org/wordprocessingml/2006/main">
        <w:t xml:space="preserve">ມັດທາຍ 14:11 ແລະ​ຫົວ​ຂອງ​ລາວ​ກໍ​ຖືກ​ນຳ​ມາ​ໃສ່​ໝໍ້​ສາກ​ໃຫ້​ນາງ​ສາວ ແລະ​ນາງ​ກໍ​ເອົາ​ໄປ​ໃຫ້​ແມ່.</w:t>
      </w:r>
    </w:p>
    <w:p w14:paraId="213A73D5" w14:textId="77777777" w:rsidR="00F90BDC" w:rsidRDefault="00F90BDC"/>
    <w:p w14:paraId="5A7A7EBB" w14:textId="77777777" w:rsidR="00F90BDC" w:rsidRDefault="00F90BDC">
      <w:r xmlns:w="http://schemas.openxmlformats.org/wordprocessingml/2006/main">
        <w:t xml:space="preserve">ໂຢຮັນບັບຕິສະໂຕຖືກຕັດຫົວແລະຫົວຂອງລາວຖືກສົ່ງໄປຫາລູກສາວຂອງເຮໂຣດ, ຫຼັງຈາກນັ້ນໄດ້ນໍາເອົາມັນໄປຫາແມ່ຂອງນາງ.</w:t>
      </w:r>
    </w:p>
    <w:p w14:paraId="285CA94C" w14:textId="77777777" w:rsidR="00F90BDC" w:rsidRDefault="00F90BDC"/>
    <w:p w14:paraId="05D78887" w14:textId="77777777" w:rsidR="00F90BDC" w:rsidRDefault="00F90BDC">
      <w:r xmlns:w="http://schemas.openxmlformats.org/wordprocessingml/2006/main">
        <w:t xml:space="preserve">1. ພະລັງຂອງຄວາມອົດທົນໃນການປະເຊີນຫນ້າກັບຄວາມຫຍຸ້ງຍາກ</w:t>
      </w:r>
    </w:p>
    <w:p w14:paraId="389D5432" w14:textId="77777777" w:rsidR="00F90BDC" w:rsidRDefault="00F90BDC"/>
    <w:p w14:paraId="06B3E200" w14:textId="77777777" w:rsidR="00F90BDC" w:rsidRDefault="00F90BDC">
      <w:r xmlns:w="http://schemas.openxmlformats.org/wordprocessingml/2006/main">
        <w:t xml:space="preserve">2. ຄວາມສຳຄັນຂອງຄວາມສັດຊື່ຕໍ່ຄອບຄົວ</w:t>
      </w:r>
    </w:p>
    <w:p w14:paraId="3DF1D9B1" w14:textId="77777777" w:rsidR="00F90BDC" w:rsidRDefault="00F90BDC"/>
    <w:p w14:paraId="02391DEB" w14:textId="77777777" w:rsidR="00F90BDC" w:rsidRDefault="00F90BDC">
      <w:r xmlns:w="http://schemas.openxmlformats.org/wordprocessingml/2006/main">
        <w:t xml:space="preserve">1. Psalm 118:6 - "ພຣະ​ຜູ້​ເປັນ​ເຈົ້າ​ສະ​ຖິດ​ຢູ່​ຂ້າງ​ຂ້າ​ພະ​ເຈົ້າ, ຂ້າ​ພະ​ເຈົ້າ​ຈະ​ບໍ່​ຢ້ານ​ກົວ, ຜູ້​ຊາຍ​ຈະ​ເຮັດ​ແນວ​ໃດ​ກັບ​ຂ້າ​ພະ​ເຈົ້າ?"</w:t>
      </w:r>
    </w:p>
    <w:p w14:paraId="643D5FD7" w14:textId="77777777" w:rsidR="00F90BDC" w:rsidRDefault="00F90BDC"/>
    <w:p w14:paraId="2192A00A" w14:textId="77777777" w:rsidR="00F90BDC" w:rsidRDefault="00F90BDC">
      <w:r xmlns:w="http://schemas.openxmlformats.org/wordprocessingml/2006/main">
        <w:t xml:space="preserve">2. ສຸພາສິດ 17:17 - “ເພື່ອນ​ຮັກ​ທຸກ​ເວລາ ແລະ​ພີ່​ນ້ອງ​ເກີດ​ມາ​ເພື່ອ​ຄວາມ​ທຸກ​ລຳບາກ.”</w:t>
      </w:r>
    </w:p>
    <w:p w14:paraId="11125D74" w14:textId="77777777" w:rsidR="00F90BDC" w:rsidRDefault="00F90BDC"/>
    <w:p w14:paraId="0897D900" w14:textId="77777777" w:rsidR="00F90BDC" w:rsidRDefault="00F90BDC">
      <w:r xmlns:w="http://schemas.openxmlformats.org/wordprocessingml/2006/main">
        <w:t xml:space="preserve">ມັດທາຍ 14:12 ແລ້ວ​ພວກ​ສາວົກ​ຂອງ​ພຣະອົງ​ກໍ​ມາ​ເອົາ​ສົບ​ໄປ​ຝັງ ແລະ​ໄປ​ບອກ​ພຣະເຢຊູເຈົ້າ.</w:t>
      </w:r>
    </w:p>
    <w:p w14:paraId="446C8EC5" w14:textId="77777777" w:rsidR="00F90BDC" w:rsidRDefault="00F90BDC"/>
    <w:p w14:paraId="13ADF722" w14:textId="77777777" w:rsidR="00F90BDC" w:rsidRDefault="00F90BDC">
      <w:r xmlns:w="http://schemas.openxmlformats.org/wordprocessingml/2006/main">
        <w:t xml:space="preserve">ພວກ​ສາວົກ​ຂອງ​ພະ​ເຍຊູ​ໄດ້​ເອົາ​ສົບ​ຂອງ​ພະອົງ​ໄປ​ຝັງ​ໄວ້ ຫຼັງ​ຈາກ​ທີ່​ພະອົງ​ສິ້ນ​ຊີວິດ​ແລ້ວ​ກໍ​ບອກ​ພະ​ເຍຊູ.</w:t>
      </w:r>
    </w:p>
    <w:p w14:paraId="13EE857B" w14:textId="77777777" w:rsidR="00F90BDC" w:rsidRDefault="00F90BDC"/>
    <w:p w14:paraId="40838704" w14:textId="77777777" w:rsidR="00F90BDC" w:rsidRDefault="00F90BDC">
      <w:r xmlns:w="http://schemas.openxmlformats.org/wordprocessingml/2006/main">
        <w:t xml:space="preserve">1. ພະລັງແຫ່ງຄວາມຮັກ: ວິທີທີ່ພວກສາວົກຂອງພະເຍຊູສະແດງເຖິງຄວາມອຸທິດຕົນຂອງເຂົາເຈົ້າແມ່ນແຕ່ຫລັງຈາກພະອົງສິ້ນຊີວິດ.</w:t>
      </w:r>
    </w:p>
    <w:p w14:paraId="10DF7B4C" w14:textId="77777777" w:rsidR="00F90BDC" w:rsidRDefault="00F90BDC"/>
    <w:p w14:paraId="6889DA17" w14:textId="77777777" w:rsidR="00F90BDC" w:rsidRDefault="00F90BDC">
      <w:r xmlns:w="http://schemas.openxmlformats.org/wordprocessingml/2006/main">
        <w:t xml:space="preserve">2. ການເບິ່ງແຍງຄົນຕາຍ: ຕົວຢ່າງຂອງສາວົກຂອງພະເຍຊູ</w:t>
      </w:r>
    </w:p>
    <w:p w14:paraId="0B808923" w14:textId="77777777" w:rsidR="00F90BDC" w:rsidRDefault="00F90BDC"/>
    <w:p w14:paraId="5D19C2F4" w14:textId="77777777" w:rsidR="00F90BDC" w:rsidRDefault="00F90BDC">
      <w:r xmlns:w="http://schemas.openxmlformats.org/wordprocessingml/2006/main">
        <w:t xml:space="preserve">1. Romans 12:15 - "ປິຕິຍິນດີກັບຜູ້ທີ່ປິຕິຍິນດີ; ໄວ້ທຸກກັບຜູ້ທີ່ໂສກເສົ້າ."</w:t>
      </w:r>
    </w:p>
    <w:p w14:paraId="4058F02B" w14:textId="77777777" w:rsidR="00F90BDC" w:rsidRDefault="00F90BDC"/>
    <w:p w14:paraId="2F02802F" w14:textId="77777777" w:rsidR="00F90BDC" w:rsidRDefault="00F90BDC">
      <w:r xmlns:w="http://schemas.openxmlformats.org/wordprocessingml/2006/main">
        <w:t xml:space="preserve">2. 1 Corinthians 13:13 - "ແລະໃນປັດຈຸບັນສາມອັນນີ້ຍັງຄົງຢູ່: ສັດທາ, ຄວາມຫວັງແລະຄວາມຮັກ. ແຕ່ສິ່ງທີ່ຍິ່ງໃຫຍ່ທີ່ສຸດແມ່ນຄວາມຮັກ."</w:t>
      </w:r>
    </w:p>
    <w:p w14:paraId="0DFC4765" w14:textId="77777777" w:rsidR="00F90BDC" w:rsidRDefault="00F90BDC"/>
    <w:p w14:paraId="224BA9A3" w14:textId="77777777" w:rsidR="00F90BDC" w:rsidRDefault="00F90BDC">
      <w:r xmlns:w="http://schemas.openxmlformats.org/wordprocessingml/2006/main">
        <w:t xml:space="preserve">ມັດທາຍ 14:13 ເມື່ອ​ພຣະເຢຊູເຈົ້າ​ໄດ້​ຍິນ​ເລື່ອງ​ນັ້ນ ພຣະອົງ​ກໍ​ອອກ​ຈາກ​ທີ່​ນັ້ນ​ໂດຍ​ເຮືອ​ໄປ​ບ່ອນ​ທີ່​ເປັນ​ຖິ່ນ​ແຫ້ງແລ້ງ​ກັນດານ ແລະ​ເມື່ອ​ປະຊາຊົນ​ໄດ້ຍິນ​ດັ່ງນັ້ນ ພວກເຂົາ​ຈຶ່ງ​ຕິດຕາມ​ພຣະອົງ​ອອກ​ໄປ​ຈາກ​ເມືອງ​ຕ່າງໆ.</w:t>
      </w:r>
    </w:p>
    <w:p w14:paraId="4BB791AE" w14:textId="77777777" w:rsidR="00F90BDC" w:rsidRDefault="00F90BDC"/>
    <w:p w14:paraId="5C5C9447" w14:textId="77777777" w:rsidR="00F90BDC" w:rsidRDefault="00F90BDC">
      <w:r xmlns:w="http://schemas.openxmlformats.org/wordprocessingml/2006/main">
        <w:t xml:space="preserve">ພະ​ເຍຊູ​ໄດ້​ຮັບ​ຂ່າວ​ກ່ຽວ​ກັບ​ສະພາບການ ແລະ​ໄດ້​ຕັດສິນ​ໃຈ​ໄປ​ບ່ອນ​ໜຶ່ງ​ທີ່​ຫ່າງ​ໄກ​ທາງ​ເຮືອ. ຜູ້​ຄົນ​ໄດ້​ຍິນ​ເລື່ອງ​ນັ້ນ ແລະ​ໄດ້​ຍ່າງ​ຕາມ​ພຣະອົງ​ໄປ​ຈາກ​ເມືອງ​ຕ່າງໆ.</w:t>
      </w:r>
    </w:p>
    <w:p w14:paraId="66B1605A" w14:textId="77777777" w:rsidR="00F90BDC" w:rsidRDefault="00F90BDC"/>
    <w:p w14:paraId="3DCA4080" w14:textId="77777777" w:rsidR="00F90BDC" w:rsidRDefault="00F90BDC">
      <w:r xmlns:w="http://schemas.openxmlformats.org/wordprocessingml/2006/main">
        <w:t xml:space="preserve">1. "ວາງໃຈໃນພຣະເຢຊູ: ເມື່ອຊີວິດຫຍຸ້ງຍາກ"</w:t>
      </w:r>
    </w:p>
    <w:p w14:paraId="1319463E" w14:textId="77777777" w:rsidR="00F90BDC" w:rsidRDefault="00F90BDC"/>
    <w:p w14:paraId="4BA886E6" w14:textId="77777777" w:rsidR="00F90BDC" w:rsidRDefault="00F90BDC">
      <w:r xmlns:w="http://schemas.openxmlformats.org/wordprocessingml/2006/main">
        <w:t xml:space="preserve">2. "ການ​ຈັດ​ຕຽມ​ຂອງ​ພຣະ​ເຈົ້າ: ການ​ຕິດ​ຕາມ​ພຣະ​ເຢ​ຊູ​ໃນ​ຄວາມ​ເຊື່ອ"</w:t>
      </w:r>
    </w:p>
    <w:p w14:paraId="1B4BFF3F" w14:textId="77777777" w:rsidR="00F90BDC" w:rsidRDefault="00F90BDC"/>
    <w:p w14:paraId="4D8BD7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08DBD066" w14:textId="77777777" w:rsidR="00F90BDC" w:rsidRDefault="00F90BDC"/>
    <w:p w14:paraId="73D6802A" w14:textId="77777777" w:rsidR="00F90BDC" w:rsidRDefault="00F90BDC">
      <w:r xmlns:w="http://schemas.openxmlformats.org/wordprocessingml/2006/main">
        <w:t xml:space="preserve">2. 1 ເປໂຕ 5:7 - ຈົ່ງ​ຖິ້ມ​ຄວາມ​ກັງວົນ​ທັງໝົດ​ຂອງ​ເຈົ້າ​ໃສ່​ລາວ ເພາະ​ລາວ​ເປັນ​ຫ່ວງ​ເຈົ້າ.</w:t>
      </w:r>
    </w:p>
    <w:p w14:paraId="06FFC46C" w14:textId="77777777" w:rsidR="00F90BDC" w:rsidRDefault="00F90BDC"/>
    <w:p w14:paraId="1D1F0BC6" w14:textId="77777777" w:rsidR="00F90BDC" w:rsidRDefault="00F90BDC">
      <w:r xmlns:w="http://schemas.openxmlformats.org/wordprocessingml/2006/main">
        <w:t xml:space="preserve">ມັດທາຍ 14:14 ພຣະເຢຊູເຈົ້າ​ໄດ້​ອອກ​ໄປ ແລະ​ໄດ້​ເຫັນ​ປະຊາຊົນ​ເປັນ​ຈຳນວນ​ຫລວງຫລາຍ, ແລະ​ດ້ວຍ​ຄວາມ​ເມດຕາ​ສົງສານ​ຕໍ່​ພວກເຂົາ ແລະ​ພຣະອົງ​ກໍ​ຊົງ​ໂຜດ​ປິ່ນປົວ​ຄົນ​ເຈັບ​ປ່ວຍ​ໃຫ້​ດີ.</w:t>
      </w:r>
    </w:p>
    <w:p w14:paraId="4B1368AC" w14:textId="77777777" w:rsidR="00F90BDC" w:rsidRDefault="00F90BDC"/>
    <w:p w14:paraId="42A35BBC" w14:textId="77777777" w:rsidR="00F90BDC" w:rsidRDefault="00F90BDC">
      <w:r xmlns:w="http://schemas.openxmlformats.org/wordprocessingml/2006/main">
        <w:t xml:space="preserve">ພະ​ເຍຊູ​ສະແດງ​ຄວາມ​ເມດຕາ​ສົງສານ​ຄົນ​ເຈັບ​ແລະ​ປິ່ນປົວ​ເຂົາ​ເຈົ້າ.</w:t>
      </w:r>
    </w:p>
    <w:p w14:paraId="10031F8E" w14:textId="77777777" w:rsidR="00F90BDC" w:rsidRDefault="00F90BDC"/>
    <w:p w14:paraId="62DE3F69" w14:textId="77777777" w:rsidR="00F90BDC" w:rsidRDefault="00F90BDC">
      <w:r xmlns:w="http://schemas.openxmlformats.org/wordprocessingml/2006/main">
        <w:t xml:space="preserve">1: ພຣະເຢຊູຊົງເອີ້ນເຮົາໃຫ້ສະແດງຄວາມເຫັນອົກເຫັນໃຈແລະຄວາມຮັກຕໍ່ທຸກຄົນ, ແມ່ນແຕ່ຜູ້ທີ່ທົນທຸກທໍລະມານ.</w:t>
      </w:r>
    </w:p>
    <w:p w14:paraId="03337B29" w14:textId="77777777" w:rsidR="00F90BDC" w:rsidRDefault="00F90BDC"/>
    <w:p w14:paraId="69088977" w14:textId="77777777" w:rsidR="00F90BDC" w:rsidRDefault="00F90BDC">
      <w:r xmlns:w="http://schemas.openxmlformats.org/wordprocessingml/2006/main">
        <w:t xml:space="preserve">2: ພະ​ເຍຊູ​ສະແດງ​ໃຫ້​ເຮົາ​ເຫັນ​ວິທີ​ດຳເນີນ​ຊີວິດ​ດ້ວຍ​ຄວາມ​ຮັກ​ແລະ​ຄວາມ​ຫ່ວງໃຍ​ທີ່​ບໍ່​ມີ​ເງື່ອນ​ໄຂ.</w:t>
      </w:r>
    </w:p>
    <w:p w14:paraId="078E9592" w14:textId="77777777" w:rsidR="00F90BDC" w:rsidRDefault="00F90BDC"/>
    <w:p w14:paraId="040CA569" w14:textId="77777777" w:rsidR="00F90BDC" w:rsidRDefault="00F90BDC">
      <w:r xmlns:w="http://schemas.openxmlformats.org/wordprocessingml/2006/main">
        <w:t xml:space="preserve">1: ລູກາ 10:25-37 - ຄໍາອຸປະມາຂອງຊາວສະມາລີທີ່ດີ.</w:t>
      </w:r>
    </w:p>
    <w:p w14:paraId="7432566D" w14:textId="77777777" w:rsidR="00F90BDC" w:rsidRDefault="00F90BDC"/>
    <w:p w14:paraId="4A2A9706" w14:textId="77777777" w:rsidR="00F90BDC" w:rsidRDefault="00F90BDC">
      <w:r xmlns:w="http://schemas.openxmlformats.org/wordprocessingml/2006/main">
        <w:t xml:space="preserve">2:1 John 3:16-18 - ຄວາມ​ຮັກ​ຂອງ​ພຣະ​ເຈົ້າ​ສໍາ​ລັບ​ພວກ​ເຮົາ​ແລະ​ການ​ເອີ້ນ​ຂອງ​ພຣະ​ອົງ​ສໍາ​ລັບ​ພວກ​ເຮົາ​ໃຫ້​ຮັກ​ຊຶ່ງ​ກັນ​ແລະ​ກັນ.</w:t>
      </w:r>
    </w:p>
    <w:p w14:paraId="5EF08BBB" w14:textId="77777777" w:rsidR="00F90BDC" w:rsidRDefault="00F90BDC"/>
    <w:p w14:paraId="4D2D7ADF" w14:textId="77777777" w:rsidR="00F90BDC" w:rsidRDefault="00F90BDC">
      <w:r xmlns:w="http://schemas.openxmlformats.org/wordprocessingml/2006/main">
        <w:t xml:space="preserve">ມັດທາຍ 14:15 ເມື່ອ​ເຖິງ​ຕອນ​ແລງ ພວກ​ສາວົກ​ຂອງ​ພຣະອົງ​ກໍ​ມາ​ຫາ​ພຣະອົງ ແລະ​ກ່າວ​ວ່າ, “ບ່ອນ​ນີ້​ເປັນ​ຖິ່ນ​ແຫ້ງແລ້ງ​ກັນດານ ແລະ​ເວລາ​ຜ່ານ​ໄປ​ແລ້ວ. ຈົ່ງ​ສົ່ງ​ຝູງ​ຊົນ​ໄປ, ເພື່ອ​ວ່າ​ເຂົາ​ເຈົ້າ​ຈະ​ໄດ້​ເຂົ້າ​ໄປ​ໃນ​ບ້ານ, ແລະ​ຊື້​ເຄື່ອງ​ຂອງ​ກິນ.</w:t>
      </w:r>
    </w:p>
    <w:p w14:paraId="64CF931A" w14:textId="77777777" w:rsidR="00F90BDC" w:rsidRDefault="00F90BDC"/>
    <w:p w14:paraId="0A4B4156" w14:textId="77777777" w:rsidR="00F90BDC" w:rsidRDefault="00F90BDC">
      <w:r xmlns:w="http://schemas.openxmlformats.org/wordprocessingml/2006/main">
        <w:t xml:space="preserve">ພວກ​ສາວົກ​ຂອງ​ພະ​ເຍຊູ​ຂໍ​ໃຫ້​ພະອົງ​ສົ່ງ​ຝູງ​ຊົນ​ໄປ​ຊື້​ອາຫານ​ໃນ​ຕອນ​ແລງ ແລະ​ເຂົາ​ເຈົ້າ​ຢູ່​ໃນ​ຖິ່ນ​ແຫ້ງແລ້ງ​ກັນດານ.</w:t>
      </w:r>
    </w:p>
    <w:p w14:paraId="04164182" w14:textId="77777777" w:rsidR="00F90BDC" w:rsidRDefault="00F90BDC"/>
    <w:p w14:paraId="64DBD3B8" w14:textId="77777777" w:rsidR="00F90BDC" w:rsidRDefault="00F90BDC">
      <w:r xmlns:w="http://schemas.openxmlformats.org/wordprocessingml/2006/main">
        <w:t xml:space="preserve">1. ພຣະເຈົ້າຈະຈັດຫາຄວາມຕ້ອງການທັງໝົດຂອງພວກເຮົາ ຖ້າພວກເຮົາໄວ້ວາງໃຈໃນພຣະອົງ.</w:t>
      </w:r>
    </w:p>
    <w:p w14:paraId="60561C39" w14:textId="77777777" w:rsidR="00F90BDC" w:rsidRDefault="00F90BDC"/>
    <w:p w14:paraId="6285A3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ເຮົາ​ຄວນ​ດູ​ແລ​ພີ່​ນ້ອງ​ທີ່​ຂັດ​ສົນ.</w:t>
      </w:r>
    </w:p>
    <w:p w14:paraId="3BDE5BD0" w14:textId="77777777" w:rsidR="00F90BDC" w:rsidRDefault="00F90BDC"/>
    <w:p w14:paraId="5C750D22"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1185B1A3" w14:textId="77777777" w:rsidR="00F90BDC" w:rsidRDefault="00F90BDC"/>
    <w:p w14:paraId="50FC7D5A" w14:textId="77777777" w:rsidR="00F90BDC" w:rsidRDefault="00F90BDC">
      <w:r xmlns:w="http://schemas.openxmlformats.org/wordprocessingml/2006/main">
        <w:t xml:space="preserve">2:15-17 —ຖ້າ​ພີ່​ນ້ອງ​ຊາຍ​ຫຼື​ນ້ອງ​ສາວ​ນຸ່ງ​ຫົ່ມ​ບໍ່​ດີ​ແລະ​ຂາດ​ອາຫານ​ປະຈຳ​ວັນ ແລະ​ຜູ້​ໜຶ່ງ​ໃນ​ພວກ​ເຈົ້າ​ເວົ້າ​ກັບ​ເຂົາ​ວ່າ “ຈົ່ງ​ໄປ​ຢ່າງ​ສະຫງົບ​ສຸກ ຈົ່ງ​ອົບອຸ່ນ​ແລະ​ອີ່ມ” ໂດຍ​ບໍ່​ໄດ້​ໃຫ້​ສິ່ງ​ທີ່​ຈຳເປັນ​ແກ່​ເຂົາ​ເຈົ້າ. ຮ່າງກາຍ, ແມ່ນຫຍັງດີ?</w:t>
      </w:r>
    </w:p>
    <w:p w14:paraId="0161B5F3" w14:textId="77777777" w:rsidR="00F90BDC" w:rsidRDefault="00F90BDC"/>
    <w:p w14:paraId="1C8DCCFF" w14:textId="77777777" w:rsidR="00F90BDC" w:rsidRDefault="00F90BDC">
      <w:r xmlns:w="http://schemas.openxmlformats.org/wordprocessingml/2006/main">
        <w:t xml:space="preserve">ມັດທາຍ 14:16 ແຕ່​ພຣະເຢຊູເຈົ້າ​ໄດ້​ກ່າວ​ກັບ​ພວກເຂົາ​ວ່າ, “ພວກເຂົາ​ບໍ່​ຈຳເປັນ​ຕ້ອງ​ຈາກ​ໄປ. ໃຫ້ເຈົ້າກິນ.</w:t>
      </w:r>
    </w:p>
    <w:p w14:paraId="06FE2271" w14:textId="77777777" w:rsidR="00F90BDC" w:rsidRDefault="00F90BDC"/>
    <w:p w14:paraId="5E7BF2D2" w14:textId="77777777" w:rsidR="00F90BDC" w:rsidRDefault="00F90BDC">
      <w:r xmlns:w="http://schemas.openxmlformats.org/wordprocessingml/2006/main">
        <w:t xml:space="preserve">ພະ​ເຍຊູ​ສະແດງ​ຄວາມ​ເມດຕາ​ສົງສານ​ຕໍ່​ຜູ້​ຄົນ​ໂດຍ​ສັ່ງ​ພວກ​ລູກ​ສິດ​ໃຫ້​ລ້ຽງ​ອາຫານ​ເຂົາ​ເຈົ້າ.</w:t>
      </w:r>
    </w:p>
    <w:p w14:paraId="541F5976" w14:textId="77777777" w:rsidR="00F90BDC" w:rsidRDefault="00F90BDC"/>
    <w:p w14:paraId="51B7ED11" w14:textId="77777777" w:rsidR="00F90BDC" w:rsidRDefault="00F90BDC">
      <w:r xmlns:w="http://schemas.openxmlformats.org/wordprocessingml/2006/main">
        <w:t xml:space="preserve">1: ພະ​ເຍຊູ​ສອນ​ເຮົາ​ໃຫ້​ເຫັນ​ອົກ​ເຫັນ​ໃຈ​ແລະ​ເອື້ອເຟື້ອ​ຕໍ່​ຄົນ​ທີ່​ຂັດສົນ.</w:t>
      </w:r>
    </w:p>
    <w:p w14:paraId="180E7FEB" w14:textId="77777777" w:rsidR="00F90BDC" w:rsidRDefault="00F90BDC"/>
    <w:p w14:paraId="7F4E0C92" w14:textId="77777777" w:rsidR="00F90BDC" w:rsidRDefault="00F90BDC">
      <w:r xmlns:w="http://schemas.openxmlformats.org/wordprocessingml/2006/main">
        <w:t xml:space="preserve">2: ພະ​ເຍຊູ​ສະແດງ​ໃຫ້​ເຮົາ​ເຫັນ​ວ່າ​ມີ​ພຽງ​ພໍ​ທີ່​ຈະ​ໄປ​ອ້ອມ​ຂ້າງ​ເມື່ອ​ເຮົາ​ແບ່ງປັນ​ສິ່ງ​ທີ່​ເຮົາ​ມີ.</w:t>
      </w:r>
    </w:p>
    <w:p w14:paraId="704531B3" w14:textId="77777777" w:rsidR="00F90BDC" w:rsidRDefault="00F90BDC"/>
    <w:p w14:paraId="29909930" w14:textId="77777777" w:rsidR="00F90BDC" w:rsidRDefault="00F90BDC">
      <w:r xmlns:w="http://schemas.openxmlformats.org/wordprocessingml/2006/main">
        <w:t xml:space="preserve">1: ມັດທາຍ 25: 35-40 - ສໍາລັບຂ້າພະເຈົ້າຫິວແລະທ່ານໃຫ້ຂ້າພະເຈົ້າບາງສິ່ງບາງຢ່າງກິນ; ຂ້າ​ພະ​ເຈົ້າ​ຫິວ​ແລະ​ທ່ານ​ເອົາ​ບາງ​ສິ່ງ​ບາງ​ຢ່າງ​ໃຫ້​ຂ້າ​ພະ​ເຈົ້າ​ດື່ມ; ຂ້ອຍເປັນຄົນແປກໜ້າ ແລະເຈົ້າເຊີນຂ້ອຍເຂົ້າມາ.</w:t>
      </w:r>
    </w:p>
    <w:p w14:paraId="2B519557" w14:textId="77777777" w:rsidR="00F90BDC" w:rsidRDefault="00F90BDC"/>
    <w:p w14:paraId="73DAE858" w14:textId="77777777" w:rsidR="00F90BDC" w:rsidRDefault="00F90BDC">
      <w:r xmlns:w="http://schemas.openxmlformats.org/wordprocessingml/2006/main">
        <w:t xml:space="preserve">2:1 ໂຢຮັນ 3:17-18 —ຖ້າ​ຜູ້​ໃດ​ມີ​ວັດຖຸ​ສິ່ງ​ຂອງ​ແລະ​ເຫັນ​ພີ່​ນ້ອງ​ຊາຍ​ທີ່​ຂັດສົນ​ແຕ່​ບໍ່​ມີ​ຄວາມ​ສົງສານ ຄວາມ​ຮັກ​ຂອງ​ພະເຈົ້າ​ຈະ​ຢູ່​ໃນ​ຄົນ​ນັ້ນ​ໄດ້​ແນວ​ໃດ? ລູກ​ທີ່​ຮັກ​ແພງ, ຂໍ​ໃຫ້​ເຮົາ​ບໍ່​ໄດ້​ຮັກ​ດ້ວຍ​ຄຳ​ເວົ້າ​ຫຼື​ຄຳ​ເວົ້າ, ແຕ່​ດ້ວຍ​ການ​ກະ​ທຳ ແລະ ດ້ວຍ​ຄວາມ​ຈິງ.</w:t>
      </w:r>
    </w:p>
    <w:p w14:paraId="30106B96" w14:textId="77777777" w:rsidR="00F90BDC" w:rsidRDefault="00F90BDC"/>
    <w:p w14:paraId="00FC1776" w14:textId="77777777" w:rsidR="00F90BDC" w:rsidRDefault="00F90BDC">
      <w:r xmlns:w="http://schemas.openxmlformats.org/wordprocessingml/2006/main">
        <w:t xml:space="preserve">ມັດທາຍ 14:17 ແລະ​ພວກເຂົາ​ເວົ້າ​ກັບ​ລາວ​ວ່າ, “ພວກເຮົາ​ມີ​ເຂົ້າຈີ່​ຫ້າ​ກ້ອນ ແລະ​ປາສອງ​ໂຕ.</w:t>
      </w:r>
    </w:p>
    <w:p w14:paraId="621CC5A9" w14:textId="77777777" w:rsidR="00F90BDC" w:rsidRDefault="00F90BDC"/>
    <w:p w14:paraId="04D7BC4A" w14:textId="77777777" w:rsidR="00F90BDC" w:rsidRDefault="00F90BDC">
      <w:r xmlns:w="http://schemas.openxmlformats.org/wordprocessingml/2006/main">
        <w:t xml:space="preserve">ພະເຍຊູໃຫ້ອາຫານ 5,000 ຄົນດ້ວຍເຂົ້າຈີ່ຫ້າກ້ອນ ແລະປາສອງໂຕ.</w:t>
      </w:r>
    </w:p>
    <w:p w14:paraId="635F244B" w14:textId="77777777" w:rsidR="00F90BDC" w:rsidRDefault="00F90BDC"/>
    <w:p w14:paraId="5400410A" w14:textId="77777777" w:rsidR="00F90BDC" w:rsidRDefault="00F90BDC">
      <w:r xmlns:w="http://schemas.openxmlformats.org/wordprocessingml/2006/main">
        <w:t xml:space="preserve">1: ພະ​ເຍຊູ​ມີ​ຄວາມ​ສາມາດ​ໃນ​ການ​ສະໜອງ​ຄວາມ​ຕ້ອງການ​ໃດໆ​ທີ່​ເຮົາ​ມີ—ບໍ່​ວ່າ​ຈະ​ມີ​ຊັບພະຍາກອນ​ໜ້ອຍ​ສໍ່າ​ໃດ.</w:t>
      </w:r>
    </w:p>
    <w:p w14:paraId="28CBF6C6" w14:textId="77777777" w:rsidR="00F90BDC" w:rsidRDefault="00F90BDC"/>
    <w:p w14:paraId="33C6D11D" w14:textId="77777777" w:rsidR="00F90BDC" w:rsidRDefault="00F90BDC">
      <w:r xmlns:w="http://schemas.openxmlformats.org/wordprocessingml/2006/main">
        <w:t xml:space="preserve">2: ການ​ອັດສະຈັນ​ຂອງ​ພະ​ເຍຊູ​ສະແດງ​ໃຫ້​ເຮົາ​ເຫັນ​ລິດເດດ ແລະ​ອຳນາດ​ຂອງ​ພະອົງ​ທີ່​ຈະ​ຈັດ​ຫາ​ໃຫ້​ເຮົາ.</w:t>
      </w:r>
    </w:p>
    <w:p w14:paraId="6D510E70" w14:textId="77777777" w:rsidR="00F90BDC" w:rsidRDefault="00F90BDC"/>
    <w:p w14:paraId="59A3D4C6"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7D2693F5" w14:textId="77777777" w:rsidR="00F90BDC" w:rsidRDefault="00F90BDC"/>
    <w:p w14:paraId="4C070AA6" w14:textId="77777777" w:rsidR="00F90BDC" w:rsidRDefault="00F90BDC">
      <w:r xmlns:w="http://schemas.openxmlformats.org/wordprocessingml/2006/main">
        <w:t xml:space="preserve">2: ເອຊາອີ 40:28-31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14:paraId="45306AD4" w14:textId="77777777" w:rsidR="00F90BDC" w:rsidRDefault="00F90BDC"/>
    <w:p w14:paraId="6D7F2FC3" w14:textId="77777777" w:rsidR="00F90BDC" w:rsidRDefault="00F90BDC">
      <w:r xmlns:w="http://schemas.openxmlformats.org/wordprocessingml/2006/main">
        <w:t xml:space="preserve">ມັດທາຍ 14:18 ພຣະອົງ​ໄດ້​ກ່າວ​ວ່າ, “ຈົ່ງ​ນຳ​ພວກເຂົາ​ມາ​ທີ່​ນີ້​ຫາ​ເຮົາ.</w:t>
      </w:r>
    </w:p>
    <w:p w14:paraId="4358497F" w14:textId="77777777" w:rsidR="00F90BDC" w:rsidRDefault="00F90BDC"/>
    <w:p w14:paraId="2D085824" w14:textId="77777777" w:rsidR="00F90BDC" w:rsidRDefault="00F90BDC">
      <w:r xmlns:w="http://schemas.openxmlformats.org/wordprocessingml/2006/main">
        <w:t xml:space="preserve">ພຣະ​ເຢ​ຊູ​ໄດ້​ຂໍ​ໃຫ້​ສາ​ນຸ​ສິດ​ເອົາ​ຜູ້​ຄົນ​ມາ​ຫາ​ພຣະ​ອົງ​ເພື່ອ​ວ່າ​ພຣະ​ອົງ​ຈະ​ໄດ້​ລ້ຽງ​ເຂົາ​ເຈົ້າ.</w:t>
      </w:r>
    </w:p>
    <w:p w14:paraId="342A301A" w14:textId="77777777" w:rsidR="00F90BDC" w:rsidRDefault="00F90BDC"/>
    <w:p w14:paraId="518412D0" w14:textId="77777777" w:rsidR="00F90BDC" w:rsidRDefault="00F90BDC">
      <w:r xmlns:w="http://schemas.openxmlformats.org/wordprocessingml/2006/main">
        <w:t xml:space="preserve">1: ພຣະ​ເຢ​ຊູ​ສະ​ແດງ​ໃຫ້​ເຫັນ​ຄວາມ​ຮັກ​ແລະ​ການ​ດູ​ແລ​ພວກ​ເຮົາ​ໂດຍ​ການ​ສະ​ຫນອງ​ສໍາ​ລັບ​ຄວາມ​ຕ້ອງ​ການ​ຂອງ​ພວກ​ເຮົາ.</w:t>
      </w:r>
    </w:p>
    <w:p w14:paraId="52D28656" w14:textId="77777777" w:rsidR="00F90BDC" w:rsidRDefault="00F90BDC"/>
    <w:p w14:paraId="717863BC" w14:textId="77777777" w:rsidR="00F90BDC" w:rsidRDefault="00F90BDC">
      <w:r xmlns:w="http://schemas.openxmlformats.org/wordprocessingml/2006/main">
        <w:t xml:space="preserve">2: ເຮົາ​ສາມາດ​ໄວ້​ວາງໃຈ​ໃນ​ພະ​ເຍຊູ​ທີ່​ຈະ​ຈັດ​ຫາ​ໃຫ້​ເຮົາ​ເຖິງ​ແມ່ນ​ວ່າ​ເຮົາ​ຮູ້ສຶກ​ທຸກ​ໃຈ.</w:t>
      </w:r>
    </w:p>
    <w:p w14:paraId="329722FA" w14:textId="77777777" w:rsidR="00F90BDC" w:rsidRDefault="00F90BDC"/>
    <w:p w14:paraId="6B259813"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1C480724" w14:textId="77777777" w:rsidR="00F90BDC" w:rsidRDefault="00F90BDC"/>
    <w:p w14:paraId="1246BBD5" w14:textId="77777777" w:rsidR="00F90BDC" w:rsidRDefault="00F90BDC">
      <w:r xmlns:w="http://schemas.openxmlformats.org/wordprocessingml/2006/main">
        <w:t xml:space="preserve">2: ມັດທາຍ 6:31-33 - ດັ່ງນັ້ນຢ່າກັງວົນ, ໂດຍກ່າວວ່າ, 'ພວກເຮົາຈະກິນຫຍັງ?' ຫຼື 'ພວກເຮົາຈະດື່ມຫຍັງ?' ຫຼື 'ພວກເຮົາຈະໃສ່ຫຍັງ?' ເພາະ​ຄົນ​ຕ່າງ​ຊາດ​ສະ​ແຫວງ​ຫາ​ສິ່ງ​ທັງ​ປວງ​ເຫຼົ່າ​ນີ້, ແລະ </w:t>
      </w:r>
      <w:r xmlns:w="http://schemas.openxmlformats.org/wordprocessingml/2006/main">
        <w:lastRenderedPageBreak xmlns:w="http://schemas.openxmlformats.org/wordprocessingml/2006/main"/>
      </w:r>
      <w:r xmlns:w="http://schemas.openxmlformats.org/wordprocessingml/2006/main">
        <w:t xml:space="preserve">​ພຣະ​ບິ​ດາ​ຂອງ​ທ່ານ​ທີ່​ສະ​ຫວັນ​ຮູ້​ວ່າ​ທ່ານ​ຕ້ອງ​ການ​ມັນ​ທັງ​ຫມົດ. ແຕ່​ຈົ່ງ​ຊອກ​ຫາ​ອານາຈັກ​ຂອງ​ພຣະ​ເຈົ້າ​ແລະ​ຄວາມ​ຊອບ​ທຳ​ຂອງ​ພຣະ​ອົງ​ກ່ອນ, ແລະ​ສິ່ງ​ທັງ​ປວງ​ນີ້​ຈະ​ຖືກ​ເພີ່ມ​ເຂົ້າ​ກັບ​ເຈົ້າ.</w:t>
      </w:r>
    </w:p>
    <w:p w14:paraId="3EA0A65B" w14:textId="77777777" w:rsidR="00F90BDC" w:rsidRDefault="00F90BDC"/>
    <w:p w14:paraId="341AD1F1" w14:textId="77777777" w:rsidR="00F90BDC" w:rsidRDefault="00F90BDC">
      <w:r xmlns:w="http://schemas.openxmlformats.org/wordprocessingml/2006/main">
        <w:t xml:space="preserve">ມັດທາຍ 14:19 ແລະ​ພຣະອົງ​ໄດ້​ສັ່ງ​ປະຊາຊົນ​ໃຫ້​ນັ່ງ​ລົງ​ທີ່​ຫຍ້າ, ແລະ​ເອົາ​ເຂົ້າຈີ່​ຫ້າ​ກ້ອນ, ແລະ​ປາ​ສອງ​ໂຕ​ນັ້ນ​ຂຶ້ນ​ໄປ​ເທິງ​ສະຫວັນ, ພຣະອົງ​ອວຍພອນ​ໃຫ້​ພວກ​ສາວົກ ແລະ​ພວກ​ສາວົກ​ຂອງ​ພຣະອົງ. ກັບຝູງຊົນ.</w:t>
      </w:r>
    </w:p>
    <w:p w14:paraId="03F4DF13" w14:textId="77777777" w:rsidR="00F90BDC" w:rsidRDefault="00F90BDC"/>
    <w:p w14:paraId="641E8B2E" w14:textId="77777777" w:rsidR="00F90BDC" w:rsidRDefault="00F90BDC">
      <w:r xmlns:w="http://schemas.openxmlformats.org/wordprocessingml/2006/main">
        <w:t xml:space="preserve">ພະ​ເຍຊູ​ອວຍ​ພອນ​ໃຫ້​ເຂົ້າຈີ່​ຫ້າ​ກ້ອນ​ແລະ​ປາ​ສອງ​ໂຕ​ຫັກ​ອອກ ແລະ​ມອບ​ໃຫ້​ພວກ​ສາວົກ​ຂອງ​ພະອົງ​ເພື່ອ​ໃຫ້​ຝູງ​ຊົນ.</w:t>
      </w:r>
    </w:p>
    <w:p w14:paraId="02CE5528" w14:textId="77777777" w:rsidR="00F90BDC" w:rsidRDefault="00F90BDC"/>
    <w:p w14:paraId="40A59328" w14:textId="77777777" w:rsidR="00F90BDC" w:rsidRDefault="00F90BDC">
      <w:r xmlns:w="http://schemas.openxmlformats.org/wordprocessingml/2006/main">
        <w:t xml:space="preserve">1. ຕົວຢ່າງຂອງພະເຍຊູເລື່ອງຄວາມເອື້ອເຟື້ອເພື່ອແຜ່ແລະການເບິ່ງແຍງຄົນອື່ນ.</w:t>
      </w:r>
    </w:p>
    <w:p w14:paraId="2B0B4525" w14:textId="77777777" w:rsidR="00F90BDC" w:rsidRDefault="00F90BDC"/>
    <w:p w14:paraId="6A685E3A" w14:textId="77777777" w:rsidR="00F90BDC" w:rsidRDefault="00F90BDC">
      <w:r xmlns:w="http://schemas.openxmlformats.org/wordprocessingml/2006/main">
        <w:t xml:space="preserve">2. ພະລັງແຫ່ງສັດທາ ແລະ ພອນ.</w:t>
      </w:r>
    </w:p>
    <w:p w14:paraId="40F3C358" w14:textId="77777777" w:rsidR="00F90BDC" w:rsidRDefault="00F90BDC"/>
    <w:p w14:paraId="6299CC80" w14:textId="77777777" w:rsidR="00F90BDC" w:rsidRDefault="00F90BDC">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414739EB" w14:textId="77777777" w:rsidR="00F90BDC" w:rsidRDefault="00F90BDC"/>
    <w:p w14:paraId="6485CA08" w14:textId="77777777" w:rsidR="00F90BDC" w:rsidRDefault="00F90BDC">
      <w:r xmlns:w="http://schemas.openxmlformats.org/wordprocessingml/2006/main">
        <w:t xml:space="preserve">2. ລູກາ 12:22-34 - ຫຼັງຈາກນັ້ນ, ພຣະເຢຊູໄດ້ກ່າວກັບພວກສາວົກຂອງພຣະອົງ: "ດັ່ງນັ້ນຂ້າພະເຈົ້າບອກທ່ານ, ຢ່າກັງວົນກັບຊີວິດຂອງເຈົ້າ, ເຈົ້າຈະກິນຫຍັງ; ຫຼືກ່ຽວກັບຮ່າງກາຍຂອງເຈົ້າ, ເຈົ້າຈະໃສ່ຫຍັງ.</w:t>
      </w:r>
    </w:p>
    <w:p w14:paraId="7BA470B1" w14:textId="77777777" w:rsidR="00F90BDC" w:rsidRDefault="00F90BDC"/>
    <w:p w14:paraId="6E8423B2" w14:textId="77777777" w:rsidR="00F90BDC" w:rsidRDefault="00F90BDC">
      <w:r xmlns:w="http://schemas.openxmlformats.org/wordprocessingml/2006/main">
        <w:t xml:space="preserve">ມັດທາຍ 14:20 ແລະ​ພວກເຂົາ​ໄດ້​ກິນ​ທັງໝົດ​ເຕັມ​ທີ່​ເຫຼືອ​ຢູ່ ແລະ​ເກັບ​ເອົາ​ຊິ້ນສ່ວນ​ທີ່​ຍັງ​ເຫຼືອ​ເຕັມ​ສິບສອງ​ກະຕ່າ.</w:t>
      </w:r>
    </w:p>
    <w:p w14:paraId="5E5A44FF" w14:textId="77777777" w:rsidR="00F90BDC" w:rsidRDefault="00F90BDC"/>
    <w:p w14:paraId="4815C2AD" w14:textId="77777777" w:rsidR="00F90BDC" w:rsidRDefault="00F90BDC">
      <w:r xmlns:w="http://schemas.openxmlformats.org/wordprocessingml/2006/main">
        <w:t xml:space="preserve">ພວກ​ສາວົກ​ສາມາດ​ເອົາ​ອາຫານ​ໃຫ້​ຝູງ​ຊົນ​ເປັນ​ຈຳນວນ​ຫລວງຫລາຍ​ໄດ້.</w:t>
      </w:r>
    </w:p>
    <w:p w14:paraId="05DA511A" w14:textId="77777777" w:rsidR="00F90BDC" w:rsidRDefault="00F90BDC"/>
    <w:p w14:paraId="2365F54A" w14:textId="77777777" w:rsidR="00F90BDC" w:rsidRDefault="00F90BDC">
      <w:r xmlns:w="http://schemas.openxmlformats.org/wordprocessingml/2006/main">
        <w:t xml:space="preserve">1: ການສະຫນອງຂອງພຣະເຈົ້າແມ່ນພຽງພໍສໍາລັບຄວາມຕ້ອງການຂອງພວກເຮົາທັງຫມົດ.</w:t>
      </w:r>
    </w:p>
    <w:p w14:paraId="197FDD1F" w14:textId="77777777" w:rsidR="00F90BDC" w:rsidRDefault="00F90BDC"/>
    <w:p w14:paraId="59529B71" w14:textId="77777777" w:rsidR="00F90BDC" w:rsidRDefault="00F90BDC">
      <w:r xmlns:w="http://schemas.openxmlformats.org/wordprocessingml/2006/main">
        <w:t xml:space="preserve">2: ໄວ້ວາງໃຈໃນພຣະຜູ້ເປັນເຈົ້າທີ່ຈະສະຫນອງ.</w:t>
      </w:r>
    </w:p>
    <w:p w14:paraId="51222C32" w14:textId="77777777" w:rsidR="00F90BDC" w:rsidRDefault="00F90BDC"/>
    <w:p w14:paraId="27065474" w14:textId="77777777" w:rsidR="00F90BDC" w:rsidRDefault="00F90BDC">
      <w:r xmlns:w="http://schemas.openxmlformats.org/wordprocessingml/2006/main">
        <w:t xml:space="preserve">1: Philippians 4:19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38E2BB43" w14:textId="77777777" w:rsidR="00F90BDC" w:rsidRDefault="00F90BDC"/>
    <w:p w14:paraId="6D36BA00" w14:textId="77777777" w:rsidR="00F90BDC" w:rsidRDefault="00F90BDC">
      <w:r xmlns:w="http://schemas.openxmlformats.org/wordprocessingml/2006/main">
        <w:t xml:space="preserve">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14:paraId="678A88D6" w14:textId="77777777" w:rsidR="00F90BDC" w:rsidRDefault="00F90BDC"/>
    <w:p w14:paraId="48B056E1" w14:textId="77777777" w:rsidR="00F90BDC" w:rsidRDefault="00F90BDC">
      <w:r xmlns:w="http://schemas.openxmlformats.org/wordprocessingml/2006/main">
        <w:t xml:space="preserve">ມັດທາຍ 14:21 ແລະ​ຄົນ​ທີ່​ໄດ້​ກິນ​ນັ້ນ​ມີ​ປະມານ​ຫ້າພັນ​ຄົນ, ນອກ​ຈາກ​ຍິງ​ແລະ​ເດັກນ້ອຍ.</w:t>
      </w:r>
    </w:p>
    <w:p w14:paraId="3001C71D" w14:textId="77777777" w:rsidR="00F90BDC" w:rsidRDefault="00F90BDC"/>
    <w:p w14:paraId="4F40610D" w14:textId="77777777" w:rsidR="00F90BDC" w:rsidRDefault="00F90BDC">
      <w:r xmlns:w="http://schemas.openxmlformats.org/wordprocessingml/2006/main">
        <w:t xml:space="preserve">ຂໍ້​ນີ້​ເວົ້າ​ເຖິງ​ການ​ໃຫ້​ອາຫານ​ຢ່າງ​ອັດສະຈັນ​ຂອງ​ຄົນ​ຫ້າ​ພັນ​ຄົນ ໂດຍ​ມີ​ແຕ່​ເຂົ້າຈີ່​ຫ້າ​ກ້ອນ​ແລະ​ປາ​ສອງ​ໂຕ.</w:t>
      </w:r>
    </w:p>
    <w:p w14:paraId="73D80E6E" w14:textId="77777777" w:rsidR="00F90BDC" w:rsidRDefault="00F90BDC"/>
    <w:p w14:paraId="42AE8294" w14:textId="77777777" w:rsidR="00F90BDC" w:rsidRDefault="00F90BDC">
      <w:r xmlns:w="http://schemas.openxmlformats.org/wordprocessingml/2006/main">
        <w:t xml:space="preserve">1. ພະລັງແຫ່ງຄວາມເຊື່ອ: ວິທີທີ່ພະເຍຊູລ້ຽງຄົນຫ້າພັນຄົນຢ່າງອັດສະຈັນດ້ວຍເຂົ້າຈີ່ຫ້າໂຕ ແລະປາສອງໂຕ.</w:t>
      </w:r>
    </w:p>
    <w:p w14:paraId="3BD441E8" w14:textId="77777777" w:rsidR="00F90BDC" w:rsidRDefault="00F90BDC"/>
    <w:p w14:paraId="58F12876" w14:textId="77777777" w:rsidR="00F90BDC" w:rsidRDefault="00F90BDC">
      <w:r xmlns:w="http://schemas.openxmlformats.org/wordprocessingml/2006/main">
        <w:t xml:space="preserve">2. ເຂົ້າຈີ່ແຫ່ງຊີວິດ: ວິທີທີ່ພະເຍຊູໃຊ້ເຂົ້າຈີ່ເພື່ອເປັນສັນຍາລັກຄວາມຮັກຂອງພະອົງຕໍ່ມະນຸດ</w:t>
      </w:r>
    </w:p>
    <w:p w14:paraId="36AA2623" w14:textId="77777777" w:rsidR="00F90BDC" w:rsidRDefault="00F90BDC"/>
    <w:p w14:paraId="3885DC70" w14:textId="77777777" w:rsidR="00F90BDC" w:rsidRDefault="00F90BDC">
      <w:r xmlns:w="http://schemas.openxmlformats.org/wordprocessingml/2006/main">
        <w:t xml:space="preserve">1. ໂຢຮັນ 6:1-14 – ພະເຍຊູລ້ຽງຫ້າພັນຄົນ</w:t>
      </w:r>
    </w:p>
    <w:p w14:paraId="026698B9" w14:textId="77777777" w:rsidR="00F90BDC" w:rsidRDefault="00F90BDC"/>
    <w:p w14:paraId="34FD9121" w14:textId="77777777" w:rsidR="00F90BDC" w:rsidRDefault="00F90BDC">
      <w:r xmlns:w="http://schemas.openxmlformats.org/wordprocessingml/2006/main">
        <w:t xml:space="preserve">2. ລູກາ 9:10-17 – ພຣະ​ເຢຊູ​ລ້ຽງ​ສີ່​ພັນ​ຄົນ</w:t>
      </w:r>
    </w:p>
    <w:p w14:paraId="7EB56100" w14:textId="77777777" w:rsidR="00F90BDC" w:rsidRDefault="00F90BDC"/>
    <w:p w14:paraId="0F572ED2" w14:textId="77777777" w:rsidR="00F90BDC" w:rsidRDefault="00F90BDC">
      <w:r xmlns:w="http://schemas.openxmlformats.org/wordprocessingml/2006/main">
        <w:t xml:space="preserve">ມັດທາຍ 14:22 ໃນ​ທັນໃດ​ນັ້ນ ພຣະເຢຊູເຈົ້າ​ໄດ້​ບັງຄັບ​ພວກ​ສາວົກ​ໃຫ້​ລົງ​ເຮືອ​ໄປ​ກ່ອນ​ພຣະອົງ​ໄປ​ອີກ​ຟາກ​ໜຶ່ງ, ໃນ​ຂະນະ​ທີ່​ພຣະອົງ​ສົ່ງ​ຝູງ​ຊົນ​ໄປ.</w:t>
      </w:r>
    </w:p>
    <w:p w14:paraId="1EABDE78" w14:textId="77777777" w:rsidR="00F90BDC" w:rsidRDefault="00F90BDC"/>
    <w:p w14:paraId="42827391" w14:textId="77777777" w:rsidR="00F90BDC" w:rsidRDefault="00F90BDC">
      <w:r xmlns:w="http://schemas.openxmlformats.org/wordprocessingml/2006/main">
        <w:t xml:space="preserve">ພຣະ​ເຢ​ຊູ​ໄດ້​ສັ່ງ​ໃຫ້​ສາ​ນຸ​ສິດ​ຂອງ​ພຣະ​ອົງ​ໃຫ້​ເຂົ້າ​ໄປ​ໃນ​ກໍາ​ປັ່ນ​ແລະ​ອອກ​ໄປ​ອີກ​ດ້ານ​ຫນຶ່ງ​ໃນ​ຂະ​ນະ​ທີ່​ພຣະ​ອົງ​ໄດ້​ສົ່ງ​ຝູງ​ຊົນ​ໄປ.</w:t>
      </w:r>
    </w:p>
    <w:p w14:paraId="21985094" w14:textId="77777777" w:rsidR="00F90BDC" w:rsidRDefault="00F90BDC"/>
    <w:p w14:paraId="6B57FB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ເຮົາ​ຄວນ​ເຊື່ອ​ຟັງ​ຄຳ​ແນະນຳ​ຂອງ​ພະ​ເຍຊູ ເຖິງ​ແມ່ນ​ວ່າ​ເຮົາ​ບໍ່​ເຂົ້າ​ໃຈ​ຍ້ອນ​ຫຍັງ.</w:t>
      </w:r>
    </w:p>
    <w:p w14:paraId="2958777B" w14:textId="77777777" w:rsidR="00F90BDC" w:rsidRDefault="00F90BDC"/>
    <w:p w14:paraId="41EC67A6" w14:textId="77777777" w:rsidR="00F90BDC" w:rsidRDefault="00F90BDC">
      <w:r xmlns:w="http://schemas.openxmlformats.org/wordprocessingml/2006/main">
        <w:t xml:space="preserve">2: ພວກເຮົາຄວນຈະກຽມພ້ອມທີ່ຈະຕິດຕາມພຣະເຢຊູໄປທຸກບ່ອນທີ່ພຣະອົງນໍາພາພວກເຮົາ.</w:t>
      </w:r>
    </w:p>
    <w:p w14:paraId="25512D76" w14:textId="77777777" w:rsidR="00F90BDC" w:rsidRDefault="00F90BDC"/>
    <w:p w14:paraId="3649DFC2" w14:textId="77777777" w:rsidR="00F90BDC" w:rsidRDefault="00F90BDC">
      <w:r xmlns:w="http://schemas.openxmlformats.org/wordprocessingml/2006/main">
        <w:t xml:space="preserve">1 ລູກາ 5:4-5 “ເມື່ອ​ລາວ​ເວົ້າ​ຈົບ​ແລ້ວ ລາວ​ກໍ​ເວົ້າ​ກັບ​ຊີໂມນ​ວ່າ, “ຈົ່ງ​ອອກ​ໄປ​ໃນ​ທີ່​ເລິກ ແລະ​ປ່ອຍ​ມອງ​ລົງ​ເພື່ອ​ຈັບ​ປາ.” ແລະຊີໂມນ​ຕອບ​ວ່າ, “ອາຈານ​ເອີຍ ພວກ​ຂ້ານ້ອຍ​ໄດ້​ອອກ​ແຮງ​ມາ​ໝົດ​ຄືນ ແລະ​ບໍ່​ໄດ້​ຫຍັງ​ເລີຍ! ແຕ່​ຕາມ​ຄຳ​ເວົ້າ​ຂອງ​ທ່ານ ຂ້ານ້ອຍ​ຈະ​ປ່ອຍ​ມອງ​ລົງ.”</w:t>
      </w:r>
    </w:p>
    <w:p w14:paraId="4B19F1CA" w14:textId="77777777" w:rsidR="00F90BDC" w:rsidRDefault="00F90BDC"/>
    <w:p w14:paraId="3D5DA3D5" w14:textId="77777777" w:rsidR="00F90BDC" w:rsidRDefault="00F90BDC">
      <w:r xmlns:w="http://schemas.openxmlformats.org/wordprocessingml/2006/main">
        <w:t xml:space="preserve">2 ໂຢຮັນ 21:22 ພຣະເຢຊູເຈົ້າ​ໄດ້​ກ່າວ​ແກ່​ລາວ​ວ່າ, “ຖ້າ​ເປັນ​ຕາມ​ຄວາມ​ຕ້ອງການ​ຂອງ​ເຮົາ​ທີ່​ພຣະອົງ​ໄດ້​ມາ​ນັ້ນ​ຈະ​ເປັນ​ໄປ​ໄດ້​ບໍ? ເຈົ້າຕິດຕາມຂ້ອຍ!"</w:t>
      </w:r>
    </w:p>
    <w:p w14:paraId="4C62E6DD" w14:textId="77777777" w:rsidR="00F90BDC" w:rsidRDefault="00F90BDC"/>
    <w:p w14:paraId="093F86E1" w14:textId="77777777" w:rsidR="00F90BDC" w:rsidRDefault="00F90BDC">
      <w:r xmlns:w="http://schemas.openxmlformats.org/wordprocessingml/2006/main">
        <w:t xml:space="preserve">ມັດທາຍ 14:23 ເມື່ອ​ພຣະອົງ​ສົ່ງ​ຝູງ​ຊົນ​ໄປ​ແລ້ວ ພຣະອົງ​ກໍ​ຂຶ້ນ​ໄປ​ເທິງ​ພູເຂົາ​ຕ່າງຫາກ​ເພື່ອ​ພາວັນນາ​ອະທິຖານ ແລະ​ເມື່ອ​ເຖິງ​ຕອນ​ຄໍ່າ​ແລ້ວ ພຣະອົງ​ກໍ​ຢູ່​ທີ່​ນັ້ນ​ຜູ້​ດຽວ.</w:t>
      </w:r>
    </w:p>
    <w:p w14:paraId="65260A00" w14:textId="77777777" w:rsidR="00F90BDC" w:rsidRDefault="00F90BDC"/>
    <w:p w14:paraId="7F5A9EE7" w14:textId="77777777" w:rsidR="00F90BDC" w:rsidRDefault="00F90BDC">
      <w:r xmlns:w="http://schemas.openxmlformats.org/wordprocessingml/2006/main">
        <w:t xml:space="preserve">ພະ​ເຍຊູ​ສົ່ງ​ຝູງ​ຊົນ​ອອກ​ໄປ ແລະ​ຂຶ້ນ​ໄປ​ເທິງ​ພູເຂົາ​ຜູ້​ດຽວ​ເພື່ອ​ອະທິດຖານ​ໃນ​ຕອນ​ແລງ.</w:t>
      </w:r>
    </w:p>
    <w:p w14:paraId="528EFC41" w14:textId="77777777" w:rsidR="00F90BDC" w:rsidRDefault="00F90BDC"/>
    <w:p w14:paraId="527018A9" w14:textId="77777777" w:rsidR="00F90BDC" w:rsidRDefault="00F90BDC">
      <w:r xmlns:w="http://schemas.openxmlformats.org/wordprocessingml/2006/main">
        <w:t xml:space="preserve">1. ຮຽນຮູ້ທີ່ຈະຢູ່ງຽບໆແລະຊອກຫາເວລາສໍາລັບການອະທິຖານ.</w:t>
      </w:r>
    </w:p>
    <w:p w14:paraId="316EFD70" w14:textId="77777777" w:rsidR="00F90BDC" w:rsidRDefault="00F90BDC"/>
    <w:p w14:paraId="09FD76B3" w14:textId="77777777" w:rsidR="00F90BDC" w:rsidRDefault="00F90BDC">
      <w:r xmlns:w="http://schemas.openxmlformats.org/wordprocessingml/2006/main">
        <w:t xml:space="preserve">2. ການຂະຫຍາຍຕົວໃກ້ຊິດກັບພຣະເຈົ້າໂດຍການໃຊ້ເວລາກັບພຣະອົງ.</w:t>
      </w:r>
    </w:p>
    <w:p w14:paraId="5BBF6FAB" w14:textId="77777777" w:rsidR="00F90BDC" w:rsidRDefault="00F90BDC"/>
    <w:p w14:paraId="5A2BC744" w14:textId="77777777" w:rsidR="00F90BDC" w:rsidRDefault="00F90BDC">
      <w:r xmlns:w="http://schemas.openxmlformats.org/wordprocessingml/2006/main">
        <w:t xml:space="preserve">1. ຟີລິບ 4:6-7 - “ຢ່າຊູ່ອຸກໃຈໃນທຸກສະຖານະການ, ດ້ວຍຄໍາອ້ອນວອນແລະການອ້ອນວອນ, ດ້ວຍການຂອບພຣະຄຸນ, ຈົ່ງຍື່ນຄໍາຮ້ອງຂໍຂອງເຈົ້າຕໍ່ພຣະເຈົ້າ.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5C8854DE" w14:textId="77777777" w:rsidR="00F90BDC" w:rsidRDefault="00F90BDC"/>
    <w:p w14:paraId="752CA854" w14:textId="77777777" w:rsidR="00F90BDC" w:rsidRDefault="00F90BDC">
      <w:r xmlns:w="http://schemas.openxmlformats.org/wordprocessingml/2006/main">
        <w:t xml:space="preserve">2. Psalm 63:1 — “O ພຣະ​ເຈົ້າ, ທ່ານ​ເປັນ​ພຣະ​ເຈົ້າ​ຂອງ​ຂ້າ​ພະ​ເຈົ້າ; ຂ້ອຍສະແຫວງຫາເຈົ້າດ້ວຍຄວາມຈິງໃຈ; ຈິດ ວິນ ຍານ ຂອງ ຂ້າ ພະ ເຈົ້າ thirts ສໍາ ລັບ ທ່ານ; ເນື້ອ​ໜັງ​ຂອງ​ຂ້າ​ພະ​ເຈົ້າ​ອ່ອນ​ເພຍ​ສຳ​ລັບ​ທ່ານ, ດັ່ງ​ທີ່​ຢູ່​ໃນ​ແຜ່ນ​ດິນ​ທີ່​ແຫ້ງ​ແລ້ງ ແລະ​ອິດ​ເມື່ອຍ​ທີ່​ບໍ່​ມີ​ນ້ຳ.”</w:t>
      </w:r>
    </w:p>
    <w:p w14:paraId="4D429CFE" w14:textId="77777777" w:rsidR="00F90BDC" w:rsidRDefault="00F90BDC"/>
    <w:p w14:paraId="0F8DAD7E" w14:textId="77777777" w:rsidR="00F90BDC" w:rsidRDefault="00F90BDC">
      <w:r xmlns:w="http://schemas.openxmlformats.org/wordprocessingml/2006/main">
        <w:t xml:space="preserve">ມັດທາຍ 14:24 ແຕ່​ເຮືອ​ລຳ​ນີ້​ຢູ່​ໃນ​ທ່າມກາງ​ທະເລ ແລະ​ຖືກ​ຄື້ນຟອງ​ພັດ​ໄປ​ດ້ວຍ​ລົມແຮງ </w:t>
      </w:r>
      <w:r xmlns:w="http://schemas.openxmlformats.org/wordprocessingml/2006/main">
        <w:lastRenderedPageBreak xmlns:w="http://schemas.openxmlformats.org/wordprocessingml/2006/main"/>
      </w:r>
      <w:r xmlns:w="http://schemas.openxmlformats.org/wordprocessingml/2006/main">
        <w:t xml:space="preserve">.</w:t>
      </w:r>
    </w:p>
    <w:p w14:paraId="49457FDB" w14:textId="77777777" w:rsidR="00F90BDC" w:rsidRDefault="00F90BDC"/>
    <w:p w14:paraId="0A46E089" w14:textId="77777777" w:rsidR="00F90BDC" w:rsidRDefault="00F90BDC">
      <w:r xmlns:w="http://schemas.openxmlformats.org/wordprocessingml/2006/main">
        <w:t xml:space="preserve">ພວກ​ສາວົກ​ຢູ່​ໃນ​ເຮືອ​ຢູ່​ກາງ​ທະເລ​ຖືກ​ຄື້ນ​ທະ​ເລ​ພັດ​ໄປ​ຍ້ອນ​ລົມ​ແຮງ.</w:t>
      </w:r>
    </w:p>
    <w:p w14:paraId="5C20916E" w14:textId="77777777" w:rsidR="00F90BDC" w:rsidRDefault="00F90BDC"/>
    <w:p w14:paraId="68780280" w14:textId="77777777" w:rsidR="00F90BDC" w:rsidRDefault="00F90BDC">
      <w:r xmlns:w="http://schemas.openxmlformats.org/wordprocessingml/2006/main">
        <w:t xml:space="preserve">1. ເອົາຊະນະຄວາມຫຍຸ້ງຍາກ - ຊອກຫາຄວາມເຂັ້ມແຂງໃນພະຍຸຂອງຊີວິດ</w:t>
      </w:r>
    </w:p>
    <w:p w14:paraId="5F04C4A9" w14:textId="77777777" w:rsidR="00F90BDC" w:rsidRDefault="00F90BDC"/>
    <w:p w14:paraId="54F97144" w14:textId="77777777" w:rsidR="00F90BDC" w:rsidRDefault="00F90BDC">
      <w:r xmlns:w="http://schemas.openxmlformats.org/wordprocessingml/2006/main">
        <w:t xml:space="preserve">2. ສັດທາໃນການປະເຊີນຫນ້າກັບຄວາມຢ້ານກົວ - ການຮຽນຮູ້ທີ່ຈະໄວ້ວາງໃຈໃນແຜນຂອງພຣະເຈົ້າ</w:t>
      </w:r>
    </w:p>
    <w:p w14:paraId="007B30CC" w14:textId="77777777" w:rsidR="00F90BDC" w:rsidRDefault="00F90BDC"/>
    <w:p w14:paraId="110BB597"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09420D2B" w14:textId="77777777" w:rsidR="00F90BDC" w:rsidRDefault="00F90BDC"/>
    <w:p w14:paraId="45FFE926" w14:textId="77777777" w:rsidR="00F90BDC" w:rsidRDefault="00F90BDC">
      <w:r xmlns:w="http://schemas.openxmlformats.org/wordprocessingml/2006/main">
        <w:t xml:space="preserve">2. ຄຳເພງ 46:1-3 —“ພະເຈົ້າ​ເປັນ​ບ່ອນ​ລີ້​ໄພ​ແລະ​ກຳລັງ​ຂອງ​ພວກ​ເຮົາ ທັງ​ເປັນ​ການ​ຊ່ວຍ​ເຫຼືອ​ໃນ​ທຸກ​ບັນຫາ. ສະນັ້ນ ພວກ​ເຮົາ​ຈະ​ບໍ່​ຢ້ານ​ເຖິງ​ແມ່ນ​ວ່າ​ແຜ່ນດິນ​ໂລກ​ເປີດ​ທາງ, ເຖິງ​ແມ່ນ​ວ່າ​ພູ​ເຂົາ​ຈະ​ຖືກ​ຍ້າຍ​ໄປ​ສູ່​ໃຈ​ກາງ​ທະ​ເລ, ເຖິງ​ແມ່ນ​ວ່າ​ນ້ຳ​ຂອງ​ມັນ​ຈະ​ດັງ​ແລະ​ຟອງ, ເຖິງ​ແມ່ນ​ວ່າ​ພູ​ເຂົາ​ຈະ​ສັ່ນ​ສະ​ເທືອນ​ດ້ວຍ​ການ​ບວມ.”</w:t>
      </w:r>
    </w:p>
    <w:p w14:paraId="05A033AF" w14:textId="77777777" w:rsidR="00F90BDC" w:rsidRDefault="00F90BDC"/>
    <w:p w14:paraId="6DEB6656" w14:textId="77777777" w:rsidR="00F90BDC" w:rsidRDefault="00F90BDC">
      <w:r xmlns:w="http://schemas.openxmlformats.org/wordprocessingml/2006/main">
        <w:t xml:space="preserve">ມັດທາຍ 14:25 ແລະ​ໃນ​ໂມງ​ທີ່​ສີ່​ຂອງ​ຄືນ​ນັ້ນ ພຣະເຢຊູເຈົ້າ​ໄດ້​ໄປ​ຫາ​ພວກເຂົາ ແລະ​ຍ່າງ​ເທິງ​ທະເລ.</w:t>
      </w:r>
    </w:p>
    <w:p w14:paraId="7AC1E00F" w14:textId="77777777" w:rsidR="00F90BDC" w:rsidRDefault="00F90BDC"/>
    <w:p w14:paraId="7ABD9229" w14:textId="77777777" w:rsidR="00F90BDC" w:rsidRDefault="00F90BDC">
      <w:r xmlns:w="http://schemas.openxmlformats.org/wordprocessingml/2006/main">
        <w:t xml:space="preserve">ໃນ​ໂມງ​ທີ່​ສີ່​ຂອງ​ຄືນ, ພຣະ​ເຢ​ຊູ​ໄດ້​ສະ​ແດງ​ໃຫ້​ເຫັນ​ພະ​ລັງ​ງານ​ຂອງ​ພຣະ​ອົງ​ໂດຍ​ການ​ຍ່າງ​ເທິງ​ທະ​ເລ​ກັບ​ສາ​ນຸ​ສິດ.</w:t>
      </w:r>
    </w:p>
    <w:p w14:paraId="559D32B1" w14:textId="77777777" w:rsidR="00F90BDC" w:rsidRDefault="00F90BDC"/>
    <w:p w14:paraId="0AAE9DA0" w14:textId="77777777" w:rsidR="00F90BDC" w:rsidRDefault="00F90BDC">
      <w:r xmlns:w="http://schemas.openxmlformats.org/wordprocessingml/2006/main">
        <w:t xml:space="preserve">1. ອຳນາດ ແລະສິດອຳນາດຂອງພະເຍຊູເໜືອທຳມະຊາດ</w:t>
      </w:r>
    </w:p>
    <w:p w14:paraId="67E1B720" w14:textId="77777777" w:rsidR="00F90BDC" w:rsidRDefault="00F90BDC"/>
    <w:p w14:paraId="593B22B6" w14:textId="77777777" w:rsidR="00F90BDC" w:rsidRDefault="00F90BDC">
      <w:r xmlns:w="http://schemas.openxmlformats.org/wordprocessingml/2006/main">
        <w:t xml:space="preserve">2. ການສະຫນອງການອັດສະຈັນຂອງພຣະເຢຊູ</w:t>
      </w:r>
    </w:p>
    <w:p w14:paraId="4CAF8306" w14:textId="77777777" w:rsidR="00F90BDC" w:rsidRDefault="00F90BDC"/>
    <w:p w14:paraId="04424E08" w14:textId="77777777" w:rsidR="00F90BDC" w:rsidRDefault="00F90BDC">
      <w:r xmlns:w="http://schemas.openxmlformats.org/wordprocessingml/2006/main">
        <w:t xml:space="preserve">1. ມາຣະໂກ 6:45-51 - ພຣະເຢຊູຊົງຍ່າງເທິງນໍ້າ</w:t>
      </w:r>
    </w:p>
    <w:p w14:paraId="7EB83C01" w14:textId="77777777" w:rsidR="00F90BDC" w:rsidRDefault="00F90BDC"/>
    <w:p w14:paraId="7CE2EDEB" w14:textId="77777777" w:rsidR="00F90BDC" w:rsidRDefault="00F90BDC">
      <w:r xmlns:w="http://schemas.openxmlformats.org/wordprocessingml/2006/main">
        <w:t xml:space="preserve">2. ຄຳເພງ 18:30 - ອຳນາດ​ຂອງ​ພະເຈົ້າ​ທີ່​ຈະ​ຊ່ວຍ​ໃຫ້​ລອດ​ແລະ​ປົກ​ປ້ອງ</w:t>
      </w:r>
    </w:p>
    <w:p w14:paraId="28CE3E71" w14:textId="77777777" w:rsidR="00F90BDC" w:rsidRDefault="00F90BDC"/>
    <w:p w14:paraId="0B3E4873" w14:textId="77777777" w:rsidR="00F90BDC" w:rsidRDefault="00F90BDC">
      <w:r xmlns:w="http://schemas.openxmlformats.org/wordprocessingml/2006/main">
        <w:t xml:space="preserve">ມັດທາຍ 14:26 ເມື່ອ​ພວກ​ສາວົກ​ເຫັນ​ພຣະອົງ​ຍ່າງ​ຢູ່​ເທິງ​ທະເລ​ນັ້ນ ພວກເຂົາ​ກໍ​ຕົກໃຈ ແລະ​ເວົ້າ​ວ່າ, “ມັນ​ເປັນ​ວິນຍານ. ແລະ ພວກ​ເຂົາ​ຮ້ອງ​ອອກ​ມາ​ຍ້ອນ​ຄວາມ​ຢ້ານ.</w:t>
      </w:r>
    </w:p>
    <w:p w14:paraId="6F6E1D9F" w14:textId="77777777" w:rsidR="00F90BDC" w:rsidRDefault="00F90BDC"/>
    <w:p w14:paraId="6E733F4A" w14:textId="77777777" w:rsidR="00F90BDC" w:rsidRDefault="00F90BDC">
      <w:r xmlns:w="http://schemas.openxmlformats.org/wordprocessingml/2006/main">
        <w:t xml:space="preserve">ພວກ​ສາວົກ​ຢ້ານ​ເມື່ອ​ເຫັນ​ພະ​ເຍຊູ​ຍ່າງ​ຢູ່​ເທິງ​ທະເລ.</w:t>
      </w:r>
    </w:p>
    <w:p w14:paraId="564FF4B0" w14:textId="77777777" w:rsidR="00F90BDC" w:rsidRDefault="00F90BDC"/>
    <w:p w14:paraId="546AF90D" w14:textId="77777777" w:rsidR="00F90BDC" w:rsidRDefault="00F90BDC">
      <w:r xmlns:w="http://schemas.openxmlformats.org/wordprocessingml/2006/main">
        <w:t xml:space="preserve">1. ຢ່າຢ້ານ: ໄວ້ວາງໃຈໃນອຳນາດຂອງພຣະຜູ້ເປັນເຈົ້າ</w:t>
      </w:r>
    </w:p>
    <w:p w14:paraId="26E13DE4" w14:textId="77777777" w:rsidR="00F90BDC" w:rsidRDefault="00F90BDC"/>
    <w:p w14:paraId="2A102953" w14:textId="77777777" w:rsidR="00F90BDC" w:rsidRDefault="00F90BDC">
      <w:r xmlns:w="http://schemas.openxmlformats.org/wordprocessingml/2006/main">
        <w:t xml:space="preserve">2. ຢ່າຢ້ານທີ່ຈະກ້າວຂ້າມຄວາມເຊື່ອ</w:t>
      </w:r>
    </w:p>
    <w:p w14:paraId="490E124B" w14:textId="77777777" w:rsidR="00F90BDC" w:rsidRDefault="00F90BDC"/>
    <w:p w14:paraId="3BE0A97A"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34D28C2E" w14:textId="77777777" w:rsidR="00F90BDC" w:rsidRDefault="00F90BDC"/>
    <w:p w14:paraId="0C5898E8" w14:textId="77777777" w:rsidR="00F90BDC" w:rsidRDefault="00F90BDC">
      <w:r xmlns:w="http://schemas.openxmlformats.org/wordprocessingml/2006/main">
        <w:t xml:space="preserve">2. ຄຳເພງ 46:1-3 “ພະເຈົ້າ​ເປັນ​ບ່ອນ​ລີ້​ໄພ​ແລະ​ກຳລັງ​ຂອງ​ພວກ​ເຮົາ ແລະ​ເປັນ​ການ​ຊ່ວຍ​ເຫຼືອ​ໃນ​ຄວາມ​ທຸກ​ລຳບາກ ດັ່ງ​ນັ້ນ​ພວກ​ເຮົາ​ຈະ​ບໍ່​ຢ້ານ ເຖິງ​ແມ່ນ​ວ່າ​ແຜ່ນດິນ​ໂລກ​ຈະ​ໃຫ້​ທາງ​ແລະ​ພູເຂົາ​ຈະ​ຕົກ​ຢູ່​ໃນ​ໃຈ​ຂອງ​ທະເລ​ກໍ​ຕາມ. ສຽງ​ດັງ​ແລະ​ໂຟມ​ແລະ​ພູ​ເຂົາ​ໄດ້​ສັ່ນ​ສະ​ເທືອນ​ດ້ວຍ​ການ​ພັດ​ທະ​ນາ.”</w:t>
      </w:r>
    </w:p>
    <w:p w14:paraId="3DEEA7BD" w14:textId="77777777" w:rsidR="00F90BDC" w:rsidRDefault="00F90BDC"/>
    <w:p w14:paraId="07A5E4FD" w14:textId="77777777" w:rsidR="00F90BDC" w:rsidRDefault="00F90BDC">
      <w:r xmlns:w="http://schemas.openxmlformats.org/wordprocessingml/2006/main">
        <w:t xml:space="preserve">ມັດທາຍ 14:27 ແຕ່​ໃນ​ທັນໃດ​ນັ້ນ ພຣະເຢຊູເຈົ້າ​ໄດ້​ກ່າວ​ກັບ​ພວກເຂົາ​ວ່າ, “ຈົ່ງ​ຊື່ນໃຈ​ເຖີດ. ມັນແມ່ນຂ້ອຍ; ຢ່າຢ້ານ.</w:t>
      </w:r>
    </w:p>
    <w:p w14:paraId="024E83E6" w14:textId="77777777" w:rsidR="00F90BDC" w:rsidRDefault="00F90BDC"/>
    <w:p w14:paraId="1926B4B2" w14:textId="77777777" w:rsidR="00F90BDC" w:rsidRDefault="00F90BDC">
      <w:r xmlns:w="http://schemas.openxmlformats.org/wordprocessingml/2006/main">
        <w:t xml:space="preserve">ພະ​ເຍຊູ​ກະຕຸ້ນ​ສາວົກ​ໃຫ້​ມີ​ຄວາມ​ກ້າຫານ​ແລະ​ບໍ່​ຕ້ອງ​ຢ້ານ.</w:t>
      </w:r>
    </w:p>
    <w:p w14:paraId="7CEED599" w14:textId="77777777" w:rsidR="00F90BDC" w:rsidRDefault="00F90BDC"/>
    <w:p w14:paraId="7185439E" w14:textId="77777777" w:rsidR="00F90BDC" w:rsidRDefault="00F90BDC">
      <w:r xmlns:w="http://schemas.openxmlformats.org/wordprocessingml/2006/main">
        <w:t xml:space="preserve">1. “ພະເຈົ້າ​ຢູ່​ກັບ​ເຮົາ: ການ​ເອົາ​ຊະນະ​ຄວາມ​ຢ້ານ​ກົວ​ດ້ວຍ​ຄວາມ​ເຊື່ອ”</w:t>
      </w:r>
    </w:p>
    <w:p w14:paraId="207FFA1D" w14:textId="77777777" w:rsidR="00F90BDC" w:rsidRDefault="00F90BDC"/>
    <w:p w14:paraId="68AAEBCC" w14:textId="77777777" w:rsidR="00F90BDC" w:rsidRDefault="00F90BDC">
      <w:r xmlns:w="http://schemas.openxmlformats.org/wordprocessingml/2006/main">
        <w:t xml:space="preserve">2. “ຈົ່ງ​ມີ​ຄວາມ​ເບີກບານ​ໃຈ: ອາໄສ​ຄຳ​ສັນຍາ​ຂອງ​ພະ​ເຍຊູ”</w:t>
      </w:r>
    </w:p>
    <w:p w14:paraId="0024D2F8" w14:textId="77777777" w:rsidR="00F90BDC" w:rsidRDefault="00F90BDC"/>
    <w:p w14:paraId="1FBE301D"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5E488EF8" w14:textId="77777777" w:rsidR="00F90BDC" w:rsidRDefault="00F90BDC"/>
    <w:p w14:paraId="20A19E6E" w14:textId="77777777" w:rsidR="00F90BDC" w:rsidRDefault="00F90BDC">
      <w:r xmlns:w="http://schemas.openxmlformats.org/wordprocessingml/2006/main">
        <w:t xml:space="preserve">2. ເຮັບເຣີ 13:5-6 - “ຈົ່ງ​ຮັກສາ​ຊີວິດ​ຂອງ​ເຈົ້າ​ໃຫ້​ພົ້ນ​ຈາກ​ການ​ຮັກ​ເງິນ ແລະ​ພໍ​ໃຈ​ໃນ​ສິ່ງ​ທີ່​ເຈົ້າ​ມີ ເພາະ​ພະອົງ​ໄດ້​ກ່າວ​ວ່າ “ເຮົາ​ຈະ​ບໍ່​ປະ​ເຈົ້າ​ຫຼື​ປະ​ຖິ້ມ​ເຈົ້າ.” ສະນັ້ນ ເຮົາ​ຈຶ່ງ​ເວົ້າ​ຢ່າງ​ໝັ້ນ​ໃຈ​ວ່າ, “ພຣະ​ຜູ້​ເປັນ​ເຈົ້າ​ເປັນ​ຜູ້​ຊ່ວຍ​ຂອງ​ເຮົາ, ເຮົາ​ຈະ​ບໍ່​ຢ້ານ; ມະນຸດ​ຈະ​ເຮັດ​ຫຍັງ​ກັບ​ເຮົາ?”</w:t>
      </w:r>
    </w:p>
    <w:p w14:paraId="7347AFBC" w14:textId="77777777" w:rsidR="00F90BDC" w:rsidRDefault="00F90BDC"/>
    <w:p w14:paraId="202DADF8" w14:textId="77777777" w:rsidR="00F90BDC" w:rsidRDefault="00F90BDC">
      <w:r xmlns:w="http://schemas.openxmlformats.org/wordprocessingml/2006/main">
        <w:t xml:space="preserve">ມັດທາຍ 14:28 ເປໂຕ​ຕອບ​ພຣະອົງ​ວ່າ, “ພຣະອົງເຈົ້າ​ເອີຍ, ຖ້າ​ພຣະອົງ​ເປັນ​ດັ່ງນັ້ນ ຂໍ​ໃຫ້​ຂ້ານ້ອຍ​ມາ​ຫາ​ພຣະອົງ​ເທິງ​ນໍ້າ.</w:t>
      </w:r>
    </w:p>
    <w:p w14:paraId="1377C183" w14:textId="77777777" w:rsidR="00F90BDC" w:rsidRDefault="00F90BDC"/>
    <w:p w14:paraId="74477DD4" w14:textId="77777777" w:rsidR="00F90BDC" w:rsidRDefault="00F90BDC">
      <w:r xmlns:w="http://schemas.openxmlformats.org/wordprocessingml/2006/main">
        <w:t xml:space="preserve">ເປໂຕ​ຕອບ​ວ່າ​ພະ​ເຍຊູ​ຮ້ອງ​ອອກ​ມາ​ຖາມ​ວ່າ​ພະອົງ​ເວົ້າ​ແທ້​ຫຼື​ບໍ່ ແລະ​ຖ້າ​ພະອົງ​ຂໍ​ໃຫ້​ພະ​ເຍຊູ​ສັ່ງ​ໃຫ້​ພະອົງ​ລົງ​ເທິງ​ນ້ຳ.</w:t>
      </w:r>
    </w:p>
    <w:p w14:paraId="75B3138A" w14:textId="77777777" w:rsidR="00F90BDC" w:rsidRDefault="00F90BDC"/>
    <w:p w14:paraId="72019A21" w14:textId="77777777" w:rsidR="00F90BDC" w:rsidRDefault="00F90BDC">
      <w:r xmlns:w="http://schemas.openxmlformats.org/wordprocessingml/2006/main">
        <w:t xml:space="preserve">1. ພະລັງແຫ່ງຄວາມເຊື່ອ - ຄວາມໄວ້ວາງໃຈໃນພຣະເຢຊູ, ຄືກັບເປໂຕ, ສາມາດພາເຮົາໄປບ່ອນໃດທີ່ເຮົາບໍ່ເຄີຍຄິດວ່າເປັນໄປໄດ້.</w:t>
      </w:r>
    </w:p>
    <w:p w14:paraId="4282CDB6" w14:textId="77777777" w:rsidR="00F90BDC" w:rsidRDefault="00F90BDC"/>
    <w:p w14:paraId="2F1AA459" w14:textId="77777777" w:rsidR="00F90BDC" w:rsidRDefault="00F90BDC">
      <w:r xmlns:w="http://schemas.openxmlformats.org/wordprocessingml/2006/main">
        <w:t xml:space="preserve">2. ການມີຄວາມສ່ຽງຕໍ່ພຣະເຢຊູ - ວິທີການສ່ຽງເພື່ອສະແດງຄວາມສັດຊື່ຂອງພວກເຮົາຕໍ່ພຣະເຢຊູສາມາດນໍາໄປສູ່ລາງວັນອັນຍິ່ງໃຫຍ່.</w:t>
      </w:r>
    </w:p>
    <w:p w14:paraId="2C1FAD05" w14:textId="77777777" w:rsidR="00F90BDC" w:rsidRDefault="00F90BDC"/>
    <w:p w14:paraId="563D659E" w14:textId="77777777" w:rsidR="00F90BDC" w:rsidRDefault="00F90BDC">
      <w:r xmlns:w="http://schemas.openxmlformats.org/wordprocessingml/2006/main">
        <w:t xml:space="preserve">1. Ephesians 3:20 - ບັດນີ້ສໍາລັບພຣະອົງຜູ້ທີ່ສາມາດເຮັດໄດ້ immeasurable ຫຼາຍກ່ວາທັງຫມົດທີ່ພວກເຮົາຮ້ອງຂໍຫຼືຈິນຕະນາການ, ອີງຕາມອໍານາດຂອງພຣະອົງທີ່ເຮັດວຽກຢູ່ໃນພວກເຮົາ.</w:t>
      </w:r>
    </w:p>
    <w:p w14:paraId="0C703F36" w14:textId="77777777" w:rsidR="00F90BDC" w:rsidRDefault="00F90BDC"/>
    <w:p w14:paraId="4935A1CE" w14:textId="77777777" w:rsidR="00F90BDC" w:rsidRDefault="00F90BDC">
      <w:r xmlns:w="http://schemas.openxmlformats.org/wordprocessingml/2006/main">
        <w:t xml:space="preserve">2. Romans 10:17 - ດັ່ງນັ້ນຄວາມເຊື່ອແມ່ນມາຈາກການໄດ້ຍິນ, ແລະໄດ້ຍິນໂດຍຜ່ານພຣະຄໍາຂອງພຣະຄຣິດ.</w:t>
      </w:r>
    </w:p>
    <w:p w14:paraId="298D359A" w14:textId="77777777" w:rsidR="00F90BDC" w:rsidRDefault="00F90BDC"/>
    <w:p w14:paraId="294E1FA7" w14:textId="77777777" w:rsidR="00F90BDC" w:rsidRDefault="00F90BDC">
      <w:r xmlns:w="http://schemas.openxmlformats.org/wordprocessingml/2006/main">
        <w:t xml:space="preserve">ມັດທາຍ 14:29 ແລະ​ພຣະອົງ​ຕອບ​ວ່າ, “ມາ. ແລະເມື່ອເປໂຕລົງມາຈາກເຮືອ, ລາວຍ່າງເທິງນ້ໍາໄປຫາພຣະເຢຊູ.</w:t>
      </w:r>
    </w:p>
    <w:p w14:paraId="352100D1" w14:textId="77777777" w:rsidR="00F90BDC" w:rsidRDefault="00F90BDC"/>
    <w:p w14:paraId="4E291F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ເປໂຕໄດ້ຮັບຄໍາແນະນໍາຈາກພຣະເຢຊູໃຫ້ມາຫາພຣະອົງ, ແລະເປໂຕໄດ້ເຮັດດັ່ງນັ້ນໂດຍການຍ່າງເທິງນ້ໍາ.</w:t>
      </w:r>
    </w:p>
    <w:p w14:paraId="1AB4E492" w14:textId="77777777" w:rsidR="00F90BDC" w:rsidRDefault="00F90BDC"/>
    <w:p w14:paraId="28B16F43" w14:textId="77777777" w:rsidR="00F90BDC" w:rsidRDefault="00F90BDC">
      <w:r xmlns:w="http://schemas.openxmlformats.org/wordprocessingml/2006/main">
        <w:t xml:space="preserve">1. ພະລັງ ແລະຄວາມເຊື່ອຂອງພະເຈົ້າ: ເປໂຕຍ່າງເທິງນໍ້າແນວໃດ.</w:t>
      </w:r>
    </w:p>
    <w:p w14:paraId="3A0615FC" w14:textId="77777777" w:rsidR="00F90BDC" w:rsidRDefault="00F90BDC"/>
    <w:p w14:paraId="16864AAD" w14:textId="77777777" w:rsidR="00F90BDC" w:rsidRDefault="00F90BDC">
      <w:r xmlns:w="http://schemas.openxmlformats.org/wordprocessingml/2006/main">
        <w:t xml:space="preserve">2. ເອົາບາດກ້າວທີ່ເປັນໄປບໍ່ໄດ້ຂອງຄວາມເຊື່ອກັບພຣະເຢຊູ.</w:t>
      </w:r>
    </w:p>
    <w:p w14:paraId="38EB986E" w14:textId="77777777" w:rsidR="00F90BDC" w:rsidRDefault="00F90BDC"/>
    <w:p w14:paraId="414375AC" w14:textId="77777777" w:rsidR="00F90BDC" w:rsidRDefault="00F90BDC">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14:paraId="54062CC9" w14:textId="77777777" w:rsidR="00F90BDC" w:rsidRDefault="00F90BDC"/>
    <w:p w14:paraId="0BF10B0A" w14:textId="77777777" w:rsidR="00F90BDC" w:rsidRDefault="00F90BDC">
      <w:r xmlns:w="http://schemas.openxmlformats.org/wordprocessingml/2006/main">
        <w:t xml:space="preserve">2 ໂຢຮັນ 14:6 - "ພຣະເຢຊູຊົງຕອບວ່າ, "ເຮົາເປັນທາງ ແລະເປັນຄວາມຈິງ ແລະເປັນຊີວິດ ບໍ່ມີໃຜມາຫາພຣະບິດາໄດ້ ນອກຈາກຜ່ານເຮົາ."</w:t>
      </w:r>
    </w:p>
    <w:p w14:paraId="39414750" w14:textId="77777777" w:rsidR="00F90BDC" w:rsidRDefault="00F90BDC"/>
    <w:p w14:paraId="1859A93F" w14:textId="77777777" w:rsidR="00F90BDC" w:rsidRDefault="00F90BDC">
      <w:r xmlns:w="http://schemas.openxmlformats.org/wordprocessingml/2006/main">
        <w:t xml:space="preserve">ມັດທາຍ 14:30 ແຕ່​ເມື່ອ​ລາວ​ເຫັນ​ລົມ​ພັດ​ແຮງ ລາວ​ກໍ​ຢ້ານ. ແລະເລີ່ມຈົມລົງ, ລາວຮ້ອງຂຶ້ນວ່າ, ພຣະຜູ້ເປັນເຈົ້າ, ຊ່ວຍຂ້າພະເຈົ້າ.</w:t>
      </w:r>
    </w:p>
    <w:p w14:paraId="42BE9FEB" w14:textId="77777777" w:rsidR="00F90BDC" w:rsidRDefault="00F90BDC"/>
    <w:p w14:paraId="2609BF88" w14:textId="77777777" w:rsidR="00F90BDC" w:rsidRDefault="00F90BDC">
      <w:r xmlns:w="http://schemas.openxmlformats.org/wordprocessingml/2006/main">
        <w:t xml:space="preserve">ເປໂຕ​ເລີ່ມ​ຈົມ​ລົງ​ໃນ​ທະເລ ເມື່ອ​ລາວ​ເຫັນ​ລົມ​ແຮງ ແລະ​ລາວ​ໄດ້​ຮ້ອງ​ຫາ​ພຣະເຈົ້າຢາເວ​ໃຫ້​ຊ່ວຍ​ລາວ​ໃຫ້​ພົ້ນ.</w:t>
      </w:r>
    </w:p>
    <w:p w14:paraId="5F0590FB" w14:textId="77777777" w:rsidR="00F90BDC" w:rsidRDefault="00F90BDC"/>
    <w:p w14:paraId="7397DF72" w14:textId="77777777" w:rsidR="00F90BDC" w:rsidRDefault="00F90BDC">
      <w:r xmlns:w="http://schemas.openxmlformats.org/wordprocessingml/2006/main">
        <w:t xml:space="preserve">1. ເອົາ​ຊະ​ນະ​ຄວາມ​ຢ້ານ​ກົວ​ໂດຍ​ການ​ໄວ້​ວາງ​ໃຈ​ໃນ​ພຣະ​ຜູ້​ເປັນ​ເຈົ້າ</w:t>
      </w:r>
    </w:p>
    <w:p w14:paraId="246418B1" w14:textId="77777777" w:rsidR="00F90BDC" w:rsidRDefault="00F90BDC"/>
    <w:p w14:paraId="2F1416F1" w14:textId="77777777" w:rsidR="00F90BDC" w:rsidRDefault="00F90BDC">
      <w:r xmlns:w="http://schemas.openxmlformats.org/wordprocessingml/2006/main">
        <w:t xml:space="preserve">2. ຢ່າປະຖິ້ມຄວາມຫວັງໃນຊ່ວງເວລາທີ່ຫຍຸ້ງຍາກ</w:t>
      </w:r>
    </w:p>
    <w:p w14:paraId="30C0F0D2" w14:textId="77777777" w:rsidR="00F90BDC" w:rsidRDefault="00F90BDC"/>
    <w:p w14:paraId="74E376E3" w14:textId="77777777" w:rsidR="00F90BDC" w:rsidRDefault="00F90BDC">
      <w:r xmlns:w="http://schemas.openxmlformats.org/wordprocessingml/2006/main">
        <w:t xml:space="preserve">1. ມັດທາຍ 8:25-26 - ແລະພວກສາວົກໄດ້ມາຫາພຣະອົງ, ແລະປຸກພຣະອົງ, ໂດຍກ່າວວ່າ, ພຣະຜູ້ເປັນເຈົ້າ, ຊ່ວຍພວກເຮົາ: ພວກເຮົາ perish. ແລະ​ພຣະ​ອົງ​ໄດ້​ກ່າວ​ກັບ​ພວກ​ເຂົາ, ເປັນຫຍັງເຈົ້າຢ້ານ, ໂອ້ເຈົ້າທີ່ມີຄວາມເຊື່ອຫນ້ອຍ?</w:t>
      </w:r>
    </w:p>
    <w:p w14:paraId="5554D10F" w14:textId="77777777" w:rsidR="00F90BDC" w:rsidRDefault="00F90BDC"/>
    <w:p w14:paraId="31E50A30" w14:textId="77777777" w:rsidR="00F90BDC" w:rsidRDefault="00F90BDC">
      <w:r xmlns:w="http://schemas.openxmlformats.org/wordprocessingml/2006/main">
        <w:t xml:space="preserve">2. Psalm 34:17-19 - ສຽງຮ້ອງທີ່ຊອບທໍາ, ແລະພຣະຜູ້ເປັນເຈົ້າໄດ້ຍິນ, ແລະປົດປ່ອຍພວກເຂົາອອກຈາກຄວາມທຸກທໍລະມານຂອງພວກເຂົາ. ພຣະ​ຜູ້​ເປັນ​ເຈົ້າ​ສະ​ຖິດ​ຢູ່​ໃກ້​ກັບ​ຄົນ​ທີ່​ມີ​ຫົວ​ໃຈ​ທີ່​ແຕກ​ຫັກ; ແລະ​ຊ່ວຍ​ໃຫ້​ລອດ​ດັ່ງ​ທີ່​ມີ​ວິນ​ຍານ​ທີ່​ສຳ​ນຶກ​ຜິດ. ຄວາມ​ທຸກ​ລຳບາກ​ຂອງ​ຄົນ​ຊອບ​ທຳ​ຫລາຍ​ຄົນ, ແຕ່​ພຣະ​ຜູ້​ເປັນ​ເຈົ້າ​ໄດ້​ປົດ​ປ່ອຍ​ລາວ​ອອກ​ຈາກ​ພວກ​ເຂົາ​ທັງ​ໝົດ.</w:t>
      </w:r>
    </w:p>
    <w:p w14:paraId="3AC48FD5" w14:textId="77777777" w:rsidR="00F90BDC" w:rsidRDefault="00F90BDC"/>
    <w:p w14:paraId="21CEA14B" w14:textId="77777777" w:rsidR="00F90BDC" w:rsidRDefault="00F90BDC">
      <w:r xmlns:w="http://schemas.openxmlformats.org/wordprocessingml/2006/main">
        <w:t xml:space="preserve">ມັດທາຍ 14:31 ແລະ​ໃນ​ທັນໃດ​ນັ້ນ ພຣະເຢຊູເຈົ້າ​ໄດ້​ຍົກ​ມື​ອອກ​ໄປ​ຈັບ​ພຣະອົງ ແລະ​ກ່າວ​ກັບ​ພຣະອົງ​ວ່າ, “ທ່ານ​ຜູ້​ມີ​ຄວາມເຊື່ອ​ໜ້ອຍ​ເອີຍ, ເປັນຫຍັງ​ເຈົ້າ​ຈຶ່ງ​ສົງໄສ?</w:t>
      </w:r>
    </w:p>
    <w:p w14:paraId="0F0E7598" w14:textId="77777777" w:rsidR="00F90BDC" w:rsidRDefault="00F90BDC"/>
    <w:p w14:paraId="38C1F64D" w14:textId="77777777" w:rsidR="00F90BDC" w:rsidRDefault="00F90BDC">
      <w:r xmlns:w="http://schemas.openxmlformats.org/wordprocessingml/2006/main">
        <w:t xml:space="preserve">ພະ​ເຍຊູ​ຊ່ວຍ​ເປໂຕ​ໃຫ້​ພົ້ນ​ຈາກ​ການ​ຈົມ​ນໍ້າ​ໃນ​ທະເລ ແລະ​ສັ່ງ​ຫ້າມ​ລາວ​ຍ້ອນ​ມີ​ຄວາມ​ເຊື່ອ​ໜ້ອຍ.</w:t>
      </w:r>
    </w:p>
    <w:p w14:paraId="0412B6A7" w14:textId="77777777" w:rsidR="00F90BDC" w:rsidRDefault="00F90BDC"/>
    <w:p w14:paraId="5CF5CD81" w14:textId="77777777" w:rsidR="00F90BDC" w:rsidRDefault="00F90BDC">
      <w:r xmlns:w="http://schemas.openxmlformats.org/wordprocessingml/2006/main">
        <w:t xml:space="preserve">1. ພະລັງແຫ່ງຄວາມເຊື່ອ: ວິທີທີ່ພະເຍຊູສາມາດຊ່ວຍໃນເວລາທີ່ສົງໄສ</w:t>
      </w:r>
    </w:p>
    <w:p w14:paraId="5CD9A77A" w14:textId="77777777" w:rsidR="00F90BDC" w:rsidRDefault="00F90BDC"/>
    <w:p w14:paraId="24FAD674" w14:textId="77777777" w:rsidR="00F90BDC" w:rsidRDefault="00F90BDC">
      <w:r xmlns:w="http://schemas.openxmlformats.org/wordprocessingml/2006/main">
        <w:t xml:space="preserve">2. ຄວາມຮັກຂອງພຣະເຢຊູ: ພຣະອົງສະເຫມີພ້ອມທີ່ຈະຊ່ວຍ</w:t>
      </w:r>
    </w:p>
    <w:p w14:paraId="4601DF88" w14:textId="77777777" w:rsidR="00F90BDC" w:rsidRDefault="00F90BDC"/>
    <w:p w14:paraId="50E93182"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D1D1E8C" w14:textId="77777777" w:rsidR="00F90BDC" w:rsidRDefault="00F90BDC"/>
    <w:p w14:paraId="01299DEE" w14:textId="77777777" w:rsidR="00F90BDC" w:rsidRDefault="00F90BDC">
      <w:r xmlns:w="http://schemas.openxmlformats.org/wordprocessingml/2006/main">
        <w:t xml:space="preserve">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14:paraId="349C685D" w14:textId="77777777" w:rsidR="00F90BDC" w:rsidRDefault="00F90BDC"/>
    <w:p w14:paraId="6F5C7467" w14:textId="77777777" w:rsidR="00F90BDC" w:rsidRDefault="00F90BDC">
      <w:r xmlns:w="http://schemas.openxmlformats.org/wordprocessingml/2006/main">
        <w:t xml:space="preserve">ມັດທາຍ 14:32 ເມື່ອ​ພວກເຂົາ​ເຂົ້າ​ມາ​ໃນ​ເຮືອ​ແລ້ວ ລົມ​ກໍ​ຢຸດ​ລົງ.</w:t>
      </w:r>
    </w:p>
    <w:p w14:paraId="48EA76BC" w14:textId="77777777" w:rsidR="00F90BDC" w:rsidRDefault="00F90BDC"/>
    <w:p w14:paraId="65D9EE53" w14:textId="77777777" w:rsidR="00F90BDC" w:rsidRDefault="00F90BDC">
      <w:r xmlns:w="http://schemas.openxmlformats.org/wordprocessingml/2006/main">
        <w:t xml:space="preserve">ພະ​ເຍຊູ​ກັບ​ພວກ​ລູກ​ສິດ​ລົງ​ເຮືອ​ໄປ ແລະ​ລົມ​ກໍ​ຢຸດ​ທັນທີ.</w:t>
      </w:r>
    </w:p>
    <w:p w14:paraId="7498D2CC" w14:textId="77777777" w:rsidR="00F90BDC" w:rsidRDefault="00F90BDC"/>
    <w:p w14:paraId="25DBC47D" w14:textId="77777777" w:rsidR="00F90BDC" w:rsidRDefault="00F90BDC">
      <w:r xmlns:w="http://schemas.openxmlformats.org/wordprocessingml/2006/main">
        <w:t xml:space="preserve">1. ເຮົາສາມາດຮຽນຮູ້ຈາກຕົວຢ່າງຂອງພະເຍຊູເລື່ອງຄວາມເຊື່ອແລະຄວາມໄວ້ວາງໃຈໃນພະເຈົ້າ.</w:t>
      </w:r>
    </w:p>
    <w:p w14:paraId="7B0DA3EE" w14:textId="77777777" w:rsidR="00F90BDC" w:rsidRDefault="00F90BDC"/>
    <w:p w14:paraId="5556EE53" w14:textId="77777777" w:rsidR="00F90BDC" w:rsidRDefault="00F90BDC">
      <w:r xmlns:w="http://schemas.openxmlformats.org/wordprocessingml/2006/main">
        <w:t xml:space="preserve">2. ເຮົາ​ສາມາດ​ພົບ​ຄວາມ​ສະຫງົບ​ສຸກ​ແລະ​ຄວາມ​ປອບ​ໂຍນ​ໃນ​ພະເຈົ້າ, ແມ່ນ​ແຕ່​ໃນ​ເວລາ​ທີ່​ວຸ້ນວາຍ.</w:t>
      </w:r>
    </w:p>
    <w:p w14:paraId="0301D294" w14:textId="77777777" w:rsidR="00F90BDC" w:rsidRDefault="00F90BDC"/>
    <w:p w14:paraId="77F824DF" w14:textId="77777777" w:rsidR="00F90BDC" w:rsidRDefault="00F90BDC">
      <w:r xmlns:w="http://schemas.openxmlformats.org/wordprocessingml/2006/main">
        <w:t xml:space="preserve">1. ຄຳເພງ 56:3 “ເມື່ອ​ເຮົາ​ຢ້ານ ເຮົາ​ວາງໃຈ​ໃນ​ພະອົງ.”</w:t>
      </w:r>
    </w:p>
    <w:p w14:paraId="05AB6632" w14:textId="77777777" w:rsidR="00F90BDC" w:rsidRDefault="00F90BDC"/>
    <w:p w14:paraId="1B7C34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8:28 “ແລະ​ພວກ​ເຮົາ​ຮູ້​ວ່າ​ຜູ້​ທີ່​ຮັກ​ພຣະ​ເຈົ້າ​ທຸກ​ສິ່ງ​ທັງ​ຫມົດ​ເຮັດ​ວຽກ​ຮ່ວມ​ກັນ​ເພື່ອ​ຄວາມ​ດີ, ສໍາ​ລັບ​ຜູ້​ທີ່​ຖືກ​ເອີ້ນ​ຕາມ​ຈຸດ​ປະ​ສົງ​ຂອງ​ພຣະ​ອົງ.”</w:t>
      </w:r>
    </w:p>
    <w:p w14:paraId="07045AE0" w14:textId="77777777" w:rsidR="00F90BDC" w:rsidRDefault="00F90BDC"/>
    <w:p w14:paraId="4D1F0862" w14:textId="77777777" w:rsidR="00F90BDC" w:rsidRDefault="00F90BDC">
      <w:r xmlns:w="http://schemas.openxmlformats.org/wordprocessingml/2006/main">
        <w:t xml:space="preserve">ມັດທາຍ 14:33 ແລ້ວ​ຄົນ​ທີ່​ຢູ່​ໃນ​ເຮືອ​ກໍ​ມາ​ຂາບໄຫວ້​ພຣະອົງ​ໂດຍ​ກ່າວ​ວ່າ, “ຄວາມຈິງ​ແທ້​ເຈົ້າ​ເປັນ​ພຣະບຸດ​ຂອງ​ພຣະເຈົ້າ.</w:t>
      </w:r>
    </w:p>
    <w:p w14:paraId="3A917C9B" w14:textId="77777777" w:rsidR="00F90BDC" w:rsidRDefault="00F90BDC"/>
    <w:p w14:paraId="7A661A73" w14:textId="77777777" w:rsidR="00F90BDC" w:rsidRDefault="00F90BDC">
      <w:r xmlns:w="http://schemas.openxmlformats.org/wordprocessingml/2006/main">
        <w:t xml:space="preserve">ຜູ້​ຄົນ​ໃນ​ເຮືອ​ປະຫລາດ​ໃຈ​ຫລາຍ​ຍ້ອນ​ລິດເດດ​ຂອງ​ພະ​ເຍຊູ​ໄດ້​ນະມັດສະການ​ພະອົງ ປະກາດ​ວ່າ​ພະອົງ​ເປັນ​ບຸດ​ຂອງ​ພະເຈົ້າ.</w:t>
      </w:r>
    </w:p>
    <w:p w14:paraId="3A11AD4E" w14:textId="77777777" w:rsidR="00F90BDC" w:rsidRDefault="00F90BDC"/>
    <w:p w14:paraId="5332692B" w14:textId="77777777" w:rsidR="00F90BDC" w:rsidRDefault="00F90BDC">
      <w:r xmlns:w="http://schemas.openxmlformats.org/wordprocessingml/2006/main">
        <w:t xml:space="preserve">1. ພະລັງຂອງພຣະເຢຊູ: ການກະທຳອັດສະຈັນຂອງພຣະເຢຊູສະແດງໃຫ້ເຫັນເຖິງຄວາມສັກສິດຂອງພຣະອົງແນວໃດ</w:t>
      </w:r>
    </w:p>
    <w:p w14:paraId="4FF97CAC" w14:textId="77777777" w:rsidR="00F90BDC" w:rsidRDefault="00F90BDC"/>
    <w:p w14:paraId="3130BB76" w14:textId="77777777" w:rsidR="00F90BDC" w:rsidRDefault="00F90BDC">
      <w:r xmlns:w="http://schemas.openxmlformats.org/wordprocessingml/2006/main">
        <w:t xml:space="preserve">2. ການນະມັດສະການພຣະເຢຊູ: ວິທີທີ່ພວກເຮົາປະກາດຄວາມຈິງຂອງການເປັນລູກຊາຍຂອງພຣະເຢຊູ</w:t>
      </w:r>
    </w:p>
    <w:p w14:paraId="359463B4" w14:textId="77777777" w:rsidR="00F90BDC" w:rsidRDefault="00F90BDC"/>
    <w:p w14:paraId="18C1AEF5" w14:textId="77777777" w:rsidR="00F90BDC" w:rsidRDefault="00F90BDC">
      <w:r xmlns:w="http://schemas.openxmlformats.org/wordprocessingml/2006/main">
        <w:t xml:space="preserve">1. ເອຊາຢາ 9:6 -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ເຈົ້າຊາຍແຫ່ງສັນຕິພາບ.</w:t>
      </w:r>
    </w:p>
    <w:p w14:paraId="5961BA2E" w14:textId="77777777" w:rsidR="00F90BDC" w:rsidRDefault="00F90BDC"/>
    <w:p w14:paraId="15305400" w14:textId="77777777" w:rsidR="00F90BDC" w:rsidRDefault="00F90BDC">
      <w:r xmlns:w="http://schemas.openxmlformats.org/wordprocessingml/2006/main">
        <w:t xml:space="preserve">2 ໂຢຮັນ 3:16-17 - ເພາະພຣະເຈົ້າຊົງຮັກໂລກຫລາຍຈົນພຣະອົງຊົງປະທານພຣະບຸດອົງດຽວຂອງພຣະອົງ ເພື່ອຜູ້ທີ່ເຊື່ອໃນພຣະອົງຈະບໍ່ຈິບຫາຍ ແຕ່ມີຊີວິດອັນຕະຫຼອດໄປເປັນນິດ. ເພາະ​ພຣະ​ເຈົ້າ​ບໍ່​ໄດ້​ສົ່ງ​ພຣະ​ບຸດ​ຂອງ​ພຣະ​ອົງ​ເຂົ້າ​ມາ​ໃນ​ໂລກ ເພື່ອ​ກ່າວ​ໂທດ​ໂລກ; ແຕ່​ວ່າ​ໂລກ​ຜ່ານ​ທາງ​ພຣະ​ອົງ​ຈະ​ໄດ້​ຮັບ​ຄວາມ​ລອດ.</w:t>
      </w:r>
    </w:p>
    <w:p w14:paraId="7A133CF1" w14:textId="77777777" w:rsidR="00F90BDC" w:rsidRDefault="00F90BDC"/>
    <w:p w14:paraId="4F15EB8D" w14:textId="77777777" w:rsidR="00F90BDC" w:rsidRDefault="00F90BDC">
      <w:r xmlns:w="http://schemas.openxmlformats.org/wordprocessingml/2006/main">
        <w:t xml:space="preserve">ມັດທາຍ 14:34 ເມື່ອ​ພວກເຂົາ​ຂ້າມ​ຜ່ານ​ໄປ​ແລ້ວ ພວກເຂົາ​ກໍ​ເຂົ້າ​ໄປ​ໃນ​ດິນແດນ​ເກເນຊາເຣັດ.</w:t>
      </w:r>
    </w:p>
    <w:p w14:paraId="16FA5FC2" w14:textId="77777777" w:rsidR="00F90BDC" w:rsidRDefault="00F90BDC"/>
    <w:p w14:paraId="1E385FA8" w14:textId="77777777" w:rsidR="00F90BDC" w:rsidRDefault="00F90BDC">
      <w:r xmlns:w="http://schemas.openxmlformats.org/wordprocessingml/2006/main">
        <w:t xml:space="preserve">ພະ​ເຍຊູ​ກັບ​ພວກ​ສາວົກ​ໄດ້​ຂ້າມ​ທະເລ​ຄາລິເລ​ໄປ​ຮອດ​ແຜ່ນດິນ​ເກເນຊາເຣັດ.</w:t>
      </w:r>
    </w:p>
    <w:p w14:paraId="73BA8320" w14:textId="77777777" w:rsidR="00F90BDC" w:rsidRDefault="00F90BDC"/>
    <w:p w14:paraId="55454D52" w14:textId="77777777" w:rsidR="00F90BDC" w:rsidRDefault="00F90BDC">
      <w:r xmlns:w="http://schemas.openxmlformats.org/wordprocessingml/2006/main">
        <w:t xml:space="preserve">1. ພະເຈົ້າຈັດຫາຊັບພະຍາກອນໃຫ້ເຮົາເພື່ອໄປເຖິງຈຸດໝາຍປາຍທາງ.</w:t>
      </w:r>
    </w:p>
    <w:p w14:paraId="5EB435CD" w14:textId="77777777" w:rsidR="00F90BDC" w:rsidRDefault="00F90BDC"/>
    <w:p w14:paraId="4280F2B5" w14:textId="77777777" w:rsidR="00F90BDC" w:rsidRDefault="00F90BDC">
      <w:r xmlns:w="http://schemas.openxmlformats.org/wordprocessingml/2006/main">
        <w:t xml:space="preserve">2. ເຖິງແມ່ນວ່າມັນເບິ່ງຄືວ່າເປັນໄປບໍ່ໄດ້, ພຣະເຈົ້າສາມາດນໍາພາພວກເຮົາໄປບ່ອນທີ່ພວກເຮົາຕ້ອງການ.</w:t>
      </w:r>
    </w:p>
    <w:p w14:paraId="67EBDF8B" w14:textId="77777777" w:rsidR="00F90BDC" w:rsidRDefault="00F90BDC"/>
    <w:p w14:paraId="5EEBD6DF" w14:textId="77777777" w:rsidR="00F90BDC" w:rsidRDefault="00F90BDC">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14:paraId="189F2120" w14:textId="77777777" w:rsidR="00F90BDC" w:rsidRDefault="00F90BDC"/>
    <w:p w14:paraId="2BC6829F" w14:textId="77777777" w:rsidR="00F90BDC" w:rsidRDefault="00F90BDC">
      <w:r xmlns:w="http://schemas.openxmlformats.org/wordprocessingml/2006/main">
        <w:t xml:space="preserve">2. Psalm 23:2 - "ພຣະອົງເຮັດໃຫ້ຂ້າພະເຈົ້ານອນຢູ່ໃນທົ່ງຫຍ້າສີຂຽວ, ພຣະອົງໄດ້ນໍາພາຂ້າພະເຈົ້າໄປຂ້າງນ້ໍາທີ່ຍັງເຫຼືອ."</w:t>
      </w:r>
    </w:p>
    <w:p w14:paraId="798DD7DD" w14:textId="77777777" w:rsidR="00F90BDC" w:rsidRDefault="00F90BDC"/>
    <w:p w14:paraId="519F2BC6" w14:textId="77777777" w:rsidR="00F90BDC" w:rsidRDefault="00F90BDC">
      <w:r xmlns:w="http://schemas.openxmlformats.org/wordprocessingml/2006/main">
        <w:t xml:space="preserve">ມັດທາຍ 14:35 ແລະ ເມື່ອ​ຄົນ​ໃນ​ບ່ອນ​ນັ້ນ​ມີ​ຄວາມ​ຮູ້​ເຖິງ​ພຣະ​ອົງ, ພວກ​ເຂົາ​ຈຶ່ງ​ສົ່ງ​ອອກ​ໄປ​ໃນ​ທົ່ວ​ປະເທດ​ທີ່​ຢູ່​ອ້ອມ​ແອ້ມ ແລະ​ໄດ້​ນຳ​ເອົາ​ຄົນ​ທີ່​ເປັນ​ພະຍາດ​ມາ​ຫາ​ພຣະອົງ.</w:t>
      </w:r>
    </w:p>
    <w:p w14:paraId="625F39BF" w14:textId="77777777" w:rsidR="00F90BDC" w:rsidRDefault="00F90BDC"/>
    <w:p w14:paraId="7A374706" w14:textId="77777777" w:rsidR="00F90BDC" w:rsidRDefault="00F90BDC">
      <w:r xmlns:w="http://schemas.openxmlformats.org/wordprocessingml/2006/main">
        <w:t xml:space="preserve">ພະ​ເຍຊູ​ປິ່ນປົວ​ຄົນ​ເຈັບ​ໃນ​ເຂດ​ນັ້ນ.</w:t>
      </w:r>
    </w:p>
    <w:p w14:paraId="35ACADF0" w14:textId="77777777" w:rsidR="00F90BDC" w:rsidRDefault="00F90BDC"/>
    <w:p w14:paraId="3C99944C" w14:textId="77777777" w:rsidR="00F90BDC" w:rsidRDefault="00F90BDC">
      <w:r xmlns:w="http://schemas.openxmlformats.org/wordprocessingml/2006/main">
        <w:t xml:space="preserve">1: ການອັດສະຈັນໃນການປິ່ນປົວຂອງພຣະເຢຊູ: ພະລັງຂອງພຣະອົງຂ້າມເວລາ ແລະພື້ນທີ່</w:t>
      </w:r>
    </w:p>
    <w:p w14:paraId="6ADB05B8" w14:textId="77777777" w:rsidR="00F90BDC" w:rsidRDefault="00F90BDC"/>
    <w:p w14:paraId="6F774313" w14:textId="77777777" w:rsidR="00F90BDC" w:rsidRDefault="00F90BDC">
      <w:r xmlns:w="http://schemas.openxmlformats.org/wordprocessingml/2006/main">
        <w:t xml:space="preserve">2: ການອັດສະຈັນທີ່ບໍ່ສາມາດປະຕິເສດໄດ້: ພະລັງຂອງພຣະເຢຊູໃນການປິ່ນປົວ</w:t>
      </w:r>
    </w:p>
    <w:p w14:paraId="4D552B02" w14:textId="77777777" w:rsidR="00F90BDC" w:rsidRDefault="00F90BDC"/>
    <w:p w14:paraId="575FD659" w14:textId="77777777" w:rsidR="00F90BDC" w:rsidRDefault="00F90BDC">
      <w:r xmlns:w="http://schemas.openxmlformats.org/wordprocessingml/2006/main">
        <w:t xml:space="preserve">1: ເອຊາຢາ 53: 5,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12AF0062" w14:textId="77777777" w:rsidR="00F90BDC" w:rsidRDefault="00F90BDC"/>
    <w:p w14:paraId="5EAE603A" w14:textId="77777777" w:rsidR="00F90BDC" w:rsidRDefault="00F90BDC">
      <w:r xmlns:w="http://schemas.openxmlformats.org/wordprocessingml/2006/main">
        <w:t xml:space="preserve">2: Psalm 103:3, "ຜູ້​ທີ່​ໃຫ້​ອະ​ໄພ​ຄວາມ​ຊົ່ວ​ຮ້າຍ​ທັງ​ຫມົດ​ຂອງ​ທ່ານ; ຜູ້​ທີ່​ປິ່ນ​ປົວ​ພະ​ຍາດ​ທັງ​ຫມົດ​ຂອງ​ທ່ານ."</w:t>
      </w:r>
    </w:p>
    <w:p w14:paraId="62AE8CDA" w14:textId="77777777" w:rsidR="00F90BDC" w:rsidRDefault="00F90BDC"/>
    <w:p w14:paraId="5D5E63BB" w14:textId="77777777" w:rsidR="00F90BDC" w:rsidRDefault="00F90BDC">
      <w:r xmlns:w="http://schemas.openxmlformats.org/wordprocessingml/2006/main">
        <w:t xml:space="preserve">ມັດທາຍ 14:36 ແລະ​ໄດ້​ອ້ອນວອນ​ພຣະອົງ​ວ່າ​ພວກເຂົາ​ຈະ​ໄດ້​ແຕະຕ້ອງ​ເສື້ອຄຸມ​ຂອງ​ພຣະອົງ​ເທົ່າ​ນັ້ນ ແລະ​ຄົນ​ທີ່​ຖືກ​ແຕະຕ້ອງ​ນັ້ນ​ກໍ​ດີ​ໝົດ.</w:t>
      </w:r>
    </w:p>
    <w:p w14:paraId="0924E34A" w14:textId="77777777" w:rsidR="00F90BDC" w:rsidRDefault="00F90BDC"/>
    <w:p w14:paraId="67304601" w14:textId="77777777" w:rsidR="00F90BDC" w:rsidRDefault="00F90BDC">
      <w:r xmlns:w="http://schemas.openxmlformats.org/wordprocessingml/2006/main">
        <w:t xml:space="preserve">ຜູ້​ຄົນ​ຂອງ​ຝູງ​ຊົນ​ໄດ້​ອ້ອນວອນ​ພຣະ​ເຢ​ຊູ​ເພື່ອ​ໃຫ້​ເຂົາ​ເຈົ້າ​ແຕະ​ຕ້ອງ​ເສື້ອ​ຜ້າ​ຂອງ​ພຣະ​ອົງ, ແລະ​ຜູ້​ທີ່​ເຮັດ​ນັ້ນ​ກໍ​ດີ​ແລ້ວ.</w:t>
      </w:r>
    </w:p>
    <w:p w14:paraId="41FA7013" w14:textId="77777777" w:rsidR="00F90BDC" w:rsidRDefault="00F90BDC"/>
    <w:p w14:paraId="3FAA6F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ການຮຽນຮູ້ຈາກການປະເຊີນໜ້າກັບພຣະເຢຊູ</w:t>
      </w:r>
    </w:p>
    <w:p w14:paraId="087DCEF9" w14:textId="77777777" w:rsidR="00F90BDC" w:rsidRDefault="00F90BDC"/>
    <w:p w14:paraId="5D79D7AF" w14:textId="77777777" w:rsidR="00F90BDC" w:rsidRDefault="00F90BDC">
      <w:r xmlns:w="http://schemas.openxmlformats.org/wordprocessingml/2006/main">
        <w:t xml:space="preserve">2. ການສໍາພັດອັດສະຈັນຂອງພຣະເຢຊູ: ປະສົບກັບການປົດປ່ອຍ ແລະການປິ່ນປົວ</w:t>
      </w:r>
    </w:p>
    <w:p w14:paraId="26543B61" w14:textId="77777777" w:rsidR="00F90BDC" w:rsidRDefault="00F90BDC"/>
    <w:p w14:paraId="0876B3CF" w14:textId="77777777" w:rsidR="00F90BDC" w:rsidRDefault="00F90BDC">
      <w:r xmlns:w="http://schemas.openxmlformats.org/wordprocessingml/2006/main">
        <w:t xml:space="preserve">1. ເຮັບເຣີ 11:1 - ບັດ​ນີ້​ຄວາມ​ເຊື່ອ​ເປັນ​ເນື້ອ​ໃນ​ຂອງ​ສິ່ງ​ທີ່​ຫວັງ​ໄວ້​ເປັນ​ຫລັກ​ຖານ​ຂອງ​ສິ່ງ​ທີ່​ບໍ່​ໄດ້​ເຫັນ.</w:t>
      </w:r>
    </w:p>
    <w:p w14:paraId="4CDCCF2F" w14:textId="77777777" w:rsidR="00F90BDC" w:rsidRDefault="00F90BDC"/>
    <w:p w14:paraId="4E0526C0" w14:textId="77777777" w:rsidR="00F90BDC" w:rsidRDefault="00F90BDC">
      <w:r xmlns:w="http://schemas.openxmlformats.org/wordprocessingml/2006/main">
        <w:t xml:space="preserve">2.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6AC6413" w14:textId="77777777" w:rsidR="00F90BDC" w:rsidRDefault="00F90BDC"/>
    <w:p w14:paraId="49A2DA6E" w14:textId="77777777" w:rsidR="00F90BDC" w:rsidRDefault="00F90BDC">
      <w:r xmlns:w="http://schemas.openxmlformats.org/wordprocessingml/2006/main">
        <w:t xml:space="preserve">ມັດທາຍ 15 ສະເຫນີຄໍາສອນຂອງພຣະເຢຊູກ່ຽວກັບຄວາມບໍລິສຸດທີ່ແທ້ຈິງ, ການອັດສະຈັນໃນການປິ່ນປົວຂອງພຣະອົງ, ແລະການໃຫ້ອາຫານຂອງສີ່ພັນຄົນ.</w:t>
      </w:r>
    </w:p>
    <w:p w14:paraId="07A281F6" w14:textId="77777777" w:rsidR="00F90BDC" w:rsidRDefault="00F90BDC"/>
    <w:p w14:paraId="00605F3C" w14:textId="77777777" w:rsidR="00F90BDC" w:rsidRDefault="00F90BDC">
      <w:r xmlns:w="http://schemas.openxmlformats.org/wordprocessingml/2006/main">
        <w:t xml:space="preserve">ວັກທີ 1: ບົດເລີ່ມຕົ້ນທີ່ພວກຟາລິຊຽນແລະພວກອາຈານສອນກົດໝາຍກ່າວຫາພວກສາວົກຂອງພຣະເຢຊູວ່າຝ່າຝືນປະເພນີໂດຍການບໍ່ລ້າງມືກ່ອນກິນອາຫານ (ມັດທາຍ 15:1-2). ພະ​ເຍຊູ​ໂຕ້​ຕອບ​ເຂົາ​ເຈົ້າ ໂດຍ​ວິຈານ​ຄວາມ​ໜ້າ​ຊື່​ໃຈ​ຄົດ​ຂອງ​ເຂົາ​ເຈົ້າ​ໃນ​ຂະນະ​ທີ່​ເຂົາ​ເຈົ້າ​ເອງ​ຝ່າຝືນ​ຄຳ​ສັ່ງ​ຂອງ​ພະເຈົ້າ​ເພື່ອ​ເຫັນ​ແກ່​ປະເພນີ. ພຣະ​ອົງ​ສອນ​ວ່າ​ສິ່ງ​ທີ່​ເຮັດ​ໃຫ້​ຄົນ​ເປັນ​ມົນທິນ​ບໍ່​ແມ່ນ​ສິ່ງ​ທີ່​ເຂົ້າ​ໄປ​ໃນ​ປາກ ແຕ່​ເປັນ​ສິ່ງ​ທີ່​ອອກ​ມາ​ຈາກ​ໃຈ—ສະແດງ​ໃຫ້​ເຫັນ​ເຖິງ​ຄວາມ​ບໍ່​ສະອາດ​ທາງ​ສິນລະທຳ​ນັ້ນ​ຮ້າຍແຮງ​ກວ່າ​ຄວາມ​ບໍ່​ສະອາດ​ທາງ​ພິທີການ (ມັດທາຍ 15:10-20).</w:t>
      </w:r>
    </w:p>
    <w:p w14:paraId="0C32425D" w14:textId="77777777" w:rsidR="00F90BDC" w:rsidRDefault="00F90BDC"/>
    <w:p w14:paraId="7F289AC9" w14:textId="77777777" w:rsidR="00F90BDC" w:rsidRDefault="00F90BDC">
      <w:r xmlns:w="http://schemas.openxmlformats.org/wordprocessingml/2006/main">
        <w:t xml:space="preserve">ວັກທີ 2: ອອກຈາກແຂວງຄາລິເລໄປເມືອງຕີເຣແລະເມືອງຊີໂດນ ພຣະເຢຊູໄດ້ພົບກັບຍິງຊາວການາອານຜູ້ໜຶ່ງທີ່ອ້ອນວອນຂໍການປິ່ນປົວລູກສາວທີ່ຖືກຜີປີສາດໃຫ້ຫາຍດີ (ມັດທາຍ 15:21-28). ໃນເບື້ອງຕົ້ນ, ພຣະເຢຊູຕອບວ່າພຣະອົງໄດ້ຖືກສົ່ງໄປພຽງແຕ່ຝູງແກະທີ່ສູນເສຍຂອງອິດສະຣາເອນ. ແຕ່​ຄວາມ​ເຊື່ອ​ຂອງ​ນາງ​ໄດ້​ສະ​ແດງ​ອອກ​ໃນ​ການ​ອ້ອນ​ວອນ​ຢ່າງ​ບໍ່​ຢຸດ​ຢັ້ງ ແລະ ການ​ຮັບ​ຮູ້​ພຣະ​ອົງ​ເປັນ​ພຣະ​ຜູ້​ເປັນ​ເຈົ້າ, ພຣະ​ອົງ​ໄດ້​ຍອມ​ຮັບ​ຄຳ​ຮ້ອງ​ຂໍ​ຂອງ​ນາງ.</w:t>
      </w:r>
    </w:p>
    <w:p w14:paraId="53C717A8" w14:textId="77777777" w:rsidR="00F90BDC" w:rsidRDefault="00F90BDC"/>
    <w:p w14:paraId="17E36253" w14:textId="77777777" w:rsidR="00F90BDC" w:rsidRDefault="00F90BDC">
      <w:r xmlns:w="http://schemas.openxmlformats.org/wordprocessingml/2006/main">
        <w:t xml:space="preserve">ວັກທີ 3: ການກັບຄືນໄປທະເລຄາລິເລ, ພຣະເຢຊູໄດ້ປິ່ນປົວຄົນຈໍານວນຫຼາຍທີ່ຖືກນໍາມາຫາພຣະອົງ - ເປັນຕາບອດ, ຕາບອດ, ເປັນຕາບອດແລະອື່ນໆ, ເຮັດໃຫ້ຝູງຊົນປະຫລາດໃຈ (ມັດທາຍ 15: 29-31). ໃນ​ທີ່​ສຸດ​ໃນ​ບົດ​ນີ້​ແມ່ນ​ການ​ອັດສະຈັນ​ທີ່​ໃຫ້​ຜູ້​ຊາຍ​ສີ່​ພັນ​ຄົນ​ນອກ​ຈາກ​ຍິງ​ແລະ​ເດັກ​ນ້ອຍ​ດ້ວຍ​ເຂົ້າຈີ່​ເຈັດ​ໂຕ ແລະ​ປາ​ນ້ອຍ (ມັດທາຍ 15:32-39). ຄືກັນກັບການໃຫ້ອາຫານຫ້າພັນສິ່ງມະຫັດສະຈັນກ່ອນໜ້ານີ້ ຍັງຊີ້ໃຫ້ເຫັນເຖິງຄວາມເມດຕາສົງສານຂອງພຣະອົງຕໍ່ຄົນຂັດສົນ ແລະ ອຳນາດອັນສູງສົ່ງຂອງພຣະອົງ.</w:t>
      </w:r>
    </w:p>
    <w:p w14:paraId="093FB8E9" w14:textId="77777777" w:rsidR="00F90BDC" w:rsidRDefault="00F90BDC"/>
    <w:p w14:paraId="6CA5834E" w14:textId="77777777" w:rsidR="00F90BDC" w:rsidRDefault="00F90BDC"/>
    <w:p w14:paraId="24AB3E2D" w14:textId="77777777" w:rsidR="00F90BDC" w:rsidRDefault="00F90BDC">
      <w:r xmlns:w="http://schemas.openxmlformats.org/wordprocessingml/2006/main">
        <w:t xml:space="preserve">ມັດທາຍ 15:1 ແລ້ວ​ພວກ​ທຳມະຈານ​ແລະ​ພວກ​ຟາຣີຊາຍ​ທີ່​ຢູ່​ໃນ​ນະຄອນ​ເຢຣູຊາເລັມ​ໄດ້​ມາ​ຫາ​ພຣະເຢຊູເຈົ້າ​ວ່າ,</w:t>
      </w:r>
    </w:p>
    <w:p w14:paraId="587CFB1E" w14:textId="77777777" w:rsidR="00F90BDC" w:rsidRDefault="00F90BDC"/>
    <w:p w14:paraId="4DBAA5A2" w14:textId="77777777" w:rsidR="00F90BDC" w:rsidRDefault="00F90BDC">
      <w:r xmlns:w="http://schemas.openxmlformats.org/wordprocessingml/2006/main">
        <w:t xml:space="preserve">ຂໍ້​ນີ້​ສະແດງ​ໃຫ້​ເຫັນ​ວ່າ​ພວກ​ທຳມະຈານ​ແລະ​ພວກ​ຟາລິຊຽນ​ຈາກ​ເມືອງ​ເຢຣຶຊາເລມ​ມາ​ຫາ​ພະ​ເຍຊູ.</w:t>
      </w:r>
    </w:p>
    <w:p w14:paraId="0C711BBC" w14:textId="77777777" w:rsidR="00F90BDC" w:rsidRDefault="00F90BDC"/>
    <w:p w14:paraId="6A41B3A4" w14:textId="77777777" w:rsidR="00F90BDC" w:rsidRDefault="00F90BDC">
      <w:r xmlns:w="http://schemas.openxmlformats.org/wordprocessingml/2006/main">
        <w:t xml:space="preserve">1. ເຮົາຄວນພະຍາຍາມເອົາແບບຢ່າງພະເຍຊູແລະຄຳສອນຂອງພະອົງສະເໝີ.</w:t>
      </w:r>
    </w:p>
    <w:p w14:paraId="75958B31" w14:textId="77777777" w:rsidR="00F90BDC" w:rsidRDefault="00F90BDC"/>
    <w:p w14:paraId="0509D73B" w14:textId="77777777" w:rsidR="00F90BDC" w:rsidRDefault="00F90BDC">
      <w:r xmlns:w="http://schemas.openxmlformats.org/wordprocessingml/2006/main">
        <w:t xml:space="preserve">2. ບໍ່​ວ່າ​ເຮົາ​ຈະ​ມີ​ຄວາມ​ແຕກ​ຕ່າງ​ກັນ​ຢ່າງ​ໃດ, ພະ​ເຍຊູ​ຮັກ​ແລະ​ຕ້ອນຮັບ​ເຮົາ​ທຸກ​ຄົນ.</w:t>
      </w:r>
    </w:p>
    <w:p w14:paraId="6592B2CC" w14:textId="77777777" w:rsidR="00F90BDC" w:rsidRDefault="00F90BDC"/>
    <w:p w14:paraId="47E21712" w14:textId="77777777" w:rsidR="00F90BDC" w:rsidRDefault="00F90BDC">
      <w:r xmlns:w="http://schemas.openxmlformats.org/wordprocessingml/2006/main">
        <w:t xml:space="preserve">1 ໂຢຮັນ 13:34-35 - “ເຮົາ​ໃຫ້​ບັນຍັດ​ຂໍ້​ໃໝ່​ແກ່​ພວກ​ເຈົ້າ​ວ່າ ຈົ່ງ​ຮັກ​ຊຶ່ງ​ກັນ​ແລະ​ກັນ​ແລະ​ກັນ ດັ່ງ​ທີ່​ເຮົາ​ໄດ້​ຮັກ​ທ່ານ​ທັງ​ຫຼາຍ​ໃຫ້​ຮັກ​ຊຶ່ງ​ກັນ​ແລະ​ກັນ​ດ້ວຍ​ເຫດ​ນີ້​ມະນຸດ​ທັງ​ປວງ​ຈະ​ຮູ້​ວ່າ​ພວກ​ທ່ານ​ເປັນ​ສາ​ນຸ​ສິດ​ຂອງ​ເຮົາ. ເຈົ້າມີຄວາມຮັກຕໍ່ກັນແລະກັນ."</w:t>
      </w:r>
    </w:p>
    <w:p w14:paraId="479BFB02" w14:textId="77777777" w:rsidR="00F90BDC" w:rsidRDefault="00F90BDC"/>
    <w:p w14:paraId="45F96407" w14:textId="77777777" w:rsidR="00F90BDC" w:rsidRDefault="00F90BDC">
      <w:r xmlns:w="http://schemas.openxmlformats.org/wordprocessingml/2006/main">
        <w:t xml:space="preserve">2. ໂລມ 12:10 - “ຈົ່ງ​ຮັກ​ກັນ​ແລະ​ກັນ​ດ້ວຍ​ຄວາມ​ຮັກ​ອັນ​ເປັນ​ພີ່​ນ້ອງ ແລະ​ໃຫ້​ກຽດ​ກັນ​ແລະ​ກັນ.”</w:t>
      </w:r>
    </w:p>
    <w:p w14:paraId="0B7F3464" w14:textId="77777777" w:rsidR="00F90BDC" w:rsidRDefault="00F90BDC"/>
    <w:p w14:paraId="2A099D9F" w14:textId="77777777" w:rsidR="00F90BDC" w:rsidRDefault="00F90BDC">
      <w:r xmlns:w="http://schemas.openxmlformats.org/wordprocessingml/2006/main">
        <w:t xml:space="preserve">ມັດທາຍ 15:2 ເປັນຫຍັງ​ພວກ​ສາວົກ​ຂອງ​ພຣະອົງ​ຈຶ່ງ​ຝ່າຝືນ​ປະເພນີ​ຂອງ​ຜູ້​ເຖົ້າແກ່? ເພາະ​ພວກ​ເຂົາ​ບໍ່​ໄດ້​ລ້າງ​ມື​ຂອງ​ເຂົາ​ເຈົ້າ​ໃນ​ເວ​ລາ​ທີ່​ເຂົາ​ເຈົ້າ​ກິນ​ເຂົ້າ​ຈີ່.</w:t>
      </w:r>
    </w:p>
    <w:p w14:paraId="4DF0A691" w14:textId="77777777" w:rsidR="00F90BDC" w:rsidRDefault="00F90BDC"/>
    <w:p w14:paraId="2432DF4B" w14:textId="77777777" w:rsidR="00F90BDC" w:rsidRDefault="00F90BDC">
      <w:r xmlns:w="http://schemas.openxmlformats.org/wordprocessingml/2006/main">
        <w:t xml:space="preserve">ຂໍ້ນີ້ເວົ້າເຖິງສາວົກຂອງພະເຍຊູລະເມີດປະເພນີຂອງຜູ້ເຖົ້າແກ່ໂດຍການບໍ່ລ້າງມືເມື່ອເຂົາເຈົ້າກິນເຂົ້າຈີ່.</w:t>
      </w:r>
    </w:p>
    <w:p w14:paraId="4EAD192F" w14:textId="77777777" w:rsidR="00F90BDC" w:rsidRDefault="00F90BDC"/>
    <w:p w14:paraId="61AC1137" w14:textId="77777777" w:rsidR="00F90BDC" w:rsidRDefault="00F90BDC">
      <w:r xmlns:w="http://schemas.openxmlformats.org/wordprocessingml/2006/main">
        <w:t xml:space="preserve">1. ຄວາມສຳຄັນຂອງການປະຕິບັດຕາມປະເພນີ ແລະ ການເຄົາລົບອຳນາດ.</w:t>
      </w:r>
    </w:p>
    <w:p w14:paraId="211D4F76" w14:textId="77777777" w:rsidR="00F90BDC" w:rsidRDefault="00F90BDC"/>
    <w:p w14:paraId="7C7E2B98" w14:textId="77777777" w:rsidR="00F90BDC" w:rsidRDefault="00F90BDC">
      <w:r xmlns:w="http://schemas.openxmlformats.org/wordprocessingml/2006/main">
        <w:t xml:space="preserve">2. ເຂົ້າໃຈວ່າເປັນຫຍັງພວກເຮົາເຮັດໃນສິ່ງທີ່ພວກເຮົາເຮັດ, ແທນທີ່ຈະພຽງແຕ່ປະຕິບັດຕາມກົດລະບຽບ blindly.</w:t>
      </w:r>
    </w:p>
    <w:p w14:paraId="0F5B5C3C" w14:textId="77777777" w:rsidR="00F90BDC" w:rsidRDefault="00F90BDC"/>
    <w:p w14:paraId="3EEE2092" w14:textId="77777777" w:rsidR="00F90BDC" w:rsidRDefault="00F90BDC">
      <w:r xmlns:w="http://schemas.openxmlformats.org/wordprocessingml/2006/main">
        <w:t xml:space="preserve">1. ສຸພາສິດ 3:5-6 "ຈົ່ງວາງໃຈໃນພຣະຜູ້ເປັນເຈົ້າດ້ວຍສຸດໃຈຂອງເຈົ້າ, ແລະຢ່າເອື່ອຍອີງໃສ່ຄວາມເຂົ້າໃຈຂອງເຈົ້າເອງ, ຈົ່ງ </w:t>
      </w:r>
      <w:r xmlns:w="http://schemas.openxmlformats.org/wordprocessingml/2006/main">
        <w:lastRenderedPageBreak xmlns:w="http://schemas.openxmlformats.org/wordprocessingml/2006/main"/>
      </w:r>
      <w:r xmlns:w="http://schemas.openxmlformats.org/wordprocessingml/2006/main">
        <w:t xml:space="preserve">ຮັບຮູ້ພຣະອົງໃນທຸກວິທີທາງຂອງເຈົ້າ, ແລະພຣະອົງຈະເຮັດໃຫ້ເສັ້ນທາງຂອງເຈົ້າຊື່."</w:t>
      </w:r>
    </w:p>
    <w:p w14:paraId="50645269" w14:textId="77777777" w:rsidR="00F90BDC" w:rsidRDefault="00F90BDC"/>
    <w:p w14:paraId="33BA6A06" w14:textId="77777777" w:rsidR="00F90BDC" w:rsidRDefault="00F90BDC">
      <w:r xmlns:w="http://schemas.openxmlformats.org/wordprocessingml/2006/main">
        <w:t xml:space="preserve">2. Colossians 3: 17 "ແລະສິ່ງໃດແດ່ທີ່ທ່ານເຮັດ, ໃນຄໍາຫຼືການກະທໍາ, ຈົ່ງເຮັດທຸກສິ່ງທຸກຢ່າງໃນພຣະນາມຂອງພຣະເຢຊູ, ໂດຍຂອບໃຈພຣະເຈົ້າພຣະບິດາໂດຍຜ່ານພຣະອົງ."</w:t>
      </w:r>
    </w:p>
    <w:p w14:paraId="118246E4" w14:textId="77777777" w:rsidR="00F90BDC" w:rsidRDefault="00F90BDC"/>
    <w:p w14:paraId="4DE66315" w14:textId="77777777" w:rsidR="00F90BDC" w:rsidRDefault="00F90BDC">
      <w:r xmlns:w="http://schemas.openxmlformats.org/wordprocessingml/2006/main">
        <w:t xml:space="preserve">ມັດທາຍ 15:3 ແຕ່​ພຣະອົງ​ຕອບ​ວ່າ, “ເປັນຫຍັງ​ພວກເຈົ້າ​ຈຶ່ງ​ຝ່າຝືນ​ຄຳສັ່ງ​ຂອງ​ພຣະເຈົ້າ​ຕາມ​ປະເພນີ​ຂອງ​ພວກເຈົ້າ?</w:t>
      </w:r>
    </w:p>
    <w:p w14:paraId="1A73F6B2" w14:textId="77777777" w:rsidR="00F90BDC" w:rsidRDefault="00F90BDC"/>
    <w:p w14:paraId="6DCBCAE0" w14:textId="77777777" w:rsidR="00F90BDC" w:rsidRDefault="00F90BDC">
      <w:r xmlns:w="http://schemas.openxmlformats.org/wordprocessingml/2006/main">
        <w:t xml:space="preserve">ຂໍ້ນີ້ເວົ້າເຖິງຄວາມສໍາຄັນຂອງການປະຕິບັດຕາມຄໍາສັ່ງຂອງພຣະເຈົ້າຫຼາຍກວ່າປະເພນີຂອງມະນຸດ.</w:t>
      </w:r>
    </w:p>
    <w:p w14:paraId="3E32E6C4" w14:textId="77777777" w:rsidR="00F90BDC" w:rsidRDefault="00F90BDC"/>
    <w:p w14:paraId="41CBBC8D" w14:textId="77777777" w:rsidR="00F90BDC" w:rsidRDefault="00F90BDC">
      <w:r xmlns:w="http://schemas.openxmlformats.org/wordprocessingml/2006/main">
        <w:t xml:space="preserve">1. ຄວາມສຳຄັນຂອງການເຊື່ອຟັງຄຳສັ່ງຂອງພຣະເຈົ້າ</w:t>
      </w:r>
    </w:p>
    <w:p w14:paraId="400D54C6" w14:textId="77777777" w:rsidR="00F90BDC" w:rsidRDefault="00F90BDC"/>
    <w:p w14:paraId="5A7A0AD1" w14:textId="77777777" w:rsidR="00F90BDC" w:rsidRDefault="00F90BDC">
      <w:r xmlns:w="http://schemas.openxmlformats.org/wordprocessingml/2006/main">
        <w:t xml:space="preserve">2. ຢ່າປ່ອຍໃຫ້ຮີດຄອງປະເພນີໄປໃນທາງທີ່ຄວນເຮັດ</w:t>
      </w:r>
    </w:p>
    <w:p w14:paraId="16FDDA6E" w14:textId="77777777" w:rsidR="00F90BDC" w:rsidRDefault="00F90BDC"/>
    <w:p w14:paraId="23B17405" w14:textId="77777777" w:rsidR="00F90BDC" w:rsidRDefault="00F90BDC">
      <w:r xmlns:w="http://schemas.openxmlformats.org/wordprocessingml/2006/main">
        <w:t xml:space="preserve">1. ໂຢຮັນ 14:15 - “ຖ້າເຈົ້າຮັກເຮົາ ເຈົ້າຈະຮັກສາພຣະບັນຍັດຂອງເຮົາ.”</w:t>
      </w:r>
    </w:p>
    <w:p w14:paraId="69BCB749" w14:textId="77777777" w:rsidR="00F90BDC" w:rsidRDefault="00F90BDC"/>
    <w:p w14:paraId="07D052B3" w14:textId="77777777" w:rsidR="00F90BDC" w:rsidRDefault="00F90BDC">
      <w:r xmlns:w="http://schemas.openxmlformats.org/wordprocessingml/2006/main">
        <w:t xml:space="preserve">2. Deuteronomy 11:26-28 - "ເບິ່ງ, I am setup for you today a ພອນແລະຄໍາສາບແຊ່ງ: ພອນ, ຖ້າຫາກວ່າທ່ານເຊື່ອຟັງພຣະບັນຍັດຂອງພຣະຜູ້ເປັນເຈົ້າພຣະເຈົ້າຂອງເຈົ້າ, ຊຶ່ງຂ້າພະເຈົ້າສັ່ງທ່ານໃນມື້ນີ້; ແລະຄໍາສາບແຊ່ງ, ຖ້າເຈົ້າບໍ່ເຊື່ອຟັງພຣະບັນຍັດຂອງພຣະຜູ້ເປັນເຈົ້າພຣະເຈົ້າຂອງເຈົ້າ."</w:t>
      </w:r>
    </w:p>
    <w:p w14:paraId="5E015512" w14:textId="77777777" w:rsidR="00F90BDC" w:rsidRDefault="00F90BDC"/>
    <w:p w14:paraId="74298EA5" w14:textId="77777777" w:rsidR="00F90BDC" w:rsidRDefault="00F90BDC">
      <w:r xmlns:w="http://schemas.openxmlformats.org/wordprocessingml/2006/main">
        <w:t xml:space="preserve">ມັດທາຍ 15:4 ເພາະ​ພຣະເຈົ້າ​ໄດ້​ສັ່ງ​ວ່າ, “ຈົ່ງ​ນັບຖື​ພໍ່​ແມ່​ຂອງ​ເຈົ້າ ແລະ​ຜູ້​ທີ່​ສາບແຊ່ງ​ພໍ່​ແມ່ ຈົ່ງ​ໃຫ້​ລາວ​ຕາຍ​ດ້ວຍ​ຄວາມ​ຕາຍ.</w:t>
      </w:r>
    </w:p>
    <w:p w14:paraId="79523A7C" w14:textId="77777777" w:rsidR="00F90BDC" w:rsidRDefault="00F90BDC"/>
    <w:p w14:paraId="629AB2A3" w14:textId="77777777" w:rsidR="00F90BDC" w:rsidRDefault="00F90BDC">
      <w:r xmlns:w="http://schemas.openxmlformats.org/wordprocessingml/2006/main">
        <w:t xml:space="preserve">ພຣະ​ເຈົ້າ​ສັ່ງ​ໃຫ້​ເຮົາ​ໃຫ້​ກຽດ​ພໍ່​ແມ່​ຂອງ​ພວກ​ເຮົາ ແລະ​ຜູ້​ທີ່​ສາບ​ແຊ່ງ​ພໍ່​ແມ່​ຂອງ​ພວກ​ເຂົາ​ຈະ​ໄດ້​ຮັບ​ການ​ລົງ​ໂທດ.</w:t>
      </w:r>
    </w:p>
    <w:p w14:paraId="63C40056" w14:textId="77777777" w:rsidR="00F90BDC" w:rsidRDefault="00F90BDC"/>
    <w:p w14:paraId="714DDD5F" w14:textId="77777777" w:rsidR="00F90BDC" w:rsidRDefault="00F90BDC">
      <w:r xmlns:w="http://schemas.openxmlformats.org/wordprocessingml/2006/main">
        <w:t xml:space="preserve">1. ການ​ເອີ້ນ​ໃຫ້​ກຽດ​ພໍ່​ແມ່​ຂອງ​ເຮົາ—ການ​ນັບຖື​ແລະ​ການ​ເຊື່ອ​ຟັງ​ພໍ່​ແມ່​ເປັນ​ພື້ນຖານ​ຂອງ​ຄຳ​ສັ່ງ​ຂອງ​ພະເຈົ້າ.</w:t>
      </w:r>
    </w:p>
    <w:p w14:paraId="5332888F" w14:textId="77777777" w:rsidR="00F90BDC" w:rsidRDefault="00F90BDC"/>
    <w:p w14:paraId="54ADC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ຜົນສະທ້ອນຂອງການບໍ່ເຄົາລົບ - ການດ່າພໍ່ແມ່ເປັນການກະທໍາຜິດອັນຮ້າຍແຮງທີ່ຈະສົ່ງຜົນສະທ້ອນຮ້າຍແຮງ.</w:t>
      </w:r>
    </w:p>
    <w:p w14:paraId="2A373C46" w14:textId="77777777" w:rsidR="00F90BDC" w:rsidRDefault="00F90BDC"/>
    <w:p w14:paraId="241021C6" w14:textId="77777777" w:rsidR="00F90BDC" w:rsidRDefault="00F90BDC">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ຊຶ່ງ​ເປັນ​ຄຳ​ສັ່ງ​ຂໍ້​ທຳອິດ​ທີ່​ມີ​ຄຳ​ສັນຍາ—“ເພື່ອ​ວ່າ​ມັນ​ຈະ​ຢູ່​ກັບ​ເຈົ້າ​ແລະ​ເຈົ້າ​ຈະ​ມີ​ຊີວິດ​ຍືນ​ຍາວ​ຢູ່​ເທິງ​ແຜ່ນດິນ​ໂລກ.”</w:t>
      </w:r>
    </w:p>
    <w:p w14:paraId="19EC6254" w14:textId="77777777" w:rsidR="00F90BDC" w:rsidRDefault="00F90BDC"/>
    <w:p w14:paraId="1C84E93D" w14:textId="77777777" w:rsidR="00F90BDC" w:rsidRDefault="00F90BDC">
      <w:r xmlns:w="http://schemas.openxmlformats.org/wordprocessingml/2006/main">
        <w:t xml:space="preserve">2. ສຸພາສິດ 23:22 - ຈົ່ງ​ຟັງ​ພໍ່​ຂອງ​ເຈົ້າ ຜູ້​ໄດ້​ໃຫ້​ຊີວິດ​ເຈົ້າ ແລະ​ຢ່າ​ໝິ່ນປະໝາດ​ແມ່​ເມື່ອ​ເຖົ້າແກ່.</w:t>
      </w:r>
    </w:p>
    <w:p w14:paraId="31F48FE5" w14:textId="77777777" w:rsidR="00F90BDC" w:rsidRDefault="00F90BDC"/>
    <w:p w14:paraId="0E4109A7" w14:textId="77777777" w:rsidR="00F90BDC" w:rsidRDefault="00F90BDC">
      <w:r xmlns:w="http://schemas.openxmlformats.org/wordprocessingml/2006/main">
        <w:t xml:space="preserve">ມັດທາຍ 15:5 ແຕ່​ພວກ​ເຈົ້າ​ເວົ້າ​ວ່າ, ຜູ້​ໃດ​ຈະ​ເວົ້າ​ກັບ​ພໍ່​ຫຼື​ແມ່​ຂອງ​ຕົນ​ວ່າ, ມັນ​ເປັນ​ຂອງ​ປະທານ​ອັນ​ໃດ​ກໍ​ຕາມ​ທີ່​ເຈົ້າ​ຈະ​ໄດ້​ຮັບ​ຈາກ​ຂ້ອຍ.</w:t>
      </w:r>
    </w:p>
    <w:p w14:paraId="701C0DC1" w14:textId="77777777" w:rsidR="00F90BDC" w:rsidRDefault="00F90BDC"/>
    <w:p w14:paraId="7F4886E4" w14:textId="77777777" w:rsidR="00F90BDC" w:rsidRDefault="00F90BDC">
      <w:r xmlns:w="http://schemas.openxmlformats.org/wordprocessingml/2006/main">
        <w:t xml:space="preserve">ພະ​ເຍຊູ​ກ່າວ​ໂທດ​ການ​ຖວາຍ​ເຄື່ອງ​ຖວາຍ​ແກ່​ພະເຈົ້າ ແທນ​ທີ່​ຈະ​ໃຫ້​ກຽດ​ພໍ່​ແມ່.</w:t>
      </w:r>
    </w:p>
    <w:p w14:paraId="1C6BDAAE" w14:textId="77777777" w:rsidR="00F90BDC" w:rsidRDefault="00F90BDC"/>
    <w:p w14:paraId="70B116CE" w14:textId="77777777" w:rsidR="00F90BDC" w:rsidRDefault="00F90BDC">
      <w:r xmlns:w="http://schemas.openxmlformats.org/wordprocessingml/2006/main">
        <w:t xml:space="preserve">1. ການ​ໃຫ້​ກຽດ​ພໍ່​ແມ່​ຂອງ​ເຮົາ​ເປັນ​ຄຳ​ສັ່ງ​ຈາກ​ພຣະ​ເຈົ້າ ແລະ​ເປັນ​ເຄື່ອງ​ໝາຍ​ແຫ່ງ​ຄວາມ​ເຊື່ອ​ຂອງ​ເຮົາ.</w:t>
      </w:r>
    </w:p>
    <w:p w14:paraId="54C4D59F" w14:textId="77777777" w:rsidR="00F90BDC" w:rsidRDefault="00F90BDC"/>
    <w:p w14:paraId="1E44071C" w14:textId="77777777" w:rsidR="00F90BDC" w:rsidRDefault="00F90BDC">
      <w:r xmlns:w="http://schemas.openxmlformats.org/wordprocessingml/2006/main">
        <w:t xml:space="preserve">2. ເຮົາຄວນພະຍາຍາມເອົາພຣະບັນຍັດຂອງພຣະເຈົ້າເໜືອສິ່ງອື່ນໃດໃນຊີວິດຂອງເຮົາ.</w:t>
      </w:r>
    </w:p>
    <w:p w14:paraId="32D1888D" w14:textId="77777777" w:rsidR="00F90BDC" w:rsidRDefault="00F90BDC"/>
    <w:p w14:paraId="2B7058B9" w14:textId="77777777" w:rsidR="00F90BDC" w:rsidRDefault="00F90BDC">
      <w:r xmlns:w="http://schemas.openxmlformats.org/wordprocessingml/2006/main">
        <w:t xml:space="preserve">1. ເອເຟດ 6:1-3 - “ລູກ​ເອີຍ, ຈົ່ງ​ເຊື່ອ​ຟັງ​ພໍ່​ແມ່​ຂອງ​ເຈົ້າ​ໃນ​ອົງ​ພຣະ​ຜູ້​ເປັນ​ເຈົ້າ, ເພາະ​ອັນ​ນີ້​ເປັນ​ການ​ຖືກ​ຕ້ອງ​ຈົ່ງ​ນັບຖື​ພໍ່​ແມ່​ຂອງ​ເຈົ້າ ຊຶ່ງ​ເປັນ​ຄຳ​ສັ່ງ​ຂໍ້​ທຳອິດ​ທີ່​ມີ​ຄຳ​ສັນຍາ—ເພື່ອ​ຈະ​ເປັນ​ໄປ​ໄດ້​ດີ​ກັບ​ເຈົ້າ ແລະ​ເຈົ້າ​ຈະ​ໄດ້​ຮັບ. ມີຊີວິດອັນຍາວນານຢູ່ເທິງແຜ່ນດິນໂລກ."</w:t>
      </w:r>
    </w:p>
    <w:p w14:paraId="10088056" w14:textId="77777777" w:rsidR="00F90BDC" w:rsidRDefault="00F90BDC"/>
    <w:p w14:paraId="31300F87" w14:textId="77777777" w:rsidR="00F90BDC" w:rsidRDefault="00F90BDC">
      <w:r xmlns:w="http://schemas.openxmlformats.org/wordprocessingml/2006/main">
        <w:t xml:space="preserve">2. Exodus 20:12 - "Honor your father and your mother , so that you may live long in the land the Lord your God is give you ."</w:t>
      </w:r>
    </w:p>
    <w:p w14:paraId="1BD06EEF" w14:textId="77777777" w:rsidR="00F90BDC" w:rsidRDefault="00F90BDC"/>
    <w:p w14:paraId="263C85D7" w14:textId="77777777" w:rsidR="00F90BDC" w:rsidRDefault="00F90BDC">
      <w:r xmlns:w="http://schemas.openxmlformats.org/wordprocessingml/2006/main">
        <w:t xml:space="preserve">ມັດທາຍ 15:6 ແລະ​ຢ່າ​ໃຫ້​ກຽດ​ພໍ່​ແມ່​ຂອງ​ລາວ ລາວ​ຈະ​ເປັນ​ອິດສະລະ. ເຈົ້າ​ໄດ້​ເຮັດ​ໃຫ້​ພຣະ​ບັນ​ຍັດ​ຂອງ​ພຣະ​ເຈົ້າ​ບໍ່​ມີ​ຜົນ​ສັກ​ສິດ​ຕາມ​ປະ​ເພ​ນີ​ຂອງ​ເຈົ້າ.</w:t>
      </w:r>
    </w:p>
    <w:p w14:paraId="7AE759BA" w14:textId="77777777" w:rsidR="00F90BDC" w:rsidRDefault="00F90BDC"/>
    <w:p w14:paraId="186A1F7F" w14:textId="77777777" w:rsidR="00F90BDC" w:rsidRDefault="00F90BDC">
      <w:r xmlns:w="http://schemas.openxmlformats.org/wordprocessingml/2006/main">
        <w:t xml:space="preserve">ຂໍ້ພຣະຄຳພີນີ້ເປັນຄຳເຕືອນຕໍ່ການບໍ່ສົນໃຈຄຳສັ່ງຂອງພຣະເຈົ້າຕາມປະເພນີທີ່ມະນຸດສ້າງຂຶ້ນ.</w:t>
      </w:r>
    </w:p>
    <w:p w14:paraId="3A470668" w14:textId="77777777" w:rsidR="00F90BDC" w:rsidRDefault="00F90BDC"/>
    <w:p w14:paraId="51CD9142" w14:textId="77777777" w:rsidR="00F90BDC" w:rsidRDefault="00F90BDC">
      <w:r xmlns:w="http://schemas.openxmlformats.org/wordprocessingml/2006/main">
        <w:t xml:space="preserve">1: ເຮົາ​ຕ້ອງ​ຈື່​ຈຳ​ໄວ້​ສະເໝີ​ວ່າ​ຈະ​ໃຫ້​ກຽດ​ຕໍ່​ພຣະ​ຄຳ​ສັ່ງ​ຂອງ​ພຣະ​ຜູ້​ເປັນ​ເຈົ້າ​ເໜືອ​ສິ່ງ​ອື່ນ​ໃດ.</w:t>
      </w:r>
    </w:p>
    <w:p w14:paraId="564A63C5" w14:textId="77777777" w:rsidR="00F90BDC" w:rsidRDefault="00F90BDC"/>
    <w:p w14:paraId="7EE271C0" w14:textId="77777777" w:rsidR="00F90BDC" w:rsidRDefault="00F90BDC">
      <w:r xmlns:w="http://schemas.openxmlformats.org/wordprocessingml/2006/main">
        <w:t xml:space="preserve">2: ເຮົາ​ຕ້ອງ​ບໍ່​ລະເລີຍ​ຫຼື​ປ່ຽນ​ແທນ​ຄຳ​ສັ່ງ​ຂອງ​ພະເຈົ້າ​ສຳລັບ​ປະເພນີ​ຂອງ​ເຮົາ.</w:t>
      </w:r>
    </w:p>
    <w:p w14:paraId="5032D640" w14:textId="77777777" w:rsidR="00F90BDC" w:rsidRDefault="00F90BDC"/>
    <w:p w14:paraId="495226B2" w14:textId="77777777" w:rsidR="00F90BDC" w:rsidRDefault="00F90BDC">
      <w:r xmlns:w="http://schemas.openxmlformats.org/wordprocessingml/2006/main">
        <w:t xml:space="preserve">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ຈົ່ງ​ຮັກ​ພຣະອົງ ແລະ​ຮັບໃຊ້​ພຣະເຈົ້າຢາເວ ພຣະເຈົ້າ​ຂອງ​ພວກເຈົ້າ. ດ້ວຍ​ສຸດ​ໃຈ​ຂອງ​ເຈົ້າ ແລະ ດ້ວຍ​ສຸດ​ຈິດ​ວິນ​ຍານ​ຂອງ​ເຈົ້າ, ແລະ ເພື່ອ​ຈະ​ຮັກ​ສາ​ພຣະ​ບັນ​ຍັດ ແລະ ກົດ​ໝາຍ​ຂອງ​ພຣະ​ຜູ້​ເປັນ​ເຈົ້າ, ຊຶ່ງ​ເຮົາ​ບັນ​ຊາ​ເຈົ້າ​ໃນ​ມື້​ນີ້ ເພື່ອ​ຄວາມ​ດີ​ຂອງ​ເຈົ້າ?"</w:t>
      </w:r>
    </w:p>
    <w:p w14:paraId="6FA36582" w14:textId="77777777" w:rsidR="00F90BDC" w:rsidRDefault="00F90BDC"/>
    <w:p w14:paraId="6A7A2D2D" w14:textId="77777777" w:rsidR="00F90BDC" w:rsidRDefault="00F90BDC">
      <w:r xmlns:w="http://schemas.openxmlformats.org/wordprocessingml/2006/main">
        <w:t xml:space="preserve">2: Romans 12: 2 - "ບໍ່ conformed ກັບໂລກນີ້, ແຕ່ໄດ້ຮັບການຫັນປ່ຽນໃຫມ່ຂອງຈິດໃຈຂອງເຈົ້າ,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6C240869" w14:textId="77777777" w:rsidR="00F90BDC" w:rsidRDefault="00F90BDC"/>
    <w:p w14:paraId="3D63A805" w14:textId="77777777" w:rsidR="00F90BDC" w:rsidRDefault="00F90BDC">
      <w:r xmlns:w="http://schemas.openxmlformats.org/wordprocessingml/2006/main">
        <w:t xml:space="preserve">ມັດທາຍ 15:7 ພວກເຈົ້າ​ເປັນ​ຄົນ​ໜ້າຊື່​ໃຈຄົດ, ເອຊາຢາ​ໄດ້​ທຳນາຍ​ເຖິງ​ພວກເຈົ້າ​ຢ່າງ​ດີ​ວ່າ,</w:t>
      </w:r>
    </w:p>
    <w:p w14:paraId="333195AB" w14:textId="77777777" w:rsidR="00F90BDC" w:rsidRDefault="00F90BDC"/>
    <w:p w14:paraId="10479066" w14:textId="77777777" w:rsidR="00F90BDC" w:rsidRDefault="00F90BDC">
      <w:r xmlns:w="http://schemas.openxmlformats.org/wordprocessingml/2006/main">
        <w:t xml:space="preserve">ຂໍ້ນີ້ຈາກມັດທາຍ 15:7 ບອກວ່າພະເຍຊູກ່າວຫາພວກຟາລິຊຽນວ່າໜ້າຊື່ໃຈຄົດ ແລະອ້າງເຖິງຄຳພະຍາກອນຈາກເອຊາຢາກ່ຽວກັບເຂົາເຈົ້າ.</w:t>
      </w:r>
    </w:p>
    <w:p w14:paraId="247B5347" w14:textId="77777777" w:rsidR="00F90BDC" w:rsidRDefault="00F90BDC"/>
    <w:p w14:paraId="2A368371" w14:textId="77777777" w:rsidR="00F90BDC" w:rsidRDefault="00F90BDC">
      <w:r xmlns:w="http://schemas.openxmlformats.org/wordprocessingml/2006/main">
        <w:t xml:space="preserve">1. "ໜ້າຊື່ໃຈຄົດໃນສາດສະໜາຈັກ"</w:t>
      </w:r>
    </w:p>
    <w:p w14:paraId="085D45D2" w14:textId="77777777" w:rsidR="00F90BDC" w:rsidRDefault="00F90BDC"/>
    <w:p w14:paraId="7D4C2C80" w14:textId="77777777" w:rsidR="00F90BDC" w:rsidRDefault="00F90BDC">
      <w:r xmlns:w="http://schemas.openxmlformats.org/wordprocessingml/2006/main">
        <w:t xml:space="preserve">2. “ການ​ພິພາກສາ​ຂອງ​ພະເຈົ້າ​ຕໍ່​ຄົນ​ບໍ່​ຊອບທຳ”</w:t>
      </w:r>
    </w:p>
    <w:p w14:paraId="6E5438F0" w14:textId="77777777" w:rsidR="00F90BDC" w:rsidRDefault="00F90BDC"/>
    <w:p w14:paraId="30193491" w14:textId="77777777" w:rsidR="00F90BDC" w:rsidRDefault="00F90BDC">
      <w:r xmlns:w="http://schemas.openxmlformats.org/wordprocessingml/2006/main">
        <w:t xml:space="preserve">1. ເອຊາຢາ 29:13 - “ແລະ ພຣະເຈົ້າຢາເວ​ໄດ້​ກ່າວ​ວ່າ: “ເພາະ​ຄົນ​ພວກ​ນີ້​ຫຍັບ​ເຂົ້າ​ມາ​ໃກ້​ດ້ວຍ​ປາກ ແລະ​ໃຫ້​ກຽດ​ເຮົາ​ດ້ວຍ​ປາກ​ຂອງ​ພວກ​ເຂົາ, ໃນ​ຂະນະ​ທີ່​ໃຈ​ຂອງ​ພວກ​ເຂົາ​ຢູ່​ໄກ​ຈາກ​ເຮົາ ແລະ​ຄວາມ​ຢ້ານຢຳ​ຂອງ​ພວກ​ເຂົາ​ເປັນ​ຄຳ​ສັ່ງ​ສອນ​ໂດຍ​ມະນຸດ. </w:t>
      </w:r>
      <w:r xmlns:w="http://schemas.openxmlformats.org/wordprocessingml/2006/main">
        <w:lastRenderedPageBreak xmlns:w="http://schemas.openxmlformats.org/wordprocessingml/2006/main"/>
      </w:r>
      <w:r xmlns:w="http://schemas.openxmlformats.org/wordprocessingml/2006/main">
        <w:t xml:space="preserve">”</w:t>
      </w:r>
    </w:p>
    <w:p w14:paraId="52026F5F" w14:textId="77777777" w:rsidR="00F90BDC" w:rsidRDefault="00F90BDC"/>
    <w:p w14:paraId="42778167" w14:textId="77777777" w:rsidR="00F90BDC" w:rsidRDefault="00F90BDC">
      <w:r xmlns:w="http://schemas.openxmlformats.org/wordprocessingml/2006/main">
        <w:t xml:space="preserve">2. ຢາໂກໂບ 2:10 - “ສຳລັບ​ຜູ້​ທີ່​ຮັກສາ​ກົດບັນຍັດ​ທັງໝົດ​ແຕ່​ບໍ່​ສຳເລັດ​ໃນ​ຈຸດ​ໜຶ່ງ ຜູ້​ນັ້ນ​ຈະ​ຕ້ອງ​ຮັບ​ຜິດ​ຊອບ​ຕໍ່​ກົດບັນຍັດ​ທັງໝົດ.”</w:t>
      </w:r>
    </w:p>
    <w:p w14:paraId="7DAC29DA" w14:textId="77777777" w:rsidR="00F90BDC" w:rsidRDefault="00F90BDC"/>
    <w:p w14:paraId="50CE7D71" w14:textId="77777777" w:rsidR="00F90BDC" w:rsidRDefault="00F90BDC">
      <w:r xmlns:w="http://schemas.openxmlformats.org/wordprocessingml/2006/main">
        <w:t xml:space="preserve">ມັດທາຍ 15:8 ຜູ້ຄົນ​ພວກ​ນີ້​ເຂົ້າ​ມາ​ໃກ້​ຂ້ອຍ​ດ້ວຍ​ປາກ​ຂອງ​ພວກ​ເຂົາ, ແລະ​ໃຫ້​ກຽດ​ເຮົາ​ດ້ວຍ​ປາກ​ຂອງ​ພວກ​ເຂົາ; ແຕ່ຫົວໃຈຂອງພວກເຂົາຢູ່ໄກຈາກຂ້ອຍ.</w:t>
      </w:r>
    </w:p>
    <w:p w14:paraId="1CAF2B99" w14:textId="77777777" w:rsidR="00F90BDC" w:rsidRDefault="00F90BDC"/>
    <w:p w14:paraId="0728545E" w14:textId="77777777" w:rsidR="00F90BDC" w:rsidRDefault="00F90BDC">
      <w:r xmlns:w="http://schemas.openxmlformats.org/wordprocessingml/2006/main">
        <w:t xml:space="preserve">ຂໍ້ພຣະຄຳພີນີ້ກ່າວເຖິງຄົນທີ່ສະແດງເຖິງຄວາມຄາລະວະຕໍ່ພຣະເຈົ້າພາຍນອກ, ແຕ່ຫົວໃຈຂອງພວກເຂົາຢູ່ໄກຈາກພຣະອົງ.</w:t>
      </w:r>
    </w:p>
    <w:p w14:paraId="31394E13" w14:textId="77777777" w:rsidR="00F90BDC" w:rsidRDefault="00F90BDC"/>
    <w:p w14:paraId="7E750404" w14:textId="77777777" w:rsidR="00F90BDC" w:rsidRDefault="00F90BDC">
      <w:r xmlns:w="http://schemas.openxmlformats.org/wordprocessingml/2006/main">
        <w:t xml:space="preserve">1: ເຮົາ​ຕ້ອງ​ລະວັງ​ທີ່​ຈະ​ບໍ່​ພຽງ​ແຕ່​ໃຫ້​ປາກ​ແກ່​ພະເຈົ້າ ແຕ່​ຕ້ອງ​ເຮັດ​ໃຫ້​ແນ່​ໃຈ​ວ່າ​ໃຈ​ຂອງ​ເຮົາ​ອຸທິດ​ຕົວ​ໃຫ້​ພະອົງ​ແທ້ໆ.</w:t>
      </w:r>
    </w:p>
    <w:p w14:paraId="6A281AD7" w14:textId="77777777" w:rsidR="00F90BDC" w:rsidRDefault="00F90BDC"/>
    <w:p w14:paraId="1F9AA105" w14:textId="77777777" w:rsidR="00F90BDC" w:rsidRDefault="00F90BDC">
      <w:r xmlns:w="http://schemas.openxmlformats.org/wordprocessingml/2006/main">
        <w:t xml:space="preserve">2: ການ​ຕິດ​ຕາມ​ທາງ​ນອກ​ຂອງ​ສາສະໜາ​ງ່າຍ ແຕ່​ເຮົາ​ຕ້ອງ​ເຮັດ​ໃຫ້​ແນ່​ໃຈ​ວ່າ​ຈະ​ມີ​ໃຈ​ທີ່​ເຕັມ​ໄປ​ດ້ວຍ​ຄວາມ​ຄາລະວະ​ແລະ​ຄວາມ​ຮັກ​ຕໍ່​ພະເຈົ້າ.</w:t>
      </w:r>
    </w:p>
    <w:p w14:paraId="0A1FFA69" w14:textId="77777777" w:rsidR="00F90BDC" w:rsidRDefault="00F90BDC"/>
    <w:p w14:paraId="07D64D76" w14:textId="77777777" w:rsidR="00F90BDC" w:rsidRDefault="00F90BDC">
      <w:r xmlns:w="http://schemas.openxmlformats.org/wordprocessingml/2006/main">
        <w:t xml:space="preserve">1: ຢາໂກໂບ 1:22 - ຈົ່ງ​ເຮັດ​ຕາມ​ຖ້ອຍຄຳ, ແລະ​ບໍ່​ແມ່ນ​ຜູ້​ຟັງ​ເທົ່າ​ນັ້ນ, ຫຼອກ​ລວງ​ຕົວ​ເອງ.</w:t>
      </w:r>
    </w:p>
    <w:p w14:paraId="43666E00" w14:textId="77777777" w:rsidR="00F90BDC" w:rsidRDefault="00F90BDC"/>
    <w:p w14:paraId="4B96D070" w14:textId="77777777" w:rsidR="00F90BDC" w:rsidRDefault="00F90BDC">
      <w:r xmlns:w="http://schemas.openxmlformats.org/wordprocessingml/2006/main">
        <w:t xml:space="preserve">2: ລູກາ 6:45 - ຜູ້ຊາຍທີ່ດີອອກຈາກຊັບສົມບັດທີ່ດີຂອງຫົວໃຈຂອງລາວໄດ້ນໍາເອົາສິ່ງທີ່ດີ; ແລະ ຄົນ ຊົ່ວ ຮ້າຍ ອອກ ຈາກ ຊັບ ສົມບັດ ອັນ ຊົ່ວ ຮ້າຍ ຂອງ ໃຈ ຂອງ ຕົນ ນໍາ ເອົາ ສິ່ງ ທີ່ ຊົ່ວ ຮ້າຍ ອອກ ມາ.</w:t>
      </w:r>
    </w:p>
    <w:p w14:paraId="73C73BBD" w14:textId="77777777" w:rsidR="00F90BDC" w:rsidRDefault="00F90BDC"/>
    <w:p w14:paraId="3D4BC6CF" w14:textId="77777777" w:rsidR="00F90BDC" w:rsidRDefault="00F90BDC">
      <w:r xmlns:w="http://schemas.openxmlformats.org/wordprocessingml/2006/main">
        <w:t xml:space="preserve">ມັດທາຍ 15:9 ແຕ່​ພວກເຂົາ​ຂາບໄຫວ້​ເຮົາ​ໂດຍ​ໄຮ້​ປະໂຫຍດ ແລະ​ສັ່ງສອນ​ຕາມ​ຄຳ​ສັ່ງ​ຂອງ​ມະນຸດ.</w:t>
      </w:r>
    </w:p>
    <w:p w14:paraId="1F16C480" w14:textId="77777777" w:rsidR="00F90BDC" w:rsidRDefault="00F90BDC"/>
    <w:p w14:paraId="477D190C" w14:textId="77777777" w:rsidR="00F90BDC" w:rsidRDefault="00F90BDC">
      <w:r xmlns:w="http://schemas.openxmlformats.org/wordprocessingml/2006/main">
        <w:t xml:space="preserve">ພະເຍຊູປະກາດວ່າມັນໄຮ້ປະໂຫຍດທີ່ຈະນະມັດສະການພະເຈົ້າຖ້າຜູ້ໃດຜູ້ໜຶ່ງສອນຄຳສອນທີ່ອີງໃສ່ພຣະບັນຍັດຂອງມະນຸດແທນພະຄຳຂອງພະເຈົ້າ.</w:t>
      </w:r>
    </w:p>
    <w:p w14:paraId="2536C431" w14:textId="77777777" w:rsidR="00F90BDC" w:rsidRDefault="00F90BDC"/>
    <w:p w14:paraId="411155AE" w14:textId="77777777" w:rsidR="00F90BDC" w:rsidRDefault="00F90BDC">
      <w:r xmlns:w="http://schemas.openxmlformats.org/wordprocessingml/2006/main">
        <w:t xml:space="preserve">1. ເຮົາ​ຕ້ອງ​ເຮັດ​ຕາມ​ພະ​ຄຳ​ຂອງ​ພະເຈົ້າ ແລະ​ບໍ່​ແມ່ນ​ຄວາມ​ປາຖະໜາ​ຂອງ​ເຮົາ</w:t>
      </w:r>
    </w:p>
    <w:p w14:paraId="5110D1CC" w14:textId="77777777" w:rsidR="00F90BDC" w:rsidRDefault="00F90BDC"/>
    <w:p w14:paraId="0D4D53EE" w14:textId="77777777" w:rsidR="00F90BDC" w:rsidRDefault="00F90BDC">
      <w:r xmlns:w="http://schemas.openxmlformats.org/wordprocessingml/2006/main">
        <w:t xml:space="preserve">2. ນະມັດສະການພຣະເຈົ້າດ້ວຍພຣະວິນຍານ ແລະໃນຄວາມຈິງ</w:t>
      </w:r>
    </w:p>
    <w:p w14:paraId="6A999C9D" w14:textId="77777777" w:rsidR="00F90BDC" w:rsidRDefault="00F90BDC"/>
    <w:p w14:paraId="221A13FF" w14:textId="77777777" w:rsidR="00F90BDC" w:rsidRDefault="00F90BDC">
      <w:r xmlns:w="http://schemas.openxmlformats.org/wordprocessingml/2006/main">
        <w:t xml:space="preserve">1. ໂຢຮັນ 4:24 - “ພະເຈົ້າ​ເປັນ​ພະ​ວິນຍານ ແລະ​ຜູ້​ທີ່​ນະມັດສະການ​ພະອົງ​ຕ້ອງ​ນະມັດສະການ​ພະອົງ​ດ້ວຍ​ວິນຍານ​ແລະ​ຄວາມ​ຈິງ.”</w:t>
      </w:r>
    </w:p>
    <w:p w14:paraId="5D7DD2C2" w14:textId="77777777" w:rsidR="00F90BDC" w:rsidRDefault="00F90BDC"/>
    <w:p w14:paraId="3F0B545D" w14:textId="77777777" w:rsidR="00F90BDC" w:rsidRDefault="00F90BDC">
      <w:r xmlns:w="http://schemas.openxmlformats.org/wordprocessingml/2006/main">
        <w:t xml:space="preserve">2. ຄຳເພງ 119:172 “ລີ້ນ​ຂອງ​ເຮົາ​ຈະ​ກ່າວ​ເຖິງ​ຖ້ອຍຄຳ​ຂອງ​ພະອົງ ເພາະ​ວ່າ​ຄຳ​ສັ່ງ​ທັງ​ປວງ​ຂອງ​ພະອົງ​ເປັນ​ຄວາມ​ຊອບທຳ.”</w:t>
      </w:r>
    </w:p>
    <w:p w14:paraId="30B03F3D" w14:textId="77777777" w:rsidR="00F90BDC" w:rsidRDefault="00F90BDC"/>
    <w:p w14:paraId="7476DDA0" w14:textId="77777777" w:rsidR="00F90BDC" w:rsidRDefault="00F90BDC">
      <w:r xmlns:w="http://schemas.openxmlformats.org/wordprocessingml/2006/main">
        <w:t xml:space="preserve">ມັດທາຍ 15:10 ແລະ​ພຣະອົງ​ໄດ້​ເອີ້ນ​ຝູງ​ຊົນ​ມາ ແລະ​ກ່າວ​ກັບ​ພວກເຂົາ​ວ່າ, “ຈົ່ງ​ຟັງ ແລະ​ເຂົ້າໃຈ.</w:t>
      </w:r>
    </w:p>
    <w:p w14:paraId="0F21347F" w14:textId="77777777" w:rsidR="00F90BDC" w:rsidRDefault="00F90BDC"/>
    <w:p w14:paraId="07E798DF" w14:textId="77777777" w:rsidR="00F90BDC" w:rsidRDefault="00F90BDC">
      <w:r xmlns:w="http://schemas.openxmlformats.org/wordprocessingml/2006/main">
        <w:t xml:space="preserve">ພຣະເຢຊູສອນເຖິງຄວາມສໍາຄັນຂອງການເຂົ້າໃຈພຣະຄໍາຂອງພຣະເຈົ້າ.</w:t>
      </w:r>
    </w:p>
    <w:p w14:paraId="5AE06758" w14:textId="77777777" w:rsidR="00F90BDC" w:rsidRDefault="00F90BDC"/>
    <w:p w14:paraId="6DE98DFB" w14:textId="77777777" w:rsidR="00F90BDC" w:rsidRDefault="00F90BDC">
      <w:r xmlns:w="http://schemas.openxmlformats.org/wordprocessingml/2006/main">
        <w:t xml:space="preserve">1: ເຮົາ​ຕ້ອງ​ພະຍາຍາມ​ເຂົ້າ​ໃຈ​ພຣະ​ຄຳ​ຂອງ​ພຣະ​ເຈົ້າ ເພື່ອ​ເຮົາ​ຈະ​ດຳ​ລົງ​ຊີ​ວິດ​ຕາມ​ພຣະ​ປະສົງ​ຂອງ​ພຣະ​ອົງ.</w:t>
      </w:r>
    </w:p>
    <w:p w14:paraId="33F8CF6B" w14:textId="77777777" w:rsidR="00F90BDC" w:rsidRDefault="00F90BDC"/>
    <w:p w14:paraId="6B3A11D0" w14:textId="77777777" w:rsidR="00F90BDC" w:rsidRDefault="00F90BDC">
      <w:r xmlns:w="http://schemas.openxmlformats.org/wordprocessingml/2006/main">
        <w:t xml:space="preserve">2: ມັນເປັນສິ່ງຈໍາເປັນທີ່ຈະຟັງແລະເຂົ້າໃຈຄໍາສອນຂອງພຣະເຢຊູເພື່ອຈະໄດ້ຮັບຜົນປະໂຫຍດຈາກຄວາມຮັກແລະພຣະຄຸນຂອງພຣະອົງ.</w:t>
      </w:r>
    </w:p>
    <w:p w14:paraId="2DCA3F84" w14:textId="77777777" w:rsidR="00F90BDC" w:rsidRDefault="00F90BDC"/>
    <w:p w14:paraId="42F3749C" w14:textId="77777777" w:rsidR="00F90BDC" w:rsidRDefault="00F90BDC">
      <w:r xmlns:w="http://schemas.openxmlformats.org/wordprocessingml/2006/main">
        <w:t xml:space="preserve">1: Psalm 119: 105 - "ຖ້ອຍຄໍາຂອງເຈົ້າເປັນໂຄມໄຟເພື່ອນໍາພາຕີນຂອງຂ້ອຍແລະແສງສະຫວ່າງສໍາລັບເສັ້ນທາງຂອງຂ້ອຍ."</w:t>
      </w:r>
    </w:p>
    <w:p w14:paraId="10CD4D5B" w14:textId="77777777" w:rsidR="00F90BDC" w:rsidRDefault="00F90BDC"/>
    <w:p w14:paraId="2F1D56E1" w14:textId="77777777" w:rsidR="00F90BDC" w:rsidRDefault="00F90BDC">
      <w:r xmlns:w="http://schemas.openxmlformats.org/wordprocessingml/2006/main">
        <w:t xml:space="preserve">2:2 ຕີໂມເຕ 3:16-17 - “ພະຄໍາພີທັງຫມົດໄດ້ຮັບການດົນໃຈຈາກພະເຈົ້າແລະເປັນປະໂຫຍດທີ່ຈະສອນພວກເຮົາໃນສິ່ງທີ່ເປັນຄວາມຈິງແລະເພື່ອເຮັດໃຫ້ພວກເຮົາຮັບຮູ້ສິ່ງທີ່ຜິດພາດໃນຊີວິດຂອງພວກເຮົາ, ມັນແກ້ໄຂພວກເຮົາໃນເວລາທີ່ພວກເຮົາຜິດພາດແລະສອນພວກເຮົາໃຫ້ເຮັດ. ອັນໃດຖືກ."</w:t>
      </w:r>
    </w:p>
    <w:p w14:paraId="139ABFC5" w14:textId="77777777" w:rsidR="00F90BDC" w:rsidRDefault="00F90BDC"/>
    <w:p w14:paraId="32BBADBA" w14:textId="77777777" w:rsidR="00F90BDC" w:rsidRDefault="00F90BDC">
      <w:r xmlns:w="http://schemas.openxmlformats.org/wordprocessingml/2006/main">
        <w:t xml:space="preserve">ມັດທາຍ 15:11 ບໍ່​ແມ່ນ​ສິ່ງ​ທີ່​ເຂົ້າ​ໄປ​ໃນ​ປາກ​ເຮັດ​ໃຫ້​ມະນຸດ​ເປັນມົນທິນ; ແຕ່ສິ່ງທີ່ອອກມາຈາກປາກ, ນີ້ເຮັດໃຫ້ຜູ້ຊາຍ defileth.</w:t>
      </w:r>
    </w:p>
    <w:p w14:paraId="65048525" w14:textId="77777777" w:rsidR="00F90BDC" w:rsidRDefault="00F90BDC"/>
    <w:p w14:paraId="7974CEB4" w14:textId="77777777" w:rsidR="00F90BDC" w:rsidRDefault="00F90BDC">
      <w:r xmlns:w="http://schemas.openxmlformats.org/wordprocessingml/2006/main">
        <w:t xml:space="preserve">ຂໍ້ນີ້ເນັ້ນຫນັກວ່າມັນບໍ່ແມ່ນສິ່ງທີ່ພວກເຮົາບໍລິໂພກທີ່ເຮັດໃຫ້ພວກເຮົາບໍ່ສະອາດ, ແຕ່ສິ່ງທີ່ພວກເຮົາເວົ້າແລະວິທີທີ່ພວກເຮົາປະຕິບັດ.</w:t>
      </w:r>
    </w:p>
    <w:p w14:paraId="112ACFAC" w14:textId="77777777" w:rsidR="00F90BDC" w:rsidRDefault="00F90BDC"/>
    <w:p w14:paraId="326DABC3" w14:textId="77777777" w:rsidR="00F90BDC" w:rsidRDefault="00F90BDC">
      <w:r xmlns:w="http://schemas.openxmlformats.org/wordprocessingml/2006/main">
        <w:t xml:space="preserve">1: ຄໍາເວົ້າຂອງພວກເຮົາມີອໍານາດ. ພວກເຮົາຕ້ອງໃຊ້ພວກມັນຢ່າງລະມັດລະວັງແລະສະຫລາດ.</w:t>
      </w:r>
    </w:p>
    <w:p w14:paraId="34632D1C" w14:textId="77777777" w:rsidR="00F90BDC" w:rsidRDefault="00F90BDC"/>
    <w:p w14:paraId="5BC659C5" w14:textId="77777777" w:rsidR="00F90BDC" w:rsidRDefault="00F90BDC">
      <w:r xmlns:w="http://schemas.openxmlformats.org/wordprocessingml/2006/main">
        <w:t xml:space="preserve">2: ພວກເຮົາບໍ່ສາມາດອີງໃສ່ກໍາລັງພາຍນອກເພື່ອເຮັດໃຫ້ພວກເຮົາບໍລິສຸດ; ມັນເປັນຄວາມຄິດ ແລະການກະທໍາຂອງພວກເຮົາທີ່ມີຄວາມສໍາຄັນ.</w:t>
      </w:r>
    </w:p>
    <w:p w14:paraId="636EC929" w14:textId="77777777" w:rsidR="00F90BDC" w:rsidRDefault="00F90BDC"/>
    <w:p w14:paraId="2C2807A2" w14:textId="77777777" w:rsidR="00F90BDC" w:rsidRDefault="00F90BDC">
      <w:r xmlns:w="http://schemas.openxmlformats.org/wordprocessingml/2006/main">
        <w:t xml:space="preserve">1: ຢາໂກໂບ 3:8-10 - ລີ້ນ​ເປັນ​ສ່ວນ​ນ້ອຍໆ​ຂອງ​ຮ່າງກາຍ, ແຕ່​ມັນ​ເຮັດ​ໃຫ້​ຄົນ​ອວດ​ດີ. ພິ​ຈາ​ລະ​ນາ​ສິ່ງ​ທີ່​ເປັນ​ປ່າ​ໄມ້​ທີ່​ຍິ່ງ​ໃຫຍ່​ໄດ້​ຖືກ​ໄຟ​ໄຫມ້​ໂດຍ spark ຂະ​ຫນາດ​ນ້ອຍ​.</w:t>
      </w:r>
    </w:p>
    <w:p w14:paraId="16B98E3F" w14:textId="77777777" w:rsidR="00F90BDC" w:rsidRDefault="00F90BDC"/>
    <w:p w14:paraId="6792C9CC" w14:textId="77777777" w:rsidR="00F90BDC" w:rsidRDefault="00F90BDC">
      <w:r xmlns:w="http://schemas.openxmlformats.org/wordprocessingml/2006/main">
        <w:t xml:space="preserve">2: Ephesians 4:29 — ຢ່າ​ໃຫ້​ຄໍາ​ເວົ້າ​ທີ່​ສໍ້​ລາດ​ບັງ​ຫຼວງ​ອອກ​ຈາກ​ປາກ​ຂອງ​ທ່ານ​, ແຕ່​ວ່າ​ພຽງ​ແຕ່​ເປັນ​ການ​ດີ​ສໍາ​ລັບ​ການ​ສ້າງ​ຂຶ້ນ​, ເຫມາະ​ສົມ​ກັບ​ໂອ​ກາດ​, ທີ່​ຈະ​ໃຫ້​ພຣະ​ຄຸນ​ຜູ້​ທີ່​ໄດ້​ຍິນ​.</w:t>
      </w:r>
    </w:p>
    <w:p w14:paraId="055478D2" w14:textId="77777777" w:rsidR="00F90BDC" w:rsidRDefault="00F90BDC"/>
    <w:p w14:paraId="14ABBE5F" w14:textId="77777777" w:rsidR="00F90BDC" w:rsidRDefault="00F90BDC">
      <w:r xmlns:w="http://schemas.openxmlformats.org/wordprocessingml/2006/main">
        <w:t xml:space="preserve">ມັດທາຍ 15:12 ແລ້ວ​ພວກ​ສາວົກ​ຂອງ​ພຣະອົງ​ກໍ​ມາ​ຖາມ​ພຣະອົງ​ວ່າ, “ເຈົ້າ​ຮູ້​ບໍ​ວ່າ​ພວກ​ຟາຣີຊາຍ​ຮູ້ສຶກ​ຜິດ​ໃຈ​ບໍ?</w:t>
      </w:r>
    </w:p>
    <w:p w14:paraId="1BB31130" w14:textId="77777777" w:rsidR="00F90BDC" w:rsidRDefault="00F90BDC"/>
    <w:p w14:paraId="3FA72DA3" w14:textId="77777777" w:rsidR="00F90BDC" w:rsidRDefault="00F90BDC">
      <w:r xmlns:w="http://schemas.openxmlformats.org/wordprocessingml/2006/main">
        <w:t xml:space="preserve">ພວກ​ຟາລິຊຽນ​ຮູ້ສຶກ​ຜິດ​ໃຈ​ຫຼາຍ​ເມື່ອ​ພະ​ເຍຊູ​ກ່າວ​ຄຳ​ບາງ​ຢ່າງ.</w:t>
      </w:r>
    </w:p>
    <w:p w14:paraId="0B8E9FD5" w14:textId="77777777" w:rsidR="00F90BDC" w:rsidRDefault="00F90BDC"/>
    <w:p w14:paraId="79966B24" w14:textId="77777777" w:rsidR="00F90BDC" w:rsidRDefault="00F90BDC">
      <w:r xmlns:w="http://schemas.openxmlformats.org/wordprocessingml/2006/main">
        <w:t xml:space="preserve">1. ຖ້ອຍຄຳ​ຂອງ​ພະ​ເຍຊູ​ມີ​ພະລັງ​ແລະ​ເຮັດ​ໃຫ້​ຜູ້​ຄົນ​ຮູ້ສຶກ​ຜິດ​ໃຈ. ເຮົາ​ຕ້ອງ​ລະວັງ​ໃນ​ການ​ເວົ້າ​ແລະ​ການ​ກະທຳ​ເພື່ອ​ຫຼີກ​ລ່ຽງ​ການ​ເຮັດ​ຜິດ​ຕໍ່​ຜູ້​ອື່ນ.</w:t>
      </w:r>
    </w:p>
    <w:p w14:paraId="1A995032" w14:textId="77777777" w:rsidR="00F90BDC" w:rsidRDefault="00F90BDC"/>
    <w:p w14:paraId="06A65B6B" w14:textId="77777777" w:rsidR="00F90BDC" w:rsidRDefault="00F90BDC">
      <w:r xmlns:w="http://schemas.openxmlformats.org/wordprocessingml/2006/main">
        <w:t xml:space="preserve">2. ພຣະເຢຊູຊົງກ່າວດ້ວຍສິດອຳນາດແລະຄວາມເຊື່ອໝັ້ນ, ສອນເຮົາໃຫ້ຢືນຂຶ້ນໃນສິ່ງທີ່ເຮົາເຊື່ອ ເຖິງວ່າຈະມີຜົນສະທ້ອນ.</w:t>
      </w:r>
    </w:p>
    <w:p w14:paraId="370DD5C3" w14:textId="77777777" w:rsidR="00F90BDC" w:rsidRDefault="00F90BDC"/>
    <w:p w14:paraId="28CE7508" w14:textId="77777777" w:rsidR="00F90BDC" w:rsidRDefault="00F90BDC">
      <w:r xmlns:w="http://schemas.openxmlformats.org/wordprocessingml/2006/main">
        <w:t xml:space="preserve">1. ໂກໂລດ 4:6 - ຂໍ​ໃຫ້​ຄຳ​ເວົ້າ​ຂອງ​ເຈົ້າ​ມີ​ຄວາມ​ເມດຕາ​ສະເໝີ​ດ້ວຍ​ເກືອ ເພື່ອ​ເຈົ້າ​ຈະ​ໄດ້​ຮູ້​ວ່າ​ເຈົ້າ​ຄວນ​ຕອບ​ທຸກ​ຄົນ​ແນວ​ໃດ.</w:t>
      </w:r>
    </w:p>
    <w:p w14:paraId="136C698F" w14:textId="77777777" w:rsidR="00F90BDC" w:rsidRDefault="00F90BDC"/>
    <w:p w14:paraId="411A4886" w14:textId="77777777" w:rsidR="00F90BDC" w:rsidRDefault="00F90BDC">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14:paraId="285D11A6" w14:textId="77777777" w:rsidR="00F90BDC" w:rsidRDefault="00F90BDC"/>
    <w:p w14:paraId="157AE6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15:13 ແຕ່​ພຣະອົງ​ຕອບ​ວ່າ, ຕົ້ນໄມ້​ທຸກ​ຊະນິດ​ທີ່​ພຣະບິດາເຈົ້າ​ຂອງ​ຂ້ານ້ອຍ​ຜູ້​ສະຖິດ​ຢູ່​ໃນ​ສະຫວັນ​ບໍ່ໄດ້​ປູກ​ນັ້ນ​ຈະ​ຖືກ​ປົ່ງ​ຮາກ​ອອກ​ຕາມ.</w:t>
      </w:r>
    </w:p>
    <w:p w14:paraId="26E58969" w14:textId="77777777" w:rsidR="00F90BDC" w:rsidRDefault="00F90BDC"/>
    <w:p w14:paraId="4ED53704" w14:textId="77777777" w:rsidR="00F90BDC" w:rsidRDefault="00F90BDC">
      <w:r xmlns:w="http://schemas.openxmlformats.org/wordprocessingml/2006/main">
        <w:t xml:space="preserve">ພະ​ເຍຊູ​ເຕືອນ​ວ່າ​ທຸກ​ສິ່ງ​ທີ່​ພະເຈົ້າ​ບໍ່​ໄດ້​ປູກ​ໄວ້​ໃນ​ທີ່​ສຸດ​ຈະ​ຖືກ​ຖອນ​ຮາກ.</w:t>
      </w:r>
    </w:p>
    <w:p w14:paraId="64AC854B" w14:textId="77777777" w:rsidR="00F90BDC" w:rsidRDefault="00F90BDC"/>
    <w:p w14:paraId="49827D37" w14:textId="77777777" w:rsidR="00F90BDC" w:rsidRDefault="00F90BDC">
      <w:r xmlns:w="http://schemas.openxmlformats.org/wordprocessingml/2006/main">
        <w:t xml:space="preserve">1. "ລັກສະນະທີ່ຍືນຍົງຂອງການປູກຂອງພຣະເຈົ້າ"</w:t>
      </w:r>
    </w:p>
    <w:p w14:paraId="2E0A8132" w14:textId="77777777" w:rsidR="00F90BDC" w:rsidRDefault="00F90BDC"/>
    <w:p w14:paraId="640B2950" w14:textId="77777777" w:rsidR="00F90BDC" w:rsidRDefault="00F90BDC">
      <w:r xmlns:w="http://schemas.openxmlformats.org/wordprocessingml/2006/main">
        <w:t xml:space="preserve">2. "ຮາກຖານໃນຄວາມຮັກຂອງພຣະເຈົ້າ"</w:t>
      </w:r>
    </w:p>
    <w:p w14:paraId="1B3CCD36" w14:textId="77777777" w:rsidR="00F90BDC" w:rsidRDefault="00F90BDC"/>
    <w:p w14:paraId="069960B8" w14:textId="77777777" w:rsidR="00F90BDC" w:rsidRDefault="00F90BDC">
      <w:r xmlns:w="http://schemas.openxmlformats.org/wordprocessingml/2006/main">
        <w:t xml:space="preserve">1. ເອຊາຢາ 61:3 - ສໍາລັບທຸກຄົນທີ່ໂສກເສົ້າໃນອິດສະຣາເອນ, ພຣະອົງຈະໃຫ້ມົງກຸດຂອງຄວາມງາມເປັນຂີ້ເຖົ່າ, ເປັນພອນອັນມີຄວາມສຸກແທນທີ່ຈະເປັນຄວາມໂສກເສົ້າ, ການສັນລະເສີນງານບຸນແທນທີ່ຈະເປັນຄວາມສິ້ນຫວັງ. ໃນ​ຄວາມ​ຊອບ​ທຳ​ຂອງ​ພວກ​ເຂົາ, ພວກ​ເຂົາ​ຈະ​ເປັນ​ຄື​ຕົ້ນ​ໂອກ​ໃຫຍ່​ທີ່​ພຣະ​ຜູ້​ເປັນ​ເຈົ້າ​ໄດ້​ປູກ​ໄວ້​ເພື່ອ​ລັດ​ສະ​ໝີ​ພາບ​ຂອງ​ພຣະ​ອົງ.</w:t>
      </w:r>
    </w:p>
    <w:p w14:paraId="45202CFD" w14:textId="77777777" w:rsidR="00F90BDC" w:rsidRDefault="00F90BDC"/>
    <w:p w14:paraId="7E6ABDF3" w14:textId="77777777" w:rsidR="00F90BDC" w:rsidRDefault="00F90BDC">
      <w:r xmlns:w="http://schemas.openxmlformats.org/wordprocessingml/2006/main">
        <w:t xml:space="preserve">2. Psalm 92:13 - ພວກ​ເຂົາ​ຍັງ​ຈະ​ເກີດ​ຫມາກ​ໃນ​ອາ​ຍຸ​ສູງ​ສຸດ​, ພວກ​ເຂົາ​ເຈົ້າ​ຈະ​ຍັງ​ສົດ​ແລະ​ສີ​ຂຽວ​, ການ​ປະ​ກາດ​ວ່າ​, “ພຣະ​ຜູ້​ເປັນ​ເຈົ້າ​ເປັນ​ຄົນ​ທ່ຽງ​ທໍາ​; ລາວ​ເປັນ​ຫີນ​ຂອງ​ຂ້ອຍ ແລະ​ບໍ່​ມີ​ຄວາມ​ຊົ່ວ​ຮ້າຍ​ຢູ່​ໃນ​ລາວ.”</w:t>
      </w:r>
    </w:p>
    <w:p w14:paraId="6005FD86" w14:textId="77777777" w:rsidR="00F90BDC" w:rsidRDefault="00F90BDC"/>
    <w:p w14:paraId="60DBED65" w14:textId="77777777" w:rsidR="00F90BDC" w:rsidRDefault="00F90BDC">
      <w:r xmlns:w="http://schemas.openxmlformats.org/wordprocessingml/2006/main">
        <w:t xml:space="preserve">ມັດທາຍ 15:14 ຈົ່ງ​ປ່ອຍ​ໃຫ້​ພວກເຂົາ​ຢູ່​ໂດດດ່ຽວ: ພວກເຂົາ​ເປັນ​ຜູ້ນຳ​ຄົນ​ຕາບອດ. ແລະ ຖ້າ​ຄົນ​ຕາ​ບອດ​ນຳ​ຄົນ​ຕາ​ບອດ, ທັງ​ສອງ​ຄົນ​ຈະ​ຕົກ​ຢູ່​ໃນ​ຂຸມ.</w:t>
      </w:r>
    </w:p>
    <w:p w14:paraId="702F3539" w14:textId="77777777" w:rsidR="00F90BDC" w:rsidRDefault="00F90BDC"/>
    <w:p w14:paraId="5E19BD5F" w14:textId="77777777" w:rsidR="00F90BDC" w:rsidRDefault="00F90BDC">
      <w:r xmlns:w="http://schemas.openxmlformats.org/wordprocessingml/2006/main">
        <w:t xml:space="preserve">ຜູ້ນໍາທີ່ຕາບອດຈະນໍາພາຜູ້ທີ່ຕິດຕາມພວກເຂົາໄປສູ່ອັນຕະລາຍ.</w:t>
      </w:r>
    </w:p>
    <w:p w14:paraId="1C82D47C" w14:textId="77777777" w:rsidR="00F90BDC" w:rsidRDefault="00F90BDC"/>
    <w:p w14:paraId="621E4CE5" w14:textId="77777777" w:rsidR="00F90BDC" w:rsidRDefault="00F90BDC">
      <w:r xmlns:w="http://schemas.openxmlformats.org/wordprocessingml/2006/main">
        <w:t xml:space="preserve">1: ເຮົາ​ຕ້ອງ​ລະວັງ​ຜູ້​ທີ່​ເຮົາ​ເລືອກ​ເຮັດ​ຕາມ.</w:t>
      </w:r>
    </w:p>
    <w:p w14:paraId="3F78E1B5" w14:textId="77777777" w:rsidR="00F90BDC" w:rsidRDefault="00F90BDC"/>
    <w:p w14:paraId="1B77A18A" w14:textId="77777777" w:rsidR="00F90BDC" w:rsidRDefault="00F90BDC">
      <w:r xmlns:w="http://schemas.openxmlformats.org/wordprocessingml/2006/main">
        <w:t xml:space="preserve">2: ພຣະເຈົ້າຕ້ອງການໃຫ້ພວກເຮົາສະຫລາດໃນການຕັດສິນໃຈຂອງພວກເຮົາແລະຫັນໄປຫາພຣະອົງສໍາລັບການຊີ້ນໍາ.</w:t>
      </w:r>
    </w:p>
    <w:p w14:paraId="577CFB3B" w14:textId="77777777" w:rsidR="00F90BDC" w:rsidRDefault="00F90BDC"/>
    <w:p w14:paraId="70BEE6F0" w14:textId="77777777" w:rsidR="00F90BDC" w:rsidRDefault="00F90BDC">
      <w:r xmlns:w="http://schemas.openxmlformats.org/wordprocessingml/2006/main">
        <w:t xml:space="preserve">1: ສຸພາສິດ 3:5-6 - "ວາງໃຈໃນພຣະຜູ້ເປັນເຈົ້າດ້ວຍສຸດຫົວໃຈຂອງເຈົ້າແລະຢ່າອີງໃສ່ຄວາມເຂົ້າໃຈຂອງເຈົ້າເອງ, ຈົ່ງຮັບຮູ້ພຣະອົງໃນທຸກວິທີທາງຂອງເຈົ້າ, ແລະພຣະອົງຈະເຮັດໃຫ້ເສັ້ນທາງຂອງເຈົ້າຊື່."</w:t>
      </w:r>
    </w:p>
    <w:p w14:paraId="66AE8397" w14:textId="77777777" w:rsidR="00F90BDC" w:rsidRDefault="00F90BDC"/>
    <w:p w14:paraId="4FFB222E" w14:textId="77777777" w:rsidR="00F90BDC" w:rsidRDefault="00F90BDC">
      <w:r xmlns:w="http://schemas.openxmlformats.org/wordprocessingml/2006/main">
        <w:t xml:space="preserve">2: ເອຊາຢາ 30:21 - "ຫູຂອງເຈົ້າຈະໄດ້ຍິນຄໍາເວົ້າທີ່ຢູ່ເບື້ອງຫຼັງຂອງເຈົ້າ, 'ທາງນີ້, ຈົ່ງຍ່າງເຂົ້າໄປໃນນັ້ນ,' ທຸກຄັ້ງທີ່ເຈົ້າຫັນໄປທາງຂວາຫຼືໄປທາງຊ້າຍ."</w:t>
      </w:r>
    </w:p>
    <w:p w14:paraId="705B0EE2" w14:textId="77777777" w:rsidR="00F90BDC" w:rsidRDefault="00F90BDC"/>
    <w:p w14:paraId="7056DB93" w14:textId="77777777" w:rsidR="00F90BDC" w:rsidRDefault="00F90BDC">
      <w:r xmlns:w="http://schemas.openxmlformats.org/wordprocessingml/2006/main">
        <w:t xml:space="preserve">ມັດທາຍ 15:15 ແລ້ວ​ເປໂຕ​ກໍ​ຕອບ​ວ່າ, “ຈົ່ງ​ປະກາດ​ຄຳອຸປະມາ​ນີ້​ໃຫ້​ພວກ​ຂ້ານ້ອຍ​ຟັງ.</w:t>
      </w:r>
    </w:p>
    <w:p w14:paraId="4F3290C2" w14:textId="77777777" w:rsidR="00F90BDC" w:rsidRDefault="00F90BDC"/>
    <w:p w14:paraId="61E85424" w14:textId="77777777" w:rsidR="00F90BDC" w:rsidRDefault="00F90BDC">
      <w:r xmlns:w="http://schemas.openxmlformats.org/wordprocessingml/2006/main">
        <w:t xml:space="preserve">ພະເຍຊູສອນຄວາມສໍາຄັນຂອງຫົວໃຈໃນການນະມັດສະການ.</w:t>
      </w:r>
    </w:p>
    <w:p w14:paraId="28F0D7F9" w14:textId="77777777" w:rsidR="00F90BDC" w:rsidRDefault="00F90BDC"/>
    <w:p w14:paraId="3A9A3EB4" w14:textId="77777777" w:rsidR="00F90BDC" w:rsidRDefault="00F90BDC">
      <w:r xmlns:w="http://schemas.openxmlformats.org/wordprocessingml/2006/main">
        <w:t xml:space="preserve">1: ພະເຈົ້າຕ້ອງການຫົວໃຈຂອງພວກເຮົາ</w:t>
      </w:r>
    </w:p>
    <w:p w14:paraId="4A6451A9" w14:textId="77777777" w:rsidR="00F90BDC" w:rsidRDefault="00F90BDC"/>
    <w:p w14:paraId="059DAB2C" w14:textId="77777777" w:rsidR="00F90BDC" w:rsidRDefault="00F90BDC">
      <w:r xmlns:w="http://schemas.openxmlformats.org/wordprocessingml/2006/main">
        <w:t xml:space="preserve">ພຣະ​ເຈົ້າ​ປາ​ຖະ​ຫນາ​ໃຈ​ຂອງ​ພວກ​ເຮົາ​ກ່ອນ​ອື່ນ​ຫມົດ​ໃນ​ການ​ນະ​ມັດ​ສະ​ການ. ເມື່ອ​ເຮົາ​ມາ​ຢູ່​ຕໍ່​ໜ້າ​ພຣະ​ອົງ, ຫົວ​ໃຈ​ຂອງ​ເຮົາ​ຄວນ​ເປັນ​ເຄື່ອງ​ຖວາຍ​ທີ່​ສຳ​ຄັນ​ທີ່​ສຸດ​ທີ່​ເຮົາ​ໃຫ້.</w:t>
      </w:r>
    </w:p>
    <w:p w14:paraId="0CBC643F" w14:textId="77777777" w:rsidR="00F90BDC" w:rsidRDefault="00F90BDC"/>
    <w:p w14:paraId="325E6D46" w14:textId="77777777" w:rsidR="00F90BDC" w:rsidRDefault="00F90BDC">
      <w:r xmlns:w="http://schemas.openxmlformats.org/wordprocessingml/2006/main">
        <w:t xml:space="preserve">2: ການໃຫ້ກຽດແກ່ພຣະເຈົ້າດ້ວຍຊີວິດຂອງພວກເຮົາ</w:t>
      </w:r>
    </w:p>
    <w:p w14:paraId="6B92EC98" w14:textId="77777777" w:rsidR="00F90BDC" w:rsidRDefault="00F90BDC"/>
    <w:p w14:paraId="7E8B7F12" w14:textId="77777777" w:rsidR="00F90BDC" w:rsidRDefault="00F90BDC">
      <w:r xmlns:w="http://schemas.openxmlformats.org/wordprocessingml/2006/main">
        <w:t xml:space="preserve">ພຣະ​ເຈົ້າ​ປະ​ສົງ​ໃຫ້​ພວກ​ເຮົາ​ໃຫ້​ກຽດ​ພຣະ​ອົງ​ດ້ວຍ​ຊີ​ວິດ​ຂອງ​ພວກ​ເຮົາ. ​ເຮົາ​ຄວນ​ພະຍາຍາມ​ເຮັດ​ທຸກ​ສິ່ງ​ເພື່ອ​ລັດສະໝີ​ພາບ​ຂອງ​ພຣະອົງ, ບໍ່​ແມ່ນ​ພຽງ​ແຕ່​ສິ່ງ​ທີ່​ເຮົາ​ເຮັດ​ຢູ່​ໃນ​ສາດສະໜາ​ຈັກ​ເທົ່າ​ນັ້ນ.</w:t>
      </w:r>
    </w:p>
    <w:p w14:paraId="4896DF7B" w14:textId="77777777" w:rsidR="00F90BDC" w:rsidRDefault="00F90BDC"/>
    <w:p w14:paraId="5F085AF5" w14:textId="77777777" w:rsidR="00F90BDC" w:rsidRDefault="00F90BDC">
      <w:r xmlns:w="http://schemas.openxmlformats.org/wordprocessingml/2006/main">
        <w:t xml:space="preserve">1 ມັດທາຍ 22:37 - ພຣະເຢຊູໄດ້ກ່າວກັບເຂົາ, "'ເຈົ້າຈະຮັກພຣະຜູ້ເປັນເຈົ້າພຣະເຈົ້າຂອງເຈົ້າດ້ວຍສຸດໃຈ, ສຸດຈິດວິນຍານຂອງເຈົ້າ, ແລະດ້ວຍສຸດຄວາມຄິດຂອງເຈົ້າ.</w:t>
      </w:r>
    </w:p>
    <w:p w14:paraId="5E964AB5" w14:textId="77777777" w:rsidR="00F90BDC" w:rsidRDefault="00F90BDC"/>
    <w:p w14:paraId="46BCFC90" w14:textId="77777777" w:rsidR="00F90BDC" w:rsidRDefault="00F90BDC">
      <w:r xmlns:w="http://schemas.openxmlformats.org/wordprocessingml/2006/main">
        <w:t xml:space="preserve">2: ສຸພາສິດ 4:23 - ຈົ່ງ​ຮັກສາ​ໃຈ​ຂອງ​ເຈົ້າ​ດ້ວຍ​ຄວາມ​ພາກ​ພຽນ​ດ້ວຍ​ເຖີດ, ເພາະ​ບັນຫາ​ຂອງ​ຊີວິດ​ຈະ​ເກີດ​ຂຶ້ນ​ຈາກ​ຄວາມ​ພາກພຽນ.</w:t>
      </w:r>
    </w:p>
    <w:p w14:paraId="5B31EEFC" w14:textId="77777777" w:rsidR="00F90BDC" w:rsidRDefault="00F90BDC"/>
    <w:p w14:paraId="25AA2F1C" w14:textId="77777777" w:rsidR="00F90BDC" w:rsidRDefault="00F90BDC">
      <w:r xmlns:w="http://schemas.openxmlformats.org/wordprocessingml/2006/main">
        <w:t xml:space="preserve">ມັດທາຍ 15:16 ພຣະເຢຊູເຈົ້າ​ຕອບ​ວ່າ, “ພວກເຈົ້າ​ຍັງ​ບໍ່​ເຂົ້າໃຈ​ບໍ?</w:t>
      </w:r>
    </w:p>
    <w:p w14:paraId="0CDE1ECA" w14:textId="77777777" w:rsidR="00F90BDC" w:rsidRDefault="00F90BDC"/>
    <w:p w14:paraId="404FE826" w14:textId="77777777" w:rsidR="00F90BDC" w:rsidRDefault="00F90BDC">
      <w:r xmlns:w="http://schemas.openxmlformats.org/wordprocessingml/2006/main">
        <w:t xml:space="preserve">ພະເຍຊູສະແດງຄວາມບໍ່ເຊື່ອໃນຄວາມບໍ່ເຂົ້າໃຈຂອງຄົນອ້ອມຂ້າງພະອົງ.</w:t>
      </w:r>
    </w:p>
    <w:p w14:paraId="5489DF8E" w14:textId="77777777" w:rsidR="00F90BDC" w:rsidRDefault="00F90BDC"/>
    <w:p w14:paraId="48523E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ແມ່ນ​ແຕ່​ພະ​ເຍຊູ​ຜູ້​ມີ​ສະຕິ​ປັນຍາ​ທີ່​ສຸດ​ໃນ​ພວກ​ເຮົາ ບາງ​ເທື່ອ​ກໍ​ອຸກ​ໃຈ​ທີ່​ບໍ່​ເຂົ້າ​ໃຈ​ຄຳ​ສອນ​ຂອງ​ພະອົງ.</w:t>
      </w:r>
    </w:p>
    <w:p w14:paraId="16234F0B" w14:textId="77777777" w:rsidR="00F90BDC" w:rsidRDefault="00F90BDC"/>
    <w:p w14:paraId="639C1610" w14:textId="77777777" w:rsidR="00F90BDC" w:rsidRDefault="00F90BDC">
      <w:r xmlns:w="http://schemas.openxmlformats.org/wordprocessingml/2006/main">
        <w:t xml:space="preserve">2: ເຮົາ​ຕ້ອງ​ພະຍາຍາມ​ເຂົ້າ​ໃຈ​ຄຳ​ສອນ​ຂອງ​ພະ​ເຍຊູ​ກ່ອນ​ທີ່​ຈະ​ເຮັດ​ຕາມ​ພະອົງ​ແທ້ໆ.</w:t>
      </w:r>
    </w:p>
    <w:p w14:paraId="76073F12" w14:textId="77777777" w:rsidR="00F90BDC" w:rsidRDefault="00F90BDC"/>
    <w:p w14:paraId="0F0B9EE3" w14:textId="77777777" w:rsidR="00F90BDC" w:rsidRDefault="00F90BDC">
      <w:r xmlns:w="http://schemas.openxmlformats.org/wordprocessingml/2006/main">
        <w:t xml:space="preserve">1: James 1:5 - ຖ້າ​ຫາກ​ວ່າ​ຜູ້​ໃດ​ໃນ​ພວກ​ທ່ານ​ຂາດ​ສະ​ຕິ​ປັນ​ຍາ, ໃຫ້​ເຂົາ​ຂໍ​ຈາກ​ພຣະ​ເຈົ້າ, ທີ່​ໃຫ້​ກັບ​ຄົນ​ທັງ​ຫມົດ​ຢ່າງ​ເສລີ, ແລະ upbraideth ບໍ່​ໄດ້; ແລະມັນຈະຖືກມອບໃຫ້ລາວ.</w:t>
      </w:r>
    </w:p>
    <w:p w14:paraId="4BDB1BFE" w14:textId="77777777" w:rsidR="00F90BDC" w:rsidRDefault="00F90BDC"/>
    <w:p w14:paraId="2FCDBB96" w14:textId="77777777" w:rsidR="00F90BDC" w:rsidRDefault="00F90BDC">
      <w:r xmlns:w="http://schemas.openxmlformats.org/wordprocessingml/2006/main">
        <w:t xml:space="preserve">2: ສຸພາສິດ 2:6-9 - ສໍາລັບພຣະຜູ້ເປັນເຈົ້າໃຫ້ປັນຍາ: ຄວາມຮູ້ແລະຄວາມເຂົ້າໃຈອອກມາຈາກປາກຂອງພຣະອົງ. ພຣະອົງ​ໄດ້​ວາງ​ສະຕິ​ປັນຍາ​ທີ່​ດີ​ສຳລັບ​ຄົນ​ຊອບທຳ: ພຣະອົງ​ເປັນ​ຜູ້​ບັງ​ຄັບ​ຜູ້​ທີ່​ເດີນ​ຢ່າງ​ທ່ຽງທຳ. ພຣະອົງຮັກສາເສັ້ນທາງແຫ່ງການພິພາກສາ, ແລະຮັກສາເສັ້ນທາງແຫ່ງໄພ່ພົນຂອງພຣະອົງ. ແລ້ວ​ເຈົ້າ​ຈະ​ເຂົ້າ​ໃຈ​ຄວາມ​ຊອບ​ທຳ, ແລະ ການ​ພິພາກສາ, ແລະ ຄວາມ​ທ່ຽງ​ທຳ; ແທ້​ຈິງ​ແລ້ວ, ທຸກ​ເສັ້ນທາງ​ທີ່​ດີ.</w:t>
      </w:r>
    </w:p>
    <w:p w14:paraId="02A23AF1" w14:textId="77777777" w:rsidR="00F90BDC" w:rsidRDefault="00F90BDC"/>
    <w:p w14:paraId="24BBF40A" w14:textId="77777777" w:rsidR="00F90BDC" w:rsidRDefault="00F90BDC">
      <w:r xmlns:w="http://schemas.openxmlformats.org/wordprocessingml/2006/main">
        <w:t xml:space="preserve">ມັດທາຍ 15:17 ເຈົ້າ​ຍັງ​ບໍ່​ເຂົ້າໃຈ​ບໍ​ວ່າ​ສິ່ງ​ໃດ​ກໍ​ຕາມ​ທີ່​ເຂົ້າ​ໄປ​ໃນ​ປາກ​ກໍ​ເຂົ້າ​ໄປ​ໃນ​ທ້ອງ ແລະ​ຖືກ​ຂັບ​ໄລ່​ອອກ​ໄປ​ໃນ​ນໍ້າ​ແຫ້ງ?</w:t>
      </w:r>
    </w:p>
    <w:p w14:paraId="598DD7DC" w14:textId="77777777" w:rsidR="00F90BDC" w:rsidRDefault="00F90BDC"/>
    <w:p w14:paraId="319EF48E" w14:textId="77777777" w:rsidR="00F90BDC" w:rsidRDefault="00F90BDC">
      <w:r xmlns:w="http://schemas.openxmlformats.org/wordprocessingml/2006/main">
        <w:t xml:space="preserve">ຂໍ້ນີ້ຈາກມັດທາຍ 15:17 ອະທິບາຍວ່າສິ່ງໃດກໍ່ຕາມທີ່ເຂົ້າໄປໃນປາກຂອງຄົນເຮົາໃນທີ່ສຸດກໍຜ່ານໄປແລະຖືກຂັບໄລ່ອອກ.</w:t>
      </w:r>
    </w:p>
    <w:p w14:paraId="3A18B910" w14:textId="77777777" w:rsidR="00F90BDC" w:rsidRDefault="00F90BDC"/>
    <w:p w14:paraId="61806D9B" w14:textId="77777777" w:rsidR="00F90BDC" w:rsidRDefault="00F90BDC">
      <w:r xmlns:w="http://schemas.openxmlformats.org/wordprocessingml/2006/main">
        <w:t xml:space="preserve">1: ເຮົາ​ຕ້ອງ​ລະວັງ​ສິ່ງ​ທີ່​ເຮົາ​ເອົາ​ເຂົ້າ​ໄປ​ໃນ​ຕົວ​ຂອງ​ເຮົາ ເພາະ​ມັນ​ຈະ​ຖືກ​ຂັບ​ໄລ່​ອອກ​ໄປ​ໃນ​ທີ່​ສຸດ.</w:t>
      </w:r>
    </w:p>
    <w:p w14:paraId="16F9C880" w14:textId="77777777" w:rsidR="00F90BDC" w:rsidRDefault="00F90BDC"/>
    <w:p w14:paraId="078D8D47" w14:textId="77777777" w:rsidR="00F90BDC" w:rsidRDefault="00F90BDC">
      <w:r xmlns:w="http://schemas.openxmlformats.org/wordprocessingml/2006/main">
        <w:t xml:space="preserve">2: ເຮົາຄວນມີສະຕິໃນສິ່ງທີ່ເຮົາບໍລິໂພກ ເພາະຮ່າງກາຍຂອງເຮົາກໍຈະປະຕິເສດໄປໃນທີ່ສຸດ.</w:t>
      </w:r>
    </w:p>
    <w:p w14:paraId="5C7187CD" w14:textId="77777777" w:rsidR="00F90BDC" w:rsidRDefault="00F90BDC"/>
    <w:p w14:paraId="0A73A75B" w14:textId="77777777" w:rsidR="00F90BDC" w:rsidRDefault="00F90BDC">
      <w:r xmlns:w="http://schemas.openxmlformats.org/wordprocessingml/2006/main">
        <w:t xml:space="preserve">1: ສຸພາສິດ 4:23 - "ຮັກສາຫົວໃຈຂອງເຈົ້າດ້ວຍຄວາມພາກພຽນ, ເພາະວ່າມັນມີບັນຫາຂອງຊີວິດ."</w:t>
      </w:r>
    </w:p>
    <w:p w14:paraId="11E80668" w14:textId="77777777" w:rsidR="00F90BDC" w:rsidRDefault="00F90BDC"/>
    <w:p w14:paraId="0D4A8E0A" w14:textId="77777777" w:rsidR="00F90BDC" w:rsidRDefault="00F90BDC">
      <w:r xmlns:w="http://schemas.openxmlformats.org/wordprocessingml/2006/main">
        <w:t xml:space="preserve">2: ຟີລິບ 4:8 - “ໃນ​ທີ່​ສຸດ ພີ່​ນ້ອງ​ທັງ​ຫຼາຍ​ສິ່ງ​ໃດ​ທີ່​ເປັນ​ຈິງ ຄວາມ​ສັດ​ຊື່ ສິ່ງ​ໃດ​ທີ່​ທ່ຽງ​ທຳ ສິ່ງ​ໃດ​ກໍ​ບໍລິສຸດ​ສິ່ງ​ໃດ​ທີ່​ໜ້າ​ຮັກ ແລະ​ສິ່ງ​ໃດ​ກໍ​ຕາມ​ທີ່​ເປັນ​ຂ່າວ​ດີ ຖ້າ​ມີ​ຄຸນ​ງາມ​ຄວາມ​ດີ. ແລະ​ຖ້າ​ມີ​ຄຳ​ຍ້ອງຍໍ​ໃຫ້​ຄິດ​ເຖິງ​ສິ່ງ​ເຫຼົ່າ​ນີ້.”</w:t>
      </w:r>
    </w:p>
    <w:p w14:paraId="0037C956" w14:textId="77777777" w:rsidR="00F90BDC" w:rsidRDefault="00F90BDC"/>
    <w:p w14:paraId="7733A874" w14:textId="77777777" w:rsidR="00F90BDC" w:rsidRDefault="00F90BDC">
      <w:r xmlns:w="http://schemas.openxmlformats.org/wordprocessingml/2006/main">
        <w:t xml:space="preserve">ມັດທາຍ 15:18 ແຕ່​ສິ່ງ​ທີ່​ອອກ​ຈາກ​ປາກ​ອອກ​ມາ​ຈາກ​ໃຈ; ແລະພວກເຂົາເຮັດໃຫ້ຜູ້ຊາຍເປັນມົນທິນ.</w:t>
      </w:r>
    </w:p>
    <w:p w14:paraId="13D25D89" w14:textId="77777777" w:rsidR="00F90BDC" w:rsidRDefault="00F90BDC"/>
    <w:p w14:paraId="085B0825" w14:textId="77777777" w:rsidR="00F90BDC" w:rsidRDefault="00F90BDC">
      <w:r xmlns:w="http://schemas.openxmlformats.org/wordprocessingml/2006/main">
        <w:t xml:space="preserve">ຂໍ້ນີ້ເວົ້າເຖິງຖ້ອຍຄຳທີ່ພວກເຮົາເວົ້າມາຈາກໃຈຂອງພວກເຮົາ, ແລະວິທີທີ່ເຂົາເຈົ້າສາມາດເຮັດໃຫ້ຄົນເປັນມົນທິນ.</w:t>
      </w:r>
    </w:p>
    <w:p w14:paraId="27542FD6" w14:textId="77777777" w:rsidR="00F90BDC" w:rsidRDefault="00F90BDC"/>
    <w:p w14:paraId="63BBE7A7" w14:textId="77777777" w:rsidR="00F90BDC" w:rsidRDefault="00F90BDC">
      <w:r xmlns:w="http://schemas.openxmlformats.org/wordprocessingml/2006/main">
        <w:t xml:space="preserve">1. ພະລັງຂອງຄໍາເວົ້າ: ຄໍາເວົ້າຂອງພວກເຮົາສາມາດເຮັດໃຫ້ເຮົາເປັນມົນທິນໄດ້ແນວໃດ</w:t>
      </w:r>
    </w:p>
    <w:p w14:paraId="3AB2D360" w14:textId="77777777" w:rsidR="00F90BDC" w:rsidRDefault="00F90BDC"/>
    <w:p w14:paraId="7963DE51" w14:textId="77777777" w:rsidR="00F90BDC" w:rsidRDefault="00F90BDC">
      <w:r xmlns:w="http://schemas.openxmlformats.org/wordprocessingml/2006/main">
        <w:t xml:space="preserve">2. ເວົ້າເລື່ອງຊີວິດ: ປ່ອຍໃຫ້ຄໍາເວົ້າຂອງເຮົາສ້າງຂື້ນແທນທີ່ຈະຈີກຂາດ</w:t>
      </w:r>
    </w:p>
    <w:p w14:paraId="0754BE78" w14:textId="77777777" w:rsidR="00F90BDC" w:rsidRDefault="00F90BDC"/>
    <w:p w14:paraId="591BAA94" w14:textId="77777777" w:rsidR="00F90BDC" w:rsidRDefault="00F90BDC">
      <w:r xmlns:w="http://schemas.openxmlformats.org/wordprocessingml/2006/main">
        <w:t xml:space="preserve">1. ສຸພາສິດ 18:21 - ຄວາມຕາຍແລະຊີວິດຢູ່ໃນອຳນາດຂອງລີ້ນ.</w:t>
      </w:r>
    </w:p>
    <w:p w14:paraId="156BD752" w14:textId="77777777" w:rsidR="00F90BDC" w:rsidRDefault="00F90BDC"/>
    <w:p w14:paraId="65301950" w14:textId="77777777" w:rsidR="00F90BDC" w:rsidRDefault="00F90BDC">
      <w:r xmlns:w="http://schemas.openxmlformats.org/wordprocessingml/2006/main">
        <w:t xml:space="preserve">2. ຢາໂກໂບ 3:1-12 —ເບິ່ງ​ວ່າ​ລິດເດດ​ຂອງ​ລີ້ນ​ສາມາດ​ຫຼອກ​ລວງ​ແລະ​ເຮັດ​ໃຫ້​ເກີດ​ອັນຕະລາຍ​ໄດ້​ແນວ​ໃດ.</w:t>
      </w:r>
    </w:p>
    <w:p w14:paraId="0147F892" w14:textId="77777777" w:rsidR="00F90BDC" w:rsidRDefault="00F90BDC"/>
    <w:p w14:paraId="411798BC" w14:textId="77777777" w:rsidR="00F90BDC" w:rsidRDefault="00F90BDC">
      <w:r xmlns:w="http://schemas.openxmlformats.org/wordprocessingml/2006/main">
        <w:t xml:space="preserve">ມັດທາຍ 15:19 ດ້ວຍ​ວ່າ​ດ້ວຍ​ຄວາມ​ຄິດ​ຊົ່ວ, ການ​ຄາດຕະກຳ, ການ​ຫລິ້ນຊູ້, ການ​ຜິດ​ຊາຍ​ຍິງ, ການ​ລັກ, ການ​ເປັນ​ພະຍານ​ບໍ່​ຈິງ, ການ​ໝິ່ນປະໝາດ​ທີ່​ຢູ່​ໃນ​ໃຈ.</w:t>
      </w:r>
    </w:p>
    <w:p w14:paraId="414B37C5" w14:textId="77777777" w:rsidR="00F90BDC" w:rsidRDefault="00F90BDC"/>
    <w:p w14:paraId="7DA74CD7" w14:textId="77777777" w:rsidR="00F90BDC" w:rsidRDefault="00F90BDC">
      <w:r xmlns:w="http://schemas.openxmlformats.org/wordprocessingml/2006/main">
        <w:t xml:space="preserve">ຂໍ້ພຣະຄຳພີເວົ້າເຖິງຄວາມຊົ່ວຮ້າຍທີ່ເກີດຂື້ນໃນຫົວໃຈຂອງມະນຸດ.</w:t>
      </w:r>
    </w:p>
    <w:p w14:paraId="163BD0DD" w14:textId="77777777" w:rsidR="00F90BDC" w:rsidRDefault="00F90BDC"/>
    <w:p w14:paraId="0FC87266" w14:textId="77777777" w:rsidR="00F90BDC" w:rsidRDefault="00F90BDC">
      <w:r xmlns:w="http://schemas.openxmlformats.org/wordprocessingml/2006/main">
        <w:t xml:space="preserve">1: ພຣະເຈົ້າຮຽກຮ້ອງໃຫ້ພວກເຮົາຫັນຫນີຈາກໃຈຂອງພວກເຮົາຂອງຄວາມຊົ່ວຮ້າຍແລະຫັນໄປຫາພຣະອົງສໍາລັບຄວາມຊອບທໍາ.</w:t>
      </w:r>
    </w:p>
    <w:p w14:paraId="17D96ACE" w14:textId="77777777" w:rsidR="00F90BDC" w:rsidRDefault="00F90BDC"/>
    <w:p w14:paraId="0AE319B6" w14:textId="77777777" w:rsidR="00F90BDC" w:rsidRDefault="00F90BDC">
      <w:r xmlns:w="http://schemas.openxmlformats.org/wordprocessingml/2006/main">
        <w:t xml:space="preserve">2: ເຮົາ​ຄວນ​ພະຍາຍາມ​ຮັກສາ​ໃຈ​ໃຫ້​ບໍລິສຸດ ປາດ​ສະ​ຈາກ​ຄວາມ​ຄິດ​ແລະ​ການ​ກະທຳ​ຊົ່ວ.</w:t>
      </w:r>
    </w:p>
    <w:p w14:paraId="455E096C" w14:textId="77777777" w:rsidR="00F90BDC" w:rsidRDefault="00F90BDC"/>
    <w:p w14:paraId="439C57D0" w14:textId="77777777" w:rsidR="00F90BDC" w:rsidRDefault="00F90BDC">
      <w:r xmlns:w="http://schemas.openxmlformats.org/wordprocessingml/2006/main">
        <w:t xml:space="preserve">1: ສຸພາສິດ 4:23 - ຮັກສາຫົວໃຈຂອງເຈົ້າດ້ວຍຄວາມພາກພຽນ; ສໍາລັບອອກຈາກມັນແມ່ນບັນຫາຂອງຊີວິດ.</w:t>
      </w:r>
    </w:p>
    <w:p w14:paraId="5FE1AFC3" w14:textId="77777777" w:rsidR="00F90BDC" w:rsidRDefault="00F90BDC"/>
    <w:p w14:paraId="7020A6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ເຢເຣມີຢາ 17:9 - ຫົວໃຈ​ເປັນ​ຄົນ​ຫຼອກ​ລວງ​ເໜືອ​ທຸກ​ສິ່ງ ແລະ​ຊົ່ວ​ຮ້າຍ​ແຮງ: ໃຜ​ຈະ​ຮູ້​ໄດ້?</w:t>
      </w:r>
    </w:p>
    <w:p w14:paraId="2FA35455" w14:textId="77777777" w:rsidR="00F90BDC" w:rsidRDefault="00F90BDC"/>
    <w:p w14:paraId="27E70F55" w14:textId="77777777" w:rsidR="00F90BDC" w:rsidRDefault="00F90BDC">
      <w:r xmlns:w="http://schemas.openxmlformats.org/wordprocessingml/2006/main">
        <w:t xml:space="preserve">ມັດທາຍ 15:20 ສິ່ງ​ເຫຼົ່ານີ້​ເປັນ​ມົນທິນ​ຂອງ​ມະນຸດ, ແຕ່​ການ​ກິນ​ດ້ວຍ​ມື​ທີ່​ບໍ່​ສະອາດ​ກໍ​ບໍ່​ເຮັດ​ໃຫ້​ມະນຸດ​ເປັນ​ມົນທິນ.</w:t>
      </w:r>
    </w:p>
    <w:p w14:paraId="6643EA2C" w14:textId="77777777" w:rsidR="00F90BDC" w:rsidRDefault="00F90BDC"/>
    <w:p w14:paraId="567B7FF6" w14:textId="77777777" w:rsidR="00F90BDC" w:rsidRDefault="00F90BDC">
      <w:r xmlns:w="http://schemas.openxmlformats.org/wordprocessingml/2006/main">
        <w:t xml:space="preserve">ຂໍ້ນີ້ເວົ້າເຖິງການກະ ທຳ ພາຍນອກບໍ່ ຈຳ ເປັນຕ້ອງ ກຳ ນົດສະພາບທາງວິນຍານຂອງບຸກຄົນ, ໂດຍເນັ້ນ ໜັກ ວ່າມັນບໍ່ແມ່ນສິ່ງທີ່ເຂົ້າໄປໃນຮ່າງກາຍຂອງຄົນ, ແຕ່ສິ່ງທີ່ອອກມາຈາກມັນ.</w:t>
      </w:r>
    </w:p>
    <w:p w14:paraId="5AE8E25F" w14:textId="77777777" w:rsidR="00F90BDC" w:rsidRDefault="00F90BDC"/>
    <w:p w14:paraId="334146D5" w14:textId="77777777" w:rsidR="00F90BDC" w:rsidRDefault="00F90BDC">
      <w:r xmlns:w="http://schemas.openxmlformats.org/wordprocessingml/2006/main">
        <w:t xml:space="preserve">1. "ຫົວໃຈຂອງເລື່ອງ: ສິ່ງທີ່ຢູ່ໃນບັນຫາທີ່ສຸດ"</w:t>
      </w:r>
    </w:p>
    <w:p w14:paraId="6A471791" w14:textId="77777777" w:rsidR="00F90BDC" w:rsidRDefault="00F90BDC"/>
    <w:p w14:paraId="44600CBD" w14:textId="77777777" w:rsidR="00F90BDC" w:rsidRDefault="00F90BDC">
      <w:r xmlns:w="http://schemas.openxmlformats.org/wordprocessingml/2006/main">
        <w:t xml:space="preserve">2. “ມືສະອາດ ຫຼື ໃຈສະອາດ: ມາດຕະການອັນແທ້ຈິງຂອງຄວາມບໍລິສຸດ”</w:t>
      </w:r>
    </w:p>
    <w:p w14:paraId="33D57A30" w14:textId="77777777" w:rsidR="00F90BDC" w:rsidRDefault="00F90BDC"/>
    <w:p w14:paraId="1FBD60E0" w14:textId="77777777" w:rsidR="00F90BDC" w:rsidRDefault="00F90BDC">
      <w:r xmlns:w="http://schemas.openxmlformats.org/wordprocessingml/2006/main">
        <w:t xml:space="preserve">1. ຢາໂກໂບ 3:12 - "ຕົ້ນ​ເດື່ອ​ເອີຍ, ພີ່ນ້ອງ​ທັງຫລາຍ​ເອີຍ, ແບກ​ໝາກກອກ​ເທດ ຫລື​ຕົ້ນ​ອະງຸ່ນ​ຈະ​ເກີດ​ໝາກເດື່ອ​ໄດ້​ບໍ? ທັງ​ໜອງ​ເກືອ​ກໍ​ບໍ່​ສາມາດ​ໃຫ້​ນໍ້າຈືດ​ໄດ້."</w:t>
      </w:r>
    </w:p>
    <w:p w14:paraId="3F3A3842" w14:textId="77777777" w:rsidR="00F90BDC" w:rsidRDefault="00F90BDC"/>
    <w:p w14:paraId="378D0F5F" w14:textId="77777777" w:rsidR="00F90BDC" w:rsidRDefault="00F90BDC">
      <w:r xmlns:w="http://schemas.openxmlformats.org/wordprocessingml/2006/main">
        <w:t xml:space="preserve">2. ສຸພາສິດ 4:23 - “ເໜືອສິ່ງອື່ນໃດ, ຈົ່ງຮັກສາຫົວໃຈຂອງເຈົ້າ, ເພາະວ່າມັນຄືນໍ້າສ້າງຂອງຊີວິດ.”</w:t>
      </w:r>
    </w:p>
    <w:p w14:paraId="39938FB8" w14:textId="77777777" w:rsidR="00F90BDC" w:rsidRDefault="00F90BDC"/>
    <w:p w14:paraId="6CFD685F" w14:textId="77777777" w:rsidR="00F90BDC" w:rsidRDefault="00F90BDC">
      <w:r xmlns:w="http://schemas.openxmlformats.org/wordprocessingml/2006/main">
        <w:t xml:space="preserve">ມັດທາຍ 15:21 ແລ້ວ​ພຣະເຢຊູເຈົ້າ​ກໍ​ສະເດັດ​ໄປ​ທີ່​ນັ້ນ ແລະ​ອອກ​ໄປ​ທີ່​ຝັ່ງ​ເມືອງ​ຕີເຣ ແລະ​ເມືອງ​ຊີໂດນ.</w:t>
      </w:r>
    </w:p>
    <w:p w14:paraId="5099FF3E" w14:textId="77777777" w:rsidR="00F90BDC" w:rsidRDefault="00F90BDC"/>
    <w:p w14:paraId="3EE1DBBE" w14:textId="77777777" w:rsidR="00F90BDC" w:rsidRDefault="00F90BDC">
      <w:r xmlns:w="http://schemas.openxmlformats.org/wordprocessingml/2006/main">
        <w:t xml:space="preserve">ພະ​ເຍຊູ​ເດີນ​ທາງ​ໄປ​ຝັ່ງ​ເມືອງ​ຕີເຣ​ແລະ​ເມືອງ​ຊີໂດນ.</w:t>
      </w:r>
    </w:p>
    <w:p w14:paraId="79B7E947" w14:textId="77777777" w:rsidR="00F90BDC" w:rsidRDefault="00F90BDC"/>
    <w:p w14:paraId="1F7D4028" w14:textId="77777777" w:rsidR="00F90BDC" w:rsidRDefault="00F90BDC">
      <w:r xmlns:w="http://schemas.openxmlformats.org/wordprocessingml/2006/main">
        <w:t xml:space="preserve">1. ຄວາມ​ເຕັມ​ໃຈ​ຂອງ​ພະ​ເຍຊູ​ທີ່​ຈະ​ອອກ​ໄປ​ເຖິງ​ທຸກ​ຄົນ.</w:t>
      </w:r>
    </w:p>
    <w:p w14:paraId="2312FFA5" w14:textId="77777777" w:rsidR="00F90BDC" w:rsidRDefault="00F90BDC"/>
    <w:p w14:paraId="2AE630DD" w14:textId="77777777" w:rsidR="00F90BDC" w:rsidRDefault="00F90BDC">
      <w:r xmlns:w="http://schemas.openxmlformats.org/wordprocessingml/2006/main">
        <w:t xml:space="preserve">2. ພະລັງແຫ່ງສັດທາ ແລະວິທີທີ່ມັນສາມາດຊ່ວຍເຮົາຜ່ານຜ່າຄວາມຫຍຸ້ງຍາກ.</w:t>
      </w:r>
    </w:p>
    <w:p w14:paraId="5BED528B" w14:textId="77777777" w:rsidR="00F90BDC" w:rsidRDefault="00F90BDC"/>
    <w:p w14:paraId="3A848A8B" w14:textId="77777777" w:rsidR="00F90BDC" w:rsidRDefault="00F90BDC">
      <w:r xmlns:w="http://schemas.openxmlformats.org/wordprocessingml/2006/main">
        <w:t xml:space="preserve">1. ເຢເຣມີຢາ 29:11 ພຣະຜູ້ເປັນເຈົ້າກ່າວ​ວ່າ, “ເຮົາ​ຮູ້ຈັກ​ແຜນການ​ທີ່​ເຮົາ​ມີ​ສຳລັບ​ເຈົ້າ ຄື​ແຜນການ​ເພື່ອ​ຄວາມ​ສະຫວັດດີພາບ ແລະ​ບໍ່​ແມ່ນ </w:t>
      </w:r>
      <w:r xmlns:w="http://schemas.openxmlformats.org/wordprocessingml/2006/main">
        <w:lastRenderedPageBreak xmlns:w="http://schemas.openxmlformats.org/wordprocessingml/2006/main"/>
      </w:r>
      <w:r xmlns:w="http://schemas.openxmlformats.org/wordprocessingml/2006/main">
        <w:t xml:space="preserve">​ເພື່ອ​ຄວາມ​ຊົ່ວ​ຮ້າຍ ເພື່ອ​ໃຫ້​ອະນາຄົດ​ແລະ​ຄວາມ​ຫວັງ​ແກ່​ເຈົ້າ.”</w:t>
      </w:r>
    </w:p>
    <w:p w14:paraId="09C3CD7E" w14:textId="77777777" w:rsidR="00F90BDC" w:rsidRDefault="00F90BDC"/>
    <w:p w14:paraId="37AF09D4" w14:textId="77777777" w:rsidR="00F90BDC" w:rsidRDefault="00F90BDC">
      <w:r xmlns:w="http://schemas.openxmlformats.org/wordprocessingml/2006/main">
        <w:t xml:space="preserve">2. ເຮັບເຣີ 11:1 “ບັດນີ້ ຄວາມ​ເຊື່ອ​ເປັນ​ຄວາມ​ໝັ້ນ​ໃຈ​ໃນ​ສິ່ງ​ທີ່​ຫວັງ​ໄວ້​ໃນ​ສິ່ງ​ທີ່​ບໍ່​ໄດ້​ເຫັນ.”</w:t>
      </w:r>
    </w:p>
    <w:p w14:paraId="5118E68D" w14:textId="77777777" w:rsidR="00F90BDC" w:rsidRDefault="00F90BDC"/>
    <w:p w14:paraId="43519593" w14:textId="77777777" w:rsidR="00F90BDC" w:rsidRDefault="00F90BDC">
      <w:r xmlns:w="http://schemas.openxmlformats.org/wordprocessingml/2006/main">
        <w:t xml:space="preserve">ມັດທາຍ 15:22 ແລະ ຈົ່ງ​ເບິ່ງ, ມີ​ຍິງ​ຊາວ​ການາອານ​ຄົນ​ໜຶ່ງ​ໄດ້​ອອກ​ມາ​ຈາກ​ຝັ່ງ​ທະເລ​ດຽວ​ກັນ, ແລະ ຮ້ອງ​ຫາ​ລາວ, ໂດຍ​ກ່າວ​ວ່າ, ໂອ້ ພຣະ​ອົງ​ເຈົ້າ​ຜູ້​ເປັນ​ລູກ​ຊາຍ​ຂອງ​ດາ​ວິດ, ພຣະ​ອົງ​ເຈົ້າ​ເອີຍ, ຂໍ​ພຣະ​ເມດ​ຕາ​ແກ່​ຂ້າ​ນ້ອຍ; ລູກ​ສາວ​ຂອງ​ຂ້າ​ພະ​ເຈົ້າ​ໄດ້​ຖືກ​ຂົ່ມ​ເຫັງ​ຢ່າງ​ຮ້າຍ​ແຮງ​ກັບ​ມານ.</w:t>
      </w:r>
    </w:p>
    <w:p w14:paraId="2BE406E3" w14:textId="77777777" w:rsidR="00F90BDC" w:rsidRDefault="00F90BDC"/>
    <w:p w14:paraId="65E90E2D" w14:textId="77777777" w:rsidR="00F90BDC" w:rsidRDefault="00F90BDC">
      <w:r xmlns:w="http://schemas.openxmlformats.org/wordprocessingml/2006/main">
        <w:t xml:space="preserve">ແມ່​ຍິງ​ຊາວ​ການາອານ​ໄດ້​ຮ້ອງ​ຫາ​ພຣະ​ເຢ​ຊູ​ເພື່ອ​ຂໍ​ຄວາມ​ເມດ​ຕາ​ຕໍ່​ລູກ​ສາວ​ຂອງ​ນາງ​ທີ່​ຖືກ​ມານ​ຮ້າຍ​ຮ້າຍ​ແຮງ.</w:t>
      </w:r>
    </w:p>
    <w:p w14:paraId="38D1BAC7" w14:textId="77777777" w:rsidR="00F90BDC" w:rsidRDefault="00F90BDC"/>
    <w:p w14:paraId="60F72362" w14:textId="77777777" w:rsidR="00F90BDC" w:rsidRDefault="00F90BDC">
      <w:r xmlns:w="http://schemas.openxmlformats.org/wordprocessingml/2006/main">
        <w:t xml:space="preserve">1. ພະລັງແຫ່ງຄວາມເຊື່ອ: ການວາງໃຈໃນຄວາມສາມາດຂອງພະເຈົ້າໃນການປິ່ນປົວ</w:t>
      </w:r>
    </w:p>
    <w:p w14:paraId="04153E32" w14:textId="77777777" w:rsidR="00F90BDC" w:rsidRDefault="00F90BDC"/>
    <w:p w14:paraId="3DFFC49A" w14:textId="77777777" w:rsidR="00F90BDC" w:rsidRDefault="00F90BDC">
      <w:r xmlns:w="http://schemas.openxmlformats.org/wordprocessingml/2006/main">
        <w:t xml:space="preserve">2. ເອົາ​ຊະ​ນະ​ຄວາມ​ທຸກ​ຍາກ: ການ​ເພິ່ງ​ອາ​ໄສ​ພຣະ​ເຢ​ຊູ​ໃນ​ເວ​ລາ​ທີ່​ຫຍຸ້ງ​ຍາກ</w:t>
      </w:r>
    </w:p>
    <w:p w14:paraId="182629E1" w14:textId="77777777" w:rsidR="00F90BDC" w:rsidRDefault="00F90BDC"/>
    <w:p w14:paraId="0B215FBA" w14:textId="77777777" w:rsidR="00F90BDC" w:rsidRDefault="00F90BDC">
      <w:r xmlns:w="http://schemas.openxmlformats.org/wordprocessingml/2006/main">
        <w:t xml:space="preserve">1. 1 ເປໂຕ 5:7 - "ໂຍນຄວາມວິຕົກກັງວົນຂອງເຈົ້າໃສ່ລາວ, ເພາະວ່າລາວເປັນຫ່ວງເຈົ້າ."</w:t>
      </w:r>
    </w:p>
    <w:p w14:paraId="1A6224E2" w14:textId="77777777" w:rsidR="00F90BDC" w:rsidRDefault="00F90BDC"/>
    <w:p w14:paraId="422DC26D" w14:textId="77777777" w:rsidR="00F90BDC" w:rsidRDefault="00F90BDC">
      <w:r xmlns:w="http://schemas.openxmlformats.org/wordprocessingml/2006/main">
        <w:t xml:space="preserve">2. ຢາໂກໂບ 4:6 - “ແຕ່​ພະອົງ​ໃຫ້​ພຣະ​ຄຸນ​ຫຼາຍ​ຂຶ້ນ ເພາະ​ສະນັ້ນ​ຈຶ່ງ​ກ່າວ​ວ່າ “ພະເຈົ້າ​ຕໍ່​ຕ້ານ​ຄົນ​ຈອງຫອງ ແຕ່​ໃຫ້​ພຣະ​ຄຸນ​ແກ່​ຄົນ​ຖ່ອມ.”</w:t>
      </w:r>
    </w:p>
    <w:p w14:paraId="70889EA5" w14:textId="77777777" w:rsidR="00F90BDC" w:rsidRDefault="00F90BDC"/>
    <w:p w14:paraId="443B11FB" w14:textId="77777777" w:rsidR="00F90BDC" w:rsidRDefault="00F90BDC">
      <w:r xmlns:w="http://schemas.openxmlformats.org/wordprocessingml/2006/main">
        <w:t xml:space="preserve">ມັດທາຍ 15:23 ແຕ່​ພຣະອົງ​ບໍ່​ຕອບ​ນາງ​ຈັກ​ຄຳ. ແລະ​ພວກ​ສາ​ວົກ​ຂອງ​ພຣະ​ອົງ​ໄດ້​ມາ​ແລະ​ອ້ອນ​ວອນ​ພຣະ​ອົງ, ໂດຍ​ກ່າວ​ວ່າ, ສົ່ງ​ນາງ​ໄປ; ເພາະ​ນາງ​ຮ້ອງ​ຕາມ​ພວກ​ເຮົາ.</w:t>
      </w:r>
    </w:p>
    <w:p w14:paraId="292DB5B5" w14:textId="77777777" w:rsidR="00F90BDC" w:rsidRDefault="00F90BDC"/>
    <w:p w14:paraId="59A0AD54" w14:textId="77777777" w:rsidR="00F90BDC" w:rsidRDefault="00F90BDC">
      <w:r xmlns:w="http://schemas.openxmlformats.org/wordprocessingml/2006/main">
        <w:t xml:space="preserve">ພະ​ເຍຊູ​ປະຕິ​ເສດ​ບໍ່​ຕອບ​ຄຳ​ຮ້ອງ​ຂໍ​ຂອງ​ຍິງ​ຊາວ​ການາອານ​ໃນ​ການ​ປິ່ນປົວ ແຕ່​ພວກ​ສາວົກ​ອ້ອນວອນ​ພະອົງ​ໃຫ້​ສົ່ງ​ນາງ​ໄປ.</w:t>
      </w:r>
    </w:p>
    <w:p w14:paraId="042661C9" w14:textId="77777777" w:rsidR="00F90BDC" w:rsidRDefault="00F90BDC"/>
    <w:p w14:paraId="4F820F92" w14:textId="77777777" w:rsidR="00F90BDC" w:rsidRDefault="00F90BDC">
      <w:r xmlns:w="http://schemas.openxmlformats.org/wordprocessingml/2006/main">
        <w:t xml:space="preserve">1. "ພະລັງແຫ່ງຄວາມອົດທົນ: ການໄວ້ວາງໃຈພຣະເຈົ້າໃນການປະເຊີນຫນ້າກັບຄວາມຫຍຸ້ງຍາກ"</w:t>
      </w:r>
    </w:p>
    <w:p w14:paraId="4B9C2CAE" w14:textId="77777777" w:rsidR="00F90BDC" w:rsidRDefault="00F90BDC"/>
    <w:p w14:paraId="416AE4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"ພະລັງຂອງການອ້ອນວອນ: ພະເຍຊູຕອບຄຳອະທິດຖານແນວໃດ"</w:t>
      </w:r>
    </w:p>
    <w:p w14:paraId="3CCC1149" w14:textId="77777777" w:rsidR="00F90BDC" w:rsidRDefault="00F90BDC"/>
    <w:p w14:paraId="7BBFE5BF" w14:textId="77777777" w:rsidR="00F90BDC" w:rsidRDefault="00F90BDC">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14:paraId="0BDDD47D" w14:textId="77777777" w:rsidR="00F90BDC" w:rsidRDefault="00F90BDC"/>
    <w:p w14:paraId="582D7BE0" w14:textId="77777777" w:rsidR="00F90BDC" w:rsidRDefault="00F90BDC">
      <w:r xmlns:w="http://schemas.openxmlformats.org/wordprocessingml/2006/main">
        <w:t xml:space="preserve">2. 1 ໂຢຮັນ 5:14-15 “ແລະ​ນີ້​ຄື​ຄວາມ​ໝັ້ນ​ໃຈ​ທີ່​ພວກ​ເຮົາ​ມີ​ຕໍ່​ພະອົງ​ວ່າ ຖ້າ​ພວກ​ເຮົາ​ຂໍ​ສິ່ງ​ໃດ​ຕາມ​ຄວາມ​ປະສົງ​ຂອງ​ພະອົງ ພະອົງ​ກໍ​ຟັງ​ພວກ​ເຮົາ ແລະ​ຖ້າ​ພວກ​ເຮົາ​ຮູ້​ວ່າ​ພະອົງ​ຟັງ​ພວກ​ເຮົາ​ໃນ​ການ​ຂໍ​ອັນ​ໃດ​ກໍ​ຕາມ ເຮົາ​ກໍ​ຮູ້. ວ່າ​ພວກ​ເຮົາ​ມີ​ຄໍາ​ຮ້ອງ​ສະ​ຫມັກ​ທີ່​ພວກ​ເຮົາ​ໄດ້​ຂໍ​ຈາກ​ພຣະ​ອົງ.”</w:t>
      </w:r>
    </w:p>
    <w:p w14:paraId="63F6309E" w14:textId="77777777" w:rsidR="00F90BDC" w:rsidRDefault="00F90BDC"/>
    <w:p w14:paraId="76B3FAFB" w14:textId="77777777" w:rsidR="00F90BDC" w:rsidRDefault="00F90BDC">
      <w:r xmlns:w="http://schemas.openxmlformats.org/wordprocessingml/2006/main">
        <w:t xml:space="preserve">ມັດທາຍ 15:24 ແຕ່​ລາວ​ຕອບ​ວ່າ, “ເຮົາ​ບໍ່ໄດ້​ຖືກ​ສົ່ງ​ໄປ​ຫາ​ຝູງແກະ​ທີ່​ເສຍ​ໄປ​ໃນ​ເຊື້ອສາຍ​ອິດສະຣາເອນ.</w:t>
      </w:r>
    </w:p>
    <w:p w14:paraId="71B06A5D" w14:textId="77777777" w:rsidR="00F90BDC" w:rsidRDefault="00F90BDC"/>
    <w:p w14:paraId="17ED634E" w14:textId="77777777" w:rsidR="00F90BDC" w:rsidRDefault="00F90BDC">
      <w:r xmlns:w="http://schemas.openxmlformats.org/wordprocessingml/2006/main">
        <w:t xml:space="preserve">ພາລະກິດຂອງພຣະເຢຊູເພື່ອຝູງແກະທີ່ສູນເສຍຂອງອິດສະຣາເອນ.</w:t>
      </w:r>
    </w:p>
    <w:p w14:paraId="09076202" w14:textId="77777777" w:rsidR="00F90BDC" w:rsidRDefault="00F90BDC"/>
    <w:p w14:paraId="7B47A2D1" w14:textId="77777777" w:rsidR="00F90BDC" w:rsidRDefault="00F90BDC">
      <w:r xmlns:w="http://schemas.openxmlformats.org/wordprocessingml/2006/main">
        <w:t xml:space="preserve">1: ຄວາມ​ຮັກ​ແລະ​ຄວາມ​ຫ່ວງໃຍ​ຂອງ​ພະ​ເຍຊູ​ຕໍ່​ຝູງ​ແກະ​ຂອງ​ອິດສະລາແອນ​ທີ່​ເສຍ​ໄປ.</w:t>
      </w:r>
    </w:p>
    <w:p w14:paraId="063E1FB2" w14:textId="77777777" w:rsidR="00F90BDC" w:rsidRDefault="00F90BDC"/>
    <w:p w14:paraId="18529535" w14:textId="77777777" w:rsidR="00F90BDC" w:rsidRDefault="00F90BDC">
      <w:r xmlns:w="http://schemas.openxmlformats.org/wordprocessingml/2006/main">
        <w:t xml:space="preserve">2: ຄວາມສໍາຄັນຂອງພາລະກິດຂອງພຣະເຢຊູຕໍ່ຝູງແກະທີ່ສູນເສຍໄປຂອງອິດສະຣາເອນ.</w:t>
      </w:r>
    </w:p>
    <w:p w14:paraId="3332C5CE" w14:textId="77777777" w:rsidR="00F90BDC" w:rsidRDefault="00F90BDC"/>
    <w:p w14:paraId="3DDB487A" w14:textId="77777777" w:rsidR="00F90BDC" w:rsidRDefault="00F90BDC">
      <w:r xmlns:w="http://schemas.openxmlformats.org/wordprocessingml/2006/main">
        <w:t xml:space="preserve">1: ເອຊາຢາ 53: 6 - "ພວກເຮົາຄືແກະທັງຫມົດໄດ້ຫລົງທາງໄປ; ພວກເຮົາທຸກຄົນຫັນໄປສູ່ເສັ້ນທາງຂອງຕົນເອງ; ແລະພຣະຜູ້ເປັນເຈົ້າໄດ້ວາງຄວາມຊົ່ວຊ້າຂອງພວກເຮົາທັງຫມົດໃສ່ລາວ."</w:t>
      </w:r>
    </w:p>
    <w:p w14:paraId="20784597" w14:textId="77777777" w:rsidR="00F90BDC" w:rsidRDefault="00F90BDC"/>
    <w:p w14:paraId="41128075" w14:textId="77777777" w:rsidR="00F90BDC" w:rsidRDefault="00F90BDC">
      <w:r xmlns:w="http://schemas.openxmlformats.org/wordprocessingml/2006/main">
        <w:t xml:space="preserve">2: Psalm 23: 1 - "ພຣະຜູ້ເປັນເຈົ້າເປັນຜູ້ລ້ຽງແກະຂອງຂ້ອຍ; ຂ້ອຍຈະບໍ່ຕ້ອງການ."</w:t>
      </w:r>
    </w:p>
    <w:p w14:paraId="7DD6D0BB" w14:textId="77777777" w:rsidR="00F90BDC" w:rsidRDefault="00F90BDC"/>
    <w:p w14:paraId="35129A08" w14:textId="77777777" w:rsidR="00F90BDC" w:rsidRDefault="00F90BDC">
      <w:r xmlns:w="http://schemas.openxmlformats.org/wordprocessingml/2006/main">
        <w:t xml:space="preserve">ມັດທາຍ 15:25 ແລ້ວ​ນາງ​ກໍ​ມາ​ຂາບໄຫວ້​ພຣະອົງ ແລະ​ກ່າວ​ວ່າ, “ພຣະອົງເຈົ້າ​ເອີຍ, ຊ່ວຍ​ຂ້ານ້ອຍ​ແດ່ທ້ອນ.</w:t>
      </w:r>
    </w:p>
    <w:p w14:paraId="25AC07BD" w14:textId="77777777" w:rsidR="00F90BDC" w:rsidRDefault="00F90BDC"/>
    <w:p w14:paraId="53B1A78A" w14:textId="77777777" w:rsidR="00F90BDC" w:rsidRDefault="00F90BDC">
      <w:r xmlns:w="http://schemas.openxmlformats.org/wordprocessingml/2006/main">
        <w:t xml:space="preserve">ຜູ້ຍິງຄົນໜຶ່ງມາຫາພະເຍຊູແລະອ້ອນວອນຂໍຄວາມຊ່ວຍເຫຼືອ.</w:t>
      </w:r>
    </w:p>
    <w:p w14:paraId="617536B7" w14:textId="77777777" w:rsidR="00F90BDC" w:rsidRDefault="00F90BDC"/>
    <w:p w14:paraId="68C105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ການຮັບຮູ້ພຣະເຢຊູເປັນພຣະຜູ້ເປັນເຈົ້າ: ການສຶກສາຂອງມັດທາຍ 15:25</w:t>
      </w:r>
    </w:p>
    <w:p w14:paraId="500315E9" w14:textId="77777777" w:rsidR="00F90BDC" w:rsidRDefault="00F90BDC"/>
    <w:p w14:paraId="216C6C9B" w14:textId="77777777" w:rsidR="00F90BDC" w:rsidRDefault="00F90BDC">
      <w:r xmlns:w="http://schemas.openxmlformats.org/wordprocessingml/2006/main">
        <w:t xml:space="preserve">2. ເອົາຊະນະການຕໍ່ສູ້ ແລະຊອກຫາຄວາມເຂັ້ມແຂງໃນພຣະເຢຊູຄຣິດ</w:t>
      </w:r>
    </w:p>
    <w:p w14:paraId="578F2B6F" w14:textId="77777777" w:rsidR="00F90BDC" w:rsidRDefault="00F90BDC"/>
    <w:p w14:paraId="2A8212D9" w14:textId="77777777" w:rsidR="00F90BDC" w:rsidRDefault="00F90BDC">
      <w:r xmlns:w="http://schemas.openxmlformats.org/wordprocessingml/2006/main">
        <w:t xml:space="preserve">1. ມັດທາຍ 11:28-30 - ມາຫາເຮົາ, ທຸກຄົນທີ່ອອກແຮງງານ ແລະແບກໜັກ, ແລະຂ້າພະເຈົ້າຈະໃຫ້ເຈົ້າພັກຜ່ອນ.</w:t>
      </w:r>
    </w:p>
    <w:p w14:paraId="5B19DA49" w14:textId="77777777" w:rsidR="00F90BDC" w:rsidRDefault="00F90BDC"/>
    <w:p w14:paraId="09D7F8FE" w14:textId="77777777" w:rsidR="00F90BDC" w:rsidRDefault="00F90BDC">
      <w:r xmlns:w="http://schemas.openxmlformats.org/wordprocessingml/2006/main">
        <w:t xml:space="preserve">2. ເອຊາຢາ 55:6-7 - ຈົ່ງສະແຫວງຫາພຣະຜູ້ເປັນເຈົ້າໃນຂະນະທີ່ລາວອາດຈະພົບ; ໂທ ຫາ ພຣະ ອົງ ໃນ ຂະ ນະ ທີ່ ເຂົາ ຢູ່ ໃກ້ .</w:t>
      </w:r>
    </w:p>
    <w:p w14:paraId="3D77CCEA" w14:textId="77777777" w:rsidR="00F90BDC" w:rsidRDefault="00F90BDC"/>
    <w:p w14:paraId="37FD0007" w14:textId="77777777" w:rsidR="00F90BDC" w:rsidRDefault="00F90BDC">
      <w:r xmlns:w="http://schemas.openxmlformats.org/wordprocessingml/2006/main">
        <w:t xml:space="preserve">ມັດທາຍ 15:26 ແຕ່​ພຣະອົງ​ຕອບ​ວ່າ, “ການ​ເອົາ​ເຂົ້າ​ຈີ່​ຂອງ​ເດັກນ້ອຍ ແລະ​ໂຍນ​ໃຫ້​ໝາ​ກິນ​ນັ້ນ​ບໍ່​ພໍ.</w:t>
      </w:r>
    </w:p>
    <w:p w14:paraId="7FF6F045" w14:textId="77777777" w:rsidR="00F90BDC" w:rsidRDefault="00F90BDC"/>
    <w:p w14:paraId="3F6C7E34" w14:textId="77777777" w:rsidR="00F90BDC" w:rsidRDefault="00F90BDC">
      <w:r xmlns:w="http://schemas.openxmlformats.org/wordprocessingml/2006/main">
        <w:t xml:space="preserve">ພະ​ເຍຊູ​ສອນ​ເຮົາ​ໃຫ້​ຈັດ​ລຳດັບ​ຄວາມ​ສຳຄັນ​ໃຫ້​ແກ່​ຄົນ​ທີ່​ຕ້ອງການ​ກ່ອນ​ຕົວ​ເອງ.</w:t>
      </w:r>
    </w:p>
    <w:p w14:paraId="40326389" w14:textId="77777777" w:rsidR="00F90BDC" w:rsidRDefault="00F90BDC"/>
    <w:p w14:paraId="68216605" w14:textId="77777777" w:rsidR="00F90BDC" w:rsidRDefault="00F90BDC">
      <w:r xmlns:w="http://schemas.openxmlformats.org/wordprocessingml/2006/main">
        <w:t xml:space="preserve">1: ເຮົາ​ຄວນ​ເຕັມ​ໃຈ​ຊ່ວຍ​ຄົນ​ທີ່​ຂັດ​ສົນ​ກ່ອນ​ຕົວ​ເຮົາ​ສະເໝີ.</w:t>
      </w:r>
    </w:p>
    <w:p w14:paraId="6453B331" w14:textId="77777777" w:rsidR="00F90BDC" w:rsidRDefault="00F90BDC"/>
    <w:p w14:paraId="7A0E55C9" w14:textId="77777777" w:rsidR="00F90BDC" w:rsidRDefault="00F90BDC">
      <w:r xmlns:w="http://schemas.openxmlformats.org/wordprocessingml/2006/main">
        <w:t xml:space="preserve">2: ພະ​ເຍຊູ​ສອນ​ເຮົາ​ໃຫ້​ເອົາ​ຄວາມ​ຕ້ອງການ​ຂອງ​ຄົນ​ອື່ນ​ໄວ້​ກ່ອນ​ຕົວ​ເຮົາ​ເອງ.</w:t>
      </w:r>
    </w:p>
    <w:p w14:paraId="12FDEAF2" w14:textId="77777777" w:rsidR="00F90BDC" w:rsidRDefault="00F90BDC"/>
    <w:p w14:paraId="322B012F" w14:textId="77777777" w:rsidR="00F90BDC" w:rsidRDefault="00F90BDC">
      <w:r xmlns:w="http://schemas.openxmlformats.org/wordprocessingml/2006/main">
        <w:t xml:space="preserve">1: ຟີລິບປອຍ 2: 3-4 “ບໍ່ເຮັດຫຍັງອອກຈາກຄວາມທະເຍີທະຍານທີ່ເຫັນແກ່ຕົວຫຼື conceit vain. ແທນທີ່ຈະ, ໃນຄວາມຖ່ອມຕົນໃຫ້ຄຸນຄ່າຄົນອື່ນເຫນືອຕົວເອງ.”</w:t>
      </w:r>
    </w:p>
    <w:p w14:paraId="36D9358D" w14:textId="77777777" w:rsidR="00F90BDC" w:rsidRDefault="00F90BDC"/>
    <w:p w14:paraId="45E83505" w14:textId="77777777" w:rsidR="00F90BDC" w:rsidRDefault="00F90BDC">
      <w:r xmlns:w="http://schemas.openxmlformats.org/wordprocessingml/2006/main">
        <w:t xml:space="preserve">ຢາໂກໂບ 2:15-17 “ສົມມຸດ​ວ່າ​ອ້າຍ​ເອື້ອຍ​ນ້ອງ​ບໍ່​ມີ​ເຄື່ອງນຸ່ງ​ຫົ່ມ​ແລະ​ອາຫານ​ປະຈຳ​ວັນ. ຖ້າ​ຜູ້​ໜຶ່ງ​ໃນ​ພວກ​ເຈົ້າ​ເວົ້າ​ກັບ​ພວກ​ເຂົາ​ວ່າ, ‘ຈົ່ງ​ໄປ​ຢ່າງ​ສັນຕິ; ຮັກສາຄວາມອົບອຸ່ນແລະໃຫ້ອາຫານດີ,' ແຕ່ບໍ່ໄດ້ກ່ຽວກັບຄວາມຕ້ອງການທາງດ້ານຮ່າງກາຍຂອງເຂົາເຈົ້າ, ມັນດີແນວໃດ?”</w:t>
      </w:r>
    </w:p>
    <w:p w14:paraId="7846CFA3" w14:textId="77777777" w:rsidR="00F90BDC" w:rsidRDefault="00F90BDC"/>
    <w:p w14:paraId="4F98A3B7" w14:textId="77777777" w:rsidR="00F90BDC" w:rsidRDefault="00F90BDC">
      <w:r xmlns:w="http://schemas.openxmlformats.org/wordprocessingml/2006/main">
        <w:t xml:space="preserve">ມັດທາຍ 15:27 ແລະ​ນາງ​ຕອບ​ວ່າ, “ຄວາມຈິງ, ພຣະອົງເຈົ້າ​ເອີຍ, ແຕ່​ພວກ​ໝາ​ຍັງ​ກິນ​ເຂົ້າໜົມ​ທີ່​ຕົກ​ຈາກ​ໂຕະ​ຂອງ​ນາຍ​ຂອງຕົນ.</w:t>
      </w:r>
    </w:p>
    <w:p w14:paraId="2DCD74EE" w14:textId="77777777" w:rsidR="00F90BDC" w:rsidRDefault="00F90BDC"/>
    <w:p w14:paraId="3E0B92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ພະ​ເຍຊູ​ເປີດ​ເຜີຍ​ຄວາມ​ຮັກ​ຂອງ​ພະເຈົ້າ​ຕໍ່​ຄົນ​ທັງ​ປວງ ແມ່ນ​ແຕ່​ຜູ້​ທີ່​ຖື​ວ່າ​ເປັນ​ຄົນ​ນອກ.</w:t>
      </w:r>
    </w:p>
    <w:p w14:paraId="5D112880" w14:textId="77777777" w:rsidR="00F90BDC" w:rsidRDefault="00F90BDC"/>
    <w:p w14:paraId="764BA77D" w14:textId="77777777" w:rsidR="00F90BDC" w:rsidRDefault="00F90BDC">
      <w:r xmlns:w="http://schemas.openxmlformats.org/wordprocessingml/2006/main">
        <w:t xml:space="preserve">1: ຄວາມ​ຮັກ​ຂອງ​ພະເຈົ້າ​ຕໍ່​ຄົນ​ນອກ—ລືກາ 15:1-2</w:t>
      </w:r>
    </w:p>
    <w:p w14:paraId="4F656351" w14:textId="77777777" w:rsidR="00F90BDC" w:rsidRDefault="00F90BDC"/>
    <w:p w14:paraId="7F9FEC78" w14:textId="77777777" w:rsidR="00F90BDC" w:rsidRDefault="00F90BDC">
      <w:r xmlns:w="http://schemas.openxmlformats.org/wordprocessingml/2006/main">
        <w:t xml:space="preserve">2: ຄວາມເມດຕາຂອງພຣະເຈົ້າສໍາລັບທຸກຄົນ - ເອເຟດ 2:4-7</w:t>
      </w:r>
    </w:p>
    <w:p w14:paraId="353FB3D3" w14:textId="77777777" w:rsidR="00F90BDC" w:rsidRDefault="00F90BDC"/>
    <w:p w14:paraId="67E285C9" w14:textId="77777777" w:rsidR="00F90BDC" w:rsidRDefault="00F90BDC">
      <w:r xmlns:w="http://schemas.openxmlformats.org/wordprocessingml/2006/main">
        <w:t xml:space="preserve">1 ລູກາ 15:1-2 “ບັດນີ້ ພວກ​ເກັບ​ພາສີ​ແລະ​ຄົນ​ບາບ​ໄດ້​ມາ​ຊຸມນຸມ​ກັນ​ເພື່ອ​ຟັງ​ພຣະເຢຊູ, ແຕ່​ພວກ​ຟາຣີຊາຍ​ແລະ​ພວກ​ອາຈານ​ສອນ​ກົດບັນຍັດ​ຮ້ອງ​ຂຶ້ນ​ວ່າ, “ຄົນ​ນີ້​ຕ້ອນຮັບ​ຄົນ​ບາບ​ແລະ​ກິນ​ເຂົ້າ​ກັບ​ພວກເຂົາ.”</w:t>
      </w:r>
    </w:p>
    <w:p w14:paraId="78334B94" w14:textId="77777777" w:rsidR="00F90BDC" w:rsidRDefault="00F90BDC"/>
    <w:p w14:paraId="62E76B9E" w14:textId="77777777" w:rsidR="00F90BDC" w:rsidRDefault="00F90BDC">
      <w:r xmlns:w="http://schemas.openxmlformats.org/wordprocessingml/2006/main">
        <w:t xml:space="preserve">ເອເຟດ 2:4-7 “ແຕ່​ເພາະ​ຄວາມ​ຮັກ​ອັນ​ຍິ່ງໃຫຍ່​ຂອງ​ພຣະອົງ​ທີ່​ມີ​ຕໍ່​ພວກ​ເຮົາ ພຣະເຈົ້າ​ຜູ້​ມີ​ຄວາມ​ເມດຕາ​ອັນ​ອຸດົມສົມບູນ​ໄດ້​ເຮັດ​ໃຫ້​ພວກ​ເຮົາ​ມີ​ຊີວິດ​ຢູ່​ກັບ​ພຣະຄຣິດ ເຖິງ​ແມ່ນ​ໃນ​ເວລາ​ທີ່​ພວກ​ເຮົາ​ຕາຍ​ໄປ​ໃນ​ການ​ລ່ວງ​ລະເມີດ​ກໍ​ຕາມ—ພຣະ​ຄຸນ​ຈຶ່ງ​ໄດ້​ລອດ. ແລະພຣະເຈົ້າໄດ້ຍົກພວກເຮົາຂຶ້ນກັບພຣະຄຣິດແລະນັ່ງພວກເຮົາກັບພຣະອົງຢູ່ໃນສະຫວັນໃນສະຫວັນໃນພຣະເຢຊູຄຣິດ, ເພື່ອວ່າໃນຍຸກທີ່ຈະມາເຖິງ, ພຣະອົງໄດ້ສະແດງໃຫ້ເຫັນຄວາມອຸດົມສົມບູນຂອງພຣະຄຸນຂອງພຣະອົງ, ສະແດງອອກໃນຄວາມເມດຕາຂອງພຣະອົງຕໍ່ພວກເຮົາໃນພຣະເຢຊູຄຣິດ."</w:t>
      </w:r>
    </w:p>
    <w:p w14:paraId="63187A2B" w14:textId="77777777" w:rsidR="00F90BDC" w:rsidRDefault="00F90BDC"/>
    <w:p w14:paraId="3D13A16F" w14:textId="77777777" w:rsidR="00F90BDC" w:rsidRDefault="00F90BDC">
      <w:r xmlns:w="http://schemas.openxmlformats.org/wordprocessingml/2006/main">
        <w:t xml:space="preserve">ມັດທາຍ 15:28 ແລ້ວ​ພຣະເຢຊູເຈົ້າ​ກໍ​ຕອບ​ນາງ​ວ່າ, “ຜູ້​ຍິງ​ເອີຍ, ຄວາມເຊື່ອ​ຂອງ​ເຈົ້າ​ຍິ່ງໃຫຍ່​ແທ້ໆ ຂໍ​ໃຫ້​ເຈົ້າ​ເປັນ​ດັ່ງ​ທີ່​ເຈົ້າ​ຕ້ອງການ. ແລະລູກສາວຂອງນາງໄດ້ຫາຍດີຈາກຊົ່ວໂມງນັ້ນ.</w:t>
      </w:r>
    </w:p>
    <w:p w14:paraId="3524E2B0" w14:textId="77777777" w:rsidR="00F90BDC" w:rsidRDefault="00F90BDC"/>
    <w:p w14:paraId="631938BA" w14:textId="77777777" w:rsidR="00F90BDC" w:rsidRDefault="00F90BDC">
      <w:r xmlns:w="http://schemas.openxmlformats.org/wordprocessingml/2006/main">
        <w:t xml:space="preserve">ຂໍ້ນີ້ພັນລະນາເຖິງພະເຍຊູສັນລະເສີນຄວາມເຊື່ອອັນຍິ່ງໃຫຍ່ຂອງຜູ້ຍິງຄົນໜຶ່ງແລະປິ່ນປົວລູກສາວຂອງລາວຕັ້ງແຕ່ຕອນນັ້ນ.</w:t>
      </w:r>
    </w:p>
    <w:p w14:paraId="59A219A6" w14:textId="77777777" w:rsidR="00F90BDC" w:rsidRDefault="00F90BDC"/>
    <w:p w14:paraId="3ABEEC97" w14:textId="77777777" w:rsidR="00F90BDC" w:rsidRDefault="00F90BDC">
      <w:r xmlns:w="http://schemas.openxmlformats.org/wordprocessingml/2006/main">
        <w:t xml:space="preserve">1. “ພະລັງແຫ່ງຄວາມເຊື່ອ”</w:t>
      </w:r>
    </w:p>
    <w:p w14:paraId="49873D4A" w14:textId="77777777" w:rsidR="00F90BDC" w:rsidRDefault="00F90BDC"/>
    <w:p w14:paraId="644710F4" w14:textId="77777777" w:rsidR="00F90BDC" w:rsidRDefault="00F90BDC">
      <w:r xmlns:w="http://schemas.openxmlformats.org/wordprocessingml/2006/main">
        <w:t xml:space="preserve">2. “ພອນຂອງການເຊື່ອໃນພຣະເຢຊູ”</w:t>
      </w:r>
    </w:p>
    <w:p w14:paraId="15624F03" w14:textId="77777777" w:rsidR="00F90BDC" w:rsidRDefault="00F90BDC"/>
    <w:p w14:paraId="777DEEEB" w14:textId="77777777" w:rsidR="00F90BDC" w:rsidRDefault="00F90BDC">
      <w:r xmlns:w="http://schemas.openxmlformats.org/wordprocessingml/2006/main">
        <w:t xml:space="preserve">1. ເຮັບເຣີ 11:6 - “ຖ້າ​ບໍ່​ມີ​ຄວາມ​ເຊື່ອ​ກໍ​ເປັນ​ໄປ​ບໍ່​ໄດ້​ທີ່​ຈະ​ເຮັດ​ໃຫ້​ພະເຈົ້າ​ພໍ​ໃຈ ເພາະ​ຜູ້​ໃດ​ທີ່​ມາ​ຫາ​ພະອົງ​ຕ້ອງ​ເຊື່ອ​ວ່າ​ພະອົງ​ມີ​ຢູ່ ແລະ​ໃຫ້​ລາງວັນ​ແກ່​ຜູ້​ທີ່​ຊອກ​ຫາ​ພະອົງ​ຢ່າງ​ຈິງ​ຈັງ.”</w:t>
      </w:r>
    </w:p>
    <w:p w14:paraId="35439C7E" w14:textId="77777777" w:rsidR="00F90BDC" w:rsidRDefault="00F90BDC"/>
    <w:p w14:paraId="7DD74F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5:15 - “ແລະ ຄໍາ ອະ ທິ ຖານ ທີ່ ສະ ຫນອງ ໃຫ້ ໃນ ຄວາມ ເຊື່ອ ຈະ ເຮັດ ໃຫ້ ຄົນ ເຈັບ ປ່ວຍ ເປັນ; ພຣະຜູ້ເປັນເຈົ້າຈະຍົກພວກເຂົາຂຶ້ນ. ຖ້າພວກເຂົາໄດ້ເຮັດບາບ, ພວກເຂົາຈະໄດ້ຮັບການໃຫ້ອະໄພ.”</w:t>
      </w:r>
    </w:p>
    <w:p w14:paraId="4816ED17" w14:textId="77777777" w:rsidR="00F90BDC" w:rsidRDefault="00F90BDC"/>
    <w:p w14:paraId="32927348" w14:textId="77777777" w:rsidR="00F90BDC" w:rsidRDefault="00F90BDC">
      <w:r xmlns:w="http://schemas.openxmlformats.org/wordprocessingml/2006/main">
        <w:t xml:space="preserve">ມັດທາຍ 15:29 ແລະ​ພຣະເຢຊູເຈົ້າ​ໄດ້​ຈາກ​ທີ່​ນັ້ນ, ແລະ​ສະເດັດ​ມາ​ໃກ້​ທະເລ​ຄາລິເລ. ແລະ​ໄດ້​ຂຶ້ນ​ໄປ​ໃນ​ພູ​ເຂົາ, ແລະ​ນັ່ງ​ລົງ​ທີ່​ນັ້ນ.</w:t>
      </w:r>
    </w:p>
    <w:p w14:paraId="375D6886" w14:textId="77777777" w:rsidR="00F90BDC" w:rsidRDefault="00F90BDC"/>
    <w:p w14:paraId="157FAE94" w14:textId="77777777" w:rsidR="00F90BDC" w:rsidRDefault="00F90BDC">
      <w:r xmlns:w="http://schemas.openxmlformats.org/wordprocessingml/2006/main">
        <w:t xml:space="preserve">ພະ​ເຍຊູ​ອອກ​ຈາກ​ບ່ອນ​ໜຶ່ງ ແລະ​ໄປ​ທີ່​ທະເລ​ຄາລິເລ, ແລ້ວ​ພະອົງ​ກໍ​ຂຶ້ນ​ເທິງ​ພູເຂົາ​ແລະ​ນັ່ງ​ທີ່​ນັ້ນ.</w:t>
      </w:r>
    </w:p>
    <w:p w14:paraId="5E592BB2" w14:textId="77777777" w:rsidR="00F90BDC" w:rsidRDefault="00F90BDC"/>
    <w:p w14:paraId="1DEE33E4" w14:textId="77777777" w:rsidR="00F90BDC" w:rsidRDefault="00F90BDC">
      <w:r xmlns:w="http://schemas.openxmlformats.org/wordprocessingml/2006/main">
        <w:t xml:space="preserve">1. ຮູບແບບການອະທິດຖານຂອງພະເຍຊູ: ຕົວຢ່າງຂອງພະອົງສາມາດນໍາພາເຮົາແນວໃດໃນທຸກມື້ນີ້</w:t>
      </w:r>
    </w:p>
    <w:p w14:paraId="56497EB4" w14:textId="77777777" w:rsidR="00F90BDC" w:rsidRDefault="00F90BDC"/>
    <w:p w14:paraId="5C8EA72A" w14:textId="77777777" w:rsidR="00F90BDC" w:rsidRDefault="00F90BDC">
      <w:r xmlns:w="http://schemas.openxmlformats.org/wordprocessingml/2006/main">
        <w:t xml:space="preserve">2. ພະລັງແຫ່ງຄວາມໂດດດ່ຽວ: ວິທີທີ່ພຣະຄຣິດເຊື່ອມຕໍ່ກັບພຣະເຈົ້າໃນການໂດດດ່ຽວ</w:t>
      </w:r>
    </w:p>
    <w:p w14:paraId="67AFE60C" w14:textId="77777777" w:rsidR="00F90BDC" w:rsidRDefault="00F90BDC"/>
    <w:p w14:paraId="62195ADC" w14:textId="77777777" w:rsidR="00F90BDC" w:rsidRDefault="00F90BDC">
      <w:r xmlns:w="http://schemas.openxmlformats.org/wordprocessingml/2006/main">
        <w:t xml:space="preserve">1. ເອຊາຢາ 55:8-9 “ສໍາລັບຄວາມຄິດຂອງຂ້ອຍບໍ່ແມ່ນຄວາມຄິດຂອງເຈົ້າ, ທັງທາງຂອງເຈົ້າບໍ່ແມ່ນທາງຂອງເຈົ້າ,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01BF9779" w14:textId="77777777" w:rsidR="00F90BDC" w:rsidRDefault="00F90BDC"/>
    <w:p w14:paraId="2E229F80" w14:textId="77777777" w:rsidR="00F90BDC" w:rsidRDefault="00F90BDC">
      <w:r xmlns:w="http://schemas.openxmlformats.org/wordprocessingml/2006/main">
        <w:t xml:space="preserve">2 ມາຣະໂກ 1:35 “ໃນ​ຕອນ​ຮຸ່ງ​ເຊົ້າ ພຣະອົງ​ໄດ້​ລຸກ​ຂຶ້ນ​ຢ່າງ​ຫລວງຫລາຍ​ກ່ອນ​ວັນ​ນັ້ນ ພຣະອົງ​ກໍ​ອອກ​ໄປ​ບ່ອນ​ໂດດດ່ຽວ ແລະ​ພາວັນນາ​ອະທິຖານ.</w:t>
      </w:r>
    </w:p>
    <w:p w14:paraId="014DC13B" w14:textId="77777777" w:rsidR="00F90BDC" w:rsidRDefault="00F90BDC"/>
    <w:p w14:paraId="1EFAA2BE" w14:textId="77777777" w:rsidR="00F90BDC" w:rsidRDefault="00F90BDC">
      <w:r xmlns:w="http://schemas.openxmlformats.org/wordprocessingml/2006/main">
        <w:t xml:space="preserve">ມັດທາຍ 15:30 ແລະ​ຝູງ​ຊົນ​ເປັນ​ຈຳນວນ​ຫລວງຫລາຍ​ໄດ້​ມາ​ຫາ​ພຣະອົງ, ໂດຍ​ມີ​ຄົນ​ຂາ​ຂາບ, ຕາບອດ, ຕາບອດ, ຄົນ​ພິການ, ແລະ​ຄົນອື່ນໆ​ອີກ​ຫລາຍ​ຄົນ ແລະ​ໄດ້​ໂຍນ​ພວກເຂົາ​ລົງ​ທີ່​ຕີນ​ຂອງ​ພຣະເຢຊູເຈົ້າ. ແລະພຣະອົງໄດ້ປິ່ນປົວພວກເຂົາ:</w:t>
      </w:r>
    </w:p>
    <w:p w14:paraId="1042103F" w14:textId="77777777" w:rsidR="00F90BDC" w:rsidRDefault="00F90BDC"/>
    <w:p w14:paraId="5175E8DC" w14:textId="77777777" w:rsidR="00F90BDC" w:rsidRDefault="00F90BDC">
      <w:r xmlns:w="http://schemas.openxmlformats.org/wordprocessingml/2006/main">
        <w:t xml:space="preserve">ພຣະ​ເຢ​ຊູ​ໄດ້​ປິ່ນ​ປົວ​ປະ​ຊາ​ຊົນ​ຈໍາ​ນວນ​ຫຼາຍ​ທີ່​ມີ​ພະ​ຍາດ​ທາງ​ຮ່າງ​ກາຍ​, ລວມ​ທັງ​ຄົນ​ຂາ​, ຕາ​ບອດ​, ເປັນ​ຕາ​ບອດ​, ແລະ​ອ່ອນ​ເພຍ​, ໃນ​ເວ​ລາ​ທີ່​ປະ​ຊາ​ຊົນ​ເປັນ​ຈໍາ​ນວນ​ຫຼາຍ​ມາ​ເຕົ້າ​ໂຮມ​ກັນ​ຢູ່​ອ້ອມ​ຂ້າງ​ພຣະ​ອົງ​.</w:t>
      </w:r>
    </w:p>
    <w:p w14:paraId="3373294F" w14:textId="77777777" w:rsidR="00F90BDC" w:rsidRDefault="00F90BDC"/>
    <w:p w14:paraId="640494B6" w14:textId="77777777" w:rsidR="00F90BDC" w:rsidRDefault="00F90BDC">
      <w:r xmlns:w="http://schemas.openxmlformats.org/wordprocessingml/2006/main">
        <w:t xml:space="preserve">1. ພຣະ​ເຢ​ຊູ​ເປັນ​ຜູ້​ປິ່ນ​ປົວ​ຂອງ​ພວກ​ເຮົາ - ພຣະ​ຄຸນ​ຂອງ​ພຣະ​ເຈົ້າ​ສະ​ຫນອງ​ຄວາມ​ຫວັງ​ແລະ​ການ​ປິ່ນ​ປົວ​ສໍາ​ລັບ​ທຸກ​ຄົນ</w:t>
      </w:r>
    </w:p>
    <w:p w14:paraId="1ECA023B" w14:textId="77777777" w:rsidR="00F90BDC" w:rsidRDefault="00F90BDC"/>
    <w:p w14:paraId="46C44B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ພະລັງແຫ່ງຄວາມເມດຕາສົງສານ - ຄວາມຮັກຂອງພຣະເຈົ້າປິ່ນປົວພະຍາດທາງກາຍ ແລະທາງວິນຍານແນວໃດ</w:t>
      </w:r>
    </w:p>
    <w:p w14:paraId="738E8510" w14:textId="77777777" w:rsidR="00F90BDC" w:rsidRDefault="00F90BDC"/>
    <w:p w14:paraId="3D93A94E" w14:textId="77777777" w:rsidR="00F90BDC" w:rsidRDefault="00F90BDC">
      <w:r xmlns:w="http://schemas.openxmlformats.org/wordprocessingml/2006/main">
        <w:t xml:space="preserve">1. ເອຊາຢາ 53:4-5 - ແນ່ນອນວ່າພຣະອົງໄດ້ແບກເອົາຄວາມໂສກເສົ້າຂອງພວກເຮົາ,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64D2DDCA" w14:textId="77777777" w:rsidR="00F90BDC" w:rsidRDefault="00F90BDC"/>
    <w:p w14:paraId="08938107" w14:textId="77777777" w:rsidR="00F90BDC" w:rsidRDefault="00F90BDC">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14:paraId="1DC99993" w14:textId="77777777" w:rsidR="00F90BDC" w:rsidRDefault="00F90BDC"/>
    <w:p w14:paraId="5A156070" w14:textId="77777777" w:rsidR="00F90BDC" w:rsidRDefault="00F90BDC">
      <w:r xmlns:w="http://schemas.openxmlformats.org/wordprocessingml/2006/main">
        <w:t xml:space="preserve">ມັດທາຍ 15:31 ເມື່ອ​ຝູງ​ຊົນ​ສົງໄສ​ວ່າ​ເຫັນ​ຄົນ​ໂງ່​ທີ່​ຈະ​ເວົ້າ, ຄົນ​ທີ່​ອ່ອນເພຍ​ບໍ່​ດີ, ຄົນ​ງ່ອຍ​ຍ່າງ​ໄດ້ ແລະ​ຄົນ​ຕາບອດ​ທີ່​ຈະ​ເຫັນ, ແລະ​ພວກເຂົາ​ໄດ້​ຍົກຍ້ອງ​ພຣະເຈົ້າ​ຂອງ​ຊາດ​ອິດສະຣາເອນ.</w:t>
      </w:r>
    </w:p>
    <w:p w14:paraId="01217FD5" w14:textId="77777777" w:rsidR="00F90BDC" w:rsidRDefault="00F90BDC"/>
    <w:p w14:paraId="7D31CB5E" w14:textId="77777777" w:rsidR="00F90BDC" w:rsidRDefault="00F90BDC">
      <w:r xmlns:w="http://schemas.openxmlformats.org/wordprocessingml/2006/main">
        <w:t xml:space="preserve">ຝູງ​ຊົນ​ໄດ້​ປະ​ຫລາດ​ໃຈ​ຫລາຍ​ທີ່​ໄດ້​ເປັນ​ພະ​ຍານ​ການ​ປິ່ນ​ປົວ​ຄົນ​ເຈັບ​ແລະ​ອ່ອນ​ແອ​ຢ່າງ​ອັດ​ສະ​ຈັນ, ສັນ​ລະ​ເສີນ​ພຣະ​ເຈົ້າ​ສໍາ​ລັບ​ຄວາມ​ດີ​ຂອງ​ພຣະ​ອົງ.</w:t>
      </w:r>
    </w:p>
    <w:p w14:paraId="7A53CFCE" w14:textId="77777777" w:rsidR="00F90BDC" w:rsidRDefault="00F90BDC"/>
    <w:p w14:paraId="7C58048C" w14:textId="77777777" w:rsidR="00F90BDC" w:rsidRDefault="00F90BDC">
      <w:r xmlns:w="http://schemas.openxmlformats.org/wordprocessingml/2006/main">
        <w:t xml:space="preserve">1. ຄວາມເມດຕາແລະຄວາມເມດຕາຂອງພຣະເຈົ້າ: ສະເຫຼີມສະຫຼອງການອັດສະຈັນຂອງພຣະເຢຊູ</w:t>
      </w:r>
    </w:p>
    <w:p w14:paraId="57B372A8" w14:textId="77777777" w:rsidR="00F90BDC" w:rsidRDefault="00F90BDC"/>
    <w:p w14:paraId="1A42845B" w14:textId="77777777" w:rsidR="00F90BDC" w:rsidRDefault="00F90BDC">
      <w:r xmlns:w="http://schemas.openxmlformats.org/wordprocessingml/2006/main">
        <w:t xml:space="preserve">2. ພະລັງແຫ່ງຄວາມເຊື່ອ: ຄວາມຮັກຂອງພະເຈົ້າປ່ຽນແປງເຮົາແນວໃດ</w:t>
      </w:r>
    </w:p>
    <w:p w14:paraId="04DC4B10" w14:textId="77777777" w:rsidR="00F90BDC" w:rsidRDefault="00F90BDC"/>
    <w:p w14:paraId="12385A8A" w14:textId="77777777" w:rsidR="00F90BDC" w:rsidRDefault="00F90BDC">
      <w:r xmlns:w="http://schemas.openxmlformats.org/wordprocessingml/2006/main">
        <w:t xml:space="preserve">1. ເອຊາຢາ 35:5-6 - "ຫຼັງຈາກນັ້ນ, ຕາຂອງຄົນຕາບອດຈະເປີດ, ແລະຫູຂອງຄົນຫູຫນວກ unstopted; ຫຼັງຈາກນັ້ນຜູ້ຊາຍ lame ຈະ leaps ຄືກວາງ, ແລະລີ້ນຂອງ mute ຮ້ອງເພງສໍາລັບຄວາມສຸກ."</w:t>
      </w:r>
    </w:p>
    <w:p w14:paraId="16F61CAD" w14:textId="77777777" w:rsidR="00F90BDC" w:rsidRDefault="00F90BDC"/>
    <w:p w14:paraId="7AB6E9B1" w14:textId="77777777" w:rsidR="00F90BDC" w:rsidRDefault="00F90BDC">
      <w:r xmlns:w="http://schemas.openxmlformats.org/wordprocessingml/2006/main">
        <w:t xml:space="preserve">2. ຄໍາເພງ 103:3-5 - "ຜູ້ທີ່ໃຫ້ອະໄພຄວາມຊົ່ວທັງຫມົດຂອງເຈົ້າ, ຜູ້ປິ່ນປົວພະຍາດທັງຫມົດຂອງເຈົ້າ, ຜູ້ໄຖ່ຊີວິດຂອງເຈົ້າຈາກຂຸມ, ຜູ້ຮັກສາເຈົ້າດ້ວຍຄວາມຮັກອັນຫມັ້ນຄົງແລະຄວາມເມດຕາ."</w:t>
      </w:r>
    </w:p>
    <w:p w14:paraId="56302B21" w14:textId="77777777" w:rsidR="00F90BDC" w:rsidRDefault="00F90BDC"/>
    <w:p w14:paraId="10F36656" w14:textId="77777777" w:rsidR="00F90BDC" w:rsidRDefault="00F90BDC">
      <w:r xmlns:w="http://schemas.openxmlformats.org/wordprocessingml/2006/main">
        <w:t xml:space="preserve">ມັດທາຍ 15:32 ແລ້ວ​ພຣະເຢຊູເຈົ້າ​ຈຶ່ງ​ເອີ້ນ​ພວກ​ສາວົກ​ມາ​ຫາ​ພຣະອົງ ແລະ​ກ່າວ​ວ່າ, “ຂ້ານ້ອຍ​ມີ​ຄວາມ​ເມດຕາ​ສົງສານ​ປະຊາຊົນ ເພາະ​ພວກເຂົາ​ຢູ່​ກັບ​ເຮົາ​ສາມ​ວັນ​ນີ້ ແລະ​ບໍ່ມີ​ຫຍັງ​ກິນ​ເລີຍ; ແລະ​ເຮົາ​ຈະ​ບໍ່​ໃຫ້​ພວກເຂົາ​ອົດ​ອາຫານ​ໄປ​ອີກ, ຢ້ານ​ວ່າ​ພວກເຂົາ​ຈະ​ໝົດແຮງ​ໃນ​ໃຈ. ທາງ.</w:t>
      </w:r>
    </w:p>
    <w:p w14:paraId="64A9A072" w14:textId="77777777" w:rsidR="00F90BDC" w:rsidRDefault="00F90BDC"/>
    <w:p w14:paraId="5A7D1FE3" w14:textId="77777777" w:rsidR="00F90BDC" w:rsidRDefault="00F90BDC">
      <w:r xmlns:w="http://schemas.openxmlformats.org/wordprocessingml/2006/main">
        <w:t xml:space="preserve">ພະ​ເຍຊູ​ສະແດງ​ຄວາມ​ເມດຕາ​ສົງສານ​ຕໍ່​ຝູງ​ຊົນ​ທີ່​ຕິດ​ຕາມ​ພະອົງ​ມາ​ສາມ​ມື້​ແລະ​ຕ້ອງການ​ອາຫານ.</w:t>
      </w:r>
    </w:p>
    <w:p w14:paraId="0D3D2594" w14:textId="77777777" w:rsidR="00F90BDC" w:rsidRDefault="00F90BDC"/>
    <w:p w14:paraId="7DD757A2" w14:textId="77777777" w:rsidR="00F90BDC" w:rsidRDefault="00F90BDC">
      <w:r xmlns:w="http://schemas.openxmlformats.org/wordprocessingml/2006/main">
        <w:t xml:space="preserve">1. ຄວາມເມດຕາສົງສານໃນການປະຕິບັດ: ພຣະເຢຊູແລະຜູ້ຕິດຕາມຂອງພຣະອົງ</w:t>
      </w:r>
    </w:p>
    <w:p w14:paraId="4949DCE2" w14:textId="77777777" w:rsidR="00F90BDC" w:rsidRDefault="00F90BDC"/>
    <w:p w14:paraId="31ABADD5" w14:textId="77777777" w:rsidR="00F90BDC" w:rsidRDefault="00F90BDC">
      <w:r xmlns:w="http://schemas.openxmlformats.org/wordprocessingml/2006/main">
        <w:t xml:space="preserve">2. ພະລັງແຫ່ງຄວາມເຊື່ອ: ພຣະເຢຊູແລະຝູງຊົນ</w:t>
      </w:r>
    </w:p>
    <w:p w14:paraId="22389527" w14:textId="77777777" w:rsidR="00F90BDC" w:rsidRDefault="00F90BDC"/>
    <w:p w14:paraId="6FBECBA9" w14:textId="77777777" w:rsidR="00F90BDC" w:rsidRDefault="00F90BDC">
      <w:r xmlns:w="http://schemas.openxmlformats.org/wordprocessingml/2006/main">
        <w:t xml:space="preserve">1. ຢາໂກໂບ 2:15-16 - “ຖ້າ​ພີ່​ນ້ອງ​ຊາຍ​ຄົນ​ໜຶ່ງ​ນຸ່ງ​ເຄື່ອງ​ບໍ່​ດີ​ແລະ​ຂາດ​ອາຫານ​ປະຈຳ​ວັນ ແລະ​ຜູ້​ໜຶ່ງ​ໃນ​ພວກ​ເຈົ້າ​ເວົ້າ​ກັບ​ເຂົາ​ວ່າ “ຈົ່ງ​ໄປ​ຢ່າງ​ສະຫງົບ​ສຸກ ຈົ່ງ​ອົບອຸ່ນ​ແລະ​ອີ່ມ” ໂດຍ​ບໍ່​ໄດ້​ເອົາ​ສິ່ງ​ຂອງ​ທີ່​ຈຳເປັນ​ໃຫ້​ເຂົາ​ເຈົ້າ. ຮ່າງກາຍ, ແມ່ນຫຍັງດີ?”</w:t>
      </w:r>
    </w:p>
    <w:p w14:paraId="05981214" w14:textId="77777777" w:rsidR="00F90BDC" w:rsidRDefault="00F90BDC"/>
    <w:p w14:paraId="35FA2A29" w14:textId="77777777" w:rsidR="00F90BDC" w:rsidRDefault="00F90BDC">
      <w:r xmlns:w="http://schemas.openxmlformats.org/wordprocessingml/2006/main">
        <w:t xml:space="preserve">2. ໂລມ 12:15 - “ຈົ່ງ​ຊົມຊື່ນ​ຍິນດີ​ກັບ​ຄົນ​ທີ່​ຊົມຊື່ນ​ຍິນດີ ຈົ່ງ​ຮ້ອງໄຫ້​ກັບ​ຄົນ​ທີ່​ຮ້ອງໄຫ້.”</w:t>
      </w:r>
    </w:p>
    <w:p w14:paraId="593036C4" w14:textId="77777777" w:rsidR="00F90BDC" w:rsidRDefault="00F90BDC"/>
    <w:p w14:paraId="29B1EF2C" w14:textId="77777777" w:rsidR="00F90BDC" w:rsidRDefault="00F90BDC">
      <w:r xmlns:w="http://schemas.openxmlformats.org/wordprocessingml/2006/main">
        <w:t xml:space="preserve">ມັດທາຍ 15:33 ແລະ​ພວກ​ສາວົກ​ເວົ້າ​ກັບ​ພຣະອົງ​ວ່າ, “ພວກເຮົາ​ຄວນ​ມີ​ເຂົ້າຈີ່​ຢູ່​ໃສ​ໃນ​ຖິ່ນ​ແຫ້ງແລ້ງ​ກັນດານ ເພື່ອ​ໃຫ້​ຄົນ​ຈຳນວນ​ຫລວງຫລາຍ​ເຕັມ​ປ່ຽມ​ນັ້ນ?</w:t>
      </w:r>
    </w:p>
    <w:p w14:paraId="2A312907" w14:textId="77777777" w:rsidR="00F90BDC" w:rsidRDefault="00F90BDC"/>
    <w:p w14:paraId="3AFFB44E" w14:textId="77777777" w:rsidR="00F90BDC" w:rsidRDefault="00F90BDC">
      <w:r xmlns:w="http://schemas.openxmlformats.org/wordprocessingml/2006/main">
        <w:t xml:space="preserve">ພວກ​ສາວົກ​ຖາມ​ພະ​ເຍຊູ​ຢູ່​ບ່ອນ​ທີ່​ເຂົາ​ເຈົ້າ​ຈະ​ຊອກ​ຫາ​ເຂົ້າຈີ່​ພໍ​ເພື່ອ​ໃຫ້​ຝູງ​ຄົນ​ເປັນ​ຝູງ​ໃຫຍ່​ຢູ່​ໃນ​ຖິ່ນ​ແຫ້ງ​ແລ້ງ​ກັນ​ດານ.</w:t>
      </w:r>
    </w:p>
    <w:p w14:paraId="7EB4E81A" w14:textId="77777777" w:rsidR="00F90BDC" w:rsidRDefault="00F90BDC"/>
    <w:p w14:paraId="7D39307E" w14:textId="77777777" w:rsidR="00F90BDC" w:rsidRDefault="00F90BDC">
      <w:r xmlns:w="http://schemas.openxmlformats.org/wordprocessingml/2006/main">
        <w:t xml:space="preserve">1. ພະລັງຂອງການສະຫນອງ: ການໄວ້ວາງໃຈໃນຄວາມອຸດົມສົມບູນຂອງພຣະເຈົ້າ</w:t>
      </w:r>
    </w:p>
    <w:p w14:paraId="16064624" w14:textId="77777777" w:rsidR="00F90BDC" w:rsidRDefault="00F90BDC"/>
    <w:p w14:paraId="09BD8A01" w14:textId="77777777" w:rsidR="00F90BDC" w:rsidRDefault="00F90BDC">
      <w:r xmlns:w="http://schemas.openxmlformats.org/wordprocessingml/2006/main">
        <w:t xml:space="preserve">2. ການເອົາຊະນະຄວາມສົງໄສ: ຊອກຫາຄວາມເຂັ້ມແຂງໃນພຣະຜູ້ເປັນເຈົ້າ</w:t>
      </w:r>
    </w:p>
    <w:p w14:paraId="4764014F" w14:textId="77777777" w:rsidR="00F90BDC" w:rsidRDefault="00F90BDC"/>
    <w:p w14:paraId="62930F56" w14:textId="77777777" w:rsidR="00F90BDC" w:rsidRDefault="00F90BDC">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3EC035B4" w14:textId="77777777" w:rsidR="00F90BDC" w:rsidRDefault="00F90BDC"/>
    <w:p w14:paraId="6ED8FD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41:10 - “ສະນັ້ນ ຢ່າຢ້ານ ເພາະເຮົາຢູ່ກັບເຈົ້າ;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1585D42A" w14:textId="77777777" w:rsidR="00F90BDC" w:rsidRDefault="00F90BDC"/>
    <w:p w14:paraId="4A291338" w14:textId="77777777" w:rsidR="00F90BDC" w:rsidRDefault="00F90BDC">
      <w:r xmlns:w="http://schemas.openxmlformats.org/wordprocessingml/2006/main">
        <w:t xml:space="preserve">ມັດທາຍ 15:34 ພຣະເຢຊູເຈົ້າ​ກ່າວ​ກັບ​ພວກເຂົາ​ວ່າ, “ພວກເຈົ້າ​ມີ​ເຂົ້າຈີ່​ຈັກ​ກ້ອນ? ແລະພວກເຂົາເວົ້າວ່າ, ເຈັດ, ແລະປານ້ອຍຈໍານວນຫນ້ອຍຫນຶ່ງ.</w:t>
      </w:r>
    </w:p>
    <w:p w14:paraId="24D31B85" w14:textId="77777777" w:rsidR="00F90BDC" w:rsidRDefault="00F90BDC"/>
    <w:p w14:paraId="51D37E6E" w14:textId="77777777" w:rsidR="00F90BDC" w:rsidRDefault="00F90BDC">
      <w:r xmlns:w="http://schemas.openxmlformats.org/wordprocessingml/2006/main">
        <w:t xml:space="preserve">ພະ​ເຍຊູ​ຖາມ​ພວກ​ລູກ​ສິດ​ວ່າ​ເຂົາ​ມີ​ເຂົ້າຈີ່​ແລະ​ປາ​ເທົ່າ​ໃດ ແລະ​ເຂົາ​ກໍ​ຕອບ​ວ່າ​ມີ​ເຂົ້າຈີ່​ເຈັດ​ກ້ອນ​ແລະ​ປາ​ສອງ​ສາມ​ໂຕ.</w:t>
      </w:r>
    </w:p>
    <w:p w14:paraId="39A615E2" w14:textId="77777777" w:rsidR="00F90BDC" w:rsidRDefault="00F90BDC"/>
    <w:p w14:paraId="33A2435D" w14:textId="77777777" w:rsidR="00F90BDC" w:rsidRDefault="00F90BDC">
      <w:r xmlns:w="http://schemas.openxmlformats.org/wordprocessingml/2006/main">
        <w:t xml:space="preserve">1. ພະເຍຊູເປັນຫ່ວງເປັນໄຍຄວາມຕ້ອງການຂອງເຮົາ - ການເອົາສິ່ງທີ່ພວກສາວົກມີໜ້ອຍລົງ ແລະ ທະວີຄູນເພື່ອລ້ຽງຝູງຊົນ ສະແດງໃຫ້ເຫັນເຖິງຄວາມເຕັມໃຈຂອງພະເຍຊູທີ່ຈະສະໜອງຄວາມຕ້ອງການຂອງເຮົາ.</w:t>
      </w:r>
    </w:p>
    <w:p w14:paraId="72FF0C77" w14:textId="77777777" w:rsidR="00F90BDC" w:rsidRDefault="00F90BDC"/>
    <w:p w14:paraId="3D8E2E96" w14:textId="77777777" w:rsidR="00F90BDC" w:rsidRDefault="00F90BDC">
      <w:r xmlns:w="http://schemas.openxmlformats.org/wordprocessingml/2006/main">
        <w:t xml:space="preserve">2. ຄວາມອຸດົມສົມບູນໃນຄວາມຂາດແຄນ - ພຣະເຢຊູສະແດງໃຫ້ເຫັນພວກເຮົາວ່າພວກເຮົາສາມາດຊອກຫາຄວາມອຸດົມສົມບູນເຖິງແມ່ນວ່າໃນສະຖານະການທີ່ເບິ່ງຄືວ່າຂາດຊັບພະຍາກອນ.</w:t>
      </w:r>
    </w:p>
    <w:p w14:paraId="129E05FD" w14:textId="77777777" w:rsidR="00F90BDC" w:rsidRDefault="00F90BDC"/>
    <w:p w14:paraId="5358780D" w14:textId="77777777" w:rsidR="00F90BDC" w:rsidRDefault="00F90BDC">
      <w:r xmlns:w="http://schemas.openxmlformats.org/wordprocessingml/2006/main">
        <w:t xml:space="preserve">1. 2 Corinthians 9:8 - ແລະພຣະເຈົ້າສາມາດເຮັດໃຫ້ພຣະຄຸນທັງຫມົດອຸດົມສົມບູນຕໍ່ກັບທ່ານ; ເພື່ອ​ໃຫ້​ພວກ​ເຈົ້າ​ມີ​ຄວາມ​ພໍ​ພຽງ​ໃນ​ທຸກ​ສິ່ງ​ທຸກ​ຢ່າງ​ສະ​ເໝີ​ໄປ, ຈະ​ມີ​ຄວາມ​ອຸ​ດົມ​ສົມ​ບູນ​ໃນ​ການ​ເຮັດ​ວຽກ​ງານ​ດີ.</w:t>
      </w:r>
    </w:p>
    <w:p w14:paraId="04026CF5" w14:textId="77777777" w:rsidR="00F90BDC" w:rsidRDefault="00F90BDC"/>
    <w:p w14:paraId="6C1AAB7F" w14:textId="77777777" w:rsidR="00F90BDC" w:rsidRDefault="00F90BDC">
      <w:r xmlns:w="http://schemas.openxmlformats.org/wordprocessingml/2006/main">
        <w:t xml:space="preserve">2 ຟີລິບປອຍ 4:19 -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14:paraId="563225B1" w14:textId="77777777" w:rsidR="00F90BDC" w:rsidRDefault="00F90BDC"/>
    <w:p w14:paraId="5CDCC932" w14:textId="77777777" w:rsidR="00F90BDC" w:rsidRDefault="00F90BDC">
      <w:r xmlns:w="http://schemas.openxmlformats.org/wordprocessingml/2006/main">
        <w:t xml:space="preserve">ມັດທາຍ 15:35 ແລະ​ພຣະອົງ​ໄດ້​ສັ່ງ​ປະຊາຊົນ​ໃຫ້​ນັ່ງ​ລົງ​ທີ່​ດິນ.</w:t>
      </w:r>
    </w:p>
    <w:p w14:paraId="1D1F7176" w14:textId="77777777" w:rsidR="00F90BDC" w:rsidRDefault="00F90BDC"/>
    <w:p w14:paraId="5A507DBA" w14:textId="77777777" w:rsidR="00F90BDC" w:rsidRDefault="00F90BDC">
      <w:r xmlns:w="http://schemas.openxmlformats.org/wordprocessingml/2006/main">
        <w:t xml:space="preserve">ພະ​ເຍຊູ​ລ້ຽງ​ຝູງ​ຊົນ​ດ້ວຍ​ເຂົ້າຈີ່​ສອງ​ສາມ​ກ້ອນ​ແລະ​ປາ​ບາງ​ອັນ.</w:t>
      </w:r>
    </w:p>
    <w:p w14:paraId="5CF43BCF" w14:textId="77777777" w:rsidR="00F90BDC" w:rsidRDefault="00F90BDC"/>
    <w:p w14:paraId="20A75BFA" w14:textId="77777777" w:rsidR="00F90BDC" w:rsidRDefault="00F90BDC">
      <w:r xmlns:w="http://schemas.openxmlformats.org/wordprocessingml/2006/main">
        <w:t xml:space="preserve">1. ພະເຈົ້າຈັດຫາຄວາມຕ້ອງການຂອງເຮົາເຖິງວ່າເຮົາຂາດແຄນກໍຕາມ.</w:t>
      </w:r>
    </w:p>
    <w:p w14:paraId="4F804F40" w14:textId="77777777" w:rsidR="00F90BDC" w:rsidRDefault="00F90BDC"/>
    <w:p w14:paraId="086D2464" w14:textId="77777777" w:rsidR="00F90BDC" w:rsidRDefault="00F90BDC">
      <w:r xmlns:w="http://schemas.openxmlformats.org/wordprocessingml/2006/main">
        <w:t xml:space="preserve">2. ພວກເຮົາໄດ້ຮັບພອນທີ່ສາມາດເປັນພອນໃຫ້ແກ່ຜູ້ອື່ນ.</w:t>
      </w:r>
    </w:p>
    <w:p w14:paraId="5E19D782" w14:textId="77777777" w:rsidR="00F90BDC" w:rsidRDefault="00F90BDC"/>
    <w:p w14:paraId="206D857F" w14:textId="77777777" w:rsidR="00F90BDC" w:rsidRDefault="00F90BDC">
      <w:r xmlns:w="http://schemas.openxmlformats.org/wordprocessingml/2006/main">
        <w:t xml:space="preserve">1. ຟີລິບ 4:19 - "ແລະພຣະເຈົ້າຂອງຂ້າພຣະອົງຈະສະຫນອງຄວາມຕ້ອງການຂອງທ່ານທັງຫມົດຕາມຄວາມອຸດົມສົມບູນຂອງພຣະອົງໃນລັດສະຫມີພາບໃນພຣະເຢຊູຄຣິດ."</w:t>
      </w:r>
    </w:p>
    <w:p w14:paraId="24A728DD" w14:textId="77777777" w:rsidR="00F90BDC" w:rsidRDefault="00F90BDC"/>
    <w:p w14:paraId="3BD763F4" w14:textId="77777777" w:rsidR="00F90BDC" w:rsidRDefault="00F90BDC">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ມັນຈະຖືກວັດແທກໃຫ້ທ່ານ."</w:t>
      </w:r>
    </w:p>
    <w:p w14:paraId="51224DEC" w14:textId="77777777" w:rsidR="00F90BDC" w:rsidRDefault="00F90BDC"/>
    <w:p w14:paraId="2C143F1C" w14:textId="77777777" w:rsidR="00F90BDC" w:rsidRDefault="00F90BDC">
      <w:r xmlns:w="http://schemas.openxmlformats.org/wordprocessingml/2006/main">
        <w:t xml:space="preserve">ມັດທາຍ 15:36 ແລະ​ພຣະອົງ​ໄດ້​ເອົາ​ເຂົ້າຈີ່​ເຈັດ​ກ້ອນ ແລະ​ປາ​ມາ​ຂອບພຣະຄຸນ ແລະ​ຫັກ​ເຂົ້າຈີ່​ນັ້ນ​ໃຫ້​ແກ່​ພວກ​ສາວົກ​ຂອງ​ພຣະອົງ ແລະ​ພວກ​ສາວົກ​ກັບ​ຝູງຊົນ.</w:t>
      </w:r>
    </w:p>
    <w:p w14:paraId="1FC5EFFD" w14:textId="77777777" w:rsidR="00F90BDC" w:rsidRDefault="00F90BDC"/>
    <w:p w14:paraId="07947616" w14:textId="77777777" w:rsidR="00F90BDC" w:rsidRDefault="00F90BDC">
      <w:r xmlns:w="http://schemas.openxmlformats.org/wordprocessingml/2006/main">
        <w:t xml:space="preserve">ພວກ​ສາວົກ​ໄດ້​ເອົາ​ເຂົ້າຈີ່​ເຈັດ​ກ້ອນ​ແລະ​ປາ​ໃຫ້​ຝູງ​ຊົນ ຫລັງ​ຈາກ​ພະ​ເຍຊູ​ຂອບ​ພຣະ​ໄທ​ແລະ​ຫັກ​ມັນ.</w:t>
      </w:r>
    </w:p>
    <w:p w14:paraId="6582CDCE" w14:textId="77777777" w:rsidR="00F90BDC" w:rsidRDefault="00F90BDC"/>
    <w:p w14:paraId="661E514B" w14:textId="77777777" w:rsidR="00F90BDC" w:rsidRDefault="00F90BDC">
      <w:r xmlns:w="http://schemas.openxmlformats.org/wordprocessingml/2006/main">
        <w:t xml:space="preserve">1. ພຣະເຢຊູເປັນແຫຼ່ງສະຫນອງແລະພອນ.</w:t>
      </w:r>
    </w:p>
    <w:p w14:paraId="342194F2" w14:textId="77777777" w:rsidR="00F90BDC" w:rsidRDefault="00F90BDC"/>
    <w:p w14:paraId="075BD492" w14:textId="77777777" w:rsidR="00F90BDC" w:rsidRDefault="00F90BDC">
      <w:r xmlns:w="http://schemas.openxmlformats.org/wordprocessingml/2006/main">
        <w:t xml:space="preserve">2. ພະລັງແຫ່ງຄວາມກະຕັນຍູ.</w:t>
      </w:r>
    </w:p>
    <w:p w14:paraId="68F6918B" w14:textId="77777777" w:rsidR="00F90BDC" w:rsidRDefault="00F90BDC"/>
    <w:p w14:paraId="563A7DA7" w14:textId="77777777" w:rsidR="00F90BDC" w:rsidRDefault="00F90BDC">
      <w:r xmlns:w="http://schemas.openxmlformats.org/wordprocessingml/2006/main">
        <w:t xml:space="preserve">1. ຟີລິບ 4:6-7 “ຢ່າຊູ່ກະວົນກະວາຍໃນທຸກສະຖານະການ, ໂດຍຄໍາອະທິຖານແລະການອ້ອນວອນ, ດ້ວຍການຂອບພຣະຄຸນ, ຈົ່ງຍື່ນຄໍາຮ້ອງຂໍຂອງເຈົ້າຕໍ່ພຣະເຈົ້າ.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1CF348AF" w14:textId="77777777" w:rsidR="00F90BDC" w:rsidRDefault="00F90BDC"/>
    <w:p w14:paraId="3C383352" w14:textId="77777777" w:rsidR="00F90BDC" w:rsidRDefault="00F90BDC">
      <w:r xmlns:w="http://schemas.openxmlformats.org/wordprocessingml/2006/main">
        <w:t xml:space="preserve">2. ເອເຟດ 5:20 “ຈົ່ງ​ໂມທະນາ​ຂອບພຣະຄຸນ​ສະເໝີ ແລະ​ສຳລັບ​ທຸກ​ສິ່ງ​ແກ່​ພຣະເຈົ້າ​ພຣະບິດາເຈົ້າ​ໃນ​ນາມ​ຂອງ​ອົງ​ພຣະເຢຊູ​ຄຣິດເຈົ້າ​ຂອງ​ພວກເຮົາ.”</w:t>
      </w:r>
    </w:p>
    <w:p w14:paraId="5315B125" w14:textId="77777777" w:rsidR="00F90BDC" w:rsidRDefault="00F90BDC"/>
    <w:p w14:paraId="0239C8EA" w14:textId="77777777" w:rsidR="00F90BDC" w:rsidRDefault="00F90BDC">
      <w:r xmlns:w="http://schemas.openxmlformats.org/wordprocessingml/2006/main">
        <w:t xml:space="preserve">ມັດທາຍ 15:37 ແລະ​ພວກເຂົາ​ໄດ້​ກິນ​ໝົດ​ທຸກຄົນ​ແລ້ວ​ຈຶ່ງ​ເກັບ​ເອົາ​ຊີ້ນ​ຫັກ​ທີ່​ເຫຼືອ​ໄວ້​ເຈັດ​ກະຕ່າ.</w:t>
      </w:r>
    </w:p>
    <w:p w14:paraId="7DDD5EC5" w14:textId="77777777" w:rsidR="00F90BDC" w:rsidRDefault="00F90BDC"/>
    <w:p w14:paraId="30899A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ເຖິງປະຊາຊົນຈໍານວນຫຼວງຫຼາຍທີ່ພະເຍຊູແລະພວກສາວົກຂອງພະອົງໃຫ້ອາຫານດ້ວຍເຂົ້າຈີ່ເຈັດກ້ອນແລະປາສອງໂຕ. ຫຼັງ​ຈາກ​ທີ່​ຄົນ​ທັງ​ປວງ​ກິນ​ແລະ​ອີ່ມ​ແລ້ວ​ກໍ​ຍັງ​ມີ​ຕ່ອນ​ຫັກ​ເຈັດ​ກະຕ່າ​ທີ່​ເຫຼືອ​ຢູ່.</w:t>
      </w:r>
    </w:p>
    <w:p w14:paraId="29F4AB3F" w14:textId="77777777" w:rsidR="00F90BDC" w:rsidRDefault="00F90BDC"/>
    <w:p w14:paraId="2A5A5D37" w14:textId="77777777" w:rsidR="00F90BDC" w:rsidRDefault="00F90BDC">
      <w:r xmlns:w="http://schemas.openxmlformats.org/wordprocessingml/2006/main">
        <w:t xml:space="preserve">1. ພະເຈົ້າສາມາດເຮັດສິ່ງທີ່ບໍ່ຄາດຄິດໄດ້ດ້ວຍຊັບພະຍາກອນທີ່ຈໍາກັດ.</w:t>
      </w:r>
    </w:p>
    <w:p w14:paraId="67B6CBD6" w14:textId="77777777" w:rsidR="00F90BDC" w:rsidRDefault="00F90BDC"/>
    <w:p w14:paraId="6AB6CE2B" w14:textId="77777777" w:rsidR="00F90BDC" w:rsidRDefault="00F90BDC">
      <w:r xmlns:w="http://schemas.openxmlformats.org/wordprocessingml/2006/main">
        <w:t xml:space="preserve">2. ຄວາມອຸດົມສົມບູນຂອງພຣະເຈົ້າສາມາດລ້ຽງເຮົາທຸກຄົນໄດ້.</w:t>
      </w:r>
    </w:p>
    <w:p w14:paraId="02104A60" w14:textId="77777777" w:rsidR="00F90BDC" w:rsidRDefault="00F90BDC"/>
    <w:p w14:paraId="4601F6ED" w14:textId="77777777" w:rsidR="00F90BDC" w:rsidRDefault="00F90BDC">
      <w:r xmlns:w="http://schemas.openxmlformats.org/wordprocessingml/2006/main">
        <w:t xml:space="preserve">1. ໂຢຮັນ 6:12-13 – ເມື່ອ​ພວກ​ເຂົາ​ເຕັມ​ໄປ​ແລ້ວ, ພຣະ​ອົງ​ໄດ້​ກ່າວ​ກັບ​ພວກ​ສາ​ວົກ​ຂອງ​ພຣະ​ອົງ​ວ່າ, ຈົ່ງ​ເກັບ​ເອົາ​ຊິ້ນ​ສ່ວນ​ທີ່​ຍັງ​ເຫລືອ​ຢູ່, ເພື່ອ​ວ່າ​ບໍ່​ມີ​ຫຍັງ​ເສຍ. ສະນັ້ນ ພວກ​ເຂົາ​ຈຶ່ງ​ເກັບ​ມັນ​ເຂົ້າ​ກັນ, ແລະ ເອົາ​ຊິ້ນ​ສ່ວນ​ຂອງ​ເຂົ້າ​ບາເລ​ຫ້າ​ກ້ອນ, ທີ່​ຍັງ​ເຫຼືອ​ຢູ່​ເຕັມ​ສິບ​ສອງ​ກະຕ່າ​ໃຫ້​ຜູ້​ທີ່​ໄດ້​ກິນ.</w:t>
      </w:r>
    </w:p>
    <w:p w14:paraId="546AC8D3" w14:textId="77777777" w:rsidR="00F90BDC" w:rsidRDefault="00F90BDC"/>
    <w:p w14:paraId="1FA7389F" w14:textId="77777777" w:rsidR="00F90BDC" w:rsidRDefault="00F90BDC">
      <w:r xmlns:w="http://schemas.openxmlformats.org/wordprocessingml/2006/main">
        <w:t xml:space="preserve">2. ລູກາ 9:16-17 – ແລ້ວ​ພຣະອົງ​ກໍ​ເອົາ​ເຂົ້າຈີ່​ຫ້າ​ກ້ອນ​ແລະ​ປາ​ສອງ​ໂຕ​ຂຶ້ນ​ໄປ​ເທິງ​ສະຫວັນ ພຣະອົງ​ອວຍພອນ​ພວກເຂົາ ແລະ​ຫ້າມ​ລໍ້​ໃຫ້​ພວກ​ສາວົກ​ຕັ້ງ​ຕໍ່ໜ້າ​ຝູງຊົນ. ແລະ​ພວກ​ເຂົາ​ໄດ້​ກິນ​ອາ​ຫານ​, ແລະ​ເຕັມ​ໄປ​ຫມົດ​: ແລະ​ມີ​ການ​ເກັບ​ເອົາ​ຂອງ​ຊິ້ນ​ທີ່​ຍັງ​ເຫຼືອ​ໃຫ້​ເຂົາ​ເຈົ້າ​ສິບ​ສອງ​ກະ​ຕ່າ​.</w:t>
      </w:r>
    </w:p>
    <w:p w14:paraId="6D33E9CD" w14:textId="77777777" w:rsidR="00F90BDC" w:rsidRDefault="00F90BDC"/>
    <w:p w14:paraId="7B9D4698" w14:textId="77777777" w:rsidR="00F90BDC" w:rsidRDefault="00F90BDC">
      <w:r xmlns:w="http://schemas.openxmlformats.org/wordprocessingml/2006/main">
        <w:t xml:space="preserve">ມັດທາຍ 15:38 ແລະ​ຜູ້​ທີ່​ໄດ້​ກິນ​ນັ້ນ​ມີ​ຊາຍ​ສີ່ພັນ​ຄົນ, ນອກ​ຈາກ​ຍິງ​ແລະ​ເດັກນ້ອຍ.</w:t>
      </w:r>
    </w:p>
    <w:p w14:paraId="5BAA2F6D" w14:textId="77777777" w:rsidR="00F90BDC" w:rsidRDefault="00F90BDC"/>
    <w:p w14:paraId="2AEA4C54" w14:textId="77777777" w:rsidR="00F90BDC" w:rsidRDefault="00F90BDC">
      <w:r xmlns:w="http://schemas.openxmlformats.org/wordprocessingml/2006/main">
        <w:t xml:space="preserve">ຂໍ້​ນີ້​ບອກ​ເຖິງ​ພະ​ເຍຊູ​ໃຫ້​ອາຫານ​ສີ່​ພັນ​ຄົນ ບໍ່​ລວມ​ທັງ​ຜູ້​ຍິງ​ແລະ​ເດັກ​ນ້ອຍ.</w:t>
      </w:r>
    </w:p>
    <w:p w14:paraId="797F0349" w14:textId="77777777" w:rsidR="00F90BDC" w:rsidRDefault="00F90BDC"/>
    <w:p w14:paraId="18AE0062" w14:textId="77777777" w:rsidR="00F90BDC" w:rsidRDefault="00F90BDC">
      <w:r xmlns:w="http://schemas.openxmlformats.org/wordprocessingml/2006/main">
        <w:t xml:space="preserve">1. "ຄວາມອຸດົມສົມບູນຂອງພຣະເຈົ້າ: ການອັດສະຈັນຂອງການໃຫ້ອາຫານແກ່ຝູງຊົນ"</w:t>
      </w:r>
    </w:p>
    <w:p w14:paraId="665162A0" w14:textId="77777777" w:rsidR="00F90BDC" w:rsidRDefault="00F90BDC"/>
    <w:p w14:paraId="5B4188B6" w14:textId="77777777" w:rsidR="00F90BDC" w:rsidRDefault="00F90BDC">
      <w:r xmlns:w="http://schemas.openxmlformats.org/wordprocessingml/2006/main">
        <w:t xml:space="preserve">2. "ພະລັງຂອງພຣະເຢຊູ: ການໃຫ້ສິ່ງມະຫັດສະຈັນແກ່ປະຊາຊົນຂອງພຣະອົງ"</w:t>
      </w:r>
    </w:p>
    <w:p w14:paraId="7C26A03B" w14:textId="77777777" w:rsidR="00F90BDC" w:rsidRDefault="00F90BDC"/>
    <w:p w14:paraId="70DDE9C6" w14:textId="77777777" w:rsidR="00F90BDC" w:rsidRDefault="00F90BDC">
      <w:r xmlns:w="http://schemas.openxmlformats.org/wordprocessingml/2006/main">
        <w:t xml:space="preserve">1. ເອຊາຢາ 55:1 - "ມາ, ທຸກຄົນທີ່ຫິວ, ມາກັບນ້ໍາ; ແລະຜູ້ທີ່ບໍ່ມີເງິນ, ມາ, ຊື້ແລະກິນ, ມາ, ຊື້ເຫຼົ້າແວງແລະນົມໂດຍບໍ່ມີການເງິນແລະບໍ່ມີຄ່າໃຊ້ຈ່າຍ."</w:t>
      </w:r>
    </w:p>
    <w:p w14:paraId="0C5E31F7" w14:textId="77777777" w:rsidR="00F90BDC" w:rsidRDefault="00F90BDC"/>
    <w:p w14:paraId="14AF8CE7" w14:textId="77777777" w:rsidR="00F90BDC" w:rsidRDefault="00F90BDC">
      <w:r xmlns:w="http://schemas.openxmlformats.org/wordprocessingml/2006/main">
        <w:t xml:space="preserve">2 ກະສັດ 4:42-44 ມີ​ຊາຍ​ຄົນ​ໜຶ່ງ​ມາ​ຈາກ​ບາອານ ຊາລິຊາ ໂດຍ​ນຳ​ເອົາ​ອາຫານ​ຈາກ​ໝາກໄມ້​ທຳອິດ​ມາ​ໃຫ້​ຄົນ </w:t>
      </w:r>
      <w:r xmlns:w="http://schemas.openxmlformats.org/wordprocessingml/2006/main">
        <w:lastRenderedPageBreak xmlns:w="http://schemas.openxmlformats.org/wordprocessingml/2006/main"/>
      </w:r>
      <w:r xmlns:w="http://schemas.openxmlformats.org/wordprocessingml/2006/main">
        <w:t xml:space="preserve">​ຂອງ​ພຣະເຈົ້າ: ເຂົ້າ​ບາເລ​ຊາວ​ບາເລ​ແລະ​ເມັດ​ເຂົ້າ​ສົດ​ໃນ​ກະສອບ​ຂອງ​ລາວ. ເອລີຊາ​ເວົ້າ​ວ່າ, “ເອົາ​ໃຫ້​ປະຊາຊົນ​ກິນ.” ແຕ່​ຄົນ​ຮັບໃຊ້​ຂອງ​ລາວ​ເວົ້າ​ວ່າ, “ຂ້ອຍ​ຈະ​ຕັ້ງ​ເລື່ອງ​ນີ້​ຕໍ່​ໜ້າ​ຄົນ​ຮ້ອຍ​ຄົນ​ໄດ້​ແນວ​ໃດ?” ລາວ​ເວົ້າ​ອີກ​ວ່າ, “ເອົາ​ໃຫ້​ປະຊາຊົນ​ກິນ ເພາະ​ພຣະເຈົ້າຢາເວ​ໄດ້​ບອກ​ວ່າ: ‘ພວກເຂົາ​ຈະ​ກິນ​ແລະ​ມີ​ສ່ວນ​ເຫຼືອ​ເຫຼືອ​ຢູ່.”’ ດັ່ງນັ້ນ ເພິ່ນ​ຈຶ່ງ​ຈັດ​ໃຫ້​ພວກ​ເຂົາ​ກິນ ແລະ​ຍັງ​ເຫຼືອ​ຢູ່. ຕາມ​ພຣະ​ຄຳ​ຂອງ​ພຣະ​ຜູ້​ເປັນ​ເຈົ້າ.</w:t>
      </w:r>
    </w:p>
    <w:p w14:paraId="2DBD27ED" w14:textId="77777777" w:rsidR="00F90BDC" w:rsidRDefault="00F90BDC"/>
    <w:p w14:paraId="4CB176CE" w14:textId="77777777" w:rsidR="00F90BDC" w:rsidRDefault="00F90BDC">
      <w:r xmlns:w="http://schemas.openxmlformats.org/wordprocessingml/2006/main">
        <w:t xml:space="preserve">ມັດທາຍ 15:39 ແລະ​ພຣະອົງ​ໄດ້​ສົ່ງ​ຝູງ​ຊົນ​ອອກ​ໄປ ແລະ​ໄດ້​ຂຶ້ນ​ເຮືອ​ໄປ​ເຖິງ​ຝັ່ງ​ຂອງ​ມັກດາລາ.</w:t>
      </w:r>
    </w:p>
    <w:p w14:paraId="4F279028" w14:textId="77777777" w:rsidR="00F90BDC" w:rsidRDefault="00F90BDC"/>
    <w:p w14:paraId="3BD227C5" w14:textId="77777777" w:rsidR="00F90BDC" w:rsidRDefault="00F90BDC">
      <w:r xmlns:w="http://schemas.openxmlformats.org/wordprocessingml/2006/main">
        <w:t xml:space="preserve">ພະ​ເຍຊູ​ສົ່ງ​ຝູງ​ຊົນ​ອອກ​ໄປ ແລະ​ຂຶ້ນ​ເຮືອ​ໄປ​ທີ່​ເມືອງ​ມັກດາລາ.</w:t>
      </w:r>
    </w:p>
    <w:p w14:paraId="084C9739" w14:textId="77777777" w:rsidR="00F90BDC" w:rsidRDefault="00F90BDC"/>
    <w:p w14:paraId="7D521356" w14:textId="77777777" w:rsidR="00F90BDC" w:rsidRDefault="00F90BDC">
      <w:r xmlns:w="http://schemas.openxmlformats.org/wordprocessingml/2006/main">
        <w:t xml:space="preserve">1. ພະລັງຂອງຕົວຢ່າງຂອງພະເຍຊູ: ພະເຍຊູສະແດງໃຫ້ເຮົາເຫັນວິທີກຽມພ້ອມທີ່ຈະຮັບໃຊ້ຜູ້ອື່ນດ້ວຍຄວາມຖ່ອມຕົວ ແລະພຣະຄຸນ.</w:t>
      </w:r>
    </w:p>
    <w:p w14:paraId="50BCBBD5" w14:textId="77777777" w:rsidR="00F90BDC" w:rsidRDefault="00F90BDC"/>
    <w:p w14:paraId="737EC24D" w14:textId="77777777" w:rsidR="00F90BDC" w:rsidRDefault="00F90BDC">
      <w:r xmlns:w="http://schemas.openxmlformats.org/wordprocessingml/2006/main">
        <w:t xml:space="preserve">2. ຄວາມ​ເມດຕາ​ສົງສານ: ພະ​ເຍຊູ​ສະແດງ​ຄວາມ​ຮັກ​ຕໍ່​ຄົນ​ອື່ນ​ໂດຍ​ການ​ອອກ​ໄປ​ຊ່ວຍ​ເຂົາ​ເຈົ້າ.</w:t>
      </w:r>
    </w:p>
    <w:p w14:paraId="60F101B3" w14:textId="77777777" w:rsidR="00F90BDC" w:rsidRDefault="00F90BDC"/>
    <w:p w14:paraId="18DB2871" w14:textId="77777777" w:rsidR="00F90BDC" w:rsidRDefault="00F90BDC">
      <w:r xmlns:w="http://schemas.openxmlformats.org/wordprocessingml/2006/main">
        <w:t xml:space="preserve">1. ຟີລິບ 2:3-4 “ຢ່າປະໝາດຄວາມທະເຍີທະຍານທີ່ເຫັນແກ່ຕົວຫຼືຄວາມຄຶດໄຮ້ປະໂຫຍດ.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2AAB268F" w14:textId="77777777" w:rsidR="00F90BDC" w:rsidRDefault="00F90BDC"/>
    <w:p w14:paraId="02F2F593" w14:textId="77777777" w:rsidR="00F90BDC" w:rsidRDefault="00F90BDC">
      <w:r xmlns:w="http://schemas.openxmlformats.org/wordprocessingml/2006/main">
        <w:t xml:space="preserve">2. ມັດທາຍ 11:28-29 “ຜູ້​ທີ່​ອິດ​ເມື່ອຍ​ແລະ​ພາລະ​ໜັກ​ຂອງ​ເຮົາ​ມາ​ຫາ​ເຮົາ, ແລະ​ເຮົາ​ຈະ​ໃຫ້​ເຈົ້າ​ໄດ້​ພັກຜ່ອນ. ຈົ່ງ​ເອົາ​ແອກ​ຂອງ​ເຮົາ​ໃສ່​ເຈົ້າ ແລະ​ຮຽນ​ຈາກ​ເຮົາ, ເພາະ​ເຮົາ​ອ່ອນ​ໂຍນ ແລະ​ຖ່ອມ​ຕົວ​ໃນ​ໃຈ, ແລະ​ເຈົ້າ​ຈະ​ໄດ້​ຄວາມ​ພັກ​ຜ່ອນ​ໃຫ້​ຈິດ​ວິນ​ຍານ​ຂອງ​ເຈົ້າ.”</w:t>
      </w:r>
    </w:p>
    <w:p w14:paraId="3DC3AFAA" w14:textId="77777777" w:rsidR="00F90BDC" w:rsidRDefault="00F90BDC"/>
    <w:p w14:paraId="532027C0" w14:textId="77777777" w:rsidR="00F90BDC" w:rsidRDefault="00F90BDC">
      <w:r xmlns:w="http://schemas.openxmlformats.org/wordprocessingml/2006/main">
        <w:t xml:space="preserve">ມັດທາຍ 16 ສະເຫນີຄໍາເຕືອນຂອງພຣະເຢຊູກ່ຽວກັບຄໍາສອນຂອງພວກຟາລິຊຽນແລະພວກຊາດຶເຊັຽ, ການສາລະພາບຂອງເປໂຕກ່ຽວກັບພຣະເຢຊູວ່າເປັນພຣະເມຊີອາ, ແລະການຄາດຄະເນຂອງພຣະເຢຊູກ່ຽວກັບການຕາຍແລະການຟື້ນຄືນຊີວິດຂອງພຣະອົງ.</w:t>
      </w:r>
    </w:p>
    <w:p w14:paraId="13A1C32D" w14:textId="77777777" w:rsidR="00F90BDC" w:rsidRDefault="00F90BDC"/>
    <w:p w14:paraId="3FC94155" w14:textId="77777777" w:rsidR="00F90BDC" w:rsidRDefault="00F90BDC">
      <w:r xmlns:w="http://schemas.openxmlformats.org/wordprocessingml/2006/main">
        <w:t xml:space="preserve">ວັກທີ 1: ບົດເລີ່ມຕົ້ນດ້ວຍພວກຟາລິຊຽນ ແລະພວກຊາດຶເຊເອນ ທົດສອບພຣະເຢຊູໂດຍການຂໍໃຫ້ພຣະອົງສະແດງເຄື່ອງໝາຍຈາກສະຫວັນ (ມັດທາຍ 16:1-4). ພະອົງ​ຫ້າມ​ເຂົາ​ເຈົ້າ​ຍ້ອນ​ຄວາມ​ບໍ່​ສາມາດ​ທີ່​ຈະ​ຕີ </w:t>
      </w:r>
      <w:r xmlns:w="http://schemas.openxmlformats.org/wordprocessingml/2006/main">
        <w:lastRenderedPageBreak xmlns:w="http://schemas.openxmlformats.org/wordprocessingml/2006/main"/>
      </w:r>
      <w:r xmlns:w="http://schemas.openxmlformats.org/wordprocessingml/2006/main">
        <w:t xml:space="preserve">​ຄວາມ​ໝາຍ​ທາງ​ວິນ​ຍານ ເຖິງ​ວ່າ​ຈະ​ສາມາດ​ຕີ​ຄວາມ​ໝາຍ​ແບບ​ແຜນ​ດິນ​ຟ້າ​ອາກາດ​ໄດ້. ພະອົງ​ບອກ​ເຂົາ​ເຈົ້າ​ວ່າ​ຈະ​ບໍ່​ມີ​ໝາຍ​ສຳຄັນ​ໃດ​ໃຫ້​ໄດ້​ຍົກ​ເວັ້ນ​ແຕ່ “ເຄື່ອງໝາຍ​ຂອງ​ໂຢນາ” ເຊິ່ງ​ອ້າງ​ເຖິງ​ການ​ຕາຍ​ແລະ​ການ​ຄືນ​ມາ​ຈາກ​ຕາຍ​ທີ່​ຈະ​ມາ​ເຖິງ​ຂອງ​ພະອົງ. ຕໍ່​ມາ, ພຣະ​ອົງ​ໄດ້​ເຕືອນ​ສາ​ນຸ​ສິດ​ຂອງ​ພຣະ​ອົງ​ກ່ຽວ​ກັບ​ເຊື້ອ (ການ​ສອນ) ຂອງ​ພວກ​ຟາ​ຣີ​ຊາຍ​ແລະ Sadducees ທີ່​ເຂົາ​ເຈົ້າ​ເຂົ້າ​ໃຈ​ເປັນ​ການ​ເຕືອນ​ໄພ​ຕໍ່​ຕ້ານ​ຄໍາ​ສອນ​ຂອງ​ເຂົາ​ເຈົ້າ.</w:t>
      </w:r>
    </w:p>
    <w:p w14:paraId="26DC2542" w14:textId="77777777" w:rsidR="00F90BDC" w:rsidRDefault="00F90BDC"/>
    <w:p w14:paraId="668E2479" w14:textId="77777777" w:rsidR="00F90BDC" w:rsidRDefault="00F90BDC">
      <w:r xmlns:w="http://schemas.openxmlformats.org/wordprocessingml/2006/main">
        <w:t xml:space="preserve">ຫຍໍ້​ໜ້າ​ທີ 2: ເມື່ອ​ຖືກ​ຖາມ​ກ່ຽວ​ກັບ​ວ່າ​ຜູ້​ຄົນ​ເວົ້າ​ວ່າ​ພະອົງ​ແມ່ນ​ໃຜ, ສາ​ນຸ​ສິດ​ໃຫ້​ຄຳ​ຕອບ​ຕ່າງໆ—ໂຢຮັນ​ບັບຕິສະໂຕ, ເອລີຢາ ຫຼື​ຜູ້​ພະຍາກອນ​ຄົນ​ໜຶ່ງ. ແຕ່​ເມື່ອ​ຖືກ​ຖາມ​ວ່າ​ເຂົາ​ເຈົ້າ​ຄິດ​ວ່າ​ພະອົງ​ແມ່ນ​ໃຜ, ເປໂຕ​ສາລະພາບ​ວ່າ​ພະ​ເຍຊູ​ເປັນ “ພຣະ​ຄຣິດ, ພຣະ​ບຸດ​ຂອງ​ພຣະ​ເຈົ້າ” (ມັດທາຍ 16:13-20). ເພື່ອຕອບສະຫນອງຕໍ່ການເປີດເຜີຍນີ້ໂດຍພຣະບິດາຜູ້ສະຖິດຢູ່ໃນສະຫວັນບໍ່ແມ່ນໂດຍເນື້ອຫນັງແລະເລືອດ, ພຣະເຢຊູປະກາດວ່າເປໂຕໄດ້ຮັບພອນແລະຢູ່ເທິງຫີນນີ້ (ຄວາມເຊື່ອຂອງເປໂຕຫຼືການສາລະພາບຂອງລາວ) ພຣະອົງຈະສ້າງສາດສະຫນາຈັກຂອງພຣະອົງຊຶ່ງປະຕູຂອງ Hades ຈະບໍ່ເອົາຊະນະ.</w:t>
      </w:r>
    </w:p>
    <w:p w14:paraId="761A2B71" w14:textId="77777777" w:rsidR="00F90BDC" w:rsidRDefault="00F90BDC"/>
    <w:p w14:paraId="6501870F" w14:textId="77777777" w:rsidR="00F90BDC" w:rsidRDefault="00F90BDC">
      <w:r xmlns:w="http://schemas.openxmlformats.org/wordprocessingml/2006/main">
        <w:t xml:space="preserve">ຫຍໍ້​ໜ້າ​ທີ 3: ຫຼັງ​ຈາກ​ຈຸດ​ສູງ​ນີ້​ມາ​ເຖິງ​ການ​ຄາດ​ຄະ​ເນ​ຢ່າງ​ແຈ່ມ​ແຈ້ງ​ກ່ຽວ​ກັບ​ຄວາມ​ທຸກ​ທໍ​ລະ​ມານ​ຂອງ​ພຣະ​ອົງ—ວ່າ​ລາວ​ຈະ​ຕ້ອງ​ໄປ​ເຢຣູ​ຊາເລັມ ບ່ອນ​ທີ່​ລາວ​ຈະ​ໄດ້​ຮັບ​ຄວາມ​ທຸກ​ຫລາຍ​ຢ່າງ​ໃນ​ມື​ຂອງ​ພວກ​ປະໂລຫິດ​ໃຫຍ່ ພວກ​ທຳມະຈານ​ກໍ​ຖືກ​ຂ້າ ແຕ່​ໃນ​ມື້​ທີ​ສາມ​ໄດ້​ຖືກ​ປຸກ​ໃຫ້​ເປັນ​ຄືນ​ມາ (ມັດທາຍ 16:21-28). . ເມື່ອເປໂຕພະຍາຍາມຂັດຂວາງພຣະອົງຈາກເສັ້ນທາງດັ່ງກ່າວ, ພຣະເຢຊູຊົງຫ້າມລາວຢ່າງເຂັ້ມງວດສໍາລັບການຕັ້ງໃຈໃສ່ກັບສິ່ງຂອງຂອງມະນຸດແທນທີ່ຈະເປັນສິ່ງຂອງພຣະເຈົ້າ. ຫຼັງຈາກນັ້ນ, ການສອນກ່ຽວກັບຄ່າໃຊ້ຈ່າຍແຕ່ມີຄ່າຄວນປະຕິບັດຕາມພຣະອົງ, ພຣະອົງກ່າວວ່າຜູ້ທີ່ຢາກໄດ້ຊີວິດຈະສູນເສຍມັນ, ແຕ່ສູນເສຍຊີວິດເພື່ອເຫັນແກ່ຕົວຂອງລາວ, ເຫັນວ່າມັນເນັ້ນຫນັກເຖິງນິລັນດອນໃນທັດສະນະທາງໂລກ.</w:t>
      </w:r>
    </w:p>
    <w:p w14:paraId="06A731C7" w14:textId="77777777" w:rsidR="00F90BDC" w:rsidRDefault="00F90BDC"/>
    <w:p w14:paraId="572D6546" w14:textId="77777777" w:rsidR="00F90BDC" w:rsidRDefault="00F90BDC"/>
    <w:p w14:paraId="0393214C" w14:textId="77777777" w:rsidR="00F90BDC" w:rsidRDefault="00F90BDC">
      <w:r xmlns:w="http://schemas.openxmlformats.org/wordprocessingml/2006/main">
        <w:t xml:space="preserve">ມັດທາຍ 16:1 ພວກ​ຟາລິຊຽນ​ກັບ​ພວກ​ຊາດຶເຊເອນ​ກໍ​ມາ​ນຳ ແລະ​ການ​ລໍ້​ໃຈ​ເພິ່ນ​ໃຫ້​ເພິ່ນ​ສະແດງ​ເຄື່ອງໝາຍ​ຈາກ​ສະຫວັນ​ໃຫ້​ພວກ​ເພິ່ນ.</w:t>
      </w:r>
    </w:p>
    <w:p w14:paraId="3E71258B" w14:textId="77777777" w:rsidR="00F90BDC" w:rsidRDefault="00F90BDC"/>
    <w:p w14:paraId="15BA2389" w14:textId="77777777" w:rsidR="00F90BDC" w:rsidRDefault="00F90BDC">
      <w:r xmlns:w="http://schemas.openxmlformats.org/wordprocessingml/2006/main">
        <w:t xml:space="preserve">ພວກ​ຟາລິຊຽນ​ແລະ​ພວກ​ຊາດຶເຊເອນ​ໄດ້​ຂໍ​ໝາຍ​ສຳຄັນ​ຈາກ​ສະຫວັນ​ຂອງ​ພະ​ເຍຊູ.</w:t>
      </w:r>
    </w:p>
    <w:p w14:paraId="20F1F0AD" w14:textId="77777777" w:rsidR="00F90BDC" w:rsidRDefault="00F90BDC"/>
    <w:p w14:paraId="7CAACF45" w14:textId="77777777" w:rsidR="00F90BDC" w:rsidRDefault="00F90BDC">
      <w:r xmlns:w="http://schemas.openxmlformats.org/wordprocessingml/2006/main">
        <w:t xml:space="preserve">1. ອັນຕະລາຍຂອງການທົດສອບພຣະເຈົ້າ</w:t>
      </w:r>
    </w:p>
    <w:p w14:paraId="3FDE93A3" w14:textId="77777777" w:rsidR="00F90BDC" w:rsidRDefault="00F90BDC"/>
    <w:p w14:paraId="58D29A92" w14:textId="77777777" w:rsidR="00F90BDC" w:rsidRDefault="00F90BDC">
      <w:r xmlns:w="http://schemas.openxmlformats.org/wordprocessingml/2006/main">
        <w:t xml:space="preserve">2. ຄວາມສຳຄັນຂອງຄວາມເຊື່ອ</w:t>
      </w:r>
    </w:p>
    <w:p w14:paraId="2280C262" w14:textId="77777777" w:rsidR="00F90BDC" w:rsidRDefault="00F90BDC"/>
    <w:p w14:paraId="40AE004B" w14:textId="77777777" w:rsidR="00F90BDC" w:rsidRDefault="00F90BDC">
      <w:r xmlns:w="http://schemas.openxmlformats.org/wordprocessingml/2006/main">
        <w:t xml:space="preserve">1 ພຣະບັນຍັດສອງ 6:16 “ຢ່າ​ທົດລອງ​ພຣະເຈົ້າຢາເວ ພຣະເຈົ້າ​ຂອງ​ເຈົ້າ.”</w:t>
      </w:r>
    </w:p>
    <w:p w14:paraId="6E4E1D27" w14:textId="77777777" w:rsidR="00F90BDC" w:rsidRDefault="00F90BDC"/>
    <w:p w14:paraId="45C14E30" w14:textId="77777777" w:rsidR="00F90BDC" w:rsidRDefault="00F90BDC">
      <w:r xmlns:w="http://schemas.openxmlformats.org/wordprocessingml/2006/main">
        <w:t xml:space="preserve">2. ເຮັບເຣີ 11:1 – “ບັດ​ນີ້​ຄວາມ​ເຊື່ອ​ຄື​ຄວາມ​ໝັ້ນ​ໃຈ​ໃນ​ສິ່ງ​ທີ່​ຫວັງ​ໄວ້​ໃນ​ສິ່ງ​ທີ່​ບໍ່​ເຫັນ.”</w:t>
      </w:r>
    </w:p>
    <w:p w14:paraId="23E16C5E" w14:textId="77777777" w:rsidR="00F90BDC" w:rsidRDefault="00F90BDC"/>
    <w:p w14:paraId="1A071F54" w14:textId="77777777" w:rsidR="00F90BDC" w:rsidRDefault="00F90BDC">
      <w:r xmlns:w="http://schemas.openxmlformats.org/wordprocessingml/2006/main">
        <w:t xml:space="preserve">ມັດທາຍ 16:2 ພຣະອົງ​ຊົງ​ຕອບ​ພວກເຂົາ​ວ່າ, “ເມື່ອ​ເຖິງ​ຕອນ​ແລງ ພວກ​ທ່ານ​ກໍ​ເວົ້າ​ວ່າ, ອາກາດ​ຈະ​ເປັນ​ສຸກ ເພາະ​ທ້ອງຟ້າ​ເປັນ​ສີແດງ.</w:t>
      </w:r>
    </w:p>
    <w:p w14:paraId="1E499071" w14:textId="77777777" w:rsidR="00F90BDC" w:rsidRDefault="00F90BDC"/>
    <w:p w14:paraId="0736F800" w14:textId="77777777" w:rsidR="00F90BDC" w:rsidRDefault="00F90BDC">
      <w:r xmlns:w="http://schemas.openxmlformats.org/wordprocessingml/2006/main">
        <w:t xml:space="preserve">ພະ​ເຍຊູ​ສອນ​ຝູງ​ຊົນ​ກ່ຽວ​ກັບ​ຄວາມ​ສາ​ມາດ​ຂອງ​ເຂົາ​ເຈົ້າ​ໃນ​ການ​ຄາດ​ຄະ​ເນ​ດິນ​ຟ້າ​ອາ​ກາດ​ໂດຍ​ອີງ​ໃສ່​ການ​ສະ​ແດງ​ອອກ​ຂອງ​ທ້ອງ​ຟ້າ.</w:t>
      </w:r>
    </w:p>
    <w:p w14:paraId="62D4CD46" w14:textId="77777777" w:rsidR="00F90BDC" w:rsidRDefault="00F90BDC"/>
    <w:p w14:paraId="18D3D5E4" w14:textId="77777777" w:rsidR="00F90BDC" w:rsidRDefault="00F90BDC">
      <w:r xmlns:w="http://schemas.openxmlformats.org/wordprocessingml/2006/main">
        <w:t xml:space="preserve">1. ການສ້າງຂອງພຣະເຈົ້າ: ການນໍາໃຊ້ໂລກທໍາມະຊາດເພື່ອເຂົ້າໃຈແຜນການຂອງພຣະອົງ</w:t>
      </w:r>
    </w:p>
    <w:p w14:paraId="11C14F0B" w14:textId="77777777" w:rsidR="00F90BDC" w:rsidRDefault="00F90BDC"/>
    <w:p w14:paraId="400209DA" w14:textId="77777777" w:rsidR="00F90BDC" w:rsidRDefault="00F90BDC">
      <w:r xmlns:w="http://schemas.openxmlformats.org/wordprocessingml/2006/main">
        <w:t xml:space="preserve">2. ພະລັງແຫ່ງປັນຍາ: ຮູ້ຈັກສິ່ງທີ່ພະເຈົ້າກ່າວ</w:t>
      </w:r>
    </w:p>
    <w:p w14:paraId="2940B428" w14:textId="77777777" w:rsidR="00F90BDC" w:rsidRDefault="00F90BDC"/>
    <w:p w14:paraId="324C32B5" w14:textId="77777777" w:rsidR="00F90BDC" w:rsidRDefault="00F90BDC">
      <w:r xmlns:w="http://schemas.openxmlformats.org/wordprocessingml/2006/main">
        <w:t xml:space="preserve">1. Psalm 19:1-2 - "ທ້ອງຟ້າປະກາດລັດສະຫມີພາບຂອງພຣະເຈົ້າ; ທ້ອງຟ້າປະກາດວຽກງານຂອງພຣະຫັດຂອງພຣະອົງ."</w:t>
      </w:r>
    </w:p>
    <w:p w14:paraId="30420ADE" w14:textId="77777777" w:rsidR="00F90BDC" w:rsidRDefault="00F90BDC"/>
    <w:p w14:paraId="70A7BA91" w14:textId="77777777" w:rsidR="00F90BDC" w:rsidRDefault="00F90BDC">
      <w:r xmlns:w="http://schemas.openxmlformats.org/wordprocessingml/2006/main">
        <w:t xml:space="preserve">2. 1 ໂກລິນໂທ 2:13-14 - “ນີ້​ແມ່ນ​ສິ່ງ​ທີ່​ເຮົາ​ເວົ້າ ບໍ່​ແມ່ນ​ໃນ​ຖ້ອຍຄຳ​ທີ່​ເຮົາ​ສອນ​ໂດຍ​ສະຕິ​ປັນຍາ​ຂອງ​ມະນຸດ ແຕ່​ດ້ວຍ​ຖ້ອຍຄຳ​ທີ່​ພະ​ວິນຍານ​ສອນ ໂດຍ​ການ​ອະທິບາຍ​ຄວາມ​ຈິງ​ທາງ​ຝ່າຍ​ວິນຍານ​ດ້ວຍ​ຖ້ອຍຄຳ​ທີ່​ສອນ​ຈາກ​ພະ​ວິນຍານ. ສິ່ງ​ທີ່​ມາ​ຈາກ​ພຣະ​ວິນ​ຍານ​ຂອງ​ພຣະ​ເຈົ້າ ແຕ່​ຖື​ວ່າ​ເປັນ​ຄວາມ​ໂງ່​ຈ້າ ແລະ​ບໍ່​ສາ​ມາດ​ເຂົ້າ​ໃຈ​ໄດ້ ເພາະ​ວ່າ​ມັນ​ຖືກ​ພິ​ຈາ​ລະ​ນາ​ໂດຍ​ພຣະ​ວິນ​ຍານ​ເທົ່າ​ນັ້ນ.”</w:t>
      </w:r>
    </w:p>
    <w:p w14:paraId="6DAD374C" w14:textId="77777777" w:rsidR="00F90BDC" w:rsidRDefault="00F90BDC"/>
    <w:p w14:paraId="292F4ABC" w14:textId="77777777" w:rsidR="00F90BDC" w:rsidRDefault="00F90BDC">
      <w:r xmlns:w="http://schemas.openxmlformats.org/wordprocessingml/2006/main">
        <w:t xml:space="preserve">ມັດທາຍ 16:3 ແລະ​ໃນ​ຕອນ​ເຊົ້າ​ວັນ​ນີ້​ຈະ​ມີ​ອາກາດ​ຮ້າຍ​ແຮງ ເພາະ​ທ້ອງຟ້າ​ເປັນ​ສີແດງ​ແລະ​ກຳລັງ​ຕົກ. ໂອ້ ພວກ​ເຈົ້າ​ຄົນ​ໜ້າ​ຊື່​ໃຈ​ຄົດ, ພວກ​ເຈົ້າ​ສາມາດ​ແນມ​ເຫັນ​ໃບ​ໜ້າ​ຂອງ​ທ້ອງຟ້າ​ໄດ້; ແຕ່​ເຈົ້າ​ບໍ່​ສາມາດ​ແນມ​ເຫັນ​ເຄື່ອງໝາຍ​ຂອງ​ເວລາ​ໄດ້​ບໍ?</w:t>
      </w:r>
    </w:p>
    <w:p w14:paraId="1652C5F9" w14:textId="77777777" w:rsidR="00F90BDC" w:rsidRDefault="00F90BDC"/>
    <w:p w14:paraId="0081935D" w14:textId="77777777" w:rsidR="00F90BDC" w:rsidRDefault="00F90BDC">
      <w:r xmlns:w="http://schemas.openxmlformats.org/wordprocessingml/2006/main">
        <w:t xml:space="preserve">ພະ​ເຍຊູ​ຫ້າມ​ພວກ​ຟາລິຊຽນ​ແລະ​ພວກ​ຊາດຶເຊັຽ​ຍ້ອນ​ຂາດ​ສະຕິ​ປັນຍາ​ທາງ​ຝ່າຍ​ວິນຍານ ແທນ​ທີ່​ຈະ​ຮັບ​ຮູ້​ສັນຍານ​ຂອງ​ສະໄໝ​ນັ້ນ.</w:t>
      </w:r>
    </w:p>
    <w:p w14:paraId="05FF0937" w14:textId="77777777" w:rsidR="00F90BDC" w:rsidRDefault="00F90BDC"/>
    <w:p w14:paraId="24113FD3" w14:textId="77777777" w:rsidR="00F90BDC" w:rsidRDefault="00F90BDC">
      <w:r xmlns:w="http://schemas.openxmlformats.org/wordprocessingml/2006/main">
        <w:t xml:space="preserve">1. ສະຕິປັນຍາໃນການປະເຊີນໜ້າກັບເວລາພະຍາຍາມ</w:t>
      </w:r>
    </w:p>
    <w:p w14:paraId="44CA5382" w14:textId="77777777" w:rsidR="00F90BDC" w:rsidRDefault="00F90BDC"/>
    <w:p w14:paraId="20F272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ຄວາມຕ້ອງການສໍາລັບການຮັບຮູ້ທາງວິນຍານໃນຍຸກສະໄຫມໃຫມ່</w:t>
      </w:r>
    </w:p>
    <w:p w14:paraId="10146AD2" w14:textId="77777777" w:rsidR="00F90BDC" w:rsidRDefault="00F90BDC"/>
    <w:p w14:paraId="7A52AEA9" w14:textId="77777777" w:rsidR="00F90BDC" w:rsidRDefault="00F90BDC">
      <w:r xmlns:w="http://schemas.openxmlformats.org/wordprocessingml/2006/main">
        <w:t xml:space="preserve">1. ເຢເຣມີຢາ 6:16 – “ພຣະຜູ້ເປັນເຈົ້າກ່າວ​ດັ່ງນີ້​ວ່າ: 'ຈົ່ງ​ຢືນ​ຢູ່​ຂ້າງ​ຖະໜົນ​ຫົນ​ທາງ ແລະ​ເບິ່ງ​ໄປ​ຫາ​ທາງ​ບູຮານ​ທີ່​ທາງ​ທີ່​ດີ​ຢູ່; ແລະຍ່າງເຂົ້າໄປໃນມັນ, ແລະຊອກຫາທີ່ພັກຜ່ອນສໍາລັບຈິດວິນຍານຂອງເຈົ້າ.'</w:t>
      </w:r>
    </w:p>
    <w:p w14:paraId="51038853" w14:textId="77777777" w:rsidR="00F90BDC" w:rsidRDefault="00F90BDC"/>
    <w:p w14:paraId="0F91A69B" w14:textId="77777777" w:rsidR="00F90BDC" w:rsidRDefault="00F90BDC">
      <w:r xmlns:w="http://schemas.openxmlformats.org/wordprocessingml/2006/main">
        <w:t xml:space="preserve">2. ເອຊາຢາ 5:20 – “ວິບັດ​ແກ່​ຄົນ​ທີ່​ເອີ້ນ​ຄວາມ​ຊົ່ວ​ວ່າ​ດີ​ແລະ​ຊົ່ວ ຜູ້​ທີ່​ເອົາ​ຄວາມ​ມືດ​ມາ​ໃຫ້​ຄວາມ​ສະຫວ່າງ ແລະ​ຄວາມ​ສະຫວ່າງ​ສຳລັບ​ຄວາມ​ມືດ ຜູ້​ທີ່​ເຮັດ​ໃຫ້​ຂົມ​ຫວານ​ແລະ​ຂົມ.”</w:t>
      </w:r>
    </w:p>
    <w:p w14:paraId="61B1429A" w14:textId="77777777" w:rsidR="00F90BDC" w:rsidRDefault="00F90BDC"/>
    <w:p w14:paraId="6854F3EC" w14:textId="77777777" w:rsidR="00F90BDC" w:rsidRDefault="00F90BDC">
      <w:r xmlns:w="http://schemas.openxmlformats.org/wordprocessingml/2006/main">
        <w:t xml:space="preserve">ມັດທາຍ 16:4 ຄົນ​ຮຸ່ນ​ຊົ່ວຊ້າ​ແລະ​ການ​ຫລິ້ນຊູ້​ກຳລັງ​ຊອກ​ຫາ​ເຄື່ອງໝາຍ​ສຳຄັນ; ແລະ​ຈະ​ບໍ່​ມີ​ເຄື່ອງໝາຍ​ອັນ​ໃດ​ຖືກ​ມອບ​ໃຫ້​ແກ່​ມັນ, ແຕ່​ເປັນ​ເຄື່ອງໝາຍ​ຂອງ​ສາດສະດາ​ໂຢນາ. ແລະພຣະອົງໄດ້ປະໃຫ້ເຂົາເຈົ້າ, ແລະຈາກໄປ.</w:t>
      </w:r>
    </w:p>
    <w:p w14:paraId="1E1E86BE" w14:textId="77777777" w:rsidR="00F90BDC" w:rsidRDefault="00F90BDC"/>
    <w:p w14:paraId="1423F0FB" w14:textId="77777777" w:rsidR="00F90BDC" w:rsidRDefault="00F90BDC">
      <w:r xmlns:w="http://schemas.openxmlformats.org/wordprocessingml/2006/main">
        <w:t xml:space="preserve">ຄົນ​ລຸ້ນ​ໜຶ່ງ​ທີ່​ຊົ່ວ​ຮ້າຍ​ແລະ​ການ​ຫລິ້ນ​ຊູ້​ກຳລັງ​ຊອກ​ຫາ​ເຄື່ອງໝາຍ, ແຕ່​ເຄື່ອງໝາຍ​ອັນ​ດຽວ​ທີ່​ພວກເຂົາ​ຈະ​ໄດ້​ຮັບ​ນັ້ນ​ແມ່ນ​ໝາຍສຳຄັນ​ຂອງ​ຜູ້​ພະຍາກອນ​ໂຢນາ.</w:t>
      </w:r>
    </w:p>
    <w:p w14:paraId="41E08B60" w14:textId="77777777" w:rsidR="00F90BDC" w:rsidRDefault="00F90BDC"/>
    <w:p w14:paraId="5E4FB292" w14:textId="77777777" w:rsidR="00F90BDC" w:rsidRDefault="00F90BDC">
      <w:r xmlns:w="http://schemas.openxmlformats.org/wordprocessingml/2006/main">
        <w:t xml:space="preserve">1. ພຣະເຈົ້າຮູ້ຈັກຫົວໃຈແລະຈະບໍ່ຖືກທົດລອງໂດຍຄົນຊົ່ວ.</w:t>
      </w:r>
    </w:p>
    <w:p w14:paraId="32827CEE" w14:textId="77777777" w:rsidR="00F90BDC" w:rsidRDefault="00F90BDC"/>
    <w:p w14:paraId="52FF93E5" w14:textId="77777777" w:rsidR="00F90BDC" w:rsidRDefault="00F90BDC">
      <w:r xmlns:w="http://schemas.openxmlformats.org/wordprocessingml/2006/main">
        <w:t xml:space="preserve">2. ເຄື່ອງຫມາຍຂອງສາດສະດາ Jonas ສະແດງໃຫ້ພວກເຮົາເຫັນເຖິງພະລັງຂອງພຣະຄຸນຂອງພຣະເຈົ້າ.</w:t>
      </w:r>
    </w:p>
    <w:p w14:paraId="31D9A570" w14:textId="77777777" w:rsidR="00F90BDC" w:rsidRDefault="00F90BDC"/>
    <w:p w14:paraId="05AC8D16" w14:textId="77777777" w:rsidR="00F90BDC" w:rsidRDefault="00F90BDC">
      <w:r xmlns:w="http://schemas.openxmlformats.org/wordprocessingml/2006/main">
        <w:t xml:space="preserve">1 Jonah 1:17 - ບັດ​ນີ້​ພຣະ​ຜູ້​ເປັນ​ເຈົ້າ​ໄດ້​ກະ​ກຽມ​ປາ​ໃຫຍ່​ທີ່​ຈະ​ກືນ Jonah​. ແລະໂຢນາຢູ່ໃນທ້ອງຂອງປາສາມມື້ສາມຄືນ.</w:t>
      </w:r>
    </w:p>
    <w:p w14:paraId="47AD3ED6" w14:textId="77777777" w:rsidR="00F90BDC" w:rsidRDefault="00F90BDC"/>
    <w:p w14:paraId="5C507A46" w14:textId="77777777" w:rsidR="00F90BDC" w:rsidRDefault="00F90BDC">
      <w:r xmlns:w="http://schemas.openxmlformats.org/wordprocessingml/2006/main">
        <w:t xml:space="preserve">2 ເອເຊກຽນ 18:31 - ຈົ່ງ​ຂັບໄລ່​ການ​ລ່ວງ​ລະເມີດ​ທັງ​ໝົດ​ທີ່​ເຈົ້າ​ໄດ້​ກະທຳ​ນັ້ນ​ອອກ​ໄປ​ຈາກ​ເຈົ້າ ແລະ​ມີ​ໃຈ​ໃໝ່ ແລະ​ມີ​ຈິດໃຈ​ໃໝ່.</w:t>
      </w:r>
    </w:p>
    <w:p w14:paraId="166FA3CD" w14:textId="77777777" w:rsidR="00F90BDC" w:rsidRDefault="00F90BDC"/>
    <w:p w14:paraId="53EBB72E" w14:textId="77777777" w:rsidR="00F90BDC" w:rsidRDefault="00F90BDC">
      <w:r xmlns:w="http://schemas.openxmlformats.org/wordprocessingml/2006/main">
        <w:t xml:space="preserve">ມັດທາຍ 16:5 ເມື່ອ​ພວກ​ສາວົກ​ມາ​ຮອດ​ອີກ​ຟາກ​ໜຶ່ງ ພວກເຂົາ​ລືມ​ເອົາ​ເຂົ້າຈີ່.</w:t>
      </w:r>
    </w:p>
    <w:p w14:paraId="14DF3309" w14:textId="77777777" w:rsidR="00F90BDC" w:rsidRDefault="00F90BDC"/>
    <w:p w14:paraId="51B59325" w14:textId="77777777" w:rsidR="00F90BDC" w:rsidRDefault="00F90BDC">
      <w:r xmlns:w="http://schemas.openxmlformats.org/wordprocessingml/2006/main">
        <w:t xml:space="preserve">ພວກສາວົກຂອງພະເຍຊູລືມເອົາເຂົ້າຈີ່ເມື່ອເຂົາເຈົ້າມາອີກຟາກ.</w:t>
      </w:r>
    </w:p>
    <w:p w14:paraId="3DDAD918" w14:textId="77777777" w:rsidR="00F90BDC" w:rsidRDefault="00F90BDC"/>
    <w:p w14:paraId="0FC741B7" w14:textId="77777777" w:rsidR="00F90BDC" w:rsidRDefault="00F90BDC">
      <w:r xmlns:w="http://schemas.openxmlformats.org/wordprocessingml/2006/main">
        <w:t xml:space="preserve">1. ຄວາມຕ້ອງການສໍາລັບການກະກຽມ: ບົດຮຽນຈາກສານຸສິດຂອງພຣະເຢຊູ</w:t>
      </w:r>
    </w:p>
    <w:p w14:paraId="6A30D4B5" w14:textId="77777777" w:rsidR="00F90BDC" w:rsidRDefault="00F90BDC"/>
    <w:p w14:paraId="6E5D0BAD" w14:textId="77777777" w:rsidR="00F90BDC" w:rsidRDefault="00F90BDC">
      <w:r xmlns:w="http://schemas.openxmlformats.org/wordprocessingml/2006/main">
        <w:t xml:space="preserve">2. ພະລັງແຫ່ງຄວາມເຊື່ອ: ການເອົາຊະນະສິ່ງທ້າທາຍກັບພຣະເຢຊູ</w:t>
      </w:r>
    </w:p>
    <w:p w14:paraId="0295E995" w14:textId="77777777" w:rsidR="00F90BDC" w:rsidRDefault="00F90BDC"/>
    <w:p w14:paraId="4C2EA4D0" w14:textId="77777777" w:rsidR="00F90BDC" w:rsidRDefault="00F90BDC">
      <w:r xmlns:w="http://schemas.openxmlformats.org/wordprocessingml/2006/main">
        <w:t xml:space="preserve">1. ໂລມ 12:12 - ປິຕິຍິນດີໃນຄວາມຫວັງ; ຄົນເຈັບໃນຄວາມທຸກລໍາບາກ; ສືບຕໍ່ທັນທີໃນການອະທິຖານ.</w:t>
      </w:r>
    </w:p>
    <w:p w14:paraId="3475956F" w14:textId="77777777" w:rsidR="00F90BDC" w:rsidRDefault="00F90BDC"/>
    <w:p w14:paraId="1DF293F3" w14:textId="77777777" w:rsidR="00F90BDC" w:rsidRDefault="00F90BDC">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14:paraId="7E2295D5" w14:textId="77777777" w:rsidR="00F90BDC" w:rsidRDefault="00F90BDC"/>
    <w:p w14:paraId="0FDB144D" w14:textId="77777777" w:rsidR="00F90BDC" w:rsidRDefault="00F90BDC">
      <w:r xmlns:w="http://schemas.openxmlformats.org/wordprocessingml/2006/main">
        <w:t xml:space="preserve">ມັດທາຍ 16:6 ພຣະເຢຊູເຈົ້າ​ໄດ້​ກ່າວ​ກັບ​ພວກເຂົາ​ວ່າ, “ຈົ່ງ​ລະວັງ​ໃຫ້​ດີ ແລະ​ລະວັງ​ເຊື້ອແປ້ງ​ຂອງ​ພວກ​ຟາຣີຊາຍ ແລະ​ຂອງ​ພວກ​ຊາດຶເຊເອນ.</w:t>
      </w:r>
    </w:p>
    <w:p w14:paraId="62A694A1" w14:textId="77777777" w:rsidR="00F90BDC" w:rsidRDefault="00F90BDC"/>
    <w:p w14:paraId="2BA0C958" w14:textId="77777777" w:rsidR="00F90BDC" w:rsidRDefault="00F90BDC">
      <w:r xmlns:w="http://schemas.openxmlformats.org/wordprocessingml/2006/main">
        <w:t xml:space="preserve">ພະ​ເຍຊູ​ເຕືອນ​ພວກ​ສາວົກ​ໃຫ້​ຮູ້ຈັກ​ຄຳ​ສອນ​ຂອງ​ພວກ​ຟາລິຊຽນ​ແລະ​ພວກ​ຊາດຶເຊເອນ.</w:t>
      </w:r>
    </w:p>
    <w:p w14:paraId="5258FB2D" w14:textId="77777777" w:rsidR="00F90BDC" w:rsidRDefault="00F90BDC"/>
    <w:p w14:paraId="3AA8CEC1" w14:textId="77777777" w:rsidR="00F90BDC" w:rsidRDefault="00F90BDC">
      <w:r xmlns:w="http://schemas.openxmlformats.org/wordprocessingml/2006/main">
        <w:t xml:space="preserve">1. ລະວັງການສອນທີ່ບໍ່ຖືກຕ້ອງ</w:t>
      </w:r>
    </w:p>
    <w:p w14:paraId="7910A10B" w14:textId="77777777" w:rsidR="00F90BDC" w:rsidRDefault="00F90BDC"/>
    <w:p w14:paraId="0DFF2886" w14:textId="77777777" w:rsidR="00F90BDC" w:rsidRDefault="00F90BDC">
      <w:r xmlns:w="http://schemas.openxmlformats.org/wordprocessingml/2006/main">
        <w:t xml:space="preserve">2. ຄໍາເຕືອນຂອງພຣະເຢຊູຕໍ່ພວກສາວົກຂອງພຣະອົງ</w:t>
      </w:r>
    </w:p>
    <w:p w14:paraId="10C2442C" w14:textId="77777777" w:rsidR="00F90BDC" w:rsidRDefault="00F90BDC"/>
    <w:p w14:paraId="07BDF4E6" w14:textId="77777777" w:rsidR="00F90BDC" w:rsidRDefault="00F90BDC">
      <w:r xmlns:w="http://schemas.openxmlformats.org/wordprocessingml/2006/main">
        <w:t xml:space="preserve">1. Ephesians 4:14 - ວ່າ​ຕໍ່​ໄປ​ນີ້​ພວກ​ເຮົາ​ຈະ​ບໍ່​ມີ​ເດັກ​ນ້ອຍ​ອີກ​ຕໍ່​ໄປ​, ຖິ້ມ​ໄປ​ແລະ​ຈາກ​, ແລະ​ປະ​ຕິ​ບັດ​ກ່ຽວ​ກັບ​ທຸກ​ລົມ​ຂອງ​ຄໍາ​ສອນ​.</w:t>
      </w:r>
    </w:p>
    <w:p w14:paraId="1D68D5C7" w14:textId="77777777" w:rsidR="00F90BDC" w:rsidRDefault="00F90BDC"/>
    <w:p w14:paraId="59DDEBF0" w14:textId="77777777" w:rsidR="00F90BDC" w:rsidRDefault="00F90BDC">
      <w:r xmlns:w="http://schemas.openxmlformats.org/wordprocessingml/2006/main">
        <w:t xml:space="preserve">20:29-31 - ສໍາລັບຂ້າພະເຈົ້າຮູ້ນີ້, ວ່າຫຼັງຈາກການຈາກໄປຂອງຂ້າພະເຈົ້າຈະ wolves grievous ເຂົ້າໄປໃນໃນບັນດາທ່ານ, ບໍ່ໄດ້ sparing flock ໄດ້. ດ້ວຍ​ຕົວ​ເອງ​ຂອງ​ເຈົ້າ​ເອງ​ຈະ​ມີ​ມະນຸດ​ລຸກ​ຂຶ້ນ, ເວົ້າ​ຄວາມ​ບໍ່​ສຸພາບ, ເພື່ອ​ດຶງ​ດູດ​ສາ​ນຸ​ສິດ​ໄປ​ຕາມ​ເຂົາ​ເຈົ້າ. ສະນັ້ນ ຈົ່ງ​ເບິ່ງ, ແລະ ຈົ່ງ​ຈື່​ຈຳ​ໄວ້​ວ່າ, ໃນ​ໄລຍະ​ເວລາ​ສາມ​ປີ, ຂ້າພະ​ເຈົ້າ​ໄດ້​ຢຸດ​ເຊົາ​ທີ່​ຈະ​ເຕືອນ​ທຸກ​ຄືນ​ທຸກ​ຄືນ​ດ້ວຍ​ນ້ຳຕາ.</w:t>
      </w:r>
    </w:p>
    <w:p w14:paraId="31B13C51" w14:textId="77777777" w:rsidR="00F90BDC" w:rsidRDefault="00F90BDC"/>
    <w:p w14:paraId="7763B9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16:7 ແລະ​ພວກເຂົາ​ໄດ້​ໂຕ້ຖຽງ​ກັນ​ວ່າ, “ເປັນ​ຍ້ອນ​ພວກເຮົາ​ບໍ່ໄດ້​ກິນ​ເຂົ້າຈີ່.</w:t>
      </w:r>
    </w:p>
    <w:p w14:paraId="47BD4370" w14:textId="77777777" w:rsidR="00F90BDC" w:rsidRDefault="00F90BDC"/>
    <w:p w14:paraId="42D10511" w14:textId="77777777" w:rsidR="00F90BDC" w:rsidRDefault="00F90BDC">
      <w:r xmlns:w="http://schemas.openxmlformats.org/wordprocessingml/2006/main">
        <w:t xml:space="preserve">ເຂົາເຈົ້າມີການສົມມຸດຕິຖານທີ່ບໍ່ຖືກຕ້ອງຍ້ອນຄວາມອຶດຫິວຂອງເຂົາເຈົ້າ.</w:t>
      </w:r>
    </w:p>
    <w:p w14:paraId="67BC2DCC" w14:textId="77777777" w:rsidR="00F90BDC" w:rsidRDefault="00F90BDC"/>
    <w:p w14:paraId="3935D608" w14:textId="77777777" w:rsidR="00F90BDC" w:rsidRDefault="00F90BDC">
      <w:r xmlns:w="http://schemas.openxmlformats.org/wordprocessingml/2006/main">
        <w:t xml:space="preserve">1: ຄວາມ​ເຊື່ອ​ຂອງ​ເຮົາ​ບໍ່​ຄວນ​ປ່ຽນ​ໄປ​ຕາມ​ຄວາມ​ຕ້ອງການ​ທາງ​ຮ່າງກາຍ.</w:t>
      </w:r>
    </w:p>
    <w:p w14:paraId="6160D276" w14:textId="77777777" w:rsidR="00F90BDC" w:rsidRDefault="00F90BDC"/>
    <w:p w14:paraId="5A76E5BD" w14:textId="77777777" w:rsidR="00F90BDC" w:rsidRDefault="00F90BDC">
      <w:r xmlns:w="http://schemas.openxmlformats.org/wordprocessingml/2006/main">
        <w:t xml:space="preserve">2: ການ​ສະ​ແຫວງ​ຫາ​ພຣະ​ຜູ້​ເປັນ​ເຈົ້າ​ຄວນ​ຈະ​ເຮັດ​ດ້ວຍ​ສຸດ​ໃຈ​ແລະ​ໂດຍ​ບໍ່​ມີ​ການ​ຈູງ​ໃຈ​ທີ່​ຮ້າຍ​ແຮງ.</w:t>
      </w:r>
    </w:p>
    <w:p w14:paraId="1E585A94" w14:textId="77777777" w:rsidR="00F90BDC" w:rsidRDefault="00F90BDC"/>
    <w:p w14:paraId="3E97AE37" w14:textId="77777777" w:rsidR="00F90BDC" w:rsidRDefault="00F90BDC">
      <w:r xmlns:w="http://schemas.openxmlformats.org/wordprocessingml/2006/main">
        <w:t xml:space="preserve">1: Philippians 4: 13 "ຂ້າ​ພະ​ເຈົ້າ​ສາ​ມາດ​ເຮັດ​ທຸກ​ສິ່ງ​ທຸກ​ຢ່າງ​ໂດຍ​ຜ່ານ​ພຣະ​ອົງ​ຜູ້​ທີ່​ໃຫ້​ຄວາມ​ເຂັ້ມ​ແຂງ​ຂອງ​ຂ້າ​ພະ​ເຈົ້າ​ໄດ້​."</w:t>
      </w:r>
    </w:p>
    <w:p w14:paraId="5C0354A3" w14:textId="77777777" w:rsidR="00F90BDC" w:rsidRDefault="00F90BDC"/>
    <w:p w14:paraId="06D2D732" w14:textId="77777777" w:rsidR="00F90BDC" w:rsidRDefault="00F90BDC">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619654CE" w14:textId="77777777" w:rsidR="00F90BDC" w:rsidRDefault="00F90BDC"/>
    <w:p w14:paraId="5F405327" w14:textId="77777777" w:rsidR="00F90BDC" w:rsidRDefault="00F90BDC">
      <w:r xmlns:w="http://schemas.openxmlformats.org/wordprocessingml/2006/main">
        <w:t xml:space="preserve">ມັດທາຍ 16:8 ເມື່ອ​ພຣະເຢຊູເຈົ້າ​ຮູ້​ດັ່ງນັ້ນ ພຣະອົງ​ຈຶ່ງ​ກ່າວ​ແກ່​ພວກເຂົາ​ວ່າ, “ໂອ້​ພວກ​ເຈົ້າ​ທີ່​ມີ​ຄວາມເຊື່ອ​ໜ້ອຍ​ເອີຍ, ເປັນຫຍັງ​ພວກເຈົ້າ​ຈຶ່ງ​ຫາ​ເຫດຜົນ​ໃນ​ຕົວ​ເອງ ເພາະ​ພວກເຈົ້າ​ບໍ່​ໄດ້​ເອົາ​ເຂົ້າຈີ່​ມາ?</w:t>
      </w:r>
    </w:p>
    <w:p w14:paraId="41C2E3B9" w14:textId="77777777" w:rsidR="00F90BDC" w:rsidRDefault="00F90BDC"/>
    <w:p w14:paraId="6CA700E7" w14:textId="77777777" w:rsidR="00F90BDC" w:rsidRDefault="00F90BDC">
      <w:r xmlns:w="http://schemas.openxmlformats.org/wordprocessingml/2006/main">
        <w:t xml:space="preserve">ພະ​ເຍຊູ​ສັງເກດ​ເຫັນ​ວ່າ​ພວກ​ສາວົກ​ເປັນ​ຫ່ວງ​ທີ່​ຈະ​ບໍ່​ເອົາ​ເຂົ້າ​ຈີ່​ແລະ​ຕີ​ສອນ​ເຂົາ​ເຈົ້າ​ຍ້ອນ​ຂາດ​ຄວາມ​ເຊື່ອ.</w:t>
      </w:r>
    </w:p>
    <w:p w14:paraId="5DDA8FCF" w14:textId="77777777" w:rsidR="00F90BDC" w:rsidRDefault="00F90BDC"/>
    <w:p w14:paraId="24CBD5A3" w14:textId="77777777" w:rsidR="00F90BDC" w:rsidRDefault="00F90BDC">
      <w:r xmlns:w="http://schemas.openxmlformats.org/wordprocessingml/2006/main">
        <w:t xml:space="preserve">1. “ການ​ຈັດ​ຕຽມ​ຂອງ​ພະເຈົ້າ: ເນັ້ນ​ຄວາມ​ເຊື່ອ​ແທນ​ທີ່​ຈະ​ຢ້ານ”</w:t>
      </w:r>
    </w:p>
    <w:p w14:paraId="3ACF9519" w14:textId="77777777" w:rsidR="00F90BDC" w:rsidRDefault="00F90BDC"/>
    <w:p w14:paraId="4897B37A" w14:textId="77777777" w:rsidR="00F90BDC" w:rsidRDefault="00F90BDC">
      <w:r xmlns:w="http://schemas.openxmlformats.org/wordprocessingml/2006/main">
        <w:t xml:space="preserve">2. "ກັງວົນ: ແມ່ນຫຍັງ?"</w:t>
      </w:r>
    </w:p>
    <w:p w14:paraId="7ECD2F86" w14:textId="77777777" w:rsidR="00F90BDC" w:rsidRDefault="00F90BDC"/>
    <w:p w14:paraId="20A53093" w14:textId="77777777" w:rsidR="00F90BDC" w:rsidRDefault="00F90BDC">
      <w:r xmlns:w="http://schemas.openxmlformats.org/wordprocessingml/2006/main">
        <w:t xml:space="preserve">1. ຟີລິບ 4:6-7 - “ຢ່າຊູ່ກະວົນກະວາຍໃນສິ່ງໃດສິ່ງໜຶ່ງ, ແຕ່ໃນທຸກສິ່ງໂດຍການອະທິຖານແລະການອ້ອນວອນດ້ວຍຄວາມຂອບຄຸນ, ຈົ່ງໃຫ້ຄວາມຮຽກຮ້ອງຂອງເຈົ້າຖືກເປີດເຜີຍຕໍ່ພຣະເຈົ້າ.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7C454BD8" w14:textId="77777777" w:rsidR="00F90BDC" w:rsidRDefault="00F90BDC"/>
    <w:p w14:paraId="097B9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64B05493" w14:textId="77777777" w:rsidR="00F90BDC" w:rsidRDefault="00F90BDC"/>
    <w:p w14:paraId="5BA972F4" w14:textId="77777777" w:rsidR="00F90BDC" w:rsidRDefault="00F90BDC">
      <w:r xmlns:w="http://schemas.openxmlformats.org/wordprocessingml/2006/main">
        <w:t xml:space="preserve">ມັດທາຍ 16:9 ເຈົ້າ​ຍັງ​ບໍ່​ເຂົ້າໃຈ​ບໍ ແລະ​ຍັງ​ບໍ່​ຈື່​ເຂົ້າຈີ່​ຫ້າ​ກ້ອນ​ຂອງ​ຄົນ​ຫ້າພັນ​ຄົນ​ນັ້ນ ແລະ​ເກັບ​ເອົາ​ໄດ້​ເທົ່າໃດ?</w:t>
      </w:r>
    </w:p>
    <w:p w14:paraId="0EABD588" w14:textId="77777777" w:rsidR="00F90BDC" w:rsidRDefault="00F90BDC"/>
    <w:p w14:paraId="712B828B" w14:textId="77777777" w:rsidR="00F90BDC" w:rsidRDefault="00F90BDC">
      <w:r xmlns:w="http://schemas.openxmlformats.org/wordprocessingml/2006/main">
        <w:t xml:space="preserve">ພະ​ເຍຊູ​ເຕືອນ​ພວກ​ລູກ​ສິດ​ກ່ຽວ​ກັບ​ການ​ໃຫ້​ອາຫານ​ຢ່າງ​ອັດສະຈັນ​ແກ່​ຄົນ 5,000 ຄົນ​ດ້ວຍ​ເຂົ້າຈີ່​ຫ້າ​ກ້ອນ ແລະ​ປາ​ສອງ​ໂຕ ແລະ​ຫຼັງ​ຈາກ​ນັ້ນ​ເອົາ​ກະຕ່າ​ຂຶ້ນ​ໄປ​ຈັກ​ໂຕ.</w:t>
      </w:r>
    </w:p>
    <w:p w14:paraId="2D3BFAEB" w14:textId="77777777" w:rsidR="00F90BDC" w:rsidRDefault="00F90BDC"/>
    <w:p w14:paraId="7115DCEA" w14:textId="77777777" w:rsidR="00F90BDC" w:rsidRDefault="00F90BDC">
      <w:r xmlns:w="http://schemas.openxmlformats.org/wordprocessingml/2006/main">
        <w:t xml:space="preserve">1. ພະລັງແຫ່ງຄວາມເຊື່ອເລັກນ້ອຍ: ພະເຍຊູສະແດງໃຫ້ເຮົາເຫັນວ່າຄວາມເຊື່ອເລັກນ້ອຍສາມາດເຄື່ອນຍ້າຍພູເຂົາໄດ້.</w:t>
      </w:r>
    </w:p>
    <w:p w14:paraId="6EC8EB26" w14:textId="77777777" w:rsidR="00F90BDC" w:rsidRDefault="00F90BDC"/>
    <w:p w14:paraId="2CF2119C" w14:textId="77777777" w:rsidR="00F90BDC" w:rsidRDefault="00F90BDC">
      <w:r xmlns:w="http://schemas.openxmlformats.org/wordprocessingml/2006/main">
        <w:t xml:space="preserve">2. ການອັດສະຈັນຂອງພະເຍຊູ: ວິທີທີ່ພະເຍຊູເຮັດການອັດສະຈັນໃຫ້ອາຫານ 5,000 ຄົນໂດຍມີພຽງແຕ່ເຂົ້າຈີ່ຫ້າກ້ອນແລະປາສອງໂຕ.</w:t>
      </w:r>
    </w:p>
    <w:p w14:paraId="5D9A4A70" w14:textId="77777777" w:rsidR="00F90BDC" w:rsidRDefault="00F90BDC"/>
    <w:p w14:paraId="03269072" w14:textId="77777777" w:rsidR="00F90BDC" w:rsidRDefault="00F90BDC">
      <w:r xmlns:w="http://schemas.openxmlformats.org/wordprocessingml/2006/main">
        <w:t xml:space="preserve">1. ມາຣະໂກ 8:17-21 - ພຣະເຢຊູໃຫ້ອາຫານ 4,000 ໂຕດ້ວຍເຂົ້າຈີ່ເຈັດໂຕ ແລະປານ້ອຍສອງສາມໂຕ.</w:t>
      </w:r>
    </w:p>
    <w:p w14:paraId="79800C26" w14:textId="77777777" w:rsidR="00F90BDC" w:rsidRDefault="00F90BDC"/>
    <w:p w14:paraId="405F0A7D" w14:textId="77777777" w:rsidR="00F90BDC" w:rsidRDefault="00F90BDC">
      <w:r xmlns:w="http://schemas.openxmlformats.org/wordprocessingml/2006/main">
        <w:t xml:space="preserve">2. ລູກາ 9:10-17 - ພຣະເຢຊູໃຫ້ອາຫານ 5,000 ໂຕດ້ວຍເຂົ້າຈີ່ຫ້າກ້ອນ ແລະປາສອງໂຕ.</w:t>
      </w:r>
    </w:p>
    <w:p w14:paraId="1922318F" w14:textId="77777777" w:rsidR="00F90BDC" w:rsidRDefault="00F90BDC"/>
    <w:p w14:paraId="4FD3EDC0" w14:textId="77777777" w:rsidR="00F90BDC" w:rsidRDefault="00F90BDC">
      <w:r xmlns:w="http://schemas.openxmlformats.org/wordprocessingml/2006/main">
        <w:t xml:space="preserve">ມັດທາຍ 16:10 ບໍ່​ແມ່ນ​ເຂົ້າຈີ່​ເຈັດ​ກ້ອນ​ໃນ​ຈຳນວນ​ສີ່​ພັນ​ຄົນ ແລະ​ພວກ​ເຈົ້າ​ໄດ້​ເກັບ​ໄດ້​ຈັກ​ກະຕ່າ?</w:t>
      </w:r>
    </w:p>
    <w:p w14:paraId="1054BE70" w14:textId="77777777" w:rsidR="00F90BDC" w:rsidRDefault="00F90BDC"/>
    <w:p w14:paraId="1E1A8071" w14:textId="77777777" w:rsidR="00F90BDC" w:rsidRDefault="00F90BDC">
      <w:r xmlns:w="http://schemas.openxmlformats.org/wordprocessingml/2006/main">
        <w:t xml:space="preserve">ພະ​ເຍຊູ​ກຳລັງ​ສອນ​ລູກ​ສິດ​ເຖິງ​ຄວາມ​ສຳຄັນ​ຂອງ​ການ​ຈື່​ຈຳ​ສິ່ງ​ທີ່​ພະເຈົ້າ​ເຮັດ​ໃນ​ອະດີດ.</w:t>
      </w:r>
    </w:p>
    <w:p w14:paraId="79BE39E7" w14:textId="77777777" w:rsidR="00F90BDC" w:rsidRDefault="00F90BDC"/>
    <w:p w14:paraId="11C03E5E" w14:textId="77777777" w:rsidR="00F90BDC" w:rsidRDefault="00F90BDC">
      <w:r xmlns:w="http://schemas.openxmlformats.org/wordprocessingml/2006/main">
        <w:t xml:space="preserve">1: ພວກເຮົາຄວນຈື່ຈໍາພອນຕ່າງໆທີ່ພຣະເຈົ້າໄດ້ປະທານໃຫ້ພວກເຮົາໃນອະດີດແລະວິທີທີ່ພຣະອົງໄດ້ເຮັດວຽກໃນຊີວິດຂອງພວກເຮົາ.</w:t>
      </w:r>
    </w:p>
    <w:p w14:paraId="172561E9" w14:textId="77777777" w:rsidR="00F90BDC" w:rsidRDefault="00F90BDC"/>
    <w:p w14:paraId="1029DF3F" w14:textId="77777777" w:rsidR="00F90BDC" w:rsidRDefault="00F90BDC">
      <w:r xmlns:w="http://schemas.openxmlformats.org/wordprocessingml/2006/main">
        <w:t xml:space="preserve">2: ພວກເຮົາບໍ່ຄວນລືມວິທີທີ່ພຣະເຈົ້າໄດ້ສະຫນອງໃຫ້ພວກເຮົາແລະວິທີທີ່ພຣະອົງໄດ້ເຮັດວຽກໃນຊີວິດຂອງພວກເຮົາ.</w:t>
      </w:r>
    </w:p>
    <w:p w14:paraId="31661ED2" w14:textId="77777777" w:rsidR="00F90BDC" w:rsidRDefault="00F90BDC"/>
    <w:p w14:paraId="35B93B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6: 31-33 - ເພາະສະນັ້ນ, ຢ່າຄິດ, ໂດຍກ່າວວ່າ, ພວກເຮົາຈະກິນຫຍັງ? ຫຼື, ພວກເຮົາຈະດື່ມຫຍັງ? ຫຼື, ພວກເຮົາຈະນຸ່ງເສື້ອໄປໃສ? ... ແຕ່​ຈົ່ງ​ສະ​ແຫວງ​ຫາ​ອາ​ນາ​ຈັກ​ຂອງ​ພຣະ​ເຈົ້າ​ກ່ອນ, ແລະ ຄວາມ​ຊອບ​ທຳ​ຂອງ​ພຣະ​ອົງ; ແລະ ສິ່ງ​ທັງ​ໝົດ​ນີ້​ຈະ​ຖືກ​ເພີ່ມ​ເຂົ້າ​ກັບ​ເຈົ້າ.</w:t>
      </w:r>
    </w:p>
    <w:p w14:paraId="1E20F65C" w14:textId="77777777" w:rsidR="00F90BDC" w:rsidRDefault="00F90BDC"/>
    <w:p w14:paraId="7197F14C" w14:textId="77777777" w:rsidR="00F90BDC" w:rsidRDefault="00F90BDC">
      <w:r xmlns:w="http://schemas.openxmlformats.org/wordprocessingml/2006/main">
        <w:t xml:space="preserve">2: Psalm 103:2 - ອວຍ​ພອນ​ພຣະ​ຜູ້​ເປັນ​ເຈົ້າ, ຈິດ​ວິນ​ຍານ​ຂອງ​ຂ້າ​ພະ​ເຈົ້າ, ແລະ​ບໍ່​ລືມ​ກ່ຽວ​ກັບ​ຜົນ​ປະ​ໂຫຍດ​ທັງ​ຫມົດ​ຂອງ​ພຣະ​ອົງ.</w:t>
      </w:r>
    </w:p>
    <w:p w14:paraId="6D10F48E" w14:textId="77777777" w:rsidR="00F90BDC" w:rsidRDefault="00F90BDC"/>
    <w:p w14:paraId="3E82E6D8" w14:textId="77777777" w:rsidR="00F90BDC" w:rsidRDefault="00F90BDC">
      <w:r xmlns:w="http://schemas.openxmlformats.org/wordprocessingml/2006/main">
        <w:t xml:space="preserve">ມັດທາຍ 16:11 ເປັນຫຍັງ​ພວກເຈົ້າ​ຈຶ່ງ​ບໍ່​ເຂົ້າໃຈ​ວ່າ​ເຮົາ​ບໍ່ໄດ້​ເວົ້າ​ກັບ​ພວກເຈົ້າ​ໃນ​ເລື່ອງ​ເຂົ້າຈີ່ ເພື່ອ​ໃຫ້​ພວກເຈົ້າ​ລະວັງ​ເຊື້ອແປ້ງ​ຂອງ​ພວກ​ຟາລິຊຽນ ແລະ​ພວກ​ຊາດຶເຊເອນ?</w:t>
      </w:r>
    </w:p>
    <w:p w14:paraId="3EDEBEAA" w14:textId="77777777" w:rsidR="00F90BDC" w:rsidRDefault="00F90BDC"/>
    <w:p w14:paraId="02456391" w14:textId="77777777" w:rsidR="00F90BDC" w:rsidRDefault="00F90BDC">
      <w:r xmlns:w="http://schemas.openxmlformats.org/wordprocessingml/2006/main">
        <w:t xml:space="preserve">ຂໍ້ນີ້ຊີ້ໃຫ້ເຫັນເຖິງການເຕືອນຂອງພະເຍຊູໃຫ້ພວກສາວົກຂອງພະອົງໃຫ້ລະວັງຄໍາສອນຂອງພວກຟາລິຊຽນແລະພວກຊາດຶເຊັຽ.</w:t>
      </w:r>
    </w:p>
    <w:p w14:paraId="3B09630E" w14:textId="77777777" w:rsidR="00F90BDC" w:rsidRDefault="00F90BDC"/>
    <w:p w14:paraId="7229DE76" w14:textId="77777777" w:rsidR="00F90BDC" w:rsidRDefault="00F90BDC">
      <w:r xmlns:w="http://schemas.openxmlformats.org/wordprocessingml/2006/main">
        <w:t xml:space="preserve">1. ອັນຕະລາຍຂອງການສອນທີ່ບໍ່ຖືກຕ້ອງ</w:t>
      </w:r>
    </w:p>
    <w:p w14:paraId="4B48458F" w14:textId="77777777" w:rsidR="00F90BDC" w:rsidRDefault="00F90BDC"/>
    <w:p w14:paraId="2EA15FFC" w14:textId="77777777" w:rsidR="00F90BDC" w:rsidRDefault="00F90BDC">
      <w:r xmlns:w="http://schemas.openxmlformats.org/wordprocessingml/2006/main">
        <w:t xml:space="preserve">2. ປັນຍາໃນປັນຍາ</w:t>
      </w:r>
    </w:p>
    <w:p w14:paraId="7FEC02A3" w14:textId="77777777" w:rsidR="00F90BDC" w:rsidRDefault="00F90BDC"/>
    <w:p w14:paraId="1C2E1AFB" w14:textId="77777777" w:rsidR="00F90BDC" w:rsidRDefault="00F90BDC">
      <w:r xmlns:w="http://schemas.openxmlformats.org/wordprocessingml/2006/main">
        <w:t xml:space="preserve">1. Ephesians 4:14 - ເພື່ອ​ວ່າ​ຕໍ່​ໄປ​ນີ້​ພວກ​ເຮົາ​ຈະ​ບໍ່​ມີ​ເດັກ​ນ້ອຍ​ອີກ​ຕໍ່​ໄປ​, ຖິ້ມ​ໄປ​ແລະ​ຈາກ​, ແລະ​ປະ​ຕິ​ບັດ​ກ່ຽວ​ກັບ​ທຸກ​ພະ​ລັງ​ງານ​ລົມ​ຂອງ​ຄໍາ​ສອນ​, ໂດຍ sleight ຂອງ​ມະ​ນຸດ​, ແລະ craftiness cunning​, ດັ່ງ​ນັ້ນ​ເຂົາ​ເຈົ້າ​ນອນ​ຢູ່​ໃນ​ລໍ​ຖ້າ​ເພື່ອ​ຫລອກ​ລວງ​.</w:t>
      </w:r>
    </w:p>
    <w:p w14:paraId="2FCDDB16" w14:textId="77777777" w:rsidR="00F90BDC" w:rsidRDefault="00F90BDC"/>
    <w:p w14:paraId="075AB4E9" w14:textId="77777777" w:rsidR="00F90BDC" w:rsidRDefault="00F90BDC">
      <w:r xmlns:w="http://schemas.openxmlformats.org/wordprocessingml/2006/main">
        <w:t xml:space="preserve">ກິດຈະການ 20:28-30 ສະນັ້ນ ຈົ່ງ​ລະວັງ​ຕົວ​ເອງ ແລະ​ຝູງ​ແກະ​ທີ່​ພຣະ​ວິນ​ຍານ​ບໍລິສຸດ​ໄດ້​ແຕ່ງຕັ້ງ​ເຈົ້າ​ໃຫ້​ເປັນ​ຜູ້​ດູ​ແລ, ເພື່ອ​ລ້ຽງ​ໂບດ​ຂອງ​ພຣະ​ເຈົ້າ, ຊຶ່ງ​ພຣະອົງ​ໄດ້​ຊື້​ດ້ວຍ​ເລືອດ​ຂອງ​ພຣະອົງ​ເອງ. ເພາະ​ຂ້າ​ພະ​ເຈົ້າ​ຮູ້​ວ່າ, ຫຼັງ​ຈາກ​ທີ່​ຂ້າ​ພະ​ເຈົ້າ​ຈາກ​ໄປ, ໝາ​ປ່າ​ທີ່​ໂສກ​ເສົ້າ​ຈະ​ເຂົ້າ​ມາ​ໃນ​ບັນ​ດາ​ພວກ​ທ່ານ, ໂດຍ​ບໍ່​ຈຳ​ກັດ​ຝູງ​ແກະ. ດ້ວຍ​ຕົວ​ເອງ​ຂອງ​ເຈົ້າ​ເອງ​ຈະ​ມີ​ມະນຸດ​ລຸກ​ຂຶ້ນ, ເວົ້າ​ຄວາມ​ບໍ່​ສຸພາບ, ເພື່ອ​ດຶງ​ດູດ​ສາ​ນຸ​ສິດ​ໄປ​ຕາມ​ເຂົາ​ເຈົ້າ.</w:t>
      </w:r>
    </w:p>
    <w:p w14:paraId="3DDB00EC" w14:textId="77777777" w:rsidR="00F90BDC" w:rsidRDefault="00F90BDC"/>
    <w:p w14:paraId="15BF3301" w14:textId="77777777" w:rsidR="00F90BDC" w:rsidRDefault="00F90BDC">
      <w:r xmlns:w="http://schemas.openxmlformats.org/wordprocessingml/2006/main">
        <w:t xml:space="preserve">ມັດທາຍ 16:12 ແລ້ວ​ພວກເຂົາ​ກໍ​ເຂົ້າໃຈ​ວິທີ​ທີ່​ພຣະອົງ​ສັ່ງ​ຫ້າມ​ພວກເຂົາ​ບໍ່​ໃຫ້​ລະວັງ​ເຊື້ອແປ້ງ, ແຕ່​ເປັນ​ຄຳ​ສອນ​ຂອງ​ພວກ​ຟາລິຊຽນ ແລະ​ພວກ​ຊາດຶເຊເອນ.</w:t>
      </w:r>
    </w:p>
    <w:p w14:paraId="63147BF6" w14:textId="77777777" w:rsidR="00F90BDC" w:rsidRDefault="00F90BDC"/>
    <w:p w14:paraId="23E47A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ພະ​ເຍຊູ​ເຕືອນ​ພວກ​ລູກ​ສິດ​ໃຫ້​ລະວັງ​ຄຳ​ສອນ​ຂອງ​ພວກ​ຟາລິຊຽນ​ແລະ​ພວກ​ຊາດຶເຊັຽ ບໍ່​ແມ່ນ​ເຊື້ອ​ຂອງ​ເຂົ້າຈີ່.</w:t>
      </w:r>
    </w:p>
    <w:p w14:paraId="0F4E0D1B" w14:textId="77777777" w:rsidR="00F90BDC" w:rsidRDefault="00F90BDC"/>
    <w:p w14:paraId="40598133" w14:textId="77777777" w:rsidR="00F90BDC" w:rsidRDefault="00F90BDC">
      <w:r xmlns:w="http://schemas.openxmlformats.org/wordprocessingml/2006/main">
        <w:t xml:space="preserve">1. ອັນຕະລາຍຂອງຄໍາສອນທີ່ບໍ່ຖືກຕ້ອງ</w:t>
      </w:r>
    </w:p>
    <w:p w14:paraId="44BE6ACD" w14:textId="77777777" w:rsidR="00F90BDC" w:rsidRDefault="00F90BDC"/>
    <w:p w14:paraId="58141C2E" w14:textId="77777777" w:rsidR="00F90BDC" w:rsidRDefault="00F90BDC">
      <w:r xmlns:w="http://schemas.openxmlformats.org/wordprocessingml/2006/main">
        <w:t xml:space="preserve">2. ຄວາມຈໍາເປັນຂອງຄວາມເຂົ້າໃຈໃນພຣະຄໍາພີ</w:t>
      </w:r>
    </w:p>
    <w:p w14:paraId="1689E528" w14:textId="77777777" w:rsidR="00F90BDC" w:rsidRDefault="00F90BDC"/>
    <w:p w14:paraId="4328FE35" w14:textId="77777777" w:rsidR="00F90BDC" w:rsidRDefault="00F90BDC">
      <w:r xmlns:w="http://schemas.openxmlformats.org/wordprocessingml/2006/main">
        <w:t xml:space="preserve">1. ສຸພາສິດ 4:7 - “ປັນຍາ​ເປັນ​ສິ່ງ​ສຳຄັນ​ທີ່​ສຸດ ສະນັ້ນ ຈົ່ງ​ມີ​ສະຕິ​ປັນຍາ ແລະ​ດ້ວຍ​ຄວາມ​ເຂົ້າໃຈ​ຂອງ​ເຈົ້າ​ທັງ​ປວງ.”</w:t>
      </w:r>
    </w:p>
    <w:p w14:paraId="16AD0675" w14:textId="77777777" w:rsidR="00F90BDC" w:rsidRDefault="00F90BDC"/>
    <w:p w14:paraId="06DD69C2" w14:textId="77777777" w:rsidR="00F90BDC" w:rsidRDefault="00F90BDC">
      <w:r xmlns:w="http://schemas.openxmlformats.org/wordprocessingml/2006/main">
        <w:t xml:space="preserve">2. ໂກໂລດ 2:8 - "ຈົ່ງລະວັງຢ້ານວ່າຜູ້ໃດຈະທໍາລາຍເຈົ້າດ້ວຍປັດຊະຍາແລະການຫລອກລວງທີ່ບໍ່ມີປະໂຫຍດ, ຕາມປະເພນີຂອງມະນຸດ, ຫລັງຈາກການຖົກຖຽງຂອງໂລກ, ບໍ່ແມ່ນຫຼັງຈາກພຣະຄຣິດ."</w:t>
      </w:r>
    </w:p>
    <w:p w14:paraId="772EF43E" w14:textId="77777777" w:rsidR="00F90BDC" w:rsidRDefault="00F90BDC"/>
    <w:p w14:paraId="5F5CD446" w14:textId="77777777" w:rsidR="00F90BDC" w:rsidRDefault="00F90BDC">
      <w:r xmlns:w="http://schemas.openxmlformats.org/wordprocessingml/2006/main">
        <w:t xml:space="preserve">ມັດທາຍ 16:13 ເມື່ອ​ພຣະເຢຊູເຈົ້າ​ສະເດັດ​ເຂົ້າ​ໄປ​ທີ່​ຝັ່ງ​ເມືອງ​ຊີຊາເຣຍ​ຟີລິບ ພຣະອົງ​ຈຶ່ງ​ຖາມ​ພວກ​ສາວົກ​ຂອງ​ພຣະອົງ​ວ່າ, “ມະນຸດ​ເວົ້າ​ວ່າ​ເຮົາ​ເປັນ​ບຸດ​ມະນຸດ​ແມ່ນ​ໃຜ?</w:t>
      </w:r>
    </w:p>
    <w:p w14:paraId="0748750C" w14:textId="77777777" w:rsidR="00F90BDC" w:rsidRDefault="00F90BDC"/>
    <w:p w14:paraId="01BF0B41" w14:textId="77777777" w:rsidR="00F90BDC" w:rsidRDefault="00F90BDC">
      <w:r xmlns:w="http://schemas.openxmlformats.org/wordprocessingml/2006/main">
        <w:t xml:space="preserve">ພະ​ເຍຊູ​ຖາມ​ລູກ​ສິດ​ວ່າ​ຜູ້​ຄົນ​ຄິດ​ວ່າ​ພະອົງ​ແມ່ນ​ໃຜ.</w:t>
      </w:r>
    </w:p>
    <w:p w14:paraId="191F7171" w14:textId="77777777" w:rsidR="00F90BDC" w:rsidRDefault="00F90BDC"/>
    <w:p w14:paraId="664FB1B3" w14:textId="77777777" w:rsidR="00F90BDC" w:rsidRDefault="00F90BDC">
      <w:r xmlns:w="http://schemas.openxmlformats.org/wordprocessingml/2006/main">
        <w:t xml:space="preserve">1. "ທ່ານເວົ້າວ່າພຣະເຢຊູແມ່ນໃຜ?"</w:t>
      </w:r>
    </w:p>
    <w:p w14:paraId="1A6112F8" w14:textId="77777777" w:rsidR="00F90BDC" w:rsidRDefault="00F90BDC"/>
    <w:p w14:paraId="19218000" w14:textId="77777777" w:rsidR="00F90BDC" w:rsidRDefault="00F90BDC">
      <w:r xmlns:w="http://schemas.openxmlformats.org/wordprocessingml/2006/main">
        <w:t xml:space="preserve">2. "ຄວາມສໍາຄັນຂອງການຮູ້ຈັກພຣະເຢຊູ"</w:t>
      </w:r>
    </w:p>
    <w:p w14:paraId="3538338D" w14:textId="77777777" w:rsidR="00F90BDC" w:rsidRDefault="00F90BDC"/>
    <w:p w14:paraId="481E80DD" w14:textId="77777777" w:rsidR="00F90BDC" w:rsidRDefault="00F90BDC">
      <w:r xmlns:w="http://schemas.openxmlformats.org/wordprocessingml/2006/main">
        <w:t xml:space="preserve">1. ໂຢຮັນ 8:12 - ພຣະເຢຊູໄດ້ກ່າວວ່າ, "ເຮົາເປັນຄວາມສະຫວ່າງຂອງໂລກ, ຜູ້ທີ່ຕິດຕາມເຮົາຈະບໍ່ຍ່າງໃນຄວາມມືດ, ແຕ່ຈະມີຄວາມສະຫວ່າງຂອງຊີວິດ."</w:t>
      </w:r>
    </w:p>
    <w:p w14:paraId="5542738D" w14:textId="77777777" w:rsidR="00F90BDC" w:rsidRDefault="00F90BDC"/>
    <w:p w14:paraId="7157DD2F" w14:textId="77777777" w:rsidR="00F90BDC" w:rsidRDefault="00F90BDC">
      <w:r xmlns:w="http://schemas.openxmlformats.org/wordprocessingml/2006/main">
        <w:t xml:space="preserve">2. ໂກໂລຊາຍ 2:9-10 - ສໍາລັບໃນພຣະຄຣິດຄວາມສົມບູນຂອງພຣະຂອງພຣະເຈົ້າມີຊີວິດຢູ່ໃນຮູບແບບຮ່າງກາຍ, ແລະໃນພຣະຄຣິດເຈົ້າໄດ້ຖືກນໍາເອົາໄປສູ່ຄວາມສົມບູນ. ພະອົງ​ເປັນ​ຫົວ​ໜ້າ​ເທິງ​ອຳນາດ​ແລະ​ອຳນາດ​ທຸກ​ຢ່າງ.</w:t>
      </w:r>
    </w:p>
    <w:p w14:paraId="52CD42AB" w14:textId="77777777" w:rsidR="00F90BDC" w:rsidRDefault="00F90BDC"/>
    <w:p w14:paraId="278377DC" w14:textId="77777777" w:rsidR="00F90BDC" w:rsidRDefault="00F90BDC">
      <w:r xmlns:w="http://schemas.openxmlformats.org/wordprocessingml/2006/main">
        <w:t xml:space="preserve">ມັດທາຍ 16:14 ແລະ​ພວກເຂົາ​ຕອບ​ວ່າ, ບາງຄົນ​ເວົ້າ​ວ່າ​ເຈົ້າ​ແມ່ນ​ໂຢຮັນ​ບັບຕິສະໂຕ: ບາງຄົນ​ແມ່ນ​ເອລີຢາ; ແລະ​ຄົນ​ອື່ນໆ, ເຢ​ເລ​ມີ​ຢາ, ຫຼື​ຜູ້​ພະຍາກອນ​ຄົນ​ໜຶ່ງ.</w:t>
      </w:r>
    </w:p>
    <w:p w14:paraId="7999EF50" w14:textId="77777777" w:rsidR="00F90BDC" w:rsidRDefault="00F90BDC"/>
    <w:p w14:paraId="217EB957" w14:textId="77777777" w:rsidR="00F90BDC" w:rsidRDefault="00F90BDC">
      <w:r xmlns:w="http://schemas.openxmlformats.org/wordprocessingml/2006/main">
        <w:t xml:space="preserve">ປະຊາຊົນ​ເມືອງ​ເບດຊາອີດາ​ແລະ​ເຊຊາເຣຍ​ຟີລິບ​ໄດ້​ຖາມ​ພຣະເຢຊູເຈົ້າ​ວ່າ ພຣະອົງ​ເປັນ​ຜູ້ທຳນວາຍ​ບໍ?</w:t>
      </w:r>
    </w:p>
    <w:p w14:paraId="1598FA07" w14:textId="77777777" w:rsidR="00F90BDC" w:rsidRDefault="00F90BDC"/>
    <w:p w14:paraId="28BC9398" w14:textId="77777777" w:rsidR="00F90BDC" w:rsidRDefault="00F90BDC">
      <w:r xmlns:w="http://schemas.openxmlformats.org/wordprocessingml/2006/main">
        <w:t xml:space="preserve">1. ໃນ​ເວລາ​ທີ່​ບໍ່​ແນ່​ໃຈ ເຮົາ​ຕ້ອງ​ຫັນ​ໄປ​ຫາ​ພະ​ເຍຊູ​ເພື່ອ​ຂໍ​ການ​ຊີ້​ນຳ​ແລະ​ຄຳຕອບ.</w:t>
      </w:r>
    </w:p>
    <w:p w14:paraId="6576F8C5" w14:textId="77777777" w:rsidR="00F90BDC" w:rsidRDefault="00F90BDC"/>
    <w:p w14:paraId="20329381" w14:textId="77777777" w:rsidR="00F90BDC" w:rsidRDefault="00F90BDC">
      <w:r xmlns:w="http://schemas.openxmlformats.org/wordprocessingml/2006/main">
        <w:t xml:space="preserve">2. ເຮົາ​ສາມາດ​ຮຽນ​ຮູ້​ຈາກ​ຜູ້​ຄົນ​ໃນ​ເມືອງ​ເບດຊາອີດາ​ແລະ​ຊີຊາເຣຍ​ຟີລິບ​ເພື່ອ​ບໍ່​ໃຫ້​ມີ​ຄວາມ​ເຊື່ອ​ໃນ​ພະ​ເຍຊູ.</w:t>
      </w:r>
    </w:p>
    <w:p w14:paraId="4F5191F5" w14:textId="77777777" w:rsidR="00F90BDC" w:rsidRDefault="00F90BDC"/>
    <w:p w14:paraId="07593288" w14:textId="77777777" w:rsidR="00F90BDC" w:rsidRDefault="00F90BDC">
      <w:r xmlns:w="http://schemas.openxmlformats.org/wordprocessingml/2006/main">
        <w:t xml:space="preserve">1. ເອຊາຢາ 9:6 -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ເຈົ້າຊາຍແຫ່ງສັນຕິພາບ.</w:t>
      </w:r>
    </w:p>
    <w:p w14:paraId="03F44CAC" w14:textId="77777777" w:rsidR="00F90BDC" w:rsidRDefault="00F90BDC"/>
    <w:p w14:paraId="4E2E1DFA" w14:textId="77777777" w:rsidR="00F90BDC" w:rsidRDefault="00F90BDC">
      <w:r xmlns:w="http://schemas.openxmlformats.org/wordprocessingml/2006/main">
        <w:t xml:space="preserve">2 ໂຢຮັນ 14:6 - ພຣະເຢຊູໄດ້ກ່າວກັບເຂົາ, ຂ້າພະເຈົ້າເປັນທາງ, ຄວາມຈິງ, ແລະຊີວິດ: ບໍ່ມີຜູ້ໃດມາຫາພຣະບິດາ, ແຕ່ໂດຍຂ້າພະເຈົ້າ.</w:t>
      </w:r>
    </w:p>
    <w:p w14:paraId="5A40E233" w14:textId="77777777" w:rsidR="00F90BDC" w:rsidRDefault="00F90BDC"/>
    <w:p w14:paraId="0632AB54" w14:textId="77777777" w:rsidR="00F90BDC" w:rsidRDefault="00F90BDC">
      <w:r xmlns:w="http://schemas.openxmlformats.org/wordprocessingml/2006/main">
        <w:t xml:space="preserve">ມັດທາຍ 16:15 ພຣະອົງ​ຖາມ​ພວກເຂົາ​ວ່າ, ແຕ່​ພວກເຈົ້າ​ເວົ້າ​ວ່າ​ເຮົາ​ແມ່ນ​ໃຜ?</w:t>
      </w:r>
    </w:p>
    <w:p w14:paraId="60E35F19" w14:textId="77777777" w:rsidR="00F90BDC" w:rsidRDefault="00F90BDC"/>
    <w:p w14:paraId="0DC43B05" w14:textId="77777777" w:rsidR="00F90BDC" w:rsidRDefault="00F90BDC">
      <w:r xmlns:w="http://schemas.openxmlformats.org/wordprocessingml/2006/main">
        <w:t xml:space="preserve">ພະເຍຊູຂໍໃຫ້ພວກສາວົກປະກາດວ່າພະອົງແມ່ນໃຜ.</w:t>
      </w:r>
    </w:p>
    <w:p w14:paraId="3C18E8BD" w14:textId="77777777" w:rsidR="00F90BDC" w:rsidRDefault="00F90BDC"/>
    <w:p w14:paraId="22A55DCC" w14:textId="77777777" w:rsidR="00F90BDC" w:rsidRDefault="00F90BDC">
      <w:r xmlns:w="http://schemas.openxmlformats.org/wordprocessingml/2006/main">
        <w:t xml:space="preserve">1: "ປະກາດວ່າພຣະເຢຊູແມ່ນໃຜ"</w:t>
      </w:r>
    </w:p>
    <w:p w14:paraId="3D0C2B5C" w14:textId="77777777" w:rsidR="00F90BDC" w:rsidRDefault="00F90BDC"/>
    <w:p w14:paraId="16E83081" w14:textId="77777777" w:rsidR="00F90BDC" w:rsidRDefault="00F90BDC">
      <w:r xmlns:w="http://schemas.openxmlformats.org/wordprocessingml/2006/main">
        <w:t xml:space="preserve">2: "ສະແຫວງຫາທີ່ຈະຮູ້ຈັກພຣະຜູ້ເປັນເຈົ້າຂອງພວກເຮົາ"</w:t>
      </w:r>
    </w:p>
    <w:p w14:paraId="649994A9" w14:textId="77777777" w:rsidR="00F90BDC" w:rsidRDefault="00F90BDC"/>
    <w:p w14:paraId="72E90264" w14:textId="77777777" w:rsidR="00F90BDC" w:rsidRDefault="00F90BDC">
      <w:r xmlns:w="http://schemas.openxmlformats.org/wordprocessingml/2006/main">
        <w:t xml:space="preserve">1: Mark 8:29 - ແລະ​ພຣະ​ອົງ​ໄດ້​ກ່າວ​ກັບ​ເຂົາ​ເຈົ້າ, ແຕ່​ວ່າ​ທ່ານ​ວ່າ​ໃຜ​ວ່າ​ຂ້າ​ພະ​ເຈົ້າ?</w:t>
      </w:r>
    </w:p>
    <w:p w14:paraId="700D9EDA" w14:textId="77777777" w:rsidR="00F90BDC" w:rsidRDefault="00F90BDC"/>
    <w:p w14:paraId="5593FA05" w14:textId="77777777" w:rsidR="00F90BDC" w:rsidRDefault="00F90BDC">
      <w:r xmlns:w="http://schemas.openxmlformats.org/wordprocessingml/2006/main">
        <w:t xml:space="preserve">2: ລູ​ກາ 9:20 - ພຣະ​ອົງ​ໄດ້​ກ່າວ​ກັບ​ເຂົາ​ເຈົ້າ, "ແຕ່​ທ່ານ​ເວົ້າ​ວ່າ​ຂ້າ​ພະ​ເຈົ້າ​ແມ່ນ​ໃຜ?"</w:t>
      </w:r>
    </w:p>
    <w:p w14:paraId="28EB7027" w14:textId="77777777" w:rsidR="00F90BDC" w:rsidRDefault="00F90BDC"/>
    <w:p w14:paraId="6B3A55F1" w14:textId="77777777" w:rsidR="00F90BDC" w:rsidRDefault="00F90BDC">
      <w:r xmlns:w="http://schemas.openxmlformats.org/wordprocessingml/2006/main">
        <w:t xml:space="preserve">ມັດທາຍ 16:16 ຊີໂມນ​ເປໂຕ​ຕອບ​ວ່າ, “ພຣະອົງ​ເປັນ​ພຣະຄຣິດ, ພຣະບຸດ​ຂອງ​ພຣະເຈົ້າ​ຜູ້​ຊົງ​ພຣະຊົນ​ຢູ່.</w:t>
      </w:r>
    </w:p>
    <w:p w14:paraId="37FFED38" w14:textId="77777777" w:rsidR="00F90BDC" w:rsidRDefault="00F90BDC"/>
    <w:p w14:paraId="703C621F" w14:textId="77777777" w:rsidR="00F90BDC" w:rsidRDefault="00F90BDC">
      <w:r xmlns:w="http://schemas.openxmlformats.org/wordprocessingml/2006/main">
        <w:t xml:space="preserve">ຊີໂມນເປໂຕປະກາດວ່າພຣະເຢຊູເປັນພຣະຄຣິດ, ພຣະບຸດຂອງພຣະເຈົ້າຜູ້ຊົງພຣະຊົນຢູ່.</w:t>
      </w:r>
    </w:p>
    <w:p w14:paraId="578D24DD" w14:textId="77777777" w:rsidR="00F90BDC" w:rsidRDefault="00F90BDC"/>
    <w:p w14:paraId="5CCC17D0" w14:textId="77777777" w:rsidR="00F90BDC" w:rsidRDefault="00F90BDC">
      <w:r xmlns:w="http://schemas.openxmlformats.org/wordprocessingml/2006/main">
        <w:t xml:space="preserve">1. ພຣະເຢຊູ, ພຣະບຸດຂອງພຣະເຈົ້າ - ການຂຸດຄົ້ນຄວາມສັກສິດຂອງພຣະເຢຊູ</w:t>
      </w:r>
    </w:p>
    <w:p w14:paraId="1CBA6520" w14:textId="77777777" w:rsidR="00F90BDC" w:rsidRDefault="00F90BDC"/>
    <w:p w14:paraId="35C638F1" w14:textId="77777777" w:rsidR="00F90BDC" w:rsidRDefault="00F90BDC">
      <w:r xmlns:w="http://schemas.openxmlformats.org/wordprocessingml/2006/main">
        <w:t xml:space="preserve">2. ການຮູ້ຈັກພຣະເຈົ້າ - ປະສົບການພຣະເຈົ້າຊົງພຣະຊົນຢູ່ໃນຊີວິດຂອງພວກເຮົາ</w:t>
      </w:r>
    </w:p>
    <w:p w14:paraId="108357DC" w14:textId="77777777" w:rsidR="00F90BDC" w:rsidRDefault="00F90BDC"/>
    <w:p w14:paraId="19CE5264" w14:textId="77777777" w:rsidR="00F90BDC" w:rsidRDefault="00F90BDC">
      <w:r xmlns:w="http://schemas.openxmlformats.org/wordprocessingml/2006/main">
        <w:t xml:space="preserve">1. ເອຊາຢາ 9:6 -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ເຈົ້າຊາຍແຫ່ງສັນຕິພາບ.</w:t>
      </w:r>
    </w:p>
    <w:p w14:paraId="1B3B7409" w14:textId="77777777" w:rsidR="00F90BDC" w:rsidRDefault="00F90BDC"/>
    <w:p w14:paraId="52DF4F77" w14:textId="77777777" w:rsidR="00F90BDC" w:rsidRDefault="00F90BDC">
      <w:r xmlns:w="http://schemas.openxmlformats.org/wordprocessingml/2006/main">
        <w:t xml:space="preserve">2. John 1:1-5 - ໃນ​ຕອນ​ຕົ້ນ​ແມ່ນ​ພຣະ​ຄໍາ​, ແລະ​ພຣະ​ຄໍາ​ແມ່ນ​ຢູ່​ກັບ​ພຣະ​ເຈົ້າ​, ແລະ​ພຣະ​ຄໍາ​ແມ່ນ​ພຣະ​ເຈົ້າ​. ອັນດຽວກັນຢູ່ໃນຕອນຕົ້ນຂອງພະເຈົ້າ. ສິ່ງ​ທັງ​ປວງ​ໄດ້​ຖືກ​ສ້າງ​ຂຶ້ນ​ໂດຍ​ພຣະ​ອົງ; ແລະບໍ່ມີພຣະອົງ, ບໍ່ມີຫຍັງເຮັດທີ່ຖືກສ້າງຂຶ້ນ. ໃນພຣະອົງແມ່ນຊີວິດ; ແລະຊີວິດແມ່ນຄວາມສະຫວ່າງຂອງຜູ້ຊາຍ. ແລະ ຄວາມ​ສະຫວ່າງ​ສ່ອງ​ແສງ​ຢູ່​ໃນ​ຄວາມ​ມືດ; ແລະ ຄວາມ​ມືດ​ບໍ່​ເຂົ້າ​ໃຈ​ມັນ.</w:t>
      </w:r>
    </w:p>
    <w:p w14:paraId="5BF86C09" w14:textId="77777777" w:rsidR="00F90BDC" w:rsidRDefault="00F90BDC"/>
    <w:p w14:paraId="64556D02" w14:textId="77777777" w:rsidR="00F90BDC" w:rsidRDefault="00F90BDC">
      <w:r xmlns:w="http://schemas.openxmlformats.org/wordprocessingml/2006/main">
        <w:t xml:space="preserve">ມັດທາຍ 16:17 ພຣະເຢຊູເຈົ້າ​ຕອບ​ວ່າ, “ຊີໂມນ ບາໂຢນາ, ເຈົ້າ​ເປັນ​ສຸກ​ແລ້ວ, ເພາະ​ເນື້ອ​ໜັງ​ແລະ​ເລືອດ​ບໍ່​ໄດ້​ເປີດ​ເຜີຍ​ໃຫ້​ເຈົ້າ​ຮູ້, ແຕ່​ພຣະບິດາເຈົ້າ​ຂອງ​ເຮົາ​ຜູ້​ສະຖິດ​ຢູ່​ໃນ​ສະຫວັນ.</w:t>
      </w:r>
    </w:p>
    <w:p w14:paraId="3C43DA77" w14:textId="77777777" w:rsidR="00F90BDC" w:rsidRDefault="00F90BDC"/>
    <w:p w14:paraId="1220E0EC" w14:textId="77777777" w:rsidR="00F90BDC" w:rsidRDefault="00F90BDC">
      <w:r xmlns:w="http://schemas.openxmlformats.org/wordprocessingml/2006/main">
        <w:t xml:space="preserve">ພຣະ​ເຈົ້າ​ເປີດ​ເຜີຍ​ຄວາມ​ຈິງ​ໃຫ້​ເຮົາ, ແລະ​ອວຍ​ພອນ​ໃຫ້​ເຮົາ​ຮັບ​ເອົາ​ມັນ.</w:t>
      </w:r>
    </w:p>
    <w:p w14:paraId="12618179" w14:textId="77777777" w:rsidR="00F90BDC" w:rsidRDefault="00F90BDC"/>
    <w:p w14:paraId="41B0BA3A" w14:textId="77777777" w:rsidR="00F90BDC" w:rsidRDefault="00F90BDC">
      <w:r xmlns:w="http://schemas.openxmlformats.org/wordprocessingml/2006/main">
        <w:t xml:space="preserve">1: ເຮົາ​ຄວນ​ເປີດ​ໃຈ​ຕໍ່​ຄວາມ​ຈິງ​ທີ່​ພະເຈົ້າ​ເປີດ​ເຜີຍ​ຕໍ່​ເຮົາ.</w:t>
      </w:r>
    </w:p>
    <w:p w14:paraId="33E5108C" w14:textId="77777777" w:rsidR="00F90BDC" w:rsidRDefault="00F90BDC"/>
    <w:p w14:paraId="75B89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ພວກເຮົາຄວນຈະຂອບໃຈສໍາລັບພອນຂອງພຣະເຈົ້າໃນຊີວິດຂອງພວກເຮົາ.</w:t>
      </w:r>
    </w:p>
    <w:p w14:paraId="468504DB" w14:textId="77777777" w:rsidR="00F90BDC" w:rsidRDefault="00F90BDC"/>
    <w:p w14:paraId="781822B1" w14:textId="77777777" w:rsidR="00F90BDC" w:rsidRDefault="00F90BDC">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ແລະໃຜຈະໄປຫາພວກເຮົາ?” ແລະ​ຂ້າ​ພະ​ເຈົ້າ​ໄດ້​ເວົ້າ​ວ່າ, “ນີ້​ແມ່ນ​ຂ້າ​ພະ​ເຈົ້າ. ສົ່ງ​ຂ້າ​ພະ​ເຈົ້າ!”</w:t>
      </w:r>
    </w:p>
    <w:p w14:paraId="50F7D809" w14:textId="77777777" w:rsidR="00F90BDC" w:rsidRDefault="00F90BDC"/>
    <w:p w14:paraId="4F27B54C" w14:textId="77777777" w:rsidR="00F90BDC" w:rsidRDefault="00F90BDC">
      <w:r xmlns:w="http://schemas.openxmlformats.org/wordprocessingml/2006/main">
        <w:t xml:space="preserve">2 ໂຢຮັນ 14:6 ພຣະເຢຊູເຈົ້າ​ໄດ້​ກ່າວ​ແກ່​ລາວ​ວ່າ, “ເຮົາ​ເປັນ​ທາງ​ນັ້ນ ແລະ​ເປັນ​ຄວາມຈິງ ແລະ​ເປັນ​ຊີວິດ. ບໍ່​ມີ​ໃຜ​ມາ​ຫາ​ພຣະ​ບິ​ດາ​ເວັ້ນ​ເສຍ​ແຕ່​ໂດຍ​ຜ່ານ​ຂ້າ​ພະ​ເຈົ້າ.</w:t>
      </w:r>
    </w:p>
    <w:p w14:paraId="41631141" w14:textId="77777777" w:rsidR="00F90BDC" w:rsidRDefault="00F90BDC"/>
    <w:p w14:paraId="1099D2FE" w14:textId="77777777" w:rsidR="00F90BDC" w:rsidRDefault="00F90BDC">
      <w:r xmlns:w="http://schemas.openxmlformats.org/wordprocessingml/2006/main">
        <w:t xml:space="preserve">ມັດທາຍ 16:18 ແລະ ເຮົາ​ກ່າວ​ກັບ​ເຈົ້າ​ເຊັ່ນ​ກັນ, ວ່າ​ເຈົ້າ​ເປັນ​ເປໂຕ, ແລະ​ເທິງ​ຫີນ​ກ້ອນ​ນີ້ ເຮົາ​ຈະ​ສ້າງ​ສາດສະໜາ​ຈັກ​ຂອງ​ເຮົາ; ແລະປະຕູນະລົກຈະບໍ່ຊະນະມັນ.</w:t>
      </w:r>
    </w:p>
    <w:p w14:paraId="78400EB8" w14:textId="77777777" w:rsidR="00F90BDC" w:rsidRDefault="00F90BDC"/>
    <w:p w14:paraId="4C81AEBD" w14:textId="77777777" w:rsidR="00F90BDC" w:rsidRDefault="00F90BDC">
      <w:r xmlns:w="http://schemas.openxmlformats.org/wordprocessingml/2006/main">
        <w:t xml:space="preserve">ພຣະ​ເຢ​ຊູ​ບອກ​ເປ​ໂຕ​ວ່າ​ພຣະ​ອົງ​ຈະ​ສ້າງ​ສາດ​ສະ​ຫນາ​ຈັກ​ຂອງ​ພຣະ​ອົງ​, ແລະ​ວ່າ​ບໍ່​ມີ​ແຮງ​ຂອງ hell ຈະ​ເອົາ​ຊະ​ນະ​ມັນ​ໄດ້​.</w:t>
      </w:r>
    </w:p>
    <w:p w14:paraId="26197947" w14:textId="77777777" w:rsidR="00F90BDC" w:rsidRDefault="00F90BDC"/>
    <w:p w14:paraId="3A4E72DC" w14:textId="77777777" w:rsidR="00F90BDC" w:rsidRDefault="00F90BDC">
      <w:r xmlns:w="http://schemas.openxmlformats.org/wordprocessingml/2006/main">
        <w:t xml:space="preserve">1. ຄວາມເຂັ້ມແຂງຂອງສາດສະຫນາຈັກ - ສຸມໃສ່ຄໍາສັນຍາຂອງພຣະເຢຊູວ່າສາດສະຫນາຈັກຈະບໍ່ຖືກເອົາຊະນະໂດຍກໍາລັງຂອງ hell.</w:t>
      </w:r>
    </w:p>
    <w:p w14:paraId="6E992222" w14:textId="77777777" w:rsidR="00F90BDC" w:rsidRDefault="00F90BDC"/>
    <w:p w14:paraId="03BF65BF" w14:textId="77777777" w:rsidR="00F90BDC" w:rsidRDefault="00F90BDC">
      <w:r xmlns:w="http://schemas.openxmlformats.org/wordprocessingml/2006/main">
        <w:t xml:space="preserve">2. ຮາກຖານຂອງສາດສະໜາຈັກ - ການສຳຫຼວດຄວາມສຳຄັນຂອງເປໂຕ ແລະ ບົດບາດຂອງສັດທາໃນການກໍ່ສ້າງສາດສະໜາຈັກ.</w:t>
      </w:r>
    </w:p>
    <w:p w14:paraId="60AEF95F" w14:textId="77777777" w:rsidR="00F90BDC" w:rsidRDefault="00F90BDC"/>
    <w:p w14:paraId="33A19910" w14:textId="77777777" w:rsidR="00F90BDC" w:rsidRDefault="00F90BDC">
      <w:r xmlns:w="http://schemas.openxmlformats.org/wordprocessingml/2006/main">
        <w:t xml:space="preserve">1. ເອຊາຢາ 54:17 - ບໍ່​ມີ​ອາ​ວຸດ​ທີ່​ສ້າງ​ຂຶ້ນ​ຕໍ່​ຕ້ານ​ເຈົ້າ​ຈະ​ເລີນ​ຮຸ່ງ​ເຮືອງ; ແລະທຸກລີ້ນທີ່ຈະລຸກຂຶ້ນຕໍ່ສູ້ເຈົ້າໃນການພິພາກສາ ເຈົ້າຈະຕ້ອງກ່າວໂທດ.</w:t>
      </w:r>
    </w:p>
    <w:p w14:paraId="5979D5B3" w14:textId="77777777" w:rsidR="00F90BDC" w:rsidRDefault="00F90BDC"/>
    <w:p w14:paraId="32081A88" w14:textId="77777777" w:rsidR="00F90BDC" w:rsidRDefault="00F90BDC">
      <w:r xmlns:w="http://schemas.openxmlformats.org/wordprocessingml/2006/main">
        <w:t xml:space="preserve">2. ເອເຟດ 6:11-12 - ຈົ່ງ​ໃສ່​ລົດ​ຫຸ້ມ​ເກາະ​ທັງ​ໝົດ​ຂອງ​ພຣະ​ເຈົ້າ, ເພື່ອ​ພວກ​ເຈົ້າ​ຈະ​ສາມາດ​ຕ້ານ​ທານ​ຄວາມ​ຊົ່ວ​ຮ້າຍ​ຂອງ​ມານ​ຮ້າຍ.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w:t>
      </w:r>
    </w:p>
    <w:p w14:paraId="7BEE9976" w14:textId="77777777" w:rsidR="00F90BDC" w:rsidRDefault="00F90BDC"/>
    <w:p w14:paraId="0B823DB4" w14:textId="77777777" w:rsidR="00F90BDC" w:rsidRDefault="00F90BDC">
      <w:r xmlns:w="http://schemas.openxmlformats.org/wordprocessingml/2006/main">
        <w:t xml:space="preserve">ມັດທາຍ 16:19 ແລະ​ເຮົາ​ຈະ​ມອບ​ຂໍ​ກະແຈ​ແຫ່ງ​ອານາຈັກ​ສະຫວັນ​ໃຫ້​ເຈົ້າ, ແລະ​ສິ່ງ​ໃດ​ກໍ​ຕາມ​ທີ່​ເຈົ້າ​ຈະ​ຜູກມັດ​ໄວ້​ເທິງ​ແຜ່ນດິນ​ໂລກ ກໍ​ຈະ​ຖືກ​ຜູກມັດ​ໄວ້​ໃນ​ສະຫວັນ, ແລະ​ສິ່ງ​ໃດ​ກໍ​ຕາມ​ທີ່​ເຈົ້າ​ຈະ​ປ່ອຍ​ໄວ້​ເທິງ​ແຜ່ນດິນ​ໂລກ​ຈະ​ຖືກ​ປົດ​ອອກ​ໃນ​ສະຫວັນ </w:t>
      </w:r>
      <w:r xmlns:w="http://schemas.openxmlformats.org/wordprocessingml/2006/main">
        <w:lastRenderedPageBreak xmlns:w="http://schemas.openxmlformats.org/wordprocessingml/2006/main"/>
      </w:r>
      <w:r xmlns:w="http://schemas.openxmlformats.org/wordprocessingml/2006/main">
        <w:t xml:space="preserve">.</w:t>
      </w:r>
    </w:p>
    <w:p w14:paraId="1E85E35B" w14:textId="77777777" w:rsidR="00F90BDC" w:rsidRDefault="00F90BDC"/>
    <w:p w14:paraId="116FE00B" w14:textId="77777777" w:rsidR="00F90BDC" w:rsidRDefault="00F90BDC">
      <w:r xmlns:w="http://schemas.openxmlformats.org/wordprocessingml/2006/main">
        <w:t xml:space="preserve">ຂໍ້ນີ້ເວົ້າເຖິງສິດອຳນາດທີ່ມອບໃຫ້ພະເຍຊູເໜືອລາຊະອານາຈັກສະຫວັນ.</w:t>
      </w:r>
    </w:p>
    <w:p w14:paraId="0BF2D280" w14:textId="77777777" w:rsidR="00F90BDC" w:rsidRDefault="00F90BDC"/>
    <w:p w14:paraId="7D823D6E" w14:textId="77777777" w:rsidR="00F90BDC" w:rsidRDefault="00F90BDC">
      <w:r xmlns:w="http://schemas.openxmlformats.org/wordprocessingml/2006/main">
        <w:t xml:space="preserve">1. ພະລັງຂອງພຣະເຢຊູ: ຄວາມເຂົ້າໃຈກ່ຽວກັບສິດອຳນາດຂອງກະແຈເພື່ອລາຊະອານາຈັກ</w:t>
      </w:r>
    </w:p>
    <w:p w14:paraId="087BA95D" w14:textId="77777777" w:rsidR="00F90BDC" w:rsidRDefault="00F90BDC"/>
    <w:p w14:paraId="0B1D06C4" w14:textId="77777777" w:rsidR="00F90BDC" w:rsidRDefault="00F90BDC">
      <w:r xmlns:w="http://schemas.openxmlformats.org/wordprocessingml/2006/main">
        <w:t xml:space="preserve">2. ການດຳລົງຊີວິດດ້ວຍການເຊື່ອຟັງ: ການຮັບເອົາສິ່ງທີ່ພຣະເຢຊູຜູກມັດ ຫຼື ຫຼົບລົງເທິງແຜ່ນດິນໂລກ</w:t>
      </w:r>
    </w:p>
    <w:p w14:paraId="73994698" w14:textId="77777777" w:rsidR="00F90BDC" w:rsidRDefault="00F90BDC"/>
    <w:p w14:paraId="5A363AAA" w14:textId="77777777" w:rsidR="00F90BDC" w:rsidRDefault="00F90BDC">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14:paraId="6D7578ED" w14:textId="77777777" w:rsidR="00F90BDC" w:rsidRDefault="00F90BDC"/>
    <w:p w14:paraId="4EAD0EE3" w14:textId="77777777" w:rsidR="00F90BDC" w:rsidRDefault="00F90BDC">
      <w:r xmlns:w="http://schemas.openxmlformats.org/wordprocessingml/2006/main">
        <w:t xml:space="preserve">2. ມັດທາຍ 7:21 - ບໍ່ແມ່ນທຸກຄົນທີ່ເວົ້າກັບຂ້ອຍວ່າ, 'ພຣະຜູ້ເປັນເຈົ້າ, ພຣະຜູ້ເປັນເຈົ້າ,' ຈະເຂົ້າໄປໃນອານາຈັກຂອງສະຫວັນ, ແຕ່ມີພຽງແຕ່ຜູ້ທີ່ເຮັດຕາມໃຈປະສົງຂອງພຣະບິດາຂອງຂ້າພະເຈົ້າຜູ້ຢູ່ໃນສະຫວັນ.</w:t>
      </w:r>
    </w:p>
    <w:p w14:paraId="6020FECB" w14:textId="77777777" w:rsidR="00F90BDC" w:rsidRDefault="00F90BDC"/>
    <w:p w14:paraId="6CDB93E6" w14:textId="77777777" w:rsidR="00F90BDC" w:rsidRDefault="00F90BDC">
      <w:r xmlns:w="http://schemas.openxmlformats.org/wordprocessingml/2006/main">
        <w:t xml:space="preserve">ມັດທາຍ 16:20 ແລ້ວ​ພຣະອົງ​ກໍ​ສັ່ງ​ພວກ​ສາວົກ​ຂອງ​ພຣະອົງ​ວ່າ ຢ່າ​ບອກ​ຜູ້ໃດ​ເລີຍ​ວ່າ​ພຣະອົງ​ແມ່ນ​ພຣະເຢຊູເຈົ້າ.</w:t>
      </w:r>
    </w:p>
    <w:p w14:paraId="3EC5DCCF" w14:textId="77777777" w:rsidR="00F90BDC" w:rsidRDefault="00F90BDC"/>
    <w:p w14:paraId="47B4CD96" w14:textId="77777777" w:rsidR="00F90BDC" w:rsidRDefault="00F90BDC">
      <w:r xmlns:w="http://schemas.openxmlformats.org/wordprocessingml/2006/main">
        <w:t xml:space="preserve">ຂໍ້ນີ້ເວົ້າເຖິງພະເຍຊູສັ່ງພວກສາວົກບໍ່ໃຫ້ເປີດເຜີຍຕົວຕົນຂອງພະອົງໃນຖານະເປັນພະຄລິດ.</w:t>
      </w:r>
    </w:p>
    <w:p w14:paraId="7E3FCBE7" w14:textId="77777777" w:rsidR="00F90BDC" w:rsidRDefault="00F90BDC"/>
    <w:p w14:paraId="707E6A01" w14:textId="77777777" w:rsidR="00F90BDC" w:rsidRDefault="00F90BDC">
      <w:r xmlns:w="http://schemas.openxmlformats.org/wordprocessingml/2006/main">
        <w:t xml:space="preserve">1. ຊີວິດແຫ່ງຄວາມລັບ: ເປັນຫຍັງພະເຍຊູຈຶ່ງເລືອກທີ່ຈະຍັງຄົງບໍ່ຮູ້</w:t>
      </w:r>
    </w:p>
    <w:p w14:paraId="3CB5A9C4" w14:textId="77777777" w:rsidR="00F90BDC" w:rsidRDefault="00F90BDC"/>
    <w:p w14:paraId="203E925B" w14:textId="77777777" w:rsidR="00F90BDC" w:rsidRDefault="00F90BDC">
      <w:r xmlns:w="http://schemas.openxmlformats.org/wordprocessingml/2006/main">
        <w:t xml:space="preserve">2. ການໂທຫາການຕັດສິນໃຈ: ນ້ໍາຫນັກຂອງການຮັກສາຄວາມລັບຂອງພຣະຜູ້ເປັນເຈົ້າ</w:t>
      </w:r>
    </w:p>
    <w:p w14:paraId="1B8171D8" w14:textId="77777777" w:rsidR="00F90BDC" w:rsidRDefault="00F90BDC"/>
    <w:p w14:paraId="4FF93B91" w14:textId="77777777" w:rsidR="00F90BDC" w:rsidRDefault="00F90BDC">
      <w:r xmlns:w="http://schemas.openxmlformats.org/wordprocessingml/2006/main">
        <w:t xml:space="preserve">1. ມັດທາຍ 6:3-4 “ແຕ່​ເມື່ອ​ເຈົ້າ​ໃຫ້​ແກ່​ຄົນ​ຂັດສົນ ຢ່າ​ໃຫ້​ມື​ຊ້າຍ​ຮູ້​ວ່າ​ມື​ຂວາ​ຂອງ​ເຈົ້າ​ກຳລັງ​ເຮັດ​ຫຍັງ ເພື່ອ​ວ່າ​ການ​ຖວາຍ​ຂອງ​ເຈົ້າ​ຈະ​ຢູ່​ໃນ​ທີ່​ລັບ​ລີ້ ແລະ​ພໍ່​ຂອງ​ເຈົ້າ​ທີ່​ເຫັນ​ໃນ​ທີ່​ລັບ​ລີ້​ຈະ​ໃຫ້​ລາງວັນ. ເຈົ້າ."</w:t>
      </w:r>
    </w:p>
    <w:p w14:paraId="276F0A2F" w14:textId="77777777" w:rsidR="00F90BDC" w:rsidRDefault="00F90BDC"/>
    <w:p w14:paraId="69E68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11:13 - “ຜູ້​ໃດ​ທີ່​ເວົ້າ​ໃສ່​ຮ້າຍ​ປ້າຍ​ສີ​ກໍ​ເປີດ​ເຜີຍ​ຄວາມ​ລັບ ແຕ່​ຜູ້​ທີ່​ເຊື່ອ​ຖື​ວິນຍານ​ນັ້ນ​ປົກ​ປິດ​ຄວາມ​ລັບ.”</w:t>
      </w:r>
    </w:p>
    <w:p w14:paraId="4B8D93C8" w14:textId="77777777" w:rsidR="00F90BDC" w:rsidRDefault="00F90BDC"/>
    <w:p w14:paraId="116B4F3A" w14:textId="77777777" w:rsidR="00F90BDC" w:rsidRDefault="00F90BDC">
      <w:r xmlns:w="http://schemas.openxmlformats.org/wordprocessingml/2006/main">
        <w:t xml:space="preserve">ມັດທາຍ 16:21 ຈາກ​ເວລາ​ນັ້ນ​ມາ ພຣະເຢຊູເຈົ້າ​ໄດ້​ເລີ່ມ​ຕົ້ນ​ສະແດງ​ໃຫ້​ພວກ​ສາວົກ​ເຫັນ​ເຖິງ​ວິທີ​ທີ່​ພຣະອົງ​ຕ້ອງ​ໄປ​ທີ່​ນະຄອນ​ເຢຣູຊາເລັມ ແລະ​ທົນທຸກ​ທໍລະມານ​ຫລາຍ​ຢ່າງ​ຈາກ​ພວກ​ເຖົ້າແກ່ ແລະ​ພວກ​ປະໂຣຫິດ ແລະ​ພວກ​ທຳມະຈານ, ແລະ​ຖືກ​ຂ້າ, ແລະ​ຖືກ​ປຸກ​ໃຫ້​ເປັນ​ຄືນ​ມາ​ອີກ​ໃນ​ວັນ​ທີ​ສາມ.</w:t>
      </w:r>
    </w:p>
    <w:p w14:paraId="5CCB294D" w14:textId="77777777" w:rsidR="00F90BDC" w:rsidRDefault="00F90BDC"/>
    <w:p w14:paraId="78FC68E1" w14:textId="77777777" w:rsidR="00F90BDC" w:rsidRDefault="00F90BDC">
      <w:r xmlns:w="http://schemas.openxmlformats.org/wordprocessingml/2006/main">
        <w:t xml:space="preserve">ພະ​ເຍຊູ​ເລີ່ມ​ສະແດງ​ໃຫ້​ພວກ​ລູກ​ສິດ​ເຫັນ​ວ່າ​ພະອົງ​ຈະ​ຕ້ອງ​ທົນ​ທຸກ​ແລະ​ຖືກ​ຂ້າ​ໃນ​ເມືອງ​ເຢຣຶຊາເລມ ແລະ​ພະອົງ​ຈະ​ຖືກ​ປຸກ​ໃຫ້​ຄືນ​ມາ​ຈາກ​ຕາຍ​ອີກ​ສາມ​ມື້​ຕໍ່​ມາ.</w:t>
      </w:r>
    </w:p>
    <w:p w14:paraId="06506DE3" w14:textId="77777777" w:rsidR="00F90BDC" w:rsidRDefault="00F90BDC"/>
    <w:p w14:paraId="5694518A" w14:textId="77777777" w:rsidR="00F90BDC" w:rsidRDefault="00F90BDC">
      <w:r xmlns:w="http://schemas.openxmlformats.org/wordprocessingml/2006/main">
        <w:t xml:space="preserve">1. ຄວາມທຸກທໍລະມານແລະການຟື້ນຄືນຊີວິດຂອງພຣະເຢຊູ: ເຂົ້າໃຈເຖິງການເສຍສະລະສູງສຸດ</w:t>
      </w:r>
    </w:p>
    <w:p w14:paraId="1308FE31" w14:textId="77777777" w:rsidR="00F90BDC" w:rsidRDefault="00F90BDC"/>
    <w:p w14:paraId="5B0C5638" w14:textId="77777777" w:rsidR="00F90BDC" w:rsidRDefault="00F90BDC">
      <w:r xmlns:w="http://schemas.openxmlformats.org/wordprocessingml/2006/main">
        <w:t xml:space="preserve">2. ພະລັງແຫ່ງຄວາມເຊື່ອ: ວິທີທີ່ພະເຍຊູສະແດງຄວາມກ້າຫານແລະຄວາມອົດທົນ</w:t>
      </w:r>
    </w:p>
    <w:p w14:paraId="035499EF" w14:textId="77777777" w:rsidR="00F90BDC" w:rsidRDefault="00F90BDC"/>
    <w:p w14:paraId="5FA21567" w14:textId="77777777" w:rsidR="00F90BDC" w:rsidRDefault="00F90BDC">
      <w:r xmlns:w="http://schemas.openxmlformats.org/wordprocessingml/2006/main">
        <w:t xml:space="preserve">1. Romans 4: 25 - "ພຣະອົງໄດ້ຖືກປົດປ່ອຍສໍາລັບ trespasses ຂອງພວກເຮົາແລະຍົກຂຶ້ນມາສໍາລັບການ justification ຂອງພວກເຮົາ."</w:t>
      </w:r>
    </w:p>
    <w:p w14:paraId="681BF75F" w14:textId="77777777" w:rsidR="00F90BDC" w:rsidRDefault="00F90BDC"/>
    <w:p w14:paraId="13EDD806" w14:textId="77777777" w:rsidR="00F90BDC" w:rsidRDefault="00F90BDC">
      <w:r xmlns:w="http://schemas.openxmlformats.org/wordprocessingml/2006/main">
        <w:t xml:space="preserve">2. 1 ໂກລິນໂທ 15:3-4 “ດ້ວຍວ່າເຮົາໄດ້ມອບສິ່ງສຳຄັນອັນໜຶ່ງໃຫ້ແກ່ເຈົ້າຄືສິ່ງທີ່ເຮົາໄດ້ຮັບຄື: ພຣະຄຣິດໄດ້ຊົງສິ້ນພຣະຊົນເພື່ອຄວາມຜິດບາບຂອງເຮົາຕາມພຣະຄຳພີ, ແລະພຣະອົງຊົງຖືກຝັງໄວ້, ແລະພຣະອົງໄດ້ຊົງຟື້ນຄືນພຣະຊົນໃນພຣະຄຳພີ. ມື້ທີສາມຕາມພຣະຄໍາພີ."</w:t>
      </w:r>
    </w:p>
    <w:p w14:paraId="26850FDC" w14:textId="77777777" w:rsidR="00F90BDC" w:rsidRDefault="00F90BDC"/>
    <w:p w14:paraId="59BE2ECE" w14:textId="77777777" w:rsidR="00F90BDC" w:rsidRDefault="00F90BDC">
      <w:r xmlns:w="http://schemas.openxmlformats.org/wordprocessingml/2006/main">
        <w:t xml:space="preserve">ມັດທາຍ 16:22 ແລ້ວ​ເປໂຕ​ກໍ​ຈັບ​ເອົາ​ລາວ​ໄປ ແລະ​ສັ່ງ​ຫ້າມ​ລາວ​ວ່າ, “ພຣະອົງເຈົ້າ​ເອີຍ, ຈົ່ງ​ຢູ່​ໄກ​ຈາກ​ພຣະອົງ​ເຖີດ, ສິ່ງ​ນີ້​ຈະ​ບໍ່​ມີ​ແກ່​ພຣະອົງ.</w:t>
      </w:r>
    </w:p>
    <w:p w14:paraId="70168467" w14:textId="77777777" w:rsidR="00F90BDC" w:rsidRDefault="00F90BDC"/>
    <w:p w14:paraId="2AE24F04" w14:textId="77777777" w:rsidR="00F90BDC" w:rsidRDefault="00F90BDC">
      <w:r xmlns:w="http://schemas.openxmlformats.org/wordprocessingml/2006/main">
        <w:t xml:space="preserve">ເປໂຕ​ຫ້າມ​ພະ​ເຍຊູ​ເມື່ອ​ພະອົງ​ຄາດ​ຄະເນ​ຄວາມ​ຕາຍ​ຂອງ​ພະອົງ​ເອງ.</w:t>
      </w:r>
    </w:p>
    <w:p w14:paraId="46FE2000" w14:textId="77777777" w:rsidR="00F90BDC" w:rsidRDefault="00F90BDC"/>
    <w:p w14:paraId="1E1E67C9" w14:textId="77777777" w:rsidR="00F90BDC" w:rsidRDefault="00F90BDC">
      <w:r xmlns:w="http://schemas.openxmlformats.org/wordprocessingml/2006/main">
        <w:t xml:space="preserve">1. ພະລັງຂອງການເປັນສານຸສິດ: ວິທີການຕິດຕາມພຣະເຢຊູ, ເຖິງແມ່ນວ່າໃນເວລາທີ່ມັນເຈັບປວດ</w:t>
      </w:r>
    </w:p>
    <w:p w14:paraId="0F803DF3" w14:textId="77777777" w:rsidR="00F90BDC" w:rsidRDefault="00F90BDC"/>
    <w:p w14:paraId="45D54208" w14:textId="77777777" w:rsidR="00F90BDC" w:rsidRDefault="00F90BDC">
      <w:r xmlns:w="http://schemas.openxmlformats.org/wordprocessingml/2006/main">
        <w:t xml:space="preserve">2. ຄ່າໃຊ້ຈ່າຍຂອງຄໍາຫມັ້ນສັນຍາ: ດໍາລົງຊີວິດການເສຍສະລະເພື່ອພຣະຜູ້ເປັນເຈົ້າ</w:t>
      </w:r>
    </w:p>
    <w:p w14:paraId="215313EF" w14:textId="77777777" w:rsidR="00F90BDC" w:rsidRDefault="00F90BDC"/>
    <w:p w14:paraId="0B30884D" w14:textId="77777777" w:rsidR="00F90BDC" w:rsidRDefault="00F90BDC">
      <w:r xmlns:w="http://schemas.openxmlformats.org/wordprocessingml/2006/main">
        <w:t xml:space="preserve">1. ລູກາ 9:23-25 - “ແລະ ລາວ​ເວົ້າ​ກັບ​ທຸກ​ຄົນ​ວ່າ, ‘ຖ້າ​ຜູ້​ໃດ​ມາ​ຕາມ​ເຮົາ​ກໍ​ໃຫ້​ລາວ​ປະຕິເສດ​ຕົວ​ເອງ ແລະ​ຍົກ​ໄມ້​ກາງ​ແຂນ​ຂອງ​ລາວ​ໄປ​ທຸກ​ມື້ ແລະ​ຕາມ​ເຮົາ​ໄປ. ເພາະ​ຜູ້​ໃດ​ທີ່​ຈະ​ຊ່ວຍ​ຊີວິດ​ຜູ້​ນັ້ນ​ກໍ​ຈະ​ເສຍ​ຊີວິດ, ແຕ່​ຜູ້​ໃດ​ເສຍ​ຊີວິດ​ເພື່ອ​ເຫັນ​ແກ່​ເຮົາ ຜູ້​ນັ້ນ​ຈະ​ໄດ້​ພົ້ນ. ເພາະ​ວ່າ​ຜູ້​ຊາຍ​ຈະ​ໄດ້​ໂລກ​ທັງ​ໝົດ​ແລະ​ສູນ​ເສຍ​ຫຼື​ສູນ​ເສຍ​ຕົວ​ເອງ​ຈະ​ເປັນ​ປະໂຫຍດ​ຫຍັງ?'”</w:t>
      </w:r>
    </w:p>
    <w:p w14:paraId="5FE9A898" w14:textId="77777777" w:rsidR="00F90BDC" w:rsidRDefault="00F90BDC"/>
    <w:p w14:paraId="21F5B905" w14:textId="77777777" w:rsidR="00F90BDC" w:rsidRDefault="00F90BDC">
      <w:r xmlns:w="http://schemas.openxmlformats.org/wordprocessingml/2006/main">
        <w:t xml:space="preserve">2 ໂຢຮັນ 12:23-26 - “ພຣະເຢຊູເຈົ້າຕອບພວກເຂົາວ່າ, 'ເຖິງເວລາແລ້ວທີ່ບຸດມະນຸດຈະໄດ້ຮັບກຽດຕິຍົດ. ຕາມ​ຈິງ​ແລ້ວ, ເຮົາ​ກ່າວ​ກັບ​ເຈົ້າ​ຢ່າງ​ແທ້​ຈິງ, ເວັ້ນ​ເສຍ​ແຕ່​ເມັດ​ເຂົ້າ​ທີ່​ຕົກ​ຢູ່​ໃນ​ແຜ່ນ​ດິນ​ໂລກ​ແລະ​ຕາຍ, ມັນ​ຄົງ​ຢູ່​ຢ່າງ​ດຽວ; ແຕ່​ຖ້າ​ມັນ​ຕາຍ ມັນ​ຈະ​ເກີດ​ໝາກ​ຫຼາຍ. ຜູ້​ທີ່​ຮັກ​ຊີ​ວິດ​ຂອງ​ຕົນ​ເສຍ​ມັນ, ແລະ​ຜູ້​ໃດ​ທີ່​ຊັງ​ຊີ​ວິດ​ຂອງ​ຕົນ​ໃນ​ໂລກ​ນີ້​ຈະ​ຮັກ​ສາ​ຊີ​ວິດ​ນິ​ລັນ​ດອນ. ຖ້າຜູ້ໃດຮັບໃຊ້ຂ້ອຍ, ລາວຕ້ອງຕິດຕາມຂ້ອຍ; ແລະ ບ່ອນ​ທີ່​ເຮົາ​ຢູ່, ຜູ້​ຮັບ​ໃຊ້​ຂອງ​ເຮົາ​ກໍ​ຈະ​ຢູ່​ນຳ. ຖ້າຜູ້ໃດຮັບໃຊ້ເຮົາ ພຣະບິດາຈະໃຫ້ກຽດເຂົາ.'”</w:t>
      </w:r>
    </w:p>
    <w:p w14:paraId="6AC7BA93" w14:textId="77777777" w:rsidR="00F90BDC" w:rsidRDefault="00F90BDC"/>
    <w:p w14:paraId="0B4D775E" w14:textId="77777777" w:rsidR="00F90BDC" w:rsidRDefault="00F90BDC">
      <w:r xmlns:w="http://schemas.openxmlformats.org/wordprocessingml/2006/main">
        <w:t xml:space="preserve">ມັດທາຍ 16:23 ແຕ່​ລາວ​ຫັນ​ມາ​ເວົ້າ​ກັບ​ເປໂຕ​ວ່າ, “ຈົ່ງ​ຖອຍ​ຫລັງ​ຂ້ອຍ​ມາ ຊາຕານ​ເຈົ້າ​ເປັນ​ຄົນ​ທີ່​ເຮັດ​ຜິດ​ຕໍ່​ຂ້ອຍ ເພາະ​ເຈົ້າ​ບໍ່​ໄດ້​ກິນ​ສິ່ງ​ທີ່​ເປັນ​ຂອງ​ພະເຈົ້າ ແຕ່​ເປັນ​ຂອງ​ມະນຸດ.</w:t>
      </w:r>
    </w:p>
    <w:p w14:paraId="35E8FC3C" w14:textId="77777777" w:rsidR="00F90BDC" w:rsidRDefault="00F90BDC"/>
    <w:p w14:paraId="46214E48" w14:textId="77777777" w:rsidR="00F90BDC" w:rsidRDefault="00F90BDC">
      <w:r xmlns:w="http://schemas.openxmlformats.org/wordprocessingml/2006/main">
        <w:t xml:space="preserve">ພະ​ເຍຊູ​ຕຳໜິ​ເປໂຕ​ຍ້ອນ​ບໍ່​ເຂົ້າ​ໃຈ​ພຣະປະສົງ​ຂອງ​ພະເຈົ້າ.</w:t>
      </w:r>
    </w:p>
    <w:p w14:paraId="06C4FAC0" w14:textId="77777777" w:rsidR="00F90BDC" w:rsidRDefault="00F90BDC"/>
    <w:p w14:paraId="4DD43C04" w14:textId="77777777" w:rsidR="00F90BDC" w:rsidRDefault="00F90BDC">
      <w:r xmlns:w="http://schemas.openxmlformats.org/wordprocessingml/2006/main">
        <w:t xml:space="preserve">1: ພວກເຮົາຕ້ອງຊອກຫາວິທີທີ່ຈະເຂົ້າໃຈພຣະປະສົງຂອງພຣະເຈົ້າ, ບໍ່ແມ່ນພຣະປະສົງຂອງມະນຸດ.</w:t>
      </w:r>
    </w:p>
    <w:p w14:paraId="620F3BFE" w14:textId="77777777" w:rsidR="00F90BDC" w:rsidRDefault="00F90BDC"/>
    <w:p w14:paraId="7D7D779B" w14:textId="77777777" w:rsidR="00F90BDC" w:rsidRDefault="00F90BDC">
      <w:r xmlns:w="http://schemas.openxmlformats.org/wordprocessingml/2006/main">
        <w:t xml:space="preserve">2: ເຮົາ​ຕ້ອງ​ເຕັມ​ໃຈ​ທີ່​ຈະ​ຮັບ​ການ​ແກ້ໄຂ​ເມື່ອ​ເຮົາ​ບໍ່​ໄດ້​ດຳເນີນ​ຊີວິດ​ຕາມ​ມາດຕະຖານ​ຂອງ​ພະເຈົ້າ.</w:t>
      </w:r>
    </w:p>
    <w:p w14:paraId="51626A92" w14:textId="77777777" w:rsidR="00F90BDC" w:rsidRDefault="00F90BDC"/>
    <w:p w14:paraId="479F4738" w14:textId="77777777" w:rsidR="00F90BDC" w:rsidRDefault="00F90BDC">
      <w:r xmlns:w="http://schemas.openxmlformats.org/wordprocessingml/2006/main">
        <w:t xml:space="preserve">1 ໂກໂລດ 3:1-3 “ຖ້າ​ເຈົ້າ​ລຸກ​ຂຶ້ນ​ກັບ​ພະ​ຄລິດ ຈົ່ງ​ສະແຫວງ​ຫາ​ສິ່ງ​ທີ່​ຢູ່​ເບື້ອງ​ເທິງ ບ່ອນ​ທີ່​ພະ​ຄລິດ​ສະຖິດ​ຢູ່​ເບື້ອງ​ຂວາ​ມື​ຂອງ​ພະເຈົ້າ ຈົ່ງ​ຕັ້ງ​ຄວາມ​ຮັກ​ຂອງ​ເຈົ້າ​ໄວ້​ກັບ​ສິ່ງ​ທີ່​ຢູ່​ເທິງ​ແຜ່ນດິນ​ໂລກ ບໍ່​ແມ່ນ​ສິ່ງ​ທີ່​ຢູ່​ເທິງ​ແຜ່ນດິນ​ໂລກ. ເຈົ້າຕາຍແລ້ວ, ແລະຊີວິດຂອງເຈົ້າຖືກເຊື່ອງຢູ່ກັບພຣະຄຣິດໃນພຣະເຈົ້າ."</w:t>
      </w:r>
    </w:p>
    <w:p w14:paraId="447C0390" w14:textId="77777777" w:rsidR="00F90BDC" w:rsidRDefault="00F90BDC"/>
    <w:p w14:paraId="64A18B72" w14:textId="77777777" w:rsidR="00F90BDC" w:rsidRDefault="00F90BDC">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14:paraId="246F6FFA" w14:textId="77777777" w:rsidR="00F90BDC" w:rsidRDefault="00F90BDC"/>
    <w:p w14:paraId="6227A24F" w14:textId="77777777" w:rsidR="00F90BDC" w:rsidRDefault="00F90BDC">
      <w:r xmlns:w="http://schemas.openxmlformats.org/wordprocessingml/2006/main">
        <w:t xml:space="preserve">ມັດທາຍ 16:24 ແລ້ວ​ພຣະເຢຊູເຈົ້າ​ກໍ​ກ່າວ​ແກ່​ພວກ​ສາວົກ​ວ່າ, “ຖ້າ​ຜູ້ໃດ​ຈະ​ມາ​ຕາມ​ເຮົາ​ກໍ​ໃຫ້​ຜູ້ນັ້ນ​ປະຕິເສດ </w:t>
      </w:r>
      <w:r xmlns:w="http://schemas.openxmlformats.org/wordprocessingml/2006/main">
        <w:lastRenderedPageBreak xmlns:w="http://schemas.openxmlformats.org/wordprocessingml/2006/main"/>
      </w:r>
      <w:r xmlns:w="http://schemas.openxmlformats.org/wordprocessingml/2006/main">
        <w:t xml:space="preserve">​ຕົນ​ເອງ ແລະ​ຍົກ​ໄມ້ກາງແຂນ​ຂອງ​ພຣະອົງ​ຕາມ​ເຮົາ​ໄປ.</w:t>
      </w:r>
    </w:p>
    <w:p w14:paraId="258A9E65" w14:textId="77777777" w:rsidR="00F90BDC" w:rsidRDefault="00F90BDC"/>
    <w:p w14:paraId="51EB5F88" w14:textId="77777777" w:rsidR="00F90BDC" w:rsidRDefault="00F90BDC">
      <w:r xmlns:w="http://schemas.openxmlformats.org/wordprocessingml/2006/main">
        <w:t xml:space="preserve">ພະ​ເຍຊູ​ສັ່ງ​ສາວົກ​ຂອງ​ພະອົງ​ໃຫ້​ປະຕິເສດ​ຕົວ​ເອງ, ເອົາ​ໄມ້​ກາງ​ແຂນ​ຂອງ​ເຂົາ​ເຈົ້າ​ຂຶ້ນ​ແລະ​ຕິດ​ຕາມ​ພະອົງ.</w:t>
      </w:r>
    </w:p>
    <w:p w14:paraId="4DBCD240" w14:textId="77777777" w:rsidR="00F90BDC" w:rsidRDefault="00F90BDC"/>
    <w:p w14:paraId="5FDAC607" w14:textId="77777777" w:rsidR="00F90BDC" w:rsidRDefault="00F90BDC">
      <w:r xmlns:w="http://schemas.openxmlformats.org/wordprocessingml/2006/main">
        <w:t xml:space="preserve">1. ພະລັງແຫ່ງການເສຍສະລະ: ການປະຕິເສດຕົວເອງສາມາດເຮັດໃຫ້ເຈົ້າໃກ້ຊິດກັບພະເຈົ້າໄດ້ແນວໃດ</w:t>
      </w:r>
    </w:p>
    <w:p w14:paraId="66EBE025" w14:textId="77777777" w:rsidR="00F90BDC" w:rsidRDefault="00F90BDC"/>
    <w:p w14:paraId="0202D0F9" w14:textId="77777777" w:rsidR="00F90BDC" w:rsidRDefault="00F90BDC">
      <w:r xmlns:w="http://schemas.openxmlformats.org/wordprocessingml/2006/main">
        <w:t xml:space="preserve">2. ໄມ້ກາງແຂນໃນຈຸດສຸມ: ວິທີການທີ່ເອົາໄມ້ກາງແຂນຂອງເຈົ້າສາມາດນໍາໄປສູ່ຊີວິດແຫ່ງຄວາມເຊື່ອ</w:t>
      </w:r>
    </w:p>
    <w:p w14:paraId="411798A7" w14:textId="77777777" w:rsidR="00F90BDC" w:rsidRDefault="00F90BDC"/>
    <w:p w14:paraId="4148215A" w14:textId="77777777" w:rsidR="00F90BDC" w:rsidRDefault="00F90BDC">
      <w:r xmlns:w="http://schemas.openxmlformats.org/wordprocessingml/2006/main">
        <w:t xml:space="preserve">1. ຟີລິບ 3:7-8 - “ແຕ່​ສິ່ງ​ໃດ​ກໍ​ຕາມ​ທີ່​ໄດ້​ເປັນ​ປະໂຫຍດ​ແກ່​ເຮົາ​ໃນ​ຕອນ​ນີ້ ເຮົາ​ຖື​ວ່າ​ການ​ສູນ​ເສຍ​ເພື່ອ​ເຫັນ​ແກ່​ພະ​ຄລິດ ແລະ​ຍັງ​ຖື​ວ່າ​ທຸກ​ສິ່ງ​ເປັນ​ການ​ສູນ​ເສຍ​ເພາະ​ການ​ຮູ້ຈັກ​ພະ​ຄລິດ​ເຍຊູ​ຜູ້​ເປັນ​ນາຍ​ຂອງ​ຂ້າ​ພະ​ເຈົ້າ​ມີ​ຄ່າ​ເກີນ​ກວ່າ​ນັ້ນ. ເຮົາ​ໄດ້​ສູນ​ເສຍ​ທຸກ​ສິ່ງ​ທັງ​ປວງ​ໄປ ແລະ​ຖື​ວ່າ​ເປັນ​ຂີ້​ເຫຍື້ອ ເພື່ອ​ວ່າ​ເຮົາ​ຈະ​ໄດ້​ຮັບ​ພຣະ​ຄຣິດ”</w:t>
      </w:r>
    </w:p>
    <w:p w14:paraId="07344CA5" w14:textId="77777777" w:rsidR="00F90BDC" w:rsidRDefault="00F90BDC"/>
    <w:p w14:paraId="7C6D0C56" w14:textId="77777777" w:rsidR="00F90BDC" w:rsidRDefault="00F90BDC">
      <w:r xmlns:w="http://schemas.openxmlformats.org/wordprocessingml/2006/main">
        <w:t xml:space="preserve">2. ມາຣະໂກ 8:34-35 “ແລ້ວ​ພຣະອົງ​ຈຶ່ງ​ເອີ້ນ​ຝູງ​ຊົນ​ມາ​ຫາ​ພຣະອົງ​ພ້ອມ​ກັບ​ພວກ​ສາວົກ​ຂອງ​ພຣະອົງ ແລະ​ກ່າວ​ວ່າ: “ຜູ້​ໃດ​ຢາກ​ເປັນ​ສາວົກ​ຂອງ​ເຮົາ​ຕ້ອງ​ປະຕິເສດ​ຕົນ​ເອງ ແລະ​ຍົກ​ໄມ້ກາງແຂນ​ຂອງ​ຕົນ​ຕາມ​ເຮົາ​ໄປ ເພາະ​ຜູ້​ໃດ​ຢາກ​ຊ່ວຍ​ຊີວິດ​ຂອງ​ຕົນ. ຈະ​ສູນ​ເສຍ​ມັນ, ແຕ່​ຜູ້​ໃດ​ທີ່​ເສຍ​ຊີ​ວິດ​ເພື່ອ​ເຮົາ​ແລະ​ເພື່ອ​ພຣະ​ກິດ​ຕິ​ຄຸນ​ກໍ​ຈະ​ຊ່ວຍ​ໃຫ້​ລອດ.”</w:t>
      </w:r>
    </w:p>
    <w:p w14:paraId="7E7F3A7F" w14:textId="77777777" w:rsidR="00F90BDC" w:rsidRDefault="00F90BDC"/>
    <w:p w14:paraId="71F412B2" w14:textId="77777777" w:rsidR="00F90BDC" w:rsidRDefault="00F90BDC">
      <w:r xmlns:w="http://schemas.openxmlformats.org/wordprocessingml/2006/main">
        <w:t xml:space="preserve">ມັດທາຍ 16:25 ເພາະ​ຜູ້​ໃດ​ທີ່​ຈະ​ຊ່ວຍ​ຊີວິດ​ຜູ້​ນັ້ນ​ຈະ​ເສຍ​ຊີວິດ ແລະ​ຜູ້​ໃດ​ທີ່​ຈະ​ເສຍ​ຊີວິດ​ເພື່ອ​ເຫັນ​ແກ່​ເຮົາ​ກໍ​ຈະ​ໄດ້​ພົບ​ມັນ.</w:t>
      </w:r>
    </w:p>
    <w:p w14:paraId="3B7E1A8B" w14:textId="77777777" w:rsidR="00F90BDC" w:rsidRDefault="00F90BDC"/>
    <w:p w14:paraId="6FCD2547" w14:textId="77777777" w:rsidR="00F90BDC" w:rsidRDefault="00F90BDC">
      <w:r xmlns:w="http://schemas.openxmlformats.org/wordprocessingml/2006/main">
        <w:t xml:space="preserve">ຜູ້​ໃດ​ວາງ​ໃຈ​ໃນ​ພະ​ເຍຊູ​ຈະ​ພົບ​ຊີວິດ​ແທ້.</w:t>
      </w:r>
    </w:p>
    <w:p w14:paraId="2C1C0C61" w14:textId="77777777" w:rsidR="00F90BDC" w:rsidRDefault="00F90BDC"/>
    <w:p w14:paraId="4B13BB2E" w14:textId="77777777" w:rsidR="00F90BDC" w:rsidRDefault="00F90BDC">
      <w:r xmlns:w="http://schemas.openxmlformats.org/wordprocessingml/2006/main">
        <w:t xml:space="preserve">1: ພວກເຮົາຕ້ອງເຕັມໃຈທີ່ຈະສະລະຊີວິດຂອງພວກເຮົາເພື່ອໃຫ້ໄດ້ຮັບຊີວິດທີ່ແທ້ຈິງໃນພຣະເຢຊູ.</w:t>
      </w:r>
    </w:p>
    <w:p w14:paraId="4F00BAA9" w14:textId="77777777" w:rsidR="00F90BDC" w:rsidRDefault="00F90BDC"/>
    <w:p w14:paraId="6A05D543" w14:textId="77777777" w:rsidR="00F90BDC" w:rsidRDefault="00F90BDC">
      <w:r xmlns:w="http://schemas.openxmlformats.org/wordprocessingml/2006/main">
        <w:t xml:space="preserve">2: ພວກເຮົາຕ້ອງວາງໃຈໃນພຣະເຢຊູແລະເຕັມໃຈທີ່ຈະເສຍສະລະຊີວິດຂອງພວກເຮົາເພື່ອຊອກຫາຊີວິດທີ່ແທ້ຈິງ.</w:t>
      </w:r>
    </w:p>
    <w:p w14:paraId="7CD34C72" w14:textId="77777777" w:rsidR="00F90BDC" w:rsidRDefault="00F90BDC"/>
    <w:p w14:paraId="51289AD6" w14:textId="77777777" w:rsidR="00F90BDC" w:rsidRDefault="00F90BDC">
      <w:r xmlns:w="http://schemas.openxmlformats.org/wordprocessingml/2006/main">
        <w:t xml:space="preserve">1: ລູ ກາ 9:23-24 - “ແລະ ພຣະ ອົງ ໄດ້ ກ່າວ ກັບ ເຂົາ ເຈົ້າ ທັງ ຫມົດ, ຖ້າ ຫາກ ວ່າ ຜູ້ ໃດ ຈະ ມາ ຕາມ ຂ້າ ພະ ເຈົ້າ, ໃຫ້ ເຂົາ ປະ ຕິ ເສດ ຕົນ ເອງ, ແລະ ຮັບ ເອົາ ໄມ້ ກາງ ແຂນ ຂອງ ຕົນ ທຸກໆ ມື້, ແລະ ຕິດ ຕາມ ຂ້າ ພະ ເຈົ້າ. ເພາະ​ວ່າ​ຜູ້​ໃດ​ທີ່​ຈະ​ຊ່ວຍ​ຊີວິດ​ຜູ້​ນັ້ນ​ກໍ​ຈະ​ເສຍ​ຊີວິດ ແຕ່​ຜູ້​ໃດ​ທີ່ </w:t>
      </w:r>
      <w:r xmlns:w="http://schemas.openxmlformats.org/wordprocessingml/2006/main">
        <w:lastRenderedPageBreak xmlns:w="http://schemas.openxmlformats.org/wordprocessingml/2006/main"/>
      </w:r>
      <w:r xmlns:w="http://schemas.openxmlformats.org/wordprocessingml/2006/main">
        <w:t xml:space="preserve">​ຈະ​ເສຍ​ຊີວິດ​ເພື່ອ​ເຫັນ​ແກ່​ເຮົາ ຜູ້​ນັ້ນ​ຈະ​ໄດ້​ລອດ.”</w:t>
      </w:r>
    </w:p>
    <w:p w14:paraId="1DC8F376" w14:textId="77777777" w:rsidR="00F90BDC" w:rsidRDefault="00F90BDC"/>
    <w:p w14:paraId="4130C90A" w14:textId="77777777" w:rsidR="00F90BDC" w:rsidRDefault="00F90BDC">
      <w:r xmlns:w="http://schemas.openxmlformats.org/wordprocessingml/2006/main">
        <w:t xml:space="preserve">2 ໂຢຮັນ 12:24-25 “ເຮົາ​ບອກ​ເຈົ້າ​ທັງຫລາຍ​ຕາມ​ຄວາມ​ຈິງ​ວ່າ ຖ້າ​ບໍ່​ມີ​ສາລີ​ຕົກ​ລົງ​ໃນ​ດິນ​ແລະ​ຕາຍ ມັນ​ກໍ​ຄົງ​ຢູ່​ຢ່າງ​ດຽວ ແຕ່​ຖ້າ​ມັນ​ຕາຍ​ກໍ​ເກີດ​ໝາກ​ຫລາຍ. ຜູ້​ທີ່​ຮັກ​ຊີວິດ​ຂອງ​ຕົນ​ຈະ​ສູນ​ເສຍ​ມັນ; ແລະ ຜູ້​ທີ່​ກຽດ​ຊັງ​ຊີວິດ​ຂອງ​ຕົນ​ຢູ່​ໃນ​ໂລກ​ນີ້​ຈະ​ຮັກສາ​ມັນ​ໄວ້​ເປັນ​ນິດ.”</w:t>
      </w:r>
    </w:p>
    <w:p w14:paraId="079D4FF1" w14:textId="77777777" w:rsidR="00F90BDC" w:rsidRDefault="00F90BDC"/>
    <w:p w14:paraId="391072B8" w14:textId="77777777" w:rsidR="00F90BDC" w:rsidRDefault="00F90BDC">
      <w:r xmlns:w="http://schemas.openxmlformats.org/wordprocessingml/2006/main">
        <w:t xml:space="preserve">ມັດທາຍ 16:26 ຖ້າ​ລາວ​ຈະ​ໄດ້​ໂລກ​ທັງໝົດ ແລະ​ເສຍ​ຈິດ​ວິນຍານ​ຂອງ​ລາວ​ໄປ​ໄດ້​ຫຍັງ​ແດ່? ຫຼື​ຜູ້​ຊາຍ​ຈະ​ເອົາ​ຫຍັງ​ເພື່ອ​ແລກ​ກັບ​ຈິດ​ວິນ​ຍານ​ຂອງ​ຕົນ?</w:t>
      </w:r>
    </w:p>
    <w:p w14:paraId="470DD017" w14:textId="77777777" w:rsidR="00F90BDC" w:rsidRDefault="00F90BDC"/>
    <w:p w14:paraId="77F4D4A0" w14:textId="77777777" w:rsidR="00F90BDC" w:rsidRDefault="00F90BDC">
      <w:r xmlns:w="http://schemas.openxmlformats.org/wordprocessingml/2006/main">
        <w:t xml:space="preserve">ຂໍ້ນີ້ຊີ້ໃຫ້ເຫັນເຖິງຄວາມສໍາຄັນຂອງການຈັດລໍາດັບຄວາມສໍາຄັນຂອງເລື່ອງທາງວິນຍານຫຼາຍກວ່າຜົນປະໂຫຍດທາງໂລກ.</w:t>
      </w:r>
    </w:p>
    <w:p w14:paraId="068DE8E7" w14:textId="77777777" w:rsidR="00F90BDC" w:rsidRDefault="00F90BDC"/>
    <w:p w14:paraId="0D2C9341" w14:textId="77777777" w:rsidR="00F90BDC" w:rsidRDefault="00F90BDC">
      <w:r xmlns:w="http://schemas.openxmlformats.org/wordprocessingml/2006/main">
        <w:t xml:space="preserve">1. ຈິດ​ວິນ​ຍານ​ຂອງ​ພວກ​ເຮົາ​ມີ​ຄຸນ​ຄ່າ​ຫຼາຍ​ກ​່​ວາ​ສິ່ງ​ທີ່​ມີ​ຢູ່​ໃນ​ໂລກ</w:t>
      </w:r>
    </w:p>
    <w:p w14:paraId="0219D3F9" w14:textId="77777777" w:rsidR="00F90BDC" w:rsidRDefault="00F90BDC"/>
    <w:p w14:paraId="33E5A324" w14:textId="77777777" w:rsidR="00F90BDC" w:rsidRDefault="00F90BDC">
      <w:r xmlns:w="http://schemas.openxmlformats.org/wordprocessingml/2006/main">
        <w:t xml:space="preserve">2. ໄດ້ຮັບໂລກແຕ່ບໍ່ໄດ້ຢູ່ໃນຄ່າໃຊ້ຈ່າຍຂອງຈິດວິນຍານຂອງທ່ານ</w:t>
      </w:r>
    </w:p>
    <w:p w14:paraId="0BB071F4" w14:textId="77777777" w:rsidR="00F90BDC" w:rsidRDefault="00F90BDC"/>
    <w:p w14:paraId="0B1047E7" w14:textId="77777777" w:rsidR="00F90BDC" w:rsidRDefault="00F90BDC">
      <w:r xmlns:w="http://schemas.openxmlformats.org/wordprocessingml/2006/main">
        <w:t xml:space="preserve">1. ມາຣະໂກ 8:36-37 —“ມະນຸດ​ຈະ​ໄດ້​ໂລກ​ທັງ​ໝົດ​ແລະ​ເສຍ​ຈິດ​ວິນຍານ​ຂອງ​ຕົນ​ໄປ​ເພື່ອ​ຫຍັງ? ຫຼື​ຜູ້​ຊາຍ​ຈະ​ເອົາ​ຫຍັງ​ເພື່ອ​ແລກ​ກັບ​ຈິດ​ວິນ​ຍານ​ຂອງ​ຕົນ?”</w:t>
      </w:r>
    </w:p>
    <w:p w14:paraId="0AA32D7B" w14:textId="77777777" w:rsidR="00F90BDC" w:rsidRDefault="00F90BDC"/>
    <w:p w14:paraId="311482E1" w14:textId="77777777" w:rsidR="00F90BDC" w:rsidRDefault="00F90BDC">
      <w:r xmlns:w="http://schemas.openxmlformats.org/wordprocessingml/2006/main">
        <w:t xml:space="preserve">2. ລູກາ 12:15 “ພຣະອົງ​ໄດ້​ກ່າວ​ແກ່​ພວກເຂົາ​ວ່າ, ‘ຈົ່ງ​ລະວັງ​ໃຫ້​ດີ ແລະ​ລະວັງ​ຄວາມ​ໂລບ ເພາະ​ຊີວິດ​ຂອງ​ຄົນ​ນັ້ນ​ບໍ່​ໄດ້​ຢູ່​ໃນ​ສິ່ງ​ທີ່​ລາວ​ມີ​ຢ່າງ​ຫລວງຫລາຍ.’”</w:t>
      </w:r>
    </w:p>
    <w:p w14:paraId="7AEDB83E" w14:textId="77777777" w:rsidR="00F90BDC" w:rsidRDefault="00F90BDC"/>
    <w:p w14:paraId="0CC21FCF" w14:textId="77777777" w:rsidR="00F90BDC" w:rsidRDefault="00F90BDC">
      <w:r xmlns:w="http://schemas.openxmlformats.org/wordprocessingml/2006/main">
        <w:t xml:space="preserve">ມັດທາຍ 16:27 ເພາະ​ບຸດ​ມະນຸດ​ຈະ​ສະເດັດ​ມາ​ໃນ​ລັດສະໝີ​ພາບ​ຂອງ​ພຣະບິດາ​ຂອງ​ພຣະອົງ​ພ້ອມ​ກັບ​ເທວະດາ​ຂອງ​ພຣະອົງ; ແລະ​ຈາກ​ນັ້ນ​ລາວ​ຈະ​ໃຫ້​ລາງວັນ​ທຸກ​ຄົນ​ຕາມ​ວຽກ​ງານ​ຂອງ​ຕົນ.</w:t>
      </w:r>
    </w:p>
    <w:p w14:paraId="0E4AF04A" w14:textId="77777777" w:rsidR="00F90BDC" w:rsidRDefault="00F90BDC"/>
    <w:p w14:paraId="6BF1012D" w14:textId="77777777" w:rsidR="00F90BDC" w:rsidRDefault="00F90BDC">
      <w:r xmlns:w="http://schemas.openxmlformats.org/wordprocessingml/2006/main">
        <w:t xml:space="preserve">ບຸດ​ມະນຸດ​ຈະ​ມາ​ດ້ວຍ​ສະຫງ່າຣາສີ​ພ້ອມ​ກັບ​ເທວະດາ​ຂອງ​ຕົນ ເພື່ອ​ຕັດສິນ​ທຸກ​ຄົນ​ຕາມ​ການ​ກະທຳ​ຂອງ​ເຂົາ.</w:t>
      </w:r>
    </w:p>
    <w:p w14:paraId="17C70154" w14:textId="77777777" w:rsidR="00F90BDC" w:rsidRDefault="00F90BDC"/>
    <w:p w14:paraId="488AAF3C" w14:textId="77777777" w:rsidR="00F90BDC" w:rsidRDefault="00F90BDC">
      <w:r xmlns:w="http://schemas.openxmlformats.org/wordprocessingml/2006/main">
        <w:t xml:space="preserve">1. ການດຳລົງຊີວິດແຫ່ງຄວາມຊອບທຳ: ການພິພາກສາຂອງບຸດມະນຸດ</w:t>
      </w:r>
    </w:p>
    <w:p w14:paraId="0B7161B9" w14:textId="77777777" w:rsidR="00F90BDC" w:rsidRDefault="00F90BDC"/>
    <w:p w14:paraId="17BEB047" w14:textId="77777777" w:rsidR="00F90BDC" w:rsidRDefault="00F90BDC">
      <w:r xmlns:w="http://schemas.openxmlformats.org/wordprocessingml/2006/main">
        <w:t xml:space="preserve">2. ການ​ກະ​ກຽມ​ສໍາ​ລັບ​ການ​ສະ​ເດັດ​ມາ​ຂອງ​ພຣະ​ບຸດ​ຂອງ​ມະ​ນຸດ​: ຊອກ​ຫາ​ການ​ພິ​ພາກ​ສາ​ທີ່​ຊອບ​ທໍາ​</w:t>
      </w:r>
    </w:p>
    <w:p w14:paraId="097D64DE" w14:textId="77777777" w:rsidR="00F90BDC" w:rsidRDefault="00F90BDC"/>
    <w:p w14:paraId="2A9360A8" w14:textId="77777777" w:rsidR="00F90BDC" w:rsidRDefault="00F90BDC">
      <w:r xmlns:w="http://schemas.openxmlformats.org/wordprocessingml/2006/main">
        <w:t xml:space="preserve">1. ຜູ້ເທສະໜາປ່າວປະກາດ 12:14 “ດ້ວຍວ່າພຣະເຈົ້າຈະຊົງນຳການກະທຳທຸກຢ່າງມາສູ່ການພິພາກສາ ດ້ວຍຄວາມລັບລັບທຸກຢ່າງ ບໍ່ວ່າຈະດີຫຼືຊົ່ວ.”</w:t>
      </w:r>
    </w:p>
    <w:p w14:paraId="72EFD5DC" w14:textId="77777777" w:rsidR="00F90BDC" w:rsidRDefault="00F90BDC"/>
    <w:p w14:paraId="75EC480A" w14:textId="77777777" w:rsidR="00F90BDC" w:rsidRDefault="00F90BDC">
      <w:r xmlns:w="http://schemas.openxmlformats.org/wordprocessingml/2006/main">
        <w:t xml:space="preserve">2. ໂຣມ 2:6–8 “ພຣະ​ອົງ​ຈະ​ມອບ​ໃຫ້​ແຕ່​ລະ​ຄົນ​ຕາມ​ວຽກ​ງານ​ຂອງ​ຕົນ: ຕໍ່​ຄົນ​ທີ່​ອົດ​ທົນ​ໃນ​ການ​ເຮັດ​ດີ​ສະ​ແຫວງ​ຫາ​ລັດ​ສະ​ໝີ​ພາບ ແລະ ກຽດ​ສັກ​ສີ ແລະ ເປັນ​ອະ​ມະ​ຕະ, ພຣະ​ອົງ​ຈະ​ໃຫ້​ຊີ​ວິດ​ນິ​ລັນ​ດອນ; ແຕ່​ສຳລັບ​ຄົນ​ທີ່​ສະແຫວງ​ຫາ​ຕົວ​ເອງ ແລະ​ບໍ່​ເຊື່ອ​ຟັງ​ຄວາມ​ຈິງ, ແຕ່​ເຊື່ອ​ຟັງ​ຄວາມ​ບໍ່​ຊອບທຳ, ຈະ​ມີ​ຄວາມ​ຄຽດ​ແຄ້ນ ແລະ​ຄວາມ​ໂກດຮ້າຍ.”</w:t>
      </w:r>
    </w:p>
    <w:p w14:paraId="04948FDD" w14:textId="77777777" w:rsidR="00F90BDC" w:rsidRDefault="00F90BDC"/>
    <w:p w14:paraId="525FB7DF" w14:textId="77777777" w:rsidR="00F90BDC" w:rsidRDefault="00F90BDC">
      <w:r xmlns:w="http://schemas.openxmlformats.org/wordprocessingml/2006/main">
        <w:t xml:space="preserve">ມັດທາຍ 16:28 ຕາມ​ຈິງ​ແລ້ວ ເຮົາ​ບອກ​ເຈົ້າ​ທັງຫລາຍ​ວ່າ, ມີ​ບາງ​ຄົນ​ຢືນ​ຢູ່​ທີ່​ນີ້ ຊຶ່ງ​ຈະ​ບໍ່​ໄດ້​ຊີມ​ຄວາມ​ຕາຍ ຈົນ​ກວ່າ​ເຂົາ​ຈະ​ເຫັນ​ບຸດ​ມະນຸດ​ສະເດັດ​ມາ​ໃນ​ອານາຈັກ​ຂອງ​ພຣະອົງ.</w:t>
      </w:r>
    </w:p>
    <w:p w14:paraId="3D1DD4C2" w14:textId="77777777" w:rsidR="00F90BDC" w:rsidRDefault="00F90BDC"/>
    <w:p w14:paraId="3C77DBC9" w14:textId="77777777" w:rsidR="00F90BDC" w:rsidRDefault="00F90BDC">
      <w:r xmlns:w="http://schemas.openxmlformats.org/wordprocessingml/2006/main">
        <w:t xml:space="preserve">ພຣະ​ເຢ​ຊູ​ໄດ້​ຄາດ​ຄະ​ເນ​ວ່າ​ສາ​ນຸ​ສິດ​ຂອງ​ພຣະ​ອົງ​ບາງ​ຄົນ​ຈະ​ໄດ້​ເຫັນ​ບຸດ​ມະ​ນຸດ​ສະ​ເດັດ​ມາ​ໃນ​ອາ​ນາ​ຈັກ​ຂອງ​ພຣະ​ອົງ​ກ່ອນ​ທີ່​ເຂົາ​ເຈົ້າ​ຈະ​ຕາຍ.</w:t>
      </w:r>
    </w:p>
    <w:p w14:paraId="5D378888" w14:textId="77777777" w:rsidR="00F90BDC" w:rsidRDefault="00F90BDC"/>
    <w:p w14:paraId="367DB36E" w14:textId="77777777" w:rsidR="00F90BDC" w:rsidRDefault="00F90BDC">
      <w:r xmlns:w="http://schemas.openxmlformats.org/wordprocessingml/2006/main">
        <w:t xml:space="preserve">1: ພຣະເຢຊູສະເຫນີໃຫ້ພວກເຮົາຄວາມຫວັງໃນຄໍາສັນຍາຂອງພຣະອົງທີ່ຈະກັບຄືນມາຂອງພຣະອົງ.</w:t>
      </w:r>
    </w:p>
    <w:p w14:paraId="0F595DA1" w14:textId="77777777" w:rsidR="00F90BDC" w:rsidRDefault="00F90BDC"/>
    <w:p w14:paraId="726994B8" w14:textId="77777777" w:rsidR="00F90BDC" w:rsidRDefault="00F90BDC">
      <w:r xmlns:w="http://schemas.openxmlformats.org/wordprocessingml/2006/main">
        <w:t xml:space="preserve">2: ຈົ່ງກຽມພ້ອມສໍາລັບການສະເດັດມາຂອງພຣະຜູ້ເປັນເຈົ້າ.</w:t>
      </w:r>
    </w:p>
    <w:p w14:paraId="577B4FA1" w14:textId="77777777" w:rsidR="00F90BDC" w:rsidRDefault="00F90BDC"/>
    <w:p w14:paraId="30AAA5D6" w14:textId="77777777" w:rsidR="00F90BDC" w:rsidRDefault="00F90BDC">
      <w:r xmlns:w="http://schemas.openxmlformats.org/wordprocessingml/2006/main">
        <w:t xml:space="preserve">1: ການເປີດເຜີຍ 22: 12 - "ເບິ່ງ, ຂ້າພະເຈົ້າຈະມາຢ່າງໄວວາ, ແລະລາງວັນຂອງຂ້າພະເຈົ້າແມ່ນຢູ່ກັບຂ້າພະເຈົ້າ, ເພື່ອມອບໃຫ້ທຸກຄົນຕາມການເຮັດວຽກຂອງລາວ."</w:t>
      </w:r>
    </w:p>
    <w:p w14:paraId="1DA8CE1F" w14:textId="77777777" w:rsidR="00F90BDC" w:rsidRDefault="00F90BDC"/>
    <w:p w14:paraId="6FF84AC2" w14:textId="77777777" w:rsidR="00F90BDC" w:rsidRDefault="00F90BDC">
      <w:r xmlns:w="http://schemas.openxmlformats.org/wordprocessingml/2006/main">
        <w:t xml:space="preserve">ກິດຈະການ 1:11 - “ຊາວ​ຄາລິເລ​ເອີຍ ເປັນຫຍັງ​ເຈົ້າ​ຈຶ່ງ​ຢືນ​ເບິ່ງ​ສະຫວັນ? ພຣະເຢຊູເຈົ້າອົງດຽວກັນນີ້, ຜູ້ທີ່ໄດ້ຍົກຂຶ້ນຈາກເຈົ້າຂຶ້ນສູ່ສະຫວັນ, ຈະສະເດັດມາໃນແບບທີ່ເຈົ້າໄດ້ເຫັນພຣະອົງຂຶ້ນສູ່ສະຫວັນ.”</w:t>
      </w:r>
    </w:p>
    <w:p w14:paraId="2358E9F7" w14:textId="77777777" w:rsidR="00F90BDC" w:rsidRDefault="00F90BDC"/>
    <w:p w14:paraId="7E6ED20B" w14:textId="77777777" w:rsidR="00F90BDC" w:rsidRDefault="00F90BDC">
      <w:r xmlns:w="http://schemas.openxmlformats.org/wordprocessingml/2006/main">
        <w:t xml:space="preserve">ມັດທາຍ 17 ບັນຍາຍເຖິງການປ່ຽນຮູບຮ່າງຂອງພຣະເຢຊູ, ການປິ່ນປົວເດັກຊາຍຜີປີສາດ, ແລະບົດຮຽນກ່ຽວກັບຄວາມເຊື່ອ ແລະພາສີ.</w:t>
      </w:r>
    </w:p>
    <w:p w14:paraId="7C7CF524" w14:textId="77777777" w:rsidR="00F90BDC" w:rsidRDefault="00F90BDC"/>
    <w:p w14:paraId="60D55DBD" w14:textId="77777777" w:rsidR="00F90BDC" w:rsidRDefault="00F90BDC">
      <w:r xmlns:w="http://schemas.openxmlformats.org/wordprocessingml/2006/main">
        <w:t xml:space="preserve">ວັກທີ 1: ບົດເລີ່ມຕົ້ນດ້ວຍການປ່ຽນຕົວຂອງພຣະເຢຊູ (ມັດທາຍ 17:1-13). ພຣະ​ເຢ​ຊູ​ໄດ້​ພາ​ເປ​ໂຕ, ຢາ​ໂກ​ໂບ, ແລະ​ໂຢ​ຮັນ​ຂຶ້ນ​ເທິງ​ພູ​ສູງ​ບ່ອນ​ທີ່​ພຣະ​ອົງ​ໄດ້​ຮັບ​ການ​ປ່ຽນ​ຮູບ​ຮ່າງ​ຕໍ່​ຫນ້າ​ເຂົາ​ເຈົ້າ - ໃບ​ຫນ້າ​ຂອງ​ພຣະ​ອົງ​ສ່ອງ​ແສງ​ຄື​ແສງ​ຕາ​ເວັນ​ແລະ​ເຄື່ອງ​ນຸ່ງ​ຫົ່ມ​ຂອງ​ພຣະ​ອົງ​ກາຍ​ເປັນ​ສີ​ຂາວ​ເປັນ​ແສງ​ສະ​ຫວ່າງ. ໂມເຊ​ແລະ​ເອລີຢາ​ປາກົດ​ວ່າ​ກຳລັງ​ລົມ​ກັບ​ພຣະອົງ. ເປໂຕ​ແນະນຳ​ໃຫ້​ເຮັດ​ບ່ອນ​ພັກ​ເຊົາ​ສາມ​ແຫ່ງ​ໃຫ້​ເຂົາ​ເຈົ້າ ແຕ່​ໃນ​ຂະນະ​ທີ່​ລາວ​ຍັງ​ເວົ້າ​ຢູ່​ນັ້ນ ເມກ​ທີ່​ສົດ​ໃສ​ກໍ​ປົກ​ຫຸ້ມ​ພວກເຂົາ ແລະ​ສຽງ​ຈາກ​ເມກ​ເວົ້າ​ວ່າ, “ຜູ້​ນີ້​ເປັນ​ບຸດ​ຂອງ​ເຮົາ​ທີ່​ເຮົາ​ຮັກ ເຮົາ​ພໍ​ໃຈ​ຢູ່​ກັບ​ພຣະອົງ​ແລ້ວ ຈົ່ງ​ຟັງ​ພຣະອົງ.” ເມື່ອ​ພວກ​ສາວົກ​ໄດ້​ຍິນ​ດັ່ງ​ນັ້ນ ເຂົາ​ກໍ​ໜ້າ​ຕາ​ຕົກ​ໃຈ​ຢ້ານ ແຕ່​ພະ​ເຍຊູ​ຈັບ​ບາຍ​ເຂົາ​ວ່າ​ຢ່າ​ຢ້ານ. ເມື່ອ​ເຂົາ​ລົງ​ມາ​ຈາກ​ພູເຂົາ ພຣະອົງ​ສັ່ງ​ເຂົາ​ວ່າ​ບໍ່​ໃຫ້​ບອກ​ຜູ້​ໃດ​ສິ່ງ​ທີ່​ເຂົາ​ເຈົ້າ​ໄດ້​ເຫັນ ຈົນ​ກວ່າ​ພຣະອົງ​ໄດ້​ຟື້ນ​ຄືນ​ມາ​ຈາກ​ຕາຍ.</w:t>
      </w:r>
    </w:p>
    <w:p w14:paraId="7479F8A5" w14:textId="77777777" w:rsidR="00F90BDC" w:rsidRDefault="00F90BDC"/>
    <w:p w14:paraId="0644BBBE" w14:textId="77777777" w:rsidR="00F90BDC" w:rsidRDefault="00F90BDC">
      <w:r xmlns:w="http://schemas.openxmlformats.org/wordprocessingml/2006/main">
        <w:t xml:space="preserve">ຫຍໍ້​ໜ້າ​ທີ 2: ເມື່ອ​ສືບ​ເຊື້ອ​ສາຍ​ຂອງ​ເຂົາ​ເຈົ້າ​ໄດ້​ພົບ​ກັບ​ຝູງ​ຊົນ ລວມ​ທັງ​ຊາຍ​ຄົນ​ໜຶ່ງ​ທີ່​ອ້ອນ​ວອນ​ຂໍ​ລູກ​ຊາຍ​ທີ່​ເປັນ​ພະຍາດ​ໄຂ້​ເລືອດ​ອອກ​ທີ່​ທົນ​ທຸກ​ຍ້ອນ​ຜີ​ປີສາດ​ຄອບ​ຄອງ (ມັດທາຍ 17:14-20). ພວກສາວົກໄດ້ພະຍາຍາມປິ່ນປົວເດັກຊາຍແຕ່ບໍ່ສຳເລັດ ພຣະເຢຊູຈຶ່ງສັ່ງຫ້າມພວກເຂົາຍ້ອນການຂາດຄວາມເຊື່ອຂອງເຂົາປິ່ນປົວເດັກຊາຍໃນທັນທີໄດ້ສະແດງລິດເດດທີ່ມາຈາກຄວາມເຊື່ອ ເຖິງແມ່ນວ່າມັນຈະນ້ອຍເທົ່າເມັດຜັກກາດ.</w:t>
      </w:r>
    </w:p>
    <w:p w14:paraId="15E32DC9" w14:textId="77777777" w:rsidR="00F90BDC" w:rsidRDefault="00F90BDC"/>
    <w:p w14:paraId="47602F9E" w14:textId="77777777" w:rsidR="00F90BDC" w:rsidRDefault="00F90BDC">
      <w:r xmlns:w="http://schemas.openxmlformats.org/wordprocessingml/2006/main">
        <w:t xml:space="preserve">ຫຍໍ້​ໜ້າ​ທີ 3: ໂດຍ​ສ່ວນ​ຕົວ​ພຣະ​ເຢ​ຊູ​ໄດ້​ຄາດ​ຄະ​ເນ​ການ​ສິ້ນ​ພຣະ​ຊົນ​ແລະ​ການ​ຟື້ນ​ຄືນ​ພຣະ​ຊົນ​ຂອງ​ພຣະ​ອົງ​ອີກ​ເທື່ອ​ຫນຶ່ງ​ເຮັດ​ໃຫ້​ສາ​ນຸ​ສິດ​ມີ​ຄວາມ​ຫຍຸ້ງ​ຍາກ (ມັດ​ທາຍ 17:22-23). ຈາກ​ນັ້ນ​ຢູ່​ເມືອງ​ກາເປນາອູມ ເມື່ອ​ຄົນ​ເກັບ​ພາ​ສີ​ຂອງ​ພຣະ​ວິຫານ​ສອງ​ດາຣາມ​ຖາມ​ເປໂຕ​ວ່າ​ນາຍ​ຄູ​ຂອງ​ລາວ​ເສຍ​ພາສີ​ບໍ, ເປໂຕ​ຕອບ​ວ່າ​ແມ່ນ​ແລ້ວ (ມັດທາຍ 17:24-27). ແຕ່​ເມື່ອ​ເຂົ້າ​ໄປ​ໃນ​ເຮືອນ​ກ່ອນ​ທີ່​ຈະ​ເວົ້າ​ເລື່ອງ​ນັ້ນ ພະ​ເຍຊູ​ຍົກ​ເລື່ອງ​ນີ້​ມາ​ໃຫ້​ພະອົງ​ອະທິບາຍ​ວ່າ​ເຖິງ​ແມ່ນ​ລູກ​ຊາຍ​ຈະ​ໄດ້​ຮັບ​ການ​ຍົກ​ເວັ້ນ​ບໍ່​ໃຫ້​ຜູ້​ໃດ​ເຮັດ​ຜິດ​ພະອົງ​ກໍ​ຈະ​ຈ່າຍ​ໃຫ້. ເພື່ອສະຫນອງການຊໍາລະນີ້, ພຣະອົງໄດ້ບອກເປໂຕໄປປາໃນທະເລສາບເປີດປາທໍາອິດທີ່ຈັບໄດ້ເອົາຫຼຽນທີ່ພົບເຫັນຢູ່ໃນປາກຂອງມັນທີ່ຈະພຽງພໍສໍາລັບທັງສອງພາສີຂອງເຂົາເຈົ້າສະແດງໃຫ້ເຫັນການສະຫນອງຄວາມຮູ້ supernatural ຂອງພຣະອົງເຄົາລົບພັນທະພົນລະເຮືອນ.</w:t>
      </w:r>
    </w:p>
    <w:p w14:paraId="500F91B2" w14:textId="77777777" w:rsidR="00F90BDC" w:rsidRDefault="00F90BDC"/>
    <w:p w14:paraId="00553694" w14:textId="77777777" w:rsidR="00F90BDC" w:rsidRDefault="00F90BDC"/>
    <w:p w14:paraId="601B883B" w14:textId="77777777" w:rsidR="00F90BDC" w:rsidRDefault="00F90BDC">
      <w:r xmlns:w="http://schemas.openxmlformats.org/wordprocessingml/2006/main">
        <w:t xml:space="preserve">ມັດທາຍ 17:1 ຫລັງຈາກ​ນັ້ນ​ຫົກ​ວັນ ພຣະເຢຊູເຈົ້າ​ໄດ້​ພາ​ເປໂຕ, ຢາໂກໂບ ແລະ​ໂຢຮັນ​ນ້ອງຊາຍ​ຂອງ​ພຣະອົງ​ຂຶ້ນ​ໄປ​ເທິງ​ພູ​ສູງ​ຕ່າງຫາກ.</w:t>
      </w:r>
    </w:p>
    <w:p w14:paraId="1B462FAE" w14:textId="77777777" w:rsidR="00F90BDC" w:rsidRDefault="00F90BDC"/>
    <w:p w14:paraId="6E9FEBD1" w14:textId="77777777" w:rsidR="00F90BDC" w:rsidRDefault="00F90BDC">
      <w:r xmlns:w="http://schemas.openxmlformats.org/wordprocessingml/2006/main">
        <w:t xml:space="preserve">ພຣະ​ເຢ​ຊູ​ໄດ້​ພາ​ສາ​ນຸ​ສິດ​ສາມ​ຂອງ​ພຣະ​ອົງ​ໄປ​ທີ່​ພູ​ເຂົາ​ເພື່ອ​ໄດ້​ຮັບ​ການ​ເປີດ​ເຜີຍ​ພິ​ເສດ​ຈາກ​ພຣະ​ເຈົ້າ.</w:t>
      </w:r>
    </w:p>
    <w:p w14:paraId="0826A751" w14:textId="77777777" w:rsidR="00F90BDC" w:rsidRDefault="00F90BDC"/>
    <w:p w14:paraId="4DED819A" w14:textId="77777777" w:rsidR="00F90BDC" w:rsidRDefault="00F90BDC">
      <w:r xmlns:w="http://schemas.openxmlformats.org/wordprocessingml/2006/main">
        <w:t xml:space="preserve">1. ພະລັງຂອງການປ່ຽນຮູບແບບ: ວິທີທີ່ພະເຍຊູເປີດເຜີຍລັກສະນະທີ່ແທ້ຈິງຂອງພຣະອົງ</w:t>
      </w:r>
    </w:p>
    <w:p w14:paraId="2B91CD1C" w14:textId="77777777" w:rsidR="00F90BDC" w:rsidRDefault="00F90BDC"/>
    <w:p w14:paraId="13766E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ສາວົກສາມຄົນ: ວິທີທີ່ພະເຍຊູເອີ້ນຜູ້ຕິດຕາມຂອງພຣະອົງໃຫ້ເຮັດພາລະກິດພິເສດ</w:t>
      </w:r>
    </w:p>
    <w:p w14:paraId="4180FC4D" w14:textId="77777777" w:rsidR="00F90BDC" w:rsidRDefault="00F90BDC"/>
    <w:p w14:paraId="0C5BEFD1" w14:textId="77777777" w:rsidR="00F90BDC" w:rsidRDefault="00F90BDC">
      <w:r xmlns:w="http://schemas.openxmlformats.org/wordprocessingml/2006/main">
        <w:t xml:space="preserve">1. 2 ເປໂຕ 1:16-18 - ສໍາລັບພວກເຮົາບໍ່ໄດ້ປະຕິບັດຕາມເລື່ອງທີ່ວາງແຜນໄວ້ cleverly ໃນເວລາທີ່ພວກເຮົາບອກທ່ານກ່ຽວກັບການສະເດັດມາຂອງພຣະຜູ້ເປັນເຈົ້າພຣະເຢຊູຄຣິດຂອງພວກເຮົາໃນອໍານາດ, ແຕ່ພວກເຮົາເປັນພະຍານເຖິງຄວາມສະຫງ່າງາມຂອງພຣະອົງ.</w:t>
      </w:r>
    </w:p>
    <w:p w14:paraId="3E0BD03C" w14:textId="77777777" w:rsidR="00F90BDC" w:rsidRDefault="00F90BDC"/>
    <w:p w14:paraId="6640672F" w14:textId="77777777" w:rsidR="00F90BDC" w:rsidRDefault="00F90BDC">
      <w:r xmlns:w="http://schemas.openxmlformats.org/wordprocessingml/2006/main">
        <w:t xml:space="preserve">2. ມາຣະໂກ 9:2-8 ຫລັງຈາກ​ຫົກ​ວັນ​ນັ້ນ ພຣະເຢຊູເຈົ້າ​ໄດ້​ພາ​ເປໂຕ, ຢາໂກໂບ ແລະ​ໂຢຮັນ​ໄປ​ນຳ ແລະ​ພາ​ພວກເຂົາ​ຂຶ້ນ​ໄປ​ເທິງ​ພູ​ສູງ​ບ່ອນ​ທີ່​ພວກເຂົາ​ຢູ່​ຄົນ​ດຽວ. ຢູ່ທີ່ນັ້ນລາວໄດ້ຖືກປ່ຽນຮູບກ່ອນພວກເຂົາ. ເຄື່ອງນຸ່ງຂອງລາວກາຍເປັນສີຂາວເຫຼື້ອມ, ຂາວກວ່າໃຜໃນໂລກສາມາດຟອກພວກມັນໄດ້.</w:t>
      </w:r>
    </w:p>
    <w:p w14:paraId="4FC36AA9" w14:textId="77777777" w:rsidR="00F90BDC" w:rsidRDefault="00F90BDC"/>
    <w:p w14:paraId="16DFC783" w14:textId="77777777" w:rsidR="00F90BDC" w:rsidRDefault="00F90BDC">
      <w:r xmlns:w="http://schemas.openxmlformats.org/wordprocessingml/2006/main">
        <w:t xml:space="preserve">ມັດທາຍ 17:2 ແລະ​ໄດ້​ກາຍ​ເປັນ​ຮູບ​ຮ່າງ​ຕໍ່​ໜ້າ​ພວກ​ເຂົາ, ແລະ​ໜ້າ​ຂອງ​ເພິ່ນ​ໄດ້​ສ່ອງ​ແສງ​ດັ່ງ​ດວງ​ຕາເວັນ, ແລະ​ເສື້ອ​ຜ້າ​ຂອງ​ເພິ່ນ​ກໍ​ຂາວ​ຄື​ແສງ​ສະຫວ່າງ.</w:t>
      </w:r>
    </w:p>
    <w:p w14:paraId="21F5B892" w14:textId="77777777" w:rsidR="00F90BDC" w:rsidRDefault="00F90BDC"/>
    <w:p w14:paraId="6AB6738E" w14:textId="77777777" w:rsidR="00F90BDC" w:rsidRDefault="00F90BDC">
      <w:r xmlns:w="http://schemas.openxmlformats.org/wordprocessingml/2006/main">
        <w:t xml:space="preserve">ພະ​ເຍຊູ​ໄດ້​ປ່ຽນ​ຮູບ​ຮ່າງ​ຕໍ່​ໜ້າ​ພວກ​ລູກ​ສິດ, ໃບ​ໜ້າ​ຂອງ​ພະອົງ​ສ່ອງ​ແສງ​ຄື​ຕາ​ເວັນ ແລະ​ເສື້ອ​ຜ້າ​ຂອງ​ພະອົງ​ກໍ​ຂາວ​ຄື​ແສງ​ສະຫວ່າງ.</w:t>
      </w:r>
    </w:p>
    <w:p w14:paraId="747C0977" w14:textId="77777777" w:rsidR="00F90BDC" w:rsidRDefault="00F90BDC"/>
    <w:p w14:paraId="5584163C" w14:textId="77777777" w:rsidR="00F90BDC" w:rsidRDefault="00F90BDC">
      <w:r xmlns:w="http://schemas.openxmlformats.org/wordprocessingml/2006/main">
        <w:t xml:space="preserve">1. ການປ່ຽນຕົວຂອງພຣະເຢຊູ: ການຮຽກຮ້ອງເຖິງຄວາມບໍລິສຸດ</w:t>
      </w:r>
    </w:p>
    <w:p w14:paraId="4755ED50" w14:textId="77777777" w:rsidR="00F90BDC" w:rsidRDefault="00F90BDC"/>
    <w:p w14:paraId="467DF705" w14:textId="77777777" w:rsidR="00F90BDC" w:rsidRDefault="00F90BDC">
      <w:r xmlns:w="http://schemas.openxmlformats.org/wordprocessingml/2006/main">
        <w:t xml:space="preserve">2. ຄວາມສະຫວ່າງຂອງພຣະເຢຊູ: ຄວາມສະຫວ່າງຂອງໂລກ</w:t>
      </w:r>
    </w:p>
    <w:p w14:paraId="697A564D" w14:textId="77777777" w:rsidR="00F90BDC" w:rsidRDefault="00F90BDC"/>
    <w:p w14:paraId="154DBFDC" w14:textId="77777777" w:rsidR="00F90BDC" w:rsidRDefault="00F90BDC">
      <w:r xmlns:w="http://schemas.openxmlformats.org/wordprocessingml/2006/main">
        <w:t xml:space="preserve">1. 2 ໂກລິນໂທ 3:18 - “ແລະພວກເຮົາທຸກຄົນ, ດ້ວຍໃບຫນ້າທີ່ເປີດເຜີຍ, ໄດ້ເບິ່ງລັດສະຫມີພາບຂອງພຣະຜູ້ເປັນເຈົ້າ, ກໍາລັງຖືກປ່ຽນເປັນຮູບດຽວກັນຈາກລະດັບຂອງລັດສະຫມີພາບຫນຶ່ງໄປອີກ. ເພາະ​ສິ່ງ​ນີ້​ມາ​ຈາກ​ພຣະ​ຜູ້​ເປັນ​ເຈົ້າ ຜູ້​ເປັນ​ພຣະ​ວິນ​ຍານ.”</w:t>
      </w:r>
    </w:p>
    <w:p w14:paraId="62C6265F" w14:textId="77777777" w:rsidR="00F90BDC" w:rsidRDefault="00F90BDC"/>
    <w:p w14:paraId="66BB0757" w14:textId="77777777" w:rsidR="00F90BDC" w:rsidRDefault="00F90BDC">
      <w:r xmlns:w="http://schemas.openxmlformats.org/wordprocessingml/2006/main">
        <w:t xml:space="preserve">2. ເອຊາຢາ 6:1-3 - “ໃນ​ປີ​ທີ່​ກະສັດ​ອຸດຊີຢາ​ສິ້ນ​ຊີວິດ ຂ້ອຍ​ໄດ້​ເຫັນ​ພຣະ​ຜູ້​ເປັນ​ເຈົ້າ​ນັ່ງ​ເທິງ​ບັນລັງ, ສູງ​ແລະ​ຍົກ​ຂຶ້ນ; ແລະ​ລົດ​ໄຟ​ຂອງ​ພຣະ​ອົງ​ໄດ້​ເຕັມ​ພຣະ​ວິ​ຫານ. ເທິງ​ເຂົາ​ຢືນ​ຢູ່ seraphim. ແຕ່​ລະ​ປີກ​ມີ​ຫົກ​ປີກ: ລາວ​ປົກ​ໜ້າ​ສອງ​ປີກ ແລະ​ມີ​ສອງ​ປີກ​ປົກ​ຕີນ​ຂອງ​ລາວ ແລະ​ບິນ​ສອງ​ຂ້າງ. ແລະ​ຜູ້​ໜຶ່ງ​ໄດ້​ຮ້ອງ​ຫາ​ອີກ​ຄົນ​ໜຶ່ງ​ແລະ​ເວົ້າ​ວ່າ: “ບໍ​ລິ​ສຸດ, ບໍ​ລິ​ສຸດ, ພຣະ​ຜູ້​ເປັນ​ເຈົ້າ​ຈອມ​ໂຍທາ; ແຜ່ນດິນ​ໂລກ​ເຕັມ​ໄປ​ດ້ວຍ​ສະຫງ່າຣາສີ​ຂອງ​ພະອົງ!”</w:t>
      </w:r>
    </w:p>
    <w:p w14:paraId="301585F9" w14:textId="77777777" w:rsidR="00F90BDC" w:rsidRDefault="00F90BDC"/>
    <w:p w14:paraId="44C17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17:3 ແລະ​ຈົ່ງ​ເບິ່ງ, ມີ​ໂມເຊ​ແລະ​ເອລີຢາ​ໄດ້​ປາກົດ​ແກ່​ພວກ​ເຂົາ​ກຳລັງ​ລົມ​ກັນ.</w:t>
      </w:r>
    </w:p>
    <w:p w14:paraId="4C9E500D" w14:textId="77777777" w:rsidR="00F90BDC" w:rsidRDefault="00F90BDC"/>
    <w:p w14:paraId="7071D37E" w14:textId="77777777" w:rsidR="00F90BDC" w:rsidRDefault="00F90BDC">
      <w:r xmlns:w="http://schemas.openxmlformats.org/wordprocessingml/2006/main">
        <w:t xml:space="preserve">ຂໍ້ນີ້ອະທິບາຍເຖິງການປາກົດຕົວຂອງໂມເຊແລະເອລີຢາຕໍ່ພະເຍຊູ ແລະທັງສາມຄົນເວົ້ານຳກັນ.</w:t>
      </w:r>
    </w:p>
    <w:p w14:paraId="59CB81A2" w14:textId="77777777" w:rsidR="00F90BDC" w:rsidRDefault="00F90BDC"/>
    <w:p w14:paraId="6F38FD3D" w14:textId="77777777" w:rsidR="00F90BDC" w:rsidRDefault="00F90BDC">
      <w:r xmlns:w="http://schemas.openxmlformats.org/wordprocessingml/2006/main">
        <w:t xml:space="preserve">1: ພຣະ​ເຈົ້າ​ໃຫ້​ກຽດ​ຜູ້​ທີ່​ໃຫ້​ກຽດ​ພຣະ​ອົງ​ໂດຍ​ການ​ໃຫ້​ພອນ​ໃຫ້​ເຂົາ​ເຈົ້າ​ມີ​ການ​ພົບ​ປະ​ພິ​ເສດ.</w:t>
      </w:r>
    </w:p>
    <w:p w14:paraId="785801BF" w14:textId="77777777" w:rsidR="00F90BDC" w:rsidRDefault="00F90BDC"/>
    <w:p w14:paraId="6347EE80" w14:textId="77777777" w:rsidR="00F90BDC" w:rsidRDefault="00F90BDC">
      <w:r xmlns:w="http://schemas.openxmlformats.org/wordprocessingml/2006/main">
        <w:t xml:space="preserve">2: ເຮົາ​ສາມາດ​ຮຽນ​ຮູ້​ຫຼາຍ​ຢ່າງ​ຈາກ​ການ​ໂຕ້​ຕອບ​ຂອງ​ພະ​ເຍຊູ​ກັບ​ໂມເຊ​ແລະ​ເອລີຢາ.</w:t>
      </w:r>
    </w:p>
    <w:p w14:paraId="599596EA" w14:textId="77777777" w:rsidR="00F90BDC" w:rsidRDefault="00F90BDC"/>
    <w:p w14:paraId="5ACB76DB" w14:textId="77777777" w:rsidR="00F90BDC" w:rsidRDefault="00F90BDC">
      <w:r xmlns:w="http://schemas.openxmlformats.org/wordprocessingml/2006/main">
        <w:t xml:space="preserve">1: ເຮັບເຣີ 11:6 - ເພາະ​ຖ້າ​ບໍ່​ມີ​ຄວາມ​ເຊື່ອ​ກໍ​ເປັນ​ໄປ​ບໍ່​ໄດ້​ທີ່​ຈະ​ເຮັດ​ໃຫ້​ພະອົງ​ພໍ​ໃຈ​ໄດ້ ເພາະ​ຜູ້​ທີ່​ມາ​ຫາ​ພະເຈົ້າ​ຕ້ອງ​ເຊື່ອ​ວ່າ​ພະອົງ​ເປັນ​ແລະ​ໃຫ້​ລາງວັນ​ແກ່​ຜູ້​ທີ່​ຊອກ​ຫາ​ພະອົງ​ຢ່າງ​ພາກ​ພຽນ.</w:t>
      </w:r>
    </w:p>
    <w:p w14:paraId="4A9BA652" w14:textId="77777777" w:rsidR="00F90BDC" w:rsidRDefault="00F90BDC"/>
    <w:p w14:paraId="50486DCE" w14:textId="77777777" w:rsidR="00F90BDC" w:rsidRDefault="00F90BDC">
      <w:r xmlns:w="http://schemas.openxmlformats.org/wordprocessingml/2006/main">
        <w:t xml:space="preserve">2: ຢາໂກໂບ 4:8 - ຈົ່ງ​ຫຍັບ​ເຂົ້າ​ໃກ້​ພຣະ​ເຈົ້າ ແລະ​ພຣະ​ອົງ​ຈະ​ຫຍັບ​ເຂົ້າ​ມາ​ໃກ້​ທ່ານ. ລ້າງມືຂອງເຈົ້າ, ເຈົ້າຄົນບາບ; ແລະ​ຊໍາ​ລະ​ຫົວ​ໃຈ​ຂອງ​ທ່ານ​, ທ່ານ​ສອງ​ຈິດ​ໃຈ​.</w:t>
      </w:r>
    </w:p>
    <w:p w14:paraId="05A965C2" w14:textId="77777777" w:rsidR="00F90BDC" w:rsidRDefault="00F90BDC"/>
    <w:p w14:paraId="4EB188DC" w14:textId="77777777" w:rsidR="00F90BDC" w:rsidRDefault="00F90BDC">
      <w:r xmlns:w="http://schemas.openxmlformats.org/wordprocessingml/2006/main">
        <w:t xml:space="preserve">ມັດທາຍ 17:4 ແລ້ວ​ເປໂຕ​ຈຶ່ງ​ຕອບ​ວ່າ, “ພຣະອົງເຈົ້າ​ເອີຍ, ເປັນ​ການ​ດີ​ສຳລັບ​ພວກ​ຂ້ານ້ອຍ​ທີ່​ຈະ​ຢູ່​ທີ່​ນີ້: ຖ້າ​ພຣະອົງ​ຕ້ອງການ ຂໍ​ໃຫ້​ພວກ​ຂ້ານ້ອຍ​ສ້າງ​ຫໍເຕັນ​ສັກສິດ​ສາມ​ແຫ່ງ​ນີ້. ຫນຶ່ງສໍາລັບເຈົ້າ, ແລະຫນຶ່ງສໍາລັບໂມເຊ, ແລະຫນຶ່ງສໍາລັບ Elias.</w:t>
      </w:r>
    </w:p>
    <w:p w14:paraId="0BDC4168" w14:textId="77777777" w:rsidR="00F90BDC" w:rsidRDefault="00F90BDC"/>
    <w:p w14:paraId="1BC5F253" w14:textId="77777777" w:rsidR="00F90BDC" w:rsidRDefault="00F90BDC">
      <w:r xmlns:w="http://schemas.openxmlformats.org/wordprocessingml/2006/main">
        <w:t xml:space="preserve">ເປໂຕຮັບຮູ້ລັດສະຫມີພາບຂອງການຢູ່ໃນທີ່ປະທັບຂອງພຣະເຢຊູ, ໂມເຊ, ແລະເອລີຢາແລະຕ້ອງການທີ່ຈະສ້າງຄວາມຊົງຈໍາທີ່ຍືນຍົງຂອງຊ່ວງເວລາພິເສດນີ້.</w:t>
      </w:r>
    </w:p>
    <w:p w14:paraId="13EE0ED4" w14:textId="77777777" w:rsidR="00F90BDC" w:rsidRDefault="00F90BDC"/>
    <w:p w14:paraId="2EBBA918" w14:textId="77777777" w:rsidR="00F90BDC" w:rsidRDefault="00F90BDC">
      <w:r xmlns:w="http://schemas.openxmlformats.org/wordprocessingml/2006/main">
        <w:t xml:space="preserve">1. ຄວາມສໍາຄັນຂອງການຮັບຮູ້ລັດສະຫມີພາບຂອງພຣະເຢຊູ</w:t>
      </w:r>
    </w:p>
    <w:p w14:paraId="7052BB88" w14:textId="77777777" w:rsidR="00F90BDC" w:rsidRDefault="00F90BDC"/>
    <w:p w14:paraId="30F14AFD" w14:textId="77777777" w:rsidR="00F90BDC" w:rsidRDefault="00F90BDC">
      <w:r xmlns:w="http://schemas.openxmlformats.org/wordprocessingml/2006/main">
        <w:t xml:space="preserve">2. ຄຸນຄ່າຂອງການສ້າງຄວາມຊົງຈໍາທີ່ຍືນຍົງ</w:t>
      </w:r>
    </w:p>
    <w:p w14:paraId="33D6AC0B" w14:textId="77777777" w:rsidR="00F90BDC" w:rsidRDefault="00F90BDC"/>
    <w:p w14:paraId="4D92FD8F" w14:textId="77777777" w:rsidR="00F90BDC" w:rsidRDefault="00F90BDC">
      <w:r xmlns:w="http://schemas.openxmlformats.org/wordprocessingml/2006/main">
        <w:t xml:space="preserve">1. ໂຢຮັນ 1:14 - ແລະພຣະຄໍາໄດ້ຖືກສ້າງເປັນເນື້ອຫນັງ, ແລະອາໄສຢູ່ໃນບັນດາພວກເຮົາ, (ແລະພວກເຮົາໄດ້ເຫັນລັດສະຫມີພາບຂອງພຣະອົງ, ລັດສະຫມີພາບຂອງພຣະບຸດອົງດຽວທີ່ເກີດຈາກພຣະບິດາ,) ເຕັມໄປດ້ວຍພຣະຄຸນແລະຄວາມຈິງ.</w:t>
      </w:r>
    </w:p>
    <w:p w14:paraId="1B162F71" w14:textId="77777777" w:rsidR="00F90BDC" w:rsidRDefault="00F90BDC"/>
    <w:p w14:paraId="3D26C962" w14:textId="77777777" w:rsidR="00F90BDC" w:rsidRDefault="00F90BDC">
      <w:r xmlns:w="http://schemas.openxmlformats.org/wordprocessingml/2006/main">
        <w:t xml:space="preserve">2. ຜູ້ເທສະໜາປ່າວປະກາດ 3:11 ພຣະອົງ​ໄດ້​ສ້າງ​ທຸກສິ່ງ​ໃຫ້​ສວຍງາມ​ໃນ​ສະໄໝ​ຂອງ​ພຣະອົງ ຄື​ພຣະອົງ​ໄດ້​ຕັ້ງ​ໂລກ​ໄວ້​ໃນ​ໃຈ​ຂອງ​ພວກເຂົາ ເພື່ອ​ບໍ່​ໃຫ້​ຜູ້​ໃດ​ສາມາດ​ຊອກ​ຫາ​ວຽກ​ງານ​ທີ່​ພຣະເຈົ້າ​ໄດ້​ສ້າງ​ຕັ້ງ​ແຕ່​ຕົ້ນ​ຈົນ​ຈົບ.</w:t>
      </w:r>
    </w:p>
    <w:p w14:paraId="14088B72" w14:textId="77777777" w:rsidR="00F90BDC" w:rsidRDefault="00F90BDC"/>
    <w:p w14:paraId="26DA5BE6" w14:textId="77777777" w:rsidR="00F90BDC" w:rsidRDefault="00F90BDC">
      <w:r xmlns:w="http://schemas.openxmlformats.org/wordprocessingml/2006/main">
        <w:t xml:space="preserve">ມັດທາຍ 17:5 ໃນ​ຂະນະ​ທີ່​ພຣະອົງ​ຍັງ​ກ່າວ​ຢູ່​ນັ້ນ, ຈົ່ງ​ເບິ່ງ, ເມກ​ທີ່​ສົດ​ໃສ​ປົກ​ຄຸມ​ພວກ​ເຂົາ, ແລະ ຈົ່ງ​ເບິ່ງ​ສຽງ​ໜຶ່ງ​ຈາກ​ເມກ, ຊຶ່ງ​ກ່າວ​ວ່າ, ຜູ້​ນີ້​ເປັນ​ບຸດ​ທີ່​ຮັກ​ຂອງ​ເຮົາ, ຊຶ່ງ​ເຮົາ​ພໍ​ໃຈ​ຫລາຍ; ເຈົ້າຟັງລາວ.</w:t>
      </w:r>
    </w:p>
    <w:p w14:paraId="220444F9" w14:textId="77777777" w:rsidR="00F90BDC" w:rsidRDefault="00F90BDC"/>
    <w:p w14:paraId="18D6C3B3" w14:textId="77777777" w:rsidR="00F90BDC" w:rsidRDefault="00F90BDC">
      <w:r xmlns:w="http://schemas.openxmlformats.org/wordprocessingml/2006/main">
        <w:t xml:space="preserve">ຂໍ້ນີ້ສະແດງໃຫ້ເຫັນເຖິງຄວາມພໍໃຈຂອງພະເຈົ້າຕໍ່ພະເຍຊູແລະເນັ້ນຫນັກເຖິງຄວາມສໍາຄັນຂອງການຟັງພະເຍຊູ.</w:t>
      </w:r>
    </w:p>
    <w:p w14:paraId="021E6932" w14:textId="77777777" w:rsidR="00F90BDC" w:rsidRDefault="00F90BDC"/>
    <w:p w14:paraId="63B65B5C" w14:textId="77777777" w:rsidR="00F90BDC" w:rsidRDefault="00F90BDC">
      <w:r xmlns:w="http://schemas.openxmlformats.org/wordprocessingml/2006/main">
        <w:t xml:space="preserve">1: ເຮົາ​ຄວນ​ຟັງ​ພະ​ເຍຊູ​ແລະ​ເຮັດ​ຕາມ​ຄຳ​ສອນ​ຂອງ​ພະອົງ.</w:t>
      </w:r>
    </w:p>
    <w:p w14:paraId="65DBBB1A" w14:textId="77777777" w:rsidR="00F90BDC" w:rsidRDefault="00F90BDC"/>
    <w:p w14:paraId="39A5CDC1" w14:textId="77777777" w:rsidR="00F90BDC" w:rsidRDefault="00F90BDC">
      <w:r xmlns:w="http://schemas.openxmlformats.org/wordprocessingml/2006/main">
        <w:t xml:space="preserve">2: ເຮົາ​ຄວນ​ອຸທິດ​ຕົວ​ໃຫ້​ພະ​ເຍຊູ​ແລະ​ໄວ້​ວາງໃຈ​ໃນ​ຖ້ອຍຄຳ​ຂອງ​ພະອົງ.</w:t>
      </w:r>
    </w:p>
    <w:p w14:paraId="28D341E0" w14:textId="77777777" w:rsidR="00F90BDC" w:rsidRDefault="00F90BDC"/>
    <w:p w14:paraId="4B930345" w14:textId="77777777" w:rsidR="00F90BDC" w:rsidRDefault="00F90BDC">
      <w:r xmlns:w="http://schemas.openxmlformats.org/wordprocessingml/2006/main">
        <w:t xml:space="preserve">1: John 14: 15, "ຖ້າຫາກວ່າທ່ານຮັກຂ້າພະເຈົ້າ, ຮັກສາຄໍາສັ່ງຂອງຂ້າພະເຈົ້າ."</w:t>
      </w:r>
    </w:p>
    <w:p w14:paraId="61F14030" w14:textId="77777777" w:rsidR="00F90BDC" w:rsidRDefault="00F90BDC"/>
    <w:p w14:paraId="7F384E45" w14:textId="77777777" w:rsidR="00F90BDC" w:rsidRDefault="00F90BDC">
      <w:r xmlns:w="http://schemas.openxmlformats.org/wordprocessingml/2006/main">
        <w:t xml:space="preserve">2: ກິດຈະການ 4: 12, "ບໍ່ມີຄວາມລອດໃນສິ່ງອື່ນໃດ: ເພາະວ່າບໍ່ມີຊື່ອື່ນໃດພາຍໃຕ້ສະຫວັນທີ່ມອບໃຫ້ມະນຸດ, ເຊິ່ງພວກເຮົາຕ້ອງໄດ້ຮັບຄວາມລອດ."</w:t>
      </w:r>
    </w:p>
    <w:p w14:paraId="2E1FAF4B" w14:textId="77777777" w:rsidR="00F90BDC" w:rsidRDefault="00F90BDC"/>
    <w:p w14:paraId="10949E66" w14:textId="77777777" w:rsidR="00F90BDC" w:rsidRDefault="00F90BDC">
      <w:r xmlns:w="http://schemas.openxmlformats.org/wordprocessingml/2006/main">
        <w:t xml:space="preserve">ມັດທາຍ 17:6 ເມື່ອ​ພວກ​ສາວົກ​ໄດ້ຍິນ​ດັ່ງນັ້ນ ພວກເຂົາ​ຈຶ່ງ​ຂາບລົງ​ຕໍ່ໜ້າ​ພວກເຂົາ ແລະ​ຢ້ານກົວ​ຫລາຍ.</w:t>
      </w:r>
    </w:p>
    <w:p w14:paraId="308D73D7" w14:textId="77777777" w:rsidR="00F90BDC" w:rsidRDefault="00F90BDC"/>
    <w:p w14:paraId="3DA1CF34" w14:textId="77777777" w:rsidR="00F90BDC" w:rsidRDefault="00F90BDC">
      <w:r xmlns:w="http://schemas.openxmlformats.org/wordprocessingml/2006/main">
        <w:t xml:space="preserve">ຂໍ້ນີ້ອະທິບາຍເຖິງປະຕິກິລິຍາຂອງພວກສາວົກຕໍ່ຕົວຕົນອັນສູງສົ່ງຂອງພະເຍຊູທີ່ເປີດເຜີຍຕໍ່ເຂົາເຈົ້າ.</w:t>
      </w:r>
    </w:p>
    <w:p w14:paraId="0396DE67" w14:textId="77777777" w:rsidR="00F90BDC" w:rsidRDefault="00F90BDC"/>
    <w:p w14:paraId="4DDEC718" w14:textId="77777777" w:rsidR="00F90BDC" w:rsidRDefault="00F90BDC">
      <w:r xmlns:w="http://schemas.openxmlformats.org/wordprocessingml/2006/main">
        <w:t xml:space="preserve">1: ເຮົາ​ຄວນ​ຕອບ​ສະໜອງ​ຕົວ​ຕົນ​ອັນ​ສູງ​ສົ່ງ​ຂອງ​ພະ​ເຍຊູ​ດ້ວຍ​ຄວາມ​ຖ່ອມ​ຕົວ ຄວາມ​ຢ້ານຢຳ ແລະ​ຄວາມ​ນັບຖື.</w:t>
      </w:r>
    </w:p>
    <w:p w14:paraId="7688CDF7" w14:textId="77777777" w:rsidR="00F90BDC" w:rsidRDefault="00F90BDC"/>
    <w:p w14:paraId="79526C4C" w14:textId="77777777" w:rsidR="00F90BDC" w:rsidRDefault="00F90BDC">
      <w:r xmlns:w="http://schemas.openxmlformats.org/wordprocessingml/2006/main">
        <w:t xml:space="preserve">2: ເຮົາ​ຄວນ​ເຕັມ​ໃຈ​ທີ່​ຈະ​ວາງ​ຄວາມ​ພາກ​ພູມ​ໃຈ​ແລະ​ຄວາມ​ຢ້ານ​ກົວ​ຂອງ​ເຮົາ​ລົງ​ເພື່ອ​ຈະ​ເຂົ້າ​ໃຈ​ຫຼາຍ​ຂຶ້ນ​ວ່າ​ພະ​ເຍຊູ​ແມ່ນ​ໃຜ.</w:t>
      </w:r>
    </w:p>
    <w:p w14:paraId="6A118B47" w14:textId="77777777" w:rsidR="00F90BDC" w:rsidRDefault="00F90BDC"/>
    <w:p w14:paraId="3E1923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ຟີລິບປອຍ 2: 5-11 - ພຣະເຢຊູໄດ້ຖ່ອມຕົວລົງແລະຍື່ນສະເຫນີຕໍ່ພຣະປະສົງຂອງພຣະເຈົ້າເຖິງວ່າຈະມີຕົວຕົນອັນສູງສົ່ງຂອງພຣະອົງ.</w:t>
      </w:r>
    </w:p>
    <w:p w14:paraId="657D2103" w14:textId="77777777" w:rsidR="00F90BDC" w:rsidRDefault="00F90BDC"/>
    <w:p w14:paraId="0C686D00" w14:textId="77777777" w:rsidR="00F90BDC" w:rsidRDefault="00F90BDC">
      <w:r xmlns:w="http://schemas.openxmlformats.org/wordprocessingml/2006/main">
        <w:t xml:space="preserve">2: ເອຊາຢາ 6:5 - ຄໍາຕອບຂອງເອຊາຢາຂອງຄວາມເກງຂາມແລະຄວາມຄາລະວະເມື່ອລາວໄດ້ເຫັນນິມິດຂອງພຣະຜູ້ເປັນເຈົ້າ.</w:t>
      </w:r>
    </w:p>
    <w:p w14:paraId="1D2A449C" w14:textId="77777777" w:rsidR="00F90BDC" w:rsidRDefault="00F90BDC"/>
    <w:p w14:paraId="7996E391" w14:textId="77777777" w:rsidR="00F90BDC" w:rsidRDefault="00F90BDC">
      <w:r xmlns:w="http://schemas.openxmlformats.org/wordprocessingml/2006/main">
        <w:t xml:space="preserve">ມັດທາຍ 17:7 ພຣະເຢຊູເຈົ້າ​ໄດ້​ສະເດັດ​ມາ​ແຕະຕ້ອງ​ພວກເຂົາ ແລະ​ກ່າວ​ວ່າ, “ຈົ່ງ​ລຸກ​ຂຶ້ນ ແລະ​ຢ່າ​ຢ້ານ.</w:t>
      </w:r>
    </w:p>
    <w:p w14:paraId="2CA53C25" w14:textId="77777777" w:rsidR="00F90BDC" w:rsidRDefault="00F90BDC"/>
    <w:p w14:paraId="5A0124B1" w14:textId="77777777" w:rsidR="00F90BDC" w:rsidRDefault="00F90BDC">
      <w:r xmlns:w="http://schemas.openxmlformats.org/wordprocessingml/2006/main">
        <w:t xml:space="preserve">ຂໍ້ນີ້ເປີດເຜີຍໃຫ້ເຫັນພະເຍຊູປອບໃຈສາວົກຂອງພຣະອົງດ້ວຍການສໍາຜັດທີ່ໝັ້ນໃຈ ແລະຄໍາເວົ້າທີ່ອ່ອນໂຍນ.</w:t>
      </w:r>
    </w:p>
    <w:p w14:paraId="78E97E8D" w14:textId="77777777" w:rsidR="00F90BDC" w:rsidRDefault="00F90BDC"/>
    <w:p w14:paraId="30A8E8C6" w14:textId="77777777" w:rsidR="00F90BDC" w:rsidRDefault="00F90BDC">
      <w:r xmlns:w="http://schemas.openxmlformats.org/wordprocessingml/2006/main">
        <w:t xml:space="preserve">1: "ຄວາມຮັກຂອງພຣະເຈົ້າ: ການປອບໂຍນໃນເວລາທີ່ຢ້ານກົວ"</w:t>
      </w:r>
    </w:p>
    <w:p w14:paraId="5AF6D004" w14:textId="77777777" w:rsidR="00F90BDC" w:rsidRDefault="00F90BDC"/>
    <w:p w14:paraId="49970C5C" w14:textId="77777777" w:rsidR="00F90BDC" w:rsidRDefault="00F90BDC">
      <w:r xmlns:w="http://schemas.openxmlformats.org/wordprocessingml/2006/main">
        <w:t xml:space="preserve">2: "ພະລັງຂອງພຣະເຢຊູ: ເອົາຊະນະຄວາມຢ້ານກົວ"</w:t>
      </w:r>
    </w:p>
    <w:p w14:paraId="42C1F645" w14:textId="77777777" w:rsidR="00F90BDC" w:rsidRDefault="00F90BDC"/>
    <w:p w14:paraId="26118E88"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A95CC9A" w14:textId="77777777" w:rsidR="00F90BDC" w:rsidRDefault="00F90BDC"/>
    <w:p w14:paraId="2FD6F794" w14:textId="77777777" w:rsidR="00F90BDC" w:rsidRDefault="00F90BDC">
      <w:r xmlns:w="http://schemas.openxmlformats.org/wordprocessingml/2006/main">
        <w:t xml:space="preserve">2:2 ຕີໂມເຕ 1:7 - "ສໍາລັບພຣະເຈົ້າໄດ້ໃຫ້ພວກເຮົາວິນຍານບໍ່ແມ່ນຂອງຄວາມຢ້ານກົວແຕ່ມີອໍານາດແລະຄວາມຮັກແລະການຄວບຄຸມຕົນເອງ."</w:t>
      </w:r>
    </w:p>
    <w:p w14:paraId="64E4B51E" w14:textId="77777777" w:rsidR="00F90BDC" w:rsidRDefault="00F90BDC"/>
    <w:p w14:paraId="35051D43" w14:textId="77777777" w:rsidR="00F90BDC" w:rsidRDefault="00F90BDC">
      <w:r xmlns:w="http://schemas.openxmlformats.org/wordprocessingml/2006/main">
        <w:t xml:space="preserve">ມັດທາຍ 17:8 ເມື່ອ​ເງີຍ​ໜ້າ​ຂຶ້ນ​ແລ້ວ​ກໍ​ບໍ່​ເຫັນ​ຜູ້​ໃດ​ນອກ​ຈາກ​ພຣະເຢຊູເຈົ້າ​ເທົ່ານັ້ນ.</w:t>
      </w:r>
    </w:p>
    <w:p w14:paraId="20405342" w14:textId="77777777" w:rsidR="00F90BDC" w:rsidRDefault="00F90BDC"/>
    <w:p w14:paraId="5EC6BC21" w14:textId="77777777" w:rsidR="00F90BDC" w:rsidRDefault="00F90BDC">
      <w:r xmlns:w="http://schemas.openxmlformats.org/wordprocessingml/2006/main">
        <w:t xml:space="preserve">ພວກ​ສາວົກ​ໄດ້​ເຫັນ​ພະ​ເຍຊູ​ພຽງ​ແຕ່​ເມື່ອ​ເຂົາ​ເບິ່ງ​ໜ້າ.</w:t>
      </w:r>
    </w:p>
    <w:p w14:paraId="092C1DD3" w14:textId="77777777" w:rsidR="00F90BDC" w:rsidRDefault="00F90BDC"/>
    <w:p w14:paraId="7C80E757" w14:textId="77777777" w:rsidR="00F90BDC" w:rsidRDefault="00F90BDC">
      <w:r xmlns:w="http://schemas.openxmlformats.org/wordprocessingml/2006/main">
        <w:t xml:space="preserve">1. ພຣະເຈົ້າສະຖິດຢູ່ກັບເຮົາສະເໝີ - ບໍ່ວ່າຈະເປັນແນວໃດ</w:t>
      </w:r>
    </w:p>
    <w:p w14:paraId="7837DD94" w14:textId="77777777" w:rsidR="00F90BDC" w:rsidRDefault="00F90BDC"/>
    <w:p w14:paraId="123C630A" w14:textId="77777777" w:rsidR="00F90BDC" w:rsidRDefault="00F90BDC">
      <w:r xmlns:w="http://schemas.openxmlformats.org/wordprocessingml/2006/main">
        <w:t xml:space="preserve">2. ເຫັນພຣະເຢຊູໃນທຸກສິ່ງທີ່ພວກເຮົາເຮັດ</w:t>
      </w:r>
    </w:p>
    <w:p w14:paraId="31B03C3E" w14:textId="77777777" w:rsidR="00F90BDC" w:rsidRDefault="00F90BDC"/>
    <w:p w14:paraId="5103E68C" w14:textId="77777777" w:rsidR="00F90BDC" w:rsidRDefault="00F90BDC">
      <w:r xmlns:w="http://schemas.openxmlformats.org/wordprocessingml/2006/main">
        <w:t xml:space="preserve">1. Genesis 28: 15 - "ເບິ່ງ, ຂ້າພະເຈົ້າຢູ່ກັບທ່ານແລະຈະຮັກສາທ່ານທຸກບ່ອນທີ່ທ່ານໄປ."</w:t>
      </w:r>
    </w:p>
    <w:p w14:paraId="1DB06267" w14:textId="77777777" w:rsidR="00F90BDC" w:rsidRDefault="00F90BDC"/>
    <w:p w14:paraId="12BBBF38" w14:textId="77777777" w:rsidR="00F90BDC" w:rsidRDefault="00F90BDC">
      <w:r xmlns:w="http://schemas.openxmlformats.org/wordprocessingml/2006/main">
        <w:t xml:space="preserve">2. Colossians 3: 17 - "ແລະສິ່ງໃດແດ່ທີ່ເຈົ້າເຮັດ, ໃນຄໍາເວົ້າຫຼືການກະທໍາ, ຈົ່ງເຮັດທຸກສິ່ງທຸກຢ່າງໃນພຣະນາມຂອງພຣະເຢຊູ, ໂດຍຂອບໃຈພຣະເຈົ້າພຣະບິດາໂດຍຜ່ານພຣະອົງ."</w:t>
      </w:r>
    </w:p>
    <w:p w14:paraId="47A38ADB" w14:textId="77777777" w:rsidR="00F90BDC" w:rsidRDefault="00F90BDC"/>
    <w:p w14:paraId="6812C048" w14:textId="77777777" w:rsidR="00F90BDC" w:rsidRDefault="00F90BDC">
      <w:r xmlns:w="http://schemas.openxmlformats.org/wordprocessingml/2006/main">
        <w:t xml:space="preserve">ມັດທາຍ 17:9 ເມື່ອ​ພວກເຂົາ​ລົງ​ມາ​ຈາກ​ພູເຂົາ ພຣະເຢຊູເຈົ້າ​ໄດ້​ສັ່ງ​ພວກເຂົາ​ວ່າ, “ຢ່າ​ບອກ​ນິມິດ​ໃຫ້​ຜູ້ໃດ​ຟັງ, ຈົນກວ່າ​ບຸດ​ມະນຸດ​ຈະ​ເປັນ​ຄືນ​ມາ​ຈາກ​ຕາຍ.</w:t>
      </w:r>
    </w:p>
    <w:p w14:paraId="32678A5C" w14:textId="77777777" w:rsidR="00F90BDC" w:rsidRDefault="00F90BDC"/>
    <w:p w14:paraId="4933BD18" w14:textId="77777777" w:rsidR="00F90BDC" w:rsidRDefault="00F90BDC">
      <w:r xmlns:w="http://schemas.openxmlformats.org/wordprocessingml/2006/main">
        <w:t xml:space="preserve">ສາວົກ​ໄດ້​ຮັບ​ຄຳ​ສັ່ງ​ຈາກ​ພະ​ເຍຊູ​ບໍ່​ໃຫ້​ບອກ​ຜູ້​ໃດ​ກ່ຽວ​ກັບ​ນິມິດ​ທີ່​ເຂົາ​ເຈົ້າ​ໄດ້​ເຫັນ​ຈົນ​ເຖິງ​ຫຼັງ​ຈາກ​ທີ່​ພະອົງ​ເປັນ​ຄືນ​ມາ​ຈາກ​ຕາຍ.</w:t>
      </w:r>
    </w:p>
    <w:p w14:paraId="60EA1B1B" w14:textId="77777777" w:rsidR="00F90BDC" w:rsidRDefault="00F90BDC"/>
    <w:p w14:paraId="101ECF66" w14:textId="77777777" w:rsidR="00F90BDC" w:rsidRDefault="00F90BDC">
      <w:r xmlns:w="http://schemas.openxmlformats.org/wordprocessingml/2006/main">
        <w:t xml:space="preserve">1. ດໍາລົງຊີວິດດ້ວຍຄວາມຫວັງຂອງການຟື້ນຄືນຊີວິດ</w:t>
      </w:r>
    </w:p>
    <w:p w14:paraId="090747D0" w14:textId="77777777" w:rsidR="00F90BDC" w:rsidRDefault="00F90BDC"/>
    <w:p w14:paraId="775A9C2C" w14:textId="77777777" w:rsidR="00F90BDC" w:rsidRDefault="00F90BDC">
      <w:r xmlns:w="http://schemas.openxmlformats.org/wordprocessingml/2006/main">
        <w:t xml:space="preserve">2. ການກະກຽມສໍາລັບວັນຂອງພຣະຜູ້ເປັນເຈົ້າ</w:t>
      </w:r>
    </w:p>
    <w:p w14:paraId="6A264B3A" w14:textId="77777777" w:rsidR="00F90BDC" w:rsidRDefault="00F90BDC"/>
    <w:p w14:paraId="5A20EB07" w14:textId="77777777" w:rsidR="00F90BDC" w:rsidRDefault="00F90BDC">
      <w:r xmlns:w="http://schemas.openxmlformats.org/wordprocessingml/2006/main">
        <w:t xml:space="preserve">1. ໂຢບ 19:25-27 - ເພາະ​ຂ້າ​ພະ​ເຈົ້າ​ຮູ້​ວ່າ​ພຣະ​ຜູ້​ໄຖ່​ຂອງ​ຂ້າ​ພະ​ເຈົ້າ​ຊົງ​ພຣະ​ຊົນ​ຢູ່, ແລະ ໃນ​ທີ່​ສຸດ​ພຣະ​ອົງ​ຈະ​ຢືນ​ຢູ່​ເທິງ​ແຜ່ນ​ດິນ​ໂລກ. ແລະ​ຫລັງ​ຈາກ​ຜິວ​ໜັງ​ຂອງ​ຂ້າ​ພະ​ເຈົ້າ​ໄດ້​ຖືກ​ທຳ​ລາຍ​ດັ່ງ​ນີ້, ແຕ່​ໃນ​ເນື້ອ​ໜັງ​ຂອງ​ຂ້າ​ພະ​ເຈົ້າ​ຈະ​ໄດ້​ເຫັນ​ພຣະ​ເຈົ້າ, ຜູ້​ທີ່​ຂ້າ​ພະ​ເຈົ້າ​ຈະ​ເຫັນ​ດ້ວຍ​ຕົນ​ເອງ, ແລະ ຕາ​ຂອງ​ຂ້າ​ພະ​ເຈົ້າ​ຈະ​ເບິ່ງ, ແລະ ບໍ່​ແມ່ນ​ອີກ​ຢ່າງ​ໜຶ່ງ.</w:t>
      </w:r>
    </w:p>
    <w:p w14:paraId="3BE54828" w14:textId="77777777" w:rsidR="00F90BDC" w:rsidRDefault="00F90BDC"/>
    <w:p w14:paraId="660DED7D" w14:textId="77777777" w:rsidR="00F90BDC" w:rsidRDefault="00F90BDC">
      <w:r xmlns:w="http://schemas.openxmlformats.org/wordprocessingml/2006/main">
        <w:t xml:space="preserve">2. Romans 8:18-25 - ສໍາລັບຂ້າພະເຈົ້າພິຈາລະນາວ່າຄວາມທຸກທໍລະມານໃນປັດຈຸບັນນີ້ບໍ່ມີຄ່າທີ່ຈະປຽບທຽບກັບລັດສະຫມີພາບທີ່ຈະເປີດເຜີຍໃຫ້ພວກເຮົາ. ເພາະ​ການ​ສ້າງ​ນັ້ນ​ລໍ​ຖ້າ​ດ້ວຍ​ຄວາມ​ປາ​ຖະ​ໜາ​ຢາກ​ໃຫ້​ລູກ​ຊາຍ​ຂອງ​ພຣະ​ເຈົ້າ​ເປີດ​ເຜີຍ.</w:t>
      </w:r>
    </w:p>
    <w:p w14:paraId="3F5CAEC6" w14:textId="77777777" w:rsidR="00F90BDC" w:rsidRDefault="00F90BDC"/>
    <w:p w14:paraId="61A9BE04" w14:textId="77777777" w:rsidR="00F90BDC" w:rsidRDefault="00F90BDC">
      <w:r xmlns:w="http://schemas.openxmlformats.org/wordprocessingml/2006/main">
        <w:t xml:space="preserve">ມັດທາຍ 17:10 ພວກ​ສາວົກ​ຖາມ​ພຣະອົງ​ວ່າ, “ເປັນຫຍັງ​ພວກ​ທຳມະຈານ​ຈຶ່ງ​ເວົ້າ​ວ່າ ເອລີອາ​ຕ້ອງ​ມາ​ກ່ອນ?</w:t>
      </w:r>
    </w:p>
    <w:p w14:paraId="47EB825C" w14:textId="77777777" w:rsidR="00F90BDC" w:rsidRDefault="00F90BDC"/>
    <w:p w14:paraId="30F4D445" w14:textId="77777777" w:rsidR="00F90BDC" w:rsidRDefault="00F90BDC">
      <w:r xmlns:w="http://schemas.openxmlformats.org/wordprocessingml/2006/main">
        <w:t xml:space="preserve">ສາວົກຂອງພະເຍຊູຖາມລາວວ່າເປັນຫຍັງພວກທໍາມະຈານສອນວ່າເອລີຢາຕ້ອງມາກ່ອນ.</w:t>
      </w:r>
    </w:p>
    <w:p w14:paraId="3B803488" w14:textId="77777777" w:rsidR="00F90BDC" w:rsidRDefault="00F90BDC"/>
    <w:p w14:paraId="406C1A9A" w14:textId="77777777" w:rsidR="00F90BDC" w:rsidRDefault="00F90BDC">
      <w:r xmlns:w="http://schemas.openxmlformats.org/wordprocessingml/2006/main">
        <w:t xml:space="preserve">1. ຄໍາສອນຂອງພະເຍຊູແຕກຕ່າງຈາກຄໍາສອນຂອງນັກຂຽນແນວໃດ</w:t>
      </w:r>
    </w:p>
    <w:p w14:paraId="0E454D95" w14:textId="77777777" w:rsidR="00F90BDC" w:rsidRDefault="00F90BDC"/>
    <w:p w14:paraId="13BDF31F" w14:textId="77777777" w:rsidR="00F90BDC" w:rsidRDefault="00F90BDC">
      <w:r xmlns:w="http://schemas.openxmlformats.org/wordprocessingml/2006/main">
        <w:t xml:space="preserve">2. ຄວາມສໍາຄັນຂອງການຖາມຄໍາຖາມໃນຄວາມເຊື່ອ</w:t>
      </w:r>
    </w:p>
    <w:p w14:paraId="7924A342" w14:textId="77777777" w:rsidR="00F90BDC" w:rsidRDefault="00F90BDC"/>
    <w:p w14:paraId="0D980142" w14:textId="77777777" w:rsidR="00F90BDC" w:rsidRDefault="00F90BDC">
      <w:r xmlns:w="http://schemas.openxmlformats.org/wordprocessingml/2006/main">
        <w:t xml:space="preserve">1. Malachi 4:5-6 - "ຈົ່ງເບິ່ງ, ຂ້າພະເຈົ້າຈະສົ່ງທ່ານ Elijah ສາດສະດາກ່ອນທີ່ຈະມາຂອງວັນທີ່ຍິ່ງໃຫຍ່ແລະ dreadful ຂອງພຣະຜູ້ເປັນເຈົ້າ."</w:t>
      </w:r>
    </w:p>
    <w:p w14:paraId="1B74F235" w14:textId="77777777" w:rsidR="00F90BDC" w:rsidRDefault="00F90BDC"/>
    <w:p w14:paraId="707C9BB1" w14:textId="77777777" w:rsidR="00F90BDC" w:rsidRDefault="00F90BDC">
      <w:r xmlns:w="http://schemas.openxmlformats.org/wordprocessingml/2006/main">
        <w:t xml:space="preserve">2. ຢາໂກໂບ 1:5-6 - "ຖ້າຜູ້ໃດໃນພວກທ່ານຂາດສະຕິປັນຍາ, ໃຫ້ເຂົາທູນຂໍຈາກພຣະເຈົ້າ, ທີ່ປະທານໃຫ້ມະນຸດທຸກຄົນຢ່າງເສລີ, ແລະບໍ່ upbraideth; ແລະມັນຈະໃຫ້ເຂົາ."</w:t>
      </w:r>
    </w:p>
    <w:p w14:paraId="776DB73B" w14:textId="77777777" w:rsidR="00F90BDC" w:rsidRDefault="00F90BDC"/>
    <w:p w14:paraId="471B3BDC" w14:textId="77777777" w:rsidR="00F90BDC" w:rsidRDefault="00F90BDC">
      <w:r xmlns:w="http://schemas.openxmlformats.org/wordprocessingml/2006/main">
        <w:t xml:space="preserve">ມັດທາຍ 17:11 ພຣະເຢຊູເຈົ້າ​ຕອບ​ວ່າ, “ເອລີຢາ​ຈະ​ມາ​ກ່ອນ ແລະ​ຈະ​ຟື້ນ​ຄືນ​ທຸກ​ສິ່ງ​ຢ່າງ​ແທ້ຈິງ.</w:t>
      </w:r>
    </w:p>
    <w:p w14:paraId="7AD43046" w14:textId="77777777" w:rsidR="00F90BDC" w:rsidRDefault="00F90BDC"/>
    <w:p w14:paraId="394CE6F7" w14:textId="77777777" w:rsidR="00F90BDC" w:rsidRDefault="00F90BDC">
      <w:r xmlns:w="http://schemas.openxmlformats.org/wordprocessingml/2006/main">
        <w:t xml:space="preserve">ພະ​ເຍຊູ​ບອກ​ພວກ​ລູກ​ສິດ​ວ່າ ເອລີຢາ​ຕ້ອງ​ມາ​ກ່ອນ​ເພື່ອ​ຈະ​ຟື້ນຟູ​ທຸກ​ສິ່ງ.</w:t>
      </w:r>
    </w:p>
    <w:p w14:paraId="56455D2F" w14:textId="77777777" w:rsidR="00F90BDC" w:rsidRDefault="00F90BDC"/>
    <w:p w14:paraId="3E14AA8B" w14:textId="77777777" w:rsidR="00F90BDC" w:rsidRDefault="00F90BDC">
      <w:r xmlns:w="http://schemas.openxmlformats.org/wordprocessingml/2006/main">
        <w:t xml:space="preserve">1. ເວລາອັນດີເລີດຂອງພຣະເຈົ້າ: ການກະກຽມທາງສໍາລັບການໄຖ່</w:t>
      </w:r>
    </w:p>
    <w:p w14:paraId="39DF6180" w14:textId="77777777" w:rsidR="00F90BDC" w:rsidRDefault="00F90BDC"/>
    <w:p w14:paraId="49AC3E85" w14:textId="77777777" w:rsidR="00F90BDC" w:rsidRDefault="00F90BDC">
      <w:r xmlns:w="http://schemas.openxmlformats.org/wordprocessingml/2006/main">
        <w:t xml:space="preserve">2. ພະລັງແຫ່ງການຟື້ນຟູ: ວິທີທີ່ພຣະເຈົ້າສາມາດປ່ຽນຄວາມແຕກແຍກ</w:t>
      </w:r>
    </w:p>
    <w:p w14:paraId="6FE7580B" w14:textId="77777777" w:rsidR="00F90BDC" w:rsidRDefault="00F90BDC"/>
    <w:p w14:paraId="19299523" w14:textId="77777777" w:rsidR="00F90BDC" w:rsidRDefault="00F90BDC">
      <w:r xmlns:w="http://schemas.openxmlformats.org/wordprocessingml/2006/main">
        <w:t xml:space="preserve">1. ມາລາກີ 4:5-6, “ເບິ່ງແມ, ຂ້າພະເຈົ້າຈະສົ່ງຜູ້ພະຍາກອນເອລີຢາມາໃຫ້ເຈົ້າກ່ອນວັນອັນຍິ່ງໃຫຍ່ແລະຫນ້າຢ້ານກົວຂອງພຣະຜູ້ເປັນເຈົ້າຈະມາເຖິງ: ແລະພຣະອົງຈະຫັນຫົວໃຈຂອງບັນພະບຸລຸດໄປສູ່ລູກ, ແລະຫົວໃຈຂອງພຣະຢາເວ. ລູກ​ຂອງ​ພໍ່​ຂອງ​ພວກ​ເຂົາ, ຖ້າ​ບໍ່​ດັ່ງ​ນັ້ນ​ຂ້າ​ພະ​ເຈົ້າ​ຈະ​ມາ​ຕີ​ແຜ່ນ​ດິນ​ໂລກ​ດ້ວຍ​ຄໍາ​ສາບ​ແຊ່ງ.”</w:t>
      </w:r>
    </w:p>
    <w:p w14:paraId="6B4B0BFF" w14:textId="77777777" w:rsidR="00F90BDC" w:rsidRDefault="00F90BDC"/>
    <w:p w14:paraId="39181CE3" w14:textId="77777777" w:rsidR="00F90BDC" w:rsidRDefault="00F90BDC">
      <w:r xmlns:w="http://schemas.openxmlformats.org/wordprocessingml/2006/main">
        <w:t xml:space="preserve">2. ເອຊາຢາ 40:3-5 - “ສຽງ​ຂອງ​ຜູ້​ທີ່​ຮ້ອງ​ຂຶ້ນ​ໃນ​ຖິ່ນ​ແຫ້ງ​ແລ້ງ​ກັນ​ດານ​ວ່າ, ຈົ່ງ​ຕຽມ​ທາງ​ຂອງ​ພຣະ​ຜູ້​ເປັນ​ເຈົ້າ, ຈົ່ງ​ຕັ້ງ​ທາງ​ໃນ​ຖິ່ນ​ແຫ້ງ​ແລ້ງ​ກັນ​ດານ​ໃຫ້​ເປັນ​ທາງ​ດ່ວນ​ສຳລັບ​ພຣະ​ເຈົ້າ​ຂອງ​ພວກ​ເຮົາ. ຮ່ອມ​ພູ​ທຸກ​ແຫ່ງ​ຈະ​ຖືກ​ຍົກ​ຂຶ້ນ, ແລະ​ພູ​ທຸກ​ແຫ່ງ​ແລະ​ເນີນ​ພູ​ຈະ​ຖືກ​ເຮັດ​ໃຫ້​ຕ່ຳ: ແລະ​ຄວາມ​ຄ້ອຍ​ຈະ​ຖືກ​ຕັ້ງ​ຊື່, ແລະ​ບ່ອນ​ຮົກ​ເຮື້ອ​ເປັນ​ທົ່ງ​ພຽງ: ແລະ​ລັດ​ສະ​ໝີ​ພາບ​ຂອງ​ພຣະ​ຜູ້​ເປັນ​ເຈົ້າ​ຈະ​ເປີດ​ເຜີຍ, ແລະ​ເນື້ອ​ໜັງ​ທັງ​ປວງ​ຈະ​ເຫັນ​ພ້ອມ​ກັນ, ເພາະ ປາກ​ຂອງ​ພຣະ​ຜູ້​ເປັນ​ເຈົ້າ​ໄດ້​ກ່າວ​ມັນ.”</w:t>
      </w:r>
    </w:p>
    <w:p w14:paraId="6D1915FE" w14:textId="77777777" w:rsidR="00F90BDC" w:rsidRDefault="00F90BDC"/>
    <w:p w14:paraId="766D8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17:12 ແຕ່​ເຮົາ​ບອກ​ພວກເຈົ້າ​ວ່າ, ເອລີຢາ​ໄດ້​ມາ​ແລ້ວ, ແລະ​ພວກເຂົາ​ບໍ່​ຮູ້ຈັກ​ພຣະອົງ, ແຕ່​ພວກເຂົາ​ໄດ້​ເຮັດ​ອັນ​ໃດ​ແກ່​ເພິ່ນ​ຕາມ​ທີ່​ພວກເຂົາ​ບອກ​ໄວ້. ບຸດ​ມະນຸດ​ກໍ​ຈະ​ທົນ​ທຸກ​ຈາກ​ພວກ​ເຂົາ​ເໝືອນ​ກັນ.</w:t>
      </w:r>
    </w:p>
    <w:p w14:paraId="6433C135" w14:textId="77777777" w:rsidR="00F90BDC" w:rsidRDefault="00F90BDC"/>
    <w:p w14:paraId="3087FE93" w14:textId="77777777" w:rsidR="00F90BDC" w:rsidRDefault="00F90BDC">
      <w:r xmlns:w="http://schemas.openxmlformats.org/wordprocessingml/2006/main">
        <w:t xml:space="preserve">ພະ​ເຍຊູ​ເປີດ​ເຜີຍ​ວ່າ​ເອລີຢາ​ໄດ້​ມາ​ແລ້ວ ແຕ່​ປະຊາຊົນ​ບໍ່​ຮູ້ຈັກ​ພະອົງ ແລະ​ເຂົາ​ເຈົ້າ​ກໍ​ປະຕິບັດ​ຕໍ່​ພະອົງ​ຕາມ​ທີ່​ເຂົາ​ພໍ​ໃຈ. ພະ​ເຍຊູ​ຍັງ​ບອກ​ອີກ​ວ່າ​ສິ່ງ​ນັ້ນ​ຈະ​ເກີດ​ຂຶ້ນ​ກັບ​ບຸດ​ມະນຸດ.</w:t>
      </w:r>
    </w:p>
    <w:p w14:paraId="6C3E0B97" w14:textId="77777777" w:rsidR="00F90BDC" w:rsidRDefault="00F90BDC"/>
    <w:p w14:paraId="234F96EB" w14:textId="77777777" w:rsidR="00F90BDC" w:rsidRDefault="00F90BDC">
      <w:r xmlns:w="http://schemas.openxmlformats.org/wordprocessingml/2006/main">
        <w:t xml:space="preserve">1. ການຮັບຮູ້ການປາກົດຕົວຂອງພະເຈົ້າໃນວິທີທີ່ບໍ່ຄາດຄິດ</w:t>
      </w:r>
    </w:p>
    <w:p w14:paraId="3F5D80F9" w14:textId="77777777" w:rsidR="00F90BDC" w:rsidRDefault="00F90BDC"/>
    <w:p w14:paraId="0129B4DD" w14:textId="77777777" w:rsidR="00F90BDC" w:rsidRDefault="00F90BDC">
      <w:r xmlns:w="http://schemas.openxmlformats.org/wordprocessingml/2006/main">
        <w:t xml:space="preserve">2. ການກະກຽມຄວາມທຸກທໍລະມານໃນການປະຕິບັດຕາມພຣະເຈົ້າ</w:t>
      </w:r>
    </w:p>
    <w:p w14:paraId="380C450C" w14:textId="77777777" w:rsidR="00F90BDC" w:rsidRDefault="00F90BDC"/>
    <w:p w14:paraId="49C1B121" w14:textId="77777777" w:rsidR="00F90BDC" w:rsidRDefault="00F90BDC">
      <w:r xmlns:w="http://schemas.openxmlformats.org/wordprocessingml/2006/main">
        <w:t xml:space="preserve">1. ເອຊາຢາ 53:3 -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26B52724" w14:textId="77777777" w:rsidR="00F90BDC" w:rsidRDefault="00F90BDC"/>
    <w:p w14:paraId="0EAB55FD" w14:textId="77777777" w:rsidR="00F90BDC" w:rsidRDefault="00F90BDC">
      <w:r xmlns:w="http://schemas.openxmlformats.org/wordprocessingml/2006/main">
        <w:t xml:space="preserve">2. ມັດທາຍ 5:10-12 - ພອນແມ່ນຜູ້ທີ່ຂົ່ມເຫັງຍ້ອນຄວາມຊອບທໍາ 'sake: ສໍາລັບຂອງເຂົາເຈົ້າແມ່ນອານາຈັກຂອງສະຫວັນ. ເຈົ້າ​ເປັນ​ສຸກ, ເມື່ອ​ມະນຸດ​ຈະ​ໝິ່ນປະໝາດ​ເຈົ້າ, ແລະ​ຂົ່ມເຫັງ​ເຈົ້າ, ແລະ​ຈະ​ເວົ້າ​ຄວາມ​ຊົ່ວ​ທຸກ​ຢ່າງ​ຕໍ່​ເຈົ້າ​ຢ່າງ​ບໍ່​ຈິງ, ເພາະ​ຂ້ອຍ. ຈົ່ງ​ຊົມຊື່ນ​ຍິນດີ ແລະ​ດີໃຈ​ຫລາຍ ເພາະ​ລາງວັນ​ຂອງ​ເຈົ້າ​ຢູ່​ໃນ​ສະຫວັນ​ເປັນ​ອັນ​ໃຫຍ່​ຫລວງ ເພາະ​ພວກ​ຜູ້ທຳນວາຍ​ທີ່​ຢູ່​ກ່ອນ​ເຈົ້າ​ໄດ້​ຂົ່ມເຫັງ​ຢ່າງ​ນັ້ນ.</w:t>
      </w:r>
    </w:p>
    <w:p w14:paraId="5E0E9071" w14:textId="77777777" w:rsidR="00F90BDC" w:rsidRDefault="00F90BDC"/>
    <w:p w14:paraId="6FC82E77" w14:textId="77777777" w:rsidR="00F90BDC" w:rsidRDefault="00F90BDC">
      <w:r xmlns:w="http://schemas.openxmlformats.org/wordprocessingml/2006/main">
        <w:t xml:space="preserve">ມັດທາຍ 17:13 ແລ້ວ​ພວກ​ສາວົກ​ກໍ​ເຂົ້າໃຈ​ວ່າ​ພຣະອົງ​ໄດ້​ກ່າວ​ເຖິງ​ໂຢຮັນ​ບັບຕິສະໂຕ.</w:t>
      </w:r>
    </w:p>
    <w:p w14:paraId="6DAB8F40" w14:textId="77777777" w:rsidR="00F90BDC" w:rsidRDefault="00F90BDC"/>
    <w:p w14:paraId="69A38C8C" w14:textId="77777777" w:rsidR="00F90BDC" w:rsidRDefault="00F90BDC">
      <w:r xmlns:w="http://schemas.openxmlformats.org/wordprocessingml/2006/main">
        <w:t xml:space="preserve">ພວກ​ສາວົກ​ໄດ້​ເຂົ້າ​ໃຈ​ວ່າ​ພະ​ເຍຊູ​ກ່າວ​ເຖິງ​ໂຍຮັນ​ບັບຕິສະໂຕ​ເມື່ອ​ພະອົງ​ກ່າວ​ກັບ​ເຂົາ​ເຈົ້າ.</w:t>
      </w:r>
    </w:p>
    <w:p w14:paraId="4253D244" w14:textId="77777777" w:rsidR="00F90BDC" w:rsidRDefault="00F90BDC"/>
    <w:p w14:paraId="24B65AC3" w14:textId="77777777" w:rsidR="00F90BDC" w:rsidRDefault="00F90BDC">
      <w:r xmlns:w="http://schemas.openxmlformats.org/wordprocessingml/2006/main">
        <w:t xml:space="preserve">1. ເຮົາທຸກຄົນມີເປົ້າໝາຍທີ່ຈະບັນລຸຕາມແຜນຂອງພຣະເຈົ້າ.</w:t>
      </w:r>
    </w:p>
    <w:p w14:paraId="02C4BF70" w14:textId="77777777" w:rsidR="00F90BDC" w:rsidRDefault="00F90BDC"/>
    <w:p w14:paraId="50F0E1EF" w14:textId="77777777" w:rsidR="00F90BDC" w:rsidRDefault="00F90BDC">
      <w:r xmlns:w="http://schemas.openxmlformats.org/wordprocessingml/2006/main">
        <w:t xml:space="preserve">2. ຄວາມສຳຄັນຂອງການຟັງຖ້ອຍຄຳຂອງພຣະເຢຊູ.</w:t>
      </w:r>
    </w:p>
    <w:p w14:paraId="44187B26" w14:textId="77777777" w:rsidR="00F90BDC" w:rsidRDefault="00F90BDC"/>
    <w:p w14:paraId="7A392BCE" w14:textId="77777777" w:rsidR="00F90BDC" w:rsidRDefault="00F90BDC">
      <w:r xmlns:w="http://schemas.openxmlformats.org/wordprocessingml/2006/main">
        <w:t xml:space="preserve">1 ໂຢຮັນ 1:6-8, “ມີ​ຊາຍ​ຄົນ​ໜຶ່ງ​ທີ່​ໄດ້​ໃຊ້​ມາ​ຈາກ​ພະເຈົ້າ ຜູ້​ຊື່​ວ່າ​ໂຢຮັນ​ຜູ້​ນີ້​ມາ​ເປັນ​ພະຍານ​ເພື່ອ​ເປັນ​ພະຍານ </w:t>
      </w:r>
      <w:r xmlns:w="http://schemas.openxmlformats.org/wordprocessingml/2006/main">
        <w:lastRenderedPageBreak xmlns:w="http://schemas.openxmlformats.org/wordprocessingml/2006/main"/>
      </w:r>
      <w:r xmlns:w="http://schemas.openxmlformats.org/wordprocessingml/2006/main">
        <w:t xml:space="preserve">​ເຖິງ​ຄວາມ​ສະຫວ່າງ ເພື່ອ​ໃຫ້​ຄົນ​ທັງ​ປວງ​ເຊື່ອ​ໂດຍ​ທາງ​ພະອົງ ແຕ່​ພະອົງ​ບໍ່​ແມ່ນ​ຄວາມ​ສະຫວ່າງ. ແຕ່​ໄດ້​ຖືກ​ສົ່ງ​ໄປ​ເປັນ​ພະຍານ​ເຖິງ​ຄວາມ​ສະຫວ່າງ​ນັ້ນ.”</w:t>
      </w:r>
    </w:p>
    <w:p w14:paraId="7E527737" w14:textId="77777777" w:rsidR="00F90BDC" w:rsidRDefault="00F90BDC"/>
    <w:p w14:paraId="3CB48313" w14:textId="77777777" w:rsidR="00F90BDC" w:rsidRDefault="00F90BDC">
      <w:r xmlns:w="http://schemas.openxmlformats.org/wordprocessingml/2006/main">
        <w:t xml:space="preserve">2. ມັດທາຍ 4:17, "ຈາກເວລານັ້ນພຣະເຢຊູໄດ້ເລີ່ມປະກາດ, ແລະເວົ້າວ່າ, ກັບໃຈ: ສໍາລັບອານາຈັກຂອງສະຫວັນແມ່ນຢູ່ໃກ້ກັບ."</w:t>
      </w:r>
    </w:p>
    <w:p w14:paraId="741540BF" w14:textId="77777777" w:rsidR="00F90BDC" w:rsidRDefault="00F90BDC"/>
    <w:p w14:paraId="6E61DF36" w14:textId="77777777" w:rsidR="00F90BDC" w:rsidRDefault="00F90BDC">
      <w:r xmlns:w="http://schemas.openxmlformats.org/wordprocessingml/2006/main">
        <w:t xml:space="preserve">ມັດທາຍ 17:14 ເມື່ອ​ພວກເຂົາ​ມາ​ເຖິງ​ປະຊາຊົນ​ແລ້ວ ກໍ​ມີ​ຊາຍ​ຄົນ​ໜຶ່ງ​ມາ​ຫາ​ພຣະອົງ, ຄຸເຂົ່າ​ລົງ​ຫາ​ພຣະອົງ ແລະ​ເວົ້າ​ວ່າ:</w:t>
      </w:r>
    </w:p>
    <w:p w14:paraId="3BBD1653" w14:textId="77777777" w:rsidR="00F90BDC" w:rsidRDefault="00F90BDC"/>
    <w:p w14:paraId="600E43CB" w14:textId="77777777" w:rsidR="00F90BDC" w:rsidRDefault="00F90BDC">
      <w:r xmlns:w="http://schemas.openxmlformats.org/wordprocessingml/2006/main">
        <w:t xml:space="preserve">ຂໍ້ນີ້ອະທິບາຍເຖິງຊາຍຄົນໜຶ່ງທີ່ເຂົ້າມາຫາພະເຍຊູເພື່ອຫາວິທີປິ່ນປົວລູກຊາຍຂອງລາວ.</w:t>
      </w:r>
    </w:p>
    <w:p w14:paraId="1E4BB431" w14:textId="77777777" w:rsidR="00F90BDC" w:rsidRDefault="00F90BDC"/>
    <w:p w14:paraId="594C6F6D" w14:textId="77777777" w:rsidR="00F90BDC" w:rsidRDefault="00F90BDC">
      <w:r xmlns:w="http://schemas.openxmlformats.org/wordprocessingml/2006/main">
        <w:t xml:space="preserve">1: ພວກເຮົາສາມາດຫັນໄປຫາພຣະເຢຊູໃນເວລາທີ່ພວກເຮົາຕ້ອງການແລະພຣະອົງຈະສະຫນອງການປິ່ນປົວທີ່ພວກເຮົາຊອກຫາ.</w:t>
      </w:r>
    </w:p>
    <w:p w14:paraId="645B8834" w14:textId="77777777" w:rsidR="00F90BDC" w:rsidRDefault="00F90BDC"/>
    <w:p w14:paraId="26852A67" w14:textId="77777777" w:rsidR="00F90BDC" w:rsidRDefault="00F90BDC">
      <w:r xmlns:w="http://schemas.openxmlformats.org/wordprocessingml/2006/main">
        <w:t xml:space="preserve">2: ເຖິງ​ແມ່ນ​ວ່າ​ເມື່ອ​ເຮົາ​ຮູ້ສຶກ​ວ່າ​ເຮົາ​ບໍ່​ສາມາດ​ຫັນ​ໄປ​ຫາ​ຜູ້​ອື່ນ​ໄດ້ ແຕ່​ພະ​ເຍຊູ​ພ້ອມ​ສະເໝີ​ທີ່​ຈະ​ຟັງ​ເຮົາ​ແລະ​ເປັນ​ແຫຼ່ງ​ປອບ​ໂຍນ​ຂອງ​ເຮົາ.</w:t>
      </w:r>
    </w:p>
    <w:p w14:paraId="5DB88064" w14:textId="77777777" w:rsidR="00F90BDC" w:rsidRDefault="00F90BDC"/>
    <w:p w14:paraId="0A226767" w14:textId="77777777" w:rsidR="00F90BDC" w:rsidRDefault="00F90BDC">
      <w:r xmlns:w="http://schemas.openxmlformats.org/wordprocessingml/2006/main">
        <w:t xml:space="preserve">1: Psalm 34:18 — ພຣະ​ຜູ້​ເປັນ​ເຈົ້າ​ສະ​ຖິດ​ຢູ່​ໃກ້​ກັບ​ຄົນ​ທີ່​ອົກ​ຫັກ​ແລະ​ຊ່ວຍ​ປະ​ຢັດ​ຜູ້​ທີ່​ຖືກ​ປວດ​ໃຈ.</w:t>
      </w:r>
    </w:p>
    <w:p w14:paraId="64E5A38C" w14:textId="77777777" w:rsidR="00F90BDC" w:rsidRDefault="00F90BDC"/>
    <w:p w14:paraId="58C0167D" w14:textId="77777777" w:rsidR="00F90BDC" w:rsidRDefault="00F90BDC">
      <w:r xmlns:w="http://schemas.openxmlformats.org/wordprocessingml/2006/main">
        <w:t xml:space="preserve">2: ເຫບເລີ 4:15-16 - ສໍາລັບພວກເຮົາບໍ່ມີປະໂລຫິດສູງທີ່ບໍ່ສາມາດເຫັນອົກເຫັນໃຈກັບຄວາມອ່ອນແອຂອງພວກເຮົາ, ແຕ່ພວກເຮົາມີຜູ້ທີ່ຖືກລໍ້ລວງໃນທຸກທາງ, ຄືກັນກັບພວກເຮົາ - ແຕ່ລາວບໍ່ໄດ້ເຮັດບາບ. ຈາກ​ນັ້ນ​ໃຫ້​ເຮົາ​ເຂົ້າ​ໄປ​ໃກ້​ບັນລັງ​ແຫ່ງ​ພຣະ​ຄຸນ​ຂອງ​ພຣະ​ເຈົ້າ​ດ້ວຍ​ຄວາມ​ໝັ້ນ​ໃຈ, ເພື່ອ​ວ່າ​ເຮົາ​ຈະ​ໄດ້​ຮັບ​ຄວາມ​ເມດ​ຕາ​ແລະ​ຊອກ​ຫາ​ພຣະ​ຄຸນ​ທີ່​ຈະ​ຊ່ອຍ​ເຫລືອ​ເຮົາ​ໃນ​ເວລາ​ທີ່​ເຮົາ​ຕ້ອງການ.</w:t>
      </w:r>
    </w:p>
    <w:p w14:paraId="5C2B9113" w14:textId="77777777" w:rsidR="00F90BDC" w:rsidRDefault="00F90BDC"/>
    <w:p w14:paraId="0E6973AD" w14:textId="77777777" w:rsidR="00F90BDC" w:rsidRDefault="00F90BDC">
      <w:r xmlns:w="http://schemas.openxmlformats.org/wordprocessingml/2006/main">
        <w:t xml:space="preserve">ມັດທາຍ 17:15 ຂ້າແດ່​ອົງພຣະ​ຜູ້​ເປັນເຈົ້າ ຂໍ​ຊົງ​ໂຜດ​ເມດຕາ​ລູກຊາຍ​ຂອງ​ຂ້ານ້ອຍ​ດ້ວຍ ເພາະ​ລາວ​ເປັນ​ຄົນ​ຂີ້ຕົວະ ແລະ​ເຈັບ​ປວດ​ໃຈ ເພາະ​ລາວ​ຕົກ​ໃນ​ໄຟ​ເລື້ອຍໆ ແລະ​ລົງ​ໄປ​ໃນ​ນໍ້າ​ເລື້ອຍໆ.</w:t>
      </w:r>
    </w:p>
    <w:p w14:paraId="7E876B4B" w14:textId="77777777" w:rsidR="00F90BDC" w:rsidRDefault="00F90BDC"/>
    <w:p w14:paraId="2C2C05F9" w14:textId="77777777" w:rsidR="00F90BDC" w:rsidRDefault="00F90BDC">
      <w:r xmlns:w="http://schemas.openxmlformats.org/wordprocessingml/2006/main">
        <w:t xml:space="preserve">ພະ​ເຍຊູ​ປິ່ນປົວ​ເດັກ​ຊາຍ​ຜູ້​ໜຶ່ງ​ທີ່​ຜີ​ປີສາດ​ເຂົ້າ​ມາ.</w:t>
      </w:r>
    </w:p>
    <w:p w14:paraId="2FEDE053" w14:textId="77777777" w:rsidR="00F90BDC" w:rsidRDefault="00F90BDC"/>
    <w:p w14:paraId="53C392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ເມດຕາຂອງພຣະເຈົ້າແມ່ນຍິ່ງໃຫຍ່ທີ່ພຣະອົງສາມາດເຮັດໃຫ້ການປິ່ນປົວເຖິງແມ່ນວ່າສະຖານະການທີ່ຮ້າຍແຮງທີ່ສຸດ.</w:t>
      </w:r>
    </w:p>
    <w:p w14:paraId="10E50EE9" w14:textId="77777777" w:rsidR="00F90BDC" w:rsidRDefault="00F90BDC"/>
    <w:p w14:paraId="3E79BB17" w14:textId="77777777" w:rsidR="00F90BDC" w:rsidRDefault="00F90BDC">
      <w:r xmlns:w="http://schemas.openxmlformats.org/wordprocessingml/2006/main">
        <w:t xml:space="preserve">2: ເຮົາ​ຄວນ​ຫັນ​ໄປ​ຫາ​ພະເຈົ້າ​ສະເໝີ​ໃນ​ເວລາ​ທີ່​ເຮົາ​ຕ້ອງການ, ເຊື່ອ​ໃນ​ອຳນາດ​ຂອງ​ພະອົງ​ທີ່​ຈະ​ຊ່ວຍ​ເຮົາ​ໃຫ້​ລອດ.</w:t>
      </w:r>
    </w:p>
    <w:p w14:paraId="5F0B2EE8" w14:textId="77777777" w:rsidR="00F90BDC" w:rsidRDefault="00F90BDC"/>
    <w:p w14:paraId="4B13540C" w14:textId="77777777" w:rsidR="00F90BDC" w:rsidRDefault="00F90BDC">
      <w:r xmlns:w="http://schemas.openxmlformats.org/wordprocessingml/2006/main">
        <w:t xml:space="preserve">1: Psalm 107:19-20 - ຫຼັງ​ຈາກ​ນັ້ນ​, ພວກ​ເຂົາ​ເຈົ້າ​ໄດ້​ຮ້ອງ​ຫາ​ພຣະ​ຜູ້​ເປັນ​ເຈົ້າ​ໃນ​ຄວາມ​ຫຍຸ້ງ​ຍາກ​ຂອງ​ເຂົາ​ເຈົ້າ​ແລະ​ພຣະ​ອົງ​ໄດ້​ຊ່ວຍ​ໃຫ້​ເຂົາ​ເຈົ້າ​ຈາກ​ຄວາມ​ຫຍຸ້ງ​ຍາກ​ຂອງ​ເຂົາ​ເຈົ້າ. ພຣະ​ອົງ​ໄດ້​ສົ່ງ​ອອກ​ພຣະ​ຄໍາ​ຂອງ​ພຣະ​ອົງ​ແລະ​ປິ່ນ​ປົວ​ພວກ​ເຂົາ​; ພຣະອົງໄດ້ຊ່ວຍພວກເຂົາອອກຈາກຫລຸມຝັງສົບ.</w:t>
      </w:r>
    </w:p>
    <w:p w14:paraId="3F8C1B10" w14:textId="77777777" w:rsidR="00F90BDC" w:rsidRDefault="00F90BDC"/>
    <w:p w14:paraId="7CF71252" w14:textId="77777777" w:rsidR="00F90BDC" w:rsidRDefault="00F90BDC">
      <w:r xmlns:w="http://schemas.openxmlformats.org/wordprocessingml/2006/main">
        <w:t xml:space="preserve">2: ຢາໂກໂບ 5:15-16 - ແລະຄໍາອະທິຖານທີ່ສະເຫນີດ້ວຍຄວາມເຊື່ອຈະເຮັດໃຫ້ຄົນເຈັບປ່ວຍ; ພຣະຜູ້ເປັນເຈົ້າຈະຍົກພວກເຂົາຂຶ້ນ. ຖ້າພວກເຂົາໄດ້ເຮັດບາບ, ພວກເຂົາຈະໄດ້ຮັບການໃຫ້ອະໄພ. ສະນັ້ນ ຈົ່ງ​ສາລະພາບ​ບາບ​ຂອງ​ພວກ​ເຈົ້າ​ຕໍ່​ກັນ​ແລະ​ກັນ ແລະ​ອະທິຖານ​ເພື່ອ​ກັນ​ແລະ​ກັນ ເພື່ອ​ພວກ​ເຈົ້າ​ຈະ​ໄດ້​ຮັບ​ການ​ປິ່ນປົວ.</w:t>
      </w:r>
    </w:p>
    <w:p w14:paraId="2D86C801" w14:textId="77777777" w:rsidR="00F90BDC" w:rsidRDefault="00F90BDC"/>
    <w:p w14:paraId="26B39DB7" w14:textId="77777777" w:rsidR="00F90BDC" w:rsidRDefault="00F90BDC">
      <w:r xmlns:w="http://schemas.openxmlformats.org/wordprocessingml/2006/main">
        <w:t xml:space="preserve">ມັດທາຍ 17:16 ແລະ​ຂ້ອຍ​ໄດ້​ນຳ​ລາວ​ໄປ​ຫາ​ພວກ​ສາວົກ​ຂອງ​ເຈົ້າ ແລະ​ພວກເຂົາ​ບໍ່​ສາມາດ​ປິ່ນປົວ​ລາວ​ໃຫ້​ຫາຍ​ດີ​ໄດ້.</w:t>
      </w:r>
    </w:p>
    <w:p w14:paraId="53B636AB" w14:textId="77777777" w:rsidR="00F90BDC" w:rsidRDefault="00F90BDC"/>
    <w:p w14:paraId="105C1903" w14:textId="77777777" w:rsidR="00F90BDC" w:rsidRDefault="00F90BDC">
      <w:r xmlns:w="http://schemas.openxmlformats.org/wordprocessingml/2006/main">
        <w:t xml:space="preserve">ຂໍ້ນີ້ອະທິບາຍເຖິງຄວາມບໍ່ສາມາດຂອງພວກສາວົກທີ່ຈະປິ່ນປົວເດັກຊາຍທີ່ມີວິນຍານຊົ່ວ.</w:t>
      </w:r>
    </w:p>
    <w:p w14:paraId="3838483B" w14:textId="77777777" w:rsidR="00F90BDC" w:rsidRDefault="00F90BDC"/>
    <w:p w14:paraId="6237C57D" w14:textId="77777777" w:rsidR="00F90BDC" w:rsidRDefault="00F90BDC">
      <w:r xmlns:w="http://schemas.openxmlformats.org/wordprocessingml/2006/main">
        <w:t xml:space="preserve">1: ບໍ່​ວ່າ​ຈະ​ພະຍາຍາມ​ຫຼາຍ​ປານ​ໃດ​ກໍ​ບໍ່​ສາມາດ​ເຮັດ​ດ້ວຍ​ຕົວ​ເອງ. ພວກເຮົາຕ້ອງຫັນໄປຫາພຣະເຢຊູເພື່ອຂໍຄວາມຊ່ວຍເຫຼືອ.</w:t>
      </w:r>
    </w:p>
    <w:p w14:paraId="10A0463F" w14:textId="77777777" w:rsidR="00F90BDC" w:rsidRDefault="00F90BDC"/>
    <w:p w14:paraId="6FB39FB2" w14:textId="77777777" w:rsidR="00F90BDC" w:rsidRDefault="00F90BDC">
      <w:r xmlns:w="http://schemas.openxmlformats.org/wordprocessingml/2006/main">
        <w:t xml:space="preserve">2: ພວກເຮົາມີຄວາມຈໍາກັດໃນອໍານາດແລະຄວາມສາມາດຂອງພວກເຮົາ, ແຕ່ພຣະເຈົ້າຍິ່ງໃຫຍ່ກວ່າພວກເຮົາທັງຫມົດລວມກັນ.</w:t>
      </w:r>
    </w:p>
    <w:p w14:paraId="59027470" w14:textId="77777777" w:rsidR="00F90BDC" w:rsidRDefault="00F90BDC"/>
    <w:p w14:paraId="4E39C16E" w14:textId="77777777" w:rsidR="00F90BDC" w:rsidRDefault="00F90BDC">
      <w:r xmlns:w="http://schemas.openxmlformats.org/wordprocessingml/2006/main">
        <w:t xml:space="preserve">1: ໂຢຮັນ 15:5 - "ຂ້ອຍເປັນເຄືອ; ເຈົ້າເປັນສາຂາ, ຖ້າເຈົ້າຢູ່ໃນຂ້ອຍແລະຂ້ອຍຢູ່ໃນເຈົ້າ, ເຈົ້າຈະເກີດຫມາກຫຼາຍ, ນອກຈາກຂ້ອຍເຈົ້າບໍ່ສາມາດເຮັດຫຍັງໄດ້."</w:t>
      </w:r>
    </w:p>
    <w:p w14:paraId="18BE8383" w14:textId="77777777" w:rsidR="00F90BDC" w:rsidRDefault="00F90BDC"/>
    <w:p w14:paraId="5FC7F74E" w14:textId="77777777" w:rsidR="00F90BDC" w:rsidRDefault="00F90BDC">
      <w:r xmlns:w="http://schemas.openxmlformats.org/wordprocessingml/2006/main">
        <w:t xml:space="preserve">2: ຟີລິບ 4: 13 - "ຂ້ອຍສາມາດເຮັດສິ່ງທັງຫມົດນີ້ໂດຍຜ່ານພຣະອົງຜູ້ທີ່ໃຫ້ຄວາມເຂັ້ມແຂງແກ່ຂ້ອຍ."</w:t>
      </w:r>
    </w:p>
    <w:p w14:paraId="15674674" w14:textId="77777777" w:rsidR="00F90BDC" w:rsidRDefault="00F90BDC"/>
    <w:p w14:paraId="36067ED2" w14:textId="77777777" w:rsidR="00F90BDC" w:rsidRDefault="00F90BDC">
      <w:r xmlns:w="http://schemas.openxmlformats.org/wordprocessingml/2006/main">
        <w:t xml:space="preserve">ມັດທາຍ 17:17 ແລ້ວ​ພຣະເຢຊູເຈົ້າ​ກໍ​ຕອບ​ວ່າ, “ຄົນ​ທີ່​ບໍ່​ສັດຊື່​ແລະ​ຊົ່ວຊ້າ​ເອີຍ, ເຮົາ​ຈະ​ຢູ່​ກັບ​ເຈົ້າ​ໄດ້​ດົນ​ປານໃດ? ຂ້ອຍຈະທົນກັບເຈົ້າດົນປານໃດ? ເອົາລາວມາຫາຂ້ອຍ.</w:t>
      </w:r>
    </w:p>
    <w:p w14:paraId="323C1E59" w14:textId="77777777" w:rsidR="00F90BDC" w:rsidRDefault="00F90BDC"/>
    <w:p w14:paraId="476510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ພະ​ເຍຊູ​ຫ້າມ​ຜູ້​ຄົນ​ຍ້ອນ​ຂາດ​ຄວາມ​ເຊື່ອ​ແລະ​ຄວາມ​ອົດ​ທົນ.</w:t>
      </w:r>
    </w:p>
    <w:p w14:paraId="0B4730B6" w14:textId="77777777" w:rsidR="00F90BDC" w:rsidRDefault="00F90BDC"/>
    <w:p w14:paraId="45247D13" w14:textId="77777777" w:rsidR="00F90BDC" w:rsidRDefault="00F90BDC">
      <w:r xmlns:w="http://schemas.openxmlformats.org/wordprocessingml/2006/main">
        <w:t xml:space="preserve">1: ພຣະເຢຊູຊົງເອີ້ນເຮົາໃຫ້ມີຄວາມເຊື່ອແລະຄວາມອົດທົນໃນພຣະອົງ.</w:t>
      </w:r>
    </w:p>
    <w:p w14:paraId="23DF1C45" w14:textId="77777777" w:rsidR="00F90BDC" w:rsidRDefault="00F90BDC"/>
    <w:p w14:paraId="414C38CA" w14:textId="77777777" w:rsidR="00F90BDC" w:rsidRDefault="00F90BDC">
      <w:r xmlns:w="http://schemas.openxmlformats.org/wordprocessingml/2006/main">
        <w:t xml:space="preserve">2: ພຣະເຢຊູມີຄວາມອົດທົນແລະເຕັມໃຈທີ່ຈະໃຫ້ອະໄພພວກເຮົາ, ບໍ່ວ່າພວກເຮົາລົ້ມເຫລວເລື້ອຍໆເທົ່າໃດ.</w:t>
      </w:r>
    </w:p>
    <w:p w14:paraId="242B804A" w14:textId="77777777" w:rsidR="00F90BDC" w:rsidRDefault="00F90BDC"/>
    <w:p w14:paraId="33E567BB" w14:textId="77777777" w:rsidR="00F90BDC" w:rsidRDefault="00F90BDC">
      <w:r xmlns:w="http://schemas.openxmlformats.org/wordprocessingml/2006/main">
        <w:t xml:space="preserve">1: ເຮັບເຣີ 11: 1 - "ໃນປັດຈຸບັນຄວາມເຊື່ອເປັນເນື້ອໃນຂອງສິ່ງທີ່ຫວັງ, ຫຼັກຖານຂອງສິ່ງທີ່ບໍ່ເຫັນ."</w:t>
      </w:r>
    </w:p>
    <w:p w14:paraId="02C94A67" w14:textId="77777777" w:rsidR="00F90BDC" w:rsidRDefault="00F90BDC"/>
    <w:p w14:paraId="7F38003F" w14:textId="77777777" w:rsidR="00F90BDC" w:rsidRDefault="00F90BDC">
      <w:r xmlns:w="http://schemas.openxmlformats.org/wordprocessingml/2006/main">
        <w:t xml:space="preserve">2: Romans 5: 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226E5EE3" w14:textId="77777777" w:rsidR="00F90BDC" w:rsidRDefault="00F90BDC"/>
    <w:p w14:paraId="7F3AE787" w14:textId="77777777" w:rsidR="00F90BDC" w:rsidRDefault="00F90BDC">
      <w:r xmlns:w="http://schemas.openxmlformats.org/wordprocessingml/2006/main">
        <w:t xml:space="preserve">ມັດທາຍ 17:18 ແລະ​ພຣະເຢຊູເຈົ້າ​ໄດ້​ຫ້າມ​ມານຮ້າຍ; ແລະພຣະອົງໄດ້ອອກຈາກພຣະອົງ: ແລະເດັກນ້ອຍໄດ້ຮັບການປິ່ນປົວຈາກຊົ່ວໂມງນັ້ນ.</w:t>
      </w:r>
    </w:p>
    <w:p w14:paraId="11D127AC" w14:textId="77777777" w:rsidR="00F90BDC" w:rsidRDefault="00F90BDC"/>
    <w:p w14:paraId="1FEBAE41" w14:textId="77777777" w:rsidR="00F90BDC" w:rsidRDefault="00F90BDC">
      <w:r xmlns:w="http://schemas.openxmlformats.org/wordprocessingml/2006/main">
        <w:t xml:space="preserve">ມານ​ຮ້າຍ​ໄດ້​ຖືກ​ຫ້າມ​ແລະ​ເດັກ​ນ້ອຍ​ໄດ້​ຮັບ​ການ​ປິ່ນ​ປົວ​ທັນ​ທີ.</w:t>
      </w:r>
    </w:p>
    <w:p w14:paraId="2F88B301" w14:textId="77777777" w:rsidR="00F90BDC" w:rsidRDefault="00F90BDC"/>
    <w:p w14:paraId="2A47FA77" w14:textId="77777777" w:rsidR="00F90BDC" w:rsidRDefault="00F90BDC">
      <w:r xmlns:w="http://schemas.openxmlformats.org/wordprocessingml/2006/main">
        <w:t xml:space="preserve">1. ພະລັງຂອງການຫ້າມ: ການສຶກສາໃນມັດທາຍ 17:18</w:t>
      </w:r>
    </w:p>
    <w:p w14:paraId="26607D8D" w14:textId="77777777" w:rsidR="00F90BDC" w:rsidRDefault="00F90BDC"/>
    <w:p w14:paraId="5EBD474A" w14:textId="77777777" w:rsidR="00F90BDC" w:rsidRDefault="00F90BDC">
      <w:r xmlns:w="http://schemas.openxmlformats.org/wordprocessingml/2006/main">
        <w:t xml:space="preserve">2. ການ​ປິ່ນ​ປົວ​ດ້ວຍ​ຄວາມ​ເຊື່ອ: ເບິ່ງ​ມັດ​ທາຍ 17:18</w:t>
      </w:r>
    </w:p>
    <w:p w14:paraId="1E64BD26" w14:textId="77777777" w:rsidR="00F90BDC" w:rsidRDefault="00F90BDC"/>
    <w:p w14:paraId="19B9176D" w14:textId="77777777" w:rsidR="00F90BDC" w:rsidRDefault="00F90BDC">
      <w:r xmlns:w="http://schemas.openxmlformats.org/wordprocessingml/2006/main">
        <w:t xml:space="preserve">1. ຢາໂກໂບ 4:7 - "ດັ່ງນັ້ນ ເຈົ້າຈົ່ງຍອມຈຳນົນຕໍ່ພຣະເຈົ້າ, ຈົ່ງຕ້ານທານກັບມານຮ້າຍ, ແລະລາວຈະໜີໄປຈາກເຈົ້າ."</w:t>
      </w:r>
    </w:p>
    <w:p w14:paraId="6CC4620C" w14:textId="77777777" w:rsidR="00F90BDC" w:rsidRDefault="00F90BDC"/>
    <w:p w14:paraId="44F26211" w14:textId="77777777" w:rsidR="00F90BDC" w:rsidRDefault="00F90BDC">
      <w:r xmlns:w="http://schemas.openxmlformats.org/wordprocessingml/2006/main">
        <w:t xml:space="preserve">2. ເອຊາຢາ 53:4-5 - “ແນ່ນອນ ພຣະອົງ​ໄດ້​ແບກ​ຄວາມ​ທຸກ​ໂສກ​ຂອງ​ພວກ​ເຮົາ ແລະ​ບັນທຸກ​ຄວາມ​ໂສກເສົ້າ​ຂອງ​ພວກເຮົາ; ແຕ່​ພວກເຮົາ​ຍັງ​ຖື​ວ່າ​ພຣະອົງ​ຖືກ​ເຄາະ​ຮ້າຍ,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14:paraId="21A8FBD2" w14:textId="77777777" w:rsidR="00F90BDC" w:rsidRDefault="00F90BDC"/>
    <w:p w14:paraId="6AD172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17:19 ແລ້ວ​ພວກ​ສາວົກ​ກໍ​ມາ​ຫາ​ພຣະເຢຊູເຈົ້າ ແລະ​ຖາມ​ວ່າ, “ເປັນຫຍັງ​ພວກເຮົາ​ຈຶ່ງ​ຂັບໄລ່​ພຣະອົງ​ອອກ​ບໍ່ໄດ້?</w:t>
      </w:r>
    </w:p>
    <w:p w14:paraId="001D5A24" w14:textId="77777777" w:rsidR="00F90BDC" w:rsidRDefault="00F90BDC"/>
    <w:p w14:paraId="0117D067" w14:textId="77777777" w:rsidR="00F90BDC" w:rsidRDefault="00F90BDC">
      <w:r xmlns:w="http://schemas.openxmlformats.org/wordprocessingml/2006/main">
        <w:t xml:space="preserve">ພະເຍຊູສອນພວກສາວົກເຖິງພະລັງແຫ່ງຄວາມເຊື່ອ.</w:t>
      </w:r>
    </w:p>
    <w:p w14:paraId="09A2B12D" w14:textId="77777777" w:rsidR="00F90BDC" w:rsidRDefault="00F90BDC"/>
    <w:p w14:paraId="4173BE36" w14:textId="77777777" w:rsidR="00F90BDC" w:rsidRDefault="00F90BDC">
      <w:r xmlns:w="http://schemas.openxmlformats.org/wordprocessingml/2006/main">
        <w:t xml:space="preserve">1: ຈົ່ງວາງໃຈໃນພຣະຜູ້ເປັນເຈົ້າ, ແລະພຣະອົງຈະສະແດງໃຫ້ທ່ານເຫັນຄວາມເຂັ້ມແຂງຂອງພຣະອົງ!</w:t>
      </w:r>
    </w:p>
    <w:p w14:paraId="1054F8E2" w14:textId="77777777" w:rsidR="00F90BDC" w:rsidRDefault="00F90BDC"/>
    <w:p w14:paraId="26DCB2B8" w14:textId="77777777" w:rsidR="00F90BDC" w:rsidRDefault="00F90BDC">
      <w:r xmlns:w="http://schemas.openxmlformats.org/wordprocessingml/2006/main">
        <w:t xml:space="preserve">2: ມີຄວາມເຊື່ອເຖິງແມ່ນວ່າຢູ່ໃນທ່າມກາງຂອງເວລາທີ່ພະຍາຍາມທີ່ສຸດ.</w:t>
      </w:r>
    </w:p>
    <w:p w14:paraId="7BC114A8" w14:textId="77777777" w:rsidR="00F90BDC" w:rsidRDefault="00F90BDC"/>
    <w:p w14:paraId="39426CBD" w14:textId="77777777" w:rsidR="00F90BDC" w:rsidRDefault="00F90BDC">
      <w:r xmlns:w="http://schemas.openxmlformats.org/wordprocessingml/2006/main">
        <w:t xml:space="preserve">1: ເຮັບເຣີ 11:1 - ບັດ​ນີ້​ຄວາມ​ເຊື່ອ​ເປັນ​ການ​ຮັບ​ປະ​ກັນ​ຂອງ​ສິ່ງ​ທີ່​ຫວັງ​ໄວ້, ຄວາມ​ເຊື່ອ​ໃນ​ສິ່ງ​ທີ່​ບໍ່​ເຫັນ.</w:t>
      </w:r>
    </w:p>
    <w:p w14:paraId="4452644E" w14:textId="77777777" w:rsidR="00F90BDC" w:rsidRDefault="00F90BDC"/>
    <w:p w14:paraId="27DECF6A" w14:textId="77777777" w:rsidR="00F90BDC" w:rsidRDefault="00F90BDC">
      <w:r xmlns:w="http://schemas.openxmlformats.org/wordprocessingml/2006/main">
        <w:t xml:space="preserve">2: 21:21-22 - ແລະ​ພຣະ​ເຢ​ຊູ​ໄດ້​ຕອບ​ເຂົາ​ວ່າ, “ຕາມ​ຄວາມ​ຈິງ, ຂ້າ​ພະ​ເຈົ້າ​ບອກ​ພວກ​ທ່ານ​ວ່າ, ຖ້າ​ຫາກ​ວ່າ​ທ່ານ​ມີ​ຄວາມ​ເຊື່ອ​ແລະ​ບໍ່​ສົງ​ໃສ, ພວກ​ທ່ານ​ຈະ​ບໍ່​ພຽງ​ແຕ່​ເຮັດ​ສິ່ງ​ທີ່​ໄດ້​ເຮັດ​ກັບ​ຕົ້ນ​ເດື່ອ​ໄດ້, ແຕ່​ເຖິງ​ແມ່ນ​ວ່າ​ທ່ານ​ຈະ​ເວົ້າ​ວ່າ. ເຖິງພູເຂົານີ້, 'ຖືກຍົກຂຶ້ນມາແລະຖິ້ມລົງທະເລ,' ມັນຈະເກີດຂຶ້ນ.</w:t>
      </w:r>
    </w:p>
    <w:p w14:paraId="29C7EF80" w14:textId="77777777" w:rsidR="00F90BDC" w:rsidRDefault="00F90BDC"/>
    <w:p w14:paraId="763BBABE" w14:textId="77777777" w:rsidR="00F90BDC" w:rsidRDefault="00F90BDC">
      <w:r xmlns:w="http://schemas.openxmlformats.org/wordprocessingml/2006/main">
        <w:t xml:space="preserve">ມັດທາຍ 17:20 ແລະ​ພຣະ​ເຢ​ຊູ​ໄດ້​ກ່າວ​ກັບ​ພວກ​ເຂົາ​ວ່າ, ເພາະ​ຄວາມ​ບໍ່​ເຊື່ອ​ຖື​ຂອງ​ພວກ​ທ່ານ, ເພາະ​ຕາມ​ຄວາມ​ຈິງ​ແລ້ວ ເຮົາ​ກ່າວ​ກັບ​ພວກ​ທ່ານ​ວ່າ, ຖ້າ​ພວກ​ທ່ານ​ມີ​ຄວາມ​ເຊື່ອ​ຄື​ກັບ​ເມັດ​ຜັກ​ກາດ, ພວກ​ທ່ານ​ຈະ​ເວົ້າ​ກັບ​ພູ​ນີ້​ວ່າ, ຈົ່ງ​ຍ້າຍ​ອອກ​ຈາກ​ບ່ອນ​ນີ້​ໄປ​ບ່ອນ​ອື່ນ; ແລະມັນຈະເອົາອອກ; ແລະ​ບໍ່​ມີ​ຫຍັງ​ຈະ​ເປັນ​ໄປ​ບໍ່​ໄດ້​ສໍາ​ລັບ​ທ່ານ​.</w:t>
      </w:r>
    </w:p>
    <w:p w14:paraId="6C780288" w14:textId="77777777" w:rsidR="00F90BDC" w:rsidRDefault="00F90BDC"/>
    <w:p w14:paraId="530610D1" w14:textId="77777777" w:rsidR="00F90BDC" w:rsidRDefault="00F90BDC">
      <w:r xmlns:w="http://schemas.openxmlformats.org/wordprocessingml/2006/main">
        <w:t xml:space="preserve">ພະລັງແຫ່ງຄວາມເຊື່ອຖືກເນັ້ນໜັກເມື່ອພະເຍຊູຊຸກຍູ້ຜູ້ເຊື່ອຖືໃຫ້ມີຄວາມເຊື່ອຂະໜາດນ້ອຍເທົ່າເມັດ mustard ເພື່ອເຄື່ອນຍ້າຍພູເຂົາ.</w:t>
      </w:r>
    </w:p>
    <w:p w14:paraId="2AC0140B" w14:textId="77777777" w:rsidR="00F90BDC" w:rsidRDefault="00F90BDC"/>
    <w:p w14:paraId="25CDB5FA" w14:textId="77777777" w:rsidR="00F90BDC" w:rsidRDefault="00F90BDC">
      <w:r xmlns:w="http://schemas.openxmlformats.org/wordprocessingml/2006/main">
        <w:t xml:space="preserve">1. "ພະລັງແຫ່ງຄວາມເຊື່ອ"</w:t>
      </w:r>
    </w:p>
    <w:p w14:paraId="5FCAF256" w14:textId="77777777" w:rsidR="00F90BDC" w:rsidRDefault="00F90BDC"/>
    <w:p w14:paraId="07BFC821" w14:textId="77777777" w:rsidR="00F90BDC" w:rsidRDefault="00F90BDC">
      <w:r xmlns:w="http://schemas.openxmlformats.org/wordprocessingml/2006/main">
        <w:t xml:space="preserve">2. "ການເຄື່ອນຍ້າຍພູເຂົາດ້ວຍຄວາມເຊື່ອ"</w:t>
      </w:r>
    </w:p>
    <w:p w14:paraId="636D4944" w14:textId="77777777" w:rsidR="00F90BDC" w:rsidRDefault="00F90BDC"/>
    <w:p w14:paraId="72A0A724" w14:textId="77777777" w:rsidR="00F90BDC" w:rsidRDefault="00F90BDC">
      <w:r xmlns:w="http://schemas.openxmlformats.org/wordprocessingml/2006/main">
        <w:t xml:space="preserve">1. ມາຣະໂກ 11:22-24 - ແລະພຣະເຢຊູໄດ້ຕອບພວກເຂົາວ່າ, ຈົ່ງມີຄວາມເຊື່ອໃນພຣະເຈົ້າ. ເພາະ​ຕາມ​ຄວາມ​ຈິງ​ແລ້ວ ເຮົາ​ກ່າວ​ກັບ​ເຈົ້າ​ວ່າ ຜູ້​ໃດ​ກໍ​ຕາມ​ທີ່​ຈະ​ເວົ້າ​ກັບ​ພູ​ນີ້​ວ່າ, ຈົ່ງ​ເອົາ​ເຈົ້າ​ອອກ, ແລະ ເຈົ້າ​ຈະ​ຖືກ​ໂຍນ​ລົງ​ໄປ​ໃນ​ທະ​ເລ; ແລະ ຈະ​ບໍ່​ສົງ​ໃສ​ໃນ​ໃຈ​ຂອງ​ລາວ, ແຕ່​ຈະ​ເຊື່ອ​ວ່າ​ສິ່ງ​ທີ່​ລາວ​ເວົ້າ​ຈະ​ບັງ​ເກີດ​ຂຶ້ນ </w:t>
      </w:r>
      <w:r xmlns:w="http://schemas.openxmlformats.org/wordprocessingml/2006/main">
        <w:lastRenderedPageBreak xmlns:w="http://schemas.openxmlformats.org/wordprocessingml/2006/main"/>
      </w:r>
      <w:r xmlns:w="http://schemas.openxmlformats.org/wordprocessingml/2006/main">
        <w:t xml:space="preserve">; ລາວຈະມີອັນໃດກໍ່ຕາມທີ່ລາວເວົ້າ.</w:t>
      </w:r>
    </w:p>
    <w:p w14:paraId="1839106F" w14:textId="77777777" w:rsidR="00F90BDC" w:rsidRDefault="00F90BDC"/>
    <w:p w14:paraId="60382BA5" w14:textId="77777777" w:rsidR="00F90BDC" w:rsidRDefault="00F90BDC">
      <w:r xmlns:w="http://schemas.openxmlformats.org/wordprocessingml/2006/main">
        <w:t xml:space="preserve">2. ເຮັບເຣີ 11:1- ບັດ​ນີ້​ຄວາມ​ເຊື່ອ​ເປັນ​ເນື້ອ​ໃນ​ຂອງ​ສິ່ງ​ທີ່​ຫວັງ​ໄວ້​ເປັນ​ຫຼັກ​ຖານ​ຂອງ​ສິ່ງ​ທີ່​ບໍ່​ໄດ້​ເຫັນ.</w:t>
      </w:r>
    </w:p>
    <w:p w14:paraId="65EF310E" w14:textId="77777777" w:rsidR="00F90BDC" w:rsidRDefault="00F90BDC"/>
    <w:p w14:paraId="2439D74E" w14:textId="77777777" w:rsidR="00F90BDC" w:rsidRDefault="00F90BDC">
      <w:r xmlns:w="http://schemas.openxmlformats.org/wordprocessingml/2006/main">
        <w:t xml:space="preserve">ມັດທາຍ 17:21 ເຖິງ​ຢ່າງ​ໃດ​ກໍ​ຕາມ​ສິ່ງ​ນີ້​ບໍ່​ໄດ້​ອອກ​ໄປ ແຕ່​ໂດຍ​ການ​ອະທິດຖານ​ແລະ​ຖື​ສິນ​ອົດ​ອາຫານ.</w:t>
      </w:r>
    </w:p>
    <w:p w14:paraId="5A05906B" w14:textId="77777777" w:rsidR="00F90BDC" w:rsidRDefault="00F90BDC"/>
    <w:p w14:paraId="228244D8" w14:textId="77777777" w:rsidR="00F90BDC" w:rsidRDefault="00F90BDC">
      <w:r xmlns:w="http://schemas.openxmlformats.org/wordprocessingml/2006/main">
        <w:t xml:space="preserve">ຂໍ້​ນີ້​ອະທິບາຍ​ວ່າ ການ​ອະ​ທິ​ຖານ ແລະ ການ​ຖື​ສິນ​ອົດ​ເຂົ້າ​ແມ່ນ​ຈຳ​ເປັນ​ສຳ​ລັບ​ຄວາມ​ເຂັ້ມ​ແຂງ​ທາງ​ວິນ​ຍານ ແລະ​ພະ​ລັງ.</w:t>
      </w:r>
    </w:p>
    <w:p w14:paraId="7A97E27D" w14:textId="77777777" w:rsidR="00F90BDC" w:rsidRDefault="00F90BDC"/>
    <w:p w14:paraId="2FD8D550" w14:textId="77777777" w:rsidR="00F90BDC" w:rsidRDefault="00F90BDC">
      <w:r xmlns:w="http://schemas.openxmlformats.org/wordprocessingml/2006/main">
        <w:t xml:space="preserve">1: ເຮົາ​ຕ້ອງ​ອຸທິດ​ຕົວ​ໃນ​ການ​ອະທິດຖານ​ແລະ​ຖື​ສິນ​ອົດ​ເຂົ້າ ເພື່ອ​ຈະ​ໄດ້​ປະສົບ​ກັບ​ອຳນາດ​ຂອງ​ພຣະ​ເຈົ້າ.</w:t>
      </w:r>
    </w:p>
    <w:p w14:paraId="2C7C3A4D" w14:textId="77777777" w:rsidR="00F90BDC" w:rsidRDefault="00F90BDC"/>
    <w:p w14:paraId="34D56674" w14:textId="77777777" w:rsidR="00F90BDC" w:rsidRDefault="00F90BDC">
      <w:r xmlns:w="http://schemas.openxmlformats.org/wordprocessingml/2006/main">
        <w:t xml:space="preserve">2: ການຖືສິນອົດອາຫານແລະການອະທິຖານເຮັດໃຫ້ພວກເຮົາໃກ້ຊິດກັບພຣະເຈົ້າແລະເປີດອໍານາດທາງວິນຍານ.</w:t>
      </w:r>
    </w:p>
    <w:p w14:paraId="79C838BE" w14:textId="77777777" w:rsidR="00F90BDC" w:rsidRDefault="00F90BDC"/>
    <w:p w14:paraId="1135D19B" w14:textId="77777777" w:rsidR="00F90BDC" w:rsidRDefault="00F90BDC">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14:paraId="58B6CF18" w14:textId="77777777" w:rsidR="00F90BDC" w:rsidRDefault="00F90BDC"/>
    <w:p w14:paraId="7833B6DD" w14:textId="77777777" w:rsidR="00F90BDC" w:rsidRDefault="00F90BDC">
      <w:r xmlns:w="http://schemas.openxmlformats.org/wordprocessingml/2006/main">
        <w:t xml:space="preserve">2: ຢາໂກໂບ 5:16 - ດັ່ງນັ້ນ ຈົ່ງ​ສາລະພາບ​ບາບ​ຂອງ​ພວກເຈົ້າ​ຕໍ່​ກັນ​ແລະ​ກັນ ແລະ​ອະທິຖານ​ເພື່ອ​ກັນແລະກັນ ເພື່ອ​ວ່າ​ພວກເຈົ້າ​ຈະ​ໄດ້​ຮັບ​ການ​ປິ່ນປົວ. ຄໍາ​ອະ​ທິ​ຖານ​ຂອງ​ຄົນ​ທີ່​ຊອບ​ທໍາ​ມີ​ອໍາ​ນາດ​ແລະ​ປະ​ສິດ​ທິ​ຜົນ.</w:t>
      </w:r>
    </w:p>
    <w:p w14:paraId="72FB32BE" w14:textId="77777777" w:rsidR="00F90BDC" w:rsidRDefault="00F90BDC"/>
    <w:p w14:paraId="29D6A9F9" w14:textId="77777777" w:rsidR="00F90BDC" w:rsidRDefault="00F90BDC">
      <w:r xmlns:w="http://schemas.openxmlformats.org/wordprocessingml/2006/main">
        <w:t xml:space="preserve">ມັດທາຍ 17:22 ໃນ​ຂະນະ​ທີ່​ພວກເຂົາ​ຢູ່​ໃນ​ແຂວງ​ຄາລີເລ, ພຣະເຢຊູເຈົ້າ​ໄດ້​ກ່າວ​ກັບ​ພວກເຂົາ​ວ່າ, “ບຸດ​ມະນຸດ​ຈະ​ຖືກ​ທໍລະຍົດ​ໃນ​ກຳມື​ຂອງ​ມະນຸດ.</w:t>
      </w:r>
    </w:p>
    <w:p w14:paraId="2B436E2E" w14:textId="77777777" w:rsidR="00F90BDC" w:rsidRDefault="00F90BDC"/>
    <w:p w14:paraId="54E6A171" w14:textId="77777777" w:rsidR="00F90BDC" w:rsidRDefault="00F90BDC">
      <w:r xmlns:w="http://schemas.openxmlformats.org/wordprocessingml/2006/main">
        <w:t xml:space="preserve">ຄໍາຕອບ:</w:t>
      </w:r>
    </w:p>
    <w:p w14:paraId="2ECC57E0" w14:textId="77777777" w:rsidR="00F90BDC" w:rsidRDefault="00F90BDC"/>
    <w:p w14:paraId="7053EE76" w14:textId="77777777" w:rsidR="00F90BDC" w:rsidRDefault="00F90BDC">
      <w:r xmlns:w="http://schemas.openxmlformats.org/wordprocessingml/2006/main">
        <w:t xml:space="preserve">ບຸດ​ມະນຸດ​ຈະ​ຖືກ​ທໍລະຍົດ​ໃນ​ກຳມື​ຂອງ​ມະນຸດ.</w:t>
      </w:r>
    </w:p>
    <w:p w14:paraId="5EF006A6" w14:textId="77777777" w:rsidR="00F90BDC" w:rsidRDefault="00F90BDC"/>
    <w:p w14:paraId="393BE9CB" w14:textId="77777777" w:rsidR="00F90BDC" w:rsidRDefault="00F90BDC">
      <w:r xmlns:w="http://schemas.openxmlformats.org/wordprocessingml/2006/main">
        <w:t xml:space="preserve">1. ຄວາມສັດຊື່ຂອງພຣະເຈົ້າໃນການປະເຊີນຫນ້າກັບການທໍລະຍົດ</w:t>
      </w:r>
    </w:p>
    <w:p w14:paraId="4A84E245" w14:textId="77777777" w:rsidR="00F90BDC" w:rsidRDefault="00F90BDC"/>
    <w:p w14:paraId="66E93C84" w14:textId="77777777" w:rsidR="00F90BDC" w:rsidRDefault="00F90BDC">
      <w:r xmlns:w="http://schemas.openxmlformats.org/wordprocessingml/2006/main">
        <w:t xml:space="preserve">2. ຮູ້ຈັກແຜນການຂອງພຣະເຈົ້າໃນທ່າມກາງການຂົ່ມເຫັງ</w:t>
      </w:r>
    </w:p>
    <w:p w14:paraId="1CC390C9" w14:textId="77777777" w:rsidR="00F90BDC" w:rsidRDefault="00F90BDC"/>
    <w:p w14:paraId="15963A07" w14:textId="77777777" w:rsidR="00F90BDC" w:rsidRDefault="00F90BDC">
      <w:r xmlns:w="http://schemas.openxmlformats.org/wordprocessingml/2006/main">
        <w:t xml:space="preserve">1. ເອຊາຢາ 53:7-12</w:t>
      </w:r>
    </w:p>
    <w:p w14:paraId="3F3CCB33" w14:textId="77777777" w:rsidR="00F90BDC" w:rsidRDefault="00F90BDC"/>
    <w:p w14:paraId="1A4C4742" w14:textId="77777777" w:rsidR="00F90BDC" w:rsidRDefault="00F90BDC">
      <w:r xmlns:w="http://schemas.openxmlformats.org/wordprocessingml/2006/main">
        <w:t xml:space="preserve">2. ໂຢຮັນ 13:21-30</w:t>
      </w:r>
    </w:p>
    <w:p w14:paraId="7B567FBF" w14:textId="77777777" w:rsidR="00F90BDC" w:rsidRDefault="00F90BDC"/>
    <w:p w14:paraId="406FBB3F" w14:textId="77777777" w:rsidR="00F90BDC" w:rsidRDefault="00F90BDC">
      <w:r xmlns:w="http://schemas.openxmlformats.org/wordprocessingml/2006/main">
        <w:t xml:space="preserve">ມັດທາຍ 17:23 ແລະ​ພວກເຂົາ​ຈະ​ຂ້າ​ລາວ, ແລະ​ໃນ​ມື້​ທີ​ສາມ​ລາວ​ຈະ​ຖືກ​ປຸກ​ໃຫ້​ເປັນ​ຄືນ​ມາ​ອີກ. ແລະ​ພວກ​ເຂົາ​ໄດ້​ເສຍ​ໃຈ​ທີ່​ສຸດ.</w:t>
      </w:r>
    </w:p>
    <w:p w14:paraId="196F3947" w14:textId="77777777" w:rsidR="00F90BDC" w:rsidRDefault="00F90BDC"/>
    <w:p w14:paraId="5AF52704" w14:textId="77777777" w:rsidR="00F90BDC" w:rsidRDefault="00F90BDC">
      <w:r xmlns:w="http://schemas.openxmlformats.org/wordprocessingml/2006/main">
        <w:t xml:space="preserve">ພະ​ເຍຊູ​ບອກ​ພວກ​ລູກ​ສິດ​ວ່າ​ພະອົງ​ຈະ​ຖືກ​ຂ້າ ແລະ​ຈະ​ຖືກ​ປຸກ​ໃຫ້​ເປັນ​ຄືນ​ມາ​ອີກ​ໃນ​ມື້​ທີ​ສາມ ແລະ​ພວກ​ສາວົກ​ກໍ​ໂສກ​ເສົ້າ​ຍ້ອນ​ຂ່າວ​ສານ.</w:t>
      </w:r>
    </w:p>
    <w:p w14:paraId="09E6B693" w14:textId="77777777" w:rsidR="00F90BDC" w:rsidRDefault="00F90BDC"/>
    <w:p w14:paraId="72F6CB03" w14:textId="77777777" w:rsidR="00F90BDC" w:rsidRDefault="00F90BDC">
      <w:r xmlns:w="http://schemas.openxmlformats.org/wordprocessingml/2006/main">
        <w:t xml:space="preserve">1. “ພະລັງແຫ່ງຄວາມເຊື່ອໃນການປະເຊີນໜ້າກັບຄວາມທຸກລຳບາກ”</w:t>
      </w:r>
    </w:p>
    <w:p w14:paraId="00D73957" w14:textId="77777777" w:rsidR="00F90BDC" w:rsidRDefault="00F90BDC"/>
    <w:p w14:paraId="5BBF6CD6" w14:textId="77777777" w:rsidR="00F90BDC" w:rsidRDefault="00F90BDC">
      <w:r xmlns:w="http://schemas.openxmlformats.org/wordprocessingml/2006/main">
        <w:t xml:space="preserve">2. “ເຊື່ອ​ໃນ​ພະ​ເຍຊູ​ແມ່ນ​ແຕ່​ໃນ​ເວລາ​ທີ່​ຫຍຸ້ງຍາກ​ທີ່​ສຸດ”</w:t>
      </w:r>
    </w:p>
    <w:p w14:paraId="59BF2A5A" w14:textId="77777777" w:rsidR="00F90BDC" w:rsidRDefault="00F90BDC"/>
    <w:p w14:paraId="15C8B77C"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5033BC07" w14:textId="77777777" w:rsidR="00F90BDC" w:rsidRDefault="00F90BDC"/>
    <w:p w14:paraId="6BC14A48"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714BA204" w14:textId="77777777" w:rsidR="00F90BDC" w:rsidRDefault="00F90BDC"/>
    <w:p w14:paraId="7D936903" w14:textId="77777777" w:rsidR="00F90BDC" w:rsidRDefault="00F90BDC">
      <w:r xmlns:w="http://schemas.openxmlformats.org/wordprocessingml/2006/main">
        <w:t xml:space="preserve">ມັດທາຍ 17:24 ເມື່ອ​ພວກເຂົາ​ມາ​ເຖິງ​ເມືອງ​ກາເປນາອູມ ຜູ້​ທີ່​ໄດ້​ຮັບ​ເງິນ​ຈາກ​ພາສີ​ກໍ​ມາ​ຫາ​ເປໂຕ ແລະ​ເວົ້າ​ວ່າ, “ນາຍ​ຂອງ​ເຈົ້າ​ບໍ່​ໄດ້​ເສຍ​ພາສີ​ບໍ?</w:t>
      </w:r>
    </w:p>
    <w:p w14:paraId="1B309825" w14:textId="77777777" w:rsidR="00F90BDC" w:rsidRDefault="00F90BDC"/>
    <w:p w14:paraId="32498741" w14:textId="77777777" w:rsidR="00F90BDC" w:rsidRDefault="00F90BDC">
      <w:r xmlns:w="http://schemas.openxmlformats.org/wordprocessingml/2006/main">
        <w:t xml:space="preserve">ຄົນເກັບພາສີໄປຫາເປໂຕໃນເມືອງກາເປນາອູມແລະຖາມວ່າພະເຍຊູຈ່າຍຄ່າພາສີຂອງລາວບໍ.</w:t>
      </w:r>
    </w:p>
    <w:p w14:paraId="49D68ADA" w14:textId="77777777" w:rsidR="00F90BDC" w:rsidRDefault="00F90BDC"/>
    <w:p w14:paraId="469996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ພະລັງຂອງການເຊື່ອຟັງ: ຄວາມເຂົ້າໃຈຜົນປະໂຫຍດຂອງການຍື່ນສະເຫນີຕໍ່ອໍານາດ</w:t>
      </w:r>
    </w:p>
    <w:p w14:paraId="0D317266" w14:textId="77777777" w:rsidR="00F90BDC" w:rsidRDefault="00F90BDC"/>
    <w:p w14:paraId="3CFE57FF" w14:textId="77777777" w:rsidR="00F90BDC" w:rsidRDefault="00F90BDC">
      <w:r xmlns:w="http://schemas.openxmlformats.org/wordprocessingml/2006/main">
        <w:t xml:space="preserve">2. ມອບໃຫ້ Caesar: ຄວາມຮັບຜິດຊອບຂອງພວກເຮົາທີ່ຈະຈ່າຍພາສີ</w:t>
      </w:r>
    </w:p>
    <w:p w14:paraId="04829A2C" w14:textId="77777777" w:rsidR="00F90BDC" w:rsidRDefault="00F90BDC"/>
    <w:p w14:paraId="216136DE" w14:textId="77777777" w:rsidR="00F90BDC" w:rsidRDefault="00F90BDC">
      <w:r xmlns:w="http://schemas.openxmlformats.org/wordprocessingml/2006/main">
        <w:t xml:space="preserve">1. ໂລມ 13:1-7 —ໃຫ້​ທຸກ​ຄົນ​ຢູ່​ໃຕ້​ອຳນາດ​ການ​ປົກຄອງ. ເພາະ​ວ່າ​ບໍ່​ມີ​ສິດ​ອຳນາດ​ໃດ​ນອກ​ຈາກ​ພຣະ​ເຈົ້າ, ແລະ​ສິ່ງ​ທີ່​ມີ​ຢູ່​ໄດ້​ຮັບ​ການ​ສ້າງ​ຕັ້ງ​ຂຶ້ນ​ໂດຍ​ພຣະ​ເຈົ້າ.</w:t>
      </w:r>
    </w:p>
    <w:p w14:paraId="2982B4EC" w14:textId="77777777" w:rsidR="00F90BDC" w:rsidRDefault="00F90BDC"/>
    <w:p w14:paraId="16638626" w14:textId="77777777" w:rsidR="00F90BDC" w:rsidRDefault="00F90BDC">
      <w:r xmlns:w="http://schemas.openxmlformats.org/wordprocessingml/2006/main">
        <w:t xml:space="preserve">2. ຟີລິບ 4:4-9 - ປິຕິຍິນດີໃນພຣະຜູ້ເປັນເຈົ້າສະເໝີ; ອີກເທື່ອຫນຶ່ງຂ້າພະເຈົ້າຈະເວົ້າວ່າ, ປິຕິຍິນດີ. ໃຫ້ຄວາມສົມເຫດສົມຜົນຂອງເຈົ້າເປັນທີ່ຮູ້ຈັກກັບທຸກຄົນ.</w:t>
      </w:r>
    </w:p>
    <w:p w14:paraId="031E0D11" w14:textId="77777777" w:rsidR="00F90BDC" w:rsidRDefault="00F90BDC"/>
    <w:p w14:paraId="32E7ED90" w14:textId="77777777" w:rsidR="00F90BDC" w:rsidRDefault="00F90BDC">
      <w:r xmlns:w="http://schemas.openxmlformats.org/wordprocessingml/2006/main">
        <w:t xml:space="preserve">ມັດທາຍ 17:25 ລາວ​ເວົ້າ​ວ່າ, ແມ່ນ​ແລ້ວ. ເມື່ອ​ລາວ​ເຂົ້າ​ໄປ​ໃນ​ເຮືອນ ພຣະເຢຊູເຈົ້າ​ໄດ້​ຫ້າມ​ລາວ​ວ່າ, “ຊີໂມນ ເຈົ້າ​ຄິດ​ແນວ​ໃດ? ກະສັດ​ຂອງ​ແຜ່ນດິນ​ໂລກ​ຮັບ​ເອົາ​ຮີດຄອງ​ປະ​ເພນີ​ຫຼື​ເຄື່ອງ​ຂອງ​ຂອງ​ໃຜ? ຂອງລູກຂອງຕົນເອງ, ຫຼືຂອງຄົນແປກຫນ້າ?</w:t>
      </w:r>
    </w:p>
    <w:p w14:paraId="0691837C" w14:textId="77777777" w:rsidR="00F90BDC" w:rsidRDefault="00F90BDC"/>
    <w:p w14:paraId="176DF22F" w14:textId="77777777" w:rsidR="00F90BDC" w:rsidRDefault="00F90BDC">
      <w:r xmlns:w="http://schemas.openxmlformats.org/wordprocessingml/2006/main">
        <w:t xml:space="preserve">ພະ​ເຍຊູ​ຖາມ​ຊີໂມນ​ວ່າ​ກະສັດ​ແຫ່ງ​ແຜ່ນດິນ​ໂລກ​ຈະ​ເອົາ​ພາສີ​ຈາກ​ລູກ​ຂອງ​ຕົນ​ເອງ​ຫຼື​ຄົນ​ແປກ​ໜ້າ.</w:t>
      </w:r>
    </w:p>
    <w:p w14:paraId="6FF0A926" w14:textId="77777777" w:rsidR="00F90BDC" w:rsidRDefault="00F90BDC"/>
    <w:p w14:paraId="7E95F9DB" w14:textId="77777777" w:rsidR="00F90BDC" w:rsidRDefault="00F90BDC">
      <w:r xmlns:w="http://schemas.openxmlformats.org/wordprocessingml/2006/main">
        <w:t xml:space="preserve">1. ຄວາມ​ຮັກ​ຂອງ​ພະເຈົ້າ​ຕໍ່​ລູກ​ຂອງ​ພະອົງ: ພະ​ເຍຊູ​ເບິ່ງ​ແຍງ​ເຮົາ​ແນວ​ໃດ</w:t>
      </w:r>
    </w:p>
    <w:p w14:paraId="5A9F4BDB" w14:textId="77777777" w:rsidR="00F90BDC" w:rsidRDefault="00F90BDC"/>
    <w:p w14:paraId="2C2DEFCB" w14:textId="77777777" w:rsidR="00F90BDC" w:rsidRDefault="00F90BDC">
      <w:r xmlns:w="http://schemas.openxmlformats.org/wordprocessingml/2006/main">
        <w:t xml:space="preserve">2. ລັກສະນະຂອງພາສີ: ໃຜຮັບຜິດຊອບ?</w:t>
      </w:r>
    </w:p>
    <w:p w14:paraId="79551369" w14:textId="77777777" w:rsidR="00F90BDC" w:rsidRDefault="00F90BDC"/>
    <w:p w14:paraId="4FD6AD16" w14:textId="77777777" w:rsidR="00F90BDC" w:rsidRDefault="00F90BDC">
      <w:r xmlns:w="http://schemas.openxmlformats.org/wordprocessingml/2006/main">
        <w:t xml:space="preserve">1. ໂຣມ 8:15-17 - ສໍາລັບ​ພວກ​ເຈົ້າ​ບໍ່​ໄດ້​ຮັບ​ວິນຍານ​ຂອງ​ການ​ເປັນ​ຂ້າ​ທາດ​ທີ່​ຈະ​ຕົກ​ຢູ່​ໃນ​ຄວາມ​ຢ້ານ​ກົວ, ແຕ່​ພວກ​ເຈົ້າ​ໄດ້​ຮັບ​ພຣະ​ວິນ​ຍານ​ແຫ່ງ​ການ​ລ້ຽງ​ດູ​ລູກ​ຊາຍ​ຊຶ່ງ​ພວກ​ເຮົາ​ຮ້ອງ​ວ່າ, “ອັບ​ບາ! ພໍ່!”</w:t>
      </w:r>
    </w:p>
    <w:p w14:paraId="79BB0E43" w14:textId="77777777" w:rsidR="00F90BDC" w:rsidRDefault="00F90BDC"/>
    <w:p w14:paraId="181F286A" w14:textId="77777777" w:rsidR="00F90BDC" w:rsidRDefault="00F90BDC">
      <w:r xmlns:w="http://schemas.openxmlformats.org/wordprocessingml/2006/main">
        <w:t xml:space="preserve">2. ເຮັບເຣີ 13:5-6 - ຮັກສາຊີວິດຂອງເຈົ້າໃຫ້ພົ້ນຈາກການຮັກເງິນ, ແລະພໍໃຈກັບສິ່ງທີ່ເຈົ້າມີ, ເພາະວ່າພຣະອົງໄດ້ກ່າວວ່າ, "ເຮົາຈະບໍ່ປະຖິ້ມເຈົ້າຫຼືປະຖິ້ມເຈົ້າ."</w:t>
      </w:r>
    </w:p>
    <w:p w14:paraId="7E5E1896" w14:textId="77777777" w:rsidR="00F90BDC" w:rsidRDefault="00F90BDC"/>
    <w:p w14:paraId="7AE22787" w14:textId="77777777" w:rsidR="00F90BDC" w:rsidRDefault="00F90BDC">
      <w:r xmlns:w="http://schemas.openxmlformats.org/wordprocessingml/2006/main">
        <w:t xml:space="preserve">ມັດທາຍ 17:26 ເປໂຕ​ເວົ້າ​ກັບ​ລາວ​ວ່າ, “ຄົນ​ຕ່າງດ້າວ. ພຣະ​ເຢ​ຊູ​ໄດ້​ກ່າວ​ກັບ​ເຂົາ, ຫຼັງ​ຈາກ​ນັ້ນ​ເດັກ​ນ້ອຍ​ເປັນ​ອິດ​ສະ​ຫຼະ.</w:t>
      </w:r>
    </w:p>
    <w:p w14:paraId="51135BC1" w14:textId="77777777" w:rsidR="00F90BDC" w:rsidRDefault="00F90BDC"/>
    <w:p w14:paraId="6EB3E2BD" w14:textId="77777777" w:rsidR="00F90BDC" w:rsidRDefault="00F90BDC">
      <w:r xmlns:w="http://schemas.openxmlformats.org/wordprocessingml/2006/main">
        <w:t xml:space="preserve">ພະເຍຊູສອນວ່າເດັກນ້ອຍໄດ້ຮັບການຍົກເວັ້ນຈາກການເສຍພາສີພຣະວິຫານ.</w:t>
      </w:r>
    </w:p>
    <w:p w14:paraId="060E4E85" w14:textId="77777777" w:rsidR="00F90BDC" w:rsidRDefault="00F90BDC"/>
    <w:p w14:paraId="6DE7007B" w14:textId="77777777" w:rsidR="00F90BDC" w:rsidRDefault="00F90BDC">
      <w:r xmlns:w="http://schemas.openxmlformats.org/wordprocessingml/2006/main">
        <w:t xml:space="preserve">1. ພຣະຄຸນແລະຄວາມເມດຕາຂອງພຣະເຈົ້າສໍາລັບເດັກນ້ອຍ</w:t>
      </w:r>
    </w:p>
    <w:p w14:paraId="520A696A" w14:textId="77777777" w:rsidR="00F90BDC" w:rsidRDefault="00F90BDC"/>
    <w:p w14:paraId="747AF5B9" w14:textId="77777777" w:rsidR="00F90BDC" w:rsidRDefault="00F90BDC">
      <w:r xmlns:w="http://schemas.openxmlformats.org/wordprocessingml/2006/main">
        <w:t xml:space="preserve">2. ຄວາມໝາຍຂອງການເປັນ “ອິດສະລະ” ໃນພຣະຄຣິດ</w:t>
      </w:r>
    </w:p>
    <w:p w14:paraId="2C31C1D4" w14:textId="77777777" w:rsidR="00F90BDC" w:rsidRDefault="00F90BDC"/>
    <w:p w14:paraId="0BE5B32B" w14:textId="77777777" w:rsidR="00F90BDC" w:rsidRDefault="00F90BDC">
      <w:r xmlns:w="http://schemas.openxmlformats.org/wordprocessingml/2006/main">
        <w:t xml:space="preserve">1. ຄາລາເຕຍ 3:26-27 - ໃນພຣະຄຣິດ, ບໍ່ມີທັງຊາວຢິວຫຼືກເຣັກ, ຂ້າທາດຫຼືອິດສະລະ.</w:t>
      </w:r>
    </w:p>
    <w:p w14:paraId="0617213C" w14:textId="77777777" w:rsidR="00F90BDC" w:rsidRDefault="00F90BDC"/>
    <w:p w14:paraId="4062BF82" w14:textId="77777777" w:rsidR="00F90BDC" w:rsidRDefault="00F90BDC">
      <w:r xmlns:w="http://schemas.openxmlformats.org/wordprocessingml/2006/main">
        <w:t xml:space="preserve">2. Romans 8:15-17 - ພວກເຮົາເປັນ heirs ຂອງພຣະເຈົ້າແລະຮ່ວມ heirs ກັບພຣະຄຣິດຖ້າຫາກວ່າພວກເຮົາທົນທຸກກັບພຣະອົງ.</w:t>
      </w:r>
    </w:p>
    <w:p w14:paraId="2759A75C" w14:textId="77777777" w:rsidR="00F90BDC" w:rsidRDefault="00F90BDC"/>
    <w:p w14:paraId="357632B0" w14:textId="77777777" w:rsidR="00F90BDC" w:rsidRDefault="00F90BDC">
      <w:r xmlns:w="http://schemas.openxmlformats.org/wordprocessingml/2006/main">
        <w:t xml:space="preserve">ມັດທາຍ 17:27 ເຖິງ​ຢ່າງ​ໃດ​ກໍ​ຕາມ, ຖ້າ​ຢ້ານ​ວ່າ​ພວກ​ເຮົາ​ຈະ​ເຮັດ​ໃຫ້​ພວກ​ເຂົາ​ຜິດ​ຫວັງ, ຈົ່ງ​ໄປ​ຫາ​ທະເລ, ແລະ​ໂຍນ​ເບົ້າ, ແລະ​ເອົາ​ປາ​ທີ່​ຂຶ້ນ​ມາ​ຄັ້ງ​ທຳອິດ. ແລະ​ເມື່ອ​ເຈົ້າ​ໄດ້​ເປີດ​ປາກ​ຂອງ​ລາວ, ເຈົ້າ​ຈະ​ຊອກ​ຫາ​ເງິນ​ອັນ​ໜຶ່ງ: ທີ່​ເອົາ, ແລະ​ມອບ​ໃຫ້​ເຂົາ​ເຈົ້າ​ເພື່ອ​ເຮົາ​ແລະ​ເຈົ້າ.</w:t>
      </w:r>
    </w:p>
    <w:p w14:paraId="1283619B" w14:textId="77777777" w:rsidR="00F90BDC" w:rsidRDefault="00F90BDC"/>
    <w:p w14:paraId="55443EB7" w14:textId="77777777" w:rsidR="00F90BDC" w:rsidRDefault="00F90BDC">
      <w:r xmlns:w="http://schemas.openxmlformats.org/wordprocessingml/2006/main">
        <w:t xml:space="preserve">ພະ​ເຍຊູ​ສອນ​ໃຫ້​ມີ​ຄວາມ​ນັບຖື​ຕໍ່​ຄົນ​ອື່ນ ເຖິງ​ວ່າ​ຈະ​ຕ້ອງ​ເສຍ​ສະລະ.</w:t>
      </w:r>
    </w:p>
    <w:p w14:paraId="3626D04B" w14:textId="77777777" w:rsidR="00F90BDC" w:rsidRDefault="00F90BDC"/>
    <w:p w14:paraId="0A11909C" w14:textId="77777777" w:rsidR="00F90BDC" w:rsidRDefault="00F90BDC">
      <w:r xmlns:w="http://schemas.openxmlformats.org/wordprocessingml/2006/main">
        <w:t xml:space="preserve">1: ພຣະ​ເຢ​ຊູ​ຮຽກ​ຮ້ອງ​ໃຫ້​ພວກ​ເຮົາ​ໃຫ້​ຄົນ​ອື່ນ​ກ່ອນ​ຕົວ​ເຮົາ​ເອງ.</w:t>
      </w:r>
    </w:p>
    <w:p w14:paraId="5EE56F76" w14:textId="77777777" w:rsidR="00F90BDC" w:rsidRDefault="00F90BDC"/>
    <w:p w14:paraId="22F1E3F3" w14:textId="77777777" w:rsidR="00F90BDC" w:rsidRDefault="00F90BDC">
      <w:r xmlns:w="http://schemas.openxmlformats.org/wordprocessingml/2006/main">
        <w:t xml:space="preserve">2: ເຮົາ​ຕ້ອງ​ພະຍາຍາມ​ໃຫ້​ກຽດ​ສະເໝີ​, ບໍ່​ວ່າ​ຈະ​ເສຍ​ຄ່າ.</w:t>
      </w:r>
    </w:p>
    <w:p w14:paraId="34C2B233" w14:textId="77777777" w:rsidR="00F90BDC" w:rsidRDefault="00F90BDC"/>
    <w:p w14:paraId="2C3B2EF6" w14:textId="77777777" w:rsidR="00F90BDC" w:rsidRDefault="00F90BDC">
      <w:r xmlns:w="http://schemas.openxmlformats.org/wordprocessingml/2006/main">
        <w:t xml:space="preserve">1: ຟີລິບປອຍ 2: 3-4 “ບໍ່ເຮັດຫຍັງອອກຈາກຄວາມທະເຍີທະຍານທີ່ເຫັນແກ່ຕົວຫຼື conceit vain.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75856470" w14:textId="77777777" w:rsidR="00F90BDC" w:rsidRDefault="00F90BDC"/>
    <w:p w14:paraId="196B0B0F" w14:textId="77777777" w:rsidR="00F90BDC" w:rsidRDefault="00F90BDC">
      <w:r xmlns:w="http://schemas.openxmlformats.org/wordprocessingml/2006/main">
        <w:t xml:space="preserve">2:1 ເປໂຕ 4:8-9 “ເຫນືອສິ່ງອື່ນໃດ, ຈົ່ງຮັກຊຶ່ງກັນແລະກັນຢ່າງເລິກເຊິ່ງ, ເພາະວ່າຄວາມຮັກກວມເອົາຄວາມບາບຫລາຍຢ່າງ. ໃຫ້ການຕ້ອນຮັບເຊິ່ງກັນແລະກັນໂດຍບໍ່ມີການຈົ່ມ. ທ່ານ​ແຕ່ລະຄົນ​ຄວນ​ໃຊ້​ຂອງ​ປະທານ​ອັນ​ໃດ​ກໍ​ຕາມ​ທີ່​ເຈົ້າ​ໄດ້ </w:t>
      </w:r>
      <w:r xmlns:w="http://schemas.openxmlformats.org/wordprocessingml/2006/main">
        <w:lastRenderedPageBreak xmlns:w="http://schemas.openxmlformats.org/wordprocessingml/2006/main"/>
      </w:r>
      <w:r xmlns:w="http://schemas.openxmlformats.org/wordprocessingml/2006/main">
        <w:t xml:space="preserve">​ຮັບ​ເພື່ອ​ຮັບ​ໃຊ້​ຄົນ​ອື່ນ, ​ໃນ​ຖານະ​ເປັນ​ຜູ້​ຮັກສາ​ພຣະຄຸນ​ຂອງ​ພຣະ​ເຈົ້າ​ທີ່​ຊື່ສັດ​ໃນ​ຫລາຍ​ຮູບ​ແບບ.”</w:t>
      </w:r>
    </w:p>
    <w:p w14:paraId="3A94075B" w14:textId="77777777" w:rsidR="00F90BDC" w:rsidRDefault="00F90BDC"/>
    <w:p w14:paraId="16BE58DC" w14:textId="77777777" w:rsidR="00F90BDC" w:rsidRDefault="00F90BDC">
      <w:r xmlns:w="http://schemas.openxmlformats.org/wordprocessingml/2006/main">
        <w:t xml:space="preserve">ມັດທາຍ 18 ສົນທະນາກ່ຽວກັບລັກສະນະຂອງຄວາມຍິ່ງໃຫຍ່ທີ່ແທ້ຈິງໃນອານາຈັກສະຫວັນ, ຄໍາອຸປະມາຂອງແກະທີ່ສູນເສຍໄປ, ຄໍາແນະນໍາສໍາລັບການຕີສອນຂອງສາດສະຫນາຈັກ, ແລະຄໍາອຸປະມາຂອງຜູ້ຮັບໃຊ້ທີ່ບໍ່ມີຄວາມເມດຕາ.</w:t>
      </w:r>
    </w:p>
    <w:p w14:paraId="1F639CA8" w14:textId="77777777" w:rsidR="00F90BDC" w:rsidRDefault="00F90BDC"/>
    <w:p w14:paraId="4B7D9D5E" w14:textId="77777777" w:rsidR="00F90BDC" w:rsidRDefault="00F90BDC">
      <w:r xmlns:w="http://schemas.openxmlformats.org/wordprocessingml/2006/main">
        <w:t xml:space="preserve">ວັກທີ 1: ບົດເລີ່ມຕົ້ນທີ່ພວກສາວົກຂອງພຣະເຢຊູຖາມວ່າໃຜເປັນໃຫຍ່ທີ່ສຸດໃນອານາຈັກສະຫວັນ (ມັດທາຍ 18:1-5). ໃນ​ການ​ຕອບ​ສະ​ຫນອງ, ພຣະ​ເຢ​ຊູ​ໄດ້​ວາງ​ເດັກ​ນ້ອຍ​ໃນ​ບັນ​ດາ​ພວກ​ເຂົາ​ແລະ​ເວົ້າ​ວ່າ​ເວັ້ນ​ເສຍ​ແຕ່​ເຂົາ​ເຈົ້າ​ຈະ​ປ່ຽນ​ແປງ​ແລະ​ກາຍ​ເປັນ​ຄື​ເດັກ​ນ້ອຍ - ຖ່ອມ​ຕົນ​ແລະ​ໄວ້​ວາງ​ໃຈ - ເຂົາ​ເຈົ້າ​ຈະ​ບໍ່​ມີ​ອາ​ນາ​ຈັກ. ພະອົງ​ຍັງ​ເຕືອນ​ບໍ່​ໃຫ້​ເຮັດ​ໃຫ້​ຄົນ​ນ້ອຍໆ​ຄົນ​ໜຶ່ງ​ທີ່​ເຊື່ອ​ໃນ​ພະອົງ​ສະດຸດ.</w:t>
      </w:r>
    </w:p>
    <w:p w14:paraId="2D0AEBCD" w14:textId="77777777" w:rsidR="00F90BDC" w:rsidRDefault="00F90BDC"/>
    <w:p w14:paraId="1704EA59" w14:textId="77777777" w:rsidR="00F90BDC" w:rsidRDefault="00F90BDC">
      <w:r xmlns:w="http://schemas.openxmlformats.org/wordprocessingml/2006/main">
        <w:t xml:space="preserve">ວັກທີ 2: ຕໍ່ໄປແມ່ນຄຳອຸປະມາເລື່ອງແກະທີ່ຫຼົງຫາຍ ເຊິ່ງພຣະເຢຊູໄດ້ສະແດງເຖິງຄວາມຮັກຂອງພຣະເຈົ້າຕໍ່ແຕ່ລະຄົນ ແລະ ຄວາມປາຖະຫນາຂອງພຣະອົງທີ່ຈະບໍ່ສູນເສຍຜູ້ໃດຜູ້ໜຶ່ງ (ມັດທາຍ 18:10-14). ຈາກ​ນັ້ນ ພະ​ເຍຊູ​ໃຫ້​ຄຳ​ແນະນຳ​ກ່ຽວ​ກັບ​ວິທີ​ທີ່​ຈະ​ຈັດການ​ກັບ​ບາບ​ໃນ​ປະຊາຄົມ. ຖ້າ​ອ້າຍ​ນ້ອງ​ເຮັດ​ຜິດ​ຕໍ່​ເຈົ້າ ຈົ່ງ​ສະແດງ​ຄວາມ​ຜິດ​ໃຫ້​ລາວ​ລະຫວ່າງ​ສອງ​ຄົນ ຖ້າ​ລາວ​ຟັງ ເຈົ້າ​ໄດ້​ຊະນະ​ພີ່​ນ້ອງ​ຂອງ​ເຈົ້າ​ແລ້ວ ແຕ່​ຖ້າ​ລາວ​ບໍ່​ຟັງ​ເຈົ້າ​ກໍ​ຍອມ​ຮັບ​ອີກ​ໜຶ່ງ​ຫຼື​ສອງ​ຄົນ ຖ້າ​ລາວ​ບໍ່​ຍອມ​ຟັງ​ເຈົ້າ​ກໍ​ບອກ​ຕໍ່​ໄປ​ໂບດ ຖ້າ​ລາວ​ບໍ່​ຍອມ​ນັ້ນ ປະຕິບັດ​ຕໍ່​ລາວ​ເປັນ​ຄົນ​ນອກ​ຮີດ ຫລື​ຄົນ​ເກັບ​ພາສີ​ໂດຍ​ເນັ້ນ​ໜັກ​ເຖິງ​ຄວາມ​ສຳຄັນ​ຂອງ​ການ​ຟື້ນ​ຟູ​ການ​ຟື້ນ​ຟູ​ຄວາມ​ຮັບ​ຜິດ​ຊອບ​ໃນ​ຮ່າງກາຍ​ຂອງ​ພຣະຄຣິດ (ມັດທາຍ 18:15-20).</w:t>
      </w:r>
    </w:p>
    <w:p w14:paraId="329F07C3" w14:textId="77777777" w:rsidR="00F90BDC" w:rsidRDefault="00F90BDC"/>
    <w:p w14:paraId="19F99CDB" w14:textId="77777777" w:rsidR="00F90BDC" w:rsidRDefault="00F90BDC">
      <w:r xmlns:w="http://schemas.openxmlformats.org/wordprocessingml/2006/main">
        <w:t xml:space="preserve">ຫຍໍ້​ໜ້າ​ທີ 3: ເປໂຕ​ຖາມ​ວ່າ​ເຮົາ​ຄວນ​ໃຫ້​ອະໄພ​ຄົນ​ທີ່​ເຮັດ​ຜິດ​ຕໍ່​ເຮົາ​ຈັກ​ເທື່ອ. ເຈັດເທື່ອ? ພຣະ​ເຢ​ຊູ​ບໍ່​ໄດ້​ຕອບ​ເຈັດ​ເຈັດ​ແຕ່​ເຈັດ​ສິບ​ເຈັດ​ຄັ້ງ​ທີ່​ສະ​ແດງ​ໃຫ້​ເຫັນ​ຈຸດ​ນີ້​ກັບ​ຄໍາ​ອຸ​ປະ​ມາ​ຜູ້​ຮັບ​ໃຊ້​ທີ່​ບໍ່​ເມດ​ຕາ (ມັດ​ທາຍ 18:21-35). ໃນ​ເລື່ອງ​ນີ້ ກະສັດ​ໄດ້​ຍົກ​ໜີ້​ຈຳນວນ​ຫຼວງ​ຫຼາຍ​ໃຫ້​ຜູ້​ຮັບ​ໃຊ້​ຂອງ​ຕົນ ແຕ່​ຄົນ​ຮັບໃຊ້​ຄົນ​ດຽວ​ກັນ​ບໍ່​ຍອມ​ໃຫ້​ອະໄພ​ໜີ້​ສິນ​ເລັກ​ໜ້ອຍ​ອີກ​ຄົນ​ໜຶ່ງ​ເປັນ​ໜີ້ ເມື່ອ​ກະສັດ​ໄດ້​ຍິນ​ເລື່ອງ​ນັ້ນ ລາວ​ຈຶ່ງ​ເອີ້ນ​ຂ້າ​ໃຊ້​ຄົນ​ທຳອິດ​ໃຫ້​ຂັງ​ຄຸກ​ຈົນ​ສາມາດ​ຈ່າຍ​ໜີ້​ໃຫ້​ໝົດ​ໄດ້ ດັ່ງ​ນັ້ນ ພໍ່​ຜູ້​ສະຖິດ​ຢູ່​ໃນ​ສະຫວັນ​ຂອງ​ເຮົາ​ຈະ​ເຮັດ​ແນວ​ໃດ ເວັ້ນ​ເສຍ​ແຕ່​ເຈົ້າ ແຕ່​ລະ​ຄົນ​ໃຫ້​ອະໄພ​ພີ່​ນ້ອງ​ຈາກ​ໃຈ​ສະແດງ​ຄວາມ​ສຳຄັນ​ຕໍ່​ການ​ໃຫ້​ອະໄພ​ຊີວິດ​ຄລິດສະຕຽນ.</w:t>
      </w:r>
    </w:p>
    <w:p w14:paraId="18034F4F" w14:textId="77777777" w:rsidR="00F90BDC" w:rsidRDefault="00F90BDC"/>
    <w:p w14:paraId="520643B1" w14:textId="77777777" w:rsidR="00F90BDC" w:rsidRDefault="00F90BDC"/>
    <w:p w14:paraId="555FCDC4" w14:textId="77777777" w:rsidR="00F90BDC" w:rsidRDefault="00F90BDC">
      <w:r xmlns:w="http://schemas.openxmlformats.org/wordprocessingml/2006/main">
        <w:t xml:space="preserve">ມັດທາຍ 18:1 ໃນ​ເວລາ​ດຽວກັນ​ນັ້ນ ພວກ​ສາວົກ​ກໍ​ມາ​ຫາ​ພຣະເຢຊູເຈົ້າ ແລະ​ຖາມ​ວ່າ, “ຜູ້ໃດ​ເປັນ​ໃຫຍ່​ທີ່ສຸດ​ໃນ​ອານາຈັກ​ສະຫວັນ?</w:t>
      </w:r>
    </w:p>
    <w:p w14:paraId="5765CAB1" w14:textId="77777777" w:rsidR="00F90BDC" w:rsidRDefault="00F90BDC"/>
    <w:p w14:paraId="771DD71E" w14:textId="77777777" w:rsidR="00F90BDC" w:rsidRDefault="00F90BDC">
      <w:r xmlns:w="http://schemas.openxmlformats.org/wordprocessingml/2006/main">
        <w:t xml:space="preserve">ພວກ​ສາວົກ​ຖາມ​ພະ​ເຍຊູ​ວ່າ​ໃຜ​ເປັນ​ຜູ້​ຍິ່ງໃຫຍ່​ທີ່​ສຸດ​ໃນ​ລາຊະອານາຈັກ​ສະຫວັນ.</w:t>
      </w:r>
    </w:p>
    <w:p w14:paraId="4ED28C8A" w14:textId="77777777" w:rsidR="00F90BDC" w:rsidRDefault="00F90BDC"/>
    <w:p w14:paraId="7E6660AC" w14:textId="77777777" w:rsidR="00F90BDC" w:rsidRDefault="00F90BDC">
      <w:r xmlns:w="http://schemas.openxmlformats.org/wordprocessingml/2006/main">
        <w:t xml:space="preserve">1. ຄຸນຄ່າຂອງພວກເຮົາບໍ່ໄດ້ວັດແທກໂດຍອັນດັບ, ແຕ່ໂດຍຄວາມເຊື່ອໃນພຣະເຢຊູ.</w:t>
      </w:r>
    </w:p>
    <w:p w14:paraId="38979ED2" w14:textId="77777777" w:rsidR="00F90BDC" w:rsidRDefault="00F90BDC"/>
    <w:p w14:paraId="2BB4AD57" w14:textId="77777777" w:rsidR="00F90BDC" w:rsidRDefault="00F90BDC">
      <w:r xmlns:w="http://schemas.openxmlformats.org/wordprocessingml/2006/main">
        <w:t xml:space="preserve">2. ເຮົາ​ຄວນ​ພະ​ຍາ​ຍາມ​ເປັນ​ຜູ້​ນ້ອຍ​ທີ່​ສຸດ​ໃນ​ອາ​ນາ​ຈັກ​ສະ​ຫວັນ.</w:t>
      </w:r>
    </w:p>
    <w:p w14:paraId="4D6AAE48" w14:textId="77777777" w:rsidR="00F90BDC" w:rsidRDefault="00F90BDC"/>
    <w:p w14:paraId="10ACEB88" w14:textId="77777777" w:rsidR="00F90BDC" w:rsidRDefault="00F90BDC">
      <w:r xmlns:w="http://schemas.openxmlformats.org/wordprocessingml/2006/main">
        <w:t xml:space="preserve">1. ມັດທາຍ 20:26-27 - "ແຕ່ມັນຈະບໍ່ເປັນດັ່ງນັ້ນໃນບັນດາທ່ານ: ແຕ່ຜູ້ໃດຈະເປັນທີ່ຍິ່ງໃຫຍ່ໃນບັນດາທ່ານ, ໃຫ້ເຂົາເປັນລັດຖະມົນຕີຂອງທ່ານ; ແລະໃຜຈະເປັນຫົວຫນ້າໃນບັນດາທ່ານ, ໃຫ້ເຂົາເປັນຜູ້ຮັບໃຊ້ຂອງທ່ານ."</w:t>
      </w:r>
    </w:p>
    <w:p w14:paraId="54D47F0C" w14:textId="77777777" w:rsidR="00F90BDC" w:rsidRDefault="00F90BDC"/>
    <w:p w14:paraId="771AC380" w14:textId="77777777" w:rsidR="00F90BDC" w:rsidRDefault="00F90BDC">
      <w:r xmlns:w="http://schemas.openxmlformats.org/wordprocessingml/2006/main">
        <w:t xml:space="preserve">2. ມັດທາຍ 23:11-12 - "ແຕ່ຜູ້ທີ່ເປັນໃຫຍ່ທີ່ສຸດໃນບັນດາເຈົ້າຈະເປັນຜູ້ຮັບໃຊ້ຂອງເຈົ້າ, ແລະຜູ້ໃດຈະຍົກຕົວໃຫ້ສູງຂື້ນ, ແລະຜູ້ທີ່ຖ່ອມຕົນຈະຍົກຍໍຂຶ້ນ."</w:t>
      </w:r>
    </w:p>
    <w:p w14:paraId="58CB0507" w14:textId="77777777" w:rsidR="00F90BDC" w:rsidRDefault="00F90BDC"/>
    <w:p w14:paraId="7F8CBD5F" w14:textId="77777777" w:rsidR="00F90BDC" w:rsidRDefault="00F90BDC">
      <w:r xmlns:w="http://schemas.openxmlformats.org/wordprocessingml/2006/main">
        <w:t xml:space="preserve">ມັດທາຍ 18:2 ພຣະເຢຊູເຈົ້າ​ໄດ້​ເອີ້ນ​ເດັກ​ນ້ອຍ​ຄົນ​ໜຶ່ງ​ມາ​ຫາ​ພຣະອົງ ແລະ​ໃຫ້​ລາວ​ຢູ່​ໃນ​ທ່າມກາງ​ພວກເຂົາ.</w:t>
      </w:r>
    </w:p>
    <w:p w14:paraId="5549F1ED" w14:textId="77777777" w:rsidR="00F90BDC" w:rsidRDefault="00F90BDC"/>
    <w:p w14:paraId="10D2FA3A" w14:textId="77777777" w:rsidR="00F90BDC" w:rsidRDefault="00F90BDC">
      <w:r xmlns:w="http://schemas.openxmlformats.org/wordprocessingml/2006/main">
        <w:t xml:space="preserve">ພະ​ເຍຊູ​ສອນ​ເລື່ອງ​ຄວາມ​ຖ່ອມ​ແລະ​ຄວາມ​ເຊື່ອ​ແບບ​ເດັກ​ນ້ອຍ​ໂດຍ​ການ​ໃຊ້​ເດັກ​ນ້ອຍ​ເປັນ​ຕົວຢ່າງ.</w:t>
      </w:r>
    </w:p>
    <w:p w14:paraId="08D6307B" w14:textId="77777777" w:rsidR="00F90BDC" w:rsidRDefault="00F90BDC"/>
    <w:p w14:paraId="1C0E9502" w14:textId="77777777" w:rsidR="00F90BDC" w:rsidRDefault="00F90BDC">
      <w:r xmlns:w="http://schemas.openxmlformats.org/wordprocessingml/2006/main">
        <w:t xml:space="preserve">1: ພະລັງຂອງຄວາມຖ່ອມຕົວ - ການມີທັດສະນະທີ່ຖ່ອມຕົວແລະການຮຽນຮູ້ຈາກເດັກນ້ອຍສາມາດເຮັດໃຫ້ພວກເຮົາໃກ້ຊິດກັບພຣະເຈົ້າ.</w:t>
      </w:r>
    </w:p>
    <w:p w14:paraId="76773BA6" w14:textId="77777777" w:rsidR="00F90BDC" w:rsidRDefault="00F90BDC"/>
    <w:p w14:paraId="57384BE9" w14:textId="77777777" w:rsidR="00F90BDC" w:rsidRDefault="00F90BDC">
      <w:r xmlns:w="http://schemas.openxmlformats.org/wordprocessingml/2006/main">
        <w:t xml:space="preserve">2: ຄວາມສໍາຄັນຂອງຄວາມເຊື່ອແບບເດັກນ້ອຍ - ພວກເຮົາຕ້ອງຍອມຮັບຄວາມເຊື່ອທີ່ງ່າຍດາຍຂອງເດັກນ້ອຍເພື່ອມີຄວາມສໍາພັນກັບພຣະເຈົ້າ.</w:t>
      </w:r>
    </w:p>
    <w:p w14:paraId="25C5062F" w14:textId="77777777" w:rsidR="00F90BDC" w:rsidRDefault="00F90BDC"/>
    <w:p w14:paraId="128AF911" w14:textId="77777777" w:rsidR="00F90BDC" w:rsidRDefault="00F90BDC">
      <w:r xmlns:w="http://schemas.openxmlformats.org/wordprocessingml/2006/main">
        <w:t xml:space="preserve">1: ມັດທາຍ 18: 3 - "ແລະເວົ້າວ່າ, ແທ້ຈິງແລ້ວຂ້າພະເຈົ້າເວົ້າກັບເຈົ້າ, ຍົກເວັ້ນເຈົ້າໄດ້ຮັບການປ່ຽນໃຈເຫລື້ອມໃສ, ແລະກາຍເປັນເດັກນ້ອຍ, ເຈົ້າຈະບໍ່ເຂົ້າໄປໃນອານາຈັກຂອງສະຫວັນ."</w:t>
      </w:r>
    </w:p>
    <w:p w14:paraId="7881B94B" w14:textId="77777777" w:rsidR="00F90BDC" w:rsidRDefault="00F90BDC"/>
    <w:p w14:paraId="23AE7453" w14:textId="77777777" w:rsidR="00F90BDC" w:rsidRDefault="00F90BDC">
      <w:r xmlns:w="http://schemas.openxmlformats.org/wordprocessingml/2006/main">
        <w:t xml:space="preserve">2: ຢາໂກໂບ 4:6-10 - “ແຕ່​ພຣະອົງ​ໃຫ້​ພຣະຄຸນ​ຫລາຍ​ກວ່າ​ນັ້ນ ພຣະອົງ​ຈຶ່ງ​ກ່າວ​ວ່າ ພຣະເຈົ້າ​ຕ້ານທານ​ກັບ​ຄົນ​ຈອງຫອງ, ແຕ່​ໃຫ້​ພຣະຄຸນ​ແກ່​ຄົນ​ຖ່ອມຕົວ ຈົ່ງ​ຍອມ​ຈຳນົນ​ຕໍ່​ພຣະເຈົ້າ ແລະ​ຕ້ານທານ​ກັບ​ມານຮ້າຍ ແລະ​ພຣະອົງ​ຈະ​ໜີໄປ​ຈາກ​ພວກ​ທ່ານ. ຈົ່ງ​ເຂົ້າ​ໃກ້​ພຣະ​ເຈົ້າ, ແລະ​ພຣະອົງ​ຈະ​ຫຍັບ​ເຂົ້າ​ມາ​ໃກ້​ພວກ​ທ່ານ ຈົ່ງ​ຊຳລະ​ມື​ຂອງ​ພວກ​ທ່ານ​ໃຫ້​ສະອາດ, ພວກ​ທ່ານ​ທີ່​ເຮັດ​ບາບ; ແລະ​ເຮັດ​ໃຫ້​ໃຈ​ຂອງ​ທ່ານ​ບໍລິສຸດ, ພວກ​ທ່ານ​ມີ​ໃຈ​ສອງ​ເທົ່າ, ຈົ່ງ​ເປັນ​ທຸກ, ແລະ​ໂສກ​ເສົ້າ, ຈົ່ງ​ໃຫ້​ສຽງ​ຫົວ​ຂອງ​ທ່ານ​ຫັນ​ໄປ​ສູ່​ຄວາມ​ທຸກ​ໂສກ, ແລະ ຄວາມ​ສຸກ​ຂອງ​ທ່ານ​ຈະ​ມີ​ຄວາມ​ໜັກໜ່ວງ </w:t>
      </w:r>
      <w:r xmlns:w="http://schemas.openxmlformats.org/wordprocessingml/2006/main">
        <w:lastRenderedPageBreak xmlns:w="http://schemas.openxmlformats.org/wordprocessingml/2006/main"/>
      </w:r>
      <w:r xmlns:w="http://schemas.openxmlformats.org/wordprocessingml/2006/main">
        <w:t xml:space="preserve">. ຈົ່ງຖ່ອມຕົວລົງໃນສາຍພຣະເນດຂອງພຣະຜູ້ເປັນເຈົ້າ, ແລະພຣະອົງຈະຍົກທ່ານຂຶ້ນ."</w:t>
      </w:r>
    </w:p>
    <w:p w14:paraId="76B15437" w14:textId="77777777" w:rsidR="00F90BDC" w:rsidRDefault="00F90BDC"/>
    <w:p w14:paraId="0BF8A770" w14:textId="77777777" w:rsidR="00F90BDC" w:rsidRDefault="00F90BDC">
      <w:r xmlns:w="http://schemas.openxmlformats.org/wordprocessingml/2006/main">
        <w:t xml:space="preserve">ມັດທາຍ 18:3 ແລະ​ເວົ້າ​ວ່າ, ເຮົາ​ບອກ​ເຈົ້າ​ຕາມ​ຄວາມຈິງ​ວ່າ ຖ້າ​ເຈົ້າ​ກັບ​ໃຈ​ໃໝ່​ແລະ​ກາຍເປັນ​ເໝືອນ​ເດັກນ້ອຍ, ເຈົ້າ​ຈະ​ບໍ່​ເຂົ້າ​ໄປ​ໃນ​ອານາຈັກ​ສະຫວັນ.</w:t>
      </w:r>
    </w:p>
    <w:p w14:paraId="5D3C2510" w14:textId="77777777" w:rsidR="00F90BDC" w:rsidRDefault="00F90BDC"/>
    <w:p w14:paraId="6766CB8C" w14:textId="77777777" w:rsidR="00F90BDC" w:rsidRDefault="00F90BDC">
      <w:r xmlns:w="http://schemas.openxmlformats.org/wordprocessingml/2006/main">
        <w:t xml:space="preserve">ຂໍ້ນີ້ເວົ້າເຖິງພະເຍຊູບອກພວກສາວົກວ່າຄົນໜຶ່ງຕ້ອງປ່ຽນໃຈເຫລື້ອມໃສແລະກາຍເປັນຄືກັບເດັກນ້ອຍເພື່ອຈະເຂົ້າໄປໃນອານາຈັກສະຫວັນ.</w:t>
      </w:r>
    </w:p>
    <w:p w14:paraId="6D9BB9E9" w14:textId="77777777" w:rsidR="00F90BDC" w:rsidRDefault="00F90BDC"/>
    <w:p w14:paraId="0A3809BF" w14:textId="77777777" w:rsidR="00F90BDC" w:rsidRDefault="00F90BDC">
      <w:r xmlns:w="http://schemas.openxmlformats.org/wordprocessingml/2006/main">
        <w:t xml:space="preserve">1. ພະລັງແຫ່ງຄວາມຖ່ອມຕົວ: ເສັ້ນທາງໄປສູ່ສະຫວັນໂດຍຜ່ານຄວາມເຊື່ອແບບເດັກນ້ອຍ</w:t>
      </w:r>
    </w:p>
    <w:p w14:paraId="22DA9FA8" w14:textId="77777777" w:rsidR="00F90BDC" w:rsidRDefault="00F90BDC"/>
    <w:p w14:paraId="382BBD82" w14:textId="77777777" w:rsidR="00F90BDC" w:rsidRDefault="00F90BDC">
      <w:r xmlns:w="http://schemas.openxmlformats.org/wordprocessingml/2006/main">
        <w:t xml:space="preserve">2. ຄວາມສໍາຄັນຂອງການປ່ຽນໃຈເຫລື້ອມໃສ: ກາຍເປັນລູກຂອງພຣະເຈົ້າ</w:t>
      </w:r>
    </w:p>
    <w:p w14:paraId="0111F707" w14:textId="77777777" w:rsidR="00F90BDC" w:rsidRDefault="00F90BDC"/>
    <w:p w14:paraId="293E7002" w14:textId="77777777" w:rsidR="00F90BDC" w:rsidRDefault="00F90BDC">
      <w:r xmlns:w="http://schemas.openxmlformats.org/wordprocessingml/2006/main">
        <w:t xml:space="preserve">1. ຢາໂກໂບ 4:10 - "ຖ່ອມຕົວລົງຕໍ່ຫນ້າພຣະຜູ້ເປັນເຈົ້າ, ແລະພຣະອົງຈະຍົກທ່ານ."</w:t>
      </w:r>
    </w:p>
    <w:p w14:paraId="5B5BB380" w14:textId="77777777" w:rsidR="00F90BDC" w:rsidRDefault="00F90BDC"/>
    <w:p w14:paraId="6802125F" w14:textId="77777777" w:rsidR="00F90BDC" w:rsidRDefault="00F90BDC">
      <w:r xmlns:w="http://schemas.openxmlformats.org/wordprocessingml/2006/main">
        <w:t xml:space="preserve">2. Ephesians 2: 8-9 - "ເພາະວ່າໂດຍພຣະຄຸນທ່ານໄດ້ຖືກບັນທືກໂດຍຄວາມເຊື່ອ,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ເພື່ອວ່າບໍ່ມີໃຜອາດຈະອວດ."</w:t>
      </w:r>
    </w:p>
    <w:p w14:paraId="3287B901" w14:textId="77777777" w:rsidR="00F90BDC" w:rsidRDefault="00F90BDC"/>
    <w:p w14:paraId="1BD123D2" w14:textId="77777777" w:rsidR="00F90BDC" w:rsidRDefault="00F90BDC">
      <w:r xmlns:w="http://schemas.openxmlformats.org/wordprocessingml/2006/main">
        <w:t xml:space="preserve">ມັດທາຍ 18:4 ຜູ້ໃດ​ກໍຕາມ​ທີ່​ຖ່ອມຕົວ​ເໝືອນ​ເດັກນ້ອຍ​ຜູ້​ນີ້, ຜູ້ນັ້ນ​ກໍ​ເປັນ​ໃຫຍ່​ທີ່ສຸດ​ໃນ​ອານາຈັກ​ສະຫວັນ.</w:t>
      </w:r>
    </w:p>
    <w:p w14:paraId="4157FB91" w14:textId="77777777" w:rsidR="00F90BDC" w:rsidRDefault="00F90BDC"/>
    <w:p w14:paraId="675AC011" w14:textId="77777777" w:rsidR="00F90BDC" w:rsidRDefault="00F90BDC">
      <w:r xmlns:w="http://schemas.openxmlformats.org/wordprocessingml/2006/main">
        <w:t xml:space="preserve">ຂໍ້ນີ້ຊຸກຍູ້ໃຫ້ມີຄວາມຖ່ອມຕົວ ແລະສອນວ່ານີ້ແມ່ນຄຸນງາມຄວາມດີອັນຍິ່ງໃຫຍ່ທີ່ສຸດທີ່ຈະມີຢູ່ໃນອານາຈັກສະຫວັນ.</w:t>
      </w:r>
    </w:p>
    <w:p w14:paraId="1F873694" w14:textId="77777777" w:rsidR="00F90BDC" w:rsidRDefault="00F90BDC"/>
    <w:p w14:paraId="21457C8C"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쏷 </w:t>
      </w:r>
      <w:r xmlns:w="http://schemas.openxmlformats.org/wordprocessingml/2006/main">
        <w:t xml:space="preserve">ເຂົາມີຄຸນງາມຄວາມດີຂອງຄວາມຖ່ອມຕົນ: ແບບຢ່າງສໍາລັບການດໍາລົງຊີວິດຊະອານາຈັກ??</w:t>
      </w:r>
    </w:p>
    <w:p w14:paraId="01C7C3DB" w14:textId="77777777" w:rsidR="00F90BDC" w:rsidRDefault="00F90BDC"/>
    <w:p w14:paraId="67B1567D"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ພອນຂອງການຖ່ອມຕົວ: ການສຶກສາຂອງມັດທາຍ 18:4??</w:t>
      </w:r>
    </w:p>
    <w:p w14:paraId="194FE084" w14:textId="77777777" w:rsidR="00F90BDC" w:rsidRDefault="00F90BDC"/>
    <w:p w14:paraId="2864F009" w14:textId="77777777" w:rsidR="00F90BDC" w:rsidRDefault="00F90BDC">
      <w:r xmlns:w="http://schemas.openxmlformats.org/wordprocessingml/2006/main">
        <w:t xml:space="preserve">1. ຟີລິບ 2:3-8 - ? </w:t>
      </w:r>
      <w:r xmlns:w="http://schemas.openxmlformats.org/wordprocessingml/2006/main">
        <w:rPr>
          <w:rFonts w:ascii="맑은 고딕 Semilight" w:hAnsi="맑은 고딕 Semilight"/>
        </w:rPr>
        <w:t xml:space="preserve">쏡 </w:t>
      </w:r>
      <w:r xmlns:w="http://schemas.openxmlformats.org/wordprocessingml/2006/main">
        <w:t xml:space="preserve">o ບໍ່ມີຫຍັງອອກຈາກຄວາມທະເຍີທະຍານທີ່ເຫັນແກ່ຕົວຫຼື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 ໃນຄວາມສໍາພັນຂອງເຈົ້າກັບກັນແລະກັນ, ມີແນວຄິດດຽວກັນກັບພຣະເຢຊູຄຣິດ: ຜູ້ທີ່, ຢູ່ໃນທໍາມະຊາດຂອງພຣະເຈົ້າ, ບໍ່ໄດ້ພິຈາລະນາຄວາມສະເຫມີພາບກັບພຣະເຈົ້າບາງສິ່ງບາງຢ່າງທີ່ຈະໃຊ້ເພື່ອປະໂຫຍດຂອງຕົນເອງ; ແທນ ທີ່ ຈະ, ພຣະ ອົງ ໄດ້ ເຮັດ ໃຫ້ ຕົນ ເອງ ບໍ່ ມີ ຫຍັງ ໂດຍ ການ ເອົາ ລັກ ສະ ນະ ຂອງ ຜູ້ ຮັບ ໃຊ້, ໄດ້ ຮັບ ການ ສ້າງ ໃນ ຮູບ ລັກ ສະ ນະ ຂອງ ມະ ນຸດ. ແລະຖືກພົບເຫັນໃນລັກສະນະເປັນຜູ້ຊາຍ, ລາວໄດ້ຖ່ອມຕົວລົງໂດຍການເຊື່ອຟັງເຖິງຄວາມຕາຍ??ເຖິງແມ່ນຕາຍຢູ່ເທິງໄມ້ກາງແຂນ!??</w:t>
      </w:r>
    </w:p>
    <w:p w14:paraId="43595911" w14:textId="77777777" w:rsidR="00F90BDC" w:rsidRDefault="00F90BDC"/>
    <w:p w14:paraId="55BACC2C" w14:textId="77777777" w:rsidR="00F90BDC" w:rsidRDefault="00F90BDC">
      <w:r xmlns:w="http://schemas.openxmlformats.org/wordprocessingml/2006/main">
        <w:t xml:space="preserve">2. ຢາໂກໂບ 4:6 - ? </w:t>
      </w:r>
      <w:r xmlns:w="http://schemas.openxmlformats.org/wordprocessingml/2006/main">
        <w:rPr>
          <w:rFonts w:ascii="맑은 고딕 Semilight" w:hAnsi="맑은 고딕 Semilight"/>
        </w:rPr>
        <w:t xml:space="preserve">ຖ້າ ຫາກ </w:t>
      </w:r>
      <w:r xmlns:w="http://schemas.openxmlformats.org/wordprocessingml/2006/main">
        <w:t xml:space="preserve">ວ່າ ພຣະ ອົງ ໄດ້ ເຮັດ ໃຫ້ ພວກ ເຮົາ ພຣະ ຄຸນ ຫຼາຍ. ນັ້ນແມ່ນເຫດຜົນທີ່ພຣະຄໍາພີກ່າວວ່າ: ? </w:t>
      </w:r>
      <w:r xmlns:w="http://schemas.openxmlformats.org/wordprocessingml/2006/main">
        <w:rPr>
          <w:rFonts w:ascii="맑은 고딕 Semilight" w:hAnsi="맑은 고딕 Semilight"/>
        </w:rPr>
        <w:t xml:space="preserve">쁆 </w:t>
      </w:r>
      <w:r xmlns:w="http://schemas.openxmlformats.org/wordprocessingml/2006/main">
        <w:t xml:space="preserve">od ຕ້ານ ຄວາມ ພູມ ໃຈ ແຕ່ ສະ ແດງ ໃຫ້ ເຫັນ ເງື່ອນ ໄຂ ຂອງ ຖ່ອມ ຕົນ. </w:t>
      </w:r>
      <w:r xmlns:w="http://schemas.openxmlformats.org/wordprocessingml/2006/main">
        <w:rPr>
          <w:rFonts w:ascii="맑은 고딕 Semilight" w:hAnsi="맑은 고딕 Semilight"/>
        </w:rPr>
        <w:t xml:space="preserve">쇺 </w:t>
      </w:r>
      <w:r xmlns:w="http://schemas.openxmlformats.org/wordprocessingml/2006/main">
        <w:t xml:space="preserve">€?</w:t>
      </w:r>
    </w:p>
    <w:p w14:paraId="7A379C82" w14:textId="77777777" w:rsidR="00F90BDC" w:rsidRDefault="00F90BDC"/>
    <w:p w14:paraId="427C0FFA" w14:textId="77777777" w:rsidR="00F90BDC" w:rsidRDefault="00F90BDC">
      <w:r xmlns:w="http://schemas.openxmlformats.org/wordprocessingml/2006/main">
        <w:t xml:space="preserve">ມັດທາຍ 18:5 ແລະ​ຜູ້ໃດ​ທີ່​ຈະ​ຮັບ​ເອົາ​ເດັກນ້ອຍ​ຄົນ​ນັ້ນ​ມາ​ໃນ​ນາມ​ຂອງເຮົາ ກໍ​ຮັບ​ເອົາ​ເຮົາ.</w:t>
      </w:r>
    </w:p>
    <w:p w14:paraId="2C7DC143" w14:textId="77777777" w:rsidR="00F90BDC" w:rsidRDefault="00F90BDC"/>
    <w:p w14:paraId="6F6C0034" w14:textId="77777777" w:rsidR="00F90BDC" w:rsidRDefault="00F90BDC">
      <w:r xmlns:w="http://schemas.openxmlformats.org/wordprocessingml/2006/main">
        <w:t xml:space="preserve">ພຣະ​ເຢ​ຊູ​ສອນ​ວ່າ​ການ​ໄດ້​ຮັບ​ເດັກ​ນ້ອຍ​ໃນ​ພຣະ​ນາມ​ຂອງ​ພຣະ​ອົງ​ແມ່ນ​ການ​ໄດ້​ຮັບ​ພຣະ​ອົງ.</w:t>
      </w:r>
    </w:p>
    <w:p w14:paraId="1D50B511" w14:textId="77777777" w:rsidR="00F90BDC" w:rsidRDefault="00F90BDC"/>
    <w:p w14:paraId="3C3F0F7D" w14:textId="77777777" w:rsidR="00F90BDC" w:rsidRDefault="00F90BDC">
      <w:r xmlns:w="http://schemas.openxmlformats.org/wordprocessingml/2006/main">
        <w:t xml:space="preserve">1. "ການແຕ່ງຫນ້າຂອງຜູ້ເຊື່ອຖືທີ່ແທ້ຈິງ: ການຕ້ອນຮັບເດັກນ້ອຍ"</w:t>
      </w:r>
    </w:p>
    <w:p w14:paraId="5A41FEBB" w14:textId="77777777" w:rsidR="00F90BDC" w:rsidRDefault="00F90BDC"/>
    <w:p w14:paraId="30D64159" w14:textId="77777777" w:rsidR="00F90BDC" w:rsidRDefault="00F90BDC">
      <w:r xmlns:w="http://schemas.openxmlformats.org/wordprocessingml/2006/main">
        <w:t xml:space="preserve">2. "ລັກສະນະຂອງລາຊະອານາຈັກ: ການໄດ້ຮັບພຣະເຢຊູຜ່ານເດັກນ້ອຍ"</w:t>
      </w:r>
    </w:p>
    <w:p w14:paraId="2695BF03" w14:textId="77777777" w:rsidR="00F90BDC" w:rsidRDefault="00F90BDC"/>
    <w:p w14:paraId="59CD9B19" w14:textId="77777777" w:rsidR="00F90BDC" w:rsidRDefault="00F90BDC">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3FC3F316" w14:textId="77777777" w:rsidR="00F90BDC" w:rsidRDefault="00F90BDC"/>
    <w:p w14:paraId="5B516723" w14:textId="77777777" w:rsidR="00F90BDC" w:rsidRDefault="00F90BDC">
      <w:r xmlns:w="http://schemas.openxmlformats.org/wordprocessingml/2006/main">
        <w:t xml:space="preserve">2 ລູກາ 18:15-17 “ຕອນ​ນີ້​ພວກ​ເຂົາ​ໄດ້​ພາ​ເດັກ​ນ້ອຍ​ມາ​ຫາ​ພະອົງ​ເພື່ອ​ພະອົງ​ຈະ​ໄດ້​ບາຍ​ພວກ​ສາວົກ ເມື່ອ​ພວກ​ສາວົກ​ເຫັນ​ກໍ​ສັ່ງ​ຫ້າມ​ພວກ​ເຂົາ ແຕ່​ພະ​ເຍຊູ​ເອີ້ນ​ພວກ​ເຂົາ​ມາ​ຫາ​ພະອົງ​ໂດຍ​ເວົ້າ​ວ່າ, 쏬​ແລະ​ເດັກ​ນ້ອຍ​ກໍ </w:t>
      </w:r>
      <w:r xmlns:w="http://schemas.openxmlformats.org/wordprocessingml/2006/main">
        <w:rPr>
          <w:rFonts w:ascii="맑은 고딕 Semilight" w:hAnsi="맑은 고딕 Semilight"/>
        </w:rPr>
        <w:t xml:space="preserve">​ມາ </w:t>
      </w:r>
      <w:r xmlns:w="http://schemas.openxmlformats.org/wordprocessingml/2006/main">
        <w:t xml:space="preserve">. ກັບຂ້າພະເຈົ້າ, ແລະຢ່າຂັດຂວາງພວກເຂົາ, ສໍາລັບການດັ່ງກ່າວເປັນຂອງອານາຈັກຂອງພຣະເຈົ້າ, ຄວາມຈິງ, ຂ້າພະເຈົ້າບອກທ່ານ, ຜູ້ໃດທີ່ບໍ່ໄດ້ຮັບອານາຈັກຂອງພຣະເຈົ້າຄືກັບເດັກນ້ອຍຈະບໍ່ເຂົ້າໄປໃນມັນ.??</w:t>
      </w:r>
    </w:p>
    <w:p w14:paraId="5CEE82E1" w14:textId="77777777" w:rsidR="00F90BDC" w:rsidRDefault="00F90BDC"/>
    <w:p w14:paraId="451FD16C" w14:textId="77777777" w:rsidR="00F90BDC" w:rsidRDefault="00F90BDC">
      <w:r xmlns:w="http://schemas.openxmlformats.org/wordprocessingml/2006/main">
        <w:t xml:space="preserve">ມັດທາຍ 18:6 ແຕ່​ຜູ້ໃດ​ທີ່​ຈະ​ເຮັດ​ໃຫ້​ຄົນ​ນ້ອຍໆ​ທີ່​ເຊື່ອ​ໃນ​ເຮົາ​ນີ້​ເຮັດ​ຜິດ​ນັ້ນ ກໍ​ດີກ </w:t>
      </w:r>
      <w:r xmlns:w="http://schemas.openxmlformats.org/wordprocessingml/2006/main">
        <w:lastRenderedPageBreak xmlns:w="http://schemas.openxmlformats.org/wordprocessingml/2006/main"/>
      </w:r>
      <w:r xmlns:w="http://schemas.openxmlformats.org/wordprocessingml/2006/main">
        <w:t xml:space="preserve">ວ່າ​ທີ່​ລາວ​ມີ​ຫີນ​ໂມ້​ຖືກ​ແຂວນຄໍ​ຕາຍ​ຢູ່​ໃນ​ຄວາມ​ເລິກ​ຂອງ​ທະເລ.</w:t>
      </w:r>
    </w:p>
    <w:p w14:paraId="70B1F459" w14:textId="77777777" w:rsidR="00F90BDC" w:rsidRDefault="00F90BDC"/>
    <w:p w14:paraId="75F7EB8C" w14:textId="77777777" w:rsidR="00F90BDC" w:rsidRDefault="00F90BDC">
      <w:r xmlns:w="http://schemas.openxmlformats.org/wordprocessingml/2006/main">
        <w:t xml:space="preserve">ພະ​ເຍຊູ​ເຕືອນ​ວ່າ​ຜູ້​ທີ່​ເຮັດ​ໃຫ້​ເກີດ​ອັນຕະລາຍ​ຕໍ່​ຜູ້​ຕິດ​ຕາມ​ພະອົງ​ຄວນ​ຖືກ​ລົງໂທດ​ຢ່າງ​ໜັກ.</w:t>
      </w:r>
    </w:p>
    <w:p w14:paraId="43144562" w14:textId="77777777" w:rsidR="00F90BDC" w:rsidRDefault="00F90BDC"/>
    <w:p w14:paraId="7BB68D40" w14:textId="77777777" w:rsidR="00F90BDC" w:rsidRDefault="00F90BDC">
      <w:r xmlns:w="http://schemas.openxmlformats.org/wordprocessingml/2006/main">
        <w:t xml:space="preserve">1. ຜົນສະທ້ອນຂອງການເຮັດຜິດຕໍ່ລູກຂອງພຣະເຈົ້າ</w:t>
      </w:r>
    </w:p>
    <w:p w14:paraId="2555C97C" w14:textId="77777777" w:rsidR="00F90BDC" w:rsidRDefault="00F90BDC"/>
    <w:p w14:paraId="671F6FFD" w14:textId="77777777" w:rsidR="00F90BDC" w:rsidRDefault="00F90BDC">
      <w:r xmlns:w="http://schemas.openxmlformats.org/wordprocessingml/2006/main">
        <w:t xml:space="preserve">2. ພະລັງຂອງຖ້ອຍຄຳຂອງພຣະເຢຊູ</w:t>
      </w:r>
    </w:p>
    <w:p w14:paraId="3C1823DD" w14:textId="77777777" w:rsidR="00F90BDC" w:rsidRDefault="00F90BDC"/>
    <w:p w14:paraId="05249ECB" w14:textId="77777777" w:rsidR="00F90BDC" w:rsidRDefault="00F90BDC">
      <w:r xmlns:w="http://schemas.openxmlformats.org/wordprocessingml/2006/main">
        <w:t xml:space="preserve">1. ຄຳເພງ 34:18 ? </w:t>
      </w:r>
      <w:r xmlns:w="http://schemas.openxmlformats.org/wordprocessingml/2006/main">
        <w:rPr>
          <w:rFonts w:ascii="맑은 고딕 Semilight" w:hAnsi="맑은 고딕 Semilight"/>
        </w:rPr>
        <w:t xml:space="preserve">쏷 </w:t>
      </w:r>
      <w:r xmlns:w="http://schemas.openxmlformats.org/wordprocessingml/2006/main">
        <w:t xml:space="preserve">ພຣະ​ອົງ​ເປັນ​ພຣະ​ຜູ້​ເປັນ​ເຈົ້າ​ສະ​ຖິດ​ຢູ່​ໃກ້​ກັບ​ຄົນ​ທີ່​ອົກ​ຫັກ​ແລະ​ຊ່ວຍ​ປະ​ຢັດ​ຜູ້​ທີ່​ຖືກ​ປວດ​ໃນ​ຈິດ​ໃຈ.??</w:t>
      </w:r>
    </w:p>
    <w:p w14:paraId="68EC8C7D" w14:textId="77777777" w:rsidR="00F90BDC" w:rsidRDefault="00F90BDC"/>
    <w:p w14:paraId="55D680D5" w14:textId="77777777" w:rsidR="00F90BDC" w:rsidRDefault="00F90BDC">
      <w:r xmlns:w="http://schemas.openxmlformats.org/wordprocessingml/2006/main">
        <w:t xml:space="preserve">2. ສຸພາສິດ 14:31 ? </w:t>
      </w:r>
      <w:r xmlns:w="http://schemas.openxmlformats.org/wordprocessingml/2006/main">
        <w:rPr>
          <w:rFonts w:ascii="맑은 고딕 Semilight" w:hAnsi="맑은 고딕 Semilight"/>
        </w:rPr>
        <w:t xml:space="preserve">ທ້າ ທາຍ </w:t>
      </w:r>
      <w:r xmlns:w="http://schemas.openxmlformats.org/wordprocessingml/2006/main">
        <w:t xml:space="preserve">ຜູ້ ທີ່ ທຸກ ຍາກ ຂົ່ມ ເຫັງ ສະ ແດງ ໃຫ້ ເຫັນ ການ ດູ ຖູກ ຜູ້ ສ້າງ ຂອງ ເຂົາ ເຈົ້າ, ແຕ່ ວ່າ ຜູ້ ໃດ ທີ່ ມີ ຄວາມ ເມດ ຕາ ກັບ ຄົນ ຂັດ ສົນ ໃຫ້ ກຽດ ພຣະ ເຈົ້າ.</w:t>
      </w:r>
    </w:p>
    <w:p w14:paraId="21195B06" w14:textId="77777777" w:rsidR="00F90BDC" w:rsidRDefault="00F90BDC"/>
    <w:p w14:paraId="64C5C161" w14:textId="77777777" w:rsidR="00F90BDC" w:rsidRDefault="00F90BDC">
      <w:r xmlns:w="http://schemas.openxmlformats.org/wordprocessingml/2006/main">
        <w:t xml:space="preserve">ມັດທາຍ 18:7 ວິບັດ​ແກ່​ໂລກ​ຍ້ອນ​ການ​ກະທຳ​ຜິດ! ເພາະ​ມັນ​ຕ້ອງ​ມີ​ການ​ກະທຳ​ຜິດ​ມາ; ແຕ່​ວິບັດ​ແກ່​ຜູ້​ຊາຍ​ຜູ້​ທີ່​ການ​ກະທຳ​ຜິດ​ນັ້ນ​ເກີດ​ຂຶ້ນ!</w:t>
      </w:r>
    </w:p>
    <w:p w14:paraId="11989C07" w14:textId="77777777" w:rsidR="00F90BDC" w:rsidRDefault="00F90BDC"/>
    <w:p w14:paraId="26A680B3" w14:textId="77777777" w:rsidR="00F90BDC" w:rsidRDefault="00F90BDC">
      <w:r xmlns:w="http://schemas.openxmlformats.org/wordprocessingml/2006/main">
        <w:t xml:space="preserve">ການ​ກະທຳ​ຜິດ​ແມ່ນ​ຫຼີກ​ລ່ຽງ​ບໍ່​ໄດ້ ແຕ່​ວິບັດ​ແກ່​ຜູ້​ທີ່​ເຮັດ​ໃຫ້​ມັນ​ເກີດ​ຂຶ້ນ.</w:t>
      </w:r>
    </w:p>
    <w:p w14:paraId="5CA429CB" w14:textId="77777777" w:rsidR="00F90BDC" w:rsidRDefault="00F90BDC"/>
    <w:p w14:paraId="20E437A0" w14:textId="77777777" w:rsidR="00F90BDC" w:rsidRDefault="00F90BDC">
      <w:r xmlns:w="http://schemas.openxmlformats.org/wordprocessingml/2006/main">
        <w:t xml:space="preserve">1. "ອັນຕະລາຍຂອງການກະທໍາຜິດ"</w:t>
      </w:r>
    </w:p>
    <w:p w14:paraId="6E36B7A9" w14:textId="77777777" w:rsidR="00F90BDC" w:rsidRDefault="00F90BDC"/>
    <w:p w14:paraId="4430B39F" w14:textId="77777777" w:rsidR="00F90BDC" w:rsidRDefault="00F90BDC">
      <w:r xmlns:w="http://schemas.openxmlformats.org/wordprocessingml/2006/main">
        <w:t xml:space="preserve">2. "ຄວາມຮັບຜິດຊອບຂອງການຂົ່ມເຫັງຄົນອື່ນ"</w:t>
      </w:r>
    </w:p>
    <w:p w14:paraId="1B67C3E3" w14:textId="77777777" w:rsidR="00F90BDC" w:rsidRDefault="00F90BDC"/>
    <w:p w14:paraId="76D2AF3B" w14:textId="77777777" w:rsidR="00F90BDC" w:rsidRDefault="00F90BDC">
      <w:r xmlns:w="http://schemas.openxmlformats.org/wordprocessingml/2006/main">
        <w:t xml:space="preserve">1. ລືກາ 17:1-2 - ພະເຍຊູສັ່ງໃຫ້ເຮົາເອົາໃຈໃສ່ແລະເຝົ້າລະວັງຕົວເຮົາເອງ ເພື່ອບໍ່ໃຫ້ເຮົາເປັນອຸປະສັກຕໍ່ຄົນອື່ນ.</w:t>
      </w:r>
    </w:p>
    <w:p w14:paraId="0B996D7D" w14:textId="77777777" w:rsidR="00F90BDC" w:rsidRDefault="00F90BDC"/>
    <w:p w14:paraId="1809FC0D" w14:textId="77777777" w:rsidR="00F90BDC" w:rsidRDefault="00F90BDC">
      <w:r xmlns:w="http://schemas.openxmlformats.org/wordprocessingml/2006/main">
        <w:t xml:space="preserve">2. ຢາໂກໂບ 3:2 - ເຮົາ​ຕ້ອງ​ລະວັງ​ໃນ​ຄຳ​ເວົ້າ​ແລະ​ການ​ກະທຳ​ຂອງ​ເຮົາ​ເພື່ອ​ບໍ່​ໃຫ້​ເຮັດ​ຜິດ.</w:t>
      </w:r>
    </w:p>
    <w:p w14:paraId="52173592" w14:textId="77777777" w:rsidR="00F90BDC" w:rsidRDefault="00F90BDC"/>
    <w:p w14:paraId="5F6EFA61" w14:textId="77777777" w:rsidR="00F90BDC" w:rsidRDefault="00F90BDC">
      <w:r xmlns:w="http://schemas.openxmlformats.org/wordprocessingml/2006/main">
        <w:t xml:space="preserve">ມັດທາຍ 18:8 ດັ່ງ​ນັ້ນ ຖ້າ​ມື​ຫຼື​ຕີນ​ຂອງ​ເຈົ້າ​ເຮັດ​ໃຫ້​ເຈົ້າ​ເຮັດ​ຜິດ, ຕັດ​ມັນ​ອອກ, ແລະ​ໂຍນ​ມັນ​ອອກ​ຈາກ​ເຈົ້າ: ມັນ​ດີກວ່າ​ທີ່​ເຈົ້າ​ຈະ​ເຂົ້າ​ໄປ​ໃນ​ຊີວິດ​ທີ່​ຂາດ​ຕົກ​ບົກພ່ອງ ຫລື​ເຈັບ​ປ່ວຍ, ແທນ​ທີ່​ຈະ​ມີ​ສອງ​ມື ຫລື ສອງ​ຕີນ​ທີ່​ຈະ​ຖືກ​ໂຍນ​ເຂົ້າ​ໄປ​ໃນ​ນິລັນດອນ. ໄຟ.</w:t>
      </w:r>
    </w:p>
    <w:p w14:paraId="3F883AFF" w14:textId="77777777" w:rsidR="00F90BDC" w:rsidRDefault="00F90BDC"/>
    <w:p w14:paraId="684C27B8" w14:textId="77777777" w:rsidR="00F90BDC" w:rsidRDefault="00F90BDC">
      <w:r xmlns:w="http://schemas.openxmlformats.org/wordprocessingml/2006/main">
        <w:t xml:space="preserve">ພຣະເຢຊູສັ່ງໃຫ້ພວກເຮົາເອົາສິ່ງໃດແດ່ທີ່ເຮັດໃຫ້ພວກເຮົາເຮັດບາບ, ເຖິງແມ່ນວ່າມັນຫມາຍເຖິງການເສຍສະລະຄວາມສະບາຍທາງດ້ານຮ່າງກາຍ, ເພາະວ່າມັນເປັນການດີກວ່າທີ່ຈະທົນທຸກກັບການສູນເສຍທາງໂລກຫຼາຍກ່ວາການລົງໂທດນິລັນດອນ.</w:t>
      </w:r>
    </w:p>
    <w:p w14:paraId="4C9CAAF0" w14:textId="77777777" w:rsidR="00F90BDC" w:rsidRDefault="00F90BDC"/>
    <w:p w14:paraId="3156A503" w14:textId="77777777" w:rsidR="00F90BDC" w:rsidRDefault="00F90BDC">
      <w:r xmlns:w="http://schemas.openxmlformats.org/wordprocessingml/2006/main">
        <w:t xml:space="preserve">1. "ຄ່າໃຊ້ຈ່າຍຂອງການເຮັດບາບ"</w:t>
      </w:r>
    </w:p>
    <w:p w14:paraId="6405262D" w14:textId="77777777" w:rsidR="00F90BDC" w:rsidRDefault="00F90BDC"/>
    <w:p w14:paraId="34966E21" w14:textId="77777777" w:rsidR="00F90BDC" w:rsidRDefault="00F90BDC">
      <w:r xmlns:w="http://schemas.openxmlformats.org/wordprocessingml/2006/main">
        <w:t xml:space="preserve">2. "ປະໂຫຍດຂອງການກໍາຈັດການລໍ້ລວງ"</w:t>
      </w:r>
    </w:p>
    <w:p w14:paraId="0A0BC368" w14:textId="77777777" w:rsidR="00F90BDC" w:rsidRDefault="00F90BDC"/>
    <w:p w14:paraId="005410FA" w14:textId="77777777" w:rsidR="00F90BDC" w:rsidRDefault="00F90BDC">
      <w:r xmlns:w="http://schemas.openxmlformats.org/wordprocessingml/2006/main">
        <w:t xml:space="preserve">1. ຢາໂກໂບ 1:14-15 “ແຕ່​ແຕ່ລະຄົນ​ກໍ​ຖືກ​ລໍ້​ໃຈ​ເມື່ອ​ລາວ​ຖືກ​ລໍ້​ລວງ​ໄປ ແລະ​ລໍ້​ລວງ​ດ້ວຍ​ຄວາມ​ປາຖະໜາ​ອັນ​ຊົ່ວຊ້າ​ຂອງ​ຕົນ, ເມື່ອ​ຄວາມ​ປາຖະໜາ​ໄດ້​ຕັ້ງ​ຕັ້ງ​ຂຶ້ນ​ແລ້ວ ກໍ​ເກີດ​ເປັນ​ບາບ ແລະ​ບາບ​ກໍ​ເກີດ​ຂຶ້ນ​ເຕັມ​ທີ່. ໃຫ້ເກີດຄວາມຕາຍ."</w:t>
      </w:r>
    </w:p>
    <w:p w14:paraId="341BF008" w14:textId="77777777" w:rsidR="00F90BDC" w:rsidRDefault="00F90BDC"/>
    <w:p w14:paraId="2ED43900" w14:textId="77777777" w:rsidR="00F90BDC" w:rsidRDefault="00F90BDC">
      <w:r xmlns:w="http://schemas.openxmlformats.org/wordprocessingml/2006/main">
        <w:t xml:space="preserve">2. Romans 6: 23 - "ສໍາລັບຄ່າຈ້າງຂອງບາບແມ່ນຄວາມຕາຍ, ແຕ່ຂອງປະທານຟຣີຂອງພຣະເຈົ້າແມ່ນຊີວິດນິລັນດອນໃນພຣະເຢຊູຄຣິດເຈົ້າຂອງພວກເຮົາ."</w:t>
      </w:r>
    </w:p>
    <w:p w14:paraId="1E9B91EA" w14:textId="77777777" w:rsidR="00F90BDC" w:rsidRDefault="00F90BDC"/>
    <w:p w14:paraId="51397A79" w14:textId="77777777" w:rsidR="00F90BDC" w:rsidRDefault="00F90BDC">
      <w:r xmlns:w="http://schemas.openxmlformats.org/wordprocessingml/2006/main">
        <w:t xml:space="preserve">ມັດທາຍ 18:9 ແລະ ຖ້າ​ຕາ​ຂອງເຈົ້າ​ເຮັດ​ຜິດ​ຕໍ່​ເຈົ້າ, ຈົ່ງ​ຖອດ​ມັນ​ອອກ ແລະ​ໂຍນ​ມັນ​ອອກ​ຈາກ​ເຈົ້າ: ເຈົ້າ​ຈະ​ເຂົ້າ​ສູ່​ຊີວິດ​ດ້ວຍ​ຕາ​ດຽວ, ດີກວ່າ​ມີ​ສອງ​ຕາ​ທີ່​ຈະ​ຖືກ​ໂຍນ​ເຂົ້າ​ໄປ​ໃນ​ໄຟ​ນະລົກ.</w:t>
      </w:r>
    </w:p>
    <w:p w14:paraId="251C6434" w14:textId="77777777" w:rsidR="00F90BDC" w:rsidRDefault="00F90BDC"/>
    <w:p w14:paraId="4D3CD61D" w14:textId="77777777" w:rsidR="00F90BDC" w:rsidRDefault="00F90BDC">
      <w:r xmlns:w="http://schemas.openxmlformats.org/wordprocessingml/2006/main">
        <w:t xml:space="preserve">ພຣະເຢຊູໄດ້ຊຸກຍູ້ພວກເຮົາໃຫ້ໃຊ້ມາດຕະການທີ່ຮຸນແຮງເພື່ອຢູ່ຫ່າງຈາກບາບ, ເຖິງແມ່ນວ່າມັນຫມາຍຄວາມວ່າຕາບອດ, ເພາະວ່າຜົນຂອງບາບແມ່ນຮ້າຍແຮງກວ່າຄວາມພິການທາງດ້ານຮ່າງກາຍ.</w:t>
      </w:r>
    </w:p>
    <w:p w14:paraId="31EEEB5B" w14:textId="77777777" w:rsidR="00F90BDC" w:rsidRDefault="00F90BDC"/>
    <w:p w14:paraId="35C7CD36" w14:textId="77777777" w:rsidR="00F90BDC" w:rsidRDefault="00F90BDC">
      <w:r xmlns:w="http://schemas.openxmlformats.org/wordprocessingml/2006/main">
        <w:t xml:space="preserve">1: ການເສຍສະລະທີ່ຍິ່ງໃຫຍ່, ລາງວັນທີ່ຍິ່ງໃຫຍ່ກວ່າ</w:t>
      </w:r>
    </w:p>
    <w:p w14:paraId="4D187193" w14:textId="77777777" w:rsidR="00F90BDC" w:rsidRDefault="00F90BDC"/>
    <w:p w14:paraId="3DC9EFE4" w14:textId="77777777" w:rsidR="00F90BDC" w:rsidRDefault="00F90BDC">
      <w:r xmlns:w="http://schemas.openxmlformats.org/wordprocessingml/2006/main">
        <w:t xml:space="preserve">2: ຜົນສະທ້ອນຂອງບາບແມ່ນຮ້າຍແຮງ</w:t>
      </w:r>
    </w:p>
    <w:p w14:paraId="0704CF5B" w14:textId="77777777" w:rsidR="00F90BDC" w:rsidRDefault="00F90BDC"/>
    <w:p w14:paraId="5E937B26" w14:textId="77777777" w:rsidR="00F90BDC" w:rsidRDefault="00F90BDC">
      <w:r xmlns:w="http://schemas.openxmlformats.org/wordprocessingml/2006/main">
        <w:t xml:space="preserve">1:1 Corinthians 6:18, "Flee from sexual immorality. Every other sin a person commits is outside the body, but the sexually immoral persons sins against their own body."</w:t>
      </w:r>
    </w:p>
    <w:p w14:paraId="5AE83745" w14:textId="77777777" w:rsidR="00F90BDC" w:rsidRDefault="00F90BDC"/>
    <w:p w14:paraId="199D4370" w14:textId="77777777" w:rsidR="00F90BDC" w:rsidRDefault="00F90BDC">
      <w:r xmlns:w="http://schemas.openxmlformats.org/wordprocessingml/2006/main">
        <w:t xml:space="preserve">2: Romans 12: 1-2, "ຂ້າ​ພະ​ເຈົ້າ​ຂໍ​ອຸ​ທອນ​ກັບ​ພວກ​ທ່ານ, ດ້ວຍ​ຄວາມ​ເມດ​ຕາ​ຂອງ​ພຣະ​ເຈົ້າ, ການ​ນໍາ​ສະ​ເຫນີ​ຮ່າງ​ກາຍ​ຂອງ​ທ່ານ​ເປັນ​ເຄື່ອງ​ບູຊາ​ທີ່​ມີ​ຊີ​ວິດ, ບໍ​ລິ​ສຸດ​ແລະ​ເປັນ​ທີ່​ຍອມ​ຮັບ​ຂອງ​ພຣະ​ເຈົ້າ, ຊຶ່ງ​ເປັນ​ການ​ໄຫວ້​ທາງ​ວິນ​ຍານ​ຂອງ​ທ່ານ.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14:paraId="4130CC58" w14:textId="77777777" w:rsidR="00F90BDC" w:rsidRDefault="00F90BDC"/>
    <w:p w14:paraId="081C2FB4" w14:textId="77777777" w:rsidR="00F90BDC" w:rsidRDefault="00F90BDC">
      <w:r xmlns:w="http://schemas.openxmlformats.org/wordprocessingml/2006/main">
        <w:t xml:space="preserve">ມັດທາຍ 18:10 ຈົ່ງ​ລະວັງ​ໃຫ້​ດີ ຢ່າ​ດູຖູກ​ຄົນ​ນ້ອຍໆ​ນີ້. ເພາະ​ເຮົາ​ກ່າວ​ກັບ​ພວກ​ທ່ານ​ວ່າ, ໃນ​ສະ​ຫວັນ, ເທວະ​ດາ​ຂອງ​ພວກ​ເຂົາ​ໄດ້​ເຫັນ​ພຣະ​ພັກ​ຂອງ​ພຣະ​ບິ​ດາ​ຂອງ​ຂ້າ​ພະ​ເຈົ້າ​ຜູ້​ສະ​ຖິດ​ຢູ່​ໃນ​ສະ​ຫວັນ.</w:t>
      </w:r>
    </w:p>
    <w:p w14:paraId="3C5EB6CD" w14:textId="77777777" w:rsidR="00F90BDC" w:rsidRDefault="00F90BDC"/>
    <w:p w14:paraId="1897A8F9" w14:textId="77777777" w:rsidR="00F90BDC" w:rsidRDefault="00F90BDC">
      <w:r xmlns:w="http://schemas.openxmlformats.org/wordprocessingml/2006/main">
        <w:t xml:space="preserve">ພະເຈົ້າ​ເຕືອນ​ເຮົາ​ໃຫ້​ລະວັງ​ທີ່​ຈະ​ບໍ່​ທຳຮ້າຍ​ສະມາຊິກ​ທີ່​ອ່ອນແອ​ຂອງ​ສັງຄົມ ດັ່ງ​ທີ່​ທູດ​ສະຫວັນ​ຢູ່​ໃນ​ສະຫວັນ​ເຝົ້າ​ລະວັງ​ຢູ່​ສະເໝີ.</w:t>
      </w:r>
    </w:p>
    <w:p w14:paraId="0D3A0B69" w14:textId="77777777" w:rsidR="00F90BDC" w:rsidRDefault="00F90BDC"/>
    <w:p w14:paraId="06D48268" w14:textId="77777777" w:rsidR="00F90BDC" w:rsidRDefault="00F90BDC">
      <w:r xmlns:w="http://schemas.openxmlformats.org/wordprocessingml/2006/main">
        <w:t xml:space="preserve">1. ພະລັງແຫ່ງຄວາມເມດຕາ: ວິທີປະຕິບັດຕໍ່ຜູ້ຖືກເຄາະຮ້າຍດ້ວຍກຽດສັກສີ.</w:t>
      </w:r>
    </w:p>
    <w:p w14:paraId="219B794B" w14:textId="77777777" w:rsidR="00F90BDC" w:rsidRDefault="00F90BDC"/>
    <w:p w14:paraId="6488FDD9" w14:textId="77777777" w:rsidR="00F90BDC" w:rsidRDefault="00F90BDC">
      <w:r xmlns:w="http://schemas.openxmlformats.org/wordprocessingml/2006/main">
        <w:t xml:space="preserve">2. ດຳລົງຊີວິດດ້ວຍຄວາມຮັກ: ເຂົ້າໃຈຄຸນຄ່າຂອງຕົວນ້ອຍ.</w:t>
      </w:r>
    </w:p>
    <w:p w14:paraId="767F523C" w14:textId="77777777" w:rsidR="00F90BDC" w:rsidRDefault="00F90BDC"/>
    <w:p w14:paraId="0D82B0ED" w14:textId="77777777" w:rsidR="00F90BDC" w:rsidRDefault="00F90BDC">
      <w:r xmlns:w="http://schemas.openxmlformats.org/wordprocessingml/2006/main">
        <w:t xml:space="preserve">1. ຢາໂກໂບ 1:27 - "ສາດສະຫນາທີ່ພຣະເຈົ້າພຣະບິດາຂອງພວກເຮົາຍອມຮັບວ່າບໍລິສຸດແລະບໍ່ມີຄວາມຜິດແມ່ນ: ເບິ່ງແຍງເດັກກໍາພ້າແລະແມ່ຫມ້າຍໃນຄວາມທຸກທໍລະມານຂອງເຂົາເຈົ້າແລະຮັກສາຕົນເອງຈາກການເປັນມົນລະພິດຂອງໂລກ."</w:t>
      </w:r>
    </w:p>
    <w:p w14:paraId="69CA2194" w14:textId="77777777" w:rsidR="00F90BDC" w:rsidRDefault="00F90BDC"/>
    <w:p w14:paraId="0A770E6D" w14:textId="77777777" w:rsidR="00F90BDC" w:rsidRDefault="00F90BDC">
      <w:r xmlns:w="http://schemas.openxmlformats.org/wordprocessingml/2006/main">
        <w:t xml:space="preserve">2 ມັດທາຍ 25:40 - “ກະສັດ​ຈະ​ຕອບ​ວ່າ, ‘ເຮົາ​ບອກ​ເຈົ້າ​ຕາມ​ຄວາມຈິງ​ວ່າ ເຈົ້າ​ໄດ້​ເຮັດ​ອັນ​ໃດ​ເພື່ອ​ພີ່​ນ້ອງ​ຊາຍ​ຍິງ​ຄົນ​ໜຶ່ງ​ທີ່​ຕໍ່າ​ກວ່າ​ໝູ່​ຂອງ​ເຮົາ, ເຈົ້າ​ໄດ້​ເຮັດ​ເພື່ອ​ຂ້ອຍ.? 쇺 </w:t>
      </w:r>
      <w:r xmlns:w="http://schemas.openxmlformats.org/wordprocessingml/2006/main">
        <w:rPr>
          <w:rFonts w:ascii="맑은 고딕 Semilight" w:hAnsi="맑은 고딕 Semilight"/>
        </w:rPr>
        <w:t xml:space="preserve">€ </w:t>
      </w:r>
      <w:r xmlns:w="http://schemas.openxmlformats.org/wordprocessingml/2006/main">
        <w:t xml:space="preserve">?</w:t>
      </w:r>
    </w:p>
    <w:p w14:paraId="14710F0B" w14:textId="77777777" w:rsidR="00F90BDC" w:rsidRDefault="00F90BDC"/>
    <w:p w14:paraId="505AC940" w14:textId="77777777" w:rsidR="00F90BDC" w:rsidRDefault="00F90BDC">
      <w:r xmlns:w="http://schemas.openxmlformats.org/wordprocessingml/2006/main">
        <w:t xml:space="preserve">ມັດທາຍ 18:11 ເພາະ​ວ່າ​ບຸດ​ມະນຸດ​ໄດ້​ສະເດັດ​ມາ​ເພື່ອ​ຊ່ວຍ​ໃຫ້​ຜູ້​ສູນຫາຍ​ໄປ.</w:t>
      </w:r>
    </w:p>
    <w:p w14:paraId="45E77531" w14:textId="77777777" w:rsidR="00F90BDC" w:rsidRDefault="00F90BDC"/>
    <w:p w14:paraId="5B87A394" w14:textId="77777777" w:rsidR="00F90BDC" w:rsidRDefault="00F90BDC">
      <w:r xmlns:w="http://schemas.openxmlformats.org/wordprocessingml/2006/main">
        <w:t xml:space="preserve">ພຣະ​ເຢ​ຊູ​ໄດ້​ມາ​ເພື່ອ​ຊ່ວຍ​ປະ​ຢັດ​ຜູ້​ສູນ​ເສຍ​.</w:t>
      </w:r>
    </w:p>
    <w:p w14:paraId="7D9B493E" w14:textId="77777777" w:rsidR="00F90BDC" w:rsidRDefault="00F90BDC"/>
    <w:p w14:paraId="4955BF9E" w14:textId="77777777" w:rsidR="00F90BDC" w:rsidRDefault="00F90BDC">
      <w:r xmlns:w="http://schemas.openxmlformats.org/wordprocessingml/2006/main">
        <w:t xml:space="preserve">1. ພະລັງແຫ່ງການໄຖ່ - ວິທີທີ່ພຣະເຢຊູຊ່ວຍຄົນຫຼົງຫາຍ</w:t>
      </w:r>
    </w:p>
    <w:p w14:paraId="79A4E00B" w14:textId="77777777" w:rsidR="00F90BDC" w:rsidRDefault="00F90BDC"/>
    <w:p w14:paraId="4534096C" w14:textId="77777777" w:rsidR="00F90BDC" w:rsidRDefault="00F90BDC">
      <w:r xmlns:w="http://schemas.openxmlformats.org/wordprocessingml/2006/main">
        <w:t xml:space="preserve">2. ການ​ຮຽກ​ຮ້ອງ​ໃຫ້​ປະ​ຕິ​ບັດ - ເອົາ​ເຖິງ​ພາ​ລະ​ກິດ​ເພື່ອ​ບັນ​ລຸ​ຜູ້​ສູນ​ເສຍ​</w:t>
      </w:r>
    </w:p>
    <w:p w14:paraId="785A3EC9" w14:textId="77777777" w:rsidR="00F90BDC" w:rsidRDefault="00F90BDC"/>
    <w:p w14:paraId="39279AF5" w14:textId="77777777" w:rsidR="00F90BDC" w:rsidRDefault="00F90BDC">
      <w:r xmlns:w="http://schemas.openxmlformats.org/wordprocessingml/2006/main">
        <w:t xml:space="preserve">1. ລືກາ 19:10 - ? </w:t>
      </w:r>
      <w:r xmlns:w="http://schemas.openxmlformats.org/wordprocessingml/2006/main">
        <w:rPr>
          <w:rFonts w:ascii="맑은 고딕 Semilight" w:hAnsi="맑은 고딕 Semilight"/>
        </w:rPr>
        <w:t xml:space="preserve">쏤 </w:t>
      </w:r>
      <w:r xmlns:w="http://schemas.openxmlformats.org/wordprocessingml/2006/main">
        <w:t xml:space="preserve">ຫຼື ບຸດ​ມະນຸດ​ໄດ້​ມາ​ເພື່ອ​ສະ​ແຫວງ​ຫາ ແລະ​ຊ່ວຍ​ໃຫ້​ຜູ້​ສູນ​ເສຍ​ໄປ.??</w:t>
      </w:r>
    </w:p>
    <w:p w14:paraId="3F707F3F" w14:textId="77777777" w:rsidR="00F90BDC" w:rsidRDefault="00F90BDC"/>
    <w:p w14:paraId="59CE7059" w14:textId="77777777" w:rsidR="00F90BDC" w:rsidRDefault="00F90BDC">
      <w:r xmlns:w="http://schemas.openxmlformats.org/wordprocessingml/2006/main">
        <w:t xml:space="preserve">2. ໂລມ 5:8 - ? </w:t>
      </w:r>
      <w:r xmlns:w="http://schemas.openxmlformats.org/wordprocessingml/2006/main">
        <w:rPr>
          <w:rFonts w:ascii="맑은 고딕 Semilight" w:hAnsi="맑은 고딕 Semilight"/>
        </w:rPr>
        <w:t xml:space="preserve">ທ້າ </w:t>
      </w:r>
      <w:r xmlns:w="http://schemas.openxmlformats.org/wordprocessingml/2006/main">
        <w:t xml:space="preserve">ທາຍ ພຣະ ເຈົ້າ ສະ ແດງ ໃຫ້ ເຫັນ ຄວາມ ຮັກ ຂອງ ຕົນ ເອງ ສໍາ ລັບ ພວກ ເຮົາ ໃນ ນີ້: ໃນ ຂະ ນະ ທີ່ ພວກ ເຮົາ ຍັງ ເປັນ ຄົນ ບາບ, ພຣະ ຄຣິດ ໄດ້ ເສຍ ຊີ ວິດ ສໍາ ລັບ ພວກ ເຮົາ.</w:t>
      </w:r>
    </w:p>
    <w:p w14:paraId="5FB8E5B7" w14:textId="77777777" w:rsidR="00F90BDC" w:rsidRDefault="00F90BDC"/>
    <w:p w14:paraId="53518016" w14:textId="77777777" w:rsidR="00F90BDC" w:rsidRDefault="00F90BDC">
      <w:r xmlns:w="http://schemas.openxmlformats.org/wordprocessingml/2006/main">
        <w:t xml:space="preserve">ມັດທາຍ 18:12 ເຈົ້າ​ຄິດ​ແນວ​ໃດ? ຖ້າ​ຫາກ​ວ່າ​ຜູ້​ຊາຍ​ມີ​ແກະ​ຮ້ອຍ​ໂຕ, ແລະ​ມີ​ແກະ​ໂຕ​ໜຶ່ງ​ທີ່​ຫລົງ​ທາງ​ໄປ, ລາວ​ບໍ່​ໄດ້​ປ່ອຍ​ແກະ​ເກົ້າ​ສິບ​ເກົ້າ​ໂຕ​ໄປ​ໃນ​ພູ​ເຂົາ ແລະ​ຊອກ​ຫາ​ຝູງ​ແກະ​ທີ່​ຫລົງ​ທາງ​ໄປ?</w:t>
      </w:r>
    </w:p>
    <w:p w14:paraId="78ABA754" w14:textId="77777777" w:rsidR="00F90BDC" w:rsidRDefault="00F90BDC"/>
    <w:p w14:paraId="6C3F2B76" w14:textId="77777777" w:rsidR="00F90BDC" w:rsidRDefault="00F90BDC">
      <w:r xmlns:w="http://schemas.openxmlformats.org/wordprocessingml/2006/main">
        <w:t xml:space="preserve">ພະ​ເຍຊູ​ເລົ່າ​ອຸປະມາ​ເລື່ອງ​ຄົນ​ລ້ຽງ​ແກະ​ທີ່​ປ່ອຍ​ແກະ​ເກົ້າ​ສິບ​ເກົ້າ​ໂຕ​ໄວ້​ເພື່ອ​ຊອກ​ຫາ​ໂຕ​ທີ່​ເສຍ.</w:t>
      </w:r>
    </w:p>
    <w:p w14:paraId="4E734813" w14:textId="77777777" w:rsidR="00F90BDC" w:rsidRDefault="00F90BDC"/>
    <w:p w14:paraId="37A0E4A2" w14:textId="77777777" w:rsidR="00F90BDC" w:rsidRDefault="00F90BDC">
      <w:r xmlns:w="http://schemas.openxmlformats.org/wordprocessingml/2006/main">
        <w:t xml:space="preserve">1. ຄວາມ​ຮັກ​ຂອງ​ພຣະ​ເຈົ້າ​ສໍາ​ລັບ​ການ​ສູນ​ເສຍ - ການ​ຄິດ​ໄລ່​ກ່ຽວ​ກັບ​ຄໍາ​ອຸ​ປະ​ມາ​ຂອງ​ແກະ​ທີ່​ເສຍ​ໄປ</w:t>
      </w:r>
    </w:p>
    <w:p w14:paraId="326FEBA0" w14:textId="77777777" w:rsidR="00F90BDC" w:rsidRDefault="00F90BDC"/>
    <w:p w14:paraId="0AAF2BA0" w14:textId="77777777" w:rsidR="00F90BDC" w:rsidRDefault="00F90BDC">
      <w:r xmlns:w="http://schemas.openxmlformats.org/wordprocessingml/2006/main">
        <w:t xml:space="preserve">2. ຄວາມສຸກຂອງການຊອກຫາຜູ້ສູນເສຍ - ສະເຫຼີມສະຫຼອງຄວາມສັດຊື່ຂອງຜູ້ລ້ຽງແກະ</w:t>
      </w:r>
    </w:p>
    <w:p w14:paraId="7D294C13" w14:textId="77777777" w:rsidR="00F90BDC" w:rsidRDefault="00F90BDC"/>
    <w:p w14:paraId="34586286" w14:textId="77777777" w:rsidR="00F90BDC" w:rsidRDefault="00F90BDC">
      <w:r xmlns:w="http://schemas.openxmlformats.org/wordprocessingml/2006/main">
        <w:t xml:space="preserve">1. ລູກາ 15:3-7 - ຄໍາອຸປະມາເລື່ອງແກະທີ່ຫຼົງຫາຍ</w:t>
      </w:r>
    </w:p>
    <w:p w14:paraId="3DC87EA1" w14:textId="77777777" w:rsidR="00F90BDC" w:rsidRDefault="00F90BDC"/>
    <w:p w14:paraId="4FAEB90F" w14:textId="77777777" w:rsidR="00F90BDC" w:rsidRDefault="00F90BDC">
      <w:r xmlns:w="http://schemas.openxmlformats.org/wordprocessingml/2006/main">
        <w:t xml:space="preserve">2. ເອເຊກຽນ 34:11-16 - ການເບິ່ງແຍງແກະຂອງພະເຈົ້າ</w:t>
      </w:r>
    </w:p>
    <w:p w14:paraId="7CFE54BB" w14:textId="77777777" w:rsidR="00F90BDC" w:rsidRDefault="00F90BDC"/>
    <w:p w14:paraId="4405736F" w14:textId="77777777" w:rsidR="00F90BDC" w:rsidRDefault="00F90BDC">
      <w:r xmlns:w="http://schemas.openxmlformats.org/wordprocessingml/2006/main">
        <w:t xml:space="preserve">ມັດທາຍ 18:13 ແລະ​ຖ້າ​ຫາກ​ລາວ​ພົບ​ມັນ, ຕາມ​ຄວາມ​ຈິງ​ແລ້ວ ເຮົາ​ບອກ​ພວກ​ເຈົ້າ​ວ່າ ລາວ​ມີ​ຄວາມ​ຍິນດີ​ຫລາຍ​ກວ່າ​ແກະ​ໂຕ​ນັ້ນ​ອີກ​ເກົ້າ​ສິບ​ເກົ້າ​ໂຕ​ທີ່​ບໍ່​ໄດ້​ເຮັດ​ຜິດ.</w:t>
      </w:r>
    </w:p>
    <w:p w14:paraId="202A3993" w14:textId="77777777" w:rsidR="00F90BDC" w:rsidRDefault="00F90BDC"/>
    <w:p w14:paraId="0EEF847D" w14:textId="77777777" w:rsidR="00F90BDC" w:rsidRDefault="00F90BDC">
      <w:r xmlns:w="http://schemas.openxmlformats.org/wordprocessingml/2006/main">
        <w:t xml:space="preserve">ພະ​ເຍຊູ​ສອນ​ວ່າ​ເມື່ອ​ແກະ​ທີ່​ເສຍ​ໄປ​ໂຕ​ໜຶ່ງ​ຖືກ​ພົບ​ເຫັນ​ວ່າ​ມີ​ຄວາມ​ຍິນດີ​ຫຼາຍ​ກວ່າ​ແກະ​ເກົ້າ​ສິບ​ເກົ້າ​ໂຕ​ທີ່​ບໍ່​ໄດ້​ຫຼົງ​ທາງ​ໄປ.</w:t>
      </w:r>
    </w:p>
    <w:p w14:paraId="15BA58D9" w14:textId="77777777" w:rsidR="00F90BDC" w:rsidRDefault="00F90BDC"/>
    <w:p w14:paraId="28EF4178" w14:textId="77777777" w:rsidR="00F90BDC" w:rsidRDefault="00F90BDC">
      <w:r xmlns:w="http://schemas.openxmlformats.org/wordprocessingml/2006/main">
        <w:t xml:space="preserve">1. ຄວາມສຸກຂອງການຊອກຫາແກະທີ່ຫຼົງຫາຍ</w:t>
      </w:r>
    </w:p>
    <w:p w14:paraId="7DAF5AC1" w14:textId="77777777" w:rsidR="00F90BDC" w:rsidRDefault="00F90BDC"/>
    <w:p w14:paraId="4B3986DD" w14:textId="77777777" w:rsidR="00F90BDC" w:rsidRDefault="00F90BDC">
      <w:r xmlns:w="http://schemas.openxmlformats.org/wordprocessingml/2006/main">
        <w:t xml:space="preserve">2. The Power of One: ຜົນກະທົບຂອງການກະທໍາຂອງຄົນຫນຶ່ງ</w:t>
      </w:r>
    </w:p>
    <w:p w14:paraId="78F7A3B9" w14:textId="77777777" w:rsidR="00F90BDC" w:rsidRDefault="00F90BDC"/>
    <w:p w14:paraId="4F50EF6F" w14:textId="77777777" w:rsidR="00F90BDC" w:rsidRDefault="00F90BDC">
      <w:r xmlns:w="http://schemas.openxmlformats.org/wordprocessingml/2006/main">
        <w:t xml:space="preserve">1. ລູກາ 15:3-7, ຄໍາອຸປະມາເລື່ອງແກະທີ່ຫຼົງຫາຍ</w:t>
      </w:r>
    </w:p>
    <w:p w14:paraId="6EFE5FA5" w14:textId="77777777" w:rsidR="00F90BDC" w:rsidRDefault="00F90BDC"/>
    <w:p w14:paraId="2FA8337B" w14:textId="77777777" w:rsidR="00F90BDC" w:rsidRDefault="00F90BDC">
      <w:r xmlns:w="http://schemas.openxmlformats.org/wordprocessingml/2006/main">
        <w:t xml:space="preserve">2. ລືກາ 15:11-32, ຄໍາອຸປະມາເລື່ອງລູກຊາຍທີ່ຫຼົງໄຫຼ</w:t>
      </w:r>
    </w:p>
    <w:p w14:paraId="62CBB6F2" w14:textId="77777777" w:rsidR="00F90BDC" w:rsidRDefault="00F90BDC"/>
    <w:p w14:paraId="3C3643C5" w14:textId="77777777" w:rsidR="00F90BDC" w:rsidRDefault="00F90BDC">
      <w:r xmlns:w="http://schemas.openxmlformats.org/wordprocessingml/2006/main">
        <w:t xml:space="preserve">ມັດທາຍ 18:14 ເຖິງ​ແມ່ນ​ແນວ​ນັ້ນ​ບໍ່​ແມ່ນ​ຄວາມ​ປະສົງ​ຂອງ​ພຣະບິດາເຈົ້າ​ຂອງ​ພວກເຈົ້າ ຜູ້​ສະຖິດ​ຢູ່​ໃນ​ສະຫວັນ ຄື​ຜູ້​ໜຶ່ງ​ໃນ​ພວກ​ເດັກນ້ອຍ​ເຫຼົ່ານີ້​ຈະ​ຕາຍ.</w:t>
      </w:r>
    </w:p>
    <w:p w14:paraId="08D2BEF3" w14:textId="77777777" w:rsidR="00F90BDC" w:rsidRDefault="00F90BDC"/>
    <w:p w14:paraId="17F436B6" w14:textId="77777777" w:rsidR="00F90BDC" w:rsidRDefault="00F90BDC">
      <w:r xmlns:w="http://schemas.openxmlformats.org/wordprocessingml/2006/main">
        <w:t xml:space="preserve">ພຣະປະສົງຂອງພຣະເຈົ້າຄືບໍ່ໃຫ້ເດັກນ້ອຍຄົນໃດຕາຍ.</w:t>
      </w:r>
    </w:p>
    <w:p w14:paraId="0EE3B412" w14:textId="77777777" w:rsidR="00F90BDC" w:rsidRDefault="00F90BDC"/>
    <w:p w14:paraId="507FC2BF" w14:textId="77777777" w:rsidR="00F90BDC" w:rsidRDefault="00F90BDC">
      <w:r xmlns:w="http://schemas.openxmlformats.org/wordprocessingml/2006/main">
        <w:t xml:space="preserve">1: ເຮົາ​ທຸກ​ຄົນ​ຄວນ​ພະຍາຍາມ​ປົກ​ປ້ອງ​ຄົນ​ໜຸ່ມ​ແລະ​ຜູ້​ບໍລິສຸດ​ເພື່ອ​ໃຫ້​ຄວາມ​ປະສົງ​ຂອງ​ພະເຈົ້າ​ສຳເລັດ​ຢູ່​ເທິງ​ແຜ່ນດິນ​ໂລກ.</w:t>
      </w:r>
    </w:p>
    <w:p w14:paraId="505EF9AB" w14:textId="77777777" w:rsidR="00F90BDC" w:rsidRDefault="00F90BDC"/>
    <w:p w14:paraId="669CFE9E" w14:textId="77777777" w:rsidR="00F90BDC" w:rsidRDefault="00F90BDC">
      <w:r xmlns:w="http://schemas.openxmlformats.org/wordprocessingml/2006/main">
        <w:t xml:space="preserve">2: ເຮົາ​ທຸກ​ຄົນ​ຄວນ​ພະຍາຍາມ​ທີ່​ຈະ​ຮັກ​ແລະ​ເມດຕາ​ເຊິ່ງ​ກັນ​ແລະ​ກັນ, ດັ່ງ​ທີ່​ພະເຈົ້າ​ຮັກ​ເຮົາ​ທຸກ​ຄົນ.</w:t>
      </w:r>
    </w:p>
    <w:p w14:paraId="2FE0EA03" w14:textId="77777777" w:rsidR="00F90BDC" w:rsidRDefault="00F90BDC"/>
    <w:p w14:paraId="627E3D2B" w14:textId="77777777" w:rsidR="00F90BDC" w:rsidRDefault="00F90BDC">
      <w:r xmlns:w="http://schemas.openxmlformats.org/wordprocessingml/2006/main">
        <w:t xml:space="preserve">1:1 John 4:7-8 ທີ່ຮັກແພງ, ໃຫ້ພວກເຮົາຮັກຊຶ່ງກັນແລະກັນ: ສໍາລັບຄວາມຮັກແມ່ນຂອງພຣະເຈົ້າ; ແລະ​ທຸກ​ຄົນ​ທີ່​ຮັກ​ກໍ​ເກີດ​ຈາກ​ພຣະ​ເຈົ້າ, ແລະ​ຮູ້​ຈັກ​ພຣະ​ເຈົ້າ. ຜູ້​ທີ່​ບໍ່​ຮັກ​ບໍ່​ຮູ້ຈັກ​ພຣະ​ເຈົ້າ; ສໍາລັບພຣະເຈົ້າເປັນຄວາມຮັກ.</w:t>
      </w:r>
    </w:p>
    <w:p w14:paraId="1FFD90C9" w14:textId="77777777" w:rsidR="00F90BDC" w:rsidRDefault="00F90BDC"/>
    <w:p w14:paraId="5DA833A7" w14:textId="77777777" w:rsidR="00F90BDC" w:rsidRDefault="00F90BDC">
      <w:r xmlns:w="http://schemas.openxmlformats.org/wordprocessingml/2006/main">
        <w:t xml:space="preserve">2 ມັດທາຍ 7:12 ດັ່ງນັ້ນ ທຸກໆ​ສິ່ງ​ທີ່​ເຈົ້າ​ຢາກ​ໃຫ້​ມະນຸດ​ເຮັດ​ກັບ​ເຈົ້າ, ເຈົ້າ​ຈົ່ງ​ເຮັດ​ເພື່ອ​ພວກ​ເຂົາ, ເພາະ​ນີ້​ແມ່ນ​ກົດບັນຍັດ​ແລະ​ເປັນ​ສາດສະດາ.</w:t>
      </w:r>
    </w:p>
    <w:p w14:paraId="18D27632" w14:textId="77777777" w:rsidR="00F90BDC" w:rsidRDefault="00F90BDC"/>
    <w:p w14:paraId="5D0D1E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18:15 ຍິ່ງ​ໄປ​ກວ່າ​ນັ້ນ ຖ້າ​ອ້າຍ​ຂອງ​ເຈົ້າ​ຈະ​ລ່ວງ​ລະເມີດ​ເຈົ້າ, ຈົ່ງ​ໄປ​ບອກ​ລາວ​ເຖິງ​ຄວາມ​ຜິດ​ລະຫວ່າງ​ເຈົ້າ​ກັບ​ລາວ​ຜູ້​ດຽວ: ຖ້າ​ລາວ​ຈະ​ຟັງ​ເຈົ້າ ເຈົ້າ​ໄດ້​ຮັບ​ນ້ອງຊາຍ​ຂອງເຈົ້າ.</w:t>
      </w:r>
    </w:p>
    <w:p w14:paraId="5B59DE83" w14:textId="77777777" w:rsidR="00F90BDC" w:rsidRDefault="00F90BDC"/>
    <w:p w14:paraId="21BA38E2" w14:textId="77777777" w:rsidR="00F90BDC" w:rsidRDefault="00F90BDC">
      <w:r xmlns:w="http://schemas.openxmlformats.org/wordprocessingml/2006/main">
        <w:t xml:space="preserve">ຂໍ້ນີ້ຊຸກຍູ້ໃຫ້ພວກເຮົາໄປຫາພີ່ນ້ອງຂອງພວກເຮົາ, ຜູ້ທີ່ເຮັດຜິດຕໍ່ພວກເຮົາ, ໂດຍສ່ວນຕົວແລະພະຍາຍາມແກ້ໄຂບັນຫາ.</w:t>
      </w:r>
    </w:p>
    <w:p w14:paraId="00250228" w14:textId="77777777" w:rsidR="00F90BDC" w:rsidRDefault="00F90BDC"/>
    <w:p w14:paraId="26D07A05" w14:textId="77777777" w:rsidR="00F90BDC" w:rsidRDefault="00F90BDC">
      <w:r xmlns:w="http://schemas.openxmlformats.org/wordprocessingml/2006/main">
        <w:t xml:space="preserve">1. ພະລັງແຫ່ງຄວາມປອງດອງ: ວິທີການຟື້ນຟູຄວາມສໍາພັນກັບຜູ້ອື່ນ</w:t>
      </w:r>
    </w:p>
    <w:p w14:paraId="26E5E238" w14:textId="77777777" w:rsidR="00F90BDC" w:rsidRDefault="00F90BDC"/>
    <w:p w14:paraId="5C243C62" w14:textId="77777777" w:rsidR="00F90BDC" w:rsidRDefault="00F90BDC">
      <w:r xmlns:w="http://schemas.openxmlformats.org/wordprocessingml/2006/main">
        <w:t xml:space="preserve">2. ການໃຫ້ອະໄພ: ຮັກສັດຕູຂອງພວກເຮົາ</w:t>
      </w:r>
    </w:p>
    <w:p w14:paraId="752D64B9" w14:textId="77777777" w:rsidR="00F90BDC" w:rsidRDefault="00F90BDC"/>
    <w:p w14:paraId="697E0757" w14:textId="77777777" w:rsidR="00F90BDC" w:rsidRDefault="00F90BDC">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22EC7172" w14:textId="77777777" w:rsidR="00F90BDC" w:rsidRDefault="00F90BDC"/>
    <w:p w14:paraId="63C8D7E9" w14:textId="77777777" w:rsidR="00F90BDC" w:rsidRDefault="00F90BDC">
      <w:r xmlns:w="http://schemas.openxmlformats.org/wordprocessingml/2006/main">
        <w:t xml:space="preserve">2. ລູກາ 6:37 - "ຢ່າຕັດສິນ, ແລະທ່ານຈະບໍ່ຖືກຕັດສິນ. ຢ່າກ່າວໂທດ, ແລະທ່ານຈະບໍ່ຖືກກ່າວໂທດ, ໃຫ້ອະໄພ, ແລະເຈົ້າຈະໄດ້ຮັບການໃຫ້ອະໄພ."</w:t>
      </w:r>
    </w:p>
    <w:p w14:paraId="2B0FFA03" w14:textId="77777777" w:rsidR="00F90BDC" w:rsidRDefault="00F90BDC"/>
    <w:p w14:paraId="1EF6FBF1" w14:textId="77777777" w:rsidR="00F90BDC" w:rsidRDefault="00F90BDC">
      <w:r xmlns:w="http://schemas.openxmlformats.org/wordprocessingml/2006/main">
        <w:t xml:space="preserve">ມັດທາຍ 18:16 ແຕ່​ຖ້າ​ລາວ​ບໍ່​ໄດ້ຍິນ​ເຈົ້າ ຈົ່ງ​ເອົາ​ໜຶ່ງ​ຫຼື​ສອງ​ຄົນ​ໄປ​ນຳ​ເຈົ້າ ເພື່ອ​ວ່າ​ຖ້ອຍຄຳ​ຂອງ​ພະຍານ​ສອງ​ສາມ​ຄົນ​ຈະ​ຖືກ​ຕັ້ງ​ຂຶ້ນ.</w:t>
      </w:r>
    </w:p>
    <w:p w14:paraId="042BFE88" w14:textId="77777777" w:rsidR="00F90BDC" w:rsidRDefault="00F90BDC"/>
    <w:p w14:paraId="26D060CE" w14:textId="77777777" w:rsidR="00F90BDC" w:rsidRDefault="00F90BDC">
      <w:r xmlns:w="http://schemas.openxmlformats.org/wordprocessingml/2006/main">
        <w:t xml:space="preserve">ພະ​ເຍຊູ​ສັ່ງ​ພວກ​ລູກ​ສິດ​ໃຫ້​ເອົາ​ຄົນ​ໜຶ່ງ​ຫຼື​ສອງ​ຄົນ​ໄປ​ນຳ​ເມື່ອ​ປະ​ເຊີນ​ໜ້າ​ກັບ​ຄົນ​ທີ່​ເຮັດ​ບາບ ເພື່ອ​ວ່າ​ຄວາມ​ຈິງ​ຈະ​ຖືກ​ຕັ້ງ​ຂຶ້ນ.</w:t>
      </w:r>
    </w:p>
    <w:p w14:paraId="231E778F" w14:textId="77777777" w:rsidR="00F90BDC" w:rsidRDefault="00F90BDC"/>
    <w:p w14:paraId="62DD6FAE" w14:textId="77777777" w:rsidR="00F90BDC" w:rsidRDefault="00F90BDC">
      <w:r xmlns:w="http://schemas.openxmlformats.org/wordprocessingml/2006/main">
        <w:t xml:space="preserve">1. ພະລັງຂອງຊຸມຊົນ: ຊອກຫາຄວາມເຂັ້ມແຂງໂດຍຜ່ານຄວາມສາມັກຄີ</w:t>
      </w:r>
    </w:p>
    <w:p w14:paraId="64125208" w14:textId="77777777" w:rsidR="00F90BDC" w:rsidRDefault="00F90BDC"/>
    <w:p w14:paraId="2DE1E55C" w14:textId="77777777" w:rsidR="00F90BDC" w:rsidRDefault="00F90BDC">
      <w:r xmlns:w="http://schemas.openxmlformats.org/wordprocessingml/2006/main">
        <w:t xml:space="preserve">2. ພອນຂອງຄວາມຮັບຜິດຊອບ: ການສະຫນັບສະຫນູນຂອງປະຈັກພະຍານ</w:t>
      </w:r>
    </w:p>
    <w:p w14:paraId="4E28B5D7" w14:textId="77777777" w:rsidR="00F90BDC" w:rsidRDefault="00F90BDC"/>
    <w:p w14:paraId="0AD4D486" w14:textId="77777777" w:rsidR="00F90BDC" w:rsidRDefault="00F90BDC">
      <w:r xmlns:w="http://schemas.openxmlformats.org/wordprocessingml/2006/main">
        <w:t xml:space="preserve">1. Galatians 6:1-2 - ອ້າຍ​ນ້ອງ​ທັງ​ຫຼາຍ​, ຖ້າ​ຫາກ​ວ່າ​ຜູ້​ຊາຍ​ໄດ້​ຮັບ​ການ overtaken ໃນ​ຄວາມ​ຜິດ​, ພວກ​ທ່ານ​ທີ່​ມີ​ທາງ​ວິນ​ຍານ​, ຟື້ນ​ຟູ​ຄົນ​ດັ່ງ​ກ່າວ​ໃນ​ຈິດ​ໃຈ​ຂອງ​ຄວາມ​ອ່ອນ​ໂຍນ​; ພິຈາລະນາຕົນເອງ, ຖ້າບໍ່ດັ່ງນັ້ນເຈົ້າຈະຖືກລໍ້ລວງ.</w:t>
      </w:r>
    </w:p>
    <w:p w14:paraId="21E9BCDF" w14:textId="77777777" w:rsidR="00F90BDC" w:rsidRDefault="00F90BDC"/>
    <w:p w14:paraId="1EFF8697" w14:textId="77777777" w:rsidR="00F90BDC" w:rsidRDefault="00F90BDC">
      <w:r xmlns:w="http://schemas.openxmlformats.org/wordprocessingml/2006/main">
        <w:t xml:space="preserve">2. Ephesians 4:32 - ແລະ​ພວກ​ທ່ານ​ມີ​ຄວາມ​ເມດ​ຕາ​ຕໍ່​ກັນ​ແລະ​ຄວາມ​ອ່ອນ​ໂຍນ​, ໃຫ້​ອະ​ໄພ​ຊຶ່ງ​ກັນ​ແລະ​ກັນ​, ເຖິງ​ແມ່ນ​ວ່າ​ພຣະ​ເຈົ້າ​ສໍາ​ລັບ​ພຣະ​ຄຣິດ​ໄດ້​ໃຫ້​ອະ​ໄພ​ທ່ານ​.</w:t>
      </w:r>
    </w:p>
    <w:p w14:paraId="4BDAFE96" w14:textId="77777777" w:rsidR="00F90BDC" w:rsidRDefault="00F90BDC"/>
    <w:p w14:paraId="2B658F05" w14:textId="77777777" w:rsidR="00F90BDC" w:rsidRDefault="00F90BDC">
      <w:r xmlns:w="http://schemas.openxmlformats.org/wordprocessingml/2006/main">
        <w:t xml:space="preserve">ມັດທາຍ 18:17 ແລະ​ຖ້າ​ລາວ​ບໍ່​ຍອມ​ຟັງ​ພວກເຂົາ, ຈົ່ງ​ບອກ​ມັນ​ກັບ​ຄຣິສຕະຈັກ, ແຕ່​ຖ້າ​ລາວ​ບໍ່​ຍອມ​ຟັງ​ຄຣິສຕະຈັກ, ຈົ່ງ​ໃຫ້​ລາວ​ເປັນ​ຄົນ​ຕ່າງຊາດ ແລະ​ເປັນ​ຄົນ​ເກັບ​ພາສີ.</w:t>
      </w:r>
    </w:p>
    <w:p w14:paraId="722C7414" w14:textId="77777777" w:rsidR="00F90BDC" w:rsidRDefault="00F90BDC"/>
    <w:p w14:paraId="2E6E0520" w14:textId="77777777" w:rsidR="00F90BDC" w:rsidRDefault="00F90BDC">
      <w:r xmlns:w="http://schemas.openxmlformats.org/wordprocessingml/2006/main">
        <w:t xml:space="preserve">ຂໍ້ນີ້ສອນວ່າຖ້າຜູ້ໃດຜູ້ນຶ່ງບໍ່ຟັງຄໍາແນະນໍາຂອງຄຣິສຕະຈັກ, ເຂົາເຈົ້າຄວນຈະຖືກປະຕິບັດໃນຖານະເປັນຄົນພາຍນອກ.</w:t>
      </w:r>
    </w:p>
    <w:p w14:paraId="4DC758CB" w14:textId="77777777" w:rsidR="00F90BDC" w:rsidRDefault="00F90BDC"/>
    <w:p w14:paraId="73A6381D" w14:textId="77777777" w:rsidR="00F90BDC" w:rsidRDefault="00F90BDC">
      <w:r xmlns:w="http://schemas.openxmlformats.org/wordprocessingml/2006/main">
        <w:t xml:space="preserve">1. ຄວາມສຳຄັນຂອງການເຊື່ອຟັງຄຳສັ່ງຂອງພະເຈົ້າ</w:t>
      </w:r>
    </w:p>
    <w:p w14:paraId="4AC39E9B" w14:textId="77777777" w:rsidR="00F90BDC" w:rsidRDefault="00F90BDC"/>
    <w:p w14:paraId="4DA873B4" w14:textId="77777777" w:rsidR="00F90BDC" w:rsidRDefault="00F90BDC">
      <w:r xmlns:w="http://schemas.openxmlformats.org/wordprocessingml/2006/main">
        <w:t xml:space="preserve">2. ອຳນາດຂອງສາດສະໜາຈັກເພື່ອຫັນປ່ຽນຊີວິດ</w:t>
      </w:r>
    </w:p>
    <w:p w14:paraId="526BA099" w14:textId="77777777" w:rsidR="00F90BDC" w:rsidRDefault="00F90BDC"/>
    <w:p w14:paraId="05FCF01E" w14:textId="77777777" w:rsidR="00F90BDC" w:rsidRDefault="00F90BDC">
      <w:r xmlns:w="http://schemas.openxmlformats.org/wordprocessingml/2006/main">
        <w:t xml:space="preserve">1. ເຮັບເຣີ 13:17 - ຈົ່ງ​ເຊື່ອ​ຟັງ​ຜູ້​ນຳ​ຂອງ​ເຈົ້າ ແລະ​ຍອມ​ຢູ່​ໃຕ້​ອຳນາດ​ຂອງ​ພວກ​ເຂົາ. ພວກ​ເຂົາ​ເຈົ້າ​ເຝົ້າ​ລະ​ວັງ​ໃນ​ຖາ​ນະ​ເປັນ​ຜູ້​ຊາຍ​ທີ່​ຈະ​ໃຫ້​ບັນ​ຊີ. ເຊື່ອ​ຟັງ​ເຂົາ​ເຈົ້າ​ເພື່ອ​ວ່າ​ວຽກ​ງານ​ຂອງ​ເຂົາ​ເຈົ້າ​ຈະ​ເປັນ​ຄວາມ​ສຸກ, ບໍ່​ແມ່ນ​ພາ​ລະ, ເພາະ​ວ່າ​ນັ້ນ​ຈະ​ບໍ່​ມີ​ປະ​ໂຫຍດ​ສໍາ​ລັບ​ທ່ານ.</w:t>
      </w:r>
    </w:p>
    <w:p w14:paraId="53945CE7" w14:textId="77777777" w:rsidR="00F90BDC" w:rsidRDefault="00F90BDC"/>
    <w:p w14:paraId="7DBCF7FC" w14:textId="77777777" w:rsidR="00F90BDC" w:rsidRDefault="00F90BDC">
      <w:r xmlns:w="http://schemas.openxmlformats.org/wordprocessingml/2006/main">
        <w:t xml:space="preserve">2. 1 ຕີໂມເຕ 3:15 - ຖ້າຂ້ອຍຊັກຊ້າ, ເຈົ້າຈະຮູ້ວ່າປະຊາຊົນຄວນປະຕິບັດຕົວເອງແນວໃດໃນຄອບຄົວຂອງພຣະເຈົ້າ, ເຊິ່ງແມ່ນໂບດຂອງພຣະເຈົ້າຜູ້ຊົງພຣະຊົນຢູ່, ເປັນເສົາຄ້ແລະພື້ນຖານຂອງຄວາມຈິງ.</w:t>
      </w:r>
    </w:p>
    <w:p w14:paraId="5582783B" w14:textId="77777777" w:rsidR="00F90BDC" w:rsidRDefault="00F90BDC"/>
    <w:p w14:paraId="094B48AD" w14:textId="77777777" w:rsidR="00F90BDC" w:rsidRDefault="00F90BDC">
      <w:r xmlns:w="http://schemas.openxmlformats.org/wordprocessingml/2006/main">
        <w:t xml:space="preserve">ມັດທາຍ 18:18 ເຮົາ​ບອກ​ພວກເຈົ້າ​ຕາມ​ຄວາມຈິງ​ວ່າ, ສິ່ງ​ໃດ​ກໍ​ຕາມ​ທີ່​ເຈົ້າ​ຈະ​ຜູກມັດ​ໄວ້​ເທິງ​ແຜ່ນດິນ​ໂລກ​ນັ້ນ​ຈະ​ຖືກ​ຜູກມັດ​ໄວ້​ໃນ​ສະຫວັນ ແລະ​ສິ່ງ​ໃດ​ກໍ​ຕາມ​ທີ່​ເຈົ້າ​ຈະ​ປ່ອຍ​ໄວ້​ເທິງ​ແຜ່ນດິນ​ໂລກ​ຈະ​ຖືກ​ປົດ​ອອກ​ໃນ​ສະຫວັນ.</w:t>
      </w:r>
    </w:p>
    <w:p w14:paraId="282FD523" w14:textId="77777777" w:rsidR="00F90BDC" w:rsidRDefault="00F90BDC"/>
    <w:p w14:paraId="4E1073B5" w14:textId="77777777" w:rsidR="00F90BDC" w:rsidRDefault="00F90BDC">
      <w:r xmlns:w="http://schemas.openxmlformats.org/wordprocessingml/2006/main">
        <w:t xml:space="preserve">ຂໍ້​ນີ້​ເປັນ​ການ​ເຕືອນ​ໃຈ​ວ່າ​ຄຳ​ເວົ້າ ແລະ ການ​ກະທຳ​ຂອງ​ເຮົາ​ມີ​ພະລັງ​ທີ່​ຈະ​ສ້າງ​ຄວາມ​ແຕກ​ຕ່າງ​ໃນ​ໂລກ​ທາງ​ວິນ​ຍານ.</w:t>
      </w:r>
    </w:p>
    <w:p w14:paraId="6833D858" w14:textId="77777777" w:rsidR="00F90BDC" w:rsidRDefault="00F90BDC"/>
    <w:p w14:paraId="27FF8FE5" w14:textId="77777777" w:rsidR="00F90BDC" w:rsidRDefault="00F90BDC">
      <w:r xmlns:w="http://schemas.openxmlformats.org/wordprocessingml/2006/main">
        <w:t xml:space="preserve">1. ພະລັງຂອງຄໍາເວົ້າຂອງພວກເຮົາ: ວິທີທີ່ພວກເຮົາສາມາດສ້າງຜົນກະທົບໃນຂອບເຂດທາງວິນຍານ</w:t>
      </w:r>
    </w:p>
    <w:p w14:paraId="12401B90" w14:textId="77777777" w:rsidR="00F90BDC" w:rsidRDefault="00F90BDC"/>
    <w:p w14:paraId="406E0ED9" w14:textId="77777777" w:rsidR="00F90BDC" w:rsidRDefault="00F90BDC">
      <w:r xmlns:w="http://schemas.openxmlformats.org/wordprocessingml/2006/main">
        <w:t xml:space="preserve">2. ສິດອຳນາດ ແລະຄວາມຮັບຜິດຊອບຂອງຜູ້ເຊື່ອຖື: ເຂົ້າໃຈສິ່ງທີ່ພວກເຮົາສາມາດເຮັດໄດ້ເທິງໂລກ ແລະໃນສະຫວັນ.</w:t>
      </w:r>
    </w:p>
    <w:p w14:paraId="593C62C3" w14:textId="77777777" w:rsidR="00F90BDC" w:rsidRDefault="00F90BDC"/>
    <w:p w14:paraId="7CA5BB10" w14:textId="77777777" w:rsidR="00F90BDC" w:rsidRDefault="00F90BDC">
      <w:r xmlns:w="http://schemas.openxmlformats.org/wordprocessingml/2006/main">
        <w:t xml:space="preserve">1. ຢາໂກໂບ 3:2-5 “ດ້ວຍ​ວ່າ​ເຮົາ​ທຸກ​ຄົນ​ສະດຸດ​ໃນ​ຫຼາຍ​ວິທີ ແລະ​ຖ້າ​ຜູ້​ໃດ​ບໍ່​ສະດຸດ​ໃນ​ສິ່ງ​ທີ່​ລາວ​ເວົ້າ ລາວ​ກໍ​ເປັນ​ຄົນ​ສົມບູນ​ແບບ​ສາມາດ​ມັດ​ທັງ​ຮ່າງກາຍ​ຂອງ​ລາວ​ໄດ້. ມ້າ​ເພື່ອ​ໃຫ້​ພວກ​ມັນ​ເຊື່ອ​ຟັງ​ພວກ​ເຮົາ ພວກ​ເຮົາ​ກໍ​ຊີ້​ນຳ​ຮ່າງ​ກາຍ​ຂອງ​ພວກ​ເຂົາ​ທັງ​ໝົດ ຈົ່ງ​ເບິ່ງ​ເຮືອ​ນຳ​ອີກ: ເຖິງ​ແມ່ນ​ວ່າ​ພວກ​ມັນ​ມີ​ຂະໜາດ​ໃຫຍ່ ແລະ​ຖືກ​ລົມ​ແຮງ​ກໍ​ຕາມ ແຕ່​ພວກ​ມັນ​ກໍ​ຖືກ​ນຳ​ພາ​ດ້ວຍ​ຫາງ​ນ້ອຍ​ຢູ່​ບ່ອນ​ໃດ​ກໍ​ຕາມ​ທີ່​ພວກ​ນັກ​ບິນ​ໄດ້​ຊີ້​ນຳ. ສະນັ້ນ ລີ້ນ​ກໍ​ເປັນ​ສະມາຊິກ​ນ້ອຍໆ​ຄືກັນ, ແຕ່​ມັນ​ຍັງ​ອວດ​ອ້າງ​ເຖິງ​ສິ່ງ​ທີ່​ຍິ່ງໃຫຍ່.”</w:t>
      </w:r>
    </w:p>
    <w:p w14:paraId="7D06480C" w14:textId="77777777" w:rsidR="00F90BDC" w:rsidRDefault="00F90BDC"/>
    <w:p w14:paraId="750702A5" w14:textId="77777777" w:rsidR="00F90BDC" w:rsidRDefault="00F90BDC">
      <w:r xmlns:w="http://schemas.openxmlformats.org/wordprocessingml/2006/main">
        <w:t xml:space="preserve">2. ສຸພາສິດ 18:21 - "ຄວາມຕາຍແລະຊີວິດຢູ່ໃນອໍານາດຂອງລີ້ນ, ແລະຜູ້ທີ່ຮັກມັນຈະກິນຫມາກໄມ້ຂອງມັນ."</w:t>
      </w:r>
    </w:p>
    <w:p w14:paraId="28FD71BF" w14:textId="77777777" w:rsidR="00F90BDC" w:rsidRDefault="00F90BDC"/>
    <w:p w14:paraId="1E018554" w14:textId="77777777" w:rsidR="00F90BDC" w:rsidRDefault="00F90BDC">
      <w:r xmlns:w="http://schemas.openxmlformats.org/wordprocessingml/2006/main">
        <w:t xml:space="preserve">ມັດທາຍ 18:19 ເຮົາ​ກ່າວ​ກັບ​ເຈົ້າ​ອີກ​ວ່າ ຖ້າ​ເຈົ້າ​ສອງ​ຄົນ​ເຫັນ​ດີ​ຢູ່​ເທິງ​ແຜ່ນດິນ​ໂລກ​ໃນ​ການ​ແຕະຕ້ອງ​ສິ່ງ​ທີ່​ພວກເຂົາ​ຈະ​ຂໍ, ມັນ​ຈະ​ເຮັດ​ເພື່ອ​ພວກເຂົາ​ຂອງ​ພຣະບິດາເຈົ້າ​ຂອງ​ເຮົາ ຜູ້​ສະຖິດ​ຢູ່​ໃນ​ສະຫວັນ.</w:t>
      </w:r>
    </w:p>
    <w:p w14:paraId="3B64B24B" w14:textId="77777777" w:rsidR="00F90BDC" w:rsidRDefault="00F90BDC"/>
    <w:p w14:paraId="2118CBBA" w14:textId="77777777" w:rsidR="00F90BDC" w:rsidRDefault="00F90BDC">
      <w:r xmlns:w="http://schemas.openxmlformats.org/wordprocessingml/2006/main">
        <w:t xml:space="preserve">passage ນີ້ເວົ້າເຖິງພະລັງງານຂອງຂໍ້ຕົກລົງແລະຄວາມສາມັກຄີໃນບັນດາຜູ້ເຊື່ອຖື.</w:t>
      </w:r>
    </w:p>
    <w:p w14:paraId="4F4C684D" w14:textId="77777777" w:rsidR="00F90BDC" w:rsidRDefault="00F90BDC"/>
    <w:p w14:paraId="414A219F" w14:textId="77777777" w:rsidR="00F90BDC" w:rsidRDefault="00F90BDC">
      <w:r xmlns:w="http://schemas.openxmlformats.org/wordprocessingml/2006/main">
        <w:t xml:space="preserve">1: ພະລັງ​ແຫ່ງ​ຄວາມ​ສາມັກຄີ—ມັດທາຍ 18:19</w:t>
      </w:r>
    </w:p>
    <w:p w14:paraId="53F8ADD2" w14:textId="77777777" w:rsidR="00F90BDC" w:rsidRDefault="00F90BDC"/>
    <w:p w14:paraId="0631420F" w14:textId="77777777" w:rsidR="00F90BDC" w:rsidRDefault="00F90BDC">
      <w:r xmlns:w="http://schemas.openxmlformats.org/wordprocessingml/2006/main">
        <w:t xml:space="preserve">2: ຄວາມ​ເຂັ້ມ​ແຂງ​ຂອງ​ຂໍ້​ຕົກ​ລົງ—ມັດທາຍ 18:19</w:t>
      </w:r>
    </w:p>
    <w:p w14:paraId="2ABFFB17" w14:textId="77777777" w:rsidR="00F90BDC" w:rsidRDefault="00F90BDC"/>
    <w:p w14:paraId="22105954" w14:textId="77777777" w:rsidR="00F90BDC" w:rsidRDefault="00F90BDC">
      <w:r xmlns:w="http://schemas.openxmlformats.org/wordprocessingml/2006/main">
        <w:t xml:space="preserve">1: ຜູ້ເທສະຫນາປ່າວປະກາດ 4:9-12 —ສອງ​ຄົນ​ດີ​ກວ່າ​ຄົນ​ໜຶ່ງ; ເພາະ​ວ່າ​ເຂົາ​ເຈົ້າ​ມີ​ລາງວັນ​ທີ່​ດີ​ໃນ​ການ​ອອກ​ແຮງ​ງານ​ຂອງ​ເຂົາ​ເຈົ້າ.</w:t>
      </w:r>
    </w:p>
    <w:p w14:paraId="683FB94A" w14:textId="77777777" w:rsidR="00F90BDC" w:rsidRDefault="00F90BDC"/>
    <w:p w14:paraId="6FB43A8D" w14:textId="77777777" w:rsidR="00F90BDC" w:rsidRDefault="00F90BDC">
      <w:r xmlns:w="http://schemas.openxmlformats.org/wordprocessingml/2006/main">
        <w:t xml:space="preserve">2 ຟີລິບປອຍ 2:2 - ຈົ່ງ​ເຮັດ​ໃຫ້​ເຈົ້າ​ມີ​ຄວາມ​ຊົມຊື່ນ​ຍິນດີ​ຂອງ​ເຮົາ​ຄື​ກັນ, ມີ​ຄວາມ​ຮັກ​ອັນ​ດຽວ​ກັນ, ເປັນ​ນໍ້າ​ໜຶ່ງ​ໃຈ​ດຽວ​ກັນ.</w:t>
      </w:r>
    </w:p>
    <w:p w14:paraId="703717EC" w14:textId="77777777" w:rsidR="00F90BDC" w:rsidRDefault="00F90BDC"/>
    <w:p w14:paraId="0C9DBDBC" w14:textId="77777777" w:rsidR="00F90BDC" w:rsidRDefault="00F90BDC">
      <w:r xmlns:w="http://schemas.openxmlformats.org/wordprocessingml/2006/main">
        <w:t xml:space="preserve">ມັດທາຍ 18:20 ເພາະ​ບ່ອນ​ທີ່​ມີ​ສອງ​ສາມ​ຄົນ​ມາ​ເຕົ້າໂຮມ​ກັນ​ໃນ​ນາມ​ຂອງ​ເຮົາ ເຮົາ​ກໍ​ຢູ່​ໃນ​ທ່າມກາງ </w:t>
      </w:r>
      <w:r xmlns:w="http://schemas.openxmlformats.org/wordprocessingml/2006/main">
        <w:lastRenderedPageBreak xmlns:w="http://schemas.openxmlformats.org/wordprocessingml/2006/main"/>
      </w:r>
      <w:r xmlns:w="http://schemas.openxmlformats.org/wordprocessingml/2006/main">
        <w:t xml:space="preserve">​ພວກ​ເຂົາ.</w:t>
      </w:r>
    </w:p>
    <w:p w14:paraId="1A8498A9" w14:textId="77777777" w:rsidR="00F90BDC" w:rsidRDefault="00F90BDC"/>
    <w:p w14:paraId="6BE14A2F" w14:textId="77777777" w:rsidR="00F90BDC" w:rsidRDefault="00F90BDC">
      <w:r xmlns:w="http://schemas.openxmlformats.org/wordprocessingml/2006/main">
        <w:t xml:space="preserve">ພະ​ເຍຊູ​ກະຕຸ້ນ​ເຮົາ​ໃຫ້​ມາ​ເຕົ້າ​ໂຮມ​ກັນ​ໃນ​ນາມ​ຂອງ​ພະອົງ ເພາະ​ຢູ່​ບ່ອນ​ໃດ​ສອງ​ຫຼື​ສາມ​ຄົນ​ກໍ​ຢູ່​ໃນ​ນາມ​ຂອງ​ພະອົງ.</w:t>
      </w:r>
    </w:p>
    <w:p w14:paraId="3CE7CF28" w14:textId="77777777" w:rsidR="00F90BDC" w:rsidRDefault="00F90BDC"/>
    <w:p w14:paraId="24030288" w14:textId="77777777" w:rsidR="00F90BDC" w:rsidRDefault="00F90BDC">
      <w:r xmlns:w="http://schemas.openxmlformats.org/wordprocessingml/2006/main">
        <w:t xml:space="preserve">1. ພະລັງແຫ່ງຄວາມສາມັກຄີກັນ: ວິທີທີ່ພະເຍຊູໂຮມເຮົາ</w:t>
      </w:r>
    </w:p>
    <w:p w14:paraId="2284DC72" w14:textId="77777777" w:rsidR="00F90BDC" w:rsidRDefault="00F90BDC"/>
    <w:p w14:paraId="5E09CE5D" w14:textId="77777777" w:rsidR="00F90BDC" w:rsidRDefault="00F90BDC">
      <w:r xmlns:w="http://schemas.openxmlformats.org/wordprocessingml/2006/main">
        <w:t xml:space="preserve">2. ການ​ດຶງ​ຄວາມ​ເຂັ້ມ​ແຂງ​ຈາກ​ພະ​ເຍຊູ: ເຮົາ​ຈະ​ເພິ່ງ​ພະອົງ​ໄດ້​ແນວ​ໃດ</w:t>
      </w:r>
    </w:p>
    <w:p w14:paraId="393EB488" w14:textId="77777777" w:rsidR="00F90BDC" w:rsidRDefault="00F90BDC"/>
    <w:p w14:paraId="35A08AB7" w14:textId="77777777" w:rsidR="00F90BDC" w:rsidRDefault="00F90BDC">
      <w:r xmlns:w="http://schemas.openxmlformats.org/wordprocessingml/2006/main">
        <w:t xml:space="preserve">1. ຟີລິບ 4:13: ? </w:t>
      </w:r>
      <w:r xmlns:w="http://schemas.openxmlformats.org/wordprocessingml/2006/main">
        <w:rPr>
          <w:rFonts w:ascii="맑은 고딕 Semilight" w:hAnsi="맑은 고딕 Semilight"/>
        </w:rPr>
        <w:t xml:space="preserve">쏧 </w:t>
      </w:r>
      <w:r xmlns:w="http://schemas.openxmlformats.org/wordprocessingml/2006/main">
        <w:t xml:space="preserve">ສາມາດ​ເຮັດ​ທຸກ​ສິ່ງ​ໄດ້​ໂດຍ​ທາງ​ພຣະອົງ​ຜູ້​ທີ່​ໃຫ້​ກຳລັງ​ແກ່​ຂ້ອຍ.??</w:t>
      </w:r>
    </w:p>
    <w:p w14:paraId="6AF668FE" w14:textId="77777777" w:rsidR="00F90BDC" w:rsidRDefault="00F90BDC"/>
    <w:p w14:paraId="0A26C24D" w14:textId="77777777" w:rsidR="00F90BDC" w:rsidRDefault="00F90BDC">
      <w:r xmlns:w="http://schemas.openxmlformats.org/wordprocessingml/2006/main">
        <w:t xml:space="preserve">2. 1 ໂຢຮັນ 4:4: ? </w:t>
      </w:r>
      <w:r xmlns:w="http://schemas.openxmlformats.org/wordprocessingml/2006/main">
        <w:rPr>
          <w:rFonts w:ascii="맑은 고딕 Semilight" w:hAnsi="맑은 고딕 Semilight"/>
        </w:rPr>
        <w:t xml:space="preserve">쏬 </w:t>
      </w:r>
      <w:r xmlns:w="http://schemas.openxmlformats.org/wordprocessingml/2006/main">
        <w:t xml:space="preserve">ເດັກນ້ອຍ, ເຈົ້າມາຈາກພຣະເຈົ້າແລະໄດ້ເອົາຊະນະພວກເຂົາ, ເພາະວ່າຜູ້ທີ່ຢູ່ໃນເຈົ້າແມ່ນໃຫຍ່ກວ່າຜູ້ທີ່ຢູ່ໃນໂລກ.??</w:t>
      </w:r>
    </w:p>
    <w:p w14:paraId="0BF8B85A" w14:textId="77777777" w:rsidR="00F90BDC" w:rsidRDefault="00F90BDC"/>
    <w:p w14:paraId="5FC506E5" w14:textId="77777777" w:rsidR="00F90BDC" w:rsidRDefault="00F90BDC">
      <w:r xmlns:w="http://schemas.openxmlformats.org/wordprocessingml/2006/main">
        <w:t xml:space="preserve">ມັດທາຍ 18:21 ແລ້ວ​ເປໂຕ​ກໍ​ມາ​ຫາ​ພຣະອົງ ແລະ​ຖາມ​ວ່າ, “ພຣະອົງເຈົ້າ​ເອີຍ, ອ້າຍ​ຂອງ​ຂ້ານ້ອຍ​ຈະ​ເຮັດ​ບາບ​ຕໍ່​ຂ້ານ້ອຍ​ຈັກເທື່ອ ແລະ​ຂ້ານ້ອຍ​ຈະ​ຍົກ​ໂທດ​ໃຫ້​ເພິ່ນ? ຈົນກ່ວາເຈັດເທື່ອ?</w:t>
      </w:r>
    </w:p>
    <w:p w14:paraId="24A673DB" w14:textId="77777777" w:rsidR="00F90BDC" w:rsidRDefault="00F90BDC"/>
    <w:p w14:paraId="20B76B48" w14:textId="77777777" w:rsidR="00F90BDC" w:rsidRDefault="00F90BDC">
      <w:r xmlns:w="http://schemas.openxmlformats.org/wordprocessingml/2006/main">
        <w:t xml:space="preserve">ພະ​ເຍຊູ​ສອນ​ວ່າ​ເຮົາ​ຄວນ​ໃຫ້​ອະໄພ​ບໍ່​ມີ​ເວລາ​ຈຳກັດ.</w:t>
      </w:r>
    </w:p>
    <w:p w14:paraId="379B7103" w14:textId="77777777" w:rsidR="00F90BDC" w:rsidRDefault="00F90BDC"/>
    <w:p w14:paraId="614B6158" w14:textId="77777777" w:rsidR="00F90BDC" w:rsidRDefault="00F90BDC">
      <w:r xmlns:w="http://schemas.openxmlformats.org/wordprocessingml/2006/main">
        <w:t xml:space="preserve">1. ການໃຫ້ອະໄພທີ່ບໍ່ມີເງື່ອນໄຂ: ຕົວຢ່າງຂອງພຣະຄຸນຂອງພຣະເຈົ້າ</w:t>
      </w:r>
    </w:p>
    <w:p w14:paraId="23E26455" w14:textId="77777777" w:rsidR="00F90BDC" w:rsidRDefault="00F90BDC"/>
    <w:p w14:paraId="3F2FD1EB" w14:textId="77777777" w:rsidR="00F90BDC" w:rsidRDefault="00F90BDC">
      <w:r xmlns:w="http://schemas.openxmlformats.org/wordprocessingml/2006/main">
        <w:t xml:space="preserve">2. ພະລັງແຫ່ງພຣະຄຸນ: ຄວາມເຂົ້າໃຈການໃຫ້ອະໄພທີ່ບໍ່ມີເງື່ອນໄຂຂອງພຣະຄຣິດ</w:t>
      </w:r>
    </w:p>
    <w:p w14:paraId="2894F153" w14:textId="77777777" w:rsidR="00F90BDC" w:rsidRDefault="00F90BDC"/>
    <w:p w14:paraId="74FAC588" w14:textId="77777777" w:rsidR="00F90BDC" w:rsidRDefault="00F90BDC">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5378DE14" w14:textId="77777777" w:rsidR="00F90BDC" w:rsidRDefault="00F90BDC"/>
    <w:p w14:paraId="5EEC7FDA" w14:textId="77777777" w:rsidR="00F90BDC" w:rsidRDefault="00F90BDC">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 </w:t>
      </w:r>
      <w:r xmlns:w="http://schemas.openxmlformats.org/wordprocessingml/2006/main">
        <w:lastRenderedPageBreak xmlns:w="http://schemas.openxmlformats.org/wordprocessingml/2006/main"/>
      </w:r>
      <w:r xmlns:w="http://schemas.openxmlformats.org/wordprocessingml/2006/main">
        <w:t xml:space="preserve">​ຕໍ່​ຜູ້​ໃດ​ຜູ້​ຫນຶ່ງ, ໃຫ້​ອະ​ໄພ​ດັ່ງ​ທີ່​ພຣະ​ຜູ້​ເປັນ​ເຈົ້າ​ໄດ້​ໃຫ້​ອະ​ໄພ​ທ່ານ."</w:t>
      </w:r>
    </w:p>
    <w:p w14:paraId="31F1BF30" w14:textId="77777777" w:rsidR="00F90BDC" w:rsidRDefault="00F90BDC"/>
    <w:p w14:paraId="22406AFB" w14:textId="77777777" w:rsidR="00F90BDC" w:rsidRDefault="00F90BDC">
      <w:r xmlns:w="http://schemas.openxmlformats.org/wordprocessingml/2006/main">
        <w:t xml:space="preserve">ມັດທາຍ 18:22 ພຣະເຢຊູເຈົ້າ​ກ່າວ​ກັບ​ລາວ​ວ່າ, “ເຮົາ​ບໍ່​ບອກ​ເຈົ້າ​ວ່າ, ຈົນ​ເຖິງ​ເຈັດ​ເທື່ອ, ແຕ່​ເຖິງ​ເຈັດ​ສິບ​ເທື່ອ.</w:t>
      </w:r>
    </w:p>
    <w:p w14:paraId="1C54F128" w14:textId="77777777" w:rsidR="00F90BDC" w:rsidRDefault="00F90BDC"/>
    <w:p w14:paraId="01B45A6F" w14:textId="77777777" w:rsidR="00F90BDC" w:rsidRDefault="00F90BDC">
      <w:r xmlns:w="http://schemas.openxmlformats.org/wordprocessingml/2006/main">
        <w:t xml:space="preserve">ພະ​ເຍຊູ​ບອກ​ຄຳ​ອຸປະມາ​ເລື່ອງ​ໜຶ່ງ​ທີ່​ພະອົງ​ແນະນຳ​ໃຫ້​ຍົກ​ໂທດ​ໃຫ້​ບາງ​ຄົນ​ບໍ່​ພຽງ​ແຕ່​ເຈັດ​ເທື່ອ​ເທົ່າ​ນັ້ນ ແຕ່​ເຈັດ​ສິບ​ຄັ້ງ​ເຈັດ​ເທື່ອ.</w:t>
      </w:r>
    </w:p>
    <w:p w14:paraId="7EFE1210" w14:textId="77777777" w:rsidR="00F90BDC" w:rsidRDefault="00F90BDC"/>
    <w:p w14:paraId="7407E36D" w14:textId="77777777" w:rsidR="00F90BDC" w:rsidRDefault="00F90BDC">
      <w:r xmlns:w="http://schemas.openxmlformats.org/wordprocessingml/2006/main">
        <w:t xml:space="preserve">1. ພະລັງຂອງການໃຫ້ອະໄພ: ການຂຸດຄົ້ນຄວາມເລິກຂອງພຣະຄຸນຂອງພຣະເຈົ້າ.</w:t>
      </w:r>
    </w:p>
    <w:p w14:paraId="6DACC7DA" w14:textId="77777777" w:rsidR="00F90BDC" w:rsidRDefault="00F90BDC"/>
    <w:p w14:paraId="187BEEC2" w14:textId="77777777" w:rsidR="00F90BDC" w:rsidRDefault="00F90BDC">
      <w:r xmlns:w="http://schemas.openxmlformats.org/wordprocessingml/2006/main">
        <w:t xml:space="preserve">2. ວິທີການຮັກໂດຍບໍ່ມີເງື່ອນໄຂ: ເຂົ້າໃຈຄວາມເມດຕາທີ່ບໍ່ມີຂອບເຂດຂອງພຣະເຢຊູ.</w:t>
      </w:r>
    </w:p>
    <w:p w14:paraId="658345FE" w14:textId="77777777" w:rsidR="00F90BDC" w:rsidRDefault="00F90BDC"/>
    <w:p w14:paraId="7820FFFB" w14:textId="77777777" w:rsidR="00F90BDC" w:rsidRDefault="00F90BDC">
      <w:r xmlns:w="http://schemas.openxmlformats.org/wordprocessingml/2006/main">
        <w:t xml:space="preserve">1. ໂກໂລດ 3:13 - "ຈົ່ງ​ທົນ​ຕໍ່​ກັນ​ແລະ​ກັນ​ແລະ​ຍົກ​ໂທດ​ໃຫ້​ກັນ​ແລະ​ກັນ​ຖ້າ​ຫາກ​ວ່າ​ຜູ້​ໃດ​ໃນ​ພວກ​ທ່ານ​ມີ​ຄວາມ​ໂສກ​ເສົ້າ​ຕໍ່​ຜູ້​ໃດ​ຜູ້​ຫນຶ່ງ, ໃຫ້​ອະ​ໄພ​ຕາມ​ທີ່​ພຣະ​ຜູ້​ເປັນ​ເຈົ້າ​ໄດ້​ໃຫ້​ອະ​ໄພ​ທ່ານ​."</w:t>
      </w:r>
    </w:p>
    <w:p w14:paraId="250930CE" w14:textId="77777777" w:rsidR="00F90BDC" w:rsidRDefault="00F90BDC"/>
    <w:p w14:paraId="6CA2029C" w14:textId="77777777" w:rsidR="00F90BDC" w:rsidRDefault="00F90BDC">
      <w:r xmlns:w="http://schemas.openxmlformats.org/wordprocessingml/2006/main">
        <w:t xml:space="preserve">2. Ephesians 4: 32 - "ຈົ່ງມີຄວາມເມດຕາແລະຄວາມເມດຕາຕໍ່ກັນແລະກັນ, ໃຫ້ອະໄພເຊິ່ງກັນແລະກັນ, ຄືກັນກັບໃນພຣະຄຣິດພຣະເຈົ້າໄດ້ໃຫ້ອະໄພທ່ານ."</w:t>
      </w:r>
    </w:p>
    <w:p w14:paraId="1E4B0838" w14:textId="77777777" w:rsidR="00F90BDC" w:rsidRDefault="00F90BDC"/>
    <w:p w14:paraId="3F871566" w14:textId="77777777" w:rsidR="00F90BDC" w:rsidRDefault="00F90BDC">
      <w:r xmlns:w="http://schemas.openxmlformats.org/wordprocessingml/2006/main">
        <w:t xml:space="preserve">ມັດທາຍ 18:23 ດັ່ງນັ້ນ ອານາຈັກ​ສະຫວັນ​ຈຶ່ງ​ຖືກ​ປຽບທຽບ​ໃສ່​ກັບ​ກະສັດ​ອົງ​ໜຶ່ງ ຊຶ່ງ​ເປັນ​ຜູ້​ຮັບ​ໃຊ້​ຂອງ​ພຣະອົງ.</w:t>
      </w:r>
    </w:p>
    <w:p w14:paraId="3C4CC7B7" w14:textId="77777777" w:rsidR="00F90BDC" w:rsidRDefault="00F90BDC"/>
    <w:p w14:paraId="68969344" w14:textId="77777777" w:rsidR="00F90BDC" w:rsidRDefault="00F90BDC">
      <w:r xmlns:w="http://schemas.openxmlformats.org/wordprocessingml/2006/main">
        <w:t xml:space="preserve">ຄໍາອຸປະມາໄດ້ຖືກຍົກຂຶ້ນມາເພື່ອສະແດງໃຫ້ເຫັນການປຽບທຽບລະຫວ່າງອານາຈັກສະຫວັນແລະກະສັດຜູ້ທີ່ຕ້ອງການຮັກສາບັນທຶກຂອງຜູ້ຮັບໃຊ້ຂອງພຣະອົງ.</w:t>
      </w:r>
    </w:p>
    <w:p w14:paraId="739C8518" w14:textId="77777777" w:rsidR="00F90BDC" w:rsidRDefault="00F90BDC"/>
    <w:p w14:paraId="56AAF16A" w14:textId="77777777" w:rsidR="00F90BDC" w:rsidRDefault="00F90BDC">
      <w:r xmlns:w="http://schemas.openxmlformats.org/wordprocessingml/2006/main">
        <w:t xml:space="preserve">1. ຄໍາອຸປະມາຂອງກະສັດແລະຜູ້ຮັບໃຊ້ຂອງພຣະອົງ: ຄວາມເຂົ້າໃຈຄວາມເມດຕາຂອງພຣະເຈົ້າ</w:t>
      </w:r>
    </w:p>
    <w:p w14:paraId="76FC478C" w14:textId="77777777" w:rsidR="00F90BDC" w:rsidRDefault="00F90BDC"/>
    <w:p w14:paraId="4751B01C" w14:textId="77777777" w:rsidR="00F90BDC" w:rsidRDefault="00F90BDC">
      <w:r xmlns:w="http://schemas.openxmlformats.org/wordprocessingml/2006/main">
        <w:t xml:space="preserve">2. ຄໍາອຸປະມາຂອງກະສັດແລະຜູ້ຮັບໃຊ້ຂອງພຣະອົງ: ຄວາມສໍາຄັນຂອງຄວາມຖ່ອມຕົນ</w:t>
      </w:r>
    </w:p>
    <w:p w14:paraId="23DDEB87" w14:textId="77777777" w:rsidR="00F90BDC" w:rsidRDefault="00F90BDC"/>
    <w:p w14:paraId="13A16D37" w14:textId="77777777" w:rsidR="00F90BDC" w:rsidRDefault="00F90BDC">
      <w:r xmlns:w="http://schemas.openxmlformats.org/wordprocessingml/2006/main">
        <w:t xml:space="preserve">1. ລູກາ 16:1-13, ຄໍາອຸປະມາຂອງຜູ້ຮັບໃຊ້ທີ່ບໍ່ຍຸດຕິທໍາ</w:t>
      </w:r>
    </w:p>
    <w:p w14:paraId="32E7A249" w14:textId="77777777" w:rsidR="00F90BDC" w:rsidRDefault="00F90BDC"/>
    <w:p w14:paraId="7B49930C" w14:textId="77777777" w:rsidR="00F90BDC" w:rsidRDefault="00F90BDC">
      <w:r xmlns:w="http://schemas.openxmlformats.org/wordprocessingml/2006/main">
        <w:t xml:space="preserve">2. ຄຳເພງ 103:8-14 ຄວາມ​ຮັກ​ແລະ​ຄວາມ​ເມດຕາ​ຂອງ​ພະເຈົ້າ</w:t>
      </w:r>
    </w:p>
    <w:p w14:paraId="509B2CF8" w14:textId="77777777" w:rsidR="00F90BDC" w:rsidRDefault="00F90BDC"/>
    <w:p w14:paraId="6C18F870" w14:textId="77777777" w:rsidR="00F90BDC" w:rsidRDefault="00F90BDC">
      <w:r xmlns:w="http://schemas.openxmlformats.org/wordprocessingml/2006/main">
        <w:t xml:space="preserve">ມັດທາຍ 18:24 ແລະ​ເມື່ອ​ລາວ​ເລີ່ມ​ຄິດ​ໄລ່​ອອກ​ແລ້ວ, ຜູ້​ໜຶ່ງ​ກໍ​ຖືກ​ນຳ​ມາ​ຫາ​ລາວ, ຊຶ່ງ​ເປັນ​ໜີ້​ລາວ​ສິບພັນ​ຕານ.</w:t>
      </w:r>
    </w:p>
    <w:p w14:paraId="14FFD26E" w14:textId="77777777" w:rsidR="00F90BDC" w:rsidRDefault="00F90BDC"/>
    <w:p w14:paraId="3538959C" w14:textId="77777777" w:rsidR="00F90BDC" w:rsidRDefault="00F90BDC">
      <w:r xmlns:w="http://schemas.openxmlformats.org/wordprocessingml/2006/main">
        <w:t xml:space="preserve">ຂໍ້ນີ້ອະທິບາຍເຖິງຜູ້ຊາຍທີ່ຕິດໜີ້ຈໍານວນຫຼວງຫຼາຍໃຫ້ກັບຄົນອື່ນ.</w:t>
      </w:r>
    </w:p>
    <w:p w14:paraId="56D05EBB" w14:textId="77777777" w:rsidR="00F90BDC" w:rsidRDefault="00F90BDC"/>
    <w:p w14:paraId="12CF1CB4" w14:textId="77777777" w:rsidR="00F90BDC" w:rsidRDefault="00F90BDC">
      <w:r xmlns:w="http://schemas.openxmlformats.org/wordprocessingml/2006/main">
        <w:t xml:space="preserve">1: ການໃຫ້ອະໄພຂອງພຣະເຈົ້າຍິ່ງໃຫຍ່ກວ່າໜີ້ສິນຂອງພວກເຮົາ.</w:t>
      </w:r>
    </w:p>
    <w:p w14:paraId="2E8CE707" w14:textId="77777777" w:rsidR="00F90BDC" w:rsidRDefault="00F90BDC"/>
    <w:p w14:paraId="6E87D5E0" w14:textId="77777777" w:rsidR="00F90BDC" w:rsidRDefault="00F90BDC">
      <w:r xmlns:w="http://schemas.openxmlformats.org/wordprocessingml/2006/main">
        <w:t xml:space="preserve">2: ຄວາມສໍາຄັນຂອງການເຂົ້າໃຈວິທີທີ່ພວກເຮົາໄດ້ຮັບການໃຫ້ອະໄພຈາກພຣະເຈົ້າ.</w:t>
      </w:r>
    </w:p>
    <w:p w14:paraId="6C24E683" w14:textId="77777777" w:rsidR="00F90BDC" w:rsidRDefault="00F90BDC"/>
    <w:p w14:paraId="5EAC1E68" w14:textId="77777777" w:rsidR="00F90BDC" w:rsidRDefault="00F90BDC">
      <w:r xmlns:w="http://schemas.openxmlformats.org/wordprocessingml/2006/main">
        <w:t xml:space="preserve">1: Isaiah 43:25 - "ຂ້າພະເຈົ້າ, ເຖິງແມ່ນວ່າຂ້າພະເຈົ້າ, ແມ່ນຜູ້ທີ່ blots ອອກການລ່ວງລະເມີດຂອງທ່ານ, ສໍາລັບ sake ຂອງຂ້າພະເຈົ້າເອງ, ແລະຈື່ຈໍາບາບຂອງທ່ານບໍ່ມີຕໍ່ໄປອີກແລ້ວ."</w:t>
      </w:r>
    </w:p>
    <w:p w14:paraId="0C176E80" w14:textId="77777777" w:rsidR="00F90BDC" w:rsidRDefault="00F90BDC"/>
    <w:p w14:paraId="79F6DB7F" w14:textId="77777777" w:rsidR="00F90BDC" w:rsidRDefault="00F90BDC">
      <w:r xmlns:w="http://schemas.openxmlformats.org/wordprocessingml/2006/main">
        <w:t xml:space="preserve">2: ຄໍາເພງ 103:12 - "ຈາກ​ຕາ​ເວັນ​ອອກ​ໄປ​ຈາກ​ທິດ​ຕາ​ເວັນ​ຕົກ, ເຖິງ​ຕອນ​ນັ້ນ​ພຣະ​ອົງ​ໄດ້​ຍົກ​ເລີກ​ການ​ລ່ວງ​ລະ​ເມີດ​ຂອງ​ພວກ​ເຮົາ​ຈາກ​ພວກ​ເຮົາ​."</w:t>
      </w:r>
    </w:p>
    <w:p w14:paraId="0E4F7D6B" w14:textId="77777777" w:rsidR="00F90BDC" w:rsidRDefault="00F90BDC"/>
    <w:p w14:paraId="1A8B231A" w14:textId="77777777" w:rsidR="00F90BDC" w:rsidRDefault="00F90BDC">
      <w:r xmlns:w="http://schemas.openxmlformats.org/wordprocessingml/2006/main">
        <w:t xml:space="preserve">ມັດທາຍ 18:25 ແຕ່​ຍ້ອນ​ວ່າ​ລາວ​ບໍ່​ຕ້ອງ​ຈ່າຍ​ເງິນ, ນາຍ​ຂອງ​ລາວ​ຈຶ່ງ​ສັ່ງ​ໃຫ້​ລາວ​ຂາຍ, ແລະ​ເມຍ, ແລະ​ລູກ​ຂອງ​ລາວ, ແລະ​ຂອງ​ທີ່​ລາວ​ມີ​ທັງ​ໝົດ ແລະ​ຕ້ອງ​ຈ່າຍ​ເງິນ​ໃຫ້​ລາວ.</w:t>
      </w:r>
    </w:p>
    <w:p w14:paraId="66CE5CE2" w14:textId="77777777" w:rsidR="00F90BDC" w:rsidRDefault="00F90BDC"/>
    <w:p w14:paraId="15CE2C09" w14:textId="77777777" w:rsidR="00F90BDC" w:rsidRDefault="00F90BDC">
      <w:r xmlns:w="http://schemas.openxmlformats.org/wordprocessingml/2006/main">
        <w:t xml:space="preserve">ຜູ້​ຊາຍ​ບໍ່​ໄດ້​ຈ່າຍ​ໜີ້​ໃຫ້​ເຈົ້າ​ຂອງ​ຕົນ, ດັ່ງ​ນັ້ນ​ພຣະ​ຜູ້​ເປັນ​ເຈົ້າ​ຈຶ່ງ​ສັ່ງ​ໃຫ້​ລາວ​ຖືກ​ຂາຍ​ໄປ​ພ້ອມ​ກັບ​ຄອບ​ຄົວ ແລະ​ຊັບ​ສິນ​ຂອງ​ລາວ.</w:t>
      </w:r>
    </w:p>
    <w:p w14:paraId="217C1842" w14:textId="77777777" w:rsidR="00F90BDC" w:rsidRDefault="00F90BDC"/>
    <w:p w14:paraId="30BB5E4A" w14:textId="77777777" w:rsidR="00F90BDC" w:rsidRDefault="00F90BDC">
      <w:r xmlns:w="http://schemas.openxmlformats.org/wordprocessingml/2006/main">
        <w:t xml:space="preserve">1. ຜົນສະທ້ອນຂອງການບໍ່ຊໍາລະຫນີ້ສິນ.</w:t>
      </w:r>
    </w:p>
    <w:p w14:paraId="1F1D0D35" w14:textId="77777777" w:rsidR="00F90BDC" w:rsidRDefault="00F90BDC"/>
    <w:p w14:paraId="3890794E" w14:textId="77777777" w:rsidR="00F90BDC" w:rsidRDefault="00F90BDC">
      <w:r xmlns:w="http://schemas.openxmlformats.org/wordprocessingml/2006/main">
        <w:t xml:space="preserve">2. ຄວາມສຳຄັນຂອງຄວາມຊື່ສັດ ແລະ ຄວາມຮັບຜິດຊອບຕໍ່ການເງິນ.</w:t>
      </w:r>
    </w:p>
    <w:p w14:paraId="198A7104" w14:textId="77777777" w:rsidR="00F90BDC" w:rsidRDefault="00F90BDC"/>
    <w:p w14:paraId="6F1E6B76" w14:textId="77777777" w:rsidR="00F90BDC" w:rsidRDefault="00F90BDC">
      <w:r xmlns:w="http://schemas.openxmlformats.org/wordprocessingml/2006/main">
        <w:t xml:space="preserve">1. ສຸພາສິດ 22:7 ? </w:t>
      </w:r>
      <w:r xmlns:w="http://schemas.openxmlformats.org/wordprocessingml/2006/main">
        <w:rPr>
          <w:rFonts w:ascii="맑은 고딕 Semilight" w:hAnsi="맑은 고딕 Semilight"/>
        </w:rPr>
        <w:t xml:space="preserve">쏷 </w:t>
      </w:r>
      <w:r xmlns:w="http://schemas.openxmlformats.org/wordprocessingml/2006/main">
        <w:t xml:space="preserve">ເຂົາຮັ່ງມີປົກຄອງຄົນທຸກຍາກ, ຜູ້ກູ້ຢືມແມ່ນຮັບໃຊ້ຜູ້ໃຫ້ກູ້.??</w:t>
      </w:r>
    </w:p>
    <w:p w14:paraId="7D0D72DE" w14:textId="77777777" w:rsidR="00F90BDC" w:rsidRDefault="00F90BDC"/>
    <w:p w14:paraId="07FCA929" w14:textId="77777777" w:rsidR="00F90BDC" w:rsidRDefault="00F90BDC">
      <w:r xmlns:w="http://schemas.openxmlformats.org/wordprocessingml/2006/main">
        <w:t xml:space="preserve">2. ມັດທາຍ 6:19-21 ? </w:t>
      </w:r>
      <w:r xmlns:w="http://schemas.openxmlformats.org/wordprocessingml/2006/main">
        <w:rPr>
          <w:rFonts w:ascii="맑은 고딕 Semilight" w:hAnsi="맑은 고딕 Semilight"/>
        </w:rPr>
        <w:t xml:space="preserve">ຢ່າ </w:t>
      </w:r>
      <w:r xmlns:w="http://schemas.openxmlformats.org/wordprocessingml/2006/main">
        <w:t xml:space="preserve">​ວາງ​ຊັບ​ສົມບັດ​ໄວ້​ສຳລັບ​ຕົວ​ເອງ​ເທິງ​ແຜ່ນດິນ​ໂລກ ບ່ອນ​ທີ່​ແມງສາບ​ແລະ​ຂີ້ໝ້ຽງ​ທຳລາຍ ແລະ​ທີ່​ພວກ​ໂຈນ​ເຂົ້າ​ລັກ​ເອົາ, ແຕ່​ຈົ່ງ​ວາງ​ຊັບ​ສົມບັດ​ໄວ້​ສຳລັບ​ຕົວ​ເອງ​ໃນ​ສະຫວັນ, ບ່ອນ​ທີ່​ແມງ​ໄມ້​ແລະ​ຂີ້ໝ້ຽງ​ທຳລາຍ ແລະ​ທີ່​ພວກ​ໂຈນ​ບໍ່​ເຂົ້າ​ລັກ​ເອົາ. ເພາະຊັບສົມບັດຂອງເຈົ້າຢູ່ໃສ, ຫົວໃຈຂອງເຈົ້າຢູ່ໃສຄືກັນ.??</w:t>
      </w:r>
    </w:p>
    <w:p w14:paraId="02F23CC6" w14:textId="77777777" w:rsidR="00F90BDC" w:rsidRDefault="00F90BDC"/>
    <w:p w14:paraId="22123838" w14:textId="77777777" w:rsidR="00F90BDC" w:rsidRDefault="00F90BDC">
      <w:r xmlns:w="http://schemas.openxmlformats.org/wordprocessingml/2006/main">
        <w:t xml:space="preserve">ມັດທາຍ 18:26 ຄົນ​ຮັບໃຊ້​ຈຶ່ງ​ກົ້ມ​ຂາບ​ຂາບໄຫວ້​ພຣະອົງ​ໂດຍ​ກ່າວ​ວ່າ, “ພຣະອົງເຈົ້າ​ເອີຍ, ຂໍ​ພຣະອົງ​ຊົງ​ໂຜດ​ອົດທົນ​ຕໍ່​ຂ້ານ້ອຍ​ເຖີດ ແລະ​ຂ້ານ້ອຍ​ຈະ​ຈ່າຍ​ໃຫ້​ພຣະອົງ.</w:t>
      </w:r>
    </w:p>
    <w:p w14:paraId="30039058" w14:textId="77777777" w:rsidR="00F90BDC" w:rsidRDefault="00F90BDC"/>
    <w:p w14:paraId="13C53BD7" w14:textId="77777777" w:rsidR="00F90BDC" w:rsidRDefault="00F90BDC">
      <w:r xmlns:w="http://schemas.openxmlformats.org/wordprocessingml/2006/main">
        <w:t xml:space="preserve">ຄົນຮັບໃຊ້ໄດ້ອ້ອນວອນຂໍຄວາມອົດທົນ ແລະສັນຍາວ່າຈະຈ່າຍໜີ້ໃຫ້ເຕັມຈຳນວນ.</w:t>
      </w:r>
    </w:p>
    <w:p w14:paraId="10955F9B" w14:textId="77777777" w:rsidR="00F90BDC" w:rsidRDefault="00F90BDC"/>
    <w:p w14:paraId="4D816F23" w14:textId="77777777" w:rsidR="00F90BDC" w:rsidRDefault="00F90BDC">
      <w:r xmlns:w="http://schemas.openxmlformats.org/wordprocessingml/2006/main">
        <w:t xml:space="preserve">1: ເຮົາ​ຄວນ​ຖ່ອມ​ຕົວ​ຂໍ​ຄວາມ​ອົດ​ທົນ​ໃນ​ເວລາ​ທີ່​ເຮົາ​ເປັນ​ໜີ້​ແລະ​ຮັບ​ຜິດ​ຊອບ​ຕໍ່​ການ​ກະທຳ​ຂອງ​ເຮົາ.</w:t>
      </w:r>
    </w:p>
    <w:p w14:paraId="79916389" w14:textId="77777777" w:rsidR="00F90BDC" w:rsidRDefault="00F90BDC"/>
    <w:p w14:paraId="59A46618" w14:textId="77777777" w:rsidR="00F90BDC" w:rsidRDefault="00F90BDC">
      <w:r xmlns:w="http://schemas.openxmlformats.org/wordprocessingml/2006/main">
        <w:t xml:space="preserve">2: ເຮົາ​ບໍ່​ຄວນ​ຈອງຫອງ ແຕ່​ແທນ​ທີ່​ຈະ​ຖ່ອມ​ຕົວ​ແລະ​ຂໍ​ຄວາມ​ເມດຕາ​ໃນ​ເວລາ​ທີ່​ຂັດສົນ.</w:t>
      </w:r>
    </w:p>
    <w:p w14:paraId="12ED9325" w14:textId="77777777" w:rsidR="00F90BDC" w:rsidRDefault="00F90BDC"/>
    <w:p w14:paraId="3F329F8C" w14:textId="77777777" w:rsidR="00F90BDC" w:rsidRDefault="00F90BDC">
      <w:r xmlns:w="http://schemas.openxmlformats.org/wordprocessingml/2006/main">
        <w:t xml:space="preserve">1: ລືກາ 18:13-14, ລ. </w:t>
      </w:r>
      <w:r xmlns:w="http://schemas.openxmlformats.org/wordprocessingml/2006/main">
        <w:rPr>
          <w:rFonts w:ascii="맑은 고딕 Semilight" w:hAnsi="맑은 고딕 Semilight"/>
        </w:rPr>
        <w:t xml:space="preserve">쏝 </w:t>
      </w:r>
      <w:r xmlns:w="http://schemas.openxmlformats.org/wordprocessingml/2006/main">
        <w:t xml:space="preserve">ຄົນເກັບພາສີຢືນຢູ່ໄກໆ. ລາວ​ບໍ່​ໄດ້​ເງີຍ​ໜ້າ​ຂຶ້ນ​ສູ່​ສະຫວັນ, ແຕ່​ຕີ​ເຕົ້າ​ນົມ​ຂອງ​ລາວ​ແລະ​ເວົ້າ​ວ່າ, ? </w:t>
      </w:r>
      <w:r xmlns:w="http://schemas.openxmlformats.org/wordprocessingml/2006/main">
        <w:rPr>
          <w:rFonts w:ascii="맑은 고딕 Semilight" w:hAnsi="맑은 고딕 Semilight"/>
        </w:rPr>
        <w:t xml:space="preserve">Yes </w:t>
      </w:r>
      <w:r xmlns:w="http://schemas.openxmlformats.org/wordprocessingml/2006/main">
        <w:t xml:space="preserve">, ມີຄວາມເມດຕາຕໍ່ຂ້າພະເຈົ້າ, ຄົນບາບ.??ຂ້າພະເຈົ້າບອກທ່ານວ່າຜູ້ຊາຍຄົນນີ້, ແທນທີ່ຈະກ່ວາຄົນອື່ນ, ໄດ້ກັບບ້ານ justified ກ່ອນພຣະເຈົ້າ.??</w:t>
      </w:r>
    </w:p>
    <w:p w14:paraId="141FA50A" w14:textId="77777777" w:rsidR="00F90BDC" w:rsidRDefault="00F90BDC"/>
    <w:p w14:paraId="1D0B28AE" w14:textId="77777777" w:rsidR="00F90BDC" w:rsidRDefault="00F90BDC">
      <w:r xmlns:w="http://schemas.openxmlformats.org/wordprocessingml/2006/main">
        <w:t xml:space="preserve">2:ຢາໂກໂບ 4:6-7, ? </w:t>
      </w:r>
      <w:r xmlns:w="http://schemas.openxmlformats.org/wordprocessingml/2006/main">
        <w:rPr>
          <w:rFonts w:ascii="맑은 고딕 Semilight" w:hAnsi="맑은 고딕 Semilight"/>
        </w:rPr>
        <w:t xml:space="preserve">ຖ້າ ຫາກ </w:t>
      </w:r>
      <w:r xmlns:w="http://schemas.openxmlformats.org/wordprocessingml/2006/main">
        <w:t xml:space="preserve">ວ່າ ພຣະ ອົງ ໄດ້ ເຮັດ ໃຫ້ ພວກ ເຮົາ ພຣະ ຄຸນ ຫຼາຍ. ນັ້ນແມ່ນເຫດຜົນທີ່ພຣະຄໍາພີກ່າວວ່າ: ? </w:t>
      </w:r>
      <w:r xmlns:w="http://schemas.openxmlformats.org/wordprocessingml/2006/main">
        <w:rPr>
          <w:rFonts w:ascii="맑은 고딕 Semilight" w:hAnsi="맑은 고딕 Semilight"/>
        </w:rPr>
        <w:t xml:space="preserve">ຄໍາ ຕອບ </w:t>
      </w:r>
      <w:r xmlns:w="http://schemas.openxmlformats.org/wordprocessingml/2006/main">
        <w:t xml:space="preserve">opposes ຄວາມ ພູມ ໃຈ ແຕ່ ສະ ແດງ ໃຫ້ ເຫັນ ຂ້າງ ກັບ ຖ່ອມ ຕົນ. ຕ້ານກັບມານ, ແລະເຂົາຈະຫນີຈາກທ່ານ.??</w:t>
      </w:r>
    </w:p>
    <w:p w14:paraId="50246FF4" w14:textId="77777777" w:rsidR="00F90BDC" w:rsidRDefault="00F90BDC"/>
    <w:p w14:paraId="20E7CE31" w14:textId="77777777" w:rsidR="00F90BDC" w:rsidRDefault="00F90BDC">
      <w:r xmlns:w="http://schemas.openxmlformats.org/wordprocessingml/2006/main">
        <w:t xml:space="preserve">ມັດທາຍ 18:27 ແລ້ວ​ເຈົ້ານາຍ​ຂອງ​ຄົນ​ຮັບໃຊ້​ຄົນ​ນັ້ນ​ກໍ​ມີ​ຄວາມ​ເມດຕາ​ສົງສານ, ແລະ​ປົດ​ລາວ​ອອກ ແລະ </w:t>
      </w:r>
      <w:r xmlns:w="http://schemas.openxmlformats.org/wordprocessingml/2006/main">
        <w:lastRenderedPageBreak xmlns:w="http://schemas.openxmlformats.org/wordprocessingml/2006/main"/>
      </w:r>
      <w:r xmlns:w="http://schemas.openxmlformats.org/wordprocessingml/2006/main">
        <w:t xml:space="preserve">​ຍົກ​ໜີ້​ໃຫ້​ລາວ.</w:t>
      </w:r>
    </w:p>
    <w:p w14:paraId="77DDEC83" w14:textId="77777777" w:rsidR="00F90BDC" w:rsidRDefault="00F90BDC"/>
    <w:p w14:paraId="17C75F12" w14:textId="77777777" w:rsidR="00F90BDC" w:rsidRDefault="00F90BDC">
      <w:r xmlns:w="http://schemas.openxmlformats.org/wordprocessingml/2006/main">
        <w:t xml:space="preserve">ພະອົງ​ສະແດງ​ຄວາມ​ເມດຕາ​ສົງສານ ແລະ​ຍົກ​ໜີ້​ຂອງ​ຄົນ​ຮັບໃຊ້.</w:t>
      </w:r>
    </w:p>
    <w:p w14:paraId="5696E438" w14:textId="77777777" w:rsidR="00F90BDC" w:rsidRDefault="00F90BDC"/>
    <w:p w14:paraId="75BE1866" w14:textId="77777777" w:rsidR="00F90BDC" w:rsidRDefault="00F90BDC">
      <w:r xmlns:w="http://schemas.openxmlformats.org/wordprocessingml/2006/main">
        <w:t xml:space="preserve">1. ພະລັງແຫ່ງຄວາມເມດຕາສົງສານ - ວິທີທີ່ຄວາມເມດຕາສາມາດນໍາໄປສູ່ການໃຫ້ອະໄພ</w:t>
      </w:r>
    </w:p>
    <w:p w14:paraId="18BAFC04" w14:textId="77777777" w:rsidR="00F90BDC" w:rsidRDefault="00F90BDC"/>
    <w:p w14:paraId="5862DBC6" w14:textId="77777777" w:rsidR="00F90BDC" w:rsidRDefault="00F90BDC">
      <w:r xmlns:w="http://schemas.openxmlformats.org/wordprocessingml/2006/main">
        <w:t xml:space="preserve">2. ການ​ໃຫ້​ອະ​ໄພ​ເປັນ​ທາງ​ເລືອກ - ເລືອກ​ທີ່​ຈະ​ໃຫ້​ອະ​ໄພ​ເຖິງ​ແມ່ນ​ວ່າ​ສະ​ຖາ​ນະ​ການ​</w:t>
      </w:r>
    </w:p>
    <w:p w14:paraId="63962F37" w14:textId="77777777" w:rsidR="00F90BDC" w:rsidRDefault="00F90BDC"/>
    <w:p w14:paraId="139E4D97" w14:textId="77777777" w:rsidR="00F90BDC" w:rsidRDefault="00F90BDC">
      <w:r xmlns:w="http://schemas.openxmlformats.org/wordprocessingml/2006/main">
        <w:t xml:space="preserve">1. ໂກໂລດ 3: 13 - "ແບກຫາບຊຶ່ງກັນແລະກັນແລະ, ຖ້າຜູ້ໃດຜູ້ນຶ່ງຮ້ອງທຸກຕໍ່ຄົນອື່ນ, ໃຫ້ອະໄພເຊິ່ງກັນແລະກັນ, ດັ່ງທີ່ພຣະຜູ້ເປັນເຈົ້າໄດ້ໃຫ້ອະໄພທ່ານ, ດັ່ງນັ້ນທ່ານກໍ່ຕ້ອງໃຫ້ອະໄພ."</w:t>
      </w:r>
    </w:p>
    <w:p w14:paraId="3B134FF4" w14:textId="77777777" w:rsidR="00F90BDC" w:rsidRDefault="00F90BDC"/>
    <w:p w14:paraId="6EEF2306" w14:textId="77777777" w:rsidR="00F90BDC" w:rsidRDefault="00F90BDC">
      <w:r xmlns:w="http://schemas.openxmlformats.org/wordprocessingml/2006/main">
        <w:t xml:space="preserve">2. ມັດທາຍ 6:14-15 —“ຖ້າ​ເຈົ້າ​ຍົກ​ໂທດ​ໃຫ້​ຄົນ​ອື່ນ ພະອົງ​ຜູ້​ສະຖິດ​ຢູ່​ໃນ​ສະຫວັນ​ກໍ​ຈະ​ໃຫ້​ອະໄພ​ເຈົ້າ​ຄື​ກັນ ແຕ່​ຖ້າ​ເຈົ້າ​ບໍ່​ໃຫ້​ອະໄພ​ຄົນ​ອື່ນ​ໃນ​ການ​ລ່ວງ​ລະເມີດ​ຂອງ​ເຂົາ ພະອົງ​ຈະ​ບໍ່​ໃຫ້​ອະໄພ​ການ​ລ່ວງ​ລະເມີດ​ຂອງ​ເຈົ້າ.</w:t>
      </w:r>
    </w:p>
    <w:p w14:paraId="671F7FC9" w14:textId="77777777" w:rsidR="00F90BDC" w:rsidRDefault="00F90BDC"/>
    <w:p w14:paraId="3E761D5C" w14:textId="77777777" w:rsidR="00F90BDC" w:rsidRDefault="00F90BDC">
      <w:r xmlns:w="http://schemas.openxmlformats.org/wordprocessingml/2006/main">
        <w:t xml:space="preserve">ມັດທາຍ 18:28 ແຕ່​ຄົນ​ຮັບໃຊ້​ຄົນ​ນັ້ນ​ໄດ້​ອອກ​ໄປ​ພົບ​ເພື່ອນ​ຮ່ວມ​ງານ​ຄົນ​ໜຶ່ງ​ທີ່​ເປັນ​ໜີ້​ລາວ​ໜຶ່ງ​ຮ້ອຍ​ເງິນ ລາວ​ໄດ້​ວາງ​ມື​ໃສ່​ລາວ ແລະ​ຈັບ​ຄໍ​ລາວ​ໂດຍ​ເວົ້າ​ວ່າ, “ເຈົ້າ​ເປັນ​ໜີ້​ໃຫ້​ຂ້ອຍ.</w:t>
      </w:r>
    </w:p>
    <w:p w14:paraId="54511602" w14:textId="77777777" w:rsidR="00F90BDC" w:rsidRDefault="00F90BDC"/>
    <w:p w14:paraId="45C61E6C" w14:textId="77777777" w:rsidR="00F90BDC" w:rsidRDefault="00F90BDC">
      <w:r xmlns:w="http://schemas.openxmlformats.org/wordprocessingml/2006/main">
        <w:t xml:space="preserve">ຄົນຮັບໃຊ້ຄົນໜຶ່ງເປັນໜີ້ຄົນອື່ນ ແລະພະຍາຍາມບັງຄັບໃຫ້ຈ່າຍເງິນໂດຍການເອົາຄົນຮັບໃຊ້ຂອງຕົນບີບຄໍ.</w:t>
      </w:r>
    </w:p>
    <w:p w14:paraId="5C89EAF3" w14:textId="77777777" w:rsidR="00F90BDC" w:rsidRDefault="00F90BDC"/>
    <w:p w14:paraId="320764B0" w14:textId="77777777" w:rsidR="00F90BDC" w:rsidRDefault="00F90BDC">
      <w:r xmlns:w="http://schemas.openxmlformats.org/wordprocessingml/2006/main">
        <w:t xml:space="preserve">1. ພະລັງແຫ່ງການໃຫ້ອະໄພ</w:t>
      </w:r>
    </w:p>
    <w:p w14:paraId="60AE89CE" w14:textId="77777777" w:rsidR="00F90BDC" w:rsidRDefault="00F90BDC"/>
    <w:p w14:paraId="22E983D2" w14:textId="77777777" w:rsidR="00F90BDC" w:rsidRDefault="00F90BDC">
      <w:r xmlns:w="http://schemas.openxmlformats.org/wordprocessingml/2006/main">
        <w:t xml:space="preserve">2. ລາຄາຂອງຄວາມໂລບ</w:t>
      </w:r>
    </w:p>
    <w:p w14:paraId="7372DCE9" w14:textId="77777777" w:rsidR="00F90BDC" w:rsidRDefault="00F90BDC"/>
    <w:p w14:paraId="1891DDBE" w14:textId="77777777" w:rsidR="00F90BDC" w:rsidRDefault="00F90BDC">
      <w:r xmlns:w="http://schemas.openxmlformats.org/wordprocessingml/2006/main">
        <w:t xml:space="preserve">1. ລູກາ 6:37 - "ບໍ່ຕັດສິນ, ແລະທ່ານຈະບໍ່ຖືກຕັດສິນລົງໂທດ: ບໍ່ condemn, ແລະທ່ານຈະບໍ່ condemned: ໃຫ້ອະໄພ, ແລະທ່ານຈະໄດ້ຮັບການໃຫ້ອະໄພ."</w:t>
      </w:r>
    </w:p>
    <w:p w14:paraId="2EF488AF" w14:textId="77777777" w:rsidR="00F90BDC" w:rsidRDefault="00F90BDC"/>
    <w:p w14:paraId="762C6010" w14:textId="77777777" w:rsidR="00F90BDC" w:rsidRDefault="00F90BDC">
      <w:r xmlns:w="http://schemas.openxmlformats.org/wordprocessingml/2006/main">
        <w:t xml:space="preserve">2 ເອເຊກຽນ 18:20 “ຜູ້​ທີ່​ເຮັດ​ບາບ​ນັ້ນ​ຈະ​ຕາຍ ລູກ​ຈະ​ບໍ່​ທົນ​ກັບ​ຄວາມ​ຊົ່ວ​ຮ້າຍ​ຂອງ​ພໍ່ ແລະ​ພໍ່​ກໍ​ບໍ່​ຕ້ອງ​ທົນ​ກັບ​ຄວາມ​ຊົ່ວ​ຮ້າຍ​ຂອງ​ລູກ: ຄວາມ​ຊອບທຳ​ຂອງ​ຄົນ​ຊອບທຳ​ຈະ​ຢູ່​ກັບ​ລາວ. ຄວາມ​ຊົ່ວ​ຮ້າຍ​ຂອງ​ຄົນ​ຊົ່ວ​ຈະ​ເກີດ​ກັບ​ລາວ.”</w:t>
      </w:r>
    </w:p>
    <w:p w14:paraId="1F6E3263" w14:textId="77777777" w:rsidR="00F90BDC" w:rsidRDefault="00F90BDC"/>
    <w:p w14:paraId="618FBB15" w14:textId="77777777" w:rsidR="00F90BDC" w:rsidRDefault="00F90BDC">
      <w:r xmlns:w="http://schemas.openxmlformats.org/wordprocessingml/2006/main">
        <w:t xml:space="preserve">ມັດທາຍ 18:29 ແລະ​ເພື່ອນ​ຮ່ວມ​ງານ​ຂອງ​ລາວ​ກໍ​ລົ້ມລົງ​ທີ່​ຕີນ​ຂອງ​ລາວ ແລະ​ອ້ອນວອນ​ຕໍ່​ລາວ​ວ່າ, “ຈົ່ງ​ອົດ​ທົນ​ກັບ​ຂ້ອຍ ແລະ​ຂ້ອຍ​ຈະ​ຈ່າຍ​ໃຫ້​ເຈົ້າ.</w:t>
      </w:r>
    </w:p>
    <w:p w14:paraId="6208FA88" w14:textId="77777777" w:rsidR="00F90BDC" w:rsidRDefault="00F90BDC"/>
    <w:p w14:paraId="0D800E73" w14:textId="77777777" w:rsidR="00F90BDC" w:rsidRDefault="00F90BDC">
      <w:r xmlns:w="http://schemas.openxmlformats.org/wordprocessingml/2006/main">
        <w:t xml:space="preserve">ຄົນຮັບໃຊ້ໄດ້ຮ້ອງຂໍຄວາມອົດທົນໃນການຊໍາລະຫນີ້ສິນຂອງລາວ.</w:t>
      </w:r>
    </w:p>
    <w:p w14:paraId="04B6F97E" w14:textId="77777777" w:rsidR="00F90BDC" w:rsidRDefault="00F90BDC"/>
    <w:p w14:paraId="7A8E1496" w14:textId="77777777" w:rsidR="00F90BDC" w:rsidRDefault="00F90BDC">
      <w:r xmlns:w="http://schemas.openxmlformats.org/wordprocessingml/2006/main">
        <w:t xml:space="preserve">1: ຄວາມອົດທົນຂອງພຣະເຈົ້າເປັນພອນສໍາລັບພວກເຮົາແລະຄວນຈະຖືກນໍາໃຊ້ໃນຊີວິດຂອງພວກເຮົາ.</w:t>
      </w:r>
    </w:p>
    <w:p w14:paraId="37B8B913" w14:textId="77777777" w:rsidR="00F90BDC" w:rsidRDefault="00F90BDC"/>
    <w:p w14:paraId="44A0EE09" w14:textId="77777777" w:rsidR="00F90BDC" w:rsidRDefault="00F90BDC">
      <w:r xmlns:w="http://schemas.openxmlformats.org/wordprocessingml/2006/main">
        <w:t xml:space="preserve">2: ເຮົາ​ຄວນ​ສະແດງ​ຄວາມ​ຂອບໃຈ​ຕໍ່​ຄວາມ​ອົດ​ທົນ​ຂອງ​ຄົນ​ອື່ນ ແລະ​ບໍ່​ເອົາ​ປຽບ.</w:t>
      </w:r>
    </w:p>
    <w:p w14:paraId="6CD8AAD4" w14:textId="77777777" w:rsidR="00F90BDC" w:rsidRDefault="00F90BDC"/>
    <w:p w14:paraId="4F1E85DE" w14:textId="77777777" w:rsidR="00F90BDC" w:rsidRDefault="00F90BDC">
      <w:r xmlns:w="http://schemas.openxmlformats.org/wordprocessingml/2006/main">
        <w:t xml:space="preserve">1: ເອເຟດ 4:2 - ? </w:t>
      </w:r>
      <w:r xmlns:w="http://schemas.openxmlformats.org/wordprocessingml/2006/main">
        <w:rPr>
          <w:rFonts w:ascii="맑은 고딕 Semilight" w:hAnsi="맑은 고딕 Semilight"/>
        </w:rPr>
        <w:t xml:space="preserve">쏻 </w:t>
      </w:r>
      <w:r xmlns:w="http://schemas.openxmlformats.org/wordprocessingml/2006/main">
        <w:t xml:space="preserve">ith ຄວາມຖ່ອມຕົນແລະຄວາມອ່ອນໂຍນ, ມີຄວາມອົດທົນ, ຮັບຜິດຊອບຕໍ່ກັນແລະກັນໃນຄວາມຮັກ.??</w:t>
      </w:r>
    </w:p>
    <w:p w14:paraId="6102836B" w14:textId="77777777" w:rsidR="00F90BDC" w:rsidRDefault="00F90BDC"/>
    <w:p w14:paraId="38787DAF" w14:textId="77777777" w:rsidR="00F90BDC" w:rsidRDefault="00F90BDC">
      <w:r xmlns:w="http://schemas.openxmlformats.org/wordprocessingml/2006/main">
        <w:t xml:space="preserve">2: ໂກໂລດ 3:13 - ? </w:t>
      </w:r>
      <w:r xmlns:w="http://schemas.openxmlformats.org/wordprocessingml/2006/main">
        <w:rPr>
          <w:rFonts w:ascii="맑은 고딕 Semilight" w:hAnsi="맑은 고딕 Semilight"/>
        </w:rPr>
        <w:t xml:space="preserve">쏝 </w:t>
      </w:r>
      <w:r xmlns:w="http://schemas.openxmlformats.org/wordprocessingml/2006/main">
        <w:t xml:space="preserve">earing ກັບ​ເຊິ່ງ​ກັນ​ແລະ​ກັນ, ຖ້າ​ຫາກ​ວ່າ​ຜູ້​ຫນຶ່ງ​ມີ​ຄໍາ​ຮ້ອງ​ຮຽນ​ຕໍ່​ຄົນ​ອື່ນ, ໃຫ້​ອະ​ໄພ​ເຊິ່ງ​ກັນ​ແລະ​ກັນ; ດັ່ງ​ທີ່​ພຣະ​ຜູ້​ເປັນ​ເຈົ້າ​ໄດ້​ໃຫ້​ອະ​ໄພ​ທ່ານ, ດັ່ງ​ນັ້ນ​ທ່ານ​ຍັງ​ຕ້ອງ​ໃຫ້​ອະ​ໄພ.??</w:t>
      </w:r>
    </w:p>
    <w:p w14:paraId="017A65F0" w14:textId="77777777" w:rsidR="00F90BDC" w:rsidRDefault="00F90BDC"/>
    <w:p w14:paraId="4FA566FA" w14:textId="77777777" w:rsidR="00F90BDC" w:rsidRDefault="00F90BDC">
      <w:r xmlns:w="http://schemas.openxmlformats.org/wordprocessingml/2006/main">
        <w:t xml:space="preserve">ມັດທາຍ 18:30 ແລະ​ລາວ​ບໍ່​ຍອມ, ແຕ່​ໄດ້​ໄປ​ຂັງ​ລາວ​ໄວ້​ໃນ​ຄຸກ ຈົນ​ກວ່າ​ລາວ​ຈະ​ຈ່າຍ​ໜີ້.</w:t>
      </w:r>
    </w:p>
    <w:p w14:paraId="176C66E8" w14:textId="77777777" w:rsidR="00F90BDC" w:rsidRDefault="00F90BDC"/>
    <w:p w14:paraId="34B4884E" w14:textId="77777777" w:rsidR="00F90BDC" w:rsidRDefault="00F90BDC">
      <w:r xmlns:w="http://schemas.openxmlformats.org/wordprocessingml/2006/main">
        <w:t xml:space="preserve">ຜູ້​ຊາຍ​ຄົນ​ໜຶ່ງ​ບໍ່​ຍອມ​ຊຳລະ​ໜີ້​ສິນ ລາວ​ຈຶ່ງ​ຖືກ​ຂັງ​ຄຸກ​ຈົນ​ໝົດ​ໜີ້.</w:t>
      </w:r>
    </w:p>
    <w:p w14:paraId="0CDDF0C1" w14:textId="77777777" w:rsidR="00F90BDC" w:rsidRDefault="00F90BDC"/>
    <w:p w14:paraId="3969DC7A" w14:textId="77777777" w:rsidR="00F90BDC" w:rsidRDefault="00F90BDC">
      <w:r xmlns:w="http://schemas.openxmlformats.org/wordprocessingml/2006/main">
        <w:t xml:space="preserve">1. ຜົນສະທ້ອນຂອງໜີ້ສິນທີ່ບໍ່ໄດ້ຈ່າຍ: ມັດທາຍ 18:30</w:t>
      </w:r>
    </w:p>
    <w:p w14:paraId="2D3C0F49" w14:textId="77777777" w:rsidR="00F90BDC" w:rsidRDefault="00F90BDC"/>
    <w:p w14:paraId="74232AA0" w14:textId="77777777" w:rsidR="00F90BDC" w:rsidRDefault="00F90BDC">
      <w:r xmlns:w="http://schemas.openxmlformats.org/wordprocessingml/2006/main">
        <w:t xml:space="preserve">2. ຄ່າໃຊ້ຈ່າຍທາງວິນຍານຂອງຫນີ້ສິນທາງດ້ານການເງິນ: ມັດທາຍ 18:30</w:t>
      </w:r>
    </w:p>
    <w:p w14:paraId="0427246E" w14:textId="77777777" w:rsidR="00F90BDC" w:rsidRDefault="00F90BDC"/>
    <w:p w14:paraId="6CAD3D71" w14:textId="77777777" w:rsidR="00F90BDC" w:rsidRDefault="00F90BDC">
      <w:r xmlns:w="http://schemas.openxmlformats.org/wordprocessingml/2006/main">
        <w:t xml:space="preserve">1. ສຸພາສິດ 22:7 - ຄົນ​ຮັ່ງມີ​ປົກຄອງ​ຄົນ​ທຸກ​ຍາກ ແລະ​ຜູ້​ກູ້​ຢືມ​ເງິນ​ເປັນ​ທາດ​ຂອງ​ຜູ້​ໃຫ້​ກູ້.</w:t>
      </w:r>
    </w:p>
    <w:p w14:paraId="4D1AFBB4" w14:textId="77777777" w:rsidR="00F90BDC" w:rsidRDefault="00F90BDC"/>
    <w:p w14:paraId="1F3718B6" w14:textId="77777777" w:rsidR="00F90BDC" w:rsidRDefault="00F90BDC">
      <w:r xmlns:w="http://schemas.openxmlformats.org/wordprocessingml/2006/main">
        <w:t xml:space="preserve">2. ໂລມ 13:8 - ບໍ່​ເປັນ​ໜີ້​ຜູ້​ໃດ, ແຕ່​ໃຫ້​ຮັກ​ຊຶ່ງ​ກັນ​ແລະ​ກັນ.</w:t>
      </w:r>
    </w:p>
    <w:p w14:paraId="1FBBBC4F" w14:textId="77777777" w:rsidR="00F90BDC" w:rsidRDefault="00F90BDC"/>
    <w:p w14:paraId="0033F367" w14:textId="77777777" w:rsidR="00F90BDC" w:rsidRDefault="00F90BDC">
      <w:r xmlns:w="http://schemas.openxmlformats.org/wordprocessingml/2006/main">
        <w:t xml:space="preserve">ມັດທາຍ 18:31 ດັ່ງນັ້ນ ເມື່ອ​ເພື່ອນ​ຮ່ວມ​ຂອງ​ລາວ​ເຫັນ​ເຫດການ​ທີ່​ໄດ້​ເຮັດ​ນັ້ນ ພວກເຂົາ​ກໍ​ເສຍໃຈ​ຫລາຍ, ຈຶ່ງ​ມາ​ບອກ​ເລື່ອງ​ທັງໝົດ​ທີ່​ໄດ້​ເຮັດ​ນັ້ນ​ໃຫ້​ເຈົ້ານາຍ​ຟັງ.</w:t>
      </w:r>
    </w:p>
    <w:p w14:paraId="640D5B95" w14:textId="77777777" w:rsidR="00F90BDC" w:rsidRDefault="00F90BDC"/>
    <w:p w14:paraId="6F7F4090" w14:textId="77777777" w:rsidR="00F90BDC" w:rsidRDefault="00F90BDC">
      <w:r xmlns:w="http://schemas.openxmlformats.org/wordprocessingml/2006/main">
        <w:t xml:space="preserve">ພວກ​ຂ້າ​ໃຊ້​ຂອງ​ນາຍ​ໄດ້​ເສຍ​ໃຈ​ຫລາຍ ເມື່ອ​ເຫັນ​ຄວາມ​ໂຫດ​ຮ້າຍ​ຂອງ​ນາຍ​ກັບ​ລູກ​ໜີ້.</w:t>
      </w:r>
    </w:p>
    <w:p w14:paraId="7FDCCFF1" w14:textId="77777777" w:rsidR="00F90BDC" w:rsidRDefault="00F90BDC"/>
    <w:p w14:paraId="552245AA" w14:textId="77777777" w:rsidR="00F90BDC" w:rsidRDefault="00F90BDC">
      <w:r xmlns:w="http://schemas.openxmlformats.org/wordprocessingml/2006/main">
        <w:t xml:space="preserve">1. ຄວາມສໍາຄັນຂອງການສະແດງຄວາມເມດຕາແລະຄວາມເມດຕາແທນທີ່ຈະເປັນການພິພາກສາແລະຄວາມໂກດແຄ້ນ.</w:t>
      </w:r>
    </w:p>
    <w:p w14:paraId="1ED76101" w14:textId="77777777" w:rsidR="00F90BDC" w:rsidRDefault="00F90BDC"/>
    <w:p w14:paraId="47B11976" w14:textId="77777777" w:rsidR="00F90BDC" w:rsidRDefault="00F90BDC">
      <w:r xmlns:w="http://schemas.openxmlformats.org/wordprocessingml/2006/main">
        <w:t xml:space="preserve">2. ຮັບຮູ້ເຖິງຜົນສະທ້ອນຂອງການກະທໍາຂອງພວກເຮົາແລະເຕັມໃຈທີ່ຈະຮັບຜິດຊອບຕໍ່ພວກເຂົາ.</w:t>
      </w:r>
    </w:p>
    <w:p w14:paraId="702AA340" w14:textId="77777777" w:rsidR="00F90BDC" w:rsidRDefault="00F90BDC"/>
    <w:p w14:paraId="2EC5B0DB" w14:textId="77777777" w:rsidR="00F90BDC" w:rsidRDefault="00F90BDC">
      <w:r xmlns:w="http://schemas.openxmlformats.org/wordprocessingml/2006/main">
        <w:t xml:space="preserve">1. ລືກາ 6:36-37 ? </w:t>
      </w:r>
      <w:r xmlns:w="http://schemas.openxmlformats.org/wordprocessingml/2006/main">
        <w:rPr>
          <w:rFonts w:ascii="맑은 고딕 Semilight" w:hAnsi="맑은 고딕 Semilight"/>
        </w:rPr>
        <w:t xml:space="preserve">쏝 </w:t>
      </w:r>
      <w:r xmlns:w="http://schemas.openxmlformats.org/wordprocessingml/2006/main">
        <w:t xml:space="preserve">e ຄວາມເມດຕາ, ຄືກັນກັບພຣະບິດາຂອງທ່ານມີຄວາມເມດຕາ. ຢ່າຕັດສິນ, ແລະທ່ານຈະບໍ່ຖືກຕັດສິນ. ຢ່າ​ກ່າວ​ໂທດ, ແລະ​ເຈົ້າ​ຈະ​ບໍ່​ຖືກ​ກ່າວ​ໂທດ. ໃຫ້ອະໄພ, ແລະທ່ານຈະໄດ້ຮັບການໃຫ້ອະໄພ.??</w:t>
      </w:r>
    </w:p>
    <w:p w14:paraId="711E9CE5" w14:textId="77777777" w:rsidR="00F90BDC" w:rsidRDefault="00F90BDC"/>
    <w:p w14:paraId="3E75E724" w14:textId="77777777" w:rsidR="00F90BDC" w:rsidRDefault="00F90BDC">
      <w:r xmlns:w="http://schemas.openxmlformats.org/wordprocessingml/2006/main">
        <w:t xml:space="preserve">2. ຄາລາເຕຍ 6:7-8 ? </w:t>
      </w:r>
      <w:r xmlns:w="http://schemas.openxmlformats.org/wordprocessingml/2006/main">
        <w:rPr>
          <w:rFonts w:ascii="맑은 고딕 Semilight" w:hAnsi="맑은 고딕 Semilight"/>
        </w:rPr>
        <w:t xml:space="preserve">쏡 </w:t>
      </w:r>
      <w:r xmlns:w="http://schemas.openxmlformats.org/wordprocessingml/2006/main">
        <w:t xml:space="preserve">o ຢ່າຫລອກລວງ: ພຣະເຈົ້າບໍ່ສາມາດຖືກເຍາະເຍີ້ຍ. ຜູ້ຊາຍເກັບກ່ຽວສິ່ງທີ່ເຂົາຫວ່ານ. ຜູ້​ໃດ​ທີ່​ຫວ່ານ​ເພື່ອ​ໃຫ້​ເນື້ອ​ໜັງ​ຂອງ​ຕົນ​ພໍ​ໃຈ, ຈະ​ເກັບ​ກ່ຽວ​ຄວາມ​ພິນາດ​ຈາກ​ເນື້ອ​ໜັງ; ຜູ້​ໃດ​ທີ່​ຫວ່ານ​ເພື່ອ​ໃຫ້​ພຣະ​ວິນ​ຍານ​ພໍ​ໃຈ, ຈາກ​ພຣະ​ວິນ​ຍານ​ຈະ​ເກັບ​ກ່ຽວ​ຊີ​ວິດ​ນິ​ລັນ​ດອນ.??</w:t>
      </w:r>
    </w:p>
    <w:p w14:paraId="4C3123EC" w14:textId="77777777" w:rsidR="00F90BDC" w:rsidRDefault="00F90BDC"/>
    <w:p w14:paraId="143BF864" w14:textId="77777777" w:rsidR="00F90BDC" w:rsidRDefault="00F90BDC">
      <w:r xmlns:w="http://schemas.openxmlformats.org/wordprocessingml/2006/main">
        <w:t xml:space="preserve">ມັດທາຍ 18:32 ແລ້ວ​ເຈົ້ານາຍ​ຂອງ​ລາວ​ຈຶ່ງ​ເອີ້ນ​ລາວ​ວ່າ, “ຂ້າ​ໃຊ້​ຄົນ​ຊົ່ວ​ເອີຍ ຂ້ອຍ​ຍົກ​ໜີ້​ທັງໝົດ​ໃຫ້​ເຈົ້າ ເພາະ​ເຈົ້າ​ຕ້ອງການ​ຂ້ອຍ.</w:t>
      </w:r>
    </w:p>
    <w:p w14:paraId="5BB4DE22" w14:textId="77777777" w:rsidR="00F90BDC" w:rsidRDefault="00F90BDC"/>
    <w:p w14:paraId="44BA94F8" w14:textId="77777777" w:rsidR="00F90BDC" w:rsidRDefault="00F90BDC">
      <w:r xmlns:w="http://schemas.openxmlformats.org/wordprocessingml/2006/main">
        <w:t xml:space="preserve">ນາຍຍົກໃຫ້ອະໄພຜູ້ຮັບໃຊ້ບໍ? </w:t>
      </w:r>
      <w:r xmlns:w="http://schemas.openxmlformats.org/wordprocessingml/2006/main">
        <w:rPr>
          <w:rFonts w:ascii="맑은 고딕 Semilight" w:hAnsi="맑은 고딕 Semilight"/>
        </w:rPr>
        <w:t xml:space="preserve">셲 </w:t>
      </w:r>
      <w:r xmlns:w="http://schemas.openxmlformats.org/wordprocessingml/2006/main">
        <w:t xml:space="preserve">ຫນີ້ສິນຍ້ອນການຮ້ອງຂໍຂອງລາວ.</w:t>
      </w:r>
    </w:p>
    <w:p w14:paraId="44F1C709" w14:textId="77777777" w:rsidR="00F90BDC" w:rsidRDefault="00F90BDC"/>
    <w:p w14:paraId="0A6D6F0D" w14:textId="77777777" w:rsidR="00F90BDC" w:rsidRDefault="00F90BDC">
      <w:r xmlns:w="http://schemas.openxmlformats.org/wordprocessingml/2006/main">
        <w:t xml:space="preserve">1: ພະເຈົ້າເຕັມໃຈທີ່ຈະໃຫ້ອະໄພບາບຂອງເຮົາສະເໝີ ບໍ່ວ່າເຮົາຈະຕິດໜີ້ພຣະອົງຫຼາຍເທົ່າໃດ.</w:t>
      </w:r>
    </w:p>
    <w:p w14:paraId="234A03D7" w14:textId="77777777" w:rsidR="00F90BDC" w:rsidRDefault="00F90BDC"/>
    <w:p w14:paraId="698218D5" w14:textId="77777777" w:rsidR="00F90BDC" w:rsidRDefault="00F90BDC">
      <w:r xmlns:w="http://schemas.openxmlformats.org/wordprocessingml/2006/main">
        <w:t xml:space="preserve">2: ເຮົາ​ຄວນ​ທູນ​ຂໍ​ການ​ໃຫ້​ອະໄພ​ຈາກ​ພະເຈົ້າ​ສະເໝີ ບໍ່​ວ່າ​ບາບ​ຂອງ​ເຮົາ​ຈະ​ໃຫຍ່​ປານ​ໃດ.</w:t>
      </w:r>
    </w:p>
    <w:p w14:paraId="3EFF9964" w14:textId="77777777" w:rsidR="00F90BDC" w:rsidRDefault="00F90BDC"/>
    <w:p w14:paraId="6EAC6E63" w14:textId="77777777" w:rsidR="00F90BDC" w:rsidRDefault="00F90BDC">
      <w:r xmlns:w="http://schemas.openxmlformats.org/wordprocessingml/2006/main">
        <w:t xml:space="preserve">1: ເອເຟດ 1:7 ? ພວກ​ເຮົາ​ໄດ້​ຮັບ​ການ </w:t>
      </w:r>
      <w:r xmlns:w="http://schemas.openxmlformats.org/wordprocessingml/2006/main">
        <w:rPr>
          <w:rFonts w:ascii="맑은 고딕 Semilight" w:hAnsi="맑은 고딕 Semilight"/>
        </w:rPr>
        <w:t xml:space="preserve">​ໄຖ່ </w:t>
      </w:r>
      <w:r xmlns:w="http://schemas.openxmlformats.org/wordprocessingml/2006/main">
        <w:t xml:space="preserve">​ໂດຍ​ພຣະ​ໂລ​ຫິດ​ຂອງ​ພຣະ​ອົງ, ການ​ໃຫ້​ອະ​ໄພ​ຂອງ​ການ​ລ່ວງ​ລະ​ເມີດ​ຂອງ​ພວກ​ເຮົາ, ຕາມ​ຄວາມ​ຮັ່ງ​ມີ​ຂອງ​ພຣະ​ຄຸນ​ຂອງ​ພຣະ​ອົງ.??</w:t>
      </w:r>
    </w:p>
    <w:p w14:paraId="6813BCBB" w14:textId="77777777" w:rsidR="00F90BDC" w:rsidRDefault="00F90BDC"/>
    <w:p w14:paraId="583C3A02" w14:textId="77777777" w:rsidR="00F90BDC" w:rsidRDefault="00F90BDC">
      <w:r xmlns:w="http://schemas.openxmlformats.org/wordprocessingml/2006/main">
        <w:t xml:space="preserve">2: ຄຳເພງ 103:12 ? </w:t>
      </w:r>
      <w:r xmlns:w="http://schemas.openxmlformats.org/wordprocessingml/2006/main">
        <w:rPr>
          <w:rFonts w:ascii="맑은 고딕 Semilight" w:hAnsi="맑은 고딕 Semilight"/>
        </w:rPr>
        <w:t xml:space="preserve">쏛 </w:t>
      </w:r>
      <w:r xmlns:w="http://schemas.openxmlformats.org/wordprocessingml/2006/main">
        <w:t xml:space="preserve">ທິດຕາເວັນອອກ ມາຈາກທິດຕາເວັນຕົກ, ມາຮອດປັດຈຸບັນ ພະອົງກຳຈັດການລ່ວງລະເມີດຂອງພວກເຮົາອອກຈາກພວກເຮົາບໍ?</w:t>
      </w:r>
    </w:p>
    <w:p w14:paraId="198A4408" w14:textId="77777777" w:rsidR="00F90BDC" w:rsidRDefault="00F90BDC"/>
    <w:p w14:paraId="6860B08F" w14:textId="77777777" w:rsidR="00F90BDC" w:rsidRDefault="00F90BDC">
      <w:r xmlns:w="http://schemas.openxmlformats.org/wordprocessingml/2006/main">
        <w:t xml:space="preserve">ມັດທາຍ 18:33 ເຈົ້າ​ຍັງ​ມີ​ຄວາມ​ເມດຕາ​ສົງສານ​ກັບ​ເພື່ອນ​ຮ່ວມ​ຂອງ​ເຈົ້າ​ຄື​ກັນ​ກັບ​ທີ່​ເຮົາ​ສົງສານ​ເຈົ້າ​ບໍ?</w:t>
      </w:r>
    </w:p>
    <w:p w14:paraId="60624CFE" w14:textId="77777777" w:rsidR="00F90BDC" w:rsidRDefault="00F90BDC"/>
    <w:p w14:paraId="36308D75" w14:textId="77777777" w:rsidR="00F90BDC" w:rsidRDefault="00F90BDC">
      <w:r xmlns:w="http://schemas.openxmlformats.org/wordprocessingml/2006/main">
        <w:t xml:space="preserve">ພະ​ເຍຊູ​ສອນ​ເຮົາ​ໃຫ້​ມີ​ຄວາມ​ເມດຕາ​ສົງສານ​ແລະ​ໃຫ້​ອະໄພ​ຄົນ​ອື່ນ​ຄື​ກັບ​ທີ່​ພະເຈົ້າ​ໃຫ້​ອະໄພ​ເຮົາ.</w:t>
      </w:r>
    </w:p>
    <w:p w14:paraId="7FAF8B88" w14:textId="77777777" w:rsidR="00F90BDC" w:rsidRDefault="00F90BDC"/>
    <w:p w14:paraId="0C88CBEF" w14:textId="77777777" w:rsidR="00F90BDC" w:rsidRDefault="00F90BDC">
      <w:r xmlns:w="http://schemas.openxmlformats.org/wordprocessingml/2006/main">
        <w:t xml:space="preserve">1. ຄວາມເມດຕາຂອງພຣະເຈົ້າ: ພະລັງຂອງການໃຫ້ອະໄພ</w:t>
      </w:r>
    </w:p>
    <w:p w14:paraId="7704361C" w14:textId="77777777" w:rsidR="00F90BDC" w:rsidRDefault="00F90BDC"/>
    <w:p w14:paraId="779CC967" w14:textId="77777777" w:rsidR="00F90BDC" w:rsidRDefault="00F90BDC">
      <w:r xmlns:w="http://schemas.openxmlformats.org/wordprocessingml/2006/main">
        <w:t xml:space="preserve">2. ຄວາມເຂົ້າໃຈຄວາມເມດຕາສົງສານ: ການສຶກສາຄໍາສອນຂອງພະເຍຊູໃນມັດທາຍ 18:33</w:t>
      </w:r>
    </w:p>
    <w:p w14:paraId="54E770B9" w14:textId="77777777" w:rsidR="00F90BDC" w:rsidRDefault="00F90BDC"/>
    <w:p w14:paraId="4DDC503C" w14:textId="77777777" w:rsidR="00F90BDC" w:rsidRDefault="00F90BDC">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17FEDE46" w14:textId="77777777" w:rsidR="00F90BDC" w:rsidRDefault="00F90BDC"/>
    <w:p w14:paraId="27A1DA0E" w14:textId="77777777" w:rsidR="00F90BDC" w:rsidRDefault="00F90BDC">
      <w:r xmlns:w="http://schemas.openxmlformats.org/wordprocessingml/2006/main">
        <w:t xml:space="preserve">2. ລູກາ 6:36 - "ຈົ່ງ​ມີ​ຄວາມ​ເມດ​ຕາ, ເຊັ່ນ​ດຽວ​ກັບ​ພຣະ​ບິ​ດາ​ຂອງ​ທ່ານ​ແມ່ນ​ຄວາມ​ເມດ​ຕາ."</w:t>
      </w:r>
    </w:p>
    <w:p w14:paraId="07370E86" w14:textId="77777777" w:rsidR="00F90BDC" w:rsidRDefault="00F90BDC"/>
    <w:p w14:paraId="6634F070" w14:textId="77777777" w:rsidR="00F90BDC" w:rsidRDefault="00F90BDC">
      <w:r xmlns:w="http://schemas.openxmlformats.org/wordprocessingml/2006/main">
        <w:t xml:space="preserve">ມັດທາຍ 18:34 ແລະ​ນາຍ​ຂອງ​ລາວ​ກໍ​ຄຽດ​ແຄ້ນ ແລະ​ມອບ​ລາວ​ໃຫ້​ຜູ້​ຖືກ​ຂົ່ມເຫັງ​ຈົນ​ກວ່າ​ລາວ​ຈະ​ຈ່າຍ​ເງິນ​ທັງໝົດ​ໃຫ້​ລາວ.</w:t>
      </w:r>
    </w:p>
    <w:p w14:paraId="17F8D6A6" w14:textId="77777777" w:rsidR="00F90BDC" w:rsidRDefault="00F90BDC"/>
    <w:p w14:paraId="404F6F9A" w14:textId="77777777" w:rsidR="00F90BDC" w:rsidRDefault="00F90BDC">
      <w:r xmlns:w="http://schemas.openxmlformats.org/wordprocessingml/2006/main">
        <w:t xml:space="preserve">ຄົນຮັບໃຊ້ເປັນໜີ້ເຈົ້ານາຍ ແຕ່ບໍ່ສາມາດຈ່າຍໄດ້. ດ້ວຍ​ຄວາມ​ຄຽດ​ຮ້າຍ​ຂອງ​ລາວ, ພຣະ​ຜູ້​ເປັນ​ເຈົ້າ​ໄດ້​ມອບ​ລາວ​ໃຫ້​ແກ່ </w:t>
      </w:r>
      <w:r xmlns:w="http://schemas.openxmlformats.org/wordprocessingml/2006/main">
        <w:lastRenderedPageBreak xmlns:w="http://schemas.openxmlformats.org/wordprocessingml/2006/main"/>
      </w:r>
      <w:r xmlns:w="http://schemas.openxmlformats.org/wordprocessingml/2006/main">
        <w:t xml:space="preserve">​ພວກ​ທີ່​ຖືກ​ຂົ່ມ​ເຫັງ​ຈົນ​ກວ່າ​ໜີ້​ສິນ​ຈະ​ຖືກ​ຈ່າຍ​ເຕັມ.</w:t>
      </w:r>
    </w:p>
    <w:p w14:paraId="427943DB" w14:textId="77777777" w:rsidR="00F90BDC" w:rsidRDefault="00F90BDC"/>
    <w:p w14:paraId="412D0B64" w14:textId="77777777" w:rsidR="00F90BDC" w:rsidRDefault="00F90BDC">
      <w:r xmlns:w="http://schemas.openxmlformats.org/wordprocessingml/2006/main">
        <w:t xml:space="preserve">1. ຄ່າໃຊ້ຈ່າຍຂອງການບໍ່ເຊື່ອຟັງ: ຄວາມເຂົ້າໃຈຜົນຂອງບາບ</w:t>
      </w:r>
    </w:p>
    <w:p w14:paraId="781AC534" w14:textId="77777777" w:rsidR="00F90BDC" w:rsidRDefault="00F90BDC"/>
    <w:p w14:paraId="360C5FD7" w14:textId="77777777" w:rsidR="00F90BDC" w:rsidRDefault="00F90BDC">
      <w:r xmlns:w="http://schemas.openxmlformats.org/wordprocessingml/2006/main">
        <w:t xml:space="preserve">2. ພະລັງແຫ່ງພຣະຄຸນ: ຄວາມເມດຕາຂອງພຣະເຈົ້າສາມາດເອົາຊະນະໜີ້ສິນຂອງເຮົາໄດ້ແນວໃດ</w:t>
      </w:r>
    </w:p>
    <w:p w14:paraId="13C59001" w14:textId="77777777" w:rsidR="00F90BDC" w:rsidRDefault="00F90BDC"/>
    <w:p w14:paraId="1D322220" w14:textId="77777777" w:rsidR="00F90BDC" w:rsidRDefault="00F90BDC">
      <w:r xmlns:w="http://schemas.openxmlformats.org/wordprocessingml/2006/main">
        <w:t xml:space="preserve">1. Romans 6: 23, "ສໍາລັບຄ່າຈ້າງຂອງບາບແມ່ນຄວາມຕາຍ, ແຕ່ຂອງປະທານຂອງພຣະເຈົ້າແມ່ນຊີວິດນິລັນດອນໃນພຣະຄຣິດພຣະເຢຊູເຈົ້າຂອງພວກເຮົາ".</w:t>
      </w:r>
    </w:p>
    <w:p w14:paraId="2753DC1A" w14:textId="77777777" w:rsidR="00F90BDC" w:rsidRDefault="00F90BDC"/>
    <w:p w14:paraId="572F86F1" w14:textId="77777777" w:rsidR="00F90BDC" w:rsidRDefault="00F90BDC">
      <w:r xmlns:w="http://schemas.openxmlformats.org/wordprocessingml/2006/main">
        <w:t xml:space="preserve">2 ໂກໂລດ 2:13-14, “ແລະ​ເຈົ້າ​ທັງຫລາຍ​ທີ່​ຕາຍ​ໃນ​ການ​ລ່ວງ​ລະເມີດ​ຂອງ​ເຈົ້າ ແລະ​ການ​ບໍ່​ຕັດ​ສິນ​ໃນ​ເນື້ອ​ໜັງ​ຂອງ​ເຈົ້າ, ພຣະ​ເຈົ້າ​ໄດ້​ໃຫ້​ມີ​ຊີວິດ​ຢູ່​ຮ່ວມ​ກັບ​ພຣະອົງ, ໂດຍ​ໄດ້​ຍົກ​ໂທດ​ໃຫ້​ພວກ​ເຮົາ​ໃນ​ການ​ລ່ວງ​ລະເມີດ​ທັງ​ໝົດ​ຂອງ​ພວກ​ເຮົາ, ໂດຍ​ການ​ຍົກ​ເລີກ​ການ​ເປັນ​ໜີ້​ສິນ​ທີ່​ຕໍ່​ຕ້ານ​ພວກ​ເຮົາ. ດ້ວຍ​ການ​ຮຽກ​ຮ້ອງ​ທາງ​ດ້ານ​ກົດ​ໝາຍ​ຂອງ​ຕົນ, ສິ່ງ​ນີ້​ພຣະ​ອົງ​ໄດ້​ປະ​ໄວ້, ຕົບ​ໃສ່​ໄມ້​ກາງ​ແຂນ.”</w:t>
      </w:r>
    </w:p>
    <w:p w14:paraId="5558BFEA" w14:textId="77777777" w:rsidR="00F90BDC" w:rsidRDefault="00F90BDC"/>
    <w:p w14:paraId="48C75138" w14:textId="77777777" w:rsidR="00F90BDC" w:rsidRDefault="00F90BDC">
      <w:r xmlns:w="http://schemas.openxmlformats.org/wordprocessingml/2006/main">
        <w:t xml:space="preserve">ມັດທາຍ 18:35 ດັ່ງນັ້ນ ພຣະບິດາເຈົ້າ​ຜູ້​ສະຖິດ​ຢູ່​ໃນ​ສະຫວັນ​ຂອງ​ເຮົາ​ກໍ​ຈະ​ກະທຳ​ເຊັ່ນ​ນັ້ນ​ກັບ​ເຈົ້າ​ເຊັ່ນ​ກັນ ຖ້າ​ເຈົ້າ​ບໍ່​ໃຫ້​ອະໄພ​ທຸກ​ຄົນ​ຈາກ​ໃຈ​ຂອງ​ເຈົ້າ​ຕໍ່​ການ​ລ່ວງ​ລະເມີດ​ຂອງ​ຕົນ.</w:t>
      </w:r>
    </w:p>
    <w:p w14:paraId="2183A9B0" w14:textId="77777777" w:rsidR="00F90BDC" w:rsidRDefault="00F90BDC"/>
    <w:p w14:paraId="53117E55" w14:textId="77777777" w:rsidR="00F90BDC" w:rsidRDefault="00F90BDC">
      <w:r xmlns:w="http://schemas.openxmlformats.org/wordprocessingml/2006/main">
        <w:t xml:space="preserve">ຂໍ້ນີ້ເວົ້າເຖິງຄວາມສໍາຄັນຂອງການໃຫ້ອະໄພພີ່ນ້ອງຂອງພວກເຮົາຈາກຫົວໃຈສໍາລັບການລ່ວງລະເມີດຂອງເຂົາເຈົ້າ.</w:t>
      </w:r>
    </w:p>
    <w:p w14:paraId="612861F6" w14:textId="77777777" w:rsidR="00F90BDC" w:rsidRDefault="00F90BDC"/>
    <w:p w14:paraId="65430776" w14:textId="77777777" w:rsidR="00F90BDC" w:rsidRDefault="00F90BDC">
      <w:r xmlns:w="http://schemas.openxmlformats.org/wordprocessingml/2006/main">
        <w:t xml:space="preserve">1. ພະລັງຂອງການໃຫ້ອະໄພ - ຄວາມເຕັມໃຈທີ່ຈະໃຫ້ອະໄພສາມາດເຮັດໃຫ້ເຮົາໃກ້ຊິດກັບພະເຈົ້າໄດ້ແນວໃດ.</w:t>
      </w:r>
    </w:p>
    <w:p w14:paraId="578225B0" w14:textId="77777777" w:rsidR="00F90BDC" w:rsidRDefault="00F90BDC"/>
    <w:p w14:paraId="36ECB963" w14:textId="77777777" w:rsidR="00F90BDC" w:rsidRDefault="00F90BDC">
      <w:r xmlns:w="http://schemas.openxmlformats.org/wordprocessingml/2006/main">
        <w:t xml:space="preserve">2. ຄວາມເມດຕາຂອງພຣະເຈົ້າ - ການຂຸດຄົ້ນພຣະຄຸນຂອງພຣະເຈົ້າແລະຄວາມເຕັມໃຈຂອງພຣະອົງທີ່ຈະໃຫ້ອະໄພພວກເຮົາ.</w:t>
      </w:r>
    </w:p>
    <w:p w14:paraId="3290ECBF" w14:textId="77777777" w:rsidR="00F90BDC" w:rsidRDefault="00F90BDC"/>
    <w:p w14:paraId="7CD736CC" w14:textId="77777777" w:rsidR="00F90BDC" w:rsidRDefault="00F90BDC">
      <w:r xmlns:w="http://schemas.openxmlformats.org/wordprocessingml/2006/main">
        <w:t xml:space="preserve">1. ໂກໂລດ 3:13 - ອົດທົນ​ຕໍ່​ກັນ​ແລະ​ກັນ ແລະ​ໃຫ້​ອະໄພ​ເຊິ່ງ​ກັນ​ແລະ​ກັນ ຖ້າ​ຜູ້​ໃດ​ຮ້ອງ​ຟ້ອງ​ຕໍ່​ຜູ້​ອື່ນ.</w:t>
      </w:r>
    </w:p>
    <w:p w14:paraId="675E2106" w14:textId="77777777" w:rsidR="00F90BDC" w:rsidRDefault="00F90BDC"/>
    <w:p w14:paraId="2125D932" w14:textId="77777777" w:rsidR="00F90BDC" w:rsidRDefault="00F90BDC">
      <w:r xmlns:w="http://schemas.openxmlformats.org/wordprocessingml/2006/main">
        <w:t xml:space="preserve">2. ເອເຟດ 4:32 - ຈົ່ງ​ເມດຕາ​ຕໍ່​ກັນ​ແລະ​ກັນ, ມີ​ໃຈ​ອ່ອນ​ໂຍນ, ໃຫ້​ອະໄພ​ເຊິ່ງ​ກັນ​ແລະ​ກັນ, ດັ່ງ​ທີ່​ພຣະ​ເຈົ້າ​ໃນ​ພຣະ​ຄຣິດ​ໄດ້​ໃຫ້​ອະ​ໄພ​ແກ່​ທ່ານ.</w:t>
      </w:r>
    </w:p>
    <w:p w14:paraId="440A09DD" w14:textId="77777777" w:rsidR="00F90BDC" w:rsidRDefault="00F90BDC"/>
    <w:p w14:paraId="3871608E" w14:textId="77777777" w:rsidR="00F90BDC" w:rsidRDefault="00F90BDC">
      <w:r xmlns:w="http://schemas.openxmlformats.org/wordprocessingml/2006/main">
        <w:t xml:space="preserve">ມັດທາຍ 19 ສົນທະນາກ່ຽວກັບຄໍາສອນຂອງພະເຍຊູກ່ຽວກັບການຢ່າຮ້າງ, ພອນຂອງເດັກນ້ອຍ, ການພົບພໍ້ກັບພະເຍຊູຂອງຊາຍຫນຸ່ມທີ່ອຸດົມສົມບູນ, ແລະຄໍາປາໄສກ່ຽວກັບລາງວັນໃນອານາຈັກສະຫວັນ.</w:t>
      </w:r>
    </w:p>
    <w:p w14:paraId="7091EADE" w14:textId="77777777" w:rsidR="00F90BDC" w:rsidRDefault="00F90BDC"/>
    <w:p w14:paraId="28EC4B33" w14:textId="77777777" w:rsidR="00F90BDC" w:rsidRDefault="00F90BDC">
      <w:r xmlns:w="http://schemas.openxmlformats.org/wordprocessingml/2006/main">
        <w:t xml:space="preserve">ວັກທີ 1: ບົດເລີ່ມຕົ້ນດ້ວຍພວກຟາລິຊຽນທົດສອບພຣະເຢຊູວ່າມີກົດໝາຍໃຫ້ຜູ້ຊາຍຢ່າຮ້າງເມຍຂອງຕົນດ້ວຍເຫດໃດ (ມັດທາຍ 19:1-9). ພະ​ເຍຊູ​ຊີ້​ໃຫ້​ເຫັນ​ເຂົາ​ເຈົ້າ​ກັບ​ຄືນ​ໄປ​ບ່ອນ​ການ​ສ້າງ​ທີ່​ພະເຈົ້າ​ສ້າງ​ໃຫ້​ເຂົາ​ເຈົ້າ​ເປັນ​ຊາຍ​ແລະ​ຍິງ ແລະ​ຈັດ​ຕັ້ງ​ການ​ແຕ່ງ​ດອງ​ເປັນ​ສະ​ຫະ​ພາບ​ຕະຫຼອດ​ຊີວິດ. ລາວ​ຢືນຢັນ​ວ່າ​ສິ່ງ​ທີ່​ພະເຈົ້າ​ໄດ້​ເຂົ້າ​ຮ່ວມ​ກັນ​ບໍ່​ມີ​ມະນຸດ​ຄົນ​ໃດ​ຄວນ​ແຍກ​ອອກ​ຈາກ​ກັນ. ພະອົງຍອມຮັບວ່າໂມເຊອະນຸຍາດໃຫ້ປະຮ້າງເພາະເຂົາເຈົ້າໃຈແຂງກະດ້າງ ແຕ່ໃຫ້ຄວາມຊັດເຈນວ່າມັນບໍ່ແມ່ນແນວນັ້ນຕັ້ງແຕ່ຕົ້ນ ແລະຜູ້ໃດທີ່ຢ່າຮ້າງເມຍຂອງຕົນ ຍົກເວັ້ນການຜິດສິນລະທຳທາງເພດ ແລະໄປແຕ່ງງານກັບຜູ້ອື່ນກໍຜິດການຫລິ້ນຊູ້.</w:t>
      </w:r>
    </w:p>
    <w:p w14:paraId="0C0DA372" w14:textId="77777777" w:rsidR="00F90BDC" w:rsidRDefault="00F90BDC"/>
    <w:p w14:paraId="0243FD92" w14:textId="77777777" w:rsidR="00F90BDC" w:rsidRDefault="00F90BDC">
      <w:r xmlns:w="http://schemas.openxmlformats.org/wordprocessingml/2006/main">
        <w:t xml:space="preserve">ວັກທີ 2: ຕໍ່ໄປ, ຜູ້ຄົນເອົາເດັກນ້ອຍມາຫາພຣະອົງເພື່ອຂໍພອນຂອງພຣະອົງ. ເມື່ອ​ສາ​ນຸ​ສິດ​ພະ​ຍາ​ຍາມ​ຫ້າມ​ເຂົາ​ເຈົ້າ, ພຣະ​ເຢ​ຊູ​ໄດ້​ຮຽກ​ຮ້ອງ​ໃຫ້​ເດັກ​ນ້ອຍ​ມາ​ຫາ​ພຣະ​ອົງ​ໂດຍ​ກ່າວ​ວ່າ​ອາ​ນາ​ຈັກ​ສະ​ຫວັນ​ເປັນ​ດັ່ງ​ນີ້ (ມັດ​ທາຍ 19:13-15), ເນັ້ນ​ຫນັກ​ໃສ່​ຄວາມ​ເຊື່ອ​ຂອງ​ເດັກ​ນ້ອຍ​ເປັນ​ແບບ​ຢ່າງ​ສໍາ​ລັບ​ການ​ເປັນ​ສາ​ນຸ​ສິດ.</w:t>
      </w:r>
    </w:p>
    <w:p w14:paraId="05638383" w14:textId="77777777" w:rsidR="00F90BDC" w:rsidRDefault="00F90BDC"/>
    <w:p w14:paraId="55B8F848" w14:textId="77777777" w:rsidR="00F90BDC" w:rsidRDefault="00F90BDC">
      <w:r xmlns:w="http://schemas.openxmlformats.org/wordprocessingml/2006/main">
        <w:t xml:space="preserve">ວັກທີ 3: ຈາກນັ້ນມາພົບກັບຊາຍຫນຸ່ມທີ່ຮັ່ງມີທີ່ຖາມວ່າລາວຈະຕ້ອງເຮັດແນວໃດເພື່ອຈະໄດ້ຊີວິດນິລັນດອນ (ມັດທາຍ 19:16-30). ຫຼັງ ຈາກ ການ ສົນ ທະ ນາ ໃນ ເບື້ອງ ຕົ້ນ ກ່ຽວ ກັບ ພຣະ ບັນ ຍັດ ທີ່ ຊາຍ ຫນຸ່ມ ອ້າງ ວ່າ ລາວ ໄດ້ ຮັກ ສາ ທັງ ຫມົດ ຈາກ ໄວ ຫນຸ່ມ, ພຣະ ເຢ ຊູ ໄດ້ ບອກ ລາວ ສິ່ງ ຫນຶ່ງ ທີ່ ລາວ ຂາດ ແຄນ - ຂາຍ ຄອບ ຄອງ ໃຫ້ ຄົນ ຍາກ ມີ ຊັບ ສົມ ບັດ ໃນ ສະ ຫວັນ ຕິດ ຕາມ ຂ້າ ພະ ເຈົ້າ. ແຕ່​ເມື່ອ​ໄດ້​ຍິນ​ຊາຍ​ຄົນ​ນີ້​ຈາກ​ໄປ​ກໍ​ໂສກ​ເສົ້າ ເພາະ​ລາວ​ມີ​ຊັບ​ສິນ​ອັນ​ໃຫຍ່​ຫລວງ​ສະແດງ​ໃຫ້​ເຫັນ​ຄວາມ​ຮັ່ງມີ​ທີ່​ຫຍຸ້ງຍາກ​ໃນ​ການ​ເຂົ້າ​ມາ​ປົກຄອງ. ອັນນີ້ນຳໄປສູ່ການສອນວ່າ ອູດຈະຜ່ານເຂັມຕາງ່າຍກວ່າຄົນຮັ່ງມີຈະເຂົ້າໄປໃນອານາຈັກ ແຕ່ສິ່ງທີ່ເປັນໄປບໍ່ໄດ້ ພຣະເຈົ້າເປໂຕຈຶ່ງຖາມເຖິງລາງວັນຜູ້ທີ່ປະຖິ້ມທຸກສິ່ງຕາມພຣະອົງ ເຊິ່ງກະຕຸ້ນໃຫ້ໝັ້ນໃຈວ່າເຂົາເຈົ້າຈະໄດ້ຮັບຊີວິດນິລັນດອນເປັນມູນມໍລະດົກຮ້ອຍເທົ່າ ແຕ່ຍັງຄວນລະວັງ. ຫມາຍເຫດທໍາອິດຈະເປັນຄັ້ງສຸດທ້າຍທໍາອິດທີ່ຊີ້ບອກວ່າມາດຕະຖານອັນສູງສົ່ງແຕກຕ່າງຈາກມາດຕະຖານຂອງໂລກ.</w:t>
      </w:r>
    </w:p>
    <w:p w14:paraId="3419BBC3" w14:textId="77777777" w:rsidR="00F90BDC" w:rsidRDefault="00F90BDC"/>
    <w:p w14:paraId="5A44FBAF" w14:textId="77777777" w:rsidR="00F90BDC" w:rsidRDefault="00F90BDC"/>
    <w:p w14:paraId="23784C3B" w14:textId="77777777" w:rsidR="00F90BDC" w:rsidRDefault="00F90BDC">
      <w:r xmlns:w="http://schemas.openxmlformats.org/wordprocessingml/2006/main">
        <w:t xml:space="preserve">ມັດທາຍ 19:1 ແລະ ເຫດການ​ໄດ້​ບັງ​ເກີດ​ຂຶ້ນຄື ເມື່ອ​ພຣະ​ເຢຊູ​ໄດ້​ກ່າວ​ຄຳ​ເຫລົ່າ​ນີ້​ຈົບ​ແລ້ວ, ພຣະ​ອົງ​ໄດ້​ອອກ​ຈາກ​ແຂວງ​ຄາ​ລີ​ເລ, ແລະ ເຂົ້າ​ໄປ​ໃນ​ຝັ່ງ​ແຂວງ​ຢູດາຍ​ທາງ​ນອກ​ເໜືອ​ຈໍແດນ;</w:t>
      </w:r>
    </w:p>
    <w:p w14:paraId="59113D3D" w14:textId="77777777" w:rsidR="00F90BDC" w:rsidRDefault="00F90BDC"/>
    <w:p w14:paraId="056723C8" w14:textId="77777777" w:rsidR="00F90BDC" w:rsidRDefault="00F90BDC">
      <w:r xmlns:w="http://schemas.openxmlformats.org/wordprocessingml/2006/main">
        <w:t xml:space="preserve">ພະ​ເຍຊູ​ອອກ​ຈາກ​ແຂວງ​ຄາລິເລ​ໄປ​ຮອດ​ແຂວງ​ຢູດາຍ.</w:t>
      </w:r>
    </w:p>
    <w:p w14:paraId="60D4623B" w14:textId="77777777" w:rsidR="00F90BDC" w:rsidRDefault="00F90BDC"/>
    <w:p w14:paraId="4EC962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ພະ​ເຍຊູ​ຕັ້ງ​ໃຈ​ຈະ​ນຳ​ຄວາມ​ຫວັງ​ແລະ​ສັນຕິສຸກ​ມາ​ໃຫ້​ຄົນ​ທັງ​ປວງ ແລະ​ພະອົງ​ເລີ່ມ​ເດີນ​ທາງ​ໃນ​ແຂວງ​ຄາລິເລ.</w:t>
      </w:r>
    </w:p>
    <w:p w14:paraId="1ED785E2" w14:textId="77777777" w:rsidR="00F90BDC" w:rsidRDefault="00F90BDC"/>
    <w:p w14:paraId="4D37F8D5" w14:textId="77777777" w:rsidR="00F90BDC" w:rsidRDefault="00F90BDC">
      <w:r xmlns:w="http://schemas.openxmlformats.org/wordprocessingml/2006/main">
        <w:t xml:space="preserve">2: ຊີວິດຂອງພວກເຮົາຄວນຈະເປັນຄືກັບພຣະເຢຊູ, ສືບຕໍ່ເດີນທາງເພື່ອນໍາເອົາຄວາມຫວັງແລະຄວາມສະຫງົບສຸກມາສູ່ຄົນອ້ອມຂ້າງ.</w:t>
      </w:r>
    </w:p>
    <w:p w14:paraId="7751D306" w14:textId="77777777" w:rsidR="00F90BDC" w:rsidRDefault="00F90BDC"/>
    <w:p w14:paraId="1919909B" w14:textId="77777777" w:rsidR="00F90BDC" w:rsidRDefault="00F90BDC">
      <w:r xmlns:w="http://schemas.openxmlformats.org/wordprocessingml/2006/main">
        <w:t xml:space="preserve">1: ມັດທາຍ 28:19-20 - “ເຫດສະນັ້ນ ເຈົ້າຈົ່ງໄປສອນທຸກຊາດ, ໃຫ້ບັບຕິສະມາໃນພຣະນາມຂອງພຣະບິດາ, ແລະຂອງພຣະບຸດ, ແລະພຣະວິນຍານບໍລິສຸດ: ຈົ່ງສັ່ງສອນພວກເຂົາໃຫ້ປະຕິບັດຕາມທຸກສິ່ງທີ່ເຮົາໄດ້ສັ່ງເຈົ້າ. : ແລະ, ເບິ່ງ​ແມ, ຂ້ອຍ​ຢູ່​ກັບ​ເຈົ້າ​ສະເໝີ, ແມ່ນ​ແຕ່​ຈົນ​ເຖິງ​ທີ່​ສຸດ​ຂອງ​ໂລກ. ອາແມນ.”</w:t>
      </w:r>
    </w:p>
    <w:p w14:paraId="04CD54DE" w14:textId="77777777" w:rsidR="00F90BDC" w:rsidRDefault="00F90BDC"/>
    <w:p w14:paraId="543D71DC" w14:textId="77777777" w:rsidR="00F90BDC" w:rsidRDefault="00F90BDC">
      <w:r xmlns:w="http://schemas.openxmlformats.org/wordprocessingml/2006/main">
        <w:t xml:space="preserve">2 ໂຢຮັນ 14:27 - “ສັນຕິສຸກ​ທີ່​ເຮົາ​ຝາກ​ໄວ້​ກັບ​ເຈົ້າ, ເຮົາ​ໃຫ້​ສັນຕິສຸກ​ແກ່​ເຈົ້າ: ບໍ່​ແມ່ນ​ຕາມ​ທີ່​ໂລກ​ໄດ້​ໃຫ້, ເຮົາ​ໃຫ້​ແກ່​ເຈົ້າ. ຢ່າ​ໃຫ້​ໃຈ​ເຈົ້າ​ເດືອດຮ້ອນ ແລະ​ຢ່າ​ໃຫ້​ຢ້ານ.”</w:t>
      </w:r>
    </w:p>
    <w:p w14:paraId="5445DB03" w14:textId="77777777" w:rsidR="00F90BDC" w:rsidRDefault="00F90BDC"/>
    <w:p w14:paraId="16EFF6FB" w14:textId="77777777" w:rsidR="00F90BDC" w:rsidRDefault="00F90BDC">
      <w:r xmlns:w="http://schemas.openxmlformats.org/wordprocessingml/2006/main">
        <w:t xml:space="preserve">ມັດທາຍ 19:2 ແລະ​ຝູງ​ຊົນ​ກໍ​ຕິດຕາມ​ພຣະອົງ​ໄປ. ແລະພຣະອົງໄດ້ປິ່ນປົວພວກເຂົາຢູ່ທີ່ນັ້ນ.</w:t>
      </w:r>
    </w:p>
    <w:p w14:paraId="0EE2BC73" w14:textId="77777777" w:rsidR="00F90BDC" w:rsidRDefault="00F90BDC"/>
    <w:p w14:paraId="2B644346" w14:textId="77777777" w:rsidR="00F90BDC" w:rsidRDefault="00F90BDC">
      <w:r xmlns:w="http://schemas.openxmlformats.org/wordprocessingml/2006/main">
        <w:t xml:space="preserve">ຂໍ້ນີ້ພັນລະນາເຖິງພຣະເຢຊູໄດ້ຊົງໂຜດໃຫ້ຄົນເປັນຈຳນວນຫຼວງຫຼາຍໄດ້ຕິດຕາມພຣະອົງ.</w:t>
      </w:r>
    </w:p>
    <w:p w14:paraId="40759073" w14:textId="77777777" w:rsidR="00F90BDC" w:rsidRDefault="00F90BDC"/>
    <w:p w14:paraId="79335235" w14:textId="77777777" w:rsidR="00F90BDC" w:rsidRDefault="00F90BDC">
      <w:r xmlns:w="http://schemas.openxmlformats.org/wordprocessingml/2006/main">
        <w:t xml:space="preserve">1. ພະເຍຊູປິ່ນປົວຄົນປ່ວຍແລະຮັກທຸກຄົນ.</w:t>
      </w:r>
    </w:p>
    <w:p w14:paraId="40E5B191" w14:textId="77777777" w:rsidR="00F90BDC" w:rsidRDefault="00F90BDC"/>
    <w:p w14:paraId="46D9DA52" w14:textId="77777777" w:rsidR="00F90BDC" w:rsidRDefault="00F90BDC">
      <w:r xmlns:w="http://schemas.openxmlformats.org/wordprocessingml/2006/main">
        <w:t xml:space="preserve">2. ມາຫາພຣະເຢຊູເພື່ອການປິ່ນປົວທາງວິນຍານແລະທາງດ້ານຮ່າງກາຍ.</w:t>
      </w:r>
    </w:p>
    <w:p w14:paraId="2E99630B" w14:textId="77777777" w:rsidR="00F90BDC" w:rsidRDefault="00F90BDC"/>
    <w:p w14:paraId="4D795C03" w14:textId="77777777" w:rsidR="00F90BDC" w:rsidRDefault="00F90BDC">
      <w:r xmlns:w="http://schemas.openxmlformats.org/wordprocessingml/2006/main">
        <w:t xml:space="preserve">1. ເອຊາຢາ 53:5 - "ແຕ່ພຣະອົງໄດ້ໄດ້ຮັບບາດເຈັບຍ້ອນການລ່ວງລະເມີດຂອງພວກເຮົາ, ພຣະອົງໄດ້ bruised ສໍາລັບຄວາມຊົ່ວຮ້າຍຂອງພວກເຮົາ; ການລົງໂທດສໍາລັບສັນຕິພາບຂອງພວກເຮົາແມ່ນຢູ່ກັບພຣະອົງ, ແລະໂດຍເສັ້ນດ່າງຂອງພຣະອົງພວກເຮົາໄດ້ຮັບການປິ່ນປົວ."</w:t>
      </w:r>
    </w:p>
    <w:p w14:paraId="43CBAFB6" w14:textId="77777777" w:rsidR="00F90BDC" w:rsidRDefault="00F90BDC"/>
    <w:p w14:paraId="7820C409" w14:textId="77777777" w:rsidR="00F90BDC" w:rsidRDefault="00F90BDC">
      <w:r xmlns:w="http://schemas.openxmlformats.org/wordprocessingml/2006/main">
        <w:t xml:space="preserve">2 ຢາໂກໂບ 5:14-15 “ໃນ​ພວກ​ເຈົ້າ​ມີ​ຜູ້​ໃດ​ເຈັບ​ປ່ວຍ​ບໍ? ໃຫ້​ລາວ​ເອີ້ນ​ຫາ​ພວກ​ຜູ້​ເຖົ້າ​ແກ່​ຂອງ​ສາດ​ສະ​ໜາ​ຈັກ ແລະ​ໃຫ້​ພວກ​ເຂົາ​ອະ​ທິ​ຖານ​ເທິງ​ເພິ່ນ​ດ້ວຍ​ນ້ຳມັນ​ໃນ​ພຣະ​ນາມ​ຂອງ​ພຣະ​ຜູ້​ເປັນ​ເຈົ້າ. ຊ່ອຍ​ຄົນ​ເຈັບ​ປ່ວຍ​ໃຫ້​ພົ້ນ ແລະ​ພຣະ​ຜູ້​ເປັນ​ເຈົ້າ​ຈະ​ປຸກ​ລາວ​ໃຫ້​ເປັນ​ຄືນ​ມາ ແລະ​ຖ້າ​ລາວ​ໄດ້​ເຮັດ​ບາບ ລາວ​ກໍ​ຈະ​ໄດ້​ຮັບ​ການ​ໃຫ້​ອະໄພ.”</w:t>
      </w:r>
    </w:p>
    <w:p w14:paraId="1C0D9531" w14:textId="77777777" w:rsidR="00F90BDC" w:rsidRDefault="00F90BDC"/>
    <w:p w14:paraId="50213F75" w14:textId="77777777" w:rsidR="00F90BDC" w:rsidRDefault="00F90BDC">
      <w:r xmlns:w="http://schemas.openxmlformats.org/wordprocessingml/2006/main">
        <w:t xml:space="preserve">ມັດທາຍ 19:3 ພວກ​ຟາຣີຊາຍ​ກໍ​ມາ​ຫາ​ເພິ່ນ, ລໍ້​ລວງ​ເພິ່ນ, ແລະ​ເວົ້າ​ກັບ​ເພິ່ນ​ວ່າ, “ມີ​ສິດ </w:t>
      </w:r>
      <w:r xmlns:w="http://schemas.openxmlformats.org/wordprocessingml/2006/main">
        <w:lastRenderedPageBreak xmlns:w="http://schemas.openxmlformats.org/wordprocessingml/2006/main"/>
      </w:r>
      <w:r xmlns:w="http://schemas.openxmlformats.org/wordprocessingml/2006/main">
        <w:t xml:space="preserve">​ທີ່​ຜູ້​ຊາຍ​ຈະ​ໃຫ້​ເມຍ​ຂອງ​ຕົນ​ອອກ​ຈາກ​ທຸກ​ເຫດຜົນ​ບໍ?</w:t>
      </w:r>
    </w:p>
    <w:p w14:paraId="268C505C" w14:textId="77777777" w:rsidR="00F90BDC" w:rsidRDefault="00F90BDC"/>
    <w:p w14:paraId="6FF39FA1" w14:textId="77777777" w:rsidR="00F90BDC" w:rsidRDefault="00F90BDC">
      <w:r xmlns:w="http://schemas.openxmlformats.org/wordprocessingml/2006/main">
        <w:t xml:space="preserve">ພວກ​ຟາລິຊຽນ​ໄດ້​ທົດ​ສອບ​ພະ​ເຍຊູ​ໂດຍ​ຖາມ​ພະອົງ​ວ່າ​ມັນ​ເປັນ​ການ​ຖືກ​ກົດ​ໝາຍ​ໃຫ້​ຜູ້​ຊາຍ​ຢ່າ​ຮ້າງ​ເມຍ​ດ້ວຍ​ເຫດຜົນ​ໃດ​ໜຶ່ງ.</w:t>
      </w:r>
    </w:p>
    <w:p w14:paraId="703FC4E4" w14:textId="77777777" w:rsidR="00F90BDC" w:rsidRDefault="00F90BDC"/>
    <w:p w14:paraId="59716420" w14:textId="77777777" w:rsidR="00F90BDC" w:rsidRDefault="00F90BDC">
      <w:r xmlns:w="http://schemas.openxmlformats.org/wordprocessingml/2006/main">
        <w:t xml:space="preserve">1. ຄວາມສັກສິດຂອງການແຕ່ງງານ: ທັດສະນະໃນພຣະຄໍາພີ</w:t>
      </w:r>
    </w:p>
    <w:p w14:paraId="6E1AFEDB" w14:textId="77777777" w:rsidR="00F90BDC" w:rsidRDefault="00F90BDC"/>
    <w:p w14:paraId="1CB01298" w14:textId="77777777" w:rsidR="00F90BDC" w:rsidRDefault="00F90BDC">
      <w:r xmlns:w="http://schemas.openxmlformats.org/wordprocessingml/2006/main">
        <w:t xml:space="preserve">2. ການຢ່າຮ້າງ: ວິທີການເບິ່ງແຍງຄວາມເຈັບປວດ</w:t>
      </w:r>
    </w:p>
    <w:p w14:paraId="29C60E96" w14:textId="77777777" w:rsidR="00F90BDC" w:rsidRDefault="00F90BDC"/>
    <w:p w14:paraId="2E2A6144" w14:textId="77777777" w:rsidR="00F90BDC" w:rsidRDefault="00F90BDC">
      <w:r xmlns:w="http://schemas.openxmlformats.org/wordprocessingml/2006/main">
        <w:t xml:space="preserve">1 ໂກລິນໂທ 7:10-11 “ເຮົາ​ໃຫ້​ຂໍ້​ຫາ​ນີ້​ແກ່​ຜູ້​ທີ່​ແຕ່ງ​ດອງ​ແລ້ວ (ບໍ່​ແມ່ນ​ເຮົາ, ແຕ່​ອົງ​ພຣະ​ຜູ້​ເປັນ​ເຈົ້າ): ເມຍ​ບໍ່​ຄວນ​ແຍກ​ຕົວ​ອອກ​ຈາກ​ຜົວ (ແຕ່​ຖ້າ​ເປັນ​ເມຍ​ກໍ​ຍັງ​ບໍ່​ໄດ້​ແຕ່ງ​ດອງ​ຫຼື​ຍັງ​ຈະ​ຄືນ​ດີ​ກັບ​ຜົວ. ຜົວຂອງນາງ), ແລະຜົວບໍ່ຄວນປະຮ້າງພັນລະຍາຂອງລາວ."</w:t>
      </w:r>
    </w:p>
    <w:p w14:paraId="2AE24033" w14:textId="77777777" w:rsidR="00F90BDC" w:rsidRDefault="00F90BDC"/>
    <w:p w14:paraId="44C5BDD8" w14:textId="77777777" w:rsidR="00F90BDC" w:rsidRDefault="00F90BDC">
      <w:r xmlns:w="http://schemas.openxmlformats.org/wordprocessingml/2006/main">
        <w:t xml:space="preserve">2. ເຮັບເຣີ 13:4 - "ໃຫ້​ການ​ແຕ່ງ​ງານ​ຖື​ເປັນ​ກຽດ​ແກ່​ຄົນ​ທັງ​ປວງ ແລະ​ໃຫ້​ການ​ແຕ່ງ​ດອງ​ເປັນ​ມົນທິນ ເພາະ​ພະເຈົ້າ​ຈະ​ຕັດສິນ​ຄົນ​ທີ່​ຜິດ​ສິນລະທຳ​ແລະ​ການ​ຫລິ້ນ​ຊູ້.”</w:t>
      </w:r>
    </w:p>
    <w:p w14:paraId="7110CEB9" w14:textId="77777777" w:rsidR="00F90BDC" w:rsidRDefault="00F90BDC"/>
    <w:p w14:paraId="2CD78572" w14:textId="77777777" w:rsidR="00F90BDC" w:rsidRDefault="00F90BDC">
      <w:r xmlns:w="http://schemas.openxmlformats.org/wordprocessingml/2006/main">
        <w:t xml:space="preserve">ມັດທາຍ 19:4 ແລະ​ພຣະອົງ​ໄດ້​ຕອບ​ພວກເຂົາ​ວ່າ, “ພວກ​ທ່ານ​ບໍ່​ໄດ້​ອ່ານ​ບໍ​ວ່າ​ພຣະອົງ​ໄດ້​ສ້າງ​ພວກເຂົາ​ໃນ​ຕອນ​ຕົ້ນ​ນັ້ນ ໄດ້​ສ້າງ​ພວກເຂົາ​ເປັນ​ຊາຍ​ແລະ​ຍິງ.</w:t>
      </w:r>
    </w:p>
    <w:p w14:paraId="6327322A" w14:textId="77777777" w:rsidR="00F90BDC" w:rsidRDefault="00F90BDC"/>
    <w:p w14:paraId="71BC6798" w14:textId="77777777" w:rsidR="00F90BDC" w:rsidRDefault="00F90BDC">
      <w:r xmlns:w="http://schemas.openxmlformats.org/wordprocessingml/2006/main">
        <w:t xml:space="preserve">ພະເຍຊູສອນວ່າພະເຈົ້າສ້າງມະນຸດເປັນເພດຊາຍແລະຍິງ.</w:t>
      </w:r>
    </w:p>
    <w:p w14:paraId="63DF3976" w14:textId="77777777" w:rsidR="00F90BDC" w:rsidRDefault="00F90BDC"/>
    <w:p w14:paraId="05AC5ED4" w14:textId="77777777" w:rsidR="00F90BDC" w:rsidRDefault="00F90BDC">
      <w:r xmlns:w="http://schemas.openxmlformats.org/wordprocessingml/2006/main">
        <w:t xml:space="preserve">1. ການອອກແບບຂອງພຣະເຈົ້າໃນການສ້າງ: ຄວາມງາມຂອງຄວາມຫຼາກຫຼາຍ</w:t>
      </w:r>
    </w:p>
    <w:p w14:paraId="40BEA144" w14:textId="77777777" w:rsidR="00F90BDC" w:rsidRDefault="00F90BDC"/>
    <w:p w14:paraId="6C3D74A8" w14:textId="77777777" w:rsidR="00F90BDC" w:rsidRDefault="00F90BDC">
      <w:r xmlns:w="http://schemas.openxmlformats.org/wordprocessingml/2006/main">
        <w:t xml:space="preserve">2. ສະຖາບັນສັກສິດຂອງການແຕ່ງງານ: ພື້ນຖານຂອງຄອບຄົວ</w:t>
      </w:r>
    </w:p>
    <w:p w14:paraId="0CB151C3" w14:textId="77777777" w:rsidR="00F90BDC" w:rsidRDefault="00F90BDC"/>
    <w:p w14:paraId="099A5BB8" w14:textId="77777777" w:rsidR="00F90BDC" w:rsidRDefault="00F90BDC">
      <w:r xmlns:w="http://schemas.openxmlformats.org/wordprocessingml/2006/main">
        <w:t xml:space="preserve">1. ປະຖົມມະການ 1:27 ດັ່ງນັ້ນ ພຣະເຈົ້າ​ຈຶ່ງ​ສ້າງ​ມະນຸດ​ໃຫ້​ເປັນ​ຮູບ​ແບບ​ຂອງ​ພຣະອົງ, ໃນ​ຮູບ​ຂອງ​ພຣະ​ເຈົ້າ ພຣະອົງ​ຊົງ​ສ້າງ​ມະນຸດ​ໃຫ້​ເປັນ​ຮູບ​ຮ່າງ​ຂອງ​ພຣະອົງ; ຜູ້ຊາຍແລະແມ່ຍິງພຣະອົງໄດ້ສ້າງໃຫ້ເຂົາເຈົ້າ.</w:t>
      </w:r>
    </w:p>
    <w:p w14:paraId="01BD45F7" w14:textId="77777777" w:rsidR="00F90BDC" w:rsidRDefault="00F90BDC"/>
    <w:p w14:paraId="5531B6F9" w14:textId="77777777" w:rsidR="00F90BDC" w:rsidRDefault="00F90BDC">
      <w:r xmlns:w="http://schemas.openxmlformats.org/wordprocessingml/2006/main">
        <w:t xml:space="preserve">2. ເອເຟດ 5:31 “ເຫດ​ນີ້​ຜູ້​ຊາຍ​ຈຶ່ງ​ໜີ​ຈາກ​ພໍ່​ແມ່​ໄປ​ເປັນ​ອັນ​ໜຶ່ງ​ອັນ​ດຽວ​ກັນ​ກັບ​ເມຍ​ຂອງ​ຕົນ ແລະ​ທັງ​ສອງ​ຈະ​ເປັນ​ເນື້ອ​ໜັງ​ອັນ​ດຽວ.”</w:t>
      </w:r>
    </w:p>
    <w:p w14:paraId="6F4548AC" w14:textId="77777777" w:rsidR="00F90BDC" w:rsidRDefault="00F90BDC"/>
    <w:p w14:paraId="5001D3A3" w14:textId="77777777" w:rsidR="00F90BDC" w:rsidRDefault="00F90BDC">
      <w:r xmlns:w="http://schemas.openxmlformats.org/wordprocessingml/2006/main">
        <w:t xml:space="preserve">ມັດທາຍ 19:5 ແລະ​ເວົ້າ​ວ່າ, ດ້ວຍ​ເຫດ​ນີ້​ຜູ້​ຊາຍ​ຈະ​ໜີ​ຈາກ​ພໍ່​ແມ່​ໄປ ແລະ​ຕິດ​ພັນ​ກັບ​ເມຍ​ຂອງ​ຕົນ ແລະ​ສອງ​ຄົນ​ຈະ​ເປັນ​ເນື້ອ​ໜັງ​ອັນ​ດຽວ​ກັນ?</w:t>
      </w:r>
    </w:p>
    <w:p w14:paraId="7120F671" w14:textId="77777777" w:rsidR="00F90BDC" w:rsidRDefault="00F90BDC"/>
    <w:p w14:paraId="189B5247" w14:textId="77777777" w:rsidR="00F90BDC" w:rsidRDefault="00F90BDC">
      <w:r xmlns:w="http://schemas.openxmlformats.org/wordprocessingml/2006/main">
        <w:t xml:space="preserve">ຂໍ້ນີ້ອະທິບາຍເຖິງຄວາມສຳຄັນຂອງຄວາມສຳພັນຂອງຜູ້ຊາຍ ແລະ ຜູ້ຍິງທີ່ມີຕໍ່ກັນແລະກັນໃນຖານະຄູ່ແຕ່ງງານ.</w:t>
      </w:r>
    </w:p>
    <w:p w14:paraId="19B01FC6" w14:textId="77777777" w:rsidR="00F90BDC" w:rsidRDefault="00F90BDC"/>
    <w:p w14:paraId="14BFA854" w14:textId="77777777" w:rsidR="00F90BDC" w:rsidRDefault="00F90BDC">
      <w:r xmlns:w="http://schemas.openxmlformats.org/wordprocessingml/2006/main">
        <w:t xml:space="preserve">1. ຄໍາໝັ້ນສັນຍາຂອງການແຕ່ງງານ: ພັນທະສັນຍາແຫ່ງຄວາມຮັກ</w:t>
      </w:r>
    </w:p>
    <w:p w14:paraId="17A9573D" w14:textId="77777777" w:rsidR="00F90BDC" w:rsidRDefault="00F90BDC"/>
    <w:p w14:paraId="568485E4" w14:textId="77777777" w:rsidR="00F90BDC" w:rsidRDefault="00F90BDC">
      <w:r xmlns:w="http://schemas.openxmlformats.org/wordprocessingml/2006/main">
        <w:t xml:space="preserve">2. ການຈູດໄຟແຫ່ງຄວາມໝັ້ນໝາຍຂອງການແຕ່ງງານ</w:t>
      </w:r>
    </w:p>
    <w:p w14:paraId="351167A7" w14:textId="77777777" w:rsidR="00F90BDC" w:rsidRDefault="00F90BDC"/>
    <w:p w14:paraId="77C233C0" w14:textId="77777777" w:rsidR="00F90BDC" w:rsidRDefault="00F90BDC">
      <w:r xmlns:w="http://schemas.openxmlformats.org/wordprocessingml/2006/main">
        <w:t xml:space="preserve">1. Genesis 2:24 - ດັ່ງນັ້ນຜູ້ຊາຍຈະອອກຈາກພໍ່ແລະແມ່ຂອງລາວ, ແລະຈະຕິດພັນກັບພັນລະຍາຂອງລາວ: ແລະພວກເຂົາຈະເປັນເນື້ອດຽວກັນ.</w:t>
      </w:r>
    </w:p>
    <w:p w14:paraId="704854E4" w14:textId="77777777" w:rsidR="00F90BDC" w:rsidRDefault="00F90BDC"/>
    <w:p w14:paraId="21EDB0AE" w14:textId="77777777" w:rsidR="00F90BDC" w:rsidRDefault="00F90BDC">
      <w:r xmlns:w="http://schemas.openxmlformats.org/wordprocessingml/2006/main">
        <w:t xml:space="preserve">2. ເອເຟດ 5:22-33 - ເມຍ​ທັງຫລາຍ​ເອີຍ, ຍອມ​ຕົວ​ເອງ​ຕໍ່​ຜົວ​ຂອງ​ເຈົ້າ​ເອງ ເໝືອນ​ກັບ​ພຣະເຈົ້າຢາເວ. ເພາະ​ຜົວ​ເປັນ​ຫົວ​ຂອງ​ເມຍ, ເໝືອນ​ດັ່ງ​ພຣະ​ຄຣິດ​ເປັນ​ປະ​ມຸກ​ຂອງ​ສາດ​ສະ​ໜາ​ຈັກ, ແລະ ພຣະ​ອົງ​ເປັນ​ຜູ້​ຊ່ວຍ​ໃຫ້​ລອດ​ຂອງ​ຮ່າງ​ກາຍ. ສະນັ້ນ ເໝືອນ​ດັ່ງ​ສາດສະໜາ​ຈັກ​ເປັນ​ຂຶ້ນ​ຢູ່​ກັບ​ພຣະ​ຄຣິດ, ສະນັ້ນ ຈົ່ງ​ໃຫ້​ເມຍ​ເປັນ​ຂອງ​ຜົວ​ຂອງ​ຕົນ​ໃນ​ທຸກ​ສິ່ງ.</w:t>
      </w:r>
    </w:p>
    <w:p w14:paraId="369FD4CF" w14:textId="77777777" w:rsidR="00F90BDC" w:rsidRDefault="00F90BDC"/>
    <w:p w14:paraId="2CB3DB9F" w14:textId="77777777" w:rsidR="00F90BDC" w:rsidRDefault="00F90BDC">
      <w:r xmlns:w="http://schemas.openxmlformats.org/wordprocessingml/2006/main">
        <w:t xml:space="preserve">ມັດທາຍ 19:6 ດັ່ງນັ້ນ ພວກ​ເຂົາ​ຈຶ່ງ​ບໍ່​ມີ​ສອງ​ຕໍ່​ໄປ ແຕ່​ເປັນ​ເນື້ອ​ໜັງ​ອັນ​ດຽວ. ສິ່ງ​ທີ່​ພຣະ​ເຈົ້າ​ໄດ້​ຮ່ວມ​ກັນ, ຢ່າ​ໃຫ້​ມະ​ນຸດ​ປະ​ທະ​ກັນ.</w:t>
      </w:r>
    </w:p>
    <w:p w14:paraId="0AFD351D" w14:textId="77777777" w:rsidR="00F90BDC" w:rsidRDefault="00F90BDC"/>
    <w:p w14:paraId="2EEB3E8D" w14:textId="77777777" w:rsidR="00F90BDC" w:rsidRDefault="00F90BDC">
      <w:r xmlns:w="http://schemas.openxmlformats.org/wordprocessingml/2006/main">
        <w:t xml:space="preserve">ແຜນ​ການ​ແຕ່ງ​ງານ​ຂອງ​ພຣະ​ເຈົ້າ​ເປັນ​ໜຶ່ງ​ໃນ​ຄວາມ​ສາ​ມັກ​ຄີ, ບໍ່​ແມ່ນ​ການ​ແຍກ​ກັນ.</w:t>
      </w:r>
    </w:p>
    <w:p w14:paraId="11CB76BA" w14:textId="77777777" w:rsidR="00F90BDC" w:rsidRDefault="00F90BDC"/>
    <w:p w14:paraId="45966655" w14:textId="77777777" w:rsidR="00F90BDC" w:rsidRDefault="00F90BDC">
      <w:r xmlns:w="http://schemas.openxmlformats.org/wordprocessingml/2006/main">
        <w:t xml:space="preserve">1. "ຄວາມຮັກເປັນນໍ້າໜຶ່ງໃຈດຽວກັນ: ແຜນຂອງພະເຈົ້າສໍາລັບການແຕ່ງງານ"</w:t>
      </w:r>
    </w:p>
    <w:p w14:paraId="35E09D87" w14:textId="77777777" w:rsidR="00F90BDC" w:rsidRDefault="00F90BDC"/>
    <w:p w14:paraId="050804EF" w14:textId="77777777" w:rsidR="00F90BDC" w:rsidRDefault="00F90BDC">
      <w:r xmlns:w="http://schemas.openxmlformats.org/wordprocessingml/2006/main">
        <w:t xml:space="preserve">2. "ຄວາມເຂັ້ມແຂງຂອງຄວາມສາມັກຄີ: ພອນຂອງພຣະເຈົ້າໃນການແຕ່ງງານ"</w:t>
      </w:r>
    </w:p>
    <w:p w14:paraId="1FB203D7" w14:textId="77777777" w:rsidR="00F90BDC" w:rsidRDefault="00F90BDC"/>
    <w:p w14:paraId="0B4A1FBB" w14:textId="77777777" w:rsidR="00F90BDC" w:rsidRDefault="00F90BDC">
      <w:r xmlns:w="http://schemas.openxmlformats.org/wordprocessingml/2006/main">
        <w:t xml:space="preserve">1. ເອເຟດ 5:21-33</w:t>
      </w:r>
    </w:p>
    <w:p w14:paraId="35B00D7E" w14:textId="77777777" w:rsidR="00F90BDC" w:rsidRDefault="00F90BDC"/>
    <w:p w14:paraId="3E027C55" w14:textId="77777777" w:rsidR="00F90BDC" w:rsidRDefault="00F90BDC">
      <w:r xmlns:w="http://schemas.openxmlformats.org/wordprocessingml/2006/main">
        <w:t xml:space="preserve">2. ຕົ້ນເດີມ 2:24</w:t>
      </w:r>
    </w:p>
    <w:p w14:paraId="00688F64" w14:textId="77777777" w:rsidR="00F90BDC" w:rsidRDefault="00F90BDC"/>
    <w:p w14:paraId="46519FE2" w14:textId="77777777" w:rsidR="00F90BDC" w:rsidRDefault="00F90BDC">
      <w:r xmlns:w="http://schemas.openxmlformats.org/wordprocessingml/2006/main">
        <w:t xml:space="preserve">ມັດທາຍ 19:7 ພວກເຂົາ​ເວົ້າ​ກັບ​ເພິ່ນ​ວ່າ, “ເປັນຫຍັງ​ໂມເຊ​ຈຶ່ງ​ສັ່ງ​ໃຫ້​ອອກ​ໜັງສື​ຢ່າ​ຮ້າງ ແລະ​ໃຫ້​ນາງ​ໜີໄປ?</w:t>
      </w:r>
    </w:p>
    <w:p w14:paraId="446F6F8E" w14:textId="77777777" w:rsidR="00F90BDC" w:rsidRDefault="00F90BDC"/>
    <w:p w14:paraId="02176345" w14:textId="77777777" w:rsidR="00F90BDC" w:rsidRDefault="00F90BDC">
      <w:r xmlns:w="http://schemas.openxmlformats.org/wordprocessingml/2006/main">
        <w:t xml:space="preserve">ພະ​ເຍຊູ​ຕອບ​ຄຳຖາມ​ຂອງ​ພວກ​ຟາລິຊຽນ​ວ່າ​ເປັນ​ຫຍັງ​ໂມເຊ​ສັ່ງ​ຢ່າ​ຮ້າງ​ດ້ວຍ​ຄຳ​ເຕືອນ​ວ່າ​ເປັນ​ຍ້ອນ​ໃຈ​ຂອງ​ຄົນ​ແຂງ​ກະດ້າງ.</w:t>
      </w:r>
    </w:p>
    <w:p w14:paraId="564808E2" w14:textId="77777777" w:rsidR="00F90BDC" w:rsidRDefault="00F90BDC"/>
    <w:p w14:paraId="2489B680" w14:textId="77777777" w:rsidR="00F90BDC" w:rsidRDefault="00F90BDC">
      <w:r xmlns:w="http://schemas.openxmlformats.org/wordprocessingml/2006/main">
        <w:t xml:space="preserve">1. ຄວາມຮັກຂອງພະເຍຊູເໜືອກົດໝາຍມະນຸດ</w:t>
      </w:r>
    </w:p>
    <w:p w14:paraId="522B024C" w14:textId="77777777" w:rsidR="00F90BDC" w:rsidRDefault="00F90BDC"/>
    <w:p w14:paraId="5704077B" w14:textId="77777777" w:rsidR="00F90BDC" w:rsidRDefault="00F90BDC">
      <w:r xmlns:w="http://schemas.openxmlformats.org/wordprocessingml/2006/main">
        <w:t xml:space="preserve">2. ພະລັງແຫ່ງພຣະຄຸນຂອງພຣະເຈົ້າເພື່ອເອົາຊະນະຄວາມແຕກແຍກຂອງມະນຸດ</w:t>
      </w:r>
    </w:p>
    <w:p w14:paraId="509FECC6" w14:textId="77777777" w:rsidR="00F90BDC" w:rsidRDefault="00F90BDC"/>
    <w:p w14:paraId="224B41C5" w14:textId="77777777" w:rsidR="00F90BDC" w:rsidRDefault="00F90BDC">
      <w:r xmlns:w="http://schemas.openxmlformats.org/wordprocessingml/2006/main">
        <w:t xml:space="preserve">1. Romans 3: 23-24 - "ສໍາລັບທຸກຄົນໄດ້ເຮັດບາບແລະຂາດແຄນລັດສະຫມີພາບຂອງພຣະເຈົ້າ, ໄດ້ຮັບການ justified freely ໂດຍພຣະຄຸນຂອງພຣະອົງໂດຍຜ່ານການໄຖ່ທີ່ມີຢູ່ໃນພຣະເຢຊູຄຣິດ."</w:t>
      </w:r>
    </w:p>
    <w:p w14:paraId="3C26F43D" w14:textId="77777777" w:rsidR="00F90BDC" w:rsidRDefault="00F90BDC"/>
    <w:p w14:paraId="3D74A18D" w14:textId="77777777" w:rsidR="00F90BDC" w:rsidRDefault="00F90BDC">
      <w:r xmlns:w="http://schemas.openxmlformats.org/wordprocessingml/2006/main">
        <w:t xml:space="preserve">2 ເຢເຣມີຢາ 31:3 “ພຣະເຈົ້າຢາເວ​ໄດ້​ປາກົດ​ແກ່​ເພິ່ນ​ຈາກ​ທາງ​ໄກ ໂດຍ​ກ່າວ​ວ່າ, ‘ເຮົາ​ໄດ້​ຮັກ​ເຈົ້າ​ດ້ວຍ​ຄວາມ​ຮັກ​ອັນ​ເປັນນິດ ເພາະ​ເຫດ​ນີ້​ເຮົາ​ຈຶ່ງ​ດຶງ​ເອົາ​ເຈົ້າ​ດ້ວຍ​ຄວາມ​ເມດຕາ.”</w:t>
      </w:r>
    </w:p>
    <w:p w14:paraId="3E666C73" w14:textId="77777777" w:rsidR="00F90BDC" w:rsidRDefault="00F90BDC"/>
    <w:p w14:paraId="7A5B4387" w14:textId="77777777" w:rsidR="00F90BDC" w:rsidRDefault="00F90BDC">
      <w:r xmlns:w="http://schemas.openxmlformats.org/wordprocessingml/2006/main">
        <w:t xml:space="preserve">ມັດທາຍ 19:8 ພຣະອົງ​ຊົງ​ກ່າວ​ກັບ​ພວກເຂົາ​ວ່າ, “ໂມເຊ​ຍ້ອນ​ໃຈ​ແຂງ​ກະດ້າງ​ຂອງ​ພວກເຈົ້າ​ຈຶ່ງ​ຍອມ​ໃຫ້​ພວກເຈົ້າ​ຂັບໄລ່​ເມຍ​ຂອງ​ພວກເຈົ້າ​ອອກ​ໄປ ແຕ່​ຕັ້ງແຕ່​ຕົ້ນເດີມ​ນັ້ນ​ບໍ່​ເປັນ​ດັ່ງນັ້ນ.</w:t>
      </w:r>
    </w:p>
    <w:p w14:paraId="1A3A8463" w14:textId="77777777" w:rsidR="00F90BDC" w:rsidRDefault="00F90BDC"/>
    <w:p w14:paraId="51F584A2" w14:textId="77777777" w:rsidR="00F90BDC" w:rsidRDefault="00F90BDC">
      <w:r xmlns:w="http://schemas.openxmlformats.org/wordprocessingml/2006/main">
        <w:t xml:space="preserve">ພະ​ເຍຊູ​ເນັ້ນ​ເຖິງ​ຄວາມ​ສຳຄັນ​ຂອງ​ການ​ແຕ່ງ​ດອງ ໂດຍ​ຊີ້​ອອກ​ວ່າ​ການ​ຢ່າ​ຮ້າງ </w:t>
      </w:r>
      <w:r xmlns:w="http://schemas.openxmlformats.org/wordprocessingml/2006/main">
        <w:lastRenderedPageBreak xmlns:w="http://schemas.openxmlformats.org/wordprocessingml/2006/main"/>
      </w:r>
      <w:r xmlns:w="http://schemas.openxmlformats.org/wordprocessingml/2006/main">
        <w:t xml:space="preserve">​ໃນ​ອະດີດ​ບໍ່​ແມ່ນ​ເລື່ອງ​ງ່າຍ​ສະເໝີ​ໄປ.</w:t>
      </w:r>
    </w:p>
    <w:p w14:paraId="52EE1D4E" w14:textId="77777777" w:rsidR="00F90BDC" w:rsidRDefault="00F90BDC"/>
    <w:p w14:paraId="13E72D1A" w14:textId="77777777" w:rsidR="00F90BDC" w:rsidRDefault="00F90BDC">
      <w:r xmlns:w="http://schemas.openxmlformats.org/wordprocessingml/2006/main">
        <w:t xml:space="preserve">1. ການແຕ່ງງານເປັນຂອງຂວັນຈາກພຣະເຈົ້າ ແລະຄວນຈະໄດ້ຮັບການສະຫລອງ ແລະລ້ຽງດູ.</w:t>
      </w:r>
    </w:p>
    <w:p w14:paraId="26BA0A46" w14:textId="77777777" w:rsidR="00F90BDC" w:rsidRDefault="00F90BDC"/>
    <w:p w14:paraId="4A28F260" w14:textId="77777777" w:rsidR="00F90BDC" w:rsidRDefault="00F90BDC">
      <w:r xmlns:w="http://schemas.openxmlformats.org/wordprocessingml/2006/main">
        <w:t xml:space="preserve">2. ການຢ່າຮ້າງບໍ່ຄວນເປັນທາງເລືອກທີ່ງ່າຍ ແລະຄວນຫຼີກລ່ຽງເມື່ອເປັນໄປໄດ້.</w:t>
      </w:r>
    </w:p>
    <w:p w14:paraId="1FE729A3" w14:textId="77777777" w:rsidR="00F90BDC" w:rsidRDefault="00F90BDC"/>
    <w:p w14:paraId="0235271D" w14:textId="77777777" w:rsidR="00F90BDC" w:rsidRDefault="00F90BDC">
      <w:r xmlns:w="http://schemas.openxmlformats.org/wordprocessingml/2006/main">
        <w:t xml:space="preserve">1. ເອເຟດ 5:22-33 -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w:t>
      </w:r>
    </w:p>
    <w:p w14:paraId="4C2A2F4B" w14:textId="77777777" w:rsidR="00F90BDC" w:rsidRDefault="00F90BDC"/>
    <w:p w14:paraId="09652D17" w14:textId="77777777" w:rsidR="00F90BDC" w:rsidRDefault="00F90BDC">
      <w:r xmlns:w="http://schemas.openxmlformats.org/wordprocessingml/2006/main">
        <w:t xml:space="preserve">2. 1 ໂກລິນໂທ 7:10-11 - ເຮົາ​ໃຫ້​ຂໍ້​ກ່າວ​ຫາ​ນີ້​ແກ່​ຜູ້​ທີ່​ແຕ່ງ​ດອງ​ແລ້ວ (ບໍ່​ແມ່ນ​ເຮົາ, ແຕ່​ເປັນ​ພຣະ​ຜູ້​ເປັນ​ເຈົ້າ): ເມຍ​ບໍ່​ຄວນ​ແຍກ​ຈາກ​ຜົວ (ແຕ່​ຖ້າ​ເປັນ​ເມຍ​ກໍ​ຍັງ​ບໍ່​ໄດ້​ແຕ່ງ​ດອງ​ຫຼື​ຍັງ​ຈະ​ຄືນ​ດີ​ກັບ​ນາງ. ຜົວ), ແລະຜົວບໍ່ຄວນປະຮ້າງພັນລະຍາຂອງລາວ.</w:t>
      </w:r>
    </w:p>
    <w:p w14:paraId="097F717F" w14:textId="77777777" w:rsidR="00F90BDC" w:rsidRDefault="00F90BDC"/>
    <w:p w14:paraId="7931DA11" w14:textId="77777777" w:rsidR="00F90BDC" w:rsidRDefault="00F90BDC">
      <w:r xmlns:w="http://schemas.openxmlformats.org/wordprocessingml/2006/main">
        <w:t xml:space="preserve">ມັດທາຍ 19:9 ແລະ ເຮົາ​ກ່າວ​ກັບ​ເຈົ້າ​ວ່າ, ຜູ້​ໃດ​ທີ່​ຈະ​ປະ​ເມຍ​ຂອງ​ຕົນ, ເວັ້ນ​ເສຍ​ແຕ່​ການ​ຜິດ​ຊາຍ​ຍິງ, ແລະ ໄປ​ແຕ່ງງານ​ກັບ​ຄົນ​ອື່ນ, ຫລິ້ນ​ຊູ້; ແລະ ຜູ້​ໃດ​ທີ່​ແຕ່ງງານ​ກັບ​ນາງ​ທີ່​ຖືກ​ປະຖິ້ມ​ກໍ​ຈະ​ຫລິ້ນ​ຊູ້.</w:t>
      </w:r>
    </w:p>
    <w:p w14:paraId="0887C294" w14:textId="77777777" w:rsidR="00F90BDC" w:rsidRDefault="00F90BDC"/>
    <w:p w14:paraId="5B4059BE" w14:textId="77777777" w:rsidR="00F90BDC" w:rsidRDefault="00F90BDC">
      <w:r xmlns:w="http://schemas.openxmlformats.org/wordprocessingml/2006/main">
        <w:t xml:space="preserve">ໃນ​ມັດທາຍ 19:9 ພະ​ເຍຊູ​ບອກ​ວ່າ​ຜູ້​ໃດ​ທີ່​ຢ່າ​ຮ້າງ​ຜົວ​ຫຼື​ເມຍ ເວັ້ນ​ເສຍ​ແຕ່​ໃນ​ກໍລະນີ​ທີ່​ຜິດ​ສິນລະທຳ​ທາງ​ເພດ​ແລະ​ແຕ່ງ​ດອງ​ໃໝ່​ກໍ​ເປັນ​ການ​ຫລິ້ນ​ຊູ້.</w:t>
      </w:r>
    </w:p>
    <w:p w14:paraId="4EBFADC8" w14:textId="77777777" w:rsidR="00F90BDC" w:rsidRDefault="00F90BDC"/>
    <w:p w14:paraId="2A7AB0BE" w14:textId="77777777" w:rsidR="00F90BDC" w:rsidRDefault="00F90BDC">
      <w:r xmlns:w="http://schemas.openxmlformats.org/wordprocessingml/2006/main">
        <w:t xml:space="preserve">1. ຄວາມສັກສິດຂອງການແຕ່ງງານ: ທັດສະນະໃນພຣະຄໍາພີ</w:t>
      </w:r>
    </w:p>
    <w:p w14:paraId="3FDB2FC2" w14:textId="77777777" w:rsidR="00F90BDC" w:rsidRDefault="00F90BDC"/>
    <w:p w14:paraId="56C3EAEF" w14:textId="77777777" w:rsidR="00F90BDC" w:rsidRDefault="00F90BDC">
      <w:r xmlns:w="http://schemas.openxmlformats.org/wordprocessingml/2006/main">
        <w:t xml:space="preserve">2. ການຢ່າຮ້າງແລະການແຕ່ງງານໃຫມ່: ຄໍາຂອງພຣະເຈົ້າກ່ຽວກັບເລື່ອງ</w:t>
      </w:r>
    </w:p>
    <w:p w14:paraId="3518BB46" w14:textId="77777777" w:rsidR="00F90BDC" w:rsidRDefault="00F90BDC"/>
    <w:p w14:paraId="10D54E37" w14:textId="77777777" w:rsidR="00F90BDC" w:rsidRDefault="00F90BDC">
      <w:r xmlns:w="http://schemas.openxmlformats.org/wordprocessingml/2006/main">
        <w:t xml:space="preserve">1. ເອເຟດ 5:22-33 -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w:t>
      </w:r>
    </w:p>
    <w:p w14:paraId="62264907" w14:textId="77777777" w:rsidR="00F90BDC" w:rsidRDefault="00F90BDC"/>
    <w:p w14:paraId="71CC8275" w14:textId="77777777" w:rsidR="00F90BDC" w:rsidRDefault="00F90BDC">
      <w:r xmlns:w="http://schemas.openxmlformats.org/wordprocessingml/2006/main">
        <w:t xml:space="preserve">2. ເຮັບເຣີ 13:4 - ໃຫ້​ການ​ແຕ່ງງານ​ຖື​ເປັນ​ກຽດ​ແກ່​ຄົນ​ທັງ​ປວງ ແລະ​ໃຫ້​ການ​ແຕ່ງງານ​ເປັນ​ມົນທິນ </w:t>
      </w:r>
      <w:r xmlns:w="http://schemas.openxmlformats.org/wordprocessingml/2006/main">
        <w:lastRenderedPageBreak xmlns:w="http://schemas.openxmlformats.org/wordprocessingml/2006/main"/>
      </w:r>
      <w:r xmlns:w="http://schemas.openxmlformats.org/wordprocessingml/2006/main">
        <w:t xml:space="preserve">ເພາະ​ພະເຈົ້າ​ຈະ​ຕັດສິນ​ຄົນ​ຜິດ​ສິນລະທຳ​ແລະ​ການ​ຫລິ້ນຊູ້.</w:t>
      </w:r>
    </w:p>
    <w:p w14:paraId="4DB5B871" w14:textId="77777777" w:rsidR="00F90BDC" w:rsidRDefault="00F90BDC"/>
    <w:p w14:paraId="4F719D4B" w14:textId="77777777" w:rsidR="00F90BDC" w:rsidRDefault="00F90BDC">
      <w:r xmlns:w="http://schemas.openxmlformats.org/wordprocessingml/2006/main">
        <w:t xml:space="preserve">ມັດທາຍ 19:10 ສາວົກ​ຂອງ​ພຣະອົງ​ເວົ້າ​ກັບ​ພຣະອົງ​ວ່າ, “ຖ້າ​ຜູ້​ຊາຍ​ເປັນ​ເຊັ່ນ​ນັ້ນ​ກັບ​ເມຍ ກໍ​ບໍ່​ດີ​ທີ່​ຈະ​ແຕ່ງງານ.</w:t>
      </w:r>
    </w:p>
    <w:p w14:paraId="54AC22B5" w14:textId="77777777" w:rsidR="00F90BDC" w:rsidRDefault="00F90BDC"/>
    <w:p w14:paraId="6ABC5923" w14:textId="77777777" w:rsidR="00F90BDC" w:rsidRDefault="00F90BDC">
      <w:r xmlns:w="http://schemas.openxmlformats.org/wordprocessingml/2006/main">
        <w:t xml:space="preserve">ສາວົກຂອງພະເຍຊູສະແດງຄວາມເປັນຫ່ວງຂອງເຂົາເຈົ້າກ່ຽວກັບການແຕ່ງງານໂດຍອີງໃສ່ກໍລະນີຂອງຜູ້ຊາຍແລະເມຍຂອງລາວ.</w:t>
      </w:r>
    </w:p>
    <w:p w14:paraId="56B47652" w14:textId="77777777" w:rsidR="00F90BDC" w:rsidRDefault="00F90BDC"/>
    <w:p w14:paraId="642C0320" w14:textId="77777777" w:rsidR="00F90BDC" w:rsidRDefault="00F90BDC">
      <w:r xmlns:w="http://schemas.openxmlformats.org/wordprocessingml/2006/main">
        <w:t xml:space="preserve">1. ພອນຂອງການແຕ່ງງານ: ການຍົກຍ້ອງຂອງປະທານແຫ່ງສະຫະພັນທີ່ນັບຖືພຣະເຈົ້າ</w:t>
      </w:r>
    </w:p>
    <w:p w14:paraId="0780CC94" w14:textId="77777777" w:rsidR="00F90BDC" w:rsidRDefault="00F90BDC"/>
    <w:p w14:paraId="7334F718" w14:textId="77777777" w:rsidR="00F90BDC" w:rsidRDefault="00F90BDC">
      <w:r xmlns:w="http://schemas.openxmlformats.org/wordprocessingml/2006/main">
        <w:t xml:space="preserve">2. ຄວາມ​ທ້າ​ທາຍ​ຂອງ​ການ​ແຕ່ງ​ງານ: ການ​ປະ​ເຊີນ​ກັບ​ຄວາມ​ຫຍຸ້ງ​ຍາກ​ໃນ​ວິ​ທີ​ການ​ໃຫ້​ກຽດ​ຂອງ​ພຣະ​ເຈົ້າ</w:t>
      </w:r>
    </w:p>
    <w:p w14:paraId="51F84FCD" w14:textId="77777777" w:rsidR="00F90BDC" w:rsidRDefault="00F90BDC"/>
    <w:p w14:paraId="3E1A3D85" w14:textId="77777777" w:rsidR="00F90BDC" w:rsidRDefault="00F90BDC">
      <w:r xmlns:w="http://schemas.openxmlformats.org/wordprocessingml/2006/main">
        <w:t xml:space="preserve">1. ເອເຟດ 5:21-33 - ການ​ຍອມ​ຮັບ​ແລະ​ຄວາມ​ນັບຖື​ເຊິ່ງ​ກັນ​ແລະ​ກັນ​ໃນ​ການ​ແຕ່ງ​ດອງ</w:t>
      </w:r>
    </w:p>
    <w:p w14:paraId="0FB6ED30" w14:textId="77777777" w:rsidR="00F90BDC" w:rsidRDefault="00F90BDC"/>
    <w:p w14:paraId="77B6040E" w14:textId="77777777" w:rsidR="00F90BDC" w:rsidRDefault="00F90BDC">
      <w:r xmlns:w="http://schemas.openxmlformats.org/wordprocessingml/2006/main">
        <w:t xml:space="preserve">2. 1 ໂກລິນໂທ 13:4-8 - ຄວາມຮັກແລະການເສຍສະລະໃນການແຕ່ງງານ</w:t>
      </w:r>
    </w:p>
    <w:p w14:paraId="1CC68114" w14:textId="77777777" w:rsidR="00F90BDC" w:rsidRDefault="00F90BDC"/>
    <w:p w14:paraId="065296A3" w14:textId="77777777" w:rsidR="00F90BDC" w:rsidRDefault="00F90BDC">
      <w:r xmlns:w="http://schemas.openxmlformats.org/wordprocessingml/2006/main">
        <w:t xml:space="preserve">ມັດທາຍ 19:11 ແຕ່​ພຣະອົງ​ໄດ້​ກ່າວ​ກັບ​ພວກເຂົາ​ວ່າ, “ຄົນ​ທັງປວງ​ຈະ​ຮັບ​ຖ້ອຍຄຳ​ນີ້​ບໍ່ໄດ້ ນອກຈາກ​ຜູ້​ທີ່​ໄດ້​ມອບ​ໃຫ້​ນັ້ນ.</w:t>
      </w:r>
    </w:p>
    <w:p w14:paraId="2969B1CD" w14:textId="77777777" w:rsidR="00F90BDC" w:rsidRDefault="00F90BDC"/>
    <w:p w14:paraId="56D6BCFE" w14:textId="77777777" w:rsidR="00F90BDC" w:rsidRDefault="00F90BDC">
      <w:r xmlns:w="http://schemas.openxmlformats.org/wordprocessingml/2006/main">
        <w:t xml:space="preserve">ພະ​ເຍຊູ​ສອນ​ວ່າ​ບໍ່​ແມ່ນ​ທຸກ​ຄົນ​ທີ່​ຈະ​ຮັບ​ເອົາ​ຄຳ​ສອນ​ຂອງ​ພະອົງ ແຕ່​ໃຫ້​ແກ່​ຄົນ​ທີ່​ຖືກ​ເລືອກ​ເທົ່າ​ນັ້ນ.</w:t>
      </w:r>
    </w:p>
    <w:p w14:paraId="071D4CF8" w14:textId="77777777" w:rsidR="00F90BDC" w:rsidRDefault="00F90BDC"/>
    <w:p w14:paraId="0A1E80C4" w14:textId="77777777" w:rsidR="00F90BDC" w:rsidRDefault="00F90BDC">
      <w:r xmlns:w="http://schemas.openxmlformats.org/wordprocessingml/2006/main">
        <w:t xml:space="preserve">1. ພະລັງຂອງການເລືອກ: ຄົ້ນຫາທາງເລືອກທີ່ຈະຍອມຮັບຄໍາສອນຂອງພະເຍຊູ</w:t>
      </w:r>
    </w:p>
    <w:p w14:paraId="4F3E9B4C" w14:textId="77777777" w:rsidR="00F90BDC" w:rsidRDefault="00F90BDC"/>
    <w:p w14:paraId="2FD88003" w14:textId="77777777" w:rsidR="00F90BDC" w:rsidRDefault="00F90BDC">
      <w:r xmlns:w="http://schemas.openxmlformats.org/wordprocessingml/2006/main">
        <w:t xml:space="preserve">2. ຂອງປະທານຂອງພຣະເຈົ້າ: ການຂຸດຄົ້ນຂອງປະທານແຫ່ງການຍອມຮັບຄໍາສອນຂອງພຣະເຢຊູ</w:t>
      </w:r>
    </w:p>
    <w:p w14:paraId="1FB3BEEB" w14:textId="77777777" w:rsidR="00F90BDC" w:rsidRDefault="00F90BDC"/>
    <w:p w14:paraId="4DB01051" w14:textId="77777777" w:rsidR="00F90BDC" w:rsidRDefault="00F90BDC">
      <w:r xmlns:w="http://schemas.openxmlformats.org/wordprocessingml/2006/main">
        <w:t xml:space="preserve">1. John 6:44-45 - ບໍ່ມີໃຜສາມາດມາຫາຂ້າພະເຈົ້າເວັ້ນເສຍແຕ່ວ່າພຣະບິດາຜູ້ທີ່ໄດ້ໃຊ້ຂ້າພະເຈົ້າແຕ້ມໃຫ້ເຂົາເຈົ້າ, ແລະຂ້າພະເຈົ້າຈະຍົກໃຫ້ເຂົາເຈົ້າເຖິງໃນມື້ສຸດທ້າຍ.</w:t>
      </w:r>
    </w:p>
    <w:p w14:paraId="766ED02F" w14:textId="77777777" w:rsidR="00F90BDC" w:rsidRDefault="00F90BDC"/>
    <w:p w14:paraId="14359656" w14:textId="77777777" w:rsidR="00F90BDC" w:rsidRDefault="00F90BDC">
      <w:r xmlns:w="http://schemas.openxmlformats.org/wordprocessingml/2006/main">
        <w:t xml:space="preserve">2. ກິດຈະການ 16:14 - ພຣະຜູ້ເປັນເຈົ້າໄດ້ເປີດໃຈຂອງນາງໃຫ້ເອົາໃຈໃສ່ກັບສິ່ງທີ່ໂປໂລໄດ້ເວົ້າ.</w:t>
      </w:r>
    </w:p>
    <w:p w14:paraId="66D50D13" w14:textId="77777777" w:rsidR="00F90BDC" w:rsidRDefault="00F90BDC"/>
    <w:p w14:paraId="166375B6" w14:textId="77777777" w:rsidR="00F90BDC" w:rsidRDefault="00F90BDC">
      <w:r xmlns:w="http://schemas.openxmlformats.org/wordprocessingml/2006/main">
        <w:t xml:space="preserve">ມັດທາຍ 19:12 ເພາະ​ມີ​ນາງ​ເອກ​ຈຳນວນ​ໜຶ່ງ​ທີ່​ເກີດ​ມາ​ຈາກ​ທ້ອງ​ແມ່: ແລະ​ມີ​ນາງ​ເອກ​ຈຳນວນ​ໜຶ່ງ​ທີ່​ໄດ້​ຮັບ​ການ​ແຕ່ງ​ຕັ້ງ​ເປັນ​ຜູ້​ແຕ່ງ​ກາຍ​ຂອງ​ມະນຸດ ແລະ​ມີ​ນາງ​ເອກ​ທີ່​ໄດ້​ຕັ້ງ​ຕົວ​ເອງ​ເປັນ​ນາງ​ເອກ​ເພື່ອ​ອານາຈັກ​ສະຫວັນ. ຜູ້​ທີ່​ສາ​ມາດ​ໄດ້​ຮັບ​ມັນ​, ໃຫ້​ເຂົາ​ໄດ້​ຮັບ​ມັນ​.</w:t>
      </w:r>
    </w:p>
    <w:p w14:paraId="00A77880" w14:textId="77777777" w:rsidR="00F90BDC" w:rsidRDefault="00F90BDC"/>
    <w:p w14:paraId="33C66E83" w14:textId="77777777" w:rsidR="00F90BDC" w:rsidRDefault="00F90BDC">
      <w:r xmlns:w="http://schemas.openxmlformats.org/wordprocessingml/2006/main">
        <w:t xml:space="preserve">ໃນ​ຂໍ້​ນີ້ ພະ​ເຍຊູ​ກຳລັງ​ສອນ​ເລື່ອງ​ຍິງ​ສາວ​ແລະ​ວິທີ​ຕ່າງໆ​ທີ່​ເຂົາ​ເຈົ້າ​ສາມາດ​ເປັນ​ແບບ​ນັ້ນ. ພະອົງ​ຊຸກ​ຍູ້​ຜູ້​ທີ່​ມີ​ຄວາມ​ເຂົ້າ​ໃຈ​ໄດ້​ຮັບ​ການ​ສອນ.</w:t>
      </w:r>
    </w:p>
    <w:p w14:paraId="5E8A7147" w14:textId="77777777" w:rsidR="00F90BDC" w:rsidRDefault="00F90BDC"/>
    <w:p w14:paraId="0028A666" w14:textId="77777777" w:rsidR="00F90BDC" w:rsidRDefault="00F90BDC">
      <w:r xmlns:w="http://schemas.openxmlformats.org/wordprocessingml/2006/main">
        <w:t xml:space="preserve">1. ອານາຈັກສະຫວັນ: ການເສຍສະລະເພື່ອຕິດຕາມພຣະເຢຊູ</w:t>
      </w:r>
    </w:p>
    <w:p w14:paraId="32843A92" w14:textId="77777777" w:rsidR="00F90BDC" w:rsidRDefault="00F90BDC"/>
    <w:p w14:paraId="15C7D0A1" w14:textId="77777777" w:rsidR="00F90BDC" w:rsidRDefault="00F90BDC">
      <w:r xmlns:w="http://schemas.openxmlformats.org/wordprocessingml/2006/main">
        <w:t xml:space="preserve">2. ຄວາມຮັກລວມຂອງພຣະເຢຊູ: ບໍ່ມີໃຜຖືກປະໄວ້ທາງຫລັງ</w:t>
      </w:r>
    </w:p>
    <w:p w14:paraId="2D9B6D55" w14:textId="77777777" w:rsidR="00F90BDC" w:rsidRDefault="00F90BDC"/>
    <w:p w14:paraId="3EBE1C3D" w14:textId="77777777" w:rsidR="00F90BDC" w:rsidRDefault="00F90BDC">
      <w:r xmlns:w="http://schemas.openxmlformats.org/wordprocessingml/2006/main">
        <w:t xml:space="preserve">1. ລູກາ 14:25-33 - ຄໍາອຸປະມາຂອງອາຫານແລງອັນຍິ່ງໃຫຍ່</w:t>
      </w:r>
    </w:p>
    <w:p w14:paraId="1E4E1925" w14:textId="77777777" w:rsidR="00F90BDC" w:rsidRDefault="00F90BDC"/>
    <w:p w14:paraId="352750C5" w14:textId="77777777" w:rsidR="00F90BDC" w:rsidRDefault="00F90BDC">
      <w:r xmlns:w="http://schemas.openxmlformats.org/wordprocessingml/2006/main">
        <w:t xml:space="preserve">2. ຄາລາເຕຍ 5:1-6 - ເສລີພາບໃນພຣະຄຣິດຈາກກົດບັນຍັດຂອງໂມເຊ</w:t>
      </w:r>
    </w:p>
    <w:p w14:paraId="4052757A" w14:textId="77777777" w:rsidR="00F90BDC" w:rsidRDefault="00F90BDC"/>
    <w:p w14:paraId="36718FFB" w14:textId="77777777" w:rsidR="00F90BDC" w:rsidRDefault="00F90BDC">
      <w:r xmlns:w="http://schemas.openxmlformats.org/wordprocessingml/2006/main">
        <w:t xml:space="preserve">ມັດທາຍ 19:13 ແລ້ວ​ກໍ​ຢູ່​ທີ່​ນັ້ນ​ໄດ້​ນຳ​ເດັກນ້ອຍ​ມາ​ຫາ​ພຣະອົງ ເພື່ອ​ໃຫ້​ພຣະອົງ​ໄດ້​ວາງ​ມື​ໃສ່​ພວກເຂົາ ແລະ​ພາວັນນາ​ອະທິຖານ​ຕໍ່​ພວກ​ສາວົກ ແລະ​ສັ່ງ​ຫ້າມ​ພວກເຂົາ.</w:t>
      </w:r>
    </w:p>
    <w:p w14:paraId="3DAD4EAD" w14:textId="77777777" w:rsidR="00F90BDC" w:rsidRDefault="00F90BDC"/>
    <w:p w14:paraId="3CB0090E" w14:textId="77777777" w:rsidR="00F90BDC" w:rsidRDefault="00F90BDC">
      <w:r xmlns:w="http://schemas.openxmlformats.org/wordprocessingml/2006/main">
        <w:t xml:space="preserve">ພະ​ເຍຊູ​ຕ້ອນຮັບ​ເດັກ​ນ້ອຍ​ດ້ວຍ​ການ​ເປີດ​ແຂນ​ແລະ​ສະແດງ​ຄວາມ​ຮັກ​ຕໍ່​ເຂົາ​ເຈົ້າ.</w:t>
      </w:r>
    </w:p>
    <w:p w14:paraId="48583F7E" w14:textId="77777777" w:rsidR="00F90BDC" w:rsidRDefault="00F90BDC"/>
    <w:p w14:paraId="7C88A3B4" w14:textId="77777777" w:rsidR="00F90BDC" w:rsidRDefault="00F90BDC">
      <w:r xmlns:w="http://schemas.openxmlformats.org/wordprocessingml/2006/main">
        <w:t xml:space="preserve">1: ພະ​ເຍຊູ​ສະແດງ​ໃຫ້​ເຮົາ​ເຫັນ​ຄວາມ​ສຳຄັນ​ຂອງ​ການ​ຕ້ອນຮັບ​ເດັກ​ນ້ອຍ​ແລະ​ຮັກ​ເຂົາ​ເຈົ້າ.</w:t>
      </w:r>
    </w:p>
    <w:p w14:paraId="20FD35EA" w14:textId="77777777" w:rsidR="00F90BDC" w:rsidRDefault="00F90BDC"/>
    <w:p w14:paraId="2D0A1FDC" w14:textId="77777777" w:rsidR="00F90BDC" w:rsidRDefault="00F90BDC">
      <w:r xmlns:w="http://schemas.openxmlformats.org/wordprocessingml/2006/main">
        <w:t xml:space="preserve">2: ພະ​ເຍຊູ​ສະແດງ​ລິດເດດ​ໃນ​ການ​ສະແດງ​ຄວາມ​ເມດຕາ​ສົງສານ​ຕໍ່​ຜູ້​ທີ່​ຕ້ອງການ​ຫຼາຍ​ທີ່​ສຸດ.</w:t>
      </w:r>
    </w:p>
    <w:p w14:paraId="78750A31" w14:textId="77777777" w:rsidR="00F90BDC" w:rsidRDefault="00F90BDC"/>
    <w:p w14:paraId="3D1500BF" w14:textId="77777777" w:rsidR="00F90BDC" w:rsidRDefault="00F90BDC">
      <w:r xmlns:w="http://schemas.openxmlformats.org/wordprocessingml/2006/main">
        <w:t xml:space="preserve">1: ລືກາ 18: 15-17 - ພຣະເຢຊູໄດ້ກ່າວວ່າ, "ໃຫ້ເດັກນ້ອຍມາຫາຂ້າພະເຈົ້າ; ຢ່າຂັດຂວາງພວກເຂົາ, ເພາະວ່າອານາຈັກຂອງພຣະເຈົ້າເປັນເຊັ່ນນັ້ນ."</w:t>
      </w:r>
    </w:p>
    <w:p w14:paraId="69CA7E78" w14:textId="77777777" w:rsidR="00F90BDC" w:rsidRDefault="00F90BDC"/>
    <w:p w14:paraId="1862AEB1" w14:textId="77777777" w:rsidR="00F90BDC" w:rsidRDefault="00F90BDC">
      <w:r xmlns:w="http://schemas.openxmlformats.org/wordprocessingml/2006/main">
        <w:t xml:space="preserve">2: ມັດທາຍ 18: 1-5 - ພຣະເຢຊູໄດ້ກ່າວວ່າ, "ໃຜຮັບເດັກນ້ອຍຄົນດັ່ງກ່າວໃນນາມຂອງຂ້າພະເຈົ້າໄດ້ຮັບຂ້າພະເຈົ້າ, ແລະຜູ້ທີ່ຮັບຂ້າພະເຈົ້າ, ບໍ່ຮັບຂ້າພະເຈົ້າແຕ່ພຣະອົງຜູ້ທີ່ໄດ້ສົ່ງຂ້າພະເຈົ້າ."</w:t>
      </w:r>
    </w:p>
    <w:p w14:paraId="1CD481C3" w14:textId="77777777" w:rsidR="00F90BDC" w:rsidRDefault="00F90BDC"/>
    <w:p w14:paraId="1F82D7EE" w14:textId="77777777" w:rsidR="00F90BDC" w:rsidRDefault="00F90BDC">
      <w:r xmlns:w="http://schemas.openxmlformats.org/wordprocessingml/2006/main">
        <w:t xml:space="preserve">ມັດທາຍ 19:14 ແຕ່​ພຣະເຢຊູເຈົ້າ​ໄດ້​ກ່າວ​ວ່າ, “ຈົ່ງ​ທົນທຸກ​ກັບ​ເດັກນ້ອຍ ແລະ​ຢ່າ​ຫ້າມ​ພວກເຂົາ​ໃຫ້​ມາ​ຫາ​ເຮົາ ເພາະ​ອານາຈັກ​ສະຫວັນ​ເປັນ​ສິ່ງ​ເຫຼົ່ານັ້ນ.</w:t>
      </w:r>
    </w:p>
    <w:p w14:paraId="79A280E0" w14:textId="77777777" w:rsidR="00F90BDC" w:rsidRDefault="00F90BDC"/>
    <w:p w14:paraId="6A371326" w14:textId="77777777" w:rsidR="00F90BDC" w:rsidRDefault="00F90BDC">
      <w:r xmlns:w="http://schemas.openxmlformats.org/wordprocessingml/2006/main">
        <w:t xml:space="preserve">ພຣະ​ເຢ​ຊູ​ໄດ້​ຊຸກ​ຍູ້​ໃຫ້​ພວກ​ເຮົາ​ໂອບ​ກອດ​ແລະ​ປະ​ກອບ​ມີ​ເດັກ​ນ້ອຍ​ໃນ​ການ​ເດີນ​ທາງ​ຄວາມ​ເຊື່ອ​ຂອງ​ພວກ​ເຮົາ, ຍ້ອນ​ວ່າ​ເຂົາ​ເຈົ້າ​ເປັນ​ສ່ວນ​ຫນຶ່ງ​ຂອງ​ອາ​ນາ​ຈັກ​ສະ​ຫວັນ.</w:t>
      </w:r>
    </w:p>
    <w:p w14:paraId="5DE689B8" w14:textId="77777777" w:rsidR="00F90BDC" w:rsidRDefault="00F90BDC"/>
    <w:p w14:paraId="703E4DC7" w14:textId="77777777" w:rsidR="00F90BDC" w:rsidRDefault="00F90BDC">
      <w:r xmlns:w="http://schemas.openxmlformats.org/wordprocessingml/2006/main">
        <w:t xml:space="preserve">1. Embracing the Children of the Kingdom - ວິທີການສ້າງຊຸມຊົນທີ່ມີຄວາມເຊື່ອລວມ</w:t>
      </w:r>
    </w:p>
    <w:p w14:paraId="213AC7C0" w14:textId="77777777" w:rsidR="00F90BDC" w:rsidRDefault="00F90BDC"/>
    <w:p w14:paraId="670DDF59" w14:textId="77777777" w:rsidR="00F90BDC" w:rsidRDefault="00F90BDC">
      <w:r xmlns:w="http://schemas.openxmlformats.org/wordprocessingml/2006/main">
        <w:t xml:space="preserve">2. ນ້ອຍແຕ່ຍິ່ງໃຫຍ່ - ຄວາມເຂົ້າໃຈກ່ຽວກັບອໍານາດຂອງເດັກນ້ອຍໃນອານາຈັກຂອງສະຫວັນ</w:t>
      </w:r>
    </w:p>
    <w:p w14:paraId="1A3E47EE" w14:textId="77777777" w:rsidR="00F90BDC" w:rsidRDefault="00F90BDC"/>
    <w:p w14:paraId="625A2CD5" w14:textId="77777777" w:rsidR="00F90BDC" w:rsidRDefault="00F90BDC">
      <w:r xmlns:w="http://schemas.openxmlformats.org/wordprocessingml/2006/main">
        <w:t xml:space="preserve">1. ມາຣະໂກ 10:14-16 - ການສອນຂອງພະເຍຊູກ່ຽວກັບການຕ້ອນຮັບເດັກນ້ອຍ</w:t>
      </w:r>
    </w:p>
    <w:p w14:paraId="3876CA23" w14:textId="77777777" w:rsidR="00F90BDC" w:rsidRDefault="00F90BDC"/>
    <w:p w14:paraId="403563A0" w14:textId="77777777" w:rsidR="00F90BDC" w:rsidRDefault="00F90BDC">
      <w:r xmlns:w="http://schemas.openxmlformats.org/wordprocessingml/2006/main">
        <w:t xml:space="preserve">2. ຄໍາເພງ 8:2 - ຄວາມອັດສະຈັນຂອງເດັກນ້ອຍໃນສາຍຕາຂອງພຣະເຈົ້າ</w:t>
      </w:r>
    </w:p>
    <w:p w14:paraId="5B3BD2D5" w14:textId="77777777" w:rsidR="00F90BDC" w:rsidRDefault="00F90BDC"/>
    <w:p w14:paraId="211409D3" w14:textId="77777777" w:rsidR="00F90BDC" w:rsidRDefault="00F90BDC">
      <w:r xmlns:w="http://schemas.openxmlformats.org/wordprocessingml/2006/main">
        <w:t xml:space="preserve">ມັດທາຍ 19:15 ແລະ​ພຣະອົງ​ໄດ້​ວາງ​ມື​ໃສ່​ພວກເຂົາ ແລະ​ຈາກ​ໄປ​ທີ່​ນັ້ນ.</w:t>
      </w:r>
    </w:p>
    <w:p w14:paraId="18C9B254" w14:textId="77777777" w:rsidR="00F90BDC" w:rsidRDefault="00F90BDC"/>
    <w:p w14:paraId="0CCB0FB8" w14:textId="77777777" w:rsidR="00F90BDC" w:rsidRDefault="00F90BDC">
      <w:r xmlns:w="http://schemas.openxmlformats.org/wordprocessingml/2006/main">
        <w:t xml:space="preserve">ພຣະ​ເຢ​ຊູ​ໄດ້​ອວຍ​ພອນ​ເດັກ​ນ້ອຍ​ແລະ​ຫຼັງ​ຈາກ​ນັ້ນ​ຈາກ​.</w:t>
      </w:r>
    </w:p>
    <w:p w14:paraId="6526B918" w14:textId="77777777" w:rsidR="00F90BDC" w:rsidRDefault="00F90BDC"/>
    <w:p w14:paraId="1997B0DA" w14:textId="77777777" w:rsidR="00F90BDC" w:rsidRDefault="00F90BDC">
      <w:r xmlns:w="http://schemas.openxmlformats.org/wordprocessingml/2006/main">
        <w:t xml:space="preserve">1. ພະເຍຊູສະແດງໃຫ້ເຮົາເຫັນຄວາມສໍາຄັນຂອງການໃຫ້ພອນແກ່ເດັກນ້ອຍ.</w:t>
      </w:r>
    </w:p>
    <w:p w14:paraId="6B685A95" w14:textId="77777777" w:rsidR="00F90BDC" w:rsidRDefault="00F90BDC"/>
    <w:p w14:paraId="1D67F9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ເຮົາ​ຕ້ອງ​ເຮັດ​ຕາມ​ຕົວຢ່າງ​ຂອງ​ພະ​ເຍຊູ​ເລື່ອງ​ຄວາມ​ຮັກ​ແລະ​ຄວາມ​ເມດຕາ​ສົງສານ​ສຳລັບ​ທຸກ​ຄົນ.</w:t>
      </w:r>
    </w:p>
    <w:p w14:paraId="38DF129D" w14:textId="77777777" w:rsidR="00F90BDC" w:rsidRDefault="00F90BDC"/>
    <w:p w14:paraId="60D9D512" w14:textId="77777777" w:rsidR="00F90BDC" w:rsidRDefault="00F90BDC">
      <w:r xmlns:w="http://schemas.openxmlformats.org/wordprocessingml/2006/main">
        <w:t xml:space="preserve">1. ມາຣະໂກ 10:16 - “ພຣະອົງ​ໄດ້​ຈັບ​ມື​ຂອງ​ພຣະອົງ ແລະ​ອວຍພອນ​ພວກເຂົາ ແລະ​ວາງ​ມື​ໃສ່​ພວກເຂົາ.”</w:t>
      </w:r>
    </w:p>
    <w:p w14:paraId="1FCFEAAF" w14:textId="77777777" w:rsidR="00F90BDC" w:rsidRDefault="00F90BDC"/>
    <w:p w14:paraId="066AF892" w14:textId="77777777" w:rsidR="00F90BDC" w:rsidRDefault="00F90BDC">
      <w:r xmlns:w="http://schemas.openxmlformats.org/wordprocessingml/2006/main">
        <w:t xml:space="preserve">2. ລູກາ 18:15-17 - “ພວກເຂົາ​ໄດ້​ນຳ​ເດັກນ້ອຍ​ມາ​ຫາ​ພຣະອົງ ເພື່ອ​ພຣະອົງ​ຈະ​ແຕະຕ້ອງ​ພວກເຂົາ, ແຕ່​ເມື່ອ​ພວກ​ສາວົກ​ຂອງ​ພຣະອົງ​ເຫັນ​ກໍ​ຫ້າມ​ພວກເຂົາ. ແຕ່​ພຣະ​ເຢ​ຊູ​ຊົງ​ເອີ້ນ​ພວກ​ເຂົາ​ມາ​ຫາ​ພຣະ​ອົງ, ແລະ​ກ່າວ​ວ່າ, ຈົ່ງ​ອົດ​ທົນ​ກັບ​ເດັກ​ນ້ອຍ​ທີ່​ຈະ​ມາ​ຫາ​ຂ້າ​ພະ​ເຈົ້າ, ແລະ​ຫ້າມ​ເຂົາ​ເຈົ້າ: ສໍາ​ລັບ​ການ​ດັ່ງ​ນັ້ນ​ແມ່ນ​ອາ​ນາ​ຈັກ​ຂອງ​ພຣະ​ເຈົ້າ. ເຮົາ​ບອກ​ເຈົ້າ​ຕາມ​ຄວາມ​ຈິງ​ວ່າ ຜູ້​ໃດ​ທີ່​ບໍ່​ໄດ້​ຮັບ​ອານາຈັກ​ຂອງ​ພຣະ​ເຈົ້າ​ໃນ​ຖານະ​ທີ່​ເປັນ​ເດັກ​ນ້ອຍ​ກໍ​ຈະ​ບໍ່​ມີ​ປັນຍາ​ເຂົ້າ​ໄປ​ໃນ​ບ່ອນ​ນັ້ນ.”</w:t>
      </w:r>
    </w:p>
    <w:p w14:paraId="50CEA6F8" w14:textId="77777777" w:rsidR="00F90BDC" w:rsidRDefault="00F90BDC"/>
    <w:p w14:paraId="22E85F32" w14:textId="77777777" w:rsidR="00F90BDC" w:rsidRDefault="00F90BDC">
      <w:r xmlns:w="http://schemas.openxmlformats.org/wordprocessingml/2006/main">
        <w:t xml:space="preserve">ມັດທາຍ 19:16 ແລະ​ຈົ່ງ​ເບິ່ງ, ມີ​ຄົນ​ໜຶ່ງ​ມາ​ຖາມ​ລາວ​ວ່າ, “ອາຈານ​ທີ່​ດີ, ຂ້ອຍ​ຈະ​ເຮັດ​ຫຍັງ​ໄດ້​ດີ, ເພື່ອ​ໃຫ້​ຂ້ອຍ​ມີ​ຊີວິດ​ນິລັນດອນ?</w:t>
      </w:r>
    </w:p>
    <w:p w14:paraId="4798D89B" w14:textId="77777777" w:rsidR="00F90BDC" w:rsidRDefault="00F90BDC"/>
    <w:p w14:paraId="4DBA8B2C" w14:textId="77777777" w:rsidR="00F90BDC" w:rsidRDefault="00F90BDC">
      <w:r xmlns:w="http://schemas.openxmlformats.org/wordprocessingml/2006/main">
        <w:t xml:space="preserve">ຂໍ້ນີ້ພັນລະນາເຖິງຜູ້ຊາຍຄົນໜຶ່ງທີ່ຖາມພະເຍຊູວ່າລາວຕ້ອງເຮັດແນວໃດເພື່ອຈະໄດ້ຊີວິດນິລັນດອນ.</w:t>
      </w:r>
    </w:p>
    <w:p w14:paraId="087A0129" w14:textId="77777777" w:rsidR="00F90BDC" w:rsidRDefault="00F90BDC"/>
    <w:p w14:paraId="4B8B4421" w14:textId="77777777" w:rsidR="00F90BDC" w:rsidRDefault="00F90BDC">
      <w:r xmlns:w="http://schemas.openxmlformats.org/wordprocessingml/2006/main">
        <w:t xml:space="preserve">1. ຄວາມສໍາຄັນຂອງການຊອກຫາຊີວິດນິລັນດອນໂດຍຜ່ານພຣະເຢຊູຄຣິດ.</w:t>
      </w:r>
    </w:p>
    <w:p w14:paraId="38C195B5" w14:textId="77777777" w:rsidR="00F90BDC" w:rsidRDefault="00F90BDC"/>
    <w:p w14:paraId="759913EC" w14:textId="77777777" w:rsidR="00F90BDC" w:rsidRDefault="00F90BDC">
      <w:r xmlns:w="http://schemas.openxmlformats.org/wordprocessingml/2006/main">
        <w:t xml:space="preserve">2. ອຳນາດຂອງການເຊື່ອຟັງພຣະປະສົງ ແລະຄຳສັ່ງຂອງພຣະເຈົ້າເພື່ອຈະໄດ້ຮັບຊີວິດນິລັນດອນ.</w:t>
      </w:r>
    </w:p>
    <w:p w14:paraId="0C9E3667" w14:textId="77777777" w:rsidR="00F90BDC" w:rsidRDefault="00F90BDC"/>
    <w:p w14:paraId="2C99D606" w14:textId="77777777" w:rsidR="00F90BDC" w:rsidRDefault="00F90BDC">
      <w:r xmlns:w="http://schemas.openxmlformats.org/wordprocessingml/2006/main">
        <w:t xml:space="preserve">1. John 3: 16 - "ສໍາລັບພຣະເຈົ້າຫຼາຍຮັກໂລກ, ທີ່ພຣະອົງໄດ້ປະທານພຣະບຸດອົງດຽວຂອງພຣະອົງ, ວ່າຜູ້ທີ່ເຊື່ອໃນພຣະອົງຈະບໍ່ຈິບຫາຍແຕ່ມີຊີວິດນິລັນດອນ."</w:t>
      </w:r>
    </w:p>
    <w:p w14:paraId="24B47E65" w14:textId="77777777" w:rsidR="00F90BDC" w:rsidRDefault="00F90BDC"/>
    <w:p w14:paraId="3B61B6D8" w14:textId="77777777" w:rsidR="00F90BDC" w:rsidRDefault="00F90BDC">
      <w:r xmlns:w="http://schemas.openxmlformats.org/wordprocessingml/2006/main">
        <w:t xml:space="preserve">2. Romans 6: 23 - "ສໍາລັບຄ່າຈ້າງຂອງບາບແມ່ນຄວາມຕາຍ, ແຕ່ຂອງປະທານຟຣີຂອງພຣະເຈົ້າແມ່ນຊີວິດນິລັນດອນໃນພຣະເຢຊູຄຣິດເຈົ້າຂອງພວກເຮົາ."</w:t>
      </w:r>
    </w:p>
    <w:p w14:paraId="2EB04141" w14:textId="77777777" w:rsidR="00F90BDC" w:rsidRDefault="00F90BDC"/>
    <w:p w14:paraId="3AC42AB6" w14:textId="77777777" w:rsidR="00F90BDC" w:rsidRDefault="00F90BDC">
      <w:r xmlns:w="http://schemas.openxmlformats.org/wordprocessingml/2006/main">
        <w:t xml:space="preserve">ມັດທາຍ 19:17 ແລະ​ເພິ່ນ​ຕອບ​ວ່າ, “ເປັນຫຍັງ​ເຈົ້າ​ຈຶ່ງ​ເອີ້ນ​ຂ້ອຍ​ວ່າ​ດີ? ບໍ່​ມີ​ສິ່ງ​ໃດ​ດີ​ແຕ່​ອັນ​ດຽວ, ນັ້ນ​ຄື, ພຣະ​ເຈົ້າ: ແຕ່​ຖ້າ​ຫາກ​ທ່ານ​ຈະ​ເຂົ້າ​ໄປ​ໃນ​ຊີ​ວິດ, ຈົ່ງ​ຮັກ​ສາ​ພຣະ​ບັນ​ຍັດ.</w:t>
      </w:r>
    </w:p>
    <w:p w14:paraId="12A768A1" w14:textId="77777777" w:rsidR="00F90BDC" w:rsidRDefault="00F90BDC"/>
    <w:p w14:paraId="3B659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ພະ​ເຍຊູ​ກຳລັງ​ສອນ​ວ່າ​ເພື່ອ​ຈະ​ເຂົ້າ​ໄປ​ໃນ​ຊີວິດ ຄົນ​ເຮົາ​ຕ້ອງ​ຮັກສາ​ພຣະບັນຍັດ. ພະອົງ​ຍັງ​ບອກ​ວ່າ​ພະເຈົ້າ​ອົງ​ດຽວ​ເທົ່າ​ນັ້ນ​ທີ່​ດີ.</w:t>
      </w:r>
    </w:p>
    <w:p w14:paraId="43D82782" w14:textId="77777777" w:rsidR="00F90BDC" w:rsidRDefault="00F90BDC"/>
    <w:p w14:paraId="56706F6E" w14:textId="77777777" w:rsidR="00F90BDC" w:rsidRDefault="00F90BDC">
      <w:r xmlns:w="http://schemas.openxmlformats.org/wordprocessingml/2006/main">
        <w:t xml:space="preserve">1. ຄວາມດີໃນສາຍຕາຂອງພຣະເຈົ້າ - ຄວາມເຂົ້າໃຈຂອງພວກເຮົາທີ່ຈະເຊື່ອຟັງຄໍາສັ່ງຂອງພຣະເຈົ້າເພື່ອຈະໄດ້ຮັບຊີວິດນິລັນດອນ.</w:t>
      </w:r>
    </w:p>
    <w:p w14:paraId="326FBA8F" w14:textId="77777777" w:rsidR="00F90BDC" w:rsidRDefault="00F90BDC"/>
    <w:p w14:paraId="0354D380" w14:textId="77777777" w:rsidR="00F90BDC" w:rsidRDefault="00F90BDC">
      <w:r xmlns:w="http://schemas.openxmlformats.org/wordprocessingml/2006/main">
        <w:t xml:space="preserve">2. ແຫຼ່ງຂອງຄວາມດີ - ຮັບຮູ້ວ່າມີພຽງແຕ່ພຣະເຈົ້າທີ່ດີແທ້ໆ, ແລະຮຽນຮູ້ທີ່ຈະດໍາລົງຊີວິດຕາມຄວາມປະສົງຂອງພຣະອົງ.</w:t>
      </w:r>
    </w:p>
    <w:p w14:paraId="684276EA" w14:textId="77777777" w:rsidR="00F90BDC" w:rsidRDefault="00F90BDC"/>
    <w:p w14:paraId="58D8EFA9" w14:textId="77777777" w:rsidR="00F90BDC" w:rsidRDefault="00F90BDC">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156F1285" w14:textId="77777777" w:rsidR="00F90BDC" w:rsidRDefault="00F90BDC"/>
    <w:p w14:paraId="61262FE9" w14:textId="77777777" w:rsidR="00F90BDC" w:rsidRDefault="00F90BDC">
      <w:r xmlns:w="http://schemas.openxmlformats.org/wordprocessingml/2006/main">
        <w:t xml:space="preserve">2. Psalm 119:172 - ລີ້ນ​ຂອງ​ຂ້າ​ພະ​ເຈົ້າ​ຈະ​ເວົ້າ​ເຖິງ​ພຣະ​ຄໍາ​ຂອງ​ທ່ານ​: ເພາະ​ວ່າ​ພຣະ​ບັນ​ຍັດ​ທັງ​ຫມົດ​ຂອງ​ທ່ານ​ແມ່ນ​ຄວາມ​ຊອບ​ທໍາ​.</w:t>
      </w:r>
    </w:p>
    <w:p w14:paraId="1108F54F" w14:textId="77777777" w:rsidR="00F90BDC" w:rsidRDefault="00F90BDC"/>
    <w:p w14:paraId="1FB78E40" w14:textId="77777777" w:rsidR="00F90BDC" w:rsidRDefault="00F90BDC">
      <w:r xmlns:w="http://schemas.openxmlformats.org/wordprocessingml/2006/main">
        <w:t xml:space="preserve">ມັດທາຍ 19:18 ລາວ​ຖາມ​ລາວ​ວ່າ, “ອັນ​ໃດ? ພຣະ​ເຢ​ຊູ​ຊົງ​ກ່າວ​ວ່າ, ຢ່າ​ຂ້າ​ຄົນ, ຢ່າ​ຫລິ້ນ​ຊູ້, ຢ່າ​ລັກ, ຢ່າ​ເປັນ​ພະ​ຍານ​ບໍ່​ຈິງ,</w:t>
      </w:r>
    </w:p>
    <w:p w14:paraId="5FD8E9B7" w14:textId="77777777" w:rsidR="00F90BDC" w:rsidRDefault="00F90BDC"/>
    <w:p w14:paraId="1F8B01BA" w14:textId="77777777" w:rsidR="00F90BDC" w:rsidRDefault="00F90BDC">
      <w:r xmlns:w="http://schemas.openxmlformats.org/wordprocessingml/2006/main">
        <w:t xml:space="preserve">ຂໍ້ນີ້ອະທິບາຍເຖິງຄໍາສັ່ງທີ່ພະເຍຊູມອບໃຫ້ຜູ້ປົກຄອງຫນຸ່ມທີ່ຮັ່ງມີໃຫ້ຮັກສາພຣະບັນຍັດ.</w:t>
      </w:r>
    </w:p>
    <w:p w14:paraId="32CDF3CB" w14:textId="77777777" w:rsidR="00F90BDC" w:rsidRDefault="00F90BDC"/>
    <w:p w14:paraId="220E8791" w14:textId="77777777" w:rsidR="00F90BDC" w:rsidRDefault="00F90BDC">
      <w:r xmlns:w="http://schemas.openxmlformats.org/wordprocessingml/2006/main">
        <w:t xml:space="preserve">1. ອຳນາດຂອງພຣະບັນຍັດ: ການຮັກສາກົດບັນຍັດຂອງພະເຈົ້າສາມາດປ່ຽນແປງຊີວິດຂອງເຮົາໄດ້ແນວໃດ</w:t>
      </w:r>
    </w:p>
    <w:p w14:paraId="227390D5" w14:textId="77777777" w:rsidR="00F90BDC" w:rsidRDefault="00F90BDC"/>
    <w:p w14:paraId="4687F5F9" w14:textId="77777777" w:rsidR="00F90BDC" w:rsidRDefault="00F90BDC">
      <w:r xmlns:w="http://schemas.openxmlformats.org/wordprocessingml/2006/main">
        <w:t xml:space="preserve">2. ຜູ້ປົກຄອງໜຸ່ມທີ່ຮັ່ງມີ: ການສຶກສາໃນການເຊື່ອຟັງ</w:t>
      </w:r>
    </w:p>
    <w:p w14:paraId="68F42CF1" w14:textId="77777777" w:rsidR="00F90BDC" w:rsidRDefault="00F90BDC"/>
    <w:p w14:paraId="7A6D116F" w14:textId="77777777" w:rsidR="00F90BDC" w:rsidRDefault="00F90BDC">
      <w:r xmlns:w="http://schemas.openxmlformats.org/wordprocessingml/2006/main">
        <w:t xml:space="preserve">1. ອົບພະຍົບ 20:1-17 - ພຣະບັນຍັດສິບປະການ</w:t>
      </w:r>
    </w:p>
    <w:p w14:paraId="4542C124" w14:textId="77777777" w:rsidR="00F90BDC" w:rsidRDefault="00F90BDC"/>
    <w:p w14:paraId="2CF8589F" w14:textId="77777777" w:rsidR="00F90BDC" w:rsidRDefault="00F90BDC">
      <w:r xmlns:w="http://schemas.openxmlformats.org/wordprocessingml/2006/main">
        <w:t xml:space="preserve">2. ມາຣະໂກ 12:28-34 - ພຣະບັນຍັດອັນຍິ່ງໃຫຍ່ທີ່ສຸດ</w:t>
      </w:r>
    </w:p>
    <w:p w14:paraId="4E6C9DBC" w14:textId="77777777" w:rsidR="00F90BDC" w:rsidRDefault="00F90BDC"/>
    <w:p w14:paraId="37EC0432" w14:textId="77777777" w:rsidR="00F90BDC" w:rsidRDefault="00F90BDC">
      <w:r xmlns:w="http://schemas.openxmlformats.org/wordprocessingml/2006/main">
        <w:t xml:space="preserve">ມັດທາຍ 19:19 ຈົ່ງ​ນັບຖື​ພໍ່​ແມ່​ຂອງ​ເຈົ້າ ແລະ​ຈົ່ງ​ຮັກ​ເພື່ອນບ້ານ​ເໝືອນ​ຮັກ​ຕົນເອງ.</w:t>
      </w:r>
    </w:p>
    <w:p w14:paraId="7469D644" w14:textId="77777777" w:rsidR="00F90BDC" w:rsidRDefault="00F90BDC"/>
    <w:p w14:paraId="1B4DE252" w14:textId="77777777" w:rsidR="00F90BDC" w:rsidRDefault="00F90BDC">
      <w:r xmlns:w="http://schemas.openxmlformats.org/wordprocessingml/2006/main">
        <w:t xml:space="preserve">ຂໍ້ນີ້ເນັ້ນເຖິງຄວາມສຳຄັນຂອງການໃຫ້ກຽດພໍ່ແມ່ ແລະຮັກເພື່ອນບ້ານຄືກັບຕົນເອງ.</w:t>
      </w:r>
    </w:p>
    <w:p w14:paraId="15F021C2" w14:textId="77777777" w:rsidR="00F90BDC" w:rsidRDefault="00F90BDC"/>
    <w:p w14:paraId="384BCB45" w14:textId="77777777" w:rsidR="00F90BDC" w:rsidRDefault="00F90BDC">
      <w:r xmlns:w="http://schemas.openxmlformats.org/wordprocessingml/2006/main">
        <w:t xml:space="preserve">1. ພະລັງແຫ່ງຄວາມຮັກເພື່ອນບ້ານ: ວິທີທີ່ພຣະຄຣິດສອນເຮົາໃຫ້ສະແດງຄວາມເຫັນອົກເຫັນໃຈ ແລະ ຄວາມເມດຕາ.</w:t>
      </w:r>
    </w:p>
    <w:p w14:paraId="4EC1EDF5" w14:textId="77777777" w:rsidR="00F90BDC" w:rsidRDefault="00F90BDC"/>
    <w:p w14:paraId="00D2AC52" w14:textId="77777777" w:rsidR="00F90BDC" w:rsidRDefault="00F90BDC">
      <w:r xmlns:w="http://schemas.openxmlformats.org/wordprocessingml/2006/main">
        <w:t xml:space="preserve">2. ການໃຫ້ກຽດແກ່ພໍ່ແມ່ຂອງພວກເຮົາ: ທັດສະນະໃນພຣະຄໍາພີ</w:t>
      </w:r>
    </w:p>
    <w:p w14:paraId="2D2970E0" w14:textId="77777777" w:rsidR="00F90BDC" w:rsidRDefault="00F90BDC"/>
    <w:p w14:paraId="29DC05DD" w14:textId="77777777" w:rsidR="00F90BDC" w:rsidRDefault="00F90BDC">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ຊຶ່ງ​ເປັນ​ພຣະ​ບັນຍັດ​ຂໍ້​ທຳອິດ​ທີ່​ມີ​ຄຳ​ສັນຍາ—“ເພື່ອ​ວ່າ​ມັນ​ຈະ​ດີ​ຢູ່​ກັບ​ເຈົ້າ ແລະ​ເຈົ້າ​ຈະ​ມີ​ຊີວິດ​ຍືນ​ຍາວ​ຢູ່​ເທິງ​ແຜ່ນດິນ​ໂລກ.”</w:t>
      </w:r>
    </w:p>
    <w:p w14:paraId="78D9AF02" w14:textId="77777777" w:rsidR="00F90BDC" w:rsidRDefault="00F90BDC"/>
    <w:p w14:paraId="521BDF5E" w14:textId="77777777" w:rsidR="00F90BDC" w:rsidRDefault="00F90BDC">
      <w:r xmlns:w="http://schemas.openxmlformats.org/wordprocessingml/2006/main">
        <w:t xml:space="preserve">2. ລະບຽບ^ພວກເລວີ 19:18 - “ຢ່າ​ຫາ​ທາງ​ແກ້ແຄ້ນ​ຫຼື​ຄວາມ​ຄຽດແຄ້ນ​ຕໍ່​ຜູ້​ໃດ​ໃນ​ບັນດາ​ປະຊາຊົນ​ຂອງ​ເຈົ້າ, ແຕ່​ຈົ່ງ​ຮັກ​ເພື່ອນ​ບ້ານ​ເໝືອນ​ຮັກ​ຕົວ​ເອງ.</w:t>
      </w:r>
    </w:p>
    <w:p w14:paraId="1254F025" w14:textId="77777777" w:rsidR="00F90BDC" w:rsidRDefault="00F90BDC"/>
    <w:p w14:paraId="5F8D6A7F" w14:textId="77777777" w:rsidR="00F90BDC" w:rsidRDefault="00F90BDC">
      <w:r xmlns:w="http://schemas.openxmlformats.org/wordprocessingml/2006/main">
        <w:t xml:space="preserve">ມັດທາຍ 19:20 ຊາຍ​ໜຸ່ມ​ເວົ້າ​ກັບ​ລາວ​ວ່າ, “ຂ້ອຍ​ໄດ້​ເກັບ​ຮັກສາ​ສິ່ງ​ທັງໝົດ​ນີ້​ໄວ້​ຕັ້ງແຕ່​ຍັງ​ໜຸ່ມ​ຢູ່​ບໍ?</w:t>
      </w:r>
    </w:p>
    <w:p w14:paraId="4F3B66AC" w14:textId="77777777" w:rsidR="00F90BDC" w:rsidRDefault="00F90BDC"/>
    <w:p w14:paraId="34DEBAD6" w14:textId="77777777" w:rsidR="00F90BDC" w:rsidRDefault="00F90BDC">
      <w:r xmlns:w="http://schemas.openxmlformats.org/wordprocessingml/2006/main">
        <w:t xml:space="preserve">ຂໍ້​ນີ້​ແມ່ນ​ກ່ຽວ​ກັບ​ຊາຍ​ໜຸ່ມ​ຄົນ​ໜຶ່ງ ຜູ້​ອ້າງ​ວ່າ​ໄດ້​ຮັກ​ສາ​ພຣະ​ບັນ​ຍັດ​ມາ​ແຕ່​ຍັງ​ໜຸ່ມ ແລະ ສົງ​ໄສ​ວ່າ ລາວ​ຕ້ອງ​ເຮັດ​ຫຍັງ​ອີກ.</w:t>
      </w:r>
    </w:p>
    <w:p w14:paraId="5FB2823A" w14:textId="77777777" w:rsidR="00F90BDC" w:rsidRDefault="00F90BDC"/>
    <w:p w14:paraId="5E3AC6C8" w14:textId="77777777" w:rsidR="00F90BDC" w:rsidRDefault="00F90BDC">
      <w:r xmlns:w="http://schemas.openxmlformats.org/wordprocessingml/2006/main">
        <w:t xml:space="preserve">1. ຄວາມຕ້ອງການທີ່ຈະໄປນອກເຫນືອກົດຫມາຍ: ການຂຸດຄົ້ນຄວາມເລິກຂອງການເປັນສານຸສິດ</w:t>
      </w:r>
    </w:p>
    <w:p w14:paraId="0FE8CD16" w14:textId="77777777" w:rsidR="00F90BDC" w:rsidRDefault="00F90BDC"/>
    <w:p w14:paraId="71108414" w14:textId="77777777" w:rsidR="00F90BDC" w:rsidRDefault="00F90BDC">
      <w:r xmlns:w="http://schemas.openxmlformats.org/wordprocessingml/2006/main">
        <w:t xml:space="preserve">2. ການດຳລົງຊີວິດຢ່າງສັດຊື່: ການຍຶດໝັ້ນຂອງຜູ້ຕິດຕາມທີ່ອຸທິດຕົນຢ່າງເຕັມທີ່</w:t>
      </w:r>
    </w:p>
    <w:p w14:paraId="21A7F139" w14:textId="77777777" w:rsidR="00F90BDC" w:rsidRDefault="00F90BDC"/>
    <w:p w14:paraId="42DDD838" w14:textId="77777777" w:rsidR="00F90BDC" w:rsidRDefault="00F90BDC">
      <w:r xmlns:w="http://schemas.openxmlformats.org/wordprocessingml/2006/main">
        <w:t xml:space="preserve">1. ລູກາ 10:25-37 - ຄໍາອຸປະມາຂອງຊາວສະມາລີທີ່ດີ</w:t>
      </w:r>
    </w:p>
    <w:p w14:paraId="53BCC53E" w14:textId="77777777" w:rsidR="00F90BDC" w:rsidRDefault="00F90BDC"/>
    <w:p w14:paraId="0BE7C0C1" w14:textId="77777777" w:rsidR="00F90BDC" w:rsidRDefault="00F90BDC">
      <w:r xmlns:w="http://schemas.openxmlformats.org/wordprocessingml/2006/main">
        <w:t xml:space="preserve">2. ຢາໂກໂບ 1:22-25 - ຜູ້ປະຕິບັດພຣະຄໍາ, ບໍ່ແມ່ນຜູ້ຟັງເທົ່ານັ້ນ</w:t>
      </w:r>
    </w:p>
    <w:p w14:paraId="54DA6ECC" w14:textId="77777777" w:rsidR="00F90BDC" w:rsidRDefault="00F90BDC"/>
    <w:p w14:paraId="5AD97B46" w14:textId="77777777" w:rsidR="00F90BDC" w:rsidRDefault="00F90BDC">
      <w:r xmlns:w="http://schemas.openxmlformats.org/wordprocessingml/2006/main">
        <w:t xml:space="preserve">ມັດທາຍ 19:21 ພຣະເຢຊູເຈົ້າ​ກ່າວ​ກັບ​ລາວ​ວ່າ, “ຖ້າ​ເຈົ້າ​ຢາກ​ເປັນ​ຄົນ​ສົມບູນ ຈົ່ງ​ໄປ​ຂາຍ​ສິ່ງ​ທີ່​ເຈົ້າ​ມີ​ຢູ່ ແລະ​ມອບ​ໃຫ້​ຄົນ​ຍາກຈົນ ແລະ​ເຈົ້າ​ຈະ​ມີ​ຊັບສົມບັດ​ຢູ່​ໃນ​ສະຫວັນ ແລະ​ຈົ່ງ​ຕາມ​ເຮົາ​ມາ.</w:t>
      </w:r>
    </w:p>
    <w:p w14:paraId="645B0D3C" w14:textId="77777777" w:rsidR="00F90BDC" w:rsidRDefault="00F90BDC"/>
    <w:p w14:paraId="1417AAB7" w14:textId="77777777" w:rsidR="00F90BDC" w:rsidRDefault="00F90BDC">
      <w:r xmlns:w="http://schemas.openxmlformats.org/wordprocessingml/2006/main">
        <w:t xml:space="preserve">ພຣະ​ເຢ​ຊູ​ໄດ້​ຊຸກ​ຍູ້​ໃຫ້​ພວກ​ເຮົາ​ປະ​ຖິ້ມ​ໄວ້​ອຸ​ປະ​ກອນ​ການ​ຄອບ​ຄອງ​ຂອງ​ພວກ​ເຮົາ​ແລະ​ໄວ້​ວາງ​ໃຈ​ຂອງ​ພວກ​ເຮົາ​ໃນ​ພຣະ​ອົງ.</w:t>
      </w:r>
    </w:p>
    <w:p w14:paraId="6AFCE1E1" w14:textId="77777777" w:rsidR="00F90BDC" w:rsidRDefault="00F90BDC"/>
    <w:p w14:paraId="027265CF" w14:textId="77777777" w:rsidR="00F90BDC" w:rsidRDefault="00F90BDC">
      <w:r xmlns:w="http://schemas.openxmlformats.org/wordprocessingml/2006/main">
        <w:t xml:space="preserve">1: ເຮົາ​ຕ້ອງ​ວາງ​ຄວາມ​ເຊື່ອ​ໃນ​ພະ​ເຍຊູ​ໂດຍ​ການ​ປ່ອຍ​ໃຫ້​ສິ່ງ​ທີ່​ມີ​ຢູ່​ໃນ​ໂລກ​ຂອງ​ເຮົາ​ໄປ.</w:t>
      </w:r>
    </w:p>
    <w:p w14:paraId="79B86D6B" w14:textId="77777777" w:rsidR="00F90BDC" w:rsidRDefault="00F90BDC"/>
    <w:p w14:paraId="334A9D0F" w14:textId="77777777" w:rsidR="00F90BDC" w:rsidRDefault="00F90BDC">
      <w:r xmlns:w="http://schemas.openxmlformats.org/wordprocessingml/2006/main">
        <w:t xml:space="preserve">2: ການດໍາລົງຊີວິດສໍາລັບພຣະເຢຊູຫມາຍຄວາມວ່າການລົງທຶນຊີວິດຂອງພວກເຮົາໃນພຣະອົງ, ບໍ່ແມ່ນວັດຖຸ.</w:t>
      </w:r>
    </w:p>
    <w:p w14:paraId="50780451" w14:textId="77777777" w:rsidR="00F90BDC" w:rsidRDefault="00F90BDC"/>
    <w:p w14:paraId="274A7649" w14:textId="77777777" w:rsidR="00F90BDC" w:rsidRDefault="00F90BDC">
      <w:r xmlns:w="http://schemas.openxmlformats.org/wordprocessingml/2006/main">
        <w:t xml:space="preserve">1 ມັດທາຍ 6:19-21 “ຢ່າ​ເກັບ​ຊັບ​ສົມບັດ​ໄວ້​ເທິງ​ແຜ່ນດິນ​ໂລກ ບ່ອນ​ທີ່​ແມງ​ໄມ້​ແລະ​ຂີ້ໝ້ຽງ​ທຳລາຍ ແລະ​ທີ່​ພວກ​ໂຈນ​ເຂົ້າ​ລັກ​ເອົາ ແຕ່​ຈົ່ງ​ເກັບ​ເອົາ​ຊັບ​ສົມບັດ​ໄວ້​ໃນ​ສະຫວັນ ບ່ອນ​ທີ່​ມີ​ແມງ​ປໍ​ແລະ​ຂີ້ໝ້ຽງ​ທຳລາຍ ແລະ​ພວກ​ໂຈນ​ຢູ່​ບ່ອນ​ໃດ. ຢ່າ ທຳ ລາຍແລະລັກ. ເພາະ​ວ່າ​ຊັບ​ສິນ​ຂອງ​ເຈົ້າ​ຢູ່​ໃສ, ໃຈ​ຂອງ​ເຈົ້າ​ກໍ​ຈະ​ຢູ່​ທີ່​ນັ້ນ.”</w:t>
      </w:r>
    </w:p>
    <w:p w14:paraId="6EA8A6B5" w14:textId="77777777" w:rsidR="00F90BDC" w:rsidRDefault="00F90BDC"/>
    <w:p w14:paraId="571065F0" w14:textId="77777777" w:rsidR="00F90BDC" w:rsidRDefault="00F90BDC">
      <w:r xmlns:w="http://schemas.openxmlformats.org/wordprocessingml/2006/main">
        <w:t xml:space="preserve">2: ໂກໂລດ 3:1-2 “ຖ້າ​ຫາກ​ທ່ານ​ໄດ້​ຮັບ​ການ​ຍົກ​ຂຶ້ນ​ມາ​ກັບ​ພຣະ​ຄຣິດ, ສະ​ແຫວງ​ຫາ​ສິ່ງ​ທີ່​ຢູ່​ຂ້າງ​ເທິງ, ບ່ອນ​ທີ່​ພຣະ​ຄຣິດ​ສະ​ຖິດ, ນັ່ງ​ຢູ່​ເບື້ອງ​ຂວາ​ມື​ຂອງ​ພຣະ​ເຈົ້າ. ຈົ່ງຕັ້ງໃຈໃສ່ສິ່ງທີ່ຢູ່ຂ້າງເທິງ, ບໍ່ແມ່ນກ່ຽວກັບສິ່ງທີ່ຢູ່ໃນໂລກ.”</w:t>
      </w:r>
    </w:p>
    <w:p w14:paraId="2B238F84" w14:textId="77777777" w:rsidR="00F90BDC" w:rsidRDefault="00F90BDC"/>
    <w:p w14:paraId="0E4580F1" w14:textId="77777777" w:rsidR="00F90BDC" w:rsidRDefault="00F90BDC">
      <w:r xmlns:w="http://schemas.openxmlformats.org/wordprocessingml/2006/main">
        <w:t xml:space="preserve">ມັດທາຍ 19:22 ແຕ່​ເມື່ອ​ຊາຍ​ໜຸ່ມ​ໄດ້​ຍິນ​ຖ້ອຍຄຳ​ນັ້ນ ລາວ​ກໍ​ກັບ​ໄປ​ດ້ວຍ​ຄວາມ​ໂສກເສົ້າ ເພາະ​ລາວ​ມີ​ຊັບສົມບັດ​ອັນ​ໃຫຍ່​ຫຼວງ.</w:t>
      </w:r>
    </w:p>
    <w:p w14:paraId="1B7043B1" w14:textId="77777777" w:rsidR="00F90BDC" w:rsidRDefault="00F90BDC"/>
    <w:p w14:paraId="3CE1A23C" w14:textId="77777777" w:rsidR="00F90BDC" w:rsidRDefault="00F90BDC">
      <w:r xmlns:w="http://schemas.openxmlformats.org/wordprocessingml/2006/main">
        <w:t xml:space="preserve">ຂໍ້ນີ້ກ່າວເຖິງຊາຍໜຸ່ມຄົນໜຶ່ງເມື່ອໄດ້ຍິນຖ້ອຍຄຳຈາກພຣະເຢຊູ, ໄດ້ປະຖິ້ມຄວາມໂສກເສົ້າຍ້ອນຊັບສິນອັນຍິ່ງໃຫຍ່ຂອງລາວ.</w:t>
      </w:r>
    </w:p>
    <w:p w14:paraId="3719B5D5" w14:textId="77777777" w:rsidR="00F90BDC" w:rsidRDefault="00F90BDC"/>
    <w:p w14:paraId="706184A4" w14:textId="77777777" w:rsidR="00F90BDC" w:rsidRDefault="00F90BDC">
      <w:r xmlns:w="http://schemas.openxmlformats.org/wordprocessingml/2006/main">
        <w:t xml:space="preserve">1. ເສດຖີໜຸ່ມ: ຊັບສົມບັດອັນໃດເຮັດໃຫ້ເຮົາເສຍເງິນ</w:t>
      </w:r>
    </w:p>
    <w:p w14:paraId="682A86BB" w14:textId="77777777" w:rsidR="00F90BDC" w:rsidRDefault="00F90BDC"/>
    <w:p w14:paraId="427F9737" w14:textId="77777777" w:rsidR="00F90BDC" w:rsidRDefault="00F90BDC">
      <w:r xmlns:w="http://schemas.openxmlformats.org/wordprocessingml/2006/main">
        <w:t xml:space="preserve">2. ພະລັງຂອງການເດີນທາງໄປສູ່ພຣະເຈົ້າ: ການປະຖິ້ມສິ່ງທີ່ພວກເຮົາຍຶດຕິດກັບ</w:t>
      </w:r>
    </w:p>
    <w:p w14:paraId="33D8E64F" w14:textId="77777777" w:rsidR="00F90BDC" w:rsidRDefault="00F90BDC"/>
    <w:p w14:paraId="2308298F" w14:textId="77777777" w:rsidR="00F90BDC" w:rsidRDefault="00F90BDC">
      <w:r xmlns:w="http://schemas.openxmlformats.org/wordprocessingml/2006/main">
        <w:t xml:space="preserve">1. ລູກາ 12:15 (NIV): “ແລ້ວ​ພຣະອົງ​ໄດ້​ກ່າວ​ກັບ​ເຂົາ​ວ່າ, ‘ລະວັງ! ຈົ່ງ​ເຝົ້າ​ລະວັງ​ຕໍ່​ຄວາມ​ໂລບ​ທຸກ​ຢ່າງ; ຊີວິດບໍ່ໄດ້ປະກອບດ້ວຍຊັບສິນອັນອຸດົມສົມບູນ.'</w:t>
      </w:r>
    </w:p>
    <w:p w14:paraId="0B2F2A05" w14:textId="77777777" w:rsidR="00F90BDC" w:rsidRDefault="00F90BDC"/>
    <w:p w14:paraId="2B6BB7D7" w14:textId="77777777" w:rsidR="00F90BDC" w:rsidRDefault="00F90BDC">
      <w:r xmlns:w="http://schemas.openxmlformats.org/wordprocessingml/2006/main">
        <w:t xml:space="preserve">2. ຜູ້ເທສະໜາປ່າວປະກາດ 5:10 (NIV): “ຜູ້ໃດຮັກເງິນບໍ່ເຄີຍມີເງິນພໍ; ຜູ້ທີ່ຮັກຄວາມຮັ່ງມີບໍ່ເຄີຍພໍໃຈກັບລາຍຮັບຂອງຕົນ. ອັນນີ້ກໍ່ບໍ່ມີຄວາມຫມາຍ.”</w:t>
      </w:r>
    </w:p>
    <w:p w14:paraId="5E788B85" w14:textId="77777777" w:rsidR="00F90BDC" w:rsidRDefault="00F90BDC"/>
    <w:p w14:paraId="518D540B" w14:textId="77777777" w:rsidR="00F90BDC" w:rsidRDefault="00F90BDC">
      <w:r xmlns:w="http://schemas.openxmlformats.org/wordprocessingml/2006/main">
        <w:t xml:space="preserve">ມັດທາຍ 19:23 ແລ້ວ​ພຣະເຢຊູເຈົ້າ​ກໍ​ກ່າວ​ແກ່​ພວກ​ສາວົກ​ວ່າ, “ເຮົາ​ບອກ​ພວກເຈົ້າ​ຕາມ​ຄວາມຈິງ​ວ່າ ຄົນ​ຮັ່ງມີ​ຈະ​ບໍ່​ໄດ້​ເຂົ້າ​ໄປ​ໃນ​ອານາຈັກ​ສະຫວັນ.</w:t>
      </w:r>
    </w:p>
    <w:p w14:paraId="35DE04F6" w14:textId="77777777" w:rsidR="00F90BDC" w:rsidRDefault="00F90BDC"/>
    <w:p w14:paraId="2171187A" w14:textId="77777777" w:rsidR="00F90BDC" w:rsidRDefault="00F90BDC">
      <w:r xmlns:w="http://schemas.openxmlformats.org/wordprocessingml/2006/main">
        <w:t xml:space="preserve">ຄົນຮັ່ງມີມີຄວາມຫຍຸ້ງຍາກໃນການເຂົ້າໄປໃນອານາຈັກສະຫວັນ.</w:t>
      </w:r>
    </w:p>
    <w:p w14:paraId="0AC4C243" w14:textId="77777777" w:rsidR="00F90BDC" w:rsidRDefault="00F90BDC"/>
    <w:p w14:paraId="395D31D2" w14:textId="77777777" w:rsidR="00F90BDC" w:rsidRDefault="00F90BDC">
      <w:r xmlns:w="http://schemas.openxmlformats.org/wordprocessingml/2006/main">
        <w:t xml:space="preserve">1: ເງິນບໍ່ສາມາດຊື້ຄວາມລອດໄດ້, ຄວາມຮັກຂອງພຣະເຈົ້າບໍ່ມີຄ່າ.</w:t>
      </w:r>
    </w:p>
    <w:p w14:paraId="474D28F2" w14:textId="77777777" w:rsidR="00F90BDC" w:rsidRDefault="00F90BDC"/>
    <w:p w14:paraId="762895B7" w14:textId="77777777" w:rsidR="00F90BDC" w:rsidRDefault="00F90BDC">
      <w:r xmlns:w="http://schemas.openxmlformats.org/wordprocessingml/2006/main">
        <w:t xml:space="preserve">2: ເຖິງ​ແມ່ນ​ວ່າ​ເງິນ​ເປັນ​ກຳລັງ​ທີ່​ມີ​ພະລັງ​ໃນ​ໂລກ ແຕ່​ມັນ​ບໍ່​ສາມາດ​ຊື້​ທາງ​ເຂົ້າ​ໄປ​ໃນ​ອານາຈັກ​ສະຫວັນ.</w:t>
      </w:r>
    </w:p>
    <w:p w14:paraId="0E048A77" w14:textId="77777777" w:rsidR="00F90BDC" w:rsidRDefault="00F90BDC"/>
    <w:p w14:paraId="5F40A9CE" w14:textId="77777777" w:rsidR="00F90BDC" w:rsidRDefault="00F90BDC">
      <w:r xmlns:w="http://schemas.openxmlformats.org/wordprocessingml/2006/main">
        <w:t xml:space="preserve">1: Mark 10:25 "ມັນ​ເປັນ​ການ​ງ່າຍ​ສໍາ​ລັບ​ອູດ​ທີ່​ຈະ​ຜ່ານ​ຕາ​ຂອງ​ເຂັມ, ກ​່​ວາ​ສໍາ​ລັບ​ການ​ທີ່​ເສດ​ຖະ​ກິດ​ຈະ​ເຂົ້າ​ໄປ​ໃນ​ອາ​ນາ​ຈັກ​ຂອງ​ພຣະ​ເຈົ້າ."</w:t>
      </w:r>
    </w:p>
    <w:p w14:paraId="4EBF34FA" w14:textId="77777777" w:rsidR="00F90BDC" w:rsidRDefault="00F90BDC"/>
    <w:p w14:paraId="18603F4D" w14:textId="77777777" w:rsidR="00F90BDC" w:rsidRDefault="00F90BDC">
      <w:r xmlns:w="http://schemas.openxmlformats.org/wordprocessingml/2006/main">
        <w:t xml:space="preserve">2: James 2: 5-7 "ຟັງ, ອ້າຍເອື້ອຍນ້ອງທີ່ຮັກແພງຂອງຂ້າພະເຈົ້າ: ພຣະເຈົ້າບໍ່ໄດ້ເລືອກຜູ້ທີ່ທຸກຍາກໃນສາຍຕາຂອງໂລກໃຫ້ເປັນອຸດົມສົມບູນໃນຄວາມເຊື່ອແລະເປັນມໍລະດົກຂອງອານາຈັກທີ່ພຣະອົງໄດ້ສັນຍາກັບຜູ້ທີ່ຮັກພຣະອົງ?"</w:t>
      </w:r>
    </w:p>
    <w:p w14:paraId="3F6936B4" w14:textId="77777777" w:rsidR="00F90BDC" w:rsidRDefault="00F90BDC"/>
    <w:p w14:paraId="4264670A" w14:textId="77777777" w:rsidR="00F90BDC" w:rsidRDefault="00F90BDC">
      <w:r xmlns:w="http://schemas.openxmlformats.org/wordprocessingml/2006/main">
        <w:t xml:space="preserve">ມັດທາຍ 19:24 ແລະ​ອີກ​ເທື່ອ​ໜຶ່ງ ເຮົາ​ກ່າວ​ກັບ​ເຈົ້າ​ວ່າ, ມັນ​ເປັນ​ການ​ງ່າຍ​ທີ່​ອູດ​ຈະ​ເຂົ້າ​ໄປ​ໃນ​ສາຍຕາ​ຂອງ​ເຂັມ, ກວ່າ​ຄົນ​ຮັ່ງມີ​ທີ່​ຈະ​ເຂົ້າ​ໄປ​ໃນ​ອານາຈັກ​ຂອງ​ພຣະເຈົ້າ.</w:t>
      </w:r>
    </w:p>
    <w:p w14:paraId="20D1C7B2" w14:textId="77777777" w:rsidR="00F90BDC" w:rsidRDefault="00F90BDC"/>
    <w:p w14:paraId="2AE6C2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ເປັນ​ການ​ຍາກ​ສຳລັບ​ຄົນ​ຮັ່ງມີ​ທີ່​ຈະ​ເຂົ້າ​ໄປ​ໃນ​ອານາຈັກ​ຂອງ​ພະເຈົ້າ.</w:t>
      </w:r>
    </w:p>
    <w:p w14:paraId="71AFEE2C" w14:textId="77777777" w:rsidR="00F90BDC" w:rsidRDefault="00F90BDC"/>
    <w:p w14:paraId="055112B0" w14:textId="77777777" w:rsidR="00F90BDC" w:rsidRDefault="00F90BDC">
      <w:r xmlns:w="http://schemas.openxmlformats.org/wordprocessingml/2006/main">
        <w:t xml:space="preserve">1: ຄວາມຮັ່ງມີບໍ່ແມ່ນອຸປະສັກຕໍ່ການເຂົ້າມາໃນລາຊະອານາຈັກຂອງພະເຈົ້າ.</w:t>
      </w:r>
    </w:p>
    <w:p w14:paraId="1246916E" w14:textId="77777777" w:rsidR="00F90BDC" w:rsidRDefault="00F90BDC"/>
    <w:p w14:paraId="3845D1DF" w14:textId="77777777" w:rsidR="00F90BDC" w:rsidRDefault="00F90BDC">
      <w:r xmlns:w="http://schemas.openxmlformats.org/wordprocessingml/2006/main">
        <w:t xml:space="preserve">2: ຄວາມຮັ່ງມີທີ່ແທ້ຈິງແມ່ນພົບໃນການຕິດຕາມພຣະຄຣິດ.</w:t>
      </w:r>
    </w:p>
    <w:p w14:paraId="69913898" w14:textId="77777777" w:rsidR="00F90BDC" w:rsidRDefault="00F90BDC"/>
    <w:p w14:paraId="0334FE3B" w14:textId="77777777" w:rsidR="00F90BDC" w:rsidRDefault="00F90BDC">
      <w:r xmlns:w="http://schemas.openxmlformats.org/wordprocessingml/2006/main">
        <w:t xml:space="preserve">1 ລູກາ 16:13 ບໍ່ມີ​ຄົນ​ຮັບໃຊ້​ຄົນ​ໃດ​ສາມາດ​ຮັບໃຊ້​ນາຍ​ສອງ​ຄົນ​ໄດ້ ເພາະ​ລາວ​ຈະ​ກຽດ​ຊັງ​ຜູ້​ໜຶ່ງ ແລະ​ຮັກ​ຜູ້​ໜຶ່ງ. ຖ້າບໍ່ດັ່ງນັ້ນ, ລາວຈະຖືເອົາຜູ້ຫນຶ່ງ, ແລະດູຖູກຄົນອື່ນ. ເຈົ້າ​ບໍ່​ສາ​ມາດ​ຮັບ​ໃຊ້​ພຣະ​ເຈົ້າ​ແລະ​ມະ​ນຸດ.</w:t>
      </w:r>
    </w:p>
    <w:p w14:paraId="2309DD33" w14:textId="77777777" w:rsidR="00F90BDC" w:rsidRDefault="00F90BDC"/>
    <w:p w14:paraId="4C77B71C" w14:textId="77777777" w:rsidR="00F90BDC" w:rsidRDefault="00F90BDC">
      <w:r xmlns:w="http://schemas.openxmlformats.org/wordprocessingml/2006/main">
        <w:t xml:space="preserve">2 ມັດທາຍ 6:19-21 ຢ່າ​ວາງ​ຊັບ​ສົມບັດ​ໄວ້​ເທິງ​ແຜ່ນດິນ​ໂລກ ບ່ອນ​ທີ່​ແມງ​ໄມ້​ແລະ​ຂີ້ໝ້ຽງ​ເສື່ອມ​ເສຍ, ແລະ​ພວກ​ໂຈນ​ຈະ​ລັກ​ເຂົ້າ​ໄປ​ໃນ​ບ່ອນ​ທີ່​ພວກ​ໂຈນ​ລັກ​ເອົາ, ແຕ່​ຈົ່ງ​ວາງ​ຊັບ​ສົມບັດ​ໄວ້​ສຳລັບ​ຕົວ​ເອງ​ໃນ​ສະຫວັນ, ບ່ອນ​ທີ່​ແມງ​ໄມ້​ແລະ​ຂີ້ໝ້ຽງ​ຈະ​ເສື່ອມ​ເສຍ. ບ່ອນ​ທີ່​ພວກ​ໂຈນ​ບໍ່​ໄດ້​ບຸກ​ເຂົ້າ ຫລື ລັກ​ເອົາ​ໄວ້ ເພາະ​ວ່າ​ຊັບ​ສິນ​ຂອງ​ເຈົ້າ​ຢູ່​ໃສ, ໃຈ​ຂອງ​ເຈົ້າ​ກໍ​ຈະ​ຢູ່​ທີ່​ນັ້ນ.</w:t>
      </w:r>
    </w:p>
    <w:p w14:paraId="27B885E4" w14:textId="77777777" w:rsidR="00F90BDC" w:rsidRDefault="00F90BDC"/>
    <w:p w14:paraId="6CF531B3" w14:textId="77777777" w:rsidR="00F90BDC" w:rsidRDefault="00F90BDC">
      <w:r xmlns:w="http://schemas.openxmlformats.org/wordprocessingml/2006/main">
        <w:t xml:space="preserve">ມັດທາຍ 19:25 ເມື່ອ​ພວກ​ສາວົກ​ຂອງ​ພຣະອົງ​ໄດ້ຍິນ​ດັ່ງນັ້ນ ພວກເຂົາ​ກໍ​ປະຫລາດ​ໃຈ​ຫລາຍ ແລະ​ເວົ້າ​ວ່າ, “ຖ້າ​ດັ່ງນັ້ນ ໃຜ​ຈະ​ລອດ​ໄດ້?</w:t>
      </w:r>
    </w:p>
    <w:p w14:paraId="158090DF" w14:textId="77777777" w:rsidR="00F90BDC" w:rsidRDefault="00F90BDC"/>
    <w:p w14:paraId="004283C5" w14:textId="77777777" w:rsidR="00F90BDC" w:rsidRDefault="00F90BDC">
      <w:r xmlns:w="http://schemas.openxmlformats.org/wordprocessingml/2006/main">
        <w:t xml:space="preserve">ພວກສາວົກຕົກຕະລຶງເມື່ອພະເຍຊູກ່າວວ່າເປັນເລື່ອງຍາກທີ່ເສດຖີຄົນໜຶ່ງຈະເຂົ້າໄປໃນລາຊະອານາຈັກສະຫວັນ ແລະຖາມວ່າຜູ້ໃດຈະລອດໄດ້.</w:t>
      </w:r>
    </w:p>
    <w:p w14:paraId="12C5DE5B" w14:textId="77777777" w:rsidR="00F90BDC" w:rsidRDefault="00F90BDC"/>
    <w:p w14:paraId="4BF00EF8" w14:textId="77777777" w:rsidR="00F90BDC" w:rsidRDefault="00F90BDC">
      <w:r xmlns:w="http://schemas.openxmlformats.org/wordprocessingml/2006/main">
        <w:t xml:space="preserve">1. "ຄວາມຫຍຸ້ງຍາກຂອງຄວາມຮັ່ງມີ"</w:t>
      </w:r>
    </w:p>
    <w:p w14:paraId="537B13FE" w14:textId="77777777" w:rsidR="00F90BDC" w:rsidRDefault="00F90BDC"/>
    <w:p w14:paraId="33BAE9C4" w14:textId="77777777" w:rsidR="00F90BDC" w:rsidRDefault="00F90BDC">
      <w:r xmlns:w="http://schemas.openxmlformats.org/wordprocessingml/2006/main">
        <w:t xml:space="preserve">2. "ສິ່ງທີ່ມັນຈໍາເປັນຕ້ອງໄດ້ຮັບຄວາມລອດ?"</w:t>
      </w:r>
    </w:p>
    <w:p w14:paraId="24A6CCA9" w14:textId="77777777" w:rsidR="00F90BDC" w:rsidRDefault="00F90BDC"/>
    <w:p w14:paraId="2E063BAC" w14:textId="77777777" w:rsidR="00F90BDC" w:rsidRDefault="00F90BDC">
      <w:r xmlns:w="http://schemas.openxmlformats.org/wordprocessingml/2006/main">
        <w:t xml:space="preserve">1. ລູກາ 18:24-25 “ເມື່ອ​ພະ​ເຍຊູ​ເຫັນ​ວ່າ​ພະອົງ​ໂສກ​ເສົ້າ​ຫຼາຍ​ກໍ​ກ່າວ​ວ່າ “ຄົນ​ຮັ່ງມີ​ຈະ​ເຂົ້າ​ໄປ​ໃນ​ອານາຈັກ​ຂອງ​ພະເຈົ້າ​ຍາກ​ຫຼາຍ​ປານ​ໃດ ເພາະ​ອູດ​ຈະ​ເຂົ້າ​ຕາ​ເຂັມ​ງ່າຍ​ກວ່າ. ກ່ວາ​ຄົນ​ຮັ່ງມີ​ຈະ​ເຂົ້າ​ໄປ​ໃນ​ອານາຈັກ​ຂອງ​ພຣະເຈົ້າ.”</w:t>
      </w:r>
    </w:p>
    <w:p w14:paraId="402C0BE1" w14:textId="77777777" w:rsidR="00F90BDC" w:rsidRDefault="00F90BDC"/>
    <w:p w14:paraId="74D07A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ກິດຈະການ 4: 12 - "ບໍ່ມີຄວາມລອດໃນສິ່ງອື່ນໃດ: ເພາະວ່າບໍ່ມີຊື່ອື່ນໃດພາຍໃຕ້ສະຫວັນທີ່ມອບໃຫ້ມະນຸດ, ພວກເຮົາຕ້ອງໄດ້ຮັບຄວາມລອດ."</w:t>
      </w:r>
    </w:p>
    <w:p w14:paraId="7D02D511" w14:textId="77777777" w:rsidR="00F90BDC" w:rsidRDefault="00F90BDC"/>
    <w:p w14:paraId="70B4F6F7" w14:textId="77777777" w:rsidR="00F90BDC" w:rsidRDefault="00F90BDC">
      <w:r xmlns:w="http://schemas.openxmlformats.org/wordprocessingml/2006/main">
        <w:t xml:space="preserve">ມັດທາຍ 19:26 ແຕ່​ພຣະເຢຊູເຈົ້າ​ໄດ້​ເຫັນ​ພວກເຂົາ, ແລະ​ກ່າວ​ກັບ​ພວກເຂົາ​ວ່າ, ມະນຸດ​ເປັນ​ໄປ​ບໍ່​ໄດ້. ແຕ່ກັບພຣະເຈົ້າທຸກສິ່ງເປັນໄປໄດ້.</w:t>
      </w:r>
    </w:p>
    <w:p w14:paraId="6973636E" w14:textId="77777777" w:rsidR="00F90BDC" w:rsidRDefault="00F90BDC"/>
    <w:p w14:paraId="0ABA5CFD" w14:textId="77777777" w:rsidR="00F90BDC" w:rsidRDefault="00F90BDC">
      <w:r xmlns:w="http://schemas.openxmlformats.org/wordprocessingml/2006/main">
        <w:t xml:space="preserve">ຂໍ້ນີ້ເນັ້ນຫນັກວ່າດ້ວຍພຣະເຈົ້າ, ທຸກສິ່ງເປັນໄປໄດ້, ເຖິງແມ່ນວ່າມັນເບິ່ງຄືວ່າເປັນໄປບໍ່ໄດ້ສໍາລັບມະນຸດ.</w:t>
      </w:r>
    </w:p>
    <w:p w14:paraId="2A8E0A36" w14:textId="77777777" w:rsidR="00F90BDC" w:rsidRDefault="00F90BDC"/>
    <w:p w14:paraId="262A8B37" w14:textId="77777777" w:rsidR="00F90BDC" w:rsidRDefault="00F90BDC">
      <w:r xmlns:w="http://schemas.openxmlformats.org/wordprocessingml/2006/main">
        <w:t xml:space="preserve">1. ພຣະເຈົ້າຍິ່ງໃຫຍ່ກວ່າຄວາມສົງໄສຂອງພວກເຮົາ ແລະສາມາດຊ່ວຍພວກເຮົາໃນການຕໍ່ສູ້ຂອງພວກເຮົາ.</w:t>
      </w:r>
    </w:p>
    <w:p w14:paraId="492B8F67" w14:textId="77777777" w:rsidR="00F90BDC" w:rsidRDefault="00F90BDC"/>
    <w:p w14:paraId="272934C4" w14:textId="77777777" w:rsidR="00F90BDC" w:rsidRDefault="00F90BDC">
      <w:r xmlns:w="http://schemas.openxmlformats.org/wordprocessingml/2006/main">
        <w:t xml:space="preserve">2. ບໍ່ມີຫຍັງຍາກເກີນໄປສຳລັບພຣະເຈົ້າ ແລະພວກເຮົາຄວນວາງໃຈໃນອຳນາດຂອງພຣະອົງ.</w:t>
      </w:r>
    </w:p>
    <w:p w14:paraId="72DA0E94" w14:textId="77777777" w:rsidR="00F90BDC" w:rsidRDefault="00F90BDC"/>
    <w:p w14:paraId="326E39A1" w14:textId="77777777" w:rsidR="00F90BDC" w:rsidRDefault="00F90BDC">
      <w:r xmlns:w="http://schemas.openxmlformats.org/wordprocessingml/2006/main">
        <w:t xml:space="preserve">1. ເຢເຣມີຢາ 32:17 —ພຣະອົງ​ເຈົ້າ​ເອີຍ! ຈົ່ງ​ເບິ່ງ, ພຣະ​ອົງ​ໄດ້​ສ້າງ​ຟ້າ​ສະຫວັນ ແລະ ແຜ່ນ​ດິນ​ໂລກ ດ້ວຍ​ພະ​ລັງ​ອັນ​ຍິ່ງ​ໃຫຍ່​ຂອງ​ພຣະ​ອົງ ແລະ ແຂນ​ທີ່​ຍືດ​ອອກ. ບໍ່ມີຫຍັງຍາກເກີນໄປສຳລັບເຈົ້າ.</w:t>
      </w:r>
    </w:p>
    <w:p w14:paraId="49A5A4B0" w14:textId="77777777" w:rsidR="00F90BDC" w:rsidRDefault="00F90BDC"/>
    <w:p w14:paraId="72ABCD8D" w14:textId="77777777" w:rsidR="00F90BDC" w:rsidRDefault="00F90BDC">
      <w:r xmlns:w="http://schemas.openxmlformats.org/wordprocessingml/2006/main">
        <w:t xml:space="preserve">2. ລູກາ 1:37 - ສໍາລັບພຣະເຈົ້າບໍ່ມີຫຍັງຈະເປັນໄປບໍ່ໄດ້.</w:t>
      </w:r>
    </w:p>
    <w:p w14:paraId="43F97D5A" w14:textId="77777777" w:rsidR="00F90BDC" w:rsidRDefault="00F90BDC"/>
    <w:p w14:paraId="554ACB86" w14:textId="77777777" w:rsidR="00F90BDC" w:rsidRDefault="00F90BDC">
      <w:r xmlns:w="http://schemas.openxmlformats.org/wordprocessingml/2006/main">
        <w:t xml:space="preserve">ມັດທາຍ 19:27 ແລ້ວ​ເປໂຕ​ກໍ​ຕອບ​ວ່າ, “ເບິ່ງ​ແມ, ພວກ​ເຮົາ​ໄດ້​ປະຖິ້ມ​ຄົນ​ທັງ​ປວງ ແລະ​ຕິດຕາມ​ເຈົ້າ​ໄປ. ດັ່ງນັ້ນພວກເຮົາຈະມີຫຍັງແດ່?</w:t>
      </w:r>
    </w:p>
    <w:p w14:paraId="316EA7C0" w14:textId="77777777" w:rsidR="00F90BDC" w:rsidRDefault="00F90BDC"/>
    <w:p w14:paraId="7D2642F1" w14:textId="77777777" w:rsidR="00F90BDC" w:rsidRDefault="00F90BDC">
      <w:r xmlns:w="http://schemas.openxmlformats.org/wordprocessingml/2006/main">
        <w:t xml:space="preserve">ເປໂຕຖາມພຣະເຢຊູວ່າເຂົາເຈົ້າຈະໄດ້ຮັບລາງວັນອັນໃດສໍາລັບການຕິດຕາມພຣະອົງແລະປະຖິ້ມທຸກສິ່ງທຸກຢ່າງໄວ້ທາງຫລັງ.</w:t>
      </w:r>
    </w:p>
    <w:p w14:paraId="3FE321B8" w14:textId="77777777" w:rsidR="00F90BDC" w:rsidRDefault="00F90BDC"/>
    <w:p w14:paraId="07916797" w14:textId="77777777" w:rsidR="00F90BDC" w:rsidRDefault="00F90BDC">
      <w:r xmlns:w="http://schemas.openxmlformats.org/wordprocessingml/2006/main">
        <w:t xml:space="preserve">1. ລາງວັນສໍາລັບການບໍລິການທີ່ຊື່ສັດ</w:t>
      </w:r>
    </w:p>
    <w:p w14:paraId="703FB3DD" w14:textId="77777777" w:rsidR="00F90BDC" w:rsidRDefault="00F90BDC"/>
    <w:p w14:paraId="56E42556" w14:textId="77777777" w:rsidR="00F90BDC" w:rsidRDefault="00F90BDC">
      <w:r xmlns:w="http://schemas.openxmlformats.org/wordprocessingml/2006/main">
        <w:t xml:space="preserve">2. ຄ່າໃຊ້ຈ່າຍຂອງການເປັນສານຸສິດ</w:t>
      </w:r>
    </w:p>
    <w:p w14:paraId="09793E6B" w14:textId="77777777" w:rsidR="00F90BDC" w:rsidRDefault="00F90BDC"/>
    <w:p w14:paraId="0B5C51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11:24-26 - ໂດຍ​ຄວາມ​ເຊື່ອ​ຂອງ​ໂມເຊ, ເມື່ອ​ເພິ່ນ​ມາ​ຫຼາຍ​ປີ, ປະຕິເສດ​ທີ່​ຈະ​ເອີ້ນ​ລູກ​ສາວ​ຂອງ​ຟາໂຣ;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14:paraId="6FA06886" w14:textId="77777777" w:rsidR="00F90BDC" w:rsidRDefault="00F90BDC"/>
    <w:p w14:paraId="77D6D636" w14:textId="77777777" w:rsidR="00F90BDC" w:rsidRDefault="00F90BDC">
      <w:r xmlns:w="http://schemas.openxmlformats.org/wordprocessingml/2006/main">
        <w:t xml:space="preserve">2 ມັດທາຍ 19:29 - ແລະ​ທຸກ​ຄົນ​ທີ່​ໄດ້​ປະຖິ້ມ​ບ້ານ, ອ້າຍ​ນ້ອງ, ຫລື​ເອື້ອຍ, ພໍ່, ແມ່, ຫລື​ເມຍ, ຫລື​ລູກ, ຫລື​ດິນແດນ, ເພື່ອ​ເຫັນ​ແກ່​ນາມ​ຂອງ​ເຮົາ, ຈະ​ໄດ້​ຮັບ​ຮ້ອຍ​ເທົ່າ, ແລະ​ຈະ​ໄດ້​ຮັບ​ມໍລະດົກ​ອັນ​ເປັນນິດ. ຊີວິດ.</w:t>
      </w:r>
    </w:p>
    <w:p w14:paraId="07E4C770" w14:textId="77777777" w:rsidR="00F90BDC" w:rsidRDefault="00F90BDC"/>
    <w:p w14:paraId="6EC3C3DD" w14:textId="77777777" w:rsidR="00F90BDC" w:rsidRDefault="00F90BDC">
      <w:r xmlns:w="http://schemas.openxmlformats.org/wordprocessingml/2006/main">
        <w:t xml:space="preserve">ມັດທາຍ 19:28 ແລະ​ພຣະເຢຊູເຈົ້າ​ໄດ້​ກ່າວ​ກັບ​ພວກເຂົາ​ວ່າ, “ເຮົາ​ບອກ​ພວກ​ເຈົ້າ​ຕາມ​ຄວາມຈິງ​ວ່າ ພວກ​ເຈົ້າ​ທີ່​ໄດ້​ຕິດຕາມ​ເຮົາ​ມາ​ໃນ​ການ​ຟື້ນ​ຄືນ​ຊີວິດ ເມື່ອ​ບຸດ​ມະນຸດ​ຈະ​ນັ່ງ​ໃນ​ບັນລັງ​ແຫ່ງ​ລັດສະໝີ​ພາບ​ຂອງ​ພຣະອົງ ເຈົ້າ​ຈະ​ນັ່ງ​ເທິງ​ສິບສອງ​ບັນລັງ​ດ້ວຍ​ການ​ຕັດສິນ​ຂອງ​ພຣະອົງ. ສິບສອງເຜົ່າຂອງອິດສະຣາເອນ.</w:t>
      </w:r>
    </w:p>
    <w:p w14:paraId="673DED9E" w14:textId="77777777" w:rsidR="00F90BDC" w:rsidRDefault="00F90BDC"/>
    <w:p w14:paraId="4DD1BBD0" w14:textId="77777777" w:rsidR="00F90BDC" w:rsidRDefault="00F90BDC">
      <w:r xmlns:w="http://schemas.openxmlformats.org/wordprocessingml/2006/main">
        <w:t xml:space="preserve">ພະເຍຊູສັນຍາກັບພວກສາວົກວ່າເຂົາເຈົ້າຈະໄດ້ຮັບລາງວັນສໍາລັບການຕິດຕາມພະອົງ ເຊິ່ງເປັນໂອກາດທີ່ຈະຕັດສິນສິບສອງເຜົ່າຂອງອິດສະລາແອນ ເມື່ອບຸດມະນຸດນັ່ງເທິງບັນລັງແຫ່ງລັດສະໝີ.</w:t>
      </w:r>
    </w:p>
    <w:p w14:paraId="021EE63F" w14:textId="77777777" w:rsidR="00F90BDC" w:rsidRDefault="00F90BDC"/>
    <w:p w14:paraId="76739D88" w14:textId="77777777" w:rsidR="00F90BDC" w:rsidRDefault="00F90BDC">
      <w:r xmlns:w="http://schemas.openxmlformats.org/wordprocessingml/2006/main">
        <w:t xml:space="preserve">1. ພະ​ເຍຊູ​ສັນຍາ​ວ່າ​ຈະ​ໃຫ້​ລາງວັນ​ສຳລັບ​ສາວົກ​ທີ່​ສັດ​ຊື່</w:t>
      </w:r>
    </w:p>
    <w:p w14:paraId="4C6F4F69" w14:textId="77777777" w:rsidR="00F90BDC" w:rsidRDefault="00F90BDC"/>
    <w:p w14:paraId="65465A5D" w14:textId="77777777" w:rsidR="00F90BDC" w:rsidRDefault="00F90BDC">
      <w:r xmlns:w="http://schemas.openxmlformats.org/wordprocessingml/2006/main">
        <w:t xml:space="preserve">2. ການປະຕິສັງຂອນ : ພຣະຣາຊບັນລັງ ຂອງພຣະເຈົ້າ</w:t>
      </w:r>
    </w:p>
    <w:p w14:paraId="57059F37" w14:textId="77777777" w:rsidR="00F90BDC" w:rsidRDefault="00F90BDC"/>
    <w:p w14:paraId="0DB9DD5F" w14:textId="77777777" w:rsidR="00F90BDC" w:rsidRDefault="00F90BDC">
      <w:r xmlns:w="http://schemas.openxmlformats.org/wordprocessingml/2006/main">
        <w:t xml:space="preserve">1. 1 ໂກລິນໂທ 3:10-15 - ລາງວັນທີ່ຜູ້ທີ່ເຊື່ອຈະໄດ້ຮັບສໍາລັບການຮັບໃຊ້ທີ່ຊື່ສັດ.</w:t>
      </w:r>
    </w:p>
    <w:p w14:paraId="2E6E3791" w14:textId="77777777" w:rsidR="00F90BDC" w:rsidRDefault="00F90BDC"/>
    <w:p w14:paraId="5556760A" w14:textId="77777777" w:rsidR="00F90BDC" w:rsidRDefault="00F90BDC">
      <w:r xmlns:w="http://schemas.openxmlformats.org/wordprocessingml/2006/main">
        <w:t xml:space="preserve">2. ຄຳເພງ 45:6 - ບັນລັງແຫ່ງລັດສະໝີ ແລະສະຫງ່າລາສີຂອງພະເຈົ້າ.</w:t>
      </w:r>
    </w:p>
    <w:p w14:paraId="70FB3898" w14:textId="77777777" w:rsidR="00F90BDC" w:rsidRDefault="00F90BDC"/>
    <w:p w14:paraId="70B70CB0" w14:textId="77777777" w:rsidR="00F90BDC" w:rsidRDefault="00F90BDC">
      <w:r xmlns:w="http://schemas.openxmlformats.org/wordprocessingml/2006/main">
        <w:t xml:space="preserve">ມັດທາຍ 19:29 ແລະ​ທຸກ​ຄົນ​ທີ່​ໄດ້​ປະຖິ້ມ​ບ້ານ, ອ້າຍ​ນ້ອງ, ຫລື​ນ້ອງສາວ, ຫລື​ພໍ່, ແມ່, ຫລື​ເມຍ, ຫລື​ລູກ, ຫລື​ດິນແດນ, ເພື່ອ​ເຫັນ​ແກ່​ນາມ​ຂອງເຮົາ, ຈະ​ໄດ້​ຮັບ​ເປັນ​ຮ້ອຍ​ເທົ່າ, ແລະ​ຈະ​ໄດ້​ຮັບ​ຊີວິດ​ອັນ​ເປັນນິດ.</w:t>
      </w:r>
    </w:p>
    <w:p w14:paraId="396EA450" w14:textId="77777777" w:rsidR="00F90BDC" w:rsidRDefault="00F90BDC"/>
    <w:p w14:paraId="64A26BF3" w14:textId="77777777" w:rsidR="00F90BDC" w:rsidRDefault="00F90BDC">
      <w:r xmlns:w="http://schemas.openxmlformats.org/wordprocessingml/2006/main">
        <w:t xml:space="preserve">ພະ​ເຍຊູ​ກະຕຸ້ນ​ລູກ​ສິດ​ໃຫ້​ປະ​ຖິ້ມ​ຊັບ​ສົມບັດ​ແລະ​ຄອບຄົວ​ເພື່ອ​ເຫັນ​ແກ່​ນາມ​ຊື່​ຂອງ​ພະອົງ ໂດຍ </w:t>
      </w:r>
      <w:r xmlns:w="http://schemas.openxmlformats.org/wordprocessingml/2006/main">
        <w:lastRenderedPageBreak xmlns:w="http://schemas.openxmlformats.org/wordprocessingml/2006/main"/>
      </w:r>
      <w:r xmlns:w="http://schemas.openxmlformats.org/wordprocessingml/2006/main">
        <w:t xml:space="preserve">​ສັນຍາ​ວ່າ​ເຂົາ​ເຈົ້າ​ຈະ​ໄດ້​ຮັບ​ຜົນ​ຕອບ​ແທນ​ຮ້ອຍ​ເທົ່າ​ແລະ​ຈະ​ໄດ້​ຮັບ​ຊີວິດ​ຕະຫຼອດ​ໄປ​ເປັນ​ນິດ.</w:t>
      </w:r>
    </w:p>
    <w:p w14:paraId="46142FC7" w14:textId="77777777" w:rsidR="00F90BDC" w:rsidRDefault="00F90BDC"/>
    <w:p w14:paraId="0F79D1B8" w14:textId="77777777" w:rsidR="00F90BDC" w:rsidRDefault="00F90BDC">
      <w:r xmlns:w="http://schemas.openxmlformats.org/wordprocessingml/2006/main">
        <w:t xml:space="preserve">1. ພະລັງແຫ່ງການເສຍສະລະ: ການຮຽນຮູ້ທີ່ຈະປະຖິ້ມສິ່ງທີ່ເຮົາຮັກເພື່ອເຫັນແກ່ລາຊະອານາຈັກ</w:t>
      </w:r>
    </w:p>
    <w:p w14:paraId="4F6F2CF3" w14:textId="77777777" w:rsidR="00F90BDC" w:rsidRDefault="00F90BDC"/>
    <w:p w14:paraId="771C4D73" w14:textId="77777777" w:rsidR="00F90BDC" w:rsidRDefault="00F90BDC">
      <w:r xmlns:w="http://schemas.openxmlformats.org/wordprocessingml/2006/main">
        <w:t xml:space="preserve">2. ຊີວິດທີ່ມີຄວາມອຸດົມສົມບູນ: ການເກັບກ່ຽວລາງວັນແຫ່ງຄວາມສັດຊື່ ແລະ ການເຊື່ອຟັງ</w:t>
      </w:r>
    </w:p>
    <w:p w14:paraId="13D4398E" w14:textId="77777777" w:rsidR="00F90BDC" w:rsidRDefault="00F90BDC"/>
    <w:p w14:paraId="4FB0AAF7" w14:textId="77777777" w:rsidR="00F90BDC" w:rsidRDefault="00F90BDC">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479BB047" w14:textId="77777777" w:rsidR="00F90BDC" w:rsidRDefault="00F90BDC"/>
    <w:p w14:paraId="3AC678DF" w14:textId="77777777" w:rsidR="00F90BDC" w:rsidRDefault="00F90BDC">
      <w:r xmlns:w="http://schemas.openxmlformats.org/wordprocessingml/2006/main">
        <w:t xml:space="preserve">2. 1 ໂກລິນໂທ 13:3 - "ແລະເຖິງແມ່ນວ່າຂ້ອຍມອບສິນຄ້າທັງຫມົດຂອງຂ້ອຍເພື່ອລ້ຽງຄົນທຸກຍາກ, ແລະເຖິງແມ່ນວ່າຂ້ອຍໃຫ້ຮ່າງກາຍຂອງຂ້ອຍຖືກເຜົາໄຫມ້, ແລະບໍ່ມີຄວາມໃຈບຸນ, ມັນບໍ່ມີປະໂຫຍດຫຍັງເລີຍ."</w:t>
      </w:r>
    </w:p>
    <w:p w14:paraId="6B17DE1F" w14:textId="77777777" w:rsidR="00F90BDC" w:rsidRDefault="00F90BDC"/>
    <w:p w14:paraId="0DB146AC" w14:textId="77777777" w:rsidR="00F90BDC" w:rsidRDefault="00F90BDC">
      <w:r xmlns:w="http://schemas.openxmlformats.org/wordprocessingml/2006/main">
        <w:t xml:space="preserve">ມັດທາຍ 19:30 ແຕ່​ຫລາຍ​ຄົນ​ທີ່​ເປັນ​ທຳອິດ​ຈະ​ເປັນ​ຜູ້​ສຸດທ້າຍ; ແລະສຸດທ້າຍຈະເປັນຄັ້ງທໍາອິດ.</w:t>
      </w:r>
    </w:p>
    <w:p w14:paraId="64F0EE41" w14:textId="77777777" w:rsidR="00F90BDC" w:rsidRDefault="00F90BDC"/>
    <w:p w14:paraId="09F10F2E" w14:textId="77777777" w:rsidR="00F90BDC" w:rsidRDefault="00F90BDC">
      <w:r xmlns:w="http://schemas.openxmlformats.org/wordprocessingml/2006/main">
        <w:t xml:space="preserve">ພຣະ​ເຢ​ຊູ​ສອນ​ວ່າ​ຜູ້​ທີ່​ເປັນ​ທໍາ​ອິດ​ອາດ​ຈະ​ສິ້ນ​ສຸດ​ເຖິງ​ການ​ເປັນ​ຜູ້​ສຸດ​ທ້າຍ, ໃນ​ຂະ​ນະ​ທີ່​ຜູ້​ທີ່​ສຸດ​ທ້າຍ​ອາດ​ຈະ​ສິ້ນ​ສຸດ​ລົງ​ເປັນ​ຜູ້​ທໍາ​ອິດ.</w:t>
      </w:r>
    </w:p>
    <w:p w14:paraId="7FE009D6" w14:textId="77777777" w:rsidR="00F90BDC" w:rsidRDefault="00F90BDC"/>
    <w:p w14:paraId="50E64470" w14:textId="77777777" w:rsidR="00F90BDC" w:rsidRDefault="00F90BDC">
      <w:r xmlns:w="http://schemas.openxmlformats.org/wordprocessingml/2006/main">
        <w:t xml:space="preserve">1. "ການຫັນຕາຕະລາງ: ວິທີທີ່ພຣະເຢຊູຈັດອັນດັບພວກເຮົາແຕກຕ່າງກັນ."</w:t>
      </w:r>
    </w:p>
    <w:p w14:paraId="2CDC5388" w14:textId="77777777" w:rsidR="00F90BDC" w:rsidRDefault="00F90BDC"/>
    <w:p w14:paraId="1B7D4FE4" w14:textId="77777777" w:rsidR="00F90BDC" w:rsidRDefault="00F90BDC">
      <w:r xmlns:w="http://schemas.openxmlformats.org/wordprocessingml/2006/main">
        <w:t xml:space="preserve">2. “ການ​ສະ​ແຫວງ​ຫາ​ບ່ອນ​ທີ່​ຕ່ຳ​ທີ່​ສຸດ: ເປັນ​ຫຍັງ​ຄວາມ​ຖ່ອມ​ຈຶ່ງ​ສຳ​ຄັນ”</w:t>
      </w:r>
    </w:p>
    <w:p w14:paraId="316E9C3F" w14:textId="77777777" w:rsidR="00F90BDC" w:rsidRDefault="00F90BDC"/>
    <w:p w14:paraId="7B6CDC1F" w14:textId="77777777" w:rsidR="00F90BDC" w:rsidRDefault="00F90BDC">
      <w:r xmlns:w="http://schemas.openxmlformats.org/wordprocessingml/2006/main">
        <w:t xml:space="preserve">1. ລູກາ 14:7-11 - ພະເຍຊູສອນຄໍາອຸປະມາຂອງງານລ້ຽງ</w:t>
      </w:r>
    </w:p>
    <w:p w14:paraId="1A459D28" w14:textId="77777777" w:rsidR="00F90BDC" w:rsidRDefault="00F90BDC"/>
    <w:p w14:paraId="7BAABFCD" w14:textId="77777777" w:rsidR="00F90BDC" w:rsidRDefault="00F90BDC">
      <w:r xmlns:w="http://schemas.openxmlformats.org/wordprocessingml/2006/main">
        <w:t xml:space="preserve">2. ຟີລິບ 2:3-8 - ຄໍາສອນຂອງໂປໂລກ່ຽວກັບຄວາມຖ່ອມຕົວແລະຄວາມບໍ່ເຫັນແກ່ຕົວ</w:t>
      </w:r>
    </w:p>
    <w:p w14:paraId="608D051F" w14:textId="77777777" w:rsidR="00F90BDC" w:rsidRDefault="00F90BDC"/>
    <w:p w14:paraId="114BE3ED" w14:textId="77777777" w:rsidR="00F90BDC" w:rsidRDefault="00F90BDC">
      <w:r xmlns:w="http://schemas.openxmlformats.org/wordprocessingml/2006/main">
        <w:t xml:space="preserve">ມັດທາຍ 20 ສະເຫນີຄໍາອຸປະມາກ່ຽວກັບຄົນງານໃນສວນອະງຸ່ນ, ການຄາດຄະເນຄັ້ງທີສາມຂອງພຣະເຢຊູກ່ຽວກັບການສິ້ນພຣະຊົນແລະການຟື້ນຄືນຊີວິດຂອງພຣະອົງ, ການຮ້ອງຂໍໃຫ້ມີຕໍາແຫນ່ງກຽດສັກສີໃນອານາຈັກຂອງພຣະອົງ, ແລະການປິ່ນປົວຄົນຕາບອດສອງຄົນ.</w:t>
      </w:r>
    </w:p>
    <w:p w14:paraId="2773B6D1" w14:textId="77777777" w:rsidR="00F90BDC" w:rsidRDefault="00F90BDC"/>
    <w:p w14:paraId="1D3940DA" w14:textId="77777777" w:rsidR="00F90BDC" w:rsidRDefault="00F90BDC">
      <w:r xmlns:w="http://schemas.openxmlformats.org/wordprocessingml/2006/main">
        <w:t xml:space="preserve">ວັກທີ 1: ບົດເລີ່ມຕົ້ນດ້ວຍຄໍາອຸປະມາກ່ຽວກັບຄົນງານໃນສວນອະງຸ່ນ (ມັດທາຍ 20:1-16). ໃນເລື່ອງນີ້, ເຈົ້າຂອງທີ່ດິນຈ້າງຄົນງານໃນເວລາຕ່າງກັນຕະຫຼອດມື້, ແຕ່ໃນທີ່ສຸດກໍ່ໃຫ້ເງິນຄ່າຈ້າງດຽວກັນທັງຫມົດ - 1 denarius. ຜູ້ທີ່ຖືກຈ້າງທໍາອິດຈົ່ມກ່ຽວກັບເລື່ອງນີ້ເບິ່ງຄືວ່າບໍ່ຍຸຕິທໍາ, ແຕ່ເຈົ້າຂອງທີ່ດິນຢືນຢັນວ່າລາວບໍ່ມີຄວາມຍຸຕິທໍາເພາະວ່າລາວໄດ້ຈ່າຍເງິນໃຫ້ພວກເຂົາຕາມທີ່ເຂົາເຈົ້າຕົກລົງ. ຄໍາອຸປະມາສະແດງໃຫ້ເຫັນເຖິງພຣະຄຸນຂອງພຣະເຈົ້າບໍ່ໄດ້ດໍາເນີນການກ່ຽວກັບຄວາມຄິດຂອງມະນຸດກ່ຽວກັບຄວາມຍຸຕິທໍາແລະວ່າ "ສຸດທ້າຍຈະເປັນຄັ້ງທໍາອິດ, ແລະທໍາອິດຈະເປັນສຸດທ້າຍ."</w:t>
      </w:r>
    </w:p>
    <w:p w14:paraId="3879A544" w14:textId="77777777" w:rsidR="00F90BDC" w:rsidRDefault="00F90BDC"/>
    <w:p w14:paraId="2DC5F2C7" w14:textId="77777777" w:rsidR="00F90BDC" w:rsidRDefault="00F90BDC">
      <w:r xmlns:w="http://schemas.openxmlformats.org/wordprocessingml/2006/main">
        <w:t xml:space="preserve">ຫຍໍ້​ໜ້າ​ທີ 2: ເມື່ອ​ເຂົາ​ເຈົ້າ​ຂຶ້ນ​ໄປ​ເຖິງ​ເມືອງ​ເຢຣຶຊາເລມ ພະ​ເຍຊູ​ພາ​ສາວົກ​ສິບ​ສອງ​ຄົນ​ອອກ​ໄປ​ທາງ​ໜຶ່ງ​ໃນ​ການ​ຄາດ​ຄະເນ​ການ​ຕາຍ​ຂອງ​ພະອົງ​ເປັນ​ຄັ້ງ​ທີ​ສາມ (ມັດທາຍ 20:17-19). ລາວ​ເວົ້າ​ວ່າ​ລາວ​ຈະ​ຖືກ​ທໍລະຍົດ​ຕໍ່​ພວກ​ປະໂລຫິດ ແລະ​ກົດ​ໝາຍ​ຄູ ຜູ້​ທີ່​ຈະ​ກ່າວ​ໂທດ​ລາວ​ເຖິງ​ຕາຍ ມອບ​ໃຫ້​ຄົນ​ຕ່າງ​ຊາດ​ເຍາະ​ເຍີ້ຍ​ຕີ​ໃຫ້​ຄຶງ​ທີ່​ໄມ້ກາງ​ແຂນ ແຕ່​ໃນ​ມື້​ທີ​ສາມ ລາວ​ຈະ​ເປັນ​ຄືນ​ມາ​ອີກ.</w:t>
      </w:r>
    </w:p>
    <w:p w14:paraId="1DFF844D" w14:textId="77777777" w:rsidR="00F90BDC" w:rsidRDefault="00F90BDC"/>
    <w:p w14:paraId="6E8346CD" w14:textId="77777777" w:rsidR="00F90BDC" w:rsidRDefault="00F90BDC">
      <w:r xmlns:w="http://schemas.openxmlformats.org/wordprocessingml/2006/main">
        <w:t xml:space="preserve">ວັກທີ 3: ຫຼັງຈາກນັ້ນ, ລູກຊາຍຂອງແມ່ເຊເບດີ, ຢາໂກໂບ, ໂຢຮັນໄດ້ມາຖາມພຣະເຢຊູໃຫ້ວາງລູກຊາຍຂອງນາງໄວ້ທາງຂວາຈາກອານາຈັກຂອງພຣະອົງ, ແຕ່ພຣະເຢຊູກ່າວວ່າສະຖານທີ່ເຫຼົ່ານັ້ນແມ່ນສໍາລັບຜູ້ທີ່ກະກຽມໂດຍພຣະບິດາ (ມັດທາຍ 20: 20-28). ສິ່ງ​ນີ້​ນຳ​ໄປ​ສູ່​ການ​ສອນ​ກ່ຽວ​ກັບ​ຄວາມ​ຍິ່ງ​ໃຫຍ່​ໃນ​ອານາຈັກ ຊຶ່ງ​ບໍ່​ແມ່ນ​ກ່ຽວ​ກັບ​ການ​ເປັນ​ຜູ້​ປົກຄອງ​ເໜືອ​ຜູ້​ອື່ນ​ຄື​ຜູ້​ປົກຄອງ​ທີ່​ຄົນ​ຕ່າງ​ຊາດ​ເຮັດ ແຕ່​ການ​ຮັບ​ໃຊ້​ເໝືອນ​ດັ່ງ​ບຸດ​ມະນຸດ​ທີ່​ບໍ່​ໄດ້​ຮັບ​ໃຊ້​ໃຫ້​ຄ່າໄຖ່​ແກ່​ຊີວິດ​ຂອງ​ພຣະອົງ. ໃນ​ທີ່​ສຸດ ບົດ​ທີ​ສຸດ​ທ້າຍ​ສິ້ນ​ສຸດ​ລົງ​ດ້ວຍ​ການ​ປິ່ນ​ປົວ​ຄົນ​ຕາ​ບອດ​ສອງ​ຄົນ​ຢູ່​ໃກ້​ເມືອງ​ເຢຣິ​ໂກ ຜູ້​ຮ້ອງ​ຂໍ​ຄວາມ​ເມດ​ຕາ​ຮັບ​ຮູ້​ວ່າ​ພຣະ​ອົງ​ຄື​ພຣະ​ບຸດ​ດາວິດ​ໄດ້​ສະ​ແດງ​ຄວາມ​ເຊື່ອ​ໝັ້ນ​ຕໍ່​ພຣະ​ອົງ (ມັດ​ທາຍ 20:29-34).</w:t>
      </w:r>
    </w:p>
    <w:p w14:paraId="3D401598" w14:textId="77777777" w:rsidR="00F90BDC" w:rsidRDefault="00F90BDC"/>
    <w:p w14:paraId="5E892A14" w14:textId="77777777" w:rsidR="00F90BDC" w:rsidRDefault="00F90BDC"/>
    <w:p w14:paraId="4F203481" w14:textId="77777777" w:rsidR="00F90BDC" w:rsidRDefault="00F90BDC">
      <w:r xmlns:w="http://schemas.openxmlformats.org/wordprocessingml/2006/main">
        <w:t xml:space="preserve">ມັດທາຍ 20:1 ເພາະ​ອານາຈັກ​ສະຫວັນ​ເປັນ​ເໝືອນ​ກັບ​ຄົນ​ທີ່​ເປັນ​ເຈົ້າຂອງ​ເຮືອນ​ຢູ່​ໃນ​ຍາມ​ຮຸ່ງ​ເຊົ້າ​ເພື່ອ​ຈ້າງ​ຄົນ​ງານ​ໃນ​ສວນ​ອະງຸ່ນ​ຂອງ​ລາວ.</w:t>
      </w:r>
    </w:p>
    <w:p w14:paraId="218B20A4" w14:textId="77777777" w:rsidR="00F90BDC" w:rsidRDefault="00F90BDC"/>
    <w:p w14:paraId="716FFD01" w14:textId="77777777" w:rsidR="00F90BDC" w:rsidRDefault="00F90BDC">
      <w:r xmlns:w="http://schemas.openxmlformats.org/wordprocessingml/2006/main">
        <w:t xml:space="preserve">ຄໍາອຸປະມາຂອງເຈົ້າຂອງເຮືອນທີ່ຈ້າງຄົນງານໃນສວນອະງຸ່ນຂອງລາວສະແດງໃຫ້ເຫັນເຖິງອານາຈັກສະຫວັນ.</w:t>
      </w:r>
    </w:p>
    <w:p w14:paraId="704A0FDD" w14:textId="77777777" w:rsidR="00F90BDC" w:rsidRDefault="00F90BDC"/>
    <w:p w14:paraId="644F7EE7" w14:textId="77777777" w:rsidR="00F90BDC" w:rsidRDefault="00F90BDC">
      <w:r xmlns:w="http://schemas.openxmlformats.org/wordprocessingml/2006/main">
        <w:t xml:space="preserve">1. ຄວາມຮັກ ແລະພຣະຄຸນຂອງພຣະເຈົ້າໄດ້ຂະຫຍາຍໄປເຖິງທຸກຄົນ, ໂດຍບໍ່ຄໍານຶງເຖິງວຽກງານຫຼືເວລາຂອງຄວາມເຊື່ອ.</w:t>
      </w:r>
    </w:p>
    <w:p w14:paraId="58C45A3B" w14:textId="77777777" w:rsidR="00F90BDC" w:rsidRDefault="00F90BDC"/>
    <w:p w14:paraId="7FC65C00" w14:textId="77777777" w:rsidR="00F90BDC" w:rsidRDefault="00F90BDC">
      <w:r xmlns:w="http://schemas.openxmlformats.org/wordprocessingml/2006/main">
        <w:t xml:space="preserve">2. ເຮົາ​ທຸກ​ຄົນ​ຖືກ​ເອີ້ນ​ໃຫ້​ຮັບ​ໃຊ້​ພຣະ​ເຈົ້າ​ດ້ວຍ​ຂອງ​ຂວັນ ແລະ ຄວາມ​ສາ​ມາດ​ອັນ​ໃດ​ກໍ​ຕາມ​ທີ່​ພຣະ​ອົງ​ໄດ້​ມອບ​ໃຫ້​ເຮົາ.</w:t>
      </w:r>
    </w:p>
    <w:p w14:paraId="77C472A5" w14:textId="77777777" w:rsidR="00F90BDC" w:rsidRDefault="00F90BDC"/>
    <w:p w14:paraId="466F0D84"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2D66583F" w14:textId="77777777" w:rsidR="00F90BDC" w:rsidRDefault="00F90BDC"/>
    <w:p w14:paraId="4A5433D1" w14:textId="77777777" w:rsidR="00F90BDC" w:rsidRDefault="00F90BDC">
      <w:r xmlns:w="http://schemas.openxmlformats.org/wordprocessingml/2006/main">
        <w:t xml:space="preserve">2. 1 ເປໂຕ 4:10 - ເມື່ອແຕ່ລະຄົນໄດ້ຮັບຂອງຂວັນ, ຈົ່ງໃຊ້ມັນເພື່ອຮັບໃຊ້ເຊິ່ງກັນແລະກັນ, ໃນຖານະຜູ້ດູແລທີ່ດີຂອງພຣະຄຸນທີ່ແຕກຕ່າງກັນຂອງພຣະເຈົ້າ.</w:t>
      </w:r>
    </w:p>
    <w:p w14:paraId="1B54A4FB" w14:textId="77777777" w:rsidR="00F90BDC" w:rsidRDefault="00F90BDC"/>
    <w:p w14:paraId="1949F2AC" w14:textId="77777777" w:rsidR="00F90BDC" w:rsidRDefault="00F90BDC">
      <w:r xmlns:w="http://schemas.openxmlformats.org/wordprocessingml/2006/main">
        <w:t xml:space="preserve">ມັດທາຍ 20:2 ແລະ​ເມື່ອ​ລາວ​ໄດ້​ຕົກລົງ​ກັບ​ຄົນງານ​ໃນ​ມື້​ໜຶ່ງ​ໜຶ່ງ​ເງິນ​ແລ້ວ ລາວ​ຈຶ່ງ​ສົ່ງ​ພວກເຂົາ​ໄປ​ໃນ​ສວນອະງຸ່ນ​ຂອງ​ລາວ.</w:t>
      </w:r>
    </w:p>
    <w:p w14:paraId="44EF80E2" w14:textId="77777777" w:rsidR="00F90BDC" w:rsidRDefault="00F90BDC"/>
    <w:p w14:paraId="3330341F" w14:textId="77777777" w:rsidR="00F90BDC" w:rsidRDefault="00F90BDC">
      <w:r xmlns:w="http://schemas.openxmlformats.org/wordprocessingml/2006/main">
        <w:t xml:space="preserve">ເຈົ້າ​ຂອງ​ດິນ​ຄົນ​ໜຶ່ງ​ໄດ້​ຈ້າງ​ຄົນ​ງານ​ໄປ​ເຮັດ​ວຽກ​ໃນ​ສວນ​ອະງຸ່ນ​ຂອງ​ລາວ ແລະ​ໄດ້​ຕົກ​ລົງ​ທີ່​ຈະ​ຈ່າຍ​ເງິນ​ໃຫ້​ເຂົາ​ເຈົ້າ​ຕໍ່​ມື້.</w:t>
      </w:r>
    </w:p>
    <w:p w14:paraId="5B4C50D1" w14:textId="77777777" w:rsidR="00F90BDC" w:rsidRDefault="00F90BDC"/>
    <w:p w14:paraId="19C54DAD" w14:textId="77777777" w:rsidR="00F90BDC" w:rsidRDefault="00F90BDC">
      <w:r xmlns:w="http://schemas.openxmlformats.org/wordprocessingml/2006/main">
        <w:t xml:space="preserve">1. ຄວາມເອື້ອເຟື້ອເພື່ອແຜ່ຂອງພຣະເຈົ້າ - ວິທີທີ່ພຣະເຈົ້າມີຄວາມເອື້ອເຟື້ອເພື່ອແຜ່ແລະສະແດງໃຫ້ພວກເຮົາເຫັນວ່າພວກເຮົາທຸກຄົນມີຄ່າຄວນຕໍ່ພຣະຄຸນຂອງພຣະອົງ.</w:t>
      </w:r>
    </w:p>
    <w:p w14:paraId="4141A0F7" w14:textId="77777777" w:rsidR="00F90BDC" w:rsidRDefault="00F90BDC"/>
    <w:p w14:paraId="0DC909A3" w14:textId="77777777" w:rsidR="00F90BDC" w:rsidRDefault="00F90BDC">
      <w:r xmlns:w="http://schemas.openxmlformats.org/wordprocessingml/2006/main">
        <w:t xml:space="preserve">2. ຄວາມສໍາຄັນຂອງການເຮັດວຽກ - ຄວາມເຂົ້າໃຈຄວາມສໍາຄັນຂອງການເຮັດວຽກຫນັກແລະວິທີທີ່ມັນສາມາດເປັນພອນໃຫ້ແກ່ພວກເຮົາ.</w:t>
      </w:r>
    </w:p>
    <w:p w14:paraId="748366E3" w14:textId="77777777" w:rsidR="00F90BDC" w:rsidRDefault="00F90BDC"/>
    <w:p w14:paraId="700F06E7" w14:textId="77777777" w:rsidR="00F90BDC" w:rsidRDefault="00F90BDC">
      <w:r xmlns:w="http://schemas.openxmlformats.org/wordprocessingml/2006/main">
        <w:t xml:space="preserve">1. ເພງສັນລະເສີນ 37:4 - ຈົ່ງ​ຊື່ນຊົມ​ຍິນດີ​ໃນ​ອົງພຣະ​ຜູ້​ເປັນເຈົ້າ ແລະ​ພຣະອົງ​ຈະ​ໃຫ້​ຄວາມ​ປາຖະໜາ​ໃນ​ໃຈ​ແກ່​ເຈົ້າ.</w:t>
      </w:r>
    </w:p>
    <w:p w14:paraId="0B88B040" w14:textId="77777777" w:rsidR="00F90BDC" w:rsidRDefault="00F90BDC"/>
    <w:p w14:paraId="15DE431F" w14:textId="77777777" w:rsidR="00F90BDC" w:rsidRDefault="00F90BDC">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14:paraId="0AC1B4C3" w14:textId="77777777" w:rsidR="00F90BDC" w:rsidRDefault="00F90BDC"/>
    <w:p w14:paraId="44404EAB" w14:textId="77777777" w:rsidR="00F90BDC" w:rsidRDefault="00F90BDC">
      <w:r xmlns:w="http://schemas.openxmlformats.org/wordprocessingml/2006/main">
        <w:t xml:space="preserve">ມັດທາຍ 20:3 ແລ້ວ​ເພິ່ນ​ກໍ​ອອກ​ໄປ​ປະມານ​ຊົ່ວໂມງ​ທີ​ສາມ ແລະ​ເຫັນ​ຄົນ​ອື່ນໆ​ຢືນ​ຢູ່​ທີ່​ຕະຫຼາດ.</w:t>
      </w:r>
    </w:p>
    <w:p w14:paraId="7216C7F1" w14:textId="77777777" w:rsidR="00F90BDC" w:rsidRDefault="00F90BDC"/>
    <w:p w14:paraId="6F014FE0" w14:textId="77777777" w:rsidR="00F90BDC" w:rsidRDefault="00F90BDC">
      <w:r xmlns:w="http://schemas.openxmlformats.org/wordprocessingml/2006/main">
        <w:t xml:space="preserve">ຂໍ້ນີ້ພັນລະນາເຖິງເວລາທີ່ພະເຍຊູສັງເກດເຫັນຜູ້ຄົນຢືນຢູ່ບ່ອນຫວ່າງຢູ່ຕະຫຼາດໃນຕອນທີ່ສາມ.</w:t>
      </w:r>
    </w:p>
    <w:p w14:paraId="206230CC" w14:textId="77777777" w:rsidR="00F90BDC" w:rsidRDefault="00F90BDC"/>
    <w:p w14:paraId="71F6D5A7" w14:textId="77777777" w:rsidR="00F90BDC" w:rsidRDefault="00F90BDC">
      <w:r xmlns:w="http://schemas.openxmlformats.org/wordprocessingml/2006/main">
        <w:t xml:space="preserve">1. ພະເຈົ້າປາຖະໜາໃຫ້ເຮົາພະຍາຍາມເຮັດວຽກທີ່ມີຄວາມຫມາຍແລະການດໍາລົງຊີວິດທີ່ມີປະໂຫຍດ.</w:t>
      </w:r>
    </w:p>
    <w:p w14:paraId="256F55D1" w14:textId="77777777" w:rsidR="00F90BDC" w:rsidRDefault="00F90BDC"/>
    <w:p w14:paraId="3B3BE700" w14:textId="77777777" w:rsidR="00F90BDC" w:rsidRDefault="00F90BDC">
      <w:r xmlns:w="http://schemas.openxmlformats.org/wordprocessingml/2006/main">
        <w:t xml:space="preserve">2. ພວກເຮົາຄວນໃຊ້ເວລາຂອງພວກເຮົາຢ່າງສະຫລາດແລະບໍ່ລໍຖ້າຈົນກ່ວານາທີສຸດທ້າຍເພື່ອເຮັດສິ່ງທີ່ສໍາຄັນ.</w:t>
      </w:r>
    </w:p>
    <w:p w14:paraId="0419CE0F" w14:textId="77777777" w:rsidR="00F90BDC" w:rsidRDefault="00F90BDC"/>
    <w:p w14:paraId="6D02CDDE" w14:textId="77777777" w:rsidR="00F90BDC" w:rsidRDefault="00F90BDC">
      <w:r xmlns:w="http://schemas.openxmlformats.org/wordprocessingml/2006/main">
        <w:t xml:space="preserve">1. ສຸພາສິດ 6:6-11</w:t>
      </w:r>
    </w:p>
    <w:p w14:paraId="1FA0B53C" w14:textId="77777777" w:rsidR="00F90BDC" w:rsidRDefault="00F90BDC"/>
    <w:p w14:paraId="735594BD" w14:textId="77777777" w:rsidR="00F90BDC" w:rsidRDefault="00F90BDC">
      <w:r xmlns:w="http://schemas.openxmlformats.org/wordprocessingml/2006/main">
        <w:t xml:space="preserve">2. ເອເຟດ 5:15-17</w:t>
      </w:r>
    </w:p>
    <w:p w14:paraId="3537FD9D" w14:textId="77777777" w:rsidR="00F90BDC" w:rsidRDefault="00F90BDC"/>
    <w:p w14:paraId="400939B1" w14:textId="77777777" w:rsidR="00F90BDC" w:rsidRDefault="00F90BDC">
      <w:r xmlns:w="http://schemas.openxmlformats.org/wordprocessingml/2006/main">
        <w:t xml:space="preserve">ມັດທາຍ 20:4 ແລະ ກ່າວ​ກັບ​ພວກ​ເຂົາ; ເຈົ້າ​ຈົ່ງ​ໄປ​ໃນ​ສວນ​ອະ​ງຸ່ນ​ເຊັ່ນ​ກັນ, ແລະ​ອັນ​ໃດ​ກໍ​ຕາມ​ທີ່​ຖືກ​ຕ້ອງ ເຮົາ​ຈະ​ໃຫ້. ແລະ ພວກ​ເຂົາ​ໄດ້​ເດີນ​ທາງ​ໄປ.</w:t>
      </w:r>
    </w:p>
    <w:p w14:paraId="3CF703FB" w14:textId="77777777" w:rsidR="00F90BDC" w:rsidRDefault="00F90BDC"/>
    <w:p w14:paraId="6B60955D" w14:textId="77777777" w:rsidR="00F90BDC" w:rsidRDefault="00F90BDC">
      <w:r xmlns:w="http://schemas.openxmlformats.org/wordprocessingml/2006/main">
        <w:t xml:space="preserve">ພະ​ເຍຊູ​ເຊີນ​ລູກ​ສິດ​ຂອງ​ພະອົງ​ໃຫ້​ເຂົ້າ​ຮ່ວມ​ວຽກ​ງານ​ຂອງ​ພະອົງ​ໃນ​ສວນ​ອະງຸ່ນ ແລະ​ສັນຍາ​ວ່າ​ຈະ​ໃຫ້​ລາງວັນ​ແກ່​ເຂົາ​ເຈົ້າ​ຢ່າງ​ຍຸດຕິທຳ​ໃນ​ທຸກ​ສິ່ງ​ທີ່​ເຂົາ​ເຈົ້າ​ເຮັດ.</w:t>
      </w:r>
    </w:p>
    <w:p w14:paraId="734F012D" w14:textId="77777777" w:rsidR="00F90BDC" w:rsidRDefault="00F90BDC"/>
    <w:p w14:paraId="38ED06DF" w14:textId="77777777" w:rsidR="00F90BDC" w:rsidRDefault="00F90BDC">
      <w:r xmlns:w="http://schemas.openxmlformats.org/wordprocessingml/2006/main">
        <w:t xml:space="preserve">1. ຄໍາເຊີນຂອງພະເຍຊູ: ເຮັດວຽກຮ່ວມກັນເພື່ອລາຊະອານາຈັກຂອງພະເຈົ້າ</w:t>
      </w:r>
    </w:p>
    <w:p w14:paraId="782D65A9" w14:textId="77777777" w:rsidR="00F90BDC" w:rsidRDefault="00F90BDC"/>
    <w:p w14:paraId="00A1FDA2" w14:textId="77777777" w:rsidR="00F90BDC" w:rsidRDefault="00F90BDC">
      <w:r xmlns:w="http://schemas.openxmlformats.org/wordprocessingml/2006/main">
        <w:t xml:space="preserve">2. ພອນຂອງການເຊື່ອຟັງ: ລາງວັນສໍາລັບການເຮັດສິ່ງທີ່ຖືກຕ້ອງ</w:t>
      </w:r>
    </w:p>
    <w:p w14:paraId="618BDF6E" w14:textId="77777777" w:rsidR="00F90BDC" w:rsidRDefault="00F90BDC"/>
    <w:p w14:paraId="4E0765EA" w14:textId="77777777" w:rsidR="00F90BDC" w:rsidRDefault="00F90BDC">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w:t>
      </w:r>
    </w:p>
    <w:p w14:paraId="0CDD96FB" w14:textId="77777777" w:rsidR="00F90BDC" w:rsidRDefault="00F90BDC"/>
    <w:p w14:paraId="2BF5CDE9" w14:textId="77777777" w:rsidR="00F90BDC" w:rsidRDefault="00F90BDC">
      <w:r xmlns:w="http://schemas.openxmlformats.org/wordprocessingml/2006/main">
        <w:t xml:space="preserve">2. ສຸພາສິດ 16:3 - ຈົ່ງ​ເຮັດ​ອັນ​ໃດ​ກໍ​ຕາມ​ທີ່​ເຈົ້າ​ເຮັດ​ຕໍ່​ພຣະເຈົ້າຢາເວ ແລະ​ແຜນການ​ຂອງ​ເຈົ້າ​ຈະ​ສຳເລັດ.</w:t>
      </w:r>
    </w:p>
    <w:p w14:paraId="0FE93C5D" w14:textId="77777777" w:rsidR="00F90BDC" w:rsidRDefault="00F90BDC"/>
    <w:p w14:paraId="01BD71AA" w14:textId="77777777" w:rsidR="00F90BDC" w:rsidRDefault="00F90BDC">
      <w:r xmlns:w="http://schemas.openxmlformats.org/wordprocessingml/2006/main">
        <w:t xml:space="preserve">ມັດທາຍ 20:5 ເພິ່ນ​ໄດ້​ອອກ​ໄປ​ອີກ​ປະມານ​ໂມງ​ທີ 6 ແລະ​ເກົ້າ, ແລະ​ກໍ​ເຮັດ​ເຊັ່ນ​ນັ້ນ.</w:t>
      </w:r>
    </w:p>
    <w:p w14:paraId="5BBE2ADF" w14:textId="77777777" w:rsidR="00F90BDC" w:rsidRDefault="00F90BDC"/>
    <w:p w14:paraId="297F9BFC" w14:textId="77777777" w:rsidR="00F90BDC" w:rsidRDefault="00F90BDC">
      <w:r xmlns:w="http://schemas.openxmlformats.org/wordprocessingml/2006/main">
        <w:t xml:space="preserve">ບົດເລື່ອງເລົ່າເຖິງພະເຍຊູໄປຢ້ຽມຢາມຕະຫຼາດອີກສອງເທື່ອໃນຊົ່ວໂມງທີຫົກແລະເກົ້າແລະເຮັດເຊັ່ນດຽວກັນກັບຄັ້ງທໍາອິດ.</w:t>
      </w:r>
    </w:p>
    <w:p w14:paraId="1F8FDD67" w14:textId="77777777" w:rsidR="00F90BDC" w:rsidRDefault="00F90BDC"/>
    <w:p w14:paraId="6D2D7D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ພຣະເຈົ້າຊົງສະຖິດຢູ່ກັບເຮົາສະເໝີ, ບໍ່ວ່າເຮົາຈະຮ້ອງຫາພຣະອົງຈັກເທື່ອ.</w:t>
      </w:r>
    </w:p>
    <w:p w14:paraId="0534837A" w14:textId="77777777" w:rsidR="00F90BDC" w:rsidRDefault="00F90BDC"/>
    <w:p w14:paraId="4AA4890E" w14:textId="77777777" w:rsidR="00F90BDC" w:rsidRDefault="00F90BDC">
      <w:r xmlns:w="http://schemas.openxmlformats.org/wordprocessingml/2006/main">
        <w:t xml:space="preserve">2. ພະເຍຊູສອນເຮົາໃຫ້ວາງໃຈຄົນອື່ນກ່ອນຕົວເຮົາເອງ ແລະວາງໃຈໃນພະເຈົ້າ.</w:t>
      </w:r>
    </w:p>
    <w:p w14:paraId="252ABE98" w14:textId="77777777" w:rsidR="00F90BDC" w:rsidRDefault="00F90BDC"/>
    <w:p w14:paraId="73DEA542" w14:textId="77777777" w:rsidR="00F90BDC" w:rsidRDefault="00F90BDC">
      <w:r xmlns:w="http://schemas.openxmlformats.org/wordprocessingml/2006/main">
        <w:t xml:space="preserve">1. 1 John 1:9 -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14:paraId="3F76BF3A" w14:textId="77777777" w:rsidR="00F90BDC" w:rsidRDefault="00F90BDC"/>
    <w:p w14:paraId="4992DD6D" w14:textId="77777777" w:rsidR="00F90BDC" w:rsidRDefault="00F90BDC">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14:paraId="224571C5" w14:textId="77777777" w:rsidR="00F90BDC" w:rsidRDefault="00F90BDC"/>
    <w:p w14:paraId="5D2A5DDE" w14:textId="77777777" w:rsidR="00F90BDC" w:rsidRDefault="00F90BDC">
      <w:r xmlns:w="http://schemas.openxmlformats.org/wordprocessingml/2006/main">
        <w:t xml:space="preserve">ມັດທາຍ 20:6 ເວລາ​ປະມານ​ສິບເອັດ​ໂມງ ເພິ່ນ​ໄດ້​ອອກ​ໄປ ແລະ​ພົບ​ຄົນ​ອື່ນໆ​ທີ່​ຢືນ​ຢູ່​ໃນ​ບ່ອນ​ຫວ່າງ​ເປົ່າ ແລະ​ເວົ້າ​ກັບ​ພວກເຂົາ​ວ່າ, “ເປັນຫຍັງ​ເຈົ້າ​ຈຶ່ງ​ຢືນ​ຢູ່​ທີ່​ນີ້​ໝົດ​ມື້?</w:t>
      </w:r>
    </w:p>
    <w:p w14:paraId="3D5FFC8B" w14:textId="77777777" w:rsidR="00F90BDC" w:rsidRDefault="00F90BDC"/>
    <w:p w14:paraId="266833BE" w14:textId="77777777" w:rsidR="00F90BDC" w:rsidRDefault="00F90BDC">
      <w:r xmlns:w="http://schemas.openxmlformats.org/wordprocessingml/2006/main">
        <w:t xml:space="preserve">ພະ​ເຍຊູ​ສັງເກດ​ເຫັນ​ບາງ​ຄົນ​ຢືນ​ຢູ່​ບໍ່​ໄດ້​ແລະ​ຖາມ​ເຂົາ​ເຈົ້າ​ວ່າ​ເປັນ​ຫຍັງ​ເຂົາ​ເຈົ້າ​ບໍ່​ເຮັດ​ວຽກ.</w:t>
      </w:r>
    </w:p>
    <w:p w14:paraId="0695D24C" w14:textId="77777777" w:rsidR="00F90BDC" w:rsidRDefault="00F90BDC"/>
    <w:p w14:paraId="3CB17205" w14:textId="77777777" w:rsidR="00F90BDC" w:rsidRDefault="00F90BDC">
      <w:r xmlns:w="http://schemas.openxmlformats.org/wordprocessingml/2006/main">
        <w:t xml:space="preserve">1: ພວກເຮົາຄວນຊອກຫາວິທີທີ່ຈະໃຊ້ເວລາຂອງພວກເຮົາຢ່າງມີປະສິດຕິພາບ ແລະ ມີຈຸດປະສົງ.</w:t>
      </w:r>
    </w:p>
    <w:p w14:paraId="7E6FFD6F" w14:textId="77777777" w:rsidR="00F90BDC" w:rsidRDefault="00F90BDC"/>
    <w:p w14:paraId="295A8070" w14:textId="77777777" w:rsidR="00F90BDC" w:rsidRDefault="00F90BDC">
      <w:r xmlns:w="http://schemas.openxmlformats.org/wordprocessingml/2006/main">
        <w:t xml:space="preserve">2: ເຮົາ​ບໍ່​ຄວນ​ຢູ່​ຫວ່າງ​ເປົ່າ, ແຕ່​ຕ້ອງ​ພາກ​ພຽນ​ໃນ​ຄວາມ​ພະ​ຍາ​ຍາມ​ແລະ​ໃຊ້​ເວ​ລາ​ຂອງ​ຕົນ​ຢ່າງ​ສະ​ຫລາດ.</w:t>
      </w:r>
    </w:p>
    <w:p w14:paraId="0FFE1EEF" w14:textId="77777777" w:rsidR="00F90BDC" w:rsidRDefault="00F90BDC"/>
    <w:p w14:paraId="22F56CED" w14:textId="77777777" w:rsidR="00F90BDC" w:rsidRDefault="00F90BDC">
      <w:r xmlns:w="http://schemas.openxmlformats.org/wordprocessingml/2006/main">
        <w:t xml:space="preserve">1: ປັນຍາຈານ 9: 10 "ໃດກໍ່ຕາມມືຂອງເຈົ້າຈະເຮັດ, ຈົ່ງເຮັດດ້ວຍສຸດຄວາມສາມາດຂອງເຈົ້າ."</w:t>
      </w:r>
    </w:p>
    <w:p w14:paraId="3C60791E" w14:textId="77777777" w:rsidR="00F90BDC" w:rsidRDefault="00F90BDC"/>
    <w:p w14:paraId="5C135681" w14:textId="77777777" w:rsidR="00F90BDC" w:rsidRDefault="00F90BDC">
      <w:r xmlns:w="http://schemas.openxmlformats.org/wordprocessingml/2006/main">
        <w:t xml:space="preserve">2: Colossians 3: 23-24 "ບໍ່ວ່າທ່ານຈະເຮັດແນວໃດ, ເຮັດວຽກ heartily, ເປັນສໍາລັບພຣະຜູ້ເປັນເຈົ້າແລະບໍ່ແມ່ນສໍາລັບຜູ້ຊາຍ, ຮູ້ວ່າຈາກພຣະຜູ້ເປັນເຈົ້າທ່ານຈະໄດ້ຮັບມໍລະດົກເປັນລາງວັນຂອງທ່ານ. ທ່ານກໍາລັງຮັບໃຊ້ພຣະຜູ້ເປັນເຈົ້າພຣະຄຣິດ."</w:t>
      </w:r>
    </w:p>
    <w:p w14:paraId="6CEA6E33" w14:textId="77777777" w:rsidR="00F90BDC" w:rsidRDefault="00F90BDC"/>
    <w:p w14:paraId="78928479" w14:textId="77777777" w:rsidR="00F90BDC" w:rsidRDefault="00F90BDC">
      <w:r xmlns:w="http://schemas.openxmlformats.org/wordprocessingml/2006/main">
        <w:t xml:space="preserve">ມັດທາຍ 20:7 ພວກເຂົາ​ເວົ້າ​ກັບ​ເພິ່ນ​ວ່າ, ເພາະ​ບໍ່ມີ​ຜູ້ໃດ​ຈ້າງ​ພວກເຮົາ. ພຣະ​ອົງ​ໄດ້​ກ່າວ​ກັບ​ພວກ​ເຂົາ, ເຈົ້າ​ໄປ​ໃນ​ສວນ​ອະ​ງຸ່ນ​ເຊັ່ນ​ດຽວ​ກັນ; ແລະອັນໃດອັນໃດຖືກຕ້ອງ, ອັນນັ້ນເຈົ້າຈະໄດ້ຮັບ.</w:t>
      </w:r>
    </w:p>
    <w:p w14:paraId="27F1102B" w14:textId="77777777" w:rsidR="00F90BDC" w:rsidRDefault="00F90BDC"/>
    <w:p w14:paraId="6605FE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ຄໍາອຸປະມາຂອງກໍາມະກອນໃນສວນອະງຸ່ນສອນວ່າທຸກຄົນຈະໄດ້ຮັບລາງວັນສໍາລັບການອອກແຮງງານຂອງເຂົາເຈົ້າ, ບໍ່ວ່າຈະໃນເວລາທີ່ເຂົາເຈົ້າເຂົ້າຮ່ວມການເຮັດວຽກ.</w:t>
      </w:r>
    </w:p>
    <w:p w14:paraId="0F1400B0" w14:textId="77777777" w:rsidR="00F90BDC" w:rsidRDefault="00F90BDC"/>
    <w:p w14:paraId="0D6B0C13" w14:textId="77777777" w:rsidR="00F90BDC" w:rsidRDefault="00F90BDC">
      <w:r xmlns:w="http://schemas.openxmlformats.org/wordprocessingml/2006/main">
        <w:t xml:space="preserve">1. ຄວາມເອື້ອເຟື້ອເພື່ອແຜ່ຂອງພຣະເຈົ້າ - ການຮຽນຮູ້ທີ່ຈະໄດ້ຮັບຄວາມໂປດປານຂອງພຣະເຈົ້າ</w:t>
      </w:r>
    </w:p>
    <w:p w14:paraId="5EBAE7DA" w14:textId="77777777" w:rsidR="00F90BDC" w:rsidRDefault="00F90BDC"/>
    <w:p w14:paraId="435D83D1" w14:textId="77777777" w:rsidR="00F90BDC" w:rsidRDefault="00F90BDC">
      <w:r xmlns:w="http://schemas.openxmlformats.org/wordprocessingml/2006/main">
        <w:t xml:space="preserve">2. ພຣະຄຸນຂອງພຣະເຈົ້າ - ວິທີການເກັບກ່ຽວຜົນປະໂຫຍດຂອງຄວາມດີຂອງພຣະເຈົ້າ</w:t>
      </w:r>
    </w:p>
    <w:p w14:paraId="7596B8CC" w14:textId="77777777" w:rsidR="00F90BDC" w:rsidRDefault="00F90BDC"/>
    <w:p w14:paraId="323C5C14" w14:textId="77777777" w:rsidR="00F90BDC" w:rsidRDefault="00F90BDC">
      <w:r xmlns:w="http://schemas.openxmlformats.org/wordprocessingml/2006/main">
        <w:t xml:space="preserve">1. Ephesians 2:8-9, ເພາະ​ວ່າ​ໂດຍ​ພຣະ​ຄຸນ​ທີ່​ທ່ານ​ໄດ້​ຖືກ​ບັນ​ທືກ​ໂດຍ​ຄວາມ​ເຊື່ອ;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50A52961" w14:textId="77777777" w:rsidR="00F90BDC" w:rsidRDefault="00F90BDC"/>
    <w:p w14:paraId="6B315E54" w14:textId="77777777" w:rsidR="00F90BDC" w:rsidRDefault="00F90BDC">
      <w:r xmlns:w="http://schemas.openxmlformats.org/wordprocessingml/2006/main">
        <w:t xml:space="preserve">2 ຟີລິບປອຍ 4:19,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14:paraId="5FFCB287" w14:textId="77777777" w:rsidR="00F90BDC" w:rsidRDefault="00F90BDC"/>
    <w:p w14:paraId="7C59C22D" w14:textId="77777777" w:rsidR="00F90BDC" w:rsidRDefault="00F90BDC">
      <w:r xmlns:w="http://schemas.openxmlformats.org/wordprocessingml/2006/main">
        <w:t xml:space="preserve">ມັດທາຍ 20:8 ສະນັ້ນ ເມື່ອ​ເຖິງ​ເວລາ​ແລງ ເຈົ້າຂອງ​ສວນ​ອະງຸ່ນ​ຈຶ່ງ​ເວົ້າ​ກັບ​ຄົນ​ຮັບໃຊ້​ຂອງ​ຕົນ​ວ່າ, “ຈົ່ງ​ເອີ້ນ​ຄົນ​ອອກ​ແຮງ​ງານ​ມາ​ໃຫ້​ເຂົາ​ຈ້າງ​ໃຫ້​ເຂົາ​ຮັບ​ຈ້າງ​ຈາກ​ຄົນ​ສຸດທ້າຍ​ຈົນ​ເຖິງ​ຜູ້​ທຳອິດ.</w:t>
      </w:r>
    </w:p>
    <w:p w14:paraId="1A7B3016" w14:textId="77777777" w:rsidR="00F90BDC" w:rsidRDefault="00F90BDC"/>
    <w:p w14:paraId="02F079AA" w14:textId="77777777" w:rsidR="00F90BDC" w:rsidRDefault="00F90BDC">
      <w:r xmlns:w="http://schemas.openxmlformats.org/wordprocessingml/2006/main">
        <w:t xml:space="preserve">ພຣະ​ຜູ້​ເປັນ​ເຈົ້າ​ຂອງ​ສວນ​ອະ​ງຸ່ນ​ໄດ້​ສັ່ງ​ຜູ້​ດູ​ແລ​ຂອງ​ຕົນ​ໃຫ້​ຈ່າຍ​ຄ່າ​ແຮງ​ງານ​ຈາກ​ສຸດ​ທ້າຍ​ເຖິງ​ທໍາ​ອິດ​ໃນ​ຕອນ​ແລງ​ມາ.</w:t>
      </w:r>
    </w:p>
    <w:p w14:paraId="5E780EAD" w14:textId="77777777" w:rsidR="00F90BDC" w:rsidRDefault="00F90BDC"/>
    <w:p w14:paraId="3ED7EB3A" w14:textId="77777777" w:rsidR="00F90BDC" w:rsidRDefault="00F90BDC">
      <w:r xmlns:w="http://schemas.openxmlformats.org/wordprocessingml/2006/main">
        <w:t xml:space="preserve">1. ພະເຈົ້າ​ເປັນ​ຫ່ວງ​ພວກ​ເຮົາ​ໜ້ອຍ​ທີ່​ສຸດ: A ໃນ​ມັດທາຍ 20:8</w:t>
      </w:r>
    </w:p>
    <w:p w14:paraId="7C67DB85" w14:textId="77777777" w:rsidR="00F90BDC" w:rsidRDefault="00F90BDC"/>
    <w:p w14:paraId="375D7A26" w14:textId="77777777" w:rsidR="00F90BDC" w:rsidRDefault="00F90BDC">
      <w:r xmlns:w="http://schemas.openxmlformats.org/wordprocessingml/2006/main">
        <w:t xml:space="preserve">2. ຄວາມສຳຄັນຂອງຄວາມຍຸຕິທຳ: A ໃນມັດທາຍ 20:8</w:t>
      </w:r>
    </w:p>
    <w:p w14:paraId="1823CEF6" w14:textId="77777777" w:rsidR="00F90BDC" w:rsidRDefault="00F90BDC"/>
    <w:p w14:paraId="30C76DF6" w14:textId="77777777" w:rsidR="00F90BDC" w:rsidRDefault="00F90BDC">
      <w:r xmlns:w="http://schemas.openxmlformats.org/wordprocessingml/2006/main">
        <w:t xml:space="preserve">1. Ephesians 6:9 - ແລະ, ເຈົ້ານາຍ, ເຮັດສິ່ງດຽວກັນກັບເຂົາເຈົ້າ, forbearing ໄພຂົ່ມຂູ່: ໂດຍຮູ້ວ່າອາຈານຂອງທ່ານຢູ່ໃນສະຫວັນ; ທັງບໍ່ມີຄວາມເຄົາລົບນັບຖືບຸກຄົນກັບພຣະອົງ.</w:t>
      </w:r>
    </w:p>
    <w:p w14:paraId="6DD251DA" w14:textId="77777777" w:rsidR="00F90BDC" w:rsidRDefault="00F90BDC"/>
    <w:p w14:paraId="389B1015" w14:textId="77777777" w:rsidR="00F90BDC" w:rsidRDefault="00F90BDC">
      <w:r xmlns:w="http://schemas.openxmlformats.org/wordprocessingml/2006/main">
        <w:t xml:space="preserve">2. ຄາລາເຕຍ 6:7 - ຢ່າຫລອກລວງ; ພຣະ​ເຈົ້າ​ບໍ່​ໄດ້​ຖືກ​ເຍາະ​ເຍີ້ຍ: ສໍາ​ລັບ​ຜູ້​ໃດ​ທີ່​ຜູ້​ໃດ​ທີ່​ຫວ່ານ, ເຂົາ​ຈະ​ເກັບ​ກ່ຽວ.</w:t>
      </w:r>
    </w:p>
    <w:p w14:paraId="2FC4C115" w14:textId="77777777" w:rsidR="00F90BDC" w:rsidRDefault="00F90BDC"/>
    <w:p w14:paraId="2A301919" w14:textId="77777777" w:rsidR="00F90BDC" w:rsidRDefault="00F90BDC">
      <w:r xmlns:w="http://schemas.openxmlformats.org/wordprocessingml/2006/main">
        <w:t xml:space="preserve">ມັດທາຍ 20:9 ເມື່ອ​ພວກເຂົາ​ມາ​ເຖິງ​ຜູ້​ທີ່​ຖືກ​ຈ້າງ​ໃນ​ເວລາ​ປະມານ​ສິບເອັດ​ໂມງ ພວກເຂົາ​ໄດ້​ຮັບ​ເງິນ​ໜຶ່ງ​ຫລຽນ​ໃຫ້​ຄົນ​ທຸກ​ຄົນ.</w:t>
      </w:r>
    </w:p>
    <w:p w14:paraId="123F9F17" w14:textId="77777777" w:rsidR="00F90BDC" w:rsidRDefault="00F90BDC"/>
    <w:p w14:paraId="2DC6E204" w14:textId="77777777" w:rsidR="00F90BDC" w:rsidRDefault="00F90BDC">
      <w:r xmlns:w="http://schemas.openxmlformats.org/wordprocessingml/2006/main">
        <w:t xml:space="preserve">ຄໍາອຸປະມາກ່ຽວກັບຄົນງານໃນສວນອະງຸ່ນເວົ້າເຖິງພຣະຄຸນອັນກວ້າງໃຫຍ່ໄພສານແລະຄວາມຍຸຕິທໍາຂອງພຣະເຈົ້າ.</w:t>
      </w:r>
    </w:p>
    <w:p w14:paraId="41D970D2" w14:textId="77777777" w:rsidR="00F90BDC" w:rsidRDefault="00F90BDC"/>
    <w:p w14:paraId="4DC9F910" w14:textId="77777777" w:rsidR="00F90BDC" w:rsidRDefault="00F90BDC">
      <w:r xmlns:w="http://schemas.openxmlformats.org/wordprocessingml/2006/main">
        <w:t xml:space="preserve">1. ຄວາມຍຸຕິທໍາແລະພຣະຄຸນຂອງພຣະເຈົ້າ: ບໍ່ຊ້າເກີນໄປສໍາລັບພອນຂອງພຣະເຈົ້າ</w:t>
      </w:r>
    </w:p>
    <w:p w14:paraId="5864AD4F" w14:textId="77777777" w:rsidR="00F90BDC" w:rsidRDefault="00F90BDC"/>
    <w:p w14:paraId="29598904" w14:textId="77777777" w:rsidR="00F90BDC" w:rsidRDefault="00F90BDC">
      <w:r xmlns:w="http://schemas.openxmlformats.org/wordprocessingml/2006/main">
        <w:t xml:space="preserve">2. ຄວາມເອື້ອເຟື້ອເພື່ອແຜ່ຂອງພຣະເຈົ້າ: ໄດ້ຮັບຫຼາຍກ່ວາພວກເຮົາສົມຄວນ</w:t>
      </w:r>
    </w:p>
    <w:p w14:paraId="6AEA25B5" w14:textId="77777777" w:rsidR="00F90BDC" w:rsidRDefault="00F90BDC"/>
    <w:p w14:paraId="33B586FE" w14:textId="77777777" w:rsidR="00F90BDC" w:rsidRDefault="00F90BDC">
      <w:r xmlns:w="http://schemas.openxmlformats.org/wordprocessingml/2006/main">
        <w:t xml:space="preserve">1. Ephesians 2:8-10 ສໍາ​ລັບ​ການ​ໂດຍ​ພຣະ​ຄຸນ​ທ່ານ​ໄດ້​ຮັບ​ການ​ບັນ​ທືກ​ໂດຍ​ຄວາມ​ເຊື່ອ. ແລະ ນີ້​ບໍ່​ແມ່ນ​ການ​ເຮັດ​ຂອງ​ເຈົ້າ​ເອງ; ມັນ​ເປັນ​ຂອງ​ປະ​ທານ​ຂອງ​ພຣະ​ເຈົ້າ, 9 ບໍ່​ແມ່ນ​ຜົນ​ຂອງ​ການ​ເຮັດ​ວຽກ, ເພື່ອ​ວ່າ​ຈະ​ບໍ່​ມີ​ໃຜ​ຈະ​ອວດ. 10 ເພາະ​ພວກ​ເຮົາ​ເປັນ​ເຄື່ອງ​ມື​ຂອງ​ພຣະ​ອົງ, ໄດ້​ສ້າງ​ໃນ​ພຣະ​ຄຣິດ​ພຣະ​ເຢ​ຊູ​ເພື່ອ​ເຮັດ​ວຽກ​ງານ​ທີ່​ດີ, ຊຶ່ງ​ພຣະ​ເຈົ້າ​ໄດ້​ກະ​ກຽມ​ໄວ້​ລ່ວງ​ໜ້າ, ເພື່ອ​ໃຫ້​ພວກ​ເຮົາ​ເດີນ​ໄປ​ໃນ​ພຣະ​ຄຣິດ.</w:t>
      </w:r>
    </w:p>
    <w:p w14:paraId="56088A06" w14:textId="77777777" w:rsidR="00F90BDC" w:rsidRDefault="00F90BDC"/>
    <w:p w14:paraId="20A3FA86" w14:textId="77777777" w:rsidR="00F90BDC" w:rsidRDefault="00F90BDC">
      <w:r xmlns:w="http://schemas.openxmlformats.org/wordprocessingml/2006/main">
        <w:t xml:space="preserve">2. ລູກາ 6:36 ຈົ່ງ​ມີ​ຄວາມ​ເມດຕາ, ເໝືອນ​ດັ່ງ​ພຣະບິດາເຈົ້າ​ຂອງ​ພຣະອົງ​ຊົງ​ເມດຕາ.</w:t>
      </w:r>
    </w:p>
    <w:p w14:paraId="4DCEA133" w14:textId="77777777" w:rsidR="00F90BDC" w:rsidRDefault="00F90BDC"/>
    <w:p w14:paraId="0B0AF60D" w14:textId="77777777" w:rsidR="00F90BDC" w:rsidRDefault="00F90BDC">
      <w:r xmlns:w="http://schemas.openxmlformats.org/wordprocessingml/2006/main">
        <w:t xml:space="preserve">ມັດທາຍ 20:10 ແຕ່​ເມື່ອ​ຄົນ​ທຳອິດ​ໄດ້​ມາ​ແລ້ວ ພວກ​ເຂົາ​ຄິດ​ວ່າ​ຈະ​ໄດ້​ຮັບ​ຕື່ມ​ອີກ; ແລະ ເຂົາ​ເຈົ້າ​ກໍ​ໄດ້​ຮັບ​ເງິນ​ໜຶ່ງ​ເງິນ​ໃຫ້​ຜູ້​ຊາຍ​ທຸກ​ຄົນ.</w:t>
      </w:r>
    </w:p>
    <w:p w14:paraId="3E8E0001" w14:textId="77777777" w:rsidR="00F90BDC" w:rsidRDefault="00F90BDC"/>
    <w:p w14:paraId="68A2F170" w14:textId="77777777" w:rsidR="00F90BDC" w:rsidRDefault="00F90BDC">
      <w:r xmlns:w="http://schemas.openxmlformats.org/wordprocessingml/2006/main">
        <w:t xml:space="preserve">ຄົນງານໃນສວນອະງຸ່ນໄດ້ຮັບຄ່າຈ້າງຄືກັນ ໂດຍບໍ່ຄໍານຶງເຖິງເວລາທີ່ເຂົາເຈົ້າຖືກຈ້າງ.</w:t>
      </w:r>
    </w:p>
    <w:p w14:paraId="4E15560A" w14:textId="77777777" w:rsidR="00F90BDC" w:rsidRDefault="00F90BDC"/>
    <w:p w14:paraId="23929D3E" w14:textId="77777777" w:rsidR="00F90BDC" w:rsidRDefault="00F90BDC">
      <w:r xmlns:w="http://schemas.openxmlformats.org/wordprocessingml/2006/main">
        <w:t xml:space="preserve">1. ພະເຈົ້າມີຄວາມເອື້ອເຟື້ອເພື່ອແຜ່ ແລະຍຸຕິທຳໃນທຸກການກະທຳຂອງພະອົງ.</w:t>
      </w:r>
    </w:p>
    <w:p w14:paraId="4AA724AC" w14:textId="77777777" w:rsidR="00F90BDC" w:rsidRDefault="00F90BDC"/>
    <w:p w14:paraId="0936A976" w14:textId="77777777" w:rsidR="00F90BDC" w:rsidRDefault="00F90BDC">
      <w:r xmlns:w="http://schemas.openxmlformats.org/wordprocessingml/2006/main">
        <w:t xml:space="preserve">2. ເຮົາ​ບໍ່​ຄວນ​ປຽບທຽບ​ຕົນ​ເອງ​ກັບ​ຜູ້​ອື່ນ, ແຕ່​ຈົ່ງ​ພໍ​ໃຈ​ກັບ​ສິ່ງ​ທີ່​ມອບ​ໃຫ້.</w:t>
      </w:r>
    </w:p>
    <w:p w14:paraId="110FD894" w14:textId="77777777" w:rsidR="00F90BDC" w:rsidRDefault="00F90BDC"/>
    <w:p w14:paraId="27F46EE6" w14:textId="77777777" w:rsidR="00F90BDC" w:rsidRDefault="00F90BDC">
      <w:r xmlns:w="http://schemas.openxmlformats.org/wordprocessingml/2006/main">
        <w:t xml:space="preserve">1. ເອເຟດ 4:2-3 - "ຈົ່ງຖ່ອມຕົວແລະອ່ອນໂຍນ; ຈົ່ງອົດທົນ, ອົດທົນຕໍ່ກັນແລະກັນໃນ </w:t>
      </w:r>
      <w:r xmlns:w="http://schemas.openxmlformats.org/wordprocessingml/2006/main">
        <w:lastRenderedPageBreak xmlns:w="http://schemas.openxmlformats.org/wordprocessingml/2006/main"/>
      </w:r>
      <w:r xmlns:w="http://schemas.openxmlformats.org/wordprocessingml/2006/main">
        <w:t xml:space="preserve">ຄວາມຮັກ, ຈົ່ງພະຍາຍາມຮັກສາຄວາມສາມັກຄີຂອງພຣະວິນຍານໂດຍຜ່ານພັນທະບັດແຫ່ງຄວາມສະຫງົບ."</w:t>
      </w:r>
    </w:p>
    <w:p w14:paraId="674F2BD1" w14:textId="77777777" w:rsidR="00F90BDC" w:rsidRDefault="00F90BDC"/>
    <w:p w14:paraId="6350EEF4" w14:textId="77777777" w:rsidR="00F90BDC" w:rsidRDefault="00F90BDC">
      <w:r xmlns:w="http://schemas.openxmlformats.org/wordprocessingml/2006/main">
        <w:t xml:space="preserve">2. ຟີລິບ 4:11-12 “ເຮົາ​ບໍ່​ໄດ້​ກ່າວ​ຢ່າງ​ນີ້​ເພາະ​ເຮົາ​ຂັດ​ສົນ ເພາະ​ເຮົາ​ໄດ້​ຮຽນ​ຮູ້​ທີ່​ຈະ​ພໍ​ໃຈ​ໃນ​ສະພາບການ​ອັນ​ໃດ​ກໍ​ຕາມ ເຮົາ​ຮູ້​ວ່າ​ສິ່ງ​ທີ່​ຕ້ອງການ​ນັ້ນ​ເປັນ​ຫຍັງ ແລະ​ຮູ້​ວ່າ​ສິ່ງ​ນັ້ນ​ມີ​ຫຍັງ​ແດ່. ພໍສົມຄວນ, ຂ້ອຍໄດ້ຮຽນຮູ້ຄວາມລັບຂອງການເປັນທີ່ພໍໃຈໃນທຸກສະຖານະການ, ບໍ່ວ່າຈະເປັນອາຫານດີຫຼືຫິວ, ບໍ່ວ່າຈະຢູ່ໃນຄວາມອຸດົມສົມບູນຫຼືຕ້ອງການ."</w:t>
      </w:r>
    </w:p>
    <w:p w14:paraId="32EBF469" w14:textId="77777777" w:rsidR="00F90BDC" w:rsidRDefault="00F90BDC"/>
    <w:p w14:paraId="210C3DF5" w14:textId="77777777" w:rsidR="00F90BDC" w:rsidRDefault="00F90BDC">
      <w:r xmlns:w="http://schemas.openxmlformats.org/wordprocessingml/2006/main">
        <w:t xml:space="preserve">ມັດທາຍ 20:11 ເມື່ອ​ໄດ້​ຮັບ​ແລ້ວ ພວກເຂົາ​ກໍ​ຈົ່ມ​ຕໍ່​ຄົນ​ດີ​ຂອງ​ເຮືອນ.</w:t>
      </w:r>
    </w:p>
    <w:p w14:paraId="6DB1A35D" w14:textId="77777777" w:rsidR="00F90BDC" w:rsidRDefault="00F90BDC"/>
    <w:p w14:paraId="52D50BF0" w14:textId="77777777" w:rsidR="00F90BDC" w:rsidRDefault="00F90BDC">
      <w:r xmlns:w="http://schemas.openxmlformats.org/wordprocessingml/2006/main">
        <w:t xml:space="preserve">ທາງ​ຜ່ານ ຄົນ​ງານ​ໃນ​ທົ່ງ​ນາ​ໄດ້​ຮັບ​ຄ່າ​ຈ້າງ, ແຕ່​ເຂົາ​ຈົ່ມ​ຕໍ່​ນາຍ​ບ້ານ.</w:t>
      </w:r>
    </w:p>
    <w:p w14:paraId="5237D86B" w14:textId="77777777" w:rsidR="00F90BDC" w:rsidRDefault="00F90BDC"/>
    <w:p w14:paraId="43765FBB" w14:textId="77777777" w:rsidR="00F90BDC" w:rsidRDefault="00F90BDC">
      <w:r xmlns:w="http://schemas.openxmlformats.org/wordprocessingml/2006/main">
        <w:t xml:space="preserve">1. "ພຣະຄຸນຂອງພຣະເຈົ້າ: ຄວາມເອື້ອເຟື້ອເພື່ອແຜ່ອັນລົ້ນເຫຼືອ"</w:t>
      </w:r>
    </w:p>
    <w:p w14:paraId="2F436120" w14:textId="77777777" w:rsidR="00F90BDC" w:rsidRDefault="00F90BDC"/>
    <w:p w14:paraId="46F1DA72" w14:textId="77777777" w:rsidR="00F90BDC" w:rsidRDefault="00F90BDC">
      <w:r xmlns:w="http://schemas.openxmlformats.org/wordprocessingml/2006/main">
        <w:t xml:space="preserve">2. “ການ​ເຄົາລົບ​ອຳນາດ​ຂອງ​ພະເຈົ້າ​ຜູ້​ຖືກ​ເຈີມ”</w:t>
      </w:r>
    </w:p>
    <w:p w14:paraId="47562EBD" w14:textId="77777777" w:rsidR="00F90BDC" w:rsidRDefault="00F90BDC"/>
    <w:p w14:paraId="504BF501" w14:textId="77777777" w:rsidR="00F90BDC" w:rsidRDefault="00F90BDC">
      <w:r xmlns:w="http://schemas.openxmlformats.org/wordprocessingml/2006/main">
        <w:t xml:space="preserve">1. ເອເຟດ 6:5-9 - ຂ້າ​ໃຊ້​ເອີຍ, ຈົ່ງ​ເຊື່ອ​ຟັງ​ເຈົ້າ​ຂອງ​ເຈົ້າ​ໃນ​ໂລກ​ດ້ວຍ​ຄວາມ​ນັບຖື​ແລະ​ຄວາມ​ຢ້ານ​ກົວ, ແລະ​ດ້ວຍ​ຄວາມ​ຈິງ​ໃຈ​ຂອງ​ໃຈ, ຄື​ກັບ​ທີ່​ເຈົ້າ​ຈະ​ເຊື່ອ​ຟັງ​ພະ​ຄລິດ.</w:t>
      </w:r>
    </w:p>
    <w:p w14:paraId="0D031A3B" w14:textId="77777777" w:rsidR="00F90BDC" w:rsidRDefault="00F90BDC"/>
    <w:p w14:paraId="4B120E5E" w14:textId="77777777" w:rsidR="00F90BDC" w:rsidRDefault="00F90BDC">
      <w:r xmlns:w="http://schemas.openxmlformats.org/wordprocessingml/2006/main">
        <w:t xml:space="preserve">2. ຢາໂກໂບ 2:1-7 - ອ້າຍ​ເອື້ອຍ​ນ້ອງ​ຂອງ​ຂ້າ​ພະ​ເຈົ້າ, ທ່ານ​ມີ​ການ​ກະ​ທໍາ​ຂອງ​ທ່ານ​ມັກ​ເຊື່ອ​ໃນ​ອົງ​ພຣະ​ເຢ​ຊູ​ຄຣິດ​ຜູ້​ຊົງ​ປະ​ເສີດ​ຂອງ​ພວກ​ເຮົາ​?</w:t>
      </w:r>
    </w:p>
    <w:p w14:paraId="0EBE0A30" w14:textId="77777777" w:rsidR="00F90BDC" w:rsidRDefault="00F90BDC"/>
    <w:p w14:paraId="2B998557" w14:textId="77777777" w:rsidR="00F90BDC" w:rsidRDefault="00F90BDC">
      <w:r xmlns:w="http://schemas.openxmlformats.org/wordprocessingml/2006/main">
        <w:t xml:space="preserve">ມັດທາຍ 20:12 ໂດຍ​ກ່າວ​ວ່າ, “ສິ່ງ​ທີ່​ສຸດ​ນີ້​ໄດ້​ເຮັດ​ແຕ່​ໜຶ່ງ​ຊົ່ວ​ໂມງ, ແລະ​ພຣະອົງ​ໄດ້​ເຮັດ​ໃຫ້​ພວກ​ເຂົາ​ເທົ່າ​ທຽມ​ກັນ​ກັບ​ພວກ​ເຮົາ, ຊຶ່ງ​ໄດ້​ແບກ​ພາລະ​ພາລະ​ແລະ​ຄວາມ​ຮ້ອນ​ຂອງ​ມື້​ນັ້ນ.</w:t>
      </w:r>
    </w:p>
    <w:p w14:paraId="3B9D3365" w14:textId="77777777" w:rsidR="00F90BDC" w:rsidRDefault="00F90BDC"/>
    <w:p w14:paraId="18C98CE6" w14:textId="77777777" w:rsidR="00F90BDC" w:rsidRDefault="00F90BDC">
      <w:r xmlns:w="http://schemas.openxmlformats.org/wordprocessingml/2006/main">
        <w:t xml:space="preserve">ຄົນງານທີ່ເຮັດວຽກພຽງແຕ່ຫນຶ່ງຊົ່ວໂມງໄດ້ຮັບຄ່າຈ້າງເທົ່າກັບຜູ້ທີ່ເຮັດວຽກຫມົດມື້.</w:t>
      </w:r>
    </w:p>
    <w:p w14:paraId="072F19EB" w14:textId="77777777" w:rsidR="00F90BDC" w:rsidRDefault="00F90BDC"/>
    <w:p w14:paraId="3501EEFD" w14:textId="77777777" w:rsidR="00F90BDC" w:rsidRDefault="00F90BDC">
      <w:r xmlns:w="http://schemas.openxmlformats.org/wordprocessingml/2006/main">
        <w:t xml:space="preserve">1. ພຣະເຈົ້າເປັນພຣະເຈົ້າແຫ່ງຄວາມຍຸຕິທໍາ, ບໍ່ວ່າທ່ານຈະເຮັດວຽກດົນປານໃດ, ທຸກຄົນຈະໄດ້ຮັບລາງວັນສໍາລັບຄວາມພະຍາຍາມຂອງເຂົາເຈົ້າ.</w:t>
      </w:r>
    </w:p>
    <w:p w14:paraId="263A369B" w14:textId="77777777" w:rsidR="00F90BDC" w:rsidRDefault="00F90BDC"/>
    <w:p w14:paraId="224D91DB" w14:textId="77777777" w:rsidR="00F90BDC" w:rsidRDefault="00F90BDC">
      <w:r xmlns:w="http://schemas.openxmlformats.org/wordprocessingml/2006/main">
        <w:t xml:space="preserve">2. ພຣະເຈົ້າໃຫ້ລາງວັນແກ່ພວກເຮົາດ້ວຍພຣະຄຸນຂອງພຣະອົງ, ເຖິງແມ່ນວ່າພວກເຮົາບໍ່ສົມຄວນໄດ້ຮັບມັນ.</w:t>
      </w:r>
    </w:p>
    <w:p w14:paraId="14E14538" w14:textId="77777777" w:rsidR="00F90BDC" w:rsidRDefault="00F90BDC"/>
    <w:p w14:paraId="212933D6" w14:textId="77777777" w:rsidR="00F90BDC" w:rsidRDefault="00F90BDC">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14:paraId="44B65EF3" w14:textId="77777777" w:rsidR="00F90BDC" w:rsidRDefault="00F90BDC"/>
    <w:p w14:paraId="236571B0" w14:textId="77777777" w:rsidR="00F90BDC" w:rsidRDefault="00F90BDC">
      <w:r xmlns:w="http://schemas.openxmlformats.org/wordprocessingml/2006/main">
        <w:t xml:space="preserve">2. ເອເຟດ 6:7-8 - ຮັບໃຊ້​ດ້ວຍ​ສຸດ​ໃຈ​ເໝືອນ​ກັບ​ວ່າ​ເຈົ້າ​ຮັບໃຊ້​ພະ​ເຢໂຫວາ ບໍ່​ແມ່ນ​ຄົນ ເພາະ​ເຈົ້າ​ຮູ້​ວ່າ​ພະອົງ​ຈະ​ໃຫ້​ລາງວັນ​ແກ່​ແຕ່​ລະ​ຄົນ​ເພື່ອ​ເຮັດ​ດີ​ອັນ​ໃດ​ກໍ​ຕາມ​ບໍ່​ວ່າ​ຈະ​ເປັນ​ທາດ​ຫຼື​ອິດ​ສະ​ລະ.</w:t>
      </w:r>
    </w:p>
    <w:p w14:paraId="05C72583" w14:textId="77777777" w:rsidR="00F90BDC" w:rsidRDefault="00F90BDC"/>
    <w:p w14:paraId="43F6CB63" w14:textId="77777777" w:rsidR="00F90BDC" w:rsidRDefault="00F90BDC">
      <w:r xmlns:w="http://schemas.openxmlformats.org/wordprocessingml/2006/main">
        <w:t xml:space="preserve">ມັດທາຍ 20:13 ແຕ່​ລາວ​ຕອບ​ຄົນ​ໜຶ່ງ​ໃນ​ພວກ​ເຂົາ​ວ່າ, “ເພື່ອນ​ເອີຍ ຂ້ອຍ​ເຮັດ​ເຈົ້າ​ບໍ່​ຜິດ​ດອກ ເຈົ້າ​ຕົກລົງ​ເອົາ​ເງິນ​ໜຶ່ງ​ຫລຽນ​ກັບ​ຂ້ອຍ​ບໍ?</w:t>
      </w:r>
    </w:p>
    <w:p w14:paraId="6DE562AA" w14:textId="77777777" w:rsidR="00F90BDC" w:rsidRDefault="00F90BDC"/>
    <w:p w14:paraId="1406FB76" w14:textId="77777777" w:rsidR="00F90BDC" w:rsidRDefault="00F90BDC">
      <w:r xmlns:w="http://schemas.openxmlformats.org/wordprocessingml/2006/main">
        <w:t xml:space="preserve">ຂໍ້ນີ້ເວົ້າເຖິງພະເຍຊູສອນບົດຮຽນກ່ຽວກັບຄວາມຍຸຕິທຳແລະຄວາມຍຸດຕິທຳ.</w:t>
      </w:r>
    </w:p>
    <w:p w14:paraId="6AE9A054" w14:textId="77777777" w:rsidR="00F90BDC" w:rsidRDefault="00F90BDC"/>
    <w:p w14:paraId="1FB894C7" w14:textId="77777777" w:rsidR="00F90BDC" w:rsidRDefault="00F90BDC">
      <w:r xmlns:w="http://schemas.openxmlformats.org/wordprocessingml/2006/main">
        <w:t xml:space="preserve">1. ພະລັງແຫ່ງຄວາມຍຸຕິທຳ: ການສອນຂອງພະເຍຊູກ່ຽວກັບຄວາມຍຸຕິທຳ</w:t>
      </w:r>
    </w:p>
    <w:p w14:paraId="07305D41" w14:textId="77777777" w:rsidR="00F90BDC" w:rsidRDefault="00F90BDC"/>
    <w:p w14:paraId="65763A9D" w14:textId="77777777" w:rsidR="00F90BDC" w:rsidRDefault="00F90BDC">
      <w:r xmlns:w="http://schemas.openxmlformats.org/wordprocessingml/2006/main">
        <w:t xml:space="preserve">2. ຄໍາອຸປະມາຂອງຄົນງານໃນສວນອະງຸ່ນ: ບົດຮຽນໃນການຈ່າຍເງິນອັນຍຸດຕິທໍາ</w:t>
      </w:r>
    </w:p>
    <w:p w14:paraId="03B37520" w14:textId="77777777" w:rsidR="00F90BDC" w:rsidRDefault="00F90BDC"/>
    <w:p w14:paraId="16A1092B" w14:textId="77777777" w:rsidR="00F90BDC" w:rsidRDefault="00F90BDC">
      <w:r xmlns:w="http://schemas.openxmlformats.org/wordprocessingml/2006/main">
        <w:t xml:space="preserve">1. ເອເຟດ 4:25-32 - ການ​ວາງ​ຕົວ​ເອງ​ໃໝ່​ແລະ​ດຳລົງ​ຊີວິດ​ໃນ​ຄວາມ​ຊອບທຳ</w:t>
      </w:r>
    </w:p>
    <w:p w14:paraId="3AE98778" w14:textId="77777777" w:rsidR="00F90BDC" w:rsidRDefault="00F90BDC"/>
    <w:p w14:paraId="2BFEE00F" w14:textId="77777777" w:rsidR="00F90BDC" w:rsidRDefault="00F90BDC">
      <w:r xmlns:w="http://schemas.openxmlformats.org/wordprocessingml/2006/main">
        <w:t xml:space="preserve">2. ສຸພາສິດ 16:11 - ການດຸ່ນດ່ຽງ ແລະ ເກັດເປັນຂອງພຣະຜູ້ເປັນເຈົ້າ</w:t>
      </w:r>
    </w:p>
    <w:p w14:paraId="6BE674A4" w14:textId="77777777" w:rsidR="00F90BDC" w:rsidRDefault="00F90BDC"/>
    <w:p w14:paraId="0315A594" w14:textId="77777777" w:rsidR="00F90BDC" w:rsidRDefault="00F90BDC">
      <w:r xmlns:w="http://schemas.openxmlformats.org/wordprocessingml/2006/main">
        <w:t xml:space="preserve">ມັດທາຍ 20:14 ຈົ່ງ​ຖື​ເອົາ​ສິ່ງ​ທີ່​ເຈົ້າ​ເປັນ​ນັ້ນ​ໄປ ແລະ​ໄປ​ຕາມ​ທາງ​ຂອງ​ເຈົ້າ: ເຮົາ​ຈະ​ມອບ​ໃຫ້​ຄົນ​ສຸດທ້າຍ​ນີ້​ຄື​ກັບ​ເຈົ້າ.</w:t>
      </w:r>
    </w:p>
    <w:p w14:paraId="707DC4C0" w14:textId="77777777" w:rsidR="00F90BDC" w:rsidRDefault="00F90BDC"/>
    <w:p w14:paraId="23F1FD7A" w14:textId="77777777" w:rsidR="00F90BDC" w:rsidRDefault="00F90BDC">
      <w:r xmlns:w="http://schemas.openxmlformats.org/wordprocessingml/2006/main">
        <w:t xml:space="preserve">ພະ​ເຍຊູ​ສັ່ງ​ລູກ​ສິດ​ໃຫ້​ຮັບ​ເອົາ​ສິ່ງ​ທີ່​ເຂົາ​ເຈົ້າ​ໄດ້​ໃຫ້​ແລະ​ບໍ່​ໃຫ້​ອິດສາ​ພອນ​ຂອງ​ຄົນ​ອື່ນ.</w:t>
      </w:r>
    </w:p>
    <w:p w14:paraId="15960851" w14:textId="77777777" w:rsidR="00F90BDC" w:rsidRDefault="00F90BDC"/>
    <w:p w14:paraId="37C9BA7B" w14:textId="77777777" w:rsidR="00F90BDC" w:rsidRDefault="00F90BDC">
      <w:r xmlns:w="http://schemas.openxmlformats.org/wordprocessingml/2006/main">
        <w:t xml:space="preserve">1. “ຄວາມ​ພໍ​ໃຈ​ໃນ​ພຣະ​ຜູ້​ເປັນ​ເຈົ້າ: ການ​ຮຽນ​ຮູ້​ທີ່​ຈະ​ພໍ​ໃຈ​ໃນ​ສິ່ງ​ທີ່​ພວກ​ເຮົາ​ມີ”</w:t>
      </w:r>
    </w:p>
    <w:p w14:paraId="5103DD38" w14:textId="77777777" w:rsidR="00F90BDC" w:rsidRDefault="00F90BDC"/>
    <w:p w14:paraId="1C4A93B3" w14:textId="77777777" w:rsidR="00F90BDC" w:rsidRDefault="00F90BDC">
      <w:r xmlns:w="http://schemas.openxmlformats.org/wordprocessingml/2006/main">
        <w:t xml:space="preserve">2. "ຢ່າໂລບ: ອັນຕະລາຍຂອງອິດສາ"</w:t>
      </w:r>
    </w:p>
    <w:p w14:paraId="7410F225" w14:textId="77777777" w:rsidR="00F90BDC" w:rsidRDefault="00F90BDC"/>
    <w:p w14:paraId="49267784" w14:textId="77777777" w:rsidR="00F90BDC" w:rsidRDefault="00F90BDC">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63C3E961" w14:textId="77777777" w:rsidR="00F90BDC" w:rsidRDefault="00F90BDC"/>
    <w:p w14:paraId="6DDD13B0" w14:textId="77777777" w:rsidR="00F90BDC" w:rsidRDefault="00F90BDC">
      <w:r xmlns:w="http://schemas.openxmlformats.org/wordprocessingml/2006/main">
        <w:t xml:space="preserve">2. Romans 12:15 - "ປິຕິຍິນດີກັບຜູ້ທີ່ປິຕິຍິນດີ, ຮ້ອງໄຫ້ກັບຜູ້ທີ່ຮ້ອງໄຫ້."</w:t>
      </w:r>
    </w:p>
    <w:p w14:paraId="554944E4" w14:textId="77777777" w:rsidR="00F90BDC" w:rsidRDefault="00F90BDC"/>
    <w:p w14:paraId="76E4C5B4" w14:textId="77777777" w:rsidR="00F90BDC" w:rsidRDefault="00F90BDC">
      <w:r xmlns:w="http://schemas.openxmlformats.org/wordprocessingml/2006/main">
        <w:t xml:space="preserve">ມັດທາຍ 20:15 ມັນ​ບໍ່​ເປັນ​ການ​ບັງຄັບ​ໃຫ້​ຂ້ອຍ​ເຮັດ​ຕາມ​ໃຈ​ຂອງ​ຂ້ອຍ​ບໍ? ຕາຂອງເຈົ້າຊົ່ວບໍ, ເພາະວ່າຂ້ອຍດີ?</w:t>
      </w:r>
    </w:p>
    <w:p w14:paraId="4181734A" w14:textId="77777777" w:rsidR="00F90BDC" w:rsidRDefault="00F90BDC"/>
    <w:p w14:paraId="1E30C31D" w14:textId="77777777" w:rsidR="00F90BDC" w:rsidRDefault="00F90BDC">
      <w:r xmlns:w="http://schemas.openxmlformats.org/wordprocessingml/2006/main">
        <w:t xml:space="preserve">ພະ​ເຍຊູ​ຕັ້ງ​ຄຳຖາມ​ເຖິງ​ແຮງ​ຈູງ​ໃຈ​ຂອງ​ຜູ້​ທຳລາຍ​ພະອົງ ໂດຍ​ຖາມ​ວ່າ​ເຂົາ​ເຈົ້າ​ບໍ່​ພໍ​ໃຈ​ທີ່​ພະອົງ​ເປັນ​ຄົນ​ໃຈ​ກວ້າງ.</w:t>
      </w:r>
    </w:p>
    <w:p w14:paraId="4FB9F239" w14:textId="77777777" w:rsidR="00F90BDC" w:rsidRDefault="00F90BDC"/>
    <w:p w14:paraId="2B8E4183" w14:textId="77777777" w:rsidR="00F90BDC" w:rsidRDefault="00F90BDC">
      <w:r xmlns:w="http://schemas.openxmlformats.org/wordprocessingml/2006/main">
        <w:t xml:space="preserve">1. ຄວາມເອື້ອເຟື້ອເພື່ອແຜ່ຂອງພະເຍຊູ - ຄວາມເມດຕາທີ່ບໍ່ເຫັນແກ່ຕົວຂອງພະເຍຊູເຮັດໃຫ້ຜູ້ທີ່ຕັ້ງຂໍ້ສົງໄສກ່ຽວກັບແຮງຈູງໃຈຂອງພະອົງແນວໃດ.</w:t>
      </w:r>
    </w:p>
    <w:p w14:paraId="0B73F90A" w14:textId="77777777" w:rsidR="00F90BDC" w:rsidRDefault="00F90BDC"/>
    <w:p w14:paraId="7B259BD1" w14:textId="77777777" w:rsidR="00F90BDC" w:rsidRDefault="00F90BDC">
      <w:r xmlns:w="http://schemas.openxmlformats.org/wordprocessingml/2006/main">
        <w:t xml:space="preserve">2. ຄ່າໃຊ້ຈ່າຍຂອງຄວາມເມດຕາ - ກວດເບິ່ງຄວາມສໍາຄັນຂອງການກະທໍາທີ່ບໍ່ເຫັນແກ່ຕົວຂອງພຣະເຢຊູແລະສິ່ງທີ່ພວກເຂົາຫມາຍເຖິງພວກເຮົາໃນມື້ນີ້.</w:t>
      </w:r>
    </w:p>
    <w:p w14:paraId="6CD7A10D" w14:textId="77777777" w:rsidR="00F90BDC" w:rsidRDefault="00F90BDC"/>
    <w:p w14:paraId="274A60F1" w14:textId="77777777" w:rsidR="00F90BDC" w:rsidRDefault="00F90BDC">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14:paraId="6B75C2B5" w14:textId="77777777" w:rsidR="00F90BDC" w:rsidRDefault="00F90BDC"/>
    <w:p w14:paraId="1FBB8CB2" w14:textId="77777777" w:rsidR="00F90BDC" w:rsidRDefault="00F90BDC">
      <w:r xmlns:w="http://schemas.openxmlformats.org/wordprocessingml/2006/main">
        <w:t xml:space="preserve">2. ໂຢຮັນ 13:12-17 —“ເມື່ອ​ລາວ​ລ້າງ​ຕີນ​ແລ້ວ ລາວ​ກໍ​ນຸ່ງ​ເຄື່ອງ​ຂອງ​ລາວ​ແລະ​ກັບ​ຄືນ​ໄປ​ບ່ອນ​ຂອງ​ພະອົງ.” ເຈົ້າ​ເຂົ້າ​ໃຈ​ບໍ​ວ່າ​ເຮົາ​ໄດ້​ເຮັດ​ເພື່ອ​ເຈົ້າ​ບໍ? ພະອົງ​ຖາມ​ເຂົາ​ເຈົ້າ​ວ່າ “ເຈົ້າ​ເອີ້ນ​ຂ້ອຍ​ວ່າ ‘ອາຈານ’ </w:t>
      </w:r>
      <w:r xmlns:w="http://schemas.openxmlformats.org/wordprocessingml/2006/main">
        <w:lastRenderedPageBreak xmlns:w="http://schemas.openxmlformats.org/wordprocessingml/2006/main"/>
      </w:r>
      <w:r xmlns:w="http://schemas.openxmlformats.org/wordprocessingml/2006/main">
        <w:t xml:space="preserve">ແລະ ‘ພະອົງ​ເຈົ້າ’ ແລະ​ຢ່າງ​ນັ້ນ​ກໍ​ຖືກຕ້ອງ ເພາະ​ເຮົາ​ເປັນ​ເຊັ່ນ​ນັ້ນ ເມື່ອ​ເຮົາ​ເປັນ​ນາຍ​ແລະ​ອາຈານ​ຂອງ​ເຈົ້າ​ໄດ້​ລ້າງ​ຕີນ​ແລ້ວ ເຈົ້າ​ກໍ​ຕ້ອງ​ລ້າງ​ຕີນ​ເຊິ່ງ​ກັນ​ແລະ​ກັນ. ໄດ້​ວາງ​ແບບ​ຢ່າງ​ໃຫ້​ເຈົ້າ​ເຮັດ​ຕາມ​ທີ່​ເຮົາ​ໄດ້​ເຮັດ​ແກ່​ເຈົ້າ ເຮົາ​ບອກ​ເຈົ້າ​ຕາມ​ຄວາມ​ຈິງ​ວ່າ, ເຈົ້າ​ໃຊ້​ບໍ່​ມີ​ຜູ້​ໃດ​ໃຫຍ່​ກວ່າ​ນາຍ​ຂອງ​ຕົນ, ແລະ​ຜູ້​ສົ່ງ​ຂ່າວ​ໃດ​ໃຫຍ່​ກວ່າ​ຜູ້​ທີ່​ໃຊ້​ລາວ​ມາ, ບັດ​ນີ້​ເຈົ້າ​ຮູ້​ສິ່ງ​ເຫລົ່າ​ນີ້​ແລ້ວ. ຈະໄດ້ຮັບພອນຖ້າທ່ານເຮັດມັນ.”</w:t>
      </w:r>
    </w:p>
    <w:p w14:paraId="791154B7" w14:textId="77777777" w:rsidR="00F90BDC" w:rsidRDefault="00F90BDC"/>
    <w:p w14:paraId="28EBD855" w14:textId="77777777" w:rsidR="00F90BDC" w:rsidRDefault="00F90BDC">
      <w:r xmlns:w="http://schemas.openxmlformats.org/wordprocessingml/2006/main">
        <w:t xml:space="preserve">ມັດທາຍ 20:16 ສະນັ້ນ ຄົນ​ສຸດທ້າຍ​ຈະ​ເປັນ​ຜູ້​ທຳອິດ ແລະ​ຜູ້​ສຸດທ້າຍ​ຈະ​ເປັນ​ຜູ້​ທຳອິດ ເພາະ​ມີ​ຫລາຍ​ຄົນ​ຖືກ​ເອີ້ນ ແຕ່​ມີ​ຈຳນວນ​ໜ້ອຍ​ທີ່​ຖືກ​ເລືອກ.</w:t>
      </w:r>
    </w:p>
    <w:p w14:paraId="7AD7056C" w14:textId="77777777" w:rsidR="00F90BDC" w:rsidRDefault="00F90BDC"/>
    <w:p w14:paraId="25F80A8E" w14:textId="77777777" w:rsidR="00F90BDC" w:rsidRDefault="00F90BDC">
      <w:r xmlns:w="http://schemas.openxmlformats.org/wordprocessingml/2006/main">
        <w:t xml:space="preserve">ແຜນການຂອງພຣະເຈົ້າແມ່ນຈະນໍາເອົາສິ່ງທີ່ມີແນວໂນ້ມຫນ້ອຍທີ່ສຸດໄປສູ່ທາງເທິງແລະຫຼາຍທີ່ສຸດທີ່ຈະຢູ່ລຸ່ມສຸດ.</w:t>
      </w:r>
    </w:p>
    <w:p w14:paraId="37B9A90D" w14:textId="77777777" w:rsidR="00F90BDC" w:rsidRDefault="00F90BDC"/>
    <w:p w14:paraId="68972BCA" w14:textId="77777777" w:rsidR="00F90BDC" w:rsidRDefault="00F90BDC">
      <w:r xmlns:w="http://schemas.openxmlformats.org/wordprocessingml/2006/main">
        <w:t xml:space="preserve">1. ສິ່ງທ້າທາຍຂອງພຣະເຈົ້າ: ການຫັນກັບສະຖານະ Quo</w:t>
      </w:r>
    </w:p>
    <w:p w14:paraId="0A77DCF2" w14:textId="77777777" w:rsidR="00F90BDC" w:rsidRDefault="00F90BDC"/>
    <w:p w14:paraId="3363ED5B" w14:textId="77777777" w:rsidR="00F90BDC" w:rsidRDefault="00F90BDC">
      <w:r xmlns:w="http://schemas.openxmlformats.org/wordprocessingml/2006/main">
        <w:t xml:space="preserve">2. ພະລັງແຫ່ງຄວາມຮັກອັນບໍ່ຍຸດຕິທຳຂອງພຣະເຈົ້າ</w:t>
      </w:r>
    </w:p>
    <w:p w14:paraId="1B9593CD" w14:textId="77777777" w:rsidR="00F90BDC" w:rsidRDefault="00F90BDC"/>
    <w:p w14:paraId="5453EDD9"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32D87786" w14:textId="77777777" w:rsidR="00F90BDC" w:rsidRDefault="00F90BDC"/>
    <w:p w14:paraId="356E136A" w14:textId="77777777" w:rsidR="00F90BDC" w:rsidRDefault="00F90BDC">
      <w:r xmlns:w="http://schemas.openxmlformats.org/wordprocessingml/2006/main">
        <w:t xml:space="preserve">2. ຢາໂກໂບ 2:5 - “ພີ່ນ້ອງ​ທີ່​ຮັກ​ເອີຍ ຈົ່ງ​ຟັງ​ເຖີດ ພຣະເຈົ້າ​ບໍ່ໄດ້​ເລືອກ​ຄົນ​ທຸກ​ຍາກ​ໃນ​ໂລກ​ໃຫ້​ເປັນ​ຄົນ​ຮັ່ງມີ​ໃນ​ຄວາມເຊື່ອ ແລະ​ເປັນ​ມໍລະດົກ​ຂອງ​ອານາຈັກ​ທີ່​ພຣະອົງ​ໄດ້​ສັນຍາ​ໄວ້​ກັບ​ຄົນ​ທີ່​ຮັກ​ພຣະອົງ​ບໍ?”</w:t>
      </w:r>
    </w:p>
    <w:p w14:paraId="5AEBAB23" w14:textId="77777777" w:rsidR="00F90BDC" w:rsidRDefault="00F90BDC"/>
    <w:p w14:paraId="1E11518E" w14:textId="77777777" w:rsidR="00F90BDC" w:rsidRDefault="00F90BDC">
      <w:r xmlns:w="http://schemas.openxmlformats.org/wordprocessingml/2006/main">
        <w:t xml:space="preserve">ມັດທາຍ 20:17 ພຣະເຢຊູເຈົ້າ​ໄດ້​ຂຶ້ນ​ໄປ​ນະຄອນ​ເຢຣູຊາເລັມ​ໄດ້​ພາ​ສາວົກ​ສິບສອງ​ຄົນ​ອອກ​ໄປ​ທາງ​ນັ້ນ ແລະ​ກ່າວ​ກັບ​ພວກເຂົາ​ວ່າ,</w:t>
      </w:r>
    </w:p>
    <w:p w14:paraId="19728762" w14:textId="77777777" w:rsidR="00F90BDC" w:rsidRDefault="00F90BDC"/>
    <w:p w14:paraId="59C0896D" w14:textId="77777777" w:rsidR="00F90BDC" w:rsidRDefault="00F90BDC">
      <w:r xmlns:w="http://schemas.openxmlformats.org/wordprocessingml/2006/main">
        <w:t xml:space="preserve">ພະ​ເຍຊູ​ສອນ​ສາວົກ​ສິບ​ສອງ​ບົດຮຽນ​ທີ່​ສຳຄັນ​ກ່ຽວ​ກັບ​ຄວາມ​ຖ່ອມ​ແລະ​ການ​ຮັບໃຊ້​ໃນ​ທາງ​ໄປ​ເຢຣຶຊາເລມ.</w:t>
      </w:r>
    </w:p>
    <w:p w14:paraId="4A64F7BC" w14:textId="77777777" w:rsidR="00F90BDC" w:rsidRDefault="00F90BDC"/>
    <w:p w14:paraId="1E80B8AC" w14:textId="77777777" w:rsidR="00F90BDC" w:rsidRDefault="00F90BDC">
      <w:r xmlns:w="http://schemas.openxmlformats.org/wordprocessingml/2006/main">
        <w:t xml:space="preserve">1: ເຮົາ​ຕ້ອງ​ຖ່ອມ​ຕົວ​ແລະ​ຮັບໃຊ້​ຄົນ​ອື່ນ​ຄື​ກັບ​ພະ​ເຍຊູ​ຮັບໃຊ້​ສາວົກ​ສິບ​ສອງ​ຄົນ.</w:t>
      </w:r>
    </w:p>
    <w:p w14:paraId="4B395C00" w14:textId="77777777" w:rsidR="00F90BDC" w:rsidRDefault="00F90BDC"/>
    <w:p w14:paraId="728B4AB5" w14:textId="77777777" w:rsidR="00F90BDC" w:rsidRDefault="00F90BDC">
      <w:r xmlns:w="http://schemas.openxmlformats.org/wordprocessingml/2006/main">
        <w:t xml:space="preserve">2: ພຣະເຢຊູເປັນຕົວຢ່າງຂອງພວກເຮົາ. ເຮົາ​ຄວນ​ເຮັດ​ຕາມ​ແບບ​ຢ່າງ​ຂອງ​ຄວາມ​ຖ່ອມ​ຕົວ ແລະ ການ​ຮັບ​ໃຊ້​ຂອງ​ພຣະ​ອົງ.</w:t>
      </w:r>
    </w:p>
    <w:p w14:paraId="64BDF25F" w14:textId="77777777" w:rsidR="00F90BDC" w:rsidRDefault="00F90BDC"/>
    <w:p w14:paraId="660800A6" w14:textId="77777777" w:rsidR="00F90BDC" w:rsidRDefault="00F90BDC">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w:t>
      </w:r>
    </w:p>
    <w:p w14:paraId="5C0DCDD9" w14:textId="77777777" w:rsidR="00F90BDC" w:rsidRDefault="00F90BDC"/>
    <w:p w14:paraId="189EED1A" w14:textId="77777777" w:rsidR="00F90BDC" w:rsidRDefault="00F90BDC">
      <w:r xmlns:w="http://schemas.openxmlformats.org/wordprocessingml/2006/main">
        <w:t xml:space="preserve">2 ມາຣະໂກ 10:42-45 ພຣະເຢຊູເຈົ້າ​ໄດ້​ເອີ້ນ​ພວກເຂົາ​ມາ​ພ້ອມ​ກັນ​ກ່າວ​ວ່າ, “ເຈົ້າ​ທັງຫລາຍ​ຮູ້​ວ່າ​ຜູ້​ທີ່​ຖື​ວ່າ​ເປັນ​ຜູ້​ປົກຄອງ​ຂອງ​ຄົນ​ຕ່າງຊາດ​ນັ້ນ​ເປັນ​ເຈົ້າ​ເໜືອ​ພວກເຂົາ ແລະ​ບັນດາ​ເຈົ້ານາຍ​ຂອງ​ພວກເຂົາ​ກໍ​ໃຊ້​ອຳນາດ​ເໜືອ​ພວກເຂົາ, ແຕ່​ບໍ່ແມ່ນ​ຢ່າງ​ນັ້ນ. ຜູ້​ໃດ​ຢາກ​ເປັນ​ຜູ້​ໃຫຍ່​ໃນ​ທ່າມກາງ​ພວກ​ເຈົ້າ​ຕ້ອງ​ເປັນ​ຜູ້​ຮັບໃຊ້​ຂອງ​ເຈົ້າ.</w:t>
      </w:r>
    </w:p>
    <w:p w14:paraId="23FACE2C" w14:textId="77777777" w:rsidR="00F90BDC" w:rsidRDefault="00F90BDC"/>
    <w:p w14:paraId="67C42BA6" w14:textId="77777777" w:rsidR="00F90BDC" w:rsidRDefault="00F90BDC">
      <w:r xmlns:w="http://schemas.openxmlformats.org/wordprocessingml/2006/main">
        <w:t xml:space="preserve">ມັດທາຍ 20:18 ຈົ່ງ​ເບິ່ງ, ພວກ​ເຮົາ​ຂຶ້ນ​ໄປ​ນະຄອນ​ເຢຣູຊາເລັມ; ແລະ ບຸດ​ມະນຸດ​ຈະ​ຖືກ​ທໍລະຍົດ​ຕໍ່​ພວກ​ປະໂລຫິດ ແລະ​ພວກ​ທຳມະຈານ, ແລະ ພວກ​ເຂົາ​ຈະ​ກ່າວ​ໂທດ​ລາວ​ເຖິງ​ຕາຍ,</w:t>
      </w:r>
    </w:p>
    <w:p w14:paraId="6BCB6BF3" w14:textId="77777777" w:rsidR="00F90BDC" w:rsidRDefault="00F90BDC"/>
    <w:p w14:paraId="75F931A6" w14:textId="77777777" w:rsidR="00F90BDC" w:rsidRDefault="00F90BDC">
      <w:r xmlns:w="http://schemas.openxmlformats.org/wordprocessingml/2006/main">
        <w:t xml:space="preserve">ຄຳພີ​ໄບເບິນ​ເວົ້າ​ເຖິງ​ພະ​ເຍຊູ​ຖືກ​ທໍລະຍົດ​ແລະ​ຖືກ​ກ່າວ​ໂທດ​ເຖິງ​ຕາຍ.</w:t>
      </w:r>
    </w:p>
    <w:p w14:paraId="73F2AE8E" w14:textId="77777777" w:rsidR="00F90BDC" w:rsidRDefault="00F90BDC"/>
    <w:p w14:paraId="401F642A" w14:textId="77777777" w:rsidR="00F90BDC" w:rsidRDefault="00F90BDC">
      <w:r xmlns:w="http://schemas.openxmlformats.org/wordprocessingml/2006/main">
        <w:t xml:space="preserve">1: ເຮົາ​ຕ້ອງ​ມີ​ຄວາມ​ເຊື່ອ​ແລະ​ໄວ້​ວາງ​ໃຈ​ວ່າ​ແຜນ​ຂອງ​ພະເຈົ້າ​ແມ່ນ​ເພື່ອ​ຄວາມ​ດີ​ຂອງ​ເຮົາ, ເຖິງ​ແມ່ນ​ວ່າ​ມັນ​ຍາກ​ທີ່​ຈະ​ເຂົ້າ​ໃຈ.</w:t>
      </w:r>
    </w:p>
    <w:p w14:paraId="0F526C5D" w14:textId="77777777" w:rsidR="00F90BDC" w:rsidRDefault="00F90BDC"/>
    <w:p w14:paraId="6813DBBD" w14:textId="77777777" w:rsidR="00F90BDC" w:rsidRDefault="00F90BDC">
      <w:r xmlns:w="http://schemas.openxmlformats.org/wordprocessingml/2006/main">
        <w:t xml:space="preserve">2: ຄວາມ​ຮັກ​ທີ່​ບໍ່​ເຫັນ​ແກ່​ຕົວ​ຂອງ​ພະ​ເຍຊູ​ຕໍ່​ເຮົາ​ເປັນ​ຕົວຢ່າງ​ທີ່​ເຮົາ​ຄວນ​ຮັບໃຊ້​ເຊິ່ງ​ກັນ​ແລະ​ກັນ.</w:t>
      </w:r>
    </w:p>
    <w:p w14:paraId="5CE1C517" w14:textId="77777777" w:rsidR="00F90BDC" w:rsidRDefault="00F90BDC"/>
    <w:p w14:paraId="5C52DE9E" w14:textId="77777777" w:rsidR="00F90BDC" w:rsidRDefault="00F90BDC">
      <w:r xmlns:w="http://schemas.openxmlformats.org/wordprocessingml/2006/main">
        <w:t xml:space="preserve">ຟີລິບປອຍ 2:5-8 “ຈົ່ງ​ມີ​ຈິດໃຈ​ອັນ​ນີ້​ຢູ່​ໃນ​ຕົວ​ຂອງ​ພວກ​ເຈົ້າ​ໃນ​ພຣະເຢຊູ​ຄຣິດເຈົ້າ, ເຖິງ​ແມ່ນ​ວ່າ​ພຣະອົງ​ເປັນ​ຮູບ​ຮ່າງ​ຂອງ​ພຣະ​ເຈົ້າ, ບໍ່​ໄດ້​ນັບ​ວ່າ​ຄວາມ​ສະ​ເໝີ​ພາບ​ກັບ​ພຣະ​ເຈົ້າ​ເປັນ​ສິ່ງ​ທີ່​ຈະ​ຈັບ​ໄດ້, ແຕ່​ບໍ່​ໄດ້​ເຮັດ​ໃຫ້​ຕົນ​ເອງ​ເປັນ​ຫຍັງ. ການ​ຮັບ​ເອົາ​ຮູບ​ແບບ​ຂອງ​ຜູ້​ຮັບ​ໃຊ້, ເກີດ​ໃນ​ລັກ​ສະ​ນະ​ຂອງ​ຜູ້​ຊາຍ. ແລະ​ໄດ້​ຖືກ​ພົບ​ເຫັນ​ໃນ​ຮູບ​ຮ່າງ​ຂອງ​ມະນຸດ, ເພິ່ນ​ໄດ້​ຖ່ອມ​ຕົວ​ລົງ​ໂດຍ​ການ​ເຊື່ອ​ຟັງ​ຈົນ​ເຖິງ​ຄວາມ​ຕາຍ, ແມ່ນ​ແຕ່​ຄວາມ​ຕາຍ​ເທິງ​ໄມ້​ກາງ​ແຂນ.”</w:t>
      </w:r>
    </w:p>
    <w:p w14:paraId="72333660" w14:textId="77777777" w:rsidR="00F90BDC" w:rsidRDefault="00F90BDC"/>
    <w:p w14:paraId="31B9FF0E" w14:textId="77777777" w:rsidR="00F90BDC" w:rsidRDefault="00F90BDC">
      <w:r xmlns:w="http://schemas.openxmlformats.org/wordprocessingml/2006/main">
        <w:t xml:space="preserve">2 ໂລມ 8:28 “ແລະ​ພວກ​ເຮົາ​ຮູ້​ວ່າ​ຜູ້​ທີ່​ຮັກ​ພຣະ​ເຈົ້າ​ທຸກ​ສິ່ງ​ທັງ​ຫມົດ​ເຮັດ​ວຽກ​ຮ່ວມ​ກັນ​ເພື່ອ​ຄວາມ​ດີ, ສໍາ​ລັບ​ຜູ້​ທີ່​ຖືກ​ເອີ້ນ​ຕາມ​ຈຸດ​ປະ​ສົງ​ຂອງ​ພຣະ​ອົງ.”</w:t>
      </w:r>
    </w:p>
    <w:p w14:paraId="477A916E" w14:textId="77777777" w:rsidR="00F90BDC" w:rsidRDefault="00F90BDC"/>
    <w:p w14:paraId="4429FE87" w14:textId="77777777" w:rsidR="00F90BDC" w:rsidRDefault="00F90BDC">
      <w:r xmlns:w="http://schemas.openxmlformats.org/wordprocessingml/2006/main">
        <w:t xml:space="preserve">ມັດທາຍ 20:19 ແລະ​ຈະ​ມອບ​ລາວ​ໃຫ້​ແກ່​ຄົນ​ຕ່າງຊາດ​ເພື່ອ​ເຍາະເຍີ້ຍ, ຂູດ​ຮີດ, ແລະ​ຄຶງ​ມັນ​ໄວ້​ທີ່​ໄມ້ກາງແຂນ, ແລະ​ໃນ​ມື້​ທີ​ສາມ ລາວ​ຈະ​ເປັນ​ຄືນ​ມາ​ອີກ.</w:t>
      </w:r>
    </w:p>
    <w:p w14:paraId="1A166B85" w14:textId="77777777" w:rsidR="00F90BDC" w:rsidRDefault="00F90BDC"/>
    <w:p w14:paraId="692785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ການຄຶງຂອງພຣະເຢຊູແມ່ນເພື່ອເຍາະເຍີ້ຍ, ຕີ, ແລະຄຶງພຣະອົງ, ແຕ່ພຣະອົງຈະຟື້ນຄືນຊີວິດອີກໃນມື້ທີສາມ.</w:t>
      </w:r>
    </w:p>
    <w:p w14:paraId="2C28960C" w14:textId="77777777" w:rsidR="00F90BDC" w:rsidRDefault="00F90BDC"/>
    <w:p w14:paraId="2C111F08" w14:textId="77777777" w:rsidR="00F90BDC" w:rsidRDefault="00F90BDC">
      <w:r xmlns:w="http://schemas.openxmlformats.org/wordprocessingml/2006/main">
        <w:t xml:space="preserve">1. ຄວາມຫວັງຂອງການຟື້ນຄືນຊີວິດ: ພະລັງຂອງໄຊຊະນະຂອງພຣະເຢຊູ</w:t>
      </w:r>
    </w:p>
    <w:p w14:paraId="27E03320" w14:textId="77777777" w:rsidR="00F90BDC" w:rsidRDefault="00F90BDC"/>
    <w:p w14:paraId="5F161576" w14:textId="77777777" w:rsidR="00F90BDC" w:rsidRDefault="00F90BDC">
      <w:r xmlns:w="http://schemas.openxmlformats.org/wordprocessingml/2006/main">
        <w:t xml:space="preserve">2. ຄວາມສໍາຄັນຂອງການເສຍສະລະຂອງພຣະເຢຊູ: ລາຄາຂອງການໄຖ່</w:t>
      </w:r>
    </w:p>
    <w:p w14:paraId="6D422A9A" w14:textId="77777777" w:rsidR="00F90BDC" w:rsidRDefault="00F90BDC"/>
    <w:p w14:paraId="1E6954E0" w14:textId="77777777" w:rsidR="00F90BDC" w:rsidRDefault="00F90BDC">
      <w:r xmlns:w="http://schemas.openxmlformats.org/wordprocessingml/2006/main">
        <w:t xml:space="preserve">1. ເອຊາຢາ 53:4-5 - ແນ່ນອນວ່າພຣະອົງໄດ້ແບກເອົາຄວາມໂສກເສົ້າຂອງພວກເຮົາແລະປະຕິບັດຄວາມໂສກເສົ້າຂອງພວກເຮົາ; ແຕ່​ພວກ​ເຮົາ​ຍັງ​ຖື​ວ່າ​ພຣະ​ອົງ​ຖືກ​ເຄາະ​ຮ້າຍ, ຖືກ​ຂ້າ​ໂດຍ​ພຣະ​ເຈົ້າ, ແລະ​ຖືກ​ຂົ່ມ​ເຫັງ. ແຕ່​ພຣະ​ອົງ​ໄດ້​ຮັບ​ບາດ​ເຈັບ​ສໍາ​ລັບ​ການ​ລ່ວງ​ລະ​ເມີດ​ຂອງ​ພວກ​ເຮົາ, ພຣະ​ອົງ​ໄດ້​ຖືກ​ກັດ​ເພາະ​ຄວາມ​ຊົ່ວ​ຮ້າຍ​ຂອງ​ພວກ​ເຮົາ;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14:paraId="49E9E3D3" w14:textId="77777777" w:rsidR="00F90BDC" w:rsidRDefault="00F90BDC"/>
    <w:p w14:paraId="2CD5F650" w14:textId="77777777" w:rsidR="00F90BDC" w:rsidRDefault="00F90BDC">
      <w:r xmlns:w="http://schemas.openxmlformats.org/wordprocessingml/2006/main">
        <w:t xml:space="preserve">2 ໂຢຮັນ 11:25 ພຣະເຢຊູເຈົ້າ​ກ່າວ​ກັບ​ນາງ​ວ່າ, “ເຮົາ​ຄື​ການ​ຄືນ​ມາ​ຈາກ​ຕາຍ ແລະ​ເປັນ​ຊີວິດ. ຜູ້​ທີ່​ເຊື່ອ​ໃນ​ເຮົາ, ເຖິງ​ແມ່ນ​ເຂົາ​ຈະ​ຕາຍ, ເຂົາ​ຈະ​ມີ​ຊີ​ວິດ.</w:t>
      </w:r>
    </w:p>
    <w:p w14:paraId="27571AAE" w14:textId="77777777" w:rsidR="00F90BDC" w:rsidRDefault="00F90BDC"/>
    <w:p w14:paraId="53A740DA" w14:textId="77777777" w:rsidR="00F90BDC" w:rsidRDefault="00F90BDC">
      <w:r xmlns:w="http://schemas.openxmlformats.org/wordprocessingml/2006/main">
        <w:t xml:space="preserve">ມັດທາຍ 20:20 ແລ້ວ​ແມ່​ຂອງ​ເຊເບດີ​ກັບ​ລູກ​ຊາຍ​ຂອງ​ເພິ່ນ​ກໍ​ມາ​ຫາ​ເພິ່ນ, ຂາບໄຫວ້​ເພິ່ນ ແລະ​ປາຖະໜາ​ສິ່ງ​ໜຶ່ງ​ຂອງ​ເພິ່ນ.</w:t>
      </w:r>
    </w:p>
    <w:p w14:paraId="526FDB83" w14:textId="77777777" w:rsidR="00F90BDC" w:rsidRDefault="00F90BDC"/>
    <w:p w14:paraId="28451525" w14:textId="77777777" w:rsidR="00F90BDC" w:rsidRDefault="00F90BDC">
      <w:r xmlns:w="http://schemas.openxmlformats.org/wordprocessingml/2006/main">
        <w:t xml:space="preserve">ແມ່​ຂອງ​ລູກ​ຂອງ​ເຊເບດີ​ໄດ້​ເຂົ້າ​ໄປ​ຫາ​ພະ​ເຍຊູ​ກັບ​ພວກ​ລູກ​ຊາຍ​ຂອງ​ນາງ ແລະ​ຂໍ​ຄວາມ​ກະລຸນາ.</w:t>
      </w:r>
    </w:p>
    <w:p w14:paraId="7D48FD23" w14:textId="77777777" w:rsidR="00F90BDC" w:rsidRDefault="00F90BDC"/>
    <w:p w14:paraId="7424199A" w14:textId="77777777" w:rsidR="00F90BDC" w:rsidRDefault="00F90BDC">
      <w:r xmlns:w="http://schemas.openxmlformats.org/wordprocessingml/2006/main">
        <w:t xml:space="preserve">1. ພຣະເຢຊູພ້ອມທີ່ຈະຮັບຟັງຄໍາຮ້ອງຂໍຂອງພວກເຮົາແລະຕອບພວກເຂົາຕາມຄວາມປະສົງຂອງພຣະອົງ.</w:t>
      </w:r>
    </w:p>
    <w:p w14:paraId="27F72CBF" w14:textId="77777777" w:rsidR="00F90BDC" w:rsidRDefault="00F90BDC"/>
    <w:p w14:paraId="507C6258" w14:textId="77777777" w:rsidR="00F90BDC" w:rsidRDefault="00F90BDC">
      <w:r xmlns:w="http://schemas.openxmlformats.org/wordprocessingml/2006/main">
        <w:t xml:space="preserve">2. ພະລັງແຫ່ງຄວາມເຊື່ອແລະການອະທິຖານໃນການເຂົ້າຫາພຣະເຢຊູ.</w:t>
      </w:r>
    </w:p>
    <w:p w14:paraId="4ED5A455" w14:textId="77777777" w:rsidR="00F90BDC" w:rsidRDefault="00F90BDC"/>
    <w:p w14:paraId="750E2CF6" w14:textId="77777777" w:rsidR="00F90BDC" w:rsidRDefault="00F90BDC">
      <w:r xmlns:w="http://schemas.openxmlformats.org/wordprocessingml/2006/main">
        <w:t xml:space="preserve">1. ມັດທາຍ 7:7-11 - “ຂໍ, ແລະມັນຈະຖືກມອບໃຫ້ທ່ານ; ຊອກຫາ, ແລະເຈົ້າຈະພົບເຫັນ; ເຄາະ, ແລະມັນຈະຖືກເປີດໃຫ້ທ່ານ. ເພາະ​ທຸກ​ຄົນ​ທີ່​ຂໍ​ກໍ​ໄດ້​ຮັບ ແລະ​ຜູ້​ທີ່​ສະ​ແຫວງ​ຫາ​ກໍ​ພົບ ແລະ​ຜູ້​ທີ່​ເຄາະ​ກໍ​ຈະ​ເປີດ​ອອກ. ຫຼື​ມີ​ຊາຍ​ຄົນ​ໃດ​ໃນ​ພວກ​ເຈົ້າ​ທີ່​ຖ້າ​ລູກ​ຊາຍ​ຂໍ​ເຂົ້າ​ຈີ່​ຈະ​ເອົາ​ກ້ອນ​ຫີນ​ໃຫ້​ລາວ? ຫຼື​ຖ້າ​ລາວ​ຂໍ​ປາ ລາວ​ຈະ​ໃຫ້​ງູ​ບໍ? ຖ້າ​ເຈົ້າ​ເປັນ​ຄົນ​ຊົ່ວ ຮູ້ຈັກ​ໃຫ້​ຂອງ​ດີ​ແກ່​ລູກ​ຂອງ​ເຈົ້າ ພໍ່​ຂອງ​ເຈົ້າ​ຜູ້​ສະຖິດ​ຢູ່​ໃນ​ສະຫວັນ​ຈະ​ໃຫ້​ສິ່ງ​ທີ່​ດີ​ຫຼາຍ​ປານ​ໃດ​ຕໍ່​ຜູ້​ທີ່​ຂໍ​ຈາກ​ພະອົງ!</w:t>
      </w:r>
    </w:p>
    <w:p w14:paraId="3BDFE2A3" w14:textId="77777777" w:rsidR="00F90BDC" w:rsidRDefault="00F90BDC"/>
    <w:p w14:paraId="17065811" w14:textId="77777777" w:rsidR="00F90BDC" w:rsidRDefault="00F90BDC">
      <w:r xmlns:w="http://schemas.openxmlformats.org/wordprocessingml/2006/main">
        <w:t xml:space="preserve">2. ຢາໂກໂບ 1:5-6 —ຖ້າ​ຄົນ​ໃດ​ໃນ​ພວກ​ເຈົ້າ​ຂາດ​ສະຕິ​ປັນຍາ, ໃຫ້​ລາວ​ທູນ​ຂໍ​ຈາກ​ພຣະ​ເຈົ້າ, ຜູ້​ປະທານ​ໃຫ້​ແກ່​ຄົນ​ທັງ​ປວງ​ຢ່າງ​ເສລີ​ແລະ​ບໍ່​ມີ​ການ​ຕຳໜິ, ແລະ​ມັນ​ຈະ​ຖືກ​ມອບ​ໃຫ້. ແຕ່​ໃຫ້​ລາວ​ທູນ​ຂໍ​ດ້ວຍ​ສັດ​ທາ, ໂດຍ​ບໍ່​ຕ້ອງ​ສົງ​ໄສ, ເພາະ​ຜູ້​ທີ່​ສົງ​ໄສ​ເປັນ​ຄື​ກັບ​ຄື້ນ​ທະ​ເລ​ທີ່​ຖືກ​ລົມ​ພັດ​ໄປ.</w:t>
      </w:r>
    </w:p>
    <w:p w14:paraId="696D3746" w14:textId="77777777" w:rsidR="00F90BDC" w:rsidRDefault="00F90BDC"/>
    <w:p w14:paraId="1DEE73FD" w14:textId="77777777" w:rsidR="00F90BDC" w:rsidRDefault="00F90BDC">
      <w:r xmlns:w="http://schemas.openxmlformats.org/wordprocessingml/2006/main">
        <w:t xml:space="preserve">ມັດທາຍ 20:21 ແລະ​ພຣະອົງ​ໄດ້​ຖາມ​ນາງ​ວ່າ, “ເຈົ້າ​ຕ້ອງການ​ຫຍັງ? ນາງ​ເວົ້າ​ກັບ​ລາວ​ວ່າ, ຂໍ​ໃຫ້​ລູກ​ຊາຍ​ສອງ​ຄົນ​ນີ້​ໄດ້​ນັ່ງ, ຜູ້​ໜຶ່ງ​ຢູ່​ເບື້ອງ​ຂວາ​ມື​ຂອງ​ເຈົ້າ, ແລະ ອີກ​ຄົນ​ໜຶ່ງ​ຢູ່​ເບື້ອງ​ຊ້າຍ, ໃນ​ອານາຈັກ​ຂອງ​ເຈົ້າ.</w:t>
      </w:r>
    </w:p>
    <w:p w14:paraId="5FE4788A" w14:textId="77777777" w:rsidR="00F90BDC" w:rsidRDefault="00F90BDC"/>
    <w:p w14:paraId="5AF138D9" w14:textId="77777777" w:rsidR="00F90BDC" w:rsidRDefault="00F90BDC">
      <w:r xmlns:w="http://schemas.openxmlformats.org/wordprocessingml/2006/main">
        <w:t xml:space="preserve">ແມ່​ຂອງ​ຢາໂກໂບ​ແລະ​ໂຢຮັນ​ໄດ້​ຂໍ​ໃຫ້​ພະ​ເຍຊູ​ໃຫ້​ລູກ​ຊາຍ​ສອງ​ຄົນ​ຂອງ​ນາງ​ໄດ້​ຮັບ​ບ່ອນ​ພິເສດ​ໃນ​ອານາຈັກ​ຂອງ​ພະອົງ ນັ່ງ​ເບື້ອງຂວາ​ແລະ​ຊ້າຍ.</w:t>
      </w:r>
    </w:p>
    <w:p w14:paraId="731EBA31" w14:textId="77777777" w:rsidR="00F90BDC" w:rsidRDefault="00F90BDC"/>
    <w:p w14:paraId="7CD9D013" w14:textId="77777777" w:rsidR="00F90BDC" w:rsidRDefault="00F90BDC">
      <w:r xmlns:w="http://schemas.openxmlformats.org/wordprocessingml/2006/main">
        <w:t xml:space="preserve">1. ພະລັງແຫ່ງສັດທາ ແລະ ຄວາມອົດທົນ - ການຮຽນຮູ້ຈາກແມ່ຂອງຢາໂກໂບ ແລະ ໂຢຮັນ</w:t>
      </w:r>
    </w:p>
    <w:p w14:paraId="4B1066DB" w14:textId="77777777" w:rsidR="00F90BDC" w:rsidRDefault="00F90BDC"/>
    <w:p w14:paraId="4F46C66F" w14:textId="77777777" w:rsidR="00F90BDC" w:rsidRDefault="00F90BDC">
      <w:r xmlns:w="http://schemas.openxmlformats.org/wordprocessingml/2006/main">
        <w:t xml:space="preserve">2. ການເສຍສະລະເພື່ອຜົນປະໂຫຍດຂອງຄົນທີ່ຮັກ - ແມ່ຂອງຢາໂກໂບແລະໂຢຮັນ</w:t>
      </w:r>
    </w:p>
    <w:p w14:paraId="69377939" w14:textId="77777777" w:rsidR="00F90BDC" w:rsidRDefault="00F90BDC"/>
    <w:p w14:paraId="103264F0" w14:textId="77777777" w:rsidR="00F90BDC" w:rsidRDefault="00F90BDC">
      <w:r xmlns:w="http://schemas.openxmlformats.org/wordprocessingml/2006/main">
        <w:t xml:space="preserve">1. Ephesians 2:8-9 - ສໍາລັບພຣະຄຸນຂອງທ່ານໄດ້ຖືກບັນທືກໂດຍຜ່ານສັດທາ; ແລະ ບໍ່ ແມ່ນ ຂອງ ທ່ານ ເອງ, ມັນ ເປັນ ຂອງ ປະ ທານ ຂອງ ພຣະ ເຈົ້າ; ບໍ່​ແມ່ນ​ເປັນ​ຜົນ​ຂອງ​ການ​ເຮັດ​ວຽກ, ດັ່ງ​ນັ້ນ​ບໍ່​ມີ​ໃຜ​ອາດ​ຈະ​ອວດ.</w:t>
      </w:r>
    </w:p>
    <w:p w14:paraId="78570DDF" w14:textId="77777777" w:rsidR="00F90BDC" w:rsidRDefault="00F90BDC"/>
    <w:p w14:paraId="3EBC172D" w14:textId="77777777" w:rsidR="00F90BDC" w:rsidRDefault="00F90BDC">
      <w:r xmlns:w="http://schemas.openxmlformats.org/wordprocessingml/2006/main">
        <w:t xml:space="preserve">2. 1 ເປໂຕ 5:6-7 - ດັ່ງນັ້ນ, ຈົ່ງຖ່ອມຕົວລົງ, ພາຍໃຕ້ພຣະຫັດຂອງພຣະເຈົ້າ, ເພື່ອວ່າໃນເວລາທີ່ເຫມາະສົມ, ພຣະອົງຈະຍົກທ່ານ, ໂຍນຄວາມວິຕົກກັງວົນທັງຫມົດຂອງທ່ານໃສ່ພຣະອົງ, ເພາະວ່າພຣະອົງເປັນຫ່ວງທ່ານ.</w:t>
      </w:r>
    </w:p>
    <w:p w14:paraId="50D1FA3B" w14:textId="77777777" w:rsidR="00F90BDC" w:rsidRDefault="00F90BDC"/>
    <w:p w14:paraId="22797DF4" w14:textId="77777777" w:rsidR="00F90BDC" w:rsidRDefault="00F90BDC">
      <w:r xmlns:w="http://schemas.openxmlformats.org/wordprocessingml/2006/main">
        <w:t xml:space="preserve">ມັດທາຍ 20:22 ແຕ່​ພຣະເຢຊູເຈົ້າ​ຕອບ​ວ່າ, “ພວກເຈົ້າ​ບໍ່​ຮູ້​ວ່າ​ພວກເຈົ້າ​ຖາມ​ຫຍັງ. ເຈົ້າ​ສາມາດ​ດື່ມ​ຈອກ​ທີ່​ເຮົາ​ຈະ​ດື່ມ, ແລະ​ຮັບ​ບັບຕິສະມາ​ດ້ວຍ​ການ​ຮັບ​ບັບຕິສະມາ​ທີ່​ເຮົາ​ຮັບ​ບັບຕິສະມາ​ໄດ້​ບໍ? ພວກ​ເຂົາ​ເວົ້າ​ກັບ​ພຣະ​ອົງ, ພວກ​ເຮົາ​ສາ​ມາດ.</w:t>
      </w:r>
    </w:p>
    <w:p w14:paraId="29E1CF49" w14:textId="77777777" w:rsidR="00F90BDC" w:rsidRDefault="00F90BDC"/>
    <w:p w14:paraId="56D9EE99" w14:textId="77777777" w:rsidR="00F90BDC" w:rsidRDefault="00F90BDC">
      <w:r xmlns:w="http://schemas.openxmlformats.org/wordprocessingml/2006/main">
        <w:t xml:space="preserve">ພຣະ​ເຢ​ຊູ​ທົດ​ສອບ​ຄວາມ​ສັດ​ຊື່​ຂອງ​ສາ​ນຸ​ສິດ​ແລະ​ຄວາມ​ເຕັມ​ໃຈ​ທີ່​ຈະ​ຕິດ​ຕາມ​ພຣະ​ອົງ​ໂດຍ​ການ​ຖາມ​ວ່າ​ເຂົາ​ເຈົ້າ​ສາ​ມາດ​ຮັບ​ເອົາ​ຄວາມ​ທຸກ​ທໍ​ລະ​ມານ​ດຽວ​ກັນ​ທີ່​ພຣະ​ອົງ​ຈະ​ປະ​ເຊີນ.</w:t>
      </w:r>
    </w:p>
    <w:p w14:paraId="01A33D93" w14:textId="77777777" w:rsidR="00F90BDC" w:rsidRDefault="00F90BDC"/>
    <w:p w14:paraId="6E7DE9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ຖ້ວຍຂອງຄວາມທຸກ: ການຮຽນຮູ້ທີ່ຈະເວົ້າວ່າແມ່ນກັບພຣະເຈົ້າ</w:t>
      </w:r>
    </w:p>
    <w:p w14:paraId="6F795673" w14:textId="77777777" w:rsidR="00F90BDC" w:rsidRDefault="00F90BDC"/>
    <w:p w14:paraId="1CF67ABB" w14:textId="77777777" w:rsidR="00F90BDC" w:rsidRDefault="00F90BDC">
      <w:r xmlns:w="http://schemas.openxmlformats.org/wordprocessingml/2006/main">
        <w:t xml:space="preserve">2. ຮັບບັບຕິສະມາກັບພຣະເຢຊູ: ການເປັນສານຸສິດຂອງພຣະຄຣິດ</w:t>
      </w:r>
    </w:p>
    <w:p w14:paraId="36CF22A3" w14:textId="77777777" w:rsidR="00F90BDC" w:rsidRDefault="00F90BDC"/>
    <w:p w14:paraId="4370A4BA" w14:textId="77777777" w:rsidR="00F90BDC" w:rsidRDefault="00F90BDC">
      <w:r xmlns:w="http://schemas.openxmlformats.org/wordprocessingml/2006/main">
        <w:t xml:space="preserve">1. ຟີລິບ 3:10 - "ເພື່ອເຮົາຈະໄດ້ຮູ້ຈັກພຣະອົງ, ແລະອໍານາດຂອງການຟື້ນຄືນຊີວິດຂອງພຣະອົງ, ແລະການຮ່ວມຂອງຄວາມທຸກທໍລະມານຂອງພຣະອົງ, ໄດ້ຖືກເຮັດໃຫ້ສອດຄ່ອງກັບການເສຍຊີວິດຂອງພຣະອົງ."</w:t>
      </w:r>
    </w:p>
    <w:p w14:paraId="536C416C" w14:textId="77777777" w:rsidR="00F90BDC" w:rsidRDefault="00F90BDC"/>
    <w:p w14:paraId="7B169B81" w14:textId="77777777" w:rsidR="00F90BDC" w:rsidRDefault="00F90BDC">
      <w:r xmlns:w="http://schemas.openxmlformats.org/wordprocessingml/2006/main">
        <w:t xml:space="preserve">2. Romans 8: 17 - "ແລະຖ້າຫາກວ່າເດັກນ້ອຍ, ຫຼັງຈາກນັ້ນ, heirs; heirs ຂອງພຣະເຈົ້າ, ແລະຮ່ວມ heired ກັບພຣະຄຣິດ; ຖ້າຫາກວ່າເປັນດັ່ງນັ້ນພວກເຮົາທົນທຸກກັບພຣະອົງ, ພວກເຮົາຈະໄດ້ຮັບການສັນລະເສີນເຊັ່ນດຽວກັນ."</w:t>
      </w:r>
    </w:p>
    <w:p w14:paraId="2D58AAD0" w14:textId="77777777" w:rsidR="00F90BDC" w:rsidRDefault="00F90BDC"/>
    <w:p w14:paraId="3D9DA649" w14:textId="77777777" w:rsidR="00F90BDC" w:rsidRDefault="00F90BDC">
      <w:r xmlns:w="http://schemas.openxmlformats.org/wordprocessingml/2006/main">
        <w:t xml:space="preserve">ມັດທາຍ 20:23 ແລະ​ພຣະອົງ​ໄດ້​ກ່າວ​ກັບ​ພວກເຂົາ​ວ່າ, “ຈົ່ງ​ດື່ມ​ຈອກ​ຂອງ​ເຮົາ​ຢ່າງ​ແທ້ຈິງ ແລະ​ຮັບ​ບັບຕິສະມາ​ດ້ວຍ​ການ​ຮັບ​ບັບຕິສະມາ​ທີ່​ເຮົາ​ຮັບ​ບັບຕິສະມາ, ແຕ່​ການ​ນັ່ງ​ເບື້ອງຂວາ ແລະ​ເບື້ອງ​ຊ້າຍ​ຂອງ​ເຮົາ ບໍ່ແມ່ນ​ຂອງ​ເຮົາ​ທີ່​ຈະ​ໃຫ້. ມັນ​ຈະ​ຖືກ​ມອບ​ໃຫ້​ແກ່​ພວກ​ເຂົາ​ສໍາ​ລັບ​ຜູ້​ທີ່​ມັນ​ໄດ້​ຖືກ​ກະ​ກຽມ​ຈາກ​ພຣະ​ບິ​ດາ​ຂອງ​ຂ້າ​ພະ​ເຈົ້າ.</w:t>
      </w:r>
    </w:p>
    <w:p w14:paraId="64010540" w14:textId="77777777" w:rsidR="00F90BDC" w:rsidRDefault="00F90BDC"/>
    <w:p w14:paraId="16335413" w14:textId="77777777" w:rsidR="00F90BDC" w:rsidRDefault="00F90BDC">
      <w:r xmlns:w="http://schemas.openxmlformats.org/wordprocessingml/2006/main">
        <w:t xml:space="preserve">ພະເຍຊູສອນກ່ຽວກັບຄວາມສໍາຄັນຂອງຄວາມຖ່ອມແລະການຮັບໃຊ້.</w:t>
      </w:r>
    </w:p>
    <w:p w14:paraId="4A2D1EFD" w14:textId="77777777" w:rsidR="00F90BDC" w:rsidRDefault="00F90BDC"/>
    <w:p w14:paraId="400AB1B1" w14:textId="77777777" w:rsidR="00F90BDC" w:rsidRDefault="00F90BDC">
      <w:r xmlns:w="http://schemas.openxmlformats.org/wordprocessingml/2006/main">
        <w:t xml:space="preserve">1. ພະລັງແຫ່ງຄວາມຖ່ອມຕົວ: ການຮຽນຮູ້ທີ່ຈະຮັບໃຊ້ພະເຈົ້າ ແລະຄົນອື່ນໆ</w:t>
      </w:r>
    </w:p>
    <w:p w14:paraId="754FAEB6" w14:textId="77777777" w:rsidR="00F90BDC" w:rsidRDefault="00F90BDC"/>
    <w:p w14:paraId="0CEE6D0A" w14:textId="77777777" w:rsidR="00F90BDC" w:rsidRDefault="00F90BDC">
      <w:r xmlns:w="http://schemas.openxmlformats.org/wordprocessingml/2006/main">
        <w:t xml:space="preserve">2. ການຮັບຮູ້ສະຖານທີ່ຂອງພວກເຮົາໃນແຜນຂອງພຣະເຈົ້າ: ລາງວັນຂອງການຮັບໃຊ້ທີ່ຊື່ສັດ</w:t>
      </w:r>
    </w:p>
    <w:p w14:paraId="31D9C1EB" w14:textId="77777777" w:rsidR="00F90BDC" w:rsidRDefault="00F90BDC"/>
    <w:p w14:paraId="09F13170" w14:textId="77777777" w:rsidR="00F90BDC" w:rsidRDefault="00F90BDC">
      <w:r xmlns:w="http://schemas.openxmlformats.org/wordprocessingml/2006/main">
        <w:t xml:space="preserve">1. ຟີລິບ 2:3-4: "ຢ່າເຮັດອັນໃດຈາກຄວາມທະເຍີທະຍານທີ່ເຫັນແກ່ຕົວຫຼືຄວາມອວດອົ່ງ, ແຕ່ໃນຄວາມຖ່ອມຕົນ, ຈົ່ງຖືເອົາຄົນອື່ນທີ່ສໍາຄັນກວ່າຕົວເອງ, ໃຫ້ແຕ່ລະຄົນບໍ່ພຽງແຕ່ເບິ່ງຜົນປະໂຫຍດຂອງຕົນເອງ, ແຕ່ຍັງເພື່ອຜົນປະໂຫຍດຂອງຄົນອື່ນ."</w:t>
      </w:r>
    </w:p>
    <w:p w14:paraId="050239BB" w14:textId="77777777" w:rsidR="00F90BDC" w:rsidRDefault="00F90BDC"/>
    <w:p w14:paraId="416D7C92" w14:textId="77777777" w:rsidR="00F90BDC" w:rsidRDefault="00F90BDC">
      <w:r xmlns:w="http://schemas.openxmlformats.org/wordprocessingml/2006/main">
        <w:t xml:space="preserve">2. ມັດທາຍ 6:24-25: “ບໍ່ມີໃຜສາມາດຮັບໃຊ້ນາຍສອງຄົນໄດ້, ເພາະວ່າລາວຈະກຽດຊັງຜູ້ໜຶ່ງແລະຮັກອີກຄົນໜຶ່ງ, ຫຼືລາວຈະອຸທິດຕົນໃຫ້ຜູ້ໜຶ່ງແລະດູຖູກຄົນອື່ນ. ເຈົ້າບໍ່ສາມາດຮັບໃຊ້ພະເຈົ້າແລະເງິນໄດ້.”</w:t>
      </w:r>
    </w:p>
    <w:p w14:paraId="2050CB60" w14:textId="77777777" w:rsidR="00F90BDC" w:rsidRDefault="00F90BDC"/>
    <w:p w14:paraId="5696EFA6" w14:textId="77777777" w:rsidR="00F90BDC" w:rsidRDefault="00F90BDC">
      <w:r xmlns:w="http://schemas.openxmlformats.org/wordprocessingml/2006/main">
        <w:t xml:space="preserve">ມັດທາຍ 20:24 ເມື່ອ​ທັງ​ສິບ​ຄົນ​ໄດ້ຍິນ​ດັ່ງນັ້ນ ພວກເຂົາ​ກໍ​ຄຽດແຄ້ນ​ໃຫ້​ສອງ </w:t>
      </w:r>
      <w:r xmlns:w="http://schemas.openxmlformats.org/wordprocessingml/2006/main">
        <w:lastRenderedPageBreak xmlns:w="http://schemas.openxmlformats.org/wordprocessingml/2006/main"/>
      </w:r>
      <w:r xmlns:w="http://schemas.openxmlformats.org/wordprocessingml/2006/main">
        <w:t xml:space="preserve">​ອ້າຍ​ນ້ອງ.</w:t>
      </w:r>
    </w:p>
    <w:p w14:paraId="7774A1F9" w14:textId="77777777" w:rsidR="00F90BDC" w:rsidRDefault="00F90BDC"/>
    <w:p w14:paraId="5076B229" w14:textId="77777777" w:rsidR="00F90BDC" w:rsidRDefault="00F90BDC">
      <w:r xmlns:w="http://schemas.openxmlformats.org/wordprocessingml/2006/main">
        <w:t xml:space="preserve">ສິບ​ຄົນ​ໃຈ​ຮ້າຍ​ສອງ​ອ້າຍ​ນ້ອງ​ທີ່​ຂໍ​ຮ້ອງ​ຂອງ​ເຂົາ​ເຈົ້າ.</w:t>
      </w:r>
    </w:p>
    <w:p w14:paraId="749DAD87" w14:textId="77777777" w:rsidR="00F90BDC" w:rsidRDefault="00F90BDC"/>
    <w:p w14:paraId="6016FDB1" w14:textId="77777777" w:rsidR="00F90BDC" w:rsidRDefault="00F90BDC">
      <w:r xmlns:w="http://schemas.openxmlformats.org/wordprocessingml/2006/main">
        <w:t xml:space="preserve">1. ພະເຈົ້າປາຖະໜາຄວາມຖ່ອມແລະຄວາມພໍໃຈ, ບໍ່ອິດສາແລະຄວາມພາກພູມໃຈ.</w:t>
      </w:r>
    </w:p>
    <w:p w14:paraId="6D0F4DA2" w14:textId="77777777" w:rsidR="00F90BDC" w:rsidRDefault="00F90BDC"/>
    <w:p w14:paraId="7F2233FD" w14:textId="77777777" w:rsidR="00F90BDC" w:rsidRDefault="00F90BDC">
      <w:r xmlns:w="http://schemas.openxmlformats.org/wordprocessingml/2006/main">
        <w:t xml:space="preserve">2. ເອົາ​ຄົນ​ອື່ນ​ໄວ້​ກ່ອນ​ຕົວ​ທ່ານ​ເອງ ແລະ​ພຣະ​ເຈົ້າ​ຈະ​ໃຫ້​ກຽດ​ທ່ານ.</w:t>
      </w:r>
    </w:p>
    <w:p w14:paraId="5E315FBA" w14:textId="77777777" w:rsidR="00F90BDC" w:rsidRDefault="00F90BDC"/>
    <w:p w14:paraId="2732554A" w14:textId="77777777" w:rsidR="00F90BDC" w:rsidRDefault="00F90BDC">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w:t>
      </w:r>
    </w:p>
    <w:p w14:paraId="50FEAEE1" w14:textId="77777777" w:rsidR="00F90BDC" w:rsidRDefault="00F90BDC"/>
    <w:p w14:paraId="5587D404" w14:textId="77777777" w:rsidR="00F90BDC" w:rsidRDefault="00F90BDC">
      <w:r xmlns:w="http://schemas.openxmlformats.org/wordprocessingml/2006/main">
        <w:t xml:space="preserve">22:4 ສຸພາສິດ 22:4 - ຄວາມຖ່ອມຕົວແລະຄວາມຢ້ານຢໍາຂອງພຣະຜູ້ເປັນເຈົ້ານໍາເອົາຄວາມຮັ່ງມີແລະກຽດສັກສີແລະຊີວິດ.</w:t>
      </w:r>
    </w:p>
    <w:p w14:paraId="56DD74F8" w14:textId="77777777" w:rsidR="00F90BDC" w:rsidRDefault="00F90BDC"/>
    <w:p w14:paraId="08DD2DEE" w14:textId="77777777" w:rsidR="00F90BDC" w:rsidRDefault="00F90BDC">
      <w:r xmlns:w="http://schemas.openxmlformats.org/wordprocessingml/2006/main">
        <w:t xml:space="preserve">ມັດທາຍ 20:25 ແຕ່​ພຣະເຢຊູເຈົ້າ​ໄດ້​ເອີ້ນ​ພວກເຂົາ​ມາ​ຫາ​ພຣະອົງ ແລະ​ກ່າວ​ວ່າ, “ເຈົ້າ​ທັງຫລາຍ​ຮູ້​ວ່າ​ເຈົ້ານາຍ​ຂອງ​ຄົນ​ຕ່າງຊາດ​ໃຊ້​ອຳນາດ​ເໜືອ​ພວກເຂົາ ແລະ​ຜູ້​ມີ​ອຳນາດ​ອັນ​ຍິ່ງໃຫຍ່​ໃນ​ພວກເຂົາ.</w:t>
      </w:r>
    </w:p>
    <w:p w14:paraId="2837C327" w14:textId="77777777" w:rsidR="00F90BDC" w:rsidRDefault="00F90BDC"/>
    <w:p w14:paraId="7E4671C7" w14:textId="77777777" w:rsidR="00F90BDC" w:rsidRDefault="00F90BDC">
      <w:r xmlns:w="http://schemas.openxmlformats.org/wordprocessingml/2006/main">
        <w:t xml:space="preserve">ພະ​ເຍຊູ​ສອນ​ພວກ​ລູກ​ສິດ​ວ່າ​ຜູ້​ປົກຄອງ​ຂອງ​ຄົນ​ຕ່າງ​ຊາດ​ປົກຄອງ​ປະຊາຊົນ​ຂອງ​ເຂົາ​ເຈົ້າ ແລະ​ຜູ້​ມີ​ອຳນາດ​ໃຊ້​ອຳນາດ​ເໜືອ​ພວກ​ເຂົາ.</w:t>
      </w:r>
    </w:p>
    <w:p w14:paraId="6F87CB7D" w14:textId="77777777" w:rsidR="00F90BDC" w:rsidRDefault="00F90BDC"/>
    <w:p w14:paraId="47965F57" w14:textId="77777777" w:rsidR="00F90BDC" w:rsidRDefault="00F90BDC">
      <w:r xmlns:w="http://schemas.openxmlformats.org/wordprocessingml/2006/main">
        <w:t xml:space="preserve">1. ອຳນາດຂອງສິດອຳນາດ: ການສອນຂອງພະເຍຊູກ່ຽວກັບການປົກຄອງແລະຄວາມຍິ່ງໃຫຍ່</w:t>
      </w:r>
    </w:p>
    <w:p w14:paraId="6ED459DB" w14:textId="77777777" w:rsidR="00F90BDC" w:rsidRDefault="00F90BDC"/>
    <w:p w14:paraId="63880AD0" w14:textId="77777777" w:rsidR="00F90BDC" w:rsidRDefault="00F90BDC">
      <w:r xmlns:w="http://schemas.openxmlformats.org/wordprocessingml/2006/main">
        <w:t xml:space="preserve">2. ເຂົ້າໃຈການບັງຄັບໃຊ້ອຳນາດເໜືອຜູ້ອື່ນຕາມຄຳສອນຂອງພະເຍຊູ</w:t>
      </w:r>
    </w:p>
    <w:p w14:paraId="7513A8E6" w14:textId="77777777" w:rsidR="00F90BDC" w:rsidRDefault="00F90BDC"/>
    <w:p w14:paraId="0E436982" w14:textId="77777777" w:rsidR="00F90BDC" w:rsidRDefault="00F90BDC">
      <w:r xmlns:w="http://schemas.openxmlformats.org/wordprocessingml/2006/main">
        <w:t xml:space="preserve">1. ໂລມ 13:1-2 —ໃຫ້​ທຸກ​ຄົນ​ຢູ່​ໃຕ້​ອຳນາດ​ການ​ປົກຄອງ. ເພາະ​ວ່າ​ບໍ່​ມີ​ສິດ​ອຳນາດ​ໃດ​ນອກ​ຈາກ​ພຣະ​ເຈົ້າ, ແລະ​ສິ່ງ​ທີ່​ມີ​ຢູ່​ໄດ້​ຮັບ​ການ​ສ້າງ​ຕັ້ງ​ຂຶ້ນ​ໂດຍ​ພຣະ​ເຈົ້າ.</w:t>
      </w:r>
    </w:p>
    <w:p w14:paraId="4B334DB5" w14:textId="77777777" w:rsidR="00F90BDC" w:rsidRDefault="00F90BDC"/>
    <w:p w14:paraId="0A38FC6A" w14:textId="77777777" w:rsidR="00F90BDC" w:rsidRDefault="00F90BDC">
      <w:r xmlns:w="http://schemas.openxmlformats.org/wordprocessingml/2006/main">
        <w:t xml:space="preserve">2. 1 ເປໂຕ 2:13-14 - ຍອມ​ຮັບ​ເອົາ​ພຣະ​ຜູ້​ເປັນ​ເຈົ້າ​ຕໍ່​ທຸກ​ສະ​ຖາ​ບັນ​ຂອງ​ມະ​ນຸດ, ບໍ່​ວ່າ​ຈະ​ເປັນ​ຈັກ </w:t>
      </w:r>
      <w:r xmlns:w="http://schemas.openxmlformats.org/wordprocessingml/2006/main">
        <w:lastRenderedPageBreak xmlns:w="http://schemas.openxmlformats.org/wordprocessingml/2006/main"/>
      </w:r>
      <w:r xmlns:w="http://schemas.openxmlformats.org/wordprocessingml/2006/main">
        <w:t xml:space="preserve">​ກະ​ພັດ​ຜູ້​ສູງ​ສຸດ, ຫຼື​ຜູ້​ປົກ​ຄອງ​ຕາມ​ທີ່​ພຣະ​ອົງ​ສົ່ງ​ມາ​ເພື່ອ​ລົງ​ໂທດ​ຜູ້​ທີ່​ເຮັດ​ຊົ່ວ​ແລະ​ສັນ​ລະ​ເສີນ​ຜູ້​ທີ່​ເຮັດ​ດີ. .</w:t>
      </w:r>
    </w:p>
    <w:p w14:paraId="473811F3" w14:textId="77777777" w:rsidR="00F90BDC" w:rsidRDefault="00F90BDC"/>
    <w:p w14:paraId="4D156DE5" w14:textId="77777777" w:rsidR="00F90BDC" w:rsidRDefault="00F90BDC">
      <w:r xmlns:w="http://schemas.openxmlformats.org/wordprocessingml/2006/main">
        <w:t xml:space="preserve">ມັດທາຍ 20:26 ແຕ່​ມັນ​ຈະ​ບໍ່​ເປັນ​ເຊັ່ນ​ນັ້ນ​ໃນ​ບັນດາ​ພວກ​ເຈົ້າ, ແຕ່​ຜູ້​ໃດ​ຈະ​ເປັນ​ໃຫຍ່​ໃນ​ພວກ​ເຈົ້າ, ໃຫ້​ລາວ​ເປັນ​ຜູ້​ຮັບໃຊ້​ຂອງ​ເຈົ້າ;</w:t>
      </w:r>
    </w:p>
    <w:p w14:paraId="4A25C322" w14:textId="77777777" w:rsidR="00F90BDC" w:rsidRDefault="00F90BDC"/>
    <w:p w14:paraId="25BBBA22" w14:textId="77777777" w:rsidR="00F90BDC" w:rsidRDefault="00F90BDC">
      <w:r xmlns:w="http://schemas.openxmlformats.org/wordprocessingml/2006/main">
        <w:t xml:space="preserve">ພຣະ​ເຢ​ຊູ​ເນັ້ນ​ຫນັກ​ເຖິງ​ຄວາມ​ສໍາ​ຄັນ​ຂອງ​ຄວາມ​ຖ່ອມ​ຕົນ​ແລະ​ການ​ຮັບ​ໃຊ້​ພາຍ​ໃນ​ສາດ​ສະ​ຫນາ​ຈັກ.</w:t>
      </w:r>
    </w:p>
    <w:p w14:paraId="2DE06878" w14:textId="77777777" w:rsidR="00F90BDC" w:rsidRDefault="00F90BDC"/>
    <w:p w14:paraId="15148D53" w14:textId="77777777" w:rsidR="00F90BDC" w:rsidRDefault="00F90BDC">
      <w:r xmlns:w="http://schemas.openxmlformats.org/wordprocessingml/2006/main">
        <w:t xml:space="preserve">1: ການ​ເອີ້ນ​ຂອງ​ພະ​ເຍຊູ​ໃຫ້​ຮັບ​ໃຊ້: ການ​ຮັບ​ຮູ້​ຄວາມ​ຍິ່ງໃຫຍ່​ໂດຍ​ການ​ຮັບໃຊ້.</w:t>
      </w:r>
    </w:p>
    <w:p w14:paraId="507E78CD" w14:textId="77777777" w:rsidR="00F90BDC" w:rsidRDefault="00F90BDC"/>
    <w:p w14:paraId="1EED2D89" w14:textId="77777777" w:rsidR="00F90BDC" w:rsidRDefault="00F90BDC">
      <w:r xmlns:w="http://schemas.openxmlformats.org/wordprocessingml/2006/main">
        <w:t xml:space="preserve">2: ເອົາຄົນອື່ນກ່ອນຕົວເຮົາເອງ: ຄວາມຖ່ອມຕົວໃນການປະຕິບັດ.</w:t>
      </w:r>
    </w:p>
    <w:p w14:paraId="0BF8AB2D" w14:textId="77777777" w:rsidR="00F90BDC" w:rsidRDefault="00F90BDC"/>
    <w:p w14:paraId="5DCB9EFC" w14:textId="77777777" w:rsidR="00F90BDC" w:rsidRDefault="00F90BDC">
      <w:r xmlns:w="http://schemas.openxmlformats.org/wordprocessingml/2006/main">
        <w:t xml:space="preserve">1: ຟີລິບ 2:3-4 —“ຢ່າ​ປະໝາດ​ຄວາມ​ທະເຍີທະຍານ​ທີ່​ເຫັນ​ແກ່​ຕົວ​ຫຼື​ຄວາມ​ຄຶດ​ໄຮ້​ປະໂຫຍດ.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679F07E1" w14:textId="77777777" w:rsidR="00F90BDC" w:rsidRDefault="00F90BDC"/>
    <w:p w14:paraId="5AFE36E0" w14:textId="77777777" w:rsidR="00F90BDC" w:rsidRDefault="00F90BDC">
      <w:r xmlns:w="http://schemas.openxmlformats.org/wordprocessingml/2006/main">
        <w:t xml:space="preserve">2:1 ເປໂຕ 5:5-6 - “ພວກ​ເຈົ້າ​ທັງ​ຫຼາຍ​ຈົ່ງ​ນຸ່ງ​ເຄື່ອງ​ດ້ວຍ​ຄວາມ​ຖ່ອມ​ຕົວ​ຕໍ່​ກັນ​ແລະ​ກັນ ເພາະ​ວ່າ 'ພະເຈົ້າ​ຕໍ່​ຕ້ານ​ຄົນ​ຈອງຫອງ ແຕ່​ສະແດງ​ຄວາມ​ກະລຸນາ​ຕໍ່​ຄົນ​ຖ່ອມ.' ສະນັ້ນ, ຈົ່ງ​ຖ່ອມຕົວ​ລົງ​ພາຍ​ໃຕ້​ພຣະຫັດ​ອັນ​ມີ​ອຳນາດ​ຂອງ​ພຣະ​ເຈົ້າ, ເພື່ອ​ພຣະອົງ​ຈະ​ໄດ້​ຍົກ​ທ່ານ​ຂຶ້ນ​ໃນ​ເວລາ​ອັນ​ສົມຄວນ.”</w:t>
      </w:r>
    </w:p>
    <w:p w14:paraId="658C1E0B" w14:textId="77777777" w:rsidR="00F90BDC" w:rsidRDefault="00F90BDC"/>
    <w:p w14:paraId="4B6970B3" w14:textId="77777777" w:rsidR="00F90BDC" w:rsidRDefault="00F90BDC">
      <w:r xmlns:w="http://schemas.openxmlformats.org/wordprocessingml/2006/main">
        <w:t xml:space="preserve">ມັດທາຍ 20:27 ແລະ​ຜູ້ໃດ​ກໍຕາມ​ທີ່​ຈະ​ເປັນ​ຫົວໜ້າ​ໃນ​ພວກ​ເຈົ້າ ຈົ່ງ​ໃຫ້​ລາວ​ເປັນ​ຜູ້ຮັບໃຊ້​ຂອງເຈົ້າ.</w:t>
      </w:r>
    </w:p>
    <w:p w14:paraId="271561AA" w14:textId="77777777" w:rsidR="00F90BDC" w:rsidRDefault="00F90BDC"/>
    <w:p w14:paraId="7A507A0A" w14:textId="77777777" w:rsidR="00F90BDC" w:rsidRDefault="00F90BDC">
      <w:r xmlns:w="http://schemas.openxmlformats.org/wordprocessingml/2006/main">
        <w:t xml:space="preserve">ພະ​ເຍຊູ​ສອນ​ວ່າ​ວິທີ​ທີ່​ຈະ​ເປັນ​ຜູ້​ຍິ່ງໃຫຍ່​ຄື​ການ​ເປັນ​ຜູ້​ຮັບໃຊ້.</w:t>
      </w:r>
    </w:p>
    <w:p w14:paraId="7C66D62D" w14:textId="77777777" w:rsidR="00F90BDC" w:rsidRDefault="00F90BDC"/>
    <w:p w14:paraId="103388FE" w14:textId="77777777" w:rsidR="00F90BDC" w:rsidRDefault="00F90BDC">
      <w:r xmlns:w="http://schemas.openxmlformats.org/wordprocessingml/2006/main">
        <w:t xml:space="preserve">1. ການ​ນຳພາ​ໂດຍ​ການ​ຮັບໃຊ້: ພະ​ເຍຊູ​ສອນ​ເຮົາ​ແນວ​ໃດ​ໃຫ້​ນຳ​ໜ້າ​ໂດຍ​ຄວາມ​ຖ່ອມ​ຕົວ​ແລະ​ການ​ຮັບໃຊ້</w:t>
      </w:r>
    </w:p>
    <w:p w14:paraId="241B2981" w14:textId="77777777" w:rsidR="00F90BDC" w:rsidRDefault="00F90BDC"/>
    <w:p w14:paraId="4113FA4D" w14:textId="77777777" w:rsidR="00F90BDC" w:rsidRDefault="00F90BDC">
      <w:r xmlns:w="http://schemas.openxmlformats.org/wordprocessingml/2006/main">
        <w:t xml:space="preserve">2. ຍອມ​ຮັບ​ຜູ້​ມີ​ອຳນາດ: ພະລັງ​ຂອງ​ການ​ເຮັດ​ຕາມ​ຕົວຢ່າງ​ຂອງ​ຄວາມ​ຖ່ອມ​ຂອງ​ພະ​ເຍຊູ</w:t>
      </w:r>
    </w:p>
    <w:p w14:paraId="36763DE8" w14:textId="77777777" w:rsidR="00F90BDC" w:rsidRDefault="00F90BDC"/>
    <w:p w14:paraId="7131B044" w14:textId="77777777" w:rsidR="00F90BDC" w:rsidRDefault="00F90BDC">
      <w:r xmlns:w="http://schemas.openxmlformats.org/wordprocessingml/2006/main">
        <w:t xml:space="preserve">1. ຟີລິບ 2:3-11</w:t>
      </w:r>
    </w:p>
    <w:p w14:paraId="1A440961" w14:textId="77777777" w:rsidR="00F90BDC" w:rsidRDefault="00F90BDC"/>
    <w:p w14:paraId="3F289EA3" w14:textId="77777777" w:rsidR="00F90BDC" w:rsidRDefault="00F90BDC">
      <w:r xmlns:w="http://schemas.openxmlformats.org/wordprocessingml/2006/main">
        <w:t xml:space="preserve">2. ມາລະໂກ 10:35-45</w:t>
      </w:r>
    </w:p>
    <w:p w14:paraId="145AA93C" w14:textId="77777777" w:rsidR="00F90BDC" w:rsidRDefault="00F90BDC"/>
    <w:p w14:paraId="751B2A5A" w14:textId="77777777" w:rsidR="00F90BDC" w:rsidRDefault="00F90BDC">
      <w:r xmlns:w="http://schemas.openxmlformats.org/wordprocessingml/2006/main">
        <w:t xml:space="preserve">ມັດທາຍ 20:28 ເຖິງ​ແມ່ນ​ວ່າ​ບຸດ​ມະນຸດ​ບໍ່​ໄດ້​ມາ​ເພື່ອ​ຮັບ​ໃຊ້, ແຕ່​ເພື່ອ​ຮັບໃຊ້, ແລະ​ໃຫ້​ຊີວິດ​ຂອງ​ຕົນ​ເປັນ​ຄ່າໄຖ່​ສຳລັບ​ຫລາຍ​ຄົນ.</w:t>
      </w:r>
    </w:p>
    <w:p w14:paraId="2E34AA72" w14:textId="77777777" w:rsidR="00F90BDC" w:rsidRDefault="00F90BDC"/>
    <w:p w14:paraId="357B92AF" w14:textId="77777777" w:rsidR="00F90BDC" w:rsidRDefault="00F90BDC">
      <w:r xmlns:w="http://schemas.openxmlformats.org/wordprocessingml/2006/main">
        <w:t xml:space="preserve">ພະ​ເຍຊູ​ມາ​ຮັບໃຊ້​ແລະ​ໃຫ້​ຊີວິດ​ຂອງ​ພະອົງ​ຫຼາຍ​ຄົນ.</w:t>
      </w:r>
    </w:p>
    <w:p w14:paraId="60B7110C" w14:textId="77777777" w:rsidR="00F90BDC" w:rsidRDefault="00F90BDC"/>
    <w:p w14:paraId="6A15F284" w14:textId="77777777" w:rsidR="00F90BDC" w:rsidRDefault="00F90BDC">
      <w:r xmlns:w="http://schemas.openxmlformats.org/wordprocessingml/2006/main">
        <w:t xml:space="preserve">1: ພະ​ເຍຊູ​ສະແດງ​ໃຫ້​ເຮົາ​ເຫັນ​ຕົວຢ່າງ​ທີ່​ສຸດ​ຂອງ​ການ​ບໍ່​ເຫັນ​ແກ່​ຕົວ​ແລະ​ການ​ເສຍ​ສະລະ.</w:t>
      </w:r>
    </w:p>
    <w:p w14:paraId="6705A724" w14:textId="77777777" w:rsidR="00F90BDC" w:rsidRDefault="00F90BDC"/>
    <w:p w14:paraId="5EE9ED36" w14:textId="77777777" w:rsidR="00F90BDC" w:rsidRDefault="00F90BDC">
      <w:r xmlns:w="http://schemas.openxmlformats.org/wordprocessingml/2006/main">
        <w:t xml:space="preserve">2: ເຮົາ​ສາມາດ​ຮຽນ​ຮູ້​ທີ່​ຈະ​ຮັກ​ແລະ​ຮັບໃຊ້​ຄົນ​ອື່ນ​ໂດຍ​ການ​ເຮັດ​ຕາມ​ຕົວຢ່າງ​ຂອງ​ພະ​ເຍຊູ.</w:t>
      </w:r>
    </w:p>
    <w:p w14:paraId="4F3E285A" w14:textId="77777777" w:rsidR="00F90BDC" w:rsidRDefault="00F90BDC"/>
    <w:p w14:paraId="1E9EE894" w14:textId="77777777" w:rsidR="00F90BDC" w:rsidRDefault="00F90BDC">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14:paraId="514D2E1C" w14:textId="77777777" w:rsidR="00F90BDC" w:rsidRDefault="00F90BDC"/>
    <w:p w14:paraId="18EED8CB" w14:textId="77777777" w:rsidR="00F90BDC" w:rsidRDefault="00F90BDC">
      <w:r xmlns:w="http://schemas.openxmlformats.org/wordprocessingml/2006/main">
        <w:t xml:space="preserve">2: Galatians 5:13 - ເຈົ້າ, ອ້າຍເອື້ອຍນ້ອງຂອງຂ້າພະເຈົ້າ, ໄດ້ຖືກເອີ້ນວ່າເປັນອິດສະຫຼະ. ແຕ່ຢ່າໃຊ້ເສລີພາບຂອງເຈົ້າເພື່ອ indulge ເນື້ອຫນັງ; ແທນທີ່ຈະ, ຮັບໃຊ້ເຊິ່ງກັນແລະກັນດ້ວຍຄວາມຖ່ອມຕົນໃນຄວາມຮັກ.</w:t>
      </w:r>
    </w:p>
    <w:p w14:paraId="1DFF9773" w14:textId="77777777" w:rsidR="00F90BDC" w:rsidRDefault="00F90BDC"/>
    <w:p w14:paraId="7161D6FD" w14:textId="77777777" w:rsidR="00F90BDC" w:rsidRDefault="00F90BDC">
      <w:r xmlns:w="http://schemas.openxmlformats.org/wordprocessingml/2006/main">
        <w:t xml:space="preserve">ມັດທາຍ 20:29 ແລະ​ເມື່ອ​ພວກເຂົາ​ອອກ​ຈາກ​ເມືອງ​ເຢຣິໂກ ມີ​ຝູງ​ຊົນ​ຕິດຕາມ​ພຣະອົງ​ໄປ.</w:t>
      </w:r>
    </w:p>
    <w:p w14:paraId="51819B4D" w14:textId="77777777" w:rsidR="00F90BDC" w:rsidRDefault="00F90BDC"/>
    <w:p w14:paraId="742FA852" w14:textId="77777777" w:rsidR="00F90BDC" w:rsidRDefault="00F90BDC">
      <w:r xmlns:w="http://schemas.openxmlformats.org/wordprocessingml/2006/main">
        <w:t xml:space="preserve">ປະຊາຊົນ​ໃນ​ເມືອງ​ເຢລິໂກ​ໄດ້​ຕິດຕາມ​ພຣະເຢຊູເຈົ້າ​ໄປ ເມື່ອ​ພຣະອົງ​ອອກ​ຈາກ​ເມືອງ​ຂອງ​ພວກເຂົາ.</w:t>
      </w:r>
    </w:p>
    <w:p w14:paraId="63593957" w14:textId="77777777" w:rsidR="00F90BDC" w:rsidRDefault="00F90BDC"/>
    <w:p w14:paraId="70F999A4" w14:textId="77777777" w:rsidR="00F90BDC" w:rsidRDefault="00F90BDC">
      <w:r xmlns:w="http://schemas.openxmlformats.org/wordprocessingml/2006/main">
        <w:t xml:space="preserve">1: ການ​ຕິດ​ຕາມ​ພຣະ​ເຢ​ຊູ - ໄປ​ນອກ​ເຫນືອ​ການ​ສະ​ດວກ​ສະ​ບາຍ​ຂອງ​ຕົວ​ເມືອງ​ຂອງ​ພວກ​ເຮົາ​ເອງ​ແລະ​ຊອກ​ຫາ​ຄວາມ​ກ້າ​ຫານ​ທີ່​ຈະ​ດໍາ​ເນີນ​ການ​ຈຸດ​ປະ​ສົງ​ທີ່​ຍິ່ງ​ໃຫຍ່​ກວ່າ.</w:t>
      </w:r>
    </w:p>
    <w:p w14:paraId="32881D05" w14:textId="77777777" w:rsidR="00F90BDC" w:rsidRDefault="00F90BDC"/>
    <w:p w14:paraId="2ACE06C9" w14:textId="77777777" w:rsidR="00F90BDC" w:rsidRDefault="00F90BDC">
      <w:r xmlns:w="http://schemas.openxmlformats.org/wordprocessingml/2006/main">
        <w:t xml:space="preserve">2: ການຮັບໃຊ້ຄົນອື່ນ - ພະເຍຊູສະແດງໃຫ້ເຮົາເຫັນວິທີວາງຕົວຜູ້ອື່ນຕໍ່ຫນ້າຕົນເອງ, ເຖິງແມ່ນວ່າໃນເວລາທີ່ມັນບໍ່ສະບາຍ.</w:t>
      </w:r>
    </w:p>
    <w:p w14:paraId="3CE708D0" w14:textId="77777777" w:rsidR="00F90BDC" w:rsidRDefault="00F90BDC"/>
    <w:p w14:paraId="0649EB75" w14:textId="77777777" w:rsidR="00F90BDC" w:rsidRDefault="00F90BDC">
      <w:r xmlns:w="http://schemas.openxmlformats.org/wordprocessingml/2006/main">
        <w:t xml:space="preserve">1 ລູກາ 9:23 ລາວ​ເວົ້າ​ກັບ​ຄົນ​ທັງ​ປວງ​ວ່າ: ‘ຜູ້​ໃດ​ຢາກ​ເປັນ​ລູກ​ສິດ​ຂອງ​ເຮົາ​ຕ້ອງ​ປະຕິເສດ​ຕົນ​ເອງ ແລະ​ຍົກ​ໄມ້​ກາງ​ແຂນ​ຂອງ​ເຂົາ​ທຸກ​ວັນ​ແລະ​ຕິດ​ຕາມ​ເຮົາ​ໄປ.</w:t>
      </w:r>
    </w:p>
    <w:p w14:paraId="5CDA9D73" w14:textId="77777777" w:rsidR="00F90BDC" w:rsidRDefault="00F90BDC"/>
    <w:p w14:paraId="49D73C96" w14:textId="77777777" w:rsidR="00F90BDC" w:rsidRDefault="00F90BDC">
      <w:r xmlns:w="http://schemas.openxmlformats.org/wordprocessingml/2006/main">
        <w:t xml:space="preserve">2: ໂຢຮັນ 12:26 – “ຜູ້​ໃດ​ຮັບໃຊ້​ເຮົາ​ຕ້ອງ​ຕິດ​ຕາມ​ເຮົາ; ແລະບ່ອນທີ່ຂ້ອຍຢູ່, ຜູ້ຮັບໃຊ້ຂອງຂ້ອຍຈະຢູ່ຄືກັນ. ພຣະບິດາຂອງຂ້າພະເຈົ້າຈະໃຫ້ກຽດແກ່ຜູ້ທີ່ຮັບໃຊ້ຂ້າພະເຈົ້າ.”</w:t>
      </w:r>
    </w:p>
    <w:p w14:paraId="613C3157" w14:textId="77777777" w:rsidR="00F90BDC" w:rsidRDefault="00F90BDC"/>
    <w:p w14:paraId="5D3DB131" w14:textId="77777777" w:rsidR="00F90BDC" w:rsidRDefault="00F90BDC">
      <w:r xmlns:w="http://schemas.openxmlformats.org/wordprocessingml/2006/main">
        <w:t xml:space="preserve">ມັດທາຍ 20:30 ແລະ​ຈົ່ງ​ເບິ່ງ, ຄົນ​ຕາບອດ​ສອງ​ຄົນ​ທີ່​ນັ່ງ​ຢູ່​ຂ້າງ​ທາງ ເມື່ອ​ໄດ້ຍິນ​ວ່າ​ພຣະເຢຊູເຈົ້າ​ຜ່ານ​ທາງ​ໄປ​ນັ້ນ ກໍ​ຮ້ອງ​ຂຶ້ນ​ວ່າ, “ພຣະອົງ​ຊົງ​ໂຜດ​ເມດຕາ​ພວກ​ຂ້ານ້ອຍ​ແດ່ທ້ອນ.</w:t>
      </w:r>
    </w:p>
    <w:p w14:paraId="22C395CB" w14:textId="77777777" w:rsidR="00F90BDC" w:rsidRDefault="00F90BDC"/>
    <w:p w14:paraId="4456634A" w14:textId="77777777" w:rsidR="00F90BDC" w:rsidRDefault="00F90BDC">
      <w:r xmlns:w="http://schemas.openxmlformats.org/wordprocessingml/2006/main">
        <w:t xml:space="preserve">ຊາຍ​ຕາ​ບອດ​ສອງ​ຄົນ​ທີ່​ນັ່ງ​ຢູ່​ແຄມ​ທາງ​ໄດ້​ຍິນ​ວ່າ​ພະ​ເຍຊູ​ຍ່າງ​ຜ່ານ​ໄປ​ແລະ​ຮ້ອງ​ຫາ​ພະອົງ​ຂໍ​ຄວາມ​ເມດຕາ.</w:t>
      </w:r>
    </w:p>
    <w:p w14:paraId="412BDFDB" w14:textId="77777777" w:rsidR="00F90BDC" w:rsidRDefault="00F90BDC"/>
    <w:p w14:paraId="4B37A375" w14:textId="77777777" w:rsidR="00F90BDC" w:rsidRDefault="00F90BDC">
      <w:r xmlns:w="http://schemas.openxmlformats.org/wordprocessingml/2006/main">
        <w:t xml:space="preserve">1. "ສຽງຮ້ອງຂອງຄົນຕາບອດ: ຄວາມຫວັງໃນພຣະຜູ້ເປັນເຈົ້າ"</w:t>
      </w:r>
    </w:p>
    <w:p w14:paraId="3086A39C" w14:textId="77777777" w:rsidR="00F90BDC" w:rsidRDefault="00F90BDC"/>
    <w:p w14:paraId="383F64EC" w14:textId="77777777" w:rsidR="00F90BDC" w:rsidRDefault="00F90BDC">
      <w:r xmlns:w="http://schemas.openxmlformats.org/wordprocessingml/2006/main">
        <w:t xml:space="preserve">2. "ການເອີ້ນຂອງຄວາມເຊື່ອ: ການເຂົ້າຫາພຣະເຢຊູ"</w:t>
      </w:r>
    </w:p>
    <w:p w14:paraId="730F95FC" w14:textId="77777777" w:rsidR="00F90BDC" w:rsidRDefault="00F90BDC"/>
    <w:p w14:paraId="37F9E619" w14:textId="77777777" w:rsidR="00F90BDC" w:rsidRDefault="00F90BDC">
      <w:r xmlns:w="http://schemas.openxmlformats.org/wordprocessingml/2006/main">
        <w:t xml:space="preserve">1. Psalm 146:8 - "ພຣະ​ຜູ້​ເປັນ​ເຈົ້າ​ເປີດ​ຕາ​ຂອງ​ຄົນ​ຕາ​ບອດ; ພຣະ​ຜູ້​ເປັນ​ເຈົ້າ​ໄດ້​ຍົກ​ຜູ້​ທີ່​ຖືກ​ກົ້ມ​ລົງ;</w:t>
      </w:r>
    </w:p>
    <w:p w14:paraId="08FD292C" w14:textId="77777777" w:rsidR="00F90BDC" w:rsidRDefault="00F90BDC"/>
    <w:p w14:paraId="73213986" w14:textId="77777777" w:rsidR="00F90BDC" w:rsidRDefault="00F90BDC">
      <w:r xmlns:w="http://schemas.openxmlformats.org/wordprocessingml/2006/main">
        <w:t xml:space="preserve">2 ມາຣະໂກ 10:46-52 “ແລ້ວ​ພວກເຂົາ​ກໍ​ມາ​ເຖິງ​ເມືອງ​ເຢຣິໂກ ເມື່ອ​ພຣະເຢຊູເຈົ້າ​ກັບ​ພວກ​ສາວົກ​ຂອງ​ພຣະອົງ​ພ້ອມ​ດ້ວຍ​ຝູງ​ຊົນ​ກຳລັງ​ອອກ​ໄປ​ຈາກ​ເມືອງ ມີ​ຄົນ​ຕາບອດ​ຄົນ​ໜຶ່ງ​ຊື່​ບາຕີເມອຸດ (ຊຶ່ງ​ແປ​ວ່າ “ລູກ​ຂອງ​ຕີເມອຸດ”) ນັ່ງ​ຢູ່. ຂໍ​ທານ​ຢູ່​ແຄມ​ທາງ ເມື່ອ​ລາວ​ໄດ້​ຍິນ​ວ່າ​ແມ່ນ​ພະ​ເຍຊູ​ຊາວ​ນາ​ຊາ​ເຣັດ ລາວ​ຈຶ່ງ​ຮ້ອງ​ຂຶ້ນ​ວ່າ, “ພະ​ເຍຊູ​ບຸດ​ຂອງ​ດາວິດ​ເອີຍ ຂໍ​ຊົງ​ໂຜດ​ເມດຕາ​ຂ້ານ້ອຍ​ແດ່ທ້ອນ!” ຫລາຍ​ຄົນ​ໄດ້​ຫ້າມ​ລາວ ແລະ​ບອກ​ລາວ​ໃຫ້​ມິດງຽບ, ແຕ່​ລາວ​ກໍ​ຮ້ອງ​ຂຶ້ນ​ອີກ​ວ່າ, “ລູກ​ຂອງ​ດາວິດ​ເອີຍ, ຂໍ​ໂຜດ​ເມດຕາ​ຂ້ານ້ອຍ​ແດ່ທ້ອນ!” ພະ​ເຍຊູ​ຢຸດ​ແລະ​ກ່າວ​ວ່າ, “ຈົ່ງ​ເອີ້ນ​ລາວ​ມາ.” ສະນັ້ນ ພວກເຂົາ​ຈຶ່ງ​ຮ້ອງ​ຫາ​ຄົນ​ຕາບອດ​ວ່າ, “ເປັນ​ກຳລັງ​ໃຈ​ເຖີດ! ຢູ່​ຕີນ​ຂອງ​ເຈົ້າ! ລາວ​ເອີ້ນ​ເຈົ້າ.” ຖິ້ມ​ເສື້ອ​ຄຸມ​ຂອງ​ຕົນ​ອອກ​ໄປ ລາວ​ໂດດ​ໄປ​ຫາ​ພະ​ເຍຊູ.”</w:t>
      </w:r>
    </w:p>
    <w:p w14:paraId="5CA8C0E4" w14:textId="77777777" w:rsidR="00F90BDC" w:rsidRDefault="00F90BDC"/>
    <w:p w14:paraId="50FCC45E" w14:textId="77777777" w:rsidR="00F90BDC" w:rsidRDefault="00F90BDC">
      <w:r xmlns:w="http://schemas.openxmlformats.org/wordprocessingml/2006/main">
        <w:t xml:space="preserve">ມັດທາຍ 20:31 ແລະ​ຝູງ​ຊົນ​ກໍ​ຫ້າມ​ພວກ​ເຂົາ ເພາະ​ພວກ​ເຂົາ​ຈະ​ໄດ້​ສະຫງົບ​ສຸກ ແຕ່​ພວກ​ເຂົາ​ກໍ​ຮ້ອງ​ຂຶ້ນ​ວ່າ, “ຂ້າແດ່​ອົງພຣະ​ຜູ້​ເປັນເຈົ້າ ລູກຊາຍ​ຂອງ​ດາວິດ​ເອີຍ ຂໍ​ຊົງ​ໂຜດ​ເມດຕາ​ພວກ​ຂ້ານ້ອຍ​ແດ່ທ້ອນ.</w:t>
      </w:r>
    </w:p>
    <w:p w14:paraId="0C062650" w14:textId="77777777" w:rsidR="00F90BDC" w:rsidRDefault="00F90BDC"/>
    <w:p w14:paraId="62F88E92" w14:textId="77777777" w:rsidR="00F90BDC" w:rsidRDefault="00F90BDC">
      <w:r xmlns:w="http://schemas.openxmlformats.org/wordprocessingml/2006/main">
        <w:t xml:space="preserve">ຝູງ​ຊົນ​ໄດ້​ຫ້າມ​ຊາຍ​ຕາ​ບອດ​ສອງ​ຄົນ​ທີ່​ຮ້ອງ​ຂໍ​ຄວາມ​ເມດຕາ​ຈາກ​ພະ​ເຍຊູ ແຕ່​ພວກ​ເຂົາ​ຍັງ​ຮ້ອງ​ຂໍ​ໃຫ້​ຊ່ວຍ​ເຫຼືອ.</w:t>
      </w:r>
    </w:p>
    <w:p w14:paraId="74826A20" w14:textId="77777777" w:rsidR="00F90BDC" w:rsidRDefault="00F90BDC"/>
    <w:p w14:paraId="4A2E4DD4" w14:textId="77777777" w:rsidR="00F90BDC" w:rsidRDefault="00F90BDC">
      <w:r xmlns:w="http://schemas.openxmlformats.org/wordprocessingml/2006/main">
        <w:t xml:space="preserve">1. ຄວາມເມດຕາສົງສານຕໍ່ຄົນນອກບ້ານ: ການສອບເສັງ ມັດທາຍ 20:31</w:t>
      </w:r>
    </w:p>
    <w:p w14:paraId="6D6C8FC3" w14:textId="77777777" w:rsidR="00F90BDC" w:rsidRDefault="00F90BDC"/>
    <w:p w14:paraId="78D40C32" w14:textId="77777777" w:rsidR="00F90BDC" w:rsidRDefault="00F90BDC">
      <w:r xmlns:w="http://schemas.openxmlformats.org/wordprocessingml/2006/main">
        <w:t xml:space="preserve">2. ເອົາ​ຊະ​ນະ​ອຸ​ປະ​ສັກ: ການ​ຮ້ອງ​ຂໍ​ການ​ຊ່ວຍ​ເຫຼືອ​ຈາກ​ມັດ​ທາຍ 20:31</w:t>
      </w:r>
    </w:p>
    <w:p w14:paraId="79E4CAC7" w14:textId="77777777" w:rsidR="00F90BDC" w:rsidRDefault="00F90BDC"/>
    <w:p w14:paraId="594434CB" w14:textId="77777777" w:rsidR="00F90BDC" w:rsidRDefault="00F90BDC">
      <w:r xmlns:w="http://schemas.openxmlformats.org/wordprocessingml/2006/main">
        <w:t xml:space="preserve">1. ຄຳເພງ 41:1 “ຜູ້​ທີ່​ຄິດ​ເຖິງ​ຄົນ​ທຸກ​ຍາກ​ກໍ​ເປັນ​ສຸກ ພະອົງ​ຈະ​ປົດ​ປ່ອຍ​ເຂົາ​ໃນ​ເວລາ​ທີ່​ຫຍຸ້ງຍາກ.”</w:t>
      </w:r>
    </w:p>
    <w:p w14:paraId="28AA3D5E" w14:textId="77777777" w:rsidR="00F90BDC" w:rsidRDefault="00F90BDC"/>
    <w:p w14:paraId="26010F06" w14:textId="77777777" w:rsidR="00F90BDC" w:rsidRDefault="00F90BDC">
      <w:r xmlns:w="http://schemas.openxmlformats.org/wordprocessingml/2006/main">
        <w:t xml:space="preserve">2. ຢາໂກໂບ 2:13 “ດ້ວຍວ່າພຣະອົງຈະຊົງພິພາກສາໂດຍປາສະຈາກຄວາມເມດຕາ, ທີ່ບໍ່ໄດ້ສະແດງເຖິງຄວາມເມດຕາ. ແລະຄວາມເມດຕາຍິນດີຕໍ່ການພິພາກສາ.”</w:t>
      </w:r>
    </w:p>
    <w:p w14:paraId="11AA24C9" w14:textId="77777777" w:rsidR="00F90BDC" w:rsidRDefault="00F90BDC"/>
    <w:p w14:paraId="4751F10F" w14:textId="77777777" w:rsidR="00F90BDC" w:rsidRDefault="00F90BDC">
      <w:r xmlns:w="http://schemas.openxmlformats.org/wordprocessingml/2006/main">
        <w:t xml:space="preserve">ມັດທາຍ 20:32 ພຣະເຢຊູເຈົ້າ​ໄດ້​ຢືນ​ຢູ່​ຢ່າງ​ງຽບໆ ແລະ​ເອີ້ນ​ພວກເຂົາ​ວ່າ, “ເຈົ້າ​ຈະ​ເຮັດ​ຫຍັງ​ກັບ​ເຈົ້າ?</w:t>
      </w:r>
    </w:p>
    <w:p w14:paraId="2D99B593" w14:textId="77777777" w:rsidR="00F90BDC" w:rsidRDefault="00F90BDC"/>
    <w:p w14:paraId="7CD79C2B" w14:textId="77777777" w:rsidR="00F90BDC" w:rsidRDefault="00F90BDC">
      <w:r xmlns:w="http://schemas.openxmlformats.org/wordprocessingml/2006/main">
        <w:t xml:space="preserve">ພະເຍຊູຖາມຄົນຕາບອດວ່າພະອົງສາມາດເຮັດຫຍັງໄດ້ເພື່ອຊ່ວຍເຂົາເຈົ້າ.</w:t>
      </w:r>
    </w:p>
    <w:p w14:paraId="768F20AB" w14:textId="77777777" w:rsidR="00F90BDC" w:rsidRDefault="00F90BDC"/>
    <w:p w14:paraId="6BE5347B" w14:textId="77777777" w:rsidR="00F90BDC" w:rsidRDefault="00F90BDC">
      <w:r xmlns:w="http://schemas.openxmlformats.org/wordprocessingml/2006/main">
        <w:t xml:space="preserve">1. ພະ​ເຍຊູ​ສະແດງ​ໃຫ້​ເຮົາ​ເຫັນ​ວ່າ​ເຮົາ​ຄວນ​ເຕັມ​ໃຈ​ຊ່ວຍ​ຄົນ​ອື່ນ​ທີ່​ຂັດ​ສົນ​ສະເໝີ.</w:t>
      </w:r>
    </w:p>
    <w:p w14:paraId="531B5655" w14:textId="77777777" w:rsidR="00F90BDC" w:rsidRDefault="00F90BDC"/>
    <w:p w14:paraId="5ACBDA43" w14:textId="77777777" w:rsidR="00F90BDC" w:rsidRDefault="00F90BDC">
      <w:r xmlns:w="http://schemas.openxmlformats.org/wordprocessingml/2006/main">
        <w:t xml:space="preserve">2. ເຮົາບໍ່ຄວນລັງເລທີ່ຈະຂໍຄວາມຊ່ວຍເຫຼືອຈາກພະເຈົ້າເມື່ອເຮົາປະເຊີນກັບການທ້າທາຍ.</w:t>
      </w:r>
    </w:p>
    <w:p w14:paraId="59811EF2" w14:textId="77777777" w:rsidR="00F90BDC" w:rsidRDefault="00F90BDC"/>
    <w:p w14:paraId="498D0540" w14:textId="77777777" w:rsidR="00F90BDC" w:rsidRDefault="00F90BDC">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420F5233" w14:textId="77777777" w:rsidR="00F90BDC" w:rsidRDefault="00F90BDC"/>
    <w:p w14:paraId="60D14238" w14:textId="77777777" w:rsidR="00F90BDC" w:rsidRDefault="00F90BDC">
      <w:r xmlns:w="http://schemas.openxmlformats.org/wordprocessingml/2006/main">
        <w:t xml:space="preserve">2 ຟີລິບ 4:6-7 - “ຢ່າ​ກັງວົນ​ໃນ​ສິ່ງ​ໃດໆ, ແຕ່​ໃນ​ທຸກ​ສິ່ງ​ດ້ວຍ​ການ​ອະທິດຖານ​ແລະ​ການ​ອ້ອນວອນ​ດ້ວຍ​ການ​ຂອບພຣະຄຸນ ຈົ່ງ​ເຮັດ​ໃຫ້​ການ​ຮ້ອງ​ຂໍ​ຂອງ​ທ່ານ​ໄດ້​ຮູ້​ແກ່​ພະເຈົ້າ ແລະ​ສັນຕິສຸກ​ຂອງ​ພະເຈົ້າ​ທີ່​ເກີນ​ກວ່າ​ຄວາມ​ເຂົ້າ​ໃຈ​ທັງ​ປວງ​ຈະ​ຮັກສາ​ໃຈ​ຂອງ​ທ່ານ. ແລະຈິດໃຈຂອງເຈົ້າໃນພຣະເຢຊູຄຣິດ."</w:t>
      </w:r>
    </w:p>
    <w:p w14:paraId="56E65A6D" w14:textId="77777777" w:rsidR="00F90BDC" w:rsidRDefault="00F90BDC"/>
    <w:p w14:paraId="5E27D9A5" w14:textId="77777777" w:rsidR="00F90BDC" w:rsidRDefault="00F90BDC">
      <w:r xmlns:w="http://schemas.openxmlformats.org/wordprocessingml/2006/main">
        <w:t xml:space="preserve">ມັດທາຍ 20:33 ພວກເຂົາ​ເວົ້າ​ກັບ​ພຣະອົງ​ວ່າ, “ພຣະອົງເຈົ້າ​ເອີຍ, ເພື່ອ​ໃຫ້​ຕາ​ຂອງ​ພວກເຮົາ​ໄດ້​ເປີດ​ອອກ.</w:t>
      </w:r>
    </w:p>
    <w:p w14:paraId="39D564CF" w14:textId="77777777" w:rsidR="00F90BDC" w:rsidRDefault="00F90BDC"/>
    <w:p w14:paraId="4A89392F" w14:textId="77777777" w:rsidR="00F90BDC" w:rsidRDefault="00F90BDC">
      <w:r xmlns:w="http://schemas.openxmlformats.org/wordprocessingml/2006/main">
        <w:t xml:space="preserve">ພຣະ​ເຢ​ຊູ​ຊົງ​ຕອບ​ວ່າ, ເຮົາ​ຄື​ຄວາມ​ສະ​ຫວ່າງ​ຂອງ​ໂລກ: ຜູ້​ໃດ​ທີ່​ຕິດ​ຕາມ​ເຮົາ​ຈະ​ບໍ່​ເດີນ​ໄປ​ໃນ​ຄວາມ​ມືດ, ແຕ່​ຈະ​ມີ​ຄວາມ​ສະ​ຫວ່າງ​ຂອງ​ຊີ​ວິດ.</w:t>
      </w:r>
    </w:p>
    <w:p w14:paraId="0D638DB4" w14:textId="77777777" w:rsidR="00F90BDC" w:rsidRDefault="00F90BDC"/>
    <w:p w14:paraId="3F3FECC3" w14:textId="77777777" w:rsidR="00F90BDC" w:rsidRDefault="00F90BDC">
      <w:r xmlns:w="http://schemas.openxmlformats.org/wordprocessingml/2006/main">
        <w:t xml:space="preserve">ພຣະ​ເຢ​ຊູ​ປະ​ກາດ​ວ່າ​ພຣະ​ອົງ​ເປັນ​ຄວາມ​ສະ​ຫວ່າງ​ຂອງ​ໂລກ​ແລະ​ວ່າ​ຜູ້​ທີ່​ຕິດ​ຕາມ​ພຣະ​ອົງ​ຈະ​ບໍ່​ຍ່າງ​ໃນ​ຄວາມ​ມືດ, ແຕ່​ຈະ​ມີ​ຄວາມ​ສະ​ຫວ່າງ​ຂອງ​ຊີ​ວິດ.</w:t>
      </w:r>
    </w:p>
    <w:p w14:paraId="126ABB6D" w14:textId="77777777" w:rsidR="00F90BDC" w:rsidRDefault="00F90BDC"/>
    <w:p w14:paraId="23A4FC1F" w14:textId="77777777" w:rsidR="00F90BDC" w:rsidRDefault="00F90BDC">
      <w:r xmlns:w="http://schemas.openxmlformats.org/wordprocessingml/2006/main">
        <w:t xml:space="preserve">1. ພຣະ​ເຢ​ຊູ​ເປັນ​ແສງ​ສະ​ຫວ່າງ​ທີ່​ເຮັດ​ໃຫ້​ທາງ​ໄດ້​.</w:t>
      </w:r>
    </w:p>
    <w:p w14:paraId="0B68FB98" w14:textId="77777777" w:rsidR="00F90BDC" w:rsidRDefault="00F90BDC"/>
    <w:p w14:paraId="5588B0E3" w14:textId="77777777" w:rsidR="00F90BDC" w:rsidRDefault="00F90BDC">
      <w:r xmlns:w="http://schemas.openxmlformats.org/wordprocessingml/2006/main">
        <w:t xml:space="preserve">2. ການປະຕິບັດຕາມພຣະເຢຊູເຮັດໃຫ້ເຮົາມີຊີວິດ ແລະຄວາມຫວັງ.</w:t>
      </w:r>
    </w:p>
    <w:p w14:paraId="77F6D6EB" w14:textId="77777777" w:rsidR="00F90BDC" w:rsidRDefault="00F90BDC"/>
    <w:p w14:paraId="539FE922" w14:textId="77777777" w:rsidR="00F90BDC" w:rsidRDefault="00F90BDC">
      <w:r xmlns:w="http://schemas.openxmlformats.org/wordprocessingml/2006/main">
        <w:t xml:space="preserve">1. 2 ໂກລິນໂທ 4:6 ສໍາລັບພຣະເຈົ້າ, ຜູ້ທີ່ກ່າວວ່າ, "ໃຫ້ແສງສະຫວ່າງຈາກຄວາມມືດ," ໄດ້ສ່ອງແສງຢູ່ໃນໃຈຂອງພວກເຮົາເພື່ອໃຫ້ແສງສະຫວ່າງຂອງຄວາມຮູ້ຂອງລັດສະຫມີພາບຂອງພຣະເຈົ້າຕໍ່ຫນ້າຂອງພຣະເຢຊູຄຣິດ.</w:t>
      </w:r>
    </w:p>
    <w:p w14:paraId="38BFAF9E" w14:textId="77777777" w:rsidR="00F90BDC" w:rsidRDefault="00F90BDC"/>
    <w:p w14:paraId="2CC11A50" w14:textId="77777777" w:rsidR="00F90BDC" w:rsidRDefault="00F90BDC">
      <w:r xmlns:w="http://schemas.openxmlformats.org/wordprocessingml/2006/main">
        <w:t xml:space="preserve">2 ໂຢຮັນ 8:12 ພຣະເຢຊູເຈົ້າ​ໄດ້​ກ່າວ​ກັບ​ພວກເຂົາ​ອີກ​ວ່າ, “ເຮົາ​ເປັນ​ຄວາມ​ສະຫວ່າງ​ຂອງ​ໂລກ. ຜູ້​ໃດ​ຕາມ​ເຮົາ​ຈະ​ບໍ່​ຍ່າງ​ໄປ​ໃນ​ຄວາມ​ມືດ, ແຕ່​ຈະ​ມີ​ຄວາມ​ສະຫວ່າງ​ແຫ່ງ​ຊີວິດ.”</w:t>
      </w:r>
    </w:p>
    <w:p w14:paraId="071B47B5" w14:textId="77777777" w:rsidR="00F90BDC" w:rsidRDefault="00F90BDC"/>
    <w:p w14:paraId="3C9A99A9" w14:textId="77777777" w:rsidR="00F90BDC" w:rsidRDefault="00F90BDC">
      <w:r xmlns:w="http://schemas.openxmlformats.org/wordprocessingml/2006/main">
        <w:t xml:space="preserve">ມັດທາຍ 20:34 ດັ່ງນັ້ນ ພຣະເຢຊູເຈົ້າ​ຈຶ່ງ​ມີ​ຄວາມ​ເມດຕາ​ສົງສານ​ພວກເຂົາ, ແລະ​ໄດ້​ຈັບບາຍ​ຕາ​ຂອງ​ພວກເຂົາ, ແລະ​ໃນ​ທັນໃດ​ນັ້ນ ສາຍຕາ​ຂອງ​ພວກເຂົາ​ກໍ​ໄດ້​ເຫັນ ແລະ​ພວກເຂົາ​ກໍ​ຕິດຕາມ​ພຣະອົງ​ໄປ.</w:t>
      </w:r>
    </w:p>
    <w:p w14:paraId="1205B6FF" w14:textId="77777777" w:rsidR="00F90BDC" w:rsidRDefault="00F90BDC"/>
    <w:p w14:paraId="004A1CDF" w14:textId="77777777" w:rsidR="00F90BDC" w:rsidRDefault="00F90BDC">
      <w:r xmlns:w="http://schemas.openxmlformats.org/wordprocessingml/2006/main">
        <w:t xml:space="preserve">ພະ​ເຍຊູ​ມີ​ຄວາມ​ເມດຕາ​ສົງສານ​ຄົນ​ຕາບອດ​ແລະ​ປິ່ນປົວ​ເຂົາ​ເຈົ້າ.</w:t>
      </w:r>
    </w:p>
    <w:p w14:paraId="36424E62" w14:textId="77777777" w:rsidR="00F90BDC" w:rsidRDefault="00F90BDC"/>
    <w:p w14:paraId="28C5E8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ຄວາມເມດຕາ: ພະລັງແຫ່ງຄວາມຮັກ</w:t>
      </w:r>
    </w:p>
    <w:p w14:paraId="4B6FE2B8" w14:textId="77777777" w:rsidR="00F90BDC" w:rsidRDefault="00F90BDC"/>
    <w:p w14:paraId="1E5989C2" w14:textId="77777777" w:rsidR="00F90BDC" w:rsidRDefault="00F90BDC">
      <w:r xmlns:w="http://schemas.openxmlformats.org/wordprocessingml/2006/main">
        <w:t xml:space="preserve">2. ພຣະເຢຊູ: ຜູ້ປິ່ນປົວຂອງພວກເຮົາ</w:t>
      </w:r>
    </w:p>
    <w:p w14:paraId="6C0693F1" w14:textId="77777777" w:rsidR="00F90BDC" w:rsidRDefault="00F90BDC"/>
    <w:p w14:paraId="536674CB" w14:textId="77777777" w:rsidR="00F90BDC" w:rsidRDefault="00F90BDC">
      <w:r xmlns:w="http://schemas.openxmlformats.org/wordprocessingml/2006/main">
        <w:t xml:space="preserve">ມາຣະໂກ 5:34 ພຣະເຢຊູເຈົ້າ​ກ່າວ​ວ່າ, “ລູກ​ເອີຍ ຄວາມເຊື່ອ​ຂອງ​ເຈົ້າ​ໄດ້​ປິ່ນປົວ​ເຈົ້າ​ແລ້ວ ຈົ່ງ​ໄປ​ດ້ວຍ​ສັນຕິສຸກ ແລະ​ພົ້ນ​ຈາກ​ຄວາມ​ທຸກ​ລຳບາກ​ຂອງ​ເຈົ້າ.”</w:t>
      </w:r>
    </w:p>
    <w:p w14:paraId="1C9B6D7C" w14:textId="77777777" w:rsidR="00F90BDC" w:rsidRDefault="00F90BDC"/>
    <w:p w14:paraId="11C3EA71" w14:textId="77777777" w:rsidR="00F90BDC" w:rsidRDefault="00F90BDC">
      <w:r xmlns:w="http://schemas.openxmlformats.org/wordprocessingml/2006/main">
        <w:t xml:space="preserve">2. 1 ເປໂຕ 2:24 - ພຣະອົງເອງໄດ້ແບກບາບຂອງພວກເຮົາຢູ່ໃນຮ່າງກາຍຂອງພຣະອົງເທິງໄມ້ກາງແຂນ, ດັ່ງນັ້ນພວກເຮົາອາດຈະຕາຍເພື່ອຄວາມບາບແລະດໍາລົງຊີວິດເພື່ອຄວາມຊອບທໍາ; ໂດຍ​ບາດ​ແຜ​ຂອງ​ເຂົາ​ເຈົ້າ​ໄດ້​ຮັບ​ການ​ປິ່ນ​ປົວ​.</w:t>
      </w:r>
    </w:p>
    <w:p w14:paraId="2405B3F7" w14:textId="77777777" w:rsidR="00F90BDC" w:rsidRDefault="00F90BDC"/>
    <w:p w14:paraId="55497BA3" w14:textId="77777777" w:rsidR="00F90BDC" w:rsidRDefault="00F90BDC">
      <w:r xmlns:w="http://schemas.openxmlformats.org/wordprocessingml/2006/main">
        <w:t xml:space="preserve">ມັດທາຍ 21 ເລົ່າເຖິງໄຊຊະນະຂອງພຣະເຢຊູທີ່ເຂົ້າໄປໃນເຢຣູຊາເລັມ, ການຊໍາລະລ້າງພຣະວິຫານຂອງພຣະອົງ, ການສາບແຊ່ງຕົ້ນເດື່ອເທດ, ແລະມີສ່ວນຮ່ວມໃນການໂຕ້ວາທີກັບຜູ້ນໍາທາງສາສະຫນາ.</w:t>
      </w:r>
    </w:p>
    <w:p w14:paraId="7F190FAD" w14:textId="77777777" w:rsidR="00F90BDC" w:rsidRDefault="00F90BDC"/>
    <w:p w14:paraId="7F7B5C86" w14:textId="77777777" w:rsidR="00F90BDC" w:rsidRDefault="00F90BDC">
      <w:r xmlns:w="http://schemas.openxmlformats.org/wordprocessingml/2006/main">
        <w:t xml:space="preserve">ວັກທີ 1: ບົດເລີ່ມຕົ້ນດ້ວຍໄຊຊະນະຂອງພຣະເຢຊູເຂົ້າໄປໃນເຢຣູຊາເລັມ (ມັດທາຍ 21:1-11). ພະອົງ​ສົ່ງ​ລູກ​ສິດ​ສອງ​ຄົນ​ໄປ​ເອົາ​ລໍ​ແລະ​ລໍ​ຂອງ​ນາງ. ໂດຍ​ການ​ຂີ່​ສິ່ງ​ເຫຼົ່າ​ນີ້​ໃນ​ການ​ເຮັດ​ຕາມ​ຄຳ​ພະຍາກອນ, ພຣະອົງ​ໄດ້​ຮັບ​ການ​ຊົມ​ເຊີຍ​ຈາກ​ຝູງ​ຊົນ​ທີ່​ແຜ່​ເສື້ອ​ຄຸມ​ແລະ​ງ່າ​ໄມ້​ຢູ່​ເທິງ​ຖະໜົນ​ໂດຍ​ຮ້ອງ​ໂຮ​ວ່າ, “ໂຮຊັນນາ​ເຖິງ​ບຸດ​ດາວິດ.” "ພອນແມ່ນຜູ້ທີ່ມາໃນນາມພຣະຜູ້ເປັນເຈົ້າ!" "ໂຮຊັນນາສະຫວັນຊັ້ນສູງ!" ນີ້​ເຮັດ​ໃຫ້​ຜູ້​ຄົນ​ຕື່ນ​ເຕັ້ນ​ໃນ​ເມືອງ​ຖາມ​ວ່າ​ຜູ້​ນີ້​ແມ່ນ​ໃຜ​ເປັນ​ສາ​ນຸ​ສິດ​ຕອບ​ວ່າ​ນີ້​ແມ່ນ​ສາດ​ສະ​ດາ​ພຣະ​ເຢ​ຊູ​ຈາກ​ເມືອງ​ນາ​ຊາ​ເຣັດ​ຄາ​ລິ​ເລ.</w:t>
      </w:r>
    </w:p>
    <w:p w14:paraId="3A998A79" w14:textId="77777777" w:rsidR="00F90BDC" w:rsidRDefault="00F90BDC"/>
    <w:p w14:paraId="2F621F4C" w14:textId="77777777" w:rsidR="00F90BDC" w:rsidRDefault="00F90BDC">
      <w:r xmlns:w="http://schemas.openxmlformats.org/wordprocessingml/2006/main">
        <w:t xml:space="preserve">ຫຍໍ້​ໜ້າ​ທີ 2: ເມື່ອ​ມາ​ເຖິງ​ເມືອງ​ເຢຣຶຊາເລມ ພະ​ເຍຊູ​ເຂົ້າ​ໄປ​ໃນ​ບໍລິເວນ​ວິຫານ​ຂັບ​ໄລ່​ຄົນ​ທີ່​ຊື້​ຂາຍ​ທີ່​ນັ້ນ​ໃຫ້​ປີ້ນ​ໂຕະ​ຄົນ​ແລກ​ເງິນ​ທີ່​ນັ່ງ​ຂາຍ​ນົກເຂົາ (ມັດທາຍ 21:12-17). ລາວ​ກ່າວ​ຫາ​ພວກ​ເຂົາ​ວ່າ​ປ່ຽນ​ການ​ອະ​ທິ​ຖານ​ໃນ​ເຮືອນ​ໃຫ້​ເປັນ​ໂຈນ​ຂຸມ. ແລ້ວຄົນຕາບອດຕາບອດມາຫາພຣະອົງທີ່ພຣະວິຫານ ພຣະອົງຊົງປິ່ນປົວເຂົາເຈົ້າ. ເມື່ອ​ພວກ​ປະໂຣຫິດ​ຜູ້​ສອນ​ກົດບັນຍັດ​ເຫັນ​ສິ່ງ​ທີ່​ອັດສະຈັນ​ໃຈ ລາວ​ເຮັດ​ໃຫ້​ເດັກນ້ອຍ​ຮ້ອງໂຮ​ໂຮຊັນນາ​ໃຈ​ຮ້າຍ ແຕ່​ພະ​ເຍຊູ​ອ້າງ​ຄຳເພງ​ທີ່​ບອກ​ວ່າ ‘ເຈົ້າ​ບໍ່​ເຄີຍ​ໄດ້​ອ່ານ​ຈາກ​ປາກ​ເດັກ​ນ້ອຍ ເຈົ້າ​ພະເຈົ້າ​ໄດ້​ຮ້ອງ​ສັນລະເສີນ​ເຈົ້າ’ ບໍ? ຫຼັງ​ຈາກ​ນີ້​ພະອົງ​ໄດ້​ອອກ​ຈາກ​ເມືອງ​ເບັດທານີ​ໄປ​ພັກ​ຢູ່​ທີ່​ນັ້ນ.</w:t>
      </w:r>
    </w:p>
    <w:p w14:paraId="62576A31" w14:textId="77777777" w:rsidR="00F90BDC" w:rsidRDefault="00F90BDC"/>
    <w:p w14:paraId="4E91D3DC" w14:textId="77777777" w:rsidR="00F90BDC" w:rsidRDefault="00F90BDC">
      <w:r xmlns:w="http://schemas.openxmlformats.org/wordprocessingml/2006/main">
        <w:t xml:space="preserve">ວັກ​ທີ 3: ໃນ​ຕອນ​ເຊົ້າ​ທີ່​ລາວ​ກັບ​ຄືນ​ໄປ​ເມືອງ ລາວ​ເຫັນ​ຕົ້ນ​ເດື່ອ​ຕາມ​ທາງ ແຕ່​ບໍ່​ພົບ​ຫຍັງ​ເລີຍ​ນອກ​ຈາກ​ໃບ​ນັ້ນ​ຈຶ່ງ​ບອກ​ວ່າ ຢ່າ​ໃຫ້​ໝາກ​ໄມ້​ຈາກ​ພວກ​ເຈົ້າ​ມາ​ອີກ​ໃນ​ທັນ​ທີ​ຕົ້ນ​ໄມ້​ກໍ​ຫ່ຽວ​ແຫ້ງ (ມັດທາຍ 21:18-22). ເມື່ອພວກສາວົກປະຫລາດໃຈກັບເລື່ອງນີ້, ພຣະເຢຊູເວົ້າກ່ຽວກັບການອະທິຖານດ້ວຍພະລັງຄວາມເຊື່ອໂດຍກ່າວວ່າຖ້າພວກເຂົາມີຄວາມເຊື່ອຢ່າສົງໃສວ່າພວກເຂົາບໍ່ພຽງແຕ່ສາມາດເຮັດໃນສິ່ງທີ່ໄດ້ເຮັດແລ້ວ, ແຕ່ຍັງເວົ້າວ່າພູເຂົາ 'ຖິ້ມທະເລໄປ' ມັນກໍ່ຈະເຮັດຕາມຄໍາອະທິຖານທີ່ຜູ້ເຊື່ອຖືໄດ້ຮັບ </w:t>
      </w:r>
      <w:r xmlns:w="http://schemas.openxmlformats.org/wordprocessingml/2006/main">
        <w:lastRenderedPageBreak xmlns:w="http://schemas.openxmlformats.org/wordprocessingml/2006/main"/>
      </w:r>
      <w:r xmlns:w="http://schemas.openxmlformats.org/wordprocessingml/2006/main">
        <w:t xml:space="preserve">. ຫຼັງຈາກນັ້ນ, ເມື່ອຜູ້ເຖົ້າແກ່ຂອງພວກປະໂລຫິດຖືກທ້າທາຍກ່ຽວກັບສິດອໍານາດທີ່ຢູ່ເບື້ອງຫລັງການກະທໍາຂອງພຣະອົງ, ພຣະອົງໄດ້ບອກຄໍາອຸປະມາລູກຊາຍສອງຄົນຄົນງານສວນອະງຸ່ນສະແດງໃຫ້ເຫັນເຖິງຄວາມຫນ້າຊື່ໃຈຄົດຂອງເຂົາເຈົ້າປະຕິເສດທີ່ຈະຍອມຮັບຂ່າວສານຂອງ John Baptist ອານາຈັກກັບໃຈພຣະເຈົ້າ (ມັດທາຍ 21: 23-46). ເຖິງ​ວ່າ​ຈະ​ຮັບ​ຮູ້​ວ່າ​ຄຳ​ອຸປະມາ​ກ່ຽວ​ກັບ​ເລື່ອງ​ເຫຼົ່າ​ນັ້ນ​ກໍ​ຕາມ ເຂົາ​ເຈົ້າ​ຊອກ​ຫາ​ທາງ​ຈັບ​ພະອົງ ແຕ່​ຢ້ານ​ຝູງ​ຊົນ​ເພາະ​ຝູງ​ຊົນ​ຖື​ວ່າ​ພະອົງ​ເປັນ​ຜູ້​ພະຍາກອນ.</w:t>
      </w:r>
    </w:p>
    <w:p w14:paraId="4B7974A4" w14:textId="77777777" w:rsidR="00F90BDC" w:rsidRDefault="00F90BDC"/>
    <w:p w14:paraId="0D7C89A1" w14:textId="77777777" w:rsidR="00F90BDC" w:rsidRDefault="00F90BDC"/>
    <w:p w14:paraId="7DB894FD" w14:textId="77777777" w:rsidR="00F90BDC" w:rsidRDefault="00F90BDC">
      <w:r xmlns:w="http://schemas.openxmlformats.org/wordprocessingml/2006/main">
        <w:t xml:space="preserve">ມັດທາຍ 21:1 ເມື່ອ​ພວກເຂົາ​ຫຍັບ​ເຂົ້າ​ໄປ​ໃກ້​ນະຄອນ​ເຢຣູຊາເລັມ, ແລະ​ມາ​ເຖິງ​ເມືອງ​ເບັດຟາເກ, ຈົນເຖິງ​ພູເຂົາ​ໝາກກອກເທດ, ແລ້ວ​ພຣະເຢຊູເຈົ້າ​ກໍ​ໃຊ້​ສາວົກ​ສອງ​ຄົນ​ໄປ.</w:t>
      </w:r>
    </w:p>
    <w:p w14:paraId="2D38B442" w14:textId="77777777" w:rsidR="00F90BDC" w:rsidRDefault="00F90BDC"/>
    <w:p w14:paraId="736815AD" w14:textId="77777777" w:rsidR="00F90BDC" w:rsidRDefault="00F90BDC">
      <w:r xmlns:w="http://schemas.openxmlformats.org/wordprocessingml/2006/main">
        <w:t xml:space="preserve">ພະ​ເຍຊູ​ສົ່ງ​ສາວົກ​ສອງ​ຄົນ​ໄປ​ເມືອງ​ເບດຟາເກ​ເທິງ​ພູເຂົາ​ໝາກກອກ​ເທດ.</w:t>
      </w:r>
    </w:p>
    <w:p w14:paraId="7B14758C" w14:textId="77777777" w:rsidR="00F90BDC" w:rsidRDefault="00F90BDC"/>
    <w:p w14:paraId="5AEE64AF" w14:textId="77777777" w:rsidR="00F90BDC" w:rsidRDefault="00F90BDC">
      <w:r xmlns:w="http://schemas.openxmlformats.org/wordprocessingml/2006/main">
        <w:t xml:space="preserve">1. ຄວາມສຳຄັນຂອງການປະຕິບັດຕາມແບບຢ່າງຂອງພະເຍຊູໃນການສົ່ງພວກສາວົກອອກໄປ.</w:t>
      </w:r>
    </w:p>
    <w:p w14:paraId="06996BEA" w14:textId="77777777" w:rsidR="00F90BDC" w:rsidRDefault="00F90BDC"/>
    <w:p w14:paraId="46CD976C" w14:textId="77777777" w:rsidR="00F90BDC" w:rsidRDefault="00F90BDC">
      <w:r xmlns:w="http://schemas.openxmlformats.org/wordprocessingml/2006/main">
        <w:t xml:space="preserve">2. ການເຊື່ອຟັງແລະຄວາມໄວ້ວາງໃຈໃນການສົ່ງພວກສາວົກອອກໄປຕາມທີ່ພະເຍຊູເຮັດ.</w:t>
      </w:r>
    </w:p>
    <w:p w14:paraId="5836D28A" w14:textId="77777777" w:rsidR="00F90BDC" w:rsidRDefault="00F90BDC"/>
    <w:p w14:paraId="4A37DCD6" w14:textId="77777777" w:rsidR="00F90BDC" w:rsidRDefault="00F90BDC">
      <w:r xmlns:w="http://schemas.openxmlformats.org/wordprocessingml/2006/main">
        <w:t xml:space="preserve">1. ລູກາ 10:1-12 - ການສົ່ງສາວົກເຈັດສິບຄົນ.</w:t>
      </w:r>
    </w:p>
    <w:p w14:paraId="5C1FDC60" w14:textId="77777777" w:rsidR="00F90BDC" w:rsidRDefault="00F90BDC"/>
    <w:p w14:paraId="4D563886" w14:textId="77777777" w:rsidR="00F90BDC" w:rsidRDefault="00F90BDC">
      <w:r xmlns:w="http://schemas.openxmlformats.org/wordprocessingml/2006/main">
        <w:t xml:space="preserve">2 ໂຢຮັນ 20:21 - ການມອບໝາຍຂອງພຣະເຢຊູໃຫ້ພວກສາວົກເພື່ອເຜີຍແຜ່ພຣະກິດຕິຄຸນ.</w:t>
      </w:r>
    </w:p>
    <w:p w14:paraId="7FC34ADC" w14:textId="77777777" w:rsidR="00F90BDC" w:rsidRDefault="00F90BDC"/>
    <w:p w14:paraId="021BE67E" w14:textId="77777777" w:rsidR="00F90BDC" w:rsidRDefault="00F90BDC">
      <w:r xmlns:w="http://schemas.openxmlformats.org/wordprocessingml/2006/main">
        <w:t xml:space="preserve">ມັດທາຍ 21:2 ໂດຍ​ເວົ້າ​ກັບ​ພວກເຂົາ​ວ່າ, “ຈົ່ງ​ເຂົ້າ​ໄປ​ໃນ​ໝູ່​ບ້ານ​ຕໍ່ສູ້​ເຈົ້າ ແລະ​ໃນ​ທັນໃດ​ນັ້ນ ເຈົ້າ​ຈະ​ພົບ​ລໍ​ທີ່​ຖືກ​ມັດ​ໄວ້ ແລະ​ລໍ​ໂຕ​ໜຶ່ງ​ຢູ່​ກັບ​ລາວ ຈົ່ງ​ປ່ອຍ​ມັນ​ອອກ ແລະ​ນຳ​ມັນ​ມາ​ຫາ​ເຮົາ.</w:t>
      </w:r>
    </w:p>
    <w:p w14:paraId="036619F6" w14:textId="77777777" w:rsidR="00F90BDC" w:rsidRDefault="00F90BDC"/>
    <w:p w14:paraId="7EFEAFF5" w14:textId="77777777" w:rsidR="00F90BDC" w:rsidRDefault="00F90BDC">
      <w:r xmlns:w="http://schemas.openxmlformats.org/wordprocessingml/2006/main">
        <w:t xml:space="preserve">ພະ​ເຍຊູ​ສັ່ງ​ພວກ​ລູກ​ສິດ​ໃຫ້​ຊອກ​ຫາ​ແລະ​ນຳ​ລໍ​ໂຕ​ໜຶ່ງ​ແລະ​ໝາ​ຂອງ​ມັນ​ມາ​ໃຫ້​ພະອົງ.</w:t>
      </w:r>
    </w:p>
    <w:p w14:paraId="0BB146AE" w14:textId="77777777" w:rsidR="00F90BDC" w:rsidRDefault="00F90BDC"/>
    <w:p w14:paraId="2AF12F25" w14:textId="77777777" w:rsidR="00F90BDC" w:rsidRDefault="00F90BDC">
      <w:r xmlns:w="http://schemas.openxmlformats.org/wordprocessingml/2006/main">
        <w:t xml:space="preserve">1: ພະລັງຂອງການເຊື່ອຟັງ - ພຣະເຢຊູໄດ້ໃຫ້ຄໍາແນະນໍາກັບສາວົກຂອງພຣະອົງ, ແລະພວກເຂົາເຊື່ອຟັງ. ເຮົາ​ຄວນ​ພະ​ຍາ​ຍາມ​ທີ່​ຈະ​ມີ​ການ​ເຊື່ອ​ຟັງ​ພຣະ​ຜູ້​ເປັນ​ເຈົ້າ​ຄື​ກັນ​ທີ່​ສາ​ນຸ​ສິດ​ໄດ້​ສະ​ແດງ​ໃຫ້​ເຫັນ​ຢູ່​ທີ່​ນີ້.</w:t>
      </w:r>
    </w:p>
    <w:p w14:paraId="01AA5F2F" w14:textId="77777777" w:rsidR="00F90BDC" w:rsidRDefault="00F90BDC"/>
    <w:p w14:paraId="00123F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ພະ​ເຍຊູ​ຮູ້​ສິ່ງ​ທີ່​ພະອົງ​ຕ້ອງການ — ພະ​ເຍຊູ​ຮູ້​ຢ່າງ​ແທ້​ຈິງ​ວ່າ​ພະອົງ​ຕ້ອງການ​ແລະ​ຕ້ອງການ​ຫຍັງ. ເຮົາ​ຄວນ​ເຊື່ອ​ວ່າ​ພຣະ​ອົງ​ຮູ້​ຈັກ​ສິ່ງ​ທີ່​ດີ​ທີ່​ສຸດ​ສຳ​ລັບ​ເຮົາ, ເຖິງ​ແມ່ນ​ວ່າ​ມັນ​ອາດ​ຈະ​ບໍ່​ເປັນ​ສິ່ງ​ທີ່​ເຮົາ​ຄາດ​ຫວັງ.</w:t>
      </w:r>
    </w:p>
    <w:p w14:paraId="570D9409" w14:textId="77777777" w:rsidR="00F90BDC" w:rsidRDefault="00F90BDC"/>
    <w:p w14:paraId="3EF4F814" w14:textId="77777777" w:rsidR="00F90BDC" w:rsidRDefault="00F90BDC">
      <w:r xmlns:w="http://schemas.openxmlformats.org/wordprocessingml/2006/main">
        <w:t xml:space="preserve">1: ໂຢຮັນ 14:15 - "ຖ້າເຈົ້າຮັກເຮົາ ເຈົ້າຈະຮັກສາພຣະບັນຍັດຂອງເຮົາ."</w:t>
      </w:r>
    </w:p>
    <w:p w14:paraId="56DDE5DD" w14:textId="77777777" w:rsidR="00F90BDC" w:rsidRDefault="00F90BDC"/>
    <w:p w14:paraId="19C83DE2" w14:textId="77777777" w:rsidR="00F90BDC" w:rsidRDefault="00F90BDC">
      <w:r xmlns:w="http://schemas.openxmlformats.org/wordprocessingml/2006/main">
        <w:t xml:space="preserve">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31FABE7A" w14:textId="77777777" w:rsidR="00F90BDC" w:rsidRDefault="00F90BDC"/>
    <w:p w14:paraId="7B6A0AB6" w14:textId="77777777" w:rsidR="00F90BDC" w:rsidRDefault="00F90BDC">
      <w:r xmlns:w="http://schemas.openxmlformats.org/wordprocessingml/2006/main">
        <w:t xml:space="preserve">ມັດທາຍ 21:3 ແລະ ຖ້າ​ຜູ້​ໃດ​ເວົ້າ​ວ່າ​ຄວນ​ກັບ​ເຈົ້າ, ເຈົ້າ​ຕ້ອງ​ເວົ້າ​ວ່າ, ພຣະ​ຜູ້​ເປັນ​ເຈົ້າ​ຕ້ອງການ​ພວກ​ເຂົາ; ແລະທັນທີທີ່ພຣະອົງຈະສົ່ງພວກເຂົາ.</w:t>
      </w:r>
    </w:p>
    <w:p w14:paraId="2E29D165" w14:textId="77777777" w:rsidR="00F90BDC" w:rsidRDefault="00F90BDC"/>
    <w:p w14:paraId="1552CB1D" w14:textId="77777777" w:rsidR="00F90BDC" w:rsidRDefault="00F90BDC">
      <w:r xmlns:w="http://schemas.openxmlformats.org/wordprocessingml/2006/main">
        <w:t xml:space="preserve">ຄຳພີ​ໄບເບິນ​ເວົ້າ​ເຖິງ​ເລື່ອງ​ທີ່​ພະ​ເຍຊູ​ສົ່ງ​ສາວົກ​ສອງ​ຄົນ​ໄປ​ຊອກ​ຫາ​ລໍ​ແລະ​ລູກ​ຂອງ​ມັນ​ເພື່ອ​ໃຫ້​ຄຳ​ພະຍາກອນ​ສຳເລັດ.</w:t>
      </w:r>
    </w:p>
    <w:p w14:paraId="2446CC96" w14:textId="77777777" w:rsidR="00F90BDC" w:rsidRDefault="00F90BDC"/>
    <w:p w14:paraId="4B23610C" w14:textId="77777777" w:rsidR="00F90BDC" w:rsidRDefault="00F90BDC">
      <w:r xmlns:w="http://schemas.openxmlformats.org/wordprocessingml/2006/main">
        <w:t xml:space="preserve">1. ການວາງໃຈແຜນຂອງພຣະເຈົ້າ: ການຮຽນຮູ້ທີ່ຈະປະຕິບັດຕາມຄໍາແນະນໍາຂອງພະເຍຊູຢ່າງສັດຊື່</w:t>
      </w:r>
    </w:p>
    <w:p w14:paraId="274ED8EF" w14:textId="77777777" w:rsidR="00F90BDC" w:rsidRDefault="00F90BDC"/>
    <w:p w14:paraId="16E51EEB" w14:textId="77777777" w:rsidR="00F90BDC" w:rsidRDefault="00F90BDC">
      <w:r xmlns:w="http://schemas.openxmlformats.org/wordprocessingml/2006/main">
        <w:t xml:space="preserve">2. ການອຸທິດຕົວເຮົາຕໍ່ພຣະຜູ້ເປັນເຈົ້າ: ຊອກຫາຄວາມເຂັ້ມແຂງໃນພຣະປະສົງຂອງພຣະຜູ້ເປັນເຈົ້າ</w:t>
      </w:r>
    </w:p>
    <w:p w14:paraId="6EDFEBE5" w14:textId="77777777" w:rsidR="00F90BDC" w:rsidRDefault="00F90BDC"/>
    <w:p w14:paraId="1F6997D2" w14:textId="77777777" w:rsidR="00F90BDC" w:rsidRDefault="00F90BDC">
      <w:r xmlns:w="http://schemas.openxmlformats.org/wordprocessingml/2006/main">
        <w:t xml:space="preserve">1. ລູກາ 22:42 “ພໍ່, ຖ້າເຈົ້າເຕັມໃຈ, ເອົາຈອກນີ້ໄປຈາກຂ້ອຍ; ແຕ່​ບໍ່​ແມ່ນ​ຄວາມ​ປາ​ຖະ​ຫນາ​ຂອງ​ຂ້າ​ພະ​ເຈົ້າ, ແຕ່​ວ່າ​ຂອງ​ທ່ານ​ຈະ​ສໍາ​ເລັດ.”</w:t>
      </w:r>
    </w:p>
    <w:p w14:paraId="30F20EDC" w14:textId="77777777" w:rsidR="00F90BDC" w:rsidRDefault="00F90BDC"/>
    <w:p w14:paraId="5130D0E8" w14:textId="77777777" w:rsidR="00F90BDC" w:rsidRDefault="00F90BDC">
      <w:r xmlns:w="http://schemas.openxmlformats.org/wordprocessingml/2006/main">
        <w:t xml:space="preserve">2. Psalm 27:14 “ລໍ ຖ້າ ສໍາ ລັບ ພຣະ ຜູ້ ເປັນ ເຈົ້າ; ຈົ່ງ​ເຂັ້ມ​ແຂງ​ແລະ​ຕັ້ງ​ໃຈ​ແລະ​ລໍ​ຖ້າ​ພຣະ​ຜູ້​ເປັນ​ເຈົ້າ.”</w:t>
      </w:r>
    </w:p>
    <w:p w14:paraId="58CB3CF4" w14:textId="77777777" w:rsidR="00F90BDC" w:rsidRDefault="00F90BDC"/>
    <w:p w14:paraId="07EE5355" w14:textId="77777777" w:rsidR="00F90BDC" w:rsidRDefault="00F90BDC">
      <w:r xmlns:w="http://schemas.openxmlformats.org/wordprocessingml/2006/main">
        <w:t xml:space="preserve">ມັດທາຍ 21:4 ສິ່ງ​ທັງໝົດ​ນີ້​ໄດ້​ສຳເລັດ​ເປັນ​ຈິງ​ຕາມ​ທີ່​ຜູ້ທຳນວາຍ​ກ່າວ​ໄວ້​ວ່າ:</w:t>
      </w:r>
    </w:p>
    <w:p w14:paraId="5CFF8C90" w14:textId="77777777" w:rsidR="00F90BDC" w:rsidRDefault="00F90BDC"/>
    <w:p w14:paraId="52C0625A" w14:textId="77777777" w:rsidR="00F90BDC" w:rsidRDefault="00F90BDC">
      <w:r xmlns:w="http://schemas.openxmlformats.org/wordprocessingml/2006/main">
        <w:t xml:space="preserve">ພະ​ເຍຊູ​ເຮັດ​ຕາມ​ຄຳ​ພະຍາກອນ​ຂອງ​ຊາກາຣີຢາ 9:9 ເມື່ອ​ພະອົງ​ເຂົ້າ​ໄປ​ໃນ​ນະຄອນ​ເຢຣູຊາເລັມ​ດ້ວຍ​ລໍ.</w:t>
      </w:r>
    </w:p>
    <w:p w14:paraId="398A0211" w14:textId="77777777" w:rsidR="00F90BDC" w:rsidRDefault="00F90BDC"/>
    <w:p w14:paraId="7E7E2B2D" w14:textId="77777777" w:rsidR="00F90BDC" w:rsidRDefault="00F90BDC">
      <w:r xmlns:w="http://schemas.openxmlformats.org/wordprocessingml/2006/main">
        <w:t xml:space="preserve">1: ພຣະ​ເຢ​ຊູ​ໄດ້​ສະ​ເດັດ​ມາ​ເພື່ອ​ປະ​ຕິ​ບັດ​ຄໍາ​ທໍາ​ນາຍ​ຂອງ​ສັນ​ຍາ​ເດີມ​ແລະ​ນໍາ​ຄວາມ​ລອດ​ມາ​ໃຫ້​ໂລກ.</w:t>
      </w:r>
    </w:p>
    <w:p w14:paraId="494B57DB" w14:textId="77777777" w:rsidR="00F90BDC" w:rsidRDefault="00F90BDC"/>
    <w:p w14:paraId="6A7645CC" w14:textId="77777777" w:rsidR="00F90BDC" w:rsidRDefault="00F90BDC">
      <w:r xmlns:w="http://schemas.openxmlformats.org/wordprocessingml/2006/main">
        <w:t xml:space="preserve">2: ຜ່ານທາງເຂົ້າທີ່ຖ່ອມຕົວຂອງພະເຍຊູຢູ່ເທິງລໍ, ເຮົາສາມາດເຫັນຄໍາພະຍາກອນແລະລິດເດດຂອງພຣະເຈົ້າສຳເລັດຜົນຂອງພຣະອົງ.</w:t>
      </w:r>
    </w:p>
    <w:p w14:paraId="566089C3" w14:textId="77777777" w:rsidR="00F90BDC" w:rsidRDefault="00F90BDC"/>
    <w:p w14:paraId="5091D1D5" w14:textId="77777777" w:rsidR="00F90BDC" w:rsidRDefault="00F90BDC">
      <w:r xmlns:w="http://schemas.openxmlformats.org/wordprocessingml/2006/main">
        <w:t xml:space="preserve">1: Zechariah 9:9 - ປິ​ຕິ​ຍິນ​ດີ​ຢ່າງ​ໃຫຍ່​ຫຼວງ, ລູກ​ສາວ​ຂອງ​ຊີໂອນ; ຈົ່ງ​ຮ້ອງ​ຂຶ້ນ, ໂອ້ ລູກ​ສາວ​ແຫ່ງ​ເຢຣູ​ຊາເລັມ: ຈົ່ງ​ເບິ່ງ, ກະສັດ​ຂອງ​ເຈົ້າ​ສະ​ເດັດ​ມາ​ຫາ​ເຈົ້າ: ລາວ​ທ່ຽງ​ທຳ, ແລະ​ມີ​ຄວາມ​ລອດ; ຕ່ຳ​ຕ້ອຍ, ແລະ​ຂີ່​ກົ້ນ, ແລະ​ຢູ່​ເທິງ​ຝູງ​ຝູງ​ຂອງ​ກົ້ນ.</w:t>
      </w:r>
    </w:p>
    <w:p w14:paraId="052BC9F9" w14:textId="77777777" w:rsidR="00F90BDC" w:rsidRDefault="00F90BDC"/>
    <w:p w14:paraId="7BF01704" w14:textId="77777777" w:rsidR="00F90BDC" w:rsidRDefault="00F90BDC">
      <w:r xmlns:w="http://schemas.openxmlformats.org/wordprocessingml/2006/main">
        <w:t xml:space="preserve">2: ມັດທາຍ 11:29 - ເອົາ yoke ຂອງຂ້າພະເຈົ້າຕາມທ່ານ, ແລະຮຽນຮູ້ຈາກຂ້າພະເຈົ້າ; ເພາະ​ເຮົາ​ມີ​ໃຈ​ອ່ອນ​ໂຍນ ແລະ ຕ່ຳ​ຕ້ອຍ: ແລະ ເຈົ້າ​ຈະ​ໄດ້​ຄວາມ​ພັກ​ຜ່ອນ​ໃຫ້​ແກ່​ຈິດ​ວິນ​ຍານ​ຂອງ​ເຈົ້າ.</w:t>
      </w:r>
    </w:p>
    <w:p w14:paraId="44AFF22F" w14:textId="77777777" w:rsidR="00F90BDC" w:rsidRDefault="00F90BDC"/>
    <w:p w14:paraId="2CEAC71F" w14:textId="77777777" w:rsidR="00F90BDC" w:rsidRDefault="00F90BDC">
      <w:r xmlns:w="http://schemas.openxmlformats.org/wordprocessingml/2006/main">
        <w:t xml:space="preserve">ມັດທາຍ 21:5 ຈົ່ງ​ບອກ​ລູກສາວ​ຂອງ​ຊີໂອນ​ວ່າ, ຈົ່ງ​ເບິ່ງ, ກະສັດ​ຂອງ​ເຈົ້າ​ໄດ້​ສະເດັດ​ມາ​ຫາ​ເຈົ້າ, ອ່ອນ​ໂຍນ, ແລະ​ນັ່ງ​ຢູ່​ເທິງ​ກົ້ນ, ແລະ​ລູກ​ລໍ​ທີ່​ເປັນ​ລູກ​ກົ້ນ.</w:t>
      </w:r>
    </w:p>
    <w:p w14:paraId="45E5C621" w14:textId="77777777" w:rsidR="00F90BDC" w:rsidRDefault="00F90BDC"/>
    <w:p w14:paraId="1AEEBFF9" w14:textId="77777777" w:rsidR="00F90BDC" w:rsidRDefault="00F90BDC">
      <w:r xmlns:w="http://schemas.openxmlformats.org/wordprocessingml/2006/main">
        <w:t xml:space="preserve">ຂໍ້ນີ້ພັນລະນາເຖິງພະເຍຊູທີ່ເຂົ້າມາໃນນະຄອນເຢຣູຊາເລັມດ້ວຍລູກງົວ ເຊິ່ງເປັນສັນຍາລັກຂອງຄວາມອ່ອນໂຍນແລະຄວາມຖ່ອມຂອງພະອົງ.</w:t>
      </w:r>
    </w:p>
    <w:p w14:paraId="54478115" w14:textId="77777777" w:rsidR="00F90BDC" w:rsidRDefault="00F90BDC"/>
    <w:p w14:paraId="562FE35C" w14:textId="77777777" w:rsidR="00F90BDC" w:rsidRDefault="00F90BDC">
      <w:r xmlns:w="http://schemas.openxmlformats.org/wordprocessingml/2006/main">
        <w:t xml:space="preserve">1. ຄວາມຖ່ອມຂອງພະເຍຊູສອນເຮົາແນວໃດໃຫ້ຖ່ອມຕົວ</w:t>
      </w:r>
    </w:p>
    <w:p w14:paraId="06322D5F" w14:textId="77777777" w:rsidR="00F90BDC" w:rsidRDefault="00F90BDC"/>
    <w:p w14:paraId="4E034D08" w14:textId="77777777" w:rsidR="00F90BDC" w:rsidRDefault="00F90BDC">
      <w:r xmlns:w="http://schemas.openxmlformats.org/wordprocessingml/2006/main">
        <w:t xml:space="preserve">2. ຄໍາພະຍາກອນຂອງພຣະເຢຊູທີ່ຂີ່ເຂົ້າໄປໃນເຢຣູຊາເລັມເທິງ Colt</w:t>
      </w:r>
    </w:p>
    <w:p w14:paraId="6FAF1C99" w14:textId="77777777" w:rsidR="00F90BDC" w:rsidRDefault="00F90BDC"/>
    <w:p w14:paraId="2BE8FA9E" w14:textId="77777777" w:rsidR="00F90BDC" w:rsidRDefault="00F90BDC">
      <w:r xmlns:w="http://schemas.openxmlformats.org/wordprocessingml/2006/main">
        <w:t xml:space="preserve">1. ຟີລິບ 2:5-8 - “ຈົ່ງ​ມີ​ໃຈ​ອັນ​ນີ້​ໃນ​ຕົວ​ຂອງ​ພວກ​ທ່ານ​ໃນ​ພະ​ຄລິດ​ເຍຊູ ຜູ້​ທີ່​ເຖິງ​ວ່າ​ພະອົງ​ຢູ່​ໃນ​ຮູບ​ຂອງ​ພະເຈົ້າ​ກໍ​ບໍ່​ໄດ້​ນັບ​ວ່າ​ຄວາມ​ສະເໝີ​ພາບ​ກັບ​ພະເຈົ້າ​ເປັນ​ສິ່ງ​ທີ່​ຕ້ອງ​ຈັບ​ໄວ້ ແຕ່​ໃຫ້​ຕົວ​ເອງ​ເປົ່າ​ຫວ່າງ.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14:paraId="23E33B91" w14:textId="77777777" w:rsidR="00F90BDC" w:rsidRDefault="00F90BDC"/>
    <w:p w14:paraId="5F70FE0B" w14:textId="77777777" w:rsidR="00F90BDC" w:rsidRDefault="00F90BDC">
      <w:r xmlns:w="http://schemas.openxmlformats.org/wordprocessingml/2006/main">
        <w:t xml:space="preserve">ເລັມ </w:t>
      </w:r>
      <w:r xmlns:w="http://schemas.openxmlformats.org/wordprocessingml/2006/main">
        <w:t xml:space="preserve">​ເອີຍ ຈົ່ງ​ຮ້ອງ​ຂຶ້ນ​ເຖີດ! </w:t>
      </w:r>
      <w:r xmlns:w="http://schemas.openxmlformats.org/wordprocessingml/2006/main">
        <w:lastRenderedPageBreak xmlns:w="http://schemas.openxmlformats.org/wordprocessingml/2006/main"/>
      </w:r>
      <w:r xmlns:w="http://schemas.openxmlformats.org/wordprocessingml/2006/main">
        <w:t xml:space="preserve">, foal ຂອງ donkey ໄດ້."</w:t>
      </w:r>
    </w:p>
    <w:p w14:paraId="0CCEDA12" w14:textId="77777777" w:rsidR="00F90BDC" w:rsidRDefault="00F90BDC"/>
    <w:p w14:paraId="7690917E" w14:textId="77777777" w:rsidR="00F90BDC" w:rsidRDefault="00F90BDC">
      <w:r xmlns:w="http://schemas.openxmlformats.org/wordprocessingml/2006/main">
        <w:t xml:space="preserve">ມັດທາຍ 21:6 ພວກ​ສາວົກ​ກໍ​ໄປ​ເຮັດ​ຕາມ​ທີ່​ພຣະເຢຊູເຈົ້າ​ສັ່ງ.</w:t>
      </w:r>
    </w:p>
    <w:p w14:paraId="232A8E61" w14:textId="77777777" w:rsidR="00F90BDC" w:rsidRDefault="00F90BDC"/>
    <w:p w14:paraId="32A4DF9A" w14:textId="77777777" w:rsidR="00F90BDC" w:rsidRDefault="00F90BDC">
      <w:r xmlns:w="http://schemas.openxmlformats.org/wordprocessingml/2006/main">
        <w:t xml:space="preserve">7 ແລະ​ໄດ້​ເອົາ​ລາ, ແລະ​ລໍ​ນ້ອຍ​ມາ, ແລະ​ເອົາ​ເສື້ອ​ຜ້າ​ຂອງ​ເຂົາ​ເຈົ້າ, ແລະ​ເຂົາ​ເຈົ້າ​ໄດ້​ຕັ້ງ​ໃຫ້​ເຂົາ​ຢູ່​ໃນ​ທີ່​ນັ້ນ.</w:t>
      </w:r>
    </w:p>
    <w:p w14:paraId="7A22F1E8" w14:textId="77777777" w:rsidR="00F90BDC" w:rsidRDefault="00F90BDC"/>
    <w:p w14:paraId="29A73EC1" w14:textId="77777777" w:rsidR="00F90BDC" w:rsidRDefault="00F90BDC">
      <w:r xmlns:w="http://schemas.openxmlformats.org/wordprocessingml/2006/main">
        <w:t xml:space="preserve">ພະ​ເຍຊູ​ສັ່ງ​ພວກ​ລູກ​ສິດ​ໃຫ້​ເອົາ​ລາ​ແລະ​ລູກ​ໂຕ​ໜຶ່ງ​ມາ​ໃຫ້​ພະອົງ​ນັ່ງ​ເທິງ​ພວກ​ເຂົາ.</w:t>
      </w:r>
    </w:p>
    <w:p w14:paraId="101F3421" w14:textId="77777777" w:rsidR="00F90BDC" w:rsidRDefault="00F90BDC"/>
    <w:p w14:paraId="181F8A71" w14:textId="77777777" w:rsidR="00F90BDC" w:rsidRDefault="00F90BDC">
      <w:r xmlns:w="http://schemas.openxmlformats.org/wordprocessingml/2006/main">
        <w:t xml:space="preserve">1. ການເຊື່ອຟັງຂອງພວກສາວົກຂອງພຣະຄຣິດ</w:t>
      </w:r>
    </w:p>
    <w:p w14:paraId="0D0ECA39" w14:textId="77777777" w:rsidR="00F90BDC" w:rsidRDefault="00F90BDC"/>
    <w:p w14:paraId="0B70B6E4" w14:textId="77777777" w:rsidR="00F90BDC" w:rsidRDefault="00F90BDC">
      <w:r xmlns:w="http://schemas.openxmlformats.org/wordprocessingml/2006/main">
        <w:t xml:space="preserve">2. ອຳນາດຂອງອຳນາດຂອງພຣະເຢຊູ</w:t>
      </w:r>
    </w:p>
    <w:p w14:paraId="7E24F58F" w14:textId="77777777" w:rsidR="00F90BDC" w:rsidRDefault="00F90BDC"/>
    <w:p w14:paraId="6AED59A5" w14:textId="77777777" w:rsidR="00F90BDC" w:rsidRDefault="00F90BDC">
      <w:r xmlns:w="http://schemas.openxmlformats.org/wordprocessingml/2006/main">
        <w:t xml:space="preserve">1. ໂຢຮັນ 14:15 - “ຖ້າເຈົ້າຮັກເຮົາ ເຈົ້າຈະຮັກສາພຣະບັນຍັດຂອງເຮົາ.”</w:t>
      </w:r>
    </w:p>
    <w:p w14:paraId="2E9501F5" w14:textId="77777777" w:rsidR="00F90BDC" w:rsidRDefault="00F90BDC"/>
    <w:p w14:paraId="2578E6F4" w14:textId="77777777" w:rsidR="00F90BDC" w:rsidRDefault="00F90BDC">
      <w:r xmlns:w="http://schemas.openxmlformats.org/wordprocessingml/2006/main">
        <w:t xml:space="preserve">2. ຟີລິບ 2:8 - “ແລະ​ເມື່ອ​ຖືກ​ພົບ​ໃນ​ຮູບ​ຮ່າງ​ຂອງ​ມະນຸດ ພະອົງ​ໄດ້​ຖ່ອມ​ຕົວ​ລົງ​ໂດຍ​ການ​ເຊື່ອ​ຟັງ​ຈົນ​ເຖິງ​ຕາຍ​ເຖິງ​ຕາຍ​ເທິງ​ໄມ້​ກາງ​ແຂນ.”</w:t>
      </w:r>
    </w:p>
    <w:p w14:paraId="2A40D50A" w14:textId="77777777" w:rsidR="00F90BDC" w:rsidRDefault="00F90BDC"/>
    <w:p w14:paraId="1439B588" w14:textId="77777777" w:rsidR="00F90BDC" w:rsidRDefault="00F90BDC">
      <w:r xmlns:w="http://schemas.openxmlformats.org/wordprocessingml/2006/main">
        <w:t xml:space="preserve">ມັດທາຍ 21:7 ແລະ​ໄດ້​ນຳ​ລາ, ແລະ​ລໍ​ມາ​ນຸ່ງ​ເສື້ອ​ຂອງ​ພວກເຂົາ ແລະ​ໃຫ້​ລາວ​ນັ່ງ​ເທິງ​ນັ້ນ.</w:t>
      </w:r>
    </w:p>
    <w:p w14:paraId="04F5CE2B" w14:textId="77777777" w:rsidR="00F90BDC" w:rsidRDefault="00F90BDC"/>
    <w:p w14:paraId="64F2FE18" w14:textId="77777777" w:rsidR="00F90BDC" w:rsidRDefault="00F90BDC">
      <w:r xmlns:w="http://schemas.openxmlformats.org/wordprocessingml/2006/main">
        <w:t xml:space="preserve">ພະ​ເຍຊູ​ຂີ່​ລາ​ແລະ​ລໍ​ເຂົ້າ​ໄປ​ໃນ​ນະຄອນ​ເຢຣູຊາເລັມ ແລະ​ຜູ້​ຄົນ​ໄດ້​ວາງ​ເສື້ອ​ຜ້າ​ໃສ່​ຕົວ​ເຂົາ.</w:t>
      </w:r>
    </w:p>
    <w:p w14:paraId="590ABA94" w14:textId="77777777" w:rsidR="00F90BDC" w:rsidRDefault="00F90BDC"/>
    <w:p w14:paraId="0BA4B422" w14:textId="77777777" w:rsidR="00F90BDC" w:rsidRDefault="00F90BDC">
      <w:r xmlns:w="http://schemas.openxmlformats.org/wordprocessingml/2006/main">
        <w:t xml:space="preserve">1. ພະລັງຂອງຄວາມຖ່ອມຕົວ: ການສະແດງໃຫ້ເຫັນເຖິງຄວາມຖ່ອມຂອງພະເຍຊູໃນການຂີ່ລາເຂົ້າໄປໃນເຢຣູຊາເລັມ.</w:t>
      </w:r>
    </w:p>
    <w:p w14:paraId="489F3333" w14:textId="77777777" w:rsidR="00F90BDC" w:rsidRDefault="00F90BDC"/>
    <w:p w14:paraId="1E7C03DF" w14:textId="77777777" w:rsidR="00F90BDC" w:rsidRDefault="00F90BDC">
      <w:r xmlns:w="http://schemas.openxmlformats.org/wordprocessingml/2006/main">
        <w:t xml:space="preserve">2. ພະລັງຂອງປະຊາຊົນ: ຄວາມເຕັມໃຈຂອງປະຊາຊົນທີ່ຈະວາງເສື້ອຄຸມຂອງເຂົາເຈົ້າເປັນເຄື່ອງຫມາຍຂອງການເຄົາລົບພຣະເຢຊູ.</w:t>
      </w:r>
    </w:p>
    <w:p w14:paraId="16AD3B69" w14:textId="77777777" w:rsidR="00F90BDC" w:rsidRDefault="00F90BDC"/>
    <w:p w14:paraId="0ECCE3DE" w14:textId="77777777" w:rsidR="00F90BDC" w:rsidRDefault="00F90BDC">
      <w:r xmlns:w="http://schemas.openxmlformats.org/wordprocessingml/2006/main">
        <w:t xml:space="preserve">1. ຟີລິບປອຍ 2:5-8 - ໃຫ້ຈິດໃຈນີ້ຢູ່ໃນທ່ານ, ຊຶ່ງຢູ່ໃນພຣະເຢຊູຄຣິດຄືກັນ: ຜູ້ທີ່, ໃນຮູບແບບຂອງພຣະເຈົ້າ, ຄິດວ່າມັນບໍ່ robbery ເພື່ອຈະເທົ່າທຽມກັນກັບພຣະເຈົ້າ: ແຕ່ເຮັດໃຫ້ຕົນເອງບໍ່ມີຊື່ສຽງ, ແລະ. ໄດ້​ຮັບ​ເອົາ​ຮູບ​ແບບ​ຂອງ​ຜູ້​ຮັບ​ໃຊ້, ແລະ ຖືກ​ສ້າງ​ຂຶ້ນ​ໃນ​ຮູບ​ແບບ​ຂອງ​ຄົນ: ແລະ ຖືກ​ພົບ​ເຫັນ​ໃນ​ແບບ​ຄົນ, ລາວ​ຖ່ອມ​ຕົວ, ແລະ ໄດ້​ເຊື່ອ​ຟັງ​ຈົນ​ຕາຍ, ແມ່ນ​ແຕ່​ການ​ຕາຍ​ຂອງ​ໄມ້​ກາງ​ແຂນ.</w:t>
      </w:r>
    </w:p>
    <w:p w14:paraId="654E8261" w14:textId="77777777" w:rsidR="00F90BDC" w:rsidRDefault="00F90BDC"/>
    <w:p w14:paraId="0FECAF10" w14:textId="77777777" w:rsidR="00F90BDC" w:rsidRDefault="00F90BDC">
      <w:r xmlns:w="http://schemas.openxmlformats.org/wordprocessingml/2006/main">
        <w:t xml:space="preserve">2. ເຊກາຣີຢາ 9:9 - ໂອ້ ລູກ​ສາວ​ແຫ່ງ​ຊີໂອນ, ຈົ່ງ​ປິ​ຕິ​ຍິນ​ດີ​ຫລາຍ. ຈົ່ງ​ຮ້ອງ​ຂຶ້ນ, ໂອ້ ລູກ​ສາວ​ແຫ່ງ​ເຢຣູ​ຊາເລັມ: ຈົ່ງ​ເບິ່ງ, ກະສັດ​ຂອງ​ເຈົ້າ​ສະ​ເດັດ​ມາ​ຫາ​ເຈົ້າ: ລາວ​ທ່ຽງ​ທຳ, ແລະ​ມີ​ຄວາມ​ລອດ; ຕ່ຳ​ຕ້ອຍ, ແລະ​ຂີ່​ກົ້ນ, ແລະ​ຢູ່​ເທິງ​ຝູງ​ຝູງ​ຂອງ​ກົ້ນ.</w:t>
      </w:r>
    </w:p>
    <w:p w14:paraId="0604BAE7" w14:textId="77777777" w:rsidR="00F90BDC" w:rsidRDefault="00F90BDC"/>
    <w:p w14:paraId="7E82EB55" w14:textId="77777777" w:rsidR="00F90BDC" w:rsidRDefault="00F90BDC">
      <w:r xmlns:w="http://schemas.openxmlformats.org/wordprocessingml/2006/main">
        <w:t xml:space="preserve">ມັດທາຍ 21:8 ແລະ​ຝູງ​ຊົນ​ເປັນ​ຈຳນວນ​ຫລວງຫລາຍ​ໄດ້​ແພ່​ເສື້ອ​ຜ້າ​ຂອງ​ຕົນ​ອອກ​ໄປ​ທາງ; ຄົນອື່ນຕັດງ່າຈາກຕົ້ນໄມ້, ແລະເຟືອງມັນຢູ່ໃນທາງ.</w:t>
      </w:r>
    </w:p>
    <w:p w14:paraId="7F8B1DA7" w14:textId="77777777" w:rsidR="00F90BDC" w:rsidRDefault="00F90BDC"/>
    <w:p w14:paraId="16FD8096" w14:textId="77777777" w:rsidR="00F90BDC" w:rsidRDefault="00F90BDC">
      <w:r xmlns:w="http://schemas.openxmlformats.org/wordprocessingml/2006/main">
        <w:t xml:space="preserve">ຝູງ​ຊົນ​ເປັນ​ຈຳນວນ​ຫລວງຫລາຍ​ເອົາ​ເສື້ອ​ຜ້າ​ຂອງ​ຕົນ​ອອກ ແລະ​ຕັດ​ກິ່ງ​ງ່າ​ຈາກ​ຕົ້ນ​ໄມ້​ເພື່ອ​ສ້າງ​ທາງ​ຍ່າງ​ໃຫ້​ພະ​ເຍຊູ.</w:t>
      </w:r>
    </w:p>
    <w:p w14:paraId="163ACA25" w14:textId="77777777" w:rsidR="00F90BDC" w:rsidRDefault="00F90BDC"/>
    <w:p w14:paraId="6869A423" w14:textId="77777777" w:rsidR="00F90BDC" w:rsidRDefault="00F90BDC">
      <w:r xmlns:w="http://schemas.openxmlformats.org/wordprocessingml/2006/main">
        <w:t xml:space="preserve">1. ພະເຍຊູສົມຄວນກັບຄວາມຄາລະວະແລະຄວາມອຸທິດຕົນຂອງພວກເຮົາ.</w:t>
      </w:r>
    </w:p>
    <w:p w14:paraId="37CAC37C" w14:textId="77777777" w:rsidR="00F90BDC" w:rsidRDefault="00F90BDC"/>
    <w:p w14:paraId="78BA2DAE" w14:textId="77777777" w:rsidR="00F90BDC" w:rsidRDefault="00F90BDC">
      <w:r xmlns:w="http://schemas.openxmlformats.org/wordprocessingml/2006/main">
        <w:t xml:space="preserve">2. ພວກເຮົາຄວນສະເຫຼີມສະຫຼອງພຣະເຢຊູດ້ວຍຄວາມສຸກແລະຄວາມກະຕືລືລົ້ນ.</w:t>
      </w:r>
    </w:p>
    <w:p w14:paraId="197770E9" w14:textId="77777777" w:rsidR="00F90BDC" w:rsidRDefault="00F90BDC"/>
    <w:p w14:paraId="1633687F" w14:textId="77777777" w:rsidR="00F90BDC" w:rsidRDefault="00F90BDC">
      <w:r xmlns:w="http://schemas.openxmlformats.org/wordprocessingml/2006/main">
        <w:t xml:space="preserve">1. ເອຊາຢາ 40:3-5 - ສຽງ​ຮ້ອງ​ວ່າ: “ໃນ​ຖິ່ນ​ແຫ້ງ​ແລ້ງ​ກັນດານ ຈົ່ງ​ຕຽມ​ທາງ​ຂອງ​ພຣະ​ຜູ້​ເປັນ​ເຈົ້າ; ເຮັດໃຫ້ຊື່ໃນທະເລຊາຍເປັນທາງດ່ວນສໍາລັບພຣະເຈົ້າຂອງພວກເຮົາ. ຮ່ອມ​ພູ​ທຸກ​ແຫ່ງ​ຈະ​ຖືກ​ຍົກ​ຂຶ້ນ, ແລະ​ພູ​ທຸກ​ແຫ່ງ​ແລະ​ເນີນ​ພູ​ຖືກ​ເຮັດ​ໃຫ້​ຕ່ຳ; ພື້ນ​ທີ່​ບໍ່​ສະ​ເໝີ​ພາບ​ຈະ​ກາຍ​ເປັນ​ລະ​ດັບ, ແລະ​ບ່ອນ​ທີ່​ຫຍາບ​ຄາຍ​ເປັນ​ທົ່ງ​ພຽງ. ແລະ​ລັດ​ສະ​ໝີ​ພາບ​ຂອງ​ພຣະ​ຜູ້​ເປັນ​ເຈົ້າ​ຈະ​ຖືກ​ເປີດ​ເຜີຍ, ແລະ​ເນື້ອ​ໜັງ​ທັງ​ປວງ​ຈະ​ເຫັນ​ພ້ອມ​ກັນ, ເພາະ​ພຣະ​ຄຳ​ຂອງ​ພຣະ​ຜູ້​ເປັນ​ເຈົ້າ​ໄດ້​ກ່າວ​ໄວ້.”</w:t>
      </w:r>
    </w:p>
    <w:p w14:paraId="4D3C9F69" w14:textId="77777777" w:rsidR="00F90BDC" w:rsidRDefault="00F90BDC"/>
    <w:p w14:paraId="29BC5FBB" w14:textId="77777777" w:rsidR="00F90BDC" w:rsidRDefault="00F90BDC">
      <w:r xmlns:w="http://schemas.openxmlformats.org/wordprocessingml/2006/main">
        <w:t xml:space="preserve">2 ໂຢຮັນ 12:12-15 ໃນ​ມື້​ຕໍ່​ມາ ຝູງ​ໃຫຍ່​ທີ່​ມາ​ຮ່ວມ​ງານ​ລ້ຽງ​ໄດ້​ຍິນ​ວ່າ​ພະ​ເຍຊູ​ກຳລັງ​ມາ​ທີ່​ເມືອງ​ເຢຣຶຊາເລມ. ດັ່ງນັ້ນ ພວກເຂົາ​ຈຶ່ງ​ເອົາ​ກິ່ງ​ງ່າ​ຕົ້ນ​ຕານ​ອອກ​ໄປ​ພົບ​ພຣະອົງ ແລະ​ຮ້ອງ​ຂຶ້ນ​ວ່າ, “ໂຮຊັນນາ! ຜູ້​ທີ່​ມາ​ໃນ​ພຣະ​ນາມ​ຂອງ​ພຣະ​ຜູ້​ເປັນ​ເຈົ້າ, ແມ່ນ​ແຕ່​ກະສັດ​ແຫ່ງ​ອິດ​ສະ​ຣາ​ເອນ​ກໍ​ເປັນ​ສຸກ!” ແລະ ພຣະ​ເຢຊູ​ໄດ້​ພົບ​ລໍ​ໜຸ່ມ​ໂຕ​ໜຶ່ງ ແລະ​ນັ່ງ​ເທິງ​ມັນ, ດັ່ງ​ທີ່​ມີ​ຄຳ​ຂຽນ​ໄວ້​ວ່າ, “ຢ່າ​ຢ້ານ​ເລີຍ, ລູກ​ສາວ​ຂອງ​ຊີໂອນ; ຈົ່ງ​ເບິ່ງ, ກະສັດ​ຂອງ​ເຈົ້າ​ກຳລັງ​ສະເດັດ​ມາ, ນັ່ງ​ຢູ່​ເທິງ​ລໍ​ໂຕ​ໜຶ່ງ.”</w:t>
      </w:r>
    </w:p>
    <w:p w14:paraId="3AB14194" w14:textId="77777777" w:rsidR="00F90BDC" w:rsidRDefault="00F90BDC"/>
    <w:p w14:paraId="3D2DB0E5" w14:textId="77777777" w:rsidR="00F90BDC" w:rsidRDefault="00F90BDC">
      <w:r xmlns:w="http://schemas.openxmlformats.org/wordprocessingml/2006/main">
        <w:t xml:space="preserve">ມັດທາຍ 21:9 ແລະ​ຝູງ​ຊົນ​ທີ່​ໄປ​ກ່ອນ, ແລະ​ຄົນ​ທີ່​ຕິດຕາມ​ມາ​ກໍ​ຮ້ອງ​ຂຶ້ນ​ວ່າ, ໂຮຊັນນາ​ເຖິງ​ລູກຊາຍ​ຂອງ​ດາວິດ: ຜູ້​ທີ່​ມາ​ໃນ​ນາມ​ຂອງ​ພຣະເຈົ້າຢາເວ​ກໍ​ເປັນ​ສຸກ. Hosanna ໃນ​ທີ່​ສູງ​ທີ່​ສຸດ.</w:t>
      </w:r>
    </w:p>
    <w:p w14:paraId="1CE80AC6" w14:textId="77777777" w:rsidR="00F90BDC" w:rsidRDefault="00F90BDC"/>
    <w:p w14:paraId="0CF20FA5" w14:textId="77777777" w:rsidR="00F90BDC" w:rsidRDefault="00F90BDC">
      <w:r xmlns:w="http://schemas.openxmlformats.org/wordprocessingml/2006/main">
        <w:t xml:space="preserve">ຝູງ​ຊົນ​ໄດ້​ຍ້ອງ​ຍໍ​ພຣະ​ເຢ​ຊູ​ເປັນ​ພຣະ​ບຸດ​ຂອງ​ດາ​ວິດ​ແລະ​ອວຍ​ພອນ​ພຣະ​ອົງ​ສໍາ​ລັບ​ການ​ສະ​ເດັດ​ມາ​ໃນ​ພຣະ​ນາມ​ຂອງ​ພຣະ​ຜູ້​ເປັນ​ເຈົ້າ.</w:t>
      </w:r>
    </w:p>
    <w:p w14:paraId="3D4EEBE2" w14:textId="77777777" w:rsidR="00F90BDC" w:rsidRDefault="00F90BDC"/>
    <w:p w14:paraId="17BC06C2" w14:textId="77777777" w:rsidR="00F90BDC" w:rsidRDefault="00F90BDC">
      <w:r xmlns:w="http://schemas.openxmlformats.org/wordprocessingml/2006/main">
        <w:t xml:space="preserve">1. ພະລັງແຫ່ງການສັນລະເສີນ: ການຄົ້ນພົບຝູງຊົນທີ່ສະເຫຼີມສະຫຼອງພຣະເຢຊູ</w:t>
      </w:r>
    </w:p>
    <w:p w14:paraId="235C0929" w14:textId="77777777" w:rsidR="00F90BDC" w:rsidRDefault="00F90BDC"/>
    <w:p w14:paraId="1CD824B7" w14:textId="77777777" w:rsidR="00F90BDC" w:rsidRDefault="00F90BDC">
      <w:r xmlns:w="http://schemas.openxmlformats.org/wordprocessingml/2006/main">
        <w:t xml:space="preserve">2. ຄວາມຫວັງຂອງໂຮຊັນນາ: ການເຂົ້າໃຈບົດບາດຂອງພະເຍຊູໃນຖານະເປັນບຸດຂອງດາວິດ</w:t>
      </w:r>
    </w:p>
    <w:p w14:paraId="2B054A83" w14:textId="77777777" w:rsidR="00F90BDC" w:rsidRDefault="00F90BDC"/>
    <w:p w14:paraId="050848C1" w14:textId="77777777" w:rsidR="00F90BDC" w:rsidRDefault="00F90BDC">
      <w:r xmlns:w="http://schemas.openxmlformats.org/wordprocessingml/2006/main">
        <w:t xml:space="preserve">1. Psalm 118:26-27 "ພອນແມ່ນຜູ້ທີ່ມາໃນພຣະນາມຂອງພຣະຜູ້ເປັນເຈົ້າ, ພວກເຮົາອວຍພອນທ່ານຈາກເຮືອນຂອງພຣະຜູ້ເປັນເຈົ້າ, ພຣະຜູ້ເປັນເຈົ້າເປັນພຣະເຈົ້າ, ແລະພຣະອົງໄດ້ເຮັດໃຫ້ແສງສະຫວ່າງຂອງພຣະອົງສະຫວ່າງຢູ່ໃນພວກເຮົາ."</w:t>
      </w:r>
    </w:p>
    <w:p w14:paraId="29DBBA54" w14:textId="77777777" w:rsidR="00F90BDC" w:rsidRDefault="00F90BDC"/>
    <w:p w14:paraId="6D87F46A" w14:textId="77777777" w:rsidR="00F90BDC" w:rsidRDefault="00F90BDC">
      <w:r xmlns:w="http://schemas.openxmlformats.org/wordprocessingml/2006/main">
        <w:t xml:space="preserve">2. ເອຊາຢາ 11:1-2 “ຍອດ​ຈະ​ເກີດ​ຈາກ​ງໍ​ຂອງ​ເຢຊີ; ກິ່ງ​ງ່າ​ຈະ​ເກີດ​ໝາກ​ຈາກ​ຮາກ​ຂອງ​ມັນ, ພຣະ​ວິນ​ຍານ​ຂອງ​ພຣະ​ຜູ້​ເປັນ​ເຈົ້າ​ຈະ​ສະຖິດ​ຢູ່​ເທິງ​ເພິ່ນ—ພຣະ​ວິນ​ຍານ​ແຫ່ງ​ສະຕິ​ປັນຍາ​ແລະ​ຄວາມ​ເຂົ້າ​ໃຈ, ພຣະ​ວິນ​ຍານ​ແຫ່ງ​ຄຳ​ແນະນຳ. ແລະພະລັງ, ພຣະວິນຍານແຫ່ງຄວາມຮູ້ ແລະຄວາມຢ້ານກົວຂອງພຣະຜູ້ເປັນເຈົ້າ."</w:t>
      </w:r>
    </w:p>
    <w:p w14:paraId="13B886CA" w14:textId="77777777" w:rsidR="00F90BDC" w:rsidRDefault="00F90BDC"/>
    <w:p w14:paraId="2917A5A9" w14:textId="77777777" w:rsidR="00F90BDC" w:rsidRDefault="00F90BDC">
      <w:r xmlns:w="http://schemas.openxmlformats.org/wordprocessingml/2006/main">
        <w:t xml:space="preserve">ມັດທາຍ 21:10 ເມື່ອ​ພຣະອົງ​ໄດ້​ເຂົ້າ​ໄປ​ໃນ​ນະຄອນ​ເຢຣູຊາເລັມ​ແລ້ວ ຄົນ​ທັງ​ປວງ​ກໍ​ສັ່ນ​ສະເທືອນ ແລະ​ຖາມ​ວ່າ, “ຜູ້​ນີ້​ແມ່ນ​ໃຜ?</w:t>
      </w:r>
    </w:p>
    <w:p w14:paraId="0B3B19AB" w14:textId="77777777" w:rsidR="00F90BDC" w:rsidRDefault="00F90BDC"/>
    <w:p w14:paraId="75545D5B" w14:textId="77777777" w:rsidR="00F90BDC" w:rsidRDefault="00F90BDC">
      <w:r xmlns:w="http://schemas.openxmlformats.org/wordprocessingml/2006/main">
        <w:t xml:space="preserve">ຜູ້​ຄົນ​ໃນ​ເມືອງ​ເຢຣຶຊາເລມ​ເຕັມ​ໄປ​ດ້ວຍ​ຄວາມ​ອັດສະຈັນ​ໃຈ​ແລະ​ຢ້ານ​ກົວ​ເມື່ອ​ພະ​ເຍຊູ​ເຂົ້າ​ມາ​ໃນ​ເມືອງ.</w:t>
      </w:r>
    </w:p>
    <w:p w14:paraId="408E5AA7" w14:textId="77777777" w:rsidR="00F90BDC" w:rsidRDefault="00F90BDC"/>
    <w:p w14:paraId="30389668" w14:textId="77777777" w:rsidR="00F90BDC" w:rsidRDefault="00F90BDC">
      <w:r xmlns:w="http://schemas.openxmlformats.org/wordprocessingml/2006/main">
        <w:t xml:space="preserve">1. ການອັດສະຈັນຂອງພຣະເຢຊູ: ການສໍາຫລວດຜົນກະທົບຂອງການປະກົດຕົວຂອງພຣະເຢຊູ.</w:t>
      </w:r>
    </w:p>
    <w:p w14:paraId="05EED02D" w14:textId="77777777" w:rsidR="00F90BDC" w:rsidRDefault="00F90BDC"/>
    <w:p w14:paraId="35B51142" w14:textId="77777777" w:rsidR="00F90BDC" w:rsidRDefault="00F90BDC">
      <w:r xmlns:w="http://schemas.openxmlformats.org/wordprocessingml/2006/main">
        <w:t xml:space="preserve">2. ຄວາມເກງຂາມແລະຄວາມເຊື່ອ: ການຄົ້ນພົບຄວາມເຊື່ອຄືນໃໝ່ໂດຍຜ່ານຕົວຢ່າງຂອງພຣະເຢຊູ.</w:t>
      </w:r>
    </w:p>
    <w:p w14:paraId="7E63F2AE" w14:textId="77777777" w:rsidR="00F90BDC" w:rsidRDefault="00F90BDC"/>
    <w:p w14:paraId="5B61F804" w14:textId="77777777" w:rsidR="00F90BDC" w:rsidRDefault="00F90BDC">
      <w:r xmlns:w="http://schemas.openxmlformats.org/wordprocessingml/2006/main">
        <w:t xml:space="preserve">1. ມັດທາຍ 2:2 - "ດາວທີ່ເຂົາເຈົ້າໄດ້ເຫັນຢູ່ທາງທິດຕາເວັນອອກໄດ້ໄປຂ້າງຫນ້າພວກເຂົາຈົນກ່ວາມັນຢຸດຢູ່ບ່ອນ </w:t>
      </w:r>
      <w:r xmlns:w="http://schemas.openxmlformats.org/wordprocessingml/2006/main">
        <w:lastRenderedPageBreak xmlns:w="http://schemas.openxmlformats.org/wordprocessingml/2006/main"/>
      </w:r>
      <w:r xmlns:w="http://schemas.openxmlformats.org/wordprocessingml/2006/main">
        <w:t xml:space="preserve">ທີ່ເດັກນ້ອຍຢູ່."</w:t>
      </w:r>
    </w:p>
    <w:p w14:paraId="5874A691" w14:textId="77777777" w:rsidR="00F90BDC" w:rsidRDefault="00F90BDC"/>
    <w:p w14:paraId="0E26DED9" w14:textId="77777777" w:rsidR="00F90BDC" w:rsidRDefault="00F90BDC">
      <w:r xmlns:w="http://schemas.openxmlformats.org/wordprocessingml/2006/main">
        <w:t xml:space="preserve">2. Psalm 96:9 - "ນະມັດສະການພຣະຜູ້ເປັນເຈົ້າໃນຄວາມສະຫງ່າງາມຂອງຄວາມບໍລິສຸດຂອງພຣະອົງ; ແຜ່ນດິນໂລກທັງຫມົດສັ່ນສະເທືອນຕໍ່ຫນ້າພຣະອົງ."</w:t>
      </w:r>
    </w:p>
    <w:p w14:paraId="043FD9F7" w14:textId="77777777" w:rsidR="00F90BDC" w:rsidRDefault="00F90BDC"/>
    <w:p w14:paraId="209995E0" w14:textId="77777777" w:rsidR="00F90BDC" w:rsidRDefault="00F90BDC">
      <w:r xmlns:w="http://schemas.openxmlformats.org/wordprocessingml/2006/main">
        <w:t xml:space="preserve">ມັດທາຍ 21:11 ແລະ​ປະຊາຊົນ​ກໍ​ເວົ້າ​ວ່າ, “ຜູ້​ນີ້​ແມ່ນ​ພຣະເຢຊູເຈົ້າ​ຜູ້ທຳນວາຍ​ຂອງ​ເມືອງ​ນາຊາເຣັດ​ແຫ່ງ​ຄາລີເລ.</w:t>
      </w:r>
    </w:p>
    <w:p w14:paraId="3F176E3E" w14:textId="77777777" w:rsidR="00F90BDC" w:rsidRDefault="00F90BDC"/>
    <w:p w14:paraId="00ED1F63" w14:textId="77777777" w:rsidR="00F90BDC" w:rsidRDefault="00F90BDC">
      <w:r xmlns:w="http://schemas.openxmlformats.org/wordprocessingml/2006/main">
        <w:t xml:space="preserve">ຂໍ້ນີ້ອະທິບາຍເຖິງການຮັບຮູ້ຂອງພະເຍຊູໃນຖານະເປັນສາດສະດາຈາກເມືອງນາຊາເຣັດແຫ່ງຄາລິເລ.</w:t>
      </w:r>
    </w:p>
    <w:p w14:paraId="23D9CACB" w14:textId="77777777" w:rsidR="00F90BDC" w:rsidRDefault="00F90BDC"/>
    <w:p w14:paraId="75459F91" w14:textId="77777777" w:rsidR="00F90BDC" w:rsidRDefault="00F90BDC">
      <w:r xmlns:w="http://schemas.openxmlformats.org/wordprocessingml/2006/main">
        <w:t xml:space="preserve">1. ພຣະເຢຊູເປັນແຫຼ່ງຂອງຄວາມຫວັງແລະຄວາມລອດສໍາລັບທຸກຄົນ.</w:t>
      </w:r>
    </w:p>
    <w:p w14:paraId="0B077082" w14:textId="77777777" w:rsidR="00F90BDC" w:rsidRDefault="00F90BDC"/>
    <w:p w14:paraId="3773D99C" w14:textId="77777777" w:rsidR="00F90BDC" w:rsidRDefault="00F90BDC">
      <w:r xmlns:w="http://schemas.openxmlformats.org/wordprocessingml/2006/main">
        <w:t xml:space="preserve">2. ເຮົາ​ຖືກ​ເອີ້ນ​ໃຫ້​ຊອກ​ຫາ​ການ​ຊີ້​ນຳ​ຈາກ​ພຣະ​ເຢ​ຊູ​ແລະ​ຄຳ​ສອນ​ຂອງ​ພຣະ​ອົງ.</w:t>
      </w:r>
    </w:p>
    <w:p w14:paraId="726FF9DB" w14:textId="77777777" w:rsidR="00F90BDC" w:rsidRDefault="00F90BDC"/>
    <w:p w14:paraId="4CD12BA3" w14:textId="77777777" w:rsidR="00F90BDC" w:rsidRDefault="00F90BDC">
      <w:r xmlns:w="http://schemas.openxmlformats.org/wordprocessingml/2006/main">
        <w:t xml:space="preserve">1. ເອຊາຢາ 9:6 “ເພາະ​ເຮົາ​ມີ​ລູກ​ຜູ້​ໜຶ່ງ​ເກີດ​ມາ​ໃຫ້​ພວກ​ເຮົາ​ມີ​ລູກ​ຊາຍ​ຄົນ​ໜຶ່ງ ແລະ​ລັດຖະບານ​ຈະ​ຢູ່​ເທິງ​ບ່າ​ຂອງ​ພະອົງ ແລະ​ພະອົງ​ຈະ​ຖືກ​ເອີ້ນ​ວ່າ​ຜູ້​ປຶກສາ​ທີ່​ອັດສະຈັນ, ພະເຈົ້າ​ຜູ້​ມີ​ລິດທານຸພາບ, ພໍ່​ອັນ​ເປັນນິດ, ເຈົ້າ​ຊາຍ​ແຫ່ງ​ສັນຕິສຸກ. "</w:t>
      </w:r>
    </w:p>
    <w:p w14:paraId="0F83E768" w14:textId="77777777" w:rsidR="00F90BDC" w:rsidRDefault="00F90BDC"/>
    <w:p w14:paraId="5251366E" w14:textId="77777777" w:rsidR="00F90BDC" w:rsidRDefault="00F90BDC">
      <w:r xmlns:w="http://schemas.openxmlformats.org/wordprocessingml/2006/main">
        <w:t xml:space="preserve">2 ໂຢຮັນ 14:6 - "ພຣະເຢຊູຊົງຕອບວ່າ, "ເຮົາເປັນທາງ ແລະເປັນຄວາມຈິງ ແລະເປັນຊີວິດ ບໍ່ມີໃຜມາຫາພຣະບິດາໄດ້ ນອກຈາກຜ່ານເຮົາ."</w:t>
      </w:r>
    </w:p>
    <w:p w14:paraId="10A1F5E7" w14:textId="77777777" w:rsidR="00F90BDC" w:rsidRDefault="00F90BDC"/>
    <w:p w14:paraId="30634D86" w14:textId="77777777" w:rsidR="00F90BDC" w:rsidRDefault="00F90BDC">
      <w:r xmlns:w="http://schemas.openxmlformats.org/wordprocessingml/2006/main">
        <w:t xml:space="preserve">ມັດທາຍ 21:12 ພຣະເຢຊູເຈົ້າ​ໄດ້​ເຂົ້າ​ໄປ​ໃນ​ວິຫານ​ຂອງ​ພຣະເຈົ້າ ແລະ​ຂັບໄລ່​ຄົນ​ທີ່​ຂາຍ​ແລະ​ຊື້​ໃນ​ວິຫານ​ອອກ​ໄປ ແລະ​ໄດ້​ທຳລາຍ​ໂຕະ​ຂອງ​ຜູ້​ແລກປ່ຽນ​ເງິນ​ແລະ​ບ່ອນ​ນັ່ງ​ຂອງ​ພວກ​ທີ່​ຂາຍ​ນົກເຂົາ.</w:t>
      </w:r>
    </w:p>
    <w:p w14:paraId="6CA1E6C4" w14:textId="77777777" w:rsidR="00F90BDC" w:rsidRDefault="00F90BDC"/>
    <w:p w14:paraId="1A1EEC49" w14:textId="77777777" w:rsidR="00F90BDC" w:rsidRDefault="00F90BDC">
      <w:r xmlns:w="http://schemas.openxmlformats.org/wordprocessingml/2006/main">
        <w:t xml:space="preserve">ພະ​ເຍຊູ​ທຳລາຍ​ວິຫານ​ຂອງ​ຄົນ​ແລກ​ເງິນ​ແລະ​ຜູ້​ຂາຍ.</w:t>
      </w:r>
    </w:p>
    <w:p w14:paraId="2F5B6265" w14:textId="77777777" w:rsidR="00F90BDC" w:rsidRDefault="00F90BDC"/>
    <w:p w14:paraId="5FDA872B" w14:textId="77777777" w:rsidR="00F90BDC" w:rsidRDefault="00F90BDC">
      <w:r xmlns:w="http://schemas.openxmlformats.org/wordprocessingml/2006/main">
        <w:t xml:space="preserve">1: ພະ​ເຍຊູ​ສອນ​ເຮົາ​ວ່າ​ເຮືອນ​ຂອງ​ພະເຈົ້າ​ຄວນ​ເປັນ​ບ່ອນ​ອະທິດຖານ​ແລະ​ນະມັດສະການ ບໍ່​ແມ່ນ​ຕະຫຼາດ.</w:t>
      </w:r>
    </w:p>
    <w:p w14:paraId="5D806B97" w14:textId="77777777" w:rsidR="00F90BDC" w:rsidRDefault="00F90BDC"/>
    <w:p w14:paraId="22AC5A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ຄວນ​ເອົາ​ຕົວຢ່າງ​ຂອງ​ພະ​ເຍຊູ​ໃນ​ເລື່ອງ​ການ​ບຸກ​ເບີກ​ວິຫານ​ເປັນ​ການ​ເຕືອນ​ໃຈ​ໃຫ້​ມີ​ສະຕິ​ລະວັງ​ຕົວ​ໃນ​ຊີວິດ​ຂອງ​ເຮົາ​ເອງ ແລະ​ກຳຈັດ​ສິ່ງ​ທີ່​ລົບກວນ​ເຮົາ​ຈາກ​ພະເຈົ້າ.</w:t>
      </w:r>
    </w:p>
    <w:p w14:paraId="490832B0" w14:textId="77777777" w:rsidR="00F90BDC" w:rsidRDefault="00F90BDC"/>
    <w:p w14:paraId="5A8D7515" w14:textId="77777777" w:rsidR="00F90BDC" w:rsidRDefault="00F90BDC">
      <w:r xmlns:w="http://schemas.openxmlformats.org/wordprocessingml/2006/main">
        <w:t xml:space="preserve">1: ໂຢຮັນ 2:13-17 - ພຣະເຢຊູໄດ້ຂັບໄລ່ຜູ້ທີ່ຊື້ແລະຂາຍໃນພຣະວິຫານ, ໂດຍກ່າວວ່າເຮືອນຂອງພຣະບິດາຂອງພຣະອົງເປັນເຮືອນຂອງການອະທິຖານ.</w:t>
      </w:r>
    </w:p>
    <w:p w14:paraId="7FD19D16" w14:textId="77777777" w:rsidR="00F90BDC" w:rsidRDefault="00F90BDC"/>
    <w:p w14:paraId="27845BDD" w14:textId="77777777" w:rsidR="00F90BDC" w:rsidRDefault="00F90BDC">
      <w:r xmlns:w="http://schemas.openxmlformats.org/wordprocessingml/2006/main">
        <w:t xml:space="preserve">2: ເອຊາຢາ 56:7 - ແມ່ນແຕ່ຜູ້ທີ່ຮັກສາວັນສະບາໂຕແລະເລືອກສິ່ງທີ່ເຮັດໃຫ້ຂ້ອຍພໍໃຈ, ແລະຍຶດຫມັ້ນໃນພັນທະສັນຍາຂອງຂ້ອຍ, ຂ້ອຍຈະນໍາໄປຫາພູເຂົາອັນສັກສິດຂອງຂ້ອຍແລະໃຫ້ພວກເຂົາມີຄວາມສຸກໃນເຮືອນອະທິຖານຂອງຂ້ອຍ.</w:t>
      </w:r>
    </w:p>
    <w:p w14:paraId="1BC50554" w14:textId="77777777" w:rsidR="00F90BDC" w:rsidRDefault="00F90BDC"/>
    <w:p w14:paraId="706A2B66" w14:textId="77777777" w:rsidR="00F90BDC" w:rsidRDefault="00F90BDC">
      <w:r xmlns:w="http://schemas.openxmlformats.org/wordprocessingml/2006/main">
        <w:t xml:space="preserve">ມັດທາຍ 21:13 ແລະ ກ່າວ​ກັບ​ພວກ​ເຂົາ, ມີ​ຄຳ​ຂຽນ​ໄວ້​ວ່າ, ເຮືອນ​ຂອງ​ເຮົາ​ຈະ​ຖືກ​ເອີ້ນ​ວ່າ ເຮືອນ​ແຫ່ງ​ການ​ອະທິຖານ; ແຕ່​ພວກ​ເຈົ້າ​ໄດ້​ເຮັດ​ໃຫ້​ມັນ​ເປັນ​ບ່ອນ​ຂອງ​ໂຈນ.</w:t>
      </w:r>
    </w:p>
    <w:p w14:paraId="340FD7A0" w14:textId="77777777" w:rsidR="00F90BDC" w:rsidRDefault="00F90BDC"/>
    <w:p w14:paraId="5ECFDA6F" w14:textId="77777777" w:rsidR="00F90BDC" w:rsidRDefault="00F90BDC">
      <w:r xmlns:w="http://schemas.openxmlformats.org/wordprocessingml/2006/main">
        <w:t xml:space="preserve">ຂໍ້​ນີ້​ເວົ້າ​ເຖິງ​ວິທີ​ທີ່​ຜູ້​ຄົນ​ໄດ້​ປ່ຽນ​ເຮືອນ​ຂອງ​ການ​ອະທິດຖານ​ໃຫ້​ກາຍ​ເປັນ​ຂຸມ​ຂອງ​ໂຈນ.</w:t>
      </w:r>
    </w:p>
    <w:p w14:paraId="66FBAED6" w14:textId="77777777" w:rsidR="00F90BDC" w:rsidRDefault="00F90BDC"/>
    <w:p w14:paraId="606F31C4" w14:textId="77777777" w:rsidR="00F90BDC" w:rsidRDefault="00F90BDC">
      <w:r xmlns:w="http://schemas.openxmlformats.org/wordprocessingml/2006/main">
        <w:t xml:space="preserve">1. "ການດໍາລົງຊີວິດດ້ວຍຄວາມເຊື່ອແລະການອະທິຖານ: ຫົວໃຈຂອງເຮືອນຂອງພຣະເຈົ້າ"</w:t>
      </w:r>
    </w:p>
    <w:p w14:paraId="24D506DE" w14:textId="77777777" w:rsidR="00F90BDC" w:rsidRDefault="00F90BDC"/>
    <w:p w14:paraId="1B75443F" w14:textId="77777777" w:rsidR="00F90BDC" w:rsidRDefault="00F90BDC">
      <w:r xmlns:w="http://schemas.openxmlformats.org/wordprocessingml/2006/main">
        <w:t xml:space="preserve">2. "ການ​ປ່ຽນ​ແປງ​ຂອງ​ເຮືອນ​ຂອງ​ການ​ອະ​ທິ​ຖານ​: ຈາກ​ບາບ​ກັບ​ຄວາມ​ລອດ​"</w:t>
      </w:r>
    </w:p>
    <w:p w14:paraId="7CC7F74E" w14:textId="77777777" w:rsidR="00F90BDC" w:rsidRDefault="00F90BDC"/>
    <w:p w14:paraId="1E67640C" w14:textId="77777777" w:rsidR="00F90BDC" w:rsidRDefault="00F90BDC">
      <w:r xmlns:w="http://schemas.openxmlformats.org/wordprocessingml/2006/main">
        <w:t xml:space="preserve">1. ເອຊາຢາ 56:7, "ສໍາລັບເຮືອນຂອງຂ້າພະເຈົ້າຈະເອີ້ນວ່າເຮືອນຂອງການອະທິຖານສໍາລັບທຸກຄົນ."</w:t>
      </w:r>
    </w:p>
    <w:p w14:paraId="7F75EBCF" w14:textId="77777777" w:rsidR="00F90BDC" w:rsidRDefault="00F90BDC"/>
    <w:p w14:paraId="69E46107" w14:textId="77777777" w:rsidR="00F90BDC" w:rsidRDefault="00F90BDC">
      <w:r xmlns:w="http://schemas.openxmlformats.org/wordprocessingml/2006/main">
        <w:t xml:space="preserve">2. ຢາໂກໂບ 4:2-3, “ເຈົ້າບໍ່ມີ, ເພາະວ່າເຈົ້າບໍ່ໄດ້ຂໍ. ເຈົ້າ​ຂໍ​ແລະ​ບໍ່​ໄດ້​ຮັບ, ເພາະ​ເຈົ້າ​ຖາມ​ຜິດ, ໃຊ້​ມັນ​ກັບ​ຄວາມ​ມັກ​ຂອງ​ເຈົ້າ.”</w:t>
      </w:r>
    </w:p>
    <w:p w14:paraId="796B3B0E" w14:textId="77777777" w:rsidR="00F90BDC" w:rsidRDefault="00F90BDC"/>
    <w:p w14:paraId="21C58F69" w14:textId="77777777" w:rsidR="00F90BDC" w:rsidRDefault="00F90BDC">
      <w:r xmlns:w="http://schemas.openxmlformats.org/wordprocessingml/2006/main">
        <w:t xml:space="preserve">ມັດທາຍ 21:14 ແລະ​ຄົນ​ຕາບອດ​ແລະ​ຄົນ​ງ່ອຍ​ໄດ້​ມາ​ຫາ​ລາວ​ໃນ​ພຣະວິຫານ; ແລະພຣະອົງໄດ້ປິ່ນປົວພວກເຂົາ.</w:t>
      </w:r>
    </w:p>
    <w:p w14:paraId="331B646B" w14:textId="77777777" w:rsidR="00F90BDC" w:rsidRDefault="00F90BDC"/>
    <w:p w14:paraId="3CE83C55" w14:textId="77777777" w:rsidR="00F90BDC" w:rsidRDefault="00F90BDC">
      <w:r xmlns:w="http://schemas.openxmlformats.org/wordprocessingml/2006/main">
        <w:t xml:space="preserve">ພຣະ​ເຢ​ຊູ​ໄດ້​ປິ່ນ​ປົວ​ຄົນ​ຕາ​ບອດ​ແລະ​ຄົນ​ຂີ້​ຄ້ານ​ທີ່​ໄດ້​ມາ​ຫາ​ພຣະ​ອົງ​ໃນ​ພຣະ​ວິ​ຫານ.</w:t>
      </w:r>
    </w:p>
    <w:p w14:paraId="345F4C17" w14:textId="77777777" w:rsidR="00F90BDC" w:rsidRDefault="00F90BDC"/>
    <w:p w14:paraId="46F6E5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ການສໍາພັດການປິ່ນປົວຂອງພຣະເຢຊູ: ຄວາມເມດຕາສົງສານຂອງພຣະເຢຊູຜ່ານຜ່າອຸປະສັກທັງໝົດແນວໃດ</w:t>
      </w:r>
    </w:p>
    <w:p w14:paraId="08D1FC5E" w14:textId="77777777" w:rsidR="00F90BDC" w:rsidRDefault="00F90BDC"/>
    <w:p w14:paraId="7ACB4BF5" w14:textId="77777777" w:rsidR="00F90BDC" w:rsidRDefault="00F90BDC">
      <w:r xmlns:w="http://schemas.openxmlformats.org/wordprocessingml/2006/main">
        <w:t xml:space="preserve">2. ມະຫັດສະຈັນແຫ່ງຄວາມຮັກ: ການປິ່ນປົວຄົນຕາບອດ ແລະຄົນງ່ອຍຂອງພຣະເຢຊູ</w:t>
      </w:r>
    </w:p>
    <w:p w14:paraId="642DDD7A" w14:textId="77777777" w:rsidR="00F90BDC" w:rsidRDefault="00F90BDC"/>
    <w:p w14:paraId="4E968BAD" w14:textId="77777777" w:rsidR="00F90BDC" w:rsidRDefault="00F90BDC">
      <w:r xmlns:w="http://schemas.openxmlformats.org/wordprocessingml/2006/main">
        <w:t xml:space="preserve">1. ເອຊາຢາ 35:5-7 - ຫຼັງຈາກນັ້ນຕາຂອງຄົນຕາບອດຈະເປີດ, ແລະຫູຂອງຄົນຫູຫນວກຈະບໍ່ຢຸດ. ເມື່ອ​ນັ້ນ​ຄົນ​ຂາ​ຂາບ​ຈະ​ໂດດ​ເປັນ​ສຽງ​ຕີ, ແລະ​ລີ້ນ​ຂອງ​ຄົນ​ໂງ່​ຈະ​ຮ້ອງ​ເພງ: ເພາະ​ໃນ​ຖິ່ນ​ແຫ້ງ​ແລ້ງ​ກັນ​ດານ ນ້ຳ​ຈະ​ໄຫລ​ອອກ ແລະ​ສາຍ​ນ້ຳ​ໃນ​ຖິ່ນ​ແຫ້ງ​ແລ້ງ​ກັນ​ດານ.</w:t>
      </w:r>
    </w:p>
    <w:p w14:paraId="00795D71" w14:textId="77777777" w:rsidR="00F90BDC" w:rsidRDefault="00F90BDC"/>
    <w:p w14:paraId="4B02799D" w14:textId="77777777" w:rsidR="00F90BDC" w:rsidRDefault="00F90BDC">
      <w:r xmlns:w="http://schemas.openxmlformats.org/wordprocessingml/2006/main">
        <w:t xml:space="preserve">2. ຄຳເພງ 146:7-8 - ພຣະອົງ​ຊົງ​ລົງໂທດ​ຄົນ​ທີ່​ຖືກ​ກົດຂີ່: ພຣະອົງ​ໃຫ້​ອາຫານ​ແກ່​ຄົນ​ອຶດຢາກ. ພຣະ​ຜູ້​ເປັນ​ເຈົ້າ​ປົດ​ປ່ອຍ​ນັກ​ໂທດ: ພຣະ​ອົງ​ເປີດ​ຕາ​ຂອງ​ຄົນ​ຕາ​ບອດ: ພຣະ​ຜູ້​ເປັນ​ເຈົ້າ​ໄດ້​ຍົກ​ໃຫ້​ເຂົາ​ເຈົ້າ​ທີ່​ໄດ້​ກົ້ມ​ລົງ.</w:t>
      </w:r>
    </w:p>
    <w:p w14:paraId="39005367" w14:textId="77777777" w:rsidR="00F90BDC" w:rsidRDefault="00F90BDC"/>
    <w:p w14:paraId="5C8C73C7" w14:textId="77777777" w:rsidR="00F90BDC" w:rsidRDefault="00F90BDC">
      <w:r xmlns:w="http://schemas.openxmlformats.org/wordprocessingml/2006/main">
        <w:t xml:space="preserve">ມັດທາຍ 21:15 ແລະ​ເມື່ອ​ພວກ​ປະໂຣຫິດ​ແລະ​ພວກ​ທຳມະຈານ​ໄດ້​ເຫັນ​ການ​ອັດສະຈັນ​ທີ່​ພຣະອົງ​ໄດ້​ກະທຳ, ແລະ​ພວກ​ເດັກນ້ອຍ​ກໍ​ຮ້ອງໄຫ້​ຢູ່​ໃນ​ພຣະວິຫານ ແລະ​ເວົ້າ​ວ່າ, “ໂຮຊັນນາ​ເຖິງ​ລູກຊາຍ​ຂອງ​ດາວິດ; ພວກ​ເຂົາ​ເຈົ້າ​ບໍ່​ພໍ​ໃຈ​ເຈັບ​ປວດ​,</w:t>
      </w:r>
    </w:p>
    <w:p w14:paraId="13427F93" w14:textId="77777777" w:rsidR="00F90BDC" w:rsidRDefault="00F90BDC"/>
    <w:p w14:paraId="7924DB8D" w14:textId="77777777" w:rsidR="00F90BDC" w:rsidRDefault="00F90BDC">
      <w:r xmlns:w="http://schemas.openxmlformats.org/wordprocessingml/2006/main">
        <w:t xml:space="preserve">ພະ​ເຍຊູ​ກະທຳ​ດ້ວຍ​ສິດ​ອຳນາດ​ແລະ​ເປີດ​ໃຈ ເຊິ່ງ​ເຮັດ​ໃຫ້​ພວກ​ປະໂລຫິດ​ແລະ​ພວກ​ທຳມະຈານ​ບໍ່​ພໍ​ໃຈ​ຢ່າງ​ໃຫຍ່.</w:t>
      </w:r>
    </w:p>
    <w:p w14:paraId="1607B66C" w14:textId="77777777" w:rsidR="00F90BDC" w:rsidRDefault="00F90BDC"/>
    <w:p w14:paraId="40EE0D00" w14:textId="77777777" w:rsidR="00F90BDC" w:rsidRDefault="00F90BDC">
      <w:r xmlns:w="http://schemas.openxmlformats.org/wordprocessingml/2006/main">
        <w:t xml:space="preserve">1. ອຳນາດທີ່ແທ້ຈິງມີຢູ່ໃນພຣະເຢຊູ, ບໍ່ແມ່ນຢູ່ໃນສະຖາບັນທີ່ມະນຸດສ້າງຂຶ້ນ</w:t>
      </w:r>
    </w:p>
    <w:p w14:paraId="07758295" w14:textId="77777777" w:rsidR="00F90BDC" w:rsidRDefault="00F90BDC"/>
    <w:p w14:paraId="421F4FD7" w14:textId="77777777" w:rsidR="00F90BDC" w:rsidRDefault="00F90BDC">
      <w:r xmlns:w="http://schemas.openxmlformats.org/wordprocessingml/2006/main">
        <w:t xml:space="preserve">2. ໂຮຊັນນາເຖິງພຣະເຢຊູ, ພຣະບຸດຂອງດາວິດ</w:t>
      </w:r>
    </w:p>
    <w:p w14:paraId="4646D069" w14:textId="77777777" w:rsidR="00F90BDC" w:rsidRDefault="00F90BDC"/>
    <w:p w14:paraId="25B615CD" w14:textId="77777777" w:rsidR="00F90BDC" w:rsidRDefault="00F90BDC">
      <w:r xmlns:w="http://schemas.openxmlformats.org/wordprocessingml/2006/main">
        <w:t xml:space="preserve">1. ມັດທາຍ 21:12-17</w:t>
      </w:r>
    </w:p>
    <w:p w14:paraId="556F2227" w14:textId="77777777" w:rsidR="00F90BDC" w:rsidRDefault="00F90BDC"/>
    <w:p w14:paraId="237E135A" w14:textId="77777777" w:rsidR="00F90BDC" w:rsidRDefault="00F90BDC">
      <w:r xmlns:w="http://schemas.openxmlformats.org/wordprocessingml/2006/main">
        <w:t xml:space="preserve">2. ຄຳເພງ 118:25-29</w:t>
      </w:r>
    </w:p>
    <w:p w14:paraId="36B92DBA" w14:textId="77777777" w:rsidR="00F90BDC" w:rsidRDefault="00F90BDC"/>
    <w:p w14:paraId="791BFDBA" w14:textId="77777777" w:rsidR="00F90BDC" w:rsidRDefault="00F90BDC">
      <w:r xmlns:w="http://schemas.openxmlformats.org/wordprocessingml/2006/main">
        <w:t xml:space="preserve">ມັດທາຍ 21:16 ແລະ​ຖາມ​ວ່າ, “ເຈົ້າ​ໄດ້ຍິນ​ສິ່ງ​ທີ່​ຄົນ​ເຫຼົ່ານີ້​ເວົ້າ​ບໍ? ແລະ ພຣະ​ເຢ​ຊູ​ໄດ້​ກ່າວ​ກັບ​ພວກ​ເຂົາ, ແທ້​ຈິງ​ແລ້ວ; ເຈົ້າບໍ່ເຄີຍອ່ານບໍ, ເຈົ້າໄດ້ສັນລະເສີນຈາກປາກຂອງເດັກນ້ອຍແລະລູກດູດນົມ?</w:t>
      </w:r>
    </w:p>
    <w:p w14:paraId="41E1BB83" w14:textId="77777777" w:rsidR="00F90BDC" w:rsidRDefault="00F90BDC"/>
    <w:p w14:paraId="0BE35CA5" w14:textId="77777777" w:rsidR="00F90BDC" w:rsidRDefault="00F90BDC">
      <w:r xmlns:w="http://schemas.openxmlformats.org/wordprocessingml/2006/main">
        <w:t xml:space="preserve">ພຣະ​ເຢ​ຊູ​ໄດ້​ຮັບ​ຟັງ​ສິ່ງ​ທີ່​ເດັກ​ນ້ອຍ​ເວົ້າ​ແລະ​ໄດ້​ອ້າງ​ເຖິງ​ພຣະ​ຄໍາ​ພີ​ທີ່​ພຣະ​ເຈົ້າ​ໄດ້​ໃຊ້​ປາກ​ຂອງ​ເດັກ​ນ້ອຍ​ເພື່ອ​ເຮັດ​ໃຫ້​ສົມ​ບູນ​ຄໍາ​ສັນ​ລະ​ເສີນ​ຂອງ​ພຣະ​ອົງ.</w:t>
      </w:r>
    </w:p>
    <w:p w14:paraId="2C65E76E" w14:textId="77777777" w:rsidR="00F90BDC" w:rsidRDefault="00F90BDC"/>
    <w:p w14:paraId="5C6C375C" w14:textId="77777777" w:rsidR="00F90BDC" w:rsidRDefault="00F90BDC">
      <w:r xmlns:w="http://schemas.openxmlformats.org/wordprocessingml/2006/main">
        <w:t xml:space="preserve">1. ເດັກນ້ອຍຂອງພວກເຮົາ, ອະນາຄົດຂອງພວກເຮົາ: ວິທີທີ່ພຣະເຈົ້າໃຫ້ຄວາມຫວັງແກ່ພວກເຮົາໂດຍຜ່ານຄົນລຸ້ນຫນຸ່ມຂອງພວກເຮົາ</w:t>
      </w:r>
    </w:p>
    <w:p w14:paraId="3E949A71" w14:textId="77777777" w:rsidR="00F90BDC" w:rsidRDefault="00F90BDC"/>
    <w:p w14:paraId="65F5A89B" w14:textId="77777777" w:rsidR="00F90BDC" w:rsidRDefault="00F90BDC">
      <w:r xmlns:w="http://schemas.openxmlformats.org/wordprocessingml/2006/main">
        <w:t xml:space="preserve">2. ຍຸກໃໝ່ແຫ່ງການສັນລະເສີນ: ການໃຫ້ໄປ ແລະໃຫ້ພຣະເຈົ້າໃຊ້ລູກຂອງເຮົາ</w:t>
      </w:r>
    </w:p>
    <w:p w14:paraId="1C522E0F" w14:textId="77777777" w:rsidR="00F90BDC" w:rsidRDefault="00F90BDC"/>
    <w:p w14:paraId="17BDB092" w14:textId="77777777" w:rsidR="00F90BDC" w:rsidRDefault="00F90BDC">
      <w:r xmlns:w="http://schemas.openxmlformats.org/wordprocessingml/2006/main">
        <w:t xml:space="preserve">1. Psalm 8:2 - ເຈົ້າ​ໄດ້​ຍົກ​ອອກ​ຈາກ​ປາກ​ຂອງ​ເດັກ​ນ້ອຍ​ແລະ​ການ​ດູດ​ນົມ​ເຈົ້າ​ໄດ້​ກໍາ​ນົດ​ຄວາມ​ເຂັ້ມ​ແຂງ​ເນື່ອງ​ຈາກ​ສັດ​ຕູ​ຂອງ​ທ່ານ, ເພື່ອ​ທ່ານ​ຈະ​ຍັງ​ມີ​ສັດ​ຕູ​ແລະ​ຜູ້​ແກ້​ແຄ້ນ.</w:t>
      </w:r>
    </w:p>
    <w:p w14:paraId="632B9094" w14:textId="77777777" w:rsidR="00F90BDC" w:rsidRDefault="00F90BDC"/>
    <w:p w14:paraId="195658CE" w14:textId="77777777" w:rsidR="00F90BDC" w:rsidRDefault="00F90BDC">
      <w:r xmlns:w="http://schemas.openxmlformats.org/wordprocessingml/2006/main">
        <w:t xml:space="preserve">22:6 —ສອນ​ລູກ​ໃນ​ທາງ​ທີ່​ລາວ​ຄວນ​ໄປ ແລະ​ເມື່ອ​ລາວ​ເຖົ້າ​ແລ້ວ ລາວ​ກໍ​ຈະ​ບໍ່​ໜີ​ໄປ.</w:t>
      </w:r>
    </w:p>
    <w:p w14:paraId="2099A4EA" w14:textId="77777777" w:rsidR="00F90BDC" w:rsidRDefault="00F90BDC"/>
    <w:p w14:paraId="415862D3" w14:textId="77777777" w:rsidR="00F90BDC" w:rsidRDefault="00F90BDC">
      <w:r xmlns:w="http://schemas.openxmlformats.org/wordprocessingml/2006/main">
        <w:t xml:space="preserve">ມັດທາຍ 21:17 ແລະ ເພິ່ນ​ໄດ້​ປະ​ພວກ​ເຂົາ​ອອກ​ໄປ​ຈາກ​ເມືອງ​ເບັດທານີ. ແລະລາວພັກຢູ່ທີ່ນັ້ນ.</w:t>
      </w:r>
    </w:p>
    <w:p w14:paraId="76D40CDE" w14:textId="77777777" w:rsidR="00F90BDC" w:rsidRDefault="00F90BDC"/>
    <w:p w14:paraId="3FFEA725" w14:textId="77777777" w:rsidR="00F90BDC" w:rsidRDefault="00F90BDC">
      <w:r xmlns:w="http://schemas.openxmlformats.org/wordprocessingml/2006/main">
        <w:t xml:space="preserve">ພະ​ເຍຊູ​ອອກ​ຈາກ​ເມືອງ​ເຢຣຶຊາເລມ​ໄປ​ທີ່​ເມືອງ​ເບັດທານີ.</w:t>
      </w:r>
    </w:p>
    <w:p w14:paraId="275F1215" w14:textId="77777777" w:rsidR="00F90BDC" w:rsidRDefault="00F90BDC"/>
    <w:p w14:paraId="054568BA" w14:textId="77777777" w:rsidR="00F90BDC" w:rsidRDefault="00F90BDC">
      <w:r xmlns:w="http://schemas.openxmlformats.org/wordprocessingml/2006/main">
        <w:t xml:space="preserve">1. ພະເຍຊູວາງໃຈປະສົງຂອງພະເຈົ້າຢູ່ຕໍ່ໜ້າພະອົງສະເໝີ.</w:t>
      </w:r>
    </w:p>
    <w:p w14:paraId="52CF6AC8" w14:textId="77777777" w:rsidR="00F90BDC" w:rsidRDefault="00F90BDC"/>
    <w:p w14:paraId="7A4051DF" w14:textId="77777777" w:rsidR="00F90BDC" w:rsidRDefault="00F90BDC">
      <w:r xmlns:w="http://schemas.openxmlformats.org/wordprocessingml/2006/main">
        <w:t xml:space="preserve">2. ເຖິງ​ແມ່ນ​ຢູ່​ໃນ​ທ່າມກາງ​ຄວາມ​ຫຍຸ້ງຍາກ ພະອົງ​ບໍ່​ເຄີຍ​ຍອມ​ແພ້.</w:t>
      </w:r>
    </w:p>
    <w:p w14:paraId="1091C257" w14:textId="77777777" w:rsidR="00F90BDC" w:rsidRDefault="00F90BDC"/>
    <w:p w14:paraId="42D92D7E" w14:textId="77777777" w:rsidR="00F90BDC" w:rsidRDefault="00F90BDC">
      <w:r xmlns:w="http://schemas.openxmlformats.org/wordprocessingml/2006/main">
        <w:t xml:space="preserve">1. ເອຊາຢາ 53:7 ລາວ​ຖືກ​ຂົ່ມເຫັງ​ແລະ​ຖືກ​ຂົ່ມເຫັງ, ແຕ່​ລາວ​ບໍ່​ໄດ້​ເປີດ​ປາກ; ລາວ​ຖືກ​ນຳ​ໄປ​ຄື​ກັບ​ລູກ​ແກະ​ໄປ​ຂ້າ, ແລະ​ເໝືອນ​ດັ່ງ​ຝູງ​ແກະ​ຕໍ່​ໜ້າ​ຜູ້​ຕັດ​ຜົມ​ຂອງ​ມັນ​ມິດ​ງຽບ, ສະນັ້ນ ລາວ​ຈຶ່ງ​ບໍ່​ເປີດ​ປາກ.</w:t>
      </w:r>
    </w:p>
    <w:p w14:paraId="20B302DB" w14:textId="77777777" w:rsidR="00F90BDC" w:rsidRDefault="00F90BDC"/>
    <w:p w14:paraId="0E815B5C" w14:textId="77777777" w:rsidR="00F90BDC" w:rsidRDefault="00F90BDC">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 </w:t>
      </w:r>
      <w:r xmlns:w="http://schemas.openxmlformats.org/wordprocessingml/2006/main">
        <w:lastRenderedPageBreak xmlns:w="http://schemas.openxmlformats.org/wordprocessingml/2006/main"/>
      </w:r>
      <w:r xmlns:w="http://schemas.openxmlformats.org/wordprocessingml/2006/main">
        <w:t xml:space="preserve">​ສຳເລັດ​ເພື່ອ​ເຈົ້າ​ຈະ​ເປັນ​ຜູ້​ໃຫຍ່​ແລະ​ສົມບູນ​ແບບ​ບໍ່​ຂາດ​ຫຍັງ.</w:t>
      </w:r>
    </w:p>
    <w:p w14:paraId="139A9D0F" w14:textId="77777777" w:rsidR="00F90BDC" w:rsidRDefault="00F90BDC"/>
    <w:p w14:paraId="2D880A9D" w14:textId="77777777" w:rsidR="00F90BDC" w:rsidRDefault="00F90BDC">
      <w:r xmlns:w="http://schemas.openxmlformats.org/wordprocessingml/2006/main">
        <w:t xml:space="preserve">ມັດທາຍ 21:18 ເມື່ອ​ຮຸ່ງ​ເຊົ້າ​ກັບ​ເຂົ້າ​ໄປ​ໃນ​ເມືອງ ລາວ​ຫິວ​ເຂົ້າ.</w:t>
      </w:r>
    </w:p>
    <w:p w14:paraId="570BEB6C" w14:textId="77777777" w:rsidR="00F90BDC" w:rsidRDefault="00F90BDC"/>
    <w:p w14:paraId="7F536586" w14:textId="77777777" w:rsidR="00F90BDC" w:rsidRDefault="00F90BDC">
      <w:r xmlns:w="http://schemas.openxmlformats.org/wordprocessingml/2006/main">
        <w:t xml:space="preserve">ຕອນ​ເຊົ້າ​ພະ​ເຍຊູ​ກັບ​ຄືນ​ໄປ​ເມືອງ​ແລະ​ຫິວ​ເຂົ້າ.</w:t>
      </w:r>
    </w:p>
    <w:p w14:paraId="3D6AB6F9" w14:textId="77777777" w:rsidR="00F90BDC" w:rsidRDefault="00F90BDC"/>
    <w:p w14:paraId="41FA3A82" w14:textId="77777777" w:rsidR="00F90BDC" w:rsidRDefault="00F90BDC">
      <w:r xmlns:w="http://schemas.openxmlformats.org/wordprocessingml/2006/main">
        <w:t xml:space="preserve">1. ພຣະເຢຊູສອນພວກເຮົາວ່າແມ່ນແຕ່ພຣະອົງ, ພຣະບຸດຂອງພຣະເຈົ້າ, ປະສົບກັບຄວາມອຶດຢາກ ແລະຄວາມຕ້ອງການທາງດ້ານຮ່າງກາຍ.</w:t>
      </w:r>
    </w:p>
    <w:p w14:paraId="37A37514" w14:textId="77777777" w:rsidR="00F90BDC" w:rsidRDefault="00F90BDC"/>
    <w:p w14:paraId="14CF50AB" w14:textId="77777777" w:rsidR="00F90BDC" w:rsidRDefault="00F90BDC">
      <w:r xmlns:w="http://schemas.openxmlformats.org/wordprocessingml/2006/main">
        <w:t xml:space="preserve">2. ເຮົາ​ຄວນ​ວາງໃຈ​ໃນ​ພະເຈົ້າ​ເຖິງ​ແມ່ນ​ວ່າ​ເຮົາ​ປະສົບ​ກັບ​ຄວາມ​ອຶດຢາກ​ທາງ​ຮ່າງກາຍ.</w:t>
      </w:r>
    </w:p>
    <w:p w14:paraId="70565FC6" w14:textId="77777777" w:rsidR="00F90BDC" w:rsidRDefault="00F90BDC"/>
    <w:p w14:paraId="3CA51CDA" w14:textId="77777777" w:rsidR="00F90BDC" w:rsidRDefault="00F90BDC">
      <w:r xmlns:w="http://schemas.openxmlformats.org/wordprocessingml/2006/main">
        <w:t xml:space="preserve">1. Psalm 34:10 — ຜູ້​ທີ່​ສະ​ແຫວງ​ຫາ​ພຣະ​ຜູ້​ເປັນ​ເຈົ້າ​ຂາດ​ສິ່ງ​ທີ່​ດີ.</w:t>
      </w:r>
    </w:p>
    <w:p w14:paraId="25509CA8" w14:textId="77777777" w:rsidR="00F90BDC" w:rsidRDefault="00F90BDC"/>
    <w:p w14:paraId="20969B1F" w14:textId="77777777" w:rsidR="00F90BDC" w:rsidRDefault="00F90BDC">
      <w:r xmlns:w="http://schemas.openxmlformats.org/wordprocessingml/2006/main">
        <w:t xml:space="preserve">2. ມັດທາຍ 6:25-34 —ຢ່າ​ກັງ​ວົນ​ກ່ຽວ​ກັບ​ຊີວິດ​ຂອງ​ເຈົ້າ, ເຈົ້າ​ຈະ​ກິນ​ແລະ​ດື່ມ​ຫຍັງ, ຫລື​ເລື່ອງ​ຮ່າງກາຍ​ຂອງ​ເຈົ້າ, ເຈົ້າ​ຈະ​ໃສ່​ຫຍັງ.</w:t>
      </w:r>
    </w:p>
    <w:p w14:paraId="4CC9AFAE" w14:textId="77777777" w:rsidR="00F90BDC" w:rsidRDefault="00F90BDC"/>
    <w:p w14:paraId="7065819F" w14:textId="77777777" w:rsidR="00F90BDC" w:rsidRDefault="00F90BDC">
      <w:r xmlns:w="http://schemas.openxmlformats.org/wordprocessingml/2006/main">
        <w:t xml:space="preserve">ມັດທາຍ 21:19 ເມື່ອ​ລາວ​ເຫັນ​ຕົ້ນ​ໝາກເດື່ອ​ຢູ່​ທາງ​ນັ້ນ ລາວ​ກໍ​ມາ​ທີ່​ນັ້ນ ແລະ​ບໍ່​ພົບ​ຫຍັງ​ເລີຍ​ມີ​ແຕ່​ໃບ​ເທົ່ານັ້ນ ແລະ​ເວົ້າ​ກັບ​ມັນ​ວ່າ, “ຢ່າ​ໃຫ້​ມີ​ໝາກເດື່ອ​ແກ່​ເຈົ້າ​ຕໍ່ໄປ​ຕະຫລອດໄປ. ແລະ​ໃນ​ປັດ​ຈຸ​ບັນ​ຕົ້ນ​ເດື່ອ​ໄດ້​ຫ່ຽວ​ແຫ້ງ​ໄປ.</w:t>
      </w:r>
    </w:p>
    <w:p w14:paraId="012AA1AF" w14:textId="77777777" w:rsidR="00F90BDC" w:rsidRDefault="00F90BDC"/>
    <w:p w14:paraId="5B895FDC" w14:textId="77777777" w:rsidR="00F90BDC" w:rsidRDefault="00F90BDC">
      <w:r xmlns:w="http://schemas.openxmlformats.org/wordprocessingml/2006/main">
        <w:t xml:space="preserve">ຕົ້ນ​ເດື່ອ​ໄດ້​ຖືກ​ສາບ​ແຊ່ງ​ໂດຍ​ພະ​ເຍຊູ​ຍ້ອນ​ບໍ່​ເກີດ​ໝາກ.</w:t>
      </w:r>
    </w:p>
    <w:p w14:paraId="402F57FC" w14:textId="77777777" w:rsidR="00F90BDC" w:rsidRDefault="00F90BDC"/>
    <w:p w14:paraId="734F3469" w14:textId="77777777" w:rsidR="00F90BDC" w:rsidRDefault="00F90BDC">
      <w:r xmlns:w="http://schemas.openxmlformats.org/wordprocessingml/2006/main">
        <w:t xml:space="preserve">1. ການເກີດໝາກ: ຄຳອຸປະມາຂອງຕົ້ນໝາກເດື່ອ</w:t>
      </w:r>
    </w:p>
    <w:p w14:paraId="409AA67E" w14:textId="77777777" w:rsidR="00F90BDC" w:rsidRDefault="00F90BDC"/>
    <w:p w14:paraId="07F1FD7A" w14:textId="77777777" w:rsidR="00F90BDC" w:rsidRDefault="00F90BDC">
      <w:r xmlns:w="http://schemas.openxmlformats.org/wordprocessingml/2006/main">
        <w:t xml:space="preserve">2. ພະລັງຂອງຖ້ອຍຄຳ: ບົດຮຽນຈາກຕົ້ນໝາກເດື່ອ</w:t>
      </w:r>
    </w:p>
    <w:p w14:paraId="6995F2A8" w14:textId="77777777" w:rsidR="00F90BDC" w:rsidRDefault="00F90BDC"/>
    <w:p w14:paraId="388AFFDB"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ຕໍ່ກັບສິ່ງດັ່ງກ່າວບໍ່ມີກົດໝາຍ.</w:t>
      </w:r>
    </w:p>
    <w:p w14:paraId="478652D1" w14:textId="77777777" w:rsidR="00F90BDC" w:rsidRDefault="00F90BDC"/>
    <w:p w14:paraId="0724091A" w14:textId="77777777" w:rsidR="00F90BDC" w:rsidRDefault="00F90BDC">
      <w:r xmlns:w="http://schemas.openxmlformats.org/wordprocessingml/2006/main">
        <w:t xml:space="preserve">2. ຢາໂກໂບ 3:17-18 - ແຕ່ສະຕິປັນຍາທີ່ມາຈາກສະຫວັນແມ່ນອັນທໍາອິດທີ່ບໍລິສຸດ; ຫຼັງຈາກນັ້ນ, ຮັກສັນຕິພາບ, ພິຈາລະນາ, ຍອມຈໍານົນ, ເຕັມໄປດ້ວຍຄວາມເມດຕາແລະຫມາກໄມ້ທີ່ດີ, ບໍ່ລໍາອຽງແລະຈິງໃຈ. ຜູ້​ສ້າງ​ສັນຕິສຸກ​ທີ່​ຫວ່ານ​ໃນ​ສັນຕິສຸກ​ຈະ​ເກັບກ່ຽວ​ຄວາມ​ຊອບທຳ.</w:t>
      </w:r>
    </w:p>
    <w:p w14:paraId="0C7DD083" w14:textId="77777777" w:rsidR="00F90BDC" w:rsidRDefault="00F90BDC"/>
    <w:p w14:paraId="51B4EF8E" w14:textId="77777777" w:rsidR="00F90BDC" w:rsidRDefault="00F90BDC">
      <w:r xmlns:w="http://schemas.openxmlformats.org/wordprocessingml/2006/main">
        <w:t xml:space="preserve">ມັດທາຍ 21:20 ເມື່ອ​ພວກ​ສາວົກ​ເຫັນ​ດັ່ງນັ້ນ ພວກເຂົາ​ກໍ​ອັດສະຈັນ​ໃຈ​ວ່າ, “ຕົ້ນ​ເດື່ອເທດ​ກໍ​ຫ່ຽວແຫ້ງ​ໄປ​ບໍ່​ດົນ!</w:t>
      </w:r>
    </w:p>
    <w:p w14:paraId="2556FCBE" w14:textId="77777777" w:rsidR="00F90BDC" w:rsidRDefault="00F90BDC"/>
    <w:p w14:paraId="152ADCEB" w14:textId="77777777" w:rsidR="00F90BDC" w:rsidRDefault="00F90BDC">
      <w:r xmlns:w="http://schemas.openxmlformats.org/wordprocessingml/2006/main">
        <w:t xml:space="preserve">ພວກ​ສາວົກ​ປະຫຼາດ​ໃຈ​ທີ່​ເຫັນ​ຕົ້ນ​ເດື່ອ​ໄດ້​ຫ່ຽວ​ແຫ້ງ​ໄປ​ຢ່າງ​ກະທັນຫັນ.</w:t>
      </w:r>
    </w:p>
    <w:p w14:paraId="2869D952" w14:textId="77777777" w:rsidR="00F90BDC" w:rsidRDefault="00F90BDC"/>
    <w:p w14:paraId="7FC2F03C" w14:textId="77777777" w:rsidR="00F90BDC" w:rsidRDefault="00F90BDC">
      <w:r xmlns:w="http://schemas.openxmlformats.org/wordprocessingml/2006/main">
        <w:t xml:space="preserve">1. ລິດເດດຂອງພະເຈົ້າຍິ່ງໃຫຍ່ກວ່າສິ່ງທີ່ເຮົາຈິນຕະນາການໄດ້.</w:t>
      </w:r>
    </w:p>
    <w:p w14:paraId="748718A4" w14:textId="77777777" w:rsidR="00F90BDC" w:rsidRDefault="00F90BDC"/>
    <w:p w14:paraId="7DC94CAD" w14:textId="77777777" w:rsidR="00F90BDC" w:rsidRDefault="00F90BDC">
      <w:r xmlns:w="http://schemas.openxmlformats.org/wordprocessingml/2006/main">
        <w:t xml:space="preserve">2. ເຖິງແມ່ນວ່າສິ່ງທີ່ເບິ່ງຄືວ່າເປັນໄປບໍ່ໄດ້, ພະເຈົ້າສາມາດເຮັດໃຫ້ມັນເກີດຂຶ້ນໄດ້.</w:t>
      </w:r>
    </w:p>
    <w:p w14:paraId="2E8F87DA" w14:textId="77777777" w:rsidR="00F90BDC" w:rsidRDefault="00F90BDC"/>
    <w:p w14:paraId="535B8B8A" w14:textId="77777777" w:rsidR="00F90BDC" w:rsidRDefault="00F90BDC">
      <w:r xmlns:w="http://schemas.openxmlformats.org/wordprocessingml/2006/main">
        <w:t xml:space="preserve">1. Psalm 33:9 - ສໍາ​ລັບ​ພຣະ​ອົງ​ໄດ້​ເວົ້າ​, ແລະ​ມັນ​ໄດ້​ເກີດ​ເປັນ​; ພຣະ​ອົງ​ໄດ້​ບັນ​ຊາ, ແລະ​ມັນ​ຢືນ​ຢູ່​ຢ່າງ​ຫນັກ​ແຫນ້ນ.</w:t>
      </w:r>
    </w:p>
    <w:p w14:paraId="7A0502B3" w14:textId="77777777" w:rsidR="00F90BDC" w:rsidRDefault="00F90BDC"/>
    <w:p w14:paraId="2D457780" w14:textId="77777777" w:rsidR="00F90BDC" w:rsidRDefault="00F90BDC">
      <w:r xmlns:w="http://schemas.openxmlformats.org/wordprocessingml/2006/main">
        <w:t xml:space="preserve">ອົບພະຍົບ 14:21 ແລ້ວ​ໂມເຊ​ກໍ​ຢຽດ​ມື​ອອກ​ໄປ​ເທິງ​ທະເລ ແລະ​ພຣະເຈົ້າຢາເວ​ໄດ້​ຂັບໄລ່​ທະເລ​ກັບຄືນ​ໄປ​ດ້ວຍ​ລົມ​ຕາເວັນອອກ​ທີ່​ແຮງ​ຕະຫຼອດ​ຄືນ ແລະ​ເຮັດ​ໃຫ້​ທະເລ​ແຫ້ງ​ແລ້ງ ແລະ​ນໍ້າ​ກໍ​ແຕກ​ອອກ.</w:t>
      </w:r>
    </w:p>
    <w:p w14:paraId="5D0647AF" w14:textId="77777777" w:rsidR="00F90BDC" w:rsidRDefault="00F90BDC"/>
    <w:p w14:paraId="54F8EAC7" w14:textId="77777777" w:rsidR="00F90BDC" w:rsidRDefault="00F90BDC">
      <w:r xmlns:w="http://schemas.openxmlformats.org/wordprocessingml/2006/main">
        <w:t xml:space="preserve">ມັດທາຍ 21:21 ພຣະເຢຊູເຈົ້າ​ຕອບ​ວ່າ, “ເຮົາ​ບອກ​ພວກເຈົ້າ​ຕາມ​ຄວາມຈິງ​ວ່າ, ຖ້າ​ພວກເຈົ້າ​ມີ​ຄວາມເຊື່ອ​ແລະ​ບໍ່​ສົງໄສ, ພວກເຈົ້າ​ຈະ​ບໍ່​ພຽງ​ແຕ່​ເຮັດ​ສິ່ງ​ທີ່​ເຮັດ​ກັບ​ຕົ້ນ​ເດື່ອເທດ​ເທົ່ານັ້ນ, ແຕ່​ຖ້າ​ພວກເຈົ້າ​ເວົ້າ​ກັບ​ພູເຂົາ​ນີ້​ອີກ. ເຈົ້າຖືກໂຍກຍ້າຍ, ແລະຖືກໂຍນລົງໃນທະເລ; ມັນຈະຖືກເຮັດ.</w:t>
      </w:r>
    </w:p>
    <w:p w14:paraId="6C53A4D7" w14:textId="77777777" w:rsidR="00F90BDC" w:rsidRDefault="00F90BDC"/>
    <w:p w14:paraId="5FE7B00F" w14:textId="77777777" w:rsidR="00F90BDC" w:rsidRDefault="00F90BDC">
      <w:r xmlns:w="http://schemas.openxmlformats.org/wordprocessingml/2006/main">
        <w:t xml:space="preserve">ພຣະເຢຊູສອນວ່າຄວາມເຊື່ອໃນພຣະອົງສາມາດຍ້າຍພູເຂົາໄດ້.</w:t>
      </w:r>
    </w:p>
    <w:p w14:paraId="565A1547" w14:textId="77777777" w:rsidR="00F90BDC" w:rsidRDefault="00F90BDC"/>
    <w:p w14:paraId="58EF18DC" w14:textId="77777777" w:rsidR="00F90BDC" w:rsidRDefault="00F90BDC">
      <w:r xmlns:w="http://schemas.openxmlformats.org/wordprocessingml/2006/main">
        <w:t xml:space="preserve">1: ດ້ວຍຄວາມເຊື່ອ, ບໍ່ມີຫຍັງເປັນໄປບໍ່ໄດ້.</w:t>
      </w:r>
    </w:p>
    <w:p w14:paraId="6799A87B" w14:textId="77777777" w:rsidR="00F90BDC" w:rsidRDefault="00F90BDC"/>
    <w:p w14:paraId="0CE15A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ເຊື່ອໃນພຣະເຢຊູ, ແລະທ່ານສາມາດເຮັດຫຍັງໄດ້.</w:t>
      </w:r>
    </w:p>
    <w:p w14:paraId="3C594527" w14:textId="77777777" w:rsidR="00F90BDC" w:rsidRDefault="00F90BDC"/>
    <w:p w14:paraId="47BEB78B" w14:textId="77777777" w:rsidR="00F90BDC" w:rsidRDefault="00F90BDC">
      <w:r xmlns:w="http://schemas.openxmlformats.org/wordprocessingml/2006/main">
        <w:t xml:space="preserve">1: Matthew 17:20 - And Jesus said to them , because of your unbelief : for the verly I say to you , if you have faith as a grain of mustard seed , you shall say to this mountain , Remove so to yonder place ; ແລະມັນຈະເອົາອອກ; ແລະ​ບໍ່​ມີ​ຫຍັງ​ຈະ​ເປັນ​ໄປ​ບໍ່​ໄດ້​ສໍາ​ລັບ​ທ່ານ​.</w:t>
      </w:r>
    </w:p>
    <w:p w14:paraId="7A94292F" w14:textId="77777777" w:rsidR="00F90BDC" w:rsidRDefault="00F90BDC"/>
    <w:p w14:paraId="20FCDA2D" w14:textId="77777777" w:rsidR="00F90BDC" w:rsidRDefault="00F90BDC">
      <w:r xmlns:w="http://schemas.openxmlformats.org/wordprocessingml/2006/main">
        <w:t xml:space="preserve">2: Philippians 4:13 - ຂ້າ​ພະ​ເຈົ້າ​ສາ​ມາດ​ເຮັດ​ທຸກ​ສິ່ງ​ທຸກ​ຢ່າງ​ໂດຍ​ຜ່ານ​ພຣະ​ຄຣິດ​ທີ່​ເພີ່ມ​ຄວາມ​ເຂັ້ມ​ແຂງ​ໃຫ້​ຂ້າ​ພະ​ເຈົ້າ.</w:t>
      </w:r>
    </w:p>
    <w:p w14:paraId="1F4AAB9E" w14:textId="77777777" w:rsidR="00F90BDC" w:rsidRDefault="00F90BDC"/>
    <w:p w14:paraId="0EA699E1" w14:textId="77777777" w:rsidR="00F90BDC" w:rsidRDefault="00F90BDC">
      <w:r xmlns:w="http://schemas.openxmlformats.org/wordprocessingml/2006/main">
        <w:t xml:space="preserve">ມັດທາຍ 21:22 ແລະ​ທຸກ​ສິ່ງ​ທຸກ​ຢ່າງ​ທີ່​ເຈົ້າ​ຈະ​ທູນ​ຂໍ​ດ້ວຍ​ການ​ອະທິດຖານ, ເຊື່ອ, ເຈົ້າ​ກໍ​ຈະ​ໄດ້​ຮັບ.</w:t>
      </w:r>
    </w:p>
    <w:p w14:paraId="2869F92C" w14:textId="77777777" w:rsidR="00F90BDC" w:rsidRDefault="00F90BDC"/>
    <w:p w14:paraId="0488DBD0" w14:textId="77777777" w:rsidR="00F90BDC" w:rsidRDefault="00F90BDC">
      <w:r xmlns:w="http://schemas.openxmlformats.org/wordprocessingml/2006/main">
        <w:t xml:space="preserve">ພະ​ເຍຊູ​ສອນ​ວ່າ​ທຸກ​ສິ່ງ​ຈະ​ໄດ້​ຮັບ​ໃນ​ການ​ອະທິດຖານ​ດ້ວຍ​ຄວາມ​ເຊື່ອ.</w:t>
      </w:r>
    </w:p>
    <w:p w14:paraId="11657157" w14:textId="77777777" w:rsidR="00F90BDC" w:rsidRDefault="00F90BDC"/>
    <w:p w14:paraId="7BB9C19C" w14:textId="77777777" w:rsidR="00F90BDC" w:rsidRDefault="00F90BDC">
      <w:r xmlns:w="http://schemas.openxmlformats.org/wordprocessingml/2006/main">
        <w:t xml:space="preserve">1. ພະລັງຂອງການອະທິຖານ: ວິທີການປົດລັອກພອນຂອງພຣະເຈົ້າໂດຍຜ່ານຄວາມເຊື່ອ</w:t>
      </w:r>
    </w:p>
    <w:p w14:paraId="204587EB" w14:textId="77777777" w:rsidR="00F90BDC" w:rsidRDefault="00F90BDC"/>
    <w:p w14:paraId="267BFACB" w14:textId="77777777" w:rsidR="00F90BDC" w:rsidRDefault="00F90BDC">
      <w:r xmlns:w="http://schemas.openxmlformats.org/wordprocessingml/2006/main">
        <w:t xml:space="preserve">2. ມີສັດທາທີ່ຈະໄດ້ຮັບຈາກພຣະເຈົ້າ: ວິທີການອະທິຖານແລະໄດ້ຮັບສິ່ງທີ່ເຈົ້າຂໍ</w:t>
      </w:r>
    </w:p>
    <w:p w14:paraId="7D510EF7" w14:textId="77777777" w:rsidR="00F90BDC" w:rsidRDefault="00F90BDC"/>
    <w:p w14:paraId="29B8160A" w14:textId="77777777" w:rsidR="00F90BDC" w:rsidRDefault="00F90BDC">
      <w:r xmlns:w="http://schemas.openxmlformats.org/wordprocessingml/2006/main">
        <w:t xml:space="preserve">1. ຢາໂກໂບ 1:6-7 - ແຕ່​ໃຫ້​ລາວ​ທູນ​ຂໍ​ດ້ວຍ​ຄວາມ​ເຊື່ອ, ໂດຍ​ບໍ່​ຕ້ອງ​ສົງ​ໄສ, ເພາະ​ຜູ້​ທີ່​ສົງ​ໄສ​ເປັນ​ຄື​ກັບ​ຄື້ນ​ທະ​ເລ​ທີ່​ຖືກ​ລົມ​ພັດ​ໄປ.</w:t>
      </w:r>
    </w:p>
    <w:p w14:paraId="16323E4C" w14:textId="77777777" w:rsidR="00F90BDC" w:rsidRDefault="00F90BDC"/>
    <w:p w14:paraId="208CBA16" w14:textId="77777777" w:rsidR="00F90BDC" w:rsidRDefault="00F90BDC">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w:t>
      </w:r>
    </w:p>
    <w:p w14:paraId="51CB949D" w14:textId="77777777" w:rsidR="00F90BDC" w:rsidRDefault="00F90BDC"/>
    <w:p w14:paraId="0A1134D6" w14:textId="77777777" w:rsidR="00F90BDC" w:rsidRDefault="00F90BDC">
      <w:r xmlns:w="http://schemas.openxmlformats.org/wordprocessingml/2006/main">
        <w:t xml:space="preserve">ມັດທາຍ 21:23 ເມື່ອ​ພຣະອົງ​ໄດ້​ເຂົ້າ​ໄປ​ໃນ​ພຣະວິຫານ ພວກ​ປະໂຣຫິດ​ແລະ​ພວກ​ເຖົ້າແກ່​ຂອງ​ປະຊາຊົນ​ກໍ​ມາ​ຫາ​ພຣະອົງ​ໃນ​ຂະນະ​ທີ່​ພຣະອົງ​ກຳລັງ​ສັ່ງສອນ ແລະ​ຖາມ​ວ່າ, “ເຈົ້າ​ເຮັດ​ສິ່ງ​ເຫຼົ່ານີ້​ໂດຍ​ອຳນາດ​ອັນ​ໃດ? ແລະໃຜໃຫ້ສິດອຳນາດນີ້ແກ່ເຈົ້າ?</w:t>
      </w:r>
    </w:p>
    <w:p w14:paraId="5124BB80" w14:textId="77777777" w:rsidR="00F90BDC" w:rsidRDefault="00F90BDC"/>
    <w:p w14:paraId="0939FB77" w14:textId="77777777" w:rsidR="00F90BDC" w:rsidRDefault="00F90BDC">
      <w:r xmlns:w="http://schemas.openxmlformats.org/wordprocessingml/2006/main">
        <w:t xml:space="preserve">ພະ​ເຍຊູ​ຖືກ​ຖາມ​ກ່ຽວ​ກັບ​ສິດ​ອຳນາດ​ຂອງ​ພະອົງ​ໃນ​ການ​ສັ່ງ​ສອນ​ໃນ​ວິຫານ.</w:t>
      </w:r>
    </w:p>
    <w:p w14:paraId="1070AF2B" w14:textId="77777777" w:rsidR="00F90BDC" w:rsidRDefault="00F90BDC"/>
    <w:p w14:paraId="4DFCBB2B" w14:textId="77777777" w:rsidR="00F90BDC" w:rsidRDefault="00F90BDC">
      <w:r xmlns:w="http://schemas.openxmlformats.org/wordprocessingml/2006/main">
        <w:t xml:space="preserve">1. ສິດອຳນາດໃນສາດສະໜາຈັກ: ຄວາມສຳຄັນຂອງການໄດ້ຮັບການອະນຸມັດຈາກພຣະຜູ້ເປັນເຈົ້າ.</w:t>
      </w:r>
    </w:p>
    <w:p w14:paraId="73A54373" w14:textId="77777777" w:rsidR="00F90BDC" w:rsidRDefault="00F90BDC"/>
    <w:p w14:paraId="26198306" w14:textId="77777777" w:rsidR="00F90BDC" w:rsidRDefault="00F90BDC">
      <w:r xmlns:w="http://schemas.openxmlformats.org/wordprocessingml/2006/main">
        <w:t xml:space="preserve">2. ພະລັງຂອງການສອນຂອງພະເຍຊູ: ບົດຮຽນໃນຄວາມຖ່ອມຕົວແລະຄວາມເຊື່ອ.</w:t>
      </w:r>
    </w:p>
    <w:p w14:paraId="3BC4348D" w14:textId="77777777" w:rsidR="00F90BDC" w:rsidRDefault="00F90BDC"/>
    <w:p w14:paraId="7120E7FA" w14:textId="77777777" w:rsidR="00F90BDC" w:rsidRDefault="00F90BDC">
      <w:r xmlns:w="http://schemas.openxmlformats.org/wordprocessingml/2006/main">
        <w:t xml:space="preserve">1. ກິດຈະການ 4:7-12 — ຄວາມກ້າຫານຂອງເປໂຕແລະໂຢຮັນໃນການເປັນພະຍານເຖິງສິດອຳນາດຂອງພະເຍຊູ.</w:t>
      </w:r>
    </w:p>
    <w:p w14:paraId="16704B19" w14:textId="77777777" w:rsidR="00F90BDC" w:rsidRDefault="00F90BDC"/>
    <w:p w14:paraId="6CFDB97F" w14:textId="77777777" w:rsidR="00F90BDC" w:rsidRDefault="00F90BDC">
      <w:r xmlns:w="http://schemas.openxmlformats.org/wordprocessingml/2006/main">
        <w:t xml:space="preserve">2. 1 ເປໂຕ 5:5 — ການ​ຍອມ​ໃຫ້​ພະເຈົ້າ​ເປັນ​ຜູ້​ມີ​ອຳນາດ​ສູງ​ສຸດ​ໃນ​ຊີວິດ​ຂອງ​ເຮົາ.</w:t>
      </w:r>
    </w:p>
    <w:p w14:paraId="5CC23EE9" w14:textId="77777777" w:rsidR="00F90BDC" w:rsidRDefault="00F90BDC"/>
    <w:p w14:paraId="22F46190" w14:textId="77777777" w:rsidR="00F90BDC" w:rsidRDefault="00F90BDC">
      <w:r xmlns:w="http://schemas.openxmlformats.org/wordprocessingml/2006/main">
        <w:t xml:space="preserve">ມັດທາຍ 21:24 ແລະ​ພຣະເຢຊູເຈົ້າ​ໄດ້​ຕອບ​ພວກເຂົາ​ວ່າ, “ເຮົາ​ຈະ​ຖາມ​ພວກເຈົ້າ​ຢ່າງ​ໜຶ່ງ​ເໝືອນກັນ, ຖ້າ​ພວກເຈົ້າ​ບອກ​ຂ້າພະເຈົ້າ​ວ່າ, ເຮົາ​ຈະ​ບອກ​ພວກເຈົ້າ​ດ້ວຍ​ສິດ​ອຳນາດ​ອັນ​ໃດ​ທີ່​ເຮົາ​ເຮັດ​ສິ່ງ​ເຫຼົ່ານີ້.</w:t>
      </w:r>
    </w:p>
    <w:p w14:paraId="144FA0E4" w14:textId="77777777" w:rsidR="00F90BDC" w:rsidRDefault="00F90BDC"/>
    <w:p w14:paraId="4DDBFA8F" w14:textId="77777777" w:rsidR="00F90BDC" w:rsidRDefault="00F90BDC">
      <w:r xmlns:w="http://schemas.openxmlformats.org/wordprocessingml/2006/main">
        <w:t xml:space="preserve">ພະ​ເຍຊູ​ຖາມ​ຜູ້​ຄົນ​ແລະ​ສັນຍາ​ວ່າ​ຈະ​ຕອບ​ເຂົາ​ເຈົ້າ​ຖ້າ​ເຂົາ​ເຈົ້າ​ຕອບ​ຄຳຖາມ​ຂອງ​ພະອົງ.</w:t>
      </w:r>
    </w:p>
    <w:p w14:paraId="0B280E7A" w14:textId="77777777" w:rsidR="00F90BDC" w:rsidRDefault="00F90BDC"/>
    <w:p w14:paraId="1AC01F96" w14:textId="77777777" w:rsidR="00F90BDC" w:rsidRDefault="00F90BDC">
      <w:r xmlns:w="http://schemas.openxmlformats.org/wordprocessingml/2006/main">
        <w:t xml:space="preserve">1. ຄໍາສອນຂອງພຣະເຢຊູ - ສິດອໍານາດ &amp; ການເຊື່ອຟັງ</w:t>
      </w:r>
    </w:p>
    <w:p w14:paraId="578878FC" w14:textId="77777777" w:rsidR="00F90BDC" w:rsidRDefault="00F90BDC"/>
    <w:p w14:paraId="29963DEE" w14:textId="77777777" w:rsidR="00F90BDC" w:rsidRDefault="00F90BDC">
      <w:r xmlns:w="http://schemas.openxmlformats.org/wordprocessingml/2006/main">
        <w:t xml:space="preserve">2. ພະລັງຂອງຄໍາຖາມ - ວິທີການຖາມຄໍາຖາມໃຫ້ຄວາມເຂົ້າໃຈກັບພວກເຮົາ</w:t>
      </w:r>
    </w:p>
    <w:p w14:paraId="03D299E6" w14:textId="77777777" w:rsidR="00F90BDC" w:rsidRDefault="00F90BDC"/>
    <w:p w14:paraId="4166B624" w14:textId="77777777" w:rsidR="00F90BDC" w:rsidRDefault="00F90BDC">
      <w:r xmlns:w="http://schemas.openxmlformats.org/wordprocessingml/2006/main">
        <w:t xml:space="preserve">1. ໂຢຮັນ 7:17 — “ຖ້າ​ຜູ້​ໃດ​ເຮັດ​ຕາມ​ຄວາມ​ປະສົງ​ຂອງ​ພະອົງ ຜູ້​ນັ້ນ​ຈະ​ຮູ້​ເຖິງ​ຄຳ​ສອນ​ຂອງ​ພະເຈົ້າ​ຫຼື​ວ່າ​ເຮົາ​ເວົ້າ​ເຖິງ​ຕົວ​ເອງ.”</w:t>
      </w:r>
    </w:p>
    <w:p w14:paraId="1C6655A7" w14:textId="77777777" w:rsidR="00F90BDC" w:rsidRDefault="00F90BDC"/>
    <w:p w14:paraId="1CF0A197" w14:textId="77777777" w:rsidR="00F90BDC" w:rsidRDefault="00F90BDC">
      <w:r xmlns:w="http://schemas.openxmlformats.org/wordprocessingml/2006/main">
        <w:t xml:space="preserve">2. ເອຊາຢາ 1:18 - “ຈົ່ງ​ມາ​ດຽວນີ້ ແລະ​ໃຫ້​ເຮົາ​ຫາ​ເຫດຜົນ​ນຳ​ກັນ, ພຣະ​ຜູ້​ເປັນ​ເຈົ້າ​ກ່າວ​ວ່າ: ເຖິງ​ແມ່ນ​ວ່າ​ບາບ​ຂອງ​ເຈົ້າ​ຈະ​ເປັນ​ສີ​ແດງ, ແຕ່​ມັນ​ຈະ​ເປັນ​ສີ​ຂາວ​ຄື​ຫິມະ.”</w:t>
      </w:r>
    </w:p>
    <w:p w14:paraId="5673E0FD" w14:textId="77777777" w:rsidR="00F90BDC" w:rsidRDefault="00F90BDC"/>
    <w:p w14:paraId="368B4086" w14:textId="77777777" w:rsidR="00F90BDC" w:rsidRDefault="00F90BDC">
      <w:r xmlns:w="http://schemas.openxmlformats.org/wordprocessingml/2006/main">
        <w:t xml:space="preserve">ມັດທາຍ 21:25 ການ​ຮັບ​ບັບເຕມາ​ຂອງ​ໂຢຮັນ​ແມ່ນ​ແຕ່​ໃສ? ຈາກສະຫວັນ, ຫຼືຂອງມະນຸດ? ແລະ ພວກ​ເຂົາ​ໄດ້​ສົມ​ເຫດ​ສົມ​ຜົນ​ດ້ວຍ​ຕົນ​ເອງ, ເວົ້າ, ຖ້າ​ຫາກ​ວ່າ​ພວກ​ເຮົາ​ຈະ​ເວົ້າ​ວ່າ, ຈາກ​ສະ​ຫວັນ; ລາວ​ຈະ​ເວົ້າ​ກັບ​ພວກ​ເຮົາ​ວ່າ, ເປັນຫຍັງ​ເຈົ້າ​ຈຶ່ງ​ບໍ່​ເຊື່ອ​ລາວ?</w:t>
      </w:r>
    </w:p>
    <w:p w14:paraId="17371CC3" w14:textId="77777777" w:rsidR="00F90BDC" w:rsidRDefault="00F90BDC"/>
    <w:p w14:paraId="385734A4" w14:textId="77777777" w:rsidR="00F90BDC" w:rsidRDefault="00F90BDC">
      <w:r xmlns:w="http://schemas.openxmlformats.org/wordprocessingml/2006/main">
        <w:t xml:space="preserve">ຜູ້​ຄົນ​ຕັ້ງ​ຄຳ​ຖາມ​ເຖິງ​ຕົ້ນ​ກຳ​ເນີດ​ຂອງ​ການ​ຮັບ​ບັບເຕມາ​ຂອງ​ໂຢຮັນ​ບັບຕິສະໂຕ.</w:t>
      </w:r>
    </w:p>
    <w:p w14:paraId="048B3C37" w14:textId="77777777" w:rsidR="00F90BDC" w:rsidRDefault="00F90BDC"/>
    <w:p w14:paraId="6C91CC24" w14:textId="77777777" w:rsidR="00F90BDC" w:rsidRDefault="00F90BDC">
      <w:r xmlns:w="http://schemas.openxmlformats.org/wordprocessingml/2006/main">
        <w:t xml:space="preserve">1. ເຊື່ອໃນຜູ້ສົ່ງຂ່າວຂອງພຣະເຈົ້າແລະການຮັບໃຊ້ຂອງພວກເຂົາ</w:t>
      </w:r>
    </w:p>
    <w:p w14:paraId="305169D4" w14:textId="77777777" w:rsidR="00F90BDC" w:rsidRDefault="00F90BDC"/>
    <w:p w14:paraId="3E55C175" w14:textId="77777777" w:rsidR="00F90BDC" w:rsidRDefault="00F90BDC">
      <w:r xmlns:w="http://schemas.openxmlformats.org/wordprocessingml/2006/main">
        <w:t xml:space="preserve">2. ຢ່າສົງໃສໃນອຳນາດຂອງພຣະເຈົ້າ</w:t>
      </w:r>
    </w:p>
    <w:p w14:paraId="7AEB7E5E" w14:textId="77777777" w:rsidR="00F90BDC" w:rsidRDefault="00F90BDC"/>
    <w:p w14:paraId="375BC653" w14:textId="77777777" w:rsidR="00F90BDC" w:rsidRDefault="00F90BDC">
      <w:r xmlns:w="http://schemas.openxmlformats.org/wordprocessingml/2006/main">
        <w:t xml:space="preserve">1. ມາຣະໂກ 1:7 ພຣະອົງ​ຊົງ​ສັ່ງ​ສອນ​ວ່າ, 'ຫລັງຈາກ​ເຮົາ​ຈະ​ມາ​ເຖິງ​ຜູ້​ທີ່​ມີ​ອຳນາດ​ຍິ່ງໃຫຍ່​ກວ່າ​ເຮົາ, ເກີບ​ຂອງ​ພຣະອົງ​ບໍ່​ສົມຄວນ​ທີ່​ຈະ​ກົ້ມ​ລົງ​ແລະ​ຖອດ​ອອກ​ໄດ້.'</w:t>
      </w:r>
    </w:p>
    <w:p w14:paraId="56D42076" w14:textId="77777777" w:rsidR="00F90BDC" w:rsidRDefault="00F90BDC"/>
    <w:p w14:paraId="22EE458E" w14:textId="77777777" w:rsidR="00F90BDC" w:rsidRDefault="00F90BDC">
      <w:r xmlns:w="http://schemas.openxmlformats.org/wordprocessingml/2006/main">
        <w:t xml:space="preserve">2. ໂຣມ 10:17 “ດັ່ງນັ້ນ ຄວາມ​ເຊື່ອ​ເກີດ​ຈາກ​ການ​ໄດ້​ຍິນ ແລະ​ການ​ໄດ້​ຍິນ​ດ້ວຍ​ຖ້ອຍຄຳ​ຂອງ​ພຣະຄຣິດ.”</w:t>
      </w:r>
    </w:p>
    <w:p w14:paraId="29EF27A3" w14:textId="77777777" w:rsidR="00F90BDC" w:rsidRDefault="00F90BDC"/>
    <w:p w14:paraId="56D063E4" w14:textId="77777777" w:rsidR="00F90BDC" w:rsidRDefault="00F90BDC">
      <w:r xmlns:w="http://schemas.openxmlformats.org/wordprocessingml/2006/main">
        <w:t xml:space="preserve">ມັດທາຍ 21:26 ແຕ່​ຖ້າ​ຫາກ​ພວກ​ເຮົາ​ຈະ​ເວົ້າ​ວ່າ, ຂອງ​ມະນຸດ; ພວກເຮົາຢ້ານປະຊາຊົນ; ສໍາລັບທຸກຄົນຖື John ເປັນສາດສະດາ.</w:t>
      </w:r>
    </w:p>
    <w:p w14:paraId="13950D34" w14:textId="77777777" w:rsidR="00F90BDC" w:rsidRDefault="00F90BDC"/>
    <w:p w14:paraId="58284288" w14:textId="77777777" w:rsidR="00F90BDC" w:rsidRDefault="00F90BDC">
      <w:r xmlns:w="http://schemas.openxmlformats.org/wordprocessingml/2006/main">
        <w:t xml:space="preserve">ຂໍ້ນີ້ອະທິບາຍເຖິງຄວາມຫຍຸ້ງຍາກຂອງພວກປະໂລຫິດແລະຜູ້ເຖົ້າແກ່ໃນການຕັດສິນໃຈວ່າຈະຕອບຄຳຖາມຂອງພະເຍຊູວ່າໂຢຮັນບັບຕິສະໂຕຖືກສົ່ງມາຈາກພະເຈົ້າຫຼືບໍ່.</w:t>
      </w:r>
    </w:p>
    <w:p w14:paraId="1B8D2F8E" w14:textId="77777777" w:rsidR="00F90BDC" w:rsidRDefault="00F90BDC"/>
    <w:p w14:paraId="12660D64" w14:textId="77777777" w:rsidR="00F90BDC" w:rsidRDefault="00F90BDC">
      <w:r xmlns:w="http://schemas.openxmlformats.org/wordprocessingml/2006/main">
        <w:t xml:space="preserve">1. ເມື່ອປະເຊີນກັບການຕັດສິນໃຈທີ່ຫຍຸ້ງຍາກ, ໃຫ້ແນ່ໃຈວ່າກວດເບິ່ງຫຼັກຖານກ່ອນທີ່ຈະຕັດສິນໃຈ.</w:t>
      </w:r>
    </w:p>
    <w:p w14:paraId="701C6EA5" w14:textId="77777777" w:rsidR="00F90BDC" w:rsidRDefault="00F90BDC"/>
    <w:p w14:paraId="0DCDAE6C" w14:textId="77777777" w:rsidR="00F90BDC" w:rsidRDefault="00F90BDC">
      <w:r xmlns:w="http://schemas.openxmlformats.org/wordprocessingml/2006/main">
        <w:t xml:space="preserve">2. ພວກເຮົາຄວນສະແຫວງຫາການຊີ້ນໍາຈາກພຣະເຈົ້າໃນທຸກການຕັດສິນໃຈຂອງພວກເຮົາ, ບໍ່ວ່າມັນຈະມີຄວາມຫຍຸ້ງຍາກຫຼາຍປານໃດ.</w:t>
      </w:r>
    </w:p>
    <w:p w14:paraId="26A93017" w14:textId="77777777" w:rsidR="00F90BDC" w:rsidRDefault="00F90BDC"/>
    <w:p w14:paraId="43A6A771" w14:textId="77777777" w:rsidR="00F90BDC" w:rsidRDefault="00F90BDC">
      <w:r xmlns:w="http://schemas.openxmlformats.org/wordprocessingml/2006/main">
        <w:t xml:space="preserve">1. ຢາໂກໂບ 1:5 - ຖ້າ​ຄົນ​ໃດ​ໃນ​ພວກ​ເຈົ້າ​ຂາດ​ສະຕິ​ປັນຍາ ເຈົ້າ​ຄວນ​ທູນ​ຂໍ​ຕໍ່​ພະເຈົ້າ ຜູ້​ໃຫ້​ຄວາມ​ເມດຕາ​ແກ່​ຄົນ​ທັງ​ປວງ​ໂດຍ​ບໍ່​ຊອກ​ຫາ​ຂໍ້​ຜິດ ແລະ​ມັນ​ຈະ​ໃຫ້​ແກ່​ເຈົ້າ.</w:t>
      </w:r>
    </w:p>
    <w:p w14:paraId="6B725FA8" w14:textId="77777777" w:rsidR="00F90BDC" w:rsidRDefault="00F90BDC"/>
    <w:p w14:paraId="1DCCA66C"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4F193069" w14:textId="77777777" w:rsidR="00F90BDC" w:rsidRDefault="00F90BDC"/>
    <w:p w14:paraId="146308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21:27 ແລະ​ພວກເຂົາ​ຕອບ​ພຣະເຢຊູເຈົ້າ​ວ່າ, “ພວກເຮົາ​ບອກ​ບໍ່ໄດ້. ເຫວີ່ຍ ຕສຸ ເມີ່ຍ ບົວ ເຍີຍ ທິນ-ຮູ່ງ ເຍີຍ ເປຢົ໊າ.</w:t>
      </w:r>
    </w:p>
    <w:p w14:paraId="36428236" w14:textId="77777777" w:rsidR="00F90BDC" w:rsidRDefault="00F90BDC"/>
    <w:p w14:paraId="308A1E58" w14:textId="77777777" w:rsidR="00F90BDC" w:rsidRDefault="00F90BDC">
      <w:r xmlns:w="http://schemas.openxmlformats.org/wordprocessingml/2006/main">
        <w:t xml:space="preserve">ພະ​ເຍຊູ​ຖາມ​ພວກ​ຫົວ​ໜ້າ​ສາສະໜາ​ໂດຍ​ອຳນາດ​ອັນ​ໃດ​ທີ່​ພະອົງ​ເຮັດ​ການ​ອັດສະຈັນ ແຕ່​ເຂົາ​ເຈົ້າ​ຕອບ​ບໍ່​ໄດ້.</w:t>
      </w:r>
    </w:p>
    <w:p w14:paraId="3DBAEFCF" w14:textId="77777777" w:rsidR="00F90BDC" w:rsidRDefault="00F90BDC"/>
    <w:p w14:paraId="478EA9DF" w14:textId="77777777" w:rsidR="00F90BDC" w:rsidRDefault="00F90BDC">
      <w:r xmlns:w="http://schemas.openxmlformats.org/wordprocessingml/2006/main">
        <w:t xml:space="preserve">1. ອຳນາດຂອງສິດອຳນາດ - ການສຳຫຼວດຕົວຢ່າງຂອງພະເຍຊູໃນການຍອມຢູ່ໃຕ້ອຳນາດຂອງພະເຈົ້າ.</w:t>
      </w:r>
    </w:p>
    <w:p w14:paraId="4717A967" w14:textId="77777777" w:rsidR="00F90BDC" w:rsidRDefault="00F90BDC"/>
    <w:p w14:paraId="71CAA2A4" w14:textId="77777777" w:rsidR="00F90BDC" w:rsidRDefault="00F90BDC">
      <w:r xmlns:w="http://schemas.openxmlformats.org/wordprocessingml/2006/main">
        <w:t xml:space="preserve">2. ການຄົ້ນຫາຄໍາຕອບ - ວິທີການຊອກຫາຄວາມຈິງແລະຄວາມເຂົ້າໃຈໃນເວລາທີ່ພວກເຮົາອາດຈະບໍ່ມີຄໍາຕອບທັງຫມົດ.</w:t>
      </w:r>
    </w:p>
    <w:p w14:paraId="05CE5FB3" w14:textId="77777777" w:rsidR="00F90BDC" w:rsidRDefault="00F90BDC"/>
    <w:p w14:paraId="5939FBB7" w14:textId="77777777" w:rsidR="00F90BDC" w:rsidRDefault="00F90BDC">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w:t>
      </w:r>
    </w:p>
    <w:p w14:paraId="207A8355" w14:textId="77777777" w:rsidR="00F90BDC" w:rsidRDefault="00F90BDC"/>
    <w:p w14:paraId="170D2448" w14:textId="77777777" w:rsidR="00F90BDC" w:rsidRDefault="00F90BDC">
      <w:r xmlns:w="http://schemas.openxmlformats.org/wordprocessingml/2006/main">
        <w:t xml:space="preserve">9 ເພາະ​ສະ​ຫວັນ​ສູງ​ກວ່າ​ແຜ່ນ​ດິນ​ໂລກ, ວິ​ທີ​ຂອງ​ຂ້າ​ພະ​ເຈົ້າ​ສູງ​ກ​່​ວາ​ທາງ​ຂອງ​ທ່ານ, ແລະ​ຄວາມ​ຄິດ​ຂອງ​ຂ້າ​ພະ​ເຈົ້າ​ກ​່​ວາ​ຄວາມ​ຄິດ​ຂອງ​ທ່ານ.</w:t>
      </w:r>
    </w:p>
    <w:p w14:paraId="6E358DCF" w14:textId="77777777" w:rsidR="00F90BDC" w:rsidRDefault="00F90BDC"/>
    <w:p w14:paraId="178E2C1F" w14:textId="77777777" w:rsidR="00F90BDC" w:rsidRDefault="00F90BDC">
      <w:r xmlns:w="http://schemas.openxmlformats.org/wordprocessingml/2006/main">
        <w:t xml:space="preserve">2 ໂຢຮັນ 14:6 - ພຣະເຢຊູໄດ້ກ່າວກັບເຂົາ, ຂ້າພະເຈົ້າເປັນທາງ, ຄວາມຈິງ, ແລະຊີວິດ: ບໍ່ມີຜູ້ໃດມາຫາພຣະບິດາ, ແຕ່ໂດຍຂ້າພະເຈົ້າ.</w:t>
      </w:r>
    </w:p>
    <w:p w14:paraId="443F66B8" w14:textId="77777777" w:rsidR="00F90BDC" w:rsidRDefault="00F90BDC"/>
    <w:p w14:paraId="4F54894B" w14:textId="77777777" w:rsidR="00F90BDC" w:rsidRDefault="00F90BDC">
      <w:r xmlns:w="http://schemas.openxmlformats.org/wordprocessingml/2006/main">
        <w:t xml:space="preserve">ມັດທາຍ 21:28 ແຕ່​ເຈົ້າ​ຄິດ​ແນວ​ໃດ? ຜູ້ຊາຍທີ່ແນ່ນອນມີລູກຊາຍສອງຄົນ; ແລະ​ເຂົາ​ໄດ້​ມາ​ເຖິງ​ຜູ້​ທໍາ​ອິດ, ແລະ​ເວົ້າ​ວ່າ, "ລູກ, ໄປ​ເຮັດ​ວຽກ​ໃນ​ມື້​ນີ້​ໃນ​ສວນ​ອະ​ງຸ່ນ​ຂອງ​ຂ້າ​ພະ​ເຈົ້າ.</w:t>
      </w:r>
    </w:p>
    <w:p w14:paraId="7923E406" w14:textId="77777777" w:rsidR="00F90BDC" w:rsidRDefault="00F90BDC"/>
    <w:p w14:paraId="70EFBBF4" w14:textId="77777777" w:rsidR="00F90BDC" w:rsidRDefault="00F90BDC">
      <w:r xmlns:w="http://schemas.openxmlformats.org/wordprocessingml/2006/main">
        <w:t xml:space="preserve">ຜູ້ຊາຍບາງຄົນຂໍໃຫ້ລູກຊາຍສອງຄົນຂອງລາວເຮັດວຽກໃນສວນອະງຸ່ນຂອງລາວ.</w:t>
      </w:r>
    </w:p>
    <w:p w14:paraId="380A708F" w14:textId="77777777" w:rsidR="00F90BDC" w:rsidRDefault="00F90BDC"/>
    <w:p w14:paraId="038CED9A" w14:textId="77777777" w:rsidR="00F90BDC" w:rsidRDefault="00F90BDC">
      <w:r xmlns:w="http://schemas.openxmlformats.org/wordprocessingml/2006/main">
        <w:t xml:space="preserve">1. ການ​ເອີ້ນ​ໃຫ້​ເຮັດ​ວຽກ: ການ​ເຊື້ອ​ເຊີນ​ຂອງ​ພໍ່​ທີ່​ມີ​ຕໍ່​ລູກໆ​ຂອງ​ພະອົງ</w:t>
      </w:r>
    </w:p>
    <w:p w14:paraId="5083E3A4" w14:textId="77777777" w:rsidR="00F90BDC" w:rsidRDefault="00F90BDC"/>
    <w:p w14:paraId="6EC0FB58" w14:textId="77777777" w:rsidR="00F90BDC" w:rsidRDefault="00F90BDC">
      <w:r xmlns:w="http://schemas.openxmlformats.org/wordprocessingml/2006/main">
        <w:t xml:space="preserve">2. ພະລັງຂອງການເຊື່ອຟັງ: ການປະຕິບັດຕາມຄໍາແນະນໍາເຖິງວ່າຈະມີສິ່ງທ້າທາຍ</w:t>
      </w:r>
    </w:p>
    <w:p w14:paraId="7C7746F7" w14:textId="77777777" w:rsidR="00F90BDC" w:rsidRDefault="00F90BDC"/>
    <w:p w14:paraId="06EA766F" w14:textId="77777777" w:rsidR="00F90BDC" w:rsidRDefault="00F90BDC">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6BCE27CF" w14:textId="77777777" w:rsidR="00F90BDC" w:rsidRDefault="00F90BDC"/>
    <w:p w14:paraId="5EDA25D6"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71EA6379" w14:textId="77777777" w:rsidR="00F90BDC" w:rsidRDefault="00F90BDC"/>
    <w:p w14:paraId="47F705E7" w14:textId="77777777" w:rsidR="00F90BDC" w:rsidRDefault="00F90BDC">
      <w:r xmlns:w="http://schemas.openxmlformats.org/wordprocessingml/2006/main">
        <w:t xml:space="preserve">ມັດທາຍ 21:29 ລາວ​ຕອບ​ວ່າ, “ຂ້ອຍ​ຈະ​ບໍ່​ເຮັດ ແຕ່​ຫລັງຈາກ​ນັ້ນ​ລາວ​ກໍ​ກັບ​ໃຈ ແລະ​ໄປ.</w:t>
      </w:r>
    </w:p>
    <w:p w14:paraId="6AAA4CF3" w14:textId="77777777" w:rsidR="00F90BDC" w:rsidRDefault="00F90BDC"/>
    <w:p w14:paraId="225704E9" w14:textId="77777777" w:rsidR="00F90BDC" w:rsidRDefault="00F90BDC">
      <w:r xmlns:w="http://schemas.openxmlformats.org/wordprocessingml/2006/main">
        <w:t xml:space="preserve">ທຳອິດ ພະ​ເຍຊູ​ບໍ່​ຍອມ​ເຊື່ອ​ຟັງ ແຕ່​ຫຼັງ​ຈາກ​ນັ້ນ​ປ່ຽນ​ໃຈ​ແລະ​ເຊື່ອ​ຟັງ.</w:t>
      </w:r>
    </w:p>
    <w:p w14:paraId="7F641111" w14:textId="77777777" w:rsidR="00F90BDC" w:rsidRDefault="00F90BDC"/>
    <w:p w14:paraId="3CEFC2BF" w14:textId="77777777" w:rsidR="00F90BDC" w:rsidRDefault="00F90BDC">
      <w:r xmlns:w="http://schemas.openxmlformats.org/wordprocessingml/2006/main">
        <w:t xml:space="preserve">1. ພະລັງແຫ່ງການກັບໃຈ - ເນັ້ນໜັກເຖິງຄວາມສຳຄັນຂອງການປ່ຽນໃຈ ແລະ ເຮັດໃນສິ່ງທີ່ຖືກຕ້ອງ.</w:t>
      </w:r>
    </w:p>
    <w:p w14:paraId="550EDFBE" w14:textId="77777777" w:rsidR="00F90BDC" w:rsidRDefault="00F90BDC"/>
    <w:p w14:paraId="36AA6B5E" w14:textId="77777777" w:rsidR="00F90BDC" w:rsidRDefault="00F90BDC">
      <w:r xmlns:w="http://schemas.openxmlformats.org/wordprocessingml/2006/main">
        <w:t xml:space="preserve">2. ປັນຍາຂອງການເຊື່ອຟັງ - ເນັ້ນໃສ່ລາງວັນຂອງການປະຕິບັດຕາມພຣະປະສົງຂອງພຣະເຈົ້າ.</w:t>
      </w:r>
    </w:p>
    <w:p w14:paraId="42E5CBD7" w14:textId="77777777" w:rsidR="00F90BDC" w:rsidRDefault="00F90BDC"/>
    <w:p w14:paraId="04C9D705" w14:textId="77777777" w:rsidR="00F90BDC" w:rsidRDefault="00F90BDC">
      <w:r xmlns:w="http://schemas.openxmlformats.org/wordprocessingml/2006/main">
        <w:t xml:space="preserve">1. ເອຊາຢາ 55:6-7 - ຈົ່ງສະແຫວງຫາພຣະຜູ້ເປັນເຈົ້າໃນຂະນະທີ່ລາວອາດຈະພົບ; ໂທ ຫາ ພຣະ ອົງ ໃນ ຂະ ນະ ທີ່ ເຂົາ ຢູ່ ໃກ້ . ໃຫ້​ຄົນ​ຊົ່ວ​ປະ​ຖິ້ມ​ທາງ​ຂອງ​ຕົນ ແລະ​ຄົນ​ບໍ່​ຊອບ​ທຳ​ຄວາມ​ຄິດ​ຂອງ​ຕົນ;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4E4A7B1C" w14:textId="77777777" w:rsidR="00F90BDC" w:rsidRDefault="00F90BDC"/>
    <w:p w14:paraId="1A61C607" w14:textId="77777777" w:rsidR="00F90BDC" w:rsidRDefault="00F90BDC">
      <w:r xmlns:w="http://schemas.openxmlformats.org/wordprocessingml/2006/main">
        <w:t xml:space="preserve">2 ໂກລິນໂທ 7:10 - ຄວາມໂສກເສົ້າຂອງພະເຈົ້າເຮັດໃຫ້ການກັບໃຈເຊິ່ງນໍາໄປສູ່ຄວາມລອດແລະບໍ່ເສຍໃຈ, ແຕ່ຄວາມໂສກເສົ້າທາງໂລກນໍາຄວາມຕາຍ.</w:t>
      </w:r>
    </w:p>
    <w:p w14:paraId="33F6C0C0" w14:textId="77777777" w:rsidR="00F90BDC" w:rsidRDefault="00F90BDC"/>
    <w:p w14:paraId="1C4D6729" w14:textId="77777777" w:rsidR="00F90BDC" w:rsidRDefault="00F90BDC">
      <w:r xmlns:w="http://schemas.openxmlformats.org/wordprocessingml/2006/main">
        <w:t xml:space="preserve">ມັດທາຍ 21:30 ແລະ​ພຣະອົງ​ໄດ້​ມາ​ເຖິງ​ຜູ້​ທີ​ສອງ ແລະ​ກ່າວ​ວ່າ. ແລະພຣະອົງໄດ້ຕອບແລະເວົ້າວ່າ, ຂ້າພະເຈົ້າໄປ, ທ່ານ: ແລະບໍ່ໄດ້ໄປ.</w:t>
      </w:r>
    </w:p>
    <w:p w14:paraId="607B4877" w14:textId="77777777" w:rsidR="00F90BDC" w:rsidRDefault="00F90BDC"/>
    <w:p w14:paraId="7497DC63" w14:textId="77777777" w:rsidR="00F90BDC" w:rsidRDefault="00F90BDC">
      <w:r xmlns:w="http://schemas.openxmlformats.org/wordprocessingml/2006/main">
        <w:t xml:space="preserve">ພະ​ເຍຊູ​ຂໍ​ໃຫ້​ຊາຍ​ສອງ​ຄົນ​ມາ​ກັບ​ພະອົງ ແຕ່​ມີ​ຄົນ​ດຽວ​ຕາມ​ມາ.</w:t>
      </w:r>
    </w:p>
    <w:p w14:paraId="00EEB608" w14:textId="77777777" w:rsidR="00F90BDC" w:rsidRDefault="00F90BDC"/>
    <w:p w14:paraId="60CA12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ຄວາມສຳຄັນຂອງການເຊື່ອຟັງການເອີ້ນຂອງພຣະເຈົ້າ</w:t>
      </w:r>
    </w:p>
    <w:p w14:paraId="432D9D38" w14:textId="77777777" w:rsidR="00F90BDC" w:rsidRDefault="00F90BDC"/>
    <w:p w14:paraId="47F552F2" w14:textId="77777777" w:rsidR="00F90BDC" w:rsidRDefault="00F90BDC">
      <w:r xmlns:w="http://schemas.openxmlformats.org/wordprocessingml/2006/main">
        <w:t xml:space="preserve">2. ອຳນາດຂອງການປະຕິບັດຕາມຄຳໝັ້ນສັນຍາຂອງພວກເຮົາ</w:t>
      </w:r>
    </w:p>
    <w:p w14:paraId="297BF372" w14:textId="77777777" w:rsidR="00F90BDC" w:rsidRDefault="00F90BDC"/>
    <w:p w14:paraId="1337149D" w14:textId="77777777" w:rsidR="00F90BDC" w:rsidRDefault="00F90BDC">
      <w:r xmlns:w="http://schemas.openxmlformats.org/wordprocessingml/2006/main">
        <w:t xml:space="preserve">1. ລູກາ 9:23 - "ແລະພຣະອົງໄດ້ກ່າວກັບເຂົາເຈົ້າທັງຫມົດ, ຖ້າຫາກວ່າໃຜຈະມາຕາມຂ້າພະເຈົ້າ, ໃຫ້ເຂົາປະຕິເສດຕົນເອງ, ແລະໃຊ້ເວລາເຖິງໄມ້ກາງແຂນຂອງຕົນປະຈໍາວັນ, ແລະຕິດຕາມຂ້າພະເຈົ້າ."</w:t>
      </w:r>
    </w:p>
    <w:p w14:paraId="431E875A" w14:textId="77777777" w:rsidR="00F90BDC" w:rsidRDefault="00F90BDC"/>
    <w:p w14:paraId="053B6A01" w14:textId="77777777" w:rsidR="00F90BDC" w:rsidRDefault="00F90BDC">
      <w:r xmlns:w="http://schemas.openxmlformats.org/wordprocessingml/2006/main">
        <w:t xml:space="preserve">2. 1 ໂຢຮັນ 2:3-6 “ເຮົາ​ຮູ້​ວ່າ​ເຮົາ​ຮູ້ຈັກ​ພຣະອົງ​ດ້ວຍ​ເຫດນີ້ ຖ້າ​ເຮົາ​ຮັກສາ​ພຣະບັນຍັດ​ຂອງ​ພຣະອົງ ຜູ້​ທີ່​ກ່າວ​ວ່າ ເຮົາ​ຮູ້ຈັກ​ພຣະອົງ ແລະ​ບໍ່​ຮັກສາ​ພຣະບັນຍັດ​ຂອງ​ພຣະອົງ ກໍ​ເປັນ​ຄົນ​ຂີ້ຕົວະ ແລະ​ຄວາມ​ຈິງ​ກໍ​ບໍ່​ມີ. ແຕ່​ຜູ້​ໃດ​ທີ່​ຮັກສາ​ຖ້ອຍຄຳ​ຂອງ​ພຣະອົງ ຄວາມຮັກ​ຂອງ​ພຣະເຈົ້າ​ສົມບູນ​ໃນ​ຜູ້​ນັ້ນ​ແທ້ໆ: ໂດຍ​ທີ່​ນີ້​ເຮົາ​ຮູ້​ວ່າ​ເຮົາ​ຢູ່​ໃນ​ພຣະອົງ ຜູ້​ທີ່​ກ່າວ​ວ່າ​ພຣະອົງ​ຢູ່​ໃນ​ພຣະອົງ ກໍ​ຄວນ​ຈະ​ເດີນ​ໄປ​ເໝືອນ​ດັ່ງ​ທີ່​ພຣະອົງ​ໄດ້​ເດີນ​ໄປ.”</w:t>
      </w:r>
    </w:p>
    <w:p w14:paraId="535E67D4" w14:textId="77777777" w:rsidR="00F90BDC" w:rsidRDefault="00F90BDC"/>
    <w:p w14:paraId="67C20415" w14:textId="77777777" w:rsidR="00F90BDC" w:rsidRDefault="00F90BDC">
      <w:r xmlns:w="http://schemas.openxmlformats.org/wordprocessingml/2006/main">
        <w:t xml:space="preserve">ມັດທາຍ 21:31 ບໍ່​ວ່າ​ພວກເຂົາ​ສອງ​ຄົນ​ໄດ້​ເຮັດ​ຕາມ​ຄວາມ​ປະສົງ​ຂອງ​ພໍ່? ພວກເຂົາເວົ້າກັບລາວວ່າ, ທໍາອິດ. ພຣະ​ເຢ​ຊູ​ໄດ້​ກ່າວ​ກັບ​ເຂົາ​ເຈົ້າ, ຕາມ​ຄວາມ​ຈິງ​ແລ້ວ​ຂ້າ​ພະ​ເຈົ້າ​ບອກ​ທ່ານ​ວ່າ, ວ່າ​ພວກ​ຂ້າ​ພະ​ເຈົ້າ​ແລະ​ແມ່​ຈ້າງ​ຈະ​ເຂົ້າ​ໄປ​ໃນ​ອາ​ນາ​ຈັກ​ຂອງ​ພຣະ​ເຈົ້າ​ຕໍ່​ຫນ້າ​ພວກ​ທ່ານ.</w:t>
      </w:r>
    </w:p>
    <w:p w14:paraId="19239231" w14:textId="77777777" w:rsidR="00F90BDC" w:rsidRDefault="00F90BDC"/>
    <w:p w14:paraId="04AC1F3F" w14:textId="77777777" w:rsidR="00F90BDC" w:rsidRDefault="00F90BDC">
      <w:r xmlns:w="http://schemas.openxmlformats.org/wordprocessingml/2006/main">
        <w:t xml:space="preserve">ພຣະເຢຊູສອນວ່າຜູ້ທີ່ກັບໃຈແລະຍອມຮັບພຣະຄຸນຂອງພຣະເຈົ້າຈະເຂົ້າໄປໃນອານາຈັກຂອງພຣະເຈົ້າກ່ອນຜູ້ນໍາທາງສາສະຫນາ.</w:t>
      </w:r>
    </w:p>
    <w:p w14:paraId="5A376543" w14:textId="77777777" w:rsidR="00F90BDC" w:rsidRDefault="00F90BDC"/>
    <w:p w14:paraId="1A34B015" w14:textId="77777777" w:rsidR="00F90BDC" w:rsidRDefault="00F90BDC">
      <w:r xmlns:w="http://schemas.openxmlformats.org/wordprocessingml/2006/main">
        <w:t xml:space="preserve">1. ເສັ້ນທາງທີ່ແທ້ຈິງໄປຫາພຣະເຈົ້າ: ການກັບໃຈ, ສັດທາ, ແລະພຣະຄຸນ</w:t>
      </w:r>
    </w:p>
    <w:p w14:paraId="7253C8F4" w14:textId="77777777" w:rsidR="00F90BDC" w:rsidRDefault="00F90BDC"/>
    <w:p w14:paraId="135122BE" w14:textId="77777777" w:rsidR="00F90BDC" w:rsidRDefault="00F90BDC">
      <w:r xmlns:w="http://schemas.openxmlformats.org/wordprocessingml/2006/main">
        <w:t xml:space="preserve">2. ພະລັງແຫ່ງຄວາມເມດຕາຂອງພຣະເຈົ້າ: ເປັນຫຍັງແມ່ນແຕ່ຄົນບາບຈຶ່ງຖືກຕ້ອນຮັບໃນລາຊະອານາຈັກ</w:t>
      </w:r>
    </w:p>
    <w:p w14:paraId="2AAE8E4B" w14:textId="77777777" w:rsidR="00F90BDC" w:rsidRDefault="00F90BDC"/>
    <w:p w14:paraId="0595A0BA" w14:textId="77777777" w:rsidR="00F90BDC" w:rsidRDefault="00F90BDC">
      <w:r xmlns:w="http://schemas.openxmlformats.org/wordprocessingml/2006/main">
        <w:t xml:space="preserve">1. ໂຣມ 3:21-26 - ເຫດຜົນໂດຍຄວາມເຊື່ອໃນພຣະຄຣິດ</w:t>
      </w:r>
    </w:p>
    <w:p w14:paraId="5843AC00" w14:textId="77777777" w:rsidR="00F90BDC" w:rsidRDefault="00F90BDC"/>
    <w:p w14:paraId="372A7130" w14:textId="77777777" w:rsidR="00F90BDC" w:rsidRDefault="00F90BDC">
      <w:r xmlns:w="http://schemas.openxmlformats.org/wordprocessingml/2006/main">
        <w:t xml:space="preserve">2. ລືກາ 15:11-32 - ຄໍາອຸປະມາເລື່ອງລູກຊາຍທີ່ຫຼົງໄຫຼ</w:t>
      </w:r>
    </w:p>
    <w:p w14:paraId="72451B92" w14:textId="77777777" w:rsidR="00F90BDC" w:rsidRDefault="00F90BDC"/>
    <w:p w14:paraId="603FA7C6" w14:textId="77777777" w:rsidR="00F90BDC" w:rsidRDefault="00F90BDC">
      <w:r xmlns:w="http://schemas.openxmlformats.org/wordprocessingml/2006/main">
        <w:t xml:space="preserve">ມັດທາຍ 21:32 ເພາະ​ໂຢຮັນ​ໄດ້​ມາ​ຫາ​ເຈົ້າ​ໃນ​ທາງ​ແຫ່ງ​ຄວາມ​ຊອບທຳ, ແລະ​ເຈົ້າ​ບໍ່​ເຊື່ອ​ລາວ, ແຕ່ </w:t>
      </w:r>
      <w:r xmlns:w="http://schemas.openxmlformats.org/wordprocessingml/2006/main">
        <w:lastRenderedPageBreak xmlns:w="http://schemas.openxmlformats.org/wordprocessingml/2006/main"/>
      </w:r>
      <w:r xmlns:w="http://schemas.openxmlformats.org/wordprocessingml/2006/main">
        <w:t xml:space="preserve">​ຄົນ​ເກັບ​ພາສີ​ແລະ​ຍິງ​ໂສເພນີ​ກໍ​ເຊື່ອ​ລາວ: ແລະ​ເມື່ອ​ເຈົ້າ​ໄດ້​ເຫັນ​ແລ້ວ, ເຈົ້າ​ຈຶ່ງ​ບໍ່​ກັບ​ໃຈ​ອີກ, ເພື່ອ​ເຈົ້າ​ຈະ​ໄດ້​ເຊື່ອ​ໃນ​ລາວ.</w:t>
      </w:r>
    </w:p>
    <w:p w14:paraId="05143AF6" w14:textId="77777777" w:rsidR="00F90BDC" w:rsidRDefault="00F90BDC"/>
    <w:p w14:paraId="7426B5A6" w14:textId="77777777" w:rsidR="00F90BDC" w:rsidRDefault="00F90BDC">
      <w:r xmlns:w="http://schemas.openxmlformats.org/wordprocessingml/2006/main">
        <w:t xml:space="preserve">ໂຢຮັນ​ບັບຕິສະໂຕ​ໄດ້​ປະກາດ​ຂ່າວ​ສານ​ເລື່ອງ​ຄວາມ​ຊອບທຳ, ແຕ່​ປະຊາຊົນ​ໃນ​ນະຄອນ​ເຢຣູຊາເລັມ​ໄດ້​ປະຕິເສດ​ເພິ່ນ. ແນວ​ໃດ​ກໍ​ຕາມ, ຄົນ​ຂາຍ​ເງິນ​ແລະ​ໂສເພນີ​ໄດ້​ຮັບ​ເອົາ​ຂ່າວ​ສານ​ຂອງ​ລາວ ແລະ​ເຊື່ອ​ລາວ. ເຖິງ​ວ່າ​ຈະ​ໄດ້​ເຫັນ​ຄວາມ​ຈິງ ແຕ່​ຄົນ​ໃນ​ເມືອງ​ເຢຣຶຊາເລມ​ກໍ​ຍັງ​ບໍ່​ຍອມ​ກັບ​ໃຈ​ແລະ​ເຊື່ອ​ຂ່າວ​ສານ​ຂອງ​ໂຢຮັນ.</w:t>
      </w:r>
    </w:p>
    <w:p w14:paraId="0C1389AF" w14:textId="77777777" w:rsidR="00F90BDC" w:rsidRDefault="00F90BDC"/>
    <w:p w14:paraId="6495B319" w14:textId="77777777" w:rsidR="00F90BDC" w:rsidRDefault="00F90BDC">
      <w:r xmlns:w="http://schemas.openxmlformats.org/wordprocessingml/2006/main">
        <w:t xml:space="preserve">1. ພະລັງແຫ່ງການໃຫ້ອະໄພ: ຄວາມຮັກທີ່ບໍ່ມີເງື່ອນໄຂຂອງພະເຈົ້າສາມາດຊ່ວຍເຮົາຜ່ານຜ່າຄວາມຫຍຸ້ງຍາກໄດ້ຢ່າງໃດ.</w:t>
      </w:r>
    </w:p>
    <w:p w14:paraId="5E04AC95" w14:textId="77777777" w:rsidR="00F90BDC" w:rsidRDefault="00F90BDC"/>
    <w:p w14:paraId="745DBC8C" w14:textId="77777777" w:rsidR="00F90BDC" w:rsidRDefault="00F90BDC">
      <w:r xmlns:w="http://schemas.openxmlformats.org/wordprocessingml/2006/main">
        <w:t xml:space="preserve">2. ຄວາມສຳຄັນຂອງຄວາມເຊື່ອ: ເປັນຫຍັງມັນຈຶ່ງຈຳເປັນທີ່ຈະເຊື່ອໃນພະຄຳຂອງພະເຈົ້າ</w:t>
      </w:r>
    </w:p>
    <w:p w14:paraId="4B1740B1" w14:textId="77777777" w:rsidR="00F90BDC" w:rsidRDefault="00F90BDC"/>
    <w:p w14:paraId="5619ADA0" w14:textId="77777777" w:rsidR="00F90BDC" w:rsidRDefault="00F90BDC">
      <w:r xmlns:w="http://schemas.openxmlformats.org/wordprocessingml/2006/main">
        <w:t xml:space="preserve">1. ໂຣມ 5:8 ແຕ່​ພຣະເຈົ້າ​ໄດ້​ສະແດງ​ໃຫ້​ເຫັນ​ເຖິງ​ຄວາມ​ຮັກ​ຂອງ​ພຣະອົງ​ເອງ​ທີ່​ມີ​ຕໍ່​ພວກ​ເຮົາ​ໃນ​ເລື່ອງ​ນີ້: ໃນ​ຂະນະ​ທີ່​ພວກເຮົາ​ຍັງ​ເປັນ​ຄົນ​ບາບ, ພຣະຄຣິດ​ໄດ້​ຕາຍ​ເພື່ອ​ພວກເຮົາ.</w:t>
      </w:r>
    </w:p>
    <w:p w14:paraId="3226BF79" w14:textId="77777777" w:rsidR="00F90BDC" w:rsidRDefault="00F90BDC"/>
    <w:p w14:paraId="138C5176" w14:textId="77777777" w:rsidR="00F90BDC" w:rsidRDefault="00F90BDC">
      <w:r xmlns:w="http://schemas.openxmlformats.org/wordprocessingml/2006/main">
        <w:t xml:space="preserve">2. ມາຣະໂກ 11:22-24 ພະເຍຊູຕອບວ່າ “ຈົ່ງມີຄວາມເຊື່ອໃນພະເຈົ້າ. “ເຮົາ​ບອກ​ເຈົ້າ​ຕາມ​ຄວາມ​ຈິງ​ວ່າ ຖ້າ​ຜູ້​ໃດ​ເວົ້າ​ກັບ​ພູ​ນີ້​ວ່າ ‘ຈົ່ງ​ໄປ​ຖິ້ມ​ລົງ​ໃນ​ທະເລ’ ແລະ​ບໍ່​ສົງໄສ​ໃນ​ໃຈ​ຂອງ​ເຂົາ ແຕ່​ເຊື່ອ​ວ່າ​ສິ່ງ​ທີ່​ເຂົາ​ເວົ້າ​ນັ້ນ​ຈະ​ເກີດ​ຂຶ້ນ​ເພື່ອ​ເຂົາ​ເຈົ້າ. ສະນັ້ນ ເຮົາ​ຈຶ່ງ​ບອກ​ເຈົ້າ​ທັງຫລາຍ​ວ່າ, ເຈົ້າ​ຂໍ​ອັນ​ໃດ​ໃນ​ການ​ອະທິດຖານ, ຈົ່ງ​ເຊື່ອ​ວ່າ​ເຈົ້າ​ໄດ້​ຮັບ​ແລ້ວ, ແລະ​ມັນ​ຈະ​ເປັນ​ຂອງ​ເຈົ້າ.”</w:t>
      </w:r>
    </w:p>
    <w:p w14:paraId="091DE0CE" w14:textId="77777777" w:rsidR="00F90BDC" w:rsidRDefault="00F90BDC"/>
    <w:p w14:paraId="5A45F682" w14:textId="77777777" w:rsidR="00F90BDC" w:rsidRDefault="00F90BDC">
      <w:r xmlns:w="http://schemas.openxmlformats.org/wordprocessingml/2006/main">
        <w:t xml:space="preserve">ມັດທາຍ 21:33 ຈົ່ງ​ຟັງ​ຄຳ​ອຸປະມາ​ອີກ​ເລື່ອງ​ໜຶ່ງ​ວ່າ: ມີ​ເຈົ້າຂອງ​ເຮືອນ​ຜູ້ໜຶ່ງ​ປູກ​ຕົ້ນອະງຸ່ນ​ໄດ້​ເຮັດ​ສວນ​ອະງຸ່ນ​ອ້ອມ​ຮອບ ແລະ​ຂຸດ​ບ່ອນ​ຂຸດ​ເຫຼົ້າ​ອະງຸ່ນ​ໃນ​ນັ້ນ ແລະ​ສ້າງ​ຫໍຄອຍ​ໃຫ້​ຊາວ​ສວນ ແລະ​ອອກ​ໄປ​ໃນ​ປະເທດ​ທີ່​ໄກ. :</w:t>
      </w:r>
    </w:p>
    <w:p w14:paraId="490EB17E" w14:textId="77777777" w:rsidR="00F90BDC" w:rsidRDefault="00F90BDC"/>
    <w:p w14:paraId="53BC0790" w14:textId="77777777" w:rsidR="00F90BDC" w:rsidRDefault="00F90BDC">
      <w:r xmlns:w="http://schemas.openxmlformats.org/wordprocessingml/2006/main">
        <w:t xml:space="preserve">ເຈົ້າຂອງເຮືອນປູກຕົ້ນອະງຸ່ນ, ລ້ອມຮົ້ວໄວ້ດ້ວຍຮົ້ວ, ຂຸດສວນອະງຸ່ນ, ສ້າງຫໍຄອຍ, ແລະເຊົ່າມັນໃຫ້ຊາວກະສິກອນກ່ອນທີ່ຈະອອກເດີນທາງ.</w:t>
      </w:r>
    </w:p>
    <w:p w14:paraId="6F7B0284" w14:textId="77777777" w:rsidR="00F90BDC" w:rsidRDefault="00F90BDC"/>
    <w:p w14:paraId="5D1C6EAC" w14:textId="77777777" w:rsidR="00F90BDC" w:rsidRDefault="00F90BDC">
      <w:r xmlns:w="http://schemas.openxmlformats.org/wordprocessingml/2006/main">
        <w:t xml:space="preserve">1: ເຮົາ​ຄວນ​ເປັນ​ຜູ້​ດູ​ແລ​ຊັບ​ສິນ​ຂອງ​ເຮົາ​ທີ່​ມີ​ສະຕິ​ປັນຍາ, ໃຊ້​ມັນ​ເພື່ອ​ນຳ​ຄວາມ​ສະຫງ່າ​ລາສີ​ມາ​ສູ່​ພະເຈົ້າ​ແລະ​ໃຫ້​ປະໂຫຍດ​ແກ່​ຄົນ​ອື່ນ.</w:t>
      </w:r>
    </w:p>
    <w:p w14:paraId="26CEABE8" w14:textId="77777777" w:rsidR="00F90BDC" w:rsidRDefault="00F90BDC"/>
    <w:p w14:paraId="61A59A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ເມື່ອ​ເຮົາ​ມອບ​ຊັບພະຍາກອນ​ຂອງ​ເຮົາ​ໃຫ້​ຄົນ​ອື່ນ, ເຮົາ​ຕ້ອງ​ໝັ້ນ​ໃຈ​ວ່າ​ຈະ​ຮັກສາ​ຄວາມ​ສັດ​ຊື່​ຕໍ່​ພະເຈົ້າ​ແລະ​ຕໍ່​ຜູ້​ທີ່​ເຮົາ​ຮັບໃຊ້.</w:t>
      </w:r>
    </w:p>
    <w:p w14:paraId="2927FB8E" w14:textId="77777777" w:rsidR="00F90BDC" w:rsidRDefault="00F90BDC"/>
    <w:p w14:paraId="7DEA3D9D" w14:textId="77777777" w:rsidR="00F90BDC" w:rsidRDefault="00F90BDC">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14:paraId="1E4AB7BC" w14:textId="77777777" w:rsidR="00F90BDC" w:rsidRDefault="00F90BDC"/>
    <w:p w14:paraId="337758FA" w14:textId="77777777" w:rsidR="00F90BDC" w:rsidRDefault="00F90BDC">
      <w:r xmlns:w="http://schemas.openxmlformats.org/wordprocessingml/2006/main">
        <w:t xml:space="preserve">2:1 Corinthians 4:2 - ຍິ່ງ​ໄປ​ກວ່າ​ນັ້ນ​ມັນ​ຈໍາ​ເປັນ​ຕ້ອງ​ຢູ່​ໃນ stewards, ວ່າ​ຜູ້​ຊາຍ​ໄດ້​ຮັບ​ການ​ພົບ​ເຫັນ​ສັດ​ຊື່.</w:t>
      </w:r>
    </w:p>
    <w:p w14:paraId="049D32B6" w14:textId="77777777" w:rsidR="00F90BDC" w:rsidRDefault="00F90BDC"/>
    <w:p w14:paraId="1DAF12F6" w14:textId="77777777" w:rsidR="00F90BDC" w:rsidRDefault="00F90BDC">
      <w:r xmlns:w="http://schemas.openxmlformats.org/wordprocessingml/2006/main">
        <w:t xml:space="preserve">ມັດທາຍ 21:34 ເມື່ອ​ເວລາ​ຂອງ​ໝາກໄມ້​ໃກ້​ເຂົ້າ​ມາ​ແລ້ວ ເພິ່ນ​ຈຶ່ງ​ສົ່ງ​ຄົນ​ຮັບໃຊ້​ໄປ​ຫາ​ຊາວ​ສວນ ເພື່ອ​ຈະ​ໄດ້​ຮັບ​ໝາກໄມ້​ນັ້ນ.</w:t>
      </w:r>
    </w:p>
    <w:p w14:paraId="60772C99" w14:textId="77777777" w:rsidR="00F90BDC" w:rsidRDefault="00F90BDC"/>
    <w:p w14:paraId="56F6E37D" w14:textId="77777777" w:rsidR="00F90BDC" w:rsidRDefault="00F90BDC">
      <w:r xmlns:w="http://schemas.openxmlformats.org/wordprocessingml/2006/main">
        <w:t xml:space="preserve">ພະ​ເຍຊູ​ສົ່ງ​ຄົນ​ຮັບໃຊ້​ຂອງ​ພະອົງ​ໄປ​ຫາ​ຄົນ​ລ້ຽງ​ສວນ​ເພື່ອ​ເກັບ​ໝາກ​ຜົນ​ທີ່​ເກັບ​ກ່ຽວ.</w:t>
      </w:r>
    </w:p>
    <w:p w14:paraId="5882208E" w14:textId="77777777" w:rsidR="00F90BDC" w:rsidRDefault="00F90BDC"/>
    <w:p w14:paraId="1327C1E1" w14:textId="77777777" w:rsidR="00F90BDC" w:rsidRDefault="00F90BDC">
      <w:r xmlns:w="http://schemas.openxmlformats.org/wordprocessingml/2006/main">
        <w:t xml:space="preserve">1. ຄວາມສຳຄັນຂອງການເຊື່ອຟັງໃນການຮັບໃຊ້ພະເຈົ້າ</w:t>
      </w:r>
    </w:p>
    <w:p w14:paraId="7745837E" w14:textId="77777777" w:rsidR="00F90BDC" w:rsidRDefault="00F90BDC"/>
    <w:p w14:paraId="40D25FCD" w14:textId="77777777" w:rsidR="00F90BDC" w:rsidRDefault="00F90BDC">
      <w:r xmlns:w="http://schemas.openxmlformats.org/wordprocessingml/2006/main">
        <w:t xml:space="preserve">2. ພະລັງແຫ່ງການເສຍສະລະໃນການເຮັດຕາມໃຈປະສົງຂອງພະເຈົ້າ</w:t>
      </w:r>
    </w:p>
    <w:p w14:paraId="61B20C05" w14:textId="77777777" w:rsidR="00F90BDC" w:rsidRDefault="00F90BDC"/>
    <w:p w14:paraId="0683FFC6" w14:textId="77777777" w:rsidR="00F90BDC" w:rsidRDefault="00F90BDC">
      <w:r xmlns:w="http://schemas.openxmlformats.org/wordprocessingml/2006/main">
        <w:t xml:space="preserve">1. ລູກາ 10:2 ລາວ​ເວົ້າ​ກັບ​ພວກ​ເຂົາ​ວ່າ, ‘ການ​ເກັບ​ກ່ຽວ​ມີ​ຫລາຍ, ແຕ່​ຄົນ​ງານ​ກໍ​ມີ​ໜ້ອຍ, ສະນັ້ນ ຈົ່ງ​ພາວັນນາ​ອະທິຖານ​ຢ່າງ​ສຸດ​ຈິດ​ສຸດ​ໃຈ​ຕໍ່​ອົງພຣະ​ຜູ້​ເປັນເຈົ້າ​ແຫ່ງ​ການ​ເກັບກ່ຽວ ເພື່ອ​ຈະ​ສົ່ງ​ຄົນ​ງານ​ອອກ​ໄປ​ເຂົ້າ​ໃນ​ການ​ເກັບກ່ຽວ.'</w:t>
      </w:r>
    </w:p>
    <w:p w14:paraId="10F80E3F" w14:textId="77777777" w:rsidR="00F90BDC" w:rsidRDefault="00F90BDC"/>
    <w:p w14:paraId="17474D06" w14:textId="77777777" w:rsidR="00F90BDC" w:rsidRDefault="00F90BDC">
      <w:r xmlns:w="http://schemas.openxmlformats.org/wordprocessingml/2006/main">
        <w:t xml:space="preserve">2. ຢາໂກໂບ 1:22 - "ແຕ່ຈົ່ງເຮັດຕາມພຣະຄໍາ, ບໍ່ແມ່ນຜູ້ຟັງເທົ່ານັ້ນ, ຫຼອກລວງຕົນເອງ."</w:t>
      </w:r>
    </w:p>
    <w:p w14:paraId="25629342" w14:textId="77777777" w:rsidR="00F90BDC" w:rsidRDefault="00F90BDC"/>
    <w:p w14:paraId="51B807AB" w14:textId="77777777" w:rsidR="00F90BDC" w:rsidRDefault="00F90BDC">
      <w:r xmlns:w="http://schemas.openxmlformats.org/wordprocessingml/2006/main">
        <w:t xml:space="preserve">ມັດທາຍ 21:35 ແລະ​ພວກ​ທີ່​ເຮັດ​ສວນ​ໄດ້​ຈັບ​ຄົນ​ຮັບໃຊ້​ຂອງຕົນ ແລະ​ຕີ​ອີກ​ຄົນ​ໜຶ່ງ ແລະ​ຂ້າ​ອີກ​ຄົນ​ໜຶ່ງ ແລະ​ແກວ່ງ​ກ້ອນຫີນ​ໃສ່​ອີກ​ຄົນ​ໜຶ່ງ.</w:t>
      </w:r>
    </w:p>
    <w:p w14:paraId="1C0B09E8" w14:textId="77777777" w:rsidR="00F90BDC" w:rsidRDefault="00F90BDC"/>
    <w:p w14:paraId="6E87DA80" w14:textId="77777777" w:rsidR="00F90BDC" w:rsidRDefault="00F90BDC">
      <w:r xmlns:w="http://schemas.openxmlformats.org/wordprocessingml/2006/main">
        <w:t xml:space="preserve">ຄໍາອຸປະມາຂອງຊາວກະສິກອນໃນມັດທາຍ 21:35 ສະແດງໃຫ້ເຫັນພວກເຮົາວ່າຜູ້ທີ່ປະຕິເສດຄໍາຂອງພຣະເຈົ້າຈະປະເຊີນກັບຜົນສະທ້ອນ.</w:t>
      </w:r>
    </w:p>
    <w:p w14:paraId="6CD65CCE" w14:textId="77777777" w:rsidR="00F90BDC" w:rsidRDefault="00F90BDC"/>
    <w:p w14:paraId="76B331DC" w14:textId="77777777" w:rsidR="00F90BDC" w:rsidRDefault="00F90BDC">
      <w:r xmlns:w="http://schemas.openxmlformats.org/wordprocessingml/2006/main">
        <w:t xml:space="preserve">1. ເມື່ອ​ເຮົາ​ປະຕິເສດ​ພະ​ຄຳ​ຂອງ​ພະເຈົ້າ ເຮົາ​ຈະ​ປະສົບ​ກັບ​ຜົນ​ທີ່​ຕາມ​ມາ</w:t>
      </w:r>
    </w:p>
    <w:p w14:paraId="538CBBD5" w14:textId="77777777" w:rsidR="00F90BDC" w:rsidRDefault="00F90BDC"/>
    <w:p w14:paraId="590EBE68" w14:textId="77777777" w:rsidR="00F90BDC" w:rsidRDefault="00F90BDC">
      <w:r xmlns:w="http://schemas.openxmlformats.org/wordprocessingml/2006/main">
        <w:t xml:space="preserve">2. ຄໍາອຸປະມາຂອງຜົວ: ຄໍາເຕືອນຜູ້ທີ່ປະຕິເສດພະຄໍາຂອງພະເຈົ້າ</w:t>
      </w:r>
    </w:p>
    <w:p w14:paraId="25AB886E" w14:textId="77777777" w:rsidR="00F90BDC" w:rsidRDefault="00F90BDC"/>
    <w:p w14:paraId="409DA5F9" w14:textId="77777777" w:rsidR="00F90BDC" w:rsidRDefault="00F90BDC">
      <w:r xmlns:w="http://schemas.openxmlformats.org/wordprocessingml/2006/main">
        <w:t xml:space="preserve">1.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14:paraId="7AF51C44" w14:textId="77777777" w:rsidR="00F90BDC" w:rsidRDefault="00F90BDC"/>
    <w:p w14:paraId="284A629A" w14:textId="77777777" w:rsidR="00F90BDC" w:rsidRDefault="00F90BDC">
      <w:r xmlns:w="http://schemas.openxmlformats.org/wordprocessingml/2006/main">
        <w:t xml:space="preserve">2. ໂຣມ 2:5-6 - ແຕ່​ຍ້ອນ​ໃຈ​ແຂງ​ກະດ້າງ​ແລະ​ຂາດ​ເຂີນ​ຂອງ​ເຈົ້າ ເຈົ້າ​ຈຶ່ງ​ເກັບ​ຄວາມ​ໂກດ​ແຄ້ນ​ໄວ້​ໃຫ້​ຕົວ​ເອງ​ໃນ​ວັນ​ທີ່​ພຣະ​ພິໂລດ ເມື່ອ​ການ​ພິພາກສາ​ອັນ​ຊອບທຳ​ຂອງ​ພະເຈົ້າ​ຈະ​ຖືກ​ເປີດ​ເຜີຍ. ພຣະອົງຈະໃຫ້ແຕ່ລະຄົນຕາມວຽກງານຂອງຕົນ.</w:t>
      </w:r>
    </w:p>
    <w:p w14:paraId="48B57833" w14:textId="77777777" w:rsidR="00F90BDC" w:rsidRDefault="00F90BDC"/>
    <w:p w14:paraId="74D11697" w14:textId="77777777" w:rsidR="00F90BDC" w:rsidRDefault="00F90BDC">
      <w:r xmlns:w="http://schemas.openxmlformats.org/wordprocessingml/2006/main">
        <w:t xml:space="preserve">ມັດທາຍ 21:36 ອີກ​ເທື່ອ​ໜຶ່ງ ເພິ່ນ​ໄດ້​ສົ່ງ​ຄົນ​ຮັບໃຊ້​ຄົນ​ອື່ນໆ​ໄປ​ຫຼາຍ​ກວ່າ​ຄົນ​ທຳອິດ ແລະ​ພວກເຂົາ​ກໍ​ເຮັດ​ກັບ​ພວກເຂົາ​ຄືກັນ.</w:t>
      </w:r>
    </w:p>
    <w:p w14:paraId="145C856F" w14:textId="77777777" w:rsidR="00F90BDC" w:rsidRDefault="00F90BDC"/>
    <w:p w14:paraId="3C77C06D" w14:textId="77777777" w:rsidR="00F90BDC" w:rsidRDefault="00F90BDC">
      <w:r xmlns:w="http://schemas.openxmlformats.org/wordprocessingml/2006/main">
        <w:t xml:space="preserve">ຂໍ້ນີ້ອະທິບາຍເຖິງພະເຍຊູສົ່ງຄົນຮັບໃຊ້ຫຼາຍຂຶ້ນຫຼັງຈາກຜູ້ຮັບໃຊ້ຊຸດທຳອິດຖືກລະເລີຍ.</w:t>
      </w:r>
    </w:p>
    <w:p w14:paraId="591DEBEA" w14:textId="77777777" w:rsidR="00F90BDC" w:rsidRDefault="00F90BDC"/>
    <w:p w14:paraId="6BF0536F" w14:textId="77777777" w:rsidR="00F90BDC" w:rsidRDefault="00F90BDC">
      <w:r xmlns:w="http://schemas.openxmlformats.org/wordprocessingml/2006/main">
        <w:t xml:space="preserve">1: ພຣະ​ເຈົ້າ​ຄົງ​ຢູ່​ໃນ​ຄວາມ​ຮັກ​ຂອງ​ພຣະ​ອົງ​ທີ່​ມີ​ຕໍ່​ພວກ​ເຮົາ, ພຣະ​ອົງ​ຈະ​ສືບ​ຕໍ່​ເອື້ອມ​ອອກ​ໄປ​ຫາ​ພວກ​ເຮົາ​ເຖິງ​ແມ່ນ​ວ່າ​ພວກ​ເຮົາ​ບໍ່​ສົນ​ໃຈ​ພຣະ​ອົງ.</w:t>
      </w:r>
    </w:p>
    <w:p w14:paraId="7DBDCAF2" w14:textId="77777777" w:rsidR="00F90BDC" w:rsidRDefault="00F90BDC"/>
    <w:p w14:paraId="751FAF68" w14:textId="77777777" w:rsidR="00F90BDC" w:rsidRDefault="00F90BDC">
      <w:r xmlns:w="http://schemas.openxmlformats.org/wordprocessingml/2006/main">
        <w:t xml:space="preserve">2: ເຮົາ​ບໍ່​ຄວນ​ຍອມ​ແພ້​ໃນ​ການ​ໃຫ້​ຄວາມ​ຮັກ​ແລະ​ຄວາມ​ເມດຕາ​ຕໍ່​ຜູ້​ອື່ນ, ບໍ່​ວ່າ​ຈະ​ຖືກ​ຕຳໜິ​ຫຼາຍ​ເທື່ອ.</w:t>
      </w:r>
    </w:p>
    <w:p w14:paraId="5B990E9C" w14:textId="77777777" w:rsidR="00F90BDC" w:rsidRDefault="00F90BDC"/>
    <w:p w14:paraId="19D24AD2"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38D0D17" w14:textId="77777777" w:rsidR="00F90BDC" w:rsidRDefault="00F90BDC"/>
    <w:p w14:paraId="453C0B0A" w14:textId="77777777" w:rsidR="00F90BDC" w:rsidRDefault="00F90BDC">
      <w:r xmlns:w="http://schemas.openxmlformats.org/wordprocessingml/2006/main">
        <w:t xml:space="preserve">2 ລູກາ 6:27-28 “ແຕ່​ເຮົາ​ບອກ​ພວກ​ເຈົ້າ​ຜູ້​ທີ່​ໄດ້​ຍິນ​ເຮົາ​ວ່າ: ຈົ່ງ​ຮັກ​ສັດຕູ​ຂອງ​ເຈົ້າ ຈົ່ງ​ເຮັດ​ດີ​ຕໍ່​ຜູ້​ທີ່​ກຽດ​ຊັງ​ເຈົ້າ ຈົ່ງ​ອວຍພອນ​ຜູ້​ທີ່​ສາບ​ແຊ່ງ​ເຈົ້າ ຈົ່ງ​ພາວັນນາ​ອະທິຖານ​ເພື່ອ​ຜູ້​ທີ່​ຂົ່ມເຫງ​ເຈົ້າ.</w:t>
      </w:r>
    </w:p>
    <w:p w14:paraId="2B8056C0" w14:textId="77777777" w:rsidR="00F90BDC" w:rsidRDefault="00F90BDC"/>
    <w:p w14:paraId="758CCE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21:37 ແຕ່​ສຸດທ້າຍ​ພຣະອົງ​ໄດ້​ສົ່ງ​ລູກຊາຍ​ຂອງ​ເພິ່ນ​ໄປ​ຫາ​ພວກເຂົາ, ໂດຍ​ກ່າວ​ວ່າ, “ພວກເຂົາ​ຈະ​ເຄົາລົບ​ນັບຖື​ລູກຊາຍ​ຂອງຂ້ອຍ.</w:t>
      </w:r>
    </w:p>
    <w:p w14:paraId="35DED565" w14:textId="77777777" w:rsidR="00F90BDC" w:rsidRDefault="00F90BDC"/>
    <w:p w14:paraId="40AD4973" w14:textId="77777777" w:rsidR="00F90BDC" w:rsidRDefault="00F90BDC">
      <w:r xmlns:w="http://schemas.openxmlformats.org/wordprocessingml/2006/main">
        <w:t xml:space="preserve">ຂໍ້ພຣະຄຳພີກ່າວເຖິງວິທີທີ່ພຣະເຈົ້າໄດ້ສົ່ງລູກຊາຍຂອງພຣະອົງໄປຫາປະຊາຊົນຂອງພຣະອົງ, ໂດຍຄາດຫວັງວ່າພວກເຂົາຈະເຄົາລົບພຣະອົງ.</w:t>
      </w:r>
    </w:p>
    <w:p w14:paraId="52E79EBD" w14:textId="77777777" w:rsidR="00F90BDC" w:rsidRDefault="00F90BDC"/>
    <w:p w14:paraId="1AC189F6" w14:textId="77777777" w:rsidR="00F90BDC" w:rsidRDefault="00F90BDC">
      <w:r xmlns:w="http://schemas.openxmlformats.org/wordprocessingml/2006/main">
        <w:t xml:space="preserve">1: ເຮົາ​ຄວນ​ສະແດງ​ຄວາມ​ຄາລະວະ​ແລະ​ຄວາມ​ນັບຖື​ຕໍ່​ພະ​ເຍຊູ​ຄລິດ​ລູກ​ຊາຍ​ຂອງ​ພະເຈົ້າ.</w:t>
      </w:r>
    </w:p>
    <w:p w14:paraId="0DD658EB" w14:textId="77777777" w:rsidR="00F90BDC" w:rsidRDefault="00F90BDC"/>
    <w:p w14:paraId="731DEBD6" w14:textId="77777777" w:rsidR="00F90BDC" w:rsidRDefault="00F90BDC">
      <w:r xmlns:w="http://schemas.openxmlformats.org/wordprocessingml/2006/main">
        <w:t xml:space="preserve">2: ພວກເຮົາຕ້ອງຈື່ຈໍາທີ່ຈະໃຫ້ກຽດແລະທະນຸຖະຫນອມຂອງປະທານຂອງພຣະເຈົ້າຂອງພຣະເຢຊູຄຣິດ.</w:t>
      </w:r>
    </w:p>
    <w:p w14:paraId="5DED60FC" w14:textId="77777777" w:rsidR="00F90BDC" w:rsidRDefault="00F90BDC"/>
    <w:p w14:paraId="76AE8147" w14:textId="77777777" w:rsidR="00F90BDC" w:rsidRDefault="00F90BDC">
      <w:r xmlns:w="http://schemas.openxmlformats.org/wordprocessingml/2006/main">
        <w:t xml:space="preserve">1: John 3:16 - ສໍາລັບໃສຫຼາຍຮັກໂລກ, ວ່າພຣະອົງໄດ້ໃຫ້ລູກຊາຍຜູ້ດຽວທີ່ເກີດຂອງພຣະອົງ, ເພື່ອຜູ້ທີ່ເຊື່ອໃນພຣະອົງບໍ່ຄວນ perish, ແຕ່ມີຊີວິດຕະຫຼອດໄປ.</w:t>
      </w:r>
    </w:p>
    <w:p w14:paraId="1FA289EA" w14:textId="77777777" w:rsidR="00F90BDC" w:rsidRDefault="00F90BDC"/>
    <w:p w14:paraId="39919912" w14:textId="77777777" w:rsidR="00F90BDC" w:rsidRDefault="00F90BDC">
      <w:r xmlns:w="http://schemas.openxmlformats.org/wordprocessingml/2006/main">
        <w:t xml:space="preserve">2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21AA10D2" w14:textId="77777777" w:rsidR="00F90BDC" w:rsidRDefault="00F90BDC"/>
    <w:p w14:paraId="1454147E" w14:textId="77777777" w:rsidR="00F90BDC" w:rsidRDefault="00F90BDC">
      <w:r xmlns:w="http://schemas.openxmlformats.org/wordprocessingml/2006/main">
        <w:t xml:space="preserve">ມັດທາຍ 21:38 ແຕ່​ເມື່ອ​ຊາວ​ສວນ​ເຫັນ​ລູກຊາຍ​ແລ້ວ​ກໍ​ເວົ້າ​ກັນ​ວ່າ, “ຜູ້​ນີ້​ເປັນ​ມໍລະດົກ; ມາ, ໃຫ້ພວກເຮົາຂ້າລາວ, ແລະໃຫ້ພວກເຮົາຍຶດເອົາມໍລະດົກຂອງລາວ.</w:t>
      </w:r>
    </w:p>
    <w:p w14:paraId="78A2F532" w14:textId="77777777" w:rsidR="00F90BDC" w:rsidRDefault="00F90BDC"/>
    <w:p w14:paraId="1EA56DB0" w14:textId="77777777" w:rsidR="00F90BDC" w:rsidRDefault="00F90BDC">
      <w:r xmlns:w="http://schemas.openxmlformats.org/wordprocessingml/2006/main">
        <w:t xml:space="preserve">ພວກ​ຊາວ​ສວນ​ເມື່ອ​ເຫັນ​ລູກ​ຊາຍ​ຂອງ​ເຈົ້າ​ຂອງ​ສວນ​ອະງຸ່ນ​ໄດ້​ສົມ​ຮູ້​ຮ່ວມ​ຄິດ​ຂ້າ​ລາວ​ເພື່ອ​ຍຶດ​ເອົາ​ມໍ​ລະ​ດົກ.</w:t>
      </w:r>
    </w:p>
    <w:p w14:paraId="4B6DA96A" w14:textId="77777777" w:rsidR="00F90BDC" w:rsidRDefault="00F90BDC"/>
    <w:p w14:paraId="4909355A" w14:textId="77777777" w:rsidR="00F90BDC" w:rsidRDefault="00F90BDC">
      <w:r xmlns:w="http://schemas.openxmlformats.org/wordprocessingml/2006/main">
        <w:t xml:space="preserve">1. ອັນຕະລາຍຂອງຄວາມໂລບ ແລະຜົນຂອງບາບ</w:t>
      </w:r>
    </w:p>
    <w:p w14:paraId="0150A27A" w14:textId="77777777" w:rsidR="00F90BDC" w:rsidRDefault="00F90BDC"/>
    <w:p w14:paraId="0D75E190" w14:textId="77777777" w:rsidR="00F90BDC" w:rsidRDefault="00F90BDC">
      <w:r xmlns:w="http://schemas.openxmlformats.org/wordprocessingml/2006/main">
        <w:t xml:space="preserve">2. ພະລັງແຫ່ງຄວາມຮັກ ແລະຄວາມຫວັງແຫ່ງການໄຖ່</w:t>
      </w:r>
    </w:p>
    <w:p w14:paraId="7E5B107A" w14:textId="77777777" w:rsidR="00F90BDC" w:rsidRDefault="00F90BDC"/>
    <w:p w14:paraId="06940263" w14:textId="77777777" w:rsidR="00F90BDC" w:rsidRDefault="00F90BDC">
      <w:r xmlns:w="http://schemas.openxmlformats.org/wordprocessingml/2006/main">
        <w:t xml:space="preserve">1. ສຸພາສິດ 28:20, "ຄົນສັດຊື່ຈະອຸດົມສົມບູນດ້ວຍພອນ: ແຕ່ຜູ້ທີ່ຟ້າວຟັ່ງເພື່ອຈະຮັ່ງມີຈະບໍ່ບໍລິສຸດ."</w:t>
      </w:r>
    </w:p>
    <w:p w14:paraId="772C349A" w14:textId="77777777" w:rsidR="00F90BDC" w:rsidRDefault="00F90BDC"/>
    <w:p w14:paraId="75EAF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18, "ສໍາລັບຂ້າພະເຈົ້າພິຈາລະນາວ່າຄວາມທຸກທໍລະມານໃນປັດຈຸບັນນີ້ບໍ່ສົມຄວນທີ່ຈະປຽບທຽບກັບລັດສະຫມີພາບທີ່ຈະເປີດເຜີຍໃນພວກເຮົາ."</w:t>
      </w:r>
    </w:p>
    <w:p w14:paraId="5139073F" w14:textId="77777777" w:rsidR="00F90BDC" w:rsidRDefault="00F90BDC"/>
    <w:p w14:paraId="13D7CCBD" w14:textId="77777777" w:rsidR="00F90BDC" w:rsidRDefault="00F90BDC">
      <w:r xmlns:w="http://schemas.openxmlformats.org/wordprocessingml/2006/main">
        <w:t xml:space="preserve">ມັດທາຍ 21:39 ແລ້ວ​ພວກເຂົາ​ກໍ​ຈັບ​ລາວ​ອອກ​ຈາກ​ສວນ​ອະງຸ່ນ ແລະ​ຂ້າ​ລາວ​ເສຍ.</w:t>
      </w:r>
    </w:p>
    <w:p w14:paraId="58D621C3" w14:textId="77777777" w:rsidR="00F90BDC" w:rsidRDefault="00F90BDC"/>
    <w:p w14:paraId="29DA0B09" w14:textId="77777777" w:rsidR="00F90BDC" w:rsidRDefault="00F90BDC">
      <w:r xmlns:w="http://schemas.openxmlformats.org/wordprocessingml/2006/main">
        <w:t xml:space="preserve">ຄົນ​ເຊົ່າ​ສວນ​ອະງຸ່ນ​ໄດ້​ຂ້າ​ລູກ​ຊາຍ​ຂອງ​ເຈົ້າ​ຂອງ.</w:t>
      </w:r>
    </w:p>
    <w:p w14:paraId="2CE61FE7" w14:textId="77777777" w:rsidR="00F90BDC" w:rsidRDefault="00F90BDC"/>
    <w:p w14:paraId="1362AD46" w14:textId="77777777" w:rsidR="00F90BDC" w:rsidRDefault="00F90BDC">
      <w:r xmlns:w="http://schemas.openxmlformats.org/wordprocessingml/2006/main">
        <w:t xml:space="preserve">1. ຄວາມສຳຄັນຂອງການເຊື່ອຟັງພຣະປະສົງຂອງພຣະເຈົ້າ.</w:t>
      </w:r>
    </w:p>
    <w:p w14:paraId="4B9E0D6D" w14:textId="77777777" w:rsidR="00F90BDC" w:rsidRDefault="00F90BDC"/>
    <w:p w14:paraId="0975F4E1" w14:textId="77777777" w:rsidR="00F90BDC" w:rsidRDefault="00F90BDC">
      <w:r xmlns:w="http://schemas.openxmlformats.org/wordprocessingml/2006/main">
        <w:t xml:space="preserve">2. ຜົນສະທ້ອນຂອງການບໍ່ເຊື່ອຟັງພຣະປະສົງຂອງພຣະເຈົ້າ.</w:t>
      </w:r>
    </w:p>
    <w:p w14:paraId="0D400CE5" w14:textId="77777777" w:rsidR="00F90BDC" w:rsidRDefault="00F90BDC"/>
    <w:p w14:paraId="6D3B66A9" w14:textId="77777777" w:rsidR="00F90BDC" w:rsidRDefault="00F90BDC">
      <w:r xmlns:w="http://schemas.openxmlformats.org/wordprocessingml/2006/main">
        <w:t xml:space="preserve">1. ສຸພາສິດ 1:7 - "ຄວາມ​ຢຳເກງ​ພຣະ​ຜູ້​ເປັນ​ເຈົ້າ​ເປັນ​ການ​ເລີ່ມ​ຕົ້ນ​ຂອງ​ຄວາມ​ຮູ້; ຄົນ​ໂງ່​ດູ​ໝິ່ນ​ປັນຍາ​ແລະ​ຄຳ​ສັ່ງ​ສອນ."</w:t>
      </w:r>
    </w:p>
    <w:p w14:paraId="1ADE4773" w14:textId="77777777" w:rsidR="00F90BDC" w:rsidRDefault="00F90BDC"/>
    <w:p w14:paraId="5C67C989" w14:textId="77777777" w:rsidR="00F90BDC" w:rsidRDefault="00F90BDC">
      <w:r xmlns:w="http://schemas.openxmlformats.org/wordprocessingml/2006/main">
        <w:t xml:space="preserve">2 ໂຢຮັນ 14:15 - "ຖ້າເຈົ້າຮັກເຮົາ ເຈົ້າຈະຮັກສາພຣະບັນຍັດຂອງເຮົາ."</w:t>
      </w:r>
    </w:p>
    <w:p w14:paraId="14AB86E8" w14:textId="77777777" w:rsidR="00F90BDC" w:rsidRDefault="00F90BDC"/>
    <w:p w14:paraId="1363289B" w14:textId="77777777" w:rsidR="00F90BDC" w:rsidRDefault="00F90BDC">
      <w:r xmlns:w="http://schemas.openxmlformats.org/wordprocessingml/2006/main">
        <w:t xml:space="preserve">ມັດທາຍ 21:40 ເມື່ອ​ເຈົ້າ​ຂອງ​ສວນ​ອະງຸ່ນ​ມາ​ເຖິງ ລາວ​ຈະ​ເຮັດ​ຫຍັງ​ກັບ​ຊາວ​ສວນ​ເຫຼົ່າ​ນັ້ນ?</w:t>
      </w:r>
    </w:p>
    <w:p w14:paraId="5E19903C" w14:textId="77777777" w:rsidR="00F90BDC" w:rsidRDefault="00F90BDC"/>
    <w:p w14:paraId="15BF240B" w14:textId="77777777" w:rsidR="00F90BDC" w:rsidRDefault="00F90BDC">
      <w:r xmlns:w="http://schemas.openxmlformats.org/wordprocessingml/2006/main">
        <w:t xml:space="preserve">ພະ ເຍຊູ ເລົ່າ ຄໍາ ອຸປະມາ ເລື່ອງ ເຈົ້າຂອງ ສວນ ອະງຸ່ນ ຄົນ ຫນຶ່ງ ທີ່ ຄົນ ເຊົ່າ ບໍ່ ເອົາ ສ່ວນ ແບ່ງ ຂອງ ການ ເກັບ ກ່ຽວ ເມື່ອ ລາວ ມາ ເກັບ ມັນ.</w:t>
      </w:r>
    </w:p>
    <w:p w14:paraId="60D67018" w14:textId="77777777" w:rsidR="00F90BDC" w:rsidRDefault="00F90BDC"/>
    <w:p w14:paraId="1D97281B" w14:textId="77777777" w:rsidR="00F90BDC" w:rsidRDefault="00F90BDC">
      <w:r xmlns:w="http://schemas.openxmlformats.org/wordprocessingml/2006/main">
        <w:t xml:space="preserve">1. ຄໍາອຸປະມາກ່ຽວກັບຜູ້ເຊົ່າ: ຄວາມເຂົ້າໃຈຄໍາສອນຂອງພະເຍຊູກ່ຽວກັບການເຊື່ອຟັງແລະການເສຍສະລະ.</w:t>
      </w:r>
    </w:p>
    <w:p w14:paraId="4AEA500D" w14:textId="77777777" w:rsidR="00F90BDC" w:rsidRDefault="00F90BDC"/>
    <w:p w14:paraId="1A0DDE10" w14:textId="77777777" w:rsidR="00F90BDC" w:rsidRDefault="00F90BDC">
      <w:r xmlns:w="http://schemas.openxmlformats.org/wordprocessingml/2006/main">
        <w:t xml:space="preserve">2. ໜ້າ​ທີ່​ຮັບ​ຜິດ​ຊອບ​ຂອງ​ຜູ້​ດູ​ແລ​ທີ່​ດີ: ການ​ເຮັດ​ຕາມ​ແຜນ​ຂອງ​ພຣະ​ເຈົ້າ​ໃນ​ການ​ເຮັດ​ໃຫ້​ເຮົາ​ປະ​ຕິ​ບັດ​ຕໍ່​ຄົນ​ອື່ນ</w:t>
      </w:r>
    </w:p>
    <w:p w14:paraId="210CCF66" w14:textId="77777777" w:rsidR="00F90BDC" w:rsidRDefault="00F90BDC"/>
    <w:p w14:paraId="037D4FC1" w14:textId="77777777" w:rsidR="00F90BDC" w:rsidRDefault="00F90BDC">
      <w:r xmlns:w="http://schemas.openxmlformats.org/wordprocessingml/2006/main">
        <w:t xml:space="preserve">1. Romans 12:10 - ຈົ່ງອຸທິດຕົນເພື່ອກັນແລະກັນໃນຄວາມຮັກ. ໃຫ້ກຽດເຊິ່ງກັນແລະກັນເຫນືອຕົວເອງ.</w:t>
      </w:r>
    </w:p>
    <w:p w14:paraId="79694E77" w14:textId="77777777" w:rsidR="00F90BDC" w:rsidRDefault="00F90BDC"/>
    <w:p w14:paraId="57F423A4" w14:textId="77777777" w:rsidR="00F90BDC" w:rsidRDefault="00F90BDC">
      <w:r xmlns:w="http://schemas.openxmlformats.org/wordprocessingml/2006/main">
        <w:t xml:space="preserve">2. ໂກໂລດ 3:23 - ບໍ່ວ່າເຈົ້າຈະເຮັດຫຍັງ, ຈົ່ງເຮັດວຽກດ້ວຍສຸດໃຈຂອງເຈົ້າ, ຄືກັບວ່າເຮັດວຽກເພື່ອພຣະຜູ້ເປັນເຈົ້າ, ບໍ່ແມ່ນເພື່ອນາຍມະນຸດ.</w:t>
      </w:r>
    </w:p>
    <w:p w14:paraId="4C082085" w14:textId="77777777" w:rsidR="00F90BDC" w:rsidRDefault="00F90BDC"/>
    <w:p w14:paraId="6ED47544" w14:textId="77777777" w:rsidR="00F90BDC" w:rsidRDefault="00F90BDC">
      <w:r xmlns:w="http://schemas.openxmlformats.org/wordprocessingml/2006/main">
        <w:t xml:space="preserve">ມັດທາຍ 21:41 ພວກເຂົາ​ເວົ້າ​ກັບ​ລາວ​ວ່າ, “ລາວ​ຈະ​ທຳລາຍ​ຄົນ​ຊົ່ວຊ້າ​ນັ້ນ​ຢ່າງ​ໜັກໜ່ວງ, ແລະ​ຈະ​ປ່ອຍ​ສວນອະງຸ່ນ​ຂອງຕົນ​ອອກ​ໃຫ້​ຊາວ​ສວນ​ຄົນອື່ນໆ, ຊຶ່ງ​ຈະ​ໃຫ້​ມັນ​ເກີດ​ໝາກ​ໃນ​ລະດູ​ການ.</w:t>
      </w:r>
    </w:p>
    <w:p w14:paraId="67A3A192" w14:textId="77777777" w:rsidR="00F90BDC" w:rsidRDefault="00F90BDC"/>
    <w:p w14:paraId="0B7A3F39" w14:textId="77777777" w:rsidR="00F90BDC" w:rsidRDefault="00F90BDC">
      <w:r xmlns:w="http://schemas.openxmlformats.org/wordprocessingml/2006/main">
        <w:t xml:space="preserve">ພະ​ເຍຊູ​ສອນ​ຄຳ​ອຸປະມາ​ເລື່ອງ​ຜູ້​ເຊົ່າ​ທີ່​ຊົ່ວ​ຮ້າຍ ໂດຍ​ເນັ້ນ​ເຖິງ​ການ​ພິພາກສາ​ແລະ​ຄວາມ​ເມດຕາ​ຂອງ​ພະເຈົ້າ.</w:t>
      </w:r>
    </w:p>
    <w:p w14:paraId="6BD837BC" w14:textId="77777777" w:rsidR="00F90BDC" w:rsidRDefault="00F90BDC"/>
    <w:p w14:paraId="60DF12D1" w14:textId="77777777" w:rsidR="00F90BDC" w:rsidRDefault="00F90BDC">
      <w:r xmlns:w="http://schemas.openxmlformats.org/wordprocessingml/2006/main">
        <w:t xml:space="preserve">1. ການ​ພິພາກສາ​ຂອງ​ພະເຈົ້າ​ເປັນ​ການ​ຍຸຕິທຳ—ມັດທາຍ 21:41</w:t>
      </w:r>
    </w:p>
    <w:p w14:paraId="68E1CEF0" w14:textId="77777777" w:rsidR="00F90BDC" w:rsidRDefault="00F90BDC"/>
    <w:p w14:paraId="39CCC66C" w14:textId="77777777" w:rsidR="00F90BDC" w:rsidRDefault="00F90BDC">
      <w:r xmlns:w="http://schemas.openxmlformats.org/wordprocessingml/2006/main">
        <w:t xml:space="preserve">2. ຄວາມ​ເມດຕາ​ຂອງ​ພະເຈົ້າ​ເປັນ​ຄວາມ​ເມດຕາ—ມັດທາຍ 21:41</w:t>
      </w:r>
    </w:p>
    <w:p w14:paraId="7FE4F306" w14:textId="77777777" w:rsidR="00F90BDC" w:rsidRDefault="00F90BDC"/>
    <w:p w14:paraId="0D4C2C90" w14:textId="77777777" w:rsidR="00F90BDC" w:rsidRDefault="00F90BDC">
      <w:r xmlns:w="http://schemas.openxmlformats.org/wordprocessingml/2006/main">
        <w:t xml:space="preserve">1. ໂຣມ 12:19 ຢ່າ​ແກ້ແຄ້ນ, ແຕ່​ຈົ່ງ​ປ່ອຍ​ໃຫ້​ມີ​ຄວາມ​ໂກດຮ້າຍ​ຂອງ​ພະເຈົ້າ ເພາະ​ມີ​ຄຳ​ຂຽນ​ໄວ້​ວ່າ: “ເປັນ​ການ​ແກ້ແຄ້ນ​ຂອງ​ເຮົາ ເຮົາ​ຈະ​ແກ້ແຄ້ນ” ພຣະເຈົ້າຢາເວ​ກ່າວ.</w:t>
      </w:r>
    </w:p>
    <w:p w14:paraId="3E563BB2" w14:textId="77777777" w:rsidR="00F90BDC" w:rsidRDefault="00F90BDC"/>
    <w:p w14:paraId="0D3CFC06" w14:textId="77777777" w:rsidR="00F90BDC" w:rsidRDefault="00F90BDC">
      <w:r xmlns:w="http://schemas.openxmlformats.org/wordprocessingml/2006/main">
        <w:t xml:space="preserve">2. ຢາໂກໂບ 4:12 - ມີ​ຜູ້​ຕັດສິນ​ແລະ​ຜູ້​ພິພາກສາ​ຄົນ​ດຽວ​ເທົ່າ​ນັ້ນ, ຜູ້​ທີ່​ສາມາດ​ຊ່ວຍ​ກູ້​ແລະ​ທຳລາຍ. ແຕ່ເຈົ້າ - ເຈົ້າແມ່ນໃຜທີ່ຈະຕັດສິນເພື່ອນບ້ານຂອງເຈົ້າ?</w:t>
      </w:r>
    </w:p>
    <w:p w14:paraId="779D3C48" w14:textId="77777777" w:rsidR="00F90BDC" w:rsidRDefault="00F90BDC"/>
    <w:p w14:paraId="661E88A5" w14:textId="77777777" w:rsidR="00F90BDC" w:rsidRDefault="00F90BDC">
      <w:r xmlns:w="http://schemas.openxmlformats.org/wordprocessingml/2006/main">
        <w:t xml:space="preserve">ມັດທາຍ 21:42 ພຣະເຢຊູເຈົ້າ​ໄດ້​ກ່າວ​ກັບ​ພວກເຂົາ​ວ່າ, “ພວກ​ເຈົ້າ​ບໍ່ເຄີຍ​ອ່ານ​ໃນ​ພຣະຄຳພີ​ບໍ, ຫີນ​ທີ່​ພວກ​ຊ່າງ​ກໍ່ສ້າງ​ໄດ້​ປະຕິເສດ, ຫີນ​ນັ້ນ​ກໍ​ກາຍເປັນ​ຫົວ​ແຈ​ຂອງ​ອົງພຣະ​ຜູ້​ເປັນເຈົ້າ, ແລະ​ເປັນ​ການ​ອັດສະຈັນ​ໃນ​ສາຍຕາ​ຂອງ​ພວກເຮົາ?</w:t>
      </w:r>
    </w:p>
    <w:p w14:paraId="3C6D10C3" w14:textId="77777777" w:rsidR="00F90BDC" w:rsidRDefault="00F90BDC"/>
    <w:p w14:paraId="3F28D51E" w14:textId="77777777" w:rsidR="00F90BDC" w:rsidRDefault="00F90BDC">
      <w:r xmlns:w="http://schemas.openxmlformats.org/wordprocessingml/2006/main">
        <w:t xml:space="preserve">ພະ​ເຍຊູ​ຖາມ​ຜູ້​ຄົນ​ບໍ​ວ່າ​ເຂົາ​ເຈົ້າ​ເຄີຍ​ອ່ານ​ໃນ​ພະ​ຄຳພີ​ກ່ຽວ​ກັບ​ກ້ອນ​ຫີນ​ທີ່​ພວກ​ຜູ້​ກໍ່​ສ້າງ​ໄດ້​ປະຕິເສດ​ບໍ ເຊິ່ງ​ໄດ້​ກາຍ​ເປັນ​ຫີນ​ເສົາ​ເອກ. ເພິ່ນ​ໄດ້​ປະ​ກາດ​ວ່າ ນີ້​ແມ່ນ​ການ​ເຮັດ​ຂອງ​ພຣະ​ຜູ້​ເປັນ​ເຈົ້າ ແລະ​ເປັນ​ການ​ເຮັດ​ໃຫ້​ທຸກ​ຄົນ​ປະ​ຫລາດ​ໃຈ.</w:t>
      </w:r>
    </w:p>
    <w:p w14:paraId="1C84B64B" w14:textId="77777777" w:rsidR="00F90BDC" w:rsidRDefault="00F90BDC"/>
    <w:p w14:paraId="2A521F48" w14:textId="77777777" w:rsidR="00F90BDC" w:rsidRDefault="00F90BDC">
      <w:r xmlns:w="http://schemas.openxmlformats.org/wordprocessingml/2006/main">
        <w:t xml:space="preserve">1. ການສະຫນອງການອັດສະຈັນຂອງພຣະຜູ້ເປັນເຈົ້າ: ເຫັນມືຂອງພຣະເຈົ້າໃນສະຖານທີ່ບໍ່ຄາດຄິດ</w:t>
      </w:r>
    </w:p>
    <w:p w14:paraId="2B86E44D" w14:textId="77777777" w:rsidR="00F90BDC" w:rsidRDefault="00F90BDC"/>
    <w:p w14:paraId="70F11AF6" w14:textId="77777777" w:rsidR="00F90BDC" w:rsidRDefault="00F90BDC">
      <w:r xmlns:w="http://schemas.openxmlformats.org/wordprocessingml/2006/main">
        <w:t xml:space="preserve">2. ປະຕິເສດທີ່ຈະໄດ້ຮັບການຍົກຍ້ອງ: ຄວາມເຂົ້າໃຈການໄຖ່ຂອງພຣະເຈົ້າໃນສະຖານທີ່ຕ່ໍາສຸດ</w:t>
      </w:r>
    </w:p>
    <w:p w14:paraId="6CA44A06" w14:textId="77777777" w:rsidR="00F90BDC" w:rsidRDefault="00F90BDC"/>
    <w:p w14:paraId="75B8AF5A" w14:textId="77777777" w:rsidR="00F90BDC" w:rsidRDefault="00F90BDC">
      <w:r xmlns:w="http://schemas.openxmlformats.org/wordprocessingml/2006/main">
        <w:t xml:space="preserve">1. ເອຊາຢາ 28:16 - ດັ່ງນັ້ນ ອົງພຣະ​ຜູ້​ເປັນເຈົ້າ​ຈຶ່ງ​ກ່າວ​ດັ່ງນີ້​ວ່າ, ຈົ່ງ​ເບິ່ງ, ເຮົາ​ໄດ້​ວາງ​ໄວ້​ໃນ​ຊີໂອນ​ເພື່ອ​ວາງ​ຮາກ​ຖານ​ເປັນ​ຫີນ, ຫີນ​ທີ່​ທົດລອງ, ຫີນ​ແຈ​ອັນ​ລ້ຳຄ່າ, ເປັນ​ຮາກ​ຖານ​ທີ່​ແນ່ນອນ: ຜູ້​ທີ່​ເຊື່ອ​ຈະ​ບໍ່​ຮີບ​ຮ້ອນ.</w:t>
      </w:r>
    </w:p>
    <w:p w14:paraId="492C148B" w14:textId="77777777" w:rsidR="00F90BDC" w:rsidRDefault="00F90BDC"/>
    <w:p w14:paraId="3B1CF449" w14:textId="77777777" w:rsidR="00F90BDC" w:rsidRDefault="00F90BDC">
      <w:r xmlns:w="http://schemas.openxmlformats.org/wordprocessingml/2006/main">
        <w:t xml:space="preserve">2. ຄຳເພງ 118:22 - ຫີນ​ທີ່​ຊ່າງ​ກໍ່ສ້າງ​ບໍ່​ຍອມ​ໃຫ້​ກາຍເປັນ​ຫີນ​ຫົວ​ແຈ.</w:t>
      </w:r>
    </w:p>
    <w:p w14:paraId="60D45B8D" w14:textId="77777777" w:rsidR="00F90BDC" w:rsidRDefault="00F90BDC"/>
    <w:p w14:paraId="4DC9118E" w14:textId="77777777" w:rsidR="00F90BDC" w:rsidRDefault="00F90BDC">
      <w:r xmlns:w="http://schemas.openxmlformats.org/wordprocessingml/2006/main">
        <w:t xml:space="preserve">ມັດທາຍ 21:43 ດັ່ງນັ້ນ ເຮົາ​ຈຶ່ງ​ກ່າວ​ກັບ​ເຈົ້າ​ວ່າ, ອານາຈັກ​ຂອງ​ພຣະເຈົ້າ​ຈະ​ຖືກ​ເອົາ​ໄປ​ຈາກ​ເຈົ້າ ແລະ​ມອບ​ໃຫ້​ແກ່​ຊາດ​ໜຶ່ງ​ທີ່​ຈະ​ເກີດ​ຜົນ​ຂອງ​ມັນ.</w:t>
      </w:r>
    </w:p>
    <w:p w14:paraId="35B34C8D" w14:textId="77777777" w:rsidR="00F90BDC" w:rsidRDefault="00F90BDC"/>
    <w:p w14:paraId="3A8CA081" w14:textId="77777777" w:rsidR="00F90BDC" w:rsidRDefault="00F90BDC">
      <w:r xmlns:w="http://schemas.openxmlformats.org/wordprocessingml/2006/main">
        <w:t xml:space="preserve">ອານາຈັກ​ຂອງ​ພຣະເຈົ້າ​ຈະ​ຖືກ​ເອົາ​ໄປ​ຈາກ​ປະຊາຊົນ ແລະ​ມອບ​ໃຫ້​ແກ່​ຊົນຊາດ​ທີ່​ເກີດ​ຜົນລະປູກ.</w:t>
      </w:r>
    </w:p>
    <w:p w14:paraId="3FF64231" w14:textId="77777777" w:rsidR="00F90BDC" w:rsidRDefault="00F90BDC"/>
    <w:p w14:paraId="655616A8" w14:textId="77777777" w:rsidR="00F90BDC" w:rsidRDefault="00F90BDC">
      <w:r xmlns:w="http://schemas.openxmlformats.org/wordprocessingml/2006/main">
        <w:t xml:space="preserve">1. ຄວາມສຳຄັນຂອງການເກີດໝາກໃນອານາຈັກຂອງພຣະເຈົ້າ</w:t>
      </w:r>
    </w:p>
    <w:p w14:paraId="32B02876" w14:textId="77777777" w:rsidR="00F90BDC" w:rsidRDefault="00F90BDC"/>
    <w:p w14:paraId="2B0D1341" w14:textId="77777777" w:rsidR="00F90BDC" w:rsidRDefault="00F90BDC">
      <w:r xmlns:w="http://schemas.openxmlformats.org/wordprocessingml/2006/main">
        <w:t xml:space="preserve">2. ຄວາມເມດຕາແລະຄວາມສັດຊື່ຂອງພຣະເຈົ້າຕໍ່ຜູ້ທີ່ສັດຊື່</w:t>
      </w:r>
    </w:p>
    <w:p w14:paraId="2FA87D08" w14:textId="77777777" w:rsidR="00F90BDC" w:rsidRDefault="00F90BDC"/>
    <w:p w14:paraId="6DD15C44"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w:t>
      </w:r>
    </w:p>
    <w:p w14:paraId="13CD9E08" w14:textId="77777777" w:rsidR="00F90BDC" w:rsidRDefault="00F90BDC"/>
    <w:p w14:paraId="5234602A" w14:textId="77777777" w:rsidR="00F90BDC" w:rsidRDefault="00F90BDC">
      <w:r xmlns:w="http://schemas.openxmlformats.org/wordprocessingml/2006/main">
        <w:t xml:space="preserve">2. ຢາໂກໂບ 2:17 - "ໃນລັກສະນະດຽວກັນ, ຄວາມເຊື່ອໂດຍຕົວມັນເອງ, ຖ້າຫາກວ່າມັນບໍ່ໄດ້ຖືກປະກອບດ້ວຍການກະທໍາ, ແມ່ນຕາຍ."</w:t>
      </w:r>
    </w:p>
    <w:p w14:paraId="3E59FB22" w14:textId="77777777" w:rsidR="00F90BDC" w:rsidRDefault="00F90BDC"/>
    <w:p w14:paraId="1D0412F5" w14:textId="77777777" w:rsidR="00F90BDC" w:rsidRDefault="00F90BDC">
      <w:r xmlns:w="http://schemas.openxmlformats.org/wordprocessingml/2006/main">
        <w:t xml:space="preserve">ມັດທາຍ 21:44 ແລະ​ຜູ້​ໃດ​ທີ່​ລົ້ມ​ເທິງ​ຫີນ​ກ້ອນ​ນີ້​ຈະ​ຖືກ​ຫັກ; ແຕ່​ຜູ້​ໃດ​ທີ່​ມັນ​ຈະ​ລົ້ມ​ນັ້ນ​ຈະ​ທຸບ​ໃຫ້​ເປັນ​ຝຸ່ນ.</w:t>
      </w:r>
    </w:p>
    <w:p w14:paraId="4057FF0B" w14:textId="77777777" w:rsidR="00F90BDC" w:rsidRDefault="00F90BDC"/>
    <w:p w14:paraId="0AE03220" w14:textId="77777777" w:rsidR="00F90BDC" w:rsidRDefault="00F90BDC">
      <w:r xmlns:w="http://schemas.openxmlformats.org/wordprocessingml/2006/main">
        <w:t xml:space="preserve">ພະ​ເຍຊູ​ເຕືອນ​ວ່າ​ຜູ້​ທີ່​ບໍ່​ຍອມ​ຮັບ​ຄຳ​ສອນ​ຂອງ​ພະອົງ​ຈະ​ຖືກ​ທຳລາຍ ແຕ່​ຜູ້​ທີ່​ຍອມ​ຮັບ </w:t>
      </w:r>
      <w:r xmlns:w="http://schemas.openxmlformats.org/wordprocessingml/2006/main">
        <w:lastRenderedPageBreak xmlns:w="http://schemas.openxmlformats.org/wordprocessingml/2006/main"/>
      </w:r>
      <w:r xmlns:w="http://schemas.openxmlformats.org/wordprocessingml/2006/main">
        <w:t xml:space="preserve">​ຈະ​ລອດ.</w:t>
      </w:r>
    </w:p>
    <w:p w14:paraId="55EFA308" w14:textId="77777777" w:rsidR="00F90BDC" w:rsidRDefault="00F90BDC"/>
    <w:p w14:paraId="654E4697" w14:textId="77777777" w:rsidR="00F90BDC" w:rsidRDefault="00F90BDC">
      <w:r xmlns:w="http://schemas.openxmlformats.org/wordprocessingml/2006/main">
        <w:t xml:space="preserve">1: ຍອມຮັບການສອນຂອງພຣະເຢຊູແລະໄດ້ຮັບຄວາມລອດ.</w:t>
      </w:r>
    </w:p>
    <w:p w14:paraId="06F70326" w14:textId="77777777" w:rsidR="00F90BDC" w:rsidRDefault="00F90BDC"/>
    <w:p w14:paraId="4D4078AF" w14:textId="77777777" w:rsidR="00F90BDC" w:rsidRDefault="00F90BDC">
      <w:r xmlns:w="http://schemas.openxmlformats.org/wordprocessingml/2006/main">
        <w:t xml:space="preserve">2: ປະຕິເສດການສອນຂອງພະເຍຊູແລະຖືກທໍາລາຍ.</w:t>
      </w:r>
    </w:p>
    <w:p w14:paraId="3D62AE09" w14:textId="77777777" w:rsidR="00F90BDC" w:rsidRDefault="00F90BDC"/>
    <w:p w14:paraId="0DBB6EA8" w14:textId="77777777" w:rsidR="00F90BDC" w:rsidRDefault="00F90BDC">
      <w:r xmlns:w="http://schemas.openxmlformats.org/wordprocessingml/2006/main">
        <w:t xml:space="preserve">1 ເອຊາຢາ 8:14-15 “ພຣະອົງ​ຈະ​ເປັນ​ບ່ອນ​ສັກສິດ; ທັງ​ຊາດ​ອິດສະຣາເອນ​ແລະ​ຢູດາ​ຈະ​ເປັນ​ຫີນ​ທີ່​ເຮັດ​ໃຫ້​ປະຊາຊົນ​ສະດຸດ​ແລະ​ເປັນ​ຫີນ​ທີ່​ເຮັດ​ໃຫ້​ພວກເຂົາ​ລົ້ມລົງ. ຈັ່ນຈັບ​ແລະ​ເປັນ​ແຮ້ວ​ຫຼາຍ​ຄົນ​ຈະ​ສະດຸດ; ພວກ​ເຂົາ​ຈະ​ລົ້ມ​ແລະ​ຖືກ​ທຳລາຍ, ພວກ​ເຂົາ​ຈະ​ຖືກ​ຈັບ ແລະ​ຖືກ​ຈັບ.”</w:t>
      </w:r>
    </w:p>
    <w:p w14:paraId="6A90DF45" w14:textId="77777777" w:rsidR="00F90BDC" w:rsidRDefault="00F90BDC"/>
    <w:p w14:paraId="52D25BC4" w14:textId="77777777" w:rsidR="00F90BDC" w:rsidRDefault="00F90BDC">
      <w:r xmlns:w="http://schemas.openxmlformats.org/wordprocessingml/2006/main">
        <w:t xml:space="preserve">2:1 ເປໂຕ 2:6-7 - "ສໍາລັບມັນຢືນຢູ່ໃນພຣະຄໍາພີ: "ເບິ່ງ, ຂ້າພະເຈົ້າວາງຢູ່ໃນສີໂອນ, ຫີນແຈທີ່ຖືກເລືອກແລະປະເສີດ, ແລະຜູ້ທີ່ໄວ້ວາງໃຈໃນພຣະອົງຈະບໍ່ຖືກອັບອາຍ." ບັດ​ນີ້​ສຳລັບ​ພວກ​ເຈົ້າ​ທີ່​ເຊື່ອ, ຫີນ​ກ້ອນ​ນີ້​ມີ​ຄ່າ.”</w:t>
      </w:r>
    </w:p>
    <w:p w14:paraId="6B175826" w14:textId="77777777" w:rsidR="00F90BDC" w:rsidRDefault="00F90BDC"/>
    <w:p w14:paraId="799DA3DC" w14:textId="77777777" w:rsidR="00F90BDC" w:rsidRDefault="00F90BDC">
      <w:r xmlns:w="http://schemas.openxmlformats.org/wordprocessingml/2006/main">
        <w:t xml:space="preserve">ມັດທາຍ 21:45 ເມື່ອ​ພວກ​ປະໂຣຫິດ​ແລະ​ພວກ​ຟາຣີຊາຍ​ໄດ້ຍິນ​ຄຳ​ອຸປະມາ​ຂອງ​ເພິ່ນ​ແລ້ວ, ພວກເຂົາ​ຈຶ່ງ​ຮູ້​ວ່າ​ພຣະອົງ​ໄດ້​ກ່າວ​ເຖິງ​ພວກເຂົາ.</w:t>
      </w:r>
    </w:p>
    <w:p w14:paraId="2FA42B14" w14:textId="77777777" w:rsidR="00F90BDC" w:rsidRDefault="00F90BDC"/>
    <w:p w14:paraId="4815775B" w14:textId="77777777" w:rsidR="00F90BDC" w:rsidRDefault="00F90BDC">
      <w:r xmlns:w="http://schemas.openxmlformats.org/wordprocessingml/2006/main">
        <w:t xml:space="preserve">ພວກ​ປະໂລຫິດ​ແລະ​ພວກ​ຟາລິຊຽນ​ຈື່​ຄຳ​ອຸປະມາ​ຂອງ​ພະ​ເຍຊູ​ກ່ຽວ​ກັບ​ເຂົາ​ເຈົ້າ.</w:t>
      </w:r>
    </w:p>
    <w:p w14:paraId="7A90B6C5" w14:textId="77777777" w:rsidR="00F90BDC" w:rsidRDefault="00F90BDC"/>
    <w:p w14:paraId="1CC0A62B" w14:textId="77777777" w:rsidR="00F90BDC" w:rsidRDefault="00F90BDC">
      <w:r xmlns:w="http://schemas.openxmlformats.org/wordprocessingml/2006/main">
        <w:t xml:space="preserve">1. ອັນຕະລາຍຂອງການບໍ່ສົນໃຈຂໍ້ຄວາມຂອງພຣະເຈົ້າ</w:t>
      </w:r>
    </w:p>
    <w:p w14:paraId="25B38A2D" w14:textId="77777777" w:rsidR="00F90BDC" w:rsidRDefault="00F90BDC"/>
    <w:p w14:paraId="73C8AFEB" w14:textId="77777777" w:rsidR="00F90BDC" w:rsidRDefault="00F90BDC">
      <w:r xmlns:w="http://schemas.openxmlformats.org/wordprocessingml/2006/main">
        <w:t xml:space="preserve">2. ຄວາມສຳຄັນຂອງການຟັງພະເຈົ້າ</w:t>
      </w:r>
    </w:p>
    <w:p w14:paraId="7511C6D3" w14:textId="77777777" w:rsidR="00F90BDC" w:rsidRDefault="00F90BDC"/>
    <w:p w14:paraId="4605819E" w14:textId="77777777" w:rsidR="00F90BDC" w:rsidRDefault="00F90BDC">
      <w:r xmlns:w="http://schemas.openxmlformats.org/wordprocessingml/2006/main">
        <w:t xml:space="preserve">1. ເອຊາຢາ 1:18-19 - “ມາ ບັດ ນີ້, ຂໍ ໃຫ້ ເຮົາ ຫາ ເຫດຜົນ ນໍາ ກັນ, ພຣະ ຜູ້ ເປັນ ເຈົ້າ ກ່າວ ວ່າ: ເຖິງ ແມ່ນ ວ່າ ບາບ ຂອງ ເຈົ້າ ເປັນ ສີ ແດງ, ແຕ່ ພວກ ເຂົາ ຈະ ເປັນ ສີ ຂາວ ຄື ກັບ ຫິມະ; ເຖິງ​ແມ່ນ​ວ່າ​ພວກ​ເຂົາ​ເຈົ້າ​ມີ​ສີ​ແດງ​ຄື​ສີ​ແດງ​, ພວກ​ເຂົາ​ເຈົ້າ​ຈະ​ກາຍ​ເປັນ​ຄື​ຂົນ​ສັດ. 19 ຖ້າ​ຫາກ​ເຈົ້າ​ເຕັມ​ໃຈ ແລະ ເຊື່ອ​ຟັງ, ເຈົ້າ​ຈະ​ໄດ້​ກິນ​ຜົນ​ດີ​ຂອງ​ແຜ່ນ​ດິນ;</w:t>
      </w:r>
    </w:p>
    <w:p w14:paraId="5C4A52B4" w14:textId="77777777" w:rsidR="00F90BDC" w:rsidRDefault="00F90BDC"/>
    <w:p w14:paraId="2A53A8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20 ແຕ່​ຖ້າ​ຫາກ​ທ່ານ​ປະ​ຕິ​ເສດ​ແລະ​ກະ​ບົດ, ທ່ານ​ຈະ​ຖືກ​ກິນ​ໂດຍ​ດາບ; ເພາະ​ປາກ​ຂອງ​ພຣະ​ຜູ້​ເປັນ​ເຈົ້າ​ໄດ້​ກ່າວ​ໄວ້.”</w:t>
      </w:r>
    </w:p>
    <w:p w14:paraId="66647F5A" w14:textId="77777777" w:rsidR="00F90BDC" w:rsidRDefault="00F90BDC"/>
    <w:p w14:paraId="38768958" w14:textId="77777777" w:rsidR="00F90BDC" w:rsidRDefault="00F90BDC">
      <w:r xmlns:w="http://schemas.openxmlformats.org/wordprocessingml/2006/main">
        <w:t xml:space="preserve">2. ໂຢຮັນ 10:27-30 - “ແກະຂອງຂ້ອຍໄດ້ຍິນສຽງຂອງຂ້ອຍ, ແລະຂ້ອຍຮູ້ຈັກມັນ, ແລະພວກມັນຕິດຕາມຂ້ອຍ. 28 ເຮົາ​ໃຫ້​ຊີວິດ​ນິລັນດອນ​ແກ່​ພວກ​ເຂົາ, ແລະ ພວກ​ເຂົາ​ຈະ​ບໍ່​ຕາຍ, ແລະ ຈະ​ບໍ່​ມີ​ຜູ້​ໃດ​ຈະ​ດຶງ​ພວກ​ເຂົາ​ອອກ​ຈາກ​ມື​ຂອງ​ເຮົາ. 29 ພຣະ​ບິ​ດາ​ຂອງ​ຂ້າ​ພະ​ເຈົ້າ, ຜູ້​ໄດ້​ມອບ​ພວກ​ເຂົາ​ໃຫ້​ຂ້າ​ພະ​ເຈົ້າ, ເປັນ​ໃຫຍ່​ກວ່າ​ທຸກ​ຄົນ, ແລະ ບໍ່​ມີ​ຜູ້​ໃດ​ທີ່​ຈະ​ດຶງ​ພວກ​ເຂົາ​ອອກ​ຈາກ​ພຣະ​ຫັດ​ຂອງ​ພຣະ​ບິ​ດາ. 30ເຮົາ​ກັບ​ພຣະບິດາເຈົ້າ​ເປັນ​ອັນ​ໜຶ່ງ​ອັນ​ດຽວ.”</w:t>
      </w:r>
    </w:p>
    <w:p w14:paraId="367FD328" w14:textId="77777777" w:rsidR="00F90BDC" w:rsidRDefault="00F90BDC"/>
    <w:p w14:paraId="60D4655E" w14:textId="77777777" w:rsidR="00F90BDC" w:rsidRDefault="00F90BDC">
      <w:r xmlns:w="http://schemas.openxmlformats.org/wordprocessingml/2006/main">
        <w:t xml:space="preserve">ມັດທາຍ 21:46 ແຕ່​ເມື່ອ​ພວກເຂົາ​ພະຍາຍາມ​ວາງ​ມື​ໃສ່​ພຣະອົງ, ພວກເຂົາ​ກໍ​ຢ້ານ​ປະຊາຊົນ​ຫລາຍ, ເພາະ​ພວກເຂົາ​ເອົາ​ພຣະອົງ​ໄປ​ເປັນ​ຜູ້ທຳນວາຍ.</w:t>
      </w:r>
    </w:p>
    <w:p w14:paraId="4F41BE0F" w14:textId="77777777" w:rsidR="00F90BDC" w:rsidRDefault="00F90BDC"/>
    <w:p w14:paraId="28252968" w14:textId="77777777" w:rsidR="00F90BDC" w:rsidRDefault="00F90BDC">
      <w:r xmlns:w="http://schemas.openxmlformats.org/wordprocessingml/2006/main">
        <w:t xml:space="preserve">ພະ​ເຍຊູ​ກຳລັງ​ສັ່ງ​ສອນ​ຢູ່​ໃນ​ວິຫານ ເມື່ອ​ພວກ​ປະໂລຫິດ​ໃຫຍ່​ແລະ​ຜູ້​ເຖົ້າ​ແກ່​ບາງ​ຄົນ​ພະຍາຍາມ​ຈັບ​ພະອົງ ແຕ່​ຝູງ​ຊົນ​ຮູ້ສຶກ​ປະທັບ​ໃຈ​ໃນ​ການ​ສັ່ງ​ສອນ​ຂອງ​ພະອົງ​ຫຼາຍ​ຈົນ​ຢ້ານ​ທີ່​ຈະ​ຈັບ​ພະອົງ.</w:t>
      </w:r>
    </w:p>
    <w:p w14:paraId="34B23A19" w14:textId="77777777" w:rsidR="00F90BDC" w:rsidRDefault="00F90BDC"/>
    <w:p w14:paraId="346B9737" w14:textId="77777777" w:rsidR="00F90BDC" w:rsidRDefault="00F90BDC">
      <w:r xmlns:w="http://schemas.openxmlformats.org/wordprocessingml/2006/main">
        <w:t xml:space="preserve">1. ພະລັງຂອງການປະກາດ: ວິທີທີ່ພະເຍຊູໃຊ້ພະຄໍາຂອງພະເຈົ້າເພື່ອປ່ຽນແປງຊີວິດ</w:t>
      </w:r>
    </w:p>
    <w:p w14:paraId="1E94F36C" w14:textId="77777777" w:rsidR="00F90BDC" w:rsidRDefault="00F90BDC"/>
    <w:p w14:paraId="534B32ED" w14:textId="77777777" w:rsidR="00F90BDC" w:rsidRDefault="00F90BDC">
      <w:r xmlns:w="http://schemas.openxmlformats.org/wordprocessingml/2006/main">
        <w:t xml:space="preserve">2. ສິດອຳນາດຂອງພຣະເຢຊູ: ການສອນຂອງພຣະອົງໄດ້ທ້າທາຍພວກຜູ້ນຳທາງສາດສະໜາແນວໃດ</w:t>
      </w:r>
    </w:p>
    <w:p w14:paraId="06ED8CE3" w14:textId="77777777" w:rsidR="00F90BDC" w:rsidRDefault="00F90BDC"/>
    <w:p w14:paraId="62428B52" w14:textId="77777777" w:rsidR="00F90BDC" w:rsidRDefault="00F90BDC">
      <w:r xmlns:w="http://schemas.openxmlformats.org/wordprocessingml/2006/main">
        <w:t xml:space="preserve">1. ລູກາ 4:31-32 - ພຣະເຢຊູເຈົ້າຢູ່ໃນທໍາມະສາລາທີ່ເມືອງນາຊາເຣັດ</w:t>
      </w:r>
    </w:p>
    <w:p w14:paraId="2DE7C519" w14:textId="77777777" w:rsidR="00F90BDC" w:rsidRDefault="00F90BDC"/>
    <w:p w14:paraId="2F8110AC" w14:textId="77777777" w:rsidR="00F90BDC" w:rsidRDefault="00F90BDC">
      <w:r xmlns:w="http://schemas.openxmlformats.org/wordprocessingml/2006/main">
        <w:t xml:space="preserve">2. ມາຣະໂກ 11:27-33 - ອໍານາດຂອງພຣະເຢຊູໄດ້ທ້າທາຍຢູ່ໃນພຣະວິຫານ</w:t>
      </w:r>
    </w:p>
    <w:p w14:paraId="05695FFE" w14:textId="77777777" w:rsidR="00F90BDC" w:rsidRDefault="00F90BDC"/>
    <w:p w14:paraId="5345CA46" w14:textId="77777777" w:rsidR="00F90BDC" w:rsidRDefault="00F90BDC">
      <w:r xmlns:w="http://schemas.openxmlformats.org/wordprocessingml/2006/main">
        <w:t xml:space="preserve">ມັດທາຍ 22 ແມ່ນບົດທີຊາວສອງຂອງພຣະກິດຕິຄຸນຂອງມັດທາຍ, ເຊິ່ງປະກອບດ້ວຍຄໍາອຸປະມາແລະຄໍາສອນຈໍານວນຫນຶ່ງໂດຍພຣະເຢຊູ. ໃນ​ບົດ​ນີ້ ພະ​ເຍຊູ​ໂຕ້​ວາ​ທີ​ກັບ​ຜູ້​ນຳ​ທາງ​ສາສະໜາ ຊີ້​ນຳ​ຄຳ​ຖາມ​ກ່ຽວ​ກັບ​ການ​ຈ່າຍ​ພາສີ ແລະ​ຍົກ​ຕົວຢ່າງ​ເລື່ອງ​ການ​ສະຫຼອງ​ການ​ແຕ່ງ​ດອງ.</w:t>
      </w:r>
    </w:p>
    <w:p w14:paraId="376DBFA3" w14:textId="77777777" w:rsidR="00F90BDC" w:rsidRDefault="00F90BDC"/>
    <w:p w14:paraId="085DB2C0" w14:textId="77777777" w:rsidR="00F90BDC" w:rsidRDefault="00F90BDC">
      <w:r xmlns:w="http://schemas.openxmlformats.org/wordprocessingml/2006/main">
        <w:t xml:space="preserve">ວັກທີ 1: ບົດເລີ່ມຕົ້ນດ້ວຍຄຳອຸປະມາທີ່ຮູ້ຈັກໃນນາມງານລ້ຽງງານດອງ ຫຼືຄຳອຸປະມາຂອງລູກຊາຍຂອງກະສັດ (ມັດທາຍ 22:1-14). ພະ​ເຍຊູ​ປຽບທຽບ​ລາຊະອານາຈັກ​ສະຫວັນ​ກັບ​ກະສັດ​ອົງ​ໜຶ່ງ​ທີ່​ຈັດ​ງານ​ລ້ຽງ​ແຕ່ງ​ດອງ​ໃຫ້​ລູກ​ຊາຍ ແຕ່​ພົບ​ວ່າ​ຜູ້​ຖືກ​ເຊີນ​ບໍ່​ຍອມ​ມາ. ຕໍ່ມາ ກະສັດ​ຈຶ່ງ​ເຊີນ </w:t>
      </w:r>
      <w:r xmlns:w="http://schemas.openxmlformats.org/wordprocessingml/2006/main">
        <w:lastRenderedPageBreak xmlns:w="http://schemas.openxmlformats.org/wordprocessingml/2006/main"/>
      </w:r>
      <w:r xmlns:w="http://schemas.openxmlformats.org/wordprocessingml/2006/main">
        <w:t xml:space="preserve">​ຄົນ​ອື່ນໆ​ຈາກ​ທຸກ​ຊັ້ນ​ວັນນະ​ໃຫ້​ເຕັມ​ຫ້ອງ​ລ້ຽງ​ຂອງ​ເພິ່ນ. ຢ່າງ​ໃດ​ກໍ​ຕາມ, ແຂກ​ຜູ້​ໜຶ່ງ​ທີ່​ບໍ່​ໄດ້​ນຸ່ງ​ເຄື່ອງ​ທີ່​ຖືກ​ຕ້ອງ​ຖືກ​ຂັບ​ໄລ່​ອອກ​ໄປ​ໃນ​ຄວາມ​ມືດ​ທາງ​ນອກ. ຄໍາອຸປະມານີ້ສະແດງໃຫ້ເຫັນເຖິງການເຊື້ອເຊີນຂອງພຣະເຈົ້າເພື່ອຄວາມລອດແລະເນັ້ນຫນັກວ່າຫຼາຍຄົນທີ່ຖືກເລືອກໃນເບື້ອງຕົ້ນອາດຈະປະຕິເສດມັນໃນຂະນະທີ່ຄົນອື່ນຍອມຮັບມັນ.</w:t>
      </w:r>
    </w:p>
    <w:p w14:paraId="0D9F1DC2" w14:textId="77777777" w:rsidR="00F90BDC" w:rsidRDefault="00F90BDC"/>
    <w:p w14:paraId="2C45632F" w14:textId="77777777" w:rsidR="00F90BDC" w:rsidRDefault="00F90BDC">
      <w:r xmlns:w="http://schemas.openxmlformats.org/wordprocessingml/2006/main">
        <w:t xml:space="preserve">ຫຍໍ້​ໜ້າ​ທີ 2: ຜູ້​ນຳ​ສາດ​ສະ​ໜາ​ພະ​ຍາ​ຍາມ​ທີ່​ຈະ​ຈັບ​ພະ​ເຍຊູ​ດ້ວຍ​ຄຳ​ຖາມ​ກ່ຽວ​ກັບ​ການ​ເສຍ​ພາສີ (ມັດທາຍ 22:15-22). ເຂົາ​ເຈົ້າ​ຖາມ​ວ່າ​ການ​ເສຍ​ພາສີ​ໃຫ້​ຊີຊາ​ຖືກຕ້ອງ​ຕາມ​ກົດໝາຍ​ຫຼື​ບໍ່. ໃນ​ການ​ຕອບ​ໂຕ້ ພະ​ເຍຊູ​ຂໍ​ຫຼຽນ​ໜຶ່ງ​ຢ່າງ​ສຸຂຸມ​ແລະ​ປະກາດ​ວ່າ​ການ​ຖວາຍ​ສິ່ງ​ທີ່​ເປັນ​ຂອງ​ຊີ​ຊາ​ໃຫ້​ແກ່​ພະອົງ ແລະ​ການ​ຖວາຍ​ສິ່ງ​ທີ່​ເປັນ​ຂອງ​ພະອົງ​ນັ້ນ​ເປັນ​ທີ່​ສົມຄວນ​ແກ່​ພະເຈົ້າ. ຄໍາຕອບຂອງລາວຫຼີກລ້ຽງການຈັບຕົວໃນຂະນະທີ່ເນັ້ນເຖິງຄວາມຮັບຜິດຊອບຂອງພົນລະເມືອງແລະຄວາມອຸທິດຕົນທາງວິນຍານ.</w:t>
      </w:r>
    </w:p>
    <w:p w14:paraId="7CFAD564" w14:textId="77777777" w:rsidR="00F90BDC" w:rsidRDefault="00F90BDC"/>
    <w:p w14:paraId="3DD95CEE" w14:textId="77777777" w:rsidR="00F90BDC" w:rsidRDefault="00F90BDC">
      <w:r xmlns:w="http://schemas.openxmlformats.org/wordprocessingml/2006/main">
        <w:t xml:space="preserve">ວັກທີ 3: ຜູ້ນໍາທາງສາສະຫນາອີກກຸ່ມໜຶ່ງ—ພວກຊາດຶເຊເອນ—ໄດ້ເຂົ້າຫາພະເຍຊູດ້ວຍຄໍາຖາມກ່ຽວກັບການແຕ່ງງານໃນການຟື້ນຄືນຊີວິດ (ມັດທາຍ 22:23-33). ເຂົາເຈົ້າສະເໜີສະຖານະການສົມມຸດຕິຖານທີ່ກ່ຽວຂ້ອງກັບອ້າຍນ້ອງ 7 ຄົນທີ່ໄດ້ແຕ່ງງານກັບຜູ້ຍິງຄົນໜຶ່ງຕາມລຳດັບເນື່ອງຈາກຮີດຄອງປະເພນີການແຕ່ງງານ. ພວກຊາດຶເຊັຽຖາມວ່ານາງຈະເປັນເມຍຂອງໃຜໃນສະຫວັນ. ພະເຍຊູຕອບໂດຍການອະທິບາຍວ່າການແຕ່ງງານບໍ່ມີຢູ່ໃນສະຫວັນ ແຕ່ຢືນຢັນເຖິງຄວາມເປັນຈິງຂອງການຟື້ນຄືນຊີວິດໂດຍການອ້າງເຖິງຖ້ອຍຄໍາຂອງພະເຈົ້າຢູ່ໃນປ່າທີ່ລຸກໄໝ້ເມື່ອພະອົງລະບຸຕົວຕົນວ່າ “ພະເຈົ້າຂອງອັບລາຫາມ ອີຊາກ ແລະຢາໂຄບ.” ການ​ພົບ​ປະ​ຄັ້ງ​ນີ້​ສະແດງ​ໃຫ້​ເຫັນ​ສິດ​ອຳນາດ​ຂອງ​ພະ​ເຍຊູ​ໃນ​ເລື່ອງ​ສາດ​ສະ​ໜາ​ສາດ ແລະ​ຄວາມ​ສາມາດ​ຂອງ​ພະອົງ​ທີ່​ຈະ​ປະຕິເສດ​ຄວາມ​ເຊື່ອ​ທີ່​ຜິດ.</w:t>
      </w:r>
    </w:p>
    <w:p w14:paraId="56CEFD30" w14:textId="77777777" w:rsidR="00F90BDC" w:rsidRDefault="00F90BDC"/>
    <w:p w14:paraId="5DD3F566" w14:textId="77777777" w:rsidR="00F90BDC" w:rsidRDefault="00F90BDC">
      <w:r xmlns:w="http://schemas.openxmlformats.org/wordprocessingml/2006/main">
        <w:t xml:space="preserve">ສະຫຼຸບ,</w:t>
      </w:r>
    </w:p>
    <w:p w14:paraId="277A3787" w14:textId="77777777" w:rsidR="00F90BDC" w:rsidRDefault="00F90BDC">
      <w:r xmlns:w="http://schemas.openxmlformats.org/wordprocessingml/2006/main">
        <w:t xml:space="preserve">ບົດທີ 22 ຂອງມັດທາຍມີຄໍາອຸປະມາຂອງງານລ້ຽງແຕ່ງງານ, ສະແດງເຖິງການເຊື້ອເຊີນຂອງພຣະເຈົ້າເພື່ອຄວາມລອດແລະການຍອມຮັບຫຼືປະຕິເສດຄໍາເຊີນນັ້ນ.</w:t>
      </w:r>
    </w:p>
    <w:p w14:paraId="16B0F7FC" w14:textId="77777777" w:rsidR="00F90BDC" w:rsidRDefault="00F90BDC">
      <w:r xmlns:w="http://schemas.openxmlformats.org/wordprocessingml/2006/main">
        <w:t xml:space="preserve">ພະ​ເຍຊູ​ໂຕ້​ວາ​ທີ​ກັບ​ຜູ້​ນຳ​ສາສະໜາ​ກ່ຽວ​ກັບ​ການ​ຈ່າຍ​ພາສີ​ແລະ​ຕອບ​ຄຳຖາມ​ກ່ຽວ​ກັບ​ການ​ແຕ່ງ​ດອງ​ໃນ​ການ​ຟື້ນ​ຄືນ​ຊີວິດ.</w:t>
      </w:r>
    </w:p>
    <w:p w14:paraId="1E262C08" w14:textId="77777777" w:rsidR="00F90BDC" w:rsidRDefault="00F90BDC">
      <w:r xmlns:w="http://schemas.openxmlformats.org/wordprocessingml/2006/main">
        <w:t xml:space="preserve">ບົດ​ນີ້​ເນັ້ນ​ເຖິງ​ສະຕິ​ປັນຍາ​ຂອງ​ພະ​ເຍຊູ ຄວາມ​ສາມາດ​ໃນ​ການ​ນຳ​ທາງ​ໃນ​ສະຖານະການ​ທີ່​ທ້າທາຍ ແລະ​ສິດ​ອຳນາດ​ຂອງ​ພະອົງ​ໃນ​ເລື່ອງ​ສາດ​ສະ​ໜາ​ສາດ. ມັນເນັ້ນຫນັກເຖິງຄວາມສໍາຄັນຂອງການຍອມຮັບຄໍາເຊື້ອເຊີນຂອງພຣະເຈົ້າເພື່ອຄວາມລອດແລະການດໍາລົງຊີວິດດ້ວຍຄວາມເຂົ້າໃຈທີ່ຖືກຕ້ອງຂອງຄວາມຮັບຜິດຊອບຂອງພົນລະເມືອງແລະການອຸທິດຕົນທາງວິນຍານ.</w:t>
      </w:r>
    </w:p>
    <w:p w14:paraId="3973EC33" w14:textId="77777777" w:rsidR="00F90BDC" w:rsidRDefault="00F90BDC"/>
    <w:p w14:paraId="2F392A55" w14:textId="77777777" w:rsidR="00F90BDC" w:rsidRDefault="00F90BDC">
      <w:r xmlns:w="http://schemas.openxmlformats.org/wordprocessingml/2006/main">
        <w:t xml:space="preserve">ມັດທາຍ 22:1 ພຣະເຢຊູເຈົ້າ​ໄດ້​ຕອບ ແລະ​ກ່າວ​ກັບ​ພວກເຂົາ​ອີກ​ດ້ວຍ​ຄຳອຸປະມາ ແລະ​ກ່າວ​ວ່າ,</w:t>
      </w:r>
    </w:p>
    <w:p w14:paraId="3F19D57F" w14:textId="77777777" w:rsidR="00F90BDC" w:rsidRDefault="00F90BDC"/>
    <w:p w14:paraId="5D204213" w14:textId="77777777" w:rsidR="00F90BDC" w:rsidRDefault="00F90BDC">
      <w:r xmlns:w="http://schemas.openxmlformats.org/wordprocessingml/2006/main">
        <w:t xml:space="preserve">ຄໍາ ອຸປະມາ ຂອງ ງານ ລ້ຽງ ແຕ່ງ ງານ: ພຣະ ເຢ ຊູ ໄດ້ ຕອບ ຜູ້ ນໍາ ທາງ ສາ ສະ ຫນາ ດ້ວຍ ຄໍາ ອຸ ປະ ມາ ກ່ຽວ ກັບ ງານ ລ້ຽງ wedding ໄດ້.</w:t>
      </w:r>
    </w:p>
    <w:p w14:paraId="3993C40B" w14:textId="77777777" w:rsidR="00F90BDC" w:rsidRDefault="00F90BDC"/>
    <w:p w14:paraId="74D4BE79" w14:textId="77777777" w:rsidR="00F90BDC" w:rsidRDefault="00F90BDC">
      <w:r xmlns:w="http://schemas.openxmlformats.org/wordprocessingml/2006/main">
        <w:t xml:space="preserve">1: ໂດຍຜ່ານຄໍາອຸປະມານີ້, ພຣະເຢຊູສອນພວກເຮົາວ່າທຸກຄົນໄດ້ຖືກເຊື້ອເຊີນໃຫ້ເຂົ້າຮ່ວມໃນຄວາມສຸກຂອງອານາຈັກສະຫວັນ.</w:t>
      </w:r>
    </w:p>
    <w:p w14:paraId="209C180D" w14:textId="77777777" w:rsidR="00F90BDC" w:rsidRDefault="00F90BDC"/>
    <w:p w14:paraId="1F537A60" w14:textId="77777777" w:rsidR="00F90BDC" w:rsidRDefault="00F90BDC">
      <w:r xmlns:w="http://schemas.openxmlformats.org/wordprocessingml/2006/main">
        <w:t xml:space="preserve">2: ພະ​ເຍຊູ​ເຕືອນ​ເຮົາ​ວ່າ​ເຮົາ​ຕ້ອງ​ຍອມ​ຮັບ​ການ​ເຊີນ​ເຂົ້າ​ຮ່ວມ​ງານ​ລ້ຽງ​ຂອງ​ລາຊະອານາຈັກ​ສະຫວັນ​ແລະ​ເຂົ້າ​ຮ່ວມ​ຄວາມ​ຍິນດີ.</w:t>
      </w:r>
    </w:p>
    <w:p w14:paraId="608A6B92" w14:textId="77777777" w:rsidR="00F90BDC" w:rsidRDefault="00F90BDC"/>
    <w:p w14:paraId="394DB0CF" w14:textId="77777777" w:rsidR="00F90BDC" w:rsidRDefault="00F90BDC">
      <w:r xmlns:w="http://schemas.openxmlformats.org/wordprocessingml/2006/main">
        <w:t xml:space="preserve">1: ພຣະນິມິດ 19:7-9 - ຂໍ​ໃຫ້​ພວກ​ເຮົາ​ຊົມຊື່ນ​ຍິນດີ ແລະ​ໃຫ້​ກຽດ​ແກ່​ລາວ! ເພາະ​ວ່າ​ງານ​ແຕ່ງ​ດອງ​ຂອງ​ລູກ​ແກະ​ໄດ້​ມາ​ເຖິງ ແລະ​ເຈົ້າ​ສາວ​ຂອງ​ລາວ​ໄດ້​ຕຽມ​ຕົວ​ໃຫ້​ພ້ອມ.</w:t>
      </w:r>
    </w:p>
    <w:p w14:paraId="7484B6D5" w14:textId="77777777" w:rsidR="00F90BDC" w:rsidRDefault="00F90BDC"/>
    <w:p w14:paraId="22670E14" w14:textId="77777777" w:rsidR="00F90BDC" w:rsidRDefault="00F90BDC">
      <w:r xmlns:w="http://schemas.openxmlformats.org/wordprocessingml/2006/main">
        <w:t xml:space="preserve">2: ລືກາ 14:15-24 - ຫຼັງຈາກນັ້ນ, ນາຍບ້ານໄດ້ບອກຜູ້ຮັບໃຊ້ຂອງຕົນ, 'ອອກໄປຕາມຖະຫນົນແລະເສັ້ນທາງປະເທດແລະບັງຄັບໃຫ້ເຂົາເຈົ້າເຂົ້າມາ, ເພື່ອວ່າເຮືອນຂອງຂ້າພະເຈົ້າຈະເຕັມໄປດ້ວຍ.</w:t>
      </w:r>
    </w:p>
    <w:p w14:paraId="6693E31D" w14:textId="77777777" w:rsidR="00F90BDC" w:rsidRDefault="00F90BDC"/>
    <w:p w14:paraId="527CC52C" w14:textId="77777777" w:rsidR="00F90BDC" w:rsidRDefault="00F90BDC">
      <w:r xmlns:w="http://schemas.openxmlformats.org/wordprocessingml/2006/main">
        <w:t xml:space="preserve">ມັດທາຍ 22:2 ອານາຈັກ​ສະຫວັນ​ເປັນ​ຄື​ກັບ​ກະສັດ​ອົງ​ໜຶ່ງ ທີ່​ໄດ້​ແຕ່ງງານ​ກັບ​ລູກຊາຍ​ຂອງ​ເພິ່ນ.</w:t>
      </w:r>
    </w:p>
    <w:p w14:paraId="17A50992" w14:textId="77777777" w:rsidR="00F90BDC" w:rsidRDefault="00F90BDC"/>
    <w:p w14:paraId="316CDEB0" w14:textId="77777777" w:rsidR="00F90BDC" w:rsidRDefault="00F90BDC">
      <w:r xmlns:w="http://schemas.openxmlformats.org/wordprocessingml/2006/main">
        <w:t xml:space="preserve">ຄໍາອຸປະມາຂອງງານບຸນແຕ່ງງານສະແດງໃຫ້ເຫັນວ່າພະເຈົ້າເຊື້ອເຊີນປະຊາຊົນທັງຫມົດໃຫ້ຍອມຮັບຄໍາເຊີນຂອງພະອົງເພື່ອເຂົ້າໄປໃນອານາຈັກຂອງພະອົງ.</w:t>
      </w:r>
    </w:p>
    <w:p w14:paraId="38A7C5B4" w14:textId="77777777" w:rsidR="00F90BDC" w:rsidRDefault="00F90BDC"/>
    <w:p w14:paraId="175853F9" w14:textId="77777777" w:rsidR="00F90BDC" w:rsidRDefault="00F90BDC">
      <w:r xmlns:w="http://schemas.openxmlformats.org/wordprocessingml/2006/main">
        <w:t xml:space="preserve">1. ການເຊື້ອເຊີນຂອງພຣະເຈົ້າ: ການຮັບເອົາຂອງຂວັນຟຣີຂອງພຣະອົງ</w:t>
      </w:r>
    </w:p>
    <w:p w14:paraId="329A392C" w14:textId="77777777" w:rsidR="00F90BDC" w:rsidRDefault="00F90BDC"/>
    <w:p w14:paraId="61900BEC" w14:textId="77777777" w:rsidR="00F90BDC" w:rsidRDefault="00F90BDC">
      <w:r xmlns:w="http://schemas.openxmlformats.org/wordprocessingml/2006/main">
        <w:t xml:space="preserve">2. ງານບຸນແຕ່ງງານຂອງອານາຈັກ: ເປັນໂອກາດສໍາລັບທຸກຄົນ</w:t>
      </w:r>
    </w:p>
    <w:p w14:paraId="6E264CC0" w14:textId="77777777" w:rsidR="00F90BDC" w:rsidRDefault="00F90BDC"/>
    <w:p w14:paraId="4E5B50CB" w14:textId="77777777" w:rsidR="00F90BDC" w:rsidRDefault="00F90BDC">
      <w:r xmlns:w="http://schemas.openxmlformats.org/wordprocessingml/2006/main">
        <w:t xml:space="preserve">1. John 3: 16 - "ສໍາລັບພຣະເຈົ້າຫຼາຍຮັກໂລກທີ່ພຣະອົງໄດ້ປະທານພຣະບຸດອົງດຽວຂອງພຣະອົງ, ຜູ້ທີ່ເຊື່ອໃນພຣະອົງຈະບໍ່ຈິບຫາຍແຕ່ມີຊີວິດນິລັນດອນ."</w:t>
      </w:r>
    </w:p>
    <w:p w14:paraId="20375D15" w14:textId="77777777" w:rsidR="00F90BDC" w:rsidRDefault="00F90BDC"/>
    <w:p w14:paraId="06FAA03C" w14:textId="77777777" w:rsidR="00F90BDC" w:rsidRDefault="00F90BDC">
      <w:r xmlns:w="http://schemas.openxmlformats.org/wordprocessingml/2006/main">
        <w:t xml:space="preserve">2. ເອຊາຢາ 55:1 - "ມາ, ທຸກຄົນທີ່ຫິວ, ມາກັບນ້ໍາ; ແລະຜູ້ທີ່ບໍ່ມີເງິນ, ມາ, ຊື້ແລະກິນ! ມາ, ຊື້ເຫຼົ້າແວງແລະນົມໂດຍບໍ່ມີການເງິນແລະບໍ່ມີຄ່າໃຊ້ຈ່າຍ."</w:t>
      </w:r>
    </w:p>
    <w:p w14:paraId="57E1DAB6" w14:textId="77777777" w:rsidR="00F90BDC" w:rsidRDefault="00F90BDC"/>
    <w:p w14:paraId="0E906BCF" w14:textId="77777777" w:rsidR="00F90BDC" w:rsidRDefault="00F90BDC">
      <w:r xmlns:w="http://schemas.openxmlformats.org/wordprocessingml/2006/main">
        <w:t xml:space="preserve">ມັດທາຍ 22:3 ແລະ​ສົ່ງ​ຄົນ​ຮັບໃຊ້​ຂອງ​ພຣະອົງ​ອອກ​ໄປ​ເອີ້ນ​ຜູ້​ທີ່​ຖືກ​ສະເໜີ​ເຂົ້າ​ໄປ​ໃນ​ງານ​ແຕ່ງດອງ, ແລະ​ພວກເຂົາ​ກໍ​ບໍ່​ມາ.</w:t>
      </w:r>
    </w:p>
    <w:p w14:paraId="5584A90F" w14:textId="77777777" w:rsidR="00F90BDC" w:rsidRDefault="00F90BDC"/>
    <w:p w14:paraId="5D567B84" w14:textId="77777777" w:rsidR="00F90BDC" w:rsidRDefault="00F90BDC">
      <w:r xmlns:w="http://schemas.openxmlformats.org/wordprocessingml/2006/main">
        <w:t xml:space="preserve">ຄໍາອຸປະມາຂອງງານລ້ຽງແຕ່ງງານໃນມັດທາຍ 22:3 ແມ່ນກ່ຽວກັບການເຊື້ອເຊີນຂອງພະເຈົ້າເພື່ອຄວາມລອດຖືກປະຕິເສດໂດຍຫຼາຍຄົນ.</w:t>
      </w:r>
    </w:p>
    <w:p w14:paraId="59CD5357" w14:textId="77777777" w:rsidR="00F90BDC" w:rsidRDefault="00F90BDC"/>
    <w:p w14:paraId="35030906" w14:textId="77777777" w:rsidR="00F90BDC" w:rsidRDefault="00F90BDC">
      <w:r xmlns:w="http://schemas.openxmlformats.org/wordprocessingml/2006/main">
        <w:t xml:space="preserve">1. ການເຊື້ອເຊີນຂອງພະເຈົ້າເພື່ອຄວາມລອດ: ການສະທ້ອນໃນມັດທາຍ 22:3</w:t>
      </w:r>
    </w:p>
    <w:p w14:paraId="507DEB8B" w14:textId="77777777" w:rsidR="00F90BDC" w:rsidRDefault="00F90BDC"/>
    <w:p w14:paraId="09C20E76" w14:textId="77777777" w:rsidR="00F90BDC" w:rsidRDefault="00F90BDC">
      <w:r xmlns:w="http://schemas.openxmlformats.org/wordprocessingml/2006/main">
        <w:t xml:space="preserve">2. ການເຊື້ອເຊີນທີ່ບໍ່ມີເງື່ອນໄຂຂອງພະເຈົ້າ: ຄໍາອຸປະມາຂອງພະເຍຊູກ່ຽວກັບງານລ້ຽງ</w:t>
      </w:r>
    </w:p>
    <w:p w14:paraId="74B18BF9" w14:textId="77777777" w:rsidR="00F90BDC" w:rsidRDefault="00F90BDC"/>
    <w:p w14:paraId="5A53B7C2" w14:textId="77777777" w:rsidR="00F90BDC" w:rsidRDefault="00F90BDC">
      <w:r xmlns:w="http://schemas.openxmlformats.org/wordprocessingml/2006/main">
        <w:t xml:space="preserve">1. ລູກາ 14:23 - ແລ້ວ​ນາຍ​ກໍ​ເວົ້າ​ກັບ​ຄົນ​ຮັບໃຊ້​ວ່າ, ‘ຈົ່ງ​ອອກ​ໄປ​ທາງ​ຫລວງ​ແລະ​ຮົ້ວ​ຮົ້ວ​ແລະ​ບັງຄັບ​ພວກເຂົາ​ໃຫ້​ເຂົ້າ​ມາ ເພື່ອ​ວ່າ​ເຮືອນ​ຂອງຂ້ອຍ​ຈະ​ເຕັມ​ໄປ​ໝົດ.</w:t>
      </w:r>
    </w:p>
    <w:p w14:paraId="58BD6152" w14:textId="77777777" w:rsidR="00F90BDC" w:rsidRDefault="00F90BDC"/>
    <w:p w14:paraId="744B6A71" w14:textId="77777777" w:rsidR="00F90BDC" w:rsidRDefault="00F90BDC">
      <w:r xmlns:w="http://schemas.openxmlformats.org/wordprocessingml/2006/main">
        <w:t xml:space="preserve">2. ໂຢ​ຮັນ 6:37 - ທຸກ​ສິ່ງ​ທຸກ​ຢ່າງ​ທີ່​ພຣະ​ບິ​ດາ​ໃຫ້​ຂ້າ​ພະ​ເຈົ້າ​ຈະ​ມາ​ຫາ​ຂ້າ​ພະ​ເຈົ້າ; ແລະ​ຜູ້​ທີ່​ມາ​ຫາ​ຂ້າ​ພະ​ເຈົ້າ​ຂ້າ​ພະ​ເຈົ້າ​ຈະ​ບໍ່​ມີ​ຄວາມ​ສະ​ຫລາດ​ທີ່​ຈະ​ຂັບ​ໄລ່​ອອກ.</w:t>
      </w:r>
    </w:p>
    <w:p w14:paraId="0C3F6139" w14:textId="77777777" w:rsidR="00F90BDC" w:rsidRDefault="00F90BDC"/>
    <w:p w14:paraId="76817808" w14:textId="77777777" w:rsidR="00F90BDC" w:rsidRDefault="00F90BDC">
      <w:r xmlns:w="http://schemas.openxmlformats.org/wordprocessingml/2006/main">
        <w:t xml:space="preserve">ມັດທາຍ 22:4 ເພິ່ນ​ໄດ້​ສົ່ງ​ຄົນ​ຮັບໃຊ້​ຄົນ​ອື່ນໆ​ອອກ​ໄປ​ອີກ, ໂດຍ​ກ່າວ​ວ່າ, “ຈົ່ງ​ບອກ​ຄົນ​ທີ່​ຖືກ​ສະເໜີ​ມາ​ວ່າ, ຈົ່ງ​ເບິ່ງ, ເຮົາ​ໄດ້​ຈັດ​ອາຫານ​ແລງ​ໄວ້​ແລ້ວ: ງົວ​ແລະ​ຝູງ​ງົວ​ຂອງ​ຂ້ອຍ​ຕາຍ​ແລ້ວ ແລະ​ທຸກ​ສິ່ງ​ກໍ​ພ້ອມ​ແລ້ວ: ມາ​ສູ່​ການ​ແຕ່ງງານ.</w:t>
      </w:r>
    </w:p>
    <w:p w14:paraId="5FE6D12D" w14:textId="77777777" w:rsidR="00F90BDC" w:rsidRDefault="00F90BDC"/>
    <w:p w14:paraId="34F3985F" w14:textId="77777777" w:rsidR="00F90BDC" w:rsidRDefault="00F90BDC">
      <w:r xmlns:w="http://schemas.openxmlformats.org/wordprocessingml/2006/main">
        <w:t xml:space="preserve">ພະ​ເຍຊູ​ສົ່ງ​ຄົນ​ຮັບໃຊ້​ໄປ​ເຊີນ​ຜູ້​ຄົນ​ເຂົ້າ​ຮ່ວມ​ງານ​ລ້ຽງ​ທີ່​ພະອົງ​ຈັດ​ຕຽມ​ດ້ວຍ​ງົວ​ແລະ​ໄຂມັນ​ເປັນ​ອາຫານ​ຫຼັກ.</w:t>
      </w:r>
    </w:p>
    <w:p w14:paraId="00293302" w14:textId="77777777" w:rsidR="00F90BDC" w:rsidRDefault="00F90BDC"/>
    <w:p w14:paraId="47967392" w14:textId="77777777" w:rsidR="00F90BDC" w:rsidRDefault="00F90BDC">
      <w:r xmlns:w="http://schemas.openxmlformats.org/wordprocessingml/2006/main">
        <w:t xml:space="preserve">1. ພຣະເຢຊູຊົງເຊີນເຮົາມາຮ່ວມງານລ້ຽງກັບພຣະອົງ ແລະສະເຫລີມສະຫລອງພອນທີ່ປະທັບຂອງພຣະອົງ.</w:t>
      </w:r>
    </w:p>
    <w:p w14:paraId="71DC8972" w14:textId="77777777" w:rsidR="00F90BDC" w:rsidRDefault="00F90BDC"/>
    <w:p w14:paraId="3491C7BC" w14:textId="77777777" w:rsidR="00F90BDC" w:rsidRDefault="00F90BDC">
      <w:r xmlns:w="http://schemas.openxmlformats.org/wordprocessingml/2006/main">
        <w:t xml:space="preserve">2. ການ​ຮັບ​ເອົາ​ຄຳ​ເຊີນ​ຂອງ​ພະ​ເຍຊູ​ໃຫ້​ເຂົ້າ​ຮ່ວມ​ງານ​ລ້ຽງ​ນຳ​ໄປ​ສູ່​ຄວາມ​ສຸກ​ແລະ​ຄວາມ​ພໍ​ໃຈ.</w:t>
      </w:r>
    </w:p>
    <w:p w14:paraId="57A851BC" w14:textId="77777777" w:rsidR="00F90BDC" w:rsidRDefault="00F90BDC"/>
    <w:p w14:paraId="6F547C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11:28-30 - ມາຫາເຮົາ, ທຸກຄົນທີ່ອອກແຮງງານ ແລະແບກໜັກ, ແລະຂ້າພະເຈົ້າຈະໃຫ້ເຈົ້າພັກຜ່ອນ.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w:t>
      </w:r>
    </w:p>
    <w:p w14:paraId="1733677C" w14:textId="77777777" w:rsidR="00F90BDC" w:rsidRDefault="00F90BDC"/>
    <w:p w14:paraId="2A15AAFC" w14:textId="77777777" w:rsidR="00F90BDC" w:rsidRDefault="00F90BDC">
      <w:r xmlns:w="http://schemas.openxmlformats.org/wordprocessingml/2006/main">
        <w:t xml:space="preserve">2. 1 ໂກລິນໂທ 5:7b-8 - ສໍາລັບພຣະຄຣິດ, ລູກແກະປັດສະຄາຂອງພວກເຮົາ, ໄດ້ຖືກເສຍສະລະແລ້ວ. ສະນັ້ນ ຂໍ​ໃຫ້​ເຮົາ​ຈົ່ງ​ສະຫລອງ​ເທດສະການ, ບໍ່​ແມ່ນ​ດ້ວຍ​ທາດ​ເກົ່າ, ເຊື້ອ​ຂອງ​ຄວາມ​ຮ້າຍກາດ​ແລະ​ຄວາມ​ຊົ່ວ​ຮ້າຍ, ແຕ່​ດ້ວຍ​ເຂົ້າຈີ່​ບໍ່ມີ​ເຊື້ອ​ແຫ່ງ​ຄວາມ​ຈິງ​ໃຈ​ແລະ​ຄວາມ​ຈິງ.</w:t>
      </w:r>
    </w:p>
    <w:p w14:paraId="1C4D3C19" w14:textId="77777777" w:rsidR="00F90BDC" w:rsidRDefault="00F90BDC"/>
    <w:p w14:paraId="5A07478C" w14:textId="77777777" w:rsidR="00F90BDC" w:rsidRDefault="00F90BDC">
      <w:r xmlns:w="http://schemas.openxmlformats.org/wordprocessingml/2006/main">
        <w:t xml:space="preserve">ມັດທາຍ 22:5 ແຕ່​ພວກເຂົາ​ໄດ້​ສ້າງ​ຄວາມ​ສະຫວ່າງ​ໃຫ້​ແກ່​ມັນ ແລະ​ໄປ​ທາງ​ໜຶ່ງ​ໄປ​ທີ່​ຟາມ​ຂອງ​ລາວ ແລະ​ອີກ​ຄົນ​ໜຶ່ງ​ໄປ​ຫາ​ສິນຄ້າ​ຂອງ​ລາວ.</w:t>
      </w:r>
    </w:p>
    <w:p w14:paraId="6450B61A" w14:textId="77777777" w:rsidR="00F90BDC" w:rsidRDefault="00F90BDC"/>
    <w:p w14:paraId="0766E109" w14:textId="77777777" w:rsidR="00F90BDC" w:rsidRDefault="00F90BDC">
      <w:r xmlns:w="http://schemas.openxmlformats.org/wordprocessingml/2006/main">
        <w:t xml:space="preserve">ຄໍາອຸປະມານີ້ເວົ້າເຖິງຄົນທີ່ຖືກເຊີນໄປງານລ້ຽງແຕ່ປະຕິເສດຄໍາເຊີນ.</w:t>
      </w:r>
    </w:p>
    <w:p w14:paraId="10D3C4BA" w14:textId="77777777" w:rsidR="00F90BDC" w:rsidRDefault="00F90BDC"/>
    <w:p w14:paraId="272EDEBA" w14:textId="77777777" w:rsidR="00F90BDC" w:rsidRDefault="00F90BDC">
      <w:r xmlns:w="http://schemas.openxmlformats.org/wordprocessingml/2006/main">
        <w:t xml:space="preserve">1. ພຣະເຈົ້າເຊື້ອເຊີນພວກເຮົາໃຫ້ເຂົ້າຮ່ວມກັບພຣະອົງໃນງານລ້ຽງຂອງຊີວິດນິລັນດອນ, ແຕ່ຫຼາຍຄົນເລືອກທີ່ຈະບໍ່ສົນໃຈການເຊື້ອເຊີນ.</w:t>
      </w:r>
    </w:p>
    <w:p w14:paraId="4C23402A" w14:textId="77777777" w:rsidR="00F90BDC" w:rsidRDefault="00F90BDC"/>
    <w:p w14:paraId="7F6166BE" w14:textId="77777777" w:rsidR="00F90BDC" w:rsidRDefault="00F90BDC">
      <w:r xmlns:w="http://schemas.openxmlformats.org/wordprocessingml/2006/main">
        <w:t xml:space="preserve">2. ພວກເຮົາຕ້ອງຍອມຮັບຄໍາເຊື້ອເຊີນຂອງພຣະເຈົ້າໃນງານລ້ຽງແຫ່ງຄວາມລອດແລະບໍ່ເຮັດໃຫ້ມັນສະຫວ່າງ.</w:t>
      </w:r>
    </w:p>
    <w:p w14:paraId="56AF7EE8" w14:textId="77777777" w:rsidR="00F90BDC" w:rsidRDefault="00F90BDC"/>
    <w:p w14:paraId="25A47C19" w14:textId="77777777" w:rsidR="00F90BDC" w:rsidRDefault="00F90BDC">
      <w:r xmlns:w="http://schemas.openxmlformats.org/wordprocessingml/2006/main">
        <w:t xml:space="preserve">1. ລູກາ 14:16-24 - ຄໍາອຸປະມາຂອງງານລ້ຽງໃຫຍ່</w:t>
      </w:r>
    </w:p>
    <w:p w14:paraId="3239A18D" w14:textId="77777777" w:rsidR="00F90BDC" w:rsidRDefault="00F90BDC"/>
    <w:p w14:paraId="67F76939" w14:textId="77777777" w:rsidR="00F90BDC" w:rsidRDefault="00F90BDC">
      <w:r xmlns:w="http://schemas.openxmlformats.org/wordprocessingml/2006/main">
        <w:t xml:space="preserve">2. ເອຊາຢາ 55:1-7 - ເຊີນຄົນຫິວນໍ້າ</w:t>
      </w:r>
    </w:p>
    <w:p w14:paraId="198CA918" w14:textId="77777777" w:rsidR="00F90BDC" w:rsidRDefault="00F90BDC"/>
    <w:p w14:paraId="443FBB16" w14:textId="77777777" w:rsidR="00F90BDC" w:rsidRDefault="00F90BDC">
      <w:r xmlns:w="http://schemas.openxmlformats.org/wordprocessingml/2006/main">
        <w:t xml:space="preserve">ມັດທາຍ 22:6 ແລະ​ຄົນ​ທີ່​ເຫຼືອ​ໄດ້​ຈັບ​ພວກ​ຂ້າຣາຊການ​ຂອງ​ພຣະອົງ ແລະ​ອ້ອນວອນ​ພວກເຂົາ​ດ້ວຍ​ຄວາມ​ຄຽດແຄ້ນ ແລະ​ຂ້າ​ພວກເຂົາ.</w:t>
      </w:r>
    </w:p>
    <w:p w14:paraId="5BF90BC3" w14:textId="77777777" w:rsidR="00F90BDC" w:rsidRDefault="00F90BDC"/>
    <w:p w14:paraId="7C4530B2" w14:textId="77777777" w:rsidR="00F90BDC" w:rsidRDefault="00F90BDC">
      <w:r xmlns:w="http://schemas.openxmlformats.org/wordprocessingml/2006/main">
        <w:t xml:space="preserve">ສ່ວນ​ແຂກ​ທີ່​ເຫຼືອ​ຢູ່​ໃນ​ຄຳ​ອຸປະມາ​ຂອງ​ງານ​ລ້ຽງ​ນັ້ນ​ໄດ້​ປະຕິບັດ​ຕໍ່​ຄົນ​ຮັບໃຊ້​ຂອງ​ກະສັດ​ຢ່າງ​ດຸເດືອດ​ແລະ​ຂ້າ​ພວກເຂົາ.</w:t>
      </w:r>
    </w:p>
    <w:p w14:paraId="056A1C59" w14:textId="77777777" w:rsidR="00F90BDC" w:rsidRDefault="00F90BDC"/>
    <w:p w14:paraId="52CE233A" w14:textId="77777777" w:rsidR="00F90BDC" w:rsidRDefault="00F90BDC">
      <w:r xmlns:w="http://schemas.openxmlformats.org/wordprocessingml/2006/main">
        <w:t xml:space="preserve">1. ການເອີ້ນຂອງພຣະເຈົ້າເພື່ອຄວາມລອດແມ່ນການຮຽກຮ້ອງຂອງຄວາມຮັກ, ແຕ່ພວກເຮົາຕ້ອງບໍ່ເອົາຄວາມຮັກຂອງພຣະອົງສໍາລັບການອະນຸຍາດ.</w:t>
      </w:r>
    </w:p>
    <w:p w14:paraId="492A37F2" w14:textId="77777777" w:rsidR="00F90BDC" w:rsidRDefault="00F90BDC"/>
    <w:p w14:paraId="73B10A84" w14:textId="77777777" w:rsidR="00F90BDC" w:rsidRDefault="00F90BDC">
      <w:r xmlns:w="http://schemas.openxmlformats.org/wordprocessingml/2006/main">
        <w:t xml:space="preserve">2. ເຮົາ​ຕ້ອງ​ສະແດງ​ຄວາມ​ກະຕັນຍູ​ຕໍ່​ພະເຈົ້າ​ໂດຍ​ການ​ເຊື່ອ​ຟັງ​ແລະ​ການ​ຮັບໃຊ້​ດ້ວຍ​ຄວາມ​ຮັກ.</w:t>
      </w:r>
    </w:p>
    <w:p w14:paraId="69ED4E5B" w14:textId="77777777" w:rsidR="00F90BDC" w:rsidRDefault="00F90BDC"/>
    <w:p w14:paraId="4FE3E22F" w14:textId="77777777" w:rsidR="00F90BDC" w:rsidRDefault="00F90BDC">
      <w:r xmlns:w="http://schemas.openxmlformats.org/wordprocessingml/2006/main">
        <w:t xml:space="preserve">1. ໂຣມ 6:13 “ຢ່າ​ຖວາຍ​ສ່ວນ​ໃດ​ສ່ວນ​ໜຶ່ງ​ຂອງ​ຕົວ​ເອງ​ເພື່ອ​ເຮັດ​ບາບ​ເປັນ​ເຄື່ອງ​ມື​ຂອງ​ຄວາມ​ຊົ່ວ ແຕ່​ຈົ່ງ​ຖວາຍ​ຕົວ​ເອງ​ຕໍ່​ພຣະເຈົ້າ​ເໝືອນ​ດັ່ງ​ຄົນ​ທີ່​ໄດ້​ຖືກ​ນຳ​ມາ​ຈາກ​ຄວາມ​ຕາຍ​ມາ​ສູ່​ຊີວິດ ແລະ​ຖວາຍ​ທຸກ​ສ່ວນ​ຂອງ​ຕົວ​ເອງ​ໃຫ້​ແກ່​ພຣະອົງ. ເຄື່ອງມືຂອງຄວາມຊອບທໍາ."</w:t>
      </w:r>
    </w:p>
    <w:p w14:paraId="7468F8D7" w14:textId="77777777" w:rsidR="00F90BDC" w:rsidRDefault="00F90BDC"/>
    <w:p w14:paraId="7A1F5327" w14:textId="77777777" w:rsidR="00F90BDC" w:rsidRDefault="00F90BDC">
      <w:r xmlns:w="http://schemas.openxmlformats.org/wordprocessingml/2006/main">
        <w:t xml:space="preserve">2. Ephesians 5: 2, "ແລະດໍາລົງຊີວິດໃນຄວາມຮັກ, ເປັນພຣະຄຣິດຮັກພວກເຮົາແລະໄດ້ມອບ himself ເຖິງພວກເຮົາ, ເປັນເຄື່ອງບູຊາທີ່ມີກິ່ນຫອມແລະເຄື່ອງບູຊາເພື່ອພຣະເຈົ້າ."</w:t>
      </w:r>
    </w:p>
    <w:p w14:paraId="1EC5F389" w14:textId="77777777" w:rsidR="00F90BDC" w:rsidRDefault="00F90BDC"/>
    <w:p w14:paraId="2B1C85B2" w14:textId="77777777" w:rsidR="00F90BDC" w:rsidRDefault="00F90BDC">
      <w:r xmlns:w="http://schemas.openxmlformats.org/wordprocessingml/2006/main">
        <w:t xml:space="preserve">ມັດທາຍ 22:7 ແຕ່​ເມື່ອ​ກະສັດ​ໄດ້​ຍິນ​ເລື່ອງ​ນັ້ນ​ກໍ​ຄຽດ​ຮ້າຍ ແລະ​ສົ່ງ​ກອງທັບ​ອອກ​ໄປ ແລະ​ທຳລາຍ​ພວກ​ຄາດຕະກຳ​ເຫຼົ່ານັ້ນ ແລະ​ເຜົາ​ເມືອງ​ຂອງ​ພວກເຂົາ.</w:t>
      </w:r>
    </w:p>
    <w:p w14:paraId="0041B69D" w14:textId="77777777" w:rsidR="00F90BDC" w:rsidRDefault="00F90BDC"/>
    <w:p w14:paraId="74075A4E" w14:textId="77777777" w:rsidR="00F90BDC" w:rsidRDefault="00F90BDC">
      <w:r xmlns:w="http://schemas.openxmlformats.org/wordprocessingml/2006/main">
        <w:t xml:space="preserve">ກະສັດ​ຄຽດ​ແຄ້ນ​ຍ້ອນ​ການ​ຂ້າ​ຄົນ​ຮັບໃຊ້​ຂອງ​ເພິ່ນ ແລະ​ໄດ້​ທຳລາຍ​ພວກ​ຂ້າ​ຄົນ​ແລະ​ເມືອງ​ຂອງ​ພວກ​ເຂົາ​ເພື່ອ​ຕອບ​ໂຕ້.</w:t>
      </w:r>
    </w:p>
    <w:p w14:paraId="59206828" w14:textId="77777777" w:rsidR="00F90BDC" w:rsidRDefault="00F90BDC"/>
    <w:p w14:paraId="4B48BE7E" w14:textId="77777777" w:rsidR="00F90BDC" w:rsidRDefault="00F90BDC">
      <w:r xmlns:w="http://schemas.openxmlformats.org/wordprocessingml/2006/main">
        <w:t xml:space="preserve">1. ຄວາມຍຸຕິທໍາຂອງພຣະເຈົ້າ: ການຕອບສະຫນອງຂອງກະສັດຕໍ່ການຄາດຕະກໍາຜູ້ຮັບໃຊ້ຂອງພຣະອົງ</w:t>
      </w:r>
    </w:p>
    <w:p w14:paraId="40C0BA32" w14:textId="77777777" w:rsidR="00F90BDC" w:rsidRDefault="00F90BDC"/>
    <w:p w14:paraId="3CB3E283" w14:textId="77777777" w:rsidR="00F90BDC" w:rsidRDefault="00F90BDC">
      <w:r xmlns:w="http://schemas.openxmlformats.org/wordprocessingml/2006/main">
        <w:t xml:space="preserve">2. ການແກ້ແຄ້ນເປັນຂອງຂ້ອຍ: ການແກ້ແຄ້ນອັນຊອບທຳຂອງພຣະເຈົ້າ</w:t>
      </w:r>
    </w:p>
    <w:p w14:paraId="5C0586F7" w14:textId="77777777" w:rsidR="00F90BDC" w:rsidRDefault="00F90BDC"/>
    <w:p w14:paraId="5B17A797" w14:textId="77777777" w:rsidR="00F90BDC" w:rsidRDefault="00F90BDC">
      <w:r xmlns:w="http://schemas.openxmlformats.org/wordprocessingml/2006/main">
        <w:t xml:space="preserve">1. ໂຣມ 12:19 - ເພື່ອນ​ທີ່​ຮັກ​ຂອງ​ເຮົາ​ເອີຍ ຢ່າ​ແກ້ແຄ້ນ​ເລີຍ, ແຕ່​ຈົ່ງ​ປ່ອຍ​ໃຫ້​ພົ້ນ​ຈາກ​ຄວາມ​ໂກດ​ຮ້າຍ​ຂອງ​ພຣະ​ເຈົ້າ, ເພາະ​ມີ​ຄຳ​ຂຽນ​ໄວ້​ວ່າ: “ເຮົາ​ຈະ​ແກ້ແຄ້ນ; ຂ້ອຍຈະຕອບແທນ,” ພຣະຜູ້ເປັນເຈົ້າກ່າວ.</w:t>
      </w:r>
    </w:p>
    <w:p w14:paraId="35854158" w14:textId="77777777" w:rsidR="00F90BDC" w:rsidRDefault="00F90BDC"/>
    <w:p w14:paraId="54289F9D" w14:textId="77777777" w:rsidR="00F90BDC" w:rsidRDefault="00F90BDC">
      <w:r xmlns:w="http://schemas.openxmlformats.org/wordprocessingml/2006/main">
        <w:t xml:space="preserve">2. Psalm 94:1 - O ພຣະຜູ້ເປັນເຈົ້າ, ພຣະເຈົ້າຜູ້ແກ້ແຄ້ນ, ສ່ອງແສງອອກ. ຈົ່ງລຸກຂຶ້ນ, ຜູ້ພິພາກສາແຜ່ນດິນໂລກ; ຈ່າຍຄືນຄວາມພູມໃຈໃນສິ່ງທີ່ເຂົາເຈົ້າສົມຄວນໄດ້ຮັບ.</w:t>
      </w:r>
    </w:p>
    <w:p w14:paraId="3580314A" w14:textId="77777777" w:rsidR="00F90BDC" w:rsidRDefault="00F90BDC"/>
    <w:p w14:paraId="11EFA2E7" w14:textId="77777777" w:rsidR="00F90BDC" w:rsidRDefault="00F90BDC">
      <w:r xmlns:w="http://schemas.openxmlformats.org/wordprocessingml/2006/main">
        <w:t xml:space="preserve">ມັດທາຍ 22:8 ແລ້ວ​ເພິ່ນ​ຈຶ່ງ​ເວົ້າ​ກັບ​ຄົນ​ຮັບໃຊ້​ຂອງ​ເພິ່ນ​ວ່າ, “ງານ​ແຕ່ງດອງ​ພ້ອມ​ແລ້ວ, ແຕ່​ຄົນ​ທີ່​ຖືກ​ສະເໜີ​ນັ້ນ​ບໍ່​ສົມຄວນ.</w:t>
      </w:r>
    </w:p>
    <w:p w14:paraId="3149222E" w14:textId="77777777" w:rsidR="00F90BDC" w:rsidRDefault="00F90BDC"/>
    <w:p w14:paraId="5DB10345" w14:textId="77777777" w:rsidR="00F90BDC" w:rsidRDefault="00F90BDC">
      <w:r xmlns:w="http://schemas.openxmlformats.org/wordprocessingml/2006/main">
        <w:t xml:space="preserve">ພະ​ເຍຊູ​ບອກ​ຜູ້​ຮັບໃຊ້​ຂອງ​ພະອົງ​ວ່າ​ງານ​ລ້ຽງ​ແຕ່ງ​ດອງ​ພ້ອມ​ແລ້ວ ເຖິງ​ແມ່ນ​ວ່າ​ແຂກ​ທີ່​ຖືກ​ເຊີນ​ບໍ່​ສົມຄວນ​ຈະ​ເຂົ້າ​ຮ່ວມ.</w:t>
      </w:r>
    </w:p>
    <w:p w14:paraId="6AD74F9F" w14:textId="77777777" w:rsidR="00F90BDC" w:rsidRDefault="00F90BDC"/>
    <w:p w14:paraId="611673A1" w14:textId="77777777" w:rsidR="00F90BDC" w:rsidRDefault="00F90BDC">
      <w:r xmlns:w="http://schemas.openxmlformats.org/wordprocessingml/2006/main">
        <w:t xml:space="preserve">1. ຄວາມບໍ່ສົມຄວນຂອງມະນຸດແລະຄວາມເອື້ອເຟື້ອເພື່ອແຜ່ຂອງພຣະເຈົ້າ</w:t>
      </w:r>
    </w:p>
    <w:p w14:paraId="355EE4D8" w14:textId="77777777" w:rsidR="00F90BDC" w:rsidRDefault="00F90BDC"/>
    <w:p w14:paraId="147E07E4" w14:textId="77777777" w:rsidR="00F90BDC" w:rsidRDefault="00F90BDC">
      <w:r xmlns:w="http://schemas.openxmlformats.org/wordprocessingml/2006/main">
        <w:t xml:space="preserve">2. ຄໍາເຊີນຂອງພະເຍຊູໃຫ້ເຂົ້າຮ່ວມງານລ້ຽງ</w:t>
      </w:r>
    </w:p>
    <w:p w14:paraId="42016C00" w14:textId="77777777" w:rsidR="00F90BDC" w:rsidRDefault="00F90BDC"/>
    <w:p w14:paraId="4B99225A" w14:textId="77777777" w:rsidR="00F90BDC" w:rsidRDefault="00F90BDC">
      <w:r xmlns:w="http://schemas.openxmlformats.org/wordprocessingml/2006/main">
        <w:t xml:space="preserve">1. ໂຣມ 3:10-12 - “ບໍ່ມີ​ຜູ້ໃດ​ຊອບທຳ, ບໍ່​ມີ, ບໍ່ມີ​ຜູ້ໃດ​ທີ່​ເຂົ້າໃຈ, ບໍ່ມີ​ຜູ້ໃດ​ທີ່​ສະແຫວງຫາ​ພຣະເຈົ້າ, ພວກເຂົາ​ໝົດ​ໄປ​ຈາກ​ທາງ​ນັ້ນ, ພວກເຂົາ​ຢູ່​ນຳ​ກັນ​ບໍ່​ມີ​ປະໂຫຍດ; ບໍ່ມີໃຜທີ່ເຮັດດີ, ບໍ່ແມ່ນ, ບໍ່ແມ່ນຫນຶ່ງ."</w:t>
      </w:r>
    </w:p>
    <w:p w14:paraId="4CC7B52E" w14:textId="77777777" w:rsidR="00F90BDC" w:rsidRDefault="00F90BDC"/>
    <w:p w14:paraId="247E816D" w14:textId="77777777" w:rsidR="00F90BDC" w:rsidRDefault="00F90BDC">
      <w:r xmlns:w="http://schemas.openxmlformats.org/wordprocessingml/2006/main">
        <w:t xml:space="preserve">2. ລູກາ 14:15-24 - ຄໍາອຸປະມາ​ເລື່ອງ​ການ​ລ້ຽງ​ໃຫຍ່ - “ເມື່ອ​ຄົນ​ໜຶ່ງ​ໃນ​ຄົນ​ທີ່​ນັ່ງ​ກິນ​ເຂົ້າ​ກັບ​ລາວ​ໄດ້​ຍິນ​ເລື່ອງ​ນີ້ ລາວ​ຈຶ່ງ​ເວົ້າ​ກັບ​ລາວ​ວ່າ “ຜູ້​ທີ່​ໄດ້​ກິນ​ເຂົ້າຈີ່​ໃນ​ອານາຈັກ​ຂອງ​ພະເຈົ້າ​ກໍ​ເປັນ​ສຸກ. ລາວ​ເວົ້າ​ກັບ​ລາວ​ວ່າ, ມີ​ຊາຍ​ຄົນ​ໜຶ່ງ​ໄດ້​ເຮັດ​ອາຫານ​ແລງ​ຢ່າງ​ໃຫຍ່ ແລະ​ສັ່ງ​ໃຫ້​ຫລາຍ​ຄົນ​ກິນ: ແລະ​ສົ່ງ​ຄົນ​ຮັບໃຊ້​ຂອງ​ລາວ​ໄປ​ໃນ​ຕອນ​ແລງ​ເພື່ອ​ເວົ້າ​ກັບ​ຄົນ​ທີ່​ຖືກ​ສັ່ງ​ວ່າ, ມາ​ເຖີດ ເພາະ​ທຸກ​ສິ່ງ​ພ້ອມ​ແລ້ວ.”</w:t>
      </w:r>
    </w:p>
    <w:p w14:paraId="2437F2AA" w14:textId="77777777" w:rsidR="00F90BDC" w:rsidRDefault="00F90BDC"/>
    <w:p w14:paraId="116522DA" w14:textId="77777777" w:rsidR="00F90BDC" w:rsidRDefault="00F90BDC">
      <w:r xmlns:w="http://schemas.openxmlformats.org/wordprocessingml/2006/main">
        <w:t xml:space="preserve">ມັດທາຍ 22:9 ສະນັ້ນ ເຈົ້າ​ທັງຫລາຍ​ຈົ່ງ​ໄປ​ໃນ​ທາງ​ຫລວງ ແລະ​ຕາມ​ທີ່​ເຈົ້າ​ຈະ​ພົບ​ນັ້ນ ຈົ່ງ​ໄປ​ແຕ່ງງານ​ກັນ.</w:t>
      </w:r>
    </w:p>
    <w:p w14:paraId="6FF6B66C" w14:textId="77777777" w:rsidR="00F90BDC" w:rsidRDefault="00F90BDC"/>
    <w:p w14:paraId="66C13409" w14:textId="77777777" w:rsidR="00F90BDC" w:rsidRDefault="00F90BDC">
      <w:r xmlns:w="http://schemas.openxmlformats.org/wordprocessingml/2006/main">
        <w:t xml:space="preserve">ພະ​ເຍຊູ​ສັ່ງ​ພວກ​ລູກ​ສິດ​ໃຫ້​ເຊີນ​ຄົນ​ທັງ​ປວງ​ເຂົ້າ​ຮ່ວມ​ງານ​ລ້ຽງ.</w:t>
      </w:r>
    </w:p>
    <w:p w14:paraId="1CF61F34" w14:textId="77777777" w:rsidR="00F90BDC" w:rsidRDefault="00F90BDC"/>
    <w:p w14:paraId="2917D0E1" w14:textId="77777777" w:rsidR="00F90BDC" w:rsidRDefault="00F90BDC">
      <w:r xmlns:w="http://schemas.openxmlformats.org/wordprocessingml/2006/main">
        <w:t xml:space="preserve">1. "ຄຳເຊີນໄປງານດອງ: ການເຊີນທີ່ທຸກຄົນຄວນຮັບ"</w:t>
      </w:r>
    </w:p>
    <w:p w14:paraId="11B50A0E" w14:textId="77777777" w:rsidR="00F90BDC" w:rsidRDefault="00F90BDC"/>
    <w:p w14:paraId="694F650B" w14:textId="77777777" w:rsidR="00F90BDC" w:rsidRDefault="00F90BDC">
      <w:r xmlns:w="http://schemas.openxmlformats.org/wordprocessingml/2006/main">
        <w:t xml:space="preserve">2. "ການເຊື້ອເຊີນຂອງພະເຈົ້າຕໍ່ທຸກຄົນ: ຄວາມຮັກລວມ"</w:t>
      </w:r>
    </w:p>
    <w:p w14:paraId="25E44C69" w14:textId="77777777" w:rsidR="00F90BDC" w:rsidRDefault="00F90BDC"/>
    <w:p w14:paraId="425423D3" w14:textId="77777777" w:rsidR="00F90BDC" w:rsidRDefault="00F90BDC">
      <w:r xmlns:w="http://schemas.openxmlformats.org/wordprocessingml/2006/main">
        <w:t xml:space="preserve">1. ເອຊາຢາ 55:1-7 - ມາ, ທຸກຄົນທີ່ຫິວ, ມານ້ໍາ; ແລະທ່ານທີ່ບໍ່ມີເງິນ, ມາ, ຊື້ແລະກິນ! ມາ, ຊື້ເຫຼົ້າແວງແລະນົມໂດຍບໍ່ມີເງິນແລະບໍ່ມີຄ່າໃຊ້ຈ່າຍ.</w:t>
      </w:r>
    </w:p>
    <w:p w14:paraId="30EF1AAA" w14:textId="77777777" w:rsidR="00F90BDC" w:rsidRDefault="00F90BDC"/>
    <w:p w14:paraId="5FDEAA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7C3BDF32" w14:textId="77777777" w:rsidR="00F90BDC" w:rsidRDefault="00F90BDC"/>
    <w:p w14:paraId="1FEE80B2" w14:textId="77777777" w:rsidR="00F90BDC" w:rsidRDefault="00F90BDC">
      <w:r xmlns:w="http://schemas.openxmlformats.org/wordprocessingml/2006/main">
        <w:t xml:space="preserve">ມັດທາຍ 22:10 ດັ່ງນັ້ນ ພວກ​ຂ້າຣາຊການ​ເຫຼົ່ານັ້ນ​ຈຶ່ງ​ອອກ​ໄປ​ຕາມ​ທາງ​ຫຼວງ ແລະ​ໄດ້​ໄປ​ເຕົ້າໂຮມ​ກັນ​ຕາມ​ທີ່​ພວກເຂົາ​ພົບ​ເຫັນ, ທັງ​ບໍ່​ດີ​ແລະ​ດີ, ແລະ​ງານ​ແຕ່ງດອງ​ກໍ​ມີ​ແຂກ​ມາ​ຮ່ວມ.</w:t>
      </w:r>
    </w:p>
    <w:p w14:paraId="1BCBE623" w14:textId="77777777" w:rsidR="00F90BDC" w:rsidRDefault="00F90BDC"/>
    <w:p w14:paraId="78488C67" w14:textId="77777777" w:rsidR="00F90BDC" w:rsidRDefault="00F90BDC">
      <w:r xmlns:w="http://schemas.openxmlformats.org/wordprocessingml/2006/main">
        <w:t xml:space="preserve">ພວກ​ຄົນ​ຮັບໃຊ້​ໄດ້​ເຕົ້າ​ໂຮມ​ທັງ​ຄົນ​ດີ​ແລະ​ຄົນ​ຊົ່ວ ເພື່ອ​ເຮັດ​ໃຫ້​ພິທີ​ແຕ່ງງານ​ສຳເລັດ.</w:t>
      </w:r>
    </w:p>
    <w:p w14:paraId="123F3465" w14:textId="77777777" w:rsidR="00F90BDC" w:rsidRDefault="00F90BDC"/>
    <w:p w14:paraId="1DC9CC9A" w14:textId="77777777" w:rsidR="00F90BDC" w:rsidRDefault="00F90BDC">
      <w:r xmlns:w="http://schemas.openxmlformats.org/wordprocessingml/2006/main">
        <w:t xml:space="preserve">1. ການເຊື້ອເຊີນຂອງພຣະເຈົ້າ: ວິທີທີ່ພຣະອົງຕ້ອນຮັບຜູ້ທີ່ບໍ່ມີຄ່າຄວນ</w:t>
      </w:r>
    </w:p>
    <w:p w14:paraId="61BAF57A" w14:textId="77777777" w:rsidR="00F90BDC" w:rsidRDefault="00F90BDC"/>
    <w:p w14:paraId="5C6838BD" w14:textId="77777777" w:rsidR="00F90BDC" w:rsidRDefault="00F90BDC">
      <w:r xmlns:w="http://schemas.openxmlformats.org/wordprocessingml/2006/main">
        <w:t xml:space="preserve">2. ພະລັງແຫ່ງການເຊື່ອຟັງ: ມັນນຳຄວາມສຸກ ແລະ ຄວາມສຳເລັດໄດ້ແນວໃດ</w:t>
      </w:r>
    </w:p>
    <w:p w14:paraId="25558853" w14:textId="77777777" w:rsidR="00F90BDC" w:rsidRDefault="00F90BDC"/>
    <w:p w14:paraId="5D5B8D93" w14:textId="77777777" w:rsidR="00F90BDC" w:rsidRDefault="00F90BDC">
      <w:r xmlns:w="http://schemas.openxmlformats.org/wordprocessingml/2006/main">
        <w:t xml:space="preserve">1. ລູກາ 14:15-24 - ຄໍາອຸປະມາເລື່ອງການລ້ຽງໃຫຍ່</w:t>
      </w:r>
    </w:p>
    <w:p w14:paraId="1C532DCD" w14:textId="77777777" w:rsidR="00F90BDC" w:rsidRDefault="00F90BDC"/>
    <w:p w14:paraId="3E10CC71" w14:textId="77777777" w:rsidR="00F90BDC" w:rsidRDefault="00F90BDC">
      <w:r xmlns:w="http://schemas.openxmlformats.org/wordprocessingml/2006/main">
        <w:t xml:space="preserve">2. ໂລມ 5:8 - ຄວາມ​ຮັກ​ຂອງ​ພະເຈົ້າ​ຕໍ່​ຄົນ​ທີ່​ບໍ່​ມີ​ຄ່າ</w:t>
      </w:r>
    </w:p>
    <w:p w14:paraId="257FE305" w14:textId="77777777" w:rsidR="00F90BDC" w:rsidRDefault="00F90BDC"/>
    <w:p w14:paraId="3634F3BC" w14:textId="77777777" w:rsidR="00F90BDC" w:rsidRDefault="00F90BDC">
      <w:r xmlns:w="http://schemas.openxmlformats.org/wordprocessingml/2006/main">
        <w:t xml:space="preserve">ມັດທາຍ 22:11 ເມື່ອ​ກະສັດ​ໄດ້​ເຂົ້າ​ໄປ​ເບິ່ງ​ແຂກ​ແລ້ວ ເພິ່ນ​ກໍ​ເຫັນ​ຊາຍ​ຄົນ​ໜຶ່ງ​ທີ່​ບໍ່​ໄດ້​ນຸ່ງ​ເສື້ອ​ແຕ່ງງານ.</w:t>
      </w:r>
    </w:p>
    <w:p w14:paraId="287740A0" w14:textId="77777777" w:rsidR="00F90BDC" w:rsidRDefault="00F90BDC"/>
    <w:p w14:paraId="01F6FEFD" w14:textId="77777777" w:rsidR="00F90BDC" w:rsidRDefault="00F90BDC">
      <w:r xmlns:w="http://schemas.openxmlformats.org/wordprocessingml/2006/main">
        <w:t xml:space="preserve">ກະສັດ​ໄດ້​ເຫັນ​ແຂກ​ຄົນ​ໜຶ່ງ​ທີ່​ບໍ່​ໄດ້​ນຸ່ງ​ເສື້ອ​ແຕ່ງງານ.</w:t>
      </w:r>
    </w:p>
    <w:p w14:paraId="7BA0E09C" w14:textId="77777777" w:rsidR="00F90BDC" w:rsidRDefault="00F90BDC"/>
    <w:p w14:paraId="65D5C36C" w14:textId="77777777" w:rsidR="00F90BDC" w:rsidRDefault="00F90BDC">
      <w:r xmlns:w="http://schemas.openxmlformats.org/wordprocessingml/2006/main">
        <w:t xml:space="preserve">1. ພະລັງຂອງການນໍາສະເຫນີ - ວິທີທີ່ພວກເຮົາເລືອກທີ່ຈະນໍາສະເຫນີຕົວເອງໃນສະຖານະການໃດຫນຶ່ງສາມາດມີຜົນກະທົບທີ່ຮ້າຍແຮງ.</w:t>
      </w:r>
    </w:p>
    <w:p w14:paraId="54B6F5A7" w14:textId="77777777" w:rsidR="00F90BDC" w:rsidRDefault="00F90BDC"/>
    <w:p w14:paraId="09FAE555" w14:textId="77777777" w:rsidR="00F90BDC" w:rsidRDefault="00F90BDC">
      <w:r xmlns:w="http://schemas.openxmlformats.org/wordprocessingml/2006/main">
        <w:t xml:space="preserve">2. ນຸ່ງເຄື່ອງທີ່ເໝາະສົມ - ເຮົາຕ້ອງພະຍາຍາມສະເໜີຕົວໃນແບບທີ່ເຄົາລົບ ແລະ ເໝາະສົມສະເໝີ.</w:t>
      </w:r>
    </w:p>
    <w:p w14:paraId="793CA34D" w14:textId="77777777" w:rsidR="00F90BDC" w:rsidRDefault="00F90BDC"/>
    <w:p w14:paraId="2651A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6:11-13 - ຈົ່ງໃສ່ເຄື່ອງຫຸ້ມເກາະທັງໝົດຂອງພຣະເຈົ້າ, ເພື່ອເຈົ້າຈະສາມາດຢືນຕໍ່ຕ້ານຄວາມຊົ່ວຮ້າຍຂອງມານຮ້າຍ.</w:t>
      </w:r>
    </w:p>
    <w:p w14:paraId="269B2D7B" w14:textId="77777777" w:rsidR="00F90BDC" w:rsidRDefault="00F90BDC"/>
    <w:p w14:paraId="2A2C9FA7" w14:textId="77777777" w:rsidR="00F90BDC" w:rsidRDefault="00F90BDC">
      <w:r xmlns:w="http://schemas.openxmlformats.org/wordprocessingml/2006/main">
        <w:t xml:space="preserve">2. ໂກໂລຊາຍ 3:12-14 - ດັ່ງນັ້ນ, ໃນຖານະທີ່ພຣະເຈົ້າຊົງເລືອກໄວ້, ບໍລິສຸດແລະເປັນທີ່ຮັກ, ຄວາມເມດຕາ, ຄວາມເມດຕາ, ຄວາມຖ່ອມຕົນຂອງຈິດໃຈ, ຄວາມອ່ອນໂຍນ, ຄວາມອົດທົນດົນນານ.</w:t>
      </w:r>
    </w:p>
    <w:p w14:paraId="0CF58697" w14:textId="77777777" w:rsidR="00F90BDC" w:rsidRDefault="00F90BDC"/>
    <w:p w14:paraId="4238F5D2" w14:textId="77777777" w:rsidR="00F90BDC" w:rsidRDefault="00F90BDC">
      <w:r xmlns:w="http://schemas.openxmlformats.org/wordprocessingml/2006/main">
        <w:t xml:space="preserve">ມັດທາຍ 22:12 ລາວ​ຖາມ​ລາວ​ວ່າ, “ເພື່ອນ​ເອີຍ ເຈົ້າ​ມາ​ທີ່​ນີ້​ບໍ່​ໄດ້​ນຸ່ງ​ເສື້ອ​ແຕ່ງງານ​ໄດ້​ແນວ​ໃດ? ແລະລາວເວົ້າບໍ່ໄດ້.</w:t>
      </w:r>
    </w:p>
    <w:p w14:paraId="1E3B3E27" w14:textId="77777777" w:rsidR="00F90BDC" w:rsidRDefault="00F90BDC"/>
    <w:p w14:paraId="61CC0EDF" w14:textId="77777777" w:rsidR="00F90BDC" w:rsidRDefault="00F90BDC">
      <w:r xmlns:w="http://schemas.openxmlformats.org/wordprocessingml/2006/main">
        <w:t xml:space="preserve">ຜູ້​ຊາຍ​ບໍ່​ໄດ້​ນຸ່ງ​ເຄື່ອງ​ທີ່​ເໝາະ​ສົມ​ສຳ​ລັບ​ງານ​ແຕ່ງ​ງານ, ແລະ​ເວົ້າ​ບໍ່​ອອກ​ເມື່ອ​ຖືກ​ຖາມ​ກ່ຽວ​ກັບ​ເລື່ອງ​ນີ້.</w:t>
      </w:r>
    </w:p>
    <w:p w14:paraId="6C635D65" w14:textId="77777777" w:rsidR="00F90BDC" w:rsidRDefault="00F90BDC"/>
    <w:p w14:paraId="3B02EA78" w14:textId="77777777" w:rsidR="00F90BDC" w:rsidRDefault="00F90BDC">
      <w:r xmlns:w="http://schemas.openxmlformats.org/wordprocessingml/2006/main">
        <w:t xml:space="preserve">1. ຄວາມສຳຄັນຂອງການແຕ່ງຕົວໃຫ້ເໝາະສົມກັບໂອກາດພິເສດ.</w:t>
      </w:r>
    </w:p>
    <w:p w14:paraId="79E9E451" w14:textId="77777777" w:rsidR="00F90BDC" w:rsidRDefault="00F90BDC"/>
    <w:p w14:paraId="1CE8F8C1" w14:textId="77777777" w:rsidR="00F90BDC" w:rsidRDefault="00F90BDC">
      <w:r xmlns:w="http://schemas.openxmlformats.org/wordprocessingml/2006/main">
        <w:t xml:space="preserve">2. ຕ້ອງຄິດຢ່າງຮອບຄອບກ່ອນທີ່ຈະເຂົ້າຮ່ວມງານໃດໜຶ່ງ.</w:t>
      </w:r>
    </w:p>
    <w:p w14:paraId="309BCB5F" w14:textId="77777777" w:rsidR="00F90BDC" w:rsidRDefault="00F90BDC"/>
    <w:p w14:paraId="63D5CB62" w14:textId="77777777" w:rsidR="00F90BDC" w:rsidRDefault="00F90BDC">
      <w:r xmlns:w="http://schemas.openxmlformats.org/wordprocessingml/2006/main">
        <w:t xml:space="preserve">1 ເປໂຕ 3:3-4 “ຄວາມ​ງາມ​ຂອງ​ເຈົ້າ​ບໍ່​ຄວນ​ໄດ້​ມາ​ຈາກ​ການ​ຕົກ​ແຕ່ງ​ພາຍ​ນອກ ເຊັ່ນ​ວ່າ​ຊົງ​ຜົມ​ອັນ​ລະອຽດ​ອ່ອນ ແລະ​ການ​ນຸ່ງ​ເຄື່ອງ​ປະດັບ​ດ້ວຍ​ຄຳ​ຫຼື​ເຄື່ອງ​ນຸ່ງ​ອັນ​ດີ​ງາມ ແທນ​ທີ່​ຈະ​ເປັນ​ຂອງ​ຕົວ​ເອງ ຄວາມ​ງາມ​ທີ່​ບໍ່​ຫລັ່ງ​ໄຫລ​ມາ​ໃນ​ຕົວ​ເຈົ້າ. ຈິດ​ໃຈ​ອ່ອນ​ໂຍນ​ແລະ​ງຽບໆ ຊຶ່ງ​ມີ​ຄ່າ​ຫຼາຍ​ໃນ​ສາຍ​ພຣະ​ເນດ​ຂອງ​ພຣະ​ເຈົ້າ.”</w:t>
      </w:r>
    </w:p>
    <w:p w14:paraId="1BE86092" w14:textId="77777777" w:rsidR="00F90BDC" w:rsidRDefault="00F90BDC"/>
    <w:p w14:paraId="3CCD7F15" w14:textId="77777777" w:rsidR="00F90BDC" w:rsidRDefault="00F90BDC">
      <w:r xmlns:w="http://schemas.openxmlformats.org/wordprocessingml/2006/main">
        <w:t xml:space="preserve">2. ສຸພາສິດ 31:22 - "ນາງ​ເຮັດ​ຜ້າ​ຫົ່ມ​ຜ້າ​ປ່ານ​ເນື້ອ​ດີ​ແລະ​ສີມ່ວງ."</w:t>
      </w:r>
    </w:p>
    <w:p w14:paraId="32910B64" w14:textId="77777777" w:rsidR="00F90BDC" w:rsidRDefault="00F90BDC"/>
    <w:p w14:paraId="016ECF1A" w14:textId="77777777" w:rsidR="00F90BDC" w:rsidRDefault="00F90BDC">
      <w:r xmlns:w="http://schemas.openxmlformats.org/wordprocessingml/2006/main">
        <w:t xml:space="preserve">ມັດທາຍ 22:13 ກະສັດ​ກ່າວ​ແກ່​ພວກ​ຂ້າຣາຊການ​ວ່າ, “ຈົ່ງ​ມັດ​ລາວ​ດ້ວຍ​ມື​ແລະ​ຕີນ ແລະ​ເອົາ​ລາວ​ໜີໄປ ແລະ​ໂຍນ​ລາວ​ເຂົ້າ​ໄປ​ໃນ​ຄວາມ​ມືດ​ຊັ້ນນອກ. ຈະ​ມີ​ການ​ຮ້ອງໄຫ້​ແລະ​ກັດ​ແຂ້ວ.</w:t>
      </w:r>
    </w:p>
    <w:p w14:paraId="130BCEC5" w14:textId="77777777" w:rsidR="00F90BDC" w:rsidRDefault="00F90BDC"/>
    <w:p w14:paraId="4708297E" w14:textId="77777777" w:rsidR="00F90BDC" w:rsidRDefault="00F90BDC">
      <w:r xmlns:w="http://schemas.openxmlformats.org/wordprocessingml/2006/main">
        <w:t xml:space="preserve">ກະສັດ​ສັ່ງ​ຄົນ​ຮັບໃຊ້​ຂອງ​ພະອົງ​ໃຫ້​ລົງໂທດ​ຜູ້​ໃດ​ຜູ້ໜຶ່ງ​ໂດຍ​ການ​ໂຍນ​ພວກເຂົາ​ເຂົ້າ​ໄປ​ໃນ​ຄວາມ​ມືດ​ຊັ້ນນອກ ດ້ວຍ​ການ​ຮ້ອງໄຫ້​ແລະ​ກັດ​ແຂ້ວ.</w:t>
      </w:r>
    </w:p>
    <w:p w14:paraId="1F2CA885" w14:textId="77777777" w:rsidR="00F90BDC" w:rsidRDefault="00F90BDC"/>
    <w:p w14:paraId="0F49BB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ພວກເຮົາບໍ່ຄວນຮັບເອົາການລົງໂທດຂອງພຣະຜູ້ເປັນເຈົ້າ, ເພາະວ່າມັນຮ້າຍແຮງກວ່າທີ່ພວກເຮົາສາມາດຈິນຕະນາການ.</w:t>
      </w:r>
    </w:p>
    <w:p w14:paraId="1A9BA48C" w14:textId="77777777" w:rsidR="00F90BDC" w:rsidRDefault="00F90BDC"/>
    <w:p w14:paraId="60044901" w14:textId="77777777" w:rsidR="00F90BDC" w:rsidRDefault="00F90BDC">
      <w:r xmlns:w="http://schemas.openxmlformats.org/wordprocessingml/2006/main">
        <w:t xml:space="preserve">2: ເຮົາ​ບໍ່​ຄວນ​ໂງ່​ຫຼາຍ​ທີ່​ຈະ​ບໍ່​ເຊື່ອ​ຟັງ​ພຣະ​ຜູ້​ເປັນ​ເຈົ້າ ແລະ​ສ່ຽງ​ຕໍ່​ພຣະ​ພິ​ໂລດ​ຂອງ​ພຣະ​ອົງ.</w:t>
      </w:r>
    </w:p>
    <w:p w14:paraId="1F718368" w14:textId="77777777" w:rsidR="00F90BDC" w:rsidRDefault="00F90BDC"/>
    <w:p w14:paraId="60CAF0AA" w14:textId="77777777" w:rsidR="00F90BDC" w:rsidRDefault="00F90BDC">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647F9953" w14:textId="77777777" w:rsidR="00F90BDC" w:rsidRDefault="00F90BDC"/>
    <w:p w14:paraId="0E29F0C1" w14:textId="77777777" w:rsidR="00F90BDC" w:rsidRDefault="00F90BDC">
      <w:r xmlns:w="http://schemas.openxmlformats.org/wordprocessingml/2006/main">
        <w:t xml:space="preserve">2: ເຮັບເຣີ 10:31 - ເປັນ​ສິ່ງ​ທີ່​ໜ້າ​ຢ້ານ​ກົວ​ທີ່​ຈະ​ຕົກ​ຢູ່​ໃນ​ມື​ຂອງ​ພະເຈົ້າ​ຜູ້​ມີ​ຊີວິດ​ຢູ່.</w:t>
      </w:r>
    </w:p>
    <w:p w14:paraId="7A05C94B" w14:textId="77777777" w:rsidR="00F90BDC" w:rsidRDefault="00F90BDC"/>
    <w:p w14:paraId="4B083064" w14:textId="77777777" w:rsidR="00F90BDC" w:rsidRDefault="00F90BDC">
      <w:r xmlns:w="http://schemas.openxmlformats.org/wordprocessingml/2006/main">
        <w:t xml:space="preserve">ມັດທາຍ 22:14 ເພາະ​ມີ​ຫລາຍ​ຄົນ​ຖືກ​ເອີ້ນ, ແຕ່​ມີ​ໜ້ອຍ​ຄົນ​ທີ່​ຖືກ​ເລືອກ.</w:t>
      </w:r>
    </w:p>
    <w:p w14:paraId="143546C5" w14:textId="77777777" w:rsidR="00F90BDC" w:rsidRDefault="00F90BDC"/>
    <w:p w14:paraId="5AE8B042" w14:textId="77777777" w:rsidR="00F90BDC" w:rsidRDefault="00F90BDC">
      <w:r xmlns:w="http://schemas.openxmlformats.org/wordprocessingml/2006/main">
        <w:t xml:space="preserve">ຫຼາຍ​ຄົນ​ຖືກ​ເຊີນ​ໃຫ້​ເຂົ້າ​ໄປ​ໃນ​ລາຊະອານາຈັກ​ຂອງ​ພະເຈົ້າ ແຕ່​ມີ​ຄົນ​ຈຳນວນ​ໜ້ອຍ​ທີ່​ເລືອກ​ຮັບ​ຄຳ​ເຊີນ.</w:t>
      </w:r>
    </w:p>
    <w:p w14:paraId="2BBEB2C3" w14:textId="77777777" w:rsidR="00F90BDC" w:rsidRDefault="00F90BDC"/>
    <w:p w14:paraId="4DDCB410" w14:textId="77777777" w:rsidR="00F90BDC" w:rsidRDefault="00F90BDC">
      <w:r xmlns:w="http://schemas.openxmlformats.org/wordprocessingml/2006/main">
        <w:t xml:space="preserve">1: ເຮົາ​ຖືກ​ເອີ້ນ​ຈາກ​ພຣະ​ເຈົ້າ, ແລະ ການ​ເລືອກ​ທີ່​ຈະ​ຍອມ​ຮັບ ແລະ ເຮັດ​ຕາມ​ການ​ເອີ້ນ​ຂອງ​ພຣະ​ອົງ​ໃນ​ທີ່​ສຸດ​ກໍ​ເປັນ​ຂອງ​ເຮົາ.</w:t>
      </w:r>
    </w:p>
    <w:p w14:paraId="26F49FC2" w14:textId="77777777" w:rsidR="00F90BDC" w:rsidRDefault="00F90BDC"/>
    <w:p w14:paraId="11A19611" w14:textId="77777777" w:rsidR="00F90BDC" w:rsidRDefault="00F90BDC">
      <w:r xmlns:w="http://schemas.openxmlformats.org/wordprocessingml/2006/main">
        <w:t xml:space="preserve">2: ການເຊື້ອເຊີນຂອງພຣະເຈົ້າໃຫ້ເຂົ້າຮ່ວມອານາຈັກຂອງພຣະອົງແມ່ນເປີດໃຫ້ທຸກຄົນ, ແຕ່ວ່າພຽງແຕ່ຜູ້ທີ່ເລືອກທີ່ຈະຍອມຮັບມັນຈະຖືກເລືອກ.</w:t>
      </w:r>
    </w:p>
    <w:p w14:paraId="7F06D3AD" w14:textId="77777777" w:rsidR="00F90BDC" w:rsidRDefault="00F90BDC"/>
    <w:p w14:paraId="43F39B51" w14:textId="77777777" w:rsidR="00F90BDC" w:rsidRDefault="00F90BDC">
      <w:r xmlns:w="http://schemas.openxmlformats.org/wordprocessingml/2006/main">
        <w:t xml:space="preserve">1: ລູກາ 14:15-24 - ຄໍາອຸປະມາຂອງການລ້ຽງທີ່ຍິ່ງໃຫຍ່.</w:t>
      </w:r>
    </w:p>
    <w:p w14:paraId="739A5BD9" w14:textId="77777777" w:rsidR="00F90BDC" w:rsidRDefault="00F90BDC"/>
    <w:p w14:paraId="03C2837B" w14:textId="77777777" w:rsidR="00F90BDC" w:rsidRDefault="00F90BDC">
      <w:r xmlns:w="http://schemas.openxmlformats.org/wordprocessingml/2006/main">
        <w:t xml:space="preserve">2: ໂຢຮັນ 15:16 - ເຈົ້າບໍ່ໄດ້ເລືອກຂ້ອຍ, ແຕ່ຂ້ອຍເລືອກເຈົ້າ.</w:t>
      </w:r>
    </w:p>
    <w:p w14:paraId="583AABAC" w14:textId="77777777" w:rsidR="00F90BDC" w:rsidRDefault="00F90BDC"/>
    <w:p w14:paraId="5DD8C2D8" w14:textId="77777777" w:rsidR="00F90BDC" w:rsidRDefault="00F90BDC">
      <w:r xmlns:w="http://schemas.openxmlformats.org/wordprocessingml/2006/main">
        <w:t xml:space="preserve">ມັດທາຍ 22:15 ແລ້ວ​ພວກ​ຟາລິຊຽນ​ກໍ​ໄປ​ປຶກສາ​ກັນ​ວ່າ​ຈະ​ເອົາ​ລາວ​ໄປ​ມັດ​ລາວ​ໃນ​ຄຳ​ເວົ້າ​ຂອງ​ລາວ​ແນວ​ໃດ.</w:t>
      </w:r>
    </w:p>
    <w:p w14:paraId="5FB7BEBF" w14:textId="77777777" w:rsidR="00F90BDC" w:rsidRDefault="00F90BDC"/>
    <w:p w14:paraId="271D7CE8" w14:textId="77777777" w:rsidR="00F90BDC" w:rsidRDefault="00F90BDC">
      <w:r xmlns:w="http://schemas.openxmlformats.org/wordprocessingml/2006/main">
        <w:t xml:space="preserve">ພວກ​ຟາລິຊຽນ​ວາງແຜນ​ທີ່​ຈະ​ຈັບ​ພະ​ເຍຊູ​ດ້ວຍ​ຄຳ​ເວົ້າ​ຂອງ​ພະອົງ​ເອງ.</w:t>
      </w:r>
    </w:p>
    <w:p w14:paraId="314D89C1" w14:textId="77777777" w:rsidR="00F90BDC" w:rsidRDefault="00F90BDC"/>
    <w:p w14:paraId="06AA70CE" w14:textId="77777777" w:rsidR="00F90BDC" w:rsidRDefault="00F90BDC">
      <w:r xmlns:w="http://schemas.openxmlformats.org/wordprocessingml/2006/main">
        <w:t xml:space="preserve">1: ສະຕິປັນຍາຂອງພຣະເຈົ້າຍິ່ງໃຫຍ່ກວ່າແຜນການຂອງມະນຸດ.</w:t>
      </w:r>
    </w:p>
    <w:p w14:paraId="53B65172" w14:textId="77777777" w:rsidR="00F90BDC" w:rsidRDefault="00F90BDC"/>
    <w:p w14:paraId="145F6E9D" w14:textId="77777777" w:rsidR="00F90BDC" w:rsidRDefault="00F90BDC">
      <w:r xmlns:w="http://schemas.openxmlformats.org/wordprocessingml/2006/main">
        <w:t xml:space="preserve">2: ເຮົາ​ຕ້ອງ​ມີ​ສະຕິ​ສະເໝີ​ກັບ​ຄຳ​ເວົ້າ​ແລະ​ການ​ກະທຳ.</w:t>
      </w:r>
    </w:p>
    <w:p w14:paraId="2C233B9A" w14:textId="77777777" w:rsidR="00F90BDC" w:rsidRDefault="00F90BDC"/>
    <w:p w14:paraId="5EB2501F" w14:textId="77777777" w:rsidR="00F90BDC" w:rsidRDefault="00F90BDC">
      <w:r xmlns:w="http://schemas.openxmlformats.org/wordprocessingml/2006/main">
        <w:t xml:space="preserve">1: ສຸພາສິດ 16:9 - ໃນ​ໃຈ​ຂອງ​ເຂົາ​ເຈົ້າ​ມະນຸດ​ວາງ​ແຜນ​ການ​ຂອງ​ເຂົາ​ເຈົ້າ, ແຕ່​ພຣະ​ຜູ້​ເປັນ​ເຈົ້າ​ໄດ້​ສ້າງ​ຕັ້ງ​ຂັ້ນ​ຕອນ​ຂອງ​ຕົນ.</w:t>
      </w:r>
    </w:p>
    <w:p w14:paraId="79B8928B" w14:textId="77777777" w:rsidR="00F90BDC" w:rsidRDefault="00F90BDC"/>
    <w:p w14:paraId="38DAE42B" w14:textId="77777777" w:rsidR="00F90BDC" w:rsidRDefault="00F90BDC">
      <w:r xmlns:w="http://schemas.openxmlformats.org/wordprocessingml/2006/main">
        <w:t xml:space="preserve">2: ໂກໂລດ 4:6 - ໃຫ້​ການ​ສົນ​ທະ​ນາ​ຂອງ​ທ່ານ​ສະ​ເຫມີ​ໄປ​ເຕັມ​ໄປ​ດ້ວຍ​ພຣະ​ຄຸນ, seasoned with salt, so you may know how to answer everyone.</w:t>
      </w:r>
    </w:p>
    <w:p w14:paraId="40702142" w14:textId="77777777" w:rsidR="00F90BDC" w:rsidRDefault="00F90BDC"/>
    <w:p w14:paraId="28B8C070" w14:textId="77777777" w:rsidR="00F90BDC" w:rsidRDefault="00F90BDC">
      <w:r xmlns:w="http://schemas.openxmlformats.org/wordprocessingml/2006/main">
        <w:t xml:space="preserve">ມັດທາຍ 22:16 ແລະ​ພວກ​ສາວົກ​ຂອງ​ພວກເຂົາ​ພ້ອມ​ກັບ​ຊາວ​ເຮໂຣດ​ອອກ​ໄປ​ຫາ​ພຣະອົງ ໂດຍ​ກ່າວ​ວ່າ, “ອາຈານ​ເອີຍ, ພວກ​ຂ້ານ້ອຍ​ຮູ້​ວ່າ​ພຣະອົງ​ເປັນ​ຄົນ​ທ່ຽງທຳ ແລະ​ສັ່ງສອນ​ທາງ​ຂອງ​ພຣະເຈົ້າ​ດ້ວຍ​ຄວາມ​ຈິງ ແລະ​ພຣະອົງ​ບໍ່​ສົນໃຈ​ຜູ້ໃດ​ເລີຍ ເພາະ​ພຣະອົງ​ບໍ່​ນັບຖື​ຜູ້ໃດ​ຜູ້ໜຶ່ງ. ຜູ້ຊາຍ.</w:t>
      </w:r>
    </w:p>
    <w:p w14:paraId="52BB4BE6" w14:textId="77777777" w:rsidR="00F90BDC" w:rsidRDefault="00F90BDC"/>
    <w:p w14:paraId="765B8DC5" w14:textId="77777777" w:rsidR="00F90BDC" w:rsidRDefault="00F90BDC">
      <w:r xmlns:w="http://schemas.openxmlformats.org/wordprocessingml/2006/main">
        <w:t xml:space="preserve">Herodians ໄດ້ ສົ່ງ ສາ ນຸ ສິດ ຂອງ ເຂົາ ເຈົ້າ ໄປ ຫາ ພຣະ ເຢ ຊູ, ຮັບ ຮູ້ ວ່າ ພຣະ ອົງ ເປັນ ຄວາມ ຈິງ ແລະ ສອນ ວິ ທີ ການ ຂອງ ພຣະ ເຈົ້າ ໃນ ຄວາມ ຈິງ ໂດຍ ບໍ່ ມີ ການ ມັກ.</w:t>
      </w:r>
    </w:p>
    <w:p w14:paraId="315AA8E4" w14:textId="77777777" w:rsidR="00F90BDC" w:rsidRDefault="00F90BDC"/>
    <w:p w14:paraId="7E0E0313" w14:textId="77777777" w:rsidR="00F90BDC" w:rsidRDefault="00F90BDC">
      <w:r xmlns:w="http://schemas.openxmlformats.org/wordprocessingml/2006/main">
        <w:t xml:space="preserve">1. ພະລັງແຫ່ງຄວາມຈິງ - ວິທີທີ່ພະເຍຊູສອນໂດຍບໍ່ມີຝ່າຍຄ້ານ</w:t>
      </w:r>
    </w:p>
    <w:p w14:paraId="7A98DE58" w14:textId="77777777" w:rsidR="00F90BDC" w:rsidRDefault="00F90BDC"/>
    <w:p w14:paraId="5596CC48" w14:textId="77777777" w:rsidR="00F90BDC" w:rsidRDefault="00F90BDC">
      <w:r xmlns:w="http://schemas.openxmlformats.org/wordprocessingml/2006/main">
        <w:t xml:space="preserve">2. ຄວາມ​ຮັກ​ທີ່​ບໍ່​ຫລົງ​ທາງ​ຂອງ​ພຣະ​ເຈົ້າ - ການ​ຮັບ​ຮູ້​ພຣະ​ເຢ​ຊູ​ເປັນ​ແຫຼ່ງ​ຂອງ​ຄວາມ​ຈິງ</w:t>
      </w:r>
    </w:p>
    <w:p w14:paraId="1527B8CE" w14:textId="77777777" w:rsidR="00F90BDC" w:rsidRDefault="00F90BDC"/>
    <w:p w14:paraId="2FE977BA" w14:textId="77777777" w:rsidR="00F90BDC" w:rsidRDefault="00F90BDC">
      <w:r xmlns:w="http://schemas.openxmlformats.org/wordprocessingml/2006/main">
        <w:t xml:space="preserve">1. ຢາໂກໂບ 2:1-13 - ຄໍາອຸປະມາກ່ຽວກັບຄົນຮັ່ງມີແລະລາຊະໂລ</w:t>
      </w:r>
    </w:p>
    <w:p w14:paraId="2AA2D996" w14:textId="77777777" w:rsidR="00F90BDC" w:rsidRDefault="00F90BDC"/>
    <w:p w14:paraId="4482201D" w14:textId="77777777" w:rsidR="00F90BDC" w:rsidRDefault="00F90BDC">
      <w:r xmlns:w="http://schemas.openxmlformats.org/wordprocessingml/2006/main">
        <w:t xml:space="preserve">2. ໂຣມ 2:11-16 - ການພິພາກສາຂອງພຣະເຈົ້າຕາມຄວາມຈິງ</w:t>
      </w:r>
    </w:p>
    <w:p w14:paraId="4F16E375" w14:textId="77777777" w:rsidR="00F90BDC" w:rsidRDefault="00F90BDC"/>
    <w:p w14:paraId="3C20E110" w14:textId="77777777" w:rsidR="00F90BDC" w:rsidRDefault="00F90BDC">
      <w:r xmlns:w="http://schemas.openxmlformats.org/wordprocessingml/2006/main">
        <w:t xml:space="preserve">ມັດທາຍ 22:17 ສະນັ້ນ ຈົ່ງ​ບອກ​ພວກເຮົາ​ວ່າ, ເຈົ້າ​ຄິດ​ແນວໃດ? ມັນ​ເປັນ​ການ​ຖືກ​ກົດ​ຫມາຍ​ທີ່​ຈະ​ໃຫ້​ບັນ​ຊີ​ໃຫ້​ຊີ​ຊາ, ຫຼື​ບໍ່?</w:t>
      </w:r>
    </w:p>
    <w:p w14:paraId="5466E952" w14:textId="77777777" w:rsidR="00F90BDC" w:rsidRDefault="00F90BDC"/>
    <w:p w14:paraId="0B11C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ພຣະ​ເຢ​ຊູ​ໄດ້​ສອນ​ວ່າ​ເປັນ​ການ​ຖືກ​ກົດ​ຫມາຍ​ໃຫ້​ພາ​ສີ​ໃຫ້​ຊີ​ຊາ.</w:t>
      </w:r>
    </w:p>
    <w:p w14:paraId="43DA7F34" w14:textId="77777777" w:rsidR="00F90BDC" w:rsidRDefault="00F90BDC"/>
    <w:p w14:paraId="304ECE8D" w14:textId="77777777" w:rsidR="00F90BDC" w:rsidRDefault="00F90BDC">
      <w:r xmlns:w="http://schemas.openxmlformats.org/wordprocessingml/2006/main">
        <w:t xml:space="preserve">1: ພະເຍຊູສອນເຮົາໃຫ້ເຊື່ອຟັງກົດໝາຍຂອງແຜ່ນດິນ.</w:t>
      </w:r>
    </w:p>
    <w:p w14:paraId="5A56B6D6" w14:textId="77777777" w:rsidR="00F90BDC" w:rsidRDefault="00F90BDC"/>
    <w:p w14:paraId="4BB111BF" w14:textId="77777777" w:rsidR="00F90BDC" w:rsidRDefault="00F90BDC">
      <w:r xmlns:w="http://schemas.openxmlformats.org/wordprocessingml/2006/main">
        <w:t xml:space="preserve">2: ການ​ຖວາຍ​ເຄື່ອງ​ບູຊາ​ແກ່​ຊີ​ຊາ​ສະແດງ​ເຖິງ​ການ​ເຊື່ອ​ຟັງ​ພະເຈົ້າ.</w:t>
      </w:r>
    </w:p>
    <w:p w14:paraId="6302BCB4" w14:textId="77777777" w:rsidR="00F90BDC" w:rsidRDefault="00F90BDC"/>
    <w:p w14:paraId="7B0E29F1" w14:textId="77777777" w:rsidR="00F90BDC" w:rsidRDefault="00F90BDC">
      <w:r xmlns:w="http://schemas.openxmlformats.org/wordprocessingml/2006/main">
        <w:t xml:space="preserve">1: Romans 13: 1-7 - ໃຫ້ທຸກຈິດວິນຍານຂຶ້ນກັບອໍານາດທີ່ສູງກວ່າ.</w:t>
      </w:r>
    </w:p>
    <w:p w14:paraId="696BF99C" w14:textId="77777777" w:rsidR="00F90BDC" w:rsidRDefault="00F90BDC"/>
    <w:p w14:paraId="6E53C7A3" w14:textId="77777777" w:rsidR="00F90BDC" w:rsidRDefault="00F90BDC">
      <w:r xmlns:w="http://schemas.openxmlformats.org/wordprocessingml/2006/main">
        <w:t xml:space="preserve">2: ມັດທາຍ 5:43-48 - ຮັກສັດຕູຂອງເຈົ້າແລະເຮັດດີຕໍ່ຜູ້ທີ່ກຽດຊັງເຈົ້າ.</w:t>
      </w:r>
    </w:p>
    <w:p w14:paraId="1F1E9C9F" w14:textId="77777777" w:rsidR="00F90BDC" w:rsidRDefault="00F90BDC"/>
    <w:p w14:paraId="746B4285" w14:textId="77777777" w:rsidR="00F90BDC" w:rsidRDefault="00F90BDC">
      <w:r xmlns:w="http://schemas.openxmlformats.org/wordprocessingml/2006/main">
        <w:t xml:space="preserve">ມັດທາຍ 22:18 ແຕ່​ພຣະເຢຊູເຈົ້າ​ເຫັນ​ຄວາມ​ຊົ່ວຊ້າ​ຂອງ​ພວກເຂົາ ແລະ​ກ່າວ​ວ່າ, “ຄົນ​ໜ້າຊື່​ໃຈ​ຄົດ​ເອີຍ ເປັນຫຍັງ​ເຈົ້າ​ຈຶ່ງ​ລໍ້ລວງ​ຂ້ອຍ?</w:t>
      </w:r>
    </w:p>
    <w:p w14:paraId="51E3E273" w14:textId="77777777" w:rsidR="00F90BDC" w:rsidRDefault="00F90BDC"/>
    <w:p w14:paraId="2E73329D" w14:textId="77777777" w:rsidR="00F90BDC" w:rsidRDefault="00F90BDC">
      <w:r xmlns:w="http://schemas.openxmlformats.org/wordprocessingml/2006/main">
        <w:t xml:space="preserve">ພະ​ເຍຊູ​ຮູ້​ເຖິງ​ຄວາມ​ຕັ້ງ​ໃຈ​ອັນ​ຊົ່ວ​ຮ້າຍ​ຂອງ​ຜູ້​ທີ່​ຖາມ​ພະອົງ​ແລະ​ເອີ້ນ​ເຂົາ​ເຈົ້າ​ອອກ​ຈາກ​ຄວາມ​ໜ້າ​ຊື່​ໃຈ​ຄົດ.</w:t>
      </w:r>
    </w:p>
    <w:p w14:paraId="14698CE6" w14:textId="77777777" w:rsidR="00F90BDC" w:rsidRDefault="00F90BDC"/>
    <w:p w14:paraId="304F218E" w14:textId="77777777" w:rsidR="00F90BDC" w:rsidRDefault="00F90BDC">
      <w:r xmlns:w="http://schemas.openxmlformats.org/wordprocessingml/2006/main">
        <w:t xml:space="preserve">1. ອັນຕະລາຍຂອງການຫນ້າຊື່ໃຈຄົດ: ວິທີການກໍານົດແລະຫຼີກເວັ້ນມັນ</w:t>
      </w:r>
    </w:p>
    <w:p w14:paraId="66C721CB" w14:textId="77777777" w:rsidR="00F90BDC" w:rsidRDefault="00F90BDC"/>
    <w:p w14:paraId="00686774" w14:textId="77777777" w:rsidR="00F90BDC" w:rsidRDefault="00F90BDC">
      <w:r xmlns:w="http://schemas.openxmlformats.org/wordprocessingml/2006/main">
        <w:t xml:space="preserve">2. ພຣະ​ເຢ​ຊູ: ຄູ່​ມື​ຂອງ​ພວກ​ເຮົາ​ໃນ​ເວ​ລາ​ຂອງ​ການ​ທົດ​ລອງ</w:t>
      </w:r>
    </w:p>
    <w:p w14:paraId="40558689" w14:textId="77777777" w:rsidR="00F90BDC" w:rsidRDefault="00F90BDC"/>
    <w:p w14:paraId="2C1714DB" w14:textId="77777777" w:rsidR="00F90BDC" w:rsidRDefault="00F90BDC">
      <w:r xmlns:w="http://schemas.openxmlformats.org/wordprocessingml/2006/main">
        <w:t xml:space="preserve">1. ມັດທາຍ 6:1-2 - “ຈົ່ງ​ລະວັງ​ການ​ປະຕິບັດ​ຄວາມ​ຊອບທຳ​ຕໍ່​ໜ້າ​ຜູ້​ອື່ນ​ເພື່ອ​ໃຫ້​ເຂົາ​ເຫັນ ເພາະ​ເຫດ​ນັ້ນ ເຈົ້າ​ຈະ​ບໍ່​ມີ​ລາງວັນ​ຈາກ​ພໍ່​ຂອງ​ເຈົ້າ​ຜູ້​ສະຖິດ​ຢູ່​ໃນ​ສະຫວັນ. ຢ່າ​ເປົ່າ​ແກ​ຕໍ່​ໜ້າ​ເຈົ້າ ດັ່ງ​ທີ່​ຄົນ​ໜ້າ​ຊື່​ໃຈ​ຄົດ​ເຮັດ​ຢູ່​ໃນ​ທຳມະສາລາ ແລະ​ຕາມ​ຖະໜົນ​ຫົນທາງ ເພື່ອ​ວ່າ​ເຂົາ​ຈະ​ໄດ້​ຮັບ​ການ​ຍ້ອງຍໍ​ຈາກ​ຄົນ​ອື່ນ.”</w:t>
      </w:r>
    </w:p>
    <w:p w14:paraId="0C87EAAE" w14:textId="77777777" w:rsidR="00F90BDC" w:rsidRDefault="00F90BDC"/>
    <w:p w14:paraId="5542D5E0" w14:textId="77777777" w:rsidR="00F90BDC" w:rsidRDefault="00F90BDC">
      <w:r xmlns:w="http://schemas.openxmlformats.org/wordprocessingml/2006/main">
        <w:t xml:space="preserve">2 ຢາໂກໂບ 1:12-13 “ຜູ້​ທີ່​ຍຶດ​ໝັ້ນ​ຢູ່​ໃນ​ການ​ທົດ​ສອບ​ກໍ​ເປັນ​ສຸກ ເພາະ​ເມື່ອ​ລາວ​ຢືນ​ຢູ່​ໃນ​ການ​ທົດ​ສອບ ລາວ​ຈະ​ໄດ້​ຮັບ​ມົງກຸດ​ແຫ່ງ​ຊີວິດ ຊຶ່ງ​ພະເຈົ້າ​ໄດ້​ສັນຍາ​ໄວ້​ກັບ​ຄົນ​ທີ່​ຮັກ​ພະອົງ ຢ່າ​ໃຫ້​ຜູ້​ໃດ​ເວົ້າ​ວ່າ​ເມື່ອ​ໃດ. ລາວຖືກລໍ້ລວງ, "ຂ້ອຍຖືກລໍ້ລວງຈາກພຣະເຈົ້າ," ເພາະວ່າພຣະເຈົ້າບໍ່ສາມາດຖືກລໍ້ລວງດ້ວຍຄວາມຊົ່ວຮ້າຍ, ແລະພຣະອົງເອງບໍ່ໄດ້ລໍ້ລວງໃຜ."</w:t>
      </w:r>
    </w:p>
    <w:p w14:paraId="0013C2DA" w14:textId="77777777" w:rsidR="00F90BDC" w:rsidRDefault="00F90BDC"/>
    <w:p w14:paraId="1126DBD2" w14:textId="77777777" w:rsidR="00F90BDC" w:rsidRDefault="00F90BDC">
      <w:r xmlns:w="http://schemas.openxmlformats.org/wordprocessingml/2006/main">
        <w:t xml:space="preserve">ມັດທາຍ 22:19 ຈົ່ງ​ນຳ​ເງິນ​ມາ​ໃຫ້​ຂ້ອຍ​ເບິ່ງ. ແລະ ພວກ​ເຂົາ​ໄດ້​ເອົາ​ເງິນ​ມາ​ໃຫ້​ລາວ.</w:t>
      </w:r>
    </w:p>
    <w:p w14:paraId="1ACBCABA" w14:textId="77777777" w:rsidR="00F90BDC" w:rsidRDefault="00F90BDC"/>
    <w:p w14:paraId="172D14FD" w14:textId="77777777" w:rsidR="00F90BDC" w:rsidRDefault="00F90BDC">
      <w:r xmlns:w="http://schemas.openxmlformats.org/wordprocessingml/2006/main">
        <w:t xml:space="preserve">ພະ​ເຍຊູ​ຂໍ​ໃຫ້​ພວກ​ຟາລິຊຽນ​ສະແດງ​ເງິນ​ໜຶ່ງ​ໃຫ້​ພະອົງ​ເປັນ​ຕົວຢ່າງ​ເລື່ອງ​ເງິນ​ສ່ວຍ​ເຫຼືອ.</w:t>
      </w:r>
    </w:p>
    <w:p w14:paraId="378ADFE3" w14:textId="77777777" w:rsidR="00F90BDC" w:rsidRDefault="00F90BDC"/>
    <w:p w14:paraId="65BBE739" w14:textId="77777777" w:rsidR="00F90BDC" w:rsidRDefault="00F90BDC">
      <w:r xmlns:w="http://schemas.openxmlformats.org/wordprocessingml/2006/main">
        <w:t xml:space="preserve">1. ພະລັງຂອງ Penny ດຽວ: ການກະທຳນ້ອຍໆຂອງພວກເຮົາສາມາດສ້າງຄວາມແຕກຕ່າງອັນໃຫຍ່ໄດ້ແນວໃດ.</w:t>
      </w:r>
    </w:p>
    <w:p w14:paraId="74A254CA" w14:textId="77777777" w:rsidR="00F90BDC" w:rsidRDefault="00F90BDC"/>
    <w:p w14:paraId="129BB67B" w14:textId="77777777" w:rsidR="00F90BDC" w:rsidRDefault="00F90BDC">
      <w:r xmlns:w="http://schemas.openxmlformats.org/wordprocessingml/2006/main">
        <w:t xml:space="preserve">2. ພຣະ​ເຢ​ຊູ​ອາ​ຈານ: ການ​ຮຽນ​ຮູ້​ສິ່ງ​ທີ່​ພວກ​ເຮົາ​ຈໍາ​ເປັນ​ຕ້ອງ​ຮູ້​ຈາກ​ພຣະ​ອາ​ຈານ.</w:t>
      </w:r>
    </w:p>
    <w:p w14:paraId="7AB45224" w14:textId="77777777" w:rsidR="00F90BDC" w:rsidRDefault="00F90BDC"/>
    <w:p w14:paraId="72C01787" w14:textId="77777777" w:rsidR="00F90BDC" w:rsidRDefault="00F90BDC">
      <w:r xmlns:w="http://schemas.openxmlformats.org/wordprocessingml/2006/main">
        <w:t xml:space="preserve">1. ສຸພາສິດ 22:7 - “ຄົນ​ຮັ່ງມີ​ປົກຄອງ​ຄົນ​ທຸກ​ຍາກ ແລະ​ຄົນ​ຢືມ​ກໍ​ເປັນ​ທາດ​ຂອງ​ຜູ້​ໃຫ້​ກູ້.”</w:t>
      </w:r>
    </w:p>
    <w:p w14:paraId="4E5377F9" w14:textId="77777777" w:rsidR="00F90BDC" w:rsidRDefault="00F90BDC"/>
    <w:p w14:paraId="732E74E1" w14:textId="77777777" w:rsidR="00F90BDC" w:rsidRDefault="00F90BDC">
      <w:r xmlns:w="http://schemas.openxmlformats.org/wordprocessingml/2006/main">
        <w:t xml:space="preserve">2. ລູກາ 12:48 - "ສໍາລັບໃຜຫຼາຍແມ່ນໃຫ້, ເຂົາເຈົ້າຕ້ອງການຫຼາຍ: ແລະຜູ້ທີ່ໄດ້ຫມັ້ນສັນຍາຫຼາຍ, ເຂົາຈະຮ້ອງຂໍໃຫ້ຫຼາຍ."</w:t>
      </w:r>
    </w:p>
    <w:p w14:paraId="5846CB61" w14:textId="77777777" w:rsidR="00F90BDC" w:rsidRDefault="00F90BDC"/>
    <w:p w14:paraId="2EF53AF4" w14:textId="77777777" w:rsidR="00F90BDC" w:rsidRDefault="00F90BDC">
      <w:r xmlns:w="http://schemas.openxmlformats.org/wordprocessingml/2006/main">
        <w:t xml:space="preserve">ມັດທາຍ 22:20 ແລະ​ພຣະອົງ​ໄດ້​ຖາມ​ພວກເຂົາ​ວ່າ, “ຮູບ​ນີ້​ແມ່ນ​ຜູ້ໃດ?</w:t>
      </w:r>
    </w:p>
    <w:p w14:paraId="10E38001" w14:textId="77777777" w:rsidR="00F90BDC" w:rsidRDefault="00F90BDC"/>
    <w:p w14:paraId="02B26648" w14:textId="77777777" w:rsidR="00F90BDC" w:rsidRDefault="00F90BDC">
      <w:r xmlns:w="http://schemas.openxmlformats.org/wordprocessingml/2006/main">
        <w:t xml:space="preserve">ພະ​ເຍຊູ​ຂໍ​ໃຫ້​ພວກ​ຟາລິຊຽນ​ລະບຸ​ວ່າ​ຮູບ​ຂອງ​ໃຜ​ແລະ​ຄຳ​ຈາລຶກ​ຢູ່​ເທິງ​ຫຼຽນ​ນັ້ນ.</w:t>
      </w:r>
    </w:p>
    <w:p w14:paraId="110A8950" w14:textId="77777777" w:rsidR="00F90BDC" w:rsidRDefault="00F90BDC"/>
    <w:p w14:paraId="5C427B89" w14:textId="77777777" w:rsidR="00F90BDC" w:rsidRDefault="00F90BDC">
      <w:r xmlns:w="http://schemas.openxmlformats.org/wordprocessingml/2006/main">
        <w:t xml:space="preserve">1. ເຈົ້າຮັບໃຊ້ໃຜ?</w:t>
      </w:r>
    </w:p>
    <w:p w14:paraId="7D8A0D75" w14:textId="77777777" w:rsidR="00F90BDC" w:rsidRDefault="00F90BDC"/>
    <w:p w14:paraId="343347C7" w14:textId="77777777" w:rsidR="00F90BDC" w:rsidRDefault="00F90BDC">
      <w:r xmlns:w="http://schemas.openxmlformats.org/wordprocessingml/2006/main">
        <w:t xml:space="preserve">2. ການວາງພຣະເຈົ້າເປັນອັນດັບທໍາອິດໃນຊີວິດ</w:t>
      </w:r>
    </w:p>
    <w:p w14:paraId="2E5563F4" w14:textId="77777777" w:rsidR="00F90BDC" w:rsidRDefault="00F90BDC"/>
    <w:p w14:paraId="1CE84622" w14:textId="77777777" w:rsidR="00F90BDC" w:rsidRDefault="00F90BDC">
      <w:r xmlns:w="http://schemas.openxmlformats.org/wordprocessingml/2006/main">
        <w:t xml:space="preserve">1. ມັດທາຍ 6:24 “ບໍ່ມີໃຜສາມາດຮັບໃຊ້ນາຍສອງຄົນໄດ້, ເພາະວ່າລາວຈະຊັງຜູ້ໜຶ່ງ ແລະຮັກອີກຜູ້ໜຶ່ງ, ຫຼືລາວຈະອຸທິດຕົນໃຫ້ຜູ້ໜຶ່ງ ແລະ ດູໝິ່ນອີກ. ເຈົ້າບໍ່ສາມາດຮັບໃຊ້ພະເຈົ້າແລະເງິນໄດ້.”</w:t>
      </w:r>
    </w:p>
    <w:p w14:paraId="15D74C90" w14:textId="77777777" w:rsidR="00F90BDC" w:rsidRDefault="00F90BDC"/>
    <w:p w14:paraId="7FA0EB5A" w14:textId="77777777" w:rsidR="00F90BDC" w:rsidRDefault="00F90BDC">
      <w:r xmlns:w="http://schemas.openxmlformats.org/wordprocessingml/2006/main">
        <w:t xml:space="preserve">2. ມັດທາຍ 6:33 “ແຕ່ ຈົ່ງ ສະແຫວງຫາ ອານາຈັກ ຂອງ ພຣະ ເຈົ້າ ແລະ ຄວາມ ຊອບທໍາ ຂອງ ພຣະອົງ ກ່ອນ, ແລະ ສິ່ງ ທັງ ຫມົດ ນີ້ ຈະ </w:t>
      </w:r>
      <w:r xmlns:w="http://schemas.openxmlformats.org/wordprocessingml/2006/main">
        <w:lastRenderedPageBreak xmlns:w="http://schemas.openxmlformats.org/wordprocessingml/2006/main"/>
      </w:r>
      <w:r xmlns:w="http://schemas.openxmlformats.org/wordprocessingml/2006/main">
        <w:t xml:space="preserve">ຖືກ ເພີ່ມ ຕື່ມ ໃຫ້ ແກ່ ເຈົ້າ.”</w:t>
      </w:r>
    </w:p>
    <w:p w14:paraId="5B71E0FE" w14:textId="77777777" w:rsidR="00F90BDC" w:rsidRDefault="00F90BDC"/>
    <w:p w14:paraId="3AD14F82" w14:textId="77777777" w:rsidR="00F90BDC" w:rsidRDefault="00F90BDC">
      <w:r xmlns:w="http://schemas.openxmlformats.org/wordprocessingml/2006/main">
        <w:t xml:space="preserve">ມັດທາຍ 22:21 ພວກເຂົາ​ເວົ້າ​ກັບ​ເພິ່ນ​ວ່າ, ເຊຊາ. ແລ້ວ​ພຣະອົງ​ຊົງ​ກ່າວ​ກັບ​ພວກ​ເຂົາ​ວ່າ, ສະນັ້ນ ຈົ່ງ​ມອບ​ສິ່ງ​ຂອງ​ທີ່​ເປັນ​ຂອງ​ຊີ​ຊາ​ໃຫ້​ແກ່​ຊີ​ຊາ; ແລະຕໍ່ພຣະເຈົ້າສິ່ງທີ່ເປັນຂອງພຣະເຈົ້າ.</w:t>
      </w:r>
    </w:p>
    <w:p w14:paraId="0AE402E6" w14:textId="77777777" w:rsidR="00F90BDC" w:rsidRDefault="00F90BDC"/>
    <w:p w14:paraId="684FEEC5" w14:textId="77777777" w:rsidR="00F90BDC" w:rsidRDefault="00F90BDC">
      <w:r xmlns:w="http://schemas.openxmlformats.org/wordprocessingml/2006/main">
        <w:t xml:space="preserve">ພະ​ເຍຊູ​ສອນ​ວ່າ​ເຮົາ​ຕ້ອງ​ເຊື່ອ​ຟັງ​ທັງ​ພະເຈົ້າ​ແລະ​ຜູ້​ປົກຄອງ.</w:t>
      </w:r>
    </w:p>
    <w:p w14:paraId="5D87E4C4" w14:textId="77777777" w:rsidR="00F90BDC" w:rsidRDefault="00F90BDC"/>
    <w:p w14:paraId="41600DF1" w14:textId="77777777" w:rsidR="00F90BDC" w:rsidRDefault="00F90BDC">
      <w:r xmlns:w="http://schemas.openxmlformats.org/wordprocessingml/2006/main">
        <w:t xml:space="preserve">1: ການ​ຖວາຍ​ແກ່​ພະເຈົ້າ​ສິ່ງ​ໃດ​ເປັນ​ຂອງ​ພະເຈົ້າ: ມັດທາຍ 22:21</w:t>
      </w:r>
    </w:p>
    <w:p w14:paraId="1D03AF1E" w14:textId="77777777" w:rsidR="00F90BDC" w:rsidRDefault="00F90BDC"/>
    <w:p w14:paraId="3161E033" w14:textId="77777777" w:rsidR="00F90BDC" w:rsidRDefault="00F90BDC">
      <w:r xmlns:w="http://schemas.openxmlformats.org/wordprocessingml/2006/main">
        <w:t xml:space="preserve">2: ການ​ດໍາ​ລົງ​ຊີ​ວິດ​ຂອງ​ເຮົາ​ເພື່ອ​ຍົກ​ຍ້ອງ​ພຣະ​ເຈົ້າ: Romans 12:1-2</w:t>
      </w:r>
    </w:p>
    <w:p w14:paraId="12E2D740" w14:textId="77777777" w:rsidR="00F90BDC" w:rsidRDefault="00F90BDC"/>
    <w:p w14:paraId="23687A1C" w14:textId="77777777" w:rsidR="00F90BDC" w:rsidRDefault="00F90BDC">
      <w:r xmlns:w="http://schemas.openxmlformats.org/wordprocessingml/2006/main">
        <w:t xml:space="preserve">1: ໂລມ 13:1-7</w:t>
      </w:r>
    </w:p>
    <w:p w14:paraId="7A213F10" w14:textId="77777777" w:rsidR="00F90BDC" w:rsidRDefault="00F90BDC"/>
    <w:p w14:paraId="687D402C" w14:textId="77777777" w:rsidR="00F90BDC" w:rsidRDefault="00F90BDC">
      <w:r xmlns:w="http://schemas.openxmlformats.org/wordprocessingml/2006/main">
        <w:t xml:space="preserve">2: ດານຽນ 3:16-18</w:t>
      </w:r>
    </w:p>
    <w:p w14:paraId="2813BF76" w14:textId="77777777" w:rsidR="00F90BDC" w:rsidRDefault="00F90BDC"/>
    <w:p w14:paraId="18A4E5CA" w14:textId="77777777" w:rsidR="00F90BDC" w:rsidRDefault="00F90BDC">
      <w:r xmlns:w="http://schemas.openxmlformats.org/wordprocessingml/2006/main">
        <w:t xml:space="preserve">ມັດທາຍ 22:22 ເມື່ອ​ພວກເຂົາ​ໄດ້ຍິນ​ຖ້ອຍຄຳ​ເຫຼົ່ານີ້​ແລ້ວ ພວກເຂົາ​ກໍ​ອັດສະຈັນ​ໃຈ ແລະ​ປະຖິ້ມ​ພຣະອົງ​ໄປ.</w:t>
      </w:r>
    </w:p>
    <w:p w14:paraId="09103AA5" w14:textId="77777777" w:rsidR="00F90BDC" w:rsidRDefault="00F90BDC"/>
    <w:p w14:paraId="4EA691A0" w14:textId="77777777" w:rsidR="00F90BDC" w:rsidRDefault="00F90BDC">
      <w:r xmlns:w="http://schemas.openxmlformats.org/wordprocessingml/2006/main">
        <w:t xml:space="preserve">ພວກ​ຫົວໜ້າ​ສາສະໜາ​ປະຫລາດໃຈ​ກັບ​ຖ້ອຍຄຳ​ຂອງ​ພະ​ເຍຊູ ແລະ​ຈາກ​ໄປ​ໂດຍ​ບໍ່​ໄດ້​ຕອບ.</w:t>
      </w:r>
    </w:p>
    <w:p w14:paraId="672D7E1D" w14:textId="77777777" w:rsidR="00F90BDC" w:rsidRDefault="00F90BDC"/>
    <w:p w14:paraId="574C1A51" w14:textId="77777777" w:rsidR="00F90BDC" w:rsidRDefault="00F90BDC">
      <w:r xmlns:w="http://schemas.openxmlformats.org/wordprocessingml/2006/main">
        <w:t xml:space="preserve">1. ພະລັງຂອງພຣະຄໍາຂອງພຣະເຈົ້າ - ວິທີທີ່ພຣະຄໍາຂອງພຣະເຢຊູສາມາດປ່ຽນແປງຊີວິດ</w:t>
      </w:r>
    </w:p>
    <w:p w14:paraId="1D9A71F7" w14:textId="77777777" w:rsidR="00F90BDC" w:rsidRDefault="00F90BDC"/>
    <w:p w14:paraId="4912D0B8" w14:textId="77777777" w:rsidR="00F90BDC" w:rsidRDefault="00F90BDC">
      <w:r xmlns:w="http://schemas.openxmlformats.org/wordprocessingml/2006/main">
        <w:t xml:space="preserve">2. ອໍານາດຂອງຄໍາຖາມ - ວິທີການຖາມຄໍາຖາມທີ່ຖືກຕ້ອງສາມາດນໍາເອົາຄວາມຊັດເຈນ</w:t>
      </w:r>
    </w:p>
    <w:p w14:paraId="71DE0153" w14:textId="77777777" w:rsidR="00F90BDC" w:rsidRDefault="00F90BDC"/>
    <w:p w14:paraId="6CE5CF3A" w14:textId="77777777" w:rsidR="00F90BDC" w:rsidRDefault="00F90BDC">
      <w:r xmlns:w="http://schemas.openxmlformats.org/wordprocessingml/2006/main">
        <w:t xml:space="preserve">1. ກິດຈະການ 4:13 ເມື່ອ​ພວກເຂົາ​ເຫັນ​ຄວາມ​ກ້າຫານ​ຂອງ​ເປໂຕ​ແລະ​ໂຢຮັນ, ແລະ​ໄດ້​ຮັບ​ຮູ້​ວ່າ​ພວກເຂົາ​ເປັນ​ຄົນ​ທີ່​ບໍ່​ໄດ້​ຮັບ​ການ​ສຶກສາ​ແລະ​ບໍ່​ໄດ້​ຮັບ​ການ​ຝຶກຝົນ, ພວກເຂົາ​ກໍ​ອັດສະຈັນ. ແລະ​ເຂົາ​ເຈົ້າ​ສຳ​ນຶກ​ວ່າ​ເຂົາ​ເຈົ້າ​ໄດ້​ຢູ່​ກັບ​ພະ​ເຍຊູ.</w:t>
      </w:r>
    </w:p>
    <w:p w14:paraId="474BCA7F" w14:textId="77777777" w:rsidR="00F90BDC" w:rsidRDefault="00F90BDC"/>
    <w:p w14:paraId="41A44F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ລູກາ 4:32 - ແລະ​ພວກເຂົາ​ປະຫລາດ​ໃຈ​ໃນ​ການ​ສັ່ງສອນ​ຂອງ​ພຣະອົງ, ເພາະວ່າ​ຖ້ອຍຄຳ​ຂອງ​ພຣະອົງ​ມີ​ອຳນາດ.</w:t>
      </w:r>
    </w:p>
    <w:p w14:paraId="57910B51" w14:textId="77777777" w:rsidR="00F90BDC" w:rsidRDefault="00F90BDC"/>
    <w:p w14:paraId="726C051B" w14:textId="77777777" w:rsidR="00F90BDC" w:rsidRDefault="00F90BDC">
      <w:r xmlns:w="http://schemas.openxmlformats.org/wordprocessingml/2006/main">
        <w:t xml:space="preserve">ມັດທາຍ 22:23 ໃນ​ມື້​ດຽວ​ກັນ ພວກ​ຊາດຶເຊເອນ​ໄດ້​ມາ​ຫາ​ພຣະອົງ​ວ່າ, ພວກ​ຊາດຶເຊເອນ​ເວົ້າ​ວ່າ​ບໍ່​ມີ​ການ​ຄືນ​ມາ​ຈາກ​ຕາຍ​ອີກ ແລະ​ຖາມ​ພຣະອົງ​ວ່າ,</w:t>
      </w:r>
    </w:p>
    <w:p w14:paraId="350CBF1E" w14:textId="77777777" w:rsidR="00F90BDC" w:rsidRDefault="00F90BDC"/>
    <w:p w14:paraId="450CA15D" w14:textId="77777777" w:rsidR="00F90BDC" w:rsidRDefault="00F90BDC">
      <w:r xmlns:w="http://schemas.openxmlformats.org/wordprocessingml/2006/main">
        <w:t xml:space="preserve">ພວກຊາດຶເຊເອນມາຫາພະເຍຊູແລະຖາມພະອົງວ່າມີການຄືນມາຈາກຕາຍບໍ?</w:t>
      </w:r>
    </w:p>
    <w:p w14:paraId="109740DC" w14:textId="77777777" w:rsidR="00F90BDC" w:rsidRDefault="00F90BDC"/>
    <w:p w14:paraId="159FE3C2" w14:textId="77777777" w:rsidR="00F90BDC" w:rsidRDefault="00F90BDC">
      <w:r xmlns:w="http://schemas.openxmlformats.org/wordprocessingml/2006/main">
        <w:t xml:space="preserve">1. ຄວາມເຂົ້າໃຈກ່ຽວກັບການຟື້ນຄືນຊີວິດ - ຄໍາສອນຂອງພະເຍຊູກ່ຽວກັບການຄືນມາຈາກຕາຍສາມາດປ່ຽນແປງຊີວິດຂອງເຈົ້າໄດ້ແນວໃດ?</w:t>
      </w:r>
    </w:p>
    <w:p w14:paraId="31F146EB" w14:textId="77777777" w:rsidR="00F90BDC" w:rsidRDefault="00F90BDC"/>
    <w:p w14:paraId="103A7D1E" w14:textId="77777777" w:rsidR="00F90BDC" w:rsidRDefault="00F90BDC">
      <w:r xmlns:w="http://schemas.openxmlformats.org/wordprocessingml/2006/main">
        <w:t xml:space="preserve">2. ການປະເຊີນຫນ້າກັບຜູ້ທີ່ບໍ່ເຊື່ອ - ວິທີການຢືນຢ່າງຫນັກແຫນ້ນໃນຄວາມເຊື່ອຂອງເຈົ້າໃນການຟື້ນຄືນຊີວິດ</w:t>
      </w:r>
    </w:p>
    <w:p w14:paraId="2EDE8FE9" w14:textId="77777777" w:rsidR="00F90BDC" w:rsidRDefault="00F90BDC"/>
    <w:p w14:paraId="2B43B756"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5FDD21FA" w14:textId="77777777" w:rsidR="00F90BDC" w:rsidRDefault="00F90BDC"/>
    <w:p w14:paraId="416D5574" w14:textId="77777777" w:rsidR="00F90BDC" w:rsidRDefault="00F90BDC">
      <w:r xmlns:w="http://schemas.openxmlformats.org/wordprocessingml/2006/main">
        <w:t xml:space="preserve">2. 1 ໂກລິນໂທ 15:12-19 —ບັດນີ້ ຖ້າ​ພະ​ຄລິດ​ຖືກ​ປະກາດ​ວ່າ​ເປັນ​ຄືນ​ມາ​ຈາກ​ຕາຍ ເຈົ້າ​ບາງ​ຄົນ​ເວົ້າ​ໄດ້​ແນວ​ໃດ​ວ່າ​ບໍ່​ມີ​ຄົນ​ຕາຍ​ຄືນ​ມາ​ຈາກ​ຕາຍ? ແຕ່​ຖ້າ​ຫາກ​ວ່າ​ບໍ່​ມີ​ການ​ຟື້ນ​ຄືນ​ຊີ​ວິດ​ຂອງ​ຄົນ​ຕາຍ, ຫຼັງ​ຈາກ​ນັ້ນ​ແມ່ນ​ບໍ່​ມີ​ແມ່ນ​ແຕ່​ພຣະ​ຄຣິດ​ໄດ້​ຖືກ​ປຸກ​ໃຫ້​ເປັນ. ແລະ ຖ້າ​ຫາກ​ພຣະ​ຄຣິດ​ບໍ່​ໄດ້​ຖືກ​ປຸກ​ໃຫ້​ຟື້ນ​ຄືນ​ມາ​ຈາກ​ຕາຍ, ການ​ສັ່ງ​ສອນ​ຂອງ​ພວກ​ເຮົາ​ກໍ​ໄຮ້​ປະ​ໂຫຍດ ແລະ​ຄວາມ​ເຊື່ອ​ຂອງ​ທ່ານ​ກໍ​ໄຮ້​ປະ​ໂຫຍດ. ເຮົາ​ຍັງ​ຖືກ​ພົບ​ເຫັນ​ວ່າ​ເປັນ​ການ​ບິດ​ເບືອນ​ພຣະ​ເຈົ້າ, ເພາະ​ເຮົາ​ໄດ້​ເປັນ​ພະ​ຍານ​ເຖິງ​ພຣະ​ເຈົ້າ​ວ່າ ພຣະ​ອົງ​ໄດ້​ປຸກ​ພຣະ​ຄຣິດ​ໃຫ້​ເປັນ​ຄືນ​ມາ, ຊຶ່ງ​ພຣະ​ອົງ​ບໍ່​ໄດ້​ປຸກ​ໃຫ້​ເປັນ​ຄືນ​ມາ ຖ້າ​ຫາກ​ເປັນ​ຄວາມ​ຈິງ​ທີ່​ຄົນ​ຕາຍ​ບໍ່​ໄດ້​ເປັນ​ຄືນ​ມາ. ເພາະ​ຖ້າ​ຄົນ​ຕາຍ​ບໍ່​ໄດ້​ເປັນ​ຄືນ​ມາ, ແມ່ນ​ແຕ່​ພະ​ຄລິດ​ກໍ​ບໍ່​ໄດ້​ຖືກ​ປຸກ​ໃຫ້​ເປັນ​ຄືນ​ມາ. ແລະ ຖ້າ​ຫາກ​ພຣະ​ຄຣິດ​ບໍ່​ໄດ້​ຖືກ​ປຸກ​ໃຫ້​ເປັນ​ຄືນ​ມາ, ຄວາມ​ເຊື່ອ​ຂອງ​ເຈົ້າ​ກໍ​ບໍ່​ມີ​ປະໂຫຍດ ແລະ ເຈົ້າ​ຍັງ​ຢູ່​ໃນ​ບາບ​ຂອງ​ເຈົ້າ. ແລ້ວ​ຄົນ​ທີ່​ໄດ້​ນອນ​ຫລັບ​ໃນ​ພະ​ຄລິດ​ກໍ​ຕາຍ​ໄປ. ຖ້າ​ຫາກ​ວ່າ​ໃນ​ພຣະ​ຄຣິດ​ພວກ​ເຮົາ​ມີ​ຄວາມ​ຫວັງ​ໃນ​ຊີ​ວິດ​ນີ້​ເທົ່າ​ນັ້ນ, ພວກ​ເຮົາ​ແມ່ນ​ຂອງ​ທຸກ​ຄົນ​ທີ່​ສຸດ​ທີ່​ຈະ pitied.</w:t>
      </w:r>
    </w:p>
    <w:p w14:paraId="1A74109E" w14:textId="77777777" w:rsidR="00F90BDC" w:rsidRDefault="00F90BDC"/>
    <w:p w14:paraId="71AE5031" w14:textId="77777777" w:rsidR="00F90BDC" w:rsidRDefault="00F90BDC">
      <w:r xmlns:w="http://schemas.openxmlformats.org/wordprocessingml/2006/main">
        <w:t xml:space="preserve">ມັດທາຍ 22:24 ໂດຍ​ເວົ້າ​ວ່າ, ພຣະອາຈານ​ເອີຍ, ໂມເຊ​ໄດ້​ກ່າວ​ວ່າ, ຖ້າ​ຜູ້​ຊາຍ​ຕາຍ​ໄປ ແລະ​ບໍ່ມີ​ລູກ, ນ້ອງຊາຍ​ຂອງ​ລາວ​ຈະ​ແຕ່ງງານ​ກັບ​ເມຍ​ຂອງ​ຕົນ ແລະ​ສ້າງ​ເຊື້ອສາຍ​ໃຫ້​ນ້ອງຊາຍ​ຂອງຕົນ.</w:t>
      </w:r>
    </w:p>
    <w:p w14:paraId="47475CFD" w14:textId="77777777" w:rsidR="00F90BDC" w:rsidRDefault="00F90BDC"/>
    <w:p w14:paraId="17C7330C" w14:textId="77777777" w:rsidR="00F90BDC" w:rsidRDefault="00F90BDC">
      <w:r xmlns:w="http://schemas.openxmlformats.org/wordprocessingml/2006/main">
        <w:t xml:space="preserve">ມີ​ຄຳ​ຖາມ​ຕໍ່​ພະ​ເຍຊູ​ທີ່​ຖາມ​ວ່າ​ກົດ​ໝາຍ​ຂອງ​ໂມເຊ​ໃຊ້​ໄດ້​ບໍ ຖ້າ​ຜູ້​ຊາຍ​ຕາຍ​ໂດຍ​ບໍ່​ມີ​ລູກ​ຫຼື​ບໍ່—ວ່າ​ນ້ອງ​ຊາຍ​ຂອງ​ລາວ​ຄວນ​ແຕ່ງ​ດອງ​ກັບ​ເມຍ​ຂອງ​ລາວ​ເພື່ອ​ໃຫ້​ເປັນ​ເຊື້ອ​ສາຍ.</w:t>
      </w:r>
    </w:p>
    <w:p w14:paraId="4FFE24BB" w14:textId="77777777" w:rsidR="00F90BDC" w:rsidRDefault="00F90BDC"/>
    <w:p w14:paraId="63D3FDD0" w14:textId="77777777" w:rsidR="00F90BDC" w:rsidRDefault="00F90BDC">
      <w:r xmlns:w="http://schemas.openxmlformats.org/wordprocessingml/2006/main">
        <w:t xml:space="preserve">1. ຄວາມສຳຄັນຂອງການປະຖິ້ມມໍລະດົກ</w:t>
      </w:r>
    </w:p>
    <w:p w14:paraId="56BCF345" w14:textId="77777777" w:rsidR="00F90BDC" w:rsidRDefault="00F90BDC"/>
    <w:p w14:paraId="29CD8EAF" w14:textId="77777777" w:rsidR="00F90BDC" w:rsidRDefault="00F90BDC">
      <w:r xmlns:w="http://schemas.openxmlformats.org/wordprocessingml/2006/main">
        <w:t xml:space="preserve">2. ຄວາມຮັກ ແລະ ຄວາມຜູກພັນໃນຄອບຄົວ ປະເຊີນກັບການສູນເສຍ</w:t>
      </w:r>
    </w:p>
    <w:p w14:paraId="4DE7A9A3" w14:textId="77777777" w:rsidR="00F90BDC" w:rsidRDefault="00F90BDC"/>
    <w:p w14:paraId="4B63B8CB" w14:textId="77777777" w:rsidR="00F90BDC" w:rsidRDefault="00F90BDC">
      <w:r xmlns:w="http://schemas.openxmlformats.org/wordprocessingml/2006/main">
        <w:t xml:space="preserve">1. ລູກາ 14:26-27 – “ຖ້າ​ຜູ້​ໃດ​ມາ​ຫາ​ເຮົາ​ແລະ​ບໍ່​ກຽດ​ຊັງ​ພໍ່​ແມ່ ແລະ​ເມຍ ແລະ​ລູກ ແລະ​ອ້າຍ​ເອື້ອຍ​ນ້ອງ​ຂອງ​ຕົນ, ແມ່ນ​ແຕ່​ຊີວິດ​ຂອງ​ຕົນ ຜູ້​ນັ້ນ​ຈະ​ເປັນ​ລູກ​ສິດ​ຂອງ​ເຮົາ​ບໍ່​ໄດ້. ຜູ້​ໃດ​ທີ່​ບໍ່​ແບກ​ໄມ້​ກາງ​ແຂນ​ຂອງ​ຕົນ ແລະ​ມາ​ຕາມ​ເຮົາ​ກໍ​ບໍ່​ສາ​ມາດ​ເປັນ​ສາ​ນຸ​ສິດ​ຂອງ​ເຮົາ​ໄດ້.”</w:t>
      </w:r>
    </w:p>
    <w:p w14:paraId="4BB510C6" w14:textId="77777777" w:rsidR="00F90BDC" w:rsidRDefault="00F90BDC"/>
    <w:p w14:paraId="7C514B47" w14:textId="77777777" w:rsidR="00F90BDC" w:rsidRDefault="00F90BDC">
      <w:r xmlns:w="http://schemas.openxmlformats.org/wordprocessingml/2006/main">
        <w:t xml:space="preserve">2. ສຸພາສິດ 13:22 – “ຄົນດີຝາກມໍລະດົກໃຫ້ລູກຫຼານຂອງຕົນ, ແຕ່ຄວາມຮັ່ງມີຂອງຄົນບາບຖືກວາງໄວ້ເພື່ອຄົນຊອບທຳ.”</w:t>
      </w:r>
    </w:p>
    <w:p w14:paraId="55C1CA58" w14:textId="77777777" w:rsidR="00F90BDC" w:rsidRDefault="00F90BDC"/>
    <w:p w14:paraId="067C6D03" w14:textId="77777777" w:rsidR="00F90BDC" w:rsidRDefault="00F90BDC">
      <w:r xmlns:w="http://schemas.openxmlformats.org/wordprocessingml/2006/main">
        <w:t xml:space="preserve">ມັດທາຍ 22:25 ບັດນີ້​ມີ​ອ້າຍ​ນ້ອງ​ເຈັດ​ຄົນ​ຢູ່​ນຳ​ພວກ​ເຮົາ, ແລະ​ຜູ້​ທຳອິດ, ເມື່ອ​ລາວ​ໄດ້​ແຕ່ງງານ​ກັບ​ເມຍ​ແລ້ວ, ໄດ້​ຕາຍໄປ​ແລ້ວ, ແລະ​ບໍ່ມີ​ບັນຫາ​ຫຍັງ, ໄດ້​ປະ​ເມຍ​ຂອງຕົນ​ໃຫ້​ນ້ອງຊາຍ​ຂອງຕົນ.</w:t>
      </w:r>
    </w:p>
    <w:p w14:paraId="6E6EB3CD" w14:textId="77777777" w:rsidR="00F90BDC" w:rsidRDefault="00F90BDC"/>
    <w:p w14:paraId="27F4A3A7" w14:textId="77777777" w:rsidR="00F90BDC" w:rsidRDefault="00F90BDC">
      <w:r xmlns:w="http://schemas.openxmlformats.org/wordprocessingml/2006/main">
        <w:t xml:space="preserve">ຄໍາອຸປະມາຂອງພະເຍຊູສະແດງໃຫ້ເຫັນເຖິງວິທີທີ່ກົດຫມາຍຂອງໂມເຊອະນຸຍາດໃຫ້ປະຕິບັດການແຕ່ງງານແບບ levirate.</w:t>
      </w:r>
    </w:p>
    <w:p w14:paraId="6F3711F6" w14:textId="77777777" w:rsidR="00F90BDC" w:rsidRDefault="00F90BDC"/>
    <w:p w14:paraId="2EB8F178" w14:textId="77777777" w:rsidR="00F90BDC" w:rsidRDefault="00F90BDC">
      <w:r xmlns:w="http://schemas.openxmlformats.org/wordprocessingml/2006/main">
        <w:t xml:space="preserve">1. ຄວາມ​ຮັກ​ແລະ​ການ​ເຊື່ອ​ຟັງ: ການ​ດຳເນີນ​ຊີວິດ​ຕາມ​ກົດ​ໝາຍ​ຂອງ​ພະເຈົ້າ​ໃນ​ສາຍ​ສຳພັນ​ຂອງ​ມະນຸດ</w:t>
      </w:r>
    </w:p>
    <w:p w14:paraId="0814600A" w14:textId="77777777" w:rsidR="00F90BDC" w:rsidRDefault="00F90BDC"/>
    <w:p w14:paraId="10B51223" w14:textId="77777777" w:rsidR="00F90BDC" w:rsidRDefault="00F90BDC">
      <w:r xmlns:w="http://schemas.openxmlformats.org/wordprocessingml/2006/main">
        <w:t xml:space="preserve">2. ພະລັງແຫ່ງຄວາມຮັກ: ພັນທະສັນຍາຂອງຄວາມຮັກຂອງພຣະເຈົ້າຜ່ານການແຕ່ງງານແບບ Levirate</w:t>
      </w:r>
    </w:p>
    <w:p w14:paraId="0D858C87" w14:textId="77777777" w:rsidR="00F90BDC" w:rsidRDefault="00F90BDC"/>
    <w:p w14:paraId="576CD947" w14:textId="77777777" w:rsidR="00F90BDC" w:rsidRDefault="00F90BDC">
      <w:r xmlns:w="http://schemas.openxmlformats.org/wordprocessingml/2006/main">
        <w:t xml:space="preserve">1. ພະບັນຍັດ 25:5-6</w:t>
      </w:r>
    </w:p>
    <w:p w14:paraId="05D86884" w14:textId="77777777" w:rsidR="00F90BDC" w:rsidRDefault="00F90BDC"/>
    <w:p w14:paraId="5A2E3CC2" w14:textId="77777777" w:rsidR="00F90BDC" w:rsidRDefault="00F90BDC">
      <w:r xmlns:w="http://schemas.openxmlformats.org/wordprocessingml/2006/main">
        <w:t xml:space="preserve">2. ລຶດ 1:4-5</w:t>
      </w:r>
    </w:p>
    <w:p w14:paraId="3ADDD025" w14:textId="77777777" w:rsidR="00F90BDC" w:rsidRDefault="00F90BDC"/>
    <w:p w14:paraId="6A86E3F8" w14:textId="77777777" w:rsidR="00F90BDC" w:rsidRDefault="00F90BDC">
      <w:r xmlns:w="http://schemas.openxmlformats.org/wordprocessingml/2006/main">
        <w:t xml:space="preserve">ມັດທາຍ 22:26 ອັນ​ທີ​ສອງ​ຄື​ກັນ ແລະ​ອັນ​ທີ​ສາມ​ເຖິງ​ຜູ້​ທີ​ເຈັດ.</w:t>
      </w:r>
    </w:p>
    <w:p w14:paraId="53E49AB4" w14:textId="77777777" w:rsidR="00F90BDC" w:rsidRDefault="00F90BDC"/>
    <w:p w14:paraId="040FBD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ຂໍ້ພຣະຄຳພີກ່າວເຖິງຂໍ້ທີສອງເຖິງທີເຈັດ.</w:t>
      </w:r>
    </w:p>
    <w:p w14:paraId="6AEBE72A" w14:textId="77777777" w:rsidR="00F90BDC" w:rsidRDefault="00F90BDC"/>
    <w:p w14:paraId="7710303D" w14:textId="77777777" w:rsidR="00F90BDC" w:rsidRDefault="00F90BDC">
      <w:r xmlns:w="http://schemas.openxmlformats.org/wordprocessingml/2006/main">
        <w:t xml:space="preserve">1. ຊີວິດຂອງພວກເຮົາຄວນຈະອີງໃສ່ຄໍາຫມັ້ນສັນຍາທີ່ຈະປະຕິບັດຕາມຄໍາສັ່ງຂອງພຣະເຈົ້າຈາກຄັ້ງທີສອງເຖິງຄັ້ງທີເຈັດ.</w:t>
      </w:r>
    </w:p>
    <w:p w14:paraId="43178946" w14:textId="77777777" w:rsidR="00F90BDC" w:rsidRDefault="00F90BDC"/>
    <w:p w14:paraId="78FA18AB" w14:textId="77777777" w:rsidR="00F90BDC" w:rsidRDefault="00F90BDC">
      <w:r xmlns:w="http://schemas.openxmlformats.org/wordprocessingml/2006/main">
        <w:t xml:space="preserve">2. ເຮົາ​ຄວນ​ພະ​ຍາ​ຍາມ​ທີ່​ຈະ​ເຊື່ອ​ຟັງ​ພຣະ​ຜູ້​ເປັນ​ເຈົ້າ​ຈາກ​ທີ​ສອງ​ເຖິງ​ທີ​ເຈັດ.</w:t>
      </w:r>
    </w:p>
    <w:p w14:paraId="2D915AF3" w14:textId="77777777" w:rsidR="00F90BDC" w:rsidRDefault="00F90BDC"/>
    <w:p w14:paraId="3C5AD573" w14:textId="77777777" w:rsidR="00F90BDC" w:rsidRDefault="00F90BDC">
      <w:r xmlns:w="http://schemas.openxmlformats.org/wordprocessingml/2006/main">
        <w:t xml:space="preserve">1. Deuteronomy 6:4-5 - "ຟັງ,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14:paraId="03BB66F6" w14:textId="77777777" w:rsidR="00F90BDC" w:rsidRDefault="00F90BDC"/>
    <w:p w14:paraId="47699819" w14:textId="77777777" w:rsidR="00F90BDC" w:rsidRDefault="00F90BDC">
      <w:r xmlns:w="http://schemas.openxmlformats.org/wordprocessingml/2006/main">
        <w:t xml:space="preserve">22 ມັດທາຍ 22:37-40 - “ແລະ ເພິ່ນ​ໄດ້​ກ່າວ​ກັບ​ລາວ​ວ່າ, “ເຈົ້າ​ຈົ່ງ​ຮັກ​ພຣະເຈົ້າຢາເວ ພຣະເຈົ້າ​ຂອງ​ເຈົ້າ​ດ້ວຍ​ສຸດ​ໃຈ ແລະ​ດ້ວຍ​ສຸດ​ຈິດ​ສຸດ​ໃຈ​ຂອງ​ເຈົ້າ. ນີ້​ແມ່ນ​ພຣະ​ບັນ​ຍັດ​ທີ່​ຍິ່ງ​ໃຫຍ່​ແລະ​ທໍາ​ອິດ. ແລະ​ເທື່ອ​ທີ​ສອງ​ກໍ​ຄື​ກັນ: ເຈົ້າ​ຕ້ອງ​ຮັກ​ເພື່ອນ​ບ້ານ​ເໝືອນ​ຮັກ​ຕົວ​ເອງ. ໃນພຣະບັນຍັດສອງຂໍ້ນີ້ແມ່ນຂຶ້ນກັບກົດບັນຍັດ ແລະສາດສະດາທັງໝົດ.”</w:t>
      </w:r>
    </w:p>
    <w:p w14:paraId="38FCE1C8" w14:textId="77777777" w:rsidR="00F90BDC" w:rsidRDefault="00F90BDC"/>
    <w:p w14:paraId="586E824F" w14:textId="77777777" w:rsidR="00F90BDC" w:rsidRDefault="00F90BDC">
      <w:r xmlns:w="http://schemas.openxmlformats.org/wordprocessingml/2006/main">
        <w:t xml:space="preserve">ມັດທາຍ 22:27 ແລະ​ຜູ້​ຍິງ​ຄົນ​ສຸດທ້າຍ​ກໍ​ຕາຍ​ຄືກັນ.</w:t>
      </w:r>
    </w:p>
    <w:p w14:paraId="2289E392" w14:textId="77777777" w:rsidR="00F90BDC" w:rsidRDefault="00F90BDC"/>
    <w:p w14:paraId="1EEC2DD6" w14:textId="77777777" w:rsidR="00F90BDC" w:rsidRDefault="00F90BDC">
      <w:r xmlns:w="http://schemas.openxmlformats.org/wordprocessingml/2006/main">
        <w:t xml:space="preserve">ຜູ້ຍິງໃນເລື່ອງນັ້ນຕາຍໄປ.</w:t>
      </w:r>
    </w:p>
    <w:p w14:paraId="65A71D64" w14:textId="77777777" w:rsidR="00F90BDC" w:rsidRDefault="00F90BDC"/>
    <w:p w14:paraId="571F7D70" w14:textId="77777777" w:rsidR="00F90BDC" w:rsidRDefault="00F90BDC">
      <w:r xmlns:w="http://schemas.openxmlformats.org/wordprocessingml/2006/main">
        <w:t xml:space="preserve">1: ຊີວິດນີ້ບໍ່ມີຫຍັງຖາວອນ, ບໍ່ແມ່ນແຕ່ຊີວິດຂອງຕົນເອງ.</w:t>
      </w:r>
    </w:p>
    <w:p w14:paraId="6E1C120B" w14:textId="77777777" w:rsidR="00F90BDC" w:rsidRDefault="00F90BDC"/>
    <w:p w14:paraId="45ED2077" w14:textId="77777777" w:rsidR="00F90BDC" w:rsidRDefault="00F90BDC">
      <w:r xmlns:w="http://schemas.openxmlformats.org/wordprocessingml/2006/main">
        <w:t xml:space="preserve">2: ເຮົາ​ຕ້ອງ​ມີ​ຊີ​ວິດ​ຢູ່​ໃນ​ແຕ່​ລະ​ມື້​ຄື​ກັບ​ວ່າ​ມັນ​ເປັນ​ຄັ້ງ​ສຸດ​ທ້າຍ​ຂອງ​ພວກ​ເຮົາ.</w:t>
      </w:r>
    </w:p>
    <w:p w14:paraId="3503416F" w14:textId="77777777" w:rsidR="00F90BDC" w:rsidRDefault="00F90BDC"/>
    <w:p w14:paraId="58F20EBF" w14:textId="77777777" w:rsidR="00F90BDC" w:rsidRDefault="00F90BDC">
      <w:r xmlns:w="http://schemas.openxmlformats.org/wordprocessingml/2006/main">
        <w:t xml:space="preserve">1:1 ຢາໂກໂບ 4:13-14—ພວກ​ເຈົ້າ​ທີ່​ເວົ້າ​ວ່າ, “ມື້​ນີ້​ຫຼື​ມື້​ອື່ນ​ເຮົາ​ຈະ​ເຂົ້າ​ໄປ​ໃນ​ເມືອງ​ນັ້ນ ແລະ​ໃຊ້​ເວລາ​ໜຶ່ງ​ປີ​ທີ່​ນັ້ນ​ແລະ​ການ​ຄ້າ​ແລະ​ໄດ້​ກຳໄລ”—14 ແຕ່​ເຈົ້າ​ບໍ່​ຮູ້​ວ່າ​ມື້ອື່ນ​ຈະ​ເປັນ​ແນວ​ໃດ. ຈະເອົາມາໃຫ້. ຊີວິດຂອງເຈົ້າແມ່ນຫຍັງ? ສໍາ​ລັບ​ທ່ານ​ແມ່ນ​ຫມອກ​ທີ່​ປະ​ກົດ​ຂຶ້ນ​ສໍາ​ລັບ​ການ​ໃຊ້​ເວ​ລາ​ພຽງ​ເລັກ​ນ້ອຍ​ແລະ​ຫຼັງ​ຈາກ​ນັ້ນ​ຫາຍ​ໄປ​.</w:t>
      </w:r>
    </w:p>
    <w:p w14:paraId="592CA3E8" w14:textId="77777777" w:rsidR="00F90BDC" w:rsidRDefault="00F90BDC"/>
    <w:p w14:paraId="2098D20D" w14:textId="77777777" w:rsidR="00F90BDC" w:rsidRDefault="00F90BDC">
      <w:r xmlns:w="http://schemas.openxmlformats.org/wordprocessingml/2006/main">
        <w:t xml:space="preserve">2: ປັນຍາຈານ 3:1-2 - ສໍາລັບທຸກສິ່ງທຸກຢ່າງມີລະດູການ, ແລະເວລາສໍາລັບທຸກເລື່ອງພາຍໃຕ້ສະຫວັນ: </w:t>
      </w:r>
      <w:r xmlns:w="http://schemas.openxmlformats.org/wordprocessingml/2006/main">
        <w:lastRenderedPageBreak xmlns:w="http://schemas.openxmlformats.org/wordprocessingml/2006/main"/>
      </w:r>
      <w:r xmlns:w="http://schemas.openxmlformats.org/wordprocessingml/2006/main">
        <w:t xml:space="preserve">2 ເວລາທີ່ຈະເກີດ, ແລະເວລາທີ່ຈະຕາຍ.</w:t>
      </w:r>
    </w:p>
    <w:p w14:paraId="21BEFD3D" w14:textId="77777777" w:rsidR="00F90BDC" w:rsidRDefault="00F90BDC"/>
    <w:p w14:paraId="3705CFB3" w14:textId="77777777" w:rsidR="00F90BDC" w:rsidRDefault="00F90BDC">
      <w:r xmlns:w="http://schemas.openxmlformats.org/wordprocessingml/2006/main">
        <w:t xml:space="preserve">ມັດທາຍ 22:28 ສະນັ້ນ ໃນ​ການ​ຟື້ນ​ຄືນ​ຊີວິດ​ຂອງ​ນາງ​ຈະ​ເປັນ​ເມຍ​ຂອງ​ໃຜ​ໃນ​ເຈັດ​ຄົນ? ສໍາລັບພວກເຂົາທັງຫມົດມີຂອງນາງ.</w:t>
      </w:r>
    </w:p>
    <w:p w14:paraId="74FDC4E4" w14:textId="77777777" w:rsidR="00F90BDC" w:rsidRDefault="00F90BDC"/>
    <w:p w14:paraId="467747E1" w14:textId="77777777" w:rsidR="00F90BDC" w:rsidRDefault="00F90BDC">
      <w:r xmlns:w="http://schemas.openxmlformats.org/wordprocessingml/2006/main">
        <w:t xml:space="preserve">ໃນ​ການ​ຄືນ​ມາ​ຈາກ​ຕາຍ ພວກ​ຊາດຶເຊ​ໄດ້​ຖາມ​ພະ​ເຍຊູ​ກ່ຽວ​ກັບ​ຜູ້​ຍິງ​ຄົນ​ໜຶ່ງ​ທີ່​ໄດ້​ແຕ່ງ​ດອງ​ກັບ​ຊາຍ​ເຈັດ​ຄົນ​ຕ່າງ​ກັນ. ເຂົາ​ເຈົ້າ​ຖາມ​ວ່າ​ນາງ​ຈະ​ເປັນ​ເມຍ​ໃຜ​ໃນ​ການ​ຟື້ນ​ຄືນ​ຊີວິດ.</w:t>
      </w:r>
    </w:p>
    <w:p w14:paraId="690D4FB0" w14:textId="77777777" w:rsidR="00F90BDC" w:rsidRDefault="00F90BDC"/>
    <w:p w14:paraId="3EB701AF" w14:textId="77777777" w:rsidR="00F90BDC" w:rsidRDefault="00F90BDC">
      <w:r xmlns:w="http://schemas.openxmlformats.org/wordprocessingml/2006/main">
        <w:t xml:space="preserve">1. ຄວາມຮັກຂອງພະເຈົ້າບໍ່ມີເງື່ອນໄຂ: ຄໍາຖາມຂອງພວກຊາດຶເຊັຽເປີດເຜີຍກ່ຽວກັບພະເຍຊູແນວໃດ</w:t>
      </w:r>
    </w:p>
    <w:p w14:paraId="0DC85BE3" w14:textId="77777777" w:rsidR="00F90BDC" w:rsidRDefault="00F90BDC"/>
    <w:p w14:paraId="5A79C79D" w14:textId="77777777" w:rsidR="00F90BDC" w:rsidRDefault="00F90BDC">
      <w:r xmlns:w="http://schemas.openxmlformats.org/wordprocessingml/2006/main">
        <w:t xml:space="preserve">2. ພະລັງແຫ່ງການຟື້ນຄືນຊີວິດ: ຈິນຕະນາການຄືນຊີວິດຫຼັງຄວາມຕາຍ</w:t>
      </w:r>
    </w:p>
    <w:p w14:paraId="0CEBBC10" w14:textId="77777777" w:rsidR="00F90BDC" w:rsidRDefault="00F90BDC"/>
    <w:p w14:paraId="4A9A661D" w14:textId="77777777" w:rsidR="00F90BDC" w:rsidRDefault="00F90BDC">
      <w:r xmlns:w="http://schemas.openxmlformats.org/wordprocessingml/2006/main">
        <w:t xml:space="preserve">1. ມັດທາຍ 22:37-40 - ພະ​ເຍຊູ​ຕອບ​ວ່າ: “ຈົ່ງ​ຮັກ​ພະ​ເຢໂຫວາ​ພະເຈົ້າ​ຂອງ​ເຈົ້າ​ດ້ວຍ​ສຸດ​ໃຈ ແລະ​ດ້ວຍ​ສຸດ​ຈິດ ແລະ​ດ້ວຍ​ສຸດ​ຄວາມ​ຄິດ.”</w:t>
      </w:r>
    </w:p>
    <w:p w14:paraId="204C3822" w14:textId="77777777" w:rsidR="00F90BDC" w:rsidRDefault="00F90BDC"/>
    <w:p w14:paraId="271242C6" w14:textId="77777777" w:rsidR="00F90BDC" w:rsidRDefault="00F90BDC">
      <w:r xmlns:w="http://schemas.openxmlformats.org/wordprocessingml/2006/main">
        <w:t xml:space="preserve">2. ໂຣມ 6:4 ດັ່ງນັ້ນ ພວກເຮົາ​ຈຶ່ງ​ໄດ້​ຖືກ​ຝັງ​ໄວ້​ກັບ​ພຣະອົງ​ດ້ວຍ​ການ​ຮັບ​ບັບຕິສະມາ​ສູ່​ຄວາມ​ຕາຍ ເພື່ອ​ວ່າ​ພຣະຄຣິດ​ໄດ້​ຖືກ​ປຸກ​ໃຫ້​ເປັນ​ຄືນ​ມາ​ຈາກ​ຕາຍ​ໂດຍ​ທາງ​ສະຫງ່າຣາສີ​ຂອງ​ພຣະບິດາເຈົ້າ, ເຮົາ​ກໍ​ຈະ​ມີ​ຊີວິດ​ໃໝ່.</w:t>
      </w:r>
    </w:p>
    <w:p w14:paraId="02987848" w14:textId="77777777" w:rsidR="00F90BDC" w:rsidRDefault="00F90BDC"/>
    <w:p w14:paraId="2E4B072C" w14:textId="77777777" w:rsidR="00F90BDC" w:rsidRDefault="00F90BDC">
      <w:r xmlns:w="http://schemas.openxmlformats.org/wordprocessingml/2006/main">
        <w:t xml:space="preserve">ມັດທາຍ 22:29 ພຣະເຢຊູເຈົ້າ​ໄດ້​ຕອບ​ພວກເຂົາ​ວ່າ, “ພວກເຈົ້າ​ເຮັດ​ຜິດ, ບໍ່​ຮູ້ຈັກ​ພຣະຄຳພີ ແລະ​ອຳນາດ​ຂອງ​ພຣະເຈົ້າ.</w:t>
      </w:r>
    </w:p>
    <w:p w14:paraId="0F5EF27D" w14:textId="77777777" w:rsidR="00F90BDC" w:rsidRDefault="00F90BDC"/>
    <w:p w14:paraId="4889652D" w14:textId="77777777" w:rsidR="00F90BDC" w:rsidRDefault="00F90BDC">
      <w:r xmlns:w="http://schemas.openxmlformats.org/wordprocessingml/2006/main">
        <w:t xml:space="preserve">ພະ​ເຍຊູ​ຕີ​ສອນ​ຜູ້​ນຳ​ສາສະໜາ​ຍ້ອນ​ບໍ່​ຮູ້ຈັກ​ພະ​ຄຳພີ​ຫຼື​ລິດເດດ​ຂອງ​ພະເຈົ້າ.</w:t>
      </w:r>
    </w:p>
    <w:p w14:paraId="59FB38ED" w14:textId="77777777" w:rsidR="00F90BDC" w:rsidRDefault="00F90BDC"/>
    <w:p w14:paraId="15C3C42D" w14:textId="77777777" w:rsidR="00F90BDC" w:rsidRDefault="00F90BDC">
      <w:r xmlns:w="http://schemas.openxmlformats.org/wordprocessingml/2006/main">
        <w:t xml:space="preserve">1. ພະລັງຂອງພຣະເຈົ້າ: ຄວາມເຂົ້າໃຈພຣະຄໍາພີ</w:t>
      </w:r>
    </w:p>
    <w:p w14:paraId="1249B14A" w14:textId="77777777" w:rsidR="00F90BDC" w:rsidRDefault="00F90BDC"/>
    <w:p w14:paraId="30232D8A" w14:textId="77777777" w:rsidR="00F90BDC" w:rsidRDefault="00F90BDC">
      <w:r xmlns:w="http://schemas.openxmlformats.org/wordprocessingml/2006/main">
        <w:t xml:space="preserve">2. ການຮູ້ຈັກພຣະຄໍາພີ: ການເປີດເຜີຍອໍານາດຂອງພຣະເຈົ້າ</w:t>
      </w:r>
    </w:p>
    <w:p w14:paraId="5096CFD0" w14:textId="77777777" w:rsidR="00F90BDC" w:rsidRDefault="00F90BDC"/>
    <w:p w14:paraId="44AF3F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14:paraId="122D4C6B" w14:textId="77777777" w:rsidR="00F90BDC" w:rsidRDefault="00F90BDC"/>
    <w:p w14:paraId="6ED96A07" w14:textId="77777777" w:rsidR="00F90BDC" w:rsidRDefault="00F90BDC">
      <w:r xmlns:w="http://schemas.openxmlformats.org/wordprocessingml/2006/main">
        <w:t xml:space="preserve">2 ໂຣມ 1:16-17 “ເພາະ​ເຮົາ​ບໍ່​ມີ​ຄວາມ​ອັບອາຍ​ໃນ​ພຣະ​ກິດ​ຕິ​ຄຸນ​ຂອງ​ພຣະ​ຄຣິດ, ເພາະ​ວ່າ​ພຣະ​ກິດ​ຕິ​ຄຸນ​ຂອງ​ພຣະ​ເຈົ້າ​ເປັນ​ຄວາມ​ລອດ​ໃຫ້​ແກ່​ທຸກ​ຄົນ​ທີ່​ເຊື່ອ; ຕໍ່​ຄົນ​ຢິວ​ກ່ອນ, ແລະ​ຊາວ​ກຣີກ​ດ້ວຍ, ເພາະ​ໃນ​ນັ້ນ​ແມ່ນ​ພຣະ​ກິດ​ຕິ​ຄຸນ. ຄວາມ​ຊອບ​ທຳ​ຂອງ​ພຣະ​ເຈົ້າ​ໄດ້​ເປີດ​ເຜີຍ​ອອກ​ຈາກ​ຄວາມ​ເຊື່ອ​ຕໍ່​ຄວາມ​ເຊື່ອ: ດັ່ງ​ທີ່​ມີ​ຄຳ​ຂຽນ​ໄວ້​ວ່າ, ຄົນ​ຊອບ​ທຳ​ຈະ​ມີ​ຊີ​ວິດ​ຢູ່​ດ້ວຍ​ຄວາມ​ເຊື່ອ.”</w:t>
      </w:r>
    </w:p>
    <w:p w14:paraId="25C5817C" w14:textId="77777777" w:rsidR="00F90BDC" w:rsidRDefault="00F90BDC"/>
    <w:p w14:paraId="25053E1A" w14:textId="77777777" w:rsidR="00F90BDC" w:rsidRDefault="00F90BDC">
      <w:r xmlns:w="http://schemas.openxmlformats.org/wordprocessingml/2006/main">
        <w:t xml:space="preserve">ມັດທາຍ 22:30 ເພາະ​ໃນ​ການ​ຄືນ​ມາ​ຈາກ​ຕາຍ​ນັ້ນ​ເຂົາ​ເຈົ້າ​ບໍ່​ໄດ້​ແຕ່ງ​ດອງ​ແລະ​ແຕ່ງ​ດອງ​ກັນ ແຕ່​ເປັນ​ເໝືອນ​ເທວະດາ​ຂອງ​ພຣະເຈົ້າ​ໃນ​ສະຫວັນ.</w:t>
      </w:r>
    </w:p>
    <w:p w14:paraId="552C2CEF" w14:textId="77777777" w:rsidR="00F90BDC" w:rsidRDefault="00F90BDC"/>
    <w:p w14:paraId="1AC49D3A" w14:textId="77777777" w:rsidR="00F90BDC" w:rsidRDefault="00F90BDC">
      <w:r xmlns:w="http://schemas.openxmlformats.org/wordprocessingml/2006/main">
        <w:t xml:space="preserve">ຂໍ້ນີ້ເວົ້າເຖິງລັກສະນະຂອງການຟື້ນຄືນຊີວິດ, ແລະມັນແຕກຕ່າງຈາກຊີວິດເທິງແຜ່ນດິນໂລກແນວໃດ.</w:t>
      </w:r>
    </w:p>
    <w:p w14:paraId="03D069BB" w14:textId="77777777" w:rsidR="00F90BDC" w:rsidRDefault="00F90BDC"/>
    <w:p w14:paraId="6D74CC20" w14:textId="77777777" w:rsidR="00F90BDC" w:rsidRDefault="00F90BDC">
      <w:r xmlns:w="http://schemas.openxmlformats.org/wordprocessingml/2006/main">
        <w:t xml:space="preserve">1: ຄວາມຮັກແມ່ນນິລັນດອນ - ການຂຸດຄົ້ນທໍາມະຊາດຂອງຄວາມຮັກນອກເຫນືອຈາກຂຸມຝັງສົບ</w:t>
      </w:r>
    </w:p>
    <w:p w14:paraId="34C7D35F" w14:textId="77777777" w:rsidR="00F90BDC" w:rsidRDefault="00F90BDC"/>
    <w:p w14:paraId="7104C524" w14:textId="77777777" w:rsidR="00F90BDC" w:rsidRDefault="00F90BDC">
      <w:r xmlns:w="http://schemas.openxmlformats.org/wordprocessingml/2006/main">
        <w:t xml:space="preserve">2: ການ​ກາຍ​ເປັນ​ຄື​ກັບ​ເທວະ​ດາ - ການ​ກະ​ກຽມ​ສໍາ​ລັບ​ການ​ຟື້ນ​ຄືນ​ຊີ​ວິດ</w:t>
      </w:r>
    </w:p>
    <w:p w14:paraId="5F0BE9EA" w14:textId="77777777" w:rsidR="00F90BDC" w:rsidRDefault="00F90BDC"/>
    <w:p w14:paraId="6719AF51" w14:textId="77777777" w:rsidR="00F90BDC" w:rsidRDefault="00F90BDC">
      <w:r xmlns:w="http://schemas.openxmlformats.org/wordprocessingml/2006/main">
        <w:t xml:space="preserve">1:1 ໂກລິນໂທ 15:35-49 - ການສົນທະນາຂອງໂປໂລກ່ຽວກັບລັກສະນະຂອງການຟື້ນຄືນຊີວິດ.</w:t>
      </w:r>
    </w:p>
    <w:p w14:paraId="5F67932F" w14:textId="77777777" w:rsidR="00F90BDC" w:rsidRDefault="00F90BDC"/>
    <w:p w14:paraId="23866D55" w14:textId="77777777" w:rsidR="00F90BDC" w:rsidRDefault="00F90BDC">
      <w:r xmlns:w="http://schemas.openxmlformats.org/wordprocessingml/2006/main">
        <w:t xml:space="preserve">2: ລືກາ 20:27-38 - ຄໍາຕອບຂອງພຣະເຢຊູຕໍ່ພວກຊາດຶເຊດກ່ຽວກັບຊີວິດຫລັງ.</w:t>
      </w:r>
    </w:p>
    <w:p w14:paraId="771D27FF" w14:textId="77777777" w:rsidR="00F90BDC" w:rsidRDefault="00F90BDC"/>
    <w:p w14:paraId="349464D6" w14:textId="77777777" w:rsidR="00F90BDC" w:rsidRDefault="00F90BDC">
      <w:r xmlns:w="http://schemas.openxmlformats.org/wordprocessingml/2006/main">
        <w:t xml:space="preserve">ມັດທາຍ 22:31 ແຕ່​ເມື່ອ​ໄດ້​ສຳຜັດ​ເຖິງ​ການ​ເປັນ​ຄືນ​ມາ​ຈາກ​ຕາຍ​ຂອງ​ຄົນ​ຕາຍ ເຈົ້າ​ຍັງ​ບໍ່​ໄດ້​ອ່ານ​ຖ້ອຍຄຳ​ທີ່​ພຣະເຈົ້າ​ກ່າວ​ແກ່​ພວກເຈົ້າ​ວ່າ,</w:t>
      </w:r>
    </w:p>
    <w:p w14:paraId="3BED41AE" w14:textId="77777777" w:rsidR="00F90BDC" w:rsidRDefault="00F90BDC"/>
    <w:p w14:paraId="17FD852F" w14:textId="77777777" w:rsidR="00F90BDC" w:rsidRDefault="00F90BDC">
      <w:r xmlns:w="http://schemas.openxmlformats.org/wordprocessingml/2006/main">
        <w:t xml:space="preserve">ພະ​ເຍຊູ​ສອນ​ເລື່ອງ​ການ​ຄືນ​ມາ​ຈາກ​ຕາຍ​ໃນ​ມັດທາຍ 22.</w:t>
      </w:r>
    </w:p>
    <w:p w14:paraId="73EB0ECC" w14:textId="77777777" w:rsidR="00F90BDC" w:rsidRDefault="00F90BDC"/>
    <w:p w14:paraId="1BA3A731" w14:textId="77777777" w:rsidR="00F90BDC" w:rsidRDefault="00F90BDC">
      <w:r xmlns:w="http://schemas.openxmlformats.org/wordprocessingml/2006/main">
        <w:t xml:space="preserve">1. ຄວາມ​ຫວັງ​ແຫ່ງ​ການ​ຟື້ນ​ຄືນ​ມາ​ຈາກ​ຕາຍ: ພະ​ເຍຊູ​ຍຶດ​ໝັ້ນ​ກັບ​ຄຳ​ສັນຍາ​ເລື່ອງ​ຊີວິດ​ນິລັນດອນ</w:t>
      </w:r>
    </w:p>
    <w:p w14:paraId="7051B8AC" w14:textId="77777777" w:rsidR="00F90BDC" w:rsidRDefault="00F90BDC"/>
    <w:p w14:paraId="0A268F54" w14:textId="77777777" w:rsidR="00F90BDC" w:rsidRDefault="00F90BDC">
      <w:r xmlns:w="http://schemas.openxmlformats.org/wordprocessingml/2006/main">
        <w:t xml:space="preserve">2. ການຟື້ນຄືນຊີວິດໃຫ້ສັນຍາຊີວິດໃໝ່ໃນພຣະຄຣິດແນວໃດ</w:t>
      </w:r>
    </w:p>
    <w:p w14:paraId="04555246" w14:textId="77777777" w:rsidR="00F90BDC" w:rsidRDefault="00F90BDC"/>
    <w:p w14:paraId="58420937" w14:textId="77777777" w:rsidR="00F90BDC" w:rsidRDefault="00F90BDC">
      <w:r xmlns:w="http://schemas.openxmlformats.org/wordprocessingml/2006/main">
        <w:t xml:space="preserve">1. Ephesians 2:4-6 - ແຕ່ພຣະເຈົ້າ, ຜູ້ທີ່ອຸດົມສົມບູນໃນຄວາມເມດຕາ, ສໍາລັບຄວາມຮັກອັນຍິ່ງໃຫຍ່ຂອງພຣະອົງ wherewith ພຣະອົງໄດ້ຮັກພວກເຮົາ, ເຖິງແມ່ນວ່າໃນເວລາທີ່ພວກເຮົາຕາຍໃນບາບ, ໄດ້ຟື້ນຄືນພວກເຮົາຮ່ວມກັນກັບພຣະຄຣິດ, (ໂດຍພຣະຄຸນຂອງທ່ານໄດ້ຖືກບັນທືກ;) ແລະ​ໄດ້​ຍົກ​ພວກ​ເຮົາ​ຂຶ້ນ​ຮ່ວມ​ກັນ, ແລະ​ໃຫ້​ພວກ​ເຮົາ​ນັ່ງ​ຮ່ວມ​ກັນ​ໃນ​ສະ​ຖານ​ທີ່​ສະ​ຫວັນ​ໃນ​ພຣະ​ເຢ​ຊູ​ຄຣິດ:</w:t>
      </w:r>
    </w:p>
    <w:p w14:paraId="78686F40" w14:textId="77777777" w:rsidR="00F90BDC" w:rsidRDefault="00F90BDC"/>
    <w:p w14:paraId="5980D625" w14:textId="77777777" w:rsidR="00F90BDC" w:rsidRDefault="00F90BDC">
      <w:r xmlns:w="http://schemas.openxmlformats.org/wordprocessingml/2006/main">
        <w:t xml:space="preserve">2 ໂຣມ 8:11 - ແຕ່​ຖ້າ​ພຣະ​ວິນ​ຍານ​ຂອງ​ພຣະ​ເຢຊູ​ໄດ້​ປຸກ​ໃຫ້​ຟື້ນ​ຄືນ​ມາ​ຈາກ​ຄວາມ​ຕາຍ​ກໍ​ສະຖິດ​ຢູ່​ໃນ​ພວກ​ເຈົ້າ, ຜູ້​ທີ່​ປຸກ​ພຣະ​ຄຣິດ​ໃຫ້​ເປັນ​ຄືນ​ມາ​ຈາກ​ຕາຍ​ກໍ​ຈະ​ຟື້ນ​ຄືນ​ຮ່າງ​ກາຍ​ມະຕະ​ຂອງ​ເຈົ້າ​ດ້ວຍ​ພຣະ​ວິນ​ຍານ​ຂອງ​ພຣະ​ອົງ​ທີ່​ສະຖິດ​ຢູ່​ໃນ​ເຈົ້າ.</w:t>
      </w:r>
    </w:p>
    <w:p w14:paraId="3EA438DC" w14:textId="77777777" w:rsidR="00F90BDC" w:rsidRDefault="00F90BDC"/>
    <w:p w14:paraId="3D262D95" w14:textId="77777777" w:rsidR="00F90BDC" w:rsidRDefault="00F90BDC">
      <w:r xmlns:w="http://schemas.openxmlformats.org/wordprocessingml/2006/main">
        <w:t xml:space="preserve">ມັດທາຍ 22:32 ເຮົາ​ແມ່ນ​ພຣະເຈົ້າ​ຂອງ​ອັບຣາຮາມ, ແລະ​ເປັນ​ພຣະເຈົ້າ​ຂອງ​ອີຊາກ, ແລະ​ເປັນ​ພຣະເຈົ້າ​ຂອງ​ຢາໂຄບ? ພຣະເຈົ້າບໍ່ແມ່ນພຣະເຈົ້າຂອງຄົນຕາຍ, ແຕ່ເປັນຂອງຄົນທີ່ມີຊີວິດຢູ່.</w:t>
      </w:r>
    </w:p>
    <w:p w14:paraId="7CAF88EA" w14:textId="77777777" w:rsidR="00F90BDC" w:rsidRDefault="00F90BDC"/>
    <w:p w14:paraId="75246666" w14:textId="77777777" w:rsidR="00F90BDC" w:rsidRDefault="00F90BDC">
      <w:r xmlns:w="http://schemas.openxmlformats.org/wordprocessingml/2006/main">
        <w:t xml:space="preserve">ພະ​ເຍຊູ​ຢືນຢັນ​ວ່າ​ພະເຈົ້າ​ເປັນ​ພະເຈົ້າ​ຂອງ​ຄົນ​ມີ​ຊີວິດ ແລະ​ບໍ່​ແມ່ນ​ຂອງ​ຄົນ​ຕາຍ.</w:t>
      </w:r>
    </w:p>
    <w:p w14:paraId="10795EC1" w14:textId="77777777" w:rsidR="00F90BDC" w:rsidRDefault="00F90BDC"/>
    <w:p w14:paraId="1B34C3CB" w14:textId="77777777" w:rsidR="00F90BDC" w:rsidRDefault="00F90BDC">
      <w:r xmlns:w="http://schemas.openxmlformats.org/wordprocessingml/2006/main">
        <w:t xml:space="preserve">1. ຄວາມສັດຊື່ທີ່ບໍ່ປ່ຽນແປງຂອງພຣະເຈົ້າ</w:t>
      </w:r>
    </w:p>
    <w:p w14:paraId="524806A1" w14:textId="77777777" w:rsidR="00F90BDC" w:rsidRDefault="00F90BDC"/>
    <w:p w14:paraId="30333E0F" w14:textId="77777777" w:rsidR="00F90BDC" w:rsidRDefault="00F90BDC">
      <w:r xmlns:w="http://schemas.openxmlformats.org/wordprocessingml/2006/main">
        <w:t xml:space="preserve">2. ພຣະເຈົ້າແຫ່ງຊີວິດ, ບໍ່ແມ່ນຄົນຕາຍ</w:t>
      </w:r>
    </w:p>
    <w:p w14:paraId="38E08AAF" w14:textId="77777777" w:rsidR="00F90BDC" w:rsidRDefault="00F90BDC"/>
    <w:p w14:paraId="19352F1F" w14:textId="77777777" w:rsidR="00F90BDC" w:rsidRDefault="00F90BDC">
      <w:r xmlns:w="http://schemas.openxmlformats.org/wordprocessingml/2006/main">
        <w:t xml:space="preserve">1. ໂລມ 4:16-17 - “ເຫດ​ນັ້ນ ຄຳ​ສັນຍາ​ຈຶ່ງ​ເກີດ​ຂຶ້ນ​ໂດຍ​ຄວາມ​ເຊື່ອ ເພື່ອ​ວ່າ​ມັນ​ຈະ​ເປັນ​ໂດຍ​ພຣະ​ຄຸນ ແລະ​ຈະ​ໄດ້​ຮັບ​ການ​ຮັບປະກັນ​ແກ່​ເຊື້ອສາຍ​ຂອງ​ອັບຣາຮາມ​ທັງ​ໝົດ—ບໍ່​ພຽງ​ແຕ່​ຕໍ່​ຄົນ​ທີ່​ນັບຖື​ກົດບັນຍັດ​ເທົ່າ​ນັ້ນ ແຕ່​ຍັງ​ມີ​ຕໍ່​ຄົນ​ທີ່​ມີ​ກົດບັນຍັດ​ດ້ວຍ. ສັດທາຂອງອັບຣາຮາມ. ພຣະອົງເປັນພຣະບິດາຂອງພວກເຮົາທັງຫມົດ.</w:t>
      </w:r>
    </w:p>
    <w:p w14:paraId="285D800B" w14:textId="77777777" w:rsidR="00F90BDC" w:rsidRDefault="00F90BDC"/>
    <w:p w14:paraId="26060049" w14:textId="77777777" w:rsidR="00F90BDC" w:rsidRDefault="00F90BDC">
      <w:r xmlns:w="http://schemas.openxmlformats.org/wordprocessingml/2006/main">
        <w:t xml:space="preserve">2. ເຮັບເຣີ 11:13-16 - ຄົນ​ທັງ​ປວງ​ນີ້​ຍັງ​ມີ​ຊີວິດ​ຢູ່​ໂດຍ​ຄວາມ​ເຊື່ອ​ເມື່ອ​ຕາຍ​ໄປ. ພວກເຂົາບໍ່ໄດ້ຮັບສິ່ງທີ່ສັນຍາໄວ້; ພວກ​ເຂົາ​ພຽງ​ແຕ່​ໄດ້​ເຫັນ​ເຂົາ​ເຈົ້າ​ແລະ​ການ​ຕ້ອນ​ຮັບ​ເຂົາ​ເຈົ້າ​ຈາກ​ທາງ​ໄກ​, ຍອມ​ຮັບ​ວ່າ​ເຂົາ​ເຈົ້າ​ເປັນ​ຄົນ​ຕ່າງ​ປະ​ເທດ​ແລະ​ຄົນ​ແປກ​ຫນ້າ​ຢູ່​ໃນ​ໂລກ​. ຄົນ​ທີ່​ເວົ້າ​ແບບ​ນີ້​ສະແດງ​ວ່າ​ກຳລັງ​ຊອກ​ຫາ​ປະເທດ​ຂອງ​ຕົນ. ຖ້າ​ເຂົາ​ເຈົ້າ​ຄິດ​ເຖິງ​ປະ​ເທດ​ທີ່​ເຂົາ​ເຈົ້າ​ໄດ້​ຈາກ​ໄປ, ເຂົາ​ເຈົ້າ​ຈະ​ມີ​ໂອ​ກາດ​ທີ່​ຈະ​ກັບ​ຄືນ. ແທນ​ທີ່​ຈະ​ເປັນ, ເຂົາ​ເຈົ້າ​ປາ​ຖະ​ຫນາ​ສໍາ​ລັບ​ປະ​ເທດ​ທີ່​ດີກ​ວ່າ—ສະ​ຫວັນ. ສະນັ້ນ </w:t>
      </w:r>
      <w:r xmlns:w="http://schemas.openxmlformats.org/wordprocessingml/2006/main">
        <w:lastRenderedPageBreak xmlns:w="http://schemas.openxmlformats.org/wordprocessingml/2006/main"/>
      </w:r>
      <w:r xmlns:w="http://schemas.openxmlformats.org/wordprocessingml/2006/main">
        <w:t xml:space="preserve">ພຣະເຈົ້າ​ຈຶ່ງ​ບໍ່​ອາຍ​ທີ່​ຈະ​ຖືກ​ເອີ້ນ​ວ່າ​ເປັນ​ພຣະເຈົ້າ​ຂອງ​ພວກ​ເຂົາ, ເພາະ​ພຣະອົງ​ໄດ້​ຈັດ​ຕັ້ງ​ເມືອງ​ໄວ້​ໃຫ້​ພວກ​ເຂົາ.</w:t>
      </w:r>
    </w:p>
    <w:p w14:paraId="4F45C5A3" w14:textId="77777777" w:rsidR="00F90BDC" w:rsidRDefault="00F90BDC"/>
    <w:p w14:paraId="42BBE53E" w14:textId="77777777" w:rsidR="00F90BDC" w:rsidRDefault="00F90BDC">
      <w:r xmlns:w="http://schemas.openxmlformats.org/wordprocessingml/2006/main">
        <w:t xml:space="preserve">ມັດທາຍ 22:33 ເມື່ອ​ປະຊາຊົນ​ໄດ້ຍິນ​ດັ່ງນັ້ນ ພວກເຂົາ​ກໍ​ປະຫລາດ​ໃຈ​ໃນ​ຄຳ​ສອນ​ຂອງ​ພຣະອົງ.</w:t>
      </w:r>
    </w:p>
    <w:p w14:paraId="3D564BFF" w14:textId="77777777" w:rsidR="00F90BDC" w:rsidRDefault="00F90BDC"/>
    <w:p w14:paraId="32AE52A0" w14:textId="77777777" w:rsidR="00F90BDC" w:rsidRDefault="00F90BDC">
      <w:r xmlns:w="http://schemas.openxmlformats.org/wordprocessingml/2006/main">
        <w:t xml:space="preserve">ຝູງຊົນປະຫລາດໃຈກັບຄໍາສອນຂອງພະເຍຊູ.</w:t>
      </w:r>
    </w:p>
    <w:p w14:paraId="64A4878F" w14:textId="77777777" w:rsidR="00F90BDC" w:rsidRDefault="00F90BDC"/>
    <w:p w14:paraId="16F16513" w14:textId="77777777" w:rsidR="00F90BDC" w:rsidRDefault="00F90BDC">
      <w:r xmlns:w="http://schemas.openxmlformats.org/wordprocessingml/2006/main">
        <w:t xml:space="preserve">1. ຄວາມເຂົ້າໃຈຄໍາສອນຂອງພຣະເຢຊູ - ວິທີການຟັງແລະຮຽນຮູ້</w:t>
      </w:r>
    </w:p>
    <w:p w14:paraId="45BF4180" w14:textId="77777777" w:rsidR="00F90BDC" w:rsidRDefault="00F90BDC"/>
    <w:p w14:paraId="55409CCC" w14:textId="77777777" w:rsidR="00F90BDC" w:rsidRDefault="00F90BDC">
      <w:r xmlns:w="http://schemas.openxmlformats.org/wordprocessingml/2006/main">
        <w:t xml:space="preserve">2. ຜົນກະທົບຂອງຄໍາສອນຂອງພະເຍຊູ - ປະຫລາດໃຈເຖິງຝູງຊົນ</w:t>
      </w:r>
    </w:p>
    <w:p w14:paraId="2ACC1B06" w14:textId="77777777" w:rsidR="00F90BDC" w:rsidRDefault="00F90BDC"/>
    <w:p w14:paraId="733571A5" w14:textId="77777777" w:rsidR="00F90BDC" w:rsidRDefault="00F90BDC">
      <w:r xmlns:w="http://schemas.openxmlformats.org/wordprocessingml/2006/main">
        <w:t xml:space="preserve">1. ມັດທາຍ 7:28-29 - ແລະ​ເຫດການ​ໄດ້​ບັງ​ເກີດ​ຂຶ້ນ​ຄື ເມື່ອ​ພຣະ​ເຢຊູ​ໄດ້​ກ່າວ​ຄຳ​ເຫຼົ່າ​ນີ້​ຈົບ​ລົງ, ຜູ້​ຄົນ​ກໍ​ປະຫລາດ​ໃຈ​ໃນ​ຄຳ​ສອນ​ຂອງ​ເພິ່ນ: ເພາະ​ເພິ່ນ​ໄດ້​ສອນ​ພວກ​ເພິ່ນ​ໃນ​ຖານະ​ທີ່​ມີ​ອຳນາດ, ແລະ​ບໍ່​ແມ່ນ​ຄື​ກັບ​ພວກ​ທຳມະຈານ.</w:t>
      </w:r>
    </w:p>
    <w:p w14:paraId="6455B72F" w14:textId="77777777" w:rsidR="00F90BDC" w:rsidRDefault="00F90BDC"/>
    <w:p w14:paraId="476163CF" w14:textId="77777777" w:rsidR="00F90BDC" w:rsidRDefault="00F90BDC">
      <w:r xmlns:w="http://schemas.openxmlformats.org/wordprocessingml/2006/main">
        <w:t xml:space="preserve">2 ກິດຈະການ 2:42 ແລະ​ພວກເຂົາ​ໄດ້​ສືບຕໍ່​ເຮັດ​ຕາມ​ຄຳ​ສອນ​ຂອງ​ອັກຄະສາວົກ​ຢ່າງ​ໝັ້ນຄົງ, ແລະ​ໃນ​ການ​ຫັກ​ເຂົ້າຈີ່, ແລະ​ໃນ​ການ​ອະທິຖານ.</w:t>
      </w:r>
    </w:p>
    <w:p w14:paraId="7E3EDEF4" w14:textId="77777777" w:rsidR="00F90BDC" w:rsidRDefault="00F90BDC"/>
    <w:p w14:paraId="4CFC1FEA" w14:textId="77777777" w:rsidR="00F90BDC" w:rsidRDefault="00F90BDC">
      <w:r xmlns:w="http://schemas.openxmlformats.org/wordprocessingml/2006/main">
        <w:t xml:space="preserve">ມັດທາຍ 22:34 ແຕ່​ເມື່ອ​ພວກ​ຟາຣີຊາຍ​ໄດ້ຍິນ​ວ່າ​ພຣະອົງ​ໄດ້​ເຮັດ​ໃຫ້​ພວກ​ຊາດຶເຊເອນ​ມິດງຽບ, ພວກເຂົາ​ຈຶ່ງ​ມາ​ເຕົ້າໂຮມ​ກັນ.</w:t>
      </w:r>
    </w:p>
    <w:p w14:paraId="7F6135C9" w14:textId="77777777" w:rsidR="00F90BDC" w:rsidRDefault="00F90BDC"/>
    <w:p w14:paraId="4F5961CB" w14:textId="77777777" w:rsidR="00F90BDC" w:rsidRDefault="00F90BDC">
      <w:r xmlns:w="http://schemas.openxmlformats.org/wordprocessingml/2006/main">
        <w:t xml:space="preserve">ພວກ​ຟາລິຊຽນ​ຄຽດ​ຮ້າຍ​ເມື່ອ​ພະ​ເຍຊູ​ປິດ​ປາກ​ພວກ​ຊາດຶເຊນ​ໃນ​ການ​ໂຕ້​ວາ​ທີ.</w:t>
      </w:r>
    </w:p>
    <w:p w14:paraId="330999AA" w14:textId="77777777" w:rsidR="00F90BDC" w:rsidRDefault="00F90BDC"/>
    <w:p w14:paraId="1258DE56" w14:textId="77777777" w:rsidR="00F90BDC" w:rsidRDefault="00F90BDC">
      <w:r xmlns:w="http://schemas.openxmlformats.org/wordprocessingml/2006/main">
        <w:t xml:space="preserve">1. ພະລັງແຫ່ງຄວາມຮູ້: ວິທີທີ່ພະເຍຊູໃຊ້ອຳນາດຂອງພະອົງເພື່ອມິດງຽບພວກຊາດຶເຊັຽ</w:t>
      </w:r>
    </w:p>
    <w:p w14:paraId="765638F8" w14:textId="77777777" w:rsidR="00F90BDC" w:rsidRDefault="00F90BDC"/>
    <w:p w14:paraId="64D476FB" w14:textId="77777777" w:rsidR="00F90BDC" w:rsidRDefault="00F90BDC">
      <w:r xmlns:w="http://schemas.openxmlformats.org/wordprocessingml/2006/main">
        <w:t xml:space="preserve">2. ຄວາມສຳຄັນຂອງການຢືນຢູ່ກັບຄວາມເຊື່ອຂອງເຈົ້າ: ການຕອບໂຕ້ຂອງພວກຟາລິຊຽນຕໍ່ໄຊຊະນະຂອງພະເຍຊູ</w:t>
      </w:r>
    </w:p>
    <w:p w14:paraId="45E562CF" w14:textId="77777777" w:rsidR="00F90BDC" w:rsidRDefault="00F90BDC"/>
    <w:p w14:paraId="0C0C810F" w14:textId="77777777" w:rsidR="00F90BDC" w:rsidRDefault="00F90BDC">
      <w:r xmlns:w="http://schemas.openxmlformats.org/wordprocessingml/2006/main">
        <w:t xml:space="preserve">1. ສຸພາສິດ 15:2 - “ລີ້ນ​ຂອງ​ຄົນ​ມີ​ປັນຍາ​ປະດັບ​ຄວາມ​ຮູ້, ແຕ່​ປາກ​ຂອງ​ຄົນ​ໂງ່​ກໍ​ເວົ້າ​ຄວາມ​ໂງ່.”</w:t>
      </w:r>
    </w:p>
    <w:p w14:paraId="56BFD877" w14:textId="77777777" w:rsidR="00F90BDC" w:rsidRDefault="00F90BDC"/>
    <w:p w14:paraId="18E03A07" w14:textId="77777777" w:rsidR="00F90BDC" w:rsidRDefault="00F90BDC">
      <w:r xmlns:w="http://schemas.openxmlformats.org/wordprocessingml/2006/main">
        <w:t xml:space="preserve">2. ຢາໂກໂບ 1:19 - “ພີ່ນ້ອງ​ທີ່​ຮັກ​ຂອງ​ເຮົາ​ຈົ່ງ​ຮູ້​ເລື່ອງ​ນີ້​ເຖີດ: ຈົ່ງ​ໃຫ້​ທຸກ​ຄົນ​ໄວ​ໃນ​ການ​ຟັງ, ຊ້າ​ໃນ​ການ​ເວົ້າ, ຊ້າ​ໃນ​ການ​ໃຈ​ຮ້າຍ.”</w:t>
      </w:r>
    </w:p>
    <w:p w14:paraId="6D1EEE7D" w14:textId="77777777" w:rsidR="00F90BDC" w:rsidRDefault="00F90BDC"/>
    <w:p w14:paraId="56B02A58" w14:textId="77777777" w:rsidR="00F90BDC" w:rsidRDefault="00F90BDC">
      <w:r xmlns:w="http://schemas.openxmlformats.org/wordprocessingml/2006/main">
        <w:t xml:space="preserve">ມັດທາຍ 22:35 ແລ້ວ​ຄົນ​ໜຶ່ງ​ໃນ​ພວກ​ທີ່​ເປັນ​ທະນາຍຄວາມ ໄດ້​ຖາມ​ລາວ​ວ່າ, ຊັກ​ຈູງ​ລາວ ແລະ​ເວົ້າ​ວ່າ:</w:t>
      </w:r>
    </w:p>
    <w:p w14:paraId="3F555267" w14:textId="77777777" w:rsidR="00F90BDC" w:rsidRDefault="00F90BDC"/>
    <w:p w14:paraId="47470A7E" w14:textId="77777777" w:rsidR="00F90BDC" w:rsidRDefault="00F90BDC">
      <w:r xmlns:w="http://schemas.openxmlformats.org/wordprocessingml/2006/main">
        <w:t xml:space="preserve">ພະ​ເຍຊູ​ສອນ​ເລື່ອງ​ຄວາມ​ສຳຄັນ​ຂອງ​ການ​ຮັກ​ພະເຈົ້າ​ແລະ​ເພື່ອນ​ບ້ານ.</w:t>
      </w:r>
    </w:p>
    <w:p w14:paraId="0B6A4BC8" w14:textId="77777777" w:rsidR="00F90BDC" w:rsidRDefault="00F90BDC"/>
    <w:p w14:paraId="07EA007E" w14:textId="77777777" w:rsidR="00F90BDC" w:rsidRDefault="00F90BDC">
      <w:r xmlns:w="http://schemas.openxmlformats.org/wordprocessingml/2006/main">
        <w:t xml:space="preserve">1: ຮັກພະເຈົ້າແລະຮັກເພື່ອນບ້ານຂອງເຈົ້າ.—ມັດທາຍ 22:35-40</w:t>
      </w:r>
    </w:p>
    <w:p w14:paraId="3721842B" w14:textId="77777777" w:rsidR="00F90BDC" w:rsidRDefault="00F90BDC"/>
    <w:p w14:paraId="1BD82769" w14:textId="77777777" w:rsidR="00F90BDC" w:rsidRDefault="00F90BDC">
      <w:r xmlns:w="http://schemas.openxmlformats.org/wordprocessingml/2006/main">
        <w:t xml:space="preserve">2: ການ​ເຮັດ​ໃຫ້​ຄຳ​ສັ່ງ​ອັນ​ຍິ່ງ​ໃຫຍ່​ທີ່​ສຸດ—ມັດທາຍ 22:35-40</w:t>
      </w:r>
    </w:p>
    <w:p w14:paraId="4E6CAD0D" w14:textId="77777777" w:rsidR="00F90BDC" w:rsidRDefault="00F90BDC"/>
    <w:p w14:paraId="3A37B79F" w14:textId="77777777" w:rsidR="00F90BDC" w:rsidRDefault="00F90BDC">
      <w:r xmlns:w="http://schemas.openxmlformats.org/wordprocessingml/2006/main">
        <w:t xml:space="preserve">1 ພຣະບັນຍັດສອງ 6:5 - ຈົ່ງ​ຮັກ​ພຣະເຈົ້າຢາເວ ພຣະເຈົ້າ​ຂອງ​ເຈົ້າ​ດ້ວຍ​ສຸດ​ໃຈ, ດ້ວຍ​ສຸດ​ຈິດ​ສຸດ​ໃຈ​ຂອງ​ເຈົ້າ, ແລະ​ດ້ວຍ​ສຸດ​ກຳລັງ​ຂອງ​ເຈົ້າ.</w:t>
      </w:r>
    </w:p>
    <w:p w14:paraId="068C17D2" w14:textId="77777777" w:rsidR="00F90BDC" w:rsidRDefault="00F90BDC"/>
    <w:p w14:paraId="477A8A96" w14:textId="77777777" w:rsidR="00F90BDC" w:rsidRDefault="00F90BDC">
      <w:r xmlns:w="http://schemas.openxmlformats.org/wordprocessingml/2006/main">
        <w:t xml:space="preserve">2: ລະບຽບ^ພວກເລວີ 19:18 —ຈົ່ງ​ຮັກ​ເພື່ອນ​ບ້ານ​ເໝືອນ​ຮັກ​ຕົວ​ເອງ.</w:t>
      </w:r>
    </w:p>
    <w:p w14:paraId="43237848" w14:textId="77777777" w:rsidR="00F90BDC" w:rsidRDefault="00F90BDC"/>
    <w:p w14:paraId="42CA2930" w14:textId="77777777" w:rsidR="00F90BDC" w:rsidRDefault="00F90BDC">
      <w:r xmlns:w="http://schemas.openxmlformats.org/wordprocessingml/2006/main">
        <w:t xml:space="preserve">ມັດທາຍ 22:36 ພຣະອາຈານ​ເອີຍ, ອັນ​ໃດ​ເປັນ​ພຣະບັນຍັດ​ອັນ​ຍິ່ງໃຫຍ່​ໃນ​ກົດບັນຍັດ?</w:t>
      </w:r>
    </w:p>
    <w:p w14:paraId="609AF7C5" w14:textId="77777777" w:rsidR="00F90BDC" w:rsidRDefault="00F90BDC"/>
    <w:p w14:paraId="34201889" w14:textId="77777777" w:rsidR="00F90BDC" w:rsidRDefault="00F90BDC">
      <w:r xmlns:w="http://schemas.openxmlformats.org/wordprocessingml/2006/main">
        <w:t xml:space="preserve">ພຣະ​ເຢ​ຊູ​ຊົງ​ຕອບ​ວ່າ: ຈົ່ງ​ຮັກ​ພຣະ​ຜູ້​ເປັນ​ເຈົ້າ​ພຣະ​ເຈົ້າ​ຂອງ​ທ່ານ​ດ້ວຍ​ສຸດ​ໃຈ, ແລະ​ດ້ວຍ​ສຸດ​ຈິດ​ວິນ​ຍານ​ຂອງ​ທ່ານ, ແລະ​ດ້ວຍ​ສຸດ​ຄວາມ​ຄິດ​ຂອງ​ທ່ານ.</w:t>
      </w:r>
    </w:p>
    <w:p w14:paraId="4E59FCB0" w14:textId="77777777" w:rsidR="00F90BDC" w:rsidRDefault="00F90BDC"/>
    <w:p w14:paraId="6D3FB943" w14:textId="77777777" w:rsidR="00F90BDC" w:rsidRDefault="00F90BDC">
      <w:r xmlns:w="http://schemas.openxmlformats.org/wordprocessingml/2006/main">
        <w:t xml:space="preserve">ພະ​ເຍຊູ​ຕອບ​ຄຳ​ຖາມ​ກ່ຽວ​ກັບ​ຄຳ​ສັ່ງ​ອັນ​ຍິ່ງ​ໃຫຍ່​ໃນ​ກົດ​ໝາຍ, ໂດຍ​ບອກ​ວ່າ​ໃຫ້​ຮັກ​ພະ​ເຢໂຫວາ​ພະເຈົ້າ​ຂອງ​ເຈົ້າ​ດ້ວຍ​ສຸດ​ໃຈ, ຈິດ​ວິນ​ຍານ, ແລະ​ສຸດ​ຄວາມ​ຄິດ.</w:t>
      </w:r>
    </w:p>
    <w:p w14:paraId="40B32A90" w14:textId="77777777" w:rsidR="00F90BDC" w:rsidRDefault="00F90BDC"/>
    <w:p w14:paraId="3474AD75" w14:textId="77777777" w:rsidR="00F90BDC" w:rsidRDefault="00F90BDC">
      <w:r xmlns:w="http://schemas.openxmlformats.org/wordprocessingml/2006/main">
        <w:t xml:space="preserve">1. "ຮັກ​ພຣະ​ຜູ້​ເປັນ​ເຈົ້າ: ການ​ຮຽກ​ຮ້ອງ​ໃຫ້​ສໍາ​ເລັດ​ການ​ອຸ​ທິດ​ຕົນ​"</w:t>
      </w:r>
    </w:p>
    <w:p w14:paraId="7B2F1E7E" w14:textId="77777777" w:rsidR="00F90BDC" w:rsidRDefault="00F90BDC"/>
    <w:p w14:paraId="59B1C26E" w14:textId="77777777" w:rsidR="00F90BDC" w:rsidRDefault="00F90BDC">
      <w:r xmlns:w="http://schemas.openxmlformats.org/wordprocessingml/2006/main">
        <w:t xml:space="preserve">2. "ຫົວໃຈ, ຈິດວິນຍານ, ແລະຈິດໃຈ: ທັງຫມົດສໍາລັບພຣະເຈົ້າ"</w:t>
      </w:r>
    </w:p>
    <w:p w14:paraId="137CDD24" w14:textId="77777777" w:rsidR="00F90BDC" w:rsidRDefault="00F90BDC"/>
    <w:p w14:paraId="383C6620" w14:textId="77777777" w:rsidR="00F90BDC" w:rsidRDefault="00F90BDC">
      <w:r xmlns:w="http://schemas.openxmlformats.org/wordprocessingml/2006/main">
        <w:t xml:space="preserve">1. Deuteronomy 6:5 - "ຮັກພຣະຜູ້ເປັນເຈົ້າພຣະເຈົ້າຂອງເຈົ້າດ້ວຍສຸດໃຈຂອງເຈົ້າແລະດ້ວຍສຸດຈິດວິນຍານຂອງເຈົ້າແລະດ້ວຍສຸດກໍາລັງຂອງເຈົ້າ."</w:t>
      </w:r>
    </w:p>
    <w:p w14:paraId="0026AE60" w14:textId="77777777" w:rsidR="00F90BDC" w:rsidRDefault="00F90BDC"/>
    <w:p w14:paraId="66FC36B2" w14:textId="77777777" w:rsidR="00F90BDC" w:rsidRDefault="00F90BDC">
      <w:r xmlns:w="http://schemas.openxmlformats.org/wordprocessingml/2006/main">
        <w:t xml:space="preserve">2. Mark 12:30 - "ຮັກພຣະຜູ້ເປັນເຈົ້າພຣະເຈົ້າຂອງເຈົ້າດ້ວຍສຸດໃຈຂອງເຈົ້າແລະດ້ວຍສຸດຈິດວິນຍານຂອງເຈົ້າແລະດ້ວຍສຸດໃຈຂອງເຈົ້າແລະດ້ວຍສຸດກໍາລັງຂອງເຈົ້າ."</w:t>
      </w:r>
    </w:p>
    <w:p w14:paraId="74CB2FBE" w14:textId="77777777" w:rsidR="00F90BDC" w:rsidRDefault="00F90BDC"/>
    <w:p w14:paraId="31F37586" w14:textId="77777777" w:rsidR="00F90BDC" w:rsidRDefault="00F90BDC">
      <w:r xmlns:w="http://schemas.openxmlformats.org/wordprocessingml/2006/main">
        <w:t xml:space="preserve">ມັດທາຍ 22:37 ພຣະເຢຊູເຈົ້າ​ກ່າວ​ກັບ​ລາວ​ວ່າ, “ຈົ່ງ​ຮັກ​ອົງພຣະ​ຜູ້​ເປັນເຈົ້າ ພຣະເຈົ້າ​ຂອງ​ເຈົ້າ​ດ້ວຍ​ສຸດ​ໃຈ, ແລະ​ດ້ວຍ​ສຸດຈິດ​ສຸດ​ໃຈ​ຂອງ​ເຈົ້າ.</w:t>
      </w:r>
    </w:p>
    <w:p w14:paraId="63F065ED" w14:textId="77777777" w:rsidR="00F90BDC" w:rsidRDefault="00F90BDC"/>
    <w:p w14:paraId="1883238B" w14:textId="77777777" w:rsidR="00F90BDC" w:rsidRDefault="00F90BDC">
      <w:r xmlns:w="http://schemas.openxmlformats.org/wordprocessingml/2006/main">
        <w:t xml:space="preserve">ພຣະເຢຊູບອກພວກເຮົາໃຫ້ຮັກພຣະເຈົ້າດ້ວຍສຸດໃຈ, ຈິດວິນຍານ, ແລະຈິດໃຈຂອງພວກເຮົາ.</w:t>
      </w:r>
    </w:p>
    <w:p w14:paraId="79F75B4B" w14:textId="77777777" w:rsidR="00F90BDC" w:rsidRDefault="00F90BDC"/>
    <w:p w14:paraId="2176373F" w14:textId="77777777" w:rsidR="00F90BDC" w:rsidRDefault="00F90BDC">
      <w:r xmlns:w="http://schemas.openxmlformats.org/wordprocessingml/2006/main">
        <w:t xml:space="preserve">1. “ຮັກ​ພະເຈົ້າ​ດ້ວຍ​ສຸດ​ໃຈ, ສຸດ​ຈິດ, ແລະ​ໃຈ”</w:t>
      </w:r>
    </w:p>
    <w:p w14:paraId="4F322E0C" w14:textId="77777777" w:rsidR="00F90BDC" w:rsidRDefault="00F90BDC"/>
    <w:p w14:paraId="531D6B1C" w14:textId="77777777" w:rsidR="00F90BDC" w:rsidRDefault="00F90BDC">
      <w:r xmlns:w="http://schemas.openxmlformats.org/wordprocessingml/2006/main">
        <w:t xml:space="preserve">2. "ປະຕິບັດຕາມພຣະບັນຍັດທີ່ຍິ່ງໃຫຍ່ທີ່ສຸດ"</w:t>
      </w:r>
    </w:p>
    <w:p w14:paraId="2AA2E877" w14:textId="77777777" w:rsidR="00F90BDC" w:rsidRDefault="00F90BDC"/>
    <w:p w14:paraId="46BCE829" w14:textId="77777777" w:rsidR="00F90BDC" w:rsidRDefault="00F90BDC">
      <w:r xmlns:w="http://schemas.openxmlformats.org/wordprocessingml/2006/main">
        <w:t xml:space="preserve">1. Deuteronomy 6:5 - "ຮັກພຣະຜູ້ເປັນເຈົ້າພຣະເຈົ້າຂອງເຈົ້າດ້ວຍສຸດໃຈຂອງເຈົ້າແລະດ້ວຍສຸດຈິດວິນຍານຂອງເຈົ້າແລະດ້ວຍສຸດກໍາລັງຂອງເຈົ້າ."</w:t>
      </w:r>
    </w:p>
    <w:p w14:paraId="582338F2" w14:textId="77777777" w:rsidR="00F90BDC" w:rsidRDefault="00F90BDC"/>
    <w:p w14:paraId="5A4C83C3" w14:textId="77777777" w:rsidR="00F90BDC" w:rsidRDefault="00F90BDC">
      <w:r xmlns:w="http://schemas.openxmlformats.org/wordprocessingml/2006/main">
        <w:t xml:space="preserve">2. 1 ໂຢຮັນ 4:7-8 - “ທີ່​ຮັກ​ເອີຍ, ໃຫ້​ພວກ​ເຮົາ​ຮັກ​ຊຶ່ງ​ກັນ​ແລະ​ກັນ ເພາະ​ຄວາມ​ຮັກ​ມາ​ຈາກ​ພະເຈົ້າ ແລະ​ຜູ້​ທີ່​ຮັກ​ກໍ​ເກີດ​ຈາກ​ພະເຈົ້າ​ແລະ​ຮູ້ຈັກ​ພະເຈົ້າ ຜູ້​ທີ່​ບໍ່​ຮັກ​ກໍ​ບໍ່​ຮູ້ຈັກ​ພະເຈົ້າ ເພາະ​ພະເຈົ້າ​ເປັນ ຮັກ."</w:t>
      </w:r>
    </w:p>
    <w:p w14:paraId="4467C69A" w14:textId="77777777" w:rsidR="00F90BDC" w:rsidRDefault="00F90BDC"/>
    <w:p w14:paraId="5C3AD7F6" w14:textId="77777777" w:rsidR="00F90BDC" w:rsidRDefault="00F90BDC">
      <w:r xmlns:w="http://schemas.openxmlformats.org/wordprocessingml/2006/main">
        <w:t xml:space="preserve">ມັດທາຍ 22:38 ອັນ​ນີ້​ເປັນ​ພຣະບັນຍັດ​ຂໍ້​ທຳອິດ ແລະ​ຍິ່ງໃຫຍ່.</w:t>
      </w:r>
    </w:p>
    <w:p w14:paraId="587BE649" w14:textId="77777777" w:rsidR="00F90BDC" w:rsidRDefault="00F90BDC"/>
    <w:p w14:paraId="243E6A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ພຣະບັນຍັດຂໍ້ທຳອິດ ແລະຍິ່ງໃຫຍ່ທີ່ສຸດແມ່ນໃຫ້ຮັກພຣະເຈົ້າດ້ວຍສຸດໃຈ, ຈິດວິນຍານ, ແລະຈິດໃຈຂອງເຈົ້າ.</w:t>
      </w:r>
    </w:p>
    <w:p w14:paraId="097F9430" w14:textId="77777777" w:rsidR="00F90BDC" w:rsidRDefault="00F90BDC"/>
    <w:p w14:paraId="7E64B4F9" w14:textId="77777777" w:rsidR="00F90BDC" w:rsidRDefault="00F90BDC">
      <w:r xmlns:w="http://schemas.openxmlformats.org/wordprocessingml/2006/main">
        <w:t xml:space="preserve">1. ພະລັງແຫ່ງຄວາມຮັກ: ການຮຽນຮູ້ທີ່ຈະຮັກພຣະເຈົ້າດ້ວຍສຸດໃຈ, ຈິດວິນຍານ, ແລະຈິດໃຈຂອງພວກເຮົາ</w:t>
      </w:r>
    </w:p>
    <w:p w14:paraId="787FB5DB" w14:textId="77777777" w:rsidR="00F90BDC" w:rsidRDefault="00F90BDC"/>
    <w:p w14:paraId="56708712" w14:textId="77777777" w:rsidR="00F90BDC" w:rsidRDefault="00F90BDC">
      <w:r xmlns:w="http://schemas.openxmlformats.org/wordprocessingml/2006/main">
        <w:t xml:space="preserve">2. ພຣະບັນຍັດທີ່ຍິ່ງໃຫຍ່ທີ່ສຸດ: ຮັກພຣະເຈົ້າເຫນືອສິ່ງອື່ນໃດ</w:t>
      </w:r>
    </w:p>
    <w:p w14:paraId="35FAA8C3" w14:textId="77777777" w:rsidR="00F90BDC" w:rsidRDefault="00F90BDC"/>
    <w:p w14:paraId="6C2917E7" w14:textId="77777777" w:rsidR="00F90BDC" w:rsidRDefault="00F90BDC">
      <w:r xmlns:w="http://schemas.openxmlformats.org/wordprocessingml/2006/main">
        <w:t xml:space="preserve">1. ພຣະບັນຍັດສອງ 6:5 - “ຈົ່ງຮັກພຣະຜູ້ເປັນເຈົ້າ ພຣະເຈົ້າຂອງເຈົ້າດ້ວຍສຸດໃຈ ແລະສຸດຈິດ ແລະດ້ວຍສຸດກໍາລັງຂອງເຈົ້າ.”</w:t>
      </w:r>
    </w:p>
    <w:p w14:paraId="7F86FBAA" w14:textId="77777777" w:rsidR="00F90BDC" w:rsidRDefault="00F90BDC"/>
    <w:p w14:paraId="7871A79C" w14:textId="77777777" w:rsidR="00F90BDC" w:rsidRDefault="00F90BDC">
      <w:r xmlns:w="http://schemas.openxmlformats.org/wordprocessingml/2006/main">
        <w:t xml:space="preserve">2 ໂຢຮັນ 14:15 - “ຖ້າເຈົ້າຮັກເຮົາ ຈົ່ງຮັກສາຄໍາສັ່ງຂອງເຮົາ.”</w:t>
      </w:r>
    </w:p>
    <w:p w14:paraId="3B37F971" w14:textId="77777777" w:rsidR="00F90BDC" w:rsidRDefault="00F90BDC"/>
    <w:p w14:paraId="6D6941EF" w14:textId="77777777" w:rsidR="00F90BDC" w:rsidRDefault="00F90BDC">
      <w:r xmlns:w="http://schemas.openxmlformats.org/wordprocessingml/2006/main">
        <w:t xml:space="preserve">ມັດທາຍ 22:39 ແລະ​ອັນ​ທີ​ສອງ​ກໍ​ຄື​ກັນ​ກັບ​ວ່າ, ຈົ່ງ​ຮັກ​ເພື່ອນ​ບ້ານ​ເໝືອນ​ຮັກ​ຕົນເອງ.</w:t>
      </w:r>
    </w:p>
    <w:p w14:paraId="7A135E83" w14:textId="77777777" w:rsidR="00F90BDC" w:rsidRDefault="00F90BDC"/>
    <w:p w14:paraId="541DCEFC" w14:textId="77777777" w:rsidR="00F90BDC" w:rsidRDefault="00F90BDC">
      <w:r xmlns:w="http://schemas.openxmlformats.org/wordprocessingml/2006/main">
        <w:t xml:space="preserve">ພຣະ​ເຢ​ຊູ​ສອນ​ວ່າ​ພຣະ​ບັນ​ຍັດ​ທີ່​ຍິ່ງ​ໃຫຍ່​ທີ່​ສຸດ​ຄັ້ງ​ທີ​ສອງ​ແມ່ນ​ການ​ຮັກ​ເພື່ອນ​ບ້ານ​ຂອງ​ຕົນ​ເປັນ​ຕົນ​ເອງ.</w:t>
      </w:r>
    </w:p>
    <w:p w14:paraId="169A7C15" w14:textId="77777777" w:rsidR="00F90BDC" w:rsidRDefault="00F90BDC"/>
    <w:p w14:paraId="3F96DFA3" w14:textId="77777777" w:rsidR="00F90BDC" w:rsidRDefault="00F90BDC">
      <w:r xmlns:w="http://schemas.openxmlformats.org/wordprocessingml/2006/main">
        <w:t xml:space="preserve">1. ຮັກເພື່ອນບ້ານຂອງເຈົ້າ: ປະຕິບັດຕາມພຣະບັນຍັດອັນທີສອງ</w:t>
      </w:r>
    </w:p>
    <w:p w14:paraId="1A0E37ED" w14:textId="77777777" w:rsidR="00F90BDC" w:rsidRDefault="00F90BDC"/>
    <w:p w14:paraId="2E842C0E" w14:textId="77777777" w:rsidR="00F90BDC" w:rsidRDefault="00F90BDC">
      <w:r xmlns:w="http://schemas.openxmlformats.org/wordprocessingml/2006/main">
        <w:t xml:space="preserve">2. ພະລັງແຫ່ງຄວາມຮັກ: ການປະຕິບັດພຣະບັນຍັດຂອງພຣະເຢຊູ</w:t>
      </w:r>
    </w:p>
    <w:p w14:paraId="1F9AEE54" w14:textId="77777777" w:rsidR="00F90BDC" w:rsidRDefault="00F90BDC"/>
    <w:p w14:paraId="15B5CCCF" w14:textId="77777777" w:rsidR="00F90BDC" w:rsidRDefault="00F90BDC">
      <w:r xmlns:w="http://schemas.openxmlformats.org/wordprocessingml/2006/main">
        <w:t xml:space="preserve">1. 1 John 4:7-12 - ທີ່ຮັກແພງ, ໃຫ້ພວກເຮົາຮັກຊຶ່ງກັນແລະກັນ: ສໍາລັບຄວາມຮັກເປັນຂອງພຣະເຈົ້າ; ແລະ​ທຸກ​ຄົນ​ທີ່​ຮັກ​ກໍ​ເກີດ​ຈາກ​ພຣະ​ເຈົ້າ, ແລະ​ຮູ້​ຈັກ​ພຣະ​ເຈົ້າ.</w:t>
      </w:r>
    </w:p>
    <w:p w14:paraId="7A7ECED4" w14:textId="77777777" w:rsidR="00F90BDC" w:rsidRDefault="00F90BDC"/>
    <w:p w14:paraId="6DD18C9B" w14:textId="77777777" w:rsidR="00F90BDC" w:rsidRDefault="00F90BDC">
      <w:r xmlns:w="http://schemas.openxmlformats.org/wordprocessingml/2006/main">
        <w:t xml:space="preserve">2. ໂຣມ 12:9-10 - ຂໍໃຫ້ຄວາມຮັກບໍ່ມີສິ່ງລົບກວນ. ຈົ່ງກຽດຊັງສິ່ງທີ່ຊົ່ວ; ຍຶດຕິດກັບສິ່ງທີ່ດີ.</w:t>
      </w:r>
    </w:p>
    <w:p w14:paraId="1B0BFE3D" w14:textId="77777777" w:rsidR="00F90BDC" w:rsidRDefault="00F90BDC"/>
    <w:p w14:paraId="36251B3D" w14:textId="77777777" w:rsidR="00F90BDC" w:rsidRDefault="00F90BDC">
      <w:r xmlns:w="http://schemas.openxmlformats.org/wordprocessingml/2006/main">
        <w:t xml:space="preserve">ມັດທາຍ 22:40 ໃນ​ພຣະບັນຍັດ​ສອງ​ຂໍ້​ນີ້​ແມ່ນ​ກົດບັນຍັດ​ທັງໝົດ ແລະ​ບັນດາ​ຜູ້ທຳນວາຍ.</w:t>
      </w:r>
    </w:p>
    <w:p w14:paraId="4892CC06" w14:textId="77777777" w:rsidR="00F90BDC" w:rsidRDefault="00F90BDC"/>
    <w:p w14:paraId="42A9EC5A" w14:textId="77777777" w:rsidR="00F90BDC" w:rsidRDefault="00F90BDC">
      <w:r xmlns:w="http://schemas.openxmlformats.org/wordprocessingml/2006/main">
        <w:t xml:space="preserve">ພຣະ​ເຢ​ຊູ​ໄດ້​ສອນ​ວ່າ​ທັງ​ຫມົດ​ຂອງ​ກົດ​ຫມາຍ​ວ່າ​ດ້ວຍ​ແລະ​ສາດ​ສະ​ດາ​ສາ​ມາດ​ສະ​ຫຼຸບ​ໃນ​ສອງ​ພຣະ​ບັນ​ຍັດ​.</w:t>
      </w:r>
    </w:p>
    <w:p w14:paraId="0BDD214C" w14:textId="77777777" w:rsidR="00F90BDC" w:rsidRDefault="00F90BDC"/>
    <w:p w14:paraId="3D5329F7" w14:textId="77777777" w:rsidR="00F90BDC" w:rsidRDefault="00F90BDC">
      <w:r xmlns:w="http://schemas.openxmlformats.org/wordprocessingml/2006/main">
        <w:t xml:space="preserve">1. “ຫົວໃຈຂອງກົດບັນຍັດ: ຮັກພະເຈົ້າແລະຮັກເພື່ອນບ້ານຂອງເຈົ້າ”</w:t>
      </w:r>
    </w:p>
    <w:p w14:paraId="3A7DBBE7" w14:textId="77777777" w:rsidR="00F90BDC" w:rsidRDefault="00F90BDC"/>
    <w:p w14:paraId="049E583A" w14:textId="77777777" w:rsidR="00F90BDC" w:rsidRDefault="00F90BDC">
      <w:r xmlns:w="http://schemas.openxmlformats.org/wordprocessingml/2006/main">
        <w:t xml:space="preserve">2. “ການດຳລົງຊີວິດໃນຄວາມສົມບູນຂອງກົດບັນຍັດ: ການເດີນທາງແຫ່ງຄວາມເຊື່ອ”</w:t>
      </w:r>
    </w:p>
    <w:p w14:paraId="49AB4B3D" w14:textId="77777777" w:rsidR="00F90BDC" w:rsidRDefault="00F90BDC"/>
    <w:p w14:paraId="4B723668" w14:textId="77777777" w:rsidR="00F90BDC" w:rsidRDefault="00F90BDC">
      <w:r xmlns:w="http://schemas.openxmlformats.org/wordprocessingml/2006/main">
        <w:t xml:space="preserve">1. ພຣະບັນຍັດສອງ 6:5-6; ລະບຽບ^ພວກເລວີ 19:18 “ຈົ່ງ​ຮັກ​ອົງພຣະ​ຜູ້​ເປັນເຈົ້າ ພຣະເຈົ້າ​ຂອງ​ເຈົ້າ​ດ້ວຍ​ສຸດ​ໃຈ, ສຸດ​ຈິດ, ແລະ​ກຳລັງ, ແລະ​ຮັກ​ເພື່ອນບ້ານ​ເໝືອນ​ຮັກ​ຕົນເອງ.</w:t>
      </w:r>
    </w:p>
    <w:p w14:paraId="779E060D" w14:textId="77777777" w:rsidR="00F90BDC" w:rsidRDefault="00F90BDC"/>
    <w:p w14:paraId="045B0B80" w14:textId="77777777" w:rsidR="00F90BDC" w:rsidRDefault="00F90BDC">
      <w:r xmlns:w="http://schemas.openxmlformats.org/wordprocessingml/2006/main">
        <w:t xml:space="preserve">2. ໂລມ 13:8-10 - "ບໍ່​ເປັນ​ໜີ້​ຜູ້​ໃດ​ນອກ​ຈາກ​ຮັກ​ຊຶ່ງ​ກັນ​ແລະ​ກັນ ເພາະ​ຜູ້​ທີ່​ຮັກ​ອີກ​ຄົນ​ໜຶ່ງ​ໄດ້​ເຮັດ​ຕາມ​ກົດ​ໝາຍ."</w:t>
      </w:r>
    </w:p>
    <w:p w14:paraId="33D4DAD5" w14:textId="77777777" w:rsidR="00F90BDC" w:rsidRDefault="00F90BDC"/>
    <w:p w14:paraId="07DBF31A" w14:textId="77777777" w:rsidR="00F90BDC" w:rsidRDefault="00F90BDC">
      <w:r xmlns:w="http://schemas.openxmlformats.org/wordprocessingml/2006/main">
        <w:t xml:space="preserve">ມັດທາຍ 22:41 ໃນ​ຂະນະ​ທີ່​ພວກ​ຟາຣີຊາຍ​ກຳລັງ​ເຕົ້າໂຮມ​ກັນ ພຣະເຢຊູເຈົ້າ​ໄດ້​ຖາມ​ພວກເຂົາ​ວ່າ,</w:t>
      </w:r>
    </w:p>
    <w:p w14:paraId="1C09D822" w14:textId="77777777" w:rsidR="00F90BDC" w:rsidRDefault="00F90BDC"/>
    <w:p w14:paraId="40B53FDB" w14:textId="77777777" w:rsidR="00F90BDC" w:rsidRDefault="00F90BDC">
      <w:r xmlns:w="http://schemas.openxmlformats.org/wordprocessingml/2006/main">
        <w:t xml:space="preserve">ພະເຍຊູທ້າທາຍພວກຟາລິຊຽນດ້ວຍຄຳຖາມກ່ຽວກັບເມຊີ.</w:t>
      </w:r>
    </w:p>
    <w:p w14:paraId="045F948C" w14:textId="77777777" w:rsidR="00F90BDC" w:rsidRDefault="00F90BDC"/>
    <w:p w14:paraId="61D2661F" w14:textId="77777777" w:rsidR="00F90BDC" w:rsidRDefault="00F90BDC">
      <w:r xmlns:w="http://schemas.openxmlformats.org/wordprocessingml/2006/main">
        <w:t xml:space="preserve">1: ເຮົາ​ສາມາດ​ຊອກ​ຫາ​ສະຕິ​ປັນຍາ​ໃນ​ຄຳຖາມ​ຂອງ​ພະ​ເຍຊູ​ແລະ​ຖືກ​ທ້າທາຍ​ໃຫ້​ຊອກ​ຫາ​ຄຳຕອບ.</w:t>
      </w:r>
    </w:p>
    <w:p w14:paraId="5FA493FE" w14:textId="77777777" w:rsidR="00F90BDC" w:rsidRDefault="00F90BDC"/>
    <w:p w14:paraId="47CE6438" w14:textId="77777777" w:rsidR="00F90BDC" w:rsidRDefault="00F90BDC">
      <w:r xmlns:w="http://schemas.openxmlformats.org/wordprocessingml/2006/main">
        <w:t xml:space="preserve">2: ຄໍາຖາມຂອງພະເຍຊູຕໍ່ພວກຟາລິຊຽນເຕືອນເຮົາເຖິງຄວາມສໍາຄັນຂອງການເຂົ້າໃຈພະຄໍາຂອງພະເຈົ້າ.</w:t>
      </w:r>
    </w:p>
    <w:p w14:paraId="53E7963A" w14:textId="77777777" w:rsidR="00F90BDC" w:rsidRDefault="00F90BDC"/>
    <w:p w14:paraId="767B1FC2" w14:textId="77777777" w:rsidR="00F90BDC" w:rsidRDefault="00F90BDC">
      <w:r xmlns:w="http://schemas.openxmlformats.org/wordprocessingml/2006/main">
        <w:t xml:space="preserve">1: James 1:5 - ຖ້າ​ຫາກ​ວ່າ​ຜູ້​ໃດ​ໃນ​ພວກ​ທ່ານ​ຂາດ​ສະ​ຕິ​ປັນ​ຍາ, ໃຫ້​ເຂົາ​ທູນ​ຂໍ​ຈາກ​ພຣະ​ເຈົ້າ, ຜູ້​ທີ່​ໃຫ້​ກັບ​ທຸກ​ຄົນ​ຢ່າງ​ເສລີ​ແລະ​ບໍ່​ຕໍາ​ນິ, ແລະ​ມັນ​ຈະ​ໄດ້​ຮັບ​ໃຫ້​ເຂົາ.</w:t>
      </w:r>
    </w:p>
    <w:p w14:paraId="6C7E5CDF" w14:textId="77777777" w:rsidR="00F90BDC" w:rsidRDefault="00F90BDC"/>
    <w:p w14:paraId="46BDB98B" w14:textId="77777777" w:rsidR="00F90BDC" w:rsidRDefault="00F90BDC">
      <w:r xmlns:w="http://schemas.openxmlformats.org/wordprocessingml/2006/main">
        <w:t xml:space="preserve">2: ຟີລິບ 4: 6-7 - ຈົ່ງກະຕືລືລົ້ນສໍາລັບການບໍ່ມີຫຍັງ, ແຕ່ໃນທຸກສິ່ງທຸກຢ່າງໂດຍການອະທິຖານແລະການອ້ອນວອນ, ດ້ວຍການຂອບໃຈ, ໃຫ້ຄໍາຮ້ອງຂໍຂອງເຈົ້າຖືກເປີດເຜີຍຕໍ່ພຣະເຈົ້າ; ແລະ ຄວາມ​ສະຫງົບ​ສຸກ​ຂອງ​ພຣະ​ເຈົ້າ, ຊຶ່ງ​ເກີນ​ກວ່າ​ຄວາມ​ເຂົ້າ​ໃຈ​ທັງ​ປວງ, ຈະ​ປົກ​ປ້ອງ​ຫົວ​ໃຈ ແລະ ຈິດ​ໃຈ​ຂອງ​ເຈົ້າ​ໂດຍ​ທາງ​ພຣະ​ເຢຊູ​ຄຣິດ.</w:t>
      </w:r>
    </w:p>
    <w:p w14:paraId="7783DDF0" w14:textId="77777777" w:rsidR="00F90BDC" w:rsidRDefault="00F90BDC"/>
    <w:p w14:paraId="18E6353A" w14:textId="77777777" w:rsidR="00F90BDC" w:rsidRDefault="00F90BDC">
      <w:r xmlns:w="http://schemas.openxmlformats.org/wordprocessingml/2006/main">
        <w:t xml:space="preserve">ມັດທາຍ 22:42 ໂດຍ​ເວົ້າ​ວ່າ, “ເຈົ້າ​ຄິດ​ແນວ​ໃດ​ກັບ​ພຣະຄຣິດ? ລາວແມ່ນໃຜ? ພວກ​ເຂົາ​ເວົ້າ​ກັບ​ເຂົາ, the son of David .</w:t>
      </w:r>
    </w:p>
    <w:p w14:paraId="5294C16B" w14:textId="77777777" w:rsidR="00F90BDC" w:rsidRDefault="00F90BDC"/>
    <w:p w14:paraId="2FCD0D6C" w14:textId="77777777" w:rsidR="00F90BDC" w:rsidRDefault="00F90BDC">
      <w:r xmlns:w="http://schemas.openxmlformats.org/wordprocessingml/2006/main">
        <w:t xml:space="preserve">ພຣະ​ເຢ​ຊູ​ໄດ້​ທ້າ​ທາຍ​ຜູ້​ນໍາ​ສາດ​ສະ​ຫນາ​ໃນ​ສະ​ໄຫມ​ຂອງ​ພຣະ​ອົງ​ໃຫ້​ຕອບ​ຄໍາ​ຖາມ​ກ່ຽວ​ກັບ​ຕົວ​ຕົນ​ຂອງ​ພຣະ​ເມ​ຊີ​ອາ.</w:t>
      </w:r>
    </w:p>
    <w:p w14:paraId="6888C31F" w14:textId="77777777" w:rsidR="00F90BDC" w:rsidRDefault="00F90BDC"/>
    <w:p w14:paraId="61B262C3" w14:textId="77777777" w:rsidR="00F90BDC" w:rsidRDefault="00F90BDC">
      <w:r xmlns:w="http://schemas.openxmlformats.org/wordprocessingml/2006/main">
        <w:t xml:space="preserve">1. ເອກະລັກຂອງພຣະເມຊີອາ: ພຣະເຢຊູຄຣິດແມ່ນໃຜ?</w:t>
      </w:r>
    </w:p>
    <w:p w14:paraId="1383BF44" w14:textId="77777777" w:rsidR="00F90BDC" w:rsidRDefault="00F90BDC"/>
    <w:p w14:paraId="404D40CF" w14:textId="77777777" w:rsidR="00F90BDC" w:rsidRDefault="00F90BDC">
      <w:r xmlns:w="http://schemas.openxmlformats.org/wordprocessingml/2006/main">
        <w:t xml:space="preserve">2. ການນໍາໃຊ້ພຣະຄໍາພີເພື່ອກໍານົດລູກຊາຍຂອງດາວິດ</w:t>
      </w:r>
    </w:p>
    <w:p w14:paraId="6EBC2C5F" w14:textId="77777777" w:rsidR="00F90BDC" w:rsidRDefault="00F90BDC"/>
    <w:p w14:paraId="43FF3D49" w14:textId="77777777" w:rsidR="00F90BDC" w:rsidRDefault="00F90BDC">
      <w:r xmlns:w="http://schemas.openxmlformats.org/wordprocessingml/2006/main">
        <w:t xml:space="preserve">1. ເອຊາຢາ 9:6-7 - “ເພາະ​ເຮົາ​ມີ​ລູກ​ເກີດ​ມາ ລູກຊາຍ​ຜູ້​ໜຶ່ງ​ຈະ​ຖືກ​ມອບ​ໃຫ້​ແກ່​ພວກ​ເຮົາ ແລະ​ລັດຖະບານ​ຈະ​ຢູ່​ເທິງ​ບ່າ​ຂອງ​ລາວ ແລະ​ຊື່​ຂອງ​ລາວ​ຈະ​ຖືກ​ເອີ້ນ​ວ່າ​ຜູ້​ອັດສະຈັນ, ທີ່​ປຶກສາ, ພະເຈົ້າ​ຜູ້​ມີ​ອຳນາດ, ຜູ້​ເປັນ​ນິດ. ພຣະບິດາ, ເຈົ້າຊາຍແຫ່ງສັນຕິພາບ."</w:t>
      </w:r>
    </w:p>
    <w:p w14:paraId="31DEEE44" w14:textId="77777777" w:rsidR="00F90BDC" w:rsidRDefault="00F90BDC"/>
    <w:p w14:paraId="50676AE3" w14:textId="77777777" w:rsidR="00F90BDC" w:rsidRDefault="00F90BDC">
      <w:r xmlns:w="http://schemas.openxmlformats.org/wordprocessingml/2006/main">
        <w:t xml:space="preserve">2 ໂຣມ 1:3-4 “ກ່ຽວ​ກັບ​ພຣະ​ບຸດ​ຂອງ​ພຣະ​ອົງ ພຣະ​ເຢ​ຊູ​ຄຣິດ​ອົງ​ພຣະ​ຜູ້​ເປັນ​ເຈົ້າ​ຂອງ​ພວກ​ເຮົາ, ຊຶ່ງ​ໄດ້​ຖືກ​ສ້າງ​ຂຶ້ນ​ຈາກ​ເຊື້ອ​ສາຍ​ຂອງ​ດາ​ວິດ​ຕາມ​ເນື້ອ​ໜັງ ແລະ​ໄດ້​ປະ​ກາດ​ວ່າ​ເປັນ​ພຣະ​ບຸດ​ຂອງ​ພຣະ​ເຈົ້າ​ທີ່​ມີ​ພະ​ລັງ, ຕາມ​ພຣະ​ວິນ​ຍານ​ແຫ່ງ​ຄວາມ​ບໍ​ລິ​ສຸດ. ການຟື້ນຄືນຊີວິດຈາກຄວາມຕາຍ."</w:t>
      </w:r>
    </w:p>
    <w:p w14:paraId="2A7C6B8B" w14:textId="77777777" w:rsidR="00F90BDC" w:rsidRDefault="00F90BDC"/>
    <w:p w14:paraId="02368E9D" w14:textId="77777777" w:rsidR="00F90BDC" w:rsidRDefault="00F90BDC">
      <w:r xmlns:w="http://schemas.openxmlformats.org/wordprocessingml/2006/main">
        <w:t xml:space="preserve">ມັດທາຍ 22:43 ພຣະອົງ​ຈຶ່ງ​ກ່າວ​ແກ່​ພວກເຂົາ​ວ່າ, “ດ້ວຍ​ວິນຍານ​ຂອງ​ດາວິດ​ຈຶ່ງ​ເອີ້ນ​ພຣະອົງ​ວ່າ​ພຣະອົງ​ເປັນ​ອົງພຣະ​ຜູ້​ເປັນເຈົ້າ.</w:t>
      </w:r>
    </w:p>
    <w:p w14:paraId="0209CBB8" w14:textId="77777777" w:rsidR="00F90BDC" w:rsidRDefault="00F90BDC"/>
    <w:p w14:paraId="4CD90B8A" w14:textId="77777777" w:rsidR="00F90BDC" w:rsidRDefault="00F90BDC">
      <w:r xmlns:w="http://schemas.openxmlformats.org/wordprocessingml/2006/main">
        <w:t xml:space="preserve">ຂໍ້ພຣະຄຳພີສົນທະນາກ່ຽວກັບວິທີທີ່ພະເຍຊູຕັ້ງຄຳຖາມກັບພວກຟາລິຊຽນໃນວິນຍານທີ່ດາວິດເອີ້ນພະອົງວ່າພຣະຜູ້ເປັນເຈົ້າ.</w:t>
      </w:r>
    </w:p>
    <w:p w14:paraId="3D9C98BA" w14:textId="77777777" w:rsidR="00F90BDC" w:rsidRDefault="00F90BDC"/>
    <w:p w14:paraId="3B9BE379" w14:textId="77777777" w:rsidR="00F90BDC" w:rsidRDefault="00F90BDC">
      <w:r xmlns:w="http://schemas.openxmlformats.org/wordprocessingml/2006/main">
        <w:t xml:space="preserve">1. ພະລັງຂອງພຣະເຢຊູ - ວິທີທີ່ພຣະເຢຊູເປັນພຣະຜູ້ເປັນເຈົ້າແລະວິທີທີ່ພວກເຮົາສາມາດຮັບຮູ້ເຖິງອໍານາດຂອງພຣະອົງ.</w:t>
      </w:r>
    </w:p>
    <w:p w14:paraId="667272DE" w14:textId="77777777" w:rsidR="00F90BDC" w:rsidRDefault="00F90BDC"/>
    <w:p w14:paraId="4FADADA7" w14:textId="77777777" w:rsidR="00F90BDC" w:rsidRDefault="00F90BDC">
      <w:r xmlns:w="http://schemas.openxmlformats.org/wordprocessingml/2006/main">
        <w:t xml:space="preserve">2. ຖ້ອຍຄຳຂອງດາວິດ - ຖ້ອຍຄຳຂອງດາວິດຍັງມີຄວາມກ່ຽວຂ້ອງກັນແນວໃດໃນທຸກມື້ນີ້ ແລະວິທີທີ່ເຂົາເຈົ້າສາມາດສອນພວກເຮົາກ່ຽວກັບພຣະເຢຊູ.</w:t>
      </w:r>
    </w:p>
    <w:p w14:paraId="54EBB4EF" w14:textId="77777777" w:rsidR="00F90BDC" w:rsidRDefault="00F90BDC"/>
    <w:p w14:paraId="71892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ຟີລິບ 2:5-11 - ສົນທະນາກ່ຽວກັບຄວາມຖ່ອມຕົວແລະຄວາມສູງສົ່ງຂອງພຣະເຢຊູ.</w:t>
      </w:r>
    </w:p>
    <w:p w14:paraId="3614F29D" w14:textId="77777777" w:rsidR="00F90BDC" w:rsidRDefault="00F90BDC"/>
    <w:p w14:paraId="5CAC4EC5" w14:textId="77777777" w:rsidR="00F90BDC" w:rsidRDefault="00F90BDC">
      <w:r xmlns:w="http://schemas.openxmlformats.org/wordprocessingml/2006/main">
        <w:t xml:space="preserve">2. Psalm 110 - ສົນ ທະ ນາ ຂອງ ພຣະ ຜູ້ ເປັນ ເຈົ້າ ຂອງ ພຣະ ເຢ ຊູ.</w:t>
      </w:r>
    </w:p>
    <w:p w14:paraId="5956BE52" w14:textId="77777777" w:rsidR="00F90BDC" w:rsidRDefault="00F90BDC"/>
    <w:p w14:paraId="6FD03910" w14:textId="77777777" w:rsidR="00F90BDC" w:rsidRDefault="00F90BDC">
      <w:r xmlns:w="http://schemas.openxmlformats.org/wordprocessingml/2006/main">
        <w:t xml:space="preserve">ມັດທາຍ 22:44 ພຣະເຈົ້າຢາເວ​ໄດ້​ກ່າວ​ກັບ​ອົງພຣະ​ຜູ້​ເປັນເຈົ້າ​ຂອງ​ຂ້ານ້ອຍ​ວ່າ, ເຈົ້າ​ນັ່ງ​ເບື້ອງຂວາ​ຂອງ​ຂ້ານ້ອຍ​ຈົນ​ກວ່າ​ຂ້ານ້ອຍ​ຈະ​ເອົາ​ຕີນ​ຂອງ​ພວກ​ສັດຕູ​ມາ​ວາງ​ຕີນ​ຂອງ​ພຣະອົງ.</w:t>
      </w:r>
    </w:p>
    <w:p w14:paraId="2229FC85" w14:textId="77777777" w:rsidR="00F90BDC" w:rsidRDefault="00F90BDC"/>
    <w:p w14:paraId="3FC94EC3" w14:textId="77777777" w:rsidR="00F90BDC" w:rsidRDefault="00F90BDC">
      <w:r xmlns:w="http://schemas.openxmlformats.org/wordprocessingml/2006/main">
        <w:t xml:space="preserve">ພຣະເຢຊູໄດ້ອ້າງເຖິງຄໍາເພງສັນລະເສີນ 110 ໃນມັດທາຍ 22:44, ໂດຍອ້າງອີງໃສ່ຄໍາສັນຍາຂອງພຣະເຈົ້າທີ່ຈະໃຫ້ພຣະເຢຊູເປັນສະຖານທີ່ແຫ່ງກຽດສັກສີ ແລະສິດອໍານາດຈົນກວ່າສັດຕູຂອງພຣະອົງຈະພ່າຍແພ້.</w:t>
      </w:r>
    </w:p>
    <w:p w14:paraId="28DF5D84" w14:textId="77777777" w:rsidR="00F90BDC" w:rsidRDefault="00F90BDC"/>
    <w:p w14:paraId="1C136028" w14:textId="77777777" w:rsidR="00F90BDC" w:rsidRDefault="00F90BDC">
      <w:r xmlns:w="http://schemas.openxmlformats.org/wordprocessingml/2006/main">
        <w:t xml:space="preserve">1. ອຳນາດຂອງອຳນາດຂອງພຣະຄຣິດ</w:t>
      </w:r>
    </w:p>
    <w:p w14:paraId="2E5C91C9" w14:textId="77777777" w:rsidR="00F90BDC" w:rsidRDefault="00F90BDC"/>
    <w:p w14:paraId="305188CA" w14:textId="77777777" w:rsidR="00F90BDC" w:rsidRDefault="00F90BDC">
      <w:r xmlns:w="http://schemas.openxmlformats.org/wordprocessingml/2006/main">
        <w:t xml:space="preserve">2. ອະທິປະໄຕຂອງພະເຈົ້າ: ຄໍາສັນຍາຂອງພຣະອົງທີ່ຈະປົກຄອງ</w:t>
      </w:r>
    </w:p>
    <w:p w14:paraId="42F96CC6" w14:textId="77777777" w:rsidR="00F90BDC" w:rsidRDefault="00F90BDC"/>
    <w:p w14:paraId="75CEB507" w14:textId="77777777" w:rsidR="00F90BDC" w:rsidRDefault="00F90BDC">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w:t>
      </w:r>
    </w:p>
    <w:p w14:paraId="1603CA3A" w14:textId="77777777" w:rsidR="00F90BDC" w:rsidRDefault="00F90BDC"/>
    <w:p w14:paraId="2A71D023" w14:textId="77777777" w:rsidR="00F90BDC" w:rsidRDefault="00F90BDC">
      <w:r xmlns:w="http://schemas.openxmlformats.org/wordprocessingml/2006/main">
        <w:t xml:space="preserve">2. ຄຳເພງ 110:1 - ພຣະເຈົ້າຢາເວ​ກ່າວ​ຕໍ່​ອົງພຣະ​ຜູ້​ເປັນເຈົ້າ​ຂອງ​ຂ້ານ້ອຍ​ວ່າ, “ຈົ່ງ​ນັ່ງ​ຢູ່​ເບື້ອງ​ຂວາ​ມື​ຂອງ​ຂ້ານ້ອຍ ຈົນກວ່າ​ຂ້ານ້ອຍ​ຈະ​ໃຫ້​ສັດຕູ​ຂອງ​ພຣະອົງ​ວາງ​ຕີນ​ຂອງ​ພຣະອົງ.</w:t>
      </w:r>
    </w:p>
    <w:p w14:paraId="6B4AA9FA" w14:textId="77777777" w:rsidR="00F90BDC" w:rsidRDefault="00F90BDC"/>
    <w:p w14:paraId="2A67BECD" w14:textId="77777777" w:rsidR="00F90BDC" w:rsidRDefault="00F90BDC">
      <w:r xmlns:w="http://schemas.openxmlformats.org/wordprocessingml/2006/main">
        <w:t xml:space="preserve">ມັດທາຍ 22:45 ຖ້າ​ດາວິດ​ເອີ້ນ​ລາວ​ວ່າ​ອົງພຣະ​ຜູ້​ເປັນເຈົ້າ, ລາວ​ເປັນ​ລູກ​ຂອງ​ລາວ​ແນວ​ໃດ?</w:t>
      </w:r>
    </w:p>
    <w:p w14:paraId="690F965D" w14:textId="77777777" w:rsidR="00F90BDC" w:rsidRDefault="00F90BDC"/>
    <w:p w14:paraId="16084A1A" w14:textId="77777777" w:rsidR="00F90BDC" w:rsidRDefault="00F90BDC">
      <w:r xmlns:w="http://schemas.openxmlformats.org/wordprocessingml/2006/main">
        <w:t xml:space="preserve">ຂໍ້ພຣະຄຳພີຕັ້ງຄຳຖາມເຖິງຄວາມສຳພັນລະຫວ່າງພຣະເຢຊູກັບດາວິດ ຖ້າພຣະເຢຊູຖືກເອີ້ນວ່າພຣະຜູ້ເປັນເຈົ້າ.</w:t>
      </w:r>
    </w:p>
    <w:p w14:paraId="570F7287" w14:textId="77777777" w:rsidR="00F90BDC" w:rsidRDefault="00F90BDC"/>
    <w:p w14:paraId="06A98FE5" w14:textId="77777777" w:rsidR="00F90BDC" w:rsidRDefault="00F90BDC">
      <w:r xmlns:w="http://schemas.openxmlformats.org/wordprocessingml/2006/main">
        <w:t xml:space="preserve">1. ຄວາມເປັນພຣະຜູ້ເປັນເຈົ້າຂອງພຣະເຢຊູ: ວິທີທີ່ພຣະເຢຊູພິສູດວ່າພຣະອົງເປັນພຣະບຸດຂອງດາວິດ</w:t>
      </w:r>
    </w:p>
    <w:p w14:paraId="3201F86B" w14:textId="77777777" w:rsidR="00F90BDC" w:rsidRDefault="00F90BDC"/>
    <w:p w14:paraId="10A3EB81" w14:textId="77777777" w:rsidR="00F90BDC" w:rsidRDefault="00F90BDC">
      <w:r xmlns:w="http://schemas.openxmlformats.org/wordprocessingml/2006/main">
        <w:t xml:space="preserve">2. ຄວາມລຶກລັບຂອງພຣະເຢຊູ: ການຂຸດຄົ້ນ Paradox ຂອງທໍາມະຊາດຂອງພຣະອົງ</w:t>
      </w:r>
    </w:p>
    <w:p w14:paraId="7B8E640A" w14:textId="77777777" w:rsidR="00F90BDC" w:rsidRDefault="00F90BDC"/>
    <w:p w14:paraId="20A0CBF8" w14:textId="77777777" w:rsidR="00F90BDC" w:rsidRDefault="00F90BDC">
      <w:r xmlns:w="http://schemas.openxmlformats.org/wordprocessingml/2006/main">
        <w:t xml:space="preserve">1. ເອຊາຢາ 7:14: “ດັ່ງນັ້ນ ພຣະເຈົ້າຢາເວ​ເອງ​ຈະ​ໃຫ້​ເຄື່ອງໝາຍ​ອັນ​ໜຶ່ງ​ແກ່​ເຈົ້າ. ຈົ່ງ​ເບິ່ງ, ຍິງ​ສາວ​ບໍລິສຸດ​ຈະ​ຕັ້ງ​ທ້ອງ ແລະ​ເກີດ​ລູກ​ຊາຍ, ແລະ​ຈະ​ເອີ້ນ​ຊື່​ຂອງ​ລາວ​ວ່າ ເອມານູເອນ.”</w:t>
      </w:r>
    </w:p>
    <w:p w14:paraId="53BDB824" w14:textId="77777777" w:rsidR="00F90BDC" w:rsidRDefault="00F90BDC"/>
    <w:p w14:paraId="304E2F1F" w14:textId="77777777" w:rsidR="00F90BDC" w:rsidRDefault="00F90BDC">
      <w:r xmlns:w="http://schemas.openxmlformats.org/wordprocessingml/2006/main">
        <w:t xml:space="preserve">22 ພຣະນິມິດ 22:16: “ເຮົາ, ພຣະເຢຊູ, ໄດ້ສົ່ງທູດສະຫວັນຂອງເຮົາມາເປັນພະຍານຕໍ່ທ່ານກ່ຽວກັບເລື່ອງເຫຼົ່ານີ້ສໍາລັບຄຣິສຕະຈັກຕ່າງໆ. ເຮົາ​ເປັນ​ຮາກ​ຖານ ແລະ​ເປັນ​ເຊື້ອສາຍ​ຂອງ​ດາວິດ, ດາວ​ຮຸ່ງ​ເຊົ້າ​ທີ່​ສົດ​ໃສ.”</w:t>
      </w:r>
    </w:p>
    <w:p w14:paraId="42727D45" w14:textId="77777777" w:rsidR="00F90BDC" w:rsidRDefault="00F90BDC"/>
    <w:p w14:paraId="3D3CA512" w14:textId="77777777" w:rsidR="00F90BDC" w:rsidRDefault="00F90BDC">
      <w:r xmlns:w="http://schemas.openxmlformats.org/wordprocessingml/2006/main">
        <w:t xml:space="preserve">ມັດທາຍ 22:46 ແລະ​ບໍ່ມີ​ຜູ້ໃດ​ສາມາດ​ຕອບ​ພຣະອົງ​ໄດ້​ຈັກ​ຄຳ ແລະ​ຕັ້ງແຕ່​ວັນ​ນັ້ນ​ມາ​ບໍ່​ມີ​ຜູ້ໃດ​ກ້າ​ຖາມ​ພຣະອົງ​ອີກ.</w:t>
      </w:r>
    </w:p>
    <w:p w14:paraId="5A9577AF" w14:textId="77777777" w:rsidR="00F90BDC" w:rsidRDefault="00F90BDC"/>
    <w:p w14:paraId="331D4DBD" w14:textId="77777777" w:rsidR="00F90BDC" w:rsidRDefault="00F90BDC">
      <w:r xmlns:w="http://schemas.openxmlformats.org/wordprocessingml/2006/main">
        <w:t xml:space="preserve">ພຣະ​ເຢ​ຊູ​ໄດ້​ຖືກ​ຖາມ​ຄໍາ​ຖາມ, ແລະ​ພຣະ​ອົງ​ໄດ້​ຕອບ​ມັນ​ໃນ​ວິ​ທີ​ການ​ທີ່​ບໍ່​ມີ​ໃຜ​ສາ​ມາດ​ຕອບ​ຄືນ​ຫຼື​ແມ່ນ​ແຕ່​ຖາມ​ພຣະ​ອົງ​ອີກ​ຄໍາ​ຖາມ​ຫຼັງ​ຈາກ​ນັ້ນ.</w:t>
      </w:r>
    </w:p>
    <w:p w14:paraId="063C2B59" w14:textId="77777777" w:rsidR="00F90BDC" w:rsidRDefault="00F90BDC"/>
    <w:p w14:paraId="4D57A715" w14:textId="77777777" w:rsidR="00F90BDC" w:rsidRDefault="00F90BDC">
      <w:r xmlns:w="http://schemas.openxmlformats.org/wordprocessingml/2006/main">
        <w:t xml:space="preserve">1. ພະລັງຂອງຖ້ອຍຄຳຂອງພະເຍຊູ: ຄຳຕອບຂອງພະອົງເຮັດໃຫ້ຄຳຖາມທີ່ບໍ່ມີຄຳຕອບແນວໃດ</w:t>
      </w:r>
    </w:p>
    <w:p w14:paraId="36B1C1D9" w14:textId="77777777" w:rsidR="00F90BDC" w:rsidRDefault="00F90BDC"/>
    <w:p w14:paraId="5C6666EA" w14:textId="77777777" w:rsidR="00F90BDC" w:rsidRDefault="00F90BDC">
      <w:r xmlns:w="http://schemas.openxmlformats.org/wordprocessingml/2006/main">
        <w:t xml:space="preserve">2. ຄວາມສໍາຄັນຂອງການຟັງພຣະເຢຊູ: ຄໍາຕອບຂອງພຣະອົງກໍານົດມາດຕະຖານສໍາລັບທຸກຄົນແນວໃດ</w:t>
      </w:r>
    </w:p>
    <w:p w14:paraId="5F870AFA" w14:textId="77777777" w:rsidR="00F90BDC" w:rsidRDefault="00F90BDC"/>
    <w:p w14:paraId="5ABD0F35" w14:textId="77777777" w:rsidR="00F90BDC" w:rsidRDefault="00F90BDC">
      <w:r xmlns:w="http://schemas.openxmlformats.org/wordprocessingml/2006/main">
        <w:t xml:space="preserve">1. ສຸພາສິດ 18:13 - "ຜູ້ທີ່ໃຫ້ຄໍາຕອບກ່ອນທີ່ລາວຈະໄດ້ຍິນ, ມັນເປັນຄວາມໂງ່ຈ້າແລະຄວາມອັບອາຍສໍາລັບລາວ."</w:t>
      </w:r>
    </w:p>
    <w:p w14:paraId="21FD3DCC" w14:textId="77777777" w:rsidR="00F90BDC" w:rsidRDefault="00F90BDC"/>
    <w:p w14:paraId="0B3870E9" w14:textId="77777777" w:rsidR="00F90BDC" w:rsidRDefault="00F90BDC">
      <w:r xmlns:w="http://schemas.openxmlformats.org/wordprocessingml/2006/main">
        <w:t xml:space="preserve">2. ຢາໂກໂບ 1:19 - “ດັ່ງນັ້ນ, ພີ່ນ້ອງ​ທີ່​ຮັກ​ຂອງ​ຂ້າພະເຈົ້າ​ເອີຍ, ຈົ່ງ​ໃຫ້​ທຸກ​ຄົນ​ໄວ​ທີ່​ຈະ​ໄດ້ຍິນ, ຊ້າ​ໃນ​ການ​ເວົ້າ, ຊ້າ​ໃນ​ການ​ໂກດຮ້າຍ.”</w:t>
      </w:r>
    </w:p>
    <w:p w14:paraId="0F505E29" w14:textId="77777777" w:rsidR="00F90BDC" w:rsidRDefault="00F90BDC"/>
    <w:p w14:paraId="17831E63" w14:textId="77777777" w:rsidR="00F90BDC" w:rsidRDefault="00F90BDC">
      <w:r xmlns:w="http://schemas.openxmlformats.org/wordprocessingml/2006/main">
        <w:t xml:space="preserve">ມັດທາຍ 23 ປະກອບດ້ວຍການວິພາກວິຈານຂອງພຣະເຢຊູຕໍ່ພວກທໍາມະຈານ ແລະພວກຟາຣີຊາຍ, ການເຕືອນໄພຕໍ່ຄວາມຫນ້າຊື່ໃຈຄົດ, ແລະການຮ້ອງໄຫ້ຂອງພຣະອົງຕໍ່ນະຄອນເຢຣູຊາເລັມ.</w:t>
      </w:r>
    </w:p>
    <w:p w14:paraId="1C31825D" w14:textId="77777777" w:rsidR="00F90BDC" w:rsidRDefault="00F90BDC"/>
    <w:p w14:paraId="3262E3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1: ບົດເລີ່ມຕົ້ນທີ່ພະເຍຊູກ່າວກັບຝູງຊົນແລະສາວົກກ່ຽວກັບພວກຟາລິຊຽນທໍາມະຈານ (ມັດທາຍ 23:1-12). ພະອົງ​ຮັບ​ຮູ້​ສິດ​ອຳນາດ​ຂອງ​ເຂົາ​ເຈົ້າ ແຕ່​ວິຈານ​ຄວາມ​ໜ້າ​ຊື່​ໃຈ​ຄົດ​ແລະ​ການ​ສົ່ງເສີມ​ຕົວ​ເອງ. ເຂົາເຈົ້າມັດເອົາພາລະອັນໜັກໜ່ວງທີ່ຍາກທີ່ຈະແບກໄວ້ເທິງບ່າຂອງຜູ້ຄົນ ແຕ່ເຂົາເຈົ້າເອງກໍບໍ່ຍອມຍົກນິ້ວເພື່ອຍ້າຍເຂົາເຈົ້າ. ເຂົາ​ເຈົ້າ​ເຮັດ​ທຸກ​ການ​ກະທຳ​ຂອງ​ຕົນ​ເພື່ອ​ໃຫ້​ຄົນ​ອື່ນ​ເຫັນ. ໃນທາງກົງກັນຂ້າມ, ພຣະອົງໄດ້ຊຸກຍູ້ຜູ້ຕິດຕາມຂອງພຣະອົງໃຫ້ປະຕິບັດຄວາມຖ່ອມຕົນໂດຍກ່າວວ່າ "ຜູ້ໃດກໍ່ຕາມທີ່ຍົກຕົວສູງຂື້ນຈະຖ່ອມຕົວລົງ, ແລະຜູ້ໃດທີ່ຖ່ອມຕົວລົງຈະຖືກຍົກຍ້ອງ."</w:t>
      </w:r>
    </w:p>
    <w:p w14:paraId="16ADEAFE" w14:textId="77777777" w:rsidR="00F90BDC" w:rsidRDefault="00F90BDC"/>
    <w:p w14:paraId="291CCC02" w14:textId="77777777" w:rsidR="00F90BDC" w:rsidRDefault="00F90BDC">
      <w:r xmlns:w="http://schemas.openxmlformats.org/wordprocessingml/2006/main">
        <w:t xml:space="preserve">ຫຍໍ້​ໜ້າ​ທີ 2: ຫຼັງ​ຈາກ​ນັ້ນ​ພະ​ເຍຊູ​ກ່າວ​ເຖິງ​ຄວາມ​ທຸກ​ເຈັດ​ຢ່າງ​ຕໍ່​ພວກ​ຟາລິຊຽນ (ມັດທາຍ 23:13-36). ພຣະອົງ​ກ່າວ​ໂທດ​ພວກ​ເຂົາ​ສຳລັບ​ການ​ຂັດຂວາງ​ອານາຈັກ​ສະຫວັນ​ບໍ່​ໃຫ້​ເຂົ້າ​ໄປ​ໃນ​ຕົວ​ເອງ ຫລື​ໃຫ້​ຄົນ​ອື່ນ​ເຂົ້າ​ໄປ; ສໍາລັບການສຸມໃສ່ບັນຫາເລັກນ້ອຍກົດຫມາຍລະເລີຍບັນຫາທີ່ສໍາຄັນເຊັ່ນ: ຄວາມເມດຕາຄວາມສັດຊື່ຄວາມຍຸຕິທໍາ; ສໍາ ລັບ ການ ນໍາ ສະ ເຫນີ ຮູບ ລັກ ສະ ນະ ພາຍ ນອກ ທີ່ ສະ ອາດ ໃນ ຂະ ນະ ທີ່ ເປັນ ຄວາມ ໂລບ ເຕັມ ທີ່ ຕົນ ເອງ indulgence ພາຍ ໃນ; ສໍາ ລັບ ການ ກໍ່ ສ້າງ tombs ສາດ ສະ ດາ ອ້າງ ວ່າ ພວກ ເຂົາ ເຈົ້າ ຈະ ບໍ່ ໄດ້ ມີ ສ່ວນ ຮ່ວມ ໃນ ການ ຂ້າ ສາດ ສະ ດາ ອ້າງ ວ່າ ພວກ ເຂົາ ເຈົ້າ ມີ ຄວາມ ຜິດ ເຊັ່ນ ດຽວ ກັນ ກັບ ບັນ ພະ ບຸ ລຸດ ຜູ້ ທີ່ ຂ້າ ສາດ ສະ ດາ.</w:t>
      </w:r>
    </w:p>
    <w:p w14:paraId="50CB2D9F" w14:textId="77777777" w:rsidR="00F90BDC" w:rsidRDefault="00F90BDC"/>
    <w:p w14:paraId="1DA21A7F" w14:textId="77777777" w:rsidR="00F90BDC" w:rsidRDefault="00F90BDC">
      <w:r xmlns:w="http://schemas.openxmlformats.org/wordprocessingml/2006/main">
        <w:t xml:space="preserve">ວັກທີ 3: ໃນທີ່ສຸດ, ພຣະເຢຊູຊົງໂສກເສົ້າຕໍ່ນະຄອນເຢຣູຊາເລັມທີ່ຂ້າຜູ້ພະຍາກອນໄດ້ເອົາກ້ອນຫີນກ້ອນຫີນໃສ່ຜູ້ທີ່ຖືກສົ່ງມາໂດຍສະແດງຄວາມປາຖະໜາໄດ້ເຕົ້າໂຮມລູກເຕົ້າໂຮມກັນໃນຂະນະທີ່ແມ່ໄກ່ໄດ້ຮວບຮວມລູກຂອງຕົນໄວ້ໃຕ້ປີກ, ແຕ່ເມືອງທີ່ບໍ່ເຕັມໃຈເຂົ້າຮ່ວມໃນການປົກປ້ອງນີ້ (ມັດທາຍ 23:37-39). ພຣະອົງໄດ້ຄາດຄະເນວ່າພຣະວິຫານ desolation ເວົ້າວ່າພວກເຂົາຈະບໍ່ເຫັນພຣະອົງອີກເທື່ອຫນຶ່ງຈົນກ່ວາເວົ້າວ່າ 'ພອນແມ່ນຜູ້ທີ່ມາໃນນາມພຣະຜູ້ເປັນເຈົ້າ. ນີ້ສະແດງໃຫ້ເຫັນຄວາມໂສກເສົ້າຢ່າງເລິກເຊິ່ງຕໍ່ການພິພາກສາທີ່ຈະມາເຖິງແຕ່ຫວັງວ່າຈະມີການຄືນດີໃນອະນາຄົດເມື່ອພວກເຂົາຮັບຮູ້ພຣະອົງເປັນພຣະເມຊີອາ.</w:t>
      </w:r>
    </w:p>
    <w:p w14:paraId="6EDF4151" w14:textId="77777777" w:rsidR="00F90BDC" w:rsidRDefault="00F90BDC"/>
    <w:p w14:paraId="05D9AFB3" w14:textId="77777777" w:rsidR="00F90BDC" w:rsidRDefault="00F90BDC"/>
    <w:p w14:paraId="0B360F77" w14:textId="77777777" w:rsidR="00F90BDC" w:rsidRDefault="00F90BDC">
      <w:r xmlns:w="http://schemas.openxmlformats.org/wordprocessingml/2006/main">
        <w:t xml:space="preserve">ມັດທາຍ 23:1 ແລ້ວ​ພຣະເຢຊູເຈົ້າ​ກໍ​ກ່າວ​ແກ່​ຝູງຊົນ ແລະ​ພວກ​ສາວົກ​ຂອງ​ພຣະອົງ.</w:t>
      </w:r>
    </w:p>
    <w:p w14:paraId="33FC0CDE" w14:textId="77777777" w:rsidR="00F90BDC" w:rsidRDefault="00F90BDC"/>
    <w:p w14:paraId="678662CF" w14:textId="77777777" w:rsidR="00F90BDC" w:rsidRDefault="00F90BDC">
      <w:r xmlns:w="http://schemas.openxmlformats.org/wordprocessingml/2006/main">
        <w:t xml:space="preserve">ພະ​ເຍຊູ​ເວົ້າ​ກັບ​ຝູງ​ຊົນ​ແລະ​ສາວົກ​ກ່ຽວ​ກັບ​ຄວາມ​ຖ່ອມ​ແລະ​ຄວາມ​ສຳຄັນ​ຂອງ​ການ​ເຊື່ອ​ຟັງ​ພະເຈົ້າ.</w:t>
      </w:r>
    </w:p>
    <w:p w14:paraId="298987F3" w14:textId="77777777" w:rsidR="00F90BDC" w:rsidRDefault="00F90BDC"/>
    <w:p w14:paraId="1C314C92" w14:textId="77777777" w:rsidR="00F90BDC" w:rsidRDefault="00F90BDC">
      <w:r xmlns:w="http://schemas.openxmlformats.org/wordprocessingml/2006/main">
        <w:t xml:space="preserve">1. ຄວາມຖ່ອມຂອງການເຊື່ອຟັງ: ເປັນຫຍັງເຮົາຕ້ອງປະຕິບັດຕາມໃຈປະສົງຂອງພະເຈົ້າ</w:t>
      </w:r>
    </w:p>
    <w:p w14:paraId="2A5347F8" w14:textId="77777777" w:rsidR="00F90BDC" w:rsidRDefault="00F90BDC"/>
    <w:p w14:paraId="57FCC125" w14:textId="77777777" w:rsidR="00F90BDC" w:rsidRDefault="00F90BDC">
      <w:r xmlns:w="http://schemas.openxmlformats.org/wordprocessingml/2006/main">
        <w:t xml:space="preserve">2. ຄວາມສຳຄັນຂອງການຟັງຖ້ອຍຄຳຂອງພຣະເຢຊູ</w:t>
      </w:r>
    </w:p>
    <w:p w14:paraId="168A904B" w14:textId="77777777" w:rsidR="00F90BDC" w:rsidRDefault="00F90BDC"/>
    <w:p w14:paraId="5CCE5DA5" w14:textId="77777777" w:rsidR="00F90BDC" w:rsidRDefault="00F90BDC">
      <w:r xmlns:w="http://schemas.openxmlformats.org/wordprocessingml/2006/main">
        <w:t xml:space="preserve">1. ຟີລິບປອຍ 2:5-8 - ຈົ່ງ​ມີ​ໃຈ​ອັນ​ນີ້​ໃນ​ຕົວ​ຂອງ​ພວກ​ເຈົ້າ, ຊຶ່ງ​ເປັນ​ຂອງ​ພວກ​ເຈົ້າ​ໃນ​ພຣະ​ເຢຊູ​ຄຣິດ, ຜູ້​ທີ່​ເຖິງ​ວ່າ </w:t>
      </w:r>
      <w:r xmlns:w="http://schemas.openxmlformats.org/wordprocessingml/2006/main">
        <w:lastRenderedPageBreak xmlns:w="http://schemas.openxmlformats.org/wordprocessingml/2006/main"/>
      </w:r>
      <w:r xmlns:w="http://schemas.openxmlformats.org/wordprocessingml/2006/main">
        <w:t xml:space="preserve">​ລາວ​ເປັນ​ຮູບ​ຮ່າງ​ຂອງ​ພຣະ​ເຈົ້າ, ບໍ່​ໄດ້​ນັບ​ຄວາມ​ສະ​ເໝີ​ພາບ​ກັບ​ພຣະ​ເຈົ້າ​ເປັນ​ສິ່ງ​ທີ່​ຈະ​ຈັບ​ໄດ້, ແຕ່​ໄດ້​ເປົ່າ​ຫວ່າງ​ຕົວ​ເອງ ການ​ຮັບ​ເອົາ​ຮູບ​ແບບ​ຂອງ​ຜູ້​ຮັບ​ໃຊ້, ເກີດ​ໃນ​ລັກ​ສະ​ນະ​ຂອງ​ຜູ້​ຊາຍ.</w:t>
      </w:r>
    </w:p>
    <w:p w14:paraId="73EB58F5" w14:textId="77777777" w:rsidR="00F90BDC" w:rsidRDefault="00F90BDC"/>
    <w:p w14:paraId="26C09CED" w14:textId="77777777" w:rsidR="00F90BDC" w:rsidRDefault="00F90BDC">
      <w:r xmlns:w="http://schemas.openxmlformats.org/wordprocessingml/2006/main">
        <w:t xml:space="preserve">2. 1 John 5:3 - ສໍາລັບນີ້ຄືຄວາມຮັກຂອງພຣະເຈົ້າ, ພວກເຮົາຮັກສາພຣະບັນຍັດຂອງພຣະອົງ. ແລະ ພຣະ​ບັນ​ຍັດ​ຂອງ​ພຣະ​ອົງ​ບໍ່​ເປັນ​ພາ​ລະ​ໜັກ.</w:t>
      </w:r>
    </w:p>
    <w:p w14:paraId="4650F58E" w14:textId="77777777" w:rsidR="00F90BDC" w:rsidRDefault="00F90BDC"/>
    <w:p w14:paraId="2AE9310A" w14:textId="77777777" w:rsidR="00F90BDC" w:rsidRDefault="00F90BDC">
      <w:r xmlns:w="http://schemas.openxmlformats.org/wordprocessingml/2006/main">
        <w:t xml:space="preserve">ມັດທາຍ 23:2 ເວົ້າ​ວ່າ, ພວກ​ທຳມະຈານ​ແລະ​ພວກ​ຟາຣີຊາຍ​ນັ່ງ​ຢູ່​ທີ່​ບ່ອນ​ນັ່ງ​ຂອງ​ໂມເຊ.</w:t>
      </w:r>
    </w:p>
    <w:p w14:paraId="4F0B080D" w14:textId="77777777" w:rsidR="00F90BDC" w:rsidRDefault="00F90BDC"/>
    <w:p w14:paraId="7540B622" w14:textId="77777777" w:rsidR="00F90BDC" w:rsidRDefault="00F90BDC">
      <w:r xmlns:w="http://schemas.openxmlformats.org/wordprocessingml/2006/main">
        <w:t xml:space="preserve">ພະ​ເຍຊູ​ເຕືອນ​ກ່ຽວ​ກັບ​ຄວາມ​ໜ້າ​ຊື່​ໃຈ​ຄົດ​ຂອງ​ຜູ້​ນຳ​ສາສະໜາ​ໃນ​ສະໄໝ​ຂອງ​ພະອົງ.</w:t>
      </w:r>
    </w:p>
    <w:p w14:paraId="4E982745" w14:textId="77777777" w:rsidR="00F90BDC" w:rsidRDefault="00F90BDC"/>
    <w:p w14:paraId="3E2751B7" w14:textId="77777777" w:rsidR="00F90BDC" w:rsidRDefault="00F90BDC">
      <w:r xmlns:w="http://schemas.openxmlformats.org/wordprocessingml/2006/main">
        <w:t xml:space="preserve">1. ອັນຕະລາຍຂອງການຫນ້າຊື່ໃຈຄົດໃນສາດສະຫນາຈັກ</w:t>
      </w:r>
    </w:p>
    <w:p w14:paraId="0576B68C" w14:textId="77777777" w:rsidR="00F90BDC" w:rsidRDefault="00F90BDC"/>
    <w:p w14:paraId="3645BCE7" w14:textId="77777777" w:rsidR="00F90BDC" w:rsidRDefault="00F90BDC">
      <w:r xmlns:w="http://schemas.openxmlformats.org/wordprocessingml/2006/main">
        <w:t xml:space="preserve">2. ພະລັງຂອງຄວາມຖ່ອມຕົວໃນຄວາມເປັນຜູ້ນໍາທາງວິນຍານ</w:t>
      </w:r>
    </w:p>
    <w:p w14:paraId="2C6CAB8F" w14:textId="77777777" w:rsidR="00F90BDC" w:rsidRDefault="00F90BDC"/>
    <w:p w14:paraId="5FFE44EB" w14:textId="77777777" w:rsidR="00F90BDC" w:rsidRDefault="00F90BDC">
      <w:r xmlns:w="http://schemas.openxmlformats.org/wordprocessingml/2006/main">
        <w:t xml:space="preserve">1. ຢາໂກໂບ 4:6 - “ແຕ່​ພະອົງ​ໃຫ້​ພຣະ​ຄຸນ​ຫຼາຍ​ຂຶ້ນ ເພາະ​ສະນັ້ນ​ຈຶ່ງ​ກ່າວ​ວ່າ “ພະເຈົ້າ​ຕໍ່​ຕ້ານ​ຄົນ​ຈອງຫອງ ແຕ່​ໃຫ້​ພຣະ​ຄຸນ​ແກ່​ຄົນ​ຖ່ອມ.”</w:t>
      </w:r>
    </w:p>
    <w:p w14:paraId="38A6DF83" w14:textId="77777777" w:rsidR="00F90BDC" w:rsidRDefault="00F90BDC"/>
    <w:p w14:paraId="74D96CE5" w14:textId="77777777" w:rsidR="00F90BDC" w:rsidRDefault="00F90BDC">
      <w:r xmlns:w="http://schemas.openxmlformats.org/wordprocessingml/2006/main">
        <w:t xml:space="preserve">2. ມັດທາຍ 5:3-5 —“ຄົນ​ທີ່​ທຸກ​ຍາກ​ທາງ​ວິນ​ຍານ​ເປັນ​ສຸກ ເພາະ​ແຜ່ນດິນ​ສະຫວັນ​ຂອງ​ເຂົາ​ເຈົ້າ​ເປັນ. ຜູ້​ທີ່​ໂສກ​ເສົ້າ​ກໍ​ເປັນ​ສຸກ, ເພາະ​ເຂົາ​ຈະ​ໄດ້​ຮັບ​ການ​ປອບ​ໂຍນ. ຄົນ​ອ່ອນ​ໂຍນ​ກໍ​ເປັນ​ສຸກ, ເພາະ​ພວກ​ເຂົາ​ຈະ​ໄດ້​ຮັບ​ແຜ່ນດິນ​ໂລກ​ເປັນ​ມໍລະດົກ.”</w:t>
      </w:r>
    </w:p>
    <w:p w14:paraId="543371E5" w14:textId="77777777" w:rsidR="00F90BDC" w:rsidRDefault="00F90BDC"/>
    <w:p w14:paraId="54A53CD3" w14:textId="77777777" w:rsidR="00F90BDC" w:rsidRDefault="00F90BDC">
      <w:r xmlns:w="http://schemas.openxmlformats.org/wordprocessingml/2006/main">
        <w:t xml:space="preserve">ມັດທາຍ 23:3 ດັ່ງນັ້ນ ສິ່ງ​ໃດ​ກໍ​ຕາມ​ທີ່​ພວກ​ເຂົາ​ສະເໜີ​ໃຫ້​ເຈົ້າ​ສັງເກດ​ເບິ່ງ ແລະ​ເຮັດ​ຕາມ; ແຕ່​ເຈົ້າ​ບໍ່​ເຮັດ​ຕາມ​ວຽກ​ງານ​ຂອງ​ພວກ​ເຂົາ: ສໍາ​ລັບ​ເຂົາ​ເຈົ້າ​ເວົ້າ​ວ່າ, ແລະ​ບໍ່.</w:t>
      </w:r>
    </w:p>
    <w:p w14:paraId="621B544D" w14:textId="77777777" w:rsidR="00F90BDC" w:rsidRDefault="00F90BDC"/>
    <w:p w14:paraId="4D7DEC28" w14:textId="77777777" w:rsidR="00F90BDC" w:rsidRDefault="00F90BDC">
      <w:r xmlns:w="http://schemas.openxmlformats.org/wordprocessingml/2006/main">
        <w:t xml:space="preserve">1. ການເຊື່ອຟັງກົດໝາຍທຽບກັບການປະຕິບັດຕາມແບບຢ່າງຂອງຄວາມເຊື່ອ</w:t>
      </w:r>
    </w:p>
    <w:p w14:paraId="72D9A0BB" w14:textId="77777777" w:rsidR="00F90BDC" w:rsidRDefault="00F90BDC"/>
    <w:p w14:paraId="21F81CD9" w14:textId="77777777" w:rsidR="00F90BDC" w:rsidRDefault="00F90BDC">
      <w:r xmlns:w="http://schemas.openxmlformats.org/wordprocessingml/2006/main">
        <w:t xml:space="preserve">2. ຮັກສາຄໍາສັ່ງຂອງພຣະເຈົ້າເຖິງວ່າຈະມີຕົວຢ່າງທີ່ບໍ່ດີ</w:t>
      </w:r>
    </w:p>
    <w:p w14:paraId="46776E7F" w14:textId="77777777" w:rsidR="00F90BDC" w:rsidRDefault="00F90BDC"/>
    <w:p w14:paraId="6ED6E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45F9E308" w14:textId="77777777" w:rsidR="00F90BDC" w:rsidRDefault="00F90BDC"/>
    <w:p w14:paraId="1E8784CC" w14:textId="77777777" w:rsidR="00F90BDC" w:rsidRDefault="00F90BDC">
      <w:r xmlns:w="http://schemas.openxmlformats.org/wordprocessingml/2006/main">
        <w:t xml:space="preserve">2. ຟີລິບ 3:17 - ພີ່ນ້ອງເອີຍ, ຈົ່ງ​ເອົາ​ໃຈ​ໃສ່​ໃນ​ການ​ຮຽນ​ແບບ​ເຮົາ ແລະ​ຈົ່ງ​ເຝົ້າ​ເບິ່ງ​ຜູ້​ທີ່​ເດີນ​ຕາມ​ແບບ​ຢ່າງ​ທີ່​ເຈົ້າ​ມີ​ຢູ່​ໃນ​ເຮົາ.</w:t>
      </w:r>
    </w:p>
    <w:p w14:paraId="4FFE463F" w14:textId="77777777" w:rsidR="00F90BDC" w:rsidRDefault="00F90BDC"/>
    <w:p w14:paraId="68D9CB4E" w14:textId="77777777" w:rsidR="00F90BDC" w:rsidRDefault="00F90BDC">
      <w:r xmlns:w="http://schemas.openxmlformats.org/wordprocessingml/2006/main">
        <w:t xml:space="preserve">ມັດທາຍ 23:4 ເພາະ​ພວກເຂົາ​ໄດ້​ມັດ​ພາລະ​ໜັກ​ທີ່​ໜັກໜ່ວງ​ທີ່​ຈະ​ແບກ, ແລະ​ວາງ​ໃສ່​ບ່າ​ຂອງ​ມະນຸດ; ແຕ່​ເຂົາ​ເຈົ້າ​ເອງ​ຈະ​ບໍ່​ຍ້າຍ​ເຂົາ​ເຈົ້າ​ດ້ວຍ​ຫນຶ່ງ​ຂອງ​ນິ້ວ​ມື​ຂອງ​ເຂົາ​ເຈົ້າ.</w:t>
      </w:r>
    </w:p>
    <w:p w14:paraId="0659692C" w14:textId="77777777" w:rsidR="00F90BDC" w:rsidRDefault="00F90BDC"/>
    <w:p w14:paraId="2F247DCC" w14:textId="77777777" w:rsidR="00F90BDC" w:rsidRDefault="00F90BDC">
      <w:r xmlns:w="http://schemas.openxmlformats.org/wordprocessingml/2006/main">
        <w:t xml:space="preserve">ຜູ້ນໍາທາງສາສະຫນາໃນສະໄຫມຂອງພະເຍຊູເປັນຄົນຫນ້າຊື່ໃຈຄົດ ວາງພາລະທີ່ເປັນໄປບໍ່ໄດ້ໃຫ້ກັບຄົນອື່ນ ໃນຂະນະທີ່ປະຕິເສດທີ່ຈະຍົກນິ້ວມືເພື່ອຊ່ວຍ.</w:t>
      </w:r>
    </w:p>
    <w:p w14:paraId="25FAD985" w14:textId="77777777" w:rsidR="00F90BDC" w:rsidRDefault="00F90BDC"/>
    <w:p w14:paraId="23779810" w14:textId="77777777" w:rsidR="00F90BDC" w:rsidRDefault="00F90BDC">
      <w:r xmlns:w="http://schemas.openxmlformats.org/wordprocessingml/2006/main">
        <w:t xml:space="preserve">1. “ພາລະແຫ່ງຄວາມໜ້າຊື່ໃຈຄົດ: ການຮຽນຮູ້ຈາກຖ້ອຍຄຳຂອງພະເຍຊູ”</w:t>
      </w:r>
    </w:p>
    <w:p w14:paraId="3E1161FF" w14:textId="77777777" w:rsidR="00F90BDC" w:rsidRDefault="00F90BDC"/>
    <w:p w14:paraId="3BE958B7" w14:textId="77777777" w:rsidR="00F90BDC" w:rsidRDefault="00F90BDC">
      <w:r xmlns:w="http://schemas.openxmlformats.org/wordprocessingml/2006/main">
        <w:t xml:space="preserve">2. "ນ້ໍາຫນັກທີ່ບໍ່ສາມາດທົນໄດ້ຂອງຄວາມຄາດຫວັງທີ່ບໍ່ຍຸດຕິທໍາ"</w:t>
      </w:r>
    </w:p>
    <w:p w14:paraId="01FD3F99" w14:textId="77777777" w:rsidR="00F90BDC" w:rsidRDefault="00F90BDC"/>
    <w:p w14:paraId="6B7D7F43" w14:textId="77777777" w:rsidR="00F90BDC" w:rsidRDefault="00F90BDC">
      <w:r xmlns:w="http://schemas.openxmlformats.org/wordprocessingml/2006/main">
        <w:t xml:space="preserve">1. ເອຊາຢາ 58:6-7 - “ນີ້​ແມ່ນ​ການ​ຖື​ສິນ​ອົດ​ອາຫານ​ທີ່​ເຮົາ​ເລືອກ​ໄວ້​ບໍ່​ແມ່ນ​ບໍ? ຢ່າ​ເອົາ​ເຂົ້າ​ຈີ່​ຂອງ​ເຈົ້າ​ໃຫ້​ຄົນ​ອຶດ​ຫິວ ແລະ​ເຈົ້າ​ຈະ​ເອົາ​ຄົນ​ທຸກ​ຍາກ​ທີ່​ຖືກ​ຂັບ​ໄລ່​ອອກ​ໄປ​ເຮືອນ​ຂອງ​ເຈົ້າ ເມື່ອ​ເຈົ້າ​ເຫັນ​ຄົນ​ເປືອຍ​ເປົ່າ ເຈົ້າ​ຈຶ່ງ​ປົກ​ລາວ​ໄວ້ ແລະ​ເຈົ້າ​ຢ່າ​ປິດ​ບັງ​ເນື້ອ​ໜັງ​ຂອງ​ເຈົ້າ​ເອງ​ບໍ?”</w:t>
      </w:r>
    </w:p>
    <w:p w14:paraId="48880D66" w14:textId="77777777" w:rsidR="00F90BDC" w:rsidRDefault="00F90BDC"/>
    <w:p w14:paraId="2676EDBB" w14:textId="77777777" w:rsidR="00F90BDC" w:rsidRDefault="00F90BDC">
      <w:r xmlns:w="http://schemas.openxmlformats.org/wordprocessingml/2006/main">
        <w:t xml:space="preserve">2. ຄາລາເຕຍ 6:2 - "ຈົ່ງແບກພາລະຂອງກັນແລະກັນ, ແລະປະຕິບັດຕາມກົດບັນຍັດຂອງພຣະຄຣິດ."</w:t>
      </w:r>
    </w:p>
    <w:p w14:paraId="3B8AD316" w14:textId="77777777" w:rsidR="00F90BDC" w:rsidRDefault="00F90BDC"/>
    <w:p w14:paraId="57D0B6A7" w14:textId="77777777" w:rsidR="00F90BDC" w:rsidRDefault="00F90BDC">
      <w:r xmlns:w="http://schemas.openxmlformats.org/wordprocessingml/2006/main">
        <w:t xml:space="preserve">ມັດທາຍ 23:5 ແຕ່​ການ​ກະທຳ​ຂອງ​ພວກເຂົາ​ທັງໝົດ​ທີ່​ພວກເຂົາ​ເຮັດ​ເພື່ອ​ໃຫ້​ມະນຸດ​ເຫັນ, ພວກເຂົາ​ເຮັດ​ໃຫ້​ກວ້າງ​ຂວາງ ແລະ​ຂະຫຍາຍ​ຂອບ​ເສື້ອ​ຜ້າ​ໃຫ້​ກວ້າງ​ອອກ.</w:t>
      </w:r>
    </w:p>
    <w:p w14:paraId="7CFBFF54" w14:textId="77777777" w:rsidR="00F90BDC" w:rsidRDefault="00F90BDC"/>
    <w:p w14:paraId="6A7F31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ຂໍ້ພຣະຄໍາພີຈາກມັດທາຍ 23:5 ບອກວ່າວຽກງານຂອງພວກຟາລິຊຽນໄດ້ຖືກເຮັດເພື່ອໃຫ້ຄົນອື່ນເຫັນແລະສັນລະເສີນ, ແທນທີ່ຈະເປັນກຽດສັກສີຂອງພຣະເຈົ້າ.</w:t>
      </w:r>
    </w:p>
    <w:p w14:paraId="2C99E7D1" w14:textId="77777777" w:rsidR="00F90BDC" w:rsidRDefault="00F90BDC"/>
    <w:p w14:paraId="275F163E" w14:textId="77777777" w:rsidR="00F90BDC" w:rsidRDefault="00F90BDC">
      <w:r xmlns:w="http://schemas.openxmlformats.org/wordprocessingml/2006/main">
        <w:t xml:space="preserve">1. "ການທໍາດີດ້ວຍເຫດຜົນທີ່ຖືກຕ້ອງ"</w:t>
      </w:r>
    </w:p>
    <w:p w14:paraId="05E50FC9" w14:textId="77777777" w:rsidR="00F90BDC" w:rsidRDefault="00F90BDC"/>
    <w:p w14:paraId="3F9B3B88" w14:textId="77777777" w:rsidR="00F90BDC" w:rsidRDefault="00F90BDC">
      <w:r xmlns:w="http://schemas.openxmlformats.org/wordprocessingml/2006/main">
        <w:t xml:space="preserve">2. "ສຸມໃສ່ລັດສະຫມີພາບຂອງພຣະເຈົ້າ, ບໍ່ແມ່ນຂອງຕົນເອງ."</w:t>
      </w:r>
    </w:p>
    <w:p w14:paraId="41479C02" w14:textId="77777777" w:rsidR="00F90BDC" w:rsidRDefault="00F90BDC"/>
    <w:p w14:paraId="7338DD21" w14:textId="77777777" w:rsidR="00F90BDC" w:rsidRDefault="00F90BDC">
      <w:r xmlns:w="http://schemas.openxmlformats.org/wordprocessingml/2006/main">
        <w:t xml:space="preserve">1. Ephesians 2:10 - ສໍາລັບພວກເຮົາແມ່ນ workmanship ຂອງພຣະອົງ, ສ້າງຂຶ້ນໃນພຣະເຢຊູຄຣິດ, ເປັນວຽກງານທີ່ດີ, ທີ່ພຣະເຈົ້າໄດ້ແຕ່ງຕັ້ງກ່ອນທີ່ພວກເຮົາຄວນຈະຍ່າງໃນພວກເຂົາ.</w:t>
      </w:r>
    </w:p>
    <w:p w14:paraId="6788241C" w14:textId="77777777" w:rsidR="00F90BDC" w:rsidRDefault="00F90BDC"/>
    <w:p w14:paraId="6CDE4061" w14:textId="77777777" w:rsidR="00F90BDC" w:rsidRDefault="00F90BDC">
      <w:r xmlns:w="http://schemas.openxmlformats.org/wordprocessingml/2006/main">
        <w:t xml:space="preserve">2. ໂກໂລດ 3:23 - ແລະ​ອັນ​ໃດ​ກໍ​ຕາມ​ທີ່​ເຈົ້າ​ເຮັດ, ຈົ່ງ​ເຮັດ​ດ້ວຍ​ໃຈ, ເປັນ​ຕໍ່​ພຣະ​ຜູ້​ເປັນ​ເຈົ້າ, ແລະ​ບໍ່​ແມ່ນ​ຕໍ່​ມະນຸດ.</w:t>
      </w:r>
    </w:p>
    <w:p w14:paraId="2558ACE5" w14:textId="77777777" w:rsidR="00F90BDC" w:rsidRDefault="00F90BDC"/>
    <w:p w14:paraId="55ED9725" w14:textId="77777777" w:rsidR="00F90BDC" w:rsidRDefault="00F90BDC">
      <w:r xmlns:w="http://schemas.openxmlformats.org/wordprocessingml/2006/main">
        <w:t xml:space="preserve">ມັດທາຍ 23:6 ແລະ​ຈົ່ງ​ຮັກ​ຫ້ອງ​ຊັ້ນ​ເທິງ​ສຸດ​ໃນ​ງານ​ລ້ຽງ ແລະ​ບ່ອນ​ນັ່ງ​ໃຫຍ່​ໃນ​ທຳມະສາລາ.</w:t>
      </w:r>
    </w:p>
    <w:p w14:paraId="16CC4AFF" w14:textId="77777777" w:rsidR="00F90BDC" w:rsidRDefault="00F90BDC"/>
    <w:p w14:paraId="3665E956" w14:textId="77777777" w:rsidR="00F90BDC" w:rsidRDefault="00F90BDC">
      <w:r xmlns:w="http://schemas.openxmlformats.org/wordprocessingml/2006/main">
        <w:t xml:space="preserve">passage ແມ່ນກ່ຽວກັບການຮັກສະຖານທີ່ທີ່ດີທີ່ສຸດໃນການສະຫລອງຫຼືຢູ່ໃນສະຖາບັນສາສະຫນາ.</w:t>
      </w:r>
    </w:p>
    <w:p w14:paraId="7EB553C4" w14:textId="77777777" w:rsidR="00F90BDC" w:rsidRDefault="00F90BDC"/>
    <w:p w14:paraId="0D5B8A01" w14:textId="77777777" w:rsidR="00F90BDC" w:rsidRDefault="00F90BDC">
      <w:r xmlns:w="http://schemas.openxmlformats.org/wordprocessingml/2006/main">
        <w:t xml:space="preserve">1. ຄວາມສຸກຂອງການຮັບໃຊ້ຄົນອື່ນ</w:t>
      </w:r>
    </w:p>
    <w:p w14:paraId="0BCA0F53" w14:textId="77777777" w:rsidR="00F90BDC" w:rsidRDefault="00F90BDC"/>
    <w:p w14:paraId="61BA9727" w14:textId="77777777" w:rsidR="00F90BDC" w:rsidRDefault="00F90BDC">
      <w:r xmlns:w="http://schemas.openxmlformats.org/wordprocessingml/2006/main">
        <w:t xml:space="preserve">2. ຄວາມຖ່ອມຕົວໃນເວລາຂອງການສະຫລອງ</w:t>
      </w:r>
    </w:p>
    <w:p w14:paraId="4E458F41" w14:textId="77777777" w:rsidR="00F90BDC" w:rsidRDefault="00F90BDC"/>
    <w:p w14:paraId="5D959384" w14:textId="77777777" w:rsidR="00F90BDC" w:rsidRDefault="00F90BDC">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w:t>
      </w:r>
    </w:p>
    <w:p w14:paraId="4E49262A" w14:textId="77777777" w:rsidR="00F90BDC" w:rsidRDefault="00F90BDC"/>
    <w:p w14:paraId="6749F2B8" w14:textId="77777777" w:rsidR="00F90BDC" w:rsidRDefault="00F90BDC">
      <w:r xmlns:w="http://schemas.openxmlformats.org/wordprocessingml/2006/main">
        <w:t xml:space="preserve">2. ລູກາ 14:7-14 - ພຣະເຢຊູໄດ້ບອກຄໍາອຸປະມາກ່ຽວກັບການຖ່ອມຕົວ, ໂດຍກ່າວວ່າ "ສໍາລັບທຸກຄົນທີ່ຍົກຕົວຕົນຈະຖ່ອມຕົວ, ແລະຜູ້ທີ່ຖ່ອມຕົວຈະສູງສົ່ງ."</w:t>
      </w:r>
    </w:p>
    <w:p w14:paraId="1AF17867" w14:textId="77777777" w:rsidR="00F90BDC" w:rsidRDefault="00F90BDC"/>
    <w:p w14:paraId="3CA4CF0D" w14:textId="77777777" w:rsidR="00F90BDC" w:rsidRDefault="00F90BDC">
      <w:r xmlns:w="http://schemas.openxmlformats.org/wordprocessingml/2006/main">
        <w:t xml:space="preserve">ມັດທາຍ 23:7 ແລະ​ການ​ທັກທາຍ​ໃນ​ຕະຫຼາດ, ແລະ​ທີ່​ຈະ​ຖືກ​ເອີ້ນ​ຈາກ​ມະນຸດ, ພຣະອາຈານ, ພຣະອາຈານ.</w:t>
      </w:r>
    </w:p>
    <w:p w14:paraId="19A7F214" w14:textId="77777777" w:rsidR="00F90BDC" w:rsidRDefault="00F90BDC"/>
    <w:p w14:paraId="5AFEA043" w14:textId="77777777" w:rsidR="00F90BDC" w:rsidRDefault="00F90BDC">
      <w:r xmlns:w="http://schemas.openxmlformats.org/wordprocessingml/2006/main">
        <w:t xml:space="preserve">ຂໍ້ນີ້ເວົ້າເຖິງອັນຕະລາຍຂອງຄວາມປາຖະຫນາຂອງການຮັບຮູ້ແລະການຊົມເຊີຍຈາກຄົນອື່ນ.</w:t>
      </w:r>
    </w:p>
    <w:p w14:paraId="7557109D" w14:textId="77777777" w:rsidR="00F90BDC" w:rsidRDefault="00F90BDC"/>
    <w:p w14:paraId="282554EB" w14:textId="77777777" w:rsidR="00F90BDC" w:rsidRDefault="00F90BDC">
      <w:r xmlns:w="http://schemas.openxmlformats.org/wordprocessingml/2006/main">
        <w:t xml:space="preserve">1: ຄວາມ​ຈອງຫອງ​ກ່ອນ​ຈະ​ຕົກ—ສຸພາສິດ 16:18</w:t>
      </w:r>
    </w:p>
    <w:p w14:paraId="3B3774D7" w14:textId="77777777" w:rsidR="00F90BDC" w:rsidRDefault="00F90BDC"/>
    <w:p w14:paraId="598A4228" w14:textId="77777777" w:rsidR="00F90BDC" w:rsidRDefault="00F90BDC">
      <w:r xmlns:w="http://schemas.openxmlformats.org/wordprocessingml/2006/main">
        <w:t xml:space="preserve">2: ຈົ່ງ​ຖ່ອມ​ຕົວ​ແລະ​ຮັບໃຊ້​ຄົນ​ອື່ນ, ຟີລິບ 2:3-4</w:t>
      </w:r>
    </w:p>
    <w:p w14:paraId="2818E182" w14:textId="77777777" w:rsidR="00F90BDC" w:rsidRDefault="00F90BDC"/>
    <w:p w14:paraId="5D8FFE0F" w14:textId="77777777" w:rsidR="00F90BDC" w:rsidRDefault="00F90BDC">
      <w:r xmlns:w="http://schemas.openxmlformats.org/wordprocessingml/2006/main">
        <w:t xml:space="preserve">1: ຢາໂກໂບ 4:10 - ຖ່ອມຕົວລົງຕໍ່ຫນ້າພຣະຜູ້ເປັນເຈົ້າ, ແລະພຣະອົງຈະຍົກທ່ານ.</w:t>
      </w:r>
    </w:p>
    <w:p w14:paraId="78126A60" w14:textId="77777777" w:rsidR="00F90BDC" w:rsidRDefault="00F90BDC"/>
    <w:p w14:paraId="7587D869" w14:textId="77777777" w:rsidR="00F90BDC" w:rsidRDefault="00F90BDC">
      <w:r xmlns:w="http://schemas.openxmlformats.org/wordprocessingml/2006/main">
        <w:t xml:space="preserve">2: ມັດທາຍ 6:1-4 —ຢ່າ​ເຮັດ​ຄື​ກັບ​ຄົນ​ໜ້າ​ຊື່​ໃຈ​ຄົດ​ທີ່​ຊອກ​ຫາ​ຄວາມ​ຮັບ​ຮູ້​ແລະ​ຄວາມ​ຊົມຊື່ນ​ຍິນດີ​ຈາກ​ຄົນ​ອື່ນ.</w:t>
      </w:r>
    </w:p>
    <w:p w14:paraId="778637F1" w14:textId="77777777" w:rsidR="00F90BDC" w:rsidRDefault="00F90BDC"/>
    <w:p w14:paraId="731D05DE" w14:textId="77777777" w:rsidR="00F90BDC" w:rsidRDefault="00F90BDC">
      <w:r xmlns:w="http://schemas.openxmlformats.org/wordprocessingml/2006/main">
        <w:t xml:space="preserve">ມັດທາຍ 23:8 ແຕ່​ຢ່າ​ໃຫ້​ເຈົ້າ​ເອີ້ນ​ວ່າ​ອາຈານ ເພາະ​ຜູ້​ໜຶ່ງ​ເປັນ​ນາຍ​ຂອງເຈົ້າ, ແມ່ນ​ແຕ່​ພຣະຄຣິດ; ແລະ ພວກ​ເຈົ້າ​ທັງ​ໝົດ​ເປັນ​ພີ່​ນ້ອງ.</w:t>
      </w:r>
    </w:p>
    <w:p w14:paraId="3B771673" w14:textId="77777777" w:rsidR="00F90BDC" w:rsidRDefault="00F90BDC"/>
    <w:p w14:paraId="62A51CE8" w14:textId="77777777" w:rsidR="00F90BDC" w:rsidRDefault="00F90BDC">
      <w:r xmlns:w="http://schemas.openxmlformats.org/wordprocessingml/2006/main">
        <w:t xml:space="preserve">ພະ​ເຍຊູ​ສອນ​ວ່າ​ຜູ້​ທີ່​ເຊື່ອ​ທຸກ​ຄົນ​ເທົ່າ​ທຽມ​ກັນ ແລະ​ບໍ່​ມີ​ໃຜ​ຄວນ​ໄດ້​ຮັບ​ຕຳແໜ່ງ​ສູງ​ກວ່າ​ຄົນ​ອື່ນ.</w:t>
      </w:r>
    </w:p>
    <w:p w14:paraId="7352D608" w14:textId="77777777" w:rsidR="00F90BDC" w:rsidRDefault="00F90BDC"/>
    <w:p w14:paraId="4BE9E45F" w14:textId="77777777" w:rsidR="00F90BDC" w:rsidRDefault="00F90BDC">
      <w:r xmlns:w="http://schemas.openxmlformats.org/wordprocessingml/2006/main">
        <w:t xml:space="preserve">1. ຄຸນຄ່າຂອງຄວາມສະເໝີພາບໃນສາດສະໜາຈັກ</w:t>
      </w:r>
    </w:p>
    <w:p w14:paraId="66EAE6E7" w14:textId="77777777" w:rsidR="00F90BDC" w:rsidRDefault="00F90BDC"/>
    <w:p w14:paraId="5CA91651" w14:textId="77777777" w:rsidR="00F90BDC" w:rsidRDefault="00F90BDC">
      <w:r xmlns:w="http://schemas.openxmlformats.org/wordprocessingml/2006/main">
        <w:t xml:space="preserve">2. ພະລັງຂອງການຮັບໃຊ້ໃນຄວາມຖ່ອມຕົນ</w:t>
      </w:r>
    </w:p>
    <w:p w14:paraId="5DC9F891" w14:textId="77777777" w:rsidR="00F90BDC" w:rsidRDefault="00F90BDC"/>
    <w:p w14:paraId="2851B608" w14:textId="77777777" w:rsidR="00F90BDC" w:rsidRDefault="00F90BDC">
      <w:r xmlns:w="http://schemas.openxmlformats.org/wordprocessingml/2006/main">
        <w:t xml:space="preserve">1. Galatians 3: 28 - "ບໍ່ມີທັງຊາວຢິວຫຼືກເຣັກ, ບໍ່ມີທາດຫຼືອິດສະລະ, ບໍ່ມີຊາຍແລະຍິງ, ເພາະວ່າທ່ານທັງຫມົດເປັນອັນນຶ່ງໃນພຣະເຢຊູຄຣິດ."</w:t>
      </w:r>
    </w:p>
    <w:p w14:paraId="61C12533" w14:textId="77777777" w:rsidR="00F90BDC" w:rsidRDefault="00F90BDC"/>
    <w:p w14:paraId="49BCFCA1" w14:textId="77777777" w:rsidR="00F90BDC" w:rsidRDefault="00F90BDC">
      <w:r xmlns:w="http://schemas.openxmlformats.org/wordprocessingml/2006/main">
        <w:t xml:space="preserve">2. ຟີລິບ 2:3-4 - "ຢ່າເຮັດອັນໃດຈາກການແຂ່ງກັນຫຼືຄວາມອວດອົ່ງ, ແຕ່ໃນຄວາມຖ່ອມຕົວ, ຈົ່ງນັບຄົນອື່ນທີ່ມີຄວາມສໍາຄັນກວ່າຕົວເອງ, ໃຫ້ແຕ່ລະຄົນບໍ່ພຽງແຕ່ເບິ່ງຜົນປະໂຫຍດຂອງຕົນເອງ, ແຕ່ຍັງເພື່ອຜົນປະໂຫຍດຂອງຄົນອື່ນ."</w:t>
      </w:r>
    </w:p>
    <w:p w14:paraId="723483ED" w14:textId="77777777" w:rsidR="00F90BDC" w:rsidRDefault="00F90BDC"/>
    <w:p w14:paraId="63B61A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23:9 ຢ່າ​ເອີ້ນ​ຜູ້​ໃດ​ວ່າ​ພໍ່​ຂອງ​ເຈົ້າ​ຢູ່​ເທິງ​ແຜ່ນດິນ​ໂລກ ເພາະ​ຜູ້​ດຽວ​ຄື​ພໍ່​ຂອງເຈົ້າ ຜູ້​ຢູ່​ໃນ​ສະຫວັນ.</w:t>
      </w:r>
    </w:p>
    <w:p w14:paraId="5C1CCC79" w14:textId="77777777" w:rsidR="00F90BDC" w:rsidRDefault="00F90BDC"/>
    <w:p w14:paraId="57DD347E" w14:textId="77777777" w:rsidR="00F90BDC" w:rsidRDefault="00F90BDC">
      <w:r xmlns:w="http://schemas.openxmlformats.org/wordprocessingml/2006/main">
        <w:t xml:space="preserve">ພະ​ເຍຊູ​ສັ່ງ​ພວກ​ລູກ​ສິດ​ຂອງ​ພະອົງ​ບໍ່​ໃຫ້​ໃຫ້​ກຽດ​ມະນຸດ​ຄົນ​ໃດ​ຢູ່​ໃນ​ໂລກ ເພາະ​ພະເຈົ້າ​ອົງ​ດຽວ​ເປັນ​ພໍ່​ຂອງ​ເຂົາ​ເຈົ້າ​ຜູ້​ຢູ່​ໃນ​ສະຫວັນ.</w:t>
      </w:r>
    </w:p>
    <w:p w14:paraId="5C33AD3F" w14:textId="77777777" w:rsidR="00F90BDC" w:rsidRDefault="00F90BDC"/>
    <w:p w14:paraId="458A442B" w14:textId="77777777" w:rsidR="00F90BDC" w:rsidRDefault="00F90BDC">
      <w:r xmlns:w="http://schemas.openxmlformats.org/wordprocessingml/2006/main">
        <w:t xml:space="preserve">1. “ພຣະບິດາ​ສຸດ​ຍອດ​ຂອງ​ເຮົາ: ການ​ຮັບ​ຮູ້​ພຣະ​ເຈົ້າ​ເປັນ​ພຣະບິດາ​ເທິງ​ສະຫວັນ​ຂອງ​ເຮົາ”</w:t>
      </w:r>
    </w:p>
    <w:p w14:paraId="6466103E" w14:textId="77777777" w:rsidR="00F90BDC" w:rsidRDefault="00F90BDC"/>
    <w:p w14:paraId="3A8A0692" w14:textId="77777777" w:rsidR="00F90BDC" w:rsidRDefault="00F90BDC">
      <w:r xmlns:w="http://schemas.openxmlformats.org/wordprocessingml/2006/main">
        <w:t xml:space="preserve">2. “ກຽດ​ສັກ​ສີ​ຂອງ​ພະ​ເຢໂຫວາ: ບໍ່​ຍອມ​ວາງ​ມະນຸດ​ຄົນ​ໃດ​ໄວ້​ເທິງ​ແທ່ນ​ບູຊາ”</w:t>
      </w:r>
    </w:p>
    <w:p w14:paraId="5C2AE608" w14:textId="77777777" w:rsidR="00F90BDC" w:rsidRDefault="00F90BDC"/>
    <w:p w14:paraId="74C79652" w14:textId="77777777" w:rsidR="00F90BDC" w:rsidRDefault="00F90BDC">
      <w:r xmlns:w="http://schemas.openxmlformats.org/wordprocessingml/2006/main">
        <w:t xml:space="preserve">1. ເອເຟດ 3:14-15 “ດ້ວຍເຫດນີ້ ເຮົາຈຶ່ງກົ້ມຫົວລົງຕໍ່ໜ້າພຣະບິດາ, ຜູ້ຊຶ່ງທຸກຄອບຄົວໃນສະຫວັນແລະເທິງແຜ່ນດິນໂລກຕັ້ງຊື່ໄວ້.”</w:t>
      </w:r>
    </w:p>
    <w:p w14:paraId="27DECAB1" w14:textId="77777777" w:rsidR="00F90BDC" w:rsidRDefault="00F90BDC"/>
    <w:p w14:paraId="2912A85E" w14:textId="77777777" w:rsidR="00F90BDC" w:rsidRDefault="00F90BDC">
      <w:r xmlns:w="http://schemas.openxmlformats.org/wordprocessingml/2006/main">
        <w:t xml:space="preserve">2. ເອຊາຢາ 40:25 “ຖ້າ​ດັ່ງ​ນັ້ນ ເຈົ້າ​ຈະ​ປຽບທຽບ​ຂ້ອຍ​ກັບ​ໃຜ? ພຣະຜູ້ບໍລິສຸດກ່າວ.”</w:t>
      </w:r>
    </w:p>
    <w:p w14:paraId="4BD1DD3D" w14:textId="77777777" w:rsidR="00F90BDC" w:rsidRDefault="00F90BDC"/>
    <w:p w14:paraId="4D2144C0" w14:textId="77777777" w:rsidR="00F90BDC" w:rsidRDefault="00F90BDC">
      <w:r xmlns:w="http://schemas.openxmlformats.org/wordprocessingml/2006/main">
        <w:t xml:space="preserve">ມັດທາຍ 23:10 ຢ່າ​ເອີ້ນ​ເຈົ້າ​ທັງຫລາຍ​ວ່າ​ເປັນ​ນາຍ ເພາະ​ຜູ້​ໜຶ່ງ​ເປັນ​ນາຍ​ຂອງ​ພວກເຈົ້າ, ແມ່ນ​ແຕ່​ພຣະຄຣິດ.</w:t>
      </w:r>
    </w:p>
    <w:p w14:paraId="1057608E" w14:textId="77777777" w:rsidR="00F90BDC" w:rsidRDefault="00F90BDC"/>
    <w:p w14:paraId="031FE328" w14:textId="77777777" w:rsidR="00F90BDC" w:rsidRDefault="00F90BDC">
      <w:r xmlns:w="http://schemas.openxmlformats.org/wordprocessingml/2006/main">
        <w:t xml:space="preserve">ພະ​ເຍຊູ​ເຕືອນ​ໃຫ້​ເອີ້ນ​ຕົນ​ເອງ​ວ່າ​ເປັນ​ນາຍ ເພາະ​ວ່າ​ພະອົງ​ເປັນ​ນາຍ​ແທ້​ພຽງ​ຄົນ​ດຽວ.</w:t>
      </w:r>
    </w:p>
    <w:p w14:paraId="795A3884" w14:textId="77777777" w:rsidR="00F90BDC" w:rsidRDefault="00F90BDC"/>
    <w:p w14:paraId="153708A2" w14:textId="77777777" w:rsidR="00F90BDC" w:rsidRDefault="00F90BDC">
      <w:r xmlns:w="http://schemas.openxmlformats.org/wordprocessingml/2006/main">
        <w:t xml:space="preserve">1. "ພຣະຄຣິດເປັນນາຍຂອງພວກເຮົາ: ມັນຫມາຍຄວາມວ່າແນວໃດສໍາລັບພວກເຮົາ?"</w:t>
      </w:r>
    </w:p>
    <w:p w14:paraId="7B52EFD0" w14:textId="77777777" w:rsidR="00F90BDC" w:rsidRDefault="00F90BDC"/>
    <w:p w14:paraId="37C6EAE9" w14:textId="77777777" w:rsidR="00F90BDC" w:rsidRDefault="00F90BDC">
      <w:r xmlns:w="http://schemas.openxmlformats.org/wordprocessingml/2006/main">
        <w:t xml:space="preserve">2. "ອັນຕະລາຍຂອງຄວາມພາກພູມໃຈ: ການວາງຕົວຂອງພວກເຮົາຕໍ່ຫນ້າພຣະຄຣິດ"</w:t>
      </w:r>
    </w:p>
    <w:p w14:paraId="652EB94B" w14:textId="77777777" w:rsidR="00F90BDC" w:rsidRDefault="00F90BDC"/>
    <w:p w14:paraId="4C876B7B" w14:textId="77777777" w:rsidR="00F90BDC" w:rsidRDefault="00F90BDC">
      <w:r xmlns:w="http://schemas.openxmlformats.org/wordprocessingml/2006/main">
        <w:t xml:space="preserve">1. ສຸພາສິດ 16:18 “ຄວາມ​ຈອງຫອງ​ກ່ອນ​ຄວາມ​ພິນາດ ແລະ​ຄວາມ​ຈອງຫອງ​ກ່ອນ​ຈະ​ຕົກ.”</w:t>
      </w:r>
    </w:p>
    <w:p w14:paraId="0233237B" w14:textId="77777777" w:rsidR="00F90BDC" w:rsidRDefault="00F90BDC"/>
    <w:p w14:paraId="7EE4D855" w14:textId="77777777" w:rsidR="00F90BDC" w:rsidRDefault="00F90BDC">
      <w:r xmlns:w="http://schemas.openxmlformats.org/wordprocessingml/2006/main">
        <w:t xml:space="preserve">2. ຟີລິບ 2:3 “ຢ່າ​ປະໝາດ​ຄວາມ​ທະເຍີທະຍານ​ທີ່​ເຫັນ​ແກ່​ຕົວ​ຫຼື​ຄວາມ​ຄຶດ​ເຫັນ​ແກ່​ຕົວ, ແຕ່​ໃນ​ຄວາມ​ຖ່ອມ​ຕົນ​ຖື​ວ່າ​ຄົນ​ອື່ນ​ສຳຄັນ​ກວ່າ​ຕົວ​ເອງ.”</w:t>
      </w:r>
    </w:p>
    <w:p w14:paraId="2C4C2CFE" w14:textId="77777777" w:rsidR="00F90BDC" w:rsidRDefault="00F90BDC"/>
    <w:p w14:paraId="0166DD46" w14:textId="77777777" w:rsidR="00F90BDC" w:rsidRDefault="00F90BDC">
      <w:r xmlns:w="http://schemas.openxmlformats.org/wordprocessingml/2006/main">
        <w:t xml:space="preserve">ມັດທາຍ 23:11 ແຕ່​ຜູ້​ທີ່​ຍິ່ງໃຫຍ່​ກວ່າ​ໝູ່​ໃນ​ພວກເຈົ້າ​ຈະ​ເປັນ​ຜູ້ຮັບໃຊ້​ຂອງເຈົ້າ.</w:t>
      </w:r>
    </w:p>
    <w:p w14:paraId="62438777" w14:textId="77777777" w:rsidR="00F90BDC" w:rsidRDefault="00F90BDC"/>
    <w:p w14:paraId="53B0D38C" w14:textId="77777777" w:rsidR="00F90BDC" w:rsidRDefault="00F90BDC">
      <w:r xmlns:w="http://schemas.openxmlformats.org/wordprocessingml/2006/main">
        <w:t xml:space="preserve">ພະ​ເຍຊູ​ສອນ​ວ່າ​ຜູ້​ທີ່​ຍິ່ງໃຫຍ່​ທີ່​ສຸດ​ໃນ​ບັນດາ​ເຮົາ​ຄວນ​ຖ່ອມ​ຕົວ​ແລະ​ຮັບໃຊ້​ຄົນ​ອື່ນ.</w:t>
      </w:r>
    </w:p>
    <w:p w14:paraId="41B075B4" w14:textId="77777777" w:rsidR="00F90BDC" w:rsidRDefault="00F90BDC"/>
    <w:p w14:paraId="29A05E0C" w14:textId="77777777" w:rsidR="00F90BDC" w:rsidRDefault="00F90BDC">
      <w:r xmlns:w="http://schemas.openxmlformats.org/wordprocessingml/2006/main">
        <w:t xml:space="preserve">1. "ຄວາມຍິ່ງໃຫຍ່ທີ່ແທ້ຈິງແມ່ນຢູ່ໃນການບໍລິການ"</w:t>
      </w:r>
    </w:p>
    <w:p w14:paraId="0844BC2B" w14:textId="77777777" w:rsidR="00F90BDC" w:rsidRDefault="00F90BDC"/>
    <w:p w14:paraId="4FF36DE0" w14:textId="77777777" w:rsidR="00F90BDC" w:rsidRDefault="00F90BDC">
      <w:r xmlns:w="http://schemas.openxmlformats.org/wordprocessingml/2006/main">
        <w:t xml:space="preserve">2. “ການຮັບໃຊ້ຄົນອື່ນ: ເສັ້ນທາງສູ່ຄວາມສຳເລັດ”</w:t>
      </w:r>
    </w:p>
    <w:p w14:paraId="48CB0351" w14:textId="77777777" w:rsidR="00F90BDC" w:rsidRDefault="00F90BDC"/>
    <w:p w14:paraId="2F4B0535" w14:textId="77777777" w:rsidR="00F90BDC" w:rsidRDefault="00F90BDC">
      <w:r xmlns:w="http://schemas.openxmlformats.org/wordprocessingml/2006/main">
        <w:t xml:space="preserve">1. ຟີລິບ 2:5-8</w:t>
      </w:r>
    </w:p>
    <w:p w14:paraId="6C13805E" w14:textId="77777777" w:rsidR="00F90BDC" w:rsidRDefault="00F90BDC"/>
    <w:p w14:paraId="4330863E" w14:textId="77777777" w:rsidR="00F90BDC" w:rsidRDefault="00F90BDC">
      <w:r xmlns:w="http://schemas.openxmlformats.org/wordprocessingml/2006/main">
        <w:t xml:space="preserve">2. ລືກາ 22:24-27</w:t>
      </w:r>
    </w:p>
    <w:p w14:paraId="379AC82C" w14:textId="77777777" w:rsidR="00F90BDC" w:rsidRDefault="00F90BDC"/>
    <w:p w14:paraId="47FE1D0C" w14:textId="77777777" w:rsidR="00F90BDC" w:rsidRDefault="00F90BDC">
      <w:r xmlns:w="http://schemas.openxmlformats.org/wordprocessingml/2006/main">
        <w:t xml:space="preserve">ມັດທາຍ 23:12 ແລະ ຜູ້​ໃດ​ກໍ​ຕາມ​ທີ່​ຍົກ​ຕົວ​ຂຶ້ນ​ຈະ​ຖືກ​ປະຖິ້ມ; ແລະ ຄົນ​ທີ່​ຖ່ອມ​ຕົວ​ເອງ​ຈະ​ຖືກ​ຍົກ​ຂຶ້ນ.</w:t>
      </w:r>
    </w:p>
    <w:p w14:paraId="7AAD1FC3" w14:textId="77777777" w:rsidR="00F90BDC" w:rsidRDefault="00F90BDC"/>
    <w:p w14:paraId="5EA863D7" w14:textId="77777777" w:rsidR="00F90BDC" w:rsidRDefault="00F90BDC">
      <w:r xmlns:w="http://schemas.openxmlformats.org/wordprocessingml/2006/main">
        <w:t xml:space="preserve">ຖ່ອມຕົວລົງ ແລະເຈົ້າຈະສູງສົ່ງ; ຍົກ ຕົວ ທ່ານ ເອງ ແລະ ທ່ານ ຈະ ໄດ້ ຮັບ ການ ຖ່ອມ ຕົນ.</w:t>
      </w:r>
    </w:p>
    <w:p w14:paraId="7D0B0D70" w14:textId="77777777" w:rsidR="00F90BDC" w:rsidRDefault="00F90BDC"/>
    <w:p w14:paraId="2C0F75D4" w14:textId="77777777" w:rsidR="00F90BDC" w:rsidRDefault="00F90BDC">
      <w:r xmlns:w="http://schemas.openxmlformats.org/wordprocessingml/2006/main">
        <w:t xml:space="preserve">1. ພະເຈົ້າ​ຈະ​ໃຫ້​ກຽດ​ຜູ້​ທີ່​ເລືອກ​ທີ່​ຈະ​ໃຫ້​ກຽດ​ພະອົງ​ໂດຍ​ຄວາມ​ຖ່ອມ.</w:t>
      </w:r>
    </w:p>
    <w:p w14:paraId="68280E78" w14:textId="77777777" w:rsidR="00F90BDC" w:rsidRDefault="00F90BDC"/>
    <w:p w14:paraId="63C0043B" w14:textId="77777777" w:rsidR="00F90BDC" w:rsidRDefault="00F90BDC">
      <w:r xmlns:w="http://schemas.openxmlformats.org/wordprocessingml/2006/main">
        <w:t xml:space="preserve">2. ຄວາມຈອງຫອງແລະຄວາມຈອງຫອງນໍາໄປສູ່ການທໍາລາຍ, ແຕ່ຄວາມຖ່ອມຕົນນໍາໄປສູ່ລັດສະຫມີພາບ.</w:t>
      </w:r>
    </w:p>
    <w:p w14:paraId="586F4830" w14:textId="77777777" w:rsidR="00F90BDC" w:rsidRDefault="00F90BDC"/>
    <w:p w14:paraId="403143D6" w14:textId="77777777" w:rsidR="00F90BDC" w:rsidRDefault="00F90BDC">
      <w:r xmlns:w="http://schemas.openxmlformats.org/wordprocessingml/2006/main">
        <w:t xml:space="preserve">1. ຢາໂກໂບ 4:10 - ຖ່ອມຕົວລົງຕໍ່ຫນ້າພຣະຜູ້ເປັນເຈົ້າ, ແລະພຣະອົງຈະຍົກທ່ານ.</w:t>
      </w:r>
    </w:p>
    <w:p w14:paraId="3D043FE2" w14:textId="77777777" w:rsidR="00F90BDC" w:rsidRDefault="00F90BDC"/>
    <w:p w14:paraId="6713A474" w14:textId="77777777" w:rsidR="00F90BDC" w:rsidRDefault="00F90BDC">
      <w:r xmlns:w="http://schemas.openxmlformats.org/wordprocessingml/2006/main">
        <w:t xml:space="preserve">2. ສຸພາສິດ 16:18—ຄວາມ​ຈອງຫອງ​ກ່ອນ​ຄວາມ​ພິນາດ ແລະ​ຄວາມ​ຈອງຫອງ​ກ່ອນ​ຈະ​ລົ້ມ​ລົງ.</w:t>
      </w:r>
    </w:p>
    <w:p w14:paraId="7798F0CC" w14:textId="77777777" w:rsidR="00F90BDC" w:rsidRDefault="00F90BDC"/>
    <w:p w14:paraId="415AA9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23:13 ແຕ່​ວິບັດ​ແກ່​ເຈົ້າ, ພວກ​ທຳມະຈານ​ແລະ​ພວກ​ຟາຣີຊາຍ, ຄົນໜ້າຊື່ໃຈຄົດ! ເພາະ​ເຈົ້າ​ໄດ້​ປິດ​ອານາຈັກ​ສະຫວັນ​ຕໍ່​ມະນຸດ: ເພາະ​ເຈົ້າ​ບໍ່​ເຂົ້າ​ໄປ​ໃນ​ຕົວ​ເອງ, ທັງ​ບໍ່​ຍອມ​ໃຫ້​ຄົນ​ທີ່​ຈະ​ເຂົ້າ​ໄປ.</w:t>
      </w:r>
    </w:p>
    <w:p w14:paraId="4E1A540F" w14:textId="77777777" w:rsidR="00F90BDC" w:rsidRDefault="00F90BDC"/>
    <w:p w14:paraId="63179C50" w14:textId="77777777" w:rsidR="00F90BDC" w:rsidRDefault="00F90BDC">
      <w:r xmlns:w="http://schemas.openxmlformats.org/wordprocessingml/2006/main">
        <w:t xml:space="preserve">ພຣະເຢຊູຊົງກ່າວໂທດຄວາມໜ້າຊື່ໃຈຄົດຂອງພວກທຳມະຈານແລະພວກຟາລິຊຽນ, ຜູ້ທີ່ປະຕິເສດທີ່ຈະເຂົ້າໄປໃນອານາຈັກສະຫວັນດ້ວຍຕົວເອງ ແລະປ້ອງກັນບໍ່ໃຫ້ຄົນອື່ນເຂົ້າມາ.</w:t>
      </w:r>
    </w:p>
    <w:p w14:paraId="1BD4933D" w14:textId="77777777" w:rsidR="00F90BDC" w:rsidRDefault="00F90BDC"/>
    <w:p w14:paraId="45214D66" w14:textId="77777777" w:rsidR="00F90BDC" w:rsidRDefault="00F90BDC">
      <w:r xmlns:w="http://schemas.openxmlformats.org/wordprocessingml/2006/main">
        <w:t xml:space="preserve">1. ອັນຕະລາຍຂອງການຫນ້າຊື່ໃຈຄົດ: ຄໍາເຕືອນຈາກພຣະເຢຊູ</w:t>
      </w:r>
    </w:p>
    <w:p w14:paraId="29A30B69" w14:textId="77777777" w:rsidR="00F90BDC" w:rsidRDefault="00F90BDC"/>
    <w:p w14:paraId="6EF98E50" w14:textId="77777777" w:rsidR="00F90BDC" w:rsidRDefault="00F90BDC">
      <w:r xmlns:w="http://schemas.openxmlformats.org/wordprocessingml/2006/main">
        <w:t xml:space="preserve">2. ການປະຕິບັດສິ່ງທີ່ເຮົາປະກາດ: ການດໍາເນີນຊີວິດຕາມຄວາມເຊື່ອຂອງເຮົາ</w:t>
      </w:r>
    </w:p>
    <w:p w14:paraId="76D584BA" w14:textId="77777777" w:rsidR="00F90BDC" w:rsidRDefault="00F90BDC"/>
    <w:p w14:paraId="7851C289" w14:textId="77777777" w:rsidR="00F90BDC" w:rsidRDefault="00F90BDC">
      <w:r xmlns:w="http://schemas.openxmlformats.org/wordprocessingml/2006/main">
        <w:t xml:space="preserve">1. ຢາໂກໂບ 1:22: "ແຕ່​ຈົ່ງ​ເຮັດ​ຕາມ​ຖ້ອຍຄຳ ແລະ​ບໍ່​ແມ່ນ​ຜູ້​ຟັງ​ເທົ່າ​ນັ້ນ, ຈົ່ງ​ຫລອກ​ລວງ​ຕົນ​ເອງ."</w:t>
      </w:r>
    </w:p>
    <w:p w14:paraId="73A1026B" w14:textId="77777777" w:rsidR="00F90BDC" w:rsidRDefault="00F90BDC"/>
    <w:p w14:paraId="02E6BE6F" w14:textId="77777777" w:rsidR="00F90BDC" w:rsidRDefault="00F90BDC">
      <w:r xmlns:w="http://schemas.openxmlformats.org/wordprocessingml/2006/main">
        <w:t xml:space="preserve">2. 1 John 1: 9: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14:paraId="692449AA" w14:textId="77777777" w:rsidR="00F90BDC" w:rsidRDefault="00F90BDC"/>
    <w:p w14:paraId="302AF872" w14:textId="77777777" w:rsidR="00F90BDC" w:rsidRDefault="00F90BDC">
      <w:r xmlns:w="http://schemas.openxmlformats.org/wordprocessingml/2006/main">
        <w:t xml:space="preserve">ມັດທາຍ 23:14 ວິບັດ​ແກ່​ເຈົ້າ, ພວກ​ທຳມະຈານ​ແລະ​ພວກ​ຟາຣີຊາຍ, ຄົນໜ້າຊື່ໃຈຄົດ! ເພາະ​ເຈົ້າ​ກິນ​ເຮືອນ​ຂອງ​ແມ່​ໝ້າຍ, ແລະ ເພາະ​ການ​ອວດ​ອ້ອນ​ວອນ​ຍາວ​ນານ: ດັ່ງ​ນັ້ນ ເຈົ້າ​ຈະ​ໄດ້​ຮັບ​ຄວາມ​ເສຍ​ຫາຍ​ທີ່​ຍິ່ງ​ໃຫຍ່​ກວ່າ.</w:t>
      </w:r>
    </w:p>
    <w:p w14:paraId="7B89F74A" w14:textId="77777777" w:rsidR="00F90BDC" w:rsidRDefault="00F90BDC"/>
    <w:p w14:paraId="76E0D5D4" w14:textId="77777777" w:rsidR="00F90BDC" w:rsidRDefault="00F90BDC">
      <w:r xmlns:w="http://schemas.openxmlformats.org/wordprocessingml/2006/main">
        <w:t xml:space="preserve">ພະ​ເຍຊູ​ກ່າວ​ໂທດ​ພວກ​ທຳມະຈານ​ແລະ​ພວກ​ຟາລິຊຽນ​ທີ່​ເອົາ​ປຽບ​ແມ່ໝ້າຍ​ແລະ​ທຳ​ທ່າ​ວ່າ​ເປັນ​ຄົນ​ນັບຖື​ສາສະໜາ​ໂດຍ​ການ​ອະທິດຖານ​ດົນ​ນານ.</w:t>
      </w:r>
    </w:p>
    <w:p w14:paraId="2A782146" w14:textId="77777777" w:rsidR="00F90BDC" w:rsidRDefault="00F90BDC"/>
    <w:p w14:paraId="5DA14CA0" w14:textId="77777777" w:rsidR="00F90BDC" w:rsidRDefault="00F90BDC">
      <w:r xmlns:w="http://schemas.openxmlformats.org/wordprocessingml/2006/main">
        <w:t xml:space="preserve">1. ອັນຕະລາຍຂອງການທໍາທ່າວ່າເປັນສາສະຫນາ</w:t>
      </w:r>
    </w:p>
    <w:p w14:paraId="100579EF" w14:textId="77777777" w:rsidR="00F90BDC" w:rsidRDefault="00F90BDC"/>
    <w:p w14:paraId="3D237734" w14:textId="77777777" w:rsidR="00F90BDC" w:rsidRDefault="00F90BDC">
      <w:r xmlns:w="http://schemas.openxmlformats.org/wordprocessingml/2006/main">
        <w:t xml:space="preserve">2. ບໍ່ເອົາປຽບຂອງຜູ້ທີ່ຕ້ອງການ</w:t>
      </w:r>
    </w:p>
    <w:p w14:paraId="14A0D445" w14:textId="77777777" w:rsidR="00F90BDC" w:rsidRDefault="00F90BDC"/>
    <w:p w14:paraId="78FC0E64" w14:textId="77777777" w:rsidR="00F90BDC" w:rsidRDefault="00F90BDC">
      <w:r xmlns:w="http://schemas.openxmlformats.org/wordprocessingml/2006/main">
        <w:t xml:space="preserve">1. ຢາໂກໂບ 2:15-17 - “ຖ້າ​ພີ່​ນ້ອງ​ຊາຍ​ຄົນ​ໜຶ່ງ​ຂາດ​ອາຫານ​ປະຈຳ​ວັນ ແລະ​ຄົນ​ໜຶ່ງ​ໃນ​ພວກ​ເຈົ້າ​ເວົ້າ​ກັບ​ເຂົາ​ວ່າ “ຈົ່ງ​ໄປ​ຢ່າງ​ສະຫງົບ​ສຸກ ຈົ່ງ​ອຸ່ນ​ແລະ​ອີ່ມ” ໂດຍ​ບໍ່​ໃຫ້​ສິ່ງ​ທີ່​ຈຳເປັນ​ແກ່​ເຂົາ​ເຈົ້າ. ຮ່າງ </w:t>
      </w:r>
      <w:r xmlns:w="http://schemas.openxmlformats.org/wordprocessingml/2006/main">
        <w:lastRenderedPageBreak xmlns:w="http://schemas.openxmlformats.org/wordprocessingml/2006/main"/>
      </w:r>
      <w:r xmlns:w="http://schemas.openxmlformats.org/wordprocessingml/2006/main">
        <w:t xml:space="preserve">ກາຍ, ແມ່ນຫຍັງດີ?”</w:t>
      </w:r>
    </w:p>
    <w:p w14:paraId="78C0FC6C" w14:textId="77777777" w:rsidR="00F90BDC" w:rsidRDefault="00F90BDC"/>
    <w:p w14:paraId="1EA0C33B" w14:textId="77777777" w:rsidR="00F90BDC" w:rsidRDefault="00F90BDC">
      <w:r xmlns:w="http://schemas.openxmlformats.org/wordprocessingml/2006/main">
        <w:t xml:space="preserve">2. 1 ໂຢຮັນ 3:17-18 “ແຕ່​ຖ້າ​ຜູ້​ໃດ​ມີ​ຊັບ​ສິນ​ຂອງ​ໂລກ​ແລະ​ເຫັນ​ພີ່​ນ້ອງ​ຂັດ​ສົນ ແຕ່​ຍັງ​ປິດ​ໃຈ​ຕໍ່​ຕ້ານ​ຜູ້​ນັ້ນ ຄວາມ​ຮັກ​ຂອງ​ພະເຈົ້າ​ຈະ​ຢູ່​ໃນ​ຜູ້​ນັ້ນ​ແນວ​ໃດ? ເວົ້າແຕ່ໃນການກະທໍາແລະຄວາມຈິງ."</w:t>
      </w:r>
    </w:p>
    <w:p w14:paraId="186E7BFD" w14:textId="77777777" w:rsidR="00F90BDC" w:rsidRDefault="00F90BDC"/>
    <w:p w14:paraId="61974C4F" w14:textId="77777777" w:rsidR="00F90BDC" w:rsidRDefault="00F90BDC">
      <w:r xmlns:w="http://schemas.openxmlformats.org/wordprocessingml/2006/main">
        <w:t xml:space="preserve">ມັດທາຍ 23:15 ວິບັດ​ແກ່​ເຈົ້າ, ພວກ​ທຳມະຈານ​ແລະ​ພວກ​ຟາຣີຊາຍ, ຄົນໜ້າຊື່ໃຈຄົດ! ເພາະ​ພວກ​ເຈົ້າ​ຂ້າມ​ທະ​ເລ​ແລະ​ແຜ່ນ​ດິນ​ເພື່ອ​ເຮັດ​ໃຫ້​ຄົນ​ທຳ​ມະ​ດາ​ຄົນ​ໜຶ່ງ, ແລະ ເມື່ອ​ລາວ​ຖືກ​ສ້າງ​ຂຶ້ນ, ພວກ​ເຈົ້າ​ເຮັດ​ໃຫ້​ລາວ​ເປັນ​ລູກ​ຂອງ​ນະ​ລົກ​ຫລາຍ​ກວ່າ​ຕົວ​ເອງ​ສອງ​ເທົ່າ.</w:t>
      </w:r>
    </w:p>
    <w:p w14:paraId="045763C5" w14:textId="77777777" w:rsidR="00F90BDC" w:rsidRDefault="00F90BDC"/>
    <w:p w14:paraId="279B33B7" w14:textId="77777777" w:rsidR="00F90BDC" w:rsidRDefault="00F90BDC">
      <w:r xmlns:w="http://schemas.openxmlformats.org/wordprocessingml/2006/main">
        <w:t xml:space="preserve">ພວກທຳມະຈານ ແລະພວກຟາຣີຊາຍຖືກປະນາມວ່າພະຍາຍາມເຮັດໃຫ້ຄົນປ່ຽນໃຈເຫລື້ອມໃສ ແລະເຮັດໃຫ້ພວກເຂົາຮ້າຍແຮງກວ່າຕົນເອງ.</w:t>
      </w:r>
    </w:p>
    <w:p w14:paraId="081BC156" w14:textId="77777777" w:rsidR="00F90BDC" w:rsidRDefault="00F90BDC"/>
    <w:p w14:paraId="2BD4A928" w14:textId="77777777" w:rsidR="00F90BDC" w:rsidRDefault="00F90BDC">
      <w:r xmlns:w="http://schemas.openxmlformats.org/wordprocessingml/2006/main">
        <w:t xml:space="preserve">1. ອັນຕະລາຍຂອງການຫນ້າຊື່ໃຈຄົດ: ຄໍາເຕືອນຈາກພຣະເຢຊູ</w:t>
      </w:r>
    </w:p>
    <w:p w14:paraId="186A1DC1" w14:textId="77777777" w:rsidR="00F90BDC" w:rsidRDefault="00F90BDC"/>
    <w:p w14:paraId="3A042DC2" w14:textId="77777777" w:rsidR="00F90BDC" w:rsidRDefault="00F90BDC">
      <w:r xmlns:w="http://schemas.openxmlformats.org/wordprocessingml/2006/main">
        <w:t xml:space="preserve">2. Walking the Walk : ການດຳລົງຊີວິດຂອງແທ້ຈິງ</w:t>
      </w:r>
    </w:p>
    <w:p w14:paraId="4D5C519A" w14:textId="77777777" w:rsidR="00F90BDC" w:rsidRDefault="00F90BDC"/>
    <w:p w14:paraId="69B370E3" w14:textId="77777777" w:rsidR="00F90BDC" w:rsidRDefault="00F90BDC">
      <w:r xmlns:w="http://schemas.openxmlformats.org/wordprocessingml/2006/main">
        <w:t xml:space="preserve">1. ຢາໂກໂບ 4:17 - "ດັ່ງນັ້ນຜູ້ໃດຮູ້ສິ່ງທີ່ຖືກຕ້ອງທີ່ຈະເຮັດແລະບໍ່ເຮັດ, ສໍາລັບຜູ້ນັ້ນມັນເປັນບາບ."</w:t>
      </w:r>
    </w:p>
    <w:p w14:paraId="23FE9C8B" w14:textId="77777777" w:rsidR="00F90BDC" w:rsidRDefault="00F90BDC"/>
    <w:p w14:paraId="79C83F6F" w14:textId="77777777" w:rsidR="00F90BDC" w:rsidRDefault="00F90BDC">
      <w:r xmlns:w="http://schemas.openxmlformats.org/wordprocessingml/2006/main">
        <w:t xml:space="preserve">2. Ephesians 4: 15 - "ແທນທີ່ຈະ, ເວົ້າຄວາມຈິງໃນຄວາມຮັກ, ພວກເຮົາຕ້ອງເຕີບໂຕຂຶ້ນໃນທຸກທາງເຂົ້າໄປໃນພຣະອົງຜູ້ທີ່ເປັນຫົວຫນ້າ, ເຂົ້າໄປໃນພຣະຄຣິດ."</w:t>
      </w:r>
    </w:p>
    <w:p w14:paraId="12367558" w14:textId="77777777" w:rsidR="00F90BDC" w:rsidRDefault="00F90BDC"/>
    <w:p w14:paraId="4E4079B9" w14:textId="77777777" w:rsidR="00F90BDC" w:rsidRDefault="00F90BDC">
      <w:r xmlns:w="http://schemas.openxmlformats.org/wordprocessingml/2006/main">
        <w:t xml:space="preserve">ມັດທາຍ 23:16 ວິບັດ​ແກ່​ພວກ​ເຈົ້າ, ພວກ​ຜູ້​ນຳ​ທາງ​ຕາບອດ​ທີ່​ເວົ້າ​ວ່າ, ຜູ້​ໃດ​ຈະ​ສາບານ​ໂດຍ​ພຣະ​ວິຫານ, ມັນ​ບໍ່​ເປັນ​ຫຍັງ; ແຕ່​ຜູ້​ໃດ​ຈະ​ສາບານ​ດ້ວຍ​ຄຳ​ຂອງ​ພຣະ​ວິຫານ ຜູ້​ນັ້ນ​ເປັນ​ໜີ້​ສິນ!</w:t>
      </w:r>
    </w:p>
    <w:p w14:paraId="1A8A965C" w14:textId="77777777" w:rsidR="00F90BDC" w:rsidRDefault="00F90BDC"/>
    <w:p w14:paraId="51B70D54" w14:textId="77777777" w:rsidR="00F90BDC" w:rsidRDefault="00F90BDC">
      <w:r xmlns:w="http://schemas.openxmlformats.org/wordprocessingml/2006/main">
        <w:t xml:space="preserve">ພະ​ເຍຊູ​ຕຳໜິ​ພວກ​ຟາລິຊຽນ​ທີ່​ຍອມ​ໃຫ້​ຜູ້​ຄົນ​ສາບານ​ໃນ​ວິຫານ ແລະ​ຍັງ​ຮຽກ​ຮ້ອງ​ໃຫ້​ເຂົາ​ສາບານ​ດ້ວຍ​ຄຳ​ຂອງ​ວິຫານ​ນຳ​ໄປ​ສູ່​ໜີ້​ສິນ​ຫຼາຍ​ຂຶ້ນ.</w:t>
      </w:r>
    </w:p>
    <w:p w14:paraId="76873B69" w14:textId="77777777" w:rsidR="00F90BDC" w:rsidRDefault="00F90BDC"/>
    <w:p w14:paraId="3CFF1A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ອັນຕະລາຍ​ຂອງ​ຄົນ​ທີ່​ຫຼອກ​ລວງ: ພວກ​ຟາລິຊຽນ​ບໍ່​ຍອມ​ເຮັດ​ຕາມ​ໜ້າ​ທີ່​ຮັບ​ຜິດ​ຊອບ​ຂອງ​ເຂົາ​ເຈົ້າ​ແນວ​ໃດ</w:t>
      </w:r>
    </w:p>
    <w:p w14:paraId="21AAE40D" w14:textId="77777777" w:rsidR="00F90BDC" w:rsidRDefault="00F90BDC"/>
    <w:p w14:paraId="33FB831E" w14:textId="77777777" w:rsidR="00F90BDC" w:rsidRDefault="00F90BDC">
      <w:r xmlns:w="http://schemas.openxmlformats.org/wordprocessingml/2006/main">
        <w:t xml:space="preserve">2. ພະລັງຂອງຄໍາເວົ້າ: ຄໍາເວົ້າຂອງພວກເຮົາມີຜົນສະທ້ອນແລະຜົນກະທົບຕໍ່ຄົນອື່ນແນວໃດ</w:t>
      </w:r>
    </w:p>
    <w:p w14:paraId="52E1D8CF" w14:textId="77777777" w:rsidR="00F90BDC" w:rsidRDefault="00F90BDC"/>
    <w:p w14:paraId="3D475EE8" w14:textId="77777777" w:rsidR="00F90BDC" w:rsidRDefault="00F90BDC">
      <w:r xmlns:w="http://schemas.openxmlformats.org/wordprocessingml/2006/main">
        <w:t xml:space="preserve">1. ສຸພາສິດ 11:9 ຄົນ​ໜ້າຊື່​ໃຈ​ຄົດ​ຈະ​ທຳລາຍ​ເພື່ອນ​ບ້ານ​ຂອງຕົນ, ແຕ່​ຄົນ​ຊອບທຳ​ຈະ​ຖືກ​ປົດປ່ອຍ​ດ້ວຍ​ຄວາມ​ຮູ້.</w:t>
      </w:r>
    </w:p>
    <w:p w14:paraId="7610BEB9" w14:textId="77777777" w:rsidR="00F90BDC" w:rsidRDefault="00F90BDC"/>
    <w:p w14:paraId="7B71B43E" w14:textId="77777777" w:rsidR="00F90BDC" w:rsidRDefault="00F90BDC">
      <w:r xmlns:w="http://schemas.openxmlformats.org/wordprocessingml/2006/main">
        <w:t xml:space="preserve">2 ສຸພາສິດ 12:13 ຄົນ​ຊົ່ວ​ຖືກ​ຫລອກ​ລວງ​ຍ້ອນ​ການ​ລ່ວງ​ລະເມີດ​ປາກ​ຂອງ​ຕົນ, ແຕ່​ຄົນ​ຊອບທຳ​ຈະ​ພົ້ນ​ຈາກ​ຄວາມ​ຫຍຸ້ງຍາກ.</w:t>
      </w:r>
    </w:p>
    <w:p w14:paraId="541CA43C" w14:textId="77777777" w:rsidR="00F90BDC" w:rsidRDefault="00F90BDC"/>
    <w:p w14:paraId="69D5796C" w14:textId="77777777" w:rsidR="00F90BDC" w:rsidRDefault="00F90BDC">
      <w:r xmlns:w="http://schemas.openxmlformats.org/wordprocessingml/2006/main">
        <w:t xml:space="preserve">ມັດທາຍ 23:17 ພວກ​ເຈົ້າ​ຄົນ​ໂງ່​ແລະ​ຕາບອດ ເພາະ​ວ່າ​ເປັນ​ຄຳ​ໃຫຍ່​ກວ່າ ຫລື​ເປັນ​ວິຫານ​ທີ່​ເຮັດ​ໃຫ້​ຄຳ​ສັກສິດ?</w:t>
      </w:r>
    </w:p>
    <w:p w14:paraId="3DA00617" w14:textId="77777777" w:rsidR="00F90BDC" w:rsidRDefault="00F90BDC"/>
    <w:p w14:paraId="3F1682BD" w14:textId="77777777" w:rsidR="00F90BDC" w:rsidRDefault="00F90BDC">
      <w:r xmlns:w="http://schemas.openxmlformats.org/wordprocessingml/2006/main">
        <w:t xml:space="preserve">ຂໍ້ພຣະຄຳພີໄດ້ຍົກໃຫ້ເຫັນເຖິງການປຽບທຽບລະຫວ່າງຄຳ ແລະ ວິຫານທີ່ຊຳລະໃຫ້ບໍລິສຸດ, ໂດຍຖາມວ່າອັນໃດໃຫຍ່ກວ່າ.</w:t>
      </w:r>
    </w:p>
    <w:p w14:paraId="5DA25317" w14:textId="77777777" w:rsidR="00F90BDC" w:rsidRDefault="00F90BDC"/>
    <w:p w14:paraId="375A8FAB" w14:textId="77777777" w:rsidR="00F90BDC" w:rsidRDefault="00F90BDC">
      <w:r xmlns:w="http://schemas.openxmlformats.org/wordprocessingml/2006/main">
        <w:t xml:space="preserve">1. ຄວາມສໍາຄັນຂອງການຊໍາລະ - ເນັ້ນໃຫ້ເຫັນເຖິງວິທີການເຮັດໃຫ້ຄໍາມີຄຸນຄ່າຫຼາຍຂຶ້ນໂດຍການຢູ່ໃນພຣະວິຫານ.</w:t>
      </w:r>
    </w:p>
    <w:p w14:paraId="284665B2" w14:textId="77777777" w:rsidR="00F90BDC" w:rsidRDefault="00F90BDC"/>
    <w:p w14:paraId="2FB81796" w14:textId="77777777" w:rsidR="00F90BDC" w:rsidRDefault="00F90BDC">
      <w:r xmlns:w="http://schemas.openxmlformats.org/wordprocessingml/2006/main">
        <w:t xml:space="preserve">2. ຄຸນຄ່າທີ່ແທ້ຈິງຂອງສິ່ງຕ່າງໆ - ເນັ້ນຫນັກວ່າຄໍາບໍ່ແມ່ນມູນຄ່າທີ່ແທ້ຈິງ, ແຕ່ແທນທີ່ຈະເປັນພຣະວິຫານທີ່ເຮັດຄວາມບໍລິສຸດຂອງມັນ.</w:t>
      </w:r>
    </w:p>
    <w:p w14:paraId="446D98A1" w14:textId="77777777" w:rsidR="00F90BDC" w:rsidRDefault="00F90BDC"/>
    <w:p w14:paraId="3B8528BD" w14:textId="77777777" w:rsidR="00F90BDC" w:rsidRDefault="00F90BDC">
      <w:r xmlns:w="http://schemas.openxmlformats.org/wordprocessingml/2006/main">
        <w:t xml:space="preserve">1. 1 ເປໂຕ 1:7 - "ເພື່ອ​ວ່າ​ຄວາມ​ຈິງ​ຂອງ​ຄວາມ​ເຊື່ອ​ຂອງ​ພວກ​ທ່ານ​ທີ່​ໄດ້​ທົດ​ສອບ​ນັ້ນ​ມີ​ຄ່າ​ຫຼາຍ​ກວ່າ​ຄໍາ​ທີ່​ຈະ​ຕາຍ​ໄປ​ເຖິງ​ແມ່ນ​ວ່າ​ມັນ​ຈະ​ຖືກ​ທົດ​ສອບ​ໂດຍ​ໄຟ​ຈະ​ໄດ້​ຮັບ​ການ​ສັນ​ລະ​ເສີນ​ແລະ​ລັດ​ສະ​ຫມີ​ພາບ​ແລະ​ກຽດ​ສັກ​ສີ​ໃນ​ການ​ເປີດ​ເຜີຍ​ຂອງ​ພຣະ​ເຢ​ຊູ​ຄຣິດ.</w:t>
      </w:r>
    </w:p>
    <w:p w14:paraId="7E78A2BD" w14:textId="77777777" w:rsidR="00F90BDC" w:rsidRDefault="00F90BDC"/>
    <w:p w14:paraId="750822D2" w14:textId="77777777" w:rsidR="00F90BDC" w:rsidRDefault="00F90BDC">
      <w:r xmlns:w="http://schemas.openxmlformats.org/wordprocessingml/2006/main">
        <w:t xml:space="preserve">2. 1 ໂກລິນໂທ 3:16-17 - “ເຈົ້າ​ບໍ່​ຮູ້​ບໍ​ວ່າ​ເຈົ້າ​ເປັນ​ວິຫານ​ຂອງ​ພະເຈົ້າ ແລະ​ພະ​ວິນຍານ​ຂອງ​ພະເຈົ້າ​ສະຖິດ​ຢູ່​ໃນ​ເຈົ້າ ຖ້າ​ຜູ້​ໃດ​ທຳລາຍ​ວິຫານ​ຂອງ​ພະເຈົ້າ ພະເຈົ້າ​ຈະ​ທຳລາຍ​ຜູ້​ນັ້ນ ເພາະ​ວິຫານ​ຂອງ​ພະເຈົ້າ​ບໍລິສຸດ ແລະ​ເຈົ້າ​ກໍ​ເປັນ​ວິຫານ​ນັ້ນ. ."</w:t>
      </w:r>
    </w:p>
    <w:p w14:paraId="542CBD5C" w14:textId="77777777" w:rsidR="00F90BDC" w:rsidRDefault="00F90BDC"/>
    <w:p w14:paraId="536961FD" w14:textId="77777777" w:rsidR="00F90BDC" w:rsidRDefault="00F90BDC">
      <w:r xmlns:w="http://schemas.openxmlformats.org/wordprocessingml/2006/main">
        <w:t xml:space="preserve">ມັດທາຍ 23:18 ແລະ, ຜູ້​ໃດ​ທີ່​ຈະ​ສາບານ​ໂດຍ​ແທ່ນ​ບູຊາ, ມັນ​ບໍ່​ເປັນ​ຫຍັງ; ແຕ່​ຜູ້​ໃດ​ກໍ​ຕາມ​ສາ​ບານ​ໂດຍ​ຂອງ​ປະ​ທານ​ທີ່​ມີ​ຢູ່​ໃນ​ມັນ, ຜູ້​ນັ້ນ​ມີ​ຄວາມ​ຜິດ.</w:t>
      </w:r>
    </w:p>
    <w:p w14:paraId="0CE11283" w14:textId="77777777" w:rsidR="00F90BDC" w:rsidRDefault="00F90BDC"/>
    <w:p w14:paraId="318FD8C6" w14:textId="77777777" w:rsidR="00F90BDC" w:rsidRDefault="00F90BDC">
      <w:r xmlns:w="http://schemas.openxmlformats.org/wordprocessingml/2006/main">
        <w:t xml:space="preserve">ພະ​ເຍຊູ​ສອນ​ພວກ​ລູກ​ສິດ​ວ່າ​ການ​ສາບານ​ຢູ່​ເທິງ​ແທ່ນ​ບູຊາ​ນັ້ນ​ບໍ່​ຜິດ ແຕ່​ຜູ້​ນັ້ນ​ຈະ​ມີ​ຄວາມ​ຜິດ ຖ້າ​ເຂົາ​ສາບານ​ດ້ວຍ​ຂອງ​ຂວັນ​ທີ່​ຢູ່​ເທິງ​ແທ່ນ​ນັ້ນ.</w:t>
      </w:r>
    </w:p>
    <w:p w14:paraId="767BEBB5" w14:textId="77777777" w:rsidR="00F90BDC" w:rsidRDefault="00F90BDC"/>
    <w:p w14:paraId="0B0E7F69" w14:textId="77777777" w:rsidR="00F90BDC" w:rsidRDefault="00F90BDC">
      <w:r xmlns:w="http://schemas.openxmlformats.org/wordprocessingml/2006/main">
        <w:t xml:space="preserve">1. ອຳນາດຂອງຄຳສາບານ: ສິ່ງທີ່ພະເຍຊູສອນເຮົາກ່ຽວກັບການເຮັດຄຳສັນຍາ</w:t>
      </w:r>
    </w:p>
    <w:p w14:paraId="463A8DFA" w14:textId="77777777" w:rsidR="00F90BDC" w:rsidRDefault="00F90BDC"/>
    <w:p w14:paraId="4F657773" w14:textId="77777777" w:rsidR="00F90BDC" w:rsidRDefault="00F90BDC">
      <w:r xmlns:w="http://schemas.openxmlformats.org/wordprocessingml/2006/main">
        <w:t xml:space="preserve">2. ຄວາມເຂົ້າໃຈຄໍາສອນຂອງພະເຍຊູກ່ຽວກັບຄວາມສໍາຄັນຂອງຄໍາປະຕິຍານ</w:t>
      </w:r>
    </w:p>
    <w:p w14:paraId="02A4697F" w14:textId="77777777" w:rsidR="00F90BDC" w:rsidRDefault="00F90BDC"/>
    <w:p w14:paraId="786FE422" w14:textId="77777777" w:rsidR="00F90BDC" w:rsidRDefault="00F90BDC">
      <w:r xmlns:w="http://schemas.openxmlformats.org/wordprocessingml/2006/main">
        <w:t xml:space="preserve">1. ຢາໂກໂບ 5:12 - “ແຕ່​ເໜືອ​ສິ່ງ​ອື່ນ​ໃດ ພີ່ນ້ອງ​ຂອງ​ເຮົາ​ເອີຍ ຢ່າ​ສາບານ​ດ້ວຍ​ສະຫວັນ ຫລື​ໂດຍ​ແຜ່ນດິນ​ໂລກ ຫລື​ໂດຍ​ສິ່ງ​ອື່ນ​ເລີຍ ຈົ່ງ​ໃຫ້ “ແມ່ນ” ຂອງ​ເຈົ້າ​ເປັນ​ແລ້ວ ແລະ “ບໍ່” ບໍ່​ແມ່ນ​ຫຼື​ເຈົ້າ​ຈະ​ເປັນ. ຖືກກ່າວໂທດ.</w:t>
      </w:r>
    </w:p>
    <w:p w14:paraId="778FD2A1" w14:textId="77777777" w:rsidR="00F90BDC" w:rsidRDefault="00F90BDC"/>
    <w:p w14:paraId="63905901" w14:textId="77777777" w:rsidR="00F90BDC" w:rsidRDefault="00F90BDC">
      <w:r xmlns:w="http://schemas.openxmlformats.org/wordprocessingml/2006/main">
        <w:t xml:space="preserve">2. ຜູ້ເທສະໜາປ່າວປະກາດ 5:4-5 - “ເມື່ອເຈົ້າເຮັດຄຳປະຕິຍານຕໍ່ພະເຈົ້າ ຢ່າລໍຊ້າໃນການເຮັດຕາມ. ລາວ​ບໍ່​ມີ​ຄວາມ​ສຸກ​ໃນ​ຄົນ​ໂງ່; ປະຕິບັດຄໍາປະຕິຍານຂອງທ່ານ. ບໍ່​ໃຫ້​ຄຳ​ປະຕິຍານ​ດີກວ່າ​ເຮັດ​ຄຳ​ປະຕິຍານ​ແລ້ວ​ບໍ່​ເຮັດ​ໃຫ້​ສຳເລັດ.</w:t>
      </w:r>
    </w:p>
    <w:p w14:paraId="33B37892" w14:textId="77777777" w:rsidR="00F90BDC" w:rsidRDefault="00F90BDC"/>
    <w:p w14:paraId="07254086" w14:textId="77777777" w:rsidR="00F90BDC" w:rsidRDefault="00F90BDC">
      <w:r xmlns:w="http://schemas.openxmlformats.org/wordprocessingml/2006/main">
        <w:t xml:space="preserve">ມັດທາຍ 23:19 ຄົນ​ໂງ່​ແລະ​ຕາບອດ ເພາະ​ວ່າ​ຍິ່ງໃຫຍ່​ກວ່າ, ຂອງ​ປະທານ, ຫລື​ແທ່ນບູຊາ​ທີ່​ເຮັດ​ໃຫ້​ຂອງ​ປະທານ​ນັ້ນ​ສັກສິດ?</w:t>
      </w:r>
    </w:p>
    <w:p w14:paraId="3B291318" w14:textId="77777777" w:rsidR="00F90BDC" w:rsidRDefault="00F90BDC"/>
    <w:p w14:paraId="31CE6553" w14:textId="77777777" w:rsidR="00F90BDC" w:rsidRDefault="00F90BDC">
      <w:r xmlns:w="http://schemas.openxmlformats.org/wordprocessingml/2006/main">
        <w:t xml:space="preserve">ພະ​ເຍຊູ​ຕຳໜິ​ພວກ​ຟາລິຊຽນ​ສຳລັບ​ຄວາມ​ໜ້າ​ຊື່​ໃຈ​ຄົດ​ຂອງ​ເຂົາ​ເຈົ້າ​ໃນ​ການ​ເອົາ​ສ່ວນ​ສິບ, ໃນ​ຂະນະ​ທີ່​ລະເລີຍ​ຄວາມ​ຍຸຕິທຳ​ແລະ​ຄວາມ​ເມດຕາ.</w:t>
      </w:r>
    </w:p>
    <w:p w14:paraId="5611E051" w14:textId="77777777" w:rsidR="00F90BDC" w:rsidRDefault="00F90BDC"/>
    <w:p w14:paraId="06D761FD" w14:textId="77777777" w:rsidR="00F90BDC" w:rsidRDefault="00F90BDC">
      <w:r xmlns:w="http://schemas.openxmlformats.org/wordprocessingml/2006/main">
        <w:t xml:space="preserve">1. "ນ້ໍາຫນັກຂອງຄໍາເວົ້າຂອງພວກເຮົາ: ພຣະເຢຊູແລະພວກຟາລິຊຽນ"</w:t>
      </w:r>
    </w:p>
    <w:p w14:paraId="0FD6E33B" w14:textId="77777777" w:rsidR="00F90BDC" w:rsidRDefault="00F90BDC"/>
    <w:p w14:paraId="41D80A60" w14:textId="77777777" w:rsidR="00F90BDC" w:rsidRDefault="00F90BDC">
      <w:r xmlns:w="http://schemas.openxmlformats.org/wordprocessingml/2006/main">
        <w:t xml:space="preserve">2. "ຄວາມສໍາຄັນຂອງຄວາມຮັກ: ການເສຍສະລະຂອງປະທານຂອງພວກເຮົາຕໍ່ພຣະເຈົ້າ"</w:t>
      </w:r>
    </w:p>
    <w:p w14:paraId="1812EAB5" w14:textId="77777777" w:rsidR="00F90BDC" w:rsidRDefault="00F90BDC"/>
    <w:p w14:paraId="28C2CF76" w14:textId="77777777" w:rsidR="00F90BDC" w:rsidRDefault="00F90BDC">
      <w:r xmlns:w="http://schemas.openxmlformats.org/wordprocessingml/2006/main">
        <w:t xml:space="preserve">1. ລູກາ 6:37-38 - "ຢ່າຕັດສິນ, ແລະເຈົ້າຈະບໍ່ຖືກຕັດສິນ: ບໍ່ກ່າວໂທດ, ແລະເຈົ້າຈະບໍ່ຖືກ </w:t>
      </w:r>
      <w:r xmlns:w="http://schemas.openxmlformats.org/wordprocessingml/2006/main">
        <w:lastRenderedPageBreak xmlns:w="http://schemas.openxmlformats.org/wordprocessingml/2006/main"/>
      </w:r>
      <w:r xmlns:w="http://schemas.openxmlformats.org/wordprocessingml/2006/main">
        <w:t xml:space="preserve">ກ່າວໂທດ: ໃຫ້ອະໄພ, ແລະເຈົ້າຈະຖືກອະໄພ."</w:t>
      </w:r>
    </w:p>
    <w:p w14:paraId="549DB410" w14:textId="77777777" w:rsidR="00F90BDC" w:rsidRDefault="00F90BDC"/>
    <w:p w14:paraId="4111AD9E" w14:textId="77777777" w:rsidR="00F90BDC" w:rsidRDefault="00F90BDC">
      <w:r xmlns:w="http://schemas.openxmlformats.org/wordprocessingml/2006/main">
        <w:t xml:space="preserve">2. ຢາໂກໂບ 2:14-17 - "ພີ່ນ້ອງ​ທັງຫລາຍ​ເອີຍ, ມັນ​ໄດ້​ປະໂຫຍດ​ຫຍັງ​ແດ່, ເຖິງ​ແມ່ນ​ວ່າ​ຜູ້​ຊາຍ​ຈະ​ເວົ້າ​ວ່າ​ລາວ​ມີ​ຄວາມ​ເຊື່ອ, ແລະ​ບໍ່​ໄດ້​ເຮັດ​ວຽກ​ບໍ? ຄວາມເຊື່ອ​ຈະ​ຊ່ວຍ​ລາວ​ໃຫ້​ພົ້ນ​ໄດ້​ບໍ?"</w:t>
      </w:r>
    </w:p>
    <w:p w14:paraId="5E3E5E23" w14:textId="77777777" w:rsidR="00F90BDC" w:rsidRDefault="00F90BDC"/>
    <w:p w14:paraId="19AE5975" w14:textId="77777777" w:rsidR="00F90BDC" w:rsidRDefault="00F90BDC">
      <w:r xmlns:w="http://schemas.openxmlformats.org/wordprocessingml/2006/main">
        <w:t xml:space="preserve">ມັດທາຍ 23:20 ດັ່ງນັ້ນ ຜູ້ໃດ​ກໍຕາມ​ທີ່​ຈະ​ສາບານ​ຢູ່​ເທິງ​ແທ່ນບູຊາ, ກໍ​ສາບານ​ດ້ວຍ​ແທ່ນບູຊາ ແລະ​ສາບານ​ດ້ວຍ​ທຸກສິ່ງ​ທີ່​ເທິງ​ແທ່ນບູຊາ.</w:t>
      </w:r>
    </w:p>
    <w:p w14:paraId="50AA90D4" w14:textId="77777777" w:rsidR="00F90BDC" w:rsidRDefault="00F90BDC"/>
    <w:p w14:paraId="3A82FF1D" w14:textId="77777777" w:rsidR="00F90BDC" w:rsidRDefault="00F90BDC">
      <w:r xmlns:w="http://schemas.openxmlformats.org/wordprocessingml/2006/main">
        <w:t xml:space="preserve">ພະ​ເຍຊູ​ສອນ​ວ່າ​ເມື່ອ​ຜູ້​ໃດ​ສາບານ​ຕໍ່​ແທ່ນ​ບູຊາ ເຂົາ​ກໍ​ສາບານ​ດ້ວຍ​ທຸກ​ສິ່ງ​ທີ່​ເທິງ​ແທ່ນ​ນັ້ນ.</w:t>
      </w:r>
    </w:p>
    <w:p w14:paraId="4E81DD2B" w14:textId="77777777" w:rsidR="00F90BDC" w:rsidRDefault="00F90BDC"/>
    <w:p w14:paraId="670E8818" w14:textId="77777777" w:rsidR="00F90BDC" w:rsidRDefault="00F90BDC">
      <w:r xmlns:w="http://schemas.openxmlformats.org/wordprocessingml/2006/main">
        <w:t xml:space="preserve">1. ພະລັງຂອງຄໍາເວົ້າຂອງພວກເຮົາ: ຄວາມເຂົ້າໃຈຄວາມຫມາຍຂອງຄໍາສາບານ</w:t>
      </w:r>
    </w:p>
    <w:p w14:paraId="3387F9E1" w14:textId="77777777" w:rsidR="00F90BDC" w:rsidRDefault="00F90BDC"/>
    <w:p w14:paraId="0289FB91" w14:textId="77777777" w:rsidR="00F90BDC" w:rsidRDefault="00F90BDC">
      <w:r xmlns:w="http://schemas.openxmlformats.org/wordprocessingml/2006/main">
        <w:t xml:space="preserve">2. ຄວາມສໍາຄັນຂອງຄວາມບໍລິສຸດ: ການດໍາລົງຊີວິດຕາມຄໍາສັນຍາຂອງພວກເຮົາ</w:t>
      </w:r>
    </w:p>
    <w:p w14:paraId="0284A074" w14:textId="77777777" w:rsidR="00F90BDC" w:rsidRDefault="00F90BDC"/>
    <w:p w14:paraId="350C2D27" w14:textId="77777777" w:rsidR="00F90BDC" w:rsidRDefault="00F90BDC">
      <w:r xmlns:w="http://schemas.openxmlformats.org/wordprocessingml/2006/main">
        <w:t xml:space="preserve">1. ຢາໂກໂບ 5:12 - “ແຕ່​ເໜືອ​ສິ່ງ​ອື່ນ​ໃດ ພີ່ນ້ອງ​ຂອງ​ເຮົາ​ເອີຍ ຢ່າ​ສາບານ​ດ້ວຍ​ສະຫວັນ ຫລື​ໂດຍ​ແຜ່ນດິນ​ໂລກ ຫລື​ໂດຍ​ສິ່ງ​ອື່ນ​ເລີຍ ຈົ່ງ​ໃຫ້ “ແມ່ນ” ຂອງ​ເຈົ້າ​ເປັນ​ແລ້ວ ແລະ “ບໍ່” ບໍ່​ແມ່ນ​ຫຼື​ເຈົ້າ​ຈະ​ເປັນ. ຖືກກ່າວໂທດ.”</w:t>
      </w:r>
    </w:p>
    <w:p w14:paraId="2F2D05AF" w14:textId="77777777" w:rsidR="00F90BDC" w:rsidRDefault="00F90BDC"/>
    <w:p w14:paraId="6D3FD892" w14:textId="77777777" w:rsidR="00F90BDC" w:rsidRDefault="00F90BDC">
      <w:r xmlns:w="http://schemas.openxmlformats.org/wordprocessingml/2006/main">
        <w:t xml:space="preserve">2. ຜູ້ເທສະໜາປ່າວປະກາດ 5:2-4 “ຢ່າຟ້າວປາກ, ຢ່າຟ້າວເວົ້າໃນໃຈຂອງເຈົ້າທີ່ຈະເວົ້າຫຍັງຕໍ່ພຣະເຈົ້າ. ພຣະເຈົ້າຢູ່ໃນສະຫວັນແລະເຈົ້າຢູ່ເທິງແຜ່ນດິນໂລກ, ສະນັ້ນໃຫ້ຄໍາເວົ້າຂອງເຈົ້າຫນ້ອຍລົງ. ຄວາມຝັນຈະເກີດຂື້ນເມື່ອມີຄວາມເປັນຫ່ວງຫຼາຍ, ແລະຫຼາຍຄໍາເວົ້າຫມາຍເຖິງຄໍາເວົ້າຂອງຄົນໂງ່.”</w:t>
      </w:r>
    </w:p>
    <w:p w14:paraId="45645C9D" w14:textId="77777777" w:rsidR="00F90BDC" w:rsidRDefault="00F90BDC"/>
    <w:p w14:paraId="3641CB60" w14:textId="77777777" w:rsidR="00F90BDC" w:rsidRDefault="00F90BDC">
      <w:r xmlns:w="http://schemas.openxmlformats.org/wordprocessingml/2006/main">
        <w:t xml:space="preserve">ມັດທາຍ 23:21 ແລະ​ຜູ້​ໃດ​ທີ່​ຈະ​ສາບານ​ໃນ​ວິຫານ​ກໍ​ສາບານ​ດ້ວຍ​ມັນ ແລະ​ຜູ້​ທີ່​ອາໄສ​ຢູ່​ໃນ​ນັ້ນ.</w:t>
      </w:r>
    </w:p>
    <w:p w14:paraId="152401A3" w14:textId="77777777" w:rsidR="00F90BDC" w:rsidRDefault="00F90BDC"/>
    <w:p w14:paraId="215F82F0" w14:textId="77777777" w:rsidR="00F90BDC" w:rsidRDefault="00F90BDC">
      <w:r xmlns:w="http://schemas.openxmlformats.org/wordprocessingml/2006/main">
        <w:t xml:space="preserve">ພະ​ເຍຊູ​ກຳລັງ​ສອນ​ວ່າ​ຜູ້​ທີ່​ສາບານ​ໃນ​ວິຫານ​ໃນ​ຄວາມ​ຈິງ​ນັ້ນ​ແມ່ນ​ການ​ສາບານ​ໂດຍ​ພະເຈົ້າ​ຜູ້​ຢູ່​ໃນ​ວິຫານ.</w:t>
      </w:r>
    </w:p>
    <w:p w14:paraId="682EF7EB" w14:textId="77777777" w:rsidR="00F90BDC" w:rsidRDefault="00F90BDC"/>
    <w:p w14:paraId="6CE9DE31" w14:textId="77777777" w:rsidR="00F90BDC" w:rsidRDefault="00F90BDC">
      <w:r xmlns:w="http://schemas.openxmlformats.org/wordprocessingml/2006/main">
        <w:t xml:space="preserve">1. ພະລັງຂອງການສາບານ: ການຄົ້ນພົບແຮງໂນ້ມຖ່ວງຂອງການສາບານໂດຍພຣະວິຫານ ແລະຄວາມສໍາຄັນຂອງ </w:t>
      </w:r>
      <w:r xmlns:w="http://schemas.openxmlformats.org/wordprocessingml/2006/main">
        <w:lastRenderedPageBreak xmlns:w="http://schemas.openxmlformats.org/wordprocessingml/2006/main"/>
      </w:r>
      <w:r xmlns:w="http://schemas.openxmlformats.org/wordprocessingml/2006/main">
        <w:t xml:space="preserve">ພະເຈົ້າຜູ້ສະຖິດຢູ່ໃນນັ້ນ.</w:t>
      </w:r>
    </w:p>
    <w:p w14:paraId="62FDE640" w14:textId="77777777" w:rsidR="00F90BDC" w:rsidRDefault="00F90BDC"/>
    <w:p w14:paraId="4177072E" w14:textId="77777777" w:rsidR="00F90BDC" w:rsidRDefault="00F90BDC">
      <w:r xmlns:w="http://schemas.openxmlformats.org/wordprocessingml/2006/main">
        <w:t xml:space="preserve">2. ການສາບານ: ກວດເບິ່ງຄວາມສໍາພັນຂອງພວກເຮົາກັບພຣະວິຫານ ແລະຄວາມສໍາຄັນຂອງການໃຫ້ກຽດພຣະເຈົ້າໂດຍຜ່ານຄໍາເວົ້າຂອງພວກເຮົາ.</w:t>
      </w:r>
    </w:p>
    <w:p w14:paraId="0E5B5910" w14:textId="77777777" w:rsidR="00F90BDC" w:rsidRDefault="00F90BDC"/>
    <w:p w14:paraId="61747D1F" w14:textId="77777777" w:rsidR="00F90BDC" w:rsidRDefault="00F90BDC">
      <w:r xmlns:w="http://schemas.openxmlformats.org/wordprocessingml/2006/main">
        <w:t xml:space="preserve">1. ຢາໂກໂບ 5:12-14 - “ແຕ່​ເໜືອ​ສິ່ງ​ອື່ນ​ໃດ ພີ່ນ້ອງ​ຂອງ​ເຮົາ​ເອີຍ ຢ່າ​ສາບານ​ດ້ວຍ​ສະຫວັນ​ຫຼື​ແຜ່ນດິນ​ໂລກ ຫລື​ດ້ວຍ​ຄຳ​ສາບານ​ຢ່າງ​ອື່ນ, ແຕ່​ໃຫ້​ຄຳ​ສາບານ​ຂອງ​ເຈົ້າ​ເປັນ​ແມ່ນ​ແລ້ວ ແລະ “ບໍ່” ຂອງ​ເຈົ້າ​ເປັນ​ບໍ່​ດັ່ງນັ້ນ. ເພື່ອ​ເຈົ້າ​ຈະ​ບໍ່​ຕົກ​ຢູ່​ໃຕ້​ການ​ກ່າວ​ໂທດ, ມີ​ຜູ້​ໃດ​ໃນ​ພວກ​ເຈົ້າ​ທຸກ​ທໍ​ລະ​ມານ, ໃຫ້​ລາວ​ອະ​ທິ​ຖານ, ມີ​ໃຜ​ເບີກ​ບານ​ໃຫ້​ລາວ​ຮ້ອງ​ເພງ​ສັນ​ລະ​ເສີນ."</w:t>
      </w:r>
    </w:p>
    <w:p w14:paraId="4CF104F3" w14:textId="77777777" w:rsidR="00F90BDC" w:rsidRDefault="00F90BDC"/>
    <w:p w14:paraId="5557AD53" w14:textId="77777777" w:rsidR="00F90BDC" w:rsidRDefault="00F90BDC">
      <w:r xmlns:w="http://schemas.openxmlformats.org/wordprocessingml/2006/main">
        <w:t xml:space="preserve">2. ເອຊາຢາ 65:16 - "ຜູ້​ໃດ​ທີ່​ຂໍ​ພອນ​ໃນ​ແຜ່ນດິນ​ນັ້ນ​ຈະ​ເຮັດ​ໂດຍ​ພະເຈົ້າ​ແຫ່ງ​ຄວາມ​ສັດ​ຊື່ ແລະ​ຜູ້​ທີ່​ສາບານ​ໃນ​ແຜ່ນດິນ​ນັ້ນ​ຈະ​ສາບານ​ໂດຍ​ພະເຈົ້າ​ແຫ່ງ​ຄວາມ​ສັດ​ຊື່.</w:t>
      </w:r>
    </w:p>
    <w:p w14:paraId="1FA13B32" w14:textId="77777777" w:rsidR="00F90BDC" w:rsidRDefault="00F90BDC"/>
    <w:p w14:paraId="0768B22D" w14:textId="77777777" w:rsidR="00F90BDC" w:rsidRDefault="00F90BDC">
      <w:r xmlns:w="http://schemas.openxmlformats.org/wordprocessingml/2006/main">
        <w:t xml:space="preserve">ມັດທາຍ 23:22 ແລະ​ຜູ້​ທີ່​ຈະ​ສາບານ​ໂດຍ​ສະຫວັນ​ກໍ​ສາບານ​ໂດຍ​ບັນລັງ​ຂອງ​ພຣະເຈົ້າ ແລະ​ໂດຍ​ຜູ້​ທີ່​ນັ່ງ​ເທິງ​ນັ້ນ.</w:t>
      </w:r>
    </w:p>
    <w:p w14:paraId="568826FD" w14:textId="77777777" w:rsidR="00F90BDC" w:rsidRDefault="00F90BDC"/>
    <w:p w14:paraId="404C8C0E" w14:textId="77777777" w:rsidR="00F90BDC" w:rsidRDefault="00F90BDC">
      <w:r xmlns:w="http://schemas.openxmlformats.org/wordprocessingml/2006/main">
        <w:t xml:space="preserve">passage ນີ້ເນັ້ນຫນັກເຖິງຄວາມສໍາຄັນຂອງການສາບານໂດຍພຣະເຈົ້າແລະບັນລັງຂອງພຣະອົງ.</w:t>
      </w:r>
    </w:p>
    <w:p w14:paraId="53A5CE40" w14:textId="77777777" w:rsidR="00F90BDC" w:rsidRDefault="00F90BDC"/>
    <w:p w14:paraId="1AE64CF0" w14:textId="77777777" w:rsidR="00F90BDC" w:rsidRDefault="00F90BDC">
      <w:r xmlns:w="http://schemas.openxmlformats.org/wordprocessingml/2006/main">
        <w:t xml:space="preserve">1: "ໃຫ້ກຽດພຣະຜູ້ເປັນເຈົ້າໃນຄໍາສາບານຂອງເຈົ້າ"</w:t>
      </w:r>
    </w:p>
    <w:p w14:paraId="102244F1" w14:textId="77777777" w:rsidR="00F90BDC" w:rsidRDefault="00F90BDC"/>
    <w:p w14:paraId="0DBB9C68" w14:textId="77777777" w:rsidR="00F90BDC" w:rsidRDefault="00F90BDC">
      <w:r xmlns:w="http://schemas.openxmlformats.org/wordprocessingml/2006/main">
        <w:t xml:space="preserve">2: "ອໍານາດຂອງບັນລັງຂອງພຣະເຈົ້າ"</w:t>
      </w:r>
    </w:p>
    <w:p w14:paraId="716C06DD" w14:textId="77777777" w:rsidR="00F90BDC" w:rsidRDefault="00F90BDC"/>
    <w:p w14:paraId="58503841" w14:textId="77777777" w:rsidR="00F90BDC" w:rsidRDefault="00F90BDC">
      <w:r xmlns:w="http://schemas.openxmlformats.org/wordprocessingml/2006/main">
        <w:t xml:space="preserve">1: ເອຊາຢາ 66:1 - "ພຣະຜູ້ເປັນເຈົ້າກ່າວດັ່ງນັ້ນ, ສະຫວັນເປັນບັນລັງຂອງຂ້ອຍ, ແລະແຜ່ນດິນໂລກເປັນບ່ອນວາງຕີນຂອງຂ້ອຍ: ເຮືອນທີ່ເຈົ້າສ້າງຂ້ອຍຢູ່ໃສ?"</w:t>
      </w:r>
    </w:p>
    <w:p w14:paraId="188B0C14" w14:textId="77777777" w:rsidR="00F90BDC" w:rsidRDefault="00F90BDC"/>
    <w:p w14:paraId="295B1569" w14:textId="77777777" w:rsidR="00F90BDC" w:rsidRDefault="00F90BDC">
      <w:r xmlns:w="http://schemas.openxmlformats.org/wordprocessingml/2006/main">
        <w:t xml:space="preserve">2: ເຢເຣມີຢາ 17:12 - "ບັນລັງອັນສູງສົ່ງອັນສະຫງ່າລາສີຕັ້ງແຕ່ຕົ້ນແມ່ນບ່ອນສັກສິດຂອງພວກເຮົາ."</w:t>
      </w:r>
    </w:p>
    <w:p w14:paraId="26513530" w14:textId="77777777" w:rsidR="00F90BDC" w:rsidRDefault="00F90BDC"/>
    <w:p w14:paraId="14723653" w14:textId="77777777" w:rsidR="00F90BDC" w:rsidRDefault="00F90BDC">
      <w:r xmlns:w="http://schemas.openxmlformats.org/wordprocessingml/2006/main">
        <w:t xml:space="preserve">ມັດທາຍ 23:23 ວິບັດ​ແກ່​ເຈົ້າ, ພວກ​ທຳມະຈານ​ແລະ​ພວກ​ຟາຣີຊາຍ, ຄົນໜ້າຊື່ໃຈຄົດ! ເພາະ​ເຈົ້າ​ໄດ້​ຈ່າຍ​ສ່ວນ​ສິບ​ຂອງ mint ແລະ anise </w:t>
      </w:r>
      <w:r xmlns:w="http://schemas.openxmlformats.org/wordprocessingml/2006/main">
        <w:lastRenderedPageBreak xmlns:w="http://schemas.openxmlformats.org/wordprocessingml/2006/main"/>
      </w:r>
      <w:r xmlns:w="http://schemas.openxmlformats.org/wordprocessingml/2006/main">
        <w:t xml:space="preserve">ແລະ cummin, ແລະ​ໄດ້​ຍົກ​ເວັ້ນ​ບັນ​ຫາ​ທີ່​ມີ​ນ​້​ໍາ​ຫນັກ​ຂອງ​ກົດ​ຫມາຍ, ການ​ພິ​ພາກ​ສາ, ຄວາມ​ເມດ​ຕາ, ແລະ​ສັດ​ທາ: ສິ່ງ​ເຫຼົ່າ​ນີ້​ທ່ານ​ຄວນ​ຈະ​ໄດ້​ເຮັດ, ແລະ​ບໍ່​ທີ່​ຈະ​ປະ​ໄວ້​ຢ່າງ​ອື່ນ.</w:t>
      </w:r>
    </w:p>
    <w:p w14:paraId="7C9AD75B" w14:textId="77777777" w:rsidR="00F90BDC" w:rsidRDefault="00F90BDC"/>
    <w:p w14:paraId="5B44A9A7" w14:textId="77777777" w:rsidR="00F90BDC" w:rsidRDefault="00F90BDC">
      <w:r xmlns:w="http://schemas.openxmlformats.org/wordprocessingml/2006/main">
        <w:t xml:space="preserve">ຂໍ້ພຣະຄຳພີນີ້ຢູ່ໃນມັດທາຍ 23:23 ເວົ້າເຖິງຄວາມໜ້າຊື່ໃຈຄົດຂອງພວກທຳມະຈານ ແລະພວກຟາຣີຊາຍ ສຳລັບການເລັງໃສ່ເລື່ອງເລັກນ້ອຍຂອງກົດໝາຍ ໃນຂະນະທີ່ລະເລີຍເລື່ອງທີ່ສຳຄັນກວ່າຂອງການພິພາກສາ, ຄວາມເມດຕາ, ແລະຄວາມເຊື່ອ.</w:t>
      </w:r>
    </w:p>
    <w:p w14:paraId="742D6593" w14:textId="77777777" w:rsidR="00F90BDC" w:rsidRDefault="00F90BDC"/>
    <w:p w14:paraId="0C9EA68D" w14:textId="77777777" w:rsidR="00F90BDC" w:rsidRDefault="00F90BDC">
      <w:r xmlns:w="http://schemas.openxmlformats.org/wordprocessingml/2006/main">
        <w:t xml:space="preserve">1. "ການສະແຫວງຫາຄວາມຍຸຕິທຳແລະຄວາມເມດຕາ: ບັນຫາທີ່ໜັກກວ່າຂອງກົດໝາຍ"</w:t>
      </w:r>
    </w:p>
    <w:p w14:paraId="3D68234C" w14:textId="77777777" w:rsidR="00F90BDC" w:rsidRDefault="00F90BDC"/>
    <w:p w14:paraId="5F1EFDAA" w14:textId="77777777" w:rsidR="00F90BDC" w:rsidRDefault="00F90BDC">
      <w:r xmlns:w="http://schemas.openxmlformats.org/wordprocessingml/2006/main">
        <w:t xml:space="preserve">2. “ການ​ດຳເນີນ​ຊີວິດ​ຢ່າງ​ສັດ​ຊື່​ແລະ​ຊອບທຳ: ການ​ຄິດ​ຕຶກຕອງ​ໃນ​ມັດທາຍ 23:23”</w:t>
      </w:r>
    </w:p>
    <w:p w14:paraId="42F6418B" w14:textId="77777777" w:rsidR="00F90BDC" w:rsidRDefault="00F90BDC"/>
    <w:p w14:paraId="7C3D42B7" w14:textId="77777777" w:rsidR="00F90BDC" w:rsidRDefault="00F90BDC">
      <w:r xmlns:w="http://schemas.openxmlformats.org/wordprocessingml/2006/main">
        <w:t xml:space="preserve">1. Micah 6:8 "ພຣະອົງໄດ້ສະແດງໃຫ້ເຫັນທ່ານ, ຜູ້ຊາຍ, ສິ່ງທີ່ດີ. ແລະສິ່ງທີ່ພຣະຜູ້ເປັນເຈົ້າຮຽກຮ້ອງໃຫ້ທ່ານ? ປະຕິບັດຢ່າງຍຸດຕິທໍາແລະຮັກຄວາມເມດຕາແລະປະຕິບັດຕາມຄວາມຖ່ອມຕົນກັບພຣະເຈົ້າຂອງເຈົ້າ."</w:t>
      </w:r>
    </w:p>
    <w:p w14:paraId="553562C9" w14:textId="77777777" w:rsidR="00F90BDC" w:rsidRDefault="00F90BDC"/>
    <w:p w14:paraId="7C1BA00B" w14:textId="77777777" w:rsidR="00F90BDC" w:rsidRDefault="00F90BDC">
      <w:r xmlns:w="http://schemas.openxmlformats.org/wordprocessingml/2006/main">
        <w:t xml:space="preserve">2. Galatians 5: 22-23 "ແຕ່ຫມາກໄມ້ຂອງພຣະວິນຍານແມ່ນຄວາມຮັກ, ຄວາມສຸກ, ຄວາມສະຫງົບ, ຄວາມອົດທົນ, ຄວາມເມດຕາ, ຄວາມດີ, ຄວາມຊື່ສັດ, ຄວາມອ່ອນໂຍນແລະການຄວບຄຸມຕົນເອງ. ຕໍ່ກັບສິ່ງດັ່ງກ່າວບໍ່ມີກົດຫມາຍ."</w:t>
      </w:r>
    </w:p>
    <w:p w14:paraId="4AD7BCD5" w14:textId="77777777" w:rsidR="00F90BDC" w:rsidRDefault="00F90BDC"/>
    <w:p w14:paraId="51741484" w14:textId="77777777" w:rsidR="00F90BDC" w:rsidRDefault="00F90BDC">
      <w:r xmlns:w="http://schemas.openxmlformats.org/wordprocessingml/2006/main">
        <w:t xml:space="preserve">ມັດທາຍ 23:24 ພວກເຈົ້າ​ຜູ້​ນຳ​ທາງ​ຕາບອດ​ໄດ້​ກັດ​ກິນ​ອູດ ແລະ​ກືນ​ອູດ.</w:t>
      </w:r>
    </w:p>
    <w:p w14:paraId="6D43DD53" w14:textId="77777777" w:rsidR="00F90BDC" w:rsidRDefault="00F90BDC"/>
    <w:p w14:paraId="5F8E9D08" w14:textId="77777777" w:rsidR="00F90BDC" w:rsidRDefault="00F90BDC">
      <w:r xmlns:w="http://schemas.openxmlformats.org/wordprocessingml/2006/main">
        <w:t xml:space="preserve">ຂໍ້ນີ້ກ່ຽວກັບຄວາມຫນ້າຊື່ໃຈຄົດໃນບັນດາຜູ້ນໍາທາງສາສະຫນາທີ່ສຸມໃສ່ລາຍລະອຽດເລັກນ້ອຍແຕ່ເບິ່ງຂ້າມບັນຫາໃຫຍ່ກວ່າ.</w:t>
      </w:r>
    </w:p>
    <w:p w14:paraId="7D2B1AB0" w14:textId="77777777" w:rsidR="00F90BDC" w:rsidRDefault="00F90BDC"/>
    <w:p w14:paraId="79ABC985" w14:textId="77777777" w:rsidR="00F90BDC" w:rsidRDefault="00F90BDC">
      <w:r xmlns:w="http://schemas.openxmlformats.org/wordprocessingml/2006/main">
        <w:t xml:space="preserve">1. ເຫັນພາບໃຫຍ່: ເປີດເຜີຍຄວາມໜ້າຊື່ໃຈຄົດໃນຊີວິດຂອງເຮົາ</w:t>
      </w:r>
    </w:p>
    <w:p w14:paraId="4E5EEF9F" w14:textId="77777777" w:rsidR="00F90BDC" w:rsidRDefault="00F90BDC"/>
    <w:p w14:paraId="2B1B8DCA" w14:textId="77777777" w:rsidR="00F90BDC" w:rsidRDefault="00F90BDC">
      <w:r xmlns:w="http://schemas.openxmlformats.org/wordprocessingml/2006/main">
        <w:t xml:space="preserve">2. ຈາກ Gnats ກັບ camels: ອັນຕະລາຍຂອງການເຊື່ອຟັງທີ່ເລືອກ</w:t>
      </w:r>
    </w:p>
    <w:p w14:paraId="5B1B4EDB" w14:textId="77777777" w:rsidR="00F90BDC" w:rsidRDefault="00F90BDC"/>
    <w:p w14:paraId="41AD048B" w14:textId="77777777" w:rsidR="00F90BDC" w:rsidRDefault="00F90BDC">
      <w:r xmlns:w="http://schemas.openxmlformats.org/wordprocessingml/2006/main">
        <w:t xml:space="preserve">1. ເອຊາຢາ 29:13-14 - ວິບັດແກ່ພວກເຂົາທີ່ອອກລັດຖະບັນຍັດທີ່ບໍ່ຊອບທໍາ, ແລະຂຽນຄວາມໂສກເສົ້າທີ່ເຂົາເຈົ້າໄດ້ກໍານົດ; ເພື່ອ​ຫັນ​ຄົນ​ຂັດ​ສົນ​ອອກ​ຈາກ​ການ​ພິ​ພາກ​ສາ, ແລະ ປົດ​ສິດ​ອອກ </w:t>
      </w:r>
      <w:r xmlns:w="http://schemas.openxmlformats.org/wordprocessingml/2006/main">
        <w:lastRenderedPageBreak xmlns:w="http://schemas.openxmlformats.org/wordprocessingml/2006/main"/>
      </w:r>
      <w:r xmlns:w="http://schemas.openxmlformats.org/wordprocessingml/2006/main">
        <w:t xml:space="preserve">​ຈາກ​ຄົນ​ທຸກ​ຍາກ​ຂອງ​ປະ​ຊາ​ຊົນ​ຂອງ​ຂ້າ​ພະ​ເຈົ້າ, ແມ່​ຫມ້າຍ​ທີ່​ຈະ​ເປັນ​ຜູ້​ຖືກ​ລ້າ​ຂອງ​ເຂົາ​ເຈົ້າ, ແລະ​ເພື່ອ​ໃຫ້​ເຂົາ​ເຈົ້າ​ຈະ​ລັກ​ພໍ່​ທີ່​ບໍ່​ມີ!</w:t>
      </w:r>
    </w:p>
    <w:p w14:paraId="2594324C" w14:textId="77777777" w:rsidR="00F90BDC" w:rsidRDefault="00F90BDC"/>
    <w:p w14:paraId="415A535E" w14:textId="77777777" w:rsidR="00F90BDC" w:rsidRDefault="00F90BDC">
      <w:r xmlns:w="http://schemas.openxmlformats.org/wordprocessingml/2006/main">
        <w:t xml:space="preserve">2. ຢາໂກໂບ 1:22-25 - ແຕ່​ຈົ່ງ​ເຮັດ​ຕາມ​ພຣະ​ຄຳ, ແລະ​ບໍ່​ແມ່ນ​ຜູ້​ຟັງ​ເທົ່າ​ນັ້ນ, ຫຼອກ​ລວງ​ຕົວ​ເອງ.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14:paraId="413D1B1C" w14:textId="77777777" w:rsidR="00F90BDC" w:rsidRDefault="00F90BDC"/>
    <w:p w14:paraId="6045D278" w14:textId="77777777" w:rsidR="00F90BDC" w:rsidRDefault="00F90BDC">
      <w:r xmlns:w="http://schemas.openxmlformats.org/wordprocessingml/2006/main">
        <w:t xml:space="preserve">ມັດທາຍ 23:25 ວິບັດ​ແກ່​ເຈົ້າ, ພວກ​ທຳມະຈານ​ແລະ​ພວກ​ຟາຣີຊາຍ, ຄົນໜ້າຊື່ໃຈຄົດ! ເພາະ​ພວກ​ເຈົ້າ​ເຮັດ​ຄວາມ​ສະ​ອາດ​ດ້ານ​ນອກ​ຂອງ​ຈອກ​ແລະ​ແຜ່ນ, ແຕ່​ພາຍ​ໃນ​ມັນ​ເຕັມ​ໄປ​ດ້ວຍ​ການ​ຂົ່ມ​ເຫັງ​ແລະ​ເກີນ.</w:t>
      </w:r>
    </w:p>
    <w:p w14:paraId="71A82281" w14:textId="77777777" w:rsidR="00F90BDC" w:rsidRDefault="00F90BDC"/>
    <w:p w14:paraId="5A4091B1" w14:textId="77777777" w:rsidR="00F90BDC" w:rsidRDefault="00F90BDC">
      <w:r xmlns:w="http://schemas.openxmlformats.org/wordprocessingml/2006/main">
        <w:t xml:space="preserve">ພວກ​ທຳມະຈານ​ແລະ​ພວກ​ຟາລິຊຽນ​ໄດ້​ສຸມ​ໃສ່​ເບິ່ງ​ຮູບ​ຮ່າງ​ພາຍ​ນອກ​ຫຼາຍ​ກວ່າ​ການ​ຫັນ​ປ່ຽນ​ພາຍ​ໃນ.</w:t>
      </w:r>
    </w:p>
    <w:p w14:paraId="7A22239D" w14:textId="77777777" w:rsidR="00F90BDC" w:rsidRDefault="00F90BDC"/>
    <w:p w14:paraId="0ABD48F5" w14:textId="77777777" w:rsidR="00F90BDC" w:rsidRDefault="00F90BDC">
      <w:r xmlns:w="http://schemas.openxmlformats.org/wordprocessingml/2006/main">
        <w:t xml:space="preserve">1: ຈຸດສຸມຂອງພວກເຮົາຄວນຈະຢູ່ໃນການຫັນປ່ຽນພາຍໃນແທນທີ່ຈະເປັນລັກສະນະພາຍນອກ.</w:t>
      </w:r>
    </w:p>
    <w:p w14:paraId="1AA4897E" w14:textId="77777777" w:rsidR="00F90BDC" w:rsidRDefault="00F90BDC"/>
    <w:p w14:paraId="353B59E0" w14:textId="77777777" w:rsidR="00F90BDC" w:rsidRDefault="00F90BDC">
      <w:r xmlns:w="http://schemas.openxmlformats.org/wordprocessingml/2006/main">
        <w:t xml:space="preserve">2: ເຮົາ​ຄວນ​ຕັ້ງ​ໃຈ​ເຮັດ​ຕາມ​ຄຳ​ແນະນຳ​ຂອງ​ພະເຈົ້າ​ແລະ​ໃຊ້​ຊີວິດ​ດ້ວຍ​ໃຈ​ບໍລິສຸດ.</w:t>
      </w:r>
    </w:p>
    <w:p w14:paraId="40F3BB92" w14:textId="77777777" w:rsidR="00F90BDC" w:rsidRDefault="00F90BDC"/>
    <w:p w14:paraId="616F97AB" w14:textId="77777777" w:rsidR="00F90BDC" w:rsidRDefault="00F90BDC">
      <w:r xmlns:w="http://schemas.openxmlformats.org/wordprocessingml/2006/main">
        <w:t xml:space="preserve">1: Colossians 3: 12-17 - ຫຼັງຈາກນັ້ນ, ເປັນຜູ້ເລືອກຂອງພຣະເຈົ້າ, ບໍລິສຸດແລະຮັກແພງ, ຫົວໃຈທີ່ເມດຕາ, ຄວາມເມດຕາ, ຄວາມຖ່ອມຕົນ, ຄວາມອ່ອນໂຍນ, ແລະຄວາມອົດທົນ.</w:t>
      </w:r>
    </w:p>
    <w:p w14:paraId="111A6DD7" w14:textId="77777777" w:rsidR="00F90BDC" w:rsidRDefault="00F90BDC"/>
    <w:p w14:paraId="3DF4881A" w14:textId="77777777" w:rsidR="00F90BDC" w:rsidRDefault="00F90BDC">
      <w:r xmlns:w="http://schemas.openxmlformats.org/wordprocessingml/2006/main">
        <w:t xml:space="preserve">2: ຢາໂກໂບ 1:22-25 - ແຕ່​ຈົ່ງ​ເຮັດ​ຕາມ​ຖ້ອຍຄຳ, ແລະ​ບໍ່​ແມ່ນ​ຜູ້​ຟັງ​ເທົ່າ​ນັ້ນ, ຫຼອກ​ລວງ​ຕົວ​ເອງ.</w:t>
      </w:r>
    </w:p>
    <w:p w14:paraId="691633B8" w14:textId="77777777" w:rsidR="00F90BDC" w:rsidRDefault="00F90BDC"/>
    <w:p w14:paraId="13CB17BA" w14:textId="77777777" w:rsidR="00F90BDC" w:rsidRDefault="00F90BDC">
      <w:r xmlns:w="http://schemas.openxmlformats.org/wordprocessingml/2006/main">
        <w:t xml:space="preserve">ມັດທາຍ 23:26 ເຈົ້າ​ພວກ​ຟາລິຊຽນ​ຕາບອດ​ເອີຍ ຈົ່ງ​ຊຳລະ​ລ້າງ​ສິ່ງ​ທີ່​ຢູ່​ໃນ​ຖ້ວຍ​ແລະ​ຈານ​ກ່ອນ ເພື່ອ​ວ່າ​ຂ້າງ​ນອກ​ຂອງ​ມັນ​ຈະ​ສະອາດ​ເໝືອນກັນ.</w:t>
      </w:r>
    </w:p>
    <w:p w14:paraId="7159F40A" w14:textId="77777777" w:rsidR="00F90BDC" w:rsidRDefault="00F90BDC"/>
    <w:p w14:paraId="22F409B0" w14:textId="77777777" w:rsidR="00F90BDC" w:rsidRDefault="00F90BDC">
      <w:r xmlns:w="http://schemas.openxmlformats.org/wordprocessingml/2006/main">
        <w:t xml:space="preserve">ຂໍ້ຄວາມກ່າວເຖິງຄວາມສໍາຄັນຂອງການເອົາໃຈໃສ່ພາຍໃນຫົວໃຈຂອງຄົນເຮົາກ່ອນທີ່ຈະກັງວົນກ່ຽວກັບຮູບລັກສະນະພາຍນອກ.</w:t>
      </w:r>
    </w:p>
    <w:p w14:paraId="072467B4" w14:textId="77777777" w:rsidR="00F90BDC" w:rsidRDefault="00F90BDC"/>
    <w:p w14:paraId="1AAB1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"ຫົວໃຈຂອງເລື່ອງ: ເຮັດຄວາມສະອາດພາຍໃນທໍາອິດ"</w:t>
      </w:r>
    </w:p>
    <w:p w14:paraId="2FD69BCC" w14:textId="77777777" w:rsidR="00F90BDC" w:rsidRDefault="00F90BDC"/>
    <w:p w14:paraId="5723AF09" w14:textId="77777777" w:rsidR="00F90BDC" w:rsidRDefault="00F90BDC">
      <w:r xmlns:w="http://schemas.openxmlformats.org/wordprocessingml/2006/main">
        <w:t xml:space="preserve">2. "ການປະກົດຕົວສາມາດຫຼອກລວງໄດ້: ຄວາມຕ້ອງການສໍາລັບການບໍລິສຸດພາຍໃນ"</w:t>
      </w:r>
    </w:p>
    <w:p w14:paraId="0EFEC284" w14:textId="77777777" w:rsidR="00F90BDC" w:rsidRDefault="00F90BDC"/>
    <w:p w14:paraId="5E78F80D" w14:textId="77777777" w:rsidR="00F90BDC" w:rsidRDefault="00F90BDC">
      <w:r xmlns:w="http://schemas.openxmlformats.org/wordprocessingml/2006/main">
        <w:t xml:space="preserve">1. ຄໍາເພງ 51:10 - "ໂອ້ພຣະເຈົ້າ, ຈົ່ງສ້າງຫົວໃຈທີ່ສະອາດຢູ່ໃນຂ້ອຍ, ແລະສ້າງວິນຍານທີ່ຖືກຕ້ອງພາຍໃນຂ້ອຍ."</w:t>
      </w:r>
    </w:p>
    <w:p w14:paraId="61D0EA1B" w14:textId="77777777" w:rsidR="00F90BDC" w:rsidRDefault="00F90BDC"/>
    <w:p w14:paraId="26B1F06B" w14:textId="77777777" w:rsidR="00F90BDC" w:rsidRDefault="00F90BDC">
      <w:r xmlns:w="http://schemas.openxmlformats.org/wordprocessingml/2006/main">
        <w:t xml:space="preserve">2. ສຸພາສິດ 4:23 - “ຈົ່ງ​ຮັກສາ​ໃຈ​ດ້ວຍ​ຄວາມ​ພາກ​ພຽນ​ດ້ວຍ​ເຖີດ ເພາະ​ບັນຫາ​ຂອງ​ຊີວິດ​ເປັນ​ສິ່ງ​ທີ່​ພົ້ນ​ຈາກ​ຄວາມ​ຕາຍ.”</w:t>
      </w:r>
    </w:p>
    <w:p w14:paraId="1360EDD9" w14:textId="77777777" w:rsidR="00F90BDC" w:rsidRDefault="00F90BDC"/>
    <w:p w14:paraId="0891616C" w14:textId="77777777" w:rsidR="00F90BDC" w:rsidRDefault="00F90BDC">
      <w:r xmlns:w="http://schemas.openxmlformats.org/wordprocessingml/2006/main">
        <w:t xml:space="preserve">ມັດທາຍ 23:27 ວິບັດ​ແກ່​ເຈົ້າ, ພວກ​ທຳມະຈານ​ແລະ​ພວກ​ຟາຣີຊາຍ, ຄົນໜ້າຊື່ໃຈຄົດ! ເພາະ​ພວກ​ເຈົ້າ​ເປັນ​ຄື​ກັບ​ບ່ອນ​ຝັງ​ສົບ​ທີ່​ເຮັດ​ໃຫ້​ຂາວ, ຊຶ່ງ​ເບິ່ງ​ຄື​ຢູ່​ພາຍ​ນອກ​ທີ່​ສວຍ​ງາມ, ແຕ່​ຢູ່​ພາຍ​ໃນ​ເຕັມ​ໄປ​ດ້ວຍ​ກະດູກ​ຂອງ​ຄົນ​ຕາຍ, ແລະ ຄວາມ​ເປັນ​ມົນ​ທິນ​ທັງ​ໝົດ.</w:t>
      </w:r>
    </w:p>
    <w:p w14:paraId="4C531991" w14:textId="77777777" w:rsidR="00F90BDC" w:rsidRDefault="00F90BDC"/>
    <w:p w14:paraId="2B08A565" w14:textId="77777777" w:rsidR="00F90BDC" w:rsidRDefault="00F90BDC">
      <w:r xmlns:w="http://schemas.openxmlformats.org/wordprocessingml/2006/main">
        <w:t xml:space="preserve">ພະ​ເຍຊູ​ກ່າວ​ໂທດ​ພວກ​ທຳມະຈານ​ແລະ​ພວກ​ຟາລິຊຽນ​ທີ່​ສະແດງ​ຄວາມ​ບໍລິສຸດ​ຢູ່​ຂ້າງ​ນອກ​ໃນ​ຂະນະ​ທີ່​ໃຈ​ຂອງ​ເຂົາ​ເຕັມ​ໄປ​ດ້ວຍ​ບາບ​ແລະ​ການ​ສໍ້​ລາດ​ບັງ​ຫຼວງ.</w:t>
      </w:r>
    </w:p>
    <w:p w14:paraId="05BDE5BE" w14:textId="77777777" w:rsidR="00F90BDC" w:rsidRDefault="00F90BDC"/>
    <w:p w14:paraId="61235987" w14:textId="77777777" w:rsidR="00F90BDC" w:rsidRDefault="00F90BDC">
      <w:r xmlns:w="http://schemas.openxmlformats.org/wordprocessingml/2006/main">
        <w:t xml:space="preserve">1. ຄໍາເຕືອນຂອງພະເຍຊູຕໍ່ຄວາມໜ້າຊື່ໃຈຄົດ</w:t>
      </w:r>
    </w:p>
    <w:p w14:paraId="242E7007" w14:textId="77777777" w:rsidR="00F90BDC" w:rsidRDefault="00F90BDC"/>
    <w:p w14:paraId="248C8A2C" w14:textId="77777777" w:rsidR="00F90BDC" w:rsidRDefault="00F90BDC">
      <w:r xmlns:w="http://schemas.openxmlformats.org/wordprocessingml/2006/main">
        <w:t xml:space="preserve">2. ອັນຕະລາຍຂອງການປອມຕົວຂອງ Piety</w:t>
      </w:r>
    </w:p>
    <w:p w14:paraId="3E9D745B" w14:textId="77777777" w:rsidR="00F90BDC" w:rsidRDefault="00F90BDC"/>
    <w:p w14:paraId="39858DA4" w14:textId="77777777" w:rsidR="00F90BDC" w:rsidRDefault="00F90BDC">
      <w:r xmlns:w="http://schemas.openxmlformats.org/wordprocessingml/2006/main">
        <w:t xml:space="preserve">1. Romans 3:23 - ສໍາລັບທຸກຄົນໄດ້ເຮັດບາບແລະຂາດລັດສະຫມີພາບຂອງພຣະເຈົ້າ.</w:t>
      </w:r>
    </w:p>
    <w:p w14:paraId="5397AA76" w14:textId="77777777" w:rsidR="00F90BDC" w:rsidRDefault="00F90BDC"/>
    <w:p w14:paraId="7C73618E" w14:textId="77777777" w:rsidR="00F90BDC" w:rsidRDefault="00F90BDC">
      <w:r xmlns:w="http://schemas.openxmlformats.org/wordprocessingml/2006/main">
        <w:t xml:space="preserve">2. ຢາໂກໂບ 4:17 - ເພາະສະນັ້ນ, ສໍາລັບພຣະອົງຜູ້ທີ່ຮູ້ຈັກເຮັດດີ, ແລະບໍ່ເຮັດມັນ, ບາບ.</w:t>
      </w:r>
    </w:p>
    <w:p w14:paraId="71728BFB" w14:textId="77777777" w:rsidR="00F90BDC" w:rsidRDefault="00F90BDC"/>
    <w:p w14:paraId="5270FEB7" w14:textId="77777777" w:rsidR="00F90BDC" w:rsidRDefault="00F90BDC">
      <w:r xmlns:w="http://schemas.openxmlformats.org/wordprocessingml/2006/main">
        <w:t xml:space="preserve">ມັດທາຍ 23:28 ເຖິງ​ຢ່າງ​ນັ້ນ​ກໍ​ຕາມ​ພາຍ​ນອກ​ພວກ​ເຈົ້າ​ກໍ​ເປັນ​ຄົນ​ຊອບທຳ, ແຕ່​ພາຍ​ໃນ​ພວກ​ເຈົ້າ​ເຕັມ​ໄປ​ດ້ວຍ​ຄວາມ​ໜ້າ​ຊື່​ໃຈ​ຄົດ ແລະ​ຄວາມ​ຊົ່ວ​ຮ້າຍ.</w:t>
      </w:r>
    </w:p>
    <w:p w14:paraId="53E886EC" w14:textId="77777777" w:rsidR="00F90BDC" w:rsidRDefault="00F90BDC"/>
    <w:p w14:paraId="1A8D00C6" w14:textId="77777777" w:rsidR="00F90BDC" w:rsidRDefault="00F90BDC">
      <w:r xmlns:w="http://schemas.openxmlformats.org/wordprocessingml/2006/main">
        <w:t xml:space="preserve">ຂໍ້ພຣະຄຳພີນີ້ເຕືອນບໍ່ໃຫ້ປະກົດຕົວເປັນຄົນຊອບທຳຢູ່ຂ້າງນອກ ໃນຂະນະທີ່ເຊື່ອງຄວາມໜ້າຊື່ໃຈຄົດ </w:t>
      </w:r>
      <w:r xmlns:w="http://schemas.openxmlformats.org/wordprocessingml/2006/main">
        <w:lastRenderedPageBreak xmlns:w="http://schemas.openxmlformats.org/wordprocessingml/2006/main"/>
      </w:r>
      <w:r xmlns:w="http://schemas.openxmlformats.org/wordprocessingml/2006/main">
        <w:t xml:space="preserve">ແລະບາບ.</w:t>
      </w:r>
    </w:p>
    <w:p w14:paraId="2E637B21" w14:textId="77777777" w:rsidR="00F90BDC" w:rsidRDefault="00F90BDC"/>
    <w:p w14:paraId="39777A9A" w14:textId="77777777" w:rsidR="00F90BDC" w:rsidRDefault="00F90BDC">
      <w:r xmlns:w="http://schemas.openxmlformats.org/wordprocessingml/2006/main">
        <w:t xml:space="preserve">1: ຄວາມຊອບທຳທີ່ແທ້ຈິງມາຈາກພາຍໃນ ບໍ່ແມ່ນມາຈາກພາຍນອກ.</w:t>
      </w:r>
    </w:p>
    <w:p w14:paraId="37A74914" w14:textId="77777777" w:rsidR="00F90BDC" w:rsidRDefault="00F90BDC"/>
    <w:p w14:paraId="27AB43A8" w14:textId="77777777" w:rsidR="00F90BDC" w:rsidRDefault="00F90BDC">
      <w:r xmlns:w="http://schemas.openxmlformats.org/wordprocessingml/2006/main">
        <w:t xml:space="preserve">2: ພວກເຮົາຕ້ອງມີຄວາມຊື່ສັດຕໍ່ຕົນເອງ, ແລະພະຍາຍາມເພື່ອຄວາມຊອບທໍາທີ່ແທ້ຈິງ, ບໍ່ແມ່ນພຽງແຕ່ຮູບລັກສະນະຂອງມັນ.</w:t>
      </w:r>
    </w:p>
    <w:p w14:paraId="704F5121" w14:textId="77777777" w:rsidR="00F90BDC" w:rsidRDefault="00F90BDC"/>
    <w:p w14:paraId="2DE85BAC" w14:textId="77777777" w:rsidR="00F90BDC" w:rsidRDefault="00F90BDC">
      <w:r xmlns:w="http://schemas.openxmlformats.org/wordprocessingml/2006/main">
        <w:t xml:space="preserve">1: ຟີລິບປອຍ 3:8-9 - “ແທ້ຈິງແລ້ວ, ຂ້າພະເຈົ້າຖືທຸກສິ່ງທຸກຢ່າງເປັນການສູນເສຍເນື່ອງຈາກວ່າມີຄຸນຄ່າເກີນກວ່າການຮູ້ຈັກພຣະຄຣິດພຣະເຢຊູອົງພຣະຜູ້ເປັນເຈົ້າຂອງຂ້າພະເຈົ້າ, ສໍາລັບພຣະອົງຂ້າພະເຈົ້າໄດ້ຮັບຄວາມສູນເສຍຂອງສິ່ງທັງຫມົດແລະນັບເປັນຂີ້ເຫຍື້ອ, ເພື່ອຂ້າພະເຈົ້າ. ອາດຈະໄດ້ຮັບພຣະຄຣິດ."</w:t>
      </w:r>
    </w:p>
    <w:p w14:paraId="4611928D" w14:textId="77777777" w:rsidR="00F90BDC" w:rsidRDefault="00F90BDC"/>
    <w:p w14:paraId="2B30067D" w14:textId="77777777" w:rsidR="00F90BDC" w:rsidRDefault="00F90BDC">
      <w:r xmlns:w="http://schemas.openxmlformats.org/wordprocessingml/2006/main">
        <w:t xml:space="preserve">2:1 ໂຢຮັນ 1:8-10 - “ຖ້າ​ພວກ​ເຮົາ​ເວົ້າ​ວ່າ​ພວກ​ເຮົາ​ບໍ່​ມີ​ບາບ ພວກ​ເຮົາ​ກໍ​ຫລອກ​ລວງ​ຕົວ​ເອງ ແລະ​ຄວາມ​ຈິງ​ກໍ​ບໍ່​ຢູ່​ໃນ​ຕົວ​ພວກ​ເຮົາ ຖ້າ​ພວກ​ເຮົາ​ສາລະພາບ​ບາບ​ຂອງ​ພວກ​ເຮົາ ພະອົງ​ສັດ​ຊື່​ແລະ​ພຽງ​ແຕ່​ຈະ​ໃຫ້​ອະໄພ​ບາບ​ຂອງ​ພວກ​ເຮົາ​ແລະ​ເຮັດ​ໃຫ້​ສະອາດ. ພວກ​ເຮົາ​ຈາກ​ຄວາມ​ຊົ່ວ​ຮ້າຍ​ທັງ​ໝົດ ຖ້າ​ພວກ​ເຮົາ​ເວົ້າ​ວ່າ​ພວກ​ເຮົາ​ບໍ່​ໄດ້​ເຮັດ​ບາບ ພວກ​ເຮົາ​ກໍ​ເຮັດ​ໃຫ້​ລາວ​ເປັນ​ຄົນ​ຂີ້​ຕົວະ ແລະ​ຖ້ອຍ​ຄຳ​ຂອງ​ລາວ​ກໍ​ບໍ່​ຢູ່​ໃນ​ພວກ​ເຮົາ.”</w:t>
      </w:r>
    </w:p>
    <w:p w14:paraId="6C75A606" w14:textId="77777777" w:rsidR="00F90BDC" w:rsidRDefault="00F90BDC"/>
    <w:p w14:paraId="786F325B" w14:textId="77777777" w:rsidR="00F90BDC" w:rsidRDefault="00F90BDC">
      <w:r xmlns:w="http://schemas.openxmlformats.org/wordprocessingml/2006/main">
        <w:t xml:space="preserve">ມັດທາຍ 23:29 ວິບັດ​ແກ່​ເຈົ້າ, ພວກ​ທຳມະຈານ​ແລະ​ພວກ​ຟາຣີຊາຍ, ຄົນໜ້າຊື່ໃຈຄົດ! ເພາະ​ວ່າ​ພວກ​ເຈົ້າ​ສ້າງ​ອຸບ​ໂມງ​ຂອງ​ສາດ​ສະ​ດາ, ແລະ ປະດັບ​ບ່ອນ​ຝັງ​ສົບ​ຂອງ​ຄົນ​ຊອບ​ທຳ,</w:t>
      </w:r>
    </w:p>
    <w:p w14:paraId="5CEBC8C4" w14:textId="77777777" w:rsidR="00F90BDC" w:rsidRDefault="00F90BDC"/>
    <w:p w14:paraId="5C81DCD8" w14:textId="77777777" w:rsidR="00F90BDC" w:rsidRDefault="00F90BDC">
      <w:r xmlns:w="http://schemas.openxmlformats.org/wordprocessingml/2006/main">
        <w:t xml:space="preserve">ພວກທຳມະຈານແລະພວກຟາລິຊຽນເປັນຄົນໜ້າຊື່ໃຈຄົດສຳລັບການເຄົາລົບນັບຖືຜູ້ທີ່ເຂົາເຈົ້າຂົ່ມເຫັງ.</w:t>
      </w:r>
    </w:p>
    <w:p w14:paraId="7D023BE8" w14:textId="77777777" w:rsidR="00F90BDC" w:rsidRDefault="00F90BDC"/>
    <w:p w14:paraId="59C133A2" w14:textId="77777777" w:rsidR="00F90BDC" w:rsidRDefault="00F90BDC">
      <w:r xmlns:w="http://schemas.openxmlformats.org/wordprocessingml/2006/main">
        <w:t xml:space="preserve">1. ຄວາມໜ້າຊື່ໃຈຄົດຂອງການໃຫ້ກຽດ</w:t>
      </w:r>
    </w:p>
    <w:p w14:paraId="63E6AD88" w14:textId="77777777" w:rsidR="00F90BDC" w:rsidRDefault="00F90BDC"/>
    <w:p w14:paraId="239C38E3" w14:textId="77777777" w:rsidR="00F90BDC" w:rsidRDefault="00F90BDC">
      <w:r xmlns:w="http://schemas.openxmlformats.org/wordprocessingml/2006/main">
        <w:t xml:space="preserve">2. ອັນຕະລາຍຂອງການຫນ້າຊື່ໃຈຄົດ</w:t>
      </w:r>
    </w:p>
    <w:p w14:paraId="3B3F2752" w14:textId="77777777" w:rsidR="00F90BDC" w:rsidRDefault="00F90BDC"/>
    <w:p w14:paraId="00D439E1" w14:textId="77777777" w:rsidR="00F90BDC" w:rsidRDefault="00F90BDC">
      <w:r xmlns:w="http://schemas.openxmlformats.org/wordprocessingml/2006/main">
        <w:t xml:space="preserve">1. ເອຊາຢາ 29:13 - "ປະຊາຊົນນີ້ເຂົ້າມາໃກ້ຂ້ອຍດ້ວຍປາກຂອງພວກເຂົາ, ແລະໃຫ້ກຽດຂ້ອຍດ້ວຍປາກຂອງພວກເຂົາ, ແຕ່ຫົວໃຈຂອງພວກເຂົາຢູ່ໄກຈາກຂ້ອຍ."</w:t>
      </w:r>
    </w:p>
    <w:p w14:paraId="68BD0BFB" w14:textId="77777777" w:rsidR="00F90BDC" w:rsidRDefault="00F90BDC"/>
    <w:p w14:paraId="37819293" w14:textId="77777777" w:rsidR="00F90BDC" w:rsidRDefault="00F90BDC">
      <w:r xmlns:w="http://schemas.openxmlformats.org/wordprocessingml/2006/main">
        <w:t xml:space="preserve">2. ຢາໂກໂບ 2:17 - "ເຖິງແມ່ນວ່າຄວາມເຊື່ອ, ຖ້າມັນບໍ່ເຮັດວຽກ, ແມ່ນຕາຍ, ການຢູ່ຄົນດຽວ."</w:t>
      </w:r>
    </w:p>
    <w:p w14:paraId="00E0D00C" w14:textId="77777777" w:rsidR="00F90BDC" w:rsidRDefault="00F90BDC"/>
    <w:p w14:paraId="4B9A0A24" w14:textId="77777777" w:rsidR="00F90BDC" w:rsidRDefault="00F90BDC">
      <w:r xmlns:w="http://schemas.openxmlformats.org/wordprocessingml/2006/main">
        <w:t xml:space="preserve">ມັດທາຍ 23:30 ແລະ ຈົ່ງ​ເວົ້າ​ວ່າ, ຖ້າ​ພວກ​ເຮົາ​ຢູ່​ໃນ​ສະ​ໄໝ​ຂອງ​ບັນພະບຸລຸດ​ຂອງ​ພວກ​ເຮົາ, ພວກ​ເຮົາ​ຈະ​ບໍ່​ໄດ້​ຮ່ວມ​ກັບ​ພວກ​ເຂົາ​ໃນ​ເລືອດ​ຂອງ​ສາດສະດາ.</w:t>
      </w:r>
    </w:p>
    <w:p w14:paraId="6F83E03E" w14:textId="77777777" w:rsidR="00F90BDC" w:rsidRDefault="00F90BDC"/>
    <w:p w14:paraId="313E95AC" w14:textId="77777777" w:rsidR="00F90BDC" w:rsidRDefault="00F90BDC">
      <w:r xmlns:w="http://schemas.openxmlformats.org/wordprocessingml/2006/main">
        <w:t xml:space="preserve">ປະຊາຊົນໃນສະໄໝຂອງພະເຍຊູເປັນຄົນຫນ້າຊື່ໃຈຄົດ ໂດຍອ້າງວ່າເຂົາເຈົ້າຈະບໍ່ຂົ່ມເຫັງຜູ້ພະຍາກອນຄືກັບທີ່ບັນພະບຸລຸດຂອງເຂົາເຈົ້າໄດ້ເຮັດ, ເມື່ອຄວາມຈິງແລ້ວເຂົາເຈົ້າກໍເຮັດຄືກັນ.</w:t>
      </w:r>
    </w:p>
    <w:p w14:paraId="4900B7BB" w14:textId="77777777" w:rsidR="00F90BDC" w:rsidRDefault="00F90BDC"/>
    <w:p w14:paraId="3B956F61" w14:textId="77777777" w:rsidR="00F90BDC" w:rsidRDefault="00F90BDC">
      <w:r xmlns:w="http://schemas.openxmlformats.org/wordprocessingml/2006/main">
        <w:t xml:space="preserve">1. ອັນຕະລາຍຂອງຄວາມຫນ້າຊື່ໃຈຄົດ: ການຮັບຮູ້ແລະການຫຼີກລ່ຽງການຕົວະ</w:t>
      </w:r>
    </w:p>
    <w:p w14:paraId="6EDEAC09" w14:textId="77777777" w:rsidR="00F90BDC" w:rsidRDefault="00F90BDC"/>
    <w:p w14:paraId="6F7AC044" w14:textId="77777777" w:rsidR="00F90BDC" w:rsidRDefault="00F90BDC">
      <w:r xmlns:w="http://schemas.openxmlformats.org/wordprocessingml/2006/main">
        <w:t xml:space="preserve">2. ຍຶດໝັ້ນຢູ່ໃນເວລາຂອງຝ່າຍຄ້ານ: ຍຶດໝັ້ນໃນຄວາມເຊື່ອ</w:t>
      </w:r>
    </w:p>
    <w:p w14:paraId="532ED93A" w14:textId="77777777" w:rsidR="00F90BDC" w:rsidRDefault="00F90BDC"/>
    <w:p w14:paraId="47506EE5" w14:textId="77777777" w:rsidR="00F90BDC" w:rsidRDefault="00F90BDC">
      <w:r xmlns:w="http://schemas.openxmlformats.org/wordprocessingml/2006/main">
        <w:t xml:space="preserve">1. ເອຊາຢາ 29:13 - "ແລະພຣະຜູ້ເປັນເຈົ້າໄດ້ກ່າວ: "ເນື່ອງຈາກວ່າປະຊາຊົນນີ້ເຂົ້າມາໃກ້ດ້ວຍປາກຂອງເຂົາເຈົ້າແລະໃຫ້ກຽດຂ້າພະເຈົ້າດ້ວຍປາກຂອງເຂົາເຈົ້າ, ໃນຂະນະທີ່ຫົວໃຈຂອງເຂົາເຈົ້າຢູ່ໄກຈາກຂ້າພະເຈົ້າ, ແລະຄວາມຢ້ານກົວຂອງເຂົາເຈົ້າແມ່ນຄໍາສັ່ງສອນໂດຍມະນຸດ."</w:t>
      </w:r>
    </w:p>
    <w:p w14:paraId="73BB2573" w14:textId="77777777" w:rsidR="00F90BDC" w:rsidRDefault="00F90BDC"/>
    <w:p w14:paraId="6D9899F2" w14:textId="77777777" w:rsidR="00F90BDC" w:rsidRDefault="00F90BDC">
      <w:r xmlns:w="http://schemas.openxmlformats.org/wordprocessingml/2006/main">
        <w:t xml:space="preserve">2. ຢາໂກໂບ 2:17 - “ດັ່ງນັ້ນ ຄວາມເຊື່ອ​ດ້ວຍ​ຕົວ​ມັນ​ເອງ ຖ້າ​ບໍ່​ມີ​ການ​ກະທຳ​ກໍ​ຕາຍ.”</w:t>
      </w:r>
    </w:p>
    <w:p w14:paraId="1256CBC8" w14:textId="77777777" w:rsidR="00F90BDC" w:rsidRDefault="00F90BDC"/>
    <w:p w14:paraId="26D47CAB" w14:textId="77777777" w:rsidR="00F90BDC" w:rsidRDefault="00F90BDC">
      <w:r xmlns:w="http://schemas.openxmlformats.org/wordprocessingml/2006/main">
        <w:t xml:space="preserve">ມັດທາຍ 23:31 ດັ່ງນັ້ນ ເຈົ້າ​ທັງຫລາຍ​ຈຶ່ງ​ເປັນ​ພະຍານ​ໃຫ້​ຕົວ​ເອງ​ວ່າ ເຈົ້າ​ເປັນ​ລູກ​ຂອງ​ພວກເຂົາ​ທີ່​ໄດ້​ຂ້າ​ສາດສະດາ.</w:t>
      </w:r>
    </w:p>
    <w:p w14:paraId="40BF6AC3" w14:textId="77777777" w:rsidR="00F90BDC" w:rsidRDefault="00F90BDC"/>
    <w:p w14:paraId="0A6F8EFD" w14:textId="77777777" w:rsidR="00F90BDC" w:rsidRDefault="00F90BDC">
      <w:r xmlns:w="http://schemas.openxmlformats.org/wordprocessingml/2006/main">
        <w:t xml:space="preserve">ພະ​ເຍຊູ​ເຕືອນ​ພວກ​ຟາລິຊຽນ​ວ່າ​ເຂົາ​ເຈົ້າ​ເປັນ​ລູກ​ຂອງ​ຜູ້​ທີ່​ຂ້າ​ຜູ້​ພະຍາກອນ.</w:t>
      </w:r>
    </w:p>
    <w:p w14:paraId="74CD32B5" w14:textId="77777777" w:rsidR="00F90BDC" w:rsidRDefault="00F90BDC"/>
    <w:p w14:paraId="7F1F4FCC" w14:textId="77777777" w:rsidR="00F90BDC" w:rsidRDefault="00F90BDC">
      <w:r xmlns:w="http://schemas.openxmlformats.org/wordprocessingml/2006/main">
        <w:t xml:space="preserve">1. ຜົນສະທ້ອນຂອງການກະທໍາຂອງພວກເຮົາ</w:t>
      </w:r>
    </w:p>
    <w:p w14:paraId="6F4543A9" w14:textId="77777777" w:rsidR="00F90BDC" w:rsidRDefault="00F90BDC"/>
    <w:p w14:paraId="4F41A2A7" w14:textId="77777777" w:rsidR="00F90BDC" w:rsidRDefault="00F90BDC">
      <w:r xmlns:w="http://schemas.openxmlformats.org/wordprocessingml/2006/main">
        <w:t xml:space="preserve">2. ອັນຕະລາຍຂອງຄວາມພາກພູມໃຈທາງວິນຍານ</w:t>
      </w:r>
    </w:p>
    <w:p w14:paraId="2409CF0A" w14:textId="77777777" w:rsidR="00F90BDC" w:rsidRDefault="00F90BDC"/>
    <w:p w14:paraId="27587B77"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 </w:t>
      </w:r>
      <w:r xmlns:w="http://schemas.openxmlformats.org/wordprocessingml/2006/main">
        <w:lastRenderedPageBreak xmlns:w="http://schemas.openxmlformats.org/wordprocessingml/2006/main"/>
      </w:r>
      <w:r xmlns:w="http://schemas.openxmlformats.org/wordprocessingml/2006/main">
        <w:t xml:space="preserve">ຂອງພວກເຮົາ.</w:t>
      </w:r>
    </w:p>
    <w:p w14:paraId="08854CFD" w14:textId="77777777" w:rsidR="00F90BDC" w:rsidRDefault="00F90BDC"/>
    <w:p w14:paraId="7CE747B2" w14:textId="77777777" w:rsidR="00F90BDC" w:rsidRDefault="00F90BDC">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ເພາະ​ຄວາມ​ຄຽດ​ຮ້າຍ​ຂອງ​ມະນຸດ​ບໍ່​ໄດ້​ເຮັດ​ໃຫ້​ເກີດ​ຄວາມ​ຊອບ​ທຳ​ທີ່​ພຣະ​ເຈົ້າ​ຮຽກ​ຮ້ອງ.</w:t>
      </w:r>
    </w:p>
    <w:p w14:paraId="4FB663EF" w14:textId="77777777" w:rsidR="00F90BDC" w:rsidRDefault="00F90BDC"/>
    <w:p w14:paraId="2324B3CC" w14:textId="77777777" w:rsidR="00F90BDC" w:rsidRDefault="00F90BDC">
      <w:r xmlns:w="http://schemas.openxmlformats.org/wordprocessingml/2006/main">
        <w:t xml:space="preserve">ມັດທາຍ 23:32 ຈົ່ງ​ຕື່ມ​ຕາມ​ຂະໜາດ​ຂອງ​ບັນພະບຸລຸດ​ຂອງ​ພວກເຈົ້າ.</w:t>
      </w:r>
    </w:p>
    <w:p w14:paraId="52126922" w14:textId="77777777" w:rsidR="00F90BDC" w:rsidRDefault="00F90BDC"/>
    <w:p w14:paraId="275816E5" w14:textId="77777777" w:rsidR="00F90BDC" w:rsidRDefault="00F90BDC">
      <w:r xmlns:w="http://schemas.openxmlformats.org/wordprocessingml/2006/main">
        <w:t xml:space="preserve">ພະ​ເຍຊູ​ເຕືອນ​ພວກ​ຟາລິຊຽນ​ແລະ​ພວກ​ທຳມະຈານ​ເຖິງ​ອັນຕະລາຍ​ຂອງ​ຄວາມ​ໜ້າ​ຊື່​ໃຈ​ຄົດ​ຂອງ​ເຂົາ​ເຈົ້າ ໂດຍ​ການ​ເຕືອນ​ເຂົາ​ເຈົ້າ​ເຖິງ​ບາບ​ຂອງ​ບັນພະບຸລຸດ​ຂອງ​ເຂົາ​ເຈົ້າ.</w:t>
      </w:r>
    </w:p>
    <w:p w14:paraId="797304FD" w14:textId="77777777" w:rsidR="00F90BDC" w:rsidRDefault="00F90BDC"/>
    <w:p w14:paraId="4C9347C9" w14:textId="77777777" w:rsidR="00F90BDC" w:rsidRDefault="00F90BDC">
      <w:r xmlns:w="http://schemas.openxmlformats.org/wordprocessingml/2006/main">
        <w:t xml:space="preserve">1. ຄວາມສຳຄັນຂອງຄວາມຊື່ສັດ ແລະ ຄວາມຖ່ອມຕົວໃນການເດີນຂອງພວກເຮົາກັບພຣະເຈົ້າ</w:t>
      </w:r>
    </w:p>
    <w:p w14:paraId="4935B6D2" w14:textId="77777777" w:rsidR="00F90BDC" w:rsidRDefault="00F90BDC"/>
    <w:p w14:paraId="2CB37719" w14:textId="77777777" w:rsidR="00F90BDC" w:rsidRDefault="00F90BDC">
      <w:r xmlns:w="http://schemas.openxmlformats.org/wordprocessingml/2006/main">
        <w:t xml:space="preserve">2. ຜົນສະທ້ອນຂອງການບໍ່ເຊື່ອຟັງຄໍາສັ່ງຂອງພຣະເຈົ້າ</w:t>
      </w:r>
    </w:p>
    <w:p w14:paraId="7BECC7A1" w14:textId="77777777" w:rsidR="00F90BDC" w:rsidRDefault="00F90BDC"/>
    <w:p w14:paraId="45B36B9E"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0F345741" w14:textId="77777777" w:rsidR="00F90BDC" w:rsidRDefault="00F90BDC"/>
    <w:p w14:paraId="66041DB2" w14:textId="77777777" w:rsidR="00F90BDC" w:rsidRDefault="00F90BDC">
      <w:r xmlns:w="http://schemas.openxmlformats.org/wordprocessingml/2006/main">
        <w:t xml:space="preserve">28:13 - ຜູ້​ທີ່​ປິດ​ບັງ​ການ​ລ່ວງ​ລະ​ເມີດ​ຂອງ​ຕົນ​ຈະ​ບໍ່​ໄດ້​ຮັບ​ຄວາມ​ສົດ​ໃສ​, ແຕ່​ຜູ້​ທີ່​ສາ​ລະ​ພາບ​ແລະ​ປະ​ຖິ້ມ​ຄວາມ​ເມດ​ຕາ​.</w:t>
      </w:r>
    </w:p>
    <w:p w14:paraId="46F421A3" w14:textId="77777777" w:rsidR="00F90BDC" w:rsidRDefault="00F90BDC"/>
    <w:p w14:paraId="1EBB3A3E" w14:textId="77777777" w:rsidR="00F90BDC" w:rsidRDefault="00F90BDC">
      <w:r xmlns:w="http://schemas.openxmlformats.org/wordprocessingml/2006/main">
        <w:t xml:space="preserve">ມັດທາຍ 23:33 ງູ​ທັງຫລາຍ​ເອີຍ, ພວກ​ເຈົ້າ​ເປັນ​ເຊື້ອສາຍ​ຂອງ​ງູ​ເອີຍ, ເຈົ້າ​ຈະ​ພົ້ນ​ຈາກ​ຄວາມ​ຊົ່ວຊ້າ​ຂອງ​ນະລົກ​ໄດ້​ຢ່າງ​ໃດ?</w:t>
      </w:r>
    </w:p>
    <w:p w14:paraId="0FB60FB4" w14:textId="77777777" w:rsidR="00F90BDC" w:rsidRDefault="00F90BDC"/>
    <w:p w14:paraId="56852230" w14:textId="77777777" w:rsidR="00F90BDC" w:rsidRDefault="00F90BDC">
      <w:r xmlns:w="http://schemas.openxmlformats.org/wordprocessingml/2006/main">
        <w:t xml:space="preserve">ພະ​ເຍຊູ​ກ່າວ​ໂທດ​ພວກ​ຟາລິຊຽນ​ສຳລັບ​ຄວາມ​ໜ້າ​ຊື່​ໃຈ​ຄົດ​ຂອງ​ເຂົາ​ເຈົ້າ ແລະ​ເຕືອນ​ເຂົາ​ເຈົ້າ​ກ່ຽວ​ກັບ​ຜົນ​ຂອງ​ການ​ກະທຳ​ຊົ່ວ​ຂອງ​ເຂົາ​ເຈົ້າ.</w:t>
      </w:r>
    </w:p>
    <w:p w14:paraId="4C7D7550" w14:textId="77777777" w:rsidR="00F90BDC" w:rsidRDefault="00F90BDC"/>
    <w:p w14:paraId="040A4ACB" w14:textId="77777777" w:rsidR="00F90BDC" w:rsidRDefault="00F90BDC">
      <w:r xmlns:w="http://schemas.openxmlformats.org/wordprocessingml/2006/main">
        <w:t xml:space="preserve">1. ຄວາມໜ້າຊື່ໃຈຄົດ: ບາບທີ່ຫຼີກລ່ຽງບໍ່ໄດ້</w:t>
      </w:r>
    </w:p>
    <w:p w14:paraId="19E40139" w14:textId="77777777" w:rsidR="00F90BDC" w:rsidRDefault="00F90BDC"/>
    <w:p w14:paraId="5B0FB9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ຄ່າໃຊ້ຈ່າຍຂອງການປະຕິເສດຄວາມຈິງຂອງພຣະເຈົ້າ</w:t>
      </w:r>
    </w:p>
    <w:p w14:paraId="054797A2" w14:textId="77777777" w:rsidR="00F90BDC" w:rsidRDefault="00F90BDC"/>
    <w:p w14:paraId="2690C9B7" w14:textId="77777777" w:rsidR="00F90BDC" w:rsidRDefault="00F90BDC">
      <w:r xmlns:w="http://schemas.openxmlformats.org/wordprocessingml/2006/main">
        <w:t xml:space="preserve">1. Romans 2:1-5 - ເພາະ​ສະ​ນັ້ນ​ທ່ານ​ບໍ່​ມີ​ຂໍ້​ແກ້​ຕົວ​, O ຜູ້​ຊາຍ​, ທຸກ​ຄົນ​ຂອງ​ທ່ານ​ຜູ້​ພິ​ພາກ​ສາ​. ເພາະ​ໃນ​ການ​ຕັດ​ສິນ​ຕໍ່​ຜູ້​ອື່ນ ເຈົ້າ​ກ່າວ​ໂທດ​ຕົວ​ເອງ, ເພາະ​ວ່າ​ເຈົ້າ, ຜູ້​ພິ​ພາກ​ສາ, ກໍ​ປະ​ຕິ​ບັດ​ສິ່ງ​ດຽວ​ກັນ.</w:t>
      </w:r>
    </w:p>
    <w:p w14:paraId="1B973D3C" w14:textId="77777777" w:rsidR="00F90BDC" w:rsidRDefault="00F90BDC"/>
    <w:p w14:paraId="1414F2C7" w14:textId="77777777" w:rsidR="00F90BDC" w:rsidRDefault="00F90BDC">
      <w:r xmlns:w="http://schemas.openxmlformats.org/wordprocessingml/2006/main">
        <w:t xml:space="preserve">2. ຢາໂກໂບ 4:17 - ດັ່ງນັ້ນ ຜູ້ໃດ​ທີ່​ຮູ້​ສິ່ງ​ທີ່​ຖືກຕ້ອງ​ທີ່​ຈະ​ເຮັດ​ແລະ​ບໍ່​ເຮັດ, ເພາະ​ລາວ​ເປັນ​ບາບ.</w:t>
      </w:r>
    </w:p>
    <w:p w14:paraId="02B276D1" w14:textId="77777777" w:rsidR="00F90BDC" w:rsidRDefault="00F90BDC"/>
    <w:p w14:paraId="1384DE16" w14:textId="77777777" w:rsidR="00F90BDC" w:rsidRDefault="00F90BDC">
      <w:r xmlns:w="http://schemas.openxmlformats.org/wordprocessingml/2006/main">
        <w:t xml:space="preserve">ມັດທາຍ 23:34 ດັ່ງນັ້ນ, ຈົ່ງ​ເບິ່ງ, ເຮົາ​ຈຶ່ງ​ສົ່ງ​ສາດສະດາ, ແລະ ນັກ​ປັນຍາ​ຊົນ, ແລະ ພວກ​ທຳມະຈານ​ໄປ​ຫາ​ພວກ​ເຈົ້າ: ແລະ ພວກ​ເຂົາ​ບາງ​ຄົນ​ໃນ​ພວກ​ເຈົ້າ​ຈະ​ຂ້າ ແລະ​ຄຶງ; ແລະ​ພວກ​ເຈົ້າ​ຈະ​ເອົາ​ພວກ​ເຂົາ​ບາງ​ຄົນ​ໄປ​ຕີ​ໃນ​ທຳ​ມະ​ສາ​ລາ​ຂອງ​ພວກ​ເຈົ້າ, ແລະ ຂົ່ມ​ເຫັງ​ພວກ​ເຂົາ​ຈາກ​ເມືອງ​ຫາ​ເມືອງ.</w:t>
      </w:r>
    </w:p>
    <w:p w14:paraId="6B48A146" w14:textId="77777777" w:rsidR="00F90BDC" w:rsidRDefault="00F90BDC"/>
    <w:p w14:paraId="5C5FDC82" w14:textId="77777777" w:rsidR="00F90BDC" w:rsidRDefault="00F90BDC">
      <w:r xmlns:w="http://schemas.openxmlformats.org/wordprocessingml/2006/main">
        <w:t xml:space="preserve">ພະ​ເຍຊູ​ເຕືອນ​ເຖິງ​ການ​ຂົ່ມເຫງ​ຜູ້​ຮັບໃຊ້​ຂອງ​ພະເຈົ້າ.</w:t>
      </w:r>
    </w:p>
    <w:p w14:paraId="649B5E96" w14:textId="77777777" w:rsidR="00F90BDC" w:rsidRDefault="00F90BDC"/>
    <w:p w14:paraId="378887E5" w14:textId="77777777" w:rsidR="00F90BDC" w:rsidRDefault="00F90BDC">
      <w:r xmlns:w="http://schemas.openxmlformats.org/wordprocessingml/2006/main">
        <w:t xml:space="preserve">1. ການຂົ່ມເຫັງຜູ້ຮັບໃຊ້ຂອງພະເຈົ້າ: ຢືນຢູ່ຢ່າງຫນັກແຫນ້ນເຖິງວ່າຈະມີຄວາມຍາກລໍາບາກ</w:t>
      </w:r>
    </w:p>
    <w:p w14:paraId="0BD22925" w14:textId="77777777" w:rsidR="00F90BDC" w:rsidRDefault="00F90BDC"/>
    <w:p w14:paraId="188138D3" w14:textId="77777777" w:rsidR="00F90BDC" w:rsidRDefault="00F90BDC">
      <w:r xmlns:w="http://schemas.openxmlformats.org/wordprocessingml/2006/main">
        <w:t xml:space="preserve">2. ການ​ເອີ້ນ​ຂອງ​ເຮົາ: ໃຫ້​ຮັກ​ເຖິງ​ວ່າ​ຈະ​ຖືກ​ຂົ່ມເຫງ</w:t>
      </w:r>
    </w:p>
    <w:p w14:paraId="306DBBF6" w14:textId="77777777" w:rsidR="00F90BDC" w:rsidRDefault="00F90BDC"/>
    <w:p w14:paraId="7CD0A6E1" w14:textId="77777777" w:rsidR="00F90BDC" w:rsidRDefault="00F90BDC">
      <w:r xmlns:w="http://schemas.openxmlformats.org/wordprocessingml/2006/main">
        <w:t xml:space="preserve">1. ເຮັບເຣີ 11:35-40 - ຄວາມເຊື່ອຂອງຜູ້ຮັບໃຊ້ຂອງພຣະເຈົ້າ</w:t>
      </w:r>
    </w:p>
    <w:p w14:paraId="6B9EEFC2" w14:textId="77777777" w:rsidR="00F90BDC" w:rsidRDefault="00F90BDC"/>
    <w:p w14:paraId="4B60E694" w14:textId="77777777" w:rsidR="00F90BDC" w:rsidRDefault="00F90BDC">
      <w:r xmlns:w="http://schemas.openxmlformats.org/wordprocessingml/2006/main">
        <w:t xml:space="preserve">2. ໂຢຮັນ 15:17-19 - ຄວາມຮັກຂອງຜູ້ຮັບໃຊ້ຂອງພຣະເຈົ້າ</w:t>
      </w:r>
    </w:p>
    <w:p w14:paraId="5F7A9467" w14:textId="77777777" w:rsidR="00F90BDC" w:rsidRDefault="00F90BDC"/>
    <w:p w14:paraId="7C9C2F0C" w14:textId="77777777" w:rsidR="00F90BDC" w:rsidRDefault="00F90BDC">
      <w:r xmlns:w="http://schemas.openxmlformats.org/wordprocessingml/2006/main">
        <w:t xml:space="preserve">ມັດທາຍ 23:35 ເພື່ອ​ເຈົ້າ​ຈະ​ໄດ້​ມາ​ເຖິງ​ເລືອດ​ອັນ​ຊອບທຳ​ທັງ​ໝົດ​ທີ່​ໄດ້​ຕົກ​ລົງ​ມາ​ເທິງ​ແຜ່ນດິນ​ໂລກ, ຈາກ​ເລືອດ​ຂອງ​ອາເບນ​ທີ່​ຊອບທຳ​ຈົນເຖິງ​ເລືອດ​ຂອງ​ຊາກາຣີຢາ ລູກຊາຍ​ຂອງ​ບາຣາຊີຢາ ຜູ້​ທີ່​ພວກ​ເຈົ້າ​ໄດ້​ຂ້າ​ລະຫວ່າງ​ວິຫານ​ກັບ​ແທ່ນບູຊາ.</w:t>
      </w:r>
    </w:p>
    <w:p w14:paraId="0EC5D453" w14:textId="77777777" w:rsidR="00F90BDC" w:rsidRDefault="00F90BDC"/>
    <w:p w14:paraId="566F3C75" w14:textId="77777777" w:rsidR="00F90BDC" w:rsidRDefault="00F90BDC">
      <w:r xmlns:w="http://schemas.openxmlformats.org/wordprocessingml/2006/main">
        <w:t xml:space="preserve">ຂໍ້ນີ້ເວົ້າເຖິງການພິພາກສາຂອງພຣະເຈົ້າຕໍ່ປະຊາຊົນສໍາລັບບາບຂອງພວກເຂົາ, ໂດຍສະເພາະສໍາລັບການຫລັ່ງເລືອດທີ່ບໍລິສຸດ.</w:t>
      </w:r>
    </w:p>
    <w:p w14:paraId="046F3936" w14:textId="77777777" w:rsidR="00F90BDC" w:rsidRDefault="00F90BDC"/>
    <w:p w14:paraId="39F284E4" w14:textId="77777777" w:rsidR="00F90BDC" w:rsidRDefault="00F90BDC">
      <w:r xmlns:w="http://schemas.openxmlformats.org/wordprocessingml/2006/main">
        <w:t xml:space="preserve">1: ຜົນສະທ້ອນຂອງບາບ</w:t>
      </w:r>
    </w:p>
    <w:p w14:paraId="27E0E21E" w14:textId="77777777" w:rsidR="00F90BDC" w:rsidRDefault="00F90BDC"/>
    <w:p w14:paraId="794F50B8" w14:textId="77777777" w:rsidR="00F90BDC" w:rsidRDefault="00F90BDC">
      <w:r xmlns:w="http://schemas.openxmlformats.org/wordprocessingml/2006/main">
        <w:t xml:space="preserve">2: ພຣະພິໂລດຂອງພຣະເຈົ້າ</w:t>
      </w:r>
    </w:p>
    <w:p w14:paraId="72D8890B" w14:textId="77777777" w:rsidR="00F90BDC" w:rsidRDefault="00F90BDC"/>
    <w:p w14:paraId="780E61E7" w14:textId="77777777" w:rsidR="00F90BDC" w:rsidRDefault="00F90BDC">
      <w:r xmlns:w="http://schemas.openxmlformats.org/wordprocessingml/2006/main">
        <w:t xml:space="preserve">1: ປະຖົມມະການ 4:10 - ແລະພຣະອົງໄດ້ກ່າວວ່າ, ເຈົ້າໄດ້ເຮັດຫຍັງແດ່? ສຽງເລືອດຂອງນ້ອງຊາຍຂອງເຈົ້າຮ້ອງຫາຂ້ອຍຈາກພື້ນດິນ.</w:t>
      </w:r>
    </w:p>
    <w:p w14:paraId="5ACEE54F" w14:textId="77777777" w:rsidR="00F90BDC" w:rsidRDefault="00F90BDC"/>
    <w:p w14:paraId="4E3FF46B" w14:textId="77777777" w:rsidR="00F90BDC" w:rsidRDefault="00F90BDC">
      <w:r xmlns:w="http://schemas.openxmlformats.org/wordprocessingml/2006/main">
        <w:t xml:space="preserve">2: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14:paraId="06909C38" w14:textId="77777777" w:rsidR="00F90BDC" w:rsidRDefault="00F90BDC"/>
    <w:p w14:paraId="74C5C0AB" w14:textId="77777777" w:rsidR="00F90BDC" w:rsidRDefault="00F90BDC">
      <w:r xmlns:w="http://schemas.openxmlformats.org/wordprocessingml/2006/main">
        <w:t xml:space="preserve">ມັດທາຍ 23:36 ເຮົາ​ບອກ​ເຈົ້າ​ຕາມ​ຄວາມຈິງ​ວ່າ ສິ່ງ​ທັງໝົດ​ນີ້​ຈະ​ເກີດ​ກັບ​ຄົນ​ລຸ້ນ​ນີ້.</w:t>
      </w:r>
    </w:p>
    <w:p w14:paraId="617D6664" w14:textId="77777777" w:rsidR="00F90BDC" w:rsidRDefault="00F90BDC"/>
    <w:p w14:paraId="22CDF75A" w14:textId="77777777" w:rsidR="00F90BDC" w:rsidRDefault="00F90BDC">
      <w:r xmlns:w="http://schemas.openxmlformats.org/wordprocessingml/2006/main">
        <w:t xml:space="preserve">ຂໍ້ນີ້ເວົ້າເຖິງການພິພາກສາທີ່ຈະມາສູ່ຄົນລຸ້ນປັດຈຸບັນ.</w:t>
      </w:r>
    </w:p>
    <w:p w14:paraId="5296F62F" w14:textId="77777777" w:rsidR="00F90BDC" w:rsidRDefault="00F90BDC"/>
    <w:p w14:paraId="046F55A6" w14:textId="77777777" w:rsidR="00F90BDC" w:rsidRDefault="00F90BDC">
      <w:r xmlns:w="http://schemas.openxmlformats.org/wordprocessingml/2006/main">
        <w:t xml:space="preserve">1. ເຮົາ​ຕ້ອງ​ດຳລົງ​ຊີວິດ​ໃນ​ລັກສະນະ​ທີ່​ນັບຖື​ແລະ​ໃຫ້​ກຽດ​ແກ່​ພະເຈົ້າ ຢ້ານ​ວ່າ​ເຮົາ​ຈະ​ນຳ​ການ​ພິພາກສາ​ມາ​ສູ່​ຕົວ​ເອງ.</w:t>
      </w:r>
    </w:p>
    <w:p w14:paraId="3E357C59" w14:textId="77777777" w:rsidR="00F90BDC" w:rsidRDefault="00F90BDC"/>
    <w:p w14:paraId="24F04145" w14:textId="77777777" w:rsidR="00F90BDC" w:rsidRDefault="00F90BDC">
      <w:r xmlns:w="http://schemas.openxmlformats.org/wordprocessingml/2006/main">
        <w:t xml:space="preserve">2. ການ​ກະທຳ​ຂອງ​ເຮົາ​ມີ​ຜົນ​ຕາມ​ມາ, ທັງ​ໃນ​ຊີວິດ​ນີ້​ແລະ​ຊີວິດ​ທີ່​ຈະ​ມາ​ເຖິງ.</w:t>
      </w:r>
    </w:p>
    <w:p w14:paraId="3004ACDD" w14:textId="77777777" w:rsidR="00F90BDC" w:rsidRDefault="00F90BDC"/>
    <w:p w14:paraId="3E6867FC" w14:textId="77777777" w:rsidR="00F90BDC" w:rsidRDefault="00F90BDC">
      <w:r xmlns:w="http://schemas.openxmlformats.org/wordprocessingml/2006/main">
        <w:t xml:space="preserve">1. ເຮັບເຣີ 9:27 - "ແລະ​ຕາມ​ທີ່​ໄດ້​ຖືກ​ແຕ່ງ​ຕັ້ງ​ໃຫ້​ມະນຸດ​ຕາຍ​ຄັ້ງ​ດຽວ, ແລະ​ຫຼັງ​ຈາກ​ນັ້ນ​ການ​ພິພາກສາ​ຈະ​ມາ​ເຖິງ."</w:t>
      </w:r>
    </w:p>
    <w:p w14:paraId="466A163F" w14:textId="77777777" w:rsidR="00F90BDC" w:rsidRDefault="00F90BDC"/>
    <w:p w14:paraId="6EE457B5" w14:textId="77777777" w:rsidR="00F90BDC" w:rsidRDefault="00F90BDC">
      <w:r xmlns:w="http://schemas.openxmlformats.org/wordprocessingml/2006/main">
        <w:t xml:space="preserve">2. Romans 2:5-6 - "ແຕ່ເນື່ອງຈາກວ່າຫົວໃຈແຂງແລະ impenitent ຂອງທ່ານ, ທ່ານເກັບຮັກສາໄວ້ເຖິງ wrath ສໍາລັບຕົວທ່ານເອງໃນມື້ຂອງ wrath ໃນເວລາທີ່ການພິພາກສາອັນຊອບທໍາຂອງພຣະເຈົ້າຈະໄດ້ຮັບການເປີດເຜີຍ."</w:t>
      </w:r>
    </w:p>
    <w:p w14:paraId="4905BF60" w14:textId="77777777" w:rsidR="00F90BDC" w:rsidRDefault="00F90BDC"/>
    <w:p w14:paraId="7C8BB331" w14:textId="77777777" w:rsidR="00F90BDC" w:rsidRDefault="00F90BDC">
      <w:r xmlns:w="http://schemas.openxmlformats.org/wordprocessingml/2006/main">
        <w:t xml:space="preserve">ມັດທາຍ 23:37 ໂອ້ ນະຄອນ​ເຢຣູຊາເລັມ, ເຢຣູຊາເລັມ​ເອີຍ, ເຈົ້າ​ຜູ້​ທີ່​ຂ້າ​ຜູ້​ປະກາດ​ພຣະທຳ ແລະ​ແກວ່ງ​ກ້ອນຫີນ​ໃສ່​ພວກ​ທີ່​ຖືກ​ສົ່ງ​ມາ​ຫາ​ເຈົ້າ, ເຮົາ​ຈະ​ເກັບ​ລູກ​ຂອງ​ເຈົ້າ​ມາ​ເຕົ້າໂຮມ​ກັນ​ເລື້ອຍໆ​ເທົ່າ​ໃດ ເໝືອນ​ດັ່ງ​ແມ່​ໄກ່​ເກັບ​ໄກ່​ຢູ່​ໃຕ້​ປີກ​ຂອງ​ນາງ, ແລະ​ພວກ​ເຈົ້າ​ບໍ່​ຍອມ!</w:t>
      </w:r>
    </w:p>
    <w:p w14:paraId="16665F88" w14:textId="77777777" w:rsidR="00F90BDC" w:rsidRDefault="00F90BDC"/>
    <w:p w14:paraId="706B9A47" w14:textId="77777777" w:rsidR="00F90BDC" w:rsidRDefault="00F90BDC">
      <w:r xmlns:w="http://schemas.openxmlformats.org/wordprocessingml/2006/main">
        <w:t xml:space="preserve">ພຣະເຢຊູສະແດງຄວາມໂສກເສົ້າຢ່າງເລິກເຊິ່ງຕໍ່ການປະຕິເສດຂອງເຢຣູຊາເລັມທີ່ຈະຍອມຮັບພຣະອົງ, ເຖິງແມ່ນວ່າມີຜູ້ພະຍາກອນຫຼາຍຄົນທີ່ຖືກສົ່ງໄປຫານາງຕະຫຼອດປະຫວັດສາດ.</w:t>
      </w:r>
    </w:p>
    <w:p w14:paraId="6B0A86A2" w14:textId="77777777" w:rsidR="00F90BDC" w:rsidRDefault="00F90BDC"/>
    <w:p w14:paraId="0DDBE3F9" w14:textId="77777777" w:rsidR="00F90BDC" w:rsidRDefault="00F90BDC">
      <w:r xmlns:w="http://schemas.openxmlformats.org/wordprocessingml/2006/main">
        <w:t xml:space="preserve">1. ຄວາມຮັກຂອງພຣະເຈົ້າອົດທົນ: ຄວາມຮັກທີ່ບໍ່ມີເງື່ອນໄຂຂອງພຣະເຢຊູຕໍ່ເຢຣູຊາເລັມ</w:t>
      </w:r>
    </w:p>
    <w:p w14:paraId="47C58952" w14:textId="77777777" w:rsidR="00F90BDC" w:rsidRDefault="00F90BDC"/>
    <w:p w14:paraId="0031DBAB" w14:textId="77777777" w:rsidR="00F90BDC" w:rsidRDefault="00F90BDC">
      <w:r xmlns:w="http://schemas.openxmlformats.org/wordprocessingml/2006/main">
        <w:t xml:space="preserve">2. ການປະຕິເສດການເອີ້ນ: ຜົນສະທ້ອນຂອງການປະຕິເສດການສະເຫນີຂອງພຣະເຈົ້າແຫ່ງຄວາມລອດ</w:t>
      </w:r>
    </w:p>
    <w:p w14:paraId="13C4F089" w14:textId="77777777" w:rsidR="00F90BDC" w:rsidRDefault="00F90BDC"/>
    <w:p w14:paraId="054C8134" w14:textId="77777777" w:rsidR="00F90BDC" w:rsidRDefault="00F90BDC">
      <w:r xmlns:w="http://schemas.openxmlformats.org/wordprocessingml/2006/main">
        <w:t xml:space="preserve">1. ເອຊາຢາ 53:3 - “ຄົນ​ທັງຫຼາຍ​ເປັນ​ຄົນ​ດູຖູກ​ແລະ​ຖືກ​ປະຖິ້ມ​ພະອົງ​ເປັນ​ຄົນ​ທຸກ​ໂສກ​ແລະ​ຮູ້ຈັກ​ຄວາມ​ໂສກ​ເສົ້າ”</w:t>
      </w:r>
    </w:p>
    <w:p w14:paraId="63056A08" w14:textId="77777777" w:rsidR="00F90BDC" w:rsidRDefault="00F90BDC"/>
    <w:p w14:paraId="61C1A581" w14:textId="77777777" w:rsidR="00F90BDC" w:rsidRDefault="00F90BDC">
      <w:r xmlns:w="http://schemas.openxmlformats.org/wordprocessingml/2006/main">
        <w:t xml:space="preserve">2. ເຢເຣມີຢາ 29:13 “ເຈົ້າ​ຈະ​ສະແຫວງ​ຫາ​ເຮົາ ແລະ​ຊອກ​ຫາ​ເຮົາ ເມື່ອ​ເຈົ້າ​ຊອກ​ຫາ​ເຮົາ​ດ້ວຍ​ສຸດ​ໃຈ.”</w:t>
      </w:r>
    </w:p>
    <w:p w14:paraId="5CF727CB" w14:textId="77777777" w:rsidR="00F90BDC" w:rsidRDefault="00F90BDC"/>
    <w:p w14:paraId="10BE8019" w14:textId="77777777" w:rsidR="00F90BDC" w:rsidRDefault="00F90BDC">
      <w:r xmlns:w="http://schemas.openxmlformats.org/wordprocessingml/2006/main">
        <w:t xml:space="preserve">ມັດທາຍ 23:38 ຈົ່ງ​ເບິ່ງ, ເຮືອນ​ຂອງ​ເຈົ້າ​ຖືກ​ປະ​ໃຫ້​ຮ້າງ​ເປົ່າ.</w:t>
      </w:r>
    </w:p>
    <w:p w14:paraId="77450164" w14:textId="77777777" w:rsidR="00F90BDC" w:rsidRDefault="00F90BDC"/>
    <w:p w14:paraId="2D535004" w14:textId="77777777" w:rsidR="00F90BDC" w:rsidRDefault="00F90BDC">
      <w:r xmlns:w="http://schemas.openxmlformats.org/wordprocessingml/2006/main">
        <w:t xml:space="preserve">ພະ​ເຍຊູ​ເຕືອນ​ພວກ​ຟາລິຊຽນ​ວ່າ​ເຮືອນ​ຂອງ​ເຂົາ​ເຈົ້າ​ຈະ​ຖືກ​ປະ​ໃຫ້​ຮ້າງ​ເປົ່າ​ຍ້ອນ​ເຂົາ​ເຈົ້າ​ບໍ່​ຍອມ​ກັບ​ໃຈ.</w:t>
      </w:r>
    </w:p>
    <w:p w14:paraId="70317880" w14:textId="77777777" w:rsidR="00F90BDC" w:rsidRDefault="00F90BDC"/>
    <w:p w14:paraId="34E8B88B" w14:textId="77777777" w:rsidR="00F90BDC" w:rsidRDefault="00F90BDC">
      <w:r xmlns:w="http://schemas.openxmlformats.org/wordprocessingml/2006/main">
        <w:t xml:space="preserve">1. ຜົນສະທ້ອນຂອງໃຈແຂງກະດ້າງ - A ໃນມັດທາຍ 23:38</w:t>
      </w:r>
    </w:p>
    <w:p w14:paraId="5EFC71A7" w14:textId="77777777" w:rsidR="00F90BDC" w:rsidRDefault="00F90BDC"/>
    <w:p w14:paraId="15A1069C" w14:textId="77777777" w:rsidR="00F90BDC" w:rsidRDefault="00F90BDC">
      <w:r xmlns:w="http://schemas.openxmlformats.org/wordprocessingml/2006/main">
        <w:t xml:space="preserve">2. ການ​ປະ​ຕິ​ເສດ​ການ​ກັບ​ໃຈ - ເປັນ​ຄວາມ​ບໍ່​ເຊື່ອ​ຖື​ຂອງ​ພວກ​ຟາລິຊຽນ ແລະ​ການ​ທຳລາຍ​ເຮືອນ​ຂອງ​ເຂົາ​ເຈົ້າ.</w:t>
      </w:r>
    </w:p>
    <w:p w14:paraId="5D875A93" w14:textId="77777777" w:rsidR="00F90BDC" w:rsidRDefault="00F90BDC"/>
    <w:p w14:paraId="2CAA9351" w14:textId="77777777" w:rsidR="00F90BDC" w:rsidRDefault="00F90BDC">
      <w:r xmlns:w="http://schemas.openxmlformats.org/wordprocessingml/2006/main">
        <w:t xml:space="preserve">1. ເຮັບເຣີ 3:7-14 - ເຕືອນໃຈບໍ່ໃຫ້ຫົວໃຈແຂງກະດ້າງ.</w:t>
      </w:r>
    </w:p>
    <w:p w14:paraId="26E26311" w14:textId="77777777" w:rsidR="00F90BDC" w:rsidRDefault="00F90BDC"/>
    <w:p w14:paraId="55FF5871" w14:textId="77777777" w:rsidR="00F90BDC" w:rsidRDefault="00F90BDC">
      <w:r xmlns:w="http://schemas.openxmlformats.org/wordprocessingml/2006/main">
        <w:t xml:space="preserve">2. ເອຊາຢາ 6:9-10 - ການເອີ້ນຂອງພຣະເຈົ້າໃຫ້ກັບໃຈ.</w:t>
      </w:r>
    </w:p>
    <w:p w14:paraId="3FF0DC04" w14:textId="77777777" w:rsidR="00F90BDC" w:rsidRDefault="00F90BDC"/>
    <w:p w14:paraId="16354DB0" w14:textId="77777777" w:rsidR="00F90BDC" w:rsidRDefault="00F90BDC">
      <w:r xmlns:w="http://schemas.openxmlformats.org/wordprocessingml/2006/main">
        <w:t xml:space="preserve">ມັດທາຍ 23:39 ເພາະ​ເຮົາ​ກ່າວ​ກັບ​ເຈົ້າ​ວ່າ, ນັບ​ແຕ່​ນີ້​ໄປ​ເຈົ້າ​ຈະ​ບໍ່​ເຫັນ​ເຮົາ, ຈົນ​ກວ່າ​ເຈົ້າ​ຈະ​ເວົ້າ​ວ່າ, ຜູ້​ທີ່ </w:t>
      </w:r>
      <w:r xmlns:w="http://schemas.openxmlformats.org/wordprocessingml/2006/main">
        <w:lastRenderedPageBreak xmlns:w="http://schemas.openxmlformats.org/wordprocessingml/2006/main"/>
      </w:r>
      <w:r xmlns:w="http://schemas.openxmlformats.org/wordprocessingml/2006/main">
        <w:t xml:space="preserve">​ມາ​ໃນ​ພຣະ​ນາມ​ຂອງ​ພຣະ​ຜູ້​ເປັນ​ເຈົ້າ​ເປັນ​ສຸກ.</w:t>
      </w:r>
    </w:p>
    <w:p w14:paraId="15F21050" w14:textId="77777777" w:rsidR="00F90BDC" w:rsidRDefault="00F90BDC"/>
    <w:p w14:paraId="02688975" w14:textId="77777777" w:rsidR="00F90BDC" w:rsidRDefault="00F90BDC">
      <w:r xmlns:w="http://schemas.openxmlformats.org/wordprocessingml/2006/main">
        <w:t xml:space="preserve">ພຣະ​ເຢ​ຊູ​ໄດ້​ປະ​ກາດ​ວ່າ​ຈະ​ບໍ່​ໄດ້​ຖືກ​ພົບ​ເຫັນ​ອີກ​ຈົນ​ກ​່​ວາ​ຜູ້​ຄົນ​ຮັບ​ຮູ້​ສິດ​ອໍາ​ນາດ​ຂອງ​ພຣະ​ຜູ້​ເປັນ​ເຈົ້າ.</w:t>
      </w:r>
    </w:p>
    <w:p w14:paraId="7F6E1069" w14:textId="77777777" w:rsidR="00F90BDC" w:rsidRDefault="00F90BDC"/>
    <w:p w14:paraId="3C789438" w14:textId="77777777" w:rsidR="00F90BDC" w:rsidRDefault="00F90BDC">
      <w:r xmlns:w="http://schemas.openxmlformats.org/wordprocessingml/2006/main">
        <w:t xml:space="preserve">1. ພະລັງຂອງການຮັບຮູ້: ວິທີການຮັບຮູ້ສິດອໍານາດຂອງພະເຈົ້າໃນຊີວິດຂອງເຮົາ</w:t>
      </w:r>
    </w:p>
    <w:p w14:paraId="78DAED80" w14:textId="77777777" w:rsidR="00F90BDC" w:rsidRDefault="00F90BDC"/>
    <w:p w14:paraId="01D63A72" w14:textId="77777777" w:rsidR="00F90BDC" w:rsidRDefault="00F90BDC">
      <w:r xmlns:w="http://schemas.openxmlformats.org/wordprocessingml/2006/main">
        <w:t xml:space="preserve">2. ຄຸນຄ່າຂອງພອນ: ປະສົບຄວາມສຸກຂອງຄວາມປິຕິຍິນດີໃນພຣະຜູ້ເປັນເຈົ້າ</w:t>
      </w:r>
    </w:p>
    <w:p w14:paraId="128CCD1B" w14:textId="77777777" w:rsidR="00F90BDC" w:rsidRDefault="00F90BDC"/>
    <w:p w14:paraId="3EA5464C" w14:textId="77777777" w:rsidR="00F90BDC" w:rsidRDefault="00F90BDC">
      <w:r xmlns:w="http://schemas.openxmlformats.org/wordprocessingml/2006/main">
        <w:t xml:space="preserve">1. ເອຊາຢາ 11:10 - "ແລະໃນມື້ນັ້ນຈະມີຮາກຂອງ Jesse, ເຊິ່ງຈະຢືນສໍາລັບເຄື່ອງຫມາຍຂອງປະຊາຊົນ; ກັບມັນຄົນຕ່າງຊາດຈະຊອກຫາ: ແລະສ່ວນທີ່ເຫຼືອຂອງລາວຈະຮຸ່ງເຮືອງ."</w:t>
      </w:r>
    </w:p>
    <w:p w14:paraId="6586B902" w14:textId="77777777" w:rsidR="00F90BDC" w:rsidRDefault="00F90BDC"/>
    <w:p w14:paraId="7C74750A" w14:textId="77777777" w:rsidR="00F90BDC" w:rsidRDefault="00F90BDC">
      <w:r xmlns:w="http://schemas.openxmlformats.org/wordprocessingml/2006/main">
        <w:t xml:space="preserve">2. Psalm 118:26 - "ຂໍພອນໃຫ້ຜູ້ທີ່ມາໃນພຣະນາມຂອງພຣະຜູ້ເປັນເຈົ້າ: ພວກເຮົາໄດ້ຮັບພອນໃຫ້ທ່ານອອກຈາກເຮືອນຂອງພຣະຜູ້ເປັນເຈົ້າ."</w:t>
      </w:r>
    </w:p>
    <w:p w14:paraId="1ABAEF61" w14:textId="77777777" w:rsidR="00F90BDC" w:rsidRDefault="00F90BDC"/>
    <w:p w14:paraId="166E6631" w14:textId="77777777" w:rsidR="00F90BDC" w:rsidRDefault="00F90BDC">
      <w:r xmlns:w="http://schemas.openxmlformats.org/wordprocessingml/2006/main">
        <w:t xml:space="preserve">ມັດທາຍ 24 ເວົ້າກ່ຽວກັບການທໍາລາຍວິຫານ, ເຄື່ອງຫມາຍຂອງຍຸກສຸດທ້າຍ, ແລະຄວາມສໍາຄັນຂອງການເຝົ້າລະວັງໃນການຄາດຫມາຍຂອງພຣະເຢຊູກັບຄືນມາ.</w:t>
      </w:r>
    </w:p>
    <w:p w14:paraId="2453196E" w14:textId="77777777" w:rsidR="00F90BDC" w:rsidRDefault="00F90BDC"/>
    <w:p w14:paraId="23034A35" w14:textId="77777777" w:rsidR="00F90BDC" w:rsidRDefault="00F90BDC">
      <w:r xmlns:w="http://schemas.openxmlformats.org/wordprocessingml/2006/main">
        <w:t xml:space="preserve">ວັກທີ 1: ບົດເລີ່ມຕົ້ນທີ່ພຣະເຢຊູຄາດຄະເນການທໍາລາຍພຣະວິຫານ (ມັດທາຍ 24:1-2). ເມື່ອສານຸສິດຖາມກ່ຽວກັບສັນຍາລັກຂອງຍຸກສຸດທ້າຍຂອງພຣະອົງທີ່ຈະມາເຖິງ, ພຣະອົງໄດ້ເຕືອນພວກເຂົາບໍ່ໃຫ້ຖືກຫຼອກລວງໂດຍພຣະຄຣິດປອມຫຼືຖືກລົບກວນໂດຍສົງຄາມຂ່າວລືກ່ຽວກັບສົງຄາມເພາະວ່າສິ່ງເຫຼົ່ານີ້ຕ້ອງເກີດຂື້ນແຕ່ຄວາມສິ້ນສຸດຍັງຈະມາເຖິງ. ພຣະ​ອົງ​ໄດ້​ກ່າວ​ກ່ຽວ​ກັບ​ປະ​ເທດ​ທີ່​ລຸກ​ຂຶ້ນ​ຕໍ່​ຕ້ານ​ອາ​ນາ​ຈັກ​ປະ​ເທດ​ຕໍ່​ຕ້ານ​ອາ​ນາ​ຈັກ famines ແຜ່ນ​ດິນ​ໄຫວ​ໃນ​ບ່ອນ​ຕ່າງໆ, ແຕ່​ວ່າ​ນີ້​ແມ່ນ​ພຽງ​ແຕ່​ເລີ່ມ​ຕົ້ນ​ການ​ເຈັບ​ປວດ​ເກີດ (ມັດ​ທາຍ 24:3-8).</w:t>
      </w:r>
    </w:p>
    <w:p w14:paraId="5042A467" w14:textId="77777777" w:rsidR="00F90BDC" w:rsidRDefault="00F90BDC"/>
    <w:p w14:paraId="27A9D265" w14:textId="77777777" w:rsidR="00F90BDC" w:rsidRDefault="00F90BDC">
      <w:r xmlns:w="http://schemas.openxmlformats.org/wordprocessingml/2006/main">
        <w:t xml:space="preserve">ວັກທີ 2: ຈາກນັ້ນພະອົງອະທິບາຍເຖິງການຂົ່ມເຫັງຜູ້ເຊື່ອຖືຈະປະເຊີນກັບຜູ້ພະຍາກອນປອມທີ່ຈະຫລອກລວງຄວາມຊົ່ວຫຼາຍເພີ່ມຂຶ້ນ ຄວາມຮັກສ່ວນຫຼາຍຈະເຢັນລົງ, ແຕ່ຜູ້ທີ່ຍຶດຫມັ້ນຈົນເຖິງທີ່ສຸດຈະລອດ. ອານາຈັກ​ພຣະ​ກິດ​ຕິ​ຄຸນ​ຈະ​ຖືກ​ປະ​ກາດ​ປະ​ຈັກ​ພະ​ຍານ​ທັງ​ໂລກ​ໃຫ້​ແກ່​ທຸກ​ຊາດ​ແລ້ວ​ຄວາມ​ສິ້ນ​ສຸດ​ຈະ​ມາ​ເຖິງ (ມັດ​ທາຍ 24:9-14). ພະອົງ​ໝາຍ​ເຖິງ ‘ຄວາມ​ໂສກ​ເສົ້າ​ທີ່​ໜ້າ​ກຽດ​ຊັງ’ ທີ່​ກ່າວ​ຜ່ານ​ຜູ້​ພະຍາກອນ​ດານຽນ​ຢືນ​ຢູ່​ໃນ​ບ່ອນ​ສັກສິດ​ເຕືອນ​ຄົນ​ໃນ​ແຂວງ​ຢູດາຍ​ໃຫ້​ໜີ​ຈາກ​ພູເຂົາ​ໄປ​ໂດຍ​ບໍ່​ຊ້າ ເພາະ​ຈະ​ມີ​ຄວາມ​ທຸກ​ລຳບາກ​ອັນ​ໃຫຍ່​ຫລວງ​ທີ່​ບໍ່​ເທົ່າ​ທຽມ​ກັນ​ນັບ​ຕັ້ງ​ແຕ່​ໂລກ​ເລີ່ມ​ຕົ້ນ​ມາ​ຈົນ​ເຖິງ​ຕອນ​ນີ້​ຈະ​ບໍ່​ເທົ່າ​ທຽມ​ກັນ​ອີກ.</w:t>
      </w:r>
    </w:p>
    <w:p w14:paraId="38F93167" w14:textId="77777777" w:rsidR="00F90BDC" w:rsidRDefault="00F90BDC"/>
    <w:p w14:paraId="4AE9058C" w14:textId="77777777" w:rsidR="00F90BDC" w:rsidRDefault="00F90BDC">
      <w:r xmlns:w="http://schemas.openxmlformats.org/wordprocessingml/2006/main">
        <w:t xml:space="preserve">ວັກທີ 3: ພຣະເຢຊູຊົງກ່າວຕໍ່ໄປໃນທັນທີຫຼັງຈາກວັນແຫ່ງຄວາມທຸກໂສກ ດວງຕາເວັນ ດວງດາວດວງຕາເວັນ ດວງດາວທີ່ມືດມົນ ຮ່າງກາຍຂອງສະຫວັນໄດ້ສັ່ນສະເທືອນ ບຸດມະນຸດສະເດັດມາເທິງເມກເທິງສະຫວັນ ດ້ວຍລິດທານຸພາບອັນຍິ່ງໃຫຍ່ ສົ່ງເທວະດາດ້ວຍສຽງແກທີ່ດັງດັງມາເຕົ້າໂຮມກັນຈາກສີ່ລົມໜຶ່ງສຸດຟ້າອີກ (ມັດທາຍ 24:29-31). ). ພະອົງ​ບອກ​ຕົ້ນ​ເດື່ອ​ທີ່​ເປັນ​ຄຳ​ອຸປະມາ ເມື່ອ​ງ່າ​ຂອງ​ມັນ​ມີ​ໃບ​ອ່ອນ​ອອກ​ມາ​ໃຫ້​ຮູ້​ວ່າ​ລະດູ​ຮ້ອນ​ໃກ້​ເຂົ້າ​ມາ​ແລ້ວ ເມື່ອ​ເຫັນ​ສິ່ງ​ທັງໝົດ​ນີ້​ກໍ​ຮູ້​ວ່າ​ມັນ​ມາ​ໃກ້​ປະຕູ​ແລ້ວ. ແຕ່​ໂມງ​ຂອງ​ມື້​ທີ່​ແນ່​ນອນ​ບໍ່​ມີ​ໃຜ​ຮູ້​ແມ່ນ​ແຕ່​ເທວະ​ດາ​ສະ​ຫວັນ​ຫຼື​ພຣະ​ບຸດ​ພຽງ​ແຕ່​ພຣະ​ບິ​ດາ. ດັ່ງ​ທີ່​ໂນເອ​ໄດ້​ມາ​ໃນ​ສະໄໝ​ທີ່​ໂນເອ​ຈະ​ມາ ມະນຸດ​ຈະ​ກິນ​ເຫຼົ້າ​ດື່ມ​ແຕ່ງ​ດອງ​ກັບ​ວັນ​ທີ່​ໂນເອ​ເຂົ້າ​ໄປ​ໃນ​ນາວາ ເຂົາ​ເຈົ້າ​ບໍ່​ຮູ້​ຫຍັງ​ກ່ຽວ​ກັບ​ນໍ້າ​ຖ້ວມ​ທີ່​ພັດ​ໃຫ້​ເຂົາ​ເຈົ້າ​ໄປ​ຈາກ​ທີ່​ນັ້ນ​ວ່າ​ບຸດ​ມະນຸດ​ຈະ​ມາ​ໄດ້​ແນວ​ໃດ​ຈຶ່ງ​ຕ້ອງ​ເຝົ້າ​ລະວັງ​ຢູ່​ສະເໝີ ເພາະ​ບໍ່​ຮູ້. ພຣະ​ຜູ້​ເປັນ​ເຈົ້າ​ຈະ​ສະ​ເດັດ​ມາ​ໃນ​ວັນ​ໃດ (ມັດ​ທາຍ 24:32-44).</w:t>
      </w:r>
    </w:p>
    <w:p w14:paraId="6886B07C" w14:textId="77777777" w:rsidR="00F90BDC" w:rsidRDefault="00F90BDC"/>
    <w:p w14:paraId="122D8314" w14:textId="77777777" w:rsidR="00F90BDC" w:rsidRDefault="00F90BDC"/>
    <w:p w14:paraId="770A5DAB" w14:textId="77777777" w:rsidR="00F90BDC" w:rsidRDefault="00F90BDC">
      <w:r xmlns:w="http://schemas.openxmlformats.org/wordprocessingml/2006/main">
        <w:t xml:space="preserve">ມັດທາຍ 24:1 ພຣະເຢຊູເຈົ້າ​ໄດ້​ອອກ​ໄປ​ຈາກ​ພຣະວິຫານ ແລະ​ພວກ​ສາວົກ​ຂອງ​ພຣະອົງ​ກໍ​ມາ​ຫາ​ພຣະອົງ ເພື່ອ​ສະແດງ​ຕຶກອາຄານ​ຂອງ​ພຣະວິຫານ​ໃຫ້​ພຣະອົງ.</w:t>
      </w:r>
    </w:p>
    <w:p w14:paraId="63B86D4B" w14:textId="77777777" w:rsidR="00F90BDC" w:rsidRDefault="00F90BDC"/>
    <w:p w14:paraId="3545BFF9" w14:textId="77777777" w:rsidR="00F90BDC" w:rsidRDefault="00F90BDC">
      <w:r xmlns:w="http://schemas.openxmlformats.org/wordprocessingml/2006/main">
        <w:t xml:space="preserve">ພະ​ເຍຊູ​ອອກ​ຈາກ​ວິຫານ​ແລະ​ພວກ​ສາວົກ​ໄດ້​ສະແດງ​ຕຶກ​ອາຄານ​ຂອງ​ວິຫານ​ໃຫ້​ພະອົງ​ເຫັນ.</w:t>
      </w:r>
    </w:p>
    <w:p w14:paraId="4FE2723F" w14:textId="77777777" w:rsidR="00F90BDC" w:rsidRDefault="00F90BDC"/>
    <w:p w14:paraId="3D45BCF8" w14:textId="77777777" w:rsidR="00F90BDC" w:rsidRDefault="00F90BDC">
      <w:r xmlns:w="http://schemas.openxmlformats.org/wordprocessingml/2006/main">
        <w:t xml:space="preserve">1. ການສະຖິດຂອງພຣະເຈົ້າຢູ່ທົ່ວທຸກແຫ່ງ: ຄວາມເຂົ້າໃຈຄວາມຫມາຍຂອງພຣະເຢຊູອອກຈາກພຣະວິຫານ</w:t>
      </w:r>
    </w:p>
    <w:p w14:paraId="376F4704" w14:textId="77777777" w:rsidR="00F90BDC" w:rsidRDefault="00F90BDC"/>
    <w:p w14:paraId="430444E3" w14:textId="77777777" w:rsidR="00F90BDC" w:rsidRDefault="00F90BDC">
      <w:r xmlns:w="http://schemas.openxmlformats.org/wordprocessingml/2006/main">
        <w:t xml:space="preserve">2. ຄວາມສຳຄັນຂອງຄວາມເຄົາລົບ ແລະ ຄວາມເກງຂາມ: ການຍົກຍ້ອງສິ່ງກໍ່ສ້າງຂອງວັດ</w:t>
      </w:r>
    </w:p>
    <w:p w14:paraId="15D3898A" w14:textId="77777777" w:rsidR="00F90BDC" w:rsidRDefault="00F90BDC"/>
    <w:p w14:paraId="6F503B23" w14:textId="77777777" w:rsidR="00F90BDC" w:rsidRDefault="00F90BDC">
      <w:r xmlns:w="http://schemas.openxmlformats.org/wordprocessingml/2006/main">
        <w:t xml:space="preserve">1. ຄຳເພງ 46:4-5 “ມີແມ່ນ້ຳສາຍໜຶ່ງທີ່ສາຍນ້ຳໄດ້ສ້າງຄວາມຍິນດີໃນເມືອງຂອງພຣະເຈົ້າ ເຊິ່ງເປັນບ່ອນຢູ່ອາໄສອັນບໍລິສຸດຂອງອົງສູງສຸດ. ພຣະເຈົ້າຢູ່ໃນທ່າມກາງຂອງນາງ; ນາງຈະບໍ່ຖືກຍ້າຍ; ພະເຈົ້າ​ຈະ​ຊ່ວຍ​ນາງ​ເມື່ອ​ຮຸ່ງ​ເຊົ້າ.”</w:t>
      </w:r>
    </w:p>
    <w:p w14:paraId="73F99CE8" w14:textId="77777777" w:rsidR="00F90BDC" w:rsidRDefault="00F90BDC"/>
    <w:p w14:paraId="4A055F66" w14:textId="77777777" w:rsidR="00F90BDC" w:rsidRDefault="00F90BDC">
      <w:r xmlns:w="http://schemas.openxmlformats.org/wordprocessingml/2006/main">
        <w:t xml:space="preserve">2. ເອຊາຢາ 66:1 “ພຣະຜູ້ເປັນເຈົ້າກ່າວດັ່ງນີ້: “ສະຫວັນເປັນບັນລັງຂອງຂ້ອຍ, ແລະແຜ່ນດິນໂລກເປັນບ່ອນຮອງຕີນຂອງຂ້ອຍ; ເຮືອນ​ທີ່​ເຈົ້າ​ຈະ​ສ້າງ​ໃຫ້​ຂ້ອຍ​ແມ່ນ​ຫຍັງ ແລະ​ບ່ອນ​ພັກຜ່ອນ​ຂອງ​ຂ້ອຍ​ແມ່ນ​ຫຍັງ?”</w:t>
      </w:r>
    </w:p>
    <w:p w14:paraId="4B29B448" w14:textId="77777777" w:rsidR="00F90BDC" w:rsidRDefault="00F90BDC"/>
    <w:p w14:paraId="19F5FB09" w14:textId="77777777" w:rsidR="00F90BDC" w:rsidRDefault="00F90BDC">
      <w:r xmlns:w="http://schemas.openxmlformats.org/wordprocessingml/2006/main">
        <w:t xml:space="preserve">ມັດທາຍ 24:2 ພຣະເຢຊູເຈົ້າ​ໄດ້​ກ່າວ​ກັບ​ພວກເຂົາ​ວ່າ, “ເຈົ້າ​ເຫັນ​ສິ່ງ​ທັງໝົດ​ນີ້​ບໍ? ຕາມ​ຈິງ​ແລ້ວ ເຮົາ​ກ່າວ​ກັບ​ເຈົ້າ​ວ່າ, </w:t>
      </w:r>
      <w:r xmlns:w="http://schemas.openxmlformats.org/wordprocessingml/2006/main">
        <w:lastRenderedPageBreak xmlns:w="http://schemas.openxmlformats.org/wordprocessingml/2006/main"/>
      </w:r>
      <w:r xmlns:w="http://schemas.openxmlformats.org/wordprocessingml/2006/main">
        <w:t xml:space="preserve">ຈະ​ບໍ່​ມີ​ຫີນ​ກ້ອນ​ໜຶ່ງ​ຢູ່​ທີ່​ນີ້​ອີກ, ທີ່​ຈະ​ບໍ່​ຖືກ​ຖິ້ມ​ລົງ.</w:t>
      </w:r>
    </w:p>
    <w:p w14:paraId="0CAC49AF" w14:textId="77777777" w:rsidR="00F90BDC" w:rsidRDefault="00F90BDC"/>
    <w:p w14:paraId="48938801" w14:textId="77777777" w:rsidR="00F90BDC" w:rsidRDefault="00F90BDC">
      <w:r xmlns:w="http://schemas.openxmlformats.org/wordprocessingml/2006/main">
        <w:t xml:space="preserve">ພະ​ເຍຊູ​ບອກ​ລ່ວງ​ໜ້າ​ເຖິງ​ການ​ທຳລາຍ​ວິຫານ​ໃນ​ເມືອງ​ເຢຣຶຊາເລມ.</w:t>
      </w:r>
    </w:p>
    <w:p w14:paraId="5ED56880" w14:textId="77777777" w:rsidR="00F90BDC" w:rsidRDefault="00F90BDC"/>
    <w:p w14:paraId="3C16E40C" w14:textId="77777777" w:rsidR="00F90BDC" w:rsidRDefault="00F90BDC">
      <w:r xmlns:w="http://schemas.openxmlformats.org/wordprocessingml/2006/main">
        <w:t xml:space="preserve">1: ເຮົາ​ຕ້ອງ​ກຽມ​ຕົວ​ສຳລັບ​ສິ່ງ​ທີ່​ບໍ່​ຄາດ​ຄິດ ດັ່ງ​ທີ່​ພະ​ເຍຊູ​ເຕືອນ​ເຮົາ​ວ່າ​ຄວາມ​ພິນາດ​ອາດ​ເປັນ​ໄປ​ໄດ້.</w:t>
      </w:r>
    </w:p>
    <w:p w14:paraId="55376943" w14:textId="77777777" w:rsidR="00F90BDC" w:rsidRDefault="00F90BDC"/>
    <w:p w14:paraId="49CE256D" w14:textId="77777777" w:rsidR="00F90BDC" w:rsidRDefault="00F90BDC">
      <w:r xmlns:w="http://schemas.openxmlformats.org/wordprocessingml/2006/main">
        <w:t xml:space="preserve">2: ເຮົາ​ຕ້ອງ​ໄວ້​ວາງ​ໃຈ​ໃນ​ແຜນ​ຂອງ​ພຣະ​ຜູ້​ເປັນ​ເຈົ້າ, ເຖິງ​ແມ່ນ​ວ່າ​ມັນ​ເບິ່ງ​ຄື​ວ່າ​ຮ້າຍ​ແຮງ​ຫຼື​ຍາກ.</w:t>
      </w:r>
    </w:p>
    <w:p w14:paraId="047EAAA2" w14:textId="77777777" w:rsidR="00F90BDC" w:rsidRDefault="00F90BDC"/>
    <w:p w14:paraId="0A64A8C6"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52AB75F1" w14:textId="77777777" w:rsidR="00F90BDC" w:rsidRDefault="00F90BDC"/>
    <w:p w14:paraId="16D8795E" w14:textId="77777777" w:rsidR="00F90BDC" w:rsidRDefault="00F90BDC">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09B4C453" w14:textId="77777777" w:rsidR="00F90BDC" w:rsidRDefault="00F90BDC"/>
    <w:p w14:paraId="76DC47F7" w14:textId="77777777" w:rsidR="00F90BDC" w:rsidRDefault="00F90BDC">
      <w:r xmlns:w="http://schemas.openxmlformats.org/wordprocessingml/2006/main">
        <w:t xml:space="preserve">ມັດທາຍ 24:3 ເມື່ອ​ພຣະອົງ​ນັ່ງ​ຢູ່​ເທິງ​ພູເຂົາ​ໝາກກອກເທດ ພວກ​ສາວົກ​ກໍ​ມາ​ຫາ​ພຣະອົງ​ເປັນ​ສ່ວນຕົວ ແລະ​ຖາມ​ວ່າ, “ຈົ່ງ​ບອກ​ພວກ​ຂ້ານ້ອຍ​ວ່າ ສິ່ງ​ເຫຼົ່ານີ້​ຈະ​ເກີດ​ຂຶ້ນ​ໃນ​ເວລາ​ໃດ? ແລະ ສິ່ງ​ທີ່​ຈະ​ເປັນ​ເຄື່ອງ​ຫມາຍ​ຂອງ​ການ​ສະ​ເດັດ​ມາ​ຂອງ​ທ່ານ, ແລະ​ຂອງ​ທີ່​ສຸດ​ຂອງ​ໂລກ?</w:t>
      </w:r>
    </w:p>
    <w:p w14:paraId="7BC1C830" w14:textId="77777777" w:rsidR="00F90BDC" w:rsidRDefault="00F90BDC"/>
    <w:p w14:paraId="5429C436" w14:textId="77777777" w:rsidR="00F90BDC" w:rsidRDefault="00F90BDC">
      <w:r xmlns:w="http://schemas.openxmlformats.org/wordprocessingml/2006/main">
        <w:t xml:space="preserve">ພວກ​ສາວົກ​ຖາມ​ພະ​ເຍຊູ​ກ່ຽວ​ກັບ​ສັນຍານ​ການ​ສະເດັດ​ມາ​ຄັ້ງ​ທີ​ສອງ​ຂອງ​ພະອົງ ແລະ​ການ​ສິ້ນ​ສຸດ​ຂອງ​ໂລກ ເມື່ອ​ພະອົງ​ນັ່ງ​ຢູ່​ເທິງ​ພູເຂົາ​ໝາກກອກ​ເທດ.</w:t>
      </w:r>
    </w:p>
    <w:p w14:paraId="61591F4F" w14:textId="77777777" w:rsidR="00F90BDC" w:rsidRDefault="00F90BDC"/>
    <w:p w14:paraId="331315C8" w14:textId="77777777" w:rsidR="00F90BDC" w:rsidRDefault="00F90BDC">
      <w:r xmlns:w="http://schemas.openxmlformats.org/wordprocessingml/2006/main">
        <w:t xml:space="preserve">1. ພະລັງແຫ່ງຄວາມເຊື່ອ: ວິທີການກະກຽມສໍາລັບການສະເດັດມາຄັ້ງທີສອງຂອງພະເຍຊູ</w:t>
      </w:r>
    </w:p>
    <w:p w14:paraId="7E376BB3" w14:textId="77777777" w:rsidR="00F90BDC" w:rsidRDefault="00F90BDC"/>
    <w:p w14:paraId="2F2BAE43" w14:textId="77777777" w:rsidR="00F90BDC" w:rsidRDefault="00F90BDC">
      <w:r xmlns:w="http://schemas.openxmlformats.org/wordprocessingml/2006/main">
        <w:t xml:space="preserve">2. ຄວາມສໍາຄັນຂອງການເບິ່ງແລະການລໍຖ້າ: ການກັບຄືນມາຂອງພຣະເຢຊູແລະການສິ້ນສຸດຂອງໂລກ</w:t>
      </w:r>
    </w:p>
    <w:p w14:paraId="39C8FA1C" w14:textId="77777777" w:rsidR="00F90BDC" w:rsidRDefault="00F90BDC"/>
    <w:p w14:paraId="6E2FDFBB" w14:textId="77777777" w:rsidR="00F90BDC" w:rsidRDefault="00F90BDC">
      <w:r xmlns:w="http://schemas.openxmlformats.org/wordprocessingml/2006/main">
        <w:t xml:space="preserve">1. ໂຣມ 13:11-12 “ນອກຈາກນີ້ ເຈົ້າຍັງຮູ້ເວລາແລ້ວ, ວ່າເວລາໄດ້ມາເຖິງແລ້ວທີ່ເຈົ້າຈະຕື່ນຈາກການນອນ. ສໍາລັບຄວາມລອດແມ່ນຢູ່ໃກ້ກັບພວກເຮົາໃນປັດຈຸບັນຫຼາຍກ່ວາທີ່ພວກເຮົາເຊື່ອຄັ້ງທໍາອິດ. ກາງຄືນແມ່ນໄກ; ມື້ແມ່ນຢູ່ໃນມື. ສະນັ້ນ ແລ້ວ​ໃຫ້​ພວກ​ເຮົາ​ຖິ້ມ​ວຽກ​ງານ​ແຫ່ງ​ຄວາມ​ມືດ​ອອກ​ໄປ ແລະ​ໃສ່​ເຄື່ອງ​ຫຸ້ມ​ເກາະ​ແຫ່ງ​ຄວາມ​ສະຫວ່າງ.”</w:t>
      </w:r>
    </w:p>
    <w:p w14:paraId="3DA707CA" w14:textId="77777777" w:rsidR="00F90BDC" w:rsidRDefault="00F90BDC"/>
    <w:p w14:paraId="4BE297CA" w14:textId="77777777" w:rsidR="00F90BDC" w:rsidRDefault="00F90BDC">
      <w:r xmlns:w="http://schemas.openxmlformats.org/wordprocessingml/2006/main">
        <w:t xml:space="preserve">2 ຕີໂຕ 2:11-14 “ດ້ວຍວ່າພຣະຄຸນຂອງພຣະເຈົ້າໄດ້ປະກົດຂຶ້ນ, ນໍາເອົາຄວາມລອດມາສູ່ຄົນທັງປວງ, ຝຶກຝົນພວກເຮົາໃຫ້ປະຖິ້ມຄວາມຊົ່ວຊ້າ ແລະຕັນຫາທາງໂລກ, ແລະໃຫ້ດຳລົງຊີວິດຢ່າງຄວບຄຸມຕົນເອງ, ທ່ຽງທຳ, ແລະຊອບທຳໃນຍຸກປັດຈຸບັນ, ລໍຖ້າຢູ່. ສໍາລັບຄວາມຫວັງອັນເປັນພອນຂອງພວກເຮົາ, ການປະກົດຕົວຂອງລັດສະຫມີພາບຂອງພຣະເຈົ້າຜູ້ຍິ່ງໃຫຍ່ແລະພຣະຜູ້ຊ່ອຍໃຫ້ລອດພຣະເຢຊູຄຣິດ, ຜູ້ທີ່ໄດ້ມອບພຣະອົງເອງສໍາລັບພວກເຮົາເພື່ອໄຖ່ພວກເຮົາຈາກຄວາມຜິດກົດຫມາຍທັງຫມົດແລະຊໍາລະລ້າງສໍາລັບຕົນເອງເປັນປະຊາຊົນສໍາລັບການຄອບຄອງຂອງຕົນເອງທີ່ມີຄວາມກະຕືລືລົ້ນໃນວຽກງານທີ່ດີ."</w:t>
      </w:r>
    </w:p>
    <w:p w14:paraId="4EE5FE31" w14:textId="77777777" w:rsidR="00F90BDC" w:rsidRDefault="00F90BDC"/>
    <w:p w14:paraId="68558786" w14:textId="77777777" w:rsidR="00F90BDC" w:rsidRDefault="00F90BDC">
      <w:r xmlns:w="http://schemas.openxmlformats.org/wordprocessingml/2006/main">
        <w:t xml:space="preserve">ມັດທາຍ 24:4 ພຣະເຢຊູເຈົ້າ​ຕອບ​ວ່າ, “ຈົ່ງ​ລະວັງ​ໃຫ້​ດີ ຢ່າ​ໃຫ້​ຜູ້ໃດ​ຫລອກລວງ​ພວກເຈົ້າ.</w:t>
      </w:r>
    </w:p>
    <w:p w14:paraId="343D04D5" w14:textId="77777777" w:rsidR="00F90BDC" w:rsidRDefault="00F90BDC"/>
    <w:p w14:paraId="23EF4176" w14:textId="77777777" w:rsidR="00F90BDC" w:rsidRDefault="00F90BDC">
      <w:r xmlns:w="http://schemas.openxmlformats.org/wordprocessingml/2006/main">
        <w:t xml:space="preserve">ພະ​ເຍຊູ​ເຕືອນ​ພວກ​ລູກ​ສິດ​ໃຫ້​ລະວັງ​ຜູ້​ທີ່​ພະຍາຍາມ​ຫຼອກ​ລວງ​ເຂົາ​ເຈົ້າ.</w:t>
      </w:r>
    </w:p>
    <w:p w14:paraId="2CAF1CCB" w14:textId="77777777" w:rsidR="00F90BDC" w:rsidRDefault="00F90BDC"/>
    <w:p w14:paraId="54F051D1" w14:textId="77777777" w:rsidR="00F90BDC" w:rsidRDefault="00F90BDC">
      <w:r xmlns:w="http://schemas.openxmlformats.org/wordprocessingml/2006/main">
        <w:t xml:space="preserve">1. "ອັນຕະລາຍຂອງການຫຼອກລວງ"</w:t>
      </w:r>
    </w:p>
    <w:p w14:paraId="227F9000" w14:textId="77777777" w:rsidR="00F90BDC" w:rsidRDefault="00F90BDC"/>
    <w:p w14:paraId="12C41802" w14:textId="77777777" w:rsidR="00F90BDC" w:rsidRDefault="00F90BDC">
      <w:r xmlns:w="http://schemas.openxmlformats.org/wordprocessingml/2006/main">
        <w:t xml:space="preserve">2. "ພະລັງແຫ່ງປັນຍາ"</w:t>
      </w:r>
    </w:p>
    <w:p w14:paraId="07D9CD90" w14:textId="77777777" w:rsidR="00F90BDC" w:rsidRDefault="00F90BDC"/>
    <w:p w14:paraId="49AFAFB4" w14:textId="77777777" w:rsidR="00F90BDC" w:rsidRDefault="00F90BDC">
      <w:r xmlns:w="http://schemas.openxmlformats.org/wordprocessingml/2006/main">
        <w:t xml:space="preserve">1. ເອເຟດ 5:15-17; "ດັ່ງນັ້ນ, ຈົ່ງລະມັດລະວັງໃຫ້ຫຼາຍ, ວິທີການດໍາລົງຊີວິດ - ບໍ່ສະຫລາດແຕ່ເປັນປັນຍາ, ໃຊ້ເວລາຫຼາຍທີ່ສຸດຂອງທຸກໂອກາດ, ເພາະວ່າວັນເວລາແມ່ນຊົ່ວ, ສະນັ້ນຢ່າເປັນຄົນໂງ່, ແຕ່ເຂົ້າໃຈສິ່ງທີ່ພຣະປະສົງຂອງພຣະຜູ້ເປັນເຈົ້າ."</w:t>
      </w:r>
    </w:p>
    <w:p w14:paraId="73F4748A" w14:textId="77777777" w:rsidR="00F90BDC" w:rsidRDefault="00F90BDC"/>
    <w:p w14:paraId="0427BE68" w14:textId="77777777" w:rsidR="00F90BDC" w:rsidRDefault="00F90BDC">
      <w:r xmlns:w="http://schemas.openxmlformats.org/wordprocessingml/2006/main">
        <w:t xml:space="preserve">2. ສຸພາສິດ 14:15; "ຄົນງ່າຍໆເຊື່ອອັນໃດກໍໄດ້, ແຕ່ຄົນຮອບຄອບໃຫ້ຄວາມຄິດເຖິງຂັ້ນຕອນຂອງເຂົາເຈົ້າ."</w:t>
      </w:r>
    </w:p>
    <w:p w14:paraId="03C06165" w14:textId="77777777" w:rsidR="00F90BDC" w:rsidRDefault="00F90BDC"/>
    <w:p w14:paraId="0665095B" w14:textId="77777777" w:rsidR="00F90BDC" w:rsidRDefault="00F90BDC">
      <w:r xmlns:w="http://schemas.openxmlformats.org/wordprocessingml/2006/main">
        <w:t xml:space="preserve">ມັດທາຍ 24:5 ເພາະ​ຫລາຍ​ຄົນ​ຈະ​ມາ​ໃນ​ນາມ​ຂອງ​ເຮົາ, ໂດຍ​ກ່າວ​ວ່າ, ເຮົາ​ຄື​ພຣະຄຣິດ; ແລະຈະຫລອກລວງຈໍານວນຫຼາຍ.</w:t>
      </w:r>
    </w:p>
    <w:p w14:paraId="6D249B3B" w14:textId="77777777" w:rsidR="00F90BDC" w:rsidRDefault="00F90BDC"/>
    <w:p w14:paraId="306428F6" w14:textId="77777777" w:rsidR="00F90BDC" w:rsidRDefault="00F90BDC">
      <w:r xmlns:w="http://schemas.openxmlformats.org/wordprocessingml/2006/main">
        <w:t xml:space="preserve">ຄູສອນປອມຫຼາຍຄົນຈະເຂົ້າມາໃນນາມຂອງພະເຍຊູແລະເຮັດໃຫ້ຫຼາຍຄົນເຂົ້າໃຈຜິດ.</w:t>
      </w:r>
    </w:p>
    <w:p w14:paraId="0D842908" w14:textId="77777777" w:rsidR="00F90BDC" w:rsidRDefault="00F90BDC"/>
    <w:p w14:paraId="2226CC35" w14:textId="77777777" w:rsidR="00F90BDC" w:rsidRDefault="00F90BDC">
      <w:r xmlns:w="http://schemas.openxmlformats.org/wordprocessingml/2006/main">
        <w:t xml:space="preserve">1. ສາດສະດາປອມ: ອັນຕະລາຍຂອງການຫຼອກລວງ</w:t>
      </w:r>
    </w:p>
    <w:p w14:paraId="4574DEDA" w14:textId="77777777" w:rsidR="00F90BDC" w:rsidRDefault="00F90BDC"/>
    <w:p w14:paraId="2F962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ສິດອໍານາດຂອງພຣະຄຣິດ: ຫຼີກເວັ້ນການສອນທີ່ບໍ່ຖືກຕ້ອງ</w:t>
      </w:r>
    </w:p>
    <w:p w14:paraId="2DE136BF" w14:textId="77777777" w:rsidR="00F90BDC" w:rsidRDefault="00F90BDC"/>
    <w:p w14:paraId="33FE08C4" w14:textId="77777777" w:rsidR="00F90BDC" w:rsidRDefault="00F90BDC">
      <w:r xmlns:w="http://schemas.openxmlformats.org/wordprocessingml/2006/main">
        <w:t xml:space="preserve">1. ກິດຈະການ 20:29-31 – ຄໍາເຕືອນຂອງໂປໂລຕໍ່ຄູສອນປອມ</w:t>
      </w:r>
    </w:p>
    <w:p w14:paraId="33A316B4" w14:textId="77777777" w:rsidR="00F90BDC" w:rsidRDefault="00F90BDC"/>
    <w:p w14:paraId="12AAC685" w14:textId="77777777" w:rsidR="00F90BDC" w:rsidRDefault="00F90BDC">
      <w:r xmlns:w="http://schemas.openxmlformats.org/wordprocessingml/2006/main">
        <w:t xml:space="preserve">2 ເປໂຕ 2:1-3 – ສາດສະດາປອມແລະການລົງໂທດຂອງພວກເຂົາ</w:t>
      </w:r>
    </w:p>
    <w:p w14:paraId="3C8E8899" w14:textId="77777777" w:rsidR="00F90BDC" w:rsidRDefault="00F90BDC"/>
    <w:p w14:paraId="431B3CD5" w14:textId="77777777" w:rsidR="00F90BDC" w:rsidRDefault="00F90BDC">
      <w:r xmlns:w="http://schemas.openxmlformats.org/wordprocessingml/2006/main">
        <w:t xml:space="preserve">ມັດທາຍ 24:6 ແລະ​ພວກ​ເຈົ້າ​ຈະ​ໄດ້​ຍິນ​ເລື່ອງ​ສົງຄາມ ແລະ​ຂ່າວ​ລື​ກ່ຽວ​ກັບ​ການ​ສູ້​ຮົບ ຈົ່ງ​ເບິ່ງ​ວ່າ​ພວກ​ເຈົ້າ​ຈະ​ບໍ່​ຕົກໃຈ ເພາະ​ເລື່ອງ​ທັງໝົດ​ນີ້​ຈະ​ບັງ​ເກີດ​ຂຶ້ນ, ແຕ່​ບໍ່​ເຖິງ​ທີ່​ສຸດ.</w:t>
      </w:r>
    </w:p>
    <w:p w14:paraId="06F99CC3" w14:textId="77777777" w:rsidR="00F90BDC" w:rsidRDefault="00F90BDC"/>
    <w:p w14:paraId="30FF8F1A" w14:textId="77777777" w:rsidR="00F90BDC" w:rsidRDefault="00F90BDC">
      <w:r xmlns:w="http://schemas.openxmlformats.org/wordprocessingml/2006/main">
        <w:t xml:space="preserve">ຂໍ້​ທີ່​ຈະ​ມາ​ເຖິງ​ແມ່ນ​ກ່ຽວ​ກັບ​ການ​ບໍ່​ໄດ້​ຮັບ​ຄວາມ​ຫຍຸ້ງ​ຍາກ​ໃນ​ສົງ​ຄາມ​ຫຼື​ຂ່າວ​ລື​ກ່ຽວ​ກັບ​ສົງ​ຄາມ​ທີ່​ຈະ​ມາ​ເຖິງ, ເປັນ​ທີ່​ສຸດ​ຍັງ​ບໍ່​ທັນ.</w:t>
      </w:r>
    </w:p>
    <w:p w14:paraId="57219D01" w14:textId="77777777" w:rsidR="00F90BDC" w:rsidRDefault="00F90BDC"/>
    <w:p w14:paraId="3F9110EC" w14:textId="77777777" w:rsidR="00F90BDC" w:rsidRDefault="00F90BDC">
      <w:r xmlns:w="http://schemas.openxmlformats.org/wordprocessingml/2006/main">
        <w:t xml:space="preserve">1. ຢ່າກັງວົນ, ຈົ່ງສັດຊື່ - ສຸມໃສ່ການໄວ້ວາງໃຈພຣະເຈົ້າແທນທີ່ຈະເປັນບັນຫາຂອງໂລກ.</w:t>
      </w:r>
    </w:p>
    <w:p w14:paraId="3B42F43E" w14:textId="77777777" w:rsidR="00F90BDC" w:rsidRDefault="00F90BDC"/>
    <w:p w14:paraId="12A0C571" w14:textId="77777777" w:rsidR="00F90BDC" w:rsidRDefault="00F90BDC">
      <w:r xmlns:w="http://schemas.openxmlformats.org/wordprocessingml/2006/main">
        <w:t xml:space="preserve">2. ການອົດທົນກັບບັນຫາໃນຍຸກສຸດທ້າຍ - ກຽມພ້ອມສໍາລັບຊ່ວງເວລາສຸດທ້າຍໂດຍການຮັກສາຄວາມເຊື່ອແລະບໍ່ໃຫ້ຄວາມຢ້ານກົວ.</w:t>
      </w:r>
    </w:p>
    <w:p w14:paraId="3CC34E80" w14:textId="77777777" w:rsidR="00F90BDC" w:rsidRDefault="00F90BDC"/>
    <w:p w14:paraId="2BA76529" w14:textId="77777777" w:rsidR="00F90BDC" w:rsidRDefault="00F90BDC">
      <w:r xmlns:w="http://schemas.openxmlformats.org/wordprocessingml/2006/main">
        <w:t xml:space="preserve">1. Romans 8:18 "ສໍາລັບຂ້າພະເຈົ້າພິຈາລະນາວ່າຄວາມທຸກທໍລະມານໃນປັດຈຸບັນນີ້ບໍ່ມີຄ່າທີ່ຈະປຽບທຽບກັບລັດສະຫມີພາບທີ່ຈະເປີດເຜີຍໃຫ້ພວກເຮົາ."</w:t>
      </w:r>
    </w:p>
    <w:p w14:paraId="4FE09582" w14:textId="77777777" w:rsidR="00F90BDC" w:rsidRDefault="00F90BDC"/>
    <w:p w14:paraId="75D47E3B" w14:textId="77777777" w:rsidR="00F90BDC" w:rsidRDefault="00F90BDC">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73FB8DC0" w14:textId="77777777" w:rsidR="00F90BDC" w:rsidRDefault="00F90BDC"/>
    <w:p w14:paraId="1479E362" w14:textId="77777777" w:rsidR="00F90BDC" w:rsidRDefault="00F90BDC">
      <w:r xmlns:w="http://schemas.openxmlformats.org/wordprocessingml/2006/main">
        <w:t xml:space="preserve">ມັດທາຍ 24:7 ເພາະ​ວ່າ​ຊາດ​ຈະ​ລຸກ​ຂຶ້ນ​ຕໍ່ສູ້​ກັບ​ຊາດ, ແລະ​ອານາຈັກ​ຕໍ່ສູ້​ອານາຈັກ: ແລະ​ຈະ​ເກີດ​ການ​ອຶດຢາກ, ແລະ​ພະຍາດ​ລະບາດ, ແລະ​ແຜ່ນດິນ​ໄຫວ​ຢູ່​ບ່ອນ​ຕ່າງໆ.</w:t>
      </w:r>
    </w:p>
    <w:p w14:paraId="2314D7FB" w14:textId="77777777" w:rsidR="00F90BDC" w:rsidRDefault="00F90BDC"/>
    <w:p w14:paraId="71AE868E" w14:textId="77777777" w:rsidR="00F90BDC" w:rsidRDefault="00F90BDC">
      <w:r xmlns:w="http://schemas.openxmlformats.org/wordprocessingml/2006/main">
        <w:t xml:space="preserve">passage ແມ່ນເວົ້າກ່ຽວກັບວິທີທີ່ຈະມີຄວາມຂັດແຍ້ງລະຫວ່າງປະເທດ, ຄວາມອຶດຢາກ, ພະຍາດລະບາດແລະແຜ່ນດິນໄຫວໃນສະຖານທີ່ຕ່າງໆ.</w:t>
      </w:r>
    </w:p>
    <w:p w14:paraId="4F6CF5A3" w14:textId="77777777" w:rsidR="00F90BDC" w:rsidRDefault="00F90BDC"/>
    <w:p w14:paraId="22185864" w14:textId="77777777" w:rsidR="00F90BDC" w:rsidRDefault="00F90BDC">
      <w:r xmlns:w="http://schemas.openxmlformats.org/wordprocessingml/2006/main">
        <w:t xml:space="preserve">1. ພະເຈົ້າ​ຍັງ​ຢູ່​ໃນ​ການ​ຄວບ​ຄຸມ​ເຖິງ​ແມ່ນ​ໃນ​ເວລາ​ທີ່​ທຸກ​ຍາກ​ລຳບາກ.</w:t>
      </w:r>
    </w:p>
    <w:p w14:paraId="1B03B691" w14:textId="77777777" w:rsidR="00F90BDC" w:rsidRDefault="00F90BDC"/>
    <w:p w14:paraId="787FA207" w14:textId="77777777" w:rsidR="00F90BDC" w:rsidRDefault="00F90BDC">
      <w:r xmlns:w="http://schemas.openxmlformats.org/wordprocessingml/2006/main">
        <w:t xml:space="preserve">2. ເຮົາ​ບໍ່​ຄວນ​ກັງ​ວົນ​ກ່ຽວ​ກັບ​ສິ່ງ​ທີ່​ເກີດ​ຂຶ້ນ​ໃນ​ໂລກ, ແຕ່​ຈົ່ງ​ວາງໃຈ​ໃນ​ພະເຈົ້າ.</w:t>
      </w:r>
    </w:p>
    <w:p w14:paraId="5377E013" w14:textId="77777777" w:rsidR="00F90BDC" w:rsidRDefault="00F90BDC"/>
    <w:p w14:paraId="38DC2AB8"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715FAB4F" w14:textId="77777777" w:rsidR="00F90BDC" w:rsidRDefault="00F90BDC"/>
    <w:p w14:paraId="7E3BE710" w14:textId="77777777" w:rsidR="00F90BDC" w:rsidRDefault="00F90BDC">
      <w:r xmlns:w="http://schemas.openxmlformats.org/wordprocessingml/2006/main">
        <w:t xml:space="preserve">2. ຄຳເພງ 46:1-3 “ພະເຈົ້າ​ເປັນ​ບ່ອນ​ລີ້​ໄພ​ແລະ​ກຳລັງ​ຂອງ​ພວກ​ເຮົາ ແລະ​ເປັນ​ການ​ຊ່ວຍ​ເຫຼືອ​ໃນ​ຄວາມ​ທຸກ​ລຳບາກ ດັ່ງ​ນັ້ນ​ພວກ​ເຮົາ​ຈະ​ບໍ່​ຢ້ານ ເຖິງ​ແມ່ນ​ວ່າ​ແຜ່ນດິນ​ໂລກ​ຈະ​ໃຫ້​ທາງ​ແລະ​ພູເຂົາ​ຈະ​ຕົກ​ຢູ່​ໃນ​ໃຈ​ຂອງ​ທະເລ​ກໍ​ຕາມ. ສຽງ​ດັງ​ແລະ​ໂຟມ​ແລະ​ພູ​ເຂົາ​ໄດ້​ສັ່ນ​ສະ​ເທືອນ​ດ້ວຍ​ການ​ພັດ​ທະ​ນາ.”</w:t>
      </w:r>
    </w:p>
    <w:p w14:paraId="5B1C4A45" w14:textId="77777777" w:rsidR="00F90BDC" w:rsidRDefault="00F90BDC"/>
    <w:p w14:paraId="675A23D6" w14:textId="77777777" w:rsidR="00F90BDC" w:rsidRDefault="00F90BDC">
      <w:r xmlns:w="http://schemas.openxmlformats.org/wordprocessingml/2006/main">
        <w:t xml:space="preserve">ມັດທາຍ 24:8 ສິ່ງ​ທັງໝົດ​ນີ້​ເປັນ​ຈຸດ​ເລີ່ມຕົ້ນ​ຂອງ​ຄວາມ​ໂສກເສົ້າ.</w:t>
      </w:r>
    </w:p>
    <w:p w14:paraId="081DC2BB" w14:textId="77777777" w:rsidR="00F90BDC" w:rsidRDefault="00F90BDC"/>
    <w:p w14:paraId="78C42851" w14:textId="77777777" w:rsidR="00F90BDC" w:rsidRDefault="00F90BDC">
      <w:r xmlns:w="http://schemas.openxmlformats.org/wordprocessingml/2006/main">
        <w:t xml:space="preserve">ພະ​ເຍຊູ​ເຕືອນ​ວ່າ​ເວລາ​ທີ່​ຍາກ​ລຳບາກ​ຫຼາຍ​ຄັ້ງ​ຈະ​ມາ​ເຖິງ​ກ່ອນ​ອະວະສານ​ຂອງ​ໂລກ.</w:t>
      </w:r>
    </w:p>
    <w:p w14:paraId="184BA7F6" w14:textId="77777777" w:rsidR="00F90BDC" w:rsidRDefault="00F90BDC"/>
    <w:p w14:paraId="297737A6" w14:textId="77777777" w:rsidR="00F90BDC" w:rsidRDefault="00F90BDC">
      <w:r xmlns:w="http://schemas.openxmlformats.org/wordprocessingml/2006/main">
        <w:t xml:space="preserve">1. "ຄວາມໂສກເສົ້າຂອງຍຸກສຸດທ້າຍ: ຄໍາເຕືອນຂອງພຣະເຢຊູສໍາລັບພວກເຮົາ"</w:t>
      </w:r>
    </w:p>
    <w:p w14:paraId="5D9EA662" w14:textId="77777777" w:rsidR="00F90BDC" w:rsidRDefault="00F90BDC"/>
    <w:p w14:paraId="2A61D798" w14:textId="77777777" w:rsidR="00F90BDC" w:rsidRDefault="00F90BDC">
      <w:r xmlns:w="http://schemas.openxmlformats.org/wordprocessingml/2006/main">
        <w:t xml:space="preserve">2. “ພະລັງແຫ່ງຖ້ອຍຄຳຂອງພະເຍຊູ: ການກຽມຕົວສຳລັບສິ່ງທີ່ຈະມາເຖິງ”</w:t>
      </w:r>
    </w:p>
    <w:p w14:paraId="06989B78" w14:textId="77777777" w:rsidR="00F90BDC" w:rsidRDefault="00F90BDC"/>
    <w:p w14:paraId="2790F561" w14:textId="77777777" w:rsidR="00F90BDC" w:rsidRDefault="00F90BDC">
      <w:r xmlns:w="http://schemas.openxmlformats.org/wordprocessingml/2006/main">
        <w:t xml:space="preserve">1. ເອຊາຢາ 61:1-2 - “ພຣະວິນ​ຍານ​ຂອງ​ອົງພຣະ​ຜູ້​ເປັນເຈົ້າ​ຊົງ​ສະຖິດ​ຢູ່​ກັບ​ຂ້ອຍ ເພາະ​ພຣະເຈົ້າຢາເວ​ໄດ້​ເຈີມ​ຂ້ອຍ​ໃຫ້​ປະກາດ​ຂ່າວ​ດີ​ແກ່​ຄົນ​ທຸກ​ຍາກ. ພຣະອົງ​ໄດ້​ສົ່ງ​ຂ້າພະເຈົ້າ​ໄປ​ມັດ​ຄົນ​ທີ່​ມີ​ໃຈ​ເສຍ​ໃຈ, ເພື່ອ​ປະກາດ​ເສລີພາບ​ໃຫ້​ແກ່​ພວກ​ຊະເລີຍ​ເສິກ ແລະ​ໃຫ້​ພົ້ນ​ຈາກ​ຄວາມ​ມືດ​ສຳລັບ​ພວກ​ນັກໂທດ.”</w:t>
      </w:r>
    </w:p>
    <w:p w14:paraId="7F225936" w14:textId="77777777" w:rsidR="00F90BDC" w:rsidRDefault="00F90BDC"/>
    <w:p w14:paraId="63C557B0" w14:textId="77777777" w:rsidR="00F90BDC" w:rsidRDefault="00F90BDC">
      <w:r xmlns:w="http://schemas.openxmlformats.org/wordprocessingml/2006/main">
        <w:t xml:space="preserve">2. ໂລມ 8:18-19 - “ເຮົາ​ຖື​ວ່າ​ຄວາມ​ທຸກ​ຂອງ​ເຮົາ​ໃນ​ປັດ​ຈຸ​ບັນ​ນີ້​ບໍ່​ມີ​ຄ່າ​ຄວນ​ປຽບ​ທຽບ​ກັບ​ລັດສະໝີ​ພາບ​ທີ່​ຈະ​ເປີດ​ເຜີຍ​ໃນ​ຕົວ​ເຮົາ. ເພາະ​ວ່າ​ການ​ສ້າງ​ນັ້ນ​ລໍ​ຖ້າ​ຄວາມ​ຄາດ​ຫວັງ​ຢ່າງ​ກະຕືລືລົ້ນ​ທີ່​ລູກ​ຂອງ​ພຣະ​ເຈົ້າ​ຈະ​ຖືກ​ເປີດ​ເຜີຍ.”</w:t>
      </w:r>
    </w:p>
    <w:p w14:paraId="24C1EA82" w14:textId="77777777" w:rsidR="00F90BDC" w:rsidRDefault="00F90BDC"/>
    <w:p w14:paraId="3E4E42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24:9 ແລ້ວ​ພວກເຂົາ​ຈະ​ມອບ​ເຈົ້າ​ໃຫ້​ຖືກ​ຂົ່ມເຫັງ, ແລະ​ຈະ​ຂ້າ​ເຈົ້າ; ແລະ​ພວກເຈົ້າ​ຈະ​ຖືກ​ກຽດ​ຊັງ​ຈາກ​ທຸກ​ຊາດ ເພາະ​ເຫັນ​ແກ່​ນາມ​ຂອງເຮົາ.</w:t>
      </w:r>
    </w:p>
    <w:p w14:paraId="5B587C69" w14:textId="77777777" w:rsidR="00F90BDC" w:rsidRDefault="00F90BDC"/>
    <w:p w14:paraId="6CA9B649" w14:textId="77777777" w:rsidR="00F90BDC" w:rsidRDefault="00F90BDC">
      <w:r xmlns:w="http://schemas.openxmlformats.org/wordprocessingml/2006/main">
        <w:t xml:space="preserve">ຜູ້ຕິດຕາມຂອງພຣະເຢຊູຈະຖືກຂົ່ມເຫັງ ແລະຖືກຂ້າເພື່ອເຫັນແກ່ພຣະນາມຂອງພຣະອົງ.</w:t>
      </w:r>
    </w:p>
    <w:p w14:paraId="45C30F2C" w14:textId="77777777" w:rsidR="00F90BDC" w:rsidRDefault="00F90BDC"/>
    <w:p w14:paraId="6729E02D" w14:textId="77777777" w:rsidR="00F90BDC" w:rsidRDefault="00F90BDC">
      <w:r xmlns:w="http://schemas.openxmlformats.org/wordprocessingml/2006/main">
        <w:t xml:space="preserve">1. ພະເຍຊູເອີ້ນເຮົາໃຫ້ສັດຊື່ເຖິງແມ່ນວ່າຈະປະເຊີນກັບການຂົ່ມເຫັງ.</w:t>
      </w:r>
    </w:p>
    <w:p w14:paraId="4C8A0C58" w14:textId="77777777" w:rsidR="00F90BDC" w:rsidRDefault="00F90BDC"/>
    <w:p w14:paraId="67085852" w14:textId="77777777" w:rsidR="00F90BDC" w:rsidRDefault="00F90BDC">
      <w:r xmlns:w="http://schemas.openxmlformats.org/wordprocessingml/2006/main">
        <w:t xml:space="preserve">2. ອຳນາດຂອງຊື່ຂອງພະເຍຊູມີຄ່າຄວນປົກປ້ອງ.</w:t>
      </w:r>
    </w:p>
    <w:p w14:paraId="46311F26" w14:textId="77777777" w:rsidR="00F90BDC" w:rsidRDefault="00F90BDC"/>
    <w:p w14:paraId="6584DB14" w14:textId="77777777" w:rsidR="00F90BDC" w:rsidRDefault="00F90BDC">
      <w:r xmlns:w="http://schemas.openxmlformats.org/wordprocessingml/2006/main">
        <w:t xml:space="preserve">1 ໂຢຮັນ 15:18-20 —“ຖ້າ​ໂລກ​ນີ້​ກຽດ​ຊັງ​ເຈົ້າ ຈົ່ງ​ຈື່​ໄວ້​ວ່າ​ມັນ​ກຽດ​ຊັງ​ເຮົາ​ກ່ອນ ຖ້າ​ເຈົ້າ​ເປັນ​ຂອງ​ໂລກ ມັນ​ກໍ​ຈະ​ຮັກ​ເຈົ້າ​ເໝືອນ​ດັ່ງ​ທີ່​ເປັນ​ຢູ່​ນັ້ນ ເຈົ້າ​ກໍ​ບໍ່​ເປັນ​ຂອງ​ໂລກ. ໂລກ, ແຕ່ເຮົາໄດ້ເລືອກເຈົ້າອອກຈາກໂລກ, ດ້ວຍເຫດນີ້ໂລກຈຶ່ງກຽດຊັງເຈົ້າ, ຈົ່ງຈື່ຈຳສິ່ງທີ່ເຮົາບອກເຈົ້າວ່າ: 'ຄົນຮັບໃຊ້ບໍ່ໃຫຍ່ກວ່ານາຍຂອງຕົນ.' ຖ້າ​ຫາກ​ເຂົາ​ຂົ່ມ​ເຫັງ​ຂ້າ​ພະ​ເຈົ້າ, ເຂົາ​ຈະ​ຂົ່ມ​ເຫັງ​ທ່ານ​ຄື​ກັນ.”</w:t>
      </w:r>
    </w:p>
    <w:p w14:paraId="34D58C25" w14:textId="77777777" w:rsidR="00F90BDC" w:rsidRDefault="00F90BDC"/>
    <w:p w14:paraId="7F6E4745" w14:textId="77777777" w:rsidR="00F90BDC" w:rsidRDefault="00F90BDC">
      <w:r xmlns:w="http://schemas.openxmlformats.org/wordprocessingml/2006/main">
        <w:t xml:space="preserve">2. 1 ເປໂຕ 4:12-13 —“ເພື່ອນ​ທີ່​ຮັກ​ເອີຍ ຢ່າ​ປະຫຼາດ​ໃຈ​ໃນ​ເຫດການ​ອັນ​ໂຫດ​ຮ້າຍ​ທີ່​ເກີດ​ຂຶ້ນ​ເພື່ອ​ທົດ​ສອບ​ພວກ​ເຈົ້າ ເໝືອນ​ກັບ​ວ່າ​ມີ​ສິ່ງ​ແປກ​ປະຫລາດ​ເກີດ​ຂຶ້ນ​ກັບ​ພວກ​ເຈົ້າ ແຕ່​ຈົ່ງ​ຊົມຊື່ນ​ຍິນດີ​ເມື່ອ​ເຈົ້າ​ໄດ້​ຮັບ​ຄວາມ​ທຸກ​ທໍລະມານ ພຣະຄຣິດ, ເພື່ອວ່າທ່ານຈະມີຄວາມສຸກຫລາຍເມື່ອລັດສະຫມີພາບຂອງພຣະອົງຖືກເປີດເຜີຍ.”</w:t>
      </w:r>
    </w:p>
    <w:p w14:paraId="44B12E7B" w14:textId="77777777" w:rsidR="00F90BDC" w:rsidRDefault="00F90BDC"/>
    <w:p w14:paraId="5C510DCE" w14:textId="77777777" w:rsidR="00F90BDC" w:rsidRDefault="00F90BDC">
      <w:r xmlns:w="http://schemas.openxmlformats.org/wordprocessingml/2006/main">
        <w:t xml:space="preserve">ມັດທາຍ 24:10 ແລະ​ເມື່ອ​ນັ້ນ​ຫລາຍ​ຄົນ​ຈະ​ທໍ້ຖອຍ​ໃຈ, ແລະ​ຈະ​ທໍລະຍົດ​ຕໍ່​ກັນ​ແລະ​ກັນ ແລະ​ຈະ​ກຽດຊັງ​ກັນແລະກັນ.</w:t>
      </w:r>
    </w:p>
    <w:p w14:paraId="2C8B91F8" w14:textId="77777777" w:rsidR="00F90BDC" w:rsidRDefault="00F90BDC"/>
    <w:p w14:paraId="016BB3C9" w14:textId="77777777" w:rsidR="00F90BDC" w:rsidRDefault="00F90BDC">
      <w:r xmlns:w="http://schemas.openxmlformats.org/wordprocessingml/2006/main">
        <w:t xml:space="preserve">ຫຼາຍ​ຄົນ​ຈະ​ຖືກ​ກະ​ທຳ​ຜິດ​ແລະ​ຫັນ​ມາ​ຕໍ່​ສູ້​ເຊິ່ງ​ກັນ​ແລະ​ກັນ​ເຮັດ​ໃຫ້​ເກີດ​ຄວາມ​ກຽດ​ຊັງ.</w:t>
      </w:r>
    </w:p>
    <w:p w14:paraId="1BDCCD96" w14:textId="77777777" w:rsidR="00F90BDC" w:rsidRDefault="00F90BDC"/>
    <w:p w14:paraId="00C7A360" w14:textId="77777777" w:rsidR="00F90BDC" w:rsidRDefault="00F90BDC">
      <w:r xmlns:w="http://schemas.openxmlformats.org/wordprocessingml/2006/main">
        <w:t xml:space="preserve">1. "ຮັກເພື່ອນບ້ານ: ອັນຕະລາຍຂອງການທໍາຮ້າຍຄົນອື່ນ"</w:t>
      </w:r>
    </w:p>
    <w:p w14:paraId="05D35B7B" w14:textId="77777777" w:rsidR="00F90BDC" w:rsidRDefault="00F90BDC"/>
    <w:p w14:paraId="18691EFE" w14:textId="77777777" w:rsidR="00F90BDC" w:rsidRDefault="00F90BDC">
      <w:r xmlns:w="http://schemas.openxmlformats.org/wordprocessingml/2006/main">
        <w:t xml:space="preserve">2. “ຄ່າຂອງການທໍລະຍົດ: ການສະທ້ອນໃນມັດທາຍ 24:10”</w:t>
      </w:r>
    </w:p>
    <w:p w14:paraId="13D6BE6D" w14:textId="77777777" w:rsidR="00F90BDC" w:rsidRDefault="00F90BDC"/>
    <w:p w14:paraId="30542ABE" w14:textId="77777777" w:rsidR="00F90BDC" w:rsidRDefault="00F90BDC">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27F885D3" w14:textId="77777777" w:rsidR="00F90BDC" w:rsidRDefault="00F90BDC"/>
    <w:p w14:paraId="0432A5E8" w14:textId="77777777" w:rsidR="00F90BDC" w:rsidRDefault="00F90BDC">
      <w:r xmlns:w="http://schemas.openxmlformats.org/wordprocessingml/2006/main">
        <w:t xml:space="preserve">2. 1 ໂກລິນໂທ 13:4-7 —“ຄວາມ​ຮັກ​ເປັນ​ຄວາມ​ອົດ​ທົນ​ແລະ​ຄວາມ​ເມດຕາ ຄວາມ​ຮັກ​ບໍ່​ອິດສາ​ຫຼື​ອວດ ບໍ່​ຈອງຫອງ​ຫຼື​ຄຳ​ຫຍາບ​ຄາຍ ບໍ່​ອົດ​ທົນ​ໃນ​ທາງ​ຂອງ​ຕົວ​ເອງ ບໍ່​ຄຽດ​ແຄ້ນ​ໃຈ​ບໍ່​ໄດ້. ປິຕິຍິນດີໃນການເຮັດຜິດ, ແຕ່ປິຕິຍິນດີກັບຄວາມຈິງ, ຄວາມຮັກທົນທຸກ, ເຊື່ອທຸກສິ່ງ, ຫວັງທຸກສິ່ງ, ອົດທົນກັບທຸກສິ່ງ."</w:t>
      </w:r>
    </w:p>
    <w:p w14:paraId="261355E1" w14:textId="77777777" w:rsidR="00F90BDC" w:rsidRDefault="00F90BDC"/>
    <w:p w14:paraId="4ED24CBD" w14:textId="77777777" w:rsidR="00F90BDC" w:rsidRDefault="00F90BDC">
      <w:r xmlns:w="http://schemas.openxmlformats.org/wordprocessingml/2006/main">
        <w:t xml:space="preserve">ມັດທາຍ 24:11 ແລະ​ມີ​ຜູ້ທຳນວາຍ​ປອມ​ຫລາຍ​ຄົນ​ຈະ​ລຸກ​ຂຶ້ນ ແລະ​ຈະ​ຫລອກລວງ​ຫລາຍ​ຄົນ.</w:t>
      </w:r>
    </w:p>
    <w:p w14:paraId="74D6CABE" w14:textId="77777777" w:rsidR="00F90BDC" w:rsidRDefault="00F90BDC"/>
    <w:p w14:paraId="6F2CE44A" w14:textId="77777777" w:rsidR="00F90BDC" w:rsidRDefault="00F90BDC">
      <w:r xmlns:w="http://schemas.openxmlformats.org/wordprocessingml/2006/main">
        <w:t xml:space="preserve">ສາດສະດາທີ່ບໍ່ຖືກຕ້ອງຈໍານວນຫຼາຍຈະເຜີຍແຜ່ຄໍາສອນທີ່ບໍ່ຖືກຕ້ອງແລະນໍາພາຫຼາຍຄົນໃຫ້ຫລົງທາງ.</w:t>
      </w:r>
    </w:p>
    <w:p w14:paraId="283EE218" w14:textId="77777777" w:rsidR="00F90BDC" w:rsidRDefault="00F90BDC"/>
    <w:p w14:paraId="0F748C43" w14:textId="77777777" w:rsidR="00F90BDC" w:rsidRDefault="00F90BDC">
      <w:r xmlns:w="http://schemas.openxmlformats.org/wordprocessingml/2006/main">
        <w:t xml:space="preserve">1. ຈົ່ງ​ລະວັງ​ຜູ້​ພະຍາກອນ​ປອມ—ຄາລາຊີ 1:6-9</w:t>
      </w:r>
    </w:p>
    <w:p w14:paraId="05359C24" w14:textId="77777777" w:rsidR="00F90BDC" w:rsidRDefault="00F90BDC"/>
    <w:p w14:paraId="74B3D496" w14:textId="77777777" w:rsidR="00F90BDC" w:rsidRDefault="00F90BDC">
      <w:r xmlns:w="http://schemas.openxmlformats.org/wordprocessingml/2006/main">
        <w:t xml:space="preserve">2. ທົດສອບທຸກຢ່າງ - 1 ເທຊະໂລນີກ 5:21-22</w:t>
      </w:r>
    </w:p>
    <w:p w14:paraId="31EF7195" w14:textId="77777777" w:rsidR="00F90BDC" w:rsidRDefault="00F90BDC"/>
    <w:p w14:paraId="49E53AF8" w14:textId="77777777" w:rsidR="00F90BDC" w:rsidRDefault="00F90BDC">
      <w:r xmlns:w="http://schemas.openxmlformats.org/wordprocessingml/2006/main">
        <w:t xml:space="preserve">1. ເຢເຣມີຢາ 14:14; 23:25-32</w:t>
      </w:r>
    </w:p>
    <w:p w14:paraId="7A140DC3" w14:textId="77777777" w:rsidR="00F90BDC" w:rsidRDefault="00F90BDC"/>
    <w:p w14:paraId="6E60F197" w14:textId="77777777" w:rsidR="00F90BDC" w:rsidRDefault="00F90BDC">
      <w:r xmlns:w="http://schemas.openxmlformats.org/wordprocessingml/2006/main">
        <w:t xml:space="preserve">2. 2 ເປໂຕ 2:1-3; ຄຳປາກົດ 19:20</w:t>
      </w:r>
    </w:p>
    <w:p w14:paraId="18212286" w14:textId="77777777" w:rsidR="00F90BDC" w:rsidRDefault="00F90BDC"/>
    <w:p w14:paraId="4A361B1D" w14:textId="77777777" w:rsidR="00F90BDC" w:rsidRDefault="00F90BDC">
      <w:r xmlns:w="http://schemas.openxmlformats.org/wordprocessingml/2006/main">
        <w:t xml:space="preserve">ມັດທາຍ 24:12 ແລະ​ເພາະ​ຄວາມ​ຊົ່ວຊ້າ​ຈະ​ມີ​ຢ່າງ​ຫລວງຫລາຍ, ຄວາມ​ຮັກ​ຂອງ​ຫລາຍ​ຄົນ​ຈະ​ເຢັນ​ລົງ.</w:t>
      </w:r>
    </w:p>
    <w:p w14:paraId="18BAF65D" w14:textId="77777777" w:rsidR="00F90BDC" w:rsidRDefault="00F90BDC"/>
    <w:p w14:paraId="578A048E" w14:textId="77777777" w:rsidR="00F90BDC" w:rsidRDefault="00F90BDC">
      <w:r xmlns:w="http://schemas.openxmlformats.org/wordprocessingml/2006/main">
        <w:t xml:space="preserve">ຄວາມອຸດົມສົມບູນຂອງບາບຈະເຮັດໃຫ້ຄວາມຮັກຫຼຸດລົງ.</w:t>
      </w:r>
    </w:p>
    <w:p w14:paraId="64DDB352" w14:textId="77777777" w:rsidR="00F90BDC" w:rsidRDefault="00F90BDC"/>
    <w:p w14:paraId="283534AC" w14:textId="77777777" w:rsidR="00F90BDC" w:rsidRDefault="00F90BDC">
      <w:r xmlns:w="http://schemas.openxmlformats.org/wordprocessingml/2006/main">
        <w:t xml:space="preserve">1: ເຮົາ​ຕ້ອງ​ຕໍ່​ສູ້​ກັບ​ການ​ລໍ້​ລວງ​ຂອງ​ບາບ ແລະ​ແທນ​ທີ່​ຈະ​ລ້ຽງ​ດູ​ຄວາມ​ຮັກ​ໃນ​ຊີວິດ​ຂອງ​ເຮົາ.</w:t>
      </w:r>
    </w:p>
    <w:p w14:paraId="1C3262D5" w14:textId="77777777" w:rsidR="00F90BDC" w:rsidRDefault="00F90BDC"/>
    <w:p w14:paraId="54064FA2" w14:textId="77777777" w:rsidR="00F90BDC" w:rsidRDefault="00F90BDC">
      <w:r xmlns:w="http://schemas.openxmlformats.org/wordprocessingml/2006/main">
        <w:t xml:space="preserve">2: ເຮົາ​ຕ້ອງ​ເຝົ້າ​ລະວັງ​ຢູ່​ໃນ​ຄວາມ​ເຊື່ອ​ຂອງ​ເຮົາ ແລະ​ບໍ່​ໃຫ້​ບາບ​ມາ​ຄອບ​ຄອງ​ເຮົາ.</w:t>
      </w:r>
    </w:p>
    <w:p w14:paraId="1129D3EB" w14:textId="77777777" w:rsidR="00F90BDC" w:rsidRDefault="00F90BDC"/>
    <w:p w14:paraId="0CB39E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12:9-10 — ຄວາມ​ຮັກ​ຕ້ອງ​ຈິງ​ໃຈ. ຊັງ​ສິ່ງ​ທີ່​ຊົ່ວ; ຍຶດຕິດກັບສິ່ງທີ່ດີ.</w:t>
      </w:r>
    </w:p>
    <w:p w14:paraId="61D7AD84" w14:textId="77777777" w:rsidR="00F90BDC" w:rsidRDefault="00F90BDC"/>
    <w:p w14:paraId="2A2896AB" w14:textId="77777777" w:rsidR="00F90BDC" w:rsidRDefault="00F90BDC">
      <w:r xmlns:w="http://schemas.openxmlformats.org/wordprocessingml/2006/main">
        <w:t xml:space="preserve">2:1 John 4:7-8 - ອັນເປັນທີ່ຮັກ, ໃຫ້ພວກເຮົາຮັກຊຶ່ງກັນແລະກັນ, ສໍາລັບຄວາມຮັກແມ່ນມາຈາກພຣະເຈົ້າ, ແລະຜູ້ທີ່ຮັກໄດ້ເກີດມາຈາກພຣະເຈົ້າແລະຮູ້ຈັກພຣະເຈົ້າ.</w:t>
      </w:r>
    </w:p>
    <w:p w14:paraId="7228DF4E" w14:textId="77777777" w:rsidR="00F90BDC" w:rsidRDefault="00F90BDC"/>
    <w:p w14:paraId="250BB497" w14:textId="77777777" w:rsidR="00F90BDC" w:rsidRDefault="00F90BDC">
      <w:r xmlns:w="http://schemas.openxmlformats.org/wordprocessingml/2006/main">
        <w:t xml:space="preserve">ມັດທາຍ 24:13 ແຕ່​ຜູ້​ທີ່​ອົດທົນ​ຈົນ​ເຖິງ​ທີ່​ສຸດ ຜູ້​ນັ້ນ​ກໍ​ຈະ​ລອດ.</w:t>
      </w:r>
    </w:p>
    <w:p w14:paraId="4D1BC512" w14:textId="77777777" w:rsidR="00F90BDC" w:rsidRDefault="00F90BDC"/>
    <w:p w14:paraId="3D641091" w14:textId="77777777" w:rsidR="00F90BDC" w:rsidRDefault="00F90BDC">
      <w:r xmlns:w="http://schemas.openxmlformats.org/wordprocessingml/2006/main">
        <w:t xml:space="preserve">ຂໍ້ນີ້ເນັ້ນຫນັກເຖິງຄວາມສໍາຄັນຂອງຄວາມອົດທົນເພື່ອຈະລອດ.</w:t>
      </w:r>
    </w:p>
    <w:p w14:paraId="42DC5A06" w14:textId="77777777" w:rsidR="00F90BDC" w:rsidRDefault="00F90BDC"/>
    <w:p w14:paraId="1A767FBC" w14:textId="77777777" w:rsidR="00F90BDC" w:rsidRDefault="00F90BDC">
      <w:r xmlns:w="http://schemas.openxmlformats.org/wordprocessingml/2006/main">
        <w:t xml:space="preserve">1: ຢືນ​ຢູ່​ຢ່າງ​ແຂງ​ແຮງ​ໃນ​ຊ່ວງ​ເວ​ລາ​ທີ່​ມີ​ຄວາມ​ຫຍຸ້ງ​ຍາກ - ສຸມ​ໃສ່​ຄວາມ​ສໍາ​ຄັນ​ຂອງ​ຄວາມ​ອົດ​ທົນ​ຕໍ່​ຫນ້າ​ກັບ​ຄວາມ​ຫຍຸ້ງ​ຍາກ</w:t>
      </w:r>
    </w:p>
    <w:p w14:paraId="4F0F03D2" w14:textId="77777777" w:rsidR="00F90BDC" w:rsidRDefault="00F90BDC"/>
    <w:p w14:paraId="0E1275CB" w14:textId="77777777" w:rsidR="00F90BDC" w:rsidRDefault="00F90BDC">
      <w:r xmlns:w="http://schemas.openxmlformats.org/wordprocessingml/2006/main">
        <w:t xml:space="preserve">2: ຄວາມ​ເຊື່ອ​ທີ່​ຍືນ​ຍົງ​ຂອງ​ໄພ່​ພົນ​ຂອງ​ພຣະ​ຜູ້​ເປັນ​ເຈົ້າ - ເນັ້ນ​ຫນັກ​ໃສ່​ການ​ຕອບ​ແທນ​ຂອງ​ຄວາມ​ສັດ​ຊື່</w:t>
      </w:r>
    </w:p>
    <w:p w14:paraId="753DB2CD" w14:textId="77777777" w:rsidR="00F90BDC" w:rsidRDefault="00F90BDC"/>
    <w:p w14:paraId="5B015C4E" w14:textId="77777777" w:rsidR="00F90BDC" w:rsidRDefault="00F90BDC">
      <w:r xmlns:w="http://schemas.openxmlformats.org/wordprocessingml/2006/main">
        <w:t xml:space="preserve">1: ເຫບເລີ 10:35-36 - “ເພາະ​ສະ​ນັ້ນ, ຢ່າ​ຖິ້ມ​ຄວາມ​ໝັ້ນ​ໃຈ​ຂອງ​ເຈົ້າ​ໄປ, ເພາະ​ວ່າ​ມັນ​ມີ​ລາງວັນ​ອັນ​ໃຫຍ່​ຫລວງ, ເພາະ​ເຈົ້າ​ຕ້ອງ​ການ​ຄວາມ​ອົດ​ທົນ, ດັ່ງ​ນັ້ນ​ຫລັງ​ຈາກ​ເຈົ້າ​ໄດ້​ເຮັດ​ຕາມ​ພຣະ​ປະສົງ​ຂອງ​ພຣະ​ເຈົ້າ, ເຈົ້າ​ຈະ​ໄດ້​ຮັບ​ຄຳ​ສັນຍາ. "</w:t>
      </w:r>
    </w:p>
    <w:p w14:paraId="5E3F03A9" w14:textId="77777777" w:rsidR="00F90BDC" w:rsidRDefault="00F90BDC"/>
    <w:p w14:paraId="327C56BE" w14:textId="77777777" w:rsidR="00F90BDC" w:rsidRDefault="00F90BDC">
      <w:r xmlns:w="http://schemas.openxmlformats.org/wordprocessingml/2006/main">
        <w:t xml:space="preserve">2: ຢາໂກໂບ 1:12 - "ຜູ້​ທີ່​ອົດ​ທົນ​ກັບ​ການ​ທົດ​ລອງ​ກໍ​ເປັນ​ສຸກ ເພາະ​ເມື່ອ​ລາວ​ໄດ້​ຮັບ​ການ​ທົດ​ສອບ ລາວ​ຈະ​ໄດ້​ຮັບ​ມົງກຸດ​ແຫ່ງ​ຊີວິດ​ທີ່​ພຣະເຈົ້າ​ໄດ້​ສັນຍາ​ໄວ້​ກັບ​ຄົນ​ທີ່​ຮັກ​ລາວ."</w:t>
      </w:r>
    </w:p>
    <w:p w14:paraId="67188386" w14:textId="77777777" w:rsidR="00F90BDC" w:rsidRDefault="00F90BDC"/>
    <w:p w14:paraId="327A96FA" w14:textId="77777777" w:rsidR="00F90BDC" w:rsidRDefault="00F90BDC">
      <w:r xmlns:w="http://schemas.openxmlformats.org/wordprocessingml/2006/main">
        <w:t xml:space="preserve">ມັດທາຍ 24:14 ແລະ ພຣະກິດ​ຕິ​ຄຸນ​ຂອງ​ອານາຈັກ​ນີ້​ຈະ​ຖືກ​ປະກາດ​ໄປ​ທົ່ວ​ໂລກ​ເພື່ອ​ເປັນ​ພະຍານ​ຕໍ່​ທຸກ​ປະຊາ​ຊາດ; ແລະ​ຈາກ​ນັ້ນ​ທີ່​ສຸດ​ຈະ​ມາ​ເຖິງ.</w:t>
      </w:r>
    </w:p>
    <w:p w14:paraId="23FED2DB" w14:textId="77777777" w:rsidR="00F90BDC" w:rsidRDefault="00F90BDC"/>
    <w:p w14:paraId="01EBF3D4" w14:textId="77777777" w:rsidR="00F90BDC" w:rsidRDefault="00F90BDC">
      <w:r xmlns:w="http://schemas.openxmlformats.org/wordprocessingml/2006/main">
        <w:t xml:space="preserve">ຂໍ້ນີ້ເວົ້າເຖິງຄວາມສໍາຄັນຂອງການປະກາດພຣະຄໍາຂອງພຣະເຈົ້າແລະວິທີທີ່ມັນຈະຫມາຍເຖິງການສິ້ນສຸດຂອງເວລາ.</w:t>
      </w:r>
    </w:p>
    <w:p w14:paraId="53F5BE71" w14:textId="77777777" w:rsidR="00F90BDC" w:rsidRDefault="00F90BDC"/>
    <w:p w14:paraId="1597D843" w14:textId="77777777" w:rsidR="00F90BDC" w:rsidRDefault="00F90BDC">
      <w:r xmlns:w="http://schemas.openxmlformats.org/wordprocessingml/2006/main">
        <w:t xml:space="preserve">1. ພະລັງ​ຂອງ​ການ​ປະກາດ: ພະ​ຄຳ​ຂອງ​ພະເຈົ້າ​ເປັນ​ນໍ້າ​ໜຶ່ງ​ໃຈ​ດຽວ​ກັນ​ກັບ​ເຮົາ​ແນວ​ໃດ ແລະ​ກຽມ​ເຮົາ​ໄວ້​ຕະຫຼອດ​ໄປ.</w:t>
      </w:r>
    </w:p>
    <w:p w14:paraId="7D503955" w14:textId="77777777" w:rsidR="00F90BDC" w:rsidRDefault="00F90BDC"/>
    <w:p w14:paraId="09B47E86" w14:textId="77777777" w:rsidR="00F90BDC" w:rsidRDefault="00F90BDC">
      <w:r xmlns:w="http://schemas.openxmlformats.org/wordprocessingml/2006/main">
        <w:t xml:space="preserve">2. ຄະນະກໍາມະການທີ່ຍິ່ງໃຫຍ່: ວິທີທີ່ພວກເຮົາສາມາດແບ່ງປັນຂ່າວສານຂອງພຣະເຈົ້າແລະນໍາເອົາການມາເຖິງຈຸດສຸດທ້າຍ</w:t>
      </w:r>
    </w:p>
    <w:p w14:paraId="6C668BE8" w14:textId="77777777" w:rsidR="00F90BDC" w:rsidRDefault="00F90BDC"/>
    <w:p w14:paraId="35122A15" w14:textId="77777777" w:rsidR="00F90BDC" w:rsidRDefault="00F90BDC">
      <w:r xmlns:w="http://schemas.openxmlformats.org/wordprocessingml/2006/main">
        <w:t xml:space="preserve">1. ກິດຈະການ 1:8 - ແຕ່​ເຈົ້າ​ຈະ​ໄດ້​ຮັບ​ອຳນາດ​ເມື່ອ​ພຣະ​ວິນ​ຍານ​ບໍລິສຸດ​ສະເດັດ​ມາ​ເທິງ​ເຈົ້າ; ແລະ ເຈົ້າ​ຈະ​ເປັນ​ພະຍານ​ຂອງ​ເຮົາ​ໃນ​ນະຄອນ​ເຢຣູຊາເລັມ, ແລະ​ໃນ​ທົ່ວ​ແຂວງ​ຢູດາຍ ແລະ​ຊາມາເຣຍ, ແລະ​ຈົນ​ເຖິງ​ທີ່​ສຸດ​ຂອງ​ແຜ່ນດິນ​ໂລກ.</w:t>
      </w:r>
    </w:p>
    <w:p w14:paraId="14E54990" w14:textId="77777777" w:rsidR="00F90BDC" w:rsidRDefault="00F90BDC"/>
    <w:p w14:paraId="3B43DC4D" w14:textId="77777777" w:rsidR="00F90BDC" w:rsidRDefault="00F90BDC">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14:paraId="35673849" w14:textId="77777777" w:rsidR="00F90BDC" w:rsidRDefault="00F90BDC"/>
    <w:p w14:paraId="53E718D7" w14:textId="77777777" w:rsidR="00F90BDC" w:rsidRDefault="00F90BDC">
      <w:r xmlns:w="http://schemas.openxmlformats.org/wordprocessingml/2006/main">
        <w:t xml:space="preserve">ມັດທາຍ 24:15 ເມື່ອ​ເຈົ້າ​ທັງຫລາຍ​ຈະ​ເຫັນ​ຄວາມ​ໜ້າກຽດ​ຊັງ​ຂອງ​ຄວາມ​ຮົກຮ້າງ ຊຶ່ງ​ຜູ້​ປະກາດ​ພຣະທຳ​ດານີເອນ​ກ່າວ​ເຖິງ​ນັ້ນ ຈົ່ງ​ຢືນ​ຢູ່​ໃນ​ບ່ອນ​ສັກສິດ, (ຜູ້​ທີ່​ອ່ານ​ກໍ​ໃຫ້​ລາວ​ເຂົ້າໃຈ​ເຖີດ).</w:t>
      </w:r>
    </w:p>
    <w:p w14:paraId="63B0E584" w14:textId="77777777" w:rsidR="00F90BDC" w:rsidRDefault="00F90BDC"/>
    <w:p w14:paraId="1461EAFF" w14:textId="77777777" w:rsidR="00F90BDC" w:rsidRDefault="00F90BDC">
      <w:r xmlns:w="http://schemas.openxmlformats.org/wordprocessingml/2006/main">
        <w:t xml:space="preserve">ພະ​ເຍຊູ​ເຕືອນ​ພວກ​ລູກ​ສິດ​ຂອງ​ພະອົງ​ໃຫ້​ລະວັງ​ຕົວ​ແລະ​ໃຫ້​ຮູ້​ເຖິງ “ຄວາມ​ໜ້າ​ກຽດ​ຊັງ” ທີ່​ຜູ້​ພະຍາກອນ​ດານຽນ​ກ່າວ.</w:t>
      </w:r>
    </w:p>
    <w:p w14:paraId="0B80FDA6" w14:textId="77777777" w:rsidR="00F90BDC" w:rsidRDefault="00F90BDC"/>
    <w:p w14:paraId="6E8F87F1" w14:textId="77777777" w:rsidR="00F90BDC" w:rsidRDefault="00F90BDC">
      <w:r xmlns:w="http://schemas.openxmlformats.org/wordprocessingml/2006/main">
        <w:t xml:space="preserve">1. ຄວາມຫນ້າກຽດຊັງຂອງ Desolation: ມັນຫມາຍຄວາມວ່າແນວໃດສໍາລັບພວກເຮົາໃນມື້ນີ້</w:t>
      </w:r>
    </w:p>
    <w:p w14:paraId="135F2310" w14:textId="77777777" w:rsidR="00F90BDC" w:rsidRDefault="00F90BDC"/>
    <w:p w14:paraId="43D0CFB0" w14:textId="77777777" w:rsidR="00F90BDC" w:rsidRDefault="00F90BDC">
      <w:r xmlns:w="http://schemas.openxmlformats.org/wordprocessingml/2006/main">
        <w:t xml:space="preserve">2. ຈົ່ງກຽມພ້ອມ: ຄໍາເຕືອນຂອງພຣະເຢຊູໃນມັດທາຍ 24</w:t>
      </w:r>
    </w:p>
    <w:p w14:paraId="3CBC7997" w14:textId="77777777" w:rsidR="00F90BDC" w:rsidRDefault="00F90BDC"/>
    <w:p w14:paraId="259169DA" w14:textId="77777777" w:rsidR="00F90BDC" w:rsidRDefault="00F90BDC">
      <w:r xmlns:w="http://schemas.openxmlformats.org/wordprocessingml/2006/main">
        <w:t xml:space="preserve">1 ດານີເອນ 9:27 “ແລະ ລາວ​ຈະ​ຢືນຢັນ​ພັນທະສັນຍາ​ກັບ​ຄົນ​ຈຳນວນ​ຫຼາຍ​ເປັນ​ເວລາ​ໜຶ່ງ​ອາທິດ: ແລະ​ໃນ​ລະຫວ່າງ​ອາທິດ​ນັ້ນ ລາວ​ຈະ​ເຮັດ​ໃຫ້​ເຄື່ອງ​ບູຊາ​ແລະ​ເຄື່ອງ​ຖວາຍ​ນັ້ນ​ຢຸດ​ເຊົາ ແລະ​ຍ້ອນ​ຄວາມ​ໜ້າກຽດ​ຊັງ​ທີ່​ແຜ່​ລາມ​ອອກ​ໄປ ລາວ​ຈະ​ເຮັດ​ໃຫ້​ມັນ​ເປັນ​ທີ່​ຮົກຮ້າງ. ເຖິງ​ແມ່ນ​ຈົນ​ເຖິງ​ການ​ສິ້ນ​ສຸດ​ລົງ, ແລະ​ສິ່ງ​ທີ່​ຕັ້ງ​ໄວ້​ຈະ​ຖືກ​ຖອກ​ລົງ​ໃສ່​ບ່ອນ​ທີ່​ຮົກ​ເຮື້ອ.”</w:t>
      </w:r>
    </w:p>
    <w:p w14:paraId="56969B6C" w14:textId="77777777" w:rsidR="00F90BDC" w:rsidRDefault="00F90BDC"/>
    <w:p w14:paraId="6AD56628" w14:textId="77777777" w:rsidR="00F90BDC" w:rsidRDefault="00F90BDC">
      <w:r xmlns:w="http://schemas.openxmlformats.org/wordprocessingml/2006/main">
        <w:t xml:space="preserve">2. 2 Thessalonians 2:3 - "ບໍ່ໃຫ້ຜູ້ຊາຍຫລອກລວງທ່ານໂດຍວິທີໃດກໍ່ຕາມ: ສໍາລັບມື້ນັ້ນຈະບໍ່ມາ, ຍົກເວັ້ນມີການຫຼຸດລົງໄປກ່ອນ, ແລະຜູ້ຊາຍຂອງບາບໄດ້ຖືກເປີດເຜີຍ, ລູກຊາຍຂອງ perdition;</w:t>
      </w:r>
    </w:p>
    <w:p w14:paraId="17BD0A44" w14:textId="77777777" w:rsidR="00F90BDC" w:rsidRDefault="00F90BDC"/>
    <w:p w14:paraId="4A3F7E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24:16 ແລ້ວ​ໃຫ້​ພວກ​ທີ່​ຢູ່​ໃນ​ແຂວງ​ຢູດາຍ​ໜີໄປ​ເທິງ​ພູເຂົາ.</w:t>
      </w:r>
    </w:p>
    <w:p w14:paraId="00E071D6" w14:textId="77777777" w:rsidR="00F90BDC" w:rsidRDefault="00F90BDC"/>
    <w:p w14:paraId="3D7BD85D" w14:textId="77777777" w:rsidR="00F90BDC" w:rsidRDefault="00F90BDC">
      <w:r xmlns:w="http://schemas.openxmlformats.org/wordprocessingml/2006/main">
        <w:t xml:space="preserve">ເສັ້ນທາງ​ດັ່ງກ່າວ​ແນະນຳ​ໃຫ້​ຄົນ​ໃນ​ແຂວງ​ຢູດາຍ​ໜີໄປ​ເທິງ​ພູເຂົາ​ໃນ​ເວລາ​ອັນຕະລາຍ.</w:t>
      </w:r>
    </w:p>
    <w:p w14:paraId="53283569" w14:textId="77777777" w:rsidR="00F90BDC" w:rsidRDefault="00F90BDC"/>
    <w:p w14:paraId="4895E957" w14:textId="77777777" w:rsidR="00F90BDC" w:rsidRDefault="00F90BDC">
      <w:r xmlns:w="http://schemas.openxmlformats.org/wordprocessingml/2006/main">
        <w:t xml:space="preserve">1. ເຮົາ​ຕ້ອງ​ກຽມ​ຕົວ​ທີ່​ຈະ​ໜີ​ເມື່ອ​ອັນຕະລາຍ​ມາ​ໃກ້.</w:t>
      </w:r>
    </w:p>
    <w:p w14:paraId="3A259389" w14:textId="77777777" w:rsidR="00F90BDC" w:rsidRDefault="00F90BDC"/>
    <w:p w14:paraId="4E99BBF2" w14:textId="77777777" w:rsidR="00F90BDC" w:rsidRDefault="00F90BDC">
      <w:r xmlns:w="http://schemas.openxmlformats.org/wordprocessingml/2006/main">
        <w:t xml:space="preserve">2. ເຮົາ​ຕ້ອງ​ເຮັດ​ຕາມ​ຄຳ​ເຕືອນ​ຂອງ​ພະເຈົ້າ​ເພື່ອ​ຈະ​ປອດໄພ.</w:t>
      </w:r>
    </w:p>
    <w:p w14:paraId="7ACC1032" w14:textId="77777777" w:rsidR="00F90BDC" w:rsidRDefault="00F90BDC"/>
    <w:p w14:paraId="019653D7" w14:textId="77777777" w:rsidR="00F90BDC" w:rsidRDefault="00F90BDC">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14:paraId="7F1B1460" w14:textId="77777777" w:rsidR="00F90BDC" w:rsidRDefault="00F90BDC"/>
    <w:p w14:paraId="4CE9ACB3" w14:textId="77777777" w:rsidR="00F90BDC" w:rsidRDefault="00F90BDC">
      <w:r xmlns:w="http://schemas.openxmlformats.org/wordprocessingml/2006/main">
        <w:t xml:space="preserve">2. Psalm 91:14-16 — ເນື່ອງ​ຈາກ​ວ່າ​ພຣະ​ອົງ​ໄດ້​ຕັ້ງ​ຄວາມ​ຮັກ​ຂອງ​ພຣະ​ອົງ​ຕໍ່​ຂ້າ​ພະ​ເຈົ້າ, ສະ​ນັ້ນ​ຂ້າ​ພະ​ເຈົ້າ​ຈະ​ປົດ​ປ່ອຍ​ເຂົາ: ຂ້າ​ພະ​ເຈົ້າ​ຈະ​ຕັ້ງ​ເຂົາ​ເປັນ​ທີ່​ສູງ, ເພາະ​ວ່າ​ພຣະ​ອົງ​ໄດ້​ຮູ້​ຈັກ​ຊື່​ຂອງ​ຂ້າ​ພະ​ເຈົ້າ. ພຣະອົງຈະໂທຫາຂ້າພະເຈົ້າ, ແລະຂ້າພະເຈົ້າຈະຕອບເຂົາ: ຂ້າພະເຈົ້າຈະກັບເຂົາຢູ່ໃນບັນຫາ; ຂ້ອຍຈະປົດປ່ອຍລາວ, ແລະໃຫ້ກຽດລາວ. ດ້ວຍ​ຊີວິດ​ອັນ​ຍາວ​ນານ ເຮົາ​ຈະ​ເຮັດ​ໃຫ້​ລາວ​ພໍ​ໃຈ, ແລະ​ສະແດງ​ຄວາມ​ລອດ​ໃຫ້​ລາວ.</w:t>
      </w:r>
    </w:p>
    <w:p w14:paraId="3B931DC7" w14:textId="77777777" w:rsidR="00F90BDC" w:rsidRDefault="00F90BDC"/>
    <w:p w14:paraId="15EA3177" w14:textId="77777777" w:rsidR="00F90BDC" w:rsidRDefault="00F90BDC">
      <w:r xmlns:w="http://schemas.openxmlformats.org/wordprocessingml/2006/main">
        <w:t xml:space="preserve">ມັດທາຍ 24:17 ຢ່າ​ໃຫ້​ຜູ້​ທີ່​ຢູ່​ເທິງ​ເຮືອນ​ລົງ​ມາ​ເອົາ​ສິ່ງ​ຂອງ​ອອກ​ຈາກ​ເຮືອນ​ຂອງຕົນ.</w:t>
      </w:r>
    </w:p>
    <w:p w14:paraId="5478515C" w14:textId="77777777" w:rsidR="00F90BDC" w:rsidRDefault="00F90BDC"/>
    <w:p w14:paraId="26D619EE" w14:textId="77777777" w:rsidR="00F90BDC" w:rsidRDefault="00F90BDC">
      <w:r xmlns:w="http://schemas.openxmlformats.org/wordprocessingml/2006/main">
        <w:t xml:space="preserve">ພະ​ເຍຊູ​ສັ່ງ​ປະຊາຊົນ​ບໍ່​ໃຫ້​ກັບ​ໄປ​ໃນ​ເຮືອນ​ຂອງ​ເຂົາ​ເຈົ້າ​ເມື່ອ​ໜີ​ອອກ​ຈາກ​ເມືອງ.</w:t>
      </w:r>
    </w:p>
    <w:p w14:paraId="7EAD7B53" w14:textId="77777777" w:rsidR="00F90BDC" w:rsidRDefault="00F90BDC"/>
    <w:p w14:paraId="60612460" w14:textId="77777777" w:rsidR="00F90BDC" w:rsidRDefault="00F90BDC">
      <w:r xmlns:w="http://schemas.openxmlformats.org/wordprocessingml/2006/main">
        <w:t xml:space="preserve">1. ພະເຈົ້າຮູ້ວ່າອັນໃດດີທີ່ສຸດສຳລັບເຮົາ ແລະຈະໃຫ້ການປົກປ້ອງທີ່ຈຳເປັນເພື່ອຮັກສາເຮົາໃຫ້ປອດໄພ.</w:t>
      </w:r>
    </w:p>
    <w:p w14:paraId="09BD4F38" w14:textId="77777777" w:rsidR="00F90BDC" w:rsidRDefault="00F90BDC"/>
    <w:p w14:paraId="3E94D0BD" w14:textId="77777777" w:rsidR="00F90BDC" w:rsidRDefault="00F90BDC">
      <w:r xmlns:w="http://schemas.openxmlformats.org/wordprocessingml/2006/main">
        <w:t xml:space="preserve">2. ຄວາມເຊື່ອຂອງພວກເຮົາໃນພຣະເຈົ້າຈະໄດ້ຮັບລາງວັນເມື່ອພວກເຮົາຮັບຟັງ ແລະປະຕິບັດຕາມຄໍາແນະນໍາຂອງພຣະອົງ.</w:t>
      </w:r>
    </w:p>
    <w:p w14:paraId="6E18C1BE" w14:textId="77777777" w:rsidR="00F90BDC" w:rsidRDefault="00F90BDC"/>
    <w:p w14:paraId="46CD831E"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552C01B8" w14:textId="77777777" w:rsidR="00F90BDC" w:rsidRDefault="00F90BDC"/>
    <w:p w14:paraId="144AD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6:25-33 - “ດັ່ງນັ້ນ ເຮົາ​ຈຶ່ງ​ບອກ​ເຈົ້າ​ທັງຫລາຍ​ວ່າ, ຢ່າ​ກັງວົນ​ເຖິງ​ຊີວິດ​ຂອງ​ເຈົ້າ, ເຈົ້າ​ຈະ​ກິນ​ຫຍັງ ຫລື​ດື່ມ​ຫຍັງ, ຫລື​ກ່ຽວກັບ​ຮ່າງກາຍ​ຂອງ​ເຈົ້າ, ສິ່ງ​ທີ່​ເຈົ້າ​ຈະ​ໃສ່​ນັ້ນ ບໍ່​ແມ່ນ​ຊີວິດ​ຫຼາຍ​ກວ່າ​ອາຫານ. ແລະຮ່າງກາຍຫຼາຍກວ່າເຄື່ອງນຸ່ງບໍ?ເບິ່ງນົກໃນອາກາດ: ພວກມັນບໍ່ໄດ້ຫວ່ານ, ບໍ່ເກັບກ່ຽວ, ຫຼືເກັບເຂົ້າໃນສວນ, ແຕ່ພຣະບິດາຂອງເຈົ້າຜູ້ສະຖິດຢູ່ໃນສະຫວັນຂອງເຈົ້າລ້ຽງພວກມັນ, ເຈົ້າບໍ່ມີຄຸນຄ່າຫຼາຍກວ່າພວກມັນບໍ?</w:t>
      </w:r>
    </w:p>
    <w:p w14:paraId="16589708" w14:textId="77777777" w:rsidR="00F90BDC" w:rsidRDefault="00F90BDC"/>
    <w:p w14:paraId="5FA6C2F4" w14:textId="77777777" w:rsidR="00F90BDC" w:rsidRDefault="00F90BDC">
      <w:r xmlns:w="http://schemas.openxmlformats.org/wordprocessingml/2006/main">
        <w:t xml:space="preserve">ມັດທາຍ 24:18 ແລະ​ຢ່າ​ໃຫ້​ຜູ້​ທີ່​ຢູ່​ໃນ​ທົ່ງນາ​ກັບຄືນ​ມາ​ເອົາ​ເຄື່ອງນຸ່ງ​ຂອງຕົນ.</w:t>
      </w:r>
    </w:p>
    <w:p w14:paraId="1B91FB8F" w14:textId="77777777" w:rsidR="00F90BDC" w:rsidRDefault="00F90BDC"/>
    <w:p w14:paraId="4A6C6C86" w14:textId="77777777" w:rsidR="00F90BDC" w:rsidRDefault="00F90BDC">
      <w:r xmlns:w="http://schemas.openxmlformats.org/wordprocessingml/2006/main">
        <w:t xml:space="preserve">ຂໍ້ນີ້ເຕືອນບໍ່ໃຫ້ເຮັດວຽກຢ່າງຮີບດ່ວນ, ໂດຍສະເພາະເມື່ອປະເຊີນກັບອັນຕະລາຍທີ່ໃກ້ເຂົ້າມາ.</w:t>
      </w:r>
    </w:p>
    <w:p w14:paraId="3C8C26C6" w14:textId="77777777" w:rsidR="00F90BDC" w:rsidRDefault="00F90BDC"/>
    <w:p w14:paraId="67B84874" w14:textId="77777777" w:rsidR="00F90BDC" w:rsidRDefault="00F90BDC">
      <w:r xmlns:w="http://schemas.openxmlformats.org/wordprocessingml/2006/main">
        <w:t xml:space="preserve">1. Realizing the Brevity of Life: ການສະທ້ອນໃນມັດທາຍ 24:18.</w:t>
      </w:r>
    </w:p>
    <w:p w14:paraId="23C071C5" w14:textId="77777777" w:rsidR="00F90BDC" w:rsidRDefault="00F90BDC"/>
    <w:p w14:paraId="28D94E10" w14:textId="77777777" w:rsidR="00F90BDC" w:rsidRDefault="00F90BDC">
      <w:r xmlns:w="http://schemas.openxmlformats.org/wordprocessingml/2006/main">
        <w:t xml:space="preserve">2. ການ​ກຽມ​ຕົວ​ເອງ​ສຳລັບ​ການ​ທ້າ​ທາຍ​ທີ່​ບໍ່​ຄາດ​ຄິດ: ການ​ສຶກສາ​ມັດທາຍ 24:18.</w:t>
      </w:r>
    </w:p>
    <w:p w14:paraId="339477D5" w14:textId="77777777" w:rsidR="00F90BDC" w:rsidRDefault="00F90BDC"/>
    <w:p w14:paraId="61C5ECCF" w14:textId="77777777" w:rsidR="00F90BDC" w:rsidRDefault="00F90BDC">
      <w:r xmlns:w="http://schemas.openxmlformats.org/wordprocessingml/2006/main">
        <w:t xml:space="preserve">1. ລູກາ 14:28-30 - “ໃນ​ພວກ​ເຈົ້າ​ຜູ້​ໃດ​ທີ່​ຢາກ​ສ້າງ​ຫໍ​ຄອຍ ບໍ່​ໄດ້​ນັ່ງ​ລົງ​ກ່ອນ​ແລະ​ນັບ​ຄ່າ​ໃຊ້​ຈ່າຍ​ບໍ​ວ່າ​ລາວ​ມີ​ພໍ​ທີ່​ຈະ​ເຮັດ​ໃຫ້​ສຳເລັດ​ບໍ? ທຸກຄົນ​ທີ່​ເຫັນ​ກໍ​ສາມາດ​ເຮັດ​ສຳເລັດ​ໄດ້​ກໍ​ເລີ່ມ​ເຍາະເຍີ້ຍ​ລາວ​ວ່າ, 'ຊາຍ​ຄົນ​ນີ້​ເລີ່ມ​ສ້າງ​ແລະ​ສ້າງ​ບໍ່​ສຳເລັດ.'”</w:t>
      </w:r>
    </w:p>
    <w:p w14:paraId="011AB784" w14:textId="77777777" w:rsidR="00F90BDC" w:rsidRDefault="00F90BDC"/>
    <w:p w14:paraId="78FEEF28" w14:textId="77777777" w:rsidR="00F90BDC" w:rsidRDefault="00F90BDC">
      <w:r xmlns:w="http://schemas.openxmlformats.org/wordprocessingml/2006/main">
        <w:t xml:space="preserve">2. ເຮັບເຣີ 10:35-36 - “ເຫດສະນັ້ນ ຢ່າ​ຖິ້ມ​ຄວາມ​ໝັ້ນໃຈ​ຂອງ​ເຈົ້າ​ໄປ ຊຶ່ງ​ມີ​ລາງວັນ​ອັນ​ຍິ່ງໃຫຍ່. ເພາະ​ເຈົ້າ​ຕ້ອງ​ມີ​ຄວາມ​ອົດ​ທົນ ເພື່ອ​ວ່າ​ເມື່ອ​ເຈົ້າ​ເຮັດ​ຕາມ​ພຣະ​ປະສົງ​ຂອງ​ພຣະ​ເຈົ້າ ເຈົ້າ​ຈະ​ໄດ້​ຮັບ​ຕາມ​ຄຳ​ສັນຍາ.”</w:t>
      </w:r>
    </w:p>
    <w:p w14:paraId="6729D82D" w14:textId="77777777" w:rsidR="00F90BDC" w:rsidRDefault="00F90BDC"/>
    <w:p w14:paraId="4B572B76" w14:textId="77777777" w:rsidR="00F90BDC" w:rsidRDefault="00F90BDC">
      <w:r xmlns:w="http://schemas.openxmlformats.org/wordprocessingml/2006/main">
        <w:t xml:space="preserve">ມັດທາຍ 24:19 ແລະ ວິບັດ​ແກ່​ຄົນ​ທີ່​ມີ​ລູກ ແລະ​ຜູ້​ທີ່​ໃຫ້​ນົມ​ລູກ​ໃນ​ສະໄໝ​ນັ້ນ!</w:t>
      </w:r>
    </w:p>
    <w:p w14:paraId="6A2B2408" w14:textId="77777777" w:rsidR="00F90BDC" w:rsidRDefault="00F90BDC"/>
    <w:p w14:paraId="141242C4" w14:textId="77777777" w:rsidR="00F90BDC" w:rsidRDefault="00F90BDC">
      <w:r xmlns:w="http://schemas.openxmlformats.org/wordprocessingml/2006/main">
        <w:t xml:space="preserve">ໃນ​ມັດທາຍ 24:19 ພະ​ເຍຊູ​ເຕືອນ​ເຖິງ​ຄວາມ​ຍາກ​ລຳບາກ​ທີ່​ຈະ​ເກີດ​ກັບ​ແມ່​ທີ່​ຖືພາ​ແລະ​ການ​ລ້ຽງ​ລູກ​ໃນ​ໄລຍະ​ທີ່​ສຸດ.</w:t>
      </w:r>
    </w:p>
    <w:p w14:paraId="1B981659" w14:textId="77777777" w:rsidR="00F90BDC" w:rsidRDefault="00F90BDC"/>
    <w:p w14:paraId="349E1033" w14:textId="77777777" w:rsidR="00F90BDC" w:rsidRDefault="00F90BDC">
      <w:r xmlns:w="http://schemas.openxmlformats.org/wordprocessingml/2006/main">
        <w:t xml:space="preserve">1. "ເວລາທີ່ຍາກທີ່ສຸດ: ແມ່ຖືພາແລະພະຍາບານໃນຊ່ວງເວລາສຸດທ້າຍ"</w:t>
      </w:r>
    </w:p>
    <w:p w14:paraId="2EE05363" w14:textId="77777777" w:rsidR="00F90BDC" w:rsidRDefault="00F90BDC"/>
    <w:p w14:paraId="6EEBD527" w14:textId="77777777" w:rsidR="00F90BDC" w:rsidRDefault="00F90BDC">
      <w:r xmlns:w="http://schemas.openxmlformats.org/wordprocessingml/2006/main">
        <w:t xml:space="preserve">2. "ຄໍາເຕືອນຂອງພຣະເຢຊູ: ການອົດທົນຕໍ່ຄວາມຫຍຸ້ງຍາກສໍາລັບແມ່"</w:t>
      </w:r>
    </w:p>
    <w:p w14:paraId="685D315A" w14:textId="77777777" w:rsidR="00F90BDC" w:rsidRDefault="00F90BDC"/>
    <w:p w14:paraId="5A3B3105" w14:textId="77777777" w:rsidR="00F90BDC" w:rsidRDefault="00F90BDC">
      <w:r xmlns:w="http://schemas.openxmlformats.org/wordprocessingml/2006/main">
        <w:t xml:space="preserve">1. ເອຊາຢາ 40:11 - "ລາວ​ຈະ​ລ້ຽງ​ຝູງ​ແກະ​ຂອງ​ຕົນ​ຄື​ກັບ​ຄົນ​ລ້ຽງ​ແກະ ລາວ​ຈະ​ຮວບ​ເອົາ​ລູກ​ແກະ​ໄວ້​ໃນ​ອ້ອມ​ແຂນ ລາວ​ຈະ​ແບກ​ມັນ​ໄວ້​ໃນ​ອົກ​ຂອງ​ລາວ ແລະ​ນຳ​ຄົນ​ທີ່​ຍັງ​ໜຸ່ມ​ນ້ອຍ​ໄປ​ນຳ​ຝູງ​ແກະ."</w:t>
      </w:r>
    </w:p>
    <w:p w14:paraId="2BD4792A" w14:textId="77777777" w:rsidR="00F90BDC" w:rsidRDefault="00F90BDC"/>
    <w:p w14:paraId="11390CC3" w14:textId="77777777" w:rsidR="00F90BDC" w:rsidRDefault="00F90BDC">
      <w:r xmlns:w="http://schemas.openxmlformats.org/wordprocessingml/2006/main">
        <w:t xml:space="preserve">2. 1 ເທຊະໂລນີກ 5:3 - "ສໍາລັບໃນເວລາທີ່ເຂົາເຈົ້າເວົ້າວ່າ, ສັນຕິພາບແລະຄວາມປອດໄພ; ຫຼັງຈາກນັ້ນ, ຄວາມພິນາດທັນທີທັນໃດມາເຖິງພວກເຂົາ, ເປັນໄພຂົ່ມຂູ່ຕໍ່ແມ່ຍິງທີ່ມີເດັກນ້ອຍ; ແລະເຂົາເຈົ້າຈະບໍ່ຫນີ."</w:t>
      </w:r>
    </w:p>
    <w:p w14:paraId="54AB59C6" w14:textId="77777777" w:rsidR="00F90BDC" w:rsidRDefault="00F90BDC"/>
    <w:p w14:paraId="4C9FDEF7" w14:textId="77777777" w:rsidR="00F90BDC" w:rsidRDefault="00F90BDC">
      <w:r xmlns:w="http://schemas.openxmlformats.org/wordprocessingml/2006/main">
        <w:t xml:space="preserve">ມັດທາຍ 24:20 ແຕ່​ເຈົ້າ​ທັງຫລາຍ​ຈົ່ງ​ພາວັນນາ​ອະທິຖານ​ຂໍ​ຢ່າ​ໃຫ້​ການ​ບິນ​ໄປ​ໃນ​ລະດູໜາວ ແລະ​ໃນ​ວັນ​ຊະບາໂຕ.</w:t>
      </w:r>
    </w:p>
    <w:p w14:paraId="2C3981FF" w14:textId="77777777" w:rsidR="00F90BDC" w:rsidRDefault="00F90BDC"/>
    <w:p w14:paraId="353CEC6D" w14:textId="77777777" w:rsidR="00F90BDC" w:rsidRDefault="00F90BDC">
      <w:r xmlns:w="http://schemas.openxmlformats.org/wordprocessingml/2006/main">
        <w:t xml:space="preserve">ຂໍ້ພຣະຄຳພີເຕືອນບໍ່ໃຫ້ຫຼົບໜີໃນວັນຊະບາໂຕ ຫຼືໃນລະດູໜາວ.</w:t>
      </w:r>
    </w:p>
    <w:p w14:paraId="7D46F4CD" w14:textId="77777777" w:rsidR="00F90BDC" w:rsidRDefault="00F90BDC"/>
    <w:p w14:paraId="262A4932" w14:textId="77777777" w:rsidR="00F90BDC" w:rsidRDefault="00F90BDC">
      <w:r xmlns:w="http://schemas.openxmlformats.org/wordprocessingml/2006/main">
        <w:t xml:space="preserve">1: ຄວາມເຊື່ອຂອງພວກເຮົາຮຽກຮ້ອງໃຫ້ພວກເຮົາກຽມພ້ອມ, ແຕ່ຍັງໃຫ້ຄໍານຶງເຖິງພັນທະຂອງພວກເຮົາຕໍ່ພຣະເຈົ້າ.</w:t>
      </w:r>
    </w:p>
    <w:p w14:paraId="3F46CC38" w14:textId="77777777" w:rsidR="00F90BDC" w:rsidRDefault="00F90BDC"/>
    <w:p w14:paraId="1A155E02" w14:textId="77777777" w:rsidR="00F90BDC" w:rsidRDefault="00F90BDC">
      <w:r xmlns:w="http://schemas.openxmlformats.org/wordprocessingml/2006/main">
        <w:t xml:space="preserve">2: ຄວາມຜິດຫວັງໃນຊີວິດບໍ່ຄວນເຮັດໃຫ້ເຮົາລືມພຣະບັນຍັດຂອງພຣະເຈົ້າ.</w:t>
      </w:r>
    </w:p>
    <w:p w14:paraId="40C42827" w14:textId="77777777" w:rsidR="00F90BDC" w:rsidRDefault="00F90BDC"/>
    <w:p w14:paraId="40452733" w14:textId="77777777" w:rsidR="00F90BDC" w:rsidRDefault="00F90BDC">
      <w:r xmlns:w="http://schemas.openxmlformats.org/wordprocessingml/2006/main">
        <w:t xml:space="preserve">1: ພຣະບັນຍັດສອງ 5:12-15 - ຈົ່ງ​ນັບຖື​ວັນ​ຊະບາໂຕ​ແລະ​ຮັກສາ​ມັນ​ໃຫ້​ສັກສິດ.</w:t>
      </w:r>
    </w:p>
    <w:p w14:paraId="37FDB0DC" w14:textId="77777777" w:rsidR="00F90BDC" w:rsidRDefault="00F90BDC"/>
    <w:p w14:paraId="1A76BFE4" w14:textId="77777777" w:rsidR="00F90BDC" w:rsidRDefault="00F90BDC">
      <w:r xmlns:w="http://schemas.openxmlformats.org/wordprocessingml/2006/main">
        <w:t xml:space="preserve">2: ເອຊາຢາ 40:31 - ຜູ້ທີ່ລໍຖ້າພຣະຜູ້ເປັນເຈົ້າຈະສ້າງຄວາມເຂັ້ມແຂງຂອງເຂົາເຈົ້າ.</w:t>
      </w:r>
    </w:p>
    <w:p w14:paraId="58AC4ABE" w14:textId="77777777" w:rsidR="00F90BDC" w:rsidRDefault="00F90BDC"/>
    <w:p w14:paraId="64BC4EB6" w14:textId="77777777" w:rsidR="00F90BDC" w:rsidRDefault="00F90BDC">
      <w:r xmlns:w="http://schemas.openxmlformats.org/wordprocessingml/2006/main">
        <w:t xml:space="preserve">ມັດທາຍ 24:21 ເພາະ​ເມື່ອ​ນັ້ນ​ຈະ​ເປັນ​ຄວາມ​ທຸກ​ລຳບາກ​ອັນ​ໃຫຍ່​ຫລວງ, ດັ່ງ​ທີ່​ບໍ່​ແມ່ນ​ຕັ້ງ​ແຕ່​ການ​ເລີ່ມ​ຕົ້ນ​ຂອງ​ໂລກ​ມາ​ເຖິງ​ເວລາ​ນີ້, ບໍ່​ມີ, ແລະ​ຈະ​ເປັນ​ໄປ​ບໍ່​ໄດ້.</w:t>
      </w:r>
    </w:p>
    <w:p w14:paraId="27248757" w14:textId="77777777" w:rsidR="00F90BDC" w:rsidRDefault="00F90BDC"/>
    <w:p w14:paraId="3F68EBAC" w14:textId="77777777" w:rsidR="00F90BDC" w:rsidRDefault="00F90BDC">
      <w:r xmlns:w="http://schemas.openxmlformats.org/wordprocessingml/2006/main">
        <w:t xml:space="preserve">ຄວາມທຸກລຳບາກອັນໃຫຍ່ຫຼວງເປັນໄລຍະແຫ່ງຄວາມທຸກທໍລະມານອັນໜັກໜ່ວງເຊິ່ງຈະເກີດຂຶ້ນກ່ອນທີ່ພະເຍຊູຈະກັບຄືນມາ.</w:t>
      </w:r>
    </w:p>
    <w:p w14:paraId="372601DF" w14:textId="77777777" w:rsidR="00F90BDC" w:rsidRDefault="00F90BDC"/>
    <w:p w14:paraId="4822A0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ພຣະເຈົ້າຢູ່ໃນການຄວບຄຸມແລະຈະນໍາພວກເຮົາຜ່ານຄວາມທຸກທໍລະມານອັນໃຫຍ່ຫຼວງ.</w:t>
      </w:r>
    </w:p>
    <w:p w14:paraId="73715C52" w14:textId="77777777" w:rsidR="00F90BDC" w:rsidRDefault="00F90BDC"/>
    <w:p w14:paraId="5EEFB71D" w14:textId="77777777" w:rsidR="00F90BDC" w:rsidRDefault="00F90BDC">
      <w:r xmlns:w="http://schemas.openxmlformats.org/wordprocessingml/2006/main">
        <w:t xml:space="preserve">2: ເຮົາ​ຕ້ອງ​ໄວ້​ວາງ​ໃຈ​ໃນ​ພຣະ​ເຈົ້າ ແລະ​ສັດ​ຊື່​ຕໍ່​ພຣະ​ອົງ​ໃນ​ລະ​ຫວ່າງ​ຄວາມ​ທຸກ​ລຳ​ບາກ​ຄັ້ງ​ໃຫຍ່.</w:t>
      </w:r>
    </w:p>
    <w:p w14:paraId="2D50C128" w14:textId="77777777" w:rsidR="00F90BDC" w:rsidRDefault="00F90BDC"/>
    <w:p w14:paraId="0E0EEB68" w14:textId="77777777" w:rsidR="00F90BDC" w:rsidRDefault="00F90BDC">
      <w:r xmlns:w="http://schemas.openxmlformats.org/wordprocessingml/2006/main">
        <w:t xml:space="preserve">1: Romans 8: 31-39 - ບໍ່ມີຫຍັງສາມາດແຍກພວກເຮົາອອກຈາກຄວາມຮັກຂອງພຣະເຈົ້າ.</w:t>
      </w:r>
    </w:p>
    <w:p w14:paraId="6D69C062" w14:textId="77777777" w:rsidR="00F90BDC" w:rsidRDefault="00F90BDC"/>
    <w:p w14:paraId="0D065402" w14:textId="77777777" w:rsidR="00F90BDC" w:rsidRDefault="00F90BDC">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46D1937D" w14:textId="77777777" w:rsidR="00F90BDC" w:rsidRDefault="00F90BDC"/>
    <w:p w14:paraId="7113F62D" w14:textId="77777777" w:rsidR="00F90BDC" w:rsidRDefault="00F90BDC">
      <w:r xmlns:w="http://schemas.openxmlformats.org/wordprocessingml/2006/main">
        <w:t xml:space="preserve">ມັດທາຍ 24:22 ແລະ​ນອກ​ຈາກ​ວັນ​ເວລາ​ນັ້ນ​ຈະ​ສັ້ນ​ລົງ, ມັນ​ຈະ​ບໍ່​ມີ​ເນື້ອ​ໜັງ​ຖືກ​ຊ່ວຍ​ໃຫ້​ລອດ, ແຕ່​ເພື່ອ​ເຫັນ​ແກ່​ຜູ້​ຖືກ​ເລືອກ​ຕັ້ງ​ນັ້ນ ຈະ​ສັ້ນ​ລົງ.</w:t>
      </w:r>
    </w:p>
    <w:p w14:paraId="25D81F66" w14:textId="77777777" w:rsidR="00F90BDC" w:rsidRDefault="00F90BDC"/>
    <w:p w14:paraId="6F395A0D" w14:textId="77777777" w:rsidR="00F90BDC" w:rsidRDefault="00F90BDC">
      <w:r xmlns:w="http://schemas.openxmlformats.org/wordprocessingml/2006/main">
        <w:t xml:space="preserve">ພະເຈົ້າ​ຈະ​ຫຼຸດ​ວັນ​ແຫ່ງ​ຄວາມ​ທຸກ​ລຳບາກ​ໃຫ້​ສັ້ນ​ລົງ​ເພື່ອ​ເຫັນ​ແກ່​ຜູ້​ຖືກ​ເລືອກ.</w:t>
      </w:r>
    </w:p>
    <w:p w14:paraId="0640A84D" w14:textId="77777777" w:rsidR="00F90BDC" w:rsidRDefault="00F90BDC"/>
    <w:p w14:paraId="798543F2" w14:textId="77777777" w:rsidR="00F90BDC" w:rsidRDefault="00F90BDC">
      <w:r xmlns:w="http://schemas.openxmlformats.org/wordprocessingml/2006/main">
        <w:t xml:space="preserve">1. ຄວາມ​ຮັກ​ຂອງ​ພະເຈົ້າ​ຕໍ່​ຜູ້​ເລືອກ​ຂອງ​ພະອົງ: ຄວາມ​ເມດຕາ​ຂອງ​ພະເຈົ້າ​ປົກ​ປ້ອງ​ປະຊາຊົນ​ຂອງ​ພະອົງ​ແນວ​ໃດ​ໃນ​ເວລາ​ທີ່​ຫຍຸ້ງຍາກ</w:t>
      </w:r>
    </w:p>
    <w:p w14:paraId="088CA10A" w14:textId="77777777" w:rsidR="00F90BDC" w:rsidRDefault="00F90BDC"/>
    <w:p w14:paraId="160AB582" w14:textId="77777777" w:rsidR="00F90BDC" w:rsidRDefault="00F90BDC">
      <w:r xmlns:w="http://schemas.openxmlformats.org/wordprocessingml/2006/main">
        <w:t xml:space="preserve">2. ຄໍາສັນຍາຂອງການປົກປ້ອງຂອງພຣະເຈົ້າ: ວິທີການສະຫນອງຂອງພຣະເຈົ້າຊ່ວຍພວກເຮົາຈາກຄວາມທຸກທໍລະມານ</w:t>
      </w:r>
    </w:p>
    <w:p w14:paraId="33E1EA89" w14:textId="77777777" w:rsidR="00F90BDC" w:rsidRDefault="00F90BDC"/>
    <w:p w14:paraId="7CEF46FC"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02831AC0" w14:textId="77777777" w:rsidR="00F90BDC" w:rsidRDefault="00F90BDC"/>
    <w:p w14:paraId="7AA5EC1F" w14:textId="77777777" w:rsidR="00F90BDC" w:rsidRDefault="00F90BDC">
      <w:r xmlns:w="http://schemas.openxmlformats.org/wordprocessingml/2006/main">
        <w:t xml:space="preserve">2. ເອຊາຢາ 54:17 - ບໍ່​ມີ​ອາ​ວຸດ​ທີ່​ຖືກ​ສ້າງ​ຕັ້ງ​ຂຶ້ນ​ຕໍ່​ຕ້ານ​ທ່ານ​ຈະ​ສົດ​ໃສ​; ແລະທຸກລີ້ນທີ່ຈະລຸກຂຶ້ນຕໍ່ສູ້ເຈົ້າໃນການພິພາກສາ ເຈົ້າຈະຕ້ອງກ່າວໂທດ. ນີ້ແມ່ນມໍລະດົກຂອງຜູ້ຮັບໃຊ້ຂອງພຣະຜູ້ເປັນເຈົ້າ, ແລະຄວາມຊອບທໍາຂອງພວກເຂົາແມ່ນມາຈາກຂ້ອຍ, ພຣະຜູ້ເປັນເຈົ້າກ່າວ.</w:t>
      </w:r>
    </w:p>
    <w:p w14:paraId="4A606031" w14:textId="77777777" w:rsidR="00F90BDC" w:rsidRDefault="00F90BDC"/>
    <w:p w14:paraId="6E571D2D" w14:textId="77777777" w:rsidR="00F90BDC" w:rsidRDefault="00F90BDC">
      <w:r xmlns:w="http://schemas.openxmlformats.org/wordprocessingml/2006/main">
        <w:t xml:space="preserve">ມັດທາຍ 24:23 ແລ້ວ​ຖ້າ​ຜູ້ໃດ​ຜູ້ໜຶ່ງ​ເວົ້າ​ກັບ​ເຈົ້າ​ວ່າ, ເບິ່ງແມ, ນີ້​ແມ່ນ​ພຣະຄຣິດ, ຫລື​ທີ່​ນັ້ນ; ເຊື່ອມັນບໍ່.</w:t>
      </w:r>
    </w:p>
    <w:p w14:paraId="1F073E56" w14:textId="77777777" w:rsidR="00F90BDC" w:rsidRDefault="00F90BDC"/>
    <w:p w14:paraId="73EF2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ພະ​ເຍຊູ​ແນະນຳ​ພວກ​ສາວົກ​ຂອງ​ພະອົງ​ບໍ່​ໃຫ້​ເຊື່ອ​ຜູ້​ໃດ​ທີ່​ອ້າງ​ວ່າ​ເປັນ​ພະ​ເມຊີ ເຖິງ​ວ່າ​ເຂົາ​ເຈົ້າ​ຈະ​ອ້າງ​ວ່າ​ເປັນ​ພະອົງ​ຢູ່​ໃນ​ບ່ອນ​ສະເພາະ.</w:t>
      </w:r>
    </w:p>
    <w:p w14:paraId="39BCF308" w14:textId="77777777" w:rsidR="00F90BDC" w:rsidRDefault="00F90BDC"/>
    <w:p w14:paraId="20C44091" w14:textId="77777777" w:rsidR="00F90BDC" w:rsidRDefault="00F90BDC">
      <w:r xmlns:w="http://schemas.openxmlformats.org/wordprocessingml/2006/main">
        <w:t xml:space="preserve">1. "ລະວັງຜູ້ພະຍາກອນປອມ"</w:t>
      </w:r>
    </w:p>
    <w:p w14:paraId="23EDB92B" w14:textId="77777777" w:rsidR="00F90BDC" w:rsidRDefault="00F90BDC"/>
    <w:p w14:paraId="71E56CD4" w14:textId="77777777" w:rsidR="00F90BDC" w:rsidRDefault="00F90BDC">
      <w:r xmlns:w="http://schemas.openxmlformats.org/wordprocessingml/2006/main">
        <w:t xml:space="preserve">2. “ອັນຕະລາຍຂອງການເຊື່ອຄຳຕົວະ”</w:t>
      </w:r>
    </w:p>
    <w:p w14:paraId="098CE26D" w14:textId="77777777" w:rsidR="00F90BDC" w:rsidRDefault="00F90BDC"/>
    <w:p w14:paraId="7CD7282A" w14:textId="77777777" w:rsidR="00F90BDC" w:rsidRDefault="00F90BDC">
      <w:r xmlns:w="http://schemas.openxmlformats.org/wordprocessingml/2006/main">
        <w:t xml:space="preserve">1. ເຢເຣມີຢາ 29:8-9 ເພາະ​ພຣະເຈົ້າຢາເວ​ອົງ​ຊົງຣິດ​ອຳນາດ​ຍິ່ງໃຫຍ່ ພຣະເຈົ້າ​ຂອງ​ຊາດ​ອິດສະຣາເອນ​ກ່າວ​ດັ່ງນີ້: ຢ່າ​ໃຫ້​ຜູ້ທຳນວາຍ​ຂອງ​ພວກເຈົ້າ ແລະ​ຜູ້​ປະກາດ​ພຣະທຳ​ຂອງ​ພວກເຈົ້າ​ຢູ່​ໃນ​ທ່າມກາງ​ພວກເຈົ້າ ຈົ່ງ​ຫລອກລວງ​ພວກເຈົ້າ ແລະ​ຢ່າ​ເຊື່ອຟັງ​ຄວາມຝັນ​ຂອງ​ພວກເຈົ້າ. ຈົ່ງ​ຝັນ ເພາະ​ພວກ​ເຂົາ​ທຳນາຍ​ຢ່າງ​ບໍ່​ຈິງ​ໃນ​ນາມ​ຂອງ​ເຮົາ: ເຮົາ​ບໍ່​ໄດ້​ສົ່ງ​ເຂົາ​ໄປ, ພຣະ​ຜູ້​ເປັນ​ເຈົ້າ​ກ່າວ​ວ່າ.”</w:t>
      </w:r>
    </w:p>
    <w:p w14:paraId="652CD8C7" w14:textId="77777777" w:rsidR="00F90BDC" w:rsidRDefault="00F90BDC"/>
    <w:p w14:paraId="04853E83" w14:textId="77777777" w:rsidR="00F90BDC" w:rsidRDefault="00F90BDC">
      <w:r xmlns:w="http://schemas.openxmlformats.org/wordprocessingml/2006/main">
        <w:t xml:space="preserve">2 ເປໂຕ 2:1-3 “ແຕ່​ກໍ​ມີ​ຜູ້​ປະກາດ​ພຣະທຳ​ປອມ​ໃນ​ບັນດາ​ຜູ້​ຄົນ​ເຊັ່ນ​ດຽວ​ກັນ ດັ່ງ​ທີ່​ມີ​ຄູສອນ​ປອມ​ໃນ​ພວກ​ເຈົ້າ ຜູ້​ທີ່​ຈະ​ນຳ​ເອົາ​ການ​ກະທຳ​ອັນ​ໜ້າ​ກຽດ​ຊັງ​ຢ່າງ​ເປັນ​ທາງ​ການ, ເຖິງ​ແມ່ນ​ຈະ​ປະ​ຕິ​ເສດ​ພຣະ​ຜູ້​ເປັນ​ເຈົ້າ​ຜູ້​ໄດ້​ຊື້​ພວກ​ເຂົາ ແລະ​ນຳ​ມາ​ສູ່​ພວກ​ເຂົາ​ເອງ. ຄວາມ​ພິນາດ​ຢ່າງ​ວ່ອງ​ໄວ ແລະ​ຫລາຍ​ຄົນ​ຈະ​ເຮັດ​ຕາມ​ທາງ​ອັນ​ຊົ່ວ​ຮ້າຍ​ຂອງ​ພວກ​ເຂົາ; ໂດຍ​ເຫດ​ທີ່​ທາງ​ແຫ່ງ​ຄວາມ​ຈິງ​ຈະ​ຖືກ​ກ່າວ​ເຖິງ​ຄວາມ​ຊົ່ວ​ຮ້າຍ, ແລະ ດ້ວຍ​ຄວາມ​ໂລບ​ໂລບ​ຈະ​ເຮັດ​ໃຫ້​ພວກ​ເຂົາ​ເປັນ​ສິນ​ຄ້າ​ຂອງ​ພວກ​ທ່ານ: ຊຶ່ງ​ການ​ພິ​ພາກ​ສາ​ຂອງ​ພວກ​ທ່ານ​ເປັນ​ເວ​ລາ​ດົນ​ນານ​ບໍ່​ໄດ້​ຢູ່​ໃນ, ແລະ​ຂອງ​ພວກ​ເຂົາ. ຄວາມສາບແຊ່ງບໍ່ໄດ້ນອນຫລັບ."</w:t>
      </w:r>
    </w:p>
    <w:p w14:paraId="06BBD081" w14:textId="77777777" w:rsidR="00F90BDC" w:rsidRDefault="00F90BDC"/>
    <w:p w14:paraId="6E3A9F14" w14:textId="77777777" w:rsidR="00F90BDC" w:rsidRDefault="00F90BDC">
      <w:r xmlns:w="http://schemas.openxmlformats.org/wordprocessingml/2006/main">
        <w:t xml:space="preserve">ມັດທາຍ 24:24 ເພາະ​ວ່າ​ພຣະຄຣິດ​ປອມ, ແລະ ສາດສະດາ​ປອມ​ຈະ​ເກີດ​ຂຶ້ນ, ແລະ​ຈະ​ສະແດງ​ເຄື່ອງໝາຍ​ອັນ​ໃຫຍ່​ຫລວງ ແລະ​ການ​ອັດສະຈັນ; ເຖິງປານນັ້ນ, ຖ້າເປັນໄປໄດ້, ພວກເຂົາຈະຫລອກລວງຜູ້ທີ່ຖືກເລືອກ.</w:t>
      </w:r>
    </w:p>
    <w:p w14:paraId="59F5C7A3" w14:textId="77777777" w:rsidR="00F90BDC" w:rsidRDefault="00F90BDC"/>
    <w:p w14:paraId="44F89E58" w14:textId="77777777" w:rsidR="00F90BDC" w:rsidRDefault="00F90BDC">
      <w:r xmlns:w="http://schemas.openxmlformats.org/wordprocessingml/2006/main">
        <w:t xml:space="preserve">ອາຈານ ແລະ ສາດສະດາທີ່ບໍ່ຖືກຕ້ອງຈະຫລອກລວງແມ່ນແຕ່ຜູ້ທີ່ຖືກເລືອກ, ຖ້າເປັນໄປໄດ້.</w:t>
      </w:r>
    </w:p>
    <w:p w14:paraId="10DF5F8D" w14:textId="77777777" w:rsidR="00F90BDC" w:rsidRDefault="00F90BDC"/>
    <w:p w14:paraId="646165EF" w14:textId="77777777" w:rsidR="00F90BDC" w:rsidRDefault="00F90BDC">
      <w:r xmlns:w="http://schemas.openxmlformats.org/wordprocessingml/2006/main">
        <w:t xml:space="preserve">1. ການຮັບຮູ້ຄູແລະສາດສະດາທີ່ບໍ່ຖືກຕ້ອງ</w:t>
      </w:r>
    </w:p>
    <w:p w14:paraId="07906722" w14:textId="77777777" w:rsidR="00F90BDC" w:rsidRDefault="00F90BDC"/>
    <w:p w14:paraId="49D126A4" w14:textId="77777777" w:rsidR="00F90BDC" w:rsidRDefault="00F90BDC">
      <w:r xmlns:w="http://schemas.openxmlformats.org/wordprocessingml/2006/main">
        <w:t xml:space="preserve">2. ຢ່າຫລອກລວງດ້ວຍຄໍາສອນທີ່ບໍ່ຖືກຕ້ອງ</w:t>
      </w:r>
    </w:p>
    <w:p w14:paraId="77C4509E" w14:textId="77777777" w:rsidR="00F90BDC" w:rsidRDefault="00F90BDC"/>
    <w:p w14:paraId="4155C4F2" w14:textId="77777777" w:rsidR="00F90BDC" w:rsidRDefault="00F90BDC">
      <w:r xmlns:w="http://schemas.openxmlformats.org/wordprocessingml/2006/main">
        <w:t xml:space="preserve">1. ມັດທາຍ 7:15-20 - ຈົ່ງລະວັງຜູ້ພະຍາກອນປອມ</w:t>
      </w:r>
    </w:p>
    <w:p w14:paraId="12714205" w14:textId="77777777" w:rsidR="00F90BDC" w:rsidRDefault="00F90BDC"/>
    <w:p w14:paraId="1DFE85F2" w14:textId="77777777" w:rsidR="00F90BDC" w:rsidRDefault="00F90BDC">
      <w:r xmlns:w="http://schemas.openxmlformats.org/wordprocessingml/2006/main">
        <w:t xml:space="preserve">2. 1 ໂຢຮັນ 4:1-6 - ທົດສອບວິນຍານເພື່ອເບິ່ງວ່າພວກເຂົາມາຈາກພຣະເຈົ້າ</w:t>
      </w:r>
    </w:p>
    <w:p w14:paraId="48655D5F" w14:textId="77777777" w:rsidR="00F90BDC" w:rsidRDefault="00F90BDC"/>
    <w:p w14:paraId="73BBD1C9" w14:textId="77777777" w:rsidR="00F90BDC" w:rsidRDefault="00F90BDC">
      <w:r xmlns:w="http://schemas.openxmlformats.org/wordprocessingml/2006/main">
        <w:t xml:space="preserve">ມັດທາຍ 24:25 ຈົ່ງ​ເບິ່ງ, ເຮົາ​ໄດ້​ບອກ​ເຈົ້າ​ມາ​ກ່ອນ.</w:t>
      </w:r>
    </w:p>
    <w:p w14:paraId="076C08C7" w14:textId="77777777" w:rsidR="00F90BDC" w:rsidRDefault="00F90BDC"/>
    <w:p w14:paraId="56997E67" w14:textId="77777777" w:rsidR="00F90BDC" w:rsidRDefault="00F90BDC">
      <w:r xmlns:w="http://schemas.openxmlformats.org/wordprocessingml/2006/main">
        <w:t xml:space="preserve">ພະ​ເຍຊູ​ເຕືອນ​ສາວົກ​ຂອງ​ພະອົງ​ໃຫ້​ຕື່ນ​ຕົວ​ແລະ​ກຽມ​ພ້ອມ​ສຳລັບ​ການ​ມາ​ຂອງ​ລາຊະອານາຈັກ​ຂອງ​ພະເຈົ້າ.</w:t>
      </w:r>
    </w:p>
    <w:p w14:paraId="59931387" w14:textId="77777777" w:rsidR="00F90BDC" w:rsidRDefault="00F90BDC"/>
    <w:p w14:paraId="7A610146" w14:textId="77777777" w:rsidR="00F90BDC" w:rsidRDefault="00F90BDC">
      <w:r xmlns:w="http://schemas.openxmlformats.org/wordprocessingml/2006/main">
        <w:t xml:space="preserve">1. ຈົ່ງລະວັງ: ພະເຍຊູກະຕຸ້ນເຮົາໃຫ້ກຽມພ້ອມສໍາລັບການສະເດັດມາຂອງລາຊະອານາຈັກຂອງພະເຈົ້າ</w:t>
      </w:r>
    </w:p>
    <w:p w14:paraId="767AD575" w14:textId="77777777" w:rsidR="00F90BDC" w:rsidRDefault="00F90BDC"/>
    <w:p w14:paraId="615BF398" w14:textId="77777777" w:rsidR="00F90BDC" w:rsidRDefault="00F90BDC">
      <w:r xmlns:w="http://schemas.openxmlformats.org/wordprocessingml/2006/main">
        <w:t xml:space="preserve">2. ຄວາມສຳຄັນຂອງການປະຕິບັດຕາມຄຳເຕືອນຂອງພະເຍຊູ</w:t>
      </w:r>
    </w:p>
    <w:p w14:paraId="1F9D056F" w14:textId="77777777" w:rsidR="00F90BDC" w:rsidRDefault="00F90BDC"/>
    <w:p w14:paraId="65E6266C" w14:textId="77777777" w:rsidR="00F90BDC" w:rsidRDefault="00F90BDC">
      <w:r xmlns:w="http://schemas.openxmlformats.org/wordprocessingml/2006/main">
        <w:t xml:space="preserve">1 ເທຊະໂລນີກ 5:2-4 - ສໍາລັບເຈົ້າຮູ້ດີວ່າມື້ຂອງພຣະຜູ້ເປັນເຈົ້າຈະມາຄືກັບ thief ໃນຕອນກາງຄືນ.</w:t>
      </w:r>
    </w:p>
    <w:p w14:paraId="495CF8CA" w14:textId="77777777" w:rsidR="00F90BDC" w:rsidRDefault="00F90BDC"/>
    <w:p w14:paraId="0EC14B62" w14:textId="77777777" w:rsidR="00F90BDC" w:rsidRDefault="00F90BDC">
      <w:r xmlns:w="http://schemas.openxmlformats.org/wordprocessingml/2006/main">
        <w:t xml:space="preserve">2. 1 ໂກລິນໂທ 16:13 - ຈົ່ງລະວັງ, ຍຶດຫມັ້ນໃນຄວາມເຊື່ອ, ປະຕິບັດຄືກັບຜູ້ຊາຍ, ຈົ່ງເຂັ້ມແຂງ.</w:t>
      </w:r>
    </w:p>
    <w:p w14:paraId="28759498" w14:textId="77777777" w:rsidR="00F90BDC" w:rsidRDefault="00F90BDC"/>
    <w:p w14:paraId="41D24237" w14:textId="77777777" w:rsidR="00F90BDC" w:rsidRDefault="00F90BDC">
      <w:r xmlns:w="http://schemas.openxmlformats.org/wordprocessingml/2006/main">
        <w:t xml:space="preserve">ມັດທາຍ 24:26 ດັ່ງນັ້ນ ຖ້າ​ຫາກ​ເຂົາ​ຈະ​ເວົ້າ​ກັບ​ເຈົ້າ​ວ່າ, ຈົ່ງ​ເບິ່ງ, ລາວ​ຢູ່​ໃນ​ຖິ່ນ​ແຫ້ງ​ແລ້ງ​ກັນ​ດານ; ຢ່າອອກໄປ: ຈົ່ງເບິ່ງ, ລາວຢູ່ໃນຫ້ອງລັບ; ເຊື່ອມັນບໍ່.</w:t>
      </w:r>
    </w:p>
    <w:p w14:paraId="3A431E42" w14:textId="77777777" w:rsidR="00F90BDC" w:rsidRDefault="00F90BDC"/>
    <w:p w14:paraId="3BECA17E" w14:textId="77777777" w:rsidR="00F90BDC" w:rsidRDefault="00F90BDC">
      <w:r xmlns:w="http://schemas.openxmlformats.org/wordprocessingml/2006/main">
        <w:t xml:space="preserve">ຂໍ້ນີ້ເຕືອນພວກເຮົາບໍ່ໃຫ້ເຊື່ອສາດສະດາທີ່ບໍ່ຖືກຕ້ອງແລະໄວ້ວາງໃຈໃນພຣະຄໍາຂອງພຣະເຈົ້າແທນ.</w:t>
      </w:r>
    </w:p>
    <w:p w14:paraId="7FFC3E9A" w14:textId="77777777" w:rsidR="00F90BDC" w:rsidRDefault="00F90BDC"/>
    <w:p w14:paraId="0AFAA65D" w14:textId="77777777" w:rsidR="00F90BDC" w:rsidRDefault="00F90BDC">
      <w:r xmlns:w="http://schemas.openxmlformats.org/wordprocessingml/2006/main">
        <w:t xml:space="preserve">1. ຢ່າເຊື່ອຄຳຕົວະ: ເຊື່ອໃນພະຄຳຂອງພະເຈົ້າ</w:t>
      </w:r>
    </w:p>
    <w:p w14:paraId="4CCD008C" w14:textId="77777777" w:rsidR="00F90BDC" w:rsidRDefault="00F90BDC"/>
    <w:p w14:paraId="6F9ACEA0" w14:textId="77777777" w:rsidR="00F90BDC" w:rsidRDefault="00F90BDC">
      <w:r xmlns:w="http://schemas.openxmlformats.org/wordprocessingml/2006/main">
        <w:t xml:space="preserve">2. ສາດສະດາທີ່ບໍ່ຖືກຕ້ອງ: ຄວາມເຂົ້າໃຈໃນໂລກມື້ນີ້</w:t>
      </w:r>
    </w:p>
    <w:p w14:paraId="20F5D32D" w14:textId="77777777" w:rsidR="00F90BDC" w:rsidRDefault="00F90BDC"/>
    <w:p w14:paraId="11B3335A" w14:textId="77777777" w:rsidR="00F90BDC" w:rsidRDefault="00F90BDC">
      <w:r xmlns:w="http://schemas.openxmlformats.org/wordprocessingml/2006/main">
        <w:t xml:space="preserve">1. 2 Timothy 3: 16-17 "ພຣະຄໍາພີທັງຫມົດແມ່ນ breathed ອອກໂດຍພຣະເຈົ້າແລະກໍາໄລສໍາລັບການສັ່ງສອນ, ສໍາລັບ reproof, </w:t>
      </w:r>
      <w:r xmlns:w="http://schemas.openxmlformats.org/wordprocessingml/2006/main">
        <w:lastRenderedPageBreak xmlns:w="http://schemas.openxmlformats.org/wordprocessingml/2006/main"/>
      </w:r>
      <w:r xmlns:w="http://schemas.openxmlformats.org/wordprocessingml/2006/main">
        <w:t xml:space="preserve">ສໍາລັບການແກ້ໄຂ, ແລະສໍາລັບການຝຶກຝົນໃນຄວາມຊອບທໍາ, ຜູ້ຊາຍຂອງພຣະເຈົ້າຈະສົມບູນ, ອຸປະກອນສໍາລັບການເຮັດວຽກທີ່ດີ."</w:t>
      </w:r>
    </w:p>
    <w:p w14:paraId="22C5BA8C" w14:textId="77777777" w:rsidR="00F90BDC" w:rsidRDefault="00F90BDC"/>
    <w:p w14:paraId="16923ED7" w14:textId="77777777" w:rsidR="00F90BDC" w:rsidRDefault="00F90BDC">
      <w:r xmlns:w="http://schemas.openxmlformats.org/wordprocessingml/2006/main">
        <w:t xml:space="preserve">2. ເອຊາຢາ 8:20 "ຕໍ່ຄໍາສອນແລະປະຈັກພະຍານ! ຖ້າພວກເຂົາບໍ່ເວົ້າຕາມຄໍານີ້, ມັນແມ່ນຍ້ອນວ່າພວກເຂົາບໍ່ມີອາລຸນ."</w:t>
      </w:r>
    </w:p>
    <w:p w14:paraId="03817781" w14:textId="77777777" w:rsidR="00F90BDC" w:rsidRDefault="00F90BDC"/>
    <w:p w14:paraId="18D24896" w14:textId="77777777" w:rsidR="00F90BDC" w:rsidRDefault="00F90BDC">
      <w:r xmlns:w="http://schemas.openxmlformats.org/wordprocessingml/2006/main">
        <w:t xml:space="preserve">ມັດທາຍ 24:27 ເພາະ​ວ່າ​ຟ້າ​ຜ່າ​ອອກ​ມາ​ຈາກ​ທິດຕາ​ເວັນ​ອອກ, ແລະ​ສ່ອງ​ແສງ​ເຖິງ​ທິດ​ຕາເວັນຕົກ. ການ​ສະ​ເດັດ​ມາ​ຂອງ​ບຸດ​ມະນຸດ​ກໍ​ຈະ​ເປັນ​ເຊັ່ນ​ນັ້ນ.</w:t>
      </w:r>
    </w:p>
    <w:p w14:paraId="56376939" w14:textId="77777777" w:rsidR="00F90BDC" w:rsidRDefault="00F90BDC"/>
    <w:p w14:paraId="26CC9B88" w14:textId="77777777" w:rsidR="00F90BDC" w:rsidRDefault="00F90BDC">
      <w:r xmlns:w="http://schemas.openxmlformats.org/wordprocessingml/2006/main">
        <w:t xml:space="preserve">ການ​ສະ​ເດັດ​ມາ​ຂອງ​ບຸດ​ມະນຸດ​ຈະ​ເປັນ​ຄື​ກັບ​ຟ້າ​ຜ່າ, ທີ່​ເຫັນ​ໄດ້​ທຸກ​ຄົນ.</w:t>
      </w:r>
    </w:p>
    <w:p w14:paraId="1277727F" w14:textId="77777777" w:rsidR="00F90BDC" w:rsidRDefault="00F90BDC"/>
    <w:p w14:paraId="0B702D8F" w14:textId="77777777" w:rsidR="00F90BDC" w:rsidRDefault="00F90BDC">
      <w:r xmlns:w="http://schemas.openxmlformats.org/wordprocessingml/2006/main">
        <w:t xml:space="preserve">1. ຄວາມສະຫວ່າງຂອງໂລກ: ການສະເດັດມາຂອງບຸດມະນຸດ</w:t>
      </w:r>
    </w:p>
    <w:p w14:paraId="69907BFF" w14:textId="77777777" w:rsidR="00F90BDC" w:rsidRDefault="00F90BDC"/>
    <w:p w14:paraId="66F1D68D" w14:textId="77777777" w:rsidR="00F90BDC" w:rsidRDefault="00F90BDC">
      <w:r xmlns:w="http://schemas.openxmlformats.org/wordprocessingml/2006/main">
        <w:t xml:space="preserve">2. ພຣະເຢຊູກຳລັງສະເດັດມາ: ຄວາມຫວັງ ແລະ ການໄຖ່</w:t>
      </w:r>
    </w:p>
    <w:p w14:paraId="66C0D528" w14:textId="77777777" w:rsidR="00F90BDC" w:rsidRDefault="00F90BDC"/>
    <w:p w14:paraId="0EBE5BFE" w14:textId="77777777" w:rsidR="00F90BDC" w:rsidRDefault="00F90BDC">
      <w:r xmlns:w="http://schemas.openxmlformats.org/wordprocessingml/2006/main">
        <w:t xml:space="preserve">1. ກິດຈະການ 1:11: “ພຣະເຢຊູເຈົ້າອົງດຽວກັນນີ້, ຊຶ່ງຖືກຍົກຂຶ້ນຈາກເຈົ້າຂຶ້ນສູ່ສະຫວັນ, ຈະສະເດັດມາຢ່າງນັ້ນເໝືອນດັ່ງທີ່ເຈົ້າໄດ້ເຫັນພຣະອົງຂຶ້ນສູ່ສະຫວັນ.”</w:t>
      </w:r>
    </w:p>
    <w:p w14:paraId="37DBC770" w14:textId="77777777" w:rsidR="00F90BDC" w:rsidRDefault="00F90BDC"/>
    <w:p w14:paraId="057ED4F4" w14:textId="77777777" w:rsidR="00F90BDC" w:rsidRDefault="00F90BDC">
      <w:r xmlns:w="http://schemas.openxmlformats.org/wordprocessingml/2006/main">
        <w:t xml:space="preserve">2. ເອຊາຢາ 9:2: “ຄົນ​ທີ່​ເດີນ​ໄປ​ໃນ​ຄວາມ​ມືດ​ໄດ້​ເຫັນ​ຄວາມ​ສະຫວ່າງ​ອັນ​ໃຫຍ່: ຄົນ​ທີ່​ຢູ່​ໃນ​ແຜ່ນດິນ​ແຫ່ງ​ຄວາມ​ຕາຍ​ກໍ​ມີ​ຄວາມ​ສະຫວ່າງ​ຢູ່​ເທິງ​ເຂົາ.”</w:t>
      </w:r>
    </w:p>
    <w:p w14:paraId="6DBC5022" w14:textId="77777777" w:rsidR="00F90BDC" w:rsidRDefault="00F90BDC"/>
    <w:p w14:paraId="6C5B0ABB" w14:textId="77777777" w:rsidR="00F90BDC" w:rsidRDefault="00F90BDC">
      <w:r xmlns:w="http://schemas.openxmlformats.org/wordprocessingml/2006/main">
        <w:t xml:space="preserve">ມັດທາຍ 24:28 ເພາະ​ບ່ອນ​ໃດ​ກໍ​ຕາມ​ທີ່​ຊາກສົບ​ຢູ່​ນັ້ນ ນົກອິນຊີ​ຈະ​ມາ​ເຕົ້າໂຮມ​ກັນ.</w:t>
      </w:r>
    </w:p>
    <w:p w14:paraId="7BB794CD" w14:textId="77777777" w:rsidR="00F90BDC" w:rsidRDefault="00F90BDC"/>
    <w:p w14:paraId="4CD479D4" w14:textId="77777777" w:rsidR="00F90BDC" w:rsidRDefault="00F90BDC">
      <w:r xmlns:w="http://schemas.openxmlformats.org/wordprocessingml/2006/main">
        <w:t xml:space="preserve">ຂໍ້ນີ້ສະທ້ອນເຖິງຄໍາເວົ້າຂອງພະເຍຊູທີ່ວ່າການຕາຍແລະການທໍາລາຍຈະດຶງດູດຄວາມສົນໃຈກັບເຫດການ.</w:t>
      </w:r>
    </w:p>
    <w:p w14:paraId="0E528F83" w14:textId="77777777" w:rsidR="00F90BDC" w:rsidRDefault="00F90BDC"/>
    <w:p w14:paraId="105851BC" w14:textId="77777777" w:rsidR="00F90BDC" w:rsidRDefault="00F90BDC">
      <w:r xmlns:w="http://schemas.openxmlformats.org/wordprocessingml/2006/main">
        <w:t xml:space="preserve">1: ການລວບລວມນົກອິນຊີເປັນສັນຍາລັກຂອງຄວາມຕາຍແລະຄວາມພິນາດ, ແລະຄວນນໍາພາພວກເຮົາໃຫ້ຄິດເຖິງຄວາມອ່ອນແອຂອງຊີວິດ.</w:t>
      </w:r>
    </w:p>
    <w:p w14:paraId="2744552B" w14:textId="77777777" w:rsidR="00F90BDC" w:rsidRDefault="00F90BDC"/>
    <w:p w14:paraId="03840B1F" w14:textId="77777777" w:rsidR="00F90BDC" w:rsidRDefault="00F90BDC">
      <w:r xmlns:w="http://schemas.openxmlformats.org/wordprocessingml/2006/main">
        <w:t xml:space="preserve">2: ການລວບລວມນົກອິນຊີເປັນການເຕືອນເຖິງການເຕືອນຂອງພຣະເຢຊູວ່າຄວາມຕາຍແລະຄວາມພິນາດຈະມາຮອດຜູ້ທີ່ບໍ່ໄດ້ກຽມພ້ອມ.</w:t>
      </w:r>
    </w:p>
    <w:p w14:paraId="7BAB5616" w14:textId="77777777" w:rsidR="00F90BDC" w:rsidRDefault="00F90BDC"/>
    <w:p w14:paraId="7712822D" w14:textId="77777777" w:rsidR="00F90BDC" w:rsidRDefault="00F90BDC">
      <w:r xmlns:w="http://schemas.openxmlformats.org/wordprocessingml/2006/main">
        <w:t xml:space="preserve">1: Psalm 34:18 — ພຣະ​ຜູ້​ເປັນ​ເຈົ້າ​ສະ​ຖິດ​ຢູ່​ໃກ້​ກັບ​ຄົນ​ທີ່​ມີ​ໃຈ​ທີ່​ແຕກ​ຫັກ​ແລະ​ຊ່ວຍ​ປະ​ຢັດ​ຄົນ​ທີ່​ຖືກ​ປວດ​ໃຈ.</w:t>
      </w:r>
    </w:p>
    <w:p w14:paraId="1C18DFAD" w14:textId="77777777" w:rsidR="00F90BDC" w:rsidRDefault="00F90BDC"/>
    <w:p w14:paraId="0149B5E9" w14:textId="77777777" w:rsidR="00F90BDC" w:rsidRDefault="00F90BDC">
      <w:r xmlns:w="http://schemas.openxmlformats.org/wordprocessingml/2006/main">
        <w:t xml:space="preserve">2: ຢາໂກໂບ 4:14 - ເຈົ້າບໍ່ຮູ້ວ່າມື້ອື່ນຈະເອົາຫຍັງມາ. ຊີວິດຂອງເຈົ້າແມ່ນຫຍັງ? ສໍາ​ລັບ​ທ່ານ​ແມ່ນ​ຫມອກ​ທີ່​ປະ​ກົດ​ຂຶ້ນ​ສໍາ​ລັບ​ການ​ໃຊ້​ເວ​ລາ​ພຽງ​ເລັກ​ນ້ອຍ​ແລະ​ຫຼັງ​ຈາກ​ນັ້ນ​ຫາຍ​ໄປ​.</w:t>
      </w:r>
    </w:p>
    <w:p w14:paraId="03D458C1" w14:textId="77777777" w:rsidR="00F90BDC" w:rsidRDefault="00F90BDC"/>
    <w:p w14:paraId="045DA4EE" w14:textId="77777777" w:rsidR="00F90BDC" w:rsidRDefault="00F90BDC">
      <w:r xmlns:w="http://schemas.openxmlformats.org/wordprocessingml/2006/main">
        <w:t xml:space="preserve">ມັດທາຍ 24:29 ທັນທີ​ຫຼັງ​ຈາກ​ຄວາມ​ທຸກ​ລຳບາກ​ໃນ​ສະໄໝ​ນັ້ນ ດວງ​ຕາເວັນ​ຈະ​ມືດ​ໄປ ແລະ​ດວງ​ເດືອນ​ຈະ​ບໍ່​ໃຫ້​ແສງ​ສະຫວ່າງ ແລະ​ດວງ​ດາວ​ຈະ​ຕົກ​ຈາກ​ສະຫວັນ ແລະ​ອຳນາດ​ຂອງ​ຟ້າ​ສະຫວັນ​ຈະ​ສັ່ນ​ສະເທືອນ.</w:t>
      </w:r>
    </w:p>
    <w:p w14:paraId="178D0202" w14:textId="77777777" w:rsidR="00F90BDC" w:rsidRDefault="00F90BDC"/>
    <w:p w14:paraId="1792BC21" w14:textId="77777777" w:rsidR="00F90BDC" w:rsidRDefault="00F90BDC">
      <w:r xmlns:w="http://schemas.openxmlformats.org/wordprocessingml/2006/main">
        <w:t xml:space="preserve">ພະ​ເຍຊູ​ຄາດ​ຄະເນ​ວ່າ​ຫຼັງ​ຈາກ​ຄວາມ​ທຸກ​ລຳບາກ ດວງ​ຕາເວັນ​ຈະ​ມືດ​ໄປ ແລະ​ດວງ​ເດືອນ​ຈະ​ບໍ່​ໃຫ້​ແສງ ແລະ​ດວງ​ດາວ​ຈະ​ຕົກ​ຈາກ​ທ້ອງຟ້າ ແລະ​ອຳນາດ​ຂອງ​ຟ້າ​ສະຫວັນ​ຈະ​ສັ່ນ​ສະເທືອນ.</w:t>
      </w:r>
    </w:p>
    <w:p w14:paraId="7348053E" w14:textId="77777777" w:rsidR="00F90BDC" w:rsidRDefault="00F90BDC"/>
    <w:p w14:paraId="2CFE11C3" w14:textId="77777777" w:rsidR="00F90BDC" w:rsidRDefault="00F90BDC">
      <w:r xmlns:w="http://schemas.openxmlformats.org/wordprocessingml/2006/main">
        <w:t xml:space="preserve">1. ວິທີ​ກຽມ​ຕົວ​ສຳລັບ​ຄວາມ​ຫຍຸ້ງຍາກ​ໃນ​ຊີວິດ—ມັດທາຍ 24:29</w:t>
      </w:r>
    </w:p>
    <w:p w14:paraId="29FC3198" w14:textId="77777777" w:rsidR="00F90BDC" w:rsidRDefault="00F90BDC"/>
    <w:p w14:paraId="4B076032" w14:textId="77777777" w:rsidR="00F90BDC" w:rsidRDefault="00F90BDC">
      <w:r xmlns:w="http://schemas.openxmlformats.org/wordprocessingml/2006/main">
        <w:t xml:space="preserve">2. ການ​ເພິ່ງ​ອາ​ໄສ​ການ​ປົກ​ປ້ອງ​ຂອງ​ພະເຈົ້າ​ໃນ​ເວລາ​ທີ່​ຫຍຸ້ງຍາກ—ມັດທາຍ 24:29</w:t>
      </w:r>
    </w:p>
    <w:p w14:paraId="75023F0B" w14:textId="77777777" w:rsidR="00F90BDC" w:rsidRDefault="00F90BDC"/>
    <w:p w14:paraId="723983E0" w14:textId="77777777" w:rsidR="00F90BDC" w:rsidRDefault="00F90BDC">
      <w:r xmlns:w="http://schemas.openxmlformats.org/wordprocessingml/2006/main">
        <w:t xml:space="preserve">1. ເອຊາຢາ 13:10 - ສໍາລັບດວງດາວຂອງສະຫວັນແລະ constellations ຂອງເຂົາເຈົ້າຈະບໍ່ໃຫ້ແສງສະຫວ່າງຂອງເຂົາເຈົ້າ: ແສງຕາເວັນຈະ darkened ໃນການອອກຂອງພຣະອົງ, ແລະວົງເດືອນຈະບໍ່ເຮັດໃຫ້ແສງສະຫວ່າງຂອງນາງສ່ອງແສງ.</w:t>
      </w:r>
    </w:p>
    <w:p w14:paraId="23852462" w14:textId="77777777" w:rsidR="00F90BDC" w:rsidRDefault="00F90BDC"/>
    <w:p w14:paraId="45D18EC1" w14:textId="77777777" w:rsidR="00F90BDC" w:rsidRDefault="00F90BDC">
      <w:r xmlns:w="http://schemas.openxmlformats.org/wordprocessingml/2006/main">
        <w:t xml:space="preserve">2. ເຮັບເຣີ 12:26-27 - ສຽງ​ຂອງ​ຜູ້​ນັ້ນ​ສັ່ນ​ແຜ່ນດິນ​ໂລກ ແຕ່​ບັດ​ນີ້​ພະອົງ​ໄດ້​ສັນຍາ​ວ່າ, “ອີກ​ເທື່ອ​ໜຶ່ງ​ເຮົາ​ບໍ່​ໄດ້​ສັ່ນ​ແຜ່ນດິນ​ໂລກ​ເທົ່າ​ນັ້ນ ແຕ່​ຍັງ​ຟ້າ​ສະຫວັນ​ນຳ​ອີກ. ແລະ​ຖ້ອຍ​ຄຳ​ນີ້, ອີກ​ເທື່ອ​ໜຶ່ງ, ໝາຍ​ເຖິງ​ການ​ກຳຈັດ​ສິ່ງ​ທີ່​ຖືກ​ສັ່ນ​ສະ​ເທືອນ​ອອກ, ຄື​ກັບ​ສິ່ງ​ທີ່​ຖືກ​ສ້າງ, ເພື່ອ​ໃຫ້​ສິ່ງ​ທີ່​ບໍ່​ສາ​ມາດ​ສັ່ນ​ສະ​ເທືອນ​ໄດ້.</w:t>
      </w:r>
    </w:p>
    <w:p w14:paraId="135E6313" w14:textId="77777777" w:rsidR="00F90BDC" w:rsidRDefault="00F90BDC"/>
    <w:p w14:paraId="270B85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24:30 ແລະ​ເມື່ອ​ນັ້ນ​ເຄື່ອງໝາຍ​ຂອງ​ບຸດ​ມະນຸດ​ຢູ່​ໃນ​ສະຫວັນ​ຈະ​ປາກົດ, ແລະ​ເມື່ອ​ນັ້ນ​ທຸກ​ເຜົ່າ​ຂອງ​ແຜ່ນດິນ​ໂລກ​ຈະ​ໂສກເສົ້າ, ແລະ​ພວກເຂົາ​ຈະ​ເຫັນ​ບຸດ​ມະນຸດ​ສະເດັດ​ມາ​ໃນ​ເມກ​ແຫ່ງ​ສະຫວັນ ດ້ວຍ​ອຳນາດ ແລະ​ສະຫງ່າຣາສີ​ອັນ​ຍິ່ງໃຫຍ່.</w:t>
      </w:r>
    </w:p>
    <w:p w14:paraId="7FFB2F10" w14:textId="77777777" w:rsidR="00F90BDC" w:rsidRDefault="00F90BDC"/>
    <w:p w14:paraId="62496AA0" w14:textId="77777777" w:rsidR="00F90BDC" w:rsidRDefault="00F90BDC">
      <w:r xmlns:w="http://schemas.openxmlformats.org/wordprocessingml/2006/main">
        <w:t xml:space="preserve">ການສະເດັດມາຄັ້ງທີສອງຂອງພຣະເຢຊູຈະເປັນເຫດການອັນຮຸ່ງໂລດທີ່ມີເຄື່ອງໝາຍຂອງບຸດມະນຸດຈະປາກົດຢູ່ໃນສະຫວັນ ແລະພຣະເຢຊູຈະສະເດັດມາໃນເມກ.</w:t>
      </w:r>
    </w:p>
    <w:p w14:paraId="358C7908" w14:textId="77777777" w:rsidR="00F90BDC" w:rsidRDefault="00F90BDC"/>
    <w:p w14:paraId="690BF9E0" w14:textId="77777777" w:rsidR="00F90BDC" w:rsidRDefault="00F90BDC">
      <w:r xmlns:w="http://schemas.openxmlformats.org/wordprocessingml/2006/main">
        <w:t xml:space="preserve">1. ການສະເດັດມາຄັ້ງທີສອງຂອງພຣະເຢຊູ</w:t>
      </w:r>
    </w:p>
    <w:p w14:paraId="0B7DFBA4" w14:textId="77777777" w:rsidR="00F90BDC" w:rsidRDefault="00F90BDC"/>
    <w:p w14:paraId="7B2B8051" w14:textId="77777777" w:rsidR="00F90BDC" w:rsidRDefault="00F90BDC">
      <w:r xmlns:w="http://schemas.openxmlformats.org/wordprocessingml/2006/main">
        <w:t xml:space="preserve">2. ການກະກຽມສໍາລັບການກັບຄືນຂອງກະສັດ</w:t>
      </w:r>
    </w:p>
    <w:p w14:paraId="4EE6970A" w14:textId="77777777" w:rsidR="00F90BDC" w:rsidRDefault="00F90BDC"/>
    <w:p w14:paraId="7F3D3EF5" w14:textId="77777777" w:rsidR="00F90BDC" w:rsidRDefault="00F90BDC">
      <w:r xmlns:w="http://schemas.openxmlformats.org/wordprocessingml/2006/main">
        <w:t xml:space="preserve">1. ພຣະນິມິດ 1:7 - ຈົ່ງ​ເບິ່ງ, ພຣະ​ອົງ​ມາ​ດ້ວຍ​ເມກ; ແລະ​ທຸກ​ຕາ​ຈະ​ໄດ້​ເຫັນ​ພຣະ​ອົງ, ແລະ​ຜູ້​ທີ່​ເຈາະ​ພຣະ​ອົງ​ເຊັ່ນ​ດຽວ​ກັນ: ແລະ​ທຸກ​ຄົນ​ຂອງ​ແຜ່ນ​ດິນ​ໂລກ​ຈະ wow ເພາະ​ພຣະ​ອົງ.</w:t>
      </w:r>
    </w:p>
    <w:p w14:paraId="6BA54585" w14:textId="77777777" w:rsidR="00F90BDC" w:rsidRDefault="00F90BDC"/>
    <w:p w14:paraId="3E68FDB9" w14:textId="77777777" w:rsidR="00F90BDC" w:rsidRDefault="00F90BDC">
      <w:r xmlns:w="http://schemas.openxmlformats.org/wordprocessingml/2006/main">
        <w:t xml:space="preserve">2 ຊາກາຣີຢາ 14:5 ແລະ​ເຈົ້າ​ຕ້ອງ​ໜີ​ໄປ​ທີ່​ຮ່ອມພູ​ຂອງ​ພູເຂົາ ເພາະ​ຮ່ອມພູ​ຈະ​ໄປ​ຮອດ​ອາຊາເລ: ແທ້​ຈິງ​ແລ້ວ ເຈົ້າ​ຈະ​ໜີໄປ​ເໝືອນ​ດັ່ງ​ທີ່​ເຈົ້າ​ໄດ້​ໜີ​ໄປ​ຈາກ​ແຜ່ນດິນ​ໄຫວ​ໃນ​ສະໄໝ​ຂອງ​ອຸດຊີຢາ​ກະສັດ​ແຫ່ງ​ຊາດ​ອິດສະຣາເອນ. ຢູດາ: ແລະ​ພຣະເຈົ້າຢາເວ ພຣະເຈົ້າ​ຂອງ​ຂ້ານ້ອຍ​ຈະ​ສະເດັດ​ມາ ແລະ​ໄພ່ພົນ​ຂອງ​ພຣະອົງ​ທັງ​ປວງ.</w:t>
      </w:r>
    </w:p>
    <w:p w14:paraId="5CDA662A" w14:textId="77777777" w:rsidR="00F90BDC" w:rsidRDefault="00F90BDC"/>
    <w:p w14:paraId="418E4FCB" w14:textId="77777777" w:rsidR="00F90BDC" w:rsidRDefault="00F90BDC">
      <w:r xmlns:w="http://schemas.openxmlformats.org/wordprocessingml/2006/main">
        <w:t xml:space="preserve">ມັດທາຍ 24:31 ແລະ​ພຣະອົງ​ຈະ​ສົ່ງ​ເທວະດາ​ຂອງ​ພຣະອົງ​ໄປ​ດ້ວຍ​ສຽງ​ແກ​ອັນ​ໃຫຍ່​ຫລວງ ແລະ​ຈະ​ເຕົ້າໂຮມ​ພວກ​ທີ່​ພຣະອົງ​ຊົງ​ເລືອກ​ໄວ້​ຈາກ​ສີ່​ລົມ​ຈາກ​ປາຍ​ຟ້າ​ສະຫວັນ​ໄປ​ຫາ​ອີກ​ເບື້ອງ​ໜຶ່ງ.</w:t>
      </w:r>
    </w:p>
    <w:p w14:paraId="0B98063A" w14:textId="77777777" w:rsidR="00F90BDC" w:rsidRDefault="00F90BDC"/>
    <w:p w14:paraId="62338CA0" w14:textId="77777777" w:rsidR="00F90BDC" w:rsidRDefault="00F90BDC">
      <w:r xmlns:w="http://schemas.openxmlformats.org/wordprocessingml/2006/main">
        <w:t xml:space="preserve">ພະ​ເຍຊູ​ຈະ​ສົ່ງ​ທູດ​ສະຫວັນ​ດ້ວຍ​ສຽງ​ແກ​ເພື່ອ​ໄປ​ເຕົ້າ​ໂຮມ​ຜູ້​ຖືກ​ເລືອກ​ຈາກ​ສີ່​ແຈ​ຂອງ​ແຜ່ນດິນ​ໂລກ.</w:t>
      </w:r>
    </w:p>
    <w:p w14:paraId="6EA6C0BF" w14:textId="77777777" w:rsidR="00F90BDC" w:rsidRDefault="00F90BDC"/>
    <w:p w14:paraId="0E3D4B70" w14:textId="77777777" w:rsidR="00F90BDC" w:rsidRDefault="00F90BDC">
      <w:r xmlns:w="http://schemas.openxmlformats.org/wordprocessingml/2006/main">
        <w:t xml:space="preserve">1: ສຽງ​ແກ​ຈະ​ດັງ​ຂຶ້ນ, ປະກາດ​ການ​ກັບ​ຄືນ​ມາ​ຂອງ​ພະ​ເຍຊູ ແລະ​ການ​ເຕົ້າ​ໂຮມ​ປະຊາຊົນ​ຂອງ​ພະອົງ.</w:t>
      </w:r>
    </w:p>
    <w:p w14:paraId="6083B877" w14:textId="77777777" w:rsidR="00F90BDC" w:rsidRDefault="00F90BDC"/>
    <w:p w14:paraId="38489096" w14:textId="77777777" w:rsidR="00F90BDC" w:rsidRDefault="00F90BDC">
      <w:r xmlns:w="http://schemas.openxmlformats.org/wordprocessingml/2006/main">
        <w:t xml:space="preserve">2: ເຮົາ​ທຸກ​ຄົນ​ຈະ​ໄດ້​ພົບ​ກັບ​ພະ​ເຍຊູ​ບໍ່​ວ່າ​ເຮົາ​ຈະ​ຖືກ​ກະຈັດ​ກະຈາຍ​ໄປ​ໄກ​ປານ​ໃດ.</w:t>
      </w:r>
    </w:p>
    <w:p w14:paraId="52DF9EC9" w14:textId="77777777" w:rsidR="00F90BDC" w:rsidRDefault="00F90BDC"/>
    <w:p w14:paraId="67DB6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ເທຊະໂລນີກ 4:16-17 - ສໍາລັບພຣະຜູ້ເປັນເຈົ້າພຣະອົງເອງຈະລົງມາຈາກສະຫວັນດ້ວຍສຽງຮ້ອງຂອງຄໍາສັ່ງ, ດ້ວຍສຽງຂອງທູດສະຫວັນ, ແລະດ້ວຍສຽງຂອງ trumpet ຂອງພຣະເຈົ້າ. ແລະ​ຄົນ​ຕາຍ​ໃນ​ພຣະຄຣິດ​ຈະ​ເປັນ​ຄືນ​ມາ​ກ່ອນ.</w:t>
      </w:r>
    </w:p>
    <w:p w14:paraId="67CFB8B3" w14:textId="77777777" w:rsidR="00F90BDC" w:rsidRDefault="00F90BDC"/>
    <w:p w14:paraId="26EDAA42" w14:textId="77777777" w:rsidR="00F90BDC" w:rsidRDefault="00F90BDC">
      <w:r xmlns:w="http://schemas.openxmlformats.org/wordprocessingml/2006/main">
        <w:t xml:space="preserve">2 ພຣະນິມິດ 11:15 - ແລ້ວ​ເທວະດາ​ຕົນ​ທີ​ເຈັດ​ກໍ​ເປົ່າແກ​ຂຶ້ນ ແລະ​ມີ​ສຽງດັງ​ຂຶ້ນ​ໃນ​ສະຫວັນ​ວ່າ, “ອານາຈັກ​ຂອງ​ໂລກ​ໄດ້​ກາຍ​ເປັນ​ອານາຈັກ​ຂອງ​ອົງພຣະ​ຜູ້​ເປັນເຈົ້າ​ຂອງ​ພວກເຮົາ ແລະ​ຂອງ​ພຣະຄຣິດ​ຂອງ​ພຣະອົງ ແລະ​ພຣະອົງ​ຈະ​ປົກຄອງ​ຕະຫລອດໄປ​ເປັນນິດ. .”</w:t>
      </w:r>
    </w:p>
    <w:p w14:paraId="06A969CA" w14:textId="77777777" w:rsidR="00F90BDC" w:rsidRDefault="00F90BDC"/>
    <w:p w14:paraId="2C4C2C9F" w14:textId="77777777" w:rsidR="00F90BDC" w:rsidRDefault="00F90BDC">
      <w:r xmlns:w="http://schemas.openxmlformats.org/wordprocessingml/2006/main">
        <w:t xml:space="preserve">ມັດທາຍ 24:32 ບັດ​ນີ້​ຈົ່ງ​ຮຽນ​ຄຳ​ອຸປະມາ​ເລື່ອງ​ຕົ້ນ​ເດື່ອເທດ; ເມື່ອ​ງ່າ​ຂອງ​ມັນ​ອ່ອນ​ແລະ​ແຕກ​ອອກ​ໃບ, ເຈົ້າ​ກໍ​ຮູ້​ວ່າ​ລະດູ​ຮ້ອນ​ໃກ້​ເຂົ້າ​ມາ​ແລ້ວ:</w:t>
      </w:r>
    </w:p>
    <w:p w14:paraId="0158991F" w14:textId="77777777" w:rsidR="00F90BDC" w:rsidRDefault="00F90BDC"/>
    <w:p w14:paraId="3EF6E712" w14:textId="77777777" w:rsidR="00F90BDC" w:rsidRDefault="00F90BDC">
      <w:r xmlns:w="http://schemas.openxmlformats.org/wordprocessingml/2006/main">
        <w:t xml:space="preserve">ຄຳ​ອຸປະມາ​ເລື່ອງ​ຕົ້ນ​ເດື່ອ: ລະດູ​ຮ້ອນ​ໃກ້​ເຂົ້າ​ມາ ເມື່ອ​ງ່າ​ອ່ອນ​ແລະ​ໃບ​ກໍ​ປາກົດ.</w:t>
      </w:r>
    </w:p>
    <w:p w14:paraId="210B68D8" w14:textId="77777777" w:rsidR="00F90BDC" w:rsidRDefault="00F90BDC"/>
    <w:p w14:paraId="4DC1FA76" w14:textId="77777777" w:rsidR="00F90BDC" w:rsidRDefault="00F90BDC">
      <w:r xmlns:w="http://schemas.openxmlformats.org/wordprocessingml/2006/main">
        <w:t xml:space="preserve">1. ຄວາມຫວັງຂອງລະດູການໃຫມ່</w:t>
      </w:r>
    </w:p>
    <w:p w14:paraId="25B27276" w14:textId="77777777" w:rsidR="00F90BDC" w:rsidRDefault="00F90BDC"/>
    <w:p w14:paraId="49DDDA6E" w14:textId="77777777" w:rsidR="00F90BDC" w:rsidRDefault="00F90BDC">
      <w:r xmlns:w="http://schemas.openxmlformats.org/wordprocessingml/2006/main">
        <w:t xml:space="preserve">2. ການກະກຽມສໍາລັບການປ່ຽນແປງ</w:t>
      </w:r>
    </w:p>
    <w:p w14:paraId="5F118553" w14:textId="77777777" w:rsidR="00F90BDC" w:rsidRDefault="00F90BDC"/>
    <w:p w14:paraId="3E34B96A"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07B9DF71" w14:textId="77777777" w:rsidR="00F90BDC" w:rsidRDefault="00F90BDC"/>
    <w:p w14:paraId="00BDB3EB" w14:textId="77777777" w:rsidR="00F90BDC" w:rsidRDefault="00F90BDC">
      <w:r xmlns:w="http://schemas.openxmlformats.org/wordprocessingml/2006/main">
        <w:t xml:space="preserve">2 Galatians 6:9 - ແລະ​ພວກ​ເຮົາ​ບໍ່​ໃຫ້​ເມື່ອຍ​ໃນ​ການ​ເຮັດ​ດີ​: ສໍາ​ລັບ​ການ​ໃນ​ລະ​ດູ​ການ​ພວກ​ເຮົາ​ຈະ​ເກັບ​ກ່ຽວ​, ຖ້າ​ຫາກ​ວ່າ​ພວກ​ເຮົາ​ບໍ່​ເມື່ອຍ​.</w:t>
      </w:r>
    </w:p>
    <w:p w14:paraId="08ABE4E3" w14:textId="77777777" w:rsidR="00F90BDC" w:rsidRDefault="00F90BDC"/>
    <w:p w14:paraId="457899E1" w14:textId="77777777" w:rsidR="00F90BDC" w:rsidRDefault="00F90BDC">
      <w:r xmlns:w="http://schemas.openxmlformats.org/wordprocessingml/2006/main">
        <w:t xml:space="preserve">ມັດທາຍ 24:33 ດັ່ງ​ນັ້ນ ເຈົ້າ​ທັງຫລາຍ​ເມື່ອ​ເຫັນ​ສິ່ງ​ທັງໝົດ​ນີ້ ຈົ່ງ​ຮູ້​ວ່າ​ມັນ​ມາ​ໃກ້​ແລ້ວ ແມ່ນ​ແຕ່​ຢູ່​ທີ່​ປະຕູ.</w:t>
      </w:r>
    </w:p>
    <w:p w14:paraId="3EB421AB" w14:textId="77777777" w:rsidR="00F90BDC" w:rsidRDefault="00F90BDC"/>
    <w:p w14:paraId="1F7C85E0" w14:textId="77777777" w:rsidR="00F90BDC" w:rsidRDefault="00F90BDC">
      <w:r xmlns:w="http://schemas.openxmlformats.org/wordprocessingml/2006/main">
        <w:t xml:space="preserve">ພຣະ​ເຢ​ຊູ​ບອກ​ໃຫ້​ພວກ​ເຮົາ​ຮັບ​ຮູ້​ອາ​ການ​ຂອງ​ການ​ສະ​ເດັດ​ມາ​ຂອງ​ພຣະ​ອົງ​ແລະ​ໃຫ້​ກຽມ​ພ້ອມ​ສໍາ​ລັບ​ມັນ.</w:t>
      </w:r>
    </w:p>
    <w:p w14:paraId="0728934F" w14:textId="77777777" w:rsidR="00F90BDC" w:rsidRDefault="00F90BDC"/>
    <w:p w14:paraId="3AA7E2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"ກຽມພ້ອມ: ສັນຍານຂອງການສະເດັດມາຂອງພຣະຜູ້ເປັນເຈົ້າ"</w:t>
      </w:r>
    </w:p>
    <w:p w14:paraId="55A016C1" w14:textId="77777777" w:rsidR="00F90BDC" w:rsidRDefault="00F90BDC"/>
    <w:p w14:paraId="7995D1F6" w14:textId="77777777" w:rsidR="00F90BDC" w:rsidRDefault="00F90BDC">
      <w:r xmlns:w="http://schemas.openxmlformats.org/wordprocessingml/2006/main">
        <w:t xml:space="preserve">2. "ຄວາມ​ໃກ້​ຊິດ​ຂອງ​ພຣະ​ຜູ້​ເປັນ​ເຈົ້າ: ຮູ້​ວ່າ​ພຣະ​ອົງ​ຢູ່​ໃກ້​"</w:t>
      </w:r>
    </w:p>
    <w:p w14:paraId="03A4C122" w14:textId="77777777" w:rsidR="00F90BDC" w:rsidRDefault="00F90BDC"/>
    <w:p w14:paraId="6291E514" w14:textId="77777777" w:rsidR="00F90BDC" w:rsidRDefault="00F90BDC">
      <w:r xmlns:w="http://schemas.openxmlformats.org/wordprocessingml/2006/main">
        <w:t xml:space="preserve">1. ລູກາ 21:28 - “ເມື່ອ​ສິ່ງ​ເຫຼົ່າ​ນີ້​ເລີ່ມ​ເກີດ​ຂຶ້ນ​ແລ້ວ ຈົ່ງ​ຕັ້ງ​ຫົວ​ໃຫ້​ຊື່​ຂຶ້ນ ເພາະ​ການ​ໄຖ່​ຂອງ​ເຈົ້າ​ໃກ້​ເຂົ້າ​ມາ​ແລ້ວ.”</w:t>
      </w:r>
    </w:p>
    <w:p w14:paraId="120E2528" w14:textId="77777777" w:rsidR="00F90BDC" w:rsidRDefault="00F90BDC"/>
    <w:p w14:paraId="43B430CB" w14:textId="77777777" w:rsidR="00F90BDC" w:rsidRDefault="00F90BDC">
      <w:r xmlns:w="http://schemas.openxmlformats.org/wordprocessingml/2006/main">
        <w:t xml:space="preserve">2. ມັດທາຍ 24:44 - “ເຫດສະນັ້ນ ເຈົ້າຕ້ອງກຽມພ້ອມຄືກັນ ເພາະບຸດມະນຸດຈະມາໃນຊົ່ວໂມງທີ່ເຈົ້າບໍ່ຄາດຄິດ.”</w:t>
      </w:r>
    </w:p>
    <w:p w14:paraId="72C0BD9A" w14:textId="77777777" w:rsidR="00F90BDC" w:rsidRDefault="00F90BDC"/>
    <w:p w14:paraId="67369F53" w14:textId="77777777" w:rsidR="00F90BDC" w:rsidRDefault="00F90BDC">
      <w:r xmlns:w="http://schemas.openxmlformats.org/wordprocessingml/2006/main">
        <w:t xml:space="preserve">ມັດທາຍ 24:34 ເຮົາ​ບອກ​ເຈົ້າ​ຕາມ​ຄວາມຈິງ​ວ່າ, ຄົນ​ລຸ້ນ​ນີ້​ຈະ​ບໍ່​ຜ່ານ​ໄປ​ຈົນ​ກວ່າ​ສິ່ງ​ທັງໝົດ​ນີ້​ຈະ​ສຳເລັດ.</w:t>
      </w:r>
    </w:p>
    <w:p w14:paraId="358B2006" w14:textId="77777777" w:rsidR="00F90BDC" w:rsidRDefault="00F90BDC"/>
    <w:p w14:paraId="35585D19" w14:textId="77777777" w:rsidR="00F90BDC" w:rsidRDefault="00F90BDC">
      <w:r xmlns:w="http://schemas.openxmlformats.org/wordprocessingml/2006/main">
        <w:t xml:space="preserve">ຂໍ້ນີ້ບອກວ່າເຫດການທີ່ພະຍາກອນໄວ້ທັງໝົດຈະເກີດຂຶ້ນໃນຍຸກປັດຈຸບັນ.</w:t>
      </w:r>
    </w:p>
    <w:p w14:paraId="19F85689" w14:textId="77777777" w:rsidR="00F90BDC" w:rsidRDefault="00F90BDC"/>
    <w:p w14:paraId="671C8010" w14:textId="77777777" w:rsidR="00F90BDC" w:rsidRDefault="00F90BDC">
      <w:r xmlns:w="http://schemas.openxmlformats.org/wordprocessingml/2006/main">
        <w:t xml:space="preserve">1. ພະຄໍາຂອງພະເຈົ້າເປັນຄວາມຈິງ: ເຮົາສາມາດໄວ້ວາງໃຈໃນສິ່ງທີ່ພະອົງສັນຍາ</w:t>
      </w:r>
    </w:p>
    <w:p w14:paraId="4B69CBCA" w14:textId="77777777" w:rsidR="00F90BDC" w:rsidRDefault="00F90BDC"/>
    <w:p w14:paraId="34BBE664" w14:textId="77777777" w:rsidR="00F90BDC" w:rsidRDefault="00F90BDC">
      <w:r xmlns:w="http://schemas.openxmlformats.org/wordprocessingml/2006/main">
        <w:t xml:space="preserve">2. ການດໍາລົງຊີວິດຢູ່ໃນຄວາມສະຫວ່າງຂອງເຫດການທີ່ພະຍາກອນໄວ້: ການດໍາເນີນການໃນປັດຈຸບັນ</w:t>
      </w:r>
    </w:p>
    <w:p w14:paraId="27825449" w14:textId="77777777" w:rsidR="00F90BDC" w:rsidRDefault="00F90BDC"/>
    <w:p w14:paraId="4DE832B6" w14:textId="77777777" w:rsidR="00F90BDC" w:rsidRDefault="00F90BDC">
      <w:r xmlns:w="http://schemas.openxmlformats.org/wordprocessingml/2006/main">
        <w:t xml:space="preserve">1. Isaiah 40:8: "ຫຍ້າ withereth, ດອກມະລາຍຫາຍໄປ: ແຕ່ພຣະຄໍາຂອງພຣະເຈົ້າຂອງພວກເຮົາຈະຢືນຢູ່ຕະຫຼອດໄປ."</w:t>
      </w:r>
    </w:p>
    <w:p w14:paraId="5FEE40D0" w14:textId="77777777" w:rsidR="00F90BDC" w:rsidRDefault="00F90BDC"/>
    <w:p w14:paraId="52395D74" w14:textId="77777777" w:rsidR="00F90BDC" w:rsidRDefault="00F90BDC">
      <w:r xmlns:w="http://schemas.openxmlformats.org/wordprocessingml/2006/main">
        <w:t xml:space="preserve">2. ເອເຟດ 1:13-14: “ໃນ​ພຣະອົງ​ເຈົ້າ​ຄື​ກັນ ເມື່ອ​ເຈົ້າ​ໄດ້​ຍິນ​ພຣະທຳ​ແຫ່ງ​ຄວາມ​ຈິງ, ພຣະກິດ​ຕິ​ຄຸນ​ແຫ່ງ​ຄວາມ​ລອດ, ແລະ​ເຊື່ອ​ໃນ​ພຣະອົງ, ໄດ້​ຖືກ​ຜະນຶກ​ດ້ວຍ​ພຣະວິນ​ຍານ​ບໍລິສຸດ​ທີ່​ຊົງ​ສັນຍາ​ໄວ້, ຜູ້​ເປັນ​ຜູ້​ຮັບປະກັນ​ມໍລະດົກ​ຂອງ​ພວກ​ເຮົາ​ຈົນ​ເຖິງ. ພວກ​ເຮົາ​ໄດ້​ຄອບ​ຄອງ​ມັນ, ເພື່ອ​ສັນ​ລະ​ເສີນ​ລັດ​ສະ​ໝີ​ພາບ​ຂອງ​ພຣະ​ອົງ.”</w:t>
      </w:r>
    </w:p>
    <w:p w14:paraId="7DC30893" w14:textId="77777777" w:rsidR="00F90BDC" w:rsidRDefault="00F90BDC"/>
    <w:p w14:paraId="3E2CDCA6" w14:textId="77777777" w:rsidR="00F90BDC" w:rsidRDefault="00F90BDC">
      <w:r xmlns:w="http://schemas.openxmlformats.org/wordprocessingml/2006/main">
        <w:t xml:space="preserve">ມັດທາຍ 24:35 ສະຫວັນ​ແລະ​ແຜ່ນດິນ​ໂລກ​ຈະ​ຜ່ານ​ໄປ, ແຕ່​ຖ້ອຍຄຳ​ຂອງ​ເຮົາ​ຈະ​ບໍ່​ຜ່ານ​ໄປ.</w:t>
      </w:r>
    </w:p>
    <w:p w14:paraId="5A199FD9" w14:textId="77777777" w:rsidR="00F90BDC" w:rsidRDefault="00F90BDC"/>
    <w:p w14:paraId="241635FB" w14:textId="77777777" w:rsidR="00F90BDC" w:rsidRDefault="00F90BDC">
      <w:r xmlns:w="http://schemas.openxmlformats.org/wordprocessingml/2006/main">
        <w:t xml:space="preserve">ຂໍ້ນີ້ປະກາດວ່າພຣະຄໍາຂອງພຣະເຈົ້າຈະຢືນຢູ່ຢ່າງຫນັກແຫນ້ນ, ເຖິງແມ່ນວ່າຈະລົ້ມເຫລວ.</w:t>
      </w:r>
    </w:p>
    <w:p w14:paraId="0321921D" w14:textId="77777777" w:rsidR="00F90BDC" w:rsidRDefault="00F90BDC"/>
    <w:p w14:paraId="39EF114B" w14:textId="77777777" w:rsidR="00F90BDC" w:rsidRDefault="00F90BDC">
      <w:r xmlns:w="http://schemas.openxmlformats.org/wordprocessingml/2006/main">
        <w:t xml:space="preserve">1. ພຣະຄໍາຂອງພຣະເຈົ້າແມ່ນຖາວອນ</w:t>
      </w:r>
    </w:p>
    <w:p w14:paraId="23772AEA" w14:textId="77777777" w:rsidR="00F90BDC" w:rsidRDefault="00F90BDC"/>
    <w:p w14:paraId="2DB6141F" w14:textId="77777777" w:rsidR="00F90BDC" w:rsidRDefault="00F90BDC">
      <w:r xmlns:w="http://schemas.openxmlformats.org/wordprocessingml/2006/main">
        <w:t xml:space="preserve">2. ລັກສະນະທີ່ບໍ່ປ່ຽນແປງຂອງພຣະຄໍາຂອງພຣະເຈົ້າ</w:t>
      </w:r>
    </w:p>
    <w:p w14:paraId="3D2EBD2F" w14:textId="77777777" w:rsidR="00F90BDC" w:rsidRDefault="00F90BDC"/>
    <w:p w14:paraId="451C7855" w14:textId="77777777" w:rsidR="00F90BDC" w:rsidRDefault="00F90BDC">
      <w:r xmlns:w="http://schemas.openxmlformats.org/wordprocessingml/2006/main">
        <w:t xml:space="preserve">1. ເອຊາຢາ 40:8 - “ຫຍ້າ​ຫ່ຽວ​ແຫ້ງ ດອກ​ໄມ້​ຈະ​ເສື່ອມ​ໄປ ແຕ່​ພະ​ຄຳ​ຂອງ​ພະເຈົ້າ​ຂອງ​ພວກ​ເຮົາ​ຈະ​ຢູ່​ຕະຫຼອດ​ໄປ.”</w:t>
      </w:r>
    </w:p>
    <w:p w14:paraId="704140EC" w14:textId="77777777" w:rsidR="00F90BDC" w:rsidRDefault="00F90BDC"/>
    <w:p w14:paraId="12649B18" w14:textId="77777777" w:rsidR="00F90BDC" w:rsidRDefault="00F90BDC">
      <w:r xmlns:w="http://schemas.openxmlformats.org/wordprocessingml/2006/main">
        <w:t xml:space="preserve">2. 1 ເປໂຕ 1:25 - “ແຕ່ພຣະຄໍາຂອງພຣະຜູ້ເປັນເຈົ້າຄົງຢູ່ຕະຫຼອດໄປ. ແລະ​ຖ້ອຍຄຳ​ນີ້​ເປັນ​ຂ່າວ​ດີ​ທີ່​ໄດ້​ປະກາດ​ແກ່​ເຈົ້າ.”</w:t>
      </w:r>
    </w:p>
    <w:p w14:paraId="389E96D9" w14:textId="77777777" w:rsidR="00F90BDC" w:rsidRDefault="00F90BDC"/>
    <w:p w14:paraId="370DE656" w14:textId="77777777" w:rsidR="00F90BDC" w:rsidRDefault="00F90BDC">
      <w:r xmlns:w="http://schemas.openxmlformats.org/wordprocessingml/2006/main">
        <w:t xml:space="preserve">ມັດທາຍ 24:36 ແຕ່​ໃນ​ວັນ​ແລະ​ຊົ່ວ​ໂມງ​ນັ້ນ ບໍ່​ມີ​ຜູ້​ໃດ​ຮູ້, ບໍ່​ແມ່ນ​ເທວະດາ​ຂອງ​ສະຫວັນ, ແຕ່​ພຣະບິດາ​ຂອງ​ເຮົາ​ເທົ່າ​ນັ້ນ.</w:t>
      </w:r>
    </w:p>
    <w:p w14:paraId="2B4A537A" w14:textId="77777777" w:rsidR="00F90BDC" w:rsidRDefault="00F90BDC"/>
    <w:p w14:paraId="5D7127D1" w14:textId="77777777" w:rsidR="00F90BDC" w:rsidRDefault="00F90BDC">
      <w:r xmlns:w="http://schemas.openxmlformats.org/wordprocessingml/2006/main">
        <w:t xml:space="preserve">ບໍ່​ມີ​ໃຜ​ຮູ້​ວ່າ​ອະວະສານ​ຂອງ​ໂລກ​ຈະ​ມາ​ເຖິງ​ເມື່ອ​ໃດ, ມີ​ແຕ່​ພະເຈົ້າ​ເທົ່າ​ນັ້ນ​ທີ່​ຮູ້.</w:t>
      </w:r>
    </w:p>
    <w:p w14:paraId="5911551D" w14:textId="77777777" w:rsidR="00F90BDC" w:rsidRDefault="00F90BDC"/>
    <w:p w14:paraId="08FB31B9" w14:textId="77777777" w:rsidR="00F90BDC" w:rsidRDefault="00F90BDC">
      <w:r xmlns:w="http://schemas.openxmlformats.org/wordprocessingml/2006/main">
        <w:t xml:space="preserve">1. ຄວາມສຳຄັນຂອງການວາງໃຈໃນເວລາຂອງພຣະເຈົ້າ.</w:t>
      </w:r>
    </w:p>
    <w:p w14:paraId="27AF472C" w14:textId="77777777" w:rsidR="00F90BDC" w:rsidRDefault="00F90BDC"/>
    <w:p w14:paraId="0A4A28F9" w14:textId="77777777" w:rsidR="00F90BDC" w:rsidRDefault="00F90BDC">
      <w:r xmlns:w="http://schemas.openxmlformats.org/wordprocessingml/2006/main">
        <w:t xml:space="preserve">2. ວິທີການກະກຽມສໍາລັບມື້ທີ່ບໍ່ຮູ້ຈັກ.</w:t>
      </w:r>
    </w:p>
    <w:p w14:paraId="5A127E98" w14:textId="77777777" w:rsidR="00F90BDC" w:rsidRDefault="00F90BDC"/>
    <w:p w14:paraId="128F7885" w14:textId="77777777" w:rsidR="00F90BDC" w:rsidRDefault="00F90BDC">
      <w:r xmlns:w="http://schemas.openxmlformats.org/wordprocessingml/2006/main">
        <w:t xml:space="preserve">1. ເຢເຣມີຢາ 29:11 ພຣະເຈົ້າຢາເວ​ກ່າວ​ວ່າ, “ດ້ວຍ​ວ່າ​ເຮົາ​ຮູ້ຈັກ​ແຜນການ​ທີ່​ເຮົາ​ມີ​ສຳລັບ​ເຈົ້າ, ວາງແຜນ​ທີ່​ຈະ​ໃຫ້​ເຈົ້າ​ຈະເລີນ​ຮຸ່ງເຮືອງ ແລະ​ບໍ່​ເຮັດ​ໃຫ້​ເຈົ້າ​ມີ​ຄວາມ​ເດືອດຮ້ອນ ແລະ​ຈະ​ໃຫ້​ເຈົ້າ​ມີ​ຄວາມຫວັງ​ແລະ​ອະນາຄົດ.</w:t>
      </w:r>
    </w:p>
    <w:p w14:paraId="250F3DFD" w14:textId="77777777" w:rsidR="00F90BDC" w:rsidRDefault="00F90BDC"/>
    <w:p w14:paraId="54C9EB2D" w14:textId="77777777" w:rsidR="00F90BDC" w:rsidRDefault="00F90BDC">
      <w:r xmlns:w="http://schemas.openxmlformats.org/wordprocessingml/2006/main">
        <w:t xml:space="preserve">2. ຄໍາເພງ 31:15 "ເວລາຂອງຂ້ອຍຢູ່ໃນມືຂອງເຈົ້າ."</w:t>
      </w:r>
    </w:p>
    <w:p w14:paraId="614FF623" w14:textId="77777777" w:rsidR="00F90BDC" w:rsidRDefault="00F90BDC"/>
    <w:p w14:paraId="53A27FEB" w14:textId="77777777" w:rsidR="00F90BDC" w:rsidRDefault="00F90BDC">
      <w:r xmlns:w="http://schemas.openxmlformats.org/wordprocessingml/2006/main">
        <w:t xml:space="preserve">ມັດທາຍ 24:37 ແຕ່​ຕາມ​ສະໄໝ​ຂອງ​ໂນເອ, ການ​ສະເດັດ​ມາ​ຂອງ​ບຸດ​ມະນຸດ​ກໍ​ຈະ​ເປັນ​ເຊັ່ນ​ນັ້ນ.</w:t>
      </w:r>
    </w:p>
    <w:p w14:paraId="1C124718" w14:textId="77777777" w:rsidR="00F90BDC" w:rsidRDefault="00F90BDC"/>
    <w:p w14:paraId="043E2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ການ​ມາ​ຂອງ​ບຸດ​ມະນຸດ​ຈະ​ຄ້າຍ​ຄື​ກັບ​ສະໄໝ​ຂອງ​ໂນອາ.</w:t>
      </w:r>
    </w:p>
    <w:p w14:paraId="6045A5B8" w14:textId="77777777" w:rsidR="00F90BDC" w:rsidRDefault="00F90BDC"/>
    <w:p w14:paraId="6AF363C0" w14:textId="77777777" w:rsidR="00F90BDC" w:rsidRDefault="00F90BDC">
      <w:r xmlns:w="http://schemas.openxmlformats.org/wordprocessingml/2006/main">
        <w:t xml:space="preserve">1: ໃນສະໄໝຂອງໂນເອ ໂລກເຕັມໄປດ້ວຍຄວາມບາບແລະຄວາມຊົ່ວ ແຕ່ພະເຈົ້າຍັງຈັດຫາທາງແຫ່ງຄວາມລອດ ແລະຄໍາສັນຍາແຫ່ງຄວາມຫວັງຜ່ານທາງໂນເອ ແລະຄອບຄົວຂອງລາວ.</w:t>
      </w:r>
    </w:p>
    <w:p w14:paraId="1646A9C6" w14:textId="77777777" w:rsidR="00F90BDC" w:rsidRDefault="00F90BDC"/>
    <w:p w14:paraId="2FEBCF7F" w14:textId="77777777" w:rsidR="00F90BDC" w:rsidRDefault="00F90BDC">
      <w:r xmlns:w="http://schemas.openxmlformats.org/wordprocessingml/2006/main">
        <w:t xml:space="preserve">2: ເຮົາ​ຕ້ອງ​ຈື່​ຈຳ​ໄວ້​ສະເໝີ​ທີ່​ຈະ​ມີ​ຄວາມ​ເຊື່ອ​ແລະ​ໄວ້​ວາງໃຈ​ໃນ​ພະເຈົ້າ ເຖິງ​ແມ່ນ​ວ່າ​ໂລກ​ອ້ອມ​ຮອບ​ເຮົາ​ເບິ່ງ​ຄື​ວ່າ​ເຕັມ​ໄປ​ດ້ວຍ​ຄວາມ​ຊົ່ວ​ຮ້າຍ​ແລະ​ບາບ.</w:t>
      </w:r>
    </w:p>
    <w:p w14:paraId="04840851" w14:textId="77777777" w:rsidR="00F90BDC" w:rsidRDefault="00F90BDC"/>
    <w:p w14:paraId="583FC259" w14:textId="77777777" w:rsidR="00F90BDC" w:rsidRDefault="00F90BDC">
      <w:r xmlns:w="http://schemas.openxmlformats.org/wordprocessingml/2006/main">
        <w:t xml:space="preserve">1: ປະຖົມມະການ 6: 5-9 - ພຣະຜູ້ເປັນເຈົ້າໄດ້ເຫັນຄວາມຊົ່ວຮ້າຍອັນໃຫຍ່ຫຼວງຂອງເຊື້ອຊາດຂອງມະນຸດຢູ່ໃນແຜ່ນດິນໂລກ, ແລະວ່າທຸກໆຄວາມຄິດຂອງຫົວໃຈຂອງມະນຸດແມ່ນພຽງແຕ່ຄວາມຊົ່ວຮ້າຍຕະຫຼອດເວລາ.</w:t>
      </w:r>
    </w:p>
    <w:p w14:paraId="210FAFA5" w14:textId="77777777" w:rsidR="00F90BDC" w:rsidRDefault="00F90BDC"/>
    <w:p w14:paraId="71D20236" w14:textId="77777777" w:rsidR="00F90BDC" w:rsidRDefault="00F90BDC">
      <w:r xmlns:w="http://schemas.openxmlformats.org/wordprocessingml/2006/main">
        <w:t xml:space="preserve">2: ໂຣມ 5:12-14 – ດັ່ງ​ນັ້ນ, ດັ່ງ​ທີ່​ບາບ​ໄດ້​ເຂົ້າ​ມາ​ໃນ​ໂລກ​ໂດຍ​ທາງ​ຄົນ​ດຽວ, ແລະ​ຄວາມ​ຕາຍ​ໂດຍ​ຄວາມ​ບາບ, ແລະ​ໃນ​ທາງ​ນີ້, ຄວາມ​ຕາຍ​ໄດ້​ມາ​ເຖິງ​ຄົນ​ທັງ​ປວງ, ເພາະ​ວ່າ​ທຸກ​ຄົນ​ເຮັດ​ບາບ—</w:t>
      </w:r>
    </w:p>
    <w:p w14:paraId="20ABD771" w14:textId="77777777" w:rsidR="00F90BDC" w:rsidRDefault="00F90BDC"/>
    <w:p w14:paraId="7B74CD68" w14:textId="77777777" w:rsidR="00F90BDC" w:rsidRDefault="00F90BDC">
      <w:r xmlns:w="http://schemas.openxmlformats.org/wordprocessingml/2006/main">
        <w:t xml:space="preserve">ມັດທາຍ 24:38 ເພາະ​ໃນ​ສະໄໝ​ກ່ອນ​ນໍ້າ​ຖ້ວມ​ພວກເຂົາ​ກໍ​ກິນ​ແລະ​ດື່ມ, ແຕ່ງງານ​ແລະ​ແຕ່ງງານ​ກັນ, ຈົນ​ເຖິງ​ວັນ​ທີ່​ໂນເອ​ເຂົ້າ​ໄປ​ໃນ​ນາວາ.</w:t>
      </w:r>
    </w:p>
    <w:p w14:paraId="4AF91A4C" w14:textId="77777777" w:rsidR="00F90BDC" w:rsidRDefault="00F90BDC"/>
    <w:p w14:paraId="5172B7D7" w14:textId="77777777" w:rsidR="00F90BDC" w:rsidRDefault="00F90BDC">
      <w:r xmlns:w="http://schemas.openxmlformats.org/wordprocessingml/2006/main">
        <w:t xml:space="preserve">ໃນຊຸມມື້ກ່ອນນໍ້າຖ້ວມ, ປະຊາຊົນໄດ້ດໍາລົງຊີວິດປະຈໍາວັນຂອງເຂົາເຈົ້າໂດຍບໍ່ມີການຄໍານຶງເຖິງການຕັດສິນທີ່ຈະມາເຖິງ.</w:t>
      </w:r>
    </w:p>
    <w:p w14:paraId="390391F7" w14:textId="77777777" w:rsidR="00F90BDC" w:rsidRDefault="00F90BDC"/>
    <w:p w14:paraId="590388EB" w14:textId="77777777" w:rsidR="00F90BDC" w:rsidRDefault="00F90BDC">
      <w:r xmlns:w="http://schemas.openxmlformats.org/wordprocessingml/2006/main">
        <w:t xml:space="preserve">1: ຊີວິດຂອງພວກເຮົາແມ່ນໄວ; ພວກ​ເຮົາ​ຕ້ອງ​ໄດ້​ກຽມ​ພ້ອມ​ສໍາ​ລັບ​ການ​ພິ​ພາກ​ສາ​ສະ​ເຫມີ​, ເພາະ​ວ່າ​ມັນ​ສາ​ມາດ​ມາ​ໄດ້​ທຸກ​ເວ​ລາ​.</w:t>
      </w:r>
    </w:p>
    <w:p w14:paraId="77A8978E" w14:textId="77777777" w:rsidR="00F90BDC" w:rsidRDefault="00F90BDC"/>
    <w:p w14:paraId="19CB09EA" w14:textId="77777777" w:rsidR="00F90BDC" w:rsidRDefault="00F90BDC">
      <w:r xmlns:w="http://schemas.openxmlformats.org/wordprocessingml/2006/main">
        <w:t xml:space="preserve">2: ເຮົາ​ຕ້ອງ​ບໍ່​ເອົາ​ຊີວິດ​ທີ່​ພຣະ​ເຈົ້າ​ໄດ້​ມອບ​ໃຫ້​ເຮົາ, ເພາະ​ມັນ​ສາມາດ​ເອົາ​ໄປ​ຈາກ​ເຮົາ​ໄດ້​ໃນ​ທັນທີ.</w:t>
      </w:r>
    </w:p>
    <w:p w14:paraId="1D481C11" w14:textId="77777777" w:rsidR="00F90BDC" w:rsidRDefault="00F90BDC"/>
    <w:p w14:paraId="72698BA5" w14:textId="77777777" w:rsidR="00F90BDC" w:rsidRDefault="00F90BDC">
      <w:r xmlns:w="http://schemas.openxmlformats.org/wordprocessingml/2006/main">
        <w:t xml:space="preserve">1: ປະຖົມມະການ 6:5-8 - ພະເຈົ້າ​ເຫັນ​ວ່າ​ຄວາມ​ຊົ່ວ​ຮ້າຍ​ຂອງ​ມະນຸດ​ມີ​ຫຼາຍ​ຢູ່​ໃນ​ແຜ່ນດິນ​ໂລກ ແລະ​ຄວາມ​ນຶກ​ຄິດ​ໃນ​ໃຈ​ຂອງ​ເຂົາ​ທຸກ​ຄົນ​ເປັນ​ຄວາມ​ຊົ່ວ​ຮ້າຍ​ຕໍ່​ເນື່ອງ.</w:t>
      </w:r>
    </w:p>
    <w:p w14:paraId="561F201E" w14:textId="77777777" w:rsidR="00F90BDC" w:rsidRDefault="00F90BDC"/>
    <w:p w14:paraId="031FFD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ເປໂຕ 3:20 - ເຊິ່ງບາງຄັ້ງບໍ່ເຊື່ອຟັງ, ໃນເວລາທີ່ຫນຶ່ງຄວາມອົດທົນຂອງພຣະເຈົ້າລໍຖ້າໃນວັນເວລາຂອງໂນອາ, ໃນຂະນະທີ່ຫີບແມ່ນການກະກຽມ, wherein ຈໍານວນຫນ້ອຍ, ນັ້ນແມ່ນ, ແປດຈິດວິນຍານໄດ້ຖືກບັນທືກໂດຍນ້ໍາ.</w:t>
      </w:r>
    </w:p>
    <w:p w14:paraId="7D48744F" w14:textId="77777777" w:rsidR="00F90BDC" w:rsidRDefault="00F90BDC"/>
    <w:p w14:paraId="5FA3077D" w14:textId="77777777" w:rsidR="00F90BDC" w:rsidRDefault="00F90BDC">
      <w:r xmlns:w="http://schemas.openxmlformats.org/wordprocessingml/2006/main">
        <w:t xml:space="preserve">ມັດທາຍ 24:39 ແລະ​ບໍ່​ໄດ້​ຮູ້​ຈົນ​ເຖິງ​ນໍ້າ​ຖ້ວມ​ຈຶ່ງ​ເອົາ​ພວກເຂົາ​ໄປ​ທັງໝົດ; ການ​ສະ​ເດັດ​ມາ​ຂອງ​ບຸດ​ມະນຸດ​ກໍ​ຈະ​ເປັນ​ເຊັ່ນ​ນັ້ນ.</w:t>
      </w:r>
    </w:p>
    <w:p w14:paraId="0C6342DF" w14:textId="77777777" w:rsidR="00F90BDC" w:rsidRDefault="00F90BDC"/>
    <w:p w14:paraId="57090D2C" w14:textId="77777777" w:rsidR="00F90BDC" w:rsidRDefault="00F90BDC">
      <w:r xmlns:w="http://schemas.openxmlformats.org/wordprocessingml/2006/main">
        <w:t xml:space="preserve">ການ​ສະ​ເດັດ​ມາ​ຂອງ​ບຸດ​ມະນຸດ​ຈະ​ເປັນ​ໄປ​ຢ່າງ​ກະທັນຫັນ ແລະ​ບໍ່​ຄາດ​ຄິດ​ຄື​ກັບ​ນ້ຳ​ຖ້ວມ.</w:t>
      </w:r>
    </w:p>
    <w:p w14:paraId="114B389D" w14:textId="77777777" w:rsidR="00F90BDC" w:rsidRDefault="00F90BDC"/>
    <w:p w14:paraId="0DC79A88" w14:textId="77777777" w:rsidR="00F90BDC" w:rsidRDefault="00F90BDC">
      <w:r xmlns:w="http://schemas.openxmlformats.org/wordprocessingml/2006/main">
        <w:t xml:space="preserve">1: ຈົ່ງກຽມພ້ອມສໍາລັບການສະເດັດມາຂອງພຣະຜູ້ເປັນເຈົ້າ</w:t>
      </w:r>
    </w:p>
    <w:p w14:paraId="3D800F6D" w14:textId="77777777" w:rsidR="00F90BDC" w:rsidRDefault="00F90BDC"/>
    <w:p w14:paraId="74DC8F07" w14:textId="77777777" w:rsidR="00F90BDC" w:rsidRDefault="00F90BDC">
      <w:r xmlns:w="http://schemas.openxmlformats.org/wordprocessingml/2006/main">
        <w:t xml:space="preserve">2: ຈົ່ງກຽມພ້ອມສໍາລັບການກັບຄືນມາຂອງພຣະຄຣິດ</w:t>
      </w:r>
    </w:p>
    <w:p w14:paraId="4C67F5DB" w14:textId="77777777" w:rsidR="00F90BDC" w:rsidRDefault="00F90BDC"/>
    <w:p w14:paraId="4B4FA534" w14:textId="77777777" w:rsidR="00F90BDC" w:rsidRDefault="00F90BDC">
      <w:r xmlns:w="http://schemas.openxmlformats.org/wordprocessingml/2006/main">
        <w:t xml:space="preserve">1: ລືກາ 12: 35-40 - ຈົ່ງກຽມພ້ອມສໍາລັບການສະເດັດມາຂອງພຣະຜູ້ເປັນເຈົ້າ</w:t>
      </w:r>
    </w:p>
    <w:p w14:paraId="4981A324" w14:textId="77777777" w:rsidR="00F90BDC" w:rsidRDefault="00F90BDC"/>
    <w:p w14:paraId="0D5C8176" w14:textId="77777777" w:rsidR="00F90BDC" w:rsidRDefault="00F90BDC">
      <w:r xmlns:w="http://schemas.openxmlformats.org/wordprocessingml/2006/main">
        <w:t xml:space="preserve">2:1 ເທຊະໂລນີກ 5:1-11 - ຈົ່ງ​ຕື່ນ​ຕົວ​ແລະ​ກຽມ​ພ້ອມ​ສໍາ​ລັບ​ການ​ກັບ​ຄືນ​ມາ​ຂອງ​ພຣະ​ຜູ້​ເປັນ​ເຈົ້າ.</w:t>
      </w:r>
    </w:p>
    <w:p w14:paraId="30DF3621" w14:textId="77777777" w:rsidR="00F90BDC" w:rsidRDefault="00F90BDC"/>
    <w:p w14:paraId="7E2C548B" w14:textId="77777777" w:rsidR="00F90BDC" w:rsidRDefault="00F90BDC">
      <w:r xmlns:w="http://schemas.openxmlformats.org/wordprocessingml/2006/main">
        <w:t xml:space="preserve">ມັດທາຍ 24:40 ຫຼັງຈາກນັ້ນທັງສອງຈະຢູ່ໃນພາກສະຫນາມ; ຫນຶ່ງຈະຖືກເອົາໄປ, ແລະອີກຄົນຫນຶ່ງປະໄວ້.</w:t>
      </w:r>
    </w:p>
    <w:p w14:paraId="05B4606B" w14:textId="77777777" w:rsidR="00F90BDC" w:rsidRDefault="00F90BDC"/>
    <w:p w14:paraId="73E3AF87" w14:textId="77777777" w:rsidR="00F90BDC" w:rsidRDefault="00F90BDC">
      <w:r xmlns:w="http://schemas.openxmlformats.org/wordprocessingml/2006/main">
        <w:t xml:space="preserve">ສອງຄົນຈະຖືກແຍກຢູ່ໃນທົ່ງນາ, ຄົນຫນຶ່ງຖືກເອົາໄປແລະອີກຄົນຫນຶ່ງຖືກປະໄວ້.</w:t>
      </w:r>
    </w:p>
    <w:p w14:paraId="00D1B2E7" w14:textId="77777777" w:rsidR="00F90BDC" w:rsidRDefault="00F90BDC"/>
    <w:p w14:paraId="07C8E7EB" w14:textId="77777777" w:rsidR="00F90BDC" w:rsidRDefault="00F90BDC">
      <w:r xmlns:w="http://schemas.openxmlformats.org/wordprocessingml/2006/main">
        <w:t xml:space="preserve">1. ການ​ພິພາກສາ​ຂອງ​ພະເຈົ້າ​ບໍ່​ລຳອຽງ ແລະ​ຈະ​ບໍ່​ມີ​ຜູ້​ໃດ​ໜີ​ພົ້ນ​ໄດ້.</w:t>
      </w:r>
    </w:p>
    <w:p w14:paraId="4175C4FD" w14:textId="77777777" w:rsidR="00F90BDC" w:rsidRDefault="00F90BDC"/>
    <w:p w14:paraId="5E13001A" w14:textId="77777777" w:rsidR="00F90BDC" w:rsidRDefault="00F90BDC">
      <w:r xmlns:w="http://schemas.openxmlformats.org/wordprocessingml/2006/main">
        <w:t xml:space="preserve">2. ການກຽມພ້ອມສໍາລັບການພິພາກສາຂອງພຣະເຈົ້າແມ່ນຈໍາເປັນ.</w:t>
      </w:r>
    </w:p>
    <w:p w14:paraId="19F7D40B" w14:textId="77777777" w:rsidR="00F90BDC" w:rsidRDefault="00F90BDC"/>
    <w:p w14:paraId="538E615E" w14:textId="77777777" w:rsidR="00F90BDC" w:rsidRDefault="00F90BDC">
      <w:r xmlns:w="http://schemas.openxmlformats.org/wordprocessingml/2006/main">
        <w:t xml:space="preserve">1. 2 ໂກລິນໂທ 5:10 - ສໍາລັບພວກເຮົາທຸກຄົນຕ້ອງປາກົດຕົວຕໍ່ຫນ້າບັນລັງພິພາກສາຂອງພຣະຄຣິດ, ເພື່ອແຕ່ລະຄົນຈະໄດ້ຮັບສິ່ງທີ່ເຮັດຢູ່ໃນຮ່າງກາຍ, ຕາມສິ່ງທີ່ພຣະອົງໄດ້ເຮັດ, ບໍ່ວ່າຈະດີຫຼືບໍ່ດີ.</w:t>
      </w:r>
    </w:p>
    <w:p w14:paraId="183A35E8" w14:textId="77777777" w:rsidR="00F90BDC" w:rsidRDefault="00F90BDC"/>
    <w:p w14:paraId="0C32C832" w14:textId="77777777" w:rsidR="00F90BDC" w:rsidRDefault="00F90BDC">
      <w:r xmlns:w="http://schemas.openxmlformats.org/wordprocessingml/2006/main">
        <w:t xml:space="preserve">2. ໂຣມ 14:12 - ດັ່ງນັ້ນ ເຮົາ​ແຕ່ລະຄົນ​ຈະ​ບອກ​ເລື່ອງ​ຕົວ​ເອງ​ຕໍ່​ພະເຈົ້າ.</w:t>
      </w:r>
    </w:p>
    <w:p w14:paraId="1336E183" w14:textId="77777777" w:rsidR="00F90BDC" w:rsidRDefault="00F90BDC"/>
    <w:p w14:paraId="3B760CAC" w14:textId="77777777" w:rsidR="00F90BDC" w:rsidRDefault="00F90BDC">
      <w:r xmlns:w="http://schemas.openxmlformats.org/wordprocessingml/2006/main">
        <w:t xml:space="preserve">ມັດທາຍ 24:41 ມີ​ຍິງ​ສອງ​ຄົນ​ກຳລັງ​ປີນ​ເຂົ້າ​ໂຮງສີ; ຫນຶ່ງຈະຖືກເອົາໄປ, ແລະອີກຄົນຫນຶ່ງປະໄວ້.</w:t>
      </w:r>
    </w:p>
    <w:p w14:paraId="3AD0F129" w14:textId="77777777" w:rsidR="00F90BDC" w:rsidRDefault="00F90BDC"/>
    <w:p w14:paraId="7CC08117" w14:textId="77777777" w:rsidR="00F90BDC" w:rsidRDefault="00F90BDC">
      <w:r xmlns:w="http://schemas.openxmlformats.org/wordprocessingml/2006/main">
        <w:t xml:space="preserve">ສອງ​ຄົນ​ຈະ​ເຮັດ​ແບບ​ດຽວ​ກັນ, ແຕ່​ຜູ້​ໜຶ່ງ​ຈະ​ຖືກ​ເອົາ​ໄປ ແລະ​ອີກ​ຄົນ​ໜຶ່ງ​ຈະ​ຖືກ​ປະ​ໄວ້.</w:t>
      </w:r>
    </w:p>
    <w:p w14:paraId="00254F56" w14:textId="77777777" w:rsidR="00F90BDC" w:rsidRDefault="00F90BDC"/>
    <w:p w14:paraId="32615303" w14:textId="77777777" w:rsidR="00F90BDC" w:rsidRDefault="00F90BDC">
      <w:r xmlns:w="http://schemas.openxmlformats.org/wordprocessingml/2006/main">
        <w:t xml:space="preserve">1. ຄວາມສໍາຄັນຂອງການກຽມພ້ອມສໍາລັບການສະເດັດມາຂອງພຣະຜູ້ເປັນເຈົ້າ.</w:t>
      </w:r>
    </w:p>
    <w:p w14:paraId="5ABA597B" w14:textId="77777777" w:rsidR="00F90BDC" w:rsidRDefault="00F90BDC"/>
    <w:p w14:paraId="3A079F2C" w14:textId="77777777" w:rsidR="00F90BDC" w:rsidRDefault="00F90BDC">
      <w:r xmlns:w="http://schemas.openxmlformats.org/wordprocessingml/2006/main">
        <w:t xml:space="preserve">2. ພວກເຮົາແຕ່ລະຄົນຕ້ອງກະກຽມຕົນເອງສໍາລັບການສະເດັດມາຂອງພຣະຜູ້ເປັນເຈົ້າ.</w:t>
      </w:r>
    </w:p>
    <w:p w14:paraId="51722C81" w14:textId="77777777" w:rsidR="00F90BDC" w:rsidRDefault="00F90BDC"/>
    <w:p w14:paraId="242242AE" w14:textId="77777777" w:rsidR="00F90BDC" w:rsidRDefault="00F90BDC">
      <w:r xmlns:w="http://schemas.openxmlformats.org/wordprocessingml/2006/main">
        <w:t xml:space="preserve">1. 1 Thessalonians 5:2-4 - ສໍາ​ລັບ​ຕົວ​ທ່ານ​ເອງ​ແມ່ນ​ຢ່າງ​ເຕັມ​ທີ່​ຮູ້​ວ່າ​ວັນ​ຂອງ​ພຣະ​ຜູ້​ເປັນ​ເຈົ້າ​ຈະ​ມາ​ຄ້າຍ​ຄື​ໂຈນ​ໃນ​ຕອນ​ກາງ​ຄືນ. ໃນຂະນະທີ່ຜູ້ຄົນເວົ້າວ່າ, "ມີຄວາມສະຫງົບສຸກແລະຄວາມປອດໄພ," ແລ້ວຄວາມພິນາດກະທັນຫັນຈະເກີດຂື້ນກັບພວກເຂົາຍ້ອນວ່າການເຈັບທ້ອງເກີດກັບແມ່ຍິງຖືພາ, ແລະພວກເຂົາຈະບໍ່ຫນີໄປ.</w:t>
      </w:r>
    </w:p>
    <w:p w14:paraId="5164E3AD" w14:textId="77777777" w:rsidR="00F90BDC" w:rsidRDefault="00F90BDC"/>
    <w:p w14:paraId="267F5537" w14:textId="77777777" w:rsidR="00F90BDC" w:rsidRDefault="00F90BDC">
      <w:r xmlns:w="http://schemas.openxmlformats.org/wordprocessingml/2006/main">
        <w:t xml:space="preserve">2. ລູກາ 21:34-36 - “ແຕ່​ຈົ່ງ​ລະວັງ​ຕົວ​ໃຫ້​ດີ ຢ້ານ​ວ່າ​ໃຈ​ຂອງ​ເຈົ້າ​ຈະ​ໜັກ​ໄປ​ດ້ວຍ​ຄວາມ​ຈິບຫາຍ ແລະ​ເມົາ​ເຫຼົ້າ ແລະ​ຄວາມ​ຫ່ວງໃຍ​ໃນ​ຊີວິດ​ນີ້ ແລະ​ວັນ​ນັ້ນ​ກໍ​ຈະ​ເກີດ​ຂຶ້ນ​ເໝືອນ​ກັບ​ດັກ. ເພາະ​ວ່າ​ມັນ​ຈະ​ມາ​ເຖິງ​ທຸກ​ຄົນ​ທີ່​ອາ​ໄສ​ຢູ່​ທົ່ວ​ແຜ່ນ​ດິນ​ໂລກ. ແຕ່​ຈົ່ງ​ຕື່ນ​ຕົວ​ຢູ່​ທຸກ​ເວລາ, ອະທິຖານ​ເພື່ອ​ເຈົ້າ​ຈະ​ມີ​ກຳລັງ​ທີ່​ຈະ​ພົ້ນ​ຈາກ​ສິ່ງ​ທັງ​ປວງ​ທີ່​ຈະ​ເກີດ​ຂຶ້ນ, ແລະ​ຢືນ​ຢູ່​ຕໍ່ໜ້າ​ບຸດ​ມະນຸດ.”</w:t>
      </w:r>
    </w:p>
    <w:p w14:paraId="7DF4F1FF" w14:textId="77777777" w:rsidR="00F90BDC" w:rsidRDefault="00F90BDC"/>
    <w:p w14:paraId="38F4CDBB" w14:textId="77777777" w:rsidR="00F90BDC" w:rsidRDefault="00F90BDC">
      <w:r xmlns:w="http://schemas.openxmlformats.org/wordprocessingml/2006/main">
        <w:t xml:space="preserve">ມັດທາຍ 24:42 ສະນັ້ນ ຈົ່ງ​ລະວັງ​ໃຫ້​ດີ ເພາະ​ພວກເຈົ້າ​ບໍ່​ຮູ້​ວ່າ​ພຣະເຈົ້າຢາເວ​ຈະ​ມາ​ເຖິງ​ເວລາ​ໃດ.</w:t>
      </w:r>
    </w:p>
    <w:p w14:paraId="22854FC9" w14:textId="77777777" w:rsidR="00F90BDC" w:rsidRDefault="00F90BDC"/>
    <w:p w14:paraId="6F52851E" w14:textId="77777777" w:rsidR="00F90BDC" w:rsidRDefault="00F90BDC">
      <w:r xmlns:w="http://schemas.openxmlformats.org/wordprocessingml/2006/main">
        <w:t xml:space="preserve">ພຣະ​ເຢ​ຊູ​ສອນ​ວ່າ​ພວກ​ເຮົາ​ຄວນ​ລະ​ມັດ​ລະ​ວັງ​ຢູ່​ສະ​ເຫມີ​ສໍາ​ລັບ​ການ​ສະ​ເດັດ​ມາ​ຂອງ​ພຣະ​ອົງ, ດັ່ງ​ທີ່​ພວກ​ເຮົາ​ບໍ່​ຮູ້​ວ່າ​ພຣະ​ອົງ​ຈະ​ສະ​ເດັດ​ມາ​ເມື່ອ​ໃດ.</w:t>
      </w:r>
    </w:p>
    <w:p w14:paraId="4BC9CB74" w14:textId="77777777" w:rsidR="00F90BDC" w:rsidRDefault="00F90BDC"/>
    <w:p w14:paraId="178F0F37" w14:textId="77777777" w:rsidR="00F90BDC" w:rsidRDefault="00F90BDC">
      <w:r xmlns:w="http://schemas.openxmlformats.org/wordprocessingml/2006/main">
        <w:t xml:space="preserve">1. "ເບິ່ງແລະລໍຖ້າ: ຈົ່ງກຽມພ້ອມສໍາລັບການສະເດັດມາຂອງພຣະຜູ້ເປັນເຈົ້າ"</w:t>
      </w:r>
    </w:p>
    <w:p w14:paraId="66475DEF" w14:textId="77777777" w:rsidR="00F90BDC" w:rsidRDefault="00F90BDC"/>
    <w:p w14:paraId="5AEB99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"ລະວັງ: ຢ່າພາດການກັບມາຂອງພຣະເຢຊູ"</w:t>
      </w:r>
    </w:p>
    <w:p w14:paraId="1B69D141" w14:textId="77777777" w:rsidR="00F90BDC" w:rsidRDefault="00F90BDC"/>
    <w:p w14:paraId="458D583F" w14:textId="77777777" w:rsidR="00F90BDC" w:rsidRDefault="00F90BDC">
      <w:r xmlns:w="http://schemas.openxmlformats.org/wordprocessingml/2006/main">
        <w:t xml:space="preserve">1. ເຮັບເຣີ 9:28 - "ດັ່ງນັ້ນພຣະຄຣິດໄດ້ຖືກສະເຫນີຄັ້ງດຽວເພື່ອຮັບຜິດຊອບບາບຂອງຫຼາຍໆຄົນ. ສໍາລັບຜູ້ທີ່ລໍຖ້າພຣະອົງຢ່າງກະຕືລືລົ້ນ, ພຣະອົງຈະປາກົດເປັນຄັ້ງທີສອງ, ນອກເຫນືອຈາກບາບ, ເພື່ອຄວາມລອດ."</w:t>
      </w:r>
    </w:p>
    <w:p w14:paraId="5A7F341D" w14:textId="77777777" w:rsidR="00F90BDC" w:rsidRDefault="00F90BDC"/>
    <w:p w14:paraId="5CFF2476" w14:textId="77777777" w:rsidR="00F90BDC" w:rsidRDefault="00F90BDC">
      <w:r xmlns:w="http://schemas.openxmlformats.org/wordprocessingml/2006/main">
        <w:t xml:space="preserve">2. 1 ເທຊະໂລນີກ 5:2-4 - “ດ້ວຍ​ຕົວ​ເອງ​ເຈົ້າ​ເອງ​ກໍ​ຮູ້​ຢ່າງ​ເຕັມທີ​ວ່າ​ວັນ​ຂອງ​ພະ​ເຢໂຫວາ​ມາ​ຄື​ກັບ​ຄົນ​ຂີ້​ລັກ​ໃນ​ກາງຄືນ ເພາະ​ເມື່ອ​ພວກ​ເຂົາ​ເວົ້າ​ວ່າ: “ຄວາມ​ສະຫງົບ​ສຸກ​ແລະ​ຄວາມ​ປອດໄພ!” ແລ້ວ​ຄວາມ​ພິນາດ​ກະທັນຫັນ​ຈະ​ເກີດ​ກັບ​ພວກ​ເຂົາ, ດັ່ງ​ທີ່​ແມ່​ຍິງ​ຖືພາ​ເຈັບ​ປວດ​ທ້ອງ, ແລະ​ພວກ​ເຂົາ​ຈະ​ບໍ່​ລອດ.”</w:t>
      </w:r>
    </w:p>
    <w:p w14:paraId="43269A3C" w14:textId="77777777" w:rsidR="00F90BDC" w:rsidRDefault="00F90BDC"/>
    <w:p w14:paraId="3AF7C1B2" w14:textId="77777777" w:rsidR="00F90BDC" w:rsidRDefault="00F90BDC">
      <w:r xmlns:w="http://schemas.openxmlformats.org/wordprocessingml/2006/main">
        <w:t xml:space="preserve">ມັດທາຍ 24:43 ແຕ່​ຈົ່ງ​ຮູ້​ວ່າ ຖ້າ​ຄົນ​ດີ​ໃນ​ເຮືອນ​ຮູ້​ວ່າ​ໂຈນ​ຈະ​ມາ​ໃນ​ຍາມ​ໃດ ລາວ​ກໍ​ຈະ​ເຝົ້າ​ຢູ່ ແລະ​ບໍ່​ໃຫ້​ເຮືອນ​ຂອງ​ຕົນ​ຖືກ​ທຳລາຍ.</w:t>
      </w:r>
    </w:p>
    <w:p w14:paraId="4DCE9198" w14:textId="77777777" w:rsidR="00F90BDC" w:rsidRDefault="00F90BDC"/>
    <w:p w14:paraId="08B45C73" w14:textId="77777777" w:rsidR="00F90BDC" w:rsidRDefault="00F90BDC">
      <w:r xmlns:w="http://schemas.openxmlformats.org/wordprocessingml/2006/main">
        <w:t xml:space="preserve">ຄົນ​ດີ​ຂອງ​ເຮືອນ​ຄົງ​ຈະ​ກຽມ​ຕົວ​ໄວ້​ຖ້າ​ຮູ້​ວ່າ​ໂຈນ​ມາ​ຕອນ​ໃດ.</w:t>
      </w:r>
    </w:p>
    <w:p w14:paraId="0A4B4E4B" w14:textId="77777777" w:rsidR="00F90BDC" w:rsidRDefault="00F90BDC"/>
    <w:p w14:paraId="060754AA" w14:textId="77777777" w:rsidR="00F90BDC" w:rsidRDefault="00F90BDC">
      <w:r xmlns:w="http://schemas.openxmlformats.org/wordprocessingml/2006/main">
        <w:t xml:space="preserve">1. ຈົ່ງ​ກຽມ​ຕົວ​ສຳລັບ​ສິ່ງ​ທີ່​ບໍ່​ຄາດ​ຄິດ.—ມັດທາຍ 24:43</w:t>
      </w:r>
    </w:p>
    <w:p w14:paraId="6247A0D3" w14:textId="77777777" w:rsidR="00F90BDC" w:rsidRDefault="00F90BDC"/>
    <w:p w14:paraId="70F198CA" w14:textId="77777777" w:rsidR="00F90BDC" w:rsidRDefault="00F90BDC">
      <w:r xmlns:w="http://schemas.openxmlformats.org/wordprocessingml/2006/main">
        <w:t xml:space="preserve">2. ຢ່າ​ຖືກ​ຈັບ​ໂດຍ​ບໍ່​ຮູ້​ຕົວ, ມັດທາຍ 24:43</w:t>
      </w:r>
    </w:p>
    <w:p w14:paraId="7F7F6AED" w14:textId="77777777" w:rsidR="00F90BDC" w:rsidRDefault="00F90BDC"/>
    <w:p w14:paraId="5635F584" w14:textId="77777777" w:rsidR="00F90BDC" w:rsidRDefault="00F90BDC">
      <w:r xmlns:w="http://schemas.openxmlformats.org/wordprocessingml/2006/main">
        <w:t xml:space="preserve">1. ສຸພາສິດ 22:3 - ຄົນ​ທີ່​ສຸຂຸມ​ຄາດ​ຄິດ​ລ່ວງ​ໜ້າ​ເຖິງ​ຄວາມ​ຊົ່ວ​ຮ້າຍ, ແລະ​ເຊື່ອງ​ຕົວ​ເອງ: ແຕ່​ຄົນ​ທຳມະດາ​ກໍ​ຜ່ານ​ພົ້ນ​ໄປ ແລະ​ຖືກ​ລົງໂທດ.</w:t>
      </w:r>
    </w:p>
    <w:p w14:paraId="6F18A6B0" w14:textId="77777777" w:rsidR="00F90BDC" w:rsidRDefault="00F90BDC"/>
    <w:p w14:paraId="1FBF90B2" w14:textId="77777777" w:rsidR="00F90BDC" w:rsidRDefault="00F90BDC">
      <w:r xmlns:w="http://schemas.openxmlformats.org/wordprocessingml/2006/main">
        <w:t xml:space="preserve">2. 1 ເປໂຕ 5:8 - ຈົ່ງມີສະຕິ, ຈົ່ງລະວັງ; ເພາະ​ມານ​ຮ້າຍ​ຂອງ​ເຈົ້າ, ເໝືອນ​ດັ່ງ​ສິງ​ໂຕ​ທີ່​ຮ້ອງ​ຄາງ, ຍ່າງ​ໄປ​ມາ, ຊອກ​ຫາ​ຜູ້​ທີ່​ມັນ​ຈະ​ກິນ.</w:t>
      </w:r>
    </w:p>
    <w:p w14:paraId="131EBFBA" w14:textId="77777777" w:rsidR="00F90BDC" w:rsidRDefault="00F90BDC"/>
    <w:p w14:paraId="1DAE0BDA" w14:textId="77777777" w:rsidR="00F90BDC" w:rsidRDefault="00F90BDC">
      <w:r xmlns:w="http://schemas.openxmlformats.org/wordprocessingml/2006/main">
        <w:t xml:space="preserve">ມັດທາຍ 24:44 ສະນັ້ນ ເຈົ້າ​ຈົ່ງ​ຕຽມ​ພ້ອມ​ດ້ວຍ​ເຖີດ ເພາະ​ໃນ​ຊົ່ວ​ໂມງ​ທີ່​ພວກ​ເຈົ້າ​ຄິດ​ບໍ່​ວ່າ​ບຸດ​ມະນຸດ​ຈະ​ມາ.</w:t>
      </w:r>
    </w:p>
    <w:p w14:paraId="39097666" w14:textId="77777777" w:rsidR="00F90BDC" w:rsidRDefault="00F90BDC"/>
    <w:p w14:paraId="3B0FF67B" w14:textId="77777777" w:rsidR="00F90BDC" w:rsidRDefault="00F90BDC">
      <w:r xmlns:w="http://schemas.openxmlformats.org/wordprocessingml/2006/main">
        <w:t xml:space="preserve">ບຸດ​ມະນຸດ​ຈະ​ມາ​ໃນ​ຊົ່ວ​ໂມງ​ທີ່​ບໍ່​ຄາດ​ຄິດ, ສະນັ້ນ ຈົ່ງ​ຕຽມ​ພ້ອມ.</w:t>
      </w:r>
    </w:p>
    <w:p w14:paraId="6E6F94D6" w14:textId="77777777" w:rsidR="00F90BDC" w:rsidRDefault="00F90BDC"/>
    <w:p w14:paraId="49ADD2DF" w14:textId="77777777" w:rsidR="00F90BDC" w:rsidRDefault="00F90BDC">
      <w:r xmlns:w="http://schemas.openxmlformats.org/wordprocessingml/2006/main">
        <w:t xml:space="preserve">1. "ກຽມພ້ອມ: ການກຽມພ້ອມສໍາລັບການກັບຄືນມາຂອງບຸດມະນຸດ"</w:t>
      </w:r>
    </w:p>
    <w:p w14:paraId="2C7F9C0A" w14:textId="77777777" w:rsidR="00F90BDC" w:rsidRDefault="00F90BDC"/>
    <w:p w14:paraId="3691FC1B" w14:textId="77777777" w:rsidR="00F90BDC" w:rsidRDefault="00F90BDC">
      <w:r xmlns:w="http://schemas.openxmlformats.org/wordprocessingml/2006/main">
        <w:t xml:space="preserve">2. “ຢູ່​ໃຫ້​ພ້ອມ: ການ​ດຳລົງ​ຊີວິດ​ໃນ​ການ​ຄາດ​ໝາຍ​ການ​ກັບ​ຄືນ​ມາ​ຂອງ​ລູກ​ມະນຸດ”</w:t>
      </w:r>
    </w:p>
    <w:p w14:paraId="198174CC" w14:textId="77777777" w:rsidR="00F90BDC" w:rsidRDefault="00F90BDC"/>
    <w:p w14:paraId="166A798C" w14:textId="77777777" w:rsidR="00F90BDC" w:rsidRDefault="00F90BDC">
      <w:r xmlns:w="http://schemas.openxmlformats.org/wordprocessingml/2006/main">
        <w:t xml:space="preserve">1 ເທຊະໂລນີກ 5:2-4 “ດ້ວຍ​ວ່າ​ເຈົ້າ​ເອງ​ຮູ້​ຢູ່​ແລ້ວ​ວ່າ​ວັນ​ຂອງ​ພະ​ເຢໂຫວາ​ຈະ​ມາ​ຄື​ກັບ​ຄົນ​ຂີ້​ລັກ​ໃນ​ຕອນ​ກາງ​ຄືນ​ໃນ​ຂະນະ​ທີ່​ຜູ້​ຄົນ​ເວົ້າ​ວ່າ “ມີ​ຄວາມ​ສະຫງົບ​ສຸກ​ແລະ​ຄວາມ​ໝັ້ນຄົງ” ແລ້ວ​ຄວາມ​ພິນາດ​ກໍ​ຈະ​ມາ​ເຖິງ. ອ້າຍ​ນ້ອງ​ທັງ​ຫຼາຍ​ເອີຍ, ເຈົ້າ​ບໍ່​ໄດ້​ຢູ່​ໃນ​ຄວາມ​ມືດ​ໃນ​ມື້​ນັ້ນ​ທີ່​ຈະ​ເຮັດ​ໃຫ້​ເຈົ້າ​ແປກ​ໃຈ​ຄື​ກັບ​ໂຈນ.</w:t>
      </w:r>
    </w:p>
    <w:p w14:paraId="0DC5B59F" w14:textId="77777777" w:rsidR="00F90BDC" w:rsidRDefault="00F90BDC"/>
    <w:p w14:paraId="74D54C5B" w14:textId="77777777" w:rsidR="00F90BDC" w:rsidRDefault="00F90BDC">
      <w:r xmlns:w="http://schemas.openxmlformats.org/wordprocessingml/2006/main">
        <w:t xml:space="preserve">2. ຢາໂກໂບ 5:7-8 -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w:t>
      </w:r>
    </w:p>
    <w:p w14:paraId="35DF36B8" w14:textId="77777777" w:rsidR="00F90BDC" w:rsidRDefault="00F90BDC"/>
    <w:p w14:paraId="4F430DD4" w14:textId="77777777" w:rsidR="00F90BDC" w:rsidRDefault="00F90BDC">
      <w:r xmlns:w="http://schemas.openxmlformats.org/wordprocessingml/2006/main">
        <w:t xml:space="preserve">ມັດທາຍ 24:45 ຖ້າ​ເປັນ​ດັ່ງນັ້ນ ໃຜ​ເປັນ​ຜູ້​ຮັບໃຊ້​ທີ່​ສັດຊື່​ແລະ​ມີ​ປັນຍາ ຊຶ່ງ​ເຈົ້ານາຍ​ໄດ້​ແຕ່ງຕັ້ງ​ໃຫ້​ເປັນ​ຜູ້​ປົກຄອງ​ຄອບຄົວ​ຂອງຕົນ ເພື່ອ​ຈະ​ເອົາ​ອາຫານ​ໃຫ້​ພວກເຂົາ​ຕາມ​ເວລາ​ກຳນົດ?</w:t>
      </w:r>
    </w:p>
    <w:p w14:paraId="5A7667D0" w14:textId="77777777" w:rsidR="00F90BDC" w:rsidRDefault="00F90BDC"/>
    <w:p w14:paraId="0B7982B0" w14:textId="77777777" w:rsidR="00F90BDC" w:rsidRDefault="00F90BDC">
      <w:r xmlns:w="http://schemas.openxmlformats.org/wordprocessingml/2006/main">
        <w:t xml:space="preserve">ຂໍ້​ນີ້​ຍົກ​ໃຫ້​ເຫັນ​ເຖິງ​ຄວາມ​ສຳຄັນ​ຂອງ​ການ​ເປັນ​ຜູ້​ຮັບ​ໃຊ້​ທີ່​ສັດ​ຊື່ ແລະ ສະ​ຫລາດ​ຂອງ​ພຣະ​ຜູ້​ເປັນ​ເຈົ້າ.</w:t>
      </w:r>
    </w:p>
    <w:p w14:paraId="4F975189" w14:textId="77777777" w:rsidR="00F90BDC" w:rsidRDefault="00F90BDC"/>
    <w:p w14:paraId="7B1FC610" w14:textId="77777777" w:rsidR="00F90BDC" w:rsidRDefault="00F90BDC">
      <w:r xmlns:w="http://schemas.openxmlformats.org/wordprocessingml/2006/main">
        <w:t xml:space="preserve">1. “ການ​ເອີ້ນ​ໃຫ້​ເປັນ​ຜູ້​ຮັບໃຊ້​ທີ່​ສັດ​ຊື່​ແລະ​ສະຫຼາດ”</w:t>
      </w:r>
    </w:p>
    <w:p w14:paraId="0CFE5717" w14:textId="77777777" w:rsidR="00F90BDC" w:rsidRDefault="00F90BDC"/>
    <w:p w14:paraId="145FC9D3" w14:textId="77777777" w:rsidR="00F90BDC" w:rsidRDefault="00F90BDC">
      <w:r xmlns:w="http://schemas.openxmlformats.org/wordprocessingml/2006/main">
        <w:t xml:space="preserve">2. “ການ​ປະຕິບັດ​ໜ້າ​ທີ່​ຮັບ​ຜິດ​ຊອບ​ຂອງ​ເຮົາ​ໃນ​ຖານະ​ຜູ້​ຮັບ​ໃຊ້​ຂອງ​ພຣະ​ເຈົ້າ”</w:t>
      </w:r>
    </w:p>
    <w:p w14:paraId="39CE6D88" w14:textId="77777777" w:rsidR="00F90BDC" w:rsidRDefault="00F90BDC"/>
    <w:p w14:paraId="3F4CD7FE" w14:textId="77777777" w:rsidR="00F90BDC" w:rsidRDefault="00F90BDC">
      <w:r xmlns:w="http://schemas.openxmlformats.org/wordprocessingml/2006/main">
        <w:t xml:space="preserve">1. ສຸພາສິດ 2:6-9 - ສໍາລັບ​ພຣະ​ຜູ້​ເປັນ​ເຈົ້າ​ໃຫ້​ປັນຍາ: ຄວາມ​ຮູ້​ແລະ​ຄວາມ​ເຂົ້າ​ໃຈ​ອອກ​ຈາກ​ປາກ​ຂອງ​ພຣະ​ອົງ. ພຣະອົງ​ໄດ້​ວາງ​ສະຕິ​ປັນຍາ​ທີ່​ດີ​ສຳລັບ​ຄົນ​ຊອບທຳ: ພຣະອົງ​ເປັນ​ຜູ້​ບັງ​ຄັບ​ຜູ້​ທີ່​ເດີນ​ຢ່າງ​ທ່ຽງທຳ. ພຣະອົງຮັກສາເສັ້ນທາງແຫ່ງການພິພາກສາ, ແລະຮັກສາເສັ້ນທາງແຫ່ງໄພ່ພົນຂອງພຣະອົງ. ແລ້ວ​ເຈົ້າ​ຈະ​ເຂົ້າ​ໃຈ​ຄວາມ​ຊອບ​ທຳ, ແລະ ການ​ພິພາກສາ, ແລະ ຄວາມ​ທ່ຽງ​ທຳ; ແທ້​ຈິງ​ແລ້ວ, ທຸກ​ເສັ້ນທາງ​ທີ່​ດີ.</w:t>
      </w:r>
    </w:p>
    <w:p w14:paraId="02070019" w14:textId="77777777" w:rsidR="00F90BDC" w:rsidRDefault="00F90BDC"/>
    <w:p w14:paraId="619B63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1:5-8 - ຖ້າຜູ້ໃດໃນພວກທ່ານຂາດສະຕິປັນຍາ, ໃຫ້ເຂົາທູນຂໍຈາກພຣະເຈົ້າ, ທີ່ປະທານໃຫ້ມະນຸດທຸກຄົນຢ່າງເສລີ, ແລະບໍ່ໄດ້ຍົກຍ້ອງ; ແລະມັນຈະຖືກມອບໃຫ້ລາວ. ແຕ່​ໃຫ້​ລາວ​ທູນ​ຂໍ​ດ້ວຍ​ສັດທາ, ບໍ່​ມີ​ຫຍັງ​ຫວັ່ນ​ໄຫວ. ເພາະ​ຜູ້​ທີ່​ຫວັ່ນ​ໄຫວ​ກໍ​ຄື​ຄື້ນ​ທະ​ເລ​ທີ່​ພັດ​ໄປ​ດ້ວຍ​ລົມ​ພັດ​ພັດ. ເພາະ​ຢ່າ​ໃຫ້​ຜູ້​ຊາຍ​ຄົນ​ນັ້ນ​ຄິດ​ວ່າ​ຕົນ​ຈະ​ໄດ້​ຮັບ​ສິ່ງ​ໃດ​ໜຶ່ງ​ຂອງ​ພຣະ​ຜູ້​ເປັນ​ເຈົ້າ. ຜູ້ຊາຍທີ່ມີຈິດໃຈສອງຢ່າງບໍ່ໝັ້ນຄົງໃນທຸກທາງຂອງລາວ.</w:t>
      </w:r>
    </w:p>
    <w:p w14:paraId="215342F9" w14:textId="77777777" w:rsidR="00F90BDC" w:rsidRDefault="00F90BDC"/>
    <w:p w14:paraId="123D1696" w14:textId="77777777" w:rsidR="00F90BDC" w:rsidRDefault="00F90BDC">
      <w:r xmlns:w="http://schemas.openxmlformats.org/wordprocessingml/2006/main">
        <w:t xml:space="preserve">ມັດທາຍ 24:46 ພອນ​ແມ່ນ​ຄົນ​ຮັບໃຊ້​ຜູ້​ທີ່​ເຈົ້ານາຍ​ຂອງ​ລາວ​ມາ​ເຖິງ​ຈະ​ໄດ້​ເຮັດ​ເຊັ່ນນັ້ນ.</w:t>
      </w:r>
    </w:p>
    <w:p w14:paraId="4C9840F3" w14:textId="77777777" w:rsidR="00F90BDC" w:rsidRDefault="00F90BDC"/>
    <w:p w14:paraId="0800768F" w14:textId="77777777" w:rsidR="00F90BDC" w:rsidRDefault="00F90BDC">
      <w:r xmlns:w="http://schemas.openxmlformats.org/wordprocessingml/2006/main">
        <w:t xml:space="preserve">ພະ​ເຍຊູ​ກະຕຸ້ນ​ຜູ້​ຕິດ​ຕາມ​ພະອົງ​ໃຫ້​ສັດ​ຊື່​ແລະ​ພາກ​ພຽນ​ໃນ​ການ​ຮັບໃຊ້​ຂອງ​ເຂົາ​ເຈົ້າ ເພາະ​ເຂົາ​ເຈົ້າ​ຈະ​ໄດ້​ຮັບ​ລາງວັນ​ເມື່ອ​ພະອົງ​ກັບ​ມາ.</w:t>
      </w:r>
    </w:p>
    <w:p w14:paraId="14D0FBFB" w14:textId="77777777" w:rsidR="00F90BDC" w:rsidRDefault="00F90BDC"/>
    <w:p w14:paraId="305F9038" w14:textId="77777777" w:rsidR="00F90BDC" w:rsidRDefault="00F90BDC">
      <w:r xmlns:w="http://schemas.openxmlformats.org/wordprocessingml/2006/main">
        <w:t xml:space="preserve">1. ຈົ່ງຮັກສາຄວາມສັດຊື່ຈົນກ່ວາພຣະຜູ້ເປັນເຈົ້າຈະກັບຄືນມາ</w:t>
      </w:r>
    </w:p>
    <w:p w14:paraId="5D2C8B7C" w14:textId="77777777" w:rsidR="00F90BDC" w:rsidRDefault="00F90BDC"/>
    <w:p w14:paraId="10EFF768" w14:textId="77777777" w:rsidR="00F90BDC" w:rsidRDefault="00F90BDC">
      <w:r xmlns:w="http://schemas.openxmlformats.org/wordprocessingml/2006/main">
        <w:t xml:space="preserve">2. ການເກັບກ່ຽວລາງວັນຂອງການບໍລິການທີ່ມີໜ້າທີ່</w:t>
      </w:r>
    </w:p>
    <w:p w14:paraId="60F2FEB6" w14:textId="77777777" w:rsidR="00F90BDC" w:rsidRDefault="00F90BDC"/>
    <w:p w14:paraId="65227337" w14:textId="77777777" w:rsidR="00F90BDC" w:rsidRDefault="00F90BDC">
      <w:r xmlns:w="http://schemas.openxmlformats.org/wordprocessingml/2006/main">
        <w:t xml:space="preserve">1. ສຸພາສິດ 13:4 - ຈິດວິນຍານ​ຂອງ​ຄົນ​ຂີ້ຄ້ານ​ຢາກ​ໄດ້​ຫຍັງ​ໝົດ, ສ່ວນ​ຈິດວິນຍານ​ຂອງ​ຄົນ​ດຸໝັ່ນ​ກໍ​ຮັ່ງມີ.</w:t>
      </w:r>
    </w:p>
    <w:p w14:paraId="75AB02C8" w14:textId="77777777" w:rsidR="00F90BDC" w:rsidRDefault="00F90BDC"/>
    <w:p w14:paraId="3C96B1E3" w14:textId="77777777" w:rsidR="00F90BDC" w:rsidRDefault="00F90BDC">
      <w:r xmlns:w="http://schemas.openxmlformats.org/wordprocessingml/2006/main">
        <w:t xml:space="preserve">2. ໂກໂລດ 3:23-24 - ບໍ່​ວ່າ​ເຈົ້າ​ຈະ​ເຮັດ​ອັນ​ໃດ​ກໍ​ຕາມ, ຈົ່ງ​ເຮັດ​ວຽກ​ດ້ວຍ​ໃຈ, ສ່ວນ​ພຣະຜູ້​ເປັນ​ເຈົ້າ, ບໍ່​ແມ່ນ​ສຳລັບ​ຜູ້​ຊາຍ, ໂດຍ​ທີ່​ຮູ້​ວ່າ​ຈາກ​ພຣະ​ຜູ້​ເປັນ​ເຈົ້າ ເຈົ້າ​ຈະ​ໄດ້​ຮັບ​ມໍລະດົກ​ເປັນ​ລາງວັນ​ຂອງ​ເຈົ້າ. ເຈົ້າກໍາລັງຮັບໃຊ້ພຣະຜູ້ເປັນເຈົ້າພຣະຄຣິດ.</w:t>
      </w:r>
    </w:p>
    <w:p w14:paraId="7C33156C" w14:textId="77777777" w:rsidR="00F90BDC" w:rsidRDefault="00F90BDC"/>
    <w:p w14:paraId="4EC9C6C5" w14:textId="77777777" w:rsidR="00F90BDC" w:rsidRDefault="00F90BDC">
      <w:r xmlns:w="http://schemas.openxmlformats.org/wordprocessingml/2006/main">
        <w:t xml:space="preserve">ມັດທາຍ 24:47 ເຮົາ​ບອກ​ພວກເຈົ້າ​ຕາມ​ຄວາມຈິງ​ວ່າ, ຈົ່ງ​ແຕ່ງຕັ້ງ​ລາວ​ໃຫ້​ເປັນ​ຜູ້​ປົກຄອງ​ເໜືອ​ຊັບສົມບັດ​ທັງໝົດ​ຂອງ​ລາວ.</w:t>
      </w:r>
    </w:p>
    <w:p w14:paraId="2DDB5B32" w14:textId="77777777" w:rsidR="00F90BDC" w:rsidRDefault="00F90BDC"/>
    <w:p w14:paraId="534648A8" w14:textId="77777777" w:rsidR="00F90BDC" w:rsidRDefault="00F90BDC">
      <w:r xmlns:w="http://schemas.openxmlformats.org/wordprocessingml/2006/main">
        <w:t xml:space="preserve">ຂໍ້ພຣະຄຳພີກ່າວເຖິງຜູ້ຮັບໃຊ້ທີ່ສັດຊື່ທີ່ຖືກແຕ່ງຕັ້ງໃຫ້ເປັນຜູ້ປົກຄອງເໜືອສິນຄ້າທັງໝົດຂອງນາຍຂອງຕົນ.</w:t>
      </w:r>
    </w:p>
    <w:p w14:paraId="4A5E3769" w14:textId="77777777" w:rsidR="00F90BDC" w:rsidRDefault="00F90BDC"/>
    <w:p w14:paraId="1B80A3F1" w14:textId="77777777" w:rsidR="00F90BDC" w:rsidRDefault="00F90BDC">
      <w:r xmlns:w="http://schemas.openxmlformats.org/wordprocessingml/2006/main">
        <w:t xml:space="preserve">1: ຄວາມສັດຊື່ຂອງພວກເຮົາຈະໄດ້ຮັບລາງວັນຍ້ອນວ່າພວກເຮົາຖືກແຕ່ງຕັ້ງໃຫ້ເປັນຜູ້ປົກຄອງຂອງສິນຄ້າທັງຫມົດຂອງພຣະເຈົ້າ.</w:t>
      </w:r>
    </w:p>
    <w:p w14:paraId="311E2480" w14:textId="77777777" w:rsidR="00F90BDC" w:rsidRDefault="00F90BDC"/>
    <w:p w14:paraId="6C6B1512" w14:textId="77777777" w:rsidR="00F90BDC" w:rsidRDefault="00F90BDC">
      <w:r xmlns:w="http://schemas.openxmlformats.org/wordprocessingml/2006/main">
        <w:t xml:space="preserve">2: ເຮົາ​ຕ້ອງ​ສັດ​ຊື່​ຕໍ່​ພຣະ​ເຈົ້າ ແລະ​ເຊື່ອ​ຟັງ​ພຣະ​ປະ​ສົງ​ຂອງ​ພຣະ​ອົງ, ເພາະ​ສິ່ງ​ນີ້​ຈະ​ພາ​ເຮົາ​ໄປ​ຫາ​ລາງວັນ​ທີ່​ຍິ່ງ​ໃຫຍ່​ກວ່າ.</w:t>
      </w:r>
    </w:p>
    <w:p w14:paraId="631433D2" w14:textId="77777777" w:rsidR="00F90BDC" w:rsidRDefault="00F90BDC"/>
    <w:p w14:paraId="1914E8DE" w14:textId="77777777" w:rsidR="00F90BDC" w:rsidRDefault="00F90BDC">
      <w:r xmlns:w="http://schemas.openxmlformats.org/wordprocessingml/2006/main">
        <w:t xml:space="preserve">1: ເຮັບເຣີ 11:6 - ແລະ​ຖ້າ​ບໍ່​ມີ​ຄວາມ​ເຊື່ອ​ກໍ​ເປັນ​ໄປ​ບໍ່​ໄດ້​ທີ່​ຈະ​ເຮັດ​ໃຫ້​ພະເຈົ້າ​ພໍ​ໃຈ​ໄດ້, ເພາະ​ວ່າ​ຜູ້​ໃດ​ທີ່​ມາ​ຫາ​ພະອົງ​ຕ້ອງ​ເຊື່ອ​ວ່າ​ພະອົງ​ມີ​ຢູ່ ແລະ​ໃຫ້​ລາງວັນ​ແກ່​ຜູ້​ທີ່​ສະ​ແຫວງ​ຫາ​ພະອົງ.</w:t>
      </w:r>
    </w:p>
    <w:p w14:paraId="52363D80" w14:textId="77777777" w:rsidR="00F90BDC" w:rsidRDefault="00F90BDC"/>
    <w:p w14:paraId="05E241D4" w14:textId="77777777" w:rsidR="00F90BDC" w:rsidRDefault="00F90BDC">
      <w:r xmlns:w="http://schemas.openxmlformats.org/wordprocessingml/2006/main">
        <w:t xml:space="preserve">2: ໂກໂລດ 3:23 - ບໍ່​ວ່າ​ເຈົ້າ​ຈະ​ເຮັດ​ອັນ​ໃດ​ກໍ​ຕາມ, ຈົ່ງ​ເຮັດ​ດ້ວຍ​ສຸດ​ໃຈ​ຂອງ​ເຈົ້າ, ເປັນ​ການ​ເຮັດ​ວຽກ​ເພື່ອ​ພຣະ​ຜູ້​ເປັນ​ເຈົ້າ, ບໍ່​ແມ່ນ​ສຳລັບ​ນາຍ​ມະນຸດ.</w:t>
      </w:r>
    </w:p>
    <w:p w14:paraId="54040BD3" w14:textId="77777777" w:rsidR="00F90BDC" w:rsidRDefault="00F90BDC"/>
    <w:p w14:paraId="3A468521" w14:textId="77777777" w:rsidR="00F90BDC" w:rsidRDefault="00F90BDC">
      <w:r xmlns:w="http://schemas.openxmlformats.org/wordprocessingml/2006/main">
        <w:t xml:space="preserve">ມັດທາຍ 24:48 ແຕ່​ຖ້າ​ຄົນ​ຮັບໃຊ້​ຊົ່ວ​ຄົນ​ນັ້ນ​ເວົ້າ​ໃນ​ໃຈ​ວ່າ, ນາຍ​ຂອງ​ຂ້ອຍ​ຈະ​ຊັກ​ຊ້າ​ການ​ມາ​ຂອງ​ລາວ.</w:t>
      </w:r>
    </w:p>
    <w:p w14:paraId="3E6E16E9" w14:textId="77777777" w:rsidR="00F90BDC" w:rsidRDefault="00F90BDC"/>
    <w:p w14:paraId="2071ACE8" w14:textId="77777777" w:rsidR="00F90BDC" w:rsidRDefault="00F90BDC">
      <w:r xmlns:w="http://schemas.openxmlformats.org/wordprocessingml/2006/main">
        <w:t xml:space="preserve">ຂໍ້ພຣະຄຳພີເຕືອນເຖິງຄວາມພໍໃຈ ແລະຂາດຄວາມເຊື່ອເມື່ອລໍຖ້າການກັບມາຂອງພະເຍຊູ.</w:t>
      </w:r>
    </w:p>
    <w:p w14:paraId="440305F7" w14:textId="77777777" w:rsidR="00F90BDC" w:rsidRDefault="00F90BDC"/>
    <w:p w14:paraId="4308ABB9" w14:textId="77777777" w:rsidR="00F90BDC" w:rsidRDefault="00F90BDC">
      <w:r xmlns:w="http://schemas.openxmlformats.org/wordprocessingml/2006/main">
        <w:t xml:space="preserve">1: ຈົ່ງ​ເຝົ້າ​ລະວັງ ແລະ​ຕຽມ​ພ້ອມ​ສຳລັບ​ການ​ສະເດັດ​ມາ​ຂອງ​ພຣະ​ຜູ້​ເປັນ​ເຈົ້າ.</w:t>
      </w:r>
    </w:p>
    <w:p w14:paraId="3EB0ADA0" w14:textId="77777777" w:rsidR="00F90BDC" w:rsidRDefault="00F90BDC"/>
    <w:p w14:paraId="1B01AFAA" w14:textId="77777777" w:rsidR="00F90BDC" w:rsidRDefault="00F90BDC">
      <w:r xmlns:w="http://schemas.openxmlformats.org/wordprocessingml/2006/main">
        <w:t xml:space="preserve">2: ມີ​ຄວາມ​ເຊື່ອ​ວ່າ​ພຣະ​ຜູ້​ເປັນ​ເຈົ້າ​ຈະ​ມາ​ໃນ​ເວ​ລາ​ຂອງ​ຕົນ.</w:t>
      </w:r>
    </w:p>
    <w:p w14:paraId="2ABCCCC0" w14:textId="77777777" w:rsidR="00F90BDC" w:rsidRDefault="00F90BDC"/>
    <w:p w14:paraId="280799E0" w14:textId="77777777" w:rsidR="00F90BDC" w:rsidRDefault="00F90BDC">
      <w:r xmlns:w="http://schemas.openxmlformats.org/wordprocessingml/2006/main">
        <w:t xml:space="preserve">1: ລືກາ 12: 35-40 - "ພອນແມ່ນຜູ້ຮັບໃຊ້ຜູ້ທີ່ນາຍໄດ້ພົບເຫັນໃນເວລາທີ່ເຂົາມາ."</w:t>
      </w:r>
    </w:p>
    <w:p w14:paraId="46A6DBB9" w14:textId="77777777" w:rsidR="00F90BDC" w:rsidRDefault="00F90BDC"/>
    <w:p w14:paraId="0A482EA3" w14:textId="77777777" w:rsidR="00F90BDC" w:rsidRDefault="00F90BDC">
      <w:r xmlns:w="http://schemas.openxmlformats.org/wordprocessingml/2006/main">
        <w:t xml:space="preserve">.</w:t>
      </w:r>
    </w:p>
    <w:p w14:paraId="0E31E24F" w14:textId="77777777" w:rsidR="00F90BDC" w:rsidRDefault="00F90BDC"/>
    <w:p w14:paraId="2AC3A1EE" w14:textId="77777777" w:rsidR="00F90BDC" w:rsidRDefault="00F90BDC">
      <w:r xmlns:w="http://schemas.openxmlformats.org/wordprocessingml/2006/main">
        <w:t xml:space="preserve">ມັດທາຍ 24:49 ແລະ​ຈະ​ເລີ່ມ​ຕີ​ເພື່ອນ​ຮ່ວມ​ງານ​ຂອງ​ຕົນ, ແລະ​ກິນ​ແລະ​ດື່ມ​ກັບ​ຄົນ​ເມົາ;</w:t>
      </w:r>
    </w:p>
    <w:p w14:paraId="2E27E7E7" w14:textId="77777777" w:rsidR="00F90BDC" w:rsidRDefault="00F90BDC"/>
    <w:p w14:paraId="4BF8447C" w14:textId="77777777" w:rsidR="00F90BDC" w:rsidRDefault="00F90BDC">
      <w:r xmlns:w="http://schemas.openxmlformats.org/wordprocessingml/2006/main">
        <w:t xml:space="preserve">ຂໍ້ພຣະຄຳພີເວົ້າເຖິງຄົນທີ່ເລີ່ມທຳຮ້າຍເພື່ອນຮັບໃຊ້ຂອງຕົນ, ແລະເຮັດການເມົາເຫຼົ້າ.</w:t>
      </w:r>
    </w:p>
    <w:p w14:paraId="0E683266" w14:textId="77777777" w:rsidR="00F90BDC" w:rsidRDefault="00F90BDC"/>
    <w:p w14:paraId="4E62355E" w14:textId="77777777" w:rsidR="00F90BDC" w:rsidRDefault="00F90BDC">
      <w:r xmlns:w="http://schemas.openxmlformats.org/wordprocessingml/2006/main">
        <w:t xml:space="preserve">1: ຂໍ​ໃຫ້​ເຮົາ​ບໍ່​ເຫັນ​ແກ່​ຕົວ​ຫຼື​ຂົ່ມເຫັງ​ຜູ້​ອື່ນ ແຕ່​ຈົ່ງ​ສະແດງ​ຄວາມ​ເມດຕາ​ແລະ​ຄວາມ​ຮັກ​ຕໍ່​ທຸກ​ຄົນ.</w:t>
      </w:r>
    </w:p>
    <w:p w14:paraId="28A62779" w14:textId="77777777" w:rsidR="00F90BDC" w:rsidRDefault="00F90BDC"/>
    <w:p w14:paraId="09451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ເຮົາ​ຕ້ອງ​ບໍ່​ດື່ມ​ເຫຼົ້າ​ເມົາ​ເຫຼົ້າ ເພາະ​ເປັນ​ບາບ​ແລະ​ບໍ່​ພໍ​ໃຈ​ຕໍ່​ພະເຈົ້າ.</w:t>
      </w:r>
    </w:p>
    <w:p w14:paraId="3B504468" w14:textId="77777777" w:rsidR="00F90BDC" w:rsidRDefault="00F90BDC"/>
    <w:p w14:paraId="115D0ECB" w14:textId="77777777" w:rsidR="00F90BDC" w:rsidRDefault="00F90BDC">
      <w:r xmlns:w="http://schemas.openxmlformats.org/wordprocessingml/2006/main">
        <w:t xml:space="preserve">1: Ephesians 4: 31-32 - "ໃຫ້ຄວາມຂົມຂື່ນ, ຄວາມໂກດແຄ້ນ, ຄວາມໂກດແຄ້ນ, ຄວາມໂກດແຄ້ນແລະການໃສ່ຮ້າຍປ້າຍສີຈາກເຈົ້າ, ພ້ອມກັບຄວາມໂຫດຮ້າຍທັງປວງ, ຈົ່ງມີໃຈເມດຕາຕໍ່ກັນແລະກັນ, ມີໃຈອ່ອນໂຍນ, ໃຫ້ອະໄພເຊິ່ງກັນແລະກັນ, ດັ່ງທີ່ພຣະເຈົ້າໃນພຣະຄຣິດໄດ້ຍົກໂທດໃຫ້ເຈົ້າ. ."</w:t>
      </w:r>
    </w:p>
    <w:p w14:paraId="3A0D4063" w14:textId="77777777" w:rsidR="00F90BDC" w:rsidRDefault="00F90BDC"/>
    <w:p w14:paraId="296BEA1C" w14:textId="77777777" w:rsidR="00F90BDC" w:rsidRDefault="00F90BDC">
      <w:r xmlns:w="http://schemas.openxmlformats.org/wordprocessingml/2006/main">
        <w:t xml:space="preserve">2: ສຸພາສິດ 20:1 - “ເຫຼົ້າ​ແວງ​ເປັນ​ຄົນ​ເຍາະເຍີ້ຍ, ດື່ມ​ຢ່າງ​ແຮງ​ເປັນ​ຄົນ​ຜິດ​ຖຽງ​ກັນ ແລະ​ຜູ້​ໃດ​ທີ່​ເຮັດ​ໃຫ້​ຫຼົງ​ທາງ​ກໍ​ບໍ່​ມີ​ປັນຍາ.”</w:t>
      </w:r>
    </w:p>
    <w:p w14:paraId="2C010D57" w14:textId="77777777" w:rsidR="00F90BDC" w:rsidRDefault="00F90BDC"/>
    <w:p w14:paraId="3F697BED" w14:textId="77777777" w:rsidR="00F90BDC" w:rsidRDefault="00F90BDC">
      <w:r xmlns:w="http://schemas.openxmlformats.org/wordprocessingml/2006/main">
        <w:t xml:space="preserve">ມັດທາຍ 24:50 ນາຍ​ຂອງ​ຄົນ​ຮັບໃຊ້​ຜູ້​ນັ້ນ​ຈະ​ມາ​ໃນ​ມື້​ທີ່​ລາວ​ບໍ່​ໄດ້​ເບິ່ງ​ຫາ​ລາວ ແລະ​ໃນ​ຊົ່ວ​ໂມງ​ທີ່​ລາວ​ບໍ່​ຮູ້.</w:t>
      </w:r>
    </w:p>
    <w:p w14:paraId="4CC40B36" w14:textId="77777777" w:rsidR="00F90BDC" w:rsidRDefault="00F90BDC"/>
    <w:p w14:paraId="17EF07D6" w14:textId="77777777" w:rsidR="00F90BDC" w:rsidRDefault="00F90BDC">
      <w:r xmlns:w="http://schemas.openxmlformats.org/wordprocessingml/2006/main">
        <w:t xml:space="preserve">ພຣະ ຜູ້ ເປັນ ເຈົ້າ ຈະ ສະ ເດັດ ມາ ໃນ ເວ ລາ ທີ່ ຄາດ ຫວັງ ຢ່າງ ຫນ້ອຍ.</w:t>
      </w:r>
    </w:p>
    <w:p w14:paraId="480C61D3" w14:textId="77777777" w:rsidR="00F90BDC" w:rsidRDefault="00F90BDC"/>
    <w:p w14:paraId="1E11C7A0" w14:textId="77777777" w:rsidR="00F90BDC" w:rsidRDefault="00F90BDC">
      <w:r xmlns:w="http://schemas.openxmlformats.org/wordprocessingml/2006/main">
        <w:t xml:space="preserve">1: ຈົ່ງກຽມພ້ອມສະເຫມີສໍາລັບການກັບຄືນມາຂອງພຣະຜູ້ເປັນເຈົ້າ.</w:t>
      </w:r>
    </w:p>
    <w:p w14:paraId="2B241526" w14:textId="77777777" w:rsidR="00F90BDC" w:rsidRDefault="00F90BDC"/>
    <w:p w14:paraId="224C2C59" w14:textId="77777777" w:rsidR="00F90BDC" w:rsidRDefault="00F90BDC">
      <w:r xmlns:w="http://schemas.openxmlformats.org/wordprocessingml/2006/main">
        <w:t xml:space="preserve">2: ຢ່າ​ພໍ​ໃຈ​ໃນ​ຄວາມ​ເຊື່ອ​ຂອງ​ເຈົ້າ ເພາະ​ເຈົ້າ​ບໍ່​ຮູ້​ວ່າ​ພຣະ​ຜູ້​ເປັນ​ເຈົ້າ​ຈະ​ສະ​ເດັດ​ມາ​ເມື່ອ​ໃດ.</w:t>
      </w:r>
    </w:p>
    <w:p w14:paraId="5F4E0821" w14:textId="77777777" w:rsidR="00F90BDC" w:rsidRDefault="00F90BDC"/>
    <w:p w14:paraId="4F9AC3DD" w14:textId="77777777" w:rsidR="00F90BDC" w:rsidRDefault="00F90BDC">
      <w:r xmlns:w="http://schemas.openxmlformats.org/wordprocessingml/2006/main">
        <w:t xml:space="preserve">1: ລືກາ 12: 35-40 - ພຣະເຢຊູຊຸກຍູ້ໃຫ້ຜູ້ຕິດຕາມຂອງພຣະອົງກຽມພ້ອມແລະເຕືອນສໍາລັບການກັບຄືນມາ.</w:t>
      </w:r>
    </w:p>
    <w:p w14:paraId="7F58C202" w14:textId="77777777" w:rsidR="00F90BDC" w:rsidRDefault="00F90BDC"/>
    <w:p w14:paraId="0B17C6EF" w14:textId="77777777" w:rsidR="00F90BDC" w:rsidRDefault="00F90BDC">
      <w:r xmlns:w="http://schemas.openxmlformats.org/wordprocessingml/2006/main">
        <w:t xml:space="preserve">2:1 ເທຊະໂລນີກ 5:2-4 - Paul urges ຄຣິສຕະຈັກທີ່ຈະສັງເກດເບິ່ງແລະ sober, ບໍ່ດໍາລົງຊີວິດຢູ່ໃນຄວາມມືດ.</w:t>
      </w:r>
    </w:p>
    <w:p w14:paraId="2A376A36" w14:textId="77777777" w:rsidR="00F90BDC" w:rsidRDefault="00F90BDC"/>
    <w:p w14:paraId="2AF2539D" w14:textId="77777777" w:rsidR="00F90BDC" w:rsidRDefault="00F90BDC">
      <w:r xmlns:w="http://schemas.openxmlformats.org/wordprocessingml/2006/main">
        <w:t xml:space="preserve">ມັດທາຍ 24:51 ແລະ​ຈະ​ຕັດ​ລາວ​ອອກ​ເປັນ​ຕ່ອນໆ ແລະ​ມອບ​ສ່ວນ​ໃຫ້​ລາວ​ກັບ​ຄົນ​ໜ້າຊື່​ໃຈຄົດ: ຈະ​ມີ​ການ​ຮ້ອງໄຫ້​ແລະ​ແກວ່ງ​ແຂ້ວ.</w:t>
      </w:r>
    </w:p>
    <w:p w14:paraId="2D7E7824" w14:textId="77777777" w:rsidR="00F90BDC" w:rsidRDefault="00F90BDC"/>
    <w:p w14:paraId="67D3C934" w14:textId="77777777" w:rsidR="00F90BDC" w:rsidRDefault="00F90BDC">
      <w:r xmlns:w="http://schemas.openxmlformats.org/wordprocessingml/2006/main">
        <w:t xml:space="preserve">ພະ​ເຍຊູ​ເຕືອນ​ເຖິງ​ຜົນ​ທີ່​ຕາມ​ມາ​ຈາກ​ການ​ບໍ່​ສັດ​ຊື່ ເຊິ່ງ​ລວມ​ເຖິງ​ການ​ແຍກ​ຕົວ​ອອກ​ຈາກ​ພະເຈົ້າ​ແລະ​ແບ່ງປັນ​ສ່ວນ​ໜຶ່ງ​ກັບ​ຄົນ​ໜ້າ​ຊື່​ໃຈ​ຄົດ ຜູ້​ທີ່​ຈະ​ໄດ້​ຮັບ​ການ​ຮ້ອງໄຫ້​ແລະ​ກັດ​ແຂ້ວ.</w:t>
      </w:r>
    </w:p>
    <w:p w14:paraId="42DABEB6" w14:textId="77777777" w:rsidR="00F90BDC" w:rsidRDefault="00F90BDC"/>
    <w:p w14:paraId="5CD31865" w14:textId="77777777" w:rsidR="00F90BDC" w:rsidRDefault="00F90BDC">
      <w:r xmlns:w="http://schemas.openxmlformats.org/wordprocessingml/2006/main">
        <w:t xml:space="preserve">1. ຄໍາເຕືອນຂອງພຣະເຢຊູ: ການກະກຽມສໍາລັບການພິພາກສາສຸດທ້າຍ</w:t>
      </w:r>
    </w:p>
    <w:p w14:paraId="295BB116" w14:textId="77777777" w:rsidR="00F90BDC" w:rsidRDefault="00F90BDC"/>
    <w:p w14:paraId="3DA55D07" w14:textId="77777777" w:rsidR="00F90BDC" w:rsidRDefault="00F90BDC">
      <w:r xmlns:w="http://schemas.openxmlformats.org/wordprocessingml/2006/main">
        <w:t xml:space="preserve">2. ຈົ່ງສັດຊື່ຫຼືປະເຊີນກັບຜົນສະທ້ອນ: ຮ້ອງໄຫ້ແລະກັດແຂ້ວ</w:t>
      </w:r>
    </w:p>
    <w:p w14:paraId="0BEEACB0" w14:textId="77777777" w:rsidR="00F90BDC" w:rsidRDefault="00F90BDC"/>
    <w:p w14:paraId="5E6398ED" w14:textId="77777777" w:rsidR="00F90BDC" w:rsidRDefault="00F90BDC">
      <w:r xmlns:w="http://schemas.openxmlformats.org/wordprocessingml/2006/main">
        <w:t xml:space="preserve">1. Psalm 35:13 – ແຕ່​ສໍາ​ລັບ​ຂ້າ​ພະ​ເຈົ້າ, ໃນ​ເວ​ລາ​ທີ່​ເຂົາ​ເຈົ້າ​ເຈັບ​ປ່ວຍ, ເຄື່ອງ​ນຸ່ງ​ຫົ່ມ​ຂອງ​ຂ້າ​ພະ​ເຈົ້າ​ເປັນ​ຜ້າ​ກະສອບ: ຂ້າ​ພະ​ເຈົ້າ​ຖ່ອມ​ຕົນ​ຈິດ​ວິນ​ຍານ​ຂອງ​ຂ້າ​ພະ​ເຈົ້າ​ກັບ​ການ​ຖື​ສິນ​ອົດ​ເຂົ້າ; ແລະ ຄຳ ອະທິຖານຂອງຂ້ອຍໄດ້ກັບຄືນສູ່ ອົກຂອງຂ້ອຍເອງ.</w:t>
      </w:r>
    </w:p>
    <w:p w14:paraId="2DEEB6C2" w14:textId="77777777" w:rsidR="00F90BDC" w:rsidRDefault="00F90BDC"/>
    <w:p w14:paraId="39E5F137" w14:textId="77777777" w:rsidR="00F90BDC" w:rsidRDefault="00F90BDC">
      <w:r xmlns:w="http://schemas.openxmlformats.org/wordprocessingml/2006/main">
        <w:t xml:space="preserve">2 ມັດທາຍ 25:41 - ຫຼັງຈາກນັ້ນ, ພຣະອົງຈະເວົ້າກັບພວກເຂົາຢູ່ເບື້ອງຊ້າຍມື, ອອກຈາກຂ້າພະເຈົ້າ, ທ່ານໄດ້ສາບແຊ່ງ, ເຂົ້າໄປໃນໄຟອັນເປັນນິດ, ກະກຽມສໍາລັບມານແລະເທວະດາຂອງຕົນ.</w:t>
      </w:r>
    </w:p>
    <w:p w14:paraId="4563A26C" w14:textId="77777777" w:rsidR="00F90BDC" w:rsidRDefault="00F90BDC"/>
    <w:p w14:paraId="7403E317" w14:textId="77777777" w:rsidR="00F90BDC" w:rsidRDefault="00F90BDC">
      <w:r xmlns:w="http://schemas.openxmlformats.org/wordprocessingml/2006/main">
        <w:t xml:space="preserve">ມັດທາຍ 25 ມີຄໍາອຸປະມາຂອງຍິງສາວບໍລິສຸດສິບຄົນ, ພອນສະຫວັນ, ແລະສະຫຼຸບດ້ວຍການຕັດສິນຂອງປະຊາຊາດ.</w:t>
      </w:r>
    </w:p>
    <w:p w14:paraId="542BE2F7" w14:textId="77777777" w:rsidR="00F90BDC" w:rsidRDefault="00F90BDC"/>
    <w:p w14:paraId="32AEF014" w14:textId="77777777" w:rsidR="00F90BDC" w:rsidRDefault="00F90BDC">
      <w:r xmlns:w="http://schemas.openxmlformats.org/wordprocessingml/2006/main">
        <w:t xml:space="preserve">ວັກທີ 1: ບົດທີ່ເປີດດ້ວຍຄໍາອຸປະມາຂອງຍິງສາວບໍລິສຸດສິບຄົນ (ມັດທາຍ 25:1-13). ໃນຄໍາອຸປະມານີ້, ຍິງສາວບໍລິສຸດສິບຄົນເອົາໂຄມໄຟໄປພົບເຈົ້າບ່າວ. ຫ້າ​ຄົນ​ມີ​ປັນຍາ​ແລະ​ນຳ​ເອົາ​ນ້ຳມັນ​ມາ​ຕື່ມ​ໃນ​ຂະນະ​ທີ່​ຫ້າ​ຄົນ​ໂງ່​ແລະ​ບໍ່​ເຮັດ. ເມື່ອເຈົ້າບ່າວຊັກຊ້າ, ເຂົາເຈົ້າທຸກຄົນນອນຫລັບ. ເວລາທ່ຽງຄືນຮ້ອງອອກມາວ່າ 'ເຈົ້າບ່າວເອີຍ! ອອກມາພົບລາວ!' ຍິງ​ສາວ​ທັງ​ປວງ​ຕື່ນ​ຂຶ້ນ​ຕັດ​ໂຄມ​ໄຟ ແຕ່​ຄົນ​ໂງ່​ນໍ້າມັນ​ໝົດ​ໄປ​ຂໍ​ຄົນ​ມີ​ປັນຍາ​ແບ່ງປັນ​ກັນ ແຕ່​ຄົນ​ມີ​ປັນຍາ​ປະຕິເສດ​ວ່າ​ບໍ່​ພໍ​ສຳລັບ​ເຮົາ​ທັງ​ສອງ​ທີ່​ເຈົ້າ​ໄປ​ຊື້​ເອົາ​ເອງ. ໃນ​ຂະ​ນະ​ທີ່​ເຂົາ​ເຈົ້າ​ກໍາ​ລັງ​ເດີນ​ທາງ​ໄປ​ຊື້​ນ​້​ໍາ​ມັນ, ເຈົ້າ​ບ່າວ​ມາ​ຮອດ; ຜູ້​ທີ່​ກຽມ​ພ້ອມ​ໄດ້​ເຂົ້າ​ໄປ​ກັບ​ພຣະ​ອົງ​ໃນ​ການ​ຈັດ​ງານ​ລ້ຽງ​ໄດ້​ປິດ​ປະ​ຕູ. ຕໍ່ມາຄົນອື່ນໆກໍມາເວົ້າວ່າ 'ພຣະຜູ້ເປັນເຈົ້າຊົງເປີດປະຕູໃຫ້ພວກເຮົາ!' ແຕ່ລາວຕອບວ່າ 'ຂ້ອຍບອກເຈົ້າຕາມຄວາມຈິງວ່າ ຂ້ອຍບໍ່ຮູ້ເຈົ້າ.' ດັ່ງ​ນັ້ນ ພະ​ເຍຊູ​ເຕືອນ​ໃຫ້​ພ້ອມ​ສະເໝີ ເພາະ​ບໍ່​ຮູ້​ວ່າ​ມື້​ຫຼື​ຊົ່ວ​ໂມງ.</w:t>
      </w:r>
    </w:p>
    <w:p w14:paraId="7C3CFAA4" w14:textId="77777777" w:rsidR="00F90BDC" w:rsidRDefault="00F90BDC"/>
    <w:p w14:paraId="4A685B71" w14:textId="77777777" w:rsidR="00F90BDC" w:rsidRDefault="00F90BDC">
      <w:r xmlns:w="http://schemas.openxmlformats.org/wordprocessingml/2006/main">
        <w:t xml:space="preserve">ວັກທີ 2: ຕໍ່ໄປນີ້ແມ່ນຄໍາອຸປະມາກ່ຽວກັບພອນສະຫວັນ (ມັດທາຍ 25:14-30). ຜູ້​ຊາຍ​ທີ່​ອອກ​ເດີນ​ທາງ​ໄດ້​ມອບ​ຊັບ​ສິນ​ຂອງ​ຕົນ​ໃຫ້​ຜູ້​ຮັບ​ໃຊ້​ຕາມ​ຄວາມ​ສາ​ມາດ​ຂອງ​ຕົນ ນຶ່ງ​ຫ້າ​ພອນ​ສະ​ຫວັນ ແລະ​ອີກ​ສອງ​ຄົນ​ຕາມ​ຄວາມ​ສາ​ມາດ. ສອງການລົງທຶນທໍາອິດໄດ້ກໍາໄລຫຼາຍແຕ່ທີສາມຝັງພອນສະຫວັນຂອງລາວອອກຈາກຄວາມຢ້ານ. ເມື່ອ​ນາຍ​ກັບ​ມາ ລາວ​ກໍ​ຍົກຍ້ອງ​ໃຫ້​ແກ່​ຜູ້​ຮັບໃຊ້​ສອງ​ຄົນ​ທຳອິດ ແຕ່​ກ່າວ​ໂທດ​ຜູ້​ຮັບ​ໃຊ້​ຄົນ​ທີ​ສາມ​ທີ່​ຂາດ​ການ​ຄິດ​ສ້າງ​ຄວາມ​ລົ້ມ​ເຫຼວ​ໃຫ້​ໃຊ້​ຖ້ອຍຄຳ​ທີ່​ພະອົງ​ມອບ​ໃຫ້​ຢ່າງ​ມີ​ປະສິດທິພາບ​ວ່າ: “ສຳລັບ​ທຸກ​ຄົນ​ທີ່​ມີ​ກໍ​ຈະ​ໄດ້​ຫຼາຍ​ຂຶ້ນ ແລະ​ຜູ້​ທີ່​ບໍ່​ມີ​ກໍ​ຈະ​ໄດ້​ຮັບ. ຈາກພວກເຂົາ."</w:t>
      </w:r>
    </w:p>
    <w:p w14:paraId="2088CD41" w14:textId="77777777" w:rsidR="00F90BDC" w:rsidRDefault="00F90BDC"/>
    <w:p w14:paraId="3B36E9DD" w14:textId="77777777" w:rsidR="00F90BDC" w:rsidRDefault="00F90BDC">
      <w:r xmlns:w="http://schemas.openxmlformats.org/wordprocessingml/2006/main">
        <w:t xml:space="preserve">ວັກທີ 3: ສຸດທ້າຍພຣະເຢຊູໄດ້ພັນລະນາເຖິງບັນດາປະຊາຊາດທີ່ພິພາກສາ (ມັດທາຍ 25:31-46) ບ່ອນທີ່ບຸດມະນຸດສະເດັດມາໃນລັດສະໝີຂອງພຣະອົງ ນັ່ງເທິງບັນລັງອັນສະຫງ່າລາສີຂອງພຣະອົງໄດ້ມາເຕົ້າໂຮມກັນຢູ່ຕໍ່ໜ້າພຣະອົງ ແຍກຄົນຕ່າງຫາກຈາກອີກຄົນໜຶ່ງ ໃນຂະນະທີ່ຜູ້ລ້ຽງແກະແຍກແກະຈາກແບ້ ວາງແກະໃສ່ແບ້ເບື້ອງຂວາຂອງພຣະອົງ. ຊ້າຍຂອງລາວ. ຈາກ​ນັ້ນ​ພຣະອົງ​ໄດ້​ເຊື້ອ​ເຊີນ​ບັນດາ​ອານາຈັກ​ທີ່​ເປັນ​ມໍຣະດົກ​ອັນ​ຖືກຕ້ອງ​ຂອງ​ພຣະອົງ ທີ່​ຕຽມ​ໄວ້​ໃຫ້​ເຂົາ​ຈາກ​ໂລກ​ທີ່​ຕັ້ງ​ແຕ່​ຮາກ​ຖານ ເພາະ​ເມື່ອ​ພຣະອົງ​ຫິວ​ນ້ຳ ຄົນ​ແປກ​ໜ້າ​ເປົ່າ​ເປືອຍກາຍ​ເຈັບ​ປ່ວຍ​ຢູ່​ໃນ​ຄຸກ ພວກເຂົາ​ໄດ້​ເອົາ​ເຄື່ອງ​ດື່ມ​ໃຫ້​ພຣະອົງ ຕ້ອນຮັບ​ພຣະອົງ​ໃຫ້​ພຣະອົງ​ນຸ່ງ​ຫົ່ມ​ໃຫ້​ພຣະອົງ​ເບິ່ງ​ແຍງ​ພຣະອົງ ໃນ​ຂະນະ​ທີ່​ຄົນ​ຊ້າຍ​ຂອງ​ພຣະອົງ​ບໍ່​ໄດ້​ເຮັດ​ສິ່ງ​ເຫຼົ່າ​ນີ້. ໄປ​ຈາກ​ການ​ລົງ​ໂທດ​ນິ​ລັນ​ດອນ ຊີ​ວິດ​ນິ​ລັນ​ດອນ​ທີ່​ຊອບ​ທໍາ​ສະ​ແດງ​ໃຫ້​ເຫັນ​ຄວາມ​ສໍາ​ຄັນ​ການ​ດູ​ແລ​ຢ່າງ​ຫນ້ອຍ​ໃນ​ບັນ​ດາ​ພວກ​ເຮົາ​ຄື​ວ່າ​ພວກ​ເຮົາ​ໄດ້​ດູ​ແລ​ພຣະ​ຄຣິດ​ເອງ.</w:t>
      </w:r>
    </w:p>
    <w:p w14:paraId="44B6A66A" w14:textId="77777777" w:rsidR="00F90BDC" w:rsidRDefault="00F90BDC"/>
    <w:p w14:paraId="2E1B1643" w14:textId="77777777" w:rsidR="00F90BDC" w:rsidRDefault="00F90BDC"/>
    <w:p w14:paraId="6031D570" w14:textId="77777777" w:rsidR="00F90BDC" w:rsidRDefault="00F90BDC">
      <w:r xmlns:w="http://schemas.openxmlformats.org/wordprocessingml/2006/main">
        <w:t xml:space="preserve">ມັດທາຍ 25:1 ຈາກ​ນັ້ນ ອານາຈັກ​ສະຫວັນ​ຈະ​ຖືກ​ປຽບທຽບ​ກັບ​ຍິງ​ສາວ​ບໍລິສຸດ​ສິບ​ຄົນ, ຜູ້​ໄດ້​ເອົາ​ໂຄມ​ໄຟ​ອອກ​ໄປ​ພົບ​ເຈົ້າບ່າວ.</w:t>
      </w:r>
    </w:p>
    <w:p w14:paraId="72D6265E" w14:textId="77777777" w:rsidR="00F90BDC" w:rsidRDefault="00F90BDC"/>
    <w:p w14:paraId="1C8AC795" w14:textId="77777777" w:rsidR="00F90BDC" w:rsidRDefault="00F90BDC">
      <w:r xmlns:w="http://schemas.openxmlformats.org/wordprocessingml/2006/main">
        <w:t xml:space="preserve">ໃນມັດທາຍ 25:1, ພະເຍຊູປຽບທຽບອານາຈັກສະຫວັນກັບຍິງສາວບໍລິສຸດສິບຄົນທີ່ໄດ້ເອົາໂຄມໄຟໄປພົບເຈົ້າບ່າວ.</w:t>
      </w:r>
    </w:p>
    <w:p w14:paraId="1317541B" w14:textId="77777777" w:rsidR="00F90BDC" w:rsidRDefault="00F90BDC"/>
    <w:p w14:paraId="01025366" w14:textId="77777777" w:rsidR="00F90BDC" w:rsidRDefault="00F90BDC">
      <w:r xmlns:w="http://schemas.openxmlformats.org/wordprocessingml/2006/main">
        <w:t xml:space="preserve">1. ຄວາມສຳຄັນຂອງການກະກຽມ: ຄຳອຸປະມາເລື່ອງຍິງສາວບໍລິສຸດສິບຄົນກະຕຸ້ນເຮົາແນວໃດໃຫ້ກຽມພ້ອມສຳລັບການກັບມາຂອງພະຄລິດ.</w:t>
      </w:r>
    </w:p>
    <w:p w14:paraId="51461D63" w14:textId="77777777" w:rsidR="00F90BDC" w:rsidRDefault="00F90BDC"/>
    <w:p w14:paraId="09E234B0" w14:textId="77777777" w:rsidR="00F90BDC" w:rsidRDefault="00F90BDC">
      <w:r xmlns:w="http://schemas.openxmlformats.org/wordprocessingml/2006/main">
        <w:t xml:space="preserve">2. ຄົນສະຫລາດ ແລະຄົນໂງ່: ການກວດກາເບິ່ງຜົນທີ່ແຕກຕ່າງຂອງຍິງສາວສິບຄົນ.</w:t>
      </w:r>
    </w:p>
    <w:p w14:paraId="460BFB16" w14:textId="77777777" w:rsidR="00F90BDC" w:rsidRDefault="00F90BDC"/>
    <w:p w14:paraId="54AC48D7" w14:textId="77777777" w:rsidR="00F90BDC" w:rsidRDefault="00F90BDC">
      <w:r xmlns:w="http://schemas.openxmlformats.org/wordprocessingml/2006/main">
        <w:t xml:space="preserve">1. 2 ເປໂຕ 3:14 - "ດັ່ງນັ້ນ, ທີ່ຮັກແພງ, ເພາະວ່າທ່ານລໍຖ້າສິ່ງເຫຼົ່ານີ້, ຈົ່ງພາກພຽນທີ່ຈະພົບເຫັນໂດຍພຣະອົງໂດຍບໍ່ມີຈຸດດ່າງພ້ອຍ, ແລະສະຫງົບສຸກ."</w:t>
      </w:r>
    </w:p>
    <w:p w14:paraId="707355BE" w14:textId="77777777" w:rsidR="00F90BDC" w:rsidRDefault="00F90BDC"/>
    <w:p w14:paraId="13AD3A9C" w14:textId="77777777" w:rsidR="00F90BDC" w:rsidRDefault="00F90BDC">
      <w:r xmlns:w="http://schemas.openxmlformats.org/wordprocessingml/2006/main">
        <w:t xml:space="preserve">2. ຟີລິບ 4:5 - “ຈົ່ງ​ໃຫ້​ຄວາມ​ສົມ​ເຫດ​ສົມ​ຜົນ​ຂອງ​ເຈົ້າ​ເປັນ​ທີ່​ຮູ້​ຈັກ​ແກ່​ທຸກ​ຄົນ. ພຣະຜູ້ເປັນເຈົ້າຢູ່ໃນມື.”</w:t>
      </w:r>
    </w:p>
    <w:p w14:paraId="77AE2B64" w14:textId="77777777" w:rsidR="00F90BDC" w:rsidRDefault="00F90BDC"/>
    <w:p w14:paraId="6FC3886C" w14:textId="77777777" w:rsidR="00F90BDC" w:rsidRDefault="00F90BDC">
      <w:r xmlns:w="http://schemas.openxmlformats.org/wordprocessingml/2006/main">
        <w:t xml:space="preserve">ມັດທາຍ 25:2 ແລະ​ຫ້າ​ຄົນ​ໃນ​ພວກ​ນັ້ນ​ເປັນ​ຄົນ​ສະຫລາດ ແລະ​ຫ້າ​ຄົນ​ເປັນ​ຄົນ​ໂງ່.</w:t>
      </w:r>
    </w:p>
    <w:p w14:paraId="3B55830F" w14:textId="77777777" w:rsidR="00F90BDC" w:rsidRDefault="00F90BDC"/>
    <w:p w14:paraId="5A9198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ຄໍາອຸປະມາຂອງຍິງສາວບໍລິສຸດສິບຄົນສອນວ່າມັນສະຫລາດທີ່ຈະກຽມພ້ອມສໍາລັບການກັບຄືນມາຂອງພຣະຄຣິດ.</w:t>
      </w:r>
    </w:p>
    <w:p w14:paraId="1E98816D" w14:textId="77777777" w:rsidR="00F90BDC" w:rsidRDefault="00F90BDC"/>
    <w:p w14:paraId="5BA9E386" w14:textId="77777777" w:rsidR="00F90BDC" w:rsidRDefault="00F90BDC">
      <w:r xmlns:w="http://schemas.openxmlformats.org/wordprocessingml/2006/main">
        <w:t xml:space="preserve">1. ຈົ່ງກຽມພ້ອມ: ການກະກຽມສໍາລັບການກັບຄືນມາຂອງພຣະຄຣິດ</w:t>
      </w:r>
    </w:p>
    <w:p w14:paraId="1F8A7CF9" w14:textId="77777777" w:rsidR="00F90BDC" w:rsidRDefault="00F90BDC"/>
    <w:p w14:paraId="1EE92883" w14:textId="77777777" w:rsidR="00F90BDC" w:rsidRDefault="00F90BDC">
      <w:r xmlns:w="http://schemas.openxmlformats.org/wordprocessingml/2006/main">
        <w:t xml:space="preserve">2. ການດໍາລົງຊີວິດທີ່ສະຫລາດ: ບົດຮຽນຈາກຄໍາອຸປະມາຂອງຍິງສາວສິບຄົນ</w:t>
      </w:r>
    </w:p>
    <w:p w14:paraId="71C3EB13" w14:textId="77777777" w:rsidR="00F90BDC" w:rsidRDefault="00F90BDC"/>
    <w:p w14:paraId="041E2EAB" w14:textId="77777777" w:rsidR="00F90BDC" w:rsidRDefault="00F90BDC">
      <w:r xmlns:w="http://schemas.openxmlformats.org/wordprocessingml/2006/main">
        <w:t xml:space="preserve">1. ລູກາ 12:35-48 - ຄໍາອຸປະມາກ່ຽວກັບຜູ້ຮັບໃຊ້ທີ່ສັດຊື່</w:t>
      </w:r>
    </w:p>
    <w:p w14:paraId="14F105DA" w14:textId="77777777" w:rsidR="00F90BDC" w:rsidRDefault="00F90BDC"/>
    <w:p w14:paraId="7D7A4AB7" w14:textId="77777777" w:rsidR="00F90BDC" w:rsidRDefault="00F90BDC">
      <w:r xmlns:w="http://schemas.openxmlformats.org/wordprocessingml/2006/main">
        <w:t xml:space="preserve">2. ໂຣມ 13:11-14 - ໃສ່​ເຄື່ອງ​ເກາະ​ແຫ່ງ​ຄວາມ​ສະຫວ່າງ</w:t>
      </w:r>
    </w:p>
    <w:p w14:paraId="57915C78" w14:textId="77777777" w:rsidR="00F90BDC" w:rsidRDefault="00F90BDC"/>
    <w:p w14:paraId="7E954986" w14:textId="77777777" w:rsidR="00F90BDC" w:rsidRDefault="00F90BDC">
      <w:r xmlns:w="http://schemas.openxmlformats.org/wordprocessingml/2006/main">
        <w:t xml:space="preserve">ມັດທາຍ 25:3 ຄົນ​ໂງ່​ໄດ້​ເອົາ​ໂຄມ​ໄຟ​ໄປ ແລະ​ບໍ່​ເອົາ​ນ້ຳມັນ​ໄປ​ນຳ.</w:t>
      </w:r>
    </w:p>
    <w:p w14:paraId="40328307" w14:textId="77777777" w:rsidR="00F90BDC" w:rsidRDefault="00F90BDC"/>
    <w:p w14:paraId="6CD98C5E" w14:textId="77777777" w:rsidR="00F90BDC" w:rsidRDefault="00F90BDC">
      <w:r xmlns:w="http://schemas.openxmlformats.org/wordprocessingml/2006/main">
        <w:t xml:space="preserve">ຄົນ​ໂງ່​ໄດ້​ເອົາ​ໂຄມ​ໄຟ​ໄປ, ແຕ່​ບໍ່​ໄດ້​ເອົາ​ນ້ຳມັນ​ມາ​ເພື່ອ​ກຽມ​ເດີນທາງ.</w:t>
      </w:r>
    </w:p>
    <w:p w14:paraId="70EAD068" w14:textId="77777777" w:rsidR="00F90BDC" w:rsidRDefault="00F90BDC"/>
    <w:p w14:paraId="7B4A1319" w14:textId="77777777" w:rsidR="00F90BDC" w:rsidRDefault="00F90BDC">
      <w:r xmlns:w="http://schemas.openxmlformats.org/wordprocessingml/2006/main">
        <w:t xml:space="preserve">1: ພວກເຮົາຕ້ອງກຽມພ້ອມທີ່ຈະປະເຊີນກັບການເດີນທາງໃນຊີວິດຂອງພວກເຮົາກັບທຸກສິ່ງທີ່ພວກເຮົາຕ້ອງການເພື່ອຄວາມສໍາເລັດ.</w:t>
      </w:r>
    </w:p>
    <w:p w14:paraId="63CBA6E2" w14:textId="77777777" w:rsidR="00F90BDC" w:rsidRDefault="00F90BDC"/>
    <w:p w14:paraId="16CE0F3C" w14:textId="77777777" w:rsidR="00F90BDC" w:rsidRDefault="00F90BDC">
      <w:r xmlns:w="http://schemas.openxmlformats.org/wordprocessingml/2006/main">
        <w:t xml:space="preserve">2: ພວກເຮົາຕ້ອງມີສະຕິໃນຊັບພະຍາກອນທີ່ພວກເຮົາຕ້ອງການເພື່ອປະສົບຜົນສໍາເລັດແລະສະຫລາດໃນການນໍາໃຊ້ພວກມັນ.</w:t>
      </w:r>
    </w:p>
    <w:p w14:paraId="7A2B302F" w14:textId="77777777" w:rsidR="00F90BDC" w:rsidRDefault="00F90BDC"/>
    <w:p w14:paraId="65E46E89" w14:textId="77777777" w:rsidR="00F90BDC" w:rsidRDefault="00F90BDC">
      <w:r xmlns:w="http://schemas.openxmlformats.org/wordprocessingml/2006/main">
        <w:t xml:space="preserve">1 ສຸພາສິດ 16:9 “ໃຈ​ຂອງ​ຜູ້​ຊາຍ​ເດີນ​ທາງ​ໄປ ແຕ່​ພຣະເຈົ້າຢາເວ​ຊີ້​ນຳ​ບາດກ້າວ​ຂອງ​ລາວ.”</w:t>
      </w:r>
    </w:p>
    <w:p w14:paraId="07717A87" w14:textId="77777777" w:rsidR="00F90BDC" w:rsidRDefault="00F90BDC"/>
    <w:p w14:paraId="27765114" w14:textId="77777777" w:rsidR="00F90BDC" w:rsidRDefault="00F90BDC">
      <w:r xmlns:w="http://schemas.openxmlformats.org/wordprocessingml/2006/main">
        <w:t xml:space="preserve">2: Ephesians 6: 10-18, "ສຸດທ້າຍ, ຈົ່ງເຂັ້ມແຂງໃນພຣະຜູ້ເປັນເຈົ້າແລະໃນຄວາມເຂັ້ມແຂງຂອງພຣະອົງ, ຈົ່ງໃສ່ເຄື່ອງຫຸ້ມເກາະຂອງພຣະເຈົ້າທັງຫມົດ, ເພື່ອວ່າເຈົ້າອາດຈະສາມາດຕ້ານກັບແຜນການຂອງມານ."</w:t>
      </w:r>
    </w:p>
    <w:p w14:paraId="01114369" w14:textId="77777777" w:rsidR="00F90BDC" w:rsidRDefault="00F90BDC"/>
    <w:p w14:paraId="0E53D024" w14:textId="77777777" w:rsidR="00F90BDC" w:rsidRDefault="00F90BDC">
      <w:r xmlns:w="http://schemas.openxmlformats.org/wordprocessingml/2006/main">
        <w:t xml:space="preserve">ມັດທາຍ 25:4 ແຕ່​ຄົນ​ມີ​ປັນຍາ​ໄດ້​ເອົາ​ນໍ້າມັນ​ໃສ່​ໃນ​ພາຊະນະ​ຂອງ​ພວກເຂົາ​ດ້ວຍ​ໂຄມໄຟ.</w:t>
      </w:r>
    </w:p>
    <w:p w14:paraId="4064A303" w14:textId="77777777" w:rsidR="00F90BDC" w:rsidRDefault="00F90BDC"/>
    <w:p w14:paraId="6FCE7654" w14:textId="77777777" w:rsidR="00F90BDC" w:rsidRDefault="00F90BDC">
      <w:r xmlns:w="http://schemas.openxmlformats.org/wordprocessingml/2006/main">
        <w:t xml:space="preserve">ຍິງ​ສາວ​ທີ່​ມີ​ສະຕິ​ປັນຍາ​ໃນ​ຄຳ​ອຸປະມາ​ຂອງ​ຍິງ​ສາວ​ບໍລິສຸດ​ສິບ​ຄົນ​ໄດ້​ເອົາ​ນ້ຳມັນ​ໃນ​ເຮືອ​ໄປ​ນຳ </w:t>
      </w:r>
      <w:r xmlns:w="http://schemas.openxmlformats.org/wordprocessingml/2006/main">
        <w:lastRenderedPageBreak xmlns:w="http://schemas.openxmlformats.org/wordprocessingml/2006/main"/>
      </w:r>
      <w:r xmlns:w="http://schemas.openxmlformats.org/wordprocessingml/2006/main">
        <w:t xml:space="preserve">​ໂຄມ​ໄຟ.</w:t>
      </w:r>
    </w:p>
    <w:p w14:paraId="5E9E5A91" w14:textId="77777777" w:rsidR="00F90BDC" w:rsidRDefault="00F90BDC"/>
    <w:p w14:paraId="7C0555CC" w14:textId="77777777" w:rsidR="00F90BDC" w:rsidRDefault="00F90BDC">
      <w:r xmlns:w="http://schemas.openxmlformats.org/wordprocessingml/2006/main">
        <w:t xml:space="preserve">1. ສະຕິປັນຍາໃນການກະກຽມຄວາມທ້າທາຍຂອງຊີວິດທີ່ບໍ່ຄາດຄິດ</w:t>
      </w:r>
    </w:p>
    <w:p w14:paraId="73B96D3D" w14:textId="77777777" w:rsidR="00F90BDC" w:rsidRDefault="00F90BDC"/>
    <w:p w14:paraId="2BA0C05C" w14:textId="77777777" w:rsidR="00F90BDC" w:rsidRDefault="00F90BDC">
      <w:r xmlns:w="http://schemas.openxmlformats.org/wordprocessingml/2006/main">
        <w:t xml:space="preserve">2. ປະໂຫຍດຂອງການກຽມພ້ອມສໍາລັບຊີວິດທີ່ບໍ່ຮູ້</w:t>
      </w:r>
    </w:p>
    <w:p w14:paraId="5100655C" w14:textId="77777777" w:rsidR="00F90BDC" w:rsidRDefault="00F90BDC"/>
    <w:p w14:paraId="173D4F65" w14:textId="77777777" w:rsidR="00F90BDC" w:rsidRDefault="00F90BDC">
      <w:r xmlns:w="http://schemas.openxmlformats.org/wordprocessingml/2006/main">
        <w:t xml:space="preserve">1. ຢາໂກໂບ 4:13-15—ພວກ​ເຈົ້າ​ທີ່​ເວົ້າ​ວ່າ, “ມື້​ນີ້​ຫຼື​ມື້​ອື່ນ​ພວກ​ເຮົາ​ຈະ​ເຂົ້າ​ໄປ​ໃນ​ເມືອງ​ນັ້ນ ແລະ​ໃຊ້​ເວລາ​ໜຶ່ງ​ປີ​ທີ່​ນັ້ນ​ແລະ​ການ​ຄ້າ​ແລະ​ໄດ້​ກຳໄລ”—14 ແຕ່​ເຈົ້າ​ຍັງ​ບໍ່​ຮູ້​ວ່າ​ມື້ອື່ນ​ຈະ​ເປັນ​ແນວ​ໃດ. ຈະເອົາມາໃຫ້. ຊີວິດຂອງເຈົ້າແມ່ນຫຍັງ? ສໍາ​ລັບ​ທ່ານ​ແມ່ນ​ຫມອກ​ທີ່​ປະ​ກົດ​ຂຶ້ນ​ສໍາ​ລັບ​ການ​ໃຊ້​ເວ​ລາ​ພຽງ​ເລັກ​ນ້ອຍ​ແລະ​ຫຼັງ​ຈາກ​ນັ້ນ​ຫາຍ​ໄປ​. 15 ແທນ​ທີ່​ທ່ານ​ຄວນ​ເວົ້າ​ວ່າ, “ຖ້າ​ພຣະ​ຜູ້​ເປັນ​ເຈົ້າ​ປະ​ສົງ, ພວກ​ເຮົາ​ຈະ​ມີ​ຊີ​ວິດ​ຢູ່ ແລະ​ເຮັດ​ສິ່ງ​ນັ້ນ​ຫຼື​ສິ່ງ​ນັ້ນ.”</w:t>
      </w:r>
    </w:p>
    <w:p w14:paraId="261B886B" w14:textId="77777777" w:rsidR="00F90BDC" w:rsidRDefault="00F90BDC"/>
    <w:p w14:paraId="094D4997" w14:textId="77777777" w:rsidR="00F90BDC" w:rsidRDefault="00F90BDC">
      <w:r xmlns:w="http://schemas.openxmlformats.org/wordprocessingml/2006/main">
        <w:t xml:space="preserve">21 ສຸພາສິດ 21:5 - ແຜນການ​ຂອງ​ຄົນ​ດຸ​ໝັ່ນ​ຈະ​ນຳ​ໄປ​ສູ່​ຄວາມ​ອຸດົມສົມບູນ​ແນ່ນອນ, ແຕ່​ຄົນ​ທີ່​ຮີບ​ຮ້ອນ​ມາ​ແຕ່​ຄວາມ​ທຸກ​ຍາກ.</w:t>
      </w:r>
    </w:p>
    <w:p w14:paraId="750CDBBA" w14:textId="77777777" w:rsidR="00F90BDC" w:rsidRDefault="00F90BDC"/>
    <w:p w14:paraId="09565F6A" w14:textId="77777777" w:rsidR="00F90BDC" w:rsidRDefault="00F90BDC">
      <w:r xmlns:w="http://schemas.openxmlformats.org/wordprocessingml/2006/main">
        <w:t xml:space="preserve">ມັດທາຍ 25:5 ໃນ​ຂະນະ​ທີ່​ເຈົ້າບ່າວ​ຍັງ​ເຊົາ​ຢູ່​ນັ້ນ ພວກເຂົາ​ທຸກຄົນ​ກໍ​ນອນ​ຫລັບ​ໄປ.</w:t>
      </w:r>
    </w:p>
    <w:p w14:paraId="51972E43" w14:textId="77777777" w:rsidR="00F90BDC" w:rsidRDefault="00F90BDC"/>
    <w:p w14:paraId="2FD6A87E" w14:textId="77777777" w:rsidR="00F90BDC" w:rsidRDefault="00F90BDC">
      <w:r xmlns:w="http://schemas.openxmlformats.org/wordprocessingml/2006/main">
        <w:t xml:space="preserve">ບົດ​ຂຽນ​ໄດ້​ເນັ້ນ​ເຖິງ​ຄວາມ​ອົດ​ທົນ​ຂອງ​ເຈົ້າ​ບ່າວ​ໃນ​ການ​ລໍ​ຖ້າ​ການ​ມາ​ເຖິງ​ຂອງ​ແຂກ.</w:t>
      </w:r>
    </w:p>
    <w:p w14:paraId="590AAFAE" w14:textId="77777777" w:rsidR="00F90BDC" w:rsidRDefault="00F90BDC"/>
    <w:p w14:paraId="0A02921C" w14:textId="77777777" w:rsidR="00F90BDC" w:rsidRDefault="00F90BDC">
      <w:r xmlns:w="http://schemas.openxmlformats.org/wordprocessingml/2006/main">
        <w:t xml:space="preserve">1: ຄວາມ​ອົດ​ທົນ​ເປັນ​ຄຸນ​ງາມ​ຄວາມ​ດີ—ສຸພາສິດ 16:32</w:t>
      </w:r>
    </w:p>
    <w:p w14:paraId="1FAC053B" w14:textId="77777777" w:rsidR="00F90BDC" w:rsidRDefault="00F90BDC"/>
    <w:p w14:paraId="25515FBC" w14:textId="77777777" w:rsidR="00F90BDC" w:rsidRDefault="00F90BDC">
      <w:r xmlns:w="http://schemas.openxmlformats.org/wordprocessingml/2006/main">
        <w:t xml:space="preserve">2: ການ​ລໍ​ຖ້າ​ໃນ​ພຣະ​ຜູ້​ເປັນ​ເຈົ້າ​ຈະ​ໃຫ້​ພອນ.—ເອຊາອີ 40:31</w:t>
      </w:r>
    </w:p>
    <w:p w14:paraId="3DD264B9" w14:textId="77777777" w:rsidR="00F90BDC" w:rsidRDefault="00F90BDC"/>
    <w:p w14:paraId="4B6ED43D" w14:textId="77777777" w:rsidR="00F90BDC" w:rsidRDefault="00F90BDC">
      <w:r xmlns:w="http://schemas.openxmlformats.org/wordprocessingml/2006/main">
        <w:t xml:space="preserve">1: ລູກາ 12:35-36 - ຈົ່ງກຽມພ້ອມສໍາລັບການສະເດັດມາຂອງພຣະຜູ້ເປັນເຈົ້າ</w:t>
      </w:r>
    </w:p>
    <w:p w14:paraId="75D1097D" w14:textId="77777777" w:rsidR="00F90BDC" w:rsidRDefault="00F90BDC"/>
    <w:p w14:paraId="6F65FEBD" w14:textId="77777777" w:rsidR="00F90BDC" w:rsidRDefault="00F90BDC">
      <w:r xmlns:w="http://schemas.openxmlformats.org/wordprocessingml/2006/main">
        <w:t xml:space="preserve">2: ໂລມ 12:12 - ປິຕິຍິນດີໃນຄວາມຫວັງ, ຈົ່ງອົດທົນໃນຄວາມຍາກລໍາບາກ</w:t>
      </w:r>
    </w:p>
    <w:p w14:paraId="36EA7C17" w14:textId="77777777" w:rsidR="00F90BDC" w:rsidRDefault="00F90BDC"/>
    <w:p w14:paraId="5CA759B1" w14:textId="77777777" w:rsidR="00F90BDC" w:rsidRDefault="00F90BDC">
      <w:r xmlns:w="http://schemas.openxmlformats.org/wordprocessingml/2006/main">
        <w:t xml:space="preserve">ມັດທາຍ 25:6 ແລະ​ໃນ​ເວລາ​ທ່ຽງ​ຄືນ​ກໍ​ມີ​ສຽງ​ຮ້ອງ​ຂຶ້ນ​ວ່າ, ຈົ່ງ​ເບິ່ງ, ເຈົ້າ​ບ່າວ​ມາ; ຈົ່ງອອກໄປ </w:t>
      </w:r>
      <w:r xmlns:w="http://schemas.openxmlformats.org/wordprocessingml/2006/main">
        <w:lastRenderedPageBreak xmlns:w="http://schemas.openxmlformats.org/wordprocessingml/2006/main"/>
      </w:r>
      <w:r xmlns:w="http://schemas.openxmlformats.org/wordprocessingml/2006/main">
        <w:t xml:space="preserve">ພົບພຣະອົງ.</w:t>
      </w:r>
    </w:p>
    <w:p w14:paraId="1B28C541" w14:textId="77777777" w:rsidR="00F90BDC" w:rsidRDefault="00F90BDC"/>
    <w:p w14:paraId="0623FBF3" w14:textId="77777777" w:rsidR="00F90BDC" w:rsidRDefault="00F90BDC">
      <w:r xmlns:w="http://schemas.openxmlformats.org/wordprocessingml/2006/main">
        <w:t xml:space="preserve">ເວລາທ່ຽງຄືນ, ມີການເອີ້ນໃຫ້ອອກໄປພົບເຈົ້າບ່າວ.</w:t>
      </w:r>
    </w:p>
    <w:p w14:paraId="2D8548A2" w14:textId="77777777" w:rsidR="00F90BDC" w:rsidRDefault="00F90BDC"/>
    <w:p w14:paraId="6D4040E5" w14:textId="77777777" w:rsidR="00F90BDC" w:rsidRDefault="00F90BDC">
      <w:r xmlns:w="http://schemas.openxmlformats.org/wordprocessingml/2006/main">
        <w:t xml:space="preserve">1. ເຈົ້າບ່າວ: ການກະກຽມສໍາລັບການມາຂອງພຣະອົງ</w:t>
      </w:r>
    </w:p>
    <w:p w14:paraId="55068D6C" w14:textId="77777777" w:rsidR="00F90BDC" w:rsidRDefault="00F90BDC"/>
    <w:p w14:paraId="776C485D" w14:textId="77777777" w:rsidR="00F90BDC" w:rsidRDefault="00F90BDC">
      <w:r xmlns:w="http://schemas.openxmlformats.org/wordprocessingml/2006/main">
        <w:t xml:space="preserve">2. ການກຽມພ້ອມສໍາລັບພຣະເຢຊູ: ການກຽມພ້ອມທີ່ຈະພົບກັບເຈົ້າບ່າວ</w:t>
      </w:r>
    </w:p>
    <w:p w14:paraId="102119B7" w14:textId="77777777" w:rsidR="00F90BDC" w:rsidRDefault="00F90BDC"/>
    <w:p w14:paraId="60E433C1" w14:textId="77777777" w:rsidR="00F90BDC" w:rsidRDefault="00F90BDC">
      <w:r xmlns:w="http://schemas.openxmlformats.org/wordprocessingml/2006/main">
        <w:t xml:space="preserve">1. ເອຊາຢາ 62:5 - ເພາະ​ເມື່ອ​ຊາຍ​ໜຸ່ມ​ແຕ່ງງານ​ກັບ​ຍິງ​ບໍລິສຸດ, ລູກ​ຊາຍ​ຂອງ​ເຈົ້າ​ຈະ​ແຕ່ງງານ​ກັບ​ເຈົ້າ​ຄື​ກັນ: ແລະ ເຈົ້າ​ບ່າວ​ຈະ​ປິ​ຕິ​ຍິນ​ດີ​ກັບ​ເຈົ້າ​ສາວ, ພະເຈົ້າ​ຂອງ​ເຈົ້າ​ຈະ​ປິ​ຕິ​ຍິນ​ດີ​ກັບ​ເຈົ້າ​ຄື​ກັນ.</w:t>
      </w:r>
    </w:p>
    <w:p w14:paraId="2DA26EBF" w14:textId="77777777" w:rsidR="00F90BDC" w:rsidRDefault="00F90BDC"/>
    <w:p w14:paraId="4B7F63FC" w14:textId="77777777" w:rsidR="00F90BDC" w:rsidRDefault="00F90BDC">
      <w:r xmlns:w="http://schemas.openxmlformats.org/wordprocessingml/2006/main">
        <w:t xml:space="preserve">2. ພຣະນິມິດ 19:7 - ຂໍ​ໃຫ້​ພວກ​ເຮົາ​ມີ​ຄວາມ​ຍິນດີ ແລະ​ຊົມຊື່ນ​ຍິນດີ ແລະ​ໃຫ້​ກຽດ​ແກ່​ເພິ່ນ: ເພາະ​ການ​ແຕ່ງງານ​ຂອງ​ລູກ​ແກະ​ໄດ້​ມາ​ເຖິງ ແລະ​ເມຍ​ຂອງ​ເພິ່ນ​ໄດ້​ຕຽມ​ຕົວ​ໃຫ້​ພ້ອມ.</w:t>
      </w:r>
    </w:p>
    <w:p w14:paraId="712BA923" w14:textId="77777777" w:rsidR="00F90BDC" w:rsidRDefault="00F90BDC"/>
    <w:p w14:paraId="3304A7D1" w14:textId="77777777" w:rsidR="00F90BDC" w:rsidRDefault="00F90BDC">
      <w:r xmlns:w="http://schemas.openxmlformats.org/wordprocessingml/2006/main">
        <w:t xml:space="preserve">ມັດທາຍ 25:7 ແລ້ວ​ຍິງ​ສາວ​ບໍລິສຸດ​ທັງໝົດ​ກໍ​ລຸກ​ຂຶ້ນ ແລະ​ຕັດ​ໂຄມ​ໄຟ.</w:t>
      </w:r>
    </w:p>
    <w:p w14:paraId="54A6B964" w14:textId="77777777" w:rsidR="00F90BDC" w:rsidRDefault="00F90BDC"/>
    <w:p w14:paraId="1B232193" w14:textId="77777777" w:rsidR="00F90BDC" w:rsidRDefault="00F90BDC">
      <w:r xmlns:w="http://schemas.openxmlformats.org/wordprocessingml/2006/main">
        <w:t xml:space="preserve">ຂໍ້ພຣະຄຳພີໄດ້ກ່າວເຖິງຄຳອຸປະມາຂອງຍິງສາວບໍລິສຸດທີ່ສະຫລາດ ແລະໂງ່ຈ້າ, ບ່ອນທີ່ຍິງສາວທີ່ສະຫລາດໄດ້ກະກຽມໄວ້ ແລະ ມີນ້ຳມັນພຽງພໍສຳລັບໂຄມໄຟຂອງເຂົາເຈົ້າ ໃນຂະນະທີ່ຍິງສາວທີ່ໂງ່ຈ້າບໍ່ໄດ້ເຮັດ.</w:t>
      </w:r>
    </w:p>
    <w:p w14:paraId="2DCBBBA0" w14:textId="77777777" w:rsidR="00F90BDC" w:rsidRDefault="00F90BDC"/>
    <w:p w14:paraId="7BE9BDF1" w14:textId="77777777" w:rsidR="00F90BDC" w:rsidRDefault="00F90BDC">
      <w:r xmlns:w="http://schemas.openxmlformats.org/wordprocessingml/2006/main">
        <w:t xml:space="preserve">1. ການກຽມພ້ອມສໍາລັບອະນາຄົດໂດຍການສະຫລາດແລະລົງທຶນໃນພຣະຄໍາຂອງພຣະເຈົ້າ.</w:t>
      </w:r>
    </w:p>
    <w:p w14:paraId="5128B811" w14:textId="77777777" w:rsidR="00F90BDC" w:rsidRDefault="00F90BDC"/>
    <w:p w14:paraId="222A4536" w14:textId="77777777" w:rsidR="00F90BDC" w:rsidRDefault="00F90BDC">
      <w:r xmlns:w="http://schemas.openxmlformats.org/wordprocessingml/2006/main">
        <w:t xml:space="preserve">2. ໃຊ້ເວລາທີ່ຈະມີແນວໂນ້ມທີ່ຈະຄວາມສໍາພັນຂອງພວກເຮົາກັບພຣະເຈົ້າແລະມີຄວາມພາກພຽນໃນຄວາມເຊື່ອຂອງພວກເຮົາ.</w:t>
      </w:r>
    </w:p>
    <w:p w14:paraId="4AADE4B6" w14:textId="77777777" w:rsidR="00F90BDC" w:rsidRDefault="00F90BDC"/>
    <w:p w14:paraId="0C2BE786" w14:textId="77777777" w:rsidR="00F90BDC" w:rsidRDefault="00F90BDC">
      <w:r xmlns:w="http://schemas.openxmlformats.org/wordprocessingml/2006/main">
        <w:t xml:space="preserve">1. ສຸພາສິດ 6:6-11 - ໄປຫາມົດ ເຈົ້າເປັນຄົນຂີ້ຄ້ານ; ພິຈາລະນາວິທີການຂອງມັນແລະສະຫລາດ!</w:t>
      </w:r>
    </w:p>
    <w:p w14:paraId="0B5DA526" w14:textId="77777777" w:rsidR="00F90BDC" w:rsidRDefault="00F90BDC"/>
    <w:p w14:paraId="22954F64" w14:textId="77777777" w:rsidR="00F90BDC" w:rsidRDefault="00F90BDC">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14:paraId="551365BA" w14:textId="77777777" w:rsidR="00F90BDC" w:rsidRDefault="00F90BDC"/>
    <w:p w14:paraId="64326576" w14:textId="77777777" w:rsidR="00F90BDC" w:rsidRDefault="00F90BDC">
      <w:r xmlns:w="http://schemas.openxmlformats.org/wordprocessingml/2006/main">
        <w:t xml:space="preserve">ມັດທາຍ 25:8 ແລະ​ຄົນ​ໂງ່​ກໍ​ເວົ້າ​ກັບ​ຄົນ​ສະຫລາດ​ວ່າ, ຈົ່ງ​ເອົາ​ນໍ້າມັນ​ຂອງ​ເຈົ້າ​ໃຫ້​ພວກ​ເຮົາ. ເພາະໂຄມໄຟຂອງພວກເຮົາໝົດແລ້ວ.</w:t>
      </w:r>
    </w:p>
    <w:p w14:paraId="7C6B5859" w14:textId="77777777" w:rsidR="00F90BDC" w:rsidRDefault="00F90BDC"/>
    <w:p w14:paraId="3D295188" w14:textId="77777777" w:rsidR="00F90BDC" w:rsidRDefault="00F90BDC">
      <w:r xmlns:w="http://schemas.openxmlformats.org/wordprocessingml/2006/main">
        <w:t xml:space="preserve">ຍິງ​ສາວ​ທີ່​ມີ​ປັນຍາ​ມີ​ນ້ຳມັນ​ສຳລັບ​ໂຄມ​ໄຟ​ໃນ​ຂະນະ​ທີ່​ຄົນ​ໂງ່ຈ້າ​ບໍ່​ເຮັດ, ສະນັ້ນ ພວກ​ເຂົາ​ຈຶ່ງ​ຖາມ​ຜູ້​ມີ​ປັນຍາ​ເພື່ອ​ເອົາ​ນ້ຳມັນ​ບາງ​ສ່ວນ.</w:t>
      </w:r>
    </w:p>
    <w:p w14:paraId="7529AA57" w14:textId="77777777" w:rsidR="00F90BDC" w:rsidRDefault="00F90BDC"/>
    <w:p w14:paraId="5A78C6F0" w14:textId="77777777" w:rsidR="00F90BDC" w:rsidRDefault="00F90BDC">
      <w:r xmlns:w="http://schemas.openxmlformats.org/wordprocessingml/2006/main">
        <w:t xml:space="preserve">1: ພຣະຄຣິດຮຽກຮ້ອງໃຫ້ພວກເຮົາກຽມພ້ອມສໍາລັບການມາຂອງພຣະອົງ.</w:t>
      </w:r>
    </w:p>
    <w:p w14:paraId="6674BE6D" w14:textId="77777777" w:rsidR="00F90BDC" w:rsidRDefault="00F90BDC"/>
    <w:p w14:paraId="27BA4240" w14:textId="77777777" w:rsidR="00F90BDC" w:rsidRDefault="00F90BDC">
      <w:r xmlns:w="http://schemas.openxmlformats.org/wordprocessingml/2006/main">
        <w:t xml:space="preserve">2: ເຮົາ​ຕ້ອງ​ພາກ​ພຽນ​ໃນ​ຄວາມ​ເຊື່ອ​ຂອງ​ເຮົາ ແລະ​ພ້ອມ​ກັບ​ຄວາມ​ບໍ່​ຄາດ​ຄິດ.</w:t>
      </w:r>
    </w:p>
    <w:p w14:paraId="2F8C653F" w14:textId="77777777" w:rsidR="00F90BDC" w:rsidRDefault="00F90BDC"/>
    <w:p w14:paraId="3814ED1E" w14:textId="77777777" w:rsidR="00F90BDC" w:rsidRDefault="00F90BDC">
      <w:r xmlns:w="http://schemas.openxmlformats.org/wordprocessingml/2006/main">
        <w:t xml:space="preserve">1: ມັດທາຍ 24: 44, "ດັ່ງນັ້ນ, ເຈົ້າຕ້ອງກຽມພ້ອມ, ເພາະວ່າບຸດມະນຸດຈະມາໃນຊົ່ວໂມງທີ່ທ່ານບໍ່ຄາດຄິດ."</w:t>
      </w:r>
    </w:p>
    <w:p w14:paraId="15D95977" w14:textId="77777777" w:rsidR="00F90BDC" w:rsidRDefault="00F90BDC"/>
    <w:p w14:paraId="4E49DB3C" w14:textId="77777777" w:rsidR="00F90BDC" w:rsidRDefault="00F90BDC">
      <w:r xmlns:w="http://schemas.openxmlformats.org/wordprocessingml/2006/main">
        <w:t xml:space="preserve">2: ສຸພາສິດ 19:2 “ຄວາມ​ປາຖະໜາ​ທີ່​ບໍ່​ມີ​ຄວາມ​ຮູ້​ກໍ​ບໍ່​ດີ ແລະ​ຜູ້​ໃດ​ທີ່​ເລັ່ງ​ມື​ກໍ​ຂາດ​ທາງ​ໄປ.”</w:t>
      </w:r>
    </w:p>
    <w:p w14:paraId="026C5EB3" w14:textId="77777777" w:rsidR="00F90BDC" w:rsidRDefault="00F90BDC"/>
    <w:p w14:paraId="12799A99" w14:textId="77777777" w:rsidR="00F90BDC" w:rsidRDefault="00F90BDC">
      <w:r xmlns:w="http://schemas.openxmlformats.org/wordprocessingml/2006/main">
        <w:t xml:space="preserve">ມັດທາຍ 25:9 ແຕ່​ຄົນ​ມີ​ປັນຍາ​ຕອບ​ວ່າ, ບໍ່​ດັ່ງນັ້ນ; ຖ້າ​ຫາກ​ວ່າ​ບໍ່​ມີ​ພຽງ​ພໍ​ສໍາ​ລັບ​ພວກ​ເຮົາ​ແລະ​ທ່ານ: ແຕ່​ທ່ານ​ໄປ​ແທນ​ທີ່​ຈະ​ໄປ​ຫາ​ພວກ​ທີ່​ຂາຍ, ແລະ​ຊື້​ສໍາ​ລັບ​ຕົວ​ທ່ານ​ເອງ.</w:t>
      </w:r>
    </w:p>
    <w:p w14:paraId="5E2CA172" w14:textId="77777777" w:rsidR="00F90BDC" w:rsidRDefault="00F90BDC"/>
    <w:p w14:paraId="713A764A" w14:textId="77777777" w:rsidR="00F90BDC" w:rsidRDefault="00F90BDC">
      <w:r xmlns:w="http://schemas.openxmlformats.org/wordprocessingml/2006/main">
        <w:t xml:space="preserve">ຄໍາແນະນໍາທີ່ສະຫລາດຕໍ່ກັບການແບ່ງປັນຊັບພະຍາກອນຂອງເຂົາເຈົ້າ, ແທນທີ່ຈະແນະນໍາໃຫ້ຊື້ຫຼາຍສໍາລັບຕົນເອງ.</w:t>
      </w:r>
    </w:p>
    <w:p w14:paraId="6AD8F9F4" w14:textId="77777777" w:rsidR="00F90BDC" w:rsidRDefault="00F90BDC"/>
    <w:p w14:paraId="20F9F643" w14:textId="77777777" w:rsidR="00F90BDC" w:rsidRDefault="00F90BDC">
      <w:r xmlns:w="http://schemas.openxmlformats.org/wordprocessingml/2006/main">
        <w:t xml:space="preserve">1. ຈົ່ງວາງໃຈໃນສະຕິປັນຍາຂອງພຣະເຈົ້າເມື່ອຕັດສິນໃຈ.</w:t>
      </w:r>
    </w:p>
    <w:p w14:paraId="30691C1E" w14:textId="77777777" w:rsidR="00F90BDC" w:rsidRDefault="00F90BDC"/>
    <w:p w14:paraId="4B687214" w14:textId="77777777" w:rsidR="00F90BDC" w:rsidRDefault="00F90BDC">
      <w:r xmlns:w="http://schemas.openxmlformats.org/wordprocessingml/2006/main">
        <w:t xml:space="preserve">2. ຮັບຮູ້ເຖິງຜົນສະທ້ອນຂອງການແບ່ງປັນຊັບພະຍາກອນ.</w:t>
      </w:r>
    </w:p>
    <w:p w14:paraId="00ED588A" w14:textId="77777777" w:rsidR="00F90BDC" w:rsidRDefault="00F90BDC"/>
    <w:p w14:paraId="2C6A4F7F" w14:textId="77777777" w:rsidR="00F90BDC" w:rsidRDefault="00F90BDC">
      <w:r xmlns:w="http://schemas.openxmlformats.org/wordprocessingml/2006/main">
        <w:t xml:space="preserve">1. ຜູ້ເທສະຫນາປ່າວປະກາດ 11:2 - “ໃຫ້ສ່ວນຫນຶ່ງໃຫ້ເຈັດ, ແມ່ນແລ້ວ, ເຖິງແປດ, ເພາະວ່າເຈົ້າບໍ່ຮູ້ວ່າໄພພິບັດອັນໃດຈະເກີດຂຶ້ນກັບແຜ່ນດິນ.”</w:t>
      </w:r>
    </w:p>
    <w:p w14:paraId="057878CF" w14:textId="77777777" w:rsidR="00F90BDC" w:rsidRDefault="00F90BDC"/>
    <w:p w14:paraId="79BF489E" w14:textId="77777777" w:rsidR="00F90BDC" w:rsidRDefault="00F90BDC">
      <w:r xmlns:w="http://schemas.openxmlformats.org/wordprocessingml/2006/main">
        <w:t xml:space="preserve">2. ສຸພາສິດ 11:24 - “ຄົນ​ໜຶ່ງ​ໃຫ້​ຢ່າງ​ອິດ​ສະຫຼະ, ແຕ່​ຄົນ​ທັງ​ປວງ​ຈະ​ຮັ່ງມີ​ຂຶ້ນ; ຄົນ​ອື່ນ​ຍຶດ​ເອົາ​ສິ່ງ​ທີ່​ລາວ​ຄວນ​ໃຫ້, ແລະ​ມີ​ແຕ່​ຄວາມ​ທຸກ​ທີ່​ຕ້ອງການ.”</w:t>
      </w:r>
    </w:p>
    <w:p w14:paraId="3A51CC6C" w14:textId="77777777" w:rsidR="00F90BDC" w:rsidRDefault="00F90BDC"/>
    <w:p w14:paraId="6F1C2692" w14:textId="77777777" w:rsidR="00F90BDC" w:rsidRDefault="00F90BDC">
      <w:r xmlns:w="http://schemas.openxmlformats.org/wordprocessingml/2006/main">
        <w:t xml:space="preserve">ມັດທາຍ 25:10 ແລະ ໃນຂະນະທີ່ພວກເຂົາໄປຊື້, ເຈົ້າບ່າວກໍມາ; ແລະ​ພວກ​ທີ່​ກຽມ​ພ້ອມ​ກໍ​ເຂົ້າ​ໄປ​ໃນ​ການ​ແຕ່ງ​ງານ​ກັບ​ລາວ: ແລະ​ປະ​ຕູ​ໄດ້​ປິດ.</w:t>
      </w:r>
    </w:p>
    <w:p w14:paraId="260098FD" w14:textId="77777777" w:rsidR="00F90BDC" w:rsidRDefault="00F90BDC"/>
    <w:p w14:paraId="7FF9F5C0" w14:textId="77777777" w:rsidR="00F90BDC" w:rsidRDefault="00F90BDC">
      <w:r xmlns:w="http://schemas.openxmlformats.org/wordprocessingml/2006/main">
        <w:t xml:space="preserve">ເຈົ້າ​ບ່າວ​ມາ​ໃນ​ຂະນະ​ທີ່​ຍິງ​ສາວ​ທີ່​ມີ​ສະຕິ​ປັນຍາ​ຫ້າ​ຄົນ​ຢູ່​ຫ່າງ​ໄກ​ໄປ​ຊື້​ນ້ຳມັນ ແລະ​ມີ​ແຕ່​ຄົນ​ທີ່​ພ້ອມ​ທີ່​ຈະ​ເຂົ້າ​ໄປ​ໃນ​ງານ​ແຕ່ງດອງ​ໄດ້.</w:t>
      </w:r>
    </w:p>
    <w:p w14:paraId="3355D0C5" w14:textId="77777777" w:rsidR="00F90BDC" w:rsidRDefault="00F90BDC"/>
    <w:p w14:paraId="7E36DF84" w14:textId="77777777" w:rsidR="00F90BDC" w:rsidRDefault="00F90BDC">
      <w:r xmlns:w="http://schemas.openxmlformats.org/wordprocessingml/2006/main">
        <w:t xml:space="preserve">1. ການກຽມພ້ອມ: ການກຽມພ້ອມສໍາລັບການກັບຄືນຂອງເຈົ້າບ່າວ</w:t>
      </w:r>
    </w:p>
    <w:p w14:paraId="1A29D5DF" w14:textId="77777777" w:rsidR="00F90BDC" w:rsidRDefault="00F90BDC"/>
    <w:p w14:paraId="51FE9CDC" w14:textId="77777777" w:rsidR="00F90BDC" w:rsidRDefault="00F90BDC">
      <w:r xmlns:w="http://schemas.openxmlformats.org/wordprocessingml/2006/main">
        <w:t xml:space="preserve">2. ຄວາມຈໍາເປັນຂອງການກະກຽມສໍາລັບສິ່ງທີ່ບໍ່ຄາດຄິດ</w:t>
      </w:r>
    </w:p>
    <w:p w14:paraId="2FD47D63" w14:textId="77777777" w:rsidR="00F90BDC" w:rsidRDefault="00F90BDC"/>
    <w:p w14:paraId="05DB142A" w14:textId="77777777" w:rsidR="00F90BDC" w:rsidRDefault="00F90BDC">
      <w:r xmlns:w="http://schemas.openxmlformats.org/wordprocessingml/2006/main">
        <w:t xml:space="preserve">1. Romans 13:11-14 - ຈົ່ງໃສ່ໃນພຣະຜູ້ເປັນເຈົ້າພຣະເຢຊູຄຣິດ, ແລະບໍ່ສະຫນອງການສໍາລັບເນື້ອຫນັງ, ເພື່ອບັນລຸຄວາມປາຖະຫນາຂອງຕົນ.</w:t>
      </w:r>
    </w:p>
    <w:p w14:paraId="40A13087" w14:textId="77777777" w:rsidR="00F90BDC" w:rsidRDefault="00F90BDC"/>
    <w:p w14:paraId="02CF7766" w14:textId="77777777" w:rsidR="00F90BDC" w:rsidRDefault="00F90BDC">
      <w:r xmlns:w="http://schemas.openxmlformats.org/wordprocessingml/2006/main">
        <w:t xml:space="preserve">2. ຜູ້ເທສະໜາປ່າວປະກາດ 9:10 - ສິ່ງໃດກໍ່ຕາມທີ່ເຈົ້າຈະເຮັດ, ຈົ່ງເຮັດດ້ວຍສຸດຄວາມສາມາດຂອງເຈົ້າ, ເພາະວ່າບ່ອນຝັງສົບຂອງເຈົ້າຈະບໍ່ມີວຽກເຮັດຫຼືອຸປະກອນຫຼືຄວາມຮູ້ໃດໆ.</w:t>
      </w:r>
    </w:p>
    <w:p w14:paraId="6C243B0D" w14:textId="77777777" w:rsidR="00F90BDC" w:rsidRDefault="00F90BDC"/>
    <w:p w14:paraId="44FA4801" w14:textId="77777777" w:rsidR="00F90BDC" w:rsidRDefault="00F90BDC">
      <w:r xmlns:w="http://schemas.openxmlformats.org/wordprocessingml/2006/main">
        <w:t xml:space="preserve">ມັດທາຍ 25:11 ຫລັງຈາກ​ນັ້ນ​ຍິງ​ສາວ​ບໍລິສຸດ​ຄົນ​ອື່ນໆ​ກໍ​ມາ​ອີກ​ດ້ວຍ, ເວົ້າ​ວ່າ, “ພຣະອົງເຈົ້າ​ເອີຍ, ພຣະອົງ​ເອີຍ, ຂໍ​ຊົງ​ໂຜດ​ເປີດ​ໃຫ້​ພວກ​ຂ້ານ້ອຍ​ແດ່ທ້ອນ.</w:t>
      </w:r>
    </w:p>
    <w:p w14:paraId="50A91685" w14:textId="77777777" w:rsidR="00F90BDC" w:rsidRDefault="00F90BDC"/>
    <w:p w14:paraId="01D1C316" w14:textId="77777777" w:rsidR="00F90BDC" w:rsidRDefault="00F90BDC">
      <w:r xmlns:w="http://schemas.openxmlformats.org/wordprocessingml/2006/main">
        <w:t xml:space="preserve">ຄໍາ ອຸປະມາ ຂອງ ຍິງ ສາວ ບໍລິສຸດ ສິບ ຄົນ ສອນ ວ່າ ເຮົາ ຕ້ອງ ຕຽມ ພ້ອມ ແລະ ເຝົ້າ ລະວັງ ສໍາລັບ ການ ສະເດັດ ກັບ ມາ ຂອງ ພຣະຜູ້ ເປັນ ເຈົ້າ.</w:t>
      </w:r>
    </w:p>
    <w:p w14:paraId="6735E381" w14:textId="77777777" w:rsidR="00F90BDC" w:rsidRDefault="00F90BDC"/>
    <w:p w14:paraId="1965B4C5" w14:textId="77777777" w:rsidR="00F90BDC" w:rsidRDefault="00F90BDC">
      <w:r xmlns:w="http://schemas.openxmlformats.org/wordprocessingml/2006/main">
        <w:t xml:space="preserve">1. ຈົ່ງກຽມພ້ອມແລະກຽມພ້ອມສໍາລັບການກັບຄືນມາຂອງພຣະຜູ້ເປັນເຈົ້າ</w:t>
      </w:r>
    </w:p>
    <w:p w14:paraId="6DD49912" w14:textId="77777777" w:rsidR="00F90BDC" w:rsidRDefault="00F90BDC"/>
    <w:p w14:paraId="10012787" w14:textId="77777777" w:rsidR="00F90BDC" w:rsidRDefault="00F90BDC">
      <w:r xmlns:w="http://schemas.openxmlformats.org/wordprocessingml/2006/main">
        <w:t xml:space="preserve">2. ການເຝົ້າລະວັງ ແລະ ເຝົ້າລະວັງໃນການປະເຊີນໜ້າກັບຄວາມບໍ່ແນ່ນອນ</w:t>
      </w:r>
    </w:p>
    <w:p w14:paraId="17560D62" w14:textId="77777777" w:rsidR="00F90BDC" w:rsidRDefault="00F90BDC"/>
    <w:p w14:paraId="5B4C29F0" w14:textId="77777777" w:rsidR="00F90BDC" w:rsidRDefault="00F90BDC">
      <w:r xmlns:w="http://schemas.openxmlformats.org/wordprocessingml/2006/main">
        <w:t xml:space="preserve">1. ມັດທາຍ 24:42-44</w:t>
      </w:r>
    </w:p>
    <w:p w14:paraId="13F1C504" w14:textId="77777777" w:rsidR="00F90BDC" w:rsidRDefault="00F90BDC"/>
    <w:p w14:paraId="3D1FE25A" w14:textId="77777777" w:rsidR="00F90BDC" w:rsidRDefault="00F90BDC">
      <w:r xmlns:w="http://schemas.openxmlformats.org/wordprocessingml/2006/main">
        <w:t xml:space="preserve">2. ລືກາ 12:35-40</w:t>
      </w:r>
    </w:p>
    <w:p w14:paraId="0B3B5D82" w14:textId="77777777" w:rsidR="00F90BDC" w:rsidRDefault="00F90BDC"/>
    <w:p w14:paraId="7F7EEA49" w14:textId="77777777" w:rsidR="00F90BDC" w:rsidRDefault="00F90BDC">
      <w:r xmlns:w="http://schemas.openxmlformats.org/wordprocessingml/2006/main">
        <w:t xml:space="preserve">ມັດທາຍ 25:12 ແຕ່​ລາວ​ຕອບ​ວ່າ, “ເຮົາ​ບອກ​ເຈົ້າ​ຕາມ​ຄວາມຈິງ​ວ່າ ເຮົາ​ບໍ່​ຮູ້ຈັກ​ເຈົ້າ.</w:t>
      </w:r>
    </w:p>
    <w:p w14:paraId="42EEFD36" w14:textId="77777777" w:rsidR="00F90BDC" w:rsidRDefault="00F90BDC"/>
    <w:p w14:paraId="6574E2D9" w14:textId="77777777" w:rsidR="00F90BDC" w:rsidRDefault="00F90BDC">
      <w:r xmlns:w="http://schemas.openxmlformats.org/wordprocessingml/2006/main">
        <w:t xml:space="preserve">ຂໍ້ນີ້ຈາກມັດທາຍ 25:12 ເນັ້ນຫນັກເຖິງຄວາມສໍາຄັນຂອງການຮູ້ຈັກພຣະເຢຊູເພື່ອຈະໄດ້ຮັບຊີວິດນິລັນດອນ.</w:t>
      </w:r>
    </w:p>
    <w:p w14:paraId="502F7DB1" w14:textId="77777777" w:rsidR="00F90BDC" w:rsidRDefault="00F90BDC"/>
    <w:p w14:paraId="48F5C77E" w14:textId="77777777" w:rsidR="00F90BDC" w:rsidRDefault="00F90BDC">
      <w:r xmlns:w="http://schemas.openxmlformats.org/wordprocessingml/2006/main">
        <w:t xml:space="preserve">1. "ຮັບຮູ້ຄຸນຄ່າຂອງການຮູ້ຈັກພຣະເຢຊູ"</w:t>
      </w:r>
    </w:p>
    <w:p w14:paraId="17F2FE99" w14:textId="77777777" w:rsidR="00F90BDC" w:rsidRDefault="00F90BDC"/>
    <w:p w14:paraId="601DF48B" w14:textId="77777777" w:rsidR="00F90BDC" w:rsidRDefault="00F90BDC">
      <w:r xmlns:w="http://schemas.openxmlformats.org/wordprocessingml/2006/main">
        <w:t xml:space="preserve">2. "ຄວາມຈໍາເປັນຂອງການຮູ້ຈັກພຣະຜູ້ຊ່ອຍໃຫ້ລອດ"</w:t>
      </w:r>
    </w:p>
    <w:p w14:paraId="783B64D7" w14:textId="77777777" w:rsidR="00F90BDC" w:rsidRDefault="00F90BDC"/>
    <w:p w14:paraId="19987EF9" w14:textId="77777777" w:rsidR="00F90BDC" w:rsidRDefault="00F90BDC">
      <w:r xmlns:w="http://schemas.openxmlformats.org/wordprocessingml/2006/main">
        <w:t xml:space="preserve">1. ໂຢຮັນ 17:3, "ແລະນີ້ແມ່ນຊີວິດນິລັນດອນ, ເພື່ອວ່າພວກເຂົາຈະຮູ້ຈັກພຣະອົງພຣະເຈົ້າທີ່ແທ້ຈິງອົງດຽວ, ແລະພຣະເຢຊູຄຣິດ, ຜູ້ທີ່ເຈົ້າໄດ້ສົ່ງມາ."</w:t>
      </w:r>
    </w:p>
    <w:p w14:paraId="0A4BDB78" w14:textId="77777777" w:rsidR="00F90BDC" w:rsidRDefault="00F90BDC"/>
    <w:p w14:paraId="1B2F493D" w14:textId="77777777" w:rsidR="00F90BDC" w:rsidRDefault="00F90BDC">
      <w:r xmlns:w="http://schemas.openxmlformats.org/wordprocessingml/2006/main">
        <w:t xml:space="preserve">2. 1 ໂຢຮັນ 5:12, "ຜູ້​ທີ່​ມີ​ພຣະ​ບຸດ​ກໍ​ມີ​ຊີວິດ; ແລະ​ຜູ້​ທີ່​ບໍ່​ມີ​ພຣະ​ບຸດ​ຂອງ​ພຣະ​ເຈົ້າ​ກໍ​ບໍ່​ມີ​ຊີວິດ."</w:t>
      </w:r>
    </w:p>
    <w:p w14:paraId="001956F2" w14:textId="77777777" w:rsidR="00F90BDC" w:rsidRDefault="00F90BDC"/>
    <w:p w14:paraId="672934B7" w14:textId="77777777" w:rsidR="00F90BDC" w:rsidRDefault="00F90BDC">
      <w:r xmlns:w="http://schemas.openxmlformats.org/wordprocessingml/2006/main">
        <w:t xml:space="preserve">ມັດທາຍ 25:13 ສະນັ້ນ ຈົ່ງ​ລະວັງ​ໃຫ້​ດີ ເພາະ​ພວກເຈົ້າ​ບໍ່​ຮູ້​ຈັກ​ມື້ ຫລື​ເວລາ​ທີ່​ບຸດ​ມະນຸດ​ຈະ​ມາ.</w:t>
      </w:r>
    </w:p>
    <w:p w14:paraId="32D8302B" w14:textId="77777777" w:rsidR="00F90BDC" w:rsidRDefault="00F90BDC"/>
    <w:p w14:paraId="2ABCA103" w14:textId="77777777" w:rsidR="00F90BDC" w:rsidRDefault="00F90BDC">
      <w:r xmlns:w="http://schemas.openxmlformats.org/wordprocessingml/2006/main">
        <w:t xml:space="preserve">ຈົ່ງເຝົ້າລະວັງ ແລະ ກຽມພ້ອມສໍາລັບການສະເດັດມາຂອງພຣະຜູ້ເປັນເຈົ້າ.</w:t>
      </w:r>
    </w:p>
    <w:p w14:paraId="2179BD31" w14:textId="77777777" w:rsidR="00F90BDC" w:rsidRDefault="00F90BDC"/>
    <w:p w14:paraId="565BD71E" w14:textId="77777777" w:rsidR="00F90BDC" w:rsidRDefault="00F90BDC">
      <w:r xmlns:w="http://schemas.openxmlformats.org/wordprocessingml/2006/main">
        <w:t xml:space="preserve">1: ຈົ່ງ​ລະວັງ​ແລະ​ຕຽມ​ຕົວ​ສຳລັບ​ການ​ສະເດັດ​ມາ​ຂອງ​ພຣະ​ຜູ້​ເປັນ​ເຈົ້າ.</w:t>
      </w:r>
    </w:p>
    <w:p w14:paraId="1C587D55" w14:textId="77777777" w:rsidR="00F90BDC" w:rsidRDefault="00F90BDC"/>
    <w:p w14:paraId="09CCD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ຈົ່ງກຽມພ້ອມແລະຕື່ນຕົວສໍາລັບການກັບຄືນມາຂອງພຣະເຢຊູ.</w:t>
      </w:r>
    </w:p>
    <w:p w14:paraId="12F1E747" w14:textId="77777777" w:rsidR="00F90BDC" w:rsidRDefault="00F90BDC"/>
    <w:p w14:paraId="6542403E" w14:textId="77777777" w:rsidR="00F90BDC" w:rsidRDefault="00F90BDC">
      <w:r xmlns:w="http://schemas.openxmlformats.org/wordprocessingml/2006/main">
        <w:t xml:space="preserve">1: ມັດທາຍ 24:36-44 —ບໍ່ມີ​ຜູ້ໃດ​ຮູ້​ວັນ​ຫຼື​ຊົ່ວ​ໂມງ​ທີ່​ພະ​ເຍຊູ​ກັບ​ມາ​ໄດ້ ດັ່ງ​ນັ້ນ ເຮົາ​ຕ້ອງ​ຕື່ນ​ຕົວ​ແລະ​ກຽມ​ພ້ອມ.</w:t>
      </w:r>
    </w:p>
    <w:p w14:paraId="39A7863B" w14:textId="77777777" w:rsidR="00F90BDC" w:rsidRDefault="00F90BDC"/>
    <w:p w14:paraId="6AD55B00" w14:textId="77777777" w:rsidR="00F90BDC" w:rsidRDefault="00F90BDC">
      <w:r xmlns:w="http://schemas.openxmlformats.org/wordprocessingml/2006/main">
        <w:t xml:space="preserve">2: ລືກາ 12: 35-40 - ພວກເຮົາຕ້ອງກຽມພ້ອມແລະນຸ່ງເສື້ອເກາະທາງວິນຍານຂອງພວກເຮົາເພື່ອວ່າພວກເຮົາຈະກຽມພ້ອມໃນເວລາທີ່ພຣະເຢຊູກັບຄືນມາ.</w:t>
      </w:r>
    </w:p>
    <w:p w14:paraId="1610F97A" w14:textId="77777777" w:rsidR="00F90BDC" w:rsidRDefault="00F90BDC"/>
    <w:p w14:paraId="243F7525" w14:textId="77777777" w:rsidR="00F90BDC" w:rsidRDefault="00F90BDC">
      <w:r xmlns:w="http://schemas.openxmlformats.org/wordprocessingml/2006/main">
        <w:t xml:space="preserve">ມັດທາຍ 25:14 ເພາະວ່າ​ອານາຈັກ​ສະຫວັນ​ເປັນ​ດັ່ງ​ຊາຍ​ຄົນ​ໜຶ່ງ​ທີ່​ເດີນທາງ​ໄປ​ໃນ​ປະເທດ​ທີ່​ໄກ, ຜູ້​ທີ່​ເອີ້ນ​ຄົນ​ຮັບໃຊ້​ຂອງ​ຕົນ ແລະ​ມອບ​ຊັບ​ສິນ​ໃຫ້​ແກ່​ພວກເຂົາ.</w:t>
      </w:r>
    </w:p>
    <w:p w14:paraId="317DCC48" w14:textId="77777777" w:rsidR="00F90BDC" w:rsidRDefault="00F90BDC"/>
    <w:p w14:paraId="4212B6B4" w14:textId="77777777" w:rsidR="00F90BDC" w:rsidRDefault="00F90BDC">
      <w:r xmlns:w="http://schemas.openxmlformats.org/wordprocessingml/2006/main">
        <w:t xml:space="preserve">ຄໍາອຸປະມາກ່ຽວກັບພອນສະຫວັນເນັ້ນຫນັກເຖິງຄວາມສໍາຄັນຂອງການໃຊ້ຂອງຂວັນຂອງພຣະເຈົ້າໃນລັກສະນະທີ່ມີຄວາມຮັບຜິດຊອບແລະມີປະສິດຕິຜົນ.</w:t>
      </w:r>
    </w:p>
    <w:p w14:paraId="62F7FB58" w14:textId="77777777" w:rsidR="00F90BDC" w:rsidRDefault="00F90BDC"/>
    <w:p w14:paraId="5E7244A5" w14:textId="77777777" w:rsidR="00F90BDC" w:rsidRDefault="00F90BDC">
      <w:r xmlns:w="http://schemas.openxmlformats.org/wordprocessingml/2006/main">
        <w:t xml:space="preserve">1: ເຮົາ​ຕ້ອງ​ໃຊ້​ຂອງ​ຂວັນ​ທີ່​ພະເຈົ້າ​ມອບ​ໃຫ້​ເພື່ອ​ຊ່ວຍ​ສ້າງ​ລາຊະອານາຈັກ​ຂອງ​ພະອົງ.</w:t>
      </w:r>
    </w:p>
    <w:p w14:paraId="60C05A70" w14:textId="77777777" w:rsidR="00F90BDC" w:rsidRDefault="00F90BDC"/>
    <w:p w14:paraId="4E5A5520" w14:textId="77777777" w:rsidR="00F90BDC" w:rsidRDefault="00F90BDC">
      <w:r xmlns:w="http://schemas.openxmlformats.org/wordprocessingml/2006/main">
        <w:t xml:space="preserve">2: ເຮົາ​ຕ້ອງ​ເປັນ​ຜູ້​ຮັບໃຊ້​ທີ່​ສັດ​ຊື່​ຕໍ່​ຂອງ​ຂວັນ​ທີ່​ພະເຈົ້າ​ໄດ້​ມອບ​ໃຫ້​ເຮົາ​ເພື່ອ​ເປັນ​ພອນ​ໃຫ້​ຄົນ​ອື່ນ.</w:t>
      </w:r>
    </w:p>
    <w:p w14:paraId="7A808FAD" w14:textId="77777777" w:rsidR="00F90BDC" w:rsidRDefault="00F90BDC"/>
    <w:p w14:paraId="3114E4FF" w14:textId="77777777" w:rsidR="00F90BDC" w:rsidRDefault="00F90BDC">
      <w:r xmlns:w="http://schemas.openxmlformats.org/wordprocessingml/2006/main">
        <w:t xml:space="preserve">1: Colossians 3: 23-24 - ບໍ່ວ່າທ່ານຈະເຮັດແນວໃດ, ເຮັດວຽກດ້ວຍຫົວໃຈ, ເປັນສໍາລັບພຣະຜູ້ເປັນເຈົ້າແລະບໍ່ແມ່ນສໍາລັບຜູ້ຊາຍ, ຮູ້ວ່າຈາກພຣະຜູ້ເປັນເຈົ້າທ່ານຈະໄດ້ຮັບມໍລະດົກເປັນລາງວັນຂອງທ່ານ. ເຈົ້າກໍາລັງຮັບໃຊ້ພຣະຜູ້ເປັນເຈົ້າພຣະຄຣິດ.</w:t>
      </w:r>
    </w:p>
    <w:p w14:paraId="09A1DBF0" w14:textId="77777777" w:rsidR="00F90BDC" w:rsidRDefault="00F90BDC"/>
    <w:p w14:paraId="217F3CBD" w14:textId="77777777" w:rsidR="00F90BDC" w:rsidRDefault="00F90BDC">
      <w:r xmlns:w="http://schemas.openxmlformats.org/wordprocessingml/2006/main">
        <w:t xml:space="preserve">2:1 ໂກລິນໂທ 4:2 - ຍິ່ງ​ໄປ​ກວ່າ​ນັ້ນ, ມັນ​ຈໍາ​ເປັນ​ຕ້ອງ​ຂອງ stewards ວ່າ​ເຂົາ​ເຈົ້າ​ໄດ້​ຮັບ​ການ​ພົບ​ເຫັນ​ສັດ​ຊື່.</w:t>
      </w:r>
    </w:p>
    <w:p w14:paraId="2949DB21" w14:textId="77777777" w:rsidR="00F90BDC" w:rsidRDefault="00F90BDC"/>
    <w:p w14:paraId="11684ADF" w14:textId="77777777" w:rsidR="00F90BDC" w:rsidRDefault="00F90BDC">
      <w:r xmlns:w="http://schemas.openxmlformats.org/wordprocessingml/2006/main">
        <w:t xml:space="preserve">ມັດທາຍ 25:15 ລາວ​ໄດ້​ມອບ​ເງິນ​ຫ້າ​ພອນ​ໃຫ້​ຜູ້​ໜຶ່ງ, ໃຫ້​ອີກ​ສອງ​ຄົນ, ແລະ​ອີກ​ຄົນ​ໜຶ່ງ; ກັບຜູ້ຊາຍທຸກຄົນຕາມຄວາມສາມາດຂອງຕົນ; ແລະທັນທີໄດ້ເດີນທາງຂອງລາວ.</w:t>
      </w:r>
    </w:p>
    <w:p w14:paraId="690D043B" w14:textId="77777777" w:rsidR="00F90BDC" w:rsidRDefault="00F90BDC"/>
    <w:p w14:paraId="3368469E" w14:textId="77777777" w:rsidR="00F90BDC" w:rsidRDefault="00F90BDC">
      <w:r xmlns:w="http://schemas.openxmlformats.org/wordprocessingml/2006/main">
        <w:t xml:space="preserve">ພະ​ເຍຊູ​ໃຫ້​ພອນ​ສະຫວັນ​ຕາມ​ຄວາມ​ສາມາດ​ຂອງ​ແຕ່​ລະ​ຄົນ ແລ້ວ​ກໍ​ເດີນ​ທາງ​ໄປ.</w:t>
      </w:r>
    </w:p>
    <w:p w14:paraId="4269E68D" w14:textId="77777777" w:rsidR="00F90BDC" w:rsidRDefault="00F90BDC"/>
    <w:p w14:paraId="73BE902D" w14:textId="77777777" w:rsidR="00F90BDC" w:rsidRDefault="00F90BDC">
      <w:r xmlns:w="http://schemas.openxmlformats.org/wordprocessingml/2006/main">
        <w:t xml:space="preserve">1. ພຣະເຈົ້າມອບຂອງຂວັນໃຫ້ເຮົາຕາມຄວາມສາມາດຂອງເຮົາ ແລະຊົງເອີ້ນເຮົາໃຫ້ໃຊ້ສິ່ງນັ້ນເພື່ອກຽດສັກສີຂອງພຣະອົງ.</w:t>
      </w:r>
    </w:p>
    <w:p w14:paraId="70AE1032" w14:textId="77777777" w:rsidR="00F90BDC" w:rsidRDefault="00F90BDC"/>
    <w:p w14:paraId="60B0461F" w14:textId="77777777" w:rsidR="00F90BDC" w:rsidRDefault="00F90BDC">
      <w:r xmlns:w="http://schemas.openxmlformats.org/wordprocessingml/2006/main">
        <w:t xml:space="preserve">2. ຄໍາອຸປະມາກ່ຽວກັບພອນສະຫວັນສອນເຮົາໃຫ້ໃຊ້ຂອງຂວັນຂອງເຮົາເພື່ອຖວາຍກຽດແກ່ພຣະເຈົ້າ ແລະ ເປັນພອນໃຫ້ແກ່ຄົນອື່ນ.</w:t>
      </w:r>
    </w:p>
    <w:p w14:paraId="657F0C1E" w14:textId="77777777" w:rsidR="00F90BDC" w:rsidRDefault="00F90BDC"/>
    <w:p w14:paraId="5600DA93" w14:textId="77777777" w:rsidR="00F90BDC" w:rsidRDefault="00F90BDC">
      <w:r xmlns:w="http://schemas.openxmlformats.org/wordprocessingml/2006/main">
        <w:t xml:space="preserve">1. ໂລມ 12:6-8 - ເຮົາ​ມີ​ຂອງ​ຂວັນ​ທີ່​ແຕກ​ຕ່າງ​ກັນ​ຕາມ​ພຣະ​ຄຸນ​ທີ່​ໄດ້​ມອບ​ໃຫ້​ເຮົາ ແລະ​ເຮົາ​ຈະ​ໃຊ້​ຂອງ​ຂວັນ​ນັ້ນ​ເພື່ອ​ປະໂຫຍດ​ສ່ວນ​ລວມ.</w:t>
      </w:r>
    </w:p>
    <w:p w14:paraId="79CE2705" w14:textId="77777777" w:rsidR="00F90BDC" w:rsidRDefault="00F90BDC"/>
    <w:p w14:paraId="74BBE10D" w14:textId="77777777" w:rsidR="00F90BDC" w:rsidRDefault="00F90BDC">
      <w:r xmlns:w="http://schemas.openxmlformats.org/wordprocessingml/2006/main">
        <w:t xml:space="preserve">2. 1 ເປໂຕ 4:10-11 - ແຕ່ລະຄົນຄວນໃຊ້ຂອງປະທານອັນໃດກໍ່ຕາມທີ່ຕົນໄດ້ຮັບເພື່ອຮັບໃຊ້ຄົນອື່ນ, ປະຕິບັດພຣະຄຸນຂອງພຣະເຈົ້າຢ່າງສັດຊື່ໃນຮູບແບບຕ່າງໆ.</w:t>
      </w:r>
    </w:p>
    <w:p w14:paraId="66B5A1D6" w14:textId="77777777" w:rsidR="00F90BDC" w:rsidRDefault="00F90BDC"/>
    <w:p w14:paraId="610E8128" w14:textId="77777777" w:rsidR="00F90BDC" w:rsidRDefault="00F90BDC">
      <w:r xmlns:w="http://schemas.openxmlformats.org/wordprocessingml/2006/main">
        <w:t xml:space="preserve">ມັດທາຍ 25:16 ແລ້ວ​ຜູ້​ທີ່​ໄດ້​ຮັບ​ເງິນ​ຫ້າ​ຕາລັນ​ນັ້ນ​ກໍ​ໄປ​ຊື້​ຂາຍ​ເງິນ​ອັນ​ດຽວກັນ ແລະ​ເຮັດ​ໃຫ້​ອີກ​ຫ້າ​ຕາລັນດອນ.</w:t>
      </w:r>
    </w:p>
    <w:p w14:paraId="047DC363" w14:textId="77777777" w:rsidR="00F90BDC" w:rsidRDefault="00F90BDC"/>
    <w:p w14:paraId="67BD56FF" w14:textId="77777777" w:rsidR="00F90BDC" w:rsidRDefault="00F90BDC">
      <w:r xmlns:w="http://schemas.openxmlformats.org/wordprocessingml/2006/main">
        <w:t xml:space="preserve">ຂໍ້ນີ້ບອກເຖິງຜູ້ຊາຍຄົນໜຶ່ງທີ່ໄດ້ຮັບເງິນຫ້າພອນສະຫວັນ ແລະສາມາດນຳໃຊ້ມັນເພື່ອສ້າງອີກຫ້າພອນສະຫວັນ.</w:t>
      </w:r>
    </w:p>
    <w:p w14:paraId="65BF7104" w14:textId="77777777" w:rsidR="00F90BDC" w:rsidRDefault="00F90BDC"/>
    <w:p w14:paraId="7C5F945F" w14:textId="77777777" w:rsidR="00F90BDC" w:rsidRDefault="00F90BDC">
      <w:r xmlns:w="http://schemas.openxmlformats.org/wordprocessingml/2006/main">
        <w:t xml:space="preserve">1. ເຮັດໃຫ້ໄດ້ຫຼາຍທີ່ສຸດຂອງສິ່ງທີ່ທ່ານໄດ້ຮັບ</w:t>
      </w:r>
    </w:p>
    <w:p w14:paraId="79CBEC41" w14:textId="77777777" w:rsidR="00F90BDC" w:rsidRDefault="00F90BDC"/>
    <w:p w14:paraId="1F33819C" w14:textId="77777777" w:rsidR="00F90BDC" w:rsidRDefault="00F90BDC">
      <w:r xmlns:w="http://schemas.openxmlformats.org/wordprocessingml/2006/main">
        <w:t xml:space="preserve">2. ການລົງທຶນໃນອານາຈັກຂອງພຣະເຈົ້າ</w:t>
      </w:r>
    </w:p>
    <w:p w14:paraId="16000B3A" w14:textId="77777777" w:rsidR="00F90BDC" w:rsidRDefault="00F90BDC"/>
    <w:p w14:paraId="1ABB6379" w14:textId="77777777" w:rsidR="00F90BDC" w:rsidRDefault="00F90BDC">
      <w:r xmlns:w="http://schemas.openxmlformats.org/wordprocessingml/2006/main">
        <w:t xml:space="preserve">1. ສຸພາສິດ 13:11 - ຊັບສົມບັດ​ທີ່​ໄດ້​ມາ​ໂດຍ​ໄວ​ຈະ​ຫລຸດ​ໜ້ອຍ​ຖອຍ​ລົງ, ແຕ່​ຜູ້​ໃດ​ເກັບ​ເລັກ​ນ້ອຍ​ຈະ​ເພີ່ມ​ຂຶ້ນ.</w:t>
      </w:r>
    </w:p>
    <w:p w14:paraId="21E3E3AA" w14:textId="77777777" w:rsidR="00F90BDC" w:rsidRDefault="00F90BDC"/>
    <w:p w14:paraId="3EA1A7E8" w14:textId="77777777" w:rsidR="00F90BDC" w:rsidRDefault="00F90BDC">
      <w:r xmlns:w="http://schemas.openxmlformats.org/wordprocessingml/2006/main">
        <w:t xml:space="preserve">2. ມັດທາຍ 6:20-21 - ຈົ່ງ​ຈັດ​ວາງ​ຊັບ​ສົມບັດ​ໄວ້​ສຳລັບ​ຕົວ​ເອງ​ໃນ​ສະຫວັນ ບ່ອນ​ທີ່​ບໍ່​ມີ​ແມງ​ໄມ້​ຫຼື​ຂີ້ໝ້ຽງ​ທຳລາຍ ແລະ​ທີ່​ພວກ​ໂຈນ​ບໍ່​ໄດ້​ທຳລາຍ​ແລະ​ລັກ. ເພາະ​ວ່າ​ຊັບ​ສົມບັດ​ຂອງ​ເຈົ້າ​ຢູ່​ໃສ, ຫົວ​ໃຈ​ຂອງ​ເຈົ້າ​ກໍ​ຈະ​ຢູ່​ທີ່​ນັ້ນ.</w:t>
      </w:r>
    </w:p>
    <w:p w14:paraId="5AB33D21" w14:textId="77777777" w:rsidR="00F90BDC" w:rsidRDefault="00F90BDC"/>
    <w:p w14:paraId="293D10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25:17 ແລະ​ຜູ້​ທີ່​ໄດ້​ຮັບ​ສອງ​ຢ່າງ​ນັ້ນ ລາວ​ກໍ​ໄດ້​ເພີ່ມ​ອີກ​ສອງ​ຢ່າງ.</w:t>
      </w:r>
    </w:p>
    <w:p w14:paraId="26B3AAB6" w14:textId="77777777" w:rsidR="00F90BDC" w:rsidRDefault="00F90BDC"/>
    <w:p w14:paraId="55A8C0C3" w14:textId="77777777" w:rsidR="00F90BDC" w:rsidRDefault="00F90BDC">
      <w:r xmlns:w="http://schemas.openxmlformats.org/wordprocessingml/2006/main">
        <w:t xml:space="preserve">ຜູ້​ທີ່​ໄດ້​ຮັບ​ສອງ​ພອນ​ສະ​ຫວັນ​ສາ​ມາດ​ໄດ້​ຮັບ​ເພີ່ມ​ເຕີມ​ສອງ.</w:t>
      </w:r>
    </w:p>
    <w:p w14:paraId="45F7DEF8" w14:textId="77777777" w:rsidR="00F90BDC" w:rsidRDefault="00F90BDC"/>
    <w:p w14:paraId="513199AC" w14:textId="77777777" w:rsidR="00F90BDC" w:rsidRDefault="00F90BDC">
      <w:r xmlns:w="http://schemas.openxmlformats.org/wordprocessingml/2006/main">
        <w:t xml:space="preserve">1. “ພະລັງແຫ່ງການລົງທຶນ” – ການລົງທຶນໃນພອນສະຫວັນຂອງພວກເຮົາສາມາດນຳໄປສູ່ຜົນຕອບແທນທີ່ເພີ່ມຂຶ້ນເທົ່າໃດ.</w:t>
      </w:r>
    </w:p>
    <w:p w14:paraId="76E1438F" w14:textId="77777777" w:rsidR="00F90BDC" w:rsidRDefault="00F90BDC"/>
    <w:p w14:paraId="3AE9AA41" w14:textId="77777777" w:rsidR="00F90BDC" w:rsidRDefault="00F90BDC">
      <w:r xmlns:w="http://schemas.openxmlformats.org/wordprocessingml/2006/main">
        <w:t xml:space="preserve">2. “ຄວາມເອື້ອເຟື້ອເພື່ອແຜ່ຂອງພຣະເຈົ້າ” – ວິທີທີ່ພຣະເຈົ້າໃຫ້ລາງວັນ ແລະເພີ່ມພອນໃຫ້ແກ່ຜູ້ທີ່ສັດຊື່ຕໍ່ສິ່ງທີ່ເຂົາເຈົ້າມີ.</w:t>
      </w:r>
    </w:p>
    <w:p w14:paraId="31354945" w14:textId="77777777" w:rsidR="00F90BDC" w:rsidRDefault="00F90BDC"/>
    <w:p w14:paraId="6448A4BF" w14:textId="77777777" w:rsidR="00F90BDC" w:rsidRDefault="00F90BDC">
      <w:r xmlns:w="http://schemas.openxmlformats.org/wordprocessingml/2006/main">
        <w:t xml:space="preserve">1. ສຸພາສິດ 22:29 - “ເຈົ້າ​ເຫັນ​ຄົນ​ທີ່​ເກັ່ງ​ກ້າ​ໃນ​ວຽກ​ງານ​ຂອງ​ຕົນ​ບໍ? ພຣະອົງຈະຢືນຢູ່ຕໍ່ຫນ້າກະສັດ; ລາວ​ຈະ​ບໍ່​ຢືນ​ຢູ່​ຕໍ່​ໜ້າ​ຜູ້​ຊາຍ​ທີ່​ປິດ​ບັງ.”</w:t>
      </w:r>
    </w:p>
    <w:p w14:paraId="51E51491" w14:textId="77777777" w:rsidR="00F90BDC" w:rsidRDefault="00F90BDC"/>
    <w:p w14:paraId="5C52EF11" w14:textId="77777777" w:rsidR="00F90BDC" w:rsidRDefault="00F90BDC">
      <w:r xmlns:w="http://schemas.openxmlformats.org/wordprocessingml/2006/main">
        <w:t xml:space="preserve">2. ເອເຟດ 4:28 - “ຢ່າ​ໃຫ້​ໂຈນ​ລັກ​ອີກ ແຕ່​ໃຫ້​ຄົນ​ນັ້ນ​ອອກ​ແຮງ​ງານ ແລະ​ເຮັດ​ວຽກ​ທີ່​ສັດ​ຊື່​ດ້ວຍ​ມື​ຂອງ​ຕົນ​ເອງ ເພື່ອ​ວ່າ​ລາວ​ຈະ​ມີ​ສ່ວນ​ຮ່ວມ​ກັບ​ຄົນ​ທີ່​ຂັດ​ສົນ.”</w:t>
      </w:r>
    </w:p>
    <w:p w14:paraId="74AA4AB2" w14:textId="77777777" w:rsidR="00F90BDC" w:rsidRDefault="00F90BDC"/>
    <w:p w14:paraId="4400819B" w14:textId="77777777" w:rsidR="00F90BDC" w:rsidRDefault="00F90BDC">
      <w:r xmlns:w="http://schemas.openxmlformats.org/wordprocessingml/2006/main">
        <w:t xml:space="preserve">ມັດທາຍ 25:18 ແຕ່​ຜູ້​ທີ່​ໄດ້​ຮັບ​ນັ້ນ​ກໍ​ໄປ​ຂຸດ​ດິນ ແລະ​ເຊື່ອງ​ເງິນ​ຂອງ​ເຈົ້ານາຍ​ໄວ້.</w:t>
      </w:r>
    </w:p>
    <w:p w14:paraId="6278E35C" w14:textId="77777777" w:rsidR="00F90BDC" w:rsidRDefault="00F90BDC"/>
    <w:p w14:paraId="52B72846" w14:textId="77777777" w:rsidR="00F90BDC" w:rsidRDefault="00F90BDC">
      <w:r xmlns:w="http://schemas.openxmlformats.org/wordprocessingml/2006/main">
        <w:t xml:space="preserve">ຄຳ​ອຸປະມາ​ທີ່​ພະ​ເຍຊູ​ບອກ​ສະແດງ​ໃຫ້​ເຫັນ​ວ່າ​ຄົນ​ທີ່​ໄດ້​ຮັບ​ບາງ​ສິ່ງ​ຄວນ​ໃຊ້​ມັນ​ຢ່າງ​ສຸຂຸມ​ແລະ​ມີ​ຄວາມ​ຮັບ​ຜິດ​ຊອບ.</w:t>
      </w:r>
    </w:p>
    <w:p w14:paraId="5790D5D4" w14:textId="77777777" w:rsidR="00F90BDC" w:rsidRDefault="00F90BDC"/>
    <w:p w14:paraId="6A67FC08" w14:textId="77777777" w:rsidR="00F90BDC" w:rsidRDefault="00F90BDC">
      <w:r xmlns:w="http://schemas.openxmlformats.org/wordprocessingml/2006/main">
        <w:t xml:space="preserve">1. ຄໍາອຸປະມາຂອງພອນສະຫວັນ: ການນໍາໃຊ້ຂອງຂວັນຂອງພວກເຮົາຢ່າງມີຄວາມຮັບຜິດຊອບ</w:t>
      </w:r>
    </w:p>
    <w:p w14:paraId="323CACD4" w14:textId="77777777" w:rsidR="00F90BDC" w:rsidRDefault="00F90BDC"/>
    <w:p w14:paraId="5CBF0666" w14:textId="77777777" w:rsidR="00F90BDC" w:rsidRDefault="00F90BDC">
      <w:r xmlns:w="http://schemas.openxmlformats.org/wordprocessingml/2006/main">
        <w:t xml:space="preserve">2. ການລົງທຶນໃນລາຊະອານາຈັກຂອງພະເຈົ້າ: ຄໍາອຸປະມາກ່ຽວກັບພອນສະຫວັນສອນເຮົາແນວໃດ</w:t>
      </w:r>
    </w:p>
    <w:p w14:paraId="2765588A" w14:textId="77777777" w:rsidR="00F90BDC" w:rsidRDefault="00F90BDC"/>
    <w:p w14:paraId="760265AB" w14:textId="77777777" w:rsidR="00F90BDC" w:rsidRDefault="00F90BDC">
      <w:r xmlns:w="http://schemas.openxmlformats.org/wordprocessingml/2006/main">
        <w:t xml:space="preserve">1. ສຸພາສິດ 3:9-10 - ຈົ່ງ​ຖວາຍ​ກຽດ​ແກ່​ອົງພຣະ​ຜູ້​ເປັນເຈົ້າ ດ້ວຍ​ຄວາມ​ຮັ່ງມີ​ຂອງ​ເຈົ້າ ແລະ​ດ້ວຍ​ໝາກ​ຜົນ​ທຳອິດ​ຈາກ​ຜົນ​ຜະລິດ​ທັງໝົດ​ຂອງ​ເຈົ້າ.</w:t>
      </w:r>
    </w:p>
    <w:p w14:paraId="55035285" w14:textId="77777777" w:rsidR="00F90BDC" w:rsidRDefault="00F90BDC"/>
    <w:p w14:paraId="7B81ACD4" w14:textId="77777777" w:rsidR="00F90BDC" w:rsidRDefault="00F90BDC">
      <w:r xmlns:w="http://schemas.openxmlformats.org/wordprocessingml/2006/main">
        <w:t xml:space="preserve">2. ລູກາ 16:10 - ຜູ້​ທີ່​ສັດ​ຊື່​ໃນ​ສິ່ງ​ເລັກ​ນ້ອຍ​ກໍ​ສັດ​ຊື່​ໃນ​ຫຼາຍ.</w:t>
      </w:r>
    </w:p>
    <w:p w14:paraId="38D02C2A" w14:textId="77777777" w:rsidR="00F90BDC" w:rsidRDefault="00F90BDC"/>
    <w:p w14:paraId="253B1782" w14:textId="77777777" w:rsidR="00F90BDC" w:rsidRDefault="00F90BDC">
      <w:r xmlns:w="http://schemas.openxmlformats.org/wordprocessingml/2006/main">
        <w:t xml:space="preserve">ມັດທາຍ 25:19 ຫລັງຈາກ​ນັ້ນ​ດົນ​ນານ​ມາ ນາຍ​ຂອງ​ຄົນ​ຮັບໃຊ້​ເຫຼົ່ານັ້ນ​ກໍ​ມາ ແລະ​ຄິດ​ຕຶກຕອງ​ກັບ​ພວກເຂົາ.</w:t>
      </w:r>
    </w:p>
    <w:p w14:paraId="67019E4E" w14:textId="77777777" w:rsidR="00F90BDC" w:rsidRDefault="00F90BDC"/>
    <w:p w14:paraId="44230C7F" w14:textId="77777777" w:rsidR="00F90BDC" w:rsidRDefault="00F90BDC">
      <w:r xmlns:w="http://schemas.openxmlformats.org/wordprocessingml/2006/main">
        <w:t xml:space="preserve">ນາຍ​ຄົນ​ໜຶ່ງ​ໄດ້​ມອບ​ເງິນ​ໃຫ້​ຄົນ​ຮັບໃຊ້​ຂອງ​ຕົນ ແລະ​ເມື່ອ​ເວລາ​ດົນ​ນານ​ມາ ລາວ​ກໍ​ກັບ​ຄືນ​ມາ​ໃຫ້​ເຂົາ​ເຈົ້າ​ຮັບ​ຜິດ​ຊອບ​ໃນ​ສິ່ງ​ທີ່​ເຂົາ​ເຈົ້າ​ໄດ້​ເຮັດ​ກັບ​ມັນ.</w:t>
      </w:r>
    </w:p>
    <w:p w14:paraId="0FA34F23" w14:textId="77777777" w:rsidR="00F90BDC" w:rsidRDefault="00F90BDC"/>
    <w:p w14:paraId="071FB3E1" w14:textId="77777777" w:rsidR="00F90BDC" w:rsidRDefault="00F90BDC">
      <w:r xmlns:w="http://schemas.openxmlformats.org/wordprocessingml/2006/main">
        <w:t xml:space="preserve">1. ພຣະ​ຜູ້​ເປັນ​ເຈົ້າ​ກໍາ​ລັງ​ເບິ່ງ​: ການ​ດູ​ແລ​ໃນ​ຄໍາ​ອຸ​ປະ​ມາ​ຂອງ​ພອນ​ສະ​ຫວັນ​</w:t>
      </w:r>
    </w:p>
    <w:p w14:paraId="6644811F" w14:textId="77777777" w:rsidR="00F90BDC" w:rsidRDefault="00F90BDC"/>
    <w:p w14:paraId="6D1A7FEA" w14:textId="77777777" w:rsidR="00F90BDC" w:rsidRDefault="00F90BDC">
      <w:r xmlns:w="http://schemas.openxmlformats.org/wordprocessingml/2006/main">
        <w:t xml:space="preserve">2. ຈົ່ງກຽມພ້ອມ: ການກະກຽມສໍາລັບການສະເດັດມາຂອງພຣະຜູ້ເປັນເຈົ້າ</w:t>
      </w:r>
    </w:p>
    <w:p w14:paraId="2CAA254D" w14:textId="77777777" w:rsidR="00F90BDC" w:rsidRDefault="00F90BDC"/>
    <w:p w14:paraId="1665C707" w14:textId="77777777" w:rsidR="00F90BDC" w:rsidRDefault="00F90BDC">
      <w:r xmlns:w="http://schemas.openxmlformats.org/wordprocessingml/2006/main">
        <w:t xml:space="preserve">1. ມັດທາຍ 24:44-51 - ເພາະສະນັ້ນ ເຈົ້າຈົ່ງກຽມພ້ອມຄືກັນ: ເພາະວ່າໃນຊົ່ວໂມງທີ່ເຈົ້າຄິດບໍ່ວ່າບຸດມະນຸດຈະມາ.</w:t>
      </w:r>
    </w:p>
    <w:p w14:paraId="59911907" w14:textId="77777777" w:rsidR="00F90BDC" w:rsidRDefault="00F90BDC"/>
    <w:p w14:paraId="2E7A184E" w14:textId="77777777" w:rsidR="00F90BDC" w:rsidRDefault="00F90BDC">
      <w:r xmlns:w="http://schemas.openxmlformats.org/wordprocessingml/2006/main">
        <w:t xml:space="preserve">2. ລູກາ 12:35-38 - ໃຫ້ແອວຂອງເຈົ້າຖືກມັດໄວ້, ແລະໄຟຂອງເຈົ້າລຸກຂຶ້ນ; ແລະ ພວກ​ເຈົ້າ​ເອງ​ກໍ​ມັກ​ຜູ້​ຊາຍ​ທີ່​ລໍ​ຖ້າ​ພຣະ​ຜູ້​ເປັນ​ເຈົ້າ​ຂອງ​ພວກ​ເຂົາ, ເມື່ອ​ລາວ​ຈະ​ກັບ​ມາ​ຈາກ​ງານ​ແຕ່ງ​ງານ.</w:t>
      </w:r>
    </w:p>
    <w:p w14:paraId="1D033E5B" w14:textId="77777777" w:rsidR="00F90BDC" w:rsidRDefault="00F90BDC"/>
    <w:p w14:paraId="207BF09E" w14:textId="77777777" w:rsidR="00F90BDC" w:rsidRDefault="00F90BDC">
      <w:r xmlns:w="http://schemas.openxmlformats.org/wordprocessingml/2006/main">
        <w:t xml:space="preserve">ມັດທາຍ 25:20 ດັ່ງນັ້ນ ຜູ້​ທີ່​ໄດ້​ຮັບ​ເງິນ​ຫ້າ​ພອນ​ສະຫວັນ​ກໍ​ມາ​ນຳ​ອີກ​ຫ້າ​ພອນ​ສະຫວັນ, ໂດຍ​ກ່າວ​ວ່າ, “ພຣະອົງເຈົ້າ​ເອີຍ, ພຣະອົງ​ໄດ້​ມອບ​ເງິນ​ຫ້າ​ພອນ​ໃຫ້​ແກ່​ຂ້ານ້ອຍ​ແລ້ວ: ຈົ່ງ​ເບິ່ງ, ຂ້າ​ພະ​ເຈົ້າ​ໄດ້​ເພີ່ມ​ອີກ​ຫ້າ​ພອນ​ສະຫວັນ.</w:t>
      </w:r>
    </w:p>
    <w:p w14:paraId="4DCAA2C8" w14:textId="77777777" w:rsidR="00F90BDC" w:rsidRDefault="00F90BDC"/>
    <w:p w14:paraId="71D3B423" w14:textId="77777777" w:rsidR="00F90BDC" w:rsidRDefault="00F90BDC">
      <w:r xmlns:w="http://schemas.openxmlformats.org/wordprocessingml/2006/main">
        <w:t xml:space="preserve">ຜູ້​ຊາຍ​ຄົນ​ໜຶ່ງ​ໄດ້​ຮັບ​ເງິນ​ຫ້າ​ພອນ​ສະຫວັນ ແລະ​ລາວ​ໄດ້​ນຳ​ເອົາ​ເງິນ​ອີກ​ຫ້າ​ຕົວ​ຄືນ, ໂດຍ​ໄດ້​ກຳ​ໄລ​ຈາກ​ການ​ລົງ​ທຶນ​ໃນ​ເບື້ອງ​ຕົ້ນ.</w:t>
      </w:r>
    </w:p>
    <w:p w14:paraId="61B2889E" w14:textId="77777777" w:rsidR="00F90BDC" w:rsidRDefault="00F90BDC"/>
    <w:p w14:paraId="192FF070" w14:textId="77777777" w:rsidR="00F90BDC" w:rsidRDefault="00F90BDC">
      <w:r xmlns:w="http://schemas.openxmlformats.org/wordprocessingml/2006/main">
        <w:t xml:space="preserve">1. ຄໍາອຸປະມາຂອງການລົງທຶນ: ການຮຽນຮູ້ການຄຸ້ມຄອງຊັບພະຍາກອນຂອງພຣະເຈົ້າ</w:t>
      </w:r>
    </w:p>
    <w:p w14:paraId="5F27C6C3" w14:textId="77777777" w:rsidR="00F90BDC" w:rsidRDefault="00F90BDC"/>
    <w:p w14:paraId="14010B06" w14:textId="77777777" w:rsidR="00F90BDC" w:rsidRDefault="00F90BDC">
      <w:r xmlns:w="http://schemas.openxmlformats.org/wordprocessingml/2006/main">
        <w:t xml:space="preserve">2. ສ້າງໂອກາດໃຫ້ໄດ້ຫຼາຍທີ່ສຸດ: ຫັນເອົາພອນໃຫ້ເປັນພອນຄູນ</w:t>
      </w:r>
    </w:p>
    <w:p w14:paraId="0710930A" w14:textId="77777777" w:rsidR="00F90BDC" w:rsidRDefault="00F90BDC"/>
    <w:p w14:paraId="21E5A068" w14:textId="77777777" w:rsidR="00F90BDC" w:rsidRDefault="00F90BDC">
      <w:r xmlns:w="http://schemas.openxmlformats.org/wordprocessingml/2006/main">
        <w:t xml:space="preserve">1. ສຸພາສິດ 13:11 - ຄວາມຮັ່ງມີຈາກແຜນການລວຍຈະຫາຍໄປຢ່າງໄວວາ; ຄວາມຮັ່ງມີຈາກການເຮັດວຽກຫນັກ </w:t>
      </w:r>
      <w:r xmlns:w="http://schemas.openxmlformats.org/wordprocessingml/2006/main">
        <w:lastRenderedPageBreak xmlns:w="http://schemas.openxmlformats.org/wordprocessingml/2006/main"/>
      </w:r>
      <w:r xmlns:w="http://schemas.openxmlformats.org/wordprocessingml/2006/main">
        <w:t xml:space="preserve">ຈະເລີນເຕີບໂຕຕາມເວລາ.</w:t>
      </w:r>
    </w:p>
    <w:p w14:paraId="01476AFC" w14:textId="77777777" w:rsidR="00F90BDC" w:rsidRDefault="00F90BDC"/>
    <w:p w14:paraId="2BDFF7AD" w14:textId="77777777" w:rsidR="00F90BDC" w:rsidRDefault="00F90BDC">
      <w:r xmlns:w="http://schemas.openxmlformats.org/wordprocessingml/2006/main">
        <w:t xml:space="preserve">2. 1 ໂກລິນໂທ 4:2 —ບັດ​ນີ້​ຈຳເປັນ​ວ່າ​ຜູ້​ທີ່​ໄດ້​ຮັບ​ຄວາມ​ໄວ້​ວາງ​ໃຈ​ຕ້ອງ​ພິສູດ​ຄວາມ​ສັດ​ຊື່.</w:t>
      </w:r>
    </w:p>
    <w:p w14:paraId="4A2D6F2E" w14:textId="77777777" w:rsidR="00F90BDC" w:rsidRDefault="00F90BDC"/>
    <w:p w14:paraId="4C0F1A0E" w14:textId="77777777" w:rsidR="00F90BDC" w:rsidRDefault="00F90BDC">
      <w:r xmlns:w="http://schemas.openxmlformats.org/wordprocessingml/2006/main">
        <w:t xml:space="preserve">ມັດທາຍ 25:21 ນາຍ​ຂອງ​ເພິ່ນ​ໄດ້​ເວົ້າ​ກັບ​ເພິ່ນ​ວ່າ, “ເຮັດ​ໄດ້​ດີ ເຈົ້າ​ຂ້າ​ໃຊ້​ທີ່​ດີ​ແລະ​ສັດຊື່: ເຈົ້າ​ໄດ້​ສັດຊື່​ໃນ​ບາງ​ສິ່ງ​ບາງ​ຢ່າງ, ເຮົາ​ຈະ​ໃຫ້​ເຈົ້າ​ເປັນ​ຜູ້​ປົກຄອງ​ຫລາຍ​ເລື່ອງ: ຈົ່ງ​ເຂົ້າ​ໄປ​ໃນ​ຄວາມ​ຍິນດີ​ຂອງ​ເຈົ້າ​ຂອງ​ເຈົ້າ.</w:t>
      </w:r>
    </w:p>
    <w:p w14:paraId="7A676140" w14:textId="77777777" w:rsidR="00F90BDC" w:rsidRDefault="00F90BDC"/>
    <w:p w14:paraId="6B0AD01B" w14:textId="77777777" w:rsidR="00F90BDC" w:rsidRDefault="00F90BDC">
      <w:r xmlns:w="http://schemas.openxmlformats.org/wordprocessingml/2006/main">
        <w:t xml:space="preserve">ຂໍ້​ນີ້​ແມ່ນ​ກ່ຽວ​ກັບ​ພຣະ​ເຢ​ຊູ​ຄຣິດ​ທີ່​ສັນ​ລະ​ເສີນ​ຜູ້​ຮັບ​ໃຊ້​ທີ່​ສັດ​ຊື່ ແລະ​ໃຫ້​ລາງວັນ​ແກ່​ເຂົາ​ເຈົ້າ​ດ້ວຍ​ໜ້າ​ທີ່​ທີ່​ໃຫຍ່​ກວ່າ.</w:t>
      </w:r>
    </w:p>
    <w:p w14:paraId="18DE7F64" w14:textId="77777777" w:rsidR="00F90BDC" w:rsidRDefault="00F90BDC"/>
    <w:p w14:paraId="2AC9E23E" w14:textId="77777777" w:rsidR="00F90BDC" w:rsidRDefault="00F90BDC">
      <w:r xmlns:w="http://schemas.openxmlformats.org/wordprocessingml/2006/main">
        <w:t xml:space="preserve">1. ລາງວັນຂອງຄວາມສັດຊື່ - ຄວາມສັດຊື່ຕໍ່ພຣະເຈົ້າເຮັດໃຫ້ພອນອັນຍິ່ງໃຫຍ່ກວ່ານີ້ແນວໃດ.</w:t>
      </w:r>
    </w:p>
    <w:p w14:paraId="1DF91FDE" w14:textId="77777777" w:rsidR="00F90BDC" w:rsidRDefault="00F90BDC"/>
    <w:p w14:paraId="79485C17" w14:textId="77777777" w:rsidR="00F90BDC" w:rsidRDefault="00F90BDC">
      <w:r xmlns:w="http://schemas.openxmlformats.org/wordprocessingml/2006/main">
        <w:t xml:space="preserve">2. ຄວາມ​ສຸກ​ໃນ​ການ​ຮັບ​ໃຊ້ — ຄວາມ​ສຸກ​ທີ່​ມາ​ຈາກ​ການ​ເຮັດ​ຕາມ​ພຣະ​ປະສົງ​ຂອງ​ພຣະ​ເຈົ້າ.</w:t>
      </w:r>
    </w:p>
    <w:p w14:paraId="6801D364" w14:textId="77777777" w:rsidR="00F90BDC" w:rsidRDefault="00F90BDC"/>
    <w:p w14:paraId="2917990B" w14:textId="77777777" w:rsidR="00F90BDC" w:rsidRDefault="00F90BDC">
      <w:r xmlns:w="http://schemas.openxmlformats.org/wordprocessingml/2006/main">
        <w:t xml:space="preserve">1 ໂກຣິນໂທ 15:58 - ດັ່ງນັ້ນ, ພີ່ນ້ອງ​ທີ່​ຮັກ​ແພງ​ຂອງ​ຂ້າພະ​ເຈົ້າ, ຈົ່ງ​ໝັ້ນ​ຄົງ, ບໍ່​ສາມາດ​ເຄື່ອນ​ໄຫວ​ໄດ້, ມີ​ຄວາມ​ອຸດົມສົມບູນ​ຢູ່​ໃນ​ວຽກ​ງານ​ຂອງ​ພຣະ​ຜູ້​ເປັນ​ເຈົ້າ​ສະເໝີ, ເພາະ​ພວກ​ເຈົ້າ​ຮູ້​ວ່າ​ວຽກ​ງານ​ຂອງ​ພວກ​ທ່ານ​ບໍ່​ໄດ້​ເສຍ​ຄ່າ​ໃນ​ພຣະ​ຜູ້​ເປັນ​ເຈົ້າ.</w:t>
      </w:r>
    </w:p>
    <w:p w14:paraId="0956FC30" w14:textId="77777777" w:rsidR="00F90BDC" w:rsidRDefault="00F90BDC"/>
    <w:p w14:paraId="691571F6" w14:textId="77777777" w:rsidR="00F90BDC" w:rsidRDefault="00F90BDC">
      <w:r xmlns:w="http://schemas.openxmlformats.org/wordprocessingml/2006/main">
        <w:t xml:space="preserve">2. Psalm 37:3-5 - ຈົ່ງວາງໃຈໃນພຣະຜູ້ເປັນເຈົ້າ, ແລະເຮັດດີ; ດັ່ງ​ນັ້ນ ເຈົ້າ​ຈະ​ຢູ່​ໃນ​ແຜ່ນດິນ ແລະ​ເຈົ້າ​ຈະ​ໄດ້​ຮັບ​ອາຫານ​ຢ່າງ​ແທ້​ຈິງ. ຈົ່ງ​ຊື່ນ​ຊົມ​ໃນ​ພຣະ​ຜູ້​ເປັນ​ເຈົ້າ​ເໝືອນ​ກັນ; ແລະ ພຣະ ອົງ ຈະ ໃຫ້ ທ່ານ ຄວາມ ປາ ຖະ ຫນາ ຂອງ ຫົວ ໃຈ ຂອງ ທ່ານ. ຈົ່ງ​ມອບ​ທາງ​ຂອງ​ເຈົ້າ​ຕໍ່​ພຣະ​ຜູ້​ເປັນ​ເຈົ້າ; ໄວ້ວາງໃຈໃນພຣະອົງ; ແລະລາວຈະເຮັດໃຫ້ມັນຜ່ານໄປ.</w:t>
      </w:r>
    </w:p>
    <w:p w14:paraId="76C1D0DE" w14:textId="77777777" w:rsidR="00F90BDC" w:rsidRDefault="00F90BDC"/>
    <w:p w14:paraId="0476C113" w14:textId="77777777" w:rsidR="00F90BDC" w:rsidRDefault="00F90BDC">
      <w:r xmlns:w="http://schemas.openxmlformats.org/wordprocessingml/2006/main">
        <w:t xml:space="preserve">ມັດທາຍ 25:22 ຜູ້​ທີ່​ໄດ້​ຮັບ​ເງິນ​ສອງ​ພອນ​ສະຫວັນ​ກໍ​ມາ​ເວົ້າ​ວ່າ, “ພຣະອົງເຈົ້າ​ເອີຍ ພຣະອົງ​ໄດ້​ມອບ​ເງິນ​ສອງ​ພອນ​ໃຫ້​ແກ່​ຂ້າພະເຈົ້າ​ແລ້ວ: ຈົ່ງ​ເບິ່ງ, ຂ້າ​ພະ​ເຈົ້າ​ໄດ້​ຮັບ​ເງິນ​ອີກ​ສອງ​ພອນ​ສະຫວັນ​ທີ່​ຢູ່​ຂ້າງ​ພວກ​ເຂົາ.</w:t>
      </w:r>
    </w:p>
    <w:p w14:paraId="5AD9A315" w14:textId="77777777" w:rsidR="00F90BDC" w:rsidRDefault="00F90BDC"/>
    <w:p w14:paraId="6A524AC5" w14:textId="77777777" w:rsidR="00F90BDC" w:rsidRDefault="00F90BDC">
      <w:r xmlns:w="http://schemas.openxmlformats.org/wordprocessingml/2006/main">
        <w:t xml:space="preserve">ຜູ້ຊາຍທີ່ມີສອງພອນສະຫວັນໄດ້ຮັບລາງວັນສໍາລັບການໄດ້ຮັບອີກສອງພອນສະຫວັນ.</w:t>
      </w:r>
    </w:p>
    <w:p w14:paraId="720B6837" w14:textId="77777777" w:rsidR="00F90BDC" w:rsidRDefault="00F90BDC"/>
    <w:p w14:paraId="3AAA01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ພະເຈົ້າໃຫ້ລາງວັນແກ່ວຽກໜັກ.</w:t>
      </w:r>
    </w:p>
    <w:p w14:paraId="2706F2E5" w14:textId="77777777" w:rsidR="00F90BDC" w:rsidRDefault="00F90BDC"/>
    <w:p w14:paraId="50A10BAA" w14:textId="77777777" w:rsidR="00F90BDC" w:rsidRDefault="00F90BDC">
      <w:r xmlns:w="http://schemas.openxmlformats.org/wordprocessingml/2006/main">
        <w:t xml:space="preserve">2. ການລົງທຶນໃນອານາຈັກນໍາເອົາຜົນຕອບແທນ.</w:t>
      </w:r>
    </w:p>
    <w:p w14:paraId="4D4955BE" w14:textId="77777777" w:rsidR="00F90BDC" w:rsidRDefault="00F90BDC"/>
    <w:p w14:paraId="116B43D3" w14:textId="77777777" w:rsidR="00F90BDC" w:rsidRDefault="00F90BDC">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5B15BB69" w14:textId="77777777" w:rsidR="00F90BDC" w:rsidRDefault="00F90BDC"/>
    <w:p w14:paraId="6BC3891A" w14:textId="77777777" w:rsidR="00F90BDC" w:rsidRDefault="00F90BDC">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476FA21B" w14:textId="77777777" w:rsidR="00F90BDC" w:rsidRDefault="00F90BDC"/>
    <w:p w14:paraId="20AAC2CC" w14:textId="77777777" w:rsidR="00F90BDC" w:rsidRDefault="00F90BDC">
      <w:r xmlns:w="http://schemas.openxmlformats.org/wordprocessingml/2006/main">
        <w:t xml:space="preserve">ມັດທາຍ 25:23 ນາຍ​ຂອງ​ເພິ່ນ​ໄດ້​ກ່າວ​ກັບ​ເພິ່ນ​ວ່າ, “ເຮັດ​ໄດ້​ດີ, ຄົນ​ຮັບໃຊ້​ທີ່​ດີ ແລະ​ສັດຊື່. ເຈົ້າ​ໄດ້​ສັດ​ຊື່​ຕໍ່​ບາງ​ສິ່ງ, ເຮົາ​ຈະ​ໃຫ້​ເຈົ້າ​ເປັນ​ຜູ້​ປົກ​ຄອງ​ຫລາຍ​ສິ່ງ: ຈົ່ງ​ເຂົ້າ​ໄປ​ໃນ​ຄວາມ​ສຸກ​ຂອງ​ເຈົ້າ​ຂອງ​ເຈົ້າ.</w:t>
      </w:r>
    </w:p>
    <w:p w14:paraId="51FFCF8B" w14:textId="77777777" w:rsidR="00F90BDC" w:rsidRDefault="00F90BDC"/>
    <w:p w14:paraId="5DC9F39E" w14:textId="77777777" w:rsidR="00F90BDC" w:rsidRDefault="00F90BDC">
      <w:r xmlns:w="http://schemas.openxmlformats.org/wordprocessingml/2006/main">
        <w:t xml:space="preserve">ຂໍ້​ນີ້​ກ່ຽວ​ກັບ​ຜູ້​ຮັບໃຊ້​ທີ່​ສັດ​ຊື່​ໄດ້​ຮັບ​ລາງວັນ​ສຳລັບ​ການ​ເຮັດ​ວຽກ​ໜັກ​ຂອງ​ເຂົາ​ເຈົ້າ.</w:t>
      </w:r>
    </w:p>
    <w:p w14:paraId="2793D25C" w14:textId="77777777" w:rsidR="00F90BDC" w:rsidRDefault="00F90BDC"/>
    <w:p w14:paraId="6CF9E4B7" w14:textId="77777777" w:rsidR="00F90BDC" w:rsidRDefault="00F90BDC">
      <w:r xmlns:w="http://schemas.openxmlformats.org/wordprocessingml/2006/main">
        <w:t xml:space="preserve">1. "ລາງວັນສໍາລັບການບໍລິການທີ່ສັດຊື່"</w:t>
      </w:r>
    </w:p>
    <w:p w14:paraId="49C843C1" w14:textId="77777777" w:rsidR="00F90BDC" w:rsidRDefault="00F90BDC"/>
    <w:p w14:paraId="22DC25F2" w14:textId="77777777" w:rsidR="00F90BDC" w:rsidRDefault="00F90BDC">
      <w:r xmlns:w="http://schemas.openxmlformats.org/wordprocessingml/2006/main">
        <w:t xml:space="preserve">2. "ຄວາມສຸກຂອງພອນຂອງພຣະເຈົ້າ"</w:t>
      </w:r>
    </w:p>
    <w:p w14:paraId="72A87ECA" w14:textId="77777777" w:rsidR="00F90BDC" w:rsidRDefault="00F90BDC"/>
    <w:p w14:paraId="45150F55" w14:textId="77777777" w:rsidR="00F90BDC" w:rsidRDefault="00F90BDC">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14:paraId="53FA04C6" w14:textId="77777777" w:rsidR="00F90BDC" w:rsidRDefault="00F90BDC"/>
    <w:p w14:paraId="3995F20D" w14:textId="77777777" w:rsidR="00F90BDC" w:rsidRDefault="00F90BDC">
      <w:r xmlns:w="http://schemas.openxmlformats.org/wordprocessingml/2006/main">
        <w:t xml:space="preserve">2. ຢາໂກໂບ 1:12 - "ຜູ້​ທີ່​ອົດ​ທົນ​ກັບ​ການ​ທົດ​ລອງ​ກໍ​ເປັນ​ສຸກ ເພາະ​ຜູ້​ນັ້ນ​ຈະ​ໄດ້​ຮັບ​ມົງກຸດ​ແຫ່ງ​ຊີວິດ​ຕາມ​ທີ່​ພຣະເຈົ້າຢາເວ​ໄດ້​ສັນຍາ​ໄວ້​ກັບ​ຄົນ​ທີ່​ຮັກ​ພຣະອົງ."</w:t>
      </w:r>
    </w:p>
    <w:p w14:paraId="4873B98F" w14:textId="77777777" w:rsidR="00F90BDC" w:rsidRDefault="00F90BDC"/>
    <w:p w14:paraId="1AA27ED0" w14:textId="77777777" w:rsidR="00F90BDC" w:rsidRDefault="00F90BDC">
      <w:r xmlns:w="http://schemas.openxmlformats.org/wordprocessingml/2006/main">
        <w:t xml:space="preserve">ມັດທາຍ 25:24 ແລ້ວ​ຜູ້​ທີ່​ໄດ້​ຮັບ​ເງິນ​ໜຶ່ງ​ພອນ​ສະຫວັນ​ນັ້ນ​ກໍ​ມາ​ເວົ້າ​ວ່າ, “ພຣະອົງເຈົ້າ​ເອີຍ ຂ້ານ້ອຍ​ຮູ້ຈັກ​ພຣະອົງ​ວ່າ​ພຣະອົງ​ເປັນ​ຄົນ​ແຂງ​ກະດ້າງ, ເກັບກ່ຽວ​ໃນ​ບ່ອນ​ທີ່​ພຣະອົງ​ບໍ່​ໄດ້​ຫວ່ານ ແລະ​ເກັບ​ເອົາ​ບ່ອນ​ທີ່​ພຣະອົງ​ບໍ່​ໄດ້​ຫວ່ານ </w:t>
      </w:r>
      <w:r xmlns:w="http://schemas.openxmlformats.org/wordprocessingml/2006/main">
        <w:lastRenderedPageBreak xmlns:w="http://schemas.openxmlformats.org/wordprocessingml/2006/main"/>
      </w:r>
      <w:r xmlns:w="http://schemas.openxmlformats.org/wordprocessingml/2006/main">
        <w:t xml:space="preserve">.</w:t>
      </w:r>
    </w:p>
    <w:p w14:paraId="66E7BF90" w14:textId="77777777" w:rsidR="00F90BDC" w:rsidRDefault="00F90BDC"/>
    <w:p w14:paraId="63ACD485" w14:textId="77777777" w:rsidR="00F90BDC" w:rsidRDefault="00F90BDC">
      <w:r xmlns:w="http://schemas.openxmlformats.org/wordprocessingml/2006/main">
        <w:t xml:space="preserve">ຜູ້​ຊາຍ​ທີ່​ມີ​ພອນ​ສະ​ຫວັນ​ພຽງ​ແຕ່​ມາ​ຫາ​ພຣະ​ຜູ້​ເປັນ​ເຈົ້າ​ແລະ​ຈົ່ມ​ກ່ຽວ​ກັບ​ລັກ​ສະ​ນະ​ຂອງ​ພຣະ​ຜູ້​ເປັນ​ເຈົ້າ, ອ້າງ​ວ່າ​ເຂົາ​ເກັບ​ກ່ຽວ​ບ່ອນ​ທີ່​ເຂົາ​ບໍ່​ໄດ້​ກ້າ.</w:t>
      </w:r>
    </w:p>
    <w:p w14:paraId="7861F104" w14:textId="77777777" w:rsidR="00F90BDC" w:rsidRDefault="00F90BDC"/>
    <w:p w14:paraId="60682C93" w14:textId="77777777" w:rsidR="00F90BDC" w:rsidRDefault="00F90BDC">
      <w:r xmlns:w="http://schemas.openxmlformats.org/wordprocessingml/2006/main">
        <w:t xml:space="preserve">1. ລັກສະນະຂອງພຣະເຈົ້າ - ການຮັບຮູ້ພຣະຄຸນແລະຄວາມເມດຕາຂອງພຣະເຈົ້າ</w:t>
      </w:r>
    </w:p>
    <w:p w14:paraId="1782E2A4" w14:textId="77777777" w:rsidR="00F90BDC" w:rsidRDefault="00F90BDC"/>
    <w:p w14:paraId="133D5BE3" w14:textId="77777777" w:rsidR="00F90BDC" w:rsidRDefault="00F90BDC">
      <w:r xmlns:w="http://schemas.openxmlformats.org/wordprocessingml/2006/main">
        <w:t xml:space="preserve">2. ພະລັງຂອງຊີວິດທີ່ມີພອນສະຫວັນ - ການເຮັດໃຫ້ຫຼາຍທີ່ສຸດຂອງສິ່ງທີ່ເຈົ້າມີ</w:t>
      </w:r>
    </w:p>
    <w:p w14:paraId="33FAD0AF" w14:textId="77777777" w:rsidR="00F90BDC" w:rsidRDefault="00F90BDC"/>
    <w:p w14:paraId="38248C69" w14:textId="77777777" w:rsidR="00F90BDC" w:rsidRDefault="00F90BDC">
      <w:r xmlns:w="http://schemas.openxmlformats.org/wordprocessingml/2006/main">
        <w:t xml:space="preserve">1. ຄໍາເພງ 145:8-9 - ພຣະຜູ້ເປັນເຈົ້າມີຄວາມກະລຸນາແລະຄວາມເມດຕາ, ຊ້າທີ່ຈະໃຈຮ້າຍແລະອຸດົມສົມບູນໃນຄວາມຮັກທີ່ຫມັ້ນຄົງ.</w:t>
      </w:r>
    </w:p>
    <w:p w14:paraId="6D2B72E1" w14:textId="77777777" w:rsidR="00F90BDC" w:rsidRDefault="00F90BDC"/>
    <w:p w14:paraId="36E320AB" w14:textId="77777777" w:rsidR="00F90BDC" w:rsidRDefault="00F90BDC">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 ຖ້າ​ພີ່​ນ້ອງ​ຊາຍ​ຫຼື​ນ້ອງ​ສາວ​ນຸ່ງ​ເຄື່ອງ​ບໍ່​ດີ ແລະ​ຂາດ​ອາຫານ​ປະຈຳ​ວັນ ແລະ​ຜູ້​ໜຶ່ງ​ໃນ​ພວກ​ເຈົ້າ​ເວົ້າ​ກັບ​ເຂົາ​ເຈົ້າ​ວ່າ, “ຈົ່ງ​ໄປ​ຢ່າງ​ສະຫງົບ​ສຸກ, ອຸ່ນ​ໃຈ​ໃຫ້​ອີ່ມ” ໂດຍ​ບໍ່​ໄດ້​ເອົາ​ສິ່ງ​ຂອງ​ທີ່​ຈຳເປັນ​ຕໍ່​ຮ່າງກາຍ​ໃຫ້​ແກ່​ເຂົາ, ສິ່ງ​ນັ້ນ​ຈະ​ເປັນ​ປະໂຫຍດ​ຫຍັງ?</w:t>
      </w:r>
    </w:p>
    <w:p w14:paraId="42690E92" w14:textId="77777777" w:rsidR="00F90BDC" w:rsidRDefault="00F90BDC"/>
    <w:p w14:paraId="5360D7B2" w14:textId="77777777" w:rsidR="00F90BDC" w:rsidRDefault="00F90BDC">
      <w:r xmlns:w="http://schemas.openxmlformats.org/wordprocessingml/2006/main">
        <w:t xml:space="preserve">ມັດທາຍ 25:25 ແລະ​ຂ້າພະເຈົ້າ​ກໍ​ຢ້ານ, ແລະ​ໄດ້​ໄປ​ເຊື່ອງ​ພອນ​ສະຫວັນ​ຂອງ​ເຈົ້າ​ໄວ້​ໃນ​ແຜ່ນດິນ​ໂລກ: ເບິ່ງ​ແມ, ເຈົ້າ​ມີ​ທີ່​ນັ້ນ​ເປັນ​ຂອງ​ເຈົ້າ.</w:t>
      </w:r>
    </w:p>
    <w:p w14:paraId="453FADA4" w14:textId="77777777" w:rsidR="00F90BDC" w:rsidRDefault="00F90BDC"/>
    <w:p w14:paraId="36F54E96" w14:textId="77777777" w:rsidR="00F90BDC" w:rsidRDefault="00F90BDC">
      <w:r xmlns:w="http://schemas.openxmlformats.org/wordprocessingml/2006/main">
        <w:t xml:space="preserve">ຜູ້ຊາຍຢ້ານແລະຝັງພອນສະຫວັນຂອງຕົນຢູ່ໃນດິນແທນທີ່ຈະໃຊ້ມັນ.</w:t>
      </w:r>
    </w:p>
    <w:p w14:paraId="7BD49A71" w14:textId="77777777" w:rsidR="00F90BDC" w:rsidRDefault="00F90BDC"/>
    <w:p w14:paraId="2635EBF8" w14:textId="77777777" w:rsidR="00F90BDC" w:rsidRDefault="00F90BDC">
      <w:r xmlns:w="http://schemas.openxmlformats.org/wordprocessingml/2006/main">
        <w:t xml:space="preserve">1. "ອັນຕະລາຍຂອງຄວາມຢ້ານກົວ: ການເອົາຊະນະຄວາມຢ້ານກົວທີ່ຈະໃຊ້ພອນສະຫວັນທີ່ພຣະເຈົ້າປະທານໃຫ້"</w:t>
      </w:r>
    </w:p>
    <w:p w14:paraId="7DAA59F0" w14:textId="77777777" w:rsidR="00F90BDC" w:rsidRDefault="00F90BDC"/>
    <w:p w14:paraId="0B494C05" w14:textId="77777777" w:rsidR="00F90BDC" w:rsidRDefault="00F90BDC">
      <w:r xmlns:w="http://schemas.openxmlformats.org/wordprocessingml/2006/main">
        <w:t xml:space="preserve">2. “ການ​ໃຊ້​ຂອງ​ຂວັນ​ຂອງ​ເຮົາ​ເພື່ອ​ສັນລະເສີນ​ພະເຈົ້າ”</w:t>
      </w:r>
    </w:p>
    <w:p w14:paraId="15F60ACD" w14:textId="77777777" w:rsidR="00F90BDC" w:rsidRDefault="00F90BDC"/>
    <w:p w14:paraId="1B0909AE"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4C51C52" w14:textId="77777777" w:rsidR="00F90BDC" w:rsidRDefault="00F90BDC"/>
    <w:p w14:paraId="58DC53E6" w14:textId="77777777" w:rsidR="00F90BDC" w:rsidRDefault="00F90BDC">
      <w:r xmlns:w="http://schemas.openxmlformats.org/wordprocessingml/2006/main">
        <w:t xml:space="preserve">2. ຟີລິບ 4:13 - "ຂ້ອຍສາມາດເຮັດທຸກສິ່ງໄດ້ໂດຍຜ່ານພຣະອົງຜູ້ທີ່ເສີມສ້າງຂ້ອຍ."</w:t>
      </w:r>
    </w:p>
    <w:p w14:paraId="178B7DCB" w14:textId="77777777" w:rsidR="00F90BDC" w:rsidRDefault="00F90BDC"/>
    <w:p w14:paraId="5D65830D" w14:textId="77777777" w:rsidR="00F90BDC" w:rsidRDefault="00F90BDC">
      <w:r xmlns:w="http://schemas.openxmlformats.org/wordprocessingml/2006/main">
        <w:t xml:space="preserve">ມັດທາຍ 25:26 ນາຍ​ຂອງ​ເພິ່ນ​ຕອບ​ວ່າ, “ເຈົ້າ​ຂ້າ​ໃຊ້​ຊົ່ວ​ແລະ​ຂີ້ຄ້ານ​ເອີຍ, ເຈົ້າ​ຮູ້​ແລ້ວ​ວ່າ​ຂ້ອຍ​ເກັບກ່ຽວ​ບ່ອນ​ທີ່​ຂ້ອຍ​ບໍ່ໄດ້​ຫວ່ານ ແລະ​ເກັບ​ເອົາ​ບ່ອນ​ທີ່​ຂ້ອຍ​ບໍ່ໄດ້​ເຟືອງ.</w:t>
      </w:r>
    </w:p>
    <w:p w14:paraId="1A616D4E" w14:textId="77777777" w:rsidR="00F90BDC" w:rsidRDefault="00F90BDC"/>
    <w:p w14:paraId="26AB0C2D" w14:textId="77777777" w:rsidR="00F90BDC" w:rsidRDefault="00F90BDC">
      <w:r xmlns:w="http://schemas.openxmlformats.org/wordprocessingml/2006/main">
        <w:t xml:space="preserve">ເຈົ້ານາຍຄົນໜຶ່ງໄດ້ໝິ່ນປະໝາດຜູ້ຮັບໃຊ້ທີ່ຂີ້ຄ້ານຂອງລາວທີ່ບໍ່ໄດ້ເຮັດວຽກຂອງລາວ, ໂດຍສັງເກດວ່າລາວມີໂອກາດພໍທີ່ຈະເຮັດເຊັ່ນນັ້ນ.</w:t>
      </w:r>
    </w:p>
    <w:p w14:paraId="0AFECEBA" w14:textId="77777777" w:rsidR="00F90BDC" w:rsidRDefault="00F90BDC"/>
    <w:p w14:paraId="6C4D67C5" w14:textId="77777777" w:rsidR="00F90BDC" w:rsidRDefault="00F90BDC">
      <w:r xmlns:w="http://schemas.openxmlformats.org/wordprocessingml/2006/main">
        <w:t xml:space="preserve">1. ອັນຕະລາຍຂອງ Laziness ໃນຊີວິດຄຣິສຕຽນ</w:t>
      </w:r>
    </w:p>
    <w:p w14:paraId="7092E53A" w14:textId="77777777" w:rsidR="00F90BDC" w:rsidRDefault="00F90BDC"/>
    <w:p w14:paraId="4E70DB3B" w14:textId="77777777" w:rsidR="00F90BDC" w:rsidRDefault="00F90BDC">
      <w:r xmlns:w="http://schemas.openxmlformats.org/wordprocessingml/2006/main">
        <w:t xml:space="preserve">2. ຄໍາສັນຍາຂອງພອນໂດຍຜ່ານຄວາມພາກພຽນ</w:t>
      </w:r>
    </w:p>
    <w:p w14:paraId="5A973555" w14:textId="77777777" w:rsidR="00F90BDC" w:rsidRDefault="00F90BDC"/>
    <w:p w14:paraId="75E5E1FB" w14:textId="77777777" w:rsidR="00F90BDC" w:rsidRDefault="00F90BDC">
      <w:r xmlns:w="http://schemas.openxmlformats.org/wordprocessingml/2006/main">
        <w:t xml:space="preserve">1. ສຸພາສິດ 12:24 - ມື​ດຸ​ໝັ່ນ​ຈະ​ປົກຄອງ, ແຕ່​ຄວາມ​ຂີ້ຄ້ານ​ຈະ​ຈົບ​ລົງ​ດ້ວຍ​ການ​ບັງຄັບ​ໃຊ້​ແຮງ​ງານ.</w:t>
      </w:r>
    </w:p>
    <w:p w14:paraId="0F1B4DCD" w14:textId="77777777" w:rsidR="00F90BDC" w:rsidRDefault="00F90BDC"/>
    <w:p w14:paraId="25846F71" w14:textId="77777777" w:rsidR="00F90BDC" w:rsidRDefault="00F90BDC">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14:paraId="64B3FDD7" w14:textId="77777777" w:rsidR="00F90BDC" w:rsidRDefault="00F90BDC"/>
    <w:p w14:paraId="681E1F5C" w14:textId="77777777" w:rsidR="00F90BDC" w:rsidRDefault="00F90BDC">
      <w:r xmlns:w="http://schemas.openxmlformats.org/wordprocessingml/2006/main">
        <w:t xml:space="preserve">ມັດທາຍ 25:27 ສະນັ້ນ ເຈົ້າ​ຄວນ​ເອົາ​ເງິນ​ຂອງ​ຂ້ອຍ​ໄປ​ໃຫ້​ຄົນ​ແລກ​ປ່ຽນ ແລະ​ເມື່ອ​ຂ້ອຍ​ມາ ຂ້ອຍ​ຈະ​ໄດ້​ຮັບ​ເງິນ​ຂອງຂ້ອຍ​ດ້ວຍ​ດອກ​ເບ້ຍ.</w:t>
      </w:r>
    </w:p>
    <w:p w14:paraId="66A5E8BB" w14:textId="77777777" w:rsidR="00F90BDC" w:rsidRDefault="00F90BDC"/>
    <w:p w14:paraId="05DE45BF" w14:textId="77777777" w:rsidR="00F90BDC" w:rsidRDefault="00F90BDC">
      <w:r xmlns:w="http://schemas.openxmlformats.org/wordprocessingml/2006/main">
        <w:t xml:space="preserve">ຂໍ້ນີ້ສອນເຖິງຄວາມສໍາຄັນຂອງການວາງແຜນລ່ວງຫນ້າແລະການລົງທຶນທີ່ສະຫລາດ.</w:t>
      </w:r>
    </w:p>
    <w:p w14:paraId="3B2674DF" w14:textId="77777777" w:rsidR="00F90BDC" w:rsidRDefault="00F90BDC"/>
    <w:p w14:paraId="4D5E6999" w14:textId="77777777" w:rsidR="00F90BDC" w:rsidRDefault="00F90BDC">
      <w:r xmlns:w="http://schemas.openxmlformats.org/wordprocessingml/2006/main">
        <w:t xml:space="preserve">1. ການລົງທຶນໃນອານາຈັກ: ຜົນປະໂຫຍດຂອງການວາງແຜນທີ່ສະຫລາດ</w:t>
      </w:r>
    </w:p>
    <w:p w14:paraId="3A060393" w14:textId="77777777" w:rsidR="00F90BDC" w:rsidRDefault="00F90BDC"/>
    <w:p w14:paraId="13C3F4F3" w14:textId="77777777" w:rsidR="00F90BDC" w:rsidRDefault="00F90BDC">
      <w:r xmlns:w="http://schemas.openxmlformats.org/wordprocessingml/2006/main">
        <w:t xml:space="preserve">2. ເອົາເງິນຂອງພວກເຮົາໄປເຮັດວຽກ: ສິ່ງທີ່ພວກເຮົາສາມາດຮຽນຮູ້ຈາກຄໍາອຸປະມາຂອງພອນສະຫວັນ</w:t>
      </w:r>
    </w:p>
    <w:p w14:paraId="5F98B9E2" w14:textId="77777777" w:rsidR="00F90BDC" w:rsidRDefault="00F90BDC"/>
    <w:p w14:paraId="012008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13:11 - ເງິນ​ທີ່​ບໍ່​ສັດ​ຊື່​ຫລຸດ​ໜ້ອຍ​ຖອຍ​ລົງ, ແຕ່​ຜູ້​ໃດ​ເກັບ​ເງິນ​ເທື່ອ​ລະ​ເລັກ​ເທື່ອ​ລະ​ໜ້ອຍ​ກໍ​ຈະ​ເຕີບ​ໂຕ.</w:t>
      </w:r>
    </w:p>
    <w:p w14:paraId="44EDBBE4" w14:textId="77777777" w:rsidR="00F90BDC" w:rsidRDefault="00F90BDC"/>
    <w:p w14:paraId="6F4DE714" w14:textId="77777777" w:rsidR="00F90BDC" w:rsidRDefault="00F90BDC">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1AA6D9FC" w14:textId="77777777" w:rsidR="00F90BDC" w:rsidRDefault="00F90BDC"/>
    <w:p w14:paraId="0E056BCC" w14:textId="77777777" w:rsidR="00F90BDC" w:rsidRDefault="00F90BDC">
      <w:r xmlns:w="http://schemas.openxmlformats.org/wordprocessingml/2006/main">
        <w:t xml:space="preserve">ມັດທາຍ 25:28 ສະນັ້ນ ຈົ່ງ​ເອົາ​ພອນສະຫວັນ​ຈາກ​ລາວ​ໄປ ແລະ​ມອບ​ໃຫ້​ຜູ້​ທີ່​ມີ​ສິບ​ພອນສະຫວັນ.</w:t>
      </w:r>
    </w:p>
    <w:p w14:paraId="01051D06" w14:textId="77777777" w:rsidR="00F90BDC" w:rsidRDefault="00F90BDC"/>
    <w:p w14:paraId="3C370D3A" w14:textId="77777777" w:rsidR="00F90BDC" w:rsidRDefault="00F90BDC">
      <w:r xmlns:w="http://schemas.openxmlformats.org/wordprocessingml/2006/main">
        <w:t xml:space="preserve">ຄໍາອຸປະມາຂອງພອນສະຫວັນສອນວ່າພຣະເຈົ້າຄາດຫວັງໃຫ້ພວກເຮົາໃຊ້ຂອງຂວັນແລະພອນສະຫວັນທີ່ພຣະອົງໄດ້ມອບໃຫ້ພວກເຮົາ.</w:t>
      </w:r>
    </w:p>
    <w:p w14:paraId="27033DB1" w14:textId="77777777" w:rsidR="00F90BDC" w:rsidRDefault="00F90BDC"/>
    <w:p w14:paraId="42628984" w14:textId="77777777" w:rsidR="00F90BDC" w:rsidRDefault="00F90BDC">
      <w:r xmlns:w="http://schemas.openxmlformats.org/wordprocessingml/2006/main">
        <w:t xml:space="preserve">1: ພຣະເຈົ້າໄດ້ມອບຂອງຂວັນແລະພອນສະຫວັນທັງຫມົດໃຫ້ພວກເຮົາ, ແລະມັນເປັນຄວາມຮັບຜິດຊອບຂອງພວກເຮົາທີ່ຈະໃຊ້ພວກມັນຢ່າງສະຫລາດແລະໃຫ້ດີທີ່ສຸດ.</w:t>
      </w:r>
    </w:p>
    <w:p w14:paraId="59425B1A" w14:textId="77777777" w:rsidR="00F90BDC" w:rsidRDefault="00F90BDC"/>
    <w:p w14:paraId="61ADDF97" w14:textId="77777777" w:rsidR="00F90BDC" w:rsidRDefault="00F90BDC">
      <w:r xmlns:w="http://schemas.openxmlformats.org/wordprocessingml/2006/main">
        <w:t xml:space="preserve">2: ເຮົາ​ຄວນ​ໃຊ້​ຂອງ​ຂວັນ​ແລະ​ພອນ​ສະຫວັນ​ທີ່​ພະເຈົ້າ​ໄດ້​ມອບ​ໃຫ້​ເພື່ອ​ໃຫ້​ກຽດ​ພະອົງ​ແລະ​ຮັບໃຊ້​ຄົນ​ອື່ນ.</w:t>
      </w:r>
    </w:p>
    <w:p w14:paraId="66679A51" w14:textId="77777777" w:rsidR="00F90BDC" w:rsidRDefault="00F90BDC"/>
    <w:p w14:paraId="2F97F5EF" w14:textId="77777777" w:rsidR="00F90BDC" w:rsidRDefault="00F90BDC">
      <w:r xmlns:w="http://schemas.openxmlformats.org/wordprocessingml/2006/main">
        <w:t xml:space="preserve">1: Ephesians 4:7-8 - ແຕ່​ພຣະ​ຄຸນ​ຂອງ​ພວກ​ເຮົາ​ແຕ່​ລະ​ຄົນ​ໄດ້​ຖືກ​ມອບ​ໃຫ້​ເປັນ​ພຣະ​ຄຣິດ​ໄດ້​ແບ່ງ​ມັນ​. ສະນັ້ນ ມັນ​ຈຶ່ງ​ເວົ້າ​ວ່າ: “ເມື່ອ​ພຣະອົງ​ໄດ້​ຂຶ້ນ​ໄປ​ເທິງ​ທີ່​ສູງ ເພິ່ນ​ໄດ້​ນຳພາ​ພວກ​ຊະເລີຍ​ໃນ​ທາງ​ລົດໄຟ​ຂອງ​ເພິ່ນ ແລະ​ມອບ​ຂອງຂວັນ​ໃຫ້​ມະນຸດ.”</w:t>
      </w:r>
    </w:p>
    <w:p w14:paraId="73C2A9DD" w14:textId="77777777" w:rsidR="00F90BDC" w:rsidRDefault="00F90BDC"/>
    <w:p w14:paraId="0DFB6D89" w14:textId="77777777" w:rsidR="00F90BDC" w:rsidRDefault="00F90BDC">
      <w:r xmlns:w="http://schemas.openxmlformats.org/wordprocessingml/2006/main">
        <w:t xml:space="preserve">2:1 ເປໂຕ 4:10 - ແຕ່ລະຄົນຄວນໃຊ້ຂອງປະທານອັນໃດກໍໄດ້ທີ່ຕົນໄດ້ຮັບເພື່ອຮັບໃຊ້ຄົນອື່ນ, ປະຕິບັດພຣະຄຸນຂອງພຣະເຈົ້າຢ່າງສັດຊື່ໃນຮູບແບບຕ່າງໆ.</w:t>
      </w:r>
    </w:p>
    <w:p w14:paraId="01A5EA21" w14:textId="77777777" w:rsidR="00F90BDC" w:rsidRDefault="00F90BDC"/>
    <w:p w14:paraId="5513A0CB" w14:textId="77777777" w:rsidR="00F90BDC" w:rsidRDefault="00F90BDC">
      <w:r xmlns:w="http://schemas.openxmlformats.org/wordprocessingml/2006/main">
        <w:t xml:space="preserve">ມັດທາຍ 25:29 ເພາະ​ທຸກ​ຄົນ​ທີ່​ມີ​ຈະ​ຖືກ​ມອບ​ໃຫ້, ແລະ​ລາວ​ຈະ​ມີ​ຄວາມ​ອຸດົມສົມບູນ, ແຕ່​ຜູ້​ທີ່​ບໍ່​ມີ​ນັ້ນ​ຈະ​ຖືກ​ເອົາ​ໄປ​ຈາກ​ຄົນ​ທີ່​ບໍ່​ມີ.</w:t>
      </w:r>
    </w:p>
    <w:p w14:paraId="6D0C7D69" w14:textId="77777777" w:rsidR="00F90BDC" w:rsidRDefault="00F90BDC"/>
    <w:p w14:paraId="13341F81" w14:textId="77777777" w:rsidR="00F90BDC" w:rsidRDefault="00F90BDC">
      <w:r xmlns:w="http://schemas.openxmlformats.org/wordprocessingml/2006/main">
        <w:t xml:space="preserve">ຜູ້​ທີ່​ມີ​ຈະ​ໄດ້​ຮັບ​ຫຼາຍ​ກວ່າ​ເກົ່າ, ສ່ວນ​ຜູ້​ທີ່​ບໍ່​ມີ​ກໍ​ຈະ​ໄດ້​ຮັບ​ເຖິງ​ແມ່ນ​ວ່າ​ຈະ​ໄດ້​ຮັບ.</w:t>
      </w:r>
    </w:p>
    <w:p w14:paraId="51A9632A" w14:textId="77777777" w:rsidR="00F90BDC" w:rsidRDefault="00F90BDC"/>
    <w:p w14:paraId="6A4E3126" w14:textId="77777777" w:rsidR="00F90BDC" w:rsidRDefault="00F90BDC">
      <w:r xmlns:w="http://schemas.openxmlformats.org/wordprocessingml/2006/main">
        <w:t xml:space="preserve">1: ພວກເຮົາຄວນຈະມີຄວາມກະຕັນຍູສໍາລັບສິ່ງທີ່ພວກເຮົາມີ, ຍ້ອນວ່າພຣະເຈົ້າອວຍພອນພວກເຮົາໃຫ້ຫຼາຍກວ່າສິ່ງທີ່ພວກເຮົາ </w:t>
      </w:r>
      <w:r xmlns:w="http://schemas.openxmlformats.org/wordprocessingml/2006/main">
        <w:lastRenderedPageBreak xmlns:w="http://schemas.openxmlformats.org/wordprocessingml/2006/main"/>
      </w:r>
      <w:r xmlns:w="http://schemas.openxmlformats.org/wordprocessingml/2006/main">
        <w:t xml:space="preserve">ມີຢູ່ແລ້ວ.</w:t>
      </w:r>
    </w:p>
    <w:p w14:paraId="54C0786A" w14:textId="77777777" w:rsidR="00F90BDC" w:rsidRDefault="00F90BDC"/>
    <w:p w14:paraId="76D84CC7" w14:textId="77777777" w:rsidR="00F90BDC" w:rsidRDefault="00F90BDC">
      <w:r xmlns:w="http://schemas.openxmlformats.org/wordprocessingml/2006/main">
        <w:t xml:space="preserve">2: ພວກເຮົາຄວນຈະແບ່ງປັນສິ່ງທີ່ພວກເຮົາມີກັບຜູ້ທີ່ມີຫນ້ອຍ, ຍ້ອນວ່າພຣະເຈົ້າອາດຈະເອົາສິ່ງເລັກນ້ອຍທີ່ເຂົາເຈົ້າມີ.</w:t>
      </w:r>
    </w:p>
    <w:p w14:paraId="63065910" w14:textId="77777777" w:rsidR="00F90BDC" w:rsidRDefault="00F90BDC"/>
    <w:p w14:paraId="0593B4E0" w14:textId="77777777" w:rsidR="00F90BDC" w:rsidRDefault="00F90BDC">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14:paraId="0E8EA4BC" w14:textId="77777777" w:rsidR="00F90BDC" w:rsidRDefault="00F90BDC"/>
    <w:p w14:paraId="11526BFC" w14:textId="77777777" w:rsidR="00F90BDC" w:rsidRDefault="00F90BDC">
      <w:r xmlns:w="http://schemas.openxmlformats.org/wordprocessingml/2006/main">
        <w:t xml:space="preserve">2: ສຸພາສິດ 19:17 - ຜູ້​ທີ່​ມີ​ຄວາມ​ເມດຕາ​ສົງສານ​ຄົນ​ທຸກ​ຍາກ​ກໍ​ໃຫ້​ຢືມ​ເງິນ​ແກ່​ພຣະເຈົ້າຢາເວ; ແລະ ສິ່ງ​ທີ່​ລາວ​ໄດ້​ມອບ​ໃຫ້ ລາວ​ຈະ​ຈ່າຍ​ໃຫ້​ລາວ​ອີກ.</w:t>
      </w:r>
    </w:p>
    <w:p w14:paraId="2205520E" w14:textId="77777777" w:rsidR="00F90BDC" w:rsidRDefault="00F90BDC"/>
    <w:p w14:paraId="41299CB5" w14:textId="77777777" w:rsidR="00F90BDC" w:rsidRDefault="00F90BDC">
      <w:r xmlns:w="http://schemas.openxmlformats.org/wordprocessingml/2006/main">
        <w:t xml:space="preserve">ມັດທາຍ 25:30 ແລະ​ຈົ່ງ​ໂຍນ​ຄົນ​ຮັບໃຊ້​ທີ່​ບໍ່​ໄດ້​ປະໂຫຍດ​ອອກ​ໄປ​ສູ່​ຄວາມ​ມືດ​ຊັ້ນນອກ, ຈະ​ມີ​ການ​ຮ້ອງໄຫ້​ແລະ​ກັດ​ແຂ້ວ.</w:t>
      </w:r>
    </w:p>
    <w:p w14:paraId="746D9960" w14:textId="77777777" w:rsidR="00F90BDC" w:rsidRDefault="00F90BDC"/>
    <w:p w14:paraId="2BA1FEF9" w14:textId="77777777" w:rsidR="00F90BDC" w:rsidRDefault="00F90BDC">
      <w:r xmlns:w="http://schemas.openxmlformats.org/wordprocessingml/2006/main">
        <w:t xml:space="preserve">ຄົນຮັບໃຊ້ທີ່ບໍ່ໄດ້ຮັບຜົນປະໂຫຍດຈະຖືກຂັບໄລ່ອອກໄປໃນຄວາມມືດພາຍນອກ, ບ່ອນທີ່ຈະຮ້ອງໄຫ້ ແລະກັດແຂ້ວ.</w:t>
      </w:r>
    </w:p>
    <w:p w14:paraId="00BF5D1E" w14:textId="77777777" w:rsidR="00F90BDC" w:rsidRDefault="00F90BDC"/>
    <w:p w14:paraId="48640663" w14:textId="77777777" w:rsidR="00F90BDC" w:rsidRDefault="00F90BDC">
      <w:r xmlns:w="http://schemas.openxmlformats.org/wordprocessingml/2006/main">
        <w:t xml:space="preserve">1. “ຜົນ​ຂອງ​ການ​ກະທຳ​ຂອງ​ເຮົາ: ສິ່ງ​ທີ່​ຜູ້​ຮັບໃຊ້​ທີ່​ບໍ່​ໄດ້​ຮັບ​ປະໂຫຍດ”</w:t>
      </w:r>
    </w:p>
    <w:p w14:paraId="4055F08A" w14:textId="77777777" w:rsidR="00F90BDC" w:rsidRDefault="00F90BDC"/>
    <w:p w14:paraId="3BF9A4A4" w14:textId="77777777" w:rsidR="00F90BDC" w:rsidRDefault="00F90BDC">
      <w:r xmlns:w="http://schemas.openxmlformats.org/wordprocessingml/2006/main">
        <w:t xml:space="preserve">2. “ການ​ພິພາກສາ​ຂອງ​ພະເຈົ້າ​ຕໍ່​ຜູ້​ຮັບໃຊ້​ທີ່​ບໍ່​ໄດ້​ປະໂຫຍດ”</w:t>
      </w:r>
    </w:p>
    <w:p w14:paraId="732DFE7E" w14:textId="77777777" w:rsidR="00F90BDC" w:rsidRDefault="00F90BDC"/>
    <w:p w14:paraId="46891C96" w14:textId="77777777" w:rsidR="00F90BDC" w:rsidRDefault="00F90BDC">
      <w:r xmlns:w="http://schemas.openxmlformats.org/wordprocessingml/2006/main">
        <w:t xml:space="preserve">1. ສຸພາສິດ 6:1-5 - ລູກຊາຍ​ເອີຍ, ຖ້າ​ເຈົ້າ​ໝັ້ນ​ໃຈ​ໝູ່​ຂອງ​ເຈົ້າ, ຖ້າ​ເຈົ້າ​ເອົາ​ມື​ຂອງ​ເຈົ້າ​ກັບ​ຄົນ​ແປກ​ໜ້າ, ເຈົ້າ​ກໍ​ຖືກ​ຫລອກ​ລວງ​ດ້ວຍ​ຄຳ​ເວົ້າ​ຈາກ​ປາກ​ຂອງ​ເຈົ້າ, ເຈົ້າ​ຖືກ​ຈັບ​ດ້ວຍ​ຖ້ອຍ​ຄຳ​ຂອງ​ເຈົ້າ. ຈົ່ງ​ເຮັດ​ສິ່ງ​ນີ້​ດຽວນີ້, ລູກ​ຂອງ​ພໍ່, ແລະ​ປົດ​ປ່ອຍ​ຕົວ​ເອງ, ເມື່ອ​ລູກ​ມາ​ຢູ່​ໃນ​ມື​ຂອງ​ເພື່ອນ; ໄປ, ຖ່ອມຕົວລົງ, ແລະໃຫ້ແນ່ໃຈວ່າເພື່ອນຂອງເຈົ້າ. ຢ່າ​ນອນ​ຫລັບ​ຕາ​ຂອງ​ເຈົ້າ, ຫລື​ນອນ​ຫລັບ​ຢູ່​ໃນ​ຫນັງ​ຕາ​ຂອງ​ເຈົ້າ. ຈົ່ງ​ປົດ​ປ່ອຍ​ຕົວ​ເອງ​ດັ່ງ​ໄຂ່​ປາ​ຈາກ​ມື​ຂອງ​ນາຍ​ພານ, ແລະ​ເໝືອນ​ດັ່ງ​ນົກ​ຈາກ​ມື​ຂອງ​ຝູງ​ນົກ.</w:t>
      </w:r>
    </w:p>
    <w:p w14:paraId="151A873A" w14:textId="77777777" w:rsidR="00F90BDC" w:rsidRDefault="00F90BDC"/>
    <w:p w14:paraId="35C282A7" w14:textId="77777777" w:rsidR="00F90BDC" w:rsidRDefault="00F90BDC">
      <w:r xmlns:w="http://schemas.openxmlformats.org/wordprocessingml/2006/main">
        <w:t xml:space="preserve">21:13 - ຜູ້​ໃດ​ທີ່​ຢຸດ​ຫູ​ຂອງ​ຕົນ​ໃນ​ການ​ຮ້ອງ​ໄຫ້​ຂອງ​ຄົນ​ທຸກ​ຍາກ​, ລາວ​ຈະ​ຮ້ອງ​ໄຫ້​ດ້ວຍ​ຕົນ​ເອງ​, ແຕ່​ຈະ​ບໍ່​ໄດ້​ຍິນ​.</w:t>
      </w:r>
    </w:p>
    <w:p w14:paraId="021B1E8F" w14:textId="77777777" w:rsidR="00F90BDC" w:rsidRDefault="00F90BDC"/>
    <w:p w14:paraId="656FF7EA" w14:textId="77777777" w:rsidR="00F90BDC" w:rsidRDefault="00F90BDC">
      <w:r xmlns:w="http://schemas.openxmlformats.org/wordprocessingml/2006/main">
        <w:t xml:space="preserve">ມັດທາຍ 25:31 ເມື່ອ​ບຸດ​ມະນຸດ​ຈະ​ສະເດັດ​ມາ​ໃນ​ລັດສະໝີ​ພາບ​ຂອງ​ພຣະອົງ ແລະ​ບັນດາ​ເທວະດາ​ບໍຣິສຸດ​ຢູ່​ກັບ​ພຣະອົງ ແລ້ວ​ພຣະອົງ​ຈະ​ນັ່ງ​ເທິງ​ບັນລັງ​ແຫ່ງ​ລັດສະໝີ​ພາບ​ຂອງ​ພຣະອົງ.</w:t>
      </w:r>
    </w:p>
    <w:p w14:paraId="1386AD0C" w14:textId="77777777" w:rsidR="00F90BDC" w:rsidRDefault="00F90BDC"/>
    <w:p w14:paraId="30A95218" w14:textId="77777777" w:rsidR="00F90BDC" w:rsidRDefault="00F90BDC">
      <w:r xmlns:w="http://schemas.openxmlformats.org/wordprocessingml/2006/main">
        <w:t xml:space="preserve">ພຣະ​ເຢ​ຊູ​ຈະ​ສະ​ເດັດ​ມາ​ອີກ​ເທື່ອ​ຫນຶ່ງ​ໃນ​ລັດ​ສະ​ຫມີ​ພາບ, ປະ​ກອບ​ໂດຍ​ເທວະ​ດາ​ບໍ​ລິ​ສຸດ, ແລະ​ຈະ​ສະ​ຖານ​ທີ່​ຂອງ​ພຣະ​ອົງ​ເທິງ​ບັນ​ລັງ​ຂອງ​ລັດ​ສະ​ຫມີ​ພາບ​ຂອງ​ພຣະ​ອົງ.</w:t>
      </w:r>
    </w:p>
    <w:p w14:paraId="6ABF270D" w14:textId="77777777" w:rsidR="00F90BDC" w:rsidRDefault="00F90BDC"/>
    <w:p w14:paraId="424A10BD" w14:textId="77777777" w:rsidR="00F90BDC" w:rsidRDefault="00F90BDC">
      <w:r xmlns:w="http://schemas.openxmlformats.org/wordprocessingml/2006/main">
        <w:t xml:space="preserve">1. ການກັບຄືນມາອັນສະຫງ່າລາສີຂອງພຣະຄຣິດ</w:t>
      </w:r>
    </w:p>
    <w:p w14:paraId="2E70F588" w14:textId="77777777" w:rsidR="00F90BDC" w:rsidRDefault="00F90BDC"/>
    <w:p w14:paraId="3E883833" w14:textId="77777777" w:rsidR="00F90BDC" w:rsidRDefault="00F90BDC">
      <w:r xmlns:w="http://schemas.openxmlformats.org/wordprocessingml/2006/main">
        <w:t xml:space="preserve">2. ກະສັດແຫ່ງສະຫວັນ: ການກະກຽມສໍາລັບການກັບຄືນມາຂອງພຣະຄຣິດ</w:t>
      </w:r>
    </w:p>
    <w:p w14:paraId="0AE0D58C" w14:textId="77777777" w:rsidR="00F90BDC" w:rsidRDefault="00F90BDC"/>
    <w:p w14:paraId="6E6D073E" w14:textId="77777777" w:rsidR="00F90BDC" w:rsidRDefault="00F90BDC">
      <w:r xmlns:w="http://schemas.openxmlformats.org/wordprocessingml/2006/main">
        <w:t xml:space="preserve">1. ພຣະນິມິດ 22:12 - "ຈົ່ງເບິ່ງ, ຂ້າພະເຈົ້າມາຢ່າງໄວວາ; ແລະລາງວັນຂອງຂ້າພະເຈົ້າແມ່ນຢູ່ກັບຂ້າພະເຈົ້າ, ໃຫ້ທຸກຄົນຕາມການເຮັດວຽກຂອງຕົນຈະເປັນ."</w:t>
      </w:r>
    </w:p>
    <w:p w14:paraId="67BBB5E1" w14:textId="77777777" w:rsidR="00F90BDC" w:rsidRDefault="00F90BDC"/>
    <w:p w14:paraId="273D695B" w14:textId="77777777" w:rsidR="00F90BDC" w:rsidRDefault="00F90BDC">
      <w:r xmlns:w="http://schemas.openxmlformats.org/wordprocessingml/2006/main">
        <w:t xml:space="preserve">2. Psalm 96:13 - "ຕໍ່ ພຣະ ຜູ້ ເປັນ ເຈົ້າ: ສໍາ ລັບ ພຣະ ອົງ ໄດ້ ສະ ເດັດ ມາ, ສໍາ ລັບ ພຣະ ອົງ ມາ ເພື່ອ ຕັດ ສິນ ໂລກ: ພຣະ ອົງ ຈະ ຕັດ ສິນ ໂລກ ດ້ວຍ ຄວາມ ຊອບ ທໍາ, ແລະ ປະ ຊາ ຊົນ ດ້ວຍ ຄວາມ ຈິງ ຂອງ ພຣະ ອົງ."</w:t>
      </w:r>
    </w:p>
    <w:p w14:paraId="79FFA21F" w14:textId="77777777" w:rsidR="00F90BDC" w:rsidRDefault="00F90BDC"/>
    <w:p w14:paraId="5EFB65D6" w14:textId="77777777" w:rsidR="00F90BDC" w:rsidRDefault="00F90BDC">
      <w:r xmlns:w="http://schemas.openxmlformats.org/wordprocessingml/2006/main">
        <w:t xml:space="preserve">ມັດທາຍ 25:32 ແລະ​ທຸກ​ຊາດ​ຈະ​ຖືກ​ເຕົ້າໂຮມ​ຢູ່​ຕໍ່ໜ້າ​ພຣະອົງ ແລະ​ພຣະອົງ​ຈະ​ແຍກ​ພວກເຂົາ​ອອກ​ຈາກ​ກັນ​ເໝືອນ​ດັ່ງ​ຜູ້​ລ້ຽງແກະ​ໄດ້​ແບ່ງ​ຝູງແກະ​ຂອງຕົນ​ອອກ​ຈາກ​ແບ້.</w:t>
      </w:r>
    </w:p>
    <w:p w14:paraId="6D7EB634" w14:textId="77777777" w:rsidR="00F90BDC" w:rsidRDefault="00F90BDC"/>
    <w:p w14:paraId="3120E593" w14:textId="77777777" w:rsidR="00F90BDC" w:rsidRDefault="00F90BDC">
      <w:r xmlns:w="http://schemas.openxmlformats.org/wordprocessingml/2006/main">
        <w:t xml:space="preserve">ຂໍ້ນີ້ອະທິບາຍເຖິງການເຕົ້າໂຮມຊົນຊາດທັງໝົດຕໍ່ໜ້າພຣະເຈົ້າ ແລະພຣະອົງໄດ້ແຍກພວກເຂົາອອກເປັນແກະ ແລະແບ້.</w:t>
      </w:r>
    </w:p>
    <w:p w14:paraId="5613F578" w14:textId="77777777" w:rsidR="00F90BDC" w:rsidRDefault="00F90BDC"/>
    <w:p w14:paraId="56BCD7DB" w14:textId="77777777" w:rsidR="00F90BDC" w:rsidRDefault="00F90BDC">
      <w:r xmlns:w="http://schemas.openxmlformats.org/wordprocessingml/2006/main">
        <w:t xml:space="preserve">1. ການ​ພິພາກສາ​ຄັ້ງ​ສຸດ​ທ້າຍ: ໃຜ​ຈະ​ຖືກ​ແຍກ​ອອກ​ຈາກ​ກັນ​ໃນ​ທີ່​ສຸດ?</w:t>
      </w:r>
    </w:p>
    <w:p w14:paraId="25B1CF8A" w14:textId="77777777" w:rsidR="00F90BDC" w:rsidRDefault="00F90BDC"/>
    <w:p w14:paraId="3173B8F3" w14:textId="77777777" w:rsidR="00F90BDC" w:rsidRDefault="00F90BDC">
      <w:r xmlns:w="http://schemas.openxmlformats.org/wordprocessingml/2006/main">
        <w:t xml:space="preserve">2. ແກະ​ແລະ​ແບ້: ອັນ​ໃດ​ກຳນົດ​ຊະຕາກຳ​ຂອງ​ເຮົາ?</w:t>
      </w:r>
    </w:p>
    <w:p w14:paraId="3F8B179F" w14:textId="77777777" w:rsidR="00F90BDC" w:rsidRDefault="00F90BDC"/>
    <w:p w14:paraId="561604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10:17 - “ແລະ ຄວາມ ສະ ຫວ່າງ ຂອງ ອິດ ສະ ຣາ ເອນ ຈະ ກາຍ ເປັນ ໄຟ, ແລະ ບໍ ລິ ສຸດ ຂອງ ພຣະ ອົງ ເປັນ flame; ແລະ​ມັນ​ຈະ​ເຜົາ​ຜານ​ໜາມ ແລະ​ໜາມ​ຂອງ​ມັນ​ໃນ​ມື້​ດຽວ.”</w:t>
      </w:r>
    </w:p>
    <w:p w14:paraId="25B0F4FE" w14:textId="77777777" w:rsidR="00F90BDC" w:rsidRDefault="00F90BDC"/>
    <w:p w14:paraId="10B36C06" w14:textId="77777777" w:rsidR="00F90BDC" w:rsidRDefault="00F90BDC">
      <w:r xmlns:w="http://schemas.openxmlformats.org/wordprocessingml/2006/main">
        <w:t xml:space="preserve">2. ລູກາ 17:24-25 - “ດ້ວຍວ່າຟ້າຜ່າແລະຟ້າຜ່າຈາກຂ້າງຫນຶ່ງໄປຫາອີກດ້ານຫນຶ່ງ, ບຸດມະນຸດຈະຢູ່ໃນວັນຂອງພຣະອົງ. ແຕ່​ກ່ອນ​ອື່ນ​ລາວ​ຕ້ອງ​ທົນ​ທຸກ​ຫລາຍ​ຢ່າງ ແລະ​ຖືກ​ຄົນ​ລຸ້ນ​ນີ້​ປະ​ຕິ​ເສດ.”</w:t>
      </w:r>
    </w:p>
    <w:p w14:paraId="4E43DB0D" w14:textId="77777777" w:rsidR="00F90BDC" w:rsidRDefault="00F90BDC"/>
    <w:p w14:paraId="1C375665" w14:textId="77777777" w:rsidR="00F90BDC" w:rsidRDefault="00F90BDC">
      <w:r xmlns:w="http://schemas.openxmlformats.org/wordprocessingml/2006/main">
        <w:t xml:space="preserve">ມັດທາຍ 25:33 ແລະ​ພຣະອົງ​ຈະ​ໃຫ້​ແກະ​ຢູ່​ເບື້ອງ​ຂວາ​ຂອງ​ພຣະອົງ, ແຕ່​ແບ້​ຢູ່​ເບື້ອງ​ຊ້າຍ.</w:t>
      </w:r>
    </w:p>
    <w:p w14:paraId="11FA1DE9" w14:textId="77777777" w:rsidR="00F90BDC" w:rsidRDefault="00F90BDC"/>
    <w:p w14:paraId="435A367B" w14:textId="77777777" w:rsidR="00F90BDC" w:rsidRDefault="00F90BDC">
      <w:r xmlns:w="http://schemas.openxmlformats.org/wordprocessingml/2006/main">
        <w:t xml:space="preserve">ຂໍ້ພຣະຄຳພີກ່າວວ່າຄົນຊອບທຳຕັ້ງຢູ່ເບື້ອງຂວາ ແລະຄົນບໍ່ຊອບທຳຢູ່ເບື້ອງຊ້າຍ.</w:t>
      </w:r>
    </w:p>
    <w:p w14:paraId="76E8E76B" w14:textId="77777777" w:rsidR="00F90BDC" w:rsidRDefault="00F90BDC"/>
    <w:p w14:paraId="6002F2CC" w14:textId="77777777" w:rsidR="00F90BDC" w:rsidRDefault="00F90BDC">
      <w:r xmlns:w="http://schemas.openxmlformats.org/wordprocessingml/2006/main">
        <w:t xml:space="preserve">1. The Great Divide: The righteous and the unrighteous</w:t>
      </w:r>
    </w:p>
    <w:p w14:paraId="6C2970EC" w14:textId="77777777" w:rsidR="00F90BDC" w:rsidRDefault="00F90BDC"/>
    <w:p w14:paraId="0CDDEE65" w14:textId="77777777" w:rsidR="00F90BDC" w:rsidRDefault="00F90BDC">
      <w:r xmlns:w="http://schemas.openxmlformats.org/wordprocessingml/2006/main">
        <w:t xml:space="preserve">2. ວັນ​ພິພາກສາ: ການ​ແຍກ​ແກະ​ອອກ​ຈາກ​ແບ້</w:t>
      </w:r>
    </w:p>
    <w:p w14:paraId="390F5875" w14:textId="77777777" w:rsidR="00F90BDC" w:rsidRDefault="00F90BDC"/>
    <w:p w14:paraId="1CC14A16" w14:textId="77777777" w:rsidR="00F90BDC" w:rsidRDefault="00F90BDC">
      <w:r xmlns:w="http://schemas.openxmlformats.org/wordprocessingml/2006/main">
        <w:t xml:space="preserve">1. ມັດທາຍ 7:21-23 - “ບໍ່​ແມ່ນ​ທຸກ​ຄົນ​ທີ່​ເວົ້າ​ກັບ​ເຮົາ​ວ່າ ‘ພະອົງ​ເຈົ້າ​ເອີຍ’ ພະອົງ​ຈະ​ເຂົ້າ​ໄປ​ໃນ​ແຜ່ນດິນ​ສະຫວັນ ແຕ່​ມີ​ແຕ່​ຜູ້​ທີ່​ເຮັດ​ຕາມ​ຄວາມ​ປະສົງ​ຂອງ​ພໍ່​ຜູ້​ສະຖິດ​ຢູ່​ໃນ​ສະຫວັນ​ໃນ​ມື້​ນັ້ນ​ຫຼາຍ​ຄົນ. ຈະ​ເວົ້າ​ກັບ​ຂ້າ​ພະ​ເຈົ້າ​ວ່າ, 'ພຣະ​ຜູ້​ເປັນ​ເຈົ້າ, ພຣະ​ຜູ້​ເປັນ​ເຈົ້າ, ພວກ​ເຮົາ​ບໍ່​ໄດ້​ທໍາ​ນາຍ​ໃນ​ນາມ​ຂອງ​ພຣະ​ອົງ​ແລະ​ໃນ​ນາມ​ຂອງ​ທ່ານ​ຂັບ​ໄລ່​ຜີ​ປີ​ສາດ​ອອກ​ແລະ​ໃນ​ນາມ​ຂອງ​ທ່ານ​ເຮັດ​ການ​ອັດ​ສະ​ຈັນ​ຈໍາ​ນວນ​ຫຼາຍ? ແລ້ວຂ້າພະເຈົ້າຈະບອກພວກເຂົາຢ່າງແຈ່ມແຈ້ງວ່າ, 'ເຮົາບໍ່ເຄີຍຮູ້ຈັກເຈົ້າເລີຍ, ເຈົ້າຜູ້ເຮັດຊົ່ວເອີຍ ຈົ່ງໜີໄປຈາກຂ້ອຍ!'</w:t>
      </w:r>
    </w:p>
    <w:p w14:paraId="3E43EFB4" w14:textId="77777777" w:rsidR="00F90BDC" w:rsidRDefault="00F90BDC"/>
    <w:p w14:paraId="4F4FB1B1" w14:textId="77777777" w:rsidR="00F90BDC" w:rsidRDefault="00F90BDC">
      <w:r xmlns:w="http://schemas.openxmlformats.org/wordprocessingml/2006/main">
        <w:t xml:space="preserve">2. ໂລມ 2:6-8 - ພະເຈົ້າ “ຈະ​ຕອບ​ແທນ​ແຕ່​ລະ​ຄົນ​ຕາມ​ສິ່ງ​ທີ່​ເຂົາ​ເຈົ້າ​ໄດ້​ເຮັດ. ຕໍ່​ຜູ້​ທີ່​ຍຶດ​ໝັ້ນ​ໃນ​ການ​ເຮັດ​ຄວາມ​ດີ​ສະ​ແຫວງ​ຫາ​ລັດ​ສະ​ໝີ​ພາບ, ກຽດ​ສັກ​ສີ ແລະ​ຄວາມ​ເປັນ​ອະ​ມະ​ຕະ, ພຣະ​ອົງ​ຈະ​ໃຫ້​ຊີ​ວິດ​ນິ​ລັນ​ດອນ. ແຕ່​ສໍາ​ລັບ​ຜູ້​ທີ່​ສະ​ແຫວງ​ຫາ​ຕົນ​ເອງ​ແລະ​ຜູ້​ທີ່​ປະ​ຕິ​ເສດ​ຄວາມ​ຈິງ​ແລະ​ຕິດ​ຕາມ​ຄວາມ​ຊົ່ວ​ຮ້າຍ, ຈະ​ມີ​ຄວາມ​ໂກດ​ແຄ້ນ​ແລະ​ຄວາມ​ໂກດ​ແຄ້ນ. ມະນຸດ​ທຸກ​ຄົນ​ທີ່​ເຮັດ​ຊົ່ວ​ຈະ​ມີ​ຄວາມ​ທຸກ​ລຳບາກ.”</w:t>
      </w:r>
    </w:p>
    <w:p w14:paraId="3F60C352" w14:textId="77777777" w:rsidR="00F90BDC" w:rsidRDefault="00F90BDC"/>
    <w:p w14:paraId="7E31E977" w14:textId="77777777" w:rsidR="00F90BDC" w:rsidRDefault="00F90BDC">
      <w:r xmlns:w="http://schemas.openxmlformats.org/wordprocessingml/2006/main">
        <w:t xml:space="preserve">ມັດທາຍ 25:34 ແລ້ວ​ກະສັດ​ກໍ​ຈະ​ກ່າວ​ກັບ​ພວກເຂົາ​ຢູ່​ທາງ​ຂວາ​ມື​ຂອງ​ພຣະອົງ​ວ່າ, “ຈົ່ງ​ມາ​ເຖີດ, ເຈົ້າ​ທັງຫລາຍ​ໄດ້​ຮັບ​ພອນ​ຈາກ​ພຣະບິດາເຈົ້າ​ຂອງ​ເຮົາ, ຈົ່ງ​ເອົາ​ອານາຈັກ​ທີ່​ຕຽມ​ໄວ້​ໃຫ້​ພວກ​ເຈົ້າ​ເປັນ​ມໍຣະດົກ​ຕັ້ງແຕ່​ການ​ສ້າງ​ໂລກ​ມາ.</w:t>
      </w:r>
    </w:p>
    <w:p w14:paraId="5BD681C6" w14:textId="77777777" w:rsidR="00F90BDC" w:rsidRDefault="00F90BDC"/>
    <w:p w14:paraId="4F3D7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ກະສັດ​ຈະ​ຕ້ອນຮັບ​ຄົນ​ຊອບທຳ​ເຂົ້າ​ມາ​ໃນ​ອານາຈັກ​ທີ່​ຕຽມ​ໄວ້​ຕັ້ງ​ແຕ່​ຮາກ​ຖານ​ຂອງ​ໂລກ.</w:t>
      </w:r>
    </w:p>
    <w:p w14:paraId="04670A30" w14:textId="77777777" w:rsidR="00F90BDC" w:rsidRDefault="00F90BDC"/>
    <w:p w14:paraId="7FFE7587" w14:textId="77777777" w:rsidR="00F90BDC" w:rsidRDefault="00F90BDC">
      <w:r xmlns:w="http://schemas.openxmlformats.org/wordprocessingml/2006/main">
        <w:t xml:space="preserve">1. ພຣະເຈົ້າມີແຜນແຫ່ງຄວາມລອດ ແລະ ຊີວິດນິລັນດອນຢູ່ສະເໝີ.</w:t>
      </w:r>
    </w:p>
    <w:p w14:paraId="5FEFAEAF" w14:textId="77777777" w:rsidR="00F90BDC" w:rsidRDefault="00F90BDC"/>
    <w:p w14:paraId="090D461F" w14:textId="77777777" w:rsidR="00F90BDC" w:rsidRDefault="00F90BDC">
      <w:r xmlns:w="http://schemas.openxmlformats.org/wordprocessingml/2006/main">
        <w:t xml:space="preserve">2. ການດຳລົງຊີວິດອັນຊອບທຳແມ່ນລາງວັນອັນຍິ່ງໃຫຍ່ກວ່າຄວາມຮັ່ງມີ ຫຼືຄວາມສຸກໃດໆໃນໂລກ.</w:t>
      </w:r>
    </w:p>
    <w:p w14:paraId="5D47BEDE" w14:textId="77777777" w:rsidR="00F90BDC" w:rsidRDefault="00F90BDC"/>
    <w:p w14:paraId="24723FEA" w14:textId="77777777" w:rsidR="00F90BDC" w:rsidRDefault="00F90BDC">
      <w:r xmlns:w="http://schemas.openxmlformats.org/wordprocessingml/2006/main">
        <w:t xml:space="preserve">1. Ephesians 2:8-9: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4E0AB1C0" w14:textId="77777777" w:rsidR="00F90BDC" w:rsidRDefault="00F90BDC"/>
    <w:p w14:paraId="0B51E001" w14:textId="77777777" w:rsidR="00F90BDC" w:rsidRDefault="00F90BDC">
      <w:r xmlns:w="http://schemas.openxmlformats.org/wordprocessingml/2006/main">
        <w:t xml:space="preserve">2. 1 ເປໂຕ 1:3-4: ຂໍ​ເປັນ​ພອນ​ໃຫ້​ແກ່​ພຣະ​ເຈົ້າ​ແລະ​ພຣະ​ບິ​ດາ​ຂອງ​ພຣະ​ເຢ​ຊູ​ຄຣິດ​ເຈົ້າ​ຂອງ​ພວກ​ເຮົາ, ຊຶ່ງ​ຕາມ​ຄວາມ​ເມດ​ຕາ​ອັນ​ລົ້ນ​ເຫລືອ​ຂອງ​ພຣະ​ອົງ​ໄດ້​ບັງ​ເກີດ​ພວກ​ເຮົາ​ອີກ​ເທື່ອ​ຫນຶ່ງ​ເປັນ​ຄວາມ​ຫວັງ​ທີ່​ມີ​ຊີ​ວິດ​ໂດຍ​ການ​ຟື້ນ​ຄືນ​ພຣະ​ຊົນ​ຂອງ​ພຣະ​ເຢ​ຊູ​ຄຣິດ​ເປັນ​ຄືນ​ມາ​ຈາກ​ຄວາມ​ຕາຍ. , ແລະ undefiled , ແລະ​ວ່າ​ບໍ່​ໄດ້​ຫາຍ​ໄປ​, ສະ​ຫງວນ​ໄວ້​ໃນ​ສະ​ຫວັນ​ສໍາ​ລັບ​ທ່ານ​.</w:t>
      </w:r>
    </w:p>
    <w:p w14:paraId="5F0B4441" w14:textId="77777777" w:rsidR="00F90BDC" w:rsidRDefault="00F90BDC"/>
    <w:p w14:paraId="4E464CCD" w14:textId="77777777" w:rsidR="00F90BDC" w:rsidRDefault="00F90BDC">
      <w:r xmlns:w="http://schemas.openxmlformats.org/wordprocessingml/2006/main">
        <w:t xml:space="preserve">ມັດທາຍ 25:35 ເພາະ​ວ່າ​ຂ້ອຍ​ຫິວນໍ້າ ແລະ​ເຈົ້າ​ກໍ​ເອົາ​ຊີ້ນ​ໃຫ້​ຂ້ອຍ: ຂ້ອຍ​ຫິວນໍ້າ ແລະ​ເຈົ້າ​ກໍ​ເອົາ​ນໍ້າ​ໃຫ້​ຂ້ອຍ​ດື່ມ: ຂ້ອຍ​ເປັນ​ຄົນ​ແປກ​ໜ້າ ແລະ​ເຈົ້າ​ກໍ​ພາ​ຂ້ອຍ​ເຂົ້າ​ໄປ​ໃນ​ບ່ອນ​ນັ້ນ.</w:t>
      </w:r>
    </w:p>
    <w:p w14:paraId="79FD307B" w14:textId="77777777" w:rsidR="00F90BDC" w:rsidRDefault="00F90BDC"/>
    <w:p w14:paraId="0139E0FD" w14:textId="77777777" w:rsidR="00F90BDC" w:rsidRDefault="00F90BDC">
      <w:r xmlns:w="http://schemas.openxmlformats.org/wordprocessingml/2006/main">
        <w:t xml:space="preserve">ຂໍ້ພຣະຄຳພີເນັ້ນໜັກເຖິງຄວາມສຳຄັນຂອງການດູແລຜູ້ທີ່ຂັດສົນ.</w:t>
      </w:r>
    </w:p>
    <w:p w14:paraId="2478F898" w14:textId="77777777" w:rsidR="00F90BDC" w:rsidRDefault="00F90BDC"/>
    <w:p w14:paraId="4FE598EA" w14:textId="77777777" w:rsidR="00F90BDC" w:rsidRDefault="00F90BDC">
      <w:r xmlns:w="http://schemas.openxmlformats.org/wordprocessingml/2006/main">
        <w:t xml:space="preserve">1: ເຮົາ​ທຸກ​ຄົນ​ຖືກ​ເອີ້ນ​ໃຫ້​ປະຕິບັດ​ການ​ຕ້ອນຮັບ​ແຂກ​ແລະ​ການ​ຮັບໃຊ້​ທີ່​ບໍ່​ເຫັນ​ແກ່​ຕົວ​ເພື່ອ​ປະໂຫຍດ​ຂອງ​ພີ່​ນ້ອງ​ທີ່​ຕ້ອງການ.</w:t>
      </w:r>
    </w:p>
    <w:p w14:paraId="3628291B" w14:textId="77777777" w:rsidR="00F90BDC" w:rsidRDefault="00F90BDC"/>
    <w:p w14:paraId="3DBDB5BE" w14:textId="77777777" w:rsidR="00F90BDC" w:rsidRDefault="00F90BDC">
      <w:r xmlns:w="http://schemas.openxmlformats.org/wordprocessingml/2006/main">
        <w:t xml:space="preserve">2: ພະເຍຊູເອີ້ນເຮົາໃຫ້ຄິດເຖິງຄວາມຕ້ອງການຂອງຄົນອື່ນ ແລະໃຫ້ໃຈກວ້າງກັບເວລາ, ຊັບພະຍາກອນ, ແລະການດູແລຂອງເຮົາ.</w:t>
      </w:r>
    </w:p>
    <w:p w14:paraId="31F2180F" w14:textId="77777777" w:rsidR="00F90BDC" w:rsidRDefault="00F90BDC"/>
    <w:p w14:paraId="2F91CFB7" w14:textId="77777777" w:rsidR="00F90BDC" w:rsidRDefault="00F90BDC">
      <w:r xmlns:w="http://schemas.openxmlformats.org/wordprocessingml/2006/main">
        <w:t xml:space="preserve">1: ຢາໂກໂບ 2:14-17 - ອ້າຍ​ນ້ອງ​ຂອງ​ຂ້າ​ພະ​ເຈົ້າ​ໃຊ້​ຫຍັງ​ແດ່, ຖ້າ​ຫາກ​ວ່າ​ຜູ້​ໃດ​ຜູ້​ຫນຶ່ງ​ເວົ້າ​ວ່າ​ເຂົາ​ມີ​ຄວາມ​ເຊື່ອ​ແຕ່​ເຂົາ​ບໍ່​ມີ​ການ​ເຮັດ​ວຽກ​? ຄວາມ​ເຊື່ອ​ນັ້ນ​ຊ່ວຍ​ລາວ​ໄດ້​ບໍ?</w:t>
      </w:r>
    </w:p>
    <w:p w14:paraId="07DA7846" w14:textId="77777777" w:rsidR="00F90BDC" w:rsidRDefault="00F90BDC"/>
    <w:p w14:paraId="6344D2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ມາຣະໂກ 12:31 - 'ຈົ່ງຮັກເພື່ອນບ້ານເໝືອນຮັກຕົນເອງ.'</w:t>
      </w:r>
    </w:p>
    <w:p w14:paraId="62438DC9" w14:textId="77777777" w:rsidR="00F90BDC" w:rsidRDefault="00F90BDC"/>
    <w:p w14:paraId="54A3475D" w14:textId="77777777" w:rsidR="00F90BDC" w:rsidRDefault="00F90BDC">
      <w:r xmlns:w="http://schemas.openxmlformats.org/wordprocessingml/2006/main">
        <w:t xml:space="preserve">ມັດທາຍ 25:36 ເປືອຍກາຍ ແລະ​ພວກ​ເຈົ້າ​ໄດ້​ນຸ່ງ​ເສື້ອ​ໃຫ້​ຂ້ອຍ: ຂ້ອຍ​ເຈັບ​ປ່ວຍ ແລະ​ພວກ​ເຈົ້າ​ກໍ​ມາ​ຢາມ​ຂ້ອຍ: ຂ້ອຍ​ຢູ່​ໃນ​ຄຸກ ແລະ​ເຈົ້າ​ກໍ​ມາ​ຫາ​ຂ້ອຍ.</w:t>
      </w:r>
    </w:p>
    <w:p w14:paraId="16F5917B" w14:textId="77777777" w:rsidR="00F90BDC" w:rsidRDefault="00F90BDC"/>
    <w:p w14:paraId="65DAD53A" w14:textId="77777777" w:rsidR="00F90BDC" w:rsidRDefault="00F90BDC">
      <w:r xmlns:w="http://schemas.openxmlformats.org/wordprocessingml/2006/main">
        <w:t xml:space="preserve">ຂໍ້ພຣະຄຳພີນີ້ເນັ້ນໜັກເຖິງຄວາມສຳຄັນຂອງການບໍລິການທີ່ເຫັນອົກເຫັນໃຈຕໍ່ຜູ້ທີ່ຕ້ອງການ.</w:t>
      </w:r>
    </w:p>
    <w:p w14:paraId="1732FF18" w14:textId="77777777" w:rsidR="00F90BDC" w:rsidRDefault="00F90BDC"/>
    <w:p w14:paraId="1A70FA36" w14:textId="77777777" w:rsidR="00F90BDC" w:rsidRDefault="00F90BDC">
      <w:r xmlns:w="http://schemas.openxmlformats.org/wordprocessingml/2006/main">
        <w:t xml:space="preserve">1. ການຮຽກຮ້ອງດ້ວຍຄວາມເຫັນອົກເຫັນໃຈຂອງພວກເຮົາ: ການປະຕິບັດຫນ້າທີ່ຂອງພຣະເຢຊູ</w:t>
      </w:r>
    </w:p>
    <w:p w14:paraId="7B3BAFD2" w14:textId="77777777" w:rsidR="00F90BDC" w:rsidRDefault="00F90BDC"/>
    <w:p w14:paraId="3BD5130F" w14:textId="77777777" w:rsidR="00F90BDC" w:rsidRDefault="00F90BDC">
      <w:r xmlns:w="http://schemas.openxmlformats.org/wordprocessingml/2006/main">
        <w:t xml:space="preserve">2. ການຮັບໃຊ້ຄົນອື່ນດ້ວຍຄວາມຮັກຂອງພຣະຄຣິດ</w:t>
      </w:r>
    </w:p>
    <w:p w14:paraId="78490561" w14:textId="77777777" w:rsidR="00F90BDC" w:rsidRDefault="00F90BDC"/>
    <w:p w14:paraId="24605FC3" w14:textId="77777777" w:rsidR="00F90BDC" w:rsidRDefault="00F90BDC">
      <w:r xmlns:w="http://schemas.openxmlformats.org/wordprocessingml/2006/main">
        <w:t xml:space="preserve">1. ຄາລາເຕຍ 5:13-14 “ເພາະ​ພີ່ນ້ອງ​ທັງຫລາຍ​ເອີຍ, ພວກ​ເຈົ້າ​ໄດ້​ຖືກ​ເອີ້ນ​ໃຫ້​ເປັນ​ອິດ​ສະລະ; ບໍ່​ພຽງ​ແຕ່​ໃຊ້​ເສລີພາບ​ໃນ​ໂອກາດ​ທາງ​ເນື້ອ​ໜັງ, ແຕ່​ດ້ວຍ​ຄວາມ​ຮັກ​ຮັບໃຊ້​ຊຶ່ງ​ກັນ​ແລະ​ກັນ ເພາະ​ກົດບັນຍັດ​ທັງ​ປວງ​ກໍ​ສຳເລັດ​ເປັນ​ຈິງ​ໃນ​ຄຳ​ດຽວ. ໃນເລື່ອງນີ້ ເຈົ້າຈົ່ງຮັກເພື່ອນບ້ານເໝືອນຮັກຕົນເອງ.”</w:t>
      </w:r>
    </w:p>
    <w:p w14:paraId="204689B1" w14:textId="77777777" w:rsidR="00F90BDC" w:rsidRDefault="00F90BDC"/>
    <w:p w14:paraId="4D1D1A93" w14:textId="77777777" w:rsidR="00F90BDC" w:rsidRDefault="00F90BDC">
      <w:r xmlns:w="http://schemas.openxmlformats.org/wordprocessingml/2006/main">
        <w:t xml:space="preserve">2. ຢາໂກໂບ 1:27 - "ສາດສະຫນາທີ່ບໍລິສຸດແລະ undefiled ຕໍ່ພຣະເຈົ້າແລະພຣະບິດາແມ່ນນີ້, ເພື່ອໄປຢ້ຽມຢາມພໍ່ແລະແມ່ຫມ້າຍໃນຄວາມທຸກທໍລະມານຂອງເຂົາເຈົ້າ, ແລະຮັກສາຕົນເອງ unspotted ຈາກໂລກ."</w:t>
      </w:r>
    </w:p>
    <w:p w14:paraId="709159FB" w14:textId="77777777" w:rsidR="00F90BDC" w:rsidRDefault="00F90BDC"/>
    <w:p w14:paraId="1335F78F" w14:textId="77777777" w:rsidR="00F90BDC" w:rsidRDefault="00F90BDC">
      <w:r xmlns:w="http://schemas.openxmlformats.org/wordprocessingml/2006/main">
        <w:t xml:space="preserve">ມັດທາຍ 25:37 ແລ້ວ​ຄົນ​ຊອບທຳ​ຈະ​ຕອບ​ພຣະອົງ​ວ່າ, “ພຣະອົງເຈົ້າ​ເອີຍ ເມື່ອ​ໃດ​ພຣະອົງ​ໄດ້​ເຫັນ​ພຣະອົງ​ຫິວເຂົ້າ ແລະ​ໄດ້​ໃຫ້​ອາຫານ​ແກ່​ພຣະອົງ? ຫຼືຫິວນໍ້າ, ແລະໃຫ້ເຈົ້າດື່ມບໍ?</w:t>
      </w:r>
    </w:p>
    <w:p w14:paraId="1866E8B7" w14:textId="77777777" w:rsidR="00F90BDC" w:rsidRDefault="00F90BDC"/>
    <w:p w14:paraId="3EFA7E0F" w14:textId="77777777" w:rsidR="00F90BDC" w:rsidRDefault="00F90BDC">
      <w:r xmlns:w="http://schemas.openxmlformats.org/wordprocessingml/2006/main">
        <w:t xml:space="preserve">ຂໍ້ນີ້ກ່າວເຖິງຄົນຊອບທຳທີ່ຕອບຄຳຖາມຂອງພະເຈົ້າກ່ຽວກັບເວລາທີ່ເຂົາເຈົ້າໄດ້ເບິ່ງແຍງຄົນຫິວນໍ້າແລະຫິວນໍ້າ.</w:t>
      </w:r>
    </w:p>
    <w:p w14:paraId="2AC2ED87" w14:textId="77777777" w:rsidR="00F90BDC" w:rsidRDefault="00F90BDC"/>
    <w:p w14:paraId="131F12FC" w14:textId="77777777" w:rsidR="00F90BDC" w:rsidRDefault="00F90BDC">
      <w:r xmlns:w="http://schemas.openxmlformats.org/wordprocessingml/2006/main">
        <w:t xml:space="preserve">1: ເຮົາ​ຕ້ອງ​ມີ​ໃຈ​ທີ່​ຈະ​ຮັບໃຊ້​ຄົນ​ທີ່​ມີ​ໂຊກ​ໜ້ອຍ​ແລະ​ສະແດງ​ຄວາມ​ຮັກ​ຂອງ​ພະເຈົ້າ​ໂດຍ​ການ​ເບິ່ງ​ແຍງ​ຄົນ​ທີ່​ຫິວ​ແລະ​ຫິວ.</w:t>
      </w:r>
    </w:p>
    <w:p w14:paraId="2A281734" w14:textId="77777777" w:rsidR="00F90BDC" w:rsidRDefault="00F90BDC"/>
    <w:p w14:paraId="5F0EEE92" w14:textId="77777777" w:rsidR="00F90BDC" w:rsidRDefault="00F90BDC">
      <w:r xmlns:w="http://schemas.openxmlformats.org/wordprocessingml/2006/main">
        <w:t xml:space="preserve">2: ພວກເຮົາຕ້ອງກຽມພ້ອມທີ່ຈະໃຫ້ຄໍາຕອບວ່າເປັນຫຍັງພວກເຮົາດໍາລົງຊີວິດດ້ວຍຄວາມເຊື່ອໃນພຣະຄຣິດແລະສະແດງໃຫ້ເຫັນ </w:t>
      </w:r>
      <w:r xmlns:w="http://schemas.openxmlformats.org/wordprocessingml/2006/main">
        <w:lastRenderedPageBreak xmlns:w="http://schemas.openxmlformats.org/wordprocessingml/2006/main"/>
      </w:r>
      <w:r xmlns:w="http://schemas.openxmlformats.org/wordprocessingml/2006/main">
        <w:t xml:space="preserve">ມັນໂດຍຜ່ານການປະຕິບັດຂອງພວກເຮົາ.</w:t>
      </w:r>
    </w:p>
    <w:p w14:paraId="5AE33838" w14:textId="77777777" w:rsidR="00F90BDC" w:rsidRDefault="00F90BDC"/>
    <w:p w14:paraId="59F0ACBC" w14:textId="77777777" w:rsidR="00F90BDC" w:rsidRDefault="00F90BDC">
      <w:r xmlns:w="http://schemas.openxmlformats.org/wordprocessingml/2006/main">
        <w:t xml:space="preserve">1: ມັດທາຍ 22: 37-40 - "ພຣະເຢຊູໄດ້ກ່າວກັບເຂົາ, ເຈົ້າຈົ່ງຮັກພຣະຜູ້ເປັນເຈົ້າພຣະເຈົ້າຂອງເຈົ້າດ້ວຍສຸດໃຈ, ແລະດ້ວຍສຸດຈິດວິນຍານຂອງເຈົ້າ, ແລະດ້ວຍສຸດຄວາມຄິດຂອງເຈົ້າ, ນີ້ແມ່ນຄໍາສັ່ງທໍາອິດແລະຍິ່ງໃຫຍ່ແລະທີສອງ. ຄື​ກັນ​ກັບ​ມັນ, ເຈົ້າ​ຈົ່ງ​ຮັກ​ເພື່ອນ​ບ້ານ​ເໝືອນ​ຮັກ​ຕົນ​ເອງ, ໃນ​ພຣະ​ບັນ​ຍັດ​ສອງ​ຂໍ້​ນີ້ ຈົ່ງ​ວາງ​ພຣະ​ບັນ​ຍັດ​ທັງ​ໝົດ ແລະ​ພຣະ​ທຳ​ຂອງ​ພຣະ​ຜູ້​ເປັນ​ເຈົ້າ.”</w:t>
      </w:r>
    </w:p>
    <w:p w14:paraId="011F93D3" w14:textId="77777777" w:rsidR="00F90BDC" w:rsidRDefault="00F90BDC"/>
    <w:p w14:paraId="3376ABDE" w14:textId="77777777" w:rsidR="00F90BDC" w:rsidRDefault="00F90BDC">
      <w:r xmlns:w="http://schemas.openxmlformats.org/wordprocessingml/2006/main">
        <w:t xml:space="preserve">ຢາໂກໂບ 2:14-17 “ພີ່ນ້ອງ​ທັງຫລາຍ​ເອີຍ, ເຖິງ​ແມ່ນ​ວ່າ​ຜູ້​ຊາຍ​ຈະ​ເວົ້າ​ວ່າ​ຕົນ​ມີ​ຄວາມ​ເຊື່ອ ແລະ​ບໍ່​ໄດ້​ຜົນ​ປະໂຫຍດ​ຫຍັງ ຄວາມເຊື່ອ​ຈະ​ຊ່ວຍ​ລາວ​ໃຫ້​ພົ້ນ​ໄດ້​ບໍ? ແລະ​ຜູ້​ໜຶ່ງ​ໃນ​ພວກ​ເຈົ້າ​ເວົ້າ​ກັບ​ເຂົາ​ເຈົ້າ​ວ່າ, ຈົ່ງ​ໄປ​ດ້ວຍ​ສັນຕິສຸກ, ຈົ່ງ​ໃຫ້​ຄວາມ​ອົບ​ອຸ່ນ ແລະ​ເຕັມ​ໄປ​ດ້ວຍ​ຄວາມ​ສຸກ, ເຖິງ​ແມ່ນ​ວ່າ​ພວກ​ເຈົ້າ​ບໍ່​ໃຫ້​ສິ່ງ​ທີ່​ຈຳ​ເປັນ​ແກ່​ຮ່າງ​ກາຍ​ນັ້ນ​ໃຫ້​ເຂົາ​ເຈົ້າ, ມັນ​ຈະ​ໄດ້​ກຳ​ໄລ​ຫຍັງ? ຢູ່ຄົນດຽວ."</w:t>
      </w:r>
    </w:p>
    <w:p w14:paraId="6AAC2F8D" w14:textId="77777777" w:rsidR="00F90BDC" w:rsidRDefault="00F90BDC"/>
    <w:p w14:paraId="6AA919A3" w14:textId="77777777" w:rsidR="00F90BDC" w:rsidRDefault="00F90BDC">
      <w:r xmlns:w="http://schemas.openxmlformats.org/wordprocessingml/2006/main">
        <w:t xml:space="preserve">ມັດທາຍ 25:38 ເມື່ອ​ໃດ​ພວກ​ຂ້ານ້ອຍ​ເຫັນ​ເຈົ້າ​ເປັນ​ຄົນ​ຕ່າງດ້າວ ແລະ​ພາ​ເຈົ້າ​ເຂົ້າ​ໄປ? ຫຼື naked, ແລະ clothed ເຈົ້າ?</w:t>
      </w:r>
    </w:p>
    <w:p w14:paraId="74496977" w14:textId="77777777" w:rsidR="00F90BDC" w:rsidRDefault="00F90BDC"/>
    <w:p w14:paraId="3F5FDF9C" w14:textId="77777777" w:rsidR="00F90BDC" w:rsidRDefault="00F90BDC">
      <w:r xmlns:w="http://schemas.openxmlformats.org/wordprocessingml/2006/main">
        <w:t xml:space="preserve">ຂໍ້ພຣະຄຳພີນີ້ເນັ້ນເຖິງຄວາມສຳຄັນຂອງການຕ້ອນຮັບ ແລະ ການເບິ່ງແຍງຜູ້ທີ່ຕ້ອງການ.</w:t>
      </w:r>
    </w:p>
    <w:p w14:paraId="5C12345E" w14:textId="77777777" w:rsidR="00F90BDC" w:rsidRDefault="00F90BDC"/>
    <w:p w14:paraId="416FEC0A" w14:textId="77777777" w:rsidR="00F90BDC" w:rsidRDefault="00F90BDC">
      <w:r xmlns:w="http://schemas.openxmlformats.org/wordprocessingml/2006/main">
        <w:t xml:space="preserve">1: ເຮົາ​ຖືກ​ເອີ້ນ​ໃຫ້​ເປັນ​ຄົນ​ໃຈ​ກວ້າງ​ແລະ​ມີ​ນໍ້າໃຈ​ຕ້ອນຮັບ​ແຂກ ດັ່ງ​ທີ່​ບອກ​ໄວ້​ໃນ​ມັດທາຍ 25:38.</w:t>
      </w:r>
    </w:p>
    <w:p w14:paraId="7DBF1911" w14:textId="77777777" w:rsidR="00F90BDC" w:rsidRDefault="00F90BDC"/>
    <w:p w14:paraId="27318E6C" w14:textId="77777777" w:rsidR="00F90BDC" w:rsidRDefault="00F90BDC">
      <w:r xmlns:w="http://schemas.openxmlformats.org/wordprocessingml/2006/main">
        <w:t xml:space="preserve">2: ເຮົາ​ຕ້ອງ​ຖື​ຄົນ​ແປກ​ໜ້າ​ເປັນ​ເພື່ອນ​ຂອງ​ພຣະ​ເຈົ້າ, ແລະ​ສະແດງ​ຄວາມ​ເມດຕາ​ແລະ​ຄວາມ​ເມດຕາ​ສົງສານ​ໃຫ້​ເຂົາ​ເຈົ້າ​ຕາມ​ຄຳ​ແນະນຳ​ໃນ​ມັດທາຍ 25:38.</w:t>
      </w:r>
    </w:p>
    <w:p w14:paraId="333198C8" w14:textId="77777777" w:rsidR="00F90BDC" w:rsidRDefault="00F90BDC"/>
    <w:p w14:paraId="10BEF871" w14:textId="77777777" w:rsidR="00F90BDC" w:rsidRDefault="00F90BDC">
      <w:r xmlns:w="http://schemas.openxmlformats.org/wordprocessingml/2006/main">
        <w:t xml:space="preserve">1: ເຫບເລີ 13: 2 - "ຢ່າລະເລີຍທີ່ຈະສະແດງຄວາມຍິນດີຕ້ອນຮັບກັບຄົນແປກຫນ້າ, ເພາະວ່າດ້ວຍເຫດນີ້ບາງຄົນໄດ້ບັນເທີງເທວະດາໂດຍບໍ່ຮູ້ຕົວ."</w:t>
      </w:r>
    </w:p>
    <w:p w14:paraId="094DBAFB" w14:textId="77777777" w:rsidR="00F90BDC" w:rsidRDefault="00F90BDC"/>
    <w:p w14:paraId="060ADDF1" w14:textId="77777777" w:rsidR="00F90BDC" w:rsidRDefault="00F90BDC">
      <w:r xmlns:w="http://schemas.openxmlformats.org/wordprocessingml/2006/main">
        <w:t xml:space="preserve">2:15-16 —“ຖ້າ​ພີ່​ນ້ອງ​ຊາຍ​ຫຼື​ນ້ອງ​ສາວ​ນຸ່ງ​ຫົ່ມ​ບໍ່​ດີ​ແລະ​ຂາດ​ອາຫານ​ປະຈຳ​ວັນ ແລະ​ຜູ້​ໜຶ່ງ​ໃນ​ພວກ​ເຈົ້າ​ເວົ້າ​ກັບ​ເຂົາ​ວ່າ “ຈົ່ງ​ໄປ​ຢ່າງ​ສະຫງົບ​ສຸກ ຈົ່ງ​ອົບອຸ່ນ​ແລະ​ອີ່ມ” ໂດຍ​ບໍ່​ໄດ້​ໃຫ້​ສິ່ງ​ທີ່​ຈຳເປັນ​ແກ່​ເຂົາ​ເຈົ້າ. ຮ່າງກາຍ, ແມ່ນຫຍັງດີ?”</w:t>
      </w:r>
    </w:p>
    <w:p w14:paraId="69F12736" w14:textId="77777777" w:rsidR="00F90BDC" w:rsidRDefault="00F90BDC"/>
    <w:p w14:paraId="637A3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25:39 ຫຼື​ເມື່ອ​ໃດ​ໄດ້​ເຫັນ​ເຈົ້າ​ເຈັບ​ປ່ວຍ ຫຼື​ຢູ່​ໃນ​ຄຸກ ແລະ​ມາ​ຫາ​ເຈົ້າ?</w:t>
      </w:r>
    </w:p>
    <w:p w14:paraId="62FAF420" w14:textId="77777777" w:rsidR="00F90BDC" w:rsidRDefault="00F90BDC"/>
    <w:p w14:paraId="5074596C" w14:textId="77777777" w:rsidR="00F90BDC" w:rsidRDefault="00F90BDC">
      <w:r xmlns:w="http://schemas.openxmlformats.org/wordprocessingml/2006/main">
        <w:t xml:space="preserve">ຂໍ້ນີ້ເວົ້າເຖິງຄວາມສໍາຄັນຂອງການດູແລຄົນເຈັບແລະຖືກຄຸກ.</w:t>
      </w:r>
    </w:p>
    <w:p w14:paraId="1A97705C" w14:textId="77777777" w:rsidR="00F90BDC" w:rsidRDefault="00F90BDC"/>
    <w:p w14:paraId="3EBE3105" w14:textId="77777777" w:rsidR="00F90BDC" w:rsidRDefault="00F90BDC">
      <w:r xmlns:w="http://schemas.openxmlformats.org/wordprocessingml/2006/main">
        <w:t xml:space="preserve">1. "ຄວາມເມດຕາຂອງພຣະເຢຊູ: ການດູແລຄົນເຈັບແລະຖືກຈໍາຄຸກ"</w:t>
      </w:r>
    </w:p>
    <w:p w14:paraId="216B5E1E" w14:textId="77777777" w:rsidR="00F90BDC" w:rsidRDefault="00F90BDC"/>
    <w:p w14:paraId="2F065B73" w14:textId="77777777" w:rsidR="00F90BDC" w:rsidRDefault="00F90BDC">
      <w:r xmlns:w="http://schemas.openxmlformats.org/wordprocessingml/2006/main">
        <w:t xml:space="preserve">2. "ພະລັງແຫ່ງຄວາມຮັກ: ສະແດງຄວາມເມດຕາຕໍ່ຜູ້ອ່ອນແອແລະຄວາມເຈັບປວດ"</w:t>
      </w:r>
    </w:p>
    <w:p w14:paraId="21EF073F" w14:textId="77777777" w:rsidR="00F90BDC" w:rsidRDefault="00F90BDC"/>
    <w:p w14:paraId="69F5C5C4" w14:textId="77777777" w:rsidR="00F90BDC" w:rsidRDefault="00F90BDC">
      <w:r xmlns:w="http://schemas.openxmlformats.org/wordprocessingml/2006/main">
        <w:t xml:space="preserve">1. ຢາໂກໂບ 2:14-17 “ພີ່ນ້ອງ​ທັງຫລາຍ​ເອີຍ, ຖ້າ​ຜູ້​ໃດ​ອ້າງ​ວ່າ​ມີ​ຄວາມ​ເຊື່ອ​ແຕ່​ບໍ່​ມີ​ການ​ກະທຳ ຄວາມ​ເຊື່ອ​ແບບ​ນັ້ນ​ຈະ​ຊ່ວຍ​ເຂົາ​ໃຫ້​ພົ້ນ​ໄດ້​ບໍ? ສົມ​ມຸດ​ວ່າ​ພີ່​ນ້ອງ​ຊາຍ​ຍິງ​ບໍ່​ມີ​ເຄື່ອງນຸ່ງ​ຫົ່ມ​ແລະ​ອາຫານ​ປະຈຳ​ວັນ. ຖ້າ​ຜູ້​ໃດ​ຄົນ​ໜຶ່ງ​ໃນ​ພວກ​ເຈົ້າ​ເວົ້າ​ກັບ​ເຂົາ​ເຈົ້າ​ວ່າ, “ຈົ່ງ​ໄປ​ຢູ່​ທີ່​ສະຫງົບ​ສຸກ ຈົ່ງ​ໃຫ້​ຄວາມ​ອົບ​ອຸ່ນ ແລະ​ລ້ຽງ​ດູ” ແຕ່​ບໍ່​ໄດ້​ເຮັດ​ຫຍັງ​ກ່ຽວ​ກັບ​ຄວາມ​ຕ້ອງການ​ທາງ​ຮ່າງກາຍ​ຂອງ​ເຂົາ​ຈະ​ເປັນ​ຜົນ​ດີ​ຫຍັງ? ຕາຍ."</w:t>
      </w:r>
    </w:p>
    <w:p w14:paraId="14B0CDCB" w14:textId="77777777" w:rsidR="00F90BDC" w:rsidRDefault="00F90BDC"/>
    <w:p w14:paraId="5DD39333" w14:textId="77777777" w:rsidR="00F90BDC" w:rsidRDefault="00F90BDC">
      <w:r xmlns:w="http://schemas.openxmlformats.org/wordprocessingml/2006/main">
        <w:t xml:space="preserve">2. ເອຊາຢາ 58:6-7 - “ການ​ຖື​ສິນ​ອົດ​ອາຫານ​ແບບ​ນີ້​ບໍ່​ແມ່ນ​ແບບ​ທີ່​ເຮົາ​ໄດ້​ເລືອກ​ໄວ້: ເພື່ອ​ປົດ​ຕ່ອງ​ໂສ້​ແຫ່ງ​ຄວາມ​ບໍ່​ຍຸຕິທຳ ແລະ​ປົດ​ສາຍ​ແອກ, ປົດ​ແອກ​ທີ່​ຖືກ​ກົດ​ຂີ່​ແລະ​ຫັກ​ທຸກ​ແອກ​ບໍ? ໃຫ້​ອາຫານ​ຂອງ​ເຈົ້າ​ກັບ​ຄົນ​ທີ່​ຫິວ​ໂຫຍ ແລະ​ໃຫ້​ຄົນ​ທີ່​ທຸກ​ຍາກ​ທີ່​ເດີນ​ທາງ​ໄປ​ຫາ​ບ່ອນ​ຢູ່—ເມື່ອ​ເຈົ້າ​ເຫັນ​ຄົນ​ເປືອຍ​ເປົ່າ​ນຸ່ງ​ເສື້ອ​ຜ້າ ແລະ​ບໍ່​ໃຫ້​ຫັນ​ໜີ​ຈາກ​ເນື້ອ​ໜັງ ແລະ​ເລືອດ​ຂອງ​ເຈົ້າ​ເອງ?”</w:t>
      </w:r>
    </w:p>
    <w:p w14:paraId="18C2FD0C" w14:textId="77777777" w:rsidR="00F90BDC" w:rsidRDefault="00F90BDC"/>
    <w:p w14:paraId="0B726FF5" w14:textId="77777777" w:rsidR="00F90BDC" w:rsidRDefault="00F90BDC">
      <w:r xmlns:w="http://schemas.openxmlformats.org/wordprocessingml/2006/main">
        <w:t xml:space="preserve">ມັດທາຍ 25:40 ແລະ​ກະສັດ​ຈະ​ຕອບ​ພວກເຂົາ​ວ່າ, “ເຮົາ​ບອກ​ພວກເຈົ້າ​ຕາມ​ຄວາມຈິງ​ວ່າ, ຕາບໃດ​ທີ່​ພວກເຈົ້າ​ໄດ້​ເຮັດ​ໃຫ້​ພີ່ນ້ອງ​ຂອງ​ເຮົາ​ນີ້​ໜ້ອຍ​ທີ່ສຸດ​ຄົນ​ໜຶ່ງ, ເຈົ້າ​ໄດ້​ເຮັດ​ກັບ​ເຮົາ​ແລ້ວ.</w:t>
      </w:r>
    </w:p>
    <w:p w14:paraId="403DBF21" w14:textId="77777777" w:rsidR="00F90BDC" w:rsidRDefault="00F90BDC"/>
    <w:p w14:paraId="1BDA2683" w14:textId="77777777" w:rsidR="00F90BDC" w:rsidRDefault="00F90BDC">
      <w:r xmlns:w="http://schemas.openxmlformats.org/wordprocessingml/2006/main">
        <w:t xml:space="preserve">ຂໍ້ພຣະຄຳພີນີ້ເນັ້ນໜັກເຖິງຄວາມສຳຄັນຂອງການຊ່ວຍເຫຼືອພີ່ນ້ອງຊາຍນ້ອຍທີ່ສຸດ, ດັ່ງທີ່ພວກເຮົາກຳລັງຊ່ວຍພຣະຄຣິດເອງ.</w:t>
      </w:r>
    </w:p>
    <w:p w14:paraId="1B043B0C" w14:textId="77777777" w:rsidR="00F90BDC" w:rsidRDefault="00F90BDC"/>
    <w:p w14:paraId="0C59EB78" w14:textId="77777777" w:rsidR="00F90BDC" w:rsidRDefault="00F90BDC">
      <w:r xmlns:w="http://schemas.openxmlformats.org/wordprocessingml/2006/main">
        <w:t xml:space="preserve">1. “ການ​ດຳລົງ​ຊີວິດ​ດ້ວຍ​ຄວາມ​ເມດຕາ​ສົງສານ: ການ​ຮັບ​ໃຊ້​ພີ່​ນ້ອງ​ຂອງ​ພວກ​ເຮົາ”</w:t>
      </w:r>
    </w:p>
    <w:p w14:paraId="70AAFF3B" w14:textId="77777777" w:rsidR="00F90BDC" w:rsidRDefault="00F90BDC"/>
    <w:p w14:paraId="6B0E73D1" w14:textId="77777777" w:rsidR="00F90BDC" w:rsidRDefault="00F90BDC">
      <w:r xmlns:w="http://schemas.openxmlformats.org/wordprocessingml/2006/main">
        <w:t xml:space="preserve">2. "ພະລັງແຫ່ງຄວາມຮັກ: ການຮັບໃຊ້ເປັນການສະແດງອອກຂອງຄວາມເຊື່ອ"</w:t>
      </w:r>
    </w:p>
    <w:p w14:paraId="247DFCA8" w14:textId="77777777" w:rsidR="00F90BDC" w:rsidRDefault="00F90BDC"/>
    <w:p w14:paraId="105289E2" w14:textId="77777777" w:rsidR="00F90BDC" w:rsidRDefault="00F90BDC">
      <w:r xmlns:w="http://schemas.openxmlformats.org/wordprocessingml/2006/main">
        <w:t xml:space="preserve">1. ຢາໂກໂບ 2:14-17</w:t>
      </w:r>
    </w:p>
    <w:p w14:paraId="49805634" w14:textId="77777777" w:rsidR="00F90BDC" w:rsidRDefault="00F90BDC"/>
    <w:p w14:paraId="5B77DE15" w14:textId="77777777" w:rsidR="00F90BDC" w:rsidRDefault="00F90BDC">
      <w:r xmlns:w="http://schemas.openxmlformats.org/wordprocessingml/2006/main">
        <w:t xml:space="preserve">2. ລືກາ 10:25-37</w:t>
      </w:r>
    </w:p>
    <w:p w14:paraId="208FB9A0" w14:textId="77777777" w:rsidR="00F90BDC" w:rsidRDefault="00F90BDC"/>
    <w:p w14:paraId="44D0FB7A" w14:textId="77777777" w:rsidR="00F90BDC" w:rsidRDefault="00F90BDC">
      <w:r xmlns:w="http://schemas.openxmlformats.org/wordprocessingml/2006/main">
        <w:t xml:space="preserve">ມັດທາຍ 25:41 ແລ້ວ​ພຣະອົງ​ກໍ​ຈະ​ກ່າວ​ກັບ​ພວກເຂົາ​ທາງ​ຊ້າຍ​ອີກ​ວ່າ, “ຈົ່ງ​ໜີ​ໄປ​ຈາກ​ເຮົາ​ເຖີດ, ເຈົ້າ​ໄດ້​ສາບ​ແຊ່ງ​ໄປ​ໃນ​ໄຟ​ອັນ​ເປັນນິດ, ຕຽມ​ໄວ້​ສຳລັບ​ມານຮ້າຍ​ແລະ​ເທວະດາ​ຂອງ​ມັນ.</w:t>
      </w:r>
    </w:p>
    <w:p w14:paraId="204C54AF" w14:textId="77777777" w:rsidR="00F90BDC" w:rsidRDefault="00F90BDC"/>
    <w:p w14:paraId="2B597D7D" w14:textId="77777777" w:rsidR="00F90BDC" w:rsidRDefault="00F90BDC">
      <w:r xmlns:w="http://schemas.openxmlformats.org/wordprocessingml/2006/main">
        <w:t xml:space="preserve">ຄົນ​ຊົ່ວ​ຈະ​ຖືກ​ສົ່ງ​ເຂົ້າ​ໄປ​ໃນ​ໄຟ​ອັນ​ເປັນນິດ, ຕຽມ​ໄວ້​ສຳລັບ​ມານ​ຮ້າຍ​ແລະ​ເທວະ​ດາ​ຂອງ​ມັນ.</w:t>
      </w:r>
    </w:p>
    <w:p w14:paraId="232FFBEE" w14:textId="77777777" w:rsidR="00F90BDC" w:rsidRDefault="00F90BDC"/>
    <w:p w14:paraId="02E092EF" w14:textId="77777777" w:rsidR="00F90BDC" w:rsidRDefault="00F90BDC">
      <w:r xmlns:w="http://schemas.openxmlformats.org/wordprocessingml/2006/main">
        <w:t xml:space="preserve">1: ຜົນສະທ້ອນຂອງຄວາມຊົ່ວຮ້າຍແມ່ນ damnation ນິລັນດອນ.</w:t>
      </w:r>
    </w:p>
    <w:p w14:paraId="7C719A83" w14:textId="77777777" w:rsidR="00F90BDC" w:rsidRDefault="00F90BDC"/>
    <w:p w14:paraId="2D417C91" w14:textId="77777777" w:rsidR="00F90BDC" w:rsidRDefault="00F90BDC">
      <w:r xmlns:w="http://schemas.openxmlformats.org/wordprocessingml/2006/main">
        <w:t xml:space="preserve">2: ຢ່າຫລອກລວງດ້ວຍຄໍາສັນຍາຂອງຄວາມຊົ່ວ, ຍ້ອນວ່າມັນພຽງແຕ່ນໍາໄປສູ່ການທໍາລາຍ.</w:t>
      </w:r>
    </w:p>
    <w:p w14:paraId="4454A383" w14:textId="77777777" w:rsidR="00F90BDC" w:rsidRDefault="00F90BDC"/>
    <w:p w14:paraId="7E11B473" w14:textId="77777777" w:rsidR="00F90BDC" w:rsidRDefault="00F90BDC">
      <w:r xmlns:w="http://schemas.openxmlformats.org/wordprocessingml/2006/main">
        <w:t xml:space="preserve">1: ການເປີດເຜີຍ 20:10-15 - ແລະມານທີ່ຫລອກລວງພວກເຂົາໄດ້ຖືກໂຍນລົງໄປໃນທະເລສາບໄຟແລະ brimstone, ບ່ອນທີ່ສັດເດຍລະສານແລະສາດສະດາປອມຢູ່, ແລະຈະຖືກທໍລະມານທັງກາງເວັນແລະກາງຄືນຕະຫຼອດໄປ.</w:t>
      </w:r>
    </w:p>
    <w:p w14:paraId="08449425" w14:textId="77777777" w:rsidR="00F90BDC" w:rsidRDefault="00F90BDC"/>
    <w:p w14:paraId="49F4065D" w14:textId="77777777" w:rsidR="00F90BDC" w:rsidRDefault="00F90BDC">
      <w:r xmlns:w="http://schemas.openxmlformats.org/wordprocessingml/2006/main">
        <w:t xml:space="preserve">2:2 ເທຊະໂລນີກ 1:7-9 - ແລະ​ກັບ​ທ່ານ​ຜູ້​ທີ່​ມີ​ຄວາມ​ຫຍຸ້ງ​ຍາກ​ພັກ​ຜ່ອນ​ກັບ​ພວກ​ເຮົາ, ໃນ​ເວ​ລາ​ທີ່​ພຣະ​ຜູ້​ເປັນ​ເຈົ້າ​ພຣະ​ເຢ​ຊູ​ຈະ​ໄດ້​ຮັບ​ການ​ເປີດ​ເຜີຍ​ຈາກ​ສະ​ຫວັນ​ກັບ​ເທວະ​ດາ​ທີ່​ມີ​ອໍາ​ນາດ​ຂອງ​ພຣະ​ອົງ, ໃນ​ໄຟ flaming ກິນ​ແກ້​ແຄ້ນ​ໃຫ້​ເຂົາ​ເຈົ້າ​ທີ່​ບໍ່​ຮູ້​ຈັກ​ພຣະ​ເຈົ້າ, ແລະ​ທີ່​ບໍ່​ເຊື່ອ​ຟັງ. ພຣະ​ກິດ​ຕິ​ຄຸນ​ຂອງ​ພຣະ​ເຢ​ຊູ​ຄຣິດ​ເຈົ້າ​ຂອງ​ພວກ​ເຮົາ​: ຜູ້​ທີ່​ຈະ​ຖືກ​ລົງ​ໂທດ​ກັບ​ການ​ທໍາ​ລາຍ​ນິ​ລັນ​ດອນ​ຈາກ​ທີ່​ປະ​ທັບ​ຂອງ​ພຣະ​ຜູ້​ເປັນ​ເຈົ້າ​, ແລະ​ຈາກ​ລັດ​ສະ​ຫມີ​ພາບ​ຂອງ​ອໍາ​ນາດ​ຂອງ​ພຣະ​ອົງ​.</w:t>
      </w:r>
    </w:p>
    <w:p w14:paraId="31A4FD18" w14:textId="77777777" w:rsidR="00F90BDC" w:rsidRDefault="00F90BDC"/>
    <w:p w14:paraId="218E5D5C" w14:textId="77777777" w:rsidR="00F90BDC" w:rsidRDefault="00F90BDC">
      <w:r xmlns:w="http://schemas.openxmlformats.org/wordprocessingml/2006/main">
        <w:t xml:space="preserve">ມັດທາຍ 25:42 ເພາະ​ວ່າ​ຂ້ອຍ​ຫິວ​ເຂົ້າ ເຈົ້າ​ກໍ​ບໍ່​ເອົາ​ຊີ້ນ​ໃຫ້​ຂ້ອຍ ຂ້ອຍ​ຫິວ​ນໍ້າ ແລະ​ເຈົ້າ​ກໍ​ບໍ່​ດື່ມ.</w:t>
      </w:r>
    </w:p>
    <w:p w14:paraId="6DA04B84" w14:textId="77777777" w:rsidR="00F90BDC" w:rsidRDefault="00F90BDC"/>
    <w:p w14:paraId="397DF087" w14:textId="77777777" w:rsidR="00F90BDC" w:rsidRDefault="00F90BDC">
      <w:r xmlns:w="http://schemas.openxmlformats.org/wordprocessingml/2006/main">
        <w:t xml:space="preserve">ຂໍ້​ນີ້​ເວົ້າ​ເຖິງ​ການ​ບໍ່​ໃຫ້​ອາຫານ​ແກ່​ຄົນ​ທີ່​ຂັດ​ສົນ.</w:t>
      </w:r>
    </w:p>
    <w:p w14:paraId="2F814256" w14:textId="77777777" w:rsidR="00F90BDC" w:rsidRDefault="00F90BDC"/>
    <w:p w14:paraId="0CDAA8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“ການ​ໃຫ້​ແກ່​ຄົນ​ທີ່​ຂັດ​ສົນ: ການ​ຮຽກ​ຮ້ອງ​ເຖິງ​ຄວາມ​ເມດ​ຕາ”</w:t>
      </w:r>
    </w:p>
    <w:p w14:paraId="3B726C0A" w14:textId="77777777" w:rsidR="00F90BDC" w:rsidRDefault="00F90BDC"/>
    <w:p w14:paraId="2FA77D1F" w14:textId="77777777" w:rsidR="00F90BDC" w:rsidRDefault="00F90BDC">
      <w:r xmlns:w="http://schemas.openxmlformats.org/wordprocessingml/2006/main">
        <w:t xml:space="preserve">2. "ການ​ຊ່ວຍ​ເຫຼືອ​ຜູ້​ທີ່​ບໍ່​ມີ: ເປັນ​ຄວາມ​ຮັບ​ຜິດ​ຊອບ​ຂອງ​ສັດ​ຊື່​"</w:t>
      </w:r>
    </w:p>
    <w:p w14:paraId="4777DEA9" w14:textId="77777777" w:rsidR="00F90BDC" w:rsidRDefault="00F90BDC"/>
    <w:p w14:paraId="5CA5CF69" w14:textId="77777777" w:rsidR="00F90BDC" w:rsidRDefault="00F90BDC">
      <w:r xmlns:w="http://schemas.openxmlformats.org/wordprocessingml/2006/main">
        <w:t xml:space="preserve">1. ຢາໂກໂບ 2:15-16 “ຖ້າ​ອ້າຍ​ເອື້ອຍ​ນ້ອງ​ນຸ່ງ​ເຄື່ອງ​ບໍ່​ດີ ແລະ​ຂາດ​ອາຫານ​ປະຈຳ​ວັນ ແລະ​ຜູ້​ໜຶ່ງ​ໃນ​ພວກ​ເຈົ້າ​ເວົ້າ​ກັບ​ພວກ​ເຂົາ​ວ່າ, “ຈົ່ງ​ໄປ​ຢ່າງ​ສະຫງົບ​ສຸກ, ຈົ່ງ​ອົບ​ອຸ່ນ​ໃຫ້​ອີ່ມ,” ໂດຍ​ບໍ່​ໄດ້​ມອບ​ສິ່ງ​ຂອງ​ທີ່​ຈຳເປັນ​ໃຫ້​ແກ່​ເຂົາ. ຮ່າງກາຍ, ແມ່ນຫຍັງດີ?”</w:t>
      </w:r>
    </w:p>
    <w:p w14:paraId="6012DD10" w14:textId="77777777" w:rsidR="00F90BDC" w:rsidRDefault="00F90BDC"/>
    <w:p w14:paraId="4EB79A8F" w14:textId="77777777" w:rsidR="00F90BDC" w:rsidRDefault="00F90BDC">
      <w:r xmlns:w="http://schemas.openxmlformats.org/wordprocessingml/2006/main">
        <w:t xml:space="preserve">2. 1 ໂຢຮັນ 3:17-18 “ແຕ່​ຖ້າ​ຜູ້​ໃດ​ມີ​ຊັບ​ສິນ​ຂອງ​ໂລກ​ແລະ​ເຫັນ​ພີ່​ນ້ອງ​ຂັດ​ສົນ ແຕ່​ຍັງ​ປິດ​ໃຈ​ຕໍ່​ຕ້ານ​ຜູ້​ນັ້ນ ຄວາມ​ຮັກ​ຂອງ​ພະເຈົ້າ​ຢູ່​ໃນ​ລາວ​ແນວ​ໃດ​ລູກ​ນ້ອຍ​ເອີຍ ຢ່າ​ໃຫ້​ເຮົາ​ຮັກ​ດ້ວຍ​ຖ້ອຍຄຳ​ຫຼື​ຄຳ​ເວົ້າ. ແຕ່ໃນການກະທໍາແລະຄວາມຈິງ."</w:t>
      </w:r>
    </w:p>
    <w:p w14:paraId="74B1416E" w14:textId="77777777" w:rsidR="00F90BDC" w:rsidRDefault="00F90BDC"/>
    <w:p w14:paraId="4F27FEDD" w14:textId="77777777" w:rsidR="00F90BDC" w:rsidRDefault="00F90BDC">
      <w:r xmlns:w="http://schemas.openxmlformats.org/wordprocessingml/2006/main">
        <w:t xml:space="preserve">ມັດທາຍ 25:43 ຂ້ອຍ​ເປັນ​ຄົນ​ແປກ​ໜ້າ, ແລະ​ເຈົ້າ​ບໍ່​ໄດ້​ເອົາ​ຂ້ອຍ​ເຂົ້າ​ໄປ​ໃນ​ຕົວ​ເປົ່າ, ແລະ​ເຈົ້າ​ບໍ່​ໄດ້​ນຸ່ງ​ເສື້ອ​ໃຫ້​ຂ້ອຍ: ເຈັບ​ປ່ວຍ ແລະ​ຢູ່​ໃນ​ຄຸກ ແລະ​ເຈົ້າ​ບໍ່​ໄດ້​ມາ​ຢາມ​ຂ້ອຍ.</w:t>
      </w:r>
    </w:p>
    <w:p w14:paraId="4C693F53" w14:textId="77777777" w:rsidR="00F90BDC" w:rsidRDefault="00F90BDC"/>
    <w:p w14:paraId="7CAF2139" w14:textId="77777777" w:rsidR="00F90BDC" w:rsidRDefault="00F90BDC">
      <w:r xmlns:w="http://schemas.openxmlformats.org/wordprocessingml/2006/main">
        <w:t xml:space="preserve">ຂໍ້​ນີ້​ຊຸກ​ຍູ້​ເຮົາ​ໃຫ້​ເປັນ​ຄົນ​ຕ້ອນຮັບ​ແຂກ​ແລະ​ໃຫ້​ຄວາມ​ຊ່ອຍ​ເຫລືອ​ແກ່​ຄົນ​ທີ່​ຂັດ​ສົນ.</w:t>
      </w:r>
    </w:p>
    <w:p w14:paraId="659A923F" w14:textId="77777777" w:rsidR="00F90BDC" w:rsidRDefault="00F90BDC"/>
    <w:p w14:paraId="75E9758B" w14:textId="77777777" w:rsidR="00F90BDC" w:rsidRDefault="00F90BDC">
      <w:r xmlns:w="http://schemas.openxmlformats.org/wordprocessingml/2006/main">
        <w:t xml:space="preserve">1: ເຮົາ​ຖືກ​ເອີ້ນ​ໃຫ້​ເປັນ​ຄົນ​ຕ້ອນຮັບ​ຜູ້​ທີ່​ຕ້ອງການ.</w:t>
      </w:r>
    </w:p>
    <w:p w14:paraId="184F3C9A" w14:textId="77777777" w:rsidR="00F90BDC" w:rsidRDefault="00F90BDC"/>
    <w:p w14:paraId="32D49106" w14:textId="77777777" w:rsidR="00F90BDC" w:rsidRDefault="00F90BDC">
      <w:r xmlns:w="http://schemas.openxmlformats.org/wordprocessingml/2006/main">
        <w:t xml:space="preserve">2: ເຮົາ​ຕ້ອງ​ສະແດງ​ຄວາມ​ເຫັນ​ອົກ​ເຫັນ​ໃຈ​ແລະ​ເມດຕາ​ໂດຍ​ການ​ຊ່ວຍ​ເຫຼືອ​ຜູ້​ທີ່​ມີ​ຄວາມ​ທຸກ​ແລະ​ຂັດ​ສົນ.</w:t>
      </w:r>
    </w:p>
    <w:p w14:paraId="1FCC6C0C" w14:textId="77777777" w:rsidR="00F90BDC" w:rsidRDefault="00F90BDC"/>
    <w:p w14:paraId="0059CC2C" w14:textId="77777777" w:rsidR="00F90BDC" w:rsidRDefault="00F90BDC">
      <w:r xmlns:w="http://schemas.openxmlformats.org/wordprocessingml/2006/main">
        <w:t xml:space="preserve">1: ຢາໂກໂບ 1:27 - ສາດສະຫນາທີ່ບໍລິສຸດແລະບໍ່ມີມົນທິນຕໍ່ຫນ້າພຣະເຈົ້າແລະພຣະບິດາຄືນີ້: ການໄປຢ້ຽມຢາມເດັກກໍາພ້າແລະແມ່ຫມ້າຍທີ່ມີຄວາມຫຍຸ້ງຍາກຂອງເຂົາເຈົ້າ, ແລະຮັກສາຕົນເອງ unspotted ຈາກໂລກ.</w:t>
      </w:r>
    </w:p>
    <w:p w14:paraId="0FFA7639" w14:textId="77777777" w:rsidR="00F90BDC" w:rsidRDefault="00F90BDC"/>
    <w:p w14:paraId="16963211" w14:textId="77777777" w:rsidR="00F90BDC" w:rsidRDefault="00F90BDC">
      <w:r xmlns:w="http://schemas.openxmlformats.org/wordprocessingml/2006/main">
        <w:t xml:space="preserve">2: Isaiah 58:7 - ມັນ​ບໍ່​ແມ່ນ​ການ​ແບ່ງ​ປັນ​ເຂົ້າ​ຈີ່​ຂອງ​ທ່ານ​ກັບ​ຄົນ​ທີ່​ຫິວ, ແລະ​ທີ່​ທ່ານ​ເອົາ​ໄປ​ເຮືອນ​ຂອງ​ທ່ານ​ທີ່​ທຸກ​ຍາກ​ທີ່​ຈະ​ຖືກ​ຂັບ​ໄລ່​ອອກ; ເມື່ອ​ເຈົ້າ​ເຫັນ​ຄົນ​ເປືອຍ​ກາຍ ເຈົ້າ​ປົກ​ປິດ​ລາວ ແລະ​ບໍ່​ເຊື່ອງ​ຕົວ​ເອງ​ຈາກ​ເນື້ອ​ໜັງ​ຂອງ​ເຈົ້າ​ບໍ?</w:t>
      </w:r>
    </w:p>
    <w:p w14:paraId="1B0B715A" w14:textId="77777777" w:rsidR="00F90BDC" w:rsidRDefault="00F90BDC"/>
    <w:p w14:paraId="210858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25:44 ແລ້ວ​ພວກເຂົາ​ກໍ​ຈະ​ຕອບ​ພຣະອົງ​ອີກ​ວ່າ, “ພຣະອົງເຈົ້າ​ເອີຍ ເມື່ອ​ພຣະອົງ​ເຫັນ​ພຣະອົງ​ອຶດຫິວ ຫລື​ຫິວນໍ້າ ຫລື​ເປັນ​ຄົນ​ແປກໜ້າ, ຫລື​ເປືອຍກາຍ, ຫລື​ເຈັບປ່ວຍ, ຫລື​ຢູ່​ໃນ​ຄຸກ ແລະ​ບໍ່​ໄດ້​ຮັບໃຊ້​ພຣະອົງ?</w:t>
      </w:r>
    </w:p>
    <w:p w14:paraId="5826CC47" w14:textId="77777777" w:rsidR="00F90BDC" w:rsidRDefault="00F90BDC"/>
    <w:p w14:paraId="6377ACA9" w14:textId="77777777" w:rsidR="00F90BDC" w:rsidRDefault="00F90BDC">
      <w:r xmlns:w="http://schemas.openxmlformats.org/wordprocessingml/2006/main">
        <w:t xml:space="preserve">ຂໍ້ນີ້ເວົ້າເຖິງວິທີທີ່ພວກເຮົາຄວນປະຕິບັດຕໍ່ຄົນອື່ນ, ແມ່ນແຕ່ຜູ້ທີ່ຕ້ອງການ, ຄືກັບວ່າພວກເຂົາເປັນພຣະຄຣິດເອງ.</w:t>
      </w:r>
    </w:p>
    <w:p w14:paraId="0127CCAE" w14:textId="77777777" w:rsidR="00F90BDC" w:rsidRDefault="00F90BDC"/>
    <w:p w14:paraId="6EE3D74C" w14:textId="77777777" w:rsidR="00F90BDC" w:rsidRDefault="00F90BDC">
      <w:r xmlns:w="http://schemas.openxmlformats.org/wordprocessingml/2006/main">
        <w:t xml:space="preserve">1. ການຮຽກຮ້ອງເຖິງຄວາມເຫັນອົກເຫັນໃຈ: ຫນ້າທີ່ຂອງພວກເຮົາທີ່ຈະຮັກແລະຮັບໃຊ້ຄົນຂັດສົນ</w:t>
      </w:r>
    </w:p>
    <w:p w14:paraId="35C75F45" w14:textId="77777777" w:rsidR="00F90BDC" w:rsidRDefault="00F90BDC"/>
    <w:p w14:paraId="3C9EA538" w14:textId="77777777" w:rsidR="00F90BDC" w:rsidRDefault="00F90BDC">
      <w:r xmlns:w="http://schemas.openxmlformats.org/wordprocessingml/2006/main">
        <w:t xml:space="preserve">2. ກົດລະບຽບທອງ: ປະຕິບັດຕໍ່ຜູ້ອື່ນຕາມທີ່ເຈົ້າຕ້ອງການ</w:t>
      </w:r>
    </w:p>
    <w:p w14:paraId="2D35364D" w14:textId="77777777" w:rsidR="00F90BDC" w:rsidRDefault="00F90BDC"/>
    <w:p w14:paraId="6D710375" w14:textId="77777777" w:rsidR="00F90BDC" w:rsidRDefault="00F90BDC">
      <w:r xmlns:w="http://schemas.openxmlformats.org/wordprocessingml/2006/main">
        <w:t xml:space="preserve">1. ຄາລາຊີ 6:9-10 - “ຢ່າ​ໃຫ້​ພວກ​ເຮົາ​ອິດ​ເມື່ອຍ​ໃນ​ການ​ເຮັດ​ການ​ດີ ເພາະ​ໃນ​ເວລາ​ອັນ​ເໝາະ​ສົມ ພວກ​ເຮົາ​ຈະ​ເກັບ​ກ່ຽວ ຖ້າ​ຫາກ​ພວກ​ເຮົາ​ບໍ່​ຍອມ​ແພ້ ດັ່ງ​ນັ້ນ ເມື່ອ​ມີ​ໂອກາດ​ກໍ​ໃຫ້​ເຮົາ​ເຮັດ​ດີ​ຕໍ່​ຄົນ​ທັງ​ປວງ. ໂດຍສະເພາະກັບຜູ້ທີ່ຢູ່ໃນຄອບຄົວຂອງຜູ້ເຊື່ອຖື."</w:t>
      </w:r>
    </w:p>
    <w:p w14:paraId="239E9764" w14:textId="77777777" w:rsidR="00F90BDC" w:rsidRDefault="00F90BDC"/>
    <w:p w14:paraId="1622A2C9" w14:textId="77777777" w:rsidR="00F90BDC" w:rsidRDefault="00F90BDC">
      <w:r xmlns:w="http://schemas.openxmlformats.org/wordprocessingml/2006/main">
        <w:t xml:space="preserve">2. ຢາໂກໂບ 2:14-17 “ພີ່ນ້ອງ​ທັງຫລາຍ​ເອີຍ, ຖ້າ​ຜູ້​ໃດ​ອ້າງ​ວ່າ​ມີ​ຄວາມ​ເຊື່ອ​ແຕ່​ບໍ່​ມີ​ການ​ກະທຳ ຄວາມ​ເຊື່ອ​ນັ້ນ​ຈະ​ຊ່ວຍ​ເຂົາ​ໃຫ້​ພົ້ນ​ໄດ້​ບໍ? ສົມ​ມຸດ​ວ່າ​ພີ່​ນ້ອງ​ຊາຍ​ຍິງ​ບໍ່​ມີ​ເຄື່ອງ​ນຸ່ງ​ຫົ່ມ​ແລະ​ອາຫານ​ປະຈຳ​ວັນ. ຖ້າ​ຜູ້​ໃດ​ຄົນ​ໜຶ່ງ​ໃນ​ພວກ​ເຈົ້າ​ເວົ້າ​ກັບ​ເຂົາ​ເຈົ້າ​ວ່າ, “ຈົ່ງ​ໄປ​ຢູ່​ທີ່​ສະຫງົບ​ສຸກ ຈົ່ງ​ໃຫ້​ຄວາມ​ອົບ​ອຸ່ນ ແລະ​ລ້ຽງ​ດູ” ແຕ່​ບໍ່​ໄດ້​ເຮັດ​ຫຍັງ​ກ່ຽວ​ກັບ​ຄວາມ​ຕ້ອງການ​ທາງ​ຮ່າງກາຍ​ຂອງ​ເຂົາ​ຈະ​ເປັນ​ຜົນ​ດີ​ຫຍັງ? ຕາຍ."</w:t>
      </w:r>
    </w:p>
    <w:p w14:paraId="49CBA920" w14:textId="77777777" w:rsidR="00F90BDC" w:rsidRDefault="00F90BDC"/>
    <w:p w14:paraId="2523FBA1" w14:textId="77777777" w:rsidR="00F90BDC" w:rsidRDefault="00F90BDC">
      <w:r xmlns:w="http://schemas.openxmlformats.org/wordprocessingml/2006/main">
        <w:t xml:space="preserve">ມັດທາຍ 25:45 ແລ້ວ​ພຣະອົງ​ກໍ​ຈະ​ຕອບ​ພວກເຂົາ​ວ່າ, “ເຮົາ​ບອກ​ພວກເຈົ້າ​ຕາມ​ຄວາມຈິງ​ວ່າ, ຕາບໃດ​ທີ່​ພວກເຈົ້າ​ບໍ່ໄດ້​ເຮັດ​ໃຫ້​ຜູ້​ໜຶ່ງ​ໃນ​ຈຳນວນ​ຄົນ​ທີ່​ໜ້ອຍ​ທີ່ສຸດ​ນັ້ນ, ເຈົ້າ​ກໍ​ບໍ່ໄດ້​ເຮັດ​ຕໍ່​ເຮົາ.</w:t>
      </w:r>
    </w:p>
    <w:p w14:paraId="70792282" w14:textId="77777777" w:rsidR="00F90BDC" w:rsidRDefault="00F90BDC"/>
    <w:p w14:paraId="722DB8F4" w14:textId="77777777" w:rsidR="00F90BDC" w:rsidRDefault="00F90BDC">
      <w:r xmlns:w="http://schemas.openxmlformats.org/wordprocessingml/2006/main">
        <w:t xml:space="preserve">ພະ​ເຍຊູ​ສອນ​ວ່າ ເມື່ອ​ເຮົາ​ຊ່ວຍ​ຄົນ​ທີ່​ຂັດ​ສົນ ກໍ​ຄື​ກັນ​ກັບ​ການ​ຊ່ວຍ​ເຫຼືອ​ພະອົງ.</w:t>
      </w:r>
    </w:p>
    <w:p w14:paraId="5F1D5FDA" w14:textId="77777777" w:rsidR="00F90BDC" w:rsidRDefault="00F90BDC"/>
    <w:p w14:paraId="04F307BD" w14:textId="77777777" w:rsidR="00F90BDC" w:rsidRDefault="00F90BDC">
      <w:r xmlns:w="http://schemas.openxmlformats.org/wordprocessingml/2006/main">
        <w:t xml:space="preserve">1: ພຣະ​ເຢ​ຊູ​ຮຽກ​ຮ້ອງ​ໃຫ້​ພວກ​ເຮົາ​ຮັບ​ໃຊ້​ຜູ້​ທີ່​ຂັດ​ສົນ​ເພື່ອ​ຮັບ​ໃຊ້​ພຣະ​ອົງ.</w:t>
      </w:r>
    </w:p>
    <w:p w14:paraId="7A7C9375" w14:textId="77777777" w:rsidR="00F90BDC" w:rsidRDefault="00F90BDC"/>
    <w:p w14:paraId="1831D961" w14:textId="77777777" w:rsidR="00F90BDC" w:rsidRDefault="00F90BDC">
      <w:r xmlns:w="http://schemas.openxmlformats.org/wordprocessingml/2006/main">
        <w:t xml:space="preserve">2: ການ​ຮັບໃຊ້​ຂອງ​ເຮົາ​ຕໍ່​ຄົນ​ອື່ນ​ສະແດງ​ຄວາມ​ຮັກ​ຕໍ່​ພະ​ເຍຊູ.</w:t>
      </w:r>
    </w:p>
    <w:p w14:paraId="4B6D2B0A" w14:textId="77777777" w:rsidR="00F90BDC" w:rsidRDefault="00F90BDC"/>
    <w:p w14:paraId="3618FF71" w14:textId="77777777" w:rsidR="00F90BDC" w:rsidRDefault="00F90BDC">
      <w:r xmlns:w="http://schemas.openxmlformats.org/wordprocessingml/2006/main">
        <w:t xml:space="preserve">1: ຄາລາເຕຍ 6:9-10 - ຂໍ​ໃຫ້​ພວກ​ເຮົາ​ບໍ່​ໄດ້​ເມື່ອຍ​ໃນ​ການ​ເຮັດ​ຄວາມ​ດີ, ສໍາ​ລັບ​ການ​ໃນ​ເວ​ລາ​ທີ່​ເຫມາະ​ສົມ​ພວກ​ເຮົາ​ຈະ​ເກັບ​ກ່ຽວ​ໄດ້​ຖ້າ​ຫາກ​ວ່າ​ພວກ​ເຮົາ​ບໍ່​ຍອມ​ແພ້. ເພາະສະນັ້ນ, ເມື່ອພວກເຮົາມີໂອກາດ, ໃຫ້ພວກເຮົາເຮັດດີກັບທຸກໆຄົນ, ໂດຍສະເພາະກັບຜູ້ທີ່ຢູ່ໃນຄອບຄົວຂອງຜູ້ທີ່ເຊື່ອ.</w:t>
      </w:r>
    </w:p>
    <w:p w14:paraId="780C5F99" w14:textId="77777777" w:rsidR="00F90BDC" w:rsidRDefault="00F90BDC"/>
    <w:p w14:paraId="0DBC70B6" w14:textId="77777777" w:rsidR="00F90BDC" w:rsidRDefault="00F90BDC">
      <w:r xmlns:w="http://schemas.openxmlformats.org/wordprocessingml/2006/main">
        <w:t xml:space="preserve">2:14-17 —ອ້າຍ​ເອື້ອຍ​ນ້ອງ​ຂອງ​ຂ້າ​ພະ​ເຈົ້າ​ຈະ​ເປັນ​ການ​ດີ​ອັນ​ໃດ​ຖ້າ​ຜູ້​ໃດ​ອ້າງ​ວ່າ​ມີ​ຄວາມ​ເຊື່ອ​ແຕ່​ບໍ່​ມີ​ການ​ກະ​ທໍາ? ຄວາມ​ເຊື່ອ​ແບບ​ນັ້ນ​ຊ່ວຍ​ເຂົາ​ເຈົ້າ​ໄດ້​ບໍ? ສົມ​ມຸດ​ວ່າ​ພີ່​ນ້ອງ​ຊາຍ​ຍິງ​ບໍ່​ມີ​ເຄື່ອງນຸ່ງ​ຫົ່ມ​ແລະ​ອາຫານ​ປະຈຳ​ວັນ. ຖ້າ​ຫາກ​ຜູ້​ໜຶ່ງ​ໃນ​ພວກ​ເຈົ້າ​ເວົ້າ​ກັບ​ເຂົາ​ເຈົ້າ​ວ່າ, “ຈົ່ງ​ໄປ​ຢ່າງ​ສະ​ຫງົບ; ຮັກສາຄວາມອົບອຸ່ນແລະໃຫ້ອາຫານດີ,” ແຕ່ບໍ່ມີຫຍັງກ່ຽວກັບຄວາມຕ້ອງການທາງດ້ານຮ່າງກາຍຂອງເຂົາເຈົ້າ, ມັນດີແນວໃດ? ໃນທາງດຽວກັນ, ຄວາມເຊື່ອໂດຍຕົວມັນເອງ, ຖ້າມັນບໍ່ມາພ້ອມກັບການກະທໍາ, ແມ່ນຕາຍ.</w:t>
      </w:r>
    </w:p>
    <w:p w14:paraId="113CC0F9" w14:textId="77777777" w:rsidR="00F90BDC" w:rsidRDefault="00F90BDC"/>
    <w:p w14:paraId="62C3D58A" w14:textId="77777777" w:rsidR="00F90BDC" w:rsidRDefault="00F90BDC">
      <w:r xmlns:w="http://schemas.openxmlformats.org/wordprocessingml/2006/main">
        <w:t xml:space="preserve">ມັດທາຍ 25:46 ແລະ​ຄົນ​ເຫຼົ່ານີ້​ຈະ​ຖືກ​ລົງໂທດ​ອັນ​ເປັນນິດ, ແຕ່​ຄົນ​ຊອບທຳ​ຈະ​ມີ​ຊີວິດ​ຕະຫຼອດ​ໄປ.</w:t>
      </w:r>
    </w:p>
    <w:p w14:paraId="0DE3FB1C" w14:textId="77777777" w:rsidR="00F90BDC" w:rsidRDefault="00F90BDC"/>
    <w:p w14:paraId="7E250AD4" w14:textId="77777777" w:rsidR="00F90BDC" w:rsidRDefault="00F90BDC">
      <w:r xmlns:w="http://schemas.openxmlformats.org/wordprocessingml/2006/main">
        <w:t xml:space="preserve">ຂໍ້ພຣະຄຳພີເນັ້ນໜັກວ່າຄົນບໍ່ຊອບທຳຈະປະເຊີນກັບການລົງໂທດຕະຫຼອດໄປ, ໃນຂະນະທີ່ຄົນຊອບທຳຈະໄດ້ຮັບຊີວິດນິລັນດອນ.</w:t>
      </w:r>
    </w:p>
    <w:p w14:paraId="6E1D66EA" w14:textId="77777777" w:rsidR="00F90BDC" w:rsidRDefault="00F90BDC"/>
    <w:p w14:paraId="7902219B" w14:textId="77777777" w:rsidR="00F90BDC" w:rsidRDefault="00F90BDC">
      <w:r xmlns:w="http://schemas.openxmlformats.org/wordprocessingml/2006/main">
        <w:t xml:space="preserve">1. ທາງເລືອກຂອງນິລັນດອນ: ປະເຊີນຫນ້າກັບຜົນສະທ້ອນຂອງການກະທໍາຂອງພວກເຮົາ</w:t>
      </w:r>
    </w:p>
    <w:p w14:paraId="61D02839" w14:textId="77777777" w:rsidR="00F90BDC" w:rsidRDefault="00F90BDC"/>
    <w:p w14:paraId="09A408B9" w14:textId="77777777" w:rsidR="00F90BDC" w:rsidRDefault="00F90BDC">
      <w:r xmlns:w="http://schemas.openxmlformats.org/wordprocessingml/2006/main">
        <w:t xml:space="preserve">2. ຄໍາສັນຍາຂອງຊີວິດນິລັນດອນ: ການເຊື້ອເຊີນສໍາລັບການຫັນປ່ຽນທາງວິນຍານ</w:t>
      </w:r>
    </w:p>
    <w:p w14:paraId="74EF57E7" w14:textId="77777777" w:rsidR="00F90BDC" w:rsidRDefault="00F90BDC"/>
    <w:p w14:paraId="1D0C29B0"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76A806A6" w14:textId="77777777" w:rsidR="00F90BDC" w:rsidRDefault="00F90BDC"/>
    <w:p w14:paraId="2713F39C" w14:textId="77777777" w:rsidR="00F90BDC" w:rsidRDefault="00F90BDC">
      <w:r xmlns:w="http://schemas.openxmlformats.org/wordprocessingml/2006/main">
        <w:t xml:space="preserve">2. 1 ໂກລິນໂທ 15:19-22 - ຖ້າເຮົາມີຄວາມຫວັງໃນພຣະຄຣິດເທົ່ານັ້ນໃນຊີວິດນີ້ ເຮົາກໍເປັນທຸກໃຈທີ່ສຸດ. ແຕ່​ບັດ​ນີ້​ພະ​ຄລິດ​ເປັນ​ຄືນ​ມາ​ຈາກ​ຕາຍ ແລະ​ກາຍ​ເປັນ​ໝາກ​ທຳອິດ​ຂອງ​ພວກ​ເຂົາ​ທີ່​ໄດ້​ນອນ​ຫລັບ. ເພາະ​ວ່າ​ຄວາມ​ຕາຍ​ມາ​ໂດຍ​ມະນຸດ, ການ​ຟື້ນ​ຄືນ​ຊີວິດ​ຂອງ​ຄົນ​ຕາຍ​ກໍ​ມາ​ໂດຍ​ມະນຸດ. ເພາະ​ໃນ​ອາ​ດາມ​ທຸກ​ຄົນ​ຕາຍ, ເຖິງ​ແມ່ນ​ໃນ​ພຣະ​ຄຣິດ​ທຸກ​ຄົນ​ຈະ​ຖືກ​ເຮັດ​ໃຫ້​ມີ​ຊີ​ວິດ.</w:t>
      </w:r>
    </w:p>
    <w:p w14:paraId="43757154" w14:textId="77777777" w:rsidR="00F90BDC" w:rsidRDefault="00F90BDC"/>
    <w:p w14:paraId="0CD152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26 ເລົ່າຄືນການວາງແຜນຕໍ່ຕ້ານພຣະເຢຊູ, ການຊົງເຈີມຂອງພຣະອົງທີ່ເມືອງເບັດທານີ, ອາຫານແລງຄາບສຸດທ້າຍ, ການອະທິຖານຂອງພຣະອົງໃນສວນເຄັດເຊມາເນ, ການຈັບກຸມຂອງພຣະອົງ ແລະການທົດລອງຕໍ່ໄປກ່ອນທີ່ປະໂລຫິດໃຫຍ່ ແລະເປໂຕຈະປະຕິເສດພຣະອົງ.</w:t>
      </w:r>
    </w:p>
    <w:p w14:paraId="5560DB7B" w14:textId="77777777" w:rsidR="00F90BDC" w:rsidRDefault="00F90BDC"/>
    <w:p w14:paraId="7FD0D2F3" w14:textId="77777777" w:rsidR="00F90BDC" w:rsidRDefault="00F90BDC">
      <w:r xmlns:w="http://schemas.openxmlformats.org/wordprocessingml/2006/main">
        <w:t xml:space="preserve">ວັກທີ 1: ບົດເລີ່ມຕົ້ນໂດຍພຣະເຢຊູໄດ້ຄາດຄະເນການສິ້ນພຣະຊົນຂອງພຣະອົງໃນເວລາສອງມື້ລະຫວ່າງປັດສະຄາ (ມັດທາຍ 26:1-5). ໃນ​ຂະນະ​ດຽວ​ກັນ ພວກ​ປະໂຣຫິດ​ແລະ​ພວກ​ຜູ້​ເຖົ້າ​ແກ່​ກຳລັງ​ວາງແຜນ​ທີ່​ຈະ​ຈັບ​ພຣະອົງ. ຢູ່​ເມືອງ​ເບັດທານີ ຜູ້ຍິງ​ຄົນ​ໜຶ່ງ​ໄດ້​ເຈີມ​ພະ​ເຍຊູ​ດ້ວຍ​ນໍ້າຫອມ​ທີ່​ມີ​ລາຄາ​ແພງ ເຊິ່ງ​ຢູດາ​ອິດສະກາຣີອຶດ​ເຫັນ​ວ່າ​ເປັນ​ການ​ເສຍ​ສະລະ. ອັນນີ້ເຮັດໃຫ້ຢູດາຕົກລົງທີ່ຈະທໍລະຍົດພຣະເຢຊູເພື່ອເອົາເງິນສາມສິບຕ່ອນ (ມັດທາຍ 26:6-16).</w:t>
      </w:r>
    </w:p>
    <w:p w14:paraId="0939A93E" w14:textId="77777777" w:rsidR="00F90BDC" w:rsidRDefault="00F90BDC"/>
    <w:p w14:paraId="041E77D5" w14:textId="77777777" w:rsidR="00F90BDC" w:rsidRDefault="00F90BDC">
      <w:r xmlns:w="http://schemas.openxmlformats.org/wordprocessingml/2006/main">
        <w:t xml:space="preserve">ວັກທີ 2: ໃນລະຫວ່າງອາຫານທ່ຽງສຸດທ້າຍ, ພຣະເຢຊູໄດ້ແບ່ງປັນເຂົ້າຈີ່ແລະເຫຼົ້າແວງກັບພວກສາວົກຂອງພຣະອົງເປັນສັນຍາລັກຂອງພຣະກາຍແລະເລືອດຂອງພຣະອົງທີ່ຈະຖືກມອບໃຫ້ຫລາຍຄົນສໍາລັບການໃຫ້ອະໄພບາບ (ມັດທາຍ 26: 17-29). ພຣະອົງຍັງໄດ້ຄາດຄະເນວ່າຫນຶ່ງໃນພວກເຂົາຈະທໍລະຍົດພຣະອົງ, ເຊິ່ງເຮັດໃຫ້ສານຸສິດແຕ່ລະຄົນຕັ້ງຄໍາຖາມວ່າພວກເຂົາແມ່ນໃຜ. ຫຼັງ​ຈາກ​ກິນ​ແລງ​ແລ້ວ ເຂົາ​ເຈົ້າ​ກໍ​ອອກ​ໄປ​ທີ່​ພູເຂົາ​ໝາກກອກ​ເຊິ່ງ​ພະ​ເຍຊູ​ຄາດ​ຄະ​ເນ​ວ່າ​ເປໂຕ​ຈະ​ປະຕິເສດ​ກ່ອນ​ໄກ່​ຂັນ. ເຖິງ​ແມ່ນ​ວ່າ​ເປໂຕ​ຄັດຄ້ານ​ຢ່າງ​ແຮງ​ທີ່​ເວົ້າ​ວ່າ​ລາວ​ຈະ​ບໍ່​ຍອມ​ແພ້​ຫຼື​ປະຕິເສດ​ພະ​ຄລິດ​ເຖິງ​ແມ່ນ​ວ່າ​ຄົນ​ອື່ນ​ຈະ​ເຮັດ​ແນວ​ໃດ​ກໍ​ຕາມ.</w:t>
      </w:r>
    </w:p>
    <w:p w14:paraId="1FE7E4B9" w14:textId="77777777" w:rsidR="00F90BDC" w:rsidRDefault="00F90BDC"/>
    <w:p w14:paraId="1E3E457B" w14:textId="77777777" w:rsidR="00F90BDC" w:rsidRDefault="00F90BDC">
      <w:r xmlns:w="http://schemas.openxmlformats.org/wordprocessingml/2006/main">
        <w:t xml:space="preserve">ວັກທີ 3: ຢູ່ສວນເຄັດເຊມາເນ, ໃນຂະນະທີ່ອະທິດຖານຢ່າງຈິງຈັງກ່ຽວກັບຄວາມຕາຍທີ່ກໍາລັງຈະມາເຖິງນັ້ນ ພຣະອົງໄດ້ຂໍໃຫ້ພວກສາວົກຈົ່ງຕື່ນເຖີດ ອະທິຖານ, ແຕ່ພົບວ່າພວກເຂົານອນຢູ່ກັບຄືນມາ ສະແດງໃຫ້ເຫັນຄວາມອ່ອນເພຍຂອງມະນຸດກົງກັນຂ້າມກັບຄວາມເຂັ້ມແຂງອັນສູງສົ່ງ (ມັດທາຍ 26:36-46). ບໍ່​ດົນ​ຫຼັງ​ຈາກ​ທີ່​ຢູດາ​ມາ​ເຖິງ​ພ້ອມ​ດ້ວຍ​ດາບ​ປະກອບ​ອາວຸດ​ຝູງ​ຊົນ​ທີ່​ພວກ​ປະໂລຫິດ​ໃຫຍ່​ຜູ້​ເຖົ້າ​ແກ່​ສົ່ງ​ໄປ​ທໍລະຍົດ​ພະ​ເຍຊູ​ຈູບ​ນຳ​ການ​ຈັບ​ກຸມ​ພະອົງ. ສາວົກ​ຄົນ​ໜຶ່ງ​ຕີ​ມະຫາ​ປະໂຣຫິດ​ຕັດ​ຫູ​ຂອງຕົນ ແຕ່​ພຣະເຢຊູເຈົ້າ​ສັ່ງ​ຫ້າມ​ຄົນ​ຮັບໃຊ້​ໃຫ້​ປິ່ນປົວ ໂດຍ​ກ່າວ​ວ່າ ຄົນ​ທີ່​ຕາຍ​ດ້ວຍ​ດາບ​ຕາຍ​ດ້ວຍ​ດາບ ແລ້ວ​ກໍ​ຖືກ​ນຳ​ໄປ​ຈາກ​ມະຫາ​ປະໂຣຫິດ​ກາຢາຟາ ບ່ອນ​ທີ່​ພວກ​ຄູສອນ​ກົດໝາຍ​ໄດ້​ມາ​ຊຸມນຸມ​ກັນ ໃນ​ຂະນະ​ນັ້ນ ເປໂຕ​ກໍ​ຍ່າງ​ໄປ​ໄກໆ​ທີ່​ເດີ່ນ​ມະຫາ​ປະໂຣຫິດ​ນັ່ງ​ເຝົ້າ​ຢູ່​ຂ້າງ​ນອກ. ການ​ດຳ​ເນີນ​ຄະດີ​ຢູ່​ທີ່​ນັ້ນ​ລາວ​ໄດ້​ປະຕິ​ເສດ​ບໍ່​ຮູ້ຈັກ​ພຣະ​ຄຣິດ​ສາມ​ເທື່ອ​ຂອງ​ໄກ່​ໄກ່​ຕາມ​ທີ່​ພະ​ຄລິດ​ໄດ້​ທຳນາຍ​ໄວ້​ວ່າ​ຈະ​ບັນລຸ​ສິ່ງ​ທີ່​ໄດ້​ກ່າວ​ໄວ້​ກ່ອນ​ໜ້າ​ນີ້ ມັດທາຍ 26:47-75.</w:t>
      </w:r>
    </w:p>
    <w:p w14:paraId="55FC42F8" w14:textId="77777777" w:rsidR="00F90BDC" w:rsidRDefault="00F90BDC"/>
    <w:p w14:paraId="49A20247" w14:textId="77777777" w:rsidR="00F90BDC" w:rsidRDefault="00F90BDC"/>
    <w:p w14:paraId="673E43FE" w14:textId="77777777" w:rsidR="00F90BDC" w:rsidRDefault="00F90BDC">
      <w:r xmlns:w="http://schemas.openxmlformats.org/wordprocessingml/2006/main">
        <w:t xml:space="preserve">ມັດທາຍ 26:1 ແລະ ເຫດການ​ໄດ້​ບັງເກີດ​ຂຶ້ນ​ຄື ເມື່ອ​ພຣະເຢຊູເຈົ້າ​ກ່າວ​ຖ້ອຍຄຳ​ທັງໝົດ​ນີ້​ຈົບ​ແລ້ວ, ພຣະອົງ​ຈຶ່ງ​ກ່າວ​ກັບ​ພວກ​ສາວົກ​ຂອງ​ພຣະອົງ​ວ່າ:</w:t>
      </w:r>
    </w:p>
    <w:p w14:paraId="5AC35E2F" w14:textId="77777777" w:rsidR="00F90BDC" w:rsidRDefault="00F90BDC"/>
    <w:p w14:paraId="14011508" w14:textId="77777777" w:rsidR="00F90BDC" w:rsidRDefault="00F90BDC">
      <w:r xmlns:w="http://schemas.openxmlformats.org/wordprocessingml/2006/main">
        <w:t xml:space="preserve">ພະ​ເຍຊູ​ສອນ​ພວກ​ລູກ​ສິດ​ຈົບ​ແລ້ວ ແລະ​ພ້ອມ​ທີ່​ຈະ​ປະ​ເຊີນ​ກັບ​ການ​ທົດ​ລອງ​ທີ່​ຢູ່​ຂ້າງ​ໜ້າ.</w:t>
      </w:r>
    </w:p>
    <w:p w14:paraId="08909339" w14:textId="77777777" w:rsidR="00F90BDC" w:rsidRDefault="00F90BDC"/>
    <w:p w14:paraId="2D6CB7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ບໍ່​ວ່າ​ຈະ​ມີ​ການ​ທົດ​ລອງ​ຢ່າງ​ໃດ​ກໍ​ຕາມ, ເຮົາ​ຕ້ອງ​ສັດ​ຊື່​ແລະ​ໄວ້​ວາງ​ໃຈ​ໃນ​ພຣະ​ຜູ້​ເປັນ​ເຈົ້າ.</w:t>
      </w:r>
    </w:p>
    <w:p w14:paraId="3ED58D8B" w14:textId="77777777" w:rsidR="00F90BDC" w:rsidRDefault="00F90BDC"/>
    <w:p w14:paraId="21A3F08E" w14:textId="77777777" w:rsidR="00F90BDC" w:rsidRDefault="00F90BDC">
      <w:r xmlns:w="http://schemas.openxmlformats.org/wordprocessingml/2006/main">
        <w:t xml:space="preserve">2: ພວກເຮົາຕ້ອງກຽມພ້ອມທີ່ຈະຕິດຕາມພຣະເຢຊູແລະຮັບເອົາໄມ້ກາງແຂນຂອງພວກເຮົາໃນຊີວິດ.</w:t>
      </w:r>
    </w:p>
    <w:p w14:paraId="29503002" w14:textId="77777777" w:rsidR="00F90BDC" w:rsidRDefault="00F90BDC"/>
    <w:p w14:paraId="044E8DF4"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54A87938" w14:textId="77777777" w:rsidR="00F90BDC" w:rsidRDefault="00F90BDC"/>
    <w:p w14:paraId="5E3F404B" w14:textId="77777777" w:rsidR="00F90BDC" w:rsidRDefault="00F90BDC">
      <w:r xmlns:w="http://schemas.openxmlformats.org/wordprocessingml/2006/main">
        <w:t xml:space="preserve">2: ໂກໂລດ 3:23-24 - ບໍ່ວ່າເຈົ້າຈະເຮັດຫຍັງ, ຈົ່ງເຮັດວຽກດ້ວຍໃຈ, ສໍາລັບພຣະຜູ້ເປັນເຈົ້າ, ບໍ່ແມ່ນສໍາລັບຜູ້ຊາຍ, ຮູ້ວ່າຈາກພຣະຜູ້ເປັນເຈົ້າ, ທ່ານຈະໄດ້ຮັບມໍລະດົກເປັນລາງວັນຂອງເຈົ້າ. ເຈົ້າກໍາລັງຮັບໃຊ້ພຣະຜູ້ເປັນເຈົ້າພຣະຄຣິດ.</w:t>
      </w:r>
    </w:p>
    <w:p w14:paraId="3B926D1D" w14:textId="77777777" w:rsidR="00F90BDC" w:rsidRDefault="00F90BDC"/>
    <w:p w14:paraId="7B70D2A4" w14:textId="77777777" w:rsidR="00F90BDC" w:rsidRDefault="00F90BDC">
      <w:r xmlns:w="http://schemas.openxmlformats.org/wordprocessingml/2006/main">
        <w:t xml:space="preserve">ມັດທາຍ 26:2 ພວກເຈົ້າ​ຮູ້​ວ່າ​ອີກ​ສອງ​ມື້​ເປັນ​ເທດສະການ​ປັດສະຄາ ແລະ​ບຸດ​ມະນຸດ​ກໍ​ຖືກ​ທໍລະຍົດ​ເພື່ອ​ຈະ​ຖືກ​ຄຶງ.</w:t>
      </w:r>
    </w:p>
    <w:p w14:paraId="324DC701" w14:textId="77777777" w:rsidR="00F90BDC" w:rsidRDefault="00F90BDC"/>
    <w:p w14:paraId="6CD83AB7" w14:textId="77777777" w:rsidR="00F90BDC" w:rsidRDefault="00F90BDC">
      <w:r xmlns:w="http://schemas.openxmlformats.org/wordprocessingml/2006/main">
        <w:t xml:space="preserve">ຂໍ້ຄວາມນີ້ແມ່ນກ່ຽວກັບປັດສະຄາແລະພຣະເຢຊູຖືກທໍລະຍົດແລະຖືກຄຶງ.</w:t>
      </w:r>
    </w:p>
    <w:p w14:paraId="3E517804" w14:textId="77777777" w:rsidR="00F90BDC" w:rsidRDefault="00F90BDC"/>
    <w:p w14:paraId="5675FCE8" w14:textId="77777777" w:rsidR="00F90BDC" w:rsidRDefault="00F90BDC">
      <w:r xmlns:w="http://schemas.openxmlformats.org/wordprocessingml/2006/main">
        <w:t xml:space="preserve">1. ການເສຍສະລະຂອງພຣະເຢຊູ: ຂອງປະທານສູງສຸດ</w:t>
      </w:r>
    </w:p>
    <w:p w14:paraId="077426C1" w14:textId="77777777" w:rsidR="00F90BDC" w:rsidRDefault="00F90BDC"/>
    <w:p w14:paraId="0DFF5EC2" w14:textId="77777777" w:rsidR="00F90BDC" w:rsidRDefault="00F90BDC">
      <w:r xmlns:w="http://schemas.openxmlformats.org/wordprocessingml/2006/main">
        <w:t xml:space="preserve">2. ຄວາມສຳເລັດທີ່ເປັນໄປບໍ່ໄດ້ຂອງແຜນຂອງພຣະເຈົ້າ</w:t>
      </w:r>
    </w:p>
    <w:p w14:paraId="18E2E523" w14:textId="77777777" w:rsidR="00F90BDC" w:rsidRDefault="00F90BDC"/>
    <w:p w14:paraId="537D2D15" w14:textId="77777777" w:rsidR="00F90BDC" w:rsidRDefault="00F90BDC">
      <w:r xmlns:w="http://schemas.openxmlformats.org/wordprocessingml/2006/main">
        <w:t xml:space="preserve">1. ເອຊາຢາ 53:4-6 (ແນ່ນອນ ພຣະອົງໄດ້ແບກຄວາມທຸກໂສກຂອງພວກເຮົາ, ແລະໄດ້ບັນທຸກຄວາມໂສກເສົ້າຂອງພວກເຮົາ: ແຕ່ພວກເຮົາຍັງຖືວ່າພຣະອົງຖືກເຄາະຮ້າຍ, ຖືກຕີຈາກພຣະເຈົ້າ, ແລະຖືກຂົ່ມເຫັງ. ການ​ຕີ​ສອນ​ແຫ່ງ​ຄວາມ​ສະຫງົບ​ສຸກ​ຂອງ​ພວກ​ເຮົາ​ໄດ້​ຕົກ​ຢູ່​ກັບ​ລາວ; ແລະ ດ້ວຍ​ເສັ້ນ​ດ່າງ​ຂອງ​ພຣະ​ອົງ​ພວກ​ເຮົາ​ກໍ​ໄດ້​ຮັບ​ການ​ປິ່ນ​ປົວ, ພວກ​ເຮົາ​ຄື​ກັບ​ຝູງ​ແກະ​ໄດ້​ຫລົງ​ທາງ​ໄປ; ພວກ​ເຮົາ​ທຸກ​ຄົນ​ຫັນ​ໄປ​ທາງ​ຂອງ​ຕົນ; ແລະ ພຣະ​ຜູ້​ເປັນ​ເຈົ້າ​ໄດ້​ວາງ​ຄວາມ​ຊົ່ວ​ຮ້າຍ​ຂອງ​ພວກ​ເຮົາ​ທຸກ​ຄົນ​ໄວ້​ເທິງ​ເພິ່ນ.</w:t>
      </w:r>
    </w:p>
    <w:p w14:paraId="04374F68" w14:textId="77777777" w:rsidR="00F90BDC" w:rsidRDefault="00F90BDC"/>
    <w:p w14:paraId="58EDF4EA" w14:textId="77777777" w:rsidR="00F90BDC" w:rsidRDefault="00F90BDC">
      <w:r xmlns:w="http://schemas.openxmlformats.org/wordprocessingml/2006/main">
        <w:t xml:space="preserve">2 ເຮັບເຣີ 9:14-15 (ພຣະ​ໂລ​ຫິດ​ຂອງ​ພຣະ​ຄຣິດ, ຜູ້​ໂດຍ​ພຣະ​ວິນ​ຍານ​ນິ​ລັນ​ດອນ​ໄດ້​ຖວາຍ​ຕົນ​ເອງ​ໂດຍ​ບໍ່​ມີ​ຈຸດ​ພິ​ເສດ​ຕໍ່​ພຣະ​ເຈົ້າ, ຈະ​ເຮັດ​ໃຫ້​ຈິດ​ໃຈ​ຂອງ​ທ່ານ​ກາຍ​ເປັນ​ການ​ຮັບ​ໃຊ້​ພຣະ​ເຈົ້າ​ຜູ້​ຊົງ​ພຣະ​ຊົນ​ຢູ່? ຂອງ​ພຣະ​ຄຳ​ພີ​ໃໝ່, ວ່າ​ໂດຍ​ຄວາມ​ຕາຍ, ເພື່ອ​ການ​ໄຖ່​ການ​ລ່ວງ​ລະ​ເມີດ​ທີ່​ຢູ່​ພາຍ​ໃຕ້​ພຣະ​ຄຳ​ພີ​ຄັ້ງ​ທຳ​ອິດ, ພວກ​ເຂົາ​ທີ່​ຖືກ​ເອີ້ນ​ຈະ </w:t>
      </w:r>
      <w:r xmlns:w="http://schemas.openxmlformats.org/wordprocessingml/2006/main">
        <w:lastRenderedPageBreak xmlns:w="http://schemas.openxmlformats.org/wordprocessingml/2006/main"/>
      </w:r>
      <w:r xmlns:w="http://schemas.openxmlformats.org/wordprocessingml/2006/main">
        <w:t xml:space="preserve">​ໄດ້​ຮັບ​ຄຳ​ສັນ​ຍາ​ແຫ່ງ​ມໍ​ລະ​ດົກ​ນິ​ລັນ​ດອນ.)</w:t>
      </w:r>
    </w:p>
    <w:p w14:paraId="3BD98E53" w14:textId="77777777" w:rsidR="00F90BDC" w:rsidRDefault="00F90BDC"/>
    <w:p w14:paraId="2435CD69" w14:textId="77777777" w:rsidR="00F90BDC" w:rsidRDefault="00F90BDC">
      <w:r xmlns:w="http://schemas.openxmlformats.org/wordprocessingml/2006/main">
        <w:t xml:space="preserve">ມັດທາຍ 26:3 ແລ້ວ​ພວກ​ປະໂຣຫິດ, ພວກ​ທຳມະຈານ, ແລະ​ພວກ​ເຖົ້າແກ່​ຂອງ​ປະຊາຊົນ​ໄດ້​ເຕົ້າໂຮມ​ກັນ​ໄປ​ທີ່​ວັງ​ຂອງ​ມະຫາ​ປະໂຣຫິດ ຜູ້​ທີ່​ມີ​ຊື່​ວ່າ ກາຢາຟາ.</w:t>
      </w:r>
    </w:p>
    <w:p w14:paraId="3F160505" w14:textId="77777777" w:rsidR="00F90BDC" w:rsidRDefault="00F90BDC"/>
    <w:p w14:paraId="4ACB5C6B" w14:textId="77777777" w:rsidR="00F90BDC" w:rsidRDefault="00F90BDC">
      <w:r xmlns:w="http://schemas.openxmlformats.org/wordprocessingml/2006/main">
        <w:t xml:space="preserve">ພວກ​ປະໂລຫິດ, ພວກ​ທຳມະຈານ, ແລະ​ພວກ​ເຖົ້າແກ່​ຂອງ​ປະຊາຊົນ​ໄດ້​ເຕົ້າໂຮມ​ກັນ​ຢູ່​ທີ່​ວັງ​ຂອງ​ມະຫາ​ປະໂຣຫິດ​ກາຢາຟາ.</w:t>
      </w:r>
    </w:p>
    <w:p w14:paraId="76A55946" w14:textId="77777777" w:rsidR="00F90BDC" w:rsidRDefault="00F90BDC"/>
    <w:p w14:paraId="405EBB8E" w14:textId="77777777" w:rsidR="00F90BDC" w:rsidRDefault="00F90BDC">
      <w:r xmlns:w="http://schemas.openxmlformats.org/wordprocessingml/2006/main">
        <w:t xml:space="preserve">1. ໄຊຊະນະຂອງພຣະເຢຊູເໜືອບາບ - ການຕາຍແລະການຟື້ນຄືນຊີວິດຂອງພຣະເຢຊູເຮັດໃຫ້ເຮົາມີອຳນາດທີ່ຈະເອົາຊະນະບາບໄດ້ແນວໃດ.</w:t>
      </w:r>
    </w:p>
    <w:p w14:paraId="0D4E0A6F" w14:textId="77777777" w:rsidR="00F90BDC" w:rsidRDefault="00F90BDC"/>
    <w:p w14:paraId="05F3019F" w14:textId="77777777" w:rsidR="00F90BDC" w:rsidRDefault="00F90BDC">
      <w:r xmlns:w="http://schemas.openxmlformats.org/wordprocessingml/2006/main">
        <w:t xml:space="preserve">2. ພະລັງຂອງຄວາມສາມັກຄີ - ການເຮັດວຽກຮ່ວມກັນສາມາດຊ່ວຍພວກເຮົາໃຫ້ບັນລຸເປົ້າຫມາຍຂອງພວກເຮົາໄດ້ແນວໃດ.</w:t>
      </w:r>
    </w:p>
    <w:p w14:paraId="5691D434" w14:textId="77777777" w:rsidR="00F90BDC" w:rsidRDefault="00F90BDC"/>
    <w:p w14:paraId="3386A582" w14:textId="77777777" w:rsidR="00F90BDC" w:rsidRDefault="00F90BDC">
      <w:r xmlns:w="http://schemas.openxmlformats.org/wordprocessingml/2006/main">
        <w:t xml:space="preserve">1. ມັດທາຍ 18: 20 - "ສໍາລັບບ່ອນທີ່ມີສອງຫຼືສາມຄົນໄດ້ລວບລວມກັນໃນນາມຂອງຂ້ອຍ, ຂ້ອຍຢູ່ໃນທ່າມກາງພວກເຂົາ."</w:t>
      </w:r>
    </w:p>
    <w:p w14:paraId="4F88452A" w14:textId="77777777" w:rsidR="00F90BDC" w:rsidRDefault="00F90BDC"/>
    <w:p w14:paraId="39D24D66" w14:textId="77777777" w:rsidR="00F90BDC" w:rsidRDefault="00F90BDC">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14:paraId="53F02688" w14:textId="77777777" w:rsidR="00F90BDC" w:rsidRDefault="00F90BDC"/>
    <w:p w14:paraId="3F031F80" w14:textId="77777777" w:rsidR="00F90BDC" w:rsidRDefault="00F90BDC">
      <w:r xmlns:w="http://schemas.openxmlformats.org/wordprocessingml/2006/main">
        <w:t xml:space="preserve">ມັດທາຍ 26:4 ແລະ​ໄດ້​ປຶກສາ​ກັນ​ວ່າ​ຈະ​ເອົາ​ພຣະເຢຊູເຈົ້າ​ໄປ​ດ້ວຍ​ຄວາມ​ອ່ອນໂຍນ ແລະ​ຂ້າ​ພຣະອົງ.</w:t>
      </w:r>
    </w:p>
    <w:p w14:paraId="75DC4125" w14:textId="77777777" w:rsidR="00F90BDC" w:rsidRDefault="00F90BDC"/>
    <w:p w14:paraId="1DBC2BDE" w14:textId="77777777" w:rsidR="00F90BDC" w:rsidRDefault="00F90BDC">
      <w:r xmlns:w="http://schemas.openxmlformats.org/wordprocessingml/2006/main">
        <w:t xml:space="preserve">ພວກ​ປະໂລຫິດ​ແລະ​ພວກ​ທຳມະຈານ​ສະແຫວງ​ຫາ​ທາງ​ທີ່​ຈະ​ເອົາ​ພະ​ເຍຊູ​ໄປ​ຂ້າ​ພະອົງ​ໂດຍ​ບໍ່​ມີ​ການ​ລົບກວນ.</w:t>
      </w:r>
    </w:p>
    <w:p w14:paraId="56EBAE33" w14:textId="77777777" w:rsidR="00F90BDC" w:rsidRDefault="00F90BDC"/>
    <w:p w14:paraId="2A86D077" w14:textId="77777777" w:rsidR="00F90BDC" w:rsidRDefault="00F90BDC">
      <w:r xmlns:w="http://schemas.openxmlformats.org/wordprocessingml/2006/main">
        <w:t xml:space="preserve">1. ການ​ປົກຄອງ​ຂອງ​ພະເຈົ້າ​ໃນ​ຄວາມ​ລຳບາກ - ເຮົາ​ສາມາດ​ໄວ້​ວາງໃຈ​ໄດ້​ວ່າ​ພະເຈົ້າ​ຄວບຄຸມ​ໄດ້​ເຖິງ​ແມ່ນ​ວ່າ​ເຮົາ​ປະສົບ​ກັບ​ສະພາບການ​ທີ່​ຫຍຸ້ງຍາກ.</w:t>
      </w:r>
    </w:p>
    <w:p w14:paraId="10F83B54" w14:textId="77777777" w:rsidR="00F90BDC" w:rsidRDefault="00F90BDC"/>
    <w:p w14:paraId="1E08ADAE" w14:textId="77777777" w:rsidR="00F90BDC" w:rsidRDefault="00F90BDC">
      <w:r xmlns:w="http://schemas.openxmlformats.org/wordprocessingml/2006/main">
        <w:t xml:space="preserve">2. ອັນຕະລາຍຂອງຄວາມພາກພູມໃຈ - ພວກເຮົາຕ້ອງລະມັດລະວັງບໍ່ໃຫ້ succumb ກັບຄວາມພາກພູມໃຈແລະຊອກຫາທີ່ຈະເອົາເລື່ອງເຂົ້າໄປໃນມືຂອງພວກເຮົາເອງ.</w:t>
      </w:r>
    </w:p>
    <w:p w14:paraId="4DFBAD79" w14:textId="77777777" w:rsidR="00F90BDC" w:rsidRDefault="00F90BDC"/>
    <w:p w14:paraId="4B3ADCD0" w14:textId="77777777" w:rsidR="00F90BDC" w:rsidRDefault="00F90BDC">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2C35F9F2" w14:textId="77777777" w:rsidR="00F90BDC" w:rsidRDefault="00F90BDC"/>
    <w:p w14:paraId="2DC27F59" w14:textId="77777777" w:rsidR="00F90BDC" w:rsidRDefault="00F90BDC">
      <w:r xmlns:w="http://schemas.openxmlformats.org/wordprocessingml/2006/main">
        <w:t xml:space="preserve">2. ຢາໂກໂບ 4:13-17 - ມາບັດນີ້ ເຈົ້າຜູ້ເວົ້າ ? ມື້ </w:t>
      </w:r>
      <w:r xmlns:w="http://schemas.openxmlformats.org/wordprocessingml/2006/main">
        <w:rPr>
          <w:rFonts w:ascii="맑은 고딕 Semilight" w:hAnsi="맑은 고딕 Semilight"/>
        </w:rPr>
        <w:t xml:space="preserve">​ໃດ </w:t>
      </w:r>
      <w:r xmlns:w="http://schemas.openxmlformats.org/wordprocessingml/2006/main">
        <w:t xml:space="preserve">​ມື້​ອື່ນ​ຫຼື​ມື້​ອື່ນ​ພວກ​ເຮົາ​ຈະ​ເຂົ້າ​ໄປ​ໃນ​ເມືອງ​ດັ່ງ​ກ່າວ​ແລະ​ການ​ໃຊ້​ເວ​ລາ​ປີ​ທີ່​ນັ້ນ​ແລະ​ການ​ຄ້າ​ແລະ​ເຮັດ​ໃຫ້​ກໍາ​ໄລ​? </w:t>
      </w:r>
      <w:r xmlns:w="http://schemas.openxmlformats.org/wordprocessingml/2006/main">
        <w:rPr>
          <w:rFonts w:ascii="맑은 고딕 Semilight" w:hAnsi="맑은 고딕 Semilight"/>
        </w:rPr>
        <w:t xml:space="preserve">앪 </w:t>
      </w:r>
      <w:r xmlns:w="http://schemas.openxmlformats.org/wordprocessingml/2006/main">
        <w:t xml:space="preserve">€?ແຕ່ ທ່ານ ບໍ່ ຮູ້ ວ່າ ມື້ ອື່ນ ຈະ ເອົາ ມາ ໃຫ້. ຊີວິດຂອງເຈົ້າແມ່ນຫຍັງ? ສໍາ​ລັບ​ທ່ານ​ແມ່ນ​ຫມອກ​ທີ່​ປະ​ກົດ​ຂຶ້ນ​ສໍາ​ລັບ​ການ​ໃຊ້​ເວ​ລາ​ພຽງ​ເລັກ​ນ້ອຍ​ແລະ​ຫຼັງ​ຈາກ​ນັ້ນ​ຫາຍ​ໄປ​. ແທນທີ່ເຈົ້າຄວນເວົ້າ, ? </w:t>
      </w:r>
      <w:r xmlns:w="http://schemas.openxmlformats.org/wordprocessingml/2006/main">
        <w:rPr>
          <w:rFonts w:ascii="맑은 고딕 Semilight" w:hAnsi="맑은 고딕 Semilight"/>
        </w:rPr>
        <w:t xml:space="preserve">쏧 </w:t>
      </w:r>
      <w:r xmlns:w="http://schemas.openxmlformats.org/wordprocessingml/2006/main">
        <w:t xml:space="preserve">f ພຣະ​ຜູ້​ເປັນ​ເຈົ້າ​ປະ​ສົງ, ພວກ​ເຮົາ​ຈະ​ດໍາ​ລົງ​ຊີ​ວິດ​ແລະ​ເຮັດ​ສິ່ງ​ນີ້​ຫຼື​ວ່າ​ມັນ​ເປັນ, ທ່ານ​ໂອ້​ອວດ​ໃນ​ຄວາມ​ຈອງ​ຫອງ​ຂອງ​ທ່ານ. ການອວດອ້າງທັງໝົດນັ້ນແມ່ນຊົ່ວ. ສະນັ້ນ ຜູ້ໃດ​ກໍຕາມ​ທີ່​ຮູ້​ສິ່ງ​ທີ່​ຖືກຕ້ອງ​ທີ່​ຈະ​ເຮັດ ແລະ​ບໍ່​ເຮັດ, ເພາະ​ຜູ້​ນັ້ນ​ເປັນ​ບາບ.</w:t>
      </w:r>
    </w:p>
    <w:p w14:paraId="199C4948" w14:textId="77777777" w:rsidR="00F90BDC" w:rsidRDefault="00F90BDC"/>
    <w:p w14:paraId="1BB421BB" w14:textId="77777777" w:rsidR="00F90BDC" w:rsidRDefault="00F90BDC">
      <w:r xmlns:w="http://schemas.openxmlformats.org/wordprocessingml/2006/main">
        <w:t xml:space="preserve">ມັດທາຍ 26:5 ແຕ່​ພວກເຂົາ​ຕອບ​ວ່າ, “ບໍ່​ແມ່ນ​ໃນ​ວັນ​ເທດສະການ, ຢ້ານ​ວ່າ​ຈະ​ເກີດ​ຄວາມ​ວຸ້ນວາຍ​ຂຶ້ນ​ໃນ​ບັນດາ​ປະຊາຊົນ.</w:t>
      </w:r>
    </w:p>
    <w:p w14:paraId="687EBCDA" w14:textId="77777777" w:rsidR="00F90BDC" w:rsidRDefault="00F90BDC"/>
    <w:p w14:paraId="611FE0B1" w14:textId="77777777" w:rsidR="00F90BDC" w:rsidRDefault="00F90BDC">
      <w:r xmlns:w="http://schemas.openxmlformats.org/wordprocessingml/2006/main">
        <w:t xml:space="preserve">ຜູ້​ຄົນ​ຄັດຄ້ານ​ການ​ເຈີມ​ຂອງ​ພະ​ເຍຊູ​ທີ່​ເມືອງ​ເບທະນີ ເພາະ​ເປັນ​ມື້​ເທດສະການ.</w:t>
      </w:r>
    </w:p>
    <w:p w14:paraId="1EFBDCEA" w14:textId="77777777" w:rsidR="00F90BDC" w:rsidRDefault="00F90BDC"/>
    <w:p w14:paraId="3F56C517" w14:textId="77777777" w:rsidR="00F90BDC" w:rsidRDefault="00F90BDC">
      <w:r xmlns:w="http://schemas.openxmlformats.org/wordprocessingml/2006/main">
        <w:t xml:space="preserve">1. ຄວາມສຳຄັນຂອງການໃຫ້ກຽດແກ່ເວລາທີ່ພະເຈົ້າກຳນົດໄວ້.</w:t>
      </w:r>
    </w:p>
    <w:p w14:paraId="7ED3D327" w14:textId="77777777" w:rsidR="00F90BDC" w:rsidRDefault="00F90BDC"/>
    <w:p w14:paraId="1F586A2B" w14:textId="77777777" w:rsidR="00F90BDC" w:rsidRDefault="00F90BDC">
      <w:r xmlns:w="http://schemas.openxmlformats.org/wordprocessingml/2006/main">
        <w:t xml:space="preserve">2. ການປະຕິບັດສະຕິປັນຍາຂອງພະເຈົ້າໃນທ່າມກາງການຕໍ່ຕ້ານ.</w:t>
      </w:r>
    </w:p>
    <w:p w14:paraId="1DEDB5C9" w14:textId="77777777" w:rsidR="00F90BDC" w:rsidRDefault="00F90BDC"/>
    <w:p w14:paraId="4363A268" w14:textId="77777777" w:rsidR="00F90BDC" w:rsidRDefault="00F90BDC">
      <w:r xmlns:w="http://schemas.openxmlformats.org/wordprocessingml/2006/main">
        <w:t xml:space="preserve">1. Deuteronomy 16:16 — “ສາມ​ເທື່ອ​ໃນ​ຫນຶ່ງ​ປີ​ຜູ້​ຊາຍ​ທັງ​ຫມົດ​ຂອງ​ທ່ານ​ຈະ​ໄປ​ປະ​ກົດ​ຢູ່​ຕໍ່​ພຣະ​ພັກ​ຂອງ​ພຣະ​ຜູ້​ເປັນ​ເຈົ້າ​ພຣະ​ເຈົ້າ​ຂອງ​ທ່ານ​ໃນ​ສະ​ຖານ​ທີ່​ທີ່​ພຣະ​ອົງ​ໄດ້​ເລືອກ​ເອົາ​: ໃນ​ງານ​ລ້ຽງ​ເຂົ້າ​ຈີ່ Unleavened, ໃນ​ງານ​ລ້ຽງ​ຂອງ​ອາ​ທິດ, ແລະ​ໃນ​ງານ​ລ້ຽງ Tabernacles; ແລະ​ພວກ​ເຂົາ​ຈະ​ບໍ່​ປະກົດ​ຕໍ່​ພຣະ​ພັກ​ຂອງ​ພຣະ​ຜູ້​ເປັນ​ເຈົ້າ​ດ້ວຍ​ມື​ເປົ່າ.”</w:t>
      </w:r>
    </w:p>
    <w:p w14:paraId="605A4712" w14:textId="77777777" w:rsidR="00F90BDC" w:rsidRDefault="00F90BDC"/>
    <w:p w14:paraId="02656ED6" w14:textId="77777777" w:rsidR="00F90BDC" w:rsidRDefault="00F90BDC">
      <w:r xmlns:w="http://schemas.openxmlformats.org/wordprocessingml/2006/main">
        <w:t xml:space="preserve">2. ສຸພາສິດ 15:2 - "ລີ້ນ​ຂອງ​ຄົນ​ສະຫລາດ​ໃຊ້​ຄວາມ​ຮູ້​ຢ່າງ​ຖືກຕ້ອງ, ແຕ່​ປາກ​ຂອງ​ຄົນ​ໂງ່​ເອົາ​ຄວາມ​ໂງ່​ອອກ​ມາ."</w:t>
      </w:r>
    </w:p>
    <w:p w14:paraId="0859AD6F" w14:textId="77777777" w:rsidR="00F90BDC" w:rsidRDefault="00F90BDC"/>
    <w:p w14:paraId="735F3CD0" w14:textId="77777777" w:rsidR="00F90BDC" w:rsidRDefault="00F90BDC">
      <w:r xmlns:w="http://schemas.openxmlformats.org/wordprocessingml/2006/main">
        <w:t xml:space="preserve">ມັດທາຍ 26:6 ເມື່ອ​ພຣະເຢຊູເຈົ້າ​ຢູ່​ທີ່​ເມືອງ​ເບັດທານີ, ໃນ​ເຮືອນ​ຂອງ​ຊີໂມນ​ຄົນ​ຂີ້ທູດ.</w:t>
      </w:r>
    </w:p>
    <w:p w14:paraId="27ACDEF5" w14:textId="77777777" w:rsidR="00F90BDC" w:rsidRDefault="00F90BDC"/>
    <w:p w14:paraId="2DF21A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ພະ​ເຍຊູ​ຢູ່​ບ້ານ​ເບທະນີ​ທີ່​ບ້ານ​ຊີໂມນ​ຄົນ​ຂີ້ທູດ.</w:t>
      </w:r>
    </w:p>
    <w:p w14:paraId="3BFBBE82" w14:textId="77777777" w:rsidR="00F90BDC" w:rsidRDefault="00F90BDC"/>
    <w:p w14:paraId="43C8615C" w14:textId="77777777" w:rsidR="00F90BDC" w:rsidRDefault="00F90BDC">
      <w:r xmlns:w="http://schemas.openxmlformats.org/wordprocessingml/2006/main">
        <w:t xml:space="preserve">1. ພະລັງແຫ່ງຄວາມບໍ່ມີເງື່ອນໄຂ: ການສຳຫຼວດການຢ້ຽມຢາມຂອງພະເຍຊູເຖິງບ້ານຄົນຂີ້ທູດ</w:t>
      </w:r>
    </w:p>
    <w:p w14:paraId="794BE1FB" w14:textId="77777777" w:rsidR="00F90BDC" w:rsidRDefault="00F90BDC"/>
    <w:p w14:paraId="6F295909" w14:textId="77777777" w:rsidR="00F90BDC" w:rsidRDefault="00F90BDC">
      <w:r xmlns:w="http://schemas.openxmlformats.org/wordprocessingml/2006/main">
        <w:t xml:space="preserve">2. ຄວາມເມດຕາສົງສານຂອງພຣະຄຣິດ: ຄວາມຮັກຂອງພຣະເຢຊູຕໍ່ຜູ້ທີ່ຖືວ່າບໍ່ມີຄ່າຄວນ</w:t>
      </w:r>
    </w:p>
    <w:p w14:paraId="20499C0B" w14:textId="77777777" w:rsidR="00F90BDC" w:rsidRDefault="00F90BDC"/>
    <w:p w14:paraId="42F40985" w14:textId="77777777" w:rsidR="00F90BDC" w:rsidRDefault="00F90BDC">
      <w:r xmlns:w="http://schemas.openxmlformats.org/wordprocessingml/2006/main">
        <w:t xml:space="preserve">1. ມັດທາຍ 9:12 - ແຕ່​ເມື່ອ​ພຣະເຢຊູເຈົ້າ​ໄດ້​ຍິນ​ດັ່ງນັ້ນ ພຣະອົງ​ຈຶ່ງ​ກ່າວ​ກັບ​ເຂົາ​ວ່າ, “ຄົນ​ທັງ​ປວງ​ບໍ່​ຈຳເປັນ​ຕ້ອງ​ມີ​ໝໍ, ແຕ່​ຄົນ​ເຈັບ.</w:t>
      </w:r>
    </w:p>
    <w:p w14:paraId="271DFDA6" w14:textId="77777777" w:rsidR="00F90BDC" w:rsidRDefault="00F90BDC"/>
    <w:p w14:paraId="449883F9" w14:textId="77777777" w:rsidR="00F90BDC" w:rsidRDefault="00F90BDC">
      <w:r xmlns:w="http://schemas.openxmlformats.org/wordprocessingml/2006/main">
        <w:t xml:space="preserve">2 ໂຢຮັນ 8:7 ເມື່ອ​ພວກເຂົາ​ຖາມ​ລາວ​ຕໍ່ໄປ ລາວ​ກໍ​ຍົກ​ຕົວ​ຂຶ້ນ ແລະ​ເວົ້າ​ກັບ​ພວກເຂົາ​ວ່າ, “ຜູ້​ທີ່​ບໍ່ມີ​ບາບ​ໃນ​ພວກ​ເຈົ້າ ຈົ່ງ​ໃຫ້​ລາວ​ແກວ່ງ​ກ້ອນຫີນ​ໃສ່​ນາງ​ກ່ອນ.</w:t>
      </w:r>
    </w:p>
    <w:p w14:paraId="2A0BC9EA" w14:textId="77777777" w:rsidR="00F90BDC" w:rsidRDefault="00F90BDC"/>
    <w:p w14:paraId="214DE369" w14:textId="77777777" w:rsidR="00F90BDC" w:rsidRDefault="00F90BDC">
      <w:r xmlns:w="http://schemas.openxmlformats.org/wordprocessingml/2006/main">
        <w:t xml:space="preserve">ມັດທາຍ 26:7 ມີ​ຍິງ​ຄົນ​ໜຶ່ງ​ຖື​ກ່ອງ​ຫີນ​ປູນ​ທີ່​ມີ​ຄ່າ​ຫຼາຍ​ອັນ​ໜຶ່ງ​ມາ​ຫາ​ພຣະອົງ ແລະ​ເອົາ​ນໍ້າມັນ​ຫອມ​ໃສ່​ຫົວ​ຂອງ​ເພິ່ນ ເມື່ອ​ເພິ່ນ​ນັ່ງ​ກິນ​ຊີ້ນ.</w:t>
      </w:r>
    </w:p>
    <w:p w14:paraId="4419FEF9" w14:textId="77777777" w:rsidR="00F90BDC" w:rsidRDefault="00F90BDC"/>
    <w:p w14:paraId="34576967" w14:textId="77777777" w:rsidR="00F90BDC" w:rsidRDefault="00F90BDC">
      <w:r xmlns:w="http://schemas.openxmlformats.org/wordprocessingml/2006/main">
        <w:t xml:space="preserve">ຂໍ້​ນີ້​ບອກ​ເຖິງ​ຜູ້​ຍິງ​ຄົນ​ໜຶ່ງ​ທີ່​ໄດ້​ເຈີມ​ພະ​ເຍຊູ​ດ້ວຍ​ຢາ​ຂີ້ເຜິ້ງ​ທີ່​ມີ​ຄ່າ​ຫຼາຍ.</w:t>
      </w:r>
    </w:p>
    <w:p w14:paraId="1873712F" w14:textId="77777777" w:rsidR="00F90BDC" w:rsidRDefault="00F90BDC"/>
    <w:p w14:paraId="1FC9C69B" w14:textId="77777777" w:rsidR="00F90BDC" w:rsidRDefault="00F90BDC">
      <w:r xmlns:w="http://schemas.openxmlformats.org/wordprocessingml/2006/main">
        <w:t xml:space="preserve">1: ພະ​ເຍຊູ​ສົມຄວນ​ທີ່​ຈະ​ຖືກ​ເຈີມ—ລືກາ 4:18-19</w:t>
      </w:r>
    </w:p>
    <w:p w14:paraId="1AD4FA6F" w14:textId="77777777" w:rsidR="00F90BDC" w:rsidRDefault="00F90BDC"/>
    <w:p w14:paraId="77982ACB" w14:textId="77777777" w:rsidR="00F90BDC" w:rsidRDefault="00F90BDC">
      <w:r xmlns:w="http://schemas.openxmlformats.org/wordprocessingml/2006/main">
        <w:t xml:space="preserve">2: ການ​ສະແດງ​ຄວາມ​ຮັກ​ແລະ​ຄວາມ​ເຄົາ​ລົບ​ຕໍ່​ພະ​ເຍຊູ​ໂດຍ​ການ​ຮັບໃຊ້​ພະ​ເຍຊູ—ໂຢຮັນ 12:1-8</w:t>
      </w:r>
    </w:p>
    <w:p w14:paraId="23AEAFF9" w14:textId="77777777" w:rsidR="00F90BDC" w:rsidRDefault="00F90BDC"/>
    <w:p w14:paraId="7FA1B19B" w14:textId="77777777" w:rsidR="00F90BDC" w:rsidRDefault="00F90BDC">
      <w:r xmlns:w="http://schemas.openxmlformats.org/wordprocessingml/2006/main">
        <w:t xml:space="preserve">1: ຄຳເພງ 133:2—ເມື່ອ​ປະຊາຊົນ​ຂອງ​ພະເຈົ້າ​ຢູ່​ນຳ​ກັນ​ເປັນ​ນໍ້າ​ໜຶ່ງ​ໃຈ​ດຽວ​ກັນ​ຫຼາຍ​ແທ້ໆ!</w:t>
      </w:r>
    </w:p>
    <w:p w14:paraId="79277274" w14:textId="77777777" w:rsidR="00F90BDC" w:rsidRDefault="00F90BDC"/>
    <w:p w14:paraId="795EC2C0" w14:textId="77777777" w:rsidR="00F90BDC" w:rsidRDefault="00F90BDC">
      <w:r xmlns:w="http://schemas.openxmlformats.org/wordprocessingml/2006/main">
        <w:t xml:space="preserve">2: ໂຢ​ຮັນ 13:34-35 - ພຣະ​ບັນ​ຍັດ​ຂໍ້​ໃຫມ່​ທີ່​ຂ້າ​ພະ​ເຈົ້າ​ໃຫ້​ກັບ​ທ່ານ, ວ່າ​ທ່ານ​ຮັກ​ຊຶ່ງ​ກັນ​ແລະ​ກັນ: ເຊັ່ນ​ດຽວ​ກັນ​ກັບ​ຂ້າ​ພະ​ເຈົ້າ​ໄດ້​ຮັກ​ທ່ານ, ທ່ານ​ຍັງ​ຕ້ອງ​ຮັກ​ຊຶ່ງ​ກັນ​ແລະ​ກັນ.</w:t>
      </w:r>
    </w:p>
    <w:p w14:paraId="43622E45" w14:textId="77777777" w:rsidR="00F90BDC" w:rsidRDefault="00F90BDC"/>
    <w:p w14:paraId="2895E3E9" w14:textId="77777777" w:rsidR="00F90BDC" w:rsidRDefault="00F90BDC">
      <w:r xmlns:w="http://schemas.openxmlformats.org/wordprocessingml/2006/main">
        <w:t xml:space="preserve">ມັດທາຍ 26:8 ແຕ່​ເມື່ອ​ພວກ​ສາວົກ​ເຫັນ​ເຫດການ​ນັ້ນ​ກໍ​ມີ​ຄວາມ​ຄຽດ​ແຄ້ນ​ຈຶ່ງ​ຖາມ​ວ່າ, “ສິ່ງ​ທີ່ </w:t>
      </w:r>
      <w:r xmlns:w="http://schemas.openxmlformats.org/wordprocessingml/2006/main">
        <w:lastRenderedPageBreak xmlns:w="http://schemas.openxmlformats.org/wordprocessingml/2006/main"/>
      </w:r>
      <w:r xmlns:w="http://schemas.openxmlformats.org/wordprocessingml/2006/main">
        <w:t xml:space="preserve">​ເສຍ​ໄປ​ນີ້​ເຮັດ​ເພື່ອ​ຫຍັງ?</w:t>
      </w:r>
    </w:p>
    <w:p w14:paraId="19552921" w14:textId="77777777" w:rsidR="00F90BDC" w:rsidRDefault="00F90BDC"/>
    <w:p w14:paraId="73179567" w14:textId="77777777" w:rsidR="00F90BDC" w:rsidRDefault="00F90BDC">
      <w:r xmlns:w="http://schemas.openxmlformats.org/wordprocessingml/2006/main">
        <w:t xml:space="preserve">ຂໍ້ນີ້ເນັ້ນໃຫ້ເຫັນເຖິງຄວາມໂກດແຄ້ນຂອງພວກສາວົກເມື່ອເຂົາເຈົ້າເຫັນພະເຍຊູຈູດນໍ້າຫອມ.</w:t>
      </w:r>
    </w:p>
    <w:p w14:paraId="6ACB7605" w14:textId="77777777" w:rsidR="00F90BDC" w:rsidRDefault="00F90BDC"/>
    <w:p w14:paraId="1A7B8359" w14:textId="77777777" w:rsidR="00F90BDC" w:rsidRDefault="00F90BDC">
      <w:r xmlns:w="http://schemas.openxmlformats.org/wordprocessingml/2006/main">
        <w:t xml:space="preserve">1: ເຮົາບໍ່ຄວນເສຍເງິນ, ແຕ່ໃຊ້ຊັບພະຍາກອນຂອງເຮົາໃຫ້ເປັນປະໂຫຍດກັບຄົນອື່ນ.</w:t>
      </w:r>
    </w:p>
    <w:p w14:paraId="0F6AA59B" w14:textId="77777777" w:rsidR="00F90BDC" w:rsidRDefault="00F90BDC"/>
    <w:p w14:paraId="095FEE99" w14:textId="77777777" w:rsidR="00F90BDC" w:rsidRDefault="00F90BDC">
      <w:r xmlns:w="http://schemas.openxmlformats.org/wordprocessingml/2006/main">
        <w:t xml:space="preserve">2: ເຮົາ​ຄວນ​ເປັນ​ຜູ້​ດູ​ແລ​ຊັບ​ພະ​ຍາ​ກອນ​ຂອງ​ເຮົາ​ທີ່​ສະ​ຫລາດ, ໂດຍ​ສະ​ເພາະ​ແມ່ນ​ໃນ​ການ​ຮັບ​ໃຊ້​ພຣະ​ຜູ້​ເປັນ​ເຈົ້າ.</w:t>
      </w:r>
    </w:p>
    <w:p w14:paraId="40511B67" w14:textId="77777777" w:rsidR="00F90BDC" w:rsidRDefault="00F90BDC"/>
    <w:p w14:paraId="029524A0" w14:textId="77777777" w:rsidR="00F90BDC" w:rsidRDefault="00F90BDC">
      <w:r xmlns:w="http://schemas.openxmlformats.org/wordprocessingml/2006/main">
        <w:t xml:space="preserve">1 ສຸພາສິດ 21:20 ມີ​ຊັບ​ສົມບັດ​ອັນ​ລ້ຳຄ່າ​ແລະ​ນ້ຳມັນ​ໃນ​ເຮືອນ​ຂອງ​ຄົນ​ສະຫລາດ ແຕ່​ຄົນ​ໂງ່ຈ້າ​ໃຊ້​ເງິນ​ໄປ.</w:t>
      </w:r>
    </w:p>
    <w:p w14:paraId="2EAAB850" w14:textId="77777777" w:rsidR="00F90BDC" w:rsidRDefault="00F90BDC"/>
    <w:p w14:paraId="666D92A7" w14:textId="77777777" w:rsidR="00F90BDC" w:rsidRDefault="00F90BDC">
      <w:r xmlns:w="http://schemas.openxmlformats.org/wordprocessingml/2006/main">
        <w:t xml:space="preserve">2:2 Corinthians 8:7 - ເພາະ​ສະ​ນັ້ນ, as you abound in every thing, in faith, and utterance, and knowledge, and in all diligence, and in your love to us, see that you abound in this grace also .</w:t>
      </w:r>
    </w:p>
    <w:p w14:paraId="14A00D5A" w14:textId="77777777" w:rsidR="00F90BDC" w:rsidRDefault="00F90BDC"/>
    <w:p w14:paraId="5B2CF2C3" w14:textId="77777777" w:rsidR="00F90BDC" w:rsidRDefault="00F90BDC">
      <w:r xmlns:w="http://schemas.openxmlformats.org/wordprocessingml/2006/main">
        <w:t xml:space="preserve">ມັດທາຍ 26:9 ເພາະ​ຢາຂີ້ເຜິ້ງ​ນີ້​ອາດ​ຖືກ​ຂາຍ​ເປັນ​ຈຳນວນ​ຫລວງຫລາຍ ແລະ​ຖືກ​ມອບ​ໃຫ້​ຄົນ​ຍາກຈົນ.</w:t>
      </w:r>
    </w:p>
    <w:p w14:paraId="6669FE1A" w14:textId="77777777" w:rsidR="00F90BDC" w:rsidRDefault="00F90BDC"/>
    <w:p w14:paraId="0B460E6E" w14:textId="77777777" w:rsidR="00F90BDC" w:rsidRDefault="00F90BDC">
      <w:r xmlns:w="http://schemas.openxmlformats.org/wordprocessingml/2006/main">
        <w:t xml:space="preserve">ຂໍ້ນີ້ເວົ້າເຖິງການກະທຳອັນເອື້ອເຟື້ອເພື່ອແຜ່ຂອງພະເຍຊູທີ່ໃຊ້ຢາຂີ້ເຜິ້ງທີ່ມີຄ່າຈຳນວນຫຼວງຫຼາຍເພື່ອທາສົບຂອງພະອົງເພື່ອຝັງສົບ.</w:t>
      </w:r>
    </w:p>
    <w:p w14:paraId="19A4436B" w14:textId="77777777" w:rsidR="00F90BDC" w:rsidRDefault="00F90BDC"/>
    <w:p w14:paraId="4DBB0EDA" w14:textId="77777777" w:rsidR="00F90BDC" w:rsidRDefault="00F90BDC">
      <w:r xmlns:w="http://schemas.openxmlformats.org/wordprocessingml/2006/main">
        <w:t xml:space="preserve">1. ພະລັງແຫ່ງຄວາມເອື້ອເຟື້ອເພື່ອແຜ່: ເລືອກທີ່ຈະໃຫ້ຄວາມເອື້ອເຟື້ອເພື່ອແຜ່ຈາກຄວາມຮັກ</w:t>
      </w:r>
    </w:p>
    <w:p w14:paraId="1C3596C4" w14:textId="77777777" w:rsidR="00F90BDC" w:rsidRDefault="00F90BDC"/>
    <w:p w14:paraId="4EE5A150" w14:textId="77777777" w:rsidR="00F90BDC" w:rsidRDefault="00F90BDC">
      <w:r xmlns:w="http://schemas.openxmlformats.org/wordprocessingml/2006/main">
        <w:t xml:space="preserve">2. ຄ່າຂອງຄວາມເມດຕາ: ການເສຍສະລະເພື່ອຜູ້ອື່ນ</w:t>
      </w:r>
    </w:p>
    <w:p w14:paraId="5A6A582C" w14:textId="77777777" w:rsidR="00F90BDC" w:rsidRDefault="00F90BDC"/>
    <w:p w14:paraId="3CC56F38" w14:textId="77777777" w:rsidR="00F90BDC" w:rsidRDefault="00F90BDC">
      <w:r xmlns:w="http://schemas.openxmlformats.org/wordprocessingml/2006/main">
        <w:t xml:space="preserve">1. 2 ໂກຣິນໂທ 8:9 - ເພາະ​ພວກ​ເຈົ້າ​ຮູ້​ຈັກ​ພຣະ​ຄຸນ​ຂອງ​ພຣະ​ເຢ​ຊູ​ຄຣິດ​ເຈົ້າ​ຂອງ​ພວກ​ເຮົາ, ວ່າ, ເຖິງ​ແມ່ນ​ວ່າ​ພຣະ​ອົງ​ຈະ​ເປັນ​ອຸ​ດົມ​ສົມ​ບູນ, ແຕ່​ເພື່ອ​ເຫັນ​ແກ່​ທ່ານ, ພຣະ​ອົງ​ໄດ້​ກາຍ​ເປັນ​ຜູ້​ທຸກ​ຍາກ, ເພື່ອ​ພວກ​ທ່ານ​ໂດຍ​ຜ່ານ​ການ​ຄວາມ​ທຸກ​ຍາກ​ຂອງ​ພຣະ​ອົງ​ຈະ​ເປັນ​ອຸ​ດົມ​ສົມ​ບູນ.</w:t>
      </w:r>
    </w:p>
    <w:p w14:paraId="7D488C02" w14:textId="77777777" w:rsidR="00F90BDC" w:rsidRDefault="00F90BDC"/>
    <w:p w14:paraId="633032AB" w14:textId="77777777" w:rsidR="00F90BDC" w:rsidRDefault="00F90BDC">
      <w:r xmlns:w="http://schemas.openxmlformats.org/wordprocessingml/2006/main">
        <w:t xml:space="preserve">2. ລູກາ 6:38 - ໃຫ້, ແລະມັນຈະຖືກມອບໃຫ້ທ່ານ; ມາດ​ຕະ​ການ​ທີ່​ດີ, ກົດ​ດັນ​ລົງ, ແລະ shaken </w:t>
      </w:r>
      <w:r xmlns:w="http://schemas.openxmlformats.org/wordprocessingml/2006/main">
        <w:lastRenderedPageBreak xmlns:w="http://schemas.openxmlformats.org/wordprocessingml/2006/main"/>
      </w:r>
      <w:r xmlns:w="http://schemas.openxmlformats.org/wordprocessingml/2006/main">
        <w:t xml:space="preserve">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14:paraId="4B14B365" w14:textId="77777777" w:rsidR="00F90BDC" w:rsidRDefault="00F90BDC"/>
    <w:p w14:paraId="74330B65" w14:textId="77777777" w:rsidR="00F90BDC" w:rsidRDefault="00F90BDC">
      <w:r xmlns:w="http://schemas.openxmlformats.org/wordprocessingml/2006/main">
        <w:t xml:space="preserve">ມັດທາຍ 26:10 ເມື່ອ​ພຣະເຢຊູເຈົ້າ​ເຂົ້າໃຈ​ແລ້ວ ພຣະອົງ​ຈຶ່ງ​ກ່າວ​ແກ່​ພວກເຂົາ​ວ່າ, “ເປັນຫຍັງ​ເຈົ້າ​ຈຶ່ງ​ເຮັດ​ໃຫ້​ຍິງ​ນັ້ນ​ລຳບາກ? ເພາະ​ນາງ​ໄດ້​ເຮັດ​ວຽກ​ງານ​ດີ​ໃຫ້​ຂ້ອຍ.</w:t>
      </w:r>
    </w:p>
    <w:p w14:paraId="65491C7F" w14:textId="77777777" w:rsidR="00F90BDC" w:rsidRDefault="00F90BDC"/>
    <w:p w14:paraId="40D72940" w14:textId="77777777" w:rsidR="00F90BDC" w:rsidRDefault="00F90BDC">
      <w:r xmlns:w="http://schemas.openxmlformats.org/wordprocessingml/2006/main">
        <w:t xml:space="preserve">ພະ​ເຍຊູ​ສະແດງ​ຄວາມ​ເມດຕາ​ສົງສານ​ຍິງ​ຄົນ​ໜຶ່ງ​ທີ່​ໄດ້​ເຈີມ​ພະອົງ​ດ້ວຍ​ນ້ຳມັນ​ແພງ.</w:t>
      </w:r>
    </w:p>
    <w:p w14:paraId="1956526C" w14:textId="77777777" w:rsidR="00F90BDC" w:rsidRDefault="00F90BDC"/>
    <w:p w14:paraId="1FA4A85E" w14:textId="77777777" w:rsidR="00F90BDC" w:rsidRDefault="00F90BDC">
      <w:r xmlns:w="http://schemas.openxmlformats.org/wordprocessingml/2006/main">
        <w:t xml:space="preserve">1. ຄວາມເມດຕາສົງສານໃນການປະຕິບັດ: ການປະຕິບັດຕາມຕົວຢ່າງຂອງພະເຍຊູ</w:t>
      </w:r>
    </w:p>
    <w:p w14:paraId="0ADBDB4B" w14:textId="77777777" w:rsidR="00F90BDC" w:rsidRDefault="00F90BDC"/>
    <w:p w14:paraId="2F78881D" w14:textId="77777777" w:rsidR="00F90BDC" w:rsidRDefault="00F90BDC">
      <w:r xmlns:w="http://schemas.openxmlformats.org/wordprocessingml/2006/main">
        <w:t xml:space="preserve">2. ການນະມັດສະການແບບບໍ່ເຫັນແກ່ຕົວ: ການໃຫ້ກຽດແກ່ພຣະເຈົ້າດ້ວຍຊັບພະຍາກອນຂອງພວກເຮົາ</w:t>
      </w:r>
    </w:p>
    <w:p w14:paraId="3E0A9F65" w14:textId="77777777" w:rsidR="00F90BDC" w:rsidRDefault="00F90BDC"/>
    <w:p w14:paraId="3891BDE2" w14:textId="77777777" w:rsidR="00F90BDC" w:rsidRDefault="00F90BDC">
      <w:r xmlns:w="http://schemas.openxmlformats.org/wordprocessingml/2006/main">
        <w:t xml:space="preserve">1. ຟີລິບ 2:3-4 —ຢ່າ​ເຮັດ​ອັນ​ໃດ​ຍ້ອນ​ຄວາມ​ທະເຍີທະຍານ​ທີ່​ເຫັນ​ແກ່​ຕົວ​ຫຼື​ຄວາມ​ຄຶດ​ທີ່​ໄຮ້​ປະໂຫຍດ ແຕ່​ຈົ່ງ​ພິຈາລະນາ​ຄົນ​ອື່ນ​ໃຫ້​ດີ​ກວ່າ​ຕົວ​ເອງ.</w:t>
      </w:r>
    </w:p>
    <w:p w14:paraId="4A2E58EC" w14:textId="77777777" w:rsidR="00F90BDC" w:rsidRDefault="00F90BDC"/>
    <w:p w14:paraId="6F163D0F" w14:textId="77777777" w:rsidR="00F90BDC" w:rsidRDefault="00F90BDC">
      <w:r xmlns:w="http://schemas.openxmlformats.org/wordprocessingml/2006/main">
        <w:t xml:space="preserve">2. ລູກາ 10:25-37 - ຄໍາອຸປະມາຂອງຊາວສະມາລີທີ່ດີ.</w:t>
      </w:r>
    </w:p>
    <w:p w14:paraId="433154CC" w14:textId="77777777" w:rsidR="00F90BDC" w:rsidRDefault="00F90BDC"/>
    <w:p w14:paraId="568EE2C3" w14:textId="77777777" w:rsidR="00F90BDC" w:rsidRDefault="00F90BDC">
      <w:r xmlns:w="http://schemas.openxmlformats.org/wordprocessingml/2006/main">
        <w:t xml:space="preserve">ມັດທາຍ 26:11 ເພາະ​ເຈົ້າ​ມີ​ຄົນ​ທຸກ​ຍາກ​ຢູ່​ກັບ​ເຈົ້າ​ສະເໝີ; ແຕ່​ຂ້າ​ພະ​ເຈົ້າ​ເຈົ້າ​ມີ​ບໍ່​ສະ​ເຫມີ​ໄປ.</w:t>
      </w:r>
    </w:p>
    <w:p w14:paraId="429E25B6" w14:textId="77777777" w:rsidR="00F90BDC" w:rsidRDefault="00F90BDC"/>
    <w:p w14:paraId="48198CE9" w14:textId="77777777" w:rsidR="00F90BDC" w:rsidRDefault="00F90BDC">
      <w:r xmlns:w="http://schemas.openxmlformats.org/wordprocessingml/2006/main">
        <w:t xml:space="preserve">ຂໍ້ນີ້ຈາກມັດທາຍເນັ້ນຫນັກວ່າພຣະເຢຊູຈະບໍ່ຢູ່ກັບພວກເຮົາສະເຫມີ, ແຕ່ຜູ້ທຸກຍາກຈະຢູ່ໃນສັງຄົມຂອງພວກເຮົາສະເຫມີ.</w:t>
      </w:r>
    </w:p>
    <w:p w14:paraId="173F9FAA" w14:textId="77777777" w:rsidR="00F90BDC" w:rsidRDefault="00F90BDC"/>
    <w:p w14:paraId="7EDCE823" w14:textId="77777777" w:rsidR="00F90BDC" w:rsidRDefault="00F90BDC">
      <w:r xmlns:w="http://schemas.openxmlformats.org/wordprocessingml/2006/main">
        <w:t xml:space="preserve">1: ພະ​ເຍຊູ​ສອນ​ເຮົາ​ໃຫ້​ມີ​ສະຕິ​ລະວັງ​ຕົວ​ສະເໝີ ແລະ​ເບິ່ງ​ແຍງ​ຄົນ​ທຸກ​ຍາກ.</w:t>
      </w:r>
    </w:p>
    <w:p w14:paraId="7BC28D6F" w14:textId="77777777" w:rsidR="00F90BDC" w:rsidRDefault="00F90BDC"/>
    <w:p w14:paraId="71B8CBF0" w14:textId="77777777" w:rsidR="00F90BDC" w:rsidRDefault="00F90BDC">
      <w:r xmlns:w="http://schemas.openxmlformats.org/wordprocessingml/2006/main">
        <w:t xml:space="preserve">2: ເຮົາ​ຄວນ​ຈື່​ໄວ້​ວ່າ​ພະ​ເຍຊູ​ຈະ​ບໍ່​ຢູ່​ກັບ​ເຮົາ​ສະເໝີ ແລະ​ໃຊ້​ຄຳ​ສອນ​ຂອງ​ພະອົງ​ເພື່ອ​ຊີ້​ນຳ​ຊີວິດ​ຂອງ​ເຮົາ.</w:t>
      </w:r>
    </w:p>
    <w:p w14:paraId="5974B6B0" w14:textId="77777777" w:rsidR="00F90BDC" w:rsidRDefault="00F90BDC"/>
    <w:p w14:paraId="6D916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7ED81CD2" w14:textId="77777777" w:rsidR="00F90BDC" w:rsidRDefault="00F90BDC"/>
    <w:p w14:paraId="43D69668" w14:textId="77777777" w:rsidR="00F90BDC" w:rsidRDefault="00F90BDC">
      <w:r xmlns:w="http://schemas.openxmlformats.org/wordprocessingml/2006/main">
        <w:t xml:space="preserve">2: ພຣະບັນຍັດສອງ 15:7-8 - ? </w:t>
      </w:r>
      <w:r xmlns:w="http://schemas.openxmlformats.org/wordprocessingml/2006/main">
        <w:rPr>
          <w:rFonts w:ascii="맑은 고딕 Semilight" w:hAnsi="맑은 고딕 Semilight"/>
        </w:rPr>
        <w:t xml:space="preserve">쏧 </w:t>
      </w:r>
      <w:r xmlns:w="http://schemas.openxmlformats.org/wordprocessingml/2006/main">
        <w:t xml:space="preserve">f ໃນ​ບັນ​ດາ​ພວກ​ເຈົ້າ, ມີ​ພີ່​ນ້ອງ​ຊາຍ​ຄົນ​ໜຶ່ງ​ຂອງ​ເຈົ້າ​ຈະ​ເປັນ​ຄົນ​ທຸກ​ຍາກ, ໃນ​ເມືອງ​ໃດ​ໜຶ່ງ​ໃນ​ແຜ່ນ​ດິນ​ຂອງ​ເຈົ້າ​ທີ່​ພຣະ​ຜູ້​ເປັນ​ເຈົ້າ​ພຣະ​ເຈົ້າ​ຂອງ​ເຈົ້າ​ປະ​ທານ​ໃຫ້, ເຈົ້າ​ຈະ​ບໍ່​ເຮັດ​ໃຫ້​ໃຈ​ແຂງ​ກະ​ດ້າງ ຫລື ຈັບ​ມື​ຕ້ານ​ພີ່​ນ້ອງ​ທີ່​ທຸກ​ຍາກ​ຂອງ​ເຈົ້າ, ແຕ່​ເຈົ້າ​ຕ້ອງ​ເປີດ​ໃຈ. ຍື່ນມືໃຫ້ລາວແລະໃຫ້ລາວກູ້ຢືມພຽງພໍສໍາລັບຄວາມຕ້ອງການຂອງລາວ, ໃດກໍ່ຕາມມັນອາດຈະເປັນ.</w:t>
      </w:r>
    </w:p>
    <w:p w14:paraId="1A54DFD6" w14:textId="77777777" w:rsidR="00F90BDC" w:rsidRDefault="00F90BDC"/>
    <w:p w14:paraId="451BD63B" w14:textId="77777777" w:rsidR="00F90BDC" w:rsidRDefault="00F90BDC">
      <w:r xmlns:w="http://schemas.openxmlformats.org/wordprocessingml/2006/main">
        <w:t xml:space="preserve">ມັດທາຍ 26:12 ເພາະ​ວ່າ​ນາງ​ໄດ້​ເອົາ​ຢາ​ຂີ້ເຜິ້ງ​ນີ້​ລົງ​ເທິງ​ຮ່າງກາຍ​ຂອງ​ຂ້າພະເຈົ້າ, ນາງ​ຈຶ່ງ​ເຮັດ​ເພື່ອ​ຝັງ​ສົບ​ຂອງ​ຂ້າພະເຈົ້າ.</w:t>
      </w:r>
    </w:p>
    <w:p w14:paraId="57F665D5" w14:textId="77777777" w:rsidR="00F90BDC" w:rsidRDefault="00F90BDC"/>
    <w:p w14:paraId="22AD7266" w14:textId="77777777" w:rsidR="00F90BDC" w:rsidRDefault="00F90BDC">
      <w:r xmlns:w="http://schemas.openxmlformats.org/wordprocessingml/2006/main">
        <w:t xml:space="preserve">ຜູ້​ຍິງ​ສະແດງ​ຄວາມ​ຮັກ​ແລະ​ຄວາມ​ນັບຖື​ຕໍ່​ພະ​ເຍຊູ​ໂດຍ​ການ​ເຈີມ​ສົບ​ຂອງ​ພະອົງ​ດ້ວຍ​ຢາ​ຂີ້ເຜິ້ງ​ເພື່ອ​ກຽມ​ການ​ຝັງ​ສົບ.</w:t>
      </w:r>
    </w:p>
    <w:p w14:paraId="730A7A9C" w14:textId="77777777" w:rsidR="00F90BDC" w:rsidRDefault="00F90BDC"/>
    <w:p w14:paraId="740E9E6A" w14:textId="77777777" w:rsidR="00F90BDC" w:rsidRDefault="00F90BDC">
      <w:r xmlns:w="http://schemas.openxmlformats.org/wordprocessingml/2006/main">
        <w:t xml:space="preserve">1: ພະ​ເຍຊູ​ເປັນ​ຜູ້​ໄດ້​ຮັບ​ຄວາມ​ຮັກ​ແລະ​ຄວາມ​ນັບຖື​ອັນ​ໃຫຍ່​ຫຼວງ​ຈາກ​ຄົນ​ທີ່​ຢູ່​ອ້ອມ​ຮອບ​ພະອົງ​ເຖິງ​ແມ່ນ​ວ່າ​ຢູ່​ໃນ​ຄວາມ​ຕາຍ.</w:t>
      </w:r>
    </w:p>
    <w:p w14:paraId="6FE05080" w14:textId="77777777" w:rsidR="00F90BDC" w:rsidRDefault="00F90BDC"/>
    <w:p w14:paraId="0B7D326B" w14:textId="77777777" w:rsidR="00F90BDC" w:rsidRDefault="00F90BDC">
      <w:r xmlns:w="http://schemas.openxmlformats.org/wordprocessingml/2006/main">
        <w:t xml:space="preserve">2: ທ່າ​ທາງ​ຂອງ​ຜູ້​ຍິງ​ທີ່​ໄດ້​ເຈີມ​ພະ​ເຍຊູ​ດ້ວຍ​ຢາ​ຂີ້ເຜິ້ງ​ເປັນ​ການ​ກະທຳ​ດ້ວຍ​ຄວາມ​ເຊື່ອ​ແລະ​ຄວາມ​ຄາລະວະ.</w:t>
      </w:r>
    </w:p>
    <w:p w14:paraId="5D03E658" w14:textId="77777777" w:rsidR="00F90BDC" w:rsidRDefault="00F90BDC"/>
    <w:p w14:paraId="79A8B600" w14:textId="77777777" w:rsidR="00F90BDC" w:rsidRDefault="00F90BDC">
      <w:r xmlns:w="http://schemas.openxmlformats.org/wordprocessingml/2006/main">
        <w:t xml:space="preserve">ມາຣະໂກ 14:8 ນາງ​ໄດ້​ເຮັດ​ຕາມ​ທີ່​ນາງ​ສາມາດ​ເຮັດ​ໄດ້, ນາງ​ມາ​ກ່ອນ​ເພື່ອ​ຈະ​ຈູດ​ສົບ​ຂອງ​ຂ້າພະເຈົ້າ​ໃນ​ການ​ຝັງ.</w:t>
      </w:r>
    </w:p>
    <w:p w14:paraId="585B1DC0" w14:textId="77777777" w:rsidR="00F90BDC" w:rsidRDefault="00F90BDC"/>
    <w:p w14:paraId="3A91436A" w14:textId="77777777" w:rsidR="00F90BDC" w:rsidRDefault="00F90BDC">
      <w:r xmlns:w="http://schemas.openxmlformats.org/wordprocessingml/2006/main">
        <w:t xml:space="preserve">2 ໂຢຮັນ 12:3 ຈາກ​ນັ້ນ​ກໍ​ເອົາ​ຢາຂີ້ເຜິ້ງ​ຂີ້ເຜິ້ງ​ໜຶ່ງ​ປອນ​ຂອງ​ນາງ​ມາຣີ​ທີ່​ມີ​ລາຄາ​ແພງ​ຫຼາຍ​ມາ​ທາ​ຕີນ​ຂອງ​ພະ​ເຢຊູ ແລະ​ເຊັດ​ຕີນ​ຂອງ​ເພິ່ນ​ດ້ວຍ​ຜົມ​ຂອງ​ນາງ ແລະ​ໃນ​ເຮືອນ​ກໍ​ເຕັມ​ໄປ​ດ້ວຍ​ຢາ​ຂີ້ເຜິ້ງ.</w:t>
      </w:r>
    </w:p>
    <w:p w14:paraId="71D40C3A" w14:textId="77777777" w:rsidR="00F90BDC" w:rsidRDefault="00F90BDC"/>
    <w:p w14:paraId="6EE5FB4A" w14:textId="77777777" w:rsidR="00F90BDC" w:rsidRDefault="00F90BDC">
      <w:r xmlns:w="http://schemas.openxmlformats.org/wordprocessingml/2006/main">
        <w:t xml:space="preserve">ມັດທາຍ 26:13 ຕາມ​ຈິງ​ແລ້ວ ເຮົາ​ບອກ​ເຈົ້າ​ທັງຫລາຍ​ວ່າ, ໃນ​ບ່ອນ​ໃດ​ກໍ​ຕາມ​ທີ່​ຂ່າວປະເສີດ​ນີ້​ຈະ​ຖືກ​ປະກາດ​ໄປ​ທົ່ວ​ໂລກ, ກໍ​ຈະ​ມີ​ເຫດການ​ທີ່​ຍິງ​ຄົນ​ນີ້​ໄດ້​ກະທຳ, ເພື່ອ​ເປັນ​ການ​ລະນຶກເຖິງ​ນາງ.</w:t>
      </w:r>
    </w:p>
    <w:p w14:paraId="07E62738" w14:textId="77777777" w:rsidR="00F90BDC" w:rsidRDefault="00F90BDC"/>
    <w:p w14:paraId="237B4106" w14:textId="77777777" w:rsidR="00F90BDC" w:rsidRDefault="00F90BDC">
      <w:r xmlns:w="http://schemas.openxmlformats.org/wordprocessingml/2006/main">
        <w:t xml:space="preserve">ຂໍ້​ນີ້​ເນັ້ນ​ເຖິງ​ຄວາມ​ສຳຄັນ​ຂອງ​ການ​ລະນຶກ​ເຖິງ​ການ​ກະທຳ​ແຫ່ງ​ຄວາມ​ເມດຕາ ແລະ ການ​ຮັບ​ໃຊ້​ຂອງ​ຜູ້​ຍິງ.</w:t>
      </w:r>
    </w:p>
    <w:p w14:paraId="4A7A4710" w14:textId="77777777" w:rsidR="00F90BDC" w:rsidRDefault="00F90BDC"/>
    <w:p w14:paraId="50052061" w14:textId="77777777" w:rsidR="00F90BDC" w:rsidRDefault="00F90BDC">
      <w:r xmlns:w="http://schemas.openxmlformats.org/wordprocessingml/2006/main">
        <w:t xml:space="preserve">1: ພວກເຮົາຄວນໃຫ້ກຽດ ແລະລະນຶກເຖິງການກະທຳຂອງຄວາມເມດຕາທີ່ຜູ້ຍິງໄດ້ເຮັດຕໍ່ພວກເຮົາ, ເພາະເປັນການລະນຶກເຖິງພວກເຂົາ.</w:t>
      </w:r>
    </w:p>
    <w:p w14:paraId="6FB814D5" w14:textId="77777777" w:rsidR="00F90BDC" w:rsidRDefault="00F90BDC"/>
    <w:p w14:paraId="0404294B" w14:textId="77777777" w:rsidR="00F90BDC" w:rsidRDefault="00F90BDC">
      <w:r xmlns:w="http://schemas.openxmlformats.org/wordprocessingml/2006/main">
        <w:t xml:space="preserve">2: ຊົມເຊີຍຜູ້ທີ່ໄດ້ເຮັດການກະທໍາຂອງຄວາມເມດຕາແລະການຮັບໃຊ້, ສໍາລັບພວກເຂົາເຈົ້າຈະໄດ້ຮັບການລະນຶກເຖິງຊົ່ວນິລັນດອນ.</w:t>
      </w:r>
    </w:p>
    <w:p w14:paraId="2EB0C3BE" w14:textId="77777777" w:rsidR="00F90BDC" w:rsidRDefault="00F90BDC"/>
    <w:p w14:paraId="4E520AEB" w14:textId="77777777" w:rsidR="00F90BDC" w:rsidRDefault="00F90BDC">
      <w:r xmlns:w="http://schemas.openxmlformats.org/wordprocessingml/2006/main">
        <w:t xml:space="preserve">1: ສຸພາສິດ 31:30-31 - ? </w:t>
      </w:r>
      <w:r xmlns:w="http://schemas.openxmlformats.org/wordprocessingml/2006/main">
        <w:rPr>
          <w:rFonts w:ascii="맑은 고딕 Semilight" w:hAnsi="맑은 고딕 Semilight"/>
        </w:rPr>
        <w:t xml:space="preserve">쏞 </w:t>
      </w:r>
      <w:r xmlns:w="http://schemas.openxmlformats.org/wordprocessingml/2006/main">
        <w:t xml:space="preserve">ຄວາມ​ເສຍ​ຫາຍ​ເປັນ​ການ​ຫຼອກ​ລວງ, ແລະ​ຄວາມ​ງາມ​ແມ່ນ​ບໍ່​ມີ​ປະ​ໂຫຍດ, ແຕ່​ຜູ້​ຍິງ​ທີ່​ຢ້ານ​ກົວ​ພຣະ​ຜູ້​ເປັນ​ເຈົ້າ​ຈະ​ໄດ້​ຮັບ​ການ​ຍ້ອງ​ຍໍ. ມອບໝາກໄມ້ຈາກມືຂອງນາງ, ແລະໃຫ້ຜົນງານຂອງນາງສັນລະເສີນນາງຢູ່ໃນປະຕູ.??</w:t>
      </w:r>
    </w:p>
    <w:p w14:paraId="3C79AA5E" w14:textId="77777777" w:rsidR="00F90BDC" w:rsidRDefault="00F90BDC"/>
    <w:p w14:paraId="2289BF8D" w14:textId="77777777" w:rsidR="00F90BDC" w:rsidRDefault="00F90BDC">
      <w:r xmlns:w="http://schemas.openxmlformats.org/wordprocessingml/2006/main">
        <w:t xml:space="preserve">2: ມັດທາຍ 25:34-40 — ? </w:t>
      </w:r>
      <w:r xmlns:w="http://schemas.openxmlformats.org/wordprocessingml/2006/main">
        <w:rPr>
          <w:rFonts w:ascii="맑은 고딕 Semilight" w:hAnsi="맑은 고딕 Semilight"/>
        </w:rPr>
        <w:t xml:space="preserve">쏷 </w:t>
      </w:r>
      <w:r xmlns:w="http://schemas.openxmlformats.org/wordprocessingml/2006/main">
        <w:t xml:space="preserve">ກະສັດ​ຈະ​ເວົ້າ​ກັບ​ຄົນ​ທີ່​ຢູ່​ໃນ​ທາງ​ຂວາ​ຂອງ​ລາວ​ບໍ? </w:t>
      </w:r>
      <w:r xmlns:w="http://schemas.openxmlformats.org/wordprocessingml/2006/main">
        <w:rPr>
          <w:rFonts w:ascii="맑은 고딕 Semilight" w:hAnsi="맑은 고딕 Semilight"/>
        </w:rPr>
        <w:t xml:space="preserve">ໂອ້ຍ </w:t>
      </w:r>
      <w:r xmlns:w="http://schemas.openxmlformats.org/wordprocessingml/2006/main">
        <w:t xml:space="preserve">, ເຈົ້າ​ຜູ້​ທີ່​ໄດ້​ຮັບ​ພອນ​ຈາກ​ພຣະ​ບິ​ດາ​ຂອງ​ຂ້າ​ພະ​ເຈົ້າ, ໄດ້​ຮັບ​ມໍ​ລະ​ດົກ​ອາ​ນາ​ຈັກ​ທີ່​ໄດ້​ຈັດ​ຕັ້ງ​ໄວ້​ສໍາ​ລັບ​ທ່ານ​ຕັ້ງ​ແຕ່​ການ​ວາງ​ຮາກ​ຖານ​ຂອງ​ໂລກ. ເພາະ​ວ່າ​ຂ້ອຍ​ຫິວ​ແລະ​ເຈົ້າ​ໄດ້​ໃຫ້​ຂ້ອຍ​ກິນ ຂ້ອຍ​ຫິວ​ນໍ້າ ເຈົ້າ​ກໍ​ໃຫ້​ຂ້ອຍ​ດື່ມ ຂ້ອຍ​ເປັນ​ຄົນ​ແປກ​ໜ້າ​ແລະ​ເຈົ້າ​ຕ້ອນຮັບ​ຂ້ອຍ ຂ້ອຍ​ເປືອຍ​ເປົ່າ ແລະ​ເຈົ້າ​ນຸ່ງ​ເຄື່ອງ​ໃຫ້​ຂ້ອຍ ຂ້ອຍ​ເຈັບ​ປ່ວຍ ແລະ​ເຈົ້າ​ມາ​ຢາມ​ຂ້ອຍ ຂ້ອຍ​ຢູ່​ໃນ​ຄຸກ​ແລະ​ເຈົ້າ. ແລ້ວຄົນຊອບທຳຈະຕອບພຣະອົງວ່າ, ? </w:t>
      </w:r>
      <w:r xmlns:w="http://schemas.openxmlformats.org/wordprocessingml/2006/main">
        <w:rPr>
          <w:rFonts w:ascii="맑은 고딕 Semilight" w:hAnsi="맑은 고딕 Semilight"/>
        </w:rPr>
        <w:t xml:space="preserve">ຫຼື </w:t>
      </w:r>
      <w:r xmlns:w="http://schemas.openxmlformats.org/wordprocessingml/2006/main">
        <w:t xml:space="preserve">, ພວກ​ເຮົາ​ເຫັນ​ເຈົ້າ​ຫິວ​ເຂົ້າ ແລະ​ໃຫ້​ເຈົ້າ​ກິນ, ຫລື​ຫິວ​ນ້ຳ ແລະ​ໃຫ້​ເຈົ້າ​ດື່ມ​ເມື່ອ​ໃດ? ແລະ​ເມື່ອ​ໃດ​ພວກ​ເຮົາ​ເຫັນ​ເຈົ້າ​ເປັນ​ຄົນ​ແປກ​ໜ້າ​ແລະ​ຕ້ອນຮັບ​ເຈົ້າ, ຫລື​ເປືອຍ​ກາຍ​ແລະ​ນຸ່ງ​ເຄື່ອງ​ໃຫ້​ເຈົ້າ? ແລະພວກເຮົາເຫັນເຈົ້າເຈັບປ່ວຍ ຫຼືຢູ່ໃນຄຸກ ແລະມາຢາມເຈົ້າຕອນໃດ?? </w:t>
      </w:r>
      <w:r xmlns:w="http://schemas.openxmlformats.org/wordprocessingml/2006/main">
        <w:rPr>
          <w:rFonts w:ascii="맑은 고딕 Semilight" w:hAnsi="맑은 고딕 Semilight"/>
        </w:rPr>
        <w:t xml:space="preserve">쇺 </w:t>
      </w:r>
      <w:r xmlns:w="http://schemas.openxmlformats.org/wordprocessingml/2006/main">
        <w:t xml:space="preserve">€?</w:t>
      </w:r>
    </w:p>
    <w:p w14:paraId="1986512D" w14:textId="77777777" w:rsidR="00F90BDC" w:rsidRDefault="00F90BDC"/>
    <w:p w14:paraId="50E4F3BA" w14:textId="77777777" w:rsidR="00F90BDC" w:rsidRDefault="00F90BDC">
      <w:r xmlns:w="http://schemas.openxmlformats.org/wordprocessingml/2006/main">
        <w:t xml:space="preserve">ມັດທາຍ 26:14 ແລ້ວ​ຄົນ​ໜຶ່ງ​ໃນ​ສິບສອງ​ຄົນ​ຊື່​ວ່າ ຢູດາ​ອິດສະກາຣີອຶດ, ໄດ້​ໄປ​ຫາ​ພວກ​ປະໂຣຫິດ.</w:t>
      </w:r>
    </w:p>
    <w:p w14:paraId="7A67123D" w14:textId="77777777" w:rsidR="00F90BDC" w:rsidRDefault="00F90BDC"/>
    <w:p w14:paraId="5F33AF09" w14:textId="77777777" w:rsidR="00F90BDC" w:rsidRDefault="00F90BDC">
      <w:r xmlns:w="http://schemas.openxmlformats.org/wordprocessingml/2006/main">
        <w:t xml:space="preserve">ຢູດາ​ທໍລະຍົດ​ພະ​ເຍຊູ​ຕໍ່​ພວກ​ປະໂຣຫິດ.</w:t>
      </w:r>
    </w:p>
    <w:p w14:paraId="5CCED64B" w14:textId="77777777" w:rsidR="00F90BDC" w:rsidRDefault="00F90BDC"/>
    <w:p w14:paraId="05FFD5EA" w14:textId="77777777" w:rsidR="00F90BDC" w:rsidRDefault="00F90BDC">
      <w:r xmlns:w="http://schemas.openxmlformats.org/wordprocessingml/2006/main">
        <w:t xml:space="preserve">1. ອັນຕະລາຍຂອງການທໍລະຍົດ - ວິທີການທໍລະຍົດຂອງ Judas ຂອງພຣະເຢຊູເຮັດຫນ້າທີ່ເປັນການເຕືອນພວກເຮົາກ່ຽວກັບອໍານາດຂອງບາບແລະການລໍ້ລວງ.</w:t>
      </w:r>
    </w:p>
    <w:p w14:paraId="42BE1D3E" w14:textId="77777777" w:rsidR="00F90BDC" w:rsidRDefault="00F90BDC"/>
    <w:p w14:paraId="1274A5F3" w14:textId="77777777" w:rsidR="00F90BDC" w:rsidRDefault="00F90BDC">
      <w:r xmlns:w="http://schemas.openxmlformats.org/wordprocessingml/2006/main">
        <w:t xml:space="preserve">2. ພະລັງແຫ່ງການໃຫ້ອະໄພ - ການຕອບໂຕ້ຂອງພະເຍຊູຕໍ່ການທໍລະຍົດຂອງຢູດາສະແດງໃຫ້ເຫັນເຖິງພະລັງການປິ່ນປົວແຫ່ງພຣະຄຸນແລະການໃຫ້ອະໄພແນວໃດ.</w:t>
      </w:r>
    </w:p>
    <w:p w14:paraId="200F0743" w14:textId="77777777" w:rsidR="00F90BDC" w:rsidRDefault="00F90BDC"/>
    <w:p w14:paraId="7B9660B7" w14:textId="77777777" w:rsidR="00F90BDC" w:rsidRDefault="00F90BDC">
      <w:r xmlns:w="http://schemas.openxmlformats.org/wordprocessingml/2006/main">
        <w:t xml:space="preserve">1. ມາຣະໂກ 14:10-11 - ການຄາດເດົາຂອງພະເຍຊູວ່າສາວົກຄົນໜຶ່ງຈະທໍລະຍົດພະອົງ.</w:t>
      </w:r>
    </w:p>
    <w:p w14:paraId="53094258" w14:textId="77777777" w:rsidR="00F90BDC" w:rsidRDefault="00F90BDC"/>
    <w:p w14:paraId="2542F92B" w14:textId="77777777" w:rsidR="00F90BDC" w:rsidRDefault="00F90BDC">
      <w:r xmlns:w="http://schemas.openxmlformats.org/wordprocessingml/2006/main">
        <w:t xml:space="preserve">2. ໂຣມ 5:8 - ພະເຈົ້າ​ສະແດງ​ໃຫ້​ເຫັນ​ຄວາມ​ຮັກ​ທີ່​ພະອົງ​ມີ​ຕໍ່​ເຮົາ​ໃນ​ຂະນະ​ທີ່​ເຮົາ​ຍັງ​ເປັນ​ຄົນ​ບາບ.</w:t>
      </w:r>
    </w:p>
    <w:p w14:paraId="155DC03D" w14:textId="77777777" w:rsidR="00F90BDC" w:rsidRDefault="00F90BDC"/>
    <w:p w14:paraId="48A4A0ED" w14:textId="77777777" w:rsidR="00F90BDC" w:rsidRDefault="00F90BDC">
      <w:r xmlns:w="http://schemas.openxmlformats.org/wordprocessingml/2006/main">
        <w:t xml:space="preserve">ມັດທາຍ 26:15 ແລະ​ຖາມ​ເຂົາ​ວ່າ, “ເຈົ້າ​ຈະ​ເອົາ​ຫຍັງ​ໃຫ້​ຂ້ອຍ ແລະ​ເຮົາ​ຈະ​ມອບ​ລາວ​ໃຫ້​ເຈົ້າ? ແລະ ພວກ​ເຂົາ​ໄດ້​ເຮັດ​ພັນທະ​ສັນຍາ​ກັບ​ເພິ່ນ​ດ້ວຍ​ເງິນ​ສາມສິບ​ຕ່ອນ.</w:t>
      </w:r>
    </w:p>
    <w:p w14:paraId="6EBE89D9" w14:textId="77777777" w:rsidR="00F90BDC" w:rsidRDefault="00F90BDC"/>
    <w:p w14:paraId="1EBB3D4D" w14:textId="77777777" w:rsidR="00F90BDC" w:rsidRDefault="00F90BDC">
      <w:r xmlns:w="http://schemas.openxmlformats.org/wordprocessingml/2006/main">
        <w:t xml:space="preserve">ພວກ​ປະໂຣຫິດ​ແລະ​ພວກ​ທຳມະຈານ​ໄດ້​ເອົາ​ເງິນ​ສາມສິບ​ກ້ອນ​ໃຫ້​ຢູດາ​ອິດສະກາຣີອົດ ເພື່ອ​ຈະ​ທໍລະຍົດ​ຕໍ່​ພຣະເຢຊູເຈົ້າ.</w:t>
      </w:r>
    </w:p>
    <w:p w14:paraId="102B6301" w14:textId="77777777" w:rsidR="00F90BDC" w:rsidRDefault="00F90BDC"/>
    <w:p w14:paraId="6B81E165" w14:textId="77777777" w:rsidR="00F90BDC" w:rsidRDefault="00F90BDC">
      <w:r xmlns:w="http://schemas.openxmlformats.org/wordprocessingml/2006/main">
        <w:t xml:space="preserve">1. ຄ່າ​ໃຊ້​ຈ່າຍ​ສູງ​ຂອງ​ການ​ທໍ​ລະ​ຍົດ: ການ​ຍອມ​ແພ້​ອັນ​ໃດ​ທີ່​ເຮົາ​ເຊື່ອ?</w:t>
      </w:r>
    </w:p>
    <w:p w14:paraId="70B0DD32" w14:textId="77777777" w:rsidR="00F90BDC" w:rsidRDefault="00F90BDC"/>
    <w:p w14:paraId="4C22AA98" w14:textId="77777777" w:rsidR="00F90BDC" w:rsidRDefault="00F90BDC">
      <w:r xmlns:w="http://schemas.openxmlformats.org/wordprocessingml/2006/main">
        <w:t xml:space="preserve">2. ອັນຕະລາຍຂອງຄວາມໂລບ: ການຮັບຮູ້ການລໍ້ລວງຂອງຄວາມໂລບ.</w:t>
      </w:r>
    </w:p>
    <w:p w14:paraId="68F7648E" w14:textId="77777777" w:rsidR="00F90BDC" w:rsidRDefault="00F90BDC"/>
    <w:p w14:paraId="75D98588" w14:textId="77777777" w:rsidR="00F90BDC" w:rsidRDefault="00F90BDC">
      <w:r xmlns:w="http://schemas.openxmlformats.org/wordprocessingml/2006/main">
        <w:t xml:space="preserve">1. ສຸພາສິດ 15:16 - ຄວາມ​ຢ້ານ​ກົວ​ຂອງ​ພຣະ​ຜູ້​ເປັນ​ເຈົ້າ​ພຽງ​ເລັກ​ນ້ອຍ​ກໍ​ດີກ​ວ່າ​ຊັບ​ສົມບັດ​ອັນ​ໃຫຍ່​ຫລວງ​ແລະ​ຄວາມ​ຫຍຸ້ງຍາກ​ໃນ​ນັ້ນ.</w:t>
      </w:r>
    </w:p>
    <w:p w14:paraId="34E4AC77" w14:textId="77777777" w:rsidR="00F90BDC" w:rsidRDefault="00F90BDC"/>
    <w:p w14:paraId="43B92706" w14:textId="77777777" w:rsidR="00F90BDC" w:rsidRDefault="00F90BDC">
      <w:r xmlns:w="http://schemas.openxmlformats.org/wordprocessingml/2006/main">
        <w:t xml:space="preserve">2. ຢາໂກໂບ 4:2-3 - ພວກ​ເຈົ້າ​ຢາກ​ໄດ້, ແລະ​ບໍ່​ມີ: ພວກ​ເຈົ້າ​ຂ້າ, ແລະ​ປາດ​ຖະ​ໜາ​ທີ່​ຈະ​ມີ, ແລະ​ບໍ່​ສາ​ມາດ​ໄດ້: ພວກ​ເຈົ້າ​ຕໍ່​ສູ້​ກັບ​ສົງ​ຄາມ, ແຕ່​ພວກ​ເຈົ້າ​ບໍ່​ມີ, ເພາະ​ວ່າ​ພວກ​ເຈົ້າ​ບໍ່​ຂໍ. ພວກ​ເຈົ້າ​ຂໍ, ແລະ​ບໍ່​ຮັບ, ເພາະ​ວ່າ​ເຈົ້າ​ຂໍ​ຂາດ, ເພື່ອ​ວ່າ​ເຈົ້າ​ຈະ​ໄດ້​ຮັບ​ມັນ​ຕາມ​ຄວາມ​ມັກ​ຂອງ​ຕົນ.</w:t>
      </w:r>
    </w:p>
    <w:p w14:paraId="311AEA32" w14:textId="77777777" w:rsidR="00F90BDC" w:rsidRDefault="00F90BDC"/>
    <w:p w14:paraId="709751E8" w14:textId="77777777" w:rsidR="00F90BDC" w:rsidRDefault="00F90BDC">
      <w:r xmlns:w="http://schemas.openxmlformats.org/wordprocessingml/2006/main">
        <w:t xml:space="preserve">ມັດທາຍ 26:16 ແລະ​ຈາກ​ເວລາ​ນັ້ນ ລາວ​ຈຶ່ງ​ຊອກ​ຫາ​ໂອກາດ​ທີ່​ຈະ​ທໍລະຍົດ​ລາວ.</w:t>
      </w:r>
    </w:p>
    <w:p w14:paraId="782E3800" w14:textId="77777777" w:rsidR="00F90BDC" w:rsidRDefault="00F90BDC"/>
    <w:p w14:paraId="2027489F" w14:textId="77777777" w:rsidR="00F90BDC" w:rsidRDefault="00F90BDC">
      <w:r xmlns:w="http://schemas.openxmlformats.org/wordprocessingml/2006/main">
        <w:t xml:space="preserve">ຈາກ​ຕອນ​ທີ່​ຢູດາ​ອິດສະກາຣີອຶດ​ຕັດສິນ​ໃຈ​ທໍລະຍົດ​ພະ​ເຍຊູ ລາວ​ຕັ້ງ​ໃຈ​ຊອກ​ຫາ​ໂອກາດ​ທີ່​ຈະ​ເຮັດ​ເຊັ່ນ​ນັ້ນ.</w:t>
      </w:r>
    </w:p>
    <w:p w14:paraId="1E19AF8A" w14:textId="77777777" w:rsidR="00F90BDC" w:rsidRDefault="00F90BDC"/>
    <w:p w14:paraId="5A700850" w14:textId="77777777" w:rsidR="00F90BDC" w:rsidRDefault="00F90BDC">
      <w:r xmlns:w="http://schemas.openxmlformats.org/wordprocessingml/2006/main">
        <w:t xml:space="preserve">1. ການທໍລະຍົດຂອງພຣະເຢຊູ: ກວດເບິ່ງການກະທໍາຂອງຢູດາ.</w:t>
      </w:r>
    </w:p>
    <w:p w14:paraId="16FBD455" w14:textId="77777777" w:rsidR="00F90BDC" w:rsidRDefault="00F90BDC"/>
    <w:p w14:paraId="560D909A" w14:textId="77777777" w:rsidR="00F90BDC" w:rsidRDefault="00F90BDC">
      <w:r xmlns:w="http://schemas.openxmlformats.org/wordprocessingml/2006/main">
        <w:t xml:space="preserve">2. ການ​ຮຽນ​ຮູ້​ຈາກ Judas: ການ​ກວດ​ສອບ​ການ​ກະ​ທໍາ​ຂອງ​ຕົນ​ເອງ.</w:t>
      </w:r>
    </w:p>
    <w:p w14:paraId="617147F9" w14:textId="77777777" w:rsidR="00F90BDC" w:rsidRDefault="00F90BDC"/>
    <w:p w14:paraId="51E3081A" w14:textId="77777777" w:rsidR="00F90BDC" w:rsidRDefault="00F90BDC">
      <w:r xmlns:w="http://schemas.openxmlformats.org/wordprocessingml/2006/main">
        <w:t xml:space="preserve">1. ລູກາ 22:3-6 - ພຣະເຢຊູຮູ້ເຖິງແຜນການຂອງຢູດາທີ່ຈະທໍລະຍົດພຣະອົງ, ແຕ່ອະນຸຍາດໃຫ້ມັນເກີດຂຶ້ນ.</w:t>
      </w:r>
    </w:p>
    <w:p w14:paraId="0DBAB5D3" w14:textId="77777777" w:rsidR="00F90BDC" w:rsidRDefault="00F90BDC"/>
    <w:p w14:paraId="4EDE141A" w14:textId="77777777" w:rsidR="00F90BDC" w:rsidRDefault="00F90BDC">
      <w:r xmlns:w="http://schemas.openxmlformats.org/wordprocessingml/2006/main">
        <w:t xml:space="preserve">2. ໂຢຮັນ 13:21-30 - ພຣະເຢຊູໄດ້ສະແດງຄວາມຮັກຂອງພຣະອົງຕໍ່ຢູດາ ເຖິງແມ່ນວ່າຫລັງຈາກຢູດາໄດ້ທໍລະຍົດພຣະອົງ.</w:t>
      </w:r>
    </w:p>
    <w:p w14:paraId="38B608FB" w14:textId="77777777" w:rsidR="00F90BDC" w:rsidRDefault="00F90BDC"/>
    <w:p w14:paraId="3A834F5D" w14:textId="77777777" w:rsidR="00F90BDC" w:rsidRDefault="00F90BDC">
      <w:r xmlns:w="http://schemas.openxmlformats.org/wordprocessingml/2006/main">
        <w:t xml:space="preserve">ມັດທາຍ 26:17 ໃນ​ມື້​ທຳອິດ​ຂອງ​ການ​ເທດສະການ​ເຂົ້າຈີ່​ບໍ່ມີ​ເຊື້ອແປ້ງ ພວກ​ສາວົກ​ໄດ້​ມາ​ຫາ​ພຣະເຢຊູເຈົ້າ ແລະ​ຖາມ​ພຣະອົງ​ວ່າ, “ເຈົ້າ​ຢາກ​ໃຫ້​ພວກ​ເຮົາ​ຈັດ​ພິທີ​ປັດສະຄາ​ໃຫ້​ເຈົ້າ​ຢູ່​ໃສ?</w:t>
      </w:r>
    </w:p>
    <w:p w14:paraId="5A8875E1" w14:textId="77777777" w:rsidR="00F90BDC" w:rsidRDefault="00F90BDC"/>
    <w:p w14:paraId="401F2370" w14:textId="77777777" w:rsidR="00F90BDC" w:rsidRDefault="00F90BDC">
      <w:r xmlns:w="http://schemas.openxmlformats.org/wordprocessingml/2006/main">
        <w:t xml:space="preserve">ພະ​ເຍຊູ​ສັ່ງ​ພວກ​ສາວົກ​ໃຫ້​ກຽມ​ຕົວ​ສຳລັບ​ປັດສະຄາ.</w:t>
      </w:r>
    </w:p>
    <w:p w14:paraId="059F4C58" w14:textId="77777777" w:rsidR="00F90BDC" w:rsidRDefault="00F90BDC"/>
    <w:p w14:paraId="4B40787A" w14:textId="77777777" w:rsidR="00F90BDC" w:rsidRDefault="00F90BDC">
      <w:r xmlns:w="http://schemas.openxmlformats.org/wordprocessingml/2006/main">
        <w:t xml:space="preserve">1. ການ​ເອີ້ນ​ຂອງ​ພະ​ເຍຊູ​ໃຫ້​ກຽມ​ຕົວ​ສຳລັບ​ປັດສະຄາ: ມັນ​ໝາຍ​ຄວາມ​ວ່າ​ແນວ​ໃດ​ສຳລັບ​ເຮົາ​ໃນ​ທຸກ​ມື້​ນີ້?</w:t>
      </w:r>
    </w:p>
    <w:p w14:paraId="035AB61E" w14:textId="77777777" w:rsidR="00F90BDC" w:rsidRDefault="00F90BDC"/>
    <w:p w14:paraId="4A094F8D" w14:textId="77777777" w:rsidR="00F90BDC" w:rsidRDefault="00F90BDC">
      <w:r xmlns:w="http://schemas.openxmlformats.org/wordprocessingml/2006/main">
        <w:t xml:space="preserve">2. ການລະນຶກເຖິງປັດສະຄາ: ບົດຮຽນໃນຄວາມເຊື່ອແລະການເຊື່ອຟັງຈາກພຣະເຢຊູ.</w:t>
      </w:r>
    </w:p>
    <w:p w14:paraId="623DA5F8" w14:textId="77777777" w:rsidR="00F90BDC" w:rsidRDefault="00F90BDC"/>
    <w:p w14:paraId="7214FB73" w14:textId="77777777" w:rsidR="00F90BDC" w:rsidRDefault="00F90BDC">
      <w:r xmlns:w="http://schemas.openxmlformats.org/wordprocessingml/2006/main">
        <w:t xml:space="preserve">1. ອົບພະຍົບ 12:3-14 - ຄໍາແນະນໍາຂອງພະເຈົ້າຕໍ່ຊາວອິດສະລາແອນສຳລັບການຖືປັດສະຄາ.</w:t>
      </w:r>
    </w:p>
    <w:p w14:paraId="29FF5B3F" w14:textId="77777777" w:rsidR="00F90BDC" w:rsidRDefault="00F90BDC"/>
    <w:p w14:paraId="445C4C17" w14:textId="77777777" w:rsidR="00F90BDC" w:rsidRDefault="00F90BDC">
      <w:r xmlns:w="http://schemas.openxmlformats.org/wordprocessingml/2006/main">
        <w:t xml:space="preserve">2. ລູກາ 22:15-18 - ສະຖາບັນຂອງພຣະເຢຊູໃນງານລ້ຽງຂອງພຣະຜູ້ເປັນເຈົ້າໃນປັດສະຄາ.</w:t>
      </w:r>
    </w:p>
    <w:p w14:paraId="23DFDDC8" w14:textId="77777777" w:rsidR="00F90BDC" w:rsidRDefault="00F90BDC"/>
    <w:p w14:paraId="5E4C09D0" w14:textId="77777777" w:rsidR="00F90BDC" w:rsidRDefault="00F90BDC">
      <w:r xmlns:w="http://schemas.openxmlformats.org/wordprocessingml/2006/main">
        <w:t xml:space="preserve">ມັດທາຍ 26:18 ແລະ​ພຣະອົງ​ໄດ້​ກ່າວ​ວ່າ, “ຈົ່ງ​ເຂົ້າ​ໄປ​ໃນ​ເມືອງ​ຫາ​ຄົນ​ແບບ​ນັ້ນ​ເຖີດ, ແລະ​ເວົ້າ​ກັບ​ລາວ​ວ່າ, ພຣະອາຈານ​ກ່າວ​ວ່າ, ເວລາ​ຂອງ​ເຮົາ​ມາ​ເຖິງ​ແລ້ວ; ເຮົາ​ຈະ​ຮັກສາ​ປັດສະຄາ​ຢູ່​ທີ່​ເຮືອນ​ຂອງ​ເຈົ້າ​ກັບ​ພວກ​ສາວົກ.</w:t>
      </w:r>
    </w:p>
    <w:p w14:paraId="26214755" w14:textId="77777777" w:rsidR="00F90BDC" w:rsidRDefault="00F90BDC"/>
    <w:p w14:paraId="65BA4864" w14:textId="77777777" w:rsidR="00F90BDC" w:rsidRDefault="00F90BDC">
      <w:r xmlns:w="http://schemas.openxmlformats.org/wordprocessingml/2006/main">
        <w:t xml:space="preserve">ພະ​ເຍຊູ​ສັ່ງ​ພວກ​ສາວົກ​ໃຫ້​ໄປ​ຫາ​ຊາຍ​ຄົນ​ໜຶ່ງ​ໃນ​ເມືອງ​ເພື່ອ​ກຽມ​ອາຫານ​ປັດສະຄາ.</w:t>
      </w:r>
    </w:p>
    <w:p w14:paraId="36780D3B" w14:textId="77777777" w:rsidR="00F90BDC" w:rsidRDefault="00F90BDC"/>
    <w:p w14:paraId="36A04F4D" w14:textId="77777777" w:rsidR="00F90BDC" w:rsidRDefault="00F90BDC">
      <w:r xmlns:w="http://schemas.openxmlformats.org/wordprocessingml/2006/main">
        <w:t xml:space="preserve">1. ຄວາມສຳຄັນຂອງການກະກຽມສຳລັບປັດສະຄາ</w:t>
      </w:r>
    </w:p>
    <w:p w14:paraId="3F0EFFA9" w14:textId="77777777" w:rsidR="00F90BDC" w:rsidRDefault="00F90BDC"/>
    <w:p w14:paraId="3D72C332" w14:textId="77777777" w:rsidR="00F90BDC" w:rsidRDefault="00F90BDC">
      <w:r xmlns:w="http://schemas.openxmlformats.org/wordprocessingml/2006/main">
        <w:t xml:space="preserve">2. ເວລາຂອງພະເຍຊູສົມບູນແບບສະເໝີ</w:t>
      </w:r>
    </w:p>
    <w:p w14:paraId="76B735F8" w14:textId="77777777" w:rsidR="00F90BDC" w:rsidRDefault="00F90BDC"/>
    <w:p w14:paraId="6D9E5F01" w14:textId="77777777" w:rsidR="00F90BDC" w:rsidRDefault="00F90BDC">
      <w:r xmlns:w="http://schemas.openxmlformats.org/wordprocessingml/2006/main">
        <w:t xml:space="preserve">1. ລູກາ 22:7-13 - ພະເຍຊູສັ່ງພວກສາວົກໃຫ້ກຽມຕົວສໍາລັບປັດສະຄາ</w:t>
      </w:r>
    </w:p>
    <w:p w14:paraId="6FAFA990" w14:textId="77777777" w:rsidR="00F90BDC" w:rsidRDefault="00F90BDC"/>
    <w:p w14:paraId="4108F16C" w14:textId="77777777" w:rsidR="00F90BDC" w:rsidRDefault="00F90BDC">
      <w:r xmlns:w="http://schemas.openxmlformats.org/wordprocessingml/2006/main">
        <w:t xml:space="preserve">2. ອົບພະຍົບ 12:1-14 - ຄໍາແນະນໍາຂອງພຣະເຈົ້າສໍາລັບງານບຸນປັດສະຄາ</w:t>
      </w:r>
    </w:p>
    <w:p w14:paraId="0F229CAC" w14:textId="77777777" w:rsidR="00F90BDC" w:rsidRDefault="00F90BDC"/>
    <w:p w14:paraId="3DE11D32" w14:textId="77777777" w:rsidR="00F90BDC" w:rsidRDefault="00F90BDC">
      <w:r xmlns:w="http://schemas.openxmlformats.org/wordprocessingml/2006/main">
        <w:t xml:space="preserve">ມັດທາຍ 26:19 ແລະ​ພວກ​ສາວົກ​ໄດ້​ເຮັດ​ຕາມ​ທີ່​ພຣະເຢຊູເຈົ້າ​ໄດ້​ກຳນົດ​ໄວ້; ແລະ​ເຂົາ​ເຈົ້າ​ໄດ້​ຈັດ​ຕຽມ​ປັດ​ສະ​ຄາ.</w:t>
      </w:r>
    </w:p>
    <w:p w14:paraId="0029CF2D" w14:textId="77777777" w:rsidR="00F90BDC" w:rsidRDefault="00F90BDC"/>
    <w:p w14:paraId="5EFD93D0" w14:textId="77777777" w:rsidR="00F90BDC" w:rsidRDefault="00F90BDC">
      <w:r xmlns:w="http://schemas.openxmlformats.org/wordprocessingml/2006/main">
        <w:t xml:space="preserve">ພວກ​ສາວົກ​ເຮັດ​ຕາມ​ຄຳ​ແນະນຳ​ຂອງ​ພະ​ເຍຊູ​ແລະ​ກຽມ​ອາຫານ​ປັດສະຄາ.</w:t>
      </w:r>
    </w:p>
    <w:p w14:paraId="411C81AF" w14:textId="77777777" w:rsidR="00F90BDC" w:rsidRDefault="00F90BDC"/>
    <w:p w14:paraId="7DA7E6BE" w14:textId="77777777" w:rsidR="00F90BDC" w:rsidRDefault="00F90BDC">
      <w:r xmlns:w="http://schemas.openxmlformats.org/wordprocessingml/2006/main">
        <w:t xml:space="preserve">1. ການເຊື່ອຟັງ: ອໍານາດຂອງການປະຕິບັດຕາມຄໍາສັ່ງຂອງພຣະເຈົ້າ</w:t>
      </w:r>
    </w:p>
    <w:p w14:paraId="2D4C14DD" w14:textId="77777777" w:rsidR="00F90BDC" w:rsidRDefault="00F90BDC"/>
    <w:p w14:paraId="5AC93647" w14:textId="77777777" w:rsidR="00F90BDC" w:rsidRDefault="00F90BDC">
      <w:r xmlns:w="http://schemas.openxmlformats.org/wordprocessingml/2006/main">
        <w:t xml:space="preserve">2. ການ​ກຽມ​ຕົວ: ການ​ກຽມ​ຕົວ​ສຳລັບ​ສິ່ງ​ທີ່​ພະເຈົ້າ​ເອີ້ນ​ເຮົາ</w:t>
      </w:r>
    </w:p>
    <w:p w14:paraId="74343362" w14:textId="77777777" w:rsidR="00F90BDC" w:rsidRDefault="00F90BDC"/>
    <w:p w14:paraId="11A41E88" w14:textId="77777777" w:rsidR="00F90BDC" w:rsidRDefault="00F90BDC">
      <w:r xmlns:w="http://schemas.openxmlformats.org/wordprocessingml/2006/main">
        <w:t xml:space="preserve">1. ໂຢຮັນ 14:15 - "ຖ້າເຈົ້າຮັກເຮົາ ເຈົ້າຈະຮັກສາພຣະບັນຍັດຂອງເຮົາ."</w:t>
      </w:r>
    </w:p>
    <w:p w14:paraId="6033F87C" w14:textId="77777777" w:rsidR="00F90BDC" w:rsidRDefault="00F90BDC"/>
    <w:p w14:paraId="44D085E9" w14:textId="77777777" w:rsidR="00F90BDC" w:rsidRDefault="00F90BDC">
      <w:r xmlns:w="http://schemas.openxmlformats.org/wordprocessingml/2006/main">
        <w:t xml:space="preserve">2. ຄຳເພງ 119:60 - “ເຮົາ​ເລັ່ງ​ແລະ​ບໍ່​ຊັກ​ຊ້າ​ໃນ​ການ​ຮັກສາ​ຂໍ້​ບັນຍັດ​ຂອງ​ພະອົງ.”</w:t>
      </w:r>
    </w:p>
    <w:p w14:paraId="0EAE25D2" w14:textId="77777777" w:rsidR="00F90BDC" w:rsidRDefault="00F90BDC"/>
    <w:p w14:paraId="49EDAB87" w14:textId="77777777" w:rsidR="00F90BDC" w:rsidRDefault="00F90BDC">
      <w:r xmlns:w="http://schemas.openxmlformats.org/wordprocessingml/2006/main">
        <w:t xml:space="preserve">ມັດທາຍ 26:20 ເມື່ອ​ເຖິງ​ຕອນ​ຄໍ່າ​ແລ້ວ ພຣະອົງ​ກໍ​ນັ່ງ​ລົງ​ກັບ​ສາວົກ​ສິບສອງ​ຄົນ.</w:t>
      </w:r>
    </w:p>
    <w:p w14:paraId="3DDA2366" w14:textId="77777777" w:rsidR="00F90BDC" w:rsidRDefault="00F90BDC"/>
    <w:p w14:paraId="748CD339" w14:textId="77777777" w:rsidR="00F90BDC" w:rsidRDefault="00F90BDC">
      <w:r xmlns:w="http://schemas.openxmlformats.org/wordprocessingml/2006/main">
        <w:t xml:space="preserve">ຂໍ້ນີ້ພັນລະນາເຖິງພະເຍຊູມາເຕົ້າໂຮມກັບພວກສາວົກເພື່ອກິນປັດສະຄາ.</w:t>
      </w:r>
    </w:p>
    <w:p w14:paraId="5990235F" w14:textId="77777777" w:rsidR="00F90BDC" w:rsidRDefault="00F90BDC"/>
    <w:p w14:paraId="09A9E27C" w14:textId="77777777" w:rsidR="00F90BDC" w:rsidRDefault="00F90BDC">
      <w:r xmlns:w="http://schemas.openxmlformats.org/wordprocessingml/2006/main">
        <w:t xml:space="preserve">1: ຕົວຢ່າງ​ຂອງ​ພະ​ເຍຊູ​ເລື່ອງ​ການ​ຫັກ​ເຂົ້າຈີ່​ກັບ​ພວກ​ລູກ​ສິດ​ສອນ​ເຮົາ​ເຖິງ​ຄວາມ​ສຳຄັນ​ຂອງ​ການ​ເຕົ້າ​ໂຮມ​ກັນ​ກັບ​ຄົນ​ທີ່​ເຮົາ​ຮັກ​ແລະ​ໝູ່​ເພື່ອນ.</w:t>
      </w:r>
    </w:p>
    <w:p w14:paraId="556262E5" w14:textId="77777777" w:rsidR="00F90BDC" w:rsidRDefault="00F90BDC"/>
    <w:p w14:paraId="3A78DFB5" w14:textId="77777777" w:rsidR="00F90BDC" w:rsidRDefault="00F90BDC">
      <w:r xmlns:w="http://schemas.openxmlformats.org/wordprocessingml/2006/main">
        <w:t xml:space="preserve">2: ການ​ເຕົ້າ​ໂຮມ​ກັນ​ຂອງ​ພະ​ເຍຊູ​ກັບ​ພວກ​ລູກ​ສິດ​ເຕືອນ​ເຮົາ​ໃຫ້​ຮູ້​ບຸນ​ຄຸນ​ຕໍ່​ສາຍ​ສຳພັນ​ຂອງ​ເຮົາ​ແລະ​ໃຫ້​ຄວາມ​ຮັກ​ແພງ </w:t>
      </w:r>
      <w:r xmlns:w="http://schemas.openxmlformats.org/wordprocessingml/2006/main">
        <w:lastRenderedPageBreak xmlns:w="http://schemas.openxmlformats.org/wordprocessingml/2006/main"/>
      </w:r>
      <w:r xmlns:w="http://schemas.openxmlformats.org/wordprocessingml/2006/main">
        <w:t xml:space="preserve">.</w:t>
      </w:r>
    </w:p>
    <w:p w14:paraId="4A2AE78A" w14:textId="77777777" w:rsidR="00F90BDC" w:rsidRDefault="00F90BDC"/>
    <w:p w14:paraId="6B01693B" w14:textId="77777777" w:rsidR="00F90BDC" w:rsidRDefault="00F90BDC">
      <w:r xmlns:w="http://schemas.openxmlformats.org/wordprocessingml/2006/main">
        <w:t xml:space="preserve">1: ກິດຈະການ 2:42-46 - ຄຣິສຕະຈັກ​ໃນ​ຍຸກ​ທຳອິດ​ໄດ້​ເຕົ້າ​ໂຮມ​ກັນ​ໃນ​ການ​ຮ່ວມ​ສຳພັນ ແລະ​ຫັກ​ເຂົ້າຈີ່.</w:t>
      </w:r>
    </w:p>
    <w:p w14:paraId="302EDCF1" w14:textId="77777777" w:rsidR="00F90BDC" w:rsidRDefault="00F90BDC"/>
    <w:p w14:paraId="10DEE198" w14:textId="77777777" w:rsidR="00F90BDC" w:rsidRDefault="00F90BDC">
      <w:r xmlns:w="http://schemas.openxmlformats.org/wordprocessingml/2006/main">
        <w:t xml:space="preserve">2: ຄຳເພງ 133:1—“ເບິ່ງ​ແມ, ເມື່ອ​ພີ່​ນ້ອງ​ຢູ່​ເປັນ​ນໍ້າ​ໜຶ່ງ​ໃຈ​ດຽວ​ກັນ​ກໍ​ດີ​ແລະ​ເປັນ​ສຸກ!</w:t>
      </w:r>
    </w:p>
    <w:p w14:paraId="5181481A" w14:textId="77777777" w:rsidR="00F90BDC" w:rsidRDefault="00F90BDC"/>
    <w:p w14:paraId="67B7FD03" w14:textId="77777777" w:rsidR="00F90BDC" w:rsidRDefault="00F90BDC">
      <w:r xmlns:w="http://schemas.openxmlformats.org/wordprocessingml/2006/main">
        <w:t xml:space="preserve">ມັດທາຍ 26:21 ແລະ​ເມື່ອ​ພວກເຂົາ​ກິນ​ເຂົ້າ, ເພິ່ນ​ຈຶ່ງ​ເວົ້າ​ວ່າ, “ເຮົາ​ບອກ​ພວກເຈົ້າ​ຕາມ​ຄວາມຈິງ​ວ່າ, ຜູ້ໃດ​ໃນ​ພວກເຈົ້າ​ຈະ​ທໍລະຍົດ​ຕໍ່​ເຮົາ.</w:t>
      </w:r>
    </w:p>
    <w:p w14:paraId="187247B1" w14:textId="77777777" w:rsidR="00F90BDC" w:rsidRDefault="00F90BDC"/>
    <w:p w14:paraId="7334FE7B" w14:textId="77777777" w:rsidR="00F90BDC" w:rsidRDefault="00F90BDC">
      <w:r xmlns:w="http://schemas.openxmlformats.org/wordprocessingml/2006/main">
        <w:t xml:space="preserve">ພວກ​ສາວົກ​ໄດ້​ຮັບ​ການ​ເຕືອນ​ກ່ຽວ​ກັບ​ຄົນ​ໜຶ່ງ​ຂອງ​ເຂົາ​ເຈົ້າ​ທີ່​ຈະ​ທໍລະຍົດ​ພະ​ເຍຊູ.</w:t>
      </w:r>
    </w:p>
    <w:p w14:paraId="5313A2D4" w14:textId="77777777" w:rsidR="00F90BDC" w:rsidRDefault="00F90BDC"/>
    <w:p w14:paraId="335A7975" w14:textId="77777777" w:rsidR="00F90BDC" w:rsidRDefault="00F90BDC">
      <w:r xmlns:w="http://schemas.openxmlformats.org/wordprocessingml/2006/main">
        <w:t xml:space="preserve">1 - ການຮຽກຮ້ອງການກັບໃຈ: ການຮຽນຮູ້ຈາກການທໍລະຍົດຂອງສາວົກ</w:t>
      </w:r>
    </w:p>
    <w:p w14:paraId="30F23A32" w14:textId="77777777" w:rsidR="00F90BDC" w:rsidRDefault="00F90BDC"/>
    <w:p w14:paraId="57AF6EF2" w14:textId="77777777" w:rsidR="00F90BDC" w:rsidRDefault="00F90BDC">
      <w:r xmlns:w="http://schemas.openxmlformats.org/wordprocessingml/2006/main">
        <w:t xml:space="preserve">2 - ການ​ເອີ້ນ​ຄວາມ​ສັດ​ຊື່: ການ​ເປັນ​ຄົນ​ສັດ​ຊື່​ເຖິງ​ແມ່ນ​ວ່າ​ສະ​ຖາ​ນະ​ການ​ທີ່​ຫຍຸ້ງ​ຍາກ</w:t>
      </w:r>
    </w:p>
    <w:p w14:paraId="00403181" w14:textId="77777777" w:rsidR="00F90BDC" w:rsidRDefault="00F90BDC"/>
    <w:p w14:paraId="39B7D172" w14:textId="77777777" w:rsidR="00F90BDC" w:rsidRDefault="00F90BDC">
      <w:r xmlns:w="http://schemas.openxmlformats.org/wordprocessingml/2006/main">
        <w:t xml:space="preserve">1—ລືກາ 22:21-22 ? </w:t>
      </w:r>
      <w:r xmlns:w="http://schemas.openxmlformats.org/wordprocessingml/2006/main">
        <w:rPr>
          <w:rFonts w:ascii="맑은 고딕 Semilight" w:hAnsi="맑은 고딕 Semilight"/>
        </w:rPr>
        <w:t xml:space="preserve">ຈົ່ງ </w:t>
      </w:r>
      <w:r xmlns:w="http://schemas.openxmlformats.org/wordprocessingml/2006/main">
        <w:t xml:space="preserve">​ເບິ່ງ, ມື​ຂອງ​ຜູ້​ທີ່​ທໍ​ລະ​ຍົດ​ຂ້າ​ພະ​ເຈົ້າ​ຢູ່​ກັບ​ຂ້າ​ພະ​ເຈົ້າ​ຢູ່​ເທິງ​ໂຕະ. ແລະ ແທ້ ຈິງ ແລ້ວ ບຸດ ມະນຸດ ກໍ ໄປ ຕາມ ທີ່ ໄດ້ ກຳນົດ ໄວ້: ແຕ່ ວິບັດ ແກ່ ຜູ້ ຊາຍ ທີ່ ຖືກ ທໍລະຍົດ ນັ້ນ!??</w:t>
      </w:r>
    </w:p>
    <w:p w14:paraId="5BEAC301" w14:textId="77777777" w:rsidR="00F90BDC" w:rsidRDefault="00F90BDC"/>
    <w:p w14:paraId="5847D541" w14:textId="77777777" w:rsidR="00F90BDC" w:rsidRDefault="00F90BDC">
      <w:r xmlns:w="http://schemas.openxmlformats.org/wordprocessingml/2006/main">
        <w:t xml:space="preserve">2 —ໂຢຮັນ 13:21-30 ? </w:t>
      </w:r>
      <w:r xmlns:w="http://schemas.openxmlformats.org/wordprocessingml/2006/main">
        <w:rPr>
          <w:rFonts w:ascii="맑은 고딕 Semilight" w:hAnsi="맑은 고딕 Semilight"/>
        </w:rPr>
        <w:t xml:space="preserve">ພຣະ </w:t>
      </w:r>
      <w:r xmlns:w="http://schemas.openxmlformats.org/wordprocessingml/2006/main">
        <w:t xml:space="preserve">​ເຢ​ຊູ​ໄດ້​ກ່າວ​ດັ່ງ​ນັ້ນ​, ລາວ​ໄດ້​ມີ​ຄວາມ​ຫຍຸ້ງ​ຍາກ​ໃນ​ຈິດ​ໃຈ​, ແລະ​ເປັນ​ພະ​ຍານ​, ແລະ​ເວົ້າ​ວ່າ​, ຕາມ​ຈິງ​, ຕາມ​ຈິງ​ແລ້ວ​, ຂ້າ​ພະ​ເຈົ້າ​ບອກ​ທ່ານ​ວ່າ​ຜູ້​ຫນຶ່ງ​ໃນ​ພວກ​ທ່ານ​ຈະ​ທໍ​ລະ​ຍົດ​ຂ້າ​ພະ​ເຈົ້າ​.</w:t>
      </w:r>
    </w:p>
    <w:p w14:paraId="56CCFAED" w14:textId="77777777" w:rsidR="00F90BDC" w:rsidRDefault="00F90BDC"/>
    <w:p w14:paraId="10C3278C" w14:textId="77777777" w:rsidR="00F90BDC" w:rsidRDefault="00F90BDC">
      <w:r xmlns:w="http://schemas.openxmlformats.org/wordprocessingml/2006/main">
        <w:t xml:space="preserve">ມັດທາຍ 26:22 ແລະ​ພວກເຂົາ​ໂສກເສົ້າ​ຫລາຍ​ທີ່ສຸດ ແລະ​ພວກເຂົາ​ທຸກຄົນ​ຈຶ່ງ​ເວົ້າ​ກັບ​ພຣະອົງ​ວ່າ, “ພຣະອົງເຈົ້າ​ເອີຍ, ແມ່ນ​ຂ້ານ້ອຍ​ບໍ?</w:t>
      </w:r>
    </w:p>
    <w:p w14:paraId="29D0EA58" w14:textId="77777777" w:rsidR="00F90BDC" w:rsidRDefault="00F90BDC"/>
    <w:p w14:paraId="4EBB0C8E" w14:textId="77777777" w:rsidR="00F90BDC" w:rsidRDefault="00F90BDC">
      <w:r xmlns:w="http://schemas.openxmlformats.org/wordprocessingml/2006/main">
        <w:t xml:space="preserve">ພວກ​ສາວົກ​ເຕັມ​ໄປ​ດ້ວຍ​ຄວາມ​ໂສກ​ເສົ້າ​ແລະ​ໄດ້​ຖາມ​ພະ​ເຍຊູ​ວ່າ​ພະອົງ​ອ້າງ​ເຖິງ​ເຂົາ​ເຈົ້າ​ບໍ ເມື່ອ​ພະອົງ​ກ່າວ​ວ່າ​ຄົນ​ໜຶ່ງ​ໃນ​ພວກ​ເຂົາ​ຈະ​ທໍລະຍົດ​ພະອົງ.</w:t>
      </w:r>
    </w:p>
    <w:p w14:paraId="78DD9493" w14:textId="77777777" w:rsidR="00F90BDC" w:rsidRDefault="00F90BDC"/>
    <w:p w14:paraId="6799C84E" w14:textId="77777777" w:rsidR="00F90BDC" w:rsidRDefault="00F90BDC">
      <w:r xmlns:w="http://schemas.openxmlformats.org/wordprocessingml/2006/main">
        <w:t xml:space="preserve">1. ພະລັງແຫ່ງການສະທ້ອນຕົນເອງ: ປະເຊີນກັບຄວາມລົ້ມເຫຼວຂອງຕົນເອງ</w:t>
      </w:r>
    </w:p>
    <w:p w14:paraId="11A650C0" w14:textId="77777777" w:rsidR="00F90BDC" w:rsidRDefault="00F90BDC"/>
    <w:p w14:paraId="34748541" w14:textId="77777777" w:rsidR="00F90BDC" w:rsidRDefault="00F90BDC">
      <w:r xmlns:w="http://schemas.openxmlformats.org/wordprocessingml/2006/main">
        <w:t xml:space="preserve">2. ດຳລົງຊີວິດດ້ວຍຄວາມເມດຕາສົງສານ: ສະແດງຄວາມເມດຕາໃນຄວາມສຳພັນຂອງເຮົາ</w:t>
      </w:r>
    </w:p>
    <w:p w14:paraId="7528EE98" w14:textId="77777777" w:rsidR="00F90BDC" w:rsidRDefault="00F90BDC"/>
    <w:p w14:paraId="3E563135" w14:textId="77777777" w:rsidR="00F90BDC" w:rsidRDefault="00F90BDC">
      <w:r xmlns:w="http://schemas.openxmlformats.org/wordprocessingml/2006/main">
        <w:t xml:space="preserve">1. ຟີລິບ 3:12-14 ບໍ່​ແມ່ນ​ວ່າ​ຂ້ອຍ​ໄດ້​ມາ​ແລ້ວ​ຫຼື​ໄດ້​ກາຍ​ເປັນ​ຄົນ​ສົມບູນ​ແບບ​ແລ້ວ, ແຕ່​ຂ້ອຍ​ກໍ​ກົດ​ດັນ​ເພື່ອ​ວ່າ​ຂ້ອຍ​ຈະ​ຍຶດ​ເອົາ​ສິ່ງ​ທີ່​ພະ​ຄລິດ​ພະ​ເຍຊູ​ຈັບ​ໄວ້. ອ້າຍ​ນ້ອງ​ທັງ​ຫລາຍ, ຂ້າ​ພະ​ເຈົ້າ​ບໍ່​ໄດ້​ຖື​ວ່າ​ຕົນ​ເອງ​ໄດ້​ຖື​ເອົາ​ມັນ​ເທື່ອ; ແຕ່ສິ່ງໜຶ່ງທີ່ຂ້ອຍເຮັດຄື: ລືມສິ່ງທີ່ຢູ່ເບື້ອງຫຼັງ ແລະມຸ່ງໄປເຖິງສິ່ງທີ່ຢູ່ຂ້າງໜ້າ, ຂ້ອຍກ້າວໄປສູ່ເປົ້າໝາຍເພື່ອຮັບລາງວັນແຫ່ງການເອີ້ນຂອງພຣະເຈົ້າໃນພຣະເຢຊູຄຣິດ.</w:t>
      </w:r>
    </w:p>
    <w:p w14:paraId="0BAA9EFD" w14:textId="77777777" w:rsidR="00F90BDC" w:rsidRDefault="00F90BDC"/>
    <w:p w14:paraId="2BA2167F" w14:textId="77777777" w:rsidR="00F90BDC" w:rsidRDefault="00F90BDC">
      <w:r xmlns:w="http://schemas.openxmlformats.org/wordprocessingml/2006/main">
        <w:t xml:space="preserve">2. ຢາໂກໂບ 5:16 - ດັ່ງນັ້ນ, ຈົ່ງ​ສາລະພາບ​ບາບ​ຂອງ​ເຈົ້າ​ຕໍ່​ກັນ​ແລະ​ກັນ ແລະ​ອະທິຖານ​ເພື່ອ​ກັນ​ແລະ​ກັນ ເພື່ອ​ເຈົ້າ​ຈະ​ໄດ້​ຮັບ​ການ​ປິ່ນປົວ. ການ​ອະ​ທິ​ຖານ​ປະ​ສິດ​ທິ​ຜົນ​ຂອງ​ຄົນ​ທີ່​ຊອບ​ທໍາ​ສາ​ມາດ​ສໍາ​ເລັດ​ຫຼາຍ​.</w:t>
      </w:r>
    </w:p>
    <w:p w14:paraId="0445BDAA" w14:textId="77777777" w:rsidR="00F90BDC" w:rsidRDefault="00F90BDC"/>
    <w:p w14:paraId="0289C6BA" w14:textId="77777777" w:rsidR="00F90BDC" w:rsidRDefault="00F90BDC">
      <w:r xmlns:w="http://schemas.openxmlformats.org/wordprocessingml/2006/main">
        <w:t xml:space="preserve">ມັດທາຍ 26:23 ແລະ​ລາວ​ຕອບ​ວ່າ, “ຜູ້​ທີ່​ຈຸ່ມ​ມື​ກັບ​ຂ້ອຍ​ໃນ​ຖ້ວຍ ຜູ້​ນັ້ນ​ຈະ​ທໍລະຍົດ​ຕໍ່​ຂ້ອຍ.</w:t>
      </w:r>
    </w:p>
    <w:p w14:paraId="7A99883C" w14:textId="77777777" w:rsidR="00F90BDC" w:rsidRDefault="00F90BDC"/>
    <w:p w14:paraId="6F0C6E9E" w14:textId="77777777" w:rsidR="00F90BDC" w:rsidRDefault="00F90BDC">
      <w:r xmlns:w="http://schemas.openxmlformats.org/wordprocessingml/2006/main">
        <w:t xml:space="preserve">ພະ​ເຍຊູ​ຄາດ​ຄະເນ​ວ່າ​ສາວົກ​ຄົນ​ໜຶ່ງ​ຈະ​ທໍລະຍົດ​ພະອົງ.</w:t>
      </w:r>
    </w:p>
    <w:p w14:paraId="4AFC87E0" w14:textId="77777777" w:rsidR="00F90BDC" w:rsidRDefault="00F90BDC"/>
    <w:p w14:paraId="54F58C8B" w14:textId="77777777" w:rsidR="00F90BDC" w:rsidRDefault="00F90BDC">
      <w:r xmlns:w="http://schemas.openxmlformats.org/wordprocessingml/2006/main">
        <w:t xml:space="preserve">1. ການທໍລະຍົດແລະຄວາມໄວ້ວາງໃຈທີ່ແຕກຫັກ: ການສຶກສາຂອງມັດທາຍ 26:23</w:t>
      </w:r>
    </w:p>
    <w:p w14:paraId="6B1D871C" w14:textId="77777777" w:rsidR="00F90BDC" w:rsidRDefault="00F90BDC"/>
    <w:p w14:paraId="66D53C79" w14:textId="77777777" w:rsidR="00F90BDC" w:rsidRDefault="00F90BDC">
      <w:r xmlns:w="http://schemas.openxmlformats.org/wordprocessingml/2006/main">
        <w:t xml:space="preserve">2. ຜົນສະທ້ອນຂອງການທໍລະຍົດ: ການຮຽນຮູ້ຈາກການທໍລະຍົດຂອງພຣະເຢຊູໃນມັດທາຍ 26:23.</w:t>
      </w:r>
    </w:p>
    <w:p w14:paraId="1D7DDF2D" w14:textId="77777777" w:rsidR="00F90BDC" w:rsidRDefault="00F90BDC"/>
    <w:p w14:paraId="00E78670" w14:textId="77777777" w:rsidR="00F90BDC" w:rsidRDefault="00F90BDC">
      <w:r xmlns:w="http://schemas.openxmlformats.org/wordprocessingml/2006/main">
        <w:t xml:space="preserve">1. ໂຢຮັນ 13:21-26 - ພຣະເຢຊູຄາດຄະເນການທໍລະຍົດຂອງພຣະອົງ.</w:t>
      </w:r>
    </w:p>
    <w:p w14:paraId="4D1D15EF" w14:textId="77777777" w:rsidR="00F90BDC" w:rsidRDefault="00F90BDC"/>
    <w:p w14:paraId="6FDF41D9" w14:textId="77777777" w:rsidR="00F90BDC" w:rsidRDefault="00F90BDC">
      <w:r xmlns:w="http://schemas.openxmlformats.org/wordprocessingml/2006/main">
        <w:t xml:space="preserve">2. ຄໍາເພງ 41:9 - ການທໍລະຍົດຂອງເພື່ອນ.</w:t>
      </w:r>
    </w:p>
    <w:p w14:paraId="62EE06D5" w14:textId="77777777" w:rsidR="00F90BDC" w:rsidRDefault="00F90BDC"/>
    <w:p w14:paraId="608913E3" w14:textId="77777777" w:rsidR="00F90BDC" w:rsidRDefault="00F90BDC">
      <w:r xmlns:w="http://schemas.openxmlformats.org/wordprocessingml/2006/main">
        <w:t xml:space="preserve">ມັດທາຍ 26:24 ບຸດ​ມະນຸດ​ຈະ​ໄປ​ຕາມ​ທີ່​ຂຽນ​ໄວ້​ໃນ​ພຣະຄຳພີ​ວ່າ, ແຕ່​ວິບັດ​ແກ່​ຜູ້​ທີ່​ບຸດ​ມະນຸດ​ຖືກ​ທໍລະຍົດ​ນັ້ນ! ມັນ​ເປັນ​ການ​ດີ​ສໍາ​ລັບ​ຜູ້​ຊາຍ​ທີ່​ຖ້າ​ຫາກ​ວ່າ​ເຂົາ​ບໍ່​ໄດ້​ເກີດ​ມາ.</w:t>
      </w:r>
    </w:p>
    <w:p w14:paraId="05CCC4A2" w14:textId="77777777" w:rsidR="00F90BDC" w:rsidRDefault="00F90BDC"/>
    <w:p w14:paraId="1BA03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ຂໍ້ນີ້ເຕືອນບໍ່ໃຫ້ທໍລະຍົດພະເຍຊູ ເພາະມັນຈະດີກວ່າຖ້າຊາຍຄົນນັ້ນບໍ່ເຄີຍເກີດມາ.</w:t>
      </w:r>
    </w:p>
    <w:p w14:paraId="6BFE5419" w14:textId="77777777" w:rsidR="00F90BDC" w:rsidRDefault="00F90BDC"/>
    <w:p w14:paraId="16ED344D" w14:textId="77777777" w:rsidR="00F90BDC" w:rsidRDefault="00F90BDC">
      <w:r xmlns:w="http://schemas.openxmlformats.org/wordprocessingml/2006/main">
        <w:t xml:space="preserve">1. ຄ່າ​ໃຊ້​ຈ່າຍ​ຂອງ​ການ​ທໍ​ລະ​ຍົດ: ວິ​ທີ​ການ​ເພື່ອ​ຫຼີກ​ເວັ້ນ​ການ​ໂຊກ​ຕາ​ຮ້າຍ​ແຮງ​ກວ່າ​ຄວາມ​ຕາຍ</w:t>
      </w:r>
    </w:p>
    <w:p w14:paraId="24FC3322" w14:textId="77777777" w:rsidR="00F90BDC" w:rsidRDefault="00F90BDC"/>
    <w:p w14:paraId="7A426BED" w14:textId="77777777" w:rsidR="00F90BDC" w:rsidRDefault="00F90BDC">
      <w:r xmlns:w="http://schemas.openxmlformats.org/wordprocessingml/2006/main">
        <w:t xml:space="preserve">2. ອັນຕະລາຍຂອງການຫັນກັບຄືນໄປບ່ອນພຣະເຢຊູ</w:t>
      </w:r>
    </w:p>
    <w:p w14:paraId="6133555D" w14:textId="77777777" w:rsidR="00F90BDC" w:rsidRDefault="00F90BDC"/>
    <w:p w14:paraId="095EAAC7" w14:textId="77777777" w:rsidR="00F90BDC" w:rsidRDefault="00F90BDC">
      <w:r xmlns:w="http://schemas.openxmlformats.org/wordprocessingml/2006/main">
        <w:t xml:space="preserve">1. ລູກາ 22:22 - "ແລະ ແທ້ຈິງແລ້ວ, ບຸດມະນຸດໄດ້ໄປ, ຕາມທີ່ໄດ້ກໍານົດໄວ້: ວິບັດແກ່ຜູ້ຊາຍທີ່ພຣະອົງໄດ້ທໍລະຍົດ!"</w:t>
      </w:r>
    </w:p>
    <w:p w14:paraId="0FCA4D8B" w14:textId="77777777" w:rsidR="00F90BDC" w:rsidRDefault="00F90BDC"/>
    <w:p w14:paraId="5F0D7847" w14:textId="77777777" w:rsidR="00F90BDC" w:rsidRDefault="00F90BDC">
      <w:r xmlns:w="http://schemas.openxmlformats.org/wordprocessingml/2006/main">
        <w:t xml:space="preserve">2. ເອຊາຢາ 53:3 - "ລາວຖືກດູຖູກແລະຖືກປະຕິເສດຈາກມະນຸດ; ເປັນຜູ້ຊາຍທີ່ມີຄວາມໂສກເສົ້າ, ແລະຮູ້ຈັກກັບຄວາມໂສກເສົ້າ: ແລະພວກເຮົາເຊື່ອງໃບຫນ້າຂອງພວກເຮົາຈາກພຣະອົງ; ລາວຖືກດູຖູກ, ແລະພວກເຮົາບໍ່ນັບຖືພຣະອົງ."</w:t>
      </w:r>
    </w:p>
    <w:p w14:paraId="22CC3122" w14:textId="77777777" w:rsidR="00F90BDC" w:rsidRDefault="00F90BDC"/>
    <w:p w14:paraId="0E85AA10" w14:textId="77777777" w:rsidR="00F90BDC" w:rsidRDefault="00F90BDC">
      <w:r xmlns:w="http://schemas.openxmlformats.org/wordprocessingml/2006/main">
        <w:t xml:space="preserve">ມັດທາຍ 26:25 ຢູດາ​ຜູ້​ທີ່​ທໍລະຍົດ​ພຣະອົງ​ຈຶ່ງ​ຕອບ​ວ່າ, “ອາຈານ​ເອີຍ ຂ້ອຍ​ແມ່ນ​ບໍ? ລາວ​ເວົ້າ​ກັບ​ລາວ, ເຈົ້າ​ໄດ້​ເວົ້າ.</w:t>
      </w:r>
    </w:p>
    <w:p w14:paraId="38D9F0F1" w14:textId="77777777" w:rsidR="00F90BDC" w:rsidRDefault="00F90BDC"/>
    <w:p w14:paraId="1BFD322F" w14:textId="77777777" w:rsidR="00F90BDC" w:rsidRDefault="00F90BDC">
      <w:r xmlns:w="http://schemas.openxmlformats.org/wordprocessingml/2006/main">
        <w:t xml:space="preserve">ຢູດາ​ຖາມ​ພະ​ເຍຊູ​ວ່າ​ພະອົງ​ເປັນ​ຜູ້​ທີ່​ຈະ​ທໍລະຍົດ​ພະອົງ​ບໍ? ພະ​ເຍຊູ​ຢືນຢັນ​ວ່າ​ແມ່ນ​ພະອົງ.</w:t>
      </w:r>
    </w:p>
    <w:p w14:paraId="5B7AE660" w14:textId="77777777" w:rsidR="00F90BDC" w:rsidRDefault="00F90BDC"/>
    <w:p w14:paraId="14E4DEA6" w14:textId="77777777" w:rsidR="00F90BDC" w:rsidRDefault="00F90BDC">
      <w:r xmlns:w="http://schemas.openxmlformats.org/wordprocessingml/2006/main">
        <w:t xml:space="preserve">1. ການດໍາລົງຊີວິດໃນຄວາມຊື່ສັດ: ຄວາມເຂົ້າໃຈຜົນຂອງການທໍລະຍົດ</w:t>
      </w:r>
    </w:p>
    <w:p w14:paraId="2B3E3DC1" w14:textId="77777777" w:rsidR="00F90BDC" w:rsidRDefault="00F90BDC"/>
    <w:p w14:paraId="0DD3D87A" w14:textId="77777777" w:rsidR="00F90BDC" w:rsidRDefault="00F90BDC">
      <w:r xmlns:w="http://schemas.openxmlformats.org/wordprocessingml/2006/main">
        <w:t xml:space="preserve">2. ພຣະຄຸນຂອງພຣະເຢຊູ: ຄວາມເມດຕາສົງສານ ເຖິງວ່າຈະມີການທໍລະຍົດ</w:t>
      </w:r>
    </w:p>
    <w:p w14:paraId="13247F1D" w14:textId="77777777" w:rsidR="00F90BDC" w:rsidRDefault="00F90BDC"/>
    <w:p w14:paraId="7A2D3740" w14:textId="77777777" w:rsidR="00F90BDC" w:rsidRDefault="00F90BDC">
      <w:r xmlns:w="http://schemas.openxmlformats.org/wordprocessingml/2006/main">
        <w:t xml:space="preserve">1. ຄຳເພງ 55:12-14 ? </w:t>
      </w:r>
      <w:r xmlns:w="http://schemas.openxmlformats.org/wordprocessingml/2006/main">
        <w:rPr>
          <w:rFonts w:ascii="맑은 고딕 Semilight" w:hAnsi="맑은 고딕 Semilight"/>
        </w:rPr>
        <w:t xml:space="preserve">쏤 </w:t>
      </w:r>
      <w:r xmlns:w="http://schemas.openxmlformats.org/wordprocessingml/2006/main">
        <w:t xml:space="preserve">ຫຼືມັນບໍ່ແມ່ນສັດຕູທີ່ຕໍາຫນິຂ້ອຍ; ແລ້ວຂ້ອຍສາມາດເກີດມັນໄດ້: ທັງບໍ່ແມ່ນສັດຕູທີ່ຍົກຕົວເອງຕໍ່ຂ້ອຍ; ຫຼັງຈາກນັ້ນ, ຂ້ອຍຈະເຊື່ອງຕົວເອງຈາກລາວ: ແຕ່ມັນແມ່ນເຈົ້າ, ຜູ້ຊາຍທີ່ເທົ່າທຽມກັນຂອງຂ້ອຍ, ຜູ້ນໍາພາຂອງຂ້ອຍ, ແລະຄົນຮູ້ຈັກຂອງຂ້ອຍ. ພວກ​ເຮົາ​ໄດ້​ຮັບ​ຄໍາ​ແນະ​ນໍາ​ທີ່​ຫວານ​ຊື່ນ​ຮ່ວມ​ກັນ​, ແລະ​ໄດ້​ຍ່າງ​ໄປ​ຫາ​ເຮືອນ​ຂອງ​ພຣະ​ເຈົ້າ​ໃນ​ບໍ​ລິ​ສັດ​.??</w:t>
      </w:r>
    </w:p>
    <w:p w14:paraId="33AD8989" w14:textId="77777777" w:rsidR="00F90BDC" w:rsidRDefault="00F90BDC"/>
    <w:p w14:paraId="23822D34" w14:textId="77777777" w:rsidR="00F90BDC" w:rsidRDefault="00F90BDC">
      <w:r xmlns:w="http://schemas.openxmlformats.org/wordprocessingml/2006/main">
        <w:t xml:space="preserve">2. ໂຣມ 2:4 "ຫຼື ເຈົ້າດູຖູກຄຸນງາມຄວາມດີຂອງພະອົງ ແລະຄວາມອົດທົນແລະຄວາມອົດທົນດົນນານ; ບໍ່ຮູ້ວ່າຄວາມດີຂອງພຣະເຈົ້ານໍາເຈົ້າໄປສູ່ການກັບໃຈບໍ?"</w:t>
      </w:r>
    </w:p>
    <w:p w14:paraId="540CF4F6" w14:textId="77777777" w:rsidR="00F90BDC" w:rsidRDefault="00F90BDC"/>
    <w:p w14:paraId="101E6FBD" w14:textId="77777777" w:rsidR="00F90BDC" w:rsidRDefault="00F90BDC">
      <w:r xmlns:w="http://schemas.openxmlformats.org/wordprocessingml/2006/main">
        <w:t xml:space="preserve">ມັດທາຍ 26:26 ເມື່ອ​ພວກເຂົາ​ກຳລັງ​ຮັບ​ປະທານ​ອາຫານ​ຢູ່​ນັ້ນ ພຣະເຢຊູເຈົ້າ​ກໍ​ເອົາ​ເຂົ້າຈີ່​ມາ​ອວຍພອນ ແລະ​ຫັກ​ເຂົ້າຈີ່​ນັ້ນ​ໃຫ້​ພວກ​ສາວົກ ແລະ​ກ່າວ​ວ່າ, “ເອົາ​ໄປ​ກິນ; ນີ້ແມ່ນຮ່າງກາຍຂອງຂ້ອຍ.</w:t>
      </w:r>
    </w:p>
    <w:p w14:paraId="7AB16E7D" w14:textId="77777777" w:rsidR="00F90BDC" w:rsidRDefault="00F90BDC"/>
    <w:p w14:paraId="03E8A088" w14:textId="77777777" w:rsidR="00F90BDC" w:rsidRDefault="00F90BDC">
      <w:r xmlns:w="http://schemas.openxmlformats.org/wordprocessingml/2006/main">
        <w:t xml:space="preserve">ຂໍ້ນີ້ອະທິບາຍເຖິງວິທີທີ່ພຣະເຢຊູໄດ້ອວຍພອນເຂົ້າຈີ່ແລະໃຫ້ມັນແກ່ພວກສາວົກຂອງເພິ່ນກິນ, ໂດຍກ່າວວ່າມັນເປັນຮ່າງກາຍຂອງພຣະອົງ.</w:t>
      </w:r>
    </w:p>
    <w:p w14:paraId="0E634346" w14:textId="77777777" w:rsidR="00F90BDC" w:rsidRDefault="00F90BDC"/>
    <w:p w14:paraId="11187AF2" w14:textId="77777777" w:rsidR="00F90BDC" w:rsidRDefault="00F90BDC">
      <w:r xmlns:w="http://schemas.openxmlformats.org/wordprocessingml/2006/main">
        <w:t xml:space="preserve">1. ພຣະເຢຊູເປັນເຂົ້າຈີ່ຂອງຊີວິດ: ການຂຸດຄົ້ນຄວາມສໍາຄັນຂອງພຣະເຢຊູ? </w:t>
      </w:r>
      <w:r xmlns:w="http://schemas.openxmlformats.org/wordprocessingml/2006/main">
        <w:rPr>
          <w:rFonts w:ascii="맑은 고딕 Semilight" w:hAnsi="맑은 고딕 Semilight"/>
        </w:rPr>
        <w:t xml:space="preserve">셲 </w:t>
      </w:r>
      <w:r xmlns:w="http://schemas.openxmlformats.org/wordprocessingml/2006/main">
        <w:t xml:space="preserve">ການເສຍສະລະ</w:t>
      </w:r>
    </w:p>
    <w:p w14:paraId="73315753" w14:textId="77777777" w:rsidR="00F90BDC" w:rsidRDefault="00F90BDC"/>
    <w:p w14:paraId="46EFFAF2" w14:textId="77777777" w:rsidR="00F90BDC" w:rsidRDefault="00F90BDC">
      <w:r xmlns:w="http://schemas.openxmlformats.org/wordprocessingml/2006/main">
        <w:t xml:space="preserve">2. ການກິນເຂົ້າຈີ່ຂອງຊີວິດ: ວິທີການຮັບພະເຈົ້າ? </w:t>
      </w:r>
      <w:r xmlns:w="http://schemas.openxmlformats.org/wordprocessingml/2006/main">
        <w:rPr>
          <w:rFonts w:ascii="맑은 고딕 Semilight" w:hAnsi="맑은 고딕 Semilight"/>
        </w:rPr>
        <w:t xml:space="preserve">셲 </w:t>
      </w:r>
      <w:r xmlns:w="http://schemas.openxmlformats.org/wordprocessingml/2006/main">
        <w:t xml:space="preserve">ຂອງປະທານແຫ່ງຄວາມລອດ</w:t>
      </w:r>
    </w:p>
    <w:p w14:paraId="7F7AF00D" w14:textId="77777777" w:rsidR="00F90BDC" w:rsidRDefault="00F90BDC"/>
    <w:p w14:paraId="2A581045" w14:textId="77777777" w:rsidR="00F90BDC" w:rsidRDefault="00F90BDC">
      <w:r xmlns:w="http://schemas.openxmlformats.org/wordprocessingml/2006/main">
        <w:t xml:space="preserve">1. ໂຢຮັນ 6:35 - ? </w:t>
      </w:r>
      <w:r xmlns:w="http://schemas.openxmlformats.org/wordprocessingml/2006/main">
        <w:rPr>
          <w:rFonts w:ascii="맑은 고딕 Semilight" w:hAnsi="맑은 고딕 Semilight"/>
        </w:rPr>
        <w:t xml:space="preserve">쏪 </w:t>
      </w:r>
      <w:r xmlns:w="http://schemas.openxmlformats.org/wordprocessingml/2006/main">
        <w:t xml:space="preserve">esus ເວົ້າ​ກັບ​ເຂົາ​ເຈົ້າ, ? </w:t>
      </w:r>
      <w:r xmlns:w="http://schemas.openxmlformats.org/wordprocessingml/2006/main">
        <w:rPr>
          <w:rFonts w:ascii="맑은 고딕 Semilight" w:hAnsi="맑은 고딕 Semilight"/>
        </w:rPr>
        <w:t xml:space="preserve">쁈 </w:t>
      </w:r>
      <w:r xmlns:w="http://schemas.openxmlformats.org/wordprocessingml/2006/main">
        <w:t xml:space="preserve">ແມ່ນ ເຂົ້າ ຈີ່ ຂອງ ຊີ ວິດ; ຜູ້​ໃດ​ທີ່​ມາ​ຫາ​ເຮົາ​ຈະ​ບໍ່​ຫິວ, ແລະ​ຜູ້​ໃດ​ທີ່​ເຊື່ອ​ໃນ​ເຮົາ​ຈະ​ບໍ່​ຫິວ. </w:t>
      </w:r>
      <w:r xmlns:w="http://schemas.openxmlformats.org/wordprocessingml/2006/main">
        <w:rPr>
          <w:rFonts w:ascii="맑은 고딕 Semilight" w:hAnsi="맑은 고딕 Semilight"/>
        </w:rPr>
        <w:t xml:space="preserve">쇺 </w:t>
      </w:r>
      <w:r xmlns:w="http://schemas.openxmlformats.org/wordprocessingml/2006/main">
        <w:t xml:space="preserve">€?</w:t>
      </w:r>
    </w:p>
    <w:p w14:paraId="0F74F020" w14:textId="77777777" w:rsidR="00F90BDC" w:rsidRDefault="00F90BDC"/>
    <w:p w14:paraId="142CB2ED" w14:textId="77777777" w:rsidR="00F90BDC" w:rsidRDefault="00F90BDC">
      <w:r xmlns:w="http://schemas.openxmlformats.org/wordprocessingml/2006/main">
        <w:t xml:space="preserve">2. ເອຊາຢາ 55:1-3 - ? </w:t>
      </w:r>
      <w:r xmlns:w="http://schemas.openxmlformats.org/wordprocessingml/2006/main">
        <w:rPr>
          <w:rFonts w:ascii="맑은 고딕 Semilight" w:hAnsi="맑은 고딕 Semilight"/>
        </w:rPr>
        <w:t xml:space="preserve">ໂອ້ຍ </w:t>
      </w:r>
      <w:r xmlns:w="http://schemas.openxmlformats.org/wordprocessingml/2006/main">
        <w:t xml:space="preserve">, ທຸກຄົນທີ່ຫິວ, ມາຫານ້ໍາ; ແລະຜູ້ທີ່ບໍ່ມີເງິນ, ມາ, ຊື້ແລະກິນ! ມາ, ຊື້ເຫຼົ້າແວງແລະນົມໂດຍບໍ່ມີເງິນແລະບໍ່ມີລາຄາ. ເປັນ​ຫຍັງ​ເຈົ້າ​ຈຶ່ງ​ໃຊ້​ເງິນ​ເພື່ອ​ສິ່ງ​ທີ່​ບໍ່​ແມ່ນ​ເຂົ້າ​ຈີ່ ແລະ​ວຽກ​ງານ​ຂອງ​ເຈົ້າ​ເພື່ອ​ສິ່ງ​ທີ່​ບໍ່​ພໍ​ໃຈ? ຈົ່ງ​ຟັງ​ເຮົາ​ຢ່າງ​ພາກ​ພຽນ​ແລະ​ກິນ​ສິ່ງ​ທີ່​ດີ​ແລະ​ດີ​ໃຈ​ໃນ​ອາຫານ​ທີ່​ອຸດົມສົມບູນ.??</w:t>
      </w:r>
    </w:p>
    <w:p w14:paraId="11D8E386" w14:textId="77777777" w:rsidR="00F90BDC" w:rsidRDefault="00F90BDC"/>
    <w:p w14:paraId="489D52B6" w14:textId="77777777" w:rsidR="00F90BDC" w:rsidRDefault="00F90BDC">
      <w:r xmlns:w="http://schemas.openxmlformats.org/wordprocessingml/2006/main">
        <w:t xml:space="preserve">ມັດທາຍ 26:27 ແລະ​ພຣະອົງ​ໄດ້​ເອົາ​ຈອກ​ຂຶ້ນ​ໂມທະນາ​ຂອບພຣະຄຸນ ແລະ​ມອບ​ໃຫ້​ພວກເຂົາ, ໂດຍ​ກ່າວ​ວ່າ, ຈົ່ງ​ດື່ມ​ໃຫ້​ໝົດ.</w:t>
      </w:r>
    </w:p>
    <w:p w14:paraId="567AF173" w14:textId="77777777" w:rsidR="00F90BDC" w:rsidRDefault="00F90BDC"/>
    <w:p w14:paraId="458DA0BE" w14:textId="77777777" w:rsidR="00F90BDC" w:rsidRDefault="00F90BDC">
      <w:r xmlns:w="http://schemas.openxmlformats.org/wordprocessingml/2006/main">
        <w:t xml:space="preserve">ພະ​ເຍຊູ​ແບ່ງ​ຈອກ​ແຫ່ງ​ຄວາມ​ລອດ​ໃຫ້​ພວກ​ສາວົກ​ຂອງ​ພະອົງ ແລະ​ສັ່ງ​ເຂົາ​ເຈົ້າ​ໃຫ້​ຮັບ​ເອົາ​ຈອກ​ນັ້ນ.</w:t>
      </w:r>
    </w:p>
    <w:p w14:paraId="655C7C4D" w14:textId="77777777" w:rsidR="00F90BDC" w:rsidRDefault="00F90BDC"/>
    <w:p w14:paraId="281989AA" w14:textId="77777777" w:rsidR="00F90BDC" w:rsidRDefault="00F90BDC">
      <w:r xmlns:w="http://schemas.openxmlformats.org/wordprocessingml/2006/main">
        <w:t xml:space="preserve">1. ຈອກແຫ່ງຄວາມລອດ: ດື່ມໃນຄໍາສັນຍາຂອງພຣະເຈົ້າ</w:t>
      </w:r>
    </w:p>
    <w:p w14:paraId="76C3039D" w14:textId="77777777" w:rsidR="00F90BDC" w:rsidRDefault="00F90BDC"/>
    <w:p w14:paraId="326E9B77" w14:textId="77777777" w:rsidR="00F90BDC" w:rsidRDefault="00F90BDC">
      <w:r xmlns:w="http://schemas.openxmlformats.org/wordprocessingml/2006/main">
        <w:t xml:space="preserve">2. ຄໍາຕອບສໍາລັບຄວາມຫິວຂອງພວກເຮົາ: ປະສົບການຄວາມຮັກຂອງພຣະເຢຊູຜ່ານເຕະບານ</w:t>
      </w:r>
    </w:p>
    <w:p w14:paraId="584F00C4" w14:textId="77777777" w:rsidR="00F90BDC" w:rsidRDefault="00F90BDC"/>
    <w:p w14:paraId="69DD4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ເອຊາອີ 55:1 - ? </w:t>
      </w:r>
      <w:r xmlns:w="http://schemas.openxmlformats.org/wordprocessingml/2006/main">
        <w:rPr>
          <w:rFonts w:ascii="맑은 고딕 Semilight" w:hAnsi="맑은 고딕 Semilight"/>
        </w:rPr>
        <w:t xml:space="preserve">ໂອ້ຍ </w:t>
      </w:r>
      <w:r xmlns:w="http://schemas.openxmlformats.org/wordprocessingml/2006/main">
        <w:t xml:space="preserve">, ທຸກຄົນທີ່ຫິວ, ມາຫານ້ໍາ; ແລະຜູ້ທີ່ບໍ່ມີເງິນ, ມາ, ຊື້ແລະກິນ! ມາ, ຊື້ເຫຼົ້າແວງແລະນົມໂດຍບໍ່ມີເງິນແລະບໍ່ມີລາຄາ.??</w:t>
      </w:r>
    </w:p>
    <w:p w14:paraId="68C23711" w14:textId="77777777" w:rsidR="00F90BDC" w:rsidRDefault="00F90BDC"/>
    <w:p w14:paraId="7DC7893F" w14:textId="77777777" w:rsidR="00F90BDC" w:rsidRDefault="00F90BDC">
      <w:r xmlns:w="http://schemas.openxmlformats.org/wordprocessingml/2006/main">
        <w:t xml:space="preserve">2. ຄຳເພງ 116:13 - ? </w:t>
      </w:r>
      <w:r xmlns:w="http://schemas.openxmlformats.org/wordprocessingml/2006/main">
        <w:rPr>
          <w:rFonts w:ascii="맑은 고딕 Semilight" w:hAnsi="맑은 고딕 Semilight"/>
        </w:rPr>
        <w:t xml:space="preserve">쏧 </w:t>
      </w:r>
      <w:r xmlns:w="http://schemas.openxmlformats.org/wordprocessingml/2006/main">
        <w:t xml:space="preserve">ຈະ​ຍົກ​ຈອກ​ແຫ່ງ​ຄວາມ​ລອດ​ຂຶ້ນ ແລະ​ຮ້ອງ​ຫາ​ພຣະ​ນາມ​ຂອງ​ພຣະ​ຜູ້​ເປັນ​ເຈົ້າ.??</w:t>
      </w:r>
    </w:p>
    <w:p w14:paraId="6AE942AD" w14:textId="77777777" w:rsidR="00F90BDC" w:rsidRDefault="00F90BDC"/>
    <w:p w14:paraId="11AFCC61" w14:textId="77777777" w:rsidR="00F90BDC" w:rsidRDefault="00F90BDC">
      <w:r xmlns:w="http://schemas.openxmlformats.org/wordprocessingml/2006/main">
        <w:t xml:space="preserve">ມັດທາຍ 26:28 ເພາະ​ນີ້​ແມ່ນ​ເລືອດ​ຂອງ​ເຮົາ​ໃນ​ພຣະສັນຍາ​ໃໝ່ ຊຶ່ງ​ຖືກ​ຫລັ່ງ​ອອກ​ເພື່ອ​ການ​ປົດ​ບາບ.</w:t>
      </w:r>
    </w:p>
    <w:p w14:paraId="20405D83" w14:textId="77777777" w:rsidR="00F90BDC" w:rsidRDefault="00F90BDC"/>
    <w:p w14:paraId="60502DE0" w14:textId="77777777" w:rsidR="00F90BDC" w:rsidRDefault="00F90BDC">
      <w:r xmlns:w="http://schemas.openxmlformats.org/wordprocessingml/2006/main">
        <w:t xml:space="preserve">ຂໍ້ນີ້ເວົ້າເຖິງການເສຍສະລະຂອງພະເຍຊູເພື່ອການໃຫ້ອະໄພບາບ.</w:t>
      </w:r>
    </w:p>
    <w:p w14:paraId="7EFCC88E" w14:textId="77777777" w:rsidR="00F90BDC" w:rsidRDefault="00F90BDC"/>
    <w:p w14:paraId="42A6FC27" w14:textId="77777777" w:rsidR="00F90BDC" w:rsidRDefault="00F90BDC">
      <w:r xmlns:w="http://schemas.openxmlformats.org/wordprocessingml/2006/main">
        <w:t xml:space="preserve">1: ພຣະເຢຊູ, ລູກແກະຂອງພຣະເຈົ້າ - ຂອງປະທານອັນບໍ່ຫນ້າເຊື່ອຂອງພຣະຄຸນແລະຄວາມເມດຕາຂອງພຣະອົງ.</w:t>
      </w:r>
    </w:p>
    <w:p w14:paraId="1B2434B8" w14:textId="77777777" w:rsidR="00F90BDC" w:rsidRDefault="00F90BDC"/>
    <w:p w14:paraId="5707346F" w14:textId="77777777" w:rsidR="00F90BDC" w:rsidRDefault="00F90BDC">
      <w:r xmlns:w="http://schemas.openxmlformats.org/wordprocessingml/2006/main">
        <w:t xml:space="preserve">2: ພຣະ​ເຢ​ຊູ, ຜູ້​ຮັບ​ໃຊ້​ທີ່​ທຸກ​ທໍ​ລະ​ມານ - ການ​ກະ​ທໍາ​ທີ່​ສຸດ​ຂອງ​ພຣະ​ອົງ​ຂອງ​ຄວາມ​ຮັກ​ແລະ​ການ​ອຸ​ທິດ​ຕົນ.</w:t>
      </w:r>
    </w:p>
    <w:p w14:paraId="4A736C00" w14:textId="77777777" w:rsidR="00F90BDC" w:rsidRDefault="00F90BDC"/>
    <w:p w14:paraId="4903287F"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9356A94" w14:textId="77777777" w:rsidR="00F90BDC" w:rsidRDefault="00F90BDC"/>
    <w:p w14:paraId="31466C75" w14:textId="77777777" w:rsidR="00F90BDC" w:rsidRDefault="00F90BDC">
      <w:r xmlns:w="http://schemas.openxmlformats.org/wordprocessingml/2006/main">
        <w:t xml:space="preserve">2: Ephesians 1:7 - ໃນພຣະອົງ, ພວກເຮົາມີການໄຖ່ໂດຍຜ່ານເລືອດຂອງພຣະອົງ, ການໃຫ້ອະໄພບາບ, ສອດຄ່ອງກັບອຸດົມສົມບູນຂອງພຣະຄຸນຂອງພຣະເຈົ້າ.</w:t>
      </w:r>
    </w:p>
    <w:p w14:paraId="75BBA349" w14:textId="77777777" w:rsidR="00F90BDC" w:rsidRDefault="00F90BDC"/>
    <w:p w14:paraId="3A741F1B" w14:textId="77777777" w:rsidR="00F90BDC" w:rsidRDefault="00F90BDC">
      <w:r xmlns:w="http://schemas.openxmlformats.org/wordprocessingml/2006/main">
        <w:t xml:space="preserve">ມັດທາຍ 26:29 ແຕ່​ເຮົາ​ບອກ​ພວກເຈົ້າ​ວ່າ, ນັບ​ແຕ່​ນີ້​ໄປ ເຮົາ​ຈະ​ບໍ່​ດື່ມ​ໝາກ​ອະງຸ່ນ​ນີ້, ຈົນ​ເຖິງ​ວັນ​ທີ່​ເຮົາ​ດື່ມ​ມັນ​ໃໝ່​ກັບ​ເຈົ້າ​ໃນ​ອານາຈັກ​ຂອງ​ພຣະບິດາເຈົ້າ.</w:t>
      </w:r>
    </w:p>
    <w:p w14:paraId="13DA24C1" w14:textId="77777777" w:rsidR="00F90BDC" w:rsidRDefault="00F90BDC"/>
    <w:p w14:paraId="32C0C0B4" w14:textId="77777777" w:rsidR="00F90BDC" w:rsidRDefault="00F90BDC">
      <w:r xmlns:w="http://schemas.openxmlformats.org/wordprocessingml/2006/main">
        <w:t xml:space="preserve">ຄຳພີໄບເບິນກ່າວເຖິງຄຳສັນຍາຂອງພະເຍຊູທີ່ພະອົງຈະບໍ່ດື່ມໝາກອະງຸ່ນຈົນກວ່າຈະດື່ມໃນລາຊະອານາຈັກຂອງພໍ່ຂອງພະອົງ.</w:t>
      </w:r>
    </w:p>
    <w:p w14:paraId="27AD82E6" w14:textId="77777777" w:rsidR="00F90BDC" w:rsidRDefault="00F90BDC"/>
    <w:p w14:paraId="46836C4C" w14:textId="77777777" w:rsidR="00F90BDC" w:rsidRDefault="00F90BDC">
      <w:r xmlns:w="http://schemas.openxmlformats.org/wordprocessingml/2006/main">
        <w:t xml:space="preserve">1. ຄວາມຫວັງຂອງສະຫວັນ: ການກັບຄືນມາຂອງພຣະເຢຊູ</w:t>
      </w:r>
    </w:p>
    <w:p w14:paraId="3ADE8909" w14:textId="77777777" w:rsidR="00F90BDC" w:rsidRDefault="00F90BDC"/>
    <w:p w14:paraId="063BE78E" w14:textId="77777777" w:rsidR="00F90BDC" w:rsidRDefault="00F90BDC">
      <w:r xmlns:w="http://schemas.openxmlformats.org/wordprocessingml/2006/main">
        <w:t xml:space="preserve">2. ຊອກຫາຄວາມເຂັ້ມແຂງໃນເວລາທີ່ມີຄວາມຫຍຸ້ງຍາກ: ຄໍາເວົ້າຂອງພຣະເຢຊູທີ່ສະດວກສະບາຍ</w:t>
      </w:r>
    </w:p>
    <w:p w14:paraId="432ED86D" w14:textId="77777777" w:rsidR="00F90BDC" w:rsidRDefault="00F90BDC"/>
    <w:p w14:paraId="77319D05" w14:textId="77777777" w:rsidR="00F90BDC" w:rsidRDefault="00F90BDC">
      <w:r xmlns:w="http://schemas.openxmlformats.org/wordprocessingml/2006/main">
        <w:t xml:space="preserve">1. ຄໍາປາກົດ 21:1-4 - ຄໍາສັນຍາຂອງສະຫວັນໃຫມ່ແລະໂລກໃຫມ່</w:t>
      </w:r>
    </w:p>
    <w:p w14:paraId="4561B756" w14:textId="77777777" w:rsidR="00F90BDC" w:rsidRDefault="00F90BDC"/>
    <w:p w14:paraId="50C33515" w14:textId="77777777" w:rsidR="00F90BDC" w:rsidRDefault="00F90BDC">
      <w:r xmlns:w="http://schemas.openxmlformats.org/wordprocessingml/2006/main">
        <w:t xml:space="preserve">2. ເອຊາຢາ 25:6-9 - ພຣະຜູ້ເປັນເຈົ້າຈະເຊັດນໍ້າຕາຈາກທຸກໃບຫນ້າ</w:t>
      </w:r>
    </w:p>
    <w:p w14:paraId="6BD85479" w14:textId="77777777" w:rsidR="00F90BDC" w:rsidRDefault="00F90BDC"/>
    <w:p w14:paraId="652D8ABC" w14:textId="77777777" w:rsidR="00F90BDC" w:rsidRDefault="00F90BDC">
      <w:r xmlns:w="http://schemas.openxmlformats.org/wordprocessingml/2006/main">
        <w:t xml:space="preserve">ມັດທາຍ 26:30 ເມື່ອ​ພວກເຂົາ​ຮ້ອງເພງ​ສັນລະເສີນ​ແລ້ວ ພວກເຂົາ​ກໍ​ອອກ​ໄປ​ທີ່​ພູເຂົາ​ໝາກກອກເທດ.</w:t>
      </w:r>
    </w:p>
    <w:p w14:paraId="1F3033FA" w14:textId="77777777" w:rsidR="00F90BDC" w:rsidRDefault="00F90BDC"/>
    <w:p w14:paraId="1746C3F5" w14:textId="77777777" w:rsidR="00F90BDC" w:rsidRDefault="00F90BDC">
      <w:r xmlns:w="http://schemas.openxmlformats.org/wordprocessingml/2006/main">
        <w:t xml:space="preserve">ຫລັງ​ຈາກ​ຮ້ອງ​ເພງ​ສວດ​ແລ້ວ, ພຣະ​ເຢ​ຊູ​ແລະ​ສາ​ນຸ​ສິດ​ຂອງ​ພຣະ​ອົງ​ໄດ້​ໄປ​ທີ່​ພູ​ໝາກ​ກອກ.</w:t>
      </w:r>
    </w:p>
    <w:p w14:paraId="10D84215" w14:textId="77777777" w:rsidR="00F90BDC" w:rsidRDefault="00F90BDC"/>
    <w:p w14:paraId="536BDC52" w14:textId="77777777" w:rsidR="00F90BDC" w:rsidRDefault="00F90BDC">
      <w:r xmlns:w="http://schemas.openxmlformats.org/wordprocessingml/2006/main">
        <w:t xml:space="preserve">1. ຄວາມສຳຄັນຂອງການອະທິຖານ ແລະ ການນະມັດສະການໃນຊີວິດຂອງເຮົາ</w:t>
      </w:r>
    </w:p>
    <w:p w14:paraId="6BF01492" w14:textId="77777777" w:rsidR="00F90BDC" w:rsidRDefault="00F90BDC"/>
    <w:p w14:paraId="74521C9F" w14:textId="77777777" w:rsidR="00F90BDC" w:rsidRDefault="00F90BDC">
      <w:r xmlns:w="http://schemas.openxmlformats.org/wordprocessingml/2006/main">
        <w:t xml:space="preserve">2. ເຂົ້າໃຈຄວາມສຳຄັນຂອງພູເຂົາໝາກກອກເທດໃນຊີວິດຂອງພະເຍຊູ</w:t>
      </w:r>
    </w:p>
    <w:p w14:paraId="0D20FC12" w14:textId="77777777" w:rsidR="00F90BDC" w:rsidRDefault="00F90BDC"/>
    <w:p w14:paraId="4572FF34" w14:textId="77777777" w:rsidR="00F90BDC" w:rsidRDefault="00F90BDC">
      <w:r xmlns:w="http://schemas.openxmlformats.org/wordprocessingml/2006/main">
        <w:t xml:space="preserve">1. ມາຣະໂກ 14:26, “ແລະ ເມື່ອພວກເຂົາຮ້ອງເພງສວດແລ້ວ, ພວກເຂົາກໍອອກໄປທີ່ພູໝາກກອກເທດ.”</w:t>
      </w:r>
    </w:p>
    <w:p w14:paraId="67B53E5D" w14:textId="77777777" w:rsidR="00F90BDC" w:rsidRDefault="00F90BDC"/>
    <w:p w14:paraId="2F2652C6" w14:textId="77777777" w:rsidR="00F90BDC" w:rsidRDefault="00F90BDC">
      <w:r xmlns:w="http://schemas.openxmlformats.org/wordprocessingml/2006/main">
        <w:t xml:space="preserve">2. ລູກາ 22:39 “ພຣະອົງ​ໄດ້​ອອກ​ໄປ​ທີ່​ພູເຂົາ​ໝາກກອກເທດ ຕາມ​ທຳນຽມ​ຂອງ​ພຣະອົງ ແລະ​ພວກ​ສາວົກ​ກໍ​ຕິດຕາມ​ພຣະອົງ​ໄປ​ເໝືອນກັນ.</w:t>
      </w:r>
    </w:p>
    <w:p w14:paraId="6C42395D" w14:textId="77777777" w:rsidR="00F90BDC" w:rsidRDefault="00F90BDC"/>
    <w:p w14:paraId="439F90E8" w14:textId="77777777" w:rsidR="00F90BDC" w:rsidRDefault="00F90BDC">
      <w:r xmlns:w="http://schemas.openxmlformats.org/wordprocessingml/2006/main">
        <w:t xml:space="preserve">ມັດທາຍ 26:31 ແລ້ວ​ພຣະເຢຊູເຈົ້າ​ກໍ​ກ່າວ​ແກ່​ພວກເຂົາ​ວ່າ, “ຄືນ​ນີ້​ພວກເຈົ້າ​ທຸກຄົນ​ຈະ​ຜິດຫວັງ​ຍ້ອນ​ເຮົາ ເພາະ​ມີ​ຄຳ​ຂຽນ​ໄວ້​ວ່າ, ເຮົາ​ຈະ​ຕີ​ຜູ້​ລ້ຽງ​ແກະ ແລະ​ຝູງແກະ​ຂອງ​ຝູງ​ແກະ​ຈະ​ຖືກ​ກະຈັດກະຈາຍ​ໄປ.</w:t>
      </w:r>
    </w:p>
    <w:p w14:paraId="5B86F251" w14:textId="77777777" w:rsidR="00F90BDC" w:rsidRDefault="00F90BDC"/>
    <w:p w14:paraId="630AE5B1" w14:textId="77777777" w:rsidR="00F90BDC" w:rsidRDefault="00F90BDC">
      <w:r xmlns:w="http://schemas.openxmlformats.org/wordprocessingml/2006/main">
        <w:t xml:space="preserve">ພຣະ​ເຢ​ຊູ​ບອກ​ສາ​ນຸ​ສິດ​ຂອງ​ພຣະ​ອົງ​ວ່າ​ພວກ​ເຂົາ​ເຈົ້າ​ຈະ​ຖືກ​ໃຈ​ຮ້າຍ​ຍ້ອນ​ພຣະ​ອົງ​ແລະ​ວ່າ​ມັນ​ມີ​ຂຽນ​ໄວ້​ວ່າ​ຜູ້​ລ້ຽງ​ແກະ​ຈະ​ຖືກ​ຕີ​ແລະ​ຝູງ​ແກະ​ຂອງ​ຝູງ​ແກະ​ຈະ​ກະ​ແຈກ​ກະ​ຈາຍ.</w:t>
      </w:r>
    </w:p>
    <w:p w14:paraId="341A9018" w14:textId="77777777" w:rsidR="00F90BDC" w:rsidRDefault="00F90BDC"/>
    <w:p w14:paraId="7A16A5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ການກະແຈກກະຈາຍຂອງແກະ: ການສະທ້ອນໃນມັດທາຍ 26:31</w:t>
      </w:r>
    </w:p>
    <w:p w14:paraId="51DA4BAB" w14:textId="77777777" w:rsidR="00F90BDC" w:rsidRDefault="00F90BDC"/>
    <w:p w14:paraId="3E95CE8A" w14:textId="77777777" w:rsidR="00F90BDC" w:rsidRDefault="00F90BDC">
      <w:r xmlns:w="http://schemas.openxmlformats.org/wordprocessingml/2006/main">
        <w:t xml:space="preserve">2. ຄວາມເຂົ້າໃຈການຕີຂອງຜູ້ລ້ຽງ: ຄວາມເຊື່ອແລະຄວາມອົດທົນ</w:t>
      </w:r>
    </w:p>
    <w:p w14:paraId="142161CC" w14:textId="77777777" w:rsidR="00F90BDC" w:rsidRDefault="00F90BDC"/>
    <w:p w14:paraId="5FB18488" w14:textId="77777777" w:rsidR="00F90BDC" w:rsidRDefault="00F90BDC">
      <w:r xmlns:w="http://schemas.openxmlformats.org/wordprocessingml/2006/main">
        <w:t xml:space="preserve">1. ຊາກາຣີຢາ 13:7 - ? </w:t>
      </w:r>
      <w:r xmlns:w="http://schemas.openxmlformats.org/wordprocessingml/2006/main">
        <w:rPr>
          <w:rFonts w:ascii="맑은 고딕 Semilight" w:hAnsi="맑은 고딕 Semilight"/>
        </w:rPr>
        <w:t xml:space="preserve">ໂອ້ </w:t>
      </w:r>
      <w:r xmlns:w="http://schemas.openxmlformats.org/wordprocessingml/2006/main">
        <w:t xml:space="preserve">ດາບ​ເອີຍ, ຈົ່ງ​ຕື່ນ​ເຖີດ, ຕໍ່​ຜູ້​ລ້ຽງ​ແກະ​ຂອງ​ເຮົາ, ແລະ​ຕໍ່​ສູ້​ກັບ​ຜູ້​ທີ່​ເປັນ​ເພື່ອນ​ຂອງ​ເຮົາ, ພຣະ​ຜູ້​ເປັນ​ເຈົ້າ​ຈອມ​ໂຍທາ​ໄດ້​ກ່າວ​ວ່າ: ຈົ່ງ​ຕີ​ຜູ້​ລ້ຽງ​ແກະ, ແລະ​ຝູງ​ແກະ​ຈະ​ຖືກ​ກະຈັດ​ກະຈາຍ​ໄປ: ແລະ​ເຮົາ​ຈະ​ເອົາ​ມື​ຂອງ​ເຮົາ​ໄປ​ໃສ່​ຜູ້​ນ້ອຍ.??</w:t>
      </w:r>
    </w:p>
    <w:p w14:paraId="383642CD" w14:textId="77777777" w:rsidR="00F90BDC" w:rsidRDefault="00F90BDC"/>
    <w:p w14:paraId="14AD93CF" w14:textId="77777777" w:rsidR="00F90BDC" w:rsidRDefault="00F90BDC">
      <w:r xmlns:w="http://schemas.openxmlformats.org/wordprocessingml/2006/main">
        <w:t xml:space="preserve">2. ເຫບເລີ 13:20 - ? </w:t>
      </w:r>
      <w:r xmlns:w="http://schemas.openxmlformats.org/wordprocessingml/2006/main">
        <w:rPr>
          <w:rFonts w:ascii="맑은 고딕 Semilight" w:hAnsi="맑은 고딕 Semilight"/>
        </w:rPr>
        <w:t xml:space="preserve">쏯 </w:t>
      </w:r>
      <w:r xmlns:w="http://schemas.openxmlformats.org/wordprocessingml/2006/main">
        <w:t xml:space="preserve">ໂອ້ ພຣະເຈົ້າແຫ່ງຄວາມສະຫງົບສຸກ, ທີ່ໄດ້ນໍາເອົາຄືນມາຈາກຄວາມຕາຍ ພຣະເຢຊູເຈົ້າຂອງພວກເຮົາ, ຜູ້ລ້ຽງແກະທີ່ຍິ່ງໃຫຍ່ນັ້ນ, ໂດຍທາງພຣະໂລຫິດແຫ່ງພັນທະສັນຍາອັນເປັນນິດ.??</w:t>
      </w:r>
    </w:p>
    <w:p w14:paraId="620C1DCD" w14:textId="77777777" w:rsidR="00F90BDC" w:rsidRDefault="00F90BDC"/>
    <w:p w14:paraId="05E024C2" w14:textId="77777777" w:rsidR="00F90BDC" w:rsidRDefault="00F90BDC">
      <w:r xmlns:w="http://schemas.openxmlformats.org/wordprocessingml/2006/main">
        <w:t xml:space="preserve">ມັດທາຍ 26:32 ແຕ່​ເມື່ອ​ຂ້ອຍ​ເປັນ​ຄືນ​ມາ​ອີກ​ແລ້ວ ເຮົາ​ຈະ​ໄປ​ກ່ອນ​ເຈົ້າ​ໃນ​ແຂວງ​ຄາລິເລ.</w:t>
      </w:r>
    </w:p>
    <w:p w14:paraId="02EECD71" w14:textId="77777777" w:rsidR="00F90BDC" w:rsidRDefault="00F90BDC"/>
    <w:p w14:paraId="1E4C2CEA" w14:textId="77777777" w:rsidR="00F90BDC" w:rsidRDefault="00F90BDC">
      <w:r xmlns:w="http://schemas.openxmlformats.org/wordprocessingml/2006/main">
        <w:t xml:space="preserve">ພະ​ເຍຊູ​ບອກ​ພວກ​ລູກ​ສິດ​ວ່າ​ພະອົງ​ຈະ​ລຸກ​ຂຶ້ນ​ໄປ​ໃນ​ແຂວງ​ຄາລິເລ​ກ່ອນ​ເຂົາ​ເຈົ້າ.</w:t>
      </w:r>
    </w:p>
    <w:p w14:paraId="6B63BDB6" w14:textId="77777777" w:rsidR="00F90BDC" w:rsidRDefault="00F90BDC"/>
    <w:p w14:paraId="6C71E281" w14:textId="77777777" w:rsidR="00F90BDC" w:rsidRDefault="00F90BDC">
      <w:r xmlns:w="http://schemas.openxmlformats.org/wordprocessingml/2006/main">
        <w:t xml:space="preserve">1. ພະລັງແຫ່ງຄວາມຫວັງ ແລະຄວາມເຊື່ອ: ການຟື້ນຄືນຊີວິດຂອງພຣະເຢຊູ ແລະການເດີນທາງແຫ່ງຄວາມເຊື່ອຂອງເຮົາ</w:t>
      </w:r>
    </w:p>
    <w:p w14:paraId="680B6493" w14:textId="77777777" w:rsidR="00F90BDC" w:rsidRDefault="00F90BDC"/>
    <w:p w14:paraId="181E4308" w14:textId="77777777" w:rsidR="00F90BDC" w:rsidRDefault="00F90BDC">
      <w:r xmlns:w="http://schemas.openxmlformats.org/wordprocessingml/2006/main">
        <w:t xml:space="preserve">2. ຄຳ​ສັນຍາ​ຂອງ​ພຣະຄຣິດ​ທີ່​ຟື້ນ​ຄືນ​ມາ: ການ​ເຂົ້າ​ໃຈ ​ແລະ ການ​ນຳ​ໃຊ້​ຄວາມ​ຫວັງ​ແຫ່ງ​ການ​ຟື້ນ​ຄືນ​ຊີວິດ.</w:t>
      </w:r>
    </w:p>
    <w:p w14:paraId="5BFE4566" w14:textId="77777777" w:rsidR="00F90BDC" w:rsidRDefault="00F90BDC"/>
    <w:p w14:paraId="44B93C70" w14:textId="77777777" w:rsidR="00F90BDC" w:rsidRDefault="00F90BDC">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11505B20" w14:textId="77777777" w:rsidR="00F90BDC" w:rsidRDefault="00F90BDC"/>
    <w:p w14:paraId="52C48436" w14:textId="77777777" w:rsidR="00F90BDC" w:rsidRDefault="00F90BDC">
      <w:r xmlns:w="http://schemas.openxmlformats.org/wordprocessingml/2006/main">
        <w:t xml:space="preserve">2. 1 ໂກລິນໂທ 15:13-14 - ແຕ່ຖ້າຫາກວ່າບໍ່ມີການຟື້ນຄືນຊີວິດຂອງຄົນຕາຍ, ຫຼັງຈາກນັ້ນເຖິງແມ່ນວ່າພຣະຄຣິດບໍ່ໄດ້ຟື້ນຄືນຊີວິດ. ແລະ ຖ້າ​ຫາກ​ພຣະ​ຄຣິດ​ບໍ່​ໄດ້​ຖືກ​ປຸກ​ໃຫ້​ຟື້ນ​ຄືນ​ມາ​ຈາກ​ຕາຍ, ການ​ສັ່ງ​ສອນ​ຂອງ​ພວກ​ເຮົາ​ກໍ​ໄຮ້​ປະ​ໂຫຍດ ແລະ​ຄວາມ​ເຊື່ອ​ຂອງ​ທ່ານ​ກໍ​ໄຮ້​ປະ​ໂຫຍດ.</w:t>
      </w:r>
    </w:p>
    <w:p w14:paraId="5810DE30" w14:textId="77777777" w:rsidR="00F90BDC" w:rsidRDefault="00F90BDC"/>
    <w:p w14:paraId="1A28B7B9" w14:textId="77777777" w:rsidR="00F90BDC" w:rsidRDefault="00F90BDC">
      <w:r xmlns:w="http://schemas.openxmlformats.org/wordprocessingml/2006/main">
        <w:t xml:space="preserve">ມັດທາຍ 26:33 ເປໂຕ​ຕອບ​ວ່າ, “ເຖິງ​ແມ່ນ​ວ່າ​ຄົນ​ທັງປວງ​ຈະ​ໃຈ​ຮ້າຍ​ຍ້ອນ​ເຈົ້າ, ແຕ່​ເຮົາ​ກໍ​ຈະ​ບໍ່​ທໍ້ຖອຍ.</w:t>
      </w:r>
    </w:p>
    <w:p w14:paraId="271CF758" w14:textId="77777777" w:rsidR="00F90BDC" w:rsidRDefault="00F90BDC"/>
    <w:p w14:paraId="1D49BB38" w14:textId="77777777" w:rsidR="00F90BDC" w:rsidRDefault="00F90BDC">
      <w:r xmlns:w="http://schemas.openxmlformats.org/wordprocessingml/2006/main">
        <w:t xml:space="preserve">ເປໂຕສະແດງຄວາມຈົງຮັກພັກດີຕໍ່ພະເຍຊູຢ່າງບໍ່ຢຸດຢັ້ງ ເຖິງວ່າຈະຖືກຂູ່ວ່າຈະຖືກປະຖິ້ມຈາກຄົນອື່ນກໍຕາມ.</w:t>
      </w:r>
    </w:p>
    <w:p w14:paraId="30A01B6D" w14:textId="77777777" w:rsidR="00F90BDC" w:rsidRDefault="00F90BDC"/>
    <w:p w14:paraId="0948F466" w14:textId="77777777" w:rsidR="00F90BDC" w:rsidRDefault="00F90BDC">
      <w:r xmlns:w="http://schemas.openxmlformats.org/wordprocessingml/2006/main">
        <w:t xml:space="preserve">1. ໝັ້ນ​ຄົງ​ໃນ​ຄວາມ​ເຊື່ອ: ການ​ຍຶດ​ໝັ້ນ​ຢູ່​ກັບ​ພະ​ເຍຊູ​ເຖິງ​ແມ່ນ​ໃນ​ເວລາ​ທີ່​ຫຍຸ້ງຍາກ</w:t>
      </w:r>
    </w:p>
    <w:p w14:paraId="4ED4B1B0" w14:textId="77777777" w:rsidR="00F90BDC" w:rsidRDefault="00F90BDC"/>
    <w:p w14:paraId="50B19576" w14:textId="77777777" w:rsidR="00F90BDC" w:rsidRDefault="00F90BDC">
      <w:r xmlns:w="http://schemas.openxmlformats.org/wordprocessingml/2006/main">
        <w:t xml:space="preserve">2. ຄວາມສັດຊື່ຕໍ່ພະເຍຊູ: ເປໂຕ? </w:t>
      </w:r>
      <w:r xmlns:w="http://schemas.openxmlformats.org/wordprocessingml/2006/main">
        <w:rPr>
          <w:rFonts w:ascii="맑은 고딕 Semilight" w:hAnsi="맑은 고딕 Semilight"/>
        </w:rPr>
        <w:t xml:space="preserve">셲 </w:t>
      </w:r>
      <w:r xmlns:w="http://schemas.openxmlformats.org/wordprocessingml/2006/main">
        <w:t xml:space="preserve">ຕົວຢ່າງຂອງຄໍາຫມັ້ນສັນຍາທີ່ບໍ່ປ່ຽນແປງ</w:t>
      </w:r>
    </w:p>
    <w:p w14:paraId="47BFB89E" w14:textId="77777777" w:rsidR="00F90BDC" w:rsidRDefault="00F90BDC"/>
    <w:p w14:paraId="211A5CB1" w14:textId="77777777" w:rsidR="00F90BDC" w:rsidRDefault="00F90BDC">
      <w:r xmlns:w="http://schemas.openxmlformats.org/wordprocessingml/2006/main">
        <w:t xml:space="preserve">1. ເຮັບເຣີ 11:1- ບັດ​ນີ້​ຄວາມ​ເຊື່ອ​ຄື​ຄວາມ​ໝັ້ນ​ໃຈ​ໃນ​ສິ່ງ​ທີ່​ເຮົາ​ຫວັງ​ແລະ​ໝັ້ນ​ໃຈ​ໃນ​ສິ່ງ​ທີ່​ເຮົາ​ບໍ່​ເຫັນ.</w:t>
      </w:r>
    </w:p>
    <w:p w14:paraId="0B62BD3C" w14:textId="77777777" w:rsidR="00F90BDC" w:rsidRDefault="00F90BDC"/>
    <w:p w14:paraId="66024C7C" w14:textId="77777777" w:rsidR="00F90BDC" w:rsidRDefault="00F90BDC">
      <w:r xmlns:w="http://schemas.openxmlformats.org/wordprocessingml/2006/main">
        <w:t xml:space="preserve">2. ໂລມ 12:9—ຄວາມຮັກຕ້ອງຈິງໃຈ. ຊັງ​ສິ່ງ​ທີ່​ຊົ່ວ; ຍຶດຕິດກັບສິ່ງທີ່ດີ.</w:t>
      </w:r>
    </w:p>
    <w:p w14:paraId="013D18E7" w14:textId="77777777" w:rsidR="00F90BDC" w:rsidRDefault="00F90BDC"/>
    <w:p w14:paraId="1FF0FFF4" w14:textId="77777777" w:rsidR="00F90BDC" w:rsidRDefault="00F90BDC">
      <w:r xmlns:w="http://schemas.openxmlformats.org/wordprocessingml/2006/main">
        <w:t xml:space="preserve">ມັດທາຍ 26:34 ພຣະເຢຊູເຈົ້າ​ກ່າວ​ກັບ​ລາວ​ວ່າ, “ເຮົາ​ບອກ​ເຈົ້າ​ຕາມ​ຄວາມຈິງ​ວ່າ ໃນ​ຄືນ​ນີ້​ກ່ອນ​ໄກ່​ຂັນ ເຈົ້າ​ຈະ​ປະຕິເສດ​ຂ້ອຍ​ສາມ​ເທື່ອ.</w:t>
      </w:r>
    </w:p>
    <w:p w14:paraId="7B9809A8" w14:textId="77777777" w:rsidR="00F90BDC" w:rsidRDefault="00F90BDC"/>
    <w:p w14:paraId="12B76B75" w14:textId="77777777" w:rsidR="00F90BDC" w:rsidRDefault="00F90BDC">
      <w:r xmlns:w="http://schemas.openxmlformats.org/wordprocessingml/2006/main">
        <w:t xml:space="preserve">ພຣະ​ເຢ​ຊູ​ໄດ້​ເຕືອນ​ເປ​ໂຕ​ກ່ຽວ​ກັບ​ການ​ປະ​ຕິ​ເສດ​ທີ່​ໃກ້​ຈະ​ມາ​ເຖິງ​ຂອງ​ພຣະ​ອົງ​ກ່ອນ​ທີ່​ໄກ່ crows.</w:t>
      </w:r>
    </w:p>
    <w:p w14:paraId="21A2154A" w14:textId="77777777" w:rsidR="00F90BDC" w:rsidRDefault="00F90BDC"/>
    <w:p w14:paraId="62176AAF" w14:textId="77777777" w:rsidR="00F90BDC" w:rsidRDefault="00F90BDC">
      <w:r xmlns:w="http://schemas.openxmlformats.org/wordprocessingml/2006/main">
        <w:t xml:space="preserve">1: ຢ່າຮີບຮ້ອນໃນຄໍາໝັ້ນສັນຍາຂອງເຈົ້າຕໍ່ພຣະເຈົ້າ</w:t>
      </w:r>
    </w:p>
    <w:p w14:paraId="37649B42" w14:textId="77777777" w:rsidR="00F90BDC" w:rsidRDefault="00F90BDC"/>
    <w:p w14:paraId="29A50B18" w14:textId="77777777" w:rsidR="00F90BDC" w:rsidRDefault="00F90BDC">
      <w:r xmlns:w="http://schemas.openxmlformats.org/wordprocessingml/2006/main">
        <w:t xml:space="preserve">2: ຄວາມເຊື່ອທີ່ແທ້ຈິງບໍ່ແມ່ນຢູ່ໃນຄໍາເວົ້າ, ແຕ່ຢູ່ໃນການກະທໍາ</w:t>
      </w:r>
    </w:p>
    <w:p w14:paraId="3BA76293" w14:textId="77777777" w:rsidR="00F90BDC" w:rsidRDefault="00F90BDC"/>
    <w:p w14:paraId="1F7D667D" w14:textId="77777777" w:rsidR="00F90BDC" w:rsidRDefault="00F90BDC">
      <w:r xmlns:w="http://schemas.openxmlformats.org/wordprocessingml/2006/main">
        <w:t xml:space="preserve">1: James 2: 17-18 - "ເຖິງແມ່ນວ່າຄວາມເຊື່ອ, ຖ້າຫາກວ່າມັນບໍ່ມີຜົນ, ຕາຍ, ການຢູ່ຄົນດຽວ, ແທ້ຈິງແລ້ວ, ຜູ້ຊາຍອາດຈະເວົ້າວ່າ, ເຈົ້າມີຄວາມເຊື່ອ, ແລະຂ້ອຍມີວຽກ: ສະແດງຄວາມເຊື່ອຂອງເຈົ້າໃຫ້ຂ້ອຍໂດຍບໍ່ມີການເຮັດວຽກຂອງເຈົ້າ." ແລະ​ເຮົາ​ຈະ​ສະແດງ​ຄວາມ​ເຊື່ອ​ຂອງ​ເຮົາ​ໃຫ້​ເຈົ້າ​ດ້ວຍ​ການ​ກະທຳ​ຂອງ​ເຮົາ.”</w:t>
      </w:r>
    </w:p>
    <w:p w14:paraId="28D18F05" w14:textId="77777777" w:rsidR="00F90BDC" w:rsidRDefault="00F90BDC"/>
    <w:p w14:paraId="0A6882D8" w14:textId="77777777" w:rsidR="00F90BDC" w:rsidRDefault="00F90BDC">
      <w:r xmlns:w="http://schemas.openxmlformats.org/wordprocessingml/2006/main">
        <w:t xml:space="preserve">2: ສຸພາສິດ 14:23 - "ໃນ​ການ​ອອກ​ແຮງ​ງານ​ທັງ​ປວງ​ມີ​ກຳ​ໄລ: ແຕ່​ຄຳ​ເວົ້າ​ຂອງ​ປາກ​ມີ​ທ່າ​ອຽງ​ພຽງ​ແຕ່​ເຮັດ​ໃຫ້​ເສຍ​ເງິນ."</w:t>
      </w:r>
    </w:p>
    <w:p w14:paraId="66704BA5" w14:textId="77777777" w:rsidR="00F90BDC" w:rsidRDefault="00F90BDC"/>
    <w:p w14:paraId="7D12D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26:35 ເປໂຕ​ເວົ້າ​ກັບ​ລາວ​ວ່າ, “ເຖິງ​ແມ່ນ​ຂ້ອຍ​ຈະ​ຕາຍ​ກັບ​ເຈົ້າ​ກໍຕາມ ແຕ່​ຂ້ອຍ​ກໍ​ຈະ​ບໍ່​ປະຕິເສດ​ເຈົ້າ. ສາວົກ​ທັງ​ປວງ​ກໍ​ກ່າວ​ເຊັ່ນ​ກັນ.</w:t>
      </w:r>
    </w:p>
    <w:p w14:paraId="56863051" w14:textId="77777777" w:rsidR="00F90BDC" w:rsidRDefault="00F90BDC"/>
    <w:p w14:paraId="74F88696" w14:textId="77777777" w:rsidR="00F90BDC" w:rsidRDefault="00F90BDC">
      <w:r xmlns:w="http://schemas.openxmlformats.org/wordprocessingml/2006/main">
        <w:t xml:space="preserve">ພວກ​ສາວົກ​ປະກາດ​ຄວາມ​ສັດ​ຊື່​ທີ່​ບໍ່​ຫວັ່ນ​ໄຫວ​ຕໍ່​ພະ​ເຍຊູ ເຖິງ​ແມ່ນ​ວ່າ​ມັນ​ໝາຍ​ເຖິງ​ຄວາມ​ຕາຍ.</w:t>
      </w:r>
    </w:p>
    <w:p w14:paraId="7D502FA9" w14:textId="77777777" w:rsidR="00F90BDC" w:rsidRDefault="00F90BDC"/>
    <w:p w14:paraId="08415A50" w14:textId="77777777" w:rsidR="00F90BDC" w:rsidRDefault="00F90BDC">
      <w:r xmlns:w="http://schemas.openxmlformats.org/wordprocessingml/2006/main">
        <w:t xml:space="preserve">1: ເຮົາ​ຕ້ອງ​ບໍ່​ຢ້ານ​ທີ່​ຈະ​ຢືນ​ຂຶ້ນ​ເພື່ອ​ຄວາມ​ເຊື່ອ​ຂອງ​ເຮົາ​ບໍ່​ວ່າ​ຈະ​ຖືກ​ຄ່າ.</w:t>
      </w:r>
    </w:p>
    <w:p w14:paraId="4E32628A" w14:textId="77777777" w:rsidR="00F90BDC" w:rsidRDefault="00F90BDC"/>
    <w:p w14:paraId="7DFB19CD" w14:textId="77777777" w:rsidR="00F90BDC" w:rsidRDefault="00F90BDC">
      <w:r xmlns:w="http://schemas.openxmlformats.org/wordprocessingml/2006/main">
        <w:t xml:space="preserve">2: ໃຫ້ພວກເຮົາຍຶດຫມັ້ນຕໍ່ພຣະເຢຊູແລະຄໍາສອນຂອງພຣະອົງ.</w:t>
      </w:r>
    </w:p>
    <w:p w14:paraId="2519CD3A" w14:textId="77777777" w:rsidR="00F90BDC" w:rsidRDefault="00F90BDC"/>
    <w:p w14:paraId="69E2F85E" w14:textId="77777777" w:rsidR="00F90BDC" w:rsidRDefault="00F90BDC">
      <w:r xmlns:w="http://schemas.openxmlformats.org/wordprocessingml/2006/main">
        <w:t xml:space="preserve">1: Romans 8: 31-39 — ຖ້າ​ຫາກ​ວ່າ​ພຣະ​ເຈົ້າ​ສໍາ​ລັບ​ພວກ​ເຮົາ, ໃຜ​ສາ​ມາດ​ຕໍ່​ຕ້ານ​ພວກ​ເຮົາ?</w:t>
      </w:r>
    </w:p>
    <w:p w14:paraId="435F273C" w14:textId="77777777" w:rsidR="00F90BDC" w:rsidRDefault="00F90BDC"/>
    <w:p w14:paraId="3470F0A7" w14:textId="77777777" w:rsidR="00F90BDC" w:rsidRDefault="00F90BDC">
      <w:r xmlns:w="http://schemas.openxmlformats.org/wordprocessingml/2006/main">
        <w:t xml:space="preserve">2: ຟີລິບປອຍ 1: 21 - ສໍາລັບຂ້າພະເຈົ້າ, ການດໍາລົງຊີວິດແມ່ນພຣະຄຣິດແລະການເສຍຊີວິດແມ່ນໄດ້ຮັບ.</w:t>
      </w:r>
    </w:p>
    <w:p w14:paraId="6BCD17EC" w14:textId="77777777" w:rsidR="00F90BDC" w:rsidRDefault="00F90BDC"/>
    <w:p w14:paraId="361BB019" w14:textId="77777777" w:rsidR="00F90BDC" w:rsidRDefault="00F90BDC">
      <w:r xmlns:w="http://schemas.openxmlformats.org/wordprocessingml/2006/main">
        <w:t xml:space="preserve">ມັດທາຍ 26:36 ແລ້ວ​ພຣະເຢຊູເຈົ້າ​ກໍ​ສະເດັດ​ກັບ​ພວກເຂົາ​ໄປ​ທີ່​ບ່ອນ​ໜຶ່ງ​ທີ່​ເອີ້ນ​ວ່າ ເຄັດ​ເຊ​ມາ​ເນ, ແລະ​ກ່າວ​ກັບ​ພວກ​ສາວົກ​ວ່າ, “ຈົ່ງ​ນັ່ງ​ຢູ່​ທີ່​ນີ້ ເມື່ອ​ເຮົາ​ໄປ​ອະທິຖານ​ຢູ່​ທີ່​ນັ້ນ.</w:t>
      </w:r>
    </w:p>
    <w:p w14:paraId="5F3F7031" w14:textId="77777777" w:rsidR="00F90BDC" w:rsidRDefault="00F90BDC"/>
    <w:p w14:paraId="1FC00216" w14:textId="77777777" w:rsidR="00F90BDC" w:rsidRDefault="00F90BDC">
      <w:r xmlns:w="http://schemas.openxmlformats.org/wordprocessingml/2006/main">
        <w:t xml:space="preserve">ພຣະ​ເຢ​ຊູ​ໄດ້​ພາ​ສາ​ນຸ​ສິດ​ຂອງ​ພຣະ​ອົງ​ໄປ​ບ່ອນ​ທີ່​ເອີ້ນ​ວ່າ Gethsemane ແລະ​ຂໍ​ໃຫ້​ເຂົາ​ເຈົ້າ​ລໍ​ຖ້າ​ພຣະ​ອົງ​ໃນ​ຂະ​ນະ​ທີ່​ພຣະ​ອົງ​ໄປ​ອະ​ທິ​ຖານ.</w:t>
      </w:r>
    </w:p>
    <w:p w14:paraId="241CCA41" w14:textId="77777777" w:rsidR="00F90BDC" w:rsidRDefault="00F90BDC"/>
    <w:p w14:paraId="7F87E54B" w14:textId="77777777" w:rsidR="00F90BDC" w:rsidRDefault="00F90BDC">
      <w:r xmlns:w="http://schemas.openxmlformats.org/wordprocessingml/2006/main">
        <w:t xml:space="preserve">1. ພະລັງຂອງການອະທິດຖານ: ການຮຽນຮູ້ຈາກຕົວຢ່າງຂອງພະເຍຊູ</w:t>
      </w:r>
    </w:p>
    <w:p w14:paraId="1B746B9B" w14:textId="77777777" w:rsidR="00F90BDC" w:rsidRDefault="00F90BDC"/>
    <w:p w14:paraId="5C50C870" w14:textId="77777777" w:rsidR="00F90BDC" w:rsidRDefault="00F90BDC">
      <w:r xmlns:w="http://schemas.openxmlformats.org/wordprocessingml/2006/main">
        <w:t xml:space="preserve">2. ຄວາມ​ເຂັ້ມ​ແຂງ​ຂອງ​ການ​ມີ​ຢູ່​ຂອງ​ພຣະ​ອົງ: ການ​ໄວ້​ວາງ​ໃຈ​ໃນ​ພຣະ​ເຈົ້າ​ໃນ​ລະ​ຫວ່າງ​ການ​ທົດ​ລອງ</w:t>
      </w:r>
    </w:p>
    <w:p w14:paraId="22265432" w14:textId="77777777" w:rsidR="00F90BDC" w:rsidRDefault="00F90BDC"/>
    <w:p w14:paraId="3378BE08" w14:textId="77777777" w:rsidR="00F90BDC" w:rsidRDefault="00F90BDC">
      <w:r xmlns:w="http://schemas.openxmlformats.org/wordprocessingml/2006/main">
        <w:t xml:space="preserve">1. ຄຳເພງ 139:7-10 - ຂ້ອຍຈະໄປໃສຈາກວິນຍານຂອງເຈົ້າ? ຫຼື​ຂ້ອຍ​ຈະ​ໜີ​ໄປ​ໃສ​ຈາກ​ທີ່​ປະ​ທັບ​ຂອງ​ເຈົ້າ?</w:t>
      </w:r>
    </w:p>
    <w:p w14:paraId="3A1F17C4" w14:textId="77777777" w:rsidR="00F90BDC" w:rsidRDefault="00F90BDC"/>
    <w:p w14:paraId="55DF9265" w14:textId="77777777" w:rsidR="00F90BDC" w:rsidRDefault="00F90BDC">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14:paraId="7CFFFE82" w14:textId="77777777" w:rsidR="00F90BDC" w:rsidRDefault="00F90BDC"/>
    <w:p w14:paraId="03D3CEEC" w14:textId="77777777" w:rsidR="00F90BDC" w:rsidRDefault="00F90BDC">
      <w:r xmlns:w="http://schemas.openxmlformats.org/wordprocessingml/2006/main">
        <w:t xml:space="preserve">ມັດທາຍ 26:37 ເພິ່ນ​ໄດ້​ພາ​ເປໂຕ​ກັບ​ລູກຊາຍ​ສອງ​ຄົນ​ຂອງ​ເຊເບດີ​ໄປ​ນຳ ແລະ​ເລີ່ມ​ໂສກເສົ້າ​ຢ່າງ​ໜັກໜ່ວງ.</w:t>
      </w:r>
    </w:p>
    <w:p w14:paraId="6FB5D36D" w14:textId="77777777" w:rsidR="00F90BDC" w:rsidRDefault="00F90BDC"/>
    <w:p w14:paraId="2D7CF66F" w14:textId="77777777" w:rsidR="00F90BDC" w:rsidRDefault="00F90BDC">
      <w:r xmlns:w="http://schemas.openxmlformats.org/wordprocessingml/2006/main">
        <w:t xml:space="preserve">ພວກ​ສາວົກ​ຂອງ​ພະ​ເຍຊູ​ໄປ​ນຳ​ພະອົງ​ໃນ​ຂະນະ​ທີ່​ພະອົງ​ໂສກ​ເສົ້າ​ແລະ​ໜັກໜ່ວງ.</w:t>
      </w:r>
    </w:p>
    <w:p w14:paraId="2E06C14A" w14:textId="77777777" w:rsidR="00F90BDC" w:rsidRDefault="00F90BDC"/>
    <w:p w14:paraId="5431F9DD" w14:textId="77777777" w:rsidR="00F90BDC" w:rsidRDefault="00F90BDC">
      <w:r xmlns:w="http://schemas.openxmlformats.org/wordprocessingml/2006/main">
        <w:t xml:space="preserve">1: ພະ​ເຍຊູ​ສະແດງ​ໃຫ້​ເຮົາ​ເຫັນ​ວ່າ​ເປັນ​ການ​ດີ​ທີ່​ຈະ​ຮູ້ສຶກ​ໂສກ​ເສົ້າ​ແລະ​ສິ້ນ​ຫວັງ​ໃນ​ຊີວິດ ແລະ​ເຮົາ​ບໍ່​ຄວນ​ອາຍ​ທີ່​ຈະ​ຂໍ​ຄວາມ​ປອບ​ໂຍນ​ຈາກ​ໝູ່​ເພື່ອນ​ແລະ​ຄອບຄົວ.</w:t>
      </w:r>
    </w:p>
    <w:p w14:paraId="1C4B8627" w14:textId="77777777" w:rsidR="00F90BDC" w:rsidRDefault="00F90BDC"/>
    <w:p w14:paraId="18664B1B" w14:textId="77777777" w:rsidR="00F90BDC" w:rsidRDefault="00F90BDC">
      <w:r xmlns:w="http://schemas.openxmlformats.org/wordprocessingml/2006/main">
        <w:t xml:space="preserve">2: ພະ​ເຍຊູ​ສະແດງ​ໃຫ້​ເຮົາ​ເຫັນ​ຄວາມ​ສຳຄັນ​ຂອງ​ການ​ມີ​ຄົນ​ໃນ​ຊີວິດ​ເພື່ອ​ສະໜັບສະໜູນ​ເຮົາ​ໃນ​ເວລາ​ທີ່​ຫຍຸ້ງຍາກ.</w:t>
      </w:r>
    </w:p>
    <w:p w14:paraId="275C027B" w14:textId="77777777" w:rsidR="00F90BDC" w:rsidRDefault="00F90BDC"/>
    <w:p w14:paraId="0FD800F4" w14:textId="77777777" w:rsidR="00F90BDC" w:rsidRDefault="00F90BDC">
      <w:r xmlns:w="http://schemas.openxmlformats.org/wordprocessingml/2006/main">
        <w:t xml:space="preserve">1: ຜູ້ເທສະຫນາປ່າວປະກາດ 4:9-10 - ? </w:t>
      </w:r>
      <w:r xmlns:w="http://schemas.openxmlformats.org/wordprocessingml/2006/main">
        <w:rPr>
          <w:rFonts w:ascii="맑은 고딕 Semilight" w:hAnsi="맑은 고딕 Semilight"/>
        </w:rPr>
        <w:t xml:space="preserve">쏷 </w:t>
      </w:r>
      <w:r xmlns:w="http://schemas.openxmlformats.org/wordprocessingml/2006/main">
        <w:t xml:space="preserve">ວິ​ດີ​ໂອ​ແມ່ນ​ດີກ​ວ່າ​ຫນຶ່ງ, ເນື່ອງ​ຈາກ​ວ່າ​ເຂົາ​ເຈົ້າ​ມີ​ລາງ​ວັນ​ທີ່​ດີ​ສໍາ​ລັບ​ການ​ເຮັດ​ວຽກ​ຂອງ​ເຂົາ​ເຈົ້າ. ເພາະ​ຖ້າ​ພວກ​ເຂົາ​ລົ້ມ​ລົງ ຜູ້​ໜຶ່ງ​ຈະ​ຍົກ​ເພື່ອນ​ຂອງ​ຕົນ​ຂຶ້ນ. ແຕ່ ວິບັດ ແກ່ ຜູ້ ທີ່ ຢູ່ ຄົນ ດຽວ ເມື່ອ ລາວ ລົ້ມ ແລະ ບໍ່ ມີ ຄົນ ອື່ນ ຍົກ ລາວ ຂຶ້ນ!??</w:t>
      </w:r>
    </w:p>
    <w:p w14:paraId="6CA94311" w14:textId="77777777" w:rsidR="00F90BDC" w:rsidRDefault="00F90BDC"/>
    <w:p w14:paraId="347EC662" w14:textId="77777777" w:rsidR="00F90BDC" w:rsidRDefault="00F90BDC">
      <w:r xmlns:w="http://schemas.openxmlformats.org/wordprocessingml/2006/main">
        <w:t xml:space="preserve">2: ສຸພາສິດ 17:17 - ? </w:t>
      </w:r>
      <w:r xmlns:w="http://schemas.openxmlformats.org/wordprocessingml/2006/main">
        <w:rPr>
          <w:rFonts w:ascii="맑은 고딕 Semilight" w:hAnsi="맑은 고딕 Semilight"/>
        </w:rPr>
        <w:t xml:space="preserve">쏛 </w:t>
      </w:r>
      <w:r xmlns:w="http://schemas.openxmlformats.org/wordprocessingml/2006/main">
        <w:t xml:space="preserve">ເພື່ອນຮັກທຸກເວລາ, ອ້າຍເກີດມາເພື່ອຄວາມທຸກ.??</w:t>
      </w:r>
    </w:p>
    <w:p w14:paraId="7E8D63F5" w14:textId="77777777" w:rsidR="00F90BDC" w:rsidRDefault="00F90BDC"/>
    <w:p w14:paraId="11409D5A" w14:textId="77777777" w:rsidR="00F90BDC" w:rsidRDefault="00F90BDC">
      <w:r xmlns:w="http://schemas.openxmlformats.org/wordprocessingml/2006/main">
        <w:t xml:space="preserve">ມັດທາຍ 26:38 ແລ້ວ​ພຣະອົງ​ກໍ​ກ່າວ​ກັບ​ພວກເຂົາ​ວ່າ, “ຈິດໃຈ​ຂອງ​ຂ້ານ້ອຍ​ໂສກເສົ້າ​ຫລາຍ​ຈົນ​ເຖິງ​ຄວາມ​ຕາຍ ຈົ່ງ​ຢູ່​ທີ່​ນີ້ ແລະ​ເຝົ້າ​ເບິ່ງ​ຂ້ານ້ອຍ​ດ້ວຍ.</w:t>
      </w:r>
    </w:p>
    <w:p w14:paraId="76E1362C" w14:textId="77777777" w:rsidR="00F90BDC" w:rsidRDefault="00F90BDC"/>
    <w:p w14:paraId="38E823D4" w14:textId="77777777" w:rsidR="00F90BDC" w:rsidRDefault="00F90BDC">
      <w:r xmlns:w="http://schemas.openxmlformats.org/wordprocessingml/2006/main">
        <w:t xml:space="preserve">ພະ​ເຍຊູ​ສະແດງ​ຄວາມ​ໂສກ​ເສົ້າ​ຢ່າງ​ເລິກ​ເຊິ່ງ ແລະ​ຂໍ​ໃຫ້​ພວກ​ລູກ​ສິດ​ຢູ່​ນຳ​ພະອົງ.</w:t>
      </w:r>
    </w:p>
    <w:p w14:paraId="3CB360F2" w14:textId="77777777" w:rsidR="00F90BDC" w:rsidRDefault="00F90BDC"/>
    <w:p w14:paraId="489AF117" w14:textId="77777777" w:rsidR="00F90BDC" w:rsidRDefault="00F90BDC">
      <w:r xmlns:w="http://schemas.openxmlformats.org/wordprocessingml/2006/main">
        <w:t xml:space="preserve">1. ພະລັງແຫ່ງການຮ່ວມສຳພັນທີ່ແທ້ຈິງ - ວິທີທີ່ພຣະເຢຊູຂໍໃຫ້ພວກສາວົກຢູ່ແລະເຝົ້າພຣະອົງສອນພວກເຮົາກ່ຽວກັບຄວາມເຂັ້ມແຂງຂອງຊຸມຊົນ.</w:t>
      </w:r>
    </w:p>
    <w:p w14:paraId="7B1FDCA3" w14:textId="77777777" w:rsidR="00F90BDC" w:rsidRDefault="00F90BDC"/>
    <w:p w14:paraId="10605EE4" w14:textId="77777777" w:rsidR="00F90BDC" w:rsidRDefault="00F90BDC">
      <w:r xmlns:w="http://schemas.openxmlformats.org/wordprocessingml/2006/main">
        <w:t xml:space="preserve">2. ຄວາມເລິກຂອງຄວາມຮັກຂອງພຣະເຢຊູ - ການຮ້ອງຂໍໃຫ້ສາວົກຂອງພຣະອົງຢູ່ແລະເບິ່ງກັບພຣະອົງສະແດງໃຫ້ເຫັນເຖິງຂອບເຂດຂອງຄວາມເມດຕາຂອງພຣະອົງ.</w:t>
      </w:r>
    </w:p>
    <w:p w14:paraId="5C25061A" w14:textId="77777777" w:rsidR="00F90BDC" w:rsidRDefault="00F90BDC"/>
    <w:p w14:paraId="1367F2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 23:4 — ເຖິງ​ແມ່ນ​ວ່າ​ຂ້າ​ພະ​ເຈົ້າ​ຍ່າງ​ຜ່ານ​ຮ່ອມ​ພູ​ຂອງ​ເງົາ​ຂອງ​ຄວາມ​ຕາຍ,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15DE717F" w14:textId="77777777" w:rsidR="00F90BDC" w:rsidRDefault="00F90BDC"/>
    <w:p w14:paraId="11B4C5FE" w14:textId="77777777" w:rsidR="00F90BDC" w:rsidRDefault="00F90BDC">
      <w:r xmlns:w="http://schemas.openxmlformats.org/wordprocessingml/2006/main">
        <w:t xml:space="preserve">2. ເຮັບເຣີ 13:5 - ຮັກສາ​ຊີວິດ​ຂອງ​ເຈົ້າ​ໃຫ້​ພົ້ນ​ຈາກ​ການ​ຮັກ​ເງິນ ແລະ​ພໍ​ໃຈ​ໃນ​ສິ່ງ​ທີ່​ເຈົ້າ​ມີ ເພາະ​ພຣະອົງ​ໄດ້​ກ່າວ​ໄວ້​ແລ້ວ? </w:t>
      </w:r>
      <w:r xmlns:w="http://schemas.openxmlformats.org/wordprocessingml/2006/main">
        <w:rPr>
          <w:rFonts w:ascii="맑은 고딕 Semilight" w:hAnsi="맑은 고딕 Semilight"/>
        </w:rPr>
        <w:t xml:space="preserve">쏧 </w:t>
      </w:r>
      <w:r xmlns:w="http://schemas.openxmlformats.org/wordprocessingml/2006/main">
        <w:t xml:space="preserve">ຈະ​ບໍ່​ໄປ​ຈາກ​ເຈົ້າ​ຫຼື​ປະ​ຖິ້ມ​ເຈົ້າ.??</w:t>
      </w:r>
    </w:p>
    <w:p w14:paraId="5F1C653B" w14:textId="77777777" w:rsidR="00F90BDC" w:rsidRDefault="00F90BDC"/>
    <w:p w14:paraId="5F647EF8" w14:textId="77777777" w:rsidR="00F90BDC" w:rsidRDefault="00F90BDC">
      <w:r xmlns:w="http://schemas.openxmlformats.org/wordprocessingml/2006/main">
        <w:t xml:space="preserve">ມັດທາຍ 26:39 ແລະ​ພຣະອົງ​ໄດ້​ຍ່າງ​ໄປ​ອີກ​ໜ້ອຍ​ໜຶ່ງ, ແລະ​ຂາບລົງ​ຕໍ່ໜ້າ​ພຣະອົງ ແລະ​ພາວັນນາ​ອະທິຖານ​ວ່າ, ໂອ້​ພຣະ​ບິດາ​ຂອງ​ຂ້ານ້ອຍ​ເອີຍ, ຖ້າ​ເປັນ​ໄປ​ໄດ້ ຂໍ​ໃຫ້​ຈອກ​ນີ້​ຜ່ານ​ໄປ​ຈາກ​ຂ້ານ້ອຍ​ເຖີດ, ເຖິງ​ຢ່າງ​ໃດ​ກໍ​ຕາມ​ບໍ່​ຕາມ​ທີ່​ຂ້ານ້ອຍ​ຕ້ອງການ, ແຕ່​ຕາມ​ທີ່​ພຣະອົງ​ຕ້ອງການ.</w:t>
      </w:r>
    </w:p>
    <w:p w14:paraId="2D67D792" w14:textId="77777777" w:rsidR="00F90BDC" w:rsidRDefault="00F90BDC"/>
    <w:p w14:paraId="03C5CFF6" w14:textId="77777777" w:rsidR="00F90BDC" w:rsidRDefault="00F90BDC">
      <w:r xmlns:w="http://schemas.openxmlformats.org/wordprocessingml/2006/main">
        <w:t xml:space="preserve">ພຣະ​ເຢ​ຊູ​ໄດ້​ອະ​ທິ​ຖານ​ຕໍ່​ພຣະ​ເຈົ້າ, ຂໍ​ໃຫ້​ຈອກ​ແຫ່ງ​ຄວາມ​ທຸກ​ໄດ້​ຮັບ​ຈາກ​ພຣະ​ອົງ, ແຕ່​ວ່າ​ພຣະ​ປະ​ສົງ​ຂອງ​ພຣະ​ອົງ, ບໍ່​ແມ່ນ​ຂອງ​ພຣະ​ເຢ​ຊູ, ຈະ​ເຮັດ​ໄດ້.</w:t>
      </w:r>
    </w:p>
    <w:p w14:paraId="56C7D4A0" w14:textId="77777777" w:rsidR="00F90BDC" w:rsidRDefault="00F90BDC"/>
    <w:p w14:paraId="4B34EA2C" w14:textId="77777777" w:rsidR="00F90BDC" w:rsidRDefault="00F90BDC">
      <w:r xmlns:w="http://schemas.openxmlformats.org/wordprocessingml/2006/main">
        <w:t xml:space="preserve">1. ດຳລົງຊີວິດດ້ວຍການຍອມຈຳນົນ: ເຂົ້າໃຈພຣະປະສົງຂອງພຣະເຈົ້າ</w:t>
      </w:r>
    </w:p>
    <w:p w14:paraId="480870FA" w14:textId="77777777" w:rsidR="00F90BDC" w:rsidRDefault="00F90BDC"/>
    <w:p w14:paraId="06E2FC3E" w14:textId="77777777" w:rsidR="00F90BDC" w:rsidRDefault="00F90BDC">
      <w:r xmlns:w="http://schemas.openxmlformats.org/wordprocessingml/2006/main">
        <w:t xml:space="preserve">2. ຊີວິດທີ່ຖືກຄຶງ: ປະສົບກັບຄວາມທຸກທໍລະມານຂອງພຣະເຈົ້າ</w:t>
      </w:r>
    </w:p>
    <w:p w14:paraId="4CF38CB2" w14:textId="77777777" w:rsidR="00F90BDC" w:rsidRDefault="00F90BDC"/>
    <w:p w14:paraId="36696F04" w14:textId="77777777" w:rsidR="00F90BDC" w:rsidRDefault="00F90BDC">
      <w:r xmlns:w="http://schemas.openxmlformats.org/wordprocessingml/2006/main">
        <w:t xml:space="preserve">1. ຟີລິບ 2:8-11 - ພະເຍຊູຖ່ອມຕົວລົງແລະເຊື່ອຟັງເຖິງຈຸດຕາຍ ເຖິງແມ່ນຕາຍຢູ່ເທິງໄມ້ກາງແຂນ.</w:t>
      </w:r>
    </w:p>
    <w:p w14:paraId="05D4CAF1" w14:textId="77777777" w:rsidR="00F90BDC" w:rsidRDefault="00F90BDC"/>
    <w:p w14:paraId="4F7A34E6" w14:textId="77777777" w:rsidR="00F90BDC" w:rsidRDefault="00F90BDC">
      <w:r xmlns:w="http://schemas.openxmlformats.org/wordprocessingml/2006/main">
        <w:t xml:space="preserve">2. ເອຊາຢາ 53:10-12 - ແຕ່​ແມ່ນ​ພຣະ​ປະສົງ​ຂອງ​ພຣະ​ຜູ້​ເປັນ​ເຈົ້າ​ທີ່​ຈະ​ຢຽບ​ເຂົາ​ແລະ​ເຮັດ​ໃຫ້​ລາວ​ທຸກ​ທໍ​ລະ​ມານ, ແລະ​ເຖິງ​ແມ່ນ​ວ່າ​ພຣະ​ຜູ້​ເປັນ​ເຈົ້າ​ຈະ​ໃຫ້​ຊີ​ວິດ​ຂອງ​ຕົນ​ເປັນ​ເຄື່ອງ​ບູຊາ​ເພື່ອ​ບາບ, ເຂົາ​ຈະ​ໄດ້​ເຫັນ​ລູກ​ຫລານ​ຂອງ​ພຣະ​ອົງ​ແລະ​ການ​ຂະ​ຫຍາຍ​ວັນ​ເວ​ລາ​ຂອງ​ພຣະ​ອົງ, ແລະ​ພຣະ​ປະ​ສົງ​ຂອງ​ພຣະ​ອົງ. ພຣະຜູ້ເປັນເຈົ້າຈະຈະເລີນຮຸ່ງເຮືອງຢູ່ໃນມືຂອງລາວ.</w:t>
      </w:r>
    </w:p>
    <w:p w14:paraId="1E4C41FC" w14:textId="77777777" w:rsidR="00F90BDC" w:rsidRDefault="00F90BDC"/>
    <w:p w14:paraId="6E8C1FA2" w14:textId="77777777" w:rsidR="00F90BDC" w:rsidRDefault="00F90BDC">
      <w:r xmlns:w="http://schemas.openxmlformats.org/wordprocessingml/2006/main">
        <w:t xml:space="preserve">ມັດທາຍ 26:40 ແລ້ວ​ພຣະອົງ​ກໍ​ສະເດັດ​ມາ​ຫາ​ພວກ​ສາວົກ ແລະ​ພົບ​ວ່າ​ພວກເຂົາ​ກຳລັງ​ນອນ​ຫລັບ​ຢູ່ ແລະ​ກ່າວ​ກັບ​ເປໂຕ​ວ່າ, “ອັນ​ໃດ​ທີ່​ພວກເຈົ້າ​ເບິ່ງ​ນຳ​ເຮົາ​ໜຶ່ງ​ຊົ່ວໂມງ​ບໍ່​ໄດ້?</w:t>
      </w:r>
    </w:p>
    <w:p w14:paraId="10A687CF" w14:textId="77777777" w:rsidR="00F90BDC" w:rsidRDefault="00F90BDC"/>
    <w:p w14:paraId="5FB4D0B6" w14:textId="77777777" w:rsidR="00F90BDC" w:rsidRDefault="00F90BDC">
      <w:r xmlns:w="http://schemas.openxmlformats.org/wordprocessingml/2006/main">
        <w:t xml:space="preserve">ພວກ​ສານຸສິດ​ບໍ່​ໄດ້​ຕື່ນ​ຕົວ​ກັບ​ພະ​ເຍຊູ​ໃນ​ເວລາ​ທີ່​ພະອົງ​ຕ້ອງການ.</w:t>
      </w:r>
    </w:p>
    <w:p w14:paraId="36B7BF05" w14:textId="77777777" w:rsidR="00F90BDC" w:rsidRDefault="00F90BDC"/>
    <w:p w14:paraId="4227E1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ຕ້ອງ​ລະວັງ​ໃນ​ຄວາມ​ເຊື່ອ​ພ້ອມ​ທີ່​ຈະ​ຕື່ນ​ຕົວ​ຢູ່​ກັບ​ພະ​ເຍຊູ​ເຖິງ​ວ່າ​ຈະ​ປະສົບ​ກັບ​ຄວາມ​ຫຍຸ້ງຍາກ.</w:t>
      </w:r>
    </w:p>
    <w:p w14:paraId="0F09B944" w14:textId="77777777" w:rsidR="00F90BDC" w:rsidRDefault="00F90BDC"/>
    <w:p w14:paraId="03150C25" w14:textId="77777777" w:rsidR="00F90BDC" w:rsidRDefault="00F90BDC">
      <w:r xmlns:w="http://schemas.openxmlformats.org/wordprocessingml/2006/main">
        <w:t xml:space="preserve">2. ພວກເຮົາຕ້ອງຢູ່ທີ່ນັ້ນເພື່ອພຣະເຢຊູເຖິງແມ່ນວ່າໃນເວລາທີ່ຍາກທີ່ສຸດ, ເພື່ອສະແດງຄວາມອຸທິດຕົນແລະການອຸທິດຕົນຂອງພວກເຮົາຕໍ່ພຣະອົງ.</w:t>
      </w:r>
    </w:p>
    <w:p w14:paraId="597FA1E2" w14:textId="77777777" w:rsidR="00F90BDC" w:rsidRDefault="00F90BDC"/>
    <w:p w14:paraId="10724F05" w14:textId="77777777" w:rsidR="00F90BDC" w:rsidRDefault="00F90BDC">
      <w:r xmlns:w="http://schemas.openxmlformats.org/wordprocessingml/2006/main">
        <w:t xml:space="preserve">1. ເອເຟດ 6:10-18 - ຈົ່ງໃສ່ເຄື່ອງຫຸ້ມເກາະອັນເຕັມທີ່ຂອງພະເຈົ້າເພື່ອໃຫ້ເຈົ້າສາມາດຕ້ານທານກັບແຜນການຂອງມານຮ້າຍໄດ້.</w:t>
      </w:r>
    </w:p>
    <w:p w14:paraId="0C4E3D39" w14:textId="77777777" w:rsidR="00F90BDC" w:rsidRDefault="00F90BDC"/>
    <w:p w14:paraId="308F7558" w14:textId="77777777" w:rsidR="00F90BDC" w:rsidRDefault="00F90BDC">
      <w:r xmlns:w="http://schemas.openxmlformats.org/wordprocessingml/2006/main">
        <w:t xml:space="preserve">2. Romans 12:12 - ປິຕິຍິນດີໃນຄວາມຫວັງ, ມີຄວາມອົດທົນໃນຄວາມຍາກລໍາບາກ, ຈົ່ງອະທິຖານຢ່າງຕໍ່ເນື່ອງ.</w:t>
      </w:r>
    </w:p>
    <w:p w14:paraId="0A958F4F" w14:textId="77777777" w:rsidR="00F90BDC" w:rsidRDefault="00F90BDC"/>
    <w:p w14:paraId="26A7711D" w14:textId="77777777" w:rsidR="00F90BDC" w:rsidRDefault="00F90BDC">
      <w:r xmlns:w="http://schemas.openxmlformats.org/wordprocessingml/2006/main">
        <w:t xml:space="preserve">ມັດທາຍ 26:41 ຈົ່ງ​ເຝົ້າ​ລະວັງ​ແລະ​ອະທິດຖານ​ເພື່ອ​ບໍ່​ໃຫ້​ເຂົ້າ​ໄປ​ໃນ​ການ​ລໍ້​ໃຈ: ວິນຍານ​ທີ່​ເຕັມ​ໃຈ​ແທ້ໆ, ແຕ່​ເນື້ອ​ໜັງ​ອ່ອນ​ແຮງ.</w:t>
      </w:r>
    </w:p>
    <w:p w14:paraId="00AB2DD8" w14:textId="77777777" w:rsidR="00F90BDC" w:rsidRDefault="00F90BDC"/>
    <w:p w14:paraId="420A75CF" w14:textId="77777777" w:rsidR="00F90BDC" w:rsidRDefault="00F90BDC">
      <w:r xmlns:w="http://schemas.openxmlformats.org/wordprocessingml/2006/main">
        <w:t xml:space="preserve">ຂໍ້ນີ້ຊຸກຍູ້ໃຫ້ພວກເຮົາເບິ່ງແລະອະທິຖານເພື່ອຫຼີກເວັ້ນການລໍ້ລວງແລະຮັກສາວິນຍານຂອງພວກເຮົາເຕັມໃຈເຖິງວ່າຈະມີທໍາມະຊາດຂອງມະນຸດອ່ອນແອ.</w:t>
      </w:r>
    </w:p>
    <w:p w14:paraId="265664D6" w14:textId="77777777" w:rsidR="00F90BDC" w:rsidRDefault="00F90BDC"/>
    <w:p w14:paraId="5B67347E" w14:textId="77777777" w:rsidR="00F90BDC" w:rsidRDefault="00F90BDC">
      <w:r xmlns:w="http://schemas.openxmlformats.org/wordprocessingml/2006/main">
        <w:t xml:space="preserve">1. “ພະລັງ​ແຫ່ງ​ການ​ອະທິດຖານ: ເສີມ​ກຳລັງ​ຕົວ​ເອງ​ຕໍ່​ຕ້ານ​ການ​ລໍ້​ລວງ”</w:t>
      </w:r>
    </w:p>
    <w:p w14:paraId="21559BF1" w14:textId="77777777" w:rsidR="00F90BDC" w:rsidRDefault="00F90BDC"/>
    <w:p w14:paraId="6C4C420B" w14:textId="77777777" w:rsidR="00F90BDC" w:rsidRDefault="00F90BDC">
      <w:r xmlns:w="http://schemas.openxmlformats.org/wordprocessingml/2006/main">
        <w:t xml:space="preserve">2. “ຈົ່ງ​ເບິ່ງ​ແລະ​ອະທິດຖານ: ການ​ດູ​ແລ​ຕົວ​ເອງ​ໃນ​ການ​ປະເຊີນ​ກັບ​ການ​ລໍ້​ລວງ”</w:t>
      </w:r>
    </w:p>
    <w:p w14:paraId="448E8380" w14:textId="77777777" w:rsidR="00F90BDC" w:rsidRDefault="00F90BDC"/>
    <w:p w14:paraId="2A57A7BC"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7FCA8FCA" w14:textId="77777777" w:rsidR="00F90BDC" w:rsidRDefault="00F90BDC"/>
    <w:p w14:paraId="18FB36F0" w14:textId="77777777" w:rsidR="00F90BDC" w:rsidRDefault="00F90BDC">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78776715" w14:textId="77777777" w:rsidR="00F90BDC" w:rsidRDefault="00F90BDC"/>
    <w:p w14:paraId="17BA7EED" w14:textId="77777777" w:rsidR="00F90BDC" w:rsidRDefault="00F90BDC">
      <w:r xmlns:w="http://schemas.openxmlformats.org/wordprocessingml/2006/main">
        <w:t xml:space="preserve">ມັດທາຍ 26:42 ເພິ່ນ​ໄດ້​ຈາກ​ໄປ​ອີກ​ເທື່ອ​ທີ​ສອງ, ແລະ​ພາວັນນາ​ອະທິຖານ​ວ່າ, “ຂ້າແດ່​ພຣະ​ບິດາ​ຂອງ​ຂ້ານ້ອຍ​ເອີຍ ຖ້າ​ຈອກ​ນີ້​ບໍ່​ໄດ້​ຈາກ​ຂ້ານ້ອຍ​ໄປ ເວັ້ນ​ເສຍ​ແຕ່​ຂ້ານ້ອຍ​ດື່ມ​ເທົ່າ​ນັ້ນ ຄວາມ​ປະສົງ​ຂອງ​ພຣະອົງ​ກໍ​ສຳເລັດ.</w:t>
      </w:r>
    </w:p>
    <w:p w14:paraId="68A40BF5" w14:textId="77777777" w:rsidR="00F90BDC" w:rsidRDefault="00F90BDC"/>
    <w:p w14:paraId="786BA93E" w14:textId="77777777" w:rsidR="00F90BDC" w:rsidRDefault="00F90BDC">
      <w:r xmlns:w="http://schemas.openxmlformats.org/wordprocessingml/2006/main">
        <w:t xml:space="preserve">ພຣະ​ເຢ​ຊູ​ໄດ້​ອະ​ທິ​ຖານ​ຕໍ່​ພຣະ​ເຈົ້າ​ແລະ​ຍອມ​ຮັບ​ພຣະ​ປະ​ສົງ​ຂອງ​ພຣະ​ອົງ, ເຖິງ​ແມ່ນ​ວ່າ​ມັນ​ຫມາຍ​ເຖິງ​ການ​ດື່ມ​ຈອກ​ຂອງ​ຄວາມ​ທຸກ​ທໍ​ລະ​ມານ.</w:t>
      </w:r>
    </w:p>
    <w:p w14:paraId="5548974C" w14:textId="77777777" w:rsidR="00F90BDC" w:rsidRDefault="00F90BDC"/>
    <w:p w14:paraId="5CE12E7A" w14:textId="77777777" w:rsidR="00F90BDC" w:rsidRDefault="00F90BDC">
      <w:r xmlns:w="http://schemas.openxmlformats.org/wordprocessingml/2006/main">
        <w:t xml:space="preserve">1. "ຈອກແຫ່ງຄວາມທຸກ: ການຮັບເອົາພຣະປະສົງຂອງພຣະເຈົ້າ"</w:t>
      </w:r>
    </w:p>
    <w:p w14:paraId="45C0DF6D" w14:textId="77777777" w:rsidR="00F90BDC" w:rsidRDefault="00F90BDC"/>
    <w:p w14:paraId="13484206" w14:textId="77777777" w:rsidR="00F90BDC" w:rsidRDefault="00F90BDC">
      <w:r xmlns:w="http://schemas.openxmlformats.org/wordprocessingml/2006/main">
        <w:t xml:space="preserve">2. “ພະລັງແຫ່ງການອະທິຖານ: ການຮຽນຮູ້ທີ່ຈະຍອມຈຳນົນຕໍ່ແຜນຂອງພຣະເຈົ້າ”</w:t>
      </w:r>
    </w:p>
    <w:p w14:paraId="5619A975" w14:textId="77777777" w:rsidR="00F90BDC" w:rsidRDefault="00F90BDC"/>
    <w:p w14:paraId="3186E012" w14:textId="77777777" w:rsidR="00F90BDC" w:rsidRDefault="00F90BDC">
      <w:r xmlns:w="http://schemas.openxmlformats.org/wordprocessingml/2006/main">
        <w:t xml:space="preserve">1. ຢາໂກໂບ 4:13-15 “ທ່ານ​ຜູ້​ທີ່​ເວົ້າ​ວ່າ, ມາ​ບັດ​ນີ້ </w:t>
      </w:r>
      <w:r xmlns:w="http://schemas.openxmlformats.org/wordprocessingml/2006/main">
        <w:rPr>
          <w:rFonts w:ascii="맑은 고딕 Semilight" w:hAnsi="맑은 고딕 Semilight"/>
        </w:rPr>
        <w:t xml:space="preserve">​ມື້ </w:t>
      </w:r>
      <w:r xmlns:w="http://schemas.openxmlformats.org/wordprocessingml/2006/main">
        <w:t xml:space="preserve">​ອື່ນ​ຫຼື​ມື້​ອື່ນ​ພວກ​ເຮົາ​ຈະ​ໄປ​ເມືອງ​ນັ້ນ, ໃຊ້​ເວ​ລາ​ໜຶ່ງ​ປີ​ຢູ່​ທີ່​ນັ້ນ, ຊື້​ມາ​ຂາຍ ແລະ​ຫາ​ກຳ​ໄລ? ບໍ່​ຮູ້​ວ່າ​ຈະ​ມີ​ຫຍັງ​ເກີດ​ຂຶ້ນ​ໃນ​ມື້​ອື່ນ ເພາະ​ຊີວິດ​ຂອງ​ເຈົ້າ​ເປັນ​ແນວ​ໃດ ມັນ​ກໍ​ເປັນ​ອາຍ​ທີ່​ປະກົດ​ຂຶ້ນ​ມາ​ຊົ່ວ​ຄາວ​ໜຶ່ງ​ແລ້ວ​ກໍ​ຫາຍ​ໄປ ແທນ​ທີ່​ເຈົ້າ​ຄວນ​ເວົ້າ​ວ່າ, ພຣະ​ຜູ້​ເປັນ​ເຈົ້າ​ປະ​ສົງ, ພວກ​ເຮົາ​ຈະ​ມີ​ຊີວິດ​ຢູ່ ແລະ​ເຮັດ​ສິ່ງ </w:t>
      </w:r>
      <w:r xmlns:w="http://schemas.openxmlformats.org/wordprocessingml/2006/main">
        <w:rPr>
          <w:rFonts w:ascii="맑은 고딕 Semilight" w:hAnsi="맑은 고딕 Semilight"/>
        </w:rPr>
        <w:t xml:space="preserve">​ນັ້ນ </w:t>
      </w:r>
      <w:r xmlns:w="http://schemas.openxmlformats.org/wordprocessingml/2006/main">
        <w:t xml:space="preserve">. .??</w:t>
      </w:r>
    </w:p>
    <w:p w14:paraId="1E4EE1F7" w14:textId="77777777" w:rsidR="00F90BDC" w:rsidRDefault="00F90BDC"/>
    <w:p w14:paraId="533F88E3" w14:textId="77777777" w:rsidR="00F90BDC" w:rsidRDefault="00F90BDC">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ເປັນ​ທີ່​ຍອມ​ຮັບ​ຂອງ​ພຣະ​ເຈົ້າ, ຊຶ່ງ​ເປັນ​ການ​ບໍ​ລິ​ການ​ທີ່​ສົມ​ເຫດ​ສົມ​ຜົນ​ຂອງ​ທ່ານ. ແລະ​ຢ່າ​ເຮັດ​ຕາມ​ໂລກ​ນີ້, ແຕ່​ຈົ່ງ​ຫັນ​ປ່ຽນ​ໂດຍ​ການ​ປ່ຽນ​ໃຈ​ໃໝ່​ຂອງ​ເຈົ້າ, ເພື່ອ​ເຈົ້າ​ຈະ​ໄດ້​ພິສູດ​ວ່າ​ສິ່ງ​ໃດ​ເປັນ​ພຣະ​ປະສົງ​ທີ່​ດີ ແລະ ເປັນ​ທີ່​ຍອມ​ຮັບ​ຂອງ​ພຣະ​ເຈົ້າ.</w:t>
      </w:r>
    </w:p>
    <w:p w14:paraId="4773433B" w14:textId="77777777" w:rsidR="00F90BDC" w:rsidRDefault="00F90BDC"/>
    <w:p w14:paraId="2BE71550" w14:textId="77777777" w:rsidR="00F90BDC" w:rsidRDefault="00F90BDC">
      <w:r xmlns:w="http://schemas.openxmlformats.org/wordprocessingml/2006/main">
        <w:t xml:space="preserve">ມັດທາຍ 26:43 ແລະ​ພຣະອົງ​ໄດ້​ສະເດັດ​ມາ​ພົບ​ວ່າ​ພວກເຂົາ​ນອນ​ຫລັບ​ຢູ່​ອີກ ເພາະ​ຕາ​ຂອງ​ພວກເຂົາ​ໜັກໜ່ວງ.</w:t>
      </w:r>
    </w:p>
    <w:p w14:paraId="5B296099" w14:textId="77777777" w:rsidR="00F90BDC" w:rsidRDefault="00F90BDC"/>
    <w:p w14:paraId="5D6BB2CF" w14:textId="77777777" w:rsidR="00F90BDC" w:rsidRDefault="00F90BDC">
      <w:r xmlns:w="http://schemas.openxmlformats.org/wordprocessingml/2006/main">
        <w:t xml:space="preserve">ພະ​ເຍຊູ​ພົບ​ພວກ​ສາວົກ​ຂອງ​ພະອົງ​ນອນ​ຫຼັບ​ອີກ​ເຖິງ​ວ່າ​ຈະ​ເມື່ອຍ​ລ້າ.</w:t>
      </w:r>
    </w:p>
    <w:p w14:paraId="07B79841" w14:textId="77777777" w:rsidR="00F90BDC" w:rsidRDefault="00F90BDC"/>
    <w:p w14:paraId="29589C0E"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쏝 </w:t>
      </w:r>
      <w:r xmlns:w="http://schemas.openxmlformats.org/wordprocessingml/2006/main">
        <w:t xml:space="preserve">e Ready: ຕື່ນ ແລະ ເຕືອນ ??</w:t>
      </w:r>
    </w:p>
    <w:p w14:paraId="47677F88" w14:textId="77777777" w:rsidR="00F90BDC" w:rsidRDefault="00F90BDC"/>
    <w:p w14:paraId="689451F4"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쏝 </w:t>
      </w:r>
      <w:r xmlns:w="http://schemas.openxmlformats.org/wordprocessingml/2006/main">
        <w:t xml:space="preserve">e ຊື່ສັດ: ຈື່ພຣະເຢຊູ??ການເສຍສະລະ??</w:t>
      </w:r>
    </w:p>
    <w:p w14:paraId="1D18FDC5" w14:textId="77777777" w:rsidR="00F90BDC" w:rsidRDefault="00F90BDC"/>
    <w:p w14:paraId="62CC3945" w14:textId="77777777" w:rsidR="00F90BDC" w:rsidRDefault="00F90BDC">
      <w:r xmlns:w="http://schemas.openxmlformats.org/wordprocessingml/2006/main">
        <w:t xml:space="preserve">1. ເອຊາອີ 40:31 - ? </w:t>
      </w:r>
      <w:r xmlns:w="http://schemas.openxmlformats.org/wordprocessingml/2006/main">
        <w:rPr>
          <w:rFonts w:ascii="맑은 고딕 Semilight" w:hAnsi="맑은 고딕 Semilight"/>
        </w:rPr>
        <w:t xml:space="preserve">ທ້າ </w:t>
      </w:r>
      <w:r xmlns:w="http://schemas.openxmlformats.org/wordprocessingml/2006/main">
        <w:t xml:space="preserve">ທາຍ ຜູ້ ທີ່ ລໍ ຖ້າ ພຣະ ຜູ້ ເປັນ ເຈົ້າ ຈະ ມີ ຄວາມ ເຂັ້ມ ແຂງ ຂອງ ເຂົາ ເຈົ້າ ໃຫມ່; ພວກ​ເຂົາ​ຈະ​ຂຶ້ນ​ກັບ​ປີກ​ຄື​ນົກ​ອິນ​ຊີ; ພວກ​ເຂົາ​ຈະ​ແລ່ນ, ແລະ​ຈະ​ບໍ່​ເມື່ອຍ; ແລະເຂົາເຈົ້າຈະຍ່າງ, ແລະບໍ່ faint.??</w:t>
      </w:r>
    </w:p>
    <w:p w14:paraId="4FBDE994" w14:textId="77777777" w:rsidR="00F90BDC" w:rsidRDefault="00F90BDC"/>
    <w:p w14:paraId="43B6A0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ເຫບເລີ 11:1 - ? </w:t>
      </w:r>
      <w:r xmlns:w="http://schemas.openxmlformats.org/wordprocessingml/2006/main">
        <w:rPr>
          <w:rFonts w:ascii="맑은 고딕 Semilight" w:hAnsi="맑은 고딕 Semilight"/>
        </w:rPr>
        <w:t xml:space="preserve">쏯 </w:t>
      </w:r>
      <w:r xmlns:w="http://schemas.openxmlformats.org/wordprocessingml/2006/main">
        <w:t xml:space="preserve">ow ສັດທາແມ່ນສານຂອງສິ່ງທີ່ຫວັງ, ຫຼັກຖານຂອງສິ່ງທີ່ບໍ່ເຫັນ.??</w:t>
      </w:r>
    </w:p>
    <w:p w14:paraId="503C9CAC" w14:textId="77777777" w:rsidR="00F90BDC" w:rsidRDefault="00F90BDC"/>
    <w:p w14:paraId="40535311" w14:textId="77777777" w:rsidR="00F90BDC" w:rsidRDefault="00F90BDC">
      <w:r xmlns:w="http://schemas.openxmlformats.org/wordprocessingml/2006/main">
        <w:t xml:space="preserve">ມັດທາຍ 26:44 ແລະ​ພຣະອົງ​ໄດ້​ປະຖິ້ມ​ພວກເຂົາ​ໄປ​ອີກ ແລະ​ອະທິຖານ​ເປັນ​ເທື່ອ​ທີ​ສາມ ໂດຍ​ກ່າວ​ຖ້ອຍຄຳ​ດຽວກັນ​ນັ້ນ.</w:t>
      </w:r>
    </w:p>
    <w:p w14:paraId="57A6922F" w14:textId="77777777" w:rsidR="00F90BDC" w:rsidRDefault="00F90BDC"/>
    <w:p w14:paraId="2C42FB34" w14:textId="77777777" w:rsidR="00F90BDC" w:rsidRDefault="00F90BDC">
      <w:r xmlns:w="http://schemas.openxmlformats.org/wordprocessingml/2006/main">
        <w:t xml:space="preserve">ພະ​ເຍຊູ​ອະທິດຖານ​ສາມ​ຄັ້ງ​ໃນ​ສວນ​ເຄັດ​ເຊ​ມາ​ເນ ໂດຍ​ກ່າວ​ຄຳ​ດຽວ​ກັນ​ໃນ​ແຕ່​ລະ​ເທື່ອ.</w:t>
      </w:r>
    </w:p>
    <w:p w14:paraId="20ABC379" w14:textId="77777777" w:rsidR="00F90BDC" w:rsidRDefault="00F90BDC"/>
    <w:p w14:paraId="7876BAAB" w14:textId="77777777" w:rsidR="00F90BDC" w:rsidRDefault="00F90BDC">
      <w:r xmlns:w="http://schemas.openxmlformats.org/wordprocessingml/2006/main">
        <w:t xml:space="preserve">1. ພະລັງຂອງການອະທິດຖານ: ຕົວຢ່າງຂອງພຣະເຢຊູໃນສວນເຄັດເຊມາເນ</w:t>
      </w:r>
    </w:p>
    <w:p w14:paraId="7DE4176C" w14:textId="77777777" w:rsidR="00F90BDC" w:rsidRDefault="00F90BDC"/>
    <w:p w14:paraId="32637A41" w14:textId="77777777" w:rsidR="00F90BDC" w:rsidRDefault="00F90BDC">
      <w:r xmlns:w="http://schemas.openxmlformats.org/wordprocessingml/2006/main">
        <w:t xml:space="preserve">2. ຄວາມສະບາຍຂອງການອະທິດຖານຊໍ້າ: ຕົວຢ່າງຂອງພະເຍຊູໃນສວນເຄັດເຊມາເນ</w:t>
      </w:r>
    </w:p>
    <w:p w14:paraId="2D55D85F" w14:textId="77777777" w:rsidR="00F90BDC" w:rsidRDefault="00F90BDC"/>
    <w:p w14:paraId="515A764C" w14:textId="77777777" w:rsidR="00F90BDC" w:rsidRDefault="00F90BDC">
      <w:r xmlns:w="http://schemas.openxmlformats.org/wordprocessingml/2006/main">
        <w:t xml:space="preserve">1. ຟີລິບ 4:6-7 - ? </w:t>
      </w:r>
      <w:r xmlns:w="http://schemas.openxmlformats.org/wordprocessingml/2006/main">
        <w:rPr>
          <w:rFonts w:ascii="맑은 고딕 Semilight" w:hAnsi="맑은 고딕 Semilight"/>
        </w:rPr>
        <w:t xml:space="preserve">쏡 </w:t>
      </w:r>
      <w:r xmlns:w="http://schemas.openxmlformats.org/wordprocessingml/2006/main">
        <w:t xml:space="preserve">ຢ່າ​ກັງ​ວົນ​ໃນ​ສິ່ງ​ໃດ​ເລີຍ, ແຕ່​ໃນ​ທຸກ​ສິ່ງ​ດ້ວຍ​ການ​ອະ​ທິ​ຖານ ແລະ​ການ​ອ້ອນ​ວອນ​ດ້ວຍ​ການ​ຂອບ​ພຣະ​ໄທ ຂໍ​ໃຫ້​ພຣະ​ເຈົ້າ​ໄດ້​ເຮັດ​ໃຫ້​ຄຳ​ຮ້ອງ​ຂໍ​ຂອງ​ທ່ານ​ຮູ້​ຈັກ​ກັບ​ພຣະ​ເຈົ້າ. ແລະຄວາມສະຫງົບຂອງພຣະເຈົ້າ, ຊຶ່ງເກີນກວ່າຄວາມເຂົ້າໃຈທັງຫມົດ, ຈະປົກປ້ອງຫົວໃຈແລະຈິດໃຈຂອງເຈົ້າໃນພຣະເຢຊູຄຣິດ.??</w:t>
      </w:r>
    </w:p>
    <w:p w14:paraId="16792DE2" w14:textId="77777777" w:rsidR="00F90BDC" w:rsidRDefault="00F90BDC"/>
    <w:p w14:paraId="41E1FCA3" w14:textId="77777777" w:rsidR="00F90BDC" w:rsidRDefault="00F90BDC">
      <w:r xmlns:w="http://schemas.openxmlformats.org/wordprocessingml/2006/main">
        <w:t xml:space="preserve">2. ຢາໂກໂບ 5:16 - ? </w:t>
      </w:r>
      <w:r xmlns:w="http://schemas.openxmlformats.org/wordprocessingml/2006/main">
        <w:rPr>
          <w:rFonts w:ascii="맑은 고딕 Semilight" w:hAnsi="맑은 고딕 Semilight"/>
        </w:rPr>
        <w:t xml:space="preserve">ສະ </w:t>
      </w:r>
      <w:r xmlns:w="http://schemas.openxmlformats.org/wordprocessingml/2006/main">
        <w:t xml:space="preserve">ນັ້ນ, ຈົ່ງ​ສາລະພາບ​ບາບ​ຂອງ​ເຈົ້າ​ຕໍ່​ກັນ​ແລະ​ກັນ ແລະ​ອະທິຖານ​ເພື່ອ​ກັນ​ແລະ​ກັນ, ເພື່ອ​ເຈົ້າ​ຈະ​ໄດ້​ຮັບ​ການ​ປິ່ນປົວ. ການອະທິຖານຂອງຄົນຊອບທຳມີພະລັງອັນຍິ່ງໃຫຍ່ຕາມທີ່ມັນເຮັດວຽກ.??</w:t>
      </w:r>
    </w:p>
    <w:p w14:paraId="15A5C246" w14:textId="77777777" w:rsidR="00F90BDC" w:rsidRDefault="00F90BDC"/>
    <w:p w14:paraId="131AAEBB" w14:textId="77777777" w:rsidR="00F90BDC" w:rsidRDefault="00F90BDC">
      <w:r xmlns:w="http://schemas.openxmlformats.org/wordprocessingml/2006/main">
        <w:t xml:space="preserve">ມັດທາຍ 26:45 ແລ້ວ​ພຣະອົງ​ກໍ​ສະເດັດ​ມາ​ຫາ​ພວກ​ສາວົກ​ຂອງ​ພຣະອົງ ແລະ​ກ່າວ​ກັບ​ພວກເຂົາ​ວ່າ, “ຈົ່ງ​ນອນ​ຢູ່​ໃນ​ເວລາ​ນີ້ ແລະ​ພັກຜ່ອນ​ເຖີດ, ຈົ່ງ​ເບິ່ງ, ເວລາ​ໃກ້​ເຂົ້າ​ມາ​ແລ້ວ, ແລະ​ບຸດ​ມະນຸດ​ກໍ​ຖືກ​ທໍລະຍົດ​ໄປ​ໃນ​ກຳມື​ຂອງ​ຄົນ​ບາບ.</w:t>
      </w:r>
    </w:p>
    <w:p w14:paraId="01ADF15D" w14:textId="77777777" w:rsidR="00F90BDC" w:rsidRDefault="00F90BDC"/>
    <w:p w14:paraId="09111D75" w14:textId="77777777" w:rsidR="00F90BDC" w:rsidRDefault="00F90BDC">
      <w:r xmlns:w="http://schemas.openxmlformats.org/wordprocessingml/2006/main">
        <w:t xml:space="preserve">ພະ​ເຍຊູ​ໄປ​ຫາ​ພວກ​ລູກ​ສິດ​ແລະ​ບອກ​ເຂົາ​ເຈົ້າ​ໃຫ້​ພັກຜ່ອນ ເພາະ​ໃກ້​ຈະ​ຮອດ​ເວລາ​ທີ່​ພະອົງ​ຖືກ​ທໍລະຍົດ.</w:t>
      </w:r>
    </w:p>
    <w:p w14:paraId="70A3CC79" w14:textId="77777777" w:rsidR="00F90BDC" w:rsidRDefault="00F90BDC"/>
    <w:p w14:paraId="56E82CEA" w14:textId="77777777" w:rsidR="00F90BDC" w:rsidRDefault="00F90BDC">
      <w:r xmlns:w="http://schemas.openxmlformats.org/wordprocessingml/2006/main">
        <w:t xml:space="preserve">1. ຄວາມສໍາຄັນຂອງການພັກຜ່ອນໃນເວລາຂອງການທົດລອງ</w:t>
      </w:r>
    </w:p>
    <w:p w14:paraId="240FFE60" w14:textId="77777777" w:rsidR="00F90BDC" w:rsidRDefault="00F90BDC"/>
    <w:p w14:paraId="149E7BE6" w14:textId="77777777" w:rsidR="00F90BDC" w:rsidRDefault="00F90BDC">
      <w:r xmlns:w="http://schemas.openxmlformats.org/wordprocessingml/2006/main">
        <w:t xml:space="preserve">2. ຄວາມເຂົ້າໃຈ ແລະ ການຍອມຮັບແຜນຂອງພຣະເຈົ້າ</w:t>
      </w:r>
    </w:p>
    <w:p w14:paraId="1F03E3EC" w14:textId="77777777" w:rsidR="00F90BDC" w:rsidRDefault="00F90BDC"/>
    <w:p w14:paraId="734BA581" w14:textId="77777777" w:rsidR="00F90BDC" w:rsidRDefault="00F90BDC">
      <w:r xmlns:w="http://schemas.openxmlformats.org/wordprocessingml/2006/main">
        <w:t xml:space="preserve">1. Psalm 4:8 - ໃນ ສັນ ຕິ ພາບ ຂ້າ ພະ ເຈົ້າ ທັງ ສອງ ນອນ ແລະ ນອນ; ສໍາລັບພຣະອົງຜູ້ດຽວ, ພຣະຜູ້ເປັນເຈົ້າ, ເຮັດໃຫ້ຂ້າພະເຈົ້າຢູ່ໃນຄວາມປອດໄພ.</w:t>
      </w:r>
    </w:p>
    <w:p w14:paraId="38193EB9" w14:textId="77777777" w:rsidR="00F90BDC" w:rsidRDefault="00F90BDC"/>
    <w:p w14:paraId="3B881899" w14:textId="77777777" w:rsidR="00F90BDC" w:rsidRDefault="00F90BDC">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6F2473CE" w14:textId="77777777" w:rsidR="00F90BDC" w:rsidRDefault="00F90BDC"/>
    <w:p w14:paraId="647B97F3" w14:textId="77777777" w:rsidR="00F90BDC" w:rsidRDefault="00F90BDC">
      <w:r xmlns:w="http://schemas.openxmlformats.org/wordprocessingml/2006/main">
        <w:t xml:space="preserve">ມັດທາຍ 26:46 ຈົ່ງ​ລຸກ​ຂຶ້ນ​ໄປ​ເຖີດ, ຈົ່ງ​ເບິ່ງ, ພຣະອົງ​ຢູ່​ໃກ້​ຜູ້​ທີ່​ທໍລະຍົດ​ເຮົາ.</w:t>
      </w:r>
    </w:p>
    <w:p w14:paraId="748137B1" w14:textId="77777777" w:rsidR="00F90BDC" w:rsidRDefault="00F90BDC"/>
    <w:p w14:paraId="1C426927" w14:textId="77777777" w:rsidR="00F90BDC" w:rsidRDefault="00F90BDC">
      <w:r xmlns:w="http://schemas.openxmlformats.org/wordprocessingml/2006/main">
        <w:t xml:space="preserve">ຂໍ້ຄວາມກ່າວເຖິງການທໍລະຍົດທີ່ໃກ້ເຂົ້າມາຂອງພະເຍຊູ.</w:t>
      </w:r>
    </w:p>
    <w:p w14:paraId="3AC8CDB7" w14:textId="77777777" w:rsidR="00F90BDC" w:rsidRDefault="00F90BDC"/>
    <w:p w14:paraId="4488C96F" w14:textId="77777777" w:rsidR="00F90BDC" w:rsidRDefault="00F90BDC">
      <w:r xmlns:w="http://schemas.openxmlformats.org/wordprocessingml/2006/main">
        <w:t xml:space="preserve">1. ຄວາມເຂັ້ມແຂງຂອງພຣະເຢຊູໃນການປະເຊີນຫນ້າກັບການທໍລະຍົດ</w:t>
      </w:r>
    </w:p>
    <w:p w14:paraId="4EA48D00" w14:textId="77777777" w:rsidR="00F90BDC" w:rsidRDefault="00F90BDC"/>
    <w:p w14:paraId="19C22580" w14:textId="77777777" w:rsidR="00F90BDC" w:rsidRDefault="00F90BDC">
      <w:r xmlns:w="http://schemas.openxmlformats.org/wordprocessingml/2006/main">
        <w:t xml:space="preserve">2. ພະລັງຂອງການໃຫ້ອະໄພໃນການປະເຊີນຫນ້າກັບຄວາມຫຍຸ້ງຍາກ</w:t>
      </w:r>
    </w:p>
    <w:p w14:paraId="48255393" w14:textId="77777777" w:rsidR="00F90BDC" w:rsidRDefault="00F90BDC"/>
    <w:p w14:paraId="5B041175" w14:textId="77777777" w:rsidR="00F90BDC" w:rsidRDefault="00F90BDC">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14:paraId="461E944A" w14:textId="77777777" w:rsidR="00F90BDC" w:rsidRDefault="00F90BDC"/>
    <w:p w14:paraId="1E2BAC1C" w14:textId="77777777" w:rsidR="00F90BDC" w:rsidRDefault="00F90BDC">
      <w:r xmlns:w="http://schemas.openxmlformats.org/wordprocessingml/2006/main">
        <w:t xml:space="preserve">2 John 14: 27 - "ສັນຕິພາບຂ້າພະເຈົ້າຝາກໄວ້ກັບເຈົ້າ; ຄວາມສະຫງົບຂອງຂ້ອຍແມ່ນໃຫ້ເຈົ້າ, ບໍ່ແມ່ນຕາມທີ່ໂລກໃຫ້ເຈົ້າ, ຢ່າໃຫ້ຫົວໃຈຂອງເຈົ້າກັງວົນ, ແລະບໍ່ໃຫ້ພວກເຂົາຢ້ານ."</w:t>
      </w:r>
    </w:p>
    <w:p w14:paraId="0C765DC1" w14:textId="77777777" w:rsidR="00F90BDC" w:rsidRDefault="00F90BDC"/>
    <w:p w14:paraId="33F775B4" w14:textId="77777777" w:rsidR="00F90BDC" w:rsidRDefault="00F90BDC">
      <w:r xmlns:w="http://schemas.openxmlformats.org/wordprocessingml/2006/main">
        <w:t xml:space="preserve">ມັດທາຍ 26:47 ແລະ​ໃນ​ຂະນະ​ທີ່​ພຣະອົງ​ຍັງ​ກ່າວ​ຢູ່​ນັ້ນ, ເບິ່ງແມ, ຢູດາ​ຜູ້ໜຶ່ງ​ໃນ​ຈຳນວນ​ສິບສອງ​ຄົນ​ໄດ້​ມາ​ກັບ​ພຣະອົງ​ດ້ວຍ​ດາບ ແລະ​ໄມ້ຄ້ອນ​ເປັນ​ຈຳນວນ​ຫລວງຫລາຍ, ຈາກ​ພວກ​ປະໂຣຫິດ ແລະ​ພວກ​ເຖົ້າແກ່​ຂອງ​ປະຊາຊົນ.</w:t>
      </w:r>
    </w:p>
    <w:p w14:paraId="376B43E5" w14:textId="77777777" w:rsidR="00F90BDC" w:rsidRDefault="00F90BDC"/>
    <w:p w14:paraId="2918894D" w14:textId="77777777" w:rsidR="00F90BDC" w:rsidRDefault="00F90BDC">
      <w:r xmlns:w="http://schemas.openxmlformats.org/wordprocessingml/2006/main">
        <w:t xml:space="preserve">ຢູດາ ສາວົກ ສິບ ສອງ ຄົນ ຂອງ ພະ ເຍຊູ ໄດ້ ມາ ຮອດ ດ້ວຍ ຝູງ ໃຫຍ່ ຈາກ ພວກ ປະໂລຫິດ ແລະ ຜູ້ ເຖົ້າ ແກ່ ຂອງ ຜູ້ຄົນ, ພ້ອມ ດ້ວຍ ດາບ ແລະ ໄມ້ ຟັນ.</w:t>
      </w:r>
    </w:p>
    <w:p w14:paraId="2D581209" w14:textId="77777777" w:rsidR="00F90BDC" w:rsidRDefault="00F90BDC"/>
    <w:p w14:paraId="26B8AC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ການທໍລະຍົດຂອງຢູດາ: ອັນຕະລາຍຂອງການປະນີປະນອມຄວາມເຊື່ອ</w:t>
      </w:r>
    </w:p>
    <w:p w14:paraId="15C0696D" w14:textId="77777777" w:rsidR="00F90BDC" w:rsidRDefault="00F90BDC"/>
    <w:p w14:paraId="11994A06" w14:textId="77777777" w:rsidR="00F90BDC" w:rsidRDefault="00F90BDC">
      <w:r xmlns:w="http://schemas.openxmlformats.org/wordprocessingml/2006/main">
        <w:t xml:space="preserve">2. ການ​ຢືນ​ຢູ່​ຢ່າງ​ໝັ້ນຄົງ​ໃນ​ເວລາ​ທີ່​ຫຍຸ້ງຍາກ: ບົດຮຽນ​ຈາກ​ການ​ຈັບ​ກຸມ​ຂອງ​ພະ​ເຍຊູ</w:t>
      </w:r>
    </w:p>
    <w:p w14:paraId="40B99056" w14:textId="77777777" w:rsidR="00F90BDC" w:rsidRDefault="00F90BDC"/>
    <w:p w14:paraId="29E30A03" w14:textId="77777777" w:rsidR="00F90BDC" w:rsidRDefault="00F90BDC">
      <w:r xmlns:w="http://schemas.openxmlformats.org/wordprocessingml/2006/main">
        <w:t xml:space="preserve">1 ໂກລິນໂທ 10:13 “ບໍ່ມີ​ການ​ລໍ້​ໃຈ​ໃດໆ​ມາ​ເໜືອ​ພວກ​ເຈົ້າ​ນອກ​ຈາກ​ສິ່ງ​ທີ່​ເປັນ​ທຳມະດາ​ຂອງ​ມະນຸດ ແລະ​ພະເຈົ້າ​ກໍ​ສັດ​ຊື່ ພະອົງ​ຈະ​ບໍ່​ປ່ອຍ​ໃຫ້​ເຈົ້າ​ຖືກ​ລໍ້​ໃຈ​ເກີນ​ກວ່າ​ທີ່​ເຈົ້າ​ຈະ​ທົນ​ໄດ້ ແຕ່​ເມື່ອ​ເຈົ້າ​ຖືກ​ລໍ້​ໃຈ ພະອົງ​ກໍ​ຈະ​ຈັດ​ຫາ​ສິ່ງ​ທີ່​ເຈົ້າ​ໄດ້​ຮັບ. ທາງອອກເພື່ອໃຫ້ເຈົ້າສາມາດອົດທົນໄດ້."</w:t>
      </w:r>
    </w:p>
    <w:p w14:paraId="0603D59B" w14:textId="77777777" w:rsidR="00F90BDC" w:rsidRDefault="00F90BDC"/>
    <w:p w14:paraId="5C265DD8" w14:textId="77777777" w:rsidR="00F90BDC" w:rsidRDefault="00F90BDC">
      <w:r xmlns:w="http://schemas.openxmlformats.org/wordprocessingml/2006/main">
        <w:t xml:space="preserve">2. ຄຳເພງ 37:5-7 “ຈົ່ງ​ມອບ​ທາງ​ຂອງ​ເຈົ້າ​ໄວ້​ກັບ​ພະ​ເຢໂຫວາ ຈົ່ງ​ວາງໃຈ​ໃນ​ພະອົງ​ແລະ​ພະອົງ​ຈະ​ເຮັດ​ເຊັ່ນ​ນີ້: ພຣະອົງ​ຈະ​ເຮັດ​ໃຫ້​ຄວາມ​ຊອບທຳ​ຂອງ​ເຈົ້າ​ຮຸ່ງ​ແຈ້ງ​ຂຶ້ນ​ເໝືອນ​ດັ່ງ​ຮຸ່ງ​ເຊົ້າ ແລະ​ຄວາມ​ຍຸຕິທຳ​ຂອງ​ເຈົ້າ​ເໝືອນ​ດວງ​ຕາເວັນ​ທ່ຽງ. ພຣະ​ຜູ້​ເປັນ​ເຈົ້າ​ແລະ​ລໍ​ຖ້າ​ພຣະ​ອົງ​ດ້ວຍ​ຄວາມ​ອົດ​ທົນ; ຢ່າ​ກັງ​ວົນ​ໃນ​ເວ​ລາ​ທີ່​ຜູ້​ຄົນ​ສໍາ​ເລັດ​ໃນ​ວິ​ທີ​ການ​ຂອງ​ເຂົາ​ເຈົ້າ, ໃນ​ເວ​ລາ​ທີ່​ເຂົາ​ເຈົ້າ​ປະ​ຕິ​ບັດ​ແຜນ​ການ​ຊົ່ວ​ຮ້າຍ​ຂອງ​ເຂົາ​ເຈົ້າ.</w:t>
      </w:r>
    </w:p>
    <w:p w14:paraId="46EB0CB2" w14:textId="77777777" w:rsidR="00F90BDC" w:rsidRDefault="00F90BDC"/>
    <w:p w14:paraId="4252F1B7" w14:textId="77777777" w:rsidR="00F90BDC" w:rsidRDefault="00F90BDC">
      <w:r xmlns:w="http://schemas.openxmlformats.org/wordprocessingml/2006/main">
        <w:t xml:space="preserve">ມັດທາຍ 26:48 ບັດນີ້​ຜູ້​ທີ່​ທໍລະຍົດ​ຕໍ່​ພຣະອົງ​ໄດ້​ໃຫ້​ເຄື່ອງໝາຍ​ສຳຄັນ​ແກ່​ພວກເຂົາ, ໂດຍ​ກ່າວ​ວ່າ, ຜູ້ໃດ​ກໍຕາມ​ທີ່​ເຮົາ​ຈະ​ຈູບ, ຜູ້ນັ້ນ​ກໍ​ຄື​ກັນ: ຈົ່ງ​ຈັບ​ລາວ​ໄວ້.</w:t>
      </w:r>
    </w:p>
    <w:p w14:paraId="030FC649" w14:textId="77777777" w:rsidR="00F90BDC" w:rsidRDefault="00F90BDC"/>
    <w:p w14:paraId="0F3698F8" w14:textId="77777777" w:rsidR="00F90BDC" w:rsidRDefault="00F90BDC">
      <w:r xmlns:w="http://schemas.openxmlformats.org/wordprocessingml/2006/main">
        <w:t xml:space="preserve">ພະ​ເຍຊູ​ແນະນຳ​ພວກ​ສາວົກ​ໃຫ້​ຮູ້ຈັກ​ຜູ້​ທໍລະຍົດ​ໂດຍ​ທາງ​ເຄື່ອງໝາຍ.</w:t>
      </w:r>
    </w:p>
    <w:p w14:paraId="3C970949" w14:textId="77777777" w:rsidR="00F90BDC" w:rsidRDefault="00F90BDC"/>
    <w:p w14:paraId="094BFFED" w14:textId="77777777" w:rsidR="00F90BDC" w:rsidRDefault="00F90BDC">
      <w:r xmlns:w="http://schemas.openxmlformats.org/wordprocessingml/2006/main">
        <w:t xml:space="preserve">1. ການທໍລະຍົດຂອງພຣະເຢຊູ: ຄວາມເຂົ້າໃຈຄວາມສໍາຄັນຂອງຄໍາແນະນໍາຂອງພຣະເຢຊູ. 2. ການເປີດເຜີຍລິດເດດຂອງຄວາມຮັກຂອງພະເຍຊູເຖິງວ່າຈະມີການທໍລະຍົດ.</w:t>
      </w:r>
    </w:p>
    <w:p w14:paraId="43A5E8BC" w14:textId="77777777" w:rsidR="00F90BDC" w:rsidRDefault="00F90BDC"/>
    <w:p w14:paraId="4EDE52A2"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 22:48 - ພຣະ​ເຢ​ຊູ​ໄດ້​ກ່າວ​ກັບ​ເຂົາ, ? </w:t>
      </w:r>
      <w:r xmlns:w="http://schemas.openxmlformats.org/wordprocessingml/2006/main">
        <w:rPr>
          <w:rFonts w:ascii="맑은 고딕 Semilight" w:hAnsi="맑은 고딕 Semilight"/>
        </w:rPr>
        <w:t xml:space="preserve">ເອີ </w:t>
      </w:r>
      <w:r xmlns:w="http://schemas.openxmlformats.org/wordprocessingml/2006/main">
        <w:t xml:space="preserve">, ເຈົ້າກຳລັງທໍລະຍົດລູກມະນຸດດ້ວຍການຈູບບໍ???</w:t>
      </w:r>
    </w:p>
    <w:p w14:paraId="4214DEA1" w14:textId="77777777" w:rsidR="00F90BDC" w:rsidRDefault="00F90BDC"/>
    <w:p w14:paraId="35AD8ECC" w14:textId="77777777" w:rsidR="00F90BDC" w:rsidRDefault="00F90BDC">
      <w:r xmlns:w="http://schemas.openxmlformats.org/wordprocessingml/2006/main">
        <w:t xml:space="preserve">ມັດທາຍ 26:49 ທັນທີ​ນັ້ນ ລາວ​ກໍ​ມາ​ຫາ​ພຣະເຢຊູເຈົ້າ ແລະ​ກ່າວ​ວ່າ, “ສະບາຍດີ, ນາຍ​ເອີຍ; ແລະ kissed ເຂົາ.</w:t>
      </w:r>
    </w:p>
    <w:p w14:paraId="5E4BE673" w14:textId="77777777" w:rsidR="00F90BDC" w:rsidRDefault="00F90BDC"/>
    <w:p w14:paraId="20D4A86A" w14:textId="77777777" w:rsidR="00F90BDC" w:rsidRDefault="00F90BDC">
      <w:r xmlns:w="http://schemas.openxmlformats.org/wordprocessingml/2006/main">
        <w:t xml:space="preserve">ສາວົກຂອງພຣະເຢຊູ, ຢູດາ, ທັກທາຍພຣະເຢຊູດ້ວຍການຈູບ.</w:t>
      </w:r>
    </w:p>
    <w:p w14:paraId="194DADCC" w14:textId="77777777" w:rsidR="00F90BDC" w:rsidRDefault="00F90BDC"/>
    <w:p w14:paraId="541122EE" w14:textId="77777777" w:rsidR="00F90BDC" w:rsidRDefault="00F90BDC">
      <w:r xmlns:w="http://schemas.openxmlformats.org/wordprocessingml/2006/main">
        <w:t xml:space="preserve">1. ພະລັງຂອງການຈູບ: ເຮົາຮຽນຮູ້ຫຍັງຈາກຢູດາ?</w:t>
      </w:r>
    </w:p>
    <w:p w14:paraId="3075EAAA" w14:textId="77777777" w:rsidR="00F90BDC" w:rsidRDefault="00F90BDC"/>
    <w:p w14:paraId="36B84C4E" w14:textId="77777777" w:rsidR="00F90BDC" w:rsidRDefault="00F90BDC">
      <w:r xmlns:w="http://schemas.openxmlformats.org/wordprocessingml/2006/main">
        <w:t xml:space="preserve">2. ການທໍລະຍົດໃນສວນ: ຄວາມເຂົ້າໃຈການກະທໍາຂອງຢູດາ.</w:t>
      </w:r>
    </w:p>
    <w:p w14:paraId="5754304A" w14:textId="77777777" w:rsidR="00F90BDC" w:rsidRDefault="00F90BDC"/>
    <w:p w14:paraId="53CD6C8F" w14:textId="77777777" w:rsidR="00F90BDC" w:rsidRDefault="00F90BDC">
      <w:r xmlns:w="http://schemas.openxmlformats.org/wordprocessingml/2006/main">
        <w:t xml:space="preserve">1. ລືກາ 22:47-48, ? </w:t>
      </w:r>
      <w:r xmlns:w="http://schemas.openxmlformats.org/wordprocessingml/2006/main">
        <w:rPr>
          <w:rFonts w:ascii="맑은 고딕 Semilight" w:hAnsi="맑은 고딕 Semilight"/>
        </w:rPr>
        <w:t xml:space="preserve">ແລະ </w:t>
      </w:r>
      <w:r xmlns:w="http://schemas.openxmlformats.org/wordprocessingml/2006/main">
        <w:t xml:space="preserve">​ໃນ​ຂະນະ​ທີ່​ເພິ່ນ​ຍັງ​ເວົ້າ​ຢູ່, ຈົ່ງ​ເບິ່ງ​ຝູງ​ຊົນ, ແລະ​ຜູ້​ທີ່​ມີ​ຊື່​ວ່າ​ຢູດາ, ຫນຶ່ງ​ໃນ​ສິບ​ສອງ​ຄົນ, ໄດ້​ໄປ​ຕໍ່​ໜ້າ​ພວກ​ເຂົາ, ແລະ​ຫຍັບ​ເຂົ້າ​ໃກ້​ພຣະ​ເຢ​ຊູ​ເພື່ອ​ຈູບ​ເພິ່ນ. ແຕ່​ພຣະ​ເຢ​ຊູ​ໄດ້​ກ່າວ​ກັບ​ເຂົາ, Judas, ເຈົ້າ betrayest ບຸດມະນຸດດ້ວຍການຈູບ???</w:t>
      </w:r>
    </w:p>
    <w:p w14:paraId="0ACA9673" w14:textId="77777777" w:rsidR="00F90BDC" w:rsidRDefault="00F90BDC"/>
    <w:p w14:paraId="18FA6DDB" w14:textId="77777777" w:rsidR="00F90BDC" w:rsidRDefault="00F90BDC">
      <w:r xmlns:w="http://schemas.openxmlformats.org/wordprocessingml/2006/main">
        <w:t xml:space="preserve">2. 2 ໂກລິນໂທ 11:14, ? </w:t>
      </w:r>
      <w:r xmlns:w="http://schemas.openxmlformats.org/wordprocessingml/2006/main">
        <w:rPr>
          <w:rFonts w:ascii="맑은 고딕 Semilight" w:hAnsi="맑은 고딕 Semilight"/>
        </w:rPr>
        <w:t xml:space="preserve">쏛 </w:t>
      </w:r>
      <w:r xmlns:w="http://schemas.openxmlformats.org/wordprocessingml/2006/main">
        <w:t xml:space="preserve">nd no marvel; ສໍາລັບຊາຕານເອງຖືກປ່ຽນເປັນເທວະດາແຫ່ງຄວາມສະຫວ່າງ.??</w:t>
      </w:r>
    </w:p>
    <w:p w14:paraId="5A552740" w14:textId="77777777" w:rsidR="00F90BDC" w:rsidRDefault="00F90BDC"/>
    <w:p w14:paraId="0FCFA10A" w14:textId="77777777" w:rsidR="00F90BDC" w:rsidRDefault="00F90BDC">
      <w:r xmlns:w="http://schemas.openxmlformats.org/wordprocessingml/2006/main">
        <w:t xml:space="preserve">ມັດທາຍ 26:50 ພຣະເຢຊູເຈົ້າ​ຖາມ​ລາວ​ວ່າ, “ເພື່ອນເອີຍ ເຈົ້າ​ມາ​ໃສ? ແລ້ວ​ພວກເຂົາ​ກໍ​ມາ​ວາງ​ມື​ໃສ່​ພຣະເຢຊູເຈົ້າ ແລະ​ຈັບ​ພຣະອົງ.</w:t>
      </w:r>
    </w:p>
    <w:p w14:paraId="2B61A77E" w14:textId="77777777" w:rsidR="00F90BDC" w:rsidRDefault="00F90BDC"/>
    <w:p w14:paraId="5C6362B7" w14:textId="77777777" w:rsidR="00F90BDC" w:rsidRDefault="00F90BDC">
      <w:r xmlns:w="http://schemas.openxmlformats.org/wordprocessingml/2006/main">
        <w:t xml:space="preserve">ພະເຍຊູຖືກທໍລະຍົດແລະຖືກຈັບ.</w:t>
      </w:r>
    </w:p>
    <w:p w14:paraId="6BCEED6E" w14:textId="77777777" w:rsidR="00F90BDC" w:rsidRDefault="00F90BDC"/>
    <w:p w14:paraId="7C7784D3" w14:textId="77777777" w:rsidR="00F90BDC" w:rsidRDefault="00F90BDC">
      <w:r xmlns:w="http://schemas.openxmlformats.org/wordprocessingml/2006/main">
        <w:t xml:space="preserve">1: ພະ​ເຍຊູ​ເປັນ​ແບບ​ຢ່າງ​ຄວາມ​ຮັກ​ແລະ​ມິດຕະພາບ​ເຖິງ​ແມ່ນ​ວ່າ​ຈະ​ຖືກ​ທໍລະຍົດ.</w:t>
      </w:r>
    </w:p>
    <w:p w14:paraId="102F9A33" w14:textId="77777777" w:rsidR="00F90BDC" w:rsidRDefault="00F90BDC"/>
    <w:p w14:paraId="0D3B60A3" w14:textId="77777777" w:rsidR="00F90BDC" w:rsidRDefault="00F90BDC">
      <w:r xmlns:w="http://schemas.openxmlformats.org/wordprocessingml/2006/main">
        <w:t xml:space="preserve">2: ພະ​ເຍຊູ​ເປັນ​ຕົວຢ່າງ​ຂອງ​ວິທີ​ທີ່​ຈະ​ຮັກສາ​ຄວາມ​ສັດ​ຊື່​ຕໍ່​ພະເຈົ້າ​ເຖິງ​ວ່າ​ມີ​ສະພາບການ​ທີ່​ຫຍຸ້ງຍາກ.</w:t>
      </w:r>
    </w:p>
    <w:p w14:paraId="39F6F2FB" w14:textId="77777777" w:rsidR="00F90BDC" w:rsidRDefault="00F90BDC"/>
    <w:p w14:paraId="51D44FA3" w14:textId="77777777" w:rsidR="00F90BDC" w:rsidRDefault="00F90BDC">
      <w:r xmlns:w="http://schemas.openxmlformats.org/wordprocessingml/2006/main">
        <w:t xml:space="preserve">1: ໂຢຮັນ 3:16-17 - ສໍາລັບພຣະເຈົ້າຫຼາຍຮັກໂລກ, ວ່າພຣະອົງໄດ້ປະທານລູກຊາຍຄົນດຽວຂອງພຣະອົງ, ເພື່ອຜູ້ທີ່ເຊື່ອໃນພຣະອົງຈະບໍ່ຈິບຫາຍ, ແຕ່ມີຊີວິດຕະຫຼອດໄປ.</w:t>
      </w:r>
    </w:p>
    <w:p w14:paraId="590012DB" w14:textId="77777777" w:rsidR="00F90BDC" w:rsidRDefault="00F90BDC"/>
    <w:p w14:paraId="72E031F3" w14:textId="77777777" w:rsidR="00F90BDC" w:rsidRDefault="00F90BDC">
      <w:r xmlns:w="http://schemas.openxmlformats.org/wordprocessingml/2006/main">
        <w:t xml:space="preserve">17 ເພາະ​ພຣະ​ເຈົ້າ​ບໍ່​ໄດ້​ສົ່ງ​ພຣະ​ບຸດ​ຂອງ​ພຣະ​ອົງ​ມາ​ໃນ​ໂລກ ເພື່ອ​ກ່າວ​ໂທດ​ໂລກ; ແຕ່​ວ່າ​ໂລກ​ຜ່ານ​ທາງ​ພຣະ​ອົງ​ຈະ​ໄດ້​ຮັບ​ຄວາມ​ລອດ.</w:t>
      </w:r>
    </w:p>
    <w:p w14:paraId="1DE921AE" w14:textId="77777777" w:rsidR="00F90BDC" w:rsidRDefault="00F90BDC"/>
    <w:p w14:paraId="13BDC0FE" w14:textId="77777777" w:rsidR="00F90BDC" w:rsidRDefault="00F90BDC">
      <w:r xmlns:w="http://schemas.openxmlformats.org/wordprocessingml/2006/main">
        <w:t xml:space="preserve">2: James 1:2-4 - ອ້າຍ​ນ້ອງ​ຂອງ​ຂ້າ​ພະ​ເຈົ້າ, ນັບ​ວ່າ​ມັນ​ມີ​ຄວາມ​ສຸກ​ທັງ​ຫມົດ​ໃນ​ເວ​ລາ​ທີ່​ທ່ານ​ຕົກ​ຢູ່​ໃນ​ການ​ລໍ້​ລວງ​ທີ່​ຫຼາກ​ຫຼາຍ;</w:t>
      </w:r>
    </w:p>
    <w:p w14:paraId="71A18D43" w14:textId="77777777" w:rsidR="00F90BDC" w:rsidRDefault="00F90BDC"/>
    <w:p w14:paraId="5DB53DFF" w14:textId="77777777" w:rsidR="00F90BDC" w:rsidRDefault="00F90BDC">
      <w:r xmlns:w="http://schemas.openxmlformats.org/wordprocessingml/2006/main">
        <w:t xml:space="preserve">3 ໂດຍ​ທີ່​ຮູ້​ວ່າ, ການ​ພະຍາຍາມ​ສັດທາ​ຂອງ​ເຈົ້າ​ເຮັດ​ໃຫ້​ຄວາມ​ອົດທົນ.</w:t>
      </w:r>
    </w:p>
    <w:p w14:paraId="0D1846D1" w14:textId="77777777" w:rsidR="00F90BDC" w:rsidRDefault="00F90BDC"/>
    <w:p w14:paraId="776177F8" w14:textId="77777777" w:rsidR="00F90BDC" w:rsidRDefault="00F90BDC">
      <w:r xmlns:w="http://schemas.openxmlformats.org/wordprocessingml/2006/main">
        <w:t xml:space="preserve">4 ແຕ່​ໃຫ້​ຄວາມ​ອົດ​ທົນ​ມີ​ວຽກ​ງານ​ທີ່​ດີ​ເລີດ​ຂອງ​ນາງ, ເພື່ອ​ວ່າ​ເຈົ້າ​ຈະ​ເປັນ​ຄົນ​ດີ​ພ້ອມ​ທັງ​ໝົດ, ບໍ່​ຕ້ອງ​ການ​ຫຍັງ.</w:t>
      </w:r>
    </w:p>
    <w:p w14:paraId="71446033" w14:textId="77777777" w:rsidR="00F90BDC" w:rsidRDefault="00F90BDC"/>
    <w:p w14:paraId="672B6F26" w14:textId="77777777" w:rsidR="00F90BDC" w:rsidRDefault="00F90BDC">
      <w:r xmlns:w="http://schemas.openxmlformats.org/wordprocessingml/2006/main">
        <w:t xml:space="preserve">ມັດທາຍ 26:51 ແລະ​ຈົ່ງ​ເບິ່ງ, ຄົນ​ໜຶ່ງ​ໃນ​ພວກ​ທີ່​ຢູ່​ກັບ​ພຣະເຢຊູເຈົ້າ​ໄດ້​ຢຽດ​ມື​ອອກ, ແລະ​ດຶງ​ດາບ​ອອກ, ແລະ​ໄດ້​ຕີ​ຂ້າໃຊ້​ຂອງ​ມະຫາ​ປະໂຣຫິດ, ແລະ​ຟັນ​ຫູ​ຂອງ​ພຣະອົງ.</w:t>
      </w:r>
    </w:p>
    <w:p w14:paraId="0853F0EE" w14:textId="77777777" w:rsidR="00F90BDC" w:rsidRDefault="00F90BDC"/>
    <w:p w14:paraId="174E920F" w14:textId="77777777" w:rsidR="00F90BDC" w:rsidRDefault="00F90BDC">
      <w:r xmlns:w="http://schemas.openxmlformats.org/wordprocessingml/2006/main">
        <w:t xml:space="preserve">ພະເຍຊູຫ້າມພວກສາວົກບໍ່ໃຫ້ໃຊ້ຄວາມຮຸນແຮງເພື່ອປົກປ້ອງພະອົງ.</w:t>
      </w:r>
    </w:p>
    <w:p w14:paraId="3C461ABF" w14:textId="77777777" w:rsidR="00F90BDC" w:rsidRDefault="00F90BDC"/>
    <w:p w14:paraId="687CEE4C" w14:textId="77777777" w:rsidR="00F90BDC" w:rsidRDefault="00F90BDC">
      <w:r xmlns:w="http://schemas.openxmlformats.org/wordprocessingml/2006/main">
        <w:t xml:space="preserve">1: ເຮົາ​ຕ້ອງ​ບໍ່​ໄວ​ທີ່​ຈະ​ໃຊ້​ຄວາມ​ຮຸນ​ແຮງ​ເພື່ອ​ແກ້​ໄຂ​ບັນຫາ​ຂອງ​ເຮົາ.</w:t>
      </w:r>
    </w:p>
    <w:p w14:paraId="1BCEBC71" w14:textId="77777777" w:rsidR="00F90BDC" w:rsidRDefault="00F90BDC"/>
    <w:p w14:paraId="652004EE" w14:textId="77777777" w:rsidR="00F90BDC" w:rsidRDefault="00F90BDC">
      <w:r xmlns:w="http://schemas.openxmlformats.org/wordprocessingml/2006/main">
        <w:t xml:space="preserve">2: ເຮັດ​ຕາມ​ຕົວຢ່າງ​ຂອງ​ພະ​ເຍຊູ​ໂດຍ​ປິ່ນ​ແກ້ມ​ອີກ​ຂ້າງ​ໜຶ່ງ​ໃນ​ສະຖານະການ​ທີ່​ຫຍຸ້ງຍາກ.</w:t>
      </w:r>
    </w:p>
    <w:p w14:paraId="1869FC0D" w14:textId="77777777" w:rsidR="00F90BDC" w:rsidRDefault="00F90BDC"/>
    <w:p w14:paraId="34F72D2E" w14:textId="77777777" w:rsidR="00F90BDC" w:rsidRDefault="00F90BDC">
      <w:r xmlns:w="http://schemas.openxmlformats.org/wordprocessingml/2006/main">
        <w:t xml:space="preserve">1: ໂຣມ 12:17-21 - ບໍ່​ໃຫ້​ຕອບ​ແທນ​ຄວາມ​ຊົ່ວ​ຮ້າຍ​ໃຫ້​ຜູ້​ໃດ​ຊົ່ວ​ຮ້າຍ, ແຕ່​ໃຫ້​ຄິດ​ທີ່​ຈະ​ເຮັດ​ໃນ​ສິ່ງ​ທີ່​ມີ​ກຽດ​ໃນ​ສາຍ​ຕາ​ຂອງ​ທຸກ​ຄົນ. ຖ້າເປັນໄປໄດ້, ເທົ່າທີ່ມັນຂຶ້ນກັບເຈົ້າ, ຈົ່ງຢູ່ຢ່າງສະຫງົບສຸກກັບທຸກຄົນ.</w:t>
      </w:r>
    </w:p>
    <w:p w14:paraId="098D08DE" w14:textId="77777777" w:rsidR="00F90BDC" w:rsidRDefault="00F90BDC"/>
    <w:p w14:paraId="0299E73F" w14:textId="77777777" w:rsidR="00F90BDC" w:rsidRDefault="00F90BDC">
      <w:r xmlns:w="http://schemas.openxmlformats.org/wordprocessingml/2006/main">
        <w:t xml:space="preserve">2: ມັດທາຍ 5: 38-42 - ເຈົ້າໄດ້ຍິນວ່າມັນໄດ້ຖືກກ່າວວ່າ, ? </w:t>
      </w:r>
      <w:r xmlns:w="http://schemas.openxmlformats.org/wordprocessingml/2006/main">
        <w:rPr>
          <w:rFonts w:ascii="맑은 고딕 Semilight" w:hAnsi="맑은 고딕 Semilight"/>
        </w:rPr>
        <w:t xml:space="preserve">쁀 </w:t>
      </w:r>
      <w:r xmlns:w="http://schemas.openxmlformats.org/wordprocessingml/2006/main">
        <w:t xml:space="preserve">n eye ສໍາ​ລັບ​ຕາ​ແລະ​ແຂ້ວ​ສໍາ​ລັບ​ແຂ້ວ​. ແຕ່​ຖ້າ​ຜູ້​ໃດ​ຕົບ​ແກ້ມ​ຂວາ​ໃຫ້​ຫັນ​ໄປ​ຫາ​ຜູ້​ນັ້ນ​ດ້ວຍ.</w:t>
      </w:r>
    </w:p>
    <w:p w14:paraId="65491102" w14:textId="77777777" w:rsidR="00F90BDC" w:rsidRDefault="00F90BDC"/>
    <w:p w14:paraId="3F1E719D" w14:textId="77777777" w:rsidR="00F90BDC" w:rsidRDefault="00F90BDC">
      <w:r xmlns:w="http://schemas.openxmlformats.org/wordprocessingml/2006/main">
        <w:t xml:space="preserve">ມັດທາຍ 26:52 ແລ້ວ​ພຣະເຢຊູເຈົ້າ​ກໍ​ກ່າວ​ແກ່​ລາວ​ວ່າ, “ຈົ່ງ​ເອົາ​ດາບ​ຂອງ​ເຈົ້າ​ຂຶ້ນ​ໃສ່​ບ່ອນ​ຂອງ​ລາວ​ອີກ ເພາະ​ທຸກຄົນ​ທີ່​ຖື​ດາບ​ນັ້ນ​ຈະ​ຕາຍ​ດ້ວຍ​ດາບ.</w:t>
      </w:r>
    </w:p>
    <w:p w14:paraId="0DF9767F" w14:textId="77777777" w:rsidR="00F90BDC" w:rsidRDefault="00F90BDC"/>
    <w:p w14:paraId="36438D2D" w14:textId="77777777" w:rsidR="00F90BDC" w:rsidRDefault="00F90BDC">
      <w:r xmlns:w="http://schemas.openxmlformats.org/wordprocessingml/2006/main">
        <w:t xml:space="preserve">ພະ​ເຍຊູ​ບອກ​ສາວົກ​ຄົນ​ໜຶ່ງ​ໃຫ້​ເອົາ​ດາບ​ອອກ​ໄປ ແລະ​ເຕືອນ​ເຂົາ​ເຈົ້າ​ວ່າ​ຜູ້​ທີ່​ຖື​ດາບ​ນັ້ນ​ຈະ​ຕາຍ​ຍ້ອນ​ມັນ.</w:t>
      </w:r>
    </w:p>
    <w:p w14:paraId="588BC32D" w14:textId="77777777" w:rsidR="00F90BDC" w:rsidRDefault="00F90BDC"/>
    <w:p w14:paraId="04CB6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ການ​ກະທຳ​ຂອງ​ເຮົາ​ມີ​ຜົນ​ຕາມ​ມາ—ສຸພາສິດ 16:18</w:t>
      </w:r>
    </w:p>
    <w:p w14:paraId="0A6CE203" w14:textId="77777777" w:rsidR="00F90BDC" w:rsidRDefault="00F90BDC"/>
    <w:p w14:paraId="0E273BA0" w14:textId="77777777" w:rsidR="00F90BDC" w:rsidRDefault="00F90BDC">
      <w:r xmlns:w="http://schemas.openxmlformats.org/wordprocessingml/2006/main">
        <w:t xml:space="preserve">2. ຫັນ​ແກ້ມ​ອື່ນ—ມັດທາຍ 5:38-39</w:t>
      </w:r>
    </w:p>
    <w:p w14:paraId="122714E3" w14:textId="77777777" w:rsidR="00F90BDC" w:rsidRDefault="00F90BDC"/>
    <w:p w14:paraId="0058FEF1" w14:textId="77777777" w:rsidR="00F90BDC" w:rsidRDefault="00F90BDC">
      <w:r xmlns:w="http://schemas.openxmlformats.org/wordprocessingml/2006/main">
        <w:t xml:space="preserve">1. ໂລມ 12:19-21</w:t>
      </w:r>
    </w:p>
    <w:p w14:paraId="7139190C" w14:textId="77777777" w:rsidR="00F90BDC" w:rsidRDefault="00F90BDC"/>
    <w:p w14:paraId="3682D5BA" w14:textId="77777777" w:rsidR="00F90BDC" w:rsidRDefault="00F90BDC">
      <w:r xmlns:w="http://schemas.openxmlformats.org/wordprocessingml/2006/main">
        <w:t xml:space="preserve">2. ຢາໂກໂບ 4:1-3</w:t>
      </w:r>
    </w:p>
    <w:p w14:paraId="544E05E1" w14:textId="77777777" w:rsidR="00F90BDC" w:rsidRDefault="00F90BDC"/>
    <w:p w14:paraId="50446340" w14:textId="77777777" w:rsidR="00F90BDC" w:rsidRDefault="00F90BDC">
      <w:r xmlns:w="http://schemas.openxmlformats.org/wordprocessingml/2006/main">
        <w:t xml:space="preserve">ມັດທາຍ 26:53 ເຈົ້າ​ຄິດ​ບໍ​ວ່າ​ຕອນ​ນີ້​ຂ້ອຍ​ຈະ​ອະທິດຖານ​ເຖິງ​ພໍ່​ຂອງ​ຂ້ອຍ​ບໍ່​ໄດ້ ແລະ​ໃນ​ເວລາ​ນີ້​ພະອົງ​ຈະ​ມອບ​ທູດ​ສະຫວັນ​ໃຫ້​ຂ້ອຍ​ຫຼາຍ​ກວ່າ​ສິບ​ສອງ​ກອງທັບ?</w:t>
      </w:r>
    </w:p>
    <w:p w14:paraId="6AA07845" w14:textId="77777777" w:rsidR="00F90BDC" w:rsidRDefault="00F90BDC"/>
    <w:p w14:paraId="2932F018" w14:textId="77777777" w:rsidR="00F90BDC" w:rsidRDefault="00F90BDC">
      <w:r xmlns:w="http://schemas.openxmlformats.org/wordprocessingml/2006/main">
        <w:t xml:space="preserve">ຂໍ້ນີ້ສະແດງໃຫ້ເຫັນເຖິງລິດເດດຂອງພະເຍຊູ, ໃນຂະນະທີ່ພະອົງບອກວ່າພະອົງສາມາດເອີ້ນຫາພໍ່ຂອງພະອົງໃຫ້ສົ່ງທູດສະຫວັນຫຼາຍກວ່າສິບສອງກອງທັບມາໃຫ້ພະອົງ.</w:t>
      </w:r>
    </w:p>
    <w:p w14:paraId="22319A51" w14:textId="77777777" w:rsidR="00F90BDC" w:rsidRDefault="00F90BDC"/>
    <w:p w14:paraId="63F9E7D8" w14:textId="77777777" w:rsidR="00F90BDC" w:rsidRDefault="00F90BDC">
      <w:r xmlns:w="http://schemas.openxmlformats.org/wordprocessingml/2006/main">
        <w:t xml:space="preserve">1. ພະລັງຂອງການອະທິຖານ: ການຮຽນຮູ້ຈາກຕົວຢ່າງຂອງພຣະເຢຊູ</w:t>
      </w:r>
    </w:p>
    <w:p w14:paraId="0540422F" w14:textId="77777777" w:rsidR="00F90BDC" w:rsidRDefault="00F90BDC"/>
    <w:p w14:paraId="0D37AA18" w14:textId="77777777" w:rsidR="00F90BDC" w:rsidRDefault="00F90BDC">
      <w:r xmlns:w="http://schemas.openxmlformats.org/wordprocessingml/2006/main">
        <w:t xml:space="preserve">2. ມີຄວາມສັດທາໃນຜູ້ມີລິດທານຸພາບສູງສຸດ: ເພິ່ງພາອາໄສອຳນາດ ແລະຄວາມເຂັ້ມແຂງຂອງພຣະເຈົ້າ</w:t>
      </w:r>
    </w:p>
    <w:p w14:paraId="2B8503DB" w14:textId="77777777" w:rsidR="00F90BDC" w:rsidRDefault="00F90BDC"/>
    <w:p w14:paraId="28F1B7AF" w14:textId="77777777" w:rsidR="00F90BDC" w:rsidRDefault="00F90BDC">
      <w:r xmlns:w="http://schemas.openxmlformats.org/wordprocessingml/2006/main">
        <w:t xml:space="preserve">1. ລືກາ 18:27 - ພະ​ເຍຊູ​ຕອບ​ຜູ້​ປົກຄອງ​ຜູ້​ຮັ່ງມີ​ທີ່​ຖາມ​ວ່າ​ພະອົງ​ຕ້ອງ​ເຮັດ​ຫຍັງ​ເພື່ອ​ຈະ​ໄດ້​ຮັບ​ຊີວິດ​ຕະຫຼອດ​ໄປ​ເປັນ​ມໍຣະດົກ? </w:t>
      </w:r>
      <w:r xmlns:w="http://schemas.openxmlformats.org/wordprocessingml/2006/main">
        <w:rPr>
          <w:rFonts w:ascii="맑은 고딕 Semilight" w:hAnsi="맑은 고딕 Semilight"/>
        </w:rPr>
        <w:t xml:space="preserve">쏻 </w:t>
      </w:r>
      <w:r xmlns:w="http://schemas.openxmlformats.org/wordprocessingml/2006/main">
        <w:t xml:space="preserve">ຫມວກເປັນໄປບໍ່ໄດ້ກັບຜູ້ຊາຍແມ່ນເປັນໄປໄດ້ກັບພຣະເຈົ້າ.??</w:t>
      </w:r>
    </w:p>
    <w:p w14:paraId="5C208738" w14:textId="77777777" w:rsidR="00F90BDC" w:rsidRDefault="00F90BDC"/>
    <w:p w14:paraId="66F05698" w14:textId="77777777" w:rsidR="00F90BDC" w:rsidRDefault="00F90BDC">
      <w:r xmlns:w="http://schemas.openxmlformats.org/wordprocessingml/2006/main">
        <w:t xml:space="preserve">2. ເອເຟດ 3:20 - ? </w:t>
      </w:r>
      <w:r xmlns:w="http://schemas.openxmlformats.org/wordprocessingml/2006/main">
        <w:rPr>
          <w:rFonts w:ascii="맑은 고딕 Semilight" w:hAnsi="맑은 고딕 Semilight"/>
        </w:rPr>
        <w:t xml:space="preserve">쏯 </w:t>
      </w:r>
      <w:r xmlns:w="http://schemas.openxmlformats.org/wordprocessingml/2006/main">
        <w:t xml:space="preserve">ເປັນ​ເຈົ້າ​ຜູ້​ທີ່​ສາ​ມາດ​ເຮັດ​ໄດ້​ຫຼາຍ​ກ​່​ວາ​ທັງ​ຫມົດ​ທີ່​ພວກ​ເຮົາ​ຂໍ​ຫຼື​ຄິດ, ຕາມ​ພະ​ລັງ​ງານ​ໃນ​ການ​ເຮັດ​ວຽກ​ຢູ່​ໃນ​ຕົວ​ເຮົາ.??</w:t>
      </w:r>
    </w:p>
    <w:p w14:paraId="2D36EA99" w14:textId="77777777" w:rsidR="00F90BDC" w:rsidRDefault="00F90BDC"/>
    <w:p w14:paraId="2ED2C035" w14:textId="77777777" w:rsidR="00F90BDC" w:rsidRDefault="00F90BDC">
      <w:r xmlns:w="http://schemas.openxmlformats.org/wordprocessingml/2006/main">
        <w:t xml:space="preserve">ມັດທາຍ 26:54 ແຕ່​ຢ່າງ​ໃດ​ຈຶ່ງ​ຈະ​ສຳເລັດ​ເປັນ​ຈິງ​ຕາມ​ຂໍ້​ພຣະຄຳພີ​ທີ່​ເປັນ​ດັ່ງນັ້ນ?</w:t>
      </w:r>
    </w:p>
    <w:p w14:paraId="662475D0" w14:textId="77777777" w:rsidR="00F90BDC" w:rsidRDefault="00F90BDC"/>
    <w:p w14:paraId="1FC88E1F" w14:textId="77777777" w:rsidR="00F90BDC" w:rsidRDefault="00F90BDC">
      <w:r xmlns:w="http://schemas.openxmlformats.org/wordprocessingml/2006/main">
        <w:t xml:space="preserve">ພະ​ເຍຊູ​ໝາຍ​ເຖິງ​ພະ​ຄຳພີ​ເພື່ອ​ອະທິບາຍ​ວ່າ​ບາງ​ສິ່ງ​ຕ້ອງ​ເກີດ​ຂຶ້ນ​ເພື່ອ​ໃຫ້​ຄຳ​ພະຍາກອນ​ສຳເລັດ.</w:t>
      </w:r>
    </w:p>
    <w:p w14:paraId="6C0101C4" w14:textId="77777777" w:rsidR="00F90BDC" w:rsidRDefault="00F90BDC"/>
    <w:p w14:paraId="7DADB97B" w14:textId="77777777" w:rsidR="00F90BDC" w:rsidRDefault="00F90BDC">
      <w:r xmlns:w="http://schemas.openxmlformats.org/wordprocessingml/2006/main">
        <w:t xml:space="preserve">1. ພະລັງແຫ່ງຄຳພະຍາກອນ: ພະຄຳຂອງພະເຈົ້າເຮັດໃຫ້ຊີວິດຂອງເຮົາສຳເລັດໄດ້ແນວໃດ</w:t>
      </w:r>
    </w:p>
    <w:p w14:paraId="0CB19880" w14:textId="77777777" w:rsidR="00F90BDC" w:rsidRDefault="00F90BDC"/>
    <w:p w14:paraId="143420DF" w14:textId="77777777" w:rsidR="00F90BDC" w:rsidRDefault="00F90BDC">
      <w:r xmlns:w="http://schemas.openxmlformats.org/wordprocessingml/2006/main">
        <w:t xml:space="preserve">2. ການດໍາລົງຊີວິດຕາມພຣະຄໍາພີ: ວິທີທີ່ພວກເຮົາສາມາດເຮັດໃຫ້ຄໍາພະຍາກອນເປັນຈິງ</w:t>
      </w:r>
    </w:p>
    <w:p w14:paraId="2EDDD198" w14:textId="77777777" w:rsidR="00F90BDC" w:rsidRDefault="00F90BDC"/>
    <w:p w14:paraId="0EBE921B" w14:textId="77777777" w:rsidR="00F90BDC" w:rsidRDefault="00F90BDC">
      <w:r xmlns:w="http://schemas.openxmlformats.org/wordprocessingml/2006/main">
        <w:t xml:space="preserve">1. ເອຊາຢາ 46:10-11 - ຂ້ອຍ​ເຮັດ​ໃຫ້​ຮູ້​ວ່າ​ຈຸດ​ຈົບ​ຕັ້ງ​ແຕ່​ຕອນ​ເລີ່ມ​ຕົ້ນ​ມາ​ແຕ່​ສະໄໝ​ບູຮານ​ແມ່ນ​ຫຍັງ​ຍັງ​ຈະ​ມາ​ເຖິງ. ຂ້ອຍ​ເວົ້າ, ? </w:t>
      </w:r>
      <w:r xmlns:w="http://schemas.openxmlformats.org/wordprocessingml/2006/main">
        <w:rPr>
          <w:rFonts w:ascii="맑은 고딕 Semilight" w:hAnsi="맑은 고딕 Semilight"/>
        </w:rPr>
        <w:t xml:space="preserve">쁌 </w:t>
      </w:r>
      <w:r xmlns:w="http://schemas.openxmlformats.org/wordprocessingml/2006/main">
        <w:t xml:space="preserve">y ຈຸດ​ປະ​ສົງ​ຈະ​ຢືນ, ແລະ​ຂ້າ​ພະ​ເຈົ້າ​ຈະ​ເຮັດ​ທຸກ​ສິ່ງ​ທີ່​ຂ້າ​ພະ​ເຈົ້າ​ກະ​ລຸ​ນາ.??</w:t>
      </w:r>
    </w:p>
    <w:p w14:paraId="3FF7E023" w14:textId="77777777" w:rsidR="00F90BDC" w:rsidRDefault="00F90BDC"/>
    <w:p w14:paraId="235E7FC0" w14:textId="77777777" w:rsidR="00F90BDC" w:rsidRDefault="00F90BDC">
      <w:r xmlns:w="http://schemas.openxmlformats.org/wordprocessingml/2006/main">
        <w:t xml:space="preserve">2. ຄາລາເຕຍ 3:8 - ພຣະຄໍາພີໄດ້ຄາດຄະເນໄວ້ລ່ວງໜ້າວ່າພຣະເຈົ້າຈະຊົງໂຜດຄົນຕ່າງຊາດດ້ວຍຄວາມເຊື່ອ ແລະປະກາດຂ່າວປະເສີດລ່ວງໜ້າແກ່ອັບຣາຮາມ: ? </w:t>
      </w:r>
      <w:r xmlns:w="http://schemas.openxmlformats.org/wordprocessingml/2006/main">
        <w:rPr>
          <w:rFonts w:ascii="맑은 고딕 Semilight" w:hAnsi="맑은 고딕 Semilight"/>
        </w:rPr>
        <w:t xml:space="preserve">쏛 </w:t>
      </w:r>
      <w:r xmlns:w="http://schemas.openxmlformats.org/wordprocessingml/2006/main">
        <w:t xml:space="preserve">ຊາດ​ຈະ​ໄດ້​ຮັບ​ພອນ​ໂດຍ​ທາງ​ທ່ານ.??</w:t>
      </w:r>
    </w:p>
    <w:p w14:paraId="7B57A4D7" w14:textId="77777777" w:rsidR="00F90BDC" w:rsidRDefault="00F90BDC"/>
    <w:p w14:paraId="6C5BBFDE" w14:textId="77777777" w:rsidR="00F90BDC" w:rsidRDefault="00F90BDC">
      <w:r xmlns:w="http://schemas.openxmlformats.org/wordprocessingml/2006/main">
        <w:t xml:space="preserve">ມັດທາຍ 26:55 ໃນ​ເວລາ​ດຽວກັນ​ນັ້ນ ພຣະເຢຊູເຈົ້າ​ໄດ້​ກ່າວ​ກັບ​ຝູງ​ຊົນ​ວ່າ, “ພວກ​ເຈົ້າ​ອອກ​ມາ​ຕໍ່ສູ້​ກັບ​ໂຈນ​ດ້ວຍ​ດາບ​ແລະ​ໄມ້ຄ້ອນ​ເພື່ອ​ຈັບ​ຂ້ອຍ​ບໍ? ຂ້າ​ພະ​ເຈົ້າ​ໄດ້​ນັ່ງ​ຢູ່​ກັບ​ພວກ​ທ່ານ​ໃນ​ການ​ສັ່ງ​ສອນ​ໃນ​ພຣະ​ວິ​ຫານ​ທຸກ​ມື້, ແລະ​ພວກ​ທ່ານ​ບໍ່​ໄດ້​ຈັບ​ຂ້າ​ພະ​ເຈົ້າ.</w:t>
      </w:r>
    </w:p>
    <w:p w14:paraId="16DC99EB" w14:textId="77777777" w:rsidR="00F90BDC" w:rsidRDefault="00F90BDC"/>
    <w:p w14:paraId="28098000" w14:textId="77777777" w:rsidR="00F90BDC" w:rsidRDefault="00F90BDC">
      <w:r xmlns:w="http://schemas.openxmlformats.org/wordprocessingml/2006/main">
        <w:t xml:space="preserve">ພະ​ເຍຊູ​ກ່າວ​ເຖິງ​ຄວາມ​ໜ້າ​ຊື່​ໃຈ​ຄົດ​ຂອງ​ຝູງ​ຊົນ​ໃນ​ການ​ຈັບ​ກຸມ​ພະອົງ​ໃນ​ແບບ​ດຽວ​ກັນ​ກັບ​ເຂົາ​ເຈົ້າ​ຈະ​ເປັນ​ຄົນ​ຂີ້​ລັກ ເມື່ອ​ພະອົງ​ສັ່ງ​ສອນ​ຢ່າງ​ເປີດ​ເຜີຍ​ໃນ​ວິຫານ​ທຸກ​ມື້.</w:t>
      </w:r>
    </w:p>
    <w:p w14:paraId="0F803940" w14:textId="77777777" w:rsidR="00F90BDC" w:rsidRDefault="00F90BDC"/>
    <w:p w14:paraId="4520F709" w14:textId="77777777" w:rsidR="00F90BDC" w:rsidRDefault="00F90BDC">
      <w:r xmlns:w="http://schemas.openxmlformats.org/wordprocessingml/2006/main">
        <w:t xml:space="preserve">1. ອັນຕະລາຍຂອງຄວາມໜ້າຊື່ໃຈຄົດ: ວິທີທີ່ພະເຍຊູກ່າວໂທດຝູງຊົນຍ້ອນການກະທຳທີ່ບໍ່ຍຸຕິທຳຂອງພວກເຂົາ</w:t>
      </w:r>
    </w:p>
    <w:p w14:paraId="1CB1E33F" w14:textId="77777777" w:rsidR="00F90BDC" w:rsidRDefault="00F90BDC"/>
    <w:p w14:paraId="6F67AC98" w14:textId="77777777" w:rsidR="00F90BDC" w:rsidRDefault="00F90BDC">
      <w:r xmlns:w="http://schemas.openxmlformats.org/wordprocessingml/2006/main">
        <w:t xml:space="preserve">2. ຄວາມຍຸຕິທຳຂອງພະເຈົ້າ: ວິທີທີ່ພະເຍຊູເອີ້ນຄົນຈຳນວນຫຼວງຫຼາຍໃນຄວາມຜິດຂອງເຂົາເຈົ້າ</w:t>
      </w:r>
    </w:p>
    <w:p w14:paraId="775532B6" w14:textId="77777777" w:rsidR="00F90BDC" w:rsidRDefault="00F90BDC"/>
    <w:p w14:paraId="1A8754C0" w14:textId="77777777" w:rsidR="00F90BDC" w:rsidRDefault="00F90BDC">
      <w:r xmlns:w="http://schemas.openxmlformats.org/wordprocessingml/2006/main">
        <w:t xml:space="preserve">1. ມັດທາຍ 23:27-28 - “ວິບັດ​ແກ່​ພວກ​ເຈົ້າ ພວກ​ທຳມະຈານ​ແລະ​ພວກ​ຟາລິຊຽນ​ຄົນ​ໜ້າຊື່​ໃຈຄົດ! ເພາະ​ພວກ​ທ່ານ​ເປັນ​ຄື​ກັບ​ບ່ອນ​ຝັງ​ສົບ​ທີ່​ມີ​ສີຂາວ ຊຶ່ງ​ປາກົດ​ຢູ່​ທາງ​ນອກ​ທີ່​ສວຍ​ງາມ ແຕ່​ຢູ່​ພາຍ​ໃນ​ທີ່​ເຕັມ​ໄປ​ດ້ວຍ​ກະດູກ​ຂອງ​ຄົນ​ຕາຍ ແລະ​ເປັນ​ມົນທິນ​ທັງ​ໝົດ. ນອກ​ຈາກ​ນັ້ນ ເຈົ້າ​ກໍ​ເຫັນ​ວ່າ​ເປັນ​ຄົນ​ຊອບທຳ, ແຕ່​ພາຍ​ໃນ​ເຈົ້າ​ເຕັມ​ໄປ​ດ້ວຍ​ຄວາມ​ໜ້າ​ຊື່​ໃຈ​ຄົດ ແລະ​ຄວາມ​ຊົ່ວ​ຮ້າຍ.”</w:t>
      </w:r>
    </w:p>
    <w:p w14:paraId="54CAFB20" w14:textId="77777777" w:rsidR="00F90BDC" w:rsidRDefault="00F90BDC"/>
    <w:p w14:paraId="0A10EF5E" w14:textId="77777777" w:rsidR="00F90BDC" w:rsidRDefault="00F90BDC">
      <w:r xmlns:w="http://schemas.openxmlformats.org/wordprocessingml/2006/main">
        <w:t xml:space="preserve">2 ໂຣມ 2:1-3 “ເຫດ​ສະ​ນັ້ນ ເຈົ້າ​ຈຶ່ງ​ຍົກ​ໂທດ​ບໍ່​ໄດ້ ໂອ້​ຜູ້​ໃດ​ກໍ​ຕາມ​ທີ່​ເຈົ້າ​ເປັນ​ຜູ້​ພິ​ພາກ​ສາ ເພາະ​ໃນ </w:t>
      </w:r>
      <w:r xmlns:w="http://schemas.openxmlformats.org/wordprocessingml/2006/main">
        <w:lastRenderedPageBreak xmlns:w="http://schemas.openxmlformats.org/wordprocessingml/2006/main"/>
      </w:r>
      <w:r xmlns:w="http://schemas.openxmlformats.org/wordprocessingml/2006/main">
        <w:t xml:space="preserve">​ທີ່​ໃດ​ທີ່​ເຈົ້າ​ຕັດ​ສິນ​ຜູ້​ອື່ນ ເຈົ້າ​ກ່າວ​ໂທດ​ຕົວ​ເອງ ເພາະ​ວ່າ​ເຈົ້າ​ຜູ້​ພິ​ພາກ​ສາ​ກໍ​ເຮັດ​ແບບ​ດຽວ​ກັນ ແຕ່​ພວກ​ເຮົາ​ແນ່​ໃຈ​ວ່າ​ການ​ພິ​ພາກ​ສາ. ຂອງ​ພຣະ​ເຈົ້າ​ເປັນ​ໄປ​ຕາມ​ຄວາມ​ຈິງ​ຕໍ່​ຜູ້​ທີ່​ກະ​ທຳ​ການ​ດັ່ງ​ກ່າວ, ແລະ​ເຈົ້າ​ຄິດ​ວ່າ​ຜູ້​ນີ້​ຈະ​ຕັດ​ສິນ​ຜູ້​ທີ່​ເຮັດ​ເຊັ່ນ​ນັ້ນ, ແລະ​ເຮັດ​ແບບ​ນັ້ນ​ບໍ, ເຈົ້າ​ຈະ​ພົ້ນ​ຈາກ​ການ​ຕັດ​ສິນ​ຂອງ​ພຣະ​ເຈົ້າ​ບໍ?”</w:t>
      </w:r>
    </w:p>
    <w:p w14:paraId="46BB9C79" w14:textId="77777777" w:rsidR="00F90BDC" w:rsidRDefault="00F90BDC"/>
    <w:p w14:paraId="266EB80F" w14:textId="77777777" w:rsidR="00F90BDC" w:rsidRDefault="00F90BDC">
      <w:r xmlns:w="http://schemas.openxmlformats.org/wordprocessingml/2006/main">
        <w:t xml:space="preserve">ມັດທາຍ 26:56 ແຕ່​ສິ່ງ​ທັງໝົດ​ນີ້​ກໍ​ສຳເລັດ​ເປັນ​ຈິງ ເພື່ອ​ວ່າ​ພຣະຄຳພີ​ຂອງ​ຜູ້ທຳນວາຍ​ທັງຫລາຍ​ຈະ​ສຳເລັດ. ແລ້ວ​ພວກ​ສາວົກ​ທັງ​ປວງ​ໄດ້​ປະ​ຖິ້ມ​ພະອົງ ແລະ​ໜີ​ໄປ.</w:t>
      </w:r>
    </w:p>
    <w:p w14:paraId="0097D2B9" w14:textId="77777777" w:rsidR="00F90BDC" w:rsidRDefault="00F90BDC"/>
    <w:p w14:paraId="5B7BAA51" w14:textId="77777777" w:rsidR="00F90BDC" w:rsidRDefault="00F90BDC">
      <w:r xmlns:w="http://schemas.openxmlformats.org/wordprocessingml/2006/main">
        <w:t xml:space="preserve">ຂໍ້ນີ້ອະທິບາຍເຖິງວິທີທີ່ພວກສາວົກປະຖິ້ມພຣະເຢຊູເພື່ອບັນລຸຄຳພະຍາກອນຂອງພຣະສັນຍາເດີມ.</w:t>
      </w:r>
    </w:p>
    <w:p w14:paraId="3241DE96" w14:textId="77777777" w:rsidR="00F90BDC" w:rsidRDefault="00F90BDC"/>
    <w:p w14:paraId="2404FAC8" w14:textId="77777777" w:rsidR="00F90BDC" w:rsidRDefault="00F90BDC">
      <w:r xmlns:w="http://schemas.openxmlformats.org/wordprocessingml/2006/main">
        <w:t xml:space="preserve">1. “ການ​ຢືນ​ຢູ່​ຢ່າງ​ໝັ້ນ​ຄົງ​ໃນ​ການ​ປະ​ເຊີນ​ກັບ​ຄວາມ​ທຸກ: ບົດຮຽນ​ຈາກ​ສາວົກ​ແລະ​ພະ​ເຍຊູ”</w:t>
      </w:r>
    </w:p>
    <w:p w14:paraId="6E159FC6" w14:textId="77777777" w:rsidR="00F90BDC" w:rsidRDefault="00F90BDC"/>
    <w:p w14:paraId="4E9F55F5" w14:textId="77777777" w:rsidR="00F90BDC" w:rsidRDefault="00F90BDC">
      <w:r xmlns:w="http://schemas.openxmlformats.org/wordprocessingml/2006/main">
        <w:t xml:space="preserve">2. "ການປະຕິບັດຕາມແຜນຂອງພຣະເຈົ້າ: ສາວົກ, ພຣະເຢຊູ, ແລະພຣະຄໍາພີຂອງສາດສະດາ"</w:t>
      </w:r>
    </w:p>
    <w:p w14:paraId="51B1688D" w14:textId="77777777" w:rsidR="00F90BDC" w:rsidRDefault="00F90BDC"/>
    <w:p w14:paraId="1E04CD2E" w14:textId="77777777" w:rsidR="00F90BDC" w:rsidRDefault="00F90BDC">
      <w:r xmlns:w="http://schemas.openxmlformats.org/wordprocessingml/2006/main">
        <w:t xml:space="preserve">1. ຄຳເພງ 22:1-31 - ພຣະເຈົ້າ​ຂອງ​ຂ້ານ້ອຍ ພຣະເຈົ້າ​ຂອງ​ຂ້ານ້ອຍ ເປັນຫຍັງ​ພຣະອົງ​ຈຶ່ງ​ປະຖິ້ມ​ຂ້ານ້ອຍ?</w:t>
      </w:r>
    </w:p>
    <w:p w14:paraId="39401D07" w14:textId="77777777" w:rsidR="00F90BDC" w:rsidRDefault="00F90BDC"/>
    <w:p w14:paraId="6BA65BAC"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6817D649" w14:textId="77777777" w:rsidR="00F90BDC" w:rsidRDefault="00F90BDC"/>
    <w:p w14:paraId="758491A6" w14:textId="77777777" w:rsidR="00F90BDC" w:rsidRDefault="00F90BDC">
      <w:r xmlns:w="http://schemas.openxmlformats.org/wordprocessingml/2006/main">
        <w:t xml:space="preserve">ມັດທາຍ 26:57 ແລະ​ພວກ​ທີ່​ຈັບ​ພຣະເຢຊູເຈົ້າ​ໄດ້​ພາ​ພຣະອົງ​ໄປ​ຫາ​ມະຫາ​ປະໂຣຫິດ​ກາຢາຟາ ບ່ອນ​ທີ່​ພວກ​ທຳມະຈານ ແລະ​ພວກ​ເຖົ້າແກ່​ໄດ້​ມາ​ເຕົ້າໂຮມ​ກັນ.</w:t>
      </w:r>
    </w:p>
    <w:p w14:paraId="79D4730E" w14:textId="77777777" w:rsidR="00F90BDC" w:rsidRDefault="00F90BDC"/>
    <w:p w14:paraId="664ED3B3" w14:textId="77777777" w:rsidR="00F90BDC" w:rsidRDefault="00F90BDC">
      <w:r xmlns:w="http://schemas.openxmlformats.org/wordprocessingml/2006/main">
        <w:t xml:space="preserve">ພະ​ເຍຊູ​ຖືກ​ຈັບ​ເຂົ້າ​ຄຸກ ແລະ​ນຳ​ໄປ​ຫາ​ກາອີຟາ​ມະຫາ​ປະໂຣຫິດ ຜູ້​ທີ່​ມີ​ພວກ​ທຳມະຈານ​ແລະ​ພວກ​ເຖົ້າແກ່​ໄປ​ນຳ.</w:t>
      </w:r>
    </w:p>
    <w:p w14:paraId="791C5E5A" w14:textId="77777777" w:rsidR="00F90BDC" w:rsidRDefault="00F90BDC"/>
    <w:p w14:paraId="505CAB37" w14:textId="77777777" w:rsidR="00F90BDC" w:rsidRDefault="00F90BDC">
      <w:r xmlns:w="http://schemas.openxmlformats.org/wordprocessingml/2006/main">
        <w:t xml:space="preserve">1. ຄວາມ​ໝາຍ​ຂອງ​ການ​ຈັບ​ກຸມ​ພະ​ເຍຊູ—ການ​ຖືກ​ຈັບ​ແລະ​ນຳ​ມາ​ສູ່​ຄວາມ​ຍຸຕິທຳ​ໝາຍ​ຄວາມ​ວ່າ​ແນວ​ໃດ?</w:t>
      </w:r>
    </w:p>
    <w:p w14:paraId="0E213506" w14:textId="77777777" w:rsidR="00F90BDC" w:rsidRDefault="00F90BDC"/>
    <w:p w14:paraId="2AFBEB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ຄວາມສໍາຄັນຂອງກາອີເຟມະຫາປະໂລຫິດ - ບົດບາດຂອງມະຫາປະໂລຫິດມີຜົນກະທົບແນວໃດກ່ຽວກັບເລື່ອງຂອງພະເຍຊູ?</w:t>
      </w:r>
    </w:p>
    <w:p w14:paraId="1D75B462" w14:textId="77777777" w:rsidR="00F90BDC" w:rsidRDefault="00F90BDC"/>
    <w:p w14:paraId="4795D8D6" w14:textId="77777777" w:rsidR="00F90BDC" w:rsidRDefault="00F90BDC">
      <w:r xmlns:w="http://schemas.openxmlformats.org/wordprocessingml/2006/main">
        <w:t xml:space="preserve">1. ໂຢຮັນ 18:12-14 - ຫຼັງຈາກນັ້ນ, ວົງດົນຕີ, ກັບຕັນແລະພະນັກງານຂອງຊາວຢິວໄດ້ເອົາພຣະເຢຊູ, ແລະຜູກມັດພຣະອົງ, ແລະນໍາພາພຣະອົງໄປ Annas ທໍາອິດ; ເພາະ​ລາວ​ເປັນ​ພໍ່​ແມ່​ຂອງ​ກາຢາ​ຟາ, ຊຶ່ງ​ເປັນ​ມະຫາ​ປະໂຣຫິດ​ໃນ​ປີ​ດຽວ​ກັນ.</w:t>
      </w:r>
    </w:p>
    <w:p w14:paraId="5AAC5D49" w14:textId="77777777" w:rsidR="00F90BDC" w:rsidRDefault="00F90BDC"/>
    <w:p w14:paraId="2183A7AB" w14:textId="77777777" w:rsidR="00F90BDC" w:rsidRDefault="00F90BDC">
      <w:r xmlns:w="http://schemas.openxmlformats.org/wordprocessingml/2006/main">
        <w:t xml:space="preserve">2 ກິດຈະການ 4:5-7 - ແລະ​ໃນ​ມື້​ອື່ນ​ໄດ້​ບັງ​ເກີດ​ຂຶ້ນ​ຄື ພວກ​ຜູ້​ປົກຄອງ, ພວກ​ເຖົ້າ​ແກ່, ແລະ​ພວກ​ທຳມະຈານ, ແລະ​ອານ​ນາ​ມະຫາ​ປະໂຣຫິດ, ແລະກາຢາຟາ, ແລະ​ໂຢຮັນ, ແລະ​ອາເລັກຊານເດີ, ແລະ​ຫລາຍ​ຄົນ​ທີ່​ເປັນ​ຂອງ​ພວກ​ສາວົກ​ຂອງ​ພວກ​ເຂົາ. ປະໂລຫິດ​ໃຫຍ່​ໃນ​ຕະກຸນ​ໄດ້​ມາ​ເຕົ້າ​ໂຮມ​ກັນ​ທີ່​ນະຄອນ​ເຢຣູຊາເລັມ.</w:t>
      </w:r>
    </w:p>
    <w:p w14:paraId="52C3FF0C" w14:textId="77777777" w:rsidR="00F90BDC" w:rsidRDefault="00F90BDC"/>
    <w:p w14:paraId="441C447A" w14:textId="77777777" w:rsidR="00F90BDC" w:rsidRDefault="00F90BDC">
      <w:r xmlns:w="http://schemas.openxmlformats.org/wordprocessingml/2006/main">
        <w:t xml:space="preserve">ມັດທາຍ 26:58 ແຕ່​ເປໂຕ​ໄດ້​ຕິດຕາມ​ພຣະອົງ​ໄປ​ຈາກ​ໄກ​ໄປ​ທີ່​ວັງ​ຂອງ​ມະຫາ​ປະໂຣຫິດ ແລະ​ເຂົ້າ​ໄປ​ນັ່ງ​ຮ່ວມ​ກັບ​ພວກ​ຂ້າຣາຊການ ເພື່ອ​ຈະ​ເບິ່ງ​ທີ່​ສຸດ.</w:t>
      </w:r>
    </w:p>
    <w:p w14:paraId="0B7BE35A" w14:textId="77777777" w:rsidR="00F90BDC" w:rsidRDefault="00F90BDC"/>
    <w:p w14:paraId="2ACD9DCE" w14:textId="77777777" w:rsidR="00F90BDC" w:rsidRDefault="00F90BDC">
      <w:r xmlns:w="http://schemas.openxmlformats.org/wordprocessingml/2006/main">
        <w:t xml:space="preserve">ເປໂຕ​ໄດ້​ຕິດ​ຕາມ​ພະ​ເຍຊູ​ໄປ​ທີ່​ວັງ​ຂອງ​ມະຫາ​ປະໂຣຫິດ ເຖິງ​ວ່າ​ຈະ​ມີ​ຄວາມ​ສ່ຽງ.</w:t>
      </w:r>
    </w:p>
    <w:p w14:paraId="2D2BC4D3" w14:textId="77777777" w:rsidR="00F90BDC" w:rsidRDefault="00F90BDC"/>
    <w:p w14:paraId="032A9618" w14:textId="77777777" w:rsidR="00F90BDC" w:rsidRDefault="00F90BDC">
      <w:r xmlns:w="http://schemas.openxmlformats.org/wordprocessingml/2006/main">
        <w:t xml:space="preserve">1. ເຮົາ​ສາມາດ​ຮຽນ​ຮູ້​ຈາກ​ຄວາມ​ກ້າຫານ​ແລະ​ຄວາມ​ເຊື່ອ​ຂອງ​ເປໂຕ​ທີ່​ຈະ​ຕິດ​ຕາມ​ພະ​ເຍຊູ​ເຖິງ​ວ່າ​ຈະ​ມີ​ຄວາມ​ສ່ຽງ.</w:t>
      </w:r>
    </w:p>
    <w:p w14:paraId="13CCB61E" w14:textId="77777777" w:rsidR="00F90BDC" w:rsidRDefault="00F90BDC"/>
    <w:p w14:paraId="2F735480" w14:textId="77777777" w:rsidR="00F90BDC" w:rsidRDefault="00F90BDC">
      <w:r xmlns:w="http://schemas.openxmlformats.org/wordprocessingml/2006/main">
        <w:t xml:space="preserve">2. ເຖິງແມ່ນວ່າໃນເວລາທີ່ພວກເຮົາຮູ້ສຶກຫ່າງໄກຈາກພຣະເຈົ້າ, ພວກເຮົາຍັງສາມາດດໍາເນີນຂັ້ນຕອນເພື່ອເຂົ້າໄປໃກ້ພຣະອົງ.</w:t>
      </w:r>
    </w:p>
    <w:p w14:paraId="767D746F" w14:textId="77777777" w:rsidR="00F90BDC" w:rsidRDefault="00F90BDC"/>
    <w:p w14:paraId="45E8C088" w14:textId="77777777" w:rsidR="00F90BDC" w:rsidRDefault="00F90BDC">
      <w:r xmlns:w="http://schemas.openxmlformats.org/wordprocessingml/2006/main">
        <w:t xml:space="preserve">1.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14:paraId="0D2F0524" w14:textId="77777777" w:rsidR="00F90BDC" w:rsidRDefault="00F90BDC"/>
    <w:p w14:paraId="5FE4E07C" w14:textId="77777777" w:rsidR="00F90BDC" w:rsidRDefault="00F90BDC">
      <w:r xmlns:w="http://schemas.openxmlformats.org/wordprocessingml/2006/main">
        <w:t xml:space="preserve">2. ມັດທາຍ 14:29 - ແລະພຣະອົງໄດ້ກ່າວວ່າ, ມາ. ແລະເມື່ອເປໂຕລົງມາຈາກເຮືອ, ລາວຍ່າງເທິງນ້ໍາໄປຫາພຣະເຢຊູ.</w:t>
      </w:r>
    </w:p>
    <w:p w14:paraId="6A84EDE7" w14:textId="77777777" w:rsidR="00F90BDC" w:rsidRDefault="00F90BDC"/>
    <w:p w14:paraId="08A7B699" w14:textId="77777777" w:rsidR="00F90BDC" w:rsidRDefault="00F90BDC">
      <w:r xmlns:w="http://schemas.openxmlformats.org/wordprocessingml/2006/main">
        <w:t xml:space="preserve">ມັດທາຍ 26:59 ບັດນີ້​ພວກ​ປະໂຣຫິດ ແລະ​ພວກ​ເຖົ້າແກ່ ແລະ​ສະພາ​ທັງໝົດ​ໄດ້​ຊອກ​ຫາ​ພະຍານ​ບໍ່​ຈິງ​ຕໍ່ສູ້​ພຣະເຢຊູເຈົ້າ ເພື່ອ​ຈະ​ຂ້າ​ພຣະອົງ.</w:t>
      </w:r>
    </w:p>
    <w:p w14:paraId="2514D2D7" w14:textId="77777777" w:rsidR="00F90BDC" w:rsidRDefault="00F90BDC"/>
    <w:p w14:paraId="2AE951FB" w14:textId="77777777" w:rsidR="00F90BDC" w:rsidRDefault="00F90BDC">
      <w:r xmlns:w="http://schemas.openxmlformats.org/wordprocessingml/2006/main">
        <w:t xml:space="preserve">ພວກ​ປະໂລຫິດ​ແລະ​ເຈົ້າ​ໜ້າ​ທີ່​ທາງ​ສາດ​ສະ​ໜາ​ອື່ນໆ​ໄດ້​ຊອກ​ຫາ​ປະ​ຈັກ​ພະ​ຍານ​ທີ່​ບໍ່​ຈິງ ເພື່ອ​ກ່າວ​ໂທດ​ພະ​ເຍຊູ​ເຖິງ​ຕາຍ.</w:t>
      </w:r>
    </w:p>
    <w:p w14:paraId="53FAD5C9" w14:textId="77777777" w:rsidR="00F90BDC" w:rsidRDefault="00F90BDC"/>
    <w:p w14:paraId="58E8646C" w14:textId="77777777" w:rsidR="00F90BDC" w:rsidRDefault="00F90BDC">
      <w:r xmlns:w="http://schemas.openxmlformats.org/wordprocessingml/2006/main">
        <w:t xml:space="preserve">1. ອັນຕະລາຍຂອງການກ່າວຫາທີ່ບໍ່ຖືກຕ້ອງ</w:t>
      </w:r>
    </w:p>
    <w:p w14:paraId="66616C5B" w14:textId="77777777" w:rsidR="00F90BDC" w:rsidRDefault="00F90BDC"/>
    <w:p w14:paraId="4286D931" w14:textId="77777777" w:rsidR="00F90BDC" w:rsidRDefault="00F90BDC">
      <w:r xmlns:w="http://schemas.openxmlformats.org/wordprocessingml/2006/main">
        <w:t xml:space="preserve">2. ພະລັງແຫ່ງຄວາມຈິງ</w:t>
      </w:r>
    </w:p>
    <w:p w14:paraId="4A47097D" w14:textId="77777777" w:rsidR="00F90BDC" w:rsidRDefault="00F90BDC"/>
    <w:p w14:paraId="2243CE56" w14:textId="77777777" w:rsidR="00F90BDC" w:rsidRDefault="00F90BDC">
      <w:r xmlns:w="http://schemas.openxmlformats.org/wordprocessingml/2006/main">
        <w:t xml:space="preserve">1. ຄຳເພງ 25:2-3 “ຂ້າແດ່​ພຣະເຈົ້າ​ຂອງ​ຂ້ານ້ອຍ ຂ້ານ້ອຍ​ໄວ້​ວາງໃຈ​ໃນ​ພຣະອົງ ຂໍ​ຢ່າ​ໃຫ້​ຂ້ານ້ອຍ​ຖືກ​ອັບອາຍ​ເລີຍ ຢ່າ​ໃຫ້​ສັດຕູ​ຂອງ​ຂ້ານ້ອຍ​ຊົມຊື່ນ​ຍິນດີ​ໃນ​ພຣະອົງ ແທ້​ຈິງ​ແລ້ວ ຜູ້​ທີ່​ຄອຍ​ຖ້າ​ພຣະອົງ​ຈະ​ຖືກ​ອັບອາຍ; ຈົ່ງ​ລະອາຍ​ຜູ້​ທີ່​ເປັນ​ຄົນ​ທໍລະຍົດ.”</w:t>
      </w:r>
    </w:p>
    <w:p w14:paraId="1E4F8F7D" w14:textId="77777777" w:rsidR="00F90BDC" w:rsidRDefault="00F90BDC"/>
    <w:p w14:paraId="6D406482" w14:textId="77777777" w:rsidR="00F90BDC" w:rsidRDefault="00F90BDC">
      <w:r xmlns:w="http://schemas.openxmlformats.org/wordprocessingml/2006/main">
        <w:t xml:space="preserve">2. ສຸພາສິດ 12:17 - “ຜູ້ໃດ​ທີ່​ເວົ້າ​ຄວາມ​ຈິງ​ກໍ​ໃຫ້​ຫຼັກຖານ​ຢ່າງ​ສັດຊື່, ແຕ່​ພະຍານ​ບໍ່​ຈິງ​ກໍ​ເວົ້າ​ຕົວະ.”</w:t>
      </w:r>
    </w:p>
    <w:p w14:paraId="5A5CAE9C" w14:textId="77777777" w:rsidR="00F90BDC" w:rsidRDefault="00F90BDC"/>
    <w:p w14:paraId="30A3795B" w14:textId="77777777" w:rsidR="00F90BDC" w:rsidRDefault="00F90BDC">
      <w:r xmlns:w="http://schemas.openxmlformats.org/wordprocessingml/2006/main">
        <w:t xml:space="preserve">ມັດທາຍ 26:60 ແຕ່​ບໍ່​ພົບ​ວ່າ: ແທ້​ຈິງ​ແລ້ວ, ເຖິງ​ແມ່ນ​ວ່າ​ມີ​ພະຍານ​ບໍ່​ຈິງ​ຫລາຍ​ຄົນ​ມາ, ແຕ່​ບໍ່​ພົບ​ວ່າ​ບໍ່​ມີ. ໃນ​ທີ່​ສຸດ​ມີ​ພະ​ຍານ​ບໍ່​ຈິງ​ສອງ​ໄດ້​ມາ​ເຖິງ,</w:t>
      </w:r>
    </w:p>
    <w:p w14:paraId="0A735401" w14:textId="77777777" w:rsidR="00F90BDC" w:rsidRDefault="00F90BDC"/>
    <w:p w14:paraId="056A69D5" w14:textId="77777777" w:rsidR="00F90BDC" w:rsidRDefault="00F90BDC">
      <w:r xmlns:w="http://schemas.openxmlformats.org/wordprocessingml/2006/main">
        <w:t xml:space="preserve">ມະຫາປະໂລຫິດແລະສະພາຊັນເຮດຣິນມີຄວາມຫຍຸ້ງຍາກໃນການຊອກຫາພະຍານເພື່ອເປັນພະຍານຕໍ່ພະເຍຊູ ແລະໃນທີ່ສຸດກໍພົບພະຍານປອມສອງຄົນ.</w:t>
      </w:r>
    </w:p>
    <w:p w14:paraId="5E6ABE15" w14:textId="77777777" w:rsidR="00F90BDC" w:rsidRDefault="00F90BDC"/>
    <w:p w14:paraId="400B2430" w14:textId="77777777" w:rsidR="00F90BDC" w:rsidRDefault="00F90BDC">
      <w:r xmlns:w="http://schemas.openxmlformats.org/wordprocessingml/2006/main">
        <w:t xml:space="preserve">1. ອຳນາດຂອງຄວາມຈິງ: ແມ່ນແຕ່ພະຍານປອມກໍ່ບໍ່ສາມາດເວົ້າຕົວະໄດ້.</w:t>
      </w:r>
    </w:p>
    <w:p w14:paraId="0678293F" w14:textId="77777777" w:rsidR="00F90BDC" w:rsidRDefault="00F90BDC"/>
    <w:p w14:paraId="4AD30744" w14:textId="77777777" w:rsidR="00F90BDC" w:rsidRDefault="00F90BDC">
      <w:r xmlns:w="http://schemas.openxmlformats.org/wordprocessingml/2006/main">
        <w:t xml:space="preserve">2. ຄວາມສຳຄັນຂອງການຍຶດໝັ້ນໃນຄວາມເຊື່ອຂອງເຈົ້າ, ເຖິງແມ່ນວ່າຈະປະເຊີນກັບພະຍານທີ່ບໍ່ຖືກຕ້ອງກໍຕາມ.</w:t>
      </w:r>
    </w:p>
    <w:p w14:paraId="1CCA8A15" w14:textId="77777777" w:rsidR="00F90BDC" w:rsidRDefault="00F90BDC"/>
    <w:p w14:paraId="211FFAF5" w14:textId="77777777" w:rsidR="00F90BDC" w:rsidRDefault="00F90BDC">
      <w:r xmlns:w="http://schemas.openxmlformats.org/wordprocessingml/2006/main">
        <w:t xml:space="preserve">1. Psalm 119:160 - "ຜົນ​ລວມ​ຂອງ​ພຣະ​ຄໍາ​ຂອງ​ທ່ານ​ເປັນ​ຄວາມ​ຈິງ; ແລະ​ທຸກ​ການ​ຕັດ​ສິນ​ຂອງ​ທ່ານ​ທີ່​ຊອບ​ທໍາ​ຈະ​ອົດ​ທົນ​ເປັນ​ນິດ."</w:t>
      </w:r>
    </w:p>
    <w:p w14:paraId="62EB4CBD" w14:textId="77777777" w:rsidR="00F90BDC" w:rsidRDefault="00F90BDC"/>
    <w:p w14:paraId="77EBD0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8:44 “ພວກ​ເຈົ້າ​ເປັນ​ພໍ່​ຂອງ​ພວກ​ເຈົ້າ​ເປັນ​ມານ​ຮ້າຍ​ຂອງ​ພໍ່​ຂອງ​ພວກ​ເຈົ້າ​ຈະ​ເຮັດ​ໃຫ້​ລາວ​ເປັນ​ຜູ້​ຂ້າ​ມາ​ແຕ່​ຕົ້ນ​ແລະ​ບໍ່​ໄດ້​ຢູ່​ໃນ​ຄວາມ​ຈິງ​ເພາະ​ວ່າ​ບໍ່​ມີ​ຄວາມ​ຈິງ​ໃນ​ເວ​ລາ​ທີ່. ລາວ​ເວົ້າ​ຕົວະ ລາວ​ເວົ້າ​ຂອງ​ລາວ​ເອງ ເພາະ​ລາວ​ເປັນ​ຄົນ​ຕົວະ ແລະ​ເປັນ​ພໍ່​ຂອງ​ມັນ.”</w:t>
      </w:r>
    </w:p>
    <w:p w14:paraId="2CA29AB9" w14:textId="77777777" w:rsidR="00F90BDC" w:rsidRDefault="00F90BDC"/>
    <w:p w14:paraId="75167E26" w14:textId="77777777" w:rsidR="00F90BDC" w:rsidRDefault="00F90BDC">
      <w:r xmlns:w="http://schemas.openxmlformats.org/wordprocessingml/2006/main">
        <w:t xml:space="preserve">ມັດທາຍ 26:61 ແລະ​ເວົ້າ​ວ່າ, “ເພື່ອນ​ຄົນ​ນີ້​ເວົ້າ​ວ່າ, ຂ້ອຍ​ສາມາດ​ທຳລາຍ​ວິຫານ​ຂອງ​ພຣະເຈົ້າ​ໄດ້ ແລະ​ຈະ​ສ້າງ​ໃນ​ສາມ​ວັນ.</w:t>
      </w:r>
    </w:p>
    <w:p w14:paraId="7AF27AED" w14:textId="77777777" w:rsidR="00F90BDC" w:rsidRDefault="00F90BDC"/>
    <w:p w14:paraId="4362D181" w14:textId="77777777" w:rsidR="00F90BDC" w:rsidRDefault="00F90BDC">
      <w:r xmlns:w="http://schemas.openxmlformats.org/wordprocessingml/2006/main">
        <w:t xml:space="preserve">ປະໂລຫິດ​ໃຫຍ່​ໄດ້​ກ່າວ​ຫາ​ພະ​ເຍຊູ​ວ່າ​ພະອົງ​ສາມາດ​ທຳລາຍ​ວິຫານ​ຂອງ​ພະເຈົ້າ​ແລະ​ສ້າງ​ຄືນ​ໃໝ່​ໃນ​ສາມ​ມື້.</w:t>
      </w:r>
    </w:p>
    <w:p w14:paraId="410C21FF" w14:textId="77777777" w:rsidR="00F90BDC" w:rsidRDefault="00F90BDC"/>
    <w:p w14:paraId="09810F34" w14:textId="77777777" w:rsidR="00F90BDC" w:rsidRDefault="00F90BDC">
      <w:r xmlns:w="http://schemas.openxmlformats.org/wordprocessingml/2006/main">
        <w:t xml:space="preserve">1: The Power of Words - ວິທີທີ່ຄໍາເວົ້າທີ່ພວກເຮົາເວົ້າມີອໍານາດທີ່ຈະສ້າງຫຼືທໍາລາຍ.</w:t>
      </w:r>
    </w:p>
    <w:p w14:paraId="3730F005" w14:textId="77777777" w:rsidR="00F90BDC" w:rsidRDefault="00F90BDC"/>
    <w:p w14:paraId="6B74B725" w14:textId="77777777" w:rsidR="00F90BDC" w:rsidRDefault="00F90BDC">
      <w:r xmlns:w="http://schemas.openxmlformats.org/wordprocessingml/2006/main">
        <w:t xml:space="preserve">2: ສິດອໍານາດຂອງພຣະເຢຊູ - ອໍານາດອັນສູງສົ່ງຂອງພຣະເຢຊູໄດ້ສະແດງໃຫ້ເຫັນໂດຍຜ່ານຄໍາເວົ້າຂອງພຣະອົງ.</w:t>
      </w:r>
    </w:p>
    <w:p w14:paraId="77A303A5" w14:textId="77777777" w:rsidR="00F90BDC" w:rsidRDefault="00F90BDC"/>
    <w:p w14:paraId="43CFBEDC" w14:textId="77777777" w:rsidR="00F90BDC" w:rsidRDefault="00F90BDC">
      <w:r xmlns:w="http://schemas.openxmlformats.org/wordprocessingml/2006/main">
        <w:t xml:space="preserve">1 ຢາໂກໂບ 3:5-6 “ດັ່ງ​ນັ້ນ ລີ້ນ​ກໍ​ເປັນ​ສະມາຊິກ​ອັນ​ນ້ອຍໆ ແຕ່​ມັນ​ຍັງ​ອວດ​ອ້າງ​ເຖິງ​ສິ່ງ​ອັນ​ໃຫຍ່​ອັນ​ໃຫຍ່​ຫລວງ ປ່າ​ໃຫຍ່​ຈະ​ຖືກ​ຈູດ​ເຜົາ​ໄໝ້​ດ້ວຍ​ໄຟ​ຂະໜາດ​ນ້ອຍ​ແນວ​ນັ້ນ ແລະ​ລີ້ນ​ກໍ​ເປັນ​ໄຟ ເປັນ​ໂລກ​ທີ່​ບໍ່​ຊອບທຳ. ລີ້ນ​ຖືກ​ຕັ້ງ​ຢູ່​ໃນ​ບັນດາ​ສະມາຊິກ​ຂອງ​ພວກ​ເຮົາ, ​ເຮັດ​ໃຫ້​ຮ່າງກາຍ​ເປັນ​ຮອຍ​ເປື້ອນ, ຈູດ​ໄຟ​ຕະຫລອດ​ຊີວິດ, ​ແລະ​ໄຟ​ໄໝ້​ນະລົກ.”</w:t>
      </w:r>
    </w:p>
    <w:p w14:paraId="13D9E9BF" w14:textId="77777777" w:rsidR="00F90BDC" w:rsidRDefault="00F90BDC"/>
    <w:p w14:paraId="29E9067A" w14:textId="77777777" w:rsidR="00F90BDC" w:rsidRDefault="00F90BDC">
      <w:r xmlns:w="http://schemas.openxmlformats.org/wordprocessingml/2006/main">
        <w:t xml:space="preserve">2: ສຸພາສິດ 18:21 - "ຄວາມຕາຍແລະຊີວິດຢູ່ໃນອໍານາດຂອງລີ້ນ, ແລະຜູ້ທີ່ຮັກມັນຈະກິນຫມາກໄມ້ຂອງມັນ."</w:t>
      </w:r>
    </w:p>
    <w:p w14:paraId="6BAA31BC" w14:textId="77777777" w:rsidR="00F90BDC" w:rsidRDefault="00F90BDC"/>
    <w:p w14:paraId="7B42FB12" w14:textId="77777777" w:rsidR="00F90BDC" w:rsidRDefault="00F90BDC">
      <w:r xmlns:w="http://schemas.openxmlformats.org/wordprocessingml/2006/main">
        <w:t xml:space="preserve">ມັດທາຍ 26:62 ແລະ​ມະຫາ​ປະໂຣຫິດ​ກໍ​ລຸກ​ຂຶ້ນ​ຖາມ​ລາວ​ວ່າ, “ເຈົ້າ​ບໍ່​ຕອບ​ຫຍັງ? ພະຍານເຫຼົ່ານີ້ຕໍ່ຕ້ານເຈົ້າແມ່ນຫຍັງ?</w:t>
      </w:r>
    </w:p>
    <w:p w14:paraId="53A6D275" w14:textId="77777777" w:rsidR="00F90BDC" w:rsidRDefault="00F90BDC"/>
    <w:p w14:paraId="41E4A227" w14:textId="77777777" w:rsidR="00F90BDC" w:rsidRDefault="00F90BDC">
      <w:r xmlns:w="http://schemas.openxmlformats.org/wordprocessingml/2006/main">
        <w:t xml:space="preserve">ມະຫາປະໂລຫິດຖາມພະເຍຊູໂດຍບໍ່ໄດ້ໃຫ້ໂອກາດລາວຕອບ.</w:t>
      </w:r>
    </w:p>
    <w:p w14:paraId="7B2D8F3A" w14:textId="77777777" w:rsidR="00F90BDC" w:rsidRDefault="00F90BDC"/>
    <w:p w14:paraId="1DDC94D7" w14:textId="77777777" w:rsidR="00F90BDC" w:rsidRDefault="00F90BDC">
      <w:r xmlns:w="http://schemas.openxmlformats.org/wordprocessingml/2006/main">
        <w:t xml:space="preserve">1: ເຮົາ​ບໍ່​ຄວນ​ຈະ​ຕັດສິນ​ແລະ​ຖາມ​ຢ່າງ​ໄວ​ຈົນ​ບໍ່​ໃຫ້​ໂອກາດ​ຜູ້​ຄົນ​ຕອບ.</w:t>
      </w:r>
    </w:p>
    <w:p w14:paraId="3246BDD2" w14:textId="77777777" w:rsidR="00F90BDC" w:rsidRDefault="00F90BDC"/>
    <w:p w14:paraId="5EECE03A" w14:textId="77777777" w:rsidR="00F90BDC" w:rsidRDefault="00F90BDC">
      <w:r xmlns:w="http://schemas.openxmlformats.org/wordprocessingml/2006/main">
        <w:t xml:space="preserve">2: ຈົ່ງຄິດເຖິງຄໍາເວົ້າທີ່ພວກເຮົາເວົ້າ, ໂດຍສະເພາະໃນເວລາທີ່ເວົ້າກັບຜູ້ມີອໍານາດ.</w:t>
      </w:r>
    </w:p>
    <w:p w14:paraId="40630117" w14:textId="77777777" w:rsidR="00F90BDC" w:rsidRDefault="00F90BDC"/>
    <w:p w14:paraId="312D980A" w14:textId="77777777" w:rsidR="00F90BDC" w:rsidRDefault="00F90BDC">
      <w:r xmlns:w="http://schemas.openxmlformats.org/wordprocessingml/2006/main">
        <w:t xml:space="preserve">1: James 1:19 — ຮູ້​ນີ້, ອ້າຍ​ນ້ອງ​ທີ່​ຮັກ​ແພງ​ຂອງ​ຂ້າ​ພະ​ເຈົ້າ: ໃຫ້​ທຸກ​ຄົນ​ໄວ​ທີ່​ຈະ​ໄດ້​ຍິນ, ຊ້າ​ທີ່​ຈະ​ເວົ້າ, ຊ້າ​ທີ່​ຈະ​ໃຈ​ຮ້າຍ.</w:t>
      </w:r>
    </w:p>
    <w:p w14:paraId="3D2E7274" w14:textId="77777777" w:rsidR="00F90BDC" w:rsidRDefault="00F90BDC"/>
    <w:p w14:paraId="39E9962C" w14:textId="77777777" w:rsidR="00F90BDC" w:rsidRDefault="00F90BDC">
      <w:r xmlns:w="http://schemas.openxmlformats.org/wordprocessingml/2006/main">
        <w:t xml:space="preserve">2: ສຸພາສິດ 18:13 —ຖ້າ​ຜູ້​ໜຶ່ງ​ໃຫ້​ຄຳຕອບ​ກ່ອນ​ທີ່​ລາວ​ໄດ້​ຍິນ, ມັນ​ເປັນ​ຄວາມ​ໂງ່​ແລະ​ຄວາມ​ອັບອາຍ​ຂອງ​ລາວ.</w:t>
      </w:r>
    </w:p>
    <w:p w14:paraId="5132DB24" w14:textId="77777777" w:rsidR="00F90BDC" w:rsidRDefault="00F90BDC"/>
    <w:p w14:paraId="270DE705" w14:textId="77777777" w:rsidR="00F90BDC" w:rsidRDefault="00F90BDC">
      <w:r xmlns:w="http://schemas.openxmlformats.org/wordprocessingml/2006/main">
        <w:t xml:space="preserve">ມັດທາຍ 26:63 ແຕ່​ພຣະເຢຊູເຈົ້າ​ໄດ້​ຮັກສາ​ຄວາມ​ສະຫງົບ​ສຸກ. ແລະ​ປະ​ໂລ​ຫິດ​ໄດ້​ຕອບ​ແລະ​ເວົ້າ​ກັບ​ເຂົາ, ຂ້າ​ພະ​ເຈົ້າ​ຂໍ​ໃຫ້​ທ່ານ​ໂດຍ​ພຣະ​ເຈົ້າ​ຜູ້​ເປັນ​ພຣະ​ເຈົ້າ, ວ່າ​ທ່ານ​ບອກ​ພວກ​ເຮົາ​ວ່າ​ທ່ານ​ເປັນ​ພຣະ​ຄຣິດ, ພຣະ​ບຸດ​ຂອງ​ພຣະ​ເຈົ້າ.</w:t>
      </w:r>
    </w:p>
    <w:p w14:paraId="5B6476B8" w14:textId="77777777" w:rsidR="00F90BDC" w:rsidRDefault="00F90BDC"/>
    <w:p w14:paraId="382B4AC2" w14:textId="77777777" w:rsidR="00F90BDC" w:rsidRDefault="00F90BDC">
      <w:r xmlns:w="http://schemas.openxmlformats.org/wordprocessingml/2006/main">
        <w:t xml:space="preserve">ມະຫາປະໂລຫິດໄດ້ຖາມພຣະເຢຊູວ່າພຣະອົງເປັນພຣະຄຣິດ, ເປັນພຣະບຸດຂອງພຣະເຈົ້າ, ແຕ່ພຣະເຢຊູບໍ່ໄດ້ຕອບ.</w:t>
      </w:r>
    </w:p>
    <w:p w14:paraId="6FDFCD1D" w14:textId="77777777" w:rsidR="00F90BDC" w:rsidRDefault="00F90BDC"/>
    <w:p w14:paraId="77CCCD2A" w14:textId="77777777" w:rsidR="00F90BDC" w:rsidRDefault="00F90BDC">
      <w:r xmlns:w="http://schemas.openxmlformats.org/wordprocessingml/2006/main">
        <w:t xml:space="preserve">1. ເມື່ອປະເຊີນກັບການເລືອກທີ່ຫຍຸ້ງຍາກ, ຈົ່ງສະແຫວງຫາພຣະປະສົງຂອງພຣະເຈົ້າ ແລະໄວ້ວາງໃຈໃນການຊີ້ນໍາຂອງພຣະອົງ.</w:t>
      </w:r>
    </w:p>
    <w:p w14:paraId="06E7B960" w14:textId="77777777" w:rsidR="00F90BDC" w:rsidRDefault="00F90BDC"/>
    <w:p w14:paraId="02BF47C2" w14:textId="77777777" w:rsidR="00F90BDC" w:rsidRDefault="00F90BDC">
      <w:r xmlns:w="http://schemas.openxmlformats.org/wordprocessingml/2006/main">
        <w:t xml:space="preserve">2. ເຖິງແມ່ນວ່າຢູ່ໃນສະຖານະການທີ່ຫຍຸ້ງຍາກທີ່ສຸດ, ພວກເຮົາສາມາດຮັກສາຄວາມສັດຊື່ຕໍ່ແຜນຂອງພຣະເຈົ້າສໍາລັບພວກເຮົາ.</w:t>
      </w:r>
    </w:p>
    <w:p w14:paraId="7F309392" w14:textId="77777777" w:rsidR="00F90BDC" w:rsidRDefault="00F90BDC"/>
    <w:p w14:paraId="059A4DCB" w14:textId="77777777" w:rsidR="00F90BDC" w:rsidRDefault="00F90BDC">
      <w:r xmlns:w="http://schemas.openxmlformats.org/wordprocessingml/2006/main">
        <w:t xml:space="preserve">1. ໂຢຮັນ 14:27 - "ສັນຕິສຸກທີ່ເຮົາຝາກໄວ້ກັບເຈົ້າ, ສັນຕິສຸກຂອງເຮົາມອບໃຫ້ເຈົ້າ: ບໍ່ແມ່ນຕາມທີ່ໂລກໄດ້ມອບໃຫ້, ເຮົາມອບໃຫ້ເຈົ້າ, ຢ່າໃຫ້ຫົວໃຈຂອງເຈົ້າເດືອດຮ້ອນ, ແລະຢ່າຢ້ານ."</w:t>
      </w:r>
    </w:p>
    <w:p w14:paraId="0BA711A2" w14:textId="77777777" w:rsidR="00F90BDC" w:rsidRDefault="00F90BDC"/>
    <w:p w14:paraId="235C1FC3" w14:textId="77777777" w:rsidR="00F90BDC" w:rsidRDefault="00F90BDC">
      <w:r xmlns:w="http://schemas.openxmlformats.org/wordprocessingml/2006/main">
        <w:t xml:space="preserve">2. ເອຊາຢາ 26:3 - "ພຣະອົງຈະຮັກສາພຣະອົງຢູ່ໃນສັນຕິພາບທີ່ສົມບູນແບບ, ຈິດໃຈແມ່ນຢູ່ກັບເຈົ້າ: ເນື່ອງຈາກວ່າເຂົາໄວ້ວາງໃຈໃນທ່ານ."</w:t>
      </w:r>
    </w:p>
    <w:p w14:paraId="203B4040" w14:textId="77777777" w:rsidR="00F90BDC" w:rsidRDefault="00F90BDC"/>
    <w:p w14:paraId="1C1CAADF" w14:textId="77777777" w:rsidR="00F90BDC" w:rsidRDefault="00F90BDC">
      <w:r xmlns:w="http://schemas.openxmlformats.org/wordprocessingml/2006/main">
        <w:t xml:space="preserve">ມັດທາຍ 26:64 ພຣະເຢຊູເຈົ້າ​ໄດ້​ກ່າວ​ກັບ​ລາວ​ວ່າ, “ເຖິງ​ຢ່າງ​ໃດ​ກໍ​ຕາມ ເຮົາ​ບອກ​ເຈົ້າ​ວ່າ, ຕໍ່​ໄປ​ນີ້​ເຈົ້າ​ຈະ​ເຫັນ​ບຸດ​ມະນຸດ​ນັ່ງ​ຢູ່​ເບື້ອງ​ຂວາ​ມື​ແຫ່ງ​ອຳນາດ ແລະ​ສະເດັດ​ມາ​ໃນ​ເມກ​ຂອງ​ສະຫວັນ.</w:t>
      </w:r>
    </w:p>
    <w:p w14:paraId="12D3FBC4" w14:textId="77777777" w:rsidR="00F90BDC" w:rsidRDefault="00F90BDC"/>
    <w:p w14:paraId="696E3E01" w14:textId="77777777" w:rsidR="00F90BDC" w:rsidRDefault="00F90BDC">
      <w:r xmlns:w="http://schemas.openxmlformats.org/wordprocessingml/2006/main">
        <w:t xml:space="preserve">ພຣະ​ເຢ​ຊູ​ປະ​ກາດ​ສິດ​ອໍາ​ນາດ​ແລະ​ອໍາ​ນາດ​ຂອງ​ພຣະ​ອົງ​ເປັນ​ບຸດ​ຂອງ​ມະ​ນຸດ.</w:t>
      </w:r>
    </w:p>
    <w:p w14:paraId="454DA838" w14:textId="77777777" w:rsidR="00F90BDC" w:rsidRDefault="00F90BDC"/>
    <w:p w14:paraId="4F3B4FD9" w14:textId="77777777" w:rsidR="00F90BDC" w:rsidRDefault="00F90BDC">
      <w:r xmlns:w="http://schemas.openxmlformats.org/wordprocessingml/2006/main">
        <w:t xml:space="preserve">1: ພຣະ​ເຢ​ຊູ​ເປັນ​ກະສັດ​ຂອງ​ກະສັດ​ແລະ​ພຣະ​ຜູ້​ເປັນ​ເຈົ້າ​ຂອງ​ພຣະ​ຜູ້​ເປັນ​ເຈົ້າ.</w:t>
      </w:r>
    </w:p>
    <w:p w14:paraId="31731A10" w14:textId="77777777" w:rsidR="00F90BDC" w:rsidRDefault="00F90BDC"/>
    <w:p w14:paraId="27BBB6AC" w14:textId="77777777" w:rsidR="00F90BDC" w:rsidRDefault="00F90BDC">
      <w:r xmlns:w="http://schemas.openxmlformats.org/wordprocessingml/2006/main">
        <w:t xml:space="preserve">2: ພຣະເຢຊູເປັນພຣະເມຊີອາຜູ້ທີ່ຈະມາອີກເທື່ອຫນຶ່ງໃນເມກ.</w:t>
      </w:r>
    </w:p>
    <w:p w14:paraId="675BBCAC" w14:textId="77777777" w:rsidR="00F90BDC" w:rsidRDefault="00F90BDC"/>
    <w:p w14:paraId="45620AAB" w14:textId="77777777" w:rsidR="00F90BDC" w:rsidRDefault="00F90BDC">
      <w:r xmlns:w="http://schemas.openxmlformats.org/wordprocessingml/2006/main">
        <w:t xml:space="preserve">1: ການເປີດເຜີຍ 19: 11-16 - Jesus is the King of Kings and Lord of Lords.</w:t>
      </w:r>
    </w:p>
    <w:p w14:paraId="5D402972" w14:textId="77777777" w:rsidR="00F90BDC" w:rsidRDefault="00F90BDC"/>
    <w:p w14:paraId="0182E6C4" w14:textId="77777777" w:rsidR="00F90BDC" w:rsidRDefault="00F90BDC">
      <w:r xmlns:w="http://schemas.openxmlformats.org/wordprocessingml/2006/main">
        <w:t xml:space="preserve">2: ຊາກາຣີຢາ 14:4-5 - ພຣະເຢຊູຈະມາກັບຟັງ.</w:t>
      </w:r>
    </w:p>
    <w:p w14:paraId="15DB9358" w14:textId="77777777" w:rsidR="00F90BDC" w:rsidRDefault="00F90BDC"/>
    <w:p w14:paraId="23B05BE8" w14:textId="77777777" w:rsidR="00F90BDC" w:rsidRDefault="00F90BDC">
      <w:r xmlns:w="http://schemas.openxmlformats.org/wordprocessingml/2006/main">
        <w:t xml:space="preserve">ມັດທາຍ 26:65 ແລ້ວ​ມະຫາ​ປະໂຣຫິດ​ກໍ​ໄດ້​ເຊົ່າ​ເຄື່ອງນຸ່ງ​ຂອງຕົນ, ໂດຍ​ກ່າວ​ວ່າ, ພຣະອົງ​ໄດ້​ກ່າວ​ຄຳ​ໝິ່ນປະໝາດ. ພວກເຮົາຕ້ອງການພະຍານຫຍັງຕື່ມອີກ? ຈົ່ງ​ເບິ່ງ, ບັດ​ນີ້​ເຈົ້າ​ໄດ້​ຍິນ​ຄຳ​ໝິ່ນ​ປະໝາດ​ຂອງ​ລາວ​ແລ້ວ.</w:t>
      </w:r>
    </w:p>
    <w:p w14:paraId="3FC29674" w14:textId="77777777" w:rsidR="00F90BDC" w:rsidRDefault="00F90BDC"/>
    <w:p w14:paraId="2712C70E" w14:textId="77777777" w:rsidR="00F90BDC" w:rsidRDefault="00F90BDC">
      <w:r xmlns:w="http://schemas.openxmlformats.org/wordprocessingml/2006/main">
        <w:t xml:space="preserve">ມະຫາປະໂລຫິດຕັດສິນລົງໂທດພະເຍຊູວ່າໝິ່ນປະໝາດ.</w:t>
      </w:r>
    </w:p>
    <w:p w14:paraId="166B3D41" w14:textId="77777777" w:rsidR="00F90BDC" w:rsidRDefault="00F90BDC"/>
    <w:p w14:paraId="2B199FEF" w14:textId="77777777" w:rsidR="00F90BDC" w:rsidRDefault="00F90BDC">
      <w:r xmlns:w="http://schemas.openxmlformats.org/wordprocessingml/2006/main">
        <w:t xml:space="preserve">1: ເວົ້າຄວາມຈິງຂອງພຣະເຈົ້າເຖິງແມ່ນວ່າໃນເວລາທີ່ມີຄວາມຫຍຸ້ງຍາກ.</w:t>
      </w:r>
    </w:p>
    <w:p w14:paraId="11196BF1" w14:textId="77777777" w:rsidR="00F90BDC" w:rsidRDefault="00F90BDC"/>
    <w:p w14:paraId="174EC768" w14:textId="77777777" w:rsidR="00F90BDC" w:rsidRDefault="00F90BDC">
      <w:r xmlns:w="http://schemas.openxmlformats.org/wordprocessingml/2006/main">
        <w:t xml:space="preserve">2: ຢ່າຢ້ານທີ່ຈະຢືນຂຶ້ນໃນສິ່ງທີ່ເຈົ້າເຊື່ອ.</w:t>
      </w:r>
    </w:p>
    <w:p w14:paraId="4444A5DD" w14:textId="77777777" w:rsidR="00F90BDC" w:rsidRDefault="00F90BDC"/>
    <w:p w14:paraId="189BFB42" w14:textId="77777777" w:rsidR="00F90BDC" w:rsidRDefault="00F90BDC">
      <w:r xmlns:w="http://schemas.openxmlformats.org/wordprocessingml/2006/main">
        <w:t xml:space="preserve">1: John 15:13 - ຄວາມ​ຮັກ​ທີ່​ຍິ່ງ​ໃຫຍ່​ບໍ່​ມີ​ຜູ້​ໃດ​ຫຼາຍ​ກວ່າ​ນີ້, ທີ່​ຜູ້​ຊາຍ​ໄດ້​ປະ​ຖິ້ມ​ຊີ​ວິດ​ຂອງ​ຕົນ​ເພື່ອ​ຫມູ່​ເພື່ອນ​ຂອງ​ຕົນ.</w:t>
      </w:r>
    </w:p>
    <w:p w14:paraId="3302E300" w14:textId="77777777" w:rsidR="00F90BDC" w:rsidRDefault="00F90BDC"/>
    <w:p w14:paraId="10CB508B" w14:textId="77777777" w:rsidR="00F90BDC" w:rsidRDefault="00F90BDC">
      <w:r xmlns:w="http://schemas.openxmlformats.org/wordprocessingml/2006/main">
        <w:t xml:space="preserve">2:1 Corinthians 15:58 - ເພາະ​ສະ​ນັ້ນ, ອ້າຍ​ນ້ອງ​ທີ່​ຮັກ​ແພງ​ຂອງ​ຂ້າ​ພະ​ເຈົ້າ, be ye stedfast, unmoveable, always abounding in the work of the Lord , forasmuch as you know that your work is not in vain in the Lord .</w:t>
      </w:r>
    </w:p>
    <w:p w14:paraId="62DD9A4B" w14:textId="77777777" w:rsidR="00F90BDC" w:rsidRDefault="00F90BDC"/>
    <w:p w14:paraId="6A75191E" w14:textId="77777777" w:rsidR="00F90BDC" w:rsidRDefault="00F90BDC">
      <w:r xmlns:w="http://schemas.openxmlformats.org/wordprocessingml/2006/main">
        <w:t xml:space="preserve">ມັດທາຍ 26:66 ເຈົ້າ​ຄິດ​ແນວ​ໃດ? ພວກ​ເຂົາ​ຕອບ​ວ່າ, “ລາວ​ມີ​ຄວາມ​ຜິດ​ໃນ​ການ​ຕາຍ.</w:t>
      </w:r>
    </w:p>
    <w:p w14:paraId="295186FD" w14:textId="77777777" w:rsidR="00F90BDC" w:rsidRDefault="00F90BDC"/>
    <w:p w14:paraId="37B471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ຂໍ້ນີ້ອະທິບາຍເຖິງຄໍາຕັດສິນຂອງພວກໂຈດຂອງພຣະເຢຊູ, ຜູ້ທີ່ປະກາດວ່າພຣະອົງມີຄວາມຜິດຂອງການຕາຍ.</w:t>
      </w:r>
    </w:p>
    <w:p w14:paraId="207CA46D" w14:textId="77777777" w:rsidR="00F90BDC" w:rsidRDefault="00F90BDC"/>
    <w:p w14:paraId="68BC9C9F" w14:textId="77777777" w:rsidR="00F90BDC" w:rsidRDefault="00F90BDC">
      <w:r xmlns:w="http://schemas.openxmlformats.org/wordprocessingml/2006/main">
        <w:t xml:space="preserve">1. ລາຄາຂອງການເປັນສານຸສິດ: ການເສຍສະລະຂອງພຣະເຢຊູເພື່ອຄວາມລອດຂອງມະນຸດ</w:t>
      </w:r>
    </w:p>
    <w:p w14:paraId="26D1745A" w14:textId="77777777" w:rsidR="00F90BDC" w:rsidRDefault="00F90BDC"/>
    <w:p w14:paraId="4C696C73" w14:textId="77777777" w:rsidR="00F90BDC" w:rsidRDefault="00F90BDC">
      <w:r xmlns:w="http://schemas.openxmlformats.org/wordprocessingml/2006/main">
        <w:t xml:space="preserve">2. ພະລັງຂອງໄມ້ກາງແຂນ: ຄວາມເຂົ້າໃຈການຕາຍແລະການຟື້ນຄືນຊີວິດຂອງພຣະເຢຊູ</w:t>
      </w:r>
    </w:p>
    <w:p w14:paraId="037243C2" w14:textId="77777777" w:rsidR="00F90BDC" w:rsidRDefault="00F90BDC"/>
    <w:p w14:paraId="519E23FF"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AD7C228" w14:textId="77777777" w:rsidR="00F90BDC" w:rsidRDefault="00F90BDC"/>
    <w:p w14:paraId="02404E2E" w14:textId="77777777" w:rsidR="00F90BDC" w:rsidRDefault="00F90BDC">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7803DF6C" w14:textId="77777777" w:rsidR="00F90BDC" w:rsidRDefault="00F90BDC"/>
    <w:p w14:paraId="479F3297" w14:textId="77777777" w:rsidR="00F90BDC" w:rsidRDefault="00F90BDC">
      <w:r xmlns:w="http://schemas.openxmlformats.org/wordprocessingml/2006/main">
        <w:t xml:space="preserve">ມັດທາຍ 26:67 ແລ້ວ​ພວກເຂົາ​ກໍ​ຖົ່ມນໍ້າລາຍ​ໃສ່​ໜ້າ​ພຣະອົງ ແລະ​ຕີ​ພຣະອົງ. ແລະ​ຄົນ​ອື່ນໆ​ຕີ​ລາວ​ດ້ວຍ​ຝາ​ມື​ຂອງ​ເຂົາ​ເຈົ້າ,</w:t>
      </w:r>
    </w:p>
    <w:p w14:paraId="41649B1B" w14:textId="77777777" w:rsidR="00F90BDC" w:rsidRDefault="00F90BDC"/>
    <w:p w14:paraId="4B9F22E4" w14:textId="77777777" w:rsidR="00F90BDC" w:rsidRDefault="00F90BDC">
      <w:r xmlns:w="http://schemas.openxmlformats.org/wordprocessingml/2006/main">
        <w:t xml:space="preserve">ພະ​ເຍຊູ​ຖືກ​ຂົ່ມເຫັງ​ແລະ​ຖືກ​ຂົ່ມເຫງ​ທາງ​ຮ່າງກາຍ.</w:t>
      </w:r>
    </w:p>
    <w:p w14:paraId="330A54A1" w14:textId="77777777" w:rsidR="00F90BDC" w:rsidRDefault="00F90BDC"/>
    <w:p w14:paraId="2E5D6920" w14:textId="77777777" w:rsidR="00F90BDC" w:rsidRDefault="00F90BDC">
      <w:r xmlns:w="http://schemas.openxmlformats.org/wordprocessingml/2006/main">
        <w:t xml:space="preserve">1: ພວກເຮົາບໍ່ຄວນລືມຄວາມທຸກທໍລະມານຂອງພຣະເຢຊູແລະວິທີທີ່ພຣະອົງເຕັມໃຈທີ່ຈະຜ່ານມັນສໍາລັບພວກເຮົາ.</w:t>
      </w:r>
    </w:p>
    <w:p w14:paraId="5096B2C9" w14:textId="77777777" w:rsidR="00F90BDC" w:rsidRDefault="00F90BDC"/>
    <w:p w14:paraId="4055B1C5" w14:textId="77777777" w:rsidR="00F90BDC" w:rsidRDefault="00F90BDC">
      <w:r xmlns:w="http://schemas.openxmlformats.org/wordprocessingml/2006/main">
        <w:t xml:space="preserve">2: ເຮົາ​ຄວນ​ພະຍາຍາມ​ທີ່​ຈະ​ຖ່ອມ​ຕົວ​ແລະ​ເຊື່ອ​ຟັງ​ພະເຈົ້າ ເຖິງ​ແມ່ນ​ໃນ​ເວລາ​ຖືກ​ທົດ​ລອງ.</w:t>
      </w:r>
    </w:p>
    <w:p w14:paraId="3291A9DC" w14:textId="77777777" w:rsidR="00F90BDC" w:rsidRDefault="00F90BDC"/>
    <w:p w14:paraId="192E27DA" w14:textId="77777777" w:rsidR="00F90BDC" w:rsidRDefault="00F90BDC">
      <w:r xmlns:w="http://schemas.openxmlformats.org/wordprocessingml/2006/main">
        <w:t xml:space="preserve">1: ເອຊາຢາ 50: 6 "ຂ້າພະເຈົ້າເອົາກັບຄືນໄປບ່ອນຂອງຂ້າພະເຈົ້າກັບ smiters, ແລະແກ້ມຂອງຂ້າພະເຈົ້າກັບຜູ້ທີ່ plucked ຜົມ: ຂ້າພະເຈົ້າບໍ່ໄດ້ເຊື່ອງໃບຫນ້າຂອງຂ້າພະເຈົ້າຈາກຄວາມອັບອາຍແລະການຖົ່ມນໍ້າລາຍ."</w:t>
      </w:r>
    </w:p>
    <w:p w14:paraId="1ABBA240" w14:textId="77777777" w:rsidR="00F90BDC" w:rsidRDefault="00F90BDC"/>
    <w:p w14:paraId="2B4C32BD" w14:textId="77777777" w:rsidR="00F90BDC" w:rsidRDefault="00F90BDC">
      <w:r xmlns:w="http://schemas.openxmlformats.org/wordprocessingml/2006/main">
        <w:t xml:space="preserve">2 ເຮັບເຣີ 12:2-3 “ເບິ່ງ​ໄປ​ຫາ​ພຣະ​ເຢ​ຊູ​ຜູ້​ປະ​ກອບ​ແລະ​ສໍາ​ເລັດ​ຮູບ​ຂອງ​ຄວາມ​ເຊື່ອ​ຂອງ​ພວກ​ເຮົາ; ຜູ້​ທີ່​ສໍາ​ລັບ​ຄວາມ​ສຸກ​ທີ່​ໄດ້​ຕັ້ງ​ໄວ້​ຕໍ່​ຫນ້າ​ພຣະ​ອົງ​ໄດ້​ອົດ​ທົນ​ກັບ​ໄມ້​ກາງ​ແຂນ, ດູ​ຖູກ​ຄວາມ​ອັບ​ອາຍ, ແລະ​ໄດ້​ຖືກ​ຕັ້ງ​ໄວ້​ຢູ່​ເບື້ອງ​ຂວາ​ຂອງ​ບັນ​ລັງ​ຂອງ​ພຣະ​ເຈົ້າ. ."</w:t>
      </w:r>
    </w:p>
    <w:p w14:paraId="25434D0F" w14:textId="77777777" w:rsidR="00F90BDC" w:rsidRDefault="00F90BDC"/>
    <w:p w14:paraId="21F00E78" w14:textId="77777777" w:rsidR="00F90BDC" w:rsidRDefault="00F90BDC">
      <w:r xmlns:w="http://schemas.openxmlformats.org/wordprocessingml/2006/main">
        <w:t xml:space="preserve">ມັດທາຍ 26:68 ໂດຍ​ກ່າວ​ວ່າ, ພຣະຄຣິດເຈົ້າ​ເອີຍ, ຈົ່ງ​ທຳນາຍ​ແກ່​ພວກ​ຂ້ານ້ອຍ​ວ່າ, ພຣະອົງ​ເປັນ​ຜູ້ໃດ?</w:t>
      </w:r>
    </w:p>
    <w:p w14:paraId="1167D927" w14:textId="77777777" w:rsidR="00F90BDC" w:rsidRDefault="00F90BDC"/>
    <w:p w14:paraId="5802728D" w14:textId="77777777" w:rsidR="00F90BDC" w:rsidRDefault="00F90BDC">
      <w:r xmlns:w="http://schemas.openxmlformats.org/wordprocessingml/2006/main">
        <w:t xml:space="preserve">ຂໍ້ນີ້ເວົ້າເຖິງການເຍາະເຍີ້ຍພະເຍຊູໂດຍປະໂລຫິດໃຫຍ່ແລະຜູ້ຮັບໃຊ້ຂອງພະອົງໃນລະຫວ່າງການທົດລອງຂອງພະອົງ.</w:t>
      </w:r>
    </w:p>
    <w:p w14:paraId="70F16CB4" w14:textId="77777777" w:rsidR="00F90BDC" w:rsidRDefault="00F90BDC"/>
    <w:p w14:paraId="78E41B4A" w14:textId="77777777" w:rsidR="00F90BDC" w:rsidRDefault="00F90BDC">
      <w:r xmlns:w="http://schemas.openxmlformats.org/wordprocessingml/2006/main">
        <w:t xml:space="preserve">1: ຕົວຢ່າງ​ຂອງ​ພະ​ເຍຊູ​ເລື່ອງ​ຄວາມ​ອົດ​ທົນ ຄວາມ​ຖ່ອມ ແລະ​ການ​ໃຫ້​ອະໄພ​ເປັນ​ແບບ​ຢ່າງ​ສຳລັບ​ເຮົາ​ໃນ​ເວລາ​ທີ່​ຫຍຸ້ງຍາກ.</w:t>
      </w:r>
    </w:p>
    <w:p w14:paraId="61F7E748" w14:textId="77777777" w:rsidR="00F90BDC" w:rsidRDefault="00F90BDC"/>
    <w:p w14:paraId="7E70A9AB" w14:textId="77777777" w:rsidR="00F90BDC" w:rsidRDefault="00F90BDC">
      <w:r xmlns:w="http://schemas.openxmlformats.org/wordprocessingml/2006/main">
        <w:t xml:space="preserve">2: ເຮົາ​ສາມາດ​ຮຽນ​ຮູ້​ຈາກ​ຕົວຢ່າງ​ຂອງ​ພະ​ເຍຊູ​ເລື່ອງ​ຄວາມ​ກ້າຫານ​ແລະ​ຄວາມ​ເຊື່ອ​ໃນ​ການ​ປະເຊີນ​ໜ້າ​ກັບ​ຄວາມ​ທຸກ​ລຳບາກ.</w:t>
      </w:r>
    </w:p>
    <w:p w14:paraId="4329F045" w14:textId="77777777" w:rsidR="00F90BDC" w:rsidRDefault="00F90BDC"/>
    <w:p w14:paraId="3AF35751"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14:paraId="24698682" w14:textId="77777777" w:rsidR="00F90BDC" w:rsidRDefault="00F90BDC"/>
    <w:p w14:paraId="7F59F906" w14:textId="77777777" w:rsidR="00F90BDC" w:rsidRDefault="00F90BDC">
      <w:r xmlns:w="http://schemas.openxmlformats.org/wordprocessingml/2006/main">
        <w:t xml:space="preserve">2:1 ເປໂຕ 2:21-23 - ເພື່ອນີ້ທ່ານໄດ້ຖືກເອີ້ນ, ເນື່ອງຈາກວ່າພຣະຄຣິດທົນທຸກສໍາລັບທ່ານ, ປ່ອຍໃຫ້ທ່ານເປັນຕົວຢ່າງ, ທີ່ທ່ານຄວນປະຕິບັດຕາມຂັ້ນຕອນຂອງພຣະອົງ. ? </w:t>
      </w:r>
      <w:r xmlns:w="http://schemas.openxmlformats.org/wordprocessingml/2006/main">
        <w:rPr>
          <w:rFonts w:ascii="맑은 고딕 Semilight" w:hAnsi="맑은 고딕 Semilight"/>
        </w:rPr>
        <w:t xml:space="preserve">쏦 </w:t>
      </w:r>
      <w:r xmlns:w="http://schemas.openxmlformats.org/wordprocessingml/2006/main">
        <w:t xml:space="preserve">e ຄໍາຫມັ້ນສັນຍາທີ່ບໍ່ມີບາບ, ແລະບໍ່ deceit ໄດ້ພົບເຫັນຢູ່ໃນປາກຂອງລາວ. ເມື່ອລາວທົນທຸກ, ລາວບໍ່ໄດ້ຂົ່ມຂູ່. ແທນ​ທີ່​ຈະ​ເປັນ, ລາວ​ໄດ້​ມອບ​ຕົວ​ເອງ​ໃຫ້​ຜູ້​ທີ່​ຕັດສິນ​ຢ່າງ​ທ່ຽງ​ທຳ.</w:t>
      </w:r>
    </w:p>
    <w:p w14:paraId="39B3462E" w14:textId="77777777" w:rsidR="00F90BDC" w:rsidRDefault="00F90BDC"/>
    <w:p w14:paraId="2D9814E0" w14:textId="77777777" w:rsidR="00F90BDC" w:rsidRDefault="00F90BDC">
      <w:r xmlns:w="http://schemas.openxmlformats.org/wordprocessingml/2006/main">
        <w:t xml:space="preserve">ມັດທາຍ 26:69 ເປໂຕ​ນັ່ງ​ຢູ່​ຂ້າງນອກ​ໃນ​ຣາຊວັງ ແລະ​ມີ​ຍິງ​ສາວ​ຄົນ​ໜຶ່ງ​ມາ​ຫາ​ເພິ່ນ ແລະ​ເວົ້າ​ວ່າ, “ເຈົ້າ​ຍັງ​ຢູ່​ກັບ​ພຣະເຢຊູເຈົ້າ​ຊາວ​ຄາລິເລ.</w:t>
      </w:r>
    </w:p>
    <w:p w14:paraId="3E6597C3" w14:textId="77777777" w:rsidR="00F90BDC" w:rsidRDefault="00F90BDC"/>
    <w:p w14:paraId="5A7BEB21" w14:textId="77777777" w:rsidR="00F90BDC" w:rsidRDefault="00F90BDC">
      <w:r xmlns:w="http://schemas.openxmlformats.org/wordprocessingml/2006/main">
        <w:t xml:space="preserve">ເປໂຕໄດ້ປະຕິເສດພຣະເຢຊູສາມເທື່ອ ແລະຂໍ້ນີ້ເວົ້າເຖິງການປະຕິເສດຄັ້ງທີສາມ.</w:t>
      </w:r>
    </w:p>
    <w:p w14:paraId="5EF84247" w14:textId="77777777" w:rsidR="00F90BDC" w:rsidRDefault="00F90BDC"/>
    <w:p w14:paraId="75139035" w14:textId="77777777" w:rsidR="00F90BDC" w:rsidRDefault="00F90BDC">
      <w:r xmlns:w="http://schemas.openxmlformats.org/wordprocessingml/2006/main">
        <w:t xml:space="preserve">1: ການ​ກະທຳ​ຂອງ​ເຮົາ​ມີ​ຜົນ​ຕາມ​ມາ, ແລະ ເຮົາ​ຕ້ອງ​ລະວັງ​ການ​ດຳລົງ​ຊີວິດ​ທີ່​ສະທ້ອນ​ເຖິງ​ຄວາມ​ເຊື່ອ.</w:t>
      </w:r>
    </w:p>
    <w:p w14:paraId="0A90291C" w14:textId="77777777" w:rsidR="00F90BDC" w:rsidRDefault="00F90BDC"/>
    <w:p w14:paraId="5785C15B" w14:textId="77777777" w:rsidR="00F90BDC" w:rsidRDefault="00F90BDC">
      <w:r xmlns:w="http://schemas.openxmlformats.org/wordprocessingml/2006/main">
        <w:t xml:space="preserve">2: ເຮົາ​ຄວນ​ພະຍາຍາມ​ທີ່​ຈະ​ຖ່ອມ​ຕົວ​ແລະ​ບໍ່​ອາຍ​ທີ່​ຈະ​ປະກາດ​ຄວາມ​ເຊື່ອ​ຂອງ​ເຮົາ​ໂດຍ​ບໍ່​ສົນ​ເລື່ອງ​ຄວາມ​ກົດ​ດັນ​ຈາກ​ພາຍ​ນອກ.</w:t>
      </w:r>
    </w:p>
    <w:p w14:paraId="4157A403" w14:textId="77777777" w:rsidR="00F90BDC" w:rsidRDefault="00F90BDC"/>
    <w:p w14:paraId="5A3BEC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John 2:28 - ແລະໃນປັດຈຸບັນ, ເດັກນ້ອຍພຽງເລັກນ້ອຍ, ປະຕິບັດຕາມພຣະອົງ; ເພື່ອ​ວ່າ​ເມື່ອ​ພຣະ​ອົງ​ຈະ​ປະ​ກົດ​ຕົວ, ພວກ​ເຮົາ​ຈະ​ມີ​ຄວາມ​ໝັ້ນ​ໃຈ, ແລະ ບໍ່​ອາຍ​ຕໍ່​ພຣະ​ພັກ​ຂອງ​ພຣະ​ອົງ​ໃນ​ເວ​ລາ​ທີ່​ພຣະ​ອົງ​ຈະ​ມາ.</w:t>
      </w:r>
    </w:p>
    <w:p w14:paraId="47F707B3" w14:textId="77777777" w:rsidR="00F90BDC" w:rsidRDefault="00F90BDC"/>
    <w:p w14:paraId="6AEF3877" w14:textId="77777777" w:rsidR="00F90BDC" w:rsidRDefault="00F90BDC">
      <w:r xmlns:w="http://schemas.openxmlformats.org/wordprocessingml/2006/main">
        <w:t xml:space="preserve">2 : Matthew 10:33 - ແຕ່​ຜູ້​ໃດ​ກໍ​ຕາມ​ທີ່​ຈະ​ປະ​ຕິ​ເສດ​ຂ້າ​ພະ​ເຈົ້າ​ຕໍ່​ຫນ້າ​ຜູ້​ຊາຍ​, ຂ້າ​ພະ​ເຈົ້າ​ຍັງ​ຈະ​ປະ​ຕິ​ເສດ​ຕໍ່​ຫນ້າ​ພຣະ​ບິ​ດາ​ຂອງ​ຂ້າ​ພະ​ເຈົ້າ​ຜູ້​ຢູ່​ໃນ​ສະ​ຫວັນ​.</w:t>
      </w:r>
    </w:p>
    <w:p w14:paraId="76561048" w14:textId="77777777" w:rsidR="00F90BDC" w:rsidRDefault="00F90BDC"/>
    <w:p w14:paraId="5EBB9F74" w14:textId="77777777" w:rsidR="00F90BDC" w:rsidRDefault="00F90BDC">
      <w:r xmlns:w="http://schemas.openxmlformats.org/wordprocessingml/2006/main">
        <w:t xml:space="preserve">ມັດທາຍ 26:70 ແຕ່​ພຣະອົງ​ໄດ້​ປະຕິເສດ​ຕໍ່​ໜ້າ​ພວກເຂົາ​ທັງໝົດ ໂດຍ​ກ່າວ​ວ່າ, “ຂ້ານ້ອຍ​ບໍ່​ຮູ້​ວ່າ​ເຈົ້າ​ເວົ້າ​ຫຍັງ.</w:t>
      </w:r>
    </w:p>
    <w:p w14:paraId="5EE1045F" w14:textId="77777777" w:rsidR="00F90BDC" w:rsidRDefault="00F90BDC"/>
    <w:p w14:paraId="7971AB8A" w14:textId="77777777" w:rsidR="00F90BDC" w:rsidRDefault="00F90BDC">
      <w:r xmlns:w="http://schemas.openxmlformats.org/wordprocessingml/2006/main">
        <w:t xml:space="preserve">ຂໍ້ນີ້ເລົ່າເຖິງການປະຕິເສດພະເຍຊູສາມເທື່ອຂອງເປໂຕ.</w:t>
      </w:r>
    </w:p>
    <w:p w14:paraId="18CED714" w14:textId="77777777" w:rsidR="00F90BDC" w:rsidRDefault="00F90BDC"/>
    <w:p w14:paraId="521DDD2D" w14:textId="77777777" w:rsidR="00F90BDC" w:rsidRDefault="00F90BDC">
      <w:r xmlns:w="http://schemas.openxmlformats.org/wordprocessingml/2006/main">
        <w:t xml:space="preserve">1: ໃນ​ການ​ປະ​ເຊີນ​ກັບ​ຄວາມ​ທຸກ, ພວກ​ເຮົາ​ຕ້ອງ​ຢູ່​ກັບ​ຄວາມ​ເຊື່ອ​ຂອງ​ພວກ​ເຮົາ​ແລະ​ຢືນ​ຢູ່​ໃນ​ຄວາມ​ເຊື່ອ​ຫມັ້ນ​ຂອງ​ພວກ​ເຮົາ.</w:t>
      </w:r>
    </w:p>
    <w:p w14:paraId="5EBAE90D" w14:textId="77777777" w:rsidR="00F90BDC" w:rsidRDefault="00F90BDC"/>
    <w:p w14:paraId="438B9288" w14:textId="77777777" w:rsidR="00F90BDC" w:rsidRDefault="00F90BDC">
      <w:r xmlns:w="http://schemas.openxmlformats.org/wordprocessingml/2006/main">
        <w:t xml:space="preserve">2: ເຮົາ​ບໍ່​ຄວນ​ລະອາຍ​ທີ່​ຈະ​ຍອມ​ຮັບ​ວ່າ​ເຮົາ​ຮູ້ຈັກ​ພະ​ເຍຊູ ເຖິງ​ແມ່ນ​ວ່າ​ຢູ່​ໃນ​ຄວາມ​ກົດ​ດັນ​ຫຼື​ອັນຕະລາຍ.</w:t>
      </w:r>
    </w:p>
    <w:p w14:paraId="5C813A14" w14:textId="77777777" w:rsidR="00F90BDC" w:rsidRDefault="00F90BDC"/>
    <w:p w14:paraId="649E06D4" w14:textId="77777777" w:rsidR="00F90BDC" w:rsidRDefault="00F90BDC">
      <w:r xmlns:w="http://schemas.openxmlformats.org/wordprocessingml/2006/main">
        <w:t xml:space="preserve">1: ໂຢຮັນ 16:33 - “ເຮົາ​ໄດ້​ກ່າວ​ສິ່ງ​ເຫຼົ່າ​ນີ້​ແກ່​ເຈົ້າ ເພື່ອ​ວ່າ​ເຈົ້າ​ຈະ​ມີ​ຄວາມ​ສະຫງົບ​ສຸກ ໃນ​ໂລກ​ນີ້ ເຈົ້າ​ຈະ​ມີ​ຄວາມ​ທຸກ​ຍາກ​ລຳບາກ ແຕ່​ຈົ່ງ​ເອົາ​ໃຈ​ໃສ່ ເຮົາ​ໄດ້​ເອົາ​ຊະນະ​ໂລກ​ແລ້ວ.</w:t>
      </w:r>
    </w:p>
    <w:p w14:paraId="1D78CCA2" w14:textId="77777777" w:rsidR="00F90BDC" w:rsidRDefault="00F90BDC"/>
    <w:p w14:paraId="3E4F1F9E" w14:textId="77777777" w:rsidR="00F90BDC" w:rsidRDefault="00F90BDC">
      <w:r xmlns:w="http://schemas.openxmlformats.org/wordprocessingml/2006/main">
        <w:t xml:space="preserve">2:1 ຕີໂມເຕ 6:12 - ? </w:t>
      </w:r>
      <w:r xmlns:w="http://schemas.openxmlformats.org/wordprocessingml/2006/main">
        <w:rPr>
          <w:rFonts w:ascii="맑은 고딕 Semilight" w:hAnsi="맑은 고딕 Semilight"/>
        </w:rPr>
        <w:t xml:space="preserve">ທ້າ </w:t>
      </w:r>
      <w:r xmlns:w="http://schemas.openxmlformats.org/wordprocessingml/2006/main">
        <w:t xml:space="preserve">ທາຍ ການ ຕໍ່ ສູ້ ທີ່ ດີ ຂອງ ສັດ ທາ. ຍຶດເອົາຊີວິດນິລັນດອນທີ່ເຈົ້າຖືກເອີ້ນ ແລະເຈົ້າໄດ້ເຮັດການສາລະພາບທີ່ດີຕໍ່ທີ່ປະທັບຂອງພະຍານຫລາຍຄົນ.??</w:t>
      </w:r>
    </w:p>
    <w:p w14:paraId="7C7CD626" w14:textId="77777777" w:rsidR="00F90BDC" w:rsidRDefault="00F90BDC"/>
    <w:p w14:paraId="5C306345" w14:textId="77777777" w:rsidR="00F90BDC" w:rsidRDefault="00F90BDC">
      <w:r xmlns:w="http://schemas.openxmlformats.org/wordprocessingml/2006/main">
        <w:t xml:space="preserve">ມັດທາຍ 26:71 ເມື່ອ​ລາວ​ອອກ​ໄປ​ໃນ​ລະບຽງ​ນັ້ນ ມີ​ຍິງ​ສາວ​ໃຊ້​ອີກ​ຄົນ​ໜຶ່ງ​ເຫັນ​ລາວ ຈຶ່ງ​ເວົ້າ​ກັບ​ຄົນ​ທີ່​ຢູ່​ທີ່​ນັ້ນ​ວ່າ, “ເພື່ອນ​ຄົນ​ນີ້​ກໍ​ຢູ່​ກັບ​ພຣະເຢຊູເຈົ້າ​ຊາວ​ນາຊາເຣັດ.</w:t>
      </w:r>
    </w:p>
    <w:p w14:paraId="475D2475" w14:textId="77777777" w:rsidR="00F90BDC" w:rsidRDefault="00F90BDC"/>
    <w:p w14:paraId="5B4C86E7" w14:textId="77777777" w:rsidR="00F90BDC" w:rsidRDefault="00F90BDC">
      <w:r xmlns:w="http://schemas.openxmlformats.org/wordprocessingml/2006/main">
        <w:t xml:space="preserve">ແມ່​ໃຊ້​ຮັບ​ຮູ້​ເປໂຕ​ວ່າ​ເປັນ​ຜູ້​ທີ່​ຢູ່​ກັບ​ພະ​ເຍຊູ​ຊາວ​ນາຊາເລດ.</w:t>
      </w:r>
    </w:p>
    <w:p w14:paraId="21E02310" w14:textId="77777777" w:rsidR="00F90BDC" w:rsidRDefault="00F90BDC"/>
    <w:p w14:paraId="2EADD9CE" w14:textId="77777777" w:rsidR="00F90BDC" w:rsidRDefault="00F90BDC">
      <w:r xmlns:w="http://schemas.openxmlformats.org/wordprocessingml/2006/main">
        <w:t xml:space="preserve">1: ເຮົາ​ຄວນ​ຕິດ​ຕາມ​ພະ​ເຍຊູ​ສະເໝີ ເຖິງ​ວ່າ​ຜູ້​ຄົນ​ບໍ່​ຮູ້ຈັກ​ເຮົາ​ກໍ​ຕາມ.</w:t>
      </w:r>
    </w:p>
    <w:p w14:paraId="5E898821" w14:textId="77777777" w:rsidR="00F90BDC" w:rsidRDefault="00F90BDC"/>
    <w:p w14:paraId="5D384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ເຮົາ​ສາມາດ​ຢືນ​ຢູ່​ໃນ​ຄວາມ​ເຊື່ອ​ຂອງ​ເຮົາ​ໄດ້​ເຖິງ​ແມ່ນ​ວ່າ​ຈະ​ຖືກ​ວິຈານ.</w:t>
      </w:r>
    </w:p>
    <w:p w14:paraId="5225E6CC" w14:textId="77777777" w:rsidR="00F90BDC" w:rsidRDefault="00F90BDC"/>
    <w:p w14:paraId="1313F8FA" w14:textId="77777777" w:rsidR="00F90BDC" w:rsidRDefault="00F90BDC">
      <w:r xmlns:w="http://schemas.openxmlformats.org/wordprocessingml/2006/main">
        <w:t xml:space="preserve">1: ມັດທາຍ 10:32-33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 ຜູ້​ໃດ​ທີ່​ຍອມ​ຮັບ​ເຮົາ​ຕໍ່​ໜ້າ​ມະນຸດ, ເຮົາ​ກໍ​ຈະ​ສາ​ລະ​ພາບ​ຕໍ່​ພຣະ​ບິ​ດາ​ຂອງ​ເຮົາ ຜູ້​ສະ​ຖິດ​ຢູ່​ໃນ​ສະ​ຫວັນ. ແຕ່​ຜູ້​ໃດ​ທີ່​ຈະ​ປະຕິເສດ​ເຮົາ​ຕໍ່​ໜ້າ​ມະນຸດ ເຮົາ​ກໍ​ຈະ​ປະຕິເສດ​ຕໍ່​ໜ້າ​ພຣະ​ບິດາ​ຂອງ​ເຮົາ​ຜູ້​ສະຖິດ​ຢູ່​ໃນ​ສະຫວັນ.</w:t>
      </w:r>
    </w:p>
    <w:p w14:paraId="004352A2" w14:textId="77777777" w:rsidR="00F90BDC" w:rsidRDefault="00F90BDC"/>
    <w:p w14:paraId="31C5D317" w14:textId="77777777" w:rsidR="00F90BDC" w:rsidRDefault="00F90BDC">
      <w:r xmlns:w="http://schemas.openxmlformats.org/wordprocessingml/2006/main">
        <w:t xml:space="preserve">2: ຟີລິບ 1:27-28 ? </w:t>
      </w:r>
      <w:r xmlns:w="http://schemas.openxmlformats.org/wordprocessingml/2006/main">
        <w:rPr>
          <w:rFonts w:ascii="맑은 고딕 Semilight" w:hAnsi="맑은 고딕 Semilight"/>
        </w:rPr>
        <w:t xml:space="preserve">ຂໍ </w:t>
      </w:r>
      <w:r xmlns:w="http://schemas.openxmlformats.org/wordprocessingml/2006/main">
        <w:t xml:space="preserve">​ໃຫ້​ການ​ປະພຶດ​ຂອງ​ເຈົ້າ​ສົມຄວນ​ແກ່​ພຣະ​ກິດ​ຕິ​ຄຸນ​ຂອງ​ພຣະ​ຄຣິດ, ເພື່ອ​ວ່າ​ບໍ່​ວ່າ​ເຮົາ​ຈະ​ມາ​ເບິ່ງ​ເຈົ້າ​ຫຼື​ບໍ່​ຢູ່, ເຮົາ​ຈະ​ໄດ້​ຍິນ​ເລື່ອງ​ຂອງ​ເຈົ້າ, ໃຫ້​ເຈົ້າ​ຢືນ​ຢູ່​ໃນ​ຈິດ​ວິນ​ຍານ​ດຽວ, ດ້ວຍ​ຈິດ​ໃຈ​ດຽວ​ສູ້​ຊົນ​ເພື່ອ​ຄວາມ​ເຊື່ອ​ຂອງ​ພຣະ​ເຈົ້າ. ພຣະກິດຕິຄຸນ.??</w:t>
      </w:r>
    </w:p>
    <w:p w14:paraId="0D3FE2B7" w14:textId="77777777" w:rsidR="00F90BDC" w:rsidRDefault="00F90BDC"/>
    <w:p w14:paraId="66E941AC" w14:textId="77777777" w:rsidR="00F90BDC" w:rsidRDefault="00F90BDC">
      <w:r xmlns:w="http://schemas.openxmlformats.org/wordprocessingml/2006/main">
        <w:t xml:space="preserve">ມັດທາຍ 26:72 ແລະ​ອີກ​ເທື່ອ​ໜຶ່ງ ລາວ​ໄດ້​ປະຕິ​ເສດ​ດ້ວຍ​ຄຳ​ສາບານ​ວ່າ, ຂ້ອຍ​ບໍ່​ຮູ້ຈັກ​ຊາຍ​ຄົນ​ນັ້ນ.</w:t>
      </w:r>
    </w:p>
    <w:p w14:paraId="1D89505C" w14:textId="77777777" w:rsidR="00F90BDC" w:rsidRDefault="00F90BDC"/>
    <w:p w14:paraId="37DC89FA" w14:textId="77777777" w:rsidR="00F90BDC" w:rsidRDefault="00F90BDC">
      <w:r xmlns:w="http://schemas.openxmlformats.org/wordprocessingml/2006/main">
        <w:t xml:space="preserve">ເປໂຕໄດ້ປະຕິເສດການຮູ້ຈັກພຣະເຢຊູສາມເທື່ອ, ເຖິງແມ່ນວ່າຫຼັງຈາກໄດ້ສາບານແລ້ວ.</w:t>
      </w:r>
    </w:p>
    <w:p w14:paraId="22A60A46" w14:textId="77777777" w:rsidR="00F90BDC" w:rsidRDefault="00F90BDC"/>
    <w:p w14:paraId="56E4D9B9" w14:textId="77777777" w:rsidR="00F90BDC" w:rsidRDefault="00F90BDC">
      <w:r xmlns:w="http://schemas.openxmlformats.org/wordprocessingml/2006/main">
        <w:t xml:space="preserve">1. ອັນຕະລາຍຂອງການປະຕິເສດພຣະຄຣິດ - ວິທີທີ່ພວກເຮົາສາມາດຫຼີກເວັ້ນຄວາມຜິດພາດດຽວກັນທີ່ເປໂຕໄດ້ເຮັດ.</w:t>
      </w:r>
    </w:p>
    <w:p w14:paraId="24817430" w14:textId="77777777" w:rsidR="00F90BDC" w:rsidRDefault="00F90BDC"/>
    <w:p w14:paraId="15531115" w14:textId="77777777" w:rsidR="00F90BDC" w:rsidRDefault="00F90BDC">
      <w:r xmlns:w="http://schemas.openxmlformats.org/wordprocessingml/2006/main">
        <w:t xml:space="preserve">2. ພະລັງແຫ່ງພຣະຄຸນຂອງພຣະເຈົ້າ - ວິທີທີ່ພະເຍຊູຂະຫຍາຍການໃຫ້ອະໄພເປໂຕເຖິງວ່າຈະປະຕິເສດພະອົງກໍຕາມ.</w:t>
      </w:r>
    </w:p>
    <w:p w14:paraId="2EC31C96" w14:textId="77777777" w:rsidR="00F90BDC" w:rsidRDefault="00F90BDC"/>
    <w:p w14:paraId="0E2C64B0" w14:textId="77777777" w:rsidR="00F90BDC" w:rsidRDefault="00F90BDC">
      <w:r xmlns:w="http://schemas.openxmlformats.org/wordprocessingml/2006/main">
        <w:t xml:space="preserve">1. Romans 10:9-10 - ວ່າ ຖ້າ ຫາກ ວ່າ ທ່ານ ສາ ລະ ພາບ ດ້ວຍ ປາກ ຂອງ ທ່ານ ພຣະ ຜູ້ ເປັນ ເຈົ້າ ພຣະ ເຢ ຊູ ແລະ ເຊື່ອ ໃນ ໃຈ ຂອງ ທ່ານ ວ່າ ພຣະ ເຈົ້າ ໄດ້ ຍົກ ໃຫ້ ຈາກ ການ ຕາຍ , ທ່ານ ຈະ ໄດ້ ຮັບ ຄວາມ ລອດ .</w:t>
      </w:r>
    </w:p>
    <w:p w14:paraId="581F5E45" w14:textId="77777777" w:rsidR="00F90BDC" w:rsidRDefault="00F90BDC"/>
    <w:p w14:paraId="46706EF5" w14:textId="77777777" w:rsidR="00F90BDC" w:rsidRDefault="00F90BDC">
      <w:r xmlns:w="http://schemas.openxmlformats.org/wordprocessingml/2006/main">
        <w:t xml:space="preserve">2. 1 John 1:9 - ຖ້າພວກເຮົາສາລະພາບບາບຂອງພວກເຮົາ, ພຣະອົງຊົງສັດຊື່ແລະພຽງແຕ່ໃຫ້ອະໄພບາບຂອງພວກເຮົາແລະເພື່ອຊໍາລະພວກເຮົາຈາກຄວາມບໍ່ຊອບທໍາທັງຫມົດ.</w:t>
      </w:r>
    </w:p>
    <w:p w14:paraId="625D8A70" w14:textId="77777777" w:rsidR="00F90BDC" w:rsidRDefault="00F90BDC"/>
    <w:p w14:paraId="3994D7EF" w14:textId="77777777" w:rsidR="00F90BDC" w:rsidRDefault="00F90BDC">
      <w:r xmlns:w="http://schemas.openxmlformats.org/wordprocessingml/2006/main">
        <w:t xml:space="preserve">ມັດທາຍ 26:73 ແລະ​ບໍ່​ດົນ​ມາ​ເຖິງ​ຜູ້​ທີ່​ຢືນ​ຢູ່​ໃກ້​ພຣະອົງ​ໄດ້​ມາ​ຫາ​ເປໂຕ ແລະ​ເວົ້າ​ກັບ​ເປໂຕ​ວ່າ, ທ່ານ​ເປັນ​ຜູ້​ໜຶ່ງ​ໃນ​ພວກ​ເຂົາ​ຢ່າງ​ແນ່ນອນ. ສໍາລັບຄໍາເວົ້າຂອງເຈົ້າ bewrayeth ເຈົ້າ.</w:t>
      </w:r>
    </w:p>
    <w:p w14:paraId="1E2CBF39" w14:textId="77777777" w:rsidR="00F90BDC" w:rsidRDefault="00F90BDC"/>
    <w:p w14:paraId="35B0A78D" w14:textId="77777777" w:rsidR="00F90BDC" w:rsidRDefault="00F90BDC">
      <w:r xmlns:w="http://schemas.openxmlformats.org/wordprocessingml/2006/main">
        <w:t xml:space="preserve">ເປໂຕປະຕິເສດພະເຍຊູສາມເທື່ອຫຼັງຈາກຖືກລະບຸວ່າເປັນສາວົກຂອງພະອົງ.</w:t>
      </w:r>
    </w:p>
    <w:p w14:paraId="5518AEC1" w14:textId="77777777" w:rsidR="00F90BDC" w:rsidRDefault="00F90BDC"/>
    <w:p w14:paraId="2EF4F67C" w14:textId="77777777" w:rsidR="00F90BDC" w:rsidRDefault="00F90BDC">
      <w:r xmlns:w="http://schemas.openxmlformats.org/wordprocessingml/2006/main">
        <w:t xml:space="preserve">1: ຢ່າ​ເປັນ​ຄື​ເປ​ໂຕ—ຢືນ​ຢູ່​ໃນ​ຄວາມ​ເຊື່ອ​ແລະ​ຄວາມ​ເຊື່ອ​ໝັ້ນ​ຂອງ​ເຈົ້າ.</w:t>
      </w:r>
    </w:p>
    <w:p w14:paraId="06A0BAC2" w14:textId="77777777" w:rsidR="00F90BDC" w:rsidRDefault="00F90BDC"/>
    <w:p w14:paraId="5F29516F" w14:textId="77777777" w:rsidR="00F90BDC" w:rsidRDefault="00F90BDC">
      <w:r xmlns:w="http://schemas.openxmlformats.org/wordprocessingml/2006/main">
        <w:t xml:space="preserve">2: ຈົ່ງກ້າຫານໃນການປະເຊີນໜ້າກັບຄວາມລຳບາກ, ຢ່າຢ້ານທີ່ຈະເວົ້າອອກມາ.</w:t>
      </w:r>
    </w:p>
    <w:p w14:paraId="4F25E890" w14:textId="77777777" w:rsidR="00F90BDC" w:rsidRDefault="00F90BDC"/>
    <w:p w14:paraId="7C57C2F6" w14:textId="77777777" w:rsidR="00F90BDC" w:rsidRDefault="00F90BDC">
      <w:r xmlns:w="http://schemas.openxmlformats.org/wordprocessingml/2006/main">
        <w:t xml:space="preserve">1: ໂຢຊວຍ 1:9 - "ຂ້ອຍ​ບໍ່​ໄດ້​ສັ່ງ​ເຈົ້າ​ບໍ?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14:paraId="4DDF51B9" w14:textId="77777777" w:rsidR="00F90BDC" w:rsidRDefault="00F90BDC"/>
    <w:p w14:paraId="0B4F17E0" w14:textId="77777777" w:rsidR="00F90BDC" w:rsidRDefault="00F90BDC">
      <w:r xmlns:w="http://schemas.openxmlformats.org/wordprocessingml/2006/main">
        <w:t xml:space="preserve">2: ເຮັບເຣີ 10: 35 - "ເພາະສະນັ້ນຢ່າຖິ້ມຄວາມຫມັ້ນໃຈຂອງເຈົ້າ, ເຊິ່ງມີລາງວັນອັນໃຫຍ່ຫຼວງ."</w:t>
      </w:r>
    </w:p>
    <w:p w14:paraId="7453B4E7" w14:textId="77777777" w:rsidR="00F90BDC" w:rsidRDefault="00F90BDC"/>
    <w:p w14:paraId="4A4FFB87" w14:textId="77777777" w:rsidR="00F90BDC" w:rsidRDefault="00F90BDC">
      <w:r xmlns:w="http://schemas.openxmlformats.org/wordprocessingml/2006/main">
        <w:t xml:space="preserve">ມັດທາຍ 26:74 ແລ້ວ​ເພິ່ນ​ກໍ​ສາບແຊ່ງ​ແລະ​ສາບານ​ວ່າ, “ຂ້ອຍ​ບໍ່​ຮູ້ຈັກ​ຊາຍ​ຄົນ​ນັ້ນ. ແລະທັນທີທັນໃດລູກເຮືອ cock.</w:t>
      </w:r>
    </w:p>
    <w:p w14:paraId="79713C63" w14:textId="77777777" w:rsidR="00F90BDC" w:rsidRDefault="00F90BDC"/>
    <w:p w14:paraId="082693B6" w14:textId="77777777" w:rsidR="00F90BDC" w:rsidRDefault="00F90BDC">
      <w:r xmlns:w="http://schemas.openxmlformats.org/wordprocessingml/2006/main">
        <w:t xml:space="preserve">ຂໍ້ນີ້ອະທິບາຍເຖິງການປະຕິເສດຂອງເປໂຕຕໍ່ພຣະເຢຊູສາມເທື່ອກ່ອນທີ່ໄກ່ຈະເຂົ້າ.</w:t>
      </w:r>
    </w:p>
    <w:p w14:paraId="4AFD5667" w14:textId="77777777" w:rsidR="00F90BDC" w:rsidRDefault="00F90BDC"/>
    <w:p w14:paraId="73E88A7A" w14:textId="77777777" w:rsidR="00F90BDC" w:rsidRDefault="00F90BDC">
      <w:r xmlns:w="http://schemas.openxmlformats.org/wordprocessingml/2006/main">
        <w:t xml:space="preserve">1. ອັນຕະລາຍຂອງການປະຕິເສດພຣະຄຣິດ: ການກວດສອບການປະຕິເສດຂອງເປໂຕ</w:t>
      </w:r>
    </w:p>
    <w:p w14:paraId="3B155B17" w14:textId="77777777" w:rsidR="00F90BDC" w:rsidRDefault="00F90BDC"/>
    <w:p w14:paraId="3D544311" w14:textId="77777777" w:rsidR="00F90BDC" w:rsidRDefault="00F90BDC">
      <w:r xmlns:w="http://schemas.openxmlformats.org/wordprocessingml/2006/main">
        <w:t xml:space="preserve">2. ພະລັງຂອງຊ່ວງເວລາດຽວ: ຄວາມສໍາຄັນຂອງເວລາໃນການປະຕິເສດຂອງເປໂຕ</w:t>
      </w:r>
    </w:p>
    <w:p w14:paraId="649DC87A" w14:textId="77777777" w:rsidR="00F90BDC" w:rsidRDefault="00F90BDC"/>
    <w:p w14:paraId="1420E057" w14:textId="77777777" w:rsidR="00F90BDC" w:rsidRDefault="00F90BDC">
      <w:r xmlns:w="http://schemas.openxmlformats.org/wordprocessingml/2006/main">
        <w:t xml:space="preserve">1. ມັດທາຍ 26:31-35 - ພະເຍຊູບອກລ່ວງໜ້າເຖິງການປະຕິເສດຂອງເປໂຕ</w:t>
      </w:r>
    </w:p>
    <w:p w14:paraId="4C4B3249" w14:textId="77777777" w:rsidR="00F90BDC" w:rsidRDefault="00F90BDC"/>
    <w:p w14:paraId="7BD4FBB3" w14:textId="77777777" w:rsidR="00F90BDC" w:rsidRDefault="00F90BDC">
      <w:r xmlns:w="http://schemas.openxmlformats.org/wordprocessingml/2006/main">
        <w:t xml:space="preserve">2. 1 ເປໂຕ 5:8 - ຈົ່ງ​ຕື່ນ​ຕົວ​ແລະ​ມີ​ສະຕິ​ລະວັງ​ຕົວ, ສັດຕູ​ຂອງ​ເຈົ້າ​ມານ​ຮ້າຍ​ເດີນ​ໄປ​ມາ​ເໝືອນ​ດັ່ງ​ສິງ​ໂຕ​ທີ່​ຮ້ອງ​ໂຮ​ເພື່ອ​ຊອກ​ຫາ​ຜູ້​ທີ່​ຈະ​ກິນ.</w:t>
      </w:r>
    </w:p>
    <w:p w14:paraId="34C8F26C" w14:textId="77777777" w:rsidR="00F90BDC" w:rsidRDefault="00F90BDC"/>
    <w:p w14:paraId="1C08DE65" w14:textId="77777777" w:rsidR="00F90BDC" w:rsidRDefault="00F90BDC">
      <w:r xmlns:w="http://schemas.openxmlformats.org/wordprocessingml/2006/main">
        <w:t xml:space="preserve">ມັດທາຍ 26:75 ເປໂຕ​ຈື່​ຖ້ອຍຄຳ​ຂອງ​ພຣະເຢຊູເຈົ້າ​ໄດ້​ທີ່​ກ່າວ​ກັບ​ລາວ​ວ່າ, “ກ່ອນ​ໄກ່​ຂັນ ເຈົ້າ​ຈະ​ປະຕິເສດ​ຂ້ອຍ​ສາມ​ເທື່ອ. ແລະລາວອອກໄປ, ແລະຮ້ອງໄຫ້ຢ່າງຂົມຂື່ນ.</w:t>
      </w:r>
    </w:p>
    <w:p w14:paraId="1B489545" w14:textId="77777777" w:rsidR="00F90BDC" w:rsidRDefault="00F90BDC"/>
    <w:p w14:paraId="4A9343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ເປໂຕໄດ້ປະຕິເສດພະເຍຊູເຖິງສາມເທື່ອ ເຖິງວ່າຈະມີການເຕືອນວ່າພະເຍຊູໃຫ້ພະອົງກໍຕາມ.</w:t>
      </w:r>
    </w:p>
    <w:p w14:paraId="0EA35B03" w14:textId="77777777" w:rsidR="00F90BDC" w:rsidRDefault="00F90BDC"/>
    <w:p w14:paraId="2BE7345E" w14:textId="77777777" w:rsidR="00F90BDC" w:rsidRDefault="00F90BDC">
      <w:r xmlns:w="http://schemas.openxmlformats.org/wordprocessingml/2006/main">
        <w:t xml:space="preserve">1: ເຮົາ​ຕ້ອງ​ຮຽນ​ຮູ້​ຈາກ​ຄວາມ​ຜິດ​ພາດ​ຂອງ​ເປໂຕ ແລະ​ຍຶດ​ໝັ້ນ​ໃນ​ຄວາມ​ເຊື່ອ​ຂອງ​ເຮົາ ເຖິງ​ແມ່ນ​ວ່າ​ຈະ​ປະສົບ​ກັບ​ສະພາບການ​ທີ່​ຫຍຸ້ງຍາກ.</w:t>
      </w:r>
    </w:p>
    <w:p w14:paraId="5FD0CF6A" w14:textId="77777777" w:rsidR="00F90BDC" w:rsidRDefault="00F90BDC"/>
    <w:p w14:paraId="68B20A78" w14:textId="77777777" w:rsidR="00F90BDC" w:rsidRDefault="00F90BDC">
      <w:r xmlns:w="http://schemas.openxmlformats.org/wordprocessingml/2006/main">
        <w:t xml:space="preserve">2: ເມື່ອ​ພະ​ເຍຊູ​ເຕືອນ​ເຮົາ​ກ່ຽວ​ກັບ​ບາງ​ສິ່ງ ສິ່ງ​ສຳຄັນ​ທີ່​ຈະ​ເອົາ​ໃຈ​ໃສ່​ຢ່າງ​ຈິງ​ຈັງ​ແລະ​ໄວ້​ວາງ​ໃຈ​ໃນ​ການ​ຊີ້​ນຳ​ຂອງ​ພະອົງ.</w:t>
      </w:r>
    </w:p>
    <w:p w14:paraId="11488C31" w14:textId="77777777" w:rsidR="00F90BDC" w:rsidRDefault="00F90BDC"/>
    <w:p w14:paraId="2736EB2D" w14:textId="77777777" w:rsidR="00F90BDC" w:rsidRDefault="00F90BDC">
      <w:r xmlns:w="http://schemas.openxmlformats.org/wordprocessingml/2006/main">
        <w:t xml:space="preserve">1 ລູກາ 22:31-32 ພຣະເຈົ້າຢາເວ​ໄດ້​ກ່າວ​ວ່າ, “ </w:t>
      </w:r>
      <w:r xmlns:w="http://schemas.openxmlformats.org/wordprocessingml/2006/main">
        <w:rPr>
          <w:rFonts w:ascii="맑은 고딕 Semilight" w:hAnsi="맑은 고딕 Semilight"/>
        </w:rPr>
        <w:t xml:space="preserve">ຊີ </w:t>
      </w:r>
      <w:r xmlns:w="http://schemas.openxmlformats.org/wordprocessingml/2006/main">
        <w:t xml:space="preserve">ໂມນ​ເອີຍ, ແທ້​ຈິງ​ແລ້ວ, ຊາຕານ​ໄດ້​ຂໍ​ໃຫ້​ເຈົ້າ​ກືນ​ເປັນ​ເຂົ້າ​ສາລີ, ແຕ່​ເຮົາ​ໄດ້​ພາວັນນາ​ອະທິຖານ​ເພື່ອ​ເຈົ້າ, ເພື່ອ​ຄວາມ​ເຊື່ອ​ຂອງ​ເຈົ້າ​ຈະ​ບໍ່​ຂາດ​ໄປ. ແລະ​ເມື່ອ​ເຈົ້າ​ກັບ​ຄືນ​ມາ​ຫາ​ເຮົາ, ຈົ່ງ​ເສີມ​ກຳລັງ​ພີ່​ນ້ອງ​ຂອງ​ເຈົ້າ.</w:t>
      </w:r>
    </w:p>
    <w:p w14:paraId="00E8D9BE" w14:textId="77777777" w:rsidR="00F90BDC" w:rsidRDefault="00F90BDC"/>
    <w:p w14:paraId="7FF610EE" w14:textId="77777777" w:rsidR="00F90BDC" w:rsidRDefault="00F90BDC">
      <w:r xmlns:w="http://schemas.openxmlformats.org/wordprocessingml/2006/main">
        <w:t xml:space="preserve">2: ຢາໂກໂບ 1:12 - "ຜູ້​ທີ່​ອົດ​ທົນ​ກັບ​ການ​ລໍ້​ລວງ​ກໍ​ເປັນ​ສຸກ; ເພາະ​ເມື່ອ​ລາວ​ໄດ້​ຮັບ​ການ​ຍອມ​ຮັບ​ແລ້ວ ລາວ​ຈະ​ໄດ້​ຮັບ​ມົງກຸດ​ແຫ່ງ​ຊີວິດ​ທີ່​ພຣະເຈົ້າຢາເວ​ໄດ້​ສັນຍາ​ໄວ້​ກັບ​ຄົນ​ທີ່​ຮັກ​ພຣະອົງ."</w:t>
      </w:r>
    </w:p>
    <w:p w14:paraId="1DF48289" w14:textId="77777777" w:rsidR="00F90BDC" w:rsidRDefault="00F90BDC"/>
    <w:p w14:paraId="270E8845" w14:textId="77777777" w:rsidR="00F90BDC" w:rsidRDefault="00F90BDC">
      <w:r xmlns:w="http://schemas.openxmlformats.org/wordprocessingml/2006/main">
        <w:t xml:space="preserve">ມັດທາຍ 27 ແມ່ນບົດທີ 27 ຂອງພຣະກິດຕິຄຸນຂອງມັດທາຍ, ເຊິ່ງເນັ້ນໃສ່ເຫດການທີ່ນໍາໄປສູ່ການຖືກຄຶງ, ການເສຍຊີວິດ, ແລະການຝັງສົບຂອງພຣະເຢຊູ.</w:t>
      </w:r>
    </w:p>
    <w:p w14:paraId="738E77A2" w14:textId="77777777" w:rsidR="00F90BDC" w:rsidRDefault="00F90BDC"/>
    <w:p w14:paraId="3B908760" w14:textId="77777777" w:rsidR="00F90BDC" w:rsidRDefault="00F90BDC">
      <w:r xmlns:w="http://schemas.openxmlformats.org/wordprocessingml/2006/main">
        <w:t xml:space="preserve">ວັກທີ 1: ບົດເລີ່ມຕົ້ນດ້ວຍການທໍລະຍົດ ແລະການທົດລອງຂອງພຣະເຢຊູ (ມັດທາຍ 27:1-26). ຢູດາ ອິດສະກາຣີອຶດ, ສາວົກຄົນໜຶ່ງຂອງພະເຍຊູເສຍໃຈກັບການທໍລະຍົດຂອງພະອົງ ແລະສົ່ງເງິນສາມສິບຊິ້ນຄືນໃຫ້ພວກປະໂລຫິດ. ດ້ວຍ​ຄວາມ​ຮູ້ສຶກ​ຜິດ ຢູດາ​ຈຶ່ງ​ແຂວນ​ຄໍ​ຕົວ​ເອງ. ໃນ​ຂະນະ​ດຽວ​ກັນ ພະ​ເຍຊູ​ຖືກ​ນຳ​ໄປ​ຢູ່​ຕໍ່​ໜ້າ​ປີລາດ ຜູ້​ປົກຄອງ​ຊາວ​ໂລມ. ເຖິງ​ວ່າ​ຈະ​ບໍ່​ເຫັນ​ຄວາມ​ຜິດ​ໃນ​ພະອົງ ແຕ່​ປີລາດ​ກໍ​ຍອມ​ຈຳນົນ​ຕໍ່​ການ​ກົດ​ດັນ​ຈາກ​ຝູງ​ຊົນ ແລະ​ປ່ອຍ​ບາຣາບາ—ເປັນ​ອາດຊະຍາກອນ​ທີ່​ມີ​ຊື່ສຽງ​ໂດ່ງດັງ—ແທນ​ທີ່​ພະ​ເຍຊູ. ຈາກ​ນັ້ນ​ປີລາດ​ສັ່ງ​ໃຫ້​ຕີ​ພະ​ເຍຊູ​ແລະ​ຖືກ​ມອບ​ໃຫ້​ຖືກ​ຄຶງ.</w:t>
      </w:r>
    </w:p>
    <w:p w14:paraId="32A63BBA" w14:textId="77777777" w:rsidR="00F90BDC" w:rsidRDefault="00F90BDC"/>
    <w:p w14:paraId="2E4E1DD9" w14:textId="77777777" w:rsidR="00F90BDC" w:rsidRDefault="00F90BDC">
      <w:r xmlns:w="http://schemas.openxmlformats.org/wordprocessingml/2006/main">
        <w:t xml:space="preserve">ວັກທີ 2: ພວກທະຫານເຍາະເຍີ້ຍແລະຂົ່ມເຫັງພຣະເຢຊູກ່ອນທີ່ຈະນໍາພຣະອົງໄປຫາໂກລໂກທາເພື່ອຖືກຄຶງ (ມັດທາຍ 27:27-44). ພວກ​ເຂົາ​ເຈົ້າ​ນຸ່ງ​ເສື້ອ​ຄຸມ​ສີ​ແດງ ແລະ​ໃສ່​ມົງກຸດ​ໃຫ້​ພະອົງ​ດ້ວຍ​ໜາມ​ໃນ​ຂະນະ​ທີ່​ເຂົາ​ເຍາະເຍີ້ຍ​ພະອົງ​ໃນ​ຖານະ​ເປັນ​ກະສັດ​ຂອງ​ຊາວ​ຢິວ. ຄຽງຂ້າງຜູ້ຮ້າຍສອງຄົນ ພະເຍຊູຖືກຕອກໃສ່ໄມ້ກາງແຂນລະຫວ່າງເຂົາເຈົ້າ. ຄົນຍ່າງຜ່ານໄປຮ່ວມເຍາະເຍີ້ຍພຣະອົງ ໃນຂະນະທີ່ພວກຜູ້ນຳທາງສາສະ ໜາ ທ້າທາຍການຮຽກຮ້ອງຂອງພຣະອົງກ່ຽວກັບການສາມາດຊ່ອຍພຣະອົງເອງໄດ້. ຄວາມມືດຕົກຢູ່ທົ່ວແຜ່ນດິນຕັ້ງແຕ່ຕອນທ່ຽງຈົນເຖິງສາມໂມງແລງ.</w:t>
      </w:r>
    </w:p>
    <w:p w14:paraId="05DBC80E" w14:textId="77777777" w:rsidR="00F90BDC" w:rsidRDefault="00F90BDC"/>
    <w:p w14:paraId="5B967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3: ໃນຂະນະທີ່ພຣະເຢຊູຊົງຫາຍໃຈລົມຫາຍໃຈຄັ້ງສຸດທ້າຍຢູ່ເທິງໄມ້ກາງແຂນ (ມັດທາຍ 27:45-66), ແຜ່ນດິນໄຫວເກີດຂຶ້ນ, ອຸບໂມງເປີດຂຶ້ນ, ແລະໄພ່ພົນທີ່ຕາຍແລ້ວບາງຄົນກໍຟື້ນຄືນຊີວິດ. ນາຍຮ້ອຍຄົນໜຶ່ງສາລະພາບວ່າ “ນີ້ແມ່ນພຣະບຸດຂອງພຣະເຈົ້າແທ້ໆ.” ໂຢເຊບ​ຊາວ​ອາຣີມາເຕ—ສາວົກ​ທີ່​ຕິດ​ຕາມ​ພະ​ເຍຊູ​ຢ່າງ​ລັບໆ—ຂໍ​ອະນຸຍາດ​ຈາກ​ປີລາດ​ຢ່າງ​ກ້າຫານ​ເພື່ອ​ເອົາ​ສົບ​ຂອງ​ພະ​ເຍຊູ​ໄປ​ຝັງ. ໂຢເຊບ​ຫໍ່​ມັນ​ດ້ວຍ​ຜ້າ​ປ່ານ​ສະອາດ ແລະ​ວາງ​ໄວ້​ໃນ​ອຸບມຸງ​ໃໝ່​ຂອງ​ລາວ​ທີ່​ແກະສະຫຼັກ​ຈາກ​ຫີນ​ໃນ​ຂະນະ​ທີ່​ນາງ​ມາຣີ​ມັກດາລາ ແລະ​ນາງ​ມາຣີ​ອີກ​ຄົນ​ໜຶ່ງ​ເຝົ້າເບິ່ງ.</w:t>
      </w:r>
    </w:p>
    <w:p w14:paraId="36C8E110" w14:textId="77777777" w:rsidR="00F90BDC" w:rsidRDefault="00F90BDC"/>
    <w:p w14:paraId="536EEC64" w14:textId="77777777" w:rsidR="00F90BDC" w:rsidRDefault="00F90BDC">
      <w:r xmlns:w="http://schemas.openxmlformats.org/wordprocessingml/2006/main">
        <w:t xml:space="preserve">ສະຫຼຸບ,</w:t>
      </w:r>
    </w:p>
    <w:p w14:paraId="616FA067" w14:textId="77777777" w:rsidR="00F90BDC" w:rsidRDefault="00F90BDC">
      <w:r xmlns:w="http://schemas.openxmlformats.org/wordprocessingml/2006/main">
        <w:t xml:space="preserve">ບົດທີ 27 ຂອງມັດທາຍສະແດງເຖິງຄວາມເສຍໃຈແລະການຂ້າຕົວຕາຍຂອງຢູດາ, ການທົດລອງຂອງພຣະເຢຊູຕໍ່ໜ້າປີລາດ, ການຄຶງຂອງພຣະອົງພ້ອມກັບພວກອາດຊະຍາກອນ, ແລະໃນທີ່ສຸດການຕາຍແລະການຝັງສົບຂອງພຣະອົງ.</w:t>
      </w:r>
    </w:p>
    <w:p w14:paraId="126974B9" w14:textId="77777777" w:rsidR="00F90BDC" w:rsidRDefault="00F90BDC">
      <w:r xmlns:w="http://schemas.openxmlformats.org/wordprocessingml/2006/main">
        <w:t xml:space="preserve">ພວກ​ທະຫານ​ເຍາະເຍີ້ຍ​ພຣະເຢຊູເຈົ້າ, ທຳຮ້າຍ​ພຣະອົງ, ແລະ​ນຳ​ພຣະອົງ​ໄປ​ຫາ​ໂກລໂກທາ ເພື່ອ​ຖືກ​ຄຶງ. ຄວາມ​ມືດ​ປົກ​ຄຸມ​ແຜ່ນດິນ​ໃນ​ຂະນະ​ທີ່​ຜູ້​ຜ່ານ​ໄປ​ໄດ້​ເຍາະ​ເຍີ້ຍ​ພຣະອົງ ແລະ​ພວກ​ຜູ້ນຳ​ທາງ​ສາສະໜາ​ທ້າ​ທາຍ​ຄຳ​ຮຽກຮ້ອງ​ຂອງ​ພຣະອົງ.</w:t>
      </w:r>
    </w:p>
    <w:p w14:paraId="72AFA6DC" w14:textId="77777777" w:rsidR="00F90BDC" w:rsidRDefault="00F90BDC">
      <w:r xmlns:w="http://schemas.openxmlformats.org/wordprocessingml/2006/main">
        <w:t xml:space="preserve">ໃນຂະນະທີ່ພຣະເຢຊູຕາຍຢູ່ເທິງໄມ້ກາງແຂນ, ແຜ່ນດິນໄຫວເກີດຂຶ້ນ, ອຸບໂມງເປີດຂຶ້ນ, ແລະນາຍຮ້ອຍສາລະພາບວ່າພຣະອົງເປັນພຣະບຸດຂອງພຣະເຈົ້າ. ໂຢເຊບ​ຈາກ​ເມືອງ​ອາຣີມາທາ​ຂໍ​ສົບ​ຂອງ​ພະ​ເຍຊູ​ຢ່າງ​ກ້າຫານ​ເພື່ອ​ຝັງ​ໃນ​ອຸບມຸງ​ຂອງ​ພະອົງ​ເອງ​ໃນ​ຂະນະ​ທີ່​ມາລີ​ມັກດາລາ​ແລະ​ມາລີ​ອີກ​ຄົນ​ໜຶ່ງ​ເຝົ້າ​ຢູ່. ບົດນີ້ສະເຫນີເຫດການທີ່ງຽບໆທີ່ຢູ່ອ້ອມຮອບການເສຍສະລະຂອງພະເຍຊູເພື່ອຄວາມລອດຂອງມະນຸດ.</w:t>
      </w:r>
    </w:p>
    <w:p w14:paraId="57A134F7" w14:textId="77777777" w:rsidR="00F90BDC" w:rsidRDefault="00F90BDC"/>
    <w:p w14:paraId="5E79C910" w14:textId="77777777" w:rsidR="00F90BDC" w:rsidRDefault="00F90BDC">
      <w:r xmlns:w="http://schemas.openxmlformats.org/wordprocessingml/2006/main">
        <w:t xml:space="preserve">ມັດທາຍ 27:1 ເມື່ອ​ຮຸ່ງ​ເຊົ້າ​ມາ ພວກ​ປະໂຣຫິດ​ແລະ​ຜູ້​ເຖົ້າແກ່​ທັງໝົດ​ຂອງ​ປະຊາຊົນ​ໄດ້​ປຶກສາ​ຫາ​ພຣະເຢຊູເຈົ້າ​ໃຫ້​ຂ້າ​ພຣະອົງ.</w:t>
      </w:r>
    </w:p>
    <w:p w14:paraId="012342C8" w14:textId="77777777" w:rsidR="00F90BDC" w:rsidRDefault="00F90BDC"/>
    <w:p w14:paraId="40C5AF93" w14:textId="77777777" w:rsidR="00F90BDC" w:rsidRDefault="00F90BDC">
      <w:r xmlns:w="http://schemas.openxmlformats.org/wordprocessingml/2006/main">
        <w:t xml:space="preserve">ພວກ​ປະໂລຫິດ​ແລະ​ຜູ້​ເຖົ້າ​ແກ່​ໄດ້​ສົມ​ຮູ້​ຮ່ວມ​ຄິດ​ກັບ​ພະ​ເຍຊູ​ເພື່ອ​ຂ້າ​ພະອົງ.</w:t>
      </w:r>
    </w:p>
    <w:p w14:paraId="7AED67BA" w14:textId="77777777" w:rsidR="00F90BDC" w:rsidRDefault="00F90BDC"/>
    <w:p w14:paraId="00B14143" w14:textId="77777777" w:rsidR="00F90BDC" w:rsidRDefault="00F90BDC">
      <w:r xmlns:w="http://schemas.openxmlformats.org/wordprocessingml/2006/main">
        <w:t xml:space="preserve">1. ການ​ຮັບໃຊ້​ພະເຈົ້າ​ບໍ່​ແມ່ນ​ມະນຸດ—ກິດຈະການ 5:29</w:t>
      </w:r>
    </w:p>
    <w:p w14:paraId="2B215007" w14:textId="77777777" w:rsidR="00F90BDC" w:rsidRDefault="00F90BDC"/>
    <w:p w14:paraId="3807E839" w14:textId="77777777" w:rsidR="00F90BDC" w:rsidRDefault="00F90BDC">
      <w:r xmlns:w="http://schemas.openxmlformats.org/wordprocessingml/2006/main">
        <w:t xml:space="preserve">2. ຢ່າ​ໃຫ້​ໂລກ​ບີບ​ຕົວ​ເຈົ້າ​ໄປ​ໃນ​ຮູບ​ປັ້ນ​ຂອງ​ມັນ, ໂລມ 12:2</w:t>
      </w:r>
    </w:p>
    <w:p w14:paraId="2264A338" w14:textId="77777777" w:rsidR="00F90BDC" w:rsidRDefault="00F90BDC"/>
    <w:p w14:paraId="09D668AC" w14:textId="77777777" w:rsidR="00F90BDC" w:rsidRDefault="00F90BDC">
      <w:r xmlns:w="http://schemas.openxmlformats.org/wordprocessingml/2006/main">
        <w:t xml:space="preserve">1. ໂລມ 3:23 “ດ້ວຍ​ວ່າ​ທຸກ​ຄົນ​ໄດ້​ເຮັດ​ບາບ ແລະ​ຂາດ​ກຽດ​ຕິຍົດ​ຂອງ​ພະເຈົ້າ”</w:t>
      </w:r>
    </w:p>
    <w:p w14:paraId="017A5359" w14:textId="77777777" w:rsidR="00F90BDC" w:rsidRDefault="00F90BDC"/>
    <w:p w14:paraId="4CDC2E09" w14:textId="77777777" w:rsidR="00F90BDC" w:rsidRDefault="00F90BDC">
      <w:r xmlns:w="http://schemas.openxmlformats.org/wordprocessingml/2006/main">
        <w:t xml:space="preserve">2. ໂລມ 5:8 “ແຕ່​ພະເຈົ້າ​ສະແດງ​ຄວາມ​ຮັກ​ຂອງ​ພະອົງ​ຕໍ່​ພວກ​ເຮົາ​ໃນ​ເລື່ອງ​ນີ້: ຕອນ​ທີ່​ພວກ​ເຮົາ​ຍັງ​ເປັນ​ຄົນ​ບາບ ພະ​ຄລິດ </w:t>
      </w:r>
      <w:r xmlns:w="http://schemas.openxmlformats.org/wordprocessingml/2006/main">
        <w:lastRenderedPageBreak xmlns:w="http://schemas.openxmlformats.org/wordprocessingml/2006/main"/>
      </w:r>
      <w:r xmlns:w="http://schemas.openxmlformats.org/wordprocessingml/2006/main">
        <w:t xml:space="preserve">​ໄດ້​ຕາຍ​ເພື່ອ​ພວກ​ເຮົາ.”</w:t>
      </w:r>
    </w:p>
    <w:p w14:paraId="35DEEBA9" w14:textId="77777777" w:rsidR="00F90BDC" w:rsidRDefault="00F90BDC"/>
    <w:p w14:paraId="44036FE9" w14:textId="77777777" w:rsidR="00F90BDC" w:rsidRDefault="00F90BDC">
      <w:r xmlns:w="http://schemas.openxmlformats.org/wordprocessingml/2006/main">
        <w:t xml:space="preserve">ມັດທາຍ 27:2 ເມື່ອ​ພວກເຂົາ​ມັດ​ພຣະອົງ​ແລ້ວ ພວກເຂົາ​ກໍ​ພາ​ພຣະອົງ​ໜີໄປ ແລະ​ມອບ​ພຣະອົງ​ໃຫ້​ແກ່​ເຈົ້າເມືອງ​ຂອງ​ປີລາດ.</w:t>
      </w:r>
    </w:p>
    <w:p w14:paraId="52E91C5A" w14:textId="77777777" w:rsidR="00F90BDC" w:rsidRDefault="00F90BDC"/>
    <w:p w14:paraId="53F19950" w14:textId="77777777" w:rsidR="00F90BDC" w:rsidRDefault="00F90BDC">
      <w:r xmlns:w="http://schemas.openxmlformats.org/wordprocessingml/2006/main">
        <w:t xml:space="preserve">ພຣະ​ເຢ​ຊູ​ໄດ້​ຖືກ​ຈັບ​ແລະ​ຖືກ​ຜູກ​ມັດ, ຫຼັງ​ຈາກ​ນັ້ນ​ໄດ້​ຖືກ​ມອບ​ໃຫ້ Pontius Pilate, ເຈົ້າ​ແຂວງ.</w:t>
      </w:r>
    </w:p>
    <w:p w14:paraId="76936C20" w14:textId="77777777" w:rsidR="00F90BDC" w:rsidRDefault="00F90BDC"/>
    <w:p w14:paraId="10A7EE34" w14:textId="77777777" w:rsidR="00F90BDC" w:rsidRDefault="00F90BDC">
      <w:r xmlns:w="http://schemas.openxmlformats.org/wordprocessingml/2006/main">
        <w:t xml:space="preserve">1. ພະລັງແຫ່ງຄວາມເຊື່ອໃນການປະເຊີນໜ້າກັບການຂົ່ມເຫັງ</w:t>
      </w:r>
    </w:p>
    <w:p w14:paraId="156A0DFF" w14:textId="77777777" w:rsidR="00F90BDC" w:rsidRDefault="00F90BDC"/>
    <w:p w14:paraId="20A79F98" w14:textId="77777777" w:rsidR="00F90BDC" w:rsidRDefault="00F90BDC">
      <w:r xmlns:w="http://schemas.openxmlformats.org/wordprocessingml/2006/main">
        <w:t xml:space="preserve">2. ຄວາມຮັກອັນມະຫັດສະຈັນຂອງພຣະເຢຊູ</w:t>
      </w:r>
    </w:p>
    <w:p w14:paraId="59A24749" w14:textId="77777777" w:rsidR="00F90BDC" w:rsidRDefault="00F90BDC"/>
    <w:p w14:paraId="419596C8" w14:textId="77777777" w:rsidR="00F90BDC" w:rsidRDefault="00F90BDC">
      <w:r xmlns:w="http://schemas.openxmlformats.org/wordprocessingml/2006/main">
        <w:t xml:space="preserve">1. ກິດຈະການ 4:19-20 - ແຕ່​ເປໂຕ​ແລະ​ໂຢຮັນ​ໄດ້​ຕອບ​ພວກເຂົາ​ວ່າ, “ບໍ່​ວ່າ​ຈະ​ເປັນ​ການ​ຖືກຕ້ອງ​ໃນ​ສາຍ​ພຣະເນດ​ຂອງ​ພຣະເຈົ້າ​ທີ່​ຈະ​ຟັງ​ພວກ​ເຈົ້າ​ຫລາຍ​ກວ່າ​ພຣະເຈົ້າ​ກໍ​ຕາມ, ຈົ່ງ​ຕັດສິນ. ເພາະ​ພວກ​ເຮົາ​ບໍ່​ສາ​ມາດ​ແຕ່​ເວົ້າ​ສິ່ງ​ທີ່​ພວກ​ເຮົາ​ໄດ້​ເຫັນ​ແລະ​ໄດ້​ຍິນ.</w:t>
      </w:r>
    </w:p>
    <w:p w14:paraId="22C659A3" w14:textId="77777777" w:rsidR="00F90BDC" w:rsidRDefault="00F90BDC"/>
    <w:p w14:paraId="2E699A08" w14:textId="77777777" w:rsidR="00F90BDC" w:rsidRDefault="00F90BDC">
      <w:r xmlns:w="http://schemas.openxmlformats.org/wordprocessingml/2006/main">
        <w:t xml:space="preserve">2. 1 ເປໂຕ 2:21-22 - ສໍາລັບແມ້ກະທັ້ງ hereunto ທ່ານໄດ້ຖືກເອີ້ນວ່າ: ເນື່ອງຈາກວ່າພຣະຄຣິດຍັງທົນທຸກສໍາລັບພວກເຮົາ, ປ່ອຍໃຫ້ພວກເຮົາຕົວຢ່າງ, ວ່າພວກທ່ານຄວນຈະປະຕິບັດຕາມຂັ້ນຕອນຂອງພຣະອົງ: ຜູ້ທີ່ບໍ່ໄດ້ບາບ, ທັງສອງບໍ່ໄດ້ພົບເຫັນ guile ໃນປາກຂອງພຣະອົງ.</w:t>
      </w:r>
    </w:p>
    <w:p w14:paraId="2446FA40" w14:textId="77777777" w:rsidR="00F90BDC" w:rsidRDefault="00F90BDC"/>
    <w:p w14:paraId="51FB3ED1" w14:textId="77777777" w:rsidR="00F90BDC" w:rsidRDefault="00F90BDC">
      <w:r xmlns:w="http://schemas.openxmlformats.org/wordprocessingml/2006/main">
        <w:t xml:space="preserve">ມັດທາຍ 27:3 ແລ້ວ​ຢູດາ​ທີ່​ໄດ້​ທໍລະຍົດ​ຕໍ່​ພຣະອົງ ເມື່ອ​ເຫັນ​ວ່າ​ລາວ​ຖືກ​ກ່າວ​ໂທດ​ກໍ​ກັບ​ໃຈ​ໃໝ່ ແລະ​ເອົາ​ເງິນ​ສາມສິບ​ຕ່ອນ​ນັ້ນ​ມາ​ໃຫ້​ພວກ​ປະໂຣຫິດ​ແລະ​ພວກ​ເຖົ້າແກ່.</w:t>
      </w:r>
    </w:p>
    <w:p w14:paraId="2EA5C266" w14:textId="77777777" w:rsidR="00F90BDC" w:rsidRDefault="00F90BDC"/>
    <w:p w14:paraId="281FA12B" w14:textId="77777777" w:rsidR="00F90BDC" w:rsidRDefault="00F90BDC">
      <w:r xmlns:w="http://schemas.openxmlformats.org/wordprocessingml/2006/main">
        <w:t xml:space="preserve">ຢູດາ​ກັບ​ໃຈ​ແລະ​ເອົາ​ເງິນ​ທີ່​ລາວ​ໄດ້​ຮັບ​ມາ​ໃຫ້​ກັບ​ຄືນ​ມາ​ຍ້ອນ​ການ​ທໍລະຍົດ​ຕໍ່​ພະ​ເຍຊູ.</w:t>
      </w:r>
    </w:p>
    <w:p w14:paraId="6076A77D" w14:textId="77777777" w:rsidR="00F90BDC" w:rsidRDefault="00F90BDC"/>
    <w:p w14:paraId="43046171" w14:textId="77777777" w:rsidR="00F90BDC" w:rsidRDefault="00F90BDC">
      <w:r xmlns:w="http://schemas.openxmlformats.org/wordprocessingml/2006/main">
        <w:t xml:space="preserve">1: ພວກເຮົາຕ້ອງຮັບຮູ້ຜົນສະທ້ອນຂອງການກະທໍາຂອງພວກເຮົາສະເຫມີແລະຫັນໄປຫາພຣະເຈົ້າສໍາລັບການໃຫ້ອະໄພ.</w:t>
      </w:r>
    </w:p>
    <w:p w14:paraId="1A1B0FA2" w14:textId="77777777" w:rsidR="00F90BDC" w:rsidRDefault="00F90BDC"/>
    <w:p w14:paraId="1B337CB1" w14:textId="77777777" w:rsidR="00F90BDC" w:rsidRDefault="00F90BDC">
      <w:r xmlns:w="http://schemas.openxmlformats.org/wordprocessingml/2006/main">
        <w:t xml:space="preserve">2: ເມື່ອ​ເຮົາ​ລົ້ມ​ເຫລວ, ເຮົາ​ຕ້ອງ​ຖ່ອມ​ຕົວ​ສະ​ແຫວງ​ຫາ​ການ​ກັບ​ໃຈ ແລະ ແກ້​ໄຂ​ຄວາມ​ຜິດ​ຂອງ​ເຮົາ.</w:t>
      </w:r>
    </w:p>
    <w:p w14:paraId="214346AE" w14:textId="77777777" w:rsidR="00F90BDC" w:rsidRDefault="00F90BDC"/>
    <w:p w14:paraId="2CFB336A" w14:textId="77777777" w:rsidR="00F90BDC" w:rsidRDefault="00F90BDC">
      <w:r xmlns:w="http://schemas.openxmlformats.org/wordprocessingml/2006/main">
        <w:t xml:space="preserve">1: Jeremiah 31:19 “ສໍາ​ລັບ​ການ​ຫຼັງ​ຈາກ​ທີ່​ຂ້າ​ພະ​ເຈົ້າ​ໄດ້​ກັບ​ຄືນ​ໄປ​ບ່ອນ, ຂ້າ​ພະ​ເຈົ້າ​ກັບ​ໃຈ; ແລະ ຫຼັງ​ຈາກ​ທີ່​ຂ້າ​ພະ​ເຈົ້າ​ໄດ້​ຮັບ​ການ​ແນະ​ນໍາ, ຂ້າ​ພະ​ເຈົ້າ​ໄດ້​ຕີ​ຕົວ​ເອງ​ທີ່​ຂາ; ຂ້າ​ພະ​ເຈົ້າ​ມີ​ຄວາມ​ລະ​ອາຍ, ແລະ​ອັບ​ອາຍ, ເພາະ​ວ່າ​ຂ້າ​ພະ​ເຈົ້າ​ໄດ້​ຮັບ​ການ​ຕໍາ​ນິ​ຕິ​ຕຽນ​ໃນ​ໄວ​ຫນຸ່ມ​ຂອງ​ຂ້າ​ພະ​ເຈົ້າ.”</w:t>
      </w:r>
    </w:p>
    <w:p w14:paraId="3BF037CF" w14:textId="77777777" w:rsidR="00F90BDC" w:rsidRDefault="00F90BDC"/>
    <w:p w14:paraId="0999D2EC" w14:textId="77777777" w:rsidR="00F90BDC" w:rsidRDefault="00F90BDC">
      <w:r xmlns:w="http://schemas.openxmlformats.org/wordprocessingml/2006/main">
        <w:t xml:space="preserve">2: ລູກາ 17:3–4 “ຈົ່ງ​ເອົາ​ໃຈ​ໃສ່​ຕົວ​ເອງ! ຖ້າອ້າຍຂອງເຈົ້າເຮັດຜິດ, ຫ້າມລາວ, ແລະຖ້າລາວກັບໃຈ, ໃຫ້ອະໄພລາວ, ແລະຖ້າລາວເຮັດບາບຕໍ່ເຈົ້າເຈັດເທື່ອໃນມື້ນັ້ນ, ແລະຫັນໄປຫາເຈົ້າເຈັດເທື່ອ, ໂດຍກ່າວວ່າ, 'ຂ້ອຍກັບໃຈ,' ເຈົ້າຕ້ອງໃຫ້ອະໄພລາວ."</w:t>
      </w:r>
    </w:p>
    <w:p w14:paraId="6D3D6F97" w14:textId="77777777" w:rsidR="00F90BDC" w:rsidRDefault="00F90BDC"/>
    <w:p w14:paraId="68EED51C" w14:textId="77777777" w:rsidR="00F90BDC" w:rsidRDefault="00F90BDC">
      <w:r xmlns:w="http://schemas.openxmlformats.org/wordprocessingml/2006/main">
        <w:t xml:space="preserve">ມັດທາຍ 27:4 ໂດຍ​ກ່າວ​ວ່າ, ເຮົາ​ໄດ້​ເຮັດ​ບາບ​ທີ່​ເຮົາ​ໄດ້​ທໍລະຍົດ​ຕໍ່​ເລືອດ​ທີ່​ບໍລິສຸດ. ແລະ​ພວກ​ເຂົາ​ເຈົ້າ​ເວົ້າ​ວ່າ, ມັນ​ແມ່ນ​ຫຍັງ​ກັບ​ພວກ​ເຮົາ? ເບິ່ງເຈົ້າກັບວ່າ.</w:t>
      </w:r>
    </w:p>
    <w:p w14:paraId="2D728AAF" w14:textId="77777777" w:rsidR="00F90BDC" w:rsidRDefault="00F90BDC"/>
    <w:p w14:paraId="1E3F2A8D" w14:textId="77777777" w:rsidR="00F90BDC" w:rsidRDefault="00F90BDC">
      <w:r xmlns:w="http://schemas.openxmlformats.org/wordprocessingml/2006/main">
        <w:t xml:space="preserve">ປີລາດຖາມຊາວຢິວວ່າລາວຄວນເຮັດແນວໃດກັບພຣະເຢຊູ, ແລະພວກເຂົາຕອບໂດຍບອກປີລາດວ່າມັນເປັນຄວາມຮັບຜິດຊອບຂອງລາວທີ່ຈະຕັດສິນໃຈວ່າຈະເຮັດແນວໃດກັບພຣະເຢຊູ.</w:t>
      </w:r>
    </w:p>
    <w:p w14:paraId="785027EE" w14:textId="77777777" w:rsidR="00F90BDC" w:rsidRDefault="00F90BDC"/>
    <w:p w14:paraId="3618C4F5" w14:textId="77777777" w:rsidR="00F90BDC" w:rsidRDefault="00F90BDC">
      <w:r xmlns:w="http://schemas.openxmlformats.org/wordprocessingml/2006/main">
        <w:t xml:space="preserve">1. ຄວາມສຳຄັນຂອງຄວາມຮັບຜິດຊອບຕໍ່ການກະທຳຂອງພວກເຮົາ</w:t>
      </w:r>
    </w:p>
    <w:p w14:paraId="6F48A944" w14:textId="77777777" w:rsidR="00F90BDC" w:rsidRDefault="00F90BDC"/>
    <w:p w14:paraId="519293BB" w14:textId="77777777" w:rsidR="00F90BDC" w:rsidRDefault="00F90BDC">
      <w:r xmlns:w="http://schemas.openxmlformats.org/wordprocessingml/2006/main">
        <w:t xml:space="preserve">2. ຄວາມຕ້ອງການຄວາມເຫັນອົກເຫັນໃຈແລະການໃຫ້ອະໄພ</w:t>
      </w:r>
    </w:p>
    <w:p w14:paraId="7F3A5ADA" w14:textId="77777777" w:rsidR="00F90BDC" w:rsidRDefault="00F90BDC"/>
    <w:p w14:paraId="7CBC48F0" w14:textId="77777777" w:rsidR="00F90BDC" w:rsidRDefault="00F90BDC">
      <w:r xmlns:w="http://schemas.openxmlformats.org/wordprocessingml/2006/main">
        <w:t xml:space="preserve">1. ເຢເຣມີຢາ 17:9-10 - “ໃຈ​ເປັນ​ຄົນ​ຫຼອກ​ລວງ​ເໜືອ​ສິ່ງ​ທັງ​ປວງ ແລະ​ຊົ່ວ​ຮ້າຍ​ແຮງ ຜູ້​ໃດ​ຈະ​ຮູ້​ໄດ້ ເຮົາ​ອົງ​ພຣະ​ຜູ້​ເປັນ​ເຈົ້າ​ຊອກ​ຫາ​ຫົວໃຈ ເຮົາ​ພະ​ຍາ​ຍາມ​ເຮັດ​ໃຫ້​ທຸກ​ຄົນ​ຕາມ​ທາງ​ຂອງ​ຕົນ, ຕາມ​ຜົນ​ຂອງ​ການ​ກະທຳ​ຂອງ​ລາວ”</w:t>
      </w:r>
    </w:p>
    <w:p w14:paraId="5E47272E" w14:textId="77777777" w:rsidR="00F90BDC" w:rsidRDefault="00F90BDC"/>
    <w:p w14:paraId="6AB7039F" w14:textId="77777777" w:rsidR="00F90BDC" w:rsidRDefault="00F90BDC">
      <w:r xmlns:w="http://schemas.openxmlformats.org/wordprocessingml/2006/main">
        <w:t xml:space="preserve">2. ຢາໂກໂບ 3:17-18 - “ແຕ່​ສະຕິ​ປັນຍາ​ທີ່​ມາ​ຈາກ​ເບື້ອງ​ເທິງ​ນັ້ນ​ບໍລິສຸດ​ກ່ອນ, ແລ້ວ​ມີ​ສັນຕິສຸກ, ອ່ອນ​ໂຍນ, ແລະ​ງ່າຍ​ທີ່​ຈະ​ຖືກ​ນຳ​ມາ​ໃຫ້, ເຕັມ​ໄປ​ດ້ວຍ​ຄວາມ​ເມດຕາ ແລະ​ຜົນ​ດີ, ບໍ່​ມັກ​ຝ່າຍ​ຄ້ານ, ແລະ​ບໍ່​ໜ້າ​ຊື່​ໃຈ​ຄົດ. ຄວາມ​ຊອບ​ທຳ​ຖືກ​ຫວ່ານ​ຢູ່​ໃນ​ຄວາມ​ສະ​ຫງົບ​ຂອງ​ພວກ​ທີ່​ເຮັດ​ໃຫ້​ສັນ​ຕິ​ພາບ.”</w:t>
      </w:r>
    </w:p>
    <w:p w14:paraId="0A12EAE5" w14:textId="77777777" w:rsidR="00F90BDC" w:rsidRDefault="00F90BDC"/>
    <w:p w14:paraId="12C9F789" w14:textId="77777777" w:rsidR="00F90BDC" w:rsidRDefault="00F90BDC">
      <w:r xmlns:w="http://schemas.openxmlformats.org/wordprocessingml/2006/main">
        <w:t xml:space="preserve">ມັດທາຍ 27:5 ແລະ​ລາວ​ໄດ້​ຖິ້ມ​ເງິນ​ໃນ​ພຣະວິຫານ ແລະ​ຈາກ​ໄປ ແລະ​ໄປ​ແຂວນ​ຄໍ​ຕົວ​ເອງ.</w:t>
      </w:r>
    </w:p>
    <w:p w14:paraId="6929F9EA" w14:textId="77777777" w:rsidR="00F90BDC" w:rsidRDefault="00F90BDC"/>
    <w:p w14:paraId="0A657A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Judas Iscariot, ຫນຶ່ງ ໃນ ສາ ນຸ ສິດ ຂອງ ພຣະ ເຢ ຊູ, ທໍ ລະ ຍົດ ຕໍ່ ພຣະ ອົງ ແລະ ເຕັມ ໄປ ດ້ວຍ ຄວາມ ເສຍ ໃຈ. ລາວຄືນເງິນທີ່ລາວຖືກຈ່າຍໃຫ້ກັບການທໍລະຍົດຂອງລາວແລະຫຼັງຈາກນັ້ນແຂວນຄໍຕົນເອງ.</w:t>
      </w:r>
    </w:p>
    <w:p w14:paraId="720EABFA" w14:textId="77777777" w:rsidR="00F90BDC" w:rsidRDefault="00F90BDC"/>
    <w:p w14:paraId="37E89CC4" w14:textId="77777777" w:rsidR="00F90BDC" w:rsidRDefault="00F90BDC">
      <w:r xmlns:w="http://schemas.openxmlformats.org/wordprocessingml/2006/main">
        <w:t xml:space="preserve">1. ອັນຕະລາຍຂອງການທໍລະຍົດ - ການກະທໍາຂອງການທໍລະຍົດຂອງຢູດາມີຜົນກະທົບແນວໃດຕໍ່ຊີວິດຂອງພຣະເຢຊູແລະພຣະອົງເອງ.</w:t>
      </w:r>
    </w:p>
    <w:p w14:paraId="71D2EA49" w14:textId="77777777" w:rsidR="00F90BDC" w:rsidRDefault="00F90BDC"/>
    <w:p w14:paraId="4372DF9E" w14:textId="77777777" w:rsidR="00F90BDC" w:rsidRDefault="00F90BDC">
      <w:r xmlns:w="http://schemas.openxmlformats.org/wordprocessingml/2006/main">
        <w:t xml:space="preserve">2. ພະລັງແຫ່ງການກັບໃຈ - ການກັບໃຈແລະຄວາມເສຍໃຈຂອງຢູດາສະແດງໃຫ້ເຫັນເຖິງພະລັງຂອງການຫັນໜີຈາກບາບແນວໃດ.</w:t>
      </w:r>
    </w:p>
    <w:p w14:paraId="28F975DC" w14:textId="77777777" w:rsidR="00F90BDC" w:rsidRDefault="00F90BDC"/>
    <w:p w14:paraId="052B3B03" w14:textId="77777777" w:rsidR="00F90BDC" w:rsidRDefault="00F90BDC">
      <w:r xmlns:w="http://schemas.openxmlformats.org/wordprocessingml/2006/main">
        <w:t xml:space="preserve">1. Psalm 51:17 - "ການເສຍສະລະຂອງພະເຈົ້າເປັນວິນຍານທີ່ແຕກຫັກ; ໂອ້ພຣະເຈົ້າ, ຫົວໃຈທີ່ແຕກຫັກແລະເສຍໃຈ, ທ່ານຈະບໍ່ດູຖູກ."</w:t>
      </w:r>
    </w:p>
    <w:p w14:paraId="66839D82" w14:textId="77777777" w:rsidR="00F90BDC" w:rsidRDefault="00F90BDC"/>
    <w:p w14:paraId="623E5FA3" w14:textId="77777777" w:rsidR="00F90BDC" w:rsidRDefault="00F90BDC">
      <w:r xmlns:w="http://schemas.openxmlformats.org/wordprocessingml/2006/main">
        <w:t xml:space="preserve">2. ລູກາ 15:11-32 - ຄໍາອຸປະມາເລື່ອງລູກຊາຍທີ່ເສຍໄປ - ເລື່ອງຂອງພຣະເຢຊູກ່ຽວກັບລູກຊາຍຜູ້ໜຶ່ງທີ່ກັບໃຈ ແລະກັບຄືນມາຫາພໍ່.</w:t>
      </w:r>
    </w:p>
    <w:p w14:paraId="0DE7E123" w14:textId="77777777" w:rsidR="00F90BDC" w:rsidRDefault="00F90BDC"/>
    <w:p w14:paraId="13B4A4EE" w14:textId="77777777" w:rsidR="00F90BDC" w:rsidRDefault="00F90BDC">
      <w:r xmlns:w="http://schemas.openxmlformats.org/wordprocessingml/2006/main">
        <w:t xml:space="preserve">ມັດທາຍ 27:6 ແລະ​ພວກ​ປະໂຣຫິດ​ກໍ​ເອົາ​ເງິນ​ນັ້ນ​ມາ ແລະ​ເວົ້າ​ວ່າ, “ມັນ​ບໍ່​ມີ​ກົດ​ໝາຍ​ທີ່​ຈະ​ເອົາ​ເຂົ້າ​ໄປ​ໃນ​ຄັງ​ເງິນ ເພາະ​ເປັນ​ລາຄາ​ເລືອດ.</w:t>
      </w:r>
    </w:p>
    <w:p w14:paraId="1427EE31" w14:textId="77777777" w:rsidR="00F90BDC" w:rsidRDefault="00F90BDC"/>
    <w:p w14:paraId="5AE99C53" w14:textId="77777777" w:rsidR="00F90BDC" w:rsidRDefault="00F90BDC">
      <w:r xmlns:w="http://schemas.openxmlformats.org/wordprocessingml/2006/main">
        <w:t xml:space="preserve">ພວກ​ປະໂຣຫິດ​ໄດ້​ເອົາ​ເງິນ​ທີ່​ເປັນ​ລາຄາ​ເລືອດ, ແຕ່​ພວກ​ເຂົາ​ປະກາດ​ວ່າ​ມັນ​ບໍ່​ຖືກ​ກົດ​ໝາຍ​ໃຫ້​ເອົາ​ເຂົ້າ​ໃນ​ຄັງ.</w:t>
      </w:r>
    </w:p>
    <w:p w14:paraId="4F1F03C7" w14:textId="77777777" w:rsidR="00F90BDC" w:rsidRDefault="00F90BDC"/>
    <w:p w14:paraId="73E0CB25" w14:textId="77777777" w:rsidR="00F90BDC" w:rsidRDefault="00F90BDC">
      <w:r xmlns:w="http://schemas.openxmlformats.org/wordprocessingml/2006/main">
        <w:t xml:space="preserve">1. ເມື່ອ​ເຮົາ​ໄດ້​ຮັບ​ເງິນ​ທີ່​ເຮັດ​ຜິດ ເຮົາ​ບໍ່​ຄວນ​ໃຊ້​ເພື່ອ​ປະໂຫຍດ​ຂອງ​ເຮົາ​ເອງ.</w:t>
      </w:r>
    </w:p>
    <w:p w14:paraId="11DE5330" w14:textId="77777777" w:rsidR="00F90BDC" w:rsidRDefault="00F90BDC"/>
    <w:p w14:paraId="192A1EF3" w14:textId="77777777" w:rsidR="00F90BDC" w:rsidRDefault="00F90BDC">
      <w:r xmlns:w="http://schemas.openxmlformats.org/wordprocessingml/2006/main">
        <w:t xml:space="preserve">2. ພວກເຮົາຕ້ອງຮັບຜິດຊອບກັບຊັບພະຍາກອນທີ່ມອບໃຫ້ພວກເຮົາ, ເຖິງແມ່ນວ່າພວກເຂົາມາຈາກແຫຼ່ງທີ່ຫນ້າສົງໄສ.</w:t>
      </w:r>
    </w:p>
    <w:p w14:paraId="7FF200D4" w14:textId="77777777" w:rsidR="00F90BDC" w:rsidRDefault="00F90BDC"/>
    <w:p w14:paraId="0216B9D5" w14:textId="77777777" w:rsidR="00F90BDC" w:rsidRDefault="00F90BDC">
      <w:r xmlns:w="http://schemas.openxmlformats.org/wordprocessingml/2006/main">
        <w:t xml:space="preserve">1. ສຸພາສິດ 16:8—ຄວາມ​ຊອບທຳ​ພຽງ​ເລັກ​ນ້ອຍ​ກໍ​ດີ​ກວ່າ​ການ​ໄດ້​ຮັບ​ອັນ​ໃຫຍ່​ຫຼວງ​ໂດຍ​ບໍ່​ຖືກຕ້ອງ.</w:t>
      </w:r>
    </w:p>
    <w:p w14:paraId="3CE3DAC0" w14:textId="77777777" w:rsidR="00F90BDC" w:rsidRDefault="00F90BDC"/>
    <w:p w14:paraId="0C4BBE57" w14:textId="77777777" w:rsidR="00F90BDC" w:rsidRDefault="00F90BDC">
      <w:r xmlns:w="http://schemas.openxmlformats.org/wordprocessingml/2006/main">
        <w:t xml:space="preserve">2. 1 ເປໂຕ 4:3-4 - ສໍາລັບເວລາທີ່ຜ່ານມາພຽງພໍສໍາລັບການເຮັດສິ່ງທີ່ຄົນຕ່າງຊາດຕ້ອງການ, ດໍາລົງຊີວິດຢູ່ໃນ </w:t>
      </w:r>
      <w:r xmlns:w="http://schemas.openxmlformats.org/wordprocessingml/2006/main">
        <w:lastRenderedPageBreak xmlns:w="http://schemas.openxmlformats.org/wordprocessingml/2006/main"/>
      </w:r>
      <w:r xmlns:w="http://schemas.openxmlformats.org/wordprocessingml/2006/main">
        <w:t xml:space="preserve">sensuality, passions, ເມົາເຫຼົ້າ, orgies, ດື່ມເຫຼົ້າ, ແລະ idolatry ບໍ່ມີກົດຫມາຍ. ກ່ຽວກັບເລື່ອງນີ້, ພວກເຂົາເຈົ້າມີຄວາມແປກໃຈໃນເວລາທີ່ທ່ານບໍ່ໄດ້ເຂົ້າຮ່ວມໃຫ້ເຂົາເຈົ້າຢູ່ໃນນ້ໍາຖ້ວມດຽວກັນຂອງ debauchery, ແລະພວກເຂົາເຈົ້າ malign ທ່ານ.</w:t>
      </w:r>
    </w:p>
    <w:p w14:paraId="50D1B7C4" w14:textId="77777777" w:rsidR="00F90BDC" w:rsidRDefault="00F90BDC"/>
    <w:p w14:paraId="1883C1D5" w14:textId="77777777" w:rsidR="00F90BDC" w:rsidRDefault="00F90BDC">
      <w:r xmlns:w="http://schemas.openxmlformats.org/wordprocessingml/2006/main">
        <w:t xml:space="preserve">ມັດທາຍ 27:7 ແລະ​ພວກເຂົາ​ໄດ້​ປຶກສາ​ຫາລື​ກັນ ແລະ​ໄດ້​ຊື້​ທົ່ງນາ​ຂອງ​ຊ່າງ​ປັ້ນດິນ​ເຜົາ​ກັບ​ພວກເຂົາ ເພື່ອ​ຝັງ​ຄົນ​ຕ່າງດ້າວ​ຢູ່​ໃນ​ນັ້ນ.</w:t>
      </w:r>
    </w:p>
    <w:p w14:paraId="11AFC3E0" w14:textId="77777777" w:rsidR="00F90BDC" w:rsidRDefault="00F90BDC"/>
    <w:p w14:paraId="1EFA2465" w14:textId="77777777" w:rsidR="00F90BDC" w:rsidRDefault="00F90BDC">
      <w:r xmlns:w="http://schemas.openxmlformats.org/wordprocessingml/2006/main">
        <w:t xml:space="preserve">ພວກ​ປະໂລຫິດ​ແລະ​ຜູ້​ເຖົ້າ​ແກ່​ຂອງ​ປະຊາຊົນ​ໄດ້​ປຶກສາ​ຫາລື​ກັນ​ແລະ​ໃຊ້​ເງິນ​ທີ່​ໄດ້​ມາ​ເພື່ອ​ທໍລະຍົດ​ພະ​ເຍຊູ​ເພື່ອ​ຊື້​ທົ່ງນາ ເຊິ່ງ​ໃຊ້​ເພື່ອ​ຝັງ​ສົບ​ຄົນ​ແປກ​ໜ້າ.</w:t>
      </w:r>
    </w:p>
    <w:p w14:paraId="7D52FD1F" w14:textId="77777777" w:rsidR="00F90BDC" w:rsidRDefault="00F90BDC"/>
    <w:p w14:paraId="73C58492" w14:textId="77777777" w:rsidR="00F90BDC" w:rsidRDefault="00F90BDC">
      <w:r xmlns:w="http://schemas.openxmlformats.org/wordprocessingml/2006/main">
        <w:t xml:space="preserve">1. “ການດຳລົງຊີວິດແບບບໍ່ເຫັນແກ່ຕົວ: ຕົວຢ່າງຂອງພວກປະໂລຫິດ ແລະຜູ້ເຖົ້າແກ່”</w:t>
      </w:r>
    </w:p>
    <w:p w14:paraId="7B7BCE0C" w14:textId="77777777" w:rsidR="00F90BDC" w:rsidRDefault="00F90BDC"/>
    <w:p w14:paraId="579C89AF" w14:textId="77777777" w:rsidR="00F90BDC" w:rsidRDefault="00F90BDC">
      <w:r xmlns:w="http://schemas.openxmlformats.org/wordprocessingml/2006/main">
        <w:t xml:space="preserve">2. "ພະລັງງານຂອງຄວາມເມດຕາ: ພາກສະຫນາມຂອງຊ່າງປັ້ນດິນເຜົາ"</w:t>
      </w:r>
    </w:p>
    <w:p w14:paraId="2B5AEAFF" w14:textId="77777777" w:rsidR="00F90BDC" w:rsidRDefault="00F90BDC"/>
    <w:p w14:paraId="59F60C1B" w14:textId="77777777" w:rsidR="00F90BDC" w:rsidRDefault="00F90BDC">
      <w:r xmlns:w="http://schemas.openxmlformats.org/wordprocessingml/2006/main">
        <w:t xml:space="preserve">1 ໂຢຮັນ 13:34-35 - “ເຮົາ​ໃຫ້​ບັນຍັດ​ຂໍ້​ໃໝ່​ແກ່​ເຈົ້າ ຄື​ໃຫ້​ເຈົ້າ​ຮັກ​ຊຶ່ງ​ກັນ​ແລະ​ກັນ ຄື​ດັ່ງ​ທີ່​ເຮົາ​ໄດ້​ຮັກ​ເຈົ້າ ເຈົ້າ​ກໍ​ຕ້ອງ​ຮັກ​ຊຶ່ງ​ກັນ​ແລະ​ກັນ​ດ້ວຍ​ເຫດ​ນີ້​ຄົນ​ທັງ​ປວງ​ຈະ​ຮູ້​ວ່າ​ເຈົ້າ​ເປັນ​ລູກ​ສິດ​ຂອງ​ເຮົາ. ຖ້າເຈົ້າມີຄວາມຮັກຕໍ່ກັນ.”</w:t>
      </w:r>
    </w:p>
    <w:p w14:paraId="4F3B4EFC" w14:textId="77777777" w:rsidR="00F90BDC" w:rsidRDefault="00F90BDC"/>
    <w:p w14:paraId="3151F7F5" w14:textId="77777777" w:rsidR="00F90BDC" w:rsidRDefault="00F90BDC">
      <w:r xmlns:w="http://schemas.openxmlformats.org/wordprocessingml/2006/main">
        <w:t xml:space="preserve">2. ເອຊາຢາ 58:6-7 - “ນີ້​ບໍ່​ແມ່ນ​ການ​ອົດ​ອາຫານ​ທີ່​ເຮົາ​ເລືອກ: ເພື່ອ​ປົດ​ສາຍ​ພັນ​ແຫ່ງ​ຄວາມ​ຊົ່ວ​ຮ້າຍ, ປົດ​ສາຍ​ແອກ, ປ່ອຍ​ໃຫ້​ຄົນ​ທີ່​ຖືກ​ກົດ​ຂີ່​ເປັນ​ອິດ​ສະຫຼະ, ແລະ​ຫັກ​ທຸກ​ແອກ? ມັນ​ບໍ່​ແມ່ນ​ບໍ​ທີ່​ຈະ​ແບ່ງ​ປັນ​ເຂົ້າ​ຈີ່​ຂອງ​ທ່ານ​ກັບ​ຄົນ​ອຶດ​ຢາກ​ແລະ​ນໍາ​ເອົາ​ຄົນ​ທຸກ​ຍາກ​ທີ່​ບໍ່​ມີ​ເຮືອນ​ຢູ່​ໃນ​ເຮືອນ​ຂອງ​ທ່ານ; ເມື່ອ​ເຈົ້າ​ເຫັນ​ຄົນ​ເປືອຍ​ເປົ່າ​ເພື່ອ​ປົກ​ລາວ ແລະ​ບໍ່​ໃຫ້​ເຊື່ອງ​ຕົວ​ເອງ​ຈາກ​ເນື້ອ​ໜັງ​ຂອງ​ເຈົ້າ​ບໍ?”</w:t>
      </w:r>
    </w:p>
    <w:p w14:paraId="30A246C0" w14:textId="77777777" w:rsidR="00F90BDC" w:rsidRDefault="00F90BDC"/>
    <w:p w14:paraId="5C80F7EF" w14:textId="77777777" w:rsidR="00F90BDC" w:rsidRDefault="00F90BDC">
      <w:r xmlns:w="http://schemas.openxmlformats.org/wordprocessingml/2006/main">
        <w:t xml:space="preserve">ມັດທາຍ 27:8 ດັ່ງນັ້ນ ທົ່ງ​ນັ້ນ​ຈຶ່ງ​ຖືກ​ເອີ້ນ​ວ່າ, ທົ່ງ​ເລືອດ​ຈົນເຖິງ​ທຸກ​ວັນ​ນີ້.</w:t>
      </w:r>
    </w:p>
    <w:p w14:paraId="5AB470E7" w14:textId="77777777" w:rsidR="00F90BDC" w:rsidRDefault="00F90BDC"/>
    <w:p w14:paraId="575C2908" w14:textId="77777777" w:rsidR="00F90BDC" w:rsidRDefault="00F90BDC">
      <w:r xmlns:w="http://schemas.openxmlformats.org/wordprocessingml/2006/main">
        <w:t xml:space="preserve">ພາກສະຫນາມຂອງ Akeldama ໄດ້ຖືກຊື້ດ້ວຍເງິນທີ່ໄດ້ຮັບໂດຍການທໍລະຍົດຂອງ Judas Iscariot ຂອງພຣະເຢຊູ, ແລະດັ່ງນັ້ນຈຶ່ງຖືກເອີ້ນວ່າພາກສະຫນາມເລືອດ.</w:t>
      </w:r>
    </w:p>
    <w:p w14:paraId="059EECF4" w14:textId="77777777" w:rsidR="00F90BDC" w:rsidRDefault="00F90BDC"/>
    <w:p w14:paraId="3CF50656" w14:textId="77777777" w:rsidR="00F90BDC" w:rsidRDefault="00F90BDC">
      <w:r xmlns:w="http://schemas.openxmlformats.org/wordprocessingml/2006/main">
        <w:t xml:space="preserve">1. ການທໍລະຍົດຂອງພຣະຄຣິດ: ການຂຸດຄົ້ນຜົນຂອງບາບ</w:t>
      </w:r>
    </w:p>
    <w:p w14:paraId="1F00E5D7" w14:textId="77777777" w:rsidR="00F90BDC" w:rsidRDefault="00F90BDC"/>
    <w:p w14:paraId="007E1F5C" w14:textId="77777777" w:rsidR="00F90BDC" w:rsidRDefault="00F90BDC">
      <w:r xmlns:w="http://schemas.openxmlformats.org/wordprocessingml/2006/main">
        <w:t xml:space="preserve">2. ຄ່າ​ໃຊ້​ຈ່າຍ​ຂອງ​ການ​ເປັນ​ສາ​ນຸ​ສິດ: ຍອມ​ແພ້​ທຸກ​ສິ່ງ​ທຸກ​ຢ່າງ​ສໍາ​ລັບ​ພຣະ​ເຢ​ຊູ</w:t>
      </w:r>
    </w:p>
    <w:p w14:paraId="0185AD05" w14:textId="77777777" w:rsidR="00F90BDC" w:rsidRDefault="00F90BDC"/>
    <w:p w14:paraId="004B4CD2" w14:textId="77777777" w:rsidR="00F90BDC" w:rsidRDefault="00F90BDC">
      <w:r xmlns:w="http://schemas.openxmlformats.org/wordprocessingml/2006/main">
        <w:t xml:space="preserve">1. ກິດຈະການ 1:18-19, ເຊິ່ງບັນທຶກການຊື້ທົ່ງນາຂອງ Akeldama</w:t>
      </w:r>
    </w:p>
    <w:p w14:paraId="63CED583" w14:textId="77777777" w:rsidR="00F90BDC" w:rsidRDefault="00F90BDC"/>
    <w:p w14:paraId="10E1DD27" w14:textId="77777777" w:rsidR="00F90BDC" w:rsidRDefault="00F90BDC">
      <w:r xmlns:w="http://schemas.openxmlformats.org/wordprocessingml/2006/main">
        <w:t xml:space="preserve">2. ລືກາ 14:25-33, ເຊິ່ງເວົ້າເຖິງຄ່າໃຊ້ຈ່າຍຂອງການເປັນສານຸສິດ</w:t>
      </w:r>
    </w:p>
    <w:p w14:paraId="43EDDBC3" w14:textId="77777777" w:rsidR="00F90BDC" w:rsidRDefault="00F90BDC"/>
    <w:p w14:paraId="1714A355" w14:textId="77777777" w:rsidR="00F90BDC" w:rsidRDefault="00F90BDC">
      <w:r xmlns:w="http://schemas.openxmlformats.org/wordprocessingml/2006/main">
        <w:t xml:space="preserve">ມັດທາຍ 27:9 ແລ້ວ​ສິ່ງ​ທີ່​ຜູ້ທຳນວາຍ​ເຢເຣມີ​ໄດ້​ກ່າວ​ນັ້ນ​ກໍ​ສຳເລັດ​ເປັນ​ຈິງ, ໂດຍ​ກ່າວ​ວ່າ, ແລະ​ພວກເຂົາ​ໄດ້​ເອົາ​ເງິນ​ສາມສິບ​ຕ່ອນ​ນັ້ນ​ເປັນ​ລາຄາ​ຂອງ​ລາວ​ທີ່​ມີ​ຄ່າ, ຊຶ່ງ​ພວກເຂົາ​ເປັນ​ຄົນ​ຂອງ​ຊາວ​ອິດສະລາແອນ​ໄດ້​ຕີ​ລາຄາ;</w:t>
      </w:r>
    </w:p>
    <w:p w14:paraId="0DCA9F0A" w14:textId="77777777" w:rsidR="00F90BDC" w:rsidRDefault="00F90BDC"/>
    <w:p w14:paraId="31440E16" w14:textId="77777777" w:rsidR="00F90BDC" w:rsidRDefault="00F90BDC">
      <w:r xmlns:w="http://schemas.openxmlformats.org/wordprocessingml/2006/main">
        <w:t xml:space="preserve">ຂໍ້​ນີ້​ເວົ້າ​ເຖິງ​ວິທີ​ທີ່​ຄຳ​ທຳນາຍ​ຂອງ​ຜູ້​ພະຍາກອນ​ເຢເຣມີ​ສຳເລັດ​ເປັນ​ຈິງ ເມື່ອ​ເງິນ​ສາມ​ສິບ​ຕ່ອນ​ຖືກ​ຈ່າຍ​ໃຫ້​ພະ​ເຍຊູ.</w:t>
      </w:r>
    </w:p>
    <w:p w14:paraId="1ADD3876" w14:textId="77777777" w:rsidR="00F90BDC" w:rsidRDefault="00F90BDC"/>
    <w:p w14:paraId="33CBD1DF" w14:textId="77777777" w:rsidR="00F90BDC" w:rsidRDefault="00F90BDC">
      <w:r xmlns:w="http://schemas.openxmlformats.org/wordprocessingml/2006/main">
        <w:t xml:space="preserve">1: ແຜນ​ຂອງ​ພຣະ​ເຈົ້າ​ເປັນ​ຈິງ​ສະ​ເຫມີ​ໄປ.</w:t>
      </w:r>
    </w:p>
    <w:p w14:paraId="2D3F2B09" w14:textId="77777777" w:rsidR="00F90BDC" w:rsidRDefault="00F90BDC"/>
    <w:p w14:paraId="6B62B5A2" w14:textId="77777777" w:rsidR="00F90BDC" w:rsidRDefault="00F90BDC">
      <w:r xmlns:w="http://schemas.openxmlformats.org/wordprocessingml/2006/main">
        <w:t xml:space="preserve">2: ວາງໃຈໃນພຣະປະສົງ ແລະແຜນການຂອງພຣະຜູ້ເປັນເຈົ້າ.</w:t>
      </w:r>
    </w:p>
    <w:p w14:paraId="44DEFEFD" w14:textId="77777777" w:rsidR="00F90BDC" w:rsidRDefault="00F90BDC"/>
    <w:p w14:paraId="39E9028F" w14:textId="77777777" w:rsidR="00F90BDC" w:rsidRDefault="00F90BDC">
      <w:r xmlns:w="http://schemas.openxmlformats.org/wordprocessingml/2006/main">
        <w:t xml:space="preserve">1: Isaiah 55:11 "ຄໍາ​ເວົ້າ​ຂອງ​ຂ້າ​ພະ​ເຈົ້າ​ຈະ​ອອກ​ໄປ​ຈາກ​ປາກ​ຂອງ​ຂ້າ​ພະ​ເຈົ້າ: ມັນ​ຈະ​ບໍ່​ໄດ້​ກັບ​ຄືນ​ມາ​ຫາ​ຂ້າ​ພະ​ເຈົ້າ void, ແຕ່​ວ່າ​ມັນ​ຈະ​ສໍາ​ເລັດ​ຕາມ​ທີ່​ຂ້າ​ພະ​ເຈົ້າ​ກະ​ລຸ​ນາ, ແລະ​ມັນ​ຈະ​ເລີນ​ຮຸ່ງ​ເຮືອງ​ໃນ​ສິ່ງ​ທີ່​ຂ້າ​ພະ​ເຈົ້າ​ໄດ້​ສົ່ງ​ມັນ​ໄປ."</w:t>
      </w:r>
    </w:p>
    <w:p w14:paraId="3B13E8D6" w14:textId="77777777" w:rsidR="00F90BDC" w:rsidRDefault="00F90BDC"/>
    <w:p w14:paraId="05D83F20" w14:textId="77777777" w:rsidR="00F90BDC" w:rsidRDefault="00F90BDC">
      <w:r xmlns:w="http://schemas.openxmlformats.org/wordprocessingml/2006/main">
        <w:t xml:space="preserve">2: ສຸພາສິດ 16:3 "ມອບວຽກງານຂອງເຈົ້າໃຫ້ກັບພຣະຜູ້ເປັນເຈົ້າ, ແລະຄວາມຄິດຂອງເຈົ້າຈະຖືກຕັ້ງຂຶ້ນ."</w:t>
      </w:r>
    </w:p>
    <w:p w14:paraId="53FA58E2" w14:textId="77777777" w:rsidR="00F90BDC" w:rsidRDefault="00F90BDC"/>
    <w:p w14:paraId="4630C106" w14:textId="77777777" w:rsidR="00F90BDC" w:rsidRDefault="00F90BDC">
      <w:r xmlns:w="http://schemas.openxmlformats.org/wordprocessingml/2006/main">
        <w:t xml:space="preserve">ມັດທາຍ 27:10 ແລະ​ໄດ້​ມອບ​ພວກເຂົາ​ໄວ້​ໃນ​ທົ່ງນາ​ຂອງ​ຊ່າງ​ປັ້ນ ດັ່ງ​ທີ່​ພຣະເຈົ້າຢາເວ​ໄດ້​ແຕ່ງຕັ້ງ​ໃຫ້​ຂ້າພະເຈົ້າ.</w:t>
      </w:r>
    </w:p>
    <w:p w14:paraId="5769E4BC" w14:textId="77777777" w:rsidR="00F90BDC" w:rsidRDefault="00F90BDC"/>
    <w:p w14:paraId="1478ED2C" w14:textId="77777777" w:rsidR="00F90BDC" w:rsidRDefault="00F90BDC">
      <w:r xmlns:w="http://schemas.openxmlformats.org/wordprocessingml/2006/main">
        <w:t xml:space="preserve">ປີລາດ​ໄດ້​ຮັບ​ຄຳ​ສັ່ງ​ຈາກ​ພຣະ​ຜູ້​ເປັນ​ເຈົ້າ​ໃຫ້​ມອບ​ເງິນ​ສາມ​ສິບ​ຕ່ອນ​ໃຫ້​ຊ່າງ​ປັ້ນ, ຜູ້​ນັ້ນ​ໄດ້​ໃຊ້​ມັນ​ເພື່ອ​ຊື້​ທົ່ງ​ນາ​ເພື່ອ​ຝັງ​ຄົນ​ແປກ​ໜ້າ​ຢູ່​ໃນ.</w:t>
      </w:r>
    </w:p>
    <w:p w14:paraId="7E2F6189" w14:textId="77777777" w:rsidR="00F90BDC" w:rsidRDefault="00F90BDC"/>
    <w:p w14:paraId="7ABDB994" w14:textId="77777777" w:rsidR="00F90BDC" w:rsidRDefault="00F90BDC">
      <w:r xmlns:w="http://schemas.openxmlformats.org/wordprocessingml/2006/main">
        <w:t xml:space="preserve">1. ການສ້າງຄວາມແຕກຕ່າງໂດຍການເຊື່ອຟັງພຣະເຈົ້າ - ການເຊື່ອຟັງຂອງປີລາດຕໍ່ພຣະຜູ້ເປັນເຈົ້າມີຜົນກະທົບແນວໃດຕໍ່ຊີວິດຂອງຄົນອື່ນ.</w:t>
      </w:r>
    </w:p>
    <w:p w14:paraId="5B8569DC" w14:textId="77777777" w:rsidR="00F90BDC" w:rsidRDefault="00F90BDC"/>
    <w:p w14:paraId="283B09F2" w14:textId="77777777" w:rsidR="00F90BDC" w:rsidRDefault="00F90BDC">
      <w:r xmlns:w="http://schemas.openxmlformats.org/wordprocessingml/2006/main">
        <w:t xml:space="preserve">2. ພະລັງຂອງຂັວນນ້ອຍໆ - ຂອງຂວັນທີ່ເບິ່ງຄືວ່າບໍ່ສໍາຄັນສາມາດມີຜົນກະທົບອັນໃຫຍ່ຫຼວງ ແລະຍືນຍົງໄດ້ແນວໃດ.</w:t>
      </w:r>
    </w:p>
    <w:p w14:paraId="7BF94767" w14:textId="77777777" w:rsidR="00F90BDC" w:rsidRDefault="00F90BDC"/>
    <w:p w14:paraId="253526FE" w14:textId="77777777" w:rsidR="00F90BDC" w:rsidRDefault="00F90BDC">
      <w:r xmlns:w="http://schemas.openxmlformats.org/wordprocessingml/2006/main">
        <w:t xml:space="preserve">1. ກິດຈະການ 10:38 - ວິທີ​ທີ່​ພະເຈົ້າ​ສະແດງ​ຄວາມ​ຮັກ​ແລະ​ຄວາມ​ຫ່ວງໃຍ​ຂອງ​ພະອົງ​ຕໍ່​ຄົນ​ທັງ​ປວງ.</w:t>
      </w:r>
    </w:p>
    <w:p w14:paraId="03259965" w14:textId="77777777" w:rsidR="00F90BDC" w:rsidRDefault="00F90BDC"/>
    <w:p w14:paraId="547A773B" w14:textId="77777777" w:rsidR="00F90BDC" w:rsidRDefault="00F90BDC">
      <w:r xmlns:w="http://schemas.openxmlformats.org/wordprocessingml/2006/main">
        <w:t xml:space="preserve">2 ສຸພາສິດ 19:17 - ຜູ້​ທີ່​ມີ​ໃຈ​ເມດຕາ​ຕໍ່​ຄົນ​ທຸກ​ຍາກ​ໃຫ້​ຢືມ​ຕໍ່​ພຣະເຈົ້າຢາເວ ແລະ​ຈະ​ໃຫ້​ລາງວັນ​ແກ່​ລາວ​ໃນ​ສິ່ງ​ທີ່​ລາວ​ໄດ້​ເຮັດ.</w:t>
      </w:r>
    </w:p>
    <w:p w14:paraId="793CED78" w14:textId="77777777" w:rsidR="00F90BDC" w:rsidRDefault="00F90BDC"/>
    <w:p w14:paraId="316F2009" w14:textId="77777777" w:rsidR="00F90BDC" w:rsidRDefault="00F90BDC">
      <w:r xmlns:w="http://schemas.openxmlformats.org/wordprocessingml/2006/main">
        <w:t xml:space="preserve">ມັດທາຍ 27:11 ພຣະເຢຊູເຈົ້າ​ໄດ້​ຢືນ​ຢູ່​ຕໍ່ໜ້າ​ເຈົ້າແຂວງ, ແລະ​ເຈົ້າແຂວງ​ຖາມ​ພຣະອົງ​ວ່າ, “ເຈົ້າ​ແມ່ນ​ກະສັດ​ຂອງ​ຊາວ​ຢິວ​ບໍ? ແລະ ພຣະ​ເຢ​ຊູ​ໄດ້​ກ່າວ​ກັບ​ເຂົາ, ເຈົ້າ​ເວົ້າ.</w:t>
      </w:r>
    </w:p>
    <w:p w14:paraId="0F2CD476" w14:textId="77777777" w:rsidR="00F90BDC" w:rsidRDefault="00F90BDC"/>
    <w:p w14:paraId="45DF6884" w14:textId="77777777" w:rsidR="00F90BDC" w:rsidRDefault="00F90BDC">
      <w:r xmlns:w="http://schemas.openxmlformats.org/wordprocessingml/2006/main">
        <w:t xml:space="preserve">ພະ​ເຍຊູ​ຢືນຢັນ​ການ​ເປັນ​ກະສັດ​ຂອງ​ພະອົງ​ຕໍ່​ໜ້າ​ປີລາດ ເມື່ອ​ຖືກ​ຖາມ.</w:t>
      </w:r>
    </w:p>
    <w:p w14:paraId="26B96BE4" w14:textId="77777777" w:rsidR="00F90BDC" w:rsidRDefault="00F90BDC"/>
    <w:p w14:paraId="326CDECC" w14:textId="77777777" w:rsidR="00F90BDC" w:rsidRDefault="00F90BDC">
      <w:r xmlns:w="http://schemas.openxmlformats.org/wordprocessingml/2006/main">
        <w:t xml:space="preserve">1: ພຣະ​ເຢ​ຊູ​ເປັນ​ກະສັດ​ຂອງ​ກະສັດ​ແລະ​ພຣະ​ຜູ້​ເປັນ​ເຈົ້າ​ຂອງ​ພຣະ​ຜູ້​ເປັນ​ເຈົ້າ, ພຣະນິມິດ 19:16</w:t>
      </w:r>
    </w:p>
    <w:p w14:paraId="15AC1134" w14:textId="77777777" w:rsidR="00F90BDC" w:rsidRDefault="00F90BDC"/>
    <w:p w14:paraId="051CAA3F" w14:textId="77777777" w:rsidR="00F90BDC" w:rsidRDefault="00F90BDC">
      <w:r xmlns:w="http://schemas.openxmlformats.org/wordprocessingml/2006/main">
        <w:t xml:space="preserve">2: ພະ​ເຍຊູ​ບໍ່​ໄດ້​ເປັນ​ຂອງ​ໂລກ​ນີ້—ໂຢຮັນ 18:36</w:t>
      </w:r>
    </w:p>
    <w:p w14:paraId="37BBE8C3" w14:textId="77777777" w:rsidR="00F90BDC" w:rsidRDefault="00F90BDC"/>
    <w:p w14:paraId="3EDD4B52" w14:textId="77777777" w:rsidR="00F90BDC" w:rsidRDefault="00F90BDC">
      <w:r xmlns:w="http://schemas.openxmlformats.org/wordprocessingml/2006/main">
        <w:t xml:space="preserve">1: ພະເຍຊູເປັນກະສັດແຫ່ງລັດສະໝີ—ຄຳເພງ 24:10</w:t>
      </w:r>
    </w:p>
    <w:p w14:paraId="4A9F5165" w14:textId="77777777" w:rsidR="00F90BDC" w:rsidRDefault="00F90BDC"/>
    <w:p w14:paraId="5D0269E7" w14:textId="77777777" w:rsidR="00F90BDC" w:rsidRDefault="00F90BDC">
      <w:r xmlns:w="http://schemas.openxmlformats.org/wordprocessingml/2006/main">
        <w:t xml:space="preserve">2: ປີລາດ​ຖາມ​ພະ​ເຍຊູ​ວ່າ​ພະອົງ​ເປັນ​ກະສັດ​ຂອງ​ພວກ​ຢິວ​ຫຼື​ບໍ່?—ມາລະໂກ 15:2</w:t>
      </w:r>
    </w:p>
    <w:p w14:paraId="40A5B76F" w14:textId="77777777" w:rsidR="00F90BDC" w:rsidRDefault="00F90BDC"/>
    <w:p w14:paraId="307AE21C" w14:textId="77777777" w:rsidR="00F90BDC" w:rsidRDefault="00F90BDC">
      <w:r xmlns:w="http://schemas.openxmlformats.org/wordprocessingml/2006/main">
        <w:t xml:space="preserve">ມັດທາຍ 27:12 ເມື່ອ​ລາວ​ຖືກ​ກ່າວ​ຫາ​ພວກ​ປະໂຣຫິດ​ແລະ​ພວກ​ເຖົ້າແກ່ ລາວ​ກໍ​ບໍ່​ຕອບ.</w:t>
      </w:r>
    </w:p>
    <w:p w14:paraId="75411C44" w14:textId="77777777" w:rsidR="00F90BDC" w:rsidRDefault="00F90BDC"/>
    <w:p w14:paraId="5DE663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ຂໍ້ນີ້ອະທິບາຍເຖິງພະເຍຊູຖືກກ່າວຫາໂດຍພວກປະໂລຫິດແລະຜູ້ເຖົ້າແກ່, ແຕ່ພະອົງຍັງມິດງຽບແລະບໍ່ຕອບ.</w:t>
      </w:r>
    </w:p>
    <w:p w14:paraId="6A86D671" w14:textId="77777777" w:rsidR="00F90BDC" w:rsidRDefault="00F90BDC"/>
    <w:p w14:paraId="51DD974C" w14:textId="77777777" w:rsidR="00F90BDC" w:rsidRDefault="00F90BDC">
      <w:r xmlns:w="http://schemas.openxmlformats.org/wordprocessingml/2006/main">
        <w:t xml:space="preserve">1. ພະລັງແຫ່ງຄວາມງຽບ: ກວດເບິ່ງຄຳຕອບຂອງພະເຍຊູຕໍ່ຜູ້ກ່າວຫາຂອງພຣະອົງ</w:t>
      </w:r>
    </w:p>
    <w:p w14:paraId="3D022E2E" w14:textId="77777777" w:rsidR="00F90BDC" w:rsidRDefault="00F90BDC"/>
    <w:p w14:paraId="17B25FF3" w14:textId="77777777" w:rsidR="00F90BDC" w:rsidRDefault="00F90BDC">
      <w:r xmlns:w="http://schemas.openxmlformats.org/wordprocessingml/2006/main">
        <w:t xml:space="preserve">2. ການຮຽນຮູ້ທີ່ຈະເວົ້າຂຶ້ນ: ເວລາໃດທີ່ຈະໃຊ້ສຽງຂອງພວກເຮົາ</w:t>
      </w:r>
    </w:p>
    <w:p w14:paraId="31179A76" w14:textId="77777777" w:rsidR="00F90BDC" w:rsidRDefault="00F90BDC"/>
    <w:p w14:paraId="718D68A5"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14:paraId="58F48298" w14:textId="77777777" w:rsidR="00F90BDC" w:rsidRDefault="00F90BDC"/>
    <w:p w14:paraId="3742D66A" w14:textId="77777777" w:rsidR="00F90BDC" w:rsidRDefault="00F90BDC">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14:paraId="1A286824" w14:textId="77777777" w:rsidR="00F90BDC" w:rsidRDefault="00F90BDC"/>
    <w:p w14:paraId="1B2FF96F" w14:textId="77777777" w:rsidR="00F90BDC" w:rsidRDefault="00F90BDC">
      <w:r xmlns:w="http://schemas.openxmlformats.org/wordprocessingml/2006/main">
        <w:t xml:space="preserve">ມັດທາຍ 27:13 ປີລາດ​ເວົ້າ​ກັບ​ລາວ​ວ່າ, “ເຈົ້າ​ໄດ້ຍິນ​ບໍ່​ວ່າ​ພວກເຂົາ​ເປັນ​ພະຍານ​ຕໍ່​ເຈົ້າ​ຈັກເທື່ອ?</w:t>
      </w:r>
    </w:p>
    <w:p w14:paraId="1A80CE53" w14:textId="77777777" w:rsidR="00F90BDC" w:rsidRDefault="00F90BDC"/>
    <w:p w14:paraId="5A780611" w14:textId="77777777" w:rsidR="00F90BDC" w:rsidRDefault="00F90BDC">
      <w:r xmlns:w="http://schemas.openxmlformats.org/wordprocessingml/2006/main">
        <w:t xml:space="preserve">ຜູ້​ຄົນ​ໄດ້​ກ່າວ​ຫາ​ພະ​ເຍຊູ​ໃນ​ຫຼາຍ​ເລື່ອງ ແຕ່​ປີລາດ​ຖາມ​ວ່າ​ພະ​ເຍຊູ​ໄດ້​ຍິນ​ບໍ່.</w:t>
      </w:r>
    </w:p>
    <w:p w14:paraId="498D91B1" w14:textId="77777777" w:rsidR="00F90BDC" w:rsidRDefault="00F90BDC"/>
    <w:p w14:paraId="571B1322" w14:textId="77777777" w:rsidR="00F90BDC" w:rsidRDefault="00F90BDC">
      <w:r xmlns:w="http://schemas.openxmlformats.org/wordprocessingml/2006/main">
        <w:t xml:space="preserve">1. ການ​ຕອບ​ໂຕ້​ຂອງ​ພະ​ເຍຊູ​ຕໍ່​ຂໍ້​ກ່າວ​ຫາ: ພະ​ເຍຊູ​ປະ​ເຊີນ​ໜ້າ​ກັບ​ການ​ກ່າວ​ຫາ​ດ້ວຍ​ທ່າທີ​ທີ່​ສະຫງົບ​ສຸກ.</w:t>
      </w:r>
    </w:p>
    <w:p w14:paraId="44B9E567" w14:textId="77777777" w:rsidR="00F90BDC" w:rsidRDefault="00F90BDC"/>
    <w:p w14:paraId="2AA28965" w14:textId="77777777" w:rsidR="00F90BDC" w:rsidRDefault="00F90BDC">
      <w:r xmlns:w="http://schemas.openxmlformats.org/wordprocessingml/2006/main">
        <w:t xml:space="preserve">2. ຕ້ານການກະຕຸ້ນໃຫ້ຕອບໂຕ້: ບໍ່ຕອບໂຕ້ຂໍ້ກ່າວຫາທີ່ບໍ່ຖືກຕ້ອງດ້ວຍຄວາມໃຈຮ້າຍ ຫຼື ຄວາມຂົມຂື່ນ.</w:t>
      </w:r>
    </w:p>
    <w:p w14:paraId="387DAD86" w14:textId="77777777" w:rsidR="00F90BDC" w:rsidRDefault="00F90BDC"/>
    <w:p w14:paraId="4876D29C" w14:textId="77777777" w:rsidR="00F90BDC" w:rsidRDefault="00F90BDC">
      <w:r xmlns:w="http://schemas.openxmlformats.org/wordprocessingml/2006/main">
        <w:t xml:space="preserve">1. 1 ເປໂຕ 2:23 - ໃນເວລາທີ່ພຣະອົງໄດ້ຖືກ reviled, ພຣະອົງບໍ່ໄດ້ reviled ໃນການກັບຄືນ; ເມື່ອ​ພຣະອົງ​ທົນທຸກ​ທໍລະມານ ພຣະອົງ​ບໍ່​ໄດ້​ຂົ່ມຂູ່, ແຕ່​ພຣະອົງ​ໄດ້​ມອບ​ພຣະອົງ​ເອງ​ຕໍ່​ພຣະອົງ​ຜູ້​ພິພາກສາ​ຢ່າງ​ຊອບທຳ.</w:t>
      </w:r>
    </w:p>
    <w:p w14:paraId="117A77DA" w14:textId="77777777" w:rsidR="00F90BDC" w:rsidRDefault="00F90BDC"/>
    <w:p w14:paraId="22549D1F" w14:textId="77777777" w:rsidR="00F90BDC" w:rsidRDefault="00F90BDC">
      <w:r xmlns:w="http://schemas.openxmlformats.org/wordprocessingml/2006/main">
        <w:t xml:space="preserve">2. ມັດທາຍ 5:43-44 - ເຈົ້າເຄີຍໄດ້ຍິນຄຳເວົ້າທີ່ວ່າ, 'ເຈົ້າຕ້ອງຮັກເພື່ອນບ້ານຂອງເຈົ້າ ແລະກຽດຊັງສັດຕູຂອງເຈົ້າ.' ແຕ່​ເຮົາ​ບອກ​ເຈົ້າ​ວ່າ, ຈົ່ງ​ຮັກ​ສັດຕູ​ຂອງ​ເຈົ້າ, ຈົ່ງ​ອວຍພອນ​ຜູ້​ທີ່​ສາບ​ແຊ່ງ​ເຈົ້າ, ຈົ່ງ​ເຮັດ​ດີ​ຕໍ່​ຜູ້​ທີ່​ກຽດ​ຊັງ​ເຈົ້າ.</w:t>
      </w:r>
    </w:p>
    <w:p w14:paraId="231C6736" w14:textId="77777777" w:rsidR="00F90BDC" w:rsidRDefault="00F90BDC"/>
    <w:p w14:paraId="13B037E5" w14:textId="77777777" w:rsidR="00F90BDC" w:rsidRDefault="00F90BDC">
      <w:r xmlns:w="http://schemas.openxmlformats.org/wordprocessingml/2006/main">
        <w:t xml:space="preserve">ມັດທາຍ 27:14 ແລະ ເພິ່ນ​ໄດ້​ຕອບ​ລາວ​ຢ່າງ​ບໍ່​ຢຸດ​ຢັ້ງ; ເຖິງ​ປານ​ນັ້ນ​ເຈົ້າ​ແຂວງ​ອັດສະຈັນ​ໃຈ​ຫລາຍ.</w:t>
      </w:r>
    </w:p>
    <w:p w14:paraId="6A5D0549" w14:textId="77777777" w:rsidR="00F90BDC" w:rsidRDefault="00F90BDC"/>
    <w:p w14:paraId="0DA0AB19" w14:textId="77777777" w:rsidR="00F90BDC" w:rsidRDefault="00F90BDC">
      <w:r xmlns:w="http://schemas.openxmlformats.org/wordprocessingml/2006/main">
        <w:t xml:space="preserve">ການມິດງຽບຂອງພະເຍຊູກ່ອນທີ່ປີລາດສະແດງໃຫ້ເຫັນເຖິງຄວາມມຸ່ງໝັ້ນຕໍ່ນໍ້າພຣະໄທຂອງພຣະເຈົ້າ.</w:t>
      </w:r>
    </w:p>
    <w:p w14:paraId="67D08EEF" w14:textId="77777777" w:rsidR="00F90BDC" w:rsidRDefault="00F90BDC"/>
    <w:p w14:paraId="47085126" w14:textId="77777777" w:rsidR="00F90BDC" w:rsidRDefault="00F90BDC">
      <w:r xmlns:w="http://schemas.openxmlformats.org/wordprocessingml/2006/main">
        <w:t xml:space="preserve">1: ຄໍາຫມັ້ນສັນຍາຂອງພະເຍຊູຕໍ່ນໍ້າພຣະໄທຂອງພະເຈົ້າມີຄວາມເຂັ້ມແຂງຫຼາຍຈົນແມ້ແຕ່ຢູ່ຕໍ່ໜ້າຄວາມຕາຍ ພະອົງກໍຍັງມິດງຽບຢູ່.</w:t>
      </w:r>
    </w:p>
    <w:p w14:paraId="251DEEFB" w14:textId="77777777" w:rsidR="00F90BDC" w:rsidRDefault="00F90BDC"/>
    <w:p w14:paraId="0865D44D" w14:textId="77777777" w:rsidR="00F90BDC" w:rsidRDefault="00F90BDC">
      <w:r xmlns:w="http://schemas.openxmlformats.org/wordprocessingml/2006/main">
        <w:t xml:space="preserve">2: ການ​ເຊື່ອ​ຟັງ​ຂອງ​ພະ​ເຍຊູ​ຕໍ່​ພະ​ປະສົງ​ຂອງ​ພະເຈົ້າ​ເຂັ້ມ​ແຂງ​ຈົນ​ພະອົງ​ສະລະ​ຊີວິດ​ຂອງ​ຕົນ​ໂດຍ​ບໍ່​ລັງເລ.</w:t>
      </w:r>
    </w:p>
    <w:p w14:paraId="458E3B87" w14:textId="77777777" w:rsidR="00F90BDC" w:rsidRDefault="00F90BDC"/>
    <w:p w14:paraId="7C8E94AA" w14:textId="77777777" w:rsidR="00F90BDC" w:rsidRDefault="00F90BDC">
      <w:r xmlns:w="http://schemas.openxmlformats.org/wordprocessingml/2006/main">
        <w:t xml:space="preserve">1: ຟີລິບ 2: 5-8 - ພຣະເຢຊູໄດ້ຖ່ອມຕົວລົງ, ຮັບເອົາຮູບແບບຂອງຜູ້ຮັບໃຊ້, ແລະພຣະອົງໄດ້ສະລະຊີວິດຂອງລາວຢ່າງບໍ່ເຊື່ອຟັງ.</w:t>
      </w:r>
    </w:p>
    <w:p w14:paraId="04EA29CF" w14:textId="77777777" w:rsidR="00F90BDC" w:rsidRDefault="00F90BDC"/>
    <w:p w14:paraId="26529AFB" w14:textId="77777777" w:rsidR="00F90BDC" w:rsidRDefault="00F90BDC">
      <w:r xmlns:w="http://schemas.openxmlformats.org/wordprocessingml/2006/main">
        <w:t xml:space="preserve">2: ເອຊາຢາ 53:7 - ລາວຖືກກົດຂີ່ຂົ່ມເຫັງແລະທຸກທໍລະມານ, ແຕ່ລາວບໍ່ໄດ້ເປີດປາກຂອງລາວ; ລາວ​ຖືກ​ນຳ​ໄປ​ຄື​ກັບ​ລູກ​ແກະ​ທີ່​ຖືກ​ຂ້າ.</w:t>
      </w:r>
    </w:p>
    <w:p w14:paraId="4A104C2D" w14:textId="77777777" w:rsidR="00F90BDC" w:rsidRDefault="00F90BDC"/>
    <w:p w14:paraId="6E472EA4" w14:textId="77777777" w:rsidR="00F90BDC" w:rsidRDefault="00F90BDC">
      <w:r xmlns:w="http://schemas.openxmlformats.org/wordprocessingml/2006/main">
        <w:t xml:space="preserve">ມັດທາຍ 27:15 ບັດ​ນີ້​ໃນ​ງານ​ລ້ຽງ​ນັ້ນ ເຈົ້າ​ແຂວງ​ບໍ່​ຍອມ​ປ່ອຍ​ຕົວ​ນັກໂທດ​ຄົນ​ໜຶ່ງ​ໃຫ້​ແກ່​ປະຊາຊົນ.</w:t>
      </w:r>
    </w:p>
    <w:p w14:paraId="3BD530AE" w14:textId="77777777" w:rsidR="00F90BDC" w:rsidRDefault="00F90BDC"/>
    <w:p w14:paraId="7CB95AA6" w14:textId="77777777" w:rsidR="00F90BDC" w:rsidRDefault="00F90BDC">
      <w:r xmlns:w="http://schemas.openxmlformats.org/wordprocessingml/2006/main">
        <w:t xml:space="preserve">ໃນ​ງານ​ລ້ຽງ​ອັນ​ໜຶ່ງ, ປີລາດ​ຈະ​ປ່ອຍ​ຕົວ​ນັກ​ໂທດ​ທີ່​ປະຊາຊົນ​ເລືອກ​ໄວ້​ຕາມ​ປົກກະຕິ.</w:t>
      </w:r>
    </w:p>
    <w:p w14:paraId="6DD79188" w14:textId="77777777" w:rsidR="00F90BDC" w:rsidRDefault="00F90BDC"/>
    <w:p w14:paraId="01F6F8BC" w14:textId="77777777" w:rsidR="00F90BDC" w:rsidRDefault="00F90BDC">
      <w:r xmlns:w="http://schemas.openxmlformats.org/wordprocessingml/2006/main">
        <w:t xml:space="preserve">1. ພະລັງແຫ່ງຄວາມເມດຕາ: ພິຈາລະນາຕົວຢ່າງຂອງປີລາດໃນມັດທາຍ 27:15</w:t>
      </w:r>
    </w:p>
    <w:p w14:paraId="7AB0EE2E" w14:textId="77777777" w:rsidR="00F90BDC" w:rsidRDefault="00F90BDC"/>
    <w:p w14:paraId="70AE4928" w14:textId="77777777" w:rsidR="00F90BDC" w:rsidRDefault="00F90BDC">
      <w:r xmlns:w="http://schemas.openxmlformats.org/wordprocessingml/2006/main">
        <w:t xml:space="preserve">2. ການ​ເລືອກ​ຄວາມ​ເມດຕາ​ຕໍ່​ການ​ແກ້​ແຄ້ນ: ການ​ຄົ້ນ​ຫາ​ທາງ​ເລືອກ​ຂອງ​ປີລາດ ໃນ​ມັດທາຍ 27:15.</w:t>
      </w:r>
    </w:p>
    <w:p w14:paraId="69396A68" w14:textId="77777777" w:rsidR="00F90BDC" w:rsidRDefault="00F90BDC"/>
    <w:p w14:paraId="5AB400C1" w14:textId="77777777" w:rsidR="00F90BDC" w:rsidRDefault="00F90BDC">
      <w:r xmlns:w="http://schemas.openxmlformats.org/wordprocessingml/2006/main">
        <w:t xml:space="preserve">1. Exodus 34:7 - "ຮັກສາຄວາມເມດຕາສໍາລັບຫລາຍພັນຄົນ, ການໃຫ້ອະໄພຄວາມຊົ່ວຊ້າແລະການລ່ວງລະເມີດແລະຄວາມຜິດບາບ, ແລະມັນຈະບໍ່ລົບລ້າງຄວາມຜິດ."</w:t>
      </w:r>
    </w:p>
    <w:p w14:paraId="468DD84F" w14:textId="77777777" w:rsidR="00F90BDC" w:rsidRDefault="00F90BDC"/>
    <w:p w14:paraId="4AB033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12:19-21 - "ທີ່ຮັກແພງ, ຢ່າແກ້ແຄ້ນຕົວເອງ, ແຕ່ໃຫ້ສະຖານທີ່ແກ່ຄວາມໂກດແຄ້ນ: ເພາະວ່າມັນຂຽນໄວ້ວ່າ, ການແກ້ແຄ້ນແມ່ນຂອງຂ້ອຍ; ພຣະຜູ້ເປັນເຈົ້າກ່າວດັ່ງນີ້, ຖ້າສັດຕູຂອງເຈົ້າຫິວ, ຈົ່ງລ້ຽງມັນ; ຖ້າ​ລາວ​ຫິວ​ນໍ້າ ຈົ່ງ​ໃຫ້​ລາວ​ດື່ມ ເພາະ​ການ​ເຮັດ​ເຊັ່ນ​ນັ້ນ ເຈົ້າ​ຈະ​ເອົາ​ຖ່ານ​ໄຟ​ໃສ່​ເທິງ​ຫົວ​ຂອງ​ລາວ ຢ່າ​ເອົາ​ຊະນະ​ຄວາມ​ຊົ່ວ ແຕ່​ໃຫ້​ຊະນະ​ຄວາມ​ຊົ່ວ​ດ້ວຍ​ຄວາມ​ດີ.”</w:t>
      </w:r>
    </w:p>
    <w:p w14:paraId="64B974AA" w14:textId="77777777" w:rsidR="00F90BDC" w:rsidRDefault="00F90BDC"/>
    <w:p w14:paraId="39BD7B0B" w14:textId="77777777" w:rsidR="00F90BDC" w:rsidRDefault="00F90BDC">
      <w:r xmlns:w="http://schemas.openxmlformats.org/wordprocessingml/2006/main">
        <w:t xml:space="preserve">ມັດທາຍ 27:16 ແລ້ວ​ພວກເຂົາ​ກໍ​ມີ​ນັກໂທດ​ທີ່​ມີ​ຊື່​ວ່າ ບາຣາບາ.</w:t>
      </w:r>
    </w:p>
    <w:p w14:paraId="3526344E" w14:textId="77777777" w:rsidR="00F90BDC" w:rsidRDefault="00F90BDC"/>
    <w:p w14:paraId="15B16FFA" w14:textId="77777777" w:rsidR="00F90BDC" w:rsidRDefault="00F90BDC">
      <w:r xmlns:w="http://schemas.openxmlformats.org/wordprocessingml/2006/main">
        <w:t xml:space="preserve">ຂໍ້ນີ້ໃນມັດທາຍ 27:16 ກ່າວເຖິງບາຣາບາ, ນັກໂທດທີ່ໂດດເດັ່ນ.</w:t>
      </w:r>
    </w:p>
    <w:p w14:paraId="532182EA" w14:textId="77777777" w:rsidR="00F90BDC" w:rsidRDefault="00F90BDC"/>
    <w:p w14:paraId="47A83495" w14:textId="77777777" w:rsidR="00F90BDC" w:rsidRDefault="00F90BDC">
      <w:r xmlns:w="http://schemas.openxmlformats.org/wordprocessingml/2006/main">
        <w:t xml:space="preserve">1. ຄວາມຫມາຍຂອງການໃຫ້ອະໄພ - ວິທີພຣະເຢຊູໃຫ້ອະໄພບາຣາບາ</w:t>
      </w:r>
    </w:p>
    <w:p w14:paraId="1AF60F59" w14:textId="77777777" w:rsidR="00F90BDC" w:rsidRDefault="00F90BDC"/>
    <w:p w14:paraId="6CB78D4A" w14:textId="77777777" w:rsidR="00F90BDC" w:rsidRDefault="00F90BDC">
      <w:r xmlns:w="http://schemas.openxmlformats.org/wordprocessingml/2006/main">
        <w:t xml:space="preserve">2. ພະລັງແຫ່ງຄວາມເມດຕາ - ວິທີທີ່ພຣະເຢຊູສະແດງຄວາມເມດຕາຕໍ່ບາຣາບາ</w:t>
      </w:r>
    </w:p>
    <w:p w14:paraId="58B4466B" w14:textId="77777777" w:rsidR="00F90BDC" w:rsidRDefault="00F90BDC"/>
    <w:p w14:paraId="16FE5E80" w14:textId="77777777" w:rsidR="00F90BDC" w:rsidRDefault="00F90BDC">
      <w:r xmlns:w="http://schemas.openxmlformats.org/wordprocessingml/2006/main">
        <w:t xml:space="preserve">1. ລູກາ 23:13-25 - ປີລາດສະເໜີໃຫ້ປ່ອຍພະເຍຊູຫຼືບາຣາບາ</w:t>
      </w:r>
    </w:p>
    <w:p w14:paraId="377C0FFE" w14:textId="77777777" w:rsidR="00F90BDC" w:rsidRDefault="00F90BDC"/>
    <w:p w14:paraId="2D7E65A8" w14:textId="77777777" w:rsidR="00F90BDC" w:rsidRDefault="00F90BDC">
      <w:r xmlns:w="http://schemas.openxmlformats.org/wordprocessingml/2006/main">
        <w:t xml:space="preserve">2. ເອເຟດ 2:4-9 - ຄວາມເມດຕາແລະພຣະຄຸນຂອງພຣະເຈົ້າໂດຍຜ່ານພຣະເຢຊູ</w:t>
      </w:r>
    </w:p>
    <w:p w14:paraId="650EA476" w14:textId="77777777" w:rsidR="00F90BDC" w:rsidRDefault="00F90BDC"/>
    <w:p w14:paraId="7DC8392D" w14:textId="77777777" w:rsidR="00F90BDC" w:rsidRDefault="00F90BDC">
      <w:r xmlns:w="http://schemas.openxmlformats.org/wordprocessingml/2006/main">
        <w:t xml:space="preserve">ມັດທາຍ 27:17 ດັ່ງນັ້ນ ເມື່ອ​ພວກເຂົາ​ມາ​ເຕົ້າໂຮມ​ກັນ​ແລ້ວ, ປີລາດ​ຈຶ່ງ​ຖາມ​ພວກເຂົາ​ວ່າ, “ພວກ​ເຈົ້າ​ຈະ​ໃຫ້​ຂ້ອຍ​ປ່ອຍ​ຜູ້ໃດ​ແດ່? ບາຣາບາ, ຫຼືພຣະເຢຊູທີ່ຖືກເອີ້ນວ່າພຣະຄຣິດ?</w:t>
      </w:r>
    </w:p>
    <w:p w14:paraId="05466C49" w14:textId="77777777" w:rsidR="00F90BDC" w:rsidRDefault="00F90BDC"/>
    <w:p w14:paraId="79B4E696" w14:textId="77777777" w:rsidR="00F90BDC" w:rsidRDefault="00F90BDC">
      <w:r xmlns:w="http://schemas.openxmlformats.org/wordprocessingml/2006/main">
        <w:t xml:space="preserve">ປີລາດ​ໄດ້​ຖາມ​ຝູງ​ຊົນ​ວ່າ​ຄວນ​ປ່ອຍ​ບາຣາບາ​ຫຼື​ພະ​ເຍຊູ​ຜູ້​ທີ່​ຮູ້ຈັກ​ໃນ​ນາມ​ພະ​ຄລິດ.</w:t>
      </w:r>
    </w:p>
    <w:p w14:paraId="2BFEFFEE" w14:textId="77777777" w:rsidR="00F90BDC" w:rsidRDefault="00F90BDC"/>
    <w:p w14:paraId="70AD159D" w14:textId="77777777" w:rsidR="00F90BDC" w:rsidRDefault="00F90BDC">
      <w:r xmlns:w="http://schemas.openxmlformats.org/wordprocessingml/2006/main">
        <w:t xml:space="preserve">1. ຂອງປະທານແຫ່ງອິດສະລະ: ພຣະຄຸນຂອງພຣະເຈົ້າປົດປ່ອຍພວກເຮົາແນວໃດ</w:t>
      </w:r>
    </w:p>
    <w:p w14:paraId="3B23252B" w14:textId="77777777" w:rsidR="00F90BDC" w:rsidRDefault="00F90BDC"/>
    <w:p w14:paraId="4E55A349" w14:textId="77777777" w:rsidR="00F90BDC" w:rsidRDefault="00F90BDC">
      <w:r xmlns:w="http://schemas.openxmlformats.org/wordprocessingml/2006/main">
        <w:t xml:space="preserve">2. ອຳນາດຂອງການເລືອກ: ວິທີທີ່ພວກເຮົາຖືກເອີ້ນໃຫ້ເຮັດການຕັດສິນໃຈທີ່ສະຫລາດ</w:t>
      </w:r>
    </w:p>
    <w:p w14:paraId="4665F7FE" w14:textId="77777777" w:rsidR="00F90BDC" w:rsidRDefault="00F90BDC"/>
    <w:p w14:paraId="50E7A842" w14:textId="77777777" w:rsidR="00F90BDC" w:rsidRDefault="00F90BDC">
      <w:r xmlns:w="http://schemas.openxmlformats.org/wordprocessingml/2006/main">
        <w:t xml:space="preserve">1. Romans 6:14-15 - ເພາະ​ວ່າ​ບາບ​ຈະ​ບໍ່​ມີ​ການ​ຄອບ​ຄອງ​ໃນ​ໄລ​ຍະ​ທ່ານ​: ສໍາ​ລັບ​ທ່ານ​ບໍ່​ໄດ້​ຢູ່​ພາຍ​ໃຕ້​ກົດ​ຫມາຍ​, ແຕ່ </w:t>
      </w:r>
      <w:r xmlns:w="http://schemas.openxmlformats.org/wordprocessingml/2006/main">
        <w:lastRenderedPageBreak xmlns:w="http://schemas.openxmlformats.org/wordprocessingml/2006/main"/>
      </w:r>
      <w:r xmlns:w="http://schemas.openxmlformats.org/wordprocessingml/2006/main">
        <w:t xml:space="preserve">​ພາຍ​ໃຕ້​ພຣະ​ຄຸນ​.</w:t>
      </w:r>
    </w:p>
    <w:p w14:paraId="622ED5C6" w14:textId="77777777" w:rsidR="00F90BDC" w:rsidRDefault="00F90BDC"/>
    <w:p w14:paraId="39CBF90D" w14:textId="77777777" w:rsidR="00F90BDC" w:rsidRDefault="00F90BDC">
      <w:r xmlns:w="http://schemas.openxmlformats.org/wordprocessingml/2006/main">
        <w:t xml:space="preserve">2. Ephesians 4:17-19 - ນີ້ຂ້າພະເຈົ້າເວົ້າເພາະສະນັ້ນ, ແລະເປັນພະຍານໃນພຣະຜູ້ເປັນເຈົ້າ, ທີ່ທ່ານ henceforth ບໍ່ຍ່າງເປັນຄົນຕ່າງຊາດອື່ນໆຍ່າງ, ໃນ vanity ຂອງຈິດໃຈຂອງເຂົາເຈົ້າ.</w:t>
      </w:r>
    </w:p>
    <w:p w14:paraId="611E45AE" w14:textId="77777777" w:rsidR="00F90BDC" w:rsidRDefault="00F90BDC"/>
    <w:p w14:paraId="61641BDF" w14:textId="77777777" w:rsidR="00F90BDC" w:rsidRDefault="00F90BDC">
      <w:r xmlns:w="http://schemas.openxmlformats.org/wordprocessingml/2006/main">
        <w:t xml:space="preserve">ມັດທາຍ 27:18 ເພາະ​ພຣະອົງ​ຮູ້​ວ່າ​ດ້ວຍ​ຄວາມ​ອິດສາ​ພວກເຂົາ​ຈຶ່ງ​ໄດ້​ປົດປ່ອຍ​ພຣະອົງ.</w:t>
      </w:r>
    </w:p>
    <w:p w14:paraId="588E16EC" w14:textId="77777777" w:rsidR="00F90BDC" w:rsidRDefault="00F90BDC"/>
    <w:p w14:paraId="5E123E90" w14:textId="77777777" w:rsidR="00F90BDC" w:rsidRDefault="00F90BDC">
      <w:r xmlns:w="http://schemas.openxmlformats.org/wordprocessingml/2006/main">
        <w:t xml:space="preserve">ພະ​ເຍຊູ​ຖືກ​ທໍລະຍົດ​ແລະ​ມອບ​ໃຫ້​ປະຊາຊົນ​ຂອງ​ພະອົງ​ຄຶງ​ທີ່​ຄຶງ​ດ້ວຍ​ຄວາມ​ອິດສາ.</w:t>
      </w:r>
    </w:p>
    <w:p w14:paraId="7CF70A8D" w14:textId="77777777" w:rsidR="00F90BDC" w:rsidRDefault="00F90BDC"/>
    <w:p w14:paraId="2C5CC72C" w14:textId="77777777" w:rsidR="00F90BDC" w:rsidRDefault="00F90BDC">
      <w:r xmlns:w="http://schemas.openxmlformats.org/wordprocessingml/2006/main">
        <w:t xml:space="preserve">1. ພະລັງແຫ່ງຄວາມອິດສາ: ວິທີທີ່ມັນສາມາດນໍາໄປສູ່ການທໍາລາຍ</w:t>
      </w:r>
    </w:p>
    <w:p w14:paraId="7E51B7E0" w14:textId="77777777" w:rsidR="00F90BDC" w:rsidRDefault="00F90BDC"/>
    <w:p w14:paraId="200804DD" w14:textId="77777777" w:rsidR="00F90BDC" w:rsidRDefault="00F90BDC">
      <w:r xmlns:w="http://schemas.openxmlformats.org/wordprocessingml/2006/main">
        <w:t xml:space="preserve">2. ຂອງຂວັນອັນຍິ່ງໃຫຍ່ທີ່ສຸດຂອງຄວາມຮັກ: ການເສຍສະລະຂອງພະເຍຊູເພື່ອມະນຸດຊາດ</w:t>
      </w:r>
    </w:p>
    <w:p w14:paraId="6EAF48C1" w14:textId="77777777" w:rsidR="00F90BDC" w:rsidRDefault="00F90BDC"/>
    <w:p w14:paraId="55871656" w14:textId="77777777" w:rsidR="00F90BDC" w:rsidRDefault="00F90BDC">
      <w:r xmlns:w="http://schemas.openxmlformats.org/wordprocessingml/2006/main">
        <w:t xml:space="preserve">1. ສຸພາສິດ 14:30 - ຫົວໃຈ​ທີ່​ດີ​ເປັນ​ຊີວິດ​ຂອງ​ເນື້ອໜັງ: ແຕ່​ຄວາມ​ອິດສາ​ຄວາມ​ເສື່ອມ​ຂອງ​ກະດູກ.</w:t>
      </w:r>
    </w:p>
    <w:p w14:paraId="3A70D5C2" w14:textId="77777777" w:rsidR="00F90BDC" w:rsidRDefault="00F90BDC"/>
    <w:p w14:paraId="15C53843"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4A0C3270" w14:textId="77777777" w:rsidR="00F90BDC" w:rsidRDefault="00F90BDC"/>
    <w:p w14:paraId="50F7D332" w14:textId="77777777" w:rsidR="00F90BDC" w:rsidRDefault="00F90BDC">
      <w:r xmlns:w="http://schemas.openxmlformats.org/wordprocessingml/2006/main">
        <w:t xml:space="preserve">ມັດທາຍ 27:19 ເມື່ອ​ເພິ່ນ​ໄດ້​ນັ່ງ​ລົງ​ເທິງ​ບັນລັງ​ພິພາກສາ, ເມຍ​ຂອງ​ເພິ່ນ​ກໍ​ສົ່ງ​ມາ​ຫາ​ເພິ່ນ, ໂດຍ​ເວົ້າ​ວ່າ, “ເຈົ້າ​ບໍ່​ມີ​ຫຍັງ​ກ່ຽວ​ກັບ​ຄົນ​ທ່ຽງທຳ​ຄົນ​ນັ້ນ​ດອກ ເພາະ​ຂ້ອຍ​ໄດ້​ປະສົບ​ກັບ​ຄວາມ​ຝັນ​ຂອງ​ລາວ​ໃນ​ທຸກ​ວັນ​ນີ້.</w:t>
      </w:r>
    </w:p>
    <w:p w14:paraId="4E6DFD34" w14:textId="77777777" w:rsidR="00F90BDC" w:rsidRDefault="00F90BDC"/>
    <w:p w14:paraId="6C979E23" w14:textId="77777777" w:rsidR="00F90BDC" w:rsidRDefault="00F90BDC">
      <w:r xmlns:w="http://schemas.openxmlformats.org/wordprocessingml/2006/main">
        <w:t xml:space="preserve">ຂໍ້ນີ້ເລົ່າເຖິງຄຳເຕືອນເມຍຂອງປີລາດຕໍ່ຜົວກ່ຽວກັບຄວາມບໍລິສຸດຂອງພະເຍຊູ.</w:t>
      </w:r>
    </w:p>
    <w:p w14:paraId="0F9A9449" w14:textId="77777777" w:rsidR="00F90BDC" w:rsidRDefault="00F90BDC"/>
    <w:p w14:paraId="383779D4" w14:textId="77777777" w:rsidR="00F90BDC" w:rsidRDefault="00F90BDC">
      <w:r xmlns:w="http://schemas.openxmlformats.org/wordprocessingml/2006/main">
        <w:t xml:space="preserve">1. ພະເຈົ້າໃຊ້ວິທີພິເສດເພື່ອປົກປ້ອງຄົນບໍລິສຸດ.</w:t>
      </w:r>
    </w:p>
    <w:p w14:paraId="43499487" w14:textId="77777777" w:rsidR="00F90BDC" w:rsidRDefault="00F90BDC"/>
    <w:p w14:paraId="78D3E910" w14:textId="77777777" w:rsidR="00F90BDC" w:rsidRDefault="00F90BDC">
      <w:r xmlns:w="http://schemas.openxmlformats.org/wordprocessingml/2006/main">
        <w:t xml:space="preserve">2. ອຳນາດອິດທິພົນຂອງຄູ່ສົມລົດ.</w:t>
      </w:r>
    </w:p>
    <w:p w14:paraId="74A10BD6" w14:textId="77777777" w:rsidR="00F90BDC" w:rsidRDefault="00F90BDC"/>
    <w:p w14:paraId="615008DA" w14:textId="77777777" w:rsidR="00F90BDC" w:rsidRDefault="00F90BDC">
      <w:r xmlns:w="http://schemas.openxmlformats.org/wordprocessingml/2006/main">
        <w:t xml:space="preserve">1. ດານີເອນ 2:28-30 - ພຣະເຈົ້າເປີດເຜີຍຄວາມລຶກລັບໃຫ້ແກ່ຜູ້ທີ່ພຣະອົງໄດ້ເລືອກ.</w:t>
      </w:r>
    </w:p>
    <w:p w14:paraId="567073A1" w14:textId="77777777" w:rsidR="00F90BDC" w:rsidRDefault="00F90BDC"/>
    <w:p w14:paraId="3310B890" w14:textId="77777777" w:rsidR="00F90BDC" w:rsidRDefault="00F90BDC">
      <w:r xmlns:w="http://schemas.openxmlformats.org/wordprocessingml/2006/main">
        <w:t xml:space="preserve">2. ສຸພາສິດ 31:11-12 —ຄວນ​ຊອກ​ຫາ​ຄຳ​ແນະນຳ​ຂອງ​ເມຍ.</w:t>
      </w:r>
    </w:p>
    <w:p w14:paraId="23853452" w14:textId="77777777" w:rsidR="00F90BDC" w:rsidRDefault="00F90BDC"/>
    <w:p w14:paraId="4834F69F" w14:textId="77777777" w:rsidR="00F90BDC" w:rsidRDefault="00F90BDC">
      <w:r xmlns:w="http://schemas.openxmlformats.org/wordprocessingml/2006/main">
        <w:t xml:space="preserve">ມັດທາຍ 27:20 ແຕ່​ພວກ​ປະໂຣຫິດ​ແລະ​ພວກ​ເຖົ້າແກ່​ໄດ້​ຊັກຊວນ​ປະຊາຊົນ​ໃຫ້​ຖາມ​ບາຣາບາ ແລະ​ທຳລາຍ​ພຣະເຢຊູເຈົ້າ.</w:t>
      </w:r>
    </w:p>
    <w:p w14:paraId="32E5FA85" w14:textId="77777777" w:rsidR="00F90BDC" w:rsidRDefault="00F90BDC"/>
    <w:p w14:paraId="3BC8821B" w14:textId="77777777" w:rsidR="00F90BDC" w:rsidRDefault="00F90BDC">
      <w:r xmlns:w="http://schemas.openxmlformats.org/wordprocessingml/2006/main">
        <w:t xml:space="preserve">ພວກ​ປະໂລຫິດ​ແລະ​ຜູ້​ເຖົ້າ​ແກ່​ໄດ້​ຊັກ​ຈູງ​ຝູງ​ຊົນ​ໃຫ້​ຂໍ​ໃຫ້​ບາຣາບາ​ຖືກ​ປົດ​ປ່ອຍ​ແທນ​ພະ​ເຍຊູ ເຊິ່ງ​ເຮັດ​ໃຫ້​ພະ​ເຍຊູ​ຕາຍ.</w:t>
      </w:r>
    </w:p>
    <w:p w14:paraId="16340BB8" w14:textId="77777777" w:rsidR="00F90BDC" w:rsidRDefault="00F90BDC"/>
    <w:p w14:paraId="65B25760" w14:textId="77777777" w:rsidR="00F90BDC" w:rsidRDefault="00F90BDC">
      <w:r xmlns:w="http://schemas.openxmlformats.org/wordprocessingml/2006/main">
        <w:t xml:space="preserve">1. ຄວາມປະສົງຂອງພະເຈົ້າຍິ່ງໃຫຍ່ກວ່າການເລືອກຂອງມະນຸດ.</w:t>
      </w:r>
    </w:p>
    <w:p w14:paraId="05CEED4C" w14:textId="77777777" w:rsidR="00F90BDC" w:rsidRDefault="00F90BDC"/>
    <w:p w14:paraId="6E7233E7" w14:textId="77777777" w:rsidR="00F90BDC" w:rsidRDefault="00F90BDC">
      <w:r xmlns:w="http://schemas.openxmlformats.org/wordprocessingml/2006/main">
        <w:t xml:space="preserve">2. ການຕັດສິນໃຈທີ່ຖືກຕ້ອງຕາມຄວາມເຊື່ອ, ບໍ່ແມ່ນການຊັກຊວນ.</w:t>
      </w:r>
    </w:p>
    <w:p w14:paraId="2E3E2712" w14:textId="77777777" w:rsidR="00F90BDC" w:rsidRDefault="00F90BDC"/>
    <w:p w14:paraId="216DA4A6" w14:textId="77777777" w:rsidR="00F90BDC" w:rsidRDefault="00F90BDC">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14:paraId="0652363F" w14:textId="77777777" w:rsidR="00F90BDC" w:rsidRDefault="00F90BDC"/>
    <w:p w14:paraId="1AF7BC5F" w14:textId="77777777" w:rsidR="00F90BDC" w:rsidRDefault="00F90BDC">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2D0245CE" w14:textId="77777777" w:rsidR="00F90BDC" w:rsidRDefault="00F90BDC"/>
    <w:p w14:paraId="4B3CB9A4" w14:textId="77777777" w:rsidR="00F90BDC" w:rsidRDefault="00F90BDC">
      <w:r xmlns:w="http://schemas.openxmlformats.org/wordprocessingml/2006/main">
        <w:t xml:space="preserve">ມັດທາຍ 27:21 ເຈົ້າເມືອງ​ຕອບ​ວ່າ, “ພວກ​ເຈົ້າ​ຈະ​ປ່ອຍ​ສອງ​ຄົນ​ໃຫ້​ຂ້ອຍ​ບໍ? ພວກເຂົາເວົ້າວ່າ, Barabbas.</w:t>
      </w:r>
    </w:p>
    <w:p w14:paraId="73AA9F31" w14:textId="77777777" w:rsidR="00F90BDC" w:rsidRDefault="00F90BDC"/>
    <w:p w14:paraId="73AA1A1A" w14:textId="77777777" w:rsidR="00F90BDC" w:rsidRDefault="00F90BDC">
      <w:r xmlns:w="http://schemas.openxmlformats.org/wordprocessingml/2006/main">
        <w:t xml:space="preserve">ຝູງຊົນໄດ້ເລືອກບາຣາບາແທນພຣະເຢຊູ.</w:t>
      </w:r>
    </w:p>
    <w:p w14:paraId="5FB848A9" w14:textId="77777777" w:rsidR="00F90BDC" w:rsidRDefault="00F90BDC"/>
    <w:p w14:paraId="3BC866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"ເຮັດສິ່ງທີ່ຖືກກັບການເຮັດສິ່ງທີ່ນິຍົມ"</w:t>
      </w:r>
    </w:p>
    <w:p w14:paraId="122111F3" w14:textId="77777777" w:rsidR="00F90BDC" w:rsidRDefault="00F90BDC"/>
    <w:p w14:paraId="19BA632F" w14:textId="77777777" w:rsidR="00F90BDC" w:rsidRDefault="00F90BDC">
      <w:r xmlns:w="http://schemas.openxmlformats.org/wordprocessingml/2006/main">
        <w:t xml:space="preserve">2. “ການ​ຕິດ​ຕາມ​ພະ​ເຍຊູ​ໝາຍ​ຄວາມ​ວ່າ​ແນວ​ໃດ?”</w:t>
      </w:r>
    </w:p>
    <w:p w14:paraId="1E7BB5A1" w14:textId="77777777" w:rsidR="00F90BDC" w:rsidRDefault="00F90BDC"/>
    <w:p w14:paraId="0AF393C5" w14:textId="77777777" w:rsidR="00F90BDC" w:rsidRDefault="00F90BDC">
      <w:r xmlns:w="http://schemas.openxmlformats.org/wordprocessingml/2006/main">
        <w:t xml:space="preserve">1. ເອຊາຢາ 53:12 - "ດັ່ງນັ້ນ ເຮົາ​ຈະ​ແບ່ງ​ສ່ວນ​ໜຶ່ງ​ໃຫ້​ພຣະອົງ​ກັບ​ຄົນ​ໃຫຍ່ ແລະ​ພຣະອົງ​ຈະ​ແບ່ງ​ຂອງ​ທີ່​ໄດ້​ຝັງ​ໄວ້​ກັບ​ຄົນ​ທີ່​ແຂງແຮງ ເພາະ​ພຣະອົງ​ໄດ້​ເທ​ຈິດວິນຍານ​ຂອງ​ພຣະອົງ​ຈົນ​ຕາຍ."</w:t>
      </w:r>
    </w:p>
    <w:p w14:paraId="3D789B79" w14:textId="77777777" w:rsidR="00F90BDC" w:rsidRDefault="00F90BDC"/>
    <w:p w14:paraId="56F13F8E" w14:textId="77777777" w:rsidR="00F90BDC" w:rsidRDefault="00F90BDC">
      <w:r xmlns:w="http://schemas.openxmlformats.org/wordprocessingml/2006/main">
        <w:t xml:space="preserve">2. ມັດທາຍ 16:24 - "ຫຼັງຈາກນັ້ນ, ພຣະເຢຊູໄດ້ກ່າວກັບພວກສາວົກຂອງພຣະອົງ, ຖ້າຜູ້ໃດຈະມາຕາມຂ້າພະເຈົ້າ, ໃຫ້ເຂົາປະຕິເສດຕົນເອງ, ແລະເອົາເຖິງໄມ້ກາງແຂນ, ແລະຕິດຕາມຂ້າພະເຈົ້າ."</w:t>
      </w:r>
    </w:p>
    <w:p w14:paraId="0020192F" w14:textId="77777777" w:rsidR="00F90BDC" w:rsidRDefault="00F90BDC"/>
    <w:p w14:paraId="6A72D772" w14:textId="77777777" w:rsidR="00F90BDC" w:rsidRDefault="00F90BDC">
      <w:r xmlns:w="http://schemas.openxmlformats.org/wordprocessingml/2006/main">
        <w:t xml:space="preserve">ມັດທາຍ 27:22 ປີລາດ​ເວົ້າ​ກັບ​ພວກເຂົາ​ວ່າ, “ຖ້າ​ດັ່ງນັ້ນ ຂ້ອຍ​ຈະ​ເຮັດ​ຫຍັງ​ກັບ​ພຣະເຢຊູເຈົ້າ ຜູ້​ທີ່​ເອີ້ນ​ວ່າ​ພຣະຄຣິດ? ພວກເຂົາ ທຸກຄົນ ເວົ້າ ກັບ ພຣະອົງ ວ່າ, ໃຫ້ ພຣະອົງ ຖືກ ຄຶງ.</w:t>
      </w:r>
    </w:p>
    <w:p w14:paraId="52C0132C" w14:textId="77777777" w:rsidR="00F90BDC" w:rsidRDefault="00F90BDC"/>
    <w:p w14:paraId="2DAC5048" w14:textId="77777777" w:rsidR="00F90BDC" w:rsidRDefault="00F90BDC">
      <w:r xmlns:w="http://schemas.openxmlformats.org/wordprocessingml/2006/main">
        <w:t xml:space="preserve">ປະຊາຊົນຮຽກຮ້ອງໃຫ້ພຣະເຢຊູຖືກຄຶງ.</w:t>
      </w:r>
    </w:p>
    <w:p w14:paraId="4690B711" w14:textId="77777777" w:rsidR="00F90BDC" w:rsidRDefault="00F90BDC"/>
    <w:p w14:paraId="38CBEA02" w14:textId="77777777" w:rsidR="00F90BDC" w:rsidRDefault="00F90BDC">
      <w:r xmlns:w="http://schemas.openxmlformats.org/wordprocessingml/2006/main">
        <w:t xml:space="preserve">1: ພຣະເຢຊູແມ່ນການເສຍສະລະອັນສູງສຸດຂອງພວກເຮົາ.</w:t>
      </w:r>
    </w:p>
    <w:p w14:paraId="01DD189C" w14:textId="77777777" w:rsidR="00F90BDC" w:rsidRDefault="00F90BDC"/>
    <w:p w14:paraId="1A05CFE6" w14:textId="77777777" w:rsidR="00F90BDC" w:rsidRDefault="00F90BDC">
      <w:r xmlns:w="http://schemas.openxmlformats.org/wordprocessingml/2006/main">
        <w:t xml:space="preserve">2: ອຳນາດປະຊາຊົນ ແລະ ອຳນາດການປົກຄອງ.</w:t>
      </w:r>
    </w:p>
    <w:p w14:paraId="6C055903" w14:textId="77777777" w:rsidR="00F90BDC" w:rsidRDefault="00F90BDC"/>
    <w:p w14:paraId="2434AA3F" w14:textId="77777777" w:rsidR="00F90BDC" w:rsidRDefault="00F90BDC">
      <w:r xmlns:w="http://schemas.openxmlformats.org/wordprocessingml/2006/main">
        <w:t xml:space="preserve">1: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13740AEE" w14:textId="77777777" w:rsidR="00F90BDC" w:rsidRDefault="00F90BDC"/>
    <w:p w14:paraId="65D41058" w14:textId="77777777" w:rsidR="00F90BDC" w:rsidRDefault="00F90BDC">
      <w:r xmlns:w="http://schemas.openxmlformats.org/wordprocessingml/2006/main">
        <w:t xml:space="preserve">2: ໂຢຮັນ 19:11 - ພຣະເຢຊູຕອບວ່າ, "ເຈົ້າຈະບໍ່ມີອໍານາດເຫນືອຂ້ອຍຖ້າມັນບໍ່ຖືກມອບໃຫ້ເຈົ້າຈາກຂ້າງເທິງ. ດັ່ງນັ້ນຜູ້ທີ່ມອບຂ້ອຍໃຫ້ກັບເຈົ້າແມ່ນມີຄວາມຜິດບາບທີ່ຍິ່ງໃຫຍ່ກວ່າ."</w:t>
      </w:r>
    </w:p>
    <w:p w14:paraId="1383EF8A" w14:textId="77777777" w:rsidR="00F90BDC" w:rsidRDefault="00F90BDC"/>
    <w:p w14:paraId="4789465E" w14:textId="77777777" w:rsidR="00F90BDC" w:rsidRDefault="00F90BDC">
      <w:r xmlns:w="http://schemas.openxmlformats.org/wordprocessingml/2006/main">
        <w:t xml:space="preserve">ມັດທາຍ 27:23 ແລະ​ຜູ້​ປົກຄອງ​ຖາມ​ວ່າ, “ເປັນຫຍັງ​ລາວ​ຈຶ່ງ​ເຮັດ​ຊົ່ວ​ອັນ​ໃດ? ແຕ່​ພວກ​ເຂົາ​ຮ້ອງ​ຂຶ້ນ​ຫລາຍ​ຂຶ້ນ, ໂດຍ​ເວົ້າ​ວ່າ, ປ່ອຍ​ໃຫ້​ລາວ​ຖືກ​ຄຶງ.</w:t>
      </w:r>
    </w:p>
    <w:p w14:paraId="785D57B1" w14:textId="77777777" w:rsidR="00F90BDC" w:rsidRDefault="00F90BDC"/>
    <w:p w14:paraId="2FFA0F72" w14:textId="77777777" w:rsidR="00F90BDC" w:rsidRDefault="00F90BDC">
      <w:r xmlns:w="http://schemas.openxmlformats.org/wordprocessingml/2006/main">
        <w:t xml:space="preserve">ຝູງ​ຊົນ​ຮຽກ​ຮ້ອງ​ໃຫ້​ພະ​ເຍຊູ​ຖືກ​ຄຶງ ເຖິງ​ແມ່ນ​ຫຼັງ​ຈາກ​ປີລາດ​ຖາມ​ວ່າ​ເປັນ​ຫຍັງ​ພະ​ເຍຊູ​ຈຶ່ງ​ເຮັດ​ຜິດ.</w:t>
      </w:r>
    </w:p>
    <w:p w14:paraId="272F62DB" w14:textId="77777777" w:rsidR="00F90BDC" w:rsidRDefault="00F90BDC"/>
    <w:p w14:paraId="5FF02840" w14:textId="77777777" w:rsidR="00F90BDC" w:rsidRDefault="00F90BDC">
      <w:r xmlns:w="http://schemas.openxmlformats.org/wordprocessingml/2006/main">
        <w:t xml:space="preserve">1. ອຳນາດຂອງຝູງຊົນ: ຄວາມກົດດັນຈາກໝູ່ເພື່ອນສາມາດນຳໄປສູ່ການຕັດສິນທີ່ຜິດໄດ້ແນວໃດ</w:t>
      </w:r>
    </w:p>
    <w:p w14:paraId="1B44FE09" w14:textId="77777777" w:rsidR="00F90BDC" w:rsidRDefault="00F90BDC"/>
    <w:p w14:paraId="40D2707E" w14:textId="77777777" w:rsidR="00F90BDC" w:rsidRDefault="00F90BDC">
      <w:r xmlns:w="http://schemas.openxmlformats.org/wordprocessingml/2006/main">
        <w:t xml:space="preserve">2. ການຄຶງຂອງພຣະເຢຊູ: ຕົວຢ່າງທີ່ຍິ່ງໃຫຍ່ທີ່ສຸດຂອງການເສຍສະລະແລະການໃຫ້ອະໄພ</w:t>
      </w:r>
    </w:p>
    <w:p w14:paraId="643267B7" w14:textId="77777777" w:rsidR="00F90BDC" w:rsidRDefault="00F90BDC"/>
    <w:p w14:paraId="7CC1BE6E" w14:textId="77777777" w:rsidR="00F90BDC" w:rsidRDefault="00F90BDC">
      <w:r xmlns:w="http://schemas.openxmlformats.org/wordprocessingml/2006/main">
        <w:t xml:space="preserve">1. ມັດທາຍ 27:23 - “ໃຫ້ເຂົາຖືກຄຶງ”</w:t>
      </w:r>
    </w:p>
    <w:p w14:paraId="2FB371D5" w14:textId="77777777" w:rsidR="00F90BDC" w:rsidRDefault="00F90BDC"/>
    <w:p w14:paraId="1222B333" w14:textId="77777777" w:rsidR="00F90BDC" w:rsidRDefault="00F90BDC">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5841758E" w14:textId="77777777" w:rsidR="00F90BDC" w:rsidRDefault="00F90BDC"/>
    <w:p w14:paraId="6247B41B" w14:textId="77777777" w:rsidR="00F90BDC" w:rsidRDefault="00F90BDC">
      <w:r xmlns:w="http://schemas.openxmlformats.org/wordprocessingml/2006/main">
        <w:t xml:space="preserve">ມັດທາຍ 27:24 ເມື່ອ​ປີລາດ​ເຫັນ​ວ່າ​ລາວ​ບໍ່​ສາມາດ​ເອົາ​ຊະນະ​ຫຍັງ​ໄດ້, ແຕ່​ວ່າ​ຄວາມ​ວຸ້ນວາຍ​ກໍ​ເກີດ​ຂຶ້ນ, ລາວ​ຈຶ່ງ​ເອົາ​ນ້ຳ​ລ້າງ​ມື​ຕໍ່ໜ້າ​ຝູງຊົນ, ໂດຍ​ກ່າວ​ວ່າ, “ຂ້ອຍ​ບໍ່ມີ​ຄວາມ​ຜິດ​ໃນ​ເລືອດ​ຂອງ​ຄົນ​ທ່ຽງທຳ​ນີ້ ຈົ່ງ​ເບິ່ງ​ເຖີດ. .</w:t>
      </w:r>
    </w:p>
    <w:p w14:paraId="73D562BF" w14:textId="77777777" w:rsidR="00F90BDC" w:rsidRDefault="00F90BDC"/>
    <w:p w14:paraId="5C3A2BA7" w14:textId="77777777" w:rsidR="00F90BDC" w:rsidRDefault="00F90BDC">
      <w:r xmlns:w="http://schemas.openxmlformats.org/wordprocessingml/2006/main">
        <w:t xml:space="preserve">ປີລາດ, ບໍ່ສາມາດຄວບຄຸມຝູງຊົນໄດ້, ລ້າງມືຂອງລາວເປັນສັນຍາລັກຂອງຄວາມບໍລິສຸດຂອງລາວໃນການເສຍຊີວິດຂອງພຣະເຢຊູ.</w:t>
      </w:r>
    </w:p>
    <w:p w14:paraId="3EA97FA8" w14:textId="77777777" w:rsidR="00F90BDC" w:rsidRDefault="00F90BDC"/>
    <w:p w14:paraId="07932FA5" w14:textId="77777777" w:rsidR="00F90BDC" w:rsidRDefault="00F90BDC">
      <w:r xmlns:w="http://schemas.openxmlformats.org/wordprocessingml/2006/main">
        <w:t xml:space="preserve">1. ພະລັງຂອງສັນຍາລັກໃນພະຄໍາພີ</w:t>
      </w:r>
    </w:p>
    <w:p w14:paraId="349777BA" w14:textId="77777777" w:rsidR="00F90BDC" w:rsidRDefault="00F90BDC"/>
    <w:p w14:paraId="31D8E98C" w14:textId="77777777" w:rsidR="00F90BDC" w:rsidRDefault="00F90BDC">
      <w:r xmlns:w="http://schemas.openxmlformats.org/wordprocessingml/2006/main">
        <w:t xml:space="preserve">2. ການຂັດກັນຂອງຄວາມຊອບທໍາແລະຄວາມບໍ່ຊອບທໍາ</w:t>
      </w:r>
    </w:p>
    <w:p w14:paraId="69846491" w14:textId="77777777" w:rsidR="00F90BDC" w:rsidRDefault="00F90BDC"/>
    <w:p w14:paraId="1712FE2C" w14:textId="77777777" w:rsidR="00F90BDC" w:rsidRDefault="00F90BDC">
      <w:r xmlns:w="http://schemas.openxmlformats.org/wordprocessingml/2006/main">
        <w:t xml:space="preserve">1. ເອຊາຢາ 1:15-18 - ເມື່ອເຈົ້າແຜ່ມືຂອງເຈົ້າໃນການອະທິຖານ, ຂ້ອຍຈະປິດບັງຕາຂອງເຈົ້າຈາກເຈົ້າ; ເຖິງ​ແມ່ນ​ວ່າ​ເຈົ້າ​ຈະ​ອະ​ທິ​ຖານ​ຫຼາຍ, ຂ້າ​ພະ​ເຈົ້າ​ຈະ​ບໍ່​ຟັງ. ມືຂອງເຈົ້າເຕັມໄປດ້ວຍເລືອດ!</w:t>
      </w:r>
    </w:p>
    <w:p w14:paraId="4EAD9C40" w14:textId="77777777" w:rsidR="00F90BDC" w:rsidRDefault="00F90BDC"/>
    <w:p w14:paraId="75501AEA" w14:textId="77777777" w:rsidR="00F90BDC" w:rsidRDefault="00F90BDC">
      <w:r xmlns:w="http://schemas.openxmlformats.org/wordprocessingml/2006/main">
        <w:t xml:space="preserve">2. Psalm 51:1-2 - ຂໍ​ໃຫ້​ມີ​ຄວາມ​ເມດ​ຕາ​ຕໍ່​ຂ້າ​ພະ​ເຈົ້າ, O ພຣະ​ເຈົ້າ, ຕາມ​ຄວາມ​ຮັກ​ທີ່​ບໍ່​ຫລົງ​ທາງ​ຂອງ​ທ່ານ; ຕາມ </w:t>
      </w:r>
      <w:r xmlns:w="http://schemas.openxmlformats.org/wordprocessingml/2006/main">
        <w:lastRenderedPageBreak xmlns:w="http://schemas.openxmlformats.org/wordprocessingml/2006/main"/>
      </w:r>
      <w:r xmlns:w="http://schemas.openxmlformats.org/wordprocessingml/2006/main">
        <w:t xml:space="preserve">​ຄວາມ​ເມດຕາ​ສົງສານ​ອັນ​ຍິ່ງໃຫຍ່​ຂອງ​ເຈົ້າ​ໄດ້​ລຶບລ້າງ​ການ​ລ່ວງ​ລະເມີດ​ຂອງ​ຂ້ອຍ. ລ້າງ​ຄວາມ​ຊົ່ວ​ຮ້າຍ​ທັງ​ຫມົດ​ຂອງ​ຂ້າ​ພະ​ເຈົ້າ​ແລະ​ຊໍາ​ລະ​ຂ້າ​ພະ​ເຈົ້າ​ຈາກ​ບາບ​ຂອງ​ຂ້າ​ພະ​ເຈົ້າ.</w:t>
      </w:r>
    </w:p>
    <w:p w14:paraId="1D2570C8" w14:textId="77777777" w:rsidR="00F90BDC" w:rsidRDefault="00F90BDC"/>
    <w:p w14:paraId="4064602E" w14:textId="77777777" w:rsidR="00F90BDC" w:rsidRDefault="00F90BDC">
      <w:r xmlns:w="http://schemas.openxmlformats.org/wordprocessingml/2006/main">
        <w:t xml:space="preserve">ມັດທາຍ 27:25 ແລ້ວ​ປະຊາຊົນ​ທັງໝົດ​ກໍ​ຕອບ​ວ່າ, “ເລືອດ​ຂອງ​ພຣະອົງ​ໄດ້​ຕົກ​ໃສ່​ພວກເຮົາ ແລະ​ລູກໆ​ຂອງ​ພວກເຮົາ.</w:t>
      </w:r>
    </w:p>
    <w:p w14:paraId="65CA8F0A" w14:textId="77777777" w:rsidR="00F90BDC" w:rsidRDefault="00F90BDC"/>
    <w:p w14:paraId="26DE53AB" w14:textId="77777777" w:rsidR="00F90BDC" w:rsidRDefault="00F90BDC">
      <w:r xmlns:w="http://schemas.openxmlformats.org/wordprocessingml/2006/main">
        <w:t xml:space="preserve">ຂໍ້ນີ້ເວົ້າເຖິງຄວາມເຕັມໃຈຂອງປະຊາຊົນທີ່ຈະຍອມຮັບຜົນຂອງການຕາຍຂອງພະເຍຊູເປັນຂອງຕົນເອງ.</w:t>
      </w:r>
    </w:p>
    <w:p w14:paraId="3A3C8337" w14:textId="77777777" w:rsidR="00F90BDC" w:rsidRDefault="00F90BDC"/>
    <w:p w14:paraId="3E82A262" w14:textId="77777777" w:rsidR="00F90BDC" w:rsidRDefault="00F90BDC">
      <w:r xmlns:w="http://schemas.openxmlformats.org/wordprocessingml/2006/main">
        <w:t xml:space="preserve">1. "ອຳນາດຂອງຖ້ອຍຄຳ: ການເປັນເຈົ້າຂອງຖ້ອຍຄຳແລະການກະທຳຂອງພວກເຮົາ"</w:t>
      </w:r>
    </w:p>
    <w:p w14:paraId="349C556E" w14:textId="77777777" w:rsidR="00F90BDC" w:rsidRDefault="00F90BDC"/>
    <w:p w14:paraId="6C862FE7" w14:textId="77777777" w:rsidR="00F90BDC" w:rsidRDefault="00F90BDC">
      <w:r xmlns:w="http://schemas.openxmlformats.org/wordprocessingml/2006/main">
        <w:t xml:space="preserve">2. "ພຣະໂລຫິດຂອງພຣະເຢຊູ: ການເສຍສະລະຂອງພຣະອົງ, ຄວາມລອດຂອງພວກເຮົາ"</w:t>
      </w:r>
    </w:p>
    <w:p w14:paraId="72E8B40A" w14:textId="77777777" w:rsidR="00F90BDC" w:rsidRDefault="00F90BDC"/>
    <w:p w14:paraId="644FDF0A" w14:textId="77777777" w:rsidR="00F90BDC" w:rsidRDefault="00F90BDC">
      <w:r xmlns:w="http://schemas.openxmlformats.org/wordprocessingml/2006/main">
        <w:t xml:space="preserve">1. Romans 5:8 - "ແຕ່ພຣະເຈົ້າໄດ້ສະແດງຄວາມຮັກຂອງພຣະອົງສໍາລັບພວກເຮົາໃນວ່າໃນຂະນະທີ່ພວກເຮົາຍັງເປັນຄົນບາບ, ພຣະຄຣິດໄດ້ເສຍຊີວິດສໍາລັບພວກເຮົາ."</w:t>
      </w:r>
    </w:p>
    <w:p w14:paraId="672C62C4" w14:textId="77777777" w:rsidR="00F90BDC" w:rsidRDefault="00F90BDC"/>
    <w:p w14:paraId="2CD5D4C4" w14:textId="77777777" w:rsidR="00F90BDC" w:rsidRDefault="00F90BDC">
      <w:r xmlns:w="http://schemas.openxmlformats.org/wordprocessingml/2006/main">
        <w:t xml:space="preserve">2. ລູກາ 23:34 ແລະ​ພຣະ​ເຢ​ຊູ​ໄດ້​ກ່າວ​ວ່າ, “ພໍ່​ເອີຍ ຂໍ​ຍົກ​ໂທດ​ໃຫ້​ພວກ​ເຂົາ ເພາະ​ພວກ​ເຂົາ​ບໍ່​ຮູ້​ວ່າ​ພວກ​ເຂົາ​ເຮັດ​ຫຍັງ.”</w:t>
      </w:r>
    </w:p>
    <w:p w14:paraId="22503BB2" w14:textId="77777777" w:rsidR="00F90BDC" w:rsidRDefault="00F90BDC"/>
    <w:p w14:paraId="7B0EE2FE" w14:textId="77777777" w:rsidR="00F90BDC" w:rsidRDefault="00F90BDC">
      <w:r xmlns:w="http://schemas.openxmlformats.org/wordprocessingml/2006/main">
        <w:t xml:space="preserve">ມັດທາຍ 27:26 ແລ້ວ​ລາວ​ກໍ​ປ່ອຍ​ບາຣາບາ​ໃຫ້​ພວກເຂົາ, ແລະ​ເມື່ອ​ລາວ​ຕີ​ພຣະເຢຊູເຈົ້າ​ແລ້ວ ລາວ​ກໍ​ມອບ​ລາວ​ໃຫ້​ຖືກ​ຄຶງ.</w:t>
      </w:r>
    </w:p>
    <w:p w14:paraId="0527277C" w14:textId="77777777" w:rsidR="00F90BDC" w:rsidRDefault="00F90BDC"/>
    <w:p w14:paraId="4A22613D" w14:textId="77777777" w:rsidR="00F90BDC" w:rsidRDefault="00F90BDC">
      <w:r xmlns:w="http://schemas.openxmlformats.org/wordprocessingml/2006/main">
        <w:t xml:space="preserve">ປີລາດ​ໄດ້​ປ່ອຍ​ບາຣາບາ ແລະ​ຕີ​ພຣະ​ເຢ​ຊູ​ກ່ອນ​ຈະ​ມອບ​ພຣະ​ອົງ​ໃຫ້​ຖືກ​ຄຶງ.</w:t>
      </w:r>
    </w:p>
    <w:p w14:paraId="23F94CE9" w14:textId="77777777" w:rsidR="00F90BDC" w:rsidRDefault="00F90BDC"/>
    <w:p w14:paraId="2E0841C4" w14:textId="77777777" w:rsidR="00F90BDC" w:rsidRDefault="00F90BDC">
      <w:r xmlns:w="http://schemas.openxmlformats.org/wordprocessingml/2006/main">
        <w:t xml:space="preserve">1. ຄ່າ​ໃຊ້​ຈ່າຍ​ຂອງ​ການ​ໄຖ່​ຂອງ​ເຮົາ: ຄວາມ​ຮັກ​ທີ່​ເສຍ​ສະ​ລະ​ແລະ​ໄມ້​ກາງ​ແຂນ</w:t>
      </w:r>
    </w:p>
    <w:p w14:paraId="0DCFBBBF" w14:textId="77777777" w:rsidR="00F90BDC" w:rsidRDefault="00F90BDC"/>
    <w:p w14:paraId="7562430F" w14:textId="77777777" w:rsidR="00F90BDC" w:rsidRDefault="00F90BDC">
      <w:r xmlns:w="http://schemas.openxmlformats.org/wordprocessingml/2006/main">
        <w:t xml:space="preserve">2. ພະລັງຂອງການໃຫ້ອະໄພ: ຂອງປະທານອັນຍິ່ງໃຫຍ່ທີ່ສຸດຂອງພຣະເຢຊູ</w:t>
      </w:r>
    </w:p>
    <w:p w14:paraId="55B38AE3" w14:textId="77777777" w:rsidR="00F90BDC" w:rsidRDefault="00F90BDC"/>
    <w:p w14:paraId="63E40ACB" w14:textId="77777777" w:rsidR="00F90BDC" w:rsidRDefault="00F90BDC">
      <w:r xmlns:w="http://schemas.openxmlformats.org/wordprocessingml/2006/main">
        <w:t xml:space="preserve">1. ລູກາ 23:34 - ຫຼັງຈາກນັ້ນ, ພຣະເຢຊູກ່າວວ່າ, ພຣະບິດາ, ໃຫ້ອະໄພພວກເຂົາ; ເພາະ​ເຂົາ​ເຈົ້າ​ບໍ່​ຮູ້​ວ່າ​ເຂົາ​ເຈົ້າ​ເຮັດ​ຫຍັງ.</w:t>
      </w:r>
    </w:p>
    <w:p w14:paraId="3E7EEFE7" w14:textId="77777777" w:rsidR="00F90BDC" w:rsidRDefault="00F90BDC"/>
    <w:p w14:paraId="26C648D0"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1FE40983" w14:textId="77777777" w:rsidR="00F90BDC" w:rsidRDefault="00F90BDC"/>
    <w:p w14:paraId="0A4DB80A" w14:textId="77777777" w:rsidR="00F90BDC" w:rsidRDefault="00F90BDC">
      <w:r xmlns:w="http://schemas.openxmlformats.org/wordprocessingml/2006/main">
        <w:t xml:space="preserve">ມັດທາຍ 27:27 ແລ້ວ​ພວກ​ທະຫານ​ຂອງ​ຜູ້ປົກຄອງ​ກໍໄດ້​ພາ​ພຣະເຢຊູເຈົ້າ​ເຂົ້າ​ໄປ​ໃນ​ຫ້ອງ​ປະຊຸມ​ໃຫຍ່ ແລະ​ໄດ້​ເຕົ້າໂຮມ​ທະຫານ​ທັງໝົດ​ມາ​ຫາ​ພຣະອົງ.</w:t>
      </w:r>
    </w:p>
    <w:p w14:paraId="629A1C1E" w14:textId="77777777" w:rsidR="00F90BDC" w:rsidRDefault="00F90BDC"/>
    <w:p w14:paraId="4D35857C" w14:textId="77777777" w:rsidR="00F90BDC" w:rsidRDefault="00F90BDC">
      <w:r xmlns:w="http://schemas.openxmlformats.org/wordprocessingml/2006/main">
        <w:t xml:space="preserve">ພວກ​ທະຫານ​ຂອງ​ເຈົ້າ​ເມືອງ​ໄດ້​ພາ​ພະ​ເຍຊູ​ໄປ​ທີ່​ຫ້ອງ​ປະຊຸມ​ໃຫຍ່ ແລະ​ໄດ້​ຊຸມນຸມ​ທະຫານ​ເປັນ​ກຸ່ມ​ໃຫຍ່.</w:t>
      </w:r>
    </w:p>
    <w:p w14:paraId="194ED70B" w14:textId="77777777" w:rsidR="00F90BDC" w:rsidRDefault="00F90BDC"/>
    <w:p w14:paraId="009C712E" w14:textId="77777777" w:rsidR="00F90BDC" w:rsidRDefault="00F90BDC">
      <w:r xmlns:w="http://schemas.openxmlformats.org/wordprocessingml/2006/main">
        <w:t xml:space="preserve">1. ພຣະ​ເຈົ້າ​ມີ​ແຜນ​ການ​ສຳ​ລັບ​ພວກ​ເຮົາ, ແລະ ແມ່ນ​ແຕ່​ໃນ​ຊ່ວງ​ເວ​ລາ​ທີ່​ມືດ​ມົວ​ທີ່​ສຸດ, ພຣະ​ອົງ​ຍັງ​ຢູ່​ກັບ​ພວກ​ເຮົາ.</w:t>
      </w:r>
    </w:p>
    <w:p w14:paraId="0CAE9D53" w14:textId="77777777" w:rsidR="00F90BDC" w:rsidRDefault="00F90BDC"/>
    <w:p w14:paraId="21D621B1" w14:textId="77777777" w:rsidR="00F90BDC" w:rsidRDefault="00F90BDC">
      <w:r xmlns:w="http://schemas.openxmlformats.org/wordprocessingml/2006/main">
        <w:t xml:space="preserve">2. ເຮົາ​ຕ້ອງ​ເຕັມ​ໃຈ​ທີ່​ຈະ​ປະ​ເຊີນ​ໜ້າ​ກັບ​ຜົນ​ຂອງ​ການ​ກະທຳ​ຂອງ​ເຮົາ ແລະ​ຍອມ​ຮັບ​ນ້ຳ​ໃຈ​ຂອງ​ພະເຈົ້າ.</w:t>
      </w:r>
    </w:p>
    <w:p w14:paraId="2ED74C8B" w14:textId="77777777" w:rsidR="00F90BDC" w:rsidRDefault="00F90BDC"/>
    <w:p w14:paraId="14A04C66" w14:textId="77777777" w:rsidR="00F90BDC" w:rsidRDefault="00F90BDC">
      <w:r xmlns:w="http://schemas.openxmlformats.org/wordprocessingml/2006/main">
        <w:t xml:space="preserve">1. ເອຊາຢາ 43:1-2 - “ແຕ່​ບັດ​ນີ້, ອັນ​ນີ້​ແມ່ນ​ສິ່ງ​ທີ່​ພຣະ​ຜູ້​ເປັນ​ເຈົ້າ​ໄດ້​ກ່າວ—ຜູ້​ທີ່​ໄດ້​ສ້າງ​ເຈົ້າ, ຢາໂຄບ, ຜູ້​ສ້າງ​ເຈົ້າ, ອິດສະຣາ​ເອນ: “ຢ່າ​ຢ້ານ, ເພາະ​ເຮົາ​ໄດ້​ໄຖ່​ເຈົ້າ​ແລ້ວ; ເຮົາ​ໄດ້​ເອີ້ນ​ເຈົ້າ​ດ້ວຍ​ຊື່; ເຈົ້າ​ເປັນ​ຂອງ​ຂ້ອຍ.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ແປວໄຟ​ຈະ​ບໍ່​ເຜົາ​ໄໝ້​ເຈົ້າ.”</w:t>
      </w:r>
    </w:p>
    <w:p w14:paraId="649FA35B" w14:textId="77777777" w:rsidR="00F90BDC" w:rsidRDefault="00F90BDC"/>
    <w:p w14:paraId="5B4AC864" w14:textId="77777777" w:rsidR="00F90BDC" w:rsidRDefault="00F90BDC">
      <w:r xmlns:w="http://schemas.openxmlformats.org/wordprocessingml/2006/main">
        <w:t xml:space="preserve">2. ເອຊາຢາ 41:10 - “ສະນັ້ນ ຢ່າຢ້ານ ເພາະເຮົາຢູ່ກັບເຈົ້າ;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5EF67CE4" w14:textId="77777777" w:rsidR="00F90BDC" w:rsidRDefault="00F90BDC"/>
    <w:p w14:paraId="31222B7E" w14:textId="77777777" w:rsidR="00F90BDC" w:rsidRDefault="00F90BDC">
      <w:r xmlns:w="http://schemas.openxmlformats.org/wordprocessingml/2006/main">
        <w:t xml:space="preserve">ມັດທາຍ 27:28 ແລະ​ພວກເຂົາ​ໄດ້​ຖອດ​ລາວ​ອອກ ແລະ​ເອົາ​ເສື້ອຄຸມ​ສີແດງ​ໃສ່​ລາວ.</w:t>
      </w:r>
    </w:p>
    <w:p w14:paraId="06EB5380" w14:textId="77777777" w:rsidR="00F90BDC" w:rsidRDefault="00F90BDC"/>
    <w:p w14:paraId="0CEEF6FF" w14:textId="77777777" w:rsidR="00F90BDC" w:rsidRDefault="00F90BDC">
      <w:r xmlns:w="http://schemas.openxmlformats.org/wordprocessingml/2006/main">
        <w:t xml:space="preserve">ພວກ​ທະຫານ​ໄດ້​ປົດ​ພະ​ເຍຊູ​ອອກ ແລະ​ນຸ່ງ​ເສື້ອ​ຄຸມ​ສີ​ແດງ.</w:t>
      </w:r>
    </w:p>
    <w:p w14:paraId="46864F88" w14:textId="77777777" w:rsidR="00F90BDC" w:rsidRDefault="00F90BDC"/>
    <w:p w14:paraId="29A5E568" w14:textId="77777777" w:rsidR="00F90BDC" w:rsidRDefault="00F90BDC">
      <w:r xmlns:w="http://schemas.openxmlformats.org/wordprocessingml/2006/main">
        <w:t xml:space="preserve">1. ເສື້ອຄຸມສີແດງຂອງຄວາມອັບອາຍ: ການເສຍສະລະຂອງພຣະເຢຊູເພື່ອການໄຖ່ຂອງພວກເຮົາ</w:t>
      </w:r>
    </w:p>
    <w:p w14:paraId="5C5E87D1" w14:textId="77777777" w:rsidR="00F90BDC" w:rsidRDefault="00F90BDC"/>
    <w:p w14:paraId="318D50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ເສື້ອຄຸມແຫ່ງຄວາມຖ່ອມຕົວ: ບົດຮຽນໃນຄວາມຖ່ອມຕົວຈາກກະສັດແຫ່ງກະສັດ</w:t>
      </w:r>
    </w:p>
    <w:p w14:paraId="154C22E8" w14:textId="77777777" w:rsidR="00F90BDC" w:rsidRDefault="00F90BDC"/>
    <w:p w14:paraId="24E3E398" w14:textId="77777777" w:rsidR="00F90BDC" w:rsidRDefault="00F90BDC">
      <w:r xmlns:w="http://schemas.openxmlformats.org/wordprocessingml/2006/main">
        <w:t xml:space="preserve">1. ເອຊາຢາ 53:3: "ຄົນ​ທັງຫຼາຍ​ເປັນ​ຄົນ​ທີ່​ໂສກ​ເສົ້າ​ແລະ​ບໍ່​ຍອມ​ຮັບ​ຄວາມ​ໂສກ​ເສົ້າ; ແລະ​ເປັນ​ຄົນ​ທີ່​ຄົນ​ທັງ​ຫຼາຍ​ປິດ​ບັງ​ໜ້າ​ຂອງ​ເຂົາ​ໄວ້ ລາວ​ຖືກ​ດູຖູກ​ແລະ​ພວກ​ເຮົາ​ກໍ​ບໍ່​ນັບຖື​ພຣະອົງ."</w:t>
      </w:r>
    </w:p>
    <w:p w14:paraId="559EF25E" w14:textId="77777777" w:rsidR="00F90BDC" w:rsidRDefault="00F90BDC"/>
    <w:p w14:paraId="4DC4EA2C" w14:textId="77777777" w:rsidR="00F90BDC" w:rsidRDefault="00F90BDC">
      <w:r xmlns:w="http://schemas.openxmlformats.org/wordprocessingml/2006/main">
        <w:t xml:space="preserve">2 ຟີລິບ 2:5-8: “ຈົ່ງ​ມີ​ໃຈ​ອັນ​ນີ້​ໃນ​ຕົວ​ຂອງ​ພວກ​ທ່ານ​ໃນ​ພະ​ຄລິດ​ຂອງ​ພະ​ເຍຊູ ຜູ້​ທີ່​ເຖິງ​ວ່າ​ພະອົງ​ຢູ່​ໃນ​ຮູບ​ແບບ​ຂອງ​ພະເຈົ້າ​ກໍ​ບໍ່​ໄດ້​ນັບ​ວ່າ​ຄວາມ​ເທົ່າ​ທຽມ​ກັບ​ພະເຈົ້າ​ເປັນ​ສິ່ງ​ທີ່​ຕ້ອງ​ຈັບ​ໄວ້ ແຕ່​ໄດ້​ເປົ່າ​ຫວ່າງ​ຕົວ​ເອງ.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14:paraId="165874A7" w14:textId="77777777" w:rsidR="00F90BDC" w:rsidRDefault="00F90BDC"/>
    <w:p w14:paraId="5A7FD5E6" w14:textId="77777777" w:rsidR="00F90BDC" w:rsidRDefault="00F90BDC">
      <w:r xmlns:w="http://schemas.openxmlformats.org/wordprocessingml/2006/main">
        <w:t xml:space="preserve">ມັດທາຍ 27:29 ເມື່ອ​ພວກເຂົາ​ໄດ້​ເອົາ​ມົງກຸດ​ທີ່​ມີ​ໜາມ​ມາ​ວາງ​ໄວ້​ເທິງ​ຫົວ​ຂອງ​ພຣະອົງ ແລະ​ມີ​ຕົ້ນ​ໄມ້​ໃນ​ພຣະຫັດ​ຂວາ​ຂອງ​ພຣະອົງ, ແລະ​ພວກເຂົາ​ໄດ້​ກົ້ມຫົວ​ເຂົ່າ​ລົງ​ຕໍ່ໜ້າ​ພຣະອົງ ແລະ​ເຍາະເຍີ້ຍ​ພຣະອົງ​ວ່າ, “ຈົ່ງ​ອວຍພອນ​ກະສັດ​ຂອງ​ຊາວ​ຢິວ!</w:t>
      </w:r>
    </w:p>
    <w:p w14:paraId="753DD156" w14:textId="77777777" w:rsidR="00F90BDC" w:rsidRDefault="00F90BDC"/>
    <w:p w14:paraId="5F94C8F3" w14:textId="77777777" w:rsidR="00F90BDC" w:rsidRDefault="00F90BDC">
      <w:r xmlns:w="http://schemas.openxmlformats.org/wordprocessingml/2006/main">
        <w:t xml:space="preserve">ພວກ​ທະຫານ​ໄດ້​ເອົາ​ມົງກຸດ​ເປັນ​ໜາມ​ໃສ່​ເທິງ​ຫົວ​ຂອງ​ພຣະເຢຊູເຈົ້າ, ເອົາ​ຕົ້ນ​ໄມ້​ໃນ​ມື​ຂວາ​ຂອງ​ພຣະອົງ ແລະ​ເຍາະເຍີ້ຍ​ພຣະອົງ​ວ່າ, “ຈົ່ງ​ອວຍພອນ​ກະສັດ​ຂອງ​ຊາວ​ຢິວ.”</w:t>
      </w:r>
    </w:p>
    <w:p w14:paraId="69EE0417" w14:textId="77777777" w:rsidR="00F90BDC" w:rsidRDefault="00F90BDC"/>
    <w:p w14:paraId="6B1FE32F" w14:textId="77777777" w:rsidR="00F90BDC" w:rsidRDefault="00F90BDC">
      <w:r xmlns:w="http://schemas.openxmlformats.org/wordprocessingml/2006/main">
        <w:t xml:space="preserve">1. ພະລັງຂອງການເຍາະເຍີ້ຍ: ວິທີທີ່ພະເຍຊູຊະນະໃນຄວາມອັບອາຍ</w:t>
      </w:r>
    </w:p>
    <w:p w14:paraId="415B7371" w14:textId="77777777" w:rsidR="00F90BDC" w:rsidRDefault="00F90BDC"/>
    <w:p w14:paraId="6C688925" w14:textId="77777777" w:rsidR="00F90BDC" w:rsidRDefault="00F90BDC">
      <w:r xmlns:w="http://schemas.openxmlformats.org/wordprocessingml/2006/main">
        <w:t xml:space="preserve">2. ກະສັດທີ່ແທ້ຈິງ: ວິທີທີ່ພະເຍຊູຖືກຮັບຮູ້ເຖິງວ່າພະອົງທົນທຸກທໍລະມານ</w:t>
      </w:r>
    </w:p>
    <w:p w14:paraId="01623B25" w14:textId="77777777" w:rsidR="00F90BDC" w:rsidRDefault="00F90BDC"/>
    <w:p w14:paraId="3083A0BB" w14:textId="77777777" w:rsidR="00F90BDC" w:rsidRDefault="00F90BDC">
      <w:r xmlns:w="http://schemas.openxmlformats.org/wordprocessingml/2006/main">
        <w:t xml:space="preserve">1. ເອຊາຢາ 53:3-5 -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44B9F8CE" w14:textId="77777777" w:rsidR="00F90BDC" w:rsidRDefault="00F90BDC"/>
    <w:p w14:paraId="2D8AD822" w14:textId="77777777" w:rsidR="00F90BDC" w:rsidRDefault="00F90BDC">
      <w:r xmlns:w="http://schemas.openxmlformats.org/wordprocessingml/2006/main">
        <w:t xml:space="preserve">2. ຟີລິບ 2:8-11 - ແລະຖືກພົບເຫັນຢູ່ໃນຄົນອັບເດດ: ເປັນຜູ້ຊາຍ, ລາວຖ່ອມຕົວລົງ, ແລະໄດ້ກາຍເປັນການເຊື່ອຟັງຕໍ່ຄວາມຕາຍ, ແມ່ນແຕ່ການເສຍຊີວິດຂອງໄມ້ກາງແຂນ.</w:t>
      </w:r>
    </w:p>
    <w:p w14:paraId="429251B0" w14:textId="77777777" w:rsidR="00F90BDC" w:rsidRDefault="00F90BDC"/>
    <w:p w14:paraId="0254B5C4" w14:textId="77777777" w:rsidR="00F90BDC" w:rsidRDefault="00F90BDC">
      <w:r xmlns:w="http://schemas.openxmlformats.org/wordprocessingml/2006/main">
        <w:t xml:space="preserve">ມັດທາຍ 27:30 ແລ້ວ​ພວກເຂົາ​ກໍ​ຖົ່ມນໍ້າລາຍ​ໃສ່​ພຣະອົງ ແລະ​ເອົາ​ຕົ້ນ​ໄມ້​ມາ​ຕີ​ຫົວ.</w:t>
      </w:r>
    </w:p>
    <w:p w14:paraId="06CDD81A" w14:textId="77777777" w:rsidR="00F90BDC" w:rsidRDefault="00F90BDC"/>
    <w:p w14:paraId="21E82442" w14:textId="77777777" w:rsidR="00F90BDC" w:rsidRDefault="00F90BDC">
      <w:r xmlns:w="http://schemas.openxmlformats.org/wordprocessingml/2006/main">
        <w:t xml:space="preserve">ພວກ​ທະຫານ​ເຍາະເຍີ້ຍ​ແລະ​ທຳຮ້າຍ​ພະ​ເຍຊູ.</w:t>
      </w:r>
    </w:p>
    <w:p w14:paraId="61C3B508" w14:textId="77777777" w:rsidR="00F90BDC" w:rsidRDefault="00F90BDC"/>
    <w:p w14:paraId="2C04E649" w14:textId="77777777" w:rsidR="00F90BDC" w:rsidRDefault="00F90BDC">
      <w:r xmlns:w="http://schemas.openxmlformats.org/wordprocessingml/2006/main">
        <w:t xml:space="preserve">1: ພະ​ເຍຊູ​ເຕັມ​ໃຈ​ທົນ​ທຸກ​ກັບ​ຄວາມ​ອັບອາຍ​ແລະ​ຄວາມ​ເຈັບ​ປວດ​ທາງ​ຮ່າງກາຍ​ເພື່ອ​ນຳ​ຄວາມ​ລອດ​ມາ​ໃຫ້​ເຮົາ.</w:t>
      </w:r>
    </w:p>
    <w:p w14:paraId="53034FBE" w14:textId="77777777" w:rsidR="00F90BDC" w:rsidRDefault="00F90BDC"/>
    <w:p w14:paraId="411701F7" w14:textId="77777777" w:rsidR="00F90BDC" w:rsidRDefault="00F90BDC">
      <w:r xmlns:w="http://schemas.openxmlformats.org/wordprocessingml/2006/main">
        <w:t xml:space="preserve">2: ເຮົາ​ຄວນ​ເຕັມ​ໃຈ​ເຮັດ​ຕາມ​ຕົວຢ່າງ​ຂອງ​ພະ​ເຍຊູ​ແລະ​ອົດ​ທົນ​ກັບ​ຄວາມ​ທຸກ​ລຳບາກ​ດ້ວຍ​ຄວາມ​ກະລຸນາ.</w:t>
      </w:r>
    </w:p>
    <w:p w14:paraId="2AB347AF" w14:textId="77777777" w:rsidR="00F90BDC" w:rsidRDefault="00F90BDC"/>
    <w:p w14:paraId="3AD1CE14" w14:textId="77777777" w:rsidR="00F90BDC" w:rsidRDefault="00F90BDC">
      <w:r xmlns:w="http://schemas.openxmlformats.org/wordprocessingml/2006/main">
        <w:t xml:space="preserve">1:1 ເປໂຕ 2:20-21 “ຖ້າ​ເຈົ້າ​ເຮັດ​ບາບ​ແລະ​ຖືກ​ທຸບ​ຕີ​ເພື່ອ​ຈະ​ໄດ້​ຮັບ​ໂທດ​ຫຍັງ? ແຕ່​ຖ້າ​ເມື່ອ​ເຈົ້າ​ເຮັດ​ຄວາມ​ດີ​ແລະ​ທົນ​ທຸກ​ເພື່ອ​ສິ່ງ​ນັ້ນ ເຈົ້າ​ອົດ​ທົນ​ໄດ້, ນີ້​ເປັນ​ການ​ເມດຕາ​ຕໍ່​ພຣະ​ພັກ​ຂອງ​ພຣະ​ເຈົ້າ. ເພາະ​ເຫດ​ນີ້​ເຈົ້າ​ຈຶ່ງ​ຖືກ​ເອີ້ນ​ວ່າ​ພະ​ຄລິດ​ໄດ້​ທົນ​ທຸກ​ເພື່ອ​ພວກ​ເຮົາ​ຄື​ກັນ ແລະ​ເປັນ​ຕົວຢ່າງ​ໃຫ້​ພວກ​ເຈົ້າ​ເຮັດ​ຕາມ​ຂັ້ນ​ຕອນ​ຂອງ​ພະອົງ.”</w:t>
      </w:r>
    </w:p>
    <w:p w14:paraId="1DDBB660" w14:textId="77777777" w:rsidR="00F90BDC" w:rsidRDefault="00F90BDC"/>
    <w:p w14:paraId="10F043F0" w14:textId="77777777" w:rsidR="00F90BDC" w:rsidRDefault="00F90BDC">
      <w:r xmlns:w="http://schemas.openxmlformats.org/wordprocessingml/2006/main">
        <w:t xml:space="preserve">2: ເອຊາຢາ 53:5-6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 ທັງ​ຫມົດ​ທີ່​ພວກ​ເຮົາ​ມັກ​ແກະ​ໄດ້​ໄປ​ໃນ​ທາງ​ຜິດ; ພວກ​ເຮົາ​ໄດ້​ຫັນ—ທຸກ​ຄົນ—ກັບ​ທາງ​ຂອງ​ຕົນ; ແລະ​ພຣະ​ຜູ້​ເປັນ​ເຈົ້າ​ໄດ້​ວາງ​ຄວາມ​ຊົ່ວ​ຮ້າຍ​ຂອງ​ພວກ​ເຮົາ​ທຸກ​ຄົນ​ໄວ້​ເທິງ​ລາວ.”</w:t>
      </w:r>
    </w:p>
    <w:p w14:paraId="6C6B1777" w14:textId="77777777" w:rsidR="00F90BDC" w:rsidRDefault="00F90BDC"/>
    <w:p w14:paraId="637022CB" w14:textId="77777777" w:rsidR="00F90BDC" w:rsidRDefault="00F90BDC">
      <w:r xmlns:w="http://schemas.openxmlformats.org/wordprocessingml/2006/main">
        <w:t xml:space="preserve">ມັດທາຍ 27:31 ຫລັງຈາກ​ນັ້ນ​ພວກເຂົາ​ໄດ້​ເຍາະເຍີ້ຍ​ພຣະອົງ​ແລ້ວ ພວກເຂົາ​ຈຶ່ງ​ເອົາ​ເສື້ອຄຸມ​ອອກ​ຈາກ​ພຣະອົງ ແລະ​ເອົາ​ເຄື່ອງນຸ່ງ​ຂອງ​ພຣະອົງ​ໄປ​ໃສ່​ເທິງ​ພຣະອົງ ແລະ​ພາ​ພຣະອົງ​ໄປ​ຄຶງ​ພຣະອົງ.</w:t>
      </w:r>
    </w:p>
    <w:p w14:paraId="5FF3BB9B" w14:textId="77777777" w:rsidR="00F90BDC" w:rsidRDefault="00F90BDC"/>
    <w:p w14:paraId="24711ECC" w14:textId="77777777" w:rsidR="00F90BDC" w:rsidRDefault="00F90BDC">
      <w:r xmlns:w="http://schemas.openxmlformats.org/wordprocessingml/2006/main">
        <w:t xml:space="preserve">ພຣະ​ເຢ​ຊູ​ໄດ້​ຖືກ​ເຍາະ​ເຍີ້ຍ​ແລະ​ຫຼັງ​ຈາກ​ນັ້ນ​ເອົາ​ໄປ​ຖືກ​ຄຶງ.</w:t>
      </w:r>
    </w:p>
    <w:p w14:paraId="22B74AC2" w14:textId="77777777" w:rsidR="00F90BDC" w:rsidRDefault="00F90BDC"/>
    <w:p w14:paraId="6CBBB55D" w14:textId="77777777" w:rsidR="00F90BDC" w:rsidRDefault="00F90BDC">
      <w:r xmlns:w="http://schemas.openxmlformats.org/wordprocessingml/2006/main">
        <w:t xml:space="preserve">1: ບໍ່​ວ່າ​ເຮົາ​ຈະ​ຖືກ​ເຍາະ​ເຍີ້ຍ​ແລະ​ຖືກ​ຂົ່ມເຫງ​ຫຼາຍ​ປານ​ໃດ, ພະ​ເຍຊູ​ເປັນ​ຕົວຢ່າງ​ທີ່​ສຸດ​ຂອງ​ຄວາມ​ຖ່ອມ​ແລະ​ຄວາມ​ກ້າຫານ​ໃນ​ການ​ປະເຊີນ​ໜ້າ​ກັບ​ຄວາມ​ທຸກ​ລຳບາກ.</w:t>
      </w:r>
    </w:p>
    <w:p w14:paraId="78299629" w14:textId="77777777" w:rsidR="00F90BDC" w:rsidRDefault="00F90BDC"/>
    <w:p w14:paraId="6E7299F4" w14:textId="77777777" w:rsidR="00F90BDC" w:rsidRDefault="00F90BDC">
      <w:r xmlns:w="http://schemas.openxmlformats.org/wordprocessingml/2006/main">
        <w:t xml:space="preserve">2: ເຮົາ​ຄວນ​ເອົາ​ໃຈ​ໃສ່​ໃນ​ຕົວຢ່າງ​ຂອງ​ພະ​ເຍຊູ​ເລື່ອງ​ຄວາມ​ອົດ​ທົນ​ແລະ​ຄວາມ​ເຊື່ອ​ຕໍ່​ໜ້າ​ການ​ຕໍ່​ຕ້ານ.</w:t>
      </w:r>
    </w:p>
    <w:p w14:paraId="3D89179B" w14:textId="77777777" w:rsidR="00F90BDC" w:rsidRDefault="00F90BDC"/>
    <w:p w14:paraId="4F5B79C9" w14:textId="77777777" w:rsidR="00F90BDC" w:rsidRDefault="00F90BDC">
      <w:r xmlns:w="http://schemas.openxmlformats.org/wordprocessingml/2006/main">
        <w:t xml:space="preserve">1: ຟີລິບປອຍ 2: 5-8 - ຈົ່ງມີຈິດໃຈນີ້ໃນບັນດາຕົວທ່ານເອງ, ຊຶ່ງເປັນຂອງທ່ານຢູ່ໃນພຣະເຢຊູຄຣິດ, ຜູ້ທີ່, ເຖິງແມ່ນວ່າ </w:t>
      </w:r>
      <w:r xmlns:w="http://schemas.openxmlformats.org/wordprocessingml/2006/main">
        <w:lastRenderedPageBreak xmlns:w="http://schemas.openxmlformats.org/wordprocessingml/2006/main"/>
      </w:r>
      <w:r xmlns:w="http://schemas.openxmlformats.org/wordprocessingml/2006/main">
        <w:t xml:space="preserve">ພຣະອົງຢູ່ໃນຮູບແບບຂອງພຣະເຈົ້າ, ບໍ່ໄດ້ນັບຄວາມສະເຫມີພາບກັບພຣະເຈົ້າເປັນສິ່ງທີ່ຕ້ອງຈັບ, ແຕ່ເຮັດໃຫ້ຕົນເອງບໍ່ມີຫຍັງ, ການ​ຮັບ​ເອົາ​ຮູບ​ແບບ​ຂອງ​ຜູ້​ຮັບ​ໃຊ້, ເກີດ​ໃນ​ລັກ​ສະ​ນະ​ຂອງ​ຜູ້​ຊາຍ.</w:t>
      </w:r>
    </w:p>
    <w:p w14:paraId="035C041E" w14:textId="77777777" w:rsidR="00F90BDC" w:rsidRDefault="00F90BDC"/>
    <w:p w14:paraId="7C169C2E" w14:textId="77777777" w:rsidR="00F90BDC" w:rsidRDefault="00F90BDC">
      <w:r xmlns:w="http://schemas.openxmlformats.org/wordprocessingml/2006/main">
        <w:t xml:space="preserve">2:1 ເປໂຕ 2:21-23 - ສໍາລັບນີ້, ທ່ານໄດ້ຖືກເອີ້ນ, ເນື່ອງຈາກວ່າພຣະຄຣິດຍັງທົນທຸກສໍາລັບທ່ານ, ປ່ອຍໃຫ້ທ່ານຕົວຢ່າງ, ດັ່ງນັ້ນທ່ານອາດຈະປະຕິບັດຕາມຂັ້ນຕອນຂອງພຣະອົງ. ລາວ​ບໍ່​ໄດ້​ເຮັດ​ບາບ, ທັງ​ບໍ່​ມີ​ການ​ຫຼອກ​ລວງ​ໃນ​ປາກ​ຂອງ​ລາວ. ເມື່ອ​ລາວ​ຖືກ​ໝິ່ນປະໝາດ, ລາວ​ບໍ່​ໄດ້​ໝິ່ນປະໝາດ​ກັບ​ຄືນ​ມາ; ເມື່ອ​ລາວ​ທົນ​ທຸກ, ລາວ​ບໍ່​ໄດ້​ຂົ່ມຂູ່, ແຕ່​ຍັງ​ມອບ​ຕົວ​ເອງ​ຕໍ່​ຜູ້​ຕັດສິນ​ຢ່າງ​ຍຸດຕິທຳ.</w:t>
      </w:r>
    </w:p>
    <w:p w14:paraId="0A729424" w14:textId="77777777" w:rsidR="00F90BDC" w:rsidRDefault="00F90BDC"/>
    <w:p w14:paraId="68A9CD44" w14:textId="77777777" w:rsidR="00F90BDC" w:rsidRDefault="00F90BDC">
      <w:r xmlns:w="http://schemas.openxmlformats.org/wordprocessingml/2006/main">
        <w:t xml:space="preserve">ມັດທາຍ 27:32 ເມື່ອ​ພວກເຂົາ​ອອກ​ມາ ພວກເຂົາ​ໄດ້​ພົບ​ຊາຍ​ຊາວ​ກີເຣເນ​ຄົນ​ໜຶ່ງ​ຊື່​ວ່າ ຊີໂມນ: ລາວ​ຈຶ່ງ​ບັງຄັບ​ລາວ​ໃຫ້​ແບກ​ໄມ້ກາງແຂນ​ຂອງຕົນ.</w:t>
      </w:r>
    </w:p>
    <w:p w14:paraId="55349FA4" w14:textId="77777777" w:rsidR="00F90BDC" w:rsidRDefault="00F90BDC"/>
    <w:p w14:paraId="5EDD2CAB" w14:textId="77777777" w:rsidR="00F90BDC" w:rsidRDefault="00F90BDC">
      <w:r xmlns:w="http://schemas.openxmlformats.org/wordprocessingml/2006/main">
        <w:t xml:space="preserve">ທະຫານໂຣມັນສອງຄົນບັງຄັບໃຫ້ຊີໂມນຊາວໄຊເຣນຊ່ວຍພວກເຂົາເອົາໄມ້ກາງແຂນຂອງພຣະເຢຊູຄຣິດ.</w:t>
      </w:r>
    </w:p>
    <w:p w14:paraId="66079102" w14:textId="77777777" w:rsidR="00F90BDC" w:rsidRDefault="00F90BDC"/>
    <w:p w14:paraId="4B52E15A" w14:textId="77777777" w:rsidR="00F90BDC" w:rsidRDefault="00F90BDC">
      <w:r xmlns:w="http://schemas.openxmlformats.org/wordprocessingml/2006/main">
        <w:t xml:space="preserve">1. ພຣະເຢຊູໄດ້ເອົາຊະນະຄວາມທຸກທໍລະມານແລະຄວາມໂສກເສົ້າຜ່ານການຊ່ວຍເຫຼືອຂອງຄົນອື່ນ.</w:t>
      </w:r>
    </w:p>
    <w:p w14:paraId="459C1B8D" w14:textId="77777777" w:rsidR="00F90BDC" w:rsidRDefault="00F90BDC"/>
    <w:p w14:paraId="10D9D29B" w14:textId="77777777" w:rsidR="00F90BDC" w:rsidRDefault="00F90BDC">
      <w:r xmlns:w="http://schemas.openxmlformats.org/wordprocessingml/2006/main">
        <w:t xml:space="preserve">2. ການແບກພາລະຂອງກັນແລະກັນແມ່ນການແບກໄມ້ກາງແຂນຂອງພຣະຄຣິດ.</w:t>
      </w:r>
    </w:p>
    <w:p w14:paraId="0F714ABF" w14:textId="77777777" w:rsidR="00F90BDC" w:rsidRDefault="00F90BDC"/>
    <w:p w14:paraId="084D2AFA" w14:textId="77777777" w:rsidR="00F90BDC" w:rsidRDefault="00F90BDC">
      <w:r xmlns:w="http://schemas.openxmlformats.org/wordprocessingml/2006/main">
        <w:t xml:space="preserve">1. ຄາລາເຕຍ 6:2 - "ແບກພາລະຂອງກັນແລະກັນ, ແລະດັ່ງນັ້ນຈິ່ງປະຕິບັດຕາມກົດຫມາຍຂອງພຣະຄຣິດ."</w:t>
      </w:r>
    </w:p>
    <w:p w14:paraId="13766508" w14:textId="77777777" w:rsidR="00F90BDC" w:rsidRDefault="00F90BDC"/>
    <w:p w14:paraId="400E9DD3" w14:textId="77777777" w:rsidR="00F90BDC" w:rsidRDefault="00F90BDC">
      <w:r xmlns:w="http://schemas.openxmlformats.org/wordprocessingml/2006/main">
        <w:t xml:space="preserve">2 ມັດທາຍ 11:28-30 - “ຄົນ​ທັງ​ປວງ​ທີ່​ອອກ​ແຮງ​ແລະ​ແບກ​ໜັກ​ມາ​ຫາ​ເຮົາ ເຮົາ​ຈະ​ໃຫ້​ເຈົ້າ​ໄດ້​ພັກຜ່ອນ ຈົ່ງ​ເອົາ​ແອກ​ຂອງ​ເຮົາ​ໃສ່​ເທິງ​ເຈົ້າ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0BC99128" w14:textId="77777777" w:rsidR="00F90BDC" w:rsidRDefault="00F90BDC"/>
    <w:p w14:paraId="4ED2556A" w14:textId="77777777" w:rsidR="00F90BDC" w:rsidRDefault="00F90BDC">
      <w:r xmlns:w="http://schemas.openxmlformats.org/wordprocessingml/2006/main">
        <w:t xml:space="preserve">ມັດທາຍ 27:33 ແລະ​ເມື່ອ​ພວກເຂົາ​ມາ​ເຖິງ​ບ່ອນ​ໜຶ່ງ​ທີ່​ຊື່​ວ່າ​ໂກລໂກທາ, ນັ້ນ​ໝາຍ​ຄວາມ​ວ່າ​ເປັນ​ບ່ອນ​ຂອງ​ກະໂຫຼກຫົວ.</w:t>
      </w:r>
    </w:p>
    <w:p w14:paraId="7623B1F3" w14:textId="77777777" w:rsidR="00F90BDC" w:rsidRDefault="00F90BDC"/>
    <w:p w14:paraId="526EAD70" w14:textId="77777777" w:rsidR="00F90BDC" w:rsidRDefault="00F90BDC">
      <w:r xmlns:w="http://schemas.openxmlformats.org/wordprocessingml/2006/main">
        <w:t xml:space="preserve">ສະຖານ​ທີ່​ທີ່​ຖືກ​ຄຶງ​ຂອງ​ພະ​ເຍຊູ​ມີ​ຊື່​ວ່າ ໂກລໂກທາ ເຊິ່ງ​ແປ​ວ່າ “ບ່ອນ​ຂອງ​ກະໂຫຼກ​ຫົວ”.</w:t>
      </w:r>
    </w:p>
    <w:p w14:paraId="7B008CC2" w14:textId="77777777" w:rsidR="00F90BDC" w:rsidRDefault="00F90BDC"/>
    <w:p w14:paraId="5F24DD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ກະໂຫຼກຫົວຂອງພຣະເຢຊູ: ເປັນສັນຍາລັກຂອງການໄຖ່ຂອງພວກເຮົາ</w:t>
      </w:r>
    </w:p>
    <w:p w14:paraId="246457B9" w14:textId="77777777" w:rsidR="00F90BDC" w:rsidRDefault="00F90BDC"/>
    <w:p w14:paraId="38862BE0" w14:textId="77777777" w:rsidR="00F90BDC" w:rsidRDefault="00F90BDC">
      <w:r xmlns:w="http://schemas.openxmlformats.org/wordprocessingml/2006/main">
        <w:t xml:space="preserve">2. ຄວາມສໍາຄັນຂອງ Golgotha: ສະຖານທີ່ຂອງການຄຶງ</w:t>
      </w:r>
    </w:p>
    <w:p w14:paraId="0E4DF7C9" w14:textId="77777777" w:rsidR="00F90BDC" w:rsidRDefault="00F90BDC"/>
    <w:p w14:paraId="60279177" w14:textId="77777777" w:rsidR="00F90BDC" w:rsidRDefault="00F90BDC">
      <w:r xmlns:w="http://schemas.openxmlformats.org/wordprocessingml/2006/main">
        <w:t xml:space="preserve">1. ລູກາ 23:33-34 ເມື່ອ​ເຂົາ​ເຈົ້າ​ມາ​ເຖິງ​ບ່ອນ​ທີ່​ເອີ້ນ​ວ່າ​ຫົວ​ກະໂຫລກ ເຂົາ​ໄດ້​ຄຶງ​ພະອົງ​ຢູ່​ທີ່​ນັ້ນ ແລະ​ພວກ​ອາດຊະຍາກອນ​ຄົນ​ໜຶ່ງ​ຢູ່​ເບື້ອງຂວາ​ຄົນ​ໜຶ່ງ​ຢູ່​ທາງ​ຊ້າຍ.</w:t>
      </w:r>
    </w:p>
    <w:p w14:paraId="69046BF4" w14:textId="77777777" w:rsidR="00F90BDC" w:rsidRDefault="00F90BDC"/>
    <w:p w14:paraId="69AE54CB" w14:textId="77777777" w:rsidR="00F90BDC" w:rsidRDefault="00F90BDC">
      <w:r xmlns:w="http://schemas.openxmlformats.org/wordprocessingml/2006/main">
        <w:t xml:space="preserve">2. ໂຢຮັນ 19:17-18 - ດັ່ງນັ້ນ, ພວກເຂົາເຈົ້າໄດ້ເອົາພຣະເຢຊູ, ແລະພຣະອົງໄດ້ອອກໄປ, ແບກໄມ້ກາງແຂນຂອງຕົນເອງ, ໄປຫາສະຖານທີ່ທີ່ເອີ້ນວ່າສະຖານທີ່ຂອງກະໂຫຼກຫົວ, ເຊິ່ງເອີ້ນວ່າໃນພາສາເຮັບເຣີ, Golgotha. ຢູ່ທີ່ນັ້ນພວກເຂົາໄດ້ຄຶງພຣະອົງ, ແລະກັບພຣະອົງອີກສອງຄົນ, ຜູ້ຫນຶ່ງຢູ່ຂ້າງຫນຶ່ງ, ແລະພຣະເຢຊູຢູ່ໃນລະຫວ່າງ.</w:t>
      </w:r>
    </w:p>
    <w:p w14:paraId="5FF7D1D3" w14:textId="77777777" w:rsidR="00F90BDC" w:rsidRDefault="00F90BDC"/>
    <w:p w14:paraId="413982F0" w14:textId="77777777" w:rsidR="00F90BDC" w:rsidRDefault="00F90BDC">
      <w:r xmlns:w="http://schemas.openxmlformats.org/wordprocessingml/2006/main">
        <w:t xml:space="preserve">ມັດທາຍ 27:34 ພວກເຂົາ​ເອົາ​ນໍ້າສົ້ມສາຍຊູ​ໃຫ້​ລາວ​ດື່ມ ແລະ​ເມື່ອ​ລາວ​ດື່ມ​ແລ້ວ ລາວ​ກໍ​ບໍ່​ດື່ມ.</w:t>
      </w:r>
    </w:p>
    <w:p w14:paraId="5661119F" w14:textId="77777777" w:rsidR="00F90BDC" w:rsidRDefault="00F90BDC"/>
    <w:p w14:paraId="64EDD1D5" w14:textId="77777777" w:rsidR="00F90BDC" w:rsidRDefault="00F90BDC">
      <w:r xmlns:w="http://schemas.openxmlformats.org/wordprocessingml/2006/main">
        <w:t xml:space="preserve">ພວກ​ທະຫານ​ໄດ້​ເອົາ​ນໍ້າສົ້ມສາຍຊູ​ແລະ​ນໍ້າຕານ​ປະສົມ​ໃຫ້​ແກ່​ພຣະເຢຊູເຈົ້າ, ແຕ່​ພຣະອົງ​ບໍ່​ຍອມ​ດື່ມ.</w:t>
      </w:r>
    </w:p>
    <w:p w14:paraId="1297C6C0" w14:textId="77777777" w:rsidR="00F90BDC" w:rsidRDefault="00F90BDC"/>
    <w:p w14:paraId="63B07C94" w14:textId="77777777" w:rsidR="00F90BDC" w:rsidRDefault="00F90BDC">
      <w:r xmlns:w="http://schemas.openxmlformats.org/wordprocessingml/2006/main">
        <w:t xml:space="preserve">1. ຄວາມທຸກທໍລະມານຂອງພຣະເຢຊູ: ວິທີການຕອບສະຫນອງໃນເວລາທີ່ທຸກສິ່ງທຸກຢ່າງເບິ່ງຄືວ່າບໍ່ມີຄວາມຫວັງ</w:t>
      </w:r>
    </w:p>
    <w:p w14:paraId="04A828E3" w14:textId="77777777" w:rsidR="00F90BDC" w:rsidRDefault="00F90BDC"/>
    <w:p w14:paraId="42354E41" w14:textId="77777777" w:rsidR="00F90BDC" w:rsidRDefault="00F90BDC">
      <w:r xmlns:w="http://schemas.openxmlformats.org/wordprocessingml/2006/main">
        <w:t xml:space="preserve">2. ຄວາມເຊື່ອທີ່ບໍ່ມີຄວາມເຊື່ອແລະຄວາມໄວ້ວາງໃຈໃນແຜນຂອງພຣະເຈົ້າຂອງພຣະເຢຊູ</w:t>
      </w:r>
    </w:p>
    <w:p w14:paraId="1207D986" w14:textId="77777777" w:rsidR="00F90BDC" w:rsidRDefault="00F90BDC"/>
    <w:p w14:paraId="5230AF36" w14:textId="77777777" w:rsidR="00F90BDC" w:rsidRDefault="00F90BDC">
      <w:r xmlns:w="http://schemas.openxmlformats.org/wordprocessingml/2006/main">
        <w:t xml:space="preserve">1. ເອຊາຢາ 53:7 - ລາວ​ຖືກ​ກົດຂີ່​ຂົ່ມເຫັງ, ແລະ​ລາວ​ຖືກ​ຂົ່ມເຫັງ, ແຕ່​ລາວ​ບໍ່​ເປີດ​ປາກ: ລາວ​ຖືກ​ນຳ​ມາ​ເປັນ​ລູກ​ແກະ​ທີ່​ຖືກ​ຂ້າ, ແລະ​ເໝືອນ​ດັ່ງ​ຝູງ​ແກະ​ຕໍ່​ໜ້າ​ຜູ້​ຕັດ​ຜົມ​ຂອງ​ລາວ​ເປັນ​ຄົນ​ໂງ່, ສະນັ້ນ ລາວ​ຈຶ່ງ​ບໍ່​ເປີດ​ປາກ.</w:t>
      </w:r>
    </w:p>
    <w:p w14:paraId="30BE9A09" w14:textId="77777777" w:rsidR="00F90BDC" w:rsidRDefault="00F90BDC"/>
    <w:p w14:paraId="1B2828EF" w14:textId="77777777" w:rsidR="00F90BDC" w:rsidRDefault="00F90BDC">
      <w:r xmlns:w="http://schemas.openxmlformats.org/wordprocessingml/2006/main">
        <w:t xml:space="preserve">2 ມັດທາຍ 26:39 ແລະ​ພຣະອົງ​ໄດ້​ຍ່າງ​ໄປ​ອີກ​ໜ້ອຍ​ໜຶ່ງ, ແລະ​ຂາບລົງ​ຕໍ່ໜ້າ​ພຣະອົງ ແລະ​ພາວັນນາ​ອະທິຖານ​ວ່າ, ໂອ້​ພຣະ​ບິດາ​ຂອງ​ຂ້ານ້ອຍ​ເອີຍ, ຖ້າ​ເປັນ​ໄປ​ໄດ້ ຂໍ​ໃຫ້​ຈອກ​ນີ້​ຜ່ານ​ໄປ​ຈາກ​ຂ້ານ້ອຍ​ເຖີດ ແຕ່​ບໍ່​ເປັນ​ໄປ​ຕາມ​ທີ່​ພຣະອົງ​ຕ້ອງການ. ຫ່ຽວແຫ້ງ.</w:t>
      </w:r>
    </w:p>
    <w:p w14:paraId="6EB70E3F" w14:textId="77777777" w:rsidR="00F90BDC" w:rsidRDefault="00F90BDC"/>
    <w:p w14:paraId="7FAA7447" w14:textId="77777777" w:rsidR="00F90BDC" w:rsidRDefault="00F90BDC">
      <w:r xmlns:w="http://schemas.openxmlformats.org/wordprocessingml/2006/main">
        <w:t xml:space="preserve">ມັດທາຍ 27:35 ແລະ​ພວກເຂົາ​ໄດ້​ຄຶງ​ພຣະອົງ​ໄວ້​ເທິງ​ໄມ້ກາງແຂນ, ແລະ​ແຍກ​ເສື້ອ​ຜ້າ​ຂອງ​ພຣະອົງ​ອອກ ແລະ​ຈັບ​ສະຫລາກ ເພື່ອ​ໃຫ້ </w:t>
      </w:r>
      <w:r xmlns:w="http://schemas.openxmlformats.org/wordprocessingml/2006/main">
        <w:lastRenderedPageBreak xmlns:w="http://schemas.openxmlformats.org/wordprocessingml/2006/main"/>
      </w:r>
      <w:r xmlns:w="http://schemas.openxmlformats.org/wordprocessingml/2006/main">
        <w:t xml:space="preserve">​ສຳເລັດ​ຕາມ​ຄຳ​ກ່າວ​ຂອງ​ຜູ້ທຳນວາຍ​ວ່າ, ພວກເຂົາ​ໄດ້​ແບ່ງ​ເຄື່ອງນຸ່ງ​ຂອງ​ຂ້ານ້ອຍ​ອອກ​ໄປ​ໃນ​ບັນດາ​ພວກເຂົາ, ແລະ​ພວກເຂົາ​ໄດ້​ຈັບ​ສະຫລາກ​ໃສ່​ເສື້ອ​ຂອງ​ຂ້ານ້ອຍ.</w:t>
      </w:r>
    </w:p>
    <w:p w14:paraId="493BCF7D" w14:textId="77777777" w:rsidR="00F90BDC" w:rsidRDefault="00F90BDC"/>
    <w:p w14:paraId="1693C674" w14:textId="77777777" w:rsidR="00F90BDC" w:rsidRDefault="00F90BDC">
      <w:r xmlns:w="http://schemas.openxmlformats.org/wordprocessingml/2006/main">
        <w:t xml:space="preserve">ພະເຍຊູຖືກຄຶງແລະເສື້ອຜ້າຂອງພຣະອົງຖືກແບ່ງອອກລະຫວ່າງປະຊາຊົນ, ປະຕິບັດຕາມຄໍາພະຍາກອນວ່າເຄື່ອງນຸ່ງຫົ່ມຂອງພຣະອົງຈະຖືກແບ່ງອອກໂດຍການຈັບສະຫລາກ.</w:t>
      </w:r>
    </w:p>
    <w:p w14:paraId="3E311407" w14:textId="77777777" w:rsidR="00F90BDC" w:rsidRDefault="00F90BDC"/>
    <w:p w14:paraId="7BDA19BF" w14:textId="77777777" w:rsidR="00F90BDC" w:rsidRDefault="00F90BDC">
      <w:r xmlns:w="http://schemas.openxmlformats.org/wordprocessingml/2006/main">
        <w:t xml:space="preserve">1. ຄວາມສັດຊື່ຂອງພຣະເຢຊູ: ການບັນລຸຄໍາພະຍາກອນ</w:t>
      </w:r>
    </w:p>
    <w:p w14:paraId="791A9FFB" w14:textId="77777777" w:rsidR="00F90BDC" w:rsidRDefault="00F90BDC"/>
    <w:p w14:paraId="0D785A18" w14:textId="77777777" w:rsidR="00F90BDC" w:rsidRDefault="00F90BDC">
      <w:r xmlns:w="http://schemas.openxmlformats.org/wordprocessingml/2006/main">
        <w:t xml:space="preserve">2. ພະລັງງານຂອງການຕັດສິນໃຈຂອງພວກເຮົາ: ຄວາມສໍາຄັນຂອງການໂຍນ lots</w:t>
      </w:r>
    </w:p>
    <w:p w14:paraId="5D251293" w14:textId="77777777" w:rsidR="00F90BDC" w:rsidRDefault="00F90BDC"/>
    <w:p w14:paraId="724672A8" w14:textId="77777777" w:rsidR="00F90BDC" w:rsidRDefault="00F90BDC">
      <w:r xmlns:w="http://schemas.openxmlformats.org/wordprocessingml/2006/main">
        <w:t xml:space="preserve">1. ເອຊາຢາ 53:12 “ດັ່ງນັ້ນ ເຮົາ​ຈຶ່ງ​ຈະ​ແບ່ງ​ສ່ວນ​ໜຶ່ງ​ໃຫ້​ລາວ​ກັບ​ຄົນ​ໃຫຍ່, ແລະ​ລາວ​ຈະ​ແບ່ງ​ຂອງ​ທີ່​ໄດ້​ມາ​ກັບ​ຄົນ​ແຂງ​ແຮງ, ເພາະ​ລາວ​ໄດ້​ຖອກ​ເອົາ​ຈິດ​ວິນ​ຍານ​ຂອງ​ລາວ​ອອກ​ຈົນ​ຕາຍ, ແລະ ລາວ​ຖືກ​ນັບ​ເຂົ້າ​ກັບ​ຄົນ​ທີ່​ລ່ວງ​ລະເມີດ, ແລະ ລາວ​ໄດ້​ແບກ​ເອົາ​ສິ່ງ​ທີ່​ໄດ້​ມາ. ບາບ​ຂອງ​ຫລາຍ​ຄົນ, ແລະ​ໄດ້​ຂໍ​ອ້ອນວອນ​ຕໍ່​ຜູ້​ລ່ວງ​ລະ​ເມີດ.”</w:t>
      </w:r>
    </w:p>
    <w:p w14:paraId="13A98E65" w14:textId="77777777" w:rsidR="00F90BDC" w:rsidRDefault="00F90BDC"/>
    <w:p w14:paraId="6AC879CD" w14:textId="77777777" w:rsidR="00F90BDC" w:rsidRDefault="00F90BDC">
      <w:r xmlns:w="http://schemas.openxmlformats.org/wordprocessingml/2006/main">
        <w:t xml:space="preserve">2. ສຸພາສິດ 16:33 “ຫວຍ​ຖືກ​ໂຍນ​ເຂົ້າ​ໃສ່​ຕັກ ແຕ່​ການ​ຖິ້ມ​ທັງໝົດ​ເປັນ​ຂອງ​ພຣະເຈົ້າຢາເວ.”</w:t>
      </w:r>
    </w:p>
    <w:p w14:paraId="27F5A7C2" w14:textId="77777777" w:rsidR="00F90BDC" w:rsidRDefault="00F90BDC"/>
    <w:p w14:paraId="163181BD" w14:textId="77777777" w:rsidR="00F90BDC" w:rsidRDefault="00F90BDC">
      <w:r xmlns:w="http://schemas.openxmlformats.org/wordprocessingml/2006/main">
        <w:t xml:space="preserve">ມັດທາຍ 27:36 ແລະ​ພວກເຂົາ​ນັ່ງ​ລົງ​ເຝົ້າ​ພຣະອົງ​ຢູ່​ທີ່​ນັ້ນ;</w:t>
      </w:r>
    </w:p>
    <w:p w14:paraId="044AF559" w14:textId="77777777" w:rsidR="00F90BDC" w:rsidRDefault="00F90BDC"/>
    <w:p w14:paraId="4AB307F6" w14:textId="77777777" w:rsidR="00F90BDC" w:rsidRDefault="00F90BDC">
      <w:r xmlns:w="http://schemas.openxmlformats.org/wordprocessingml/2006/main">
        <w:t xml:space="preserve">ພວກ​ທະຫານ​ເຝົ້າ​ພະ​ເຍຊູ​ໃນ​ຂະນະ​ທີ່​ພະອົງ​ຖືກ​ຄຶງ.</w:t>
      </w:r>
    </w:p>
    <w:p w14:paraId="51453DC9" w14:textId="77777777" w:rsidR="00F90BDC" w:rsidRDefault="00F90BDC"/>
    <w:p w14:paraId="6860248E" w14:textId="77777777" w:rsidR="00F90BDC" w:rsidRDefault="00F90BDC">
      <w:r xmlns:w="http://schemas.openxmlformats.org/wordprocessingml/2006/main">
        <w:t xml:space="preserve">1. ພະລັງແຫ່ງການເປັນພະຍານ: ການຮຽນຮູ້ຈາກທະຫານຢູ່ໄມ້ກາງແຂນ</w:t>
      </w:r>
    </w:p>
    <w:p w14:paraId="4B6741F0" w14:textId="77777777" w:rsidR="00F90BDC" w:rsidRDefault="00F90BDC"/>
    <w:p w14:paraId="535972AC" w14:textId="77777777" w:rsidR="00F90BDC" w:rsidRDefault="00F90BDC">
      <w:r xmlns:w="http://schemas.openxmlformats.org/wordprocessingml/2006/main">
        <w:t xml:space="preserve">2. ການເສຍສະລະຂອງພຣະເຢຊູ: ການສະແດງອອກສູງສຸດຂອງຄວາມຮັກ</w:t>
      </w:r>
    </w:p>
    <w:p w14:paraId="29910C33" w14:textId="77777777" w:rsidR="00F90BDC" w:rsidRDefault="00F90BDC"/>
    <w:p w14:paraId="3C8DC097"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14:paraId="2522464F" w14:textId="77777777" w:rsidR="00F90BDC" w:rsidRDefault="00F90BDC"/>
    <w:p w14:paraId="2EF01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15:13 - "ຄວາມຮັກອັນຍິ່ງໃຫຍ່ບໍ່ມີຜູ້ໃດໄປກວ່ານີ້: ການວາງຊີວິດເພື່ອເພື່ອນມິດ."</w:t>
      </w:r>
    </w:p>
    <w:p w14:paraId="4C7A29AF" w14:textId="77777777" w:rsidR="00F90BDC" w:rsidRDefault="00F90BDC"/>
    <w:p w14:paraId="059E0082" w14:textId="77777777" w:rsidR="00F90BDC" w:rsidRDefault="00F90BDC">
      <w:r xmlns:w="http://schemas.openxmlformats.org/wordprocessingml/2006/main">
        <w:t xml:space="preserve">ມັດທາຍ 27:37 ແລະ​ຕັ້ງ​ຂໍ້​ກ່າວຫາ​ຂອງ​ເພິ່ນ​ໄວ້​ເທິງ​ຫົວ​ຂອງ​ເພິ່ນ​ວ່າ, ນີ້​ແມ່ນ​ພຣະເຢຊູເຈົ້າ​ເປັນ​ກະສັດ​ຂອງ​ຊາວ​ຢິວ.</w:t>
      </w:r>
    </w:p>
    <w:p w14:paraId="19863E37" w14:textId="77777777" w:rsidR="00F90BDC" w:rsidRDefault="00F90BDC"/>
    <w:p w14:paraId="4E0D864B" w14:textId="77777777" w:rsidR="00F90BDC" w:rsidRDefault="00F90BDC">
      <w:r xmlns:w="http://schemas.openxmlformats.org/wordprocessingml/2006/main">
        <w:t xml:space="preserve">ປ້າຍ​ໜຶ່ງ​ຖືກ​ວາງ​ໄວ້​ເທິງ​ຫົວ​ຂອງ​ພະ​ເຍຊູ​ເທິງ​ໄມ້​ກາງ​ແຂນ​ທີ່​ຂຽນ​ວ່າ, “ຜູ້​ນີ້​ຄື​ພະ​ເຍຊູ​ກະສັດ​ຂອງ​ຊາວ​ຢິວ.”</w:t>
      </w:r>
    </w:p>
    <w:p w14:paraId="77E5BB91" w14:textId="77777777" w:rsidR="00F90BDC" w:rsidRDefault="00F90BDC"/>
    <w:p w14:paraId="43599F17" w14:textId="77777777" w:rsidR="00F90BDC" w:rsidRDefault="00F90BDC">
      <w:r xmlns:w="http://schemas.openxmlformats.org/wordprocessingml/2006/main">
        <w:t xml:space="preserve">1. ການເປັນກະສັດຂອງພະເຍຊູ: ມັນຫມາຍຄວາມວ່າແນວໃດສໍາລັບພວກເຮົາ</w:t>
      </w:r>
    </w:p>
    <w:p w14:paraId="6039011B" w14:textId="77777777" w:rsidR="00F90BDC" w:rsidRDefault="00F90BDC"/>
    <w:p w14:paraId="05EC5B27" w14:textId="77777777" w:rsidR="00F90BDC" w:rsidRDefault="00F90BDC">
      <w:r xmlns:w="http://schemas.openxmlformats.org/wordprocessingml/2006/main">
        <w:t xml:space="preserve">2. ເຄື່ອງຫມາຍຂອງການເປັນກະສັດຂອງພະເຍຊູ: ມັນຫມາຍຄວາມວ່າແນວໃດສໍາລັບພວກເຮົາ</w:t>
      </w:r>
    </w:p>
    <w:p w14:paraId="5771A1B0" w14:textId="77777777" w:rsidR="00F90BDC" w:rsidRDefault="00F90BDC"/>
    <w:p w14:paraId="3D54B175" w14:textId="77777777" w:rsidR="00F90BDC" w:rsidRDefault="00F90BDC">
      <w:r xmlns:w="http://schemas.openxmlformats.org/wordprocessingml/2006/main">
        <w:t xml:space="preserve">1. John 3: 17 - "ສໍາລັບພຣະເຈົ້າບໍ່ໄດ້ສົ່ງພຣະບຸດຂອງພຣະອົງເຂົ້າໄປໃນໂລກເພື່ອກ່າວໂທດໂລກ, ແຕ່ເພື່ອວ່າໂລກອາດຈະໄດ້ຮັບຄວາມລອດໂດຍຜ່ານພຣະອົງ."</w:t>
      </w:r>
    </w:p>
    <w:p w14:paraId="7528AB25" w14:textId="77777777" w:rsidR="00F90BDC" w:rsidRDefault="00F90BDC"/>
    <w:p w14:paraId="343A9BE2" w14:textId="77777777" w:rsidR="00F90BDC" w:rsidRDefault="00F90BDC">
      <w:r xmlns:w="http://schemas.openxmlformats.org/wordprocessingml/2006/main">
        <w:t xml:space="preserve">2. ໂຣມ 8:1-3 “ບັດນີ້​ຈຶ່ງ​ບໍ່​ມີ​ການ​ກ່າວ​ໂທດ​ຜູ້​ທີ່​ຢູ່​ໃນ​ພະ​ຄລິດ​ເຍຊູ ເພາະ​ວ່າ​ກົດ​ຂອງ​ພຣະ​ວິນ​ຍານ​ແຫ່ງ​ຊີວິດ​ໄດ້​ປົດ​ປ່ອຍ​ພວກ​ເຈົ້າ​ໃນ​ພະ​ຄລິດ​ເຍຊູ​ໃຫ້​ພົ້ນ​ຈາກ​ກົດ​ແຫ່ງ​ບາບ​ແລະ​ຄວາມ​ຕາຍ ເພາະ​ພະເຈົ້າ​ມີ ເຮັດໃນສິ່ງທີ່ກົດຫມາຍ, ອ່ອນເພຍໂດຍເນື້ອຫນັງ, ບໍ່ສາມາດເຮັດໄດ້, ໂດຍສົ່ງລູກຊາຍຂອງຕົນເອງໃນລັກສະນະບາບແລະບາບ, ລາວໄດ້ຕັດສິນລົງໂທດບາບໃນເນື້ອຫນັງ."</w:t>
      </w:r>
    </w:p>
    <w:p w14:paraId="477B073D" w14:textId="77777777" w:rsidR="00F90BDC" w:rsidRDefault="00F90BDC"/>
    <w:p w14:paraId="55D19CB4" w14:textId="77777777" w:rsidR="00F90BDC" w:rsidRDefault="00F90BDC">
      <w:r xmlns:w="http://schemas.openxmlformats.org/wordprocessingml/2006/main">
        <w:t xml:space="preserve">ມັດທາຍ 27:38 ແລ້ວ​ມີ​ໂຈນ​ສອງ​ຄົນ​ຖືກ​ຄຶງ​ໄວ້​ທີ່​ໄມ້ກາງແຂນ​ກັບ​ພຣະອົງ ຜູ້​ໜຶ່ງ​ຢູ່​ເບື້ອງຂວາ ແລະ​ອີກ​ຄົນ​ໜຶ່ງ​ຢູ່​ເບື້ອງຊ້າຍ.</w:t>
      </w:r>
    </w:p>
    <w:p w14:paraId="657594A8" w14:textId="77777777" w:rsidR="00F90BDC" w:rsidRDefault="00F90BDC"/>
    <w:p w14:paraId="6AD4E71E" w14:textId="77777777" w:rsidR="00F90BDC" w:rsidRDefault="00F90BDC">
      <w:r xmlns:w="http://schemas.openxmlformats.org/wordprocessingml/2006/main">
        <w:t xml:space="preserve">ພຣະ​ເຢ​ຊູ​ໄດ້​ຖືກ​ຄຶງ​ກັບ​ຄະ​ດີ​ອາ​ຍາ​ສອງ​ຄົນ​, ຫນຶ່ງ​ຢູ່​ຂວາ​ຂອງ​ພຣະ​ອົງ​ແລະ​ຫນຶ່ງ​ໄປ​ຊ້າຍ​ຂອງ​ພຣະ​ອົງ​.</w:t>
      </w:r>
    </w:p>
    <w:p w14:paraId="04B34DEF" w14:textId="77777777" w:rsidR="00F90BDC" w:rsidRDefault="00F90BDC"/>
    <w:p w14:paraId="6DC169D1" w14:textId="77777777" w:rsidR="00F90BDC" w:rsidRDefault="00F90BDC">
      <w:r xmlns:w="http://schemas.openxmlformats.org/wordprocessingml/2006/main">
        <w:t xml:space="preserve">1. ຄວາມຫມາຍຂອງການຄຶງຂອງພຣະເຢຊູ: ຄວາມເຂົ້າໃຈຄວາມສໍາຄັນຂອງຊົ່ວໂມງສຸດທ້າຍຂອງພຣະອົງ.</w:t>
      </w:r>
    </w:p>
    <w:p w14:paraId="30056645" w14:textId="77777777" w:rsidR="00F90BDC" w:rsidRDefault="00F90BDC"/>
    <w:p w14:paraId="5A313BE8" w14:textId="77777777" w:rsidR="00F90BDC" w:rsidRDefault="00F90BDC">
      <w:r xmlns:w="http://schemas.openxmlformats.org/wordprocessingml/2006/main">
        <w:t xml:space="preserve">2. ພະລັງຂອງການໃຫ້ອະໄພ: ຕົວຢ່າງຂອງພຣະເຢຊູກ່ຽວກັບຄວາມຖ່ອມຕົວແລະຄວາມເມດຕາ</w:t>
      </w:r>
    </w:p>
    <w:p w14:paraId="2DD42121" w14:textId="77777777" w:rsidR="00F90BDC" w:rsidRDefault="00F90BDC"/>
    <w:p w14:paraId="3E07AD67" w14:textId="77777777" w:rsidR="00F90BDC" w:rsidRDefault="00F90BDC">
      <w:r xmlns:w="http://schemas.openxmlformats.org/wordprocessingml/2006/main">
        <w:t xml:space="preserve">1. ລູກາ 23:43 ແລະ​ພຣະ​ເຢ​ຊູ​ໄດ້​ກ່າວ​ກັບ​ລາວ​ວ່າ, “ເຮົາ​ບອກ​ທ່ານ​ຕາມ​ຄວາມ​ຈິງ, ມື້​ນີ້​ທ່ານ​ຈະ​ຢູ່​ກັບ​ຂ້າ​ພະ​ເຈົ້າ​ໃນ​ອຸທິຍານ​.”</w:t>
      </w:r>
    </w:p>
    <w:p w14:paraId="47942E05" w14:textId="77777777" w:rsidR="00F90BDC" w:rsidRDefault="00F90BDC"/>
    <w:p w14:paraId="1AB65B59" w14:textId="77777777" w:rsidR="00F90BDC" w:rsidRDefault="00F90BDC">
      <w:r xmlns:w="http://schemas.openxmlformats.org/wordprocessingml/2006/main">
        <w:t xml:space="preserve">2. ໂຢຮັນ 8:1-11 - ແຕ່ພຣະເຢຊູໄດ້ໄປພູເຂົາໝາກກອກເທດ. ເຊົ້າ​ມືດ​ມາ ເພິ່ນ​ມາ​ທີ່​ວິຫານ​ອີກ. ປະຊາຊົນ​ທັງໝົດ​ມາ​ຫາ​ພຣະອົງ ແລະ​ພຣະອົງ​ກໍ​ນັ່ງ​ລົງ​ແລະ​ສັ່ງສອນ​ພວກເຂົາ.</w:t>
      </w:r>
    </w:p>
    <w:p w14:paraId="60DB1D87" w14:textId="77777777" w:rsidR="00F90BDC" w:rsidRDefault="00F90BDC"/>
    <w:p w14:paraId="5108A6B9" w14:textId="77777777" w:rsidR="00F90BDC" w:rsidRDefault="00F90BDC">
      <w:r xmlns:w="http://schemas.openxmlformats.org/wordprocessingml/2006/main">
        <w:t xml:space="preserve">ມັດທາຍ 27:39 ແລະ​ຄົນ​ທີ່​ຜ່ານ​ໄປ​ນັ້ນ​ໄດ້​ໝິ່ນປະໝາດ​ພຣະອົງ ແລະ​ກົ້ມຫົວ.</w:t>
      </w:r>
    </w:p>
    <w:p w14:paraId="53F0E983" w14:textId="77777777" w:rsidR="00F90BDC" w:rsidRDefault="00F90BDC"/>
    <w:p w14:paraId="5C3B2C6A" w14:textId="77777777" w:rsidR="00F90BDC" w:rsidRDefault="00F90BDC">
      <w:r xmlns:w="http://schemas.openxmlformats.org/wordprocessingml/2006/main">
        <w:t xml:space="preserve">ຜູ້​ຄົນ​ທີ່​ຍ່າງ​ຜ່ານ​ພະ​ເຍຊູ​ເຍາະ​ເຍີ້ຍ​ພະອົງ​ແລະ​ສະແດງ​ຄວາມ​ບໍ່​ພໍ​ໃຈ.</w:t>
      </w:r>
    </w:p>
    <w:p w14:paraId="6523D8F0" w14:textId="77777777" w:rsidR="00F90BDC" w:rsidRDefault="00F90BDC"/>
    <w:p w14:paraId="2B4667C0" w14:textId="77777777" w:rsidR="00F90BDC" w:rsidRDefault="00F90BDC">
      <w:r xmlns:w="http://schemas.openxmlformats.org/wordprocessingml/2006/main">
        <w:t xml:space="preserve">1. "ພະລັງຂອງຄໍາເວົ້າ: ວິທີທີ່ພວກເຮົາສາມາດເລືອກສ້າງຂື້ນຫຼືແຕກແຍກ"</w:t>
      </w:r>
    </w:p>
    <w:p w14:paraId="4706EE31" w14:textId="77777777" w:rsidR="00F90BDC" w:rsidRDefault="00F90BDC"/>
    <w:p w14:paraId="6FECA58A" w14:textId="77777777" w:rsidR="00F90BDC" w:rsidRDefault="00F90BDC">
      <w:r xmlns:w="http://schemas.openxmlformats.org/wordprocessingml/2006/main">
        <w:t xml:space="preserve">2. "ເຂົ້າໃຈຄວາມທຸກທໍລະມານຂອງພຣະເຢຊູ: ການຢືນຢູ່ກັບພຣະອົງໃນຊົ່ວໂມງທີ່ພຣະອົງຕ້ອງການ"</w:t>
      </w:r>
    </w:p>
    <w:p w14:paraId="649793DF" w14:textId="77777777" w:rsidR="00F90BDC" w:rsidRDefault="00F90BDC"/>
    <w:p w14:paraId="2610ABDA" w14:textId="77777777" w:rsidR="00F90BDC" w:rsidRDefault="00F90BDC">
      <w:r xmlns:w="http://schemas.openxmlformats.org/wordprocessingml/2006/main">
        <w:t xml:space="preserve">1. ເຮັບເຣີ 13:12-13 - "ເພາະສະນັ້ນພຣະເຢຊູຍັງ, ເພື່ອພຣະອົງຈະຊໍາລະປະຊາຊົນດ້ວຍເລືອດຂອງພຣະອົງເອງ, ທົນທຸກໂດຍບໍ່ມີປະຕູ, ໃຫ້ພວກເຮົາອອກໄປດັ່ງນັ້ນພຣະອົງໂດຍບໍ່ມີການ camp, ຮັບຜິດຊອບ reproach ລາວ."</w:t>
      </w:r>
    </w:p>
    <w:p w14:paraId="689D9BDD" w14:textId="77777777" w:rsidR="00F90BDC" w:rsidRDefault="00F90BDC"/>
    <w:p w14:paraId="01716D0B" w14:textId="77777777" w:rsidR="00F90BDC" w:rsidRDefault="00F90BDC">
      <w:r xmlns:w="http://schemas.openxmlformats.org/wordprocessingml/2006/main">
        <w:t xml:space="preserve">2. ສຸພາສິດ 18:21 - "ຄວາມຕາຍແລະຊີວິດຢູ່ໃນອໍານາດຂອງລີ້ນ: ແລະຜູ້ທີ່ຮັກມັນຈະກິນຫມາກໄມ້ຂອງມັນ."</w:t>
      </w:r>
    </w:p>
    <w:p w14:paraId="7770E6DB" w14:textId="77777777" w:rsidR="00F90BDC" w:rsidRDefault="00F90BDC"/>
    <w:p w14:paraId="415551AD" w14:textId="77777777" w:rsidR="00F90BDC" w:rsidRDefault="00F90BDC">
      <w:r xmlns:w="http://schemas.openxmlformats.org/wordprocessingml/2006/main">
        <w:t xml:space="preserve">ມັດທາຍ 27:40 ແລະ​ເວົ້າ​ວ່າ, “ເຈົ້າ​ທີ່​ທຳລາຍ​ວິຫານ​ແລະ​ສ້າງ​ວິຫານ​ໃນ​ສາມ​ວັນ ຈົ່ງ​ຊ່ວຍ​ເຈົ້າ​ໃຫ້​ພົ້ນ. ຖ້າເຈົ້າເປັນພຣະບຸດຂອງພຣະເຈົ້າ, ຈົ່ງລົງມາຈາກໄມ້ກາງແຂນ.</w:t>
      </w:r>
    </w:p>
    <w:p w14:paraId="012B3171" w14:textId="77777777" w:rsidR="00F90BDC" w:rsidRDefault="00F90BDC"/>
    <w:p w14:paraId="71147C7D" w14:textId="77777777" w:rsidR="00F90BDC" w:rsidRDefault="00F90BDC">
      <w:r xmlns:w="http://schemas.openxmlformats.org/wordprocessingml/2006/main">
        <w:t xml:space="preserve">ຝູງ​ຊົນ​ເຍາະ​ເຍີ້ຍ​ພະ​ເຍຊູ​ບອກ​ໃຫ້​ພະອົງ​ຊ່ວຍ​ພະອົງ​ເອງ​ຖ້າ​ພະອົງ​ເປັນ​ລູກ​ຂອງ​ພະເຈົ້າ.</w:t>
      </w:r>
    </w:p>
    <w:p w14:paraId="39F8A958" w14:textId="77777777" w:rsidR="00F90BDC" w:rsidRDefault="00F90BDC"/>
    <w:p w14:paraId="13856392" w14:textId="77777777" w:rsidR="00F90BDC" w:rsidRDefault="00F90BDC">
      <w:r xmlns:w="http://schemas.openxmlformats.org/wordprocessingml/2006/main">
        <w:t xml:space="preserve">1: ພະເຍຊູສະແດງໃຫ້ເຮົາເຫັນພະລັງແຫ່ງຄວາມເຊື່ອແນວໃດ, ເຖິງແມ່ນວ່າຈະປະເຊີນກັບຄວາມທຸກທໍລະມານແລະຄວາມສົງໄສ.</w:t>
      </w:r>
    </w:p>
    <w:p w14:paraId="7F49A044" w14:textId="77777777" w:rsidR="00F90BDC" w:rsidRDefault="00F90BDC"/>
    <w:p w14:paraId="469654CD" w14:textId="77777777" w:rsidR="00F90BDC" w:rsidRDefault="00F90BDC">
      <w:r xmlns:w="http://schemas.openxmlformats.org/wordprocessingml/2006/main">
        <w:t xml:space="preserve">2: ຄວາມເຂົ້າໃຈຄວາມສໍາຄັນຂອງການວາງໃຈຂອງພວກເຮົາໃນພຣະເຈົ້າ, ເຖິງແມ່ນວ່າໃນເວລາທີ່ມັນເບິ່ງຄືວ່າໂລກທັງຫມົດຕໍ່ຕ້ານພວກເຮົາ.</w:t>
      </w:r>
    </w:p>
    <w:p w14:paraId="10401F4E" w14:textId="77777777" w:rsidR="00F90BDC" w:rsidRDefault="00F90BDC"/>
    <w:p w14:paraId="06FDBD38"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4F50C491" w14:textId="77777777" w:rsidR="00F90BDC" w:rsidRDefault="00F90BDC"/>
    <w:p w14:paraId="6891C37E" w14:textId="77777777" w:rsidR="00F90BDC" w:rsidRDefault="00F90BDC">
      <w:r xmlns:w="http://schemas.openxmlformats.org/wordprocessingml/2006/main">
        <w:t xml:space="preserve">2 ມັດທາຍ 16:24-26 ພຣະເຢຊູເຈົ້າ​ໄດ້​ບອກ​ພວກ​ສາວົກ​ວ່າ, “ຖ້າ​ຜູ້​ໃດ​ຈະ​ຕາມ​ເຮົາ​ມາ ໃຫ້​ຜູ້​ນັ້ນ​ປະຕິເສດ​ຕົນ​ເອງ ແລະ​ຍົກ​ໄມ້ກາງແຂນ​ຕາມ​ເຮົາ​ໄປ ເພາະ​ຜູ້​ໃດ​ທີ່​ຈະ​ຊ່ວຍ​ຊີວິດ​ຜູ້​ນັ້ນ​ກໍ​ຈະ​ເສຍ​ຊີວິດ ແຕ່​ຜູ້​ໃດ​ເສຍ​ຊີວິດ. ຊີວິດ​ຂອງ​ເຂົາ​ເພື່ອ​ເຫັນ​ແກ່​ເຮົາ​ຈະ​ໄດ້​ພົບ​ມັນ, ຖ້າ​ຫາກ​ເຂົາ​ໄດ້​ໂລກ​ທັງ​ໝົດ​ແລະ​ເສຍ​ຈິດ​ວິນ​ຍານ​ຂອງ​ເຂົາ​ຈະ​ໄດ້​ຜົນ​ອັນ​ໃດ​ຫລື​ຜູ້​ໃດ​ຈະ​ຕອບ​ແທນ​ຈິດ​ວິນ​ຍານ​ຂອງ​ຕົນ?</w:t>
      </w:r>
    </w:p>
    <w:p w14:paraId="3B05AA4A" w14:textId="77777777" w:rsidR="00F90BDC" w:rsidRDefault="00F90BDC"/>
    <w:p w14:paraId="6362B9D7" w14:textId="77777777" w:rsidR="00F90BDC" w:rsidRDefault="00F90BDC">
      <w:r xmlns:w="http://schemas.openxmlformats.org/wordprocessingml/2006/main">
        <w:t xml:space="preserve">ມັດທາຍ 27:41 ພວກ​ປະໂຣຫິດ​ກໍ​ຍັງ​ເຍາະເຍີ້ຍ​ພຣະອົງ​ເໝືອນ​ກັນ​ກັບ​ພວກ​ທຳມະຈານ ແລະ​ພວກ​ເຖົ້າແກ່​ວ່າ,</w:t>
      </w:r>
    </w:p>
    <w:p w14:paraId="5D804897" w14:textId="77777777" w:rsidR="00F90BDC" w:rsidRDefault="00F90BDC"/>
    <w:p w14:paraId="1D6DC0BE" w14:textId="77777777" w:rsidR="00F90BDC" w:rsidRDefault="00F90BDC">
      <w:r xmlns:w="http://schemas.openxmlformats.org/wordprocessingml/2006/main">
        <w:t xml:space="preserve">ພວກປະໂລຫິດ, ພວກທຳມະຈານ, ແລະພວກເຖົ້າແກ່ໄດ້ເຍາະເຍີ້ຍພະເຍຊູ.</w:t>
      </w:r>
    </w:p>
    <w:p w14:paraId="1688047B" w14:textId="77777777" w:rsidR="00F90BDC" w:rsidRDefault="00F90BDC"/>
    <w:p w14:paraId="7B2092C9" w14:textId="77777777" w:rsidR="00F90BDC" w:rsidRDefault="00F90BDC">
      <w:r xmlns:w="http://schemas.openxmlformats.org/wordprocessingml/2006/main">
        <w:t xml:space="preserve">1: ອັນຕະລາຍຂອງການເຍາະເຍີ້ຍ</w:t>
      </w:r>
    </w:p>
    <w:p w14:paraId="2BAC1A63" w14:textId="77777777" w:rsidR="00F90BDC" w:rsidRDefault="00F90BDC"/>
    <w:p w14:paraId="047D1B10" w14:textId="77777777" w:rsidR="00F90BDC" w:rsidRDefault="00F90BDC">
      <w:r xmlns:w="http://schemas.openxmlformats.org/wordprocessingml/2006/main">
        <w:t xml:space="preserve">2: ພະລັງແຫ່ງຄວາມຖ່ອມຕົວ</w:t>
      </w:r>
    </w:p>
    <w:p w14:paraId="4E83F926" w14:textId="77777777" w:rsidR="00F90BDC" w:rsidRDefault="00F90BDC"/>
    <w:p w14:paraId="37F9F375" w14:textId="77777777" w:rsidR="00F90BDC" w:rsidRDefault="00F90BDC">
      <w:r xmlns:w="http://schemas.openxmlformats.org/wordprocessingml/2006/main">
        <w:t xml:space="preserve">1: ຢາໂກໂບ 4: 10, "ຖ່ອມຕົວລົງຕໍ່ຫນ້າພຣະຜູ້ເປັນເຈົ້າ, ແລະພຣະອົງຈະຍົກທ່ານ."</w:t>
      </w:r>
    </w:p>
    <w:p w14:paraId="0AFDA261" w14:textId="77777777" w:rsidR="00F90BDC" w:rsidRDefault="00F90BDC"/>
    <w:p w14:paraId="3F4B12AB" w14:textId="77777777" w:rsidR="00F90BDC" w:rsidRDefault="00F90BDC">
      <w:r xmlns:w="http://schemas.openxmlformats.org/wordprocessingml/2006/main">
        <w:t xml:space="preserve">2: Ephesians 4: 29, "ບໍ່ໃຫ້ເວົ້າ corrupting ອອກຈາກປາກຂອງທ່ານ, ແຕ່ວ່າພຽງແຕ່ເຊັ່ນ: ເປັນການດີສໍາລັບການສ້າງຂຶ້ນ, ພໍດີກັບໂອກາດ, ມັນອາດຈະໃຫ້ພຣະຄຸນຜູ້ທີ່ໄດ້ຍິນ."</w:t>
      </w:r>
    </w:p>
    <w:p w14:paraId="3E180323" w14:textId="77777777" w:rsidR="00F90BDC" w:rsidRDefault="00F90BDC"/>
    <w:p w14:paraId="3A3D2776" w14:textId="77777777" w:rsidR="00F90BDC" w:rsidRDefault="00F90BDC">
      <w:r xmlns:w="http://schemas.openxmlformats.org/wordprocessingml/2006/main">
        <w:t xml:space="preserve">ມັດທາຍ 27:42 ພຣະອົງ​ໄດ້​ຊ່ວຍ​ຄົນ​ອື່ນ; ຕົນເອງບໍ່ສາມາດຊ່ວຍປະຢັດໄດ້. ຖ້າ​ລາວ​ເປັນ​ກະສັດ​ຂອງ​ຊາດ​ອິດສະລາແອນ ຈົ່ງ​ໃຫ້​ລາວ​ລົງ​ມາ​ຈາກ​ໄມ້ກາງແຂນ​ດຽວນີ້ ແລະ​ພວກ​ເຮົາ​ຈະ​ເຊື່ອ​ລາວ.</w:t>
      </w:r>
    </w:p>
    <w:p w14:paraId="571FBA39" w14:textId="77777777" w:rsidR="00F90BDC" w:rsidRDefault="00F90BDC"/>
    <w:p w14:paraId="77380D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ປະຊາຊົນ​ເຍາະເຍີ້ຍ​ພະ​ເຍຊູ​ທີ່​ອ້າງ​ວ່າ​ເປັນ​ກະສັດ​ຂອງ​ຊາດ​ອິດສະລາແອນ ແລະ​ຂໍ​ໃຫ້​ພະອົງ​ລົງ​ມາ​ຈາກ​ໄມ້ກາງແຂນ ຖ້າ​ພະອົງ​ຢາກ​ໃຫ້​ເຂົາ​ເຈົ້າ​ເຊື່ອ​ພະອົງ.</w:t>
      </w:r>
    </w:p>
    <w:p w14:paraId="3C5E437A" w14:textId="77777777" w:rsidR="00F90BDC" w:rsidRDefault="00F90BDC"/>
    <w:p w14:paraId="074F67C8" w14:textId="77777777" w:rsidR="00F90BDC" w:rsidRDefault="00F90BDC">
      <w:r xmlns:w="http://schemas.openxmlformats.org/wordprocessingml/2006/main">
        <w:t xml:space="preserve">1. ຄວາມຖ່ອມຕົວຂອງພຣະເຢຊູ: ວິທີທີ່ພຣະເຢຊູໄດ້ຖ່ອມຕົວລົງໃນຄວາມຕາຍເທິງໄມ້ກາງແຂນເພື່ອຄວາມລອດຂອງເຮົາ.</w:t>
      </w:r>
    </w:p>
    <w:p w14:paraId="0C4D0993" w14:textId="77777777" w:rsidR="00F90BDC" w:rsidRDefault="00F90BDC"/>
    <w:p w14:paraId="0274FC6F" w14:textId="77777777" w:rsidR="00F90BDC" w:rsidRDefault="00F90BDC">
      <w:r xmlns:w="http://schemas.openxmlformats.org/wordprocessingml/2006/main">
        <w:t xml:space="preserve">2. ພະລັງແຫ່ງຄວາມເຊື່ອ: ຄວາມເຊື່ອໃນພຣະເຢຊູສາມາດນຳຄວາມລອດມາໃຫ້ພວກເຮົາໄດ້ແນວໃດ ເຖິງວ່າຈະມີຄວາມສົງໄສ ແລະຄວາມຢ້ານກົວຂອງພວກເຮົາກໍຕາມ.</w:t>
      </w:r>
    </w:p>
    <w:p w14:paraId="5D04F25C" w14:textId="77777777" w:rsidR="00F90BDC" w:rsidRDefault="00F90BDC"/>
    <w:p w14:paraId="21D28A91" w14:textId="77777777" w:rsidR="00F90BDC" w:rsidRDefault="00F90BDC">
      <w:r xmlns:w="http://schemas.openxmlformats.org/wordprocessingml/2006/main">
        <w:t xml:space="preserve">1. ຟີລິບ 2:7-8 – “ແຕ່​ໄດ້​ເຮັດ​ໃຫ້​ຕົນ​ເອງ​ບໍ່​ມີ​ຊື່ສຽງ ແລະ​ໄດ້​ຮັບ​ເອົາ​ຮູບ​ແບບ​ຂອງ​ຄົນ​ຮັບໃຊ້ ແລະ​ຖືກ​ສ້າງ​ໃຫ້​ເປັນ​ຄົນ: ແລະ​ຖືກ​ພົບ​ໃນ​ແບບ​ຄົນ​ຄື​ຜູ້​ຊາຍ ລາວ​ໄດ້​ຖ່ອມ​ຕົວ​ລົງ. ໄດ້ເຊື່ອຟັງເຖິງຄວາມຕາຍ, ແມ່ນແຕ່ການຕາຍຂອງໄມ້ກາງແຂນ.”</w:t>
      </w:r>
    </w:p>
    <w:p w14:paraId="251AB0AC" w14:textId="77777777" w:rsidR="00F90BDC" w:rsidRDefault="00F90BDC"/>
    <w:p w14:paraId="0BF881B7" w14:textId="77777777" w:rsidR="00F90BDC" w:rsidRDefault="00F90BDC">
      <w:r xmlns:w="http://schemas.openxmlformats.org/wordprocessingml/2006/main">
        <w:t xml:space="preserve">2. ເຮັບເຣີ 11:1 – “ບັດນີ້ ຄວາມ​ເຊື່ອ​ເປັນ​ເນື້ອ​ໃນ​ຂອງ​ສິ່ງ​ທີ່​ຫວັງ​ໄວ້​ເປັນ​ຫຼັກ​ຖານ​ຂອງ​ສິ່ງ​ທີ່​ບໍ່​ໄດ້​ເຫັນ.”</w:t>
      </w:r>
    </w:p>
    <w:p w14:paraId="57950B0B" w14:textId="77777777" w:rsidR="00F90BDC" w:rsidRDefault="00F90BDC"/>
    <w:p w14:paraId="0BD57C5E" w14:textId="77777777" w:rsidR="00F90BDC" w:rsidRDefault="00F90BDC">
      <w:r xmlns:w="http://schemas.openxmlformats.org/wordprocessingml/2006/main">
        <w:t xml:space="preserve">ມັດທາຍ 27:43 ລາວ​ວາງໃຈ​ໃນ​ພຣະເຈົ້າ; ໃຫ້​ລາວ​ປົດ​ປ່ອຍ​ລາວ​ບັດ​ນີ້, ຖ້າ​ຫາກ​ລາວ​ຈະ​ມີ​ລາວ: ເພາະ​ລາວ​ໄດ້​ກ່າວ​ວ່າ, ເຮົາ​ແມ່ນ​ພຣະ​ບຸດ​ຂອງ​ພຣະ​ເຈົ້າ.</w:t>
      </w:r>
    </w:p>
    <w:p w14:paraId="1810CDAF" w14:textId="77777777" w:rsidR="00F90BDC" w:rsidRDefault="00F90BDC"/>
    <w:p w14:paraId="57AF7A81" w14:textId="77777777" w:rsidR="00F90BDC" w:rsidRDefault="00F90BDC">
      <w:r xmlns:w="http://schemas.openxmlformats.org/wordprocessingml/2006/main">
        <w:t xml:space="preserve">ພວກ​ປະໂລຫິດ​ແລະ​ຜູ້​ສອນ​ກົດ​ໝາຍ​ເຍາະ​ເຍີ້ຍ​ພະ​ເຍຊູ ແລະ​ຮ້ອງ​ຫາ​ພະເຈົ້າ​ໃຫ້​ປົດ​ປ່ອຍ​ພະອົງ ຖ້າ​ພະອົງ​ເປັນ​ລູກ​ຂອງ​ພະເຈົ້າ​ແທ້ໆ.</w:t>
      </w:r>
    </w:p>
    <w:p w14:paraId="01FB8F18" w14:textId="77777777" w:rsidR="00F90BDC" w:rsidRDefault="00F90BDC"/>
    <w:p w14:paraId="2AAD323C" w14:textId="77777777" w:rsidR="00F90BDC" w:rsidRDefault="00F90BDC">
      <w:r xmlns:w="http://schemas.openxmlformats.org/wordprocessingml/2006/main">
        <w:t xml:space="preserve">1. ແຜນຂອງພະເຈົ້າສໍາລັບຄວາມລອດ: ຄວາມທຸກທໍລະມານຂອງພະເຍຊູເຮັດໃຫ້ເຮົາມີຄວາມຫວັງແນວໃດ</w:t>
      </w:r>
    </w:p>
    <w:p w14:paraId="516CE936" w14:textId="77777777" w:rsidR="00F90BDC" w:rsidRDefault="00F90BDC"/>
    <w:p w14:paraId="5A3B9D0C" w14:textId="77777777" w:rsidR="00F90BDC" w:rsidRDefault="00F90BDC">
      <w:r xmlns:w="http://schemas.openxmlformats.org/wordprocessingml/2006/main">
        <w:t xml:space="preserve">2. ພະລັງແຫ່ງຄວາມໄວ້ວາງໃຈ: ການຮຽນຮູ້ທີ່ຈະຕິດຕາມພະເຈົ້າເຖິງວ່າຢູ່ໃນສະຖານະການຂອງພວກເຮົາ</w:t>
      </w:r>
    </w:p>
    <w:p w14:paraId="3C04CCCC" w14:textId="77777777" w:rsidR="00F90BDC" w:rsidRDefault="00F90BDC"/>
    <w:p w14:paraId="1F31761E" w14:textId="77777777" w:rsidR="00F90BDC" w:rsidRDefault="00F90BDC">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ແຕ່​ພຣະອົງ​ໄດ້​ຖືກ​ແທງ​ເພາະ​ການ​ລ່ວງ​ລະເມີດ​ຂອງ​ພວກ​ເຮົາ ພຣະອົງ​ໄດ້​ຖືກ​ທຳລາຍ​ຍ້ອນ​ຄວາມ​ຊົ່ວຊ້າ​ຂອງ​ພວກ​ເຮົາ. ລາວ​ເປັນ​ການ​ຕີ​ສອນ​ທີ່​ນຳ​ຄວາມ​ສະຫງົບ​ສຸກ​ໃຫ້​ພວກ​ເຮົາ, ແລະ ດ້ວຍ​ບາດ​ແຜ​ຂອງ​ລາວ​ພວກ​ເຮົາ​ກໍ​ຫາຍ​ດີ.”</w:t>
      </w:r>
    </w:p>
    <w:p w14:paraId="478D25BB" w14:textId="77777777" w:rsidR="00F90BDC" w:rsidRDefault="00F90BDC"/>
    <w:p w14:paraId="0CED3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12:2 - "ເບິ່ງພຣະເຢຊູ,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 "</w:t>
      </w:r>
    </w:p>
    <w:p w14:paraId="04B12B17" w14:textId="77777777" w:rsidR="00F90BDC" w:rsidRDefault="00F90BDC"/>
    <w:p w14:paraId="1BCED744" w14:textId="77777777" w:rsidR="00F90BDC" w:rsidRDefault="00F90BDC">
      <w:r xmlns:w="http://schemas.openxmlformats.org/wordprocessingml/2006/main">
        <w:t xml:space="preserve">ມັດທາຍ 27:44 ພວກ​ໂຈນ​ທີ່​ຖືກ​ຄຶງ​ຢູ່​ທີ່​ໄມ້ກາງແຂນ​ນັ້ນ​ກໍ​ຖືກ​ຟັນ​ແຂ້ວ​ຂອງ​ລາວ​ຄືກັນ.</w:t>
      </w:r>
    </w:p>
    <w:p w14:paraId="6925113C" w14:textId="77777777" w:rsidR="00F90BDC" w:rsidRDefault="00F90BDC"/>
    <w:p w14:paraId="4E131A37" w14:textId="77777777" w:rsidR="00F90BDC" w:rsidRDefault="00F90BDC">
      <w:r xmlns:w="http://schemas.openxmlformats.org/wordprocessingml/2006/main">
        <w:t xml:space="preserve">ໂຈນ​ທີ່​ຖືກ​ຄຶງ​ກັບ​ພະ​ເຍຊູ​ເຍາະ​ເຍີ້ຍ​ພະອົງ.</w:t>
      </w:r>
    </w:p>
    <w:p w14:paraId="4DE18DA4" w14:textId="77777777" w:rsidR="00F90BDC" w:rsidRDefault="00F90BDC"/>
    <w:p w14:paraId="6103A85D" w14:textId="77777777" w:rsidR="00F90BDC" w:rsidRDefault="00F90BDC">
      <w:r xmlns:w="http://schemas.openxmlformats.org/wordprocessingml/2006/main">
        <w:t xml:space="preserve">1: ພະ​ເຍຊູ​ທົນ​ກັບ​ການ​ເຍາະ​ເຍີ້ຍ​ແລະ​ແມ່ນ​ແຕ່​ໃນ​ຊົ່ວ​ໂມງ​ທີ່​ມືດ​ມົວ​ທີ່​ສຸດ​ຂອງ​ພະອົງ​ກໍ​ຍັງ​ມີ​ຄວາມ​ເຊື່ອ​ເຂັ້ມແຂງ​ຢູ່.</w:t>
      </w:r>
    </w:p>
    <w:p w14:paraId="645EE52E" w14:textId="77777777" w:rsidR="00F90BDC" w:rsidRDefault="00F90BDC"/>
    <w:p w14:paraId="278AF70B" w14:textId="77777777" w:rsidR="00F90BDC" w:rsidRDefault="00F90BDC">
      <w:r xmlns:w="http://schemas.openxmlformats.org/wordprocessingml/2006/main">
        <w:t xml:space="preserve">2: ເຮົາ​ສາມາດ​ຮຽນ​ຮູ້​ຈາກ​ພະ​ເຍຊູ​ທີ່​ຈະ​ຮັກສາ​ຄວາມ​ສັດ​ຊື່​ໃນ​ທຸກ​ສະພາບການ ເຖິງ​ແມ່ນ​ວ່າ​ເຮົາ​ຖືກ​ເຍາະ​ເຍີ້ຍ.</w:t>
      </w:r>
    </w:p>
    <w:p w14:paraId="193438F7" w14:textId="77777777" w:rsidR="00F90BDC" w:rsidRDefault="00F90BDC"/>
    <w:p w14:paraId="037A18A7" w14:textId="77777777" w:rsidR="00F90BDC" w:rsidRDefault="00F90BDC">
      <w:r xmlns:w="http://schemas.openxmlformats.org/wordprocessingml/2006/main">
        <w:t xml:space="preserve">1:1 ເປໂຕ 2:21-23 “ເຖິງ​ແມ່ນ​ວ່າ​ພວກ​ເຈົ້າ​ໄດ້​ຖືກ​ເອີ້ນ​ໃນ​ທີ່​ນີ້: ເພາະ​ວ່າ​ພຣະ​ຄຣິດ​ໄດ້​ທົນ​ທຸກ​ເພື່ອ​ພວກ​ເຮົາ, ຊຶ່ງ​ໃຫ້​ພວກ​ເຮົາ​ເປັນ​ຕົວ​ຢ່າງ, ທີ່​ພວກ​ທ່ານ​ຈະ​ເຮັດ​ຕາມ​ຂັ້ນ​ຕອນ​ຂອງ​ພຣະ​ອົງ: ຜູ້​ທີ່​ບໍ່​ໄດ້​ເຮັດ​ບາບ, ທັງ​ບໍ່​ໄດ້​ພົບ​ຄວາມ​ຕົວະ​ໃນ​ປາກ​ຂອງ​ພຣະ​ອົງ. , ໃນ ເວ ລາ ທີ່ ເຂົາ ໄດ້ reviled , reviled ອີກ ເທື່ອ ຫນຶ່ງ ; ໃນເວລາທີ່ລາວທົນທຸກ, ລາວບໍ່ໄດ້ຂົ່ມຂູ່; ແຕ່​ໄດ້​ມອບ​ຕົວ​ເອງ​ຕໍ່​ຜູ້​ທີ່​ຕັດສິນ​ຢ່າງ​ຊອບທຳ.”</w:t>
      </w:r>
    </w:p>
    <w:p w14:paraId="7E1065A1" w14:textId="77777777" w:rsidR="00F90BDC" w:rsidRDefault="00F90BDC"/>
    <w:p w14:paraId="5617BCB6" w14:textId="77777777" w:rsidR="00F90BDC" w:rsidRDefault="00F90BDC">
      <w:r xmlns:w="http://schemas.openxmlformats.org/wordprocessingml/2006/main">
        <w:t xml:space="preserve">2: ເຮັບເຣີ 12:2-3 “ຊອກຫາພຣະເຢຊູຜູ້ຂຽນ ແລະຜູ້ສຳເລັດຄວາມເຊື່ອຂອງເຮົາ; ຜູ້​ທີ່​ສໍາ​ລັບ​ຄວາມ​ສຸກ​ທີ່​ໄດ້​ຕັ້ງ​ໄວ້​ຕໍ່​ຫນ້າ​ພຣະ​ອົງ​ໄດ້​ອົດ​ທົນ​ກັບ​ໄມ້​ກາງ​ແຂນ, despising ຄວາມ​ອັບ​ອາຍ, ແລະ​ໄດ້​ຖືກ​ຕັ້ງ​ລົງ​ຢູ່​ເບື້ອງ​ຂວາ​ຂອງ​ບັນ​ລັງ​ຂອງ​ພຣະ​ເຈົ້າ. ເພາະ​ຈົ່ງ​ພິຈາລະນາ​ເບິ່ງ​ຜູ້​ທີ່​ທົນ​ກັບ​ການ​ຂັດ​ແຍ້ງ​ຂອງ​ຄົນ​ບາບ​ຕໍ່​ຕົວ​ເອງ​ເຊັ່ນ​ນັ້ນ ຢ້ານ​ວ່າ​ເຈົ້າ​ຈະ​ອິດສາ​ແລະ​ອ່ອນ​ເພຍ​ໃນ​ໃຈ.”</w:t>
      </w:r>
    </w:p>
    <w:p w14:paraId="67AF6942" w14:textId="77777777" w:rsidR="00F90BDC" w:rsidRDefault="00F90BDC"/>
    <w:p w14:paraId="4F65EC55" w14:textId="77777777" w:rsidR="00F90BDC" w:rsidRDefault="00F90BDC">
      <w:r xmlns:w="http://schemas.openxmlformats.org/wordprocessingml/2006/main">
        <w:t xml:space="preserve">ມັດທາຍ 27:45 ຈາກ​ໂມງ​ທີ​ຫົກ​ນັ້ນ​ກໍ​ມີ​ຄວາມ​ມືດ​ໄປ​ທົ່ວ​ແຜ່ນດິນ​ຈົນ​ເຖິງ​ໂມງ​ທີ​ເກົ້າ.</w:t>
      </w:r>
    </w:p>
    <w:p w14:paraId="14284D2D" w14:textId="77777777" w:rsidR="00F90BDC" w:rsidRDefault="00F90BDC"/>
    <w:p w14:paraId="69257815" w14:textId="77777777" w:rsidR="00F90BDC" w:rsidRDefault="00F90BDC">
      <w:r xmlns:w="http://schemas.openxmlformats.org/wordprocessingml/2006/main">
        <w:t xml:space="preserve">ໃນຕອນທ່ຽງ, ຄວາມມືດໄດ້ຕົກລົງທົ່ວແຜ່ນດິນເປັນເວລາສາມຊົ່ວໂມງ.</w:t>
      </w:r>
    </w:p>
    <w:p w14:paraId="5D7CBB6F" w14:textId="77777777" w:rsidR="00F90BDC" w:rsidRDefault="00F90BDC"/>
    <w:p w14:paraId="152F6A31" w14:textId="77777777" w:rsidR="00F90BDC" w:rsidRDefault="00F90BDC">
      <w:r xmlns:w="http://schemas.openxmlformats.org/wordprocessingml/2006/main">
        <w:t xml:space="preserve">1: ການ​ເສຍ​ສະລະ​ຂອງ​ພະ​ເຍຊູ​ຈັດ​ໃຫ້​ມີ​ວິທີ​ທາງ​ທີ່​ຈະ​ໃຫ້​ເຮົາ​ຄືນ​ດີ​ກັບ​ພະເຈົ້າ.</w:t>
      </w:r>
    </w:p>
    <w:p w14:paraId="57099D9C" w14:textId="77777777" w:rsidR="00F90BDC" w:rsidRDefault="00F90BDC"/>
    <w:p w14:paraId="26F0524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ເມື່ອພຣະເຢຊູໄດ້ສິ້ນພຣະຊົນຢູ່ເທິງໄມ້ກາງແຂນ, ມັນເປັນເວລາທີ່ມືດມົວແລະມືດມົນສໍາລັບໂລກ.</w:t>
      </w:r>
    </w:p>
    <w:p w14:paraId="6C9110C8" w14:textId="77777777" w:rsidR="00F90BDC" w:rsidRDefault="00F90BDC"/>
    <w:p w14:paraId="143DC231" w14:textId="77777777" w:rsidR="00F90BDC" w:rsidRDefault="00F90BDC">
      <w:r xmlns:w="http://schemas.openxmlformats.org/wordprocessingml/2006/main">
        <w:t xml:space="preserve">1: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ການ​ຕີ​ສອນ​ນັ້ນ​ໄດ້​ນຳ​ຄວາມ​ສະ​ຫງົບ​ມາ​ໃຫ້​ພວກ​ເຮົາ, ແລະ ດ້ວຍ​ບາດ​ແຜ​ຂອງ​ພຣະ​ອົງ ເຮົາ​ກໍ​ໄດ້​ຫາຍ​ດີ.”</w:t>
      </w:r>
    </w:p>
    <w:p w14:paraId="204F9D41" w14:textId="77777777" w:rsidR="00F90BDC" w:rsidRDefault="00F90BDC"/>
    <w:p w14:paraId="29509D15" w14:textId="77777777" w:rsidR="00F90BDC" w:rsidRDefault="00F90BDC">
      <w:r xmlns:w="http://schemas.openxmlformats.org/wordprocessingml/2006/main">
        <w:t xml:space="preserve">2 ລູກາ 23:44-46 “ເວລາ​ນີ້​ປະມານ​ໂມງ​ທີ 6 ຄວາມ​ມືດ​ມາ​ທົ່ວ​ແຜ່ນດິນ​ຈົນ​ຮອດ​ໂມງ​ທີ 9 ເພາະ​ຕາເວັນ​ໄດ້​ເຊົາ​ສ່ອງ​ແສງ. ແລະ​ຜ້າ​ກັ້ງ​ຂອງ​ພຣະ​ວິຫານ​ຖືກ​ຈີກ​ອອກ​ເປັນ​ສອງ​ຢ່າງ. ພຣະເຢຊູຊົງຮ້ອງດ້ວຍສຽງດັງວ່າ, 'ພໍ່ເອີຍ, ຂ້ານ້ອຍຂໍມອບວິນຍານຂອງຂ້ານ້ອຍໄວ້ໃນມືຂອງພຣະອົງ.' ເມື່ອ​ລາວ​ເວົ້າ​ເລື່ອງ​ນີ້​ແລ້ວ ລາວ​ກໍ​ຫາຍ​ໃຈ​ສຸດ​ທ້າຍ.”</w:t>
      </w:r>
    </w:p>
    <w:p w14:paraId="14A6F9A3" w14:textId="77777777" w:rsidR="00F90BDC" w:rsidRDefault="00F90BDC"/>
    <w:p w14:paraId="64C38EDF" w14:textId="77777777" w:rsidR="00F90BDC" w:rsidRDefault="00F90BDC">
      <w:r xmlns:w="http://schemas.openxmlformats.org/wordprocessingml/2006/main">
        <w:t xml:space="preserve">ມັດທາຍ 27:46 ແລະ​ປະມານ​ຊົ່ວໂມງ​ທີ​ເກົ້າ ພຣະເຢຊູເຈົ້າ​ໄດ້​ຮ້ອງ​ຂຶ້ນ​ດ້ວຍ​ສຽງດັງ​ວ່າ, “ເອລີ, ເອລີ, ລາມາ ຊາບັກທານີ? ນັ້ນ​ແມ່ນ​ການ​ເວົ້າ​ວ່າ, ພຣະ​ເຈົ້າ​ຂອງ​ຂ້າ​ພະ​ເຈົ້າ, ພຣະ​ເຈົ້າ​ຂອງ​ຂ້າ​ພະ​ເຈົ້າ, ເປັນ​ຫຍັງ​ທ່ານ​ໄດ້​ປະ​ຖິ້ມ​ຂ້າ​ພະ​ເຈົ້າ?</w:t>
      </w:r>
    </w:p>
    <w:p w14:paraId="3D4CE4BE" w14:textId="77777777" w:rsidR="00F90BDC" w:rsidRDefault="00F90BDC"/>
    <w:p w14:paraId="49F01DCC" w14:textId="77777777" w:rsidR="00F90BDC" w:rsidRDefault="00F90BDC">
      <w:r xmlns:w="http://schemas.openxmlformats.org/wordprocessingml/2006/main">
        <w:t xml:space="preserve">ພຣະເຢຊູ, ໃນຊົ່ວໂມງທີເກົ້າຂອງການທຸກທໍລະມານຂອງພຣະອົງເທິງໄມ້ກາງແຂນ, ໄດ້ຮ້ອງອອກມາຫາພຣະເຈົ້າດ້ວຍຄວາມທຸກທໍລະມານຖາມວ່າເປັນຫຍັງພຣະອົງໄດ້ຖືກປະຖິ້ມໄວ້.</w:t>
      </w:r>
    </w:p>
    <w:p w14:paraId="1BB3ED9C" w14:textId="77777777" w:rsidR="00F90BDC" w:rsidRDefault="00F90BDC"/>
    <w:p w14:paraId="60AF2C9F" w14:textId="77777777" w:rsidR="00F90BDC" w:rsidRDefault="00F90BDC">
      <w:r xmlns:w="http://schemas.openxmlformats.org/wordprocessingml/2006/main">
        <w:t xml:space="preserve">1. ຄວາມທຸກທໍລະມານຂອງພຣະເຢຊູ: ຄວາມເຂົ້າໃຈການເສຍສະລະຂອງພຣະຜູ້ຊ່ອຍໃຫ້ລອດຂອງພວກເຮົາ</w:t>
      </w:r>
    </w:p>
    <w:p w14:paraId="3B4FBD62" w14:textId="77777777" w:rsidR="00F90BDC" w:rsidRDefault="00F90BDC"/>
    <w:p w14:paraId="7D212879" w14:textId="77777777" w:rsidR="00F90BDC" w:rsidRDefault="00F90BDC">
      <w:r xmlns:w="http://schemas.openxmlformats.org/wordprocessingml/2006/main">
        <w:t xml:space="preserve">2. ການປະຕິບັດສູງສຸດຂອງຄວາມຮັກ: ການຄົ້ນພົບການປະຖິ້ມພຣະເຢຊູ</w:t>
      </w:r>
    </w:p>
    <w:p w14:paraId="7C1A9BEB" w14:textId="77777777" w:rsidR="00F90BDC" w:rsidRDefault="00F90BDC"/>
    <w:p w14:paraId="23DC9137" w14:textId="77777777" w:rsidR="00F90BDC" w:rsidRDefault="00F90BDC">
      <w:r xmlns:w="http://schemas.openxmlformats.org/wordprocessingml/2006/main">
        <w:t xml:space="preserve">1. ຄຳເພງ 22:1-2 “ຂ້າແດ່​ພຣະເຈົ້າ​ຂອງ​ຂ້ານ້ອຍ​ເອີຍ ເປັນຫຍັງ​ພຣະອົງ​ຈຶ່ງ​ປະຖິ້ມ​ຂ້ານ້ອຍ​ໄປ ເປັນຫຍັງ​ພຣະອົງ​ຈຶ່ງ​ຊ່ວຍ​ຂ້ານ້ອຍ​ໃຫ້​ພົ້ນ​ຈາກ​ຄວາມ​ທຸກ​ໂສກ​ຂອງ​ຂ້ານ້ອຍ ຂ້ານ້ອຍ​ຮ້ອງ​ຂຶ້ນ​ໃນ​ທຸກ​ມື້ ແຕ່​ພຣະອົງ​ຊົງ​ໂຜດ​ໃຫ້​ພຣະອົງ​ຊົງ​ໂຜດ​ໃຫ້​ພົ້ນ. ຢ່າຕອບ, ໃນຕອນກາງຄືນ, ແຕ່ຂ້ອຍບໍ່ໄດ້ພັກຜ່ອນ."</w:t>
      </w:r>
    </w:p>
    <w:p w14:paraId="5FBBB4C9" w14:textId="77777777" w:rsidR="00F90BDC" w:rsidRDefault="00F90BDC"/>
    <w:p w14:paraId="3F1359A3" w14:textId="77777777" w:rsidR="00F90BDC" w:rsidRDefault="00F90BDC">
      <w:r xmlns:w="http://schemas.openxmlformats.org/wordprocessingml/2006/main">
        <w:t xml:space="preserve">2. ເອຊາຢາ 53:3-4 —“ມະນຸດ​ທັງຫຼາຍ​ໄດ້​ຖືກ​ດູຖູກ​ແລະ​ຖືກ​ປະຖິ້ມ, ເປັນ​ຄົນ​ທຸກ​ທໍລະມານ ແລະ​ຄຸ້ນ​ເຄີຍ​ກັບ​ຄວາມ​ເຈັບ​ປວດ. ໄດ້ເອົາຄວາມເຈັບປວດຂອງພວກເຮົາແລະທົນທຸກທໍລະມານຂອງພວກເຮົາ."</w:t>
      </w:r>
    </w:p>
    <w:p w14:paraId="64629B27" w14:textId="77777777" w:rsidR="00F90BDC" w:rsidRDefault="00F90BDC"/>
    <w:p w14:paraId="35E71850" w14:textId="77777777" w:rsidR="00F90BDC" w:rsidRDefault="00F90BDC">
      <w:r xmlns:w="http://schemas.openxmlformats.org/wordprocessingml/2006/main">
        <w:t xml:space="preserve">ມັດທາຍ 27:47 ບາງຄົນ​ທີ່​ຢືນ​ຢູ່​ທີ່​ນັ້ນ ເມື່ອ​ໄດ້ຍິນ​ດັ່ງນັ້ນ ຈຶ່ງ​ເວົ້າ​ວ່າ, “ຜູ້​ນີ້​ເອີ້ນ​ຫາ </w:t>
      </w:r>
      <w:r xmlns:w="http://schemas.openxmlformats.org/wordprocessingml/2006/main">
        <w:lastRenderedPageBreak xmlns:w="http://schemas.openxmlformats.org/wordprocessingml/2006/main"/>
      </w:r>
      <w:r xmlns:w="http://schemas.openxmlformats.org/wordprocessingml/2006/main">
        <w:t xml:space="preserve">​ເອລີຢາ.</w:t>
      </w:r>
    </w:p>
    <w:p w14:paraId="7D9C732D" w14:textId="77777777" w:rsidR="00F90BDC" w:rsidRDefault="00F90BDC"/>
    <w:p w14:paraId="75FB7570" w14:textId="77777777" w:rsidR="00F90BDC" w:rsidRDefault="00F90BDC">
      <w:r xmlns:w="http://schemas.openxmlformats.org/wordprocessingml/2006/main">
        <w:t xml:space="preserve">ຂໍ້​ນີ້​ເລົ່າ​ເຖິງ​ວິທີ​ທີ່​ຜູ້​ຢືນ​ຢູ່​ທີ່​ຄຶງ​ພະ​ເຍຊູ​ບາງ​ຄົນ​ຕອບ​ສະໜອງ​ໂດຍ​ເວົ້າ​ວ່າ​ພະ​ເຍຊູ​ເອີ້ນ​ເອລີຢາ.</w:t>
      </w:r>
    </w:p>
    <w:p w14:paraId="4AD53FB3" w14:textId="77777777" w:rsidR="00F90BDC" w:rsidRDefault="00F90BDC"/>
    <w:p w14:paraId="71F99329" w14:textId="77777777" w:rsidR="00F90BDC" w:rsidRDefault="00F90BDC">
      <w:r xmlns:w="http://schemas.openxmlformats.org/wordprocessingml/2006/main">
        <w:t xml:space="preserve">1. ການຄຶງຂອງພຣະເຢຊູ: ໂອກາດສໍາລັບຄວາມລອດ</w:t>
      </w:r>
    </w:p>
    <w:p w14:paraId="0E8F83A2" w14:textId="77777777" w:rsidR="00F90BDC" w:rsidRDefault="00F90BDC"/>
    <w:p w14:paraId="32B99B85" w14:textId="77777777" w:rsidR="00F90BDC" w:rsidRDefault="00F90BDC">
      <w:r xmlns:w="http://schemas.openxmlformats.org/wordprocessingml/2006/main">
        <w:t xml:space="preserve">2. ຈຸດປະສົງຂອງພຣະເຈົ້າໃນການຕາຍຂອງພຣະເຢຊູ</w:t>
      </w:r>
    </w:p>
    <w:p w14:paraId="1590039A" w14:textId="77777777" w:rsidR="00F90BDC" w:rsidRDefault="00F90BDC"/>
    <w:p w14:paraId="50E6ECF5" w14:textId="77777777" w:rsidR="00F90BDC" w:rsidRDefault="00F90BDC">
      <w:r xmlns:w="http://schemas.openxmlformats.org/wordprocessingml/2006/main">
        <w:t xml:space="preserve">1. ຄຳເພງ 22:1-21 – ຄໍາພະຍາກອນຂອງເມຊີກ່ຽວກັບການຕາຍຂອງພະເຍຊູຢູ່ເທິງໄມ້ກາງແຂນ</w:t>
      </w:r>
    </w:p>
    <w:p w14:paraId="461D4DD1" w14:textId="77777777" w:rsidR="00F90BDC" w:rsidRDefault="00F90BDC"/>
    <w:p w14:paraId="6D3F2A75" w14:textId="77777777" w:rsidR="00F90BDC" w:rsidRDefault="00F90BDC">
      <w:r xmlns:w="http://schemas.openxmlformats.org/wordprocessingml/2006/main">
        <w:t xml:space="preserve">2. ເອຊາຢາ 53:4-6 – ຄໍາພະຍາກອນກ່ຽວກັບການຕາຍຂອງພະເຍຊູແລະຄວາມລອດທີ່ພະອົງຈະນໍາເອົາມາ.</w:t>
      </w:r>
    </w:p>
    <w:p w14:paraId="2B4CBB0C" w14:textId="77777777" w:rsidR="00F90BDC" w:rsidRDefault="00F90BDC"/>
    <w:p w14:paraId="39B08E9B" w14:textId="77777777" w:rsidR="00F90BDC" w:rsidRDefault="00F90BDC">
      <w:r xmlns:w="http://schemas.openxmlformats.org/wordprocessingml/2006/main">
        <w:t xml:space="preserve">ມັດທາຍ 27:48 ໃນ​ທັນໃດ​ນັ້ນ ມີ​ຄົນ​ໜຶ່ງ​ໃນ​ພວກ​ເຂົາ​ແລ່ນ​ໄປ​ເອົາ​ນ້ຳ​ສົ້ມ​ສາຍ​ໜຶ່ງ​ເຕັມ​ໄປ​ດ້ວຍ​ນ້ຳສົ້ມ​ສາຍ​ໜຶ່ງ ແລະ​ເອົາ​ໃສ່​ຕົ້ນ​ໝາກ​ແຕງ​ໃຫ້​ເພິ່ນ​ດື່ມ.</w:t>
      </w:r>
    </w:p>
    <w:p w14:paraId="455BA294" w14:textId="77777777" w:rsidR="00F90BDC" w:rsidRDefault="00F90BDC"/>
    <w:p w14:paraId="6778F289" w14:textId="77777777" w:rsidR="00F90BDC" w:rsidRDefault="00F90BDC">
      <w:r xmlns:w="http://schemas.openxmlformats.org/wordprocessingml/2006/main">
        <w:t xml:space="preserve">ພຣະ​ເຢ​ຊູ​ໄດ້​ຮັບ​ສົ້ມ​ກ່ຽວ​ກັບ reed ເພື່ອ​ດື່ມ​ໃນ​ຂະ​ນະ​ທີ່​ພຣະ​ອົງ​ຢູ່​ເທິງ​ໄມ້​ກາງ​ແຂນ.</w:t>
      </w:r>
    </w:p>
    <w:p w14:paraId="25FD6BC1" w14:textId="77777777" w:rsidR="00F90BDC" w:rsidRDefault="00F90BDC"/>
    <w:p w14:paraId="061B99DE" w14:textId="77777777" w:rsidR="00F90BDC" w:rsidRDefault="00F90BDC">
      <w:r xmlns:w="http://schemas.openxmlformats.org/wordprocessingml/2006/main">
        <w:t xml:space="preserve">1. ພະລັງແຫ່ງຄວາມຮັກທີ່ເສຍສະຫຼະ</w:t>
      </w:r>
    </w:p>
    <w:p w14:paraId="6BEA8973" w14:textId="77777777" w:rsidR="00F90BDC" w:rsidRDefault="00F90BDC"/>
    <w:p w14:paraId="1FA7FCA3" w14:textId="77777777" w:rsidR="00F90BDC" w:rsidRDefault="00F90BDC">
      <w:r xmlns:w="http://schemas.openxmlformats.org/wordprocessingml/2006/main">
        <w:t xml:space="preserve">2. ພິສູດຄວາມເຊື່ອຂອງເຮົາດ້ວຍການກະທຳ</w:t>
      </w:r>
    </w:p>
    <w:p w14:paraId="0A93B66F" w14:textId="77777777" w:rsidR="00F90BDC" w:rsidRDefault="00F90BDC"/>
    <w:p w14:paraId="5FCA8329" w14:textId="77777777" w:rsidR="00F90BDC" w:rsidRDefault="00F90BDC">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14:paraId="771696A1" w14:textId="77777777" w:rsidR="00F90BDC" w:rsidRDefault="00F90BDC"/>
    <w:p w14:paraId="389D9D6B" w14:textId="77777777" w:rsidR="00F90BDC" w:rsidRDefault="00F90BDC">
      <w:r xmlns:w="http://schemas.openxmlformats.org/wordprocessingml/2006/main">
        <w:t xml:space="preserve">2 ຟີລິບ 2:7-8 ແຕ່​ໄດ້​ເຮັດ​ໃຫ້​ຕົນ​ເອງ​ບໍ່​ມີ​ຊື່ສຽງ, ແລະ​ໄດ້​ຮັບ​ເອົາ​ຮູບ​ແບບ​ຂອງ​ຄົນ​ຮັບໃຊ້​ມາ​ສູ່​ລາວ ແລະ​ຖືກ​ສ້າງ​ໃຫ້​ເປັນ​ຄື​ກັບ​ມະນຸດ: ແລະ​ເມື່ອ​ຖືກ​ພົບ​ເຫັນ​ໃນ​ແບບ​ທີ່​ເປັນ​ຜູ້​ຊາຍ, ລາວ​ໄດ້​ຖ່ອມ​ຕົວ​ລົງ, ແລະ​ໄດ້​ກາຍ​ເປັນ​ຄົນ. ເຊື່ອຟັງເຖິງຄວາມຕາຍ, ແມ່ນແຕ່ການຕາຍຂອງໄມ້ກາງແຂນ.</w:t>
      </w:r>
    </w:p>
    <w:p w14:paraId="11ACE053" w14:textId="77777777" w:rsidR="00F90BDC" w:rsidRDefault="00F90BDC"/>
    <w:p w14:paraId="30268A73" w14:textId="77777777" w:rsidR="00F90BDC" w:rsidRDefault="00F90BDC">
      <w:r xmlns:w="http://schemas.openxmlformats.org/wordprocessingml/2006/main">
        <w:t xml:space="preserve">ມັດທາຍ 27:49 ຄົນ​ທີ່​ເຫຼືອ​ເວົ້າ​ວ່າ, “ຂໍ​ໃຫ້​ເຮົາ​ເບິ່ງ​ວ່າ ເອລີຢາ​ຈະ​ມາ​ຊ່ວຍ​ລາວ​ຫຼື​ບໍ່.</w:t>
      </w:r>
    </w:p>
    <w:p w14:paraId="519A1D64" w14:textId="77777777" w:rsidR="00F90BDC" w:rsidRDefault="00F90BDC"/>
    <w:p w14:paraId="20666756" w14:textId="77777777" w:rsidR="00F90BDC" w:rsidRDefault="00F90BDC">
      <w:r xmlns:w="http://schemas.openxmlformats.org/wordprocessingml/2006/main">
        <w:t xml:space="preserve">ຝູງຊົນຢູ່ທີ່ຄຶງຂອງພຣະເຢຊູໄດ້ຕັ້ງຄໍາຖາມວ່າເອລີຢາຈະມາຊ່ວຍພຣະເຢຊູ.</w:t>
      </w:r>
    </w:p>
    <w:p w14:paraId="13971833" w14:textId="77777777" w:rsidR="00F90BDC" w:rsidRDefault="00F90BDC"/>
    <w:p w14:paraId="26881AB8" w14:textId="77777777" w:rsidR="00F90BDC" w:rsidRDefault="00F90BDC">
      <w:r xmlns:w="http://schemas.openxmlformats.org/wordprocessingml/2006/main">
        <w:t xml:space="preserve">1: ເຮົາ​ບໍ່​ຄວນ​ຕັ້ງ​ໃຈ​ຖາມ​ແຜນ​ຂອງ​ພຣະ​ເຈົ້າ, ແຕ່​ເຊື່ອ​ໝັ້ນ​ໃນ​ພຣະ​ປະ​ສົງ​ຂອງ​ພຣະ​ອົງ.</w:t>
      </w:r>
    </w:p>
    <w:p w14:paraId="4E75D58A" w14:textId="77777777" w:rsidR="00F90BDC" w:rsidRDefault="00F90BDC"/>
    <w:p w14:paraId="198E0107" w14:textId="77777777" w:rsidR="00F90BDC" w:rsidRDefault="00F90BDC">
      <w:r xmlns:w="http://schemas.openxmlformats.org/wordprocessingml/2006/main">
        <w:t xml:space="preserve">2: ພວກເຮົາຄວນເບິ່ງຕົວຢ່າງຂອງພຣະເຢຊູແລະໄວ້ວາງໃຈໃນການເສຍສະລະຂອງພຣະອົງ.</w:t>
      </w:r>
    </w:p>
    <w:p w14:paraId="77CA209D" w14:textId="77777777" w:rsidR="00F90BDC" w:rsidRDefault="00F90BDC"/>
    <w:p w14:paraId="20521448"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07E0E1B4" w14:textId="77777777" w:rsidR="00F90BDC" w:rsidRDefault="00F90BDC"/>
    <w:p w14:paraId="593F7E2C" w14:textId="77777777" w:rsidR="00F90BDC" w:rsidRDefault="00F90BDC">
      <w:r xmlns:w="http://schemas.openxmlformats.org/wordprocessingml/2006/main">
        <w:t xml:space="preserve">2: ເອຊາຢາ 41: 10 - "ດັ່ງນັ້ນຢ່າຢ້ານ,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14:paraId="73D83845" w14:textId="77777777" w:rsidR="00F90BDC" w:rsidRDefault="00F90BDC"/>
    <w:p w14:paraId="48F3AA8C" w14:textId="77777777" w:rsidR="00F90BDC" w:rsidRDefault="00F90BDC">
      <w:r xmlns:w="http://schemas.openxmlformats.org/wordprocessingml/2006/main">
        <w:t xml:space="preserve">ມັດທາຍ 27:50 ພຣະເຢຊູເຈົ້າ​ໄດ້​ຮ້ອງ​ຂຶ້ນ​ດ້ວຍ​ສຽງດັງ​ອີກ​ເທື່ອໜຶ່ງ​ກໍ​ໄດ້​ປ່ອຍ​ຜີ.</w:t>
      </w:r>
    </w:p>
    <w:p w14:paraId="46E2A3E3" w14:textId="77777777" w:rsidR="00F90BDC" w:rsidRDefault="00F90BDC"/>
    <w:p w14:paraId="7FB60BEF" w14:textId="77777777" w:rsidR="00F90BDC" w:rsidRDefault="00F90BDC">
      <w:r xmlns:w="http://schemas.openxmlformats.org/wordprocessingml/2006/main">
        <w:t xml:space="preserve">ພະ​ເຍຊູ​ສິ້ນ​ຊີວິດ​ຫຼັງ​ຈາກ​ປະກາດ​ການ​ຕາຍ​ຂອງ​ພະອົງ​ຢ່າງ​ດັງໆ.</w:t>
      </w:r>
    </w:p>
    <w:p w14:paraId="05F4D32D" w14:textId="77777777" w:rsidR="00F90BDC" w:rsidRDefault="00F90BDC"/>
    <w:p w14:paraId="1C5628DC" w14:textId="77777777" w:rsidR="00F90BDC" w:rsidRDefault="00F90BDC">
      <w:r xmlns:w="http://schemas.openxmlformats.org/wordprocessingml/2006/main">
        <w:t xml:space="preserve">1. ການເສຍສະລະຂອງພຣະເຢຊູ: ການປະຕິບັດສູງສຸດຂອງຄວາມຮັກແລະການເຊື່ອຟັງ</w:t>
      </w:r>
    </w:p>
    <w:p w14:paraId="306A4CA6" w14:textId="77777777" w:rsidR="00F90BDC" w:rsidRDefault="00F90BDC"/>
    <w:p w14:paraId="790B5624" w14:textId="77777777" w:rsidR="00F90BDC" w:rsidRDefault="00F90BDC">
      <w:r xmlns:w="http://schemas.openxmlformats.org/wordprocessingml/2006/main">
        <w:t xml:space="preserve">2. ຖ້ອຍຄຳສຸດທ້າຍຂອງພຣະເຢຊູ: ເປັນປະຈັກພະຍານອັນມີພະລັງແຫ່ງຄວາມເຊື່ອ</w:t>
      </w:r>
    </w:p>
    <w:p w14:paraId="42F49B1D" w14:textId="77777777" w:rsidR="00F90BDC" w:rsidRDefault="00F90BDC"/>
    <w:p w14:paraId="3CEF8113" w14:textId="77777777" w:rsidR="00F90BDC" w:rsidRDefault="00F90BDC">
      <w:r xmlns:w="http://schemas.openxmlformats.org/wordprocessingml/2006/main">
        <w:t xml:space="preserve">1. ໂຣມ 5:8 ແຕ່​ພະເຈົ້າ​ສະແດງ​ຄວາມ​ຮັກ​ທີ່​ພະອົງ​ມີ​ຕໍ່​ພວກ​ເຮົາ​ໃນ​ຕອນ​ທີ່​ພວກ​ເຮົາ​ຍັງ​ເປັນ​ຄົນ​ບາບ ພຣະຄຣິດ​ໄດ້​ຕາຍ​ເພື່ອ​ພວກ​ເຮົາ.</w:t>
      </w:r>
    </w:p>
    <w:p w14:paraId="4B379210" w14:textId="77777777" w:rsidR="00F90BDC" w:rsidRDefault="00F90BDC"/>
    <w:p w14:paraId="2DEB59B0" w14:textId="77777777" w:rsidR="00F90BDC" w:rsidRDefault="00F90BDC">
      <w:r xmlns:w="http://schemas.openxmlformats.org/wordprocessingml/2006/main">
        <w:t xml:space="preserve">2. ຟີລິບ 2:8 ແລະ​ເມື່ອ​ຖືກ​ພົບ​ເຫັນ​ໃນ​ຮູບ​ຮ່າງ​ຂອງ​ມະນຸດ ພະອົງ​ໄດ້​ຖ່ອມ​ຕົວ​ລົງ​ໂດຍ​ການ​ເຊື່ອ​ຟັງ​ຈົນ​ເຖິງ </w:t>
      </w:r>
      <w:r xmlns:w="http://schemas.openxmlformats.org/wordprocessingml/2006/main">
        <w:lastRenderedPageBreak xmlns:w="http://schemas.openxmlformats.org/wordprocessingml/2006/main"/>
      </w:r>
      <w:r xmlns:w="http://schemas.openxmlformats.org/wordprocessingml/2006/main">
        <w:t xml:space="preserve">​ຄວາມ​ຕາຍ, ແມ່ນ​ແຕ່​ຄວາມ​ຕາຍ​ເທິງ​ໄມ້​ກາງ​ແຂນ.</w:t>
      </w:r>
    </w:p>
    <w:p w14:paraId="38DC81AA" w14:textId="77777777" w:rsidR="00F90BDC" w:rsidRDefault="00F90BDC"/>
    <w:p w14:paraId="7E673098" w14:textId="77777777" w:rsidR="00F90BDC" w:rsidRDefault="00F90BDC">
      <w:r xmlns:w="http://schemas.openxmlformats.org/wordprocessingml/2006/main">
        <w:t xml:space="preserve">ມັດທາຍ 27:51 ແລະ ຈົ່ງ​ເບິ່ງ, ຜ້າກັ້ງ​ຂອງ​ພຣະ​ວິຫານ​ຖືກ​ຢຽບ​ອອກ​ເປັນ​ສອງ​ເທົ່າ​ຈາກ​ເທິງ​ຫາ​ລຸ່ມ​ສຸດ; ແລະ ແຜ່ນ ດິນ ໂລກ ໄດ້ ສັ່ນ ສະ ເທືອນ, ແລະ ກ້ອນ ຫີນ ໄດ້ ຫຼຸດ ລົງ;</w:t>
      </w:r>
    </w:p>
    <w:p w14:paraId="57C02F41" w14:textId="77777777" w:rsidR="00F90BDC" w:rsidRDefault="00F90BDC"/>
    <w:p w14:paraId="02E1AA28" w14:textId="77777777" w:rsidR="00F90BDC" w:rsidRDefault="00F90BDC">
      <w:r xmlns:w="http://schemas.openxmlformats.org/wordprocessingml/2006/main">
        <w:t xml:space="preserve">ຜ້າກັ້ງ​ຂອງ​ພຣະ​ວິຫານ​ຖືກ​ຈີກ​ອອກ​ເປັນ​ສອງ​ຢ່າງ​ຈາກ​ເທິງ​ລົງ​ລຸ່ມ, ແລະ​ແຜ່ນ​ດິນ​ໂລກ​ກໍ​ສັ່ນ​ສະ​ເທືອນ ແລະ​ຫີນ​ກໍ​ແຕກ​ອອກ.</w:t>
      </w:r>
    </w:p>
    <w:p w14:paraId="26497655" w14:textId="77777777" w:rsidR="00F90BDC" w:rsidRDefault="00F90BDC"/>
    <w:p w14:paraId="6B4D5E64" w14:textId="77777777" w:rsidR="00F90BDC" w:rsidRDefault="00F90BDC">
      <w:r xmlns:w="http://schemas.openxmlformats.org/wordprocessingml/2006/main">
        <w:t xml:space="preserve">1. ພຣະເຈົ້າໄດ້ແຍກຜ້າມ່ານ: ເຫັນລັດສະໝີຂອງພຣະເຈົ້າໃນຊີວິດຂອງເຮົາ</w:t>
      </w:r>
    </w:p>
    <w:p w14:paraId="122B0610" w14:textId="77777777" w:rsidR="00F90BDC" w:rsidRDefault="00F90BDC"/>
    <w:p w14:paraId="17943E4D" w14:textId="77777777" w:rsidR="00F90BDC" w:rsidRDefault="00F90BDC">
      <w:r xmlns:w="http://schemas.openxmlformats.org/wordprocessingml/2006/main">
        <w:t xml:space="preserve">2. ແຜ່ນ​ດິນ​ໂລກ​ສັ່ນ​ສະ​ເທືອນ​ແລະ​ກ້ອນ​ຫີນ​ແຍກ​ອອກ: ປະ​ສົບ​ການ​ພະ​ລັງ​ງານ​ຂອງ​ພຣະ​ເຈົ້າ​ໂດຍ​ຜ່ານ​ການ​ອະ​ທິ​ຖານ</w:t>
      </w:r>
    </w:p>
    <w:p w14:paraId="2D26C313" w14:textId="77777777" w:rsidR="00F90BDC" w:rsidRDefault="00F90BDC"/>
    <w:p w14:paraId="43168519" w14:textId="77777777" w:rsidR="00F90BDC" w:rsidRDefault="00F90BDC">
      <w:r xmlns:w="http://schemas.openxmlformats.org/wordprocessingml/2006/main">
        <w:t xml:space="preserve">1. ເອຊາຢາ 64:1 - "ໂອ້, ເພື່ອເຈົ້າຈະເຮັດໃຫ້ຟ້າສະຫວັນລົງມາ, ເພື່ອວ່າພູເຂົາຈະສັ່ນສະເທືອນຕໍ່ຫນ້າເຈົ້າ!"</w:t>
      </w:r>
    </w:p>
    <w:p w14:paraId="51FCD7B6" w14:textId="77777777" w:rsidR="00F90BDC" w:rsidRDefault="00F90BDC"/>
    <w:p w14:paraId="6BEC53D4" w14:textId="77777777" w:rsidR="00F90BDC" w:rsidRDefault="00F90BDC">
      <w:r xmlns:w="http://schemas.openxmlformats.org/wordprocessingml/2006/main">
        <w:t xml:space="preserve">2. Psalm 18:6-7 - "ໃນ ຄວາມ ທຸກ ຍາກ ຂອງ ຂ້າ ພະ ເຈົ້າ ຂ້າ ພະ ເຈົ້າ ໄດ້ ຮ້ອງ ຫາ ພຣະ ຜູ້ ເປັນ ເຈົ້າ; ຂ້າ ພະ ເຈົ້າ ໄດ້ ຮ້ອງ ຂໍ ໃຫ້ ພຣະ ເຈົ້າ ຂອງ ຂ້າ ພະ ເຈົ້າ, ພຣະ ອົງ ໄດ້ ຍິນ ສຽງ ຂອງ ຂ້າ ພະ ເຈົ້າ ຈາກ ພຣະ ວິ ຫານ;</w:t>
      </w:r>
    </w:p>
    <w:p w14:paraId="6458EFBD" w14:textId="77777777" w:rsidR="00F90BDC" w:rsidRDefault="00F90BDC"/>
    <w:p w14:paraId="42F20C16" w14:textId="77777777" w:rsidR="00F90BDC" w:rsidRDefault="00F90BDC">
      <w:r xmlns:w="http://schemas.openxmlformats.org/wordprocessingml/2006/main">
        <w:t xml:space="preserve">ມັດທາຍ 27:52 ແລະຂຸມຝັງສົບໄດ້ເປີດຂຶ້ນ; ແລະ​ສົບ​ຂອງ​ໄພ່​ພົນ​ຫລາຍ​ຄົນ​ທີ່​ໄດ້​ນອນ​ຫລັບ​ກໍ​ລຸກ​ຂຶ້ນ,</w:t>
      </w:r>
    </w:p>
    <w:p w14:paraId="5AC68D72" w14:textId="77777777" w:rsidR="00F90BDC" w:rsidRDefault="00F90BDC"/>
    <w:p w14:paraId="0E2D2602" w14:textId="77777777" w:rsidR="00F90BDC" w:rsidRDefault="00F90BDC">
      <w:r xmlns:w="http://schemas.openxmlformats.org/wordprocessingml/2006/main">
        <w:t xml:space="preserve">ຂໍ້​ນີ້​ບອກ​ເຖິງ​ຄົນ​ຕາຍ​ທີ່​ຖືກ​ປຸກ​ໃຫ້​ຄືນ​ມາ​ຈາກ​ຕາຍ​ຫຼັງ​ຈາກ​ພະ​ເຍຊູ​ຖືກ​ຄຶງ.</w:t>
      </w:r>
    </w:p>
    <w:p w14:paraId="7517DB29" w14:textId="77777777" w:rsidR="00F90BDC" w:rsidRDefault="00F90BDC"/>
    <w:p w14:paraId="2F3FBC31" w14:textId="77777777" w:rsidR="00F90BDC" w:rsidRDefault="00F90BDC">
      <w:r xmlns:w="http://schemas.openxmlformats.org/wordprocessingml/2006/main">
        <w:t xml:space="preserve">1. ພະລັງຂອງພຣະເຢຊູເພື່ອເອົາຊະນະຄວາມຕາຍ</w:t>
      </w:r>
    </w:p>
    <w:p w14:paraId="3B2366DD" w14:textId="77777777" w:rsidR="00F90BDC" w:rsidRDefault="00F90BDC"/>
    <w:p w14:paraId="582DF590" w14:textId="77777777" w:rsidR="00F90BDC" w:rsidRDefault="00F90BDC">
      <w:r xmlns:w="http://schemas.openxmlformats.org/wordprocessingml/2006/main">
        <w:t xml:space="preserve">2. ຄໍາສັນຍາຂອງການຟື້ນຄືນຊີວິດຂອງໄພ່ພົນຂອງພຣະ</w:t>
      </w:r>
    </w:p>
    <w:p w14:paraId="763287E0" w14:textId="77777777" w:rsidR="00F90BDC" w:rsidRDefault="00F90BDC"/>
    <w:p w14:paraId="0B93922A" w14:textId="77777777" w:rsidR="00F90BDC" w:rsidRDefault="00F90BDC">
      <w:r xmlns:w="http://schemas.openxmlformats.org/wordprocessingml/2006/main">
        <w:t xml:space="preserve">1. ເອຊາຢາ 25:8 - ພຣະອົງ​ຈະ​ກືນ​ເອົາ​ຄວາມ​ຕາຍ​ໄປ​ດ້ວຍ​ໄຊຊະນະ</w:t>
      </w:r>
    </w:p>
    <w:p w14:paraId="375B1D6A" w14:textId="77777777" w:rsidR="00F90BDC" w:rsidRDefault="00F90BDC"/>
    <w:p w14:paraId="3D844246" w14:textId="77777777" w:rsidR="00F90BDC" w:rsidRDefault="00F90BDC">
      <w:r xmlns:w="http://schemas.openxmlformats.org/wordprocessingml/2006/main">
        <w:t xml:space="preserve">2. ໂຢຮັນ 11:25-26 - ພະເຍຊູກ່າວວ່າ “ເຮົາຄືການຄືນມາຈາກຕາຍ ແລະເປັນຊີວິດ. ຜູ້​ໃດ​ທີ່​ເຊື່ອ​ໃນ​ເຮົາ ເຖິງ​ວ່າ​ຕາຍ​ກໍ​ຍັງ​ຈະ​ມີ​ຊີວິດ​ຢູ່.”</w:t>
      </w:r>
    </w:p>
    <w:p w14:paraId="15EF5E4F" w14:textId="77777777" w:rsidR="00F90BDC" w:rsidRDefault="00F90BDC"/>
    <w:p w14:paraId="1B01BF3D" w14:textId="77777777" w:rsidR="00F90BDC" w:rsidRDefault="00F90BDC">
      <w:r xmlns:w="http://schemas.openxmlformats.org/wordprocessingml/2006/main">
        <w:t xml:space="preserve">ມັດທາຍ 27:53 ແລະ​ໄດ້​ອອກ​ມາ​ຈາກ​ຫລຸມຝັງສົບ​ຫລັງ​ຈາກ​ການ​ຟື້ນ​ຄືນ​ຊີວິດ​ຂອງ​ພຣະອົງ, ແລະ​ໄດ້​ເຂົ້າ​ໄປ​ໃນ​ນະຄອນ​ສັກສິດ, ແລະ​ໄດ້​ປາກົດ​ແກ່​ຫລາຍ​ຄົນ.</w:t>
      </w:r>
    </w:p>
    <w:p w14:paraId="2D124607" w14:textId="77777777" w:rsidR="00F90BDC" w:rsidRDefault="00F90BDC"/>
    <w:p w14:paraId="31153D3B" w14:textId="77777777" w:rsidR="00F90BDC" w:rsidRDefault="00F90BDC">
      <w:r xmlns:w="http://schemas.openxmlformats.org/wordprocessingml/2006/main">
        <w:t xml:space="preserve">ຫຼັງ​ຈາກ​ການ​ຟື້ນ​ຄືນ​ຊີວິດ​ຂອງ​ພະ​ເຍຊູ​ແລ້ວ ພະອົງ​ໄດ້​ອອກ​ມາ​ຈາກ​ບ່ອນ​ຝັງ​ສົບ​ແລະ​ເຂົ້າ​ໄປ​ໃນ​ເມືອງ​ເຢຣຶຊາເລມ​ເພື່ອ​ໃຫ້​ຄົນ​ຫຼາຍ​ຄົນ​ເຫັນ.</w:t>
      </w:r>
    </w:p>
    <w:p w14:paraId="16DACD3D" w14:textId="77777777" w:rsidR="00F90BDC" w:rsidRDefault="00F90BDC"/>
    <w:p w14:paraId="6300579A" w14:textId="77777777" w:rsidR="00F90BDC" w:rsidRDefault="00F90BDC">
      <w:r xmlns:w="http://schemas.openxmlformats.org/wordprocessingml/2006/main">
        <w:t xml:space="preserve">1. ພະລັງແຫ່ງການຟື້ນຄືນຊີວິດ: ການຟື້ນຄືນຊີວິດຂອງພຣະຄຣິດປ່ຽນແປງຊີວິດຂອງເຮົາແນວໃດ</w:t>
      </w:r>
    </w:p>
    <w:p w14:paraId="1F2DA2DD" w14:textId="77777777" w:rsidR="00F90BDC" w:rsidRDefault="00F90BDC"/>
    <w:p w14:paraId="34CDABB0" w14:textId="77777777" w:rsidR="00F90BDC" w:rsidRDefault="00F90BDC">
      <w:r xmlns:w="http://schemas.openxmlformats.org/wordprocessingml/2006/main">
        <w:t xml:space="preserve">2. ຄວາມສໍາຄັນຂອງການປະກົດຕົວຂອງພຣະເຢຊູຫຼັງຈາກການຟື້ນຄືນຊີວິດຂອງພຣະອົງ</w:t>
      </w:r>
    </w:p>
    <w:p w14:paraId="514049A4" w14:textId="77777777" w:rsidR="00F90BDC" w:rsidRDefault="00F90BDC"/>
    <w:p w14:paraId="2A55F617" w14:textId="77777777" w:rsidR="00F90BDC" w:rsidRDefault="00F90BDC">
      <w:r xmlns:w="http://schemas.openxmlformats.org/wordprocessingml/2006/main">
        <w:t xml:space="preserve">1. ໂລມ 6:4-5 - ເຮົາ​ກໍ​ອາດ​ເດີນ​ໄປ​ໃນ​ຄວາມ​ໃໝ່​ຂອງ​ຊີວິດ.</w:t>
      </w:r>
    </w:p>
    <w:p w14:paraId="3ECE9E35" w14:textId="77777777" w:rsidR="00F90BDC" w:rsidRDefault="00F90BDC"/>
    <w:p w14:paraId="17982688" w14:textId="77777777" w:rsidR="00F90BDC" w:rsidRDefault="00F90BDC">
      <w:r xmlns:w="http://schemas.openxmlformats.org/wordprocessingml/2006/main">
        <w:t xml:space="preserve">21:1-14 - ພຣະເຢຊູປະກົດຕົວຕໍ່ພວກສາວົກຢູ່ຫາດຊາຍ.</w:t>
      </w:r>
    </w:p>
    <w:p w14:paraId="430AE9A0" w14:textId="77777777" w:rsidR="00F90BDC" w:rsidRDefault="00F90BDC"/>
    <w:p w14:paraId="14B17E23" w14:textId="77777777" w:rsidR="00F90BDC" w:rsidRDefault="00F90BDC">
      <w:r xmlns:w="http://schemas.openxmlformats.org/wordprocessingml/2006/main">
        <w:t xml:space="preserve">ມັດທາຍ 27:54 ເມື່ອ​ນາຍຮ້ອຍ​ກັບ​ພວກ​ທີ່​ຢູ່​ກັບ​ພຣະອົງ​ເຝົ້າ​ພຣະເຢຊູເຈົ້າ​ໄດ້​ເຫັນ​ແຜ່ນດິນ​ໄຫວ ແລະ​ເຫດການ​ທີ່​ໄດ້​ເກີດຂຶ້ນ​ນັ້ນ ພວກເຂົາ​ຈຶ່ງ​ຢ້ານ​ຫລາຍ​ວ່າ, “ຜູ້​ນີ້​ເປັນ​ພຣະບຸດ​ຂອງ​ພຣະເຈົ້າ​ແທ້ໆ.</w:t>
      </w:r>
    </w:p>
    <w:p w14:paraId="7840C47A" w14:textId="77777777" w:rsidR="00F90BDC" w:rsidRDefault="00F90BDC"/>
    <w:p w14:paraId="67BE6C43" w14:textId="77777777" w:rsidR="00F90BDC" w:rsidRDefault="00F90BDC">
      <w:r xmlns:w="http://schemas.openxmlformats.org/wordprocessingml/2006/main">
        <w:t xml:space="preserve">ຂໍ້ນີ້ອະທິບາຍເຖິງປະຕິກິລິຍາຂອງນາຍຮ້ອຍ ແລະຜູ້ທີ່ຢູ່ກັບພະອົງ ໃນຂະນະທີ່ເຂົາເຈົ້າສັງເກດເຫັນແຜ່ນດິນໄຫວແລະເຫດການອື່ນໆທີ່ອ້ອມຮອບການຕາຍຂອງພະເຍຊູ. ເຂົາ​ເຈົ້າ​ສຳນຶກ​ວ່າ​ພະ​ເຍຊູ​ເປັນ​ລູກ​ຂອງ​ພະເຈົ້າ.</w:t>
      </w:r>
    </w:p>
    <w:p w14:paraId="0F4C2E92" w14:textId="77777777" w:rsidR="00F90BDC" w:rsidRDefault="00F90BDC"/>
    <w:p w14:paraId="78A33D8D" w14:textId="77777777" w:rsidR="00F90BDC" w:rsidRDefault="00F90BDC">
      <w:r xmlns:w="http://schemas.openxmlformats.org/wordprocessingml/2006/main">
        <w:t xml:space="preserve">1. ພະລັງຂອງພຣະເຢຊູ: ວິທີທີ່ນາຍຮ້ອຍໄດ້ຮັບຮູ້ພຣະບຸດຂອງພຣະເຈົ້າ</w:t>
      </w:r>
    </w:p>
    <w:p w14:paraId="297D3200" w14:textId="77777777" w:rsidR="00F90BDC" w:rsidRDefault="00F90BDC"/>
    <w:p w14:paraId="42F3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ການເປັນພະຍານເຖິງການອັດສະຈັນຂອງພຣະເຢຊູ: ການຮັບເອົາອຳນາດຂອງພຣະອົງ</w:t>
      </w:r>
    </w:p>
    <w:p w14:paraId="23D17CF9" w14:textId="77777777" w:rsidR="00F90BDC" w:rsidRDefault="00F90BDC"/>
    <w:p w14:paraId="36B41F85" w14:textId="77777777" w:rsidR="00F90BDC" w:rsidRDefault="00F90BDC">
      <w:r xmlns:w="http://schemas.openxmlformats.org/wordprocessingml/2006/main">
        <w:t xml:space="preserve">1. ເອຊາຢາ 9:6 -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3729FA99" w14:textId="77777777" w:rsidR="00F90BDC" w:rsidRDefault="00F90BDC"/>
    <w:p w14:paraId="607F8BC8" w14:textId="77777777" w:rsidR="00F90BDC" w:rsidRDefault="00F90BDC">
      <w:r xmlns:w="http://schemas.openxmlformats.org/wordprocessingml/2006/main">
        <w:t xml:space="preserve">2. ໂຢຮັນ 20:30-31 - ບັດນີ້ພຣະເຢຊູໄດ້ເຮັດເຄື່ອງໝາຍອື່ນອີກຫຼາຍຢ່າງຕໍ່ໜ້າພວກສາວົກ, ຊຶ່ງບໍ່ໄດ້ຂຽນໄວ້ໃນປຶ້ມຫົວນີ້; ແຕ່​ສິ່ງ​ເຫຼົ່າ​ນີ້​ຖືກ​ຂຽນ​ໄວ້​ເພື່ອ​ວ່າ​ເຈົ້າ​ຈະ​ໄດ້​ເຊື່ອ​ວ່າ​ພຣະ​ເຢ​ຊູ​ເປັນ​ພຣະ​ຄຣິດ, ພຣະ​ບຸດ​ຂອງ​ພຣະ​ເຈົ້າ, ແລະ​ວ່າ​ໂດຍ​ການ​ເຊື່ອ​ທ່ານ​ຈະ​ມີ​ຊີ​ວິດ​ໃນ​ພຣະ​ນາມ​ຂອງ​ພຣະ​ອົງ.</w:t>
      </w:r>
    </w:p>
    <w:p w14:paraId="18226D72" w14:textId="77777777" w:rsidR="00F90BDC" w:rsidRDefault="00F90BDC"/>
    <w:p w14:paraId="7BCD7691" w14:textId="77777777" w:rsidR="00F90BDC" w:rsidRDefault="00F90BDC">
      <w:r xmlns:w="http://schemas.openxmlformats.org/wordprocessingml/2006/main">
        <w:t xml:space="preserve">ມັດທາຍ 27:55 ມີ​ຍິງ​ຫລາຍ​ຄົນ​ຢູ່​ທີ່​ນັ້ນ​ໄດ້​ເບິ່ງ​ໄປ​ທາງ​ໄກ ຊຶ່ງ​ຕິດຕາມ​ພຣະເຢຊູເຈົ້າ​ຈາກ​ແຂວງ​ຄາລິເລ​ໄປ​ຮັບໃຊ້​ພຣະອົງ.</w:t>
      </w:r>
    </w:p>
    <w:p w14:paraId="144A95CF" w14:textId="77777777" w:rsidR="00F90BDC" w:rsidRDefault="00F90BDC"/>
    <w:p w14:paraId="0C61E6DE" w14:textId="77777777" w:rsidR="00F90BDC" w:rsidRDefault="00F90BDC">
      <w:r xmlns:w="http://schemas.openxmlformats.org/wordprocessingml/2006/main">
        <w:t xml:space="preserve">ຂໍ້​ພະ​ຄຳພີ​ບອກ​ວ່າ​ຜູ້​ຍິງ​ຫຼາຍ​ຄົນ​ໄດ້​ຕິດ​ຕາມ​ພະ​ເຍຊູ​ຈາກ​ແຂວງ​ຄາລິເລ​ໄປ​ເມືອງ​ເຢຣຶຊາເລມ​ເພື່ອ​ຮັບໃຊ້​ພະອົງ.</w:t>
      </w:r>
    </w:p>
    <w:p w14:paraId="22E27CC3" w14:textId="77777777" w:rsidR="00F90BDC" w:rsidRDefault="00F90BDC"/>
    <w:p w14:paraId="65D8FB76" w14:textId="77777777" w:rsidR="00F90BDC" w:rsidRDefault="00F90BDC">
      <w:r xmlns:w="http://schemas.openxmlformats.org/wordprocessingml/2006/main">
        <w:t xml:space="preserve">1: ພະ​ເຍຊູ​ໄດ້​ຮັບ​ການ​ດູ​ແລ​ຈາກ​ຄົນ​ທີ່​ຢູ່​ອ້ອມ​ຮອບ​ພະອົງ​ຈົນ​ເຖິງ​ທີ່​ສຸດ.</w:t>
      </w:r>
    </w:p>
    <w:p w14:paraId="5033C7AA" w14:textId="77777777" w:rsidR="00F90BDC" w:rsidRDefault="00F90BDC"/>
    <w:p w14:paraId="6D7FB0E0" w14:textId="77777777" w:rsidR="00F90BDC" w:rsidRDefault="00F90BDC">
      <w:r xmlns:w="http://schemas.openxmlformats.org/wordprocessingml/2006/main">
        <w:t xml:space="preserve">2: ມີອໍານາດທີ່ຍິ່ງໃຫຍ່, ຄວາມຮັກ, ແລະການປອບໂຍນໃນການສະຫນັບສະຫນູນຂອງເອື້ອຍນ້ອງແລະອ້າຍນ້ອງຂອງພວກເຮົາໃນພຣະຄຣິດ.</w:t>
      </w:r>
    </w:p>
    <w:p w14:paraId="56B185B3" w14:textId="77777777" w:rsidR="00F90BDC" w:rsidRDefault="00F90BDC"/>
    <w:p w14:paraId="7362F579" w14:textId="77777777" w:rsidR="00F90BDC" w:rsidRDefault="00F90BDC">
      <w:r xmlns:w="http://schemas.openxmlformats.org/wordprocessingml/2006/main">
        <w:t xml:space="preserve">1: ມາຣະໂກ 14:3-9 - ມາລີ​ໄດ້​ເຈີມ​ພະ​ເຍຊູ​ດ້ວຍ​ນ້ຳມັນ​ອັນ​ມີ​ຄ່າ ເຊິ່ງ​ໝາຍ​ເຖິງ​ຄວາມ​ຮັກ​ທີ່​ນາງ​ມີ​ຕໍ່​ພະອົງ.</w:t>
      </w:r>
    </w:p>
    <w:p w14:paraId="36700DCE" w14:textId="77777777" w:rsidR="00F90BDC" w:rsidRDefault="00F90BDC"/>
    <w:p w14:paraId="03CE7294" w14:textId="77777777" w:rsidR="00F90BDC" w:rsidRDefault="00F90BDC">
      <w:r xmlns:w="http://schemas.openxmlformats.org/wordprocessingml/2006/main">
        <w:t xml:space="preserve">2: ສຸພາສິດ 31:10-31 —ຍິງ​ທີ່​ເໝາະ​ສົມ ຜູ້​ທີ່​ໃຊ້​ຂອງ​ຂວັນ​ແລະ​ຄວາມ​ສາມາດ​ຂອງ​ຕົນ​ເພື່ອ​ຮັບໃຊ້​ແລະ​ຮັບໃຊ້​ຄົນ​ອື່ນ.</w:t>
      </w:r>
    </w:p>
    <w:p w14:paraId="220E49F8" w14:textId="77777777" w:rsidR="00F90BDC" w:rsidRDefault="00F90BDC"/>
    <w:p w14:paraId="19387D66" w14:textId="77777777" w:rsidR="00F90BDC" w:rsidRDefault="00F90BDC">
      <w:r xmlns:w="http://schemas.openxmlformats.org/wordprocessingml/2006/main">
        <w:t xml:space="preserve">ມັດທາຍ 27:56 ໃນ​ນັ້ນ​ມີ​ນາງ​ມາຣີ​ມັກດາລາ, ນາງ​ມາຣີ​ແມ່​ຂອງ​ຢາໂກໂບ ແລະ​ໂຢເຊບ, ແລະ​ແມ່​ຂອງ​ລູກໆ​ຂອງ​ເຊເບດາຍ.</w:t>
      </w:r>
    </w:p>
    <w:p w14:paraId="272F5E6A" w14:textId="77777777" w:rsidR="00F90BDC" w:rsidRDefault="00F90BDC"/>
    <w:p w14:paraId="5F45D0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ນາງມາຣີມັກດາລາ, ນາງມາຣີແມ່ຂອງຢາໂກໂບແລະໂຢເຊບ, ແລະແມ່ຂອງລູກໆຂອງເຊເບດີແມ່ນໃນບັນດາປະຊາຊົນຜູ້ທີ່ໄດ້ເຫັນການຄຶງຂອງພຣະເຢຊູ.</w:t>
      </w:r>
    </w:p>
    <w:p w14:paraId="1457610C" w14:textId="77777777" w:rsidR="00F90BDC" w:rsidRDefault="00F90BDC"/>
    <w:p w14:paraId="7732B3FE" w14:textId="77777777" w:rsidR="00F90BDC" w:rsidRDefault="00F90BDC">
      <w:r xmlns:w="http://schemas.openxmlformats.org/wordprocessingml/2006/main">
        <w:t xml:space="preserve">1. ພະຍານ​ທີ່​ສັດ​ຊື່: ກວດ​ສອບ​ຄວາມ​ກ້າຫານ​ຂອງ​ນາງ​ມາຣີ​ມັກດາລາ ແລະ​ມາຣີ, ແມ່​ຂອງ​ຢາໂກໂບ ແລະ​ໂຢເຊບ.</w:t>
      </w:r>
    </w:p>
    <w:p w14:paraId="6F2FFEAC" w14:textId="77777777" w:rsidR="00F90BDC" w:rsidRDefault="00F90BDC"/>
    <w:p w14:paraId="1F49FFCD" w14:textId="77777777" w:rsidR="00F90BDC" w:rsidRDefault="00F90BDC">
      <w:r xmlns:w="http://schemas.openxmlformats.org/wordprocessingml/2006/main">
        <w:t xml:space="preserve">2. ການຢືນຢູ່ໃນຄວາມສາມັກຄີ: ການຄຶງຂອງພຣະເຢຊູເຮັດໃຫ້ຄວາມເຊື່ອຂອງເຮົາເປັນອັນໜຶ່ງອັນດຽວກັນແນວໃດ</w:t>
      </w:r>
    </w:p>
    <w:p w14:paraId="74E723ED" w14:textId="77777777" w:rsidR="00F90BDC" w:rsidRDefault="00F90BDC"/>
    <w:p w14:paraId="625A2DBC" w14:textId="77777777" w:rsidR="00F90BDC" w:rsidRDefault="00F90BDC">
      <w:r xmlns:w="http://schemas.openxmlformats.org/wordprocessingml/2006/main">
        <w:t xml:space="preserve">1. ເຮັບເຣີ 12:1-2 - “ເຫດສະນັ້ນ ເພາະ​ພວກ​ເຮົາ​ຖືກ​ອ້ອມ​ຮອບ​ໄປ​ດ້ວຍ​ເມກ​ພະຍານ​ອັນ​ໃຫຍ່​ຫລວງ​ນັ້ນ ຂໍ​ໃຫ້​ພວກ​ເຮົາ​ວາງ​ຄວາມ​ໜັກ​ໜ່ວງ​ທຸກ​ຢ່າງ​ໄວ້ ແລະ​ບາບ​ທີ່​ຕິດ​ຢູ່​ນັ້ນ​ກໍ​ໃຫ້​ແລ່ນ​ໄປ​ດ້ວຍ​ຄວາມ​ອົດ​ທົນ. ກ່ອນພວກເຮົາ."</w:t>
      </w:r>
    </w:p>
    <w:p w14:paraId="38998234" w14:textId="77777777" w:rsidR="00F90BDC" w:rsidRDefault="00F90BDC"/>
    <w:p w14:paraId="7424D6DC" w14:textId="77777777" w:rsidR="00F90BDC" w:rsidRDefault="00F90BDC">
      <w:r xmlns:w="http://schemas.openxmlformats.org/wordprocessingml/2006/main">
        <w:t xml:space="preserve">2 ໂຢຮັນ 11:25-26 “ພຣະເຢຊູເຈົ້າ​ໄດ້​ກ່າວ​ແກ່​ນາງ​ວ່າ, “ເຮົາ​ຄື​ການ​ຄືນ​ມາ​ຈາກ​ຕາຍ ແລະ​ເປັນ​ຊີວິດ ຜູ້​ທີ່​ເຊື່ອ​ໃນ​ເຮົາ ເຖິງ​ວ່າ​ຕາຍ​ກໍ​ຍັງ​ຈະ​ມີ​ຊີວິດ​ຢູ່ ແລະ​ທຸກ​ຄົນ​ທີ່​ມີ​ຊີວິດ​ຢູ່ ແລະ​ເຊື່ອ​ໃນ​ເຮົາ​ຈະ​ບໍ່​ຕາຍ. ເຈົ້າເຊື່ອເລື່ອງນີ້ບໍ?”</w:t>
      </w:r>
    </w:p>
    <w:p w14:paraId="4453AB2F" w14:textId="77777777" w:rsidR="00F90BDC" w:rsidRDefault="00F90BDC"/>
    <w:p w14:paraId="58DB0E41" w14:textId="77777777" w:rsidR="00F90BDC" w:rsidRDefault="00F90BDC">
      <w:r xmlns:w="http://schemas.openxmlformats.org/wordprocessingml/2006/main">
        <w:t xml:space="preserve">ມັດທາຍ 27:57 ເມື່ອ​ເຖິງ​ຄ່ຳ​ແລ້ວ ມີ​ເສດຖີ​ຄົນ​ໜຶ່ງ​ຂອງ​ເມືອງ​ອາຣີມາທາ​ຊື່​ວ່າ ໂຢເຊບ ແລະ​ລາວ​ເອງ​ກໍ​ເປັນ​ສາວົກ​ຂອງ​ພຣະເຢຊູເຈົ້າ.</w:t>
      </w:r>
    </w:p>
    <w:p w14:paraId="66BEA7D5" w14:textId="77777777" w:rsidR="00F90BDC" w:rsidRDefault="00F90BDC"/>
    <w:p w14:paraId="3B397683" w14:textId="77777777" w:rsidR="00F90BDC" w:rsidRDefault="00F90BDC">
      <w:r xmlns:w="http://schemas.openxmlformats.org/wordprocessingml/2006/main">
        <w:t xml:space="preserve">ໂຢເຊບ​ແຫ່ງ​ເມືອງ​ອາຣີມາທາ​ເປັນ​ສາວົກ​ທີ່​ອຸທິດ​ຕົນ​ຂອງ​ພະ​ເຍຊູ ຜູ້​ທີ່​ໄດ້​ໃຫ້​ການ​ຝັງ​ສົບ​ທີ່​ເໝາະ​ສົມ​ສຳລັບ​ພະ​ເຍຊູ.</w:t>
      </w:r>
    </w:p>
    <w:p w14:paraId="26845B27" w14:textId="77777777" w:rsidR="00F90BDC" w:rsidRDefault="00F90BDC"/>
    <w:p w14:paraId="3EA9BFA9" w14:textId="77777777" w:rsidR="00F90BDC" w:rsidRDefault="00F90BDC">
      <w:r xmlns:w="http://schemas.openxmlformats.org/wordprocessingml/2006/main">
        <w:t xml:space="preserve">1. ການອຸທິດຕົນຂອງໂຢເຊບແຫ່ງອາຣີມາເທຍ: ແບບຢ່າງສໍາລັບການຕິດຕາມພຣະເຢຊູ</w:t>
      </w:r>
    </w:p>
    <w:p w14:paraId="112A7DBB" w14:textId="77777777" w:rsidR="00F90BDC" w:rsidRDefault="00F90BDC"/>
    <w:p w14:paraId="26261F6A" w14:textId="77777777" w:rsidR="00F90BDC" w:rsidRDefault="00F90BDC">
      <w:r xmlns:w="http://schemas.openxmlformats.org/wordprocessingml/2006/main">
        <w:t xml:space="preserve">2. ພະລັງແຫ່ງການເສຍສະລະ: ໂຢເຊບແຫ່ງອາຣິມາທາໄດ້ສະແດງຄວາມເຊື່ອແນວໃດ</w:t>
      </w:r>
    </w:p>
    <w:p w14:paraId="1F8FECFE" w14:textId="77777777" w:rsidR="00F90BDC" w:rsidRDefault="00F90BDC"/>
    <w:p w14:paraId="6F838AB0" w14:textId="77777777" w:rsidR="00F90BDC" w:rsidRDefault="00F90BDC">
      <w:r xmlns:w="http://schemas.openxmlformats.org/wordprocessingml/2006/main">
        <w:t xml:space="preserve">1. ໂຢຮັນ 19:38-42 - ການຝັງສົບຂອງພຣະເຢຊູໂດຍໂຈເຊັບຈາກເມືອງອາຣີມາເທ</w:t>
      </w:r>
    </w:p>
    <w:p w14:paraId="246C678B" w14:textId="77777777" w:rsidR="00F90BDC" w:rsidRDefault="00F90BDC"/>
    <w:p w14:paraId="6DCCFEA8" w14:textId="77777777" w:rsidR="00F90BDC" w:rsidRDefault="00F90BDC">
      <w:r xmlns:w="http://schemas.openxmlformats.org/wordprocessingml/2006/main">
        <w:t xml:space="preserve">2. ມາຣະໂກ 15:43-46 - ໂຢເຊບ​ແຫ່ງ​ອາຣີມາ​ເທຍ​ໄດ້​ຂໍ​ສົບ​ຂອງ​ພະ​ເຍຊູ.</w:t>
      </w:r>
    </w:p>
    <w:p w14:paraId="6C5277F4" w14:textId="77777777" w:rsidR="00F90BDC" w:rsidRDefault="00F90BDC"/>
    <w:p w14:paraId="32D0AE79" w14:textId="77777777" w:rsidR="00F90BDC" w:rsidRDefault="00F90BDC">
      <w:r xmlns:w="http://schemas.openxmlformats.org/wordprocessingml/2006/main">
        <w:t xml:space="preserve">ມັດທາຍ 27:58 ເພິ່ນ​ໄດ້​ເຂົ້າ​ໄປ​ຫາ​ປີລາດ ແລະ​ໄດ້​ອ້ອນວອນ​ຂໍ​ສົບ​ຂອງ​ພຣະເຢຊູເຈົ້າ. ແລ້ວ​ປີລາດ​ກໍ​ສັ່ງ​ໃຫ້​ນຳ​ເອົາ​ສົບ.</w:t>
      </w:r>
    </w:p>
    <w:p w14:paraId="0AC221EA" w14:textId="77777777" w:rsidR="00F90BDC" w:rsidRDefault="00F90BDC"/>
    <w:p w14:paraId="549BCC33" w14:textId="77777777" w:rsidR="00F90BDC" w:rsidRDefault="00F90BDC">
      <w:r xmlns:w="http://schemas.openxmlformats.org/wordprocessingml/2006/main">
        <w:t xml:space="preserve">ປີລາດ​ໄດ້​ຍອມ​ໃຫ້​ໂຢເຊບ​ຕາມ​ຄຳ​ຮ້ອງ​ຂໍ​ຂອງ​ອາຣີມາທາ​ໃຫ້​ເອົາ​ສົບ​ຂອງ​ພະ​ເຍຊູ​ໄປ​ຫຼັງ​ຈາກ​ທີ່​ລາວ​ອ້ອນ​ວອນ.</w:t>
      </w:r>
    </w:p>
    <w:p w14:paraId="77F59139" w14:textId="77777777" w:rsidR="00F90BDC" w:rsidRDefault="00F90BDC"/>
    <w:p w14:paraId="22D1299A" w14:textId="77777777" w:rsidR="00F90BDC" w:rsidRDefault="00F90BDC">
      <w:r xmlns:w="http://schemas.openxmlformats.org/wordprocessingml/2006/main">
        <w:t xml:space="preserve">1. ພະລັງແຫ່ງຄວາມເຊື່ອແລະຄວາມອົດທົນສະແດງໃຫ້ເຫັນໂດຍໂຈເຊັບແຫ່ງອາຣີມາເທຍໃນການຮ້ອງຂໍຂອງພຣະອົງສໍາລັບຮ່າງກາຍຂອງພຣະເຢຊູ.</w:t>
      </w:r>
    </w:p>
    <w:p w14:paraId="4D35B004" w14:textId="77777777" w:rsidR="00F90BDC" w:rsidRDefault="00F90BDC"/>
    <w:p w14:paraId="1FAE76B3" w14:textId="77777777" w:rsidR="00F90BDC" w:rsidRDefault="00F90BDC">
      <w:r xmlns:w="http://schemas.openxmlformats.org/wordprocessingml/2006/main">
        <w:t xml:space="preserve">2. ຄວາມສໍາຄັນຂອງການຮ້ອງຂໍຂອງພວກເຮົາຕໍ່ພຣະເຈົ້າໃນການອະທິຖານ, ດັ່ງທີ່ໄດ້ສະແດງໃຫ້ເຫັນໂດຍ Joseph of Arimathea.</w:t>
      </w:r>
    </w:p>
    <w:p w14:paraId="030C846D" w14:textId="77777777" w:rsidR="00F90BDC" w:rsidRDefault="00F90BDC"/>
    <w:p w14:paraId="12410372" w14:textId="77777777" w:rsidR="00F90BDC" w:rsidRDefault="00F90BDC">
      <w:r xmlns:w="http://schemas.openxmlformats.org/wordprocessingml/2006/main">
        <w:t xml:space="preserve">1. ຢາໂກໂບ 5:16 - "ຄໍາອະທິດຖານຂອງຄົນຊອບທໍາມີອໍານາດອັນໃຫຍ່ຫຼວງຍ້ອນວ່າມັນກໍາລັງເຮັດວຽກ."</w:t>
      </w:r>
    </w:p>
    <w:p w14:paraId="632DE895" w14:textId="77777777" w:rsidR="00F90BDC" w:rsidRDefault="00F90BDC"/>
    <w:p w14:paraId="73408780" w14:textId="77777777" w:rsidR="00F90BDC" w:rsidRDefault="00F90BDC">
      <w:r xmlns:w="http://schemas.openxmlformats.org/wordprocessingml/2006/main">
        <w:t xml:space="preserve">2. ມັດທາຍ 21:22 - "ແລະສິ່ງໃດທີ່ເຈົ້າອ້ອນວອນຂໍ, ເຈົ້າຈະໄດ້ຮັບ, ຖ້າເຈົ້າມີຄວາມເຊື່ອ."</w:t>
      </w:r>
    </w:p>
    <w:p w14:paraId="0D9B1E82" w14:textId="77777777" w:rsidR="00F90BDC" w:rsidRDefault="00F90BDC"/>
    <w:p w14:paraId="12EE0F03" w14:textId="77777777" w:rsidR="00F90BDC" w:rsidRDefault="00F90BDC">
      <w:r xmlns:w="http://schemas.openxmlformats.org/wordprocessingml/2006/main">
        <w:t xml:space="preserve">ມັດທາຍ 27:59 ເມື່ອ​ໂຢເຊັບ​ໄດ້​ເອົາ​ສົບ​ແລ້ວ ລາວ​ກໍ​ເອົາ​ຜ້າປ່ານ​ສະອາດ​ຫໍ່​ດ້ວຍ​ຜ້າປ່ານ.</w:t>
      </w:r>
    </w:p>
    <w:p w14:paraId="51C298E4" w14:textId="77777777" w:rsidR="00F90BDC" w:rsidRDefault="00F90BDC"/>
    <w:p w14:paraId="31704283" w14:textId="77777777" w:rsidR="00F90BDC" w:rsidRDefault="00F90BDC">
      <w:r xmlns:w="http://schemas.openxmlformats.org/wordprocessingml/2006/main">
        <w:t xml:space="preserve">ໂຢເຊບ​ສະແດງ​ຄວາມ​ຮັກ​ຕໍ່​ພະ​ເຍຊູ​ໂດຍ​ການ​ຫໍ່​ສົບ​ຂອງ​ພະ​ເຍຊູ​ດ້ວຍ​ຜ້າ​ປ່ານ​ສະອາດ.</w:t>
      </w:r>
    </w:p>
    <w:p w14:paraId="3AB473B5" w14:textId="77777777" w:rsidR="00F90BDC" w:rsidRDefault="00F90BDC"/>
    <w:p w14:paraId="37C7B19C" w14:textId="77777777" w:rsidR="00F90BDC" w:rsidRDefault="00F90BDC">
      <w:r xmlns:w="http://schemas.openxmlformats.org/wordprocessingml/2006/main">
        <w:t xml:space="preserve">1: ຄວາມຮັກແມ່ນການກະທຳ ແລະບໍ່ແມ່ນອາລົມ. ເຮົາ​ສາມາດ​ສະແດງ​ຄວາມ​ຮັກ​ຕໍ່​ພະ​ເຍຊູ​ໂດຍ​ການ​ກະທຳ​ຂອງ​ເຮົາ​ຄື​ກັບ​ໂຢເຊບ.</w:t>
      </w:r>
    </w:p>
    <w:p w14:paraId="02F572C3" w14:textId="77777777" w:rsidR="00F90BDC" w:rsidRDefault="00F90BDC"/>
    <w:p w14:paraId="1D404216" w14:textId="77777777" w:rsidR="00F90BDC" w:rsidRDefault="00F90BDC">
      <w:r xmlns:w="http://schemas.openxmlformats.org/wordprocessingml/2006/main">
        <w:t xml:space="preserve">2: ຕົວຢ່າງ​ຂອງ​ໂຢເຊບ​ເລື່ອງ​ຄວາມ​ຖ່ອມ​ແລະ​ການ​ຮັບໃຊ້​ພະ​ເຍຊູ​ສາມາດ​ເຕືອນ​ເຮົາ​ໃຫ້​ບໍ່​ລືມ​ທີ່​ຈະ​ຮັບໃຊ້​ພະອົງ​ເຈົ້າ.</w:t>
      </w:r>
    </w:p>
    <w:p w14:paraId="45341605" w14:textId="77777777" w:rsidR="00F90BDC" w:rsidRDefault="00F90BDC"/>
    <w:p w14:paraId="7A3D87FE" w14:textId="77777777" w:rsidR="00F90BDC" w:rsidRDefault="00F90BDC">
      <w:r xmlns:w="http://schemas.openxmlformats.org/wordprocessingml/2006/main">
        <w:t xml:space="preserve">1 ໂຢຮັນ 13:34-35, “ເຮົາ​ໃຫ້​ບັນຍັດ​ຂໍ້​ໃໝ່​ແກ່​ເຈົ້າ​ທັງຫລາຍ​ວ່າ ຈົ່ງ​ຮັກ​ຊຶ່ງ​ກັນ​ແລະ​ກັນ​ຄື​ກັນ​ກັບ​ເຮົາ​ທີ່​ໄດ້​ຮັກ​ເຈົ້າ​ແລ້ວ </w:t>
      </w:r>
      <w:r xmlns:w="http://schemas.openxmlformats.org/wordprocessingml/2006/main">
        <w:lastRenderedPageBreak xmlns:w="http://schemas.openxmlformats.org/wordprocessingml/2006/main"/>
      </w:r>
      <w:r xmlns:w="http://schemas.openxmlformats.org/wordprocessingml/2006/main">
        <w:t xml:space="preserve">ເຈົ້າ​ກໍ​ຕ້ອງ​ຮັກ​ກັນ​ແລະ​ກັນ. ດ້ວຍ​ເຫດ​ນີ້ ຄົນ​ທັງ​ປວງ​ຈະ​ຮູ້​ວ່າ​ທ່ານ​ເປັນ​ສາ​ນຸ​ສິດ​ຂອງ​ເຮົາ ຖ້າ​ຫາກ​ທ່ານ​ມີ​ຄວາມ​ຮັກ​ຕໍ່​ກັນ​ແລະ​ກັນ.”</w:t>
      </w:r>
    </w:p>
    <w:p w14:paraId="259714BC" w14:textId="77777777" w:rsidR="00F90BDC" w:rsidRDefault="00F90BDC"/>
    <w:p w14:paraId="300334B5" w14:textId="77777777" w:rsidR="00F90BDC" w:rsidRDefault="00F90BDC">
      <w:r xmlns:w="http://schemas.openxmlformats.org/wordprocessingml/2006/main">
        <w:t xml:space="preserve">2:1 ໂຢຮັນ 4:19-21, “ພວກເຮົາຮັກເພາະວ່າພຣະອົງໄດ້ຮັກພວກເຮົາທໍາອິດ. ຜູ້​ໃດ​ທີ່​ອ້າງ​ວ່າ​ຮັກ​ພະເຈົ້າ​ຍັງ​ກຽດ​ຊັງ​ພີ່​ນ້ອງ​ຊາຍ​ຄົນ​ໜຶ່ງ​ກໍ​ເປັນ​ຄົນ​ຕົວະ. ເພາະ​ຜູ້​ໃດ​ທີ່​ບໍ່​ຮັກ​ອ້າຍ​ເອື້ອຍ​ນ້ອງ​ຂອງ​ຕົນ, ຜູ້​ທີ່​ເຂົາ​ເຈົ້າ​ໄດ້​ເຫັນ, ບໍ່​ສາ​ມາດ​ຮັກ​ພຣະ​ເຈົ້າ, ຜູ້​ທີ່​ເຂົາ​ເຈົ້າ​ບໍ່​ໄດ້​ເຫັນ. ແລະພຣະອົງໄດ້ມອບຄໍາສັ່ງນີ້ໃຫ້ພວກເຮົາ: ຜູ້ທີ່ຮັກພຣະເຈົ້າຕ້ອງຮັກອ້າຍເອື້ອຍນ້ອງຂອງເຂົາເຈົ້າຄືກັນ.”</w:t>
      </w:r>
    </w:p>
    <w:p w14:paraId="0609D761" w14:textId="77777777" w:rsidR="00F90BDC" w:rsidRDefault="00F90BDC"/>
    <w:p w14:paraId="42984CA0" w14:textId="77777777" w:rsidR="00F90BDC" w:rsidRDefault="00F90BDC">
      <w:r xmlns:w="http://schemas.openxmlformats.org/wordprocessingml/2006/main">
        <w:t xml:space="preserve">ມັດທາຍ 27:60 ແລະ​ເອົາ​ມັນ​ໄປ​ວາງ​ໄວ້​ໃນ​ອຸບມຸງ​ແຫ່ງ​ໃໝ່​ຂອງ​ລາວ​ເອງ ຊຶ່ງ​ເພິ່ນ​ໄດ້​ຈູດ​ໄວ້​ໃນ​ໂງ່ນຫີນ, ແລະ​ເພິ່ນ​ໄດ້​ມ້ວນ​ກ້ອນຫີນ​ໃຫຍ່​ໄປ​ທີ່​ປະຕູ​ອຸບມຸງ, ແລະ​ຈາກ​ໄປ.</w:t>
      </w:r>
    </w:p>
    <w:p w14:paraId="67C06C4A" w14:textId="77777777" w:rsidR="00F90BDC" w:rsidRDefault="00F90BDC"/>
    <w:p w14:paraId="5C074EBD" w14:textId="77777777" w:rsidR="00F90BDC" w:rsidRDefault="00F90BDC">
      <w:r xmlns:w="http://schemas.openxmlformats.org/wordprocessingml/2006/main">
        <w:t xml:space="preserve">ໂຢເຊບ​ຊາວ​ອາຣີມາທາ​ໄດ້​ຮ້ອງ​ຂໍ​ສົບ​ຂອງ​ພະ​ເຍຊູ​ຈາກ​ປີລາດ ແລະ​ເອົາ​ໄປ​ວາງ​ໄວ້​ໃນ​ອຸບມຸງ​ແຫ່ງ​ໃໝ່​ທີ່​ຕັດ​ອອກ​ຈາກ​ຫີນ ແລະ​ຜະນຶກ​ອຸບມຸງ​ດ້ວຍ​ກ້ອນ​ຫີນ​ໃຫຍ່.</w:t>
      </w:r>
    </w:p>
    <w:p w14:paraId="1F648C2B" w14:textId="77777777" w:rsidR="00F90BDC" w:rsidRDefault="00F90BDC"/>
    <w:p w14:paraId="6F62097C" w14:textId="77777777" w:rsidR="00F90BDC" w:rsidRDefault="00F90BDC">
      <w:r xmlns:w="http://schemas.openxmlformats.org/wordprocessingml/2006/main">
        <w:t xml:space="preserve">1. ການສິ້ນພຣະຊົນແລະການຝັງສົບຂອງພຣະເຢຊູ: ຊີວິດຂອງພຣະອົງບໍ່ໄດ້ຖືກເອົາໄປໃນທາງທີ່ບໍ່ມີປະໂຫຍດ.</w:t>
      </w:r>
    </w:p>
    <w:p w14:paraId="1F12DF46" w14:textId="77777777" w:rsidR="00F90BDC" w:rsidRDefault="00F90BDC"/>
    <w:p w14:paraId="320C3268" w14:textId="77777777" w:rsidR="00F90BDC" w:rsidRDefault="00F90BDC">
      <w:r xmlns:w="http://schemas.openxmlformats.org/wordprocessingml/2006/main">
        <w:t xml:space="preserve">2. ຄວາມສໍາຄັນຂອງໂຈເຊັບຂອງຄວາມເຊື່ອຂອງ Arimathea ແລະການເຊື່ອຟັງຕໍ່ພຣະປະສົງຂອງພຣະເຈົ້າ.</w:t>
      </w:r>
    </w:p>
    <w:p w14:paraId="18F69F8B" w14:textId="77777777" w:rsidR="00F90BDC" w:rsidRDefault="00F90BDC"/>
    <w:p w14:paraId="48535037" w14:textId="77777777" w:rsidR="00F90BDC" w:rsidRDefault="00F90BDC">
      <w:r xmlns:w="http://schemas.openxmlformats.org/wordprocessingml/2006/main">
        <w:t xml:space="preserve">1. ເອຊາຢາ 53:9 - “ພຣະອົງ​ໄດ້​ສ້າງ​ຫລຸມຝັງ​ສົບ​ກັບ​ຄົນ​ຊົ່ວ ແລະ​ກັບ​ຄົນ​ຮັ່ງມີ​ໃນ​ການ​ຕາຍ​ຂອງ​ເພິ່ນ.</w:t>
      </w:r>
    </w:p>
    <w:p w14:paraId="3F393B14" w14:textId="77777777" w:rsidR="00F90BDC" w:rsidRDefault="00F90BDC"/>
    <w:p w14:paraId="119C33BA" w14:textId="77777777" w:rsidR="00F90BDC" w:rsidRDefault="00F90BDC">
      <w:r xmlns:w="http://schemas.openxmlformats.org/wordprocessingml/2006/main">
        <w:t xml:space="preserve">2. ລູກາ 23:50-53 - “ແລະ, ຈົ່ງ​ເບິ່ງ, ມີ​ຊາຍ​ຄົນ​ໜຶ່ງ​ຊື່​ວ່າ ໂຢເຊັບ, ເປັນ​ທີ່​ປຶກສາ; ແລະ ລາວ​ເປັນ​ຄົນ​ດີ, ແລະ​ທ່ຽງ​ທຳ: (ຄົນ​ດຽວ​ກັນ​ບໍ່​ໄດ້​ຍິນ​ຍອມ​ຕໍ່​ຄຳ​ແນະນຳ​ແລະ​ການ​ກະທຳ​ຂອງ​ພວກ​ເຂົາ;) ລາວ​ເປັນ​ຊາວ​ອາຣິມາທາ​ອາ​ເມືອງ​ຂອງ​ຊາວ​ຢິວ ຜູ້​ທີ່​ໄດ້​ລໍຄອຍ​ຣາຊອານາຈັກ​ຂອງ​ພຣະເຈົ້າ ຊາຍ​ຄົນ​ນີ້​ໄດ້​ເຂົ້າ​ໄປ​ຫາ​ປີລາດ ແລະ​ຂໍ​ເອົາ​ສົບ​ຂອງ​ພຣະເຢຊູເຈົ້າ​ລົງ​ມາ ແລະ​ເອົາ​ມັນ​ລົງ​ໄປ​ໃນ​ຜ້າປ່ານ ແລະ​ວາງ​ໄວ້​ໃນ​ທີ່​ນັ້ນ. ຂຸມຝັງສົບທີ່ຝັງຢູ່ໃນຫີນ ຊຶ່ງບໍ່ເຄີຍຖືກຝັງຢູ່ໃນບ່ອນໃດເລີຍ.”</w:t>
      </w:r>
    </w:p>
    <w:p w14:paraId="307928A9" w14:textId="77777777" w:rsidR="00F90BDC" w:rsidRDefault="00F90BDC"/>
    <w:p w14:paraId="331996D0" w14:textId="77777777" w:rsidR="00F90BDC" w:rsidRDefault="00F90BDC">
      <w:r xmlns:w="http://schemas.openxmlformats.org/wordprocessingml/2006/main">
        <w:t xml:space="preserve">ມັດທາຍ 27:61 ມີ​ນາງ​ມາຣີ​ຊາວ​ມັກດາລາ ແລະ​ນາງ​ມາຣີອີກ​ຄົນ​ໜຶ່ງ ນັ່ງ​ຢູ່​ຕໍ່ໜ້າ​ອຸບມຸງ.</w:t>
      </w:r>
    </w:p>
    <w:p w14:paraId="77BB84F9" w14:textId="77777777" w:rsidR="00F90BDC" w:rsidRDefault="00F90BDC"/>
    <w:p w14:paraId="6FE935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ຂໍ້ນີ້ອະທິບາຍເຖິງການມີຂອງ Mary Magdalene ແລະນາງມາຣີອີກຄົນຫນຶ່ງຢູ່ທີ່ອຸບມຸງຂອງພຣະເຢຊູ.</w:t>
      </w:r>
    </w:p>
    <w:p w14:paraId="60B17386" w14:textId="77777777" w:rsidR="00F90BDC" w:rsidRDefault="00F90BDC"/>
    <w:p w14:paraId="12A9B8D2" w14:textId="77777777" w:rsidR="00F90BDC" w:rsidRDefault="00F90BDC">
      <w:r xmlns:w="http://schemas.openxmlformats.org/wordprocessingml/2006/main">
        <w:t xml:space="preserve">1. ປິຕິຍິນດີໃນການຟື້ນຄືນຊີວິດ - ວິທີທີ່ສາວົກຂອງພະເຍຊູສະແດງຄວາມກ້າຫານແລະຄວາມເຊື່ອຂອງເຂົາເຈົ້າໂດຍການເປັນພະຍານເຖິງການຝັງສົບແລະການຄືນມາຈາກຕາຍຂອງພຣະອົງ.</w:t>
      </w:r>
    </w:p>
    <w:p w14:paraId="1423FB4D" w14:textId="77777777" w:rsidR="00F90BDC" w:rsidRDefault="00F90BDC"/>
    <w:p w14:paraId="436C767D" w14:textId="77777777" w:rsidR="00F90BDC" w:rsidRDefault="00F90BDC">
      <w:r xmlns:w="http://schemas.openxmlformats.org/wordprocessingml/2006/main">
        <w:t xml:space="preserve">2. ຄວາມໂສກເສົ້າທີ່ສັດຊື່ - ວິທີທີ່ນາງມາຣີມັກດາລາແລະນາງມາຣີຄົນອື່ນໆໄດ້ສະແດງການອຸທິດຕົນຕໍ່ພຣະເຢຊູໃນການໄວ້ທຸກການຕາຍຂອງພຣະອົງ.</w:t>
      </w:r>
    </w:p>
    <w:p w14:paraId="330A781F" w14:textId="77777777" w:rsidR="00F90BDC" w:rsidRDefault="00F90BDC"/>
    <w:p w14:paraId="33AF0784" w14:textId="77777777" w:rsidR="00F90BDC" w:rsidRDefault="00F90BDC">
      <w:r xmlns:w="http://schemas.openxmlformats.org/wordprocessingml/2006/main">
        <w:t xml:space="preserve">1. ໂຢຮັນ 20:1-18 - ການຟື້ນຄືນຊີວິດຂອງພຣະເຢຊູ</w:t>
      </w:r>
    </w:p>
    <w:p w14:paraId="5CC02D04" w14:textId="77777777" w:rsidR="00F90BDC" w:rsidRDefault="00F90BDC"/>
    <w:p w14:paraId="538BD907" w14:textId="77777777" w:rsidR="00F90BDC" w:rsidRDefault="00F90BDC">
      <w:r xmlns:w="http://schemas.openxmlformats.org/wordprocessingml/2006/main">
        <w:t xml:space="preserve">24:1-12 - ເລື່ອງ​ຂອງ​ພະ​ເຍຊູ​ທີ່​ຟື້ນ​ຄືນ​ມາ​ຈາກ​ຕາຍ​ໄດ້​ປາກົດ​ແກ່​ພວກ​ສາວົກ</w:t>
      </w:r>
    </w:p>
    <w:p w14:paraId="3711D4EF" w14:textId="77777777" w:rsidR="00F90BDC" w:rsidRDefault="00F90BDC"/>
    <w:p w14:paraId="4222A42C" w14:textId="77777777" w:rsidR="00F90BDC" w:rsidRDefault="00F90BDC">
      <w:r xmlns:w="http://schemas.openxmlformats.org/wordprocessingml/2006/main">
        <w:t xml:space="preserve">ມັດທາຍ 27:62 ໃນ​ມື້​ຕໍ່​ມາ​ນັ້ນ​ຕາມ​ວັນ​ຈັດ​ຕຽມ​ນັ້ນ ພວກ​ປະໂຣຫິດ​ແລະ​ພວກ​ຟາຣີຊາຍ​ກໍ​ມາ​ຫາ​ປີລາດ.</w:t>
      </w:r>
    </w:p>
    <w:p w14:paraId="46011389" w14:textId="77777777" w:rsidR="00F90BDC" w:rsidRDefault="00F90BDC"/>
    <w:p w14:paraId="325749A9" w14:textId="77777777" w:rsidR="00F90BDC" w:rsidRDefault="00F90BDC">
      <w:r xmlns:w="http://schemas.openxmlformats.org/wordprocessingml/2006/main">
        <w:t xml:space="preserve">ພວກ​ປະໂລຫິດ​ແລະ​ພວກ​ຟາລິຊຽນ​ໄດ້​ມາ​ຫາ​ປີລາດ​ໃນ​ມື້​ຫຼັງ​ວັນ​ກະກຽມ.</w:t>
      </w:r>
    </w:p>
    <w:p w14:paraId="59B19888" w14:textId="77777777" w:rsidR="00F90BDC" w:rsidRDefault="00F90BDC"/>
    <w:p w14:paraId="0D3585D5" w14:textId="77777777" w:rsidR="00F90BDC" w:rsidRDefault="00F90BDC">
      <w:r xmlns:w="http://schemas.openxmlformats.org/wordprocessingml/2006/main">
        <w:t xml:space="preserve">1: ພະລັງ​ຂອງ​ການ​ກະ​ກຽມ—ມັດທາຍ 27:62</w:t>
      </w:r>
    </w:p>
    <w:p w14:paraId="595BE97C" w14:textId="77777777" w:rsidR="00F90BDC" w:rsidRDefault="00F90BDC"/>
    <w:p w14:paraId="36192139" w14:textId="77777777" w:rsidR="00F90BDC" w:rsidRDefault="00F90BDC">
      <w:r xmlns:w="http://schemas.openxmlformats.org/wordprocessingml/2006/main">
        <w:t xml:space="preserve">2: ການ​ຮູ້​ວ່າ​ຈະ​ກະທຳ​ເມື່ອ​ໃດ—ມັດທາຍ 27:62</w:t>
      </w:r>
    </w:p>
    <w:p w14:paraId="7D1C661D" w14:textId="77777777" w:rsidR="00F90BDC" w:rsidRDefault="00F90BDC"/>
    <w:p w14:paraId="458661A4" w14:textId="77777777" w:rsidR="00F90BDC" w:rsidRDefault="00F90BDC">
      <w:r xmlns:w="http://schemas.openxmlformats.org/wordprocessingml/2006/main">
        <w:t xml:space="preserve">1: ລືກາ 14: 28-30 - ສໍາລັບທ່ານໃດ, ຕັ້ງໃຈທີ່ຈະສ້າງຫໍຄອຍ, ນັ່ງບໍ່ລົງກ່ອນ, ແລະນັບຄ່າໃຊ້ຈ່າຍ, ວ່າລາວມີພຽງພໍທີ່ຈະສໍາເລັດບໍ?</w:t>
      </w:r>
    </w:p>
    <w:p w14:paraId="4F5CBB33" w14:textId="77777777" w:rsidR="00F90BDC" w:rsidRDefault="00F90BDC"/>
    <w:p w14:paraId="33867F93" w14:textId="77777777" w:rsidR="00F90BDC" w:rsidRDefault="00F90BDC">
      <w:r xmlns:w="http://schemas.openxmlformats.org/wordprocessingml/2006/main">
        <w:t xml:space="preserve">2: Ephesians 5:15-17 - ເບິ່ງຫຼັງຈາກນັ້ນວ່າເຈົ້າຍ່າງ circumspectly, ບໍ່ແມ່ນເປັນ fool, ແຕ່ເປັນສະຫລາດ, redeeming ເວລາ, ເນື່ອງຈາກວ່າມື້ແມ່ນ evil.</w:t>
      </w:r>
    </w:p>
    <w:p w14:paraId="49D90165" w14:textId="77777777" w:rsidR="00F90BDC" w:rsidRDefault="00F90BDC"/>
    <w:p w14:paraId="25175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27:63 ໂດຍ​ເວົ້າ​ວ່າ, “ທ່ານເອີຍ, ພວກເຮົາ​ຈື່​ໄດ້​ວ່າ​ຜູ້​ຫລອກລວງ​ຄົນ​ນັ້ນ​ໄດ້​ເວົ້າ​ວ່າ, ເມື່ອ​ລາວ​ຍັງ​ມີ​ຊີວິດ​ຢູ່​ນັ້ນ​ອີກ​ສາມ​ວັນ ເຮົາ​ຈະ​ເປັນ​ຄືນ​ມາ.</w:t>
      </w:r>
    </w:p>
    <w:p w14:paraId="0B28EFB6" w14:textId="77777777" w:rsidR="00F90BDC" w:rsidRDefault="00F90BDC"/>
    <w:p w14:paraId="3C80D91B" w14:textId="77777777" w:rsidR="00F90BDC" w:rsidRDefault="00F90BDC">
      <w:r xmlns:w="http://schemas.openxmlformats.org/wordprocessingml/2006/main">
        <w:t xml:space="preserve">ພວກ​ຜູ້​ນຳ​ຊາວ​ຢິວ​ໄດ້​ຮູ້​ເຖິງ​ການ​ຄາດ​ຄະ​ເນ​ຂອງ​ພະ​ເຍຊູ​ກ່ຽວ​ກັບ​ການ​ຄືນ​ມາ​ຈາກ​ຕາຍ​ຂອງ​ພະອົງ​ຫຼັງ​ຈາກ​ສາມ​ມື້.</w:t>
      </w:r>
    </w:p>
    <w:p w14:paraId="3615BF4B" w14:textId="77777777" w:rsidR="00F90BDC" w:rsidRDefault="00F90BDC"/>
    <w:p w14:paraId="7B587BF4" w14:textId="77777777" w:rsidR="00F90BDC" w:rsidRDefault="00F90BDC">
      <w:r xmlns:w="http://schemas.openxmlformats.org/wordprocessingml/2006/main">
        <w:t xml:space="preserve">1. ຄວາມສັດຊື່ຂອງພຣະເຈົ້າ: ການສະທ້ອນເຖິງຄໍາພະຍາກອນຂອງພຣະເຢຊູກ່ຽວກັບການຟື້ນຄືນຊີວິດຂອງພຣະອົງ</w:t>
      </w:r>
    </w:p>
    <w:p w14:paraId="0C984C6F" w14:textId="77777777" w:rsidR="00F90BDC" w:rsidRDefault="00F90BDC"/>
    <w:p w14:paraId="49B8FD7D" w14:textId="77777777" w:rsidR="00F90BDC" w:rsidRDefault="00F90BDC">
      <w:r xmlns:w="http://schemas.openxmlformats.org/wordprocessingml/2006/main">
        <w:t xml:space="preserve">2. ພະລັງຂອງພຣະເຢຊູ: ກວດເບິ່ງຜົນກະທົບຂອງພຣະຄໍາຂອງພຣະອົງ</w:t>
      </w:r>
    </w:p>
    <w:p w14:paraId="58E182F8" w14:textId="77777777" w:rsidR="00F90BDC" w:rsidRDefault="00F90BDC"/>
    <w:p w14:paraId="5E6A46C6" w14:textId="77777777" w:rsidR="00F90BDC" w:rsidRDefault="00F90BDC">
      <w:r xmlns:w="http://schemas.openxmlformats.org/wordprocessingml/2006/main">
        <w:t xml:space="preserve">1. ດານີເອນ 6:20-23 - ການສະທ້ອນເຖິງຄວາມສັດຊື່ຂອງພຣະເຈົ້າໃນການປົດປ່ອຍດານີເອນອອກຈາກຂຸມສິງ.</w:t>
      </w:r>
    </w:p>
    <w:p w14:paraId="2E29FC3D" w14:textId="77777777" w:rsidR="00F90BDC" w:rsidRDefault="00F90BDC"/>
    <w:p w14:paraId="1BBE6FA1" w14:textId="77777777" w:rsidR="00F90BDC" w:rsidRDefault="00F90BDC">
      <w:r xmlns:w="http://schemas.openxmlformats.org/wordprocessingml/2006/main">
        <w:t xml:space="preserve">2. ຄຳເພງ 16:10 - ການຄຶດຕຶກຕອງເຖິງໄຊຊະນະຂອງພະເຍຊູເໜືອຄວາມຕາຍແລະການຄືນມາຈາກຕາຍ.</w:t>
      </w:r>
    </w:p>
    <w:p w14:paraId="73CD2131" w14:textId="77777777" w:rsidR="00F90BDC" w:rsidRDefault="00F90BDC"/>
    <w:p w14:paraId="1F7F4D5D" w14:textId="77777777" w:rsidR="00F90BDC" w:rsidRDefault="00F90BDC">
      <w:r xmlns:w="http://schemas.openxmlformats.org/wordprocessingml/2006/main">
        <w:t xml:space="preserve">ມັດທາຍ 27:64 ສະນັ້ນ ຈົ່ງ​ສັ່ງ​ໃຫ້​ເຮັດ​ການ​ຝັງ​ສົບ​ໃຫ້​ໝັ້ນ​ຄົງ​ຈົນ​ເຖິງ​ມື້​ທີ​ສາມ, ຢ້ານ​ວ່າ​ພວກ​ສາວົກ​ຂອງ​ພຣະອົງ​ຈະ​ມາ​ໃນ​ເວລາ​ກາງຄືນ ແລະ​ລັກ​ເອົາ​ພຣະອົງ​ໄປ ແລະ​ເວົ້າ​ກັບ​ປະຊາຊົນ​ວ່າ, ພຣະອົງ​ເປັນ​ຄືນ​ມາ​ຈາກ​ຕາຍ​ແລ້ວ; ສະນັ້ນ ຄວາມຜິດພາດ​ຄັ້ງ​ສຸດ​ທ້າຍ​ຈະ​ຮ້າຍແຮງ​ກວ່າ​ນັ້ນ. ທໍາອິດ.</w:t>
      </w:r>
    </w:p>
    <w:p w14:paraId="71C7A64C" w14:textId="77777777" w:rsidR="00F90BDC" w:rsidRDefault="00F90BDC"/>
    <w:p w14:paraId="1343B6AF" w14:textId="77777777" w:rsidR="00F90BDC" w:rsidRDefault="00F90BDC">
      <w:r xmlns:w="http://schemas.openxmlformats.org/wordprocessingml/2006/main">
        <w:t xml:space="preserve">ພວກປະໂລຫິດແລະພວກຟາລິຊຽນກັງວົນໃຈວ່າພວກສາວົກຂອງພະເຍຊູຈະລັກເອົາສົບຂອງພະອົງໄປບອກປະຊາຊົນວ່າພະອົງເປັນຄືນມາຈາກຕາຍແລ້ວ ດັ່ງນັ້ນເຂົາເຈົ້າຈຶ່ງຂໍໃຫ້ປີລາດຮັກສາອຸບໂມງໄວ້.</w:t>
      </w:r>
    </w:p>
    <w:p w14:paraId="27C421D4" w14:textId="77777777" w:rsidR="00F90BDC" w:rsidRDefault="00F90BDC"/>
    <w:p w14:paraId="2A529C15" w14:textId="77777777" w:rsidR="00F90BDC" w:rsidRDefault="00F90BDC">
      <w:r xmlns:w="http://schemas.openxmlformats.org/wordprocessingml/2006/main">
        <w:t xml:space="preserve">1. ຄວາມ​ຢ້ານ​ກົວ​ແລະ​ຄວາມ​ບໍ່​ເຊື່ອ: ພວກ​ປະ​ໂລ​ຫິດ​ແລະ​ພວກ​ຟາລິຊຽນ​ຕອບ​ໂຕ້​ແນວ​ໃດ​ຕໍ່​ການ​ຟື້ນ​ຄືນ​ຊີວິດ​ຂອງ​ພະ​ເຍຊູ</w:t>
      </w:r>
    </w:p>
    <w:p w14:paraId="3E3A91D8" w14:textId="77777777" w:rsidR="00F90BDC" w:rsidRDefault="00F90BDC"/>
    <w:p w14:paraId="67F9D87E" w14:textId="77777777" w:rsidR="00F90BDC" w:rsidRDefault="00F90BDC">
      <w:r xmlns:w="http://schemas.openxmlformats.org/wordprocessingml/2006/main">
        <w:t xml:space="preserve">2. ການ​ກະ​ກຽມ​ສໍາ​ລັບ​ການ​ທີ່​ບໍ່​ໄດ້​ຄາດ​ຫວັງ: ຄວາມ​ຕ້ອງ​ການ​ຂອງ​ຄວາມ​ເຊື່ອ​ໃນ​ເວ​ລາ​ທີ່​ຫຍຸ້ງ​ຍາກ</w:t>
      </w:r>
    </w:p>
    <w:p w14:paraId="76F34F7C" w14:textId="77777777" w:rsidR="00F90BDC" w:rsidRDefault="00F90BDC"/>
    <w:p w14:paraId="6F3D2F98" w14:textId="77777777" w:rsidR="00F90BDC" w:rsidRDefault="00F90BDC">
      <w:r xmlns:w="http://schemas.openxmlformats.org/wordprocessingml/2006/main">
        <w:t xml:space="preserve">1. ເຮັບເຣີ 11:1 - “ບັດນີ້ ຄວາມ​ເຊື່ອ​ເປັນ​ຄວາມ​ໝັ້ນ​ໃຈ​ໃນ​ສິ່ງ​ທີ່​ຫວັງ​ໄວ້​ໃນ​ສິ່ງ​ທີ່​ບໍ່​ເຫັນ.”</w:t>
      </w:r>
    </w:p>
    <w:p w14:paraId="1957DB9F" w14:textId="77777777" w:rsidR="00F90BDC" w:rsidRDefault="00F90BDC"/>
    <w:p w14:paraId="5A9130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10:17 - “ດັ່ງນັ້ນ ຄວາມ​ເຊື່ອ​ເກີດ​ຈາກ​ການ​ໄດ້​ຍິນ ແລະ​ການ​ໄດ້​ຍິນ​ດ້ວຍ​ພະ​ຄຳ​ຂອງ​ພະ​ຄລິດ.”</w:t>
      </w:r>
    </w:p>
    <w:p w14:paraId="0F0E45CC" w14:textId="77777777" w:rsidR="00F90BDC" w:rsidRDefault="00F90BDC"/>
    <w:p w14:paraId="31984CD8" w14:textId="77777777" w:rsidR="00F90BDC" w:rsidRDefault="00F90BDC">
      <w:r xmlns:w="http://schemas.openxmlformats.org/wordprocessingml/2006/main">
        <w:t xml:space="preserve">ມັດທາຍ 27:65 ປີລາດ​ເວົ້າ​ກັບ​ພວກເຂົາ​ວ່າ, “ພວກ​ເຈົ້າ​ມີ​ໂມງ​ຢູ່: ຈົ່ງ​ໄປ​ເຮັດ​ໃຫ້​ແນ່ໃຈ​ເທົ່າ​ທີ່​ເຮັດ​ໄດ້.</w:t>
      </w:r>
    </w:p>
    <w:p w14:paraId="3AC8DAFA" w14:textId="77777777" w:rsidR="00F90BDC" w:rsidRDefault="00F90BDC"/>
    <w:p w14:paraId="468580DC" w14:textId="77777777" w:rsidR="00F90BDC" w:rsidRDefault="00F90BDC">
      <w:r xmlns:w="http://schemas.openxmlformats.org/wordprocessingml/2006/main">
        <w:t xml:space="preserve">ປີລາດຊຸກຍູ້ພວກປະໂລຫິດແລະຜູ້ເຖົ້າແກ່ໃຫ້ຮັບປະກັນພະເຍຊູຕາມທີ່ເຂົາເຈົ້າຕ້ອງການ.</w:t>
      </w:r>
    </w:p>
    <w:p w14:paraId="0AAD622C" w14:textId="77777777" w:rsidR="00F90BDC" w:rsidRDefault="00F90BDC"/>
    <w:p w14:paraId="389BFB31" w14:textId="77777777" w:rsidR="00F90BDC" w:rsidRDefault="00F90BDC">
      <w:r xmlns:w="http://schemas.openxmlformats.org/wordprocessingml/2006/main">
        <w:t xml:space="preserve">1. ອຳນາດຂອງຄວາມຮັບຜິດຊອບຂອງພວກເຮົາ: ທາງເລືອກຂອງພວກເຮົາມີຜົນສະທ້ອນແນວໃດ</w:t>
      </w:r>
    </w:p>
    <w:p w14:paraId="53004C09" w14:textId="77777777" w:rsidR="00F90BDC" w:rsidRDefault="00F90BDC"/>
    <w:p w14:paraId="4D71C8D0" w14:textId="77777777" w:rsidR="00F90BDC" w:rsidRDefault="00F90BDC">
      <w:r xmlns:w="http://schemas.openxmlformats.org/wordprocessingml/2006/main">
        <w:t xml:space="preserve">2. ການ​ເຮັດ​ໃຫ້​ແນ່​ໃຈວ່​າ​ຄວາມ​ເຊື່ອ​ຂອງ​ພວກ​ເຮົາ: ການ​ໄວ້​ວາງ​ໃຈ​ໃນ​ແຜນ​ຂອງ​ພຣະ​ເຈົ້າ</w:t>
      </w:r>
    </w:p>
    <w:p w14:paraId="2131C1B6" w14:textId="77777777" w:rsidR="00F90BDC" w:rsidRDefault="00F90BDC"/>
    <w:p w14:paraId="0CE1170C" w14:textId="77777777" w:rsidR="00F90BDC" w:rsidRDefault="00F90BDC">
      <w:r xmlns:w="http://schemas.openxmlformats.org/wordprocessingml/2006/main">
        <w:t xml:space="preserve">1. ເອເຊກຽນ 18:20 - ຈິດວິນຍານທີ່ເຮັດບາບ, ມັນຈະຕາຍ. ລູກ​ຊາຍ​ຈະ​ບໍ່​ຮັບ​ຜິດ​ຊອບ​ຄວາມ​ຊົ່ວ​ຮ້າຍ​ຂອງ​ພໍ່, ທັງ​ພໍ່​ກໍ​ບໍ່​ຕ້ອງ​ທົນ​ກັບ​ຄວາມ​ຊົ່ວ​ຮ້າຍ​ຂອງ​ລູກ: ຄວາມ​ຊອບ​ທຳ​ຂອງ​ຄົນ​ຊອບ​ທຳ​ຈະ​ຢູ່​ກັບ​ລາວ, ແລະ ຄວາມ​ຊົ່ວ​ຮ້າຍ​ຈະ​ເກີດ​ກັບ​ລູກ.</w:t>
      </w:r>
    </w:p>
    <w:p w14:paraId="323DD61E" w14:textId="77777777" w:rsidR="00F90BDC" w:rsidRDefault="00F90BDC"/>
    <w:p w14:paraId="094BFD91" w14:textId="77777777" w:rsidR="00F90BDC" w:rsidRDefault="00F90BDC">
      <w:r xmlns:w="http://schemas.openxmlformats.org/wordprocessingml/2006/main">
        <w:t xml:space="preserve">2. ມັດທາຍ 6:34 - ດັ່ງນັ້ນ ຢ່າ​ກັງວົນ​ເລື່ອງ​ມື້ອື່ນ ເພາະ​ມື້ອື່ນ​ຈະ​ກັງວົນ​ກັບ​ຕົວ​ເອງ. ແຕ່ລະມື້ມີບັນຫາຂອງຕົນເອງພຽງພໍ.</w:t>
      </w:r>
    </w:p>
    <w:p w14:paraId="434B4DC9" w14:textId="77777777" w:rsidR="00F90BDC" w:rsidRDefault="00F90BDC"/>
    <w:p w14:paraId="3AF3F502" w14:textId="77777777" w:rsidR="00F90BDC" w:rsidRDefault="00F90BDC">
      <w:r xmlns:w="http://schemas.openxmlformats.org/wordprocessingml/2006/main">
        <w:t xml:space="preserve">ມັດທາຍ 27:66 ດັ່ງນັ້ນ ພວກເຂົາ​ຈຶ່ງ​ໄປ​ເຮັດ​ໃຫ້​ອຸບມຸງ​ເຮັດ​ໃຫ້​ແນ່​ໃຈ, ຜະນຶກ​ຫີນ​ໃສ່ ແລະ​ຕັ້ງ​ໂມງ.</w:t>
      </w:r>
    </w:p>
    <w:p w14:paraId="3C0B112A" w14:textId="77777777" w:rsidR="00F90BDC" w:rsidRDefault="00F90BDC"/>
    <w:p w14:paraId="0F9E3E05" w14:textId="77777777" w:rsidR="00F90BDC" w:rsidRDefault="00F90BDC">
      <w:r xmlns:w="http://schemas.openxmlformats.org/wordprocessingml/2006/main">
        <w:t xml:space="preserve">ພວກ​ຍາມ​ໄດ້​ຜະ​ນຶກ​ອຸບ​ໂມງ​ໄວ້ ແລະ​ຢືນ​ເຝົ້າ​ຍາມ.</w:t>
      </w:r>
    </w:p>
    <w:p w14:paraId="44BDFD6A" w14:textId="77777777" w:rsidR="00F90BDC" w:rsidRDefault="00F90BDC"/>
    <w:p w14:paraId="47AF9CCE" w14:textId="77777777" w:rsidR="00F90BDC" w:rsidRDefault="00F90BDC">
      <w:r xmlns:w="http://schemas.openxmlformats.org/wordprocessingml/2006/main">
        <w:t xml:space="preserve">1. ການຟື້ນຄືນຊີວິດຂອງພຣະເຢຊູ: ໄຊຊະນະເໜືອຄວາມຕາຍ</w:t>
      </w:r>
    </w:p>
    <w:p w14:paraId="371F67BF" w14:textId="77777777" w:rsidR="00F90BDC" w:rsidRDefault="00F90BDC"/>
    <w:p w14:paraId="4ADBED38" w14:textId="77777777" w:rsidR="00F90BDC" w:rsidRDefault="00F90BDC">
      <w:r xmlns:w="http://schemas.openxmlformats.org/wordprocessingml/2006/main">
        <w:t xml:space="preserve">2. ພະລັງແຫ່ງການເສຍສະລະຂອງພຣະຄຣິດ: ຄວາມຕາຍຂອງພຣະອົງເອົາຊະນະບາບໄດ້ແນວໃດ</w:t>
      </w:r>
    </w:p>
    <w:p w14:paraId="72284738" w14:textId="77777777" w:rsidR="00F90BDC" w:rsidRDefault="00F90BDC"/>
    <w:p w14:paraId="0E41334C" w14:textId="77777777" w:rsidR="00F90BDC" w:rsidRDefault="00F90BDC">
      <w:r xmlns:w="http://schemas.openxmlformats.org/wordprocessingml/2006/main">
        <w:t xml:space="preserve">1. ເອຊາຢາ 53:10-11 - ແຕ່​ແມ່ນ​ພຣະ​ປະສົງ​ຂອງ​ພຣະ​ຜູ້​ເປັນ​ເຈົ້າ​ທີ່​ຈະ​ຢຽບ​ລາວ​ແລະ​ເຮັດ​ໃຫ້​ລາວ​ທຸກ​ທໍ​ລະ​ມານ, ແລະ​ເຖິງ​ແມ່ນ​ວ່າ​ພຣະ​ຜູ້​ເປັນ​ເຈົ້າ​ຈະ​ໃຫ້​ຊີ​ວິດ​ຂອງ​ຕົນ​ເປັນ​ເຄື່ອງ​ບູຊາ​ເພື່ອ​ບາບ, ພຣະ​ອົງ​ຈະ​ເຫັນ​ລູກ​ຫລານ​ຂອງ​ພຣະ​ອົງ​ແລະ​ຍືດ​ອາຍຸ​ຂອງ​ພຣະ​ອົງ, ແລະ​ພຣະ​ປະ​ສົງ​ຂອງ​ພຣະ​ອົງ </w:t>
      </w:r>
      <w:r xmlns:w="http://schemas.openxmlformats.org/wordprocessingml/2006/main">
        <w:lastRenderedPageBreak xmlns:w="http://schemas.openxmlformats.org/wordprocessingml/2006/main"/>
      </w:r>
      <w:r xmlns:w="http://schemas.openxmlformats.org/wordprocessingml/2006/main">
        <w:t xml:space="preserve">. ພຣະຜູ້ເປັນເຈົ້າຈະຈະເລີນຮຸ່ງເຮືອງຢູ່ໃນມືຂອງລາວ.</w:t>
      </w:r>
    </w:p>
    <w:p w14:paraId="76599923" w14:textId="77777777" w:rsidR="00F90BDC" w:rsidRDefault="00F90BDC"/>
    <w:p w14:paraId="6654CC33" w14:textId="77777777" w:rsidR="00F90BDC" w:rsidRDefault="00F90BDC">
      <w:r xmlns:w="http://schemas.openxmlformats.org/wordprocessingml/2006/main">
        <w:t xml:space="preserve">2. ໂຢຮັນ 10:17-18 - ເຫດຜົນ​ທີ່​ພໍ່​ຮັກ​ຂ້ອຍ​ກໍ​ຄື​ຂ້ອຍ​ຍອມ​ສະລະ​ຊີວິດ​ເພື່ອ​ເອົາ​ຊີວິດ​ຄືນ​ມາ​ອີກ. ບໍ່​ມີ​ໃຜ​ເອົາ​ມັນ​ໄປ​ຈາກ​ຂ້ອຍ, ແຕ່​ຂ້ອຍ​ໄດ້​ວາງ​ມັນ​ລົງ​ຕາມ​ຄວາມ​ຍິນ​ດີ​ຂອງ​ຂ້ອຍ. ຂ້າ​ພະ​ເຈົ້າ​ມີ​ອໍາ​ນາດ​ທີ່​ຈະ​ຈັດ​ວາງ​ມັນ​ລົງ​ແລະ​ມີ​ອໍາ​ນາດ​ທີ່​ຈະ​ເອົາ​ມັນ​ຄືນ​ໃຫມ່. ຄໍາສັ່ງນີ້ຂ້າພະເຈົ້າໄດ້ຮັບຈາກພຣະບິດາຂອງຂ້າພະເຈົ້າ.</w:t>
      </w:r>
    </w:p>
    <w:p w14:paraId="5E2A9D5D" w14:textId="77777777" w:rsidR="00F90BDC" w:rsidRDefault="00F90BDC"/>
    <w:p w14:paraId="308A9DDC" w14:textId="77777777" w:rsidR="00F90BDC" w:rsidRDefault="00F90BDC">
      <w:r xmlns:w="http://schemas.openxmlformats.org/wordprocessingml/2006/main">
        <w:t xml:space="preserve">ມັດທາຍ 28 ບັນຍາຍເຖິງການຟື້ນຄືນຊີວິດຂອງພຣະເຢຊູ, ການປະກົດຕົວຂອງພຣະອົງຕໍ່ຜູ້ຍິງ ແລະ ສານຸສິດ, ແລະພຣະບັນຍັດອັນຍິ່ງໃຫຍ່ທີ່ພຣະອົງໄດ້ມອບໃຫ້ຜູ້ຕິດຕາມຂອງພຣະອົງ.</w:t>
      </w:r>
    </w:p>
    <w:p w14:paraId="50D6C51B" w14:textId="77777777" w:rsidR="00F90BDC" w:rsidRDefault="00F90BDC"/>
    <w:p w14:paraId="5A5481E3" w14:textId="77777777" w:rsidR="00F90BDC" w:rsidRDefault="00F90BDC">
      <w:r xmlns:w="http://schemas.openxmlformats.org/wordprocessingml/2006/main">
        <w:t xml:space="preserve">ວັກ​ທີ 1: ບົດ​ເລີ່ມ​ຕົ້ນ​ດ້ວຍ​ມາລີ​ມັກດາລາ ແລະ​ມາລີ​ຄົນ​ອື່ນໆ​ຈະ​ໄປ​ເບິ່ງ​ອຸບມຸງ​ທີ່​ພະ​ເຍຊູ​ຖືກ​ຝັງ. ທູດ​ອົງ​ໜຶ່ງ​ຂອງ​ພຣະ​ຜູ້​ເປັນ​ເຈົ້າ​ລົງ​ມາ​ຈາກ​ສະ​ຫວັນ, ກິ້ງ​ກ້ອນ​ຫີນ​ປົກ​ອຸບ​ມຸງ​ຄືນ, ນັ່ງ​ເທິງ​ມັນ ແລະ​ບອກ​ພວກ​ເຂົາ​ວ່າ ພຣະ​ເຢ​ຊູ​ໄດ້​ຟື້ນ​ຄືນ​ພຣະ​ຊົນ​ແລ້ວ (ມັດ​ທາຍ 28:1-7). ທູດ​ສະຫວັນ​ສັ່ງ​ພວກ​ເຂົາ​ໃຫ້​ໄປ​ໂດຍ​ໄວ ແລະ​ບອກ​ພວກ​ລູກ​ສິດ​ຂອງ​ພຣະ​ອົງ​ວ່າ ພຣະ​ອົງ​ໄດ້​ເປັນ​ຄືນ​ມາ​ຈາກ​ຕາຍ​ແລ້ວ ຈະ​ເດີນ​ໜ້າ​ໄປ​ໃນ​ແຂວງ​ຄາລິເລ ບ່ອນ​ທີ່​ພວກ​ເຂົາ​ຈະ​ໄດ້​ເຫັນ​ພຣະ​ອົງ. ເຂົາ​ເຈົ້າ​ອອກ​ໄປ​ທີ່​ເຕັມ​ໄປ​ດ້ວຍ​ຄວາມ​ສຸກ​ປະ​ສົມ​ກັບ​ຄວາມ​ຢ້ານ​ກົວ.</w:t>
      </w:r>
    </w:p>
    <w:p w14:paraId="7707BC93" w14:textId="77777777" w:rsidR="00F90BDC" w:rsidRDefault="00F90BDC"/>
    <w:p w14:paraId="7EDA4ECE" w14:textId="77777777" w:rsidR="00F90BDC" w:rsidRDefault="00F90BDC">
      <w:r xmlns:w="http://schemas.openxmlformats.org/wordprocessingml/2006/main">
        <w:t xml:space="preserve">ຫຍໍ້​ໜ້າ​ທີ 2: ໃນ​ຂະນະ​ທີ່​ເຂົາ​ເຈົ້າ​ກຳລັງ​ຈະ​ປະກາດ​ຂ່າວ​ສານ​ນີ້, ພຣະ​ເຢຊູ​ເອງ​ໄດ້​ພົບ​ກັບ​ເຂົາ​ເຈົ້າ. ພວກ​ເຂົາ​ຂາບ​ລົງ​ຕໍ່​ໜ້າ​ພຣະ​ອົງ​ໄດ້​ຕົບ​ຕີນ​ຂາບ​ໄຫວ້​ພຣະ​ອົງ. ພຣະ​ເຢ​ຊູ​ບອກ​ເຂົາ​ເຈົ້າ​ວ່າ​ບໍ່​ຕ້ອງ​ຢ້ານ​ແຕ່​ໄປ​ບອກ​ພີ່​ນ້ອງ​ຊາຍ​ໄປ​ຄາ​ລິ​ເລ​ທີ່​ເຂົາ​ເຈົ້າ​ຈະ​ໄດ້​ເຫັນ​ພຣະ​ອົງ (ມັດ​ທາຍ 28:8-10). ໃນ​ຂະນະ​ດຽວ​ກັນ ເມື່ອ​ຜູ້​ເຝົ້າ​ອຸບ​ໂມງ​ລາຍ​ງານ​ກ່ຽວ​ກັບ​ສິ່ງ​ທີ່​ເກີດ​ຂຶ້ນ ພວກ​ປະ​ໂລ​ຫິດ​ໃຫຍ່​ຜູ້​ເຖົ້າ​ແກ່​ວາງ​ແຜນ​ໃຫ້​ພວກ​ທະຫານ​ຮັບ​ສິນ​ບົນ​ຈຳນວນ​ຫຼວງ​ຫຼາຍ​ໂດຍ​ກ່າວ​ວ່າ ‘ພວກ​ສາວົກ​ຂອງ​ພະອົງ​ມາ​ລັກ​ເອົາ​ລາວ​ໄປ​ໃນ​ຕອນ​ກາງຄືນ​ຕອນ​ທີ່​ພວກ​ເຮົາ​ກຳລັງ​ນອນ​ຫລັບ’ (ມັດທາຍ. 28:11-15).</w:t>
      </w:r>
    </w:p>
    <w:p w14:paraId="180E3B56" w14:textId="77777777" w:rsidR="00F90BDC" w:rsidRDefault="00F90BDC"/>
    <w:p w14:paraId="75070783" w14:textId="77777777" w:rsidR="00F90BDC" w:rsidRDefault="00F90BDC">
      <w:r xmlns:w="http://schemas.openxmlformats.org/wordprocessingml/2006/main">
        <w:t xml:space="preserve">ຫຍໍ້​ໜ້າ​ທີ 3: ແລ້ວ​ສາວົກ​ສິບ​ເອັດ​ຄົນ​ໄປ​ແຂວງ​ຄາລິເລ ບ່ອນ​ທີ່​ເຂົາ​ເຈົ້າ​ພົບ​ພະ​ເຍຊູ​ຢູ່​ເທິງ​ພູເຂົາ. ບາງ​ຄົນ​ນະມັດສະການ​ພຣະອົງ ແຕ່​ບາງ​ຄົນ​ສົງໄສ. ໃນສິ່ງທີ່ເອີ້ນວ່າ "ຄະນະກໍາມະທີ່ຍິ່ງໃຫຍ່", ພຣະເຢຊູໄດ້ມາຂ້າງຫນ້າແລະໃຫ້ຄໍາແນະນໍາສຸດທ້າຍໂດຍກ່າວວ່າສິດອໍານາດທັງຫມົດໃນສະຫວັນເທິງແຜ່ນດິນໂລກໄດ້ມອບໃຫ້ແກ່ພຣະອົງ, ດັ່ງນັ້ນເຂົາເຈົ້າຄວນຈະໄປເຮັດໃຫ້ສານຸສິດຂອງທຸກປະຊາຊາດໃຫ້ບັບຕິສະມາໃຫ້ເຂົາເຈົ້າໃນນາມພຣະບິດາພຣະບຸດ, ພຣະວິນຍານບໍລິສຸດສອນໃຫ້ເຂົາເຈົ້າເຊື່ອຟັງທຸກສິ່ງທຸກຢ່າງ. ໄດ້​ບັນ​ຊາ​ໃຫ້​ຄຳ​ໝັ້ນ​ສັນ​ຍາ​ຢູ່​ກັບ​ຍຸກ​ສຸດ​ທ້າຍ​ສະ​ເໝີ (ມັດ​ທາຍ 28:16-20). ນີ້ເປັນຈຸດສູງສຸດຂອງພຣະກິດຕິຄຸນຂອງ Matthew ເນັ້ນຫນັກເຖິງພາລະກິດຢ່າງຕໍ່ເນື່ອງຂອງສາດສະຫນາຈັກເຜີຍແຜ່ພຣະກິດຕິຄຸນໄປທົ່ວໂລກ.</w:t>
      </w:r>
    </w:p>
    <w:p w14:paraId="29B8326A" w14:textId="77777777" w:rsidR="00F90BDC" w:rsidRDefault="00F90BDC"/>
    <w:p w14:paraId="1A72CFDF" w14:textId="77777777" w:rsidR="00F90BDC" w:rsidRDefault="00F90BDC"/>
    <w:p w14:paraId="419D5C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ມັດທາຍ 28:1 ໃນ​ທ້າຍ​ວັນ​ຊະບາໂຕ, ເມື່ອ​ເລີ່ມ​ຮຸ່ງ​ເຊົ້າ​ຂອງ​ວັນ​ທີ​ໜຶ່ງ​ຂອງ​ອາທິດ, ນາງ​ມາຣີ​ມັກດາລາ ແລະ​ນາງ​ມາຣີອີກ​ຄົນ​ໜຶ່ງ​ໄດ້​ມາ​ເບິ່ງ​ອຸບມຸງ.</w:t>
      </w:r>
    </w:p>
    <w:p w14:paraId="4CFE068E" w14:textId="77777777" w:rsidR="00F90BDC" w:rsidRDefault="00F90BDC"/>
    <w:p w14:paraId="484E4682" w14:textId="77777777" w:rsidR="00F90BDC" w:rsidRDefault="00F90BDC">
      <w:r xmlns:w="http://schemas.openxmlformats.org/wordprocessingml/2006/main">
        <w:t xml:space="preserve">ນາງ​ມາຣີ​ສອງ​ຄົນ​ໄດ້​ມາ​ເຖິງ​ອຸບມຸງ​ໃນ​ຕອນ​ເຊົ້າ​ຂອງ​ມື້​ທຳອິດ​ຂອງ​ອາທິດ.</w:t>
      </w:r>
    </w:p>
    <w:p w14:paraId="7DF3C9A8" w14:textId="77777777" w:rsidR="00F90BDC" w:rsidRDefault="00F90BDC"/>
    <w:p w14:paraId="0C8C2978" w14:textId="77777777" w:rsidR="00F90BDC" w:rsidRDefault="00F90BDC">
      <w:r xmlns:w="http://schemas.openxmlformats.org/wordprocessingml/2006/main">
        <w:t xml:space="preserve">1: ຄວາມ​ຫວັງ​ໃນ​ການ​ຟື້ນ​ຄືນ​ຊີ​ວິດ: ແມ່ນ​ແຕ່​ໃນ​ມື້​ທີ່​ມືດ​ມົວ​ທີ່​ສຸດ, ພຣະ​ເຢ​ຊູ​ໄດ້​ນໍາ​ຄວາມ​ຫວັງ​ໃຫ້​ພວກ​ເຮົາ.</w:t>
      </w:r>
    </w:p>
    <w:p w14:paraId="781FA8BF" w14:textId="77777777" w:rsidR="00F90BDC" w:rsidRDefault="00F90BDC"/>
    <w:p w14:paraId="7199A484" w14:textId="77777777" w:rsidR="00F90BDC" w:rsidRDefault="00F90BDC">
      <w:r xmlns:w="http://schemas.openxmlformats.org/wordprocessingml/2006/main">
        <w:t xml:space="preserve">2: ຄວາມ​ເຊື່ອ​ໃນ​ຄວາມ​ຕາຍ: ການ​ປອບ​ໂຍນ​ວ່າ​ແມ່ນ​ແຕ່​ໃນ​ຄວາມ​ຕາຍ, ພຣະ​ເຢ​ຊູ​ຄຣິດ​ຂອງ​ພວກ​ເຮົາ​ຢູ່​ກັບ​ພວກ​ເຮົາ.</w:t>
      </w:r>
    </w:p>
    <w:p w14:paraId="2E4942FB" w14:textId="77777777" w:rsidR="00F90BDC" w:rsidRDefault="00F90BDC"/>
    <w:p w14:paraId="4B9B67BB" w14:textId="77777777" w:rsidR="00F90BDC" w:rsidRDefault="00F90BDC">
      <w:r xmlns:w="http://schemas.openxmlformats.org/wordprocessingml/2006/main">
        <w:t xml:space="preserve">1 ໂຢຮັນ 11:25-26 ພຣະເຢຊູເຈົ້າ​ກ່າວ​ກັບ​ນາງ​ວ່າ,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23E754E4" w14:textId="77777777" w:rsidR="00F90BDC" w:rsidRDefault="00F90BDC"/>
    <w:p w14:paraId="7CB06E24" w14:textId="77777777" w:rsidR="00F90BDC" w:rsidRDefault="00F90BDC">
      <w:r xmlns:w="http://schemas.openxmlformats.org/wordprocessingml/2006/main">
        <w:t xml:space="preserve">2:1 ໂກລິນໂທ 15:55-57 —“ຄວາມ​ຕາຍ​ເອີຍ ໄຊຊະນະ​ຂອງ​ເຈົ້າ​ຢູ່​ໃສ? ໂອ້ ຄວາມ​ຕາຍ​ຂອງ​ເຈົ້າ​ຢູ່​ໃສ?” ຄວາມ​ຕາຍ​ແມ່ນ​ຄວາມ​ບາບ, ແລະ​ອຳນາດ​ຂອງ​ບາບ​ແມ່ນ​ກົດ​ໝາຍ. ແຕ່​ຂໍ​ຂອບ​ພຣະ​ໄທ​ພຣະ​ເຈົ້າ, ຜູ້​ໃຫ້​ເຮົາ​ມີ​ໄຊ​ຊະ​ນະ​ໂດຍ​ທາງ​ພຣະ​ເຢ​ຊູ​ຄຣິດ​ເຈົ້າ​ຂອງ​ພວກ​ເຮົາ.</w:t>
      </w:r>
    </w:p>
    <w:p w14:paraId="177E4794" w14:textId="77777777" w:rsidR="00F90BDC" w:rsidRDefault="00F90BDC"/>
    <w:p w14:paraId="628CACD7" w14:textId="77777777" w:rsidR="00F90BDC" w:rsidRDefault="00F90BDC">
      <w:r xmlns:w="http://schemas.openxmlformats.org/wordprocessingml/2006/main">
        <w:t xml:space="preserve">ມັດທາຍ 28:2 ແລະ​ຈົ່ງ​ເບິ່ງ, ໄດ້​ເກີດ​ແຜ່ນດິນ​ໄຫວ​ຢ່າງ​ໃຫຍ່: ເພາະ​ເທວະດາ​ຂອງ​ອົງພຣະ​ຜູ້​ເປັນເຈົ້າ​ໄດ້​ລົງ​ມາ​ຈາກ​ສະຫວັນ, ແລະ​ໄດ້​ມາ​ກິ້ງ​ກ້ອນຫີນ​ຈາກ​ປະຕູ​ຄືນ​ມາ ແລະ​ນັ່ງ​ເທິງ​ມັນ.</w:t>
      </w:r>
    </w:p>
    <w:p w14:paraId="49CF9729" w14:textId="77777777" w:rsidR="00F90BDC" w:rsidRDefault="00F90BDC"/>
    <w:p w14:paraId="3BE6DEAE" w14:textId="77777777" w:rsidR="00F90BDC" w:rsidRDefault="00F90BDC">
      <w:r xmlns:w="http://schemas.openxmlformats.org/wordprocessingml/2006/main">
        <w:t xml:space="preserve">ທູດ​ຂອງ​ພຣະ​ຜູ້​ເປັນ​ເຈົ້າ​ໄດ້​ສະ​ເດັດ​ລົງ​ມາ​ຈາກ​ສະ​ຫວັນ ແລະ​ໄດ້​ເກີດ​ແຜ່ນ​ດິນ​ໄຫວ​ທີ່​ຈະ​ກິ້ງ​ກ້ອນ​ຫີນ​ອອກ​ຈາກ​ປະ​ຕູ.</w:t>
      </w:r>
    </w:p>
    <w:p w14:paraId="22F98A6F" w14:textId="77777777" w:rsidR="00F90BDC" w:rsidRDefault="00F90BDC"/>
    <w:p w14:paraId="5A409A44" w14:textId="77777777" w:rsidR="00F90BDC" w:rsidRDefault="00F90BDC">
      <w:r xmlns:w="http://schemas.openxmlformats.org/wordprocessingml/2006/main">
        <w:t xml:space="preserve">1. ພະລັງຂອງພຣະເຈົ້າໃນການປະຕິບັດ</w:t>
      </w:r>
    </w:p>
    <w:p w14:paraId="7B6B09A7" w14:textId="77777777" w:rsidR="00F90BDC" w:rsidRDefault="00F90BDC"/>
    <w:p w14:paraId="545E3B89" w14:textId="77777777" w:rsidR="00F90BDC" w:rsidRDefault="00F90BDC">
      <w:r xmlns:w="http://schemas.openxmlformats.org/wordprocessingml/2006/main">
        <w:t xml:space="preserve">2. ເທວະດາຂອງພຣະຜູ້ເປັນເຈົ້າເຮັດວຽກງານຂອງພຣະເຈົ້າ</w:t>
      </w:r>
    </w:p>
    <w:p w14:paraId="3E1ED7F4" w14:textId="77777777" w:rsidR="00F90BDC" w:rsidRDefault="00F90BDC"/>
    <w:p w14:paraId="404F75AC" w14:textId="77777777" w:rsidR="00F90BDC" w:rsidRDefault="00F90BDC">
      <w:r xmlns:w="http://schemas.openxmlformats.org/wordprocessingml/2006/main">
        <w:t xml:space="preserve">ກິດຈະການ 4:31 “ພວກເຂົາ​ເຕັມ​ໄປ​ດ້ວຍ​ພຣະວິນຍານ​ບໍຣິສຸດເຈົ້າ, ແລະ​ພວກເຂົາ​ກໍ​ກ່າວ​ຖ້ອຍຄຳ​ຂອງ​ພຣະເຈົ້າ​ດ້ວຍ​ຄວາມ​ກ້າຫານ.”</w:t>
      </w:r>
    </w:p>
    <w:p w14:paraId="43620CA5" w14:textId="77777777" w:rsidR="00F90BDC" w:rsidRDefault="00F90BDC"/>
    <w:p w14:paraId="238BE285" w14:textId="77777777" w:rsidR="00F90BDC" w:rsidRDefault="00F90BDC">
      <w:r xmlns:w="http://schemas.openxmlformats.org/wordprocessingml/2006/main">
        <w:t xml:space="preserve">2. ເອຊາຢາ 30:30 “ພຣະເຈົ້າຢາເວ​ຈະ​ໃຫ້​ຖ້ອຍຄຳ​ອັນ​ສະຫງ່າຣາສີ​ຂອງ​ພຣະອົງ​ປາກົດ ແລະ​ຈະ​ໃຫ້​ແສງ​ສະຫວ່າງ​ລົງ​ຈາກ​ແຂນ​ຂອງ​ພຣະອົງ ດ້ວຍ​ຄວາມ​ໂກດຮ້າຍ​ຂອງ​ພຣະອົງ ແລະ​ດ້ວຍ​ແປວໄຟ​ທີ່​ໄໝ້​ຢູ່​ດ້ວຍ​ການ​ກະຈັດກະຈາຍ ແລະ​ລົມ​ແຮງ. , ແລະ​ໝາກເຫັບ.”</w:t>
      </w:r>
    </w:p>
    <w:p w14:paraId="487DD438" w14:textId="77777777" w:rsidR="00F90BDC" w:rsidRDefault="00F90BDC"/>
    <w:p w14:paraId="1E434243" w14:textId="77777777" w:rsidR="00F90BDC" w:rsidRDefault="00F90BDC">
      <w:r xmlns:w="http://schemas.openxmlformats.org/wordprocessingml/2006/main">
        <w:t xml:space="preserve">ມັດທາຍ 28:3 ສີໜ້າ​ຂອງ​ພຣະອົງ​ເໝືອນ​ຟ້າ​ຜ່າ ແລະ​ເສື້ອ​ຜ້າ​ຂອງ​ພຣະອົງ​ກໍ​ຂາວ​ເໝືອນ​ຫິມະ.</w:t>
      </w:r>
    </w:p>
    <w:p w14:paraId="1551B69F" w14:textId="77777777" w:rsidR="00F90BDC" w:rsidRDefault="00F90BDC"/>
    <w:p w14:paraId="7AD7A0AA" w14:textId="77777777" w:rsidR="00F90BDC" w:rsidRDefault="00F90BDC">
      <w:r xmlns:w="http://schemas.openxmlformats.org/wordprocessingml/2006/main">
        <w:t xml:space="preserve">ທູດ​ສະຫວັນ​ຢູ່​ທີ່​ອຸບມຸງ​ຂອງ​ພະ​ເຍຊູ​ມີ​ແສງ​ສະຫວ່າງ ແລະ​ນຸ່ງ​ເຄື່ອງ​ຂາວ.</w:t>
      </w:r>
    </w:p>
    <w:p w14:paraId="3D3B8EB9" w14:textId="77777777" w:rsidR="00F90BDC" w:rsidRDefault="00F90BDC"/>
    <w:p w14:paraId="30DF1784" w14:textId="77777777" w:rsidR="00F90BDC" w:rsidRDefault="00F90BDC">
      <w:r xmlns:w="http://schemas.openxmlformats.org/wordprocessingml/2006/main">
        <w:t xml:space="preserve">1: ເຮົາ​ຄວນ​ພະຍາຍາມ​ເຮັດ​ຕາມ​ຄວາມ​ສະຫວ່າງ​ຂອງ​ທູດ​ສະຫວັນ​ທີ່​ອຸບມຸງ​ຂອງ​ພະ​ເຍຊູ​ສະເໝີ.</w:t>
      </w:r>
    </w:p>
    <w:p w14:paraId="7995E14A" w14:textId="77777777" w:rsidR="00F90BDC" w:rsidRDefault="00F90BDC"/>
    <w:p w14:paraId="05F0D8E2" w14:textId="77777777" w:rsidR="00F90BDC" w:rsidRDefault="00F90BDC">
      <w:r xmlns:w="http://schemas.openxmlformats.org/wordprocessingml/2006/main">
        <w:t xml:space="preserve">2: ເຖິງ​ວ່າ​ເຮົາ​ບໍ່​ສົມບູນ​ແບບ, ແຕ່​ພະເຈົ້າ​ຍັງ​ສາມາດ​ໃຊ້​ເຮົາ​ເປັນ​ເຄື່ອງ​ມື​ຂອງ​ພະອົງ.</w:t>
      </w:r>
    </w:p>
    <w:p w14:paraId="03BD1977" w14:textId="77777777" w:rsidR="00F90BDC" w:rsidRDefault="00F90BDC"/>
    <w:p w14:paraId="0886A906" w14:textId="77777777" w:rsidR="00F90BDC" w:rsidRDefault="00F90BDC">
      <w:r xmlns:w="http://schemas.openxmlformats.org/wordprocessingml/2006/main">
        <w:t xml:space="preserve">1: ເອຊາຢາ 6:1-7 - ວິໄສທັດຂອງເອຊາຢາຂອງພຣະຜູ້ເປັນເຈົ້າຢູ່ເທິງບັນລັງຂອງພຣະອົງ, ອ້ອມຮອບໄປດ້ວຍ seraphim ຜູ້ທີ່ຮ້ອງວ່າ "ບໍລິສຸດ, ບໍລິສຸດ, ບໍລິສຸດ."</w:t>
      </w:r>
    </w:p>
    <w:p w14:paraId="310F06E6" w14:textId="77777777" w:rsidR="00F90BDC" w:rsidRDefault="00F90BDC"/>
    <w:p w14:paraId="2888767B" w14:textId="77777777" w:rsidR="00F90BDC" w:rsidRDefault="00F90BDC">
      <w:r xmlns:w="http://schemas.openxmlformats.org/wordprocessingml/2006/main">
        <w:t xml:space="preserve">2: ມັດທາຍ 5:14-16 - ພຣະເຢຊູຢູ່ເທິງພູເຂົາ, ສອນວ່າພວກເຮົາຄວນຈະເປັນ "ແສງສະຫວ່າງຂອງໂລກ."</w:t>
      </w:r>
    </w:p>
    <w:p w14:paraId="163606C2" w14:textId="77777777" w:rsidR="00F90BDC" w:rsidRDefault="00F90BDC"/>
    <w:p w14:paraId="31ADEB30" w14:textId="77777777" w:rsidR="00F90BDC" w:rsidRDefault="00F90BDC">
      <w:r xmlns:w="http://schemas.openxmlformats.org/wordprocessingml/2006/main">
        <w:t xml:space="preserve">ມັດທາຍ 28:4 ແລະ​ເພາະ​ຢ້ານ​ພຣະອົງ ຜູ້​ຮັກສາ​ຈຶ່ງ​ສັ່ນເຊັນ ແລະ​ກາຍເປັນ​ເໝືອນ​ຄົນ​ຕາຍ.</w:t>
      </w:r>
    </w:p>
    <w:p w14:paraId="78245871" w14:textId="77777777" w:rsidR="00F90BDC" w:rsidRDefault="00F90BDC"/>
    <w:p w14:paraId="2561D63F" w14:textId="77777777" w:rsidR="00F90BDC" w:rsidRDefault="00F90BDC">
      <w:r xmlns:w="http://schemas.openxmlformats.org/wordprocessingml/2006/main">
        <w:t xml:space="preserve">ຜູ້ຮັກສາອຸບມຸງເຕັມໄປດ້ວຍຄວາມຢ້ານກົວເມື່ອພວກເຂົາເຫັນພຣະເຢຊູທີ່ຟື້ນຄືນຊີວິດແລະກາຍເປັນຄືກັບຄົນຕາຍ.</w:t>
      </w:r>
    </w:p>
    <w:p w14:paraId="3564F7A5" w14:textId="77777777" w:rsidR="00F90BDC" w:rsidRDefault="00F90BDC"/>
    <w:p w14:paraId="7D7D36BA" w14:textId="77777777" w:rsidR="00F90BDC" w:rsidRDefault="00F90BDC">
      <w:r xmlns:w="http://schemas.openxmlformats.org/wordprocessingml/2006/main">
        <w:t xml:space="preserve">1. ຄວາມຢ້ານກົວຂອງພຣະຜູ້ເປັນເຈົ້າເປັນຈຸດເລີ່ມຕົ້ນຂອງປັນຍາ.</w:t>
      </w:r>
    </w:p>
    <w:p w14:paraId="47A969D7" w14:textId="77777777" w:rsidR="00F90BDC" w:rsidRDefault="00F90BDC"/>
    <w:p w14:paraId="494E4914" w14:textId="77777777" w:rsidR="00F90BDC" w:rsidRDefault="00F90BDC">
      <w:r xmlns:w="http://schemas.openxmlformats.org/wordprocessingml/2006/main">
        <w:t xml:space="preserve">2. ພະລັງແຫ່ງການຟື້ນຄືນຊີວິດຂອງພຣະເຢຊູຄວນເຮັດໃຫ້ເຮົາມີຄວາມເກງຂາມແລະຄວາມຄາລະວະ.</w:t>
      </w:r>
    </w:p>
    <w:p w14:paraId="5B56544A" w14:textId="77777777" w:rsidR="00F90BDC" w:rsidRDefault="00F90BDC"/>
    <w:p w14:paraId="19EC7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9:10 - ຄວາມ​ຢຳເກງ​ພຣະເຈົ້າຢາເວ​ເປັນ​ການ​ເລີ່ມ​ຕົ້ນ​ຂອງ​ປັນຍາ ແລະ​ຄວາມ​ຮູ້​ຂອງ​ພຣະອົງ​ກໍ​ເປັນ​ຄວາມ​ເຂົ້າໃຈ.</w:t>
      </w:r>
    </w:p>
    <w:p w14:paraId="1F3B2F66" w14:textId="77777777" w:rsidR="00F90BDC" w:rsidRDefault="00F90BDC"/>
    <w:p w14:paraId="3C961F91" w14:textId="77777777" w:rsidR="00F90BDC" w:rsidRDefault="00F90BDC">
      <w:r xmlns:w="http://schemas.openxmlformats.org/wordprocessingml/2006/main">
        <w:t xml:space="preserve">2. Romans 1:4 - ແລະ​ໄດ້​ຮັບ​ການ​ປະ​ກາດ​ວ່າ​ເປັນ​ພຣະ​ບຸດ​ຂອງ​ພຣະ​ເຈົ້າ​ໃນ​ອໍາ​ນາດ​ຕາມ​ພຣະ​ວິນ​ຍານ​ຂອງ​ຄວາມ​ບໍ​ລິ​ສຸດ​ໂດຍ​ການ​ຟື້ນ​ຄືນ​ຊີ​ວິດ​ຈາກ​ຄວາມ​ຕາຍ​ຂອງ​ພຣະ​ອົງ​, ພຣະ​ເຢ​ຊູ​ຄຣິດ​ພຣະ​ຜູ້​ເປັນ​ເຈົ້າ​ຂອງ​ພວກ​ເຮົາ​.</w:t>
      </w:r>
    </w:p>
    <w:p w14:paraId="6645CA66" w14:textId="77777777" w:rsidR="00F90BDC" w:rsidRDefault="00F90BDC"/>
    <w:p w14:paraId="1E72AB42" w14:textId="77777777" w:rsidR="00F90BDC" w:rsidRDefault="00F90BDC">
      <w:r xmlns:w="http://schemas.openxmlformats.org/wordprocessingml/2006/main">
        <w:t xml:space="preserve">ມັດທາຍ 28:5 ເທວະດາ​ຕົນ​ນັ້ນ​ຕອບ​ວ່າ, “ພວກເຈົ້າ​ຢ່າ​ຢ້ານ​ເລີຍ ເພາະ​ເຮົາ​ຮູ້​ວ່າ​ພວກເຈົ້າ​ສະແຫວງ​ຫາ​ພຣະເຢຊູເຈົ້າ ຜູ້​ຖືກ​ຄຶງ.</w:t>
      </w:r>
    </w:p>
    <w:p w14:paraId="3020D4A6" w14:textId="77777777" w:rsidR="00F90BDC" w:rsidRDefault="00F90BDC"/>
    <w:p w14:paraId="768ABDB1" w14:textId="77777777" w:rsidR="00F90BDC" w:rsidRDefault="00F90BDC">
      <w:r xmlns:w="http://schemas.openxmlformats.org/wordprocessingml/2006/main">
        <w:t xml:space="preserve">ທູດ​ສະຫວັນ​ບອກ​ພວກ​ຜູ້ຍິງ​ວ່າ​ຢ່າ​ຢ້ານ ເພາະ​ລາວ​ຮູ້​ວ່າ​ເຂົາ​ເຈົ້າ​ຊອກ​ຫາ​ພະ​ເຍຊູ​ຜູ້​ຖືກ​ຄຶງ.</w:t>
      </w:r>
    </w:p>
    <w:p w14:paraId="439C23E4" w14:textId="77777777" w:rsidR="00F90BDC" w:rsidRDefault="00F90BDC"/>
    <w:p w14:paraId="5819AD94" w14:textId="77777777" w:rsidR="00F90BDC" w:rsidRDefault="00F90BDC">
      <w:r xmlns:w="http://schemas.openxmlformats.org/wordprocessingml/2006/main">
        <w:t xml:space="preserve">1. ຄວາມສະບາຍຂອງການຮູ້ຈັກພຣະເຢຊູ</w:t>
      </w:r>
    </w:p>
    <w:p w14:paraId="6C24F91B" w14:textId="77777777" w:rsidR="00F90BDC" w:rsidRDefault="00F90BDC"/>
    <w:p w14:paraId="617561B0" w14:textId="77777777" w:rsidR="00F90BDC" w:rsidRDefault="00F90BDC">
      <w:r xmlns:w="http://schemas.openxmlformats.org/wordprocessingml/2006/main">
        <w:t xml:space="preserve">2. ຄວາມເຂັ້ມແຂງຂອງຄວາມເຊື່ອໃນການປະເຊີນຫນ້າກັບຄວາມຢ້ານກົວ</w:t>
      </w:r>
    </w:p>
    <w:p w14:paraId="6F3197E4" w14:textId="77777777" w:rsidR="00F90BDC" w:rsidRDefault="00F90BDC"/>
    <w:p w14:paraId="5C9D08CD" w14:textId="77777777" w:rsidR="00F90BDC" w:rsidRDefault="00F90BDC">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F678DCC" w14:textId="77777777" w:rsidR="00F90BDC" w:rsidRDefault="00F90BDC"/>
    <w:p w14:paraId="12B77F1D" w14:textId="77777777" w:rsidR="00F90BDC" w:rsidRDefault="00F90BDC">
      <w:r xmlns:w="http://schemas.openxmlformats.org/wordprocessingml/2006/main">
        <w:t xml:space="preserve">2. Psalm 56:3-4 - "ໃນເວລາທີ່ຂ້າພະເຈົ້າຢ້ານກົວ, ຂ້າພະເຈົ້າວາງໃຈໃນພຣະອົງ, ໃນພຣະເຈົ້າ, ຖ້ອຍຄໍາທີ່ເຮົາສັນລະເສີນ, ໃນພຣະເຈົ້າ, ຂ້າພະເຈົ້າໄວ້ວາງໃຈ, ຂ້າພະເຈົ້າຈະບໍ່ຢ້ານກົວ, ເນື້ອຫນັງສາມາດເຮັດແນວໃດກັບຂ້າພະເຈົ້າ?"</w:t>
      </w:r>
    </w:p>
    <w:p w14:paraId="24943143" w14:textId="77777777" w:rsidR="00F90BDC" w:rsidRDefault="00F90BDC"/>
    <w:p w14:paraId="643293E1" w14:textId="77777777" w:rsidR="00F90BDC" w:rsidRDefault="00F90BDC">
      <w:r xmlns:w="http://schemas.openxmlformats.org/wordprocessingml/2006/main">
        <w:t xml:space="preserve">ມັດທາຍ 28:6 ພຣະອົງ​ບໍ່ໄດ້​ຢູ່​ທີ່​ນີ້ ເພາະ​ພຣະອົງ​ໄດ້​ເປັນ​ຄືນ​ມາ​ແລ້ວ ດັ່ງ​ທີ່​ພຣະອົງ​ໄດ້​ກ່າວ. ມາ, ເບິ່ງສະຖານທີ່ບ່ອນທີ່ພຣະຜູ້ເປັນເຈົ້າວາງໄວ້.</w:t>
      </w:r>
    </w:p>
    <w:p w14:paraId="036015F4" w14:textId="77777777" w:rsidR="00F90BDC" w:rsidRDefault="00F90BDC"/>
    <w:p w14:paraId="1836E4BF" w14:textId="77777777" w:rsidR="00F90BDC" w:rsidRDefault="00F90BDC">
      <w:r xmlns:w="http://schemas.openxmlformats.org/wordprocessingml/2006/main">
        <w:t xml:space="preserve">ພະ​ເຍຊູ​ເປັນ​ຄືນ​ມາ​ຈາກ​ຕາຍ​ແລ້ວ ແລະ​ພວກ​ສາວົກ​ຂອງ​ພະອົງ​ໄດ້​ຖືກ​ເຊີນ​ໃຫ້​ໄປ​ເບິ່ງ​ບ່ອນ​ທີ່​ພະອົງ​ໄດ້​ວາງ​ໄວ້.</w:t>
      </w:r>
    </w:p>
    <w:p w14:paraId="0CF22238" w14:textId="77777777" w:rsidR="00F90BDC" w:rsidRDefault="00F90BDC"/>
    <w:p w14:paraId="401785FA" w14:textId="77777777" w:rsidR="00F90BDC" w:rsidRDefault="00F90BDC">
      <w:r xmlns:w="http://schemas.openxmlformats.org/wordprocessingml/2006/main">
        <w:t xml:space="preserve">1. ການຟື້ນຄືນຊີວິດຂອງພຣະຄຣິດ: ການສະຫລອງແຫ່ງຄວາມຫວັງ</w:t>
      </w:r>
    </w:p>
    <w:p w14:paraId="617B942C" w14:textId="77777777" w:rsidR="00F90BDC" w:rsidRDefault="00F90BDC"/>
    <w:p w14:paraId="5CF03958" w14:textId="77777777" w:rsidR="00F90BDC" w:rsidRDefault="00F90BDC">
      <w:r xmlns:w="http://schemas.openxmlformats.org/wordprocessingml/2006/main">
        <w:t xml:space="preserve">2. ພະລັງແຫ່ງການເສຍສະລະຂອງພຣະເຢຊູ: ການເອີ້ນຫາສັດທາ</w:t>
      </w:r>
    </w:p>
    <w:p w14:paraId="06D4CB40" w14:textId="77777777" w:rsidR="00F90BDC" w:rsidRDefault="00F90BDC"/>
    <w:p w14:paraId="2C860768" w14:textId="77777777" w:rsidR="00F90BDC" w:rsidRDefault="00F90BDC">
      <w:r xmlns:w="http://schemas.openxmlformats.org/wordprocessingml/2006/main">
        <w:t xml:space="preserve">1. Romans 6:9-10 - “ດ້ວຍ​ວ່າ​ພວກ​ເຮົາ​ຮູ້​ວ່າ​ພຣະ​ຄຣິດ, ການ​ເປັນ​ຄືນ​ມາ​ຈາກ​ຕາຍ, ຈະ​ບໍ່​ຕາຍ​ອີກ​ເທື່ອ​ຫນຶ່ງ; ຄວາມຕາຍບໍ່ມີອຳນາດເໜືອພຣະອົງອີກຕໍ່ໄປ. ເພາະ​ຄວາມ​ຕາຍ​ທີ່​ລາວ​ຕາຍ​ແລ້ວ ລາວ​ຕາຍ​ເພື່ອ​ເຮັດ​ບາບ​ຄັ້ງ​ດຽວ, ແຕ່​ຊີວິດ​ທີ່​ລາວ​ມີ​ຊີວິດ​ຢູ່​ຕໍ່​ພະເຈົ້າ.”</w:t>
      </w:r>
    </w:p>
    <w:p w14:paraId="2CD6DA41" w14:textId="77777777" w:rsidR="00F90BDC" w:rsidRDefault="00F90BDC"/>
    <w:p w14:paraId="497FAF4D" w14:textId="77777777" w:rsidR="00F90BDC" w:rsidRDefault="00F90BDC">
      <w:r xmlns:w="http://schemas.openxmlformats.org/wordprocessingml/2006/main">
        <w:t xml:space="preserve">2. 1 ໂກລິນໂທ 15:20-22 - “ແຕ່​ໃນ​ຄວາມ​ຈິງ​ແລ້ວ ພະ​ຄລິດ​ໄດ້​ຖືກ​ປຸກ​ໃຫ້​ເປັນ​ຄືນ​ມາ​ຈາກ​ຕາຍ ຊຶ່ງ​ເປັນ​ຜົນ​ທຳອິດ​ຂອງ​ຄົນ​ທີ່​ນອນ​ຫລັບ​ໄປ. ເພາະ​ວ່າ​ຄວາມ​ຕາຍ​ມາ​ໂດຍ​ມະນຸດ, ການ​ຟື້ນ​ຄືນ​ຊີວິດ​ຂອງ​ຄົນ​ຕາຍ​ກໍ​ມາ​ດ້ວຍ. ເພາະ​ໃນ​ອາດາມ​ທຸກ​ຄົນ​ກໍ​ຕາຍ​ໃນ​ພຣະ​ຄຣິດ​ເຊັ່ນ​ກັນ.”</w:t>
      </w:r>
    </w:p>
    <w:p w14:paraId="427505F3" w14:textId="77777777" w:rsidR="00F90BDC" w:rsidRDefault="00F90BDC"/>
    <w:p w14:paraId="1E72011D" w14:textId="77777777" w:rsidR="00F90BDC" w:rsidRDefault="00F90BDC">
      <w:r xmlns:w="http://schemas.openxmlformats.org/wordprocessingml/2006/main">
        <w:t xml:space="preserve">ມັດທາຍ 28:7 ແລະ​ຈົ່ງ​ໄປ​ໂດຍ​ໄວ, ແລະ​ບອກ​ພວກ​ສາວົກ​ວ່າ​ພຣະອົງ​ເປັນ​ຄືນ​ມາ​ຈາກ​ຕາຍ​ແລ້ວ; ແລະ, ຈົ່ງ​ເບິ່ງ, ເພິ່ນ​ຈະ​ໄປ​ກ່ອນ​ພວກ​ເຈົ້າ​ເຂົ້າ​ໄປ​ໃນ​ແຂວງ​ຄາ​ລິ​ເລ; ເຈົ້າຈະເຫັນລາວຢູ່ທີ່ນັ້ນ: ເບິ່ງແມ, ຂ້ອຍບອກເຈົ້າແລ້ວ.</w:t>
      </w:r>
    </w:p>
    <w:p w14:paraId="16A1741A" w14:textId="77777777" w:rsidR="00F90BDC" w:rsidRDefault="00F90BDC"/>
    <w:p w14:paraId="4AEFD69F" w14:textId="77777777" w:rsidR="00F90BDC" w:rsidRDefault="00F90BDC">
      <w:r xmlns:w="http://schemas.openxmlformats.org/wordprocessingml/2006/main">
        <w:t xml:space="preserve">ພະ​ເຍຊູ​ເປັນ​ຄືນ​ມາ​ຈາກ​ຕາຍ​ແລ້ວ ແລະ​ຈະ​ໄປ​ຕໍ່​ໜ້າ​ພວກ​ສາວົກ​ໄປ​ແຂວງ​ຄາລິເລ ບ່ອນ​ທີ່​ພວກ​ເຂົາ​ຈະ​ໄດ້​ເຫັນ​ພະອົງ.</w:t>
      </w:r>
    </w:p>
    <w:p w14:paraId="6E096F0C" w14:textId="77777777" w:rsidR="00F90BDC" w:rsidRDefault="00F90BDC"/>
    <w:p w14:paraId="7AF5FEAA" w14:textId="77777777" w:rsidR="00F90BDC" w:rsidRDefault="00F90BDC">
      <w:r xmlns:w="http://schemas.openxmlformats.org/wordprocessingml/2006/main">
        <w:t xml:space="preserve">1. ພະລັງແຫ່ງການຟື້ນຄືນຊີວິດ: ສະເຫຼີມສະຫຼອງໄຊຊະນະຂອງພຣະເຢຊູກັບຄືນມາ</w:t>
      </w:r>
    </w:p>
    <w:p w14:paraId="4A37C1C2" w14:textId="77777777" w:rsidR="00F90BDC" w:rsidRDefault="00F90BDC"/>
    <w:p w14:paraId="58110F02" w14:textId="77777777" w:rsidR="00F90BDC" w:rsidRDefault="00F90BDC">
      <w:r xmlns:w="http://schemas.openxmlformats.org/wordprocessingml/2006/main">
        <w:t xml:space="preserve">2. ຄວາມ​ຫວັງ​ຂອງ​ພຣະ​ຄຣິດ​ທີ່​ຟື້ນ​ຄືນ​ພຣະ​ຊົນ: ຮັບ​ເອົາ​ຂ່າວ​ດີ​ທີ່​ປ່ຽນ​ຊີ​ວິດ</w:t>
      </w:r>
    </w:p>
    <w:p w14:paraId="2179B045" w14:textId="77777777" w:rsidR="00F90BDC" w:rsidRDefault="00F90BDC"/>
    <w:p w14:paraId="546C1A29"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52348197" w14:textId="77777777" w:rsidR="00F90BDC" w:rsidRDefault="00F90BDC"/>
    <w:p w14:paraId="435C70DF" w14:textId="77777777" w:rsidR="00F90BDC" w:rsidRDefault="00F90BDC">
      <w:r xmlns:w="http://schemas.openxmlformats.org/wordprocessingml/2006/main">
        <w:t xml:space="preserve">2 ໂຣມ 8:11 - ຖ້າ​ພຣະ​ວິນ​ຍານ​ຂອງ​ພຣະ​ອົງ​ຜູ້​ຊົງ​ໂຜດ​ໃຫ້​ພຣະ​ເຢ​ຊູ​ເປັນ​ຄືນ​ມາ​ຈາກ​ຕາຍ​ສະ​ຖິດ​ຢູ່​ໃນ​ພວກ​ທ່ານ, ຜູ້​ທີ່​ພຣະ​ຄຣິດ​ພຣະ​ເຢ​ຊູ​ເປັນ​ຄືນ​ມາ​ຈາກ​ຕາຍ​ຈະ​ໃຫ້​ຊີ​ວິດ​ແກ່​ຮ່າງ​ກາຍ​ມະ​ຕະ​ຂອງ​ທ່ານ​ໂດຍ​ຜ່ານ​ພຣະ​ວິນ​ຍານ​ຂອງ​ພຣະ​ອົງ​ທີ່​ສະ​ຖິດ​ຢູ່​ໃນ​ທ່ານ.</w:t>
      </w:r>
    </w:p>
    <w:p w14:paraId="4C62EDE2" w14:textId="77777777" w:rsidR="00F90BDC" w:rsidRDefault="00F90BDC"/>
    <w:p w14:paraId="0A4CCCE6" w14:textId="77777777" w:rsidR="00F90BDC" w:rsidRDefault="00F90BDC">
      <w:r xmlns:w="http://schemas.openxmlformats.org/wordprocessingml/2006/main">
        <w:t xml:space="preserve">ມັດທາຍ 28:8 ແລະ​ພວກເຂົາ​ໄດ້​ອອກ​ຈາກ​ອຸບມຸງ​ຢ່າງ​ໄວ​ດ້ວຍ​ຄວາມ​ຢ້ານຢຳ ແລະ​ຄວາມ​ຊົມຊື່ນ​ຍິນດີ. ແລະ​ໄດ້​ແລ່ນ​ໄປ </w:t>
      </w:r>
      <w:r xmlns:w="http://schemas.openxmlformats.org/wordprocessingml/2006/main">
        <w:lastRenderedPageBreak xmlns:w="http://schemas.openxmlformats.org/wordprocessingml/2006/main"/>
      </w:r>
      <w:r xmlns:w="http://schemas.openxmlformats.org/wordprocessingml/2006/main">
        <w:t xml:space="preserve">​ນຳ​ພວກ​ສາວົກ​ຂອງ​ພຣະອົງ.</w:t>
      </w:r>
    </w:p>
    <w:p w14:paraId="3F5D4635" w14:textId="77777777" w:rsidR="00F90BDC" w:rsidRDefault="00F90BDC"/>
    <w:p w14:paraId="785B30FF" w14:textId="77777777" w:rsidR="00F90BDC" w:rsidRDefault="00F90BDC">
      <w:r xmlns:w="http://schemas.openxmlformats.org/wordprocessingml/2006/main">
        <w:t xml:space="preserve">ພວກ​ຜູ້ຍິງ​ໄດ້​ພົບ​ອຸບມຸງ​ຂອງ​ພະ​ເຍຊູ​ຫວ່າງ​ເປົ່າ ແລະ​ເຕັມ​ໄປ​ດ້ວຍ​ຄວາມ​ຍິນດີ​ແລະ​ຄວາມ​ຢ້ານ​ກົວ.</w:t>
      </w:r>
    </w:p>
    <w:p w14:paraId="5D73AD5B" w14:textId="77777777" w:rsidR="00F90BDC" w:rsidRDefault="00F90BDC"/>
    <w:p w14:paraId="39CE6CAD" w14:textId="77777777" w:rsidR="00F90BDC" w:rsidRDefault="00F90BDC">
      <w:r xmlns:w="http://schemas.openxmlformats.org/wordprocessingml/2006/main">
        <w:t xml:space="preserve">1. ການຝັງສົບຂອງພຣະເຢຊູເຮັດໃຫ້ເຮົາມີຄວາມຍິນດີ ແລະຄວາມຫວັງແນວໃດ</w:t>
      </w:r>
    </w:p>
    <w:p w14:paraId="3F2C02E9" w14:textId="77777777" w:rsidR="00F90BDC" w:rsidRDefault="00F90BDC"/>
    <w:p w14:paraId="16788B39" w14:textId="77777777" w:rsidR="00F90BDC" w:rsidRDefault="00F90BDC">
      <w:r xmlns:w="http://schemas.openxmlformats.org/wordprocessingml/2006/main">
        <w:t xml:space="preserve">2. ເອົາຊະນະຄວາມຢ້ານກົວຜ່ານຄວາມສຸກໃນພຣະເຢຊູ</w:t>
      </w:r>
    </w:p>
    <w:p w14:paraId="2981D6BC" w14:textId="77777777" w:rsidR="00F90BDC" w:rsidRDefault="00F90BDC"/>
    <w:p w14:paraId="7517B9A5" w14:textId="77777777" w:rsidR="00F90BDC" w:rsidRDefault="00F90BDC">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w:t>
      </w:r>
    </w:p>
    <w:p w14:paraId="2A39D67E" w14:textId="77777777" w:rsidR="00F90BDC" w:rsidRDefault="00F90BDC"/>
    <w:p w14:paraId="07E67AD1" w14:textId="77777777" w:rsidR="00F90BDC" w:rsidRDefault="00F90BDC">
      <w:r xmlns:w="http://schemas.openxmlformats.org/wordprocessingml/2006/main">
        <w:t xml:space="preserve">2 ໂຢຮັນ 20:19-22 ໃນ​ຕອນ​ແລງ​ຂອງ​ວັນ​ນັ້ນ ເປັນ​ມື້​ທຳອິດ​ຂອງ​ອາທິດ ປະຕູ​ທີ່​ພວກ​ສາວົກ​ຢູ່​ເພາະ​ຢ້ານ​ພວກ​ຢິວ ພຣະເຢຊູເຈົ້າ​ໄດ້​ມາ​ຢືນ​ຢູ່​ທ່າມກາງ​ພວກເຂົາ ແລະ​ກ່າວ​ວ່າ, “ສັນຕິສຸກ. ຢູ່​ກັບ​ເຈົ້າ." ເມື່ອ​ພຣະອົງ​ກ່າວ​ດັ່ງນີ້​ແລ້ວ ພຣະອົງ​ກໍ​ສະແດງ​ມື​ແລະ​ຂ້າງ​ຂອງ​ພຣະອົງ​ໃຫ້​ເຂົາ​ເບິ່ງ. ແລ້ວ​ພວກ​ສາວົກ​ກໍ​ດີ​ໃຈ​ເມື່ອ​ໄດ້​ເຫັນ​ພຣະ​ຜູ້​ເປັນ​ເຈົ້າ. ພຣະ​ເຢ​ຊູ​ໄດ້​ກ່າວ​ກັບ​ເຂົາ​ເຈົ້າ​ອີກ​ເທື່ອ​ຫນຶ່ງ, "ສັນ​ຕິ​ພາບ​ຢູ່​ກັບ​ທ່ານ. ດັ່ງ​ທີ່​ພຣະ​ບິ​ດາ​ໄດ້​ໃຊ້​ຂ້າ​ພະ​ເຈົ້າ, ເຖິງ​ແມ່ນ​ວ່າ​ຂ້າ​ພະ​ເຈົ້າ​ໄດ້​ສົ່ງ​ທ່ານ​ຢ່າງ​ນັ້ນ.” ເມື່ອ​ພຣະອົງ​ກ່າວ​ດັ່ງນີ້​ແລ້ວ ພຣະອົງ​ກໍ​ຫາຍໃຈ​ເອົາ​ພວກເຂົາ ແລະ​ກ່າວ​ແກ່​ພວກເຂົາ​ວ່າ, “ຈົ່ງ​ຮັບ​ເອົາ​ພຣະວິນຍານ​ບໍຣິສຸດເຈົ້າ.</w:t>
      </w:r>
    </w:p>
    <w:p w14:paraId="30024BA4" w14:textId="77777777" w:rsidR="00F90BDC" w:rsidRDefault="00F90BDC"/>
    <w:p w14:paraId="631C9064" w14:textId="77777777" w:rsidR="00F90BDC" w:rsidRDefault="00F90BDC">
      <w:r xmlns:w="http://schemas.openxmlformats.org/wordprocessingml/2006/main">
        <w:t xml:space="preserve">ມັດທາຍ 28:9 ເມື່ອ​ພວກເຂົາ​ໄປ​ບອກ​ພວກ​ສາວົກ​ຂອງ​ພຣະອົງ, ຈົ່ງ​ເບິ່ງ, ພຣະເຢຊູເຈົ້າ​ໄດ້​ພົບ​ພວກເຂົາ​ວ່າ, “ລູກ​ໝາກເຫັບ​ທັງໝົດ. ແລະ​ພວກ​ເຂົາ​ມາ​ແລະ​ຈັບ​ພຣະ​ອົງ​ໂດຍ​ຕີນ, ແລະ​ນະ​ມັດ​ສະ​ການ​ພຣະ​ອົງ.</w:t>
      </w:r>
    </w:p>
    <w:p w14:paraId="59DC46E9" w14:textId="77777777" w:rsidR="00F90BDC" w:rsidRDefault="00F90BDC"/>
    <w:p w14:paraId="729938C6" w14:textId="77777777" w:rsidR="00F90BDC" w:rsidRDefault="00F90BDC">
      <w:r xmlns:w="http://schemas.openxmlformats.org/wordprocessingml/2006/main">
        <w:t xml:space="preserve">ພະ​ເຍຊູ​ພົບ​ສາວົກ​ສອງ​ຄົນ​ຂອງ​ພະອົງ ແລະ​ເຂົາ​ເຈົ້າ​ຈັບ​ຕີນ​ແລະ​ຂາບ​ໄຫວ້​ພະອົງ.</w:t>
      </w:r>
    </w:p>
    <w:p w14:paraId="7B2405DA" w14:textId="77777777" w:rsidR="00F90BDC" w:rsidRDefault="00F90BDC"/>
    <w:p w14:paraId="30017B33" w14:textId="77777777" w:rsidR="00F90BDC" w:rsidRDefault="00F90BDC">
      <w:r xmlns:w="http://schemas.openxmlformats.org/wordprocessingml/2006/main">
        <w:t xml:space="preserve">1. ການໄຫວ້ພຣະເຢຊູ: ການຮັບຮູ້ອຳນາດ ແລະ ອຳນາດຂອງພຣະອົງ</w:t>
      </w:r>
    </w:p>
    <w:p w14:paraId="43E028DF" w14:textId="77777777" w:rsidR="00F90BDC" w:rsidRDefault="00F90BDC"/>
    <w:p w14:paraId="098CC895" w14:textId="77777777" w:rsidR="00F90BDC" w:rsidRDefault="00F90BDC">
      <w:r xmlns:w="http://schemas.openxmlformats.org/wordprocessingml/2006/main">
        <w:t xml:space="preserve">2. ພະລັງຂອງການປະກົດຕົວຂອງພຣະເຢຊູ: ການຢູ່ໃນທີ່ປະທັບຂອງພຣະຜູ້ຊ່ອຍໃຫ້ລອດ</w:t>
      </w:r>
    </w:p>
    <w:p w14:paraId="78F7C03C" w14:textId="77777777" w:rsidR="00F90BDC" w:rsidRDefault="00F90BDC"/>
    <w:p w14:paraId="5396C245" w14:textId="77777777" w:rsidR="00F90BDC" w:rsidRDefault="00F90BDC">
      <w:r xmlns:w="http://schemas.openxmlformats.org/wordprocessingml/2006/main">
        <w:t xml:space="preserve">1. ຟີລິບ 2:10-11 - ວ່າໃນພຣະນາມຂອງພຣະເຢຊູທຸກຫົວເຂົ່າຄວນຈະກົ້ມ, ໃນສະຫວັນແລະເທິງແຜ່ນດິນໂລກແລະພາຍໃຕ້ແຜ່ນດິນໂລກ, ແລະທຸກລີ້ນສາລະພາບວ່າພຣະເຢຊູຄຣິດເປັນພຣະຜູ້ເປັນເຈົ້າ, ກັບລັດສະຫມີພາບຂອງພຣະເຈົ້າພຣະບິດາ.</w:t>
      </w:r>
    </w:p>
    <w:p w14:paraId="59A7B04D" w14:textId="77777777" w:rsidR="00F90BDC" w:rsidRDefault="00F90BDC"/>
    <w:p w14:paraId="11234EA5" w14:textId="77777777" w:rsidR="00F90BDC" w:rsidRDefault="00F90BDC">
      <w:r xmlns:w="http://schemas.openxmlformats.org/wordprocessingml/2006/main">
        <w:t xml:space="preserve">2. ເຮັບເຣີ 12:2 - ກໍາລັງຊອກຫາພຣະເຢຊູ, ຜູ້ກໍ່ຕັ້ງແລະສົມບູນແບບຂອງຄວາມເຊື່ອຂອງພວກເຮົາ,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14:paraId="128CCD29" w14:textId="77777777" w:rsidR="00F90BDC" w:rsidRDefault="00F90BDC"/>
    <w:p w14:paraId="3EA760BB" w14:textId="77777777" w:rsidR="00F90BDC" w:rsidRDefault="00F90BDC">
      <w:r xmlns:w="http://schemas.openxmlformats.org/wordprocessingml/2006/main">
        <w:t xml:space="preserve">ມັດທາຍ 28:10 ແລ້ວ​ພຣະເຢຊູເຈົ້າ​ກໍ​ກ່າວ​ແກ່​ພວກເຂົາ​ວ່າ, “ຢ່າ​ຢ້ານ​ເລີຍ ຈົ່ງ​ໄປ​ບອກ​ພີ່ນ້ອງ​ຂອງ​ຂ້າພະເຈົ້າ​ວ່າ​ພວກເຂົາ​ໄປ​ໃນ​ແຂວງ​ຄາລິເລ ແລະ​ຈະ​ເຫັນ​ເຮົາ​ຢູ່​ທີ່​ນັ້ນ.</w:t>
      </w:r>
    </w:p>
    <w:p w14:paraId="3636C0AC" w14:textId="77777777" w:rsidR="00F90BDC" w:rsidRDefault="00F90BDC"/>
    <w:p w14:paraId="6D8A5F0C" w14:textId="77777777" w:rsidR="00F90BDC" w:rsidRDefault="00F90BDC">
      <w:r xmlns:w="http://schemas.openxmlformats.org/wordprocessingml/2006/main">
        <w:t xml:space="preserve">ພະ​ເຍຊູ​ກະຕຸ້ນ​ສາວົກ​ຂອງ​ພະອົງ​ບໍ່​ໃຫ້​ຢ້ານ​ແລະ​ບອກ​ພີ່​ນ້ອງ​ຂອງ​ພະອົງ​ໃຫ້​ໄປ​ແຂວງ​ຄາລິເລ ບ່ອນ​ທີ່​ເຂົາ​ເຈົ້າ​ຈະ​ພົບ​ພະອົງ.</w:t>
      </w:r>
    </w:p>
    <w:p w14:paraId="706D4405" w14:textId="77777777" w:rsidR="00F90BDC" w:rsidRDefault="00F90BDC"/>
    <w:p w14:paraId="2AD76CFA" w14:textId="77777777" w:rsidR="00F90BDC" w:rsidRDefault="00F90BDC">
      <w:r xmlns:w="http://schemas.openxmlformats.org/wordprocessingml/2006/main">
        <w:t xml:space="preserve">1. ມີຄວາມກ້າຫານ: ພຣະເຢຊູຮຽກຮ້ອງໃຫ້ພວກເຮົາບໍ່ຢ້ານ</w:t>
      </w:r>
    </w:p>
    <w:p w14:paraId="257C81B9" w14:textId="77777777" w:rsidR="00F90BDC" w:rsidRDefault="00F90BDC"/>
    <w:p w14:paraId="348953F3" w14:textId="77777777" w:rsidR="00F90BDC" w:rsidRDefault="00F90BDC">
      <w:r xmlns:w="http://schemas.openxmlformats.org/wordprocessingml/2006/main">
        <w:t xml:space="preserve">2. ການເອື້ອມອອກ: ພຣະເຢຊູສົ່ງພວກເຮົາໄປເຜີຍແຜ່ຂ່າວປະເສີດ</w:t>
      </w:r>
    </w:p>
    <w:p w14:paraId="13665E88" w14:textId="77777777" w:rsidR="00F90BDC" w:rsidRDefault="00F90BDC"/>
    <w:p w14:paraId="5945454C"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51804FCC" w14:textId="77777777" w:rsidR="00F90BDC" w:rsidRDefault="00F90BDC"/>
    <w:p w14:paraId="4282211F" w14:textId="77777777" w:rsidR="00F90BDC" w:rsidRDefault="00F90BDC">
      <w:r xmlns:w="http://schemas.openxmlformats.org/wordprocessingml/2006/main">
        <w:t xml:space="preserve">2. 1 John 4:7-12 - ທີ່ຮັກແພງ, ໃຫ້ພວກເຮົາຮັກຊຶ່ງກັນແລະກັນ, ສໍາລັບຄວາມຮັກແມ່ນມາຈາກພຣະເຈົ້າ, ແລະຜູ້ທີ່ຮັກໄດ້ເກີດມາຈາກພຣະເຈົ້າແລະຮູ້ຈັກພຣະເຈົ້າ.</w:t>
      </w:r>
    </w:p>
    <w:p w14:paraId="153D7E34" w14:textId="77777777" w:rsidR="00F90BDC" w:rsidRDefault="00F90BDC"/>
    <w:p w14:paraId="731F3F7E" w14:textId="77777777" w:rsidR="00F90BDC" w:rsidRDefault="00F90BDC">
      <w:r xmlns:w="http://schemas.openxmlformats.org/wordprocessingml/2006/main">
        <w:t xml:space="preserve">ມັດທາຍ 28:11 ເມື່ອ​ພວກເຂົາ​ກຳລັງ​ໄປ, ຈົ່ງ​ເບິ່ງ, ມີ​ໂມງ​ເຂົ້າ​ໄປ​ໃນ​ເມືອງ ແລະ​ໄດ້​ສະແດງ​ໃຫ້​ພວກ​ປະໂຣຫິດ​ຮູ້​ເຖິງ​ເຫດການ​ທັງໝົດ​ທີ່​ໄດ້​ເຮັດ​ນັ້ນ​ແກ່​ພວກ​ປະໂຣຫິດ.</w:t>
      </w:r>
    </w:p>
    <w:p w14:paraId="10D3C43B" w14:textId="77777777" w:rsidR="00F90BDC" w:rsidRDefault="00F90BDC"/>
    <w:p w14:paraId="271BBD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ຄົນເຝົ້າຍາມບາງຄົນໄດ້ລາຍງານຕໍ່ພວກປະໂລຫິດກ່ຽວກັບເຫດການທີ່ເກີດຂຶ້ນຢູ່ທີ່ອຸບມຸງຂອງພະເຍຊູ.</w:t>
      </w:r>
    </w:p>
    <w:p w14:paraId="6E4F8420" w14:textId="77777777" w:rsidR="00F90BDC" w:rsidRDefault="00F90BDC"/>
    <w:p w14:paraId="7B8CAC58" w14:textId="77777777" w:rsidR="00F90BDC" w:rsidRDefault="00F90BDC">
      <w:r xmlns:w="http://schemas.openxmlformats.org/wordprocessingml/2006/main">
        <w:t xml:space="preserve">1. ພະລັງຂອງການເປັນພະຍານ: ຄວາມສັດຊື່ຂອງພະເຈົ້າໃນການໃຊ້ໂມງເປັນພະຍານເຖິງລິດເດດຂອງພຣະອົງ.</w:t>
      </w:r>
    </w:p>
    <w:p w14:paraId="5EBC9B63" w14:textId="77777777" w:rsidR="00F90BDC" w:rsidRDefault="00F90BDC"/>
    <w:p w14:paraId="04A202B4" w14:textId="77777777" w:rsidR="00F90BDC" w:rsidRDefault="00F90BDC">
      <w:r xmlns:w="http://schemas.openxmlformats.org/wordprocessingml/2006/main">
        <w:t xml:space="preserve">2. ຄວາມສັດຊື່ໄດ້ຮັບລາງວັນ: ຄວາມສັດຊື່ຂອງພຣະເຈົ້າໃນການໃຫ້ລາງວັນຜູ້ທີ່ສັດຊື່ຕໍ່ພຣະອົງ.</w:t>
      </w:r>
    </w:p>
    <w:p w14:paraId="564E6FC8" w14:textId="77777777" w:rsidR="00F90BDC" w:rsidRDefault="00F90BDC"/>
    <w:p w14:paraId="1A2334EF" w14:textId="77777777" w:rsidR="00F90BDC" w:rsidRDefault="00F90BDC">
      <w:r xmlns:w="http://schemas.openxmlformats.org/wordprocessingml/2006/main">
        <w:t xml:space="preserve">1. Psalm 37: 3-4 "ວາງໃຈໃນພຣະຜູ້ເປັນເຈົ້າ, ແລະເຮັດຄວາມດີ; ຢູ່ໃນແຜ່ນດິນແລະເປັນມິດກັບຄວາມສັດຊື່, ຈົ່ງຊື່ນຊົມໃນພຣະຜູ້ເປັນເຈົ້າ, ແລະພຣະອົງຈະໃຫ້ຄວາມປາຖະຫນາຂອງຫົວໃຈຂອງເຈົ້າ."</w:t>
      </w:r>
    </w:p>
    <w:p w14:paraId="53B2702B" w14:textId="77777777" w:rsidR="00F90BDC" w:rsidRDefault="00F90BDC"/>
    <w:p w14:paraId="7F85F610" w14:textId="77777777" w:rsidR="00F90BDC" w:rsidRDefault="00F90BDC">
      <w:r xmlns:w="http://schemas.openxmlformats.org/wordprocessingml/2006/main">
        <w:t xml:space="preserve">2 ກິດຈະການ 1:8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14:paraId="513DB8DA" w14:textId="77777777" w:rsidR="00F90BDC" w:rsidRDefault="00F90BDC"/>
    <w:p w14:paraId="47E9528B" w14:textId="77777777" w:rsidR="00F90BDC" w:rsidRDefault="00F90BDC">
      <w:r xmlns:w="http://schemas.openxmlformats.org/wordprocessingml/2006/main">
        <w:t xml:space="preserve">ມັດທາຍ 28:12 ເມື່ອ​ພວກເຂົາ​ໄປ​ປະຊຸມ​ກັບ​ພວກ​ຜູ້​ເຖົ້າແກ່ ແລະ​ໄດ້​ປຶກສາ​ຫາລື​ກັນ​ແລ້ວ ພວກເຂົາ​ກໍ​ເອົາ​ເງິນ​ຈຳນວນ​ຫລວງຫລາຍ​ໃຫ້​ທະຫານ.</w:t>
      </w:r>
    </w:p>
    <w:p w14:paraId="5D10860C" w14:textId="77777777" w:rsidR="00F90BDC" w:rsidRDefault="00F90BDC"/>
    <w:p w14:paraId="5DF3553F" w14:textId="77777777" w:rsidR="00F90BDC" w:rsidRDefault="00F90BDC">
      <w:r xmlns:w="http://schemas.openxmlformats.org/wordprocessingml/2006/main">
        <w:t xml:space="preserve">ພວກ​ຜູ້​ເຖົ້າ​ແກ່​ແລະ​ພວກ​ທະຫານ​ໄດ້​ປຶກສາ​ກັນ ແລະ​ພວກ​ຜູ້​ເຖົ້າ​ແກ່​ກໍ​ໃຫ້​ເງິນ​ແກ່​ພວກ​ທະຫານ.</w:t>
      </w:r>
    </w:p>
    <w:p w14:paraId="5B1A3863" w14:textId="77777777" w:rsidR="00F90BDC" w:rsidRDefault="00F90BDC"/>
    <w:p w14:paraId="17F21A64" w14:textId="77777777" w:rsidR="00F90BDC" w:rsidRDefault="00F90BDC">
      <w:r xmlns:w="http://schemas.openxmlformats.org/wordprocessingml/2006/main">
        <w:t xml:space="preserve">1. ພະລັງຂອງຄຳແນະນຳ: ການຮຽນຮູ້ຈາກຜູ້ເຖົ້າ</w:t>
      </w:r>
    </w:p>
    <w:p w14:paraId="3DEB1B6F" w14:textId="77777777" w:rsidR="00F90BDC" w:rsidRDefault="00F90BDC"/>
    <w:p w14:paraId="7F88587F" w14:textId="77777777" w:rsidR="00F90BDC" w:rsidRDefault="00F90BDC">
      <w:r xmlns:w="http://schemas.openxmlformats.org/wordprocessingml/2006/main">
        <w:t xml:space="preserve">2. ການເບິ່ງແຍງ: ການນໍາໃຊ້ຊັບພະຍາກອນສໍາລັບລັດສະຫມີພາບຂອງພຣະເຈົ້າ</w:t>
      </w:r>
    </w:p>
    <w:p w14:paraId="2CB804E9" w14:textId="77777777" w:rsidR="00F90BDC" w:rsidRDefault="00F90BDC"/>
    <w:p w14:paraId="2AA13364" w14:textId="77777777" w:rsidR="00F90BDC" w:rsidRDefault="00F90BDC">
      <w:r xmlns:w="http://schemas.openxmlformats.org/wordprocessingml/2006/main">
        <w:t xml:space="preserve">1. ສຸພາສິດ 11:14 - "ບ່ອນ​ໃດ​ທີ່​ບໍ່​ມີ​ການ​ຊີ້​ນຳ, ຜູ້​ຄົນ​ຈະ​ລົ້ມ​ລົງ, ແຕ່​ຜູ້​ໃຫ້​ຄຳ​ປຶກສາ​ອັນ​ອຸດົມສົມບູນ​ນັ້ນ​ມີ​ຄວາມ​ປອດໄພ."</w:t>
      </w:r>
    </w:p>
    <w:p w14:paraId="053D4784" w14:textId="77777777" w:rsidR="00F90BDC" w:rsidRDefault="00F90BDC"/>
    <w:p w14:paraId="1AED51AC" w14:textId="77777777" w:rsidR="00F90BDC" w:rsidRDefault="00F90BDC">
      <w:r xmlns:w="http://schemas.openxmlformats.org/wordprocessingml/2006/main">
        <w:t xml:space="preserve">2. ກິດຈະການ 4:32-35 - “ບັດນີ້​ຜູ້​ທີ່​ເຊື່ອ​ທັງໝົດ​ມີ​ຫົວໃຈ​ອັນ​ດຽວ​ກັນ ແລະ​ບໍ່​ມີ​ຜູ້​ໃດ​ເວົ້າ​ວ່າ​ສິ່ງ​ຂອງ​ທີ່​ເປັນ​ຂອງ​ລາວ​ເປັນ​ຂອງ​ຕົນ ແຕ່​ມີ​ທຸກ​ສິ່ງ​ທີ່​ເປັນ​ຂອງ​ຕົນ. ດ້ວຍ​ພະລັງ​ອັນ​ໃຫຍ່​ຫລວງ ພວກ​ອັກຄະສາວົກ​ໄດ້​ໃຫ້​ປະຈັກ​ພະຍານ​ເຖິງ​ການ​ຟື້ນ​ຄືນ​ພຣະຊົນ​ຂອງ​ພຣະ​ເຢຊູ​ຄຣິດ, ແລະ ພຣະຄຸນ​ອັນ​ຍິ່ງ​ໃຫຍ່​ມີ​ຢູ່​ກັບ​ພວກ​ເຂົາ​ທຸກ​ຄົນ, ບໍ່​ມີ​ຄົນ​ຂັດສົນ​ໃນ​ບັນດາ​ພວກ​ເຂົາ, ເພາະວ່າ​ຫລາຍ​ຄົນ​ທີ່​ເປັນ​ເຈົ້າ​ຂອງ​ທີ່​ດິນ ຫລື ເຮືອນ​ໄດ້​ຂາຍ​ພວກ​ເຂົາ​ແລະ​ເອົາ​ເງິນ​ມາ​ໃຫ້ </w:t>
      </w:r>
      <w:r xmlns:w="http://schemas.openxmlformats.org/wordprocessingml/2006/main">
        <w:lastRenderedPageBreak xmlns:w="http://schemas.openxmlformats.org/wordprocessingml/2006/main"/>
      </w:r>
      <w:r xmlns:w="http://schemas.openxmlformats.org/wordprocessingml/2006/main">
        <w:t xml:space="preserve">. ເອົາ​ຂອງ​ທີ່​ຂາຍ​ມາ​ວາງ​ໄວ້​ທີ່​ຕີນ​ຂອງ​ພວກ​ອັກຄະສາວົກ ແລະ​ແຈກ​ຢາຍ​ໃຫ້​ທຸກ​ຄົນ​ຕາມ​ຄວາມ​ຕ້ອງການ.”</w:t>
      </w:r>
    </w:p>
    <w:p w14:paraId="1D62E83D" w14:textId="77777777" w:rsidR="00F90BDC" w:rsidRDefault="00F90BDC"/>
    <w:p w14:paraId="76741AD6" w14:textId="77777777" w:rsidR="00F90BDC" w:rsidRDefault="00F90BDC">
      <w:r xmlns:w="http://schemas.openxmlformats.org/wordprocessingml/2006/main">
        <w:t xml:space="preserve">ມັດທາຍ 28:13 ໂດຍ​ເວົ້າ​ວ່າ, “ພວກ​ເຈົ້າ​ເວົ້າ​ວ່າ, ພວກ​ສາວົກ​ຂອງ​ພຣະອົງ​ມາ​ໃນ​ເວລາ​ກາງຄືນ ແລະ​ລັກ​ເອົາ​ພຣະອົງ​ໄປ​ໃນ​ຂະນະ​ທີ່​ພວກ​ເຮົາ​ນອນ​ຫລັບ.</w:t>
      </w:r>
    </w:p>
    <w:p w14:paraId="5F368A29" w14:textId="77777777" w:rsidR="00F90BDC" w:rsidRDefault="00F90BDC"/>
    <w:p w14:paraId="4A5F4200" w14:textId="77777777" w:rsidR="00F90BDC" w:rsidRDefault="00F90BDC">
      <w:r xmlns:w="http://schemas.openxmlformats.org/wordprocessingml/2006/main">
        <w:t xml:space="preserve">ຂໍ້ນີ້ອະທິບາຍເຖິງການກ່າວຫາທີ່ບໍ່ຖືກຕ້ອງຂອງພວກປະໂລຫິດແລະຜູ້ເຖົ້າແກ່ວ່າພວກສາວົກຂອງພຣະເຢຊູໄດ້ລັກເອົາສົບຂອງພຣະອົງໄປໃນຂະນະທີ່ພວກເຂົານອນ.</w:t>
      </w:r>
    </w:p>
    <w:p w14:paraId="4373E48C" w14:textId="77777777" w:rsidR="00F90BDC" w:rsidRDefault="00F90BDC"/>
    <w:p w14:paraId="5013B3F0" w14:textId="77777777" w:rsidR="00F90BDC" w:rsidRDefault="00F90BDC">
      <w:r xmlns:w="http://schemas.openxmlformats.org/wordprocessingml/2006/main">
        <w:t xml:space="preserve">1. ພະລັງຂອງພຣະເຈົ້າ: ຄວາມເຂົ້າໃຈການອັດສະຈັນຂອງການຟື້ນຄືນຊີວິດ</w:t>
      </w:r>
    </w:p>
    <w:p w14:paraId="1EEAD94D" w14:textId="77777777" w:rsidR="00F90BDC" w:rsidRDefault="00F90BDC"/>
    <w:p w14:paraId="329F3404" w14:textId="77777777" w:rsidR="00F90BDC" w:rsidRDefault="00F90BDC">
      <w:r xmlns:w="http://schemas.openxmlformats.org/wordprocessingml/2006/main">
        <w:t xml:space="preserve">2. ຄວາມ​ເຊື່ອ​ທີ່​ກ້າຫານ: ຢືນ​ຢູ່​ຕໍ່​ໜ້າ​ຝ່າຍ​ຄ້ານ</w:t>
      </w:r>
    </w:p>
    <w:p w14:paraId="209B5D83" w14:textId="77777777" w:rsidR="00F90BDC" w:rsidRDefault="00F90BDC"/>
    <w:p w14:paraId="035F3F30" w14:textId="77777777" w:rsidR="00F90BDC" w:rsidRDefault="00F90BDC">
      <w:r xmlns:w="http://schemas.openxmlformats.org/wordprocessingml/2006/main">
        <w:t xml:space="preserve">1. ໂຢຮັນ 11:25–26 - ພຣະ​ເຢຊູ​ໄດ້​ກ່າວ​ກັບ​ນາງ​ວ່າ, “ເຮົາ​ຄື​ການ​ຟື້ນ​ຄືນ​ຊີວິດ ແລະ​ເປັນ​ຊີວິດ. ຜູ້​ໃດ​ທີ່​ເຊື່ອ​ໃນ​ເຮົາ, ເຖິງ​ແມ່ນ​ເຂົາ​ຕາຍ, ແຕ່​ເຂົາ​ຈະ​ມີ​ຊີ​ວິດ, ແລະ​ທຸກ​ຄົນ​ທີ່​ມີ​ຊີ​ວິດ​ແລະ​ເຊື່ອ​ໃນ​ຂ້າ​ພະ​ເຈົ້າ​ຈະ​ບໍ່​ຕາຍ.</w:t>
      </w:r>
    </w:p>
    <w:p w14:paraId="7807CAAF" w14:textId="77777777" w:rsidR="00F90BDC" w:rsidRDefault="00F90BDC"/>
    <w:p w14:paraId="5DF788E5" w14:textId="77777777" w:rsidR="00F90BDC" w:rsidRDefault="00F90BDC">
      <w:r xmlns:w="http://schemas.openxmlformats.org/wordprocessingml/2006/main">
        <w:t xml:space="preserve">2. 1 ເທຊະໂລນີກ 5:21 - ແຕ່ທົດສອບທຸກຢ່າງ; ຖືສິ່ງທີ່ດີ.</w:t>
      </w:r>
    </w:p>
    <w:p w14:paraId="7C4B93A0" w14:textId="77777777" w:rsidR="00F90BDC" w:rsidRDefault="00F90BDC"/>
    <w:p w14:paraId="7A6B6A8A" w14:textId="77777777" w:rsidR="00F90BDC" w:rsidRDefault="00F90BDC">
      <w:r xmlns:w="http://schemas.openxmlformats.org/wordprocessingml/2006/main">
        <w:t xml:space="preserve">ມັດທາຍ 28:14 ແລະ​ຖ້າ​ເລື່ອງ​ນີ້​ເຂົ້າ​ເຖິງ​ຜູ້​ປົກຄອງ​ແລ້ວ ພວກເຮົາ​ກໍ​ຈະ​ຊັກຊວນ​ລາວ​ໃຫ້​ປອດໄພ ແລະ​ໃຫ້​ຄວາມ​ໝັ້ນຄົງ​ແກ່​ເຈົ້າ.</w:t>
      </w:r>
    </w:p>
    <w:p w14:paraId="05E3356F" w14:textId="77777777" w:rsidR="00F90BDC" w:rsidRDefault="00F90BDC"/>
    <w:p w14:paraId="78859C31" w14:textId="77777777" w:rsidR="00F90BDC" w:rsidRDefault="00F90BDC">
      <w:r xmlns:w="http://schemas.openxmlformats.org/wordprocessingml/2006/main">
        <w:t xml:space="preserve">ຂໍ້ນີ້ອະທິບາຍເຖິງວິທີທີ່ພວກສາວົກເຕັມໃຈທີ່ຈະໃຊ້ການຊັກຊວນເພື່ອປົກປ້ອງພະເຍຊູຈາກເຈົ້າຫນ້າທີ່.</w:t>
      </w:r>
    </w:p>
    <w:p w14:paraId="38C5FED5" w14:textId="77777777" w:rsidR="00F90BDC" w:rsidRDefault="00F90BDC"/>
    <w:p w14:paraId="1ECE151C" w14:textId="77777777" w:rsidR="00F90BDC" w:rsidRDefault="00F90BDC">
      <w:r xmlns:w="http://schemas.openxmlformats.org/wordprocessingml/2006/main">
        <w:t xml:space="preserve">1: ເຮົາ​ຕ້ອງ​ຢືນ​ຂຶ້ນ​ໃນ​ສິ່ງ​ທີ່​ຖືກ​ຕ້ອງ ເຖິງ​ແມ່ນ​ວ່າ​ຈະ​ເຮັດ​ໃຫ້​ຕົວ​ເຮົາ​ເອງ​ຖືກ​ທຳລາຍ.</w:t>
      </w:r>
    </w:p>
    <w:p w14:paraId="630CA3F1" w14:textId="77777777" w:rsidR="00F90BDC" w:rsidRDefault="00F90BDC"/>
    <w:p w14:paraId="76FA4D68" w14:textId="77777777" w:rsidR="00F90BDC" w:rsidRDefault="00F90BDC">
      <w:r xmlns:w="http://schemas.openxmlformats.org/wordprocessingml/2006/main">
        <w:t xml:space="preserve">2: ເຮົາ​ຕ້ອງ​ມີ​ຄວາມ​ເຊື່ອ​ວ່າ​ພະເຈົ້າ​ຈະ​ໃຫ້​ເຮົາ​ມີ​ຄວາມ​ກ້າຫານ​ແລະ​ກຳລັງ​ໃຈ​ເພື່ອ​ເຮັດ​ສິ່ງ​ທີ່​ຖືກຕ້ອງ.</w:t>
      </w:r>
    </w:p>
    <w:p w14:paraId="7B788E75" w14:textId="77777777" w:rsidR="00F90BDC" w:rsidRDefault="00F90BDC"/>
    <w:p w14:paraId="5AFE0C1F" w14:textId="77777777" w:rsidR="00F90BDC" w:rsidRDefault="00F90BDC">
      <w:r xmlns:w="http://schemas.openxmlformats.org/wordprocessingml/2006/main">
        <w:t xml:space="preserve">1 ສຸພາສິດ 28:1 ຄົນ​ຊົ່ວ​ໜີ​ໄປ​ເມື່ອ​ບໍ່​ມີ​ໃຜ​ໄລ່​ຕາມ ແຕ່​ຄົນ​ຊອບທຳ​ກໍ​ກ້າຫານ​ຄື​ກັບ​ສິງ.</w:t>
      </w:r>
    </w:p>
    <w:p w14:paraId="5F23F792" w14:textId="77777777" w:rsidR="00F90BDC" w:rsidRDefault="00F90BDC"/>
    <w:p w14:paraId="01DD94FA" w14:textId="77777777" w:rsidR="00F90BDC" w:rsidRDefault="00F90BDC">
      <w:r xmlns:w="http://schemas.openxmlformats.org/wordprocessingml/2006/main">
        <w:t xml:space="preserve">2: ດານີເອນ 3: 17-18 - ຖ້າເປັນດັ່ງນັ້ນ, ພຣະເຈົ້າຂອງພວກເຮົາຜູ້ທີ່ພວກເຮົາຮັບໃຊ້ແມ່ນສາມາດປົດປ່ອຍພວກເຮົາອອກຈາກເຕົາໄຟທີ່ກໍາລັງລຸກ, ແລະພຣະອົງຈະປົດປ່ອຍພວກເຮົາອອກຈາກມືຂອງເຈົ້າ, ກະສັດ. ແຕ່​ຖ້າ​ຫາກ​ວ່າ​ບໍ່, ເປັນ​ທີ່​ຮູ້​ຈັກ​ພຣະ​ອົງ, O king, ວ່າ​ພວກ​ເຮົາ​ຈະ​ບໍ່​ຮັບ​ໃຊ້​ພຣະ​ຂອງ​ທ່ານ, ຫຼື​ນະ​ມັດ​ສະ​ການ​ຮູບ​ປັ້ນ​ທອງ​ທີ່​ທ່ານ​ໄດ້​ຕັ້ງ​ຂຶ້ນ.</w:t>
      </w:r>
    </w:p>
    <w:p w14:paraId="2CA8F4BE" w14:textId="77777777" w:rsidR="00F90BDC" w:rsidRDefault="00F90BDC"/>
    <w:p w14:paraId="68C1E029" w14:textId="77777777" w:rsidR="00F90BDC" w:rsidRDefault="00F90BDC">
      <w:r xmlns:w="http://schemas.openxmlformats.org/wordprocessingml/2006/main">
        <w:t xml:space="preserve">ມັດທາຍ 28:15 ດັ່ງນັ້ນ ພວກເຂົາ​ຈຶ່ງ​ໄດ້​ເອົາ​ເງິນ​ໄປ ແລະ​ເຮັດ​ຕາມ​ທີ່​ພວກເຂົາ​ໄດ້​ສັ່ງສອນ; ແລະ​ຖ້ອຍຄຳ​ນີ້​ກໍ​ມີ​ຢູ່​ໃນ​ບັນດາ​ຊາວ​ຢິວ​ຈົນເຖິງ​ທຸກ​ວັນ​ນີ້.</w:t>
      </w:r>
    </w:p>
    <w:p w14:paraId="70C16C25" w14:textId="77777777" w:rsidR="00F90BDC" w:rsidRDefault="00F90BDC"/>
    <w:p w14:paraId="475EACD2" w14:textId="77777777" w:rsidR="00F90BDC" w:rsidRDefault="00F90BDC">
      <w:r xmlns:w="http://schemas.openxmlformats.org/wordprocessingml/2006/main">
        <w:t xml:space="preserve">ຊາວຢິວຍອມຮັບເງິນເພື່ອເຜີຍແຜ່ເລື່ອງທີ່ບໍ່ຖືກຕ້ອງກ່ຽວກັບພຣະເຢຊູ, ແລະເລື່ອງທີ່ບໍ່ຖືກຕ້ອງນີ້ແມ່ນເກີດຂຶ້ນເລື້ອຍໆຈົນເຖິງທຸກມື້ນີ້.</w:t>
      </w:r>
    </w:p>
    <w:p w14:paraId="1618C4FD" w14:textId="77777777" w:rsidR="00F90BDC" w:rsidRDefault="00F90BDC"/>
    <w:p w14:paraId="4F49E970" w14:textId="77777777" w:rsidR="00F90BDC" w:rsidRDefault="00F90BDC">
      <w:r xmlns:w="http://schemas.openxmlformats.org/wordprocessingml/2006/main">
        <w:t xml:space="preserve">1: ພວກເຮົາຄວນຈະລະມັດລະວັງເພື່ອຮັບປະກັນວ່າພວກເຮົາກໍາລັງເຜີຍແຜ່ຄວາມຈິງ, ບໍ່ແມ່ນການຕົວະ, ກ່ຽວກັບພຣະເຢຊູ.</w:t>
      </w:r>
    </w:p>
    <w:p w14:paraId="618D4B1F" w14:textId="77777777" w:rsidR="00F90BDC" w:rsidRDefault="00F90BDC"/>
    <w:p w14:paraId="0487D183" w14:textId="77777777" w:rsidR="00F90BDC" w:rsidRDefault="00F90BDC">
      <w:r xmlns:w="http://schemas.openxmlformats.org/wordprocessingml/2006/main">
        <w:t xml:space="preserve">2: ເຮົາຄວນລະວັງເລື່ອງທີ່ເຮົາໄດ້ຍິນ ແລະຕ້ອງກວດຄືນຄວາມຈິງຂອງມັນໃຫ້ດີ.</w:t>
      </w:r>
    </w:p>
    <w:p w14:paraId="697D3B9F" w14:textId="77777777" w:rsidR="00F90BDC" w:rsidRDefault="00F90BDC"/>
    <w:p w14:paraId="046522F9" w14:textId="77777777" w:rsidR="00F90BDC" w:rsidRDefault="00F90BDC">
      <w:r xmlns:w="http://schemas.openxmlformats.org/wordprocessingml/2006/main">
        <w:t xml:space="preserve">1: Colossians 2:8 - ເບິ່ງມັນວ່າບໍ່ມີໃຜເອົາເຈົ້າເປັນຊະເລີຍໂດຍປັດຊະຍາແລະການຫລອກລວງເປົ່າ, ຕາມປະເພນີຂອງມະນຸດ, ອີງຕາມວິນຍານອົງປະກອບຂອງໂລກ, ແລະບໍ່ແມ່ນຕາມພຣະຄຣິດ.</w:t>
      </w:r>
    </w:p>
    <w:p w14:paraId="36FB66A0" w14:textId="77777777" w:rsidR="00F90BDC" w:rsidRDefault="00F90BDC"/>
    <w:p w14:paraId="659CDC7E" w14:textId="77777777" w:rsidR="00F90BDC" w:rsidRDefault="00F90BDC">
      <w:r xmlns:w="http://schemas.openxmlformats.org/wordprocessingml/2006/main">
        <w:t xml:space="preserve">2:1 John 4:1 - ອັນເປັນທີ່ຮັກ, ຢ່າເຊື່ອທຸກວິນຍານ, ແຕ່ທົດສອບວິນຍານເພື່ອເບິ່ງວ່າພວກເຂົາມາຈາກພຣະເຈົ້າ, ສໍາລັບສາດສະດາທີ່ບໍ່ຖືກຕ້ອງຈໍານວນຫຼາຍໄດ້ອອກໄປໃນໂລກ.</w:t>
      </w:r>
    </w:p>
    <w:p w14:paraId="4DC3BBD8" w14:textId="77777777" w:rsidR="00F90BDC" w:rsidRDefault="00F90BDC"/>
    <w:p w14:paraId="690A20C9" w14:textId="77777777" w:rsidR="00F90BDC" w:rsidRDefault="00F90BDC">
      <w:r xmlns:w="http://schemas.openxmlformats.org/wordprocessingml/2006/main">
        <w:t xml:space="preserve">ມັດທາຍ 28:16 ແລ້ວ​ສາວົກ​ສິບ​ເອັດ​ຄົນ​ກໍ​ອອກ​ໄປ​ໃນ​ແຂວງ​ຄາລິເລ​ທີ່​ພູເຂົາ​ທີ່​ພຣະເຢຊູເຈົ້າ​ໄດ້​ກຳນົດ​ໄວ້.</w:t>
      </w:r>
    </w:p>
    <w:p w14:paraId="4498BE9F" w14:textId="77777777" w:rsidR="00F90BDC" w:rsidRDefault="00F90BDC"/>
    <w:p w14:paraId="32D5C06A" w14:textId="77777777" w:rsidR="00F90BDC" w:rsidRDefault="00F90BDC">
      <w:r xmlns:w="http://schemas.openxmlformats.org/wordprocessingml/2006/main">
        <w:t xml:space="preserve">ສາວົກສິບເອັດຄົນໄດ້ໄປເຖິງພູເຂົາແຫ່ງໜຶ່ງໃນແຂວງຄາລິເລ ບ່ອນທີ່ພະເຍຊູສັ່ງໃຫ້ພວກເຂົາພົບ.</w:t>
      </w:r>
    </w:p>
    <w:p w14:paraId="4D437680" w14:textId="77777777" w:rsidR="00F90BDC" w:rsidRDefault="00F90BDC"/>
    <w:p w14:paraId="3025FE18" w14:textId="77777777" w:rsidR="00F90BDC" w:rsidRDefault="00F90BDC">
      <w:r xmlns:w="http://schemas.openxmlformats.org/wordprocessingml/2006/main">
        <w:t xml:space="preserve">1. ການ​ຕິດ​ຕາມ​ພຣະ​ເຢ​ຊູ: ການ​ເອີ້ນ​ໃຫ້​ເປັນ​ສາ​ນຸ​ສິດ</w:t>
      </w:r>
    </w:p>
    <w:p w14:paraId="3C91A048" w14:textId="77777777" w:rsidR="00F90BDC" w:rsidRDefault="00F90BDC"/>
    <w:p w14:paraId="39BEC1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ຄວາມເຊື່ອທີ່ບໍ່ສັ່ນສະເທືອນ: ດໍາລົງຊີວິດຕາມການເອີ້ນຂອງພຣະເຢຊູ</w:t>
      </w:r>
    </w:p>
    <w:p w14:paraId="66130393" w14:textId="77777777" w:rsidR="00F90BDC" w:rsidRDefault="00F90BDC"/>
    <w:p w14:paraId="027D0CB3" w14:textId="77777777" w:rsidR="00F90BDC" w:rsidRDefault="00F90BDC">
      <w:r xmlns:w="http://schemas.openxmlformats.org/wordprocessingml/2006/main">
        <w:t xml:space="preserve">1. ມັດທາຍ 4:19-20 – “ແລະ ເພິ່ນ​ໄດ້​ບອກ​ພວກ​ເຂົາ​ວ່າ, “ຈົ່ງ​ຕາມ​ເຮົາ​ມາ ແລະ​ເຮົາ​ຈະ​ໃຫ້​ພວກ​ທ່ານ​ເປັນ​ຄົນ​ຫາ​ປາ.” ທັນ​ໃດ​ນັ້ນ​ເຂົາ​ເຈົ້າ​ໄດ້​ປະ​ຕາ​ມ​ຂອງ​ເຂົາ​ເຈົ້າ​ແລະ​ຕິດ​ຕາມ​ພຣະ​ອົງ.</w:t>
      </w:r>
    </w:p>
    <w:p w14:paraId="125CF0E4" w14:textId="77777777" w:rsidR="00F90BDC" w:rsidRDefault="00F90BDC"/>
    <w:p w14:paraId="129227B6" w14:textId="77777777" w:rsidR="00F90BDC" w:rsidRDefault="00F90BDC">
      <w:r xmlns:w="http://schemas.openxmlformats.org/wordprocessingml/2006/main">
        <w:t xml:space="preserve">2. ເຮັບເຣີ 11:1 – “ບັດ​ນີ້​ຄວາມ​ເຊື່ອ​ຄື​ຄວາມ​ໝັ້ນ​ໃຈ​ໃນ​ສິ່ງ​ທີ່​ຫວັງ​ໄວ້​ໃນ​ສິ່ງ​ທີ່​ບໍ່​ເຫັນ.”</w:t>
      </w:r>
    </w:p>
    <w:p w14:paraId="0C0A232C" w14:textId="77777777" w:rsidR="00F90BDC" w:rsidRDefault="00F90BDC"/>
    <w:p w14:paraId="7BF40F58" w14:textId="77777777" w:rsidR="00F90BDC" w:rsidRDefault="00F90BDC">
      <w:r xmlns:w="http://schemas.openxmlformats.org/wordprocessingml/2006/main">
        <w:t xml:space="preserve">ມັດທາຍ 28:17 ເມື່ອ​ພວກເຂົາ​ເຫັນ​ພຣະອົງ​ກໍ​ຂາບໄຫວ້​ພຣະອົງ ແຕ່​ບາງຄົນ​ສົງໄສ.</w:t>
      </w:r>
    </w:p>
    <w:p w14:paraId="5CFDA44B" w14:textId="77777777" w:rsidR="00F90BDC" w:rsidRDefault="00F90BDC"/>
    <w:p w14:paraId="0994BEDF" w14:textId="77777777" w:rsidR="00F90BDC" w:rsidRDefault="00F90BDC">
      <w:r xmlns:w="http://schemas.openxmlformats.org/wordprocessingml/2006/main">
        <w:t xml:space="preserve">ຂໍ້ນີ້ເວົ້າເຖິງປະຕິກິລິຍາຂອງພວກສາວົກຂອງພຣະເຢຊູທີ່ໄດ້ເຫັນພຣະອົງຊົງພຣະຊົນຢູ່ຫຼັງຈາກການຟື້ນຄືນພຣະຊົນຂອງພຣະອົງ - ບາງຄົນໄດ້ນະມັດສະການພຣະອົງ, ແຕ່ບາງຄົນສົງໄສ.</w:t>
      </w:r>
    </w:p>
    <w:p w14:paraId="2A6B1A86" w14:textId="77777777" w:rsidR="00F90BDC" w:rsidRDefault="00F90BDC"/>
    <w:p w14:paraId="69E55248" w14:textId="77777777" w:rsidR="00F90BDC" w:rsidRDefault="00F90BDC">
      <w:r xmlns:w="http://schemas.openxmlformats.org/wordprocessingml/2006/main">
        <w:t xml:space="preserve">1: ພວກເຮົາທຸກຄົນຖືກເອີ້ນໃຫ້ເຊື່ອໃນອໍານາດແລະຄວາມດີຂອງພຣະເຈົ້າ, ແລະເພື່ອສະແດງຄວາມເຊື່ອຂອງພວກເຮົາໃນພຣະອົງໂດຍຜ່ານການນະມັດສະການ.</w:t>
      </w:r>
    </w:p>
    <w:p w14:paraId="1D927890" w14:textId="77777777" w:rsidR="00F90BDC" w:rsidRDefault="00F90BDC"/>
    <w:p w14:paraId="1727EF14" w14:textId="77777777" w:rsidR="00F90BDC" w:rsidRDefault="00F90BDC">
      <w:r xmlns:w="http://schemas.openxmlformats.org/wordprocessingml/2006/main">
        <w:t xml:space="preserve">2: ເຖິງແມ່ນວ່າໃນເວລາທີ່ນໍາສະເຫນີເຫດການມະຫັດສະຈັນ, ຄວາມເຊື່ອສາມາດອ່ອນແອແລະປ່ຽນແປງ, ແຕ່ພຣະຄຸນຂອງພຣະເຈົ້າແມ່ນອຸດົມສົມບູນແລະພຣະອົງມີຄວາມອົດທົນກັບພວກເຮົາ.</w:t>
      </w:r>
    </w:p>
    <w:p w14:paraId="720B7FAB" w14:textId="77777777" w:rsidR="00F90BDC" w:rsidRDefault="00F90BDC"/>
    <w:p w14:paraId="3E2DC62C" w14:textId="77777777" w:rsidR="00F90BDC" w:rsidRDefault="00F90BDC">
      <w:r xmlns:w="http://schemas.openxmlformats.org/wordprocessingml/2006/main">
        <w:t xml:space="preserve">1: Romans 4:17-21 - Abraham ເຊື່ອ​ໃນ​ພຣະ​ເຈົ້າ​ແລະ​ມັນ​ໄດ້​ຖືກ​ຍົກ​ໃຫ້​ເຂົາ​ເປັນ​ຄວາມ​ຊອບ​ທໍາ.</w:t>
      </w:r>
    </w:p>
    <w:p w14:paraId="7D1853FB" w14:textId="77777777" w:rsidR="00F90BDC" w:rsidRDefault="00F90BDC"/>
    <w:p w14:paraId="295AC7C2" w14:textId="77777777" w:rsidR="00F90BDC" w:rsidRDefault="00F90BDC">
      <w:r xmlns:w="http://schemas.openxmlformats.org/wordprocessingml/2006/main">
        <w:t xml:space="preserve">2: ເຮັບເຣີ 11:1-3 - ໂດຍ​ຄວາມ​ເຊື່ອ​ເຮົາ​ເຂົ້າ​ໃຈ​ວ່າ​ຈັກ​ກະ​ວານ​ໄດ້​ຖືກ​ສ້າງ​ຂຶ້ນ​ໂດຍ​ພຣະ​ຄໍາ​ຂອງ​ພຣະ​ເຈົ້າ, ດັ່ງ​ນັ້ນ​ສິ່ງ​ທີ່​ເຫັນ​ບໍ່​ໄດ້​ເກີດ​ຈາກ​ສິ່ງ​ທີ່​ເຫັນ​ໄດ້.</w:t>
      </w:r>
    </w:p>
    <w:p w14:paraId="1AAE35D2" w14:textId="77777777" w:rsidR="00F90BDC" w:rsidRDefault="00F90BDC"/>
    <w:p w14:paraId="285372B0" w14:textId="77777777" w:rsidR="00F90BDC" w:rsidRDefault="00F90BDC">
      <w:r xmlns:w="http://schemas.openxmlformats.org/wordprocessingml/2006/main">
        <w:t xml:space="preserve">ມັດທາຍ 28:18 ແລະ​ພຣະເຢຊູເຈົ້າ​ໄດ້​ສະເດັດ​ມາ​ກ່າວ​ກັບ​ພວກເຂົາ​ວ່າ, “ອຳນາດ​ທັງໝົດ​ໄດ້​ຖືກ​ມອບ​ໃຫ້​ແກ່​ເຮົາ​ໃນ​ສະຫວັນ ແລະ​ໃນ​ແຜ່ນດິນ​ໂລກ.</w:t>
      </w:r>
    </w:p>
    <w:p w14:paraId="246382A9" w14:textId="77777777" w:rsidR="00F90BDC" w:rsidRDefault="00F90BDC"/>
    <w:p w14:paraId="18985421" w14:textId="77777777" w:rsidR="00F90BDC" w:rsidRDefault="00F90BDC">
      <w:r xmlns:w="http://schemas.openxmlformats.org/wordprocessingml/2006/main">
        <w:t xml:space="preserve">ຄຳພີ​ໄບເບິນ​ບອກ​ວ່າ​ພະ​ເຍຊູ​ໄດ້​ຮັບ​ອຳນາດ​ທັງ​ໝົດ​ໃນ​ສະຫວັນ​ແລະ​ແຜ່ນດິນ​ໂລກ.</w:t>
      </w:r>
    </w:p>
    <w:p w14:paraId="26E03B73" w14:textId="77777777" w:rsidR="00F90BDC" w:rsidRDefault="00F90BDC"/>
    <w:p w14:paraId="03556CDE" w14:textId="77777777" w:rsidR="00F90BDC" w:rsidRDefault="00F90BDC">
      <w:r xmlns:w="http://schemas.openxmlformats.org/wordprocessingml/2006/main">
        <w:t xml:space="preserve">1. ພວກເຮົາຖືກເຕືອນໃຈກ່ຽວກັບລິດເດດແລະສິດອຳນາດຂອງພຣະເຢຊູເໜືອເຮົາແລະໂລກ.</w:t>
      </w:r>
    </w:p>
    <w:p w14:paraId="7F3E3C10" w14:textId="77777777" w:rsidR="00F90BDC" w:rsidRDefault="00F90BDC"/>
    <w:p w14:paraId="11933398" w14:textId="77777777" w:rsidR="00F90BDC" w:rsidRDefault="00F90BDC">
      <w:r xmlns:w="http://schemas.openxmlformats.org/wordprocessingml/2006/main">
        <w:t xml:space="preserve">2. ເຮົາ​ສາມາດ​ໄວ້​ວາງ​ໃຈ​ໃນ​ພະລັງ​ຂອງ​ພະ​ເຍຊູ​ແລະ​ເພິ່ງ​ພະອົງ​ໃນ​ທຸກ​ສິ່ງ.</w:t>
      </w:r>
    </w:p>
    <w:p w14:paraId="572F097C" w14:textId="77777777" w:rsidR="00F90BDC" w:rsidRDefault="00F90BDC"/>
    <w:p w14:paraId="428BCDE3" w14:textId="77777777" w:rsidR="00F90BDC" w:rsidRDefault="00F90BDC">
      <w:r xmlns:w="http://schemas.openxmlformats.org/wordprocessingml/2006/main">
        <w:t xml:space="preserve">1. ຟີລິບ 2:9-11 - ດັ່ງນັ້ນ ພຣະເຈົ້າ​ຈຶ່ງ​ໄດ້​ຍົກ​ພຣະອົງ​ໃຫ້​ສູງ​ສົ່ງ ແລະ​ໄດ້​ປະທານ​ນາມ​ຊື່​ທີ່​ເໜືອ​ກວ່າ​ທຸກໆ​ຊື່​ໃຫ້​ແກ່​ພຣະອົງ.</w:t>
      </w:r>
    </w:p>
    <w:p w14:paraId="08665044" w14:textId="77777777" w:rsidR="00F90BDC" w:rsidRDefault="00F90BDC"/>
    <w:p w14:paraId="5821E92A" w14:textId="77777777" w:rsidR="00F90BDC" w:rsidRDefault="00F90BDC">
      <w:r xmlns:w="http://schemas.openxmlformats.org/wordprocessingml/2006/main">
        <w:t xml:space="preserve">2 ດານີເອນ 4:34-35 ໃນ​ຕອນ​ທ້າຍ​ຂອງ​ວັນ​ເວລາ​ທີ່​ຂ້ອຍ​ເນບູ​ກາດເນັດຊາ​ໄດ້​ຫລຽວ​ເບິ່ງ​ສະຫວັນ ແລະ​ເຫດຜົນ​ຂອງ​ຂ້ອຍ​ກໍ​ກັບ​ຄືນ​ມາ​ຫາ​ຂ້ອຍ ແລະ​ໄດ້​ອວຍ​ພອນ​ພະເຈົ້າ​ອົງ​ສູງ​ສຸດ ແລະ​ສັນລະເສີນ​ພະອົງ​ຜູ້​ມີ​ຊີວິດ​ຕະຫຼອດ​ໄປ​ເປັນ​ນິດ. ການ​ປົກຄອງ​ເປັນ​ການ​ປົກຄອງ​ອັນ​ເປັນນິດ, ແລະ​ອານາຈັກ​ຂອງ​ພຣະ​ອົງ​ຍັງ​ຄົງ​ຢູ່​ຈາກ​ລຸ້ນ​ສູ່​ລຸ້ນ.</w:t>
      </w:r>
    </w:p>
    <w:p w14:paraId="27FACD65" w14:textId="77777777" w:rsidR="00F90BDC" w:rsidRDefault="00F90BDC"/>
    <w:p w14:paraId="5BA66D10" w14:textId="77777777" w:rsidR="00F90BDC" w:rsidRDefault="00F90BDC">
      <w:r xmlns:w="http://schemas.openxmlformats.org/wordprocessingml/2006/main">
        <w:t xml:space="preserve">ມັດທາຍ 28:19 ສະນັ້ນ ເຈົ້າ​ຈົ່ງ​ໄປ​ສອນ​ທຸກ​ຊາດ​ແລະ​ໃຫ້​ບັບຕິສະມາ​ແກ່​ພວກເຂົາ​ໃນ​ນາມ​ຂອງ​ພຣະບິດາເຈົ້າ, ແລະ​ຂອງ​ພຣະບຸດ, ແລະ​ຂອງ​ພຣະວິນຍານ​ບໍຣິສຸດເຈົ້າ.</w:t>
      </w:r>
    </w:p>
    <w:p w14:paraId="1AB2E2B2" w14:textId="77777777" w:rsidR="00F90BDC" w:rsidRDefault="00F90BDC"/>
    <w:p w14:paraId="5BAF7F02" w14:textId="77777777" w:rsidR="00F90BDC" w:rsidRDefault="00F90BDC">
      <w:r xmlns:w="http://schemas.openxmlformats.org/wordprocessingml/2006/main">
        <w:t xml:space="preserve">ພະເຈົ້າ​ສັ່ງ​ໃຫ້​ເຮົາ​ອອກ​ໄປ​ປະກາດ​ຂ່າວ​ສານ​ຂອງ​ພະອົງ​ໄປ​ທົ່ວ​ໂລກ.</w:t>
      </w:r>
    </w:p>
    <w:p w14:paraId="76A86057" w14:textId="77777777" w:rsidR="00F90BDC" w:rsidRDefault="00F90BDC"/>
    <w:p w14:paraId="3484EA09" w14:textId="77777777" w:rsidR="00F90BDC" w:rsidRDefault="00F90BDC">
      <w:r xmlns:w="http://schemas.openxmlformats.org/wordprocessingml/2006/main">
        <w:t xml:space="preserve">1: ພຣະ​ເຢ​ຊູ​ໄດ້​ມອບ​ໃຫ້​ພວກ​ເຮົາ​ເປັນ​ພາ​ລະ​ກິດ​ທີ່​ຍິ່ງ​ໃຫຍ່, ການ​ອອກ​ໄປ​ແລະ​ການ​ປະ​ກາດ​ຂ່າວ​ດີ​ຂອງ​ພຣະ​ກິດ​ຕິ​ຄຸນ​ກັບ​ທຸກ​ປະ​ຊາ​ຊາດ.</w:t>
      </w:r>
    </w:p>
    <w:p w14:paraId="6A131BA1" w14:textId="77777777" w:rsidR="00F90BDC" w:rsidRDefault="00F90BDC"/>
    <w:p w14:paraId="7A17F0D0" w14:textId="77777777" w:rsidR="00F90BDC" w:rsidRDefault="00F90BDC">
      <w:r xmlns:w="http://schemas.openxmlformats.org/wordprocessingml/2006/main">
        <w:t xml:space="preserve">2: ເຮົາ​ຕ້ອງ​ຈື່​ໄວ້​ວ່າ​ເຮົາ​ທຸກ​ຄົນ​ຖືກ​ເອີ້ນ​ໃຫ້​ເປັນ​ສາວົກ​ຂອງ​ພະ​ເຍຊູ​ແລະ​ເປັນ​ພະຍານ​ເຖິງ​ຄວາມ​ຮັກ​ຂອງ​ພະອົງ.</w:t>
      </w:r>
    </w:p>
    <w:p w14:paraId="037E4909" w14:textId="77777777" w:rsidR="00F90BDC" w:rsidRDefault="00F90BDC"/>
    <w:p w14:paraId="1EC4A049" w14:textId="77777777" w:rsidR="00F90BDC" w:rsidRDefault="00F90BDC">
      <w:r xmlns:w="http://schemas.openxmlformats.org/wordprocessingml/2006/main">
        <w:t xml:space="preserve">ກິດຈະການ 1:8 ແຕ່​ພວກເຈົ້າ​ຈະ​ໄດ້​ຮັບ​ອຳນາດ, ຫລັງຈາກ​ນັ້ນ​ພຣະວິນຍານ​ບໍຣິສຸດເຈົ້າ​ຈະ​ສະເດັດ​ມາ​ເທິງ​ພວກເຈົ້າ, ແລະ​ພວກເຈົ້າ​ຈະ​ເປັນ​ພະຍານ​ໃຫ້​ເຮົາ​ທັງ​ໃນ​ນະຄອນ​ເຢຣູຊາເລັມ, ແລະ​ໃນ​ທົ່ວ​ແຂວງ​ຢູດາຍ, ແລະ​ໃນ​ຊາມາເຣຍ, ແລະ​ຈົນ​ເຖິງ​ດິນແດນ​ທີ່​ສຸດ​ຂອງ​ແຜ່ນດິນ​ໂລກ. .</w:t>
      </w:r>
    </w:p>
    <w:p w14:paraId="7845C4F7" w14:textId="77777777" w:rsidR="00F90BDC" w:rsidRDefault="00F90BDC"/>
    <w:p w14:paraId="27A23DA1" w14:textId="77777777" w:rsidR="00F90BDC" w:rsidRDefault="00F90BDC">
      <w:r xmlns:w="http://schemas.openxmlformats.org/wordprocessingml/2006/main">
        <w:t xml:space="preserve">2 ເອຊາຢາ 6:8 ຂ້ອຍ​ຍັງ​ໄດ້​ຍິນ​ສຸລະສຽງ​ຂອງ​ອົງພຣະ​ຜູ້​ເປັນເຈົ້າ​ວ່າ, ‘ຂ້ອຍ​ຈະ​ໃຊ້​ໃຜ​ໄປ ແລະ​ໃຜ​ຈະ​ໄປ​ຫາ​ພວກ​ເຮົາ? </w:t>
      </w:r>
      <w:r xmlns:w="http://schemas.openxmlformats.org/wordprocessingml/2006/main">
        <w:lastRenderedPageBreak xmlns:w="http://schemas.openxmlformats.org/wordprocessingml/2006/main"/>
      </w:r>
      <w:r xmlns:w="http://schemas.openxmlformats.org/wordprocessingml/2006/main">
        <w:t xml:space="preserve">ຫຼັງຈາກນັ້ນ, ຂ້າພະເຈົ້າເວົ້າວ່າ, ຢູ່ທີ່ນີ້; ສົ່ງ​ໃຫ້​ຂ້ອຍ.</w:t>
      </w:r>
    </w:p>
    <w:p w14:paraId="162313BF" w14:textId="77777777" w:rsidR="00F90BDC" w:rsidRDefault="00F90BDC"/>
    <w:p w14:paraId="5AB93A16" w14:textId="77777777" w:rsidR="00F90BDC" w:rsidRDefault="00F90BDC">
      <w:r xmlns:w="http://schemas.openxmlformats.org/wordprocessingml/2006/main">
        <w:t xml:space="preserve">ມັດທາຍ 28:20 ຈົ່ງ​ສອນ​ພວກເຂົາ​ໃຫ້​ຖື​ຮັກສາ​ທຸກ​ສິ່ງ​ຕາມ​ທີ່​ເຮົາ​ໄດ້​ສັ່ງ​ເຈົ້າ: ແລະ​ເບິ່ງ​ແມ, ເຮົາ​ຢູ່​ກັບ​ເຈົ້າ​ຕະຫຼອດ​ໄປ ຈົນ​ເຖິງ​ທີ່​ສຸດ​ຂອງ​ໂລກ. ອາແມນ.</w:t>
      </w:r>
    </w:p>
    <w:p w14:paraId="0EF64493" w14:textId="77777777" w:rsidR="00F90BDC" w:rsidRDefault="00F90BDC"/>
    <w:p w14:paraId="18B16211" w14:textId="77777777" w:rsidR="00F90BDC" w:rsidRDefault="00F90BDC">
      <w:r xmlns:w="http://schemas.openxmlformats.org/wordprocessingml/2006/main">
        <w:t xml:space="preserve">ພະ​ເຍຊູ​ສັ່ງ​ພວກ​ລູກ​ສິດ​ໃຫ້​ປະຕິບັດ​ຕາມ​ຄຳ​ສອນ​ທັງ​ໝົດ​ຂອງ​ພະອົງ​ແລະ​ຄຳ​ສັນຍາ​ທີ່​ຈະ​ຢູ່​ກັບ​ເຂົາ​ເຈົ້າ​ຈົນ​ເຖິງ​ທີ່​ສຸດ​ຂອງ​ໂລກ.</w:t>
      </w:r>
    </w:p>
    <w:p w14:paraId="680BF586" w14:textId="77777777" w:rsidR="00F90BDC" w:rsidRDefault="00F90BDC"/>
    <w:p w14:paraId="2DD6FD3B" w14:textId="77777777" w:rsidR="00F90BDC" w:rsidRDefault="00F90BDC">
      <w:r xmlns:w="http://schemas.openxmlformats.org/wordprocessingml/2006/main">
        <w:t xml:space="preserve">1. ພະລັງຂອງການປະກົດຕົວຂອງພຣະເຢຊູ - ຂຸດຄົ້ນຄໍາສັນຍາຂອງພຣະເຢຊູທີ່ຈະຢູ່ກັບພວກເຮົາສະເຫມີ.</w:t>
      </w:r>
    </w:p>
    <w:p w14:paraId="2BBD9B53" w14:textId="77777777" w:rsidR="00F90BDC" w:rsidRDefault="00F90BDC"/>
    <w:p w14:paraId="23FC7F4B" w14:textId="77777777" w:rsidR="00F90BDC" w:rsidRDefault="00F90BDC">
      <w:r xmlns:w="http://schemas.openxmlformats.org/wordprocessingml/2006/main">
        <w:t xml:space="preserve">2. ການຮັກສາພຣະບັນຍັດຂອງພຣະເຢຊູ - ຄວາມເຂົ້າໃຈຄວາມສໍາຄັນຂອງການປະຕິບັດຕາມຄໍາສອນຂອງພຣະເຢຊູ.</w:t>
      </w:r>
    </w:p>
    <w:p w14:paraId="28AC264E" w14:textId="77777777" w:rsidR="00F90BDC" w:rsidRDefault="00F90BDC"/>
    <w:p w14:paraId="6F4651CE"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77BD3302" w14:textId="77777777" w:rsidR="00F90BDC" w:rsidRDefault="00F90BDC"/>
    <w:p w14:paraId="305AD893" w14:textId="77777777" w:rsidR="00F90BDC" w:rsidRDefault="00F90BDC">
      <w:r xmlns:w="http://schemas.openxmlformats.org/wordprocessingml/2006/main">
        <w:t xml:space="preserve">2. ພຣະບັນຍັດສອງ 31:6 - “ຈົ່ງ​ເຂັ້ມແຂງ​ແລະ​ກ້າຫານ. ຢ່າ​ຢ້ານ​ຫຼື​ຢ້ານ​ກົວ​ພວກ​ເຂົາ, ເພາະ​ວ່າ​ພຣະ​ຜູ້​ເປັນ​ເຈົ້າ​ພຣະ​ເຈົ້າ​ຂອງ​ທ່ານ​ຜູ້​ທີ່​ໄປ​ກັບ​ທ່ານ. ພຣະອົງຈະບໍ່ປະຖິ້ມເຈົ້າ ຫລືປະຖິ້ມເຈົ້າ."</w:t>
      </w:r>
    </w:p>
    <w:p w14:paraId="28335B31" w14:textId="77777777" w:rsidR="00F90BDC" w:rsidRDefault="00F90BDC"/>
    <w:p w14:paraId="2B48317E" w14:textId="77777777" w:rsidR="00F90BDC" w:rsidRDefault="00F90BDC">
      <w:r xmlns:w="http://schemas.openxmlformats.org/wordprocessingml/2006/main">
        <w:t xml:space="preserve">ມາຣະໂກ 1 ແນະນໍາການປະຕິບັດຂອງໂຢຮັນບັບຕິສະໂຕ, ການບັບຕິສະມາແລະການລໍ້ລວງຂອງພຣະເຢຊູ, ການເລີ່ມຕົ້ນຂອງການປະຕິບັດສາດສະຫນາຈັກສາທາລະນະຂອງພຣະເຢຊູ, ແລະການປິ່ນປົວຕ່າງໆທີ່ຖືກປະຕິບັດໂດຍພຣະອົງ.</w:t>
      </w:r>
    </w:p>
    <w:p w14:paraId="0B9F8B2A" w14:textId="77777777" w:rsidR="00F90BDC" w:rsidRDefault="00F90BDC"/>
    <w:p w14:paraId="02AA7C50" w14:textId="77777777" w:rsidR="00F90BDC" w:rsidRDefault="00F90BDC">
      <w:r xmlns:w="http://schemas.openxmlformats.org/wordprocessingml/2006/main">
        <w:t xml:space="preserve">ວັກທີ 1: ບົດເລີ່ມຕົ້ນດ້ວຍຄໍາພະຍາກອນຈາກເອຊາຢາກ່ຽວກັບຜູ້ສົ່ງຂ່າວທີ່ກຽມທາງສໍາລັບພຣະຜູ້ເປັນເຈົ້າ. ສິ່ງ​ນີ້​ເປັນ​ຈິງ​ໃນ​ໂຢຮັນ​ບັບຕິສະໂຕ ຜູ້​ປະກາດ​ໃນ​ຖິ່ນ​ແຫ້ງແລ້ງ​ກັນດານ​ເອີ້ນ​ຜູ້​ຄົນ​ໃຫ້​ກັບ​ໃຈ ແລະ​ໃຫ້​ບັບຕິສະມາ​ໃນ​ແມ່ນໍ້າ​ຈໍແດນ (ມຣກ 1:1-8). ຈາກ​ນັ້ນ ພະ​ເຍຊູ​ຈາກ​ເມືອງ​ນາຊາເລດ​ມາ​ຫາ​ໂຍຮັນ​ເພື່ອ​ຮັບ​ບັບເຕມາ. ເມື່ອພຣະອົງຂຶ້ນມາຈາກນ້ໍາ, ສະຫວັນເປີດແລະພຣະວິນຍານລົງມາເທິງພຣະອົງຄືກັບນົກເຂົາໃນຂະນະທີ່ສຽງຈາກສະຫວັນປະກາດວ່າ, "ພຣະອົງເປັນພຣະບຸດຂອງພຣະອົງ, ຜູ້ທີ່ຂ້າພະເຈົ້າຮັກ; ຂ້າພະເຈົ້າພໍໃຈກັບພຣະອົງ" (ມາລະໂກ 1: 9-11).</w:t>
      </w:r>
    </w:p>
    <w:p w14:paraId="616FC96D" w14:textId="77777777" w:rsidR="00F90BDC" w:rsidRDefault="00F90BDC"/>
    <w:p w14:paraId="188F3591" w14:textId="77777777" w:rsidR="00F90BDC" w:rsidRDefault="00F90BDC">
      <w:r xmlns:w="http://schemas.openxmlformats.org/wordprocessingml/2006/main">
        <w:t xml:space="preserve">ວັກທີ 2: ທັນທີຫຼັງຈາກບັບຕິສະມາຂອງພຣະອົງ, ພຣະວິນຍານໄດ້ນໍາພາພຣະເຢຊູເຂົ້າໄປໃນຖິ່ນແຫ້ງແລ້ງກັນດານບ່ອນທີ່ພຣະອົງຖືກລໍ້ລວງ </w:t>
      </w:r>
      <w:r xmlns:w="http://schemas.openxmlformats.org/wordprocessingml/2006/main">
        <w:lastRenderedPageBreak xmlns:w="http://schemas.openxmlformats.org/wordprocessingml/2006/main"/>
      </w:r>
      <w:r xmlns:w="http://schemas.openxmlformats.org/wordprocessingml/2006/main">
        <w:t xml:space="preserve">ໂດຍຊາຕານເປັນເວລາສີ່ສິບວັນແຕ່ຍັງຍຶດຫມັ້ນ (ມາລະໂກ 1: 12-13). ຫຼັງ​ຈາກ​ທີ່​ໂຍຮັນ​ຖືກ​ຈັບ​ແລ້ວ ພະ​ເຍຊູ​ເຂົ້າ​ໄປ​ແຂວງ​ຄາລິເລ​ປະກາດ​ຂ່າວ​ດີ​ເລື່ອງ​ລາຊະອານາຈັກ​ຂອງ​ພະເຈົ້າ​ໂດຍ​ກ່າວ​ວ່າ “ເຖິງ​ເວລາ​ແລ້ວ” ລາວ​ເວົ້າ. "ອານາຈັກຂອງພຣະເຈົ້າມາໃກ້ແລ້ວ. ຈົ່ງກັບໃຈແລະເຊື່ອຂ່າວດີ!" (ມາລະໂກ 1:14-15). ເມື່ອ​ພຣະອົງ​ຍ່າງ​ໄປ​ຂ້າງ​ທະເລ​ຄາລິເລ ພຣະອົງ​ຈຶ່ງ​ເອີ້ນ​ຊີໂມນ​ເປໂຕ ອັນດຣູຢາມ​ລູກຊາຍ​ຂອງ​ເຊເບເດ ນ້ອງຊາຍ​ຂອງ​ເພິ່ນ​ໃຫ້​ເປັນ​ສາວົກ​ຂອງ​ເພິ່ນ ໂດຍ​ສັນຍາ​ວ່າ​ຈະ​ເຮັດ​ໃຫ້​ພວກ​ຊາວ​ຫາປາ​ອອກ​ຕາ​ມອງ​ຕາມ​ເພິ່ນ​ທັນທີ.</w:t>
      </w:r>
    </w:p>
    <w:p w14:paraId="4906B36C" w14:textId="77777777" w:rsidR="00F90BDC" w:rsidRDefault="00F90BDC"/>
    <w:p w14:paraId="211E1578" w14:textId="77777777" w:rsidR="00F90BDC" w:rsidRDefault="00F90BDC">
      <w:r xmlns:w="http://schemas.openxmlformats.org/wordprocessingml/2006/main">
        <w:t xml:space="preserve">ວັກທີ 3: ເຂົາເຈົ້າໄປເມືອງກາເປນາອູມ ບ່ອນທີ່ວັນສະບາໂຕພຣະເຢຊູສອນຢູ່ໃນທໍາມະສາລາ ເຮັດໃຫ້ຜູ້ຄົນປະຫລາດໃຈກັບສິດອໍານາດຂອງພະອົງ ບໍ່ເຫມືອນກັບກົດບັນຍັດຂອງຄູສອນ (ມາລະໂກ 1:21-22). ຢູ່ທີ່ນັ້ນ ພະອົງໄດ້ຂັບໄລ່ວິນຍານທີ່ບໍ່ບໍລິສຸດທີ່ຮັບຮູ້ພຣະອົງວ່າພຣະອົງເປັນພຣະເຈົ້າອົງບໍລິສຸດ ເຮັດໃຫ້ຄົນອັດສະຈັນເຮັດໃຫ້ຊື່ສຽງໄດ້ແຜ່ລາມໄປທົ່ວທຸກຂົງເຂດ (ມາຣະໂກ 1:23-28). ແລ້ວ​ຢູ່​ທີ່​ເຮືອນ​ຂອງ​ຊີໂມນ​ເປໂຕ​ກໍ​ປິ່ນປົວ​ແມ່​ເຖົ້າ​ທີ່​ນອນ​ເປັນ​ໄຂ້​ໄດ້​ບໍ່​ດົນ ລາວ​ກໍ​ເລີ່ມ​ຮັບໃຊ້​ເຂົາ​ເຈົ້າ. ໃນ​ຕອນ​ແລງ​ເມື່ອ​ຕາເວັນ​ຕົກ​ທຸກ​ເມືອງ ປະຕູ​ເມືອງ​ກໍ​ພາ​ຜີ​ປີສາດ​ທີ່​ເຈັບ​ປ່ວຍ​ເປັນ​ພະຍາດ​ຫຼາຍ​ຊະນິດ​ທີ່​ໄດ້​ປິ່ນປົວ​ໃຫ້​ຫາຍ​ດີ ຂັບໄລ່​ຜີມານຮ້າຍ​ອອກ​ໄປ​ບໍ່​ໃຫ້​ຜີມານຮ້າຍ​ເວົ້າ ເພາະ​ຮູ້​ວ່າ​ລາວ​ແມ່ນ​ໃຜ. ໃນ​ເຊົ້າ​ມື້​ຕໍ່​ມາ​ຂະນະ​ທີ່​ມັນ​ຍັງ​ມືດ​ໄປ​ຢູ່​ໂດດ​ດ່ຽວ​ພາ​ກັນ​ພາ​ກັນ​ພາ​ຊີໂມນ​ໄປ​ຫາ​ລາວ​ວ່າ​ທຸກ​ຄົນ​ຊອກ​ຫາ​ເຈົ້າ ແຕ່​ລາວ​ຕອບ​ວ່າ​ໃຫ້​ພວກ​ເຮົາ​ໄປ​ບ່ອນ​ອື່ນ​ທີ່​ບ້ານ​ໃກ້​ຄຽງ​ສາມາດ​ສັ່ງ​ສອນ​ໄດ້​ວ່າ​ເປັນ​ຫຍັງ​ຈຶ່ງ​ເດີນ​ທາງ​ໄປ​ທົ່ວ​ໂຮງ​ທຳ​ສັ່ງ​ສອນ​ແຂວງ​ຄາລິເລ​ເພື່ອ​ຂັບ​ໄລ່​ຜີ​ມານ​ຮ້າຍ​ອອກ​ໄປ (ມາລະໂກ 1: 29-39). ສຸດ​ທ້າຍ​ປິ່ນປົວ​ຄົນ​ຂີ້ທູດ​ທີ່​ຂໍ​ຮ້ອງ​ໃຫ້​ລາວ​ຄຸເຂົ່າ​ລົງ​ເວົ້າ​ວ່າ ‘ຖ້າ​ເຈົ້າ​ເຕັມ​ໃຈ​ເຮັດ​ໃຫ້​ຂ້ອຍ​ສະອາດ​ໄດ້’ ພະ​ເຍຊູ​ໄດ້​ຍື່ນ​ມື​ໄປ​ຈັບ​ພະອົງ​ດ້ວຍ​ຄວາມ​ເມດຕາ​ສົງສານ ແລະ​ກ່າວ​ວ່າ ‘ຂ້ອຍ​ເຕັມ​ໃຈ​ຈະ​ສະອາດ’ ໃນ​ທັນ​ໃດ​ຄົນ​ຂີ້​ທູດ​ກໍ​ສະອາດ​ແລ້ວ​ເຕືອນ​ວ່າ​ບໍ່​ໃຫ້​ບອກ​ໃຜ ແຕ່ ຈົ່ງ​ໄປ​ສະແດງ​ຕົວ​ເອງ​ໃຫ້​ປະໂຣຫິດ​ຖວາຍ​ເຄື່ອງ​ບູຊາ​ທີ່​ໂມເຊ​ໄດ້​ສັ່ງ​ໄວ້​ເປັນ​ພະຍານ​ຕໍ່​ພວກເຂົາ ເຖິງ​ຢ່າງ​ໃດ​ກໍ​ຕາມ ມະນຸດ​ໄດ້​ປະກາດ​ຂ່າວ​ໄປ​ຢ່າງ​ກວ້າງ​ຂວາງ ຈົນ​ບໍ່​ສາມາດ​ເຂົ້າ​ໄປ​ໃນ​ເມືອງ​ໄດ້​ອີກ​ຕໍ່​ໄປ ໂດຍ​ບໍ່​ສາມາດ​ຢູ່​ນອກ​ບ່ອນ​ໂດດດ່ຽວ​ໄດ້ ແຕ່​ກໍ​ມີ​ຜູ້​ຄົນ​ມາ​ລາວ​ທຸກ​ໄຕ​ມາດ.</w:t>
      </w:r>
    </w:p>
    <w:p w14:paraId="1A2A7144" w14:textId="77777777" w:rsidR="00F90BDC" w:rsidRDefault="00F90BDC"/>
    <w:p w14:paraId="6947FAEB" w14:textId="77777777" w:rsidR="00F90BDC" w:rsidRDefault="00F90BDC"/>
    <w:p w14:paraId="0971F293" w14:textId="77777777" w:rsidR="00F90BDC" w:rsidRDefault="00F90BDC">
      <w:r xmlns:w="http://schemas.openxmlformats.org/wordprocessingml/2006/main">
        <w:t xml:space="preserve">ມາຣະໂກ 1:1 ການເລີ່ມຕົ້ນຂອງພຣະກິດຕິຄຸນຂອງພຣະເຢຊູຄຣິດ, ພຣະບຸດຂອງພຣະເຈົ້າ;</w:t>
      </w:r>
    </w:p>
    <w:p w14:paraId="7373A5C6" w14:textId="77777777" w:rsidR="00F90BDC" w:rsidRDefault="00F90BDC"/>
    <w:p w14:paraId="36AB9BDC" w14:textId="77777777" w:rsidR="00F90BDC" w:rsidRDefault="00F90BDC">
      <w:r xmlns:w="http://schemas.openxmlformats.org/wordprocessingml/2006/main">
        <w:t xml:space="preserve">ຂໍ້ຄວາມແມ່ນກ່ຽວກັບການເລີ່ມຕົ້ນຂອງຂ່າວດີຂອງພຣະເຢຊູຄຣິດ, ພຣະບຸດຂອງພຣະເຈົ້າ.</w:t>
      </w:r>
    </w:p>
    <w:p w14:paraId="7087155F" w14:textId="77777777" w:rsidR="00F90BDC" w:rsidRDefault="00F90BDC"/>
    <w:p w14:paraId="094BBE2C" w14:textId="77777777" w:rsidR="00F90BDC" w:rsidRDefault="00F90BDC">
      <w:r xmlns:w="http://schemas.openxmlformats.org/wordprocessingml/2006/main">
        <w:t xml:space="preserve">1. ຕົ້ນກໍາເນີດທີ່ແທ້ຈິງຂອງຂ່າວດີ</w:t>
      </w:r>
    </w:p>
    <w:p w14:paraId="39CB5DC0" w14:textId="77777777" w:rsidR="00F90BDC" w:rsidRDefault="00F90BDC"/>
    <w:p w14:paraId="49D85854" w14:textId="77777777" w:rsidR="00F90BDC" w:rsidRDefault="00F90BDC">
      <w:r xmlns:w="http://schemas.openxmlformats.org/wordprocessingml/2006/main">
        <w:t xml:space="preserve">2. ພະລັງຂອງພຣະກິດຕິຄຸນ</w:t>
      </w:r>
    </w:p>
    <w:p w14:paraId="0BC17698" w14:textId="77777777" w:rsidR="00F90BDC" w:rsidRDefault="00F90BDC"/>
    <w:p w14:paraId="17EF64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1:1-4 - ໂປໂລ, ຜູ້ຮັບໃຊ້ຂອງພຣະເຢຊູຄຣິດ, ໄດ້ຮັບການເອີ້ນໃຫ້ເປັນອັກຄະສາວົກ, ໄດ້ແຍກອອກຈາກພຣະກິດຕິຄຸນຂອງພຣະເຈົ້າ,</w:t>
      </w:r>
    </w:p>
    <w:p w14:paraId="55E2428C" w14:textId="77777777" w:rsidR="00F90BDC" w:rsidRDefault="00F90BDC"/>
    <w:p w14:paraId="641FE3E7" w14:textId="77777777" w:rsidR="00F90BDC" w:rsidRDefault="00F90BDC">
      <w:r xmlns:w="http://schemas.openxmlformats.org/wordprocessingml/2006/main">
        <w:t xml:space="preserve">2.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3676F61A" w14:textId="77777777" w:rsidR="00F90BDC" w:rsidRDefault="00F90BDC"/>
    <w:p w14:paraId="0CCC0D7A" w14:textId="77777777" w:rsidR="00F90BDC" w:rsidRDefault="00F90BDC">
      <w:r xmlns:w="http://schemas.openxmlformats.org/wordprocessingml/2006/main">
        <w:t xml:space="preserve">ມາຣະໂກ 1:2 ດັ່ງ​ທີ່​ມີ​ຄຳ​ຂຽນ​ໄວ້​ໃນ​ບັນດາ​ຜູ້ທຳນວາຍ​ວ່າ, ຈົ່ງ​ເບິ່ງ, ເຮົາ​ສົ່ງ​ຂ່າວ​ຂອງ​ເຮົາ​ໄປ​ຕໍ່ໜ້າ​ເຈົ້າ, ຊຶ່ງ​ຈະ​ຕຽມ​ທາງ​ຂອງ​ເຈົ້າ​ໄວ້​ຕໍ່ໜ້າ​ເຈົ້າ.</w:t>
      </w:r>
    </w:p>
    <w:p w14:paraId="0B2DC67C" w14:textId="77777777" w:rsidR="00F90BDC" w:rsidRDefault="00F90BDC"/>
    <w:p w14:paraId="76242942" w14:textId="77777777" w:rsidR="00F90BDC" w:rsidRDefault="00F90BDC">
      <w:r xmlns:w="http://schemas.openxmlformats.org/wordprocessingml/2006/main">
        <w:t xml:space="preserve">ຜູ້ສົ່ງຂ່າວກໍາລັງກະກຽມທາງສໍາລັບພຣະຜູ້ເປັນເຈົ້າກ່ອນທີ່ລາວຈະມາຮອດ.</w:t>
      </w:r>
    </w:p>
    <w:p w14:paraId="644FBB3E" w14:textId="77777777" w:rsidR="00F90BDC" w:rsidRDefault="00F90BDC"/>
    <w:p w14:paraId="61CF1383" w14:textId="77777777" w:rsidR="00F90BDC" w:rsidRDefault="00F90BDC">
      <w:r xmlns:w="http://schemas.openxmlformats.org/wordprocessingml/2006/main">
        <w:t xml:space="preserve">1: ການກະກຽມທາງສໍາລັບພຣະຜູ້ເປັນເຈົ້າ: ການສ້າງຫ້ອງສໍາລັບການມີຂອງພຣະເຈົ້າ.</w:t>
      </w:r>
    </w:p>
    <w:p w14:paraId="602C6832" w14:textId="77777777" w:rsidR="00F90BDC" w:rsidRDefault="00F90BDC"/>
    <w:p w14:paraId="22A63DAD" w14:textId="77777777" w:rsidR="00F90BDC" w:rsidRDefault="00F90BDC">
      <w:r xmlns:w="http://schemas.openxmlformats.org/wordprocessingml/2006/main">
        <w:t xml:space="preserve">2: ສຽງຂອງສາດສະດາ: ການຟັງພຣະຄໍາຂອງພຣະຜູ້ເປັນເຈົ້າ.</w:t>
      </w:r>
    </w:p>
    <w:p w14:paraId="5E98E4D2" w14:textId="77777777" w:rsidR="00F90BDC" w:rsidRDefault="00F90BDC"/>
    <w:p w14:paraId="2A8F375D" w14:textId="77777777" w:rsidR="00F90BDC" w:rsidRDefault="00F90BDC">
      <w:r xmlns:w="http://schemas.openxmlformats.org/wordprocessingml/2006/main">
        <w:t xml:space="preserve">1: ເອຊາຢາ 40:3 - ສຽງ​ຂອງ​ຜູ້​ໜຶ່ງ​ທີ່​ເອີ້ນ​ວ່າ: “ໃນ​ຖິ່ນ​ແຫ້ງ​ແລ້ງ​ກັນ​ດານ ຈົ່ງ​ຕຽມ​ທາງ​ໃຫ້​ພຣະ​ຜູ້​ເປັນ​ເຈົ້າ; ເຮັດໃຫ້ຊື່ໃນທະເລຊາຍເປັນທາງດ່ວນສໍາລັບພຣະເຈົ້າຂອງພວກເຮົາ.</w:t>
      </w:r>
    </w:p>
    <w:p w14:paraId="534BB3EA" w14:textId="77777777" w:rsidR="00F90BDC" w:rsidRDefault="00F90BDC"/>
    <w:p w14:paraId="1A41FCA4" w14:textId="77777777" w:rsidR="00F90BDC" w:rsidRDefault="00F90BDC">
      <w:r xmlns:w="http://schemas.openxmlformats.org/wordprocessingml/2006/main">
        <w:t xml:space="preserve">2: Zechariah 3:8 - ບັດ​ນີ້, O Joshua ປະ​ໂລ​ຫິດ, ທ່ານ​ແລະ​ຄູ່​ຮ່ວມ​ງານ​ຂອງ​ທ່ານ​ທີ່​ນັ່ງ​ຕໍ່​ຫນ້າ​ທ່ານ, ສໍາ​ລັບ​ເຂົາ​ເຈົ້າ​ເປັນ​ເຄື່ອງ​ຫມາຍ​ທີ່​ຫນ້າ​ອັດ​ສະ​ຈັນ; ເພາະ​ຈົ່ງ​ເບິ່ງ, ຂ້າ​ພະ​ເຈົ້າ​ກຳ​ລັງ​ນຳ​ເອົາ​ສາ​ຂາ​ຜູ້​ຮັບ​ໃຊ້​ຂອງ​ເຮົາ​ອອກ​ມາ.</w:t>
      </w:r>
    </w:p>
    <w:p w14:paraId="7085D0E1" w14:textId="77777777" w:rsidR="00F90BDC" w:rsidRDefault="00F90BDC"/>
    <w:p w14:paraId="58AB3582" w14:textId="77777777" w:rsidR="00F90BDC" w:rsidRDefault="00F90BDC">
      <w:r xmlns:w="http://schemas.openxmlformats.org/wordprocessingml/2006/main">
        <w:t xml:space="preserve">ມາຣະໂກ 1:3 ສຽງ​ຂອງ​ຄົນ​ໜຶ່ງ​ທີ່​ຮ້ອງ​ຂຶ້ນ​ໃນ​ຖິ່ນ​ແຫ້ງແລ້ງ​ກັນດານ​ວ່າ, ຈົ່ງ​ຕຽມ​ທາງ​ຂອງ​ອົງພຣະ​ຜູ້​ເປັນເຈົ້າ, ຈົ່ງ​ເຮັດ​ໃຫ້​ເສັ້ນທາງ​ຂອງ​ພຣະອົງ​ຊື່​ຕົງ.</w:t>
      </w:r>
    </w:p>
    <w:p w14:paraId="3B309A1D" w14:textId="77777777" w:rsidR="00F90BDC" w:rsidRDefault="00F90BDC"/>
    <w:p w14:paraId="529514DD" w14:textId="77777777" w:rsidR="00F90BDC" w:rsidRDefault="00F90BDC">
      <w:r xmlns:w="http://schemas.openxmlformats.org/wordprocessingml/2006/main">
        <w:t xml:space="preserve">ສຸລະສຽງຂອງໂຢຮັນບັບຕິສະໂຕຮຽກຮ້ອງຜູ້ຄົນໃຫ້ກຽມຕົວສຳລັບການສະເດັດມາຂອງພະເຍຊູ ແລະໃຫ້ເສັ້ນທາງຂອງພະອົງຊື່.</w:t>
      </w:r>
    </w:p>
    <w:p w14:paraId="3C4E4351" w14:textId="77777777" w:rsidR="00F90BDC" w:rsidRDefault="00F90BDC"/>
    <w:p w14:paraId="21795C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ການຮຽກຮ້ອງເພື່ອກະກຽມສໍາລັບພຣະເຢຊູ: ຕອບສະຫນອງຕໍ່ຂໍ້ຄວາມຂອງໂຢຮັນບັບຕິສະໂຕ</w:t>
      </w:r>
    </w:p>
    <w:p w14:paraId="47ED1781" w14:textId="77777777" w:rsidR="00F90BDC" w:rsidRDefault="00F90BDC"/>
    <w:p w14:paraId="6DAB7BB0" w14:textId="77777777" w:rsidR="00F90BDC" w:rsidRDefault="00F90BDC">
      <w:r xmlns:w="http://schemas.openxmlformats.org/wordprocessingml/2006/main">
        <w:t xml:space="preserve">2. ການສ້າງເສັ້ນທາງຊື່ໆ: ການສະທ້ອນເຖິງຄວາມສໍາຄັນຂອງການກະກຽມສໍາລັບພຣະຜູ້ເປັນເຈົ້າ</w:t>
      </w:r>
    </w:p>
    <w:p w14:paraId="66B5083F" w14:textId="77777777" w:rsidR="00F90BDC" w:rsidRDefault="00F90BDC"/>
    <w:p w14:paraId="4A0A35B9" w14:textId="77777777" w:rsidR="00F90BDC" w:rsidRDefault="00F90BDC">
      <w:r xmlns:w="http://schemas.openxmlformats.org/wordprocessingml/2006/main">
        <w:t xml:space="preserve">1. ເອຊາຢາ 40:3-5 - ການປອບໂຍນ, ປອບໂຍນປະຊາຊົນຂອງຂ້ອຍ, ພຣະເຈົ້າຂອງເຈົ້າກ່າວ. ຈົ່ງ​ເວົ້າ​ຢ່າງ​ອ່ອນ​ໂຍນ​ຕໍ່​ນະຄອນ​ເຢຣູຊາເລັມ ແລະ​ປະກາດ​ແກ່​ນາງ​ວ່າ ການ​ຮັບໃຊ້​ອັນ​ໜັກໜ່ວງ​ຂອງ​ນາງ​ໄດ້​ສຳເລັດ​ເປັນ​ສິ້ນ​ສຸດ​ແລ້ວ, ວ່າ​ບາບ​ຂອງ​ນາງ​ໄດ້​ຮັບ​ການ​ຊຳລະ​ແລ້ວ ແລະ​ນາງ​ໄດ້​ຮັບ​ຈາກ​ພຣະຫັດ​ຂອງ​ພຣະເຈົ້າຢາເວ​ເປັນ​ສອງ​ເທົ່າ​ສຳລັບ​ບາບ​ທັງໝົດ​ຂອງ​ນາງ.</w:t>
      </w:r>
    </w:p>
    <w:p w14:paraId="04BBD613" w14:textId="77777777" w:rsidR="00F90BDC" w:rsidRDefault="00F90BDC"/>
    <w:p w14:paraId="35103E8A" w14:textId="77777777" w:rsidR="00F90BDC" w:rsidRDefault="00F90BDC">
      <w:r xmlns:w="http://schemas.openxmlformats.org/wordprocessingml/2006/main">
        <w:t xml:space="preserve">2. ລູກາ 3:4-6 - ຕາມ​ທີ່​ມີ​ຂຽນ​ໄວ້​ໃນ​ປຶ້ມ​ຖ້ອຍຄຳ​ຂອງ​ຜູ້​ພະຍາກອນ​ເອຊາອີ​ທີ່​ວ່າ: “ສຽງ​ຂອງ​ຄົນ​ໜຶ່ງ​ທີ່​ຮ້ອງ​ໃນ​ຖິ່ນ​ແຫ້ງ​ແລ້ງ​ກັນ​ດານ​ວ່າ, ‘ຈົ່ງ​ຕຽມ​ທາງ​ໃຫ້​ພຣະ​ຜູ້​ເປັນ​ເຈົ້າ, ຈົ່ງ​ເຮັດ​ທາງ​ໃຫ້​ຊື່ໆ. ຮ່ອມ​ພູ​ທຸກ​ແຫ່ງ​ຈະ​ເຕັມ​ໄປ​ໃນ, ພູ​ແລະ​ເນີນ​ພູ​ທຸກ​ແຫ່ງ​ຖືກ​ຕ່ຳ. ຖະໜົນ​ທີ່​ຄົດລ້ຽວ​ຈະ​ເປັນ​ຊື່, ທາງ​ທີ່​ຫຍາບ​ຄາຍ​ຈະ​ລຽບ. ແລະທຸກຄົນຈະເຫັນຄວາມລອດຂອງພຣະເຈົ້າ.'</w:t>
      </w:r>
    </w:p>
    <w:p w14:paraId="4B3C1158" w14:textId="77777777" w:rsidR="00F90BDC" w:rsidRDefault="00F90BDC"/>
    <w:p w14:paraId="5A72354F" w14:textId="77777777" w:rsidR="00F90BDC" w:rsidRDefault="00F90BDC">
      <w:r xmlns:w="http://schemas.openxmlformats.org/wordprocessingml/2006/main">
        <w:t xml:space="preserve">ມາຣະໂກ 1:4 ໂຢຮັນ​ໄດ້​ຮັບ​ບັບຕິສະມາ​ໃນ​ຖິ່ນ​ແຫ້ງແລ້ງ​ກັນດານ ແລະ​ປະກາດ​ບັບຕິສະມາ​ແຫ່ງ​ການ​ກັບ​ໃຈ​ເພື່ອ​ການ​ປົດ​ບາບ.</w:t>
      </w:r>
    </w:p>
    <w:p w14:paraId="6A73F775" w14:textId="77777777" w:rsidR="00F90BDC" w:rsidRDefault="00F90BDC"/>
    <w:p w14:paraId="7DE92296" w14:textId="77777777" w:rsidR="00F90BDC" w:rsidRDefault="00F90BDC">
      <w:r xmlns:w="http://schemas.openxmlformats.org/wordprocessingml/2006/main">
        <w:t xml:space="preserve">ໂຢຮັນບັບຕິສະໂຕໄດ້ສັ່ງສອນເຖິງຄວາມຕ້ອງການສໍາລັບການກັບໃຈແລະການໃຫ້ອະໄພບາບ.</w:t>
      </w:r>
    </w:p>
    <w:p w14:paraId="73E0C196" w14:textId="77777777" w:rsidR="00F90BDC" w:rsidRDefault="00F90BDC"/>
    <w:p w14:paraId="106F8351" w14:textId="77777777" w:rsidR="00F90BDC" w:rsidRDefault="00F90BDC">
      <w:r xmlns:w="http://schemas.openxmlformats.org/wordprocessingml/2006/main">
        <w:t xml:space="preserve">1. ພະລັງແຫ່ງການກັບໃຈ: ການຮັບຮູ້ເຖິງຄວາມຈໍາເປັນຂອງການໃຫ້ອະໄພຂອງພວກເຮົາ</w:t>
      </w:r>
    </w:p>
    <w:p w14:paraId="210D7C97" w14:textId="77777777" w:rsidR="00F90BDC" w:rsidRDefault="00F90BDC"/>
    <w:p w14:paraId="1D716F3F" w14:textId="77777777" w:rsidR="00F90BDC" w:rsidRDefault="00F90BDC">
      <w:r xmlns:w="http://schemas.openxmlformats.org/wordprocessingml/2006/main">
        <w:t xml:space="preserve">2. ຄວາມສຳຄັນຂອງການກະທຳຂອງພວກເຮົາ: ການຮັບເອົາຄວາມຕ້ອງການສຳລັບການກັບໃຈ</w:t>
      </w:r>
    </w:p>
    <w:p w14:paraId="23C574D1" w14:textId="77777777" w:rsidR="00F90BDC" w:rsidRDefault="00F90BDC"/>
    <w:p w14:paraId="691F40DA" w14:textId="77777777" w:rsidR="00F90BDC" w:rsidRDefault="00F90BDC">
      <w:r xmlns:w="http://schemas.openxmlformats.org/wordprocessingml/2006/main">
        <w:t xml:space="preserve">1. ເອເຊກຽນ 18:21-32 - ຄວາມຊອບທໍາຜ່ານການກັບໃຈ</w:t>
      </w:r>
    </w:p>
    <w:p w14:paraId="6F07DD9C" w14:textId="77777777" w:rsidR="00F90BDC" w:rsidRDefault="00F90BDC"/>
    <w:p w14:paraId="1BCD9186" w14:textId="77777777" w:rsidR="00F90BDC" w:rsidRDefault="00F90BDC">
      <w:r xmlns:w="http://schemas.openxmlformats.org/wordprocessingml/2006/main">
        <w:t xml:space="preserve">2. ລູກາ 24:47 - ການກັບໃຈແລະການໃຫ້ອະໄພບາບໃນພຣະນາມຂອງພຣະເຢຊູ.</w:t>
      </w:r>
    </w:p>
    <w:p w14:paraId="3854923A" w14:textId="77777777" w:rsidR="00F90BDC" w:rsidRDefault="00F90BDC"/>
    <w:p w14:paraId="1F7A9F07" w14:textId="77777777" w:rsidR="00F90BDC" w:rsidRDefault="00F90BDC">
      <w:r xmlns:w="http://schemas.openxmlformats.org/wordprocessingml/2006/main">
        <w:t xml:space="preserve">ມາຣະໂກ 1:5 ແລະ​ທົ່ວ​ດິນແດນ​ຢູດາຍ ແລະ​ນະຄອນ​ເຢຣູຊາເລັມ​ໄດ້​ອອກ​ໄປ​ຫາ​ພຣະອົງ ແລະ​ທຸກຄົນ​ໄດ້​ຮັບ​ບັບຕິສະມາ​ຈາກ​ພຣະອົງ​ໃນ​ແມ່ນໍ້າ​ຈໍແດນ ໂດຍ​ສາລະພາບ​ບາບ​ຂອງ​ພວກເຂົາ.</w:t>
      </w:r>
    </w:p>
    <w:p w14:paraId="3E338EDC" w14:textId="77777777" w:rsidR="00F90BDC" w:rsidRDefault="00F90BDC"/>
    <w:p w14:paraId="5AFC540E" w14:textId="77777777" w:rsidR="00F90BDC" w:rsidRDefault="00F90BDC">
      <w:r xmlns:w="http://schemas.openxmlformats.org/wordprocessingml/2006/main">
        <w:t xml:space="preserve">ປະຊາຊົນ​ຢູດາຍ​ແລະ​ເຢຣູຊາເລັມ​ໄດ້​ອອກ​ໄປ​ຮັບ​ບັບຕິສະມາ​ຈາກ​ໂຢຮັນ​ບັບຕິສະໂຕ​ໃນ​ແມ່ນໍ້າ​ຢູລະເດນ ໂດຍ​ສາລະພາບ​ບາບ​ຂອງ​ພວກເຂົາ.</w:t>
      </w:r>
    </w:p>
    <w:p w14:paraId="1D317787" w14:textId="77777777" w:rsidR="00F90BDC" w:rsidRDefault="00F90BDC"/>
    <w:p w14:paraId="0DC332BD" w14:textId="77777777" w:rsidR="00F90BDC" w:rsidRDefault="00F90BDC">
      <w:r xmlns:w="http://schemas.openxmlformats.org/wordprocessingml/2006/main">
        <w:t xml:space="preserve">1: ພະລັງຂອງການສາລະພາບ - ການສາລະພາບບາບແມ່ນບາດກ້າວທີ່ສໍາຄັນໃນການເດີນທາງຂອງສັດທາ.</w:t>
      </w:r>
    </w:p>
    <w:p w14:paraId="147E3516" w14:textId="77777777" w:rsidR="00F90BDC" w:rsidRDefault="00F90BDC"/>
    <w:p w14:paraId="48C737DA" w14:textId="77777777" w:rsidR="00F90BDC" w:rsidRDefault="00F90BDC">
      <w:r xmlns:w="http://schemas.openxmlformats.org/wordprocessingml/2006/main">
        <w:t xml:space="preserve">2: ພະລັງຂອງບັບຕິສະມາ - ການບັບຕິສະມາແມ່ນສັນຍານພາຍນອກຂອງການປ່ຽນແປງພາຍໃນແລະເປັນສັນຍາລັກທີ່ມີພະລັງຂອງຄວາມເຊື່ອ.</w:t>
      </w:r>
    </w:p>
    <w:p w14:paraId="1DB67C24" w14:textId="77777777" w:rsidR="00F90BDC" w:rsidRDefault="00F90BDC"/>
    <w:p w14:paraId="7CC531AA" w14:textId="77777777" w:rsidR="00F90BDC" w:rsidRDefault="00F90BDC">
      <w:r xmlns:w="http://schemas.openxmlformats.org/wordprocessingml/2006/main">
        <w:t xml:space="preserve">1:1 John 1:9 - ຖ້າ​ຫາກ​ວ່າ​ພວກ​ເຮົາ​ສາ​ລະ​ພາບ​ບາບ​ຂອງ​ພວກ​ເຮົາ, ພຣະ​ອົງ​ແມ່ນ​ສັດ​ຊື່​ແລະ​ຍຸດ​ຕິ​ທໍາ​ແລະ​ຈະ​ໃຫ້​ອະ​ໄພ​ບາບ​ຂອງ​ພວກ​ເຮົາ​ແລະ​ຊໍາ​ລະ​ພວກ​ເຮົາ​ຈາກ​ຄວາມ​ບໍ່​ຊອບ​ທໍາ​ທັງ​ຫມົດ.</w:t>
      </w:r>
    </w:p>
    <w:p w14:paraId="340F36A0" w14:textId="77777777" w:rsidR="00F90BDC" w:rsidRDefault="00F90BDC"/>
    <w:p w14:paraId="46AF794F" w14:textId="77777777" w:rsidR="00F90BDC" w:rsidRDefault="00F90BDC">
      <w:r xmlns:w="http://schemas.openxmlformats.org/wordprocessingml/2006/main">
        <w:t xml:space="preserve">2: Romans 6:3-4 — ຫຼື​ທ່ານ​ບໍ່​ຮູ້​ວ່າ​ພວກ​ເຮົາ​ທຸກ​ຄົນ​ທີ່​ໄດ້​ຮັບ​ບັບ​ຕິ​ສະ​ມາ​ໃນ​ພຣະ​ຄຣິດ​ພຣະ​ເຢ​ຊູ​ໄດ້​ຮັບ​ບັບ​ຕິ​ສະ​ມາ​ໃນ​ການ​ຕາຍ​ຂອງ​ພຣະ​ອົງ​? ສະນັ້ນ ເຮົາ​ຈຶ່ງ​ຖືກ​ຝັງ​ໄວ້​ກັບ​ພຣະອົງ​ໂດຍ​ການ​ຮັບ​ບັບຕິສະມາ​ສູ່​ຄວາມ​ຕາຍ​ຕາມ​ລຳດັບ ດັ່ງ​ທີ່​ພຣະຄຣິດ​ໄດ້​ຊົງ​ເປັນ​ຄືນ​ມາ​ຈາກ​ຕາຍ​ໂດຍ​ທາງ​ລັດສະໝີ​ພາບ​ຂອງ​ພຣະບິດາເຈົ້າ, ເຮົາ​ກໍ​ຈະ​ມີ​ຊີວິດ​ໃໝ່.</w:t>
      </w:r>
    </w:p>
    <w:p w14:paraId="54CD95BA" w14:textId="77777777" w:rsidR="00F90BDC" w:rsidRDefault="00F90BDC"/>
    <w:p w14:paraId="6DF5EC17" w14:textId="77777777" w:rsidR="00F90BDC" w:rsidRDefault="00F90BDC">
      <w:r xmlns:w="http://schemas.openxmlformats.org/wordprocessingml/2006/main">
        <w:t xml:space="preserve">ມາຣະໂກ 1:6 ແລະ​ໂຢຮັນ​ນຸ່ງ​ຜົມ​ອູດ, ແລະ​ມີ​ຜ້າ​ພັນ​ຄໍ​ຢູ່​ເທິງ​ແອວ. ແລະ ເພິ່ນ ໄດ້ ກິນ ໂຕ ໂຕ ແລະ ນໍ້າ ເຜິ້ງປ່າ;</w:t>
      </w:r>
    </w:p>
    <w:p w14:paraId="0E6F214D" w14:textId="77777777" w:rsidR="00F90BDC" w:rsidRDefault="00F90BDC"/>
    <w:p w14:paraId="585D2CA9" w14:textId="77777777" w:rsidR="00F90BDC" w:rsidRDefault="00F90BDC">
      <w:r xmlns:w="http://schemas.openxmlformats.org/wordprocessingml/2006/main">
        <w:t xml:space="preserve">ໂຍຮັນ ບັບຕິສະໂຕ ເປັນຜູ້ຊາຍທີ່ຖ່ອມຕົວ ແລະ ເຄັ່ງຄັດ ຜູ້ທີ່ສະແດງການດໍາລົງຊີວິດແບບເສຍສະລະໂດຍການນຸ່ງເສື້ອທີ່ລຽບງ່າຍ ແລະກິນອາຫານງ່າຍໆ.</w:t>
      </w:r>
    </w:p>
    <w:p w14:paraId="09873740" w14:textId="77777777" w:rsidR="00F90BDC" w:rsidRDefault="00F90BDC"/>
    <w:p w14:paraId="235F3C49" w14:textId="77777777" w:rsidR="00F90BDC" w:rsidRDefault="00F90BDC">
      <w:r xmlns:w="http://schemas.openxmlformats.org/wordprocessingml/2006/main">
        <w:t xml:space="preserve">1. ດຳລົງຊີວິດດ້ວຍຄວາມເສຍສະລະ ແລະ ຄວາມຖ່ອມຕົວ</w:t>
      </w:r>
    </w:p>
    <w:p w14:paraId="1798928A" w14:textId="77777777" w:rsidR="00F90BDC" w:rsidRDefault="00F90BDC"/>
    <w:p w14:paraId="533A7FB0" w14:textId="77777777" w:rsidR="00F90BDC" w:rsidRDefault="00F90BDC">
      <w:r xmlns:w="http://schemas.openxmlformats.org/wordprocessingml/2006/main">
        <w:t xml:space="preserve">2. ຕົວຢ່າງຂອງໂຢຮັນບັບຕິສະໂຕ</w:t>
      </w:r>
    </w:p>
    <w:p w14:paraId="06416EB0" w14:textId="77777777" w:rsidR="00F90BDC" w:rsidRDefault="00F90BDC"/>
    <w:p w14:paraId="1740110F" w14:textId="77777777" w:rsidR="00F90BDC" w:rsidRDefault="00F90BDC">
      <w:r xmlns:w="http://schemas.openxmlformats.org/wordprocessingml/2006/main">
        <w:t xml:space="preserve">1. ມັດທາຍ 3:4 - ບັດນີ້ໂຢຮັນເອງໄດ້ນຸ່ງຜົມຂອງອູດ, ມີສາຍແອວຫນັງຢູ່ຮອບແອວ; </w:t>
      </w:r>
      <w:r xmlns:w="http://schemas.openxmlformats.org/wordprocessingml/2006/main">
        <w:lastRenderedPageBreak xmlns:w="http://schemas.openxmlformats.org/wordprocessingml/2006/main"/>
      </w:r>
      <w:r xmlns:w="http://schemas.openxmlformats.org/wordprocessingml/2006/main">
        <w:t xml:space="preserve">ແລະ​ອາຫານ​ຂອງ​ລາວ​ແມ່ນ​ຝູງ​ຕັກແຕນ ແລະ​ນໍ້າເຜິ້ງປ່າ.</w:t>
      </w:r>
    </w:p>
    <w:p w14:paraId="0FDB2BFE" w14:textId="77777777" w:rsidR="00F90BDC" w:rsidRDefault="00F90BDC"/>
    <w:p w14:paraId="663363F2" w14:textId="77777777" w:rsidR="00F90BDC" w:rsidRDefault="00F90BDC">
      <w:r xmlns:w="http://schemas.openxmlformats.org/wordprocessingml/2006/main">
        <w:t xml:space="preserve">2. Micah 6:8 - ພຣະອົງໄດ້ບອກທ່ານ, O ຜູ້ຊາຍ, ສິ່ງທີ່ດີ; ແລະ​ພຣະ​ຜູ້​ເປັນ​ເຈົ້າ​ຮຽກ​ຮ້ອງ​ຫຍັງ​ຈາກ​ພວກ​ເຈົ້າ​ແຕ່​ໃຫ້​ເຮັດ​ຄວາມ​ຍຸດ​ຕິ​ທຳ, ຮັກ​ຄວາມ​ເມດ​ຕາ, ແລະ ເດີນ​ໄປ​ກັບ​ພຣະ​ເຈົ້າ​ດ້ວຍ​ຄວາມ​ຖ່ອມ​ຕົນ?</w:t>
      </w:r>
    </w:p>
    <w:p w14:paraId="5C8E2F5A" w14:textId="77777777" w:rsidR="00F90BDC" w:rsidRDefault="00F90BDC"/>
    <w:p w14:paraId="55BB73E0" w14:textId="77777777" w:rsidR="00F90BDC" w:rsidRDefault="00F90BDC">
      <w:r xmlns:w="http://schemas.openxmlformats.org/wordprocessingml/2006/main">
        <w:t xml:space="preserve">ມາຣະໂກ 1:7 ແລະ​ສັ່ງ​ສອນ​ວ່າ, “ມີ​ຜູ້​ທີ່​ມີ​ອຳນາດ​ຍິ່ງໃຫຍ່​ກວ່າ​ຂ້ອຍ​ຕໍ່​ຈາກ​ຂ້ອຍ​ມາ ຄື​ເຊືອກ​ຜູກ​ເກີບ​ຂອງ​ລາວ​ທີ່​ຂ້ອຍ​ບໍ່​ສົມຄວນ​ທີ່​ຈະ​ກົ້ມ​ລົງ​ແລະ​ປົດ​ອອກ.</w:t>
      </w:r>
    </w:p>
    <w:p w14:paraId="13592C99" w14:textId="77777777" w:rsidR="00F90BDC" w:rsidRDefault="00F90BDC"/>
    <w:p w14:paraId="5F10A35A" w14:textId="77777777" w:rsidR="00F90BDC" w:rsidRDefault="00F90BDC">
      <w:r xmlns:w="http://schemas.openxmlformats.org/wordprocessingml/2006/main">
        <w:t xml:space="preserve">ພຣະ​ເຢ​ຊູ​ໄດ້​ປະ​ກາດ​ວ່າ​ມີ​ຜູ້​ໃດ​ຫນຶ່ງ​ທີ່​ມີ​ອໍາ​ນາດ​ຫຼາຍ​ກ​່​ວາ​ທີ່​ຈະ​ມາ​ຕາມ​ພຣະ​ອົງ, ແລະ​ພຣະ​ອົງ​ບໍ່​ມີ​ຄ່າ​ຄວນ​ທີ່​ຈະ​ແກ້​ສາຍ​ຂອງ​ເກີບ​ຂອງ​ພຣະ​ອົງ.</w:t>
      </w:r>
    </w:p>
    <w:p w14:paraId="1C578F43" w14:textId="77777777" w:rsidR="00F90BDC" w:rsidRDefault="00F90BDC"/>
    <w:p w14:paraId="661FAF77" w14:textId="77777777" w:rsidR="00F90BDC" w:rsidRDefault="00F90BDC">
      <w:r xmlns:w="http://schemas.openxmlformats.org/wordprocessingml/2006/main">
        <w:t xml:space="preserve">1. ພະລັງຂອງຄວາມຖ່ອມຕົວ - ພຣະເຢຊູສອນພວກເຮົາວ່າຫົວໃຈທີ່ຖ່ອມຕົວສາມາດເຮັດໃຫ້ເຮົາໃກ້ຊິດກັບພຣະເຈົ້າ.</w:t>
      </w:r>
    </w:p>
    <w:p w14:paraId="689B55EC" w14:textId="77777777" w:rsidR="00F90BDC" w:rsidRDefault="00F90BDC"/>
    <w:p w14:paraId="2A3C3BF1" w14:textId="77777777" w:rsidR="00F90BDC" w:rsidRDefault="00F90BDC">
      <w:r xmlns:w="http://schemas.openxmlformats.org/wordprocessingml/2006/main">
        <w:t xml:space="preserve">2. ການ​ສະ​ເດັດ​ມາ​ຂອງ​ພຣະ​ຜູ້​ເປັນ​ເຈົ້າ - ພຣະ​ເຢ​ຊູ​ໄດ້​ບອກ​ລ່ວງ​ໜ້າ​ເຖິງ​ການ​ສະ​ເດັດ​ມາ​ຂອງ​ຜູ້​ທີ່​ມີ​ພະ​ລັງ​ຫລາຍ​ກວ່າ​ພຣະ​ອົງ.</w:t>
      </w:r>
    </w:p>
    <w:p w14:paraId="63D45408" w14:textId="77777777" w:rsidR="00F90BDC" w:rsidRDefault="00F90BDC"/>
    <w:p w14:paraId="63A89BAF" w14:textId="77777777" w:rsidR="00F90BDC" w:rsidRDefault="00F90BDC">
      <w:r xmlns:w="http://schemas.openxmlformats.org/wordprocessingml/2006/main">
        <w:t xml:space="preserve">1. ມັດທາຍ 3:1-2 - ໃນ​ວັນ​ນັ້ນ ໂຢຮັນ​ບັບຕິສະໂຕ​ໄດ້​ມາ​ປະກາດ​ໃນ​ຖິ່ນ​ແຫ້ງແລ້ງ​ກັນດານ​ແຫ່ງ​ຢູດາຍ, ແລະ​ກ່າວ​ວ່າ, ຈົ່ງ​ກັບ​ໃຈ​ໃໝ່ ເພາະ​ອານາຈັກ​ສະຫວັນ​ມາ​ໃກ້​ແລ້ວ.</w:t>
      </w:r>
    </w:p>
    <w:p w14:paraId="56696E2D" w14:textId="77777777" w:rsidR="00F90BDC" w:rsidRDefault="00F90BDC"/>
    <w:p w14:paraId="25B499E1" w14:textId="77777777" w:rsidR="00F90BDC" w:rsidRDefault="00F90BDC">
      <w:r xmlns:w="http://schemas.openxmlformats.org/wordprocessingml/2006/main">
        <w:t xml:space="preserve">2. ມັດທາຍ 4:17 - ຈາກ​ເວລາ​ນັ້ນ​ພະ​ເຍຊູ​ເລີ່ມ​ປະກາດ​ແລະ​ກ່າວ​ວ່າ, ຈົ່ງ​ກັບ​ໃຈ​ໃໝ່ ເພາະ​ອານາຈັກ​ສະຫວັນ​ມາ​ໃກ້​ແລ້ວ.</w:t>
      </w:r>
    </w:p>
    <w:p w14:paraId="1C8004F0" w14:textId="77777777" w:rsidR="00F90BDC" w:rsidRDefault="00F90BDC"/>
    <w:p w14:paraId="764A2780" w14:textId="77777777" w:rsidR="00F90BDC" w:rsidRDefault="00F90BDC">
      <w:r xmlns:w="http://schemas.openxmlformats.org/wordprocessingml/2006/main">
        <w:t xml:space="preserve">ມາຣະໂກ 1:8 ເຮົາ​ໄດ້​ໃຫ້​ເຈົ້າ​ບັບຕິສະມາ​ດ້ວຍ​ນໍ້າ​ແທ້ໆ, ແຕ່​ລາວ​ຈະ​ໃຫ້​ເຈົ້າ​ຮັບ​ບັບຕິສະມາ​ດ້ວຍ​ພຣະວິນຍານ​ບໍຣິສຸດເຈົ້າ.</w:t>
      </w:r>
    </w:p>
    <w:p w14:paraId="15DA622C" w14:textId="77777777" w:rsidR="00F90BDC" w:rsidRDefault="00F90BDC"/>
    <w:p w14:paraId="75F4F172" w14:textId="77777777" w:rsidR="00F90BDC" w:rsidRDefault="00F90BDC">
      <w:r xmlns:w="http://schemas.openxmlformats.org/wordprocessingml/2006/main">
        <w:t xml:space="preserve">ຂໍ້ນີ້ເວົ້າເຖິງພຣະເຢຊູໃຫ້ບັບຕິສະມາແກ່ຜູ້ຄົນດ້ວຍພຣະວິນຍານບໍລິສຸດ.</w:t>
      </w:r>
    </w:p>
    <w:p w14:paraId="50DF9CD9" w14:textId="77777777" w:rsidR="00F90BDC" w:rsidRDefault="00F90BDC"/>
    <w:p w14:paraId="2D91032E" w14:textId="77777777" w:rsidR="00F90BDC" w:rsidRDefault="00F90BDC">
      <w:r xmlns:w="http://schemas.openxmlformats.org/wordprocessingml/2006/main">
        <w:t xml:space="preserve">1: ພຣະ​ເຢ​ຊູ​ໄດ້​ເປີດ​ເຜີຍ​ຕົນ​ເອງ​ກັບ​ຜູ້​ທີ່​ຊອກ​ຫາ​ພຣະ​ອົງ​ແລະ​ໃຫ້​ເຂົາ​ເຈົ້າ​ຂອງ​ປະ​ທານ​ແຫ່ງ​ພຣະ​ວິນ​ຍານ​ບໍ​ລິ​ສຸດ.</w:t>
      </w:r>
    </w:p>
    <w:p w14:paraId="2F33C717" w14:textId="77777777" w:rsidR="00F90BDC" w:rsidRDefault="00F90BDC"/>
    <w:p w14:paraId="70698C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ກັບໃຈແລະສັດທາໃນພຣະເຢຊູເຮັດໃຫ້ພວກເຮົາເຂົ້າໄປໃນຄວາມສໍາພັນກັບພຣະເຈົ້າແລະການໃຫ້ອໍານາດຂອງພຣະວິນຍານບໍລິສຸດ.</w:t>
      </w:r>
    </w:p>
    <w:p w14:paraId="1C4D7CAF" w14:textId="77777777" w:rsidR="00F90BDC" w:rsidRDefault="00F90BDC"/>
    <w:p w14:paraId="63B51838" w14:textId="77777777" w:rsidR="00F90BDC" w:rsidRDefault="00F90BDC">
      <w:r xmlns:w="http://schemas.openxmlformats.org/wordprocessingml/2006/main">
        <w:t xml:space="preserve">1: ກິດຈະການ 2:38 - ແລະເປໂຕໄດ້ກ່າວກັບພວກເຂົາ, ກັບໃຈ, ແລະຮັບບັບຕິສະມາແຕ່ລະຄົນໃນພຣະນາມຂອງພຣະເຢຊູຄຣິດສໍາລັບການປົດບາບ, ແລະທ່ານຈະໄດ້ຮັບຂອງປະທານແຫ່ງພຣະວິນຍານບໍລິສຸດ.</w:t>
      </w:r>
    </w:p>
    <w:p w14:paraId="356F0399" w14:textId="77777777" w:rsidR="00F90BDC" w:rsidRDefault="00F90BDC"/>
    <w:p w14:paraId="7EE9C398" w14:textId="77777777" w:rsidR="00F90BDC" w:rsidRDefault="00F90BDC">
      <w:r xmlns:w="http://schemas.openxmlformats.org/wordprocessingml/2006/main">
        <w:t xml:space="preserve">2: Romans 8: 14-15 - ສໍາລັບຈໍານວນຫຼາຍທີ່ໄດ້ຖືກນໍາພາໂດຍພຣະວິນຍານຂອງພຣະເຈົ້າ, ພວກເຂົາເຈົ້າແມ່ນລູກຊາຍຂອງພຣະເຈົ້າ. ເພາະ​ພວກ​ເຈົ້າ​ບໍ່​ໄດ້​ຮັບ​ວິນ​ຍານ​ແຫ່ງ​ຄວາມ​ເປັນ​ທາດ​ຂອງ​ຄວາມ​ຢ້ານ​ກົວ​ອີກ; ແຕ່​ພວກ​ເຈົ້າ​ໄດ້​ຮັບ​ພຣະ​ວິນ​ຍານ​ແຫ່ງ​ການ​ຮັບ​ເອົາ, ຊຶ່ງ​ໂດຍ​ການ​ພວກ​ເຮົາ​ຮ້ອງ​ຂຶ້ນ, Abba, ພຣະ​ບິ​ດາ.</w:t>
      </w:r>
    </w:p>
    <w:p w14:paraId="69019534" w14:textId="77777777" w:rsidR="00F90BDC" w:rsidRDefault="00F90BDC"/>
    <w:p w14:paraId="7CC5D6CF" w14:textId="77777777" w:rsidR="00F90BDC" w:rsidRDefault="00F90BDC">
      <w:r xmlns:w="http://schemas.openxmlformats.org/wordprocessingml/2006/main">
        <w:t xml:space="preserve">ມາຣະໂກ 1:9 ແລະ​ໃນ​ສະໄໝ​ນັ້ນ ພຣະເຢຊູເຈົ້າ​ໄດ້​ມາ​ຈາກ​ເມືອງ​ນາຊາເຣັດ​ໃນ​ແຂວງ​ຄາລິເລ ແລະ​ໄດ້​ຮັບ​ບັບຕິສະມາ​ຈາກ​ໂຢຮັນ​ໃນ​ແມ່ນໍ້າ​ຈໍແດນ.</w:t>
      </w:r>
    </w:p>
    <w:p w14:paraId="4CCECB1E" w14:textId="77777777" w:rsidR="00F90BDC" w:rsidRDefault="00F90BDC"/>
    <w:p w14:paraId="34532AEC" w14:textId="77777777" w:rsidR="00F90BDC" w:rsidRDefault="00F90BDC">
      <w:r xmlns:w="http://schemas.openxmlformats.org/wordprocessingml/2006/main">
        <w:t xml:space="preserve">ພຣະເຢຊູໄດ້ຮັບບັບຕິສະມາໂດຍໂຢຮັນໃນຈໍແດນ.</w:t>
      </w:r>
    </w:p>
    <w:p w14:paraId="75A25E39" w14:textId="77777777" w:rsidR="00F90BDC" w:rsidRDefault="00F90BDC"/>
    <w:p w14:paraId="71059D47" w14:textId="77777777" w:rsidR="00F90BDC" w:rsidRDefault="00F90BDC">
      <w:r xmlns:w="http://schemas.openxmlformats.org/wordprocessingml/2006/main">
        <w:t xml:space="preserve">1: ພະລັງແຫ່ງການຮັບບັບເຕມາ: ການຮັບບັບເຕມາຂອງພະເຍຊູເປັນຕົວຢ່າງແນວໃດສຳລັບເຮົາ</w:t>
      </w:r>
    </w:p>
    <w:p w14:paraId="7F6F8E45" w14:textId="77777777" w:rsidR="00F90BDC" w:rsidRDefault="00F90BDC"/>
    <w:p w14:paraId="75B1F967" w14:textId="77777777" w:rsidR="00F90BDC" w:rsidRDefault="00F90BDC">
      <w:r xmlns:w="http://schemas.openxmlformats.org/wordprocessingml/2006/main">
        <w:t xml:space="preserve">2: ຄວາມໝາຍຂອງບັບຕິສະມາ: ການບັບຕິສະມາມີຄວາມໝາຍແນວໃດສຳລັບຄວາມເຊື່ອຂອງເຮົາ</w:t>
      </w:r>
    </w:p>
    <w:p w14:paraId="47B9ECDD" w14:textId="77777777" w:rsidR="00F90BDC" w:rsidRDefault="00F90BDC"/>
    <w:p w14:paraId="42C0AB48" w14:textId="77777777" w:rsidR="00F90BDC" w:rsidRDefault="00F90BDC">
      <w:r xmlns:w="http://schemas.openxmlformats.org/wordprocessingml/2006/main">
        <w:t xml:space="preserve">1: ມັດທາຍ 3:13-17 - ບັບຕິສະມາຂອງພຣະເຢຊູໂດຍ John</w:t>
      </w:r>
    </w:p>
    <w:p w14:paraId="7477D08E" w14:textId="77777777" w:rsidR="00F90BDC" w:rsidRDefault="00F90BDC"/>
    <w:p w14:paraId="3388CAE7" w14:textId="77777777" w:rsidR="00F90BDC" w:rsidRDefault="00F90BDC">
      <w:r xmlns:w="http://schemas.openxmlformats.org/wordprocessingml/2006/main">
        <w:t xml:space="preserve">2: ກິດຈະການ 2:38 - ການ​ໄດ້​ຮັບ​ຂອງ​ປະທານ​ແຫ່ງ​ພຣະວິນຍານ​ບໍລິສຸດ​ໂດຍ​ການ​ຮັບ​ບັບຕິສະມາ.</w:t>
      </w:r>
    </w:p>
    <w:p w14:paraId="21DCC860" w14:textId="77777777" w:rsidR="00F90BDC" w:rsidRDefault="00F90BDC"/>
    <w:p w14:paraId="2DFFD727" w14:textId="77777777" w:rsidR="00F90BDC" w:rsidRDefault="00F90BDC">
      <w:r xmlns:w="http://schemas.openxmlformats.org/wordprocessingml/2006/main">
        <w:t xml:space="preserve">ມາຣະໂກ 1:10 ແລະ​ທັນທີ​ທີ່​ຂຶ້ນ​ມາ​ຈາກ​ນໍ້າ ພຣະອົງ​ກໍ​ເຫັນ​ທ້ອງຟ້າ​ເປີດ​ອອກ ແລະ​ພຣະວິນຍານ​ເໝືອນ​ດັ່ງ​ນົກເຂົາ​ລົງ​ມາ​ເທິງ​ພຣະອົງ.</w:t>
      </w:r>
    </w:p>
    <w:p w14:paraId="4AEDC98F" w14:textId="77777777" w:rsidR="00F90BDC" w:rsidRDefault="00F90BDC"/>
    <w:p w14:paraId="1F5A5D5A" w14:textId="77777777" w:rsidR="00F90BDC" w:rsidRDefault="00F90BDC">
      <w:r xmlns:w="http://schemas.openxmlformats.org/wordprocessingml/2006/main">
        <w:t xml:space="preserve">ພະ​ເຍຊູ​ຮັບ​ບັບເຕມາ​ໃນ​ແມ່ນໍ້າ​ຢູລະເດນ ແລະ​ເມື່ອ​ອອກ​ມາ​ຈາກ​ນໍ້າ​ກໍ​ເຫັນ​ທ້ອງຟ້າ​ເປີດ​ອອກ ແລະ​ພະ​ວິນຍານ​ຄື​ນົກເຂົາ​ລົງ​ມາ​ເທິງ​ພະອົງ.</w:t>
      </w:r>
    </w:p>
    <w:p w14:paraId="68BBF679" w14:textId="77777777" w:rsidR="00F90BDC" w:rsidRDefault="00F90BDC"/>
    <w:p w14:paraId="0DEB6351" w14:textId="77777777" w:rsidR="00F90BDC" w:rsidRDefault="00F90BDC">
      <w:r xmlns:w="http://schemas.openxmlformats.org/wordprocessingml/2006/main">
        <w:t xml:space="preserve">1. ພະລັງຂອງພຣະເຢຊູ ແລະ ລັກສະນະອັນສູງສົ່ງຂອງພຣະອົງ</w:t>
      </w:r>
    </w:p>
    <w:p w14:paraId="1A4DC85C" w14:textId="77777777" w:rsidR="00F90BDC" w:rsidRDefault="00F90BDC"/>
    <w:p w14:paraId="350C3229" w14:textId="77777777" w:rsidR="00F90BDC" w:rsidRDefault="00F90BDC">
      <w:r xmlns:w="http://schemas.openxmlformats.org/wordprocessingml/2006/main">
        <w:t xml:space="preserve">2. ຄວາມສໍາຄັນຂອງບັບຕິສະມາໃນຊີວິດຂອງເຮົາ</w:t>
      </w:r>
    </w:p>
    <w:p w14:paraId="2FED2656" w14:textId="77777777" w:rsidR="00F90BDC" w:rsidRDefault="00F90BDC"/>
    <w:p w14:paraId="37E48A1C" w14:textId="77777777" w:rsidR="00F90BDC" w:rsidRDefault="00F90BDC">
      <w:r xmlns:w="http://schemas.openxmlformats.org/wordprocessingml/2006/main">
        <w:t xml:space="preserve">1. ມັດທາຍ 3:16-17 - ໃນເວລາທີ່ພຣະເຢຊູໄດ້ຮັບບັບຕິສະມາ, ສຽງຈາກສະຫວັນໄດ້ເວົ້າວ່າ, "ນີ້ແມ່ນລູກຊາຍທີ່ຮັກຂອງຂ້າພະເຈົ້າ, ຜູ້ທີ່ຂ້າພະເຈົ້າພໍໃຈຢ່າງຍິ່ງ."</w:t>
      </w:r>
    </w:p>
    <w:p w14:paraId="559317FB" w14:textId="77777777" w:rsidR="00F90BDC" w:rsidRDefault="00F90BDC"/>
    <w:p w14:paraId="070BE0CA" w14:textId="77777777" w:rsidR="00F90BDC" w:rsidRDefault="00F90BDC">
      <w:r xmlns:w="http://schemas.openxmlformats.org/wordprocessingml/2006/main">
        <w:t xml:space="preserve">2. ເອ​ຊາ​ຢາ 42:1 - ຈົ່ງ​ເບິ່ງ, ຜູ້​ຮັບ​ໃຊ້​ຂອງ​ຂ້າ​ພະ​ເຈົ້າ, whom I uphold; ຜູ້​ເລືອກ​ຂອງ​ຂ້າ​ພະ​ເຈົ້າ​ທີ່​ຈິດ​ວິນ​ຍານ​ຂອງ​ຂ້າ​ພະ​ເຈົ້າ​ຊື່ນ​ຊົມ. ຂ້າ​ພະ​ເຈົ້າ​ໄດ້​ເອົາ​ພຣະ​ວິນ​ຍານ​ຂອງ​ຂ້າ​ພະ​ເຈົ້າ​ໄວ້​ເທິງ​ພຣະ​ອົງ; ພຣະອົງ​ຈະ​ນຳ​ຄວາມ​ຍຸຕິທຳ​ມາ​ສູ່​ປະຊາ​ຊາດ.</w:t>
      </w:r>
    </w:p>
    <w:p w14:paraId="6DBB485F" w14:textId="77777777" w:rsidR="00F90BDC" w:rsidRDefault="00F90BDC"/>
    <w:p w14:paraId="44D45E0C" w14:textId="77777777" w:rsidR="00F90BDC" w:rsidRDefault="00F90BDC">
      <w:r xmlns:w="http://schemas.openxmlformats.org/wordprocessingml/2006/main">
        <w:t xml:space="preserve">ມາຣະໂກ 1:11 ແລ້ວ​ກໍ​ມີ​ສຽງ​ດັງ​ຈາກ​ສະຫວັນ​ມາ​ວ່າ, “ພຣະອົງ​ເປັນ​ບຸດ​ທີ່​ຮັກ​ຂອງ​ຂ້ານ້ອຍ ຊຶ່ງ​ຂ້ານ້ອຍ​ພໍພຣະໄທ​ຫລາຍ.</w:t>
      </w:r>
    </w:p>
    <w:p w14:paraId="2228BDD0" w14:textId="77777777" w:rsidR="00F90BDC" w:rsidRDefault="00F90BDC"/>
    <w:p w14:paraId="1006AB08" w14:textId="77777777" w:rsidR="00F90BDC" w:rsidRDefault="00F90BDC">
      <w:r xmlns:w="http://schemas.openxmlformats.org/wordprocessingml/2006/main">
        <w:t xml:space="preserve">ສຸລະສຽງຂອງພະເຈົ້າຈາກສະຫວັນປະກາດວ່າພະເຍຊູເປັນບຸດທີ່ຮັກຂອງພະອົງເຊິ່ງພຣະບິດາພໍໃຈ.</w:t>
      </w:r>
    </w:p>
    <w:p w14:paraId="6ADC1CE8" w14:textId="77777777" w:rsidR="00F90BDC" w:rsidRDefault="00F90BDC"/>
    <w:p w14:paraId="194DE9AB" w14:textId="77777777" w:rsidR="00F90BDC" w:rsidRDefault="00F90BDC">
      <w:r xmlns:w="http://schemas.openxmlformats.org/wordprocessingml/2006/main">
        <w:t xml:space="preserve">1: ຄວາມຮັກຂອງພຣະບິດາສໍາລັບພຣະບຸດຂອງພຣະອົງ</w:t>
      </w:r>
    </w:p>
    <w:p w14:paraId="5D0A027C" w14:textId="77777777" w:rsidR="00F90BDC" w:rsidRDefault="00F90BDC"/>
    <w:p w14:paraId="640E462E" w14:textId="77777777" w:rsidR="00F90BDC" w:rsidRDefault="00F90BDC">
      <w:r xmlns:w="http://schemas.openxmlformats.org/wordprocessingml/2006/main">
        <w:t xml:space="preserve">2: ຄວາມພໍໃຈຂອງພຣະບິດາໃນພຣະບຸດຂອງພຣະອົງ</w:t>
      </w:r>
    </w:p>
    <w:p w14:paraId="12A74B93" w14:textId="77777777" w:rsidR="00F90BDC" w:rsidRDefault="00F90BDC"/>
    <w:p w14:paraId="370AF95B" w14:textId="77777777" w:rsidR="00F90BDC" w:rsidRDefault="00F90BDC">
      <w:r xmlns:w="http://schemas.openxmlformats.org/wordprocessingml/2006/main">
        <w:t xml:space="preserve">1: ລູກາ 3:22 - ແລະ​ພຣະ​ວິນ​ຍານ​ບໍ​ລິ​ສຸດ​ສະ​ເດັດ​ລົງ​ມາ​ໃນ​ຮ່າງ​ກາຍ​ຄ້າຍ​ຄື dove ເທິງ​ພຣະ​ອົງ, ແລະ​ມີ​ສຸ​ລະ​ສຽງ​ມາ​ຈາກ​ສະ​ຫວັນ, ທີ່​ເວົ້າ​ວ່າ, ເຈົ້າ​ເປັນ​ພຣະ​ບຸດ​ທີ່​ຮັກ​ຂອງ​ຂ້າ​ພະ​ເຈົ້າ; ໃນເຈົ້າຂ້ອຍດີໃຈ.</w:t>
      </w:r>
    </w:p>
    <w:p w14:paraId="3B0CDF51" w14:textId="77777777" w:rsidR="00F90BDC" w:rsidRDefault="00F90BDC"/>
    <w:p w14:paraId="77DFF64C" w14:textId="77777777" w:rsidR="00F90BDC" w:rsidRDefault="00F90BDC">
      <w:r xmlns:w="http://schemas.openxmlformats.org/wordprocessingml/2006/main">
        <w:t xml:space="preserve">2 : ມັດທາຍ 3: 17 - ແລະເບິ່ງສຽງຈາກສະຫວັນ, ເວົ້າວ່າ, ນີ້ແມ່ນລູກຊາຍທີ່ຮັກແພງຂອງຂ້າພະເຈົ້າ, ຜູ້ທີ່ຂ້າພະເຈົ້າພໍໃຈຢ່າງຍິ່ງ.</w:t>
      </w:r>
    </w:p>
    <w:p w14:paraId="65F8B393" w14:textId="77777777" w:rsidR="00F90BDC" w:rsidRDefault="00F90BDC"/>
    <w:p w14:paraId="110DF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1:12 ແລະ​ທັນທີ​ນັ້ນ ພຣະວິນຍານ​ກໍໄດ້​ຂັບໄລ່​ລາວ​ໃຫ້​ເຂົ້າ​ໄປ​ໃນ​ຖິ່ນ​ແຫ້ງແລ້ງ​ກັນດານ.</w:t>
      </w:r>
    </w:p>
    <w:p w14:paraId="5F2B91D4" w14:textId="77777777" w:rsidR="00F90BDC" w:rsidRDefault="00F90BDC"/>
    <w:p w14:paraId="25866808" w14:textId="77777777" w:rsidR="00F90BDC" w:rsidRDefault="00F90BDC">
      <w:r xmlns:w="http://schemas.openxmlformats.org/wordprocessingml/2006/main">
        <w:t xml:space="preserve">ຂໍ້ນີ້ສະແດງໃຫ້ເຫັນພຣະເຢຊູຖືກຂັບໄລ່ໂດຍພຣະວິນຍານໄປສູ່ຖິ່ນແຫ້ງແລ້ງກັນດານເປັນເວລາຂອງການອົດອາຫານແລະອະທິຖານ.</w:t>
      </w:r>
    </w:p>
    <w:p w14:paraId="3051B19B" w14:textId="77777777" w:rsidR="00F90BDC" w:rsidRDefault="00F90BDC"/>
    <w:p w14:paraId="491751B6" w14:textId="77777777" w:rsidR="00F90BDC" w:rsidRDefault="00F90BDC">
      <w:r xmlns:w="http://schemas.openxmlformats.org/wordprocessingml/2006/main">
        <w:t xml:space="preserve">1. ການດໍາລົງຊີວິດຢູ່ໃນການເຊື່ອຟັງ: ຄວາມເຂົ້າໃຈອໍານາດຂອງພຣະວິນຍານໃນຊີວິດຂອງເຮົາ</w:t>
      </w:r>
    </w:p>
    <w:p w14:paraId="1EA69B1F" w14:textId="77777777" w:rsidR="00F90BDC" w:rsidRDefault="00F90BDC"/>
    <w:p w14:paraId="7899AC3B" w14:textId="77777777" w:rsidR="00F90BDC" w:rsidRDefault="00F90BDC">
      <w:r xmlns:w="http://schemas.openxmlformats.org/wordprocessingml/2006/main">
        <w:t xml:space="preserve">2. ການຖືສິນອົດອາຫານ ແລະ ການອະທິຖານ: ເປັນສ່ວນໜຶ່ງທີ່ຈຳເປັນຂອງສັດທາຂອງເຮົາ</w:t>
      </w:r>
    </w:p>
    <w:p w14:paraId="3A714793" w14:textId="77777777" w:rsidR="00F90BDC" w:rsidRDefault="00F90BDC"/>
    <w:p w14:paraId="26D39ADC" w14:textId="77777777" w:rsidR="00F90BDC" w:rsidRDefault="00F90BDC">
      <w:r xmlns:w="http://schemas.openxmlformats.org/wordprocessingml/2006/main">
        <w:t xml:space="preserve">1. ກິດຈະການ 1:2 - "ຈົນກ່ວາມື້ທີ່ພຣະອົງໄດ້ຍົກຂຶ້ນມາ, ຫຼັງຈາກທີ່ພຣະອົງໄດ້ໂດຍຜ່ານພຣະວິນຍານຍານບໍລິສຸດໄດ້ໃຫ້ຄໍາສັ່ງກັບອັກຄະສາວົກທີ່ພຣະອົງໄດ້ເລືອກ."</w:t>
      </w:r>
    </w:p>
    <w:p w14:paraId="1EE8B634" w14:textId="77777777" w:rsidR="00F90BDC" w:rsidRDefault="00F90BDC"/>
    <w:p w14:paraId="60A298EB" w14:textId="77777777" w:rsidR="00F90BDC" w:rsidRDefault="00F90BDC">
      <w:r xmlns:w="http://schemas.openxmlformats.org/wordprocessingml/2006/main">
        <w:t xml:space="preserve">2. ລູກາ 4:1-2 - "ຫຼັງຈາກນັ້ນ, ພຣະເຢຊູ, ເຕັມໄປດ້ວຍພຣະວິນຍານບໍລິສຸດ, ກັບຄືນມາຈາກຈໍແດນແລະໄດ້ຖືກນໍາພາໂດຍພຣະວິນຍານເຂົ້າໄປໃນຖິ່ນກັນດານ, ຖືກລໍ້ລວງສໍາລັບສີ່ສິບວັນໂດຍມານ."</w:t>
      </w:r>
    </w:p>
    <w:p w14:paraId="58D159C5" w14:textId="77777777" w:rsidR="00F90BDC" w:rsidRDefault="00F90BDC"/>
    <w:p w14:paraId="726DB1B5" w14:textId="77777777" w:rsidR="00F90BDC" w:rsidRDefault="00F90BDC">
      <w:r xmlns:w="http://schemas.openxmlformats.org/wordprocessingml/2006/main">
        <w:t xml:space="preserve">ມາຣະໂກ 1:13 ແລະ​ພຣະອົງ​ໄດ້​ຢູ່​ທີ່​ນັ້ນ​ໃນ​ຖິ່ນ​ແຫ້ງແລ້ງ​ກັນດານ​ສີ່​ສິບ​ວັນ, ລໍ້​ລວງ​ຂອງ​ຊາຕານ; ແລະຢູ່ກັບສັດປ່າ; ແລະເທວະດາໄດ້ປະຕິບັດຕໍ່ພຣະອົງ.</w:t>
      </w:r>
    </w:p>
    <w:p w14:paraId="7547501B" w14:textId="77777777" w:rsidR="00F90BDC" w:rsidRDefault="00F90BDC"/>
    <w:p w14:paraId="4BD9169E" w14:textId="77777777" w:rsidR="00F90BDC" w:rsidRDefault="00F90BDC">
      <w:r xmlns:w="http://schemas.openxmlformats.org/wordprocessingml/2006/main">
        <w:t xml:space="preserve">ຂໍ້ພຣະຄຳພີພັນລະນາເຖິງເວລາຂອງພະເຍຊູຢູ່ໃນຖິ່ນແຫ້ງແລ້ງກັນດານເປັນເວລາ 40 ວັນ, ປະເຊີນກັບການລໍ້ໃຈຈາກຊາຕານ, ແລະໄດ້ຮັບການຮັບໃຊ້ຈາກທູດສະຫວັນ.</w:t>
      </w:r>
    </w:p>
    <w:p w14:paraId="62457A25" w14:textId="77777777" w:rsidR="00F90BDC" w:rsidRDefault="00F90BDC"/>
    <w:p w14:paraId="1E6BD9F9" w14:textId="77777777" w:rsidR="00F90BDC" w:rsidRDefault="00F90BDC">
      <w:r xmlns:w="http://schemas.openxmlformats.org/wordprocessingml/2006/main">
        <w:t xml:space="preserve">1. ຄວາມເຂັ້ມແຂງຂອງພຣະເຢຊູ: ວິທີທີ່ພຣະເຢຊູປະເຊີນກັບການລໍ້ລວງໃນຖິ່ນແຫ້ງແລ້ງກັນດານ</w:t>
      </w:r>
    </w:p>
    <w:p w14:paraId="2A95FAF4" w14:textId="77777777" w:rsidR="00F90BDC" w:rsidRDefault="00F90BDC"/>
    <w:p w14:paraId="56C91FC8" w14:textId="77777777" w:rsidR="00F90BDC" w:rsidRDefault="00F90BDC">
      <w:r xmlns:w="http://schemas.openxmlformats.org/wordprocessingml/2006/main">
        <w:t xml:space="preserve">2. ພະລັງແຫ່ງຄວາມເຊື່ອ: ເອົາຊະນະການລໍ້ລວງດ້ວຍການຊ່ວຍເຫຼືອຂອງເທວະດາ</w:t>
      </w:r>
    </w:p>
    <w:p w14:paraId="7CD51DE2" w14:textId="77777777" w:rsidR="00F90BDC" w:rsidRDefault="00F90BDC"/>
    <w:p w14:paraId="16E86C54" w14:textId="77777777" w:rsidR="00F90BDC" w:rsidRDefault="00F90BDC">
      <w:r xmlns:w="http://schemas.openxmlformats.org/wordprocessingml/2006/main">
        <w:t xml:space="preserve">1. ຢາໂກໂບ 1:12-15 ຜູ້ໃດ​ທີ່​ໝັ້ນ​ຄົງ​ຢູ່​ໃຕ້​ການ​ທົດລອງ​ກໍ​ເປັນ​ສຸກ ເພາະ​ເມື່ອ​ລາວ​ຢືນ​ຢູ່​ໃນ​ການ​ທົດລອງ ລາວ​ຈະ​ໄດ້​ຮັບ​ມົງກຸດ​ແຫ່ງ​ຊີວິດ ຊຶ່ງ​ພຣະເຈົ້າ​ໄດ້​ສັນຍາ​ໄວ້​ກັບ​ຄົນ​ທີ່​ຮັກ​ພຣະອົງ.</w:t>
      </w:r>
    </w:p>
    <w:p w14:paraId="6D90847E" w14:textId="77777777" w:rsidR="00F90BDC" w:rsidRDefault="00F90BDC"/>
    <w:p w14:paraId="5C37B588" w14:textId="77777777" w:rsidR="00F90BDC" w:rsidRDefault="00F90BDC">
      <w:r xmlns:w="http://schemas.openxmlformats.org/wordprocessingml/2006/main">
        <w:t xml:space="preserve">2. ເອເຟດ 6:10-18 - ຈົ່ງ​ໃສ່​ລົດ​ຫຸ້ມ​ເກາະ​ທັງ​ໝົດ​ຂອງ​ພຣະ​ເຈົ້າ, ເພື່ອ​ວ່າ​ເຈົ້າ​ຈະ​ສາມາດ​ຕ້ານ​ທານ​ແຜນ​ການ​ຂອງ​ມານ​ຮ້າຍ.</w:t>
      </w:r>
    </w:p>
    <w:p w14:paraId="603C01A3" w14:textId="77777777" w:rsidR="00F90BDC" w:rsidRDefault="00F90BDC"/>
    <w:p w14:paraId="7917C53E" w14:textId="77777777" w:rsidR="00F90BDC" w:rsidRDefault="00F90BDC">
      <w:r xmlns:w="http://schemas.openxmlformats.org/wordprocessingml/2006/main">
        <w:t xml:space="preserve">ມາຣະໂກ 1:14 ຫລັງຈາກ​ທີ່​ໂຢຮັນ​ຖືກ​ຂັງ​ຄຸກ​ແລ້ວ ພຣະເຢຊູເຈົ້າ​ໄດ້​ເຂົ້າ​ໄປ​ໃນ​ແຂວງ​ຄາລີເລ ແລະ​ປະກາດ​ຂ່າວປະເສີດ​ເລື່ອງ​ອານາຈັກ​ຂອງ​ພຣະເຈົ້າ.</w:t>
      </w:r>
    </w:p>
    <w:p w14:paraId="1FF6E578" w14:textId="77777777" w:rsidR="00F90BDC" w:rsidRDefault="00F90BDC"/>
    <w:p w14:paraId="5DCDEF81" w14:textId="77777777" w:rsidR="00F90BDC" w:rsidRDefault="00F90BDC">
      <w:r xmlns:w="http://schemas.openxmlformats.org/wordprocessingml/2006/main">
        <w:t xml:space="preserve">ພະ​ເຍຊູ​ເລີ່ມ​ປະກາດ​ຂ່າວ​ດີ​ເລື່ອງ​ລາຊະອານາຈັກ​ຂອງ​ພະເຈົ້າ​ໃນ​ແຂວງ​ຄາລິເລ​ຫຼັງ​ຈາກ​ທີ່​ໂຢຮັນ​ຖືກ​ຄຸກ.</w:t>
      </w:r>
    </w:p>
    <w:p w14:paraId="406A0992" w14:textId="77777777" w:rsidR="00F90BDC" w:rsidRDefault="00F90BDC"/>
    <w:p w14:paraId="3EFDFA7C" w14:textId="77777777" w:rsidR="00F90BDC" w:rsidRDefault="00F90BDC">
      <w:r xmlns:w="http://schemas.openxmlformats.org/wordprocessingml/2006/main">
        <w:t xml:space="preserve">1. ພະລັງຂອງການໃຫ້ອະໄພ: ການຮັບໃຊ້ຂອງພະເຍຊູຫຼັງຈາກການຈໍາຄຸກຂອງໂຢຮັນ</w:t>
      </w:r>
    </w:p>
    <w:p w14:paraId="307F35B9" w14:textId="77777777" w:rsidR="00F90BDC" w:rsidRDefault="00F90BDC"/>
    <w:p w14:paraId="1B3CC969" w14:textId="77777777" w:rsidR="00F90BDC" w:rsidRDefault="00F90BDC">
      <w:r xmlns:w="http://schemas.openxmlformats.org/wordprocessingml/2006/main">
        <w:t xml:space="preserve">2. ພຣະກິດຕິຄຸນຂອງອານາຈັກຂອງພຣະເຈົ້າ: ຂ່າວສານຂອງພຣະເຢຊູເຖິງແຂວງຄາລິເລ</w:t>
      </w:r>
    </w:p>
    <w:p w14:paraId="06077466" w14:textId="77777777" w:rsidR="00F90BDC" w:rsidRDefault="00F90BDC"/>
    <w:p w14:paraId="670929D2" w14:textId="77777777" w:rsidR="00F90BDC" w:rsidRDefault="00F90BDC">
      <w:r xmlns:w="http://schemas.openxmlformats.org/wordprocessingml/2006/main">
        <w:t xml:space="preserve">1. ລູກາ 6:37-38, "ຢ່າຕັດສິນ, ແລະເຈົ້າຈະບໍ່ຖືກຕັດສິນ, ຢ່າກ່າວໂທດ, ແລະເຈົ້າຈະບໍ່ຖືກກ່າວໂທດ, ໃຫ້ອະໄພ, ແລະເຈົ້າຈະຖືກອະໄພ."</w:t>
      </w:r>
    </w:p>
    <w:p w14:paraId="6596430A" w14:textId="77777777" w:rsidR="00F90BDC" w:rsidRDefault="00F90BDC"/>
    <w:p w14:paraId="5096CA19" w14:textId="77777777" w:rsidR="00F90BDC" w:rsidRDefault="00F90BDC">
      <w:r xmlns:w="http://schemas.openxmlformats.org/wordprocessingml/2006/main">
        <w:t xml:space="preserve">2. ມັດທາຍ 11:2-5, “ເມື່ອ​ໂຢຮັນ​ໄດ້​ຍິນ​ການ​ກະທຳ​ຂອງ​ພະ​ຄລິດ​ຢູ່​ໃນ​ຄຸກ, ເພິ່ນ​ຈຶ່ງ​ສົ່ງ​ສາວົກ​ສອງ​ຄົນ​ໄປ​ຖາມ​ເພິ່ນ​ວ່າ, “ທ່ານ​ເປັນ​ຜູ້​ທີ່​ຈະ​ມາ​ຫຼື​ພວກ​ເຮົາ​ຊອກ​ຫາ​ອີກ​ຄົນ​ໜຶ່ງ​ບໍ? ຕອບ ແລະ​ເວົ້າ​ກັບ​ພວກ​ເຂົາ​ວ່າ, “ໄປ​ສະແດງ​ໃຫ້​ໂຢຮັນ​ເຫັນ​ອີກ​ເລື່ອງ​ທີ່​ພວກ​ເຈົ້າ​ໄດ້​ຍິນ ແລະ​ເຫັນ: ຄົນ​ຕາ​ບອດ​ໄດ້​ຮັບ​ການ​ເຫັນ, ຄົນ​ງ່ອຍ​ຍ່າງ, ຄົນ​ຂີ້ທູດ​ກໍ​ຖືກ​ຊຳລະ​ແລ້ວ, ຄົນ​ຫູ​ໜວກ​ໄດ້​ຍິນ, ຄົນ​ຕາຍ​ກໍ​ເປັນ​ຄືນ​ມາ, ແລະ​ຄົນ​ທຸກ​ຍາກ. ໃຫ້ພຣະກິດຕິຄຸນປະກາດແກ່ພວກເຂົາ."</w:t>
      </w:r>
    </w:p>
    <w:p w14:paraId="43D3F766" w14:textId="77777777" w:rsidR="00F90BDC" w:rsidRDefault="00F90BDC"/>
    <w:p w14:paraId="35C6E77C" w14:textId="77777777" w:rsidR="00F90BDC" w:rsidRDefault="00F90BDC">
      <w:r xmlns:w="http://schemas.openxmlformats.org/wordprocessingml/2006/main">
        <w:t xml:space="preserve">ມາຣະໂກ 1:15 ແລະ​ກ່າວ​ວ່າ, ເວລາ​ສຳເລັດ​ແລ້ວ ແລະ​ອານາຈັກ​ຂອງ​ພຣະເຈົ້າ​ກໍ​ມາ​ໃກ້​ແລ້ວ: ຈົ່ງ​ກັບ​ໃຈ​ໃໝ່ ແລະ​ເຊື່ອ​ໃນ​ພຣະກິດ​ຕິຄຸນ.</w:t>
      </w:r>
    </w:p>
    <w:p w14:paraId="2AAB5B50" w14:textId="77777777" w:rsidR="00F90BDC" w:rsidRDefault="00F90BDC"/>
    <w:p w14:paraId="0ADAC8AF" w14:textId="77777777" w:rsidR="00F90BDC" w:rsidRDefault="00F90BDC">
      <w:r xmlns:w="http://schemas.openxmlformats.org/wordprocessingml/2006/main">
        <w:t xml:space="preserve">ເຖິງເວລາແລ້ວທີ່ຜູ້ຄົນຈະກັບໃຈ ແລະເຊື່ອຂ່າວດີຂອງລາຊະອານາຈັກຂອງພະເຈົ້າ.</w:t>
      </w:r>
    </w:p>
    <w:p w14:paraId="06519308" w14:textId="77777777" w:rsidR="00F90BDC" w:rsidRDefault="00F90BDC"/>
    <w:p w14:paraId="028248E4" w14:textId="77777777" w:rsidR="00F90BDC" w:rsidRDefault="00F90BDC">
      <w:r xmlns:w="http://schemas.openxmlformats.org/wordprocessingml/2006/main">
        <w:t xml:space="preserve">1: ກັບ​ໃຈ​ແລະ​ມີ​ຊີ​ວິດ​ສໍາ​ລັບ​ອາ​ນາ​ຈັກ​ຂອງ​ພຣະ​ເຈົ້າ</w:t>
      </w:r>
    </w:p>
    <w:p w14:paraId="5B330208" w14:textId="77777777" w:rsidR="00F90BDC" w:rsidRDefault="00F90BDC"/>
    <w:p w14:paraId="4EE1D762" w14:textId="77777777" w:rsidR="00F90BDC" w:rsidRDefault="00F90BDC">
      <w:r xmlns:w="http://schemas.openxmlformats.org/wordprocessingml/2006/main">
        <w:t xml:space="preserve">2: ເຊື່ອໃນພຣະກິດຕິຄຸນສໍາລັບຊີວິດນິລັນດອນ</w:t>
      </w:r>
    </w:p>
    <w:p w14:paraId="4910995A" w14:textId="77777777" w:rsidR="00F90BDC" w:rsidRDefault="00F90BDC"/>
    <w:p w14:paraId="1CD7E7DE" w14:textId="77777777" w:rsidR="00F90BDC" w:rsidRDefault="00F90BDC">
      <w:r xmlns:w="http://schemas.openxmlformats.org/wordprocessingml/2006/main">
        <w:t xml:space="preserve">1: ລືກາ 17:20-21 - ພຣະເຢຊູກ່າວວ່າ, "ອານາຈັກຂອງພຣະເຈົ້າບໍ່ໄດ້ມາດ້ວຍສິ່ງທີ່ສາມາດສັງເກດໄດ້, ພວກເຂົາຈະບໍ່ເວົ້າວ່າ, 'ເບິ່ງ, ນີ້ແມ່ນ!' ຫຼື 'ມັນຢູ່!' ດ້ວຍວ່າ, ແທ້ຈິງແລ້ວ, ອານາຈັກຂອງພຣະເຈົ້າແມ່ນຢູ່ໃນບັນດາເຈົ້າ."</w:t>
      </w:r>
    </w:p>
    <w:p w14:paraId="21E6DEC8" w14:textId="77777777" w:rsidR="00F90BDC" w:rsidRDefault="00F90BDC"/>
    <w:p w14:paraId="30FD5BCD" w14:textId="77777777" w:rsidR="00F90BDC" w:rsidRDefault="00F90BDC">
      <w:r xmlns:w="http://schemas.openxmlformats.org/wordprocessingml/2006/main">
        <w:t xml:space="preserve">2: Romans 10: 9-10 - ວ່າຖ້າຫາກວ່າທ່ານສາລະພາບດ້ວຍປາກຂອງທ່ານ, "ພຣະເຢຊູເປັນພຣະຜູ້ເປັນເຈົ້າ," ແລະເຊື່ອໃນໃຈຂອງທ່ານວ່າພຣະເຈົ້າໄດ້ຍົກໃຫ້ມາຈາກຄວາມຕາຍ, ທ່ານຈະໄດ້ຮັບຄວາມລອດ. ເພາະ​ມັນ​ຢູ່​ດ້ວຍ​ໃຈ​ຂອງ​ເຈົ້າ​ທີ່​ເຈົ້າ​ເຊື່ອ ແລະ​ເປັນ​ຄົນ​ຊອບທຳ, ແລະ​ມັນ​ຢູ່​ດ້ວຍ​ປາກ​ຂອງ​ເຈົ້າ​ທີ່​ເຈົ້າ​ສາລະພາບ​ແລະ​ລອດ.</w:t>
      </w:r>
    </w:p>
    <w:p w14:paraId="02B78358" w14:textId="77777777" w:rsidR="00F90BDC" w:rsidRDefault="00F90BDC"/>
    <w:p w14:paraId="55367F77" w14:textId="77777777" w:rsidR="00F90BDC" w:rsidRDefault="00F90BDC">
      <w:r xmlns:w="http://schemas.openxmlformats.org/wordprocessingml/2006/main">
        <w:t xml:space="preserve">ມາຣະໂກ 1:16 ໃນ​ຂະນະ​ທີ່​ເພິ່ນ​ຍ່າງ​ຢູ່​ແຄມ​ທະເລ​ຄາລິເລ ເພິ່ນ​ໄດ້​ເຫັນ​ຊີໂມນ​ກັບ​ອັນ​ເດອາ​ນ້ອງ​ຊາຍ​ຂອງ​ເພິ່ນ​ກຳລັງ​ໂຍນ​ມອງ​ລົງ​ໄປ​ໃນ​ທະເລ ເພາະ​ພວກ​ເຂົາ​ເປັນ​ຊາວ​ຫາ​ປາ.</w:t>
      </w:r>
    </w:p>
    <w:p w14:paraId="26C4D06D" w14:textId="77777777" w:rsidR="00F90BDC" w:rsidRDefault="00F90BDC"/>
    <w:p w14:paraId="677CA80F" w14:textId="77777777" w:rsidR="00F90BDC" w:rsidRDefault="00F90BDC">
      <w:r xmlns:w="http://schemas.openxmlformats.org/wordprocessingml/2006/main">
        <w:t xml:space="preserve">ຊີໂມນ ແລະ ອັນດະເລອາເປັນຊາວປະມົງທີ່ຍ່າງຢູ່ແຄມທະເລຄາລິເລ.</w:t>
      </w:r>
    </w:p>
    <w:p w14:paraId="344825B6" w14:textId="77777777" w:rsidR="00F90BDC" w:rsidRDefault="00F90BDC"/>
    <w:p w14:paraId="4EDB7DED" w14:textId="77777777" w:rsidR="00F90BDC" w:rsidRDefault="00F90BDC">
      <w:r xmlns:w="http://schemas.openxmlformats.org/wordprocessingml/2006/main">
        <w:t xml:space="preserve">1: ພຣະ​ເຈົ້າ​ເອີ້ນ​ພວກ​ເຮົາ​ໃຫ້​ເປັນ​ຄົນ​ຫາ​ປາ, ບໍ່​ວ່າ​ຈະ​ເຮັດ​ວຽກ.</w:t>
      </w:r>
    </w:p>
    <w:p w14:paraId="557AB986" w14:textId="77777777" w:rsidR="00F90BDC" w:rsidRDefault="00F90BDC"/>
    <w:p w14:paraId="602C2E02" w14:textId="77777777" w:rsidR="00F90BDC" w:rsidRDefault="00F90BDC">
      <w:r xmlns:w="http://schemas.openxmlformats.org/wordprocessingml/2006/main">
        <w:t xml:space="preserve">2: ພຣະ​ເຢ​ຊູ​ໄດ້​ເຫັນ Simon ແລະ Andrew, ແລະ​ເອີ້ນ​ໃຫ້​ເຂົາ​ເຈົ້າ​ເປັນ​ສາ​ນຸ​ສິດ​ຂອງ​ພຣະ​ອົງ.</w:t>
      </w:r>
    </w:p>
    <w:p w14:paraId="19EDE4E3" w14:textId="77777777" w:rsidR="00F90BDC" w:rsidRDefault="00F90BDC"/>
    <w:p w14:paraId="567289FE" w14:textId="77777777" w:rsidR="00F90BDC" w:rsidRDefault="00F90BDC">
      <w:r xmlns:w="http://schemas.openxmlformats.org/wordprocessingml/2006/main">
        <w:t xml:space="preserve">1: ມັດທາຍ 4: 19 - "ມາ, ຕາມຂ້າພະເຈົ້າ," ພຣະເຢຊູໄດ້ກ່າວວ່າ, "ແລະຂ້າພະເຈົ້າຈະສົ່ງທ່ານອອກໄປຫາປາສໍາລັບປະຊາຊົນ."</w:t>
      </w:r>
    </w:p>
    <w:p w14:paraId="0324B197" w14:textId="77777777" w:rsidR="00F90BDC" w:rsidRDefault="00F90BDC"/>
    <w:p w14:paraId="31BD98F1" w14:textId="77777777" w:rsidR="00F90BDC" w:rsidRDefault="00F90BDC">
      <w:r xmlns:w="http://schemas.openxmlformats.org/wordprocessingml/2006/main">
        <w:t xml:space="preserve">2:10 - ພຣະ​ເຢ​ຊູ​ໄດ້​ກ່າວ​ກັບ​ຊີ​ໂມນ​, “ບໍ່​ຕ້ອງ​ຢ້ານ​ກົວ​; ຈາກນີ້ໄປເຈົ້າຈະຫາປາໃຫ້ຄົນ.”</w:t>
      </w:r>
    </w:p>
    <w:p w14:paraId="51A11A09" w14:textId="77777777" w:rsidR="00F90BDC" w:rsidRDefault="00F90BDC"/>
    <w:p w14:paraId="2C70BCDD" w14:textId="77777777" w:rsidR="00F90BDC" w:rsidRDefault="00F90BDC">
      <w:r xmlns:w="http://schemas.openxmlformats.org/wordprocessingml/2006/main">
        <w:t xml:space="preserve">ມາຣະໂກ 1:17 ແລະ​ພຣະເຢຊູເຈົ້າ​ກ່າວ​ກັບ​ພວກເຂົາ​ວ່າ, “ຈົ່ງ​ຕາມ​ເຮົາ​ມາ ແລະ​ເຮົາ​ຈະ​ໃຫ້​ພວກເຈົ້າ​ເປັນ​ຄົນ​ຫາປາ.</w:t>
      </w:r>
    </w:p>
    <w:p w14:paraId="7C0A2BD8" w14:textId="77777777" w:rsidR="00F90BDC" w:rsidRDefault="00F90BDC"/>
    <w:p w14:paraId="2D40FB33" w14:textId="77777777" w:rsidR="00F90BDC" w:rsidRDefault="00F90BDC">
      <w:r xmlns:w="http://schemas.openxmlformats.org/wordprocessingml/2006/main">
        <w:t xml:space="preserve">ພຣະເຢຊູຊົງເອີ້ນພວກສາວົກໃຫ້ຕິດຕາມພຣະອົງ ແລະກາຍເປັນຄົນຫາປາ.</w:t>
      </w:r>
    </w:p>
    <w:p w14:paraId="30F1A593" w14:textId="77777777" w:rsidR="00F90BDC" w:rsidRDefault="00F90BDC"/>
    <w:p w14:paraId="4169CE45" w14:textId="77777777" w:rsidR="00F90BDC" w:rsidRDefault="00F90BDC">
      <w:r xmlns:w="http://schemas.openxmlformats.org/wordprocessingml/2006/main">
        <w:t xml:space="preserve">1: ຕິດຕາມພຣະເຢຊູ: ເສັ້ນທາງໄປສູ່ຄວາມສຳເລັດທີ່ແທ້ຈິງ</w:t>
      </w:r>
    </w:p>
    <w:p w14:paraId="131B0D0D" w14:textId="77777777" w:rsidR="00F90BDC" w:rsidRDefault="00F90BDC"/>
    <w:p w14:paraId="0FD0795A" w14:textId="77777777" w:rsidR="00F90BDC" w:rsidRDefault="00F90BDC">
      <w:r xmlns:w="http://schemas.openxmlformats.org/wordprocessingml/2006/main">
        <w:t xml:space="preserve">2: ການ​ເປັນ​ຄົນ​ຫາ​ປາ​ຂອງ​ຜູ້​ຊາຍ​: ການ​ຮຽກ​ຮ້ອງ​ໃຫ້​ສາ​ນຸ​ສິດ​</w:t>
      </w:r>
    </w:p>
    <w:p w14:paraId="4BCC2C10" w14:textId="77777777" w:rsidR="00F90BDC" w:rsidRDefault="00F90BDC"/>
    <w:p w14:paraId="72C34EC1" w14:textId="77777777" w:rsidR="00F90BDC" w:rsidRDefault="00F90BDC">
      <w:r xmlns:w="http://schemas.openxmlformats.org/wordprocessingml/2006/main">
        <w:t xml:space="preserve">1: ໂຢຮັນ 15:8 - ດ້ວຍນີ້, ພຣະບິດາຂອງຂ້າພະເຈົ້າໄດ້ຮັບກຽດຕິຍົດ, ວ່າທ່ານເກີດຫມາກໄມ້ຫຼາຍແລະດັ່ງນັ້ນຈິ່ງພິສູດວ່າເປັນສານຸສິດຂອງຂ້ອຍ.</w:t>
      </w:r>
    </w:p>
    <w:p w14:paraId="49B1465D" w14:textId="77777777" w:rsidR="00F90BDC" w:rsidRDefault="00F90BDC"/>
    <w:p w14:paraId="30E52831" w14:textId="77777777" w:rsidR="00F90BDC" w:rsidRDefault="00F90BDC">
      <w:r xmlns:w="http://schemas.openxmlformats.org/wordprocessingml/2006/main">
        <w:t xml:space="preserve">2: Matthew 4:19 - ແລະພຣະອົງໄດ້ກ່າວກັບເຂົາເຈົ້າ, "ປະຕິບັດຕາມຂ້າພະເຈົ້າ, ແລະຂ້າພະເຈົ້າຈະເຮັດໃຫ້ທ່ານຫາປາຂອງຜູ້ຊາຍ."</w:t>
      </w:r>
    </w:p>
    <w:p w14:paraId="6243A170" w14:textId="77777777" w:rsidR="00F90BDC" w:rsidRDefault="00F90BDC"/>
    <w:p w14:paraId="57952405" w14:textId="77777777" w:rsidR="00F90BDC" w:rsidRDefault="00F90BDC">
      <w:r xmlns:w="http://schemas.openxmlformats.org/wordprocessingml/2006/main">
        <w:t xml:space="preserve">ມາຣະໂກ 1:18 ໃນ​ທັນໃດ​ນັ້ນ ພວກເຂົາ​ໄດ້​ປະຖິ້ມ​ມອງ​ຂອງ​ພວກເຂົາ ແລະ​ຕິດຕາມ​ພຣະອົງ​ໄປ.</w:t>
      </w:r>
    </w:p>
    <w:p w14:paraId="0F93C7F5" w14:textId="77777777" w:rsidR="00F90BDC" w:rsidRDefault="00F90BDC"/>
    <w:p w14:paraId="336ACA50" w14:textId="77777777" w:rsidR="00F90BDC" w:rsidRDefault="00F90BDC">
      <w:r xmlns:w="http://schemas.openxmlformats.org/wordprocessingml/2006/main">
        <w:t xml:space="preserve">ຊາວ​ປະມົງ​ສອງ​ຄົນ​ຕິດ​ຕາມ​ພະ​ເຍຊູ​ທັນທີ​ຫຼັງ​ຈາກ​ທີ່​ພະອົງ​ກ່າວ​ກັບ​ເຂົາ​ເຈົ້າ.</w:t>
      </w:r>
    </w:p>
    <w:p w14:paraId="22E01D68" w14:textId="77777777" w:rsidR="00F90BDC" w:rsidRDefault="00F90BDC"/>
    <w:p w14:paraId="0AD4D70E" w14:textId="77777777" w:rsidR="00F90BDC" w:rsidRDefault="00F90BDC">
      <w:r xmlns:w="http://schemas.openxmlformats.org/wordprocessingml/2006/main">
        <w:t xml:space="preserve">1. ການຕິດຕາມພຣະເຢຊູບໍ່ວ່າຈະເປັນແນວໃດ - ວິທີທີ່ພຣະເຢຊູຮຽກຮ້ອງໃຫ້ພວກເຮົາຖິ້ມທຸກສິ່ງທຸກຢ່າງແລະຕິດຕາມພຣະອົງ</w:t>
      </w:r>
    </w:p>
    <w:p w14:paraId="224AF760" w14:textId="77777777" w:rsidR="00F90BDC" w:rsidRDefault="00F90BDC"/>
    <w:p w14:paraId="3100D5B3" w14:textId="77777777" w:rsidR="00F90BDC" w:rsidRDefault="00F90BDC">
      <w:r xmlns:w="http://schemas.openxmlformats.org/wordprocessingml/2006/main">
        <w:t xml:space="preserve">2. ການ​ຕິດ​ຕາມ​ພຣະ​ເຢ​ຊູ​ໂດຍ​ບໍ່​ລັ່ງ​ເລ - ເປັນ​ຫຍັງ​ພວກ​ເຮົາ​ຕ້ອງ​ໄວ້​ວາງ​ໃຈ​ແລະ​ເຊື່ອ​ຟັງ​ພຣະ​ອົງ​ໂດຍ​ບໍ່​ມີ​ການ​ຊັກ​ຊ້າ</w:t>
      </w:r>
    </w:p>
    <w:p w14:paraId="0812F3DF" w14:textId="77777777" w:rsidR="00F90BDC" w:rsidRDefault="00F90BDC"/>
    <w:p w14:paraId="5A225C32" w14:textId="77777777" w:rsidR="00F90BDC" w:rsidRDefault="00F90BDC">
      <w:r xmlns:w="http://schemas.openxmlformats.org/wordprocessingml/2006/main">
        <w:t xml:space="preserve">1. ມັດທາຍ 16:24-25 ພຣະເຢຊູເຈົ້າ​ໄດ້​ກ່າວ​ກັບ​ພວກ​ສາວົກ​ວ່າ, “ຖ້າ​ຜູ້​ໃດ​ປາຖະໜາ​ຈະ​ມາ​ຕາມ​ເຮົາ ກໍ​ໃຫ້​ຜູ້ນັ້ນ​ປະຕິເສດ​ຕົນ​ເອງ ແລະ​ຍົກ​ໄມ້ກາງແຂນ​ຂອງ​ຕົນ​ມາ​ຕາມ​ເຮົາ ເພາະ​ຜູ້​ໃດ​ປາຖະໜາ​ຈະ​ຊ່ວຍ​ຊີວິດ​ຜູ້​ນັ້ນ​ກໍ​ຈະ​ເສຍ​ຊີວິດ. ແຕ່​ຜູ້​ໃດ​ເສຍ​ຊີວິດ​ເພື່ອ​ເຫັນ​ແກ່​ເຮົາ​ກໍ​ຈະ​ໄດ້​ພົບ.”</w:t>
      </w:r>
    </w:p>
    <w:p w14:paraId="7337CE1E" w14:textId="77777777" w:rsidR="00F90BDC" w:rsidRDefault="00F90BDC"/>
    <w:p w14:paraId="3EEB3A94" w14:textId="77777777" w:rsidR="00F90BDC" w:rsidRDefault="00F90BDC">
      <w:r xmlns:w="http://schemas.openxmlformats.org/wordprocessingml/2006/main">
        <w:t xml:space="preserve">2 ໂຢຮັນ 10:27 - "ແກະຂອງຂ້ອຍໄດ້ຍິນສຽງຂອງຂ້ອຍ, ແລະຂ້ອຍຮູ້ຈັກມັນ, ແລະພວກເຂົາຕິດຕາມຂ້ອຍ."</w:t>
      </w:r>
    </w:p>
    <w:p w14:paraId="613305F9" w14:textId="77777777" w:rsidR="00F90BDC" w:rsidRDefault="00F90BDC"/>
    <w:p w14:paraId="7D7902DC" w14:textId="77777777" w:rsidR="00F90BDC" w:rsidRDefault="00F90BDC">
      <w:r xmlns:w="http://schemas.openxmlformats.org/wordprocessingml/2006/main">
        <w:t xml:space="preserve">ມາຣະໂກ 1:19 ແລະ​ເມື່ອ​ລາວ​ອອກ​ໄປ​ອີກ​ໜ້ອຍ​ໜຶ່ງ ລາວ​ກໍ​ເຫັນ​ຢາໂກໂບ ລູກຊາຍ​ຂອງ​ເຊເບດີ ແລະ​ໂຢຮັນ​ນ້ອງຊາຍ​ຂອງ​ລາວ ທີ່​ຢູ່​ໃນ​ເຮືອ​ກຳລັງ​ຮັກສາ​ມອງ​ຢູ່.</w:t>
      </w:r>
    </w:p>
    <w:p w14:paraId="266FB739" w14:textId="77777777" w:rsidR="00F90BDC" w:rsidRDefault="00F90BDC"/>
    <w:p w14:paraId="26D4B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ພຣະ​ເຢ​ຊູ​ເອີ້ນ​ຢາ​ໂກ​ໂບ​ແລະ​ໂຢ​ຮັນ​ໃຫ້​ຕິດ​ຕາມ​ພຣະ​ອົງ​ແລະ​ກາຍ​ເປັນ​ຄົນ​ຫາ​ປາ.</w:t>
      </w:r>
    </w:p>
    <w:p w14:paraId="4AA0086F" w14:textId="77777777" w:rsidR="00F90BDC" w:rsidRDefault="00F90BDC"/>
    <w:p w14:paraId="78706DE7" w14:textId="77777777" w:rsidR="00F90BDC" w:rsidRDefault="00F90BDC">
      <w:r xmlns:w="http://schemas.openxmlformats.org/wordprocessingml/2006/main">
        <w:t xml:space="preserve">1. ພຣະ​ເຢ​ຊູ​ຮຽກ​ຮ້ອງ​ໃຫ້​ພວກ​ເຮົາ​ອອກ​ຈາກ​ເຂດ​ສະ​ດວກ​ສະ​ບາຍ​ຂອງ​ພວກ​ເຮົາ​ແລະ​ຕິດ​ຕາມ​ພຣະ​ອົງ.</w:t>
      </w:r>
    </w:p>
    <w:p w14:paraId="0C35201F" w14:textId="77777777" w:rsidR="00F90BDC" w:rsidRDefault="00F90BDC"/>
    <w:p w14:paraId="6D1DF9A2" w14:textId="77777777" w:rsidR="00F90BDC" w:rsidRDefault="00F90BDC">
      <w:r xmlns:w="http://schemas.openxmlformats.org/wordprocessingml/2006/main">
        <w:t xml:space="preserve">2. ຈຸດປະສົງຂອງພວກເຮົາໃນຊີວິດແມ່ນເພື່ອກາຍເປັນຄົນຫາປາ.</w:t>
      </w:r>
    </w:p>
    <w:p w14:paraId="31FEBAC8" w14:textId="77777777" w:rsidR="00F90BDC" w:rsidRDefault="00F90BDC"/>
    <w:p w14:paraId="1450591C" w14:textId="77777777" w:rsidR="00F90BDC" w:rsidRDefault="00F90BDC">
      <w:r xmlns:w="http://schemas.openxmlformats.org/wordprocessingml/2006/main">
        <w:t xml:space="preserve">1. ມັດທາຍ 4:19 - “ແລະ ພຣະອົງ​ໄດ້​ກ່າວ​ກັບ​ເຂົາ​ວ່າ, 'ຈົ່ງ​ຕາມ​ເຮົາ​ໄປ ແລະ​ເຮົາ​ຈະ​ໃຫ້​ພວກ​ທ່ານ​ເປັນ​ຄົນ​ຫາ​ປາ.”</w:t>
      </w:r>
    </w:p>
    <w:p w14:paraId="69774177" w14:textId="77777777" w:rsidR="00F90BDC" w:rsidRDefault="00F90BDC"/>
    <w:p w14:paraId="1F175836" w14:textId="77777777" w:rsidR="00F90BDC" w:rsidRDefault="00F90BDC">
      <w:r xmlns:w="http://schemas.openxmlformats.org/wordprocessingml/2006/main">
        <w:t xml:space="preserve">2. ມັດທາຍ 28:19-20 - “ເຫດສະນັ້ນ ຈົ່ງ​ໄປ​ເຮັດ​ໃຫ້​ຄົນ​ທຸກ​ຊາດ​ເປັນ​ສານຸສິດ ແລະ​ໃຫ້​ບັບຕິສະມາ​ໃນ​ນາມ​ຂອງ​ພຣະບິດາເຈົ້າ ແລະ​ຂອງ​ພຣະບຸດ ແລະ​ພຣະວິນຍານ​ບໍຣິສຸດເຈົ້າ, ສອນ​ພວກເຂົາ​ໃຫ້​ປະຕິບັດ​ຕາມ​ທຸກ​ສິ່ງ​ທີ່​ເຮົາ​ໄດ້​ສັ່ງ​ເຈົ້າ. ແລະ​ຈົ່ງ​ເບິ່ງ, ເຮົາ​ຢູ່​ກັບ​ເຈົ້າ​ສະ​ເໝີ, ຈົນ​ເຖິງ​ທີ່​ສຸດ​ຂອງ​ຍຸກ​ສະ​ໄໝ.”</w:t>
      </w:r>
    </w:p>
    <w:p w14:paraId="5D9FCB42" w14:textId="77777777" w:rsidR="00F90BDC" w:rsidRDefault="00F90BDC"/>
    <w:p w14:paraId="5645934B" w14:textId="77777777" w:rsidR="00F90BDC" w:rsidRDefault="00F90BDC">
      <w:r xmlns:w="http://schemas.openxmlformats.org/wordprocessingml/2006/main">
        <w:t xml:space="preserve">ມາຣະໂກ 1:20 ແລ້ວ​ພຣະອົງ​ກໍ​ເອີ້ນ​ພວກເຂົາ​ໃນ​ທັນໃດ​ນັ້ນ ພວກເຂົາ​ຈຶ່ງ​ປະ​ພໍ່​ຂອງ​ເຊເບດີ​ໄວ້​ໃນ​ເຮືອ​ພ້ອມ​ກັບ​ຄົນ​ຮັບໃຊ້​ທີ່​ຮັບຈ້າງ ແລະ​ຕິດຕາມ​ເພິ່ນ.</w:t>
      </w:r>
    </w:p>
    <w:p w14:paraId="463088CD" w14:textId="77777777" w:rsidR="00F90BDC" w:rsidRDefault="00F90BDC"/>
    <w:p w14:paraId="4EFCF12B" w14:textId="77777777" w:rsidR="00F90BDC" w:rsidRDefault="00F90BDC">
      <w:r xmlns:w="http://schemas.openxmlformats.org/wordprocessingml/2006/main">
        <w:t xml:space="preserve">ພະ​ເຍຊູ​ໂທ​ຫາ ແລະ​ພວກ​ສາວົກ​ກໍ​ປະ​ພໍ່​ຂອງ​ຕົນ​ໄປ​ຕາມ​ພະອົງ.</w:t>
      </w:r>
    </w:p>
    <w:p w14:paraId="58BCF083" w14:textId="77777777" w:rsidR="00F90BDC" w:rsidRDefault="00F90BDC"/>
    <w:p w14:paraId="6363AF06" w14:textId="77777777" w:rsidR="00F90BDC" w:rsidRDefault="00F90BDC">
      <w:r xmlns:w="http://schemas.openxmlformats.org/wordprocessingml/2006/main">
        <w:t xml:space="preserve">1) ການ​ຕິດ​ຕາມ​ພຣະ​ເຢ​ຊູ​ບາງ​ຄັ້ງ​ຮຽກ​ຮ້ອງ​ໃຫ້​ມີ​ການ​ເສຍ​ສະ​ລະ - ເຖິງ​ແມ່ນ​ວ່າ​ປະ​ຖິ້ມ​ຄອບ​ຄົວ​.</w:t>
      </w:r>
    </w:p>
    <w:p w14:paraId="023E666E" w14:textId="77777777" w:rsidR="00F90BDC" w:rsidRDefault="00F90BDC"/>
    <w:p w14:paraId="2EEC36FF" w14:textId="77777777" w:rsidR="00F90BDC" w:rsidRDefault="00F90BDC">
      <w:r xmlns:w="http://schemas.openxmlformats.org/wordprocessingml/2006/main">
        <w:t xml:space="preserve">2) ການ​ເອີ້ນ​ຂອງ​ພຣະ​ເຢ​ຊູ​ສາ​ມາດ​ມີ​ຄວາມ​ເຂັ້ມ​ແຂງ​ທີ່​ມັນ overrides ຄວາມ​ຮັບ​ຜິດ​ຊອບ​ອື່ນໆ​ແລະ​ຄວາມ​ສໍາ​ພັນ​ຂອງ​ພວກ​ເຮົາ.</w:t>
      </w:r>
    </w:p>
    <w:p w14:paraId="37068E7C" w14:textId="77777777" w:rsidR="00F90BDC" w:rsidRDefault="00F90BDC"/>
    <w:p w14:paraId="1194FE38" w14:textId="77777777" w:rsidR="00F90BDC" w:rsidRDefault="00F90BDC">
      <w:r xmlns:w="http://schemas.openxmlformats.org/wordprocessingml/2006/main">
        <w:t xml:space="preserve">1) ມັດທາຍ 8:21-22 - “ມີ​ສາວົກ​ອີກ​ຄົນ​ໜຶ່ງ​ເວົ້າ​ກັບ​ພະອົງ​ວ່າ, “ພະອົງ​ເຈົ້າ​ເອີຍ ຂໍ​ໃຫ້​ຂ້ານ້ອຍ​ໄປ​ຝັງ​ສົບ​ພໍ່​ກ່ອນ. ແຕ່​ພຣະ​ເຢ​ຊູ​ໄດ້​ກ່າວ​ກັບ​ເຂົາ, ຈົ່ງ​ຕາມ​ຂ້າ​ພະ​ເຈົ້າ; ແລະ​ໃຫ້​ຄົນ​ຕາຍ​ຝັງ​ສົບ.”</w:t>
      </w:r>
    </w:p>
    <w:p w14:paraId="1BE975A6" w14:textId="77777777" w:rsidR="00F90BDC" w:rsidRDefault="00F90BDC"/>
    <w:p w14:paraId="665329D5" w14:textId="77777777" w:rsidR="00F90BDC" w:rsidRDefault="00F90BDC">
      <w:r xmlns:w="http://schemas.openxmlformats.org/wordprocessingml/2006/main">
        <w:t xml:space="preserve">2) ລູກາ 9:59-62 - “ແລະ ລາວ​ເວົ້າ​ກັບ​ຄົນ​ອື່ນ​ວ່າ, ຈົ່ງ​ຕາມ​ເຮົາ​ມາ. ແຕ່​ລາວ​ເວົ້າ​ວ່າ, “ພະອົງ​ເຈົ້າ​ຂໍ​ໃຫ້​ຂ້າ​ນ້ອຍ​ກ່ອນ​ທີ່​ຈະ​ໄປ​ຝັງ​ສົບ​ພໍ່​ຂອງ​ຂ້າ​ພະ​ເຈົ້າ. ເຢ​ຊູ ຕສ໊ຽວ ກ໊ອງ ບົ໋ວ ເຫ່ວ ເຖສົາ ຈັ໋ນ ກ໊ອງ, “ເມີ່ຍ ບົວ ເຍີຍ ດສະຮມຽນ ເຍີຍ ເລີ໌ຍ-ຫລັດ. ແລະ ອີກ​ຄົນ​ໜຶ່ງ​ເວົ້າ​ອີກ​ວ່າ, ພຣະ​ອົງ​ເຈົ້າ, ຂ້າ​ພະ​ເຈົ້າ​ຈະ​ຕິດ​ຕາມ​ພຣະ​ອົງ; ແຕ່​ໃຫ້​ຂ້າ​ພະ​ເຈົ້າ​ໄປ​ລາ​ພວກ​ເຂົາ​ກ່ອນ, ທີ່​ຢູ່​ເຮືອນ​ຢູ່​ເຮືອນ​ຂອງ​ຂ້າ​ພະ​ເຈົ້າ. ແລະ​ພຣະ​ເຢ​ຊູ​ໄດ້​ກ່າວ​ກັບ​ເຂົາ, "ບໍ່​ມີ​ຜູ້​ໃດ​ທີ່​ເອົາ​ມື​ຂອງ​ຕົນ​ໄປ​ໃນ​ການ </w:t>
      </w:r>
      <w:r xmlns:w="http://schemas.openxmlformats.org/wordprocessingml/2006/main">
        <w:lastRenderedPageBreak xmlns:w="http://schemas.openxmlformats.org/wordprocessingml/2006/main"/>
      </w:r>
      <w:r xmlns:w="http://schemas.openxmlformats.org/wordprocessingml/2006/main">
        <w:t xml:space="preserve">​ໄຖ, ແລະ​ເບິ່ງ​ກັບ​ຄືນ​ໄປ​ບ່ອນ, ເຫມາະ​ສໍາ​ລັບ​ອາ​ນາ​ຈັກ​ຂອງ​ພຣະ​ເຈົ້າ."</w:t>
      </w:r>
    </w:p>
    <w:p w14:paraId="1F78C9FD" w14:textId="77777777" w:rsidR="00F90BDC" w:rsidRDefault="00F90BDC"/>
    <w:p w14:paraId="77E9C12E" w14:textId="77777777" w:rsidR="00F90BDC" w:rsidRDefault="00F90BDC">
      <w:r xmlns:w="http://schemas.openxmlformats.org/wordprocessingml/2006/main">
        <w:t xml:space="preserve">ມາຣະໂກ 1:21 ແລະ​ພວກເຂົາ​ໄດ້​ເຂົ້າ​ໄປ​ໃນ​ເມືອງ​ກາເປນາອູມ. ແລະ​ໃນ​ວັນ​ຊະບາໂຕ​ໃນ​ທັນໃດ​ນັ້ນ ລາວ​ໄດ້​ເຂົ້າ​ໄປ​ໃນ​ທຳມະສາລາ ແລະ​ສັ່ງສອນ.</w:t>
      </w:r>
    </w:p>
    <w:p w14:paraId="5DA4EC7B" w14:textId="77777777" w:rsidR="00F90BDC" w:rsidRDefault="00F90BDC"/>
    <w:p w14:paraId="1B1124BF" w14:textId="77777777" w:rsidR="00F90BDC" w:rsidRDefault="00F90BDC">
      <w:r xmlns:w="http://schemas.openxmlformats.org/wordprocessingml/2006/main">
        <w:t xml:space="preserve">ພະ​ເຍຊູ​ເຂົ້າ​ໄປ​ໃນ​ທຳມະສາລາ​ໃນ​ເມືອງ​ກາເປນາອູມ ແລະ​ສັ່ງ​ສອນ​ໃນ​ວັນ​ຊະບາໂຕ.</w:t>
      </w:r>
    </w:p>
    <w:p w14:paraId="7BBB62BD" w14:textId="77777777" w:rsidR="00F90BDC" w:rsidRDefault="00F90BDC"/>
    <w:p w14:paraId="5EC7E512" w14:textId="77777777" w:rsidR="00F90BDC" w:rsidRDefault="00F90BDC">
      <w:r xmlns:w="http://schemas.openxmlformats.org/wordprocessingml/2006/main">
        <w:t xml:space="preserve">1: ພະ​ເຍຊູ​ສະແດງ​ໃຫ້​ເຮົາ​ເຫັນ​ວ່າ​ຄວາມ​ເຊື່ອ​ແລະ​ຊີວິດ​ຝ່າຍ​ວິນຍານ​ຄວນ​ເປັນ​ສິ່ງ​ສຳຄັນ​ຫຼາຍ​ແທ້ໆ ແມ່ນ​ແຕ່​ໃນ​ທ່າມກາງ​ວຽກ​ງານ​ທີ່​ຫຍຸ້ງ​ຫຼາຍ​ຂອງ​ເຮົາ.</w:t>
      </w:r>
    </w:p>
    <w:p w14:paraId="35ABB97C" w14:textId="77777777" w:rsidR="00F90BDC" w:rsidRDefault="00F90BDC"/>
    <w:p w14:paraId="17F78AA3" w14:textId="77777777" w:rsidR="00F90BDC" w:rsidRDefault="00F90BDC">
      <w:r xmlns:w="http://schemas.openxmlformats.org/wordprocessingml/2006/main">
        <w:t xml:space="preserve">2: ພະ​ເຍຊູ​ວາງ​ຕົວຢ່າງ​ຂອງ​ຄວາມ​ສັດ​ຊື່ ໂດຍ​ສະແດງ​ໃຫ້​ເຮົາ​ເຫັນ​ວ່າ​ແມ່ນ​ແຕ່​ການ​ເຊື່ອ​ຟັງ​ແບບ​ງ່າຍໆ​ກໍ​ມີ​ຜົນ​ກະທົບ​ຢ່າງ​ເລິກ​ເຊິ່ງ.</w:t>
      </w:r>
    </w:p>
    <w:p w14:paraId="0E8E58B9" w14:textId="77777777" w:rsidR="00F90BDC" w:rsidRDefault="00F90BDC"/>
    <w:p w14:paraId="05EE6BF4" w14:textId="77777777" w:rsidR="00F90BDC" w:rsidRDefault="00F90BDC">
      <w:r xmlns:w="http://schemas.openxmlformats.org/wordprocessingml/2006/main">
        <w:t xml:space="preserve">1: ເຫບເລີ 10:22-25 - “ຂໍໃຫ້ເຮົາເຂົ້າໄປໃກ້ດ້ວຍຫົວໃຈທີ່ແທ້ຈິງໃນຄວາມເຊື່ອຫມັ້ນອັນເຕັມທີ່, ຫົວໃຈຂອງພວກເຮົາ sprinkled ຈາກຈິດສໍານຶກຊົ່ວ, ແລະຮ່າງກາຍຂອງພວກເຮົາລ້າງດ້ວຍນ້ໍາບໍລິສຸດ. ຂໍ​ໃຫ້​ພວກ​ເຮົາ​ຍຶດ​ໝັ້ນ​ປະ​ກອບ​ອາ​ຊີບ​ຂອງ​ສາດ​ສະ​ໜາ​ກິດ​ຂອງ​ພວກ​ເຮົາ​ໂດຍ​ບໍ່​ມີ​ການ​ຜັນ​ແປ; (ເພາະ​ພຣະ​ອົງ​ເປັນ​ຄົນ​ສັດ​ຊື່​ທີ່​ໄດ້​ສັນ​ຍາ​ໄວ້;) ແລະ ຂໍ​ໃຫ້​ເຮົາ​ພິ​ຈາ​ລະ​ນາ​ຊຶ່ງ​ກັນ​ແລະ​ກັນ ເພື່ອ​ຊັກ​ຈູງ​ໃຫ້​ເກີດ​ຄວາມ​ຮັກ ແລະ ການ​ເຮັດ​ການ​ດີ: ບໍ່​ປະ​ຖິ້ມ​ການ​ເຕົ້າ​ໂຮມ​ກັນ​ຂອງ​ຕົນ​ເອງ, ດັ່ງ​ທີ່​ບາງ​ຄົນ​ເປັນ; ແຕ່​ໃຫ້​ຕັກ​ເຕືອນ​ເຊິ່ງ​ກັນ​ແລະ​ກັນ: ແລະ​ຫຼາຍ​ກວ່າ​ນັ້ນ, ດັ່ງ​ທີ່​ພວກ​ທ່ານ​ເຫັນ​ວ່າ​ວັນ​ໃກ້​ຈະ​ມາ​ເຖິງ.”</w:t>
      </w:r>
    </w:p>
    <w:p w14:paraId="26B032B4" w14:textId="77777777" w:rsidR="00F90BDC" w:rsidRDefault="00F90BDC"/>
    <w:p w14:paraId="5095ECAB" w14:textId="77777777" w:rsidR="00F90BDC" w:rsidRDefault="00F90BDC">
      <w:r xmlns:w="http://schemas.openxmlformats.org/wordprocessingml/2006/main">
        <w:t xml:space="preserve">2: ຢາໂກໂບ 2:17-18 - “ເຖິງ​ແມ່ນ​ວ່າ​ຄວາມ​ເຊື່ອ, ຖ້າ​ຫາກ​ມັນ​ບໍ່​ມີ​ຜົນ, ກໍ​ຕາຍ​ຢູ່​ຄົນ​ດຽວ. ແທ້​ຈິງ​ແລ້ວ, ຜູ້​ຊາຍ​ອາດ​ຈະ​ເວົ້າ​ວ່າ, ເຈົ້າ​ມີ​ຄວາມ​ເຊື່ອ, ແລະ ເຮົາ​ມີ​ວຽກ​ງານ: ຈົ່ງ​ສະແດງ​ຄວາມ​ເຊື່ອ​ຂອງ​ເຈົ້າ​ໃຫ້​ຂ້ອຍ​ເຫັນ​ໂດຍ​ບໍ່​ມີ​ວຽກ​ງານ​ຂອງ​ເຈົ້າ, ແລະ ເຮົາ​ຈະ​ສະແດງ​ຄວາມ​ເຊື່ອ​ໃຫ້​ເຈົ້າ​ໂດຍ​ການ​ເຮັດ​ວຽກ​ຂອງ​ເຮົາ.”</w:t>
      </w:r>
    </w:p>
    <w:p w14:paraId="22A54EB0" w14:textId="77777777" w:rsidR="00F90BDC" w:rsidRDefault="00F90BDC"/>
    <w:p w14:paraId="3AC8855D" w14:textId="77777777" w:rsidR="00F90BDC" w:rsidRDefault="00F90BDC">
      <w:r xmlns:w="http://schemas.openxmlformats.org/wordprocessingml/2006/main">
        <w:t xml:space="preserve">ມາຣະໂກ 1:22 ແລະ​ພວກເຂົາ​ກໍ​ປະຫລາດ​ໃຈ​ໃນ​ຄຳ​ສອນ​ຂອງ​ພຣະອົງ ເພາະ​ພຣະອົງ​ໄດ້​ສອນ​ພວກເຂົາ​ໃນ​ຖານະ​ທີ່​ມີ​ອຳນາດ, ບໍ່ແມ່ນ​ເໝືອນ​ດັ່ງ​ພວກ​ທຳມະຈານ.</w:t>
      </w:r>
    </w:p>
    <w:p w14:paraId="39B108F1" w14:textId="77777777" w:rsidR="00F90BDC" w:rsidRDefault="00F90BDC"/>
    <w:p w14:paraId="57B0DC51" w14:textId="77777777" w:rsidR="00F90BDC" w:rsidRDefault="00F90BDC">
      <w:r xmlns:w="http://schemas.openxmlformats.org/wordprocessingml/2006/main">
        <w:t xml:space="preserve">ຜູ້​ຄົນ​ປະຫລາດ​ໃຈ​ກັບ​ຄຳ​ສອນ​ຂອງ​ພະ​ເຍຊູ ເພາະ​ພະອົງ​ເວົ້າ​ດ້ວຍ​ສິດ​ອຳນາດ ບໍ່​ຄື​ກັບ​ພວກ​ທຳມະຈານ.</w:t>
      </w:r>
    </w:p>
    <w:p w14:paraId="3700F64E" w14:textId="77777777" w:rsidR="00F90BDC" w:rsidRDefault="00F90BDC"/>
    <w:p w14:paraId="3AF5D0DF" w14:textId="77777777" w:rsidR="00F90BDC" w:rsidRDefault="00F90BDC">
      <w:r xmlns:w="http://schemas.openxmlformats.org/wordprocessingml/2006/main">
        <w:t xml:space="preserve">1. ພຣະເຢຊູເປັນຜູ້ມີອໍານາດສູງສຸດກ່ຽວກັບຄວາມຈິງແລະຄວາມຊອບທໍາ.</w:t>
      </w:r>
    </w:p>
    <w:p w14:paraId="035AE03E" w14:textId="77777777" w:rsidR="00F90BDC" w:rsidRDefault="00F90BDC"/>
    <w:p w14:paraId="50596D35" w14:textId="77777777" w:rsidR="00F90BDC" w:rsidRDefault="00F90BDC">
      <w:r xmlns:w="http://schemas.openxmlformats.org/wordprocessingml/2006/main">
        <w:t xml:space="preserve">2. ພະຄໍາຂອງພະເຈົ້າເປັນອໍານາດສູງສຸດໃນຊີວິດ.</w:t>
      </w:r>
    </w:p>
    <w:p w14:paraId="11BF7D6C" w14:textId="77777777" w:rsidR="00F90BDC" w:rsidRDefault="00F90BDC"/>
    <w:p w14:paraId="7A3B52AD" w14:textId="77777777" w:rsidR="00F90BDC" w:rsidRDefault="00F90BDC">
      <w:r xmlns:w="http://schemas.openxmlformats.org/wordprocessingml/2006/main">
        <w:t xml:space="preserve">1. ໂຢຮັນ 17:17, “ຈົ່ງເຮັດໃຫ້ພວກເຂົາບໍລິສຸດໃນຄວາມຈິງ; ຄໍາຂອງເຈົ້າແມ່ນຄວາມຈິງ."</w:t>
      </w:r>
    </w:p>
    <w:p w14:paraId="50DFAAC3" w14:textId="77777777" w:rsidR="00F90BDC" w:rsidRDefault="00F90BDC"/>
    <w:p w14:paraId="2FA6D4AE" w14:textId="77777777" w:rsidR="00F90BDC" w:rsidRDefault="00F90BDC">
      <w:r xmlns:w="http://schemas.openxmlformats.org/wordprocessingml/2006/main">
        <w:t xml:space="preserve">2. ຄຳເພງ 119:105 “ຖ້ອຍຄຳ​ຂອງ​ພຣະອົງ​ເປັນ​ໂຄມໄຟ​ທີ່​ຕີນ​ຂອງ​ຂ້ານ້ອຍ ແລະ​ເປັນ​ແສງ​ສະຫວ່າງ​ສູ່​ເສັ້ນທາງ​ຂອງ​ຂ້ານ້ອຍ.”</w:t>
      </w:r>
    </w:p>
    <w:p w14:paraId="2E39E8E2" w14:textId="77777777" w:rsidR="00F90BDC" w:rsidRDefault="00F90BDC"/>
    <w:p w14:paraId="7EA7FF7D" w14:textId="77777777" w:rsidR="00F90BDC" w:rsidRDefault="00F90BDC">
      <w:r xmlns:w="http://schemas.openxmlformats.org/wordprocessingml/2006/main">
        <w:t xml:space="preserve">ມາຣະໂກ 1:23 ແລະ​ໃນ​ທຳມະສາລາ​ຂອງ​ພວກເຂົາ​ມີ​ຊາຍ​ຄົນ​ໜຶ່ງ​ທີ່​ມີ​ວິນຍານ​ທີ່​ບໍ່​ສະອາດ; ແລະລາວຮ້ອງອອກມາ,</w:t>
      </w:r>
    </w:p>
    <w:p w14:paraId="0E015300" w14:textId="77777777" w:rsidR="00F90BDC" w:rsidRDefault="00F90BDC"/>
    <w:p w14:paraId="63D9F2C0" w14:textId="77777777" w:rsidR="00F90BDC" w:rsidRDefault="00F90BDC">
      <w:r xmlns:w="http://schemas.openxmlformats.org/wordprocessingml/2006/main">
        <w:t xml:space="preserve">ພະ​ເຍຊູ​ສະແດງ​ໃຫ້​ເຫັນ​ສິດ​ອຳນາດ​ຂອງ​ພະອົງ​ຕໍ່​ວິນຍານ​ຊົ່ວ​ໂດຍ​ທາງ​ອຳນາດ​ຂອງ​ການ​ຂັບ​ໄລ່.</w:t>
      </w:r>
    </w:p>
    <w:p w14:paraId="3B42A217" w14:textId="77777777" w:rsidR="00F90BDC" w:rsidRDefault="00F90BDC"/>
    <w:p w14:paraId="06512D3E" w14:textId="77777777" w:rsidR="00F90BDC" w:rsidRDefault="00F90BDC">
      <w:r xmlns:w="http://schemas.openxmlformats.org/wordprocessingml/2006/main">
        <w:t xml:space="preserve">1: ເຮົາ​ຕ້ອງ​ຮັບ​ຮູ້​ສິດ​ອຳນາດ​ຂອງ​ພະ​ເຍຊູ​ເພື່ອ​ເອົາ​ຊະນະ​ຄວາມ​ຊົ່ວ​ຮ້າຍ.</w:t>
      </w:r>
    </w:p>
    <w:p w14:paraId="734151AD" w14:textId="77777777" w:rsidR="00F90BDC" w:rsidRDefault="00F90BDC"/>
    <w:p w14:paraId="2BE755DB" w14:textId="77777777" w:rsidR="00F90BDC" w:rsidRDefault="00F90BDC">
      <w:r xmlns:w="http://schemas.openxmlformats.org/wordprocessingml/2006/main">
        <w:t xml:space="preserve">2: ຂໍ​ໃຫ້​ເຮົາ​ຢູ່​ໃນ​ຄວາມ​ຢ້ານ​ກົວ​ຂອງ​ພະ​ເຍຊູ​ເພື່ອ​ເຮັດ​ໃຫ້​ໃຈ​ຂອງ​ເຮົາ​ບໍລິສຸດ.</w:t>
      </w:r>
    </w:p>
    <w:p w14:paraId="64D57DB6" w14:textId="77777777" w:rsidR="00F90BDC" w:rsidRDefault="00F90BDC"/>
    <w:p w14:paraId="6D449012" w14:textId="77777777" w:rsidR="00F90BDC" w:rsidRDefault="00F90BDC">
      <w:r xmlns:w="http://schemas.openxmlformats.org/wordprocessingml/2006/main">
        <w:t xml:space="preserve">1:2 Corinthians 10:4-5 - ສໍາ​ລັບ​ການ​ອາ​ວຸດ​ຂອງ​ການ​ສູ້​ຮົບ​ຂອງ​ພວກ​ເຮົາ​ບໍ່​ແມ່ນ carnal ແຕ່​ມີ​ຄວາມ​ເຂັ້ມ​ແຂງ​ໂດຍ​ຜ່ານ​ການ​ພຣະ​ເຈົ້າ​ເພື່ອ​ດຶງ​ລົງ​ຂອງ​ທີ່​ເຂັ້ມ​ແຂງ​, casting ລົງ​ການ​ໂຕ້​ຖຽງ​ແລະ​ທຸກ​ສິ່ງ​ສູງ​ທີ່​ຍົກ​ຕົວ​ເອງ​ຕໍ່​ຕ້ານ​ຄວາມ​ຮູ້​ຂອງ​ພຣະ​ເຈົ້າ​.</w:t>
      </w:r>
    </w:p>
    <w:p w14:paraId="7A580463" w14:textId="77777777" w:rsidR="00F90BDC" w:rsidRDefault="00F90BDC"/>
    <w:p w14:paraId="1DAD41ED" w14:textId="77777777" w:rsidR="00F90BDC" w:rsidRDefault="00F90BDC">
      <w:r xmlns:w="http://schemas.openxmlformats.org/wordprocessingml/2006/main">
        <w:t xml:space="preserve">2 ມັດທາຍ 16:23 ແຕ່​ລາວ​ຫັນ​ມາ​ເວົ້າ​ກັບ​ເປໂຕ​ວ່າ, “ຊາຕານ​ເອີຍ ຈົ່ງ​ຖອຍ​ຫລັງ​ຂ້ອຍ​ໄປ! ເຈົ້າເປັນສິ່ງກີດຂວາງຂ້ອຍ; ເຈົ້າ​ບໍ່​ໄດ້​ຄິດ​ເຖິງ​ຄວາມ​ເປັນ​ຫ່ວງ​ຂອງ​ພຣະ​ເຈົ້າ, ແຕ່​ເປັນ​ພຽງ​ຄວາມ​ກັງ​ວົນ​ຂອງ​ມະ​ນຸດ.”</w:t>
      </w:r>
    </w:p>
    <w:p w14:paraId="1AC6F399" w14:textId="77777777" w:rsidR="00F90BDC" w:rsidRDefault="00F90BDC"/>
    <w:p w14:paraId="5D7BE788" w14:textId="77777777" w:rsidR="00F90BDC" w:rsidRDefault="00F90BDC">
      <w:r xmlns:w="http://schemas.openxmlformats.org/wordprocessingml/2006/main">
        <w:t xml:space="preserve">ມາຣະໂກ 1:24 ໂດຍ​ກ່າວ​ວ່າ, “ໃຫ້​ພວກ​ຂ້ານ້ອຍ​ຢູ່​ຜູ້​ດຽວ; ພຣະເຢຊູເຈົ້າ​ຊາວ​ນາຊາເຣັດ​ເອີຍ ເຮົາ​ເປັນ​ຫຍັງ​ກັບ​ເຈົ້າ? ເຈົ້າມາທຳລາຍພວກເຮົາບໍ? ເຮົາ​ຮູ້​ວ່າ​ເຈົ້າ​ແມ່ນ​ໃຜ, ພຣະ​ຜູ້​ບໍລິສຸດ​ຂອງ​ພຣະ​ເຈົ້າ.</w:t>
      </w:r>
    </w:p>
    <w:p w14:paraId="756E3A06" w14:textId="77777777" w:rsidR="00F90BDC" w:rsidRDefault="00F90BDC"/>
    <w:p w14:paraId="20B4EE6B" w14:textId="77777777" w:rsidR="00F90BDC" w:rsidRDefault="00F90BDC">
      <w:r xmlns:w="http://schemas.openxmlformats.org/wordprocessingml/2006/main">
        <w:t xml:space="preserve">ຄຳພີ​ໄບເບິນ​ພັນລະນາ​ເຖິງ​ພະ​ເຍຊູ​ຖືກ​ຜີ​ຮ້າຍ​ປະເຊີນ​ໜ້າ​ຢູ່​ໃນ​ທຳມະສາລາ​ເມືອງ​ກາເປນາອູມ. ວິນຍານຮັບຮູ້ພຣະເຢຊູວ່າເປັນຜູ້ບໍລິສຸດຂອງພຣະເຈົ້າ.</w:t>
      </w:r>
    </w:p>
    <w:p w14:paraId="582B4A9F" w14:textId="77777777" w:rsidR="00F90BDC" w:rsidRDefault="00F90BDC"/>
    <w:p w14:paraId="0FDAA81B" w14:textId="77777777" w:rsidR="00F90BDC" w:rsidRDefault="00F90BDC">
      <w:r xmlns:w="http://schemas.openxmlformats.org/wordprocessingml/2006/main">
        <w:t xml:space="preserve">1: ພຣະ​ເຢ​ຊູ​ເປັນ​ຜູ້​ບໍ​ລິ​ສຸດ​ຂອງ​ພຣະ​ເຈົ້າ, ມີ​ຄ່າ​ຄວນ​ຂອງ​ການ​ສັນ​ລະ​ເສີນ​ແລະ​ການ​ຍອມ​ຮັບ​ຂອງ​ພວກ​ເຮົາ.</w:t>
      </w:r>
    </w:p>
    <w:p w14:paraId="526FCE54" w14:textId="77777777" w:rsidR="00F90BDC" w:rsidRDefault="00F90BDC"/>
    <w:p w14:paraId="264B4109" w14:textId="77777777" w:rsidR="00F90BDC" w:rsidRDefault="00F90BDC">
      <w:r xmlns:w="http://schemas.openxmlformats.org/wordprocessingml/2006/main">
        <w:t xml:space="preserve">2: ເຮົາ​ຕ້ອງ​ຮັບ​ຮູ້​ພຣະ​ເຢ​ຊູ​ເປັນ​ພຣະ​ຜູ້​ບໍ​ລິ​ສຸດ​ຂອງ​ພຣະ​ເຈົ້າ ແລະ​ມາ​ຫາ​ພຣະ​ອົງ​ດ້ວຍ​ໃຈ​ຖ່ອມ​ຕົນ.</w:t>
      </w:r>
    </w:p>
    <w:p w14:paraId="300ACBEA" w14:textId="77777777" w:rsidR="00F90BDC" w:rsidRDefault="00F90BDC"/>
    <w:p w14:paraId="293D9B16" w14:textId="77777777" w:rsidR="00F90BDC" w:rsidRDefault="00F90BDC">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3B7374FB" w14:textId="77777777" w:rsidR="00F90BDC" w:rsidRDefault="00F90BDC"/>
    <w:p w14:paraId="575BA0CA" w14:textId="77777777" w:rsidR="00F90BDC" w:rsidRDefault="00F90BDC">
      <w:r xmlns:w="http://schemas.openxmlformats.org/wordprocessingml/2006/main">
        <w:t xml:space="preserve">2:1 ເປໂຕ 2:9 - ແຕ່​ທ່ານ​ເປັນ​ເຊື້ອ​ຊາດ​ທີ່​ໄດ້​ຮັບ​ຄັດ​ເລືອກ​, ເປັນ​ປະ​ໂລ​ຫິດ​ຕໍາ​ແຫນ່ງ​, ເປັນ​ປະ​ເທດ​ສັກ​ສິດ​, ປະ​ຊາ​ຊົນ​ສໍາ​ລັບ​ການ​ຄອບ​ຄອງ​ຂອງ​ຕົນ​, ເພື່ອ​ວ່າ​ທ່ານ​ຈະ​ປະ​ກາດ​ທີ່​ດີ​ເລີດ​ຂອງ​ພຣະ​ອົງ​ຜູ້​ທີ່​ໄດ້​ເອີ້ນ​ທ່ານ​ອອກ​ຈາກ​ຄວາມ​ມືດ​ເຂົ້າ​ໄປ​ໃນ​ຄວາມ​ສະ​ຫວ່າງ​ທີ່​ຫນ້າ​ອັດ​ສະ​ຈັນ​ຂອງ​ພຣະ​ອົງ​.</w:t>
      </w:r>
    </w:p>
    <w:p w14:paraId="71345CE4" w14:textId="77777777" w:rsidR="00F90BDC" w:rsidRDefault="00F90BDC"/>
    <w:p w14:paraId="00DC8C2C" w14:textId="77777777" w:rsidR="00F90BDC" w:rsidRDefault="00F90BDC">
      <w:r xmlns:w="http://schemas.openxmlformats.org/wordprocessingml/2006/main">
        <w:t xml:space="preserve">ມາຣະໂກ 1:25 ແລະ​ພຣະເຢຊູເຈົ້າ​ໄດ້​ຫ້າມ​ລາວ​ວ່າ, “ຈົ່ງ​ຮັກສາ​ຄວາມ​ສະຫງົບສຸກ​ຂອງ​ເຈົ້າ ແລະ​ອອກ​ຈາກ​ລາວ​ໄປ.</w:t>
      </w:r>
    </w:p>
    <w:p w14:paraId="27FA127B" w14:textId="77777777" w:rsidR="00F90BDC" w:rsidRDefault="00F90BDC"/>
    <w:p w14:paraId="3FA3CFC0" w14:textId="77777777" w:rsidR="00F90BDC" w:rsidRDefault="00F90BDC">
      <w:r xmlns:w="http://schemas.openxmlformats.org/wordprocessingml/2006/main">
        <w:t xml:space="preserve">ຄຳພີ​ໄບເບິນ​ພັນລະນາ​ເຖິງ​ພະ​ເຍຊູ​ສັ່ງ​ຫ້າມ​ຜູ້​ຊາຍ​ຄົນ​ໜຶ່ງ​ໃຫ້​ມິດ​ງຽບ ແລະ​ອອກ​ຈາກ​ສົບ​ຂອງ​ຊາຍ​ຄົນ​ນັ້ນ.</w:t>
      </w:r>
    </w:p>
    <w:p w14:paraId="0A65E0A4" w14:textId="77777777" w:rsidR="00F90BDC" w:rsidRDefault="00F90BDC"/>
    <w:p w14:paraId="0167B452" w14:textId="77777777" w:rsidR="00F90BDC" w:rsidRDefault="00F90BDC">
      <w:r xmlns:w="http://schemas.openxmlformats.org/wordprocessingml/2006/main">
        <w:t xml:space="preserve">1. ພຣະເຢຊູເປັນພຽງຜູ້ດຽວທີ່ສາມາດນໍາເອົາຄວາມສະຫງົບແລະເສລີພາບພາຍໃນ.</w:t>
      </w:r>
    </w:p>
    <w:p w14:paraId="027D5EDF" w14:textId="77777777" w:rsidR="00F90BDC" w:rsidRDefault="00F90BDC"/>
    <w:p w14:paraId="1EAD4384" w14:textId="77777777" w:rsidR="00F90BDC" w:rsidRDefault="00F90BDC">
      <w:r xmlns:w="http://schemas.openxmlformats.org/wordprocessingml/2006/main">
        <w:t xml:space="preserve">2. ພຣະອົງເປັນຜູ້ທີ່ສາມາດນໍາເອົາການປິ່ນປົວ, ການຟື້ນຟູ, ແລະການປົດປ່ອຍ.</w:t>
      </w:r>
    </w:p>
    <w:p w14:paraId="7803EE42" w14:textId="77777777" w:rsidR="00F90BDC" w:rsidRDefault="00F90BDC"/>
    <w:p w14:paraId="49D86096" w14:textId="77777777" w:rsidR="00F90BDC" w:rsidRDefault="00F90BDC">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14:paraId="0CFE2D71" w14:textId="77777777" w:rsidR="00F90BDC" w:rsidRDefault="00F90BDC"/>
    <w:p w14:paraId="0E21FE74" w14:textId="77777777" w:rsidR="00F90BDC" w:rsidRDefault="00F90BDC">
      <w:r xmlns:w="http://schemas.openxmlformats.org/wordprocessingml/2006/main">
        <w:t xml:space="preserve">2. ມັດທາຍ 8:16 ເມື່ອ​ເຖິງ​ຕອນ​ແລງ ຜູ້​ທີ່​ຖືກ​ຜີມານຮ້າຍ​ເຂົ້າ​ມາ​ກໍ​ຖືກ​ນຳ​ມາ​ຫາ​ພະອົງ ແລະ​ພະອົງ​ໄດ້​ຂັບໄລ່​ວິນຍານ​ອອກ​ດ້ວຍ​ຖ້ອຍຄຳ ແລະ​ປິ່ນປົວ​ຄົນ​ເຈັບ​ປ່ວຍ​ທັງໝົດ.</w:t>
      </w:r>
    </w:p>
    <w:p w14:paraId="492B56AC" w14:textId="77777777" w:rsidR="00F90BDC" w:rsidRDefault="00F90BDC"/>
    <w:p w14:paraId="1EA8D69C" w14:textId="77777777" w:rsidR="00F90BDC" w:rsidRDefault="00F90BDC">
      <w:r xmlns:w="http://schemas.openxmlformats.org/wordprocessingml/2006/main">
        <w:t xml:space="preserve">ມາຣະໂກ 1:26 ເມື່ອ​ຜີຮ້າຍ​ໄດ້​ຈີກ​ລາວ​ອອກ​ມາ ແລະ​ຮ້ອງ​ຂຶ້ນ​ດ້ວຍ​ສຽງດັງ​ກໍ​ອອກ​ມາ.</w:t>
      </w:r>
    </w:p>
    <w:p w14:paraId="4E3DD525" w14:textId="77777777" w:rsidR="00F90BDC" w:rsidRDefault="00F90BDC"/>
    <w:p w14:paraId="3526C84E" w14:textId="77777777" w:rsidR="00F90BDC" w:rsidRDefault="00F90BDC">
      <w:r xmlns:w="http://schemas.openxmlformats.org/wordprocessingml/2006/main">
        <w:t xml:space="preserve">ຜູ້​ຊາຍ​ຄົນ​ໜຶ່ງ​ຖືກ​ຜີ​ຮ້າຍ​ເຂົ້າ​ໄປ, ແລະ​ຫຼັງ​ຈາກ​ສຽງ​ຮ້ອງ​ດັງ​ຂຶ້ນ, ວິນ​ຍານ​ກໍ​ອອກ​ຈາກ​ຊາຍ​ຄົນ​ນັ້ນ.</w:t>
      </w:r>
    </w:p>
    <w:p w14:paraId="2BDF2656" w14:textId="77777777" w:rsidR="00F90BDC" w:rsidRDefault="00F90BDC"/>
    <w:p w14:paraId="2ACE8E74" w14:textId="77777777" w:rsidR="00F90BDC" w:rsidRDefault="00F90BDC">
      <w:r xmlns:w="http://schemas.openxmlformats.org/wordprocessingml/2006/main">
        <w:t xml:space="preserve">1. ພະເຍຊູມີລິດເດດທີ່ຈະຂັບໄລ່ຜີຮ້າຍອອກ.</w:t>
      </w:r>
    </w:p>
    <w:p w14:paraId="513BD07B" w14:textId="77777777" w:rsidR="00F90BDC" w:rsidRDefault="00F90BDC"/>
    <w:p w14:paraId="7EB9DE70" w14:textId="77777777" w:rsidR="00F90BDC" w:rsidRDefault="00F90BDC">
      <w:r xmlns:w="http://schemas.openxmlformats.org/wordprocessingml/2006/main">
        <w:t xml:space="preserve">2. ພະເຈົ້າຈະປົກປ້ອງແລະປົດປ່ອຍພວກເຮົາຈາກວິນຍານຊົ່ວສະເໝີ.</w:t>
      </w:r>
    </w:p>
    <w:p w14:paraId="3B977423" w14:textId="77777777" w:rsidR="00F90BDC" w:rsidRDefault="00F90BDC"/>
    <w:p w14:paraId="3C4F2986" w14:textId="77777777" w:rsidR="00F90BDC" w:rsidRDefault="00F90BDC">
      <w:r xmlns:w="http://schemas.openxmlformats.org/wordprocessingml/2006/main">
        <w:t xml:space="preserve">1. Ephesians 6:12 - ສໍາລັບພວກເຮົາບໍ່ໄດ້ຕໍ່ສູ້ກັບເນື້ອຫນັງແລະເລືອດ, ແຕ່ຕໍ່ຕ້ານຕົ້ນຕໍ, ຕ້ານອໍານາດ, ຕ້ານຜູ້ປົກຄອງຂອງຄວາມມືດຂອງຍຸກນີ້, ຕໍ່ຕ້ານ hosts ວິນຍານຂອງຄວາມຊົ່ວຮ້າຍຢູ່ໃນສະຖານທີ່ສະຫວັນ.</w:t>
      </w:r>
    </w:p>
    <w:p w14:paraId="43F8C61B" w14:textId="77777777" w:rsidR="00F90BDC" w:rsidRDefault="00F90BDC"/>
    <w:p w14:paraId="39D4DE23" w14:textId="77777777" w:rsidR="00F90BDC" w:rsidRDefault="00F90BDC">
      <w:r xmlns:w="http://schemas.openxmlformats.org/wordprocessingml/2006/main">
        <w:t xml:space="preserve">2. ຢາໂກໂບ 4:7 - ດັ່ງນັ້ນ ຍອມ​ຈຳນົນ​ຕໍ່​ພະເຈົ້າ. ຕໍ່​ຕ້ານ​ມານ​ແລະ​ມັນ​ຈະ​ຫນີ​ຈາກ​ທ່ານ.</w:t>
      </w:r>
    </w:p>
    <w:p w14:paraId="365AC6DF" w14:textId="77777777" w:rsidR="00F90BDC" w:rsidRDefault="00F90BDC"/>
    <w:p w14:paraId="538C30E7" w14:textId="77777777" w:rsidR="00F90BDC" w:rsidRDefault="00F90BDC">
      <w:r xmlns:w="http://schemas.openxmlformats.org/wordprocessingml/2006/main">
        <w:t xml:space="preserve">ມາຣະໂກ 1:27 ແລະ​ພວກເຂົາ​ກໍ​ປະຫລາດ​ໃຈ​ຫລາຍ ຈົນ​ພວກເຂົາ​ໄດ້​ຖາມ​ກັນ​ວ່າ, “ອັນ​ນີ້​ແມ່ນ​ຫຍັງ? ນີ້ແມ່ນຄຳສອນອັນໃດໃໝ່? ເພາະ​ພຣະ​ອົງ​ຊົງ​ສັ່ງ​ດ້ວຍ​ສິດ​ອຳນາດ​ເຖິງ​ແມ່ນ​ຜີ​ຮ້າຍ, ແລະ ພວກ​ເຂົາ​ກໍ​ເຊື່ອ​ຟັງ​ພຣະ​ອົງ.</w:t>
      </w:r>
    </w:p>
    <w:p w14:paraId="443CEA3B" w14:textId="77777777" w:rsidR="00F90BDC" w:rsidRDefault="00F90BDC"/>
    <w:p w14:paraId="6FF2AAE1" w14:textId="77777777" w:rsidR="00F90BDC" w:rsidRDefault="00F90BDC">
      <w:r xmlns:w="http://schemas.openxmlformats.org/wordprocessingml/2006/main">
        <w:t xml:space="preserve">ຜູ້​ຄົນ​ປະຫລາດ​ໃຈ​ໃນ​ການ​ມີ​ອຳນາດ​ທີ່​ພະ​ເຍຊູ​ມີ​ເໜືອ​ພວກ​ຜີ​ປີສາດ​ທີ່​ເຊື່ອ​ຟັງ​ພະອົງ.</w:t>
      </w:r>
    </w:p>
    <w:p w14:paraId="4B926496" w14:textId="77777777" w:rsidR="00F90BDC" w:rsidRDefault="00F90BDC"/>
    <w:p w14:paraId="4A29A93B" w14:textId="77777777" w:rsidR="00F90BDC" w:rsidRDefault="00F90BDC">
      <w:r xmlns:w="http://schemas.openxmlformats.org/wordprocessingml/2006/main">
        <w:t xml:space="preserve">1: ອຳນາດ​ຂອງ​ພະ​ເຍຊູ​ໃນ​ທຸກ​ສິ່ງ​ຄວນ​ໄດ້​ຮັບ​ການ​ສະຫຼອງ.</w:t>
      </w:r>
    </w:p>
    <w:p w14:paraId="3B4E1500" w14:textId="77777777" w:rsidR="00F90BDC" w:rsidRDefault="00F90BDC"/>
    <w:p w14:paraId="3D886F4D" w14:textId="77777777" w:rsidR="00F90BDC" w:rsidRDefault="00F90BDC">
      <w:r xmlns:w="http://schemas.openxmlformats.org/wordprocessingml/2006/main">
        <w:t xml:space="preserve">2: ອຳນາດ​ຂອງ​ພະ​ເຍຊູ​ຕໍ່​ຄວາມ​ບາບ​ແລະ​ຄວາມ​ຕາຍ​ຄວນ​ໄດ້​ຮັບ​ການ​ສັນລະເສີນ.</w:t>
      </w:r>
    </w:p>
    <w:p w14:paraId="3622AFB2" w14:textId="77777777" w:rsidR="00F90BDC" w:rsidRDefault="00F90BDC"/>
    <w:p w14:paraId="6BBB0785" w14:textId="77777777" w:rsidR="00F90BDC" w:rsidRDefault="00F90BDC">
      <w:r xmlns:w="http://schemas.openxmlformats.org/wordprocessingml/2006/main">
        <w:t xml:space="preserve">1: Colossians 2: 15 - "ແລະ disarmed ອໍານາດແລະອໍານາດການປົກ, ພຣະອົງໄດ້ເຮັດເປັນ spectacle ສາທາລະນະ </w:t>
      </w:r>
      <w:r xmlns:w="http://schemas.openxmlformats.org/wordprocessingml/2006/main">
        <w:lastRenderedPageBreak xmlns:w="http://schemas.openxmlformats.org/wordprocessingml/2006/main"/>
      </w:r>
      <w:r xmlns:w="http://schemas.openxmlformats.org/wordprocessingml/2006/main">
        <w:t xml:space="preserve">ຂອງເຂົາເຈົ້າ, triumphing ໃນໄລຍະໃຫ້ເຂົາເຈົ້າໂດຍໄມ້ກາງແຂນ."</w:t>
      </w:r>
    </w:p>
    <w:p w14:paraId="011C5A94" w14:textId="77777777" w:rsidR="00F90BDC" w:rsidRDefault="00F90BDC"/>
    <w:p w14:paraId="37CB8A8D" w14:textId="77777777" w:rsidR="00F90BDC" w:rsidRDefault="00F90BDC">
      <w:r xmlns:w="http://schemas.openxmlformats.org/wordprocessingml/2006/main">
        <w:t xml:space="preserve">2:14-15 - “ເນື່ອງ​ຈາກ​ວ່າ​ລູກ​ມີ​ເນື້ອ​ຫນັງ​ແລະ​ເລືອດ​, ພຣະ​ອົງ​ໄດ້​ມີ​ສ່ວນ​ຮ່ວມ​ໃນ​ການ​ເປັນ​ມະ​ນຸດ​ເພື່ອ​ວ່າ​ໂດຍ​ການ​ຕາຍ​ຂອງ​ພຣະ​ອົງ​ຈະ​ໄດ້​ເຮັດ​ໃຫ້​ຜູ້​ທີ່​ມີ​ອໍາ​ນາດ​ຂອງ​ຄວາມ​ຕາຍ​ໄດ້​ແຕກ​ຫັກ​ຄື​ມານ​. ປົດ​ປ່ອຍ​ຜູ້​ທີ່​ທັງ​ຊີ​ວິດ​ຂອງ​ເຂົາ​ເຈົ້າ​ຕົກ​ຢູ່​ໃນ​ການ​ເປັນ​ຂ້າ​ທາດ​ຍ້ອນ​ຄວາມ​ຢ້ານ​ກົວ​ຂອງ​ຄວາມ​ຕາຍ.”</w:t>
      </w:r>
    </w:p>
    <w:p w14:paraId="168F1233" w14:textId="77777777" w:rsidR="00F90BDC" w:rsidRDefault="00F90BDC"/>
    <w:p w14:paraId="09B9FEB4" w14:textId="77777777" w:rsidR="00F90BDC" w:rsidRDefault="00F90BDC">
      <w:r xmlns:w="http://schemas.openxmlformats.org/wordprocessingml/2006/main">
        <w:t xml:space="preserve">ມາຣະໂກ 1:28 ໃນ​ທັນໃດນັ້ນ ຊື່ສຽງ​ຂອງ​ເພິ່ນ​ກໍ​ໄດ້​ແຜ່​ລາມ​ໄປ​ທົ່ວ​ທຸກ​ເຂດ​ທົ່ວ​ແຂວງ​ຄາລີເລ.</w:t>
      </w:r>
    </w:p>
    <w:p w14:paraId="3F6D0081" w14:textId="77777777" w:rsidR="00F90BDC" w:rsidRDefault="00F90BDC"/>
    <w:p w14:paraId="53B928C8" w14:textId="77777777" w:rsidR="00F90BDC" w:rsidRDefault="00F90BDC">
      <w:r xmlns:w="http://schemas.openxmlformats.org/wordprocessingml/2006/main">
        <w:t xml:space="preserve">ພະ​ເຍຊູ​ປະຕິບັດ​ການ​ປິ່ນປົວ​ຜູ້​ຊາຍ​ທີ່​ມີ​ວິນຍານ​ທີ່​ບໍ່​ສະອາດ​ຢູ່​ໃນ​ທຳມະສາລາ​ໃນ​ເມືອງ​ກາເປນາອູມ ແລະ​ຂ່າວ​ນີ້​ກໍ​ແຜ່​ລາມ​ໄປ​ທົ່ວ​ແຂວງ​ຄາລິເລ​ຢ່າງ​ໄວ.</w:t>
      </w:r>
    </w:p>
    <w:p w14:paraId="015E6B49" w14:textId="77777777" w:rsidR="00F90BDC" w:rsidRDefault="00F90BDC"/>
    <w:p w14:paraId="1E466ED8" w14:textId="77777777" w:rsidR="00F90BDC" w:rsidRDefault="00F90BDC">
      <w:r xmlns:w="http://schemas.openxmlformats.org/wordprocessingml/2006/main">
        <w:t xml:space="preserve">1. ຄວາມເຂົ້າໃຈກ່ຽວກັບລິດເດດອັນມະຫັດສະຈັນຂອງພຣະເຢຊູ</w:t>
      </w:r>
    </w:p>
    <w:p w14:paraId="0F17051A" w14:textId="77777777" w:rsidR="00F90BDC" w:rsidRDefault="00F90BDC"/>
    <w:p w14:paraId="012B7102" w14:textId="77777777" w:rsidR="00F90BDC" w:rsidRDefault="00F90BDC">
      <w:r xmlns:w="http://schemas.openxmlformats.org/wordprocessingml/2006/main">
        <w:t xml:space="preserve">2. ຜົນກະທົບຂອງການປິ່ນປົວມະຫັດສະຈັນ</w:t>
      </w:r>
    </w:p>
    <w:p w14:paraId="7A9AF82F" w14:textId="77777777" w:rsidR="00F90BDC" w:rsidRDefault="00F90BDC"/>
    <w:p w14:paraId="263009D7" w14:textId="77777777" w:rsidR="00F90BDC" w:rsidRDefault="00F90BDC">
      <w:r xmlns:w="http://schemas.openxmlformats.org/wordprocessingml/2006/main">
        <w:t xml:space="preserve">1. ກິດຈະການ 3:16 - “ແລະ​ພຣະນາມ​ຂອງ​ພຣະອົງ, ດ້ວຍ​ຄວາມເຊື່ອ​ໃນ​ພຣະນາມ​ຂອງ​ພຣະອົງ, ໄດ້​ເຮັດ​ໃຫ້​ຊາຍ​ຄົນ​ນີ້​ເຂັ້ມແຂງ, ຊຶ່ງ​ທ່ານ​ທັງຫລາຍ​ໄດ້​ເຫັນ​ແລະ​ຮູ້ຈັກ, ແມ່ນ​ແລ້ວ, ຄວາມເຊື່ອ​ທີ່​ມາ​ໂດຍ​ທາງ​ພຣະອົງ ໄດ້​ໃຫ້​ພຣະອົງ​ຊົງ​ໂຜດ​ປະທານ​ໃຫ້​ແກ່​ທ່ານ​ທັງຫລາຍ. ."</w:t>
      </w:r>
    </w:p>
    <w:p w14:paraId="1BF653F3" w14:textId="77777777" w:rsidR="00F90BDC" w:rsidRDefault="00F90BDC"/>
    <w:p w14:paraId="53FF58C2" w14:textId="77777777" w:rsidR="00F90BDC" w:rsidRDefault="00F90BDC">
      <w:r xmlns:w="http://schemas.openxmlformats.org/wordprocessingml/2006/main">
        <w:t xml:space="preserve">2. ມັດທາຍ 8:16 - "ໃນເວລາທີ່ຕອນແລງມາ, ພວກເຂົາເຈົ້າໄດ້ນໍາເອົາຈໍານວນຫຼາຍຂອງຜີປີສາດ - ຄອບຄອງມາຫາພຣະອົງ, ແລະພຣະອົງໄດ້ຂັບໄລ່ວິນຍານອອກດ້ວຍຄໍາ, ແລະປິ່ນປົວທຸກຄົນທີ່ເຈັບປ່ວຍ."</w:t>
      </w:r>
    </w:p>
    <w:p w14:paraId="05FCEF42" w14:textId="77777777" w:rsidR="00F90BDC" w:rsidRDefault="00F90BDC"/>
    <w:p w14:paraId="53737637" w14:textId="77777777" w:rsidR="00F90BDC" w:rsidRDefault="00F90BDC">
      <w:r xmlns:w="http://schemas.openxmlformats.org/wordprocessingml/2006/main">
        <w:t xml:space="preserve">ມາຣະໂກ 1:29 ເມື່ອ​ພວກເຂົາ​ອອກ​ໄປ​ຈາກ​ທຳມະສາລາ​ແລ້ວ ພວກເຂົາ​ກໍ​ເຂົ້າ​ໄປ​ໃນ​ເຮືອນ​ຂອງ​ຊີໂມນ​ແລະ​ອັນເດອາ, ກັບ​ຢາໂກໂບ ແລະ​ໂຢຮັນ.</w:t>
      </w:r>
    </w:p>
    <w:p w14:paraId="0F8B0183" w14:textId="77777777" w:rsidR="00F90BDC" w:rsidRDefault="00F90BDC"/>
    <w:p w14:paraId="62C5B6C9" w14:textId="77777777" w:rsidR="00F90BDC" w:rsidRDefault="00F90BDC">
      <w:r xmlns:w="http://schemas.openxmlformats.org/wordprocessingml/2006/main">
        <w:t xml:space="preserve">ພະ​ເຍຊູ​ກັບ​ພວກ​ລູກ​ສິດ​ເຂົ້າ​ໄປ​ໃນ​ເຮືອນ​ຂອງ​ຊີໂມນ​ແລະ​ອັນດະເລອາ​ຫຼັງ​ຈາກ​ເຂົ້າ​ໄປ​ໃນ​ທຳມະສາລາ.</w:t>
      </w:r>
    </w:p>
    <w:p w14:paraId="56021FB3" w14:textId="77777777" w:rsidR="00F90BDC" w:rsidRDefault="00F90BDC"/>
    <w:p w14:paraId="2A86F856" w14:textId="77777777" w:rsidR="00F90BDC" w:rsidRDefault="00F90BDC">
      <w:r xmlns:w="http://schemas.openxmlformats.org/wordprocessingml/2006/main">
        <w:t xml:space="preserve">1. ຄວາມສຳຄັນຂອງການຄົບຫາກັບພະເຍຊູແລະພວກສາວົກຂອງພະອົງ.</w:t>
      </w:r>
    </w:p>
    <w:p w14:paraId="16F1BAB6" w14:textId="77777777" w:rsidR="00F90BDC" w:rsidRDefault="00F90BDC"/>
    <w:p w14:paraId="529485D3" w14:textId="77777777" w:rsidR="00F90BDC" w:rsidRDefault="00F90BDC">
      <w:r xmlns:w="http://schemas.openxmlformats.org/wordprocessingml/2006/main">
        <w:t xml:space="preserve">2. ປະໂຫຍດຂອງການເຂົ້າໂບດ.</w:t>
      </w:r>
    </w:p>
    <w:p w14:paraId="26DEC1DA" w14:textId="77777777" w:rsidR="00F90BDC" w:rsidRDefault="00F90BDC"/>
    <w:p w14:paraId="4ABF85A3" w14:textId="77777777" w:rsidR="00F90BDC" w:rsidRDefault="00F90BDC">
      <w:r xmlns:w="http://schemas.openxmlformats.org/wordprocessingml/2006/main">
        <w:t xml:space="preserve">ກິດຈະການ 2:42-47 - ອັກຄະສາວົກ​ໄດ້​ອຸທິດ​ຕົນ​ໃຫ້​ແກ່​ການ​ຄົບຫາ, ການ​ຫັກ​ເຂົ້າຈີ່​ແລະ​ການ​ອະທິດຖານ.</w:t>
      </w:r>
    </w:p>
    <w:p w14:paraId="307695F5" w14:textId="77777777" w:rsidR="00F90BDC" w:rsidRDefault="00F90BDC"/>
    <w:p w14:paraId="5063A661" w14:textId="77777777" w:rsidR="00F90BDC" w:rsidRDefault="00F90BDC">
      <w:r xmlns:w="http://schemas.openxmlformats.org/wordprocessingml/2006/main">
        <w:t xml:space="preserve">2. ເຮັບເຣີ 10:24-25 —ໃຫ້​ເຮົາ​ພິຈາລະນາ​ວິທີ​ກະຕຸ້ນ​ໃຈ​ເຊິ່ງ​ກັນ​ແລະ​ກັນ​ໃຫ້​ມີ​ຄວາມ​ຮັກ​ແລະ​ການ​ກະທຳ​ທີ່​ດີ, ບໍ່​ປະ​ຖິ້ມ​ການ​ພົບ​ກັນ​ຄື​ກັບ​ນິດໄສ​ຂອງ​ບາງ​ຄົນ.</w:t>
      </w:r>
    </w:p>
    <w:p w14:paraId="19F2B0EE" w14:textId="77777777" w:rsidR="00F90BDC" w:rsidRDefault="00F90BDC"/>
    <w:p w14:paraId="0E7A5E33" w14:textId="77777777" w:rsidR="00F90BDC" w:rsidRDefault="00F90BDC">
      <w:r xmlns:w="http://schemas.openxmlformats.org/wordprocessingml/2006/main">
        <w:t xml:space="preserve">ມາຣະໂກ 1:30 ແຕ່​ແມ່​ຂອງ​ຊີໂມນ​ເປັນ​ໄຂ້, ແລະ​ພວກເຂົາ​ກໍ​ບອກ​ລາວ​ເຖິງ​ລາວ.</w:t>
      </w:r>
    </w:p>
    <w:p w14:paraId="077C85CD" w14:textId="77777777" w:rsidR="00F90BDC" w:rsidRDefault="00F90BDC"/>
    <w:p w14:paraId="4F25B096" w14:textId="77777777" w:rsidR="00F90BDC" w:rsidRDefault="00F90BDC">
      <w:r xmlns:w="http://schemas.openxmlformats.org/wordprocessingml/2006/main">
        <w:t xml:space="preserve">ແມ່​ຂອງ​ຊີໂມນ​ເປັນ​ໄຂ້, ແລະ​ບໍ່​ດົນ​ຂ່າວ​ກໍ​ໄດ້​ແຜ່​ລາມ​ໄປ​ເຖິງ​ລາວ.</w:t>
      </w:r>
    </w:p>
    <w:p w14:paraId="73F43D49" w14:textId="77777777" w:rsidR="00F90BDC" w:rsidRDefault="00F90BDC"/>
    <w:p w14:paraId="7BE00EB4" w14:textId="77777777" w:rsidR="00F90BDC" w:rsidRDefault="00F90BDC">
      <w:r xmlns:w="http://schemas.openxmlformats.org/wordprocessingml/2006/main">
        <w:t xml:space="preserve">1. ບໍ່ມີພະຍາດໃດສາມາດແຍກເຮົາອອກຈາກຄວາມຮັກຂອງພະເຈົ້າໄດ້—ໂລມ 8:38-39</w:t>
      </w:r>
    </w:p>
    <w:p w14:paraId="5DA112E3" w14:textId="77777777" w:rsidR="00F90BDC" w:rsidRDefault="00F90BDC"/>
    <w:p w14:paraId="075E8647" w14:textId="77777777" w:rsidR="00F90BDC" w:rsidRDefault="00F90BDC">
      <w:r xmlns:w="http://schemas.openxmlformats.org/wordprocessingml/2006/main">
        <w:t xml:space="preserve">2. ອຳນາດ​ແຫ່ງ​ຄວາມ​ເຊື່ອ​ຜ່ານ​ຄວາມ​ທຸກ​ລຳບາກ—ຢາໂກໂບ 1:2-4</w:t>
      </w:r>
    </w:p>
    <w:p w14:paraId="50521647" w14:textId="77777777" w:rsidR="00F90BDC" w:rsidRDefault="00F90BDC"/>
    <w:p w14:paraId="782D7C61" w14:textId="77777777" w:rsidR="00F90BDC" w:rsidRDefault="00F90BDC">
      <w:r xmlns:w="http://schemas.openxmlformats.org/wordprocessingml/2006/main">
        <w:t xml:space="preserve">1. ມັດທາຍ 8:14-15 - ພຣະເຢຊູໄດ້ປິ່ນປົວແມ່ເຖົ້າຂອງຊີໂມນ.</w:t>
      </w:r>
    </w:p>
    <w:p w14:paraId="0409863C" w14:textId="77777777" w:rsidR="00F90BDC" w:rsidRDefault="00F90BDC"/>
    <w:p w14:paraId="7C6F5BF9" w14:textId="77777777" w:rsidR="00F90BDC" w:rsidRDefault="00F90BDC">
      <w:r xmlns:w="http://schemas.openxmlformats.org/wordprocessingml/2006/main">
        <w:t xml:space="preserve">2. 1 ເປໂຕ 5:7 - ຖິ້ມ​ຄວາມ​ວິຕົກ​ກັງວົນ​ທັງໝົດ​ຂອງ​ເຈົ້າ​ໃສ່​ກັບ​ພຣະອົງ ເພາະ​ພຣະອົງ​ເປັນ​ຫ່ວງ​ເປັນ​ໃຍ.</w:t>
      </w:r>
    </w:p>
    <w:p w14:paraId="572857CA" w14:textId="77777777" w:rsidR="00F90BDC" w:rsidRDefault="00F90BDC"/>
    <w:p w14:paraId="41BCD5CC" w14:textId="77777777" w:rsidR="00F90BDC" w:rsidRDefault="00F90BDC">
      <w:r xmlns:w="http://schemas.openxmlformats.org/wordprocessingml/2006/main">
        <w:t xml:space="preserve">ມາຣະໂກ 1:31 ແລະ​ພຣະອົງ​ໄດ້​ມາ​ຈັບ​ມື​ຂອງ​ນາງ ແລະ​ຍົກ​ນາງ​ຂຶ້ນ. ແລະ​ອາການ​ໄຂ້​ໄດ້​ອອກ​ຈາກ​ນາງ​ໃນ​ທັນ​ທີ, ແລະ ນາງ​ໄດ້​ປະ​ຕິ​ບັດ​ຕໍ່​ພວກ​ເຂົາ.</w:t>
      </w:r>
    </w:p>
    <w:p w14:paraId="0462BECA" w14:textId="77777777" w:rsidR="00F90BDC" w:rsidRDefault="00F90BDC"/>
    <w:p w14:paraId="5B3E1064" w14:textId="77777777" w:rsidR="00F90BDC" w:rsidRDefault="00F90BDC">
      <w:r xmlns:w="http://schemas.openxmlformats.org/wordprocessingml/2006/main">
        <w:t xml:space="preserve">ພະ​ເຍຊູ​ປິ່ນປົວ​ຜູ້​ຍິງ​ຄົນ​ໜຶ່ງ​ທີ່​ເປັນ​ໄຂ້ ແລະ​ພະອົງ​ໄດ້​ຮັບ​ໃຊ້​ເຂົາ​ເຈົ້າ​ເພື່ອ​ຕອບ​ແທນ.</w:t>
      </w:r>
    </w:p>
    <w:p w14:paraId="7707B154" w14:textId="77777777" w:rsidR="00F90BDC" w:rsidRDefault="00F90BDC"/>
    <w:p w14:paraId="7D2ADE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ຈົ່ງມອບທັງໝົດຂອງເຈົ້າໃຫ້ກັບພຣະເຈົ້າ ແລະພຣະອົງຈະຈັດຫາເຈົ້າ.</w:t>
      </w:r>
    </w:p>
    <w:p w14:paraId="7094656B" w14:textId="77777777" w:rsidR="00F90BDC" w:rsidRDefault="00F90BDC"/>
    <w:p w14:paraId="0803A09A" w14:textId="77777777" w:rsidR="00F90BDC" w:rsidRDefault="00F90BDC">
      <w:r xmlns:w="http://schemas.openxmlformats.org/wordprocessingml/2006/main">
        <w:t xml:space="preserve">2. ພະລັງຂອງພຣະເຢຊູໃນການປິ່ນປົວ ແລະປ່ຽນແປງຊີວິດ.</w:t>
      </w:r>
    </w:p>
    <w:p w14:paraId="0E34E8A0" w14:textId="77777777" w:rsidR="00F90BDC" w:rsidRDefault="00F90BDC"/>
    <w:p w14:paraId="1ECCE9D7" w14:textId="77777777" w:rsidR="00F90BDC" w:rsidRDefault="00F90BDC">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36339AEC" w14:textId="77777777" w:rsidR="00F90BDC" w:rsidRDefault="00F90BDC"/>
    <w:p w14:paraId="74CB23F3" w14:textId="77777777" w:rsidR="00F90BDC" w:rsidRDefault="00F90BDC">
      <w:r xmlns:w="http://schemas.openxmlformats.org/wordprocessingml/2006/main">
        <w:t xml:space="preserve">2. ຢາໂກໂບ 5:14-15 — “ໃນ​ພວກ​ເຈົ້າ​ມີ​ຄົນ​ເຈັບ​ປ່ວຍ​ບໍ?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ແລະ​ຄໍາ​ອະ​ທິ​ຖານ​ຂອງ​ສັດ​ທາ​ຈະ​ຊ່ວຍ​ປະ​ຢັດ​ຜູ້​ທີ່​ເຈັບ​ປ່ວຍ, ແລະ​ພຣະ​ຜູ້​ເປັນ​ເຈົ້າ​ຈະ​ໃຫ້​ເຂົາ​ເຖິງ. ແລະ​ຖ້າ​ລາວ​ໄດ້​ເຮັດ​ບາບ, ລາວ​ຈະ​ໄດ້​ຮັບ​ການ​ໃຫ້​ອະໄພ.”</w:t>
      </w:r>
    </w:p>
    <w:p w14:paraId="302F27C6" w14:textId="77777777" w:rsidR="00F90BDC" w:rsidRDefault="00F90BDC"/>
    <w:p w14:paraId="1C15B292" w14:textId="77777777" w:rsidR="00F90BDC" w:rsidRDefault="00F90BDC">
      <w:r xmlns:w="http://schemas.openxmlformats.org/wordprocessingml/2006/main">
        <w:t xml:space="preserve">ມາຣະໂກ 1:32 ແລະ​ໃນ​ເວລາ​ແລງ ເມື່ອ​ຕາເວັນ​ຕົກ​ດິນ ພວກເຂົາ​ໄດ້​ນຳ​ທຸກ​ຄົນ​ທີ່​ເປັນ​ພະຍາດ​ມາ​ຫາ​ພຣະອົງ ແລະ​ຜູ້​ທີ່​ມີ​ຜີມານຮ້າຍ​ເຂົ້າ​ມາ​ຫາ​ພຣະອົງ.</w:t>
      </w:r>
    </w:p>
    <w:p w14:paraId="07704423" w14:textId="77777777" w:rsidR="00F90BDC" w:rsidRDefault="00F90BDC"/>
    <w:p w14:paraId="78F2B5EC" w14:textId="77777777" w:rsidR="00F90BDC" w:rsidRDefault="00F90BDC">
      <w:r xmlns:w="http://schemas.openxmlformats.org/wordprocessingml/2006/main">
        <w:t xml:space="preserve">ຜູ້​ຄົນ​ໄດ້​ນຳ​ຄົນ​ເຈັບ​ປ່ວຍ​ແລະ​ຜີ​ປີສາດ​ມາ​ຫາ​ພະ​ເຍຊູ​ຕອນ​ຕາເວັນ​ຕົກ.</w:t>
      </w:r>
    </w:p>
    <w:p w14:paraId="123A1C51" w14:textId="77777777" w:rsidR="00F90BDC" w:rsidRDefault="00F90BDC"/>
    <w:p w14:paraId="5A5D1362" w14:textId="77777777" w:rsidR="00F90BDC" w:rsidRDefault="00F90BDC">
      <w:r xmlns:w="http://schemas.openxmlformats.org/wordprocessingml/2006/main">
        <w:t xml:space="preserve">1. ພຣະເຢຊູເປັນຫ່ວງເປັນໄຍສໍາລັບທຸກຄົນທີ່ຕ້ອງການພຣະອົງ</w:t>
      </w:r>
    </w:p>
    <w:p w14:paraId="3FBD8D23" w14:textId="77777777" w:rsidR="00F90BDC" w:rsidRDefault="00F90BDC"/>
    <w:p w14:paraId="65DC5F30" w14:textId="77777777" w:rsidR="00F90BDC" w:rsidRDefault="00F90BDC">
      <w:r xmlns:w="http://schemas.openxmlformats.org/wordprocessingml/2006/main">
        <w:t xml:space="preserve">2. ການປິ່ນປົວແລະການປົດປ່ອຍໂດຍຜ່ານພຣະເຢຊູ</w:t>
      </w:r>
    </w:p>
    <w:p w14:paraId="523CAEB8" w14:textId="77777777" w:rsidR="00F90BDC" w:rsidRDefault="00F90BDC"/>
    <w:p w14:paraId="7D07B377" w14:textId="77777777" w:rsidR="00F90BDC" w:rsidRDefault="00F90BDC">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14:paraId="2B7CC847" w14:textId="77777777" w:rsidR="00F90BDC" w:rsidRDefault="00F90BDC"/>
    <w:p w14:paraId="6D1C22EF" w14:textId="77777777" w:rsidR="00F90BDC" w:rsidRDefault="00F90BDC">
      <w:r xmlns:w="http://schemas.openxmlformats.org/wordprocessingml/2006/main">
        <w:t xml:space="preserve">2. ມັດທາຍ 8:16 ເມື່ອ​ເຖິງ​ຕອນ​ແລງ ຜູ້​ທີ່​ຖືກ​ຜີມານຮ້າຍ​ເຂົ້າ​ມາ​ກໍ​ຖືກ​ນຳ​ມາ​ຫາ​ພະອົງ ແລະ​ພະອົງ​ໄດ້​ຂັບໄລ່​ວິນຍານ​ອອກ​ດ້ວຍ​ຖ້ອຍຄຳ ແລະ​ປິ່ນປົວ​ຄົນ​ເຈັບ​ປ່ວຍ​ທັງໝົດ.</w:t>
      </w:r>
    </w:p>
    <w:p w14:paraId="6B750E2D" w14:textId="77777777" w:rsidR="00F90BDC" w:rsidRDefault="00F90BDC"/>
    <w:p w14:paraId="04ADCF29" w14:textId="77777777" w:rsidR="00F90BDC" w:rsidRDefault="00F90BDC">
      <w:r xmlns:w="http://schemas.openxmlformats.org/wordprocessingml/2006/main">
        <w:t xml:space="preserve">ມາຣະໂກ 1:33 ແລະ​ເມືອງ​ທັງໝົດ​ກໍ​ມາ​ເຕົ້າໂຮມ​ກັນ​ທີ່​ປະຕູ.</w:t>
      </w:r>
    </w:p>
    <w:p w14:paraId="1AF10049" w14:textId="77777777" w:rsidR="00F90BDC" w:rsidRDefault="00F90BDC"/>
    <w:p w14:paraId="2AA4A053" w14:textId="77777777" w:rsidR="00F90BDC" w:rsidRDefault="00F90BDC">
      <w:r xmlns:w="http://schemas.openxmlformats.org/wordprocessingml/2006/main">
        <w:t xml:space="preserve">ທຸກ​ຄົນ​ໃນ​ເມືອງ​ມາ​ເຕົ້າ​ໂຮມ​ກັນ​ທີ່​ປະຕູ​ເມື່ອ​ພະ​ເຍຊູ​ມາ​ເຖິງ.</w:t>
      </w:r>
    </w:p>
    <w:p w14:paraId="08A765A6" w14:textId="77777777" w:rsidR="00F90BDC" w:rsidRDefault="00F90BDC"/>
    <w:p w14:paraId="18F34E73" w14:textId="77777777" w:rsidR="00F90BDC" w:rsidRDefault="00F90BDC">
      <w:r xmlns:w="http://schemas.openxmlformats.org/wordprocessingml/2006/main">
        <w:t xml:space="preserve">1. ພະລັງຂອງການປະກົດຕົວຂອງພຣະເຢຊູ: ວິທີທີ່ພຣະເຢຊູຊົງດົນໃຈໃຫ້ພວກເຮົາມາຮ່ວມກັນ</w:t>
      </w:r>
    </w:p>
    <w:p w14:paraId="49154DA5" w14:textId="77777777" w:rsidR="00F90BDC" w:rsidRDefault="00F90BDC"/>
    <w:p w14:paraId="515091CD" w14:textId="77777777" w:rsidR="00F90BDC" w:rsidRDefault="00F90BDC">
      <w:r xmlns:w="http://schemas.openxmlformats.org/wordprocessingml/2006/main">
        <w:t xml:space="preserve">2. ພະລັງຂອງຊຸມຊົນ: ວິທີທີ່ພະເຍຊູລວມຕົວພວກເຮົາໃນ Fellowship</w:t>
      </w:r>
    </w:p>
    <w:p w14:paraId="1AF63DAA" w14:textId="77777777" w:rsidR="00F90BDC" w:rsidRDefault="00F90BDC"/>
    <w:p w14:paraId="73A87494" w14:textId="77777777" w:rsidR="00F90BDC" w:rsidRDefault="00F90BDC">
      <w:r xmlns:w="http://schemas.openxmlformats.org/wordprocessingml/2006/main">
        <w:t xml:space="preserve">1. ມັດທາຍ 8:16-17, “ໃນ​ແລງ​ມື້​ນັ້ນ ເຂົາ​ໄດ້​ນຳ​ພວກ​ຜີມານຮ້າຍ​ກົດຂີ່​ຂົ່ມເຫັງ​ຫລາຍ​ຄົນ​ມາ​ຫາ​ພຣະອົງ ແລະ​ພຣະອົງ​ໄດ້​ຂັບໄລ່​ວິນຍານ​ອອກ​ດ້ວຍ​ຖ້ອຍຄຳ ແລະ​ປິ່ນປົວ​ຄົນ​ທີ່​ເຈັບ​ປ່ວຍ​ທັງໝົດ​ໃຫ້​ຫາຍ​ດີ ແລະ​ເຮັດ​ໃຫ້​ສິ່ງ​ທີ່​ຜູ້ທຳນວາຍ​ເອຊາຢາ​ກ່າວ​ໄວ້​ນັ້ນ​ສຳເລັດ​ເປັນ​ຈິງ. : "ພຣະອົງໄດ້ເອົາພະຍາດຂອງພວກເຮົາແລະເປັນພະຍາດຂອງພວກເຮົາ."</w:t>
      </w:r>
    </w:p>
    <w:p w14:paraId="208D3918" w14:textId="77777777" w:rsidR="00F90BDC" w:rsidRDefault="00F90BDC"/>
    <w:p w14:paraId="64D413C6" w14:textId="77777777" w:rsidR="00F90BDC" w:rsidRDefault="00F90BDC">
      <w:r xmlns:w="http://schemas.openxmlformats.org/wordprocessingml/2006/main">
        <w:t xml:space="preserve">ກິດຈະການ 2:44-45, “ແລະ ທຸກຄົນ​ທີ່​ເຊື່ອ​ກໍ​ຢູ່​ນຳ​ກັນ ແລະ​ມີ​ທຸກ​ສິ່ງ​ທີ່​ເປັນ​ເອກະພາບ​ກັນ. ແລະ​ເຂົາ​ເຈົ້າ​ໄດ້​ຂາຍ​ຊັບ​ສິນ​ຂອງ​ຕົນ ແລະ​ແຈກ​ຢາຍ​ເງິນ​ທີ່​ໄດ້​ຮັບ​ໃຫ້​ທຸກ​ຄົນ​ຕາມ​ຄວາມ​ຕ້ອງການ.”</w:t>
      </w:r>
    </w:p>
    <w:p w14:paraId="37078CC4" w14:textId="77777777" w:rsidR="00F90BDC" w:rsidRDefault="00F90BDC"/>
    <w:p w14:paraId="37AFFC04" w14:textId="77777777" w:rsidR="00F90BDC" w:rsidRDefault="00F90BDC">
      <w:r xmlns:w="http://schemas.openxmlformats.org/wordprocessingml/2006/main">
        <w:t xml:space="preserve">ມາຣະໂກ 1:34 ແລະ​ພຣະອົງ​ໄດ້​ປິ່ນປົວ​ຄົນ​ທີ່​ເປັນ​ພະຍາດ​ຕ່າງໆ​ໃຫ້​ຫາຍ​ດີ ແລະ​ຂັບໄລ່​ຜີມານຮ້າຍ​ອອກ​ໄປ​ຫລາຍ​ຄົນ; ແລະ​ບໍ່​ຍອມ​ໃຫ້​ມານຮ້າຍ​ເວົ້າ, ເພາະວ່າ​ພວກເຂົາ​ຮູ້ຈັກ​ພຣະອົງ.</w:t>
      </w:r>
    </w:p>
    <w:p w14:paraId="756403DC" w14:textId="77777777" w:rsidR="00F90BDC" w:rsidRDefault="00F90BDC"/>
    <w:p w14:paraId="18F50A08" w14:textId="77777777" w:rsidR="00F90BDC" w:rsidRDefault="00F90BDC">
      <w:r xmlns:w="http://schemas.openxmlformats.org/wordprocessingml/2006/main">
        <w:t xml:space="preserve">ພຣະ​ເຢ​ຊູ​ໄດ້​ປິ່ນ​ປົວ​ປະ​ຊາ​ຊົນ​ຈໍາ​ນວນ​ຫຼາຍ​ແລະ​ຂັບ​ໄລ່​ຜີ​ປີ​ສາດ​ຈໍາ​ນວນ​ຫຼາຍ​ອອກ, ແຕ່​ປ້ອງ​ກັນ​ບໍ່​ໃຫ້​ເຂົາ​ເຈົ້າ​ເວົ້າ​ເພາະ​ວ່າ​ພວກ​ເຂົາ​ເຈົ້າ​ຈື່​ຈໍາ​ມັນ.</w:t>
      </w:r>
    </w:p>
    <w:p w14:paraId="0B8E992B" w14:textId="77777777" w:rsidR="00F90BDC" w:rsidRDefault="00F90BDC"/>
    <w:p w14:paraId="7896CC4D" w14:textId="77777777" w:rsidR="00F90BDC" w:rsidRDefault="00F90BDC">
      <w:r xmlns:w="http://schemas.openxmlformats.org/wordprocessingml/2006/main">
        <w:t xml:space="preserve">1. ພະເຍຊູສະແດງລິດເດດແລະສິດອຳນາດຂອງພະອົງເໜືອຄວາມເຈັບປ່ວຍແລະຜີປີສາດ.</w:t>
      </w:r>
    </w:p>
    <w:p w14:paraId="4C28A354" w14:textId="77777777" w:rsidR="00F90BDC" w:rsidRDefault="00F90BDC"/>
    <w:p w14:paraId="4E0EA302" w14:textId="77777777" w:rsidR="00F90BDC" w:rsidRDefault="00F90BDC">
      <w:r xmlns:w="http://schemas.openxmlformats.org/wordprocessingml/2006/main">
        <w:t xml:space="preserve">2. ຄວາມ​ຮັກ​ຂອງ​ພະເຈົ້າ​ເປັນ​ພະລັງ​ທີ່​ເອົາ​ຊະນະ​ຄວາມ​ຊົ່ວ​ຮ້າຍ.</w:t>
      </w:r>
    </w:p>
    <w:p w14:paraId="2290673C" w14:textId="77777777" w:rsidR="00F90BDC" w:rsidRDefault="00F90BDC"/>
    <w:p w14:paraId="18D524AB" w14:textId="77777777" w:rsidR="00F90BDC" w:rsidRDefault="00F90BDC">
      <w:r xmlns:w="http://schemas.openxmlformats.org/wordprocessingml/2006/main">
        <w:t xml:space="preserve">1. ມັດທາຍ 12:22-30 - ພຣະເຢຊູໄດ້ຂັບໄລ່ຜີຮ້າຍອອກ ແລະປະຊາຊົນກໍປະຫລາດໃຈຍ້ອນສິດອຳນາດຂອງພຣະອົງ.</w:t>
      </w:r>
    </w:p>
    <w:p w14:paraId="43EC6C9E" w14:textId="77777777" w:rsidR="00F90BDC" w:rsidRDefault="00F90BDC"/>
    <w:p w14:paraId="600FC196" w14:textId="77777777" w:rsidR="00F90BDC" w:rsidRDefault="00F90BDC">
      <w:r xmlns:w="http://schemas.openxmlformats.org/wordprocessingml/2006/main">
        <w:t xml:space="preserve">2. Psalm 103:3 - "ພຣະອົງໃຫ້ອະໄພບາບທັງຫມົດຂອງເຈົ້າແລະປິ່ນປົວພະຍາດທັງຫມົດຂອງເຈົ້າ."</w:t>
      </w:r>
    </w:p>
    <w:p w14:paraId="57828FAD" w14:textId="77777777" w:rsidR="00F90BDC" w:rsidRDefault="00F90BDC"/>
    <w:p w14:paraId="46CEC72C" w14:textId="77777777" w:rsidR="00F90BDC" w:rsidRDefault="00F90BDC">
      <w:r xmlns:w="http://schemas.openxmlformats.org/wordprocessingml/2006/main">
        <w:t xml:space="preserve">ມາຣະໂກ 1:35 ແລະ​ໃນ​ຕອນ​ເຊົ້າ ພຣະອົງ​ລຸກ​ຂຶ້ນ​ຢ່າງ​ໃຫຍ່​ໃນ​ເວລາ​ກ່ອນ​ວັນ​ນັ້ນ ພຣະອົງ​ກໍ​ອອກ​ໄປ​ບ່ອນ​ທີ່​ໂດດດ່ຽວ ແລະ​ອະທິຖານ​ຢູ່​ບ່ອນ​ນັ້ນ.</w:t>
      </w:r>
    </w:p>
    <w:p w14:paraId="05BBCF56" w14:textId="77777777" w:rsidR="00F90BDC" w:rsidRDefault="00F90BDC"/>
    <w:p w14:paraId="110DBC62" w14:textId="77777777" w:rsidR="00F90BDC" w:rsidRDefault="00F90BDC">
      <w:r xmlns:w="http://schemas.openxmlformats.org/wordprocessingml/2006/main">
        <w:t xml:space="preserve">ພະ​ເຍຊູ​ອະທິດຖານ​ຢ່າງ​ໂດດ​ດ່ຽວ​ກ່ອນ​ມື້​ເລີ່ມ​ຕົ້ນ.</w:t>
      </w:r>
    </w:p>
    <w:p w14:paraId="5700C089" w14:textId="77777777" w:rsidR="00F90BDC" w:rsidRDefault="00F90BDC"/>
    <w:p w14:paraId="52E725CE" w14:textId="77777777" w:rsidR="00F90BDC" w:rsidRDefault="00F90BDC">
      <w:r xmlns:w="http://schemas.openxmlformats.org/wordprocessingml/2006/main">
        <w:t xml:space="preserve">1: ສະ​ແຫວງ​ຫາ​ບ່ອນ​ລີ້​ໄພ​ໃນ​ພຣະ​ຜູ້​ເປັນ​ເຈົ້າ​ໃນ​ເວ​ລາ​ທີ່​ມີ​ຄວາມ​ຫຍຸ້ງ​ຍາກ.</w:t>
      </w:r>
    </w:p>
    <w:p w14:paraId="08A2281B" w14:textId="77777777" w:rsidR="00F90BDC" w:rsidRDefault="00F90BDC"/>
    <w:p w14:paraId="4FE9463C" w14:textId="77777777" w:rsidR="00F90BDC" w:rsidRDefault="00F90BDC">
      <w:r xmlns:w="http://schemas.openxmlformats.org/wordprocessingml/2006/main">
        <w:t xml:space="preserve">2: ຊອກຫາຄວາມສະຫງົບໃນການອະທິຖານ.</w:t>
      </w:r>
    </w:p>
    <w:p w14:paraId="43384F01" w14:textId="77777777" w:rsidR="00F90BDC" w:rsidRDefault="00F90BDC"/>
    <w:p w14:paraId="623B9FB8" w14:textId="77777777" w:rsidR="00F90BDC" w:rsidRDefault="00F90BDC">
      <w:r xmlns:w="http://schemas.openxmlformats.org/wordprocessingml/2006/main">
        <w:t xml:space="preserve">1: Psalm 91:1-2 — ຜູ້​ທີ່​ສະ​ຖິດ​ຢູ່​ໃນ​ທີ່​ພັກ​ອາ​ໄສ​ຂອງ​ອົງ​ສູງ​ສຸດ​ຈະ​ຢູ່​ໃນ​ເງົາ​ຂອງ​ພຣະ​ຜູ້​ເປັນ​ເຈົ້າ​. ຂ້າ​ພະ​ເຈົ້າ​ຈະ​ເວົ້າ​ກັບ​ພຣະ​ຜູ້​ເປັນ​ເຈົ້າ, ບ່ອນ​ລີ້​ໄພ​ຂອງ​ຂ້າ​ພະ​ເຈົ້າ, ແລະ fortress ຂອງ​ຂ້າ​ພະ​ເຈົ້າ, ພຣະ​ເຈົ້າ​ຂອງ​ຂ້າ​ພະ​ເຈົ້າ, ຜູ້​ທີ່​ຂ້າ​ພະ​ເຈົ້າ​ໄວ້​ວາງ​ໃຈ.</w:t>
      </w:r>
    </w:p>
    <w:p w14:paraId="246B4530" w14:textId="77777777" w:rsidR="00F90BDC" w:rsidRDefault="00F90BDC"/>
    <w:p w14:paraId="424A1921" w14:textId="77777777" w:rsidR="00F90BDC" w:rsidRDefault="00F90BDC">
      <w:r xmlns:w="http://schemas.openxmlformats.org/wordprocessingml/2006/main">
        <w:t xml:space="preserve">2 ມັດທາຍ 6:6 ແຕ່​ເມື່ອ​ເຈົ້າ​ອະທິດຖານ ຈົ່ງ​ເຂົ້າ​ໄປ​ໃນ​ຫ້ອງ​ຂອງ​ເຈົ້າ​ແລະ​ປິດ​ປະຕູ ແລະ​ອະທິດຖານ​ເຖິງ​ພໍ່​ຂອງ​ເຈົ້າ​ທີ່​ລັບ​ລີ້. ແລະພຣະບິດາຂອງເຈົ້າຜູ້ທີ່ເຫັນໃນທີ່ລັບຈະໃຫ້ລາງວັນແກ່ເຈົ້າ.</w:t>
      </w:r>
    </w:p>
    <w:p w14:paraId="2FB2E6E6" w14:textId="77777777" w:rsidR="00F90BDC" w:rsidRDefault="00F90BDC"/>
    <w:p w14:paraId="7D50CC35" w14:textId="77777777" w:rsidR="00F90BDC" w:rsidRDefault="00F90BDC">
      <w:r xmlns:w="http://schemas.openxmlformats.org/wordprocessingml/2006/main">
        <w:t xml:space="preserve">ມາຣະໂກ 1:36 ແລະ​ຊີໂມນ​ກັບ​ພວກ​ທີ່​ຢູ່​ກັບ​ລາວ​ກໍ​ຕິດຕາມ​ລາວ​ໄປ.</w:t>
      </w:r>
    </w:p>
    <w:p w14:paraId="1FB71879" w14:textId="77777777" w:rsidR="00F90BDC" w:rsidRDefault="00F90BDC"/>
    <w:p w14:paraId="4E32A050" w14:textId="77777777" w:rsidR="00F90BDC" w:rsidRDefault="00F90BDC">
      <w:r xmlns:w="http://schemas.openxmlformats.org/wordprocessingml/2006/main">
        <w:t xml:space="preserve">ພະ​ເຍຊູ​ໄປ​ທີ່​ເຮືອນ​ຂອງ​ຊີໂມນ ແລະ​ຄົນ​ທີ່​ຢູ່​ກັບ​ພະອົງ​ກໍ​ຕາມ.</w:t>
      </w:r>
    </w:p>
    <w:p w14:paraId="073D0C69" w14:textId="77777777" w:rsidR="00F90BDC" w:rsidRDefault="00F90BDC"/>
    <w:p w14:paraId="4C11C879" w14:textId="77777777" w:rsidR="00F90BDC" w:rsidRDefault="00F90BDC">
      <w:r xmlns:w="http://schemas.openxmlformats.org/wordprocessingml/2006/main">
        <w:t xml:space="preserve">1. ພະລັງຂອງການມີພຣະເຢຊູ: ການຕິດຕາມພຣະເຢຊູສາມາດປ່ຽນແປງຊີວິດຂອງເຈົ້າໄດ້ແນວໃດ</w:t>
      </w:r>
    </w:p>
    <w:p w14:paraId="6144A9DD" w14:textId="77777777" w:rsidR="00F90BDC" w:rsidRDefault="00F90BDC"/>
    <w:p w14:paraId="2235704F" w14:textId="77777777" w:rsidR="00F90BDC" w:rsidRDefault="00F90BDC">
      <w:r xmlns:w="http://schemas.openxmlformats.org/wordprocessingml/2006/main">
        <w:t xml:space="preserve">2. ພະລັງຂອງຊຸມຊົນ: ວິທີການຕິດຕາມພຣະເຢຊູຮ່ວມກັນສາມາດເສີມສ້າງຄວາມເຊື່ອຂອງເຈົ້າໄດ້</w:t>
      </w:r>
    </w:p>
    <w:p w14:paraId="77224530" w14:textId="77777777" w:rsidR="00F90BDC" w:rsidRDefault="00F90BDC"/>
    <w:p w14:paraId="78C52F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4:18-22 - ພະເຍຊູເອີ້ນພວກສາວົກຄົນທຳອິດ</w:t>
      </w:r>
    </w:p>
    <w:p w14:paraId="3FA94135" w14:textId="77777777" w:rsidR="00F90BDC" w:rsidRDefault="00F90BDC"/>
    <w:p w14:paraId="5B37743B" w14:textId="77777777" w:rsidR="00F90BDC" w:rsidRDefault="00F90BDC">
      <w:r xmlns:w="http://schemas.openxmlformats.org/wordprocessingml/2006/main">
        <w:t xml:space="preserve">2. 1 ໂກລິນໂທ 12:12-27 - ຮ່າງກາຍຂອງພຣະຄຣິດແລະຄວາມສໍາຄັນຂອງມັນ</w:t>
      </w:r>
    </w:p>
    <w:p w14:paraId="7972DD70" w14:textId="77777777" w:rsidR="00F90BDC" w:rsidRDefault="00F90BDC"/>
    <w:p w14:paraId="46A60201" w14:textId="77777777" w:rsidR="00F90BDC" w:rsidRDefault="00F90BDC">
      <w:r xmlns:w="http://schemas.openxmlformats.org/wordprocessingml/2006/main">
        <w:t xml:space="preserve">ມາຣະໂກ 1:37 ເມື່ອ​ພົບ​ພຣະອົງ​ແລ້ວ​ກໍ​ເວົ້າ​ກັບ​ພຣະອົງ​ວ່າ, “ຄົນ​ທັງປວງ​ມາ​ຫາ​ພຣະອົງ.</w:t>
      </w:r>
    </w:p>
    <w:p w14:paraId="69A7C4FD" w14:textId="77777777" w:rsidR="00F90BDC" w:rsidRDefault="00F90BDC"/>
    <w:p w14:paraId="643D1BF0" w14:textId="77777777" w:rsidR="00F90BDC" w:rsidRDefault="00F90BDC">
      <w:r xmlns:w="http://schemas.openxmlformats.org/wordprocessingml/2006/main">
        <w:t xml:space="preserve">ພະ​ເຍຊູ​ຖືກ​ຄົນ​ທັງ​ປວງ​ຊອກ​ຫາ.</w:t>
      </w:r>
    </w:p>
    <w:p w14:paraId="1765B3F6" w14:textId="77777777" w:rsidR="00F90BDC" w:rsidRDefault="00F90BDC"/>
    <w:p w14:paraId="33B59BD1" w14:textId="77777777" w:rsidR="00F90BDC" w:rsidRDefault="00F90BDC">
      <w:r xmlns:w="http://schemas.openxmlformats.org/wordprocessingml/2006/main">
        <w:t xml:space="preserve">1: ຈົ່ງ​ສະ​ແຫວງ​ຫາ​ພຣະ​ເຢ​ຊູ​ແລະ​ທ່ານ​ຈະ​ພົບ​ເຫັນ​ສັນ​ຕິ​ພາບ.</w:t>
      </w:r>
    </w:p>
    <w:p w14:paraId="59276449" w14:textId="77777777" w:rsidR="00F90BDC" w:rsidRDefault="00F90BDC"/>
    <w:p w14:paraId="573F29AC" w14:textId="77777777" w:rsidR="00F90BDC" w:rsidRDefault="00F90BDC">
      <w:r xmlns:w="http://schemas.openxmlformats.org/wordprocessingml/2006/main">
        <w:t xml:space="preserve">2: ພຣະເຢຊູເປັນແຫຼ່ງຂອງຄວາມເຂັ້ມແຂງແລະຄວາມຫວັງທັງຫມົດ.</w:t>
      </w:r>
    </w:p>
    <w:p w14:paraId="2D2E8D91" w14:textId="77777777" w:rsidR="00F90BDC" w:rsidRDefault="00F90BDC"/>
    <w:p w14:paraId="6DF9C499" w14:textId="77777777" w:rsidR="00F90BDC" w:rsidRDefault="00F90BDC">
      <w:r xmlns:w="http://schemas.openxmlformats.org/wordprocessingml/2006/main">
        <w:t xml:space="preserve">1: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21F80204" w14:textId="77777777" w:rsidR="00F90BDC" w:rsidRDefault="00F90BDC"/>
    <w:p w14:paraId="4272249A"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2FF2F6EC" w14:textId="77777777" w:rsidR="00F90BDC" w:rsidRDefault="00F90BDC"/>
    <w:p w14:paraId="16F78072" w14:textId="77777777" w:rsidR="00F90BDC" w:rsidRDefault="00F90BDC">
      <w:r xmlns:w="http://schemas.openxmlformats.org/wordprocessingml/2006/main">
        <w:t xml:space="preserve">ມາຣະໂກ 1:38 ແລະ​ພຣະອົງ​ໄດ້​ກ່າວ​ກັບ​ພວກເຂົາ​ວ່າ, “ໃຫ້​ພວກ​ເຮົາ​ໄປ​ໃນ​ເມືອງ​ຕໍ່ໄປ ເພື່ອ​ໃຫ້​ຂ້າພະເຈົ້າ​ໄດ້​ສັ່ງສອນ​ຢູ່​ທີ່​ນັ້ນ​ເໝືອນກັນ ເພາະ​ເຫດ​ນັ້ນ​ເຮົາ​ຈຶ່ງ​ອອກ​ມາ.</w:t>
      </w:r>
    </w:p>
    <w:p w14:paraId="30075E8C" w14:textId="77777777" w:rsidR="00F90BDC" w:rsidRDefault="00F90BDC"/>
    <w:p w14:paraId="25C2DF20" w14:textId="77777777" w:rsidR="00F90BDC" w:rsidRDefault="00F90BDC">
      <w:r xmlns:w="http://schemas.openxmlformats.org/wordprocessingml/2006/main">
        <w:t xml:space="preserve">ພະ​ເຍຊູ​ຂໍ​ໃຫ້​ພວກ​ລູກ​ສິດ​ໄປ​ເມືອງ​ຕໍ່​ໄປ​ເພື່ອ​ພະອົງ​ຈະ​ໄປ​ປະກາດ​ທີ່​ນັ້ນ.</w:t>
      </w:r>
    </w:p>
    <w:p w14:paraId="3FF6A64B" w14:textId="77777777" w:rsidR="00F90BDC" w:rsidRDefault="00F90BDC"/>
    <w:p w14:paraId="745652A6" w14:textId="77777777" w:rsidR="00F90BDC" w:rsidRDefault="00F90BDC">
      <w:r xmlns:w="http://schemas.openxmlformats.org/wordprocessingml/2006/main">
        <w:t xml:space="preserve">1. ພະເຍຊູສະແດງໃຫ້ເຮົາເຫັນວິທີປະກາດຂ່າວປະເສີດ</w:t>
      </w:r>
    </w:p>
    <w:p w14:paraId="2EADAE7B" w14:textId="77777777" w:rsidR="00F90BDC" w:rsidRDefault="00F90BDC"/>
    <w:p w14:paraId="580B680B" w14:textId="77777777" w:rsidR="00F90BDC" w:rsidRDefault="00F90BDC">
      <w:r xmlns:w="http://schemas.openxmlformats.org/wordprocessingml/2006/main">
        <w:t xml:space="preserve">2. ພະລັງຂອງການປະກາດຂອງພະເຍຊູ</w:t>
      </w:r>
    </w:p>
    <w:p w14:paraId="48A35326" w14:textId="77777777" w:rsidR="00F90BDC" w:rsidRDefault="00F90BDC"/>
    <w:p w14:paraId="3CB9BAE3" w14:textId="77777777" w:rsidR="00F90BDC" w:rsidRDefault="00F90BDC">
      <w:r xmlns:w="http://schemas.openxmlformats.org/wordprocessingml/2006/main">
        <w:t xml:space="preserve">1. ມັດທາຍ 28:19-20 - “ເຫດສະນັ້ນ ຈົ່ງ​ໄປ​ເຮັດ​ໃຫ້​ຄົນ​ທຸກ​ຊາດ​ເປັນ​ສານຸສິດ, ໃຫ້​ບັບຕິສະມາ​ໃນ​ນາມ​ຂອງ​ພຣະບິດາເຈົ້າ​ແລະ​ພຣະບຸດ ແລະ​ຂອງ​ພຣະວິນຍານ​ບໍຣິສຸດເຈົ້າ, ສອນ​ພວກເຂົາ​ໃຫ້​ປະຕິບັດ​ຕາມ​ທຸກ​ສິ່ງ​ທີ່​ເຮົາ​ໄດ້​ສັ່ງ​ເຈົ້າ. ແລະ​ຈົ່ງ​ເບິ່ງ, ເຮົາ​ຢູ່​ກັບ​ເຈົ້າ​ສະ​ເໝີ, ຈົນ​ເຖິງ​ທີ່​ສຸດ​ຂອງ​ຍຸກ​ສະ​ໄໝ.”</w:t>
      </w:r>
    </w:p>
    <w:p w14:paraId="3C436763" w14:textId="77777777" w:rsidR="00F90BDC" w:rsidRDefault="00F90BDC"/>
    <w:p w14:paraId="00E22167" w14:textId="77777777" w:rsidR="00F90BDC" w:rsidRDefault="00F90BDC">
      <w:r xmlns:w="http://schemas.openxmlformats.org/wordprocessingml/2006/main">
        <w:t xml:space="preserve">2. ກິດຈະການ 1:8 -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14:paraId="7E281720" w14:textId="77777777" w:rsidR="00F90BDC" w:rsidRDefault="00F90BDC"/>
    <w:p w14:paraId="630C14FE" w14:textId="77777777" w:rsidR="00F90BDC" w:rsidRDefault="00F90BDC">
      <w:r xmlns:w="http://schemas.openxmlformats.org/wordprocessingml/2006/main">
        <w:t xml:space="preserve">ມາຣະໂກ 1:39 ແລະ​ພຣະອົງ​ໄດ້​ປະກາດ​ໃນ​ທຳມະສາລາ​ຂອງ​ພວກເຂົາ​ທົ່ວ​ແຂວງ​ຄາລີເລ ແລະ​ຂັບໄລ່​ຜີມານຮ້າຍ​ອອກ​ໄປ.</w:t>
      </w:r>
    </w:p>
    <w:p w14:paraId="618E4F14" w14:textId="77777777" w:rsidR="00F90BDC" w:rsidRDefault="00F90BDC"/>
    <w:p w14:paraId="2B7CA74E" w14:textId="77777777" w:rsidR="00F90BDC" w:rsidRDefault="00F90BDC">
      <w:r xmlns:w="http://schemas.openxmlformats.org/wordprocessingml/2006/main">
        <w:t xml:space="preserve">ພະ​ເຍຊູ​ປະກາດ​ທົ່ວ​ແຂວງ​ຄາລິເລ​ແລະ​ຂັບໄລ່​ຜີມານຮ້າຍ​ອອກ​ໄປ.</w:t>
      </w:r>
    </w:p>
    <w:p w14:paraId="682B2A88" w14:textId="77777777" w:rsidR="00F90BDC" w:rsidRDefault="00F90BDC"/>
    <w:p w14:paraId="5B0BA362" w14:textId="77777777" w:rsidR="00F90BDC" w:rsidRDefault="00F90BDC">
      <w:r xmlns:w="http://schemas.openxmlformats.org/wordprocessingml/2006/main">
        <w:t xml:space="preserve">1: ເຮົາ​ຄວນ​ເຮັດ​ຕາມ​ຕົວຢ່າງ​ຂອງ​ພະ​ເຍຊູ​ແລະ​ປະກາດ​ພຣະ​ຄຳ​ຂອງ​ພະອົງ​ບໍ່​ວ່າ​ສິ່ງ​ທີ່​ຢູ່​ອ້ອມ​ຂ້າງ​ເຮົາ.</w:t>
      </w:r>
    </w:p>
    <w:p w14:paraId="6887C9BB" w14:textId="77777777" w:rsidR="00F90BDC" w:rsidRDefault="00F90BDC"/>
    <w:p w14:paraId="3C52F0B0" w14:textId="77777777" w:rsidR="00F90BDC" w:rsidRDefault="00F90BDC">
      <w:r xmlns:w="http://schemas.openxmlformats.org/wordprocessingml/2006/main">
        <w:t xml:space="preserve">2: ເຮົາ​ຄວນ​ພະ​ຍາ​ຍາມ​ທີ່​ຈະ​ເຜີຍ​ແຜ່​ພຣະ​ກິດ​ຕິ​ຄຸນ​ແລະ​ປະ​ຕິ​ເສດ​ຄວາມ​ຊົ່ວ​ຮ້າຍ​ໃນ​ຊີ​ວິດ​ຂອງ​ຕົນ​ເອງ.</w:t>
      </w:r>
    </w:p>
    <w:p w14:paraId="54E85D0A" w14:textId="77777777" w:rsidR="00F90BDC" w:rsidRDefault="00F90BDC"/>
    <w:p w14:paraId="71461EF3" w14:textId="77777777" w:rsidR="00F90BDC" w:rsidRDefault="00F90BDC">
      <w:r xmlns:w="http://schemas.openxmlformats.org/wordprocessingml/2006/main">
        <w:t xml:space="preserve">1: ມັດທາຍ 28: 19-20, "ດັ່ງນັ້ນ, ຈົ່ງໄປແລະເຮັດໃຫ້ສານຸສິດຂອງທຸກປະຊາຊາດ,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ສອນໃຫ້ເຂົາເຈົ້າປະຕິບັດຕາມທຸກສິ່ງທີ່ຂ້າພະເຈົ້າສັ່ງທ່ານ. ຂ້ອຍຢູ່ກັບເຈົ້າສະ ເໝີ ໄປຈົນເຖິງຍຸກສຸດທ້າຍ.”</w:t>
      </w:r>
    </w:p>
    <w:p w14:paraId="2A1E33B5" w14:textId="77777777" w:rsidR="00F90BDC" w:rsidRDefault="00F90BDC"/>
    <w:p w14:paraId="63B28217" w14:textId="77777777" w:rsidR="00F90BDC" w:rsidRDefault="00F90BDC">
      <w:r xmlns:w="http://schemas.openxmlformats.org/wordprocessingml/2006/main">
        <w:t xml:space="preserve">2 ລູກາ 4:18-19 “ພຣະວິນ​ຍານ​ຂອງ​ພຣະ​ຜູ້​ເປັນເຈົ້າ​ສະຖິດ​ຢູ່​ກັບ​ຂ້ອຍ ເພາະ​ພຣະອົງ​ໄດ້​ເຈີມ​ຂ້ອຍ​ເພື່ອ​ປະກາດ​ຂ່າວ​ດີ​ແກ່​ຄົນ​ທຸກ​ຍາກ. ພຣະອົງ​ໄດ້​ສົ່ງ​ຂ້າພະເຈົ້າ​ໄປ​ປະກາດ​ເສລີພາບ​ໃຫ້​ແກ່​ພວກ​ຊະເລີຍ​ເສິກ ແລະ​ໃຫ້​ເຫັນ​ແກ່​ຄົນ​ຕາບອດ​ຄືນ​ມາ ເພື່ອ​ປົດ​ປ່ອຍ​ພວກ​ທີ່​ຖືກ​ກົດຂີ່​ຂົ່ມເຫັງ, ເພື່ອ​ປະກາດ​ປີ​ແຫ່ງ​ຄວາມ​ໂປດປານ​ຂອງ​ພຣະອົງ.”</w:t>
      </w:r>
    </w:p>
    <w:p w14:paraId="5235964E" w14:textId="77777777" w:rsidR="00F90BDC" w:rsidRDefault="00F90BDC"/>
    <w:p w14:paraId="6CD40207" w14:textId="77777777" w:rsidR="00F90BDC" w:rsidRDefault="00F90BDC">
      <w:r xmlns:w="http://schemas.openxmlformats.org/wordprocessingml/2006/main">
        <w:t xml:space="preserve">ມາຣະໂກ 1:40 ແລະ​ມີ​ຄົນ​ຂີ້ທູດ​ຄົນ​ໜຶ່ງ​ມາ​ຫາ​ເພິ່ນ, ທູນ​ຂໍຮ້ອງ, ແລະ​ຄຸເຂົ່າ​ລົງ​ຫາ​ເພິ່ນ, ແລະ​ເວົ້າ​ກັບ​ເພິ່ນ​ວ່າ, “ຖ້າ​ເຈົ້າ​ຕ້ອງການ ເຈົ້າ​ກໍ​ເຮັດ​ໃຫ້​ຂ້ອຍ​ສະອາດ.</w:t>
      </w:r>
    </w:p>
    <w:p w14:paraId="1C5EC2A0" w14:textId="77777777" w:rsidR="00F90BDC" w:rsidRDefault="00F90BDC"/>
    <w:p w14:paraId="7A5D462B" w14:textId="77777777" w:rsidR="00F90BDC" w:rsidRDefault="00F90BDC">
      <w:r xmlns:w="http://schemas.openxmlformats.org/wordprocessingml/2006/main">
        <w:t xml:space="preserve">ຄົນຂີ້ທູດຄົນໜຶ່ງມາຫາພະເຍຊູເພື່ອຂໍໃຫ້ປິ່ນປົວ.</w:t>
      </w:r>
    </w:p>
    <w:p w14:paraId="6759DBDA" w14:textId="77777777" w:rsidR="00F90BDC" w:rsidRDefault="00F90BDC"/>
    <w:p w14:paraId="7D541A53" w14:textId="77777777" w:rsidR="00F90BDC" w:rsidRDefault="00F90BDC">
      <w:r xmlns:w="http://schemas.openxmlformats.org/wordprocessingml/2006/main">
        <w:t xml:space="preserve">1: ພຣະເຢຊູພ້ອມທີ່ຈະຊ່ວຍຜູ້ທີ່ເຂົ້າມາຫາພຣະອົງດ້ວຍຄວາມເຊື່ອແລະຄວາມຖ່ອມຕົນສະເຫມີ.</w:t>
      </w:r>
    </w:p>
    <w:p w14:paraId="1E82E415" w14:textId="77777777" w:rsidR="00F90BDC" w:rsidRDefault="00F90BDC"/>
    <w:p w14:paraId="1E74ABE8" w14:textId="77777777" w:rsidR="00F90BDC" w:rsidRDefault="00F90BDC">
      <w:r xmlns:w="http://schemas.openxmlformats.org/wordprocessingml/2006/main">
        <w:t xml:space="preserve">2: ພຣະ​ເຢ​ຊູ​ປາ​ຖະ​ຫນາ​ທີ່​ຈະ​ປິ່ນ​ປົວ​ແລະ​ຟື້ນ​ຟູ​ພວກ​ເຮົາ, ບໍ່​ວ່າ​ສະ​ພາບ​ການ​ຂອງ​ພວກ​ເຮົາ.</w:t>
      </w:r>
    </w:p>
    <w:p w14:paraId="7CF3B88C" w14:textId="77777777" w:rsidR="00F90BDC" w:rsidRDefault="00F90BDC"/>
    <w:p w14:paraId="2CFBC7D3" w14:textId="77777777" w:rsidR="00F90BDC" w:rsidRDefault="00F90BDC">
      <w:r xmlns:w="http://schemas.openxmlformats.org/wordprocessingml/2006/main">
        <w:t xml:space="preserve">1: ມັດທາຍ 11:28 - ມາຫາເຮົາ, ທຸກຄົນທີ່ອອກແຮງງານແລະເປັນພາລະຫນັກ, ແລະຂ້າພະເຈົ້າຈະໃຫ້ທ່ານພັກຜ່ອນ.</w:t>
      </w:r>
    </w:p>
    <w:p w14:paraId="522DB1F5" w14:textId="77777777" w:rsidR="00F90BDC" w:rsidRDefault="00F90BDC"/>
    <w:p w14:paraId="3E10E8B5" w14:textId="77777777" w:rsidR="00F90BDC" w:rsidRDefault="00F90BDC">
      <w:r xmlns:w="http://schemas.openxmlformats.org/wordprocessingml/2006/main">
        <w:t xml:space="preserve">2: ຢາໂກໂບ 4:6-7 - ແຕ່ພຣະອົງໃຫ້ພຣະຄຸນຫຼາຍກວ່າ. ສະນັ້ນ ມັນ​ຈຶ່ງ​ເວົ້າ​ວ່າ, “ພະເຈົ້າ​ຕໍ່​ຕ້ານ​ຄົນ​ຈອງຫອງ, ແຕ່​ໃຫ້​ພຣະ​ຄຸນ​ແກ່​ຄົນ​ຖ່ອມ.” ສະນັ້ນ ຈົ່ງ​ຍອມ​ຕົວ​ຕໍ່​ພຣະ​ເຈົ້າ. ຕ້ານກັບມານ, ແລະລາວຈະຫນີຈາກເຈົ້າ.</w:t>
      </w:r>
    </w:p>
    <w:p w14:paraId="29BC4664" w14:textId="77777777" w:rsidR="00F90BDC" w:rsidRDefault="00F90BDC"/>
    <w:p w14:paraId="36E52D9D" w14:textId="77777777" w:rsidR="00F90BDC" w:rsidRDefault="00F90BDC">
      <w:r xmlns:w="http://schemas.openxmlformats.org/wordprocessingml/2006/main">
        <w:t xml:space="preserve">ມາຣະໂກ 1:41 ແລະ​ພຣະເຢຊູເຈົ້າ​ໄດ້​ກະຕຸ້ນ​ດ້ວຍ​ຄວາມ​ເມດຕາ​ສົງສານ, ເອົາ​ພຣະຫັດ​ຂອງ​ພຣະອົງ​ອອກ​ໄປ ແລະ​ແຕະຕ້ອງ​ພຣະອົງ ແລະ​ກ່າວ​ກັບ​ພຣະອົງ​ວ່າ, “ຂ້ານ້ອຍ​ຈະ​ຕ້ອງການ. ເຈົ້າສະອາດ.</w:t>
      </w:r>
    </w:p>
    <w:p w14:paraId="1113BE39" w14:textId="77777777" w:rsidR="00F90BDC" w:rsidRDefault="00F90BDC"/>
    <w:p w14:paraId="3D75508C" w14:textId="77777777" w:rsidR="00F90BDC" w:rsidRDefault="00F90BDC">
      <w:r xmlns:w="http://schemas.openxmlformats.org/wordprocessingml/2006/main">
        <w:t xml:space="preserve">ພະ​ເຍຊູ​ສະແດງ​ຄວາມ​ເມດຕາ​ຕໍ່​ຄົນ​ຂີ້ທູດ​ໂດຍ​ການ​ປິ່ນປົວ​ລາວ.</w:t>
      </w:r>
    </w:p>
    <w:p w14:paraId="589FDB68" w14:textId="77777777" w:rsidR="00F90BDC" w:rsidRDefault="00F90BDC"/>
    <w:p w14:paraId="07B108BD" w14:textId="77777777" w:rsidR="00F90BDC" w:rsidRDefault="00F90BDC">
      <w:r xmlns:w="http://schemas.openxmlformats.org/wordprocessingml/2006/main">
        <w:t xml:space="preserve">1: ຄວາມ​ເມດຕາ​ສົງສານ​ເປັນ​ສ່ວນ​ສຳຄັນ​ຂອງ​ການ​ຕິດ​ຕາມ​ພະ​ເຍຊູ—ລູກາ 6:36-38</w:t>
      </w:r>
    </w:p>
    <w:p w14:paraId="2DA8F9FA" w14:textId="77777777" w:rsidR="00F90BDC" w:rsidRDefault="00F90BDC"/>
    <w:p w14:paraId="468AB1F4" w14:textId="77777777" w:rsidR="00F90BDC" w:rsidRDefault="00F90BDC">
      <w:r xmlns:w="http://schemas.openxmlformats.org/wordprocessingml/2006/main">
        <w:t xml:space="preserve">2: ລິດເດດ​ຂອງ​ພະ​ເຍຊູ​ໃນ​ການ​ປິ່ນປົວ​ເປັນ​ຕົວຢ່າງ​ຂອງ​ຄວາມ​ເມດຕາ​ຂອງ​ພະອົງ—ລືກາ 5:17-26.</w:t>
      </w:r>
    </w:p>
    <w:p w14:paraId="51D9B814" w14:textId="77777777" w:rsidR="00F90BDC" w:rsidRDefault="00F90BDC"/>
    <w:p w14:paraId="2877BA53" w14:textId="77777777" w:rsidR="00F90BDC" w:rsidRDefault="00F90BDC">
      <w:r xmlns:w="http://schemas.openxmlformats.org/wordprocessingml/2006/main">
        <w:t xml:space="preserve">1:1 ເປໂຕ 3:8 - ໃນ​ທີ່​ສຸດ ເຈົ້າ​ທຸກ​ຄົນ​ຈົ່ງ​ມີ​ໃຈ​ດຽວ​ກັນ ຈົ່ງ​ເຫັນ​ອົກ​ເຫັນ​ໃຈ, ຮັກ​ຊຶ່ງ​ກັນ​ແລະ​ກັນ, ມີ​ຄວາມ​ເມດຕາ​ສົງສານ ແລະ​ຖ່ອມ​ຕົວ.</w:t>
      </w:r>
    </w:p>
    <w:p w14:paraId="1433BA94" w14:textId="77777777" w:rsidR="00F90BDC" w:rsidRDefault="00F90BDC"/>
    <w:p w14:paraId="1F896AA0" w14:textId="77777777" w:rsidR="00F90BDC" w:rsidRDefault="00F90BDC">
      <w:r xmlns:w="http://schemas.openxmlformats.org/wordprocessingml/2006/main">
        <w:t xml:space="preserve">2: ເຫບເລີ 4:15-16 - ສໍາລັບພວກເຮົາບໍ່ມີປະໂລຫິດສູງທີ່ບໍ່ສາມາດເຫັນອົກເຫັນໃຈກັບຄວາມອ່ອນແອຂອງພວກເຮົາ, ແຕ່ພວກເຮົາມີຜູ້ທີ່ຖືກລໍ້ລວງໃນທຸກທາງ, ຄືກັນກັບພວກເຮົາ - ແຕ່ລາວບໍ່ໄດ້ເຮັດບາບ. ຈາກ​ນັ້ນ​ໃຫ້​ເຮົາ​ເຂົ້າ​ໄປ​ໃກ້​ບັນລັງ​ແຫ່ງ​ພຣະ​ຄຸນ​ຂອງ​ພຣະ​ເຈົ້າ​ດ້ວຍ​ຄວາມ​ໝັ້ນ​ໃຈ, ເພື່ອ​ວ່າ​ເຮົາ​ຈະ​ໄດ້​ຮັບ​ຄວາມ​ເມດ​ຕາ​ແລະ​ຊອກ​ຫາ​ພຣະ​ຄຸນ​ທີ່​ຈະ​ຊ່ອຍ​ເຫລືອ​ເຮົາ​ໃນ​ເວລາ​ທີ່​ເຮົາ​ຕ້ອງການ.</w:t>
      </w:r>
    </w:p>
    <w:p w14:paraId="75CC5211" w14:textId="77777777" w:rsidR="00F90BDC" w:rsidRDefault="00F90BDC"/>
    <w:p w14:paraId="3A753D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1:42 ເມື່ອ​ລາວ​ເວົ້າ​ແລ້ວ ພະຍາດ​ຂີ້ທູດ​ກໍ​ໄປ​ຈາກ​ລາວ​ໃນ​ທັນໃດ ແລະ​ລາວ​ກໍ​ເປັນ​ສະອາດ.</w:t>
      </w:r>
    </w:p>
    <w:p w14:paraId="3EB6E4A5" w14:textId="77777777" w:rsidR="00F90BDC" w:rsidRDefault="00F90BDC"/>
    <w:p w14:paraId="096E56A0" w14:textId="77777777" w:rsidR="00F90BDC" w:rsidRDefault="00F90BDC">
      <w:r xmlns:w="http://schemas.openxmlformats.org/wordprocessingml/2006/main">
        <w:t xml:space="preserve">ຄົນຂີ້ທູດຄົນໜຶ່ງເຂົ້າມາຫາພະເຍຊູເພື່ອປິ່ນປົວ ແລະພະເຍຊູໄດ້ເວົ້າຄຳໜຶ່ງທີ່ປິ່ນປົວພະຍາດ ເຮັດໃຫ້ຄົນຂີ້ທູດດີຈາກພະຍາດຂີ້ທູດທັນທີ.</w:t>
      </w:r>
    </w:p>
    <w:p w14:paraId="68FDF2F1" w14:textId="77777777" w:rsidR="00F90BDC" w:rsidRDefault="00F90BDC"/>
    <w:p w14:paraId="715DF7F1" w14:textId="77777777" w:rsidR="00F90BDC" w:rsidRDefault="00F90BDC">
      <w:r xmlns:w="http://schemas.openxmlformats.org/wordprocessingml/2006/main">
        <w:t xml:space="preserve">1. ພະເຍຊູມີອໍານາດປິ່ນປົວເຮົາຈາກພະຍາດທາງກາຍແລະວິນຍານຂອງເຮົາ.</w:t>
      </w:r>
    </w:p>
    <w:p w14:paraId="3CFDC413" w14:textId="77777777" w:rsidR="00F90BDC" w:rsidRDefault="00F90BDC"/>
    <w:p w14:paraId="6E57D98D" w14:textId="77777777" w:rsidR="00F90BDC" w:rsidRDefault="00F90BDC">
      <w:r xmlns:w="http://schemas.openxmlformats.org/wordprocessingml/2006/main">
        <w:t xml:space="preserve">2. ຖ້ອຍຄຳຂອງພະເຍຊູມີພະລັງ ແລະສາມາດປ່ຽນຊີວິດຂອງເຮົາໄດ້.</w:t>
      </w:r>
    </w:p>
    <w:p w14:paraId="3B41EF75" w14:textId="77777777" w:rsidR="00F90BDC" w:rsidRDefault="00F90BDC"/>
    <w:p w14:paraId="6B8C3172"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ລາວຖືກທຳລາຍຍ້ອນຄວາມຊົ່ວຊ້າຂອງພວກເຮົາ; ການ​ລົງ​ໂທດ​ທີ່​ນຳ​ຄວາມ​ສະ​ຫງົບ​ມາ​ໃຫ້​ພວກ​ເຮົາ​ຢູ່​ກັບ​ລາວ, ແລະ ໂດຍ​ບາດ​ແຜ​ຂອງ​ລາວ ພວກ​ເຮົາ​ຈຶ່ງ​ຫາຍ​ດີ.”</w:t>
      </w:r>
    </w:p>
    <w:p w14:paraId="7C51C95D" w14:textId="77777777" w:rsidR="00F90BDC" w:rsidRDefault="00F90BDC"/>
    <w:p w14:paraId="68A6E4CD" w14:textId="77777777" w:rsidR="00F90BDC" w:rsidRDefault="00F90BDC">
      <w:r xmlns:w="http://schemas.openxmlformats.org/wordprocessingml/2006/main">
        <w:t xml:space="preserve">2. ມັດທາຍ 8:2-3 - “ຊາຍຄົນໜຶ່ງທີ່ເປັນພະຍາດຂີ້ທູດໄດ້ມາຫາລາວ ແລະອ້ອນວອນຂໍຮ້ອງໃຫ້ລາວຄຸເຂົ່າລົງວ່າ, 'ຖ້າເຈົ້າເຕັມໃຈ ເຈົ້າກໍເຮັດໃຫ້ຂ້ອຍສະອາດໄດ້.' ພະ​ເຍຊູ​ໃຈ​ຮ້າຍ. ລາວ​ເອື້ອມ​ມື​ອອກ​ໄປ​ຈັບ​ຊາຍ​ຄົນ​ນັ້ນ. 'ຂ້ອຍເຕັມໃຈ' ລາວເວົ້າ. 'ສະອາດ!'”</w:t>
      </w:r>
    </w:p>
    <w:p w14:paraId="65A47B97" w14:textId="77777777" w:rsidR="00F90BDC" w:rsidRDefault="00F90BDC"/>
    <w:p w14:paraId="72263801" w14:textId="77777777" w:rsidR="00F90BDC" w:rsidRDefault="00F90BDC">
      <w:r xmlns:w="http://schemas.openxmlformats.org/wordprocessingml/2006/main">
        <w:t xml:space="preserve">ມາຣະໂກ 1:43 ແລະ ເພິ່ນ​ໄດ້​ສັ່ງ​ລາວ​ຢ່າງ​ເຄັ່ງ​ຄັດ, ແລະ​ທັນທີ​ທັນໃດ​ກໍ​ສົ່ງ​ລາວ​ໄປ.</w:t>
      </w:r>
    </w:p>
    <w:p w14:paraId="3F3F6AA3" w14:textId="77777777" w:rsidR="00F90BDC" w:rsidRDefault="00F90BDC"/>
    <w:p w14:paraId="7EEAB4D2" w14:textId="77777777" w:rsidR="00F90BDC" w:rsidRDefault="00F90BDC">
      <w:r xmlns:w="http://schemas.openxmlformats.org/wordprocessingml/2006/main">
        <w:t xml:space="preserve">ພະ​ເຍຊູ​ສັ່ງ​ຊາຍ​ທີ່​ພະອົງ​ປິ່ນປົວ​ແລ້ວ​ວ່າ​ບໍ່​ໃຫ້​ບອກ​ຜູ້​ໃດ​ກ່ຽວ​ກັບ​ການ​ອັດສະຈັນ​ທີ່​ພະອົງ​ເຮັດ.</w:t>
      </w:r>
    </w:p>
    <w:p w14:paraId="0D27D2AE" w14:textId="77777777" w:rsidR="00F90BDC" w:rsidRDefault="00F90BDC"/>
    <w:p w14:paraId="4BCA1063" w14:textId="77777777" w:rsidR="00F90BDC" w:rsidRDefault="00F90BDC">
      <w:r xmlns:w="http://schemas.openxmlformats.org/wordprocessingml/2006/main">
        <w:t xml:space="preserve">1. ພະລັງຂອງພຣະເຢຊູ: ການພິສູດການອັດສະຈັນ</w:t>
      </w:r>
    </w:p>
    <w:p w14:paraId="21E38221" w14:textId="77777777" w:rsidR="00F90BDC" w:rsidRDefault="00F90BDC"/>
    <w:p w14:paraId="3003EF80" w14:textId="77777777" w:rsidR="00F90BDC" w:rsidRDefault="00F90BDC">
      <w:r xmlns:w="http://schemas.openxmlformats.org/wordprocessingml/2006/main">
        <w:t xml:space="preserve">2. ຄວາມສຳຄັນຂອງການເຊື່ອຟັງ: ການປະຕິບັດຕາມຄຳສັ່ງຂອງພະເຍຊູ</w:t>
      </w:r>
    </w:p>
    <w:p w14:paraId="2207CE3B" w14:textId="77777777" w:rsidR="00F90BDC" w:rsidRDefault="00F90BDC"/>
    <w:p w14:paraId="207F60E9" w14:textId="77777777" w:rsidR="00F90BDC" w:rsidRDefault="00F90BDC">
      <w:r xmlns:w="http://schemas.openxmlformats.org/wordprocessingml/2006/main">
        <w:t xml:space="preserve">1. ມັດທາຍ 8:4 - “ພຣະເຢຊູເຈົ້າ​ໄດ້​ກ່າວ​ແກ່​ລາວ​ວ່າ, “ເບິ່ງ​ວ່າ​ເຈົ້າ​ບໍ່​ເວົ້າ​ຫຍັງ​ກັບ​ຜູ້​ໃດ ແຕ່​ຈົ່ງ​ໄປ​ສະແດງ​ຕົວ​ຕໍ່​ປະໂຣຫິດ ແລະ​ຖວາຍ​ຂອງ​ປະທານ​ຕາມ​ທີ່​ໂມເຊ​ສັ່ງ​ໄວ້​ເພື່ອ​ເປັນ​ຫຼັກຖານ​ແກ່​ພວກເຂົາ.</w:t>
      </w:r>
    </w:p>
    <w:p w14:paraId="51B59C51" w14:textId="77777777" w:rsidR="00F90BDC" w:rsidRDefault="00F90BDC"/>
    <w:p w14:paraId="3F3AA8D1" w14:textId="77777777" w:rsidR="00F90BDC" w:rsidRDefault="00F90BDC">
      <w:r xmlns:w="http://schemas.openxmlformats.org/wordprocessingml/2006/main">
        <w:t xml:space="preserve">2 ໂຢຮັນ 14:15 - “ຖ້າເຈົ້າຮັກເຮົາ ເຈົ້າຈະຮັກສາພຣະບັນຍັດຂອງເຮົາ.”</w:t>
      </w:r>
    </w:p>
    <w:p w14:paraId="486B2827" w14:textId="77777777" w:rsidR="00F90BDC" w:rsidRDefault="00F90BDC"/>
    <w:p w14:paraId="51F02BEB" w14:textId="77777777" w:rsidR="00F90BDC" w:rsidRDefault="00F90BDC">
      <w:r xmlns:w="http://schemas.openxmlformats.org/wordprocessingml/2006/main">
        <w:t xml:space="preserve">ມາຣະໂກ 1:44 ແລະ​ເວົ້າ​ກັບ​ລາວ​ວ່າ, “ເບິ່ງແມ ເຈົ້າ​ບໍ່​ເວົ້າ​ຫຍັງ​ກັບ​ຜູ້​ໃດ​ເລີຍ, ແຕ່​ຈົ່ງ​ໄປ​ສະແດງ​ຕົວ​ຕໍ່​ປະໂຣຫິດ ແລະ​ຖວາຍ​ສິ່ງ​ທີ່​ໂມເຊ​ໄດ້​ສັ່ງ​ໄວ້​ເພື່ອ​ການ​ຊຳລະ​ລ້າງ​ຂອງເຈົ້າ ເພື່ອ​ເປັນ​ພະຍານ​ຕໍ່​ພວກເຂົາ.</w:t>
      </w:r>
    </w:p>
    <w:p w14:paraId="05D1C8B7" w14:textId="77777777" w:rsidR="00F90BDC" w:rsidRDefault="00F90BDC"/>
    <w:p w14:paraId="5C0DCF00" w14:textId="77777777" w:rsidR="00F90BDC" w:rsidRDefault="00F90BDC">
      <w:r xmlns:w="http://schemas.openxmlformats.org/wordprocessingml/2006/main">
        <w:t xml:space="preserve">ຂໍ້​ພຣະ​ຄຳ​ພີ​ແມ່ນ​ກ່ຽວ​ກັບ​ພະ​ເຍຊູ​ສັ່ງ​ຊາຍ​ຄົນ​ໜຶ່ງ​ໃຫ້​ຮັກສາ​ການ​ປິ່ນປົວ​ເປັນ​ຄວາມ​ລັບ ແລະ​ໃຫ້​ໄປ​ຫາ​ປະໂຣຫິດ​ເພື່ອ​ຖວາຍ​ເຄື່ອງ​ຂອງ​ທີ່​ໂມເຊ​ສັ່ງ​ໄວ້​ເປັນ​ພະຍານ.</w:t>
      </w:r>
    </w:p>
    <w:p w14:paraId="18CB0786" w14:textId="77777777" w:rsidR="00F90BDC" w:rsidRDefault="00F90BDC"/>
    <w:p w14:paraId="3FEC4EF6" w14:textId="77777777" w:rsidR="00F90BDC" w:rsidRDefault="00F90BDC">
      <w:r xmlns:w="http://schemas.openxmlformats.org/wordprocessingml/2006/main">
        <w:t xml:space="preserve">1: ການປິ່ນປົວແລະການສະຫນອງຂອງພຣະເຈົ້າ</w:t>
      </w:r>
    </w:p>
    <w:p w14:paraId="679DFE71" w14:textId="77777777" w:rsidR="00F90BDC" w:rsidRDefault="00F90BDC"/>
    <w:p w14:paraId="33373567" w14:textId="77777777" w:rsidR="00F90BDC" w:rsidRDefault="00F90BDC">
      <w:r xmlns:w="http://schemas.openxmlformats.org/wordprocessingml/2006/main">
        <w:t xml:space="preserve">2: ພະລັງຂອງປະຈັກພະຍານ</w:t>
      </w:r>
    </w:p>
    <w:p w14:paraId="68089006" w14:textId="77777777" w:rsidR="00F90BDC" w:rsidRDefault="00F90BDC"/>
    <w:p w14:paraId="2B8A2DB1" w14:textId="77777777" w:rsidR="00F90BDC" w:rsidRDefault="00F90BDC">
      <w:r xmlns:w="http://schemas.openxmlformats.org/wordprocessingml/2006/main">
        <w:t xml:space="preserve">1 ອົບພະຍົບ 12:3-5 “ຈົ່ງ​ເວົ້າ​ກັບ​ປະຊາຄົມ​ຂອງ​ຊາດ​ອິດສະຣາເອນ​ວ່າ, ໃນ​ວັນ​ທີ​ສິບ​ຂອງ​ເດືອນ​ນີ້ ພວກ​ເຂົາ​ຈະ​ເອົາ​ລູກແກະ​ທຸກ​ໂຕ​ໄປ​ຕາມ​ບ້ານ​ຂອງ​ບັນພະບຸລຸດ​ຂອງ​ພວກເຂົາ. : ແລະ ຖ້າ​ຄອບຄົວ​ມີ​ລູກ​ແກະ​ນ້ອຍ​ເກີນ​ໄປ, ໃຫ້​ລາວ​ກັບ​ເພື່ອນ​ບ້ານ​ໃກ້​ເຮືອນ​ຂອງ​ລາວ​ເອົາ​ມັນ​ຕາມ​ຈຳນວນ​ຈິດ​ວິນ​ຍານ; ທຸກ​ຄົນ​ຕາມ​ການ​ກິນ​ຂອງ​ລາວ​ຈະ​ນັບ​ລູກ​ແກະ​ຂອງ​ເຈົ້າ​ໃຫ້​ໝົດ. ບາບ, ຜູ້ຊາຍຂອງປີທໍາອິດ: ເຈົ້າຈະເອົາມັນອອກຈາກຝູງແກະ, ຫຼືຈາກແບ້."</w:t>
      </w:r>
    </w:p>
    <w:p w14:paraId="6F07AE46" w14:textId="77777777" w:rsidR="00F90BDC" w:rsidRDefault="00F90BDC"/>
    <w:p w14:paraId="14B59E81" w14:textId="77777777" w:rsidR="00F90BDC" w:rsidRDefault="00F90BDC">
      <w:r xmlns:w="http://schemas.openxmlformats.org/wordprocessingml/2006/main">
        <w:t xml:space="preserve">2: John 8: 32 "ແລະເຈົ້າຈະຮູ້ຈັກຄວາມຈິງ, ແລະຄວາມຈິງຈະເຮັດໃຫ້ເຈົ້າເປັນອິດສະລະ."</w:t>
      </w:r>
    </w:p>
    <w:p w14:paraId="168E8412" w14:textId="77777777" w:rsidR="00F90BDC" w:rsidRDefault="00F90BDC"/>
    <w:p w14:paraId="746D6BC5" w14:textId="77777777" w:rsidR="00F90BDC" w:rsidRDefault="00F90BDC">
      <w:r xmlns:w="http://schemas.openxmlformats.org/wordprocessingml/2006/main">
        <w:t xml:space="preserve">ມາຣະໂກ 1:45 ແຕ່​ພຣະອົງ​ໄດ້​ອອກ​ໄປ ແລະ​ເລີ່ມ​ພິມ​ເຜີຍ​ແຜ່​ຢ່າງ​ຫລວງຫລາຍ ແລະ​ໄດ້​ຈູດ​ເລື່ອງ​ນີ້​ໄປ​ທົ່ວ​ໂລກ, ເຖິງ​ຂະໜາດ​ທີ່​ພຣະເຢຊູເຈົ້າ​ບໍ່​ສາມາດ​ເຂົ້າ​ໄປ​ໃນ​ເມືອງ​ໄດ້​ຢ່າງ​ເປີດເຜີຍ, ແຕ່​ຢູ່​ໃນ​ຖິ່ນ​ແຫ້ງແລ້ງ​ກັນດານ ແລະ​ພວກເຂົາ​ກໍ​ມາ​ຫາ​ພຣະອົງ​ທຸກ​ເຂດ. .</w:t>
      </w:r>
    </w:p>
    <w:p w14:paraId="24CC5E7A" w14:textId="77777777" w:rsidR="00F90BDC" w:rsidRDefault="00F90BDC"/>
    <w:p w14:paraId="4F51362D" w14:textId="77777777" w:rsidR="00F90BDC" w:rsidRDefault="00F90BDC">
      <w:r xmlns:w="http://schemas.openxmlformats.org/wordprocessingml/2006/main">
        <w:t xml:space="preserve">ຊື່ສຽງຂອງພຣະເຢຊູໄດ້ແຜ່ລາມໄປຢ່າງໄວວາ ແລະຜູ້ຄົນຈາກທົ່ວທຸກມຸມໄດ້ເຂົ້າມາຫາພຣະອົງ ແຕ່ພຣະອົງບໍ່ສາມາດເຂົ້າໄປໃນເມືອງຢ່າງເປີດເຜີຍໄດ້ອີກຕໍ່ໄປ.</w:t>
      </w:r>
    </w:p>
    <w:p w14:paraId="79983D9A" w14:textId="77777777" w:rsidR="00F90BDC" w:rsidRDefault="00F90BDC"/>
    <w:p w14:paraId="6080344E" w14:textId="77777777" w:rsidR="00F90BDC" w:rsidRDefault="00F90BDC">
      <w:r xmlns:w="http://schemas.openxmlformats.org/wordprocessingml/2006/main">
        <w:t xml:space="preserve">1. ການ​ຕິດ​ຕາມ​ພຣະ​ຄຣິດ​ເຖິງ​ແມ່ນ​ວ່າ​ມັນ​ບໍ່​ໄດ້​ຮັບ​ຄວາມ​ນິ​ຍົມ​ຫຼື​ສະ​ດວກ​ສະ​ບາຍ​.</w:t>
      </w:r>
    </w:p>
    <w:p w14:paraId="31637BD0" w14:textId="77777777" w:rsidR="00F90BDC" w:rsidRDefault="00F90BDC"/>
    <w:p w14:paraId="5091AE7B" w14:textId="77777777" w:rsidR="00F90BDC" w:rsidRDefault="00F90BDC">
      <w:r xmlns:w="http://schemas.openxmlformats.org/wordprocessingml/2006/main">
        <w:t xml:space="preserve">2. ຮູ້ວ່າເວລາໃດທີ່ຈະຖອຍຫລັງແລະອະນຸຍາດໃຫ້ພຣະເຈົ້າເຮັດວຽກໃນວິທີການຂອງຕົນເອງ.</w:t>
      </w:r>
    </w:p>
    <w:p w14:paraId="7FDF8F4E" w14:textId="77777777" w:rsidR="00F90BDC" w:rsidRDefault="00F90BDC"/>
    <w:p w14:paraId="3E898F62"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3E4E79BE" w14:textId="77777777" w:rsidR="00F90BDC" w:rsidRDefault="00F90BDC"/>
    <w:p w14:paraId="63A15160"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3EBBCA88" w14:textId="77777777" w:rsidR="00F90BDC" w:rsidRDefault="00F90BDC"/>
    <w:p w14:paraId="3E776B52" w14:textId="77777777" w:rsidR="00F90BDC" w:rsidRDefault="00F90BDC">
      <w:r xmlns:w="http://schemas.openxmlformats.org/wordprocessingml/2006/main">
        <w:t xml:space="preserve">ມາຣະໂກ 2 ສືບຕໍ່ບັນທຶກເລື່ອງການຮັບໃຊ້ຂອງພຣະເຢຊູ, ລວມທັງການອັດສະຈັນ ແລະຄໍາສອນຂອງພຣະອົງໃນການປິ່ນປົວ, ເຊັ່ນດຽວກັນກັບການຕໍ່ຕ້ານຈາກຜູ້ນໍາທາງສາສະຫນາທີ່ເພີ່ມຂຶ້ນ.</w:t>
      </w:r>
    </w:p>
    <w:p w14:paraId="065D01F5" w14:textId="77777777" w:rsidR="00F90BDC" w:rsidRDefault="00F90BDC"/>
    <w:p w14:paraId="3920CD53" w14:textId="77777777" w:rsidR="00F90BDC" w:rsidRDefault="00F90BDC">
      <w:r xmlns:w="http://schemas.openxmlformats.org/wordprocessingml/2006/main">
        <w:t xml:space="preserve">ວັກທີ 1: ບົດເລີ່ມຕົ້ນທີ່ພະເຍຊູປິ່ນປົວຜູ້ຊາຍທີ່ເປັນອໍາມະພາດໃນເມືອງກາເປນາອູມ. ເມື່ອ ຊາຍ ສີ່ ຄົນ ຫຼຸດ ຄົນ ເປັນ ອໍາມະພາດ ລົງ ທາງ ຫລັງຄາ ຍ້ອນ ມີ ຝູງ ຊົນ, ທໍາອິດ ພະ ເຍຊູ ຍົກ ໂທດ ບາບ ຂອງ ພະອົງ ເຊິ່ງ ເຮັດ ໃຫ້ ຄູ ສອນ ກົດຫມາຍ ບາງ ຄົນ ຄິດ ວ່າ ພະອົງ ຫມິ່ນປະຫມາດ ເພາະ ມີ ພຽງ ພະເຈົ້າ ເທົ່າ ນັ້ນ ທີ່ ສາມາດ ໃຫ້ ອະໄພ ບາບ ໄດ້. ເພື່ອ​ສະແດງ​ໃຫ້​ເຫັນ​ສິດ​ອຳນາດ​ຂອງ​ພຣະອົງ​ເທິງ​ແຜ່ນດິນ​ໂລກ​ທີ່​ຈະ​ໃຫ້​ອະໄພ​ບາບ, ພຣະ​ເຢຊູ​ໄດ້​ປິ່ນປົວ​ຜູ້​ຊາຍ​ທີ່​ເອົາ​ຜ້າ​ຫົ່ມ​ຂອງ​ຕົນ​ຂຶ້ນ​ມາ​ແລະ​ຍ່າງ​ອອກ​ໄປ​ໃນ​ສາຍຕາ​ຂອງ​ເຂົາ​ທັງ​ໝົດ (ມາຣະໂກ 2:1-12).</w:t>
      </w:r>
    </w:p>
    <w:p w14:paraId="3A71C145" w14:textId="77777777" w:rsidR="00F90BDC" w:rsidRDefault="00F90BDC"/>
    <w:p w14:paraId="39103EEC" w14:textId="77777777" w:rsidR="00F90BDC" w:rsidRDefault="00F90BDC">
      <w:r xmlns:w="http://schemas.openxmlformats.org/wordprocessingml/2006/main">
        <w:t xml:space="preserve">ວັກທີ 2: ຈາກ​ນັ້ນ ພະ​ເຍຊູ​ເອີ້ນ​ເລວີ (ມັດທາຍ) ວ່າ​ເປັນ​ຄົນ​ເກັບ​ພາສີ​ໃຫ້​ຕິດ​ຕາມ​ພະອົງ​ທີ່​ພະອົງ​ເຮັດ​ທັນທີ. ຕໍ່​ມາ​ຢູ່​ເຮືອນ​ຂອງ​ເລວີ​ໃນ​ລະຫວ່າງ​ກິນ​ເຂົ້າ​ກັບ​ຄົນ​ເກັບ​ພາສີ​ແລະ​ຄົນ​ບາບ​ຫຼາຍ​ຄົນ ພວກ​ຟາລິຊຽນ​ຖາມ​ວ່າ​ເປັນ​ຫຍັງ​ລາວ​ຈຶ່ງ​ກິນ​ເຂົ້າ​ກັບ​ຄົນ​ແບບ​ນັ້ນ. ພຣະ​ເຢ​ຊູ​ຕອບ​ວ່າ​ບໍ່​ມີ​ສຸ​ຂະ​ພາບ​ທີ່​ຕ້ອງ​ການ​ຫມໍ​ແຕ່​ເຈັບ​ປ່ວຍ​ບໍ່​ໄດ້​ເອີ້ນ​ວ່າ​ຄົນ​ຊອບ​ທໍາ​ແຕ່​ເປັນ​ຄົນ​ບາບ (ມາ​ລະ​ໂກ 2:13-17). ຕໍ່ມາ ພວກສາວົກຂອງໂຢຮັນ ພວກຟາລິຊຽນກຳລັງຖືສິນອົດອາຫານ ຜູ້ຄົນຖາມວ່າ ເປັນຫຍັງພວກສາວົກຂອງໂຍຮັນ ພວກຟາຣີຊາຍຈຶ່ງຖືສິນອົດອາຫານ ແຕ່ພວກສາວົກບໍ່ເຮັດ. ພະອົງ​ອະທິບາຍ​ວ່າ​ການ​ໃຊ້​ເຫຼົ້າ​ອະງຸ່ນ​ໃໝ່​ຂອງ​ເຫຼົ້າ​ອະງຸ່ນ​ເກົ່າ​ແກ່​ເຈົ້າ​ບ່າວ​ເຈົ້າ​ສາວ​ທີ່​ມີ​ຊີວິດ​ຢູ່​ໃນ​ສະໄໝ​ໃໝ່​ເຊິ່ງ​ສະແດງ​ໃຫ້​ເຫັນ​ການ​ຖື​ສິນ​ອົດ​ອາຫານ​ບໍ່​ເໝາະ​ສົມ​ກັບ​ເວລາ​ຂອງ​ພະອົງ (ມາຣະໂກ 2:18-22).</w:t>
      </w:r>
    </w:p>
    <w:p w14:paraId="3F4AA8D2" w14:textId="77777777" w:rsidR="00F90BDC" w:rsidRDefault="00F90BDC"/>
    <w:p w14:paraId="2E3B45E6" w14:textId="77777777" w:rsidR="00F90BDC" w:rsidRDefault="00F90BDC">
      <w:r xmlns:w="http://schemas.openxmlformats.org/wordprocessingml/2006/main">
        <w:t xml:space="preserve">ຫຍໍ້​ໜ້າ​ທີ 3: ບົດ​ຈົບ​ລົງ​ດ້ວຍ​ຂໍ້​ຂັດ​ແຍ່ງ​ໃນ​ວັນ​ຊະບາໂຕ. ທຳອິດ, ໃນຂະນະທີ່ຍ່າງຜ່ານທົ່ງນາໃນວັນສະບາໂຕ, ສານຸສິດຂອງພຣະອົງເລີ່ມເລືອກເອົາເມັດພືດທີ່ພວກຟາລິຊຽນເຫັນວ່າຜິດກົດໝາຍໃນ </w:t>
      </w:r>
      <w:r xmlns:w="http://schemas.openxmlformats.org/wordprocessingml/2006/main">
        <w:lastRenderedPageBreak xmlns:w="http://schemas.openxmlformats.org/wordprocessingml/2006/main"/>
      </w:r>
      <w:r xmlns:w="http://schemas.openxmlformats.org/wordprocessingml/2006/main">
        <w:t xml:space="preserve">ວັນສະບາໂຕ. ໃນ​ການ​ຕອບ​ໂຕ້, ພຣະ​ເຢ​ຊູ​ໄດ້​ຍົກ​ຕົວ​ຢ່າງ​ທີ່​ດາ​ວິດ​ກິນ​ເຂົ້າ​ຈີ່​ອຸ​ທິດ​ຕົນ​ໃນ​ເວ​ລາ​ທີ່​ລາວ​ຫິວ​ໂຫຍ​ໂຕ້​ຖຽງ​ວ່າ "ວັນ​ຊະ​ບາ​ໂຕ​ໄດ້​ຖືກ​ສ້າງ​ສໍາ​ລັບ​ຜູ້​ຊາຍ, ບໍ່​ແມ່ນ​ຜູ້​ຊາຍ​ສໍາ​ລັບ​ວັນ​ຊະ​ບາ​ໂຕ" ສະ​ແດງ​ໃຫ້​ເຫັນ​ເຖິງ​ຄວາມ​ຢືດ​ຢຸ່ນ​ຂອງ​ກົດ​ຫມາຍ​ທີ່​ເຂັ້ມ​ງວດ (Mark 2:23-28). ໃນ​ຕົວ​ຢ່າງ​ທີ​ສອງ​ຢູ່​ໃນ​ທຳມະສາລາ​ມີ​ຜູ້​ຊາຍ​ມື​ຫ່ຽວ​ແຫ້ງ ຜູ້​ທີ່​ພະອົງ​ປິ່ນປົວ​ໃນ​ວັນ​ຊະບາໂຕ ເຖິງ​ວ່າ​ຈະ​ເບິ່ງ​ພວກ​ຟາລິຊຽນ​ຊອກ​ຫາ​ເຫດຜົນ​ທີ່​ກ່າວ​ຫາ​ພະອົງ. ອັນນີ້ເຮັດໃຫ້ພວກຟາລິຊຽນອອກໄປວາງແຜນທີ່ Herodians ທັນທີວ່າເຂົາເຈົ້າຈະຂ້າພຣະອົງໂດຍທີ່ສະແດງໃຫ້ເຫັນຄວາມເຄັ່ງຕຶງລະຫວ່າງອໍານາດການປົກຄອງຂອງພຣະເຢຊູ.</w:t>
      </w:r>
    </w:p>
    <w:p w14:paraId="32F55894" w14:textId="77777777" w:rsidR="00F90BDC" w:rsidRDefault="00F90BDC"/>
    <w:p w14:paraId="0953FF4F" w14:textId="77777777" w:rsidR="00F90BDC" w:rsidRDefault="00F90BDC"/>
    <w:p w14:paraId="76762F7F" w14:textId="77777777" w:rsidR="00F90BDC" w:rsidRDefault="00F90BDC">
      <w:r xmlns:w="http://schemas.openxmlformats.org/wordprocessingml/2006/main">
        <w:t xml:space="preserve">ມາຣະໂກ 2:1 ແລະ​ອີກ​ມື້​ໜຶ່ງ ເພິ່ນ​ໄດ້​ເຂົ້າ​ໄປ​ໃນ​ເມືອງ​ກາເປນາອູມ. ແລະ​ມີ​ສຽງ​ດັງ​ວ່າ​ລາວ​ຢູ່​ໃນ​ເຮືອນ.</w:t>
      </w:r>
    </w:p>
    <w:p w14:paraId="2F090503" w14:textId="77777777" w:rsidR="00F90BDC" w:rsidRDefault="00F90BDC"/>
    <w:p w14:paraId="081210E5" w14:textId="77777777" w:rsidR="00F90BDC" w:rsidRDefault="00F90BDC">
      <w:r xmlns:w="http://schemas.openxmlformats.org/wordprocessingml/2006/main">
        <w:t xml:space="preserve">ຫລັງຈາກນັ້ນພຣະເຢຊູໄດ້ເຂົ້າໄປໃນເມືອງກາເປນາອູມ ແລະມີການແຜ່ລາມອອກໄປວ່າພຣະອົງຢູ່ໃນເຮືອນ.</w:t>
      </w:r>
    </w:p>
    <w:p w14:paraId="381EDBA3" w14:textId="77777777" w:rsidR="00F90BDC" w:rsidRDefault="00F90BDC"/>
    <w:p w14:paraId="12DCC9C5" w14:textId="77777777" w:rsidR="00F90BDC" w:rsidRDefault="00F90BDC">
      <w:r xmlns:w="http://schemas.openxmlformats.org/wordprocessingml/2006/main">
        <w:t xml:space="preserve">1. ພະລັງຂອງການປະກົດຕົວຂອງພຣະເຢຊູ: ວິທີທີ່ພຣະເຢຊູນໍາເອົາຄວາມຫວັງ ແລະການປິ່ນປົວ</w:t>
      </w:r>
    </w:p>
    <w:p w14:paraId="3B353DF8" w14:textId="77777777" w:rsidR="00F90BDC" w:rsidRDefault="00F90BDC"/>
    <w:p w14:paraId="04971DCD" w14:textId="77777777" w:rsidR="00F90BDC" w:rsidRDefault="00F90BDC">
      <w:r xmlns:w="http://schemas.openxmlformats.org/wordprocessingml/2006/main">
        <w:t xml:space="preserve">2. Paradox ຂອງ​ພຣະ​ເຢ​ຊູ​: ວິ​ທີ​ທີ່​ພຣະ​ອົງ​ສາ​ມາດ​ຢູ່​ທົ່ວ​ທຸກ​ແຫ່ງ​ໃນ​ເວ​ລາ​ດຽວ​</w:t>
      </w:r>
    </w:p>
    <w:p w14:paraId="345EF89F" w14:textId="77777777" w:rsidR="00F90BDC" w:rsidRDefault="00F90BDC"/>
    <w:p w14:paraId="3A74B99D" w14:textId="77777777" w:rsidR="00F90BDC" w:rsidRDefault="00F90BDC">
      <w:r xmlns:w="http://schemas.openxmlformats.org/wordprocessingml/2006/main">
        <w:t xml:space="preserve">1. Psalm 107:20 - ພຣະ ອົງ ໄດ້ ສົ່ງ ອອກ ໄປ ພຣະ ຄໍາ ຂອງ ພຣະ ອົງ ແລະ ການ ປິ່ນ ປົວ ພວກ ເຂົາ; ພຣະອົງໄດ້ຊ່ວຍພວກເຂົາອອກຈາກຫລຸມຝັງສົບ.</w:t>
      </w:r>
    </w:p>
    <w:p w14:paraId="2B018B50" w14:textId="77777777" w:rsidR="00F90BDC" w:rsidRDefault="00F90BDC"/>
    <w:p w14:paraId="754A3647" w14:textId="77777777" w:rsidR="00F90BDC" w:rsidRDefault="00F90BDC">
      <w:r xmlns:w="http://schemas.openxmlformats.org/wordprocessingml/2006/main">
        <w:t xml:space="preserve">2. ມັດທາຍ 18:20 - ສໍາລັບບ່ອນທີ່ມີສອງຫຼືສາມຄົນໄດ້ຖືກລວບລວມໃນນາມຂອງຂ້ອຍ, ມີຂ້ອຍຢູ່ໃນບັນດາພວກເຂົາ.</w:t>
      </w:r>
    </w:p>
    <w:p w14:paraId="3B11472A" w14:textId="77777777" w:rsidR="00F90BDC" w:rsidRDefault="00F90BDC"/>
    <w:p w14:paraId="20E3FC63" w14:textId="77777777" w:rsidR="00F90BDC" w:rsidRDefault="00F90BDC">
      <w:r xmlns:w="http://schemas.openxmlformats.org/wordprocessingml/2006/main">
        <w:t xml:space="preserve">ມາຣະໂກ 2:2 ໃນ​ທັນໃດ​ນັ້ນ ກໍ​ມີ​ຫລາຍ​ຄົນ​ມາ​ເຕົ້າໂຮມ​ກັນ, ເຖິງ​ຂະໜາດ​ທີ່​ຈະ​ບໍ່​ມີ​ບ່ອນ​ທີ່​ຈະ​ຮັບ​ເອົາ​ໄດ້, ບໍ່​ແມ່ນ​ຫລາຍ​ເທົ່າ​ກັບ​ປະຕູ, ແລະ​ພຣະອົງ​ກໍ​ປະກາດ​ພຣະທຳ​ແກ່​ພວກເຂົາ.</w:t>
      </w:r>
    </w:p>
    <w:p w14:paraId="65562B8B" w14:textId="77777777" w:rsidR="00F90BDC" w:rsidRDefault="00F90BDC"/>
    <w:p w14:paraId="35D15B93" w14:textId="77777777" w:rsidR="00F90BDC" w:rsidRDefault="00F90BDC">
      <w:r xmlns:w="http://schemas.openxmlformats.org/wordprocessingml/2006/main">
        <w:t xml:space="preserve">ຫຼາຍ​ຄົນ​ມາ​ເຕົ້າ​ໂຮມ​ກັນ​ເພື່ອ​ຟັງ​ພະ​ເຍຊູ​ປະກາດ​ພະ​ຄຳ.</w:t>
      </w:r>
    </w:p>
    <w:p w14:paraId="3BB2D558" w14:textId="77777777" w:rsidR="00F90BDC" w:rsidRDefault="00F90BDC"/>
    <w:p w14:paraId="56AF5A9F" w14:textId="77777777" w:rsidR="00F90BDC" w:rsidRDefault="00F90BDC">
      <w:r xmlns:w="http://schemas.openxmlformats.org/wordprocessingml/2006/main">
        <w:t xml:space="preserve">1. ພະລັງຂອງການປະກາດ - ວິທີທີ່ພະເຍຊູສາມາດດຶງຝູງຊົນແລະປະກາດພຣະຄໍາ.</w:t>
      </w:r>
    </w:p>
    <w:p w14:paraId="203474CF" w14:textId="77777777" w:rsidR="00F90BDC" w:rsidRDefault="00F90BDC"/>
    <w:p w14:paraId="1771E4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ການສ້າງຫ້ອງສໍາລັບພຣະເຈົ້າ - ວິທີທີ່ພວກເຮົາສາມາດເຮັດໃຫ້ຊ່ອງຫວ່າງໃນຊີວິດຂອງພວກເຮົາສໍາລັບພຣະຄໍາຂອງພຣະເຈົ້າ.</w:t>
      </w:r>
    </w:p>
    <w:p w14:paraId="07455DD9" w14:textId="77777777" w:rsidR="00F90BDC" w:rsidRDefault="00F90BDC"/>
    <w:p w14:paraId="0B2E12FF" w14:textId="77777777" w:rsidR="00F90BDC" w:rsidRDefault="00F90BDC">
      <w:r xmlns:w="http://schemas.openxmlformats.org/wordprocessingml/2006/main">
        <w:t xml:space="preserve">1. ກິດຈະການ 2:42 - ແລະ​ພວກເຂົາ​ໄດ້​ອຸທິດ​ຕົນ​ໃຫ້​ແກ່​ການ​ສັ່ງສອນ​ຂອງ​ພວກ​ອັກຄະສາວົກ ແລະ​ການ​ຮ່ວມ​ສຳພັນ​ກັບ​ການ​ຫັກ​ເຂົ້າຈີ່ ແລະ​ການ​ອະທິຖານ.</w:t>
      </w:r>
    </w:p>
    <w:p w14:paraId="019B66DB" w14:textId="77777777" w:rsidR="00F90BDC" w:rsidRDefault="00F90BDC"/>
    <w:p w14:paraId="41C58519" w14:textId="77777777" w:rsidR="00F90BDC" w:rsidRDefault="00F90BDC">
      <w:r xmlns:w="http://schemas.openxmlformats.org/wordprocessingml/2006/main">
        <w:t xml:space="preserve">2 ໂກໂລດ 3:16 - ຂໍ​ໃຫ້​ພຣະ​ຄຳ​ຂອງ​ພຣະ​ຄຣິດ​ສະຖິດ​ຢູ່​ໃນ​ພວກ​ເຈົ້າ​ຢ່າງ​ອຸດົມສົມບູນ, ສອນ​ແລະ​ຕັກ​ເຕືອນ​ກັນ​ແລະ​ກັນ​ດ້ວຍ​ສະຕິ​ປັນຍາ, ຮ້ອງ​ເພງ​ສັນລະ​ເສີນ ແລະ​ເພງ​ສວດ ແລະ​ເພງ​ແຫ່ງ​ພຣະ​ວິນ​ຍານ, ດ້ວຍ​ຄວາມ​ຂອບ​ໃຈ​ໃນ​ໃຈ​ຂອງ​ທ່ານ​ຕໍ່​ພຣະ​ເຈົ້າ.</w:t>
      </w:r>
    </w:p>
    <w:p w14:paraId="518FE9FF" w14:textId="77777777" w:rsidR="00F90BDC" w:rsidRDefault="00F90BDC"/>
    <w:p w14:paraId="1910BFBE" w14:textId="77777777" w:rsidR="00F90BDC" w:rsidRDefault="00F90BDC">
      <w:r xmlns:w="http://schemas.openxmlformats.org/wordprocessingml/2006/main">
        <w:t xml:space="preserve">ມາຣະໂກ 2:3 ແລ້ວ​ພວກເຂົາ​ກໍ​ມາ​ຫາ​ພຣະອົງ ໂດຍ​ນຳ​ຄົນ​ໜຶ່ງ​ທີ່​ເປັນ​ພະຍາດ​ອັກ​ເສບ​ມາ​ເປັນ​ສີ່​ຄົນ.</w:t>
      </w:r>
    </w:p>
    <w:p w14:paraId="3298A947" w14:textId="77777777" w:rsidR="00F90BDC" w:rsidRDefault="00F90BDC"/>
    <w:p w14:paraId="25A2C6B0" w14:textId="77777777" w:rsidR="00F90BDC" w:rsidRDefault="00F90BDC">
      <w:r xmlns:w="http://schemas.openxmlformats.org/wordprocessingml/2006/main">
        <w:t xml:space="preserve">ຊາຍ​ສີ່​ຄົນ​ໄດ້​ນຳ​ຊາຍ​ທີ່​ເປັນ​ອຳມະພາດ​ມາ​ຫາ​ພະ​ເຍຊູ​ເພື່ອ​ປິ່ນປົວ.</w:t>
      </w:r>
    </w:p>
    <w:p w14:paraId="70AD02C2" w14:textId="77777777" w:rsidR="00F90BDC" w:rsidRDefault="00F90BDC"/>
    <w:p w14:paraId="384FCEDA" w14:textId="77777777" w:rsidR="00F90BDC" w:rsidRDefault="00F90BDC">
      <w:r xmlns:w="http://schemas.openxmlformats.org/wordprocessingml/2006/main">
        <w:t xml:space="preserve">1: ພຣະເຢຊູມີອໍານາດປິ່ນປົວແລະຟື້ນຟູພວກເຮົາ.</w:t>
      </w:r>
    </w:p>
    <w:p w14:paraId="68BF5D21" w14:textId="77777777" w:rsidR="00F90BDC" w:rsidRDefault="00F90BDC"/>
    <w:p w14:paraId="1064B653" w14:textId="77777777" w:rsidR="00F90BDC" w:rsidRDefault="00F90BDC">
      <w:r xmlns:w="http://schemas.openxmlformats.org/wordprocessingml/2006/main">
        <w:t xml:space="preserve">2: ເຮົາ​ສາມາດ​ນຳ​ການ​ທ້າ​ທາຍ​ໃຫຍ່​ທີ່​ສຸດ​ຂອງ​ເຮົາ​ມາ​ໃຫ້​ພະ​ເຍຊູ ແລະ​ໄວ້​ວາງໃຈ​ໃນ​ລິດເດດ​ຂອງ​ພະອົງ​ທີ່​ຈະ​ຊ່ວຍ​ເຮົາ.</w:t>
      </w:r>
    </w:p>
    <w:p w14:paraId="02B340E2" w14:textId="77777777" w:rsidR="00F90BDC" w:rsidRDefault="00F90BDC"/>
    <w:p w14:paraId="31CCD074" w14:textId="77777777" w:rsidR="00F90BDC" w:rsidRDefault="00F90BDC">
      <w:r xmlns:w="http://schemas.openxmlformats.org/wordprocessingml/2006/main">
        <w:t xml:space="preserve">1 ເອຊາຢາ 40:31 “ແຕ່​ຜູ້​ທີ່​ຄອຍ​ຖ້າ​ພຣະ​ຜູ້​ເປັນ​ເຈົ້າ​ຈະ​ມີ​ກຳລັງ​ໃໝ່; ພວກ​ເຂົາ​ຈະ​ຂຶ້ນ​ດ້ວຍ​ປີກ​ຄື​ນົກ​ອິນ​ຊີ; ພວກ​ເຂົາ​ຈະ​ແລ່ນ​ໄປ​ບໍ່​ອິດ​ເມື່ອຍ ແລະ​ຈະ​ຍ່າງ​ໄປ​ບໍ່​ໄດ້.”</w:t>
      </w:r>
    </w:p>
    <w:p w14:paraId="1965CE62" w14:textId="77777777" w:rsidR="00F90BDC" w:rsidRDefault="00F90BDC"/>
    <w:p w14:paraId="71AB40B8" w14:textId="77777777" w:rsidR="00F90BDC" w:rsidRDefault="00F90BDC">
      <w:r xmlns:w="http://schemas.openxmlformats.org/wordprocessingml/2006/main">
        <w:t xml:space="preserve">2: ຢາໂກໂບ 5:16 "ສາລະພາບຄວາມຜິດຂອງເຈົ້າຕໍ່ກັນແລະກັນ, ແລະອະທິຖານສໍາລັບຄົນອື່ນ, ເພື່ອວ່າເຈົ້າຈະໄດ້ຮັບການປິ່ນປົວ.</w:t>
      </w:r>
    </w:p>
    <w:p w14:paraId="51DEB8BF" w14:textId="77777777" w:rsidR="00F90BDC" w:rsidRDefault="00F90BDC"/>
    <w:p w14:paraId="6862526C" w14:textId="77777777" w:rsidR="00F90BDC" w:rsidRDefault="00F90BDC">
      <w:r xmlns:w="http://schemas.openxmlformats.org/wordprocessingml/2006/main">
        <w:t xml:space="preserve">ມາຣະໂກ 2:4 ເມື່ອ​ພວກເຂົາ​ເຂົ້າ​ໄປ​ໃກ້​ພຣະອົງ​ເພື່ອ​ສັ່ງ​ຂ່າວ​ບໍ່ໄດ້​ແລ້ວ ພວກເຂົາ​ຈຶ່ງ​ເປີດ​ຫລັງຄາ​ທີ່​ພຣະອົງ​ຢູ່​ນັ້ນ ແລະ​ເມື່ອ​ພວກເຂົາ​ຫັກ​ມັນ​ອອກ​ແລ້ວ ພວກເຂົາ​ຈຶ່ງ​ເອົາ​ຕຽງນອນ​ທີ່​ຄົນ​ຕາຍ​ນອນ​ຢູ່.</w:t>
      </w:r>
    </w:p>
    <w:p w14:paraId="1F00EDAD" w14:textId="77777777" w:rsidR="00F90BDC" w:rsidRDefault="00F90BDC"/>
    <w:p w14:paraId="01AAC3AB" w14:textId="77777777" w:rsidR="00F90BDC" w:rsidRDefault="00F90BDC">
      <w:r xmlns:w="http://schemas.openxmlformats.org/wordprocessingml/2006/main">
        <w:t xml:space="preserve">ພະ​ເຍຊູ​ໄດ້​ປິ່ນປົວ​ຊາຍ​ທີ່​ເປັນ​ອຳມະພາດ​ເຖິງ​ແມ່ນ​ເມື່ອ​ຝູງ​ຊົນ​ກີດຂວາງ​ການ​ເຂົ້າ​ຫາ​ພະອົງ.</w:t>
      </w:r>
    </w:p>
    <w:p w14:paraId="0F2124FB" w14:textId="77777777" w:rsidR="00F90BDC" w:rsidRDefault="00F90BDC"/>
    <w:p w14:paraId="05946AF6" w14:textId="77777777" w:rsidR="00F90BDC" w:rsidRDefault="00F90BDC">
      <w:r xmlns:w="http://schemas.openxmlformats.org/wordprocessingml/2006/main">
        <w:t xml:space="preserve">1. ພະລັງແຫ່ງຄວາມເຊື່ອ: ວິທີທີ່ພະເຍຊູເອົາຊະນະອຸປະສັກຕ່າງໆເພື່ອປິ່ນປົວ</w:t>
      </w:r>
    </w:p>
    <w:p w14:paraId="29D80535" w14:textId="77777777" w:rsidR="00F90BDC" w:rsidRDefault="00F90BDC"/>
    <w:p w14:paraId="5F4C91AD" w14:textId="77777777" w:rsidR="00F90BDC" w:rsidRDefault="00F90BDC">
      <w:r xmlns:w="http://schemas.openxmlformats.org/wordprocessingml/2006/main">
        <w:t xml:space="preserve">2. ຄວາມເມດຕາສົງສານຂອງພຣະເຢຊູ: ການພົບຄົນໃນບ່ອນທີ່ພວກເຂົາຢູ່</w:t>
      </w:r>
    </w:p>
    <w:p w14:paraId="177D885F" w14:textId="77777777" w:rsidR="00F90BDC" w:rsidRDefault="00F90BDC"/>
    <w:p w14:paraId="45E554EA" w14:textId="77777777" w:rsidR="00F90BDC" w:rsidRDefault="00F90BDC">
      <w:r xmlns:w="http://schemas.openxmlformats.org/wordprocessingml/2006/main">
        <w:t xml:space="preserve">1. ມັດທາຍ 17:20 - ແລະພຣະເຢຊູໄດ້ກ່າວກັບເຂົາເຈົ້າ, ເນື່ອງຈາກວ່າ unbelief ຂອງທ່ານ: ແທ້ຈິງແລ້ວຂ້າພະເຈົ້າບອກທ່ານ, ຖ້າຫາກວ່າທ່ານມີສັດທາເປັນເມັດພືດຜັກກາດ, ເຈົ້າຈະເວົ້າກັບພູເຂົານີ້, ຍ້າຍອອກຈາກບ່ອນນັ້ນໄປບ່ອນອື່ນ; ແລະມັນຈະເອົາອອກ; ແລະ​ບໍ່​ມີ​ຫຍັງ​ຈະ​ເປັນ​ໄປ​ບໍ່​ໄດ້​ສໍາ​ລັບ​ທ່ານ​.</w:t>
      </w:r>
    </w:p>
    <w:p w14:paraId="09F77BE3" w14:textId="77777777" w:rsidR="00F90BDC" w:rsidRDefault="00F90BDC"/>
    <w:p w14:paraId="76587600" w14:textId="77777777" w:rsidR="00F90BDC" w:rsidRDefault="00F90BDC">
      <w:r xmlns:w="http://schemas.openxmlformats.org/wordprocessingml/2006/main">
        <w:t xml:space="preserve">2 ລູກາ 5:17-26 ແລະ​ໃນ​ມື້​ໜຶ່ງ​ທີ່​ເພິ່ນ​ກຳລັງ​ສັ່ງ​ສອນ, ມີ​ພວກ​ຟາຣີຊາຍ​ແລະ​ນາຍ​ໝໍ​ກົດ​ໝາຍ​ນັ່ງ​ຢູ່​ນຳ ຊຶ່ງ​ໄດ້​ອອກ​ມາ​ຈາກ​ທຸກ​ເມືອງ​ຂອງ​ແຂວງ​ຄາລິເລ ແລະ​ແຂວງ​ຢູດາຍ. ເຢຣູ​ຊາເລັມ: ແລະ​ອຳນາດ​ຂອງ​ພຣະ​ຜູ້​ເປັນ​ເຈົ້າ​ກໍ​ຢູ່​ໃນ​ການ​ປິ່ນປົວ​ພວກ​ເຂົາ.</w:t>
      </w:r>
    </w:p>
    <w:p w14:paraId="3AB3C33B" w14:textId="77777777" w:rsidR="00F90BDC" w:rsidRDefault="00F90BDC"/>
    <w:p w14:paraId="1D557132" w14:textId="77777777" w:rsidR="00F90BDC" w:rsidRDefault="00F90BDC">
      <w:r xmlns:w="http://schemas.openxmlformats.org/wordprocessingml/2006/main">
        <w:t xml:space="preserve">ມາຣະໂກ 2:5 ເມື່ອ​ພຣະເຢຊູເຈົ້າ​ເຫັນ​ຄວາມເຊື່ອ​ຂອງ​ພວກເຂົາ​ແລ້ວ ພຣະອົງ​ຈຶ່ງ​ກ່າວ​ກັບ​ຄົນ​ທີ່​ເປັນ​ພະຍາດ​ນັ້ນ​ວ່າ, “ລູກ​ເອີຍ ບາບ​ຂອງ​ເຈົ້າ​ໄດ້​ຮັບ​ການ​ໃຫ້​ອະໄພ​ແລ້ວ.</w:t>
      </w:r>
    </w:p>
    <w:p w14:paraId="71E45EEE" w14:textId="77777777" w:rsidR="00F90BDC" w:rsidRDefault="00F90BDC"/>
    <w:p w14:paraId="611AD382" w14:textId="77777777" w:rsidR="00F90BDC" w:rsidRDefault="00F90BDC">
      <w:r xmlns:w="http://schemas.openxmlformats.org/wordprocessingml/2006/main">
        <w:t xml:space="preserve">ພະ​ເຍຊູ​ເຫັນ​ຄວາມ​ເຊື່ອ​ຂອງ​ຄົນ​ທີ່​ຢູ່​ອ້ອມ​ຮອບ​ຊາຍ​ຄົນ​ນັ້ນ​ເຈັບ​ປ່ວຍ ແລະ​ກ່າວ​ວ່າ​ບາບ​ຂອງ​ລາວ​ໄດ້​ຮັບ​ການ​ໃຫ້​ອະໄພ.</w:t>
      </w:r>
    </w:p>
    <w:p w14:paraId="5D311697" w14:textId="77777777" w:rsidR="00F90BDC" w:rsidRDefault="00F90BDC"/>
    <w:p w14:paraId="3F3C7C11" w14:textId="77777777" w:rsidR="00F90BDC" w:rsidRDefault="00F90BDC">
      <w:r xmlns:w="http://schemas.openxmlformats.org/wordprocessingml/2006/main">
        <w:t xml:space="preserve">1. ພະລັງແຫ່ງສັດທາທີ່ຈະເອົາຊະນະຄວາມຍາກລໍາບາກ</w:t>
      </w:r>
    </w:p>
    <w:p w14:paraId="0E707085" w14:textId="77777777" w:rsidR="00F90BDC" w:rsidRDefault="00F90BDC"/>
    <w:p w14:paraId="0A9957B7" w14:textId="77777777" w:rsidR="00F90BDC" w:rsidRDefault="00F90BDC">
      <w:r xmlns:w="http://schemas.openxmlformats.org/wordprocessingml/2006/main">
        <w:t xml:space="preserve">2. ພຣະຄຸນຂອງພຣະເຈົ້າໃນການໃຫ້ອະໄພບາບຂອງພວກເຮົາ</w:t>
      </w:r>
    </w:p>
    <w:p w14:paraId="37C6C034" w14:textId="77777777" w:rsidR="00F90BDC" w:rsidRDefault="00F90BDC"/>
    <w:p w14:paraId="5EC8519F"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45F02C95" w14:textId="77777777" w:rsidR="00F90BDC" w:rsidRDefault="00F90BDC"/>
    <w:p w14:paraId="29EB3895" w14:textId="77777777" w:rsidR="00F90BDC" w:rsidRDefault="00F90BDC">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3FE6678C" w14:textId="77777777" w:rsidR="00F90BDC" w:rsidRDefault="00F90BDC"/>
    <w:p w14:paraId="051F4147" w14:textId="77777777" w:rsidR="00F90BDC" w:rsidRDefault="00F90BDC">
      <w:r xmlns:w="http://schemas.openxmlformats.org/wordprocessingml/2006/main">
        <w:t xml:space="preserve">ມາຣະໂກ 2:6 ແຕ່​ມີ​ພວກ​ທຳມະຈານ​ບາງຄົນ​ນັ່ງ​ຢູ່​ທີ່​ນັ້ນ ແລະ​ກຳລັງ​ຄິດ​ຕຶກຕອງ​ໃນ​ໃຈ.</w:t>
      </w:r>
    </w:p>
    <w:p w14:paraId="1B17E4FC" w14:textId="77777777" w:rsidR="00F90BDC" w:rsidRDefault="00F90BDC"/>
    <w:p w14:paraId="7EB8671E" w14:textId="77777777" w:rsidR="00F90BDC" w:rsidRDefault="00F90BDC">
      <w:r xmlns:w="http://schemas.openxmlformats.org/wordprocessingml/2006/main">
        <w:t xml:space="preserve">ພະ​ເຍຊູ​ປິ່ນປົວ​ຄົນ​ທີ່​ເຈັບ​ປ່ວຍ​ຢູ່​ຕໍ່​ໜ້າ​ພວກ​ທຳມະຈານ.</w:t>
      </w:r>
    </w:p>
    <w:p w14:paraId="0358E65C" w14:textId="77777777" w:rsidR="00F90BDC" w:rsidRDefault="00F90BDC"/>
    <w:p w14:paraId="0489FFAA" w14:textId="77777777" w:rsidR="00F90BDC" w:rsidRDefault="00F90BDC">
      <w:r xmlns:w="http://schemas.openxmlformats.org/wordprocessingml/2006/main">
        <w:t xml:space="preserve">1. ພະລັງຂອງພຣະເຢຊູໃນການປິ່ນປົວແລະຟື້ນຟູ.</w:t>
      </w:r>
    </w:p>
    <w:p w14:paraId="3D21BEA0" w14:textId="77777777" w:rsidR="00F90BDC" w:rsidRDefault="00F90BDC"/>
    <w:p w14:paraId="529ADDDC" w14:textId="77777777" w:rsidR="00F90BDC" w:rsidRDefault="00F90BDC">
      <w:r xmlns:w="http://schemas.openxmlformats.org/wordprocessingml/2006/main">
        <w:t xml:space="preserve">2. ຄວາມສຳຄັນຂອງຄວາມເຊື່ອໃນສະຖານະການທີ່ຫຍຸ້ງຍາກ.</w:t>
      </w:r>
    </w:p>
    <w:p w14:paraId="1A3E23AE" w14:textId="77777777" w:rsidR="00F90BDC" w:rsidRDefault="00F90BDC"/>
    <w:p w14:paraId="5CEB8D1F" w14:textId="77777777" w:rsidR="00F90BDC" w:rsidRDefault="00F90BDC">
      <w:r xmlns:w="http://schemas.openxmlformats.org/wordprocessingml/2006/main">
        <w:t xml:space="preserve">1. ມັດທາຍ 9:1-8 - ພຣະເຢຊູໄດ້ປິ່ນປົວຜູ້ຊາຍທີ່ມີອາການມືນເມົາ.</w:t>
      </w:r>
    </w:p>
    <w:p w14:paraId="5391BFF8" w14:textId="77777777" w:rsidR="00F90BDC" w:rsidRDefault="00F90BDC"/>
    <w:p w14:paraId="197E618A"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2070B9CF" w14:textId="77777777" w:rsidR="00F90BDC" w:rsidRDefault="00F90BDC"/>
    <w:p w14:paraId="1F950967" w14:textId="77777777" w:rsidR="00F90BDC" w:rsidRDefault="00F90BDC">
      <w:r xmlns:w="http://schemas.openxmlformats.org/wordprocessingml/2006/main">
        <w:t xml:space="preserve">ມາຣະໂກ 2:7 ເປັນຫຍັງ​ຊາຍ​ຄົນ​ນີ້​ຈຶ່ງ​ເວົ້າ​ໝິ່ນປະໝາດ​ຢ່າງ​ນີ້? ໃຜສາມາດໃຫ້ອະໄພບາບແຕ່ພຣະເຈົ້າເທົ່ານັ້ນ?</w:t>
      </w:r>
    </w:p>
    <w:p w14:paraId="339667AC" w14:textId="77777777" w:rsidR="00F90BDC" w:rsidRDefault="00F90BDC"/>
    <w:p w14:paraId="2C13EE41" w14:textId="77777777" w:rsidR="00F90BDC" w:rsidRDefault="00F90BDC">
      <w:r xmlns:w="http://schemas.openxmlformats.org/wordprocessingml/2006/main">
        <w:t xml:space="preserve">ພຣະ​ເຢ​ຊູ​ສະ​ແດງ​ໃຫ້​ເຫັນ​ພະ​ລັງ​ງານ​ອັນ​ສູງ​ສົ່ງ​ຂອງ​ພຣະ​ອົງ​ໂດຍ​ການ​ໃຫ້​ອະ​ໄພ​ບາບ​ຂອງ​ຜູ້​ຊາຍ​ທີ່​ເປັນ​ອໍາ​ມະ​ພາດ.</w:t>
      </w:r>
    </w:p>
    <w:p w14:paraId="13A7F301" w14:textId="77777777" w:rsidR="00F90BDC" w:rsidRDefault="00F90BDC"/>
    <w:p w14:paraId="2D223A77" w14:textId="77777777" w:rsidR="00F90BDC" w:rsidRDefault="00F90BDC">
      <w:r xmlns:w="http://schemas.openxmlformats.org/wordprocessingml/2006/main">
        <w:t xml:space="preserve">1: ພຣະ​ເຢ​ຊູ​ເປັນ​ພຣະ​ເຈົ້າ, ແລະ​ພຽງ​ແຕ່​ພຣະ​ອົງ​ມີ​ອໍາ​ນາດ​ທີ່​ຈະ​ໃຫ້​ອະ​ໄພ​ບາບ​ຂອງ​ພວກ​ເຮົາ.</w:t>
      </w:r>
    </w:p>
    <w:p w14:paraId="1529BD8D" w14:textId="77777777" w:rsidR="00F90BDC" w:rsidRDefault="00F90BDC"/>
    <w:p w14:paraId="7D598749" w14:textId="77777777" w:rsidR="00F90BDC" w:rsidRDefault="00F90BDC">
      <w:r xmlns:w="http://schemas.openxmlformats.org/wordprocessingml/2006/main">
        <w:t xml:space="preserve">2: ພວກເຮົາຄວນຈະຮັບຮູ້ພຣະເຢຊູວ່າພຣະອົງເປັນອັນສູງສົ່ງແລະຍອມຮັບອໍານາດຂອງພຣະອົງທີ່ຈະໃຫ້ອະໄພບາບຂອງພວກເຮົາ.</w:t>
      </w:r>
    </w:p>
    <w:p w14:paraId="6EA7FD25" w14:textId="77777777" w:rsidR="00F90BDC" w:rsidRDefault="00F90BDC"/>
    <w:p w14:paraId="3DA75792" w14:textId="77777777" w:rsidR="00F90BDC" w:rsidRDefault="00F90BDC">
      <w:r xmlns:w="http://schemas.openxmlformats.org/wordprocessingml/2006/main">
        <w:t xml:space="preserve">1: Colossians 2: 13-14 - ພຣະເຈົ້າໄດ້ເຮັດໃຫ້ພວກເຮົາມີຊີວິດຢູ່ກັບພຣະຄຣິດເຖິງແມ່ນວ່າໃນເວລາທີ່ພວກເຮົາຕາຍໃນການລ່ວງລະເມີດ ??ມັນແມ່ນໂດຍພຣະຄຸນທີ່ທ່ານໄດ້ຮັບຄວາມລອດ.</w:t>
      </w:r>
    </w:p>
    <w:p w14:paraId="57D761DE" w14:textId="77777777" w:rsidR="00F90BDC" w:rsidRDefault="00F90BDC"/>
    <w:p w14:paraId="7CD255B7" w14:textId="77777777" w:rsidR="00F90BDC" w:rsidRDefault="00F90BDC">
      <w:r xmlns:w="http://schemas.openxmlformats.org/wordprocessingml/2006/main">
        <w:t xml:space="preserve">2: ເອຊາຢາ 43:25 - ຂ້າພະເຈົ້າ, ເຖິງແມ່ນວ່າຂ້າພະເຈົ້າ, ແມ່ນຜູ້ທີ່ blos ອອກການລ່ວງລະເມີດຂອງທ່ານ, ສໍາລັບ sake ຂອງຂ້າພະເຈົ້າເອງ, ແລະຈື່ຈໍາບາບຂອງທ່ານບໍ່ມີຕໍ່ໄປ.</w:t>
      </w:r>
    </w:p>
    <w:p w14:paraId="2C2F460B" w14:textId="77777777" w:rsidR="00F90BDC" w:rsidRDefault="00F90BDC"/>
    <w:p w14:paraId="2C9ED184" w14:textId="77777777" w:rsidR="00F90BDC" w:rsidRDefault="00F90BDC">
      <w:r xmlns:w="http://schemas.openxmlformats.org/wordprocessingml/2006/main">
        <w:t xml:space="preserve">ມາຣະໂກ 2:8 ໃນ​ທັນໃດ​ນັ້ນ ເມື່ອ​ພຣະເຢຊູເຈົ້າ​ຮູ້​ວ່າ​ພວກເຂົາ​ຄິດ​ໃນ​ໃຈ​ຢ່າງ​ນັ້ນ </w:t>
      </w:r>
      <w:r xmlns:w="http://schemas.openxmlformats.org/wordprocessingml/2006/main">
        <w:lastRenderedPageBreak xmlns:w="http://schemas.openxmlformats.org/wordprocessingml/2006/main"/>
      </w:r>
      <w:r xmlns:w="http://schemas.openxmlformats.org/wordprocessingml/2006/main">
        <w:t xml:space="preserve">ພຣະອົງ​ຈຶ່ງ​ຖາມ​ພວກເຂົາ​ວ່າ, “ເປັນຫຍັງ​ພວກເຈົ້າ​ຈຶ່ງ​ຄິດ​ເຖິງ​ເລື່ອງ​ເຫຼົ່ານີ້​ໃນ​ໃຈ?</w:t>
      </w:r>
    </w:p>
    <w:p w14:paraId="63D86D4C" w14:textId="77777777" w:rsidR="00F90BDC" w:rsidRDefault="00F90BDC"/>
    <w:p w14:paraId="00E5ED3B" w14:textId="77777777" w:rsidR="00F90BDC" w:rsidRDefault="00F90BDC">
      <w:r xmlns:w="http://schemas.openxmlformats.org/wordprocessingml/2006/main">
        <w:t xml:space="preserve">ຂໍ້ພຣະຄຳພີໃນມາລະໂກ 2:8 ເປີດເຜີຍວ່າພະເຍຊູຮູ້ເຖິງຄວາມຄຶດຂອງຜູ້ຄົນແລະຖາມເຫດຜົນຂອງເຂົາເຈົ້າ.</w:t>
      </w:r>
    </w:p>
    <w:p w14:paraId="0FCAA423" w14:textId="77777777" w:rsidR="00F90BDC" w:rsidRDefault="00F90BDC"/>
    <w:p w14:paraId="6C0792ED" w14:textId="77777777" w:rsidR="00F90BDC" w:rsidRDefault="00F90BDC">
      <w:r xmlns:w="http://schemas.openxmlformats.org/wordprocessingml/2006/main">
        <w:t xml:space="preserve">1. ພະເຍຊູຮູ້ຈັກຄວາມຄິດຂອງເຮົາ.—ມັດທາຍ 12:25</w:t>
      </w:r>
    </w:p>
    <w:p w14:paraId="799C8CFC" w14:textId="77777777" w:rsidR="00F90BDC" w:rsidRDefault="00F90BDC"/>
    <w:p w14:paraId="05D9A3F3" w14:textId="77777777" w:rsidR="00F90BDC" w:rsidRDefault="00F90BDC">
      <w:r xmlns:w="http://schemas.openxmlformats.org/wordprocessingml/2006/main">
        <w:t xml:space="preserve">2. ເຮົາ​ຄິດ​ແນວ​ໃດ​ເປັນ​ເລື່ອງ​ສຳຄັນ—ສຸພາສິດ 23:7</w:t>
      </w:r>
    </w:p>
    <w:p w14:paraId="09735342" w14:textId="77777777" w:rsidR="00F90BDC" w:rsidRDefault="00F90BDC"/>
    <w:p w14:paraId="284DC460" w14:textId="77777777" w:rsidR="00F90BDC" w:rsidRDefault="00F90BDC">
      <w:r xmlns:w="http://schemas.openxmlformats.org/wordprocessingml/2006/main">
        <w:t xml:space="preserve">1. ມັດທາຍ 12:25 - "ແລະພຣະເຢຊູໄດ້ຮູ້ຈັກຄວາມຄິດຂອງເຂົາເຈົ້າ, ແລະໄດ້ກ່າວກັບເຂົາເຈົ້າ, ອານາຈັກທຸກທີ່ແຕກແຍກຕໍ່ຕ້ານຕົນເອງໄດ້ຖືກເຮັດໃຫ້ desolation; ແລະທຸກເມືອງຫຼືບ້ານທີ່ແຕກແຍກກັນຈະບໍ່ຢືນຢູ່."</w:t>
      </w:r>
    </w:p>
    <w:p w14:paraId="4A734F98" w14:textId="77777777" w:rsidR="00F90BDC" w:rsidRDefault="00F90BDC"/>
    <w:p w14:paraId="44C16750" w14:textId="77777777" w:rsidR="00F90BDC" w:rsidRDefault="00F90BDC">
      <w:r xmlns:w="http://schemas.openxmlformats.org/wordprocessingml/2006/main">
        <w:t xml:space="preserve">2. ສຸພາສິດ 23:7 - "ຕາມທີ່ລາວຄິດໃນໃຈ, ລາວກໍ່ຄືກັນ: ກິນແລະດື່ມ, ລາວເວົ້າກັບເຈົ້າ, ແຕ່ຫົວໃຈຂອງລາວບໍ່ຢູ່ກັບເຈົ້າ."</w:t>
      </w:r>
    </w:p>
    <w:p w14:paraId="4AA553E2" w14:textId="77777777" w:rsidR="00F90BDC" w:rsidRDefault="00F90BDC"/>
    <w:p w14:paraId="438FED8D" w14:textId="77777777" w:rsidR="00F90BDC" w:rsidRDefault="00F90BDC">
      <w:r xmlns:w="http://schemas.openxmlformats.org/wordprocessingml/2006/main">
        <w:t xml:space="preserve">ມາຣະໂກ 2:9 ເຖິງ​ວ່າ​ຈະ​ເວົ້າ​ກັບ​ຄົນ​ທີ່​ເປັນ​ຄົນ​ພິການ​ນັ້ນ​ງ່າຍ​ກວ່າ​ວ່າ​ບາບ​ຂອງ​ເຈົ້າ​ໄດ້​ຮັບ​ການ​ໃຫ້​ອະໄພ​ແລ້ວ. ຫຼືເວົ້າວ່າ, ຈົ່ງລຸກຂຶ້ນ, ແລະເອົາຕຽງຂອງເຈົ້າ, ແລະຍ່າງໄປ?</w:t>
      </w:r>
    </w:p>
    <w:p w14:paraId="03991C02" w14:textId="77777777" w:rsidR="00F90BDC" w:rsidRDefault="00F90BDC"/>
    <w:p w14:paraId="23D42DC7" w14:textId="77777777" w:rsidR="00F90BDC" w:rsidRDefault="00F90BDC">
      <w:r xmlns:w="http://schemas.openxmlformats.org/wordprocessingml/2006/main">
        <w:t xml:space="preserve">ພະ​ເຍຊູ​ທ້າ​ທາຍ​ຝູງ​ຊົນ​ໃຫ້​ຕັດສິນ​ໃຈ​ວ່າ​ອັນ​ໃດ​ຍາກ​ກວ່າ: ການ​ໃຫ້​ອະໄພ​ບາບ​ຫຼື​ການ​ປິ່ນປົວ​ຄົນ​ເຈັບ.</w:t>
      </w:r>
    </w:p>
    <w:p w14:paraId="1DECF5D9" w14:textId="77777777" w:rsidR="00F90BDC" w:rsidRDefault="00F90BDC"/>
    <w:p w14:paraId="26A05568" w14:textId="77777777" w:rsidR="00F90BDC" w:rsidRDefault="00F90BDC">
      <w:r xmlns:w="http://schemas.openxmlformats.org/wordprocessingml/2006/main">
        <w:t xml:space="preserve">1. ພະລັງແຫ່ງການໃຫ້ອະໄພ: ການອັດສະຈັນຂອງການໃຫ້ອະໄພຂອງພະເຍຊູສາມາດປ່ຽນແປງຊີວິດຂອງເຮົາໄດ້ແນວໃດ?</w:t>
      </w:r>
    </w:p>
    <w:p w14:paraId="6FF94CDF" w14:textId="77777777" w:rsidR="00F90BDC" w:rsidRDefault="00F90BDC"/>
    <w:p w14:paraId="4A06FBE6" w14:textId="77777777" w:rsidR="00F90BDC" w:rsidRDefault="00F90BDC">
      <w:r xmlns:w="http://schemas.openxmlformats.org/wordprocessingml/2006/main">
        <w:t xml:space="preserve">2. ການອັດສະຈັນອັນສູງສົ່ງ: ເຂົ້າໃຈຄວາມຫມາຍທີ່ຢູ່ເບື້ອງຫຼັງການປິ່ນປົວອັນມະຫັດສະຈັນຂອງພຣະເຢຊູ</w:t>
      </w:r>
    </w:p>
    <w:p w14:paraId="08FA8E2F" w14:textId="77777777" w:rsidR="00F90BDC" w:rsidRDefault="00F90BDC"/>
    <w:p w14:paraId="0F2D5C92" w14:textId="77777777" w:rsidR="00F90BDC" w:rsidRDefault="00F90BDC">
      <w:r xmlns:w="http://schemas.openxmlformats.org/wordprocessingml/2006/main">
        <w:t xml:space="preserve">1. ລືກາ 5:20-24 - ພະເຍຊູປິ່ນປົວຄົນທີ່ເປັນອໍາມະພາດແລະໃຫ້ອະໄພບາບຂອງລາວ.</w:t>
      </w:r>
    </w:p>
    <w:p w14:paraId="5A45090E" w14:textId="77777777" w:rsidR="00F90BDC" w:rsidRDefault="00F90BDC"/>
    <w:p w14:paraId="25794AE2" w14:textId="77777777" w:rsidR="00F90BDC" w:rsidRDefault="00F90BDC">
      <w:r xmlns:w="http://schemas.openxmlformats.org/wordprocessingml/2006/main">
        <w:t xml:space="preserve">2. ມັດທາຍ 21:21-22 - ພະເຍຊູປິ່ນປົວຕົ້ນເດື່ອ ແລະສອນເລື່ອງຄວາມເຊື່ອແລະການໃຫ້ອະໄພ.</w:t>
      </w:r>
    </w:p>
    <w:p w14:paraId="393A900D" w14:textId="77777777" w:rsidR="00F90BDC" w:rsidRDefault="00F90BDC"/>
    <w:p w14:paraId="16B5154C" w14:textId="77777777" w:rsidR="00F90BDC" w:rsidRDefault="00F90BDC">
      <w:r xmlns:w="http://schemas.openxmlformats.org/wordprocessingml/2006/main">
        <w:t xml:space="preserve">ມາຣະໂກ 2:10 ແຕ່​ເພື່ອ​ເຈົ້າ​ທັງຫລາຍ​ຈະ​ໄດ້​ຮູ້​ວ່າ ບຸດ​ມະນຸດ​ມີ​ອຳນາດ​ເທິງ​ແຜ່ນດິນ​ໂລກ​ທີ່​ຈະ​ໃຫ້​ອະໄພ​ບາບ, ພຣະອົງ​ກ່າວ​ແກ່​ຄົນ​ພິການ.</w:t>
      </w:r>
    </w:p>
    <w:p w14:paraId="3BFEBE88" w14:textId="77777777" w:rsidR="00F90BDC" w:rsidRDefault="00F90BDC"/>
    <w:p w14:paraId="36E02A8B" w14:textId="77777777" w:rsidR="00F90BDC" w:rsidRDefault="00F90BDC">
      <w:r xmlns:w="http://schemas.openxmlformats.org/wordprocessingml/2006/main">
        <w:t xml:space="preserve">ພະ​ເຍຊູ​ສະແດງ​ໃຫ້​ເຫັນ​ສິດ​ອຳນາດ​ຂອງ​ພະອົງ​ທີ່​ຈະ​ໃຫ້​ອະໄພ​ບາບ​ໂດຍ​ການ​ປິ່ນປົວ​ຄົນ​ເປັນ​ອຳມະພາດ.</w:t>
      </w:r>
    </w:p>
    <w:p w14:paraId="50CCE6BE" w14:textId="77777777" w:rsidR="00F90BDC" w:rsidRDefault="00F90BDC"/>
    <w:p w14:paraId="5FBCF577" w14:textId="77777777" w:rsidR="00F90BDC" w:rsidRDefault="00F90BDC">
      <w:r xmlns:w="http://schemas.openxmlformats.org/wordprocessingml/2006/main">
        <w:t xml:space="preserve">1: ພຣະ​ເຢ​ຊູ​ເປັນ​ແຫຼ່ງ​ທີ່​ສຸດ​ຂອງ​ການ​ປິ່ນ​ປົວ​ແລະ​ການ​ໃຫ້​ອະ​ໄພ.</w:t>
      </w:r>
    </w:p>
    <w:p w14:paraId="6F21CC64" w14:textId="77777777" w:rsidR="00F90BDC" w:rsidRDefault="00F90BDC"/>
    <w:p w14:paraId="7EAB0352" w14:textId="77777777" w:rsidR="00F90BDC" w:rsidRDefault="00F90BDC">
      <w:r xmlns:w="http://schemas.openxmlformats.org/wordprocessingml/2006/main">
        <w:t xml:space="preserve">2: ເຊື່ອໃນພຣະເຢຊູແລະອໍານາດຂອງພຣະອົງທີ່ຈະໃຫ້ອະໄພແລະການປິ່ນປົວ.</w:t>
      </w:r>
    </w:p>
    <w:p w14:paraId="01AB6FAE" w14:textId="77777777" w:rsidR="00F90BDC" w:rsidRDefault="00F90BDC"/>
    <w:p w14:paraId="28E828AD" w14:textId="77777777" w:rsidR="00F90BDC" w:rsidRDefault="00F90BDC">
      <w:r xmlns:w="http://schemas.openxmlformats.org/wordprocessingml/2006/main">
        <w:t xml:space="preserve">1: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6D6D2CBE" w14:textId="77777777" w:rsidR="00F90BDC" w:rsidRDefault="00F90BDC"/>
    <w:p w14:paraId="105A7933" w14:textId="77777777" w:rsidR="00F90BDC" w:rsidRDefault="00F90BDC">
      <w:r xmlns:w="http://schemas.openxmlformats.org/wordprocessingml/2006/main">
        <w:t xml:space="preserve">2: ຢາໂກໂບ 5:15 - ແລະຄໍາອະທິຖານທີ່ສະເຫນີດ້ວຍຄວາມເຊື່ອຈະເຮັດໃຫ້ຄົນເຈັບປ່ວຍ; ພຣະຜູ້ເປັນເຈົ້າຈະຍົກພວກເຂົາຂຶ້ນ. ຖ້າພວກເຂົາໄດ້ເຮັດບາບ, ພວກເຂົາຈະໄດ້ຮັບການໃຫ້ອະໄພ.</w:t>
      </w:r>
    </w:p>
    <w:p w14:paraId="79E85CE2" w14:textId="77777777" w:rsidR="00F90BDC" w:rsidRDefault="00F90BDC"/>
    <w:p w14:paraId="6240559E" w14:textId="77777777" w:rsidR="00F90BDC" w:rsidRDefault="00F90BDC">
      <w:r xmlns:w="http://schemas.openxmlformats.org/wordprocessingml/2006/main">
        <w:t xml:space="preserve">ມາຣະໂກ 2:11 ເຮົາ​ບອກ​ເຈົ້າ​ວ່າ, ຈົ່ງ​ລຸກ​ຂຶ້ນ ແລະ​ເອົາ​ຕຽງ​ນອນ​ຂອງ​ເຈົ້າ​ໄປ​ໃນ​ເຮືອນ​ຂອງເຈົ້າ.</w:t>
      </w:r>
    </w:p>
    <w:p w14:paraId="592170A1" w14:textId="77777777" w:rsidR="00F90BDC" w:rsidRDefault="00F90BDC"/>
    <w:p w14:paraId="72EAAF58" w14:textId="77777777" w:rsidR="00F90BDC" w:rsidRDefault="00F90BDC">
      <w:r xmlns:w="http://schemas.openxmlformats.org/wordprocessingml/2006/main">
        <w:t xml:space="preserve">ພະ​ເຍຊູ​ປິ່ນປົວ​ຄົນ​ເປັນ​ອຳມະພາດ​ແລະ​ບອກ​ລາວ​ໃຫ້​ເອົາ​ຕຽງ​ນອນ​ແລະ​ກັບ​ບ້ານ.</w:t>
      </w:r>
    </w:p>
    <w:p w14:paraId="3055C186" w14:textId="77777777" w:rsidR="00F90BDC" w:rsidRDefault="00F90BDC"/>
    <w:p w14:paraId="64EE0393" w14:textId="77777777" w:rsidR="00F90BDC" w:rsidRDefault="00F90BDC">
      <w:r xmlns:w="http://schemas.openxmlformats.org/wordprocessingml/2006/main">
        <w:t xml:space="preserve">1. "ການອັດສະຈັນຂອງພຣະເຈົ້າ: ພະລັງແຫ່ງຄວາມເຊື່ອ"</w:t>
      </w:r>
    </w:p>
    <w:p w14:paraId="1A0C0CB3" w14:textId="77777777" w:rsidR="00F90BDC" w:rsidRDefault="00F90BDC"/>
    <w:p w14:paraId="5B4FF0E3" w14:textId="77777777" w:rsidR="00F90BDC" w:rsidRDefault="00F90BDC">
      <w:r xmlns:w="http://schemas.openxmlformats.org/wordprocessingml/2006/main">
        <w:t xml:space="preserve">2. "ຄວາມສາມາດໃນການກ້າວໄປຂ້າງຫນ້າ: ການແບກຫາບພາລະຂອງພວກເຮົາ"</w:t>
      </w:r>
    </w:p>
    <w:p w14:paraId="24D927B5" w14:textId="77777777" w:rsidR="00F90BDC" w:rsidRDefault="00F90BDC"/>
    <w:p w14:paraId="39D50C2B" w14:textId="77777777" w:rsidR="00F90BDC" w:rsidRDefault="00F90BDC">
      <w:r xmlns:w="http://schemas.openxmlformats.org/wordprocessingml/2006/main">
        <w:t xml:space="preserve">1. ເອຊາຢາ 35:3-6 - ເສີມສ້າງຄົນອ່ອນແອ</w:t>
      </w:r>
    </w:p>
    <w:p w14:paraId="3D40970D" w14:textId="77777777" w:rsidR="00F90BDC" w:rsidRDefault="00F90BDC"/>
    <w:p w14:paraId="71EFA7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ເອເຟດ 3:20 - ພະລັງຂອງພຣະເຈົ້າທີ່ເຮັດວຽກຢູ່ໃນຕົວເຮົາ</w:t>
      </w:r>
    </w:p>
    <w:p w14:paraId="12079078" w14:textId="77777777" w:rsidR="00F90BDC" w:rsidRDefault="00F90BDC"/>
    <w:p w14:paraId="473E14A6" w14:textId="77777777" w:rsidR="00F90BDC" w:rsidRDefault="00F90BDC">
      <w:r xmlns:w="http://schemas.openxmlformats.org/wordprocessingml/2006/main">
        <w:t xml:space="preserve">ມາຣະໂກ 2:12 ແລະ​ໃນ​ທັນໃດ​ນັ້ນ ລາວ​ກໍ​ລຸກ​ຂຶ້ນ​ເອົາ​ຕຽງ​ນອນ ແລະ​ອອກ​ໄປ​ຕໍ່ໜ້າ​ພວກເຂົາ​ທັງໝົດ. ເຖິງ​ປານ​ນັ້ນ​ເຂົາ​ເຈົ້າ​ກໍ​ປະຫລາດ​ໃຈ​ຫລາຍ ແລະ​ໄດ້​ຍົກຍ້ອງ​ພຣະ​ເຈົ້າ, ໂດຍ​ກ່າວ​ວ່າ, ພວກ​ເຮົາ​ບໍ່​ເຄີຍ​ເຫັນ​ມັນ​ໃນ​ແບບ​ນີ້.</w:t>
      </w:r>
    </w:p>
    <w:p w14:paraId="33AB01F7" w14:textId="77777777" w:rsidR="00F90BDC" w:rsidRDefault="00F90BDC"/>
    <w:p w14:paraId="42773C85" w14:textId="77777777" w:rsidR="00F90BDC" w:rsidRDefault="00F90BDC">
      <w:r xmlns:w="http://schemas.openxmlformats.org/wordprocessingml/2006/main">
        <w:t xml:space="preserve">ພະ​ເຍຊູ​ໄດ້​ປິ່ນປົວ​ຄົນ​ທີ່​ເປັນ​ອຳມະພາດ ໂດຍ​ສະແດງ​ລິດເດດ​ແລະ​ລັດສະໝີ​ພາບ​ຂອງ​ພະອົງ​ຕໍ່​ຜູ້​ຄົນ ຜູ້​ທີ່​ສັນລະເສີນ​ພະເຈົ້າ​ດ້ວຍ​ຄວາມ​ຢ້ານ​ກົວ.</w:t>
      </w:r>
    </w:p>
    <w:p w14:paraId="73598158" w14:textId="77777777" w:rsidR="00F90BDC" w:rsidRDefault="00F90BDC"/>
    <w:p w14:paraId="4BC414AA" w14:textId="77777777" w:rsidR="00F90BDC" w:rsidRDefault="00F90BDC">
      <w:r xmlns:w="http://schemas.openxmlformats.org/wordprocessingml/2006/main">
        <w:t xml:space="preserve">1: ພຣະເຢຊູຢູ່ກັບພວກເຮົາສະເຫມີ, ພ້ອມທີ່ຈະໃຫ້ການປິ່ນປົວແລະຄວາມຫວັງ.</w:t>
      </w:r>
    </w:p>
    <w:p w14:paraId="3C5995CD" w14:textId="77777777" w:rsidR="00F90BDC" w:rsidRDefault="00F90BDC"/>
    <w:p w14:paraId="53D49D5B" w14:textId="77777777" w:rsidR="00F90BDC" w:rsidRDefault="00F90BDC">
      <w:r xmlns:w="http://schemas.openxmlformats.org/wordprocessingml/2006/main">
        <w:t xml:space="preserve">2: ເຊື່ອໃນພະລັງຂອງພຣະເຢຊູເພື່ອປິ່ນປົວ ແລະປ່ຽນແປງຊີວິດຂອງເຮົາ.</w:t>
      </w:r>
    </w:p>
    <w:p w14:paraId="1EA59BA1" w14:textId="77777777" w:rsidR="00F90BDC" w:rsidRDefault="00F90BDC"/>
    <w:p w14:paraId="525034B9" w14:textId="77777777" w:rsidR="00F90BDC" w:rsidRDefault="00F90BDC">
      <w:r xmlns:w="http://schemas.openxmlformats.org/wordprocessingml/2006/main">
        <w:t xml:space="preserve">1: ເຢ​ເລ​ມີ 33:6 ? </w:t>
      </w:r>
      <w:r xmlns:w="http://schemas.openxmlformats.org/wordprocessingml/2006/main">
        <w:rPr>
          <w:rFonts w:ascii="맑은 고딕 Semilight" w:hAnsi="맑은 고딕 Semilight"/>
        </w:rPr>
        <w:t xml:space="preserve">ເອີ </w:t>
      </w:r>
      <w:r xmlns:w="http://schemas.openxmlformats.org/wordprocessingml/2006/main">
        <w:t xml:space="preserve">, ເຮົາ​ຈະ​ນຳ​ມັນ​ມາ​ໃຫ້​ສຸ​ຂະ​ພາບ​ແລະ​ການ​ປິ່ນ​ປົວ, ແລະ​ຂ້າ​ພະ​ເຈົ້າ​ຈະ​ປິ່ນ​ປົວ​ພວກ​ເຂົາ, ແລະ​ຈະ​ເປີດ​ເຜີຍ​ໃຫ້​ເຂົາ​ເຈົ້າ​ອຸ​ດົມ​ສົມ​ບູນ​ຂອງ​ສັນ​ຕິ​ພາບ​ແລະ​ຄວາມ​ຈິງ.??</w:t>
      </w:r>
    </w:p>
    <w:p w14:paraId="6A0370C0" w14:textId="77777777" w:rsidR="00F90BDC" w:rsidRDefault="00F90BDC"/>
    <w:p w14:paraId="210963E6" w14:textId="77777777" w:rsidR="00F90BDC" w:rsidRDefault="00F90BDC">
      <w:r xmlns:w="http://schemas.openxmlformats.org/wordprocessingml/2006/main">
        <w:t xml:space="preserve">2: ມັດທາຍ 8:17 ? </w:t>
      </w:r>
      <w:r xmlns:w="http://schemas.openxmlformats.org/wordprocessingml/2006/main">
        <w:rPr>
          <w:rFonts w:ascii="맑은 고딕 Semilight" w:hAnsi="맑은 고딕 Semilight"/>
        </w:rPr>
        <w:t xml:space="preserve">ທ້າ </w:t>
      </w:r>
      <w:r xmlns:w="http://schemas.openxmlformats.org/wordprocessingml/2006/main">
        <w:t xml:space="preserve">ທາຍ ມັນ ອາດ ຈະ ໄດ້ ຮັບ ການ ບັນ ລຸ ຜົນ ທີ່ ໄດ້ ເວົ້າ ໂດຍ Esaias ສາດ ສະ ດາ, ໂດຍ ກ່າວ ວ່າ, ພຣະ ອົງ ເອງ ໄດ້ ເອົາ ຄວາມ ອ່ອນ ແອ ຂອງ ພວກ ເຮົາ, ແລະ ແບກ ຄວາມ ເຈັບ ປ່ວຍ ຂອງ ພວກ ເຮົາ.??</w:t>
      </w:r>
    </w:p>
    <w:p w14:paraId="004A227C" w14:textId="77777777" w:rsidR="00F90BDC" w:rsidRDefault="00F90BDC"/>
    <w:p w14:paraId="37199DCE" w14:textId="77777777" w:rsidR="00F90BDC" w:rsidRDefault="00F90BDC">
      <w:r xmlns:w="http://schemas.openxmlformats.org/wordprocessingml/2006/main">
        <w:t xml:space="preserve">ມາຣະໂກ 2:13 ແລະ ເພິ່ນ​ໄດ້​ອອກ​ໄປ​ທາງ​ຝັ່ງ​ທະເລ​ອີກ. ແລະ​ຝູງ​ຊົນ​ທັງ​ປວງ​ໄດ້​ມາ​ຫາ​ພຣະ​ອົງ, ແລະ ພຣະ​ອົງ​ໄດ້​ສອນ​ພວກ​ເຂົາ.</w:t>
      </w:r>
    </w:p>
    <w:p w14:paraId="6CC7A880" w14:textId="77777777" w:rsidR="00F90BDC" w:rsidRDefault="00F90BDC"/>
    <w:p w14:paraId="4298155C" w14:textId="77777777" w:rsidR="00F90BDC" w:rsidRDefault="00F90BDC">
      <w:r xmlns:w="http://schemas.openxmlformats.org/wordprocessingml/2006/main">
        <w:t xml:space="preserve">ພະ​ເຍຊູ​ສອນ​ຢູ່​ແຄມ​ທະເລ​ດຶງ​ດູດ​ຝູງ​ຄົນ​ເປັນ​ຈຳນວນ​ຫຼາຍ.</w:t>
      </w:r>
    </w:p>
    <w:p w14:paraId="5F7842C3" w14:textId="77777777" w:rsidR="00F90BDC" w:rsidRDefault="00F90BDC"/>
    <w:p w14:paraId="23A6129A" w14:textId="77777777" w:rsidR="00F90BDC" w:rsidRDefault="00F90BDC">
      <w:r xmlns:w="http://schemas.openxmlformats.org/wordprocessingml/2006/main">
        <w:t xml:space="preserve">1. ພະລັງ​ຂອງ​ການ​ສອນ​ຂອງ​ພະ​ເຍຊູ: ການ​ກວດກາ​ແບບ​ການ​ສອນ​ຂອງ​ພະ​ອາຈານ</w:t>
      </w:r>
    </w:p>
    <w:p w14:paraId="352456AB" w14:textId="77777777" w:rsidR="00F90BDC" w:rsidRDefault="00F90BDC"/>
    <w:p w14:paraId="4E1DA4DA" w14:textId="77777777" w:rsidR="00F90BDC" w:rsidRDefault="00F90BDC">
      <w:r xmlns:w="http://schemas.openxmlformats.org/wordprocessingml/2006/main">
        <w:t xml:space="preserve">2. ດຶງ​ດູດ​ພະ​ເຍຊູ: ພະລັງ​ຂອງ​ຖ້ອຍຄຳ​ຂອງ​ພະ​ເຍຊູ​ເພື່ອ​ດຶງ​ດູດ​ຝູງ​ຊົນ</w:t>
      </w:r>
    </w:p>
    <w:p w14:paraId="624A2B04" w14:textId="77777777" w:rsidR="00F90BDC" w:rsidRDefault="00F90BDC"/>
    <w:p w14:paraId="526120E7" w14:textId="77777777" w:rsidR="00F90BDC" w:rsidRDefault="00F90BDC">
      <w:r xmlns:w="http://schemas.openxmlformats.org/wordprocessingml/2006/main">
        <w:t xml:space="preserve">1. ມັດທາຍ 5:1-2 - "ເມື່ອເຫັນຝູງຊົນ, ພຣະອົງໄດ້ຂຶ້ນໄປເທິງພູ: ແລະເມື່ອພຣະອົງໄດ້ຕັ້ງໄວ້, </w:t>
      </w:r>
      <w:r xmlns:w="http://schemas.openxmlformats.org/wordprocessingml/2006/main">
        <w:lastRenderedPageBreak xmlns:w="http://schemas.openxmlformats.org/wordprocessingml/2006/main"/>
      </w:r>
      <w:r xmlns:w="http://schemas.openxmlformats.org/wordprocessingml/2006/main">
        <w:t xml:space="preserve">ສາວົກຂອງພຣະອົງໄດ້ມາຫາພຣະອົງ: ແລະພຣະອົງໄດ້ເປີດປາກ, ແລະສັ່ງສອນໃຫ້ເຂົາເຈົ້າ, ເວົ້າ ... "</w:t>
      </w:r>
    </w:p>
    <w:p w14:paraId="73381FB2" w14:textId="77777777" w:rsidR="00F90BDC" w:rsidRDefault="00F90BDC"/>
    <w:p w14:paraId="4B24F171" w14:textId="77777777" w:rsidR="00F90BDC" w:rsidRDefault="00F90BDC">
      <w:r xmlns:w="http://schemas.openxmlformats.org/wordprocessingml/2006/main">
        <w:t xml:space="preserve">2 ໂຢຮັນ 6:60-63 “ພວກ​ສາວົກ​ຂອງ​ພຣະອົງ​ຫລາຍ​ຄົນ​ເມື່ອ​ໄດ້​ຍິນ​ເລື່ອງ​ນີ້​ກໍ​ເວົ້າ​ກັນ​ວ່າ: ຄຳ​ເວົ້າ​ນີ້​ເປັນ​ຄຳ​ເວົ້າ​ທີ່​ຍາກ ໃຜ​ຈະ​ຟັງ​ໄດ້ ເມື່ອ​ພະ​ເຍຊູ​ຮູ້​ໃນ​ຕົວ​ເອງ​ວ່າ​ພວກ​ລູກ​ສິດ​ຂອງ​ພະອົງ​ຈົ່ມ​ຕໍ່​ເລື່ອງ​ນັ້ນ​ພະອົງ​ຈຶ່ງ​ເວົ້າ​ກັບ​ພະອົງ. ພວກ​ເຂົາ​ເຈົ້າ​ເຮັດ​ໃຫ້​ເຈົ້າ​ຄຽດ​ແຄ້ນ​ບໍ? ແລະ​ຖ້າ​ເຈົ້າ​ຈະ​ເຫັນ​ບຸດ​ມະນຸດ​ສະ​ເດັດ​ຂຶ້ນ​ໄປ​ບ່ອນ​ທີ່​ເຂົາ​ຢູ່​ກ່ອນ​ນັ້ນ​ແມ່ນ​ພຣະ​ວິນ​ຍານ​ທີ່​ຟື້ນ​ຄືນ​ຊີວິດ ເນື້ອ​ໜັງ​ບໍ່​ມີ​ຜົນ​ປະ​ໂຫຍດ​ຫຍັງ: ຄຳ​ເວົ້າ​ທີ່​ເຮົາ​ກ່າວ​ກັບ​ພວກ​ເຈົ້າ​ແມ່ນ​ວິນ​ຍານ ແລະ​ມັນ​ເປັນ​ວິນ​ຍານ. ແມ່ນຊີວິດ."</w:t>
      </w:r>
    </w:p>
    <w:p w14:paraId="634F469A" w14:textId="77777777" w:rsidR="00F90BDC" w:rsidRDefault="00F90BDC"/>
    <w:p w14:paraId="735477E1" w14:textId="77777777" w:rsidR="00F90BDC" w:rsidRDefault="00F90BDC">
      <w:r xmlns:w="http://schemas.openxmlformats.org/wordprocessingml/2006/main">
        <w:t xml:space="preserve">ມາຣະໂກ 2:14 ແລະ​ເມື່ອ​ລາວ​ຍ່າງ​ຜ່ານ​ໄປ ລາວ​ກໍ​ເຫັນ​ເລວີ​ລູກຊາຍ​ຂອງ​ອາລະຟຶດ​ນັ່ງ​ຢູ່​ທີ່​ໃບຮັບ​ເງິນ​ຂອງ​ລາວ ແລະ​ເວົ້າ​ກັບ​ລາວ​ວ່າ, “ຈົ່ງ​ຕາມ​ເຮົາ​ມາ. ແລະພຣະອົງໄດ້ລຸກຂຶ້ນແລະຕິດຕາມພຣະອົງ.</w:t>
      </w:r>
    </w:p>
    <w:p w14:paraId="0A87EF33" w14:textId="77777777" w:rsidR="00F90BDC" w:rsidRDefault="00F90BDC"/>
    <w:p w14:paraId="1BF01FC4" w14:textId="77777777" w:rsidR="00F90BDC" w:rsidRDefault="00F90BDC">
      <w:r xmlns:w="http://schemas.openxmlformats.org/wordprocessingml/2006/main">
        <w:t xml:space="preserve">ພະ​ເຍຊູ​ເອີ້ນ​ເລວີ​ໃຫ້​ຕິດ​ຕາມ​ພະອົງ ແລະ​ພະອົງ​ກໍ​ເຊື່ອ​ຟັງ.</w:t>
      </w:r>
    </w:p>
    <w:p w14:paraId="65FF6A6F" w14:textId="77777777" w:rsidR="00F90BDC" w:rsidRDefault="00F90BDC"/>
    <w:p w14:paraId="12A30210" w14:textId="77777777" w:rsidR="00F90BDC" w:rsidRDefault="00F90BDC">
      <w:r xmlns:w="http://schemas.openxmlformats.org/wordprocessingml/2006/main">
        <w:t xml:space="preserve">1. ຄວາມສຳຄັນຂອງການເຊື່ອຟັງການເອີ້ນຂອງພຣະຄຣິດ.</w:t>
      </w:r>
    </w:p>
    <w:p w14:paraId="1292DC35" w14:textId="77777777" w:rsidR="00F90BDC" w:rsidRDefault="00F90BDC"/>
    <w:p w14:paraId="2716A02B" w14:textId="77777777" w:rsidR="00F90BDC" w:rsidRDefault="00F90BDC">
      <w:r xmlns:w="http://schemas.openxmlformats.org/wordprocessingml/2006/main">
        <w:t xml:space="preserve">2. ພະລັງຂອງການເຊື້ອເຊີນຂອງພຣະເຢຊູ.</w:t>
      </w:r>
    </w:p>
    <w:p w14:paraId="2A0B4CF7" w14:textId="77777777" w:rsidR="00F90BDC" w:rsidRDefault="00F90BDC"/>
    <w:p w14:paraId="0E94742E" w14:textId="77777777" w:rsidR="00F90BDC" w:rsidRDefault="00F90BDC">
      <w:r xmlns:w="http://schemas.openxmlformats.org/wordprocessingml/2006/main">
        <w:t xml:space="preserve">1. ໂລມ 12:1-2 - ດັ່ງນັ້ນ, ອ້າຍ​ເອື້ອຍ​ນ້ອງ​ທັງ​ຫລາຍ​ເອີຍ, ໃນ​ທັດສະນະ​ຂອງ​ພະເຈົ້າ? </w:t>
      </w:r>
      <w:r xmlns:w="http://schemas.openxmlformats.org/wordprocessingml/2006/main">
        <w:rPr>
          <w:rFonts w:ascii="맑은 고딕 Semilight" w:hAnsi="맑은 고딕 Semilight"/>
        </w:rPr>
        <w:t xml:space="preserve">셲 </w:t>
      </w:r>
      <w:r xmlns:w="http://schemas.openxmlformats.org/wordprocessingml/2006/main">
        <w:t xml:space="preserve">ຄວາມເມດຕາ, ເພື່ອສະເຫນີຮ່າງກາຍຂອງເຈົ້າເປັນການເສຍສະລະທີ່ມີຊີວິດ, ບໍລິສຸດແລະເປັນທີ່ພໍໃຈຂອງພຣະເຈົ້າ? </w:t>
      </w:r>
      <w:r xmlns:w="http://schemas.openxmlformats.org/wordprocessingml/2006/main">
        <w:rPr>
          <w:rFonts w:ascii="맑은 고딕 Semilight" w:hAnsi="맑은 고딕 Semilight"/>
        </w:rPr>
        <w:t xml:space="preserve">ແລະ </w:t>
      </w:r>
      <w:r xmlns:w="http://schemas.openxmlformats.org/wordprocessingml/2006/main">
        <w:t xml:space="preserve">ພຣະ ອົງ ເປັນ ການ ໄຫວ້ ທີ່ ແທ້ ຈິງ ແລະ ເຫມາະ ສົມ ຂອງ ທ່ານ. ຢ່າ​ເຮັດ​ຕາມ​ແບບ​ແຜນ​ຂອງ​ໂລກ​ນີ້, ແຕ່​ຈົ່ງ​ຫັນ​ປ່ຽນ​ໂດຍ​ການ​ປ່ຽນ​ໃຈ​ໃໝ່. ຫຼັງ​ຈາກ​ນັ້ນ​, ທ່ານ​ຈະ​ສາ​ມາດ​ທົດ​ສອບ​ແລະ​ອະ​ນຸ​ມັດ​ສິ່ງ​ທີ່​ພຣະ​ເຈົ້າ​? </w:t>
      </w:r>
      <w:r xmlns:w="http://schemas.openxmlformats.org/wordprocessingml/2006/main">
        <w:rPr>
          <w:rFonts w:ascii="맑은 고딕 Semilight" w:hAnsi="맑은 고딕 Semilight"/>
        </w:rPr>
        <w:t xml:space="preserve">셲 </w:t>
      </w:r>
      <w:r xmlns:w="http://schemas.openxmlformats.org/wordprocessingml/2006/main">
        <w:t xml:space="preserve">ແມ່ນ? </w:t>
      </w:r>
      <w:r xmlns:w="http://schemas.openxmlformats.org/wordprocessingml/2006/main">
        <w:rPr>
          <w:rFonts w:ascii="맑은 고딕 Semilight" w:hAnsi="맑은 고딕 Semilight"/>
        </w:rPr>
        <w:t xml:space="preserve">봦 </w:t>
      </w:r>
      <w:r xmlns:w="http://schemas.openxmlformats.org/wordprocessingml/2006/main">
        <w:t xml:space="preserve">ແມ່ນ ດີ, ກະ ລຸ ນາ ແລະ ຈະ ດີ ເລີດ.</w:t>
      </w:r>
    </w:p>
    <w:p w14:paraId="7039B105" w14:textId="77777777" w:rsidR="00F90BDC" w:rsidRDefault="00F90BDC"/>
    <w:p w14:paraId="70490260" w14:textId="77777777" w:rsidR="00F90BDC" w:rsidRDefault="00F90BDC">
      <w:r xmlns:w="http://schemas.openxmlformats.org/wordprocessingml/2006/main">
        <w:t xml:space="preserve">2. ມັດທາຍ 4:19 - ພຣະເຢຊູໄດ້ບອກພວກເຂົາວ່າ, ? </w:t>
      </w:r>
      <w:r xmlns:w="http://schemas.openxmlformats.org/wordprocessingml/2006/main">
        <w:rPr>
          <w:rFonts w:ascii="맑은 고딕 Semilight" w:hAnsi="맑은 고딕 Semilight"/>
        </w:rPr>
        <w:t xml:space="preserve">쏞 </w:t>
      </w:r>
      <w:r xmlns:w="http://schemas.openxmlformats.org/wordprocessingml/2006/main">
        <w:t xml:space="preserve">ome, ຕິດ​ຕາມ​ຂ້າ​ພະ​ເຈົ້າ, ແລະ​ຂ້າ​ພະ​ເຈົ້າ​ຈະ​ເຮັດ​ໃຫ້​ທ່ານ​ເປັນ​ຄົນ​ຫາ​ປາ.??</w:t>
      </w:r>
    </w:p>
    <w:p w14:paraId="3BED1CEE" w14:textId="77777777" w:rsidR="00F90BDC" w:rsidRDefault="00F90BDC"/>
    <w:p w14:paraId="127B9A46" w14:textId="77777777" w:rsidR="00F90BDC" w:rsidRDefault="00F90BDC">
      <w:r xmlns:w="http://schemas.openxmlformats.org/wordprocessingml/2006/main">
        <w:t xml:space="preserve">ມາຣະໂກ 2:15 ແລະ ເຫດການ​ໄດ້​ບັງ​ເກີດ​ຂຶ້ນ​ຄື ເມື່ອ​ພຣະເຢຊູເຈົ້າ​ນັ່ງ​ກິນ​ເຂົ້າ​ໃນ​ເຮືອນ​ຂອງ​ພຣະອົງ, ຄົນ​ເກັບພາສີ ແລະ​ຄົນ​ບາບ​ເປັນ​ຈຳນວນ​ຫລວງຫລາຍ​ໄດ້​ນັ່ງ​ຮ່ວມ​ກັບ​ພຣະເຢຊູເຈົ້າ ແລະ​ພວກ​ສາວົກ​ຂອງ​ພຣະອົງ ເພາະ​ມີ​ຫລາຍ​ຄົນ ແລະ​ພວກ​ເຂົາ​ໄດ້​ຕິດຕາມ​ພຣະອົງ​ໄປ.</w:t>
      </w:r>
    </w:p>
    <w:p w14:paraId="2ADA31AB" w14:textId="77777777" w:rsidR="00F90BDC" w:rsidRDefault="00F90BDC"/>
    <w:p w14:paraId="0FB0367B" w14:textId="77777777" w:rsidR="00F90BDC" w:rsidRDefault="00F90BDC">
      <w:r xmlns:w="http://schemas.openxmlformats.org/wordprocessingml/2006/main">
        <w:t xml:space="preserve">ພະ​ເຍຊູ​ໄດ້​ຕ້ອນຮັບ​ຄົນ​ບາບ​ເຂົ້າ​ມາ​ໃນ​ເຮືອນ​ຂອງ​ພະອົງ​ເພື່ອ​ຄົບຫາ.</w:t>
      </w:r>
    </w:p>
    <w:p w14:paraId="7626B97D" w14:textId="77777777" w:rsidR="00F90BDC" w:rsidRDefault="00F90BDC"/>
    <w:p w14:paraId="46A6E214" w14:textId="77777777" w:rsidR="00F90BDC" w:rsidRDefault="00F90BDC">
      <w:r xmlns:w="http://schemas.openxmlformats.org/wordprocessingml/2006/main">
        <w:t xml:space="preserve">1: ຕົວຢ່າງຂອງພະເຍຊູໃນການຕ້ອນຮັບແລະຮັບເອົາຄົນບາບ.</w:t>
      </w:r>
    </w:p>
    <w:p w14:paraId="0B3BE1E0" w14:textId="77777777" w:rsidR="00F90BDC" w:rsidRDefault="00F90BDC"/>
    <w:p w14:paraId="1355023A" w14:textId="77777777" w:rsidR="00F90BDC" w:rsidRDefault="00F90BDC">
      <w:r xmlns:w="http://schemas.openxmlformats.org/wordprocessingml/2006/main">
        <w:t xml:space="preserve">2: ຄວາມຮັກທີ່ບໍ່ມີເງື່ອນໄຂຂອງພຣະເຢຊູສໍາລັບທຸກຄົນ.</w:t>
      </w:r>
    </w:p>
    <w:p w14:paraId="3F433939" w14:textId="77777777" w:rsidR="00F90BDC" w:rsidRDefault="00F90BDC"/>
    <w:p w14:paraId="10F7047F" w14:textId="77777777" w:rsidR="00F90BDC" w:rsidRDefault="00F90BDC">
      <w:r xmlns:w="http://schemas.openxmlformats.org/wordprocessingml/2006/main">
        <w:t xml:space="preserve">1: Luke 5: 31-32 - ພຣະເຢຊູຕອບພວກເຂົາ, "ມັນບໍ່ແມ່ນຜູ້ທີ່ມີສຸຂະພາບດີທີ່ຕ້ອງການທ່ານຫມໍ, ແຕ່ຄົນເຈັບ, ຂ້າພະເຈົ້າບໍ່ໄດ້ມາເພື່ອເອີ້ນຄົນຊອບທໍາ, ແຕ່ຄົນບາບທີ່ຈະກັບໃຈ."</w:t>
      </w:r>
    </w:p>
    <w:p w14:paraId="6F7425DF" w14:textId="77777777" w:rsidR="00F90BDC" w:rsidRDefault="00F90BDC"/>
    <w:p w14:paraId="55DDBC85" w14:textId="77777777" w:rsidR="00F90BDC" w:rsidRDefault="00F90BDC">
      <w:r xmlns:w="http://schemas.openxmlformats.org/wordprocessingml/2006/main">
        <w:t xml:space="preserve">2: ໂຢຮັນ 8:1-11 - ພຣະເຢຊູໄດ້ໄປພູເຂົາຫມາກກອກເທດ. ເຊົ້າ​ມືດ​ມາ ເພິ່ນ​ມາ​ທີ່​ວິຫານ​ອີກ. ປະຊາຊົນ​ທັງໝົດ​ມາ​ຫາ​ພຣະອົງ ແລະ​ພຣະອົງ​ກໍ​ນັ່ງ​ລົງ​ແລະ​ສັ່ງສອນ​ພວກເຂົາ.</w:t>
      </w:r>
    </w:p>
    <w:p w14:paraId="3696125C" w14:textId="77777777" w:rsidR="00F90BDC" w:rsidRDefault="00F90BDC"/>
    <w:p w14:paraId="364B174F" w14:textId="77777777" w:rsidR="00F90BDC" w:rsidRDefault="00F90BDC">
      <w:r xmlns:w="http://schemas.openxmlformats.org/wordprocessingml/2006/main">
        <w:t xml:space="preserve">ມາຣະໂກ 2:16 ເມື່ອ​ພວກ​ທຳມະຈານ​ແລະ​ພວກ​ຟາຣີຊາຍ​ເຫັນ​ພຣະອົງ​ກິນ​ເຂົ້າ​ກັບ​ຄົນ​ເກັບ​ພາສີ​ແລະ​ຄົນ​ບາບ ພວກເຂົາ​ຈຶ່ງ​ເວົ້າ​ກັບ​ພວກ​ສາວົກ​ຂອງ​ພຣະອົງ​ວ່າ, “ເພິ່ນ​ກິນ​ແລະ​ດື່ມ​ກັບ​ຄົນ​ພາສີ​ແລະ​ຄົນ​ບາບ​ຢ່າງ​ໃດ?</w:t>
      </w:r>
    </w:p>
    <w:p w14:paraId="79C9FAE7" w14:textId="77777777" w:rsidR="00F90BDC" w:rsidRDefault="00F90BDC"/>
    <w:p w14:paraId="54AB5B84" w14:textId="77777777" w:rsidR="00F90BDC" w:rsidRDefault="00F90BDC">
      <w:r xmlns:w="http://schemas.openxmlformats.org/wordprocessingml/2006/main">
        <w:t xml:space="preserve">ພຣະເຢຊູກິນອາຫານກັບຄົນບາບ, ສະແດງໃຫ້ເຫັນຄວາມຮັກຂອງພຣະເຈົ້າແລະການຍອມຮັບພວກເຂົາ.</w:t>
      </w:r>
    </w:p>
    <w:p w14:paraId="4CE2AA7F" w14:textId="77777777" w:rsidR="00F90BDC" w:rsidRDefault="00F90BDC"/>
    <w:p w14:paraId="2EB3B848" w14:textId="77777777" w:rsidR="00F90BDC" w:rsidRDefault="00F90BDC">
      <w:r xmlns:w="http://schemas.openxmlformats.org/wordprocessingml/2006/main">
        <w:t xml:space="preserve">1: ພຣະເຢຊູຕ້ອນຮັບຄົນບາບດ້ວຍແຂນເປີດ, ເຕືອນພວກເຮົາໃຫ້ຮັກແລະຍອມຮັບຄົນເຖິງວ່າຈະມີບາບຂອງພວກເຂົາ.</w:t>
      </w:r>
    </w:p>
    <w:p w14:paraId="3FB17C72" w14:textId="77777777" w:rsidR="00F90BDC" w:rsidRDefault="00F90BDC"/>
    <w:p w14:paraId="16FFF689" w14:textId="77777777" w:rsidR="00F90BDC" w:rsidRDefault="00F90BDC">
      <w:r xmlns:w="http://schemas.openxmlformats.org/wordprocessingml/2006/main">
        <w:t xml:space="preserve">2: ພຣະເຢຊູສະແດງໃຫ້ພວກເຮົາເຫັນວ່າພຣະຄຸນແລະຄວາມເມດຕາຂອງພຣະເຈົ້າມີຢູ່ກັບທຸກຄົນ, ບໍ່ວ່າຈະເປັນອະດີດຂອງພວກເຂົາ.</w:t>
      </w:r>
    </w:p>
    <w:p w14:paraId="74A1A66E" w14:textId="77777777" w:rsidR="00F90BDC" w:rsidRDefault="00F90BDC"/>
    <w:p w14:paraId="787AC0CB" w14:textId="77777777" w:rsidR="00F90BDC" w:rsidRDefault="00F90BDC">
      <w:r xmlns:w="http://schemas.openxmlformats.org/wordprocessingml/2006/main">
        <w:t xml:space="preserve">1 ລູກາ 15:1-2 “ບັດນີ້ ພວກ​ເກັບ​ພາສີ​ແລະ​ຄົນ​ບາບ​ໄດ້​ເຕົ້າໂຮມ​ກັນ​ເພື່ອ​ຟັງ​ພຣະເຢຊູ ແຕ່​ພວກ​ຟາຣີຊາຍ​ແລະ​ພວກ​ອາຈານ​ຂອງ​ກົດບັນຍັດ​ກໍ​ຈົ່ມ​ວ່າ, “ຄົນ​ຂອງ​ເພິ່ນ​ຕ້ອນຮັບ​ຄົນ​ບາບ​ແລະ​ກິນ​ເຂົ້າ </w:t>
      </w:r>
      <w:r xmlns:w="http://schemas.openxmlformats.org/wordprocessingml/2006/main">
        <w:rPr>
          <w:rFonts w:ascii="맑은 고딕 Semilight" w:hAnsi="맑은 고딕 Semilight"/>
        </w:rPr>
        <w:t xml:space="preserve">​ກັບ </w:t>
      </w:r>
      <w:r xmlns:w="http://schemas.openxmlformats.org/wordprocessingml/2006/main">
        <w:t xml:space="preserve">​ພວກເຂົາ.</w:t>
      </w:r>
    </w:p>
    <w:p w14:paraId="18432F3F" w14:textId="77777777" w:rsidR="00F90BDC" w:rsidRDefault="00F90BDC"/>
    <w:p w14:paraId="64785555" w14:textId="77777777" w:rsidR="00F90BDC" w:rsidRDefault="00F90BDC">
      <w:r xmlns:w="http://schemas.openxmlformats.org/wordprocessingml/2006/main">
        <w:t xml:space="preserve">2: ໂລມ 5:8 ? </w:t>
      </w:r>
      <w:r xmlns:w="http://schemas.openxmlformats.org/wordprocessingml/2006/main">
        <w:rPr>
          <w:rFonts w:ascii="맑은 고딕 Semilight" w:hAnsi="맑은 고딕 Semilight"/>
        </w:rPr>
        <w:t xml:space="preserve">ທ້າ </w:t>
      </w:r>
      <w:r xmlns:w="http://schemas.openxmlformats.org/wordprocessingml/2006/main">
        <w:t xml:space="preserve">ທາຍ ພຣະ ເຈົ້າ ສະ ແດງ ໃຫ້ ເຫັນ ຄວາມ ຮັກ ຂອງ ຕົນ ເອງ ສໍາ ລັບ ພວກ ເຮົາ ໃນ ນີ້: ໃນ ຂະ ນະ ທີ່ ພວກ ເຮົາ ຍັງ ເປັນ ຄົນ ບາບ, ພຣະ ຄຣິດ ໄດ້ ເສຍ ຊີ ວິດ ສໍາ ລັບ ພວກ ເຮົາ.</w:t>
      </w:r>
    </w:p>
    <w:p w14:paraId="776E88B9" w14:textId="77777777" w:rsidR="00F90BDC" w:rsidRDefault="00F90BDC"/>
    <w:p w14:paraId="668022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2:17 ເມື່ອ​ພຣະເຢຊູເຈົ້າ​ໄດ້ຍິນ​ດັ່ງນັ້ນ ພຣະອົງ​ຈຶ່ງ​ກ່າວ​ແກ່​ພວກເຂົາ​ວ່າ, “ຄົນ​ທັງປວງ​ບໍ່​ຕ້ອງການ​ໝໍ, ແຕ່​ຄົນ​ທີ່​ເຈັບ​ປ່ວຍ: ເຮົາ​ບໍ່ໄດ້​ມາ​ເພື່ອ​ເອີ້ນ​ຄົນ​ຊອບທຳ, ແຕ່​ເປັນ​ຄົນ​ບາບ​ໃຫ້​ກັບ​ໃຈ.</w:t>
      </w:r>
    </w:p>
    <w:p w14:paraId="5CAB4999" w14:textId="77777777" w:rsidR="00F90BDC" w:rsidRDefault="00F90BDC"/>
    <w:p w14:paraId="32335018" w14:textId="77777777" w:rsidR="00F90BDC" w:rsidRDefault="00F90BDC">
      <w:r xmlns:w="http://schemas.openxmlformats.org/wordprocessingml/2006/main">
        <w:t xml:space="preserve">ພຣະ​ເຢ​ຊູ​ສອນ​ວ່າ​ພຣະ​ອົງ​ໄດ້​ມາ​ເພື່ອ​ເອີ້ນ​ຄົນ​ບາບ​ໃຫ້​ກັບ​ໃຈ, ບໍ່​ແມ່ນ​ຄວາມ​ຊອບ​ທໍາ.</w:t>
      </w:r>
    </w:p>
    <w:p w14:paraId="75947691" w14:textId="77777777" w:rsidR="00F90BDC" w:rsidRDefault="00F90BDC"/>
    <w:p w14:paraId="5B958E50" w14:textId="77777777" w:rsidR="00F90BDC" w:rsidRDefault="00F90BDC">
      <w:r xmlns:w="http://schemas.openxmlformats.org/wordprocessingml/2006/main">
        <w:t xml:space="preserve">1. ພະລັງແຫ່ງການກັບໃຈ: ຄວາມຫວັງແຫ່ງການໄຖ່</w:t>
      </w:r>
    </w:p>
    <w:p w14:paraId="138173CC" w14:textId="77777777" w:rsidR="00F90BDC" w:rsidRDefault="00F90BDC"/>
    <w:p w14:paraId="68441FB1" w14:textId="77777777" w:rsidR="00F90BDC" w:rsidRDefault="00F90BDC">
      <w:r xmlns:w="http://schemas.openxmlformats.org/wordprocessingml/2006/main">
        <w:t xml:space="preserve">2. ຄວາມຮັກທີ່ບໍ່ມີເງື່ອນໄຂຂອງພຣະເຈົ້າ: ການເອີ້ນຄົນບາບໃຫ້ກັບໃຈ</w:t>
      </w:r>
    </w:p>
    <w:p w14:paraId="1880A730" w14:textId="77777777" w:rsidR="00F90BDC" w:rsidRDefault="00F90BDC"/>
    <w:p w14:paraId="1A9AA6C5" w14:textId="77777777" w:rsidR="00F90BDC" w:rsidRDefault="00F90BDC">
      <w:r xmlns:w="http://schemas.openxmlformats.org/wordprocessingml/2006/main">
        <w:t xml:space="preserve">1. ໂລມ 3:23-25 ? </w:t>
      </w:r>
      <w:r xmlns:w="http://schemas.openxmlformats.org/wordprocessingml/2006/main">
        <w:rPr>
          <w:rFonts w:ascii="맑은 고딕 Semilight" w:hAnsi="맑은 고딕 Semilight"/>
        </w:rPr>
        <w:t xml:space="preserve">쏤 </w:t>
      </w:r>
      <w:r xmlns:w="http://schemas.openxmlformats.org/wordprocessingml/2006/main">
        <w:t xml:space="preserve">ຫຼື​ທຸກ​ຄົນ​ໄດ້​ເຮັດ​ບາບ ແລະ​ຂາດ​ລັດ​ສະ​ໝີ​ພາບ​ຂອງ​ພຣະ​ເຈົ້າ, ການ​ໄດ້​ຮັບ​ຄວາມ​ຊອບ​ທຳ​ຢ່າງ​ເປັນ​ອິດ​ສະຫຼະ​ໂດຍ​ພຣະ​ຄຸນ​ຂອງ​ພຣະ​ອົງ ຜ່ານ​ທາງ​ການ​ໄຖ່​ທີ່​ມີ​ຢູ່​ໃນ​ພຣະ​ເຢຊູ​ຄຣິດ, ຜູ້​ທີ່​ພຣະ​ເຈົ້າ​ໄດ້​ຕັ້ງ​ໄວ້​ໃນ​ການ​ສະ​ແດງ​ໃຫ້​ເຫັນ​ດ້ວຍ​ພຣະ​ໂລ​ຫິດ​ຂອງ​ພຣະ​ອົງ, ດ້ວຍ​ສັດ​ທາ, ເພື່ອ​ສະ​ແດງ​ໃຫ້​ເຫັນ​ຄວາມ​ຊອບ​ທຳ​ຂອງ​ພຣະ​ອົງ, ເພາະ​ວ່າ​ໃນ ຄວາມອົດທົນຂອງພຣະອົງ ພຣະເຈົ້າໄດ້ຜ່ານຜ່າບາບທີ່ເຄີຍກະທຳມາກ່ອນ.??</w:t>
      </w:r>
    </w:p>
    <w:p w14:paraId="39FC8E3C" w14:textId="77777777" w:rsidR="00F90BDC" w:rsidRDefault="00F90BDC"/>
    <w:p w14:paraId="28E97641" w14:textId="77777777" w:rsidR="00F90BDC" w:rsidRDefault="00F90BDC">
      <w:r xmlns:w="http://schemas.openxmlformats.org/wordprocessingml/2006/main">
        <w:t xml:space="preserve">2. ລືກາ 5:31-32 ? ພຣະ​ເຢ​ຊູ </w:t>
      </w:r>
      <w:r xmlns:w="http://schemas.openxmlformats.org/wordprocessingml/2006/main">
        <w:rPr>
          <w:rFonts w:ascii="맑은 고딕 Semilight" w:hAnsi="맑은 고딕 Semilight"/>
        </w:rPr>
        <w:t xml:space="preserve">​ຊົງ </w:t>
      </w:r>
      <w:r xmlns:w="http://schemas.openxmlformats.org/wordprocessingml/2006/main">
        <w:t xml:space="preserve">​ຕອບ​ເຂົາ​ວ່າ, ພວກ​ເຂົາ​ເຈົ້າ​ທັງ​ຫມົດ​ບໍ່​ຈໍາ​ເປັນ​ຕ້ອງ​ມີ​ຫມໍ; ແຕ່​ພວກ​ເຂົາ​ທີ່​ເຈັບ​ປ່ວຍ. ຂ້າພະເຈົ້າບໍ່ໄດ້ມາເພື່ອເອີ້ນຄົນຊອບທໍາ, ແຕ່ຄົນບາບເພື່ອການກັບໃຈ.??</w:t>
      </w:r>
    </w:p>
    <w:p w14:paraId="1F6A6904" w14:textId="77777777" w:rsidR="00F90BDC" w:rsidRDefault="00F90BDC"/>
    <w:p w14:paraId="504B8A48" w14:textId="77777777" w:rsidR="00F90BDC" w:rsidRDefault="00F90BDC">
      <w:r xmlns:w="http://schemas.openxmlformats.org/wordprocessingml/2006/main">
        <w:t xml:space="preserve">ມາຣະໂກ 2:18 ແລ້ວ​ພວກ​ສາວົກ​ຂອງ​ໂຢຮັນ​ແລະ​ພວກ​ຟາຣີຊາຍ​ກໍ​ຖື​ສິນ​ອົດ​ອາຫານ​ມາ​ບອກ​ເພິ່ນ​ວ່າ, “ເປັນຫຍັງ​ພວກ​ສາວົກ​ຂອງ​ໂຢຮັນ​ແລະ​ພວກ​ຟາຣີຊາຍ​ຖື​ສິນ​ອົດ​ອາຫານ ແຕ່​ພວກ​ສາວົກ​ຂອງ​ເຈົ້າ​ບໍ່​ອົດ​ອາຫານ?</w:t>
      </w:r>
    </w:p>
    <w:p w14:paraId="7D04BF19" w14:textId="77777777" w:rsidR="00F90BDC" w:rsidRDefault="00F90BDC"/>
    <w:p w14:paraId="3A242535" w14:textId="77777777" w:rsidR="00F90BDC" w:rsidRDefault="00F90BDC">
      <w:r xmlns:w="http://schemas.openxmlformats.org/wordprocessingml/2006/main">
        <w:t xml:space="preserve">ພວກສາວົກຂອງໂຢຮັນແລະພວກຟາລິຊຽນໄດ້ຖາມພະເຍຊູວ່າເປັນຫຍັງພວກສາວົກບໍ່ຖືສິນອົດອາຫານໃນຂະນະທີ່ເຂົາເຈົ້າເຮັດ.</w:t>
      </w:r>
    </w:p>
    <w:p w14:paraId="17B4374D" w14:textId="77777777" w:rsidR="00F90BDC" w:rsidRDefault="00F90BDC"/>
    <w:p w14:paraId="77BA3EAA" w14:textId="77777777" w:rsidR="00F90BDC" w:rsidRDefault="00F90BDC">
      <w:r xmlns:w="http://schemas.openxmlformats.org/wordprocessingml/2006/main">
        <w:t xml:space="preserve">1. ຄວາມສຳຄັນຂອງການຖືສິນອົດອາຫານໃນຊີວິດທາງວິນຍານຂອງເຮົາ.</w:t>
      </w:r>
    </w:p>
    <w:p w14:paraId="3F02FAB7" w14:textId="77777777" w:rsidR="00F90BDC" w:rsidRDefault="00F90BDC"/>
    <w:p w14:paraId="70591B2A" w14:textId="77777777" w:rsidR="00F90BDC" w:rsidRDefault="00F90BDC">
      <w:r xmlns:w="http://schemas.openxmlformats.org/wordprocessingml/2006/main">
        <w:t xml:space="preserve">2. ການເປັນສາວົກ: ການຮຽນຮູ້ຈາກພະເຍຊູແລະເຮັດຕາມຕົວຢ່າງຂອງພະອົງ.</w:t>
      </w:r>
    </w:p>
    <w:p w14:paraId="25740E8C" w14:textId="77777777" w:rsidR="00F90BDC" w:rsidRDefault="00F90BDC"/>
    <w:p w14:paraId="705EE719" w14:textId="77777777" w:rsidR="00F90BDC" w:rsidRDefault="00F90BDC">
      <w:r xmlns:w="http://schemas.openxmlformats.org/wordprocessingml/2006/main">
        <w:t xml:space="preserve">1. ມັດທາຍ 6:16-18 - ການຖືສິນອົດອາຫານເປັນສ່ວນໜຶ່ງຂອງການປະຕິບັດທາງວິນຍານ.</w:t>
      </w:r>
    </w:p>
    <w:p w14:paraId="03D4ACE9" w14:textId="77777777" w:rsidR="00F90BDC" w:rsidRDefault="00F90BDC"/>
    <w:p w14:paraId="10FA1FD1" w14:textId="77777777" w:rsidR="00F90BDC" w:rsidRDefault="00F90BDC">
      <w:r xmlns:w="http://schemas.openxmlformats.org/wordprocessingml/2006/main">
        <w:t xml:space="preserve">2. ໂຢຮັນ 15:1-5 - ຍຶດຫມັ້ນໃນພຣະຄຣິດແລະເປັນສານຸສິດ.</w:t>
      </w:r>
    </w:p>
    <w:p w14:paraId="66A35F1A" w14:textId="77777777" w:rsidR="00F90BDC" w:rsidRDefault="00F90BDC"/>
    <w:p w14:paraId="248461E8" w14:textId="77777777" w:rsidR="00F90BDC" w:rsidRDefault="00F90BDC">
      <w:r xmlns:w="http://schemas.openxmlformats.org/wordprocessingml/2006/main">
        <w:t xml:space="preserve">ມາຣະໂກ 2:19 ພຣະເຢຊູເຈົ້າ​ໄດ້​ກ່າວ​ກັບ​ພວກເຂົາ​ວ່າ, “ລູກ​ໃນ​ຫ້ອງ​ເຈົ້າ​ສາວ​ສາມາດ​ຖືສິນ​ອົດອາຫານ​ໄດ້​ບໍ, ໃນ​ຂະນະ​ທີ່​ເຈົ້າບ່າວ​ຢູ່​ກັບ​ພວກເຂົາ? ຕາບໃດທີ່ເຂົາເຈົ້າມີເຈົ້າບ່າວຢູ່ກັບເຂົາເຈົ້າ, ເຂົາເຈົ້າອົດອາຫານບໍ່ໄດ້.</w:t>
      </w:r>
    </w:p>
    <w:p w14:paraId="05ACC59F" w14:textId="77777777" w:rsidR="00F90BDC" w:rsidRDefault="00F90BDC"/>
    <w:p w14:paraId="50260B0D" w14:textId="77777777" w:rsidR="00F90BDC" w:rsidRDefault="00F90BDC">
      <w:r xmlns:w="http://schemas.openxmlformats.org/wordprocessingml/2006/main">
        <w:t xml:space="preserve">ພະ​ເຍຊູ​ສອນ​ວ່າ​ບໍ່​ຈຳເປັນ​ຕ້ອງ​ຖື​ສິນ​ອົດ​ອາຫານ​ໃນ​ຂະນະ​ທີ່​ເຈົ້າ​ບ່າວ​ຍັງ​ຢູ່.</w:t>
      </w:r>
    </w:p>
    <w:p w14:paraId="5E82C498" w14:textId="77777777" w:rsidR="00F90BDC" w:rsidRDefault="00F90BDC"/>
    <w:p w14:paraId="59BCD103" w14:textId="77777777" w:rsidR="00F90BDC" w:rsidRDefault="00F90BDC">
      <w:r xmlns:w="http://schemas.openxmlformats.org/wordprocessingml/2006/main">
        <w:t xml:space="preserve">1. ການຖືສິນອົດອາຫານບໍ່ຈຳເປັນເມື່ອຄວາມສຸກມີຢູ່</w:t>
      </w:r>
    </w:p>
    <w:p w14:paraId="3BAB391B" w14:textId="77777777" w:rsidR="00F90BDC" w:rsidRDefault="00F90BDC"/>
    <w:p w14:paraId="32BA928E" w14:textId="77777777" w:rsidR="00F90BDC" w:rsidRDefault="00F90BDC">
      <w:r xmlns:w="http://schemas.openxmlformats.org/wordprocessingml/2006/main">
        <w:t xml:space="preserve">2. ການດໍາລົງຊີວິດຢູ່ໃນປັດຈຸບັນ: ມີຄວາມສຸກກັບການມີເຈົ້າບ່າວ</w:t>
      </w:r>
    </w:p>
    <w:p w14:paraId="3A9531F2" w14:textId="77777777" w:rsidR="00F90BDC" w:rsidRDefault="00F90BDC"/>
    <w:p w14:paraId="08A9DB06" w14:textId="77777777" w:rsidR="00F90BDC" w:rsidRDefault="00F90BDC">
      <w:r xmlns:w="http://schemas.openxmlformats.org/wordprocessingml/2006/main">
        <w:t xml:space="preserve">1. ໂຢຮັນ 16:20-22 - ພະເຍຊູບອກເຖິງຄວາມຍິນດີກ່ອນຈະຕາຍ.</w:t>
      </w:r>
    </w:p>
    <w:p w14:paraId="77441AF1" w14:textId="77777777" w:rsidR="00F90BDC" w:rsidRDefault="00F90BDC"/>
    <w:p w14:paraId="0ACA7E60" w14:textId="77777777" w:rsidR="00F90BDC" w:rsidRDefault="00F90BDC">
      <w:r xmlns:w="http://schemas.openxmlformats.org/wordprocessingml/2006/main">
        <w:t xml:space="preserve">2. ເອຊາຢາ 58:3-5 - ພະເຈົ້າປາຖະໜາຄວາມເມດຕາແລະຄວາມຍິນດີຫຼາຍກວ່າການອົດອາຫານ.</w:t>
      </w:r>
    </w:p>
    <w:p w14:paraId="155ECEDE" w14:textId="77777777" w:rsidR="00F90BDC" w:rsidRDefault="00F90BDC"/>
    <w:p w14:paraId="7132D1A5" w14:textId="77777777" w:rsidR="00F90BDC" w:rsidRDefault="00F90BDC">
      <w:r xmlns:w="http://schemas.openxmlformats.org/wordprocessingml/2006/main">
        <w:t xml:space="preserve">ມາຣະໂກ 2:20 ແຕ່​ວັນ​ເວລາ​ຈະ​ມາ​ເຖິງ ເມື່ອ​ເຈົ້າບ່າວ​ຈະ​ຖືກ​ເອົາ​ໄປ​ຈາກ​ພວກເຂົາ ແລະ​ໃນ​ສະໄໝ​ນັ້ນ​ຈະ​ຖື​ສິນ​ອົດອາຫານ.</w:t>
      </w:r>
    </w:p>
    <w:p w14:paraId="45A18D38" w14:textId="77777777" w:rsidR="00F90BDC" w:rsidRDefault="00F90BDC"/>
    <w:p w14:paraId="61B374EF" w14:textId="77777777" w:rsidR="00F90BDC" w:rsidRDefault="00F90BDC">
      <w:r xmlns:w="http://schemas.openxmlformats.org/wordprocessingml/2006/main">
        <w:t xml:space="preserve">ວັນ​ເວລາ​ຈະ​ມາ​ເຖິງ​ເມື່ອ​ເຈົ້າ​ບ່າວ​ຈະ​ຖືກ​ພາ​ໄປ ແລະ​ເວລາ​ນັ້ນ​ຈະ​ເປັນ​ເວລາ​ຖື​ສິນ​ອົດ​ອາຫານ.</w:t>
      </w:r>
    </w:p>
    <w:p w14:paraId="3C99DBA0" w14:textId="77777777" w:rsidR="00F90BDC" w:rsidRDefault="00F90BDC"/>
    <w:p w14:paraId="758B6B0E" w14:textId="77777777" w:rsidR="00F90BDC" w:rsidRDefault="00F90BDC">
      <w:r xmlns:w="http://schemas.openxmlformats.org/wordprocessingml/2006/main">
        <w:t xml:space="preserve">1: ການຖືສິນອົດເຂົ້າໃນຊ່ວງເວລາທີ່ໂສກເສົ້າ</w:t>
      </w:r>
    </w:p>
    <w:p w14:paraId="0096E170" w14:textId="77777777" w:rsidR="00F90BDC" w:rsidRDefault="00F90BDC"/>
    <w:p w14:paraId="37534826" w14:textId="77777777" w:rsidR="00F90BDC" w:rsidRDefault="00F90BDC">
      <w:r xmlns:w="http://schemas.openxmlformats.org/wordprocessingml/2006/main">
        <w:t xml:space="preserve">2: ຊອກຫາຄວາມເຂັ້ມແຂງໃນເວລາທີ່ໂສກເສົ້າ</w:t>
      </w:r>
    </w:p>
    <w:p w14:paraId="1103B812" w14:textId="77777777" w:rsidR="00F90BDC" w:rsidRDefault="00F90BDC"/>
    <w:p w14:paraId="56B93672" w14:textId="77777777" w:rsidR="00F90BDC" w:rsidRDefault="00F90BDC">
      <w:r xmlns:w="http://schemas.openxmlformats.org/wordprocessingml/2006/main">
        <w:t xml:space="preserve">1: ເອຊາຢາ 58:6-9</w:t>
      </w:r>
    </w:p>
    <w:p w14:paraId="1A6A9E31" w14:textId="77777777" w:rsidR="00F90BDC" w:rsidRDefault="00F90BDC"/>
    <w:p w14:paraId="07436B10" w14:textId="77777777" w:rsidR="00F90BDC" w:rsidRDefault="00F90BDC">
      <w:r xmlns:w="http://schemas.openxmlformats.org/wordprocessingml/2006/main">
        <w:t xml:space="preserve">2: ມັດທາຍ 6:16-18</w:t>
      </w:r>
    </w:p>
    <w:p w14:paraId="406EED33" w14:textId="77777777" w:rsidR="00F90BDC" w:rsidRDefault="00F90BDC"/>
    <w:p w14:paraId="7A8E93B1" w14:textId="77777777" w:rsidR="00F90BDC" w:rsidRDefault="00F90BDC">
      <w:r xmlns:w="http://schemas.openxmlformats.org/wordprocessingml/2006/main">
        <w:t xml:space="preserve">ມາຣະໂກ 2:21 ບໍ່ມີ​ຜູ້ໃດ​ຫຍິບ​ສິ້ນ​ໃໝ່​ໃສ່​ເສື້ອ​ເກົ່າ​ອີກ, ຖ້າ​ບໍ່​ດັ່ງນັ້ນ ສິ້ນ​ໃໝ່​ທີ່​ເຕັມ​ໄປ​ນັ້ນ​ຈະ​ເອົາ​ໄປ​ຈາກ​ເສື້ອ​ເກົ່າ ແລະ​ຄ່າ​ເຊົ່າ​ກໍ​ຖືກ​ເຮັດ​ໃຫ້​ເສຍ​ໄປ.</w:t>
      </w:r>
    </w:p>
    <w:p w14:paraId="4AC4E928" w14:textId="77777777" w:rsidR="00F90BDC" w:rsidRDefault="00F90BDC"/>
    <w:p w14:paraId="7F31871B" w14:textId="77777777" w:rsidR="00F90BDC" w:rsidRDefault="00F90BDC">
      <w:r xmlns:w="http://schemas.openxmlformats.org/wordprocessingml/2006/main">
        <w:t xml:space="preserve">ຂໍ້ນີ້ເວົ້າເຖິງຄວາມໂງ່ຈ້າທີ່ພະຍາຍາມເອົາເສື້ອຜ້າເກົ່າມາຖົມໃໝ່ດ້ວຍຜ້າໃໝ່ ເພາະມັນຈະເຮັດໃຫ້ນ້ຳຕາຮ້າຍແຮງຂຶ້ນ.</w:t>
      </w:r>
    </w:p>
    <w:p w14:paraId="2A19265F" w14:textId="77777777" w:rsidR="00F90BDC" w:rsidRDefault="00F90BDC"/>
    <w:p w14:paraId="21E1E541" w14:textId="77777777" w:rsidR="00F90BDC" w:rsidRDefault="00F90BDC">
      <w:r xmlns:w="http://schemas.openxmlformats.org/wordprocessingml/2006/main">
        <w:t xml:space="preserve">1: ເຮົາ​ບໍ່​ຕ້ອງ​ພະຍາຍາມ​ປັບ​ປ່ຽນ​ວິທີ​ການ​ດຳລົງ​ຊີວິດ​ແບບ​ເກົ່າ​ກັບ​ນິໄສ​ໃໝ່ ເພາະ​ມັນ​ຈະ​ເຮັດ​ໃຫ້​ສິ່ງ​ທີ່​ຮ້າຍ​ແຮງ​ຂຶ້ນ.</w:t>
      </w:r>
    </w:p>
    <w:p w14:paraId="7224A0D0" w14:textId="77777777" w:rsidR="00F90BDC" w:rsidRDefault="00F90BDC"/>
    <w:p w14:paraId="023A403B" w14:textId="77777777" w:rsidR="00F90BDC" w:rsidRDefault="00F90BDC">
      <w:r xmlns:w="http://schemas.openxmlformats.org/wordprocessingml/2006/main">
        <w:t xml:space="preserve">2: ເຮົາ​ຕ້ອງ​ເຕັມ​ໃຈ​ທີ່​ຈະ​ປະ​ຖິ້ມ​ທາງ​ເກົ່າ​ຂອງ​ເຮົາ ແລະ​ຮັບ​ເອົາ​ຊີວິດ​ໃໝ່​ທີ່​ພົບ​ໃນ​ພຣະ​ເຢຊູ​ຄຣິດ.</w:t>
      </w:r>
    </w:p>
    <w:p w14:paraId="0FBEC3DF" w14:textId="77777777" w:rsidR="00F90BDC" w:rsidRDefault="00F90BDC"/>
    <w:p w14:paraId="246CEA7A" w14:textId="77777777" w:rsidR="00F90BDC" w:rsidRDefault="00F90BDC">
      <w:r xmlns:w="http://schemas.openxmlformats.org/wordprocessingml/2006/main">
        <w:t xml:space="preserve">1: Ephesians 4: 22-24 - "ທີ່​ທ່ານ​ຍົກ​ເລີກ​ການ​ກ່ຽວ​ກັບ​ການ​ສົນ​ທະ​ນາ​ໃນ​ອະ​ດີດ​ຂອງ​ຄົນ​ອາ​ຍຸ, ຊຶ່ງ​ເປັນ​ການ​ສໍ້​ລາດ​ບັງ​ຫຼວງ​ຕາມ​ການ​ຫລອກ​ລວງ​ຂອງ​ຕົນ, ແລະ​ໃຫ້​ກັບ​ຄືນ​ໃຫມ່​ໃນ​ຈິດ​ໃຈ​ຂອງ​ທ່ານ; ແລະ​ວ່າ​ທ່ານ​ເອົາ​ໃຈ​ໃສ່​ກັບ​ຜູ້​ຊາຍ​ໃຫມ່. ຊຶ່ງ​ຫລັງ​ຈາກ​ພຣະ​ເຈົ້າ​ໄດ້​ຖືກ​ສ້າງ​ຂຶ້ນ​ໃນ​ຄວາມ​ຊອບ​ທຳ ແລະ​ຄວາມ​ບໍ​ລິ​ສຸດ​ອັນ​ແທ້​ຈິງ.”</w:t>
      </w:r>
    </w:p>
    <w:p w14:paraId="016C181A" w14:textId="77777777" w:rsidR="00F90BDC" w:rsidRDefault="00F90BDC"/>
    <w:p w14:paraId="2AE53F64" w14:textId="77777777" w:rsidR="00F90BDC" w:rsidRDefault="00F90BDC">
      <w:r xmlns:w="http://schemas.openxmlformats.org/wordprocessingml/2006/main">
        <w:t xml:space="preserve">2: ໂກໂລດ 3:5-10 - “ເຫດສະນັ້ນ​ຈຶ່ງ​ເຮັດ​ໃຫ້​ສະມາຊິກ​ຂອງ​ເຈົ້າ​ຢູ່​ເທິງ​ແຜ່ນດິນ​ໂລກ​ຕາຍ​ໄປ; ການ​ຜິດ​ຊາຍ​ຍິງ, ຄວາມ​ບໍ່​ສະອາດ, ຄວາມ​ຮັກ​ທີ່​ບໍ່​ເປັນ​ລະບຽບ, ຄວາມ​ຜິດ​ສິນລະທຳ, ແລະ​ຄວາມ​ໂລບ, ຊຶ່ງ​ເປັນ​ການ​ບູຊາ​ຮູບ​ປັ້ນ: ເພາະ​ເຫດ​ວ່າ​ພຣະ​ພິໂລດ​ຂອງ​ພຣະ​ເຈົ້າ​ຈະ​ເກີດ​ກັບ​ລູກໆ. ການ​ບໍ່​ເຊື່ອ​ຟັງ: ໃນ​ການ​ທີ່​ພວກ​ທ່ານ​ໄດ້​ເດີນ​ໄປ​ໃນ​ເວ​ລາ​ທີ່​ພວກ​ທ່ານ​ຢູ່​ໃນ​ພວກ​ເຂົາ, ແຕ່​ປັດ​ຈຸ​ບັນ​ພວກ​ທ່ານ​ໄດ້​ຍົກ​ເລີກ​ການ​ທັງ​ຫມົດ​ນີ້​ເຊັ່ນ​ດຽວ​ກັນ, ຄວາມ​ໂກດ​ແຄ້ນ, ຄວາມ​ໂກດ​ແຄ້ນ, ຄວາມ​ຮ້າຍ​ກາດ, ການ​ໝິ່ນ​ປະ​ໝາດ, ການ​ສື່​ສານ​ທີ່​ເປື້ອນ​ເປິ​ອອກ​ຈາກ​ປາກ​ຂອງ​ພວກ​ທ່ານ, ຢ່າ​ເວົ້າ​ຕົວະ​ເຊິ່ງ​ກັນ​ແລະ​ກັນ. ເຈົ້າ​ໄດ້​ປົດ​ຄົນ​ເກົ່າ​ອອກ​ຈາກ​ການ​ກະທຳ​ຂອງ​ລາວ; ແລະ​ໄດ້​ໃສ່​ຄົນ​ໃໝ່, ຊຶ່ງ​ເປັນ​ຄວາມ​ຮູ້​ໃໝ່​ຕາມ​ຮູບ​ຂອງ​ພຣະ​ອົງ​ທີ່​ໄດ້​ສ້າງ​ລາວ​ໄວ້:</w:t>
      </w:r>
    </w:p>
    <w:p w14:paraId="37BD9DAC" w14:textId="77777777" w:rsidR="00F90BDC" w:rsidRDefault="00F90BDC"/>
    <w:p w14:paraId="00569343" w14:textId="77777777" w:rsidR="00F90BDC" w:rsidRDefault="00F90BDC">
      <w:r xmlns:w="http://schemas.openxmlformats.org/wordprocessingml/2006/main">
        <w:t xml:space="preserve">ມາຣະໂກ 2:22 ແລະ​ບໍ່ມີ​ຜູ້ໃດ​ເອົາ​ເຫຼົ້າ​ອະງຸ່ນ​ໃໝ່​ໃສ່​ໃນ​ຂວດ​ເກົ່າ​ອີກ, ເຫຼົ້າ​ອະງຸ່ນ​ໃໝ່​ຈະ​ລະເບີດ​ໃສ່​ຂວດ, ແລະ​ເຫຼົ້າ​ອະງຸ່ນ​ກໍ​ຈະ​ເປື່ອຍ, ແລະ​ແກ້ວ​ກໍ​ຈະ​ເປື່ອຍ, ແຕ່​ເຫຼົ້າ​ແວງ​ໃໝ່​ຕ້ອງ​ໃສ່​ຂວດ​ໃໝ່.</w:t>
      </w:r>
    </w:p>
    <w:p w14:paraId="145C1CF3" w14:textId="77777777" w:rsidR="00F90BDC" w:rsidRDefault="00F90BDC"/>
    <w:p w14:paraId="2CCF65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ເຫຼົ້າ​ແວງ​ໃໝ່​ບໍ່​ຄວນ​ໃສ່​ໃນ​ຂວດ​ເກົ່າ ເພາະ​ຈະ​ເຮັດ​ໃຫ້​ແກ້ວ​ແຕກ ແລະ​ເຫຼົ້າ​ແວງ​ຈະ​ຮົ່ວ​ໄຫລ.</w:t>
      </w:r>
    </w:p>
    <w:p w14:paraId="2B6961D2" w14:textId="77777777" w:rsidR="00F90BDC" w:rsidRDefault="00F90BDC"/>
    <w:p w14:paraId="04DA859E" w14:textId="77777777" w:rsidR="00F90BDC" w:rsidRDefault="00F90BDC">
      <w:r xmlns:w="http://schemas.openxmlformats.org/wordprocessingml/2006/main">
        <w:t xml:space="preserve">1. ການປ່ຽນແປງແມ່ນມີຄວາມຈໍາເປັນ - ສິ່ງທ້າທາຍຂອງການຕໍ່ອາຍຸ</w:t>
      </w:r>
    </w:p>
    <w:p w14:paraId="4E44A715" w14:textId="77777777" w:rsidR="00F90BDC" w:rsidRDefault="00F90BDC"/>
    <w:p w14:paraId="3ACAC2AC" w14:textId="77777777" w:rsidR="00F90BDC" w:rsidRDefault="00F90BDC">
      <w:r xmlns:w="http://schemas.openxmlformats.org/wordprocessingml/2006/main">
        <w:t xml:space="preserve">2. ການສ້າງຫ້ອງສໍາລັບການຂະຫຍາຍຕົວ - ການກະກຽມສໍາລັບພອນໃຫມ່</w:t>
      </w:r>
    </w:p>
    <w:p w14:paraId="0F9B057F" w14:textId="77777777" w:rsidR="00F90BDC" w:rsidRDefault="00F90BDC"/>
    <w:p w14:paraId="492E97C7" w14:textId="77777777" w:rsidR="00F90BDC" w:rsidRDefault="00F90BDC">
      <w:r xmlns:w="http://schemas.openxmlformats.org/wordprocessingml/2006/main">
        <w:t xml:space="preserve">1. ເອຊາຢາ 43:18-19 ? </w:t>
      </w:r>
      <w:r xmlns:w="http://schemas.openxmlformats.org/wordprocessingml/2006/main">
        <w:rPr>
          <w:rFonts w:ascii="맑은 고딕 Semilight" w:hAnsi="맑은 고딕 Semilight"/>
        </w:rPr>
        <w:t xml:space="preserve">쏳 </w:t>
      </w:r>
      <w:r xmlns:w="http://schemas.openxmlformats.org/wordprocessingml/2006/main">
        <w:t xml:space="preserve">ບໍ່​ໄດ້​ຮັບ​ເອົາ​ສິ່ງ​ທີ່​ຜ່ານ​ມາ, ຫຼື​ພິ​ຈາ​ລະ​ນາ​ສິ່ງ​ຂອງ​ເກົ່າ. ຈົ່ງ​ເບິ່ງ, ຂ້ອຍ​ກຳລັງ​ເຮັດ​ສິ່ງ​ໃໝ່; ດຽວນີ້ມັນອອກມາ, ເຈົ້າບໍ່ເຂົ້າໃຈບໍ? ເຮົາ​ຈະ​ສ້າງ​ທາງ​ໃນ​ຖິ່ນ​ແຫ້ງ​ແລ້ງ​ກັນ​ດານ ແລະ​ແມ່ນ້ຳ​ໃນ​ທະເລ​ຊາຍ.??</w:t>
      </w:r>
    </w:p>
    <w:p w14:paraId="1B818171" w14:textId="77777777" w:rsidR="00F90BDC" w:rsidRDefault="00F90BDC"/>
    <w:p w14:paraId="524F7EDA" w14:textId="77777777" w:rsidR="00F90BDC" w:rsidRDefault="00F90BDC">
      <w:r xmlns:w="http://schemas.openxmlformats.org/wordprocessingml/2006/main">
        <w:t xml:space="preserve">2. 2 ໂກລິນໂທ 5:17 ? </w:t>
      </w:r>
      <w:r xmlns:w="http://schemas.openxmlformats.org/wordprocessingml/2006/main">
        <w:rPr>
          <w:rFonts w:ascii="맑은 고딕 Semilight" w:hAnsi="맑은 고딕 Semilight"/>
        </w:rPr>
        <w:t xml:space="preserve">ເພາະ </w:t>
      </w:r>
      <w:r xmlns:w="http://schemas.openxmlformats.org/wordprocessingml/2006/main">
        <w:t xml:space="preserve">ສະນັ້ນ, ຖ້າຜູ້ໃດຢູ່ໃນພຣະຄຣິດ, ລາວເປັນຜູ້ສ້າງໃຫມ່. ອາຍຸໄດ້ຜ່ານໄປ; ຈົ່ງເບິ່ງ, ໃໝ່ມາແລ້ວ.??</w:t>
      </w:r>
    </w:p>
    <w:p w14:paraId="4EC250E1" w14:textId="77777777" w:rsidR="00F90BDC" w:rsidRDefault="00F90BDC"/>
    <w:p w14:paraId="0FA59FDB" w14:textId="77777777" w:rsidR="00F90BDC" w:rsidRDefault="00F90BDC">
      <w:r xmlns:w="http://schemas.openxmlformats.org/wordprocessingml/2006/main">
        <w:t xml:space="preserve">ມາຣະໂກ 2:23 ແລະ ເຫດການ​ໄດ້​ບັງເກີດ​ຂຶ້ນຄື ລາວ​ໄດ້​ຜ່ານ​ທົ່ງນາ​ໃນ​ວັນ​ຊະບາໂຕ; ແລະສານຸສິດຂອງພຣະອົງໄດ້ເລີ່ມຕົ້ນ, ໃນຂະນະທີ່ພວກເຂົາໄປ, ເພື່ອຖອນຫູຂອງສາລີ.</w:t>
      </w:r>
    </w:p>
    <w:p w14:paraId="5FF25F69" w14:textId="77777777" w:rsidR="00F90BDC" w:rsidRDefault="00F90BDC"/>
    <w:p w14:paraId="70432A97" w14:textId="77777777" w:rsidR="00F90BDC" w:rsidRDefault="00F90BDC">
      <w:r xmlns:w="http://schemas.openxmlformats.org/wordprocessingml/2006/main">
        <w:t xml:space="preserve">ພຣະເຢຊູເຈົ້າກັບພວກສາວົກຍ່າງຜ່ານທົ່ງນາໃນວັນຊະບາໂຕ ແລະພວກສາວົກຂອງພະອົງກໍເລີ່ມເກັບກ່ຽວເຂົ້າສາລີ.</w:t>
      </w:r>
    </w:p>
    <w:p w14:paraId="5BC5CED3" w14:textId="77777777" w:rsidR="00F90BDC" w:rsidRDefault="00F90BDC"/>
    <w:p w14:paraId="4E9C6B1D" w14:textId="77777777" w:rsidR="00F90BDC" w:rsidRDefault="00F90BDC">
      <w:r xmlns:w="http://schemas.openxmlformats.org/wordprocessingml/2006/main">
        <w:t xml:space="preserve">1. ຄວາມສຳຄັນຂອງການພັກຜ່ອນວັນສະບາໂຕ</w:t>
      </w:r>
    </w:p>
    <w:p w14:paraId="61C6180B" w14:textId="77777777" w:rsidR="00F90BDC" w:rsidRDefault="00F90BDC"/>
    <w:p w14:paraId="0795360A" w14:textId="77777777" w:rsidR="00F90BDC" w:rsidRDefault="00F90BDC">
      <w:r xmlns:w="http://schemas.openxmlformats.org/wordprocessingml/2006/main">
        <w:t xml:space="preserve">2. ການເຊື່ອຟັງພຣະເຈົ້າໃນຊີວິດປະຈໍາວັນ</w:t>
      </w:r>
    </w:p>
    <w:p w14:paraId="0246E186" w14:textId="77777777" w:rsidR="00F90BDC" w:rsidRDefault="00F90BDC"/>
    <w:p w14:paraId="74467485" w14:textId="77777777" w:rsidR="00F90BDC" w:rsidRDefault="00F90BDC">
      <w:r xmlns:w="http://schemas.openxmlformats.org/wordprocessingml/2006/main">
        <w:t xml:space="preserve">1. ອົບພະຍົບ 20:8-11 —ຈົ່ງ​ລະນຶກ​ເຖິງ​ວັນ​ຊະບາໂຕ​ເພື່ອ​ຮັກສາ​ວັນ​ຊະບາໂຕ.</w:t>
      </w:r>
    </w:p>
    <w:p w14:paraId="4DF0FDEA" w14:textId="77777777" w:rsidR="00F90BDC" w:rsidRDefault="00F90BDC"/>
    <w:p w14:paraId="3149E4A2" w14:textId="77777777" w:rsidR="00F90BDC" w:rsidRDefault="00F90BDC">
      <w:r xmlns:w="http://schemas.openxmlformats.org/wordprocessingml/2006/main">
        <w:t xml:space="preserve">2 ພຣະບັນຍັດສອງ 5:12-15 - ຈົ່ງ​ຖື​ຮັກສາ​ວັນ​ຊະບາໂຕ​ໃຫ້​ສັກສິດ​ຕາມ​ທີ່​ພຣະເຈົ້າຢາເວ ພຣະເຈົ້າ​ຂອງ​ເຈົ້າ​ສັ່ງ​ເຈົ້າ.</w:t>
      </w:r>
    </w:p>
    <w:p w14:paraId="7AD4E088" w14:textId="77777777" w:rsidR="00F90BDC" w:rsidRDefault="00F90BDC"/>
    <w:p w14:paraId="53B6BEC3" w14:textId="77777777" w:rsidR="00F90BDC" w:rsidRDefault="00F90BDC">
      <w:r xmlns:w="http://schemas.openxmlformats.org/wordprocessingml/2006/main">
        <w:t xml:space="preserve">ມາຣະໂກ 2:24 ພວກ​ຟາລິຊຽນ​ຕອບ​ວ່າ, “ເບິ່ງແມ, ເປັນຫຍັງ​ພວກເຂົາ​ຈຶ່ງ​ເຮັດ​ໃນ​ວັນ​ຊະບາໂຕ​ໃນ​ວັນ​ຊະບາໂຕ?</w:t>
      </w:r>
    </w:p>
    <w:p w14:paraId="24C11456" w14:textId="77777777" w:rsidR="00F90BDC" w:rsidRDefault="00F90BDC"/>
    <w:p w14:paraId="1E35E463" w14:textId="77777777" w:rsidR="00F90BDC" w:rsidRDefault="00F90BDC">
      <w:r xmlns:w="http://schemas.openxmlformats.org/wordprocessingml/2006/main">
        <w:t xml:space="preserve">ພວກ​ຟາລິຊຽນ​ຖາມ​ພະ​ເຍຊູ​ວ່າ​ເປັນ​ຫຍັງ​ພວກ​ສາວົກ​ຂອງ​ພະອົງ​ບໍ່​ເຮັດ​ຕາມ​ກົດ​ໝາຍ​ໃນ​ວັນ​ຊະບາໂຕ.</w:t>
      </w:r>
    </w:p>
    <w:p w14:paraId="148765D6" w14:textId="77777777" w:rsidR="00F90BDC" w:rsidRDefault="00F90BDC"/>
    <w:p w14:paraId="295A7B3D" w14:textId="77777777" w:rsidR="00F90BDC" w:rsidRDefault="00F90BDC">
      <w:r xmlns:w="http://schemas.openxmlformats.org/wordprocessingml/2006/main">
        <w:t xml:space="preserve">1. "ອຳນາດຂອງການໃຫ້ອະໄພ: ຊອກຫາອິດສະລະຈາກກົດໝາຍ"</w:t>
      </w:r>
    </w:p>
    <w:p w14:paraId="0F36AB5B" w14:textId="77777777" w:rsidR="00F90BDC" w:rsidRDefault="00F90BDC"/>
    <w:p w14:paraId="3F586D84" w14:textId="77777777" w:rsidR="00F90BDC" w:rsidRDefault="00F90BDC">
      <w:r xmlns:w="http://schemas.openxmlformats.org/wordprocessingml/2006/main">
        <w:t xml:space="preserve">2. "ຄວາມຫມາຍຂອງວັນສະບາໂຕ: ວັນພັກຜ່ອນແລະຄວາມສຸກ"</w:t>
      </w:r>
    </w:p>
    <w:p w14:paraId="3E6E4848" w14:textId="77777777" w:rsidR="00F90BDC" w:rsidRDefault="00F90BDC"/>
    <w:p w14:paraId="27D7B824" w14:textId="77777777" w:rsidR="00F90BDC" w:rsidRDefault="00F90BDC">
      <w:r xmlns:w="http://schemas.openxmlformats.org/wordprocessingml/2006/main">
        <w:t xml:space="preserve">1. ລູກາ 6:1-5 - ສາວົກຂອງພຣະເຢຊູໄດ້ເອົາເມັດພືດໃນວັນຊະບາໂຕ ແລະພຣະເຢຊູຊົງຕອບຮັບຄວາມເມດຕາ.</w:t>
      </w:r>
    </w:p>
    <w:p w14:paraId="19C00995" w14:textId="77777777" w:rsidR="00F90BDC" w:rsidRDefault="00F90BDC"/>
    <w:p w14:paraId="773C5E0F" w14:textId="77777777" w:rsidR="00F90BDC" w:rsidRDefault="00F90BDC">
      <w:r xmlns:w="http://schemas.openxmlformats.org/wordprocessingml/2006/main">
        <w:t xml:space="preserve">2. ໂກໂລດ 2:16-17 - ຄໍາເຕືອນຂອງໂປໂລຕໍ່ກົດໝາຍ.</w:t>
      </w:r>
    </w:p>
    <w:p w14:paraId="61F169D9" w14:textId="77777777" w:rsidR="00F90BDC" w:rsidRDefault="00F90BDC"/>
    <w:p w14:paraId="0576822D" w14:textId="77777777" w:rsidR="00F90BDC" w:rsidRDefault="00F90BDC">
      <w:r xmlns:w="http://schemas.openxmlformats.org/wordprocessingml/2006/main">
        <w:t xml:space="preserve">ມາຣະໂກ 2:25 ແລະ​ພຣະອົງ​ຕອບ​ວ່າ, “ພວກ​ທ່ານ​ບໍ່​ເຄີຍ​ໄດ້​ອ່ານ​ສິ່ງ​ທີ່​ດາວິດ​ໄດ້​ເຮັດ​ໃນ​ເວລາ​ທີ່​ພຣະອົງ​ຕ້ອງການ, ແລະ​ຫິວເຂົ້າ, ພຣະອົງ​ກັບ​ຄົນ​ທີ່​ຢູ່​ກັບ​ພຣະອົງ​ນັ້ນ​ບໍ?</w:t>
      </w:r>
    </w:p>
    <w:p w14:paraId="2E6CB1BE" w14:textId="77777777" w:rsidR="00F90BDC" w:rsidRDefault="00F90BDC"/>
    <w:p w14:paraId="1AEBA51C" w14:textId="77777777" w:rsidR="00F90BDC" w:rsidRDefault="00F90BDC">
      <w:r xmlns:w="http://schemas.openxmlformats.org/wordprocessingml/2006/main">
        <w:t xml:space="preserve">ພະ​ເຍຊູ​ກະຕຸ້ນ​ສາວົກ​ຂອງ​ພະອົງ​ໃຫ້​ຈື່​ຕົວຢ່າງ​ຂອງ​ດາວິດ​ແລະ​ວິທີ​ທີ່​ພະອົງ​ສະແດງ​ຄວາມ​ເຊື່ອ​ໃນ​ໄລຍະ​ທີ່​ຫຍຸ້ງຍາກ.</w:t>
      </w:r>
    </w:p>
    <w:p w14:paraId="5D29E9E7" w14:textId="77777777" w:rsidR="00F90BDC" w:rsidRDefault="00F90BDC"/>
    <w:p w14:paraId="2BFF2EBE" w14:textId="77777777" w:rsidR="00F90BDC" w:rsidRDefault="00F90BDC">
      <w:r xmlns:w="http://schemas.openxmlformats.org/wordprocessingml/2006/main">
        <w:t xml:space="preserve">1. ຄວາມເຊື່ອໃນພຣະເຈົ້າໄດ້ຖືກສະແດງໃຫ້ເຫັນໃນເວລາທີ່ຕ້ອງການ.</w:t>
      </w:r>
    </w:p>
    <w:p w14:paraId="77B0F11B" w14:textId="77777777" w:rsidR="00F90BDC" w:rsidRDefault="00F90BDC"/>
    <w:p w14:paraId="5A1EA0F4" w14:textId="77777777" w:rsidR="00F90BDC" w:rsidRDefault="00F90BDC">
      <w:r xmlns:w="http://schemas.openxmlformats.org/wordprocessingml/2006/main">
        <w:t xml:space="preserve">2. ວາງໃຈໃນພຣະເຈົ້າ ແລະພຣະອົງຈະຈັດຫາຄວາມຕ້ອງການຂອງພວກເຮົາ.</w:t>
      </w:r>
    </w:p>
    <w:p w14:paraId="64118C20" w14:textId="77777777" w:rsidR="00F90BDC" w:rsidRDefault="00F90BDC"/>
    <w:p w14:paraId="10399F83" w14:textId="77777777" w:rsidR="00F90BDC" w:rsidRDefault="00F90BDC">
      <w:r xmlns:w="http://schemas.openxmlformats.org/wordprocessingml/2006/main">
        <w:t xml:space="preserve">1. ຄຳເພງ 37:25 ຂ້ອຍ​ຍັງ​ໜຸ່ມ ແລະ​ຕອນ​ນີ້​ເຖົ້າແກ່​ແລ້ວ ແຕ່​ຍັງ​ບໍ່​ເຄີຍ​ເຫັນ​ຄົນ​ຊອບທຳ​ຖືກ​ປະຖິ້ມ ຫລື​ລູກ​ຂອງ​ພວກເຂົາ​ຂໍ​ເຂົ້າຈີ່.</w:t>
      </w:r>
    </w:p>
    <w:p w14:paraId="0DA9300C" w14:textId="77777777" w:rsidR="00F90BDC" w:rsidRDefault="00F90BDC"/>
    <w:p w14:paraId="2EA4E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08105C3D" w14:textId="77777777" w:rsidR="00F90BDC" w:rsidRDefault="00F90BDC"/>
    <w:p w14:paraId="76AF3CD0" w14:textId="77777777" w:rsidR="00F90BDC" w:rsidRDefault="00F90BDC">
      <w:r xmlns:w="http://schemas.openxmlformats.org/wordprocessingml/2006/main">
        <w:t xml:space="preserve">ມາຣະໂກ 2:26 ລາວ​ໄດ້​ເຂົ້າ​ໄປ​ໃນ​ວິຫານ​ຂອງ​ພຣະເຈົ້າ​ໃນ​ສະໄໝ​ຂອງ​ອາບີອາທາ​ມະຫາ​ປະໂຣຫິດ ແລະ​ໄດ້​ກິນ​ເຂົ້າຈີ່​ທີ່​ບໍ່​ຖືກ​ກົດ​ໝາຍ​ໃຫ້​ກິນ​ແຕ່​ສຳລັບ​ພວກ​ປະໂຣຫິດ ແລະ​ໄດ້​ມອບ​ໃຫ້​ຄົນ​ທີ່​ຢູ່​ນຳ​ດ້ວຍ?</w:t>
      </w:r>
    </w:p>
    <w:p w14:paraId="3BBD01A8" w14:textId="77777777" w:rsidR="00F90BDC" w:rsidRDefault="00F90BDC"/>
    <w:p w14:paraId="5CF55AE1" w14:textId="77777777" w:rsidR="00F90BDC" w:rsidRDefault="00F90BDC">
      <w:r xmlns:w="http://schemas.openxmlformats.org/wordprocessingml/2006/main">
        <w:t xml:space="preserve">ຂໍ້ພຣະຄຳພີພັນລະນາເຖິງວິທີທີ່ພະເຍຊູເຂົ້າໄປໃນວິຫານໃນສະໄໝຂອງອາບີອາທາມະຫາປະໂລຫິດ ແລະໄດ້ກິນເຂົ້າຈີ່ທີ່ພວກປະໂລຫິດກິນເທົ່ານັ້ນ ແລະເອົາບາງສ່ວນໃຫ້ພວກສາວົກຂອງພະອົງ.</w:t>
      </w:r>
    </w:p>
    <w:p w14:paraId="4BAC4334" w14:textId="77777777" w:rsidR="00F90BDC" w:rsidRDefault="00F90BDC"/>
    <w:p w14:paraId="2A9AF716" w14:textId="77777777" w:rsidR="00F90BDC" w:rsidRDefault="00F90BDC">
      <w:r xmlns:w="http://schemas.openxmlformats.org/wordprocessingml/2006/main">
        <w:t xml:space="preserve">1: ພະ​ເຍຊູ​ສະແດງ​ໃຫ້​ເຮົາ​ເຫັນ​ຕົວຢ່າງ​ຂອງ​ຄວາມ​ຖ່ອມ​ໂດຍ​ການ​ຖ່ອມ​ຕົວ​ເຖິງ​ແມ່ນ​ຢູ່​ຕໍ່​ໜ້າ​ປະໂລຫິດ.</w:t>
      </w:r>
    </w:p>
    <w:p w14:paraId="1605CEA0" w14:textId="77777777" w:rsidR="00F90BDC" w:rsidRDefault="00F90BDC"/>
    <w:p w14:paraId="77D49C79" w14:textId="77777777" w:rsidR="00F90BDC" w:rsidRDefault="00F90BDC">
      <w:r xmlns:w="http://schemas.openxmlformats.org/wordprocessingml/2006/main">
        <w:t xml:space="preserve">2: ພະ​ເຍຊູ​ສະແດງ​ຄວາມ​ເຕັມ​ໃຈ​ທີ່​ຈະ​ຮັບໃຊ້​ຄົນ​ອື່ນ​ໂດຍ​ການ​ຖວາຍ​ເຂົ້າຈີ່​ໃຫ້​ພວກ​ລູກ​ສິດ.</w:t>
      </w:r>
    </w:p>
    <w:p w14:paraId="3283D1AF" w14:textId="77777777" w:rsidR="00F90BDC" w:rsidRDefault="00F90BDC"/>
    <w:p w14:paraId="060FE6A4" w14:textId="77777777" w:rsidR="00F90BDC" w:rsidRDefault="00F90BDC">
      <w:r xmlns:w="http://schemas.openxmlformats.org/wordprocessingml/2006/main">
        <w:t xml:space="preserve">1: ຟີລິບ 2:5-8 - ? </w:t>
      </w:r>
      <w:r xmlns:w="http://schemas.openxmlformats.org/wordprocessingml/2006/main">
        <w:rPr>
          <w:rFonts w:ascii="맑은 고딕 Semilight" w:hAnsi="맑은 고딕 Semilight"/>
        </w:rPr>
        <w:t xml:space="preserve">쏦 </w:t>
      </w:r>
      <w:r xmlns:w="http://schemas.openxmlformats.org/wordprocessingml/2006/main">
        <w:t xml:space="preserve">ຈົ່ງ​ຕັ້ງ​ໃຈ​ໃນ​ຕົວ​ຂອງ​ພວກ​ທ່ານ​ເອງ, ຊຶ່ງ​ເປັນ​ຂອງ​ທ່ານ​ໃນ​ພຣະ​ຄຣິດ​ພຣະ​ເຢ​ຊູ, ເຖິງ​ແມ່ນ​ວ່າ​ພຣະ​ອົງ​ຈະ​ຢູ່​ໃນ​ຮູບ​ຮ່າງ​ຂອງ​ພຣະ​ເຈົ້າ, ບໍ່​ໄດ້​ນັບ​ວ່າ​ຄວາມ​ສະ​ເຫມີ​ພາບ​ກັບ​ພຣະ​ເຈົ້າ​ເປັນ​ສິ່ງ​ທີ່​ຈະ​ໄດ້​ຮັບ, ແຕ່​ເປົ່າ​ຫວ່າງ​ຕົນ​ເອງ, ໂດຍ​ການ​ເປັນ​ຜູ້​ຮັບ​ໃຊ້, ເປັນ. ເກີດ​ໃນ​ລັກ​ສະ​ນະ​ຂອງ​ຜູ້​ຊາຍ​. ແລະຖືກພົບເຫັນຢູ່ໃນຮູບແບບຂອງມະນຸດ, ລາວໄດ້ຖ່ອມຕົວໂດຍການເຊື່ອຟັງເຖິງຈຸດຕາຍ, ແມ່ນແຕ່ຄວາມຕາຍຢູ່ເທິງໄມ້ກາງແຂນ.??</w:t>
      </w:r>
    </w:p>
    <w:p w14:paraId="2B0FE0AB" w14:textId="77777777" w:rsidR="00F90BDC" w:rsidRDefault="00F90BDC"/>
    <w:p w14:paraId="1B2AD7B7" w14:textId="77777777" w:rsidR="00F90BDC" w:rsidRDefault="00F90BDC">
      <w:r xmlns:w="http://schemas.openxmlformats.org/wordprocessingml/2006/main">
        <w:t xml:space="preserve">2: ໂຢຮັນ 13:12-17 ??? </w:t>
      </w:r>
      <w:r xmlns:w="http://schemas.openxmlformats.org/wordprocessingml/2006/main">
        <w:t xml:space="preserve">ລາວ​ໄດ້​ລ້າງ​ຕີນ​ຂອງ​ພວກ​ເຂົາ ແລະ​ນຸ່ງ​ເສື້ອ​ຊັ້ນ​ນອກ​ຂອງ​ລາວ ແລະ​ກັບ​ຄືນ​ມາ​ບ່ອນ​ທີ່​ລາວ​ຢູ່, ລາວ​ເວົ້າ​ກັບ​ພວກ​ເຂົາ​ວ່າ, </w:t>
      </w:r>
      <w:r xmlns:w="http://schemas.openxmlformats.org/wordprocessingml/2006/main">
        <w:rPr>
          <w:rFonts w:ascii="맑은 고딕 Semilight" w:hAnsi="맑은 고딕 Semilight"/>
        </w:rPr>
        <w:t xml:space="preserve">? </w:t>
      </w:r>
      <w:r xmlns:w="http://schemas.openxmlformats.org/wordprocessingml/2006/main">
        <w:t xml:space="preserve">ເຈົ້າເຂົ້າໃຈສິ່ງທີ່ຂ້ອຍໄດ້ເຮັດກັບເຈົ້າບໍ </w:t>
      </w:r>
      <w:r xmlns:w="http://schemas.openxmlformats.org/wordprocessingml/2006/main">
        <w:rPr>
          <w:rFonts w:ascii="맑은 고딕 Semilight" w:hAnsi="맑은 고딕 Semilight"/>
        </w:rPr>
        <w:t xml:space="preserve">? </w:t>
      </w:r>
      <w:r xmlns:w="http://schemas.openxmlformats.org/wordprocessingml/2006/main">
        <w:t xml:space="preserve">ເຈົ້າເອີ້ນຂ້ອຍວ່າອາຈານແລະພຣະຜູ້ເປັນເຈົ້າ, ແລະເຈົ້າເວົ້າຖືກ, ເພາະວ່າຂ້ອຍເປັນດັ່ງນັ້ນ. ຖ້າ​ຫາກ​ຂ້າ​ພະ​ເຈົ້າ, ພຣະ​ຜູ້​ເປັນ​ເຈົ້າ​ແລະ​ພຣະ​ອາ​ຈານ​ຂອງ​ທ່ານ, ໄດ້​ລ້າງ​ຕີນ​ຂອງ​ທ່ານ, ທ່ານ​ຄວນ​ຈະ​ລ້າງ​ຕີນ​ຂອງ​ກັນ​ແລະ​ກັນ. ເພາະ​ເຮົາ​ໄດ້​ຍົກ​ຕົວຢ່າງ​ໃຫ້​ເຈົ້າ​ເຮັດ​ຄື​ກັບ​ທີ່​ເຮົາ​ໄດ້​ເຮັດ​ກັບ​ເຈົ້າ. ຕາມ​ຈິງ, ເຮົາ​ກ່າວ​ກັບ​ເຈົ້າ​ຕາມ​ຄວາມ​ຈິງ​ວ່າ, ຄົນ​ໃຊ້​ບໍ່​ໃຫຍ່​ກວ່າ​ນາຍ​ຂອງ​ຕົນ, ແລະ​ຜູ້​ສົ່ງ​ຂ່າວ​ບໍ່​ໃຫຍ່​ກວ່າ​ຜູ້​ທີ່​ໃຊ້​ມາ. ຖ້າເຈົ້າຮູ້ສິ່ງເຫຼົ່ານີ້, ເຈົ້າເປັນສຸກຖ້າເຈົ້າເຮັດມັນ.??</w:t>
      </w:r>
    </w:p>
    <w:p w14:paraId="55A247EB" w14:textId="77777777" w:rsidR="00F90BDC" w:rsidRDefault="00F90BDC"/>
    <w:p w14:paraId="4DADE44D" w14:textId="77777777" w:rsidR="00F90BDC" w:rsidRDefault="00F90BDC">
      <w:r xmlns:w="http://schemas.openxmlformats.org/wordprocessingml/2006/main">
        <w:t xml:space="preserve">ມາຣະໂກ 2:27 ແລະ​ພຣະອົງ​ໄດ້​ກ່າວ​ກັບ​ພວກເຂົາ​ວ່າ, ວັນ​ຊະບາໂຕ​ໄດ້​ຖືກ​ສ້າງ​ຂຶ້ນ​ສຳລັບ​ມະນຸດ, ແລະ​ບໍ່​ແມ່ນ​ມະນຸດ​ສຳລັບ​ວັນ​ຊະບາໂຕ.</w:t>
      </w:r>
    </w:p>
    <w:p w14:paraId="231C4753" w14:textId="77777777" w:rsidR="00F90BDC" w:rsidRDefault="00F90BDC"/>
    <w:p w14:paraId="0EE8FD78" w14:textId="77777777" w:rsidR="00F90BDC" w:rsidRDefault="00F90BDC">
      <w:r xmlns:w="http://schemas.openxmlformats.org/wordprocessingml/2006/main">
        <w:t xml:space="preserve">ວັນ​ຊະ​ບາ​ໂຕ​ຖືກ​ສ້າງ​ຂຶ້ນ​ເພື່ອ​ເປັນ​ພອນ​ໃຫ້​ແກ່​ມະນຸດ, ບໍ່​ແມ່ນ​ພາລະ​ໜັກ​ໜ່ວງ.</w:t>
      </w:r>
    </w:p>
    <w:p w14:paraId="1B508E8E" w14:textId="77777777" w:rsidR="00F90BDC" w:rsidRDefault="00F90BDC"/>
    <w:p w14:paraId="7C79ACA2" w14:textId="77777777" w:rsidR="00F90BDC" w:rsidRDefault="00F90BDC">
      <w:r xmlns:w="http://schemas.openxmlformats.org/wordprocessingml/2006/main">
        <w:t xml:space="preserve">1: ພຣະເຈົ້າເຮັດໃຫ້ວັນສະບາໂຕເປັນວັນພັກຜ່ອນແລະສະທ້ອນ, ບໍ່ແມ່ນຄວາມກົດດັນແລະຄວາມເຄັ່ງຕຶງ.</w:t>
      </w:r>
    </w:p>
    <w:p w14:paraId="62E0B4E4" w14:textId="77777777" w:rsidR="00F90BDC" w:rsidRDefault="00F90BDC"/>
    <w:p w14:paraId="61887A59" w14:textId="77777777" w:rsidR="00F90BDC" w:rsidRDefault="00F90BDC">
      <w:r xmlns:w="http://schemas.openxmlformats.org/wordprocessingml/2006/main">
        <w:t xml:space="preserve">2: ພຣະເຈົ້າໄດ້ປະທານວັນຊະບາໂຕໃຫ້ພວກເຮົາເປັນພອນ, ບໍ່ແມ່ນພາລະ.</w:t>
      </w:r>
    </w:p>
    <w:p w14:paraId="4BCA9B46" w14:textId="77777777" w:rsidR="00F90BDC" w:rsidRDefault="00F90BDC"/>
    <w:p w14:paraId="36B39855" w14:textId="77777777" w:rsidR="00F90BDC" w:rsidRDefault="00F90BDC">
      <w:r xmlns:w="http://schemas.openxmlformats.org/wordprocessingml/2006/main">
        <w:t xml:space="preserve">1: ຕົ້ນເດີມ 2:2-3 - ? </w:t>
      </w:r>
      <w:r xmlns:w="http://schemas.openxmlformats.org/wordprocessingml/2006/main">
        <w:rPr>
          <w:rFonts w:ascii="맑은 고딕 Semilight" w:hAnsi="맑은 고딕 Semilight"/>
        </w:rPr>
        <w:t xml:space="preserve">ໃນ </w:t>
      </w:r>
      <w:r xmlns:w="http://schemas.openxmlformats.org/wordprocessingml/2006/main">
        <w:t xml:space="preserve">ມື້ ທີ ເຈັດ ພຣະ ເຈົ້າ ໄດ້ ສໍາ ເລັດ ວຽກ ງານ ການ ສ້າງ ຂອງ ພຣະ ອົງ, ສະ ນັ້ນ ເຂົາ ໄດ້ ພັກ ຜ່ອນ ຈາກ ການ ທັງ ຫມົດ ຂອງ ຕົນ. ແລ້ວພຣະເຈົ້າຊົງອວຍພອນວັນທີ່ເຈັດແລະປະກາດວ່າມັນເປັນວັນສັກສິດ, ເພາະວ່າມັນເປັນມື້ທີ່ພຣະອົງໄດ້ພັກຜ່ອນຈາກການເຮັດວຽກຂອງການສ້າງ.??</w:t>
      </w:r>
    </w:p>
    <w:p w14:paraId="22E7CECC" w14:textId="77777777" w:rsidR="00F90BDC" w:rsidRDefault="00F90BDC"/>
    <w:p w14:paraId="31F51A63" w14:textId="77777777" w:rsidR="00F90BDC" w:rsidRDefault="00F90BDC">
      <w:r xmlns:w="http://schemas.openxmlformats.org/wordprocessingml/2006/main">
        <w:t xml:space="preserve">2: ອົບພະຍົບ 20:8-11 - ? </w:t>
      </w:r>
      <w:r xmlns:w="http://schemas.openxmlformats.org/wordprocessingml/2006/main">
        <w:rPr>
          <w:rFonts w:ascii="맑은 고딕 Semilight" w:hAnsi="맑은 고딕 Semilight"/>
        </w:rPr>
        <w:t xml:space="preserve">ຈົ່ງ </w:t>
      </w:r>
      <w:r xmlns:w="http://schemas.openxmlformats.org/wordprocessingml/2006/main">
        <w:t xml:space="preserve">emember ເພື່ອຮັກສາວັນຊະບາໂຕໃຫ້ສັກສິດ. ເຈົ້າ​ມີ​ເວລາ​ຫົກ​ວັນ​ຕໍ່​ອາທິດ​ສຳລັບ​ວຽກ​ງານ​ທຳມະດາ​ຂອງ​ເຈົ້າ, ແຕ່​ວັນ​ທີ​ເຈັດ​ເປັນ​ວັນ​ຊະບາໂຕ​ທີ່​ອຸທິດ​ຕົນ​ໃຫ້​ແກ່​ພຣະເຈົ້າຢາເວ ພຣະເຈົ້າ​ຂອງ​ເຈົ້າ. ໃນ​ມື້​ນັ້ນ​ບໍ່​ມີ​ໃຜ​ໃນ​ຄົວ​ເຮືອນ​ຂອງ​ທ່ານ​ອາດ​ຈະ​ເຮັດ​ວຽກ​ໃດໆ. ນີ້​ລວມ​ເຖິງ​ເຈົ້າ, ລູກ​ຊາຍ​ຍິງ​ຂອງ​ເຈົ້າ, ຄົນ​ຮັບໃຊ້​ທັງ​ຊາຍ​ຍິງ, ສັດ​ລ້ຽງ​ຂອງ​ເຈົ້າ, ແລະ​ຄົນ​ຕ່າງ​ດ້າວ​ທີ່​ຢູ່​ໃນ​ບັນ​ດາ​ເຈົ້າ. ເພາະ​ໃນ​ຫົກ​ວັນ​ນີ້​ພຣະ​ຜູ້​ເປັນ​ເຈົ້າ​ໄດ້​ສ້າງ​ຟ້າ​ສະຫວັນ, ແຜ່ນ​ດິນ​ໂລກ, ທະ​ເລ, ແລະ ທຸກ​ສິ່ງ​ທຸກ​ຢ່າງ​ໃນ​ມັນ; ແຕ່​ໃນ​ມື້​ທີ​ເຈັດ​ລາວ​ໄດ້​ພັກຜ່ອນ. ດ້ວຍເຫດນີ້ ພຣະຜູ້ເປັນເຈົ້າຈຶ່ງໄດ້ອວຍພອນວັນຊະບາໂຕ ແລະຕັ້ງເປັນວັນສັກສິດ.??</w:t>
      </w:r>
    </w:p>
    <w:p w14:paraId="23021D3C" w14:textId="77777777" w:rsidR="00F90BDC" w:rsidRDefault="00F90BDC"/>
    <w:p w14:paraId="23285566" w14:textId="77777777" w:rsidR="00F90BDC" w:rsidRDefault="00F90BDC">
      <w:r xmlns:w="http://schemas.openxmlformats.org/wordprocessingml/2006/main">
        <w:t xml:space="preserve">ມາຣະໂກ 2:28 ດັ່ງນັ້ນ ບຸດ​ມະນຸດ​ຈຶ່ງ​ເປັນ​ພຣະເຈົ້າ​ຂອງ​ວັນ​ຊະບາໂຕ.</w:t>
      </w:r>
    </w:p>
    <w:p w14:paraId="5D60F249" w14:textId="77777777" w:rsidR="00F90BDC" w:rsidRDefault="00F90BDC"/>
    <w:p w14:paraId="6B3BB841" w14:textId="77777777" w:rsidR="00F90BDC" w:rsidRDefault="00F90BDC">
      <w:r xmlns:w="http://schemas.openxmlformats.org/wordprocessingml/2006/main">
        <w:t xml:space="preserve">ບຸດ​ມະນຸດ​ເປັນ​ພຣະຜູ້​ເປັນ​ເຈົ້າ​ຂອງ​ວັນ​ຊະບາໂຕ.</w:t>
      </w:r>
    </w:p>
    <w:p w14:paraId="6D18785E" w14:textId="77777777" w:rsidR="00F90BDC" w:rsidRDefault="00F90BDC"/>
    <w:p w14:paraId="5ECE9792" w14:textId="77777777" w:rsidR="00F90BDC" w:rsidRDefault="00F90BDC">
      <w:r xmlns:w="http://schemas.openxmlformats.org/wordprocessingml/2006/main">
        <w:t xml:space="preserve">1. ພຣະເຈົ້າຢູ່ໃນການຄວບຄຸມຂອງທຸກສິ່ງ</w:t>
      </w:r>
    </w:p>
    <w:p w14:paraId="3699ABC2" w14:textId="77777777" w:rsidR="00F90BDC" w:rsidRDefault="00F90BDC"/>
    <w:p w14:paraId="405F04A6" w14:textId="77777777" w:rsidR="00F90BDC" w:rsidRDefault="00F90BDC">
      <w:r xmlns:w="http://schemas.openxmlformats.org/wordprocessingml/2006/main">
        <w:t xml:space="preserve">2. ພວກເຮົາຕ້ອງປະຕິບັດຕາມຄໍາສັ່ງຂອງພຣະເຈົ້າ</w:t>
      </w:r>
    </w:p>
    <w:p w14:paraId="18421F9C" w14:textId="77777777" w:rsidR="00F90BDC" w:rsidRDefault="00F90BDC"/>
    <w:p w14:paraId="3BC36C34" w14:textId="77777777" w:rsidR="00F90BDC" w:rsidRDefault="00F90BDC">
      <w:r xmlns:w="http://schemas.openxmlformats.org/wordprocessingml/2006/main">
        <w:t xml:space="preserve">1. ຄຳເພງ 46:10 ? </w:t>
      </w:r>
      <w:r xmlns:w="http://schemas.openxmlformats.org/wordprocessingml/2006/main">
        <w:rPr>
          <w:rFonts w:ascii="맑은 고딕 Semilight" w:hAnsi="맑은 고딕 Semilight"/>
        </w:rPr>
        <w:t xml:space="preserve">쏝 </w:t>
      </w:r>
      <w:r xmlns:w="http://schemas.openxmlformats.org/wordprocessingml/2006/main">
        <w:t xml:space="preserve">ຍັງ, ແລະຮູ້ວ່າຂ້ອຍແມ່ນພຣະເຈົ້າ.??</w:t>
      </w:r>
    </w:p>
    <w:p w14:paraId="531ADA23" w14:textId="77777777" w:rsidR="00F90BDC" w:rsidRDefault="00F90BDC"/>
    <w:p w14:paraId="482F42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5:17-19 ? </w:t>
      </w:r>
      <w:r xmlns:w="http://schemas.openxmlformats.org/wordprocessingml/2006/main">
        <w:rPr>
          <w:rFonts w:ascii="맑은 고딕 Semilight" w:hAnsi="맑은 고딕 Semilight"/>
        </w:rPr>
        <w:t xml:space="preserve">쏡 </w:t>
      </w:r>
      <w:r xmlns:w="http://schemas.openxmlformats.org/wordprocessingml/2006/main">
        <w:t xml:space="preserve">ຢ່າ​ຄິດ​ວ່າ​ຂ້ອຍ​ມາ​ເພື່ອ​ຍົກ​ເລີກ​ກົດ​ໝາຍ​ຫຼື​ສາດ​ສະ​ດາ;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 ສະນັ້ນ ຜູ້ໃດ ທີ່ ຜ່ອນຜັນ ຂໍ້ໜຶ່ງ ໃນ ຂໍ້ຄຳສັ່ງ ນີ້ ໜ້ອຍ ທີ່ສຸດ ແລະ ສັ່ງສອນ ຜູ້ ອື່ນ ໃຫ້ ເຮັດ ຢ່າງ ນັ້ນ ກໍ ຈະ ຖືກ ເອີ້ນ ວ່າ ໜ້ອຍ ທີ່ສຸດ ໃນ ອານາຈັກ ສະຫວັນ, ແຕ່ ຜູ້ໃດ ທີ່ ເຮັດ ແລະ ສັ່ງສອນ ພວກເຂົາ ກໍ ຈະ ຖືກ ເອີ້ນ ວ່າ ຍິ່ງໃຫຍ່ ໃນ ອານາຈັກ ສະຫວັນ.??</w:t>
      </w:r>
    </w:p>
    <w:p w14:paraId="5829A852" w14:textId="77777777" w:rsidR="00F90BDC" w:rsidRDefault="00F90BDC"/>
    <w:p w14:paraId="42006EA1" w14:textId="77777777" w:rsidR="00F90BDC" w:rsidRDefault="00F90BDC">
      <w:r xmlns:w="http://schemas.openxmlformats.org/wordprocessingml/2006/main">
        <w:t xml:space="preserve">ມາຣະໂກ 3 ສືບຕໍ່ບັນທຶກເລື່ອງການຮັບໃຊ້ຂອງພະເຍຊູ, ລວມທັງການຄັດເລືອກອັກຄະສາວົກສິບສອງຂອງພະອົງ, ປະຕິບັດການອັດສະຈັນ, ແລະປະເຊີນກັບຂໍ້ກ່າວຫາຈາກຜູ້ນໍາທາງສາສະຫນາ.</w:t>
      </w:r>
    </w:p>
    <w:p w14:paraId="25A0EE9B" w14:textId="77777777" w:rsidR="00F90BDC" w:rsidRDefault="00F90BDC"/>
    <w:p w14:paraId="29EE7B2A" w14:textId="77777777" w:rsidR="00F90BDC" w:rsidRDefault="00F90BDC">
      <w:r xmlns:w="http://schemas.openxmlformats.org/wordprocessingml/2006/main">
        <w:t xml:space="preserve">ວັກທີ 1: ບົດເລີ່ມຕົ້ນທີ່ພະເຍຊູປິ່ນປົວຜູ້ຊາຍມືຫຍາບຄາຍໃນວັນຊະບາໂຕໃນທໍາມະສາລາ. ເມື່ອ​ພຣະອົງ​ຖາມ​ພວກ​ຟາລິຊຽນ​ວ່າ​ເປັນ​ການ​ກະທຳ​ດີ​ຫຼື​ຊົ່ວ​ໃນ​ວັນ​ຊະບາໂຕ​ຕາມ​ກົດ​ໝາຍ, ພວກ​ເຂົາ​ຍັງ​ມິດ​ງຽບ. ຫລັງ​ຈາກ​ໄດ້​ຫລຽວ​ເບິ່ງ​ພວກ​ເຂົາ​ດ້ວຍ​ຄວາມ​ຄຽດ​ແຄ້ນ ແລະ​ທຸກ​ໃຈ​ໃນ​ໃຈ​ທີ່​ແຂງ​ກະດ້າງ​ຂອງ​ພວກ​ເຂົາ, ພຣະ​ອົງ​ໄດ້​ປິ່ນ​ປົວ​ຜູ້​ທີ່​ພາ​ພວກ​ຟາ​ຣີ​ຊາຍ​ອອກ​ໄປ​ປະ​ຕິ​ບັດ​ກັບ Herodians ວ່າ​ພວກ​ເຂົາ​ຈະ​ຂ້າ​ພຣະ​ອົງ (ມາ​ລະ​ໂກ 3:1-6). ຈາກ​ນັ້ນ ພະ​ເຍຊູ​ໄດ້​ຖອນ​ຕົວ​ໄປ​ທະເລ​ສາບ​ພ້ອມ​ກັບ​ພວກ​ສາວົກ​ຂອງ​ພະອົງ ແລະ​ຝູງ​ຊົນ​ຈາກ​ແຂວງ​ຄາລິເລ​ກໍ​ຕາມ​ມາ. ເມື່ອ​ພະອົງ​ປິ່ນປົວ​ຫຼາຍ​ຄົນ​ໃຫ້​ດີ ຄົນ​ທັງ​ປວງ​ທີ່​ເປັນ​ພະຍາດ​ກໍ​ກົດ​ດັນ​ພະອົງ​ໃຫ້​ແຕະຕ້ອງ​ພະອົງ. ແລະ​ທຸກ​ຄັ້ງ​ທີ່​ວິນ​ຍານ​ບໍ່​ສະອາດ​ໄດ້​ເຫັນ​ພຣະ​ອົງ ພວກ​ເຂົາ​ກໍ​ລົ້ມ​ລົງ​ຕໍ່ໜ້າ​ພຣະອົງ​ຮ້ອງ​ວ່າ, “ພຣະອົງ​ເປັນ​ພຣະບຸດ​ຂອງ​ພຣະ​ເຈົ້າ” ແຕ່​ພຣະອົງ​ໄດ້​ສັ່ງ​ຫ້າມ​ພວກ​ເຂົາ​ຢ່າງ​ເຄັ່ງ​ຄັດ​ບໍ່​ໃຫ້​ຄົນ​ອື່ນ​ຮູ້​ກ່ຽວ​ກັບ​ພຣະອົງ (ມາຣະໂກ 3:7-12).</w:t>
      </w:r>
    </w:p>
    <w:p w14:paraId="3CF7BF58" w14:textId="77777777" w:rsidR="00F90BDC" w:rsidRDefault="00F90BDC"/>
    <w:p w14:paraId="07745895" w14:textId="77777777" w:rsidR="00F90BDC" w:rsidRDefault="00F90BDC">
      <w:r xmlns:w="http://schemas.openxmlformats.org/wordprocessingml/2006/main">
        <w:t xml:space="preserve">ວັກທີ 2: ຕໍ່ໄປ, ພຣະເຢຊູໄດ້ຂຶ້ນໄປເທິງພູເຂົາໄດ້ໂທຫາຜູ້ທີ່ພຣະອົງຕ້ອງການໃຫ້ເຂົາເຈົ້າມາພຣະອົງ, ແຕ່ງຕັ້ງອັກຄະສາວົກສິບສອງຄົນເພື່ອທີ່ຈະຢູ່ກັບພຣະອົງໄດ້ສົ່ງອໍານາດການສັ່ງສອນໃຫ້ເຂົາເຈົ້າຂັບໄລ່ຜີປີສາດ (ມາລະໂກ 3: 13-19). ເຫຼົ່າ​ນີ້​ລວມ​ທັງ Simon ຜູ້​ທີ່​ເຂົາ​ຕັ້ງ​ຊື່ Peter James John ທີ່​ເຂົາ​ໃຫ້​ຊື່ Boanerges ຊຶ່ງ​ຫມາຍ​ຄວາມ​ວ່າ​ລູກ​ຊາຍ Andrew Philip Bartholomew Matthew Thomas James ລູກຊາຍ Alphaeus Thaddaeus Simon Zealot Judas Iscariot ຜູ້ທີ່ທໍລະຍົດພຣະອົງ.</w:t>
      </w:r>
    </w:p>
    <w:p w14:paraId="1576F5CB" w14:textId="77777777" w:rsidR="00F90BDC" w:rsidRDefault="00F90BDC"/>
    <w:p w14:paraId="0FC01FED" w14:textId="77777777" w:rsidR="00F90BDC" w:rsidRDefault="00F90BDC">
      <w:r xmlns:w="http://schemas.openxmlformats.org/wordprocessingml/2006/main">
        <w:t xml:space="preserve">ວັກ​ທີ 3: ຫຼັງ​ຈາກ​ກັບ​ມາ​ເຮືອນ​ອີກ​ເທື່ອ​ໜຶ່ງ​ຝູງ​ຊົນ​ກໍ​ມາ​ເຕົ້າ​ໂຮມ​ກັນ​ເຮັດ​ໃຫ້​ເຂົາ​ເຈົ້າ​ບໍ່​ໄດ້​ກິນ ເມື່ອ​ຄອບຄົວ​ຂອງ​ລາວ​ໄດ້​ຍິນ​ເລື່ອງ​ນີ້​ກໍ​ໄປ​ຮັບ​ຜິດ​ຊອບ​ກັບ​ລາວ​ວ່າ “ລາວ​ໝົດ​ຄວາມ​ຄິດ”. ກົດຫມາຍວ່າດ້ວຍຄູສອນກ່າວວ່າ "ລາວຖືກຄອບຄອງໂດຍ Beelzebul ໂດຍພວກຜີປີສາດເຈົ້າຊາຍຂັບໄລ່ຜີຮ້າຍອອກ". ໃນ ການ ຕອບ ໂຕ້ ພຣະ ເຢ ຊູ ໄດ້ ກ່າວ ຄໍາ ອຸ ປະ ມາ ເຮືອນ ທີ່ ແຕກ ແຍກ ກັນ ກັບ ຕົວ ມັນ ເອງ ບໍ່ ສາ ມາດ ຢືນ ຄ້າຍ ຄື ກັນ ຖ້າ ຫາກ ຊາ ຕານ ຕໍ່ ຕ້ານ ຕົນ ເອງ ແບ່ງ ແຍກ ບໍ່ ສາ ມາດ ຢືນ ຢູ່ ໃນ ຕອນ ທ້າຍ ຂອງ ມັນ ໄດ້ ມາ ເຖິງ ຫຼັງ ຈາກ ນັ້ນ ໂອ້ ລົມ ກ່ຽວ ກັບ ການ ຫມິ່ນ ປະ ຫມາດ ພຣະ ວິນ ຍານ ຍານ ບໍ ລິ ສຸດ ທີ່ ຈະ ບໍ່ ໄດ້ ຮັບ ການ ໃຫ້ ອະ ໄພ ຫມາຍ ຄວາມ ວ່າ ບາບ ນິ ລັນ ດອນ ແນະ ນໍາ ການ ປະ ຕິ ເສດ ຂອງ ພຣະ ວິນ ຍານ ຍານ ບໍ ລິ ສຸດ ອະ ໄພ ເພາະ ວ່າ ມັນ ປະ ຕິ ເສດ ພຣະ ຄຸນ ຂອງ ພຣະ ເຈົ້າ. ໃຫ້ ຄວາມ ລອດ ໃນ ທີ່ ສຸດ ພວກ ອ້າຍ ແມ່ ຂອງ ພຣະ ອົງ ມາ ຢືນ ຢູ່ ຂ້າງ ນອກ ສົ່ງ ຄົນ ເອີ້ນ ພຣະ ອົງ ທີ່ ຝູງ ຊົນ ທີ່ ນັ່ງ ຢູ່ ອ້ອມ ຂ້າງ ເວົ້າ ວ່າ "ແມ່ ຂອງ ຂ້າ ພະ ເຈົ້າ ແມ່ນ ໃຜ?" ຊີ້ບອກພວກສາວົກເວົ້າວ່າ </w:t>
      </w:r>
      <w:r xmlns:w="http://schemas.openxmlformats.org/wordprocessingml/2006/main">
        <w:lastRenderedPageBreak xmlns:w="http://schemas.openxmlformats.org/wordprocessingml/2006/main"/>
      </w:r>
      <w:r xmlns:w="http://schemas.openxmlformats.org/wordprocessingml/2006/main">
        <w:t xml:space="preserve">"ນີ້ແມ່ນພີ່ນ້ອງແມ່ຂອງຂ້ອຍຜູ້ທີ່ເຮັດແມ່ນພຣະເຈົ້າເປັນອ້າຍເອື້ອຍນ້ອງແມ່ຂອງຂ້ອຍ" ຊີ້ໃຫ້ເຫັນເຖິງຄວາມຜູກພັນທາງວິນຍານລະຫວ່າງຜູ້ເຊື່ອຖືມີຄວາມສໍາຄັນເຫນືອຄວາມສໍາພັນທາງຊີວະພາບ.</w:t>
      </w:r>
    </w:p>
    <w:p w14:paraId="58957CE5" w14:textId="77777777" w:rsidR="00F90BDC" w:rsidRDefault="00F90BDC"/>
    <w:p w14:paraId="79E54710" w14:textId="77777777" w:rsidR="00F90BDC" w:rsidRDefault="00F90BDC"/>
    <w:p w14:paraId="6BE423E6" w14:textId="77777777" w:rsidR="00F90BDC" w:rsidRDefault="00F90BDC">
      <w:r xmlns:w="http://schemas.openxmlformats.org/wordprocessingml/2006/main">
        <w:t xml:space="preserve">ມາຣະໂກ 3:1 ແລະ​ພຣະອົງ​ໄດ້​ເຂົ້າ​ໄປ​ໃນ​ທຳມະສາລາ​ອີກ. ແລະ​ມີ​ຊາຍ​ຄົນ​ໜຶ່ງ​ທີ່​ມີ​ມື​ຫ່ຽວ​ແຫ້ງ.</w:t>
      </w:r>
    </w:p>
    <w:p w14:paraId="2A422EC2" w14:textId="77777777" w:rsidR="00F90BDC" w:rsidRDefault="00F90BDC"/>
    <w:p w14:paraId="48089A39" w14:textId="77777777" w:rsidR="00F90BDC" w:rsidRDefault="00F90BDC">
      <w:r xmlns:w="http://schemas.openxmlformats.org/wordprocessingml/2006/main">
        <w:t xml:space="preserve">ພະ​ເຍຊູ​ປິ່ນປົວ​ຜູ້​ຊາຍ​ມື​ຫ່ຽວ​ແຫ້ງ​ໃນ​ທຳມະສາລາ.</w:t>
      </w:r>
    </w:p>
    <w:p w14:paraId="0D115D11" w14:textId="77777777" w:rsidR="00F90BDC" w:rsidRDefault="00F90BDC"/>
    <w:p w14:paraId="6E2C1F47" w14:textId="77777777" w:rsidR="00F90BDC" w:rsidRDefault="00F90BDC">
      <w:r xmlns:w="http://schemas.openxmlformats.org/wordprocessingml/2006/main">
        <w:t xml:space="preserve">1: ພະ​ເຍຊູ​ເບິ່ງ​ແຍງ​ເຮົາ​ເຖິງ​ແມ່ນ​ໃນ​ສະຖານະການ​ທີ່​ໝົດ​ຫວັງ​ທີ່​ສຸດ.</w:t>
      </w:r>
    </w:p>
    <w:p w14:paraId="2DB8D949" w14:textId="77777777" w:rsidR="00F90BDC" w:rsidRDefault="00F90BDC"/>
    <w:p w14:paraId="27748DFA" w14:textId="77777777" w:rsidR="00F90BDC" w:rsidRDefault="00F90BDC">
      <w:r xmlns:w="http://schemas.openxmlformats.org/wordprocessingml/2006/main">
        <w:t xml:space="preserve">2: ມະຫັດສະຈັນຍັງເກີດຂຶ້ນໃນມື້ນີ້.</w:t>
      </w:r>
    </w:p>
    <w:p w14:paraId="3D777C19" w14:textId="77777777" w:rsidR="00F90BDC" w:rsidRDefault="00F90BDC"/>
    <w:p w14:paraId="2BE0A17A" w14:textId="77777777" w:rsidR="00F90BDC" w:rsidRDefault="00F90BDC">
      <w:r xmlns:w="http://schemas.openxmlformats.org/wordprocessingml/2006/main">
        <w:t xml:space="preserve">1: ເອຊາຢາ 41: 13 - "ສໍາລັບຂ້າພະເຈົ້າ, ພຣະຜູ້ເປັນເຈົ້າພຣະເຈົ້າຂອງເຈົ້າ, ຈະຈັບມືຂວາຂອງເຈົ້າ, ເວົ້າກັບເຈົ້າ, 'ຢ່າຢ້ານ, ຂ້ອຍຈະຊ່ວຍເຈົ້າ."</w:t>
      </w:r>
    </w:p>
    <w:p w14:paraId="639F895A" w14:textId="77777777" w:rsidR="00F90BDC" w:rsidRDefault="00F90BDC"/>
    <w:p w14:paraId="7A653F32" w14:textId="77777777" w:rsidR="00F90BDC" w:rsidRDefault="00F90BDC">
      <w:r xmlns:w="http://schemas.openxmlformats.org/wordprocessingml/2006/main">
        <w:t xml:space="preserve">2 ເຮັບເຣີ 4:15-16 “ດ້ວຍ​ວ່າ​ພວກ​ເຮົາ​ບໍ່​ມີ​ມະຫາ​ປະໂຣຫິດ​ທີ່​ບໍ່​ສາມາດ​ເຫັນ​ອົກ​ເຫັນ​ໃຈ​ກັບ​ຄວາມ​ອ່ອນແອ​ຂອງ​ພວກ​ເຮົາ, ແຕ່​ຖືກ​ລໍ້​ໃຈ​ໃນ​ທຸກ​ຈຸດ​ທີ່​ພວກ​ເຮົາ​ເປັນ, ແຕ່​ບໍ່​ມີ​ບາບ, ສະນັ້ນ ຂໍ​ໃຫ້​ພວກ​ເຮົາ​ຈົ່ງ​ມາ​ຫາ​ບັນລັງ​ແຫ່ງ​ພຣະຄຸນ​ດ້ວຍ​ຄວາມ​ກ້າຫານ. ເພື່ອ​ພວກ​ເຮົາ​ຈະ​ໄດ້​ຮັບ​ຄວາມ​ເມດ​ຕາ​ແລະ​ຊອກ​ຫາ​ພຣະ​ຄຸນ​ທີ່​ຈະ​ຊ່ວຍ​ໃນ​ເວ​ລາ​ທີ່​ຕ້ອງ​ການ.”</w:t>
      </w:r>
    </w:p>
    <w:p w14:paraId="19366AE3" w14:textId="77777777" w:rsidR="00F90BDC" w:rsidRDefault="00F90BDC"/>
    <w:p w14:paraId="57AF348B" w14:textId="77777777" w:rsidR="00F90BDC" w:rsidRDefault="00F90BDC">
      <w:r xmlns:w="http://schemas.openxmlformats.org/wordprocessingml/2006/main">
        <w:t xml:space="preserve">ມາຣະໂກ 3:2 ແລະ​ພວກເຂົາ​ໄດ້​ເຝົ້າເບິ່ງ​ພຣະອົງ​ບໍ່​ວ່າ​ຈະ​ປິ່ນປົວ​ລາວ​ໃນ​ວັນ​ຊະບາໂຕ​ບໍ? ເພື່ອ​ວ່າ​ເຂົາ​ເຈົ້າ​ຈະ​ກ່າວ​ຫາ​ເຂົາ.</w:t>
      </w:r>
    </w:p>
    <w:p w14:paraId="777FAD88" w14:textId="77777777" w:rsidR="00F90BDC" w:rsidRDefault="00F90BDC"/>
    <w:p w14:paraId="78312FF7" w14:textId="77777777" w:rsidR="00F90BDC" w:rsidRDefault="00F90BDC">
      <w:r xmlns:w="http://schemas.openxmlformats.org/wordprocessingml/2006/main">
        <w:t xml:space="preserve">ຂໍ້ນີ້ເວົ້າເຖິງວິທີທີ່ພວກຜູ້ນຳຊາວຢິວກຳລັງເຝົ້າເບິ່ງພະເຍຊູເພື່ອເບິ່ງວ່າພະອົງຈະປິ່ນປົວຜູ້ຊາຍໃນວັນຊະບາໂຕເພື່ອຈະກ່າວຫາພະອົງໄດ້ບໍ.</w:t>
      </w:r>
    </w:p>
    <w:p w14:paraId="120A16C9" w14:textId="77777777" w:rsidR="00F90BDC" w:rsidRDefault="00F90BDC"/>
    <w:p w14:paraId="2818E0D5" w14:textId="77777777" w:rsidR="00F90BDC" w:rsidRDefault="00F90BDC">
      <w:r xmlns:w="http://schemas.openxmlformats.org/wordprocessingml/2006/main">
        <w:t xml:space="preserve">1. ອຳນາດແລະອຳນາດຂອງພຣະເຢຊູ: ວິທີທີ່ພຣະເຢຊູເອົາຊະນະອຸປະສັກ</w:t>
      </w:r>
    </w:p>
    <w:p w14:paraId="5D760D9D" w14:textId="77777777" w:rsidR="00F90BDC" w:rsidRDefault="00F90BDC"/>
    <w:p w14:paraId="14F52F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ຄວາມ​ຮັກ​ແລະ​ຄວາມ​ເຫັນ​ອົກ​ເຫັນ​ໃຈ​ຂອງ​ພະ​ເຍຊູ: ການ​ດູ​ແລ​ຄົນ​ອື່ນ​ເຖິງ​ວ່າ​ຈະ​ຖືກ​ຄັດຄ້ານ</w:t>
      </w:r>
    </w:p>
    <w:p w14:paraId="1D35D249" w14:textId="77777777" w:rsidR="00F90BDC" w:rsidRDefault="00F90BDC"/>
    <w:p w14:paraId="34D105D3" w14:textId="77777777" w:rsidR="00F90BDC" w:rsidRDefault="00F90BDC">
      <w:r xmlns:w="http://schemas.openxmlformats.org/wordprocessingml/2006/main">
        <w:t xml:space="preserve">1. ມັດທາຍ 12:1-14 - ການສອນຂອງພະເຍຊູໃນວັນຊະບາໂຕ</w:t>
      </w:r>
    </w:p>
    <w:p w14:paraId="51D9382F" w14:textId="77777777" w:rsidR="00F90BDC" w:rsidRDefault="00F90BDC"/>
    <w:p w14:paraId="154D3653" w14:textId="77777777" w:rsidR="00F90BDC" w:rsidRDefault="00F90BDC">
      <w:r xmlns:w="http://schemas.openxmlformats.org/wordprocessingml/2006/main">
        <w:t xml:space="preserve">2. ລູກາ 6:6-11 - ພຣະເຢຊູປິ່ນປົວໃນວັນຊະບາໂຕ</w:t>
      </w:r>
    </w:p>
    <w:p w14:paraId="4E29BA0F" w14:textId="77777777" w:rsidR="00F90BDC" w:rsidRDefault="00F90BDC"/>
    <w:p w14:paraId="31D3BC39" w14:textId="77777777" w:rsidR="00F90BDC" w:rsidRDefault="00F90BDC">
      <w:r xmlns:w="http://schemas.openxmlformats.org/wordprocessingml/2006/main">
        <w:t xml:space="preserve">ມາຣະໂກ 3:3 ແລະ​ພຣະອົງ​ໄດ້​ກ່າວ​ກັບ​ຄົນ​ທີ່​ມື​ຫ່ຽວແຫ້ງ​ວ່າ, ຈົ່ງ​ຢືນ​ຂຶ້ນ.</w:t>
      </w:r>
    </w:p>
    <w:p w14:paraId="22E8AA54" w14:textId="77777777" w:rsidR="00F90BDC" w:rsidRDefault="00F90BDC"/>
    <w:p w14:paraId="52DB2744" w14:textId="77777777" w:rsidR="00F90BDC" w:rsidRDefault="00F90BDC">
      <w:r xmlns:w="http://schemas.openxmlformats.org/wordprocessingml/2006/main">
        <w:t xml:space="preserve">ພະ​ເຍຊູ​ສັ່ງ​ຊາຍ​ຄົນ​ໜຶ່ງ​ທີ່​ມື​ຫ່ຽວ​ແຫ້ງ​ໃຫ້​ຢືນ​ອອກ.</w:t>
      </w:r>
    </w:p>
    <w:p w14:paraId="3C7E31DF" w14:textId="77777777" w:rsidR="00F90BDC" w:rsidRDefault="00F90BDC"/>
    <w:p w14:paraId="504C0D81" w14:textId="77777777" w:rsidR="00F90BDC" w:rsidRDefault="00F90BDC">
      <w:r xmlns:w="http://schemas.openxmlformats.org/wordprocessingml/2006/main">
        <w:t xml:space="preserve">1. ພຣະເຈົ້າບໍ່ພຽງແຕ່ເປັນຜູ້ປິ່ນປົວ; ລາວຍັງເປັນຜູ້ປອບໂຍນ.</w:t>
      </w:r>
    </w:p>
    <w:p w14:paraId="10AEF15F" w14:textId="77777777" w:rsidR="00F90BDC" w:rsidRDefault="00F90BDC"/>
    <w:p w14:paraId="226E8562" w14:textId="77777777" w:rsidR="00F90BDC" w:rsidRDefault="00F90BDC">
      <w:r xmlns:w="http://schemas.openxmlformats.org/wordprocessingml/2006/main">
        <w:t xml:space="preserve">2. ມີອໍານາດໃນການຢືນຂຶ້ນສໍາລັບສິ່ງທີ່ຖືກຕ້ອງ.</w:t>
      </w:r>
    </w:p>
    <w:p w14:paraId="04FFB91A" w14:textId="77777777" w:rsidR="00F90BDC" w:rsidRDefault="00F90BDC"/>
    <w:p w14:paraId="616CCC45" w14:textId="77777777" w:rsidR="00F90BDC" w:rsidRDefault="00F90BDC">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25E56B41" w14:textId="77777777" w:rsidR="00F90BDC" w:rsidRDefault="00F90BDC"/>
    <w:p w14:paraId="6D505D93" w14:textId="77777777" w:rsidR="00F90BDC" w:rsidRDefault="00F90BDC">
      <w:r xmlns:w="http://schemas.openxmlformats.org/wordprocessingml/2006/main">
        <w:t xml:space="preserve">2. ຄໍາເພງ 46:1 —ພະເຈົ້າ​ເປັນ​ບ່ອນ​ລີ້​ໄພ​ແລະ​ກຳລັງ​ຂອງ​ເຮົາ​ເຊິ່ງ​ເປັນ​ການ​ຊ່ວຍ​ເຫຼືອ​ໃນ​ທຸກ​ບັນຫາ.</w:t>
      </w:r>
    </w:p>
    <w:p w14:paraId="3F22BCC0" w14:textId="77777777" w:rsidR="00F90BDC" w:rsidRDefault="00F90BDC"/>
    <w:p w14:paraId="32AFDE67" w14:textId="77777777" w:rsidR="00F90BDC" w:rsidRDefault="00F90BDC">
      <w:r xmlns:w="http://schemas.openxmlformats.org/wordprocessingml/2006/main">
        <w:t xml:space="preserve">ມາຣະໂກ 3:4 ແລະ​ພຣະອົງ​ໄດ້​ກ່າວ​ກັບ​ພວກເຂົາ​ວ່າ, “ໃນ​ວັນ​ຊະບາໂຕ​ມີ​ສິດ​ທີ່​ຈະ​ເຮັດ​ດີ ຫລື​ເຮັດ​ຊົ່ວ? ເພື່ອຊ່ວຍປະຢັດຊີວິດ, ຫຼືຂ້າ? ແຕ່​ເຂົາ​ເຈົ້າ​ໄດ້​ຮັກ​ສາ​ສັນ​ຕິ​ພາບ​ຂອງ​ເຂົາ​ເຈົ້າ.</w:t>
      </w:r>
    </w:p>
    <w:p w14:paraId="1FF3E84A" w14:textId="77777777" w:rsidR="00F90BDC" w:rsidRDefault="00F90BDC"/>
    <w:p w14:paraId="6B2334AC" w14:textId="77777777" w:rsidR="00F90BDC" w:rsidRDefault="00F90BDC">
      <w:r xmlns:w="http://schemas.openxmlformats.org/wordprocessingml/2006/main">
        <w:t xml:space="preserve">ພະ​ເຍຊູ​ໄດ້​ທ້າ​ທາຍ​ຜູ້​ນຳ​ສາສະໜາ​ໃນ​ສະໄໝ​ຂອງ​ພະອົງ​ໂດຍ​ຖາມ​ຄຳຖາມ​ກ່ຽວ​ກັບ​ກົດ​ໝາຍ​ແລະ​ການ​ນຳ​ໃຊ້​ໃນ​ການ​ເຮັດ​ຄວາມ​ດີ​ໃນ​ວັນ​ຊະບາໂຕ.</w:t>
      </w:r>
    </w:p>
    <w:p w14:paraId="40A8A9DD" w14:textId="77777777" w:rsidR="00F90BDC" w:rsidRDefault="00F90BDC"/>
    <w:p w14:paraId="21895509" w14:textId="77777777" w:rsidR="00F90BDC" w:rsidRDefault="00F90BDC">
      <w:r xmlns:w="http://schemas.openxmlformats.org/wordprocessingml/2006/main">
        <w:t xml:space="preserve">1: ເຮົາ​ຄວນ​ພະຍາຍາມ​ເຮັດ​ຄວາມ​ດີ​ໃນ​ທຸກ​ສະພາບການ, ແມ່ນ​ແຕ່​ໃນ​ວັນ​ຊະບາໂຕ.</w:t>
      </w:r>
    </w:p>
    <w:p w14:paraId="2C8FF444" w14:textId="77777777" w:rsidR="00F90BDC" w:rsidRDefault="00F90BDC"/>
    <w:p w14:paraId="299A9ECF" w14:textId="77777777" w:rsidR="00F90BDC" w:rsidRDefault="00F90BDC">
      <w:r xmlns:w="http://schemas.openxmlformats.org/wordprocessingml/2006/main">
        <w:t xml:space="preserve">2: ເຮົາ​ຄວນ​ເຊື່ອ​ຟັງ​ກົດ​ໝາຍ​ຂອງ​ພະເຈົ້າ ແຕ່​ບໍ່​ແມ່ນ​ການ​ເຮັດ​ຄວາມ​ດີ.</w:t>
      </w:r>
    </w:p>
    <w:p w14:paraId="2BCB3754" w14:textId="77777777" w:rsidR="00F90BDC" w:rsidRDefault="00F90BDC"/>
    <w:p w14:paraId="2E1659F9" w14:textId="77777777" w:rsidR="00F90BDC" w:rsidRDefault="00F90BDC">
      <w:r xmlns:w="http://schemas.openxmlformats.org/wordprocessingml/2006/main">
        <w:t xml:space="preserve">1: ມັດທາຍ 12: 12 "ເພາະສະນັ້ນຂ້າພະເຈົ້າບອກທ່ານ, ສິ່ງໃດກໍ່ຕາມທີ່ທ່ານຮ້ອງຂໍສໍາລັບການອະທິຖານ, ເຊື່ອວ່າທ່ານໄດ້ຮັບມັນ, ແລະມັນຈະເປັນຂອງທ່ານ."</w:t>
      </w:r>
    </w:p>
    <w:p w14:paraId="2A8671BC" w14:textId="77777777" w:rsidR="00F90BDC" w:rsidRDefault="00F90BDC"/>
    <w:p w14:paraId="02C60FB1" w14:textId="77777777" w:rsidR="00F90BDC" w:rsidRDefault="00F90BDC">
      <w:r xmlns:w="http://schemas.openxmlformats.org/wordprocessingml/2006/main">
        <w:t xml:space="preserve">2:14-17 “ອ້າຍ​ເອື້ອຍ​ນ້ອງ​ທັງ​ຫຼາຍ​ຂອງ​ຂ້າ​ພະ​ເຈົ້າ​, ຖ້າ​ຫາກ​ວ່າ​ຜູ້​ໃດ​ຜູ້​ຫນຶ່ງ​ອ້າງ​ວ່າ​ມີ​ຄວາມ​ເຊື່ອ​ແຕ່​ບໍ່​ມີ​ການ​ກະ​ທໍາ​ຄວາມ​ເຊື່ອ​ດັ່ງ​ກ່າວ​ຈະ​ຊ່ວຍ​ໃຫ້​ເຂົາ​ເຈົ້າ​ໄດ້​ບໍ? ພວກເຈົ້າ​ຜູ້​ໜຶ່ງ​ເວົ້າ​ກັບ​ພວກເຂົາ​ວ່າ, </w:t>
      </w:r>
      <w:r xmlns:w="http://schemas.openxmlformats.org/wordprocessingml/2006/main">
        <w:rPr>
          <w:rFonts w:ascii="맑은 고딕 Semilight" w:hAnsi="맑은 고딕 Semilight"/>
        </w:rPr>
        <w:t xml:space="preserve">ຈົ່ງ </w:t>
      </w:r>
      <w:r xmlns:w="http://schemas.openxmlformats.org/wordprocessingml/2006/main">
        <w:t xml:space="preserve">​ຢູ່​ໃນ​ຄວາມ​ສະຫງົບ; ຈົ່ງ​ອົບ​ອຸ່ນ​ແລະ​ໃຫ້​ອາຫານ​ດີ, ແຕ່​ບໍ່​ເຮັດ​ຕາມ​ຄວາມ​ຕ້ອງການ​ທາງ​ຮ່າງກາຍ​ຂອງ​ຕົນ, ມັນ​ເປັນ​ຜົນ​ດີ​ອັນ​ໃດ​ແດ່? , ຕາຍ."</w:t>
      </w:r>
    </w:p>
    <w:p w14:paraId="0354BD57" w14:textId="77777777" w:rsidR="00F90BDC" w:rsidRDefault="00F90BDC"/>
    <w:p w14:paraId="64F06362" w14:textId="77777777" w:rsidR="00F90BDC" w:rsidRDefault="00F90BDC">
      <w:r xmlns:w="http://schemas.openxmlformats.org/wordprocessingml/2006/main">
        <w:t xml:space="preserve">ມາຣະໂກ 3:5 ແລະ​ເມື່ອ​ພຣະອົງ​ຫລຽວ​ເບິ່ງ​ອ້ອມຮອບ​ພວກເຂົາ​ດ້ວຍ​ຄວາມ​ໂກດຮ້າຍ ແລະ​ໂສກເສົ້າ​ຍ້ອນ​ໃຈ​ແຂງ​ກະດ້າງ​ຂອງ​ພວກເຂົາ, ເພິ່ນ​ຈຶ່ງ​ເວົ້າ​ກັບ​ຊາຍ​ຄົນ​ນັ້ນ​ວ່າ, ຈົ່ງ​ຢຽດ​ມື​ອອກ​ໄປ. ແລະ​ພຣະ​ອົງ​ໄດ້​ຢຽດ​ມັນ​ອອກ: ແລະ​ມື​ຂອງ​ພຣະ​ອົງ​ໄດ້​ຟື້ນ​ຟູ​ຄື​ກັນ​ກັບ​ອື່ນໆ.</w:t>
      </w:r>
    </w:p>
    <w:p w14:paraId="7521A0F4" w14:textId="77777777" w:rsidR="00F90BDC" w:rsidRDefault="00F90BDC"/>
    <w:p w14:paraId="26289A97" w14:textId="77777777" w:rsidR="00F90BDC" w:rsidRDefault="00F90BDC">
      <w:r xmlns:w="http://schemas.openxmlformats.org/wordprocessingml/2006/main">
        <w:t xml:space="preserve">ພະ​ເຍຊູ​ໃຈ​ຮ້າຍ​ແລະ​ໂສກ​ເສົ້າ​ຍ້ອນ​ໃຈ​ແຂງ​ກະດ້າງ​ຂອງ​ຜູ້​ຄົນ ແຕ່​ຍັງ​ຮັກສາ​ມື​ຂອງ​ຊາຍ​ຄົນ​ນັ້ນ​ໃຫ້​ດີ.</w:t>
      </w:r>
    </w:p>
    <w:p w14:paraId="7EBF66B2" w14:textId="77777777" w:rsidR="00F90BDC" w:rsidRDefault="00F90BDC"/>
    <w:p w14:paraId="0FD3C4AF" w14:textId="77777777" w:rsidR="00F90BDC" w:rsidRDefault="00F90BDC">
      <w:r xmlns:w="http://schemas.openxmlformats.org/wordprocessingml/2006/main">
        <w:t xml:space="preserve">1. ຄວາມເມດຕາແລະຄວາມຮັກຂອງພຣະເຢຊູຕໍ່ຜູ້ທີ່ປະຕິເສດພຣະອົງ</w:t>
      </w:r>
    </w:p>
    <w:p w14:paraId="4A2D3787" w14:textId="77777777" w:rsidR="00F90BDC" w:rsidRDefault="00F90BDC"/>
    <w:p w14:paraId="43B81A99" w14:textId="77777777" w:rsidR="00F90BDC" w:rsidRDefault="00F90BDC">
      <w:r xmlns:w="http://schemas.openxmlformats.org/wordprocessingml/2006/main">
        <w:t xml:space="preserve">2. ອຳນາດຂອງພຣະເຈົ້າໃນການປິ່ນປົວ ເຖິງວ່າຈະມີບາບຂອງພວກເຮົາ</w:t>
      </w:r>
    </w:p>
    <w:p w14:paraId="08E13049" w14:textId="77777777" w:rsidR="00F90BDC" w:rsidRDefault="00F90BDC"/>
    <w:p w14:paraId="420605AF" w14:textId="77777777" w:rsidR="00F90BDC" w:rsidRDefault="00F90BDC">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7C14E802" w14:textId="77777777" w:rsidR="00F90BDC" w:rsidRDefault="00F90BDC"/>
    <w:p w14:paraId="491581F9" w14:textId="77777777" w:rsidR="00F90BDC" w:rsidRDefault="00F90BDC">
      <w:r xmlns:w="http://schemas.openxmlformats.org/wordprocessingml/2006/main">
        <w:t xml:space="preserve">2. ດານີເອນ 4:35 - ຊາວ​ແຜ່ນດິນ​ໂລກ​ທັງໝົດ​ຖື​ວ່າ​ບໍ່​ມີ​ຫຍັງ​ເລີຍ, ແລະ​ພຣະອົງ​ເຮັດ​ຕາມ​ໃຈ​ປະສົງ​ຂອງ​ພຣະອົງ​ໃນ​ບັນດາ​ເຈົ້າ​ຊີວິດ​ຂອງ​ສະຫວັນ ແລະ​ໃນ​ບັນດາ​ຊາວ​ແຜ່ນດິນ​ໂລກ; ແລະບໍ່ມີໃຜສາມາດຈັບມືຂອງລາວຫຼືເວົ້າກັບລາວວ່າ, "ເຈົ້າໄດ້ເຮັດຫຍັງແດ່?"</w:t>
      </w:r>
    </w:p>
    <w:p w14:paraId="59280100" w14:textId="77777777" w:rsidR="00F90BDC" w:rsidRDefault="00F90BDC"/>
    <w:p w14:paraId="6EBB4B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3:6 ແລ້ວ​ພວກ​ຟາຣີຊາຍ​ກໍ​ອອກ​ໄປ ແລະ​ທັນທີ​ທັນໃດ​ພວກ​ເຮໂຣດ​ໄດ້​ປຶກສາ​ຫາລື​ກັບ​ພວກ​ເຮໂຣດ​ວ່າ​ຈະ​ທຳລາຍ​ລາວ​ແນວ​ໃດ.</w:t>
      </w:r>
    </w:p>
    <w:p w14:paraId="223EA4BB" w14:textId="77777777" w:rsidR="00F90BDC" w:rsidRDefault="00F90BDC"/>
    <w:p w14:paraId="58426F20" w14:textId="77777777" w:rsidR="00F90BDC" w:rsidRDefault="00F90BDC">
      <w:r xmlns:w="http://schemas.openxmlformats.org/wordprocessingml/2006/main">
        <w:t xml:space="preserve">ພວກຟາລິຊຽນໄດ້ສົມຮູ້ຮ່ວມຄິດກັບພວກເຮໂຣດເພື່ອທໍາລາຍພຣະເຢຊູ.</w:t>
      </w:r>
    </w:p>
    <w:p w14:paraId="07AE0CA0" w14:textId="77777777" w:rsidR="00F90BDC" w:rsidRDefault="00F90BDC"/>
    <w:p w14:paraId="3B26FC1D" w14:textId="77777777" w:rsidR="00F90BDC" w:rsidRDefault="00F90BDC">
      <w:r xmlns:w="http://schemas.openxmlformats.org/wordprocessingml/2006/main">
        <w:t xml:space="preserve">1: ເຮົາ​ຕ້ອງ​ບໍ່​ລືມ​ວ່າ​ພະ​ເຍຊູ​ປະ​ເຊີນ​ກັບ​ຄວາມ​ກຽດ​ຊັງ​ແລະ​ການ​ທໍລະຍົດ​ຈາກ​ຄົນ​ທີ່​ໃກ້​ຊິດ​ກັບ​ພະອົງ.</w:t>
      </w:r>
    </w:p>
    <w:p w14:paraId="61A2C1E5" w14:textId="77777777" w:rsidR="00F90BDC" w:rsidRDefault="00F90BDC"/>
    <w:p w14:paraId="3BF55478" w14:textId="77777777" w:rsidR="00F90BDC" w:rsidRDefault="00F90BDC">
      <w:r xmlns:w="http://schemas.openxmlformats.org/wordprocessingml/2006/main">
        <w:t xml:space="preserve">2: ພຣະ ຜູ້ ເປັນ ເຈົ້າ ແລະ ພຣະ ຜູ້ ຊ່ອຍ ໃຫ້ ລອດ ຂອງ ພວກ ເຮົາ ໄດ້ ອົດ ທົນ ກັບ ການ ຂົ່ມ ເຫັງ ແມ່ນ ແຕ່ ຈາກ ຜູ້ ທີ່ ຄວນ ຈະ ໄດ້ ເຊື່ອ ໃນ ພຣະ ອົງ.</w:t>
      </w:r>
    </w:p>
    <w:p w14:paraId="4DB6571C" w14:textId="77777777" w:rsidR="00F90BDC" w:rsidRDefault="00F90BDC"/>
    <w:p w14:paraId="6738AD01" w14:textId="77777777" w:rsidR="00F90BDC" w:rsidRDefault="00F90BDC">
      <w:r xmlns:w="http://schemas.openxmlformats.org/wordprocessingml/2006/main">
        <w:t xml:space="preserve">1: ໂຢຮັນ 15:18-19 ? </w:t>
      </w:r>
      <w:r xmlns:w="http://schemas.openxmlformats.org/wordprocessingml/2006/main">
        <w:rPr>
          <w:rFonts w:ascii="맑은 고딕 Semilight" w:hAnsi="맑은 고딕 Semilight"/>
        </w:rPr>
        <w:t xml:space="preserve">ຖ້າ </w:t>
      </w:r>
      <w:r xmlns:w="http://schemas.openxmlformats.org/wordprocessingml/2006/main">
        <w:t xml:space="preserve">​ໂລກ​ກຽດ​ຊັງ​ເຈົ້າ ເຈົ້າ​ຮູ້​ວ່າ​ມັນ​ກຽດ​ຊັງ​ເຮົາ​ກ່ອນ​ທີ່​ມັນ​ກຽດ​ຊັງ​ເຈົ້າ. ຖ້າ​ເຈົ້າ​ເປັນ​ຂອງ​ໂລກ, ໂລກ​ກໍ​ຈະ​ຮັກ​ຂອງ​ຕົນ, ແຕ່​ຍ້ອນ​ວ່າ​ເຈົ້າ​ບໍ່​ເປັນ​ຂອງ​ໂລກ, ແຕ່​ເຮົາ​ໄດ້​ເລືອກ​ເຈົ້າ​ອອກ​ຈາກ​ໂລກ, ສະ​ນັ້ນ​ໂລກ​ຈຶ່ງ​ກຽດ​ຊັງ​ເຈົ້າ.??</w:t>
      </w:r>
    </w:p>
    <w:p w14:paraId="0451E56B" w14:textId="77777777" w:rsidR="00F90BDC" w:rsidRDefault="00F90BDC"/>
    <w:p w14:paraId="54DAFC7B" w14:textId="77777777" w:rsidR="00F90BDC" w:rsidRDefault="00F90BDC">
      <w:r xmlns:w="http://schemas.openxmlformats.org/wordprocessingml/2006/main">
        <w:t xml:space="preserve">2: ສຸພາສິດ 24:17-18 ? </w:t>
      </w:r>
      <w:r xmlns:w="http://schemas.openxmlformats.org/wordprocessingml/2006/main">
        <w:rPr>
          <w:rFonts w:ascii="맑은 고딕 Semilight" w:hAnsi="맑은 고딕 Semilight"/>
        </w:rPr>
        <w:t xml:space="preserve">쏳 </w:t>
      </w:r>
      <w:r xmlns:w="http://schemas.openxmlformats.org/wordprocessingml/2006/main">
        <w:t xml:space="preserve">ຢ່າ​ຊື່ນ​ຊົມ​ເມື່ອ​ສັດຕູ​ຂອງ​ເຈົ້າ​ລົ້ມ​ລົງ, ແລະ​ຢ່າ​ໃຫ້​ໃຈ​ຂອງ​ເຈົ້າ​ດີ​ໃຈ​ເມື່ອ​ລາວ​ສະດຸດ: ຢ້ານ​ວ່າ​ພຣະ​ຜູ້​ເປັນ​ເຈົ້າ​ຈະ​ເຫັນ​ມັນ, ແລະ​ມັນ​ບໍ່​ພໍ​ໃຈ, ແລະ​ພຣະ​ອົງ​ຈະ​ຫັນ​ໜີ​ຈາກ​ພຣະ​ພິ​ໂລດ​ຈາກ​ລາວ.??</w:t>
      </w:r>
    </w:p>
    <w:p w14:paraId="7014E6E1" w14:textId="77777777" w:rsidR="00F90BDC" w:rsidRDefault="00F90BDC"/>
    <w:p w14:paraId="6CEA2AAA" w14:textId="77777777" w:rsidR="00F90BDC" w:rsidRDefault="00F90BDC">
      <w:r xmlns:w="http://schemas.openxmlformats.org/wordprocessingml/2006/main">
        <w:t xml:space="preserve">ມາຣະໂກ 3:7 ແຕ່​ພຣະເຢຊູເຈົ້າ​ກັບ​ພວກ​ສາວົກ​ອອກ​ໄປ​ທີ່​ທະເລ ແລະ​ມີ​ຝູງ​ຊົນ​ຈາກ​ແຂວງ​ຄາລິເລ​ໄດ້​ຕິດຕາມ​ພຣະອົງ​ໄປ ແລະ​ຈາກ​ແຂວງ​ຢູດາຍ.</w:t>
      </w:r>
    </w:p>
    <w:p w14:paraId="6E73AF5F" w14:textId="77777777" w:rsidR="00F90BDC" w:rsidRDefault="00F90BDC"/>
    <w:p w14:paraId="671BB3D7" w14:textId="77777777" w:rsidR="00F90BDC" w:rsidRDefault="00F90BDC">
      <w:r xmlns:w="http://schemas.openxmlformats.org/wordprocessingml/2006/main">
        <w:t xml:space="preserve">ພະ​ເຍຊູ​ຖອນ​ຕົວ​ກັບ​ພວກ​ສາວົກ​ໄປ​ທີ່​ທະເລ​ແລະ​ຝູງ​ຊົນ​ຈາກ​ແຂວງ​ຄາລິເລ​ແລະ​ແຂວງ​ຢູເດ​ກໍ​ຕາມ​ພະອົງ​ໄປ.</w:t>
      </w:r>
    </w:p>
    <w:p w14:paraId="2CCF2157" w14:textId="77777777" w:rsidR="00F90BDC" w:rsidRDefault="00F90BDC"/>
    <w:p w14:paraId="213EBF1B" w14:textId="77777777" w:rsidR="00F90BDC" w:rsidRDefault="00F90BDC">
      <w:r xmlns:w="http://schemas.openxmlformats.org/wordprocessingml/2006/main">
        <w:t xml:space="preserve">1. ພະລັງຂອງການມີພຣະເຢຊູ: ການຕິດຕາມພຣະເຢຊູເຖິງແມ່ນວ່າໃນເວລາທີ່ພຣະອົງຖອນ</w:t>
      </w:r>
    </w:p>
    <w:p w14:paraId="7F3620A2" w14:textId="77777777" w:rsidR="00F90BDC" w:rsidRDefault="00F90BDC"/>
    <w:p w14:paraId="5A8EDF09" w14:textId="77777777" w:rsidR="00F90BDC" w:rsidRDefault="00F90BDC">
      <w:r xmlns:w="http://schemas.openxmlformats.org/wordprocessingml/2006/main">
        <w:t xml:space="preserve">2. ຄວາມ​ເຊື່ອ​ທີ່​ໝັ້ນ​ຄົງ: ການ​ຕິດ​ຕາມ​ພະ​ເຍຊູ​ເຖິງ​ວ່າ​ຈະ​ຫຍຸ້ງຍາກ</w:t>
      </w:r>
    </w:p>
    <w:p w14:paraId="360F4399" w14:textId="77777777" w:rsidR="00F90BDC" w:rsidRDefault="00F90BDC"/>
    <w:p w14:paraId="02A10A92" w14:textId="77777777" w:rsidR="00F90BDC" w:rsidRDefault="00F90BDC">
      <w:r xmlns:w="http://schemas.openxmlformats.org/wordprocessingml/2006/main">
        <w:t xml:space="preserve">1. ມັດທາຍ 14:22-23 - ທັນທີທັນໃດພຣະເຢຊູຊົງໃຫ້ພວກສາວົກລົງເຮືອໄປອີກຟາກໜຶ່ງ, ໃນຂະນະທີ່ພຣະອົງໄດ້ຂັບໄລ່ຝູງຊົນອອກໄປ. ແລະ​ຫລັງ​ຈາກ​ທີ່​ພຣະ​ອົງ​ໄດ້​ຍົກ​ເລີກ​ພວກ​ເຂົາ​ແລ້ວ, ພຣະ​ອົງ​ໄດ້​ຂຶ້ນ​ໄປ​ໃນ </w:t>
      </w:r>
      <w:r xmlns:w="http://schemas.openxmlformats.org/wordprocessingml/2006/main">
        <w:lastRenderedPageBreak xmlns:w="http://schemas.openxmlformats.org/wordprocessingml/2006/main"/>
      </w:r>
      <w:r xmlns:w="http://schemas.openxmlformats.org/wordprocessingml/2006/main">
        <w:t xml:space="preserve">​ເນີນ​ພູ​ດ້ວຍ​ຕົນ​ເອງ​ເພື່ອ​ອະ​ທິ​ຖານ.</w:t>
      </w:r>
    </w:p>
    <w:p w14:paraId="771F292D" w14:textId="77777777" w:rsidR="00F90BDC" w:rsidRDefault="00F90BDC"/>
    <w:p w14:paraId="017B8EA7" w14:textId="77777777" w:rsidR="00F90BDC" w:rsidRDefault="00F90BDC">
      <w:r xmlns:w="http://schemas.openxmlformats.org/wordprocessingml/2006/main">
        <w:t xml:space="preserve">1. ໂຢຮັນ 6:1-3 - ຫຼັງຈາກນັ້ນ, ພຣະເຢຊູໄດ້ຂ້າມທະເລຄາລິເລ (ຫຼື Tiberias). ຝູງ​ຊົນ​ໃຫຍ່​ໄດ້​ຕິດ​ຕາມ​ພຣະ​ອົງ, ເພາະ​ວ່າ​ເຂົາ​ເຈົ້າ​ໄດ້​ເຫັນ​ສັນ​ຍານ​ທີ່​ພຣະ​ອົງ​ກຳ​ລັງ​ປະ​ຕິ​ບັດ​ຕໍ່​ຄົນ​ເຈັບ. ຈາກ​ນັ້ນ ພະ​ເຍຊູ​ຂຶ້ນ​ໄປ​ເທິງ​ພູເຂົາ ແລະ​ນັ່ງ​ລົງ​ທີ່​ນັ້ນ​ກັບ​ພວກ​ສາວົກ.</w:t>
      </w:r>
    </w:p>
    <w:p w14:paraId="7C1C450D" w14:textId="77777777" w:rsidR="00F90BDC" w:rsidRDefault="00F90BDC"/>
    <w:p w14:paraId="63920041" w14:textId="77777777" w:rsidR="00F90BDC" w:rsidRDefault="00F90BDC">
      <w:r xmlns:w="http://schemas.openxmlformats.org/wordprocessingml/2006/main">
        <w:t xml:space="preserve">ມາຣະໂກ 3:8 ແລະ​ຈາກ​ນະຄອນ​ເຢຣູຊາເລັມ, ແລະ​ຈາກ​ເມືອງ​ອີດູມາອາ, ແລະ​ຈາກ​ແມ່ນໍ້າ​ຈໍແດນ. ແລະ ພວກ​ເຂົາ​ກ່ຽວ​ກັບ​ເມືອງ​ຕີ​ເຣ ແລະ ຊີ​ໂດນ, ເປັນ​ຝູງ​ຊົນ, ເມື່ອ​ພວກ​ເຂົາ​ໄດ້​ຍິນ​ເລື່ອງ​ໃຫຍ່​ອັນ​ໃດ​ທີ່​ເພິ່ນ​ໄດ້​ເຮັດ, ໄດ້​ມາ​ຫາ​ເພິ່ນ.</w:t>
      </w:r>
    </w:p>
    <w:p w14:paraId="73209EA5" w14:textId="77777777" w:rsidR="00F90BDC" w:rsidRDefault="00F90BDC"/>
    <w:p w14:paraId="45730266" w14:textId="77777777" w:rsidR="00F90BDC" w:rsidRDefault="00F90BDC">
      <w:r xmlns:w="http://schemas.openxmlformats.org/wordprocessingml/2006/main">
        <w:t xml:space="preserve">ຝູງຊົນຈາກເມືອງເຢຣູຊາເລັມ, ອິດູມາອາ, ຂ້າມແມ່ນໍ້າຈໍແດນ, ເມືອງຕີເຣ ແລະຊີໂດນ, ໄດ້ຍິນເຖິງການກະທຳອັນຍິ່ງໃຫຍ່ຂອງພຣະເຢຊູ ແລະມາຫາພຣະອົງ.</w:t>
      </w:r>
    </w:p>
    <w:p w14:paraId="682FD09A" w14:textId="77777777" w:rsidR="00F90BDC" w:rsidRDefault="00F90BDC"/>
    <w:p w14:paraId="0D62A413" w14:textId="77777777" w:rsidR="00F90BDC" w:rsidRDefault="00F90BDC">
      <w:r xmlns:w="http://schemas.openxmlformats.org/wordprocessingml/2006/main">
        <w:t xml:space="preserve">1. ວຽກງານອັນຍິ່ງໃຫຍ່ຂອງພະເຍຊູດຶງດູດຄົນທັງໝົດເຂົ້າມາຫາພະອົງ</w:t>
      </w:r>
    </w:p>
    <w:p w14:paraId="1C3D379C" w14:textId="77777777" w:rsidR="00F90BDC" w:rsidRDefault="00F90BDC"/>
    <w:p w14:paraId="738B12D1" w14:textId="77777777" w:rsidR="00F90BDC" w:rsidRDefault="00F90BDC">
      <w:r xmlns:w="http://schemas.openxmlformats.org/wordprocessingml/2006/main">
        <w:t xml:space="preserve">2. ການອັດສະຈັນຂອງພະເຍຊູເຮັດໃຫ້ຄົນຈາກທຸກຫົນທຸກແຫ່ງມີຊີວິດຮ່ວມກັນ</w:t>
      </w:r>
    </w:p>
    <w:p w14:paraId="395DD024" w14:textId="77777777" w:rsidR="00F90BDC" w:rsidRDefault="00F90BDC"/>
    <w:p w14:paraId="5F06C46D" w14:textId="77777777" w:rsidR="00F90BDC" w:rsidRDefault="00F90BDC">
      <w:r xmlns:w="http://schemas.openxmlformats.org/wordprocessingml/2006/main">
        <w:t xml:space="preserve">1. John 11:43-44 - ແລະໃນເວລາທີ່ພຣະອົງໄດ້ເວົ້າດັ່ງນັ້ນ, ພຣະອົງໄດ້ຮ້ອງໄຫ້ດ້ວຍສຽງດັງ, Lazarus, ອອກມາ. ແລະ​ຜູ້​ທີ່​ຕາຍ​ແລ້ວ​ກໍ​ອອກ​ມາ, ມັດ​ມື​ແລະ​ຕີນ​ດ້ວຍ​ຜ້າ​ປູ​ສົບ, ແລະ​ໜ້າ​ຂອງ​ລາວ​ຖືກ​ມັດ​ດ້ວຍ​ຜ້າ​ເຊັດ​ໜ້າ. ເຢ​ຊູ ຕສ໊ຽວ ກ໊ອງ ບົ໋ວ ເຫ່ວ ເຢ​ຊູ ເຍີຍ ເຕສີ໊ຍ-ຟຸນ.</w:t>
      </w:r>
    </w:p>
    <w:p w14:paraId="21AA7127" w14:textId="77777777" w:rsidR="00F90BDC" w:rsidRDefault="00F90BDC"/>
    <w:p w14:paraId="22C399B2" w14:textId="77777777" w:rsidR="00F90BDC" w:rsidRDefault="00F90BDC">
      <w:r xmlns:w="http://schemas.openxmlformats.org/wordprocessingml/2006/main">
        <w:t xml:space="preserve">2. ກິດຈະການ 2:41-42 - ຫຼັງຈາກນັ້ນ, ຜູ້ທີ່ຍິນດີໄດ້ຮັບພຣະຄໍາຂອງພຣະອົງໄດ້ຮັບບັບຕິສະມາ: ແລະໃນມື້ດຽວກັນ, ເຂົາເຈົ້າໄດ້ເພີ່ມຂຶ້ນປະມານສາມພັນຈິດວິນຍານ. ແລະ ພວກ​ເຂົາ​ໄດ້​ຍຶດ​ໝັ້ນ​ຕໍ່​ໄປ​ໃນ​ຄຳ​ສອນ ແລະ ການ​ຄົບຫາ​ຂອງ​ອັກ​ຄະ​ສາ​ວົກ, ແລະ ໃນ​ການ​ຫັກ​ເຂົ້າຈີ່, ແລະ ໃນ​ການ​ອະ​ທິ​ຖານ.</w:t>
      </w:r>
    </w:p>
    <w:p w14:paraId="44EC01CD" w14:textId="77777777" w:rsidR="00F90BDC" w:rsidRDefault="00F90BDC"/>
    <w:p w14:paraId="2D0E01E5" w14:textId="77777777" w:rsidR="00F90BDC" w:rsidRDefault="00F90BDC">
      <w:r xmlns:w="http://schemas.openxmlformats.org/wordprocessingml/2006/main">
        <w:t xml:space="preserve">ມາຣະໂກ 3:9 ແລະ​ພຣະອົງ​ໄດ້​ກ່າວ​ແກ່​ພວກ​ສາວົກ​ວ່າ, ເຮືອ​ນ້ອຍ​ຈະ​ມາ​ລໍຖ້າ​ພຣະອົງ ເພາະ​ມີ​ຈຳນວນ​ຫລວງຫລາຍ ຢ້ານ​ວ່າ​ພວກເຂົາ​ຈະ​ປະທັບ​ພຣະອົງ.</w:t>
      </w:r>
    </w:p>
    <w:p w14:paraId="0D6B81AA" w14:textId="77777777" w:rsidR="00F90BDC" w:rsidRDefault="00F90BDC"/>
    <w:p w14:paraId="705A1791" w14:textId="77777777" w:rsidR="00F90BDC" w:rsidRDefault="00F90BDC">
      <w:r xmlns:w="http://schemas.openxmlformats.org/wordprocessingml/2006/main">
        <w:t xml:space="preserve">ພະ​ເຍຊູ​ສັ່ງ​ພວກ​ລູກ​ສິດ​ໃຫ້​ຂຶ້ນ​ເຮືອ​ນ້ອຍ​ເພື່ອ​ບໍ່​ໃຫ້​ຝູງ​ຊົນ​ຈົມ​ນໍ້າ​ພະອົງ.</w:t>
      </w:r>
    </w:p>
    <w:p w14:paraId="4B471A73" w14:textId="77777777" w:rsidR="00F90BDC" w:rsidRDefault="00F90BDC"/>
    <w:p w14:paraId="01CE8286" w14:textId="77777777" w:rsidR="00F90BDC" w:rsidRDefault="00F90BDC">
      <w:r xmlns:w="http://schemas.openxmlformats.org/wordprocessingml/2006/main">
        <w:t xml:space="preserve">1. ຄວາມສຳຄັນຂອງການເຊື່ອຟັງ: ການປະຕິບັດຕາມຄຳແນະນຳຂອງພະເຍຊູໃນມາລະໂກ 3:9.</w:t>
      </w:r>
    </w:p>
    <w:p w14:paraId="6A7212DD" w14:textId="77777777" w:rsidR="00F90BDC" w:rsidRDefault="00F90BDC"/>
    <w:p w14:paraId="354A8D5E" w14:textId="77777777" w:rsidR="00F90BDC" w:rsidRDefault="00F90BDC">
      <w:r xmlns:w="http://schemas.openxmlformats.org/wordprocessingml/2006/main">
        <w:t xml:space="preserve">2. ພະລັງ​ຂອງ​ຝູງ​ຊົນ: ວິທີ​ຫຼີກ​ລ່ຽງ​ການ​ຖືກ​ຄອບ​ງຳ​ໃນ​ມາລະໂກ 3:9.</w:t>
      </w:r>
    </w:p>
    <w:p w14:paraId="081E1AE8" w14:textId="77777777" w:rsidR="00F90BDC" w:rsidRDefault="00F90BDC"/>
    <w:p w14:paraId="05FADBE6" w14:textId="77777777" w:rsidR="00F90BDC" w:rsidRDefault="00F90BDC">
      <w:r xmlns:w="http://schemas.openxmlformats.org/wordprocessingml/2006/main">
        <w:t xml:space="preserve">1. ມັດທາຍ 8:18-22 - ພຣະເຢຊູສະຫງົບລົມພະຍຸ.</w:t>
      </w:r>
    </w:p>
    <w:p w14:paraId="03D2C114" w14:textId="77777777" w:rsidR="00F90BDC" w:rsidRDefault="00F90BDC"/>
    <w:p w14:paraId="4745CA6C" w14:textId="77777777" w:rsidR="00F90BDC" w:rsidRDefault="00F90BDC">
      <w:r xmlns:w="http://schemas.openxmlformats.org/wordprocessingml/2006/main">
        <w:t xml:space="preserve">2. ລູກາ 9:10-17 - ການໃຫ້ອາຫານຄົນຫ້າພັນຄົນ.</w:t>
      </w:r>
    </w:p>
    <w:p w14:paraId="5B7366E0" w14:textId="77777777" w:rsidR="00F90BDC" w:rsidRDefault="00F90BDC"/>
    <w:p w14:paraId="753E90D0" w14:textId="77777777" w:rsidR="00F90BDC" w:rsidRDefault="00F90BDC">
      <w:r xmlns:w="http://schemas.openxmlformats.org/wordprocessingml/2006/main">
        <w:t xml:space="preserve">ມາຣະໂກ 3:10 ເພາະ​ພຣະອົງ​ໄດ້​ປິ່ນປົວ​ຫລາຍ​ຄົນ; ເຖິງ​ປານ​ໃດ​ທີ່​ເຂົາ​ເຈົ້າ​ໄດ້​ກົດ​ດັນ​ໃຫ້​ເຂົາ​ສໍາ​ລັບ​ການ​ສໍາ​ພັດ​ພຣະ​ອົງ, ເປັນ​ຈໍາ​ນວນ​ຫຼາຍ​ທີ່​ມີ​ໄພ​ພິ​ບັດ.</w:t>
      </w:r>
    </w:p>
    <w:p w14:paraId="7C467BE9" w14:textId="77777777" w:rsidR="00F90BDC" w:rsidRDefault="00F90BDC"/>
    <w:p w14:paraId="370C9FB1" w14:textId="77777777" w:rsidR="00F90BDC" w:rsidRDefault="00F90BDC">
      <w:r xmlns:w="http://schemas.openxmlformats.org/wordprocessingml/2006/main">
        <w:t xml:space="preserve">ພຣະ​ເຢ​ຊູ​ໄດ້​ປິ່ນ​ປົວ​ປະ​ຊາ​ຊົນ​ຈໍາ​ນວນ​ຫຼາຍ, ແລະ​ເຂົາ​ເຈົ້າ​ສະ​ແຫວງ​ຫາ​ທີ່​ຈະ​ແຕະ​ຕ້ອງ​ພຣະ​ອົງ​ເພາະ​ການ​ອັດ​ສະ​ຈັນ​ທີ່​ພຣະ​ອົງ​ໄດ້​ປະ​ຕິ​ບັດ.</w:t>
      </w:r>
    </w:p>
    <w:p w14:paraId="7A57217D" w14:textId="77777777" w:rsidR="00F90BDC" w:rsidRDefault="00F90BDC"/>
    <w:p w14:paraId="7BACB098" w14:textId="77777777" w:rsidR="00F90BDC" w:rsidRDefault="00F90BDC">
      <w:r xmlns:w="http://schemas.openxmlformats.org/wordprocessingml/2006/main">
        <w:t xml:space="preserve">1. ພະລັງງານຂອງມະຫັດສະຈັນ</w:t>
      </w:r>
    </w:p>
    <w:p w14:paraId="2AFF9E8C" w14:textId="77777777" w:rsidR="00F90BDC" w:rsidRDefault="00F90BDC"/>
    <w:p w14:paraId="2B7226EB" w14:textId="77777777" w:rsidR="00F90BDC" w:rsidRDefault="00F90BDC">
      <w:r xmlns:w="http://schemas.openxmlformats.org/wordprocessingml/2006/main">
        <w:t xml:space="preserve">2. ຄວາມສໍາຄັນຂອງການສໍາພັດ</w:t>
      </w:r>
    </w:p>
    <w:p w14:paraId="554BD8D7" w14:textId="77777777" w:rsidR="00F90BDC" w:rsidRDefault="00F90BDC"/>
    <w:p w14:paraId="59CA9748" w14:textId="77777777" w:rsidR="00F90BDC" w:rsidRDefault="00F90BDC">
      <w:r xmlns:w="http://schemas.openxmlformats.org/wordprocessingml/2006/main">
        <w:t xml:space="preserve">1. ກິດຈະການ 3:1-10 - ເປໂຕແລະໂຢຮັນໄດ້ປິ່ນປົວຄົນຂີ້ຄ້ານ</w:t>
      </w:r>
    </w:p>
    <w:p w14:paraId="4C1A8391" w14:textId="77777777" w:rsidR="00F90BDC" w:rsidRDefault="00F90BDC"/>
    <w:p w14:paraId="3036266C" w14:textId="77777777" w:rsidR="00F90BDC" w:rsidRDefault="00F90BDC">
      <w:r xmlns:w="http://schemas.openxmlformats.org/wordprocessingml/2006/main">
        <w:t xml:space="preserve">2. ເອຊາຢາ 53:4 - ພຣະອົງ​ໄດ້​ເອົາ​ຄວາມ​ອ່ອນເພຍ​ຂອງ​ເຮົາ​ແລະ​ເປັນ​ພະຍາດ​ຂອງ​ເຮົາ</w:t>
      </w:r>
    </w:p>
    <w:p w14:paraId="286CC16C" w14:textId="77777777" w:rsidR="00F90BDC" w:rsidRDefault="00F90BDC"/>
    <w:p w14:paraId="6F450AF2" w14:textId="77777777" w:rsidR="00F90BDC" w:rsidRDefault="00F90BDC">
      <w:r xmlns:w="http://schemas.openxmlformats.org/wordprocessingml/2006/main">
        <w:t xml:space="preserve">ມາຣະໂກ 3:11 ເມື່ອ​ພວກ​ຜີມານຮ້າຍ​ເຫັນ​ພຣະອົງ​ກໍ​ລົ້ມລົງ​ຕໍ່ໜ້າ​ພຣະອົງ ແລະ​ຮ້ອງ​ຂຶ້ນ​ວ່າ, “ພຣະອົງ​ເປັນ​ພຣະບຸດ​ຂອງ​ພຣະເຈົ້າ.</w:t>
      </w:r>
    </w:p>
    <w:p w14:paraId="46C1E764" w14:textId="77777777" w:rsidR="00F90BDC" w:rsidRDefault="00F90BDC"/>
    <w:p w14:paraId="17D6BC60" w14:textId="77777777" w:rsidR="00F90BDC" w:rsidRDefault="00F90BDC">
      <w:r xmlns:w="http://schemas.openxmlformats.org/wordprocessingml/2006/main">
        <w:t xml:space="preserve">ພຣະເຢຊູເປັນພຣະບຸດຂອງພຣະເຈົ້າແລະສົມຄວນໄດ້ຮັບການນະມັດສະການ.</w:t>
      </w:r>
    </w:p>
    <w:p w14:paraId="24056892" w14:textId="77777777" w:rsidR="00F90BDC" w:rsidRDefault="00F90BDC"/>
    <w:p w14:paraId="7E897DA1" w14:textId="77777777" w:rsidR="00F90BDC" w:rsidRDefault="00F90BDC">
      <w:r xmlns:w="http://schemas.openxmlformats.org/wordprocessingml/2006/main">
        <w:t xml:space="preserve">1. ການນະມັດສະການພຣະເຢຊູສະທ້ອນເຖິງຄວາມເຊື່ອຂອງເຮົາໃນຄວາມສັກສິດຂອງພຣະອົງແນວໃດ</w:t>
      </w:r>
    </w:p>
    <w:p w14:paraId="7BA58C76" w14:textId="77777777" w:rsidR="00F90BDC" w:rsidRDefault="00F90BDC"/>
    <w:p w14:paraId="190A7831" w14:textId="77777777" w:rsidR="00F90BDC" w:rsidRDefault="00F90BDC">
      <w:r xmlns:w="http://schemas.openxmlformats.org/wordprocessingml/2006/main">
        <w:t xml:space="preserve">2. ຄຸນຄ່າຂອງການນະມັດສະການແລະສິ່ງທີ່ມັນສອນພວກເຮົາກ່ຽວກັບພຣະເຢຊູ</w:t>
      </w:r>
    </w:p>
    <w:p w14:paraId="41B1A3E0" w14:textId="77777777" w:rsidR="00F90BDC" w:rsidRDefault="00F90BDC"/>
    <w:p w14:paraId="56E8AB6E" w14:textId="77777777" w:rsidR="00F90BDC" w:rsidRDefault="00F90BDC">
      <w:r xmlns:w="http://schemas.openxmlformats.org/wordprocessingml/2006/main">
        <w:t xml:space="preserve">1. ຟີລິບ 2:9-11 - ດັ່ງນັ້ນ ພຣະເຈົ້າ​ຈຶ່ງ​ຍົກ​ລາວ​ຂຶ້ນ​ສູ່​ບ່ອນ​ທີ່​ສູງ​ສຸດ ແລະ​ໃຫ້​ຊື່​ທີ່​ສູງ​ກວ່າ​ທຸກ​ນາມ​ຊື່​ໃຫ້​ແກ່​ລາວ ຄື​ວ່າ​ພຣະນາມ​ຂອງ​ພຣະເຢຊູເຈົ້າ​ທຸກ​ຄົນ​ຈະ​ຄຸເຂົ່າ​ລົງ​ໃນ​ສະຫວັນ ແລະ​ເທິງ​ແຜ່ນດິນ​ໂລກ ແລະ​ໃຕ້​ແຜ່ນດິນ​ໂລກ. ທຸກ​ລີ້ນ​ຮັບ​ຮູ້​ວ່າ​ພຣະ​ເຢ​ຊູ​ຄຣິດ​ເປັນ​ພຣະ​ຜູ້​ເປັນ​ເຈົ້າ, ເພື່ອ​ລັດ​ສະ​ຫມີ​ພາບ​ຂອງ​ພຣະ​ເຈົ້າ​ພຣະ​ບິ​ດາ.</w:t>
      </w:r>
    </w:p>
    <w:p w14:paraId="370579BF" w14:textId="77777777" w:rsidR="00F90BDC" w:rsidRDefault="00F90BDC"/>
    <w:p w14:paraId="681C659B" w14:textId="77777777" w:rsidR="00F90BDC" w:rsidRDefault="00F90BDC">
      <w:r xmlns:w="http://schemas.openxmlformats.org/wordprocessingml/2006/main">
        <w:t xml:space="preserve">2. ຄຳປາກົດ 5:12-13 —ພວກເຂົາ​ເວົ້າ​ດ້ວຍ​ສຽງ​ດັງ​ວ່າ: ? </w:t>
      </w:r>
      <w:r xmlns:w="http://schemas.openxmlformats.org/wordprocessingml/2006/main">
        <w:rPr>
          <w:rFonts w:ascii="맑은 고딕 Semilight" w:hAnsi="맑은 고딕 Semilight"/>
        </w:rPr>
        <w:t xml:space="preserve">쏻 </w:t>
      </w:r>
      <w:r xmlns:w="http://schemas.openxmlformats.org/wordprocessingml/2006/main">
        <w:t xml:space="preserve">orthy ແມ່ນລູກແກະ, ຜູ້ທີ່ຖືກຂ້າຕາຍ, ຈະໄດ້ຮັບອໍານາດແລະຄວາມຮັ່ງມີ, ປັນຍາ, ຄວາມເຂັ້ມແຂງ, ກຽດສັກສີ, ລັດສະຫມີພາບ, ແລະສັນລະເສີນ? ຢູ່ໃນພວກເຂົາ, ເວົ້າວ່າ: ? </w:t>
      </w:r>
      <w:r xmlns:w="http://schemas.openxmlformats.org/wordprocessingml/2006/main">
        <w:rPr>
          <w:rFonts w:ascii="맑은 고딕 Semilight" w:hAnsi="맑은 고딕 Semilight"/>
        </w:rPr>
        <w:t xml:space="preserve">쏷 </w:t>
      </w:r>
      <w:r xmlns:w="http://schemas.openxmlformats.org/wordprocessingml/2006/main">
        <w:t xml:space="preserve">ຜູ້​ທີ່​ນັ່ງ​ເທິງ​ບັນ​ລັງ​ແລະ​ລູກ​ແກະ​ໄດ້​ຮັບ​ການ​ສັນ​ລະ​ເສີນ​ແລະ​ກຽດ​ສັກ​ສີ​ແລະ​ລັດ​ສະ​ຫມີ​ພາບ​ແລະ​ພະ​ລັງ​ງານ​ຕະ​ຫຼອດ​ໄປ​ເປັນ​ນິດ!??</w:t>
      </w:r>
    </w:p>
    <w:p w14:paraId="2472E79E" w14:textId="77777777" w:rsidR="00F90BDC" w:rsidRDefault="00F90BDC"/>
    <w:p w14:paraId="672C58FC" w14:textId="77777777" w:rsidR="00F90BDC" w:rsidRDefault="00F90BDC">
      <w:r xmlns:w="http://schemas.openxmlformats.org/wordprocessingml/2006/main">
        <w:t xml:space="preserve">ມາຣະໂກ 3:12 ແລະ​ພຣະອົງ​ໄດ້​ສັ່ງ​ພວກເຂົາ​ຢ່າງ​ເຄັ່ງຄັດ​ວ່າ​ຢ່າ​ໃຫ້​ລາວ​ຮູ້ຈັກ.</w:t>
      </w:r>
    </w:p>
    <w:p w14:paraId="2B5EAB6B" w14:textId="77777777" w:rsidR="00F90BDC" w:rsidRDefault="00F90BDC"/>
    <w:p w14:paraId="69E2E29D" w14:textId="77777777" w:rsidR="00F90BDC" w:rsidRDefault="00F90BDC">
      <w:r xmlns:w="http://schemas.openxmlformats.org/wordprocessingml/2006/main">
        <w:t xml:space="preserve">ພະ​ເຍຊູ​ສັ່ງ​ສາວົກ​ສິບ​ສອງ​ຄົນ​ໃຫ້​ຮັກສາ​ຕົວ​ຕົນ​ຂອງ​ພະອົງ​ເປັນ​ຄວາມ​ລັບ.</w:t>
      </w:r>
    </w:p>
    <w:p w14:paraId="401C8A76" w14:textId="77777777" w:rsidR="00F90BDC" w:rsidRDefault="00F90BDC"/>
    <w:p w14:paraId="21F89A26" w14:textId="77777777" w:rsidR="00F90BDC" w:rsidRDefault="00F90BDC">
      <w:r xmlns:w="http://schemas.openxmlformats.org/wordprocessingml/2006/main">
        <w:t xml:space="preserve">1. ພະລັງແຫ່ງຄວາມລັບ: ຄວາມສຳຄັນຂອງການໃຫ້ກຽດຕໍ່ຄວາມປາດຖະໜາຂອງພຣະເຢຊູຄຣິດ ແລະວິທີທີ່ມັນສາມາດຊ່ວຍເຮົາໃນການເດີນທາງສັດທາຂອງເຮົາ.</w:t>
      </w:r>
    </w:p>
    <w:p w14:paraId="593E7001" w14:textId="77777777" w:rsidR="00F90BDC" w:rsidRDefault="00F90BDC"/>
    <w:p w14:paraId="4B5BCC26" w14:textId="77777777" w:rsidR="00F90BDC" w:rsidRDefault="00F90BDC">
      <w:r xmlns:w="http://schemas.openxmlformats.org/wordprocessingml/2006/main">
        <w:t xml:space="preserve">2. ພະລັງແຫ່ງຄວາມສະໜິດສະໜົມ: ສາຍສຳພັນພິເສດຂອງພະເຍຊູກັບພວກສາວົກເປີດເຜີຍຄວາມສຳຄັນຂອງສາຍສຳພັນສ່ວນຕົວກັບພະເຈົ້າແນວໃດ.</w:t>
      </w:r>
    </w:p>
    <w:p w14:paraId="1BB3BC54" w14:textId="77777777" w:rsidR="00F90BDC" w:rsidRDefault="00F90BDC"/>
    <w:p w14:paraId="594C92EB" w14:textId="77777777" w:rsidR="00F90BDC" w:rsidRDefault="00F90BDC">
      <w:r xmlns:w="http://schemas.openxmlformats.org/wordprocessingml/2006/main">
        <w:t xml:space="preserve">1. ລູກາ 9:21 - ພະ​ເຍຊູ​ເຕືອນ​ເຂົາ​ເຈົ້າ​ຢ່າງ​ເຄັ່ງ​ຄັດ​ບໍ່​ໃຫ້​ບອກ​ເລື່ອງ​ນີ້​ກັບ​ຜູ້​ໃດ.</w:t>
      </w:r>
    </w:p>
    <w:p w14:paraId="69AD283F" w14:textId="77777777" w:rsidR="00F90BDC" w:rsidRDefault="00F90BDC"/>
    <w:p w14:paraId="32EDE1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6:6 ແຕ່​ເມື່ອ​ເຈົ້າ​ອະທິດຖານ ຈົ່ງ​ເຂົ້າ​ໄປ​ໃນ​ຫ້ອງ​ຂອງ​ເຈົ້າ​ແລະ​ປິດ​ປະຕູ ແລະ​ອະທິດຖານ​ເຖິງ​ພໍ່​ຂອງ​ເຈົ້າ​ຜູ້​ຢູ່​ໃນ​ທີ່​ລັບ​ລີ້.</w:t>
      </w:r>
    </w:p>
    <w:p w14:paraId="6AFBC13F" w14:textId="77777777" w:rsidR="00F90BDC" w:rsidRDefault="00F90BDC"/>
    <w:p w14:paraId="573176EF" w14:textId="77777777" w:rsidR="00F90BDC" w:rsidRDefault="00F90BDC">
      <w:r xmlns:w="http://schemas.openxmlformats.org/wordprocessingml/2006/main">
        <w:t xml:space="preserve">ມາຣະໂກ 3:13 ແລະ​ພຣະອົງ​ໄດ້​ຂຶ້ນ​ໄປ​ເທິງ​ພູ​ໜ່ວຍ​ໜຶ່ງ ແລະ​ເອີ້ນ​ຫາ​ພຣະອົງ​ຜູ້​ທີ່​ພຣະອົງ​ຕ້ອງການ, ແລະ​ພວກເຂົາ​ກໍ​ມາ​ຫາ​ພຣະອົງ.</w:t>
      </w:r>
    </w:p>
    <w:p w14:paraId="1FACA224" w14:textId="77777777" w:rsidR="00F90BDC" w:rsidRDefault="00F90BDC"/>
    <w:p w14:paraId="3CD50776" w14:textId="77777777" w:rsidR="00F90BDC" w:rsidRDefault="00F90BDC">
      <w:r xmlns:w="http://schemas.openxmlformats.org/wordprocessingml/2006/main">
        <w:t xml:space="preserve">ພະ​ເຍຊູ​ເອີ້ນ​ລູກ​ສິດ​ໃຫ້​ມາ​ຫາ​ພະອົງ​ເທິງ​ພູເຂົາ.</w:t>
      </w:r>
    </w:p>
    <w:p w14:paraId="538BFF2D" w14:textId="77777777" w:rsidR="00F90BDC" w:rsidRDefault="00F90BDC"/>
    <w:p w14:paraId="3CC93BDD" w14:textId="77777777" w:rsidR="00F90BDC" w:rsidRDefault="00F90BDC">
      <w:r xmlns:w="http://schemas.openxmlformats.org/wordprocessingml/2006/main">
        <w:t xml:space="preserve">1. ການເອີ້ນຂອງພຣະເຢຊູ: ຕອບສະຫນອງຕໍ່ການເຊື້ອເຊີນຂອງພຣະເຈົ້າ.</w:t>
      </w:r>
    </w:p>
    <w:p w14:paraId="0F0A50F3" w14:textId="77777777" w:rsidR="00F90BDC" w:rsidRDefault="00F90BDC"/>
    <w:p w14:paraId="19D02E94" w14:textId="77777777" w:rsidR="00F90BDC" w:rsidRDefault="00F90BDC">
      <w:r xmlns:w="http://schemas.openxmlformats.org/wordprocessingml/2006/main">
        <w:t xml:space="preserve">2. ການໃຊ້ເວລາຢູ່ກັບພຣະເຢຊູ: ຄວາມສຳຄັນຂອງການສະແຫວງຫາພຣະເຈົ້າ.</w:t>
      </w:r>
    </w:p>
    <w:p w14:paraId="6297B55C" w14:textId="77777777" w:rsidR="00F90BDC" w:rsidRDefault="00F90BDC"/>
    <w:p w14:paraId="71158334" w14:textId="77777777" w:rsidR="00F90BDC" w:rsidRDefault="00F90BDC">
      <w:r xmlns:w="http://schemas.openxmlformats.org/wordprocessingml/2006/main">
        <w:t xml:space="preserve">1. ລືກາ 5:16 ??? ພະ ເຍຊູ </w:t>
      </w:r>
      <w:r xmlns:w="http://schemas.openxmlformats.org/wordprocessingml/2006/main">
        <w:rPr>
          <w:rFonts w:ascii="맑은 고딕 Semilight" w:hAnsi="맑은 고딕 Semilight"/>
        </w:rPr>
        <w:t xml:space="preserve">ຖອນ </w:t>
      </w:r>
      <w:r xmlns:w="http://schemas.openxmlformats.org/wordprocessingml/2006/main">
        <w:t xml:space="preserve">ຕົວ ໄປ ບ່ອນ ໂດດດ່ຽວ ແລະ ອະທິດຖານ ເລື້ອຍໆ.</w:t>
      </w:r>
    </w:p>
    <w:p w14:paraId="61575A99" w14:textId="77777777" w:rsidR="00F90BDC" w:rsidRDefault="00F90BDC"/>
    <w:p w14:paraId="6F3B9165" w14:textId="77777777" w:rsidR="00F90BDC" w:rsidRDefault="00F90BDC">
      <w:r xmlns:w="http://schemas.openxmlformats.org/wordprocessingml/2006/main">
        <w:t xml:space="preserve">2. ຄຳເພງ 27:4 ??? </w:t>
      </w:r>
      <w:r xmlns:w="http://schemas.openxmlformats.org/wordprocessingml/2006/main">
        <w:rPr>
          <w:rFonts w:ascii="맑은 고딕 Semilight" w:hAnsi="맑은 고딕 Semilight"/>
        </w:rPr>
        <w:t xml:space="preserve">쏰 </w:t>
      </w:r>
      <w:r xmlns:w="http://schemas.openxmlformats.org/wordprocessingml/2006/main">
        <w:t xml:space="preserve">ຂ້ອຍຂໍຈາກພຣະຜູ້ເປັນເຈົ້າ, ຂ້ອຍສະແຫວງຫານີ້ເທົ່ານັ້ນ: ຂ້ອຍຈະຢູ່ໃນວິຫານຂອງພຣະຜູ້ເປັນເຈົ້າຕະຫຼອດຊີວິດຂອງຂ້ອຍ, ເພື່ອແນມເບິ່ງຄວາມງາມຂອງພຣະຜູ້ເປັນເຈົ້າແລະສະແຫວງຫາພຣະອົງໃນພຣະວິຫານຂອງລາວ.??</w:t>
      </w:r>
    </w:p>
    <w:p w14:paraId="5B45CC85" w14:textId="77777777" w:rsidR="00F90BDC" w:rsidRDefault="00F90BDC"/>
    <w:p w14:paraId="1FC3FBD6" w14:textId="77777777" w:rsidR="00F90BDC" w:rsidRDefault="00F90BDC">
      <w:r xmlns:w="http://schemas.openxmlformats.org/wordprocessingml/2006/main">
        <w:t xml:space="preserve">ມາຣະໂກ 3:14 ແລະ​ພຣະອົງ​ໄດ້​ແຕ່ງຕັ້ງ​ສິບສອງ​ຄົນ​ໃຫ້​ຢູ່​ນຳ​ພຣະອົງ ແລະ​ໃຫ້​ພຣະອົງ​ສົ່ງ​ພວກເຂົາ​ອອກ​ໄປ​ປະກາດ.</w:t>
      </w:r>
    </w:p>
    <w:p w14:paraId="3CA0FB56" w14:textId="77777777" w:rsidR="00F90BDC" w:rsidRDefault="00F90BDC"/>
    <w:p w14:paraId="06D6EDBC" w14:textId="77777777" w:rsidR="00F90BDC" w:rsidRDefault="00F90BDC">
      <w:r xmlns:w="http://schemas.openxmlformats.org/wordprocessingml/2006/main">
        <w:t xml:space="preserve">ຄຳພີ​ໄບເບິນ​ເວົ້າ​ເຖິງ​ພະ​ເຍຊູ​ແຕ່ງ​ຕັ້ງ​ສາວົກ​ສິບ​ສອງ​ຄົນ​ໃຫ້​ໄປ​ນຳ​ພະອົງ​ແລະ​ປະກາດ.</w:t>
      </w:r>
    </w:p>
    <w:p w14:paraId="7E6AF074" w14:textId="77777777" w:rsidR="00F90BDC" w:rsidRDefault="00F90BDC"/>
    <w:p w14:paraId="679783F4" w14:textId="77777777" w:rsidR="00F90BDC" w:rsidRDefault="00F90BDC">
      <w:r xmlns:w="http://schemas.openxmlformats.org/wordprocessingml/2006/main">
        <w:t xml:space="preserve">1. ພະລັງຂອງມິດຕະພາບຄລິດສະຕຽນ: ຄວາມສາມັກຄີເສີມສ້າງຄວາມເຊື່ອແນວໃດ</w:t>
      </w:r>
    </w:p>
    <w:p w14:paraId="3AAE248C" w14:textId="77777777" w:rsidR="00F90BDC" w:rsidRDefault="00F90BDC"/>
    <w:p w14:paraId="45BCE0D5" w14:textId="77777777" w:rsidR="00F90BDC" w:rsidRDefault="00F90BDC">
      <w:r xmlns:w="http://schemas.openxmlformats.org/wordprocessingml/2006/main">
        <w:t xml:space="preserve">2. ການເອີ້ນໃຫ້ປະກາດ: ການສຶກສາກ່ຽວກັບຄະນະກໍາມະທີ່ຍິ່ງໃຫຍ່</w:t>
      </w:r>
    </w:p>
    <w:p w14:paraId="7A0A1A46" w14:textId="77777777" w:rsidR="00F90BDC" w:rsidRDefault="00F90BDC"/>
    <w:p w14:paraId="709EF9E5" w14:textId="77777777" w:rsidR="00F90BDC" w:rsidRDefault="00F90BDC">
      <w:r xmlns:w="http://schemas.openxmlformats.org/wordprocessingml/2006/main">
        <w:t xml:space="preserve">1. ກິດຈະການ 1:8 - ແຕ່​ເຈົ້າ​ຈະ​ໄດ້​ຮັບ​ອຳນາດ​ເມື່ອ​ພຣະ​ວິນ​ຍານ​ບໍລິສຸດ​ສະເດັດ​ມາ​ເທິງ​ເຈົ້າ; ແລະ ເຈົ້າ​ຈະ​ເປັນ </w:t>
      </w:r>
      <w:r xmlns:w="http://schemas.openxmlformats.org/wordprocessingml/2006/main">
        <w:lastRenderedPageBreak xmlns:w="http://schemas.openxmlformats.org/wordprocessingml/2006/main"/>
      </w:r>
      <w:r xmlns:w="http://schemas.openxmlformats.org/wordprocessingml/2006/main">
        <w:t xml:space="preserve">​ພະຍານ​ຂອງ​ເຮົາ​ໃນ​ນະຄອນ​ເຢຣູຊາເລັມ, ແລະ​ໃນ​ທົ່ວ​ແຂວງ​ຢູດາຍ ແລະ​ຊາມາເຣຍ, ແລະ​ຈົນ​ເຖິງ​ທີ່​ສຸດ​ຂອງ​ແຜ່ນດິນ​ໂລກ.</w:t>
      </w:r>
    </w:p>
    <w:p w14:paraId="1DE5B9CF" w14:textId="77777777" w:rsidR="00F90BDC" w:rsidRDefault="00F90BDC"/>
    <w:p w14:paraId="1115F82B" w14:textId="77777777" w:rsidR="00F90BDC" w:rsidRDefault="00F90BDC">
      <w:r xmlns:w="http://schemas.openxmlformats.org/wordprocessingml/2006/main">
        <w:t xml:space="preserve">2.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 ແລະແນ່ນອນຂ້າພະເຈົ້າຢູ່ກັບທ່ານສະເຫມີ, ໃນຕອນທ້າຍຂອງອາຍຸສູງສຸດ.</w:t>
      </w:r>
    </w:p>
    <w:p w14:paraId="12DE456B" w14:textId="77777777" w:rsidR="00F90BDC" w:rsidRDefault="00F90BDC"/>
    <w:p w14:paraId="7419CB65" w14:textId="77777777" w:rsidR="00F90BDC" w:rsidRDefault="00F90BDC">
      <w:r xmlns:w="http://schemas.openxmlformats.org/wordprocessingml/2006/main">
        <w:t xml:space="preserve">ມາຣະໂກ 3:15 ແລະ​ມີ​ອຳນາດ​ປິ່ນປົວ​ພະຍາດ​ຕ່າງໆ ແລະ​ຂັບໄລ່​ຜີມານຮ້າຍ​ອອກ​ໄປ.</w:t>
      </w:r>
    </w:p>
    <w:p w14:paraId="1C9CE45E" w14:textId="77777777" w:rsidR="00F90BDC" w:rsidRDefault="00F90BDC"/>
    <w:p w14:paraId="49F1BB98" w14:textId="77777777" w:rsidR="00F90BDC" w:rsidRDefault="00F90BDC">
      <w:r xmlns:w="http://schemas.openxmlformats.org/wordprocessingml/2006/main">
        <w:t xml:space="preserve">ພະ​ເຍຊູ​ໄດ້​ຮັບ​ພະລັງ​ທີ່​ປິ່ນປົວ​ຄົນ​ເຈັບ​ປ່ວຍ​ແລະ​ຂັບ​ໄລ່​ຜີ​ປີສາດ​ອອກ.</w:t>
      </w:r>
    </w:p>
    <w:p w14:paraId="59B6A111" w14:textId="77777777" w:rsidR="00F90BDC" w:rsidRDefault="00F90BDC"/>
    <w:p w14:paraId="4E4DE3C3" w14:textId="77777777" w:rsidR="00F90BDC" w:rsidRDefault="00F90BDC">
      <w:r xmlns:w="http://schemas.openxmlformats.org/wordprocessingml/2006/main">
        <w:t xml:space="preserve">1. "ພະລັງອັດສະຈັນຂອງພຣະເຢຊູ: ວິທີການຮັບການປິ່ນປົວໃນຊີວິດຂອງເຈົ້າ"</w:t>
      </w:r>
    </w:p>
    <w:p w14:paraId="1D27A0D6" w14:textId="77777777" w:rsidR="00F90BDC" w:rsidRDefault="00F90BDC"/>
    <w:p w14:paraId="1451E1ED" w14:textId="77777777" w:rsidR="00F90BDC" w:rsidRDefault="00F90BDC">
      <w:r xmlns:w="http://schemas.openxmlformats.org/wordprocessingml/2006/main">
        <w:t xml:space="preserve">2. “ອຳນາດ​ຂອງ​ພະ​ເຍຊູ: ການ​ເອົາ​ຊະນະ​ການ​ກົດ​ຂີ່​ຂອງ​ຜີ​ປີສາດ”</w:t>
      </w:r>
    </w:p>
    <w:p w14:paraId="2454ECB5" w14:textId="77777777" w:rsidR="00F90BDC" w:rsidRDefault="00F90BDC"/>
    <w:p w14:paraId="6909AAA7" w14:textId="77777777" w:rsidR="00F90BDC" w:rsidRDefault="00F90BDC">
      <w:r xmlns:w="http://schemas.openxmlformats.org/wordprocessingml/2006/main">
        <w:t xml:space="preserve">1. ເອຊາຢາ 53:4-5 -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2E4ACC6" w14:textId="77777777" w:rsidR="00F90BDC" w:rsidRDefault="00F90BDC"/>
    <w:p w14:paraId="09C4F52F" w14:textId="77777777" w:rsidR="00F90BDC" w:rsidRDefault="00F90BDC">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14:paraId="63FEC9F7" w14:textId="77777777" w:rsidR="00F90BDC" w:rsidRDefault="00F90BDC"/>
    <w:p w14:paraId="4096E3EB" w14:textId="77777777" w:rsidR="00F90BDC" w:rsidRDefault="00F90BDC">
      <w:r xmlns:w="http://schemas.openxmlformats.org/wordprocessingml/2006/main">
        <w:t xml:space="preserve">ມາຣະໂກ 3:16 ແລະ​ຊີໂມນ​ໄດ້​ຕັ້ງ​ນາມສະກຸນ​ວ່າ​ເປໂຕ;</w:t>
      </w:r>
    </w:p>
    <w:p w14:paraId="77B28A61" w14:textId="77777777" w:rsidR="00F90BDC" w:rsidRDefault="00F90BDC"/>
    <w:p w14:paraId="1773AD8B" w14:textId="77777777" w:rsidR="00F90BDC" w:rsidRDefault="00F90BDC">
      <w:r xmlns:w="http://schemas.openxmlformats.org/wordprocessingml/2006/main">
        <w:t xml:space="preserve">ພຣະ​ເຢ​ຊູ​ໄດ້​ແຕ່ງ​ຕັ້ງ​ສາ​ນຸ​ສິດ​ສິບ​ສອງ​ແລະ​ໃຫ້​ເຂົາ​ເຈົ້າ​ແຕ່​ລະ​ຈຸດ​ປະ​ສົງ​ພິ​ເສດ. ພຣະອົງ​ຍັງ​ໄດ້​ຕັ້ງ​ຊື່​ໃໝ່​ໃຫ້​ແກ່​ເຂົາ​ເຈົ້າ​ເພື່ອ​ໝາຍ​ເຖິງ​ຊີວິດ​ໃໝ່​ທີ່​ເຂົາ​ເຈົ້າ​ຈະ​ນຳພາ​ໃນ​ການ​ຮັບ​ໃຊ້​ຂອງ​ພຣະອົງ.</w:t>
      </w:r>
    </w:p>
    <w:p w14:paraId="4BD55C2D" w14:textId="77777777" w:rsidR="00F90BDC" w:rsidRDefault="00F90BDC"/>
    <w:p w14:paraId="533E0A68" w14:textId="77777777" w:rsidR="00F90BDC" w:rsidRDefault="00F90BDC">
      <w:r xmlns:w="http://schemas.openxmlformats.org/wordprocessingml/2006/main">
        <w:t xml:space="preserve">1: ພະເຍຊູເອີ້ນເຮົາໄປສູ່ຊີວິດໃຫມ່ຂອງການບໍລິການແລະໃຫ້ພວກເຮົາມີຄວາມເຂັ້ມແຂງທີ່ຈະເຮັດເຊັ່ນນັ້ນ.</w:t>
      </w:r>
    </w:p>
    <w:p w14:paraId="0E220C61" w14:textId="77777777" w:rsidR="00F90BDC" w:rsidRDefault="00F90BDC"/>
    <w:p w14:paraId="4B419B7C" w14:textId="77777777" w:rsidR="00F90BDC" w:rsidRDefault="00F90BDC">
      <w:r xmlns:w="http://schemas.openxmlformats.org/wordprocessingml/2006/main">
        <w:t xml:space="preserve">2: ພຣະ​ເຢ​ຊູ​ຈັດ​ໃຫ້​ພວກ​ເຮົາ​ມີ​ຈຸດ​ປະ​ສົງ​ທີ່​ເປັນ​ເອ​ກະ​ລັກ​ທີ່​ເປັນ​ເອ​ກະ​ລັກ​ໃນ​ເວ​ລາ​ທີ່​ພວກ​ເຮົາ​ຕິດ​ຕາມ​ພຣະ​ອົງ.</w:t>
      </w:r>
    </w:p>
    <w:p w14:paraId="2EF6D15E" w14:textId="77777777" w:rsidR="00F90BDC" w:rsidRDefault="00F90BDC"/>
    <w:p w14:paraId="4DCADD83" w14:textId="77777777" w:rsidR="00F90BDC" w:rsidRDefault="00F90BDC">
      <w:r xmlns:w="http://schemas.openxmlformats.org/wordprocessingml/2006/main">
        <w:t xml:space="preserve">1: ລູກາ 6:13 - ພຣະ​ເຢ​ຊູ​ໄດ້​ເລືອກ​ເອົາ​ສິບ​ສອງ​ໃນ​ພວກ​ເຂົາ, ແລະ​ພຣະ​ອົງ​ໄດ້​ຕັ້ງ​ຊື່​ໃຫ້​ເຂົາ​ເຈົ້າ​ອັກ​ຄະ​ສາ​ວ​ົກ.</w:t>
      </w:r>
    </w:p>
    <w:p w14:paraId="7AA0C6AC" w14:textId="77777777" w:rsidR="00F90BDC" w:rsidRDefault="00F90BDC"/>
    <w:p w14:paraId="04F2BDC2" w14:textId="77777777" w:rsidR="00F90BDC" w:rsidRDefault="00F90BDC">
      <w:r xmlns:w="http://schemas.openxmlformats.org/wordprocessingml/2006/main">
        <w:t xml:space="preserve">2: Romans 8:29 - ສໍາ​ລັບ​ຜູ້​ທີ່​ພຣະ​ເຈົ້າ​ຮູ້​ລ່ວງ​ຫນ້າ​ພຣະ​ອົງ​ຍັງ​ໄດ້ predestined ເພື່ອ​ຈະ​ສອດ​ຄ່ອງ​ກັບ​ຮູບ​ຂອງ​ພຣະ​ບຸດ​ຂອງ​ພຣະ​ອົງ.</w:t>
      </w:r>
    </w:p>
    <w:p w14:paraId="6F6665F5" w14:textId="77777777" w:rsidR="00F90BDC" w:rsidRDefault="00F90BDC"/>
    <w:p w14:paraId="466267D5" w14:textId="77777777" w:rsidR="00F90BDC" w:rsidRDefault="00F90BDC">
      <w:r xmlns:w="http://schemas.openxmlformats.org/wordprocessingml/2006/main">
        <w:t xml:space="preserve">ມາຣະໂກ 3:17 ແລະ ຢາໂກໂບ ລູກຊາຍ​ຂອງ​ເຊເບດີ, ແລະ ໂຢຮັນ​ນ້ອງຊາຍ​ຂອງ​ຢາໂກໂບ; ແລະ​ພຣະ​ອົງ​ໄດ້​ຕັ້ງ​ນາມ​ສະ​ກຸນ​ໃຫ້​ເຂົາ​ເຈົ້າ Boanerges​, ຊຶ່ງ​ເປັນ, the sons of thunder:</w:t>
      </w:r>
    </w:p>
    <w:p w14:paraId="48362BB9" w14:textId="77777777" w:rsidR="00F90BDC" w:rsidRDefault="00F90BDC"/>
    <w:p w14:paraId="61382DC6" w14:textId="77777777" w:rsidR="00F90BDC" w:rsidRDefault="00F90BDC">
      <w:r xmlns:w="http://schemas.openxmlformats.org/wordprocessingml/2006/main">
        <w:t xml:space="preserve">ພະ​ເຍຊູ​ຕັ້ງ​ຊື່​ວ່າ​ໂບອາເນກ ເຊິ່ງ​ແປ​ວ່າ “ລູກ​ຊາຍ​ຂອງ​ຟ້າ​ຮ້ອງ” ແກ່​ຢາໂກໂບ​ແລະ​ໂຢຮັນ​ເປັນ​ລູກ​ຊາຍ​ຂອງ​ເຊເບດີ.</w:t>
      </w:r>
    </w:p>
    <w:p w14:paraId="4340EF67" w14:textId="77777777" w:rsidR="00F90BDC" w:rsidRDefault="00F90BDC"/>
    <w:p w14:paraId="2D2D2088" w14:textId="77777777" w:rsidR="00F90BDC" w:rsidRDefault="00F90BDC">
      <w:r xmlns:w="http://schemas.openxmlformats.org/wordprocessingml/2006/main">
        <w:t xml:space="preserve">1. ດຳລົງຊີວິດດ້ວຍສັດທາອັນສະໜິດສະໜົມ</w:t>
      </w:r>
    </w:p>
    <w:p w14:paraId="3745BA47" w14:textId="77777777" w:rsidR="00F90BDC" w:rsidRDefault="00F90BDC"/>
    <w:p w14:paraId="09080A77" w14:textId="77777777" w:rsidR="00F90BDC" w:rsidRDefault="00F90BDC">
      <w:r xmlns:w="http://schemas.openxmlformats.org/wordprocessingml/2006/main">
        <w:t xml:space="preserve">2. ຫວນຄືນຜົນກະທົບຂອງກະຊວງ</w:t>
      </w:r>
    </w:p>
    <w:p w14:paraId="14863473" w14:textId="77777777" w:rsidR="00F90BDC" w:rsidRDefault="00F90BDC"/>
    <w:p w14:paraId="7B96E29C" w14:textId="77777777" w:rsidR="00F90BDC" w:rsidRDefault="00F90BDC">
      <w:r xmlns:w="http://schemas.openxmlformats.org/wordprocessingml/2006/main">
        <w:t xml:space="preserve">1. ມັດທາຍ 4:18-22 - ພຣະເຢຊູເອີ້ນຢາໂກໂບແລະໂຢຮັນໃຫ້ຕິດຕາມພຣະອົງ</w:t>
      </w:r>
    </w:p>
    <w:p w14:paraId="66807BC5" w14:textId="77777777" w:rsidR="00F90BDC" w:rsidRDefault="00F90BDC"/>
    <w:p w14:paraId="6A193391" w14:textId="77777777" w:rsidR="00F90BDC" w:rsidRDefault="00F90BDC">
      <w:r xmlns:w="http://schemas.openxmlformats.org/wordprocessingml/2006/main">
        <w:t xml:space="preserve">2. ລູກາ 9:51-56 - ພຣະ​ເຢ​ຊູ​ກ່າວ​ກ່ຽວ​ກັບ​ການ​ສ້າງ​ອາ​ນາ​ຈັກ​ຂອງ​ພຣະ​ອົງ​ບົນ​ພື້ນ​ຖານ​ຂອງ​ການ​ອະ​ທິ​ຖານ​ແລະ​ການ​ຖື​ສິນ​ອົດ​ເຂົ້າ.</w:t>
      </w:r>
    </w:p>
    <w:p w14:paraId="63DC3D4E" w14:textId="77777777" w:rsidR="00F90BDC" w:rsidRDefault="00F90BDC"/>
    <w:p w14:paraId="1328CE4D" w14:textId="77777777" w:rsidR="00F90BDC" w:rsidRDefault="00F90BDC">
      <w:r xmlns:w="http://schemas.openxmlformats.org/wordprocessingml/2006/main">
        <w:t xml:space="preserve">ມາຣະໂກ 3:18 ອັນ​ອັນ​ເດ​ອາ, ຟີລິບ, ບາໂທໂລເມ, ມັດທາຍ, ໂທມາ, ຢາໂກໂບ ລູກຊາຍ​ຂອງ​ອາລະຟາ, ທາດເດອຸດ, ແລະ ຊີໂມນ​ຊາວ​ການາອານ.</w:t>
      </w:r>
    </w:p>
    <w:p w14:paraId="1F7F2835" w14:textId="77777777" w:rsidR="00F90BDC" w:rsidRDefault="00F90BDC"/>
    <w:p w14:paraId="6C3630A0" w14:textId="77777777" w:rsidR="00F90BDC" w:rsidRDefault="00F90BDC">
      <w:r xmlns:w="http://schemas.openxmlformats.org/wordprocessingml/2006/main">
        <w:t xml:space="preserve">ພຣະເຢຊູໄດ້ແຕ່ງຕັ້ງສານຸສິດ 12 ຄົນໃຫ້ເຜີຍແຜ່ພຣະກິດຕິຄຸນຂອງພຣະອົງ.</w:t>
      </w:r>
    </w:p>
    <w:p w14:paraId="75F44CE1" w14:textId="77777777" w:rsidR="00F90BDC" w:rsidRDefault="00F90BDC"/>
    <w:p w14:paraId="38363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ພະ​ເຍຊູ​ເລືອກ​ຄົນ​ທຳມະດາ​ໃຫ້​ເຮັດ​ສິ່ງ​ທີ່​ພິເສດ.</w:t>
      </w:r>
    </w:p>
    <w:p w14:paraId="13D53D9E" w14:textId="77777777" w:rsidR="00F90BDC" w:rsidRDefault="00F90BDC"/>
    <w:p w14:paraId="76A98334" w14:textId="77777777" w:rsidR="00F90BDC" w:rsidRDefault="00F90BDC">
      <w:r xmlns:w="http://schemas.openxmlformats.org/wordprocessingml/2006/main">
        <w:t xml:space="preserve">2: ພະລັງ​ແຫ່ງ​ຄວາມ​ຮັກ​ຂອງ​ພະ​ເຍຊູ​ບໍ່​ສາມາດ​ປຽບທຽບ​ໄດ້.</w:t>
      </w:r>
    </w:p>
    <w:p w14:paraId="601B538E" w14:textId="77777777" w:rsidR="00F90BDC" w:rsidRDefault="00F90BDC"/>
    <w:p w14:paraId="13615D8F" w14:textId="77777777" w:rsidR="00F90BDC" w:rsidRDefault="00F90BDC">
      <w:r xmlns:w="http://schemas.openxmlformats.org/wordprocessingml/2006/main">
        <w:t xml:space="preserve">1: ລູກາ 6:13-16 - ພຣະເຢຊູໄດ້ແຕ່ງຕັ້ງອັກຄະສາວົກ 12 ຄົນ, ແລະພຣະອົງໄດ້ເລືອກເອົາພວກເຂົາຈາກປະຊາຊົນທົ່ວໄປ.</w:t>
      </w:r>
    </w:p>
    <w:p w14:paraId="194EEACD" w14:textId="77777777" w:rsidR="00F90BDC" w:rsidRDefault="00F90BDC"/>
    <w:p w14:paraId="039288A0" w14:textId="77777777" w:rsidR="00F90BDC" w:rsidRDefault="00F90BDC">
      <w:r xmlns:w="http://schemas.openxmlformats.org/wordprocessingml/2006/main">
        <w:t xml:space="preserve">2: ໂຢຮັນ 15:13 - ພຣະເຢຊູໃຫ້ຜູ້ຕິດຕາມຂອງພຣະອົງມີອໍານາດທີ່ຈະເຮັດສິ່ງທີ່ພິເສດໂດຍຜ່ານຄວາມຮັກທີ່ບໍ່ສາມາດປຽບທຽບຂອງພຣະອົງ.</w:t>
      </w:r>
    </w:p>
    <w:p w14:paraId="279026E9" w14:textId="77777777" w:rsidR="00F90BDC" w:rsidRDefault="00F90BDC"/>
    <w:p w14:paraId="603188BE" w14:textId="77777777" w:rsidR="00F90BDC" w:rsidRDefault="00F90BDC">
      <w:r xmlns:w="http://schemas.openxmlformats.org/wordprocessingml/2006/main">
        <w:t xml:space="preserve">ມາຣະໂກ 3:19 ຢູດາ​ອິດສະກາຣີໂອດ ຜູ້​ທີ່​ໄດ້​ທໍລະຍົດ​ຕໍ່​ພຣະອົງ ແລະ​ພວກເຂົາ​ກໍ​ເຂົ້າ​ໄປ​ໃນ​ເຮືອນ.</w:t>
      </w:r>
    </w:p>
    <w:p w14:paraId="6757C187" w14:textId="77777777" w:rsidR="00F90BDC" w:rsidRDefault="00F90BDC"/>
    <w:p w14:paraId="2CA85673" w14:textId="77777777" w:rsidR="00F90BDC" w:rsidRDefault="00F90BDC">
      <w:r xmlns:w="http://schemas.openxmlformats.org/wordprocessingml/2006/main">
        <w:t xml:space="preserve">ພະ​ເຍຊູ​ກັບ​ພວກ​ສາວົກ​ໄດ້​ໄປ​ເຮືອນ​ກັບ​ຢູດາ​ອິດສະກາຣີອຶດ ຜູ້​ໄດ້​ທໍລະຍົດ​ພະອົງ.</w:t>
      </w:r>
    </w:p>
    <w:p w14:paraId="51093DA9" w14:textId="77777777" w:rsidR="00F90BDC" w:rsidRDefault="00F90BDC"/>
    <w:p w14:paraId="6A8F6BF6" w14:textId="77777777" w:rsidR="00F90BDC" w:rsidRDefault="00F90BDC">
      <w:r xmlns:w="http://schemas.openxmlformats.org/wordprocessingml/2006/main">
        <w:t xml:space="preserve">1. ພະລັງຂອງການທໍລະຍົດ - ວິທີການຫຼີກເວັ້ນການແລະເອົາຊະນະການທໍລະຍົດ</w:t>
      </w:r>
    </w:p>
    <w:p w14:paraId="1B2DA7F7" w14:textId="77777777" w:rsidR="00F90BDC" w:rsidRDefault="00F90BDC"/>
    <w:p w14:paraId="41918247" w14:textId="77777777" w:rsidR="00F90BDC" w:rsidRDefault="00F90BDC">
      <w:r xmlns:w="http://schemas.openxmlformats.org/wordprocessingml/2006/main">
        <w:t xml:space="preserve">2. ການໄຖ່ຂອງ Judas Iscariot - ພຣະຄຸນຂອງພຣະເຈົ້າແລະການໃຫ້ອະໄພ</w:t>
      </w:r>
    </w:p>
    <w:p w14:paraId="063FA594" w14:textId="77777777" w:rsidR="00F90BDC" w:rsidRDefault="00F90BDC"/>
    <w:p w14:paraId="52BFD2B1" w14:textId="77777777" w:rsidR="00F90BDC" w:rsidRDefault="00F90BDC">
      <w:r xmlns:w="http://schemas.openxmlformats.org/wordprocessingml/2006/main">
        <w:t xml:space="preserve">1. ມັດທາຍ 26:14-16 - ຄວາມຮູ້ຂອງພະເຍຊູກ່ຽວກັບການທໍລະຍົດຂອງຢູດາ.</w:t>
      </w:r>
    </w:p>
    <w:p w14:paraId="2402A56C" w14:textId="77777777" w:rsidR="00F90BDC" w:rsidRDefault="00F90BDC"/>
    <w:p w14:paraId="1490E0E7" w14:textId="77777777" w:rsidR="00F90BDC" w:rsidRDefault="00F90BDC">
      <w:r xmlns:w="http://schemas.openxmlformats.org/wordprocessingml/2006/main">
        <w:t xml:space="preserve">2. ຄຳເພງ 41:9 - ການທໍລະຍົດຂອງເພື່ອນສະໜິດ</w:t>
      </w:r>
    </w:p>
    <w:p w14:paraId="1510A808" w14:textId="77777777" w:rsidR="00F90BDC" w:rsidRDefault="00F90BDC"/>
    <w:p w14:paraId="3B0AF188" w14:textId="77777777" w:rsidR="00F90BDC" w:rsidRDefault="00F90BDC">
      <w:r xmlns:w="http://schemas.openxmlformats.org/wordprocessingml/2006/main">
        <w:t xml:space="preserve">ມາຣະໂກ 3:20 ແລະ​ຝູງ​ຊົນ​ກໍ​ມາ​ເຕົ້າໂຮມ​ກັນ​ອີກ ເພື່ອ​ວ່າ​ພວກເຂົາ​ບໍ່​ສາມາດ​ກິນ​ເຂົ້າຈີ່​ໄດ້.</w:t>
      </w:r>
    </w:p>
    <w:p w14:paraId="2DE0B1D8" w14:textId="77777777" w:rsidR="00F90BDC" w:rsidRDefault="00F90BDC"/>
    <w:p w14:paraId="2013713B" w14:textId="77777777" w:rsidR="00F90BDC" w:rsidRDefault="00F90BDC">
      <w:r xmlns:w="http://schemas.openxmlformats.org/wordprocessingml/2006/main">
        <w:t xml:space="preserve">ຝູງຊົນຈໍານວນຫຼວງຫຼາຍໄດ້ມາເຕົ້າໂຮມກັນເພື່ອຟັງພະເຍຊູສອນ ແລະເຂົາເຈົ້າຢູ່ດົນຈົນບໍ່ມີເວລາກິນເຂົ້າ.</w:t>
      </w:r>
    </w:p>
    <w:p w14:paraId="24EB9C08" w14:textId="77777777" w:rsidR="00F90BDC" w:rsidRDefault="00F90BDC"/>
    <w:p w14:paraId="7DCDB0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ຄວາມສຳຄັນຂອງການຟັງພະເຍຊູ: ເປັນຫຍັງເຮົາຕ້ອງໃຊ້ເວລາສຳລັບສິ່ງທີ່ສຳຄັນທີ່ສຸດ</w:t>
      </w:r>
    </w:p>
    <w:p w14:paraId="56ED97CD" w14:textId="77777777" w:rsidR="00F90BDC" w:rsidRDefault="00F90BDC"/>
    <w:p w14:paraId="73E5764D" w14:textId="77777777" w:rsidR="00F90BDC" w:rsidRDefault="00F90BDC">
      <w:r xmlns:w="http://schemas.openxmlformats.org/wordprocessingml/2006/main">
        <w:t xml:space="preserve">2. ພຣະເຢຊູລ້ຽງພວກເຮົາດ້ວຍພຣະຄໍາຂອງພຣະອົງ: ວິທີການບໍາລຸງລ້ຽງຈິດວິນຍານຂອງພວກເຮົາດ້ວຍພຣະຄໍາພີ</w:t>
      </w:r>
    </w:p>
    <w:p w14:paraId="44F85837" w14:textId="77777777" w:rsidR="00F90BDC" w:rsidRDefault="00F90BDC"/>
    <w:p w14:paraId="065D13B8" w14:textId="77777777" w:rsidR="00F90BDC" w:rsidRDefault="00F90BDC">
      <w:r xmlns:w="http://schemas.openxmlformats.org/wordprocessingml/2006/main">
        <w:t xml:space="preserve">1 ເຮັບເຣີ 4:12 ເພາະ​ພຣະທຳ​ຂອງ​ພຣະເຈົ້າ​ມີ​ຊີວິດ​ຢູ່ ແລະ​ມີ​ຄວາມ​ຫ້າວຫັນ, ແຫຼມ​ຄົມ​ກວ່າ​ດາບ​ສອງ​ຄົມ, ເຈາະ​ເຂົ້າ​ໄປ​ເຖິງ​ການ​ແບ່ງ​ແຍກ​ຂອງ​ຈິດ​ວິນ​ຍານ ແລະ​ທາງ​ວິນ​ຍານ, ຂໍ້​ກະດູກ​ແລະ​ໄຂ​ກະດູກ, ແລະ​ສາມາດ​ແນມ​ເບິ່ງ​ຄວາມ​ນຶກ​ຄິດ​ຂອງ​ໃຈ.</w:t>
      </w:r>
    </w:p>
    <w:p w14:paraId="3BCA363D" w14:textId="77777777" w:rsidR="00F90BDC" w:rsidRDefault="00F90BDC"/>
    <w:p w14:paraId="578F8512" w14:textId="77777777" w:rsidR="00F90BDC" w:rsidRDefault="00F90BDC">
      <w:r xmlns:w="http://schemas.openxmlformats.org/wordprocessingml/2006/main">
        <w:t xml:space="preserve">2 Philippians 4:19 ແລະ​ພຣະ​ເຈົ້າ​ຂອງ​ຂ້າ​ພະ​ເຈົ້າ​ຈະ​ສະ​ຫນອງ​ທຸກ​ຄວາມ​ຕ້ອງ​ການ​ຂອງ​ທ່ານ​ຕາມ​ຄວາມ​ອຸ​ດົມ​ສົມ​ບູນ​ຂອງ​ພຣະ​ອົງ​ໃນ​ພຣະ​ຄຣິດ​ພຣະ​ເຢ​ຊູ​.</w:t>
      </w:r>
    </w:p>
    <w:p w14:paraId="37F0E53F" w14:textId="77777777" w:rsidR="00F90BDC" w:rsidRDefault="00F90BDC"/>
    <w:p w14:paraId="2F977655" w14:textId="77777777" w:rsidR="00F90BDC" w:rsidRDefault="00F90BDC">
      <w:r xmlns:w="http://schemas.openxmlformats.org/wordprocessingml/2006/main">
        <w:t xml:space="preserve">ມາຣະໂກ 3:21 ເມື່ອ​ໝູ່​ຂອງ​ລາວ​ໄດ້ຍິນ​ເລື່ອງ​ນັ້ນ ພວກເຂົາ​ຈຶ່ງ​ອອກ​ໄປ​ຈັບ​ພຣະອົງ​ໄວ້ ເພາະ​ພວກເຂົາ​ຕອບ​ວ່າ, “ພຣະອົງ​ຢູ່​ຂ້າງ​ຕົວ​ເອງ.</w:t>
      </w:r>
    </w:p>
    <w:p w14:paraId="60A3698D" w14:textId="77777777" w:rsidR="00F90BDC" w:rsidRDefault="00F90BDC"/>
    <w:p w14:paraId="78153BC8" w14:textId="77777777" w:rsidR="00F90BDC" w:rsidRDefault="00F90BDC">
      <w:r xmlns:w="http://schemas.openxmlformats.org/wordprocessingml/2006/main">
        <w:t xml:space="preserve">ໝູ່​ຂອງ​ພະ​ເຍຊູ​ຄິດ​ວ່າ​ພະອົງ​ອອກ​ຈາກ​ຄວາມ​ຄິດ.</w:t>
      </w:r>
    </w:p>
    <w:p w14:paraId="61A367A2" w14:textId="77777777" w:rsidR="00F90BDC" w:rsidRDefault="00F90BDC"/>
    <w:p w14:paraId="54CB94FB" w14:textId="77777777" w:rsidR="00F90BDC" w:rsidRDefault="00F90BDC">
      <w:r xmlns:w="http://schemas.openxmlformats.org/wordprocessingml/2006/main">
        <w:t xml:space="preserve">1: ເຮົາ​ບໍ່​ຄວນ​ຕັດສິນ​ຄົນ​ອື່ນ​ໄວ​ເກີນ​ໄປ ແຕ່​ພະຍາຍາມ​ເຂົ້າ​ໃຈ​ການ​ກະທຳ​ຂອງ​ເຂົາ​ເຈົ້າ​ແທນ.</w:t>
      </w:r>
    </w:p>
    <w:p w14:paraId="211F46F0" w14:textId="77777777" w:rsidR="00F90BDC" w:rsidRDefault="00F90BDC"/>
    <w:p w14:paraId="47F1324A" w14:textId="77777777" w:rsidR="00F90BDC" w:rsidRDefault="00F90BDC">
      <w:r xmlns:w="http://schemas.openxmlformats.org/wordprocessingml/2006/main">
        <w:t xml:space="preserve">2: ເຮົາ​ຄວນ​ລະວັງ​ທີ່​ຈະ​ບໍ່​ໃຫ້​ອາລົມ​ຂອງ​ເຮົາ​ພາ​ເຮົາ​ໄປ​ເຮັດ​ການ​ຕັດສິນ​ໃຈ​ແບບ​ອິດສາ.</w:t>
      </w:r>
    </w:p>
    <w:p w14:paraId="0B231734" w14:textId="77777777" w:rsidR="00F90BDC" w:rsidRDefault="00F90BDC"/>
    <w:p w14:paraId="5C3DE2F5" w14:textId="77777777" w:rsidR="00F90BDC" w:rsidRDefault="00F90BDC">
      <w:r xmlns:w="http://schemas.openxmlformats.org/wordprocessingml/2006/main">
        <w:t xml:space="preserve">1:1 ຢາໂກໂບ 4:11-12 “ພີ່ນ້ອງ​ທັງຫລາຍ​ເອີຍ, ຢ່າ​ເວົ້າ​ຊົ່ວ​ຕໍ່​ກັນ​ແລະ​ກັນ ຜູ້​ທີ່​ເວົ້າ​ຕໍ່ສູ້​ພີ່ນ້ອງ ຫລື​ຕັດສິນ​ພີ່ນ້ອງ​ຂອງ​ຕົນ ກໍ​ເວົ້າ​ຊົ່ວ​ຕໍ່​ກົດບັນຍັດ ແລະ​ຕັດສິນ​ກົດບັນຍັດ ແຕ່​ຖ້າ​ພວກເຈົ້າ​ຕັດສິນ​ຕາມ​ກົດບັນຍັດ​ກໍ​ຕາມ. ບໍ່ແມ່ນຜູ້ປະຕິບັດກົດໝາຍ ແຕ່ເປັນຜູ້ພິພາກສາ.”</w:t>
      </w:r>
    </w:p>
    <w:p w14:paraId="4D38AC44" w14:textId="77777777" w:rsidR="00F90BDC" w:rsidRDefault="00F90BDC"/>
    <w:p w14:paraId="12358FB0" w14:textId="77777777" w:rsidR="00F90BDC" w:rsidRDefault="00F90BDC">
      <w:r xmlns:w="http://schemas.openxmlformats.org/wordprocessingml/2006/main">
        <w:t xml:space="preserve">2: Matthew 7: 1-2 - "ບໍ່ຕັດສິນ, ວ່າທ່ານຈະບໍ່ຖືກຕັດສິນ. ສໍາລັບຄໍາຕັດສິນຂອງຄຸນ pronounce ທ່ານຈະຖືກຕັດສິນ, ແລະດ້ວຍມາດຕະການທີ່ທ່ານໃຊ້ມັນຈະຖືກວັດແທກກັບທ່ານ."</w:t>
      </w:r>
    </w:p>
    <w:p w14:paraId="2BD60464" w14:textId="77777777" w:rsidR="00F90BDC" w:rsidRDefault="00F90BDC"/>
    <w:p w14:paraId="4C7345AC" w14:textId="77777777" w:rsidR="00F90BDC" w:rsidRDefault="00F90BDC">
      <w:r xmlns:w="http://schemas.openxmlformats.org/wordprocessingml/2006/main">
        <w:t xml:space="preserve">ມາຣະໂກ 3:22 ພວກ​ທຳມະຈານ​ທີ່​ລົງ​ມາ​ຈາກ​ນະຄອນ​ເຢຣູຊາເລັມ​ເວົ້າ​ວ່າ, “ເພິ່ນ​ມີ​ເບເອນເຊບູນ, ແລະ </w:t>
      </w:r>
      <w:r xmlns:w="http://schemas.openxmlformats.org/wordprocessingml/2006/main">
        <w:lastRenderedPageBreak xmlns:w="http://schemas.openxmlformats.org/wordprocessingml/2006/main"/>
      </w:r>
      <w:r xmlns:w="http://schemas.openxmlformats.org/wordprocessingml/2006/main">
        <w:t xml:space="preserve">​ເພິ່ນ​ໄດ້​ຂັບໄລ່​ຜີມານຮ້າຍ​ອອກ​ຈາກ​ອຳນາດ​ຂອງ​ພວກ​ຜີມານຮ້າຍ.</w:t>
      </w:r>
    </w:p>
    <w:p w14:paraId="7D44AD0D" w14:textId="77777777" w:rsidR="00F90BDC" w:rsidRDefault="00F90BDC"/>
    <w:p w14:paraId="4EAFB632" w14:textId="77777777" w:rsidR="00F90BDC" w:rsidRDefault="00F90BDC">
      <w:r xmlns:w="http://schemas.openxmlformats.org/wordprocessingml/2006/main">
        <w:t xml:space="preserve">ພວກ​ທຳມະຈານ​ຈາກ​ເມືອງ​ເຢຣຶຊາເລມ​ໄດ້​ກ່າວ​ຫາ​ພະ​ເຍຊູ​ວ່າ​ໃຊ້​ເບເອນເຊບູ ຜູ້​ປົກຄອງ​ຂອງ​ມານດາ​ເພື່ອ​ຂັບໄລ່​ຜີມານຮ້າຍ​ອອກ.</w:t>
      </w:r>
    </w:p>
    <w:p w14:paraId="45ED7A59" w14:textId="77777777" w:rsidR="00F90BDC" w:rsidRDefault="00F90BDC"/>
    <w:p w14:paraId="427B8E89" w14:textId="77777777" w:rsidR="00F90BDC" w:rsidRDefault="00F90BDC">
      <w:r xmlns:w="http://schemas.openxmlformats.org/wordprocessingml/2006/main">
        <w:t xml:space="preserve">1. ພຣະເຢຊູບໍ່ແມ່ນຂອງມານ, ແຕ່ມາຈາກພຣະເຈົ້າ, ແລະອໍານາດຂອງພຣະອົງທັງຫມົດມາຈາກພຣະເຈົ້າ.</w:t>
      </w:r>
    </w:p>
    <w:p w14:paraId="1917EE52" w14:textId="77777777" w:rsidR="00F90BDC" w:rsidRDefault="00F90BDC"/>
    <w:p w14:paraId="461E7D61" w14:textId="77777777" w:rsidR="00F90BDC" w:rsidRDefault="00F90BDC">
      <w:r xmlns:w="http://schemas.openxmlformats.org/wordprocessingml/2006/main">
        <w:t xml:space="preserve">2. ຄໍາເວົ້າແລະການກະທໍາຂອງພວກເຮົາຄວນສະທ້ອນເຖິງຄວາມຮັກຂອງພຣະເຢຊູ, ບໍ່ແມ່ນການກ່າວຫາຂອງໂລກ.</w:t>
      </w:r>
    </w:p>
    <w:p w14:paraId="1ABCD7EB" w14:textId="77777777" w:rsidR="00F90BDC" w:rsidRDefault="00F90BDC"/>
    <w:p w14:paraId="59B41881" w14:textId="77777777" w:rsidR="00F90BDC" w:rsidRDefault="00F90BDC">
      <w:r xmlns:w="http://schemas.openxmlformats.org/wordprocessingml/2006/main">
        <w:t xml:space="preserve">1. ມັດທາຍ 12:28-29 - ? </w:t>
      </w:r>
      <w:r xmlns:w="http://schemas.openxmlformats.org/wordprocessingml/2006/main">
        <w:rPr>
          <w:rFonts w:ascii="맑은 고딕 Semilight" w:hAnsi="맑은 고딕 Semilight"/>
        </w:rPr>
        <w:t xml:space="preserve">ຖ້າ </w:t>
      </w:r>
      <w:r xmlns:w="http://schemas.openxmlformats.org/wordprocessingml/2006/main">
        <w:t xml:space="preserve">​ຫາກ​ເຮົາ​ຂັບ​ໄລ່​ຜີ​ມານ​ຮ້າຍ​ອອກ​ຈາກ​ພຣະ​ວິນ​ຍານ​ຂອງ​ພຣະ​ເຈົ້າ, ແລ້ວ​ອາ​ນາ​ຈັກ​ຂອງ​ພຣະ​ເຈົ້າ​ຈະ​ມາ​ຫາ​ເຈົ້າ. ຫຼືຄົນອື່ນຈະເຂົ້າໄປໃນຜູ້ຊາຍທີ່ເຂັ້ມແຂງໄດ້ແນວໃດ? </w:t>
      </w:r>
      <w:r xmlns:w="http://schemas.openxmlformats.org/wordprocessingml/2006/main">
        <w:rPr>
          <w:rFonts w:ascii="맑은 고딕 Semilight" w:hAnsi="맑은 고딕 Semilight"/>
        </w:rPr>
        <w:t xml:space="preserve">셲 </w:t>
      </w:r>
      <w:r xmlns:w="http://schemas.openxmlformats.org/wordprocessingml/2006/main">
        <w:t xml:space="preserve">ເຮືອນ, ແລະ​ເຮັດ​ໃຫ້​ສິນ​ຄ້າ​ຂອງ​ຕົນ, ຍົກ​ເວັ້ນ​ແຕ່​ຄັ້ງ​ທໍາ​ອິດ​ທີ່​ເຂົາ​ໄດ້​ມັດ​ຊາຍ​ທີ່​ເຂັ້ມ​ແຂງ? ແລ້ວເຂົາຈະທຳລາຍເຮືອນລາວ.??</w:t>
      </w:r>
    </w:p>
    <w:p w14:paraId="6D1CE74D" w14:textId="77777777" w:rsidR="00F90BDC" w:rsidRDefault="00F90BDC"/>
    <w:p w14:paraId="08E25808" w14:textId="77777777" w:rsidR="00F90BDC" w:rsidRDefault="00F90BDC">
      <w:r xmlns:w="http://schemas.openxmlformats.org/wordprocessingml/2006/main">
        <w:t xml:space="preserve">2. ໂຢຮັນ 10:30 - ? </w:t>
      </w:r>
      <w:r xmlns:w="http://schemas.openxmlformats.org/wordprocessingml/2006/main">
        <w:rPr>
          <w:rFonts w:ascii="맑은 고딕 Semilight" w:hAnsi="맑은 고딕 Semilight"/>
        </w:rPr>
        <w:t xml:space="preserve">쏧 </w:t>
      </w:r>
      <w:r xmlns:w="http://schemas.openxmlformats.org/wordprocessingml/2006/main">
        <w:t xml:space="preserve">ແລະ​ພຣະ​ບິ​ດາ​ຂອງ​ຂ້າ​ພະ​ເຈົ້າ​ເປັນ​ຫນຶ່ງ​.??</w:t>
      </w:r>
    </w:p>
    <w:p w14:paraId="6E57E37A" w14:textId="77777777" w:rsidR="00F90BDC" w:rsidRDefault="00F90BDC"/>
    <w:p w14:paraId="3CBE9E7B" w14:textId="77777777" w:rsidR="00F90BDC" w:rsidRDefault="00F90BDC">
      <w:r xmlns:w="http://schemas.openxmlformats.org/wordprocessingml/2006/main">
        <w:t xml:space="preserve">ມາຣະໂກ 3:23 ແລະ​ພຣະອົງ​ໄດ້​ເອີ້ນ​ພວກເຂົາ​ມາ​ຫາ​ພຣະອົງ​ດ້ວຍ​ຄຳອຸປະມາ​ວ່າ, “ຊາຕານ​ຈະ​ຂັບໄລ່​ຊາຕານ​ອອກ​ໄດ້​ຢ່າງໃດ?</w:t>
      </w:r>
    </w:p>
    <w:p w14:paraId="77D2A288" w14:textId="77777777" w:rsidR="00F90BDC" w:rsidRDefault="00F90BDC"/>
    <w:p w14:paraId="66B2310B" w14:textId="77777777" w:rsidR="00F90BDC" w:rsidRDefault="00F90BDC">
      <w:r xmlns:w="http://schemas.openxmlformats.org/wordprocessingml/2006/main">
        <w:t xml:space="preserve">ພະ​ເຍຊູ​ຖາມ​ພວກ​ລູກ​ສິດ​ວ່າ​ຊາຕານ​ຂັບ​ໄລ່​ຊາຕານ​ອອກ​ໄດ້​ແນວ​ໃດ​ໃນ​ຮູບ​ແບບ​ຄຳ​ອຸປະມາ.</w:t>
      </w:r>
    </w:p>
    <w:p w14:paraId="5D1053BA" w14:textId="77777777" w:rsidR="00F90BDC" w:rsidRDefault="00F90BDC"/>
    <w:p w14:paraId="5668F384" w14:textId="77777777" w:rsidR="00F90BDC" w:rsidRDefault="00F90BDC">
      <w:r xmlns:w="http://schemas.openxmlformats.org/wordprocessingml/2006/main">
        <w:t xml:space="preserve">1. ພະລັງຂອງພຣະເຢຊູ: ວິທີທີ່ພຣະອົງສັ່ງສອນຊາຕານ</w:t>
      </w:r>
    </w:p>
    <w:p w14:paraId="1352ECD7" w14:textId="77777777" w:rsidR="00F90BDC" w:rsidRDefault="00F90BDC"/>
    <w:p w14:paraId="6F54BE6F" w14:textId="77777777" w:rsidR="00F90BDC" w:rsidRDefault="00F90BDC">
      <w:r xmlns:w="http://schemas.openxmlformats.org/wordprocessingml/2006/main">
        <w:t xml:space="preserve">2. ອຳນາດຂອງພະເຈົ້າ: ຊາຕານບໍ່ມີອຳນາດທັງໝົດ</w:t>
      </w:r>
    </w:p>
    <w:p w14:paraId="211A895C" w14:textId="77777777" w:rsidR="00F90BDC" w:rsidRDefault="00F90BDC"/>
    <w:p w14:paraId="12144A98" w14:textId="77777777" w:rsidR="00F90BDC" w:rsidRDefault="00F90BDC">
      <w:r xmlns:w="http://schemas.openxmlformats.org/wordprocessingml/2006/main">
        <w:t xml:space="preserve">1. ມັດທາຍ 12:25-29 - ພະລັງຂອງພະເຍຊູໃນການຂັບໄລ່ຜີປີສາດອອກ</w:t>
      </w:r>
    </w:p>
    <w:p w14:paraId="2F7E573A" w14:textId="77777777" w:rsidR="00F90BDC" w:rsidRDefault="00F90BDC"/>
    <w:p w14:paraId="1CE513C7" w14:textId="77777777" w:rsidR="00F90BDC" w:rsidRDefault="00F90BDC">
      <w:r xmlns:w="http://schemas.openxmlformats.org/wordprocessingml/2006/main">
        <w:t xml:space="preserve">2. 1 ໂຢຮັນ 3:8 - ການພ່າຍແພ້ສຸດທ້າຍຂອງຊາຕານໂດຍພຣະເຢຊູ</w:t>
      </w:r>
    </w:p>
    <w:p w14:paraId="1B348C9E" w14:textId="77777777" w:rsidR="00F90BDC" w:rsidRDefault="00F90BDC"/>
    <w:p w14:paraId="4A033C46" w14:textId="77777777" w:rsidR="00F90BDC" w:rsidRDefault="00F90BDC">
      <w:r xmlns:w="http://schemas.openxmlformats.org/wordprocessingml/2006/main">
        <w:t xml:space="preserve">ມາຣະໂກ 3:24 ແລະ​ຖ້າ​ອານາຈັກ​ໃດ​ຖືກ​ແບ່ງ​ແຍກ​ກັນ​ເອງ ອານາຈັກ​ນັ້ນ​ຈະ​ຢືນ​ຢູ່​ບໍ່​ໄດ້.</w:t>
      </w:r>
    </w:p>
    <w:p w14:paraId="792C3014" w14:textId="77777777" w:rsidR="00F90BDC" w:rsidRDefault="00F90BDC"/>
    <w:p w14:paraId="2F3D69A0" w14:textId="77777777" w:rsidR="00F90BDC" w:rsidRDefault="00F90BDC">
      <w:r xmlns:w="http://schemas.openxmlformats.org/wordprocessingml/2006/main">
        <w:t xml:space="preserve">ພະ​ເຍຊູ​ສອນ​ວ່າ​ລາຊະອານາຈັກ​ທີ່​ແຕກ​ແຍກ​ກັນ​ເອງ​ບໍ່​ສາມາດ​ຢືນ​ຢູ່​ໄດ້.</w:t>
      </w:r>
    </w:p>
    <w:p w14:paraId="6209EA6D" w14:textId="77777777" w:rsidR="00F90BDC" w:rsidRDefault="00F90BDC"/>
    <w:p w14:paraId="3173467E" w14:textId="77777777" w:rsidR="00F90BDC" w:rsidRDefault="00F90BDC">
      <w:r xmlns:w="http://schemas.openxmlformats.org/wordprocessingml/2006/main">
        <w:t xml:space="preserve">1. ຄວາມສາມັກຄີໃນອານາຈັກຂອງພຣະເຈົ້າ</w:t>
      </w:r>
    </w:p>
    <w:p w14:paraId="2E642305" w14:textId="77777777" w:rsidR="00F90BDC" w:rsidRDefault="00F90BDC"/>
    <w:p w14:paraId="52A04916" w14:textId="77777777" w:rsidR="00F90BDC" w:rsidRDefault="00F90BDC">
      <w:r xmlns:w="http://schemas.openxmlformats.org/wordprocessingml/2006/main">
        <w:t xml:space="preserve">2. ອັນຕະລາຍຂອງພະແນກ</w:t>
      </w:r>
    </w:p>
    <w:p w14:paraId="6A20BBC3" w14:textId="77777777" w:rsidR="00F90BDC" w:rsidRDefault="00F90BDC"/>
    <w:p w14:paraId="04D021D4" w14:textId="77777777" w:rsidR="00F90BDC" w:rsidRDefault="00F90BDC">
      <w:r xmlns:w="http://schemas.openxmlformats.org/wordprocessingml/2006/main">
        <w:t xml:space="preserve">1. ເອເຟດ 4:3 - "ພະຍາຍາມຮັກສາຄວາມສາມັກຄີຂອງພຣະວິນຍານໂດຍຜ່ານພັນທະບັດແຫ່ງສັນຕິພາບ."</w:t>
      </w:r>
    </w:p>
    <w:p w14:paraId="3FAE6A67" w14:textId="77777777" w:rsidR="00F90BDC" w:rsidRDefault="00F90BDC"/>
    <w:p w14:paraId="2134C796" w14:textId="77777777" w:rsidR="00F90BDC" w:rsidRDefault="00F90BDC">
      <w:r xmlns:w="http://schemas.openxmlformats.org/wordprocessingml/2006/main">
        <w:t xml:space="preserve">2. 1 ໂກລິນໂທ 1:10 - “ພີ່ນ້ອງ​ທັງຫລາຍ​ເອີຍ, ໃນ​ນາມ​ຂອງ​ອົງ​ພຣະເຢຊູ​ຄຣິດເຈົ້າ​ຂອງ​ພວກເຮົາ​ເອີຍ, ຂໍ​ໃຫ້​ພວກເຈົ້າ​ທຸກຄົນ​ເຫັນ​ດີ​ກັບ​ກັນ​ແລະ​ກັນ​ໃນ​ສິ່ງ​ທີ່​ເຈົ້າ​ເວົ້າ ແລະ​ວ່າ​ບໍ່​ມີ​ການ​ແບ່ງ​ແຍກ​ກັນ​ໃນ​ພວກ​ເຈົ້າ, ແຕ່​ວ່າ. ເຈົ້າຈະສາມັກຄີກັນຢ່າງສົມບູນໃນຈິດໃຈແລະຄວາມຄິດ."</w:t>
      </w:r>
    </w:p>
    <w:p w14:paraId="00D99AFD" w14:textId="77777777" w:rsidR="00F90BDC" w:rsidRDefault="00F90BDC"/>
    <w:p w14:paraId="371B990D" w14:textId="77777777" w:rsidR="00F90BDC" w:rsidRDefault="00F90BDC">
      <w:r xmlns:w="http://schemas.openxmlformats.org/wordprocessingml/2006/main">
        <w:t xml:space="preserve">ມາຣະໂກ 3:25 ແລະ​ຖ້າ​ເຮືອນ​ໃດ​ແຕກ​ແຍກ​ກັນ​ເອງ ເຮືອນ​ນັ້ນ​ຈະ​ຢືນ​ຢູ່​ບໍ່​ໄດ້.</w:t>
      </w:r>
    </w:p>
    <w:p w14:paraId="38CB69F5" w14:textId="77777777" w:rsidR="00F90BDC" w:rsidRDefault="00F90BDC"/>
    <w:p w14:paraId="6EAC9FF6" w14:textId="77777777" w:rsidR="00F90BDC" w:rsidRDefault="00F90BDC">
      <w:r xmlns:w="http://schemas.openxmlformats.org/wordprocessingml/2006/main">
        <w:t xml:space="preserve">ຂໍ້​ນີ້​ອະທິບາຍ​ວ່າ​ເຮືອນ​ທີ່​ແຕກ​ແຍກ​ກັນ​ບໍ່​ສາມາດ​ຢືນ​ຢູ່​ໄດ້ ໂດຍ​ເນັ້ນ​ເຖິງ​ຄວາມ​ສຳຄັນ​ຂອງ​ຄວາມ​ສາມັກຄີ.</w:t>
      </w:r>
    </w:p>
    <w:p w14:paraId="6F8196E7" w14:textId="77777777" w:rsidR="00F90BDC" w:rsidRDefault="00F90BDC"/>
    <w:p w14:paraId="5987038B" w14:textId="77777777" w:rsidR="00F90BDC" w:rsidRDefault="00F90BDC">
      <w:r xmlns:w="http://schemas.openxmlformats.org/wordprocessingml/2006/main">
        <w:t xml:space="preserve">1. "A House United: ຄວາມສຳຄັນຂອງຄວາມສາມັກຄີ,"</w:t>
      </w:r>
    </w:p>
    <w:p w14:paraId="2B9FCD6E" w14:textId="77777777" w:rsidR="00F90BDC" w:rsidRDefault="00F90BDC"/>
    <w:p w14:paraId="2C98B7F3" w14:textId="77777777" w:rsidR="00F90BDC" w:rsidRDefault="00F90BDC">
      <w:r xmlns:w="http://schemas.openxmlformats.org/wordprocessingml/2006/main">
        <w:t xml:space="preserve">2. "ການ​ຢືນ​ຢັນ: ວິ​ທີ​ທີ່​ຈະ​ເປັນ​ເອ​ກະ​ພາບ​ໃນ​ເວ​ລາ​ທີ່​ແບ່ງ​ປັນ​"​.</w:t>
      </w:r>
    </w:p>
    <w:p w14:paraId="79D5A796" w14:textId="77777777" w:rsidR="00F90BDC" w:rsidRDefault="00F90BDC"/>
    <w:p w14:paraId="148B1C2E" w14:textId="77777777" w:rsidR="00F90BDC" w:rsidRDefault="00F90BDC">
      <w:r xmlns:w="http://schemas.openxmlformats.org/wordprocessingml/2006/main">
        <w:t xml:space="preserve">1. ຄຳເພງ 133:1—“ເບິ່ງແມ, ພີ່ນ້ອງທີ່ຢູ່ຮ່ວມກັນເປັນນໍ້າໜຶ່ງໃຈດຽວກັນກໍດີ ແລະເປັນສຸກສໍ່າໃດ!</w:t>
      </w:r>
    </w:p>
    <w:p w14:paraId="37C4DFC3" w14:textId="77777777" w:rsidR="00F90BDC" w:rsidRDefault="00F90BDC"/>
    <w:p w14:paraId="16C90785" w14:textId="77777777" w:rsidR="00F90BDC" w:rsidRDefault="00F90BDC">
      <w:r xmlns:w="http://schemas.openxmlformats.org/wordprocessingml/2006/main">
        <w:t xml:space="preserve">2. ເອເຟດ 4:3 - "ພະຍາຍາມຮັກສາຄວາມສາມັກຄີຂອງພຣະວິນຍານໃນພັນທະສັນຍາຂອງສັນຕິພາບ."</w:t>
      </w:r>
    </w:p>
    <w:p w14:paraId="39323E53" w14:textId="77777777" w:rsidR="00F90BDC" w:rsidRDefault="00F90BDC"/>
    <w:p w14:paraId="578DDB28" w14:textId="77777777" w:rsidR="00F90BDC" w:rsidRDefault="00F90BDC">
      <w:r xmlns:w="http://schemas.openxmlformats.org/wordprocessingml/2006/main">
        <w:t xml:space="preserve">ມາຣະໂກ 3:26 ແລະ​ຖ້າ​ຊາຕານ​ລຸກ​ຂຶ້ນ​ຕໍ່ສູ້​ຕົວ​ເອງ ແລະ​ຖືກ​ແບ່ງ​ແຍກ, ມັນ​ຈະ​ຢືນ​ຢູ່​ບໍ່​ໄດ້, ແຕ່​ຈະ​ມີ​ທີ່​ສຸດ.</w:t>
      </w:r>
    </w:p>
    <w:p w14:paraId="781D61AC" w14:textId="77777777" w:rsidR="00F90BDC" w:rsidRDefault="00F90BDC"/>
    <w:p w14:paraId="1A390304" w14:textId="77777777" w:rsidR="00F90BDC" w:rsidRDefault="00F90BDC">
      <w:r xmlns:w="http://schemas.openxmlformats.org/wordprocessingml/2006/main">
        <w:t xml:space="preserve">ຊາຕານ​ບໍ່​ສາມາດ​ຢືນ​ຢູ່​ໄດ້​ເມື່ອ​ມັນ​ຖືກ​ແບ່ງ​ແຍກ​ຕົວ​ເອງ.</w:t>
      </w:r>
    </w:p>
    <w:p w14:paraId="183569ED" w14:textId="77777777" w:rsidR="00F90BDC" w:rsidRDefault="00F90BDC"/>
    <w:p w14:paraId="542D68C9" w14:textId="77777777" w:rsidR="00F90BDC" w:rsidRDefault="00F90BDC">
      <w:r xmlns:w="http://schemas.openxmlformats.org/wordprocessingml/2006/main">
        <w:t xml:space="preserve">1: ເມື່ອເຮົາຖືກແບ່ງແຍກ, ເຮົາອ່ອນແອ. ພວກເຮົາສາມາດເຂັ້ມແຂງໄດ້ຖ້າພວກເຮົາຢືນຢູ່ຮ່ວມກັນ.</w:t>
      </w:r>
    </w:p>
    <w:p w14:paraId="6D19CFFE" w14:textId="77777777" w:rsidR="00F90BDC" w:rsidRDefault="00F90BDC"/>
    <w:p w14:paraId="124D2F79" w14:textId="77777777" w:rsidR="00F90BDC" w:rsidRDefault="00F90BDC">
      <w:r xmlns:w="http://schemas.openxmlformats.org/wordprocessingml/2006/main">
        <w:t xml:space="preserve">2: ເຮົາ​ສາມາດ​ເອົາ​ຊະນະ​ອຳນາດ​ຂອງ​ຄວາມ​ຊົ່ວ​ຮ້າຍ​ໄດ້​ຖ້າ​ເຮົາ​ສາມັກຄີ​ກັນ​ໃນ​ຄວາມເຊື່ອ​ແລະ​ການ​ອຸທິດ​ຕົວ​ຕໍ່​ພະເຈົ້າ.</w:t>
      </w:r>
    </w:p>
    <w:p w14:paraId="3622F386" w14:textId="77777777" w:rsidR="00F90BDC" w:rsidRDefault="00F90BDC"/>
    <w:p w14:paraId="75E528DA" w14:textId="77777777" w:rsidR="00F90BDC" w:rsidRDefault="00F90BDC">
      <w:r xmlns:w="http://schemas.openxmlformats.org/wordprocessingml/2006/main">
        <w:t xml:space="preserve">1: ເອເຟດ 6:11-12 - ? </w:t>
      </w:r>
      <w:r xmlns:w="http://schemas.openxmlformats.org/wordprocessingml/2006/main">
        <w:rPr>
          <w:rFonts w:ascii="맑은 고딕 Semilight" w:hAnsi="맑은 고딕 Semilight"/>
        </w:rPr>
        <w:t xml:space="preserve">ຈົ່ງ </w:t>
      </w:r>
      <w:r xmlns:w="http://schemas.openxmlformats.org/wordprocessingml/2006/main">
        <w:t xml:space="preserve">​ຍຶດ​ໝັ້ນ​ໃນ​ລົດ​ຫຸ້ມ​ເກາະ​ທັງ​ໝົດ​ຂອງ​ພຣະ​ເຈົ້າ, ເພື່ອ​ວ່າ​ເຈົ້າ​ຈະ​ສາ​ມາດ​ຢືນ​ຕໍ່​ຕ້ານ​ແຜນ​ການ​ຂອງ​ມານ. ເພາະພວກເຮົາບໍ່ໄດ້ຕໍ່ສູ້ກັບເນື້ອໜັງ ແລະ ເລືອດ, ແຕ່ຕ້ານກັບບັນດາຜູ້ປົກຄອງ, ຕ້ານອຳນາດການປົກຄອງ, ຕ້ານອຳນາດແຫ່ງຄວາມມືດໃນຍຸກປະຈຸບັນນີ້, ຕ້ານກັບກຳລັງວິນຍານຂອງຄວາມຊົ່ວຢູ່ໃນສະຫວັນ.??</w:t>
      </w:r>
    </w:p>
    <w:p w14:paraId="735D36D7" w14:textId="77777777" w:rsidR="00F90BDC" w:rsidRDefault="00F90BDC"/>
    <w:p w14:paraId="5A0DDBDA" w14:textId="77777777" w:rsidR="00F90BDC" w:rsidRDefault="00F90BDC">
      <w:r xmlns:w="http://schemas.openxmlformats.org/wordprocessingml/2006/main">
        <w:t xml:space="preserve">2: ຄາລາຊີ 5:22-23 - ? </w:t>
      </w:r>
      <w:r xmlns:w="http://schemas.openxmlformats.org/wordprocessingml/2006/main">
        <w:rPr>
          <w:rFonts w:ascii="맑은 고딕 Semilight" w:hAnsi="맑은 고딕 Semilight"/>
        </w:rPr>
        <w:t xml:space="preserve">쏝 </w:t>
      </w:r>
      <w:r xmlns:w="http://schemas.openxmlformats.org/wordprocessingml/2006/main">
        <w:t xml:space="preserve">ut 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ຕ້ານສິ່ງດັ່ງກ່າວ ບໍ່ມີກົດໝາຍ.</w:t>
      </w:r>
    </w:p>
    <w:p w14:paraId="60B81CE0" w14:textId="77777777" w:rsidR="00F90BDC" w:rsidRDefault="00F90BDC"/>
    <w:p w14:paraId="12389FAF" w14:textId="77777777" w:rsidR="00F90BDC" w:rsidRDefault="00F90BDC">
      <w:r xmlns:w="http://schemas.openxmlformats.org/wordprocessingml/2006/main">
        <w:t xml:space="preserve">ມາຣະໂກ 3:27 ບໍ່ມີ​ຜູ້ໃດ​ສາມາດ​ເຂົ້າ​ໄປ​ໃນ​ເຮືອນ​ຂອງ​ຄົນ​ແຂງແຮງ ແລະ​ທຳລາຍ​ເຄື່ອງ​ຂອງ​ຂອງ​ຕົນ​ໄດ້, ເວັ້ນ​ເສຍ​ແຕ່​ຈະ​ມັດ​ຊາຍ​ເຂັ້ມແຂງ​ກ່ອນ; ແລະຫຼັງຈາກນັ້ນລາວຈະທໍາລາຍເຮືອນຂອງລາວ.</w:t>
      </w:r>
    </w:p>
    <w:p w14:paraId="2152BC0A" w14:textId="77777777" w:rsidR="00F90BDC" w:rsidRDefault="00F90BDC"/>
    <w:p w14:paraId="7E049FB3" w14:textId="77777777" w:rsidR="00F90BDC" w:rsidRDefault="00F90BDC">
      <w:r xmlns:w="http://schemas.openxmlformats.org/wordprocessingml/2006/main">
        <w:t xml:space="preserve">ບໍ່​ມີ​ຜູ້​ໃດ​ສາມາດ​ເຂົ້າ​ໄປ​ໃນ​ເຮືອນ​ຂອງ​ຜູ້​ຊາຍ​ທີ່​ແຂງ​ແຮງ ແລະ​ອ້າງ​ເອົາ​ໄຊຊະນະ​ໂດຍ​ບໍ່​ໄດ້​ຜູກມັດ​ຊາຍ​ທີ່​ແຂງ​ແຮງ​ກ່ອນ.</w:t>
      </w:r>
    </w:p>
    <w:p w14:paraId="126F8E97" w14:textId="77777777" w:rsidR="00F90BDC" w:rsidRDefault="00F90BDC"/>
    <w:p w14:paraId="5CBDF45F" w14:textId="77777777" w:rsidR="00F90BDC" w:rsidRDefault="00F90BDC">
      <w:r xmlns:w="http://schemas.openxmlformats.org/wordprocessingml/2006/main">
        <w:t xml:space="preserve">1: ພຣະເຈົ້າໄດ້ມອບອໍານາດໃຫ້ພວກເຮົາເພື່ອຜູກມັດຜູ້ຊາຍທີ່ເຂັ້ມແຂງໃນຊີວິດຂອງພວກເຮົາແລະເອົາຊະນະຖານທີ່ຫມັ້ນທີ່ຈະຮັກສາພວກເຮົາຈາກໄຊຊະນະ.</w:t>
      </w:r>
    </w:p>
    <w:p w14:paraId="7E54BF38" w14:textId="77777777" w:rsidR="00F90BDC" w:rsidRDefault="00F90BDC"/>
    <w:p w14:paraId="1438B7F7" w14:textId="77777777" w:rsidR="00F90BDC" w:rsidRDefault="00F90BDC">
      <w:r xmlns:w="http://schemas.openxmlformats.org/wordprocessingml/2006/main">
        <w:t xml:space="preserve">2: ພວກເຮົາຕ້ອງຜູກມັດຜູ້ຊາຍທີ່ເຂັ້ມແຂງໃນຊີວິດຂອງພວກເຮົາກ່ອນທີ່ຈະສາມາດຍາດເອົາໄຊຊະນະໃດໆ.</w:t>
      </w:r>
    </w:p>
    <w:p w14:paraId="5EF63281" w14:textId="77777777" w:rsidR="00F90BDC" w:rsidRDefault="00F90BDC"/>
    <w:p w14:paraId="25FC6C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12: 29 - "ຫຼືຄົນອື່ນຈະເຂົ້າໄປໃນເຮືອນຂອງຜູ້ຊາຍທີ່ເຂັ້ມແຂງ, ແລະທໍາລາຍສິນຄ້າຂອງຕົນ, ຍົກເວັ້ນເຂົາທໍາອິດຜູກມັດຜູ້ຊາຍທີ່ເຂັ້ມແຂງ? ແລະຫຼັງຈາກນັ້ນເຂົາຈະທໍາລາຍເຮືອນຂອງຕົນ."</w:t>
      </w:r>
    </w:p>
    <w:p w14:paraId="5FD7C10C" w14:textId="77777777" w:rsidR="00F90BDC" w:rsidRDefault="00F90BDC"/>
    <w:p w14:paraId="7315DF72" w14:textId="77777777" w:rsidR="00F90BDC" w:rsidRDefault="00F90BDC">
      <w:r xmlns:w="http://schemas.openxmlformats.org/wordprocessingml/2006/main">
        <w:t xml:space="preserve">2: Ephesians 6: 10-11 - "ສຸດທ້າຍ, ຈົ່ງເຂັ້ມແຂງໃນພຣະຜູ້ເປັນເຈົ້າແລະໃນອໍານາດອັນຍິ່ງໃຫຍ່ຂອງພຣະອົງ. ຈົ່ງໃສ່ລົດຫຸ້ມເກາະອັນເຕັມທີ່ຂອງພຣະເຈົ້າ, ດັ່ງນັ້ນເຈົ້າສາມາດຢືນຢູ່ກັບມານໄດ້ </w:t>
      </w:r>
      <w:r xmlns:w="http://schemas.openxmlformats.org/wordprocessingml/2006/main">
        <w:rPr>
          <w:rFonts w:ascii="맑은 고딕 Semilight" w:hAnsi="맑은 고딕 Semilight"/>
        </w:rPr>
        <w:t xml:space="preserve">ບໍ </w:t>
      </w:r>
      <w:r xmlns:w="http://schemas.openxmlformats.org/wordprocessingml/2006/main">
        <w:t xml:space="preserve">?</w:t>
      </w:r>
    </w:p>
    <w:p w14:paraId="2929FC72" w14:textId="77777777" w:rsidR="00F90BDC" w:rsidRDefault="00F90BDC"/>
    <w:p w14:paraId="4AC667C5" w14:textId="77777777" w:rsidR="00F90BDC" w:rsidRDefault="00F90BDC">
      <w:r xmlns:w="http://schemas.openxmlformats.org/wordprocessingml/2006/main">
        <w:t xml:space="preserve">ມາຣະໂກ 3:28 ຕາມ​ຈິງ​ແລ້ວ ເຮົາ​ບອກ​ເຈົ້າ​ທັງຫລາຍ​ວ່າ, ບາບ​ທັງໝົດ​ຈະ​ໄດ້​ຮັບ​ການ​ໃຫ້​ອະໄພ​ແກ່​ລູກ​ຫລານ​ມະນຸດ, ແລະ​ການ​ໝິ່ນປະໝາດ​ໃດໆ​ກໍຕາມ ທີ່​ພວກເຂົາ​ຈະ​ໝິ່ນປະໝາດ.</w:t>
      </w:r>
    </w:p>
    <w:p w14:paraId="3887DFE9" w14:textId="77777777" w:rsidR="00F90BDC" w:rsidRDefault="00F90BDC"/>
    <w:p w14:paraId="4FA5C456" w14:textId="77777777" w:rsidR="00F90BDC" w:rsidRDefault="00F90BDC">
      <w:r xmlns:w="http://schemas.openxmlformats.org/wordprocessingml/2006/main">
        <w:t xml:space="preserve">ຂໍ້ພຣະຄຳພີເປີດເຜີຍວ່າບາບທັງໝົດຈະຖືກໃຫ້ອະໄພແກ່ຜູ້ທີ່ກັບໃຈ.</w:t>
      </w:r>
    </w:p>
    <w:p w14:paraId="2569F727" w14:textId="77777777" w:rsidR="00F90BDC" w:rsidRDefault="00F90BDC"/>
    <w:p w14:paraId="6D3B59D3" w14:textId="77777777" w:rsidR="00F90BDC" w:rsidRDefault="00F90BDC">
      <w:r xmlns:w="http://schemas.openxmlformats.org/wordprocessingml/2006/main">
        <w:t xml:space="preserve">1: ກັບໃຈ ແລະ ຮັບການໃຫ້ອະໄພ</w:t>
      </w:r>
    </w:p>
    <w:p w14:paraId="18F1D882" w14:textId="77777777" w:rsidR="00F90BDC" w:rsidRDefault="00F90BDC"/>
    <w:p w14:paraId="110BB996" w14:textId="77777777" w:rsidR="00F90BDC" w:rsidRDefault="00F90BDC">
      <w:r xmlns:w="http://schemas.openxmlformats.org/wordprocessingml/2006/main">
        <w:t xml:space="preserve">2: ຍອມຮັບການໃຫ້ອະໄພຂອງພຣະເຈົ້າ ແລະດຳເນີນຊີວິດດ້ວຍຄວາມບໍລິສຸດ</w:t>
      </w:r>
    </w:p>
    <w:p w14:paraId="09DB787A" w14:textId="77777777" w:rsidR="00F90BDC" w:rsidRDefault="00F90BDC"/>
    <w:p w14:paraId="43A990A6" w14:textId="77777777" w:rsidR="00F90BDC" w:rsidRDefault="00F90BDC">
      <w:r xmlns:w="http://schemas.openxmlformats.org/wordprocessingml/2006/main">
        <w:t xml:space="preserve">1: ຢາໂກໂບ 5:15-16 - ການອະທິຖານສໍາລັບການສາລະພາບແລະການປິ່ນປົວ</w:t>
      </w:r>
    </w:p>
    <w:p w14:paraId="5B1F1036" w14:textId="77777777" w:rsidR="00F90BDC" w:rsidRDefault="00F90BDC"/>
    <w:p w14:paraId="51BDD4A3" w14:textId="77777777" w:rsidR="00F90BDC" w:rsidRDefault="00F90BDC">
      <w:r xmlns:w="http://schemas.openxmlformats.org/wordprocessingml/2006/main">
        <w:t xml:space="preserve">2: ໂຣມ 8:1 - ບໍ່ມີການກ່າວໂທດໃນພຣະເຢຊູຄຣິດ</w:t>
      </w:r>
    </w:p>
    <w:p w14:paraId="7A935611" w14:textId="77777777" w:rsidR="00F90BDC" w:rsidRDefault="00F90BDC"/>
    <w:p w14:paraId="0159B6C0" w14:textId="77777777" w:rsidR="00F90BDC" w:rsidRDefault="00F90BDC">
      <w:r xmlns:w="http://schemas.openxmlformats.org/wordprocessingml/2006/main">
        <w:t xml:space="preserve">ມາຣະໂກ 3:29 ແຕ່​ຜູ້​ທີ່​ໝິ່ນປະໝາດ​ພຣະວິນຍານ​ບໍຣິສຸດເຈົ້າ ຜູ້​ນັ້ນ​ບໍ່ເຄີຍ​ໃຫ້​ອະໄພ, ແຕ່​ຈະ​ຕົກ​ຢູ່​ໃນ​ອັນຕະລາຍ​ຂອງ​ການ​ລົງໂທດ​ອັນ​ເປັນນິດ.</w:t>
      </w:r>
    </w:p>
    <w:p w14:paraId="69C49EDE" w14:textId="77777777" w:rsidR="00F90BDC" w:rsidRDefault="00F90BDC"/>
    <w:p w14:paraId="370F908E" w14:textId="77777777" w:rsidR="00F90BDC" w:rsidRDefault="00F90BDC">
      <w:r xmlns:w="http://schemas.openxmlformats.org/wordprocessingml/2006/main">
        <w:t xml:space="preserve">ພຣະ​ເຢ​ຊູ​ເຕືອນ​ວ່າ​ການ​ຫມິ່ນ​ປະ​ຫມາດ​ຕໍ່​ພຣະ​ວິນ​ຍານ​ບໍ​ລິ​ສຸດ​ຈະ​ບໍ່​ໄດ້​ຮັບ​ການ​ໃຫ້​ອະ​ໄພ​ແລະ​ຈະ​ນໍາ​ໄປ​ສູ່​ການ damnation ນິ​ລັນ​ດອນ​.</w:t>
      </w:r>
    </w:p>
    <w:p w14:paraId="6B2957B9" w14:textId="77777777" w:rsidR="00F90BDC" w:rsidRDefault="00F90BDC"/>
    <w:p w14:paraId="2C1740A1" w14:textId="77777777" w:rsidR="00F90BDC" w:rsidRDefault="00F90BDC">
      <w:r xmlns:w="http://schemas.openxmlformats.org/wordprocessingml/2006/main">
        <w:t xml:space="preserve">1. ອັນຕະລາຍຂອງການຫມິ່ນປະຫມາດພຣະວິນຍານບໍລິສຸດ</w:t>
      </w:r>
    </w:p>
    <w:p w14:paraId="13173409" w14:textId="77777777" w:rsidR="00F90BDC" w:rsidRDefault="00F90BDC"/>
    <w:p w14:paraId="7C3405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ເຂົ້າໃຈຄວາມຮ້າຍແຮງຂອງການໝິ່ນປະໝາດ</w:t>
      </w:r>
    </w:p>
    <w:p w14:paraId="72B29E02" w14:textId="77777777" w:rsidR="00F90BDC" w:rsidRDefault="00F90BDC"/>
    <w:p w14:paraId="4964AE48" w14:textId="77777777" w:rsidR="00F90BDC" w:rsidRDefault="00F90BDC">
      <w:r xmlns:w="http://schemas.openxmlformats.org/wordprocessingml/2006/main">
        <w:t xml:space="preserve">1. ລູກາ 12:10 ??? </w:t>
      </w:r>
      <w:r xmlns:w="http://schemas.openxmlformats.org/wordprocessingml/2006/main">
        <w:rPr>
          <w:rFonts w:ascii="맑은 고딕 Semilight" w:hAnsi="맑은 고딕 Semilight"/>
        </w:rPr>
        <w:t xml:space="preserve">쏛 </w:t>
      </w:r>
      <w:r xmlns:w="http://schemas.openxmlformats.org/wordprocessingml/2006/main">
        <w:t xml:space="preserve">ແລະ ທຸກ​ຄົນ​ທີ່​ເວົ້າ​ຕໍ່​ພຣະ​ບຸດ​ຂອງ​ມະນຸດ​ຈະ​ໄດ້​ຮັບ​ການ​ໃຫ້​ອະໄພ, ແຕ່​ຜູ້​ໃດ​ທີ່​ກ່າວ​ຕໍ່​ພຣະ​ວິນ​ຍານ​ບໍລິສຸດ​ຈະ​ບໍ່​ໄດ້​ຮັບ​ການ​ໃຫ້​ອະໄພ, ທັງ​ໃນ​ຍຸກ​ນີ້​ຫຼື​ໃນ​ຍຸກ​ທີ່​ຈະ​ມາ​ເຖິງ.??</w:t>
      </w:r>
    </w:p>
    <w:p w14:paraId="367EEE3A" w14:textId="77777777" w:rsidR="00F90BDC" w:rsidRDefault="00F90BDC"/>
    <w:p w14:paraId="3E85FA64" w14:textId="77777777" w:rsidR="00F90BDC" w:rsidRDefault="00F90BDC">
      <w:r xmlns:w="http://schemas.openxmlformats.org/wordprocessingml/2006/main">
        <w:t xml:space="preserve">2. ມັດທາຍ 12:31-32 ??? ສະນັ້ນ ເຮົາ​ບອກ​ເຈົ້າ </w:t>
      </w:r>
      <w:r xmlns:w="http://schemas.openxmlformats.org/wordprocessingml/2006/main">
        <w:rPr>
          <w:rFonts w:ascii="맑은 고딕 Semilight" w:hAnsi="맑은 고딕 Semilight"/>
        </w:rPr>
        <w:t xml:space="preserve">​ທັງຫລາຍ </w:t>
      </w:r>
      <w:r xmlns:w="http://schemas.openxmlformats.org/wordprocessingml/2006/main">
        <w:t xml:space="preserve">​ວ່າ, ທຸກ​ບາບ​ແລະ​ການ​ໝິ່ນປະໝາດ​ຈະ​ໄດ້​ຮັບ​ການ​ໃຫ້​ອະໄພ​ແກ່​ຜູ້​ຄົນ, ແຕ່​ການ​ໝິ່ນປະໝາດ​ພຣະວິນ​ຍານ​ຈະ​ບໍ່​ໄດ້​ຮັບ​ການ​ໃຫ້​ອະໄພ. ແລະຜູ້ໃດທີ່ເວົ້າຕໍ່ພຣະບຸດຂອງມະນຸດກໍຈະຖືກໃຫ້ອະໄພ, ແຕ່ຜູ້ໃດທີ່ກ່າວຕໍ່ພຣະວິນ ຍານບໍລິສຸດ ຈະບໍ່ໄດ້ຮັບການໃຫ້ອະໄພ, ບໍ່ວ່າຈະຢູ່ໃນຍຸກນີ້ ຫຼືໃນຍຸກຕໍ່ໄປ.??</w:t>
      </w:r>
    </w:p>
    <w:p w14:paraId="34E3A792" w14:textId="77777777" w:rsidR="00F90BDC" w:rsidRDefault="00F90BDC"/>
    <w:p w14:paraId="1CA04C54" w14:textId="77777777" w:rsidR="00F90BDC" w:rsidRDefault="00F90BDC">
      <w:r xmlns:w="http://schemas.openxmlformats.org/wordprocessingml/2006/main">
        <w:t xml:space="preserve">ມາຣະໂກ 3:30 ເພາະ​ພວກເຂົາ​ເວົ້າ​ວ່າ, ພຣະອົງ​ມີ​ວິນຍານ​ທີ່​ບໍ່​ສະອາດ.</w:t>
      </w:r>
    </w:p>
    <w:p w14:paraId="4C9D0683" w14:textId="77777777" w:rsidR="00F90BDC" w:rsidRDefault="00F90BDC"/>
    <w:p w14:paraId="3F0F9AD1" w14:textId="77777777" w:rsidR="00F90BDC" w:rsidRDefault="00F90BDC">
      <w:r xmlns:w="http://schemas.openxmlformats.org/wordprocessingml/2006/main">
        <w:t xml:space="preserve">ພະ​ເຍຊູ​ຖືກ​ກ່າວ​ຫາ​ວ່າ​ມີ​ວິນຍານ​ທີ່​ບໍ່​ສະອາດ.</w:t>
      </w:r>
    </w:p>
    <w:p w14:paraId="54B32BDA" w14:textId="77777777" w:rsidR="00F90BDC" w:rsidRDefault="00F90BDC"/>
    <w:p w14:paraId="78A6218F" w14:textId="77777777" w:rsidR="00F90BDC" w:rsidRDefault="00F90BDC">
      <w:r xmlns:w="http://schemas.openxmlformats.org/wordprocessingml/2006/main">
        <w:t xml:space="preserve">1: ເຮົາ​ສາມາດ​ຮຽນ​ຮູ້​ຈາກ​ຕົວຢ່າງ​ຂອງ​ພະ​ເຍຊູ​ໃນ​ການ​ຈັດການ​ຂໍ້​ກ່າວ​ຫາ​ທີ່​ບໍ່​ຈິງ​ດ້ວຍ​ຄວາມ​ກະລຸນາ​ແລະ​ຄວາມ​ອົດ​ທົນ.</w:t>
      </w:r>
    </w:p>
    <w:p w14:paraId="18626336" w14:textId="77777777" w:rsidR="00F90BDC" w:rsidRDefault="00F90BDC"/>
    <w:p w14:paraId="1184D6A0" w14:textId="77777777" w:rsidR="00F90BDC" w:rsidRDefault="00F90BDC">
      <w:r xmlns:w="http://schemas.openxmlformats.org/wordprocessingml/2006/main">
        <w:t xml:space="preserve">2: ໃນພຣະຄໍາພີນີ້, ພຣະເຈົ້າສະແດງໃຫ້ເຫັນພວກເຮົາວິທີການຕອບສະຫນອງໃນເວລາທີ່ປະເຊີນຫນ້າກັບປະຊາຊົນຜູ້ທີ່ໄດ້ຕັດສິນພວກເຮົາຜິດ.</w:t>
      </w:r>
    </w:p>
    <w:p w14:paraId="302A80F5" w14:textId="77777777" w:rsidR="00F90BDC" w:rsidRDefault="00F90BDC"/>
    <w:p w14:paraId="69A1FFC2" w14:textId="77777777" w:rsidR="00F90BDC" w:rsidRDefault="00F90BDC">
      <w:r xmlns:w="http://schemas.openxmlformats.org/wordprocessingml/2006/main">
        <w:t xml:space="preserve">1: ມັດທາຍ 5:11-12 ? </w:t>
      </w:r>
      <w:r xmlns:w="http://schemas.openxmlformats.org/wordprocessingml/2006/main">
        <w:rPr>
          <w:rFonts w:ascii="맑은 고딕 Semilight" w:hAnsi="맑은 고딕 Semilight"/>
        </w:rPr>
        <w:t xml:space="preserve">쏝 </w:t>
      </w:r>
      <w:r xmlns:w="http://schemas.openxmlformats.org/wordprocessingml/2006/main">
        <w:t xml:space="preserve">ເຈົ້າຈະໜ້ອຍລົງເມື່ອຄົນອື່ນໝິ່ນປະໝາດເຈົ້າ ແລະຂົ່ມເຫັງເຈົ້າ ແລະເວົ້າຄວາມຊົ່ວຮ້າຍທຸກຢ່າງຕໍ່ເຈົ້າຢ່າງບໍ່ຖືກຕ້ອງໃນບັນຊີຂອງຂ້ອຍ. ຈົ່ງ​ຊົມຊື່ນ​ຍິນດີ​ເຖີດ, ເພາະ​ລາງວັນ​ຂອງ​ເຈົ້າ​ຍິ່ງໃຫຍ່​ຢູ່​ໃນ​ສະຫວັນ, ສະນັ້ນ ພວກ​ເຂົາ​ຈຶ່ງ​ຂົ່ມເຫັງ​ສາດສະດາ​ທີ່​ຢູ່​ກ່ອນ​ເຈົ້າ.</w:t>
      </w:r>
    </w:p>
    <w:p w14:paraId="06DD9DA1" w14:textId="77777777" w:rsidR="00F90BDC" w:rsidRDefault="00F90BDC"/>
    <w:p w14:paraId="7EF4EF65" w14:textId="77777777" w:rsidR="00F90BDC" w:rsidRDefault="00F90BDC">
      <w:r xmlns:w="http://schemas.openxmlformats.org/wordprocessingml/2006/main">
        <w:t xml:space="preserve">2: Romans 12:14-15 ອວຍພອນຜູ້ທີ່ຂົ່ມເຫັງທ່ານ; ໃຫ້ພອນແລະຢ່າດ່າພວກເຂົາ. ປິຕິຍິນດີກັບຜູ້ທີ່ປິຕິຍິນດີ, ຮ້ອງໄຫ້ກັບຜູ້ທີ່ຮ້ອງໄຫ້.</w:t>
      </w:r>
    </w:p>
    <w:p w14:paraId="1590E197" w14:textId="77777777" w:rsidR="00F90BDC" w:rsidRDefault="00F90BDC"/>
    <w:p w14:paraId="722B26E8" w14:textId="77777777" w:rsidR="00F90BDC" w:rsidRDefault="00F90BDC">
      <w:r xmlns:w="http://schemas.openxmlformats.org/wordprocessingml/2006/main">
        <w:t xml:space="preserve">ມາຣະໂກ 3:31 ແລ້ວ​ພີ່ນ້ອງ​ຂອງ​ລາວ​ກັບ​ແມ່​ຂອງ​ລາວ​ກໍ​ມາ ແລະ​ຢືນ​ຢູ່​ຂ້າງ​ນອກ​ສົ່ງ​ໄປ​ຫາ​ລາວ ແລະ​ເອີ້ນ​ລາວ.</w:t>
      </w:r>
    </w:p>
    <w:p w14:paraId="7C80964D" w14:textId="77777777" w:rsidR="00F90BDC" w:rsidRDefault="00F90BDC"/>
    <w:p w14:paraId="6C130A45" w14:textId="77777777" w:rsidR="00F90BDC" w:rsidRDefault="00F90BDC">
      <w:r xmlns:w="http://schemas.openxmlformats.org/wordprocessingml/2006/main">
        <w:t xml:space="preserve">ສະມາຊິກໃນຄອບຄົວຂອງພະເຍຊູ ແມ່ແລະນ້ອງຊາຍຂອງພະອົງພະຍາຍາມຮ້ອງຫາພະອົງຈາກຂ້າງນອກເຮືອນ.</w:t>
      </w:r>
    </w:p>
    <w:p w14:paraId="317DF479" w14:textId="77777777" w:rsidR="00F90BDC" w:rsidRDefault="00F90BDC"/>
    <w:p w14:paraId="4818A617" w14:textId="77777777" w:rsidR="00F90BDC" w:rsidRDefault="00F90BDC">
      <w:r xmlns:w="http://schemas.openxmlformats.org/wordprocessingml/2006/main">
        <w:t xml:space="preserve">1. ຄວາມສຳຄັນຂອງຄອບຄົວ ແລະວິທີທີ່ເຮົາສາມາດສະແດງຄວາມຮັກຕໍ່ເຂົາເຈົ້າ.</w:t>
      </w:r>
    </w:p>
    <w:p w14:paraId="74A89BEA" w14:textId="77777777" w:rsidR="00F90BDC" w:rsidRDefault="00F90BDC"/>
    <w:p w14:paraId="03725EDE" w14:textId="77777777" w:rsidR="00F90BDC" w:rsidRDefault="00F90BDC">
      <w:r xmlns:w="http://schemas.openxmlformats.org/wordprocessingml/2006/main">
        <w:t xml:space="preserve">2. ພະລັງແຫ່ງສັດທາ ແລະວິທີທີ່ມັນສາມາດຊ່ວຍເຮົາໃນເວລາຕ້ອງການ.</w:t>
      </w:r>
    </w:p>
    <w:p w14:paraId="55AE0BB1" w14:textId="77777777" w:rsidR="00F90BDC" w:rsidRDefault="00F90BDC"/>
    <w:p w14:paraId="1103631D" w14:textId="77777777" w:rsidR="00F90BDC" w:rsidRDefault="00F90BDC">
      <w:r xmlns:w="http://schemas.openxmlformats.org/wordprocessingml/2006/main">
        <w:t xml:space="preserve">1. ມັດທາຍ 12:46-50 - ພະເຍຊູຕອບຄອບຄົວຂອງລາວເມື່ອເຂົາເຈົ້າຮ້ອງຫາພະອົງ.</w:t>
      </w:r>
    </w:p>
    <w:p w14:paraId="49FE12E5" w14:textId="77777777" w:rsidR="00F90BDC" w:rsidRDefault="00F90BDC"/>
    <w:p w14:paraId="3327C059" w14:textId="77777777" w:rsidR="00F90BDC" w:rsidRDefault="00F90BDC">
      <w:r xmlns:w="http://schemas.openxmlformats.org/wordprocessingml/2006/main">
        <w:t xml:space="preserve">2. ເອເຟດ 6:1-3 - ຄໍາແນະນໍາທີ່ຈະໃຫ້ກຽດແລະເຊື່ອຟັງພໍ່ແມ່.</w:t>
      </w:r>
    </w:p>
    <w:p w14:paraId="170AD20D" w14:textId="77777777" w:rsidR="00F90BDC" w:rsidRDefault="00F90BDC"/>
    <w:p w14:paraId="15290DA6" w14:textId="77777777" w:rsidR="00F90BDC" w:rsidRDefault="00F90BDC">
      <w:r xmlns:w="http://schemas.openxmlformats.org/wordprocessingml/2006/main">
        <w:t xml:space="preserve">ມາຣະໂກ 3:32 ແລະ​ປະຊາຊົນ​ກໍ​ນັ່ງ​ອ້ອມ​ພຣະອົງ ແລະ​ເວົ້າ​ກັບ​ພຣະອົງ​ວ່າ, “ເບິ່ງແມ, ແມ່​ແລະ​ພີ່ນ້ອງ​ຂອງ​ເຈົ້າ​ທີ່​ບໍ່​ໄດ້​ຊອກ​ຫາ​ເຈົ້າ.</w:t>
      </w:r>
    </w:p>
    <w:p w14:paraId="62FD535F" w14:textId="77777777" w:rsidR="00F90BDC" w:rsidRDefault="00F90BDC"/>
    <w:p w14:paraId="2B745AF3" w14:textId="77777777" w:rsidR="00F90BDC" w:rsidRDefault="00F90BDC">
      <w:r xmlns:w="http://schemas.openxmlformats.org/wordprocessingml/2006/main">
        <w:t xml:space="preserve">ແມ່​ແລະ​ອ້າຍ​ນ້ອງ​ຂອງ​ພະ​ເຍຊູ​ຢາກ​ເວົ້າ​ກັບ​ພະອົງ ແລະ​ຝູງ​ຊົນ​ກໍ​ມາ​ອ້ອມ​ພະອົງ.</w:t>
      </w:r>
    </w:p>
    <w:p w14:paraId="29D1E449" w14:textId="77777777" w:rsidR="00F90BDC" w:rsidRDefault="00F90BDC"/>
    <w:p w14:paraId="742F8D59" w14:textId="77777777" w:rsidR="00F90BDC" w:rsidRDefault="00F90BDC">
      <w:r xmlns:w="http://schemas.openxmlformats.org/wordprocessingml/2006/main">
        <w:t xml:space="preserve">1. ຄວາມ​ຮັກ​ຂອງ​ຄອບຄົວ​ຂອງ​ພະ​ເຍຊູ​ທີ່​ມີ​ຕໍ່​ພະອົງ ເຖິງ​ວ່າ​ຈະ​ມີ​ພາລະກິດ​ແລະ​ຈຸດປະສົງ​ຂອງ​ພະອົງ</w:t>
      </w:r>
    </w:p>
    <w:p w14:paraId="5F4E7E73" w14:textId="77777777" w:rsidR="00F90BDC" w:rsidRDefault="00F90BDC"/>
    <w:p w14:paraId="6155EA00" w14:textId="77777777" w:rsidR="00F90BDC" w:rsidRDefault="00F90BDC">
      <w:r xmlns:w="http://schemas.openxmlformats.org/wordprocessingml/2006/main">
        <w:t xml:space="preserve">2. ຄວາມສຳຄັນຂອງຄວາມສຳພັນໃນຄອບຄົວ</w:t>
      </w:r>
    </w:p>
    <w:p w14:paraId="37FEF53E" w14:textId="77777777" w:rsidR="00F90BDC" w:rsidRDefault="00F90BDC"/>
    <w:p w14:paraId="4B130CEF" w14:textId="77777777" w:rsidR="00F90BDC" w:rsidRDefault="00F90BDC">
      <w:r xmlns:w="http://schemas.openxmlformats.org/wordprocessingml/2006/main">
        <w:t xml:space="preserve">1. ມັດທາຍ 12:46-50 - ຄວາມ​ຮັກ​ຂອງ​ຄອບຄົວ​ຂອງ​ພະ​ເຍຊູ​ທີ່​ມີ​ຕໍ່​ພະອົງ ເຖິງ​ແມ່ນ​ວ່າ​ພາລະກິດ​ແລະ​ຈຸດ​ປະສົງ​ຂອງ​ພະອົງ.</w:t>
      </w:r>
    </w:p>
    <w:p w14:paraId="34E41C9E" w14:textId="77777777" w:rsidR="00F90BDC" w:rsidRDefault="00F90BDC"/>
    <w:p w14:paraId="2E2AB38A" w14:textId="77777777" w:rsidR="00F90BDC" w:rsidRDefault="00F90BDC">
      <w:r xmlns:w="http://schemas.openxmlformats.org/wordprocessingml/2006/main">
        <w:t xml:space="preserve">2. ເອເຟດ 5:21-33 - ຄວາມສຳຄັນຂອງຄວາມສຳພັນໃນຄອບຄົວ</w:t>
      </w:r>
    </w:p>
    <w:p w14:paraId="37367C51" w14:textId="77777777" w:rsidR="00F90BDC" w:rsidRDefault="00F90BDC"/>
    <w:p w14:paraId="404BF855" w14:textId="77777777" w:rsidR="00F90BDC" w:rsidRDefault="00F90BDC">
      <w:r xmlns:w="http://schemas.openxmlformats.org/wordprocessingml/2006/main">
        <w:t xml:space="preserve">ມາຣະໂກ 3:33 ແລະ​ພຣະອົງ​ຕອບ​ພວກເຂົາ​ວ່າ, “ຜູ້ໃດ​ເປັນ​ແມ່​ຂອງຂ້ອຍ ຫລື​ພີ່ນ້ອງ​ຂອງ​ຂ້ອຍ?</w:t>
      </w:r>
    </w:p>
    <w:p w14:paraId="3D82A49A" w14:textId="77777777" w:rsidR="00F90BDC" w:rsidRDefault="00F90BDC"/>
    <w:p w14:paraId="57F18BF9" w14:textId="77777777" w:rsidR="00F90BDC" w:rsidRDefault="00F90BDC">
      <w:r xmlns:w="http://schemas.openxmlformats.org/wordprocessingml/2006/main">
        <w:t xml:space="preserve">ພຣະ​ເຢ​ຊູ​ໄດ້​ຖາມ​ສິດ​ອໍາ​ນາດ​ຂອງ​ຄອບ​ຄົວ​ຂອງ​ພຣະ​ອົງ​ເອງ​ໂດຍ​ການ​ຖາມ​ວ່າ​ໃຜ​ເປັນ​ແມ່​ຫຼື​ອ້າຍ​ນ້ອງ​ຂອງ​ພຣະ​ອົງ.</w:t>
      </w:r>
    </w:p>
    <w:p w14:paraId="6893BC1A" w14:textId="77777777" w:rsidR="00F90BDC" w:rsidRDefault="00F90BDC"/>
    <w:p w14:paraId="06A419D3" w14:textId="77777777" w:rsidR="00F90BDC" w:rsidRDefault="00F90BDC">
      <w:r xmlns:w="http://schemas.openxmlformats.org/wordprocessingml/2006/main">
        <w:t xml:space="preserve">1: ພະ​ເຍຊູ​ສະແດງ​ໃຫ້​ເຫັນ​ວ່າ​ຄອບຄົວ​ແທ້​ພົບ​ໃນ​ຄົນ​ທີ່​ຕິດ​ຕາມ​ພະເຈົ້າ.</w:t>
      </w:r>
    </w:p>
    <w:p w14:paraId="607F681A" w14:textId="77777777" w:rsidR="00F90BDC" w:rsidRDefault="00F90BDC"/>
    <w:p w14:paraId="12C98CFB" w14:textId="77777777" w:rsidR="00F90BDC" w:rsidRDefault="00F90BDC">
      <w:r xmlns:w="http://schemas.openxmlformats.org/wordprocessingml/2006/main">
        <w:t xml:space="preserve">2: ພະ​ເຍຊູ​ສະແດງ​ໃຫ້​ເຫັນ​ຄວາມ​ສຳຄັນ​ຂອງ​ການ​ຈັດ​ລຳດັບ​ຄວາມ​ເຊື່ອ​ໃນ​ເລື່ອງ​ສາຍ​ເລືອດ.</w:t>
      </w:r>
    </w:p>
    <w:p w14:paraId="5932435D" w14:textId="77777777" w:rsidR="00F90BDC" w:rsidRDefault="00F90BDC"/>
    <w:p w14:paraId="784F19E1" w14:textId="77777777" w:rsidR="00F90BDC" w:rsidRDefault="00F90BDC">
      <w:r xmlns:w="http://schemas.openxmlformats.org/wordprocessingml/2006/main">
        <w:t xml:space="preserve">1: ມັດທາຍ 12:48-50 - ພຣະເຢຊູອະທິບາຍວ່າຜູ້ທີ່ເຮັດຕາມໃຈປະສົງຂອງພຣະບິດາຂອງພຣະອົງແມ່ນສະມາຊິກຄອບຄົວທີ່ແທ້ຈິງ.</w:t>
      </w:r>
    </w:p>
    <w:p w14:paraId="0DA0B771" w14:textId="77777777" w:rsidR="00F90BDC" w:rsidRDefault="00F90BDC"/>
    <w:p w14:paraId="69AA1056" w14:textId="77777777" w:rsidR="00F90BDC" w:rsidRDefault="00F90BDC">
      <w:r xmlns:w="http://schemas.openxmlformats.org/wordprocessingml/2006/main">
        <w:t xml:space="preserve">2: ຄາລາຊີ 6:10 —ວຽກ​ງານ​ດີ​ສຳຄັນ​ກວ່າ​ການ​ພົວພັນ​ທາງ​ເລືອດ.</w:t>
      </w:r>
    </w:p>
    <w:p w14:paraId="3C41AC7A" w14:textId="77777777" w:rsidR="00F90BDC" w:rsidRDefault="00F90BDC"/>
    <w:p w14:paraId="3E829A1D" w14:textId="77777777" w:rsidR="00F90BDC" w:rsidRDefault="00F90BDC">
      <w:r xmlns:w="http://schemas.openxmlformats.org/wordprocessingml/2006/main">
        <w:t xml:space="preserve">ມາຣະໂກ 3:34 ແລະ​ພຣະອົງ​ໄດ້​ຫລຽວ​ເບິ່ງ​ຄົນ​ທີ່​ນັ່ງ​ຢູ່​ອ້ອມ​ພຣະອົງ ແລະ​ກ່າວ​ວ່າ, “ເບິ່ງແມ!</w:t>
      </w:r>
    </w:p>
    <w:p w14:paraId="335F238D" w14:textId="77777777" w:rsidR="00F90BDC" w:rsidRDefault="00F90BDC"/>
    <w:p w14:paraId="63E3A9F8" w14:textId="77777777" w:rsidR="00F90BDC" w:rsidRDefault="00F90BDC">
      <w:r xmlns:w="http://schemas.openxmlformats.org/wordprocessingml/2006/main">
        <w:t xml:space="preserve">ພະ​ເຍຊູ​ປະກາດ​ວ່າ​ຄອບຄົວ​ແທ້​ຂອງ​ພະອົງ​ແມ່ນ​ກຸ່ມ​ຄົນ​ທີ່​ຕິດ​ຕາມ​ພະອົງ​ແລະ​ເຊື່ອ​ໃນ​ຄຳ​ສອນ​ຂອງ​ພະອົງ.</w:t>
      </w:r>
    </w:p>
    <w:p w14:paraId="2FFC6F74" w14:textId="77777777" w:rsidR="00F90BDC" w:rsidRDefault="00F90BDC"/>
    <w:p w14:paraId="024C7F40" w14:textId="77777777" w:rsidR="00F90BDC" w:rsidRDefault="00F90BDC">
      <w:r xmlns:w="http://schemas.openxmlformats.org/wordprocessingml/2006/main">
        <w:t xml:space="preserve">1. ເຮົາ​ທຸກ​ຄົນ​ເປັນ​ສ່ວນ​ໜຶ່ງ​ຂອງ​ຄອບຄົວ​ຂອງ​ພະເຈົ້າ—ມາລະໂກ 3:34</w:t>
      </w:r>
    </w:p>
    <w:p w14:paraId="4BBA6003" w14:textId="77777777" w:rsidR="00F90BDC" w:rsidRDefault="00F90BDC"/>
    <w:p w14:paraId="480241E9" w14:textId="77777777" w:rsidR="00F90BDC" w:rsidRDefault="00F90BDC">
      <w:r xmlns:w="http://schemas.openxmlformats.org/wordprocessingml/2006/main">
        <w:t xml:space="preserve">2. ການ​ເຊື່ອ​ໃນ​ພະ​ເຍຊູ​ເປັນ​ນໍ້າ​ໜຶ່ງ​ໃຈ​ດຽວ​ກັນ—ມາລະໂກ 3:34</w:t>
      </w:r>
    </w:p>
    <w:p w14:paraId="19A76AED" w14:textId="77777777" w:rsidR="00F90BDC" w:rsidRDefault="00F90BDC"/>
    <w:p w14:paraId="46BDD36C" w14:textId="77777777" w:rsidR="00F90BDC" w:rsidRDefault="00F90BDC">
      <w:r xmlns:w="http://schemas.openxmlformats.org/wordprocessingml/2006/main">
        <w:t xml:space="preserve">1. Galatians 3:26-29 - ສໍາລັບທ່ານທັງຫມົດແມ່ນລູກຊາຍຂອງພຣະເຈົ້າໂດຍຜ່ານຄວາມເຊື່ອໃນພຣະເຢຊູຄຣິດ.</w:t>
      </w:r>
    </w:p>
    <w:p w14:paraId="7B64C174" w14:textId="77777777" w:rsidR="00F90BDC" w:rsidRDefault="00F90BDC"/>
    <w:p w14:paraId="635E7C92" w14:textId="77777777" w:rsidR="00F90BDC" w:rsidRDefault="00F90BDC">
      <w:r xmlns:w="http://schemas.openxmlformats.org/wordprocessingml/2006/main">
        <w:t xml:space="preserve">2. ເອເຟດ 2:19 - ດັ່ງນັ້ນ ເຈົ້າ​ຈຶ່ງ​ບໍ່​ເປັນ​ຄົນ​ແປກ​ໜ້າ ແລະ​ເປັນ​ຄົນ​ຕ່າງດ້າວ​ອີກ​ຕໍ່​ໄປ, ແຕ່​ເຈົ້າ​ເປັນ​ຄົນ​ຮ່ວມ​ກັບ​ໄພ່​ພົນ​ຂອງ​ພຣະ​ເຈົ້າ ແລະ​ເປັນ​ສະມາຊິກ​ໃນ​ຄອບຄົວ​ຂອງ​ພຣະ​ເຈົ້າ.</w:t>
      </w:r>
    </w:p>
    <w:p w14:paraId="3ADDC993" w14:textId="77777777" w:rsidR="00F90BDC" w:rsidRDefault="00F90BDC"/>
    <w:p w14:paraId="698AF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3:35 ເພາະ​ຜູ້ໃດ​ກໍຕາມ​ທີ່​ຈະ​ເຮັດ​ຕາມ​ພຣະປະສົງ​ຂອງ​ພຣະເຈົ້າ ຜູ້​ນັ້ນ​ກໍ​ຄື​ອ້າຍ​ເອື້ອຍ​ນ້ອງ ແລະ​ແມ່​ຂອງເຮົາ.</w:t>
      </w:r>
    </w:p>
    <w:p w14:paraId="128FB49A" w14:textId="77777777" w:rsidR="00F90BDC" w:rsidRDefault="00F90BDC"/>
    <w:p w14:paraId="2E102D4C" w14:textId="77777777" w:rsidR="00F90BDC" w:rsidRDefault="00F90BDC">
      <w:r xmlns:w="http://schemas.openxmlformats.org/wordprocessingml/2006/main">
        <w:t xml:space="preserve">ຂໍ້ນີ້ເນັ້ນຫນັກເຖິງຄວາມສໍາຄັນຂອງການປະຕິບັດຕາມພຣະປະສົງຂອງພຣະເຈົ້າທີ່ຈະເປັນສ່ວນຫນຶ່ງຂອງຄອບຄົວຂອງພຣະເຢຊູ.</w:t>
      </w:r>
    </w:p>
    <w:p w14:paraId="3DA67CAC" w14:textId="77777777" w:rsidR="00F90BDC" w:rsidRDefault="00F90BDC"/>
    <w:p w14:paraId="3709B7F0" w14:textId="77777777" w:rsidR="00F90BDC" w:rsidRDefault="00F90BDC">
      <w:r xmlns:w="http://schemas.openxmlformats.org/wordprocessingml/2006/main">
        <w:t xml:space="preserve">1. “ພະລັງແຫ່ງຄວາມຕັ້ງໃຈ: ຄອບຄົວແລະການເປັນຢູ່ຂອງລາຊະອານາຈັກຂອງພະເຍຊູ”</w:t>
      </w:r>
    </w:p>
    <w:p w14:paraId="0AE249C8" w14:textId="77777777" w:rsidR="00F90BDC" w:rsidRDefault="00F90BDC"/>
    <w:p w14:paraId="26353E19" w14:textId="77777777" w:rsidR="00F90BDC" w:rsidRDefault="00F90BDC">
      <w:r xmlns:w="http://schemas.openxmlformats.org/wordprocessingml/2006/main">
        <w:t xml:space="preserve">2. "ຄ່າໃຊ້ຈ່າຍຂອງການເປັນສານຸສິດ: ການປະຕິບັດຕາມພຣະປະສົງຂອງພຣະເຈົ້າແລະກາຍເປັນຄອບຄົວ"</w:t>
      </w:r>
    </w:p>
    <w:p w14:paraId="639C00A6" w14:textId="77777777" w:rsidR="00F90BDC" w:rsidRDefault="00F90BDC"/>
    <w:p w14:paraId="72D1C9A7" w14:textId="77777777" w:rsidR="00F90BDC" w:rsidRDefault="00F90BDC">
      <w:r xmlns:w="http://schemas.openxmlformats.org/wordprocessingml/2006/main">
        <w:t xml:space="preserve">1. ໂຣມ 12:1-2 “ເຫດສະນັ້ນ ພີ່ນ້ອງ​ທັງຫລາຍ​ເອີຍ, ໃນ​ຄວາມ​ເມດຕາ​ຂອງ​ພຣະເຈົ້າ​ເອີຍ, ຈົ່ງ </w:t>
      </w:r>
      <w:r xmlns:w="http://schemas.openxmlformats.org/wordprocessingml/2006/main">
        <w:t xml:space="preserve">​ຖວາຍ​ຮ່າງກາຍ​ຂອງ​ພວກເຈົ້າ​ເປັນ​ເຄື່ອງ​ບູຊາ​ທີ່​ມີ​ຊີວິດ​ຢູ່, ບໍລິສຸດ​ແລະ​ເປັນ​ທີ່​ພໍພຣະໄທ </w:t>
      </w:r>
      <w:r xmlns:w="http://schemas.openxmlformats.org/wordprocessingml/2006/main">
        <w:rPr>
          <w:rFonts w:ascii="맑은 고딕 Semilight" w:hAnsi="맑은 고딕 Semilight"/>
        </w:rPr>
        <w:t xml:space="preserve">​ຂອງ </w:t>
      </w:r>
      <w:r xmlns:w="http://schemas.openxmlformats.org/wordprocessingml/2006/main">
        <w:rPr>
          <w:rFonts w:ascii="맑은 고딕 Semilight" w:hAnsi="맑은 고딕 Semilight"/>
        </w:rPr>
        <w:t xml:space="preserve">​ພຣະ </w:t>
      </w:r>
      <w:r xmlns:w="http://schemas.openxmlformats.org/wordprocessingml/2006/main">
        <w:t xml:space="preserve">ອົງ ? </w:t>
      </w:r>
      <w:r xmlns:w="http://schemas.openxmlformats.org/wordprocessingml/2006/main">
        <w:t xml:space="preserve">ການໄຫວ້ ຢ່າປະຕິບັດຕາມແບບຢ່າງຂອງໂລກນີ້, ແຕ່ຈົ່ງປ່ຽນໃຈໃໝ່ໂດຍການປ່ຽນໃຈເຫລື້ອມໃສ, ຈາກນັ້ນເຈົ້າຈະສາມາດທົດສອບ ແລະຍອມຮັບວ່າພຣະເຈົ້າຊົງ </w:t>
      </w:r>
      <w:r xmlns:w="http://schemas.openxmlformats.org/wordprocessingml/2006/main">
        <w:rPr>
          <w:rFonts w:ascii="맑은 고딕 Semilight" w:hAnsi="맑은 고딕 Semilight"/>
        </w:rPr>
        <w:t xml:space="preserve">ເປັນ </w:t>
      </w:r>
      <w:r xmlns:w="http://schemas.openxmlformats.org/wordprocessingml/2006/main">
        <w:rPr>
          <w:rFonts w:ascii="맑은 고딕 Semilight" w:hAnsi="맑은 고딕 Semilight"/>
        </w:rPr>
        <w:t xml:space="preserve">ແນວ </w:t>
      </w:r>
      <w:r xmlns:w="http://schemas.openxmlformats.org/wordprocessingml/2006/main">
        <w:t xml:space="preserve">ໃດ </w:t>
      </w:r>
      <w:r xmlns:w="http://schemas.openxmlformats.org/wordprocessingml/2006/main">
        <w:t xml:space="preserve">?</w:t>
      </w:r>
    </w:p>
    <w:p w14:paraId="7531F457" w14:textId="77777777" w:rsidR="00F90BDC" w:rsidRDefault="00F90BDC"/>
    <w:p w14:paraId="1877A45F" w14:textId="77777777" w:rsidR="00F90BDC" w:rsidRDefault="00F90BDC">
      <w:r xmlns:w="http://schemas.openxmlformats.org/wordprocessingml/2006/main">
        <w:t xml:space="preserve">​ຄົນ​ທັງ </w:t>
      </w:r>
      <w:r xmlns:w="http://schemas.openxmlformats.org/wordprocessingml/2006/main">
        <w:t xml:space="preserve">​ປວງ​ໃນ​ໂລກ​ນີ້​ບໍ </w:t>
      </w:r>
      <w:r xmlns:w="http://schemas.openxmlformats.org/wordprocessingml/2006/main">
        <w:rPr>
          <w:rFonts w:ascii="맑은 고딕 Semilight" w:hAnsi="맑은 고딕 Semilight"/>
        </w:rPr>
        <w:t xml:space="preserve">? </w:t>
      </w:r>
      <w:r xmlns:w="http://schemas.openxmlformats.org/wordprocessingml/2006/main">
        <w:t xml:space="preserve">ຄວາມ​ປາຖະໜາ​ຂອງ​ດວງ​ຕາ ແລະ​ຄວາມ​ພາກພູມ​ໃຈ​ຂອງ​ຊີວິດ​ບໍ? </w:t>
      </w:r>
      <w:r xmlns:w="http://schemas.openxmlformats.org/wordprocessingml/2006/main">
        <w:rPr>
          <w:rFonts w:ascii="맑은 고딕 Semilight" w:hAnsi="맑은 고딕 Semilight"/>
        </w:rPr>
        <w:t xml:space="preserve">봠 </w:t>
      </w:r>
      <w:r xmlns:w="http://schemas.openxmlformats.org/wordprocessingml/2006/main">
        <w:t xml:space="preserve">omes ບໍ່​ໄດ້​ມາ​ຈາກ​ພຣະ​ບິ​ດາ​ແຕ່​ຈາກ​ໂລກ, ໂລກ​ແລະ​ຄວາມ​ປາ​ຖະ​ຫນາ​ຂອງ​ມັນ​ຜ່ານ​ໄປ, ແຕ່​ຜູ້​ທີ່​ເຮັດ​ຕາມ​ພຣະ​ປະສົງ​ຂອງ​ພຣະ​ເຈົ້າ​ຈະ​ມີ​ຊີ​ວິດ​ຕະ​ຫຼອດ​ໄປ.</w:t>
      </w:r>
    </w:p>
    <w:p w14:paraId="40E9803E" w14:textId="77777777" w:rsidR="00F90BDC" w:rsidRDefault="00F90BDC"/>
    <w:p w14:paraId="17434E02" w14:textId="77777777" w:rsidR="00F90BDC" w:rsidRDefault="00F90BDC">
      <w:r xmlns:w="http://schemas.openxmlformats.org/wordprocessingml/2006/main">
        <w:t xml:space="preserve">ມາຣະໂກ 4 ກ່າວເຖິງຄໍາອຸປະມາຂອງພະເຍຊູສອນ, ລວມທັງຄໍາອຸປະມາເລື່ອງຜູ້ຫວ່ານ, ຄໍາອຸປະມາຂອງໂຄມໄຟ, ແລະຄໍາອຸປະມາກ່ຽວກັບເມັດຜັກກາດ. ມັນຍັງບັນທຶກການອັດສະຈັນທີ່ພະເຍຊູເຮັດໃຫ້ລົມພາຍຸສະຫງົບລົງ.</w:t>
      </w:r>
    </w:p>
    <w:p w14:paraId="0C145CA6" w14:textId="77777777" w:rsidR="00F90BDC" w:rsidRDefault="00F90BDC"/>
    <w:p w14:paraId="04330F72" w14:textId="77777777" w:rsidR="00F90BDC" w:rsidRDefault="00F90BDC">
      <w:r xmlns:w="http://schemas.openxmlformats.org/wordprocessingml/2006/main">
        <w:t xml:space="preserve">ຫຍໍ້​ໜ້າ​ທີ 1: ຕອນ​ນີ້​ເລີ່ມ​ຕົ້ນ​ທີ່​ພະ​ເຍຊູ​ສອນ​ຝູງ​ຊົນ​ຢູ່​ແຄມ​ທະເລ​ສາບ​ໂດຍ​ໃຊ້​ຄຳ​ອຸປະມາ. ໃນ "ຄຳອຸປະມາຂອງການຫວ່ານ", ພຣະອົງໄດ້ພັນລະນາເຖິງຊາວກະສິກອນຜູ້ໜຶ່ງທີ່ຫວ່ານເມັດພືດໃສ່ດິນຊະນິດຕ່າງໆ ເຊິ່ງເປັນຕົວແທນຂອງຄຳຕອບຕ່າງໆຕໍ່ພຣະຄຳຂອງພຣະເຈົ້າ (ມາຣະໂກ 4:1-9). ໃນເວລາທີ່ຢູ່ຄົນດຽວກັບສານຸສິດຂອງພຣະອົງແລະຜູ້ທີ່ຢູ່ອ້ອມຮອບພຣະອົງ, ພຣະອົງໄດ້ອະທິບາຍຄວາມຫມາຍຂອງຄໍາອຸປະມາວ່າເມັດພັນແມ່ນຄໍາຂອງພຣະເຈົ້າແລະດິນສີ່ຊະນິດເປັນຕົວແທນສີ່ການຕອບສະຫນອງຕໍ່ມັນ - ຜູ້ທີ່ຢູ່ຕາມເສັ້ນທາງທີ່ຄໍາຖືກຫວ່ານແຕ່ຊາຕານມາເອົາຄໍາທີ່ຫວ່ານຢູ່ໃນພວກມັນ, ຄົນອື່ນຄ້າຍຄືເມັດພືດ. ຫວ່ານ​ຢູ່​ເທິງ​ໂງ່ນ​ຫີນ​ໄດ້​ຍິນ​ຖ້ອຍ​ຄຳ​ເທື່ອ​ດຽວ​ກໍ​ໄດ້​ຮັບ​ດ້ວຍ​ຄວາມ​ປິ​ຕິ​ຍິນ​ດີ ແຕ່​ຍ້ອນ​ວ່າ​ມັນ​ບໍ່​ມີ​ຮາກ​ໃນ​ເວ​ລາ​ສັ້ນໆ ເມື່ອ​ການ​ຂົ່ມ​ເຫັງ​ຄວາມ​ຫຍຸ້ງ​ຍາກ​ເກີດ​ຂຶ້ນ​ຍ້ອນ​ຖ້ອຍ​ຄຳ​ກໍ​ຫາຍ​ໄປ​ຢ່າງ​ໄວ, ຄົນ​ອື່ນ​ຄື​ເມັດ​ທີ່​ຫວ່ານ​ຢູ່​ກາງ​ໜາມ​ກໍ​ໄດ້​ຍິນ​ຄຳ​ວ່າ​ເປັນ​ຫ່ວງ​ຊີວິດ ຄວາມ​ຫລອກ​ລວງ ຄວາມ​ຮັ່ງມີ​ປາຖະໜາ​ສິ່ງ​ອື່ນ​ເຂົ້າມາ </w:t>
      </w:r>
      <w:r xmlns:w="http://schemas.openxmlformats.org/wordprocessingml/2006/main">
        <w:lastRenderedPageBreak xmlns:w="http://schemas.openxmlformats.org/wordprocessingml/2006/main"/>
      </w:r>
      <w:r xmlns:w="http://schemas.openxmlformats.org/wordprocessingml/2006/main">
        <w:t xml:space="preserve">. ຟັນ​ເຮັດ​ໃຫ້​ມັນ​ບໍ່​ເກີດ​ຜົນ​ໃນ​ທີ່​ສຸດ ຄົນ​ອື່ນ​ຄື​ເມັດ​ທີ່​ຫວ່ານ​ດິນ​ທີ່​ດີ​ໄດ້​ຍິນ​ຄຳ​ວ່າ​ຮັບ​ເອົາ​ຜົນ​ຜະ​ລິດ​ໄດ້​ຄູນ​ສາມ​ສິບ​ຫົກ​ສິບ​ເຖິງ​ຮ້ອຍ​ເທົ່າ (ມຣກ 4:10-20).</w:t>
      </w:r>
    </w:p>
    <w:p w14:paraId="35E4324D" w14:textId="77777777" w:rsidR="00F90BDC" w:rsidRDefault="00F90BDC"/>
    <w:p w14:paraId="0E6A7C0F" w14:textId="77777777" w:rsidR="00F90BDC" w:rsidRDefault="00F90BDC">
      <w:r xmlns:w="http://schemas.openxmlformats.org/wordprocessingml/2006/main">
        <w:t xml:space="preserve">ວັກທີ 2: ຫຼັງຈາກນັ້ນ, ປະຕິບັດຕາມ "ຄໍາອຸປະມາຂອງໂຄມໄຟ" ທີ່ເນັ້ນຫນັກວ່າບໍ່ມີຫຍັງປິດບັງໄວ້ເພື່ອບໍ່ໃຫ້ໂຄມໄຟຖືກເຊື່ອງໄວ້ພາຍໃຕ້ໂຖປັດສະວະຫຼືຕຽງນອນ, ແທນທີ່ຈະໃສ່ຢືນສໍາລັບສິ່ງທີ່ຖືກເຊື່ອງໄວ້, ຈົ່ງເປີດເຜີຍອັນໃດທີ່ປິດບັງຫມາຍຄວາມວ່າຈະເປີດເຜີຍ (ມາລະໂກ 4: 21-25). ອັນນີ້ຕາມມາດ້ວຍ “ເມັດ mustard ຄໍາອຸປະມາ” ເມັດນ້ອຍໆທັງໝົດຖືກດິນແຕ່ເມື່ອປູກແລ້ວກໍກາຍເປັນພືດສວນໃຫຍ່ທີ່ສຸດທັງໝົດທີ່ມີກິ່ງງ່າໃຫຍ່ເຊັ່ນນີ້ ນົກສາມາດຮົ່ມກິ່ງງ່າຂອງມັນໄດ້ ສະແດງໃຫ້ເຫັນເຖິງວິທີທີ່ອານາຈັກຂອງພະເຈົ້າເລີ່ມຂະຫຍາຍຕົວນ້ອຍໆ (ມາຣະໂກ 4:26-34). ຄໍາ ສອນ ທັງ ຫມົດ ເຫຼົ່າ ນີ້ ແມ່ນ ໄດ້ ຮັບ ໃນ ຮູບ ແບບ ຄໍາ ອຸ ປະ ມາ ຕາມ ຄວາມ ເຂົ້າ ໃຈ ຂອງ ປະ ຊາ ຊົນ ໃນ ຂະ ນະ ທີ່ ຄໍາ ອະ ທິ ບາຍ ແມ່ນ ໃຫ້ ເປັນ ສ່ວນ ຕົວ ຂອງ ສາ ນຸ ສິດ ຂອງ ພຣະ ອົງ.</w:t>
      </w:r>
    </w:p>
    <w:p w14:paraId="2625F4E3" w14:textId="77777777" w:rsidR="00F90BDC" w:rsidRDefault="00F90BDC"/>
    <w:p w14:paraId="19306D1A" w14:textId="77777777" w:rsidR="00F90BDC" w:rsidRDefault="00F90BDC">
      <w:r xmlns:w="http://schemas.openxmlformats.org/wordprocessingml/2006/main">
        <w:t xml:space="preserve">ວັກທີ 3: ບົດສະຫຼຸບດ້ວຍເລື່ອງທີ່ພະເຍຊູເຮັດໃຫ້ລົມພາຍຸສະຫງົບລົງ. ຂະນະ​ທີ່​ເຂົາ​ເຈົ້າ​ຂ້າມ​ທະ​ເລ​ໄປ​ໃນ​ເຮືອ​ໄດ້​ເກີດ​ພາຍຸ​ທີ່​ຮ້າຍ​ແຮງ ​ເຮັດ​ໃຫ້​ຄື້ນຟອງ​ທະ​ເລ​ຖ້ວມ​ເຮືອ​ເກືອບ​ຈະ​ພັດ​ເຂົ້າ. ໃນ​ຂະນະ​ທີ່​ພວກ​ລູກ​ສິດ​ຕື່ນ​ຕົກ​ໃຈ​ຢ້ານ​ເຖິງ​ຊີວິດ ພະ​ເຍຊູ​ນອນ​ຢູ່​ເທິງ​ເບົ້າ​ທີ່​ເຄັ່ງ​ຕຶງ. ພວກເຂົາປຸກພຣະອົງຖາມພຣະອົງວ່າພຣະອົງບໍ່ສົນໃຈວ່າພວກເຂົາຈົມນ້ໍາ. ຫຼັງ​ຈາກ​ທີ່​ໄດ້​ຫ້າມ​ລົມ​ບອກ​ຄື້ນ​ຟອງ​ວ່າ​: "ງຽບ​! ຈົ່ງ​ຢູ່​!" ເຮັດ​ໃຫ້​ເກີດ​ລົມ​ພັດ​ລົງ​ມາ​ໃນ​ທະເລ​ທີ່​ສະຫງົບ​ໃຈ​ຢ່າງ​ສິ້ນ​ເຊີງ​ເວົ້າ​ວ່າ, “ເປັນ​ຫຍັງ​ເຈົ້າ​ຈຶ່ງ​ຢ້ານ​ຫຼາຍ? ເຈົ້າ​ຍັງ​ບໍ່​ມີ​ຄວາມ​ເຊື່ອ​ບໍ?” ເຮັດ​ໃຫ້​ສາ​ນຸ​ສິດ​ຢ້ານ​ກົວ​ຕໍ່​ກັນ​ແລະ​ກັນ​ວ່າ​ຜູ້​ຊາຍ​ຜູ້​ນີ້​ແມ່ນ​ແຕ່​ຄື້ນ​ລົມ​ໄດ້​ເຊື່ອ​ຟັງ​ພຣະ​ອົງ​ສະ​ແດງ​ໃຫ້​ເຫັນ​ສິດ​ອໍາ​ນາດ​ຂອງ​ຕົນ​ກ່ຽວ​ກັບ​ອົງ​ປະ​ກອບ​ທໍາ​ມະ​ຊາດ (Mark 4:35-41).</w:t>
      </w:r>
    </w:p>
    <w:p w14:paraId="71D6409B" w14:textId="77777777" w:rsidR="00F90BDC" w:rsidRDefault="00F90BDC"/>
    <w:p w14:paraId="4379630F" w14:textId="77777777" w:rsidR="00F90BDC" w:rsidRDefault="00F90BDC"/>
    <w:p w14:paraId="22DA0DE5" w14:textId="77777777" w:rsidR="00F90BDC" w:rsidRDefault="00F90BDC">
      <w:r xmlns:w="http://schemas.openxmlformats.org/wordprocessingml/2006/main">
        <w:t xml:space="preserve">ມາຣະໂກ 4:1 ແລະ ເພິ່ນ​ໄດ້​ເລີ່ມ​ສັ່ງ​ສອນ​ຢູ່​ແຄມ​ທະເລ​ອີກ​ເທື່ອ​ໜຶ່ງ: ແລະ​ມີ​ຄົນ​ຈຳນວນ​ຫຼວງ​ຫຼາຍ​ມາ​ເຕົ້າ​ໂຮມ​ກັນ​ຢູ່​ໃນ​ເຮືອ ແລະ​ນັ່ງ​ຢູ່​ໃນ​ທະເລ; ແລະຝູງຊົນທັງໝົດຢູ່ແຄມທະເລເທິງແຜ່ນດິນ.</w:t>
      </w:r>
    </w:p>
    <w:p w14:paraId="2253BCB2" w14:textId="77777777" w:rsidR="00F90BDC" w:rsidRDefault="00F90BDC"/>
    <w:p w14:paraId="017ABC7A" w14:textId="77777777" w:rsidR="00F90BDC" w:rsidRDefault="00F90BDC">
      <w:r xmlns:w="http://schemas.openxmlformats.org/wordprocessingml/2006/main">
        <w:t xml:space="preserve">ພະ​ເຍຊູ​ສອນ​ຝູງ​ຊົນ​ຢູ່​ແຄມ​ທະເລ​ແລະ​ລົງ​ເຮືອ​ໄປ​ສັ່ງ​ສອນ​ຕໍ່​ໄປ.</w:t>
      </w:r>
    </w:p>
    <w:p w14:paraId="5C9D568E" w14:textId="77777777" w:rsidR="00F90BDC" w:rsidRDefault="00F90BDC"/>
    <w:p w14:paraId="1B0E754F" w14:textId="77777777" w:rsidR="00F90BDC" w:rsidRDefault="00F90BDC">
      <w:r xmlns:w="http://schemas.openxmlformats.org/wordprocessingml/2006/main">
        <w:t xml:space="preserve">1. ຢ່າ​ໃຫ້​ຝູງ​ຄົນ​ເປັນ​ຈຳນວນ​ຫລວງຫລາຍ​ກີດ​ກັນ​ເຈົ້າ​ຈາກ​ການ​ເຜີຍ​ແຜ່​ພຣະ​ຄຳ​ຂອງ​ພຣະ​ເຈົ້າ.</w:t>
      </w:r>
    </w:p>
    <w:p w14:paraId="14B70FF9" w14:textId="77777777" w:rsidR="00F90BDC" w:rsidRDefault="00F90BDC"/>
    <w:p w14:paraId="4DEC86BE" w14:textId="77777777" w:rsidR="00F90BDC" w:rsidRDefault="00F90BDC">
      <w:r xmlns:w="http://schemas.openxmlformats.org/wordprocessingml/2006/main">
        <w:t xml:space="preserve">2. ມີຄວາມເຊື່ອໃນພຣະເຢຊູເພື່ອນໍາພາເຈົ້າຜ່ານເວລາທີ່ຫຍຸ້ງຍາກ.</w:t>
      </w:r>
    </w:p>
    <w:p w14:paraId="05FA0536" w14:textId="77777777" w:rsidR="00F90BDC" w:rsidRDefault="00F90BDC"/>
    <w:p w14:paraId="63A6A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40:31: ແຕ່​ຄົນ​ທີ່​ລໍ​ຖ້າ​ພຣະ​ຜູ້​ເປັນ​ເຈົ້າ​ຈະ​ຕໍ່​ສູ້​ຄວາມ​ເຂັ້ມ​ແຂງ​ຂອງ​ຕົນ; ພວກ​ເຂົາ​ຈະ​ຂຶ້ນ​ກັບ​ປີກ​ຄື​ນົກ​ອິນ​ຊີ; ພວກ​ເຂົາ​ຈະ​ແລ່ນ, ແລະ​ຈະ​ບໍ່​ເມື່ອຍ; ແລະ​ພວກ​ເຂົາ​ຈະ​ຍ່າງ, ແລະ​ບໍ່​ໄດ້ faint.</w:t>
      </w:r>
    </w:p>
    <w:p w14:paraId="0B99610E" w14:textId="77777777" w:rsidR="00F90BDC" w:rsidRDefault="00F90BDC"/>
    <w:p w14:paraId="162D13AE" w14:textId="77777777" w:rsidR="00F90BDC" w:rsidRDefault="00F90BDC">
      <w:r xmlns:w="http://schemas.openxmlformats.org/wordprocessingml/2006/main">
        <w:t xml:space="preserve">2. ມັດທາຍ 11:28-30: ຈົ່ງ​ມາ​ຫາ​ເຮົາ, ທຸກ​ຄົນ​ທີ່​ອອກ​ແຮງ​ງານ ແລະ​ແບກ​ຫາບ​ໜັກ, ແລະ​ເຮົາ​ຈະ​ໃຫ້​ເຈົ້າ​ໄດ້​ພັກຜ່ອນ.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14:paraId="5A58B986" w14:textId="77777777" w:rsidR="00F90BDC" w:rsidRDefault="00F90BDC"/>
    <w:p w14:paraId="18D2362E" w14:textId="77777777" w:rsidR="00F90BDC" w:rsidRDefault="00F90BDC">
      <w:r xmlns:w="http://schemas.openxmlformats.org/wordprocessingml/2006/main">
        <w:t xml:space="preserve">ມາຣະໂກ 4:2 ແລະ​ພຣະອົງ​ໄດ້​ສອນ​ພວກເຂົາ​ຫລາຍ​ຢ່າງ​ດ້ວຍ​ຄຳອຸປະມາ ແລະ​ກ່າວ​ແກ່​ພວກເຂົາ​ໃນ​ຄຳສອນ​ຂອງ​ພຣະອົງ.</w:t>
      </w:r>
    </w:p>
    <w:p w14:paraId="537536C9" w14:textId="77777777" w:rsidR="00F90BDC" w:rsidRDefault="00F90BDC"/>
    <w:p w14:paraId="52C3A013" w14:textId="77777777" w:rsidR="00F90BDC" w:rsidRDefault="00F90BDC">
      <w:r xmlns:w="http://schemas.openxmlformats.org/wordprocessingml/2006/main">
        <w:t xml:space="preserve">ຄຳພີ​ໄບເບິນ​ເວົ້າ​ເຖິງ​ພະ​ເຍຊູ​ສອນ​ພວກ​ລູກ​ສິດ​ໂດຍ​ຜ່ານ​ຄຳ​ອຸປະມາ​ແລະ​ຄຳ​ສອນ.</w:t>
      </w:r>
    </w:p>
    <w:p w14:paraId="35E0D7B0" w14:textId="77777777" w:rsidR="00F90BDC" w:rsidRDefault="00F90BDC"/>
    <w:p w14:paraId="0DBF4C2A" w14:textId="77777777" w:rsidR="00F90BDC" w:rsidRDefault="00F90BDC">
      <w:r xmlns:w="http://schemas.openxmlformats.org/wordprocessingml/2006/main">
        <w:t xml:space="preserve">1. ປະຕິບັດຕາມຄໍາສອນຂອງພະເຍຊູດ້ວຍໃຈເປີດໃຈ</w:t>
      </w:r>
    </w:p>
    <w:p w14:paraId="7ED996D5" w14:textId="77777777" w:rsidR="00F90BDC" w:rsidRDefault="00F90BDC"/>
    <w:p w14:paraId="7C7C76B1" w14:textId="77777777" w:rsidR="00F90BDC" w:rsidRDefault="00F90BDC">
      <w:r xmlns:w="http://schemas.openxmlformats.org/wordprocessingml/2006/main">
        <w:t xml:space="preserve">2. ພະລັງຂອງຄໍາອຸປະມາໃນຊີວິດຂອງເຮົາ</w:t>
      </w:r>
    </w:p>
    <w:p w14:paraId="4DE25451" w14:textId="77777777" w:rsidR="00F90BDC" w:rsidRDefault="00F90BDC"/>
    <w:p w14:paraId="7EC9968A" w14:textId="77777777" w:rsidR="00F90BDC" w:rsidRDefault="00F90BDC">
      <w:r xmlns:w="http://schemas.openxmlformats.org/wordprocessingml/2006/main">
        <w:t xml:space="preserve">1. ມັດທາຍ 13:34-35 - ພຣະເຢຊູໄດ້ເວົ້າສິ່ງທັງຫມົດເຫຼົ່ານີ້ກັບຝູງຊົນໃນຄໍາອຸປະມາ; ລາວ​ບໍ່​ໄດ້​ເວົ້າ​ຫຍັງ​ກັບ​ພວກ​ເຂົາ​ໂດຍ​ບໍ່​ໄດ້​ໃຊ້​ຄຳ​ອຸປະມາ. 35 ດັ່ງ​ນັ້ນ​ສິ່ງ​ທີ່​ໄດ້​ກ່າວ​ຜ່ານ​ທາງ​ສາດ​ສະ​ດາ​ວ່າ: “ເຮົາ​ຈະ​ເປີດ​ປາກ​ໃນ​ຄຳ​ອຸປະມາ ເຮົາ​ຈະ​ກ່າວ​ເຖິງ​ສິ່ງ​ທີ່​ເຊື່ອງ​ໄວ້​ຕັ້ງ​ແຕ່​ການ​ສ້າງ​ໂລກ.”</w:t>
      </w:r>
    </w:p>
    <w:p w14:paraId="16A13AA6" w14:textId="77777777" w:rsidR="00F90BDC" w:rsidRDefault="00F90BDC"/>
    <w:p w14:paraId="4253B85D" w14:textId="77777777" w:rsidR="00F90BDC" w:rsidRDefault="00F90BDC">
      <w:r xmlns:w="http://schemas.openxmlformats.org/wordprocessingml/2006/main">
        <w:t xml:space="preserve">2. ລູກາ 8:9-10 - ພວກສາວົກຖາມພຣະອົງວ່າຄໍາອຸປະມານີ້ຫມາຍຄວາມວ່າແນວໃດ. 10 ພຣະ​ອົງ​ໄດ້​ກ່າວ​ວ່າ, “ຄວາມ​ຮູ້​ຄວາມ​ລັບ​ຂອງ​ອາ​ນາ​ຈັກ​ຂອງ​ພຣະ​ເຈົ້າ​ໄດ້​ຖືກ​ມອບ​ໃຫ້​ແກ່​ພວກ​ທ່ານ, ແຕ່​ຂ້າ​ພະ​ເຈົ້າ​ກ່າວ​ກັບ​ຄົນ​ອື່ນ​ໃນ​ຄຳ​ອຸປະມາ, ເພື່ອ​ວ່າ, ເຖິງ​ແມ່ນ​ຈະ​ເຫັນ, ພວກ​ເຂົາ​ອາດ​ຈະ​ບໍ່​ເຫັນ; ເຖິງແມ່ນວ່າໄດ້ຍິນ, ພວກເຂົາອາດຈະບໍ່ເຂົ້າໃຈ.'</w:t>
      </w:r>
    </w:p>
    <w:p w14:paraId="20D49B42" w14:textId="77777777" w:rsidR="00F90BDC" w:rsidRDefault="00F90BDC"/>
    <w:p w14:paraId="1754F3CB" w14:textId="77777777" w:rsidR="00F90BDC" w:rsidRDefault="00F90BDC">
      <w:r xmlns:w="http://schemas.openxmlformats.org/wordprocessingml/2006/main">
        <w:t xml:space="preserve">ມາຣະໂກ 4:3 ຈົ່ງ​ຟັງ; ຈົ່ງ​ເບິ່ງ, ມີ​ຄົນ​ຫວ່ານ​ຄົນ​ໜຶ່ງ​ອອກ​ໄປ​ຫວ່ານ:</w:t>
      </w:r>
    </w:p>
    <w:p w14:paraId="31196ACB" w14:textId="77777777" w:rsidR="00F90BDC" w:rsidRDefault="00F90BDC"/>
    <w:p w14:paraId="3722C27E" w14:textId="77777777" w:rsidR="00F90BDC" w:rsidRDefault="00F90BDC">
      <w:r xmlns:w="http://schemas.openxmlformats.org/wordprocessingml/2006/main">
        <w:t xml:space="preserve">ຄໍາອຸປະມາເລື່ອງຄົນຫວ່ານສອນເຮົາເຖິງຄວາມສໍາຄັນຂອງການຟັງຄໍາຂອງພຣະເຈົ້າ.</w:t>
      </w:r>
    </w:p>
    <w:p w14:paraId="4B8C1FF5" w14:textId="77777777" w:rsidR="00F90BDC" w:rsidRDefault="00F90BDC"/>
    <w:p w14:paraId="59B2DF15" w14:textId="77777777" w:rsidR="00F90BDC" w:rsidRDefault="00F90BDC">
      <w:r xmlns:w="http://schemas.openxmlformats.org/wordprocessingml/2006/main">
        <w:t xml:space="preserve">1. “ການ​ຫວ່ານ​ເມັດ​ພືດ​ແຫ່ງ​ຄວາມ​ເຊື່ອ: ຄຳ​ອຸປະມາ​ຂອງ​ຜູ້​ຫວ່ານ”</w:t>
      </w:r>
    </w:p>
    <w:p w14:paraId="3E2503BE" w14:textId="77777777" w:rsidR="00F90BDC" w:rsidRDefault="00F90BDC"/>
    <w:p w14:paraId="2D0D6512" w14:textId="77777777" w:rsidR="00F90BDC" w:rsidRDefault="00F90BDC">
      <w:r xmlns:w="http://schemas.openxmlformats.org/wordprocessingml/2006/main">
        <w:t xml:space="preserve">2. “ຂອງປະທານແຫ່ງການຟັງ: ພະຄໍາຂອງພະເຈົ້າປ່ຽນແປງຊີວິດຂອງເຮົາແນວໃດ”</w:t>
      </w:r>
    </w:p>
    <w:p w14:paraId="75EB1D3B" w14:textId="77777777" w:rsidR="00F90BDC" w:rsidRDefault="00F90BDC"/>
    <w:p w14:paraId="57CD5B64" w14:textId="77777777" w:rsidR="00F90BDC" w:rsidRDefault="00F90BDC">
      <w:r xmlns:w="http://schemas.openxmlformats.org/wordprocessingml/2006/main">
        <w:t xml:space="preserve">1. Psalm 19:7-11 - "ກົດ​ຫມາຍ​ຂອງ​ພຣະ​ຜູ້​ເປັນ​ເຈົ້າ​ແມ່ນ​ດີ​ເລີດ, reviving ຈິດ​ວິນ​ຍານ, ປະ​ຈັກ​ພະ​ຍານ​ຂອງ​ພຣະ​ຜູ້​ເປັນ​ເຈົ້າ​ແມ່ນ​ແນ່​ນອນ, ເຮັດ​ໃຫ້​ຄົນ​ສະ​ຫລາດ​ທີ່​ງ່າຍ​ດາຍ;</w:t>
      </w:r>
    </w:p>
    <w:p w14:paraId="7C37E803" w14:textId="77777777" w:rsidR="00F90BDC" w:rsidRDefault="00F90BDC"/>
    <w:p w14:paraId="07CCAF62" w14:textId="77777777" w:rsidR="00F90BDC" w:rsidRDefault="00F90BDC">
      <w:r xmlns:w="http://schemas.openxmlformats.org/wordprocessingml/2006/main">
        <w:t xml:space="preserve">2. ຢາໂກໂບ 1:22-25 - "ແຕ່ຈົ່ງເຮັດຕາມພຣະຄໍາ, ບໍ່ແມ່ນຜູ້ຟັງເທົ່ານັ້ນ, ຫຼອກລວງຕົນເອງ."</w:t>
      </w:r>
    </w:p>
    <w:p w14:paraId="5270F27B" w14:textId="77777777" w:rsidR="00F90BDC" w:rsidRDefault="00F90BDC"/>
    <w:p w14:paraId="52133525" w14:textId="77777777" w:rsidR="00F90BDC" w:rsidRDefault="00F90BDC">
      <w:r xmlns:w="http://schemas.openxmlformats.org/wordprocessingml/2006/main">
        <w:t xml:space="preserve">ມາຣະໂກ 4:4 ແລະ​ເຫດການ​ໄດ້​ບັງເກີດ​ຂຶ້ນ​ຄື ເມື່ອ​ລາວ​ຫວ່ານ​ເມັດ​ພືດ​ບາງ​ຊະນິດ​ຕົກ​ຢູ່​ຂ້າງ​ທາງ ແລະ​ຝູງ​ນົກ​ໃນ​ອາກາດ​ກໍ​ມາ​ກິນ​ມັນ​ໝົດ.</w:t>
      </w:r>
    </w:p>
    <w:p w14:paraId="45EAABD3" w14:textId="77777777" w:rsidR="00F90BDC" w:rsidRDefault="00F90BDC"/>
    <w:p w14:paraId="56CEA042" w14:textId="77777777" w:rsidR="00F90BDC" w:rsidRDefault="00F90BDC">
      <w:r xmlns:w="http://schemas.openxmlformats.org/wordprocessingml/2006/main">
        <w:t xml:space="preserve">ຄໍາອຸປະມາຂອງ sower ອະທິບາຍວິທີການທີ່ພຣະຄໍາຂອງພຣະເຈົ້າໄດ້ຖືກແຈກຢາຍ, ໂດຍບາງຄົນໄດ້ຖືກເອົາໄປກ່ອນທີ່ມັນຈະຮາກ.</w:t>
      </w:r>
    </w:p>
    <w:p w14:paraId="4FE6DF50" w14:textId="77777777" w:rsidR="00F90BDC" w:rsidRDefault="00F90BDC"/>
    <w:p w14:paraId="6711EA02" w14:textId="77777777" w:rsidR="00F90BDC" w:rsidRDefault="00F90BDC">
      <w:r xmlns:w="http://schemas.openxmlformats.org/wordprocessingml/2006/main">
        <w:t xml:space="preserve">1. ຢ່າ​ໃຫ້​ມານ​ຮ້າຍ​ເອົາ​ພະ​ຄຳ​ຂອງ​ພະເຈົ້າ​ໄປ - ການ​ຈຳ​ແນກ​ສັດ​ຕູ​ຂອງ​ຄວາມ​ເຊື່ອ​ຂອງ​ເຮົາ</w:t>
      </w:r>
    </w:p>
    <w:p w14:paraId="354B48C9" w14:textId="77777777" w:rsidR="00F90BDC" w:rsidRDefault="00F90BDC"/>
    <w:p w14:paraId="24341CBD" w14:textId="77777777" w:rsidR="00F90BDC" w:rsidRDefault="00F90BDC">
      <w:r xmlns:w="http://schemas.openxmlformats.org/wordprocessingml/2006/main">
        <w:t xml:space="preserve">2. ການຫວ່ານແກ່ນຂອງອານາຈັກ - ປູກຝັງສັດທາດ້ວຍຄວາມອົດທົນ</w:t>
      </w:r>
    </w:p>
    <w:p w14:paraId="7E3F50B4" w14:textId="77777777" w:rsidR="00F90BDC" w:rsidRDefault="00F90BDC"/>
    <w:p w14:paraId="5E08059F" w14:textId="77777777" w:rsidR="00F90BDC" w:rsidRDefault="00F90BDC">
      <w:r xmlns:w="http://schemas.openxmlformats.org/wordprocessingml/2006/main">
        <w:t xml:space="preserve">1. 1 ເປໂຕ 5:8 - "ຈົ່ງມີສະຕິ, ຈົ່ງລະວັງ; ເພາະວ່າສັດຕູຂອງເຈົ້າ, ມານຮ້າຍ, ຄືກັບສິງໂຕທີ່ຮ້ອງອອກມາ, ຍ່າງໄປມາ, ຊອກຫາຜູ້ທີ່ເຂົາຈະກິນ."</w:t>
      </w:r>
    </w:p>
    <w:p w14:paraId="74CC84E4" w14:textId="77777777" w:rsidR="00F90BDC" w:rsidRDefault="00F90BDC"/>
    <w:p w14:paraId="651320C0" w14:textId="77777777" w:rsidR="00F90BDC" w:rsidRDefault="00F90BDC">
      <w:r xmlns:w="http://schemas.openxmlformats.org/wordprocessingml/2006/main">
        <w:t xml:space="preserve">2. ໂກໂລດ 3:23 - "ແລະອັນໃດກໍ່ຕາມທີ່ເຈົ້າເຮັດ, ຈົ່ງເຮັດດ້ວຍໃຈ, ຄືກັບພຣະຜູ້ເປັນເຈົ້າ, ແລະບໍ່ແມ່ນມະນຸດ."</w:t>
      </w:r>
    </w:p>
    <w:p w14:paraId="29DC64C1" w14:textId="77777777" w:rsidR="00F90BDC" w:rsidRDefault="00F90BDC"/>
    <w:p w14:paraId="07121563" w14:textId="77777777" w:rsidR="00F90BDC" w:rsidRDefault="00F90BDC">
      <w:r xmlns:w="http://schemas.openxmlformats.org/wordprocessingml/2006/main">
        <w:t xml:space="preserve">ມາຣະໂກ 4:5 ແລະ​ບາງ​ຄົນ​ໄດ້​ລົ້ມລົງ​ເທິງ​ພື້ນ​ດິນ​ທີ່​ມີ​ຫີນ​ບໍ່​ຫຼາຍ. ແລະ​ມັນ​ກໍ​ເກີດ​ຂຶ້ນ​ໃນ​ທັນ​ທີ, ເນື່ອງ​ຈາກ​ວ່າ​ມັນ​ບໍ່​ມີ​ຄວາມ​ເລິກ​ຂອງ​ແຜ່ນ​ດິນ​ໂລກ:</w:t>
      </w:r>
    </w:p>
    <w:p w14:paraId="5BCB1F33" w14:textId="77777777" w:rsidR="00F90BDC" w:rsidRDefault="00F90BDC"/>
    <w:p w14:paraId="1A78D620" w14:textId="77777777" w:rsidR="00F90BDC" w:rsidRDefault="00F90BDC">
      <w:r xmlns:w="http://schemas.openxmlformats.org/wordprocessingml/2006/main">
        <w:t xml:space="preserve">ເມັດ​ໜຶ່ງ​ໄດ້​ຕົກ​ຢູ່​ເທິງ​ພື້ນ​ດິນ​ທີ່​ມີ​ຫີນ, ມີ​ແຜ່ນ​ດິນ​ບໍ່​ຫຼາຍ, ແຕ່​ມັນ​ກໍ​ແຕກ​ຂຶ້ນ​ຍ້ອນ​ຄວາມ​ເລິກ​ຂອງ​ມັນ.</w:t>
      </w:r>
    </w:p>
    <w:p w14:paraId="28BB4100" w14:textId="77777777" w:rsidR="00F90BDC" w:rsidRDefault="00F90BDC"/>
    <w:p w14:paraId="32B95965" w14:textId="77777777" w:rsidR="00F90BDC" w:rsidRDefault="00F90BDC">
      <w:r xmlns:w="http://schemas.openxmlformats.org/wordprocessingml/2006/main">
        <w:t xml:space="preserve">1. ພະເຈົ້າ​ສາມາດ​ເຮັດ​ສິ່ງ​ທີ່​ເປັນ​ໄປ​ບໍ່​ໄດ້, ບໍ່​ວ່າ​ສະຖານະການ​ຈະ​ຫຍຸ້ງຍາກ​ປານ​ໃດ.</w:t>
      </w:r>
    </w:p>
    <w:p w14:paraId="0BA73A9B" w14:textId="77777777" w:rsidR="00F90BDC" w:rsidRDefault="00F90BDC"/>
    <w:p w14:paraId="298007A7" w14:textId="77777777" w:rsidR="00F90BDC" w:rsidRDefault="00F90BDC">
      <w:r xmlns:w="http://schemas.openxmlformats.org/wordprocessingml/2006/main">
        <w:t xml:space="preserve">2. ພຣະເຈົ້າສາມາດເອົາສິ່ງທີ່ນ້ອຍທີ່ສຸດຂອງພວກເຮົາແລະເຮັດໃຫ້ພວກເຮົາຍິ່ງໃຫຍ່.</w:t>
      </w:r>
    </w:p>
    <w:p w14:paraId="2FB2661D" w14:textId="77777777" w:rsidR="00F90BDC" w:rsidRDefault="00F90BDC"/>
    <w:p w14:paraId="6A043535" w14:textId="77777777" w:rsidR="00F90BDC" w:rsidRDefault="00F90BDC">
      <w:r xmlns:w="http://schemas.openxmlformats.org/wordprocessingml/2006/main">
        <w:t xml:space="preserve">1. ຄຳເພງ 40:2 “ພະອົງ​ໄດ້​ນຳ​ຂ້ອຍ​ຂຶ້ນ​ມາ​ຈາກ​ຂຸມ​ທີ່​ໜ້າ​ຢ້ານ​ຈາກ​ດິນ​ໜຽວ​ທີ່​ເປັນ​ຂີ້ທູດ ແລະ​ຕັ້ງ​ຕີນ​ຂອງ​ຂ້ອຍ​ໄວ້​ເທິງ​ຫີນ ແລະ​ຕັ້ງ​ທາງ​ເດີນ​ຂອງ​ຂ້ອຍ.</w:t>
      </w:r>
    </w:p>
    <w:p w14:paraId="3E7A27D1" w14:textId="77777777" w:rsidR="00F90BDC" w:rsidRDefault="00F90BDC"/>
    <w:p w14:paraId="6F56568A" w14:textId="77777777" w:rsidR="00F90BDC" w:rsidRDefault="00F90BDC">
      <w:r xmlns:w="http://schemas.openxmlformats.org/wordprocessingml/2006/main">
        <w:t xml:space="preserve">2. ໂຣມ 8:31 “ຖ້າ​ຢ່າງ​ນັ້ນ​ພວກ​ເຮົາ​ຈະ​ເວົ້າ​ຫຍັງ​ກັບ​ເລື່ອງ​ນີ້? ຖ້າ​ຫາກ​ພຣະ​ເຈົ້າ​ເປັນ​ສໍາ​ລັບ​ພວກ​ເຮົາ, ໃຜ​ສາ​ມາດ​ຕໍ່​ຕ້ານ​ພວກ​ເຮົາ?”</w:t>
      </w:r>
    </w:p>
    <w:p w14:paraId="5E42CF43" w14:textId="77777777" w:rsidR="00F90BDC" w:rsidRDefault="00F90BDC"/>
    <w:p w14:paraId="4416232B" w14:textId="77777777" w:rsidR="00F90BDC" w:rsidRDefault="00F90BDC">
      <w:r xmlns:w="http://schemas.openxmlformats.org/wordprocessingml/2006/main">
        <w:t xml:space="preserve">ມາຣະໂກ 4:6 ແຕ່​ເມື່ອ​ຕາເວັນ​ຂຶ້ນ​ແລ້ວ ມັນ​ກໍ​ຖືກ​ໄໝ້; ແລະເພາະມັນບໍ່ມີຮາກ, ມັນຈຶ່ງຫ່ຽວແຫ້ງໄປ.</w:t>
      </w:r>
    </w:p>
    <w:p w14:paraId="204FFCB1" w14:textId="77777777" w:rsidR="00F90BDC" w:rsidRDefault="00F90BDC"/>
    <w:p w14:paraId="379DE47F" w14:textId="77777777" w:rsidR="00F90BDC" w:rsidRDefault="00F90BDC">
      <w:r xmlns:w="http://schemas.openxmlformats.org/wordprocessingml/2006/main">
        <w:t xml:space="preserve">ຂໍ້​ນີ້​ແມ່ນ​ກ່ຽວ​ກັບ​ເມັດ​ພືດ​ທີ່​ຫວ່ານ​ໄວ້, ແຕ່​ບໍ່​ມີ​ຮາກ​ເພື່ອ​ໃຫ້​ມັນ​ມີ​ຊີວິດ​ຢູ່ ແລະ​ມັນ​ຈຶ່ງ​ຫ່ຽວ​ແຫ້ງ​ໄປ.</w:t>
      </w:r>
    </w:p>
    <w:p w14:paraId="3F53BFF1" w14:textId="77777777" w:rsidR="00F90BDC" w:rsidRDefault="00F90BDC"/>
    <w:p w14:paraId="0AF7584C" w14:textId="77777777" w:rsidR="00F90BDC" w:rsidRDefault="00F90BDC">
      <w:r xmlns:w="http://schemas.openxmlformats.org/wordprocessingml/2006/main">
        <w:t xml:space="preserve">1. ຄວາມສຳຄັນຂອງການມີພື້ນຖານອັນເຂັ້ມແຂງໃນຄວາມເຊື່ອ.</w:t>
      </w:r>
    </w:p>
    <w:p w14:paraId="4E03039F" w14:textId="77777777" w:rsidR="00F90BDC" w:rsidRDefault="00F90BDC"/>
    <w:p w14:paraId="64AEC473" w14:textId="77777777" w:rsidR="00F90BDC" w:rsidRDefault="00F90BDC">
      <w:r xmlns:w="http://schemas.openxmlformats.org/wordprocessingml/2006/main">
        <w:t xml:space="preserve">2. ພະລັງງານຂອງແສງຕາເວັນທີ່ຈະເຜົາໄຫມ້ແລະທໍາລາຍສິ່ງທີ່ບໍ່ມີຮາກ.</w:t>
      </w:r>
    </w:p>
    <w:p w14:paraId="1FB359E1" w14:textId="77777777" w:rsidR="00F90BDC" w:rsidRDefault="00F90BDC"/>
    <w:p w14:paraId="3E8BC802" w14:textId="77777777" w:rsidR="00F90BDC" w:rsidRDefault="00F90BDC">
      <w:r xmlns:w="http://schemas.openxmlformats.org/wordprocessingml/2006/main">
        <w:t xml:space="preserve">1. ມັດທາຍ 13:5-6 —“ບາງ​ບ່ອນ​ຕົກ​ຢູ່​ເທິງ​ຫີນ​ທີ່​ບໍ່​ມີ​ດິນ​ຫຼາຍ ມັນ​ກໍ​ເກີດ​ຂຶ້ນ​ຢ່າງ​ໄວ ເພາະ​ດິນ​ຕື້ນ ແຕ່​ເມື່ອ​ຕາເວັນ​ຂຶ້ນ​ມາ ພືດ​ຕ່າງໆ​ກໍ​ຖືກ​ໄໝ້​ແລະ​ຫ່ຽວ​ແຫ້ງ. ເພາະວ່າພວກເຂົາບໍ່ມີຮາກ."</w:t>
      </w:r>
    </w:p>
    <w:p w14:paraId="1384C235" w14:textId="77777777" w:rsidR="00F90BDC" w:rsidRDefault="00F90BDC"/>
    <w:p w14:paraId="671B17AF" w14:textId="77777777" w:rsidR="00F90BDC" w:rsidRDefault="00F90BDC">
      <w:r xmlns:w="http://schemas.openxmlformats.org/wordprocessingml/2006/main">
        <w:t xml:space="preserve">2 ຄຳເພງ 1:1-3 “ຜູ້​ທີ່​ບໍ່​ຍ່າງ​ເຂົ້າ​ໄປ​ກັບ​ຄົນ​ຊົ່ວ ຫລື​ຢືນ​ຢູ່​ໃນ​ທາງ​ທີ່​ຄົນ​ບາບ​ເອົາ​ໄປ ຫລື​ນັ່ງ​ຢູ່​ໃນ​ຝູງ​ຄົນ​ເຍາະເຍີ້ຍ​ກໍ​ເປັນ​ສຸກ ແຕ່​ຜູ້​ທີ່​ມີ​ຄວາມ​ຍິນດີ​ໃນ​ກົດບັນຍັດ​ຂອງ​ພຣະເຈົ້າຢາເວ. ແລະ​ຜູ້​ທີ່​ຄຶດ​ຕຶກຕອງ​ໃນ​ກົດບັນຍັດ​ຂອງ​ພຣະອົງ​ທັງ​ກາງເວັນ​ແລະ​ກາງຄືນ ຄົນ​ນັ້ນ​ເປັນ​ເໝືອນ​ຕົ້ນ​ໄມ້​ທີ່​ຕັ້ງ​ຢູ່​ແຄມ​ແມ່ນ້ຳ ຊຶ່ງ​ໃຫ້​ໝາກ​ຕາມ​ລະດູ​ການ ແລະ​ໃບ​ຂອງ​ມັນ​ບໍ່​ຫ່ຽວແຫ້ງ​ຈະ​ເຮັດ​ອັນ​ໃດ​ກໍ​ຈະເລີນ​ຮຸ່ງເຮືອງ.”</w:t>
      </w:r>
    </w:p>
    <w:p w14:paraId="156889C4" w14:textId="77777777" w:rsidR="00F90BDC" w:rsidRDefault="00F90BDC"/>
    <w:p w14:paraId="6679DA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4:7 ແລະ​ບາງ​ບ່ອນ​ກໍ​ຕົກ​ຢູ່​ກາງ​ໜາມ, ແລະ​ໜາມ​ກໍ​ໃຫຍ່​ຂຶ້ນ, ແລະ​ກັດ​ມັນ, ແລະ​ບໍ່​ເກີດ​ໝາກ.</w:t>
      </w:r>
    </w:p>
    <w:p w14:paraId="6BD27A31" w14:textId="77777777" w:rsidR="00F90BDC" w:rsidRDefault="00F90BDC"/>
    <w:p w14:paraId="04A68DAF" w14:textId="77777777" w:rsidR="00F90BDC" w:rsidRDefault="00F90BDC">
      <w:r xmlns:w="http://schemas.openxmlformats.org/wordprocessingml/2006/main">
        <w:t xml:space="preserve">ຄໍາອຸປະມາເລື່ອງຜູ້ຫວ່ານໄດ້ເນັ້ນເຖິງຄວາມສໍາຄັນຂອງບ່ອນທີ່ເມັດພືດຖືກປູກ, ຍ້ອນວ່າບາງບ່ອນຕົກຢູ່ໃນໜາມ ແລະບໍ່ມີຜົນ.</w:t>
      </w:r>
    </w:p>
    <w:p w14:paraId="04962B00" w14:textId="77777777" w:rsidR="00F90BDC" w:rsidRDefault="00F90BDC"/>
    <w:p w14:paraId="0FFC49DD" w14:textId="77777777" w:rsidR="00F90BDC" w:rsidRDefault="00F90BDC">
      <w:r xmlns:w="http://schemas.openxmlformats.org/wordprocessingml/2006/main">
        <w:t xml:space="preserve">1: ການເປັນຄຣິສຕຽນທີ່ມີຫມາກໄມ້ - ການປູກຄໍາຂອງພຣະເຈົ້າໃນດິນທີ່ອຸດົມສົມບູນ.</w:t>
      </w:r>
    </w:p>
    <w:p w14:paraId="5CAA52DD" w14:textId="77777777" w:rsidR="00F90BDC" w:rsidRDefault="00F90BDC"/>
    <w:p w14:paraId="0D39CF3D" w14:textId="77777777" w:rsidR="00F90BDC" w:rsidRDefault="00F90BDC">
      <w:r xmlns:w="http://schemas.openxmlformats.org/wordprocessingml/2006/main">
        <w:t xml:space="preserve">2: ການເຕີບໃຫຍ່ໃນຄວາມເຊື່ອ - ການປູກຝັງຄວາມເຊື່ອຂອງເຈົ້າໂດຍການຫວ່ານໃນບ່ອນທີ່ຖືກຕ້ອງ.</w:t>
      </w:r>
    </w:p>
    <w:p w14:paraId="7DD020A9" w14:textId="77777777" w:rsidR="00F90BDC" w:rsidRDefault="00F90BDC"/>
    <w:p w14:paraId="3481FADE" w14:textId="77777777" w:rsidR="00F90BDC" w:rsidRDefault="00F90BDC">
      <w:r xmlns:w="http://schemas.openxmlformats.org/wordprocessingml/2006/main">
        <w:t xml:space="preserve">1: ລູກາ 8:4-15 - ການ​ເຂົ້າ​ໃຈ​ຄຳ​ອຸປະມາ​ເລື່ອງ​ຜູ້​ຫວ່ານ​ແລະ​ຄວາມ​ສຳຄັນ​ຂອງ​ມັນ.</w:t>
      </w:r>
    </w:p>
    <w:p w14:paraId="7981D9B5" w14:textId="77777777" w:rsidR="00F90BDC" w:rsidRDefault="00F90BDC"/>
    <w:p w14:paraId="0589E467" w14:textId="77777777" w:rsidR="00F90BDC" w:rsidRDefault="00F90BDC">
      <w:r xmlns:w="http://schemas.openxmlformats.org/wordprocessingml/2006/main">
        <w:t xml:space="preserve">2: ໂກໂລດ 1:6 - ການຂະຫຍາຍຕົວໃນຄວາມຮູ້ຂອງພຣະເຈົ້າ.</w:t>
      </w:r>
    </w:p>
    <w:p w14:paraId="160BE969" w14:textId="77777777" w:rsidR="00F90BDC" w:rsidRDefault="00F90BDC"/>
    <w:p w14:paraId="62061824" w14:textId="77777777" w:rsidR="00F90BDC" w:rsidRDefault="00F90BDC">
      <w:r xmlns:w="http://schemas.openxmlformats.org/wordprocessingml/2006/main">
        <w:t xml:space="preserve">ມາຣະໂກ 4:8 ແລະ​ອີກ​ຊະນິດ​ໜຶ່ງ​ຕົກ​ໃສ່​ດິນ​ທີ່​ດີ, ແລະ​ໄດ້​ເກີດ​ໝາກ​ທີ່​ແຕກ​ຂຶ້ນ​ແລະ​ເພີ່ມ​ຂຶ້ນ; ແລະ​ອອກ​ມາ, ບາງ​ຄົນ​ສາມ​ສິບ, ແລະ​ຫົກ​ສິບ, ແລະ​ບາງ​ຮ້ອຍ.</w:t>
      </w:r>
    </w:p>
    <w:p w14:paraId="1ED9035C" w14:textId="77777777" w:rsidR="00F90BDC" w:rsidRDefault="00F90BDC"/>
    <w:p w14:paraId="06629194" w14:textId="77777777" w:rsidR="00F90BDC" w:rsidRDefault="00F90BDC">
      <w:r xmlns:w="http://schemas.openxmlformats.org/wordprocessingml/2006/main">
        <w:t xml:space="preserve">ຄໍາອຸປະມາກ່ຽວກັບຜູ້ຫວ່ານໄດ້ເປີດເຜີຍໃຫ້ເຫັນວ່າເມັດພືດຕ່າງໆເກີດຜົນໃນປະລິມານທີ່ແຕກຕ່າງກັນ.</w:t>
      </w:r>
    </w:p>
    <w:p w14:paraId="0E77943D" w14:textId="77777777" w:rsidR="00F90BDC" w:rsidRDefault="00F90BDC"/>
    <w:p w14:paraId="1C7EA7DA" w14:textId="77777777" w:rsidR="00F90BDC" w:rsidRDefault="00F90BDC">
      <w:r xmlns:w="http://schemas.openxmlformats.org/wordprocessingml/2006/main">
        <w:t xml:space="preserve">1. "ຄວາມອຸດົມສົມບູນຂອງພຣະເຈົ້າ: ພອນຂອງການເກັບກ່ຽວຮ້ອຍເທົ່າ"</w:t>
      </w:r>
    </w:p>
    <w:p w14:paraId="41FA18CF" w14:textId="77777777" w:rsidR="00F90BDC" w:rsidRDefault="00F90BDC"/>
    <w:p w14:paraId="32968309" w14:textId="77777777" w:rsidR="00F90BDC" w:rsidRDefault="00F90BDC">
      <w:r xmlns:w="http://schemas.openxmlformats.org/wordprocessingml/2006/main">
        <w:t xml:space="preserve">2. "ຄວາມສາມາດໃນການຜະລິດຫມາກໄມ້ທີ່ອຸດົມສົມບູນ"</w:t>
      </w:r>
    </w:p>
    <w:p w14:paraId="532DAED5" w14:textId="77777777" w:rsidR="00F90BDC" w:rsidRDefault="00F90BDC"/>
    <w:p w14:paraId="1A9914EC" w14:textId="77777777" w:rsidR="00F90BDC" w:rsidRDefault="00F90BDC">
      <w:r xmlns:w="http://schemas.openxmlformats.org/wordprocessingml/2006/main">
        <w:t xml:space="preserve">1. ໂຢຮັນ 15:5 - "ເຮົາຄືເຄືອ, ເຈົ້າເປັນສາຂາ, ໃຜຢູ່ກັບເຮົາ ແລະເຮົາຢູ່ກັບຜູ້ນັ້ນ, ຜູ້ນັ້ນຈະເກີດໝາກຫຼາຍ, ເພາະວ່ານອກຈາກເຮົາ ເຈົ້າບໍ່ສາມາດເຮັດຫຍັງໄດ້."</w:t>
      </w:r>
    </w:p>
    <w:p w14:paraId="7DC458A7" w14:textId="77777777" w:rsidR="00F90BDC" w:rsidRDefault="00F90BDC"/>
    <w:p w14:paraId="708A0456" w14:textId="77777777" w:rsidR="00F90BDC" w:rsidRDefault="00F90BDC">
      <w:r xmlns:w="http://schemas.openxmlformats.org/wordprocessingml/2006/main">
        <w:t xml:space="preserve">2 ມັດທາຍ 13:23 “ອັນ​ທີ່​ຫວ່ານ​ໃນ​ດິນ​ດີ ຜູ້​ນີ້​ເປັນ​ຜູ້​ທີ່​ໄດ້​ຍິນ​ຖ້ອຍຄຳ​ແລະ </w:t>
      </w:r>
      <w:r xmlns:w="http://schemas.openxmlformats.org/wordprocessingml/2006/main">
        <w:lastRenderedPageBreak xmlns:w="http://schemas.openxmlformats.org/wordprocessingml/2006/main"/>
      </w:r>
      <w:r xmlns:w="http://schemas.openxmlformats.org/wordprocessingml/2006/main">
        <w:t xml:space="preserve">​ເຂົ້າ​ໃຈ ລາວ​ເກີດ​ໝາກ​ແລະ​ຜົນ​ໃນ​ກໍລະນີ​ໜຶ່ງ​ຮ້ອຍ​ຕໍ່​ຫົກ​ສິບ ແລະ​ອີກ​ສາມ​ສິບ. ."</w:t>
      </w:r>
    </w:p>
    <w:p w14:paraId="79D5593D" w14:textId="77777777" w:rsidR="00F90BDC" w:rsidRDefault="00F90BDC"/>
    <w:p w14:paraId="08CD7F10" w14:textId="77777777" w:rsidR="00F90BDC" w:rsidRDefault="00F90BDC">
      <w:r xmlns:w="http://schemas.openxmlformats.org/wordprocessingml/2006/main">
        <w:t xml:space="preserve">ມາຣະໂກ 4:9 ແລະ​ພຣະອົງ​ໄດ້​ກ່າວ​ກັບ​ພວກເຂົາ​ວ່າ, “ຜູ້​ທີ່​ມີ​ຫູ​ທີ່​ຈະ​ໄດ້​ຍິນ, ຈົ່ງ​ໃຫ້​ລາວ​ໄດ້ຍິນ.</w:t>
      </w:r>
    </w:p>
    <w:p w14:paraId="4E902CB4" w14:textId="77777777" w:rsidR="00F90BDC" w:rsidRDefault="00F90BDC"/>
    <w:p w14:paraId="0C0FCF75" w14:textId="77777777" w:rsidR="00F90BDC" w:rsidRDefault="00F90BDC">
      <w:r xmlns:w="http://schemas.openxmlformats.org/wordprocessingml/2006/main">
        <w:t xml:space="preserve">ພະ​ເຍຊູ​ກະຕຸ້ນ​ຜູ້​ທີ່​ມີ​ຫູ​ຟັງ​ໃຫ້​ຟັງ​ຄຳ​ສອນ​ຂອງ​ພະອົງ​ຢ່າງ​ຈິງ​ຈັງ.</w:t>
      </w:r>
    </w:p>
    <w:p w14:paraId="55967BB7" w14:textId="77777777" w:rsidR="00F90BDC" w:rsidRDefault="00F90BDC"/>
    <w:p w14:paraId="09150EE0" w14:textId="77777777" w:rsidR="00F90BDC" w:rsidRDefault="00F90BDC">
      <w:r xmlns:w="http://schemas.openxmlformats.org/wordprocessingml/2006/main">
        <w:t xml:space="preserve">1. ພະລັງຂອງການຟັງ: ວິທີການໄດ້ຍິນສຽງຂອງພຣະເຈົ້າ</w:t>
      </w:r>
    </w:p>
    <w:p w14:paraId="07E8505D" w14:textId="77777777" w:rsidR="00F90BDC" w:rsidRDefault="00F90BDC"/>
    <w:p w14:paraId="765FC0F8" w14:textId="77777777" w:rsidR="00F90BDC" w:rsidRDefault="00F90BDC">
      <w:r xmlns:w="http://schemas.openxmlformats.org/wordprocessingml/2006/main">
        <w:t xml:space="preserve">2. ການປູກຝັງຫົວໃຈຂອງການຟັງ: ການຮຽນຮູ້ທີ່ຈະເຂົ້າໃຈຄວາມປະສົງຂອງພະເຈົ້າ</w:t>
      </w:r>
    </w:p>
    <w:p w14:paraId="527AEB58" w14:textId="77777777" w:rsidR="00F90BDC" w:rsidRDefault="00F90BDC"/>
    <w:p w14:paraId="50A3758B" w14:textId="77777777" w:rsidR="00F90BDC" w:rsidRDefault="00F90BDC">
      <w:r xmlns:w="http://schemas.openxmlformats.org/wordprocessingml/2006/main">
        <w:t xml:space="preserve">1. ຢາໂກໂບ 1:19 - “ຈົ່ງ​ໄວ​ທີ່​ຈະ​ຟັງ, ຊ້າ​ໃນ​ການ​ເວົ້າ, ແລະ​ຊ້າ​ທີ່​ຈະ​ໃຈ​ຮ້າຍ.”</w:t>
      </w:r>
    </w:p>
    <w:p w14:paraId="29E148E3" w14:textId="77777777" w:rsidR="00F90BDC" w:rsidRDefault="00F90BDC"/>
    <w:p w14:paraId="42B5FBD0" w14:textId="77777777" w:rsidR="00F90BDC" w:rsidRDefault="00F90BDC">
      <w:r xmlns:w="http://schemas.openxmlformats.org/wordprocessingml/2006/main">
        <w:t xml:space="preserve">2. ສຸພາສິດ 18:13 - "ຜູ້ທີ່ໃຫ້ຄໍາຕອບກ່ອນທີ່ລາວຈະໄດ້ຍິນ, ມັນເປັນຄວາມໂງ່ຈ້າແລະຄວາມອັບອາຍຂອງລາວ."</w:t>
      </w:r>
    </w:p>
    <w:p w14:paraId="5A8A421D" w14:textId="77777777" w:rsidR="00F90BDC" w:rsidRDefault="00F90BDC"/>
    <w:p w14:paraId="05172D6D" w14:textId="77777777" w:rsidR="00F90BDC" w:rsidRDefault="00F90BDC">
      <w:r xmlns:w="http://schemas.openxmlformats.org/wordprocessingml/2006/main">
        <w:t xml:space="preserve">ມາຣະໂກ 4:10 ເມື່ອ​ພຣະອົງ​ຢູ່​ຄົນ​ດຽວ ພວກ​ທີ່​ຢູ່​ອ້ອມ​ພຣະອົງ​ກັບ​ສິບສອງ​ຄົນ​ກໍ​ຖາມ​ຄຳອຸປະມາ​ຈາກ​ພຣະອົງ.</w:t>
      </w:r>
    </w:p>
    <w:p w14:paraId="65366EBC" w14:textId="77777777" w:rsidR="00F90BDC" w:rsidRDefault="00F90BDC"/>
    <w:p w14:paraId="74430EB7" w14:textId="77777777" w:rsidR="00F90BDC" w:rsidRDefault="00F90BDC">
      <w:r xmlns:w="http://schemas.openxmlformats.org/wordprocessingml/2006/main">
        <w:t xml:space="preserve">ພະ​ເຍຊູ​ສອນ​ພວກ​ສາວົກ​ກ່ຽວ​ກັບ​ຄຳ​ອຸປະມາ.</w:t>
      </w:r>
    </w:p>
    <w:p w14:paraId="4B987C50" w14:textId="77777777" w:rsidR="00F90BDC" w:rsidRDefault="00F90BDC"/>
    <w:p w14:paraId="33E5F064" w14:textId="77777777" w:rsidR="00F90BDC" w:rsidRDefault="00F90BDC">
      <w:r xmlns:w="http://schemas.openxmlformats.org/wordprocessingml/2006/main">
        <w:t xml:space="preserve">1. ສະຕິປັນຍາຂອງພຣະເຈົ້າຜ່ານຄໍາອຸປະມາ: ວິທີທີ່ພວກເຮົາສາມາດເຂົ້າໃຈຄໍາສອນຂອງພະເຍຊູ</w:t>
      </w:r>
    </w:p>
    <w:p w14:paraId="1743F250" w14:textId="77777777" w:rsidR="00F90BDC" w:rsidRDefault="00F90BDC"/>
    <w:p w14:paraId="24B3B391" w14:textId="77777777" w:rsidR="00F90BDC" w:rsidRDefault="00F90BDC">
      <w:r xmlns:w="http://schemas.openxmlformats.org/wordprocessingml/2006/main">
        <w:t xml:space="preserve">2. ຄໍາອຸປະມາຂອງພຣະເຢຊູ: ໄດ້ຮັບຄວາມເຂົ້າໃຈກ່ຽວກັບອານາຈັກຂອງພຣະເຈົ້າ</w:t>
      </w:r>
    </w:p>
    <w:p w14:paraId="1CFC869D" w14:textId="77777777" w:rsidR="00F90BDC" w:rsidRDefault="00F90BDC"/>
    <w:p w14:paraId="1EC4ECB6" w14:textId="77777777" w:rsidR="00F90BDC" w:rsidRDefault="00F90BDC">
      <w:r xmlns:w="http://schemas.openxmlformats.org/wordprocessingml/2006/main">
        <w:t xml:space="preserve">1. ມັດທາຍ 13:34-35 - ພຣະເຢຊູໄດ້ເວົ້າສິ່ງທັງຫມົດເຫຼົ່ານີ້ກັບຝູງຊົນໃນຄໍາອຸປະມາ; ລາວ​ບໍ່​ໄດ້​ເວົ້າ​ຫຍັງ​ກັບ​ພວກ​ເຂົາ​ໂດຍ​ບໍ່​ໄດ້​ໃຊ້​ຄຳ​ອຸປະມາ. ດັ່ງ​ນັ້ນ​ສິ່ງ​ທີ່​ໄດ້​ກ່າວ​ຜ່ານ​ທາງ​ສາດ​ສະ​ດາ​ວ່າ: “ເຮົາ​ຈະ​ເປີດ​ປາກ​ໃນ​ຄຳ​ອຸປະມາ ເຮົາ​ຈະ​ເວົ້າ​ເຖິງ​ສິ່ງ​ທີ່​ເຊື່ອງ​ໄວ້​ຕັ້ງ​ແຕ່​ການ​ສ້າງ​ໂລກ.”</w:t>
      </w:r>
    </w:p>
    <w:p w14:paraId="03B9B406" w14:textId="77777777" w:rsidR="00F90BDC" w:rsidRDefault="00F90BDC"/>
    <w:p w14:paraId="063BFC9C" w14:textId="77777777" w:rsidR="00F90BDC" w:rsidRDefault="00F90BDC">
      <w:r xmlns:w="http://schemas.openxmlformats.org/wordprocessingml/2006/main">
        <w:t xml:space="preserve">2. ລູກາ 8:9-10 - ພວກສາວົກຖາມພຣະອົງວ່າຄໍາອຸປະມານີ້ຫມາຍຄວາມວ່າແນວໃດ. ເພິ່ນ​ໄດ້​ກ່າວ​ວ່າ, “ຄວາມ​ຮູ້​ເລື່ອງ​ຄວາມ​ລັບ​ແຫ່ງ​ອານາຈັກ​ຂອງ​ພຣະ​ເຈົ້າ​ໄດ້​ຖືກ​ມອບ​ໃຫ້​ແກ່​ພວກ​ທ່ານ, ແຕ່​ຜູ້​ອື່ນ​ຂ້າ​ພະ​ເຈົ້າ​ເວົ້າ​ໃນ​ຄຳ​ອຸປະມາ, ເພື່ອ​ວ່າ, ເຖິງ​ແມ່ນ​ຈະ​ໄດ້​ເຫັນ, ພວກ​ເຂົາ​ອາດ​ຈະ​ບໍ່​ເຫັນ; ເຖິງແມ່ນວ່າໄດ້ຍິນ, ພວກເຂົາອາດຈະບໍ່ເຂົ້າໃຈ.'</w:t>
      </w:r>
    </w:p>
    <w:p w14:paraId="4656A983" w14:textId="77777777" w:rsidR="00F90BDC" w:rsidRDefault="00F90BDC"/>
    <w:p w14:paraId="05B1F351" w14:textId="77777777" w:rsidR="00F90BDC" w:rsidRDefault="00F90BDC">
      <w:r xmlns:w="http://schemas.openxmlformats.org/wordprocessingml/2006/main">
        <w:t xml:space="preserve">ມາຣະໂກ 4:11 ແລະ​ພຣະອົງ​ໄດ້​ກ່າວ​ກັບ​ພວກເຂົາ​ວ່າ, ພຣະເຈົ້າ​ໄດ້​ມອບ​ໃຫ້​ພວກເຈົ້າ​ຮູ້​ຄວາມ​ລຶກລັບ​ຂອງ​ອານາຈັກ​ຂອງ​ພຣະເຈົ້າ; ແຕ່​ສຳລັບ​ຄົນ​ທີ່​ຢູ່​ນອກ​ນັ້ນ ສິ່ງ​ທັງໝົດ​ນີ້​ໄດ້​ຖືກ​ເຮັດ​ດ້ວຍ​ຄຳ​ອຸປະມາ.</w:t>
      </w:r>
    </w:p>
    <w:p w14:paraId="16D00D0C" w14:textId="77777777" w:rsidR="00F90BDC" w:rsidRDefault="00F90BDC"/>
    <w:p w14:paraId="469135B0" w14:textId="77777777" w:rsidR="00F90BDC" w:rsidRDefault="00F90BDC">
      <w:r xmlns:w="http://schemas.openxmlformats.org/wordprocessingml/2006/main">
        <w:t xml:space="preserve">ພະ​ເຍຊູ​ເປີດ​ເຜີຍ​ຄວາມ​ລຶກລັບ​ຂອງ​ລາຊະອານາຈັກ​ຂອງ​ພະເຈົ້າ​ຕໍ່​ຜູ້​ທີ່​ພະອົງ​ເລືອກ​ໄວ້ ແຕ່​ກັບ​ຄົນ​ທີ່​ຢູ່​ນອກ​ພະອົງ​ເວົ້າ​ໃນ​ຄຳ​ອຸປະມາ.</w:t>
      </w:r>
    </w:p>
    <w:p w14:paraId="4BC580D8" w14:textId="77777777" w:rsidR="00F90BDC" w:rsidRDefault="00F90BDC"/>
    <w:p w14:paraId="72ECCB7D" w14:textId="77777777" w:rsidR="00F90BDC" w:rsidRDefault="00F90BDC">
      <w:r xmlns:w="http://schemas.openxmlformats.org/wordprocessingml/2006/main">
        <w:t xml:space="preserve">1. ຄວາມລຶກລັບຂອງລາຊະອານາຈັກຂອງພະເຈົ້າ: ການໂທຫາຜູ້ຕິດຕາມຂອງພຣະເຢຊູ</w:t>
      </w:r>
    </w:p>
    <w:p w14:paraId="01475F45" w14:textId="77777777" w:rsidR="00F90BDC" w:rsidRDefault="00F90BDC"/>
    <w:p w14:paraId="2A1E7A10" w14:textId="77777777" w:rsidR="00F90BDC" w:rsidRDefault="00F90BDC">
      <w:r xmlns:w="http://schemas.openxmlformats.org/wordprocessingml/2006/main">
        <w:t xml:space="preserve">2. ການເປັນສ່ວນຫນຶ່ງຂອງລາຊະອານາຈັກຂອງພະເຈົ້າຫມາຍຄວາມວ່າແນວໃດ</w:t>
      </w:r>
    </w:p>
    <w:p w14:paraId="6E3D80CB" w14:textId="77777777" w:rsidR="00F90BDC" w:rsidRDefault="00F90BDC"/>
    <w:p w14:paraId="4882CDF0" w14:textId="77777777" w:rsidR="00F90BDC" w:rsidRDefault="00F90BDC">
      <w:r xmlns:w="http://schemas.openxmlformats.org/wordprocessingml/2006/main">
        <w:t xml:space="preserve">1. ມັດທາຍ 13:10-17 - ພະເຍຊູອະທິບາຍຄຳອຸປະມາ</w:t>
      </w:r>
    </w:p>
    <w:p w14:paraId="5D235EDB" w14:textId="77777777" w:rsidR="00F90BDC" w:rsidRDefault="00F90BDC"/>
    <w:p w14:paraId="30FADC43" w14:textId="77777777" w:rsidR="00F90BDC" w:rsidRDefault="00F90BDC">
      <w:r xmlns:w="http://schemas.openxmlformats.org/wordprocessingml/2006/main">
        <w:t xml:space="preserve">2 ໂກລິນໂທ 4:3-4 - ໂປໂລກ່າວເຖິງຄວາມລຶກລັບຂອງພຣະເຈົ້າທີ່ເປີດເຜີຍໂດຍຄວາມເຊື່ອ</w:t>
      </w:r>
    </w:p>
    <w:p w14:paraId="22E0D4FA" w14:textId="77777777" w:rsidR="00F90BDC" w:rsidRDefault="00F90BDC"/>
    <w:p w14:paraId="26573E1C" w14:textId="77777777" w:rsidR="00F90BDC" w:rsidRDefault="00F90BDC">
      <w:r xmlns:w="http://schemas.openxmlformats.org/wordprocessingml/2006/main">
        <w:t xml:space="preserve">ມາຣະໂກ 4:12 ເພື່ອ​ວ່າ​ພວກເຂົາ​ຈະ​ໄດ້​ເຫັນ ແລະ​ບໍ່​ເຂົ້າໃຈ. ແລະ​ການ​ໄດ້​ຍິນ​ເຂົາ​ເຈົ້າ​ອາດ​ຈະ​ໄດ້​ຍິນ, ແລະ​ບໍ່​ເຂົ້າ​ໃຈ; ຢ້ານວ່າເຂົາເຈົ້າຈະຖືກປ່ຽນໃຈເຫລື້ອມໃສໃນເວລາໃດກໍ່ຕາມ, ແລະບາບຂອງເຂົາເຈົ້າຄວນຈະໄດ້ຮັບການໃຫ້ອະໄພເຂົາເຈົ້າ.</w:t>
      </w:r>
    </w:p>
    <w:p w14:paraId="7BF66FFD" w14:textId="77777777" w:rsidR="00F90BDC" w:rsidRDefault="00F90BDC"/>
    <w:p w14:paraId="3833497A" w14:textId="77777777" w:rsidR="00F90BDC" w:rsidRDefault="00F90BDC">
      <w:r xmlns:w="http://schemas.openxmlformats.org/wordprocessingml/2006/main">
        <w:t xml:space="preserve">ພະ​ເຍຊູ​ເຕືອນ​ຜູ້​ຄົນ​ວ່າ​ເຂົາ​ເຈົ້າ​ອາດ​ຈະ​ໄດ້​ຍິນ​ຖ້ອຍຄຳ​ຂອງ​ພະອົງ ແຕ່​ບໍ່​ເຂົ້າ​ໃຈ​ຫຼື​ປ່ຽນ​ໃຈ​ເຫລື້ອມ​ໃສ ແລະ​ໃຫ້​ອະໄພ​ບາບ​ຂອງ​ເຂົາ​ເຈົ້າ.</w:t>
      </w:r>
    </w:p>
    <w:p w14:paraId="22969DDF" w14:textId="77777777" w:rsidR="00F90BDC" w:rsidRDefault="00F90BDC"/>
    <w:p w14:paraId="0733319B" w14:textId="77777777" w:rsidR="00F90BDC" w:rsidRDefault="00F90BDC">
      <w:r xmlns:w="http://schemas.openxmlformats.org/wordprocessingml/2006/main">
        <w:t xml:space="preserve">1: ພະຄໍາຂອງພະເຈົ້າມີອໍານາດແລະປ່ຽນແປງຊີວິດ</w:t>
      </w:r>
    </w:p>
    <w:p w14:paraId="5202C69F" w14:textId="77777777" w:rsidR="00F90BDC" w:rsidRDefault="00F90BDC"/>
    <w:p w14:paraId="4F8AAE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ບໍ່ແມ່ນທຸກຄົນຈະປ່ຽນໃຈເຫລື້ອມໃສ</w:t>
      </w:r>
    </w:p>
    <w:p w14:paraId="164BF46B" w14:textId="77777777" w:rsidR="00F90BDC" w:rsidRDefault="00F90BDC"/>
    <w:p w14:paraId="7AEC698F" w14:textId="77777777" w:rsidR="00F90BDC" w:rsidRDefault="00F90BDC">
      <w:r xmlns:w="http://schemas.openxmlformats.org/wordprocessingml/2006/main">
        <w:t xml:space="preserve">1: ໂລມ 10:14-17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w:t>
      </w:r>
    </w:p>
    <w:p w14:paraId="5A9A9818" w14:textId="77777777" w:rsidR="00F90BDC" w:rsidRDefault="00F90BDC"/>
    <w:p w14:paraId="77C9C860" w14:textId="77777777" w:rsidR="00F90BDC" w:rsidRDefault="00F90BDC">
      <w:r xmlns:w="http://schemas.openxmlformats.org/wordprocessingml/2006/main">
        <w:t xml:space="preserve">2: ຢາໂກໂບ 1:22-25 - ແຕ່​ຈົ່ງ​ເຮັດ​ຕາມ​ພຣະ​ຄຳ, ແລະ ບໍ່​ແມ່ນ​ຜູ້​ຟັງ​ເທົ່າ​ນັ້ນ, ການ​ຫລອກ​ລວງ​ຕົນ​ເອງ.</w:t>
      </w:r>
    </w:p>
    <w:p w14:paraId="13190E27" w14:textId="77777777" w:rsidR="00F90BDC" w:rsidRDefault="00F90BDC"/>
    <w:p w14:paraId="4340AAA3" w14:textId="77777777" w:rsidR="00F90BDC" w:rsidRDefault="00F90BDC">
      <w:r xmlns:w="http://schemas.openxmlformats.org/wordprocessingml/2006/main">
        <w:t xml:space="preserve">ມາຣະໂກ 4:13 ແລະ​ພຣະອົງ​ໄດ້​ກ່າວ​ກັບ​ພວກເຂົາ​ວ່າ, “ເຈົ້າ​ບໍ່​ຮູ້​ຄຳ​ອຸປະມາ​ນີ້​ບໍ? ແລະ ແລ້ວ​ເຈົ້າ​ຈະ​ຮູ້​ຄຳ​ອຸປະມາ​ທັງ​ໝົດ​ໄດ້​ແນວ​ໃດ?</w:t>
      </w:r>
    </w:p>
    <w:p w14:paraId="22DEF919" w14:textId="77777777" w:rsidR="00F90BDC" w:rsidRDefault="00F90BDC"/>
    <w:p w14:paraId="5F06EB4D" w14:textId="77777777" w:rsidR="00F90BDC" w:rsidRDefault="00F90BDC">
      <w:r xmlns:w="http://schemas.openxmlformats.org/wordprocessingml/2006/main">
        <w:t xml:space="preserve">ພະ​ເຍຊູ​ຖາມ​ພວກ​ລູກ​ສິດ​ວ່າ​ເຂົາ​ເຈົ້າ​ເຂົ້າ​ໃຈ​ຄຳ​ອຸປະມາ​ບໍ ແລະ​ໄດ້​ທ້າ​ທາຍ​ເຂົາ​ເຈົ້າ​ໃຫ້​ເຂົ້າ​ໃຈ​ຄຳ​ອຸປະມາ​ທັງ​ໝົດ.</w:t>
      </w:r>
    </w:p>
    <w:p w14:paraId="277DE428" w14:textId="77777777" w:rsidR="00F90BDC" w:rsidRDefault="00F90BDC"/>
    <w:p w14:paraId="23A69DB0" w14:textId="77777777" w:rsidR="00F90BDC" w:rsidRDefault="00F90BDC">
      <w:r xmlns:w="http://schemas.openxmlformats.org/wordprocessingml/2006/main">
        <w:t xml:space="preserve">1: ພະເຈົ້າ​ໃຫ້​ເຮົາ​ມີ​ຄວາມ​ສາມາດ​ທີ່​ຈະ​ເຂົ້າ​ໃຈ​ຄຳ​ສອນ​ຂອງ​ພະອົງ ຖ້າ​ເຮົາ​ເປີດ​ໃຈ​ໃຫ້​ພະອົງ.</w:t>
      </w:r>
    </w:p>
    <w:p w14:paraId="49FC2388" w14:textId="77777777" w:rsidR="00F90BDC" w:rsidRDefault="00F90BDC"/>
    <w:p w14:paraId="68EBF3E4" w14:textId="77777777" w:rsidR="00F90BDC" w:rsidRDefault="00F90BDC">
      <w:r xmlns:w="http://schemas.openxmlformats.org/wordprocessingml/2006/main">
        <w:t xml:space="preserve">2: ເຮົາ​ຕ້ອງ​ເຕັມ​ໃຈ​ທີ່​ຈະ​ເຂົ້າ​ໃຈ​ຄວາມ​ຈິງ​ທາງ​ຝ່າຍ​ວິນຍານ ຖ້າ​ເຮົາ​ຢາກ​ຢູ່​ໃນ​ລາຊະອານາຈັກ​ຂອງ​ພະເຈົ້າ.</w:t>
      </w:r>
    </w:p>
    <w:p w14:paraId="3EF869B7" w14:textId="77777777" w:rsidR="00F90BDC" w:rsidRDefault="00F90BDC"/>
    <w:p w14:paraId="5AFC5CEF" w14:textId="77777777" w:rsidR="00F90BDC" w:rsidRDefault="00F90BDC">
      <w:r xmlns:w="http://schemas.openxmlformats.org/wordprocessingml/2006/main">
        <w:t xml:space="preserve">1: ໂກໂລດ 1:9-10 - ດ້ວຍ​ເຫດ​ນີ້, ນັບ​ຕັ້ງ​ແຕ່​ມື້​ທີ່​ພວກ​ເຮົາ​ໄດ້​ຍິນ​ກ່ຽວ​ກັບ​ທ່ານ, ພວກ​ເຮົາ​ບໍ່​ໄດ້​ຢຸດ​ເຊົາ​ການ​ອະ​ທິ​ຖານ​ສໍາ​ລັບ​ທ່ານ​ແລະ​ຂໍ​ໃຫ້​ພຣະ​ເຈົ້າ​ຕື່ມ​ຂໍ້​ມູນ​ໃສ່​ທ່ານ​ດ້ວຍ​ຄວາມ​ຮູ້​ຂອງ​ພຣະ​ປະ​ສົງ​ຂອງ​ພຣະ​ອົງ​ໂດຍ​ທາງ​ປັນ​ຍາ​ທາງ​ວິນ​ຍານ​ແລະ​ຄວາມ​ເຂົ້າ​ໃຈ​ທັງ​ຫມົດ.</w:t>
      </w:r>
    </w:p>
    <w:p w14:paraId="1E86134B" w14:textId="77777777" w:rsidR="00F90BDC" w:rsidRDefault="00F90BDC"/>
    <w:p w14:paraId="189EEF41" w14:textId="77777777" w:rsidR="00F90BDC" w:rsidRDefault="00F90BDC">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ອັນ​ໃດ​ເປັນ​ສິ່ງ​ທີ່​ດີ​ແລະ​ເປັນ​ທີ່​ຍອມ​ຮັບ​ແລະ​ດີ​ເລີດ.</w:t>
      </w:r>
    </w:p>
    <w:p w14:paraId="244D3D46" w14:textId="77777777" w:rsidR="00F90BDC" w:rsidRDefault="00F90BDC"/>
    <w:p w14:paraId="423463CC" w14:textId="77777777" w:rsidR="00F90BDC" w:rsidRDefault="00F90BDC">
      <w:r xmlns:w="http://schemas.openxmlformats.org/wordprocessingml/2006/main">
        <w:t xml:space="preserve">ມາຣະໂກ 4:14 ຄົນ​ຫວ່ານ​ໄດ້​ຫວ່ານ​ຖ້ອຍຄຳ.</w:t>
      </w:r>
    </w:p>
    <w:p w14:paraId="6EE559E1" w14:textId="77777777" w:rsidR="00F90BDC" w:rsidRDefault="00F90BDC"/>
    <w:p w14:paraId="6FB60598" w14:textId="77777777" w:rsidR="00F90BDC" w:rsidRDefault="00F90BDC">
      <w:r xmlns:w="http://schemas.openxmlformats.org/wordprocessingml/2006/main">
        <w:t xml:space="preserve">ຂໍ້ພຣະຄຳພີເວົ້າເຖິງຄວາມສຳຄັນຂອງການຫວ່ານພຣະຄຳຂອງພຣະເຈົ້າ.</w:t>
      </w:r>
    </w:p>
    <w:p w14:paraId="350197F9" w14:textId="77777777" w:rsidR="00F90BDC" w:rsidRDefault="00F90BDC"/>
    <w:p w14:paraId="192FF9C3" w14:textId="77777777" w:rsidR="00F90BDC" w:rsidRDefault="00F90BDC">
      <w:r xmlns:w="http://schemas.openxmlformats.org/wordprocessingml/2006/main">
        <w:t xml:space="preserve">1. ພຣະຄໍາຂອງພຣະເຈົ້າ: ພື້ນຖານຂອງຄວາມເຊື່ອຂອງພວກເຮົາ</w:t>
      </w:r>
    </w:p>
    <w:p w14:paraId="608D5A32" w14:textId="77777777" w:rsidR="00F90BDC" w:rsidRDefault="00F90BDC"/>
    <w:p w14:paraId="29CA1E63" w14:textId="77777777" w:rsidR="00F90BDC" w:rsidRDefault="00F90BDC">
      <w:r xmlns:w="http://schemas.openxmlformats.org/wordprocessingml/2006/main">
        <w:t xml:space="preserve">2. ປະໂຫຍດຂອງການຫວ່ານພຣະຄໍາຂອງພຣະເຈົ້າ</w:t>
      </w:r>
    </w:p>
    <w:p w14:paraId="49FC76DC" w14:textId="77777777" w:rsidR="00F90BDC" w:rsidRDefault="00F90BDC"/>
    <w:p w14:paraId="7568A6EB" w14:textId="77777777" w:rsidR="00F90BDC" w:rsidRDefault="00F90BDC">
      <w:r xmlns:w="http://schemas.openxmlformats.org/wordprocessingml/2006/main">
        <w:t xml:space="preserve">1. ເອຊາຢາ 55:10-11 - “ເພາະ​ຝົນ​ແລະ​ຫິມະ​ຕົກ​ມາ​ຈາກ​ສະຫວັນ​ແລະ​ບໍ່​ໄດ້​ກັບ​ມາ​ບ່ອນ​ນັ້ນ ແຕ່​ໃຫ້​ແຜ່ນດິນ​ໂລກ​ໃຫ້​ເກີດ​ແລະ​ງອກ​ຂຶ້ນ ແລະ​ໃຫ້​ເມັດ​ພືດ​ແກ່​ຜູ້​ຫວ່ານ​ແລະ​ອາຫານ​ແກ່​ຜູ້​ກິນ. ຄໍາ ຂອງ ຂ້າ ພະ ເຈົ້າ ຈະ ອອກ ຈາກ ປາກ ຂອງ ຂ້າ ພະ ເຈົ້າ; ມັນ​ຈະ​ບໍ່​ກັບ​ຄືນ​ມາ​ຫາ​ເຮົາ​ທີ່​ເປົ່າ​ຫວ່າງ, ແຕ່​ມັນ​ຈະ​ສຳ​ເລັດ​ຕາມ​ທີ່​ເຮົາ​ຕັ້ງ​ໃຈ, ແລະ​ຈະ​ສຳ​ເລັດ​ໃນ​ສິ່ງ​ທີ່​ເຮົາ​ໄດ້​ສົ່ງ​ໄປ​ນັ້ນ.”</w:t>
      </w:r>
    </w:p>
    <w:p w14:paraId="4AD86CC6" w14:textId="77777777" w:rsidR="00F90BDC" w:rsidRDefault="00F90BDC"/>
    <w:p w14:paraId="6BD1B4E1" w14:textId="77777777" w:rsidR="00F90BDC" w:rsidRDefault="00F90BDC">
      <w:r xmlns:w="http://schemas.openxmlformats.org/wordprocessingml/2006/main">
        <w:t xml:space="preserve">2. ຢາໂກໂບ 1:21-22 - “ເຫດສະນັ້ນ ຈົ່ງ​ເອົາ​ຄວາມ​ສົກກະປົກ ແລະ ຄວາມ​ຊົ່ວ​ຮ້າຍ​ທີ່​ແຜ່​ລາມ​ອອກ​ໄປ ແລະ​ຮັບ​ເອົາ​ຖ້ອຍຄຳ​ທີ່​ຝັງ​ໄວ້​ດ້ວຍ​ຄວາມ​ອ່ອນ​ໂຍນ ຊຶ່ງ​ສາມາດ​ຊ່ວຍ​ຊີວິດ​ຂອງ​ເຈົ້າ​ໄດ້. ແຕ່​ຈົ່ງ​ເປັນ​ຜູ້​ເຮັດ​ຕາມ​ຖ້ອຍຄຳ, ແລະ​ບໍ່​ແມ່ນ​ຜູ້​ຟັງ​ເທົ່າ​ນັ້ນ, ການ​ຫຼອກ​ລວງ​ຕົວ​ເອງ.”</w:t>
      </w:r>
    </w:p>
    <w:p w14:paraId="67150A7B" w14:textId="77777777" w:rsidR="00F90BDC" w:rsidRDefault="00F90BDC"/>
    <w:p w14:paraId="2D3FFC82" w14:textId="77777777" w:rsidR="00F90BDC" w:rsidRDefault="00F90BDC">
      <w:r xmlns:w="http://schemas.openxmlformats.org/wordprocessingml/2006/main">
        <w:t xml:space="preserve">ມາຣະໂກ 4:15 ແລະ​ພວກເຂົາ​ຢູ່​ທາງ​ຂ້າງ​ທາງ​ທີ່​ມີ​ຖ້ອຍຄຳ​ທີ່​ຖືກ​ຫວ່ານ; ແຕ່​ເມື່ອ​ພວກ​ເຂົາ​ໄດ້​ຍິນ, ຊາຕານ​ກໍ​ມາ​ທັນ​ທີ, ແລະ​ເອົາ​ຄຳ​ທີ່​ຫວ່ານ​ໄວ້​ໃນ​ໃຈ​ຂອງ​ພວກ​ເຂົາ​ໄປ.</w:t>
      </w:r>
    </w:p>
    <w:p w14:paraId="0AC6C951" w14:textId="77777777" w:rsidR="00F90BDC" w:rsidRDefault="00F90BDC"/>
    <w:p w14:paraId="0725E3D9" w14:textId="77777777" w:rsidR="00F90BDC" w:rsidRDefault="00F90BDC">
      <w:r xmlns:w="http://schemas.openxmlformats.org/wordprocessingml/2006/main">
        <w:t xml:space="preserve">ພຣະຄໍາຂອງພຣະເຈົ້າຖືກຫວ່ານໄວ້ໃນໃຈຂອງຜູ້ທີ່ໄດ້ຍິນມັນ, ແຕ່ມານຮ້າຍມາເອົາມັນໄປທັນທີ.</w:t>
      </w:r>
    </w:p>
    <w:p w14:paraId="53A2B0E1" w14:textId="77777777" w:rsidR="00F90BDC" w:rsidRDefault="00F90BDC"/>
    <w:p w14:paraId="236898A8" w14:textId="77777777" w:rsidR="00F90BDC" w:rsidRDefault="00F90BDC">
      <w:r xmlns:w="http://schemas.openxmlformats.org/wordprocessingml/2006/main">
        <w:t xml:space="preserve">1. ພະລັງຂອງພຣະຄໍາຂອງພຣະເຈົ້າ: ຢືນຢ່າງເຂັ້ມແຂງຕໍ່ສັດຕູ</w:t>
      </w:r>
    </w:p>
    <w:p w14:paraId="7EB5349A" w14:textId="77777777" w:rsidR="00F90BDC" w:rsidRDefault="00F90BDC"/>
    <w:p w14:paraId="08AFF468" w14:textId="77777777" w:rsidR="00F90BDC" w:rsidRDefault="00F90BDC">
      <w:r xmlns:w="http://schemas.openxmlformats.org/wordprocessingml/2006/main">
        <w:t xml:space="preserve">2. ການຕໍ່ຕ້ານການໂຈມຕີຂອງມານຮ້າຍໃສ່ໃຈຂອງພວກເຮົາ</w:t>
      </w:r>
    </w:p>
    <w:p w14:paraId="613FE204" w14:textId="77777777" w:rsidR="00F90BDC" w:rsidRDefault="00F90BDC"/>
    <w:p w14:paraId="6ACEA20C"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142B8419" w14:textId="77777777" w:rsidR="00F90BDC" w:rsidRDefault="00F90BDC"/>
    <w:p w14:paraId="64776F8C" w14:textId="77777777" w:rsidR="00F90BDC" w:rsidRDefault="00F90BDC">
      <w:r xmlns:w="http://schemas.openxmlformats.org/wordprocessingml/2006/main">
        <w:t xml:space="preserve">2. Ephesians 6: 10-11 - "ສຸດທ້າຍ, ຈົ່ງເຂັ້ມແຂງໃນພຣະຜູ້ເປັນເຈົ້າແລະໃນຄວາມເຂັ້ມແຂງຂອງພະລັງງານຂອງພຣະອົງ, ຈົ່ງໃສ່ເຄື່ອງຫຸ້ມເກາະທັງຫມົດຂອງພຣະເຈົ້າ, ເພື່ອວ່າເຈົ້າອາດຈະສາມາດຕ້ານກັບແຜນການຂອງມານ."</w:t>
      </w:r>
    </w:p>
    <w:p w14:paraId="54FF3E1A" w14:textId="77777777" w:rsidR="00F90BDC" w:rsidRDefault="00F90BDC"/>
    <w:p w14:paraId="5EFE4907" w14:textId="77777777" w:rsidR="00F90BDC" w:rsidRDefault="00F90BDC">
      <w:r xmlns:w="http://schemas.openxmlformats.org/wordprocessingml/2006/main">
        <w:t xml:space="preserve">ມາຣະໂກ 4:16 ແລະ​ສິ່ງ​ເຫຼົ່ານີ້​ກໍ​ຄື​ກັນ​ກັບ​ທີ່​ຖືກ​ຫວ່ານ​ໃນ​ດິນ​ມີ​ຫີນ; ຜູ້ທີ່, ເມື່ອພວກເຂົາໄດ້ຍິນພຣະຄໍາ, ທັນທີທັນໃດໄດ້ຮັບມັນດ້ວຍຄວາມຍິນດີ;</w:t>
      </w:r>
    </w:p>
    <w:p w14:paraId="5C448CB9" w14:textId="77777777" w:rsidR="00F90BDC" w:rsidRDefault="00F90BDC"/>
    <w:p w14:paraId="4CD786B9" w14:textId="77777777" w:rsidR="00F90BDC" w:rsidRDefault="00F90BDC">
      <w:r xmlns:w="http://schemas.openxmlformats.org/wordprocessingml/2006/main">
        <w:t xml:space="preserve">ຄໍາອຸປະມາຂອງພຣະເຢຊູແມ່ນກ່ຽວກັບຜູ້ທີ່ໄດ້ຮັບພຣະຄໍາຂອງພຣະເຈົ້າດ້ວຍຄວາມຍິນດີ.</w:t>
      </w:r>
    </w:p>
    <w:p w14:paraId="0358482B" w14:textId="77777777" w:rsidR="00F90BDC" w:rsidRDefault="00F90BDC"/>
    <w:p w14:paraId="6CD54EBE" w14:textId="77777777" w:rsidR="00F90BDC" w:rsidRDefault="00F90BDC">
      <w:r xmlns:w="http://schemas.openxmlformats.org/wordprocessingml/2006/main">
        <w:t xml:space="preserve">1. "ຍິນດີຮັບພຣະຄໍາຂອງພຣະເຈົ້າ"</w:t>
      </w:r>
    </w:p>
    <w:p w14:paraId="4E3AC6E8" w14:textId="77777777" w:rsidR="00F90BDC" w:rsidRDefault="00F90BDC"/>
    <w:p w14:paraId="3FEDA419" w14:textId="77777777" w:rsidR="00F90BDC" w:rsidRDefault="00F90BDC">
      <w:r xmlns:w="http://schemas.openxmlformats.org/wordprocessingml/2006/main">
        <w:t xml:space="preserve">2. "ຄວາມສຸກຂອງການໄດ້ຍິນແລະການຍອມຮັບພຣະຄໍາຂອງພຣະເຈົ້າ"</w:t>
      </w:r>
    </w:p>
    <w:p w14:paraId="1ABD298D" w14:textId="77777777" w:rsidR="00F90BDC" w:rsidRDefault="00F90BDC"/>
    <w:p w14:paraId="65EFD139" w14:textId="77777777" w:rsidR="00F90BDC" w:rsidRDefault="00F90BDC">
      <w:r xmlns:w="http://schemas.openxmlformats.org/wordprocessingml/2006/main">
        <w:t xml:space="preserve">1. ລູກາ 8:13 - "ຜູ້ທີ່ຢູ່ເທິງຫີນແມ່ນຜູ້ທີ່ໄດ້ຮັບພຣະຄໍາດ້ວຍຄວາມຍິນດີເມື່ອພວກເຂົາໄດ້ຍິນມັນ, ແຕ່ພວກເຂົາບໍ່ມີຮາກ, ພວກເຂົາເຊື່ອໃນຊົ່ວໄລຍະຫນຶ່ງ, ແຕ່ໃນເວລາທີ່ການທົດສອບພວກເຂົາລົ້ມລົງ."</w:t>
      </w:r>
    </w:p>
    <w:p w14:paraId="3C3A7117" w14:textId="77777777" w:rsidR="00F90BDC" w:rsidRDefault="00F90BDC"/>
    <w:p w14:paraId="29116316" w14:textId="77777777" w:rsidR="00F90BDC" w:rsidRDefault="00F90BDC">
      <w:r xmlns:w="http://schemas.openxmlformats.org/wordprocessingml/2006/main">
        <w:t xml:space="preserve">2. Romans 10:17 - "ດັ່ງນັ້ນສັດທາມາຈາກການໄດ້ຍິນ, ແລະການໄດ້ຍິນໂດຍຜ່ານພຣະຄໍາຂອງພຣະຄຣິດ."</w:t>
      </w:r>
    </w:p>
    <w:p w14:paraId="1B1313C4" w14:textId="77777777" w:rsidR="00F90BDC" w:rsidRDefault="00F90BDC"/>
    <w:p w14:paraId="45EA18B3" w14:textId="77777777" w:rsidR="00F90BDC" w:rsidRDefault="00F90BDC">
      <w:r xmlns:w="http://schemas.openxmlformats.org/wordprocessingml/2006/main">
        <w:t xml:space="preserve">ມາຣະໂກ 4:17 ແລະ​ບໍ່​ມີ​ຮາກ​ໃນ​ຕົວ​ເອງ, ແລະ​ອົດທົນ​ໄດ້​ແຕ່​ຊົ່ວ​ເວລາ​ໜຶ່ງ, ຫລັງຈາກ​ນັ້ນ, ເມື່ອ​ຄວາມ​ທຸກ​ລຳບາກ ຫລື​ການ​ຂົ່ມເຫັງ​ເກີດ​ຂຶ້ນ​ເພື່ອ​ເຫັນ​ແກ່​ພຣະທຳ, ພວກ​ເຂົາ​ກໍ​ຄຽດ​ແຄ້ນ​ທັນທີ.</w:t>
      </w:r>
    </w:p>
    <w:p w14:paraId="40C26458" w14:textId="77777777" w:rsidR="00F90BDC" w:rsidRDefault="00F90BDC"/>
    <w:p w14:paraId="7C904B39" w14:textId="77777777" w:rsidR="00F90BDC" w:rsidRDefault="00F90BDC">
      <w:r xmlns:w="http://schemas.openxmlformats.org/wordprocessingml/2006/main">
        <w:t xml:space="preserve">ຂໍ້ນີ້ເວົ້າເຖິງວິທີທີ່ຄົນທີ່ບໍ່ມີຄວາມເຊື່ອທີ່ເຂັ້ມແຂງອາດຈະຖືກໃຈຮ້າຍໄດ້ງ່າຍແລະຍອມແພ້ເມື່ອປະເຊີນກັບຄວາມທຸກທໍລະມານຫຼືການຂົ່ມເຫັງສໍາລັບພຣະຄໍາຂອງພຣະເຈົ້າ.</w:t>
      </w:r>
    </w:p>
    <w:p w14:paraId="46A2BFF2" w14:textId="77777777" w:rsidR="00F90BDC" w:rsidRDefault="00F90BDC"/>
    <w:p w14:paraId="6CAA72AA" w14:textId="77777777" w:rsidR="00F90BDC" w:rsidRDefault="00F90BDC">
      <w:r xmlns:w="http://schemas.openxmlformats.org/wordprocessingml/2006/main">
        <w:t xml:space="preserve">1: ຢືນ​ຢັນ​ຢ່າງ​ໝັ້ນ​ຄົງ​ໃນ​ການ​ປະ​ເຊີນ​ກັບ​ຄວາມ​ທຸກ​ຍາກ</w:t>
      </w:r>
    </w:p>
    <w:p w14:paraId="61FDD619" w14:textId="77777777" w:rsidR="00F90BDC" w:rsidRDefault="00F90BDC"/>
    <w:p w14:paraId="620B5E1D" w14:textId="77777777" w:rsidR="00F90BDC" w:rsidRDefault="00F90BDC">
      <w:r xmlns:w="http://schemas.openxmlformats.org/wordprocessingml/2006/main">
        <w:t xml:space="preserve">2: ພອນແຫ່ງຄວາມອົດທົນ</w:t>
      </w:r>
    </w:p>
    <w:p w14:paraId="692660FD" w14:textId="77777777" w:rsidR="00F90BDC" w:rsidRDefault="00F90BDC"/>
    <w:p w14:paraId="0063BDAE" w14:textId="77777777" w:rsidR="00F90BDC" w:rsidRDefault="00F90BDC">
      <w:r xmlns:w="http://schemas.openxmlformats.org/wordprocessingml/2006/main">
        <w:t xml:space="preserve">1 ຢາໂກໂບ 1:12 - ຜູ້​ທີ່​ຍຶດ​ໝັ້ນ​ຢູ່​ໃຕ້​ການ​ທົດ​ລອງ​ກໍ​ເປັນ​ສຸກ ເພາະ​ເມື່ອ​ລາວ​ໄດ້​ຮັບ​ການ​ທົດ​ສອບ ລາວ​ຈະ​ໄດ້​ຮັບ​ມົງກຸດ​ແຫ່ງ​ຊີວິດ ຊຶ່ງ​ພະເຈົ້າ​ໄດ້​ສັນຍາ​ໄວ້​ກັບ​ຄົນ​ທີ່​ຮັກ​ລາວ.</w:t>
      </w:r>
    </w:p>
    <w:p w14:paraId="0D7061AE" w14:textId="77777777" w:rsidR="00F90BDC" w:rsidRDefault="00F90BDC"/>
    <w:p w14:paraId="2B5FFCCC" w14:textId="77777777" w:rsidR="00F90BDC" w:rsidRDefault="00F90BDC">
      <w:r xmlns:w="http://schemas.openxmlformats.org/wordprocessingml/2006/main">
        <w:t xml:space="preserve">2: ມັດທາຍ 5: 10-12 - ພອນແມ່ນຜູ້ທີ່ຖືກຂົ່ມເຫັງຍ້ອນຄວາມຊອບທໍາ, ເພາະວ່າພວກເຂົາເປັນອານາຈັກຂອງສະຫວັນ. ເຈົ້າ​ເປັນ​ສຸກ​ແລ້ວ ເມື່ອ​ຄົນ​ອື່ນ​ໝິ່ນປະໝາດ​ເຈົ້າ ແລະ​ຂົ່ມເຫັງ​ເຈົ້າ ແລະ​ກ່າວ​ຄວາມ​ຊົ່ວ​ທຸກ​ຢ່າງ​ຕໍ່​ເຈົ້າ​ໃນ​ເລື່ອງ​ຂອງ​ຂ້ອຍ. ຈົ່ງ​ຊົມຊື່ນ​ຍິນດີ​ເຖີດ, ເພາະ​ລາງວັນ​ຂອງ​ເຈົ້າ​ຍິ່ງໃຫຍ່​ຢູ່​ໃນ​ສະຫວັນ, ສະນັ້ນ ພວກ​ເຂົາ​ຈຶ່ງ​ຂົ່ມເຫັງ​ສາດສະດາ​ທີ່​ຢູ່​ກ່ອນ​ເຈົ້າ.</w:t>
      </w:r>
    </w:p>
    <w:p w14:paraId="1C71E2E1" w14:textId="77777777" w:rsidR="00F90BDC" w:rsidRDefault="00F90BDC"/>
    <w:p w14:paraId="58198357" w14:textId="77777777" w:rsidR="00F90BDC" w:rsidRDefault="00F90BDC">
      <w:r xmlns:w="http://schemas.openxmlformats.org/wordprocessingml/2006/main">
        <w:t xml:space="preserve">ມາຣະໂກ 4:18 ແລະ ພວກ​ນີ້​ຄື​ພວກ​ທີ່​ຖືກ​ຫວ່ານ​ໃນ​ບັນດາ​ໜາມ; ເຊັ່ນ​ວ່າ​ໄດ້​ຍິນ​ຄໍາ​,</w:t>
      </w:r>
    </w:p>
    <w:p w14:paraId="65D083E2" w14:textId="77777777" w:rsidR="00F90BDC" w:rsidRDefault="00F90BDC"/>
    <w:p w14:paraId="0B6068CB" w14:textId="77777777" w:rsidR="00F90BDC" w:rsidRDefault="00F90BDC">
      <w:r xmlns:w="http://schemas.openxmlformats.org/wordprocessingml/2006/main">
        <w:t xml:space="preserve">ຂໍ້ນີ້ເວົ້າເຖິງຜູ້ທີ່ໄດ້ຍິນພຣະຄໍາຂອງພຣະເຈົ້າ, ແຕ່ມັນບໍ່ໄດ້ຖືກອະນຸຍາດໃຫ້ເອົາຮາກຢູ່ໃນໃຈຂອງພວກເຂົາຍ້ອນການລົບກວນຂອງໂລກ.</w:t>
      </w:r>
    </w:p>
    <w:p w14:paraId="0CA0F89C" w14:textId="77777777" w:rsidR="00F90BDC" w:rsidRDefault="00F90BDC"/>
    <w:p w14:paraId="166E2961" w14:textId="77777777" w:rsidR="00F90BDC" w:rsidRDefault="00F90BDC">
      <w:r xmlns:w="http://schemas.openxmlformats.org/wordprocessingml/2006/main">
        <w:t xml:space="preserve">1. ຢ່າປ່ອຍໃຫ້ໂລກລົບກວນເຈົ້າຈາກພຣະຄໍາຂອງພຣະເຈົ້າ</w:t>
      </w:r>
    </w:p>
    <w:p w14:paraId="1B362444" w14:textId="77777777" w:rsidR="00F90BDC" w:rsidRDefault="00F90BDC"/>
    <w:p w14:paraId="0719F6C2" w14:textId="77777777" w:rsidR="00F90BDC" w:rsidRDefault="00F90BDC">
      <w:r xmlns:w="http://schemas.openxmlformats.org/wordprocessingml/2006/main">
        <w:t xml:space="preserve">2. ຢ່າ​ໃຫ້​ທ່ອນ​ໄມ້​ແຫ່ງ​ໂລກ​ມັດ​ພຣະ​ຄຳ​ຂອງ​ພຣະ​ເຈົ້າ</w:t>
      </w:r>
    </w:p>
    <w:p w14:paraId="0A1C30D8" w14:textId="77777777" w:rsidR="00F90BDC" w:rsidRDefault="00F90BDC"/>
    <w:p w14:paraId="768A8311" w14:textId="77777777" w:rsidR="00F90BDC" w:rsidRDefault="00F90BDC">
      <w:r xmlns:w="http://schemas.openxmlformats.org/wordprocessingml/2006/main">
        <w:t xml:space="preserve">1. 1 John 2:15-17 - ຢ່າຮັກໂລກ, ແຕ່ຮັກພຣະຜູ້ເປັນເຈົ້າພຣະເຈົ້າຂອງເຈົ້າດ້ວຍສຸດຫົວໃຈຂອງເຈົ້າ.</w:t>
      </w:r>
    </w:p>
    <w:p w14:paraId="3AD310A6" w14:textId="77777777" w:rsidR="00F90BDC" w:rsidRDefault="00F90BDC"/>
    <w:p w14:paraId="4E327251" w14:textId="77777777" w:rsidR="00F90BDC" w:rsidRDefault="00F90BDC">
      <w:r xmlns:w="http://schemas.openxmlformats.org/wordprocessingml/2006/main">
        <w:t xml:space="preserve">2. Psalm 119:11 - ຂ້າ​ພະ​ເຈົ້າ​ໄດ້​ເຊື່ອງ​ພຣະ​ຄໍາ​ຂອງ​ທ່ານ​ໃນ​ໃຈ​ຂອງ​ຂ້າ​ພະ​ເຈົ້າ​ເພື່ອ​ວ່າ​ຂ້າ​ພະ​ເຈົ້າ​ຈະ​ບໍ່​ໄດ້​ເຮັດ​ບາບ​ຕໍ່​ທ່ານ.</w:t>
      </w:r>
    </w:p>
    <w:p w14:paraId="0058683E" w14:textId="77777777" w:rsidR="00F90BDC" w:rsidRDefault="00F90BDC"/>
    <w:p w14:paraId="5AA3CBB1" w14:textId="77777777" w:rsidR="00F90BDC" w:rsidRDefault="00F90BDC">
      <w:r xmlns:w="http://schemas.openxmlformats.org/wordprocessingml/2006/main">
        <w:t xml:space="preserve">ມາຣະໂກ 4:19 ແລະ​ຄວາມ​ຫ່ວງໃຍ​ຂອງ​ໂລກ​ນີ້, ແລະ​ຄວາມ​ຫລອກລວງ​ຂອງ​ຄວາມ​ຮັ່ງມີ, ແລະ​ຄວາມ​ຢາກ​ໄດ້​ຂອງ​ສິ່ງ​ອື່ນໆ​ທີ່​ເຂົ້າ​ມາ​ໃນ​ນັ້ນ, ຂັດຂວາງ​ພຣະທຳ, ແລະ​ມັນ​ກໍ​ບໍ່​ເກີດ​ຜົນ.</w:t>
      </w:r>
    </w:p>
    <w:p w14:paraId="58CA35D8" w14:textId="77777777" w:rsidR="00F90BDC" w:rsidRDefault="00F90BDC"/>
    <w:p w14:paraId="608080F3" w14:textId="77777777" w:rsidR="00F90BDC" w:rsidRDefault="00F90BDC">
      <w:r xmlns:w="http://schemas.openxmlformats.org/wordprocessingml/2006/main">
        <w:t xml:space="preserve">ການຫລອກລວງຂອງຄວາມຮັ່ງມີແລະການເບິ່ງແຍງຂອງໂລກສາມາດຂັດຂວາງພຣະຄໍາຂອງພຣະເຈົ້າ, ເຮັດໃຫ້ມັນບໍ່ມີຜົນດີ.</w:t>
      </w:r>
    </w:p>
    <w:p w14:paraId="3CDFD02E" w14:textId="77777777" w:rsidR="00F90BDC" w:rsidRDefault="00F90BDC"/>
    <w:p w14:paraId="71424FBF" w14:textId="77777777" w:rsidR="00F90BDC" w:rsidRDefault="00F90BDC">
      <w:r xmlns:w="http://schemas.openxmlformats.org/wordprocessingml/2006/main">
        <w:t xml:space="preserve">1. ວິທີ​ຫຼີກ​ລ່ຽງ​ການ​ຫລອກ​ລວງ​ຂອງ​ຄວາມ​ຮັ່ງມີ​ແລະ​ທາງ​ໂລກ</w:t>
      </w:r>
    </w:p>
    <w:p w14:paraId="17FA46D4" w14:textId="77777777" w:rsidR="00F90BDC" w:rsidRDefault="00F90BDC"/>
    <w:p w14:paraId="777BF0FA" w14:textId="77777777" w:rsidR="00F90BDC" w:rsidRDefault="00F90BDC">
      <w:r xmlns:w="http://schemas.openxmlformats.org/wordprocessingml/2006/main">
        <w:t xml:space="preserve">2. ອັນຕະລາຍຂອງການປ່ອຍໃຫ້ຄວາມປາຖະໜາທາງໂລກຝູງຊົນອອກຈາກພຣະຄໍາຂອງພຣະເຈົ້າ</w:t>
      </w:r>
    </w:p>
    <w:p w14:paraId="68D8AF56" w14:textId="77777777" w:rsidR="00F90BDC" w:rsidRDefault="00F90BDC"/>
    <w:p w14:paraId="5BCB74A5" w14:textId="77777777" w:rsidR="00F90BDC" w:rsidRDefault="00F90BDC">
      <w:r xmlns:w="http://schemas.openxmlformats.org/wordprocessingml/2006/main">
        <w:t xml:space="preserve">1. ມັດທາຍ 6:33, “ແຕ່ ຈົ່ງ ສະແຫວງຫາ ອານາຈັກ ຂອງ ພຣະ ເຈົ້າ ແລະ ຄວາມ ຊອບທໍາ ຂອງ ພຣະອົງ ກ່ອນ, ແລະ ສິ່ງ ທັງ ຫມົດ ນີ້ ຈະ ເປັນ ຕື່ມ ໃຫ້ ແກ່ ເຈົ້າ.”</w:t>
      </w:r>
    </w:p>
    <w:p w14:paraId="2746C831" w14:textId="77777777" w:rsidR="00F90BDC" w:rsidRDefault="00F90BDC"/>
    <w:p w14:paraId="617AC901" w14:textId="77777777" w:rsidR="00F90BDC" w:rsidRDefault="00F90BDC">
      <w:r xmlns:w="http://schemas.openxmlformats.org/wordprocessingml/2006/main">
        <w:t xml:space="preserve">2. ຜູ້ເທສະໜາປ່າວປະກາດ 5:10, “ຜູ້ຮັກເງິນຈະບໍ່ພໍໃຈໃນເງິນ, ຫຼືຜູ້ທີ່ຮັກຄວາມອຸດົມສົມບູນດ້ວຍລາຍຮັບ; ອັນນີ້ແມ່ນຄວາມໄຮ້ສາລະ.”</w:t>
      </w:r>
    </w:p>
    <w:p w14:paraId="3E7E16F6" w14:textId="77777777" w:rsidR="00F90BDC" w:rsidRDefault="00F90BDC"/>
    <w:p w14:paraId="0643AEEB" w14:textId="77777777" w:rsidR="00F90BDC" w:rsidRDefault="00F90BDC">
      <w:r xmlns:w="http://schemas.openxmlformats.org/wordprocessingml/2006/main">
        <w:t xml:space="preserve">ມາຣະໂກ 4:20 ແລະ ພວກ​ນີ້​ຄື​ພວກ​ທີ່​ຖືກ​ຫວ່ານ​ໃນ​ດິນ​ທີ່​ດີ; ເຊັ່ນ​ວ່າ​ໄດ້​ຍິນ​ພຣະ​ຄໍາ​, ແລະ​ໄດ້​ຮັບ​ມັນ​, ແລະ​ອອກ​ຫມາກ​, ບາງ​ສາມ​ສິບ​, ບາງ​ຫົກ​ສິບ​, ແລະ​ບາງ​ຮ້ອຍ​.</w:t>
      </w:r>
    </w:p>
    <w:p w14:paraId="6D9A0EC9" w14:textId="77777777" w:rsidR="00F90BDC" w:rsidRDefault="00F90BDC"/>
    <w:p w14:paraId="4A3635AC" w14:textId="77777777" w:rsidR="00F90BDC" w:rsidRDefault="00F90BDC">
      <w:r xmlns:w="http://schemas.openxmlformats.org/wordprocessingml/2006/main">
        <w:t xml:space="preserve">ຜູ້​ທີ່​ໄດ້​ຍິນ​ແລະ​ຍອມ​ຮັບ​ພະ​ຄຳ​ຂອງ​ພະເຈົ້າ​ຈະ​ເກີດ​ໝາກ​ໃນ​ຊີວິດ​ຂອງ​ເຂົາ​ເຈົ້າ.</w:t>
      </w:r>
    </w:p>
    <w:p w14:paraId="1CB5DCAE" w14:textId="77777777" w:rsidR="00F90BDC" w:rsidRDefault="00F90BDC"/>
    <w:p w14:paraId="07DFC6D9" w14:textId="77777777" w:rsidR="00F90BDC" w:rsidRDefault="00F90BDC">
      <w:r xmlns:w="http://schemas.openxmlformats.org/wordprocessingml/2006/main">
        <w:t xml:space="preserve">1: ການຍອມຮັບພຣະຄໍາຂອງພຣະເຈົ້າຈະເຮັດໃຫ້ເຈົ້າໄດ້ຮັບລາງວັນອັນຍິ່ງໃຫຍ່.</w:t>
      </w:r>
    </w:p>
    <w:p w14:paraId="2EDC18D2" w14:textId="77777777" w:rsidR="00F90BDC" w:rsidRDefault="00F90BDC"/>
    <w:p w14:paraId="4CB10DA6" w14:textId="77777777" w:rsidR="00F90BDC" w:rsidRDefault="00F90BDC">
      <w:r xmlns:w="http://schemas.openxmlformats.org/wordprocessingml/2006/main">
        <w:t xml:space="preserve">2: ພຣະຄໍາຂອງພຣະເຈົ້າຈະເກີດຜົນອັນອຸດົມສົມບູນໃນຊີວິດຂອງເຈົ້າ.</w:t>
      </w:r>
    </w:p>
    <w:p w14:paraId="3F657F95" w14:textId="77777777" w:rsidR="00F90BDC" w:rsidRDefault="00F90BDC"/>
    <w:p w14:paraId="33DC4EA5" w14:textId="77777777" w:rsidR="00F90BDC" w:rsidRDefault="00F90BDC">
      <w:r xmlns:w="http://schemas.openxmlformats.org/wordprocessingml/2006/main">
        <w:t xml:space="preserve">1:1 ໂກລິນໂທ 3:6-9 - ຂ້າພະເຈົ້າໄດ້ປູກ, Apollos watered; ແຕ່ພຣະເຈົ້າໄດ້ໃຫ້ການເພີ່ມຂຶ້ນ.</w:t>
      </w:r>
    </w:p>
    <w:p w14:paraId="25C1EFC7" w14:textId="77777777" w:rsidR="00F90BDC" w:rsidRDefault="00F90BDC"/>
    <w:p w14:paraId="1C1864FC" w14:textId="77777777" w:rsidR="00F90BDC" w:rsidRDefault="00F90BDC">
      <w:r xmlns:w="http://schemas.openxmlformats.org/wordprocessingml/2006/main">
        <w:t xml:space="preserve">2: ຢາໂກໂບ 1:21 - ດັ່ງນັ້ນ ຈົ່ງ​ແຍກ​ຄວາມ​ສົກກະປົກ​ທັງ​ໝົດ​ແລະ​ຄວາມ​ໂງ່ຈ້າ​ຂອງ​ຄວາມ​ຊົ່ວ​ຮ້າຍ​ອອກ​ໄປ ແລະ​ຮັບ​ເອົາ​ຖ້ອຍຄຳ​ທີ່​ເຮັດ​ໄວ້​ດ້ວຍ​ຄວາມ​ອ່ອນໂຍນ ຊຶ່ງ​ສາມາດ​ຊ່ວຍ​ຊີວິດ​ຂອງ​ເຈົ້າ​ໄດ້.</w:t>
      </w:r>
    </w:p>
    <w:p w14:paraId="6EE6DA28" w14:textId="77777777" w:rsidR="00F90BDC" w:rsidRDefault="00F90BDC"/>
    <w:p w14:paraId="294C1CBB" w14:textId="77777777" w:rsidR="00F90BDC" w:rsidRDefault="00F90BDC">
      <w:r xmlns:w="http://schemas.openxmlformats.org/wordprocessingml/2006/main">
        <w:t xml:space="preserve">ມາຣະໂກ 4:21 ແລະ​ພຣະອົງ​ໄດ້​ກ່າວ​ກັບ​ພວກເຂົາ​ວ່າ, ມີ​ການ​ເອົາ​ທຽນ​ມາ​ໃສ່​ກ້ອງ​ຫີບ ຫລື​ຢູ່​ໃຕ້​ຕຽງ? ແລະ​ບໍ່​ໄດ້​ຮັບ​ການ​ຕັ້ງ​ຢູ່​ໃນ candlestick​?</w:t>
      </w:r>
    </w:p>
    <w:p w14:paraId="67F6F07F" w14:textId="77777777" w:rsidR="00F90BDC" w:rsidRDefault="00F90BDC"/>
    <w:p w14:paraId="07752BAE" w14:textId="77777777" w:rsidR="00F90BDC" w:rsidRDefault="00F90BDC">
      <w:r xmlns:w="http://schemas.openxmlformats.org/wordprocessingml/2006/main">
        <w:t xml:space="preserve">ພະ​ເຍຊູ​ຖາມ​ຜູ້​ຟັງ​ວ່າ​ເປັນ​ການ​ຖືກ​ຕ້ອງ​ທີ່​ຈະ​ເຊື່ອງ​ທຽນ​ໄຂ​ໄວ້​ໃຕ້​ຕັ່ງ​ໄມ້​ຫຼື​ຕຽງ​ນອນ ແທນ​ທີ່​ຈະ​ເອົາ​ໄປ​ໃສ່​ເທິງ​ແທ່ງ​ທຽນ.</w:t>
      </w:r>
    </w:p>
    <w:p w14:paraId="35196922" w14:textId="77777777" w:rsidR="00F90BDC" w:rsidRDefault="00F90BDC"/>
    <w:p w14:paraId="2AE31C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ການສ່ອງແສງຄວາມມືດ: ຄວາມຫມາຍຂອງຄໍາອຸປະມາທຽນຂອງພຣະເຢຊູ</w:t>
      </w:r>
    </w:p>
    <w:p w14:paraId="65CF5B08" w14:textId="77777777" w:rsidR="00F90BDC" w:rsidRDefault="00F90BDC"/>
    <w:p w14:paraId="5EE4215D" w14:textId="77777777" w:rsidR="00F90BDC" w:rsidRDefault="00F90BDC">
      <w:r xmlns:w="http://schemas.openxmlformats.org/wordprocessingml/2006/main">
        <w:t xml:space="preserve">2. ບາບຂອງການປິດບັງຄວາມຈິງຂອງພຣະເຈົ້າ</w:t>
      </w:r>
    </w:p>
    <w:p w14:paraId="70E0D65B" w14:textId="77777777" w:rsidR="00F90BDC" w:rsidRDefault="00F90BDC"/>
    <w:p w14:paraId="7C8C5EA3" w14:textId="77777777" w:rsidR="00F90BDC" w:rsidRDefault="00F90BDC">
      <w:r xmlns:w="http://schemas.openxmlformats.org/wordprocessingml/2006/main">
        <w:t xml:space="preserve">1. ມັດທາຍ 5:14-16 - “ພຣະອົງເປັນຄວາມສະຫວ່າງຂອງໂລກ.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ຂໍ​ໃຫ້​ຄວາມ​ສະຫວ່າງ​ຂອງ​ເຈົ້າ​ສ່ອງ​ແສງ​ຕໍ່​ໜ້າ​ຄົນ​ອື່ນ, ເພື່ອ​ເຂົາ​ຈະ​ໄດ້​ເຫັນ​ຄວາມ​ດີ​ຂອງ​ເຈົ້າ ແລະ​ຖວາຍ​ກຽດ​ແດ່​ພຣະ​ບິດາ​ຂອງ​ເຈົ້າ​ຜູ້​ສະຖິດ​ຢູ່​ໃນ​ສະຫວັນ.”</w:t>
      </w:r>
    </w:p>
    <w:p w14:paraId="30177D8A" w14:textId="77777777" w:rsidR="00F90BDC" w:rsidRDefault="00F90BDC"/>
    <w:p w14:paraId="1037E762" w14:textId="77777777" w:rsidR="00F90BDC" w:rsidRDefault="00F90BDC">
      <w:r xmlns:w="http://schemas.openxmlformats.org/wordprocessingml/2006/main">
        <w:t xml:space="preserve">2. ເອເຟດ 5:8-13 - “ເພາະ​ເຈົ້າ​ເຄີຍ​ເປັນ​ຄວາມ​ມືດ ແຕ່​ບັດ​ນີ້​ເຈົ້າ​ເປັນ​ຄວາມ​ສະຫວ່າງ​ໃນ​ພະ​ເຢໂຫວາ. ຈົ່ງ​ດຳລົງ​ຊີວິດ​ໃນ​ຖານະ​ເປັນ​ລູກ​ຂອງ​ຄວາມ​ສະຫວ່າງ (ເພາະ​ຜົນ​ຂອງ​ຄວາມ​ສະຫວ່າງ​ປະກອບ​ດ້ວຍ​ຄວາມ​ດີ, ຄວາມ​ຊອບ​ທຳ ແລະ ຄວາມ​ຈິງ​ທັງ​ປວງ) ແລະ ຊອກ​ຫາ​ສິ່ງ​ທີ່​ພຣະ​ຜູ້​ເປັນ​ເຈົ້າ​ພໍ​ພຣະ​ໄທ. ບໍ່​ມີ​ຫຍັງ​ກ່ຽວ​ກັບ​ການ​ກະ​ທໍາ​ທີ່​ບໍ່​ມີ​ຫມາກ​ຜົນ​ຂອງ​ຄວາມ​ມືດ, ແຕ່​ແທນ​ທີ່​ຈະ​ເປີດ​ເຜີຍ​ໃຫ້​ເຂົາ​ເຈົ້າ. ມັນເປັນເລື່ອງທີ່ຫນ້າອັບອາຍເຖິງແມ່ນວ່າຈະກ່າວເຖິງສິ່ງທີ່ຄົນບໍ່ເຊື່ອຟັງເຮັດຢ່າງລັບໆ. ແຕ່​ທຸກ​ສິ່ງ​ທຸກ​ຢ່າງ​ທີ່​ແສງ​ສະ​ຫວ່າງ​ອອກ​ມາ​ຈະ​ເຫັນ​ໄດ້—ແລະ​ທຸກ​ສິ່ງ​ທີ່​ຖືກ​ແສງ​ສະ​ຫວ່າງ​ກາຍ​ເປັນ​ແສງ​ສະ​ຫວ່າງ.”</w:t>
      </w:r>
    </w:p>
    <w:p w14:paraId="4BB462AF" w14:textId="77777777" w:rsidR="00F90BDC" w:rsidRDefault="00F90BDC"/>
    <w:p w14:paraId="623AA35F" w14:textId="77777777" w:rsidR="00F90BDC" w:rsidRDefault="00F90BDC">
      <w:r xmlns:w="http://schemas.openxmlformats.org/wordprocessingml/2006/main">
        <w:t xml:space="preserve">ມາຣະໂກ 4:22 ເພາະ​ບໍ່​ມີ​ສິ່ງ​ໃດ​ຖືກ​ເຊື່ອງ​ໄວ້, ຊຶ່ງ​ຈະ​ບໍ່​ເປັນ​ທີ່​ຈະ​ປາກົດ; ທັງ​ບໍ່​ແມ່ນ​ສິ່ງ​ໃດ​ຖືກ​ເກັບ​ຮັກ​ສາ​ໄວ້​ເປັນ​ຄວາມ​ລັບ, ແຕ່​ວ່າ​ມັນ​ຈະ​ມາ​ຢູ່​ຕ່າງ​ປະ​ເທດ.</w:t>
      </w:r>
    </w:p>
    <w:p w14:paraId="7E9A5E81" w14:textId="77777777" w:rsidR="00F90BDC" w:rsidRDefault="00F90BDC"/>
    <w:p w14:paraId="032889C1" w14:textId="77777777" w:rsidR="00F90BDC" w:rsidRDefault="00F90BDC">
      <w:r xmlns:w="http://schemas.openxmlformats.org/wordprocessingml/2006/main">
        <w:t xml:space="preserve">passage ໄດ້ເນັ້ນຫນັກວ່າບໍ່ມີຫຍັງຖືກປິດບັງແລະທຸກສິ່ງທຸກຢ່າງຈະກາຍເປັນທີ່ຮູ້ຈັກ.</w:t>
      </w:r>
    </w:p>
    <w:p w14:paraId="45397393" w14:textId="77777777" w:rsidR="00F90BDC" w:rsidRDefault="00F90BDC"/>
    <w:p w14:paraId="4813ACAA" w14:textId="77777777" w:rsidR="00F90BDC" w:rsidRDefault="00F90BDC">
      <w:r xmlns:w="http://schemas.openxmlformats.org/wordprocessingml/2006/main">
        <w:t xml:space="preserve">1. ອຳນາດຄວາມໂປ່ງໃສ</w:t>
      </w:r>
    </w:p>
    <w:p w14:paraId="35D3D392" w14:textId="77777777" w:rsidR="00F90BDC" w:rsidRDefault="00F90BDC"/>
    <w:p w14:paraId="1A684B67" w14:textId="77777777" w:rsidR="00F90BDC" w:rsidRDefault="00F90BDC">
      <w:r xmlns:w="http://schemas.openxmlformats.org/wordprocessingml/2006/main">
        <w:t xml:space="preserve">2. ດໍາລົງຊີວິດແບບເປີດ</w:t>
      </w:r>
    </w:p>
    <w:p w14:paraId="2E216D36" w14:textId="77777777" w:rsidR="00F90BDC" w:rsidRDefault="00F90BDC"/>
    <w:p w14:paraId="53676C56" w14:textId="77777777" w:rsidR="00F90BDC" w:rsidRDefault="00F90BDC">
      <w:r xmlns:w="http://schemas.openxmlformats.org/wordprocessingml/2006/main">
        <w:t xml:space="preserve">1. ລູກາ 8:17 - "ສໍາລັບບໍ່ມີຫຍັງທີ່ຖືກປິດບັງທີ່ຈະບໍ່ເປັນຫຼັກຖານ, ຫຼືສິ່ງທີ່ເປັນຄວາມລັບທີ່ຈະບໍ່ຮູ້ຈັກແລະມາເຖິງ."</w:t>
      </w:r>
    </w:p>
    <w:p w14:paraId="41B3F02A" w14:textId="77777777" w:rsidR="00F90BDC" w:rsidRDefault="00F90BDC"/>
    <w:p w14:paraId="2F115BB1" w14:textId="77777777" w:rsidR="00F90BDC" w:rsidRDefault="00F90BDC">
      <w:r xmlns:w="http://schemas.openxmlformats.org/wordprocessingml/2006/main">
        <w:t xml:space="preserve">2. ສຸພາສິດ 28:13 - "ຜູ້​ທີ່​ປິດບັງ​ການ​ລ່ວງ​ລະເມີດ​ຂອງ​ຕົນ​ຈະ​ບໍ່​ຈະເລີນ​ຮຸ່ງເຮືອງ, ແຕ່​ຜູ້​ທີ່​ສາລະພາບ​ແລະ​ປະຖິ້ມ​ພວກເຂົາ​ຈະ​ພົບ​ຄວາມ​ເມດຕາ."</w:t>
      </w:r>
    </w:p>
    <w:p w14:paraId="47F7665F" w14:textId="77777777" w:rsidR="00F90BDC" w:rsidRDefault="00F90BDC"/>
    <w:p w14:paraId="791F38E1" w14:textId="77777777" w:rsidR="00F90BDC" w:rsidRDefault="00F90BDC">
      <w:r xmlns:w="http://schemas.openxmlformats.org/wordprocessingml/2006/main">
        <w:t xml:space="preserve">ມາຣະໂກ 4:23 ຖ້າ​ຜູ້ໃດ​ມີ​ຫູ​ຟັງ ກໍ​ໃຫ້​ລາວ​ໄດ້ຍິນ.</w:t>
      </w:r>
    </w:p>
    <w:p w14:paraId="3DD5FEEF" w14:textId="77777777" w:rsidR="00F90BDC" w:rsidRDefault="00F90BDC"/>
    <w:p w14:paraId="55A1DF94" w14:textId="77777777" w:rsidR="00F90BDC" w:rsidRDefault="00F90BDC">
      <w:r xmlns:w="http://schemas.openxmlformats.org/wordprocessingml/2006/main">
        <w:t xml:space="preserve">ຂໍ້​ນີ້​ເປັນ​ການ​ຮຽກຮ້ອງ​ໃຫ້​ຜູ້​ທີ່​ກຳລັງ​ຟັງ​ໃຫ້​ເອົາໃຈໃສ່​ຕໍ່​ຖ້ອຍຄຳ​ຂອງ​ພະ​ເຍຊູ.</w:t>
      </w:r>
    </w:p>
    <w:p w14:paraId="3E0B18EB" w14:textId="77777777" w:rsidR="00F90BDC" w:rsidRDefault="00F90BDC"/>
    <w:p w14:paraId="4AC7B547" w14:textId="77777777" w:rsidR="00F90BDC" w:rsidRDefault="00F90BDC">
      <w:r xmlns:w="http://schemas.openxmlformats.org/wordprocessingml/2006/main">
        <w:t xml:space="preserve">1. ການຟັງພຣະເຢຊູ: ວິທີທີ່ຈະໄດ້ຍິນແລະປະຕິບັດຕາມຄໍາສອນຂອງພຣະອົງ</w:t>
      </w:r>
    </w:p>
    <w:p w14:paraId="6A8250B0" w14:textId="77777777" w:rsidR="00F90BDC" w:rsidRDefault="00F90BDC"/>
    <w:p w14:paraId="245E5F5C" w14:textId="77777777" w:rsidR="00F90BDC" w:rsidRDefault="00F90BDC">
      <w:r xmlns:w="http://schemas.openxmlformats.org/wordprocessingml/2006/main">
        <w:t xml:space="preserve">2. ພະລັງຂອງຖ້ອຍຄຳຂອງພະເຍຊູ: ເອົາໃຈໃສ່ໃນສິ່ງທີ່ພະອົງເວົ້າ</w:t>
      </w:r>
    </w:p>
    <w:p w14:paraId="537D03B8" w14:textId="77777777" w:rsidR="00F90BDC" w:rsidRDefault="00F90BDC"/>
    <w:p w14:paraId="7E0485A1" w14:textId="77777777" w:rsidR="00F90BDC" w:rsidRDefault="00F90BDC">
      <w:r xmlns:w="http://schemas.openxmlformats.org/wordprocessingml/2006/main">
        <w:t xml:space="preserve">1. ສຸພາສິດ 2:1-5 - ລູກຊາຍ​ຂອງ​ພໍ່​ເອີຍ, ຖ້າ​ເຈົ້າ​ໄດ້​ຮັບ​ຖ້ອຍຄຳ​ຂອງ​ເຮົາ​ແລະ​ສົມ​ກຽດ​ພຣະບັນຍັດ​ຂອງ​ເຮົາ​ກັບ​ເຈົ້າ, ຈົ່ງ​ເອົາໃຈໃສ່​ໃນ​ສະຕິປັນຍາ ແລະ​ໃຫ້​ຫົວໃຈ​ຂອງ​ເຈົ້າ​ເຂົ້າ​ໃຈ; ແມ່ນ​ແລ້ວ, ຖ້າ​ຫາກ​ທ່ານ​ຮ້ອງ​ອອກ​ເພື່ອ​ຄວາມ​ເຂົ້າ​ໃຈ​ແລະ​ສຽງ​ຂອງ​ທ່ານ​ສໍາ​ລັບ​ຄວາມ​ເຂົ້າ​ໃຈ, ຖ້າ​ຫາກ​ວ່າ​ທ່ານ​ຊອກ​ຫາ​ມັນ​ຄ້າຍ​ຄື​ເງິນ​ແລະ​ຊອກ​ຫາ​ສໍາ​ລັບ​ຊັບ​ສົມ​ບັດ​ທີ່​ເຊື່ອງ​ໄວ້, ຫຼັງ​ຈາກ​ນັ້ນ​ທ່ານ​ຈະ​ເຂົ້າ​ໃຈ​ຄວາມ​ຢ້ານ​ກົວ​ຂອງ​ພຣະ​ຜູ້​ເປັນ​ເຈົ້າ​ແລະ​ຊອກ​ຫາ​ຄວາມ​ຮູ້​ຂອງ​ພຣະ​ເຈົ້າ.</w:t>
      </w:r>
    </w:p>
    <w:p w14:paraId="0E875EE3" w14:textId="77777777" w:rsidR="00F90BDC" w:rsidRDefault="00F90BDC"/>
    <w:p w14:paraId="7A4FE56E" w14:textId="77777777" w:rsidR="00F90BDC" w:rsidRDefault="00F90BDC">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6621AB4A" w14:textId="77777777" w:rsidR="00F90BDC" w:rsidRDefault="00F90BDC"/>
    <w:p w14:paraId="34B51950" w14:textId="77777777" w:rsidR="00F90BDC" w:rsidRDefault="00F90BDC">
      <w:r xmlns:w="http://schemas.openxmlformats.org/wordprocessingml/2006/main">
        <w:t xml:space="preserve">ມາຣະໂກ 4:24 ແລະ​ພຣະອົງ​ໄດ້​ກ່າວ​ກັບ​ພວກເຂົາ​ວ່າ, “ຈົ່ງ​ລະວັງ​ໃນ​ສິ່ງ​ທີ່​ພວກ​ເຈົ້າ​ໄດ້​ຍິນ: ດ້ວຍ​ການ​ວັດແທກ​ອັນ​ໃດ​ທີ່​ພວກ​ເຈົ້າ​ໄດ້​ຮັບ​ນັ້ນ​ຈະ​ຖືກ​ວັດແທກ​ໃຫ້​ແກ່​ພວກ​ທ່ານ ແລະ​ພວກ​ທ່ານ​ທີ່​ໄດ້​ຍິນ​ຈະ​ໄດ້​ຮັບ​ອີກ.</w:t>
      </w:r>
    </w:p>
    <w:p w14:paraId="2298ED54" w14:textId="77777777" w:rsidR="00F90BDC" w:rsidRDefault="00F90BDC"/>
    <w:p w14:paraId="5FD56C22" w14:textId="77777777" w:rsidR="00F90BDC" w:rsidRDefault="00F90BDC">
      <w:r xmlns:w="http://schemas.openxmlformats.org/wordprocessingml/2006/main">
        <w:t xml:space="preserve">ພະເຈົ້າຢາກໃຫ້ເຮົາເປັນຜູ້ຟັງທີ່ດີ ແລະຈະໃຫ້ລາງວັນແກ່ເຮົາ.</w:t>
      </w:r>
    </w:p>
    <w:p w14:paraId="19A22C2C" w14:textId="77777777" w:rsidR="00F90BDC" w:rsidRDefault="00F90BDC"/>
    <w:p w14:paraId="7D8542F6" w14:textId="77777777" w:rsidR="00F90BDC" w:rsidRDefault="00F90BDC">
      <w:r xmlns:w="http://schemas.openxmlformats.org/wordprocessingml/2006/main">
        <w:t xml:space="preserve">1. “ການ​ຟັງ​ພະ​ຄຳ​ຂອງ​ພະເຈົ້າ: ລາງວັນ​ແລະ​ພອນ”</w:t>
      </w:r>
    </w:p>
    <w:p w14:paraId="7C66D34C" w14:textId="77777777" w:rsidR="00F90BDC" w:rsidRDefault="00F90BDC"/>
    <w:p w14:paraId="0FC4F53C" w14:textId="77777777" w:rsidR="00F90BDC" w:rsidRDefault="00F90BDC">
      <w:r xmlns:w="http://schemas.openxmlformats.org/wordprocessingml/2006/main">
        <w:t xml:space="preserve">2. "ມາດຕະການແຫ່ງຄວາມເຊື່ອຂອງເຈົ້າ: ມາດຕະການທີ່ເຈົ້າໄດ້ຮັບ"</w:t>
      </w:r>
    </w:p>
    <w:p w14:paraId="1200C48F" w14:textId="77777777" w:rsidR="00F90BDC" w:rsidRDefault="00F90BDC"/>
    <w:p w14:paraId="428159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1:19-21 - “ພີ່ນ້ອງ​ທີ່​ຮັກ​ຂອງ​ເຮົາ​ເອີຍ, ຈົ່ງ​ໃຫ້​ມະນຸດ​ທຸກ​ຄົນ​ໄວ​ທີ່​ຈະ​ຟັງ, ຊ້າ​ໃນ​ການ​ເວົ້າ, ຊ້າ​ໃນ​ຄວາມ​ໂກດຮ້າຍ: ເພາະ​ຄວາມ​ໂກດຮ້າຍ​ຂອງ​ມະນຸດ​ບໍ່​ໄດ້​ເຮັດ​ຕາມ​ຄວາມ​ຊອບທຳ​ຂອງ​ພຣະ​ເຈົ້າ. ຄວາມ​ຊົ່ວ​ຮ້າຍ, ແລະ​ຮັບ​ເອົາ​ຖ້ອຍ​ຄຳ​ທີ່​ຖືກ​ຝັງ​ໄວ້​ດ້ວຍ​ຄວາມ​ອ່ອນ​ໂຍນ, ຊຶ່ງ​ສາ​ມາດ​ຊ່ວຍ​ກູ້​ຈິດ​ວິນ​ຍານ​ຂອງ​ເຈົ້າ​ໄດ້.”</w:t>
      </w:r>
    </w:p>
    <w:p w14:paraId="77552127" w14:textId="77777777" w:rsidR="00F90BDC" w:rsidRDefault="00F90BDC"/>
    <w:p w14:paraId="17E5D872" w14:textId="77777777" w:rsidR="00F90BDC" w:rsidRDefault="00F90BDC">
      <w:r xmlns:w="http://schemas.openxmlformats.org/wordprocessingml/2006/main">
        <w:t xml:space="preserve">2. ສຸພາສິດ 1:5-7 “ຄົນ​ມີ​ປັນຍາ​ຈະ​ໄດ້​ຍິນ ແລະ​ຈະ​ຮຽນ​ຮູ້ ແລະ​ຄົນ​ມີ​ຄວາມ​ເຂົ້າ​ໃຈ​ຈະ​ໄດ້​ຮັບ​ຄຳ​ແນະນຳ​ທີ່​ມີ​ສະຕິ​ປັນຍາ: ເພື່ອ​ຈະ​ເຂົ້າ​ໃຈ​ສຸພາສິດ​ແລະ​ການ​ແປ​ຄຳ​ເວົ້າ​ຂອງ​ຄົນ​ສະຫລາດ ແລະ​ຄວາມ​ມືດ. ຄວາມ​ຢຳເກງ​ພຣະ​ຜູ້​ເປັນ​ເຈົ້າ​ເປັນ​ຈຸດ​ເລີ່ມ​ຕົ້ນ​ຂອງ​ຄວາມ​ຮູ້, ແຕ່​ຄົນ​ໂງ່​ກໍ​ໝິ່ນ​ປະ​ໝາດ​ປັນ​ຍາ​ແລະ​ຄຳ​ສັ່ງ​ສອນ.”</w:t>
      </w:r>
    </w:p>
    <w:p w14:paraId="67AD49E1" w14:textId="77777777" w:rsidR="00F90BDC" w:rsidRDefault="00F90BDC"/>
    <w:p w14:paraId="7DF82CFA" w14:textId="77777777" w:rsidR="00F90BDC" w:rsidRDefault="00F90BDC">
      <w:r xmlns:w="http://schemas.openxmlformats.org/wordprocessingml/2006/main">
        <w:t xml:space="preserve">ມາຣະໂກ 4:25 ເພາະ​ຜູ້​ທີ່​ມີ​ຢູ່​ນັ້ນ​ຈະ​ຖືກ​ມອບ​ໃຫ້​ແກ່​ຜູ້​ນັ້ນ ແລະ​ຜູ້​ທີ່​ບໍ່​ມີ​ກໍ​ຈະ​ຖືກ​ເອົາ​ໄປ​ຈາກ​ຜູ້​ນັ້ນ.</w:t>
      </w:r>
    </w:p>
    <w:p w14:paraId="34E276C5" w14:textId="77777777" w:rsidR="00F90BDC" w:rsidRDefault="00F90BDC"/>
    <w:p w14:paraId="6EF33875" w14:textId="77777777" w:rsidR="00F90BDC" w:rsidRDefault="00F90BDC">
      <w:r xmlns:w="http://schemas.openxmlformats.org/wordprocessingml/2006/main">
        <w:t xml:space="preserve">ຜູ້​ທີ່​ມີ​ຈະ​ໄດ້​ຮັບ​ຫຼາຍ​ກວ່າ​ເກົ່າ, ສ່ວນ​ຜູ້​ທີ່​ບໍ່​ມີ​ກໍ​ຈະ​ຖືກ​ເອົາ​ໄປ​ເຖິງ​ແມ່ນ​ແຕ່​ສິ່ງ​ທີ່​ຕົນ​ມີ.</w:t>
      </w:r>
    </w:p>
    <w:p w14:paraId="03C9D8FE" w14:textId="77777777" w:rsidR="00F90BDC" w:rsidRDefault="00F90BDC"/>
    <w:p w14:paraId="71963EBE" w14:textId="77777777" w:rsidR="00F90BDC" w:rsidRDefault="00F90BDC">
      <w:r xmlns:w="http://schemas.openxmlformats.org/wordprocessingml/2006/main">
        <w:t xml:space="preserve">1: ເຮົາຄວນຂອບໃຈໃນສິ່ງທີ່ເຮົາມີ ແລະໃຊ້ມັນຢ່າງສຸຂຸມ ເພາະມັນສາມາດເອົາໄປຈາກເຮົາໄດ້ທຸກເວລາ.</w:t>
      </w:r>
    </w:p>
    <w:p w14:paraId="2BF20140" w14:textId="77777777" w:rsidR="00F90BDC" w:rsidRDefault="00F90BDC"/>
    <w:p w14:paraId="7E26C266" w14:textId="77777777" w:rsidR="00F90BDC" w:rsidRDefault="00F90BDC">
      <w:r xmlns:w="http://schemas.openxmlformats.org/wordprocessingml/2006/main">
        <w:t xml:space="preserve">2: ເຮົາ​ຄວນ​ໃຊ້​ພອນ​ຂອງ​ເຮົາ​ເພື່ອ​ຊ່ວຍ​ເຫຼືອ​ຄົນ​ອ້ອມ​ຂ້າງ​ທີ່​ມີ​ໜ້ອຍ.</w:t>
      </w:r>
    </w:p>
    <w:p w14:paraId="2FFCAE34" w14:textId="77777777" w:rsidR="00F90BDC" w:rsidRDefault="00F90BDC"/>
    <w:p w14:paraId="0BB3D124" w14:textId="77777777" w:rsidR="00F90BDC" w:rsidRDefault="00F90BDC">
      <w:r xmlns:w="http://schemas.openxmlformats.org/wordprocessingml/2006/main">
        <w:t xml:space="preserve">1:1:17 - ທຸກໆຂອງປະທານທີ່ດີແລະດີເລີດແມ່ນມາຈາກຂ້າງເທິງ, ມາຈາກພຣະບິດາຂອງແສງສະຫວ່າງໃນສະຫວັນ, ຜູ້ທີ່ບໍ່ປ່ຽນແປງຄືກັບເງົາ.</w:t>
      </w:r>
    </w:p>
    <w:p w14:paraId="0C6B1A2A" w14:textId="77777777" w:rsidR="00F90BDC" w:rsidRDefault="00F90BDC"/>
    <w:p w14:paraId="03D766B2" w14:textId="77777777" w:rsidR="00F90BDC" w:rsidRDefault="00F90BDC">
      <w:r xmlns:w="http://schemas.openxmlformats.org/wordprocessingml/2006/main">
        <w:t xml:space="preserve">2 ຜູ້​ເທສະໜາ​ປ່າວ​ປະກາດ 11:1 ຈົ່ງ​ໂຍນ​ເຂົ້າ​ຈີ່​ເທິງ​ນໍ້າ ເພາະ​ຫຼາຍ​ມື້​ຕໍ່ມາ ເຈົ້າ​ຈະ​ພົບ​ອີກ.</w:t>
      </w:r>
    </w:p>
    <w:p w14:paraId="798B7F4C" w14:textId="77777777" w:rsidR="00F90BDC" w:rsidRDefault="00F90BDC"/>
    <w:p w14:paraId="779F6F22" w14:textId="77777777" w:rsidR="00F90BDC" w:rsidRDefault="00F90BDC">
      <w:r xmlns:w="http://schemas.openxmlformats.org/wordprocessingml/2006/main">
        <w:t xml:space="preserve">ມາຣະໂກ 4:26 ແລະ​ພຣະອົງ​ໄດ້​ກ່າວ​ວ່າ, ອານາຈັກ​ຂອງ​ພຣະເຈົ້າ​ກໍ​ເໝືອນ​ດັ່ງ​ຄົນ​ຖິ້ມ​ເມັດ​ພືດ​ລົງ​ໃນ​ດິນ.</w:t>
      </w:r>
    </w:p>
    <w:p w14:paraId="3A77542D" w14:textId="77777777" w:rsidR="00F90BDC" w:rsidRDefault="00F90BDC"/>
    <w:p w14:paraId="0EE520B0" w14:textId="77777777" w:rsidR="00F90BDC" w:rsidRDefault="00F90BDC">
      <w:r xmlns:w="http://schemas.openxmlformats.org/wordprocessingml/2006/main">
        <w:t xml:space="preserve">ອານາຈັກ​ຂອງ​ພຣະ​ເຈົ້າ​ເປັນ​ຄື​ກັບ​ຄົນ​ທີ່​ຫວ່ານ​ເມັດ​ພືດ​ລົງ​ໃນ​ດິນ.</w:t>
      </w:r>
    </w:p>
    <w:p w14:paraId="0723A75B" w14:textId="77777777" w:rsidR="00F90BDC" w:rsidRDefault="00F90BDC"/>
    <w:p w14:paraId="7DD7EFFF" w14:textId="77777777" w:rsidR="00F90BDC" w:rsidRDefault="00F90BDC">
      <w:r xmlns:w="http://schemas.openxmlformats.org/wordprocessingml/2006/main">
        <w:t xml:space="preserve">1. ຄວາມສັດຊື່ຂອງພຣະເຈົ້າໃນວຽກງານຂອງການຫວ່ານແກ່ນ</w:t>
      </w:r>
    </w:p>
    <w:p w14:paraId="601F14B4" w14:textId="77777777" w:rsidR="00F90BDC" w:rsidRDefault="00F90BDC"/>
    <w:p w14:paraId="236A1C07" w14:textId="77777777" w:rsidR="00F90BDC" w:rsidRDefault="00F90BDC">
      <w:r xmlns:w="http://schemas.openxmlformats.org/wordprocessingml/2006/main">
        <w:t xml:space="preserve">2. ຄວາມສຸກຂອງການລົງທຶນໃນລາຊະອານາຈັກຂອງພະເຈົ້າ</w:t>
      </w:r>
    </w:p>
    <w:p w14:paraId="38C1FBD4" w14:textId="77777777" w:rsidR="00F90BDC" w:rsidRDefault="00F90BDC"/>
    <w:p w14:paraId="04E6D234" w14:textId="77777777" w:rsidR="00F90BDC" w:rsidRDefault="00F90BDC">
      <w:r xmlns:w="http://schemas.openxmlformats.org/wordprocessingml/2006/main">
        <w:t xml:space="preserve">1. 2 ໂກລິນໂທ 9:10-11 - “ບັດນີ້ ຜູ້​ທີ່​ສະໜອງ​ເມັດ​ພືດ​ໃຫ້​ຜູ້​ຫວ່ານ​ແລະ​ເຂົ້າ​ຈີ່​ເປັນ​ອາຫານ​ກໍ​ຈະ​ສະໜອງ​ແລະ​ເພີ່ມ​ການ​ເກັບ​ກ່ຽວ​ຂອງ​ເຈົ້າ ແລະ​ຈະ​ຂະຫຍາຍ​ການ​ເກັບ​ກ່ຽວ​ຕາມ​ຄວາມ​ຊອບທຳ​ຂອງ​ເຈົ້າ. ເຈົ້າ​ຈະ​ໄດ້​ຮັບ​ຄວາມ​ອຸດົມສົມບູນ​ໃນ​ທຸກ​ວິທີ​ທາງ ເພື່ອ​ວ່າ​ເຈົ້າ​ຈະ​ມີ​ໃຈ​ກວ້າງ​ຂວາງ​ໃນ​ທຸກ​ໂອກາດ ແລະ​ໂດຍ​ທາງ​ເຮົາ​ຄວາມ​ເອື້ອເຟື້ອ​ເພື່ອ​ແຜ່​ຂອງ​ເຈົ້າ​ຈະ​ເຮັດ​ໃຫ້​ເຈົ້າ​ໄດ້​ຂອບ​ພຣະ​ໄທ​ພຣະ​ເຈົ້າ.”</w:t>
      </w:r>
    </w:p>
    <w:p w14:paraId="261AD4BB" w14:textId="77777777" w:rsidR="00F90BDC" w:rsidRDefault="00F90BDC"/>
    <w:p w14:paraId="6E5FDA7B" w14:textId="77777777" w:rsidR="00F90BDC" w:rsidRDefault="00F90BDC">
      <w:r xmlns:w="http://schemas.openxmlformats.org/wordprocessingml/2006/main">
        <w:t xml:space="preserve">2. ເອຊາຢາ 55:10-11 - “ດັ່ງ​ທີ່​ຝົນ​ແລະ​ຫິມະ​ຕົກ​ມາ​ຈາກ​ສະຫວັນ ແລະ​ຢ່າ​ຫົດ​ນ້ຳ​ຄືນ​ມາ​ສູ່​ແຜ່ນດິນ​ໂລກ ແລະ​ເຮັດ​ໃຫ້​ມັນ​ເກີດ​ດອກ​ເບັ່ງ​ບານ​ແລະ​ຈະເລີນ​ຮຸ່ງ​ເຮືອງ​ຂຶ້ນ ເພື່ອ​ໃຫ້​ມັນ​ເກີດ​ເມັດ​ພືດ​ສຳລັບ​ຜູ້​ຫວ່ານ​ແລະ​ອາຫານ​ສຳລັບ​ຜູ້​ປູກ​ຝັງ. ຜູ້​ກິນ, ຄຳ​ເວົ້າ​ຂອງ​ເຮົາ​ທີ່​ອອກ​ຈາກ​ປາກ​ຂອງ​ເຮົາ​ກໍ​ຄື​ກັນ: ມັນ​ຈະ​ບໍ່​ກັບ​ມາ​ຫາ​ເຮົາ​ທີ່​ເປົ່າ​ຫວ່າງ, ແຕ່​ຈະ​ເຮັດ​ໃຫ້​ສິ່ງ​ທີ່​ເຮົາ​ປາ​ຖະ​ໜາ ແລະ​ບັນ​ລຸ​ຈຸດ​ປະ​ສົງ​ທີ່​ເຮົາ​ໄດ້​ສົ່ງ​ໄປ​ນັ້ນ.”</w:t>
      </w:r>
    </w:p>
    <w:p w14:paraId="6E4D84A3" w14:textId="77777777" w:rsidR="00F90BDC" w:rsidRDefault="00F90BDC"/>
    <w:p w14:paraId="2EE6470B" w14:textId="77777777" w:rsidR="00F90BDC" w:rsidRDefault="00F90BDC">
      <w:r xmlns:w="http://schemas.openxmlformats.org/wordprocessingml/2006/main">
        <w:t xml:space="preserve">ມາຣະໂກ 4:27 ແລະ​ຄວນ​ນອນ​ຫລັບ​ແລະ​ລຸກ​ຂຶ້ນ​ທັງ​ກາງເວັນ​ແລະ​ເວລາ​ກາງເວັນ ແລະ​ເມັດ​ພືດ​ຈະ​ແຕກ​ດອກ​ອອກ​ໄປ ລາວ​ບໍ່​ຮູ້​ວ່າ​ເປັນ​ແນວ​ໃດ.</w:t>
      </w:r>
    </w:p>
    <w:p w14:paraId="53404524" w14:textId="77777777" w:rsidR="00F90BDC" w:rsidRDefault="00F90BDC"/>
    <w:p w14:paraId="63A94F3E" w14:textId="77777777" w:rsidR="00F90BDC" w:rsidRDefault="00F90BDC">
      <w:r xmlns:w="http://schemas.openxmlformats.org/wordprocessingml/2006/main">
        <w:t xml:space="preserve">ຄໍາອຸປະມາກ່ຽວກັບຜູ້ຫວ່ານໄດ້ສະແດງໃຫ້ເຫັນເຖິງການຂະຫຍາຍຕົວຂອງພຣະຄໍາຂອງພຣະເຈົ້າແລະວິທີທີ່ມັນບໍ່ເຂົ້າໃຈສະເຫມີ.</w:t>
      </w:r>
    </w:p>
    <w:p w14:paraId="7151DD34" w14:textId="77777777" w:rsidR="00F90BDC" w:rsidRDefault="00F90BDC"/>
    <w:p w14:paraId="6CA0125E" w14:textId="77777777" w:rsidR="00F90BDC" w:rsidRDefault="00F90BDC">
      <w:r xmlns:w="http://schemas.openxmlformats.org/wordprocessingml/2006/main">
        <w:t xml:space="preserve">1. ພະລັງຂອງພຣະຄໍາຂອງພຣະເຈົ້າ: ການຄົ້ນພົບການຂະຫຍາຍຕົວຂອງພຣະຄໍາຂອງພຣະເຈົ້າ</w:t>
      </w:r>
    </w:p>
    <w:p w14:paraId="53ED915D" w14:textId="77777777" w:rsidR="00F90BDC" w:rsidRDefault="00F90BDC"/>
    <w:p w14:paraId="5BEE884E" w14:textId="77777777" w:rsidR="00F90BDC" w:rsidRDefault="00F90BDC">
      <w:r xmlns:w="http://schemas.openxmlformats.org/wordprocessingml/2006/main">
        <w:t xml:space="preserve">2. ເປີດ​ເຜີຍ​ຄວາມ​ລຶກ​ລັບ​ຂອງ​ພຣະ​ຄໍາ​ຂອງ​ພຣະ​ເຈົ້າ​: ການ​ກວດ​ສອບ​ຂອງ​ຄໍາ​ອຸ​ປະ​ມາ​ຂອງ sower ໄດ້</w:t>
      </w:r>
    </w:p>
    <w:p w14:paraId="68F00B46" w14:textId="77777777" w:rsidR="00F90BDC" w:rsidRDefault="00F90BDC"/>
    <w:p w14:paraId="5BED6EB2"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3EBC7C94" w14:textId="77777777" w:rsidR="00F90BDC" w:rsidRDefault="00F90BDC"/>
    <w:p w14:paraId="60041267" w14:textId="77777777" w:rsidR="00F90BDC" w:rsidRDefault="00F90BDC">
      <w:r xmlns:w="http://schemas.openxmlformats.org/wordprocessingml/2006/main">
        <w:t xml:space="preserve">2. Psalm 19:7-8 - ກົດ​ຂອງ​ພຣະ​ຜູ້​ເປັນ​ເຈົ້າ​ແມ່ນ​ດີ​ເລີດ​, ການ​ປ່ຽນ​ຈິດ​ວິນ​ຍານ​: ປະ​ຈັກ​ພະ​ຍານ​ຂອງ​ພຣະ​ຜູ້​ເປັນ​ເຈົ້າ​ແມ່ນ </w:t>
      </w:r>
      <w:r xmlns:w="http://schemas.openxmlformats.org/wordprocessingml/2006/main">
        <w:lastRenderedPageBreak xmlns:w="http://schemas.openxmlformats.org/wordprocessingml/2006/main"/>
      </w:r>
      <w:r xmlns:w="http://schemas.openxmlformats.org/wordprocessingml/2006/main">
        <w:t xml:space="preserve">​ແນ່​ໃຈວ່​າ​, ເຮັດ​ໃຫ້​ຄົນ​ສະ​ຫລາດ​ທີ່​ງ່າຍ​ດາຍ​. ກົດລະບຽບຂອງພຣະຜູ້ເປັນເຈົ້າຖືກຕ້ອງ, ປິຕິຍິນດີໃນຫົວໃຈ: ພຣະບັນຍັດຂອງພຣະຜູ້ເປັນເຈົ້າບໍລິສຸດ, ເຮັດໃຫ້ຕາສະຫວ່າງ.</w:t>
      </w:r>
    </w:p>
    <w:p w14:paraId="1742F50D" w14:textId="77777777" w:rsidR="00F90BDC" w:rsidRDefault="00F90BDC"/>
    <w:p w14:paraId="7EBFC252" w14:textId="77777777" w:rsidR="00F90BDC" w:rsidRDefault="00F90BDC">
      <w:r xmlns:w="http://schemas.openxmlformats.org/wordprocessingml/2006/main">
        <w:t xml:space="preserve">ມາຣະໂກ 4:28 ເພາະ​ແຜ່ນດິນ​ໂລກ​ເກີດ​ໝາກ​ດ້ວຍ​ຕົວ​ເອງ; ທໍາອິດເອົາແຜ່ນໃບ, ຫຼັງຈາກນັ້ນຫູ, ຫຼັງຈາກນັ້ນສາລີເຕັມຢູ່ໃນຫູ.</w:t>
      </w:r>
    </w:p>
    <w:p w14:paraId="1D8EB263" w14:textId="77777777" w:rsidR="00F90BDC" w:rsidRDefault="00F90BDC"/>
    <w:p w14:paraId="065E3757" w14:textId="77777777" w:rsidR="00F90BDC" w:rsidRDefault="00F90BDC">
      <w:r xmlns:w="http://schemas.openxmlformats.org/wordprocessingml/2006/main">
        <w:t xml:space="preserve">ແຜ່ນດິນໂລກເກີດໝາກຈາກຕົວມັນເອງ; ເລີ່ມຕົ້ນດ້ວຍແຜ່ນໃບ, ຈາກນັ້ນຫູ, ແລະສຸດທ້າຍແມ່ນສາລີເຕັມ.</w:t>
      </w:r>
    </w:p>
    <w:p w14:paraId="677DC0FF" w14:textId="77777777" w:rsidR="00F90BDC" w:rsidRDefault="00F90BDC"/>
    <w:p w14:paraId="5E61DFE9" w14:textId="77777777" w:rsidR="00F90BDC" w:rsidRDefault="00F90BDC">
      <w:r xmlns:w="http://schemas.openxmlformats.org/wordprocessingml/2006/main">
        <w:t xml:space="preserve">1. ພະລັງແຫ່ງການເຕີບໂຕ: ຄວາມອົດທົນແລະຄວາມອົດທົນເຮັດໃຫ້ຄວາມສຳເລັດໄດ້ຢ່າງໃດ</w:t>
      </w:r>
    </w:p>
    <w:p w14:paraId="6BD7CF59" w14:textId="77777777" w:rsidR="00F90BDC" w:rsidRDefault="00F90BDC"/>
    <w:p w14:paraId="513A8424" w14:textId="77777777" w:rsidR="00F90BDC" w:rsidRDefault="00F90BDC">
      <w:r xmlns:w="http://schemas.openxmlformats.org/wordprocessingml/2006/main">
        <w:t xml:space="preserve">2. ລາງວັນແຫ່ງຄວາມເຊື່ອ: ການເກັບກ່ຽວຜົນປະໂຫຍດຂອງການໄວ້ວາງໃຈໃນພຣະເຈົ້າ</w:t>
      </w:r>
    </w:p>
    <w:p w14:paraId="4CEC27D4" w14:textId="77777777" w:rsidR="00F90BDC" w:rsidRDefault="00F90BDC"/>
    <w:p w14:paraId="1AC0C630" w14:textId="77777777" w:rsidR="00F90BDC" w:rsidRDefault="00F90BDC">
      <w:r xmlns:w="http://schemas.openxmlformats.org/wordprocessingml/2006/main">
        <w:t xml:space="preserve">1. ຢາໂກໂບ 5:7-8 -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w:t>
      </w:r>
    </w:p>
    <w:p w14:paraId="707FCE91" w14:textId="77777777" w:rsidR="00F90BDC" w:rsidRDefault="00F90BDC"/>
    <w:p w14:paraId="7224742E" w14:textId="77777777" w:rsidR="00F90BDC" w:rsidRDefault="00F90BDC">
      <w:r xmlns:w="http://schemas.openxmlformats.org/wordprocessingml/2006/main">
        <w:t xml:space="preserve">2. ຄາລາເຕຍ 6:7-9 -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 ແລະ​ຢ່າ​ໃຫ້​ພວກ​ເຮົາ​ອິດ​ເມື່ອຍ​ໃນ​ການ​ເຮັດ​ຄວາມ​ດີ, ເພາະ​ໃນ​ລະດູ​ການ​ທີ່​ຈະ​ມາ​ເຖິງ ພວກ​ເຮົາ​ຈະ​ເກັບ​ກ່ຽວ, ຖ້າ​ຫາກ​ພວກ​ເຮົາ​ບໍ່​ຍອມ​ແພ້.</w:t>
      </w:r>
    </w:p>
    <w:p w14:paraId="7B89EAF0" w14:textId="77777777" w:rsidR="00F90BDC" w:rsidRDefault="00F90BDC"/>
    <w:p w14:paraId="7506FE7B" w14:textId="77777777" w:rsidR="00F90BDC" w:rsidRDefault="00F90BDC">
      <w:r xmlns:w="http://schemas.openxmlformats.org/wordprocessingml/2006/main">
        <w:t xml:space="preserve">ມາຣະໂກ 4:29 ແຕ່​ເມື່ອ​ອອກ​ໝາກ​ແລ້ວ ລາວ​ກໍ​ໃສ່​ເຄ້​ໃນ​ທັນທີ ເພາະ​ລະດູ​ເກັບກ່ຽວ​ມາ​ເຖິງ.</w:t>
      </w:r>
    </w:p>
    <w:p w14:paraId="285DBA48" w14:textId="77777777" w:rsidR="00F90BDC" w:rsidRDefault="00F90BDC"/>
    <w:p w14:paraId="2EC030E7" w14:textId="77777777" w:rsidR="00F90BDC" w:rsidRDefault="00F90BDC">
      <w:r xmlns:w="http://schemas.openxmlformats.org/wordprocessingml/2006/main">
        <w:t xml:space="preserve">ການເກັບກ່ຽວແມ່ນຢູ່ທີ່ນີ້ແລະຕ້ອງໄດ້ຮັບການລວບລວມທັນທີ.</w:t>
      </w:r>
    </w:p>
    <w:p w14:paraId="1E20D21B" w14:textId="77777777" w:rsidR="00F90BDC" w:rsidRDefault="00F90BDC"/>
    <w:p w14:paraId="6C291485" w14:textId="77777777" w:rsidR="00F90BDC" w:rsidRDefault="00F90BDC">
      <w:r xmlns:w="http://schemas.openxmlformats.org/wordprocessingml/2006/main">
        <w:t xml:space="preserve">1: ຢ່າລໍຖ້າທີ່ຈະແບ່ງປັນພຣະກິດຕິຄຸນ, ໃນປັດຈຸບັນແມ່ນເວລາທີ່ຈະເກີດຜົນ.</w:t>
      </w:r>
    </w:p>
    <w:p w14:paraId="7F0533CA" w14:textId="77777777" w:rsidR="00F90BDC" w:rsidRDefault="00F90BDC"/>
    <w:p w14:paraId="05A0C7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ພຣະ​ເຈົ້າ​ຮຽກ​ຮ້ອງ​ໃຫ້​ພວກ​ເຮົາ​ມີ​ການ​ເຄື່ອນ​ໄຫວ​ໃນ​ພາ​ລະ​ກິດ​ຂອງ​ພຣະ​ອົງ, ການ​ເກັບ​ກ່ຽວ​ຂອງ​ຈິດ​ວິນ​ຍານ.</w:t>
      </w:r>
    </w:p>
    <w:p w14:paraId="041D7085" w14:textId="77777777" w:rsidR="00F90BDC" w:rsidRDefault="00F90BDC"/>
    <w:p w14:paraId="78725383" w14:textId="77777777" w:rsidR="00F90BDC" w:rsidRDefault="00F90BDC">
      <w:r xmlns:w="http://schemas.openxmlformats.org/wordprocessingml/2006/main">
        <w:t xml:space="preserve">1: Matthew 9:37-38 ຫຼັງ​ຈາກ​ນັ້ນ​, ພຣະ​ອົງ​ໄດ້​ກ່າວ​ກັບ​ສາ​ນຸ​ສິດ​ຂອງ​ພຣະ​ອົງ, ການ​ເກັບ​ກ່ຽວ​ແມ່ນ​ຢ່າງ​ຫຼວງ​ຫຼາຍ, ແຕ່​ວ່າ​ແຮງ​ງານ​ມີ​ຫນ້ອຍ; ດັ່ງນັ້ນ ເຈົ້າ​ຈົ່ງ​ອະທິດຖານ​ຕໍ່​ອົງພຣະ​ຜູ້​ເປັນເຈົ້າ​ແຫ່ງ​ການ​ເກັບກ່ຽວ ເພື່ອ​ພຣະອົງ​ຈະ​ສົ່ງ​ຄົນງານ​ອອກ​ໄປ​ໃນ​ການ​ເກັບກ່ຽວ.</w:t>
      </w:r>
    </w:p>
    <w:p w14:paraId="54FAC771" w14:textId="77777777" w:rsidR="00F90BDC" w:rsidRDefault="00F90BDC"/>
    <w:p w14:paraId="33C227D2" w14:textId="77777777" w:rsidR="00F90BDC" w:rsidRDefault="00F90BDC">
      <w:r xmlns:w="http://schemas.openxmlformats.org/wordprocessingml/2006/main">
        <w:t xml:space="preserve">2: ໂຢ​ຮັນ 4:35-38 ເຈົ້າ​ເວົ້າ​ບໍ່​ວ່າ, ຍັງ​ມີ​ສີ່​ເດືອນ, ແລະ​ຈາກ​ນັ້ນ​ການ​ເກັບ​ກ່ຽວ​ຈະ​ມາ? ຈົ່ງ​ເບິ່ງ, ຂ້າ​ພະ​ເຈົ້າ​ກ່າວ​ກັບ​ທ່ານ​ວ່າ, ຈົ່ງ​ເງີຍ​ໜ້າ​ຂຶ້ນ, ແລະ ເບິ່ງ​ທົ່ງ​ນາ; ເພາະວ່າພວກມັນມີສີຂາວແລ້ວທີ່ຈະເກັບກ່ຽວ. ແລະ​ຜູ້​ທີ່​ເກັບກ່ຽວ​ກໍ​ໄດ້​ຮັບ​ຄ່າຈ້າງ, ແລະ​ເກັບ​ໝາກ​ໃຫ້​ມີ​ຊີວິດ​ນິລັນດອນ: ເພື່ອ​ໃຫ້​ຜູ້​ທີ່​ຫວ່ານ​ແລະ​ຜູ້​ເກັບກ່ຽວ​ໄດ້​ຊົມຊື່ນ​ຍິນດີ​ນຳ​ກັນ.</w:t>
      </w:r>
    </w:p>
    <w:p w14:paraId="3A7E811A" w14:textId="77777777" w:rsidR="00F90BDC" w:rsidRDefault="00F90BDC"/>
    <w:p w14:paraId="222B85CF" w14:textId="77777777" w:rsidR="00F90BDC" w:rsidRDefault="00F90BDC">
      <w:r xmlns:w="http://schemas.openxmlformats.org/wordprocessingml/2006/main">
        <w:t xml:space="preserve">ມາຣະໂກ 4:30 ແລະ​ພຣະອົງ​ຕອບ​ວ່າ, “ພວກເຮົາ​ຈະ​ປຽບທຽບ​ອານາຈັກ​ຂອງ​ພຣະເຈົ້າ​ຢູ່​ໃສ? ຫຼືພວກເຮົາຈະປຽບທຽບມັນແນວໃດ?</w:t>
      </w:r>
    </w:p>
    <w:p w14:paraId="7AB914FC" w14:textId="77777777" w:rsidR="00F90BDC" w:rsidRDefault="00F90BDC"/>
    <w:p w14:paraId="29670FFE" w14:textId="77777777" w:rsidR="00F90BDC" w:rsidRDefault="00F90BDC">
      <w:r xmlns:w="http://schemas.openxmlformats.org/wordprocessingml/2006/main">
        <w:t xml:space="preserve">ພະ​ເຍຊູ​ຕັ້ງ​ຄຳຖາມ​ກ່ຽວ​ກັບ​ລາຊະອານາຈັກ​ຂອງ​ພະເຈົ້າ ໂດຍ​ຖາມ​ວ່າ​ພະອົງ​ປຽບ​ທຽບ​ກັບ​ເລື່ອງ​ອື່ນ​ໄດ້​ແນວ​ໃດ.</w:t>
      </w:r>
    </w:p>
    <w:p w14:paraId="71DD5445" w14:textId="77777777" w:rsidR="00F90BDC" w:rsidRDefault="00F90BDC"/>
    <w:p w14:paraId="52F6C277" w14:textId="77777777" w:rsidR="00F90BDC" w:rsidRDefault="00F90BDC">
      <w:r xmlns:w="http://schemas.openxmlformats.org/wordprocessingml/2006/main">
        <w:t xml:space="preserve">1. ຄຳຖາມຂອງພະເຍຊູ: ເຮົາຮຽນຮູ້ຫຍັງກ່ຽວກັບລາຊະອານາຈັກຂອງພະເຈົ້າ?</w:t>
      </w:r>
    </w:p>
    <w:p w14:paraId="5F8F428B" w14:textId="77777777" w:rsidR="00F90BDC" w:rsidRDefault="00F90BDC"/>
    <w:p w14:paraId="15F8BD3E" w14:textId="77777777" w:rsidR="00F90BDC" w:rsidRDefault="00F90BDC">
      <w:r xmlns:w="http://schemas.openxmlformats.org/wordprocessingml/2006/main">
        <w:t xml:space="preserve">2. ການສຳຫຼວດຄວາມລຶກລັບຂອງອານາຈັກຂອງພຣະເຈົ້າ</w:t>
      </w:r>
    </w:p>
    <w:p w14:paraId="0280B8D6" w14:textId="77777777" w:rsidR="00F90BDC" w:rsidRDefault="00F90BDC"/>
    <w:p w14:paraId="1F3F9DE5" w14:textId="77777777" w:rsidR="00F90BDC" w:rsidRDefault="00F90BDC">
      <w:r xmlns:w="http://schemas.openxmlformats.org/wordprocessingml/2006/main">
        <w:t xml:space="preserve">1. ລູກາ 17:20-21 “ເມື່ອ​ພວກ​ຟາລິຊຽນ​ຖາມ​ວ່າ​ເມື່ອ​ໃດ​ລາຊະອານາຈັກ​ຂອງ​ພະເຈົ້າ​ຈະ​ມາ ພະ​ເຍຊູ​ຕອບ​ວ່າ: ‘ລາຊະອານາຈັກ​ຂອງ​ພະເຈົ້າ​ບໍ່​ໄດ້​ມາ​ດ້ວຍ​ການ​ເຝົ້າ​ລະວັງ​ຂອງ​ເຈົ້າ ແລະ​ບໍ່​ມີ​ຄົນ​ເວົ້າ​ວ່າ ‘ຢູ່​ທີ່​ນີ້. ແມ່ນ,' ຫຼື 'ມັນຢູ່,' ເພາະວ່າອານາຈັກຂອງພຣະເຈົ້າຢູ່ໃນທ່ານ.'</w:t>
      </w:r>
    </w:p>
    <w:p w14:paraId="66991DDA" w14:textId="77777777" w:rsidR="00F90BDC" w:rsidRDefault="00F90BDC"/>
    <w:p w14:paraId="1B1B25DD" w14:textId="77777777" w:rsidR="00F90BDC" w:rsidRDefault="00F90BDC">
      <w:r xmlns:w="http://schemas.openxmlformats.org/wordprocessingml/2006/main">
        <w:t xml:space="preserve">2 ໂຢຮັນ 18:36 ພຣະເຢຊູເຈົ້າ​ກ່າວ​ວ່າ, ‘ອານາຈັກ​ຂອງ​ເຮົາ​ບໍ່​ເປັນ​ຂອງ​ໂລກ​ນີ້ ຖ້າ​ເປັນ​ເຊັ່ນນັ້ນ ພວກ​ຂ້າຣາຊການ​ຂອງ​ເຮົາ​ຈະ​ຕໍ່ສູ້​ເພື່ອ​ສະກັດ​ກັ້ນ​ການ​ຈັບ​ກຸມ​ຂອງ​ເຮົາ ແຕ່​ບັດນີ້​ອານາຈັກ​ຂອງ​ເຮົາ​ມາ​ຈາກ​ບ່ອນ​ອື່ນ.'</w:t>
      </w:r>
    </w:p>
    <w:p w14:paraId="7B8857D0" w14:textId="77777777" w:rsidR="00F90BDC" w:rsidRDefault="00F90BDC"/>
    <w:p w14:paraId="389DC02C" w14:textId="77777777" w:rsidR="00F90BDC" w:rsidRDefault="00F90BDC">
      <w:r xmlns:w="http://schemas.openxmlformats.org/wordprocessingml/2006/main">
        <w:t xml:space="preserve">ມາຣະໂກ 4:31 ມັນ​ເປັນ​ຄື​ເມັດ​ຜັກກາດ​ເມັດ​ໜຶ່ງ ຊຶ່ງ​ເມື່ອ​ຫວ່ານ​ລົງ​ໄປ​ໃນ​ແຜ່ນດິນ​ນັ້ນ ມີ​ໜ້ອຍ​ກວ່າ​ເມັດ​ພືດ​ທັງໝົດ​ທີ່​ຢູ່​ໃນ​ແຜ່ນດິນ​ໂລກ.</w:t>
      </w:r>
    </w:p>
    <w:p w14:paraId="16E22A55" w14:textId="77777777" w:rsidR="00F90BDC" w:rsidRDefault="00F90BDC"/>
    <w:p w14:paraId="7D7ECA41" w14:textId="77777777" w:rsidR="00F90BDC" w:rsidRDefault="00F90BDC">
      <w:r xmlns:w="http://schemas.openxmlformats.org/wordprocessingml/2006/main">
        <w:t xml:space="preserve">ພະ​ເຍຊູ​ປຽບ​ທຽບ​ລາຊະອານາຈັກ​ຂອງ​ພະເຈົ້າ​ກັບ​ເມັດ​ຜັກກາດ ເຊິ່ງ​ເປັນ​ເມັດ​ນ້ອຍ​ທີ່​ສຸດ​ໃນ​ຈຳນວນ​ເມັດ​ພືດ​ທັງ​ໝົດ.</w:t>
      </w:r>
    </w:p>
    <w:p w14:paraId="0422157B" w14:textId="77777777" w:rsidR="00F90BDC" w:rsidRDefault="00F90BDC"/>
    <w:p w14:paraId="2A9EB885" w14:textId="77777777" w:rsidR="00F90BDC" w:rsidRDefault="00F90BDC">
      <w:r xmlns:w="http://schemas.openxmlformats.org/wordprocessingml/2006/main">
        <w:t xml:space="preserve">1. "ເມື່ອເມັດ mustard ເຕີບໃຫຍ່: ການຂຸດຄົ້ນຄວາມເຊື່ອ"</w:t>
      </w:r>
    </w:p>
    <w:p w14:paraId="26199FEF" w14:textId="77777777" w:rsidR="00F90BDC" w:rsidRDefault="00F90BDC"/>
    <w:p w14:paraId="40195097" w14:textId="77777777" w:rsidR="00F90BDC" w:rsidRDefault="00F90BDC">
      <w:r xmlns:w="http://schemas.openxmlformats.org/wordprocessingml/2006/main">
        <w:t xml:space="preserve">2. "ພະລັງຂອງເມັດ mustard: ປົດປ່ອຍອານາຈັກຂອງພຣະເຈົ້າ"</w:t>
      </w:r>
    </w:p>
    <w:p w14:paraId="2635969C" w14:textId="77777777" w:rsidR="00F90BDC" w:rsidRDefault="00F90BDC"/>
    <w:p w14:paraId="70DFABC5" w14:textId="77777777" w:rsidR="00F90BDC" w:rsidRDefault="00F90BDC">
      <w:r xmlns:w="http://schemas.openxmlformats.org/wordprocessingml/2006/main">
        <w:t xml:space="preserve">1. ເຢເຣມີຢາ 17:7-8 “ແຕ່​ຜູ້​ທີ່​ວາງໃຈ​ໃນ​ອົງພຣະ​ຜູ້​ເປັນເຈົ້າ​ກໍ​ເປັນ​ສຸກ ຜູ້​ທີ່​ວາງໃຈ​ໃນ​ພຣະອົງ ຜູ້​ນັ້ນ​ຈະ​ເປັນ​ເໝືອນ​ຕົ້ນ​ໄມ້​ທີ່​ຕັ້ງ​ຢູ່​ທາງ​ນໍ້າ ຊຶ່ງ​ສົ່ງ​ຮາກ​ອອກ​ມາ​ທາງ​ສາຍ​ນໍ້າ ແລະ​ບໍ່​ຢ້ານ. ເມື່ອ​ຄວາມ​ຮ້ອນ​ມາ, ໃບ​ຂອງ​ມັນ​ຂຽວ​ສະ​ເໝີ, ມັນ​ບໍ່​ມີ​ຄວາມ​ກັງ​ວົນ​ໃນ​ປີ​ທີ່​ເກີດ​ໄພ​ແຫ້ງ​ແລ້ງ ແລະ​ບໍ່​ເກີດ​ໝາກ.”</w:t>
      </w:r>
    </w:p>
    <w:p w14:paraId="4FCDA13F" w14:textId="77777777" w:rsidR="00F90BDC" w:rsidRDefault="00F90BDC"/>
    <w:p w14:paraId="1EAFD152" w14:textId="77777777" w:rsidR="00F90BDC" w:rsidRDefault="00F90BDC">
      <w:r xmlns:w="http://schemas.openxmlformats.org/wordprocessingml/2006/main">
        <w:t xml:space="preserve">2. ມັດທາຍ 17:20 - “ເພິ່ນ​ຕອບ​ວ່າ, “ເພາະ​ເຈົ້າ​ມີ​ຄວາມ​ເຊື່ອ​ໜ້ອຍ.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ບໍ່ມີຫຍັງຈະເປັນໄປບໍ່ໄດ້ສຳລັບເຈົ້າ.”</w:t>
      </w:r>
    </w:p>
    <w:p w14:paraId="59FDEBB0" w14:textId="77777777" w:rsidR="00F90BDC" w:rsidRDefault="00F90BDC"/>
    <w:p w14:paraId="7D47A1EA" w14:textId="77777777" w:rsidR="00F90BDC" w:rsidRDefault="00F90BDC">
      <w:r xmlns:w="http://schemas.openxmlformats.org/wordprocessingml/2006/main">
        <w:t xml:space="preserve">ມາຣະໂກ 4:32 ແຕ່​ເມື່ອ​ຫວ່ານ​ແລ້ວ ມັນ​ກໍ​ໃຫຍ່​ຂຶ້ນ ແລະ​ໃຫຍ່​ກວ່າ​ພືດຜົນ​ທັງໝົດ ແລະ​ຈະ​ແຕກ​ງ່າ​ໃຫຍ່​ອອກ​ໄປ. ເພື່ອ​ວ່າ​ຝູງ​ນົກ​ໃນ​ອາກາດ​ຈະ​ຢູ່​ໃຕ້​ຮົ່ມ​ຂອງ​ມັນ.</w:t>
      </w:r>
    </w:p>
    <w:p w14:paraId="401B8C30" w14:textId="77777777" w:rsidR="00F90BDC" w:rsidRDefault="00F90BDC"/>
    <w:p w14:paraId="7BDDE2C7" w14:textId="77777777" w:rsidR="00F90BDC" w:rsidRDefault="00F90BDC">
      <w:r xmlns:w="http://schemas.openxmlformats.org/wordprocessingml/2006/main">
        <w:t xml:space="preserve">ຄໍາອຸປະມາຂອງເມັດຜັກກາດສະແດງໃຫ້ເຫັນເຖິງພະລັງແຫ່ງສັດທາ ແລະວິທີທີ່ມັນຈະສາມາດເຕີບໃຫຍ່ກາຍເປັນໃຫຍ່ກວ່າທັງໝົດ.</w:t>
      </w:r>
    </w:p>
    <w:p w14:paraId="0A51E83A" w14:textId="77777777" w:rsidR="00F90BDC" w:rsidRDefault="00F90BDC"/>
    <w:p w14:paraId="0346BD56" w14:textId="77777777" w:rsidR="00F90BDC" w:rsidRDefault="00F90BDC">
      <w:r xmlns:w="http://schemas.openxmlformats.org/wordprocessingml/2006/main">
        <w:t xml:space="preserve">1. ພະລັງແຫ່ງຄວາມເຊື່ອ: ມັນສາມາດເຕີບໂຕ ແລະສ້າງຜົນກະທົບໄດ້ແນວໃດ</w:t>
      </w:r>
    </w:p>
    <w:p w14:paraId="4BDA2B90" w14:textId="77777777" w:rsidR="00F90BDC" w:rsidRDefault="00F90BDC"/>
    <w:p w14:paraId="0BC60A4F" w14:textId="77777777" w:rsidR="00F90BDC" w:rsidRDefault="00F90BDC">
      <w:r xmlns:w="http://schemas.openxmlformats.org/wordprocessingml/2006/main">
        <w:t xml:space="preserve">2. ເມັດ mustard: ບົດຮຽນໃນຄວາມເຊື່ອແລະຄວາມອົດທົນ</w:t>
      </w:r>
    </w:p>
    <w:p w14:paraId="47863EC2" w14:textId="77777777" w:rsidR="00F90BDC" w:rsidRDefault="00F90BDC"/>
    <w:p w14:paraId="04226BF3" w14:textId="77777777" w:rsidR="00F90BDC" w:rsidRDefault="00F90BDC">
      <w:r xmlns:w="http://schemas.openxmlformats.org/wordprocessingml/2006/main">
        <w:t xml:space="preserve">1. ມັດທາຍ 13:31-32 “ພະອົງ​ໄດ້​ເອົາ​ຄຳ​ອຸປະມາ​ອີກ​ເລື່ອງ​ໜຶ່ງ​ຕໍ່​ໜ້າ​ພວກ​ເຂົາ, ໂດຍ​ກ່າວ​ວ່າ, “ອານາຈັກ​ສະຫວັນ​ເປັນ​ຄື​ກັບ​ເມັດ​ຜັກກາດ​ທີ່​ຄົນ​ໜຶ່ງ​ເອົາ​ໄປ​ຫວ່ານ​ໃນ​ທົ່ງນາ. ມັນ​ເປັນ​ເມັດ​ນ້ອຍ​ທີ່​ສຸດ, ແຕ່ </w:t>
      </w:r>
      <w:r xmlns:w="http://schemas.openxmlformats.org/wordprocessingml/2006/main">
        <w:lastRenderedPageBreak xmlns:w="http://schemas.openxmlformats.org/wordprocessingml/2006/main"/>
      </w:r>
      <w:r xmlns:w="http://schemas.openxmlformats.org/wordprocessingml/2006/main">
        <w:t xml:space="preserve">​ເມື່ອ​ມັນ​ເຕີບ​ໃຫຍ່​ແລ້ວ ມັນ​ໃຫຍ່​ກວ່າ​ພືດ​ສວນ​ທັງ​ໝົດ ແລະ​ກາຍ​ເປັນ​ຕົ້ນ​ໄມ້, ດັ່ງ​ນັ້ນ​ນົກ​ໃນ​ອາ​ກາດ​ຈຶ່ງ​ມາ​ເຮັດ​ຮັງ​ຢູ່​ຕາມ​ກິ່ງ​ງ່າ​ຂອງ​ມັນ.”</w:t>
      </w:r>
    </w:p>
    <w:p w14:paraId="37940A17" w14:textId="77777777" w:rsidR="00F90BDC" w:rsidRDefault="00F90BDC"/>
    <w:p w14:paraId="4553F2C4" w14:textId="77777777" w:rsidR="00F90BDC" w:rsidRDefault="00F90BDC">
      <w:r xmlns:w="http://schemas.openxmlformats.org/wordprocessingml/2006/main">
        <w:t xml:space="preserve">2. ລູກາ 17:6 ແລະ​ພຣະ​ຜູ້​ເປັນ​ເຈົ້າ​ໄດ້​ກ່າວ​ວ່າ, “ຖ້າ​ເຈົ້າ​ມີ​ຄວາມ​ເຊື່ອ​ຄື​ກັບ​ເມັດ​ຜັກ​ກາດ ເຈົ້າ​ຈະ​ເວົ້າ​ກັບ​ຕົ້ນ​ໝາກ​ມອນ​ນີ້​ວ່າ ‘ຈົ່ງ​ຖອນ​ຮາກ​ອອກ​ໄປ​ປູກ​ໃນ​ທະເລ’ ແລະ​ມັນ​ຈະ​ເຊື່ອ​ຟັງ​ເຈົ້າ.”</w:t>
      </w:r>
    </w:p>
    <w:p w14:paraId="40951DF3" w14:textId="77777777" w:rsidR="00F90BDC" w:rsidRDefault="00F90BDC"/>
    <w:p w14:paraId="33AAB777" w14:textId="77777777" w:rsidR="00F90BDC" w:rsidRDefault="00F90BDC">
      <w:r xmlns:w="http://schemas.openxmlformats.org/wordprocessingml/2006/main">
        <w:t xml:space="preserve">ມາຣະໂກ 4:33 ແລະ​ດ້ວຍ​ຄຳ​ອຸປະມາ​ຫຼາຍ​ຢ່າງ​ນັ້ນ ພຣະອົງ​ຈຶ່ງ​ເວົ້າ​ກັບ​ພວກເຂົາ​ຕາມ​ທີ່​ພວກເຂົາ​ໄດ້ຍິນ.</w:t>
      </w:r>
    </w:p>
    <w:p w14:paraId="374D0EF2" w14:textId="77777777" w:rsidR="00F90BDC" w:rsidRDefault="00F90BDC"/>
    <w:p w14:paraId="22433507" w14:textId="77777777" w:rsidR="00F90BDC" w:rsidRDefault="00F90BDC">
      <w:r xmlns:w="http://schemas.openxmlformats.org/wordprocessingml/2006/main">
        <w:t xml:space="preserve">ພະ​ເຍຊູ​ເລົ່າ​ອຸປະມາ​ຫຼາຍ​ຂໍ້​ໃຫ້​ພວກ​ລູກ​ສິດ​ຟັງ​ໃນ​ວິທີ​ທີ່​ເຂົາ​ເຈົ້າ​ເຂົ້າ​ໃຈ​ໄດ້.</w:t>
      </w:r>
    </w:p>
    <w:p w14:paraId="07562297" w14:textId="77777777" w:rsidR="00F90BDC" w:rsidRDefault="00F90BDC"/>
    <w:p w14:paraId="0E79B48E" w14:textId="77777777" w:rsidR="00F90BDC" w:rsidRDefault="00F90BDC">
      <w:r xmlns:w="http://schemas.openxmlformats.org/wordprocessingml/2006/main">
        <w:t xml:space="preserve">1. ພະລັງຂອງເລື່ອງໃນການຮຽນ-ການສອນ</w:t>
      </w:r>
    </w:p>
    <w:p w14:paraId="6E1059D0" w14:textId="77777777" w:rsidR="00F90BDC" w:rsidRDefault="00F90BDC"/>
    <w:p w14:paraId="0452838B" w14:textId="77777777" w:rsidR="00F90BDC" w:rsidRDefault="00F90BDC">
      <w:r xmlns:w="http://schemas.openxmlformats.org/wordprocessingml/2006/main">
        <w:t xml:space="preserve">2. ຄວາມເຂົ້າໃຈກ່ຽວກັບລິດເດດຂອງຄໍາອຸປະມາຂອງພະເຍຊູ</w:t>
      </w:r>
    </w:p>
    <w:p w14:paraId="6C8D0C16" w14:textId="77777777" w:rsidR="00F90BDC" w:rsidRDefault="00F90BDC"/>
    <w:p w14:paraId="7A15A8B7" w14:textId="77777777" w:rsidR="00F90BDC" w:rsidRDefault="00F90BDC">
      <w:r xmlns:w="http://schemas.openxmlformats.org/wordprocessingml/2006/main">
        <w:t xml:space="preserve">1. ລູກາ 8:4-15 – ຄໍາອຸປະມາເລື່ອງຜູ້ຫວ່ານ</w:t>
      </w:r>
    </w:p>
    <w:p w14:paraId="2BF67715" w14:textId="77777777" w:rsidR="00F90BDC" w:rsidRDefault="00F90BDC"/>
    <w:p w14:paraId="29432B2F" w14:textId="77777777" w:rsidR="00F90BDC" w:rsidRDefault="00F90BDC">
      <w:r xmlns:w="http://schemas.openxmlformats.org/wordprocessingml/2006/main">
        <w:t xml:space="preserve">2. ມັດທາຍ 13:3-23 – ຄໍາອຸປະມາເລື່ອງຜູ້ຫວ່ານແລະເມັດພືດ</w:t>
      </w:r>
    </w:p>
    <w:p w14:paraId="10DC79A7" w14:textId="77777777" w:rsidR="00F90BDC" w:rsidRDefault="00F90BDC"/>
    <w:p w14:paraId="7533AB65" w14:textId="77777777" w:rsidR="00F90BDC" w:rsidRDefault="00F90BDC">
      <w:r xmlns:w="http://schemas.openxmlformats.org/wordprocessingml/2006/main">
        <w:t xml:space="preserve">ມາຣະໂກ 4:34 ແຕ່​ພຣະອົງ​ບໍ່ໄດ້​ກ່າວ​ຄຳ​ອຸປະມາ​ກັບ​ພວກ​ເຂົາ ເມື່ອ​ພວກເຂົາ​ຢູ່​ຄົນ​ດຽວ ພຣະອົງ​ກໍ​ອະທິບາຍ​ທຸກສິ່ງ​ໃຫ້​ພວກ​ສາວົກ​ຟັງ.</w:t>
      </w:r>
    </w:p>
    <w:p w14:paraId="5A433694" w14:textId="77777777" w:rsidR="00F90BDC" w:rsidRDefault="00F90BDC"/>
    <w:p w14:paraId="5F91B364" w14:textId="77777777" w:rsidR="00F90BDC" w:rsidRDefault="00F90BDC">
      <w:r xmlns:w="http://schemas.openxmlformats.org/wordprocessingml/2006/main">
        <w:t xml:space="preserve">ພະ​ເຍຊູ​ໃຊ້​ຄຳ​ອຸປະມາ​ເພື່ອ​ອະທິບາຍ​ຄວາມ​ຈິງ​ທາງ​ຝ່າຍ​ວິນຍານ​ຕໍ່​ຜູ້​ຄົນ.</w:t>
      </w:r>
    </w:p>
    <w:p w14:paraId="739BE52F" w14:textId="77777777" w:rsidR="00F90BDC" w:rsidRDefault="00F90BDC"/>
    <w:p w14:paraId="3EB41E75" w14:textId="77777777" w:rsidR="00F90BDC" w:rsidRDefault="00F90BDC">
      <w:r xmlns:w="http://schemas.openxmlformats.org/wordprocessingml/2006/main">
        <w:t xml:space="preserve">1: ຄໍາອຸປະມາເປັນເຄື່ອງມືທີ່ມີປະສິດທິພາບໃນການອະທິບາຍແນວຄວາມຄິດທີ່ຍາກໃນແບບທີ່ເຂົ້າໃຈງ່າຍກວ່າ.</w:t>
      </w:r>
    </w:p>
    <w:p w14:paraId="1F013504" w14:textId="77777777" w:rsidR="00F90BDC" w:rsidRDefault="00F90BDC"/>
    <w:p w14:paraId="0C5B8B03" w14:textId="77777777" w:rsidR="00F90BDC" w:rsidRDefault="00F90BDC">
      <w:r xmlns:w="http://schemas.openxmlformats.org/wordprocessingml/2006/main">
        <w:t xml:space="preserve">2: ເຊື່ອໃນພຣະເຢຊູແລະຄໍາສອນຂອງພຣະອົງ, ແລະພຣະອົງຈະອະທິບາຍຄວາມຈິງທາງວິນຍານໃຫ້ທ່ານ.</w:t>
      </w:r>
    </w:p>
    <w:p w14:paraId="2EF09A2E" w14:textId="77777777" w:rsidR="00F90BDC" w:rsidRDefault="00F90BDC"/>
    <w:p w14:paraId="5F579101" w14:textId="77777777" w:rsidR="00F90BDC" w:rsidRDefault="00F90BDC">
      <w:r xmlns:w="http://schemas.openxmlformats.org/wordprocessingml/2006/main">
        <w:t xml:space="preserve">1: ໂຢຮັນ 14:26 - "ແຕ່ຜູ້ສະຫນັບສະຫນູນ, ພຣະວິນຍານບໍລິສຸດ, ຜູ້ທີ່ພຣະບິດາຈະສົ່ງມາໃນນາມຂອງຂ້ອຍ, ຈະສອນເຈົ້າທຸກສິ່ງແລະຈະເຕືອນເຈົ້າກ່ຽວກັບທຸກສິ່ງທີ່ຂ້ອຍເວົ້າກັບເຈົ້າ."</w:t>
      </w:r>
    </w:p>
    <w:p w14:paraId="3D62B957" w14:textId="77777777" w:rsidR="00F90BDC" w:rsidRDefault="00F90BDC"/>
    <w:p w14:paraId="0F6D209D" w14:textId="77777777" w:rsidR="00F90BDC" w:rsidRDefault="00F90BDC">
      <w:r xmlns:w="http://schemas.openxmlformats.org/wordprocessingml/2006/main">
        <w:t xml:space="preserve">2: ລູກາ 10:27 - “ພຣະອົງ​ໄດ້​ຕອບ​ວ່າ, “ຈົ່ງ​ຮັກ​ອົງພຣະ​ຜູ້​ເປັນເຈົ້າ ພຣະເຈົ້າ​ຂອງ​ເຈົ້າ​ດ້ວຍ​ສຸດ​ໃຈ ແລະ​ດ້ວຍ​ສຸດ​ຈິດ​ສຸດ​ໃຈ ແລະ​ດ້ວຍ​ສຸດ​ກຳລັງ ແລະ​ດ້ວຍ​ສຸດ​ຈິດ​ຂອງ​ເຈົ້າ”; ແລະ, “ຮັກເພື່ອນບ້ານເໝືອນຮັກຕົນເອງ.”</w:t>
      </w:r>
    </w:p>
    <w:p w14:paraId="6888F0FD" w14:textId="77777777" w:rsidR="00F90BDC" w:rsidRDefault="00F90BDC"/>
    <w:p w14:paraId="6891FE76" w14:textId="77777777" w:rsidR="00F90BDC" w:rsidRDefault="00F90BDC">
      <w:r xmlns:w="http://schemas.openxmlformats.org/wordprocessingml/2006/main">
        <w:t xml:space="preserve">ມາຣະໂກ 4:35 ແລະ​ໃນ​ວັນ​ດຽວກັນ, ເມື່ອ​ຕອນ​ຄ່ຳ​ແລ້ວ, ພຣະອົງ​ຈຶ່ງ​ກ່າວ​ກັບ​ພວກເຂົາ​ວ່າ, “ໃຫ້​ພວກເຮົາ​ຂ້າມ​ໄປ​ອີກ​ຟາກ​ໜຶ່ງ.</w:t>
      </w:r>
    </w:p>
    <w:p w14:paraId="43DBEBEE" w14:textId="77777777" w:rsidR="00F90BDC" w:rsidRDefault="00F90BDC"/>
    <w:p w14:paraId="66F6D4FD" w14:textId="77777777" w:rsidR="00F90BDC" w:rsidRDefault="00F90BDC">
      <w:r xmlns:w="http://schemas.openxmlformats.org/wordprocessingml/2006/main">
        <w:t xml:space="preserve">ພະ​ເຍຊູ​ເຊີນ​ພວກ​ສາວົກ​ໃຫ້​ຂ້າມ​ໄປ​ອີກ​ຟາກ​ໜຶ່ງ​ຂອງ​ທະເລສາບ.</w:t>
      </w:r>
    </w:p>
    <w:p w14:paraId="2655CB59" w14:textId="77777777" w:rsidR="00F90BDC" w:rsidRDefault="00F90BDC"/>
    <w:p w14:paraId="4466DC37" w14:textId="77777777" w:rsidR="00F90BDC" w:rsidRDefault="00F90BDC">
      <w:r xmlns:w="http://schemas.openxmlformats.org/wordprocessingml/2006/main">
        <w:t xml:space="preserve">1: ການ​ເອີ້ນ​ຂອງ​ພຣະ​ເຢ​ຊູ​ໃຫ້​ຕິດ​ຕາມ​ພຣະ​ອົງ - ເຖິງ​ແມ່ນ​ວ່າ​ໃນ​ເວ​ລາ​ທີ່​ພວກ​ເຮົາ​ບໍ່​ຮູ້​ວ່າ​ພຣະ​ອົງ​ອາດ​ຈະ​ພາ​ພວກ​ເຮົາ​ໄປ​ໃສ, ພວກ​ເຮົາ​ສາ​ມາດ​ໄວ້​ວາງ​ໃຈ​ວ່າ​ວິ​ທີ​ທາງ​ຂອງ​ພຣະ​ອົງ​ເປັນ​ທາງ​ທີ່​ດີ​ທີ່​ສຸດ.</w:t>
      </w:r>
    </w:p>
    <w:p w14:paraId="391AFD60" w14:textId="77777777" w:rsidR="00F90BDC" w:rsidRDefault="00F90BDC"/>
    <w:p w14:paraId="5B772C15" w14:textId="77777777" w:rsidR="00F90BDC" w:rsidRDefault="00F90BDC">
      <w:r xmlns:w="http://schemas.openxmlformats.org/wordprocessingml/2006/main">
        <w:t xml:space="preserve">2: ຢ່າຢ້ານ - ການເຊື້ອເຊີນຂອງພຣະເຢຊູໃຫ້ຂ້າມທະເລສາບເປັນການເຕືອນວ່າພຣະອົງຢູ່ກັບພວກເຮົາ, ແລະພວກເຮົາຄວນຈະມີຄວາມເຊື່ອວ່າພຣະອົງຈະປົກປ້ອງພວກເຮົາ, ບໍ່ວ່າຈະເປັນອັນຕະລາຍ.</w:t>
      </w:r>
    </w:p>
    <w:p w14:paraId="05E3042A" w14:textId="77777777" w:rsidR="00F90BDC" w:rsidRDefault="00F90BDC"/>
    <w:p w14:paraId="71236D43" w14:textId="77777777" w:rsidR="00F90BDC" w:rsidRDefault="00F90BDC">
      <w:r xmlns:w="http://schemas.openxmlformats.org/wordprocessingml/2006/main">
        <w:t xml:space="preserve">1: ມັດທາຍ 8:18-27 - ພຣະເຢຊູເຮັດໃຫ້ລົມພາຍຸສະຫງົບລົງໃນທະເລ, ສະແດງໃຫ້ເຫັນເຖິງອໍານາດແລະສິດອໍານາດຂອງພະອົງເຖິງແມ່ນວ່າຫຼາຍກວ່າອົງປະກອບຂອງທໍາມະຊາດ.</w:t>
      </w:r>
    </w:p>
    <w:p w14:paraId="77239168" w14:textId="77777777" w:rsidR="00F90BDC" w:rsidRDefault="00F90BDC"/>
    <w:p w14:paraId="2A8E3C8B" w14:textId="77777777" w:rsidR="00F90BDC" w:rsidRDefault="00F90BDC">
      <w:r xmlns:w="http://schemas.openxmlformats.org/wordprocessingml/2006/main">
        <w:t xml:space="preserve">2: ໂຢຮັນ 6:16-21 - ພຣະເຢຊູຍ່າງເທິງນ້ໍາ, ສະແດງໃຫ້ເຫັນພວກສາວົກຂອງພຣະອົງວ່າພຣະອົງເປັນນາຍຂອງການສ້າງທັງຫມົດ.</w:t>
      </w:r>
    </w:p>
    <w:p w14:paraId="2DB55A6B" w14:textId="77777777" w:rsidR="00F90BDC" w:rsidRDefault="00F90BDC"/>
    <w:p w14:paraId="215A7E02" w14:textId="77777777" w:rsidR="00F90BDC" w:rsidRDefault="00F90BDC">
      <w:r xmlns:w="http://schemas.openxmlformats.org/wordprocessingml/2006/main">
        <w:t xml:space="preserve">ມາຣະໂກ 4:36 ເມື່ອ​ພວກເຂົາ​ສົ່ງ​ຝູງຊົນ​ໄປ​ແລ້ວ ພວກເຂົາ​ກໍ​ເອົາ​ລາວ​ໄປ​ໃນ​ຂະນະ​ທີ່​ລາວ​ຢູ່​ໃນ​ເຮືອ. ແລະ​ຍັງ​ມີ​ເຮືອ​ນ້ອຍ​ລຳ​ອື່ນໆ​ໄປ​ນຳ​ລາວ.</w:t>
      </w:r>
    </w:p>
    <w:p w14:paraId="27A0E2FA" w14:textId="77777777" w:rsidR="00F90BDC" w:rsidRDefault="00F90BDC"/>
    <w:p w14:paraId="623058E6" w14:textId="77777777" w:rsidR="00F90BDC" w:rsidRDefault="00F90BDC">
      <w:r xmlns:w="http://schemas.openxmlformats.org/wordprocessingml/2006/main">
        <w:t xml:space="preserve">ພະ​ເຍຊູ​ແລະ​ສາວົກ​ຂອງ​ພະອົງ​ໄດ້​ໃຊ້​ເຮືອ​ຂ້າມ​ທະເລ​ສາບ​ຫຼັງ​ຈາກ​ກ່າວ​ຕໍ່​ຝູງ​ຊົນ​ເປັນ​ຈຳນວນ​ຫຼາຍ.</w:t>
      </w:r>
    </w:p>
    <w:p w14:paraId="73CF65B7" w14:textId="77777777" w:rsidR="00F90BDC" w:rsidRDefault="00F90BDC"/>
    <w:p w14:paraId="767E08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ຕົວຢ່າງຂອງພະເຍຊູເລື່ອງການໃຊ້ເວລາພັກຜ່ອນທ່າມກາງຊີວິດທີ່ຫຍຸ້ງຢູ່.</w:t>
      </w:r>
    </w:p>
    <w:p w14:paraId="5C1818D8" w14:textId="77777777" w:rsidR="00F90BDC" w:rsidRDefault="00F90BDC"/>
    <w:p w14:paraId="237DFF4C" w14:textId="77777777" w:rsidR="00F90BDC" w:rsidRDefault="00F90BDC">
      <w:r xmlns:w="http://schemas.openxmlformats.org/wordprocessingml/2006/main">
        <w:t xml:space="preserve">2. ຄວາມສໍາຄັນຂອງການມີຊຸມຊົນສະຫນັບສະຫນູນ.</w:t>
      </w:r>
    </w:p>
    <w:p w14:paraId="33B7BE82" w14:textId="77777777" w:rsidR="00F90BDC" w:rsidRDefault="00F90BDC"/>
    <w:p w14:paraId="2B144809" w14:textId="77777777" w:rsidR="00F90BDC" w:rsidRDefault="00F90BDC">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441C4DB2" w14:textId="77777777" w:rsidR="00F90BDC" w:rsidRDefault="00F90BDC"/>
    <w:p w14:paraId="0CDD89FF" w14:textId="77777777" w:rsidR="00F90BDC" w:rsidRDefault="00F90BDC">
      <w:r xmlns:w="http://schemas.openxmlformats.org/wordprocessingml/2006/main">
        <w:t xml:space="preserve">ກິດຈະການ 2:42-47 - “ພວກເຂົາ​ໄດ້​ອຸທິດ​ຕົນ​ໃຫ້​ແກ່​ການ​ສັ່ງ​ສອນ​ຂອງ​ອັກຄະສາວົກ ແລະ​ການ​ຄົບຫາ​ຕໍ່​ການ​ຫັກ​ເຂົ້າຈີ່​ແລະ​ການ​ອະທິດຖານ.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ການ​ຊ່ວຍ​ໃຫ້​ລອດ.”</w:t>
      </w:r>
    </w:p>
    <w:p w14:paraId="2A03B76E" w14:textId="77777777" w:rsidR="00F90BDC" w:rsidRDefault="00F90BDC"/>
    <w:p w14:paraId="6BA0CED9" w14:textId="77777777" w:rsidR="00F90BDC" w:rsidRDefault="00F90BDC">
      <w:r xmlns:w="http://schemas.openxmlformats.org/wordprocessingml/2006/main">
        <w:t xml:space="preserve">ມາຣະໂກ 4:37 ແລະ​ມີ​ລົມພະຍຸ​ອັນ​ໃຫຍ່​ມາ​ແຮງ ແລະ​ຄື້ນຟອງ​ໄດ້​ພັດ​ເຂົ້າ​ເຮືອ​ຈົນ​ເຕັມ​ເຮືອ.</w:t>
      </w:r>
    </w:p>
    <w:p w14:paraId="132C5D83" w14:textId="77777777" w:rsidR="00F90BDC" w:rsidRDefault="00F90BDC"/>
    <w:p w14:paraId="280C15AD" w14:textId="77777777" w:rsidR="00F90BDC" w:rsidRDefault="00F90BDC">
      <w:r xmlns:w="http://schemas.openxmlformats.org/wordprocessingml/2006/main">
        <w:t xml:space="preserve">ພາຍຸ​ໃຫຍ່​ໄດ້​ເກີດ​ຂຶ້ນ, ​ເຮັດ​ໃຫ້​ເຮືອ​ເຕັມ​ນ້ຳ​ແລະ​ຄື້ນ.</w:t>
      </w:r>
    </w:p>
    <w:p w14:paraId="72A85254" w14:textId="77777777" w:rsidR="00F90BDC" w:rsidRDefault="00F90BDC"/>
    <w:p w14:paraId="3E6B6178" w14:textId="77777777" w:rsidR="00F90BDC" w:rsidRDefault="00F90BDC">
      <w:r xmlns:w="http://schemas.openxmlformats.org/wordprocessingml/2006/main">
        <w:t xml:space="preserve">1. ຊອກຫາຄວາມເຂັ້ມແຂງໃນພະຍຸຂອງຊີວິດ</w:t>
      </w:r>
    </w:p>
    <w:p w14:paraId="3887034C" w14:textId="77777777" w:rsidR="00F90BDC" w:rsidRDefault="00F90BDC"/>
    <w:p w14:paraId="2E96581F" w14:textId="77777777" w:rsidR="00F90BDC" w:rsidRDefault="00F90BDC">
      <w:r xmlns:w="http://schemas.openxmlformats.org/wordprocessingml/2006/main">
        <w:t xml:space="preserve">2. ການວາງໃຈໃນພຣະເຈົ້າໃນຊ່ວງເວລາທີ່ຫຍຸ້ງຍາກ</w:t>
      </w:r>
    </w:p>
    <w:p w14:paraId="58BF6B1C" w14:textId="77777777" w:rsidR="00F90BDC" w:rsidRDefault="00F90BDC"/>
    <w:p w14:paraId="427D06CF" w14:textId="77777777" w:rsidR="00F90BDC" w:rsidRDefault="00F90BDC">
      <w:r xmlns:w="http://schemas.openxmlformats.org/wordprocessingml/2006/main">
        <w:t xml:space="preserve">1. ຄຳເພງ 107:23-24 – “ພວກ​ທີ່​ລົງ​ໄປ​ໃນ​ທະເລ​ດ້ວຍ​ເຮືອ​ທີ່​ເຮັດ​ທຸລະ​ກິດ​ຢູ່​ໃນ​ນ້ຳ​ອັນ​ໃຫຍ່; ສິ່ງ​ເຫຼົ່າ​ນີ້​ເຫັນ​ວຽກ​ງານ​ຂອງ​ພຣະ​ຜູ້​ເປັນ​ເຈົ້າ, ແລະ​ການ​ອັດສະຈັນ​ຂອງ​ພຣະ​ອົງ​ໃນ​ຄວາມ​ເລິກ.”</w:t>
      </w:r>
    </w:p>
    <w:p w14:paraId="517B13C8" w14:textId="77777777" w:rsidR="00F90BDC" w:rsidRDefault="00F90BDC"/>
    <w:p w14:paraId="79B2BEAA" w14:textId="77777777" w:rsidR="00F90BDC" w:rsidRDefault="00F90BDC">
      <w:r xmlns:w="http://schemas.openxmlformats.org/wordprocessingml/2006/main">
        <w:t xml:space="preserve">2. ມັດທາຍ 8:23-27 – “ແລະ ເມື່ອພຣະອົງໄດ້ລົງໄປໃນເຮືອແລ້ວ ພວກສາວົກກໍຕິດຕາມພຣະອົງໄປ. ແລະ, ຈົ່ງ​ເບິ່ງ, </w:t>
      </w:r>
      <w:r xmlns:w="http://schemas.openxmlformats.org/wordprocessingml/2006/main">
        <w:lastRenderedPageBreak xmlns:w="http://schemas.openxmlformats.org/wordprocessingml/2006/main"/>
      </w:r>
      <w:r xmlns:w="http://schemas.openxmlformats.org/wordprocessingml/2006/main">
        <w:t xml:space="preserve">ໄດ້​ເກີດ​ລົມ​ພະຍຸ​ຮ້າຍ​ແຮງ​ຢູ່​ໃນ​ທະ​ເລ, ເຖິງ​ຂະ​ໜາດ​ທີ່​ກຳ​ປັ່ນ​ຖືກ​ຄື້ນ​ທະ​ເລ​ປົກ​ຄຸມ, ແຕ່​ລາວ​ກໍ​ນອນ​ຫລັບ. ແລະ​ພວກ​ສາ​ວົກ​ຂອງ​ພຣະ​ອົງ​ໄດ້​ມາ​ຫາ​ພຣະ​ອົງ, ແລະ​ປຸກ​ພຣະ​ອົງ, ເວົ້າ​ວ່າ, ພຣະ​ຜູ້​ເປັນ​ເຈົ້າ, ຊ່ວຍ​ປະ​ຢັດ​ພວກ​ເຮົາ: ພວກ​ເຮົາ​ຈະ​ຕາຍ. ແລະ​ພຣະ​ອົງ​ໄດ້​ກ່າວ​ກັບ​ພວກ​ເຂົາ, ເປັນຫຍັງເຈົ້າຢ້ານ, ໂອ້ເຈົ້າທີ່ມີຄວາມເຊື່ອຫນ້ອຍ? ຫຼັງຈາກນັ້ນ, ເພິ່ນໄດ້ລຸກຂຶ້ນ, ແລະຫ້າມລົມແລະທະເລ; ແລະ​ມີ​ຄວາມ​ສະ​ຫງົບ​ທີ່​ຍິ່ງ​ໃຫຍ່. ແຕ່​ຄົນ​ເຫຼົ່າ​ນັ້ນ​ກໍ​ອັດສະຈັນ​ໃຈ​ແລະ​ເວົ້າ​ວ່າ, “ຄົນ​ນີ້​ເປັນ​ແບບ​ໃດ​ທີ່​ລົມ​ແລະ​ທະເລ​ກໍ​ຍອມ​ຟັງ​ພະອົງ!”</w:t>
      </w:r>
    </w:p>
    <w:p w14:paraId="594965E2" w14:textId="77777777" w:rsidR="00F90BDC" w:rsidRDefault="00F90BDC"/>
    <w:p w14:paraId="6FD67F1E" w14:textId="77777777" w:rsidR="00F90BDC" w:rsidRDefault="00F90BDC">
      <w:r xmlns:w="http://schemas.openxmlformats.org/wordprocessingml/2006/main">
        <w:t xml:space="preserve">ມາຣະໂກ 4:38 ແລ້ວ​ເພິ່ນ​ກໍ​ນອນ​ຫລັບ​ຢູ່​ເທິງ​ໝອນ, ແລະ​ເພິ່ນ​ກໍ​ປຸກ​ເພິ່ນ​ໃຫ້​ຕື່ນ ແລະ​ເວົ້າ​ກັບ​ເພິ່ນ​ວ່າ, “ອາຈານ​ເອີຍ ທ່ານ​ບໍ່​ສົນໃຈ​ວ່າ​ພວກ​ຂ້ານ້ອຍ​ຈະ​ຕາຍ​ບໍ?</w:t>
      </w:r>
    </w:p>
    <w:p w14:paraId="12D790F2" w14:textId="77777777" w:rsidR="00F90BDC" w:rsidRDefault="00F90BDC"/>
    <w:p w14:paraId="72E04EE1" w14:textId="77777777" w:rsidR="00F90BDC" w:rsidRDefault="00F90BDC">
      <w:r xmlns:w="http://schemas.openxmlformats.org/wordprocessingml/2006/main">
        <w:t xml:space="preserve">ພະ​ເຍຊູ​ເຮັດ​ໃຫ້​ພາຍຸ​ຢູ່​ທະເລ​ສະຫງົບ​ລົງ ແລະ​ເຮັດ​ໃຫ້​ຄວາມ​ເຊື່ອ​ຂອງ​ພວກ​ລູກ​ສິດ​ຖືກ​ທົດ​ສອບ.</w:t>
      </w:r>
    </w:p>
    <w:p w14:paraId="223F0C12" w14:textId="77777777" w:rsidR="00F90BDC" w:rsidRDefault="00F90BDC"/>
    <w:p w14:paraId="67BECB9B" w14:textId="77777777" w:rsidR="00F90BDC" w:rsidRDefault="00F90BDC">
      <w:r xmlns:w="http://schemas.openxmlformats.org/wordprocessingml/2006/main">
        <w:t xml:space="preserve">1. ພຣະ​ເຢ​ຊູ​ແມ່ນ​ສະ​ເຫມີ​ໄປ​ໃນ​ການ​ຄວບ​ຄຸມ​ຂອງ​ພະ​ຍຸ​: ໄວ້​ວາງ​ໃຈ​ໃນ​ພຣະ​ອົງ​ໃນ​ເວ​ລາ​ທີ່​ມີ​ຄວາມ​ຫຍຸ້ງ​ຍາກ​</w:t>
      </w:r>
    </w:p>
    <w:p w14:paraId="1D95D493" w14:textId="77777777" w:rsidR="00F90BDC" w:rsidRDefault="00F90BDC"/>
    <w:p w14:paraId="1808C806" w14:textId="77777777" w:rsidR="00F90BDC" w:rsidRDefault="00F90BDC">
      <w:r xmlns:w="http://schemas.openxmlformats.org/wordprocessingml/2006/main">
        <w:t xml:space="preserve">2. ມີຄວາມເຊື່ອແລະຄວາມກ້າຫານໃນການປະເຊີນຫນ້າກັບຄວາມຢ້ານກົວ</w:t>
      </w:r>
    </w:p>
    <w:p w14:paraId="23EE3FA2" w14:textId="77777777" w:rsidR="00F90BDC" w:rsidRDefault="00F90BDC"/>
    <w:p w14:paraId="060BFF33"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549F6BC" w14:textId="77777777" w:rsidR="00F90BDC" w:rsidRDefault="00F90BDC"/>
    <w:p w14:paraId="518B4E68" w14:textId="77777777" w:rsidR="00F90BDC" w:rsidRDefault="00F90BDC">
      <w:r xmlns:w="http://schemas.openxmlformats.org/wordprocessingml/2006/main">
        <w:t xml:space="preserve">2. ມັດທາຍ 6:25-34 - ການສອນຂອງພະເຍຊູກ່ຽວກັບການບໍ່ກັງວົນຫຼືກັງວົນ.</w:t>
      </w:r>
    </w:p>
    <w:p w14:paraId="684BC9E4" w14:textId="77777777" w:rsidR="00F90BDC" w:rsidRDefault="00F90BDC"/>
    <w:p w14:paraId="3E8D0F10" w14:textId="77777777" w:rsidR="00F90BDC" w:rsidRDefault="00F90BDC">
      <w:r xmlns:w="http://schemas.openxmlformats.org/wordprocessingml/2006/main">
        <w:t xml:space="preserve">ມາຣະໂກ 4:39 ແລ້ວ​ພຣະອົງ​ກໍ​ລຸກ​ຂຶ້ນ​ຫ້າມ​ລົມ​ແລະ​ກ່າວ​ກັບ​ທະເລ​ວ່າ, “ສະຫງົບ​ສຸກ​ເຖີດ. ແລະ​ລົມ​ໄດ້​ຢຸດ, ແລະ​ມີ​ຄວາມ​ສະ​ຫງົບ​ທີ່​ຍິ່ງ​ໃຫຍ່.</w:t>
      </w:r>
    </w:p>
    <w:p w14:paraId="4487AD7B" w14:textId="77777777" w:rsidR="00F90BDC" w:rsidRDefault="00F90BDC"/>
    <w:p w14:paraId="24172B44" w14:textId="77777777" w:rsidR="00F90BDC" w:rsidRDefault="00F90BDC">
      <w:r xmlns:w="http://schemas.openxmlformats.org/wordprocessingml/2006/main">
        <w:t xml:space="preserve">ພະ​ເຍຊູ​ມີ​ພະລັງ​ທີ່​ຈະ​ເຮັດ​ໃຫ້​ພາຍຸ​ສະຫງົບ​ລົງ.</w:t>
      </w:r>
    </w:p>
    <w:p w14:paraId="27E3928A" w14:textId="77777777" w:rsidR="00F90BDC" w:rsidRDefault="00F90BDC"/>
    <w:p w14:paraId="607992DF" w14:textId="77777777" w:rsidR="00F90BDC" w:rsidRDefault="00F90BDC">
      <w:r xmlns:w="http://schemas.openxmlformats.org/wordprocessingml/2006/main">
        <w:t xml:space="preserve">1: ພຣະເຢຊູເປັນຄວາມສະຫງົບຂອງພວກເຮົາໃນທ່າມກາງພະຍຸຂອງຊີວິດ.</w:t>
      </w:r>
    </w:p>
    <w:p w14:paraId="33044D94" w14:textId="77777777" w:rsidR="00F90BDC" w:rsidRDefault="00F90BDC"/>
    <w:p w14:paraId="4720F511" w14:textId="77777777" w:rsidR="00F90BDC" w:rsidRDefault="00F90BDC">
      <w:r xmlns:w="http://schemas.openxmlformats.org/wordprocessingml/2006/main">
        <w:t xml:space="preserve">2: ພຣະເຢຊູຍັງສາມາດລົມຂອງຄວາມວຸ່ນວາຍແລະເຮັດໃຫ້ພວກເຮົາສະຫງົບແລະພັກຜ່ອນ.</w:t>
      </w:r>
    </w:p>
    <w:p w14:paraId="56665FE5" w14:textId="77777777" w:rsidR="00F90BDC" w:rsidRDefault="00F90BDC"/>
    <w:p w14:paraId="3079C26A" w14:textId="77777777" w:rsidR="00F90BDC" w:rsidRDefault="00F90BDC">
      <w:r xmlns:w="http://schemas.openxmlformats.org/wordprocessingml/2006/main">
        <w:t xml:space="preserve">1: ເອຊາຢາ 26:3 - ເຈົ້າ​ຈະ​ຮັກສາ​ຄວາມ​ສະຫງົບ​ສຸກ​ທີ່​ສົມບູນ​ແບບ​ຕໍ່​ຜູ້​ທີ່​ມີ​ຈິດໃຈ​ໝັ້ນຄົງ ເພາະ​ພວກເຂົາ​ໄວ້ວາງໃຈ​ໃນ​ເຈົ້າ.</w:t>
      </w:r>
    </w:p>
    <w:p w14:paraId="4A241767" w14:textId="77777777" w:rsidR="00F90BDC" w:rsidRDefault="00F90BDC"/>
    <w:p w14:paraId="65A29B6A" w14:textId="77777777" w:rsidR="00F90BDC" w:rsidRDefault="00F90BDC">
      <w:r xmlns:w="http://schemas.openxmlformats.org/wordprocessingml/2006/main">
        <w:t xml:space="preserve">2: Psalm 46:10 - ຈົ່ງ​ຢູ່, ແລະ​ຮູ້​ວ່າ​ຂ້າ​ພະ​ເຈົ້າ​ແມ່ນ​ພຣະ​ເຈົ້າ; ເຮົາ​ຈະ​ໄດ້​ຮັບ​ຄວາມ​ສູງ​ສົ່ງ​ໃນ​ບັນດາ​ປະຊາ​ຊາດ, ເຮົາ​ຈະ​ຖືກ​ຍົກ​ຂຶ້ນ​ໃນ​ແຜ່ນດິນ​ໂລກ.</w:t>
      </w:r>
    </w:p>
    <w:p w14:paraId="2A3118E9" w14:textId="77777777" w:rsidR="00F90BDC" w:rsidRDefault="00F90BDC"/>
    <w:p w14:paraId="38956F99" w14:textId="77777777" w:rsidR="00F90BDC" w:rsidRDefault="00F90BDC">
      <w:r xmlns:w="http://schemas.openxmlformats.org/wordprocessingml/2006/main">
        <w:t xml:space="preserve">ມາຣະໂກ 4:40 ແລະ​ພຣະອົງ​ຕອບ​ວ່າ, “ເປັນຫຍັງ​ພວກເຈົ້າ​ຈຶ່ງ​ຢ້ານ​ຫຼາຍ? ເປັນຫຍັງເຈົ້າຈຶ່ງບໍ່ມີຄວາມເຊື່ອ?</w:t>
      </w:r>
    </w:p>
    <w:p w14:paraId="57E708F6" w14:textId="77777777" w:rsidR="00F90BDC" w:rsidRDefault="00F90BDC"/>
    <w:p w14:paraId="554FB10A" w14:textId="77777777" w:rsidR="00F90BDC" w:rsidRDefault="00F90BDC">
      <w:r xmlns:w="http://schemas.openxmlformats.org/wordprocessingml/2006/main">
        <w:t xml:space="preserve">ພະ​ເຍຊູ​ຖາມ​ພວກ​ລູກ​ສິດ​ວ່າ​ເປັນ​ຫຍັງ​ເຂົາ​ເຈົ້າ​ຢ້ານ​ຫຼາຍ ໂດຍ​ຖາມ​ວ່າ​ເປັນ​ຫຍັງ​ເຂົາ​ເຈົ້າ​ຂາດ​ຄວາມ​ເຊື່ອ.</w:t>
      </w:r>
    </w:p>
    <w:p w14:paraId="6D47A725" w14:textId="77777777" w:rsidR="00F90BDC" w:rsidRDefault="00F90BDC"/>
    <w:p w14:paraId="70E42076" w14:textId="77777777" w:rsidR="00F90BDC" w:rsidRDefault="00F90BDC">
      <w:r xmlns:w="http://schemas.openxmlformats.org/wordprocessingml/2006/main">
        <w:t xml:space="preserve">1. ການວາງໃຈໃນພຣະເຈົ້າ: ເອົາຊະນະຄວາມຢ້ານກົວຜ່ານຄວາມເຊື່ອ</w:t>
      </w:r>
    </w:p>
    <w:p w14:paraId="7ABE4FF7" w14:textId="77777777" w:rsidR="00F90BDC" w:rsidRDefault="00F90BDC"/>
    <w:p w14:paraId="720EB5BB" w14:textId="77777777" w:rsidR="00F90BDC" w:rsidRDefault="00F90BDC">
      <w:r xmlns:w="http://schemas.openxmlformats.org/wordprocessingml/2006/main">
        <w:t xml:space="preserve">2. ຢ່າຢ້ານ: ການຮຽນຮູ້ທີ່ຈະໃຊ້ຄວາມເຊື່ອຂອງເຮົາ</w:t>
      </w:r>
    </w:p>
    <w:p w14:paraId="395EC2A4" w14:textId="77777777" w:rsidR="00F90BDC" w:rsidRDefault="00F90BDC"/>
    <w:p w14:paraId="035DE33A"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3E2CCC9" w14:textId="77777777" w:rsidR="00F90BDC" w:rsidRDefault="00F90BDC"/>
    <w:p w14:paraId="6ED71502" w14:textId="77777777" w:rsidR="00F90BDC" w:rsidRDefault="00F90BDC">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14:paraId="4C4DCD56" w14:textId="77777777" w:rsidR="00F90BDC" w:rsidRDefault="00F90BDC"/>
    <w:p w14:paraId="5FCB2D63" w14:textId="77777777" w:rsidR="00F90BDC" w:rsidRDefault="00F90BDC">
      <w:r xmlns:w="http://schemas.openxmlformats.org/wordprocessingml/2006/main">
        <w:t xml:space="preserve">ມາຣະໂກ 4:41 ແລະ​ພວກເຂົາ​ກໍ​ຢ້ານ​ຫລາຍ ແລະ​ເວົ້າ​ກັນ​ວ່າ, “ຄົນ​ນີ້​ເປັນ​ຄົນ​ແບບ​ໃດ​ທີ່​ແມ່ນ​ລົມ​ແລະ​ທະເລ​ກໍ​ເຊື່ອຟັງ​ເພິ່ນ?</w:t>
      </w:r>
    </w:p>
    <w:p w14:paraId="1099244E" w14:textId="77777777" w:rsidR="00F90BDC" w:rsidRDefault="00F90BDC"/>
    <w:p w14:paraId="5E12890B" w14:textId="77777777" w:rsidR="00F90BDC" w:rsidRDefault="00F90BDC">
      <w:r xmlns:w="http://schemas.openxmlformats.org/wordprocessingml/2006/main">
        <w:t xml:space="preserve">ສານຸສິດຂອງພຣະເຢຊູໄດ້ປະຫລາດໃຈໃນພະລັງຂອງພຣະອົງທີ່ເໜືອລົມແລະທະເລ, ແລະຢ້ານພຣະອົງ.</w:t>
      </w:r>
    </w:p>
    <w:p w14:paraId="08205A7E" w14:textId="77777777" w:rsidR="00F90BDC" w:rsidRDefault="00F90BDC"/>
    <w:p w14:paraId="5C3C52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 ພຣະຜູ້ເປັນເຈົ້າແລະພຣະອາຈານຂອງພວກເຮົາ</w:t>
      </w:r>
    </w:p>
    <w:p w14:paraId="1124214D" w14:textId="77777777" w:rsidR="00F90BDC" w:rsidRDefault="00F90BDC"/>
    <w:p w14:paraId="321E4E61" w14:textId="77777777" w:rsidR="00F90BDC" w:rsidRDefault="00F90BDC">
      <w:r xmlns:w="http://schemas.openxmlformats.org/wordprocessingml/2006/main">
        <w:t xml:space="preserve">2. ອຳນາດ ແລະສິດອຳນາດຂອງພຣະເຢຊູ</w:t>
      </w:r>
    </w:p>
    <w:p w14:paraId="4FB1BD0C" w14:textId="77777777" w:rsidR="00F90BDC" w:rsidRDefault="00F90BDC"/>
    <w:p w14:paraId="70AE5F15" w14:textId="77777777" w:rsidR="00F90BDC" w:rsidRDefault="00F90BDC">
      <w:r xmlns:w="http://schemas.openxmlformats.org/wordprocessingml/2006/main">
        <w:t xml:space="preserve">1. ມັດທາຍ 8:26-27 - ພຣະເຢຊູຊົງຫ້າມລົມແລະກ່າວກັບຄື້ນຟອງວ່າ, “ສັນຕິສຸກ! ຢູ່​ຍັງ!” ຫຼັງຈາກນັ້ນ, ລົມໄດ້ເສຍຊີວິດລົງແລະມັນສະຫງົບຫມົດ.</w:t>
      </w:r>
    </w:p>
    <w:p w14:paraId="6C828DC8" w14:textId="77777777" w:rsidR="00F90BDC" w:rsidRDefault="00F90BDC"/>
    <w:p w14:paraId="678613E3" w14:textId="77777777" w:rsidR="00F90BDC" w:rsidRDefault="00F90BDC">
      <w:r xmlns:w="http://schemas.openxmlformats.org/wordprocessingml/2006/main">
        <w:t xml:space="preserve">2. Psalm 89:8 - ຂ້າ​ພະ​ເຈົ້າ​ພຣະ​ຜູ້​ເປັນ​ເຈົ້າ​ອົງ​ຊົງ​ລິດ​ຍິ່ງ​ໃຫຍ່, ໃຜ​ເປັນ​ຄື​ທ່ານ? ພຣະຜູ້ເປັນເຈົ້າ, ພຣະອົງຊົງຣິດອຳນາດ, ແລະຄວາມສັດຊື່ຂອງເຈົ້າອ້ອມຮອບເຈົ້າ.</w:t>
      </w:r>
    </w:p>
    <w:p w14:paraId="1DB5CA67" w14:textId="77777777" w:rsidR="00F90BDC" w:rsidRDefault="00F90BDC"/>
    <w:p w14:paraId="76E65DA6" w14:textId="77777777" w:rsidR="00F90BDC" w:rsidRDefault="00F90BDC">
      <w:r xmlns:w="http://schemas.openxmlformats.org/wordprocessingml/2006/main">
        <w:t xml:space="preserve">ມາຣະໂກ 5 ເລົ່າເຖິງການອັດສະຈັນທີ່ສຳຄັນສາມຢ່າງທີ່ພຣະເຢຊູໄດ້ກະທຳຄື: ການປິ່ນປົວຜູ້ຊາຍທີ່ຜີປີສາດ, ການປິ່ນປົວຜູ້ຍິງທີ່ເປັນເລືອດອອກຊຳເຮື້ອ, ແລະການລ້ຽງດູລູກສາວຂອງຢາອີຣັດຈາກຄວາມຕາຍ.</w:t>
      </w:r>
    </w:p>
    <w:p w14:paraId="7EA39499" w14:textId="77777777" w:rsidR="00F90BDC" w:rsidRDefault="00F90BDC"/>
    <w:p w14:paraId="6488B5FA" w14:textId="77777777" w:rsidR="00F90BDC" w:rsidRDefault="00F90BDC">
      <w:r xmlns:w="http://schemas.openxmlformats.org/wordprocessingml/2006/main">
        <w:t xml:space="preserve">ວັກທີ 1: ບົດເລີ່ມຕົ້ນທີ່ພະເຍຊູແລະສາວົກຂອງພະອົງມາຮອດເຂດເກລາເຊເນນ. ຢູ່ທີ່ນີ້, ພວກເຂົາພົບກັບຊາຍຄົນໜຶ່ງທີ່ຖືກຜີຊົ່ວຮ້າຍສິງຢູ່ທ່າມກາງອຸບມຸງທີ່ບໍ່ສາມາດຖືກຍັບຍັ້ງໄດ້ເຖິງແມ່ນວ່າຈະມີໂສ້. ເມື່ອ​ພະ​ເຍຊູ​ສັ່ງ​ໃຫ້​ມະນຸດ​ອອກ​ມາ ມັນ​ກໍ​ສະແດງ​ໃຫ້​ເຫັນ​ຕົວ​ເອງ​ວ່າ​ເປັນ “ກອງທັບ” ເພາະ​ມັນ​ມີ​ຫຼາຍ​ຄົນ. ພວກຜີປີສາດອ້ອນວອນໃຫ້ພະເຍຊູສົ່ງພວກມັນເຂົ້າໄປໃນຝູງໝູທີ່ຢູ່ໃກ້ຄຽງ ແທນທີ່ຈະສົ່ງພວກມັນອອກໄປນອກເຂດ. ພຣະອົງ​ໄດ້​ອະນຸຍາດ​ໃຫ້​ພວກ​ເຂົາ​ເຂົ້າ​ໄປ​ໃນ​ຝູງ​ໝູ ຊຶ່ງ​ເຮັດ​ໃຫ້​ໝູ​ປະມານ​ສອງ​ພັນ​ໂຕ​ແລ່ນ​ລົງ​ຝັ່ງ​ທີ່​ສູງ​ຊັນ​ລົງ​ໄປ​ໃນ​ທະເລສາບ​ຈົມ​ນ້ຳ​ຕາຍ (ມຣກ 5:1-13). ຄົນ​ລ້ຽງ​ແກະ​ພາກັນ​ໜີ​ໄປ​ລາຍງານ​ເຫດການ​ທີ່​ເກີດ​ຂຶ້ນ​ໃນ​ເມືອງ​ນັ້ນ ຜູ້​ຄົນ​ມາ​ເບິ່ງ​ເຫດການ​ທີ່​ເກີດ​ຂຶ້ນ​ກໍ​ເຫັນ​ຊາຍ​ຄົນ​ໜຶ່ງ​ທີ່​ເຄີຍ​ນັ່ງ​ຢູ່​ທີ່​ນັ້ນ​ນຸ່ງ​ເຄື່ອງ​ໃຈ​ດີ​ຂໍ​ໃຫ້​ພະ​ເຍຊູ​ອອກ​ຈາກ​ເຂດ​ຂອງ​ເຂົາ (ມາຣະໂກ 5:14-20).</w:t>
      </w:r>
    </w:p>
    <w:p w14:paraId="6BBA3686" w14:textId="77777777" w:rsidR="00F90BDC" w:rsidRDefault="00F90BDC"/>
    <w:p w14:paraId="61CA9270" w14:textId="77777777" w:rsidR="00F90BDC" w:rsidRDefault="00F90BDC">
      <w:r xmlns:w="http://schemas.openxmlformats.org/wordprocessingml/2006/main">
        <w:t xml:space="preserve">ວັກທີ 2: ເມື່ອກັບຄືນໄປທົ່ວທະເລສາບ ຝູງຊົນມາເຕົ້າໂຮມກັນຢູ່ອ້ອມພຣະອົງຄືຢາອີຣຶດ, ຜູ້ນໍາຂອງທໍາມະສາລາຜູ້ຫນຶ່ງມາຂາບທູນພຣະອົງຢ່າງຈິງໃຈວ່າລູກສາວນ້ອຍຂອງລາວກໍາລັງຈະຕາຍຂໍໃຫ້ພຣະອົງເອົາມືໃສ່ນາງເພື່ອນາງຈະໄດ້ຮັບການປິ່ນປົວຊີວິດ (ມາລະໂກ 5: 21-21). 24). ຂະນະ​ທີ່​ພວກ​ເຂົາ​ກຳລັງ​ໄປ​ຫລາຍ​ຄົນ​ກໍ​ກົດ​ດັນ​ພຣະອົງ​ໄປ​ໃນ​ທ່າມກາງ​ພວກ​ເຂົາ​ນັ້ນ ມີ​ຜູ້​ຍິງ​ທີ່​ມີ​ເລືອດ​ອອກ​ສິບສອງ​ປີ​ໄດ້​ໄປ​ຫາ​ໝໍ ແຕ່​ບໍ່​ດົນ​ແລ້ວ​ກໍ​ດີ​ຂຶ້ນ ເມື່ອ​ໄດ້ຍິນ​ເລື່ອງ​ທີ່​ພຣະເຢຊູເຈົ້າ​ໄດ້​ຂຶ້ນ​ມາ​ທາງ​ຫລັງ​ຝູງ​ຊົນ​ໄດ້​ແຕະຕ້ອງ​ເສື້ອຄຸມ​ຂອງ​ພຣະອົງ ເພາະ​ນາງ​ຄິດ​ວ່າ, “ຖ້າ​ຂ້ານ້ອຍ​ແຕະຕ້ອງ​ເສື້ອ​ຂອງ​ພຣະອົງ. ຂ້ອຍຈະຫາຍດີ." ເລືອດຢຸດທັນທີຮູ້ສຶກວ່າຮ່າງກາຍນາງໄດ້ຮັບການປົດປ່ອຍຄວາມທຸກທໍລະມານ. ເມື່ອ​ຮູ້​ວ່າ​ພະ​ລັງ​ໄດ້​ອອກ​ໄປ​ແລ້ວ​ກໍ​ຫັນ​ໄປ​ອ້ອມ​ຝູງ​ຊົນ​ຖາມ​ວ່າ​ໃຜ​ແຕະ​ເສື້ອ​ຜ້າ​ພວກ​ລູກ​ສິດ​ເວົ້າ​ວ່າ​ເຫັນ​ຜູ້​ຄົນ​ທີ່​ຢືນ​ຕໍ່​ຕ້ານ​ທ່ານ​ຍັງ​ຖາມ​ວ່າ 'ໃຜ​ໄດ້​ແຕະ​ຕ້ອງ​ຂ້າ​ພະ​ເຈົ້າ? ແຕ່​ເບິ່ງ​ໄປ​ຮອບໆ​ກໍ​ເຮັດ​ແລ້ວ​ຍິງ​ທີ່​ຮູ້​ສິ່ງ​ທີ່​ເກີດ​ຂຶ້ນ </w:t>
      </w:r>
      <w:r xmlns:w="http://schemas.openxmlformats.org/wordprocessingml/2006/main">
        <w:lastRenderedPageBreak xmlns:w="http://schemas.openxmlformats.org/wordprocessingml/2006/main"/>
      </w:r>
      <w:r xmlns:w="http://schemas.openxmlformats.org/wordprocessingml/2006/main">
        <w:t xml:space="preserve">​ກໍ​ຕົກ​ຢູ່​ທີ່​ຕີນ​ຕົວ​ສັ່ນ​ດ້ວຍ​ຄວາມ​ຢ້ານ​ກົວ​ຈຶ່ງ​ບອກ​ຄວາມ​ຈິງ​ວ່າ “ລູກ​ສາວ​ຂອງ​ເຈົ້າ​ມີ​ຄວາມ​ເຊື່ອ​ໄດ້​ປິ່ນປົວ​ເຈົ້າ​ໃຫ້​ຫາຍ​ດີ​ຈາກ​ຄວາມ​ທຸກ​ລຳບາກ” (ມາຣະໂກ 5:25–34).</w:t>
      </w:r>
    </w:p>
    <w:p w14:paraId="3360B1EC" w14:textId="77777777" w:rsidR="00F90BDC" w:rsidRDefault="00F90BDC"/>
    <w:p w14:paraId="1F967F68" w14:textId="77777777" w:rsidR="00F90BDC" w:rsidRDefault="00F90BDC">
      <w:r xmlns:w="http://schemas.openxmlformats.org/wordprocessingml/2006/main">
        <w:t xml:space="preserve">ຫຍໍ້​ໜ້າ​ທີ 3: ໃນ​ຂະນະ​ທີ່​ຍັງ​ເວົ້າ ບາງ​ຄົນ​ມາ​ຈາກ​ບ້ານ​ຂອງ​ຜູ້​ນຳ​ໂຮງ​ທຳ​ຢາອີຣັດ​ເວົ້າ​ວ່າ: “ລູກ​ສາວ​ຂອງ​ເຈົ້າ​ຕາຍ​ແລ້ວ ເປັນຫຍັງ​ຈຶ່ງ​ລົບກວນ​ອາຈານ​ອີກ?” ບໍ່ສົນໃຈສິ່ງທີ່ເຂົາເຈົ້າເວົ້າ ພຣະເຢຊູບອກຢາອີຣຶດຢ່າຢ້ານ ພຽງແຕ່ເຊື່ອ ຢ່າປ່ອຍໃຫ້ຜູ້ໃດຕິດຕາມພຣະອົງ ຍົກເວັ້ນເປໂຕ ເຈມ ຈອນ ອ້າຍເຈມ ເມື່ອໄປຮອດເຮືອນເຫັນຄົນວຸ້ນວາຍ ຮ້ອງໄຫ້ຮ້ອງໄຫ້ດັງໆ ຈຶ່ງເວົ້າວ່າ ເດັກນ້ອຍບໍ່ຕາຍ ແຕ່ຄົນນອນຫລັບຫົວເຍາະເຍີ້ຍ ຫລັງຈາກທີ່ເອົາລູກອອກໄປໝົດທຸກຄົນ. ພໍ່ ແມ່ ສາວົກ ຢູ່ ກັບ ເພິ່ນ ໄປ ບ່ອນ ທີ່ ລູກ ຈັບ ມື ນາງ ເວົ້າ ວ່າ "ທາລີທາ ໂຄມ!" ຊຶ່ງຫມາຍຄວາມວ່າ "ສາວນ້ອຍຂ້ອຍບອກເຈົ້າລຸກຂຶ້ນ!" ໃນ​ທັນ​ທີ​ເດັກ​ຍິງ​ຢືນ​ຍ່າງ​ປະ​ມານ​ນາງ​ມີ​ອາ​ຍຸ​ສິບ​ສອງ​ປີ​ໄດ້​ປະ​ຫລາດ​ໃຈ​ຢ່າງ​ເຕັມ​ທີ່​ເຂົາ​ເຈົ້າ​ໄດ້​ອອກ​ຄໍາ​ສັ່ງ​ຢ່າງ​ເຄັ່ງ​ຄັດ​ບໍ່​ໃຫ້​ຜູ້​ໃດ​ຮູ້​ກ່ຽວ​ກັບ​ການ​ບອກ​ນີ້​ໃຫ້​ກິນ​ບາງ​ຢ່າງ (Mark 5:35-43). ການອັດສະຈັນເຫຼົ່ານີ້ສະແດງໃຫ້ເຫັນເຖິງພະລັງອຳນາດຂອງພຣະຄຣິດ ເໜືອດິນແດນທາງວິນຍານ ລວມທັງຄວາມຕາຍເອງ.</w:t>
      </w:r>
    </w:p>
    <w:p w14:paraId="6BA275FF" w14:textId="77777777" w:rsidR="00F90BDC" w:rsidRDefault="00F90BDC"/>
    <w:p w14:paraId="5295A0D6" w14:textId="77777777" w:rsidR="00F90BDC" w:rsidRDefault="00F90BDC"/>
    <w:p w14:paraId="51480C7B" w14:textId="77777777" w:rsidR="00F90BDC" w:rsidRDefault="00F90BDC">
      <w:r xmlns:w="http://schemas.openxmlformats.org/wordprocessingml/2006/main">
        <w:t xml:space="preserve">ມາຣະໂກ 5:1 ແລະ​ພວກເຂົາ​ໄດ້​ຂ້າມ​ທະເລສາບ​ໄປ​ອີກ​ຟາກໜຶ່ງ​ໃນ​ດິນແດນ​ຂອງ​ກາດາເຣນ.</w:t>
      </w:r>
    </w:p>
    <w:p w14:paraId="5413A33F" w14:textId="77777777" w:rsidR="00F90BDC" w:rsidRDefault="00F90BDC"/>
    <w:p w14:paraId="106A9C8E" w14:textId="77777777" w:rsidR="00F90BDC" w:rsidRDefault="00F90BDC">
      <w:r xmlns:w="http://schemas.openxmlformats.org/wordprocessingml/2006/main">
        <w:t xml:space="preserve">ປະຊາຊົນ​ໄດ້​ຂ້າມ​ທະເລ​ໄປ​ສູ່​ດິນແດນ​ຂອງ​ຊາວ​ກາດາເຣນ.</w:t>
      </w:r>
    </w:p>
    <w:p w14:paraId="65049FF1" w14:textId="77777777" w:rsidR="00F90BDC" w:rsidRDefault="00F90BDC"/>
    <w:p w14:paraId="7D78CEC4" w14:textId="77777777" w:rsidR="00F90BDC" w:rsidRDefault="00F90BDC">
      <w:r xmlns:w="http://schemas.openxmlformats.org/wordprocessingml/2006/main">
        <w:t xml:space="preserve">1. ໃຫ້ພວກເຮົາຂ້າມຜ່ານ: ການເດີນທາງຂອງສັດທາ</w:t>
      </w:r>
    </w:p>
    <w:p w14:paraId="1EA13CD3" w14:textId="77777777" w:rsidR="00F90BDC" w:rsidRDefault="00F90BDC"/>
    <w:p w14:paraId="2AA73BCD" w14:textId="77777777" w:rsidR="00F90BDC" w:rsidRDefault="00F90BDC">
      <w:r xmlns:w="http://schemas.openxmlformats.org/wordprocessingml/2006/main">
        <w:t xml:space="preserve">2. ເອົາຊະນະອຸປະສັກເພື່ອໄປເຖິງຈຸດຫມາຍປາຍທາງຂອງພວກເຮົາ</w:t>
      </w:r>
    </w:p>
    <w:p w14:paraId="6CADF672" w14:textId="77777777" w:rsidR="00F90BDC" w:rsidRDefault="00F90BDC"/>
    <w:p w14:paraId="68D45E7C" w14:textId="77777777" w:rsidR="00F90BDC" w:rsidRDefault="00F90BDC">
      <w:r xmlns:w="http://schemas.openxmlformats.org/wordprocessingml/2006/main">
        <w:t xml:space="preserve">1. ເຮັບເຣີ 11:1 "ຕອນນີ້ຄວາມເຊື່ອຄືຄວາມໝັ້ນໃຈໃນສິ່ງທີ່ຫວັງໄວ້, ຄວາມເຊື່ອໝັ້ນໃນສິ່ງທີ່ບໍ່ເຫັນ."</w:t>
      </w:r>
    </w:p>
    <w:p w14:paraId="3639AA9E" w14:textId="77777777" w:rsidR="00F90BDC" w:rsidRDefault="00F90BDC"/>
    <w:p w14:paraId="5D5334A1" w14:textId="77777777" w:rsidR="00F90BDC" w:rsidRDefault="00F90BDC">
      <w:r xmlns:w="http://schemas.openxmlformats.org/wordprocessingml/2006/main">
        <w:t xml:space="preserve">2. ຟີລິບ 3:13-14 “ອ້າຍ​ເອື້ອຍ​ນ້ອງ​ທັງ​ຫລາຍ, ຂ້າ​ພະ​ເຈົ້າ​ຍັງ​ບໍ່​ໄດ້​ຄິດ​ວ່າ​ຕົນ​ເອງ​ຍັງ​ໄດ້​ຈັບ​ມັນ, ແຕ່​ສິ່ງ​ໜຶ່ງ​ທີ່​ຂ້າ​ພະ​ເຈົ້າ​ເຮັດ​ຄື: ການ​ລືມ​ສິ່ງ​ທີ່​ຢູ່​ເບື້ອງ​ຫລັງ ແລະ​ເຄັ່ງ​ຕຶງ​ຕໍ່​ສິ່ງ​ທີ່​ຢູ່​ຂ້າງ​ໜ້າ, ຂ້າ​ພະ​ເຈົ້າ​ໄດ້​ກ້າວ​ໄປ​ເຖິງ​ເປົ້າ​ໝາຍ ໄດ້ຮັບລາງວັນທີ່ພຣະເຈົ້າໄດ້ເອີ້ນຂ້ອຍວ່າສະຫວັນໃນພຣະເຢຊູຄຣິດ."</w:t>
      </w:r>
    </w:p>
    <w:p w14:paraId="5C16FE65" w14:textId="77777777" w:rsidR="00F90BDC" w:rsidRDefault="00F90BDC"/>
    <w:p w14:paraId="792A56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5:2 ເມື່ອ​ລາວ​ອອກ​ຈາກ​ເຮືອ​ໄປ ທັນທີ​ທັນໃດ​ກໍ​ມີ​ຊາຍ​ຄົນ​ໜຶ່ງ​ທີ່​ມີ​ຜີຮ້າຍ​ມາ​ຈາກ​ອຸບມຸງ​ມາ​ພົບ.</w:t>
      </w:r>
    </w:p>
    <w:p w14:paraId="68522A07" w14:textId="77777777" w:rsidR="00F90BDC" w:rsidRDefault="00F90BDC"/>
    <w:p w14:paraId="33234A1A" w14:textId="77777777" w:rsidR="00F90BDC" w:rsidRDefault="00F90BDC">
      <w:r xmlns:w="http://schemas.openxmlformats.org/wordprocessingml/2006/main">
        <w:t xml:space="preserve">ຊາຍ​ທີ່​ຜີ​ຮ້າຍ​ຢູ່​ນັ້ນ​ມາ​ພົບ​ພະ​ເຍຊູ​ຕອນ​ທີ່​ລາວ​ອອກ​ຈາກ​ເຮືອ.</w:t>
      </w:r>
    </w:p>
    <w:p w14:paraId="6BDE8F13" w14:textId="77777777" w:rsidR="00F90BDC" w:rsidRDefault="00F90BDC"/>
    <w:p w14:paraId="5423BE9E" w14:textId="77777777" w:rsidR="00F90BDC" w:rsidRDefault="00F90BDC">
      <w:r xmlns:w="http://schemas.openxmlformats.org/wordprocessingml/2006/main">
        <w:t xml:space="preserve">1: ເຊື່ອ​ຟັງ​ພຣະ​ປະສົງ​ຂອງ​ພຣະ​ເຈົ້າ: ເລື່ອງ​ຂອງ​ພຣະ​ເຢ​ຊູ​ແລະ​ຜູ້​ຊາຍ​ຄອບ​ຄອງ</w:t>
      </w:r>
    </w:p>
    <w:p w14:paraId="7A5490D5" w14:textId="77777777" w:rsidR="00F90BDC" w:rsidRDefault="00F90BDC"/>
    <w:p w14:paraId="194528A1" w14:textId="77777777" w:rsidR="00F90BDC" w:rsidRDefault="00F90BDC">
      <w:r xmlns:w="http://schemas.openxmlformats.org/wordprocessingml/2006/main">
        <w:t xml:space="preserve">2: ການລໍ້ລວງ: ພຣະເຢຊູແລະພຣະວິນຍານທີ່ບໍ່ສະອາດ</w:t>
      </w:r>
    </w:p>
    <w:p w14:paraId="0D3455AC" w14:textId="77777777" w:rsidR="00F90BDC" w:rsidRDefault="00F90BDC"/>
    <w:p w14:paraId="2BC76F44" w14:textId="77777777" w:rsidR="00F90BDC" w:rsidRDefault="00F90BDC">
      <w:r xmlns:w="http://schemas.openxmlformats.org/wordprocessingml/2006/main">
        <w:t xml:space="preserve">1: ເອເຟດ 4:27 - “ແລະ ຢ່າ​ໃຫ້​ມານ​ຮ້າຍ​ວາງ​ຕີນ”</w:t>
      </w:r>
    </w:p>
    <w:p w14:paraId="1D045DFF" w14:textId="77777777" w:rsidR="00F90BDC" w:rsidRDefault="00F90BDC"/>
    <w:p w14:paraId="4B96AE64" w14:textId="77777777" w:rsidR="00F90BDC" w:rsidRDefault="00F90BDC">
      <w:r xmlns:w="http://schemas.openxmlformats.org/wordprocessingml/2006/main">
        <w:t xml:space="preserve">2: ມັດທາຍ 4: 1-11 - "ພຣະເຢຊູໄດ້ຖືກນໍາພາໂດຍພຣະວິນຍານເຂົ້າໄປໃນຖິ່ນກັນດານເພື່ອໄດ້ຮັບການລໍ້ລວງໂດຍມານ."</w:t>
      </w:r>
    </w:p>
    <w:p w14:paraId="6EAD195A" w14:textId="77777777" w:rsidR="00F90BDC" w:rsidRDefault="00F90BDC"/>
    <w:p w14:paraId="01B28889" w14:textId="77777777" w:rsidR="00F90BDC" w:rsidRDefault="00F90BDC">
      <w:r xmlns:w="http://schemas.openxmlformats.org/wordprocessingml/2006/main">
        <w:t xml:space="preserve">ມາຣະໂກ 5:3 ຜູ້​ທີ່​ໄດ້​ອາໄສ​ຢູ່​ທ່າມກາງ​ອຸບມຸງ. ແລະ​ບໍ່​ມີ​ຜູ້​ໃດ​ສາ​ມາດ​ມັດ​ລາວ​ໄດ້, ບໍ່, ບໍ່​ແມ່ນ​ດ້ວຍ​ຕ່ອງ​ໂສ້:</w:t>
      </w:r>
    </w:p>
    <w:p w14:paraId="392CA68B" w14:textId="77777777" w:rsidR="00F90BDC" w:rsidRDefault="00F90BDC"/>
    <w:p w14:paraId="00FDF3E0" w14:textId="77777777" w:rsidR="00F90BDC" w:rsidRDefault="00F90BDC">
      <w:r xmlns:w="http://schemas.openxmlformats.org/wordprocessingml/2006/main">
        <w:t xml:space="preserve">ຂໍ້ນີ້ອະທິບາຍເຖິງຊາຍຄົນໜຶ່ງທີ່ອາໄສຢູ່ທ່າມກາງອຸບມຸງ, ແລະບໍ່ສາມາດຖືກກັກຂັງດ້ວຍໂສ້.</w:t>
      </w:r>
    </w:p>
    <w:p w14:paraId="29818688" w14:textId="77777777" w:rsidR="00F90BDC" w:rsidRDefault="00F90BDC"/>
    <w:p w14:paraId="6912E50C" w14:textId="77777777" w:rsidR="00F90BDC" w:rsidRDefault="00F90BDC">
      <w:r xmlns:w="http://schemas.openxmlformats.org/wordprocessingml/2006/main">
        <w:t xml:space="preserve">1. ພະລັງຂອງພຣະວິນຍານ: ຮຽນຮູ້ວ່າພະລັງຂອງພຣະວິນຍານບໍລິສຸດສາມາດເອົາຊະນະອຸປະສັກທັງໝົດໄດ້ແນວໃດ.</w:t>
      </w:r>
    </w:p>
    <w:p w14:paraId="14E9FA4E" w14:textId="77777777" w:rsidR="00F90BDC" w:rsidRDefault="00F90BDC"/>
    <w:p w14:paraId="6F344492" w14:textId="77777777" w:rsidR="00F90BDC" w:rsidRDefault="00F90BDC">
      <w:r xmlns:w="http://schemas.openxmlformats.org/wordprocessingml/2006/main">
        <w:t xml:space="preserve">2. ເອົາຊະນະການຈໍາຄຸກ: ບົດຮຽນກ່ຽວກັບວິທີການປົດປ່ອຍຈາກການເປັນທາດຂອງບາບ.</w:t>
      </w:r>
    </w:p>
    <w:p w14:paraId="433784C2" w14:textId="77777777" w:rsidR="00F90BDC" w:rsidRDefault="00F90BDC"/>
    <w:p w14:paraId="43ECD9B9" w14:textId="77777777" w:rsidR="00F90BDC" w:rsidRDefault="00F90BDC">
      <w:r xmlns:w="http://schemas.openxmlformats.org/wordprocessingml/2006/main">
        <w:t xml:space="preserve">1. ກິດຈະການ 10:38 - "ວິທີທີ່ພຣະເຈົ້າຊົງເຈີມພຣະເຢຊູຈາກເມືອງນາຊາເຣັດດ້ວຍພຣະວິນຍານບໍລິສຸດ ແລະດ້ວຍອຳນາດ: ຜູ້ທີ່ໄດ້ທຳຄວາມດີ, ແລະປິ່ນປົວຄົນທັງປວງທີ່ຖືກກົດຂີ່ຂົ່ມເຫັງຈາກມານຮ້າຍ; ເພາະວ່າພຣະເຈົ້າຊົງສະຖິດຢູ່ກັບພຣະອົງ."</w:t>
      </w:r>
    </w:p>
    <w:p w14:paraId="7069607A" w14:textId="77777777" w:rsidR="00F90BDC" w:rsidRDefault="00F90BDC"/>
    <w:p w14:paraId="15A71319" w14:textId="77777777" w:rsidR="00F90BDC" w:rsidRDefault="00F90BDC">
      <w:r xmlns:w="http://schemas.openxmlformats.org/wordprocessingml/2006/main">
        <w:t xml:space="preserve">2 ໂກລິນໂທ 5:17 - "ດັ່ງນັ້ນ, ຖ້າຜູ້ໃດຢູ່ໃນພຣະຄຣິດ, ຜູ້ນັ້ນກໍ່ເປັນສິ່ງໃຫມ່: ສິ່ງເກົ່າໄດ້ຜ່ານໄປ; ຈົ່ງເບິ່ງ, ທຸກສິ່ງກາຍເປັນສິ່ງໃຫມ່."</w:t>
      </w:r>
    </w:p>
    <w:p w14:paraId="4594536A" w14:textId="77777777" w:rsidR="00F90BDC" w:rsidRDefault="00F90BDC"/>
    <w:p w14:paraId="6650DF39" w14:textId="77777777" w:rsidR="00F90BDC" w:rsidRDefault="00F90BDC">
      <w:r xmlns:w="http://schemas.openxmlformats.org/wordprocessingml/2006/main">
        <w:t xml:space="preserve">ມາຣະໂກ 5:4 ຍ້ອນ​ວ່າ​ລາວ​ຖືກ​ມັດ​ດ້ວຍ​ຕ່ອງໂສ້ ແລະ​ຕ່ອງໂສ້​ເລື້ອຍໆ, ແລະ​ຕ່ອງໂສ້​ໄດ້​ຖືກ​ດຶງ​ອອກ​ເປັນ​ຕ່ອນໆ, ແລະ​ຕ່ອງໂສ້​ຫັກ​ເປັນ​ຕ່ອນໆ, ບໍ່ມີ​ຜູ້ໃດ​ສາມາດ​ເອົາ​ໃຈ​ໃສ່​ກັບ​ລາວ​ໄດ້.</w:t>
      </w:r>
    </w:p>
    <w:p w14:paraId="4790861E" w14:textId="77777777" w:rsidR="00F90BDC" w:rsidRDefault="00F90BDC"/>
    <w:p w14:paraId="0E7602C5" w14:textId="77777777" w:rsidR="00F90BDC" w:rsidRDefault="00F90BDC">
      <w:r xmlns:w="http://schemas.openxmlformats.org/wordprocessingml/2006/main">
        <w:t xml:space="preserve">ຜີປີສາດ Gadarene ແມ່ນບໍ່ສາມາດຄວບຄຸມໄດ້, ບໍ່ມີໃຜສາມາດຮັກສາພຣະອົງໄດ້ຍ້ອນວ່າລາວໄດ້ທໍາລາຍຕ່ອງໂສ້ແລະຕ່ອງໂສ້.</w:t>
      </w:r>
    </w:p>
    <w:p w14:paraId="6054F92F" w14:textId="77777777" w:rsidR="00F90BDC" w:rsidRDefault="00F90BDC"/>
    <w:p w14:paraId="36E87410" w14:textId="77777777" w:rsidR="00F90BDC" w:rsidRDefault="00F90BDC">
      <w:r xmlns:w="http://schemas.openxmlformats.org/wordprocessingml/2006/main">
        <w:t xml:space="preserve">1. ພະລັງຂອງພຣະເຢຊູເພື່ອທໍາລາຍຕ່ອງໂສ້ແຫ່ງການເປັນທາດ</w:t>
      </w:r>
    </w:p>
    <w:p w14:paraId="0EB96A8C" w14:textId="77777777" w:rsidR="00F90BDC" w:rsidRDefault="00F90BDC"/>
    <w:p w14:paraId="7A394370" w14:textId="77777777" w:rsidR="00F90BDC" w:rsidRDefault="00F90BDC">
      <w:r xmlns:w="http://schemas.openxmlformats.org/wordprocessingml/2006/main">
        <w:t xml:space="preserve">2. ລັກສະນະທີ່ບໍ່ສາມາດຄວບຄຸມໄດ້ຂອງບາບ</w:t>
      </w:r>
    </w:p>
    <w:p w14:paraId="01DD23F1" w14:textId="77777777" w:rsidR="00F90BDC" w:rsidRDefault="00F90BDC"/>
    <w:p w14:paraId="1BB87898" w14:textId="77777777" w:rsidR="00F90BDC" w:rsidRDefault="00F90BDC">
      <w:r xmlns:w="http://schemas.openxmlformats.org/wordprocessingml/2006/main">
        <w:t xml:space="preserve">1. ໂຣມ 6:6-14 - ເຮົາ​ໄດ້​ຮັບ​ການ​ປົດ​ປ່ອຍ​ໃຫ້​ພົ້ນ​ຈາກ​ຄວາມ​ເປັນ​ທາດ​ຂອງ​ບາບ ໂດຍ​ອຳນາດ​ຂອງ​ພະ​ເຍຊູ.</w:t>
      </w:r>
    </w:p>
    <w:p w14:paraId="0EF720DD" w14:textId="77777777" w:rsidR="00F90BDC" w:rsidRDefault="00F90BDC"/>
    <w:p w14:paraId="39B466E6" w14:textId="77777777" w:rsidR="00F90BDC" w:rsidRDefault="00F90BDC">
      <w:r xmlns:w="http://schemas.openxmlformats.org/wordprocessingml/2006/main">
        <w:t xml:space="preserve">2 ໂຢຮັນ 8:34-36 - ພຣະເຢຊູໄດ້ກ່າວວ່າທຸກຄົນທີ່ເຮັດບາບເປັນທາດຂອງບາບ.</w:t>
      </w:r>
    </w:p>
    <w:p w14:paraId="58DC4A43" w14:textId="77777777" w:rsidR="00F90BDC" w:rsidRDefault="00F90BDC"/>
    <w:p w14:paraId="1619DBD6" w14:textId="77777777" w:rsidR="00F90BDC" w:rsidRDefault="00F90BDC">
      <w:r xmlns:w="http://schemas.openxmlformats.org/wordprocessingml/2006/main">
        <w:t xml:space="preserve">ມາຣະໂກ 5:5 ແລະ​ຢູ່​ສະເໝີ, ທັງ​ກາງຄືນ​ແລະ​ກາງເວັນ​ກໍ​ຢູ່​ໃນ​ພູເຂົາ, ແລະ​ໃນ​ອຸບມຸງ, ຮ້ອງໄຫ້, ແລະ​ຕັດ​ຫີນ​ດ້ວຍ​ຫີນ.</w:t>
      </w:r>
    </w:p>
    <w:p w14:paraId="79135F01" w14:textId="77777777" w:rsidR="00F90BDC" w:rsidRDefault="00F90BDC"/>
    <w:p w14:paraId="7730A764" w14:textId="77777777" w:rsidR="00F90BDC" w:rsidRDefault="00F90BDC">
      <w:r xmlns:w="http://schemas.openxmlformats.org/wordprocessingml/2006/main">
        <w:t xml:space="preserve">ຂໍ້ພຣະຄຳພີກ່າວເຖິງຜູ້ຊາຍຄົນໜຶ່ງທີ່ຢູ່ໃນພູເຂົາ ແລະອຸບໂມງຢູ່ສະເໝີ, ຮ້ອງໄຫ້ ແລະທຳຮ້າຍຕົນເອງດ້ວຍກ້ອນຫີນ.</w:t>
      </w:r>
    </w:p>
    <w:p w14:paraId="20929540" w14:textId="77777777" w:rsidR="00F90BDC" w:rsidRDefault="00F90BDC"/>
    <w:p w14:paraId="32747DB6" w14:textId="77777777" w:rsidR="00F90BDC" w:rsidRDefault="00F90BDC">
      <w:r xmlns:w="http://schemas.openxmlformats.org/wordprocessingml/2006/main">
        <w:t xml:space="preserve">1. ການສູ້ຮົບພາຍໃນ: ຄວາມເຂົ້າໃຈການຕໍ່ສູ້ຂອງການທໍາຮ້າຍຕົນເອງ</w:t>
      </w:r>
    </w:p>
    <w:p w14:paraId="3A077134" w14:textId="77777777" w:rsidR="00F90BDC" w:rsidRDefault="00F90BDC"/>
    <w:p w14:paraId="4A8EB9AC" w14:textId="77777777" w:rsidR="00F90BDC" w:rsidRDefault="00F90BDC">
      <w:r xmlns:w="http://schemas.openxmlformats.org/wordprocessingml/2006/main">
        <w:t xml:space="preserve">2. ເອົາຊະນະຄວາມມືດ: ຊອກຫາຄວາມຫວັງໃນທ່າມກາງຄວາມເຈັບປວດ</w:t>
      </w:r>
    </w:p>
    <w:p w14:paraId="6075D6E5" w14:textId="77777777" w:rsidR="00F90BDC" w:rsidRDefault="00F90BDC"/>
    <w:p w14:paraId="23C2001C" w14:textId="77777777" w:rsidR="00F90BDC" w:rsidRDefault="00F90BDC">
      <w:r xmlns:w="http://schemas.openxmlformats.org/wordprocessingml/2006/main">
        <w:t xml:space="preserve">1. ມັດທາຍ 11:28 - “ພວກ​ເຈົ້າ​ທັງ​ຫລາຍ​ທີ່​ອອກ​ແຮງ​ແລະ​ແບກ​ຫາບ​ໜັກ​ມາ​ຫາ​ເຮົາ​ເຖີດ ແລະ​ເຮົາ​ຈະ​ໃຫ້​ເຈົ້າ​ໄດ້​ພັກຜ່ອນ.”</w:t>
      </w:r>
    </w:p>
    <w:p w14:paraId="648B01BE" w14:textId="77777777" w:rsidR="00F90BDC" w:rsidRDefault="00F90BDC"/>
    <w:p w14:paraId="43CED2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34:18 “ພະອົງ​ສະຖິດ​ຢູ່​ໃກ້​ຄົນ​ທີ່​ໃຈ​ຮ້າຍ​ແລະ​ຊ່ວຍ​ຄົນ​ທີ່​ຖືກ​ໃຈ​ຮ້າຍ​ໃຫ້​ພົ້ນ.”</w:t>
      </w:r>
    </w:p>
    <w:p w14:paraId="706D8735" w14:textId="77777777" w:rsidR="00F90BDC" w:rsidRDefault="00F90BDC"/>
    <w:p w14:paraId="34E8E3E1" w14:textId="77777777" w:rsidR="00F90BDC" w:rsidRDefault="00F90BDC">
      <w:r xmlns:w="http://schemas.openxmlformats.org/wordprocessingml/2006/main">
        <w:t xml:space="preserve">ມາຣະໂກ 5:6 ແຕ່​ເມື່ອ​ລາວ​ເຫັນ​ພຣະເຢຊູເຈົ້າ​ແຕ່​ໄກ ເພິ່ນ​ຈຶ່ງ​ແລ່ນ​ໄປ​ຂາບໄຫວ້​ພຣະອົງ.</w:t>
      </w:r>
    </w:p>
    <w:p w14:paraId="657B10AB" w14:textId="77777777" w:rsidR="00F90BDC" w:rsidRDefault="00F90BDC"/>
    <w:p w14:paraId="3D3B5979" w14:textId="77777777" w:rsidR="00F90BDC" w:rsidRDefault="00F90BDC">
      <w:r xmlns:w="http://schemas.openxmlformats.org/wordprocessingml/2006/main">
        <w:t xml:space="preserve">ຊາຍ​ຄົນ​ນັ້ນ​ເຕັມ​ໄປ​ດ້ວຍ​ຄວາມ​ຢ້ານ​ກົວ ເມື່ອ​ເຫັນ​ພະ​ເຍຊູ ແຕ່​ລາວ​ແລ່ນ​ໄປ​ຂາບ​ໄຫວ້​ພະອົງ.</w:t>
      </w:r>
    </w:p>
    <w:p w14:paraId="28E43945" w14:textId="77777777" w:rsidR="00F90BDC" w:rsidRDefault="00F90BDC"/>
    <w:p w14:paraId="5675DC63" w14:textId="77777777" w:rsidR="00F90BDC" w:rsidRDefault="00F90BDC">
      <w:r xmlns:w="http://schemas.openxmlformats.org/wordprocessingml/2006/main">
        <w:t xml:space="preserve">1: ໃນ​ການ​ປະ​ເຊີນ​ຫນ້າ​ກັບ​ຄວາມ​ຢ້ານ​ກົວ, ການ​ຕອບ​ສະ​ຫນອງ​ຄັ້ງ​ທໍາ​ອິດ​ຂອງ​ພວກ​ເຮົາ​ຄວນ​ຈະ​ໄວ້​ວາງ​ໃຈ​ພຣະ​ເຈົ້າ​ແລະ​ນະ​ມັດ​ສະ​ການ​ພຣະ​ອົງ.</w:t>
      </w:r>
    </w:p>
    <w:p w14:paraId="0294B762" w14:textId="77777777" w:rsidR="00F90BDC" w:rsidRDefault="00F90BDC"/>
    <w:p w14:paraId="1E4BCFEB" w14:textId="77777777" w:rsidR="00F90BDC" w:rsidRDefault="00F90BDC">
      <w:r xmlns:w="http://schemas.openxmlformats.org/wordprocessingml/2006/main">
        <w:t xml:space="preserve">2: ພວກເຮົາສາມາດສະແດງຄວາມອຸທິດຕົນຂອງພວກເຮົາຕໍ່ພຣະເຈົ້າໂດຍການແລ່ນໄປຫາພຣະອົງໃນເວລາທີ່ພວກເຮົາເຕັມໄປດ້ວຍຄວາມຢ້ານກົວ.</w:t>
      </w:r>
    </w:p>
    <w:p w14:paraId="5D742F62" w14:textId="77777777" w:rsidR="00F90BDC" w:rsidRDefault="00F90BDC"/>
    <w:p w14:paraId="4D4A983E" w14:textId="77777777" w:rsidR="00F90BDC" w:rsidRDefault="00F90BDC">
      <w:r xmlns:w="http://schemas.openxmlformats.org/wordprocessingml/2006/main">
        <w:t xml:space="preserve">1: ເອຊາຢາ 12: 2 - "ແນ່ນອນພຣະເຈົ້າເປັນຄວາມລອດຂອງຂ້າພະເຈົ້າ, ຂ້າພະເຈົ້າຈະໄວ້ວາງໃຈແລະບໍ່ຢ້ານກົວ, ພຣະຜູ້ເປັນເຈົ້າ, ພຣະຜູ້ເປັນເຈົ້າ, ເປັນຄວາມເຂັ້ມແຂງແລະການປ້ອງກັນຂອງຂ້າພະເຈົ້າ; ພຣະອົງໄດ້ກາຍເປັນຄວາມລອດຂອງຂ້າພະເຈົ້າ."</w:t>
      </w:r>
    </w:p>
    <w:p w14:paraId="41BF73F7" w14:textId="77777777" w:rsidR="00F90BDC" w:rsidRDefault="00F90BDC"/>
    <w:p w14:paraId="68D0A4B8" w14:textId="77777777" w:rsidR="00F90BDC" w:rsidRDefault="00F90BDC">
      <w:r xmlns:w="http://schemas.openxmlformats.org/wordprocessingml/2006/main">
        <w:t xml:space="preserve">2: ເພງ​ສັນລະເສີນ 27:1 “ພະອົງ​ເປັນ​ຄວາມ​ສະຫວ່າງ​ແລະ​ຄວາມ​ລອດ​ຂອງ​ເຮົາ—ເຮົາ​ຈະ​ຢ້ານ​ໃຜ? ພຣະ​ຜູ້​ເປັນ​ເຈົ້າ​ເປັນ​ທີ່​ໝັ້ນ​ຂອງ​ຊີ​ວິດ​ຂອງ​ຂ້າ​ພະ​ເຈົ້າ—ຂ້າ​ພະ​ເຈົ້າ​ຈະ​ຢ້ານ​ໃຜ?”</w:t>
      </w:r>
    </w:p>
    <w:p w14:paraId="274C0674" w14:textId="77777777" w:rsidR="00F90BDC" w:rsidRDefault="00F90BDC"/>
    <w:p w14:paraId="2AA0614A" w14:textId="77777777" w:rsidR="00F90BDC" w:rsidRDefault="00F90BDC">
      <w:r xmlns:w="http://schemas.openxmlformats.org/wordprocessingml/2006/main">
        <w:t xml:space="preserve">ມາຣະໂກ 5:7 ແລະ​ຮ້ອງ​ຂຶ້ນ​ດ້ວຍ​ສຽງດັງ​ວ່າ, “ພຣະເຢຊູເຈົ້າ​ເອີຍ ພຣະອົງ​ເປັນ​ບຸດ​ຂອງ​ພຣະເຈົ້າ​ອົງ​ສູງ​ສຸດ​ເອີຍ ຂ້ານ້ອຍ​ຈະ​ເຮັດ​ຫຍັງ​ກັບ​ພຣະອົງ? ຂ້າ​ພະ​ເຈົ້າ​ຂໍ​ຮ້ອງ​ໃຫ້​ທ່ານ​ໂດຍ​ພຣະ​ເຈົ້າ, ວ່າ​ທ່ານ​ບໍ່​ໄດ້​ທໍ​ລະ​ມານ​ຂ້າ​ພະ​ເຈົ້າ.</w:t>
      </w:r>
    </w:p>
    <w:p w14:paraId="65C122DB" w14:textId="77777777" w:rsidR="00F90BDC" w:rsidRDefault="00F90BDC"/>
    <w:p w14:paraId="3D6316A2" w14:textId="77777777" w:rsidR="00F90BDC" w:rsidRDefault="00F90BDC">
      <w:r xmlns:w="http://schemas.openxmlformats.org/wordprocessingml/2006/main">
        <w:t xml:space="preserve">ຜູ້​ຊາຍ​ທີ່​ຜີ​ປີສາດ​ຄອບ​ຄອງ​ນັ້ນ​ຮ້ອງ​ຫາ​ພຣະ​ເຢ​ຊູ, ຂໍ​ໃຫ້​ພຣະ​ອົງ​ເຮັດ​ຫຍັງ​ກັບ​ພຣະ​ອົງ ແລະ​ອ້ອນ​ວອນ​ຂໍ​ໃຫ້​ພຣະ​ເຢ​ຊູ​ບໍ່​ໃຫ້​ພຣະ​ອົງ​ໄດ້​ຮັບ​ການ​ທໍ​ລະ​ມານ.</w:t>
      </w:r>
    </w:p>
    <w:p w14:paraId="1D680DFC" w14:textId="77777777" w:rsidR="00F90BDC" w:rsidRDefault="00F90BDC"/>
    <w:p w14:paraId="3BED3AD0" w14:textId="77777777" w:rsidR="00F90BDC" w:rsidRDefault="00F90BDC">
      <w:r xmlns:w="http://schemas.openxmlformats.org/wordprocessingml/2006/main">
        <w:t xml:space="preserve">1. ພະລັງແຫ່ງຄວາມເຊື່ອ: ບົດຮຽນຈາກຜູ້ຊາຍທີ່ຖືກຜີປີສາດຄອບຄອງ.</w:t>
      </w:r>
    </w:p>
    <w:p w14:paraId="16F6153B" w14:textId="77777777" w:rsidR="00F90BDC" w:rsidRDefault="00F90BDC"/>
    <w:p w14:paraId="79993FD6" w14:textId="77777777" w:rsidR="00F90BDC" w:rsidRDefault="00F90BDC">
      <w:r xmlns:w="http://schemas.openxmlformats.org/wordprocessingml/2006/main">
        <w:t xml:space="preserve">2. ເມື່ອເຖິງເວລາທີ່ຈະຍອມແພ້ການຄວບຄຸມ ແລະຍອມຈຳນົນຕໍ່ພຣະເຈົ້າ</w:t>
      </w:r>
    </w:p>
    <w:p w14:paraId="0732F8EB" w14:textId="77777777" w:rsidR="00F90BDC" w:rsidRDefault="00F90BDC"/>
    <w:p w14:paraId="498412BB" w14:textId="77777777" w:rsidR="00F90BDC" w:rsidRDefault="00F90BDC">
      <w:r xmlns:w="http://schemas.openxmlformats.org/wordprocessingml/2006/main">
        <w:t xml:space="preserve">1. ລູກາ 4:33-34 “ໃນ​ທຳມະສາລາ​ມີ​ຊາຍ​ຄົນ​ໜຶ່ງ​ທີ່​ມີ​ຜີມານຮ້າຍ​ຜີມານຮ້າຍ​ຜີມານຮ້າຍ​ສິງ​ຢູ່​ນັ້ນ​ຮ້ອງ </w:t>
      </w:r>
      <w:r xmlns:w="http://schemas.openxmlformats.org/wordprocessingml/2006/main">
        <w:lastRenderedPageBreak xmlns:w="http://schemas.openxmlformats.org/wordprocessingml/2006/main"/>
      </w:r>
      <w:r xmlns:w="http://schemas.openxmlformats.org/wordprocessingml/2006/main">
        <w:t xml:space="preserve">​ຂຶ້ນ​ດ້ວຍ​ສຽງ​ດັງ​ວ່າ, “ຂໍ​ໃຫ້​ພວກ​ຂ້ານ້ອຍ​ຢູ່​ຜູ້​ດຽວ​ເຖີດ ພວກ​ຂ້ານ້ອຍ​ຈະ​ເຮັດ​ຫຍັງ​ກັບ​ພຣະອົງ. ພະເຍຊູຊາວນາຊາເຣັດແມ່ນເຈົ້າມາເພື່ອທໍາລາຍພວກເຮົາບໍ? ຂ້ອຍຮູ້ຈັກເຈົ້າວ່າເຈົ້າແມ່ນໃຜ ເປັນອົງບໍລິສຸດຂອງພຣະເຈົ້າ.”</w:t>
      </w:r>
    </w:p>
    <w:p w14:paraId="6ACF7516" w14:textId="77777777" w:rsidR="00F90BDC" w:rsidRDefault="00F90BDC"/>
    <w:p w14:paraId="33CBAF13" w14:textId="77777777" w:rsidR="00F90BDC" w:rsidRDefault="00F90BDC">
      <w:r xmlns:w="http://schemas.openxmlformats.org/wordprocessingml/2006/main">
        <w:t xml:space="preserve">2. Romans 10:13 "ສໍາ​ລັບ​ຜູ້​ໃດ​ກໍ​ຕາມ​ທີ່​ຈະ​ຮ້ອງ​ຕາມ​ພຣະ​ນາມ​ຂອງ​ພຣະ​ຜູ້​ເປັນ​ເຈົ້າ​ຈະ​ໄດ້​ຮັບ​ຄວາມ​ລອດ​."</w:t>
      </w:r>
    </w:p>
    <w:p w14:paraId="28083CE7" w14:textId="77777777" w:rsidR="00F90BDC" w:rsidRDefault="00F90BDC"/>
    <w:p w14:paraId="5F152AF4" w14:textId="77777777" w:rsidR="00F90BDC" w:rsidRDefault="00F90BDC">
      <w:r xmlns:w="http://schemas.openxmlformats.org/wordprocessingml/2006/main">
        <w:t xml:space="preserve">ມາຣະໂກ 5:8 ເພາະ​ພຣະອົງ​ໄດ້​ກ່າວ​ກັບ​ພຣະອົງ​ວ່າ, “ຜີ​ຮ້າຍ​ເອີຍ ຈົ່ງ​ອອກ​ມາ​ຈາກ​ຄົນ​ນັ້ນ.</w:t>
      </w:r>
    </w:p>
    <w:p w14:paraId="4A1DC5F4" w14:textId="77777777" w:rsidR="00F90BDC" w:rsidRDefault="00F90BDC"/>
    <w:p w14:paraId="73401062" w14:textId="77777777" w:rsidR="00F90BDC" w:rsidRDefault="00F90BDC">
      <w:r xmlns:w="http://schemas.openxmlformats.org/wordprocessingml/2006/main">
        <w:t xml:space="preserve">ຄຳພີ​ໄບເບິນ​ບອກ​ວ່າ​ພະ​ເຍຊູ​ສັ່ງ​ຜີ​ຮ້າຍ​ອອກ​ມາ​ຈາກ​ຄົນ.</w:t>
      </w:r>
    </w:p>
    <w:p w14:paraId="7BC16B45" w14:textId="77777777" w:rsidR="00F90BDC" w:rsidRDefault="00F90BDC"/>
    <w:p w14:paraId="463D3705" w14:textId="77777777" w:rsidR="00F90BDC" w:rsidRDefault="00F90BDC">
      <w:r xmlns:w="http://schemas.openxmlformats.org/wordprocessingml/2006/main">
        <w:t xml:space="preserve">1. ພະລັງຂອງພຣະເຢຊູຄຣິດເພື່ອສັ່ງໃຫ້ວິນຍານຊົ່ວ</w:t>
      </w:r>
    </w:p>
    <w:p w14:paraId="35748585" w14:textId="77777777" w:rsidR="00F90BDC" w:rsidRDefault="00F90BDC"/>
    <w:p w14:paraId="52331CD3" w14:textId="77777777" w:rsidR="00F90BDC" w:rsidRDefault="00F90BDC">
      <w:r xmlns:w="http://schemas.openxmlformats.org/wordprocessingml/2006/main">
        <w:t xml:space="preserve">2. ບົດບາດຂອງພຣະວິນຍານບໍລິສຸດໃນການເອົາຊະນະຄວາມປາຖະໜາທີ່ຜິດບາບ</w:t>
      </w:r>
    </w:p>
    <w:p w14:paraId="0DE5BEDF" w14:textId="77777777" w:rsidR="00F90BDC" w:rsidRDefault="00F90BDC"/>
    <w:p w14:paraId="41D819EC" w14:textId="77777777" w:rsidR="00F90BDC" w:rsidRDefault="00F90BDC">
      <w:r xmlns:w="http://schemas.openxmlformats.org/wordprocessingml/2006/main">
        <w:t xml:space="preserve">1. ເອເຟດ 6:10-11 - “ໃນ​ທີ່​ສຸດ, ຈົ່ງ​ເຂັ້ມ​ແຂງ​ໃນ​ພຣະ​ຜູ້​ເປັນ​ເຈົ້າ​ແລະ​ໃນ​ອຳນາດ​ອັນ​ຍິ່ງ​ໃຫຍ່​ຂອງ​ພຣະ​ອົງ. ຈົ່ງ​ໃສ່​ເສື້ອ​ເກາະ​ອັນ​ເຕັມ​ທີ່​ຂອງ​ພຣະ​ເຈົ້າ, ເພື່ອ​ວ່າ​ເຈົ້າ​ຈະ​ມີ​ທ່າ​ຕ້ານ​ທານ​ກັບ​ກົນ​ໄກ​ຂອງ​ມານ​ຮ້າຍ.”</w:t>
      </w:r>
    </w:p>
    <w:p w14:paraId="1A675352" w14:textId="77777777" w:rsidR="00F90BDC" w:rsidRDefault="00F90BDC"/>
    <w:p w14:paraId="08F42970" w14:textId="77777777" w:rsidR="00F90BDC" w:rsidRDefault="00F90BDC">
      <w:r xmlns:w="http://schemas.openxmlformats.org/wordprocessingml/2006/main">
        <w:t xml:space="preserve">2. ລູກາ 4:36 “ຄົນ​ທັງ​ປວງ​ງຶດ​ປະຫລາດ​ໃຈ ແລະ​ເວົ້າ​ກັນ​ວ່າ, ‘ຄຳ​ເວົ້າ​ນີ້​ແມ່ນ​ຫຍັງ! ດ້ວຍ​ອຳນາດ​ແລະ​ອຳນາດ ພະອົງ​ສັ່ງ​ໃຫ້​ວິນຍານ​ຊົ່ວ​ຮ້າຍ​ອອກ​ມາ!'”</w:t>
      </w:r>
    </w:p>
    <w:p w14:paraId="19E66D74" w14:textId="77777777" w:rsidR="00F90BDC" w:rsidRDefault="00F90BDC"/>
    <w:p w14:paraId="3801C4B9" w14:textId="77777777" w:rsidR="00F90BDC" w:rsidRDefault="00F90BDC">
      <w:r xmlns:w="http://schemas.openxmlformats.org/wordprocessingml/2006/main">
        <w:t xml:space="preserve">ມາຣະໂກ 5:9 ລາວ​ຖາມ​ລາວ​ວ່າ, “ເຈົ້າ​ຊື່​ຫຍັງ? ແລະ​ພຣະ​ອົງ​ໄດ້​ຕອບ​, ໂດຍ​ກ່າວ​ວ່າ​, ຂ້າ​ພະ​ເຈົ້າ​ຊື່ Legion​: ເພາະ​ວ່າ​ພວກ​ເຮົາ​ມີ​ຫຼາຍ​.</w:t>
      </w:r>
    </w:p>
    <w:p w14:paraId="36E4AEEC" w14:textId="77777777" w:rsidR="00F90BDC" w:rsidRDefault="00F90BDC"/>
    <w:p w14:paraId="7E1752AC" w14:textId="77777777" w:rsidR="00F90BDC" w:rsidRDefault="00F90BDC">
      <w:r xmlns:w="http://schemas.openxmlformats.org/wordprocessingml/2006/main">
        <w:t xml:space="preserve">Legion ເປັນຜູ້ຊາຍທີ່ເຕັມໄປດ້ວຍຜີປີສາດຈໍານວນຫຼາຍທີ່ເວົ້າກັບພຣະເຢຊູ.</w:t>
      </w:r>
    </w:p>
    <w:p w14:paraId="5FCB8080" w14:textId="77777777" w:rsidR="00F90BDC" w:rsidRDefault="00F90BDC"/>
    <w:p w14:paraId="1D0D9D9F" w14:textId="77777777" w:rsidR="00F90BDC" w:rsidRDefault="00F90BDC">
      <w:r xmlns:w="http://schemas.openxmlformats.org/wordprocessingml/2006/main">
        <w:t xml:space="preserve">1: ພະລັງຂອງພະເຍຊູເຂັ້ມແຂງກວ່າຜີມານຮ້າຍໃດໆ ແລະພະອົງສາມາດປົດປ່ອຍພວກເຮົາຈາກຄວາມມືດອັນໃດກໍໄດ້.</w:t>
      </w:r>
    </w:p>
    <w:p w14:paraId="2E649E8D" w14:textId="77777777" w:rsidR="00F90BDC" w:rsidRDefault="00F90BDC"/>
    <w:p w14:paraId="65234D21" w14:textId="77777777" w:rsidR="00F90BDC" w:rsidRDefault="00F90BDC">
      <w:r xmlns:w="http://schemas.openxmlformats.org/wordprocessingml/2006/main">
        <w:t xml:space="preserve">2: ເຮົາ​ສາມາດ​ພົບ​ຄວາມ​ຫວັງ​ໃນ​ພະ​ເຍຊູ ບໍ່​ວ່າ​ສະພາບການ​ຂອງ​ເຮົາ​ຈະ​ໝົດ​ຫວັງ​ແນວ​ໃດ.</w:t>
      </w:r>
    </w:p>
    <w:p w14:paraId="1652D6E3" w14:textId="77777777" w:rsidR="00F90BDC" w:rsidRDefault="00F90BDC"/>
    <w:p w14:paraId="030A8B86" w14:textId="77777777" w:rsidR="00F90BDC" w:rsidRDefault="00F90BDC">
      <w:r xmlns:w="http://schemas.openxmlformats.org/wordprocessingml/2006/main">
        <w:t xml:space="preserve">1: ມັດທາຍ 4: 23-24 - ພຣະເຢຊູໄດ້ໄປທົ່ວແຂວງຄາລິເລ, ການສັ່ງສອນໃນທໍາມະສາລາຂອງເຂົາເຈົ້າ, ປະກາດຂ່າວດີຂອງອານາຈັກ, ແລະການປິ່ນປົວພະຍາດແລະພະຍາດຕ່າງໆໃນບັນດາປະຊາຊົນ.</w:t>
      </w:r>
    </w:p>
    <w:p w14:paraId="46974AFA" w14:textId="77777777" w:rsidR="00F90BDC" w:rsidRDefault="00F90BDC"/>
    <w:p w14:paraId="3524349C" w14:textId="77777777" w:rsidR="00F90BDC" w:rsidRDefault="00F90BDC">
      <w:r xmlns:w="http://schemas.openxmlformats.org/wordprocessingml/2006/main">
        <w:t xml:space="preserve">2: ມັດທາຍ 8:16-17 — ໃນ​ຕອນ​ແລງ​ນັ້ນ ຜູ້​ຄົນ​ທີ່​ມີ​ຜີ​ປີສາດ​ຫຼາຍ​ຄົນ​ໄດ້​ຖືກ​ນຳ​ມາ​ຫາ​ພະ​ເຍຊູ. ພຣະອົງ​ໄດ້​ຂັບໄລ່​ວິນຍານ​ອອກ​ດ້ວຍ​ຖ້ອຍຄຳ ແລະ​ປິ່ນປົວ​ຄົນ​ເຈັບ​ທັງໝົດ. ສິ່ງ​ນີ້​ໄດ້​ເຮັດ​ໃຫ້​ພຣະ​ຄຳ​ຂອງ​ພຣະ​ຜູ້​ເປັນ​ເຈົ້າ​ສຳ​ເລັດ​ໂດຍ​ທາງ​ສາດ​ສະ​ດາ​ເອ​ຊາ​ຢາ, ຜູ້​ໄດ້​ກ່າວ​ວ່າ, “ພຣະ​ອົງ​ໄດ້​ເອົາ​ຄວາມ​ເຈັບ​ປ່ວຍ​ຂອງ​ພວກ​ເຮົາ ແລະ​ກຳ​ຈັດ​ພະ​ຍາດ​ຂອງ​ພວກ​ເຮົາ​ອອກ.”</w:t>
      </w:r>
    </w:p>
    <w:p w14:paraId="490322B5" w14:textId="77777777" w:rsidR="00F90BDC" w:rsidRDefault="00F90BDC"/>
    <w:p w14:paraId="18575206" w14:textId="77777777" w:rsidR="00F90BDC" w:rsidRDefault="00F90BDC">
      <w:r xmlns:w="http://schemas.openxmlformats.org/wordprocessingml/2006/main">
        <w:t xml:space="preserve">ມາຣະໂກ 5:10 ແລະ​ພຣະອົງ​ໄດ້​ອ້ອນວອນ​ພຣະອົງ​ຫລາຍ​ຢ່າງ​ທີ່​ພຣະອົງ​ຈະ​ບໍ່​ສົ່ງ​ພວກເຂົາ​ອອກ​ໄປ​ຈາກ​ປະເທດ.</w:t>
      </w:r>
    </w:p>
    <w:p w14:paraId="68F2629B" w14:textId="77777777" w:rsidR="00F90BDC" w:rsidRDefault="00F90BDC"/>
    <w:p w14:paraId="35BDB784" w14:textId="77777777" w:rsidR="00F90BDC" w:rsidRDefault="00F90BDC">
      <w:r xmlns:w="http://schemas.openxmlformats.org/wordprocessingml/2006/main">
        <w:t xml:space="preserve">ພະ​ເຍຊູ​ສະແດງ​ຄວາມ​ເມດຕາ​ສົງສານ​ກັບ​ຜູ້​ຊາຍ​ຜີ​ປີສາດ​ໂດຍ​ບໍ່​ຂັບ​ໄລ່​ຜີ​ຮ້າຍ​ໄປ.</w:t>
      </w:r>
    </w:p>
    <w:p w14:paraId="4A36094F" w14:textId="77777777" w:rsidR="00F90BDC" w:rsidRDefault="00F90BDC"/>
    <w:p w14:paraId="16100B0C" w14:textId="77777777" w:rsidR="00F90BDC" w:rsidRDefault="00F90BDC">
      <w:r xmlns:w="http://schemas.openxmlformats.org/wordprocessingml/2006/main">
        <w:t xml:space="preserve">1: ເຮົາ​ທຸກ​ຄົນ​ສາມາດ​ຮຽນ​ຮູ້​ຈາກ​ຕົວຢ່າງ​ຂອງ​ພະ​ເຍຊູ​ໃນ​ການ​ສະແດງ​ຄວາມ​ເຫັນ​ອົກ​ເຫັນ​ໃຈ​ແລະ​ຄວາມ​ເມດຕາ ແມ່ນ​ແຕ່​ໃນ​ສະຖານະການ​ທີ່​ຫຍຸ້ງຍາກ​ແລະ​ທ້າທາຍ.</w:t>
      </w:r>
    </w:p>
    <w:p w14:paraId="00847BB1" w14:textId="77777777" w:rsidR="00F90BDC" w:rsidRDefault="00F90BDC"/>
    <w:p w14:paraId="7589EED8" w14:textId="77777777" w:rsidR="00F90BDC" w:rsidRDefault="00F90BDC">
      <w:r xmlns:w="http://schemas.openxmlformats.org/wordprocessingml/2006/main">
        <w:t xml:space="preserve">2: ພຣະເຢຊູສະເຫມີມີຫົວໃຈຂອງຄວາມຮັກແລະຄວາມເຂົ້າໃຈ, ສະແດງໃຫ້ເຫັນພວກເຮົາວິທີການເປັນຄືກັບພຣະອົງໃນຊີວິດຂອງພວກເຮົາເອງ.</w:t>
      </w:r>
    </w:p>
    <w:p w14:paraId="479CC17E" w14:textId="77777777" w:rsidR="00F90BDC" w:rsidRDefault="00F90BDC"/>
    <w:p w14:paraId="63B7C8E0" w14:textId="77777777" w:rsidR="00F90BDC" w:rsidRDefault="00F90BDC">
      <w:r xmlns:w="http://schemas.openxmlformats.org/wordprocessingml/2006/main">
        <w:t xml:space="preserve">1: ລູກາ 6:36 - "ຈົ່ງມີຄວາມເມດຕາ, ຄືກັນກັບພຣະບິດາຂອງເຈົ້າມີຄວາມເມດຕາ."</w:t>
      </w:r>
    </w:p>
    <w:p w14:paraId="1CA22BDE" w14:textId="77777777" w:rsidR="00F90BDC" w:rsidRDefault="00F90BDC"/>
    <w:p w14:paraId="1479AC1B" w14:textId="77777777" w:rsidR="00F90BDC" w:rsidRDefault="00F90BDC">
      <w:r xmlns:w="http://schemas.openxmlformats.org/wordprocessingml/2006/main">
        <w:t xml:space="preserve">2: ມັດທາຍ 7: 12 - "ດັ່ງນັ້ນ, ສິ່ງໃດກໍ່ຕາມທີ່ເຈົ້າຕ້ອງການໃຫ້ຄົນອື່ນເຮັດສໍາລັບທ່ານ, ຈົ່ງເຮັດເຊັ່ນດຽວກັນສໍາລັບພວກເຂົາ, ເພາະວ່ານີ້ແມ່ນກົດຫມາຍແລະສາດສະດາ."</w:t>
      </w:r>
    </w:p>
    <w:p w14:paraId="1ACC5417" w14:textId="77777777" w:rsidR="00F90BDC" w:rsidRDefault="00F90BDC"/>
    <w:p w14:paraId="2BC2A663" w14:textId="77777777" w:rsidR="00F90BDC" w:rsidRDefault="00F90BDC">
      <w:r xmlns:w="http://schemas.openxmlformats.org/wordprocessingml/2006/main">
        <w:t xml:space="preserve">ມາຣະໂກ 5:11 ບັດນີ້ ມີ​ໝູ​ຝູງ​ໃຫຍ່​ກຳລັງ​ລ້ຽງ​ໝູ​ຢູ່​ໃກ້​ພູເຂົາ.</w:t>
      </w:r>
    </w:p>
    <w:p w14:paraId="6575E7FF" w14:textId="77777777" w:rsidR="00F90BDC" w:rsidRDefault="00F90BDC"/>
    <w:p w14:paraId="77521F23" w14:textId="77777777" w:rsidR="00F90BDC" w:rsidRDefault="00F90BDC">
      <w:r xmlns:w="http://schemas.openxmlformats.org/wordprocessingml/2006/main">
        <w:t xml:space="preserve">ບົດເລື່ອງເລົ່າກ່ຽວກັບໝູຝູງໃຫຍ່ທີ່ຢູ່ໃກ້ພູເຂົາ.</w:t>
      </w:r>
    </w:p>
    <w:p w14:paraId="24818B6F" w14:textId="77777777" w:rsidR="00F90BDC" w:rsidRDefault="00F90BDC"/>
    <w:p w14:paraId="18CEF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ຄວາມສຳຄັນຂອງການຮັກສາເຂດແດນ ແລະ ຫຼີກລ່ຽງການລໍ້ລວງ.</w:t>
      </w:r>
    </w:p>
    <w:p w14:paraId="56B7553D" w14:textId="77777777" w:rsidR="00F90BDC" w:rsidRDefault="00F90BDC"/>
    <w:p w14:paraId="524DFAB9" w14:textId="77777777" w:rsidR="00F90BDC" w:rsidRDefault="00F90BDC">
      <w:r xmlns:w="http://schemas.openxmlformats.org/wordprocessingml/2006/main">
        <w:t xml:space="preserve">2. ໃຫ້ພວກເຮົາຕິດຕາມພຣະເຢຊູແລະວາງໃຈໃນຄໍາແນະນໍາຂອງພຣະອົງ.</w:t>
      </w:r>
    </w:p>
    <w:p w14:paraId="149864D3" w14:textId="77777777" w:rsidR="00F90BDC" w:rsidRDefault="00F90BDC"/>
    <w:p w14:paraId="3560AF6C" w14:textId="77777777" w:rsidR="00F90BDC" w:rsidRDefault="00F90BDC">
      <w:r xmlns:w="http://schemas.openxmlformats.org/wordprocessingml/2006/main">
        <w:t xml:space="preserve">1. Philippians 4:13 - ຂ້າ​ພະ​ເຈົ້າ​ສາ​ມາດ​ເຮັດ​ໄດ້​ທຸກ​ສິ່ງ​ທຸກ​ຢ່າງ​ໂດຍ​ຜ່ານ​ພຣະ​ຄຣິດ​ທີ່​ເພີ່ມ​ຄວາມ​ເຂັ້ມ​ແຂງ​ໃຫ້​ຂ້າ​ພະ​ເຈົ້າ.</w:t>
      </w:r>
    </w:p>
    <w:p w14:paraId="5936819F" w14:textId="77777777" w:rsidR="00F90BDC" w:rsidRDefault="00F90BDC"/>
    <w:p w14:paraId="1B17A43B" w14:textId="77777777" w:rsidR="00F90BDC" w:rsidRDefault="00F90BDC">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75041B63" w14:textId="77777777" w:rsidR="00F90BDC" w:rsidRDefault="00F90BDC"/>
    <w:p w14:paraId="399B8865" w14:textId="77777777" w:rsidR="00F90BDC" w:rsidRDefault="00F90BDC">
      <w:r xmlns:w="http://schemas.openxmlformats.org/wordprocessingml/2006/main">
        <w:t xml:space="preserve">ມາຣະໂກ 5:12 ແລະ​ມານຮ້າຍ​ທັງໝົດ​ກໍ​ອ້ອນວອນ​ພຣະອົງ​ວ່າ, “ຈົ່ງ​ສົ່ງ​ພວກ​ຂ້ານ້ອຍ​ເຂົ້າ​ໄປ​ໃນ​ຝູງ​ໝູ ເພື່ອ​ພວກ​ຂ້ານ້ອຍ​ຈະ​ໄດ້​ເຂົ້າ​ໄປ​ໃນ​ຝູງ​ໝູ.</w:t>
      </w:r>
    </w:p>
    <w:p w14:paraId="1ECC6608" w14:textId="77777777" w:rsidR="00F90BDC" w:rsidRDefault="00F90BDC"/>
    <w:p w14:paraId="2273047E" w14:textId="77777777" w:rsidR="00F90BDC" w:rsidRDefault="00F90BDC">
      <w:r xmlns:w="http://schemas.openxmlformats.org/wordprocessingml/2006/main">
        <w:t xml:space="preserve">ພະ​ເຍຊູ​ຂັບ​ໄລ່​ຜີ​ຮ້າຍ​ອອກ​ຈາກ​ຜູ້​ຊາຍ​ຄົນ​ໜຶ່ງ ແລະ​ຈາກ​ນັ້ນ​ກໍ​ປ່ອຍ​ໃຫ້​ວິນຍານ​ເຂົ້າ​ໄປ​ໃນ​ຝູງ​ໝູ.</w:t>
      </w:r>
    </w:p>
    <w:p w14:paraId="31802978" w14:textId="77777777" w:rsidR="00F90BDC" w:rsidRDefault="00F90BDC"/>
    <w:p w14:paraId="1CC3B650" w14:textId="77777777" w:rsidR="00F90BDC" w:rsidRDefault="00F90BDC">
      <w:r xmlns:w="http://schemas.openxmlformats.org/wordprocessingml/2006/main">
        <w:t xml:space="preserve">1. ພະລັງຂອງພຣະເຢຊູເພື່ອເອົາຊະນະກຳລັງຜີປີສາດ</w:t>
      </w:r>
    </w:p>
    <w:p w14:paraId="1B35ED1D" w14:textId="77777777" w:rsidR="00F90BDC" w:rsidRDefault="00F90BDC"/>
    <w:p w14:paraId="7ED62109" w14:textId="77777777" w:rsidR="00F90BDC" w:rsidRDefault="00F90BDC">
      <w:r xmlns:w="http://schemas.openxmlformats.org/wordprocessingml/2006/main">
        <w:t xml:space="preserve">2. ດີຫຼາຍ: ເມື່ອຕັດສິນໃຈຍາກ</w:t>
      </w:r>
    </w:p>
    <w:p w14:paraId="77BE5C9D" w14:textId="77777777" w:rsidR="00F90BDC" w:rsidRDefault="00F90BDC"/>
    <w:p w14:paraId="5CF3E719" w14:textId="77777777" w:rsidR="00F90BDC" w:rsidRDefault="00F90BDC">
      <w:r xmlns:w="http://schemas.openxmlformats.org/wordprocessingml/2006/main">
        <w:t xml:space="preserve">1. ມັດທາຍ 8:28-34 - ພຣະເຢຊູຂັບໄລ່ຜີປີສາດອອກຈາກຜູ້ຊາຍສອງຄົນ</w:t>
      </w:r>
    </w:p>
    <w:p w14:paraId="13F591DC" w14:textId="77777777" w:rsidR="00F90BDC" w:rsidRDefault="00F90BDC"/>
    <w:p w14:paraId="4EE96E5A" w14:textId="77777777" w:rsidR="00F90BDC" w:rsidRDefault="00F90BDC">
      <w:r xmlns:w="http://schemas.openxmlformats.org/wordprocessingml/2006/main">
        <w:t xml:space="preserve">2. ລູກາ 9:37-42 - ພຣະເຢຊູຂັບໄລ່ຜີຮ້າຍອອກຈາກເດັກຊາຍ</w:t>
      </w:r>
    </w:p>
    <w:p w14:paraId="6C3B4CD5" w14:textId="77777777" w:rsidR="00F90BDC" w:rsidRDefault="00F90BDC"/>
    <w:p w14:paraId="39FF74ED" w14:textId="77777777" w:rsidR="00F90BDC" w:rsidRDefault="00F90BDC">
      <w:r xmlns:w="http://schemas.openxmlformats.org/wordprocessingml/2006/main">
        <w:t xml:space="preserve">ມາຣະໂກ 5:13 ແລ້ວ​ພຣະເຢຊູເຈົ້າ​ກໍ​ໃຫ້​ພວກເຂົາ​ອອກ​ໄປ​ທັນທີ. ແລະ​ຜີ​ຮ້າຍ​ກໍ​ອອກ​ໄປ ແລະ​ເຂົ້າ​ໄປ​ໃນ​ຝູງ​ໝູ ແລະ​ຝູງ​ສັດ​ກໍ​ແລ່ນ​ລົງ​ໄປ​ໃນ​ບ່ອນ​ສູງ​ຊັນ​ລົງ​ໄປ​ໃນ​ທະເລ (ມີ​ປະມານ​ສອງ​ພັນ​ຄົນ;) ແລະ​ຖືກ​ຊັກ​ຢູ່​ໃນ​ທະເລ.</w:t>
      </w:r>
    </w:p>
    <w:p w14:paraId="18357128" w14:textId="77777777" w:rsidR="00F90BDC" w:rsidRDefault="00F90BDC"/>
    <w:p w14:paraId="5542C2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ພະ​ເຍຊູ​ອະ​ນຸ​ຍາດ​ໃຫ້​ຜີ​ຮ້າຍ​ເຂົ້າ​ໄປ​ໃນ​ຝູງ​ໝູ ເຊິ່ງ​ແລ່ນ​ລົງ​ໄປ​ໃນ​ທະເລ​ເຮັດ​ໃຫ້​ພວກ​ເຂົາ​ຕາຍ.</w:t>
      </w:r>
    </w:p>
    <w:p w14:paraId="7D391ACD" w14:textId="77777777" w:rsidR="00F90BDC" w:rsidRDefault="00F90BDC"/>
    <w:p w14:paraId="12C617DF" w14:textId="77777777" w:rsidR="00F90BDC" w:rsidRDefault="00F90BDC">
      <w:r xmlns:w="http://schemas.openxmlformats.org/wordprocessingml/2006/main">
        <w:t xml:space="preserve">1. ພະລັງຂອງພຣະເຢຊູ: ຖ້ອຍຄຳແລະການກະທຳຂອງພຣະອົງມີຜົນກະທົບແນວໃດຕໍ່ໂລກອ້ອມຕົວເຮົາ</w:t>
      </w:r>
    </w:p>
    <w:p w14:paraId="548E80FB" w14:textId="77777777" w:rsidR="00F90BDC" w:rsidRDefault="00F90BDC"/>
    <w:p w14:paraId="79F6F525" w14:textId="77777777" w:rsidR="00F90BDC" w:rsidRDefault="00F90BDC">
      <w:r xmlns:w="http://schemas.openxmlformats.org/wordprocessingml/2006/main">
        <w:t xml:space="preserve">2. ພະລັງແຫ່ງຄວາມເຊື່ອ: ນໍາເອົາສິ່ງມະຫັດສະຈັນມາສູ່ຊີວິດ</w:t>
      </w:r>
    </w:p>
    <w:p w14:paraId="12279616" w14:textId="77777777" w:rsidR="00F90BDC" w:rsidRDefault="00F90BDC"/>
    <w:p w14:paraId="13B59765" w14:textId="77777777" w:rsidR="00F90BDC" w:rsidRDefault="00F90BDC">
      <w:r xmlns:w="http://schemas.openxmlformats.org/wordprocessingml/2006/main">
        <w:t xml:space="preserve">1. ກິດຈະການ 8:5-8 —ຟີລິບ​ປະກາດ​ແລະ​ການ​ອັດສະຈັນ</w:t>
      </w:r>
    </w:p>
    <w:p w14:paraId="387DC985" w14:textId="77777777" w:rsidR="00F90BDC" w:rsidRDefault="00F90BDC"/>
    <w:p w14:paraId="4CA8C643" w14:textId="77777777" w:rsidR="00F90BDC" w:rsidRDefault="00F90BDC">
      <w:r xmlns:w="http://schemas.openxmlformats.org/wordprocessingml/2006/main">
        <w:t xml:space="preserve">2. ມັດທາຍ 8:28-34 – ພຣະ​ເຢ​ຊູ​ຄວບ​ຄຸມ​ພະ​ຍຸ​ແລະ​ປິ່ນ​ປົວ​ຜູ້​ຊາຍ​ທີ່​ມີ​ຜີ​ປີສາດ​ເຂົ້າ​ມາ.</w:t>
      </w:r>
    </w:p>
    <w:p w14:paraId="01CAD51B" w14:textId="77777777" w:rsidR="00F90BDC" w:rsidRDefault="00F90BDC"/>
    <w:p w14:paraId="5D5E1B56" w14:textId="77777777" w:rsidR="00F90BDC" w:rsidRDefault="00F90BDC">
      <w:r xmlns:w="http://schemas.openxmlformats.org/wordprocessingml/2006/main">
        <w:t xml:space="preserve">ມາຣະໂກ 5:14 ແລະ​ພວກ​ທີ່​ລ້ຽງ​ໝູ​ນັ້ນ​ກໍ​ໜີໄປ ແລະ​ບອກ​ມັນ​ຢູ່​ໃນ​ເມືອງ ແລະ​ໃນ​ປະເທດ. ແລະ​ເຂົາ​ເຈົ້າ​ໄດ້​ອອກ​ໄປ​ເບິ່ງ​ສິ່ງ​ທີ່​ມັນ​ເຮັດ​ໄດ້.</w:t>
      </w:r>
    </w:p>
    <w:p w14:paraId="7E4BAABA" w14:textId="77777777" w:rsidR="00F90BDC" w:rsidRDefault="00F90BDC"/>
    <w:p w14:paraId="37E19569" w14:textId="77777777" w:rsidR="00F90BDC" w:rsidRDefault="00F90BDC">
      <w:r xmlns:w="http://schemas.openxmlformats.org/wordprocessingml/2006/main">
        <w:t xml:space="preserve">ພະ​ເຍຊູ​ຂັບ​ໄລ່​ຜີ​ປີສາດ​ອອກ​ຈາກ​ຊາຍ​ຄົນ​ໜຶ່ງ ເຮັດ​ໃຫ້​ຄົນ​ລ້ຽງ​ສັດ​ໜີ​ໄປ ແລະ​ບອກ​ຂ່າວ​ເລື່ອງ​ການ​ອັດສະຈັນ.</w:t>
      </w:r>
    </w:p>
    <w:p w14:paraId="642DB017" w14:textId="77777777" w:rsidR="00F90BDC" w:rsidRDefault="00F90BDC"/>
    <w:p w14:paraId="47C93F1E" w14:textId="77777777" w:rsidR="00F90BDC" w:rsidRDefault="00F90BDC">
      <w:r xmlns:w="http://schemas.openxmlformats.org/wordprocessingml/2006/main">
        <w:t xml:space="preserve">1: ພະ​ເຍຊູ​ສາມາດ​ເຮັດ​ການ​ອັດສະຈັນ​ທີ່​ອັດສະຈັນ ແລະ​ລິດເດດ​ຂອງ​ພະອົງ​ບໍ່​ຄວນ​ຖືກ​ຄາດ​ຄິດ.</w:t>
      </w:r>
    </w:p>
    <w:p w14:paraId="0E8736CC" w14:textId="77777777" w:rsidR="00F90BDC" w:rsidRDefault="00F90BDC"/>
    <w:p w14:paraId="744DDBDD" w14:textId="77777777" w:rsidR="00F90BDC" w:rsidRDefault="00F90BDC">
      <w:r xmlns:w="http://schemas.openxmlformats.org/wordprocessingml/2006/main">
        <w:t xml:space="preserve">2: ພວກເຮົາຄວນຈະເຕັມໃຈທີ່ຈະເປັນພະຍານເຖິງການອັດສະຈັນຂອງພຣະເຢຊູແລະເຜີຍແຜ່ຂ່າວກ່ຽວກັບຄວາມຍິ່ງໃຫຍ່ຂອງພຣະອົງ.</w:t>
      </w:r>
    </w:p>
    <w:p w14:paraId="69F8B07B" w14:textId="77777777" w:rsidR="00F90BDC" w:rsidRDefault="00F90BDC"/>
    <w:p w14:paraId="049760FD" w14:textId="77777777" w:rsidR="00F90BDC" w:rsidRDefault="00F90BDC">
      <w:r xmlns:w="http://schemas.openxmlformats.org/wordprocessingml/2006/main">
        <w:t xml:space="preserve">1: Psalm 107:20 ພຣະ​ອົງ​ໄດ້​ສົ່ງ​ພຣະ​ຄໍາ​ຂອງ​ພຣະ​ອົງ, ແລະ​ປິ່ນ​ປົວ​ພວກ​ເຂົາ, ແລະ​ປົດ​ປ່ອຍ​ໃຫ້​ເຂົາ​ເຈົ້າ​ຈາກ​ຄວາມ​ພິ​ນາດ​ຂອງ​ພວກ​ເຂົາ.</w:t>
      </w:r>
    </w:p>
    <w:p w14:paraId="3E707884" w14:textId="77777777" w:rsidR="00F90BDC" w:rsidRDefault="00F90BDC"/>
    <w:p w14:paraId="7BCC390A" w14:textId="77777777" w:rsidR="00F90BDC" w:rsidRDefault="00F90BDC">
      <w:r xmlns:w="http://schemas.openxmlformats.org/wordprocessingml/2006/main">
        <w:t xml:space="preserve">2 : ລູກາ 6:19 ແລະ​ຝູງ​ຊົນ​ທັງ​ຫມົດ​ສະ​ແຫວງ​ຫາ​ທີ່​ຈະ​ແຕະ​ຕ້ອງ​ພຣະ​ອົງ​: ເພາະ​ວ່າ​ມີ​ຄຸນ​ງາມ​ຄວາມ​ດີ​ອອກ​ຈາກ​ພຣະ​ອົງ​, ແລະ​ປິ່ນ​ປົວ​ເຂົາ​ເຈົ້າ​ທັງ​ຫມົດ​.</w:t>
      </w:r>
    </w:p>
    <w:p w14:paraId="64B533B6" w14:textId="77777777" w:rsidR="00F90BDC" w:rsidRDefault="00F90BDC"/>
    <w:p w14:paraId="168DA95B" w14:textId="77777777" w:rsidR="00F90BDC" w:rsidRDefault="00F90BDC">
      <w:r xmlns:w="http://schemas.openxmlformats.org/wordprocessingml/2006/main">
        <w:t xml:space="preserve">ມາຣະໂກ 5:15 ແລ້ວ​ພວກເຂົາ​ກໍ​ມາ​ຫາ​ພຣະເຢຊູເຈົ້າ ແລະ​ເຫັນ​ຜູ້​ທີ່​ມີ​ມານຮ້າຍ​ເຂົ້າ​ໄປ​ຢູ່​ນັ້ນ ແລະ​ມີ​ກອງທັບ​ນັ່ງ​ຢູ່ ແລະ​ນຸ່ງ​ເສື້ອ​ຜ້າ ແລະ​ໃນ​ໃຈ​ຂອງ​ພຣະອົງ​ກໍ​ຢ້ານ.</w:t>
      </w:r>
    </w:p>
    <w:p w14:paraId="53A6D289" w14:textId="77777777" w:rsidR="00F90BDC" w:rsidRDefault="00F90BDC"/>
    <w:p w14:paraId="41E7C0BD" w14:textId="77777777" w:rsidR="00F90BDC" w:rsidRDefault="00F90BDC">
      <w:r xmlns:w="http://schemas.openxmlformats.org/wordprocessingml/2006/main">
        <w:t xml:space="preserve">ປະຊາຊົນປະຫລາດໃຈທີ່ເຫັນຜູ້ຊາຍທີ່ຖືກມານຮ້າຍຄອບຄອງ, ໃນປັດຈຸບັນນັ່ງ, ນຸ່ງເສື້ອ, ແລະຢູ່ໃນຈິດໃຈທີ່ຖືກຕ້ອງ.</w:t>
      </w:r>
    </w:p>
    <w:p w14:paraId="72D9ECDF" w14:textId="77777777" w:rsidR="00F90BDC" w:rsidRDefault="00F90BDC"/>
    <w:p w14:paraId="2D611B87" w14:textId="77777777" w:rsidR="00F90BDC" w:rsidRDefault="00F90BDC">
      <w:r xmlns:w="http://schemas.openxmlformats.org/wordprocessingml/2006/main">
        <w:t xml:space="preserve">1. ພະລັງຂອງພຣະເຢຊູທີ່ຈະຟື້ນຟູ ແລະປ່ຽນແປງຊີວິດ</w:t>
      </w:r>
    </w:p>
    <w:p w14:paraId="0169CEE8" w14:textId="77777777" w:rsidR="00F90BDC" w:rsidRDefault="00F90BDC"/>
    <w:p w14:paraId="53334AFC" w14:textId="77777777" w:rsidR="00F90BDC" w:rsidRDefault="00F90BDC">
      <w:r xmlns:w="http://schemas.openxmlformats.org/wordprocessingml/2006/main">
        <w:t xml:space="preserve">2. ຄວາມຢ້ານກົວຂອງພຣະເຈົ້າເປັນຈຸດເລີ່ມຕົ້ນຂອງປັນຍາ</w:t>
      </w:r>
    </w:p>
    <w:p w14:paraId="71D081EF" w14:textId="77777777" w:rsidR="00F90BDC" w:rsidRDefault="00F90BDC"/>
    <w:p w14:paraId="671591B4" w14:textId="77777777" w:rsidR="00F90BDC" w:rsidRDefault="00F90BDC">
      <w:r xmlns:w="http://schemas.openxmlformats.org/wordprocessingml/2006/main">
        <w:t xml:space="preserve">1. ລືກາ 8:26-37, ພະລັງຂອງພະເຍຊູທີ່ຈະຟື້ນຟູແລະຂັບໄລ່ຜີປີສາດອອກ</w:t>
      </w:r>
    </w:p>
    <w:p w14:paraId="4183852D" w14:textId="77777777" w:rsidR="00F90BDC" w:rsidRDefault="00F90BDC"/>
    <w:p w14:paraId="6D98E091" w14:textId="77777777" w:rsidR="00F90BDC" w:rsidRDefault="00F90BDC">
      <w:r xmlns:w="http://schemas.openxmlformats.org/wordprocessingml/2006/main">
        <w:t xml:space="preserve">2. ສຸພາສິດ 9:10, ຄວາມຢ້ານກົວຂອງພຣະຜູ້ເປັນເຈົ້າເປັນຈຸດເລີ່ມຕົ້ນຂອງປັນຍາ</w:t>
      </w:r>
    </w:p>
    <w:p w14:paraId="1CEC16FC" w14:textId="77777777" w:rsidR="00F90BDC" w:rsidRDefault="00F90BDC"/>
    <w:p w14:paraId="283A8236" w14:textId="77777777" w:rsidR="00F90BDC" w:rsidRDefault="00F90BDC">
      <w:r xmlns:w="http://schemas.openxmlformats.org/wordprocessingml/2006/main">
        <w:t xml:space="preserve">ມາຣະໂກ 5:16 ແລະ​ພວກ​ທີ່​ເຫັນ​ມັນ​ໄດ້​ເລົ່າ​ໃຫ້​ພວກເຂົາ​ຟັງ​ເຖິງ​ເຫດການ​ທີ່​ເກີດຂຶ້ນ​ກັບ​ຜູ້​ທີ່​ມີ​ມານຮ້າຍ​ຢູ່​ນັ້ນ ແລະ​ກ່ຽວ​ກັບ​ໝູ​ນັ້ນ.</w:t>
      </w:r>
    </w:p>
    <w:p w14:paraId="67A22217" w14:textId="77777777" w:rsidR="00F90BDC" w:rsidRDefault="00F90BDC"/>
    <w:p w14:paraId="5202A957" w14:textId="77777777" w:rsidR="00F90BDC" w:rsidRDefault="00F90BDC">
      <w:r xmlns:w="http://schemas.openxmlformats.org/wordprocessingml/2006/main">
        <w:t xml:space="preserve">ຄຳພີ​ໄບເບິນ​ອະທິບາຍ​ວ່າ​ຜູ້​ຄົນ​ທີ່​ໄດ້​ເຫັນ​ເລື່ອງ​ທີ່​ພະ​ເຍຊູ​ປິ່ນປົວ​ຜູ້​ຊາຍ​ທີ່​ຜີ​ຮ້າຍ​ຢູ່​ນັ້ນ​ບອກ​ຄົນ​ອື່ນ​ເຖິງ​ສິ່ງ​ທີ່​ເກີດ​ຂຶ້ນ ລວມ​ທັງ​ເລື່ອງ​ທີ່​ຝູງ​ໝູ​ໄດ້​ຮັບ​ຜົນ​ກະທົບ​ນຳ​ອີກ.</w:t>
      </w:r>
    </w:p>
    <w:p w14:paraId="4B275867" w14:textId="77777777" w:rsidR="00F90BDC" w:rsidRDefault="00F90BDC"/>
    <w:p w14:paraId="3F77538A" w14:textId="77777777" w:rsidR="00F90BDC" w:rsidRDefault="00F90BDC">
      <w:r xmlns:w="http://schemas.openxmlformats.org/wordprocessingml/2006/main">
        <w:t xml:space="preserve">1. “ລິດເດດ​ຂອງ​ພະເຈົ້າ​ບໍ່​ສາມາດ​ຢຸດ​ໄດ້”</w:t>
      </w:r>
    </w:p>
    <w:p w14:paraId="5FCCB317" w14:textId="77777777" w:rsidR="00F90BDC" w:rsidRDefault="00F90BDC"/>
    <w:p w14:paraId="4AFF7104" w14:textId="77777777" w:rsidR="00F90BDC" w:rsidRDefault="00F90BDC">
      <w:r xmlns:w="http://schemas.openxmlformats.org/wordprocessingml/2006/main">
        <w:t xml:space="preserve">2. "ຄວາມເມດຕາຂອງພຣະເຈົ້າເປັນນິດ"</w:t>
      </w:r>
    </w:p>
    <w:p w14:paraId="449F835D" w14:textId="77777777" w:rsidR="00F90BDC" w:rsidRDefault="00F90BDC"/>
    <w:p w14:paraId="367F699E" w14:textId="77777777" w:rsidR="00F90BDC" w:rsidRDefault="00F90BDC">
      <w:r xmlns:w="http://schemas.openxmlformats.org/wordprocessingml/2006/main">
        <w:t xml:space="preserve">1. ຄໍາເພງ 115:3 - "ພະເຈົ້າ​ຂອງ​ພວກ​ເຮົາ​ສະຖິດ​ຢູ່​ໃນ​ສະຫວັນ ພຣະອົງ​ເຮັດ​ທຸກ​ສິ່ງ​ຕາມ​ທີ່​ພຣະອົງ​ພໍ​ໃຈ."</w:t>
      </w:r>
    </w:p>
    <w:p w14:paraId="51039C47" w14:textId="77777777" w:rsidR="00F90BDC" w:rsidRDefault="00F90BDC"/>
    <w:p w14:paraId="128F2D62" w14:textId="77777777" w:rsidR="00F90BDC" w:rsidRDefault="00F90BDC">
      <w:r xmlns:w="http://schemas.openxmlformats.org/wordprocessingml/2006/main">
        <w:t xml:space="preserve">2. ລູກາ 6:36 - "ຈົ່ງ​ມີ​ຄວາມ​ເມດ​ຕາ, ເຊັ່ນ​ດຽວ​ກັບ​ພຣະ​ບິ​ດາ​ຂອງ​ທ່ານ​ແມ່ນ​ຄວາມ​ເມດ​ຕາ."</w:t>
      </w:r>
    </w:p>
    <w:p w14:paraId="19CCB70F" w14:textId="77777777" w:rsidR="00F90BDC" w:rsidRDefault="00F90BDC"/>
    <w:p w14:paraId="5D9785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5:17 ແລະ​ພວກເຂົາ​ເລີ່ມ​ພາວັນນາ​ອະທິຖານ​ໃຫ້​ພຣະອົງ​ອອກ​ຈາກ​ຝັ່ງ​ຂອງ​ພວກເຂົາ.</w:t>
      </w:r>
    </w:p>
    <w:p w14:paraId="18ED45E8" w14:textId="77777777" w:rsidR="00F90BDC" w:rsidRDefault="00F90BDC"/>
    <w:p w14:paraId="619F8A67" w14:textId="77777777" w:rsidR="00F90BDC" w:rsidRDefault="00F90BDC">
      <w:r xmlns:w="http://schemas.openxmlformats.org/wordprocessingml/2006/main">
        <w:t xml:space="preserve">ປະຊາຊົນ​ຂອງ​ເກຣາເຊເນນ​ໄດ້​ຂໍ​ໃຫ້​ພະ​ເຍຊູ​ອອກ​ຈາກ​ເຂດ​ຂອງ​ເຂົາ​ເຈົ້າ.</w:t>
      </w:r>
    </w:p>
    <w:p w14:paraId="408D894E" w14:textId="77777777" w:rsidR="00F90BDC" w:rsidRDefault="00F90BDC"/>
    <w:p w14:paraId="10D940CB" w14:textId="77777777" w:rsidR="00F90BDC" w:rsidRDefault="00F90BDC">
      <w:r xmlns:w="http://schemas.openxmlformats.org/wordprocessingml/2006/main">
        <w:t xml:space="preserve">1. ພະເຍຊູຍອມຮັບຄວາມປາຖະໜາຂອງຊາວເກຣາເຊເນນດ້ວຍຄວາມຖ່ອມຕົວ ເຊິ່ງສະແດງເຖິງຄວາມສຳຄັນຂອງຄວາມເຄົາລົບແລະຄວາມຖ່ອມ.</w:t>
      </w:r>
    </w:p>
    <w:p w14:paraId="79975BD9" w14:textId="77777777" w:rsidR="00F90BDC" w:rsidRDefault="00F90BDC"/>
    <w:p w14:paraId="3EAB8533" w14:textId="77777777" w:rsidR="00F90BDC" w:rsidRDefault="00F90BDC">
      <w:r xmlns:w="http://schemas.openxmlformats.org/wordprocessingml/2006/main">
        <w:t xml:space="preserve">2. ເຖິງ​ແມ່ນ​ວ່າ​ຢູ່​ໃນ​ການ​ຕໍ່​ສູ້, ພະ​ເຍຊູ​ຍັງ​ສືບ​ຕໍ່​ເຜີຍ​ແຜ່​ຂ່າວ​ສານ​ເລື່ອງ​ຄວາມ​ຮັກ​ແລະ​ການ​ຍອມ​ຮັບ.</w:t>
      </w:r>
    </w:p>
    <w:p w14:paraId="5521C89F" w14:textId="77777777" w:rsidR="00F90BDC" w:rsidRDefault="00F90BDC"/>
    <w:p w14:paraId="0C1A6677" w14:textId="77777777" w:rsidR="00F90BDC" w:rsidRDefault="00F90BDC">
      <w:r xmlns:w="http://schemas.openxmlformats.org/wordprocessingml/2006/main">
        <w:t xml:space="preserve">1. ມັດທາຍ 10:14 - ແລະ​ຜູ້​ໃດ​ກໍ​ຕາມ​ທີ່​ຈະ​ບໍ່​ໄດ້​ຮັບ​ເຈົ້າ, ຫລື​ບໍ່​ໄດ້​ຍິນ​ຖ້ອຍ​ຄຳ​ຂອງ​ເຈົ້າ, ເມື່ອ​ເຈົ້າ​ອອກ​ຈາກ​ບ້ານ​ຫຼື​ເມືອງ​ນັ້ນ, ຈົ່ງ​ສັ່ນ​ຂີ້​ຝຸ່ນ​ທີ່​ຕີນ​ຂອງ​ເຈົ້າ​ອອກ​ໄປ.</w:t>
      </w:r>
    </w:p>
    <w:p w14:paraId="6BD98984" w14:textId="77777777" w:rsidR="00F90BDC" w:rsidRDefault="00F90BDC"/>
    <w:p w14:paraId="137D8631" w14:textId="77777777" w:rsidR="00F90BDC" w:rsidRDefault="00F90BDC">
      <w:r xmlns:w="http://schemas.openxmlformats.org/wordprocessingml/2006/main">
        <w:t xml:space="preserve">2. ມັດທາຍ 6:14–15 - ເພາະ​ຖ້າ​ຫາກ​ທ່ານ​ໃຫ້​ອະໄພ​ມະນຸດ​ໃນ​ການ​ລ່ວງ​ລະເມີດ​ຂອງ​ເຂົາ, ພຣະ​ບິດາ​ເທິງ​ສະຫວັນ​ຂອງ​ທ່ານ​ກໍ​ຈະ​ໃຫ້​ອະໄພ​ທ່ານ​ຄື​ກັນ: ແຕ່​ຖ້າ​ຫາກ​ທ່ານ​ບໍ່​ໃຫ້​ອະໄພ​ມະນຸດ​ເຖິງ​ການ​ລ່ວງ​ລະເມີດ​ຂອງ​ເຂົາ, ພຣະ​ບິດາ​ຂອງ​ທ່ານ​ຈະ​ບໍ່​ໃຫ້​ອະໄພ​ການ​ລ່ວງ​ລະເມີດ​ຂອງ​ທ່ານ.</w:t>
      </w:r>
    </w:p>
    <w:p w14:paraId="5191B561" w14:textId="77777777" w:rsidR="00F90BDC" w:rsidRDefault="00F90BDC"/>
    <w:p w14:paraId="5DE83130" w14:textId="77777777" w:rsidR="00F90BDC" w:rsidRDefault="00F90BDC">
      <w:r xmlns:w="http://schemas.openxmlformats.org/wordprocessingml/2006/main">
        <w:t xml:space="preserve">ມາຣະໂກ 5:18 ເມື່ອ​ລາວ​ລົງ​ໄປ​ໃນ​ເຮືອ​ແລ້ວ ຜູ້​ທີ່​ຖືກ​ມານຮ້າຍ​ເຂົ້າ​ໄປ​ນັ້ນ​ກໍ​ພາວັນນາ​ອະທິຖານ​ຂໍ​ໃຫ້​ລາວ​ຢູ່​ກັບ​ລາວ.</w:t>
      </w:r>
    </w:p>
    <w:p w14:paraId="2FB3EE4F" w14:textId="77777777" w:rsidR="00F90BDC" w:rsidRDefault="00F90BDC"/>
    <w:p w14:paraId="24CA0772" w14:textId="77777777" w:rsidR="00F90BDC" w:rsidRDefault="00F90BDC">
      <w:r xmlns:w="http://schemas.openxmlformats.org/wordprocessingml/2006/main">
        <w:t xml:space="preserve">ຜູ້​ຊາຍ​ທີ່​ມານ​ຮ້າຍ​ເຂົ້າ​ມາ​ໄດ້​ຂໍ​ໃຫ້​ຢູ່​ກັບ​ພະ​ເຍຊູ​ຫຼັງ​ຈາກ​ທີ່​ພະອົງ​ໄດ້​ຮັບ​ການ​ປິ່ນປົວ.</w:t>
      </w:r>
    </w:p>
    <w:p w14:paraId="758C6379" w14:textId="77777777" w:rsidR="00F90BDC" w:rsidRDefault="00F90BDC"/>
    <w:p w14:paraId="25D1089A" w14:textId="77777777" w:rsidR="00F90BDC" w:rsidRDefault="00F90BDC">
      <w:r xmlns:w="http://schemas.openxmlformats.org/wordprocessingml/2006/main">
        <w:t xml:space="preserve">1. ພະລັງຂອງພຣະເຢຊູໃນການປ່ຽນຊີວິດ</w:t>
      </w:r>
    </w:p>
    <w:p w14:paraId="5F43C84C" w14:textId="77777777" w:rsidR="00F90BDC" w:rsidRDefault="00F90BDC"/>
    <w:p w14:paraId="4667E8F8" w14:textId="77777777" w:rsidR="00F90BDC" w:rsidRDefault="00F90BDC">
      <w:r xmlns:w="http://schemas.openxmlformats.org/wordprocessingml/2006/main">
        <w:t xml:space="preserve">2. ຄວາມຕ້ອງການຂອງພຣະເຢຊູ</w:t>
      </w:r>
    </w:p>
    <w:p w14:paraId="1B615860" w14:textId="77777777" w:rsidR="00F90BDC" w:rsidRDefault="00F90BDC"/>
    <w:p w14:paraId="00880C08" w14:textId="77777777" w:rsidR="00F90BDC" w:rsidRDefault="00F90BDC">
      <w:r xmlns:w="http://schemas.openxmlformats.org/wordprocessingml/2006/main">
        <w:t xml:space="preserve">1. Psalm 34:4-5 “ຂ້າ ພະ ເຈົ້າ ໄດ້ ສະ ແຫວງ ຫາ ພຣະ ຜູ້ ເປັນ ເຈົ້າ, ແລະ ພຣະ ອົງ ໄດ້ ຕອບ ຂ້າ ພະ ເຈົ້າ ແລະ ປົດ ປ່ອຍ ຂ້າ ພະ ເຈົ້າ ຈາກ ຄວາມ ຢ້ານ ກົວ ທັງ ຫມົດ ຂອງ ຂ້າ ພະ ເຈົ້າ. ຜູ້​ທີ່​ຫລຽວ​ໄປ​ຫາ​ພຣະອົງ​ກໍ​ຮຸ່ງ​ແຈ້ງ, ແລະ​ໜ້າ​ຂອງ​ເຂົາ​ຈະ​ບໍ່​ມີ​ຄວາມ​ອັບອາຍ.”</w:t>
      </w:r>
    </w:p>
    <w:p w14:paraId="7E42485F" w14:textId="77777777" w:rsidR="00F90BDC" w:rsidRDefault="00F90BDC"/>
    <w:p w14:paraId="4FDF70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10:38 “ພະເຈົ້າ​ໄດ້​ເຈີມ​ພະ​ເຍຊູ​ຊາວ​ນາ​ຊາ​ເຣັດ​ດ້ວຍ​ພະລັງ​ບໍລິສຸດ ແລະ​ດ້ວຍ​ລິດເດດ. ເພິ່ນ​ໄດ້​ເຮັດ​ຄວາມ​ດີ ແລະ​ປິ່ນປົວ​ທຸກ​ຄົນ​ທີ່​ຖືກ​ມານ​ຮ້າຍ​ກົດ​ຂີ່, ເພາະ​ພຣະ​ເຈົ້າ​ສະຖິດ​ຢູ່​ກັບ​ລາວ.”</w:t>
      </w:r>
    </w:p>
    <w:p w14:paraId="49FC289C" w14:textId="77777777" w:rsidR="00F90BDC" w:rsidRDefault="00F90BDC"/>
    <w:p w14:paraId="69AED3D1" w14:textId="77777777" w:rsidR="00F90BDC" w:rsidRDefault="00F90BDC">
      <w:r xmlns:w="http://schemas.openxmlformats.org/wordprocessingml/2006/main">
        <w:t xml:space="preserve">ມາຣະໂກ 5:19 ເຖິງ​ຢ່າງ​ໃດ​ກໍ​ຕາມ ພຣະເຢຊູເຈົ້າ​ບໍ່​ຍອມ​ໃຫ້​ລາວ​ທົນທຸກ, ແຕ່​ກ່າວ​ກັບ​ລາວ​ວ່າ, “ຈົ່ງ​ກັບ​ເມືອ​ບ້ານ​ຫາ​ໝູ່​ຂອງ​ເຈົ້າ ແລະ​ບອກ​ພວກເຂົາ​ວ່າ ພຣະເຈົ້າຢາເວ​ໄດ້​ເຮັດ​ສິ່ງ​ຍິ່ງໃຫຍ່​ສໍ່າໃດ​ສຳລັບ​ເຈົ້າ ແລະ​ມີ​ຄວາມ​ເມດຕາ​ສົງສານ​ຕໍ່​ເຈົ້າ.</w:t>
      </w:r>
    </w:p>
    <w:p w14:paraId="7300EF62" w14:textId="77777777" w:rsidR="00F90BDC" w:rsidRDefault="00F90BDC"/>
    <w:p w14:paraId="05EC897A" w14:textId="77777777" w:rsidR="00F90BDC" w:rsidRDefault="00F90BDC">
      <w:r xmlns:w="http://schemas.openxmlformats.org/wordprocessingml/2006/main">
        <w:t xml:space="preserve">ພະ​ເຍຊູ​ບອກ​ຊາຍ​ຄົນ​ໜຶ່ງ​ໃຫ້​ໄປ​ເລົ່າ​ໃຫ້​ໝູ່​ຟັງ​ເຖິງ​ສິ່ງ​ທີ່​ຍິ່ງໃຫຍ່​ທີ່​ພະອົງ​ໄດ້​ເຮັດ​ເພື່ອ​ລາວ ແລະ​ສະແດງ​ຄວາມ​ເມດຕາ​ສົງສານ.</w:t>
      </w:r>
    </w:p>
    <w:p w14:paraId="5E62BEFF" w14:textId="77777777" w:rsidR="00F90BDC" w:rsidRDefault="00F90BDC"/>
    <w:p w14:paraId="0D4626E3" w14:textId="77777777" w:rsidR="00F90BDC" w:rsidRDefault="00F90BDC">
      <w:r xmlns:w="http://schemas.openxmlformats.org/wordprocessingml/2006/main">
        <w:t xml:space="preserve">1. ຄວາມເຫັນອົກເຫັນໃຈແລະຄວາມຮັກຂອງພຣະເຈົ້າ - ພວກເຮົາຄວນແບ່ງປັນຂ່າວດີແນວໃດ</w:t>
      </w:r>
    </w:p>
    <w:p w14:paraId="574E9BAB" w14:textId="77777777" w:rsidR="00F90BDC" w:rsidRDefault="00F90BDC"/>
    <w:p w14:paraId="7DB6DAB7" w14:textId="77777777" w:rsidR="00F90BDC" w:rsidRDefault="00F90BDC">
      <w:r xmlns:w="http://schemas.openxmlformats.org/wordprocessingml/2006/main">
        <w:t xml:space="preserve">2. ພະລັງຂອງປະຈັກພະຍານ - ປະກາດວຽກງານຂອງພຣະຜູ້ເປັນເຈົ້າໃນຊີວິດຂອງເຈົ້າ</w:t>
      </w:r>
    </w:p>
    <w:p w14:paraId="6AF19863" w14:textId="77777777" w:rsidR="00F90BDC" w:rsidRDefault="00F90BDC"/>
    <w:p w14:paraId="516FFC2F" w14:textId="77777777" w:rsidR="00F90BDC" w:rsidRDefault="00F90BDC">
      <w:r xmlns:w="http://schemas.openxmlformats.org/wordprocessingml/2006/main">
        <w:t xml:space="preserve">1. ໂລມ 10:14-15 - ຖ້າ​ເປັນ​ແນວ​ນັ້ນ​ເຂົາ​ເຈົ້າ​ຈະ​ຮ້ອງ​ຫາ​ພະອົງ​ຜູ້​ທີ່​ເຂົາ​ເຈົ້າ​ບໍ່​ໄດ້​ເຊື່ອ?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w:t>
      </w:r>
    </w:p>
    <w:p w14:paraId="502A7868" w14:textId="77777777" w:rsidR="00F90BDC" w:rsidRDefault="00F90BDC"/>
    <w:p w14:paraId="085A05C0" w14:textId="77777777" w:rsidR="00F90BDC" w:rsidRDefault="00F90BDC">
      <w:r xmlns:w="http://schemas.openxmlformats.org/wordprocessingml/2006/main">
        <w:t xml:space="preserve">2. ກິດຈະການ 4:20 - ເພາະ​ເຮົາ​ບໍ່​ສາມາດ​ເວົ້າ​ເລື່ອງ​ທີ່​ເຮົາ​ໄດ້​ເຫັນ​ແລະ​ໄດ້​ຍິນ.</w:t>
      </w:r>
    </w:p>
    <w:p w14:paraId="009B53AC" w14:textId="77777777" w:rsidR="00F90BDC" w:rsidRDefault="00F90BDC"/>
    <w:p w14:paraId="61E59472" w14:textId="77777777" w:rsidR="00F90BDC" w:rsidRDefault="00F90BDC">
      <w:r xmlns:w="http://schemas.openxmlformats.org/wordprocessingml/2006/main">
        <w:t xml:space="preserve">ມາຣະໂກ 5:20 ແລ້ວ​ພຣະອົງ​ກໍ​ອອກ​ໄປ ແລະ​ເລີ່ມ​ປະກາດ​ໃນ​ເມືອງ​ເດກາໂປລີ​ວ່າ ພຣະເຢຊູເຈົ້າ​ໄດ້​ເຮັດ​ສິ່ງ​ອັນ​ຍິ່ງໃຫຍ່​ສໍ່າໃດ​ເພື່ອ​ພຣະອົງ ແລະ​ຄົນ​ທັງປວງ​ກໍ​ອັດສະຈັນ.</w:t>
      </w:r>
    </w:p>
    <w:p w14:paraId="3F7CC4A3" w14:textId="77777777" w:rsidR="00F90BDC" w:rsidRDefault="00F90BDC"/>
    <w:p w14:paraId="309083BF" w14:textId="77777777" w:rsidR="00F90BDC" w:rsidRDefault="00F90BDC">
      <w:r xmlns:w="http://schemas.openxmlformats.org/wordprocessingml/2006/main">
        <w:t xml:space="preserve">ພະ​ເຍຊູ​ໄດ້​ປິ່ນປົວ​ຜູ້​ຊາຍ​ຄົນ​ໜຶ່ງ ແລະ​ຊາຍ​ຄົນ​ນັ້ນ​ກໍ​ເລີ່ມ​ເລົ່າ​ເລື່ອງ​ໃຫຍ່​ທີ່​ພະ​ເຍຊູ​ໄດ້​ເຮັດ.</w:t>
      </w:r>
    </w:p>
    <w:p w14:paraId="331B0AC2" w14:textId="77777777" w:rsidR="00F90BDC" w:rsidRDefault="00F90BDC"/>
    <w:p w14:paraId="2F787C2F" w14:textId="77777777" w:rsidR="00F90BDC" w:rsidRDefault="00F90BDC">
      <w:r xmlns:w="http://schemas.openxmlformats.org/wordprocessingml/2006/main">
        <w:t xml:space="preserve">1: ພຣະ​ເຢ​ຊູ​ສາ​ມາດ​ປິ່ນ​ປົວ​ທຸກ​ຄວາມ​ທຸກ​ຂອງ​ພວກ​ເຮົາ​ແລະ​ພວກ​ເຮົາ​ຄວນ​ຈະ​ບອກ​ໂລກ​ຂອງ​ຄວາມ​ຍິ່ງ​ໃຫຍ່​ຂອງ​ພຣະ​ອົງ.</w:t>
      </w:r>
    </w:p>
    <w:p w14:paraId="3C40EA65" w14:textId="77777777" w:rsidR="00F90BDC" w:rsidRDefault="00F90BDC"/>
    <w:p w14:paraId="216CFDEF" w14:textId="77777777" w:rsidR="00F90BDC" w:rsidRDefault="00F90BDC">
      <w:r xmlns:w="http://schemas.openxmlformats.org/wordprocessingml/2006/main">
        <w:t xml:space="preserve">2: ພວກເຮົາຄວນຈະເປີດໃຫ້ອໍານາດຂອງພຣະເຢຊູແລະສິ່ງທີ່ພຣະອົງສາມາດເຮັດໄດ້ສໍາລັບຊີວິດຂອງພວກເຮົາ, ແລະແບ່ງປັນເລື່ອງນີ້ກັບຄົນອື່ນ.</w:t>
      </w:r>
    </w:p>
    <w:p w14:paraId="6D567A1C" w14:textId="77777777" w:rsidR="00F90BDC" w:rsidRDefault="00F90BDC"/>
    <w:p w14:paraId="29977E88" w14:textId="77777777" w:rsidR="00F90BDC" w:rsidRDefault="00F90BDC">
      <w:r xmlns:w="http://schemas.openxmlformats.org/wordprocessingml/2006/main">
        <w:t xml:space="preserve">1: ກິດຈະການ 4: 13-14 - "ໃນປັດຈຸບັນເມື່ອພວກເຂົາໄດ້ເຫັນຄວາມກ້າຫານຂອງເປໂຕແລະໂຢຮັນ, ແລະຮັບຮູ້ວ່າພວກເຂົາເປັນຜູ້ຊາຍທີ່ບໍ່ມີຄວາມຮູ້ແລະໂງ່, ພວກເຂົາປະຫລາດໃຈ; ແລະພວກເຂົາໄດ້ຮັບຄວາມຮູ້ກ່ຽວກັບພວກເຂົາ, ວ່າພວກເຂົາຢູ່ກັບພຣະເຢຊູ."</w:t>
      </w:r>
    </w:p>
    <w:p w14:paraId="33DDF2B6" w14:textId="77777777" w:rsidR="00F90BDC" w:rsidRDefault="00F90BDC"/>
    <w:p w14:paraId="64B4F8A5" w14:textId="77777777" w:rsidR="00F90BDC" w:rsidRDefault="00F90BDC">
      <w:r xmlns:w="http://schemas.openxmlformats.org/wordprocessingml/2006/main">
        <w:t xml:space="preserve">2: Romans 1: 16 - "ສໍາລັບຂ້າພະເຈົ້າບໍ່ມີຄວາມອັບອາຍໃນພຣະກິດຕິຄຸນຂອງພຣະຄຣິດ: ສໍາລັບມັນແມ່ນອໍານາດຂອງພຣະເຈົ້າເພື່ອຄວາມລອດຂອງທຸກຄົນທີ່ເຊື່ອ; ກັບຊາວຢິວກ່ອນ, ແລະກັບກເຣັກ."</w:t>
      </w:r>
    </w:p>
    <w:p w14:paraId="0DB3CB8E" w14:textId="77777777" w:rsidR="00F90BDC" w:rsidRDefault="00F90BDC"/>
    <w:p w14:paraId="4594B27E" w14:textId="77777777" w:rsidR="00F90BDC" w:rsidRDefault="00F90BDC">
      <w:r xmlns:w="http://schemas.openxmlformats.org/wordprocessingml/2006/main">
        <w:t xml:space="preserve">ມາຣະໂກ 5:21 ເມື່ອ​ພຣະເຢຊູເຈົ້າ​ໄດ້​ຂ້າມ​ເຮືອ​ໄປ​ອີກ​ຟາກ​ໜຶ່ງ​ອີກ, ມີ​ຄົນ​ມາ​ເຕົ້າໂຮມ​ກັນ​ຢ່າງ​ຫລວງຫລາຍ, ແລະ​ພຣະອົງ​ກໍ​ຢູ່​ໃກ້​ທະເລ.</w:t>
      </w:r>
    </w:p>
    <w:p w14:paraId="7490768B" w14:textId="77777777" w:rsidR="00F90BDC" w:rsidRDefault="00F90BDC"/>
    <w:p w14:paraId="6520AC7A" w14:textId="77777777" w:rsidR="00F90BDC" w:rsidRDefault="00F90BDC">
      <w:r xmlns:w="http://schemas.openxmlformats.org/wordprocessingml/2006/main">
        <w:t xml:space="preserve">ພະ​ເຍຊູ​ຖືກ​ອ້ອມ​ຮອບ​ໄປ​ດ້ວຍ​ຄົນ​ຈຳນວນ​ຫຼາຍ​ເມື່ອ​ພະອົງ​ຂ້າມ​ທະເລ​ໄປ.</w:t>
      </w:r>
    </w:p>
    <w:p w14:paraId="3185B96F" w14:textId="77777777" w:rsidR="00F90BDC" w:rsidRDefault="00F90BDC"/>
    <w:p w14:paraId="7227AD7D" w14:textId="77777777" w:rsidR="00F90BDC" w:rsidRDefault="00F90BDC">
      <w:r xmlns:w="http://schemas.openxmlformats.org/wordprocessingml/2006/main">
        <w:t xml:space="preserve">1: ພຣະເຢຊູຖືກອ້ອມຮອບດ້ວຍຜູ້ທີ່ສະແຫວງຫາພຣະອົງຢູ່ສະເໝີ.</w:t>
      </w:r>
    </w:p>
    <w:p w14:paraId="77379043" w14:textId="77777777" w:rsidR="00F90BDC" w:rsidRDefault="00F90BDC"/>
    <w:p w14:paraId="29A66449" w14:textId="77777777" w:rsidR="00F90BDC" w:rsidRDefault="00F90BDC">
      <w:r xmlns:w="http://schemas.openxmlformats.org/wordprocessingml/2006/main">
        <w:t xml:space="preserve">2: ພວກ​ເຮົາ​ຄວນ​ພະ​ຍາ​ຍາມ​ທີ່​ຈະ​ຢູ່​ໃນ​ບັນ​ດາ​ຈໍາ​ນວນ​ຫຼາຍ​ຜູ້​ສະ​ແຫວງ​ຫາ​ພຣະ​ຜູ້​ເປັນ​ເຈົ້າ.</w:t>
      </w:r>
    </w:p>
    <w:p w14:paraId="6F62076E" w14:textId="77777777" w:rsidR="00F90BDC" w:rsidRDefault="00F90BDC"/>
    <w:p w14:paraId="1EC3E8AB" w14:textId="77777777" w:rsidR="00F90BDC" w:rsidRDefault="00F90BDC">
      <w:r xmlns:w="http://schemas.openxmlformats.org/wordprocessingml/2006/main">
        <w:t xml:space="preserve">1: ມັດ​ທາຍ 7:7-8 “ຂໍ, ແລະ​ມັນ​ຈະ​ໄດ້​ຮັບ​ໃຫ້​ທ່ານ, ສະ​ແຫວງ​ຫາ, ແລະ​ທ່ານ​ຈະ​ພົບ; ເຄາະ, ແລະ​ມັນ​ຈະ​ເປີດ​ໃຫ້​ທ່ານ: ສໍາ​ລັບ​ທຸກ​ຄົນ​ທີ່​ຂໍ​ໄດ້​ຮັບ; ແລະ​ຜູ້​ທີ່​ສະ​ແຫວງ​ຫາ​ຈະ​ພົບ; ຜູ້​ທີ່​ເຄາະ​ຈະ​ຖືກ​ເປີດ.”</w:t>
      </w:r>
    </w:p>
    <w:p w14:paraId="5CC1BC90" w14:textId="77777777" w:rsidR="00F90BDC" w:rsidRDefault="00F90BDC"/>
    <w:p w14:paraId="0F6BD55B" w14:textId="77777777" w:rsidR="00F90BDC" w:rsidRDefault="00F90BDC">
      <w:r xmlns:w="http://schemas.openxmlformats.org/wordprocessingml/2006/main">
        <w:t xml:space="preserve">2: ລູ​ກາ 11:9-10 ແລະ​ຂ້າ​ພະ​ເຈົ້າ​ກ່າວ​ກັບ​ທ່ານ​ວ່າ, ຂໍ​ແລະ​ມັນ​ຈະ​ໄດ້​ຮັບ​ໃຫ້​ທ່ານ, ສະ​ແຫວງ​ຫາ, ແລະ​ພວກ​ທ່ານ​ຈະ​ພົບ; ເຄາະ, ແລະ​ມັນ​ຈະ​ເປີດ​ໃຫ້​ທ່ານ, ສໍາ​ລັບ​ທຸກ​ຄົນ​ທີ່​ຂໍ​ຈະ​ໄດ້​ຮັບ; ແລະ​ເຂົາ. ຜູ້​ທີ່​ສະ​ແຫວງ​ຫາ​ກໍ​ພົບ; ແລະ​ຜູ້​ທີ່​ເຄາະ​ກໍ​ຈະ​ເປີດ​ອອກ.”</w:t>
      </w:r>
    </w:p>
    <w:p w14:paraId="36E4ACE5" w14:textId="77777777" w:rsidR="00F90BDC" w:rsidRDefault="00F90BDC"/>
    <w:p w14:paraId="7DC9A6CD" w14:textId="77777777" w:rsidR="00F90BDC" w:rsidRDefault="00F90BDC">
      <w:r xmlns:w="http://schemas.openxmlformats.org/wordprocessingml/2006/main">
        <w:t xml:space="preserve">ມາຣະໂກ 5:22 ແລະ ຈົ່ງ​ເບິ່ງ, ມີ​ຜູ້​ປົກຄອງ​ທຳມະສາລາ​ຜູ້​ໜຶ່ງ​ມາ​ດ້ວຍ​ຊື່​ວ່າ ຢາອີຣັດ; ແລະ​ເມື່ອ​ລາວ​ເຫັນ​ລາວ, ລາວ​ໄດ້​ລົ້ມ​ລົງ​ທີ່​ຕີນ​ຂອງ​ລາວ,</w:t>
      </w:r>
    </w:p>
    <w:p w14:paraId="3C110FF7" w14:textId="77777777" w:rsidR="00F90BDC" w:rsidRDefault="00F90BDC"/>
    <w:p w14:paraId="759E5C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ຢາອີຣັດ​ຜູ້​ປົກຄອງ​ທຳມະສາລາ​ໄດ້​ຖ່ອມຕົວ​ລົງ​ທີ່​ຕີນ​ຂອງ​ພະ​ເຍຊູ.</w:t>
      </w:r>
    </w:p>
    <w:p w14:paraId="5751AE05" w14:textId="77777777" w:rsidR="00F90BDC" w:rsidRDefault="00F90BDC"/>
    <w:p w14:paraId="738DC829" w14:textId="77777777" w:rsidR="00F90BDC" w:rsidRDefault="00F90BDC">
      <w:r xmlns:w="http://schemas.openxmlformats.org/wordprocessingml/2006/main">
        <w:t xml:space="preserve">1. ພະລັງແຫ່ງຄວາມຖ່ອມຕົວ: ຕົວຢ່າງຂອງຢາອີຣັດສາມາດດົນໃຈເຮົາໃຫ້ສະແຫວງຫາພຣະປະສົງຂອງພຣະເຈົ້າໄດ້ແນວໃດ.</w:t>
      </w:r>
    </w:p>
    <w:p w14:paraId="2144BEA3" w14:textId="77777777" w:rsidR="00F90BDC" w:rsidRDefault="00F90BDC"/>
    <w:p w14:paraId="655242DD" w14:textId="77777777" w:rsidR="00F90BDC" w:rsidRDefault="00F90BDC">
      <w:r xmlns:w="http://schemas.openxmlformats.org/wordprocessingml/2006/main">
        <w:t xml:space="preserve">2. ສັດທາໃນການປະຕິບັດ: ການປະຕິບັດຕາມຕົວຢ່າງຂອງຢາອີຣັສໃນການໄວ້ວາງໃຈໃນພຣະເຢຊູ.</w:t>
      </w:r>
    </w:p>
    <w:p w14:paraId="1FDBF559" w14:textId="77777777" w:rsidR="00F90BDC" w:rsidRDefault="00F90BDC"/>
    <w:p w14:paraId="546021BC" w14:textId="77777777" w:rsidR="00F90BDC" w:rsidRDefault="00F90BDC">
      <w:r xmlns:w="http://schemas.openxmlformats.org/wordprocessingml/2006/main">
        <w:t xml:space="preserve">1. ຢາໂກໂບ 4:10 - "ຖ່ອມຕົວລົງຕໍ່ຫນ້າພຣະຜູ້ເປັນເຈົ້າ, ແລະພຣະອົງຈະຍົກທ່ານຂຶ້ນ."</w:t>
      </w:r>
    </w:p>
    <w:p w14:paraId="06FB114D" w14:textId="77777777" w:rsidR="00F90BDC" w:rsidRDefault="00F90BDC"/>
    <w:p w14:paraId="68D36EF1" w14:textId="77777777" w:rsidR="00F90BDC" w:rsidRDefault="00F90BDC">
      <w:r xmlns:w="http://schemas.openxmlformats.org/wordprocessingml/2006/main">
        <w:t xml:space="preserve">2. ມັດທາຍ 8:10 - “ເມື່ອ​ພຣະເຢຊູເຈົ້າ​ໄດ້​ຍິນ​ດັ່ງນັ້ນ ພຣະອົງ​ກໍ​ປະຫລາດ​ໃຈ ແລະ​ກ່າວ​ແກ່​ຄົນ​ທີ່​ຕິດຕາມ​ພຣະອົງ​ວ່າ, ‘ເຮົາ​ບອກ​ພວກເຈົ້າ​ຕາມ​ຄວາມຈິງ​ວ່າ ເຮົາ​ບໍ່​ພົບ​ຜູ້​ໃດ​ໃນ​ຊາດ​ອິດສະຣາເອນ​ທີ່​ມີ​ຄວາມເຊື່ອ​ອັນ​ຍິ່ງໃຫຍ່​ແບບ​ນັ້ນ.’”</w:t>
      </w:r>
    </w:p>
    <w:p w14:paraId="125407B1" w14:textId="77777777" w:rsidR="00F90BDC" w:rsidRDefault="00F90BDC"/>
    <w:p w14:paraId="3CB7D99B" w14:textId="77777777" w:rsidR="00F90BDC" w:rsidRDefault="00F90BDC">
      <w:r xmlns:w="http://schemas.openxmlformats.org/wordprocessingml/2006/main">
        <w:t xml:space="preserve">ມາຣະໂກ 5:23 ແລະ​ໄດ້​ອ້ອນວອນ​ພຣະອົງ​ຢ່າງ​ໜັກແໜ້ນ, ໂດຍ​ກ່າວ​ວ່າ, “ລູກ​ສາວ​ຂອງ​ຂ້ານ້ອຍ​ນອນ​ຢູ່​ໃນ​ຈຸດ​ຕາຍ: ຂ້າ​ພະ​ເຈົ້າ​ຂໍ​ຮ້ອງ​ໃຫ້​ທ່ານ​ມາ ແລະ​ວາງ​ມື​ໃສ່​ນາງ ເພື່ອ​ນາງ​ຈະ​ໄດ້​ຫາຍ​ດີ. ແລະນາງຈະມີຊີວິດຢູ່.</w:t>
      </w:r>
    </w:p>
    <w:p w14:paraId="7423F402" w14:textId="77777777" w:rsidR="00F90BDC" w:rsidRDefault="00F90BDC"/>
    <w:p w14:paraId="2254F5BA" w14:textId="77777777" w:rsidR="00F90BDC" w:rsidRDefault="00F90BDC">
      <w:r xmlns:w="http://schemas.openxmlformats.org/wordprocessingml/2006/main">
        <w:t xml:space="preserve">ພະ​ເຍຊູ​ປິ່ນປົວ​ເດັກ​ຍິງ​ນ້ອຍ​ຈາກ​ຈຸດ​ຕາຍ.</w:t>
      </w:r>
    </w:p>
    <w:p w14:paraId="3063A3EF" w14:textId="77777777" w:rsidR="00F90BDC" w:rsidRDefault="00F90BDC"/>
    <w:p w14:paraId="7994C69C" w14:textId="77777777" w:rsidR="00F90BDC" w:rsidRDefault="00F90BDC">
      <w:r xmlns:w="http://schemas.openxmlformats.org/wordprocessingml/2006/main">
        <w:t xml:space="preserve">1. ພຣະເຢຊູເປັນຜູ້ປິ່ນປົວທີ່ສາມາດເຮັດໃຫ້ພວກເຮົາກັບຄືນມາຈາກຄວາມຕາຍ.</w:t>
      </w:r>
    </w:p>
    <w:p w14:paraId="5B94571D" w14:textId="77777777" w:rsidR="00F90BDC" w:rsidRDefault="00F90BDC"/>
    <w:p w14:paraId="64DEEAE5" w14:textId="77777777" w:rsidR="00F90BDC" w:rsidRDefault="00F90BDC">
      <w:r xmlns:w="http://schemas.openxmlformats.org/wordprocessingml/2006/main">
        <w:t xml:space="preserve">2. ສິ່ງ​ທີ່​ເຮົາ​ສາມາດ​ຮຽນ​ຮູ້​ຈາກ​ຄວາມ​ເຊື່ອ​ຂອງ​ພໍ່​ໃນ​ມາລະໂກ 5:23.</w:t>
      </w:r>
    </w:p>
    <w:p w14:paraId="56E63A97" w14:textId="77777777" w:rsidR="00F90BDC" w:rsidRDefault="00F90BDC"/>
    <w:p w14:paraId="5962A62B" w14:textId="77777777" w:rsidR="00F90BDC" w:rsidRDefault="00F90BDC">
      <w:r xmlns:w="http://schemas.openxmlformats.org/wordprocessingml/2006/main">
        <w:t xml:space="preserve">1. ເອຊາຢາ 53:4-5 - ແນ່ນອນວ່າພຣະອົງໄດ້ແບກເອົາຄວາມໂສກເສົ້າຂອງພວກເຮົາ,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388DAE5E" w14:textId="77777777" w:rsidR="00F90BDC" w:rsidRDefault="00F90BDC"/>
    <w:p w14:paraId="2E671175" w14:textId="77777777" w:rsidR="00F90BDC" w:rsidRDefault="00F90BDC">
      <w:r xmlns:w="http://schemas.openxmlformats.org/wordprocessingml/2006/main">
        <w:t xml:space="preserve">2. ຢາໂກໂບ 5:15 - ແລະຄໍາອະທິຖານຂອງສັດທາຈະຊ່ວຍປະຢັດຄົນເຈັບປ່ວຍ, ແລະພຣະຜູ້ເປັນເຈົ້າຈະຍົກສູງບົດບາດລາວ; ແລະ ຖ້າ​ຫາກ​ລາວ​ໄດ້​ເຮັດ​ບາບ, ພວກ​ເຂົາ​ຈະ​ໄດ້​ຮັບ​ການ​ໃຫ້​ອະ​ໄພ.</w:t>
      </w:r>
    </w:p>
    <w:p w14:paraId="43159004" w14:textId="77777777" w:rsidR="00F90BDC" w:rsidRDefault="00F90BDC"/>
    <w:p w14:paraId="2D42D3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5:24 ແລະ​ພຣະເຢຊູເຈົ້າ​ກໍ​ໄປ​ນຳ. ແລະ​ຫລາຍ​ຄົນ​ໄດ້​ຕິດ​ຕາມ​ພຣະ​ອົງ, ແລະ​ໄດ້​ປະ​ທັບ​ພຣະ​ອົງ.</w:t>
      </w:r>
    </w:p>
    <w:p w14:paraId="77B7C9FB" w14:textId="77777777" w:rsidR="00F90BDC" w:rsidRDefault="00F90BDC"/>
    <w:p w14:paraId="60CC9A24" w14:textId="77777777" w:rsidR="00F90BDC" w:rsidRDefault="00F90BDC">
      <w:r xmlns:w="http://schemas.openxmlformats.org/wordprocessingml/2006/main">
        <w:t xml:space="preserve">ຂໍ້​ນີ້​ພັນລະນາ​ເຖິງ​ພະ​ເຍຊູ​ໄປ​ກັບ​ຜູ້​ຊາຍ​ຄົນ​ໜຶ່ງ​ແລະ​ຄົນ​ຝູງ​ໃຫຍ່​ຕິດ​ຕາມ.</w:t>
      </w:r>
    </w:p>
    <w:p w14:paraId="24424FF1" w14:textId="77777777" w:rsidR="00F90BDC" w:rsidRDefault="00F90BDC"/>
    <w:p w14:paraId="1F018381" w14:textId="77777777" w:rsidR="00F90BDC" w:rsidRDefault="00F90BDC">
      <w:r xmlns:w="http://schemas.openxmlformats.org/wordprocessingml/2006/main">
        <w:t xml:space="preserve">1. ພຣະເຢຊູໃນທ່າມກາງຝູງຊົນ: ພະລັງຂອງການປະກົດຕົວຂອງພຣະອົງ</w:t>
      </w:r>
    </w:p>
    <w:p w14:paraId="181EB31F" w14:textId="77777777" w:rsidR="00F90BDC" w:rsidRDefault="00F90BDC"/>
    <w:p w14:paraId="6CCA7C22" w14:textId="77777777" w:rsidR="00F90BDC" w:rsidRDefault="00F90BDC">
      <w:r xmlns:w="http://schemas.openxmlformats.org/wordprocessingml/2006/main">
        <w:t xml:space="preserve">2. ຄຸນຄ່າຂອງຊຸມຊົນ: ພຣະເຢຊູແລະຝູງຊົນ</w:t>
      </w:r>
    </w:p>
    <w:p w14:paraId="2F091652" w14:textId="77777777" w:rsidR="00F90BDC" w:rsidRDefault="00F90BDC"/>
    <w:p w14:paraId="0AAA05E8" w14:textId="77777777" w:rsidR="00F90BDC" w:rsidRDefault="00F90BDC">
      <w:r xmlns:w="http://schemas.openxmlformats.org/wordprocessingml/2006/main">
        <w:t xml:space="preserve">1. ລູກາ 8:42-48 - ພະເຍຊູປິ່ນປົວຜູ້ຍິງທີ່ມີບັນຫາເລືອດ</w:t>
      </w:r>
    </w:p>
    <w:p w14:paraId="37B15F03" w14:textId="77777777" w:rsidR="00F90BDC" w:rsidRDefault="00F90BDC"/>
    <w:p w14:paraId="2A96C5BE" w14:textId="77777777" w:rsidR="00F90BDC" w:rsidRDefault="00F90BDC">
      <w:r xmlns:w="http://schemas.openxmlformats.org/wordprocessingml/2006/main">
        <w:t xml:space="preserve">2. ມັດທາຍ 14:22-33 - ພະ​ເຍຊູ​ຍ່າງ​ເທິງ​ນ້ຳ​ແລະ​ເຮັດ​ໃຫ້​ພາຍຸ​ສະຫງົບ​ລົງ</w:t>
      </w:r>
    </w:p>
    <w:p w14:paraId="752CC0B8" w14:textId="77777777" w:rsidR="00F90BDC" w:rsidRDefault="00F90BDC"/>
    <w:p w14:paraId="50EA439C" w14:textId="77777777" w:rsidR="00F90BDC" w:rsidRDefault="00F90BDC">
      <w:r xmlns:w="http://schemas.openxmlformats.org/wordprocessingml/2006/main">
        <w:t xml:space="preserve">ມາຣະໂກ 5:25 ມີ​ຍິງ​ຄົນ​ໜຶ່ງ​ທີ່​ເປັນ​ພະຍາດ​ເລືອດ​ອອກ​ສິບສອງ​ປີ.</w:t>
      </w:r>
    </w:p>
    <w:p w14:paraId="46309FBF" w14:textId="77777777" w:rsidR="00F90BDC" w:rsidRDefault="00F90BDC"/>
    <w:p w14:paraId="526D47B0" w14:textId="77777777" w:rsidR="00F90BDC" w:rsidRDefault="00F90BDC">
      <w:r xmlns:w="http://schemas.openxmlformats.org/wordprocessingml/2006/main">
        <w:t xml:space="preserve">ຂໍ້ນີ້ເລົ່າເລື່ອງຂອງຜູ້ຍິງຄົນໜຶ່ງທີ່ຕົກເລືອດມາເປັນເວລາສິບສອງປີ ແລະໄດ້ຮັບການປິ່ນປົວເມື່ອລາວແຕະຕ້ອງເສື້ອຄຸມຂອງພະເຍຊູ.</w:t>
      </w:r>
    </w:p>
    <w:p w14:paraId="45641AF5" w14:textId="77777777" w:rsidR="00F90BDC" w:rsidRDefault="00F90BDC"/>
    <w:p w14:paraId="2C6AF1B0" w14:textId="77777777" w:rsidR="00F90BDC" w:rsidRDefault="00F90BDC">
      <w:r xmlns:w="http://schemas.openxmlformats.org/wordprocessingml/2006/main">
        <w:t xml:space="preserve">1: ພະລັງແຫ່ງຄວາມເຊື່ອ - ພວກເຮົາສາມາດປິ່ນປົວໄດ້ຖ້າພວກເຮົາມີຄວາມເຊື່ອແລະຄວາມໄວ້ວາງໃຈໃນພຣະເຢຊູ.</w:t>
      </w:r>
    </w:p>
    <w:p w14:paraId="1DC6A7C2" w14:textId="77777777" w:rsidR="00F90BDC" w:rsidRDefault="00F90BDC"/>
    <w:p w14:paraId="691E8781" w14:textId="77777777" w:rsidR="00F90BDC" w:rsidRDefault="00F90BDC">
      <w:r xmlns:w="http://schemas.openxmlformats.org/wordprocessingml/2006/main">
        <w:t xml:space="preserve">2: ການສໍາພັດການປິ່ນປົວຂອງພຣະເຈົ້າ - ພຣະເຈົ້າສາມາດນໍາການປິ່ນປົວມາໃຫ້ພວກເຮົາໃນເວລາທີ່ພວກເຮົາຊອກຫາພຣະອົງ.</w:t>
      </w:r>
    </w:p>
    <w:p w14:paraId="53414B62" w14:textId="77777777" w:rsidR="00F90BDC" w:rsidRDefault="00F90BDC"/>
    <w:p w14:paraId="0AF5E18C" w14:textId="77777777" w:rsidR="00F90BDC" w:rsidRDefault="00F90BDC">
      <w:r xmlns:w="http://schemas.openxmlformats.org/wordprocessingml/2006/main">
        <w:t xml:space="preserve">1: ຢາໂກໂບ 5:14-15 —ມີ​ຄົນ​ເຈັບ​ປ່ວຍ​ບໍ?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14:paraId="15DA5D67" w14:textId="77777777" w:rsidR="00F90BDC" w:rsidRDefault="00F90BDC"/>
    <w:p w14:paraId="753DEBF7" w14:textId="77777777" w:rsidR="00F90BDC" w:rsidRDefault="00F90BDC">
      <w:r xmlns:w="http://schemas.openxmlformats.org/wordprocessingml/2006/main">
        <w:t xml:space="preserve">2: Jeremiah 17:14 - Heal me, O ພຣະຜູ້ເປັນເຈົ້າ, ແລະຂ້າພະເຈົ້າຈະໄດ້ຮັບການປິ່ນປົວ; ຊ່ວຍ​ຂ້າ​ພະ​ເຈົ້າ, ແລະ​ຂ້າ​ພະ​ເຈົ້າ​ຈະ​ໄດ້​ຮັບ​ຄວາມ​ລອດ: ສໍາ​ລັບ​ທ່ານ​ເປັນ​ສັນ​ລະ​ເສີນ​ຂອງ​ຂ້າ​ພະ​ເຈົ້າ.</w:t>
      </w:r>
    </w:p>
    <w:p w14:paraId="639261BB" w14:textId="77777777" w:rsidR="00F90BDC" w:rsidRDefault="00F90BDC"/>
    <w:p w14:paraId="01BC3EA5" w14:textId="77777777" w:rsidR="00F90BDC" w:rsidRDefault="00F90BDC">
      <w:r xmlns:w="http://schemas.openxmlformats.org/wordprocessingml/2006/main">
        <w:t xml:space="preserve">ມາຣະໂກ 5:26 ແລະ​ໄດ້​ທົນທຸກ​ກັບ​ໝໍ​ຫລາຍ​ຄົນ, ແລະ​ໄດ້​ໃຊ້​ຈ່າຍ​ທັງໝົດ​ທີ່​ນາງ​ມີ, ແລະ​ກໍ​ບໍ່​ມີ​ຫຍັງ​ດີ​ຂຶ້ນ, ແຕ່​ກໍ​ຮ້າຍແຮງ​ຂຶ້ນ.</w:t>
      </w:r>
    </w:p>
    <w:p w14:paraId="2DBBEF26" w14:textId="77777777" w:rsidR="00F90BDC" w:rsidRDefault="00F90BDC"/>
    <w:p w14:paraId="1DD248EB" w14:textId="77777777" w:rsidR="00F90BDC" w:rsidRDefault="00F90BDC">
      <w:r xmlns:w="http://schemas.openxmlformats.org/wordprocessingml/2006/main">
        <w:t xml:space="preserve">ຜູ້ຍິງຄົນນັ້ນທົນທຸກທໍລະມານຫຼາຍ ແລະໃຊ້ເວລາທັງໝົດທີ່ນາງມີ, ແຕ່ນາງກໍບໍ່ຫາຍດີ.</w:t>
      </w:r>
    </w:p>
    <w:p w14:paraId="27442E1F" w14:textId="77777777" w:rsidR="00F90BDC" w:rsidRDefault="00F90BDC"/>
    <w:p w14:paraId="7DAA316D" w14:textId="77777777" w:rsidR="00F90BDC" w:rsidRDefault="00F90BDC">
      <w:r xmlns:w="http://schemas.openxmlformats.org/wordprocessingml/2006/main">
        <w:t xml:space="preserve">1: ຄວາມທຸກທໍລະມານ ແລະການຕໍ່ສູ້ຂອງເຮົາບໍ່ເຄີຍເສຍປະໂຫຍດ. ພຣະເຈົ້າສະເຫມີຈະນໍາພວກເຮົາຜ່ານ.</w:t>
      </w:r>
    </w:p>
    <w:p w14:paraId="05371E75" w14:textId="77777777" w:rsidR="00F90BDC" w:rsidRDefault="00F90BDC"/>
    <w:p w14:paraId="2E982BB9" w14:textId="77777777" w:rsidR="00F90BDC" w:rsidRDefault="00F90BDC">
      <w:r xmlns:w="http://schemas.openxmlformats.org/wordprocessingml/2006/main">
        <w:t xml:space="preserve">2: ຄວາມ​ເຊື່ອ​ຂອງ​ພວກ​ເຮົາ​ຈະ​ຖືກ​ທົດ​ສອບ, ແຕ່​ພຣະ​ເຈົ້າ​ຈະ​ບໍ່​ເຄີຍ​ປະ​ຖິ້ມ​ພວກ​ເຮົາ.</w:t>
      </w:r>
    </w:p>
    <w:p w14:paraId="1ED21B0C" w14:textId="77777777" w:rsidR="00F90BDC" w:rsidRDefault="00F90BDC"/>
    <w:p w14:paraId="7D644FBB" w14:textId="77777777" w:rsidR="00F90BDC" w:rsidRDefault="00F90BDC">
      <w:r xmlns:w="http://schemas.openxmlformats.org/wordprocessingml/2006/main">
        <w:t xml:space="preserve">1 ຢາໂກໂບ 1:2-4 “ພີ່ນ້ອງ​ທັງຫລາຍ​ເອີຍ, ຈົ່ງ​ນັບ​ມັນ​ດ້ວຍ​ຄວາມ​ຍິນດີ​ເຖີດ, ເມື່ອ​ພວກເຈົ້າ​ພົບ​ກັບ​ການ​ທົດລອງ​ຕ່າງໆ, ເພາະ​ພວກເຈົ້າ​ຮູ້​ວ່າ​ການ​ທົດລອງ​ຄວາມເຊື່ອ​ຂອງ​ພວກເຈົ້າ​ຈະ​ເຮັດ​ໃຫ້​ຄວາມ​ໝັ້ນຄົງ​ຂອງ​ພວກເຈົ້າ​ມີ​ຄວາມ​ໝັ້ນຄົງ ແລະ​ໃຫ້​ຄວາມ​ໝັ້ນຄົງ​ມີ​ຜົນ​ອັນ​ສົມບູນ ເພື່ອ​ເຈົ້າ​ຈະ​ໄດ້​ສົມບູນ​ແບບ. ແລະສົມບູນ, ຂາດບໍ່ມີຫຍັງ."</w:t>
      </w:r>
    </w:p>
    <w:p w14:paraId="0C53B7DE" w14:textId="77777777" w:rsidR="00F90BDC" w:rsidRDefault="00F90BDC"/>
    <w:p w14:paraId="02C167BD" w14:textId="77777777" w:rsidR="00F90BDC" w:rsidRDefault="00F90BDC">
      <w:r xmlns:w="http://schemas.openxmlformats.org/wordprocessingml/2006/main">
        <w:t xml:space="preserve">2: Romans 8: 28 "ແລະພວກເຮົາຮູ້ວ່າໃນທຸກສິ່ງທີ່ພຣະເຈົ້າເຮັດວຽກເພື່ອຄວາມດີຂອງຜູ້ທີ່ຮັກພຣະອົງ, ຜູ້ທີ່ໄດ້ຮັບການເອີ້ນຕາມຈຸດປະສົງຂອງພຣະອົງ."</w:t>
      </w:r>
    </w:p>
    <w:p w14:paraId="50B577F4" w14:textId="77777777" w:rsidR="00F90BDC" w:rsidRDefault="00F90BDC"/>
    <w:p w14:paraId="5CC7B19E" w14:textId="77777777" w:rsidR="00F90BDC" w:rsidRDefault="00F90BDC">
      <w:r xmlns:w="http://schemas.openxmlformats.org/wordprocessingml/2006/main">
        <w:t xml:space="preserve">ມາຣະໂກ 5:27 ເມື່ອ​ນາງ​ໄດ້ຍິນ​ເຖິງ​ພຣະເຢຊູເຈົ້າ​ກໍ​ເຂົ້າ​ໄປ​ທາງ​ຫລັງ ແລະ​ແຕະຕ້ອງ​ເຄື່ອງນຸ່ງ​ຂອງ​ພຣະອົງ.</w:t>
      </w:r>
    </w:p>
    <w:p w14:paraId="73F5F368" w14:textId="77777777" w:rsidR="00F90BDC" w:rsidRDefault="00F90BDC"/>
    <w:p w14:paraId="3D87C408" w14:textId="77777777" w:rsidR="00F90BDC" w:rsidRDefault="00F90BDC">
      <w:r xmlns:w="http://schemas.openxmlformats.org/wordprocessingml/2006/main">
        <w:t xml:space="preserve">ມາຣະໂກ 5:27 ຜູ້ຍິງ​ຄົນ​ນັ້ນ​ໄດ້ຍິນ​ເຖິງ​ພຣະເຢຊູເຈົ້າ ຈຶ່ງ​ມາ​ກົດ​ຫລັງ​ພຣະອົງ ແລະ​ແຕະຕ້ອງ​ເຄື່ອງນຸ່ງ​ຂອງ​ພຣະອົງ.</w:t>
      </w:r>
    </w:p>
    <w:p w14:paraId="1C784C70" w14:textId="77777777" w:rsidR="00F90BDC" w:rsidRDefault="00F90BDC"/>
    <w:p w14:paraId="4E191CE2" w14:textId="77777777" w:rsidR="00F90BDC" w:rsidRDefault="00F90BDC">
      <w:r xmlns:w="http://schemas.openxmlformats.org/wordprocessingml/2006/main">
        <w:t xml:space="preserve">1. ພະລັງແຫ່ງຄວາມເຊື່ອ: ຜູ້ຍິງໃນມາລະໂກ 5:27 ສະແດງໃຫ້ເຫັນຄວາມເຊື່ອແລະຄວາມໄວ້ວາງໃຈໃນພຣະເຢຊູຢ່າງບໍ່ຫວັ່ນໄຫວຂອງນາງ.</w:t>
      </w:r>
    </w:p>
    <w:p w14:paraId="3475ECC8" w14:textId="77777777" w:rsidR="00F90BDC" w:rsidRDefault="00F90BDC"/>
    <w:p w14:paraId="2B0996F7" w14:textId="77777777" w:rsidR="00F90BDC" w:rsidRDefault="00F90BDC">
      <w:r xmlns:w="http://schemas.openxmlformats.org/wordprocessingml/2006/main">
        <w:t xml:space="preserve">2. ເອົາ​ຊະ​ນະ​ອຸ​ປະ​ສັກ: ແມ່​ຍິງ​ໃນ​ມາ​ລະ​ໂກ 5:27 pushed ຜ່ານ​ຝູງ​ຊົນ​ເພື່ອ​ໄປ​ເຖິງ​ພຣະ​ເຢ​ຊູ.</w:t>
      </w:r>
    </w:p>
    <w:p w14:paraId="29F14132" w14:textId="77777777" w:rsidR="00F90BDC" w:rsidRDefault="00F90BDC"/>
    <w:p w14:paraId="275EEF3C"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000CA2FF" w14:textId="77777777" w:rsidR="00F90BDC" w:rsidRDefault="00F90BDC"/>
    <w:p w14:paraId="7FD5CE13" w14:textId="77777777" w:rsidR="00F90BDC" w:rsidRDefault="00F90BDC">
      <w:r xmlns:w="http://schemas.openxmlformats.org/wordprocessingml/2006/main">
        <w:t xml:space="preserve">2. ລູກາ 18:27 - “ແຕ່​ພະອົງ​ກ່າວ​ວ່າ “ສິ່ງ​ທີ່​ເປັນ​ໄປ​ບໍ່​ໄດ້​ທີ່​ມະນຸດ​ເປັນ​ໄປ​ໄດ້​ກັບ​ພະເຈົ້າ.”</w:t>
      </w:r>
    </w:p>
    <w:p w14:paraId="484FAD02" w14:textId="77777777" w:rsidR="00F90BDC" w:rsidRDefault="00F90BDC"/>
    <w:p w14:paraId="33AD01D1" w14:textId="77777777" w:rsidR="00F90BDC" w:rsidRDefault="00F90BDC">
      <w:r xmlns:w="http://schemas.openxmlformats.org/wordprocessingml/2006/main">
        <w:t xml:space="preserve">ມາຣະໂກ 5:28 ເພາະ​ນາງ​ເວົ້າ​ວ່າ, ຖ້າ​ຂ້ອຍ​ແຕະຕ້ອງ​ແຕ່​ເຄື່ອງນຸ່ງ​ຂອງ​ລາວ ຂ້ອຍ​ກໍ​ຈະ​ດີ.</w:t>
      </w:r>
    </w:p>
    <w:p w14:paraId="0F2B6B79" w14:textId="77777777" w:rsidR="00F90BDC" w:rsidRDefault="00F90BDC"/>
    <w:p w14:paraId="0FC6AB72" w14:textId="77777777" w:rsidR="00F90BDC" w:rsidRDefault="00F90BDC">
      <w:r xmlns:w="http://schemas.openxmlformats.org/wordprocessingml/2006/main">
        <w:t xml:space="preserve">passage ນີ້ໃນ Mark 5: 28 ເນັ້ນຫນັກເຖິງອໍານາດຂອງຄວາມເຊື່ອແລະຄວາມສາມາດໃນການປິ່ນປົວໂດຍຜ່ານເຄື່ອງນຸ່ງຂອງພຣະເຢຊູ.</w:t>
      </w:r>
    </w:p>
    <w:p w14:paraId="53ABE784" w14:textId="77777777" w:rsidR="00F90BDC" w:rsidRDefault="00F90BDC"/>
    <w:p w14:paraId="04DD8827" w14:textId="77777777" w:rsidR="00F90BDC" w:rsidRDefault="00F90BDC">
      <w:r xmlns:w="http://schemas.openxmlformats.org/wordprocessingml/2006/main">
        <w:t xml:space="preserve">1. ພະລັງແຫ່ງສັດທາທີ່ຈະຍ້າຍພູເຂົາ ແລະປິ່ນປົວຄົນເຈັບ.</w:t>
      </w:r>
    </w:p>
    <w:p w14:paraId="41BCE170" w14:textId="77777777" w:rsidR="00F90BDC" w:rsidRDefault="00F90BDC"/>
    <w:p w14:paraId="0621520B" w14:textId="77777777" w:rsidR="00F90BDC" w:rsidRDefault="00F90BDC">
      <w:r xmlns:w="http://schemas.openxmlformats.org/wordprocessingml/2006/main">
        <w:t xml:space="preserve">2. ອຳນາດຂອງເຄື່ອງນຸ່ງຂອງພຣະຄຣິດເພື່ອປິ່ນປົວພະຍາດທາງກາຍ ແລະທາງວິນຍານ.</w:t>
      </w:r>
    </w:p>
    <w:p w14:paraId="475526FE" w14:textId="77777777" w:rsidR="00F90BDC" w:rsidRDefault="00F90BDC"/>
    <w:p w14:paraId="28C5C48D" w14:textId="77777777" w:rsidR="00F90BDC" w:rsidRDefault="00F90BDC">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ຖ້າ​ເຈົ້າ​ມີ​ຄວາມ​ເຊື່ອ​ເທົ່າ​ເມັດ​ຜັກກາດ ເຈົ້າ​ສາມາດ​ເວົ້າ​ກັບ​ພູເຂົາ​ນີ້​ວ່າ ‘ຈົ່ງ​ຍ້າຍ​ຈາກ​ທີ່​ນີ້​ໄປ​ບ່ອນ​ນັ້ນ. ແລະມັນຈະເຄື່ອນຍ້າຍ, ບໍ່ມີຫຍັງທີ່ຈະເປັນໄປບໍ່ໄດ້ສໍາລັບທ່ານ."</w:t>
      </w:r>
    </w:p>
    <w:p w14:paraId="46122CBD" w14:textId="77777777" w:rsidR="00F90BDC" w:rsidRDefault="00F90BDC"/>
    <w:p w14:paraId="424B2E7E" w14:textId="77777777" w:rsidR="00F90BDC" w:rsidRDefault="00F90BDC">
      <w:r xmlns:w="http://schemas.openxmlformats.org/wordprocessingml/2006/main">
        <w:t xml:space="preserve">2 ຢາໂກໂບ 5:14-15 “ໃນ​ພວກ​ເຈົ້າ​ມີ​ຜູ້​ໃດ​ເຈັບ​ປ່ວຍ​ບໍ? ໃຫ້​ເຂົາ​ເຈົ້າ​ເອີ້ນ​ຜູ້​ເຖົ້າ​ແກ່​ຂອງ​ສາດ​ສະ​ໜາ​ຈັກ​ມາ​ອະທິດຖານ​ເທິງ​ພວກ​ເຂົາ ແລະ​ເຈີມ​ດ້ວຍ​ນ້ຳມັນ​ໃນ​ນາມ​ຂອງ​ພະ​ເຢໂຫວາ ແລະ​ຄຳ​ອະທິດຖານ​ທີ່​ຖວາຍ​ດ້ວຍ​ຄວາມ​ເຊື່ອ​ຈະ​ເຮັດ​ໃຫ້​ຄົນ​ເຈັບ​ປ່ວຍ. ພະອົງ​ຈະ​ປຸກ​ເຂົາ​ໃຫ້​ເປັນ​ຄືນ​ດີ ຖ້າ​ພວກ​ເຂົາ​ເຮັດ​ຜິດ​ບາບ​ກໍ​ຈະ​ໄດ້​ຮັບ​ການ​ໃຫ້​ອະໄພ.”</w:t>
      </w:r>
    </w:p>
    <w:p w14:paraId="59437DD3" w14:textId="77777777" w:rsidR="00F90BDC" w:rsidRDefault="00F90BDC"/>
    <w:p w14:paraId="0D3EF0A1" w14:textId="77777777" w:rsidR="00F90BDC" w:rsidRDefault="00F90BDC">
      <w:r xmlns:w="http://schemas.openxmlformats.org/wordprocessingml/2006/main">
        <w:t xml:space="preserve">ມາຣະໂກ 5:29 ແລະ​ທັນທີ​ນັ້ນ ນໍ້າພຸ​ຂອງ​ເລືອດ​ຂອງ​ນາງ​ກໍ​ແຫ້ງ​ໄປ. ແລະ ນາງຮູ້ສຶກຢູ່ໃນຮ່າງກາຍຂອງນາງວ່ານາງໄດ້ຮັບການປິ່ນປົວຈາກໄພພິບັດນັ້ນ.</w:t>
      </w:r>
    </w:p>
    <w:p w14:paraId="42A21652" w14:textId="77777777" w:rsidR="00F90BDC" w:rsidRDefault="00F90BDC"/>
    <w:p w14:paraId="5F3F2CB7" w14:textId="77777777" w:rsidR="00F90BDC" w:rsidRDefault="00F90BDC">
      <w:r xmlns:w="http://schemas.openxmlformats.org/wordprocessingml/2006/main">
        <w:t xml:space="preserve">ຜູ້​ຍິງ​ທີ່​ມີ​ເລືອດ​ໄດ້​ຫາຍ​ດີ​ທັນທີ​ເມື່ອ​ໄດ້​ແຕະຕ້ອງ​ພະ​ເຍຊູ.</w:t>
      </w:r>
    </w:p>
    <w:p w14:paraId="15A35C06" w14:textId="77777777" w:rsidR="00F90BDC" w:rsidRDefault="00F90BDC"/>
    <w:p w14:paraId="370E091A" w14:textId="77777777" w:rsidR="00F90BDC" w:rsidRDefault="00F90BDC">
      <w:r xmlns:w="http://schemas.openxmlformats.org/wordprocessingml/2006/main">
        <w:t xml:space="preserve">1. ພະລັງຂອງພຣະເຢຊູ: ພະລັງທີ່ຈະປິ່ນປົວ</w:t>
      </w:r>
    </w:p>
    <w:p w14:paraId="308009C1" w14:textId="77777777" w:rsidR="00F90BDC" w:rsidRDefault="00F90BDC"/>
    <w:p w14:paraId="3B030C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ການອັດສະຈັນຂອງພຣະເຢຊູ: ການດົນໃຈສໍາລັບສັດທາ</w:t>
      </w:r>
    </w:p>
    <w:p w14:paraId="7F0D0135" w14:textId="77777777" w:rsidR="00F90BDC" w:rsidRDefault="00F90BDC"/>
    <w:p w14:paraId="30F437D4" w14:textId="77777777" w:rsidR="00F90BDC" w:rsidRDefault="00F90BDC">
      <w:r xmlns:w="http://schemas.openxmlformats.org/wordprocessingml/2006/main">
        <w:t xml:space="preserve">1. ມັດທາຍ 9:20-22 - ຜູ້ຍິງທີ່ມີບັນຫາເລືອດໄດ້ຮັບການປິ່ນປົວໂດຍຄວາມເຊື່ອ.</w:t>
      </w:r>
    </w:p>
    <w:p w14:paraId="240E974F" w14:textId="77777777" w:rsidR="00F90BDC" w:rsidRDefault="00F90BDC"/>
    <w:p w14:paraId="5ECF7CA0" w14:textId="77777777" w:rsidR="00F90BDC" w:rsidRDefault="00F90BDC">
      <w:r xmlns:w="http://schemas.openxmlformats.org/wordprocessingml/2006/main">
        <w:t xml:space="preserve">2. ເຮັບເຣີ 13:8 - ພຣະ​ເຢຊູ​ຄຣິດ​ເປັນ​ຄື​ກັນ​ໃນ​ມື້​ວານ​ນີ້, ມື້​ນີ້, ແລະ​ຕະຫຼອດ​ໄປ.</w:t>
      </w:r>
    </w:p>
    <w:p w14:paraId="58ECF88A" w14:textId="77777777" w:rsidR="00F90BDC" w:rsidRDefault="00F90BDC"/>
    <w:p w14:paraId="1607ADFC" w14:textId="77777777" w:rsidR="00F90BDC" w:rsidRDefault="00F90BDC">
      <w:r xmlns:w="http://schemas.openxmlformats.org/wordprocessingml/2006/main">
        <w:t xml:space="preserve">ມາຣະໂກ 5:30 ເມື່ອ​ພຣະເຢຊູເຈົ້າ​ຮູ້​ໃນ​ທັນທີ​ວ່າ​ຄຸນງາມຄວາມດີ​ໄດ້​ອອກ​ໄປ​ຈາກ​ພຣະອົງ ແລ້ວ​ພຣະອົງ​ກໍ​ຫັນ​ໜ້າ​ໄປ​ໃນ​ໜັງສື​ພິມ ແລະ​ກ່າວ​ວ່າ, “ໃຜ​ໄດ້​ແຕະຕ້ອງ​ເຄື່ອງນຸ່ງ​ຂອງຂ້ອຍ?</w:t>
      </w:r>
    </w:p>
    <w:p w14:paraId="3FAA6CF2" w14:textId="77777777" w:rsidR="00F90BDC" w:rsidRDefault="00F90BDC"/>
    <w:p w14:paraId="082255EF" w14:textId="77777777" w:rsidR="00F90BDC" w:rsidRDefault="00F90BDC">
      <w:r xmlns:w="http://schemas.openxmlformats.org/wordprocessingml/2006/main">
        <w:t xml:space="preserve">ພຣະ​ເຢ​ຊູ​ຮູ້​ວ່າ​ພະ​ລັງ​ງານ​ໄດ້​ອອກ​ຈາກ​ພຣະ​ອົງ​ແລະ​ໄດ້​ຖາມ​ວ່າ​ໃຜ​ໄດ້​ແຕະ​ຕ້ອງ​ເສື້ອ​ຜ້າ​ຂອງ​ພຣະ​ອົງ.</w:t>
      </w:r>
    </w:p>
    <w:p w14:paraId="28477962" w14:textId="77777777" w:rsidR="00F90BDC" w:rsidRDefault="00F90BDC"/>
    <w:p w14:paraId="590869FC" w14:textId="77777777" w:rsidR="00F90BDC" w:rsidRDefault="00F90BDC">
      <w:r xmlns:w="http://schemas.openxmlformats.org/wordprocessingml/2006/main">
        <w:t xml:space="preserve">1. ພະລັງຂອງການປະກົດຕົວຂອງພຣະເຢຊູ: ການຄົ້ນພົບວ່າຄຸນງາມຄວາມດີຂອງພຣະເຢຊູສາມາດສົ່ງຜົນກະທົບຕໍ່ຊີວິດຂອງເຮົາໄດ້ແນວໃດ?</w:t>
      </w:r>
    </w:p>
    <w:p w14:paraId="32D6CA08" w14:textId="77777777" w:rsidR="00F90BDC" w:rsidRDefault="00F90BDC"/>
    <w:p w14:paraId="75115471" w14:textId="77777777" w:rsidR="00F90BDC" w:rsidRDefault="00F90BDC">
      <w:r xmlns:w="http://schemas.openxmlformats.org/wordprocessingml/2006/main">
        <w:t xml:space="preserve">2. ການວາງໃຈໃນພຣະເຢຊູ: ການເຂົ້າໃຈຄວາມເຊື່ອແລະຄວາມອຸທິດຕົນຂອງຜູ້ສະແຫວງຫາການປິ່ນປົວຂອງພຣະອົງ</w:t>
      </w:r>
    </w:p>
    <w:p w14:paraId="34E17474" w14:textId="77777777" w:rsidR="00F90BDC" w:rsidRDefault="00F90BDC"/>
    <w:p w14:paraId="483D544A" w14:textId="77777777" w:rsidR="00F90BDC" w:rsidRDefault="00F90BDC">
      <w:r xmlns:w="http://schemas.openxmlformats.org/wordprocessingml/2006/main">
        <w:t xml:space="preserve">1. ກິດຈະການ 3:16 - ແລະ ພຣະ​ນາມ​ຂອງ​ພຣະ​ອົງ, ໂດຍ​ທາງ​ສັດທາ​ໃນ​ພຣະ​ນາມ​ຂອງ​ພຣະ​ອົງ, ໄດ້​ເຮັດ​ໃຫ້​ຊາຍ​ຜູ້​ນີ້​ເຂັ້ມ​ແຂງ, ຜູ້​ທີ່​ພວກ​ທ່ານ​ເຫັນ ແລະ ຮູ້​ຈັກ: ແທ້​ຈິງ​ແລ້ວ, ຄວາມ​ເຊື່ອ​ທີ່​ມີ​ຢູ່​ໂດຍ​ພຣະ​ອົງ​ໄດ້​ໃຫ້​ຄວາມ​ສຸ​ພາບ​ທີ່​ສົມ​ບູນ​ແບບ​ນີ້​ຕໍ່​ພຣະ​ພັກ​ຂອງ​ທ່ານ​ທັງ​ປວງ.</w:t>
      </w:r>
    </w:p>
    <w:p w14:paraId="73D78607" w14:textId="77777777" w:rsidR="00F90BDC" w:rsidRDefault="00F90BDC"/>
    <w:p w14:paraId="2E3DB102" w14:textId="77777777" w:rsidR="00F90BDC" w:rsidRDefault="00F90BDC">
      <w:r xmlns:w="http://schemas.openxmlformats.org/wordprocessingml/2006/main">
        <w:t xml:space="preserve">2 ໂກຣິນໂທ 12:9 ແລະ​ພຣະອົງ​ໄດ້​ກ່າວ​ກັບ​ຂ້າພະເຈົ້າ​ວ່າ, ພຣະຄຸນ​ຂອງ​ເຮົາ​ພຽງພໍ​ສຳລັບ​ເຈົ້າ: ເພາະ​ກຳລັງ​ຂອງ​ເຮົາ​ຖືກ​ເຮັດ​ໃຫ້​ສົມບູນ​ໃນ​ຄວາມ​ອ່ອນແອ. ດ້ວຍ​ເຫດ​ນີ້​ຂ້າ​ພະ​ເຈົ້າ​ຈະ​ດີ​ໃຈ​ທີ່​ສຸດ​ໃນ​ຄວາມ​ອ່ອນ​ແອ​ຂອງ​ຂ້າ​ພະ​ເຈົ້າ, ເພື່ອ​ພະ​ລັງ​ຂອງ​ພຣະ​ຄຣິດ​ຈະ​ໄດ້​ສະ​ຖິດ​ຢູ່​ກັບ​ຂ້າ​ພະ​ເຈົ້າ.</w:t>
      </w:r>
    </w:p>
    <w:p w14:paraId="0FBC53F3" w14:textId="77777777" w:rsidR="00F90BDC" w:rsidRDefault="00F90BDC"/>
    <w:p w14:paraId="46ED49EC" w14:textId="77777777" w:rsidR="00F90BDC" w:rsidRDefault="00F90BDC">
      <w:r xmlns:w="http://schemas.openxmlformats.org/wordprocessingml/2006/main">
        <w:t xml:space="preserve">ມາຣະໂກ 5:31 ແລະ​ພວກ​ສາວົກ​ຕອບ​ພຣະອົງ​ວ່າ, “ພຣະອົງ​ໄດ້​ເຫັນ​ຝູງ​ຊົນ​ມາ​ເຕົ້າໂຮມ​ກັນ ແລະ​ທ່ານ​ເວົ້າ​ວ່າ, ໃຜ​ໄດ້​ແຕະຕ້ອງ​ຂ້ານ້ອຍ?</w:t>
      </w:r>
    </w:p>
    <w:p w14:paraId="1839C8DD" w14:textId="77777777" w:rsidR="00F90BDC" w:rsidRDefault="00F90BDC"/>
    <w:p w14:paraId="7BDB8FDD" w14:textId="77777777" w:rsidR="00F90BDC" w:rsidRDefault="00F90BDC">
      <w:r xmlns:w="http://schemas.openxmlformats.org/wordprocessingml/2006/main">
        <w:t xml:space="preserve">ພະ​ເຍຊູ​ສະແດງ​ໃຫ້​ເຫັນ​ວ່າ​ພະອົງ​ຮູ້​ເຖິງ​ຄວາມ​ເຊື່ອ​ທີ່​ມີ​ອຳນາດ​ເໜືອ​ທຳມະຊາດ​ໂດຍ​ການ​ຕອບ​ສະໜອງ​ຕໍ່​ການ​ສຳຜັດ.</w:t>
      </w:r>
    </w:p>
    <w:p w14:paraId="312AF95D" w14:textId="77777777" w:rsidR="00F90BDC" w:rsidRDefault="00F90BDC"/>
    <w:p w14:paraId="58AD23CC" w14:textId="77777777" w:rsidR="00F90BDC" w:rsidRDefault="00F90BDC">
      <w:r xmlns:w="http://schemas.openxmlformats.org/wordprocessingml/2006/main">
        <w:t xml:space="preserve">1: ພະ​ເຍຊູ​ສອນ​ວ່າ​ຄວາມ​ເຊື່ອ​ສາມາດ​ມີ​ພະລັງ​ແລະ​ໄປ​ໄກ ເຖິງ​ແມ່ນ​ວ່າ​ຈະ​ເບິ່ງ​ບໍ່​ເຫັນ.</w:t>
      </w:r>
    </w:p>
    <w:p w14:paraId="05434019" w14:textId="77777777" w:rsidR="00F90BDC" w:rsidRDefault="00F90BDC"/>
    <w:p w14:paraId="7FFEC3A3" w14:textId="77777777" w:rsidR="00F90BDC" w:rsidRDefault="00F90BDC">
      <w:r xmlns:w="http://schemas.openxmlformats.org/wordprocessingml/2006/main">
        <w:t xml:space="preserve">2: ພະ​ເຍຊູ​ສະແດງ​ໃຫ້​ເຫັນ​ວ່າ​ພະອົງ​ພໍ​ໃຈ​ກັບ​ຜູ້​ທີ່​ເອື້ອມ​ອອກ​ໄປ​ຫາ​ພະອົງ​ດ້ວຍ​ຄວາມ​ເຊື່ອ ບໍ່​ວ່າ​ຝູງ​ຊົນ​ຈະ​ຫຼາຍ​ຂະໜາດ​ໃດ.</w:t>
      </w:r>
    </w:p>
    <w:p w14:paraId="6BA44C22" w14:textId="77777777" w:rsidR="00F90BDC" w:rsidRDefault="00F90BDC"/>
    <w:p w14:paraId="1909A160" w14:textId="77777777" w:rsidR="00F90BDC" w:rsidRDefault="00F90BDC">
      <w:r xmlns:w="http://schemas.openxmlformats.org/wordprocessingml/2006/main">
        <w:t xml:space="preserve">1: ມັດທາຍ 17:20 - ເຮົາ​ບອກ​ເຈົ້າ​ຕາມ​ຄວາມຈິງ​ວ່າ ຖ້າ​ເຈົ້າ​ມີ​ຄວາມ​ເຊື່ອ​ຄື​ກັບ​ເມັດ​ຜັກກາດ ເຈົ້າ​ຈະ​ເວົ້າ​ກັບ​ພູເຂົາ​ນີ້​ວ່າ ‘ຍ້າຍ​ຈາກ​ທີ່​ນີ້​ໄປ​ບ່ອນ​ນັ້ນ’ ແລະ​ມັນ​ຈະ​ເຄື່ອນ​ໄປ​ບໍ່​ໄດ້. ເປັນ​ໄປ​ບໍ່​ໄດ້​ສໍາ​ລັບ​ທ່ານ​.</w:t>
      </w:r>
    </w:p>
    <w:p w14:paraId="21809E71" w14:textId="77777777" w:rsidR="00F90BDC" w:rsidRDefault="00F90BDC"/>
    <w:p w14:paraId="5E4B223A"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036CE85C" w14:textId="77777777" w:rsidR="00F90BDC" w:rsidRDefault="00F90BDC"/>
    <w:p w14:paraId="041ACA5F" w14:textId="77777777" w:rsidR="00F90BDC" w:rsidRDefault="00F90BDC">
      <w:r xmlns:w="http://schemas.openxmlformats.org/wordprocessingml/2006/main">
        <w:t xml:space="preserve">ມາຣະໂກ 5:32 ລາວ​ຫລຽວ​ໄປ​ອ້ອມ​ຮອບ​ເພື່ອ​ເຫັນ​ນາງ​ທີ່​ໄດ້​ເຮັດ​ສິ່ງ​ນີ້.</w:t>
      </w:r>
    </w:p>
    <w:p w14:paraId="12D253CA" w14:textId="77777777" w:rsidR="00F90BDC" w:rsidRDefault="00F90BDC"/>
    <w:p w14:paraId="29E5257B" w14:textId="77777777" w:rsidR="00F90BDC" w:rsidRDefault="00F90BDC">
      <w:r xmlns:w="http://schemas.openxmlformats.org/wordprocessingml/2006/main">
        <w:t xml:space="preserve">ຂໍ້ພຣະຄຳພີບອກເຖິງພຣະເຢຊູທີ່ແນມໄປຮອບໆເພື່ອຊອກຫາຜູ້ຍິງທີ່ແຕະຕ້ອງພຣະອົງ.</w:t>
      </w:r>
    </w:p>
    <w:p w14:paraId="56DBA2E5" w14:textId="77777777" w:rsidR="00F90BDC" w:rsidRDefault="00F90BDC"/>
    <w:p w14:paraId="43050268" w14:textId="77777777" w:rsidR="00F90BDC" w:rsidRDefault="00F90BDC">
      <w:r xmlns:w="http://schemas.openxmlformats.org/wordprocessingml/2006/main">
        <w:t xml:space="preserve">1. ມີ​ຄວາມ​ເຊື່ອ​ທີ່​ຈະ​ໄປ​ຫາ​ພະ​ເຍຊູ: ການ​ສຶກສາ​ມາລະໂກ 5:32</w:t>
      </w:r>
    </w:p>
    <w:p w14:paraId="323A3A1B" w14:textId="77777777" w:rsidR="00F90BDC" w:rsidRDefault="00F90BDC"/>
    <w:p w14:paraId="7ED3EDFA" w14:textId="77777777" w:rsidR="00F90BDC" w:rsidRDefault="00F90BDC">
      <w:r xmlns:w="http://schemas.openxmlformats.org/wordprocessingml/2006/main">
        <w:t xml:space="preserve">2. ຄວາມກ້າຫານໃນການປະເຊີນໜ້າກັບຄວາມສົງໄສ: ການສອບເສັງມາລະໂກ 5:32</w:t>
      </w:r>
    </w:p>
    <w:p w14:paraId="235D9DA9" w14:textId="77777777" w:rsidR="00F90BDC" w:rsidRDefault="00F90BDC"/>
    <w:p w14:paraId="59763063" w14:textId="77777777" w:rsidR="00F90BDC" w:rsidRDefault="00F90BDC">
      <w:r xmlns:w="http://schemas.openxmlformats.org/wordprocessingml/2006/main">
        <w:t xml:space="preserve">1. ເຮັບເຣີ 4:16 - “ຖ້າ​ຢ່າງ​ນັ້ນ​ໃຫ້​ພວກ​ເຮົາ​ມີ​ຄວາມ​ໝັ້ນ​ໃຈ​ເຂົ້າ​ໄປ​ໃກ້​ບັນລັງ​ແຫ່ງ​ພຣະ​ຄຸນ ເພື່ອ​ພວກ​ເຮົາ​ຈະ​ໄດ້​ຮັບ​ຄວາມ​ເມດຕາ​ແລະ​ຊອກ​ຫາ​ພຣະ​ຄຸນ​ເພື່ອ​ຊ່ວຍ​ໃນ​ເວລາ​ທີ່​ຂັດ​ສົນ.”</w:t>
      </w:r>
    </w:p>
    <w:p w14:paraId="262B378F" w14:textId="77777777" w:rsidR="00F90BDC" w:rsidRDefault="00F90BDC"/>
    <w:p w14:paraId="62FF2A82" w14:textId="77777777" w:rsidR="00F90BDC" w:rsidRDefault="00F90BDC">
      <w:r xmlns:w="http://schemas.openxmlformats.org/wordprocessingml/2006/main">
        <w:t xml:space="preserve">2. ຢາໂກໂບ 4:8 - "ຈົ່ງຫຍັບເຂົ້າໃກ້ພຣະເຈົ້າ, ແລະພຣະອົງຈະຫຍັບເຂົ້າໃກ້ທ່ານ, ຊໍາລະມືຂອງເຈົ້າ, ຄົນບາບ, ແລະເຮັດໃຈຂອງເຈົ້າບໍລິສຸດ, ເຈົ້າສອງໃຈ."</w:t>
      </w:r>
    </w:p>
    <w:p w14:paraId="720EBAF4" w14:textId="77777777" w:rsidR="00F90BDC" w:rsidRDefault="00F90BDC"/>
    <w:p w14:paraId="3A271AE7" w14:textId="77777777" w:rsidR="00F90BDC" w:rsidRDefault="00F90BDC">
      <w:r xmlns:w="http://schemas.openxmlformats.org/wordprocessingml/2006/main">
        <w:t xml:space="preserve">ມາຣະໂກ 5:33 ແຕ່​ຍິງ​ທີ່​ຢ້ານ​ແລະ​ຕົວ​ສັ່ນ ໂດຍ​ຮູ້​ເຖິງ​ສິ່ງ​ທີ່​ນາງ​ໄດ້​ກະທຳ​ນັ້ນ ຈຶ່ງ​ມາ​ຂາບ </w:t>
      </w:r>
      <w:r xmlns:w="http://schemas.openxmlformats.org/wordprocessingml/2006/main">
        <w:lastRenderedPageBreak xmlns:w="http://schemas.openxmlformats.org/wordprocessingml/2006/main"/>
      </w:r>
      <w:r xmlns:w="http://schemas.openxmlformats.org/wordprocessingml/2006/main">
        <w:t xml:space="preserve">ລົງ​ຕໍ່ໜ້າ​ເພິ່ນ ແລະ​ເລົ່າ​ຄວາມ​ຈິງ​ທັງໝົດ​ໃຫ້​ລາວ​ຟັງ.</w:t>
      </w:r>
    </w:p>
    <w:p w14:paraId="093FD7ED" w14:textId="77777777" w:rsidR="00F90BDC" w:rsidRDefault="00F90BDC"/>
    <w:p w14:paraId="714B67ED" w14:textId="77777777" w:rsidR="00F90BDC" w:rsidRDefault="00F90BDC">
      <w:r xmlns:w="http://schemas.openxmlformats.org/wordprocessingml/2006/main">
        <w:t xml:space="preserve">ຜູ້​ຍິງ​ນັ້ນ​ຢ້ານ ແຕ່​ນາງ​ມາ​ຫາ​ພະ​ເຍຊູ​ແລະ​ເປີດ​ເຜີຍ​ຄວາມ​ຈິງ.</w:t>
      </w:r>
    </w:p>
    <w:p w14:paraId="74DEDE37" w14:textId="77777777" w:rsidR="00F90BDC" w:rsidRDefault="00F90BDC"/>
    <w:p w14:paraId="24FFCC35" w14:textId="77777777" w:rsidR="00F90BDC" w:rsidRDefault="00F90BDC">
      <w:r xmlns:w="http://schemas.openxmlformats.org/wordprocessingml/2006/main">
        <w:t xml:space="preserve">1. ຢ່າ​ຢ້ານ, ເພາະ​ພຣະ​ຜູ້​ເປັນ​ເຈົ້າ​ສະ​ຖິດ​ຢູ່​ກັບ​ເຈົ້າ​ສະ​ເໝີ.</w:t>
      </w:r>
    </w:p>
    <w:p w14:paraId="0449DA36" w14:textId="77777777" w:rsidR="00F90BDC" w:rsidRDefault="00F90BDC"/>
    <w:p w14:paraId="2044EBA3" w14:textId="77777777" w:rsidR="00F90BDC" w:rsidRDefault="00F90BDC">
      <w:r xmlns:w="http://schemas.openxmlformats.org/wordprocessingml/2006/main">
        <w:t xml:space="preserve">2. ເຖິງແມ່ນວ່າໃນເວລາທີ່ປະເຊີນກັບສະຖານະການທີ່ຫຍຸ້ງຍາກແລະຫນ້າອັບອາຍ, ສະເຫມີໄວ້ວາງໃຈໃນພຣະເຢຊູ.</w:t>
      </w:r>
    </w:p>
    <w:p w14:paraId="0F109187" w14:textId="77777777" w:rsidR="00F90BDC" w:rsidRDefault="00F90BDC"/>
    <w:p w14:paraId="09AB9C32"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1793EDD4" w14:textId="77777777" w:rsidR="00F90BDC" w:rsidRDefault="00F90BDC"/>
    <w:p w14:paraId="21179251" w14:textId="77777777" w:rsidR="00F90BDC" w:rsidRDefault="00F90BDC">
      <w:r xmlns:w="http://schemas.openxmlformats.org/wordprocessingml/2006/main">
        <w:t xml:space="preserve">2 ໂຢຮັນ 16:33 “ເຮົາ​ໄດ້​ກ່າວ​ສິ່ງ​ເຫຼົ່າ​ນີ້​ແກ່​ເຈົ້າ ເພື່ອ​ວ່າ​ເຈົ້າ​ຈະ​ມີ​ຄວາມ​ສະຫງົບ​ສຸກ​ໃນ​ຕົວ​ເຮົາ. ໃນ​ໂລກ​ທີ່​ທ່ານ​ຈະ​ມີ​ຄວາມ​ທຸກ​ຍາກ​ລໍາ​ບາກ​. ແຕ່ເອົາຫົວໃຈ; ຂ້ອຍໄດ້ເອົາຊະນະໂລກແລ້ວ.”</w:t>
      </w:r>
    </w:p>
    <w:p w14:paraId="2054FF06" w14:textId="77777777" w:rsidR="00F90BDC" w:rsidRDefault="00F90BDC"/>
    <w:p w14:paraId="77C85B99" w14:textId="77777777" w:rsidR="00F90BDC" w:rsidRDefault="00F90BDC">
      <w:r xmlns:w="http://schemas.openxmlformats.org/wordprocessingml/2006/main">
        <w:t xml:space="preserve">ມາຣະໂກ 5:34 ແລະ ເພິ່ນ​ໄດ້​ເວົ້າ​ກັບ​ນາງ​ວ່າ, “ລູກ​ເອີຍ, ສັດທາ​ຂອງ​ເຈົ້າ​ໄດ້​ເຮັດ​ໃຫ້​ເຈົ້າ​ດີ​ແລ້ວ; ຈົ່ງ​ໄປ​ດ້ວຍ​ສັນຕິສຸກ, ແລະ​ຈົ່ງ​ເປັນ​ໄພ​ພິບັດ​ຂອງ​ເຈົ້າ.</w:t>
      </w:r>
    </w:p>
    <w:p w14:paraId="5C6EF54A" w14:textId="77777777" w:rsidR="00F90BDC" w:rsidRDefault="00F90BDC"/>
    <w:p w14:paraId="27C509B3" w14:textId="77777777" w:rsidR="00F90BDC" w:rsidRDefault="00F90BDC">
      <w:r xmlns:w="http://schemas.openxmlformats.org/wordprocessingml/2006/main">
        <w:t xml:space="preserve">ຂໍ້ນີ້ເວົ້າເຖິງພຣະເຢຊູປິ່ນປົວພະຍາດທາງຮ່າງກາຍຂອງແມ່ຍິງໂດຍຜ່ານຄວາມເຊື່ອຂອງນາງ.</w:t>
      </w:r>
    </w:p>
    <w:p w14:paraId="4D11EE7E" w14:textId="77777777" w:rsidR="00F90BDC" w:rsidRDefault="00F90BDC"/>
    <w:p w14:paraId="43F74924" w14:textId="77777777" w:rsidR="00F90BDC" w:rsidRDefault="00F90BDC">
      <w:r xmlns:w="http://schemas.openxmlformats.org/wordprocessingml/2006/main">
        <w:t xml:space="preserve">1. ພະລັງແຫ່ງຄວາມເຊື່ອ: ວິທີທີ່ພຣະເຈົ້າປິ່ນປົວຜ່ານຄວາມເຊື່ອຂອງພວກເຮົາ</w:t>
      </w:r>
    </w:p>
    <w:p w14:paraId="00BDBD1A" w14:textId="77777777" w:rsidR="00F90BDC" w:rsidRDefault="00F90BDC"/>
    <w:p w14:paraId="0A0C4BD1" w14:textId="77777777" w:rsidR="00F90BDC" w:rsidRDefault="00F90BDC">
      <w:r xmlns:w="http://schemas.openxmlformats.org/wordprocessingml/2006/main">
        <w:t xml:space="preserve">2. ປະສົບກັບພຣະຄຸນຂອງພຣະເຈົ້າໂດຍຜ່ານຄວາມເຊື່ອຂອງພວກເຮົາ</w:t>
      </w:r>
    </w:p>
    <w:p w14:paraId="14C53B57" w14:textId="77777777" w:rsidR="00F90BDC" w:rsidRDefault="00F90BDC"/>
    <w:p w14:paraId="6D82303D"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36817C20" w14:textId="77777777" w:rsidR="00F90BDC" w:rsidRDefault="00F90BDC"/>
    <w:p w14:paraId="20839F55" w14:textId="77777777" w:rsidR="00F90BDC" w:rsidRDefault="00F90BDC">
      <w:r xmlns:w="http://schemas.openxmlformats.org/wordprocessingml/2006/main">
        <w:t xml:space="preserve">2. ຢາໂກໂບ 5:15 - "ແລະຄໍາອະທິຖານຂອງສັດທາຈະຊ່ວຍປະຢັດຜູ້ທີ່ເຈັບປ່ວຍ, ແລະພຣະຜູ້ເປັນເຈົ້າຈະຍົກເຂົາ </w:t>
      </w:r>
      <w:r xmlns:w="http://schemas.openxmlformats.org/wordprocessingml/2006/main">
        <w:lastRenderedPageBreak xmlns:w="http://schemas.openxmlformats.org/wordprocessingml/2006/main"/>
      </w:r>
      <w:r xmlns:w="http://schemas.openxmlformats.org/wordprocessingml/2006/main">
        <w:t xml:space="preserve">ຂຶ້ນ. ແລະຖ້າຫາກວ່າເຂົາໄດ້ເຮັດບາບ, ເຂົາຈະໄດ້ຮັບການໃຫ້ອະໄພ."</w:t>
      </w:r>
    </w:p>
    <w:p w14:paraId="74845332" w14:textId="77777777" w:rsidR="00F90BDC" w:rsidRDefault="00F90BDC"/>
    <w:p w14:paraId="1378A4C5" w14:textId="77777777" w:rsidR="00F90BDC" w:rsidRDefault="00F90BDC">
      <w:r xmlns:w="http://schemas.openxmlformats.org/wordprocessingml/2006/main">
        <w:t xml:space="preserve">ມາຣະໂກ 5:35 ໃນ​ຂະນະ​ທີ່​ເພິ່ນ​ຍັງ​ເວົ້າ​ຢູ່​ນັ້ນ ມີ​ຜູ້​ປົກຄອງ​ບ້ານ​ຂອງ​ທຳມະສາລາ​ມາ​ຈາກ​ເມືອງ​ທີ່​ເວົ້າ​ວ່າ, “ລູກ​ສາວ​ຂອງເຈົ້າ​ຕາຍ​ແລ້ວ ເປັນຫຍັງ​ເຈົ້າ​ຈຶ່ງ​ເຮັດ​ໃຫ້​ນາຍ​ກັງວົນ​ອີກ?</w:t>
      </w:r>
    </w:p>
    <w:p w14:paraId="1655D9EF" w14:textId="77777777" w:rsidR="00F90BDC" w:rsidRDefault="00F90BDC"/>
    <w:p w14:paraId="76965A6C" w14:textId="77777777" w:rsidR="00F90BDC" w:rsidRDefault="00F90BDC">
      <w:r xmlns:w="http://schemas.openxmlformats.org/wordprocessingml/2006/main">
        <w:t xml:space="preserve">ມີ​ຜູ້​ສົ່ງ​ຂ່າວ​ຈາກ​ຜູ້​ນຳ​ໂຮງ​ທຳ​ມາ​ບອກ​ພະ​ເຍຊູ​ວ່າ​ລູກ​ສາວ​ຂອງ​ຄົນ​ທີ່​ພະອົງ​ກຳລັງ​ເວົ້າ​ນັ້ນ​ຕາຍ​ແລ້ວ.</w:t>
      </w:r>
    </w:p>
    <w:p w14:paraId="0117CEB5" w14:textId="77777777" w:rsidR="00F90BDC" w:rsidRDefault="00F90BDC"/>
    <w:p w14:paraId="0961B7C5" w14:textId="77777777" w:rsidR="00F90BDC" w:rsidRDefault="00F90BDC">
      <w:r xmlns:w="http://schemas.openxmlformats.org/wordprocessingml/2006/main">
        <w:t xml:space="preserve">1. ພະລັງແຫ່ງຄວາມເຊື່ອ: ຢ່າປະຖິ້ມຄວາມຫວັງໃນຍາມທີ່ຫຍຸ້ງຍາກ</w:t>
      </w:r>
    </w:p>
    <w:p w14:paraId="04D3B505" w14:textId="77777777" w:rsidR="00F90BDC" w:rsidRDefault="00F90BDC"/>
    <w:p w14:paraId="48D4457D" w14:textId="77777777" w:rsidR="00F90BDC" w:rsidRDefault="00F90BDC">
      <w:r xmlns:w="http://schemas.openxmlformats.org/wordprocessingml/2006/main">
        <w:t xml:space="preserve">2. ວິທີທີ່ພະເຍຊູສອນເຮົາໃຫ້ອົດທົນຕໍ່ຄວາມທຸກລໍາບາກ</w:t>
      </w:r>
    </w:p>
    <w:p w14:paraId="127AA53E" w14:textId="77777777" w:rsidR="00F90BDC" w:rsidRDefault="00F90BDC"/>
    <w:p w14:paraId="0621E8A2" w14:textId="77777777" w:rsidR="00F90BDC" w:rsidRDefault="00F90BDC">
      <w:r xmlns:w="http://schemas.openxmlformats.org/wordprocessingml/2006/main">
        <w:t xml:space="preserve">1. ໂລມ 5:3-5, “ບໍ່​ພຽງ​ແຕ່​ເທົ່າ​ນັ້ນ ແຕ່​ເຮົາ​ກໍ​ຊົມຊື່ນ​ຍິນດີ​ໃນ​ຄວາມ​ທຸກ​ລຳບາກ ເພາະ​ຮູ້​ວ່າ​ຄວາມ​ທົນ​ທານ​ນັ້ນ​ເກີດ​ຄວາມ​ອົດ​ທົນ ແລະ​ຄວາມ​ອົດ​ທົນ​ກໍ​ເກີດ​ມີ​ລັກສະນະ​ນິດໄສ ແລະ​ຄວາມ​ຫວັງ​ກໍ​ບໍ່​ເຮັດ​ໃຫ້​ເຮົາ​ອັບອາຍ ເພາະ​ຄວາມ​ຮັກ​ຂອງ​ພະເຈົ້າ​ມີ. ໄດ້​ຖືກ​ຖອກ​ລົງ​ມາ​ໃນ​ໃຈ​ຂອງ​ພວກ​ເຮົາ​ໂດຍ​ທາງ​ພຣະ​ວິນ​ຍານ​ບໍ​ລິ​ສຸດ ຜູ້​ໄດ້​ຖືກ​ມອບ​ໃຫ້​ພວກ​ເຮົາ.”</w:t>
      </w:r>
    </w:p>
    <w:p w14:paraId="5DE64FAA" w14:textId="77777777" w:rsidR="00F90BDC" w:rsidRDefault="00F90BDC"/>
    <w:p w14:paraId="678B0B2A" w14:textId="77777777" w:rsidR="00F90BDC" w:rsidRDefault="00F90BDC">
      <w:r xmlns:w="http://schemas.openxmlformats.org/wordprocessingml/2006/main">
        <w:t xml:space="preserve">2. ເຮັບເຣີ 10: 35-36, "ເຫດສະນັ້ນຢ່າຖິ້ມຄວາມເຊື່ອຂອງເຈົ້າ, ເຊິ່ງມີລາງວັນອັນໃຫຍ່ຫຼວງ, ເພາະວ່າເຈົ້າຕ້ອງການຄວາມອົດທົນ, ເພື່ອວ່າເມື່ອເຈົ້າໄດ້ເຮັດຕາມພຣະປະສົງຂອງພຣະເຈົ້າ, ເຈົ້າຈະໄດ້ຮັບສິ່ງທີ່ສັນຍາໄວ້."</w:t>
      </w:r>
    </w:p>
    <w:p w14:paraId="5C38455D" w14:textId="77777777" w:rsidR="00F90BDC" w:rsidRDefault="00F90BDC"/>
    <w:p w14:paraId="75C9EB55" w14:textId="77777777" w:rsidR="00F90BDC" w:rsidRDefault="00F90BDC">
      <w:r xmlns:w="http://schemas.openxmlformats.org/wordprocessingml/2006/main">
        <w:t xml:space="preserve">ມາຣະໂກ 5:36 ທັນທີ​ທີ່​ພຣະເຢຊູເຈົ້າ​ໄດ້​ຍິນ​ຖ້ອຍຄຳ​ທີ່​ກ່າວ​ນັ້ນ ພຣະອົງ​ກໍ​ກ່າວ​ກັບ​ຜູ້​ປົກຄອງ​ທຳມະສາລາ​ວ່າ, “ຢ່າ​ຢ້ານ​ເລີຍ ຈົ່ງ​ເຊື່ອ​ເທົ່ານັ້ນ.</w:t>
      </w:r>
    </w:p>
    <w:p w14:paraId="5E5600F5" w14:textId="77777777" w:rsidR="00F90BDC" w:rsidRDefault="00F90BDC"/>
    <w:p w14:paraId="246F9232" w14:textId="77777777" w:rsidR="00F90BDC" w:rsidRDefault="00F90BDC">
      <w:r xmlns:w="http://schemas.openxmlformats.org/wordprocessingml/2006/main">
        <w:t xml:space="preserve">ພະ​ເຍຊູ​ໄດ້​ຍິນ​ຄຳ​ອ້ອນວອນ​ຈາກ​ຜູ້​ປົກຄອງ​ທຳມະສາລາ ແລະ​ບອກ​ພະອົງ​ວ່າ​ຢ່າ​ຢ້ານ​ແຕ່​ໃຫ້​ເຊື່ອ.</w:t>
      </w:r>
    </w:p>
    <w:p w14:paraId="67483DD0" w14:textId="77777777" w:rsidR="00F90BDC" w:rsidRDefault="00F90BDC"/>
    <w:p w14:paraId="59783080" w14:textId="77777777" w:rsidR="00F90BDC" w:rsidRDefault="00F90BDC">
      <w:r xmlns:w="http://schemas.openxmlformats.org/wordprocessingml/2006/main">
        <w:t xml:space="preserve">1. “ການ​ດຳລົງ​ຊີວິດ​ໃນ​ຄວາມ​ເຊື່ອ: ການ​ເອົາ​ຊະນະ​ຄວາມ​ຢ້ານ​ກົວ​ດ້ວຍ​ຄວາມ​ເຊື່ອ”</w:t>
      </w:r>
    </w:p>
    <w:p w14:paraId="72E97377" w14:textId="77777777" w:rsidR="00F90BDC" w:rsidRDefault="00F90BDC"/>
    <w:p w14:paraId="00FF9B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“ມີຄວາມກ້າຫານໃນການປະເຊີນໜ້າກັບຄວາມຫຍຸ້ງຍາກ: ເຊື່ອໃນສິ່ງທີ່ເບິ່ງບໍ່ເຫັນ”</w:t>
      </w:r>
    </w:p>
    <w:p w14:paraId="6904615D" w14:textId="77777777" w:rsidR="00F90BDC" w:rsidRDefault="00F90BDC"/>
    <w:p w14:paraId="68180FFD" w14:textId="77777777" w:rsidR="00F90BDC" w:rsidRDefault="00F90BDC">
      <w:r xmlns:w="http://schemas.openxmlformats.org/wordprocessingml/2006/main">
        <w:t xml:space="preserve">1. ສຸພາສິດ 3:5-6 - "ວາງໃຈໃນພຣະຜູ້ເປັນເຈົ້າດ້ວຍສຸດໃຈຂອງເຈົ້າແລະຢ່າອີງໃສ່ຄວາມເຂົ້າໃຈຂອງເຈົ້າເອງ, ຈົ່ງຮັບຮູ້ພຣະອົງໃນທຸກວິທີທາງຂອງເຈົ້າ, ແລະພຣະອົງຈະເຮັດໃຫ້ເສັ້ນທາງຂອງເຈົ້າຊື່."</w:t>
      </w:r>
    </w:p>
    <w:p w14:paraId="7E2A5517" w14:textId="77777777" w:rsidR="00F90BDC" w:rsidRDefault="00F90BDC"/>
    <w:p w14:paraId="390F610C" w14:textId="77777777" w:rsidR="00F90BDC" w:rsidRDefault="00F90BDC">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1E0ACF6B" w14:textId="77777777" w:rsidR="00F90BDC" w:rsidRDefault="00F90BDC"/>
    <w:p w14:paraId="1FC40F58" w14:textId="77777777" w:rsidR="00F90BDC" w:rsidRDefault="00F90BDC">
      <w:r xmlns:w="http://schemas.openxmlformats.org/wordprocessingml/2006/main">
        <w:t xml:space="preserve">ມາຣະໂກ 5:37 ແລະ​ພຣະອົງ​ບໍ່​ຍອມ​ໃຫ້​ຜູ້ໃດ​ຕິດຕາມ​ພຣະອົງ​ໄດ້ ນອກຈາກ​ເປໂຕ, ຢາໂກໂບ, ແລະ​ໂຢຮັນ​ນ້ອງຊາຍ​ຂອງ​ຢາໂກໂບ.</w:t>
      </w:r>
    </w:p>
    <w:p w14:paraId="3F8D63C8" w14:textId="77777777" w:rsidR="00F90BDC" w:rsidRDefault="00F90BDC"/>
    <w:p w14:paraId="2E39CE11" w14:textId="77777777" w:rsidR="00F90BDC" w:rsidRDefault="00F90BDC">
      <w:r xmlns:w="http://schemas.openxmlformats.org/wordprocessingml/2006/main">
        <w:t xml:space="preserve">ຂໍ້ນີ້ຈາກມາລະໂກ 5:37 ບອກພວກເຮົາວ່າໃນເວລາທີ່ພຣະເຢຊູກໍາລັງເຮັດການອັດສະຈັນ, ພຽງແຕ່ສາມຂອງສາວົກຂອງພຣະອົງ - ເປໂຕ, ຢາໂກໂບ, ແລະໂຢຮັນ - ໄດ້ຮັບອະນຸຍາດໃຫ້ຕິດຕາມພຣະອົງ.</w:t>
      </w:r>
    </w:p>
    <w:p w14:paraId="7AA336EB" w14:textId="77777777" w:rsidR="00F90BDC" w:rsidRDefault="00F90BDC"/>
    <w:p w14:paraId="627EBFEB" w14:textId="77777777" w:rsidR="00F90BDC" w:rsidRDefault="00F90BDC">
      <w:r xmlns:w="http://schemas.openxmlformats.org/wordprocessingml/2006/main">
        <w:t xml:space="preserve">1: ພຣະເຢຊູໄດ້ສອນພວກເຮົາໃຫ້ຄິດເຖິງຜູ້ທີ່ພວກເຮົາອະນຸຍາດໃຫ້ຕິດຕາມພວກເຮົາແລະໃຫ້ຄຸນຄ່າຂອງຄຸນນະພາບຂອງຄວາມສໍາພັນແລະບໍ່ແມ່ນປະລິມານ.</w:t>
      </w:r>
    </w:p>
    <w:p w14:paraId="33957F9A" w14:textId="77777777" w:rsidR="00F90BDC" w:rsidRDefault="00F90BDC"/>
    <w:p w14:paraId="094CF9A3" w14:textId="77777777" w:rsidR="00F90BDC" w:rsidRDefault="00F90BDC">
      <w:r xmlns:w="http://schemas.openxmlformats.org/wordprocessingml/2006/main">
        <w:t xml:space="preserve">2: ພະ​ເຍຊູ​ເຕັມ​ໃຈ​ແບ່ງປັນ​ເວລາ​ສ່ວນ​ຕົວ​ກັບ​ລູກ​ສິດ​ທີ່​ພະອົງ​ໄວ້​ວາງໃຈ​ຫຼາຍ​ທີ່​ສຸດ. ພວກເຮົາຕ້ອງຮັບຮູ້ຄວາມສໍາຄັນຂອງການມີຄວາມສໍາພັນໃກ້ຊິດແລະບໍາລຸງລ້ຽງສາຍພົວພັນເຫຼົ່ານັ້ນ.</w:t>
      </w:r>
    </w:p>
    <w:p w14:paraId="691188A7" w14:textId="77777777" w:rsidR="00F90BDC" w:rsidRDefault="00F90BDC"/>
    <w:p w14:paraId="60B44F79" w14:textId="77777777" w:rsidR="00F90BDC" w:rsidRDefault="00F90BDC">
      <w:r xmlns:w="http://schemas.openxmlformats.org/wordprocessingml/2006/main">
        <w:t xml:space="preserve">1 ສຸພາສິດ 13:20 ຈົ່ງ​ເດີນ​ໄປ​ກັບ​ຄົນ​ມີ​ປັນຍາ ແລະ​ເປັນ​ຄົນ​ສະຫລາດ ເພາະ​ເພື່ອນ​ຂອງ​ຄົນ​ໂງ່​ຈະ​ປະສົບ​ໄພ.</w:t>
      </w:r>
    </w:p>
    <w:p w14:paraId="0059C8E0" w14:textId="77777777" w:rsidR="00F90BDC" w:rsidRDefault="00F90BDC"/>
    <w:p w14:paraId="0F7BECC7" w14:textId="77777777" w:rsidR="00F90BDC" w:rsidRDefault="00F90BDC">
      <w:r xmlns:w="http://schemas.openxmlformats.org/wordprocessingml/2006/main">
        <w:t xml:space="preserve">2: ສຸພາສິດ 18:24 - ຄົນ​ທີ່​ມີ​ໝູ່​ຮ່ວມ​ຫຼາຍ​ຄົນ​ອາດ​ຈະ​ທຳລາຍ​ໄດ້ ແຕ່​ມີ​ໝູ່​ສະໜິດ​ກັນ​ຫຼາຍ​ກວ່າ​ພີ່​ນ້ອງ.</w:t>
      </w:r>
    </w:p>
    <w:p w14:paraId="20375900" w14:textId="77777777" w:rsidR="00F90BDC" w:rsidRDefault="00F90BDC"/>
    <w:p w14:paraId="065E1A85" w14:textId="77777777" w:rsidR="00F90BDC" w:rsidRDefault="00F90BDC">
      <w:r xmlns:w="http://schemas.openxmlformats.org/wordprocessingml/2006/main">
        <w:t xml:space="preserve">ມາຣະໂກ 5:38 ແລ້ວ​ພຣະອົງ​ກໍ​ມາ​ທີ່​ເຮືອນ​ຂອງ​ຜູ້​ປົກຄອງ​ທຳມະສາລາ ແລະ​ເຫັນ​ການ​ວຸ້ນວາຍ ແລະ​ຄົນ​ທີ່​ຮ້ອງໄຫ້​ຮໍ່າໄຮ​ຢ່າງ​ຫລວງຫລາຍ.</w:t>
      </w:r>
    </w:p>
    <w:p w14:paraId="632C0AE0" w14:textId="77777777" w:rsidR="00F90BDC" w:rsidRDefault="00F90BDC"/>
    <w:p w14:paraId="2BAA13CF" w14:textId="77777777" w:rsidR="00F90BDC" w:rsidRDefault="00F90BDC">
      <w:r xmlns:w="http://schemas.openxmlformats.org/wordprocessingml/2006/main">
        <w:t xml:space="preserve">ພະ​ເຍຊູ​ໄປ​ເຮືອນ​ຂອງ​ຜູ້​ປົກຄອງ​ທຳມະສາລາ ແລະ​ພົບ​ຄວາມ​ວຸ້ນວາຍ​ຢ່າງ​ໃຫຍ່​ທີ່​ມີ​ຜູ້​ຄົນ​ຮ້ອງ​ໄຫ້.</w:t>
      </w:r>
    </w:p>
    <w:p w14:paraId="36C6BD46" w14:textId="77777777" w:rsidR="00F90BDC" w:rsidRDefault="00F90BDC"/>
    <w:p w14:paraId="0157EE71" w14:textId="77777777" w:rsidR="00F90BDC" w:rsidRDefault="00F90BDC">
      <w:r xmlns:w="http://schemas.openxmlformats.org/wordprocessingml/2006/main">
        <w:t xml:space="preserve">1. ພະລັງຂອງພຣະເຢຊູໃນເວລາແຫ່ງຄວາມວຸ້ນວາຍ</w:t>
      </w:r>
    </w:p>
    <w:p w14:paraId="25630785" w14:textId="77777777" w:rsidR="00F90BDC" w:rsidRDefault="00F90BDC"/>
    <w:p w14:paraId="63244212" w14:textId="77777777" w:rsidR="00F90BDC" w:rsidRDefault="00F90BDC">
      <w:r xmlns:w="http://schemas.openxmlformats.org/wordprocessingml/2006/main">
        <w:t xml:space="preserve">2. ຊອກຫາຄວາມສະຫງົບໃນຊ່ວງເວລາທີ່ຫຍຸ້ງຍາກ</w:t>
      </w:r>
    </w:p>
    <w:p w14:paraId="0107A032" w14:textId="77777777" w:rsidR="00F90BDC" w:rsidRDefault="00F90BDC"/>
    <w:p w14:paraId="1C994C53"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011BB6F" w14:textId="77777777" w:rsidR="00F90BDC" w:rsidRDefault="00F90BDC"/>
    <w:p w14:paraId="035067E8" w14:textId="77777777" w:rsidR="00F90BDC" w:rsidRDefault="00F90BDC">
      <w:r xmlns:w="http://schemas.openxmlformats.org/wordprocessingml/2006/main">
        <w:t xml:space="preserve">2 John 14: 27 - "ສັນຕິພາບຂ້າພະເຈົ້າຝາກໄວ້ກັບເຈົ້າ; ຄວາມສະຫງົບຂອງຂ້ອຍແມ່ນໃຫ້ເຈົ້າ, ບໍ່ແມ່ນຕາມທີ່ໂລກໃຫ້ເຈົ້າ, ຢ່າໃຫ້ຫົວໃຈຂອງເຈົ້າກັງວົນ, ແລະບໍ່ໃຫ້ພວກເຂົາຢ້ານ."</w:t>
      </w:r>
    </w:p>
    <w:p w14:paraId="3EAEF185" w14:textId="77777777" w:rsidR="00F90BDC" w:rsidRDefault="00F90BDC"/>
    <w:p w14:paraId="587444AC" w14:textId="77777777" w:rsidR="00F90BDC" w:rsidRDefault="00F90BDC">
      <w:r xmlns:w="http://schemas.openxmlformats.org/wordprocessingml/2006/main">
        <w:t xml:space="preserve">ມາຣະໂກ 5:39 ເມື່ອ​ພຣະອົງ​ເຂົ້າ​ມາ ພຣະອົງ​ຈຶ່ງ​ຖາມ​ພວກເຂົາ​ວ່າ, “ເປັນຫຍັງ​ພວກເຈົ້າ​ຈຶ່ງ​ເຮັດ​ໃຫ້​ເປັນ​ແບບ​ນີ້ ແລະ​ຮ້ອງໄຫ້? ຍິງສາວບໍ່ຕາຍ, ແຕ່ນອນຫລັບ.</w:t>
      </w:r>
    </w:p>
    <w:p w14:paraId="7F7B64A7" w14:textId="77777777" w:rsidR="00F90BDC" w:rsidRDefault="00F90BDC"/>
    <w:p w14:paraId="3BD169A2" w14:textId="77777777" w:rsidR="00F90BDC" w:rsidRDefault="00F90BDC">
      <w:r xmlns:w="http://schemas.openxmlformats.org/wordprocessingml/2006/main">
        <w:t xml:space="preserve">ເດັກຍິງບໍ່ໄດ້ຕາຍ, ພຽງແຕ່ນອນ.</w:t>
      </w:r>
    </w:p>
    <w:p w14:paraId="6BCE3534" w14:textId="77777777" w:rsidR="00F90BDC" w:rsidRDefault="00F90BDC"/>
    <w:p w14:paraId="60DC056C" w14:textId="77777777" w:rsidR="00F90BDC" w:rsidRDefault="00F90BDC">
      <w:r xmlns:w="http://schemas.openxmlformats.org/wordprocessingml/2006/main">
        <w:t xml:space="preserve">1: ພະ​ເຍຊູ​ເອົາ​ຄວາມ​ຫວັງ​ມາ​ໃຫ້​ຜູ້​ທີ່​ໝົດ​ຫວັງ.</w:t>
      </w:r>
    </w:p>
    <w:p w14:paraId="73C8F20C" w14:textId="77777777" w:rsidR="00F90BDC" w:rsidRDefault="00F90BDC"/>
    <w:p w14:paraId="7EFAB330" w14:textId="77777777" w:rsidR="00F90BDC" w:rsidRDefault="00F90BDC">
      <w:r xmlns:w="http://schemas.openxmlformats.org/wordprocessingml/2006/main">
        <w:t xml:space="preserve">2: ພຣະເຢຊູເອົາຊີວິດມາໃຫ້ຜູ້ທີ່ຕ້ອງການ.</w:t>
      </w:r>
    </w:p>
    <w:p w14:paraId="72B929F3" w14:textId="77777777" w:rsidR="00F90BDC" w:rsidRDefault="00F90BDC"/>
    <w:p w14:paraId="448B56AC" w14:textId="77777777" w:rsidR="00F90BDC" w:rsidRDefault="00F90BDC">
      <w:r xmlns:w="http://schemas.openxmlformats.org/wordprocessingml/2006/main">
        <w:t xml:space="preserve">1: ມັດທາຍ 11:28-30 - ມາຫາຂ້າພະເຈົ້າ, ທຸກຄົນທີ່ອອກແຮງງານແລະເປັນພາລະຫນັກ, ແລະຂ້າພະເຈົ້າຈະໃຫ້ທ່ານພັກຜ່ອນ.</w:t>
      </w:r>
    </w:p>
    <w:p w14:paraId="3088E704" w14:textId="77777777" w:rsidR="00F90BDC" w:rsidRDefault="00F90BDC"/>
    <w:p w14:paraId="0F1358D3" w14:textId="77777777" w:rsidR="00F90BDC" w:rsidRDefault="00F90BDC">
      <w:r xmlns:w="http://schemas.openxmlformats.org/wordprocessingml/2006/main">
        <w:t xml:space="preserve">2 ໂຢຮັນ 11:25-26 ພຣະເຢຊູເຈົ້າ​ກ່າວ​ກັບ​ນາງ​ວ່າ,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74435E5B" w14:textId="77777777" w:rsidR="00F90BDC" w:rsidRDefault="00F90BDC"/>
    <w:p w14:paraId="5787C2BE" w14:textId="77777777" w:rsidR="00F90BDC" w:rsidRDefault="00F90BDC">
      <w:r xmlns:w="http://schemas.openxmlformats.org/wordprocessingml/2006/main">
        <w:t xml:space="preserve">ມາຣະໂກ 5:40 ພວກເຂົາ​ຫົວ​ເຍາະເຍີ້ຍ​ພຣະອົງ. ແຕ່ ເມື່ອ ລາວ ເອົາ ພວກເຂົາ ອອກ ໝົດ ແລ້ວ ເພິ່ນ ກໍ ພາ ພໍ່ ແມ່ ຂອງ^ຍິງສາວ ນັ້ນ ແລະ ຜູ້ ທີ່ ຢູ່ ນຳ ໄປ ແລະ ເຂົ້າ ໄປ ໃນ ບ່ອນ ທີ່ ຍິງ ສາວ ນອນ.</w:t>
      </w:r>
    </w:p>
    <w:p w14:paraId="0E46CC44" w14:textId="77777777" w:rsidR="00F90BDC" w:rsidRDefault="00F90BDC"/>
    <w:p w14:paraId="4D170CFE" w14:textId="77777777" w:rsidR="00F90BDC" w:rsidRDefault="00F90BDC">
      <w:r xmlns:w="http://schemas.openxmlformats.org/wordprocessingml/2006/main">
        <w:t xml:space="preserve">ພະ​ເຍຊູ​ຫົວ​ເຍາະເຍີ້ຍ​ເມື່ອ​ພະອົງ​ບອກ​ຜູ້​ຄົນ​ວ່າ​ພະອົງ​ສາມາດ​ເຮັດ​ໃຫ້​ເດັກ​ຍິງ​ທີ່​ເຈັບ​ປ່ວຍ​ເປັນ​ໄດ້ ແຕ່​ພະອົງ​ເອົາ​ເຂົາ​ອອກ​ຈາກ​ນັ້ນ​ເຂົ້າ​ໄປ​ໃນ​ຫ້ອງ​ທີ່​ເດັກ​ຍິງ​ນອນ​ຢູ່​ກັບ​ພໍ່​ແມ່.</w:t>
      </w:r>
    </w:p>
    <w:p w14:paraId="085A4046" w14:textId="77777777" w:rsidR="00F90BDC" w:rsidRDefault="00F90BDC"/>
    <w:p w14:paraId="0960624C" w14:textId="77777777" w:rsidR="00F90BDC" w:rsidRDefault="00F90BDC">
      <w:r xmlns:w="http://schemas.openxmlformats.org/wordprocessingml/2006/main">
        <w:t xml:space="preserve">1. ພະເຍຊູສະແດງລິດເດດຂອງພະອົງຕໍ່ຫນ້າຄວາມບໍ່ເຊື່ອ</w:t>
      </w:r>
    </w:p>
    <w:p w14:paraId="51A7BF2C" w14:textId="77777777" w:rsidR="00F90BDC" w:rsidRDefault="00F90BDC"/>
    <w:p w14:paraId="2B5DD25A" w14:textId="77777777" w:rsidR="00F90BDC" w:rsidRDefault="00F90BDC">
      <w:r xmlns:w="http://schemas.openxmlformats.org/wordprocessingml/2006/main">
        <w:t xml:space="preserve">2. ເອົາຊະນະອຸປະສັກຜ່ານຄວາມເຊື່ອ</w:t>
      </w:r>
    </w:p>
    <w:p w14:paraId="495B9897" w14:textId="77777777" w:rsidR="00F90BDC" w:rsidRDefault="00F90BDC"/>
    <w:p w14:paraId="59F9C726"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5E59E507" w14:textId="77777777" w:rsidR="00F90BDC" w:rsidRDefault="00F90BDC"/>
    <w:p w14:paraId="39B430C9" w14:textId="77777777" w:rsidR="00F90BDC" w:rsidRDefault="00F90BDC">
      <w:r xmlns:w="http://schemas.openxmlformats.org/wordprocessingml/2006/main">
        <w:t xml:space="preserve">2 ໂຢຮັນ 8:32 - ແລະເຈົ້າຈະຮູ້ຄວາມຈິງ, ແລະຄວາມຈິງຈະປົດປ່ອຍເຈົ້າ.</w:t>
      </w:r>
    </w:p>
    <w:p w14:paraId="50C0506E" w14:textId="77777777" w:rsidR="00F90BDC" w:rsidRDefault="00F90BDC"/>
    <w:p w14:paraId="7CDA7BC0" w14:textId="77777777" w:rsidR="00F90BDC" w:rsidRDefault="00F90BDC">
      <w:r xmlns:w="http://schemas.openxmlformats.org/wordprocessingml/2006/main">
        <w:t xml:space="preserve">ມາຣະໂກ 5:41 ເພິ່ນ​ໄດ້​ຈັບ​ມື​ຍິງ​ສາວ​ນັ້ນ, ແລະ​ເວົ້າ​ກັບ​ນາງ​ວ່າ, “ທາລີທາ​ຄູມິ; ຊຶ່ງຖືກຕີຄວາມວ່າ, Damsel, ຂ້າພະເຈົ້າເວົ້າກັບເຈົ້າ, ລຸກຂຶ້ນ.</w:t>
      </w:r>
    </w:p>
    <w:p w14:paraId="64CA7540" w14:textId="77777777" w:rsidR="00F90BDC" w:rsidRDefault="00F90BDC"/>
    <w:p w14:paraId="460105DF" w14:textId="77777777" w:rsidR="00F90BDC" w:rsidRDefault="00F90BDC">
      <w:r xmlns:w="http://schemas.openxmlformats.org/wordprocessingml/2006/main">
        <w:t xml:space="preserve">ຂໍ້ຄວາມແມ່ນກ່ຽວກັບພຣະເຢຊູໄດ້ນໍາເອົາເດັກຍິງຄົນຫນຶ່ງກັບຄືນມາມີຊີວິດໂດຍກ່າວວ່າ, "Talitha cumi; ຊຶ່ງຫມາຍຄວາມວ່າ, Damsel, ຂ້າພະເຈົ້າບອກເຈົ້າ, ລຸກຂຶ້ນ."</w:t>
      </w:r>
    </w:p>
    <w:p w14:paraId="304B0BE3" w14:textId="77777777" w:rsidR="00F90BDC" w:rsidRDefault="00F90BDC"/>
    <w:p w14:paraId="4A13CF11" w14:textId="77777777" w:rsidR="00F90BDC" w:rsidRDefault="00F90BDC">
      <w:r xmlns:w="http://schemas.openxmlformats.org/wordprocessingml/2006/main">
        <w:t xml:space="preserve">1. ພະລັງຂອງພຣະເຢຊູເພື່ອເອົາຊະນະຄວາມຕາຍ</w:t>
      </w:r>
    </w:p>
    <w:p w14:paraId="74FBA394" w14:textId="77777777" w:rsidR="00F90BDC" w:rsidRDefault="00F90BDC"/>
    <w:p w14:paraId="74BF4DE3" w14:textId="77777777" w:rsidR="00F90BDC" w:rsidRDefault="00F90BDC">
      <w:r xmlns:w="http://schemas.openxmlformats.org/wordprocessingml/2006/main">
        <w:t xml:space="preserve">2. ສິດອຳນາດຂອງພຣະເຢຊູເພື່ອຟື້ນຟູຊີວິດ</w:t>
      </w:r>
    </w:p>
    <w:p w14:paraId="6A1BF7AC" w14:textId="77777777" w:rsidR="00F90BDC" w:rsidRDefault="00F90BDC"/>
    <w:p w14:paraId="4DF96537" w14:textId="77777777" w:rsidR="00F90BDC" w:rsidRDefault="00F90BDC">
      <w:r xmlns:w="http://schemas.openxmlformats.org/wordprocessingml/2006/main">
        <w:t xml:space="preserve">1. ໂຢຮັນ 11:25-26 ພຣະເຢຊູຊົງກ່າວກັບນາງວ່າ, “ເຮົາຄືການຄືນມາຈາກຕາຍ ແລະເປັນຊີວິດ. ຜູ້​ທີ່​ເຊື່ອ​ໃນ​ເຮົາ </w:t>
      </w:r>
      <w:r xmlns:w="http://schemas.openxmlformats.org/wordprocessingml/2006/main">
        <w:lastRenderedPageBreak xmlns:w="http://schemas.openxmlformats.org/wordprocessingml/2006/main"/>
      </w:r>
      <w:r xmlns:w="http://schemas.openxmlformats.org/wordprocessingml/2006/main">
        <w:t xml:space="preserve">​ຈະ​ມີ​ຊີວິດ​ຢູ່, ເຖິງ​ແມ່ນ​ວ່າ​ເຂົາ​ເຈົ້າ​ຕາຍ; 26 ແລະ ຜູ້​ໃດ​ທີ່​ມີ​ຊີ​ວິດ​ຢູ່​ໂດຍ​ການ​ເຊື່ອ​ໃນ​ເຮົາ​ຈະ​ບໍ່​ຕາຍ.</w:t>
      </w:r>
    </w:p>
    <w:p w14:paraId="73ACBFC0" w14:textId="77777777" w:rsidR="00F90BDC" w:rsidRDefault="00F90BDC"/>
    <w:p w14:paraId="4545219C" w14:textId="77777777" w:rsidR="00F90BDC" w:rsidRDefault="00F90BDC">
      <w:r xmlns:w="http://schemas.openxmlformats.org/wordprocessingml/2006/main">
        <w:t xml:space="preserve">2. ລູກາ 7:14-15 ແລ້ວ​ເພິ່ນ​ກໍ​ຂຶ້ນ​ໄປ​ແຕະ​ໂລງສົບ ແລະ​ຄົນ​ທີ່​ຖື​ມັນ​ກໍ​ຢືນ​ຢູ່. ແລະພຣະອົງໄດ້ກ່າວວ່າ, "ຊາຍຫນຸ່ມ, ຂ້າພະເຈົ້າບອກທ່ານ, ລຸກຂຶ້ນ." 15 ແລະ​ຄົນ​ຕາຍ​ໄດ້​ລຸກ​ຂຶ້ນ​ແລະ​ເລີ່ມ​ຕົ້ນ​ເວົ້າ, ແລະ​ພຣະ​ເຢ​ຊູ​ໄດ້​ໃຫ້​ເຂົາ​ກັບ​ແມ່​ຂອງ​ຕົນ.</w:t>
      </w:r>
    </w:p>
    <w:p w14:paraId="08273711" w14:textId="77777777" w:rsidR="00F90BDC" w:rsidRDefault="00F90BDC"/>
    <w:p w14:paraId="63782F09" w14:textId="77777777" w:rsidR="00F90BDC" w:rsidRDefault="00F90BDC">
      <w:r xmlns:w="http://schemas.openxmlformats.org/wordprocessingml/2006/main">
        <w:t xml:space="preserve">ມາຣະໂກ 5:42 ທັນໃດ​ນັ້ນ ນາງ​ສາວ​ກໍ​ລຸກ​ຂຶ້ນ ແລະ​ຍ່າງ​ໄປ. ສໍາລັບນາງມີອາຍຸຂອງສິບສອງປີ. ແລະ ພວກ​ເຂົາ​ຕົກ​ໃຈ​ດ້ວຍ​ຄວາມ​ປະຫລາດ​ໃຈ​ອັນ​ໃຫຍ່​ຫລວງ.</w:t>
      </w:r>
    </w:p>
    <w:p w14:paraId="14B15E63" w14:textId="77777777" w:rsidR="00F90BDC" w:rsidRDefault="00F90BDC"/>
    <w:p w14:paraId="737EC7F0" w14:textId="77777777" w:rsidR="00F90BDC" w:rsidRDefault="00F90BDC">
      <w:r xmlns:w="http://schemas.openxmlformats.org/wordprocessingml/2006/main">
        <w:t xml:space="preserve">ເດັກ​ຍິງ​ໄດ້​ຮັບ​ການ​ປິ່ນ​ປົວ​ແລະ​ສາ​ມາດ​ຍ່າງ​ໄດ້​ທັນ​ທີ, ຕື່ນ​ເຕັ້ນ​ທີ່​ຍິ່ງ​ໃຫຍ່​ຂອງ​ທຸກ​ຄົນ​ທີ່​ເປັນ​ພະ​ຍານ​ມັນ.</w:t>
      </w:r>
    </w:p>
    <w:p w14:paraId="61C9496E" w14:textId="77777777" w:rsidR="00F90BDC" w:rsidRDefault="00F90BDC"/>
    <w:p w14:paraId="0212FBEC" w14:textId="77777777" w:rsidR="00F90BDC" w:rsidRDefault="00F90BDC">
      <w:r xmlns:w="http://schemas.openxmlformats.org/wordprocessingml/2006/main">
        <w:t xml:space="preserve">1. ການອັດສະຈັນຂອງພຣະເຢຊູ: ການປິ່ນປົວເດັກຍິງໃນອາຍຸ 12 ປີ</w:t>
      </w:r>
    </w:p>
    <w:p w14:paraId="2D5742FC" w14:textId="77777777" w:rsidR="00F90BDC" w:rsidRDefault="00F90BDC"/>
    <w:p w14:paraId="07B18483" w14:textId="77777777" w:rsidR="00F90BDC" w:rsidRDefault="00F90BDC">
      <w:r xmlns:w="http://schemas.openxmlformats.org/wordprocessingml/2006/main">
        <w:t xml:space="preserve">2. ພະລັງຂອງພຣະເຢຊູ: ເຖິງແມ່ນວ່າສິ່ງທີ່ເປັນໄປບໍ່ໄດ້ກໍເປັນໄປໄດ້</w:t>
      </w:r>
    </w:p>
    <w:p w14:paraId="40353A3B" w14:textId="77777777" w:rsidR="00F90BDC" w:rsidRDefault="00F90BDC"/>
    <w:p w14:paraId="5507BC74" w14:textId="77777777" w:rsidR="00F90BDC" w:rsidRDefault="00F90BDC">
      <w:r xmlns:w="http://schemas.openxmlformats.org/wordprocessingml/2006/main">
        <w:t xml:space="preserve">1. ລູກາ 7:13-15 - ເມື່ອ​ພະ​ເຍຊູ​ເຫັນ​ນາງ ພະອົງ​ຈຶ່ງ​ເອີ້ນ​ນາງ​ໄປ​ຂ້າງ​ໜ້າ​ແລະ​ເວົ້າ​ກັບ​ນາງ​ວ່າ, “ນາງ​ເອີຍ ເຈົ້າ​ພົ້ນ​ຈາກ​ຄວາມ​ພິການ​ແລ້ວ.” ແລ້ວ​ລາວ​ກໍ​ວາງ​ມື​ໃສ່​ນາງ ແລະ​ໃນ​ທັນ​ໃດ​ນັ້ນ​ນາງ​ກໍ​ຕັ້ງ​ຊື່​ຂຶ້ນ ແລະ​ສັນລະເສີນ​ພະເຈົ້າ.</w:t>
      </w:r>
    </w:p>
    <w:p w14:paraId="24D591DF" w14:textId="77777777" w:rsidR="00F90BDC" w:rsidRDefault="00F90BDC"/>
    <w:p w14:paraId="3049E8C9" w14:textId="77777777" w:rsidR="00F90BDC" w:rsidRDefault="00F90BDC">
      <w:r xmlns:w="http://schemas.openxmlformats.org/wordprocessingml/2006/main">
        <w:t xml:space="preserve">2. ມັດທາຍ 9:22 - ພຣະເຢຊູໄດ້ຫັນແລະເຫັນນາງ. ລາວເວົ້າວ່າ, "ເອົາໃຈ, ລູກສາວ," ຄວາມເຊື່ອຂອງເຈົ້າໄດ້ປິ່ນປົວເຈົ້າແລ້ວ." ແລະ​ຜູ້​ຍິງ​ໄດ້​ຮັບ​ການ​ປິ່ນ​ປົວ​ຈາກ​ປັດ​ຈຸ​ບັນ.</w:t>
      </w:r>
    </w:p>
    <w:p w14:paraId="1E743985" w14:textId="77777777" w:rsidR="00F90BDC" w:rsidRDefault="00F90BDC"/>
    <w:p w14:paraId="6BCF5644" w14:textId="77777777" w:rsidR="00F90BDC" w:rsidRDefault="00F90BDC">
      <w:r xmlns:w="http://schemas.openxmlformats.org/wordprocessingml/2006/main">
        <w:t xml:space="preserve">ມາຣະໂກ 5:43 ແລະ​ພຣະອົງ​ໄດ້​ສັ່ງ​ພວກເຂົາ​ຢ່າງ​ເຂັ້ມງວດ​ວ່າ​ບໍ່​ໃຫ້​ຜູ້ໃດ​ຮູ້. ແລະ​ສັ່ງ​ໃຫ້​ນາງ​ກິນ.</w:t>
      </w:r>
    </w:p>
    <w:p w14:paraId="0C2D5C54" w14:textId="77777777" w:rsidR="00F90BDC" w:rsidRDefault="00F90BDC"/>
    <w:p w14:paraId="433BAC1A" w14:textId="77777777" w:rsidR="00F90BDC" w:rsidRDefault="00F90BDC">
      <w:r xmlns:w="http://schemas.openxmlformats.org/wordprocessingml/2006/main">
        <w:t xml:space="preserve">ຂໍ້ນີ້ເລົ່າເລື່ອງທີ່ພະເຍຊູປິ່ນປົວຜູ້ຍິງຄົນໜຶ່ງທີ່ມີອາການເລືອດໄຫຼອອກ, ແລະສັ່ງໃຫ້ຜູ້ທີ່ຢູ່ນັ້ນບໍ່ໃຫ້ບອກໃຜ.</w:t>
      </w:r>
    </w:p>
    <w:p w14:paraId="63463404" w14:textId="77777777" w:rsidR="00F90BDC" w:rsidRDefault="00F90BDC"/>
    <w:p w14:paraId="17465DBD" w14:textId="77777777" w:rsidR="00F90BDC" w:rsidRDefault="00F90BDC">
      <w:r xmlns:w="http://schemas.openxmlformats.org/wordprocessingml/2006/main">
        <w:t xml:space="preserve">1. ພະລັງແຫ່ງຄວາມເຊື່ອ: ວິທີທີ່ພະເຍຊູປິ່ນປົວຜູ້ຍິງທີ່ເປັນພະຍາດເລືອດໄຫຼ</w:t>
      </w:r>
    </w:p>
    <w:p w14:paraId="0186DECD" w14:textId="77777777" w:rsidR="00F90BDC" w:rsidRDefault="00F90BDC"/>
    <w:p w14:paraId="2E1E085C" w14:textId="77777777" w:rsidR="00F90BDC" w:rsidRDefault="00F90BDC">
      <w:r xmlns:w="http://schemas.openxmlformats.org/wordprocessingml/2006/main">
        <w:t xml:space="preserve">2. ພອນຂອງການເຊື່ອຟັງ: ການປະຕິບັດຕາມຄໍາສັ່ງຂອງພຣະເຢຊູທີ່ຈະຮັກສາການອັດສະຈັນຂອງພຣະອົງເປັນຄວາມລັບ</w:t>
      </w:r>
    </w:p>
    <w:p w14:paraId="51337981" w14:textId="77777777" w:rsidR="00F90BDC" w:rsidRDefault="00F90BDC"/>
    <w:p w14:paraId="3EC9252A"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45A38F94" w14:textId="77777777" w:rsidR="00F90BDC" w:rsidRDefault="00F90BDC"/>
    <w:p w14:paraId="2EC7FA02" w14:textId="77777777" w:rsidR="00F90BDC" w:rsidRDefault="00F90BDC">
      <w:r xmlns:w="http://schemas.openxmlformats.org/wordprocessingml/2006/main">
        <w:t xml:space="preserve">2. ມັດທາຍ 7:24-25 - “ເຫດສະນັ້ນ ທຸກຄົນ​ທີ່​ໄດ້​ຍິນ​ຖ້ອຍຄຳ​ຂອງ​ເຮົາ​ແລະ​ປະຕິບັດ​ຕາມ​ນັ້ນ ກໍ​ເໝືອນ​ດັ່ງ​ຄົນ​ສະຫລາດ​ທີ່​ສ້າງ​ເຮືອນ​ຢູ່​ເທິງ​ຫີນ. ຝົນ​ໄດ້​ຕົກ, ສາຍ​ນ້ຳ​ໄດ້​ເພີ່ມ​ຂຶ້ນ, ແລະ ລົມ​ພັດ​ພັດ​ເຂົ້າ​ມາ​ຕຳ​ເຮືອນ​ນັ້ນ; ແຕ່​ມັນ​ບໍ່​ຕົກ, ເພາະ​ມັນ​ມີ​ພື້ນ​ຖານ​ຢູ່​ເທິງ​ຫີນ.</w:t>
      </w:r>
    </w:p>
    <w:p w14:paraId="48CEDF04" w14:textId="77777777" w:rsidR="00F90BDC" w:rsidRDefault="00F90BDC"/>
    <w:p w14:paraId="3740D965" w14:textId="77777777" w:rsidR="00F90BDC" w:rsidRDefault="00F90BDC">
      <w:r xmlns:w="http://schemas.openxmlformats.org/wordprocessingml/2006/main">
        <w:t xml:space="preserve">ມາຣະໂກ 6 ເລົ່າເຖິງເຫດການທີ່ສຳຄັນຫຼາຍຢ່າງ ລວມທັງການປະຕິເສດຂອງພຣະເຢຊູໃນບ້ານເກີດເມືອງນອນຂອງພຣະອົງ, ການສົ່ງພວກສາວົກສິບສອງຄົນອອກມາ, ການຕັດຫົວຂອງໂຢຮັນບັບຕິສະໂຕ, ການໃຫ້ອາຫານຄົນຫ້າພັນຄົນ, ແລະພຣະເຢຊູຊົງຍ່າງເທິງນ້ຳ.</w:t>
      </w:r>
    </w:p>
    <w:p w14:paraId="4DE0C072" w14:textId="77777777" w:rsidR="00F90BDC" w:rsidRDefault="00F90BDC"/>
    <w:p w14:paraId="4243BD91" w14:textId="77777777" w:rsidR="00F90BDC" w:rsidRDefault="00F90BDC">
      <w:r xmlns:w="http://schemas.openxmlformats.org/wordprocessingml/2006/main">
        <w:t xml:space="preserve">ວັກທີ 1: ບົດເລີ່ມຕົ້ນທີ່ພະເຍຊູສັ່ງສອນຢູ່ໃນທໍາມະສາລາບ້ານເກີດຂອງພະອົງ. ຢ່າງໃດກໍຕາມ, ພຣະອົງໄດ້ຖືກພົບກັບຄວາມສົງໄສແລະບໍ່ເຊື່ອຖືຈາກທ້ອງຖິ່ນຜູ້ທີ່ຮູ້ຈັກພຣະອົງແລະຄອບຄົວຂອງພຣະອົງ. ພວກ​ເຂົາ​ເຮັດ​ຜິດ​ຕໍ່​ພຣະ​ອົງ ເພາະ​ວ່າ​ເຂົາ​ເຈົ້າ​ບໍ່​ສາ​ມາດ​ຄືນ​ດີ​ຄວາມ​ຮູ້​ກ່ຽວ​ກັບ​ການ​ເລີ່ມ​ຕົ້ນ​ທີ່​ຖ່ອມ​ຕົວ​ຂອງ​ພຣະ​ອົງ ດ້ວຍ​ສະ​ຕິ​ປັນ​ຍາ ແລະ ການ​ອັດ​ສະ​ຈັນ​ຂອງ​ພຣະ​ອົງ (ມາ​ຣະ​ໂກ 6:1-3). ສິ່ງ​ນີ້​ເຮັດ​ໃຫ້​ພະ​ເຍຊູ​ກ່າວ​ວ່າ “ຜູ້​ພະຍາກອນ​ບໍ່​ມີ​ກຽດ​ນອກ​ຈາກ​ຢູ່​ໃນ​ເມືອງ​ຂອງ​ຕົນ ໃນ​ບັນດາ​ພີ່ນ້ອງ​ໃນ​ບ້ານ​ຂອງ​ຕົນ” (ມາລະໂກ 6:4). ເພາະ​ຄວາມ​ບໍ່​ເຊື່ອ​ຖື​ຂອງ​ເຂົາ​ເຈົ້າ, ພຣະ​ອົງ​ບໍ່​ສາ​ມາດ​ເຮັດ​ການ​ອັດສະຈັນ​ຢູ່​ທີ່​ນັ້ນ​ໄດ້ ນອກ​ຈາກ​ວາງ​ມື​ໃສ່​ຄົນ​ເຈັບ​ຈຳ​ນວນ​ໜ້ອຍ​ທີ່​ປິ່ນ​ປົວ​ເຂົາ​ເຈົ້າ (ມາ​ຣະ​ໂກ 6:5-6).</w:t>
      </w:r>
    </w:p>
    <w:p w14:paraId="3BCC2996" w14:textId="77777777" w:rsidR="00F90BDC" w:rsidRDefault="00F90BDC"/>
    <w:p w14:paraId="22642507" w14:textId="77777777" w:rsidR="00F90BDC" w:rsidRDefault="00F90BDC">
      <w:r xmlns:w="http://schemas.openxmlformats.org/wordprocessingml/2006/main">
        <w:t xml:space="preserve">ຫຍໍ້​ໜ້າ​ທີ 2: ຕໍ່​ໄປ ພະ​ເຍຊູ​ສົ່ງ​ລູກ​ສິດ​ສິບ​ສອງ​ຄົນ​ອອກ​ໄປ​ສອງ​ຄົນ​ໂດຍ​ໃຫ້​ເຂົາ​ເຈົ້າ​ມີ​ອຳນາດ​ເໜືອ​ກາຍ​ວິນຍານ​ທີ່​ບໍ່​ສະອາດ. ພວກ​ເຂົາ​ເຈົ້າ​ໄດ້​ຮັບ​ການ​ແນະ​ນໍາ​ໃຫ້​ບໍ່​ເອົາ​ຫຍັງ​ສໍາ​ລັບ​ການ​ເດີນ​ທາງ​ນອກ​ຈາກ​ພະ​ນັກ​ງານ​ທີ່​ບໍ່​ມີ​ຂະ​ບວນ​ການ​ບໍ່​ມີ​ເຂົ້າ​ຈີ່​, ບໍ່​ມີ​ຖົງ​ເງິນ​, ສາຍ​ແອວ​ໃສ່ sandals ບໍ່​ໄດ້​ໃສ່​ເສື້ອ​ເພີ່ມ​ເຕີມ. ພວກ​ເຂົາ​ຍັງ​ໄດ້​ຮັບ​ການ​ບອກ​ໃຫ້​ຊອກ​ຫາ​ເຮືອນ​ທີ່​ມີ​ຄ່າ​ຄວນ​ຢູ່​ຈົນ​ກວ່າ​ເຂົາ​ຈະ​ອອກ​ຈາກ​ເມືອງ​ສັ່ນ​ຂີ້​ຝຸ່ນ​ອອກ​ຈາກ​ຕີນ​ເພື່ອ​ເປັນ​ພະຍານ​ຕໍ່​ຜູ້​ທີ່​ບໍ່​ຕ້ອນຮັບ​ເຂົາ​ເຈົ້າ ຫລື ຟັງ​ເຂົາ​ເຈົ້າ (ມາຣະໂກ 6:7-11). ພວກ​ສາ​ວົກ​ອອກ​ໄປ​ສັ່ງ​ສອນ​ຄົນ​ທີ່​ກັບ​ໃຈ​ຂັບ​ໄລ່​ຜີ​ປີ​ສາດ​ຫລາຍ​ຄົນ​ອອກ​ໄປ ທາ​ສີ​ຄົນ​ເຈັບ​ປ່ວຍ​ຫລາຍ​ຄົນ​ໃຫ້​ປິ່ນ​ປົວ​ພວກ​ເຂົາ (ມຣກ 6:12-13). ໃນ​ຂະນະ​ດຽວ​ກັນ ເຮໂຣດ​ໄດ້​ຍິນ​ເລື່ອງ​ທີ່​ພະ​ເຍຊູ​ຄິດ​ວ່າ​ໂຢຮັນ​ບັບຕິສະໂຕ​ຜູ້​ທີ່​ລາວ​ຕັດ​ຫົວ​ຕາຍ​ແລ້ວ ອະທິບາຍ​ໃຫ້​ເຫັນ​ເຖິງ​ວິທີ​ທີ່​ເຮໂຣດ​ໄດ້​ຄຽດ​ແຄ້ນ​ໃຫ້​ໂຢຮັນ​ຖືກ​ຈັບ​ຢາກ​ຂ້າ​ລາວ ແຕ່​ເຮັດ​ບໍ່​ໄດ້ ເພາະ​ເຮໂຣດ​ຢ້ານ​ໂຢຮັນ​ປົກ​ປ້ອງ​ລາວ​ໃຫ້​ຮູ້​ວ່າ​ລາວ​ເປັນ​ຄົນ​ຊອບທຳ ຜູ້​ບໍລິສຸດ​ມັກ​ຟັງ​ລາວ ເຖິງ​ແມ່ນ​ວ່າ​ລາວ​ເປັນ​ຫຼາຍ​ຄົນ </w:t>
      </w:r>
      <w:r xmlns:w="http://schemas.openxmlformats.org/wordprocessingml/2006/main">
        <w:lastRenderedPageBreak xmlns:w="http://schemas.openxmlformats.org/wordprocessingml/2006/main"/>
      </w:r>
      <w:r xmlns:w="http://schemas.openxmlformats.org/wordprocessingml/2006/main">
        <w:t xml:space="preserve">. ງົງແຕ່ມັກຟັງລາວ. ໂອກາດ​ເກີດ​ຂຶ້ນ​ເມື່ອ​ງານ​ລ້ຽງ​ວັນ​ເກີດ​ຂອງ​ເຮໂຣດ​ໃຫ້​ຄຳ​ສາບານ​ອັນ​ໃດ​ກໍ​ຕາມ ທີ່​ລູກ​ສາວ​ເຮໂຣເດຍ​ຈະ​ຂໍ​ເຖິງ​ເຄິ່ງ​ອານາຈັກ ລາວ​ຂໍ​ເປັນ​ຫົວ​ຂອງ​ໂຢຮັນ​ບັບຕິສະໂຕ ກະສັດ​ຈຶ່ງ​ສົ່ງ​ຜູ້​ປະຫານ​ຊີວິດ​ເອົາ​ຫົວ​ຂອງ​ໂຢຮັນ​ໃຫ້​ຍິງ​ໃຫ້​ແມ່ ເມື່ອ​ພວກ​ສາວົກ​ໄດ້ຍິນ​ດັ່ງນັ້ນ​ກໍ​ມາ​ເອົາ​ສົບ​ໄປ​ວາງ​ອຸບມຸງ (ມາຣະໂກ 6. :14-29).</w:t>
      </w:r>
    </w:p>
    <w:p w14:paraId="76ED4698" w14:textId="77777777" w:rsidR="00F90BDC" w:rsidRDefault="00F90BDC"/>
    <w:p w14:paraId="07BA393F" w14:textId="77777777" w:rsidR="00F90BDC" w:rsidRDefault="00F90BDC">
      <w:r xmlns:w="http://schemas.openxmlformats.org/wordprocessingml/2006/main">
        <w:t xml:space="preserve">ວັກທີ 3: ເມື່ອພວກອັກຄະສາວົກກັບຄືນໄປ ເຂົາເຈົ້າບອກວ່າໄດ້ສັ່ງສອນທັງໝົດແລ້ວ ໜີໄປພັກຜ່ອນຢູ່ບ່ອນເປົ່າປ່ຽວ ແຕ່ຫຼາຍຄົນຮັບຮູ້ວ່າເຂົາເຈົ້າແລ່ນຕີນຈາກທຸກເມືອງໄປກ່ອນ ເມື່ອແຜ່ນດິນໂລກເຫັນຝູງຝູງໃຫຍ່ມີຄວາມເມດຕາສົງສານ ເພາະພວກເຂົາເປັນຄືແກະທີ່ບໍ່ມີຜູ້ລ້ຽງ ດັ່ງນັ້ນຈຶ່ງເລີ່ມສອນຫຼາຍຄົນ. ເກືອບ​ມື້​ນັ້ນ​ພວກ​ສາວົກ​ແນະນຳ​ໃຫ້​ປະຊາຊົນ​ໄປ​ຊື້​ຂອງ​ກິນ​ກິນ ແຕ່​ບອກ​ວ່າ​ໃຫ້​ບາງ​ອັນ​ກິນ​ເອງ​ເອົາ​ປາ​ຫ້າ​ໂຕ​ຂຶ້ນ​ໄປ​ເທິງ​ສະຫວັນ ຂອບ​ໃຈ​ພວກ​ລູກ​ສິດ​ໄດ້​ຫັກ​ເຂົ້າຈີ່​ໃຫ້​ພວກ​ລູກ​ສິດ​ວາງ​ໄວ້​ຕໍ່ໜ້າ​ຄົນ​ທັງ​ປວງ​ໄດ້​ແບ່ງ​ປາ​ສອງ​ໂຕ​ໃຫ້​ກິນ​ເປັນ​ພໍ​ໃຈ​ສິບ​ສອງ​ກະຕ່າ. ເຂົ້າຈີ່​ປາ​ທີ່​ເຫຼືອ​ຈາກ​ຈຳນວນ​ຄົນ​ກິນ​ປະມານ​ຫ້າ​ພັນ​ຄົນ (ມາຣະໂກ 6:30-44). ຫລັງຈາກນັ້ນກໍເຮັດໃຫ້ພວກສາວົກລົງເຮືອໄປກ່ອນໜ້າເມືອງເບັດໄຊດາ ໃນຂະນະທີ່ຂັບໄລ່ຝູງຊົນອອກໄປ ຫລັງຈາກອະທິດຖານຢູ່ຕາມພູເຂົາ ຕອນແລງມາຮອດເຮືອກາງທະເລສາບລາວພຽງຜູ້ດຽວ ເຫັນພວກສາວົກກຳລັງຂີ່ເຮືອມາລົມກັນບໍ່ດົນ ກ່ອນຮຸ່ງອາລຸນມາຫາທາງຍ່າງໄປທະເລສາບ ຕັ້ງໃຈຈະຜ່ານໄປເບິ່ງ ຢ້ານວ່າຜີກໍຮ້ອງອອກມາທັນທີ. ຄວາມກ້າຫານເວົ້າວ່າ "ຢ່າຢ້ານ" ແລ້ວປີນລົງໄປໃນເຮືອລົມຕາຍຢ່າງປະຫລາດໃຈຫລາຍໄດ້ເຂົ້າໃຈກ່ຽວກັບເຂົ້າຈີ່ຫົວໃຈແຂງກະດ້າງຕໍ່ມາຂ້າມຝັ່ງ Gennesaret moor ເຮືອປະຊາຊົນຮັບຮູ້ເອົາຜ້າປູທີ່ເຈັບປ່ວຍໄປບ່ອນໃດກໍ່ຕາມທີ່ໄດ້ຍິນລາວຂໍຮ້ອງໃຫ້ແຕະຕ້ອງແມ່ນແຕ່ເສື້ອຄຸມຂອບຂອງທຸກຄົນທີ່ແຕະຕ້ອງ. ຫາຍດີ (ມາຣະໂກ 6:45-56).</w:t>
      </w:r>
    </w:p>
    <w:p w14:paraId="0E32DB77" w14:textId="77777777" w:rsidR="00F90BDC" w:rsidRDefault="00F90BDC"/>
    <w:p w14:paraId="501A12D6" w14:textId="77777777" w:rsidR="00F90BDC" w:rsidRDefault="00F90BDC"/>
    <w:p w14:paraId="135174D6" w14:textId="77777777" w:rsidR="00F90BDC" w:rsidRDefault="00F90BDC">
      <w:r xmlns:w="http://schemas.openxmlformats.org/wordprocessingml/2006/main">
        <w:t xml:space="preserve">ມາຣະໂກ 6:1 ແລະ ເພິ່ນ​ໄດ້​ອອກ​ໄປ​ຈາກ​ບ່ອນ​ນັ້ນ ແລະ​ເຂົ້າ​ໄປ​ໃນ​ປະເທດ​ຂອງ​ເພິ່ນ. ແລະສານຸສິດຂອງພຣະອົງຕິດຕາມພຣະອົງ.</w:t>
      </w:r>
    </w:p>
    <w:p w14:paraId="36FBE818" w14:textId="77777777" w:rsidR="00F90BDC" w:rsidRDefault="00F90BDC"/>
    <w:p w14:paraId="7903BCF4" w14:textId="77777777" w:rsidR="00F90BDC" w:rsidRDefault="00F90BDC">
      <w:r xmlns:w="http://schemas.openxmlformats.org/wordprocessingml/2006/main">
        <w:t xml:space="preserve">ພະ​ເຍຊູ​ໄດ້​ອອກ​ຈາກ​ບ້ານ​ເກີດ​ຂອງ​ພະອົງ​ແລະ​ຕິດ​ຕາມ​ພວກ​ລູກ​ສິດ.</w:t>
      </w:r>
    </w:p>
    <w:p w14:paraId="1F74CD7C" w14:textId="77777777" w:rsidR="00F90BDC" w:rsidRDefault="00F90BDC"/>
    <w:p w14:paraId="5EFBD6CD" w14:textId="77777777" w:rsidR="00F90BDC" w:rsidRDefault="00F90BDC">
      <w:r xmlns:w="http://schemas.openxmlformats.org/wordprocessingml/2006/main">
        <w:t xml:space="preserve">1. ພະລັງຂອງການຕິດຕາມພຣະເຢຊູ.</w:t>
      </w:r>
    </w:p>
    <w:p w14:paraId="7E6C5E9F" w14:textId="77777777" w:rsidR="00F90BDC" w:rsidRDefault="00F90BDC"/>
    <w:p w14:paraId="1E76E609" w14:textId="77777777" w:rsidR="00F90BDC" w:rsidRDefault="00F90BDC">
      <w:r xmlns:w="http://schemas.openxmlformats.org/wordprocessingml/2006/main">
        <w:t xml:space="preserve">2. ສ່ຽງທີ່ຈະຕິດຕາມພຣະຄຣິດ.</w:t>
      </w:r>
    </w:p>
    <w:p w14:paraId="5263ACE1" w14:textId="77777777" w:rsidR="00F90BDC" w:rsidRDefault="00F90BDC"/>
    <w:p w14:paraId="54EC0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16:24-25 - “ແລ້ວ​ພະ​ເຍຊູ​ກ່າວ​ກັບ​ພວກ​ລູກ​ສິດ​ວ່າ: “ຜູ້​ໃດ​ຢາກ​ເປັນ​ລູກ​ສິດ​ຂອງ​ເຮົາ​ຕ້ອງ​ປະຕິເສດ​ຕົນ​ເອງ ແລະ​ຍົກ​ໄມ້​ກາງ​ແຂນ​ຂອງ​ເຂົາ​ໄປ​ຕາມ​ເຮົາ.”</w:t>
      </w:r>
    </w:p>
    <w:p w14:paraId="7D592960" w14:textId="77777777" w:rsidR="00F90BDC" w:rsidRDefault="00F90BDC"/>
    <w:p w14:paraId="60954A66" w14:textId="77777777" w:rsidR="00F90BDC" w:rsidRDefault="00F90BDC">
      <w:r xmlns:w="http://schemas.openxmlformats.org/wordprocessingml/2006/main">
        <w:t xml:space="preserve">2. ໂຢຮັນ 10:27-28 - “ແກະຂອງຂ້ອຍຟັງສຽງຂອງຂ້ອຍ; ຂ້ອຍຮູ້ຈັກເຂົາເຈົ້າ, ແລະເຂົາເຈົ້າຕິດຕາມຂ້ອຍ. ເຮົາ​ໃຫ້​ຊີວິດ​ນິລັນດອນ​ແກ່​ພວກ​ເຂົາ, ແລະ ພວກ​ເຂົາ​ຈະ​ບໍ່​ຕາຍ; ບໍ່ມີໃຜສາມາດດຶງພວກມັນອອກຈາກມືຂອງຂ້ອຍໄດ້.”</w:t>
      </w:r>
    </w:p>
    <w:p w14:paraId="5A541514" w14:textId="77777777" w:rsidR="00F90BDC" w:rsidRDefault="00F90BDC"/>
    <w:p w14:paraId="66B97AED" w14:textId="77777777" w:rsidR="00F90BDC" w:rsidRDefault="00F90BDC">
      <w:r xmlns:w="http://schemas.openxmlformats.org/wordprocessingml/2006/main">
        <w:t xml:space="preserve">ມາຣະໂກ 6:2 ເມື່ອ​ວັນ​ຊະບາໂຕ​ມາ​ເຖິງ ລາວ​ກໍ​ເລີ່ມ​ສັ່ງສອນ​ໃນ​ທຳມະສາລາ ແລະ​ຫລາຍ​ຄົນ​ທີ່​ໄດ້ຍິນ​ເພິ່ນ​ກໍ​ຕົກໃຈ​ວ່າ, “ຄົນ​ຜູ້​ນີ້​ໄດ້​ສິ່ງ​ເຫຼົ່ານີ້​ມາ​ແຕ່​ໃສ? ແລະ ສິ່ງ​ນີ້​ມີ​ສະຕິ​ປັນຍາ​ອັນ​ໃດ​ແດ່​ທີ່​ມອບ​ໃຫ້​ແກ່​ລາວ, ທີ່​ແມ່ນ​ແຕ່​ວຽກ​ງານ​ອັນ​ຍິ່ງ​ໃຫຍ່​ນັ້ນ​ກໍ​ຖືກ​ເຮັດ​ດ້ວຍ​ມື​ຂອງ​ລາວ?</w:t>
      </w:r>
    </w:p>
    <w:p w14:paraId="74ADCE0E" w14:textId="77777777" w:rsidR="00F90BDC" w:rsidRDefault="00F90BDC"/>
    <w:p w14:paraId="4AC6E7DF" w14:textId="77777777" w:rsidR="00F90BDC" w:rsidRDefault="00F90BDC">
      <w:r xmlns:w="http://schemas.openxmlformats.org/wordprocessingml/2006/main">
        <w:t xml:space="preserve">ຂໍ້ນີ້ກ່າວເຖິງວິທີທີ່ພະເຍຊູສັ່ງສອນໃນທໍາມະສາລາໃນວັນຊະບາໂຕ ແລະປະຊາຊົນປະຫລາດໃຈກັບຄໍາສອນຂອງພະອົງແລະວຽກງານອັນຍິ່ງໃຫຍ່ທີ່ພະອົງໄດ້ເຮັດ.</w:t>
      </w:r>
    </w:p>
    <w:p w14:paraId="4BBA285C" w14:textId="77777777" w:rsidR="00F90BDC" w:rsidRDefault="00F90BDC"/>
    <w:p w14:paraId="3FAB1CCD" w14:textId="77777777" w:rsidR="00F90BDC" w:rsidRDefault="00F90BDC">
      <w:r xmlns:w="http://schemas.openxmlformats.org/wordprocessingml/2006/main">
        <w:t xml:space="preserve">1. “ການດຳລົງຊີວິດຢ່າງມະຫັດສະຈັນ”—ການສຳຫຼວດເບິ່ງຄຳສອນຂອງພະເຍຊູນຳເອົາຄວາມປະຫລາດໃຈແລະຄວາມປະຫຼາດໃຈມາສູ່ຊີວິດຂອງເຮົາ.</w:t>
      </w:r>
    </w:p>
    <w:p w14:paraId="227CB3F9" w14:textId="77777777" w:rsidR="00F90BDC" w:rsidRDefault="00F90BDC"/>
    <w:p w14:paraId="25112695" w14:textId="77777777" w:rsidR="00F90BDC" w:rsidRDefault="00F90BDC">
      <w:r xmlns:w="http://schemas.openxmlformats.org/wordprocessingml/2006/main">
        <w:t xml:space="preserve">2. “ພະລັງແຫ່ງຄວາມເຊື່ອ”—ການພິຈາລະນາວິທີການສອນແລະວຽກງານຂອງພະເຍຊູສະແດງໃຫ້ເຫັນເຖິງພະລັງແຫ່ງຄວາມເຊື່ອ.</w:t>
      </w:r>
    </w:p>
    <w:p w14:paraId="1E01F4C7" w14:textId="77777777" w:rsidR="00F90BDC" w:rsidRDefault="00F90BDC"/>
    <w:p w14:paraId="4C18372E" w14:textId="77777777" w:rsidR="00F90BDC" w:rsidRDefault="00F90BDC">
      <w:r xmlns:w="http://schemas.openxmlformats.org/wordprocessingml/2006/main">
        <w:t xml:space="preserve">1. ມັດທາຍ 13:54-56 - ການສັ່ງສອນຂອງພະເຍຊູດ້ວຍສິດອຳນາດແລະຄວາມປະຫລາດໃຈຂອງຝູງຊົນ.</w:t>
      </w:r>
    </w:p>
    <w:p w14:paraId="5809C516" w14:textId="77777777" w:rsidR="00F90BDC" w:rsidRDefault="00F90BDC"/>
    <w:p w14:paraId="09DAD3FB" w14:textId="77777777" w:rsidR="00F90BDC" w:rsidRDefault="00F90BDC">
      <w:r xmlns:w="http://schemas.openxmlformats.org/wordprocessingml/2006/main">
        <w:t xml:space="preserve">2. ກິດຈະການ 2:22 - ການ​ອະທິບາຍ​ເຖິງ​ການ​ກະທຳ​ອັນ​ຍິ່ງໃຫຍ່​ຂອງ​ພະ​ເຍຊູ​ເປັນ​ເຄື່ອງໝາຍ​ເຖິງ​ລິດເດດ​ຂອງ​ພະເຈົ້າ.</w:t>
      </w:r>
    </w:p>
    <w:p w14:paraId="2B0308BF" w14:textId="77777777" w:rsidR="00F90BDC" w:rsidRDefault="00F90BDC"/>
    <w:p w14:paraId="2E734295" w14:textId="77777777" w:rsidR="00F90BDC" w:rsidRDefault="00F90BDC">
      <w:r xmlns:w="http://schemas.openxmlformats.org/wordprocessingml/2006/main">
        <w:t xml:space="preserve">ມາຣະໂກ 6:3 ຄົນ​ນີ້​ບໍ່ແມ່ນ​ຊ່າງ​ໄມ້, ລູກຊາຍ​ຂອງ​ມາຣີ, ນ້ອງຊາຍ​ຂອງ​ຢາໂກໂບ, ໂຢເຊບ, ຢູດາ, ແລະ​ຊີໂມນ​ບໍ? ແລະນ້ອງສາວຂອງລາວຢູ່ທີ່ນີ້ກັບພວກເຮົາບໍ? ແລະ​ພວກ​ເຂົາ​ໄດ້​ຖືກ offended ຢູ່​ໃນ​ພຣະ​ອົງ.</w:t>
      </w:r>
    </w:p>
    <w:p w14:paraId="16CE14A4" w14:textId="77777777" w:rsidR="00F90BDC" w:rsidRDefault="00F90BDC"/>
    <w:p w14:paraId="7AFA8821" w14:textId="77777777" w:rsidR="00F90BDC" w:rsidRDefault="00F90BDC">
      <w:r xmlns:w="http://schemas.openxmlformats.org/wordprocessingml/2006/main">
        <w:t xml:space="preserve">ຂໍ້ນີ້ເວົ້າເຖິງຄວາມບໍ່ເຊື່ອໃນຄອບຄົວຂອງພະເຍຊູແລະເພື່ອນບ້ານເມື່ອພະອົງກັບໄປບ້ານເກີດເພື່ອປະກາດ.</w:t>
      </w:r>
    </w:p>
    <w:p w14:paraId="78454ECC" w14:textId="77777777" w:rsidR="00F90BDC" w:rsidRDefault="00F90BDC"/>
    <w:p w14:paraId="15ECEF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ຮຽນຮູ້ທີ່ຈະມີສັດທາໃນແຜນຂອງພຣະເຈົ້າ ເຖິງແມ່ນວ່າມັນບໍ່ມີຄວາມຫມາຍກໍຕາມ.</w:t>
      </w:r>
    </w:p>
    <w:p w14:paraId="3DA18AE9" w14:textId="77777777" w:rsidR="00F90BDC" w:rsidRDefault="00F90BDC"/>
    <w:p w14:paraId="795AF17F" w14:textId="77777777" w:rsidR="00F90BDC" w:rsidRDefault="00F90BDC">
      <w:r xmlns:w="http://schemas.openxmlformats.org/wordprocessingml/2006/main">
        <w:t xml:space="preserve">2. ເອົາ​ຊະ​ນະ​ຄວາມ​ທຸກ​ຍາກ​ລໍາ​ບາກ: ພຣະ​ເຢ​ຊູ​ໄດ້​ເອົາ​ຊະ​ນະ​ຄວາມ​ສົງ​ໃສ​ຂອງ​ປະ​ຊາ​ຊົນ​ຂອງ​ຕົນ​ເອງ​ທີ່​ຈະ​ແບ່ງ​ປັນ​ຂ່າວ​ດີ​ຂອງ​ພຣະ​ກິດ​ຕິ​ຄຸນ.</w:t>
      </w:r>
    </w:p>
    <w:p w14:paraId="30EF81B6" w14:textId="77777777" w:rsidR="00F90BDC" w:rsidRDefault="00F90BDC"/>
    <w:p w14:paraId="6F4FDE3C"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660D89B3" w14:textId="77777777" w:rsidR="00F90BDC" w:rsidRDefault="00F90BDC"/>
    <w:p w14:paraId="30687311" w14:textId="77777777" w:rsidR="00F90BDC" w:rsidRDefault="00F90BDC">
      <w:r xmlns:w="http://schemas.openxmlformats.org/wordprocessingml/2006/main">
        <w:t xml:space="preserve">2 ໂຢຮັນ 15:18-19 - ຖ້າໂລກກຽດຊັງເຈົ້າ, ຈົ່ງຈື່ໄວ້ວ່າມັນກຽດຊັງຂ້ອຍກ່ອນ. ຖ້າເຈົ້າເປັນຂອງໂລກ, ມັນຈະຮັກເຈົ້າເປັນຂອງຕົນເອງ. ດັ່ງ​ທີ່​ມັນ​ເປັນ, ທ່ານ​ບໍ່​ໄດ້​ເປັນ​ຂອງ​ໂລກ, ແຕ່​ຂ້າ​ພະ​ເຈົ້າ​ໄດ້​ເລືອກ​ເອົາ​ທ່ານ​ອອກ​ຈາກ​ໂລກ. ນັ້ນແມ່ນເຫດຜົນທີ່ໂລກກຽດຊັງເຈົ້າ.</w:t>
      </w:r>
    </w:p>
    <w:p w14:paraId="32132141" w14:textId="77777777" w:rsidR="00F90BDC" w:rsidRDefault="00F90BDC"/>
    <w:p w14:paraId="22EF786E" w14:textId="77777777" w:rsidR="00F90BDC" w:rsidRDefault="00F90BDC">
      <w:r xmlns:w="http://schemas.openxmlformats.org/wordprocessingml/2006/main">
        <w:t xml:space="preserve">ມາຣະໂກ 6:4 ແຕ່​ພຣະເຢຊູເຈົ້າ​ກ່າວ​ກັບ​ພວກເຂົາ​ວ່າ, “ຜູ້ທຳນວາຍ​ຄົນ​ໜຶ່ງ​ບໍ່​ໄດ້​ເປັນ​ຄົນ​ບໍ່ມີ​ກຽດ, ແຕ່​ຢູ່​ໃນ​ປະເທດ​ຂອງ​ຕົນ, ແລະ​ໃນ​ບັນດາ​ພີ່ນ້ອງ​ຂອງ​ລາວ​ເອງ ແລະ​ໃນ​ເຮືອນ​ຂອງ​ຕົນ.</w:t>
      </w:r>
    </w:p>
    <w:p w14:paraId="57EBE82E" w14:textId="77777777" w:rsidR="00F90BDC" w:rsidRDefault="00F90BDC"/>
    <w:p w14:paraId="10370CD9" w14:textId="77777777" w:rsidR="00F90BDC" w:rsidRDefault="00F90BDC">
      <w:r xmlns:w="http://schemas.openxmlformats.org/wordprocessingml/2006/main">
        <w:t xml:space="preserve">ພະ​ເຍຊູ​ສອນ​ວ່າ​ຜູ້​ພະຍາກອນ​ບໍ່​ສາມາດ​ຄາດ​ໝາຍ​ວ່າ​ຈະ​ໄດ້​ຮັບ​ກຽດ​ໃນ​ເຮືອນ​ຂອງ​ຕົນ.</w:t>
      </w:r>
    </w:p>
    <w:p w14:paraId="2AF49608" w14:textId="77777777" w:rsidR="00F90BDC" w:rsidRDefault="00F90BDC"/>
    <w:p w14:paraId="042C8967" w14:textId="77777777" w:rsidR="00F90BDC" w:rsidRDefault="00F90BDC">
      <w:r xmlns:w="http://schemas.openxmlformats.org/wordprocessingml/2006/main">
        <w:t xml:space="preserve">1: ໃຫ້ກຽດຜູ້ທີ່ຢູ່ໃກ້ເຈົ້າທີ່ສຸດ, ເຖິງແມ່ນວ່າພວກເຂົາບໍ່ເຂົ້າໃຈຂອງຂວັນແລະພອນສະຫວັນຂອງເຈົ້າ.</w:t>
      </w:r>
    </w:p>
    <w:p w14:paraId="3B9FD563" w14:textId="77777777" w:rsidR="00F90BDC" w:rsidRDefault="00F90BDC"/>
    <w:p w14:paraId="7DCA0DCE" w14:textId="77777777" w:rsidR="00F90BDC" w:rsidRDefault="00F90BDC">
      <w:r xmlns:w="http://schemas.openxmlformats.org/wordprocessingml/2006/main">
        <w:t xml:space="preserve">2: ເຄົາລົບຜູ້ທີ່ໄດ້ຮັບການເອີ້ນຈາກພຣະເຈົ້າ, ເຖິງແມ່ນວ່າທ່ານບໍ່ເຂົ້າໃຈຈຸດປະສົງຂອງພວກເຂົາ.</w:t>
      </w:r>
    </w:p>
    <w:p w14:paraId="4B8085AE" w14:textId="77777777" w:rsidR="00F90BDC" w:rsidRDefault="00F90BDC"/>
    <w:p w14:paraId="1C954924" w14:textId="77777777" w:rsidR="00F90BDC" w:rsidRDefault="00F90BDC">
      <w:r xmlns:w="http://schemas.openxmlformats.org/wordprocessingml/2006/main">
        <w:t xml:space="preserve">1: ມັດທາຍ 10: 40-42 “ຜູ້​ໃດ​ທີ່​ຍິນ​ດີ​ຕ້ອນ​ຮັບ​ທ່ານ​ຍິນ​ດີ​ຕ້ອນ​ຮັບ​ຂ້າ​ພະ​ເຈົ້າ, ແລະ​ຜູ້​ທີ່​ຍິນ​ດີ​ຕ້ອນ​ຮັບ​ຂ້າ​ພະ​ເຈົ້າ​ຍິນ​ດີ​ຕ້ອນ​ຮັບ​ຜູ້​ທີ່​ໃຊ້​ຂ້າ​ພະ​ເຈົ້າ. ຜູ້​ໃດ​ຕ້ອນຮັບ​ຜູ້​ທຳນວາຍ​ເປັນ​ຜູ້​ປະກາດ​ພຣະທຳ ຜູ້​ນັ້ນ​ຈະ​ໄດ້​ຮັບ​ລາງວັນ​ຈາກ​ຜູ້ທຳນວາຍ ແລະ​ຜູ້​ໃດ​ຕ້ອນຮັບ​ຜູ້​ທຳນວາຍ​ເປັນ​ຄົນ​ຊອບທຳ​ກໍ​ຈະ​ໄດ້​ຮັບ​ລາງວັນ​ຈາກ​ຜູ້​ຊອບທຳ.</w:t>
      </w:r>
    </w:p>
    <w:p w14:paraId="2623B742" w14:textId="77777777" w:rsidR="00F90BDC" w:rsidRDefault="00F90BDC"/>
    <w:p w14:paraId="433A15E6" w14:textId="77777777" w:rsidR="00F90BDC" w:rsidRDefault="00F90BDC">
      <w:r xmlns:w="http://schemas.openxmlformats.org/wordprocessingml/2006/main">
        <w:t xml:space="preserve">2 ລູກາ 14:7-11 ເມື່ອ​ລາວ​ສັງເກດ​ເຫັນ​ວ່າ​ແຂກ​ເລືອກ​ສະຖານທີ່​ກຽດ​ສັກສີ ລາວ​ຈຶ່ງ​ເວົ້າ​ຄຳ​ອຸປະມາ​ນີ້​ວ່າ: “ເມື່ອ​ຜູ້ໃດ​ຜູ້ໜຶ່ງ​ເຊີນ​ເຈົ້າ​ໄປ​ຮ່ວມ​ງານ​ລ້ຽງ ຢ່າ​ເອົາ​ບ່ອນ​ກຽດຕິຍົດ​ສຳລັບ​ຄົນ​ອື່ນ​ອີກ. ໂດດເດັ່ນກວ່າທີ່ທ່ານອາດຈະໄດ້ຮັບການເຊື້ອເຊີນ. ຖ້າເປັນເຊັ່ນນັ້ນ ເຈົ້າພາບທີ່ເຊີນ </w:t>
      </w:r>
      <w:r xmlns:w="http://schemas.openxmlformats.org/wordprocessingml/2006/main">
        <w:lastRenderedPageBreak xmlns:w="http://schemas.openxmlformats.org/wordprocessingml/2006/main"/>
      </w:r>
      <w:r xmlns:w="http://schemas.openxmlformats.org/wordprocessingml/2006/main">
        <w:t xml:space="preserve">ເຈົ້າທັງສອງຈະມາເວົ້າກັບເຈົ້າວ່າ 'ໃຫ້ຄົນນີ້ນັ່ງຂອງເຈົ້າ.' ຫຼັງຈາກນັ້ນ, ຄວາມອັບອາຍ, ທ່ານຈະຕ້ອງເອົາສະຖານທີ່ທີ່ສໍາຄັນທີ່ສຸດ. ແຕ່​ເມື່ອ​ເຈົ້າ​ຖືກ​ເຊີນ​ໃຫ້​ເອົາ​ບ່ອນ​ຕ່ຳ​ສຸດ ເພື່ອ​ວ່າ​ເຈົ້າ​ຂອງ​ເຈົ້າ​ຈະ​ມາ​ເຖິງ ລາວ​ຈະ​ເວົ້າ​ກັບ​ເຈົ້າ​ວ່າ, 'ເພື່ອນ​ເອີຍ, ຈົ່ງ​ຍ້າຍ​ໄປ​ບ່ອນ​ທີ່​ດີ​ກວ່າ.' ຫຼັງຈາກນັ້ນ, ທ່ານຈະໄດ້ຮັບກຽດໃນທີ່ປະທັບຂອງແຂກອື່ນໆທັງຫມົດ.</w:t>
      </w:r>
    </w:p>
    <w:p w14:paraId="2666F7DE" w14:textId="77777777" w:rsidR="00F90BDC" w:rsidRDefault="00F90BDC"/>
    <w:p w14:paraId="573FB4EC" w14:textId="77777777" w:rsidR="00F90BDC" w:rsidRDefault="00F90BDC">
      <w:r xmlns:w="http://schemas.openxmlformats.org/wordprocessingml/2006/main">
        <w:t xml:space="preserve">ມາຣະໂກ 6:5 ແລະ​ທີ່​ນັ້ນ​ລາວ​ບໍ່​ສາມາດ​ເຮັດ​ວຽກ​ອັນ​ຍິ່ງໃຫຍ່​ໄດ້ ນອກ​ຈາກ​ທີ່​ລາວ​ວາງ​ມື​ໃສ່​ຄົນ​ເຈັບ​ຈຳນວນ​ໜຶ່ງ ແລະ​ປິ່ນປົວ​ພວກເຂົາ​ໃຫ້​ດີ.</w:t>
      </w:r>
    </w:p>
    <w:p w14:paraId="420CA131" w14:textId="77777777" w:rsidR="00F90BDC" w:rsidRDefault="00F90BDC"/>
    <w:p w14:paraId="7990BE5F" w14:textId="77777777" w:rsidR="00F90BDC" w:rsidRDefault="00F90BDC">
      <w:r xmlns:w="http://schemas.openxmlformats.org/wordprocessingml/2006/main">
        <w:t xml:space="preserve">ພະ​ເຍຊູ​ສາມາດ​ປິ່ນປົວ​ໄດ້​ໜ້ອຍ​ໜຶ່ງ​ເມື່ອ​ໄປ​ຢາມ​ບ້ານ​ເກີດ​ຂອງ​ພະອົງ.</w:t>
      </w:r>
    </w:p>
    <w:p w14:paraId="40E44018" w14:textId="77777777" w:rsidR="00F90BDC" w:rsidRDefault="00F90BDC"/>
    <w:p w14:paraId="0F7B9CAF" w14:textId="77777777" w:rsidR="00F90BDC" w:rsidRDefault="00F90BDC">
      <w:r xmlns:w="http://schemas.openxmlformats.org/wordprocessingml/2006/main">
        <w:t xml:space="preserve">1. ລິດເດດ​ຂອງ​ພະເຈົ້າ​ເກີນ​ຄວາມ​ເຂົ້າໃຈ​ຂອງ​ເຮົາ.—ມາຣະໂກ 6:5</w:t>
      </w:r>
    </w:p>
    <w:p w14:paraId="14368F63" w14:textId="77777777" w:rsidR="00F90BDC" w:rsidRDefault="00F90BDC"/>
    <w:p w14:paraId="0C278A15" w14:textId="77777777" w:rsidR="00F90BDC" w:rsidRDefault="00F90BDC">
      <w:r xmlns:w="http://schemas.openxmlformats.org/wordprocessingml/2006/main">
        <w:t xml:space="preserve">2. ຄວາມ​ສຳຄັນ​ຂອງ​ຄວາມ​ເຊື່ອ​ໃນ​ພະ​ເຍຊູ—ມາລະໂກ 6:5</w:t>
      </w:r>
    </w:p>
    <w:p w14:paraId="63E8F52F" w14:textId="77777777" w:rsidR="00F90BDC" w:rsidRDefault="00F90BDC"/>
    <w:p w14:paraId="7B12F6B2" w14:textId="77777777" w:rsidR="00F90BDC" w:rsidRDefault="00F90BDC">
      <w:r xmlns:w="http://schemas.openxmlformats.org/wordprocessingml/2006/main">
        <w:t xml:space="preserve">1. ມັດທາຍ 17:20 - “ເພິ່ນ​ຕອບ​ວ່າ, “ເພາະ​ເຈົ້າ​ມີ​ຄວາມເຊື່ອ​ໜ້ອຍ​ຫຼາຍ.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ບໍ່ມີຫຍັງຈະເປັນໄປບໍ່ໄດ້ສຳລັບເຈົ້າ.”</w:t>
      </w:r>
    </w:p>
    <w:p w14:paraId="218EF6B6" w14:textId="77777777" w:rsidR="00F90BDC" w:rsidRDefault="00F90BDC"/>
    <w:p w14:paraId="049B7B43" w14:textId="77777777" w:rsidR="00F90BDC" w:rsidRDefault="00F90BDC">
      <w:r xmlns:w="http://schemas.openxmlformats.org/wordprocessingml/2006/main">
        <w:t xml:space="preserve">2 ໂຢຮັນ 14:12 - “ເຮົາ​ບອກ​ເຈົ້າ​ທັງຫລາຍ​ຕາມ​ຄວາມຈິງ​ວ່າ ຜູ້​ທີ່​ເຊື່ອ​ໃນ​ເຮົາ​ກໍ​ຈະ​ເຮັດ​ການ​ທີ່​ເຮົາ​ໄດ້​ເຮັດ ແລະ​ເຂົາ​ຈະ​ເຮັດ​ສິ່ງ​ທີ່​ຍິ່ງໃຫຍ່​ກວ່າ​ສິ່ງ​ນີ້ ເພາະ​ເຮົາ​ຈະ​ໄປ​ຫາ​ພຣະບິດາເຈົ້າ.”</w:t>
      </w:r>
    </w:p>
    <w:p w14:paraId="5BD47655" w14:textId="77777777" w:rsidR="00F90BDC" w:rsidRDefault="00F90BDC"/>
    <w:p w14:paraId="00CC6F2D" w14:textId="77777777" w:rsidR="00F90BDC" w:rsidRDefault="00F90BDC">
      <w:r xmlns:w="http://schemas.openxmlformats.org/wordprocessingml/2006/main">
        <w:t xml:space="preserve">ມາຣະໂກ 6:6 ແລະ​ພຣະອົງ​ກໍ​ປະຫລາດ​ໃຈ ເພາະ​ຄວາມ​ບໍ່​ເຊື່ອ​ຂອງ​ພວກເຂົາ. ແລະ ເພິ່ນ​ໄດ້​ໄປ​ທົ່ວ​ບ້ານ​ຕ່າງໆ, ສອນ.</w:t>
      </w:r>
    </w:p>
    <w:p w14:paraId="3DD1D216" w14:textId="77777777" w:rsidR="00F90BDC" w:rsidRDefault="00F90BDC"/>
    <w:p w14:paraId="35756D70" w14:textId="77777777" w:rsidR="00F90BDC" w:rsidRDefault="00F90BDC">
      <w:r xmlns:w="http://schemas.openxmlformats.org/wordprocessingml/2006/main">
        <w:t xml:space="preserve">ພະ​ເຍຊູ​ປະຫຼາດ​ໃຈ​ໃນ​ການ​ຂາດ​ຄວາມ​ເຊື່ອ​ທີ່​ຜູ້​ຄົນ​ມີ​ແລະ​ເດີນ​ທາງ​ໄປ​ທົ່ວ​ບ້ານ​ເພື່ອ​ສັ່ງ​ສອນ.</w:t>
      </w:r>
    </w:p>
    <w:p w14:paraId="74F41FA6" w14:textId="77777777" w:rsidR="00F90BDC" w:rsidRDefault="00F90BDC"/>
    <w:p w14:paraId="546F2BD3" w14:textId="77777777" w:rsidR="00F90BDC" w:rsidRDefault="00F90BDC">
      <w:r xmlns:w="http://schemas.openxmlformats.org/wordprocessingml/2006/main">
        <w:t xml:space="preserve">1. ເຊື່ອໃນພະລັງແຫ່ງສັດທາ</w:t>
      </w:r>
    </w:p>
    <w:p w14:paraId="47F115B1" w14:textId="77777777" w:rsidR="00F90BDC" w:rsidRDefault="00F90BDC"/>
    <w:p w14:paraId="06DA118E" w14:textId="77777777" w:rsidR="00F90BDC" w:rsidRDefault="00F90BDC">
      <w:r xmlns:w="http://schemas.openxmlformats.org/wordprocessingml/2006/main">
        <w:t xml:space="preserve">2. ຄວາມສຳຄັນຂອງການເຜີຍແຜ່ຄວາມຮູ້</w:t>
      </w:r>
    </w:p>
    <w:p w14:paraId="76E0176D" w14:textId="77777777" w:rsidR="00F90BDC" w:rsidRDefault="00F90BDC"/>
    <w:p w14:paraId="0DEF9C33" w14:textId="77777777" w:rsidR="00F90BDC" w:rsidRDefault="00F90BDC">
      <w:r xmlns:w="http://schemas.openxmlformats.org/wordprocessingml/2006/main">
        <w:t xml:space="preserve">1. ເຮັບເຣີ 11:1 “ບັດນີ້ ຄວາມ​ເຊື່ອ​ຄື​ຄວາມ​ໝັ້ນ​ໃຈ​ໃນ​ສິ່ງ​ທີ່​ຫວັງ​ໄວ້​ໃນ​ສິ່ງ​ທີ່​ບໍ່​ໄດ້​ເຫັນ.”</w:t>
      </w:r>
    </w:p>
    <w:p w14:paraId="3C47FDB6" w14:textId="77777777" w:rsidR="00F90BDC" w:rsidRDefault="00F90BDC"/>
    <w:p w14:paraId="30DCF6E6" w14:textId="77777777" w:rsidR="00F90BDC" w:rsidRDefault="00F90BDC">
      <w:r xmlns:w="http://schemas.openxmlformats.org/wordprocessingml/2006/main">
        <w:t xml:space="preserve">2. ມັດທາຍ 28:19-20 “ເຫດສະນັ້ນ ຈົ່ງໄປສ້າງສານຸສິດຂອງທຸກປະຊາຊາດ, ໃຫ້ບັບຕິສະມາໃນພຣະນາມຂອງພຣະບິດາ ແລະພຣະບຸດ ແລະພຣະວິນຍານບໍລິສຸດ, ຈົ່ງສັ່ງສອນພວກເຂົາໃຫ້ປະຕິບັດຕາມທຸກສິ່ງທີ່ເຮົາໄດ້ບັນຊາເຈົ້າ.”</w:t>
      </w:r>
    </w:p>
    <w:p w14:paraId="27F8AFD8" w14:textId="77777777" w:rsidR="00F90BDC" w:rsidRDefault="00F90BDC"/>
    <w:p w14:paraId="0A7EC697" w14:textId="77777777" w:rsidR="00F90BDC" w:rsidRDefault="00F90BDC">
      <w:r xmlns:w="http://schemas.openxmlformats.org/wordprocessingml/2006/main">
        <w:t xml:space="preserve">ມາຣະໂກ 6:7 ແລະ​ພຣະອົງ​ໄດ້​ເອີ້ນ​ສາວົກ​ສິບສອງ​ຄົນ​ມາ​ຫາ​ພຣະອົງ ແລະ​ເລີ່ມ​ສົ່ງ​ພວກເຂົາ​ອອກ​ໄປ​ສອງ​ຄົນ. ແລະ ໄດ້​ໃຫ້​ພວກ​ເຂົາ​ມີ​ອຳນາດ​ເໜືອ​ວິນ​ຍານ​ທີ່​ບໍ່​ສະອາດ;</w:t>
      </w:r>
    </w:p>
    <w:p w14:paraId="3C954F85" w14:textId="77777777" w:rsidR="00F90BDC" w:rsidRDefault="00F90BDC"/>
    <w:p w14:paraId="471871CA" w14:textId="77777777" w:rsidR="00F90BDC" w:rsidRDefault="00F90BDC">
      <w:r xmlns:w="http://schemas.openxmlformats.org/wordprocessingml/2006/main">
        <w:t xml:space="preserve">ຂໍ້ນີ້ອະທິບາຍເຖິງພະເຍຊູເອີ້ນອັກຄະສາວົກສິບສອງຄົນແລະສົ່ງພວກເຂົາອອກໄປສອງຄົນເພື່ອປະກາດແລະຂັບໄລ່ຜີຮ້າຍອອກ.</w:t>
      </w:r>
    </w:p>
    <w:p w14:paraId="0FD22F5F" w14:textId="77777777" w:rsidR="00F90BDC" w:rsidRDefault="00F90BDC"/>
    <w:p w14:paraId="0D7012F3" w14:textId="77777777" w:rsidR="00F90BDC" w:rsidRDefault="00F90BDC">
      <w:r xmlns:w="http://schemas.openxmlformats.org/wordprocessingml/2006/main">
        <w:t xml:space="preserve">1: ພຣະເຢຊູໄດ້ສົ່ງອັກຄະສາວົກສິບສອງອອກໄປປະກາດຂ່າວປະເສີດແລະຂັບໄລ່ຜີຮ້າຍອອກ, ສະແດງໃຫ້ພວກເຮົາຮູ້ວ່າພວກເຮົາຖືກເອີ້ນໃຫ້ເຜີຍແຜ່ພຣະຄໍາຂອງພຣະເຈົ້າແລະຕໍ່ສູ້ກັບຄວາມຊົ່ວຮ້າຍທາງວິນຍານ.</w:t>
      </w:r>
    </w:p>
    <w:p w14:paraId="1F93BA0A" w14:textId="77777777" w:rsidR="00F90BDC" w:rsidRDefault="00F90BDC"/>
    <w:p w14:paraId="0154C93C" w14:textId="77777777" w:rsidR="00F90BDC" w:rsidRDefault="00F90BDC">
      <w:r xmlns:w="http://schemas.openxmlformats.org/wordprocessingml/2006/main">
        <w:t xml:space="preserve">2: ພຣະ​ເຢ​ຊູ​ໄດ້​ໃຫ້​ຄວາມ​ເຂັ້ມ​ແຂງ​ສິບ​ສອງ​ເພື່ອ​ເຮັດ​ວຽກ​ງານ​ທີ່​ຍິ່ງ​ໃຫຍ່​ໃນ​ພຣະ​ນາມ​ຂອງ​ພຣະ​ອົງ​ແລະ​ມອບ​ຫມາຍ​ໃຫ້​ເຂົາ​ເຈົ້າ​ມີ​ພາ​ລະ​ກິດ​ທີ່​ຍິ່ງ​ໃຫຍ່. ເຮົາ​ກໍ​ຖືກ​ເອີ້ນ​ຈາກ​ພຣະ​ເຈົ້າ​ໃຫ້​ຮັບ​ໃຊ້​ພຣະ​ອົງ ແລະ ເຮັດ​ວຽກ​ເພື່ອ​ເຜີຍ​ແຜ່​ຂ່າວ​ສານ​ຂອງ​ພຣະ​ອົງ.</w:t>
      </w:r>
    </w:p>
    <w:p w14:paraId="2CB8ADBB" w14:textId="77777777" w:rsidR="00F90BDC" w:rsidRDefault="00F90BDC"/>
    <w:p w14:paraId="43EDBBD9" w14:textId="77777777" w:rsidR="00F90BDC" w:rsidRDefault="00F90BDC">
      <w:r xmlns:w="http://schemas.openxmlformats.org/wordprocessingml/2006/main">
        <w:t xml:space="preserve">1: ລູກາ 9:1-2 - ເມື່ອພຣະເຢຊູໄດ້ເອີ້ນສິບສອງຄົນມາຮ່ວມກັນ, ພຣະອົງໄດ້ໃຫ້ອໍານາດແລະສິດອໍານາດໃຫ້ເຂົາເຈົ້າຂັບໄລ່ຜີປີສາດທັງຫມົດແລະປິ່ນປົວພະຍາດ, ແລະພຣະອົງໄດ້ສົ່ງພວກເຂົາອອກໄປປະກາດອານາຈັກຂອງພຣະເຈົ້າແລະປິ່ນປົວຄົນເຈັບ.</w:t>
      </w:r>
    </w:p>
    <w:p w14:paraId="124C3BCE" w14:textId="77777777" w:rsidR="00F90BDC" w:rsidRDefault="00F90BDC"/>
    <w:p w14:paraId="119F000B" w14:textId="77777777" w:rsidR="00F90BDC" w:rsidRDefault="00F90BDC">
      <w:r xmlns:w="http://schemas.openxmlformats.org/wordprocessingml/2006/main">
        <w:t xml:space="preserve">2: ມັດທາຍ 28:18-20 - ຫຼັງຈາກນັ້ນ, ພຣະເຢຊູໄດ້ມາຫາພວກເຂົາແລະກ່າວວ່າ, "ສິດອໍານາດທັງຫມົດໃນສະຫວັນແລະເທິງແຜ່ນດິນໂລກໄດ້ມອບໃຫ້ຂ້ອຍ.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ແລະແນ່ນອນຂ້ອຍຢູ່ກັບເຈົ້າສະ ເໝີ ໄປຈົນເຖິງຍຸກສຸດທ້າຍ.”</w:t>
      </w:r>
    </w:p>
    <w:p w14:paraId="1BD14DEF" w14:textId="77777777" w:rsidR="00F90BDC" w:rsidRDefault="00F90BDC"/>
    <w:p w14:paraId="47A79C8B" w14:textId="77777777" w:rsidR="00F90BDC" w:rsidRDefault="00F90BDC">
      <w:r xmlns:w="http://schemas.openxmlformats.org/wordprocessingml/2006/main">
        <w:t xml:space="preserve">ມາຣະໂກ 6:8 ແລະ​ໄດ້​ສັ່ງ​ພວກ​ເຂົາ​ວ່າ​ບໍ່​ໃຫ້​ເອົາ​ຫຍັງ​ໄປ​ໃນ​ການ​ເດີນທາງ​ຂອງ​ພວກເຂົາ, ແຕ່​ມີ​ພຽງ​ໄມ້​ເທົ້າ​ເທົ່າ​ນັ້ນ; </w:t>
      </w:r>
      <w:r xmlns:w="http://schemas.openxmlformats.org/wordprocessingml/2006/main">
        <w:lastRenderedPageBreak xmlns:w="http://schemas.openxmlformats.org/wordprocessingml/2006/main"/>
      </w:r>
      <w:r xmlns:w="http://schemas.openxmlformats.org/wordprocessingml/2006/main">
        <w:t xml:space="preserve">ບໍ່ມີສະຄິບ, ບໍ່ມີເຂົ້າຈີ່, ບໍ່ມີເງິນຢູ່ໃນກະເປົາຂອງພວກເຂົາ:</w:t>
      </w:r>
    </w:p>
    <w:p w14:paraId="042D6EB8" w14:textId="77777777" w:rsidR="00F90BDC" w:rsidRDefault="00F90BDC"/>
    <w:p w14:paraId="5DFD43BC" w14:textId="77777777" w:rsidR="00F90BDC" w:rsidRDefault="00F90BDC">
      <w:r xmlns:w="http://schemas.openxmlformats.org/wordprocessingml/2006/main">
        <w:t xml:space="preserve">ພຣະ​ເຢ​ຊູ​ໄດ້​ສັ່ງ​ສາ​ນຸ​ສິດ​ຂອງ​ພຣະ​ອົງ​ບໍ່​ໃຫ້​ເອົາ​ຫຍັງ​ກັບ​ເຂົາ​ເຈົ້າ​ໃນ​ການ​ເດີນ​ທາງ​ຂອງ​ເຂົາ​ເຈົ້າ​ຍົກ​ເວັ້ນ​ແຕ່​ສໍາ​ລັບ​ພະ​ນັກ​ງານ.</w:t>
      </w:r>
    </w:p>
    <w:p w14:paraId="581C7AA8" w14:textId="77777777" w:rsidR="00F90BDC" w:rsidRDefault="00F90BDC"/>
    <w:p w14:paraId="579A666E" w14:textId="77777777" w:rsidR="00F90BDC" w:rsidRDefault="00F90BDC">
      <w:r xmlns:w="http://schemas.openxmlformats.org/wordprocessingml/2006/main">
        <w:t xml:space="preserve">1. ພະລັງແຫ່ງຄວາມລຽບງ່າຍ: ການຮຽນຮູ້ການເດີນທາງເບົາໆ</w:t>
      </w:r>
    </w:p>
    <w:p w14:paraId="59587D46" w14:textId="77777777" w:rsidR="00F90BDC" w:rsidRDefault="00F90BDC"/>
    <w:p w14:paraId="32CAD52D" w14:textId="77777777" w:rsidR="00F90BDC" w:rsidRDefault="00F90BDC">
      <w:r xmlns:w="http://schemas.openxmlformats.org/wordprocessingml/2006/main">
        <w:t xml:space="preserve">2. ການວາງໃຈໃນການຈັດຕຽມຂອງພະເຈົ້າ: ກ້າວເຂົ້າສູ່ຊີວິດແຫ່ງຄວາມເຊື່ອ</w:t>
      </w:r>
    </w:p>
    <w:p w14:paraId="2A60E4A8" w14:textId="77777777" w:rsidR="00F90BDC" w:rsidRDefault="00F90BDC"/>
    <w:p w14:paraId="6230DB8B" w14:textId="77777777" w:rsidR="00F90BDC" w:rsidRDefault="00F90BDC">
      <w:r xmlns:w="http://schemas.openxmlformats.org/wordprocessingml/2006/main">
        <w:t xml:space="preserve">1. ມັດທາຍ 10:9-10 - "ຢ່າເອົາຄໍາ, ເງິນ, ຫຼືທອງເຫລືອງໃນຖົງເງິນຂອງເຈົ້າ, ຫຼືເອົາຫນັງສືຂອງເຈົ້າສໍາລັບການເດີນທາງຂອງເຈົ້າ, ເສື້ອຄຸມສອງຕົວ, ເກີບ, ແລະໄມ້ຢືນຕົ້ນ: ສໍາລັບຄົນງານແມ່ນສົມຄວນທີ່ຈະມີຊີ້ນຂອງລາວ."</w:t>
      </w:r>
    </w:p>
    <w:p w14:paraId="07634D86" w14:textId="77777777" w:rsidR="00F90BDC" w:rsidRDefault="00F90BDC"/>
    <w:p w14:paraId="07A1C1FC" w14:textId="77777777" w:rsidR="00F90BDC" w:rsidRDefault="00F90BDC">
      <w:r xmlns:w="http://schemas.openxmlformats.org/wordprocessingml/2006/main">
        <w:t xml:space="preserve">2. ມັດທາຍ 6:25-34 - "ເພາະສະນັ້ນຂ້າພະເຈົ້າບອກທ່ານ, ຢ່າຄິດສໍາລັບຊີວິດຂອງເຈົ້າ, ເຈົ້າຈະກິນຫຍັງ, ຫຼືສິ່ງທີ່ເຈົ້າຈະດື່ມ; ຫຼືສໍາລັບຮ່າງກາຍຂອງເຈົ້າ, ເຈົ້າຈະໃສ່ຫຍັງ."</w:t>
      </w:r>
    </w:p>
    <w:p w14:paraId="639B8BC7" w14:textId="77777777" w:rsidR="00F90BDC" w:rsidRDefault="00F90BDC"/>
    <w:p w14:paraId="614E4A13" w14:textId="77777777" w:rsidR="00F90BDC" w:rsidRDefault="00F90BDC">
      <w:r xmlns:w="http://schemas.openxmlformats.org/wordprocessingml/2006/main">
        <w:t xml:space="preserve">ມາຣະໂກ 6:9 ແຕ່​ຕ້ອງ​ໃສ່​ເກີບ​ເກີບ​ໃສ່​ເກີບ. ແລະບໍ່ໃສ່ເສື້ອຄຸມສອງໂຕ.</w:t>
      </w:r>
    </w:p>
    <w:p w14:paraId="137CB39D" w14:textId="77777777" w:rsidR="00F90BDC" w:rsidRDefault="00F90BDC"/>
    <w:p w14:paraId="3203596A" w14:textId="77777777" w:rsidR="00F90BDC" w:rsidRDefault="00F90BDC">
      <w:r xmlns:w="http://schemas.openxmlformats.org/wordprocessingml/2006/main">
        <w:t xml:space="preserve">ພະ​ເຍຊູ​ສັ່ງ​ພວກ​ລູກ​ສິດ​ໃຫ້​ໃສ່​ເກີບ​ແຕະ​ແລະ​ບໍ່​ແມ່ນ​ເສື້ອ​ຄຸມ​ສອງ​ໂຕ.</w:t>
      </w:r>
    </w:p>
    <w:p w14:paraId="458A0702" w14:textId="77777777" w:rsidR="00F90BDC" w:rsidRDefault="00F90BDC"/>
    <w:p w14:paraId="5B3BA6D9" w14:textId="77777777" w:rsidR="00F90BDC" w:rsidRDefault="00F90BDC">
      <w:r xmlns:w="http://schemas.openxmlformats.org/wordprocessingml/2006/main">
        <w:t xml:space="preserve">1. “ການເອີ້ນຫາຄວາມລຽບງ່າຍ: ຕົວຢ່າງຂອງຄວາມພໍໃຈຂອງພະເຍຊູ”</w:t>
      </w:r>
    </w:p>
    <w:p w14:paraId="1A7CCBD8" w14:textId="77777777" w:rsidR="00F90BDC" w:rsidRDefault="00F90BDC"/>
    <w:p w14:paraId="40A4DE5B" w14:textId="77777777" w:rsidR="00F90BDC" w:rsidRDefault="00F90BDC">
      <w:r xmlns:w="http://schemas.openxmlformats.org/wordprocessingml/2006/main">
        <w:t xml:space="preserve">2. "ໃສ່ເກີບທີ່ຖືກຕ້ອງ: ເນັ້ນໃສ່ສິ່ງທີ່ຈໍາເປັນ"</w:t>
      </w:r>
    </w:p>
    <w:p w14:paraId="0FF32E71" w14:textId="77777777" w:rsidR="00F90BDC" w:rsidRDefault="00F90BDC"/>
    <w:p w14:paraId="7F494F4F" w14:textId="77777777" w:rsidR="00F90BDC" w:rsidRDefault="00F90BDC">
      <w:r xmlns:w="http://schemas.openxmlformats.org/wordprocessingml/2006/main">
        <w:t xml:space="preserve">1. ມັດທາຍ 6:25-34 - ການສອນຂອງພະເຍຊູກ່ຽວກັບການບໍ່ເປັນຫ່ວງເລື່ອງການຄອບຄອງວັດຖຸແລະການດໍາລົງຊີວິດແບບງ່າຍດາຍ.</w:t>
      </w:r>
    </w:p>
    <w:p w14:paraId="3A74749F" w14:textId="77777777" w:rsidR="00F90BDC" w:rsidRDefault="00F90BDC"/>
    <w:p w14:paraId="20AAD965" w14:textId="77777777" w:rsidR="00F90BDC" w:rsidRDefault="00F90BDC">
      <w:r xmlns:w="http://schemas.openxmlformats.org/wordprocessingml/2006/main">
        <w:t xml:space="preserve">2. ລູກາ 12:22-32 - ຄໍາອຸປະມາຂອງພຣະເຢຊູກ່ຽວກັບຄົນໂງ່ຈ້າທີ່ອຸດົມສົມບູນ ແລະຄໍາເຕືອນຕໍ່ຕ້ານການສະແຫວງຫາຄວາມຮັ່ງມີ.</w:t>
      </w:r>
    </w:p>
    <w:p w14:paraId="5562C52B" w14:textId="77777777" w:rsidR="00F90BDC" w:rsidRDefault="00F90BDC"/>
    <w:p w14:paraId="4932D5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6:10 ແລະ​ພຣະອົງ​ໄດ້​ກ່າວ​ກັບ​ພວກເຂົາ​ວ່າ, ພວກເຈົ້າ​ຈະ​ເຂົ້າ​ໄປ​ໃນ​ເຮືອນ​ບ່ອນ​ໃດ, ພວກເຈົ້າ​ຈະ​ຢູ່​ບ່ອນ​ນັ້ນ​ຈົນ​ກວ່າ​ພວກເຈົ້າ​ຈະ​ໄປ​ຈາກ​ບ່ອນ​ນັ້ນ.</w:t>
      </w:r>
    </w:p>
    <w:p w14:paraId="3E3238B2" w14:textId="77777777" w:rsidR="00F90BDC" w:rsidRDefault="00F90BDC"/>
    <w:p w14:paraId="27B5E1CD" w14:textId="77777777" w:rsidR="00F90BDC" w:rsidRDefault="00F90BDC">
      <w:r xmlns:w="http://schemas.openxmlformats.org/wordprocessingml/2006/main">
        <w:t xml:space="preserve">ພວກ​ສາວົກ​ໄດ້​ຮັບ​ການ​ແນະນຳ​ໃຫ້​ຢູ່​ບ່ອນ​ດຽວ​ກັນ​ຈົນ​ກວ່າ​ເຂົາ​ເຈົ້າ​ຈາກ​ໄປ.</w:t>
      </w:r>
    </w:p>
    <w:p w14:paraId="07A446D9" w14:textId="77777777" w:rsidR="00F90BDC" w:rsidRDefault="00F90BDC"/>
    <w:p w14:paraId="443EB059" w14:textId="77777777" w:rsidR="00F90BDC" w:rsidRDefault="00F90BDC">
      <w:r xmlns:w="http://schemas.openxmlformats.org/wordprocessingml/2006/main">
        <w:t xml:space="preserve">1. ພະລັງຂອງການເຊື່ອຟັງ: ການປະຕິບັດຕາມຄໍາແນະນໍາຂອງພະເຍຊູເຖິງແມ່ນວ່າໃນເວລາທີ່ເຂົາເຈົ້າບໍ່ເຂົ້າໃຈ</w:t>
      </w:r>
    </w:p>
    <w:p w14:paraId="3400250B" w14:textId="77777777" w:rsidR="00F90BDC" w:rsidRDefault="00F90BDC"/>
    <w:p w14:paraId="0499E141" w14:textId="77777777" w:rsidR="00F90BDC" w:rsidRDefault="00F90BDC">
      <w:r xmlns:w="http://schemas.openxmlformats.org/wordprocessingml/2006/main">
        <w:t xml:space="preserve">2. ການເດີນທາງຂອງສັດທາ: ການໄວ້ວາງໃຈພຣະເຈົ້າໃນທຸກໆລະດູການຂອງຊີວິດ</w:t>
      </w:r>
    </w:p>
    <w:p w14:paraId="1E632E51" w14:textId="77777777" w:rsidR="00F90BDC" w:rsidRDefault="00F90BDC"/>
    <w:p w14:paraId="5DF499A3" w14:textId="77777777" w:rsidR="00F90BDC" w:rsidRDefault="00F90BDC">
      <w:r xmlns:w="http://schemas.openxmlformats.org/wordprocessingml/2006/main">
        <w:t xml:space="preserve">1. ມັດທາຍ 7:24-27 - "ເພາະສະນັ້ນຜູ້ທີ່ໄດ້ຍິນຄໍາເຫຼົ່ານີ້ຂອງຂ້າພະເຈົ້າ, ແລະປະຕິບັດຕາມມັນ, ຂ້າພະເຈົ້າຈະປຽບທຽບເຂົາກັບຜູ້ຊາຍທີ່ມີປັນຍາ, ຜູ້ທີ່ສ້າງເຮືອນຂອງຕົນເທິງຫີນ:."</w:t>
      </w:r>
    </w:p>
    <w:p w14:paraId="0BB6F59C" w14:textId="77777777" w:rsidR="00F90BDC" w:rsidRDefault="00F90BDC"/>
    <w:p w14:paraId="04F90AA9" w14:textId="77777777" w:rsidR="00F90BDC" w:rsidRDefault="00F90BDC">
      <w:r xmlns:w="http://schemas.openxmlformats.org/wordprocessingml/2006/main">
        <w:t xml:space="preserve">2. 1 ເປໂຕ 5:7 - "ໂຍນຄວາມຫ່ວງໃຍຂອງເຈົ້າທັງຫມົດໃສ່ລາວ, ເພາະວ່າລາວເປັນຫ່ວງເຈົ້າ."</w:t>
      </w:r>
    </w:p>
    <w:p w14:paraId="611AB695" w14:textId="77777777" w:rsidR="00F90BDC" w:rsidRDefault="00F90BDC"/>
    <w:p w14:paraId="58DB4D04" w14:textId="77777777" w:rsidR="00F90BDC" w:rsidRDefault="00F90BDC">
      <w:r xmlns:w="http://schemas.openxmlformats.org/wordprocessingml/2006/main">
        <w:t xml:space="preserve">ມາຣະໂກ 6:11 ແລະ​ຜູ້ໃດ​ກໍຕາມ​ທີ່​ຈະ​ບໍ່​ຮັບ​ເອົາ​ພວກເຈົ້າ ແລະ​ບໍ່​ໄດ້ຍິນ​ພວກເຈົ້າ, ເມື່ອ​ພວກເຈົ້າ​ຈາກ​ໄປ​ຈາກ​ບ່ອນ​ນັ້ນ, ຈົ່ງ​ສັ່ນ​ຂີ້ຝຸ່ນ​ທີ່​ຢູ່​ໃຕ້​ຕີນ​ຂອງ​ພວກເຈົ້າ ເພື່ອ​ເປັນ​ພະຍານ​ຕໍ່​ພວກເຂົາ. ຕາມ​ຈິງ​ແລ້ວ ເຮົາ​ກ່າວ​ກັບ​ເຈົ້າ​ວ່າ, ໃນ​ວັນ​ແຫ່ງ​ການ​ພິພາກສາ, ເມືອງ​ໂຊໂດມ ແລະ​ເມືອງ​ໂຄໂມຣາ​ຈະ​ທົນ​ໄດ້​ຫລາຍ​ກວ່າ​ເມືອງ​ນັ້ນ.</w:t>
      </w:r>
    </w:p>
    <w:p w14:paraId="702678F4" w14:textId="77777777" w:rsidR="00F90BDC" w:rsidRDefault="00F90BDC"/>
    <w:p w14:paraId="0EFB1511" w14:textId="77777777" w:rsidR="00F90BDC" w:rsidRDefault="00F90BDC">
      <w:r xmlns:w="http://schemas.openxmlformats.org/wordprocessingml/2006/main">
        <w:t xml:space="preserve">ພະ​ເຍຊູ​ສັ່ງ​ສາວົກ​ຂອງ​ພະອົງ​ໃຫ້​ສັ່ນ​ຂີ້ຝຸ່ນ​ຂອງ​ເມືອງ​ທີ່​ບໍ່​ໄດ້​ຮັບ​ການ​ຕອບ​ສະໜອງ​ເພື່ອ​ປະ​ທ້ວງ​ຕໍ່​ຕ້ານ​ການ​ປະຕິ​ເສດ​ພຣະ​ກິດ​ຕິ​ຄຸນ.</w:t>
      </w:r>
    </w:p>
    <w:p w14:paraId="5163DA5B" w14:textId="77777777" w:rsidR="00F90BDC" w:rsidRDefault="00F90BDC"/>
    <w:p w14:paraId="7EBCC333" w14:textId="77777777" w:rsidR="00F90BDC" w:rsidRDefault="00F90BDC">
      <w:r xmlns:w="http://schemas.openxmlformats.org/wordprocessingml/2006/main">
        <w:t xml:space="preserve">1. “ການ​ດຳລົງ​ຊີວິດ​ຂອງ​ພະຍານ: ຄຳ​ຕອບ​ຂອງ​ເຮົາ​ຕໍ່​ການ​ປະຕິເສດ”</w:t>
      </w:r>
    </w:p>
    <w:p w14:paraId="2A997C2E" w14:textId="77777777" w:rsidR="00F90BDC" w:rsidRDefault="00F90BDC"/>
    <w:p w14:paraId="5D3DC5E7" w14:textId="77777777" w:rsidR="00F90BDC" w:rsidRDefault="00F90BDC">
      <w:r xmlns:w="http://schemas.openxmlformats.org/wordprocessingml/2006/main">
        <w:t xml:space="preserve">2. “ການ​ຮຽກ​ຮ້ອງ​ໃຫ້​ມີ​ຄວາມ​ກ້າ​ຫານ: ສັ່ນ​ຂີ້​ຝຸ່ນ”</w:t>
      </w:r>
    </w:p>
    <w:p w14:paraId="25DE1CEA" w14:textId="77777777" w:rsidR="00F90BDC" w:rsidRDefault="00F90BDC"/>
    <w:p w14:paraId="5508095C" w14:textId="77777777" w:rsidR="00F90BDC" w:rsidRDefault="00F90BDC">
      <w:r xmlns:w="http://schemas.openxmlformats.org/wordprocessingml/2006/main">
        <w:t xml:space="preserve">1. ກິດຈະການ 13:51-52, "ແລະພວກເຂົາສັ່ນຂີ້ຝຸ່ນຂອງຕີນຂອງພວກເຂົາອອກແລະອອກໄປຫາ Iconium. ແລະພວກສາວົກໄດ້ເຕັມໄປດ້ວຍຄວາມສຸກແລະດ້ວຍພຣະວິນຍານບໍລິສຸດ."</w:t>
      </w:r>
    </w:p>
    <w:p w14:paraId="305BEBC9" w14:textId="77777777" w:rsidR="00F90BDC" w:rsidRDefault="00F90BDC"/>
    <w:p w14:paraId="51713DEF" w14:textId="77777777" w:rsidR="00F90BDC" w:rsidRDefault="00F90BDC">
      <w:r xmlns:w="http://schemas.openxmlformats.org/wordprocessingml/2006/main">
        <w:t xml:space="preserve">2 ມັດທາຍ 10:14-15, “ຜູ້​ໃດ​ທີ່​ຈະ​ບໍ່​ໄດ້​ຮັບ​ທ່ານ ແລະ​ບໍ່​ໄດ້​ຍິນ​ຖ້ອຍ​ຄຳ​ຂອງ​ທ່ານ ເມື່ອ​ພວກ​ທ່ານ​ອອກ​ໄປ​ຈາກ​ບ້ານ​ຫຼື​ເມືອງ​ນັ້ນ ຈົ່ງ​ສັ່ນ​ຂີ້​ຝຸ່ນ​ທີ່​ຕີນ​ຂອງ​ທ່ານ​ອອກ​ໄປ, ຕາມ​ຄວາມ​ຈິງ​ແລ້ວ ເຮົາ​ກ່າວ​ກັບ​ພວກ​ທ່ານ​ວ່າ ມັນ​ຈະ​ມີ​ຫລາຍ​ກວ່າ​ນັ້ນ​ອີກ. ໃນ​ວັນ​ແຫ່ງ​ການ​ພິພາກສາ​ຂອງ​ເມືອງ​ໂຊໂດມ ແລະ​ເມືອງ​ໂກໂມຣາ​ຈະ​ທົນ​ທານ​ໄດ້​ກວ່າ​ເມືອງ​ນັ້ນ.”</w:t>
      </w:r>
    </w:p>
    <w:p w14:paraId="0061D158" w14:textId="77777777" w:rsidR="00F90BDC" w:rsidRDefault="00F90BDC"/>
    <w:p w14:paraId="43A8D670" w14:textId="77777777" w:rsidR="00F90BDC" w:rsidRDefault="00F90BDC">
      <w:r xmlns:w="http://schemas.openxmlformats.org/wordprocessingml/2006/main">
        <w:t xml:space="preserve">ມາຣະໂກ 6:12 ແລະ​ພວກເຂົາ​ໄດ້​ອອກ​ໄປ ແລະ​ປະກາດ​ໃຫ້​ມະນຸດ​ກັບ​ໃຈ.</w:t>
      </w:r>
    </w:p>
    <w:p w14:paraId="3F376CBE" w14:textId="77777777" w:rsidR="00F90BDC" w:rsidRDefault="00F90BDC"/>
    <w:p w14:paraId="4C538605" w14:textId="77777777" w:rsidR="00F90BDC" w:rsidRDefault="00F90BDC">
      <w:r xmlns:w="http://schemas.openxmlformats.org/wordprocessingml/2006/main">
        <w:t xml:space="preserve">ພະ​ເຍຊູ​ສົ່ງ​ສາວົກ​ອອກ​ໄປ​ປະກາດ​ວ່າ​ຜູ້​ຄົນ​ຄວນ​ກັບ​ໃຈ.</w:t>
      </w:r>
    </w:p>
    <w:p w14:paraId="3B495538" w14:textId="77777777" w:rsidR="00F90BDC" w:rsidRDefault="00F90BDC"/>
    <w:p w14:paraId="0757124D" w14:textId="77777777" w:rsidR="00F90BDC" w:rsidRDefault="00F90BDC">
      <w:r xmlns:w="http://schemas.openxmlformats.org/wordprocessingml/2006/main">
        <w:t xml:space="preserve">1. ກັບໃຈດຽວນີ້: ການເອີ້ນຂອງພຣະເຢຊູ</w:t>
      </w:r>
    </w:p>
    <w:p w14:paraId="3265B5FE" w14:textId="77777777" w:rsidR="00F90BDC" w:rsidRDefault="00F90BDC"/>
    <w:p w14:paraId="03039696" w14:textId="77777777" w:rsidR="00F90BDC" w:rsidRDefault="00F90BDC">
      <w:r xmlns:w="http://schemas.openxmlformats.org/wordprocessingml/2006/main">
        <w:t xml:space="preserve">2. ພະລັງແຫ່ງການກັບໃຈ: ເປັນຫຍັງມັນຈຶ່ງສຳຄັນ</w:t>
      </w:r>
    </w:p>
    <w:p w14:paraId="3BB4ACA5" w14:textId="77777777" w:rsidR="00F90BDC" w:rsidRDefault="00F90BDC"/>
    <w:p w14:paraId="1D4FF99B" w14:textId="77777777" w:rsidR="00F90BDC" w:rsidRDefault="00F90BDC">
      <w:r xmlns:w="http://schemas.openxmlformats.org/wordprocessingml/2006/main">
        <w:t xml:space="preserve">ກິດຈະການ 2:38 - “ຈົ່ງ​ກັບ​ໃຈ​ແລະ​ຮັບ​ບັບຕິສະມາ​ໃນ​ນາມ​ຂອງ​ພຣະ​ເຢຊູ​ຄຣິດ​ທຸກ​ຄົນ ເພື່ອ​ການ​ໃຫ້​ອະໄພ​ບາບ​ຂອງ​ພວກ​ເຈົ້າ, ແລະ​ພວກ​ເຈົ້າ​ຈະ​ໄດ້​ຮັບ​ຂອງ​ປະທານ​ແຫ່ງ​ພຣະ​ວິນ​ຍານ​ບໍລິສຸດ.”</w:t>
      </w:r>
    </w:p>
    <w:p w14:paraId="20277A9D" w14:textId="77777777" w:rsidR="00F90BDC" w:rsidRDefault="00F90BDC"/>
    <w:p w14:paraId="2597A191" w14:textId="77777777" w:rsidR="00F90BDC" w:rsidRDefault="00F90BDC">
      <w:r xmlns:w="http://schemas.openxmlformats.org/wordprocessingml/2006/main">
        <w:t xml:space="preserve">2. ລູກາ 13:3 - “ບໍ່ ຂ້ອຍບອກເຈົ້າ; ແຕ່​ຖ້າ​ຫາກ​ທ່ານ​ກັບ​ໃຈ, ທ່ານ​ທັງ​ຫມົດ​ກໍ​ຈະ​ຕາຍ​ຄື​ກັນ.”</w:t>
      </w:r>
    </w:p>
    <w:p w14:paraId="451E0AEC" w14:textId="77777777" w:rsidR="00F90BDC" w:rsidRDefault="00F90BDC"/>
    <w:p w14:paraId="2C95D202" w14:textId="77777777" w:rsidR="00F90BDC" w:rsidRDefault="00F90BDC">
      <w:r xmlns:w="http://schemas.openxmlformats.org/wordprocessingml/2006/main">
        <w:t xml:space="preserve">ມາຣະໂກ 6:13 ແລະ​ພວກເຂົາ​ໄດ້​ຂັບໄລ່​ຜີມານຮ້າຍ​ອອກ​ໄປ ແລະ​ໄດ້​ເອົາ​ນໍ້າມັນ​ເຈີມ​ດ້ວຍ​ນໍ້າມັນ​ທີ່​ເຈັບປ່ວຍ​ຫຼາຍ​ຄົນ ແລະ​ປິ່ນປົວ​ພວກເຂົາ​ໃຫ້​ດີ.</w:t>
      </w:r>
    </w:p>
    <w:p w14:paraId="0AA65B24" w14:textId="77777777" w:rsidR="00F90BDC" w:rsidRDefault="00F90BDC"/>
    <w:p w14:paraId="2B032156" w14:textId="77777777" w:rsidR="00F90BDC" w:rsidRDefault="00F90BDC">
      <w:r xmlns:w="http://schemas.openxmlformats.org/wordprocessingml/2006/main">
        <w:t xml:space="preserve">ສາວົກ​ຂອງ​ພະ​ເຍຊູ​ປິ່ນປົວ​ຄົນ​ເຈັບ​ປ່ວຍ​ຫຼາຍ​ຄົນ ແລະ​ຂັບ​ໄລ່​ຜີ​ປີສາດ​ອອກ​ໂດຍ​ການ​ເຈີມ​ດ້ວຍ​ນ້ຳມັນ.</w:t>
      </w:r>
    </w:p>
    <w:p w14:paraId="3222AEFE" w14:textId="77777777" w:rsidR="00F90BDC" w:rsidRDefault="00F90BDC"/>
    <w:p w14:paraId="77A01C70" w14:textId="77777777" w:rsidR="00F90BDC" w:rsidRDefault="00F90BDC">
      <w:r xmlns:w="http://schemas.openxmlformats.org/wordprocessingml/2006/main">
        <w:t xml:space="preserve">1. ພະລັງແຫ່ງຄວາມເຊື່ອໃນການປະຕິບັດ: ສາວົກຂອງພະເຍຊູສະແດງໃຫ້ເຫັນເຖິງພະລັງແຫ່ງຄວາມເຊື່ອໂດຍຜ່ານການປິ່ນປົວຄົນປ່ວຍ ແລະຂັບໄລ່ຜີຮ້າຍ.</w:t>
      </w:r>
    </w:p>
    <w:p w14:paraId="546FF08B" w14:textId="77777777" w:rsidR="00F90BDC" w:rsidRDefault="00F90BDC"/>
    <w:p w14:paraId="656BE813" w14:textId="77777777" w:rsidR="00F90BDC" w:rsidRDefault="00F90BDC">
      <w:r xmlns:w="http://schemas.openxmlformats.org/wordprocessingml/2006/main">
        <w:t xml:space="preserve">2. ພະລັງການປິ່ນປົວຂອງພຣະຄຣິດ: ການຊົງເຈີມຂອງພວກສາວົກໃຫ້ຄົນເຈັບປ່ວຍດ້ວຍນໍ້າມັນເພື່ອປິ່ນປົວເຂົາເຈົ້າເປັນສັນຍາລັກ </w:t>
      </w:r>
      <w:r xmlns:w="http://schemas.openxmlformats.org/wordprocessingml/2006/main">
        <w:lastRenderedPageBreak xmlns:w="http://schemas.openxmlformats.org/wordprocessingml/2006/main"/>
      </w:r>
      <w:r xmlns:w="http://schemas.openxmlformats.org/wordprocessingml/2006/main">
        <w:t xml:space="preserve">ຂອງອໍານາດການປິ່ນປົວຂອງພຣະຄຣິດ.</w:t>
      </w:r>
    </w:p>
    <w:p w14:paraId="77B30A19" w14:textId="77777777" w:rsidR="00F90BDC" w:rsidRDefault="00F90BDC"/>
    <w:p w14:paraId="2A97622F" w14:textId="77777777" w:rsidR="00F90BDC" w:rsidRDefault="00F90BDC">
      <w:r xmlns:w="http://schemas.openxmlformats.org/wordprocessingml/2006/main">
        <w:t xml:space="preserve">1. ຢາໂກໂບ 5:13-17 - ມີ​ຄົນ​ໃດ​ໃນ​ພວກ​ເຈົ້າ​ທຸກ​ທໍລະມານ? ໃຫ້ລາວອະທິຖານ. ມີຄວາມສຸກບໍ? ຂໍໃຫ້ລາວຮ້ອງເພງສັນລະເສີນ.</w:t>
      </w:r>
    </w:p>
    <w:p w14:paraId="0C9E7DB8" w14:textId="77777777" w:rsidR="00F90BDC" w:rsidRDefault="00F90BDC"/>
    <w:p w14:paraId="3749AAC0" w14:textId="77777777" w:rsidR="00F90BDC" w:rsidRDefault="00F90BDC">
      <w:r xmlns:w="http://schemas.openxmlformats.org/wordprocessingml/2006/main">
        <w:t xml:space="preserve">2. ມັດທາຍ 10:1 - ແລະເມື່ອພຣະອົງໄດ້ເອີ້ນສາວົກສິບສອງຂອງພຣະອົງມາຫາພຣະອົງ, ພຣະອົງໄດ້ໃຫ້ອໍານາດໃຫ້ເຂົາເຈົ້າຕ້ານກັບຜີປີສາດ, ຂັບໄລ່ພວກເຂົາອອກ, ແລະປິ່ນປົວພະຍາດແລະພະຍາດທັງຫມົດ.</w:t>
      </w:r>
    </w:p>
    <w:p w14:paraId="2028565A" w14:textId="77777777" w:rsidR="00F90BDC" w:rsidRDefault="00F90BDC"/>
    <w:p w14:paraId="468582ED" w14:textId="77777777" w:rsidR="00F90BDC" w:rsidRDefault="00F90BDC">
      <w:r xmlns:w="http://schemas.openxmlformats.org/wordprocessingml/2006/main">
        <w:t xml:space="preserve">ມາຣະໂກ 6:14 ແລະ​ກະສັດ​ເຮໂຣດ​ໄດ້​ຍິນ​ເລື່ອງ​ລາວ. (ເພາະ​ຊື່​ຂອງ​ລາວ​ໄດ້​ຖືກ​ເຜີຍ​ແຜ່​ໄປ​ຕ່າງ​ປະເທດ:) ແລະ​ເພິ່ນ​ໄດ້​ກ່າວ​ວ່າ, ໂຢ​ຮັນ​ບັບຕິ​ສະ​ໂຕ​ໄດ້​ເປັນ​ຄືນ​ມາ​ຈາກ​ຕາຍ, ແລະ​ເຫດ​ການ​ອັນ​ຍິ່ງ​ໃຫຍ່​ຈຶ່ງ​ສະແດງ​ໃຫ້​ເຫັນ​ໃນ​ຕົວ​ເພິ່ນ.</w:t>
      </w:r>
    </w:p>
    <w:p w14:paraId="0AFC9BD6" w14:textId="77777777" w:rsidR="00F90BDC" w:rsidRDefault="00F90BDC"/>
    <w:p w14:paraId="17F31D23" w14:textId="77777777" w:rsidR="00F90BDC" w:rsidRDefault="00F90BDC">
      <w:r xmlns:w="http://schemas.openxmlformats.org/wordprocessingml/2006/main">
        <w:t xml:space="preserve">ກະສັດ​ເຮໂຣດ​ໄດ້​ຍິນ​ເລື່ອງ​ພະ​ເຍຊູ ແລະ​ເຊື່ອ​ວ່າ​ໂຢຮັນ​ບັບຕິສະໂຕ​ໄດ້​ເປັນ​ຄືນ​ມາ​ຈາກ​ຕາຍ ແລະ​ການ​ອັດສະຈັນ​ທີ່​ພະ​ເຍຊູ​ກະທຳ​ນັ້ນ​ເປັນ​ຫຼັກຖານ.</w:t>
      </w:r>
    </w:p>
    <w:p w14:paraId="64B18AA0" w14:textId="77777777" w:rsidR="00F90BDC" w:rsidRDefault="00F90BDC"/>
    <w:p w14:paraId="0A1FFDD6" w14:textId="77777777" w:rsidR="00F90BDC" w:rsidRDefault="00F90BDC">
      <w:r xmlns:w="http://schemas.openxmlformats.org/wordprocessingml/2006/main">
        <w:t xml:space="preserve">1: ເຖິງ​ແມ່ນ​ວ່າ​ເຮົາ​ບໍ່​ເຂົ້າ​ໃຈ​ບາງ​ຢ່າງ, ແຕ່​ລິດເດດ​ຂອງ​ພະເຈົ້າ​ຍັງ​ສາມາດ​ເຫັນ​ໄດ້.</w:t>
      </w:r>
    </w:p>
    <w:p w14:paraId="0859A8D4" w14:textId="77777777" w:rsidR="00F90BDC" w:rsidRDefault="00F90BDC"/>
    <w:p w14:paraId="72AE7553" w14:textId="77777777" w:rsidR="00F90BDC" w:rsidRDefault="00F90BDC">
      <w:r xmlns:w="http://schemas.openxmlformats.org/wordprocessingml/2006/main">
        <w:t xml:space="preserve">2: ບໍ່ມີຫຍັງເປັນໄປບໍ່ໄດ້ກັບພຣະເຈົ້າ - ແມ່ນແຕ່ການຟື້ນຄືນຊີວິດຂອງຄົນຕາຍ.</w:t>
      </w:r>
    </w:p>
    <w:p w14:paraId="29D7E6B7" w14:textId="77777777" w:rsidR="00F90BDC" w:rsidRDefault="00F90BDC"/>
    <w:p w14:paraId="5ABAD42B" w14:textId="77777777" w:rsidR="00F90BDC" w:rsidRDefault="00F90BDC">
      <w:r xmlns:w="http://schemas.openxmlformats.org/wordprocessingml/2006/main">
        <w:t xml:space="preserve">1: ໂຣມ 4:17 - ຕາມ​ທີ່​ມີ​ຂຽນ​ໄວ້​ວ່າ, “ເຮົາ​ໄດ້​ຕັ້ງ​ເຈົ້າ​ໃຫ້​ເປັນ​ພໍ່​ຂອງ​ຫລາຍ​ຊາດ”—ຕໍ່​ພຣະ​ພັກ​ຂອງ​ພຣະ​ເຈົ້າ​ທີ່​ລາວ​ເຊື່ອ, ຜູ້​ໃຫ້​ຊີວິດ​ແກ່​ຄົນ​ຕາຍ ແລະ​ເອີ້ນ​ສິ່ງ​ທີ່​ບໍ່​ມີ​ຢູ່​ມາ. ມີຢູ່.</w:t>
      </w:r>
    </w:p>
    <w:p w14:paraId="4C6A5FB8" w14:textId="77777777" w:rsidR="00F90BDC" w:rsidRDefault="00F90BDC"/>
    <w:p w14:paraId="27E6F77A" w14:textId="77777777" w:rsidR="00F90BDC" w:rsidRDefault="00F90BDC">
      <w:r xmlns:w="http://schemas.openxmlformats.org/wordprocessingml/2006/main">
        <w:t xml:space="preserve">2: ລືກາ 18: 27 - ແຕ່ລາວເວົ້າວ່າ, "ສິ່ງທີ່ເປັນໄປບໍ່ໄດ້ສໍາລັບມະນຸດແມ່ນເປັນໄປໄດ້ກັບພຣະເຈົ້າ."</w:t>
      </w:r>
    </w:p>
    <w:p w14:paraId="62B0D0CB" w14:textId="77777777" w:rsidR="00F90BDC" w:rsidRDefault="00F90BDC"/>
    <w:p w14:paraId="3446F4E8" w14:textId="77777777" w:rsidR="00F90BDC" w:rsidRDefault="00F90BDC">
      <w:r xmlns:w="http://schemas.openxmlformats.org/wordprocessingml/2006/main">
        <w:t xml:space="preserve">ມາຣະໂກ 6:15 ບາງຄົນ​ເວົ້າ​ວ່າ, “ແມ່ນ​ເອລີຢາ. ແລະ​ຄົນ​ອື່ນ​ເວົ້າ​ວ່າ, ມັນ​ເປັນ​ສາດ​ສະ​ດາ, ຫຼື​ເປັນ​ຫນຶ່ງ​ໃນ​ສາດ​ສະ​ດາ.</w:t>
      </w:r>
    </w:p>
    <w:p w14:paraId="212E371C" w14:textId="77777777" w:rsidR="00F90BDC" w:rsidRDefault="00F90BDC"/>
    <w:p w14:paraId="0504E3F3" w14:textId="77777777" w:rsidR="00F90BDC" w:rsidRDefault="00F90BDC">
      <w:r xmlns:w="http://schemas.openxmlformats.org/wordprocessingml/2006/main">
        <w:t xml:space="preserve">ພະເຍຊູຖືກລາຍງານວ່າເປັນສາດສະດາຫຼືຜູ້ພະຍາກອນຜູ້ໜຶ່ງ.</w:t>
      </w:r>
    </w:p>
    <w:p w14:paraId="27A98C4A" w14:textId="77777777" w:rsidR="00F90BDC" w:rsidRDefault="00F90BDC"/>
    <w:p w14:paraId="2E77B066" w14:textId="77777777" w:rsidR="00F90BDC" w:rsidRDefault="00F90BDC">
      <w:r xmlns:w="http://schemas.openxmlformats.org/wordprocessingml/2006/main">
        <w:t xml:space="preserve">1. ພະຄໍາຂອງພະເຈົ້າມີຊີວິດຢູ່: ການຮຽນຮູ້ທີ່ຈະເຂົ້າໃຈຜູ້ພະຍາກອນທີ່ແທ້ຈິງ</w:t>
      </w:r>
    </w:p>
    <w:p w14:paraId="40B717C4" w14:textId="77777777" w:rsidR="00F90BDC" w:rsidRDefault="00F90BDC"/>
    <w:p w14:paraId="4B178475" w14:textId="77777777" w:rsidR="00F90BDC" w:rsidRDefault="00F90BDC">
      <w:r xmlns:w="http://schemas.openxmlformats.org/wordprocessingml/2006/main">
        <w:t xml:space="preserve">2. ພະລັງຂອງການປະກາດ: ວິທີການດໍາລົງຊີວິດຕາມຄໍາພະຍາກອນຂອງພຣະເຈົ້າ</w:t>
      </w:r>
    </w:p>
    <w:p w14:paraId="60415691" w14:textId="77777777" w:rsidR="00F90BDC" w:rsidRDefault="00F90BDC"/>
    <w:p w14:paraId="45A2DF41" w14:textId="77777777" w:rsidR="00F90BDC" w:rsidRDefault="00F90BDC">
      <w:r xmlns:w="http://schemas.openxmlformats.org/wordprocessingml/2006/main">
        <w:t xml:space="preserve">1. 2 ໂກລິນໂທ 13:5 - ກວດເບິ່ງຕົວເອງ, ເພື່ອເບິ່ງວ່າທ່ານຢູ່ໃນຄວາມເຊື່ອຫຼືບໍ່. ທົດສອບຕົວທ່ານເອງ. ຫຼືເຈົ້າບໍ່ຮູ້ເລື່ອງນີ້ກ່ຽວກັບຕົວເຈົ້າເອງບໍວ່າພຣະເຢຊູຄຣິດສະຖິດຢູ່ໃນຕົວເຈົ້າບໍ?—ເວັ້ນເສຍແຕ່ວ່າເຈົ້າບໍ່ໄດ້ຜ່ານການທົດສອບ!</w:t>
      </w:r>
    </w:p>
    <w:p w14:paraId="145B8DA4" w14:textId="77777777" w:rsidR="00F90BDC" w:rsidRDefault="00F90BDC"/>
    <w:p w14:paraId="17559BEE" w14:textId="77777777" w:rsidR="00F90BDC" w:rsidRDefault="00F90BDC">
      <w:r xmlns:w="http://schemas.openxmlformats.org/wordprocessingml/2006/main">
        <w:t xml:space="preserve">2 ເອເຟດ 4:11-13 - ແລະພຣະອົງໄດ້ໃຫ້ອັກຄະສາວົກ, ຜູ້ພະຍາກອນ, ຜູ້ປະກາດຂ່າວປະເສີດ, ຜູ້ລ້ຽງແກະແລະຄູສອນ, ເພື່ອເປັນອຸປະກອນຂອງໄພ່ພົນຂອງສາດສະຫນາຈັກ, ສໍາລັບການກໍ່ສ້າງພຣະກາຍຂອງພຣະຄຣິດ, ຈົນກ່ວາພວກເຮົາທຸກຄົນບັນລຸໄດ້. ຄວາມ​ເປັນ​ເອກະ​ພາບ​ຂອງ​ສັດທາ ​ແລະ ຄວາມ​ຮູ້​ຂອງ​ພຣະບຸດ​ຂອງ​ພຣະ​ເຈົ້າ, ​ເຖິງ​ຄວາມ​ເປັນ​ມະນຸດ​ທີ່​ເປັນ​ຜູ້​ໃຫຍ່, ​ເຖິງ​ລະດັບ​ຄວາມ​ສົມບູນ​ຂອງ​ພຣະຄຣິດ.</w:t>
      </w:r>
    </w:p>
    <w:p w14:paraId="4A4BBAA6" w14:textId="77777777" w:rsidR="00F90BDC" w:rsidRDefault="00F90BDC"/>
    <w:p w14:paraId="56444D31" w14:textId="77777777" w:rsidR="00F90BDC" w:rsidRDefault="00F90BDC">
      <w:r xmlns:w="http://schemas.openxmlformats.org/wordprocessingml/2006/main">
        <w:t xml:space="preserve">ມາຣະໂກ 6:16 ແຕ່​ເມື່ອ​ເຮໂຣດ​ໄດ້ຍິນ​ດັ່ງນັ້ນ ເພິ່ນ​ຈຶ່ງ​ເວົ້າ​ວ່າ, “ແມ່ນ​ໂຢຮັນ​ຜູ້​ທີ່​ຂ້ອຍ​ຕັດ​ຫົວ ລາວ​ເປັນ​ຄືນ​ມາ​ຈາກ​ຕາຍ.</w:t>
      </w:r>
    </w:p>
    <w:p w14:paraId="1552374E" w14:textId="77777777" w:rsidR="00F90BDC" w:rsidRDefault="00F90BDC"/>
    <w:p w14:paraId="0E207166" w14:textId="77777777" w:rsidR="00F90BDC" w:rsidRDefault="00F90BDC">
      <w:r xmlns:w="http://schemas.openxmlformats.org/wordprocessingml/2006/main">
        <w:t xml:space="preserve">ເຫໂລດ​ຕົກໃຈ​ທີ່​ໄດ້​ຍິນ​ວ່າ​ໂຢຮັນ​ບັບຕິສະໂຕ ຜູ້​ທີ່​ລາວ​ໄດ້​ຕັດ​ຫົວ​ນັ້ນ​ໄດ້​ເປັນ​ຄືນ​ມາ​ຈາກ​ຕາຍ.</w:t>
      </w:r>
    </w:p>
    <w:p w14:paraId="0DAB032A" w14:textId="77777777" w:rsidR="00F90BDC" w:rsidRDefault="00F90BDC"/>
    <w:p w14:paraId="74A52311" w14:textId="77777777" w:rsidR="00F90BDC" w:rsidRDefault="00F90BDC">
      <w:r xmlns:w="http://schemas.openxmlformats.org/wordprocessingml/2006/main">
        <w:t xml:space="preserve">1. ພະລັງແຫ່ງການຟື້ນຄືນຊີວິດ</w:t>
      </w:r>
    </w:p>
    <w:p w14:paraId="7E3F47F2" w14:textId="77777777" w:rsidR="00F90BDC" w:rsidRDefault="00F90BDC"/>
    <w:p w14:paraId="5CB80A05" w14:textId="77777777" w:rsidR="00F90BDC" w:rsidRDefault="00F90BDC">
      <w:r xmlns:w="http://schemas.openxmlformats.org/wordprocessingml/2006/main">
        <w:t xml:space="preserve">2. ເອົາຊະນະບາບດ້ວຍການໃຫ້ອະໄພ</w:t>
      </w:r>
    </w:p>
    <w:p w14:paraId="1B654C71" w14:textId="77777777" w:rsidR="00F90BDC" w:rsidRDefault="00F90BDC"/>
    <w:p w14:paraId="183250BD" w14:textId="77777777" w:rsidR="00F90BDC" w:rsidRDefault="00F90BDC">
      <w:r xmlns:w="http://schemas.openxmlformats.org/wordprocessingml/2006/main">
        <w:t xml:space="preserve">1. Ephesians 2:4-5 -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trespasss ຂອງພວກເຮົາ, ເຮັດໃຫ້ພວກເຮົາມີຊີວິດຢູ່ຮ່ວມກັນກັບພຣະຄຣິດ.</w:t>
      </w:r>
    </w:p>
    <w:p w14:paraId="5D50134A" w14:textId="77777777" w:rsidR="00F90BDC" w:rsidRDefault="00F90BDC"/>
    <w:p w14:paraId="6400D34D" w14:textId="77777777" w:rsidR="00F90BDC" w:rsidRDefault="00F90BDC">
      <w:r xmlns:w="http://schemas.openxmlformats.org/wordprocessingml/2006/main">
        <w:t xml:space="preserve">2 ໂຣມ 8:11 - ຖ້າ​ພຣະ​ວິນ​ຍານ​ຂອງ​ພຣະ​ອົງ​ຜູ້​ຊົງ​ໂຜດ​ໃຫ້​ພຣະ​ເຢ​ຊູ​ເປັນ​ຄືນ​ມາ​ຈາກ​ຕາຍ​ສະ​ຖິດ​ຢູ່​ໃນ​ພວກ​ທ່ານ, ຜູ້​ທີ່​ພຣະ​ຄຣິດ​ພຣະ​ເຢ​ຊູ​ເປັນ​ຄືນ​ມາ​ຈາກ​ຕາຍ​ຈະ​ໃຫ້​ຊີ​ວິດ​ແກ່​ຮ່າງ​ກາຍ​ມະ​ຕະ​ຂອງ​ທ່ານ​ໂດຍ​ຜ່ານ​ພຣະ​ວິນ​ຍານ​ຂອງ​ພຣະ​ອົງ​ທີ່​ສະ​ຖິດ​ຢູ່​ໃນ​ທ່ານ </w:t>
      </w:r>
      <w:r xmlns:w="http://schemas.openxmlformats.org/wordprocessingml/2006/main">
        <w:lastRenderedPageBreak xmlns:w="http://schemas.openxmlformats.org/wordprocessingml/2006/main"/>
      </w:r>
      <w:r xmlns:w="http://schemas.openxmlformats.org/wordprocessingml/2006/main">
        <w:t xml:space="preserve">.</w:t>
      </w:r>
    </w:p>
    <w:p w14:paraId="0EB70D83" w14:textId="77777777" w:rsidR="00F90BDC" w:rsidRDefault="00F90BDC"/>
    <w:p w14:paraId="1F8E1A95" w14:textId="77777777" w:rsidR="00F90BDC" w:rsidRDefault="00F90BDC">
      <w:r xmlns:w="http://schemas.openxmlformats.org/wordprocessingml/2006/main">
        <w:t xml:space="preserve">ມາຣະໂກ 6:17 ເພາະ​ເຮໂຣດ​ເອງ​ໄດ້​ສົ່ງ​ອອກ​ໄປ​ຈັບ​ໂຢຮັນ ແລະ​ຈັບ​ລາວ​ໄວ້​ໃນ​ຄຸກ​ຍ້ອນ​ເຫັນ​ແກ່​ເຮໂຣດີອາ, ເມຍ​ຂອງ​ຟີລິບ​ນ້ອງຊາຍ​ຂອງ​ລາວ ເພາະ​ລາວ​ໄດ້​ແຕ່ງງານ​ກັບ​ນາງ​ແລ້ວ.</w:t>
      </w:r>
    </w:p>
    <w:p w14:paraId="299E7E40" w14:textId="77777777" w:rsidR="00F90BDC" w:rsidRDefault="00F90BDC"/>
    <w:p w14:paraId="405E38F6" w14:textId="77777777" w:rsidR="00F90BDC" w:rsidRDefault="00F90BDC">
      <w:r xmlns:w="http://schemas.openxmlformats.org/wordprocessingml/2006/main">
        <w:t xml:space="preserve">ເຮໂຣດ​ໄດ້​ໃຫ້​ໂຢຮັນ​ບັບຕິສະໂຕ​ຕິດ​ຄຸກ​ຍ້ອນ​ໄດ້​ແຕ່ງງານ​ກັບ​ເມຍ​ຂອງ​ຟີລິບ​ນ້ອງ​ຊາຍ​ຂອງ​ລາວ​ຊື່ ເຮໂຣເດຍ.</w:t>
      </w:r>
    </w:p>
    <w:p w14:paraId="79BC1BCA" w14:textId="77777777" w:rsidR="00F90BDC" w:rsidRDefault="00F90BDC"/>
    <w:p w14:paraId="40832033" w14:textId="77777777" w:rsidR="00F90BDC" w:rsidRDefault="00F90BDC">
      <w:r xmlns:w="http://schemas.openxmlformats.org/wordprocessingml/2006/main">
        <w:t xml:space="preserve">1. ຮັກເພື່ອນບ້ານຂອງເຈົ້າ: ເຮົາໄປໄດ້ໄກປານໃດ?</w:t>
      </w:r>
    </w:p>
    <w:p w14:paraId="01771C46" w14:textId="77777777" w:rsidR="00F90BDC" w:rsidRDefault="00F90BDC"/>
    <w:p w14:paraId="51845171" w14:textId="77777777" w:rsidR="00F90BDC" w:rsidRDefault="00F90BDC">
      <w:r xmlns:w="http://schemas.openxmlformats.org/wordprocessingml/2006/main">
        <w:t xml:space="preserve">2. ອໍານາດຂອງຄວາມອິດສາແລະວິທີທີ່ມັນສາມາດນໍາໄປສູ່ການທໍາລາຍ</w:t>
      </w:r>
    </w:p>
    <w:p w14:paraId="5C3535BD" w14:textId="77777777" w:rsidR="00F90BDC" w:rsidRDefault="00F90BDC"/>
    <w:p w14:paraId="005B893A" w14:textId="77777777" w:rsidR="00F90BDC" w:rsidRDefault="00F90BDC">
      <w:r xmlns:w="http://schemas.openxmlformats.org/wordprocessingml/2006/main">
        <w:t xml:space="preserve">1. ມັດທາຍ 5:43-44 “ເຈົ້າເຄີຍໄດ້ຍິນຄຳນີ້ວ່າ, 'ເຈົ້າຈະຮັກເພື່ອນບ້ານຂອງເຈົ້າ ແລະກຽດຊັງສັດຕູຂອງເຈົ້າ.' ແຕ່​ເຮົາ​ບອກ​ເຈົ້າ​ວ່າ, ຈົ່ງ​ຮັກ​ສັດຕູ​ຂອງ​ເຈົ້າ ແລະ​ອະທິຖານ​ເພື່ອ​ຜູ້​ທີ່​ຂົ່ມເຫັງ​ເຈົ້າ.</w:t>
      </w:r>
    </w:p>
    <w:p w14:paraId="52AC2952" w14:textId="77777777" w:rsidR="00F90BDC" w:rsidRDefault="00F90BDC"/>
    <w:p w14:paraId="31BA11EC" w14:textId="77777777" w:rsidR="00F90BDC" w:rsidRDefault="00F90BDC">
      <w:r xmlns:w="http://schemas.openxmlformats.org/wordprocessingml/2006/main">
        <w:t xml:space="preserve">2. ຢາໂກໂບ 4:5 ຫຼື​ທ່ານ​ຄິດ​ບໍ​ວ່າ​ພຣະ​ຄຳ​ພີ​ກ່າວ​ວ່າ, “ພະອົງ​ປາຖະໜາ​ດ້ວຍ​ຄວາມ​ອິດສາ​ຍ້ອນ​ວິນຍານ​ທີ່​ພະອົງ​ໄດ້​ເຮັດ​ໃຫ້​ຢູ່​ໃນ​ພວກ​ເຮົາ”?</w:t>
      </w:r>
    </w:p>
    <w:p w14:paraId="4A4E5882" w14:textId="77777777" w:rsidR="00F90BDC" w:rsidRDefault="00F90BDC"/>
    <w:p w14:paraId="3AA661E5" w14:textId="77777777" w:rsidR="00F90BDC" w:rsidRDefault="00F90BDC">
      <w:r xmlns:w="http://schemas.openxmlformats.org/wordprocessingml/2006/main">
        <w:t xml:space="preserve">ມາຣະໂກ 6:18 ເພາະ​ໂຢຮັນ​ໄດ້​ເວົ້າ​ກັບ​ເຮໂຣດ​ວ່າ, ເຈົ້າ​ບໍ່ມີ​ສິດ​ທີ່​ຈະ​ມີ​ເມຍ​ຂອງ​ນ້ອງຊາຍ​ຂອງເຈົ້າ.</w:t>
      </w:r>
    </w:p>
    <w:p w14:paraId="1C0672E6" w14:textId="77777777" w:rsidR="00F90BDC" w:rsidRDefault="00F90BDC"/>
    <w:p w14:paraId="3E7299D4" w14:textId="77777777" w:rsidR="00F90BDC" w:rsidRDefault="00F90BDC">
      <w:r xmlns:w="http://schemas.openxmlformats.org/wordprocessingml/2006/main">
        <w:t xml:space="preserve">ໂຍຮັນ​ເຕືອນ​ເຮໂຣດ​ວ່າ​ບໍ່​ມີ​ກົດ​ໝາຍ​ທີ່​ລາວ​ມີ​ເມຍ​ຂອງ​ນ້ອງ​ຊາຍ.</w:t>
      </w:r>
    </w:p>
    <w:p w14:paraId="4D841D4D" w14:textId="77777777" w:rsidR="00F90BDC" w:rsidRDefault="00F90BDC"/>
    <w:p w14:paraId="6064F128" w14:textId="77777777" w:rsidR="00F90BDC" w:rsidRDefault="00F90BDC">
      <w:r xmlns:w="http://schemas.openxmlformats.org/wordprocessingml/2006/main">
        <w:t xml:space="preserve">1. ການແຕ່ງງານເປັນພັນທະສັນຍາອັນສັກສິດລະຫວ່າງຄົນສອງຄົນ ແລະຄວນໃຫ້ກຽດ ແລະເຄົາລົບນັບຖື.</w:t>
      </w:r>
    </w:p>
    <w:p w14:paraId="1B8471BC" w14:textId="77777777" w:rsidR="00F90BDC" w:rsidRDefault="00F90BDC"/>
    <w:p w14:paraId="430C09D8" w14:textId="77777777" w:rsidR="00F90BDC" w:rsidRDefault="00F90BDC">
      <w:r xmlns:w="http://schemas.openxmlformats.org/wordprocessingml/2006/main">
        <w:t xml:space="preserve">2. ການ​ກະທຳ​ຂອງ​ເຮົາ​ສາມາດ​ມີ​ຜົນ​ຕາມ​ມາ​ແລະ​ເປັນ​ສິ່ງ​ສຳຄັນ​ທີ່​ຈະ​ຄິດ​ເຖິງ​ວ່າ​ການ​ເລືອກ​ຂອງ​ເຮົາ​ມີ​ຜົນ​ກະທົບ​ຕໍ່​ຄົນ​ທີ່ຢູ່​ອ້ອມ​ຮອບ​ເຮົາ​ແນວ​ໃດ.</w:t>
      </w:r>
    </w:p>
    <w:p w14:paraId="3FE2876C" w14:textId="77777777" w:rsidR="00F90BDC" w:rsidRDefault="00F90BDC"/>
    <w:p w14:paraId="70721FE9" w14:textId="77777777" w:rsidR="00F90BDC" w:rsidRDefault="00F90BDC">
      <w:r xmlns:w="http://schemas.openxmlformats.org/wordprocessingml/2006/main">
        <w:t xml:space="preserve">1. Ephesians 5: 31-33 - "ດັ່ງນັ້ນຜູ້ຊາຍຈະອອກຈາກພໍ່ແລະແມ່ຂອງລາວແລະຍຶດຫມັ້ນກັບພັນລະຍາຂອງລາວ, </w:t>
      </w:r>
      <w:r xmlns:w="http://schemas.openxmlformats.org/wordprocessingml/2006/main">
        <w:lastRenderedPageBreak xmlns:w="http://schemas.openxmlformats.org/wordprocessingml/2006/main"/>
      </w:r>
      <w:r xmlns:w="http://schemas.openxmlformats.org/wordprocessingml/2006/main">
        <w:t xml:space="preserve">ແລະທັງສອງຈະກາຍເປັນເນື້ອຫນັງອັນດຽວກັນ."</w:t>
      </w:r>
    </w:p>
    <w:p w14:paraId="653F1A24" w14:textId="77777777" w:rsidR="00F90BDC" w:rsidRDefault="00F90BDC"/>
    <w:p w14:paraId="40DAB184" w14:textId="77777777" w:rsidR="00F90BDC" w:rsidRDefault="00F90BDC">
      <w:r xmlns:w="http://schemas.openxmlformats.org/wordprocessingml/2006/main">
        <w:t xml:space="preserve">2. Romans 12:18 - "ຖ້າເປັນໄປໄດ້, ເທົ່າທີ່ມັນຂຶ້ນກັບທ່ານ, ດໍາລົງຊີວິດຢູ່ໃນສັນຕິພາບກັບທຸກຄົນ."</w:t>
      </w:r>
    </w:p>
    <w:p w14:paraId="20D8F803" w14:textId="77777777" w:rsidR="00F90BDC" w:rsidRDefault="00F90BDC"/>
    <w:p w14:paraId="3EAF4383" w14:textId="77777777" w:rsidR="00F90BDC" w:rsidRDefault="00F90BDC">
      <w:r xmlns:w="http://schemas.openxmlformats.org/wordprocessingml/2006/main">
        <w:t xml:space="preserve">ມາຣະໂກ 6:19 ສະນັ້ນ ເຮໂຣດີຢາ​ຈຶ່ງ​ມີ​ການ​ຜິດຖຽງ​ກັນ ແລະ​ຈະ​ຂ້າ​ລາວ; ແຕ່ນາງບໍ່ສາມາດ:</w:t>
      </w:r>
    </w:p>
    <w:p w14:paraId="64BDC9CF" w14:textId="77777777" w:rsidR="00F90BDC" w:rsidRDefault="00F90BDC"/>
    <w:p w14:paraId="5FF40681" w14:textId="77777777" w:rsidR="00F90BDC" w:rsidRDefault="00F90BDC">
      <w:r xmlns:w="http://schemas.openxmlformats.org/wordprocessingml/2006/main">
        <w:t xml:space="preserve">Herodias ມີ​ຄວາມ​ບໍ່​ມັກ​ຂອງ​ໂຢ​ຮັນ​ໃຫ້​ບັບ​ຕິ​ສະ​ມາ​ຢ່າງ​ແຂງ​ແຮງ​ແລະ​ຢາກ​ຈະ​ຂ້າ​ລາວ.</w:t>
      </w:r>
    </w:p>
    <w:p w14:paraId="2FAA69D1" w14:textId="77777777" w:rsidR="00F90BDC" w:rsidRDefault="00F90BDC"/>
    <w:p w14:paraId="37AA406E" w14:textId="77777777" w:rsidR="00F90BDC" w:rsidRDefault="00F90BDC">
      <w:r xmlns:w="http://schemas.openxmlformats.org/wordprocessingml/2006/main">
        <w:t xml:space="preserve">1. ພະເຈົ້າສາມາດປົກປ້ອງເຮົາຈາກອັນຕະລາຍທັງໝົດ.</w:t>
      </w:r>
    </w:p>
    <w:p w14:paraId="19769D12" w14:textId="77777777" w:rsidR="00F90BDC" w:rsidRDefault="00F90BDC"/>
    <w:p w14:paraId="76747E99" w14:textId="77777777" w:rsidR="00F90BDC" w:rsidRDefault="00F90BDC">
      <w:r xmlns:w="http://schemas.openxmlformats.org/wordprocessingml/2006/main">
        <w:t xml:space="preserve">2. ເຮົາ​ຕ້ອງ​ບໍ່​ໃຫ້​ຄວາມ​ໃຈ​ຮ້າຍ​ນຳ​ເຮົາ​ໄປ​ສູ່​ຄວາມ​ຮຸນ​ແຮງ.</w:t>
      </w:r>
    </w:p>
    <w:p w14:paraId="6E29A339" w14:textId="77777777" w:rsidR="00F90BDC" w:rsidRDefault="00F90BDC"/>
    <w:p w14:paraId="4E67B46C" w14:textId="77777777" w:rsidR="00F90BDC" w:rsidRDefault="00F90BDC">
      <w:r xmlns:w="http://schemas.openxmlformats.org/wordprocessingml/2006/main">
        <w:t xml:space="preserve">1. ຄໍາເພງ 121:7-8 "ພຣະຜູ້ເປັນເຈົ້າຈະປົກປ້ອງເຈົ້າຈາກຄວາມອັນຕະລາຍທັງຫມົດ - ພະອົງຈະເບິ່ງແຍງຊີວິດຂອງເຈົ້າ; ພຣະຜູ້ເປັນເຈົ້າຈະເບິ່ງແຍງເຈົ້າການມາແລະຕໍ່ໄປຂອງເຈົ້າທັງໃນປັດຈຸບັນແລະຕະຫຼອດໄປ."</w:t>
      </w:r>
    </w:p>
    <w:p w14:paraId="7B8170AB" w14:textId="77777777" w:rsidR="00F90BDC" w:rsidRDefault="00F90BDC"/>
    <w:p w14:paraId="2FCC3D5E" w14:textId="77777777" w:rsidR="00F90BDC" w:rsidRDefault="00F90BDC">
      <w:r xmlns:w="http://schemas.openxmlformats.org/wordprocessingml/2006/main">
        <w:t xml:space="preserve">2. ຢາໂກໂບ 1:20 "ສໍາລັບຄວາມໂກດແຄ້ນຂອງມະນຸດບໍ່ໄດ້ບັນລຸຄວາມຊອບທໍາຂອງພຣະເຈົ້າ."</w:t>
      </w:r>
    </w:p>
    <w:p w14:paraId="495B12B1" w14:textId="77777777" w:rsidR="00F90BDC" w:rsidRDefault="00F90BDC"/>
    <w:p w14:paraId="45E8FE72" w14:textId="77777777" w:rsidR="00F90BDC" w:rsidRDefault="00F90BDC">
      <w:r xmlns:w="http://schemas.openxmlformats.org/wordprocessingml/2006/main">
        <w:t xml:space="preserve">ມາຣະໂກ 6:20 ເພາະ​ເຮໂຣດ​ຢ້ານ​ໂຢຮັນ ໂດຍ​ຮູ້​ວ່າ​ລາວ​ເປັນ​ຄົນ​ທ່ຽງທຳ ແລະ​ເປັນ​ຄົນ​ບໍຣິສຸດ, ແລະ​ໄດ້​ສັງເກດ​ເບິ່ງ​ລາວ. ແລະ ເມື່ອ​ລາວ​ໄດ້​ຍິນ​ລາວ, ລາວ​ກໍ​ເຮັດ​ຫລາຍ​ຢ່າງ, ແລະ ໄດ້​ຍິນ​ລາວ​ດ້ວຍ​ຄວາມ​ຍິນດີ.</w:t>
      </w:r>
    </w:p>
    <w:p w14:paraId="167635B5" w14:textId="77777777" w:rsidR="00F90BDC" w:rsidRDefault="00F90BDC"/>
    <w:p w14:paraId="4FF70F82" w14:textId="77777777" w:rsidR="00F90BDC" w:rsidRDefault="00F90BDC">
      <w:r xmlns:w="http://schemas.openxmlformats.org/wordprocessingml/2006/main">
        <w:t xml:space="preserve">ເຫໂລດ​ນັບຖື​ໂຢຮັນ​ວ່າ​ເປັນ​ຄົນ​ຊອບທຳ ແລະ​ບໍລິສຸດ ແລະ​ຟັງ​ລາວ​ຢ່າງ​ເຕັມໃຈ.</w:t>
      </w:r>
    </w:p>
    <w:p w14:paraId="541AD541" w14:textId="77777777" w:rsidR="00F90BDC" w:rsidRDefault="00F90BDC"/>
    <w:p w14:paraId="2473EF17" w14:textId="77777777" w:rsidR="00F90BDC" w:rsidRDefault="00F90BDC">
      <w:r xmlns:w="http://schemas.openxmlformats.org/wordprocessingml/2006/main">
        <w:t xml:space="preserve">1. ພະລັງແຫ່ງຄວາມຊອບທຳ: ຕົວຢ່າງຂອງໂຢຮັນ</w:t>
      </w:r>
    </w:p>
    <w:p w14:paraId="0EA7FBFB" w14:textId="77777777" w:rsidR="00F90BDC" w:rsidRDefault="00F90BDC"/>
    <w:p w14:paraId="5D7A8F9E" w14:textId="77777777" w:rsidR="00F90BDC" w:rsidRDefault="00F90BDC">
      <w:r xmlns:w="http://schemas.openxmlformats.org/wordprocessingml/2006/main">
        <w:t xml:space="preserve">2. ລາງວັນແຫ່ງຄວາມທ່ຽງທຳ ແລະບໍລິສຸດ</w:t>
      </w:r>
    </w:p>
    <w:p w14:paraId="41E48C85" w14:textId="77777777" w:rsidR="00F90BDC" w:rsidRDefault="00F90BDC"/>
    <w:p w14:paraId="77EFA846" w14:textId="77777777" w:rsidR="00F90BDC" w:rsidRDefault="00F90BDC">
      <w:r xmlns:w="http://schemas.openxmlformats.org/wordprocessingml/2006/main">
        <w:t xml:space="preserve">1. ສຸພາສິດ 11:18 - ຄົນ​ຊົ່ວ​ໄດ້​ຄ່າຈ້າງ​ທີ່​ຫຼອກລວງ, ແຕ່​ຜູ້​ທີ່​ຫວ່ານ​ຄວາມ​ຊອບທຳ​ຈະ​ໄດ້​ຮັບ​ລາງວັນ​ອັນ​ແນ່ນອນ.</w:t>
      </w:r>
    </w:p>
    <w:p w14:paraId="40177D17" w14:textId="77777777" w:rsidR="00F90BDC" w:rsidRDefault="00F90BDC"/>
    <w:p w14:paraId="6026B857" w14:textId="77777777" w:rsidR="00F90BDC" w:rsidRDefault="00F90BDC">
      <w:r xmlns:w="http://schemas.openxmlformats.org/wordprocessingml/2006/main">
        <w:t xml:space="preserve">2 ໂກລິນໂທ 6:14 - ຢ່າຖືກຢຽບຢ່າງເທົ່າທຽມກັນກັບຜູ້ທີ່ບໍ່ເຊື່ອ. ສໍາ ລັບ ການ ຮ່ວມ ມື ທີ່ ມີ ຄວາມ ຊອບ ທໍາ ກັບ lawlessness? ຫລືການຄົບຫາອັນໃດມີແສງສະຫວ່າງກັບຄວາມມືດ?</w:t>
      </w:r>
    </w:p>
    <w:p w14:paraId="487ACB67" w14:textId="77777777" w:rsidR="00F90BDC" w:rsidRDefault="00F90BDC"/>
    <w:p w14:paraId="29DA1A8B" w14:textId="77777777" w:rsidR="00F90BDC" w:rsidRDefault="00F90BDC">
      <w:r xmlns:w="http://schemas.openxmlformats.org/wordprocessingml/2006/main">
        <w:t xml:space="preserve">ມາຣະໂກ 6:21 ເມື່ອ​ເຖິງ​ວັນ​ທີ່​ສະດວກ, ເຮໂຣດ​ໃນ​ວັນ​ເກີດ​ຂອງ​ເພິ່ນ​ໄດ້​ເຮັດ​ອາຫານ​ແລງ​ໃຫ້​ບັນດາ​ເຈົ້ານາຍ, ນາຍ​ທະຫານ​ຊັ້ນສູງ ແລະ​ບັນດາ​ເຈົ້ານາຍ​ຂອງ​ແຂວງ​ຄາລິເລ.</w:t>
      </w:r>
    </w:p>
    <w:p w14:paraId="2F38FE18" w14:textId="77777777" w:rsidR="00F90BDC" w:rsidRDefault="00F90BDC"/>
    <w:p w14:paraId="3878B004" w14:textId="77777777" w:rsidR="00F90BDC" w:rsidRDefault="00F90BDC">
      <w:r xmlns:w="http://schemas.openxmlformats.org/wordprocessingml/2006/main">
        <w:t xml:space="preserve">ຂໍ້ພຣະຄຳພີອະທິບາຍເຖິງການສະເຫລີມສະຫລອງວັນເກີດຂອງເຮໂຣດດ້ວຍງານລ້ຽງສຳລັບເຈົ້ານາຍ, ນາຍທະຫານຊັ້ນສູງ, ແລະບັນດາເຈົ້ານາຍຂອງແຂວງຄາລິເລ.</w:t>
      </w:r>
    </w:p>
    <w:p w14:paraId="0905665E" w14:textId="77777777" w:rsidR="00F90BDC" w:rsidRDefault="00F90BDC"/>
    <w:p w14:paraId="2F34E09E" w14:textId="77777777" w:rsidR="00F90BDC" w:rsidRDefault="00F90BDC">
      <w:r xmlns:w="http://schemas.openxmlformats.org/wordprocessingml/2006/main">
        <w:t xml:space="preserve">1. ການຮຽນຮູ້ເພື່ອສະເຫຼີມສະຫຼອງພອນຂອງຊີວິດ</w:t>
      </w:r>
    </w:p>
    <w:p w14:paraId="1A99D748" w14:textId="77777777" w:rsidR="00F90BDC" w:rsidRDefault="00F90BDC"/>
    <w:p w14:paraId="1AE49C62" w14:textId="77777777" w:rsidR="00F90BDC" w:rsidRDefault="00F90BDC">
      <w:r xmlns:w="http://schemas.openxmlformats.org/wordprocessingml/2006/main">
        <w:t xml:space="preserve">2. ດຳລົງຊີວິດດ້ວຍຄວາມຖ່ອມຕົວ ແລະຄວາມກະຕັນຍູ</w:t>
      </w:r>
    </w:p>
    <w:p w14:paraId="4F500A0E" w14:textId="77777777" w:rsidR="00F90BDC" w:rsidRDefault="00F90BDC"/>
    <w:p w14:paraId="4C9EAC9A" w14:textId="77777777" w:rsidR="00F90BDC" w:rsidRDefault="00F90BDC">
      <w:r xmlns:w="http://schemas.openxmlformats.org/wordprocessingml/2006/main">
        <w:t xml:space="preserve">1. ເອເຟດ 5:20, “ການ​ຂອບ​ພຣະ​ໄທ​ທຸກ​ຢ່າງ​ຕໍ່​ພຣະ​ເຈົ້າ​ແລະ​ພຣະ​ບິ​ດາ​ໃນ​ພຣະ​ນາມ​ຂອງ​ພຣະ​ເຢ​ຊູ​ຄຣິດ​ເຈົ້າ​ຂອງ​ພວກ​ເຮົາ​ສະ​ເໝີ.”</w:t>
      </w:r>
    </w:p>
    <w:p w14:paraId="7E5070E6" w14:textId="77777777" w:rsidR="00F90BDC" w:rsidRDefault="00F90BDC"/>
    <w:p w14:paraId="6F082967" w14:textId="77777777" w:rsidR="00F90BDC" w:rsidRDefault="00F90BDC">
      <w:r xmlns:w="http://schemas.openxmlformats.org/wordprocessingml/2006/main">
        <w:t xml:space="preserve">2. ລູກາ 12:15, “ແລະ ເພິ່ນ​ໄດ້​ກ່າວ​ກັບ​ພວກ​ເຂົາ​ວ່າ, ຈົ່ງ​ລະວັງ​ໃຫ້​ດີ ແລະ​ລະວັງ​ຄວາມ​ໂລບ ເພາະ​ຊີວິດ​ຂອງ​ມະນຸດ​ບໍ່​ໄດ້​ຢູ່​ໃນ​ສິ່ງ​ທີ່​ລາວ​ມີ​ຢ່າງ​ຫລວງຫລາຍ.”</w:t>
      </w:r>
    </w:p>
    <w:p w14:paraId="27294C61" w14:textId="77777777" w:rsidR="00F90BDC" w:rsidRDefault="00F90BDC"/>
    <w:p w14:paraId="7663F7BB" w14:textId="77777777" w:rsidR="00F90BDC" w:rsidRDefault="00F90BDC">
      <w:r xmlns:w="http://schemas.openxmlformats.org/wordprocessingml/2006/main">
        <w:t xml:space="preserve">ມາຣະໂກ 6:22 ເມື່ອ​ລູກສາວ​ຂອງ​ກະສັດ​ເຮໂຣດ​ໄດ້​ເຂົ້າ​ມາ​ເຕັ້ນ​ລຳ ແລະ​ເຮັດ​ໃຫ້​ເຮໂຣດ​ພໍໃຈ​ກັບ​ຄົນ​ທີ່​ນັ່ງ​ຢູ່​ກັບ​ເພິ່ນ, ກະສັດ​ຈຶ່ງ​ເວົ້າ​ກັບ​ນາງ​ວ່າ, “ເຈົ້າ​ຢາກ​ໄດ້​ຫຍັງ ຂ້ອຍ​ກໍ​ຈະ​ໃຫ້​ເຈົ້າ.</w:t>
      </w:r>
    </w:p>
    <w:p w14:paraId="7423C09C" w14:textId="77777777" w:rsidR="00F90BDC" w:rsidRDefault="00F90BDC"/>
    <w:p w14:paraId="1AA10E4B" w14:textId="77777777" w:rsidR="00F90BDC" w:rsidRDefault="00F90BDC">
      <w:r xmlns:w="http://schemas.openxmlformats.org/wordprocessingml/2006/main">
        <w:t xml:space="preserve">ລູກ​ສາວ​ຂອງ​ເຮໂຣດ​ໄດ້​ເຕັ້ນ​ລຳ​ແລະ​ພໍ​ໃຈ​ເຮໂຣດ​ແລະ​ສະຫາຍ​ຂອງ​ເພິ່ນ, ສະນັ້ນ ກະສັດ​ຈຶ່ງ​ເວົ້າ​ວ່າ ເພິ່ນ​ຈະ​ເອົາ </w:t>
      </w:r>
      <w:r xmlns:w="http://schemas.openxmlformats.org/wordprocessingml/2006/main">
        <w:lastRenderedPageBreak xmlns:w="http://schemas.openxmlformats.org/wordprocessingml/2006/main"/>
      </w:r>
      <w:r xmlns:w="http://schemas.openxmlformats.org/wordprocessingml/2006/main">
        <w:t xml:space="preserve">​ສິ່ງ​ທີ່​ນາງ​ຂໍ.</w:t>
      </w:r>
    </w:p>
    <w:p w14:paraId="2FAE2332" w14:textId="77777777" w:rsidR="00F90BDC" w:rsidRDefault="00F90BDC"/>
    <w:p w14:paraId="468907BC" w14:textId="77777777" w:rsidR="00F90BDC" w:rsidRDefault="00F90BDC">
      <w:r xmlns:w="http://schemas.openxmlformats.org/wordprocessingml/2006/main">
        <w:t xml:space="preserve">1. ອັນຕະລາຍຂອງການເຮັດໃຫ້ໂລກພໍໃຈ</w:t>
      </w:r>
    </w:p>
    <w:p w14:paraId="11FA9795" w14:textId="77777777" w:rsidR="00F90BDC" w:rsidRDefault="00F90BDC"/>
    <w:p w14:paraId="5595F243" w14:textId="77777777" w:rsidR="00F90BDC" w:rsidRDefault="00F90BDC">
      <w:r xmlns:w="http://schemas.openxmlformats.org/wordprocessingml/2006/main">
        <w:t xml:space="preserve">2. ອໍານາດຂອງການຄວບຄຸມຕົນເອງໃນການປະເຊີນກັບການລໍ້ລວງ</w:t>
      </w:r>
    </w:p>
    <w:p w14:paraId="747BEAF3" w14:textId="77777777" w:rsidR="00F90BDC" w:rsidRDefault="00F90BDC"/>
    <w:p w14:paraId="50F15AB9" w14:textId="77777777" w:rsidR="00F90BDC" w:rsidRDefault="00F90BDC">
      <w:r xmlns:w="http://schemas.openxmlformats.org/wordprocessingml/2006/main">
        <w:t xml:space="preserve">1. ມັດທາຍ 4:8-10 - ການລໍ້ລວງພຣະເຢຊູໂດຍມານຮ້າຍ</w:t>
      </w:r>
    </w:p>
    <w:p w14:paraId="56323B28" w14:textId="77777777" w:rsidR="00F90BDC" w:rsidRDefault="00F90BDC"/>
    <w:p w14:paraId="6014401A" w14:textId="77777777" w:rsidR="00F90BDC" w:rsidRDefault="00F90BDC">
      <w:r xmlns:w="http://schemas.openxmlformats.org/wordprocessingml/2006/main">
        <w:t xml:space="preserve">2. ຢາໂກໂບ 4:7 - ຍື່ນສະເຫນີຕໍ່ພຣະເຈົ້າ, ຕ້ານກັບມານ</w:t>
      </w:r>
    </w:p>
    <w:p w14:paraId="03EC05BB" w14:textId="77777777" w:rsidR="00F90BDC" w:rsidRDefault="00F90BDC"/>
    <w:p w14:paraId="10A49A13" w14:textId="77777777" w:rsidR="00F90BDC" w:rsidRDefault="00F90BDC">
      <w:r xmlns:w="http://schemas.openxmlformats.org/wordprocessingml/2006/main">
        <w:t xml:space="preserve">ມາຣະໂກ 6:23 ແລະ​ພຣະອົງ​ໄດ້​ສາບານ​ກັບ​ນາງ​ວ່າ, “ອັນ​ໃດ​ກໍ​ຕາມ​ທີ່​ເຈົ້າ​ຈະ​ຂໍ​ຈາກ​ເຮົາ ເຮົາ​ຈະ​ມອບ​ໃຫ້​ເຈົ້າ​ເຖິງ​ເຄິ່ງ​ໜຶ່ງ​ຂອງ​ອານາຈັກ​ຂອງ​ເຮົາ.</w:t>
      </w:r>
    </w:p>
    <w:p w14:paraId="15B774CA" w14:textId="77777777" w:rsidR="00F90BDC" w:rsidRDefault="00F90BDC"/>
    <w:p w14:paraId="3A083177" w14:textId="77777777" w:rsidR="00F90BDC" w:rsidRDefault="00F90BDC">
      <w:r xmlns:w="http://schemas.openxmlformats.org/wordprocessingml/2006/main">
        <w:t xml:space="preserve">ພະ​ເຍຊູ​ສະເໜີ​ໃຫ້​ຜູ້​ຍິງ​ເຄິ່ງ​ໜຶ່ງ​ຂອງ​ລາຊະອານາຈັກ​ຂອງ​ພະອົງ ໂດຍ​ເຕັມ​ໃຈ​ໃຫ້​ນາງ​ທຸກ​ສິ່ງ​ທີ່​ນາງ​ຂໍ.</w:t>
      </w:r>
    </w:p>
    <w:p w14:paraId="675E7207" w14:textId="77777777" w:rsidR="00F90BDC" w:rsidRDefault="00F90BDC"/>
    <w:p w14:paraId="2D49618B" w14:textId="77777777" w:rsidR="00F90BDC" w:rsidRDefault="00F90BDC">
      <w:r xmlns:w="http://schemas.openxmlformats.org/wordprocessingml/2006/main">
        <w:t xml:space="preserve">1: ພະເຈົ້າ​ເຕັມ​ໃຈ​ໃຫ້​ເຮົາ​ທຸກ​ສິ່ງ​ທີ່​ເຮົາ​ຂໍ​ເທົ່າ​ທີ່​ເປັນ​ຢູ່​ໃນ​ໃຈ​ຂອງ​ພະອົງ.</w:t>
      </w:r>
    </w:p>
    <w:p w14:paraId="732FD3A8" w14:textId="77777777" w:rsidR="00F90BDC" w:rsidRDefault="00F90BDC"/>
    <w:p w14:paraId="0CD7BCC9" w14:textId="77777777" w:rsidR="00F90BDC" w:rsidRDefault="00F90BDC">
      <w:r xmlns:w="http://schemas.openxmlformats.org/wordprocessingml/2006/main">
        <w:t xml:space="preserve">2: ພະ​ເຍຊູ​ເຕັມ​ໃຈ​ທີ່​ຈະ​ອອກ​ໄປ​ທາງ​ໄກ​ເພື່ອ​ສະແດງ​ຄວາມ​ເມດຕາ​ແລະ​ຄວາມ​ເມດຕາ​ຕໍ່​ຄົນ​ອື່ນ.</w:t>
      </w:r>
    </w:p>
    <w:p w14:paraId="4B721C19" w14:textId="77777777" w:rsidR="00F90BDC" w:rsidRDefault="00F90BDC"/>
    <w:p w14:paraId="73ACC3F2" w14:textId="77777777" w:rsidR="00F90BDC" w:rsidRDefault="00F90BDC">
      <w:r xmlns:w="http://schemas.openxmlformats.org/wordprocessingml/2006/main">
        <w:t xml:space="preserve">1: ຟີລິບ 4: 6-7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45E60516" w14:textId="77777777" w:rsidR="00F90BDC" w:rsidRDefault="00F90BDC"/>
    <w:p w14:paraId="245E05AB" w14:textId="77777777" w:rsidR="00F90BDC" w:rsidRDefault="00F90BDC">
      <w:r xmlns:w="http://schemas.openxmlformats.org/wordprocessingml/2006/main">
        <w:t xml:space="preserve">2: James 4: 2-3 "ທ່ານບໍ່ມີ, ເພາະວ່າທ່ານບໍ່ໄດ້ຖາມພຣະເຈົ້າ. ເມື່ອ​ເຈົ້າ​ຂໍ, ເຈົ້າ​ບໍ່​ໄດ້​ຮັບ, ເພາະ​ເຈົ້າ​ຂໍ​ດ້ວຍ​ແຮງ​ຈູງ​ໃຈ​ທີ່​ຜິດ, ເພື່ອ​ເຈົ້າ​ຈະ​ໃຊ້​ໃນ​ສິ່ງ​ທີ່​ເຈົ້າ​ໄດ້​ຮັບ.”</w:t>
      </w:r>
    </w:p>
    <w:p w14:paraId="460C4172" w14:textId="77777777" w:rsidR="00F90BDC" w:rsidRDefault="00F90BDC"/>
    <w:p w14:paraId="5F378176" w14:textId="77777777" w:rsidR="00F90BDC" w:rsidRDefault="00F90BDC">
      <w:r xmlns:w="http://schemas.openxmlformats.org/wordprocessingml/2006/main">
        <w:t xml:space="preserve">ມາຣະໂກ 6:24 ນາງ​ກໍ​ອອກ​ໄປ​ຖາມ​ແມ່​ວ່າ, “ຂ້ອຍ​ຈະ​ຖາມ​ຫຍັງ? ແລະນາງເວົ້າວ່າ, ຫົວ </w:t>
      </w:r>
      <w:r xmlns:w="http://schemas.openxmlformats.org/wordprocessingml/2006/main">
        <w:lastRenderedPageBreak xmlns:w="http://schemas.openxmlformats.org/wordprocessingml/2006/main"/>
      </w:r>
      <w:r xmlns:w="http://schemas.openxmlformats.org/wordprocessingml/2006/main">
        <w:t xml:space="preserve">ຂອງໂຢຮັນບັບຕິສະໂຕ.</w:t>
      </w:r>
    </w:p>
    <w:p w14:paraId="6F6E7DE8" w14:textId="77777777" w:rsidR="00F90BDC" w:rsidRDefault="00F90BDC"/>
    <w:p w14:paraId="7CE118A6" w14:textId="77777777" w:rsidR="00F90BDC" w:rsidRDefault="00F90BDC">
      <w:r xmlns:w="http://schemas.openxmlformats.org/wordprocessingml/2006/main">
        <w:t xml:space="preserve">ລູກ​ສາວ​ຂອງ​ເຮໂຣດີອາ​ໄດ້​ຖາມ​ແມ່​ວ່າ​ນາງ​ຄວນ​ຂໍ​ຫຍັງ, ແລະ​ນາງ​ເຮໂຣເດຍ​ກໍ​ບອກ​ນາງ​ໃຫ້​ຮ້ອງ​ຂໍ​ຫົວ​ຂອງ​ໂຢຮັນ​ບັບຕິສະໂຕ.</w:t>
      </w:r>
    </w:p>
    <w:p w14:paraId="627BA3BF" w14:textId="77777777" w:rsidR="00F90BDC" w:rsidRDefault="00F90BDC"/>
    <w:p w14:paraId="3C45B193" w14:textId="77777777" w:rsidR="00F90BDC" w:rsidRDefault="00F90BDC">
      <w:r xmlns:w="http://schemas.openxmlformats.org/wordprocessingml/2006/main">
        <w:t xml:space="preserve">1. ຜົນສະທ້ອນຂອງບາບ: ພິຈາລະນາຄໍາຮ້ອງຂໍຂອງ Herodias ສໍາລັບຫົວຫນ້າຂອງ John the Baptist.</w:t>
      </w:r>
    </w:p>
    <w:p w14:paraId="58BA306A" w14:textId="77777777" w:rsidR="00F90BDC" w:rsidRDefault="00F90BDC"/>
    <w:p w14:paraId="79E02E71" w14:textId="77777777" w:rsidR="00F90BDC" w:rsidRDefault="00F90BDC">
      <w:r xmlns:w="http://schemas.openxmlformats.org/wordprocessingml/2006/main">
        <w:t xml:space="preserve">2. ການດໍາລົງຊີວິດນອກເຫນືອຈາກບາບ: ຕອບສະຫນອງຕໍ່ການລໍ້ລວງໃນຄວາມສະຫວ່າງຂອງພຣະຄໍາຂອງພຣະເຈົ້າ</w:t>
      </w:r>
    </w:p>
    <w:p w14:paraId="2862A062" w14:textId="77777777" w:rsidR="00F90BDC" w:rsidRDefault="00F90BDC"/>
    <w:p w14:paraId="6AAFA8D7" w14:textId="77777777" w:rsidR="00F90BDC" w:rsidRDefault="00F90BDC">
      <w:r xmlns:w="http://schemas.openxmlformats.org/wordprocessingml/2006/main">
        <w:t xml:space="preserve">1. ມັດທາຍ 4:1-11 - ການລໍ້ລວງຂອງພຣະເຢຊູໃນຖິ່ນແຫ້ງແລ້ງກັນດານ</w:t>
      </w:r>
    </w:p>
    <w:p w14:paraId="6FED26C1" w14:textId="77777777" w:rsidR="00F90BDC" w:rsidRDefault="00F90BDC"/>
    <w:p w14:paraId="77F4B478" w14:textId="77777777" w:rsidR="00F90BDC" w:rsidRDefault="00F90BDC">
      <w:r xmlns:w="http://schemas.openxmlformats.org/wordprocessingml/2006/main">
        <w:t xml:space="preserve">2. Psalm 119:11 - "ຖ້ອຍຄໍາຂອງເຈົ້າໄດ້ເຊື່ອງໄວ້ໃນຫົວໃຈຂອງຂ້ອຍເພື່ອວ່າຂ້ອຍຈະບໍ່ເຮັດບາບຕໍ່ພຣະອົງ."</w:t>
      </w:r>
    </w:p>
    <w:p w14:paraId="01BC5144" w14:textId="77777777" w:rsidR="00F90BDC" w:rsidRDefault="00F90BDC"/>
    <w:p w14:paraId="30863FF2" w14:textId="77777777" w:rsidR="00F90BDC" w:rsidRDefault="00F90BDC">
      <w:r xmlns:w="http://schemas.openxmlformats.org/wordprocessingml/2006/main">
        <w:t xml:space="preserve">ມາຣະໂກ 6:25 ນາງ​ໄດ້​ເຂົ້າ​ໄປ​ຫາ​ກະສັດ​ໃນ​ທັນທີ ແລະ​ຖາມ​ວ່າ, “ຂ້ອຍ​ຢາກ​ໃຫ້​ເຈົ້າ​ເອົາ​ຫົວ​ຂອງ​ໂຢຮັນ​ບັບຕິສະໂຕ​ໃຫ້​ຂ້ອຍ​ໂດຍ​ທາງ​ແລະ​ດ້ວຍ​ເຄື່ອງ​ສາກ.</w:t>
      </w:r>
    </w:p>
    <w:p w14:paraId="29500122" w14:textId="77777777" w:rsidR="00F90BDC" w:rsidRDefault="00F90BDC"/>
    <w:p w14:paraId="7D483423" w14:textId="77777777" w:rsidR="00F90BDC" w:rsidRDefault="00F90BDC">
      <w:r xmlns:w="http://schemas.openxmlformats.org/wordprocessingml/2006/main">
        <w:t xml:space="preserve">ລູກ​ສາວ​ຂອງ​ເຮໂຣດ​ໄດ້​ຂໍ​ຫົວ​ຂອງ​ໂຢຮັນ​ບັບຕິສະໂຕ​ຈາກ​ກະສັດ​ເຮໂຣດ​ໃນ​ເຄື່ອງ​ສາກ.</w:t>
      </w:r>
    </w:p>
    <w:p w14:paraId="56052B29" w14:textId="77777777" w:rsidR="00F90BDC" w:rsidRDefault="00F90BDC"/>
    <w:p w14:paraId="1F5594E5" w14:textId="77777777" w:rsidR="00F90BDC" w:rsidRDefault="00F90BDC">
      <w:r xmlns:w="http://schemas.openxmlformats.org/wordprocessingml/2006/main">
        <w:t xml:space="preserve">1. ອັນຕະລາຍຂອງການປະນີປະນອມຄວາມເຊື່ອຂອງເຈົ້າ—ມາລະໂກ 6:25</w:t>
      </w:r>
    </w:p>
    <w:p w14:paraId="313DD63B" w14:textId="77777777" w:rsidR="00F90BDC" w:rsidRDefault="00F90BDC"/>
    <w:p w14:paraId="2C506263" w14:textId="77777777" w:rsidR="00F90BDC" w:rsidRDefault="00F90BDC">
      <w:r xmlns:w="http://schemas.openxmlformats.org/wordprocessingml/2006/main">
        <w:t xml:space="preserve">2. ຜົນ​ຂອງ​ການ​ບໍ່​ຊອບທຳ—ມາລະໂກ 6:25</w:t>
      </w:r>
    </w:p>
    <w:p w14:paraId="22DB3859" w14:textId="77777777" w:rsidR="00F90BDC" w:rsidRDefault="00F90BDC"/>
    <w:p w14:paraId="4F0D73A4" w14:textId="77777777" w:rsidR="00F90BDC" w:rsidRDefault="00F90BDC">
      <w:r xmlns:w="http://schemas.openxmlformats.org/wordprocessingml/2006/main">
        <w:t xml:space="preserve">1 ໂກຣິນໂທ 10:12 - ດັ່ງນັ້ນ ຜູ້ໃດ​ທີ່​ຄິດ​ວ່າ​ຕົນ​ຢືນ​ຢູ່​ນັ້ນ ຈົ່ງ​ລະວັງ​ໃຫ້​ດີ ຢ້ານ​ວ່າ​ລາວ​ຈະ​ລົ້ມລົງ.</w:t>
      </w:r>
    </w:p>
    <w:p w14:paraId="521A3517" w14:textId="77777777" w:rsidR="00F90BDC" w:rsidRDefault="00F90BDC"/>
    <w:p w14:paraId="52739D61" w14:textId="77777777" w:rsidR="00F90BDC" w:rsidRDefault="00F90BDC">
      <w:r xmlns:w="http://schemas.openxmlformats.org/wordprocessingml/2006/main">
        <w:t xml:space="preserve">2. ຢາໂກໂບ 4:17 - ດັ່ງນັ້ນ, ສໍາລັບພຣະອົງຜູ້ທີ່ຮູ້ຈັກເຮັດດີແລະບໍ່ເຮັດມັນ, ສໍາລັບເຂົາມັນແມ່ນບາບ.</w:t>
      </w:r>
    </w:p>
    <w:p w14:paraId="38696CE7" w14:textId="77777777" w:rsidR="00F90BDC" w:rsidRDefault="00F90BDC"/>
    <w:p w14:paraId="3F83AB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6:26 ແລະ​ກະສັດ​ກໍ​ເສຍໃຈ​ຫລາຍ. ແຕ່​ເພື່ອ​ເຫັນ​ແກ່​ຄຳ​ສາບານ​ຂອງ​ລາວ, ແລະ​ເພື່ອ​ເຫັນ​ແກ່​ພວກ​ເຂົາ​ທີ່​ນັ່ງ​ຢູ່​ກັບ​ລາວ, ລາວ​ຈະ​ບໍ່​ປະ​ຕິ​ເສດ​ນາງ.</w:t>
      </w:r>
    </w:p>
    <w:p w14:paraId="3957B960" w14:textId="77777777" w:rsidR="00F90BDC" w:rsidRDefault="00F90BDC"/>
    <w:p w14:paraId="756F6A38" w14:textId="77777777" w:rsidR="00F90BDC" w:rsidRDefault="00F90BDC">
      <w:r xmlns:w="http://schemas.openxmlformats.org/wordprocessingml/2006/main">
        <w:t xml:space="preserve">ກະສັດ​ເສຍໃຈ​ກັບ​ຜູ້​ຍິງ​ນັ້ນ​ຫລາຍ, ແຕ່​ລາວ​ໄດ້​ຖືກ​ຜູກ​ມັດ​ດ້ວຍ​ຄຳ​ສາບານ​ຂອງ​ລາວ ແລະ​ຈະ​ບໍ່​ປະຕິເສດ​ນາງ.</w:t>
      </w:r>
    </w:p>
    <w:p w14:paraId="4E4AD816" w14:textId="77777777" w:rsidR="00F90BDC" w:rsidRDefault="00F90BDC"/>
    <w:p w14:paraId="285093A5" w14:textId="77777777" w:rsidR="00F90BDC" w:rsidRDefault="00F90BDC">
      <w:r xmlns:w="http://schemas.openxmlformats.org/wordprocessingml/2006/main">
        <w:t xml:space="preserve">1. ເຮົາ​ທຸກ​ຄົນ​ຖືກ​ຜູກ​ມັດ​ດ້ວຍ​ຄຳ​ສັນຍາ​ຂອງ​ເຮົາ ແລະ​ຕ້ອງ​ສະແຫວງ​ຫາ​ການ​ໃຫ້​ກຽດ​ແກ່​ເຂົາ​ເຈົ້າ ເຖິງ​ແມ່ນ​ວ່າ​ເຂົາ​ເຈົ້າ​ຈະ​ຫຍຸ້ງຍາກ.</w:t>
      </w:r>
    </w:p>
    <w:p w14:paraId="363CD7A4" w14:textId="77777777" w:rsidR="00F90BDC" w:rsidRDefault="00F90BDC"/>
    <w:p w14:paraId="572978FB" w14:textId="77777777" w:rsidR="00F90BDC" w:rsidRDefault="00F90BDC">
      <w:r xmlns:w="http://schemas.openxmlformats.org/wordprocessingml/2006/main">
        <w:t xml:space="preserve">2. ເມື່ອປະເຊີນກັບການຕັດສິນໃຈທີ່ຫຍຸ້ງຍາກ, ພວກເຮົາຕ້ອງຈື່ຈໍາທີ່ຈະຄໍານຶງເຖິງທຸກຄົນທີ່ຈະໄດ້ຮັບຜົນກະທົບຈາກການຕັດສິນໃຈຂອງພວກເຮົາ.</w:t>
      </w:r>
    </w:p>
    <w:p w14:paraId="6D131D2E" w14:textId="77777777" w:rsidR="00F90BDC" w:rsidRDefault="00F90BDC"/>
    <w:p w14:paraId="1153726A" w14:textId="77777777" w:rsidR="00F90BDC" w:rsidRDefault="00F90BDC">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 ການ​ທີ່​ເຈົ້າ​ບໍ່​ຄວນ​ສາບານ, ດີກວ່າ​ທີ່​ເຈົ້າ​ສາບານ​ແລ້ວ​ບໍ່​ຈ່າຍ.</w:t>
      </w:r>
    </w:p>
    <w:p w14:paraId="4958F3FF" w14:textId="77777777" w:rsidR="00F90BDC" w:rsidRDefault="00F90BDC"/>
    <w:p w14:paraId="74954CE8" w14:textId="77777777" w:rsidR="00F90BDC" w:rsidRDefault="00F90BDC">
      <w:r xmlns:w="http://schemas.openxmlformats.org/wordprocessingml/2006/main">
        <w:t xml:space="preserve">2. ຢາໂກໂບ 5:12 - ແຕ່​ເໜືອ​ກວ່າ​ທຸກ​ສິ່ງ​ທຸກ​ຢ່າງ, ພີ່ນ້ອງ​ຂອງ​ຂ້າພະ​ເຈົ້າ, ຢ່າ​ສາບານ, ທັງ​ຈາກ​ສະຫວັນ, ທັງ​ແຜ່ນດິນ​ໂລກ, ທັງ​ດ້ວຍ​ຄຳ​ສາບານ​ຢ່າງ​ອື່ນ: ແຕ່​ໃຫ້​ເຈົ້າ​ເປັນ​ແທ້; and your nay, nay; ຢ້ານວ່າເຈົ້າຈະຕົກຢູ່ໃນການກ່າວໂທດ.</w:t>
      </w:r>
    </w:p>
    <w:p w14:paraId="1EB4673B" w14:textId="77777777" w:rsidR="00F90BDC" w:rsidRDefault="00F90BDC"/>
    <w:p w14:paraId="09E8FB28" w14:textId="77777777" w:rsidR="00F90BDC" w:rsidRDefault="00F90BDC">
      <w:r xmlns:w="http://schemas.openxmlformats.org/wordprocessingml/2006/main">
        <w:t xml:space="preserve">ມາຣະໂກ 6:27 ແລະ​ໃນ​ທັນໃດ​ນັ້ນ ກະສັດ​ກໍ​ໄດ້​ສົ່ງ​ຜູ້​ປະຫານ​ຊີວິດ​ໄປ ແລະ​ສັ່ງ​ໃຫ້​ເອົາ​ຫົວ​ຂອງ​ລາວ​ໄປ ແລະ​ລາວ​ກໍ​ໄປ​ຕັດ​ຫົວ​ລາວ​ໃນ​ຄຸກ.</w:t>
      </w:r>
    </w:p>
    <w:p w14:paraId="49F7F443" w14:textId="77777777" w:rsidR="00F90BDC" w:rsidRDefault="00F90BDC"/>
    <w:p w14:paraId="48629A29" w14:textId="77777777" w:rsidR="00F90BDC" w:rsidRDefault="00F90BDC">
      <w:r xmlns:w="http://schemas.openxmlformats.org/wordprocessingml/2006/main">
        <w:t xml:space="preserve">ກະສັດ​ໄດ້​ປະຫານ​ໂຢຮັນ​ບັບຕິສະໂຕ​ທັນທີ.</w:t>
      </w:r>
    </w:p>
    <w:p w14:paraId="09C0FF59" w14:textId="77777777" w:rsidR="00F90BDC" w:rsidRDefault="00F90BDC"/>
    <w:p w14:paraId="4C10B4C0" w14:textId="77777777" w:rsidR="00F90BDC" w:rsidRDefault="00F90BDC">
      <w:r xmlns:w="http://schemas.openxmlformats.org/wordprocessingml/2006/main">
        <w:t xml:space="preserve">1: ເຮົາ​ສາມາດ​ຮຽນ​ຮູ້​ຈາກ​ຕົວຢ່າງ​ຂອງ​ໂຢຮັນ​ບັບຕິສະໂຕ ແລະ​ຢືນ​ຂຶ້ນ​ຢ່າງ​ກ້າຫານ​ເພື່ອ​ຄວາມ​ເຊື່ອ​ຂອງ​ເຮົາ.</w:t>
      </w:r>
    </w:p>
    <w:p w14:paraId="37F3052A" w14:textId="77777777" w:rsidR="00F90BDC" w:rsidRDefault="00F90BDC"/>
    <w:p w14:paraId="0119E6D1" w14:textId="77777777" w:rsidR="00F90BDC" w:rsidRDefault="00F90BDC">
      <w:r xmlns:w="http://schemas.openxmlformats.org/wordprocessingml/2006/main">
        <w:t xml:space="preserve">2: ການກະທໍາຂອງພວກເຮົາມີຜົນສະທ້ອນ, ແລະມັນເປັນສິ່ງສໍາຄັນທີ່ຈະຮັບຜິດຊອບຕໍ່ພວກເຂົາ.</w:t>
      </w:r>
    </w:p>
    <w:p w14:paraId="59B88923" w14:textId="77777777" w:rsidR="00F90BDC" w:rsidRDefault="00F90BDC"/>
    <w:p w14:paraId="1771D9D0" w14:textId="77777777" w:rsidR="00F90BDC" w:rsidRDefault="00F90BDC">
      <w:r xmlns:w="http://schemas.openxmlformats.org/wordprocessingml/2006/main">
        <w:t xml:space="preserve">1: ມັດທາຍ 10: 28 "ແລະຢ່າຢ້ານຜູ້ທີ່ຂ້າຮ່າງກາຍ, ແຕ່ບໍ່ສາມາດທີ່ຈະຂ້າຈິດວິນຍານໄດ້, ແຕ່ແທນທີ່ຈະຢ້ານພຣະອົງຜູ້ທີ່ສາມາດທໍາລາຍທັງຈິດວິນຍານແລະຮ່າງກາຍໃນ hell."</w:t>
      </w:r>
    </w:p>
    <w:p w14:paraId="05BDB431" w14:textId="77777777" w:rsidR="00F90BDC" w:rsidRDefault="00F90BDC"/>
    <w:p w14:paraId="59B6750B" w14:textId="77777777" w:rsidR="00F90BDC" w:rsidRDefault="00F90BDC">
      <w:r xmlns:w="http://schemas.openxmlformats.org/wordprocessingml/2006/main">
        <w:t xml:space="preserve">2 Philippians 1: 21-24 "ສໍາລັບຂ້າພະເຈົ້າເພື່ອດໍາລົງຊີວິດແມ່ນພຣະຄຣິດ, ແລະເສຍຊີວິດແມ່ນໄດ້ຮັບ, ແຕ່ຖ້າຫາກວ່າຂ້າພະເຈົ້າດໍາລົງຊີວິດຢູ່ໃນເນື້ອຫນັງ, ນີ້ແມ່ນຜົນຂອງແຮງງານຂອງຂ້າພະເຈົ້າ: ແຕ່ສິ່ງທີ່ຂ້າພະເຈົ້າຈະເລືອກຂ້າພະເຈົ້າບໍ່ໄດ້. ຂ້າ​ພະ​ເຈົ້າ​ຢູ່​ໃນ​ຊ່ອງ​ແຄບ​ລະ​ຫວ່າງ​ສອງ, ມີ​ຄວາມ​ປາ​ຖະ​ຫນາ​ທີ່​ຈະ​ຈາກ​ໄປ, ແລະ​ຢູ່​ກັບ​ພຣະ​ຄຣິດ, ທີ່​ດີກ​ວ່າ: ເຖິງ​ຢ່າງ​ໃດ​ກໍ​ຕາມ​ທີ່​ຈະ​ຢູ່​ໃນ​ເນື້ອ​ຫນັງ​ແມ່ນ​ຈໍາ​ເປັນ​ຫຼາຍ​ສໍາ​ລັບ​ທ່ານ.”</w:t>
      </w:r>
    </w:p>
    <w:p w14:paraId="47B51E82" w14:textId="77777777" w:rsidR="00F90BDC" w:rsidRDefault="00F90BDC"/>
    <w:p w14:paraId="0A603034" w14:textId="77777777" w:rsidR="00F90BDC" w:rsidRDefault="00F90BDC">
      <w:r xmlns:w="http://schemas.openxmlformats.org/wordprocessingml/2006/main">
        <w:t xml:space="preserve">ມາຣະໂກ 6:28 ແລະ​ເອົາ​ຫົວ​ໃສ່​ໝໍ້​ໄຟ​ໃຫ້​ນາງ​ສາວ ແລະ​ນາງ​ສາວ​ກໍ​ເອົາ​ໃຫ້​ແມ່.</w:t>
      </w:r>
    </w:p>
    <w:p w14:paraId="2725FF9A" w14:textId="77777777" w:rsidR="00F90BDC" w:rsidRDefault="00F90BDC"/>
    <w:p w14:paraId="77CB8012" w14:textId="77777777" w:rsidR="00F90BDC" w:rsidRDefault="00F90BDC">
      <w:r xmlns:w="http://schemas.openxmlformats.org/wordprocessingml/2006/main">
        <w:t xml:space="preserve">ໂຢຮັນບັບຕິສະໂຕຖືກຕັດຫົວ ແລະຫົວຂອງລາວຖືກນຳໄປມອບໃຫ້ຍິງໜຸ່ມຄົນໜຶ່ງ ແລ້ວເອົາມັນໃຫ້ແມ່ຂອງລາວ.</w:t>
      </w:r>
    </w:p>
    <w:p w14:paraId="54FD3D88" w14:textId="77777777" w:rsidR="00F90BDC" w:rsidRDefault="00F90BDC"/>
    <w:p w14:paraId="122E6227" w14:textId="77777777" w:rsidR="00F90BDC" w:rsidRDefault="00F90BDC">
      <w:r xmlns:w="http://schemas.openxmlformats.org/wordprocessingml/2006/main">
        <w:t xml:space="preserve">1. ການດໍາລົງຊີວິດເພື່ອພຣະຜູ້ເປັນເຈົ້າ: ຄວາມກ້າຫານຂອງໂຢຮັນບັບຕິສະໂຕ</w:t>
      </w:r>
    </w:p>
    <w:p w14:paraId="18781A2F" w14:textId="77777777" w:rsidR="00F90BDC" w:rsidRDefault="00F90BDC"/>
    <w:p w14:paraId="52913066" w14:textId="77777777" w:rsidR="00F90BDC" w:rsidRDefault="00F90BDC">
      <w:r xmlns:w="http://schemas.openxmlformats.org/wordprocessingml/2006/main">
        <w:t xml:space="preserve">2. ພະລັງແຫ່ງຄວາມຮັກຂອງແມ່: ຕົວຢ່າງຈາກມາລະໂກ 6:28</w:t>
      </w:r>
    </w:p>
    <w:p w14:paraId="26FAA328" w14:textId="77777777" w:rsidR="00F90BDC" w:rsidRDefault="00F90BDC"/>
    <w:p w14:paraId="7851F0CC" w14:textId="77777777" w:rsidR="00F90BDC" w:rsidRDefault="00F90BDC">
      <w:r xmlns:w="http://schemas.openxmlformats.org/wordprocessingml/2006/main">
        <w:t xml:space="preserve">1. ເຮັບເຣີ 11:35-38 - ຕົວຢ່າງ​ຂອງ​ຜູ້​ທີ່​ດຳລົງ​ຊີວິດ​ດ້ວຍ​ຄວາມ​ເຊື່ອ, ລວມ​ທັງ​ໂຢຮັນ​ບັບຕິສະໂຕ.</w:t>
      </w:r>
    </w:p>
    <w:p w14:paraId="7A8FB5F2" w14:textId="77777777" w:rsidR="00F90BDC" w:rsidRDefault="00F90BDC"/>
    <w:p w14:paraId="7643FE38" w14:textId="77777777" w:rsidR="00F90BDC" w:rsidRDefault="00F90BDC">
      <w:r xmlns:w="http://schemas.openxmlformats.org/wordprocessingml/2006/main">
        <w:t xml:space="preserve">2. ສຸພາສິດ 31:28-31 - ຄຸນສົມບັດ​ທີ່​ເໝາະ​ສົມ​ຂອງ​ແມ່​ເຊິ່ງ​ສະແດງ​ໃຫ້​ເຫັນ​ໂດຍ​ຜູ້​ຍິງ​ໃນ​ມາລະໂກ 6:28.</w:t>
      </w:r>
    </w:p>
    <w:p w14:paraId="297CAD8B" w14:textId="77777777" w:rsidR="00F90BDC" w:rsidRDefault="00F90BDC"/>
    <w:p w14:paraId="2F1A896F" w14:textId="77777777" w:rsidR="00F90BDC" w:rsidRDefault="00F90BDC">
      <w:r xmlns:w="http://schemas.openxmlformats.org/wordprocessingml/2006/main">
        <w:t xml:space="preserve">ມາຣະໂກ 6:29 ເມື່ອ​ພວກ​ສາວົກ​ຂອງ​ພຣະອົງ​ໄດ້ຍິນ​ດັ່ງນັ້ນ ກໍ​ມາ​ເອົາ​ສົບ​ຂອງ​ພຣະອົງ​ໄປ​ວາງ​ໄວ້​ໃນ​ອຸບມຸງ.</w:t>
      </w:r>
    </w:p>
    <w:p w14:paraId="28173C4B" w14:textId="77777777" w:rsidR="00F90BDC" w:rsidRDefault="00F90BDC"/>
    <w:p w14:paraId="1E70E257" w14:textId="77777777" w:rsidR="00F90BDC" w:rsidRDefault="00F90BDC">
      <w:r xmlns:w="http://schemas.openxmlformats.org/wordprocessingml/2006/main">
        <w:t xml:space="preserve">ພວກ​ສາວົກ​ຂອງ​ພະ​ເຍຊູ​ໄດ້​ເອົາ​ສົບ​ຂອງ​ພະອົງ​ໄປ​ຝັງ​ໃນ​ອຸບມຸງ.</w:t>
      </w:r>
    </w:p>
    <w:p w14:paraId="6BA7D5F4" w14:textId="77777777" w:rsidR="00F90BDC" w:rsidRDefault="00F90BDC"/>
    <w:p w14:paraId="20C7F43E" w14:textId="77777777" w:rsidR="00F90BDC" w:rsidRDefault="00F90BDC">
      <w:r xmlns:w="http://schemas.openxmlformats.org/wordprocessingml/2006/main">
        <w:t xml:space="preserve">1. ຄວາມຮັກແບບເສຍສະລະຂອງພວກສາວົກຂອງພະເຍຊູ</w:t>
      </w:r>
    </w:p>
    <w:p w14:paraId="31F1B914" w14:textId="77777777" w:rsidR="00F90BDC" w:rsidRDefault="00F90BDC"/>
    <w:p w14:paraId="215603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ຄ່າໃຊ້ຈ່າຍຂອງການເປັນສານຸສິດ</w:t>
      </w:r>
    </w:p>
    <w:p w14:paraId="7BDE2532" w14:textId="77777777" w:rsidR="00F90BDC" w:rsidRDefault="00F90BDC"/>
    <w:p w14:paraId="1445E40E" w14:textId="77777777" w:rsidR="00F90BDC" w:rsidRDefault="00F90BDC">
      <w:r xmlns:w="http://schemas.openxmlformats.org/wordprocessingml/2006/main">
        <w:t xml:space="preserve">1. ໂຢຮັນ 15:13 - "ບໍ່ມີໃຜມີຄວາມຮັກທີ່ຍິ່ງໃຫຍ່ກວ່ານີ້, ທີ່ຜູ້ໃດຜູ້ນຶ່ງຈະປະຖິ້ມຊີວິດຂອງຕົນເພື່ອເພື່ອນຂອງລາວ."</w:t>
      </w:r>
    </w:p>
    <w:p w14:paraId="584AAE59" w14:textId="77777777" w:rsidR="00F90BDC" w:rsidRDefault="00F90BDC"/>
    <w:p w14:paraId="440F6E30" w14:textId="77777777" w:rsidR="00F90BDC" w:rsidRDefault="00F90BDC">
      <w:r xmlns:w="http://schemas.openxmlformats.org/wordprocessingml/2006/main">
        <w:t xml:space="preserve">2 ຟີລິບ 2:7-8 “ແຕ່​ໄດ້​ເຮັດ​ໃຫ້​ຕົນ​ເອງ​ບໍ່​ມີ​ຊື່ສຽງ ແລະ​ໄດ້​ຮັບ​ເອົາ​ແບບ​ຄົນ​ຮັບໃຊ້ ແລະ​ຖືກ​ສ້າງ​ໃຫ້​ເປັນ​ຄົນ​ເໝືອນ​ຄົນ: ແລະ​ລາວ​ໄດ້​ຖ່ອມ​ຕົວ​ລົງ​ໃນ​ແບບ​ທີ່​ເປັນ​ຜູ້​ຊາຍ. ໄດ້ເຊື່ອຟັງເຖິງຄວາມຕາຍ, ແມ່ນແຕ່ການຕາຍຂອງໄມ້ກາງແຂນ.”</w:t>
      </w:r>
    </w:p>
    <w:p w14:paraId="1F0309D2" w14:textId="77777777" w:rsidR="00F90BDC" w:rsidRDefault="00F90BDC"/>
    <w:p w14:paraId="529C83B9" w14:textId="77777777" w:rsidR="00F90BDC" w:rsidRDefault="00F90BDC">
      <w:r xmlns:w="http://schemas.openxmlformats.org/wordprocessingml/2006/main">
        <w:t xml:space="preserve">ມາຣະໂກ 6:30 ແລ້ວ​ພວກ​ອັກຄະສາວົກ​ກໍ​ມາ​ເຕົ້າໂຮມ​ກັນ​ຫາ​ພຣະເຢຊູເຈົ້າ ແລະ​ເລົ່າ​ເລື່ອງ​ທັງໝົດ​ໃຫ້​ພຣະອົງ​ຟັງ, ທັງ​ສິ່ງ​ທີ່​ພວກເຂົາ​ໄດ້​ເຮັດ ແລະ​ສິ່ງ​ທີ່​ພວກເຂົາ​ໄດ້​ສັ່ງສອນ.</w:t>
      </w:r>
    </w:p>
    <w:p w14:paraId="59762027" w14:textId="77777777" w:rsidR="00F90BDC" w:rsidRDefault="00F90BDC"/>
    <w:p w14:paraId="23BC711B" w14:textId="77777777" w:rsidR="00F90BDC" w:rsidRDefault="00F90BDC">
      <w:r xmlns:w="http://schemas.openxmlformats.org/wordprocessingml/2006/main">
        <w:t xml:space="preserve">ພວກ​ອັກຄະສາວົກ​ລາຍງານ​ພະ​ເຍຊູ​ກ່ຽວ​ກັບ​ວຽກ​ຮັບໃຊ້​ແລະ​ຄຳ​ສອນ​ຂອງ​ເຂົາ​ເຈົ້າ.</w:t>
      </w:r>
    </w:p>
    <w:p w14:paraId="0F4BD2BB" w14:textId="77777777" w:rsidR="00F90BDC" w:rsidRDefault="00F90BDC"/>
    <w:p w14:paraId="6AE01311" w14:textId="77777777" w:rsidR="00F90BDC" w:rsidRDefault="00F90BDC">
      <w:r xmlns:w="http://schemas.openxmlformats.org/wordprocessingml/2006/main">
        <w:t xml:space="preserve">1. ພະລັງຂອງຊຸມຊົນ: ເຮັດວຽກຮ່ວມກັນເພື່ອຮັບໃຊ້ພະເຈົ້າ</w:t>
      </w:r>
    </w:p>
    <w:p w14:paraId="314869CA" w14:textId="77777777" w:rsidR="00F90BDC" w:rsidRDefault="00F90BDC"/>
    <w:p w14:paraId="420F328A" w14:textId="77777777" w:rsidR="00F90BDC" w:rsidRDefault="00F90BDC">
      <w:r xmlns:w="http://schemas.openxmlformats.org/wordprocessingml/2006/main">
        <w:t xml:space="preserve">2. ການເປັນສານຸສິດທີ່ສັດຊື່: ການດຳລົງຊີວິດຕາມພຣະກິດຕິຄຸນ</w:t>
      </w:r>
    </w:p>
    <w:p w14:paraId="5C12AEE6" w14:textId="77777777" w:rsidR="00F90BDC" w:rsidRDefault="00F90BDC"/>
    <w:p w14:paraId="53CC946E" w14:textId="77777777" w:rsidR="00F90BDC" w:rsidRDefault="00F90BDC">
      <w:r xmlns:w="http://schemas.openxmlformats.org/wordprocessingml/2006/main">
        <w:t xml:space="preserve">1. ກິດຈະການ 2:42-47 - ຄຳໝັ້ນສັນຍາຂອງສາດສະໜາຈັກໃນຍຸກທຳອິດໃນການຮ່ວມສຳພັນ.</w:t>
      </w:r>
    </w:p>
    <w:p w14:paraId="6A6728DC" w14:textId="77777777" w:rsidR="00F90BDC" w:rsidRDefault="00F90BDC"/>
    <w:p w14:paraId="12976527" w14:textId="77777777" w:rsidR="00F90BDC" w:rsidRDefault="00F90BDC">
      <w:r xmlns:w="http://schemas.openxmlformats.org/wordprocessingml/2006/main">
        <w:t xml:space="preserve">2. ມັດທາຍ 28:16-20 - ໄປ​ເຮັດ​ໃຫ້​ຄົນ​ທຸກ​ຊາດ​ເປັນ​ສາວົກ</w:t>
      </w:r>
    </w:p>
    <w:p w14:paraId="55104BDA" w14:textId="77777777" w:rsidR="00F90BDC" w:rsidRDefault="00F90BDC"/>
    <w:p w14:paraId="6D3ADD5C" w14:textId="77777777" w:rsidR="00F90BDC" w:rsidRDefault="00F90BDC">
      <w:r xmlns:w="http://schemas.openxmlformats.org/wordprocessingml/2006/main">
        <w:t xml:space="preserve">ມາຣະໂກ 6:31 ແລະ​ພຣະອົງ​ໄດ້​ກ່າວ​ກັບ​ພວກເຂົາ​ວ່າ, “ຈົ່ງ​ໄປ​ທີ່​ຖິ່ນ​ແຫ້ງແລ້ງ​ກັນດານ ແລະ​ພັກຜ່ອນ​ໜ້ອຍໜຶ່ງ ເພາະ​ມີ​ຫລາຍ​ຄົນ​ໄປ​ມາ ແລະ​ພວກເຂົາ​ບໍ່​ມີ​ເວລາ​ພັກຜ່ອນ​ຫຼາຍ​ເທົ່າ​ທີ່​ຈະ​ກິນ​ເຂົ້າ.</w:t>
      </w:r>
    </w:p>
    <w:p w14:paraId="064AF33C" w14:textId="77777777" w:rsidR="00F90BDC" w:rsidRDefault="00F90BDC"/>
    <w:p w14:paraId="0461EBFD" w14:textId="77777777" w:rsidR="00F90BDC" w:rsidRDefault="00F90BDC">
      <w:r xmlns:w="http://schemas.openxmlformats.org/wordprocessingml/2006/main">
        <w:t xml:space="preserve">ພວກ​ສາວົກ​ໄດ້​ຮັບ​ການ​ຊຸກຍູ້​ໃຫ້​ພັກຜ່ອນ ແລະ​ພັກຜ່ອນ​ໃນ​ບ່ອນ​ໂດດດ່ຽວ​ເນື່ອງ​ຈາກ​ຈຳນວນ​ຄົນ​ມາ​ແລະ​ໄປ​ມາ​ຢ່າງ​ຫລວງຫລາຍ.</w:t>
      </w:r>
    </w:p>
    <w:p w14:paraId="3BA6FC50" w14:textId="77777777" w:rsidR="00F90BDC" w:rsidRDefault="00F90BDC"/>
    <w:p w14:paraId="102A53C5" w14:textId="77777777" w:rsidR="00F90BDC" w:rsidRDefault="00F90BDC">
      <w:r xmlns:w="http://schemas.openxmlformats.org/wordprocessingml/2006/main">
        <w:t xml:space="preserve">1. ຄວາມສຳຄັນຂອງການພັກຜ່ອນ ແລະ ການຄິດຕຶກຕອງ: ການໃຊ້ເວລາສຳລັບຕົວເຈົ້າເອງສາມາດຊ່ວຍເຈົ້າຮັບໃຊ້ຄົນອື່ນໄດ້ດີຂຶ້ນແນວໃດ?</w:t>
      </w:r>
    </w:p>
    <w:p w14:paraId="42DC63B7" w14:textId="77777777" w:rsidR="00F90BDC" w:rsidRDefault="00F90BDC"/>
    <w:p w14:paraId="1BEA3155" w14:textId="77777777" w:rsidR="00F90BDC" w:rsidRDefault="00F90BDC">
      <w:r xmlns:w="http://schemas.openxmlformats.org/wordprocessingml/2006/main">
        <w:t xml:space="preserve">2. ພອນຂອງຄວາມໂດດດ່ຽວ: ຄົ້ນພົບຄຸນຄ່າຂອງເວລາທີ່ງຽບສະຫງົບ</w:t>
      </w:r>
    </w:p>
    <w:p w14:paraId="02735928" w14:textId="77777777" w:rsidR="00F90BDC" w:rsidRDefault="00F90BDC"/>
    <w:p w14:paraId="1E300DC1" w14:textId="77777777" w:rsidR="00F90BDC" w:rsidRDefault="00F90BDC">
      <w:r xmlns:w="http://schemas.openxmlformats.org/wordprocessingml/2006/main">
        <w:t xml:space="preserve">1. ມັດທາຍ 11:28-30 – ມາ​ຫາ​ເຮົາ, ທຸກ​ຄົນ​ທີ່​ອອກ​ແຮງ​ງານ ແລະ​ແບກ​ຫາບ​ໜັກ, ແລະ​ເຮົາ​ຈະ​ໃຫ້​ເຈົ້າ​ໄດ້​ພັກຜ່ອນ.</w:t>
      </w:r>
    </w:p>
    <w:p w14:paraId="348C5DC3" w14:textId="77777777" w:rsidR="00F90BDC" w:rsidRDefault="00F90BDC"/>
    <w:p w14:paraId="07F5D89C" w14:textId="77777777" w:rsidR="00F90BDC" w:rsidRDefault="00F90BDC">
      <w:r xmlns:w="http://schemas.openxmlformats.org/wordprocessingml/2006/main">
        <w:t xml:space="preserve">2. ຄຳເພງ 46:10 – ຈົ່ງ​ມິດ​ຢູ່ ແລະ​ຮູ້​ວ່າ​ເຮົາ​ເປັນ​ພະເຈົ້າ.</w:t>
      </w:r>
    </w:p>
    <w:p w14:paraId="7D83992F" w14:textId="77777777" w:rsidR="00F90BDC" w:rsidRDefault="00F90BDC"/>
    <w:p w14:paraId="3C9888F9" w14:textId="77777777" w:rsidR="00F90BDC" w:rsidRDefault="00F90BDC">
      <w:r xmlns:w="http://schemas.openxmlformats.org/wordprocessingml/2006/main">
        <w:t xml:space="preserve">ມາຣະໂກ 6:32 ແລະ​ພວກເຂົາ​ໄດ້​ອອກ​ເດີນທາງ​ໄປ​ສູ່​ຖິ່ນ​ແຫ້ງແລ້ງ​ກັນດານ​ໂດຍ​ເຮືອ​ສ່ວນຕົວ.</w:t>
      </w:r>
    </w:p>
    <w:p w14:paraId="42CB9DAF" w14:textId="77777777" w:rsidR="00F90BDC" w:rsidRDefault="00F90BDC"/>
    <w:p w14:paraId="186D2BA0" w14:textId="77777777" w:rsidR="00F90BDC" w:rsidRDefault="00F90BDC">
      <w:r xmlns:w="http://schemas.openxmlformats.org/wordprocessingml/2006/main">
        <w:t xml:space="preserve">ພວກ​ສາວົກ​ໄດ້​ອອກ​ເດີນທາງ​ໄປ​ໃນ​ຖິ່ນ​ແຫ້ງແລ້ງ​ກັນດານ ໂດຍ​ເຮືອ​ເປັນ​ສ່ວນ​ຕົວ.</w:t>
      </w:r>
    </w:p>
    <w:p w14:paraId="2F2F65EE" w14:textId="77777777" w:rsidR="00F90BDC" w:rsidRDefault="00F90BDC"/>
    <w:p w14:paraId="486615E8" w14:textId="77777777" w:rsidR="00F90BDC" w:rsidRDefault="00F90BDC">
      <w:r xmlns:w="http://schemas.openxmlformats.org/wordprocessingml/2006/main">
        <w:t xml:space="preserve">1: ໃນ​ເວລາ​ທີ່​ມີ​ຄວາມ​ຫຍຸ້ງຍາກ ພະ​ເຍຊູ​ຮຽກ​ຮ້ອງ​ໃຫ້​ເຮົາ​ມີ​ຄວາມ​ຕັ້ງ​ໃຈ​ໃນ​ການ​ຊອກ​ຫາ​ບ່ອນ​ທີ່​ງຽບ​ສະຫງົບ​ເພື່ອ​ເປັນ​ບ່ອນ​ລີ້​ໄພ​ແລະ​ການ​ຟື້ນຟູ.</w:t>
      </w:r>
    </w:p>
    <w:p w14:paraId="0F6332D6" w14:textId="77777777" w:rsidR="00F90BDC" w:rsidRDefault="00F90BDC"/>
    <w:p w14:paraId="6BA1EF24" w14:textId="77777777" w:rsidR="00F90BDC" w:rsidRDefault="00F90BDC">
      <w:r xmlns:w="http://schemas.openxmlformats.org/wordprocessingml/2006/main">
        <w:t xml:space="preserve">2: ພຣະ​ເຢ​ຊູ​ຮຽກ​ຮ້ອງ​ໃຫ້​ພວກ​ເຮົາ​ທີ່​ຈະ​ໃຊ້​ເວ​ລາ​ຫ່າງ​ໄກ​ຈາກ​ໂລກ​ເພື່ອ​ຢູ່​ກັບ​ພຣະ​ອົງ​ແລະ​ຊອກ​ຫາ​ທີ່​ພັກ​ຜ່ອນ.</w:t>
      </w:r>
    </w:p>
    <w:p w14:paraId="3E602925" w14:textId="77777777" w:rsidR="00F90BDC" w:rsidRDefault="00F90BDC"/>
    <w:p w14:paraId="0A174E08" w14:textId="77777777" w:rsidR="00F90BDC" w:rsidRDefault="00F90BDC">
      <w:r xmlns:w="http://schemas.openxmlformats.org/wordprocessingml/2006/main">
        <w:t xml:space="preserve">1: ເພງສັນລະເສີນ 46:10 “ຈົ່ງ​ມິດ​ຢູ່ ແລະ​ຮູ້​ວ່າ​ເຮົາ​ເປັນ​ພະເຈົ້າ. ເຮົາ​ຈະ​ໄດ້​ຮັບ​ຄວາມ​ສູງ​ສົ່ງ​ໃນ​ບັນດາ​ປະຊາ​ຊາດ, ເຮົາ​ຈະ​ໄດ້​ຮັບ​ຄວາມ​ສູງ​ສົ່ງ​ໃນ​ແຜ່ນດິນ​ໂລກ!”</w:t>
      </w:r>
    </w:p>
    <w:p w14:paraId="3B19375D" w14:textId="77777777" w:rsidR="00F90BDC" w:rsidRDefault="00F90BDC"/>
    <w:p w14:paraId="516DB5F0" w14:textId="77777777" w:rsidR="00F90BDC" w:rsidRDefault="00F90BDC">
      <w:r xmlns:w="http://schemas.openxmlformats.org/wordprocessingml/2006/main">
        <w:t xml:space="preserve">2: ມັດທາຍ 11: 28-30 “ຈົ່ງມາຫາເຮົາ, ທຸກຄົນທີ່ອອກແຮງງານແລະເປັນພາລະຫນັກ, ແລະຂ້າພະເຈົ້າຈະໃຫ້ທ່ານພັກຜ່ອນ.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78E99924" w14:textId="77777777" w:rsidR="00F90BDC" w:rsidRDefault="00F90BDC"/>
    <w:p w14:paraId="34A4FBEE" w14:textId="77777777" w:rsidR="00F90BDC" w:rsidRDefault="00F90BDC">
      <w:r xmlns:w="http://schemas.openxmlformats.org/wordprocessingml/2006/main">
        <w:t xml:space="preserve">ມາຣະໂກ 6:33 ແລະ​ປະຊາຊົນ​ໄດ້​ເຫັນ​ພວກເຂົາ​ກຳລັງ​ອອກ​ໄປ ແລະ​ມີ​ຫລາຍ​ຄົນ​ຮູ້ຈັກ​ພຣະອົງ ແລະ​ແລ່ນ​ໜີໄປ​ຈາກ </w:t>
      </w:r>
      <w:r xmlns:w="http://schemas.openxmlformats.org/wordprocessingml/2006/main">
        <w:lastRenderedPageBreak xmlns:w="http://schemas.openxmlformats.org/wordprocessingml/2006/main"/>
      </w:r>
      <w:r xmlns:w="http://schemas.openxmlformats.org/wordprocessingml/2006/main">
        <w:t xml:space="preserve">​ທຸກ​ເມືອງ ແລະ​ອອກ​ໄປ​ຈາກ​ເມືອງ​ນັ້ນ ແລະ​ໄດ້​ເຂົ້າ​ມາ​ຫາ​ພຣະອົງ.</w:t>
      </w:r>
    </w:p>
    <w:p w14:paraId="3861AB0F" w14:textId="77777777" w:rsidR="00F90BDC" w:rsidRDefault="00F90BDC"/>
    <w:p w14:paraId="15EC30E0" w14:textId="77777777" w:rsidR="00F90BDC" w:rsidRDefault="00F90BDC">
      <w:r xmlns:w="http://schemas.openxmlformats.org/wordprocessingml/2006/main">
        <w:t xml:space="preserve">ປະຊາຊົນ​ຈື່​ພຣະເຢຊູເຈົ້າ​ໄດ້ ແລະ​ແລ່ນ​ໄປ​ຫາ​ພຣະອົງ​ຈາກ​ທຸກ​ເມືອງ​ທີ່​ຢູ່​ໃກ້ຄຽງ.</w:t>
      </w:r>
    </w:p>
    <w:p w14:paraId="211BAD5C" w14:textId="77777777" w:rsidR="00F90BDC" w:rsidRDefault="00F90BDC"/>
    <w:p w14:paraId="3DD66DCD" w14:textId="77777777" w:rsidR="00F90BDC" w:rsidRDefault="00F90BDC">
      <w:r xmlns:w="http://schemas.openxmlformats.org/wordprocessingml/2006/main">
        <w:t xml:space="preserve">1: ພະ​ເຍຊູ​ສຳຄັນ​ຫຼາຍ​ຈົນ​ຜູ້​ຄົນ​ແລ່ນ​ມາ​ຫາ​ພະອົງ​ຈາກ​ເມືອງ​ທີ່​ໄກ.</w:t>
      </w:r>
    </w:p>
    <w:p w14:paraId="663F20F8" w14:textId="77777777" w:rsidR="00F90BDC" w:rsidRDefault="00F90BDC"/>
    <w:p w14:paraId="1EE0BF95" w14:textId="77777777" w:rsidR="00F90BDC" w:rsidRDefault="00F90BDC">
      <w:r xmlns:w="http://schemas.openxmlformats.org/wordprocessingml/2006/main">
        <w:t xml:space="preserve">2: ພຣະ​ເຢ​ຊູ​ມີ​ຄ່າ​ຄວນ​ຂອງ​ຄວາມ​ຮັກ​ແລະ​ການ​ອຸ​ທິດ​ຕົນ​ທັງ​ຫມົດ​ຂອງ​ພວກ​ເຮົາ.</w:t>
      </w:r>
    </w:p>
    <w:p w14:paraId="2F2289C7" w14:textId="77777777" w:rsidR="00F90BDC" w:rsidRDefault="00F90BDC"/>
    <w:p w14:paraId="5B0C582E" w14:textId="77777777" w:rsidR="00F90BDC" w:rsidRDefault="00F90BDC">
      <w:r xmlns:w="http://schemas.openxmlformats.org/wordprocessingml/2006/main">
        <w:t xml:space="preserve">1: ໂຢຮັນ 15:13-14 - ຄວາມ​ຮັກ​ທີ່​ຍິ່ງໃຫຍ່​ກວ່າ​ນັ້ນ​ບໍ່​ມີ​ໃຜ​ໄປ​ກວ່າ​ນີ້: ການ​ວາງ​ຊີວິດ​ເພື່ອ​ໝູ່​ເພື່ອນ.</w:t>
      </w:r>
    </w:p>
    <w:p w14:paraId="039FC218" w14:textId="77777777" w:rsidR="00F90BDC" w:rsidRDefault="00F90BDC"/>
    <w:p w14:paraId="22E5BCFB" w14:textId="77777777" w:rsidR="00F90BDC" w:rsidRDefault="00F90BDC">
      <w:r xmlns:w="http://schemas.openxmlformats.org/wordprocessingml/2006/main">
        <w:t xml:space="preserve">2: ມັດທາຍ 22: 37-39 - ພຣະເຢຊູຕອບວ່າ, "'ເຈົ້າຕ້ອງຮັກພຣະຜູ້ເປັນເຈົ້າພຣະເຈົ້າຂອງເຈົ້າດ້ວຍສຸດໃຈ, ສຸດຈິດວິນຍານຂອງເຈົ້າ, ແລະສຸດຄວາມຄິດຂອງເຈົ້າ. ນີ້​ແມ່ນ​ພຣະ​ບັນ​ຍັດ​ຂໍ້​ທໍາ​ອິດ​ແລະ​ໃຫຍ່​ທີ່​ສຸດ. ວິນາທີໜຶ່ງມີຄວາມສໍາຄັນຄືກັນ: 'ຈົ່ງຮັກເພື່ອນບ້ານເໝືອນຮັກຕົນເອງ.'</w:t>
      </w:r>
    </w:p>
    <w:p w14:paraId="628FADBE" w14:textId="77777777" w:rsidR="00F90BDC" w:rsidRDefault="00F90BDC"/>
    <w:p w14:paraId="3D093395" w14:textId="77777777" w:rsidR="00F90BDC" w:rsidRDefault="00F90BDC">
      <w:r xmlns:w="http://schemas.openxmlformats.org/wordprocessingml/2006/main">
        <w:t xml:space="preserve">ມາຣະໂກ 6:34 ເມື່ອ​ພຣະເຢຊູເຈົ້າ​ໄດ້​ອອກ​ມາ​ກໍ​ເຫັນ​ປະຊາຊົນ​ຫລາຍ​ຄົນ ແລະ​ມີ​ຄວາມ​ເມດຕາ​ສົງສານ​ຕໍ່​ພວກເຂົາ ເພາະ​ພວກເຂົາ​ເປັນ​ເໝືອນ​ແກະ​ທີ່​ບໍ່ມີ​ຜູ້​ລ້ຽງ ແລະ​ພຣະອົງ​ໄດ້​ສັ່ງສອນ​ພວກເຂົາ​ຫລາຍ​ເລື່ອງ.</w:t>
      </w:r>
    </w:p>
    <w:p w14:paraId="250CA1A3" w14:textId="77777777" w:rsidR="00F90BDC" w:rsidRDefault="00F90BDC"/>
    <w:p w14:paraId="70A1C121" w14:textId="77777777" w:rsidR="00F90BDC" w:rsidRDefault="00F90BDC">
      <w:r xmlns:w="http://schemas.openxmlformats.org/wordprocessingml/2006/main">
        <w:t xml:space="preserve">ພະ​ເຍຊູ​ເຫັນ​ອົກ​ເຫັນ​ໃຈ​ຜູ້​ຄົນ​ຍ້ອນ​ວ່າ​ເຂົາ​ເຈົ້າ​ບໍ່​ມີ​ຄົນ​ລ້ຽງ​ແກະ ແລະ​ພະອົງ​ເລີ່ມ​ສອນ​ເຂົາ​ເຈົ້າ.</w:t>
      </w:r>
    </w:p>
    <w:p w14:paraId="087B03CE" w14:textId="77777777" w:rsidR="00F90BDC" w:rsidRDefault="00F90BDC"/>
    <w:p w14:paraId="724DB034" w14:textId="77777777" w:rsidR="00F90BDC" w:rsidRDefault="00F90BDC">
      <w:r xmlns:w="http://schemas.openxmlformats.org/wordprocessingml/2006/main">
        <w:t xml:space="preserve">1. ຄວາມ​ຮັກ​ທີ່​ເຫັນ​ອົກ​ເຫັນ​ໃຈ: ພຣະ​ເຢ​ຊູ​ດູ​ແລ​ຜູ້​ສູນ​ເສຍ</w:t>
      </w:r>
    </w:p>
    <w:p w14:paraId="296DA7D7" w14:textId="77777777" w:rsidR="00F90BDC" w:rsidRDefault="00F90BDC"/>
    <w:p w14:paraId="6ECC9AC6" w14:textId="77777777" w:rsidR="00F90BDC" w:rsidRDefault="00F90BDC">
      <w:r xmlns:w="http://schemas.openxmlformats.org/wordprocessingml/2006/main">
        <w:t xml:space="preserve">2. ການເອີ້ນຫາຜູ້ລ້ຽງແກະ: ການເຊື້ອເຊີນຂອງພຣະເຈົ້າໃຫ້ເປັນຜູ້ນໍາພາ</w:t>
      </w:r>
    </w:p>
    <w:p w14:paraId="3A5A9C8F" w14:textId="77777777" w:rsidR="00F90BDC" w:rsidRDefault="00F90BDC"/>
    <w:p w14:paraId="4134F2E4" w14:textId="77777777" w:rsidR="00F90BDC" w:rsidRDefault="00F90BDC">
      <w:r xmlns:w="http://schemas.openxmlformats.org/wordprocessingml/2006/main">
        <w:t xml:space="preserve">1. Psalm 23:1-3 - ພຣະ​ຜູ້​ເປັນ​ເຈົ້າ​ເປັນ​ຜູ້​ລ້ຽງ​ຂອງ​ຂ້າ​ພະ​ເຈົ້າ; ຂ້າພະເຈົ້າຈະບໍ່ຕ້ອງການ. ພຣະອົງ​ຊົງ​ໃຫ້​ຂ້ານ້ອຍ​ນອນ​ຢູ່​ໃນ​ທົ່ງຫຍ້າ​ຂຽວ​ສົດ ພຣະອົງ​ນຳພາ​ຂ້ານ້ອຍ​ໄປ​ຂ້າງ​ໜ້າ​ນ້ຳ​ທີ່​ສະຫງົບ​ສຸກ. ພຣະອົງ​ຟື້ນ​ຄືນ​ຈິດ​ວິນ​ຍານ​ຂອງ​ຂ້າພະ​ເຈົ້າ: ພຣະອົງ​ນຳພາ​ຂ້າພະ​ເຈົ້າ​ໄປ​ໃນ​ເສັ້ນທາງ​ແຫ່ງ​ຄວາມ​ຊອບ​ທຳ​ເພື່ອ​ເຫັນ​ແກ່​ພຣະນາມ​ຂອງ​ພຣະອົງ.</w:t>
      </w:r>
    </w:p>
    <w:p w14:paraId="2756DF9C" w14:textId="77777777" w:rsidR="00F90BDC" w:rsidRDefault="00F90BDC"/>
    <w:p w14:paraId="4ACD21C9" w14:textId="77777777" w:rsidR="00F90BDC" w:rsidRDefault="00F90BDC">
      <w:r xmlns:w="http://schemas.openxmlformats.org/wordprocessingml/2006/main">
        <w:t xml:space="preserve">2. ລູ​ກາ 10:27 - ແລະ​ພຣະ​ອົງ​ໄດ້​ຕອບ​ວ່າ, ເຈົ້າ​ຈະ​ຮັກ​ພຣະ​ຜູ້​ເປັນ​ເຈົ້າ​ພຣະ​ເຈົ້າ​ຂອງ​ທ່ານ​ດ້ວຍ​ສຸດ​ໃຈ, ແລະ​ດ້ວຍ​ສຸດ​ຈິດ​ວິນ​ຍານ​ຂອງ​ທ່ານ, ແລະ​ດ້ວຍ​ສຸດ​ຄວາມ​ເຂັ້ມ​ແຂງ, ແລະ​ດ້ວຍ​ສຸດ​ຄວາມ​ຄິດ​ຂອງ​ທ່ານ; ແລະເພື່ອນບ້ານຂອງເຈົ້າຄືກັບເຈົ້າເອງ.</w:t>
      </w:r>
    </w:p>
    <w:p w14:paraId="3A960C1D" w14:textId="77777777" w:rsidR="00F90BDC" w:rsidRDefault="00F90BDC"/>
    <w:p w14:paraId="295B8430" w14:textId="77777777" w:rsidR="00F90BDC" w:rsidRDefault="00F90BDC">
      <w:r xmlns:w="http://schemas.openxmlformats.org/wordprocessingml/2006/main">
        <w:t xml:space="preserve">ມາຣະໂກ 6:35 ເມື່ອ​ວັນ​ນັ້ນ​ໝົດ​ໄປ​ແລ້ວ ພວກ​ສາວົກ​ຂອງ​ພຣະອົງ​ກໍ​ມາ​ຫາ​ພຣະອົງ ແລະ​ກ່າວ​ວ່າ, “ບ່ອນ​ນີ້​ເປັນ​ຖິ່ນ​ແຫ້ງແລ້ງ​ກັນດານ ແລະ​ເວລາ​ນັ້ນ​ກໍ​ຜ່ານ​ໄປ​ແລ້ວ.</w:t>
      </w:r>
    </w:p>
    <w:p w14:paraId="36EADC23" w14:textId="77777777" w:rsidR="00F90BDC" w:rsidRDefault="00F90BDC"/>
    <w:p w14:paraId="6B0BF51E" w14:textId="77777777" w:rsidR="00F90BDC" w:rsidRDefault="00F90BDC">
      <w:r xmlns:w="http://schemas.openxmlformats.org/wordprocessingml/2006/main">
        <w:t xml:space="preserve">ພວກ​ສາວົກ​ສັງເກດ​ເຫັນ​ວ່າ​ມັນ​ມາ​ຊ້າ ແລະ​ເຂົາ​ເຈົ້າ​ຢູ່​ບ່ອນ​ທີ່​ເປົ່າ​ປ່ຽວ​ດຽວ​ດາຍ.</w:t>
      </w:r>
    </w:p>
    <w:p w14:paraId="44C767E6" w14:textId="77777777" w:rsidR="00F90BDC" w:rsidRDefault="00F90BDC"/>
    <w:p w14:paraId="30E9C0E4" w14:textId="77777777" w:rsidR="00F90BDC" w:rsidRDefault="00F90BDC">
      <w:r xmlns:w="http://schemas.openxmlformats.org/wordprocessingml/2006/main">
        <w:t xml:space="preserve">1. ພຣະເຈົ້າສະຖິດຢູ່ກັບພວກເຮົາສະເໝີ, ເຖິງແມ່ນວ່າຢູ່ໃນບ່ອນທີ່ເປົ່າຫວ່າງທີ່ສຸດ.</w:t>
      </w:r>
    </w:p>
    <w:p w14:paraId="1299B89B" w14:textId="77777777" w:rsidR="00F90BDC" w:rsidRDefault="00F90BDC"/>
    <w:p w14:paraId="2E4BDA9E" w14:textId="77777777" w:rsidR="00F90BDC" w:rsidRDefault="00F90BDC">
      <w:r xmlns:w="http://schemas.openxmlformats.org/wordprocessingml/2006/main">
        <w:t xml:space="preserve">2. ເຖິງແມ່ນວ່າຢູ່ໃນທ່າມກາງຄວາມຫຍຸ້ງຍາກ, ພຣະເຈົ້າສະຫນອງ.</w:t>
      </w:r>
    </w:p>
    <w:p w14:paraId="2F0E9DBD" w14:textId="77777777" w:rsidR="00F90BDC" w:rsidRDefault="00F90BDC"/>
    <w:p w14:paraId="5EC63A4B" w14:textId="77777777" w:rsidR="00F90BDC" w:rsidRDefault="00F90BDC">
      <w:r xmlns:w="http://schemas.openxmlformats.org/wordprocessingml/2006/main">
        <w:t xml:space="preserve">1. ມັດທາຍ 28:20 - "ແລະແນ່ນອນຂ້ອຍຢູ່ກັບເຈົ້າສະເຫມີ, ຈົນເຖິງທີ່ສຸດ."</w:t>
      </w:r>
    </w:p>
    <w:p w14:paraId="75B738E4" w14:textId="77777777" w:rsidR="00F90BDC" w:rsidRDefault="00F90BDC"/>
    <w:p w14:paraId="110E8761" w14:textId="77777777" w:rsidR="00F90BDC" w:rsidRDefault="00F90BDC">
      <w:r xmlns:w="http://schemas.openxmlformats.org/wordprocessingml/2006/main">
        <w:t xml:space="preserve">2. ໂລມ 8:28 - “ແລະ​ພວກ​ເຮົາ​ຮູ້​ວ່າ​ໃນ​ທຸກ​ສິ່ງ​ທີ່​ພະເຈົ້າ​ກະທຳ​ເພື່ອ​ຄວາມ​ດີ​ຂອງ​ຄົນ​ທີ່​ຮັກ​ພະອົງ ຜູ້​ໄດ້​ຖືກ​ເອີ້ນ​ຕາມ​ຈຸດ​ປະສົງ​ຂອງ​ພະອົງ.”</w:t>
      </w:r>
    </w:p>
    <w:p w14:paraId="756C5426" w14:textId="77777777" w:rsidR="00F90BDC" w:rsidRDefault="00F90BDC"/>
    <w:p w14:paraId="57E533AF" w14:textId="77777777" w:rsidR="00F90BDC" w:rsidRDefault="00F90BDC">
      <w:r xmlns:w="http://schemas.openxmlformats.org/wordprocessingml/2006/main">
        <w:t xml:space="preserve">ມາຣະໂກ 6:36 ຈົ່ງ​ສົ່ງ​ພວກເຂົາ​ໄປ ເພື່ອ​ວ່າ​ພວກເຂົາ​ຈະ​ໄດ້​ເຂົ້າ​ໄປ​ໃນ​ປະເທດ​ອ້ອມແອ້ມ ແລະ​ເຂົ້າ​ໄປ​ໃນ​ບ້ານ​ຕ່າງໆ ແລະ​ຊື້​ເຂົ້າຈີ່​ໃຫ້​ພວກເຂົາ​ເອງ ເພາະ​ພວກເຂົາ​ບໍ່ມີ​ຫຍັງ​ກິນ.</w:t>
      </w:r>
    </w:p>
    <w:p w14:paraId="0EFCA069" w14:textId="77777777" w:rsidR="00F90BDC" w:rsidRDefault="00F90BDC"/>
    <w:p w14:paraId="0CA29BD6" w14:textId="77777777" w:rsidR="00F90BDC" w:rsidRDefault="00F90BDC">
      <w:r xmlns:w="http://schemas.openxmlformats.org/wordprocessingml/2006/main">
        <w:t xml:space="preserve">ພວກ​ສາວົກ​ຂໍ​ໃຫ້​ພະ​ເຍຊູ​ຂັບ​ໄລ່​ຝູງ​ຊົນ​ອອກ​ໄປ ເພື່ອ​ເຂົາ​ເຈົ້າ​ຈຶ່ງ​ໄປ​ຊື້​ເຂົ້າ​ຈີ່​ໃນ​ໝູ່​ບ້ານ​ອ້ອມ​ຂ້າງ.</w:t>
      </w:r>
    </w:p>
    <w:p w14:paraId="5541235A" w14:textId="77777777" w:rsidR="00F90BDC" w:rsidRDefault="00F90BDC"/>
    <w:p w14:paraId="3EF61FE4" w14:textId="77777777" w:rsidR="00F90BDC" w:rsidRDefault="00F90BDC">
      <w:r xmlns:w="http://schemas.openxmlformats.org/wordprocessingml/2006/main">
        <w:t xml:space="preserve">1. ພຣະເຈົ້າຈັດຫາຜູ້ສະແຫວງຫາພຣະອົງສະເໝີ.</w:t>
      </w:r>
    </w:p>
    <w:p w14:paraId="033252C3" w14:textId="77777777" w:rsidR="00F90BDC" w:rsidRDefault="00F90BDC"/>
    <w:p w14:paraId="3C9DA9A7" w14:textId="77777777" w:rsidR="00F90BDC" w:rsidRDefault="00F90BDC">
      <w:r xmlns:w="http://schemas.openxmlformats.org/wordprocessingml/2006/main">
        <w:t xml:space="preserve">2. ເຮົາ​ຖືກ​ເອີ້ນ​ໃຫ້​ດູ​ແລ​ຄົນ​ທີ່​ຂັດ​ສົນ.</w:t>
      </w:r>
    </w:p>
    <w:p w14:paraId="078248F6" w14:textId="77777777" w:rsidR="00F90BDC" w:rsidRDefault="00F90BDC"/>
    <w:p w14:paraId="2C35AEF4" w14:textId="77777777" w:rsidR="00F90BDC" w:rsidRDefault="00F90BDC">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14:paraId="22859937" w14:textId="77777777" w:rsidR="00F90BDC" w:rsidRDefault="00F90BDC"/>
    <w:p w14:paraId="7A538CE6" w14:textId="77777777" w:rsidR="00F90BDC" w:rsidRDefault="00F90BDC">
      <w:r xmlns:w="http://schemas.openxmlformats.org/wordprocessingml/2006/main">
        <w:t xml:space="preserve">2. Galatians 6:10 - ດັ່ງ​ນັ້ນ​ພວກ​ເຮົາ​ມີ​ໂອ​ກາດ​ດັ່ງ​ນັ້ນ​, ໃຫ້​ພວກ​ເຮົາ​ເຮັດ​ຄວາມ​ດີ​ກັບ​ຜູ້​ຊາຍ​ທັງ​ຫມົດ​, ໂດຍ​ສະ​ເພາະ​ແມ່ນ​ກັບ​ເຂົາ​ເຈົ້າ​ທີ່​ເປັນ​ຄອບ​ຄົວ​ຂອງ​ສັດ​ທາ​.</w:t>
      </w:r>
    </w:p>
    <w:p w14:paraId="72513D0D" w14:textId="77777777" w:rsidR="00F90BDC" w:rsidRDefault="00F90BDC"/>
    <w:p w14:paraId="31A01256" w14:textId="77777777" w:rsidR="00F90BDC" w:rsidRDefault="00F90BDC">
      <w:r xmlns:w="http://schemas.openxmlformats.org/wordprocessingml/2006/main">
        <w:t xml:space="preserve">ມາຣະໂກ 6:37 ພຣະອົງ​ຕອບ​ວ່າ, “ໃຫ້​ພວກເຈົ້າ​ກິນ. ແລະ​ພວກ​ເຂົາ​ເວົ້າ​ກັບ​ພຣະ​ອົງ, ພວກ​ເຮົາ​ຈະ​ໄປ​ຊື້​ເຂົ້າ​ຈີ່​ສອງ​ຮ້ອຍ pennyworth ແລະ​ໃຫ້​ເຂົາ​ເຈົ້າ​ກິນ​ອາ​ຫານ?</w:t>
      </w:r>
    </w:p>
    <w:p w14:paraId="64EC3565" w14:textId="77777777" w:rsidR="00F90BDC" w:rsidRDefault="00F90BDC"/>
    <w:p w14:paraId="54C960D2" w14:textId="77777777" w:rsidR="00F90BDC" w:rsidRDefault="00F90BDC">
      <w:r xmlns:w="http://schemas.openxmlformats.org/wordprocessingml/2006/main">
        <w:t xml:space="preserve">ພະ​ເຍຊູ​ສັ່ງ​ພວກ​ລູກ​ສິດ​ຂອງ​ພະອົງ​ໃຫ້​ຈັດ​ຫາ​ຄົນ​ທີ່​ຫິວ​ໂຫຍ ເຖິງ​ວ່າ​ເຂົາ​ເຈົ້າ​ມີ​ຊັບ​ສິນ​ຈຳກັດ.</w:t>
      </w:r>
    </w:p>
    <w:p w14:paraId="4C943F2A" w14:textId="77777777" w:rsidR="00F90BDC" w:rsidRDefault="00F90BDC"/>
    <w:p w14:paraId="6E481728" w14:textId="77777777" w:rsidR="00F90BDC" w:rsidRDefault="00F90BDC">
      <w:r xmlns:w="http://schemas.openxmlformats.org/wordprocessingml/2006/main">
        <w:t xml:space="preserve">1. ຕົວຢ່າງອັນຍິ່ງໃຫຍ່ຂອງພະເຍຊູໃນການສະໜອງໃຫ້ຄົນອື່ນ ເຖິງວ່າເຮົາມີຂໍ້ຈຳກັດກໍຕາມ.</w:t>
      </w:r>
    </w:p>
    <w:p w14:paraId="5EAD3EC2" w14:textId="77777777" w:rsidR="00F90BDC" w:rsidRDefault="00F90BDC"/>
    <w:p w14:paraId="374D819A" w14:textId="77777777" w:rsidR="00F90BDC" w:rsidRDefault="00F90BDC">
      <w:r xmlns:w="http://schemas.openxmlformats.org/wordprocessingml/2006/main">
        <w:t xml:space="preserve">2. ຄວາມສຳຄັນຂອງຄວາມບໍ່ເຫັນແກ່ຕົວໃນການຕິດຕາມພຣະເຢຊູ.</w:t>
      </w:r>
    </w:p>
    <w:p w14:paraId="3371C4B7" w14:textId="77777777" w:rsidR="00F90BDC" w:rsidRDefault="00F90BDC"/>
    <w:p w14:paraId="2E947D2B" w14:textId="77777777" w:rsidR="00F90BDC" w:rsidRDefault="00F90BDC">
      <w:r xmlns:w="http://schemas.openxmlformats.org/wordprocessingml/2006/main">
        <w:t xml:space="preserve">1. ມັດທາຍ 25:40 - "ແລະກະສັດຈະຕອບພວກເຂົາວ່າ, 'ຕາມຄວາມຈິງ, ຂ້າພະເຈົ້າບອກທ່ານ, ດັ່ງທີ່ທ່ານໄດ້ເຮັດກັບຫນຶ່ງໃນບັນດາອ້າຍນ້ອງຂອງຂ້າພະເຈົ້າເຫຼົ່ານີ້, ທ່ານໄດ້ເຮັດມັນກັບຂ້າພະເຈົ້າ."</w:t>
      </w:r>
    </w:p>
    <w:p w14:paraId="1192A88D" w14:textId="77777777" w:rsidR="00F90BDC" w:rsidRDefault="00F90BDC"/>
    <w:p w14:paraId="4258D91A" w14:textId="77777777" w:rsidR="00F90BDC" w:rsidRDefault="00F90BDC">
      <w:r xmlns:w="http://schemas.openxmlformats.org/wordprocessingml/2006/main">
        <w:t xml:space="preserve">2. ຟີລິບ 2:3-4 - "ຢ່າເຮັດອັນໃດຈາກຄວາມທະເຍີທະຍານທີ່ເຫັນແກ່ຕົວຫຼືຄວາມອວດອົ່ງ, ແຕ່ໃນຄວາມຖ່ອມຕົນ, ຖືວ່າຄົນອື່ນມີຄວາມສໍາຄັນກວ່າຕົວເອງ, ຂໍໃຫ້ແຕ່ລະຄົນບໍ່ພຽງແຕ່ເບິ່ງຜົນປະໂຫຍດຂອງຕົນເອງ, ແຕ່ຍັງເພື່ອຜົນປະໂຫຍດຂອງຄົນອື່ນ."</w:t>
      </w:r>
    </w:p>
    <w:p w14:paraId="658D96E8" w14:textId="77777777" w:rsidR="00F90BDC" w:rsidRDefault="00F90BDC"/>
    <w:p w14:paraId="03E321AB" w14:textId="77777777" w:rsidR="00F90BDC" w:rsidRDefault="00F90BDC">
      <w:r xmlns:w="http://schemas.openxmlformats.org/wordprocessingml/2006/main">
        <w:t xml:space="preserve">ມາຣະໂກ 6:38 ພຣະອົງ​ຖາມ​ພວກເຂົາ​ວ່າ, “ພວກເຈົ້າ​ມີ​ເຂົ້າຈີ່​ຈັກ​ກ້ອນ? ໄປເບິ່ງ. ແລະເມື່ອພວກເຂົາຮູ້, ພວກເຂົາເວົ້າວ່າ, ຫ້າ, ແລະປາສອງໂຕ.</w:t>
      </w:r>
    </w:p>
    <w:p w14:paraId="3B8F595D" w14:textId="77777777" w:rsidR="00F90BDC" w:rsidRDefault="00F90BDC"/>
    <w:p w14:paraId="05642020" w14:textId="77777777" w:rsidR="00F90BDC" w:rsidRDefault="00F90BDC">
      <w:r xmlns:w="http://schemas.openxmlformats.org/wordprocessingml/2006/main">
        <w:t xml:space="preserve">ພະ​ເຍຊູ​ຂໍ​ໃຫ້​ພວກ​ລູກ​ສິດ​ຈັດ​ຫາ​ສິ່ງ​ທີ່​ເຂົາ​ເຈົ້າ​ມີ.</w:t>
      </w:r>
    </w:p>
    <w:p w14:paraId="6D312F35" w14:textId="77777777" w:rsidR="00F90BDC" w:rsidRDefault="00F90BDC"/>
    <w:p w14:paraId="12ECFE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ດ້ວຍຄວາມເຊື່ອ, ການອັດສະຈັນເປັນໄປໄດ້</w:t>
      </w:r>
    </w:p>
    <w:p w14:paraId="28E518DB" w14:textId="77777777" w:rsidR="00F90BDC" w:rsidRDefault="00F90BDC"/>
    <w:p w14:paraId="77F76292" w14:textId="77777777" w:rsidR="00F90BDC" w:rsidRDefault="00F90BDC">
      <w:r xmlns:w="http://schemas.openxmlformats.org/wordprocessingml/2006/main">
        <w:t xml:space="preserve">2. ການສະຫນອງໃນຄວາມອ່ອນແອຂອງພວກເຮົາ</w:t>
      </w:r>
    </w:p>
    <w:p w14:paraId="688D7326" w14:textId="77777777" w:rsidR="00F90BDC" w:rsidRDefault="00F90BDC"/>
    <w:p w14:paraId="1587593E" w14:textId="77777777" w:rsidR="00F90BDC" w:rsidRDefault="00F90BDC">
      <w:r xmlns:w="http://schemas.openxmlformats.org/wordprocessingml/2006/main">
        <w:t xml:space="preserve">1. ຟີລິບ 4:13 - "ຂ້ອຍສາມາດເຮັດທຸກສິ່ງໄດ້ໂດຍຜ່ານພຣະອົງຜູ້ທີ່ເສີມສ້າງຂ້ອຍ."</w:t>
      </w:r>
    </w:p>
    <w:p w14:paraId="04774A3D" w14:textId="77777777" w:rsidR="00F90BDC" w:rsidRDefault="00F90BDC"/>
    <w:p w14:paraId="6F67A7CD" w14:textId="77777777" w:rsidR="00F90BDC" w:rsidRDefault="00F90BDC">
      <w:r xmlns:w="http://schemas.openxmlformats.org/wordprocessingml/2006/main">
        <w:t xml:space="preserve">2 ມັດທາຍ 17:20 ພຣະອົງ​ຊົງ​ກ່າວ​ກັບ​ເຂົາ​ວ່າ, “ເພາະ​ຄວາມ​ເຊື່ອ​ຂອງ​ພວກ​ທ່ານ​ຍັງ​ນ້ອຍ; ເຮົາ​ບອກ​ພວກ​ທ່ານ​ຕາມ​ຄວາມ​ຈິງ​ວ່າ ຖ້າ​ພວກ​ທ່ານ​ມີ​ຄວາມ​ເຊື່ອ​ຂະໜາດ​ເທົ່າ​ເມັດ​ຜັກກາດ, ພວກ​ທ່ານ​ຈະ​ເວົ້າ​ກັບ​ພູ​ນີ້​ວ່າ, ‘ຈົ່ງ​ຍ້າຍ​ຈາກ​ໄປ. ນີ້​ໄປ​ທີ່​ນັ້ນ,' ແລະ​ມັນ​ຈະ​ຍ້າຍ​ອອກ; ແລະ​ບໍ່​ມີ​ຫຍັງ​ຈະ​ເປັນ​ໄປ​ບໍ່​ໄດ້​ສໍາ​ລັບ​ທ່ານ​.</w:t>
      </w:r>
    </w:p>
    <w:p w14:paraId="769D52AA" w14:textId="77777777" w:rsidR="00F90BDC" w:rsidRDefault="00F90BDC"/>
    <w:p w14:paraId="0C7932E1" w14:textId="77777777" w:rsidR="00F90BDC" w:rsidRDefault="00F90BDC">
      <w:r xmlns:w="http://schemas.openxmlformats.org/wordprocessingml/2006/main">
        <w:t xml:space="preserve">ມາຣະໂກ 6:39 ແລະ​ພຣະອົງ​ໄດ້​ສັ່ງ​ໃຫ້​ທຸກຄົນ​ນັ່ງ​ລົງ​ຢູ່​ຕາມ​ທົ່ງຫຍ້າ.</w:t>
      </w:r>
    </w:p>
    <w:p w14:paraId="20A1A39A" w14:textId="77777777" w:rsidR="00F90BDC" w:rsidRDefault="00F90BDC"/>
    <w:p w14:paraId="740E17D2" w14:textId="77777777" w:rsidR="00F90BDC" w:rsidRDefault="00F90BDC">
      <w:r xmlns:w="http://schemas.openxmlformats.org/wordprocessingml/2006/main">
        <w:t xml:space="preserve">ພະ​ເຍຊູ​ສັ່ງ​ພວກ​ລູກ​ສິດ​ໃຫ້​ຈັດ​ຄົນ​ເປັນ​ກຸ່ມ​ເພື່ອ​ພັກຜ່ອນ​ຢູ່​ເທິງ​ຫຍ້າ​ຂຽວ​ສົດ.</w:t>
      </w:r>
    </w:p>
    <w:p w14:paraId="5BB4BB10" w14:textId="77777777" w:rsidR="00F90BDC" w:rsidRDefault="00F90BDC"/>
    <w:p w14:paraId="3F7944AE" w14:textId="77777777" w:rsidR="00F90BDC" w:rsidRDefault="00F90BDC">
      <w:r xmlns:w="http://schemas.openxmlformats.org/wordprocessingml/2006/main">
        <w:t xml:space="preserve">1: ຄໍາ​ສັ່ງ​ຂອງ​ພະ​ເຍຊູ​ແມ່ນ​ເພື່ອ​ປະໂຫຍດ​ຂອງ​ເຮົາ​ສະເໝີ.</w:t>
      </w:r>
    </w:p>
    <w:p w14:paraId="2A4CA852" w14:textId="77777777" w:rsidR="00F90BDC" w:rsidRDefault="00F90BDC"/>
    <w:p w14:paraId="59E214D9" w14:textId="77777777" w:rsidR="00F90BDC" w:rsidRDefault="00F90BDC">
      <w:r xmlns:w="http://schemas.openxmlformats.org/wordprocessingml/2006/main">
        <w:t xml:space="preserve">2: ຄວາມຫ່ວງໃຍແລະຄວາມເຫັນອົກເຫັນໃຈຂອງພະເຍຊູຕໍ່ຄົນອື່ນ ເຫັນໄດ້ຊັດເຈນວ່າພະອົງສະແດງຄວາມເປັນຫ່ວງຕໍ່ຄວາມຕ້ອງການທາງດ້ານຮ່າງກາຍຂອງຄົນເຮົາ.</w:t>
      </w:r>
    </w:p>
    <w:p w14:paraId="5146B879" w14:textId="77777777" w:rsidR="00F90BDC" w:rsidRDefault="00F90BDC"/>
    <w:p w14:paraId="211FEC86" w14:textId="77777777" w:rsidR="00F90BDC" w:rsidRDefault="00F90BDC">
      <w:r xmlns:w="http://schemas.openxmlformats.org/wordprocessingml/2006/main">
        <w:t xml:space="preserve">1: ມັດທາຍ 14:13-21 - Jesus feeds the 5,000 .</w:t>
      </w:r>
    </w:p>
    <w:p w14:paraId="60C1A01A" w14:textId="77777777" w:rsidR="00F90BDC" w:rsidRDefault="00F90BDC"/>
    <w:p w14:paraId="7F27F3F6" w14:textId="77777777" w:rsidR="00F90BDC" w:rsidRDefault="00F90BDC">
      <w:r xmlns:w="http://schemas.openxmlformats.org/wordprocessingml/2006/main">
        <w:t xml:space="preserve">2: ມັດທາຍ 9: 35-38 - ພຣະເຢຊູມີຄວາມເມດຕາຕໍ່ຝູງຊົນ.</w:t>
      </w:r>
    </w:p>
    <w:p w14:paraId="3AC72180" w14:textId="77777777" w:rsidR="00F90BDC" w:rsidRDefault="00F90BDC"/>
    <w:p w14:paraId="045CEC2B" w14:textId="77777777" w:rsidR="00F90BDC" w:rsidRDefault="00F90BDC">
      <w:r xmlns:w="http://schemas.openxmlformats.org/wordprocessingml/2006/main">
        <w:t xml:space="preserve">ມາຣະໂກ 6:40 ແລະ​ພວກເຂົາ​ໄດ້​ນັ່ງ​ລົງ​ເປັນ​ແຖວ, ຮ້ອຍ​ຕໍ່​ຫ້າສິບ​ຄົນ.</w:t>
      </w:r>
    </w:p>
    <w:p w14:paraId="7BDCD7BA" w14:textId="77777777" w:rsidR="00F90BDC" w:rsidRDefault="00F90BDC"/>
    <w:p w14:paraId="624CFDEB" w14:textId="77777777" w:rsidR="00F90BDC" w:rsidRDefault="00F90BDC">
      <w:r xmlns:w="http://schemas.openxmlformats.org/wordprocessingml/2006/main">
        <w:t xml:space="preserve">ພະ​ເຍຊູ​ລ້ຽງ​ຫ້າ​ພັນ​ຄົນ​ດ້ວຍ​ເຂົ້າຈີ່​ຫ້າ​ກ້ອນ​ແລະ​ປາ​ສອງ​ໂຕ.</w:t>
      </w:r>
    </w:p>
    <w:p w14:paraId="3EB60A3F" w14:textId="77777777" w:rsidR="00F90BDC" w:rsidRDefault="00F90BDC"/>
    <w:p w14:paraId="68B3DF9C" w14:textId="77777777" w:rsidR="00F90BDC" w:rsidRDefault="00F90BDC">
      <w:r xmlns:w="http://schemas.openxmlformats.org/wordprocessingml/2006/main">
        <w:t xml:space="preserve">1: ພຣະເຢຊູສະແດງໃຫ້ພວກເຮົາເຫັນພະລັງແຫ່ງຄວາມເຊື່ອແລະມະຫັດສະຈັນ.</w:t>
      </w:r>
    </w:p>
    <w:p w14:paraId="579663E0" w14:textId="77777777" w:rsidR="00F90BDC" w:rsidRDefault="00F90BDC"/>
    <w:p w14:paraId="3F825A0C" w14:textId="77777777" w:rsidR="00F90BDC" w:rsidRDefault="00F90BDC">
      <w:r xmlns:w="http://schemas.openxmlformats.org/wordprocessingml/2006/main">
        <w:t xml:space="preserve">2: ພະ​ເຍຊູ​ສອນ​ເຮົາ​ກ່ຽວ​ກັບ​ພະລັງ​ຂອງ​ຄວາມ​ເອື້ອເຟື້ອ​ເພື່ອ​ແຜ່.</w:t>
      </w:r>
    </w:p>
    <w:p w14:paraId="06C557C1" w14:textId="77777777" w:rsidR="00F90BDC" w:rsidRDefault="00F90BDC"/>
    <w:p w14:paraId="5BC42EF9" w14:textId="77777777" w:rsidR="00F90BDC" w:rsidRDefault="00F90BDC">
      <w:r xmlns:w="http://schemas.openxmlformats.org/wordprocessingml/2006/main">
        <w:t xml:space="preserve">1 ໂຢຮັນ 6:5-13 - ພຣະເຢຊູໄດ້ລ້ຽງສັດຫ້າພັນຄົນດ້ວຍເຂົ້າຈີ່ຫ້າກ້ອນ ແລະປາສອງໂຕຢ່າງອັດສະຈັນ.</w:t>
      </w:r>
    </w:p>
    <w:p w14:paraId="104AF893" w14:textId="77777777" w:rsidR="00F90BDC" w:rsidRDefault="00F90BDC"/>
    <w:p w14:paraId="272EEB62" w14:textId="77777777" w:rsidR="00F90BDC" w:rsidRDefault="00F90BDC">
      <w:r xmlns:w="http://schemas.openxmlformats.org/wordprocessingml/2006/main">
        <w:t xml:space="preserve">2: ມັດທາຍ 14:13-21 - ພຣະເຢຊູເຮັດການອັດສະຈັນເພື່ອລ້ຽງຫ້າພັນຄົນ.</w:t>
      </w:r>
    </w:p>
    <w:p w14:paraId="4E08C91F" w14:textId="77777777" w:rsidR="00F90BDC" w:rsidRDefault="00F90BDC"/>
    <w:p w14:paraId="42187EC8" w14:textId="77777777" w:rsidR="00F90BDC" w:rsidRDefault="00F90BDC">
      <w:r xmlns:w="http://schemas.openxmlformats.org/wordprocessingml/2006/main">
        <w:t xml:space="preserve">ມາຣະໂກ 6:41 ເມື່ອ​ພຣະອົງ​ໄດ້​ເອົາ​ເຂົ້າຈີ່​ຫ້າ​ກ້ອນ ແລະ​ປາ​ສອງ​ໂຕ​ຂຶ້ນ​ໄປ​ນັ້ນ ພຣະອົງ​ກໍ​ຫລຽວ​ຂຶ້ນ​ໄປ​ເທິງ​ສະຫວັນ ແລະ​ອວຍພອນ​ໃຫ້​ພຣະອົງ​ຫັກ​ເຂົ້າຈີ່​ນັ້ນ​ໃຫ້​ພວກ​ສາວົກ​ຂອງ​ພຣະອົງ​ຕັ້ງ​ຕໍ່ໜ້າ​ພວກເຂົາ. ແລະ​ປາ​ສອງ​ໂຕ​ໄດ້​ແບ່ງ​ລາວ​ອອກ​ໃຫ້​ພວກ​ເຂົາ​ທັງ​ໝົດ.</w:t>
      </w:r>
    </w:p>
    <w:p w14:paraId="40C4944D" w14:textId="77777777" w:rsidR="00F90BDC" w:rsidRDefault="00F90BDC"/>
    <w:p w14:paraId="507A190D" w14:textId="77777777" w:rsidR="00F90BDC" w:rsidRDefault="00F90BDC">
      <w:r xmlns:w="http://schemas.openxmlformats.org/wordprocessingml/2006/main">
        <w:t xml:space="preserve">ພະ​ເຍຊູ​ລ້ຽງ​ຫ້າ​ພັນ​ຄົນ​ດ້ວຍ​ເຂົ້າຈີ່​ພຽງ​ຫ້າ​ໂຕ​ແລະ​ປາ​ສອງ​ໂຕ.</w:t>
      </w:r>
    </w:p>
    <w:p w14:paraId="771FE1B5" w14:textId="77777777" w:rsidR="00F90BDC" w:rsidRDefault="00F90BDC"/>
    <w:p w14:paraId="1D22E2BA" w14:textId="77777777" w:rsidR="00F90BDC" w:rsidRDefault="00F90BDC">
      <w:r xmlns:w="http://schemas.openxmlformats.org/wordprocessingml/2006/main">
        <w:t xml:space="preserve">1. ພະເຍຊູສະແດງລິດເດດຂອງການວາງໃຈໃນພະເຈົ້າ.</w:t>
      </w:r>
    </w:p>
    <w:p w14:paraId="5E60CAB7" w14:textId="77777777" w:rsidR="00F90BDC" w:rsidRDefault="00F90BDC"/>
    <w:p w14:paraId="424DC3D1" w14:textId="77777777" w:rsidR="00F90BDC" w:rsidRDefault="00F90BDC">
      <w:r xmlns:w="http://schemas.openxmlformats.org/wordprocessingml/2006/main">
        <w:t xml:space="preserve">2. ພະເຍຊູສະແດງໃຫ້ເຮົາເຫັນຄຸນຄ່າຂອງການໃຫ້ແບບບໍ່ເຫັນແກ່ຕົວ.</w:t>
      </w:r>
    </w:p>
    <w:p w14:paraId="3C5E1400" w14:textId="77777777" w:rsidR="00F90BDC" w:rsidRDefault="00F90BDC"/>
    <w:p w14:paraId="00320D22" w14:textId="77777777" w:rsidR="00F90BDC" w:rsidRDefault="00F90BDC">
      <w:r xmlns:w="http://schemas.openxmlformats.org/wordprocessingml/2006/main">
        <w:t xml:space="preserve">1. ມັດທາຍ 14:13-21 - ພະເຍຊູລ້ຽງຫ້າພັນຄົນ</w:t>
      </w:r>
    </w:p>
    <w:p w14:paraId="1B2E8F9F" w14:textId="77777777" w:rsidR="00F90BDC" w:rsidRDefault="00F90BDC"/>
    <w:p w14:paraId="64487810" w14:textId="77777777" w:rsidR="00F90BDC" w:rsidRDefault="00F90BDC">
      <w:r xmlns:w="http://schemas.openxmlformats.org/wordprocessingml/2006/main">
        <w:t xml:space="preserve">2 ໂຢຮັນ 6:1-14 - ພະເຍຊູລ້ຽງຫ້າພັນ (ອີກ)</w:t>
      </w:r>
    </w:p>
    <w:p w14:paraId="4B32F9F8" w14:textId="77777777" w:rsidR="00F90BDC" w:rsidRDefault="00F90BDC"/>
    <w:p w14:paraId="7DAC781B" w14:textId="77777777" w:rsidR="00F90BDC" w:rsidRDefault="00F90BDC">
      <w:r xmlns:w="http://schemas.openxmlformats.org/wordprocessingml/2006/main">
        <w:t xml:space="preserve">ມາຣະໂກ 6:42 ແລະ​ພວກເຂົາ​ໄດ້​ກິນ​ທັງໝົດ​ກໍ​ອີ່ມ.</w:t>
      </w:r>
    </w:p>
    <w:p w14:paraId="5C889BEB" w14:textId="77777777" w:rsidR="00F90BDC" w:rsidRDefault="00F90BDC"/>
    <w:p w14:paraId="7FD266CD" w14:textId="77777777" w:rsidR="00F90BDC" w:rsidRDefault="00F90BDC">
      <w:r xmlns:w="http://schemas.openxmlformats.org/wordprocessingml/2006/main">
        <w:t xml:space="preserve">ຝູງ​ຊົນ​ເຕັມ​ໄປ​ຫຼັງ​ຈາກ​ກິນ​ອາຫານ​ທີ່​ພະ​ເຍຊູ​ຈັດ​ໃຫ້.</w:t>
      </w:r>
    </w:p>
    <w:p w14:paraId="45BEBDE9" w14:textId="77777777" w:rsidR="00F90BDC" w:rsidRDefault="00F90BDC"/>
    <w:p w14:paraId="41885BCD" w14:textId="77777777" w:rsidR="00F90BDC" w:rsidRDefault="00F90BDC">
      <w:r xmlns:w="http://schemas.openxmlformats.org/wordprocessingml/2006/main">
        <w:t xml:space="preserve">1. ພຣະເຢຊູເປັນແຫຼ່ງຂອງການສະຫນອງແລະຄວາມພໍໃຈຂອງພວກເຮົາ.</w:t>
      </w:r>
    </w:p>
    <w:p w14:paraId="27369E3E" w14:textId="77777777" w:rsidR="00F90BDC" w:rsidRDefault="00F90BDC"/>
    <w:p w14:paraId="75617109" w14:textId="77777777" w:rsidR="00F90BDC" w:rsidRDefault="00F90BDC">
      <w:r xmlns:w="http://schemas.openxmlformats.org/wordprocessingml/2006/main">
        <w:t xml:space="preserve">2. ເຮົາສາມາດພົບຄວາມພໍໃຈໂດຍການວາງໃຈໃນພຣະເຢຊູ.</w:t>
      </w:r>
    </w:p>
    <w:p w14:paraId="363A4F2C" w14:textId="77777777" w:rsidR="00F90BDC" w:rsidRDefault="00F90BDC"/>
    <w:p w14:paraId="75FC09D9" w14:textId="77777777" w:rsidR="00F90BDC" w:rsidRDefault="00F90BDC">
      <w:r xmlns:w="http://schemas.openxmlformats.org/wordprocessingml/2006/main">
        <w:t xml:space="preserve">1. ມັດທາຍ 14:13-21 - ພະເຍຊູລ້ຽງຫ້າພັນຄົນ.</w:t>
      </w:r>
    </w:p>
    <w:p w14:paraId="6112B2E1" w14:textId="77777777" w:rsidR="00F90BDC" w:rsidRDefault="00F90BDC"/>
    <w:p w14:paraId="2565550E" w14:textId="77777777" w:rsidR="00F90BDC" w:rsidRDefault="00F90BDC">
      <w:r xmlns:w="http://schemas.openxmlformats.org/wordprocessingml/2006/main">
        <w:t xml:space="preserve">2 ໂຢຮັນ 6:35 - ພຣະເຢຊູເປັນເຂົ້າຈີ່ແຫ່ງຊີວິດ.</w:t>
      </w:r>
    </w:p>
    <w:p w14:paraId="3B7CC278" w14:textId="77777777" w:rsidR="00F90BDC" w:rsidRDefault="00F90BDC"/>
    <w:p w14:paraId="3C3D3AE7" w14:textId="77777777" w:rsidR="00F90BDC" w:rsidRDefault="00F90BDC">
      <w:r xmlns:w="http://schemas.openxmlformats.org/wordprocessingml/2006/main">
        <w:t xml:space="preserve">ມາຣະໂກ 6:43 ແລ້ວ​ພວກເຂົາ​ກໍ​ເກັບ​ເອົາ​ຊິ້ນ​ສ່ວນ ແລະ​ປາ​ເຕັມ​ສິບສອງ​ກະຕ່າ.</w:t>
      </w:r>
    </w:p>
    <w:p w14:paraId="14098A6F" w14:textId="77777777" w:rsidR="00F90BDC" w:rsidRDefault="00F90BDC"/>
    <w:p w14:paraId="4D1087FC" w14:textId="77777777" w:rsidR="00F90BDC" w:rsidRDefault="00F90BDC">
      <w:r xmlns:w="http://schemas.openxmlformats.org/wordprocessingml/2006/main">
        <w:t xml:space="preserve">ຂໍ້ນີ້ເລົ່າເຖິງເຫດການອັດສະຈັນເມື່ອພະເຍຊູລ້ຽງຄົນຫ້າພັນຄົນດ້ວຍເຂົ້າຈີ່ຫ້າກ້ອນແລະປາສອງໂຕ.</w:t>
      </w:r>
    </w:p>
    <w:p w14:paraId="0E3DA937" w14:textId="77777777" w:rsidR="00F90BDC" w:rsidRDefault="00F90BDC"/>
    <w:p w14:paraId="6E914E36" w14:textId="77777777" w:rsidR="00F90BDC" w:rsidRDefault="00F90BDC">
      <w:r xmlns:w="http://schemas.openxmlformats.org/wordprocessingml/2006/main">
        <w:t xml:space="preserve">1: ພຣະ​ເຈົ້າ​ສາ​ມາດ​ຈັດ​ຫາ​ສໍາ​ລັບ​ທຸກ​ຄວາມ​ຕ້ອງ​ການ​ຂອງ​ພວກ​ເຮົາ​ຖ້າ​ຫາກ​ວ່າ​ພວກ​ເຮົາ​ວາງ​ໃຈ​ໃນ​ພຣະ​ອົງ.</w:t>
      </w:r>
    </w:p>
    <w:p w14:paraId="57726667" w14:textId="77777777" w:rsidR="00F90BDC" w:rsidRDefault="00F90BDC"/>
    <w:p w14:paraId="5ACF4FC3" w14:textId="77777777" w:rsidR="00F90BDC" w:rsidRDefault="00F90BDC">
      <w:r xmlns:w="http://schemas.openxmlformats.org/wordprocessingml/2006/main">
        <w:t xml:space="preserve">2: ຄວາມ​ເມດຕາ​ແລະ​ຄວາມ​ຮັກ​ຂອງ​ພະ​ເຍຊູ​ທີ່​ມີ​ຕໍ່​ເຮົາ​ມີ​ຫຼາຍ​ກວ່າ​ທີ່​ເຮົາ​ຈະ​ນຶກ​ພາບ​ໄດ້.</w:t>
      </w:r>
    </w:p>
    <w:p w14:paraId="5E33DD94" w14:textId="77777777" w:rsidR="00F90BDC" w:rsidRDefault="00F90BDC"/>
    <w:p w14:paraId="06C86CA2" w14:textId="77777777" w:rsidR="00F90BDC" w:rsidRDefault="00F90BDC">
      <w:r xmlns:w="http://schemas.openxmlformats.org/wordprocessingml/2006/main">
        <w:t xml:space="preserve">1: ມັດທາຍ 14:13-21 - ພະເຍຊູໃຊ້ເຂົ້າຈີ່ຫ້າກ້ອນແລະປາສອງໂຕເພື່ອລ້ຽງຫ້າພັນຄົນ.</w:t>
      </w:r>
    </w:p>
    <w:p w14:paraId="51FC2B9D" w14:textId="77777777" w:rsidR="00F90BDC" w:rsidRDefault="00F90BDC"/>
    <w:p w14:paraId="5221F8AE" w14:textId="77777777" w:rsidR="00F90BDC" w:rsidRDefault="00F90BDC">
      <w:r xmlns:w="http://schemas.openxmlformats.org/wordprocessingml/2006/main">
        <w:t xml:space="preserve">2 ຟີລິບປອຍ 4:19 - ພຣະເຈົ້າຈະສະຫນອງຄວາມຕ້ອງການທັງຫມົດຂອງພວກເຮົາຕາມຄວາມອຸດົມສົມບູນຂອງພຣະອົງໃນລັດສະຫມີພາບ.</w:t>
      </w:r>
    </w:p>
    <w:p w14:paraId="7C4E1275" w14:textId="77777777" w:rsidR="00F90BDC" w:rsidRDefault="00F90BDC"/>
    <w:p w14:paraId="5A271E3E" w14:textId="77777777" w:rsidR="00F90BDC" w:rsidRDefault="00F90BDC">
      <w:r xmlns:w="http://schemas.openxmlformats.org/wordprocessingml/2006/main">
        <w:t xml:space="preserve">ມາຣະໂກ 6:44 ຄົນ​ທີ່​ກິນ​ເຂົ້າຈີ່​ນັ້ນ​ມີ​ປະມານ​ຫ້າພັນ​ຄົນ.</w:t>
      </w:r>
    </w:p>
    <w:p w14:paraId="29C02796" w14:textId="77777777" w:rsidR="00F90BDC" w:rsidRDefault="00F90BDC"/>
    <w:p w14:paraId="4BBB7105" w14:textId="77777777" w:rsidR="00F90BDC" w:rsidRDefault="00F90BDC">
      <w:r xmlns:w="http://schemas.openxmlformats.org/wordprocessingml/2006/main">
        <w:t xml:space="preserve">ຂໍ້ພຣະຄຳພີກ່າວວ່າ ຜູ້ຊາຍປະມານຫ້າພັນຄົນຖືກລ້ຽງດ້ວຍເຂົ້າຈີ່.</w:t>
      </w:r>
    </w:p>
    <w:p w14:paraId="70EBAA40" w14:textId="77777777" w:rsidR="00F90BDC" w:rsidRDefault="00F90BDC"/>
    <w:p w14:paraId="1BEF46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ການສະຫນອງຂອງພຣະເຈົ້າແມ່ນຫຼາຍກ່ວາພຽງພໍສໍາລັບພວກເຮົາ.</w:t>
      </w:r>
    </w:p>
    <w:p w14:paraId="457049AF" w14:textId="77777777" w:rsidR="00F90BDC" w:rsidRDefault="00F90BDC"/>
    <w:p w14:paraId="7FC7865A" w14:textId="77777777" w:rsidR="00F90BDC" w:rsidRDefault="00F90BDC">
      <w:r xmlns:w="http://schemas.openxmlformats.org/wordprocessingml/2006/main">
        <w:t xml:space="preserve">2: ເຮົາ​ຕ້ອງ​ຈື່​ຈຳ​ທີ່​ຈະ​ຂອບໃຈ​ສຳລັບ​ພະ​ພອນ​ທັງ​ໝົດ​ຂອງ​ພະເຈົ້າ.</w:t>
      </w:r>
    </w:p>
    <w:p w14:paraId="247A2B59" w14:textId="77777777" w:rsidR="00F90BDC" w:rsidRDefault="00F90BDC"/>
    <w:p w14:paraId="7DDDCA86" w14:textId="77777777" w:rsidR="00F90BDC" w:rsidRDefault="00F90BDC">
      <w:r xmlns:w="http://schemas.openxmlformats.org/wordprocessingml/2006/main">
        <w:t xml:space="preserve">1 ໂຢຮັນ 6:11 - ແລ້ວ​ພະ​ເຍຊູ​ກໍ​ເອົາ​ເຂົ້າຈີ່​ມາ​ໂມທະນາ​ຂອບພຣະຄຸນ ແລະ​ແຈກ​ຢາຍ​ໃຫ້​ຜູ້​ທີ່​ນັ່ງ​ຫຼາຍ​ເທົ່າ​ທີ່​ເຂົາ​ຕ້ອງການ.</w:t>
      </w:r>
    </w:p>
    <w:p w14:paraId="40AF64AD" w14:textId="77777777" w:rsidR="00F90BDC" w:rsidRDefault="00F90BDC"/>
    <w:p w14:paraId="23B60D34" w14:textId="77777777" w:rsidR="00F90BDC" w:rsidRDefault="00F90BDC">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1A253AE4" w14:textId="77777777" w:rsidR="00F90BDC" w:rsidRDefault="00F90BDC"/>
    <w:p w14:paraId="2150FCBF" w14:textId="77777777" w:rsidR="00F90BDC" w:rsidRDefault="00F90BDC">
      <w:r xmlns:w="http://schemas.openxmlformats.org/wordprocessingml/2006/main">
        <w:t xml:space="preserve">ມາຣະໂກ 6:45 ໃນ​ທັນໃດ​ນັ້ນ ພະອົງ​ໄດ້​ບັງຄັບ​ພວກ​ສາວົກ​ໃຫ້​ລົງ​ເຮືອ​ໄປ​ອີກ​ຟາກ​ໜຶ່ງ​ກ່ອນ​ເມືອງ​ເບັດ​ໄຊ​ດາ, ໃນ​ຂະນະ​ທີ່​ພຣະອົງ​ໄດ້​ສົ່ງ​ປະຊາຊົນ​ໄປ.</w:t>
      </w:r>
    </w:p>
    <w:p w14:paraId="3AFCDC8A" w14:textId="77777777" w:rsidR="00F90BDC" w:rsidRDefault="00F90BDC"/>
    <w:p w14:paraId="11A579F8" w14:textId="77777777" w:rsidR="00F90BDC" w:rsidRDefault="00F90BDC">
      <w:r xmlns:w="http://schemas.openxmlformats.org/wordprocessingml/2006/main">
        <w:t xml:space="preserve">ພະ​ເຍຊູ​ສັ່ງ​ພວກ​ສາວົກ​ໃຫ້​ອອກ​ເຮືອ​ໄປ​ເມືອງ​ເບັດ​ໄຊ​ດາ​ໃນ​ຂະນະ​ທີ່​ພະອົງ​ສົ່ງ​ຄົນ​ໄປ.</w:t>
      </w:r>
    </w:p>
    <w:p w14:paraId="1444DEC9" w14:textId="77777777" w:rsidR="00F90BDC" w:rsidRDefault="00F90BDC"/>
    <w:p w14:paraId="312387A2" w14:textId="77777777" w:rsidR="00F90BDC" w:rsidRDefault="00F90BDC">
      <w:r xmlns:w="http://schemas.openxmlformats.org/wordprocessingml/2006/main">
        <w:t xml:space="preserve">1. ການກະທຳຂອງພະເຍຊູທີ່ສົ່ງປະຊາຊົນອອກໄປນັ້ນເປັນການເຕືອນໃຈວ່າເຮົາຄວນເຕັມໃຈທີ່ຈະເສຍສະລະຄວາມປາຖະໜາຂອງຕົນເອງເພື່ອປະໂຫຍດຂອງຄົນອື່ນ.</w:t>
      </w:r>
    </w:p>
    <w:p w14:paraId="3B1717AF" w14:textId="77777777" w:rsidR="00F90BDC" w:rsidRDefault="00F90BDC"/>
    <w:p w14:paraId="7FF47980" w14:textId="77777777" w:rsidR="00F90BDC" w:rsidRDefault="00F90BDC">
      <w:r xmlns:w="http://schemas.openxmlformats.org/wordprocessingml/2006/main">
        <w:t xml:space="preserve">2. ຄວາມເຕັມໃຈຂອງພະເຍຊູທີ່ຈະສົ່ງປະຊາຊົນອອກໄປສະແດງເຖິງຄວາມຮັກທີ່ບໍ່ເຫັນແກ່ຕົວຂອງພະອົງຕໍ່ຄົນອ້ອມຂ້າງ.</w:t>
      </w:r>
    </w:p>
    <w:p w14:paraId="60E6170A" w14:textId="77777777" w:rsidR="00F90BDC" w:rsidRDefault="00F90BDC"/>
    <w:p w14:paraId="760EB811" w14:textId="77777777" w:rsidR="00F90BDC" w:rsidRDefault="00F90BDC">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14:paraId="2DB8516C" w14:textId="77777777" w:rsidR="00F90BDC" w:rsidRDefault="00F90BDC"/>
    <w:p w14:paraId="13186FC8" w14:textId="77777777" w:rsidR="00F90BDC" w:rsidRDefault="00F90BDC">
      <w:r xmlns:w="http://schemas.openxmlformats.org/wordprocessingml/2006/main">
        <w:t xml:space="preserve">2. ມັດທາຍ 22:37-39 - "'ຈົ່ງຮັກພຣະຜູ້ເປັນເຈົ້າພຣະເຈົ້າຂອງເຈົ້າດ້ວຍສຸດໃຈຂອງເຈົ້າແລະດ້ວຍສຸດຈິດວິນຍານຂອງເຈົ້າແລະດ້ວຍສຸດຄວາມຄິດຂອງເຈົ້າ. ນີ້​ເປັນ​ຄຳ​ສັ່ງ​ຂໍ້​ໜຶ່ງ​ແລະ​ໃຫຍ່​ທີ່​ສຸດ ແລະ​ຂໍ້​ທີ​ສອງ​ກໍ​ຄື: 'ຈົ່ງ​ຮັກ​ເພື່ອນ​ບ້ານ​ເໝືອນ​ຮັກ​ຕົວ​ເອງ.'</w:t>
      </w:r>
    </w:p>
    <w:p w14:paraId="2B851370" w14:textId="77777777" w:rsidR="00F90BDC" w:rsidRDefault="00F90BDC"/>
    <w:p w14:paraId="2B4789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6:46 ເມື່ອ​ພຣະອົງ​ສົ່ງ​ພວກເຂົາ​ໄປ​ແລ້ວ ພຣະອົງ​ກໍ​ຂຶ້ນ​ໄປ​ເທິງ​ພູ​ເພື່ອ​ພາວັນນາ​ອະທິຖານ.</w:t>
      </w:r>
    </w:p>
    <w:p w14:paraId="728510F0" w14:textId="77777777" w:rsidR="00F90BDC" w:rsidRDefault="00F90BDC"/>
    <w:p w14:paraId="75E7AE36" w14:textId="77777777" w:rsidR="00F90BDC" w:rsidRDefault="00F90BDC">
      <w:r xmlns:w="http://schemas.openxmlformats.org/wordprocessingml/2006/main">
        <w:t xml:space="preserve">ພະເຍຊູໃຊ້ເວລາຫ່າງຈາກພວກສາວົກເພື່ອອະທິດຖານເຖິງພະເຈົ້າ.</w:t>
      </w:r>
    </w:p>
    <w:p w14:paraId="54134487" w14:textId="77777777" w:rsidR="00F90BDC" w:rsidRDefault="00F90BDC"/>
    <w:p w14:paraId="0238D314" w14:textId="77777777" w:rsidR="00F90BDC" w:rsidRDefault="00F90BDC">
      <w:r xmlns:w="http://schemas.openxmlformats.org/wordprocessingml/2006/main">
        <w:t xml:space="preserve">1: ເຮົາ​ຕ້ອງ​ໃຊ້​ເວລາ​ເພື່ອ​ອະທິດຖານ​ເຖິງ​ພະເຈົ້າ​ສະເໝີ ແລະ​ສະແຫວງ​ຫາ​ການ​ຊີ້​ນຳ​ຈາກ​ພະອົງ.</w:t>
      </w:r>
    </w:p>
    <w:p w14:paraId="5906462F" w14:textId="77777777" w:rsidR="00F90BDC" w:rsidRDefault="00F90BDC"/>
    <w:p w14:paraId="60BF6173" w14:textId="77777777" w:rsidR="00F90BDC" w:rsidRDefault="00F90BDC">
      <w:r xmlns:w="http://schemas.openxmlformats.org/wordprocessingml/2006/main">
        <w:t xml:space="preserve">2: ພະເຍຊູເປັນຕົວຢ່າງຂອງວິທີຈັດລໍາດັບຄວາມສໍາຄັນຂອງຄໍາອະທິດຖານ.</w:t>
      </w:r>
    </w:p>
    <w:p w14:paraId="290A6A98" w14:textId="77777777" w:rsidR="00F90BDC" w:rsidRDefault="00F90BDC"/>
    <w:p w14:paraId="0FA81FB0" w14:textId="77777777" w:rsidR="00F90BDC" w:rsidRDefault="00F90BDC">
      <w:r xmlns:w="http://schemas.openxmlformats.org/wordprocessingml/2006/main">
        <w:t xml:space="preserve">1: ມັດທາຍ 14:23 - ແລະ​ຫຼັງ​ຈາກ​ທີ່​ພຣະ​ອົງ​ໄດ້​ຍົກ​ເລີກ​ຝູງ​ຊົນ​, ພຣະ​ອົງ​ໄດ້​ຂຶ້ນ​ໄປ​ເທິງ​ພູ​ດ້ວຍ​ຕົນ​ເອງ​ເພື່ອ​ອະ​ທິ​ຖານ​.</w:t>
      </w:r>
    </w:p>
    <w:p w14:paraId="3FD46DF1" w14:textId="77777777" w:rsidR="00F90BDC" w:rsidRDefault="00F90BDC"/>
    <w:p w14:paraId="538A8992" w14:textId="77777777" w:rsidR="00F90BDC" w:rsidRDefault="00F90BDC">
      <w:r xmlns:w="http://schemas.openxmlformats.org/wordprocessingml/2006/main">
        <w:t xml:space="preserve">2:1 ເທຊະໂລນີກ 5:17 - ຈົ່ງອະທິຖານໂດຍບໍ່ມີການຢຸດ.</w:t>
      </w:r>
    </w:p>
    <w:p w14:paraId="04CC89C6" w14:textId="77777777" w:rsidR="00F90BDC" w:rsidRDefault="00F90BDC"/>
    <w:p w14:paraId="35CE1B57" w14:textId="77777777" w:rsidR="00F90BDC" w:rsidRDefault="00F90BDC">
      <w:r xmlns:w="http://schemas.openxmlformats.org/wordprocessingml/2006/main">
        <w:t xml:space="preserve">ມາຣະໂກ 6:47 ແລະ​ເມື່ອ​ເຖິງ​ເວລາ​ກາງຄືນ ເຮືອ​ກໍ​ຢູ່​ກາງ​ທະເລ ແລະ​ລາວ​ຢູ່​ເທິງ​ດິນແດນ​ຜູ້​ດຽວ.</w:t>
      </w:r>
    </w:p>
    <w:p w14:paraId="3EFBAB1A" w14:textId="77777777" w:rsidR="00F90BDC" w:rsidRDefault="00F90BDC"/>
    <w:p w14:paraId="57DFDDC2" w14:textId="77777777" w:rsidR="00F90BDC" w:rsidRDefault="00F90BDC">
      <w:r xmlns:w="http://schemas.openxmlformats.org/wordprocessingml/2006/main">
        <w:t xml:space="preserve">ພະ​ເຍຊູ​ສົ່ງ​ພວກ​ສາວົກ​ອອກ​ໄປ​ໃນ​ເຮືອ​ລຳ​ໜຶ່ງ ແລະ​ພະອົງ​ຢູ່​ເທິງ​ແຜ່ນດິນ​ຜູ້​ດຽວ.</w:t>
      </w:r>
    </w:p>
    <w:p w14:paraId="424B4919" w14:textId="77777777" w:rsidR="00F90BDC" w:rsidRDefault="00F90BDC"/>
    <w:p w14:paraId="5D4013F4" w14:textId="77777777" w:rsidR="00F90BDC" w:rsidRDefault="00F90BDC">
      <w:r xmlns:w="http://schemas.openxmlformats.org/wordprocessingml/2006/main">
        <w:t xml:space="preserve">1. ຄວາມສໍາຄັນຂອງການໄວ້ວາງໃຈໃນແຜນຂອງພຣະເຈົ້າ, ເຖິງແມ່ນວ່າມັນເບິ່ງຄືວ່າເປັນຕາຢ້ານ.</w:t>
      </w:r>
    </w:p>
    <w:p w14:paraId="7E4A699A" w14:textId="77777777" w:rsidR="00F90BDC" w:rsidRDefault="00F90BDC"/>
    <w:p w14:paraId="07C243B7" w14:textId="77777777" w:rsidR="00F90BDC" w:rsidRDefault="00F90BDC">
      <w:r xmlns:w="http://schemas.openxmlformats.org/wordprocessingml/2006/main">
        <w:t xml:space="preserve">2. ຊອກຫາຄວາມເຂັ້ມແຂງໃນເວລາທີ່ໂດດດ່ຽວ.</w:t>
      </w:r>
    </w:p>
    <w:p w14:paraId="42AC863E" w14:textId="77777777" w:rsidR="00F90BDC" w:rsidRDefault="00F90BDC"/>
    <w:p w14:paraId="6FA6CC4A" w14:textId="77777777" w:rsidR="00F90BDC" w:rsidRDefault="00F90BDC">
      <w:r xmlns:w="http://schemas.openxmlformats.org/wordprocessingml/2006/main">
        <w:t xml:space="preserve">1. ຄຳເພງ 23:4 - “ເຖິງ​ແມ່ນ​ວ່າ​ເຮົາ​ຍ່າງ​ຜ່ານ​ຮ່ອມ​ພູ​ທີ່​ມືດ​ມົວ​ໄປ ແຕ່​ເຮົາ​ຈະ​ບໍ່​ຢ້ານ​ກົວ​ຄວາມ​ຊົ່ວ​ຮ້າຍ ເພາະ​ພະອົງ​ຢູ່​ກັບ​ເຮົາ​ດ້ວຍ​ໄມ້ເທົ້າ​ແລະ​ໄມ້​ເທົ້າ​ຂອງ​ພະອົງ​ກໍ​ປອບ​ໃຈ​ເຮົາ.”</w:t>
      </w:r>
    </w:p>
    <w:p w14:paraId="6CF835EE" w14:textId="77777777" w:rsidR="00F90BDC" w:rsidRDefault="00F90BDC"/>
    <w:p w14:paraId="0939DFD4" w14:textId="77777777" w:rsidR="00F90BDC" w:rsidRDefault="00F90BDC">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0C4C7EF1" w14:textId="77777777" w:rsidR="00F90BDC" w:rsidRDefault="00F90BDC"/>
    <w:p w14:paraId="6DAE9C7E" w14:textId="77777777" w:rsidR="00F90BDC" w:rsidRDefault="00F90BDC">
      <w:r xmlns:w="http://schemas.openxmlformats.org/wordprocessingml/2006/main">
        <w:t xml:space="preserve">ມາຣະໂກ 6:48 ແລະ​ພຣະອົງ​ໄດ້​ເຫັນ​ພວກເຂົາ​ແລ່ນ​ເຮືອ​ຢ່າງ​ລຳບາກ; ເພາະ​ວ່າ​ລົມ​ໄດ້​ຂັດ​ກັບ​ເຂົາ​ເຈົ້າ: ແລະ​ໃນ​ເວລາ​ປະມານ​ໂມງ​ທີ​ສີ່​ຂອງ​ຄືນ​ນັ້ນ​ພຣະ​ອົງ​ໄດ້​ສະ​ເດັດ​ມາ​ຫາ​ພວກ​ເຂົາ, ຍ່າງ​ຢູ່​ເທິງ​ທະ​ເລ, ແລະ ຈະ​ຜ່ານ​ພວກ​ເຂົາ​ໄປ.</w:t>
      </w:r>
    </w:p>
    <w:p w14:paraId="5EB68FC6" w14:textId="77777777" w:rsidR="00F90BDC" w:rsidRDefault="00F90BDC"/>
    <w:p w14:paraId="1CB67E77" w14:textId="77777777" w:rsidR="00F90BDC" w:rsidRDefault="00F90BDC">
      <w:r xmlns:w="http://schemas.openxmlformats.org/wordprocessingml/2006/main">
        <w:t xml:space="preserve">ພະ​ເຍຊູ​ສະແດງ​ຄວາມ​ເມດຕາ​ສົງສານ​ຕໍ່​ສາວົກ​ຂອງ​ພະອົງ​ໂດຍ​ການ​ເຂົ້າ​ມາ​ຫາ​ເຂົາ​ເຈົ້າ​ໃນ​ຄວາມ​ທຸກ​ລຳບາກ ແລະ​ໃຫ້​ເຂົາ​ເຈົ້າ​ມີ​ຄວາມ​ກ້າຫານ ແລະ​ກຳລັງ​ທີ່​ຈະ​ອົດທົນ.</w:t>
      </w:r>
    </w:p>
    <w:p w14:paraId="201E6569" w14:textId="77777777" w:rsidR="00F90BDC" w:rsidRDefault="00F90BDC"/>
    <w:p w14:paraId="4925403D" w14:textId="77777777" w:rsidR="00F90BDC" w:rsidRDefault="00F90BDC">
      <w:r xmlns:w="http://schemas.openxmlformats.org/wordprocessingml/2006/main">
        <w:t xml:space="preserve">1. ພຣະເຈົ້າຊົງສະຖິດຢູ່ໃນຊີວິດຂອງເຮົາສະເໝີ, ເຖິງແມ່ນວ່າຈະປະສົບກັບຄວາມຫຍຸ້ງຍາກກໍຕາມ</w:t>
      </w:r>
    </w:p>
    <w:p w14:paraId="351E4EDC" w14:textId="77777777" w:rsidR="00F90BDC" w:rsidRDefault="00F90BDC"/>
    <w:p w14:paraId="66C41A92" w14:textId="77777777" w:rsidR="00F90BDC" w:rsidRDefault="00F90BDC">
      <w:r xmlns:w="http://schemas.openxmlformats.org/wordprocessingml/2006/main">
        <w:t xml:space="preserve">2. ຂໍ​ໃຫ້​ເຮົາ​ພະຍາຍາມ​ດຳລົງ​ຊີວິດ​ດ້ວຍ​ຄວາມ​ເມດຕາ​ສົງສານ ແລະ​ຄວາມ​ຮັກ​ທີ່​ພະ​ເຍຊູ​ສະແດງ​ໃຫ້​ເຫັນ</w:t>
      </w:r>
    </w:p>
    <w:p w14:paraId="0C3C4C47" w14:textId="77777777" w:rsidR="00F90BDC" w:rsidRDefault="00F90BDC"/>
    <w:p w14:paraId="0046EF3A" w14:textId="77777777" w:rsidR="00F90BDC" w:rsidRDefault="00F90BDC">
      <w:r xmlns:w="http://schemas.openxmlformats.org/wordprocessingml/2006/main">
        <w:t xml:space="preserve">1. Psalm 138:7 — ເຖິງ​ແມ່ນ​ວ່າ​ຂ້າ​ພະ​ເຈົ້າ​ຍ່າງ​ຢູ່​ໃນ​ທ່າ​ມ​ກາງ​ຄວາມ​ຫຍຸ້ງ​ຍາກ, ທ່ານ​ຮັກ​ສາ​ຊີ​ວິດ​ຂອງ​ຂ້າ​ພະ​ເຈົ້າ; ເຈົ້າ​ຢຽດ​ມື​ອອກ​ຕໍ່ສູ້​ກັບ​ຄວາມ​ຄຽດ​ຮ້າຍ​ຂອງ​ສັດຕູ​ຂອງ​ເຮົາ, ແລະ​ມື​ຂວາ​ຂອງ​ເຈົ້າ​ໄດ້​ປົດ​ປ່ອຍ​ຂ້ອຍ.</w:t>
      </w:r>
    </w:p>
    <w:p w14:paraId="3C5436B9" w14:textId="77777777" w:rsidR="00F90BDC" w:rsidRDefault="00F90BDC"/>
    <w:p w14:paraId="05C428F6" w14:textId="77777777" w:rsidR="00F90BDC" w:rsidRDefault="00F90BDC">
      <w:r xmlns:w="http://schemas.openxmlformats.org/wordprocessingml/2006/main">
        <w:t xml:space="preserve">2. ມັດທາຍ 9:36 - ເມື່ອ​ເພິ່ນ​ເຫັນ​ຝູງ​ຊົນ ເພິ່ນ​ກໍ​ມີ​ຄວາມ​ເມດຕາ​ສົງສານ​ຕໍ່​ພວກ​ເຂົາ ເພາະ​ຖືກ​ຂົ່ມເຫັງ​ແລະ​ສິ້ນ​ຫວັງ​ຄື​ກັບ​ຝູງ​ແກະ​ທີ່​ບໍ່​ມີ​ຜູ້​ລ້ຽງ.</w:t>
      </w:r>
    </w:p>
    <w:p w14:paraId="51640762" w14:textId="77777777" w:rsidR="00F90BDC" w:rsidRDefault="00F90BDC"/>
    <w:p w14:paraId="057C2647" w14:textId="77777777" w:rsidR="00F90BDC" w:rsidRDefault="00F90BDC">
      <w:r xmlns:w="http://schemas.openxmlformats.org/wordprocessingml/2006/main">
        <w:t xml:space="preserve">ມາຣະໂກ 6:49 ແຕ່​ເມື່ອ​ພວກເຂົາ​ເຫັນ​ພຣະອົງ​ຍ່າງ​ຢູ່​ເທິງ​ທະເລ ພວກເຂົາ​ຄິດ​ວ່າ​ເປັນ​ວິນຍານ ແລະ​ຮ້ອງ​ຂຶ້ນ​ວ່າ:</w:t>
      </w:r>
    </w:p>
    <w:p w14:paraId="06D525F2" w14:textId="77777777" w:rsidR="00F90BDC" w:rsidRDefault="00F90BDC"/>
    <w:p w14:paraId="3A1D7893" w14:textId="77777777" w:rsidR="00F90BDC" w:rsidRDefault="00F90BDC">
      <w:r xmlns:w="http://schemas.openxmlformats.org/wordprocessingml/2006/main">
        <w:t xml:space="preserve">ພວກ​ສາວົກ​ເຫັນ​ພະ​ເຍຊູ​ຍ່າງ​ຢູ່​ເທິງ​ທະເລ​ແລະ​ຄິດ​ວ່າ​ພະອົງ​ເປັນ​ວິນຍານ.</w:t>
      </w:r>
    </w:p>
    <w:p w14:paraId="17A77A12" w14:textId="77777777" w:rsidR="00F90BDC" w:rsidRDefault="00F90BDC"/>
    <w:p w14:paraId="0F02AFC7" w14:textId="77777777" w:rsidR="00F90BDC" w:rsidRDefault="00F90BDC">
      <w:r xmlns:w="http://schemas.openxmlformats.org/wordprocessingml/2006/main">
        <w:t xml:space="preserve">1: ພະ​ເຍຊູ​ມີ​ພະລັງ​ຫຼາຍ​ຈົນ​ເຖິງ​ຂັ້ນ​ຍ່າງ​ເທິງ​ນໍ້າ!</w:t>
      </w:r>
    </w:p>
    <w:p w14:paraId="751E1159" w14:textId="77777777" w:rsidR="00F90BDC" w:rsidRDefault="00F90BDC"/>
    <w:p w14:paraId="1D8C7C0B" w14:textId="77777777" w:rsidR="00F90BDC" w:rsidRDefault="00F90BDC">
      <w:r xmlns:w="http://schemas.openxmlformats.org/wordprocessingml/2006/main">
        <w:t xml:space="preserve">2: ພຣະເຢຊູສາມາດເຮັດການອັດສະຈັນ, ແລະພຣະອົງສາມາດເຮັດເຊັ່ນດຽວກັນໃນຊີວິດຂອງພວກເຮົາ.</w:t>
      </w:r>
    </w:p>
    <w:p w14:paraId="317F7D73" w14:textId="77777777" w:rsidR="00F90BDC" w:rsidRDefault="00F90BDC"/>
    <w:p w14:paraId="02FC7B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14:22-33 - ພຣະເຢຊູຍ່າງເທິງນ້ໍາແລະສະຫງົບລົມພາຍຸ.</w:t>
      </w:r>
    </w:p>
    <w:p w14:paraId="2B10EAE4" w14:textId="77777777" w:rsidR="00F90BDC" w:rsidRDefault="00F90BDC"/>
    <w:p w14:paraId="430FFFDA" w14:textId="77777777" w:rsidR="00F90BDC" w:rsidRDefault="00F90BDC">
      <w:r xmlns:w="http://schemas.openxmlformats.org/wordprocessingml/2006/main">
        <w:t xml:space="preserve">2: ໂຢຮັນ 3:16 - ຄວາມຮັກຂອງພຣະເຈົ້າສໍາລັບພວກເຮົາສະແດງໃຫ້ເຫັນໂດຍການສົ່ງລູກຊາຍຂອງພຣະອົງ, ພຣະເຢຊູ.</w:t>
      </w:r>
    </w:p>
    <w:p w14:paraId="57D72290" w14:textId="77777777" w:rsidR="00F90BDC" w:rsidRDefault="00F90BDC"/>
    <w:p w14:paraId="7355DC61" w14:textId="77777777" w:rsidR="00F90BDC" w:rsidRDefault="00F90BDC">
      <w:r xmlns:w="http://schemas.openxmlformats.org/wordprocessingml/2006/main">
        <w:t xml:space="preserve">ມາຣະໂກ 6:50 ເພາະ​ພວກເຂົາ​ທຸກຄົນ​ໄດ້​ເຫັນ​ພຣະອົງ​ກໍ​ຕົກໃຈ. ແລະ​ໃນ​ທັນ​ທີ​ພຣະ​ອົງ​ໄດ້​ໂອ້​ລົມ​ກັບ​ພວກ​ເຂົາ, ແລະ​ເວົ້າ​ກັບ​ພວກ​ເຂົາ, Be of good cheer: ມັນ​ແມ່ນ​ຂ້າ​ພະ​ເຈົ້າ; ຢ່າຢ້ານ.</w:t>
      </w:r>
    </w:p>
    <w:p w14:paraId="3FF46EEC" w14:textId="77777777" w:rsidR="00F90BDC" w:rsidRDefault="00F90BDC"/>
    <w:p w14:paraId="1F502CFA" w14:textId="77777777" w:rsidR="00F90BDC" w:rsidRDefault="00F90BDC">
      <w:r xmlns:w="http://schemas.openxmlformats.org/wordprocessingml/2006/main">
        <w:t xml:space="preserve">ສາວົກຂອງພະເຍຊູຕົກໃຈເມື່ອເຂົາເຈົ້າເຫັນພະອົງຍ່າງເທິງນໍ້າ ແຕ່ພະອົງກໍເຮັດໃຫ້ເຂົາເຈົ້າໝັ້ນໃຈໂດຍການບອກເຂົາເຈົ້າວ່າຢ່າຢ້ານ.</w:t>
      </w:r>
    </w:p>
    <w:p w14:paraId="61DA331B" w14:textId="77777777" w:rsidR="00F90BDC" w:rsidRDefault="00F90BDC"/>
    <w:p w14:paraId="0AE78D2C" w14:textId="77777777" w:rsidR="00F90BDC" w:rsidRDefault="00F90BDC">
      <w:r xmlns:w="http://schemas.openxmlformats.org/wordprocessingml/2006/main">
        <w:t xml:space="preserve">1. ການເອົາຊະນະຄວາມຢ້ານກົວຜ່ານສັດທາໃນພຣະເຢຊູຄຣິດ</w:t>
      </w:r>
    </w:p>
    <w:p w14:paraId="701F75D9" w14:textId="77777777" w:rsidR="00F90BDC" w:rsidRDefault="00F90BDC"/>
    <w:p w14:paraId="01F8EDC3" w14:textId="77777777" w:rsidR="00F90BDC" w:rsidRDefault="00F90BDC">
      <w:r xmlns:w="http://schemas.openxmlformats.org/wordprocessingml/2006/main">
        <w:t xml:space="preserve">2. ຄວາມໝັ້ນໃຈຈາກພຣະເຢຊູໃນສະໄໝທີ່ຫຍຸ້ງຍາກ</w:t>
      </w:r>
    </w:p>
    <w:p w14:paraId="45C602EB" w14:textId="77777777" w:rsidR="00F90BDC" w:rsidRDefault="00F90BDC"/>
    <w:p w14:paraId="586ACA3D"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13DD60FA" w14:textId="77777777" w:rsidR="00F90BDC" w:rsidRDefault="00F90BDC"/>
    <w:p w14:paraId="2EDE0FFE" w14:textId="77777777" w:rsidR="00F90BDC" w:rsidRDefault="00F90BDC">
      <w:r xmlns:w="http://schemas.openxmlformats.org/wordprocessingml/2006/main">
        <w:t xml:space="preserve">2. ຄຳເພງ 23:4 “ເຖິງ​ແມ່ນ​ວ່າ​ເຮົາ​ຍ່າງ​ຜ່ານ​ຮ່ອມ​ພູ​ແຫ່ງ​ຄວາມ​ຕາຍ ແຕ່​ເຮົາ​ຈະ​ບໍ່​ຢ້ານ​ຄວາມ​ຊົ່ວ ເພາະ​ເຈົ້າ​ຢູ່​ກັບ​ເຮົາ; ໄມ້ເທົ້າຂອງເຈົ້າ ແລະໄມ້ເທົ້າຂອງເຈົ້າ, ພວກເຂົາປອບໂຍນຂ້ອຍ.”</w:t>
      </w:r>
    </w:p>
    <w:p w14:paraId="18184D75" w14:textId="77777777" w:rsidR="00F90BDC" w:rsidRDefault="00F90BDC"/>
    <w:p w14:paraId="77602E3C" w14:textId="77777777" w:rsidR="00F90BDC" w:rsidRDefault="00F90BDC">
      <w:r xmlns:w="http://schemas.openxmlformats.org/wordprocessingml/2006/main">
        <w:t xml:space="preserve">ມາຣະໂກ 6:51 ແລະ ເພິ່ນ​ໄດ້​ຂຶ້ນ​ເຮືອ​ໄປ​ຫາ​ພວກ​ເພິ່ນ; ແລະ​ລົມ​ກໍ​ຢຸດ: ແລະ​ເຂົາ​ເຈົ້າ​ປະ​ຫລາດ​ໃຈ​ໃນ​ຕົນ​ເອງ​ເຈັບ​ປວດ​ເກີນ​ມາດ​ວັດ, ແລະ​ສົງ​ໃສ.</w:t>
      </w:r>
    </w:p>
    <w:p w14:paraId="3FDA9E7F" w14:textId="77777777" w:rsidR="00F90BDC" w:rsidRDefault="00F90BDC"/>
    <w:p w14:paraId="40FF3ACA" w14:textId="77777777" w:rsidR="00F90BDC" w:rsidRDefault="00F90BDC">
      <w:r xmlns:w="http://schemas.openxmlformats.org/wordprocessingml/2006/main">
        <w:t xml:space="preserve">ພະ​ເຍຊູ​ເຮັດ​ໃຫ້​ນໍ້າ​ທະເລ​ທີ່​ຮ້ອນ​ກຳລັງ​ສະຫງົບ​ລົງ ເຮັດ​ໃຫ້​ພວກ​ສາວົກ​ປະຫລາດ​ໃຈ​ແລະ​ຕົກ​ໃຈ.</w:t>
      </w:r>
    </w:p>
    <w:p w14:paraId="1A7F2A42" w14:textId="77777777" w:rsidR="00F90BDC" w:rsidRDefault="00F90BDC"/>
    <w:p w14:paraId="1B84D569" w14:textId="77777777" w:rsidR="00F90BDC" w:rsidRDefault="00F90BDC">
      <w:r xmlns:w="http://schemas.openxmlformats.org/wordprocessingml/2006/main">
        <w:t xml:space="preserve">1: ພຣະເຢຊູຢູ່ໃນການຄວບຄຸມຂອງທໍາມະຊາດແລະຍັງສາມາດເປັນພະຍຸຂອງຊີວິດ.</w:t>
      </w:r>
    </w:p>
    <w:p w14:paraId="51FBCFCC" w14:textId="77777777" w:rsidR="00F90BDC" w:rsidRDefault="00F90BDC"/>
    <w:p w14:paraId="445F96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ເມື່ອ​ເຮົາ​ຮ້ອງ​ຫາ​ພຣະ​ເຢ​ຊູ, ພຣະ​ອົງ​ຈະ​ຕອບ​ພວກ​ເຮົາ​ດ້ວຍ​ອໍາ​ນາດ​ຂອງ​ພຣະ​ອົງ.</w:t>
      </w:r>
    </w:p>
    <w:p w14:paraId="222B2FEB" w14:textId="77777777" w:rsidR="00F90BDC" w:rsidRDefault="00F90BDC"/>
    <w:p w14:paraId="6DDA1479" w14:textId="77777777" w:rsidR="00F90BDC" w:rsidRDefault="00F90BDC">
      <w:r xmlns:w="http://schemas.openxmlformats.org/wordprocessingml/2006/main">
        <w:t xml:space="preserve">1: ມັດທາຍ 8:23-27 - ພຣະເຢຊູໄດ້ສະຫງົບລົມພະຍຸຢູ່ທະເລຄາລິເລ.</w:t>
      </w:r>
    </w:p>
    <w:p w14:paraId="62505872" w14:textId="77777777" w:rsidR="00F90BDC" w:rsidRDefault="00F90BDC"/>
    <w:p w14:paraId="3F5DFC3C" w14:textId="77777777" w:rsidR="00F90BDC" w:rsidRDefault="00F90BDC">
      <w:r xmlns:w="http://schemas.openxmlformats.org/wordprocessingml/2006/main">
        <w:t xml:space="preserve">2: ເພງສັນລະເສີນ 107:29 - ພຣະອົງ​ເຮັດ​ໃຫ້​ພາຍຸ​ສະຫງົບ​ລົງ ແລະ​ຄື້ນ​ກໍ​ຍັງ​ຢູ່.</w:t>
      </w:r>
    </w:p>
    <w:p w14:paraId="13A25614" w14:textId="77777777" w:rsidR="00F90BDC" w:rsidRDefault="00F90BDC"/>
    <w:p w14:paraId="55CCED4B" w14:textId="77777777" w:rsidR="00F90BDC" w:rsidRDefault="00F90BDC">
      <w:r xmlns:w="http://schemas.openxmlformats.org/wordprocessingml/2006/main">
        <w:t xml:space="preserve">ມາຣະໂກ 6:52 ເພາະ​ພວກເຂົາ​ບໍ່ໄດ້​ພິຈາລະນາ​ເຖິງ​ການ​ອັດສະຈັນ​ຂອງ​ເຂົ້າຈີ່ ເພາະ​ຫົວໃຈ​ຂອງ​ພວກເຂົາ​ແຂງ​ກະດ້າງ.</w:t>
      </w:r>
    </w:p>
    <w:p w14:paraId="31B840A5" w14:textId="77777777" w:rsidR="00F90BDC" w:rsidRDefault="00F90BDC"/>
    <w:p w14:paraId="0494D116" w14:textId="77777777" w:rsidR="00F90BDC" w:rsidRDefault="00F90BDC">
      <w:r xmlns:w="http://schemas.openxmlformats.org/wordprocessingml/2006/main">
        <w:t xml:space="preserve">ຂໍ້ພຣະຄຳພີໄດ້ເນັ້ນໃຫ້ເຫັນເຖິງວິທີທີ່ຄົນເຮົາບໍ່ສາມາດຮັບຮູ້ການອັດສະຈັນຂອງເຂົ້າຈີ່ ເພາະຫົວໃຈຂອງພວກເຂົາແຂງກະດ້າງ.</w:t>
      </w:r>
    </w:p>
    <w:p w14:paraId="5C25F5FC" w14:textId="77777777" w:rsidR="00F90BDC" w:rsidRDefault="00F90BDC"/>
    <w:p w14:paraId="375A98D8" w14:textId="77777777" w:rsidR="00F90BDC" w:rsidRDefault="00F90BDC">
      <w:r xmlns:w="http://schemas.openxmlformats.org/wordprocessingml/2006/main">
        <w:t xml:space="preserve">1. ລິດເດດຂອງພຣະເຈົ້າຍິ່ງໃຫຍ່ກວ່າຄວາມເຂົ້າໃຈຂອງເຮົາເອງ—ມັດທາຍ 19:26</w:t>
      </w:r>
    </w:p>
    <w:p w14:paraId="29A65735" w14:textId="77777777" w:rsidR="00F90BDC" w:rsidRDefault="00F90BDC"/>
    <w:p w14:paraId="6D6C63B1" w14:textId="77777777" w:rsidR="00F90BDC" w:rsidRDefault="00F90BDC">
      <w:r xmlns:w="http://schemas.openxmlformats.org/wordprocessingml/2006/main">
        <w:t xml:space="preserve">2. ການໃຊ້ເວລາເພື່ອຮັບຮູ້ແລະຮູ້ບຸນຄຸນໃນພອນຂອງພະເຈົ້າ—ຄຳເພງ 34:8</w:t>
      </w:r>
    </w:p>
    <w:p w14:paraId="72397C87" w14:textId="77777777" w:rsidR="00F90BDC" w:rsidRDefault="00F90BDC"/>
    <w:p w14:paraId="226B315E" w14:textId="77777777" w:rsidR="00F90BDC" w:rsidRDefault="00F90BDC">
      <w:r xmlns:w="http://schemas.openxmlformats.org/wordprocessingml/2006/main">
        <w:t xml:space="preserve">1. ເອເຟດ 4:18 – “ມີ​ຄວາມ​ເຂົ້າ​ໃຈ​ມືດ​ໄປ ແລະ​ຫ່າງ​ໄກ​ຈາກ​ຊີວິດ​ຂອງ​ພະເຈົ້າ​ຍ້ອນ​ຄວາມ​ບໍ່​ຮູ້​ທີ່​ຢູ່​ໃນ​ພວກ​ເຂົາ ເພາະ​ຄວາມ​ຕາ​ບອດ​ຂອງ​ໃຈ​ຂອງ​ພວກ​ເຂົາ.”</w:t>
      </w:r>
    </w:p>
    <w:p w14:paraId="0551B367" w14:textId="77777777" w:rsidR="00F90BDC" w:rsidRDefault="00F90BDC"/>
    <w:p w14:paraId="2A5C1823" w14:textId="77777777" w:rsidR="00F90BDC" w:rsidRDefault="00F90BDC">
      <w:r xmlns:w="http://schemas.openxmlformats.org/wordprocessingml/2006/main">
        <w:t xml:space="preserve">2. 2 Corinthians 3:14 – “ແຕ່ ຈິດ ໃຈ ຂອງ ເຂົາ ເຈົ້າ ໄດ້ blinded: ສໍາ ລັບ ມື້ ນີ້ ຍັງ ຄົງ ເປັນ vail ດຽວ ກັນ untaken ໄປ ໃນ ການ ອ່ານ ຂອງ ສັນ ຍາ ເກົ່າ ໄດ້; ຊຶ່ງຫີບນັ້ນຖືກໝົດໄປໃນພຣະຄຣິດ.”</w:t>
      </w:r>
    </w:p>
    <w:p w14:paraId="2A16C684" w14:textId="77777777" w:rsidR="00F90BDC" w:rsidRDefault="00F90BDC"/>
    <w:p w14:paraId="46CA7A96" w14:textId="77777777" w:rsidR="00F90BDC" w:rsidRDefault="00F90BDC">
      <w:r xmlns:w="http://schemas.openxmlformats.org/wordprocessingml/2006/main">
        <w:t xml:space="preserve">ມາຣະໂກ 6:53 ເມື່ອ​ພວກເຂົາ​ຂ້າມ​ຜ່ານ​ໄປ​ແລ້ວ ພວກເຂົາ​ກໍ​ເຂົ້າ​ໄປ​ໃນ​ດິນແດນ​ເກເນຊາເຣັດ ແລະ​ດຶງ​ໄປ​ທີ່​ຝັ່ງ.</w:t>
      </w:r>
    </w:p>
    <w:p w14:paraId="60CDB504" w14:textId="77777777" w:rsidR="00F90BDC" w:rsidRDefault="00F90BDC"/>
    <w:p w14:paraId="4EA64334" w14:textId="77777777" w:rsidR="00F90BDC" w:rsidRDefault="00F90BDC">
      <w:r xmlns:w="http://schemas.openxmlformats.org/wordprocessingml/2006/main">
        <w:t xml:space="preserve">ຫຼັງ​ຈາກ​ຂ້າມ​ທະເລ​ແລ້ວ ພະ​ເຍຊູ​ແລະ​ພວກ​ສາວົກ​ຂອງ​ພະອົງ​ກໍ​ມາ​ເຖິງ​ແຜ່ນດິນ​ເກເນຊາເຣັດ​ແລະ​ຢຸດ​ຢູ່​ທີ່​ຝັ່ງ​ຂອງ​ມັນ.</w:t>
      </w:r>
    </w:p>
    <w:p w14:paraId="5B6CF92E" w14:textId="77777777" w:rsidR="00F90BDC" w:rsidRDefault="00F90BDC"/>
    <w:p w14:paraId="7EA04B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ການ​ເດີນ​ທາງ​ຂອງ​ພຣະ​ເຢ​ຊູ​ກັບ Gennesaret: ພະ​ລັງ​ງານ​ຂອງ​ການ​ຊີ້​ນໍາ</w:t>
      </w:r>
    </w:p>
    <w:p w14:paraId="666A316A" w14:textId="77777777" w:rsidR="00F90BDC" w:rsidRDefault="00F90BDC"/>
    <w:p w14:paraId="12F69770" w14:textId="77777777" w:rsidR="00F90BDC" w:rsidRDefault="00F90BDC">
      <w:r xmlns:w="http://schemas.openxmlformats.org/wordprocessingml/2006/main">
        <w:t xml:space="preserve">2. Gennesaret: ສະຖານທີ່ພັກຜ່ອນສໍາລັບພຣະເຢຊູແລະສານຸສິດຂອງພຣະອົງ</w:t>
      </w:r>
    </w:p>
    <w:p w14:paraId="191C54B1" w14:textId="77777777" w:rsidR="00F90BDC" w:rsidRDefault="00F90BDC"/>
    <w:p w14:paraId="6EE9DC32" w14:textId="77777777" w:rsidR="00F90BDC" w:rsidRDefault="00F90BDC">
      <w:r xmlns:w="http://schemas.openxmlformats.org/wordprocessingml/2006/main">
        <w:t xml:space="preserve">1. ເອຊາຢາ 30:21 — “ຫູ​ຂອງ​ເຈົ້າ​ຈະ​ໄດ້​ຍິນ​ຖ້ອຍຄຳ​ທີ່​ຢູ່​ເບື້ອງ​ຫຼັງ​ເຈົ້າ​ວ່າ, ‘ທາງ​ນີ້​ແຫລະ, ຈົ່ງ​ຍ່າງ​ເຂົ້າ​ໄປ,’ ເມື່ອ​ເຈົ້າ​ຫັນ​ໄປ​ທາງ​ຂວາ​ມື ຫລື​ເມື່ອ​ໃດ​ທີ່​ເຈົ້າ​ຫັນ​ໄປ​ທາງ​ຊ້າຍ.”</w:t>
      </w:r>
    </w:p>
    <w:p w14:paraId="1CB15876" w14:textId="77777777" w:rsidR="00F90BDC" w:rsidRDefault="00F90BDC"/>
    <w:p w14:paraId="5A9B68BA" w14:textId="77777777" w:rsidR="00F90BDC" w:rsidRDefault="00F90BDC">
      <w:r xmlns:w="http://schemas.openxmlformats.org/wordprocessingml/2006/main">
        <w:t xml:space="preserve">2. ມັດທາຍ 11:28-30 – “ຄົນ​ທັງ​ປວງ​ທີ່​ອອກ​ແຮງ​ແລະ​ແບກ​ຫາບ​ໜັກ​ມາ​ຫາ​ເຮົາ ເຮົາ​ຈະ​ໃຫ້​ເຈົ້າ​ໄດ້​ພັກຜ່ອນ.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170D9AD0" w14:textId="77777777" w:rsidR="00F90BDC" w:rsidRDefault="00F90BDC"/>
    <w:p w14:paraId="7FF8DEF9" w14:textId="77777777" w:rsidR="00F90BDC" w:rsidRDefault="00F90BDC">
      <w:r xmlns:w="http://schemas.openxmlformats.org/wordprocessingml/2006/main">
        <w:t xml:space="preserve">ມາຣະໂກ 6:54 ເມື່ອ​ພວກເຂົາ​ອອກ​ຈາກ​ເຮືອ​ໄປ​ກໍ​ຮູ້ຈັກ​ພຣະອົງ​ທັນທີ.</w:t>
      </w:r>
    </w:p>
    <w:p w14:paraId="098EE641" w14:textId="77777777" w:rsidR="00F90BDC" w:rsidRDefault="00F90BDC"/>
    <w:p w14:paraId="4A23FF63" w14:textId="77777777" w:rsidR="00F90BDC" w:rsidRDefault="00F90BDC">
      <w:r xmlns:w="http://schemas.openxmlformats.org/wordprocessingml/2006/main">
        <w:t xml:space="preserve">ສາວົກຂອງພະເຍຊູຈື່ພະອົງທັນທີເມື່ອເຂົາເຈົ້າລົງເຮືອ.</w:t>
      </w:r>
    </w:p>
    <w:p w14:paraId="62096682" w14:textId="77777777" w:rsidR="00F90BDC" w:rsidRDefault="00F90BDC"/>
    <w:p w14:paraId="1DAE787F" w14:textId="77777777" w:rsidR="00F90BDC" w:rsidRDefault="00F90BDC">
      <w:r xmlns:w="http://schemas.openxmlformats.org/wordprocessingml/2006/main">
        <w:t xml:space="preserve">1. ການຮັບຮູ້ພຣະເຢຊູໃນຊີວິດປະຈໍາວັນຂອງພວກເຮົາ</w:t>
      </w:r>
    </w:p>
    <w:p w14:paraId="49516FDC" w14:textId="77777777" w:rsidR="00F90BDC" w:rsidRDefault="00F90BDC"/>
    <w:p w14:paraId="543D2EF3" w14:textId="77777777" w:rsidR="00F90BDC" w:rsidRDefault="00F90BDC">
      <w:r xmlns:w="http://schemas.openxmlformats.org/wordprocessingml/2006/main">
        <w:t xml:space="preserve">2. ພະລັງມະຫັດສະຈັນແຫ່ງສັດທາ</w:t>
      </w:r>
    </w:p>
    <w:p w14:paraId="4A3F0CEC" w14:textId="77777777" w:rsidR="00F90BDC" w:rsidRDefault="00F90BDC"/>
    <w:p w14:paraId="6FDFA21B" w14:textId="77777777" w:rsidR="00F90BDC" w:rsidRDefault="00F90BDC">
      <w:r xmlns:w="http://schemas.openxmlformats.org/wordprocessingml/2006/main">
        <w:t xml:space="preserve">1 ໂຢຮັນ 8:19 ແລ້ວ​ພວກເຂົາ​ຈຶ່ງ​ຖາມ​ລາວ​ວ່າ, “ພໍ່​ຂອງເຈົ້າ​ຢູ່​ໃສ?” ພະ​ເຍຊູ​ຕອບ​ວ່າ, “ເຈົ້າ​ບໍ່​ຮູ້ຈັກ​ຂ້ອຍ​ຫຼື​ພໍ່​ຂອງ​ຂ້ອຍ. ຖ້າເຈົ້າຮູ້ຈັກເຮົາ ເຈົ້າກໍຈະຮູ້ຈັກພຣະບິດາຂອງເຮົາຄືກັນ.”</w:t>
      </w:r>
    </w:p>
    <w:p w14:paraId="715AE6FB" w14:textId="77777777" w:rsidR="00F90BDC" w:rsidRDefault="00F90BDC"/>
    <w:p w14:paraId="475C3115"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36D3BCE2" w14:textId="77777777" w:rsidR="00F90BDC" w:rsidRDefault="00F90BDC"/>
    <w:p w14:paraId="7402042A" w14:textId="77777777" w:rsidR="00F90BDC" w:rsidRDefault="00F90BDC">
      <w:r xmlns:w="http://schemas.openxmlformats.org/wordprocessingml/2006/main">
        <w:t xml:space="preserve">ມາຣະໂກ 6:55 ແລະ​ແລ່ນ​ໄປ​ທົ່ວ​ເຂດ​ນັ້ນ ແລະ​ເລີ່ມ​ພາ​ຄົນ​ເຈັບ​ໄປ​ນອນ​ຢູ່​ໃນ​ບ່ອນ​ທີ່​ພວກເຂົາ​ໄດ້ຍິນ​ວ່າ​ພຣະອົງ​ຢູ່.</w:t>
      </w:r>
    </w:p>
    <w:p w14:paraId="0C66A5D7" w14:textId="77777777" w:rsidR="00F90BDC" w:rsidRDefault="00F90BDC"/>
    <w:p w14:paraId="58F4CF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ປະຊາຊົນ​ໃນ​ເຂດ​ນັ້ນ​ແລ່ນ​ໄປ​ຫາ​ພະ​ເຍຊູ​ແລະ​ແບກ​ຄົນ​ເຈັບ​ໃສ່​ຕຽງ​ນອນ​ເພື່ອ​ຮັບ​ການ​ປິ່ນປົວ.</w:t>
      </w:r>
    </w:p>
    <w:p w14:paraId="42D667C9" w14:textId="77777777" w:rsidR="00F90BDC" w:rsidRDefault="00F90BDC"/>
    <w:p w14:paraId="36586D73" w14:textId="77777777" w:rsidR="00F90BDC" w:rsidRDefault="00F90BDC">
      <w:r xmlns:w="http://schemas.openxmlformats.org/wordprocessingml/2006/main">
        <w:t xml:space="preserve">1. ພວກເຮົາຄວນວາງໃຈໃນພຣະເຢຊູແລະມີຄວາມເຊື່ອວ່າພຣະອົງສາມາດປິ່ນປົວພວກເຮົາຈາກຄວາມທຸກທໍລະມານໃດໆ.</w:t>
      </w:r>
    </w:p>
    <w:p w14:paraId="796BB009" w14:textId="77777777" w:rsidR="00F90BDC" w:rsidRDefault="00F90BDC"/>
    <w:p w14:paraId="334D529D" w14:textId="77777777" w:rsidR="00F90BDC" w:rsidRDefault="00F90BDC">
      <w:r xmlns:w="http://schemas.openxmlformats.org/wordprocessingml/2006/main">
        <w:t xml:space="preserve">2. ພະເຍຊູເຕັມໃຈທີ່ຈະປິ່ນປົວເຮົາສະເໝີ ແລະໃຫ້ຄວາມຫວັງແກ່ເຮົາ.</w:t>
      </w:r>
    </w:p>
    <w:p w14:paraId="386728ED" w14:textId="77777777" w:rsidR="00F90BDC" w:rsidRDefault="00F90BDC"/>
    <w:p w14:paraId="6899E868" w14:textId="77777777" w:rsidR="00F90BDC" w:rsidRDefault="00F90BDC">
      <w:r xmlns:w="http://schemas.openxmlformats.org/wordprocessingml/2006/main">
        <w:t xml:space="preserve">1. ມັດທາຍ 8:14-17 - ພະເຍຊູປິ່ນປົວຄົນປ່ວຍທີ່ເມືອງກາເປນາອູມ.</w:t>
      </w:r>
    </w:p>
    <w:p w14:paraId="7375D597" w14:textId="77777777" w:rsidR="00F90BDC" w:rsidRDefault="00F90BDC"/>
    <w:p w14:paraId="0A8FECB5" w14:textId="77777777" w:rsidR="00F90BDC" w:rsidRDefault="00F90BDC">
      <w:r xmlns:w="http://schemas.openxmlformats.org/wordprocessingml/2006/main">
        <w:t xml:space="preserve">2. ເອຊາຢາ 53:5 - ລາວໄດ້ຮັບບາດເຈັບຍ້ອນການລ່ວງລະເມີດຂອງພວກເຮົາ, ລາວຖືກກັດຍ້ອນຄວາມຊົ່ວຊ້າຂອງພວກເຮົາ; ການ​ຕີ​ສອນ​ເພື່ອ​ຄວາມ​ສະ​ຫງົບ​ຂອງ​ພວກ​ເຮົາ​ແມ່ນ​ຢູ່​ກັບ​ພຣະ​ອົງ, ແລະ ໂດຍ​ເສັ້ນ​ດ່າງ​ຂອງ​ພຣະ​ອົງ ເຮົາ​ໄດ້​ຮັບ​ການ​ປິ່ນ​ປົວ.</w:t>
      </w:r>
    </w:p>
    <w:p w14:paraId="4E789021" w14:textId="77777777" w:rsidR="00F90BDC" w:rsidRDefault="00F90BDC"/>
    <w:p w14:paraId="023E1A8F" w14:textId="77777777" w:rsidR="00F90BDC" w:rsidRDefault="00F90BDC">
      <w:r xmlns:w="http://schemas.openxmlformats.org/wordprocessingml/2006/main">
        <w:t xml:space="preserve">ມາຣະໂກ 6:56 ໃນ​ບ່ອນ​ໃດ​ກໍຕາມ​ທີ່​ພຣະອົງ​ໄດ້​ເຂົ້າ​ໄປ​ໃນ​ບ້ານ, ເມືອງ, ຫລື​ໃນ​ປະເທດ, ພວກເຂົາ​ໄດ້​ວາງ​ຄົນ​ເຈັບ​ຢູ່​ຕາມ​ຖະໜົນ​ຫົນທາງ, ແລະ​ອ້ອນວອນ​ພຣະອົງ​ເພື່ອ​ໃຫ້​ພວກເຂົາ​ໄດ້​ແຕະຕ້ອງ ຖ້າ​ພວກເຂົາ​ໄດ້​ແຕະຕ້ອງ​ແຕ່​ຊາຍແດນ​ຂອງ​ເສື້ອ​ຜ້າ​ຂອງ​ພຣະອົງ; ແລະ​ຫລາຍ​ຄົນ​ທີ່​ໄດ້​ແຕະຕ້ອງ​ພຣະອົງ​ກໍ​ມີ. ເຮັດໃຫ້ທັງຫມົດ.</w:t>
      </w:r>
    </w:p>
    <w:p w14:paraId="238D87E3" w14:textId="77777777" w:rsidR="00F90BDC" w:rsidRDefault="00F90BDC"/>
    <w:p w14:paraId="07A2E231" w14:textId="77777777" w:rsidR="00F90BDC" w:rsidRDefault="00F90BDC">
      <w:r xmlns:w="http://schemas.openxmlformats.org/wordprocessingml/2006/main">
        <w:t xml:space="preserve">ຜູ້​ຄົນ​ໃນ​ໝູ່​ບ້ານ, ເມືອງ, ແລະ​ປະເທດ​ທີ່​ພະ​ເຍຊູ​ໄປ​ນັ້ນ​ໝົດ​ຫວັງ​ໃນ​ການ​ປິ່ນປົວ​ຫຼາຍ​ຈົນ​ໄດ້​ວາງ​ຄົນ​ເຈັບ​ຢູ່​ຕາມ​ຖະໜົນ​ຫົນ​ທາງ ແລະ​ອ້ອນ​ວອນ​ໃຫ້​ພະ​ເຍຊູ​ປ່ອຍ​ໃຫ້​ເຂົາ​ແຕະ​ຂອບ​ເສື້ອ​ຜ້າ​ຂອງ​ພະອົງ. ຜູ້ໃດ​ທີ່​ແຕະຕ້ອງ​ພຣະອົງ​ກໍ​ຫາຍ​ດີ.</w:t>
      </w:r>
    </w:p>
    <w:p w14:paraId="0ECC2A4D" w14:textId="77777777" w:rsidR="00F90BDC" w:rsidRDefault="00F90BDC"/>
    <w:p w14:paraId="497F7DCD" w14:textId="77777777" w:rsidR="00F90BDC" w:rsidRDefault="00F90BDC">
      <w:r xmlns:w="http://schemas.openxmlformats.org/wordprocessingml/2006/main">
        <w:t xml:space="preserve">1. ພະລັງແຫ່ງຄວາມເຊື່ອ - ຄວາມເຊື່ອຂອງປະຊາຊົນມີຄວາມເຂັ້ມແຂງແນວໃດຈຶ່ງໄດ້ປິ່ນປົວເຂົາເຈົ້າ.</w:t>
      </w:r>
    </w:p>
    <w:p w14:paraId="3B09F34C" w14:textId="77777777" w:rsidR="00F90BDC" w:rsidRDefault="00F90BDC"/>
    <w:p w14:paraId="07C76B93" w14:textId="77777777" w:rsidR="00F90BDC" w:rsidRDefault="00F90BDC">
      <w:r xmlns:w="http://schemas.openxmlformats.org/wordprocessingml/2006/main">
        <w:t xml:space="preserve">2. ພະລັງຂອງພຣະເຢຊູ - ການອັດສະຈັນຂອງພຣະເຢຊູປິ່ນປົວຜູ້ທີ່ແຕະຕ້ອງພຣະອົງ.</w:t>
      </w:r>
    </w:p>
    <w:p w14:paraId="0876AC64" w14:textId="77777777" w:rsidR="00F90BDC" w:rsidRDefault="00F90BDC"/>
    <w:p w14:paraId="4BC01E77" w14:textId="77777777" w:rsidR="00F90BDC" w:rsidRDefault="00F90BDC">
      <w:r xmlns:w="http://schemas.openxmlformats.org/wordprocessingml/2006/main">
        <w:t xml:space="preserve">1. ມັດທາຍ 14:36 - “ແລະ​ໄດ້​ອ້ອນວອນ​ພະອົງ​ເພື່ອ​ໃຫ້​ເຂົາ​ໄດ້​ແຕະຕ້ອງ​ເສື້ອ​ຜ້າ​ຂອງ​ພະອົງ​ເທົ່າ​ນັ້ນ ແລະ​ທຸກ​ຄົນ​ທີ່​ຖືກ​ແຕະຕ້ອງ​ກໍ​ດີ​ໝົດ.”</w:t>
      </w:r>
    </w:p>
    <w:p w14:paraId="245DA688" w14:textId="77777777" w:rsidR="00F90BDC" w:rsidRDefault="00F90BDC"/>
    <w:p w14:paraId="37CA6714" w14:textId="77777777" w:rsidR="00F90BDC" w:rsidRDefault="00F90BDC">
      <w:r xmlns:w="http://schemas.openxmlformats.org/wordprocessingml/2006/main">
        <w:t xml:space="preserve">2. ກິດຈະການ 19:11-12 - “ແລະ ພຣະເຈົ້າ​ໄດ້​ເຮັດ​ການ​ອັດສະຈັນ​ພິເສດ​ດ້ວຍ​ມື​ຂອງ​ໂປໂລ: ເພື່ອ​ວ່າ​ຮ່າງກາຍ​ຂອງ​ເພິ່ນ​ໄດ້​ຖືກ​ນຳ​ເອົາ​ຜ້າ​ເຊັດ​ມື​ຫຼື​ຜ້າ​ກັນ​ເປື້ອນ​ມາ​ໃຫ້​ເຈັບ​ປ່ວຍ ແລະ​ພະຍາດ​ຕ່າງໆ​ກໍ​ຈາກ​ພວກ​ເຂົາ​ໄປ ແລະ​ຜີ​ຮ້າຍ​ກໍ​ອອກ​ໄປ​ຈາກ​ພວກ​ເຂົາ </w:t>
      </w:r>
      <w:r xmlns:w="http://schemas.openxmlformats.org/wordprocessingml/2006/main">
        <w:lastRenderedPageBreak xmlns:w="http://schemas.openxmlformats.org/wordprocessingml/2006/main"/>
      </w:r>
      <w:r xmlns:w="http://schemas.openxmlformats.org/wordprocessingml/2006/main">
        <w:t xml:space="preserve">. .”</w:t>
      </w:r>
    </w:p>
    <w:p w14:paraId="6AE14287" w14:textId="77777777" w:rsidR="00F90BDC" w:rsidRDefault="00F90BDC"/>
    <w:p w14:paraId="230C37C2" w14:textId="77777777" w:rsidR="00F90BDC" w:rsidRDefault="00F90BDC">
      <w:r xmlns:w="http://schemas.openxmlformats.org/wordprocessingml/2006/main">
        <w:t xml:space="preserve">ມາຣະໂກ 7 ເລົ່າເຫດການສຳຄັນຫຼາຍຢ່າງລວມທັງການຂັດແຍ້ງກັບພວກຟາຣີຊາຍກ່ຽວກັບຄວາມບໍລິສຸດທາງພິທີການ, ການສອນກ່ຽວກັບສິ່ງທີ່ເຮັດໃຫ້ຄົນເປັນມົນທິນຢ່າງແທ້ຈິງ, ແລະສິ່ງມະຫັດສະຈັນທີ່ສໍາຄັນສອງຢ່າງຄື: ການປິ່ນປົວລູກສາວຂອງຜູ້ຍິງ Syrophoenician ແລະການປິ່ນປົວຜູ້ຊາຍຫູຫນວກແລະປາກ.</w:t>
      </w:r>
    </w:p>
    <w:p w14:paraId="26C3D3D6" w14:textId="77777777" w:rsidR="00F90BDC" w:rsidRDefault="00F90BDC"/>
    <w:p w14:paraId="41A281B9" w14:textId="77777777" w:rsidR="00F90BDC" w:rsidRDefault="00F90BDC">
      <w:r xmlns:w="http://schemas.openxmlformats.org/wordprocessingml/2006/main">
        <w:t xml:space="preserve">ວັກທີ 1: ບົດເລີ່ມຕົ້ນໂດຍພວກຟາລິຊຽນແລະຄູສອນກົດຫມາຍບາງຄົນສັງເກດເຫັນສາວົກບາງຄົນກິນອາຫານດ້ວຍມືທີ່ບໍ່ມີມົນທິນ, ນັ້ນຄື, ບໍ່ໄດ້ລ້າງ. ເຂົາ​ເຈົ້າ​ຖາມ​ພະ​ເຍຊູ​ກ່ຽວ​ກັບ​ເລື່ອງ​ນີ້​ຍ້ອນ​ວ່າ​ເຂົາ​ເຈົ້າ​ຖື​ເປັນ​ປະເພນີ​ຂອງ​ຜູ້​ເຖົ້າ​ແກ່​ທີ່​ຮຽກ​ຮ້ອງ​ໃຫ້​ລ້າງ​ມື​ກ່ອນ​ກິນ​ເຂົ້າ (ມາລະໂກ 7:1-5). ພະ​ເຍຊູ​ຕອບ​ສະໜອງ​ໂດຍ​ວິຈານ​ເຂົາ​ເຈົ້າ​ສຳລັບ​ຄວາມ​ໜ້າ​ຊື່​ໃຈ​ຄົດ​ຂອງ​ເຂົາ​ເຈົ້າ​ໃນ​ການ​ຖື​ຮັກສາ​ປະເພນີ​ຂອງ​ມະນຸດ​ໃນ​ຂະນະ​ທີ່​ລະເລີຍ​ຄຳ​ສັ່ງ​ຂອງ​ພະເຈົ້າ. ພະອົງອ້າງເຖິງເອຊາຢາວ່າ “ຄົນເຫຼົ່ານີ້ໃຫ້ກຽດເຮົາດ້ວຍປາກ ແຕ່ໃຈຂອງເຂົາຢູ່ໄກຈາກເຮົາ ເຂົາຂາບໄຫວ້ເຮົາແບບໄຮ້ປະໂຫຍດ; ຄຳສອນຂອງເຂົາເປັນກົດເກນຂອງມະນຸດ” (ມາຣະໂກ 7:6-8). ພະອົງ​ຍົກ​ຕົວຢ່າງ​ເຖິງ​ວິທີ​ທີ່​ເຂົາ​ເຈົ້າ​ໄດ້​ວາງ​ອອກ​ຄຳ​ສັ່ງ​ຂອງ​ໂມເຊ ໃຫ້​ກຽດ​ແກ່​ພໍ່​ແມ່ ຍອມ​ໃຫ້​ໂຄ​ບານ (ຂອງ​ຂວັນ​ທີ່​ອຸທິດ​ໃຫ້​ແກ່​ພະເຈົ້າ) ດັ່ງ​ນັ້ນ​ຈຶ່ງ​ເປັນ​ການ​ທຳລາຍ​ຖ້ອຍຄຳ​ຂອງ​ພະເຈົ້າ​ເພື່ອ​ເຫັນ​ແກ່​ປະເພນີ (ມາຣະໂກ 7:9-13).</w:t>
      </w:r>
    </w:p>
    <w:p w14:paraId="12576CE7" w14:textId="77777777" w:rsidR="00F90BDC" w:rsidRDefault="00F90BDC"/>
    <w:p w14:paraId="3EF99377" w14:textId="77777777" w:rsidR="00F90BDC" w:rsidRDefault="00F90BDC">
      <w:r xmlns:w="http://schemas.openxmlformats.org/wordprocessingml/2006/main">
        <w:t xml:space="preserve">ວັກທີ 2: ແລ້ວພຣະເຢຊູຊົງເອີ້ນຝູງຊົນສອນວ່າ ບໍ່ມີຫຍັງທີ່ຄົນພາຍນອກສາມາດເປັນມົນທິນໄດ້ໂດຍການເຂົ້າໄປໃນພວກເຂົາ ແທນທີ່ຈະເປັນສິ່ງທີ່ອອກມາຈາກຄົນທີ່ເຮັດໃຫ້ພວກເຂົາເປັນມົນທິນ ອະທິບາຍເຖິງຄວາມຄິດຊົ່ວ ການຜິດສິນລະທຳທາງເພດ ການລັກລອບສັງຫານ ການຫລິ້ນຊູ້ ຄວາມໂລບ ຄວາມໂລບ ການລໍ້ລວງ ຄວາມອິດສາ ການໃສ່ຮ້າຍປ້າຍສີ ຄວາມຈອງຫອງ ຄວາມໂງ່ຈ້າ ຄວາມຊົ່ວທັງໝົດນີ້ມາຈາກ. ພາຍໃນເຮັດໃຫ້ຄົນເປັນມົນທິນ (ມາຣະໂກ 7:14-23). ຕໍ່​ມາ​ເມື່ອ​ລາວ​ເຂົ້າ​ໄປ​ໃນ​ເຂດ​ເມືອງ​ຕີ​ເຣ ຜູ້ຍິງ​ຊາວ​ຊີໂຣຟີນີເຊຍ​ໄດ້​ອ້ອນວອນ​ໃຫ້​ລາວ​ຂັບ​ໄລ່​ຜີ​ຮ້າຍ​ອອກ​ຈາກ​ລູກ​ສາວ​ຂອງ​ນາງ​ກ່ອນ​ວ່າ “ໃຫ້​ລູກ​ກິນ​ອາຫານ​ກ່ອນ ເພາະ​ມັນ​ບໍ່​ຖືກ​ຕ້ອງ​ເອົາ​ເຂົ້າ​ຈີ່​ຂອງ​ເດັກນ້ອຍ​ໂຍນ​ຫມາ” ລາວ​ຕອບ​ວ່າ “ພະອົງ​ເຈົ້າ​ແມ້​ແຕ່​ໝາ​ທີ່​ຢູ່​ໃຕ້​ໂຕະ​ກໍ​ກິນ​ເສດ​ຂອງ​ລູກ” ບອກ​ນາງ​ເພາະ​ຜີ​ຮ້າຍ​ຕອບ​ນີ້​ໄດ້​ປະ​ຖິ້ມ​ລູກ​ສາວ​ຂອງ​ເຈົ້າ ເມື່ອ​ນາງ​ກັບ​ໄປ​ເຮືອນ​ພົບ​ເດັກ​ນ້ອຍ​ທີ່​ນອນ​ຢູ່​ໃນ​ຕຽງ​ຂອງ​ຜີ​ປີສາດ​ອອກ​ໄປ​ສະແດງ​ອຳນາດ​ຂອງ​ມັນ​ເໜືອ​ໂລກ​ຜີ​ປີສາດ​ຂ້າມ​ເຂດ​ແດນ​ທາງ​ສາສະໜາ​ຂອງ​ຊົນ​ເຜົ່າ (ມາຣະໂກ 7:24-30).</w:t>
      </w:r>
    </w:p>
    <w:p w14:paraId="079B02E4" w14:textId="77777777" w:rsidR="00F90BDC" w:rsidRDefault="00F90BDC"/>
    <w:p w14:paraId="60CAA351" w14:textId="77777777" w:rsidR="00F90BDC" w:rsidRDefault="00F90BDC">
      <w:r xmlns:w="http://schemas.openxmlformats.org/wordprocessingml/2006/main">
        <w:t xml:space="preserve">ວັກ​ທີ 3: ກ້າວ​ໄປ​ສູ່​ເຂດ​ເດກາໂປລີ​ພົບ​ກັບ​ຄົນ​ຫູໜວກ​ຄົນ​ປາກ​ກືກ​ຄົນ​ອ້ອນ​ວອນ​ໃຫ້​ລາວ​ວາງ​ມື​ໃສ່​ຫູ​ເປັນ​ສ່ວນ​ຕົວ ເອົາ​ນິ້ວ​ມື​ໃສ່​ຫູ​ຂອງ​ຕົນ ຖົ່ມ​ນໍ້າ​ລາຍ​ລີ້ນ​ເບິ່ງ​ຟ້າ​ຖອນ​ໃຈ​ເວົ້າ​ວ່າ “ເອຟຟາທາ! ຊຶ່ງຫມາຍຄວາມວ່າ "ເປີດ!" ຫູຂອງຜູ້ຊາຍຄົນນີ້ເປີດລີ້ນອອກ, ລາວເລີ່ມເວົ້າຢ່າງແຈ່ມແຈ້ງ, ບໍ່ບອກໃຜອີກ, ເຂົາເຈົ້າປະກາດຂ່າວທີ່ຜູ້ຄົນປະຫລາດໃຈຫລາຍ, ເວົ້າວ່າ, "ລາວເຮັດທຸກຢ່າງໄດ້ດີເຮັດໃຫ້ຄົນຫູຫນວກໄດ້ຍິນສຽງເວົ້າ" ສະແດງໃຫ້ເຫັນອີກເທື່ອຫນຶ່ງກ່ຽວກັບສິດອໍານາດຂອງລາວຕໍ່ກັບພະຍາດທາງດ້ານຮ່າງກາຍທີ່ມີຄວາມເມດຕາຕໍ່ຜູ້ນັ້ນ. ທຸກ​ທໍ​ລະ​ມານ​ໂດຍ​ບໍ່​ຄໍາ​ນຶງ​ເຖິງ​ສິ່ງ​ກີດ​ຂວາງ​ທາງ​ສັງ​ຄົມ (ມາ​ລະ​ໂກ 7:31-37).</w:t>
      </w:r>
    </w:p>
    <w:p w14:paraId="58E846FF" w14:textId="77777777" w:rsidR="00F90BDC" w:rsidRDefault="00F90BDC"/>
    <w:p w14:paraId="61F8860B" w14:textId="77777777" w:rsidR="00F90BDC" w:rsidRDefault="00F90BDC"/>
    <w:p w14:paraId="163B32EF" w14:textId="77777777" w:rsidR="00F90BDC" w:rsidRDefault="00F90BDC">
      <w:r xmlns:w="http://schemas.openxmlformats.org/wordprocessingml/2006/main">
        <w:t xml:space="preserve">ມາຣະໂກ 7:1 ແລ້ວ​ພວກ​ຟາລິຊຽນ ແລະ​ພວກ​ທຳມະຈານ​ບາງຄົນ​ໄດ້​ມາ​ຈາກ​ນະຄອນ​ເຢຣູຊາເລັມ​ມາ​ຫາ​ພຣະອົງ.</w:t>
      </w:r>
    </w:p>
    <w:p w14:paraId="781DB39E" w14:textId="77777777" w:rsidR="00F90BDC" w:rsidRDefault="00F90BDC"/>
    <w:p w14:paraId="2680A877" w14:textId="77777777" w:rsidR="00F90BDC" w:rsidRDefault="00F90BDC">
      <w:r xmlns:w="http://schemas.openxmlformats.org/wordprocessingml/2006/main">
        <w:t xml:space="preserve">ພວກ​ຟາລິຊຽນ​ແລະ​ພວກ​ທຳມະຈານ​ຈາກ​ເມືອງ​ເຢຣຶຊາເລມ​ໄດ້​ມາ​ພົບ​ພະ​ເຍຊູ.</w:t>
      </w:r>
    </w:p>
    <w:p w14:paraId="30CB9EA5" w14:textId="77777777" w:rsidR="00F90BDC" w:rsidRDefault="00F90BDC"/>
    <w:p w14:paraId="0E91E960" w14:textId="77777777" w:rsidR="00F90BDC" w:rsidRDefault="00F90BDC">
      <w:r xmlns:w="http://schemas.openxmlformats.org/wordprocessingml/2006/main">
        <w:t xml:space="preserve">1: ພະ​ເຍຊູ​ຕ້ອນຮັບ​ທຸກ​ຄົນ​ທີ່​ມາ​ຫາ​ພະອົງ​ດ້ວຍ​ມື​ບໍ່​ວ່າ​ເຂົາ​ເປັນ​ໃຜ.</w:t>
      </w:r>
    </w:p>
    <w:p w14:paraId="0EB2BBA7" w14:textId="77777777" w:rsidR="00F90BDC" w:rsidRDefault="00F90BDC"/>
    <w:p w14:paraId="79D5BCD9" w14:textId="77777777" w:rsidR="00F90BDC" w:rsidRDefault="00F90BDC">
      <w:r xmlns:w="http://schemas.openxmlformats.org/wordprocessingml/2006/main">
        <w:t xml:space="preserve">2: ເຮົາ​ຄວນ​ສະແຫວງ​ຫາ​ການ​ຕິດ​ຕາມ​ພະ​ເຍຊູ​ສະເໝີ ບໍ່​ວ່າ​ເຮົາ​ຈະ​ມາ​ຈາກ​ໃສ.</w:t>
      </w:r>
    </w:p>
    <w:p w14:paraId="17BAC01A" w14:textId="77777777" w:rsidR="00F90BDC" w:rsidRDefault="00F90BDC"/>
    <w:p w14:paraId="7268753E" w14:textId="77777777" w:rsidR="00F90BDC" w:rsidRDefault="00F90BDC">
      <w:r xmlns:w="http://schemas.openxmlformats.org/wordprocessingml/2006/main">
        <w:t xml:space="preserve">1: ລູກາ 15:2 - "ແລະພວກຟາຣີຊາຍແລະພວກທໍາມະຈານຈົ່ມ, ເວົ້າວ່າ, ຜູ້ຊາຍຄົນນີ້ໄດ້ຮັບບາບ, ແລະກິນອາຫານກັບເຂົາເຈົ້າ."</w:t>
      </w:r>
    </w:p>
    <w:p w14:paraId="2C66B686" w14:textId="77777777" w:rsidR="00F90BDC" w:rsidRDefault="00F90BDC"/>
    <w:p w14:paraId="7B74F4D7" w14:textId="77777777" w:rsidR="00F90BDC" w:rsidRDefault="00F90BDC">
      <w:r xmlns:w="http://schemas.openxmlformats.org/wordprocessingml/2006/main">
        <w:t xml:space="preserve">2 ໂຢຮັນ 8:3-11 “ພວກ​ທຳມະຈານ​ແລະ​ພວກ​ຟາຣີຊາຍ​ໄດ້​ນຳ​ຍິງ​ຄົນ​ໜຶ່ງ​ທີ່​ຖືກ​ຫລິ້ນຊູ້​ມາ​ຫາ​ພຣະອົງ ແລະ​ເມື່ອ​ພວກເຂົາ​ໄດ້​ຕັ້ງ​ນາງ​ໄວ້​ໃນ​ທ່າມກາງ​ພວກ​ເຂົາ​ແລ້ວ ພວກ​ເຂົາ​ຈຶ່ງ​ເວົ້າ​ກັບ​ເພິ່ນ​ວ່າ, “ອາຈານ​ເອີຍ, ຜູ້ຍິງ​ຄົນ​ນີ້​ຖືກ​ຈັບ​ໃນ​ການ​ຫລິ້ນຊູ້. ໂມເຊ​ໃນ​ກົດບັນຍັດ​ໄດ້​ສັ່ງ​ພວກ​ເຮົາ​ໃຫ້​ເອົາ​ຫີນ​ແກວ່ງ​ກ້ອນ​ຫີນ​ໃສ່ ແຕ່​ເຈົ້າ​ເວົ້າ​ແນວ​ໃດ ພວກ​ເຂົາ​ຈຶ່ງ​ເວົ້າ​ແບບ​ນີ້​ເພື່ອ​ລໍ້​ໃຈ​ລາວ ເພື່ອ​ໃຫ້​ພວກ​ເຂົາ​ຈະ​ກ່າວ​ຫາ​ລາວ ແຕ່​ພະ​ເຢຊູ​ໄດ້​ກົ້ມ​ລົງ ແລະ​ຂຽນ​ລົງ​ດ້ວຍ​ນິ້ວ​ມື​ຂອງ​ເພິ່ນ. ເໝືອນ​ກັບ​ວ່າ​ລາວ​ບໍ່​ໄດ້​ຍິນ, ເມື່ອ​ພວກ​ເຂົາ​ຖາມ​ຕໍ່​ໄປ ລາວ​ກໍ​ຍົກ​ຕົວ​ຂຶ້ນ ແລະ​ເວົ້າ​ກັບ​ພວກ​ເຂົາ​ວ່າ, “ຜູ້​ທີ່​ບໍ່​ມີ​ບາບ​ໃນ​ພວກ​ເຈົ້າ, ຈົ່ງ​ໃຫ້​ລາວ​ແກວ່ງ​ກ້ອນ​ຫີນ​ໃສ່​ນາງ​ກ່ອນ.” ແລະ ລາວ​ໄດ້​ກົ້ມ​ລົງ​ອີກ​ແລ້ວ​ຂຽນ​ວ່າ. ຢູ່​ເທິງ​ພື້ນ​ດິນ ແລະ​ຜູ້​ທີ່​ໄດ້​ຍິນ​ກໍ​ຖືກ​ຕັດສິນ​ໃຈ​ໂດຍ​ຈິດ​ໃຈ​ຂອງ​ຕົນ​ເອງ​ກໍ​ອອກ​ໄປ​ເທື່ອ​ລະ​ຄົນ ໂດຍ​ເລີ່ມ​ຕົ້ນ​ແຕ່​ຜູ້​ໃຫຍ່​ຈົນ​ເຖິງ​ຄົນ​ສຸດ​ທ້າຍ ແລະ​ພະ​ເຍຊູ​ຖືກ​ປະ​ຖິ້ມ​ໄວ້​ໃຫ້​ຜູ້​ຍິງ​ຄົນ​ນັ້ນ​ຢືນ​ຢູ່​ໃນ​ທ່າມກາງ.”</w:t>
      </w:r>
    </w:p>
    <w:p w14:paraId="50E1C4DB" w14:textId="77777777" w:rsidR="00F90BDC" w:rsidRDefault="00F90BDC"/>
    <w:p w14:paraId="0049DD01" w14:textId="77777777" w:rsidR="00F90BDC" w:rsidRDefault="00F90BDC">
      <w:r xmlns:w="http://schemas.openxmlformats.org/wordprocessingml/2006/main">
        <w:t xml:space="preserve">ມາຣະໂກ 7:2 ເມື່ອ​ພວກເຂົາ​ເຫັນ​ສານຸສິດ​ຂອງ​ພຣະອົງ​ບາງຄົນ​ກິນ​ເຂົ້າຈີ່​ທີ່​ເປັນ​ມົນທິນ, ໝາຍຄວາມວ່າ​ດ້ວຍ​ມື​ທີ່​ບໍ່​ສະອາດ​ແລ້ວ ພວກເຂົາ​ກໍ​ພົບ​ຄວາມ​ຜິດ.</w:t>
      </w:r>
    </w:p>
    <w:p w14:paraId="2CB021DE" w14:textId="77777777" w:rsidR="00F90BDC" w:rsidRDefault="00F90BDC"/>
    <w:p w14:paraId="7C100575" w14:textId="77777777" w:rsidR="00F90BDC" w:rsidRDefault="00F90BDC">
      <w:r xmlns:w="http://schemas.openxmlformats.org/wordprocessingml/2006/main">
        <w:t xml:space="preserve">ພວກຟາລິຊຽນຕຳໜິຕິຕຽນພວກສາວົກຂອງພະເຍຊູທີ່ກິນອາຫານດ້ວຍມືທີ່ບໍ່ໄດ້ລ້າງ.</w:t>
      </w:r>
    </w:p>
    <w:p w14:paraId="0DAE507E" w14:textId="77777777" w:rsidR="00F90BDC" w:rsidRDefault="00F90BDC"/>
    <w:p w14:paraId="7352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ຢ່າ​ໃຫ້​ການ​ຕຳໜິ​ຕິຕຽນ​ຄວາມ​ເຊື່ອ​ຂອງ​ເຈົ້າ​ໃນ​ພະ​ເຍຊູ.</w:t>
      </w:r>
    </w:p>
    <w:p w14:paraId="4729BC6F" w14:textId="77777777" w:rsidR="00F90BDC" w:rsidRDefault="00F90BDC"/>
    <w:p w14:paraId="272EDB59" w14:textId="77777777" w:rsidR="00F90BDC" w:rsidRDefault="00F90BDC">
      <w:r xmlns:w="http://schemas.openxmlformats.org/wordprocessingml/2006/main">
        <w:t xml:space="preserve">2: ຄວາມສະອາດບໍ່ຄືກັບຄວາມບໍລິສຸດ.</w:t>
      </w:r>
    </w:p>
    <w:p w14:paraId="4BA1A3D2" w14:textId="77777777" w:rsidR="00F90BDC" w:rsidRDefault="00F90BDC"/>
    <w:p w14:paraId="13169BDD" w14:textId="77777777" w:rsidR="00F90BDC" w:rsidRDefault="00F90BDC">
      <w:r xmlns:w="http://schemas.openxmlformats.org/wordprocessingml/2006/main">
        <w:t xml:space="preserve">1: ມັດທາຍ 23:25-28 - ພຣະເຢຊູໄດ້ຫ້າມພວກຟາລິຊຽນສໍາລັບການສຸມໃສ່ຄວາມສະອາດພາຍນອກແທນທີ່ຈະເປັນຄວາມສະອາດທາງວິນຍານ.</w:t>
      </w:r>
    </w:p>
    <w:p w14:paraId="65662854" w14:textId="77777777" w:rsidR="00F90BDC" w:rsidRDefault="00F90BDC"/>
    <w:p w14:paraId="1B25FD74" w14:textId="77777777" w:rsidR="00F90BDC" w:rsidRDefault="00F90BDC">
      <w:r xmlns:w="http://schemas.openxmlformats.org/wordprocessingml/2006/main">
        <w:t xml:space="preserve">2: ຢາໂກໂບ 4:11 - ຢ່າ​ເວົ້າ​ຕໍ່ສູ້​ກັນ, ພີ່ນ້ອງ​ທີ່​ຮັກ​ແພງ.</w:t>
      </w:r>
    </w:p>
    <w:p w14:paraId="1B7903F0" w14:textId="77777777" w:rsidR="00F90BDC" w:rsidRDefault="00F90BDC"/>
    <w:p w14:paraId="0C98DBE4" w14:textId="77777777" w:rsidR="00F90BDC" w:rsidRDefault="00F90BDC">
      <w:r xmlns:w="http://schemas.openxmlformats.org/wordprocessingml/2006/main">
        <w:t xml:space="preserve">ມາຣະໂກ 7:3 ສໍາລັບ​ພວກ​ຟາລິຊຽນ ແລະ​ຊາວ​ຢິວ​ທັງໝົດ ຍົກເວັ້ນ​ແຕ່​ພວກເຂົາ​ລ້າງ​ມື​ເລື້ອຍໆ, ຢ່າ​ກິນ​ເຂົ້າ​ຕາມ​ປະເພນີ​ຂອງ​ຜູ້​ເຖົ້າແກ່.</w:t>
      </w:r>
    </w:p>
    <w:p w14:paraId="5F387B2A" w14:textId="77777777" w:rsidR="00F90BDC" w:rsidRDefault="00F90BDC"/>
    <w:p w14:paraId="14D9E316" w14:textId="77777777" w:rsidR="00F90BDC" w:rsidRDefault="00F90BDC">
      <w:r xmlns:w="http://schemas.openxmlformats.org/wordprocessingml/2006/main">
        <w:t xml:space="preserve">ພວກຟາລິຊຽນແລະຊາວຢິວຖືປະເພນີການລ້າງມືກ່ອນກິນອາຫານ.</w:t>
      </w:r>
    </w:p>
    <w:p w14:paraId="05E97AE4" w14:textId="77777777" w:rsidR="00F90BDC" w:rsidRDefault="00F90BDC"/>
    <w:p w14:paraId="691C43A2" w14:textId="77777777" w:rsidR="00F90BDC" w:rsidRDefault="00F90BDC">
      <w:r xmlns:w="http://schemas.openxmlformats.org/wordprocessingml/2006/main">
        <w:t xml:space="preserve">1: ພະເຍຊູເຕືອນເຮົາເຖິງຄວາມສໍາຄັນຂອງປະເພນີໃນຄວາມເຊື່ອຂອງເຮົາ.</w:t>
      </w:r>
    </w:p>
    <w:p w14:paraId="7C5B90A3" w14:textId="77777777" w:rsidR="00F90BDC" w:rsidRDefault="00F90BDC"/>
    <w:p w14:paraId="5FC8C7E8" w14:textId="77777777" w:rsidR="00F90BDC" w:rsidRDefault="00F90BDC">
      <w:r xmlns:w="http://schemas.openxmlformats.org/wordprocessingml/2006/main">
        <w:t xml:space="preserve">2: ເຮົາ​ສາມາດ​ຮຽນ​ຮູ້​ຈາກ​ຕົວຢ່າງ​ຂອງ​ພວກ​ຟາລິຊຽນ​ໃນ​ການ​ຍຶດ​ໝັ້ນ​ໃນ​ປະເພນີ​ແມ່ນ​ແຕ່​ໃນ​ເລື່ອງ​ເລັກໆ​ນ້ອຍໆ.</w:t>
      </w:r>
    </w:p>
    <w:p w14:paraId="34A9F183" w14:textId="77777777" w:rsidR="00F90BDC" w:rsidRDefault="00F90BDC"/>
    <w:p w14:paraId="76A30D72" w14:textId="77777777" w:rsidR="00F90BDC" w:rsidRDefault="00F90BDC">
      <w:r xmlns:w="http://schemas.openxmlformats.org/wordprocessingml/2006/main">
        <w:t xml:space="preserve">1: ລືກາ 11:42 - ? </w:t>
      </w:r>
      <w:r xmlns:w="http://schemas.openxmlformats.org/wordprocessingml/2006/main">
        <w:rPr>
          <w:rFonts w:ascii="맑은 고딕 Semilight" w:hAnsi="맑은 고딕 Semilight"/>
        </w:rPr>
        <w:t xml:space="preserve">ພວກ </w:t>
      </w:r>
      <w:r xmlns:w="http://schemas.openxmlformats.org/wordprocessingml/2006/main">
        <w:t xml:space="preserve">​ຟາລິຊຽນ​ເອີຍ ວິບັດ​ແກ່​ເຈົ້າ! ສໍາ ລັບ ເຈົ້າ ສ່ວນ ສິບ mint ແລະ rue ແລະ ວິ ທີ ການ ຂອງ ສະ ຫມຸນ ໄພ, ແລະ ຜ່ານ ການ ພິ ພາກ ສາ ແລະ ຄວາມ ຮັກ ຂອງ ພຣະ ເຈົ້າ: ສິ່ງ ນີ້ ເຈົ້າ ຄວນ ຈະ ໄດ້ ເຮັດ, ແລະ ບໍ່ ໃຫ້ ປະ ໄວ້ ອື່ນໆ undone.??</w:t>
      </w:r>
    </w:p>
    <w:p w14:paraId="6847CCF7" w14:textId="77777777" w:rsidR="00F90BDC" w:rsidRDefault="00F90BDC"/>
    <w:p w14:paraId="258F17FE" w14:textId="77777777" w:rsidR="00F90BDC" w:rsidRDefault="00F90BDC">
      <w:r xmlns:w="http://schemas.openxmlformats.org/wordprocessingml/2006/main">
        <w:t xml:space="preserve">2: ມັດທາຍ 23:23 - ? </w:t>
      </w:r>
      <w:r xmlns:w="http://schemas.openxmlformats.org/wordprocessingml/2006/main">
        <w:rPr>
          <w:rFonts w:ascii="맑은 고딕 Semilight" w:hAnsi="맑은 고딕 Semilight"/>
        </w:rPr>
        <w:t xml:space="preserve">ໂອ້ </w:t>
      </w:r>
      <w:r xmlns:w="http://schemas.openxmlformats.org/wordprocessingml/2006/main">
        <w:t xml:space="preserve">ພວກທ່ານ, ພວກທຳມະຈານ ແລະພວກຟາຣີຊາຍ, ຄົນໜ້າຊື່ໃຈຄົດ! ເພາະເຈົ້າຈ່າຍເງິນສ່ວນສິບຂອງ mint ແລະ anise ແລະ cummin, ແລະໄດ້ຍົກເວັ້ນເລື່ອງທີ່ມີນ້ໍາຫນັກກວ່າຂອງກົດຫມາຍ, ການພິພາກສາ, ຄວາມເມດຕາ, ແລະສັດທາ: ສິ່ງເຫຼົ່ານີ້ເຈົ້າຄວນເຮັດ, ແລະບໍ່ຄວນປະຖິ້ມອີກອັນຫນຶ່ງ.??</w:t>
      </w:r>
    </w:p>
    <w:p w14:paraId="7D983333" w14:textId="77777777" w:rsidR="00F90BDC" w:rsidRDefault="00F90BDC"/>
    <w:p w14:paraId="52F13A1D" w14:textId="77777777" w:rsidR="00F90BDC" w:rsidRDefault="00F90BDC">
      <w:r xmlns:w="http://schemas.openxmlformats.org/wordprocessingml/2006/main">
        <w:t xml:space="preserve">ມາຣະໂກ 7:4 ເມື່ອ​ພວກເຂົາ​ມາ​ຈາກ​ຕະຫຼາດ ນອກຈາກ​ຈະ​ລ້າງ​ອອກ​ແລ້ວ​ກໍ​ບໍ່​ກິນ. ແລະ​ສິ່ງ​ອື່ນໆ​ອີກ​ຫລາຍ​ຢ່າງ, ຊຶ່ງ​ພວກ​ເຂົາ​ໄດ້​ຮັບ​ເພື່ອ​ຖື, ເປັນ​ການ​ລ້າງ​ຖ້ວຍ, ແລະ ໝໍ້, ຖ້ວຍ​ທອງ​ເຫລືອງ, </w:t>
      </w:r>
      <w:r xmlns:w="http://schemas.openxmlformats.org/wordprocessingml/2006/main">
        <w:lastRenderedPageBreak xmlns:w="http://schemas.openxmlformats.org/wordprocessingml/2006/main"/>
      </w:r>
      <w:r xmlns:w="http://schemas.openxmlformats.org/wordprocessingml/2006/main">
        <w:t xml:space="preserve">ແລະ​ໂຕະ.</w:t>
      </w:r>
    </w:p>
    <w:p w14:paraId="0B4F5DDA" w14:textId="77777777" w:rsidR="00F90BDC" w:rsidRDefault="00F90BDC"/>
    <w:p w14:paraId="7ED03C93" w14:textId="77777777" w:rsidR="00F90BDC" w:rsidRDefault="00F90BDC">
      <w:r xmlns:w="http://schemas.openxmlformats.org/wordprocessingml/2006/main">
        <w:t xml:space="preserve">ພະ​ເຍຊູ​ສອນ​ພວກ​ລູກ​ສິດ​ວ່າ​ເຂົາ​ເຈົ້າ​ຕ້ອງ​ລ້າງ​ກ່ອນ​ກິນ​ອາຫານ​ທີ່​ຊື້​ມາ​ຈາກ​ຕະຫຼາດ ແລະ​ຫຼັກ​ການ​ອັນ​ດຽວ​ກັນ​ນີ້​ໃຊ້​ໄດ້​ກັບ​ການ​ຊັກ​ຖ້ວຍ ໝໍ້ ຖ້ວຍ​ທອງ​ເຫຼືອງ ແລະ​ໂຕະ.</w:t>
      </w:r>
    </w:p>
    <w:p w14:paraId="15B0BF14" w14:textId="77777777" w:rsidR="00F90BDC" w:rsidRDefault="00F90BDC"/>
    <w:p w14:paraId="389F167E" w14:textId="77777777" w:rsidR="00F90BDC" w:rsidRDefault="00F90BDC">
      <w:r xmlns:w="http://schemas.openxmlformats.org/wordprocessingml/2006/main">
        <w:t xml:space="preserve">1. ວິທີການດໍາລົງຊີວິດຂອງຄວາມສະອາດຕາມພຣະເຢຊູ</w:t>
      </w:r>
    </w:p>
    <w:p w14:paraId="4A2EAA67" w14:textId="77777777" w:rsidR="00F90BDC" w:rsidRDefault="00F90BDC"/>
    <w:p w14:paraId="7B4C07F5" w14:textId="77777777" w:rsidR="00F90BDC" w:rsidRDefault="00F90BDC">
      <w:r xmlns:w="http://schemas.openxmlformats.org/wordprocessingml/2006/main">
        <w:t xml:space="preserve">2. ຄວາມສໍາຄັນຂອງຄວາມສະອາດທາງວິນຍານໃນຊີວິດປະຈໍາວັນ</w:t>
      </w:r>
    </w:p>
    <w:p w14:paraId="2EDA3A57" w14:textId="77777777" w:rsidR="00F90BDC" w:rsidRDefault="00F90BDC"/>
    <w:p w14:paraId="04FCEAA9" w14:textId="77777777" w:rsidR="00F90BDC" w:rsidRDefault="00F90BDC">
      <w:r xmlns:w="http://schemas.openxmlformats.org/wordprocessingml/2006/main">
        <w:t xml:space="preserve">1. ເອຊາຢາ 1:16-17 - ລ້າງ​ຕົວ​ເອງ; ເຮັດຕົວໃຫ້ສະອາດ; ເອົາ ຄວາມ ຊົ່ວ ຮ້າຍ ຂອງ ການ ກະ ທໍາ ຂອງ ທ່ານ ອອກ ຈາກ ຕໍ່ ຫນ້າ ຂອງ ຂ້າ ພະ ເຈົ້າ; ຢຸດເຮັດຊົ່ວ.</w:t>
      </w:r>
    </w:p>
    <w:p w14:paraId="75C2FAB5" w14:textId="77777777" w:rsidR="00F90BDC" w:rsidRDefault="00F90BDC"/>
    <w:p w14:paraId="5418DD20" w14:textId="77777777" w:rsidR="00F90BDC" w:rsidRDefault="00F90BDC">
      <w:r xmlns:w="http://schemas.openxmlformats.org/wordprocessingml/2006/main">
        <w:t xml:space="preserve">17 ຮຽນຮູ້ທີ່ຈະເຮັດຄວາມດີ; ສະແຫວງຫາຄວາມຍຸຕິທໍາ, ການບີບບັງຄັບທີ່ຖືກຕ້ອງ; ເອົາຄວາມຍຸຕິທໍາມາສູ່ຄົນທີ່ບໍ່ມີພໍ່, ອ້ອນວອນແມ່ຫມ້າຍ? </w:t>
      </w:r>
      <w:r xmlns:w="http://schemas.openxmlformats.org/wordprocessingml/2006/main">
        <w:rPr>
          <w:rFonts w:ascii="맑은 고딕 Semilight" w:hAnsi="맑은 고딕 Semilight"/>
        </w:rPr>
        <w:t xml:space="preserve">셲 </w:t>
      </w:r>
      <w:r xmlns:w="http://schemas.openxmlformats.org/wordprocessingml/2006/main">
        <w:t xml:space="preserve">ສາ​ເຫດ.</w:t>
      </w:r>
    </w:p>
    <w:p w14:paraId="58E7F9B4" w14:textId="77777777" w:rsidR="00F90BDC" w:rsidRDefault="00F90BDC"/>
    <w:p w14:paraId="56634981" w14:textId="77777777" w:rsidR="00F90BDC" w:rsidRDefault="00F90BDC">
      <w:r xmlns:w="http://schemas.openxmlformats.org/wordprocessingml/2006/main">
        <w:t xml:space="preserve">2. ຕິໂຕ 2:11-12 - ສໍາລັບພຣະຄຸນຂອງພຣະເຈົ້າໄດ້ປາກົດ, ນໍາເອົາຄວາມລອດມາໃຫ້ປະຊາຊົນທັງຫມົດ, 12 ການຝຶກອົບຮົມພວກເຮົາໃຫ້ປະຖິ້ມຄວາມຊົ່ວຊ້າແລະ passions ທາງໂລກ, ແລະດໍາລົງຊີວິດການຄວບຄຸມຕົນເອງ, ຊື່ສັດ, ແລະພຣະເຈົ້າໃນຍຸກປະຈຸບັນ.</w:t>
      </w:r>
    </w:p>
    <w:p w14:paraId="3A07AEE8" w14:textId="77777777" w:rsidR="00F90BDC" w:rsidRDefault="00F90BDC"/>
    <w:p w14:paraId="53CDDA57" w14:textId="77777777" w:rsidR="00F90BDC" w:rsidRDefault="00F90BDC">
      <w:r xmlns:w="http://schemas.openxmlformats.org/wordprocessingml/2006/main">
        <w:t xml:space="preserve">ມາຣະໂກ 7:5 ແລ້ວ​ພວກ​ຟາຣີຊາຍ​ແລະ​ພວກ​ທຳມະຈານ​ຈຶ່ງ​ຖາມ​ພຣະອົງ​ວ່າ, “ເປັນ​ຫຍັງ​ພວກ​ສາວົກ​ຂອງ​ເຈົ້າ​ບໍ່​ຍອມ​ເຮັດ​ຕາມ​ປະເພນີ​ຂອງ​ຜູ້​ເຖົ້າແກ່ ແຕ່​ກິນ​ເຂົ້າຈີ່​ດ້ວຍ​ມື​ທີ່​ບໍ່​ສະອາດ?</w:t>
      </w:r>
    </w:p>
    <w:p w14:paraId="1B3E1034" w14:textId="77777777" w:rsidR="00F90BDC" w:rsidRDefault="00F90BDC"/>
    <w:p w14:paraId="37005124" w14:textId="77777777" w:rsidR="00F90BDC" w:rsidRDefault="00F90BDC">
      <w:r xmlns:w="http://schemas.openxmlformats.org/wordprocessingml/2006/main">
        <w:t xml:space="preserve">ພວກ​ຟາລິຊຽນ​ແລະ​ພວກ​ທຳມະຈານ​ຖາມ​ພະ​ເຍຊູ​ວ່າ​ເປັນ​ຫຍັງ​ພວກ​ສາວົກ​ຂອງ​ພະອົງ​ບໍ່​ເຮັດ​ຕາມ​ຮີດຄອງ​ປະ​ເພນີ ແຕ່​ກິນ​ເຂົ້າຈີ່​ທີ່​ບໍ່​ໄດ້​ລ້າງ​ມື​ແທນ.</w:t>
      </w:r>
    </w:p>
    <w:p w14:paraId="2235990A" w14:textId="77777777" w:rsidR="00F90BDC" w:rsidRDefault="00F90BDC"/>
    <w:p w14:paraId="7D3CC8A1" w14:textId="77777777" w:rsidR="00F90BDC" w:rsidRDefault="00F90BDC">
      <w:r xmlns:w="http://schemas.openxmlformats.org/wordprocessingml/2006/main">
        <w:t xml:space="preserve">1: ຄວາມເຊື່ອຂອງພວກເຮົາໃນພຣະເຈົ້າແມ່ນເຂັ້ມແຂງກວ່າປະເພນີຂອງມະນຸດ</w:t>
      </w:r>
    </w:p>
    <w:p w14:paraId="1FE9CAF1" w14:textId="77777777" w:rsidR="00F90BDC" w:rsidRDefault="00F90BDC"/>
    <w:p w14:paraId="671B3C2A" w14:textId="77777777" w:rsidR="00F90BDC" w:rsidRDefault="00F90BDC">
      <w:r xmlns:w="http://schemas.openxmlformats.org/wordprocessingml/2006/main">
        <w:t xml:space="preserve">2: ປະຕິບັດຕາມວິທີການຂອງພຣະເຈົ້າຫຼາຍກວ່າວິທີການຂອງມະນຸດ</w:t>
      </w:r>
    </w:p>
    <w:p w14:paraId="1AE01571" w14:textId="77777777" w:rsidR="00F90BDC" w:rsidRDefault="00F90BDC"/>
    <w:p w14:paraId="21A33F08" w14:textId="77777777" w:rsidR="00F90BDC" w:rsidRDefault="00F90BDC">
      <w:r xmlns:w="http://schemas.openxmlformats.org/wordprocessingml/2006/main">
        <w:t xml:space="preserve">1: ມັດທາຍ 15:8-9 - ປະຊາຊົນນີ້ draweth nigh unto ຂ້າພະເຈົ້າດ້ວຍປາກຂອງເຂົາເຈົ້າ, ແລະ honoureth ຂ້າພະເຈົ້າດ້ວຍປາກຂອງເຂົາເຈົ້າ; ແຕ່ຫົວໃຈຂອງພວກເຂົາຢູ່ໄກຈາກຂ້ອຍ. ແຕ່​ເຂົາ​ເຈົ້າ​ນະ​ມັດ​ສະ​ການ​ຂ້າ​ພະ​ເຈົ້າ​ໂດຍ​ບໍ່​ມີ​ປະ​ໂຫຍດ, ການ​ສອນ​ສໍາ​ລັບ​ຄໍາ​ສັ່ງ​ຂອງ​ພຣະ​ບັນ​ຍັດ​ຂອງ​ມະ​ນຸດ.</w:t>
      </w:r>
    </w:p>
    <w:p w14:paraId="0EB5EB7A" w14:textId="77777777" w:rsidR="00F90BDC" w:rsidRDefault="00F90BDC"/>
    <w:p w14:paraId="74176B6D" w14:textId="77777777" w:rsidR="00F90BDC" w:rsidRDefault="00F90BDC">
      <w:r xmlns:w="http://schemas.openxmlformats.org/wordprocessingml/2006/main">
        <w:t xml:space="preserve">2: ໂກໂລດ 2:20-23 - ດັ່ງນັ້ນ, ຖ້າ​ຫາກ​ພວກ​ທ່ານ​ຕາຍ​ກັບ​ພຣະ​ຄຣິດ​ຈາກ​ຮາກ​ຖານ​ຂອງ​ໂລກ, ເປັນ​ຫຍັງ, ເໝືອນ​ດັ່ງ​ທີ່​ມີ​ຊີ​ວິດ​ຢູ່​ໃນ​ໂລກ, ເປັນ​ຫຍັງ​ພວກ​ທ່ານ​ຈຶ່ງ​ເປັນ​ຢູ່​ໃນ​ກົດ​ໝາຍ, (ຢ່າ​ແຕະ​ຕ້ອງ, ຢ່າ​ປຸງ​ລົດ; ຢ່າ​ປະ​ຕິ​ບັດ; ອັນ​ໃດ​ທັງ​ໝົດ. ຈະ​ຕາຍ​ໄປ​ດ້ວຍ​ການ​ໃຊ້;) ຫຼັງ​ຈາກ​ພຣະ​ບັນ​ຍັດ​ແລະ​ຄໍາ​ສອນ​ຂອງ​ມະ​ນຸດ? ຊຶ່ງ​ເປັນ​ສິ່ງ​ທີ່​ແທ້​ຈິງ​ແລ້ວ​ເປັນ​ການ​ສະ​ແດງ​ໃຫ້​ເຫັນ​ຄວາມ​ສະ​ຫລາດ​ໃນ​ການ​ນະ​ມັດ​ສະ​ການ, ແລະ​ຄວາມ​ຖ່ອມ​ຕົນ, ແລະ​ການ​ລະ​ເລີຍ​ຮ່າງ​ກາຍ; ບໍ່ໄດ້ຢູ່ໃນກຽດສັກສີອັນໃດກັບຄວາມພໍໃຈຂອງເນື້ອຫນັງ.</w:t>
      </w:r>
    </w:p>
    <w:p w14:paraId="41813912" w14:textId="77777777" w:rsidR="00F90BDC" w:rsidRDefault="00F90BDC"/>
    <w:p w14:paraId="157746C7" w14:textId="77777777" w:rsidR="00F90BDC" w:rsidRDefault="00F90BDC">
      <w:r xmlns:w="http://schemas.openxmlformats.org/wordprocessingml/2006/main">
        <w:t xml:space="preserve">ມາຣະໂກ 7:6 ພຣະອົງ​ຊົງ​ຕອບ​ພວກເຂົາ​ວ່າ, “ເອຊາຢາ​ໄດ້​ທຳນາຍ​ເຖິງ​ຄົນ​ໜ້າຊື່​ໃຈຄົດ​ຂອງ​ພວກເຈົ້າ ຕາມ​ທີ່​ມີ​ຄຳ​ຂຽນ​ໄວ້​ວ່າ, “ປະຊາຊົນ​ນີ້​ໃຫ້​ກຽດ​ເຮົາ​ດ້ວຍ​ປາກ​ຂອງ​ພວກເຂົາ, ແຕ່​ໃຈ​ຂອງ​ພວກເຂົາ​ຢູ່​ໄກ​ຈາກ​ເຮົາ.</w:t>
      </w:r>
    </w:p>
    <w:p w14:paraId="1BE2EE9A" w14:textId="77777777" w:rsidR="00F90BDC" w:rsidRDefault="00F90BDC"/>
    <w:p w14:paraId="6BE84729" w14:textId="77777777" w:rsidR="00F90BDC" w:rsidRDefault="00F90BDC">
      <w:r xmlns:w="http://schemas.openxmlformats.org/wordprocessingml/2006/main">
        <w:t xml:space="preserve">ພະ​ເຍຊູ​ຫ້າມ​ພວກ​ຟາລິຊຽນ​ໃນ​ເລື່ອງ​ການ​ປະຕິບັດ​ທາງ​ສາສະໜາ​ທີ່​ເລິກ​ເຊິ່ງ.</w:t>
      </w:r>
    </w:p>
    <w:p w14:paraId="48FED918" w14:textId="77777777" w:rsidR="00F90BDC" w:rsidRDefault="00F90BDC"/>
    <w:p w14:paraId="73DB4874" w14:textId="77777777" w:rsidR="00F90BDC" w:rsidRDefault="00F90BDC">
      <w:r xmlns:w="http://schemas.openxmlformats.org/wordprocessingml/2006/main">
        <w:t xml:space="preserve">1: ເຮົາ​ຕ້ອງ​ບໍ່​ມີ​ຄວາມ​ຜິດ​ໃນ​ການ​ປະຕິບັດ​ຕາມ​ທາງ​ສາສະໜາ​ທີ່​ເລິກ​ເຊິ່ງ ແຕ່​ຈະ​ເຮັດ​ຕາມ​ຫົວໃຈ​ທີ່​ອຸທິດ​ຕົວ​ຕໍ່​ພະເຈົ້າ.</w:t>
      </w:r>
    </w:p>
    <w:p w14:paraId="3E778912" w14:textId="77777777" w:rsidR="00F90BDC" w:rsidRDefault="00F90BDC"/>
    <w:p w14:paraId="0AD245FE" w14:textId="77777777" w:rsidR="00F90BDC" w:rsidRDefault="00F90BDC">
      <w:r xmlns:w="http://schemas.openxmlformats.org/wordprocessingml/2006/main">
        <w:t xml:space="preserve">2: ເຮົາ​ຕ້ອງ​ບໍ່​ເປັນ​ຄົນ​ໜ້າ​ຊື່​ໃຈ​ຄົດ​ທີ່​ໃຫ້​ກຽດ​ພະເຈົ້າ​ດ້ວຍ​ປາກ​ຂອງ​ເຮົາ​ເທົ່າ​ນັ້ນ ແຕ່​ໃຫ້​ກຽດ​ພະອົງ​ດ້ວຍ​ຫົວໃຈ​ຂອງ​ເຮົາ​ແທນ.</w:t>
      </w:r>
    </w:p>
    <w:p w14:paraId="3FD3DB91" w14:textId="77777777" w:rsidR="00F90BDC" w:rsidRDefault="00F90BDC"/>
    <w:p w14:paraId="3D9B2FA7" w14:textId="77777777" w:rsidR="00F90BDC" w:rsidRDefault="00F90BDC">
      <w:r xmlns:w="http://schemas.openxmlformats.org/wordprocessingml/2006/main">
        <w:t xml:space="preserve">1: Deuteronomy 11:16-17 - ເອົາ ໃຈ ໃສ່ ກັບ ຕົວ ທ່ານ ເອງ, ເພື່ອ ໃຈ ຂອງ ທ່ານ ຈະ ບໍ່ ໄດ້ ຖືກ ຫລອກ ລວງ, ແລະ ພວກ ທ່ານ ໄດ້ ຫັນ ໄປ, ແລະ ຮັບ ໃຊ້ ພຣະ ອື່ນໆ, ແລະ ນະ ມັດ ສະ ການ ພວກ ເຂົາ; ແລະ​ເມື່ອ​ນັ້ນ​ພຣະ​ພິ​ໂລດ​ຂອງ​ພຣະ​ຜູ້​ເປັນ​ເຈົ້າ​ໄດ້​ເກີດ​ຂຶ້ນ​ຕໍ່​ພວກ​ທ່ານ, ແລະ​ພຣະ​ອົງ​ໄດ້​ປິດ​ສະ​ຫວັນ​, ເພື່ອ​ວ່າ​ຈະ​ບໍ່​ມີ​ຝົນ​, ແລະ​ທີ່​ດິນ​ບໍ່​ໃຫ້​ຜົນ​ຜະ​ລິດ​ຂອງ​ນາງ​.</w:t>
      </w:r>
    </w:p>
    <w:p w14:paraId="057FFBAE" w14:textId="77777777" w:rsidR="00F90BDC" w:rsidRDefault="00F90BDC"/>
    <w:p w14:paraId="19E6E5CE" w14:textId="77777777" w:rsidR="00F90BDC" w:rsidRDefault="00F90BDC">
      <w:r xmlns:w="http://schemas.openxmlformats.org/wordprocessingml/2006/main">
        <w:t xml:space="preserve">2: ເຢເຣມີຢາ 29:13 - And you shall see me , and find me , when you shall search for me with all your heart .</w:t>
      </w:r>
    </w:p>
    <w:p w14:paraId="4A0ACE07" w14:textId="77777777" w:rsidR="00F90BDC" w:rsidRDefault="00F90BDC"/>
    <w:p w14:paraId="1B8EB3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7:7 ເຖິງ​ຢ່າງ​ໃດ​ກໍ​ຕາມ ພວກ​ເຂົາ​ຂາບ​ໄຫວ້​ເຮົາ​ໂດຍ​ບໍ່​ມີ​ປະໂຫຍດ ແລະ​ສັ່ງ​ສອນ​ຄຳ​ສັ່ງ​ຂອງ​ມະນຸດ.</w:t>
      </w:r>
    </w:p>
    <w:p w14:paraId="4C7F1D0D" w14:textId="77777777" w:rsidR="00F90BDC" w:rsidRDefault="00F90BDC"/>
    <w:p w14:paraId="438A5929" w14:textId="77777777" w:rsidR="00F90BDC" w:rsidRDefault="00F90BDC">
      <w:r xmlns:w="http://schemas.openxmlformats.org/wordprocessingml/2006/main">
        <w:t xml:space="preserve">ຂໍ້ນີ້ກ່າວວ່າມັນບໍ່ມີຈຸດຫມາຍທີ່ຈະນະມັດສະການພຣະເຈົ້າຖ້າຜູ້ໃດຜູ້ນຶ່ງອີງໃສ່ການປະຕິບັດການນະມັດສະການຂອງເຂົາເຈົ້າກ່ຽວກັບຄໍາສອນຂອງມະນຸດແທນທີ່ຈະເປັນພຣະເຈົ້າ.</w:t>
      </w:r>
    </w:p>
    <w:p w14:paraId="2D8B40C7" w14:textId="77777777" w:rsidR="00F90BDC" w:rsidRDefault="00F90BDC"/>
    <w:p w14:paraId="5240E5B0" w14:textId="77777777" w:rsidR="00F90BDC" w:rsidRDefault="00F90BDC">
      <w:r xmlns:w="http://schemas.openxmlformats.org/wordprocessingml/2006/main">
        <w:t xml:space="preserve">1. ອັນຕະລາຍຂອງການອາໄສຄໍາສອນທີ່ມະນຸດສ້າງຂຶ້ນ</w:t>
      </w:r>
    </w:p>
    <w:p w14:paraId="1EB87126" w14:textId="77777777" w:rsidR="00F90BDC" w:rsidRDefault="00F90BDC"/>
    <w:p w14:paraId="24D97AF9" w14:textId="77777777" w:rsidR="00F90BDC" w:rsidRDefault="00F90BDC">
      <w:r xmlns:w="http://schemas.openxmlformats.org/wordprocessingml/2006/main">
        <w:t xml:space="preserve">2. ເປັນ​ຫຍັງ​ເຮົາ​ຄວນ​ເຊື່ອ​ຟັງ​ຄຳ​ສອນ​ໃນ​ຄຳພີ​ໄບເບິນ</w:t>
      </w:r>
    </w:p>
    <w:p w14:paraId="464F76D4" w14:textId="77777777" w:rsidR="00F90BDC" w:rsidRDefault="00F90BDC"/>
    <w:p w14:paraId="718E6AB8" w14:textId="77777777" w:rsidR="00F90BDC" w:rsidRDefault="00F90BDC">
      <w:r xmlns:w="http://schemas.openxmlformats.org/wordprocessingml/2006/main">
        <w:t xml:space="preserve">1. ໂກໂລດ 2:8 - "ເບິ່ງມັນວ່າບໍ່ມີໃຜເອົາເຈົ້າເປັນຊະເລີຍໂດຍປັດຊະຍາແລະການຫລອກລວງເປົ່າ, ຕາມປະເພນີຂອງມະນຸດ, ຕາມວິນຍານຂອງໂລກ, ແລະບໍ່ແມ່ນຕາມພຣະຄຣິດ."</w:t>
      </w:r>
    </w:p>
    <w:p w14:paraId="7FA10E86" w14:textId="77777777" w:rsidR="00F90BDC" w:rsidRDefault="00F90BDC"/>
    <w:p w14:paraId="60B72A48" w14:textId="77777777" w:rsidR="00F90BDC" w:rsidRDefault="00F90BDC">
      <w:r xmlns:w="http://schemas.openxmlformats.org/wordprocessingml/2006/main">
        <w:t xml:space="preserve">29:13 ແລະ​ພຣະ​ຜູ້​ເປັນ​ເຈົ້າ​ໄດ້​ກ່າວ​ວ່າ: </w:t>
      </w:r>
      <w:r xmlns:w="http://schemas.openxmlformats.org/wordprocessingml/2006/main">
        <w:rPr>
          <w:rFonts w:ascii="맑은 고딕 Semilight" w:hAnsi="맑은 고딕 Semilight"/>
        </w:rPr>
        <w:t xml:space="preserve">ເພາະ </w:t>
      </w:r>
      <w:r xmlns:w="http://schemas.openxmlformats.org/wordprocessingml/2006/main">
        <w:t xml:space="preserve">​ວ່າ​ປະ​ຊາ​ຊົນ​ນີ້​ເຂົ້າ​ໄປ​ໃກ້​ດ້ວຍ​ປາກ​ຂອງ​ເຂົາ​ເຈົ້າ​ແລະ​ໃຫ້​ກຽດ​ຂ້າ​ພະ​ເຈົ້າ​ດ້ວຍ​ປາກ​ຂອງ​ພວກ​ເຂົາ, ໃນ​ຂະ​ນະ​ທີ່​ໃຈ​ຂອງ​ເຂົາ​ເຈົ້າ​ຢູ່​ຫ່າງ​ໄກ​ຈາກ​ຂ້າ​ພະ​ເຈົ້າ, ແລະ​ຄວາມ​ຢ້ານ​ກົວ​ຂອງ​ພວກ​ເຂົາ​ຕໍ່​ຂ້າ​ພະ​ເຈົ້າ​ເປັນ​ຄໍາ​ສັ່ງ​ຂອງ​ມະ​ນຸດ. "</w:t>
      </w:r>
    </w:p>
    <w:p w14:paraId="6DDDF2E1" w14:textId="77777777" w:rsidR="00F90BDC" w:rsidRDefault="00F90BDC"/>
    <w:p w14:paraId="76BBA310" w14:textId="77777777" w:rsidR="00F90BDC" w:rsidRDefault="00F90BDC">
      <w:r xmlns:w="http://schemas.openxmlformats.org/wordprocessingml/2006/main">
        <w:t xml:space="preserve">ມາຣະໂກ 7:8 ເພາະ​ການ​ວາງ​ອອກ​ຈາກ​ພຣະບັນຍັດ​ຂອງ​ພຣະເຈົ້າ ພວກ​ເຈົ້າ​ຖື​ປະເພນີ​ຂອງ​ມະນຸດ​ຄື​ການ​ລ້າງ​ໝໍ້ ແລະ​ຖ້ວຍ ແລະ​ສິ່ງ​ອື່ນໆ​ອີກ​ຫລາຍ​ຢ່າງ​ເຊັ່ນ​ກັນ.</w:t>
      </w:r>
    </w:p>
    <w:p w14:paraId="176B8A6F" w14:textId="77777777" w:rsidR="00F90BDC" w:rsidRDefault="00F90BDC"/>
    <w:p w14:paraId="13AA9447" w14:textId="77777777" w:rsidR="00F90BDC" w:rsidRDefault="00F90BDC">
      <w:r xmlns:w="http://schemas.openxmlformats.org/wordprocessingml/2006/main">
        <w:t xml:space="preserve">Passage ຜູ້ຄົນບໍ່ສົນໃຈຄໍາສັ່ງຂອງພຣະເຈົ້າແລະແທນທີ່ຈະປະຕິບັດຕາມປະເພນີຂອງຕົນເອງ.</w:t>
      </w:r>
    </w:p>
    <w:p w14:paraId="12071401" w14:textId="77777777" w:rsidR="00F90BDC" w:rsidRDefault="00F90BDC"/>
    <w:p w14:paraId="34972449" w14:textId="77777777" w:rsidR="00F90BDC" w:rsidRDefault="00F90BDC">
      <w:r xmlns:w="http://schemas.openxmlformats.org/wordprocessingml/2006/main">
        <w:t xml:space="preserve">1. ຄວາມສໍາຄັນຂອງການປະຕິບັດຕາມຄໍາສັ່ງຂອງພຣະເຈົ້າແລະບໍ່ແມ່ນປະເພນີຂອງພວກເຮົາເອງ.</w:t>
      </w:r>
    </w:p>
    <w:p w14:paraId="2557C7A8" w14:textId="77777777" w:rsidR="00F90BDC" w:rsidRDefault="00F90BDC"/>
    <w:p w14:paraId="33934848" w14:textId="77777777" w:rsidR="00F90BDC" w:rsidRDefault="00F90BDC">
      <w:r xmlns:w="http://schemas.openxmlformats.org/wordprocessingml/2006/main">
        <w:t xml:space="preserve">2. ຜົນສະທ້ອນຂອງການບໍ່ສົນໃຈຄໍາສັ່ງຂອງພຣະເຈົ້າ.</w:t>
      </w:r>
    </w:p>
    <w:p w14:paraId="3448BA3D" w14:textId="77777777" w:rsidR="00F90BDC" w:rsidRDefault="00F90BDC"/>
    <w:p w14:paraId="651D85F5" w14:textId="77777777" w:rsidR="00F90BDC" w:rsidRDefault="00F90BDC">
      <w:r xmlns:w="http://schemas.openxmlformats.org/wordprocessingml/2006/main">
        <w:t xml:space="preserve">1. ມັດທາຍ 15:3-9 - ພະເຍຊູສອນພວກຟາລິຊຽນແລະພວກຊາດຶເຊກ່ຽວກັບຄວາມສໍາຄັນຂອງການໃຫ້ກຽດຄໍາສັ່ງຂອງພະເຈົ້າ ບໍ່ແມ່ນປະເພນີຂອງຕົນເອງ.</w:t>
      </w:r>
    </w:p>
    <w:p w14:paraId="38A8F301" w14:textId="77777777" w:rsidR="00F90BDC" w:rsidRDefault="00F90BDC"/>
    <w:p w14:paraId="447F2F86" w14:textId="77777777" w:rsidR="00F90BDC" w:rsidRDefault="00F90BDC">
      <w:r xmlns:w="http://schemas.openxmlformats.org/wordprocessingml/2006/main">
        <w:t xml:space="preserve">2. ໂກໂລດ 2:8 - ໂປໂລໄດ້ເຕືອນຊາວໂກໂລຊາຍກ່ຽວກັບອັນຕະລາຍຂອງການຖືກນໍາພາໃຫ້ຫລົງທາງຈາກຄວາມງ່າຍດາຍຂອງພຣະກິດຕິຄຸນໂດຍປະເພນີ.</w:t>
      </w:r>
    </w:p>
    <w:p w14:paraId="5E4F106E" w14:textId="77777777" w:rsidR="00F90BDC" w:rsidRDefault="00F90BDC"/>
    <w:p w14:paraId="1A362341" w14:textId="77777777" w:rsidR="00F90BDC" w:rsidRDefault="00F90BDC">
      <w:r xmlns:w="http://schemas.openxmlformats.org/wordprocessingml/2006/main">
        <w:t xml:space="preserve">ມາຣະໂກ 7:9 ແລະ​ພຣະອົງ​ໄດ້​ກ່າວ​ກັບ​ພວກເຂົາ​ວ່າ, “ດີ​ແລ້ວ​ພວກເຈົ້າ​ປະຕິເສດ​ພຣະບັນຍັດ​ຂອງ​ພຣະເຈົ້າ ເພື່ອ​ພວກເຈົ້າ​ຈະ​ໄດ້​ຮັກສາ​ປະເພນີ​ຂອງ​ພວກເຈົ້າ.</w:t>
      </w:r>
    </w:p>
    <w:p w14:paraId="29F33F8B" w14:textId="77777777" w:rsidR="00F90BDC" w:rsidRDefault="00F90BDC"/>
    <w:p w14:paraId="73D9838C" w14:textId="77777777" w:rsidR="00F90BDC" w:rsidRDefault="00F90BDC">
      <w:r xmlns:w="http://schemas.openxmlformats.org/wordprocessingml/2006/main">
        <w:t xml:space="preserve">ປະຊາຊົນໄດ້ປະຕິເສດພຣະບັນຍັດຂອງພຣະເຈົ້າເພື່ອຮັກສາປະເພນີຂອງຕົນເອງ.</w:t>
      </w:r>
    </w:p>
    <w:p w14:paraId="7A9879B5" w14:textId="77777777" w:rsidR="00F90BDC" w:rsidRDefault="00F90BDC"/>
    <w:p w14:paraId="46820BAA" w14:textId="77777777" w:rsidR="00F90BDC" w:rsidRDefault="00F90BDC">
      <w:r xmlns:w="http://schemas.openxmlformats.org/wordprocessingml/2006/main">
        <w:t xml:space="preserve">1. ພະລັງຂອງພຣະຄໍາຂອງພຣະເຈົ້າ: ການຮັບເອົາພຣະບັນຍັດແທນທີ່ຈະເປັນປະເພນີຂອງພວກເຮົາ.</w:t>
      </w:r>
    </w:p>
    <w:p w14:paraId="06065CCA" w14:textId="77777777" w:rsidR="00F90BDC" w:rsidRDefault="00F90BDC"/>
    <w:p w14:paraId="3D2277AB" w14:textId="77777777" w:rsidR="00F90BDC" w:rsidRDefault="00F90BDC">
      <w:r xmlns:w="http://schemas.openxmlformats.org/wordprocessingml/2006/main">
        <w:t xml:space="preserve">2. ການປະຕິເສດປະເພນີຂອງໂລກ ແລະ ການຮັບເອົາພຣະບັນຍັດຂອງພຣະເຈົ້າ</w:t>
      </w:r>
    </w:p>
    <w:p w14:paraId="6E559D21" w14:textId="77777777" w:rsidR="00F90BDC" w:rsidRDefault="00F90BDC"/>
    <w:p w14:paraId="6579FC2A" w14:textId="77777777" w:rsidR="00F90BDC" w:rsidRDefault="00F90BDC">
      <w:r xmlns:w="http://schemas.openxmlformats.org/wordprocessingml/2006/main">
        <w:t xml:space="preserve">1. ເອຊາຢາ 8:20 - "ຕໍ່ກົດຫມາຍແລະປະຈັກພະຍານ: ຖ້າພວກເຂົາເວົ້າບໍ່ຕາມຄໍານີ້, ມັນແມ່ນຍ້ອນວ່າບໍ່ມີແສງສະຫວ່າງໃນພວກເຂົາ."</w:t>
      </w:r>
    </w:p>
    <w:p w14:paraId="13CBB6CB" w14:textId="77777777" w:rsidR="00F90BDC" w:rsidRDefault="00F90BDC"/>
    <w:p w14:paraId="093053EE" w14:textId="77777777" w:rsidR="00F90BDC" w:rsidRDefault="00F90BDC">
      <w:r xmlns:w="http://schemas.openxmlformats.org/wordprocessingml/2006/main">
        <w:t xml:space="preserve">2. ໂກໂລດ 2:8 - "ຈົ່ງລະວັງຢ້ານວ່າຜູ້ໃດຈະທໍາລາຍເຈົ້າດ້ວຍປັດຊະຍາແລະການຫລອກລວງທີ່ບໍ່ມີປະໂຫຍດ, ຕາມປະເພນີຂອງມະນຸດ, ຫລັງຈາກການຖົກຖຽງຂອງໂລກ, ບໍ່ແມ່ນຫຼັງຈາກພຣະຄຣິດ."</w:t>
      </w:r>
    </w:p>
    <w:p w14:paraId="1E107E32" w14:textId="77777777" w:rsidR="00F90BDC" w:rsidRDefault="00F90BDC"/>
    <w:p w14:paraId="79C6087F" w14:textId="77777777" w:rsidR="00F90BDC" w:rsidRDefault="00F90BDC">
      <w:r xmlns:w="http://schemas.openxmlformats.org/wordprocessingml/2006/main">
        <w:t xml:space="preserve">ມາຣະໂກ 7:10 ເພາະ​ໂມເຊ​ເວົ້າ​ວ່າ, “ຈົ່ງ​ນັບຖື​ພໍ່​ແມ່​ຂອງ​ເຈົ້າ. ແລະ, ໃຜ​ທີ່​ສາບ​ແຊ່ງ​ພໍ່​ຫຼື​ແມ່, ໃຫ້​ເຂົາ​ຕາຍ​ຄວາມ​ຕາຍ:</w:t>
      </w:r>
    </w:p>
    <w:p w14:paraId="3D40E327" w14:textId="77777777" w:rsidR="00F90BDC" w:rsidRDefault="00F90BDC"/>
    <w:p w14:paraId="7D57221C" w14:textId="77777777" w:rsidR="00F90BDC" w:rsidRDefault="00F90BDC">
      <w:r xmlns:w="http://schemas.openxmlformats.org/wordprocessingml/2006/main">
        <w:t xml:space="preserve">ຂໍ້ນີ້ຈາກມາລະໂກ 7:10 ເນັ້ນຫນັກເຖິງຄວາມສໍາຄັນຂອງການໃຫ້ກຽດພໍ່ແມ່.</w:t>
      </w:r>
    </w:p>
    <w:p w14:paraId="12C48F4D" w14:textId="77777777" w:rsidR="00F90BDC" w:rsidRDefault="00F90BDC"/>
    <w:p w14:paraId="19BA2BA8" w14:textId="77777777" w:rsidR="00F90BDC" w:rsidRDefault="00F90BDC">
      <w:r xmlns:w="http://schemas.openxmlformats.org/wordprocessingml/2006/main">
        <w:t xml:space="preserve">1. ຄຸນຄ່າຂອງການໃຫ້ກຽດແກ່ພໍ່ແມ່</w:t>
      </w:r>
    </w:p>
    <w:p w14:paraId="162985BB" w14:textId="77777777" w:rsidR="00F90BDC" w:rsidRDefault="00F90BDC"/>
    <w:p w14:paraId="51FC052A" w14:textId="77777777" w:rsidR="00F90BDC" w:rsidRDefault="00F90BDC">
      <w:r xmlns:w="http://schemas.openxmlformats.org/wordprocessingml/2006/main">
        <w:t xml:space="preserve">2. ເອກະລັກຂອງພຣະບັນຍັດຫ້າ</w:t>
      </w:r>
    </w:p>
    <w:p w14:paraId="4C5EF8DE" w14:textId="77777777" w:rsidR="00F90BDC" w:rsidRDefault="00F90BDC"/>
    <w:p w14:paraId="727E49F7" w14:textId="77777777" w:rsidR="00F90BDC" w:rsidRDefault="00F90BDC">
      <w:r xmlns:w="http://schemas.openxmlformats.org/wordprocessingml/2006/main">
        <w:t xml:space="preserve">1. ເອເຟດ 6:1-3</w:t>
      </w:r>
    </w:p>
    <w:p w14:paraId="71E88974" w14:textId="77777777" w:rsidR="00F90BDC" w:rsidRDefault="00F90BDC"/>
    <w:p w14:paraId="00EE29BF" w14:textId="77777777" w:rsidR="00F90BDC" w:rsidRDefault="00F90BDC">
      <w:r xmlns:w="http://schemas.openxmlformats.org/wordprocessingml/2006/main">
        <w:t xml:space="preserve">2. ອົບພະຍົບ 20:12-17</w:t>
      </w:r>
    </w:p>
    <w:p w14:paraId="4BC42894" w14:textId="77777777" w:rsidR="00F90BDC" w:rsidRDefault="00F90BDC"/>
    <w:p w14:paraId="3F558557" w14:textId="77777777" w:rsidR="00F90BDC" w:rsidRDefault="00F90BDC">
      <w:r xmlns:w="http://schemas.openxmlformats.org/wordprocessingml/2006/main">
        <w:t xml:space="preserve">ມາຣະໂກ 7:11 ແຕ່​ເຈົ້າ​ເວົ້າ​ວ່າ, ຖ້າ​ຜູ້​ໃດ​ຈະ​ເວົ້າ​ກັບ​ພໍ່​ຫຼື​ແມ່​ຂອງ​ຕົນ​ວ່າ, ໂຄບານ​ເປັນ​ຂອງ​ປະທານ​ອັນ​ໃດ​ກໍ​ຕາມ​ທີ່​ເຈົ້າ​ຈະ​ໄດ້​ຮັບ​ຈາກ​ຂ້ອຍ. ລາວຈະເປັນອິດສະລະ.</w:t>
      </w:r>
    </w:p>
    <w:p w14:paraId="4EE93C29" w14:textId="77777777" w:rsidR="00F90BDC" w:rsidRDefault="00F90BDC"/>
    <w:p w14:paraId="64B5DDC3" w14:textId="77777777" w:rsidR="00F90BDC" w:rsidRDefault="00F90BDC">
      <w:r xmlns:w="http://schemas.openxmlformats.org/wordprocessingml/2006/main">
        <w:t xml:space="preserve">ພະ​ເຍຊູ​ວິຈານ​ການ​ປະຕິບັດ​ຂອງ​ພວກ​ຟາລິຊຽນ​ທີ່​ເຂົາ​ເຈົ້າ​ລະເລີຍ​ໜ້າທີ່​ຂອງ​ຕົນ​ຕໍ່​ພໍ່​ແມ່​ໂດຍ​ໃຊ້​ຂໍ້​ອ້າງ​ຂອງ​ການ​ຖວາຍ​ຂອງ​ຂວັນ​ຕໍ່​ພະເຈົ້າ​ເປັນ​ຂໍ້​ແກ້​ຕົວ​ເພື່ອ​ຫຼີກ​ລ່ຽງ​ໜ້າ​ທີ່​ຂອງ​ເຂົາ​ເຈົ້າ.</w:t>
      </w:r>
    </w:p>
    <w:p w14:paraId="30097F1F" w14:textId="77777777" w:rsidR="00F90BDC" w:rsidRDefault="00F90BDC"/>
    <w:p w14:paraId="775E96B5" w14:textId="77777777" w:rsidR="00F90BDC" w:rsidRDefault="00F90BDC">
      <w:r xmlns:w="http://schemas.openxmlformats.org/wordprocessingml/2006/main">
        <w:t xml:space="preserve">1. ຄວາມສໍາຄັນຂອງການໃຫ້ກຽດພໍ່ແມ່ຂອງພວກເຮົາໂດຍຜ່ານການກະທໍາຂອງພວກເຮົາ.</w:t>
      </w:r>
    </w:p>
    <w:p w14:paraId="02C8A4C7" w14:textId="77777777" w:rsidR="00F90BDC" w:rsidRDefault="00F90BDC"/>
    <w:p w14:paraId="6666260E" w14:textId="77777777" w:rsidR="00F90BDC" w:rsidRDefault="00F90BDC">
      <w:r xmlns:w="http://schemas.openxmlformats.org/wordprocessingml/2006/main">
        <w:t xml:space="preserve">2. ອັນຕະລາຍຂອງການໃຊ້ pretexts ທາງສາສະຫນາເພື່ອຫຼີກເວັ້ນການພັນທະຂອງພວກເຮົາ.</w:t>
      </w:r>
    </w:p>
    <w:p w14:paraId="77CED707" w14:textId="77777777" w:rsidR="00F90BDC" w:rsidRDefault="00F90BDC"/>
    <w:p w14:paraId="551C269F" w14:textId="77777777" w:rsidR="00F90BDC" w:rsidRDefault="00F90BDC">
      <w:r xmlns:w="http://schemas.openxmlformats.org/wordprocessingml/2006/main">
        <w:t xml:space="preserve">1 ພຣະບັນຍັດສອງ 5:16 “ຈົ່ງ​ນັບຖື​ພໍ່​ແມ່​ຂອງ​ເຈົ້າ​ຕາມ​ທີ່​ພຣະເຈົ້າຢາເວ ພຣະເຈົ້າ​ຂອງ​ເຈົ້າ​ໄດ້​ສັ່ງ​ເຈົ້າ; ເພື່ອ​ວັນ​ເວລາ​ຂອງ​ເຈົ້າ​ຈະ​ແກ່​ຍາວ​ໄປ ແລະ​ຈະ​ດີ​ກັບ​ເຈົ້າ ໃນ​ດິນແດນ​ທີ່​ພຣະເຈົ້າຢາເວ ພຣະເຈົ້າ​ຂອງ​ເຈົ້າ​ປະທານ​ໃຫ້. ."</w:t>
      </w:r>
    </w:p>
    <w:p w14:paraId="34027E00" w14:textId="77777777" w:rsidR="00F90BDC" w:rsidRDefault="00F90BDC"/>
    <w:p w14:paraId="5EA8907A" w14:textId="77777777" w:rsidR="00F90BDC" w:rsidRDefault="00F90BDC">
      <w:r xmlns:w="http://schemas.openxmlformats.org/wordprocessingml/2006/main">
        <w:t xml:space="preserve">2. ເອເຟດ 6:2-3 - "ໃຫ້ກຽດພໍ່ແລະແມ່ຂອງເຈົ້າ; ຊຶ່ງເປັນຄໍາສັ່ງທໍາອິດທີ່ມີຄໍາສັນຍາ; ເພື່ອວ່າມັນຈະດີກັບເຈົ້າ, ແລະເຈົ້າຈະມີຊີວິດຢູ່ເທິງແຜ່ນດິນໂລກໄດ້ດົນນານ."</w:t>
      </w:r>
    </w:p>
    <w:p w14:paraId="03BB874B" w14:textId="77777777" w:rsidR="00F90BDC" w:rsidRDefault="00F90BDC"/>
    <w:p w14:paraId="4C41FC19" w14:textId="77777777" w:rsidR="00F90BDC" w:rsidRDefault="00F90BDC">
      <w:r xmlns:w="http://schemas.openxmlformats.org/wordprocessingml/2006/main">
        <w:t xml:space="preserve">ມາຣະໂກ 7:12 ແລະ​ເຈົ້າ​ບໍ່​ຍອມ​ໃຫ້​ລາວ​ເຮັດ​ສິ່ງ​ທີ່​ຄວນ​ເຮັດ​ຕໍ່​ພໍ່​ແມ່​ຂອງ​ລາວ​ອີກ​ຕໍ່​ໄປ.</w:t>
      </w:r>
    </w:p>
    <w:p w14:paraId="1A71193C" w14:textId="77777777" w:rsidR="00F90BDC" w:rsidRDefault="00F90BDC"/>
    <w:p w14:paraId="7FE1D794" w14:textId="77777777" w:rsidR="00F90BDC" w:rsidRDefault="00F90BDC">
      <w:r xmlns:w="http://schemas.openxmlformats.org/wordprocessingml/2006/main">
        <w:t xml:space="preserve">ຂໍ້ພຣະຄຳພີກ່າວວ່າຄົນເຮົາບໍ່ຄວນຖືກຂັດຂວາງຈາກການຊ່ວຍພໍ່ແມ່.</w:t>
      </w:r>
    </w:p>
    <w:p w14:paraId="16183F3B" w14:textId="77777777" w:rsidR="00F90BDC" w:rsidRDefault="00F90BDC"/>
    <w:p w14:paraId="3B3E74A7" w14:textId="77777777" w:rsidR="00F90BDC" w:rsidRDefault="00F90BDC">
      <w:r xmlns:w="http://schemas.openxmlformats.org/wordprocessingml/2006/main">
        <w:t xml:space="preserve">1: ເຮົາ​ຄວນ​ໃຫ້​ກຽດ​ພໍ່​ແມ່​ໂດຍ​ການ​ຊ່ວຍ​ເຫຼືອ​ເຂົາ​ເຈົ້າ​ໃນ​ທາງ​ໃດ​ຫນຶ່ງ​ທີ່​ພວກ​ເຮົາ​ສາ​ມາດ​ເຮັດ​ໄດ້.</w:t>
      </w:r>
    </w:p>
    <w:p w14:paraId="660E09AD" w14:textId="77777777" w:rsidR="00F90BDC" w:rsidRDefault="00F90BDC"/>
    <w:p w14:paraId="439617FA" w14:textId="77777777" w:rsidR="00F90BDC" w:rsidRDefault="00F90BDC">
      <w:r xmlns:w="http://schemas.openxmlformats.org/wordprocessingml/2006/main">
        <w:t xml:space="preserve">2: ວັດທະນະທໍາຂອງພວກເຮົາບໍ່ຄວນເຮັດໃຫ້ອຸປະສັກໃນວິທີການປະຊາຊົນຊ່ວຍເຫຼືອພໍ່ແມ່ຂອງເຂົາເຈົ້າ.</w:t>
      </w:r>
    </w:p>
    <w:p w14:paraId="70229B66" w14:textId="77777777" w:rsidR="00F90BDC" w:rsidRDefault="00F90BDC"/>
    <w:p w14:paraId="7AB08020" w14:textId="77777777" w:rsidR="00F90BDC" w:rsidRDefault="00F90BDC">
      <w:r xmlns:w="http://schemas.openxmlformats.org/wordprocessingml/2006/main">
        <w:t xml:space="preserve">1: ເອເຟດ 6:2-3 ? </w:t>
      </w:r>
      <w:r xmlns:w="http://schemas.openxmlformats.org/wordprocessingml/2006/main">
        <w:rPr>
          <w:rFonts w:ascii="맑은 고딕 Semilight" w:hAnsi="맑은 고딕 Semilight"/>
        </w:rPr>
        <w:t xml:space="preserve">쏦 </w:t>
      </w:r>
      <w:r xmlns:w="http://schemas.openxmlformats.org/wordprocessingml/2006/main">
        <w:t xml:space="preserve">onour ພໍ່ ແມ່ ຂອງ ເຈົ້າ; ຊຶ່ງ ເປັນ ພຣະ ບັນ ຍັດ ຂໍ້ ທໍາ ອິດ ທີ່ ມີ ຄໍາ ສັນ ຍາ; ເພື່ອ​ວ່າ​ມັນ​ຈະ​ໄດ້​ດີ​ກັບ​ເຈົ້າ, ແລະ​ເຈົ້າ​ຈະ​ມີ​ຊີ​ວິດ​ຢູ່​ເທິງ​ໂລກ​ດົນ​ນານ.??</w:t>
      </w:r>
    </w:p>
    <w:p w14:paraId="6030575D" w14:textId="77777777" w:rsidR="00F90BDC" w:rsidRDefault="00F90BDC"/>
    <w:p w14:paraId="399481D9" w14:textId="77777777" w:rsidR="00F90BDC" w:rsidRDefault="00F90BDC">
      <w:r xmlns:w="http://schemas.openxmlformats.org/wordprocessingml/2006/main">
        <w:t xml:space="preserve">2: ອົບພະຍົບ 20:12 ? </w:t>
      </w:r>
      <w:r xmlns:w="http://schemas.openxmlformats.org/wordprocessingml/2006/main">
        <w:rPr>
          <w:rFonts w:ascii="맑은 고딕 Semilight" w:hAnsi="맑은 고딕 Semilight"/>
        </w:rPr>
        <w:t xml:space="preserve">쏦 </w:t>
      </w:r>
      <w:r xmlns:w="http://schemas.openxmlformats.org/wordprocessingml/2006/main">
        <w:t xml:space="preserve">ຕໍ່​ພໍ່​ແມ່​ຂອງ​ເຈົ້າ​ຂອງ​ເຈົ້າ: ເພື່ອ​ວ່າ​ມື້​ຂອງ​ເຈົ້າ​ຈະ​ຍາວ​ນານ​ໃນ​ແຜ່ນ​ດິນ​ທີ່​ພຣະ​ຜູ້​ເປັນ​ເຈົ້າ​ພຣະ​ເຈົ້າ​ຂອງ​ທ່ານ​ໄດ້​ປະ​ທານ​ໃຫ້.??</w:t>
      </w:r>
    </w:p>
    <w:p w14:paraId="11462D5D" w14:textId="77777777" w:rsidR="00F90BDC" w:rsidRDefault="00F90BDC"/>
    <w:p w14:paraId="4C46FFDB" w14:textId="77777777" w:rsidR="00F90BDC" w:rsidRDefault="00F90BDC">
      <w:r xmlns:w="http://schemas.openxmlformats.org/wordprocessingml/2006/main">
        <w:t xml:space="preserve">ມາຣະໂກ 7:13 ການ​ເຮັດ​ໃຫ້​ພຣະທຳ​ຂອງ​ພຣະເຈົ້າ​ບໍ່​ມີ​ຜົນ​ສັກສິດ​ຕາມ​ປະເພນີ​ຂອງ​ພວກເຈົ້າ ທີ່​ພວກເຈົ້າ​ໄດ້​ມອບ​ໃຫ້​ນັ້ນ, ແລະ​ພວກເຈົ້າ​ກໍ​ເຮັດ​ເຊັ່ນນັ້ນ​ຫລາຍ​ຢ່າງ.</w:t>
      </w:r>
    </w:p>
    <w:p w14:paraId="5AD261CD" w14:textId="77777777" w:rsidR="00F90BDC" w:rsidRDefault="00F90BDC"/>
    <w:p w14:paraId="53FEEF3B" w14:textId="77777777" w:rsidR="00F90BDC" w:rsidRDefault="00F90BDC">
      <w:r xmlns:w="http://schemas.openxmlformats.org/wordprocessingml/2006/main">
        <w:t xml:space="preserve">ຂໍ້ນີ້ເປັນການເຕືອນວ່າປະເພນີບໍ່ຄວນປ່ຽນແທນພຣະຄໍາຂອງພຣະເຈົ້າ.</w:t>
      </w:r>
    </w:p>
    <w:p w14:paraId="762C8AA3" w14:textId="77777777" w:rsidR="00F90BDC" w:rsidRDefault="00F90BDC"/>
    <w:p w14:paraId="25CF981C" w14:textId="77777777" w:rsidR="00F90BDC" w:rsidRDefault="00F90BDC">
      <w:r xmlns:w="http://schemas.openxmlformats.org/wordprocessingml/2006/main">
        <w:t xml:space="preserve">1: ເຮົາ​ຕ້ອງ​ລະວັງ​ຮີດຄອງ​ປະ​ເພນີ​ທີ່​ທຳລາຍ​ພະ​ຄຳ​ຂອງ​ພະເຈົ້າ</w:t>
      </w:r>
    </w:p>
    <w:p w14:paraId="280B3E9E" w14:textId="77777777" w:rsidR="00F90BDC" w:rsidRDefault="00F90BDC"/>
    <w:p w14:paraId="526E0213" w14:textId="77777777" w:rsidR="00F90BDC" w:rsidRDefault="00F90BDC">
      <w:r xmlns:w="http://schemas.openxmlformats.org/wordprocessingml/2006/main">
        <w:t xml:space="preserve">2: ການວາງປະເພນີກ່ອນພຣະຄໍາພີເຮັດໃຫ້ຂາດຄວາມເຊື່ອ</w:t>
      </w:r>
    </w:p>
    <w:p w14:paraId="6152621A" w14:textId="77777777" w:rsidR="00F90BDC" w:rsidRDefault="00F90BDC"/>
    <w:p w14:paraId="308A5910" w14:textId="77777777" w:rsidR="00F90BDC" w:rsidRDefault="00F90BDC">
      <w:r xmlns:w="http://schemas.openxmlformats.org/wordprocessingml/2006/main">
        <w:t xml:space="preserve">1 ໂກໂລດ 2:8 - ຈົ່ງ​ລະວັງ​ໃຫ້​ດີ​ຖ້າ​ບໍ່​ວ່າ​ຜູ້​ໃດ​ຈະ​ທຳລາຍ​ເຈົ້າ​ໂດຍ​ທາງ​ປັດຊະຍາ​ແລະ​ການ​ຫຼອກ​ລວງ​ທີ່​ໄຮ້​ປະໂຫຍດ, ຕາມ​ຮີດຄອງ​ປະ​ເພນີ​ຂອງ​ມະນຸດ, ຫລັງ​ຈາກ​ການ​ປົກຄອງ​ຂອງ​ໂລກ, ບໍ່​ແມ່ນ​ຫລັງ​ຈາກ​ພຣະຄຣິດ.</w:t>
      </w:r>
    </w:p>
    <w:p w14:paraId="46877794" w14:textId="77777777" w:rsidR="00F90BDC" w:rsidRDefault="00F90BDC"/>
    <w:p w14:paraId="56034E84" w14:textId="77777777" w:rsidR="00F90BDC" w:rsidRDefault="00F90BDC">
      <w:r xmlns:w="http://schemas.openxmlformats.org/wordprocessingml/2006/main">
        <w:t xml:space="preserve">2:2 ຕີໂມເຕ 3:16 - ພຣະຄໍາພີທັງຫມົດແມ່ນໄດ້ຮັບການດົນໃຈຂອງພຣະເຈົ້າ, ແລະເປັນກໍາໄລສໍາລັບຄໍາສອນ, ສໍາລັບ reproof, ສໍາລັບການແກ້ໄຂ, ສໍາລັບຄໍາແນະນໍາໃນຄວາມຊອບທໍາ.</w:t>
      </w:r>
    </w:p>
    <w:p w14:paraId="57E8116B" w14:textId="77777777" w:rsidR="00F90BDC" w:rsidRDefault="00F90BDC"/>
    <w:p w14:paraId="7CF10C2F" w14:textId="77777777" w:rsidR="00F90BDC" w:rsidRDefault="00F90BDC">
      <w:r xmlns:w="http://schemas.openxmlformats.org/wordprocessingml/2006/main">
        <w:t xml:space="preserve">ມາຣະໂກ 7:14 ເມື່ອ​ພຣະອົງ​ໄດ້​ເອີ້ນ​ປະຊາຊົນ​ທັງໝົດ​ມາ​ຫາ​ພຣະອົງ​ແລ້ວ ພຣະອົງ​ກໍ​ກ່າວ​ແກ່​ພວກເຂົາ​ວ່າ, ຈົ່ງ​ຟັງ​ເຮົາ​ທຸກ​ຄົນ​ໃຫ້​ເຂົ້າ​ໃຈ.</w:t>
      </w:r>
    </w:p>
    <w:p w14:paraId="466D70DE" w14:textId="77777777" w:rsidR="00F90BDC" w:rsidRDefault="00F90BDC"/>
    <w:p w14:paraId="6F8FCF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ພະເຍຊູສອນປະຊາຊົນໃຫ້ຟັງແລະເຂົ້າໃຈ.</w:t>
      </w:r>
    </w:p>
    <w:p w14:paraId="7B2AE07E" w14:textId="77777777" w:rsidR="00F90BDC" w:rsidRDefault="00F90BDC"/>
    <w:p w14:paraId="36F33BFB" w14:textId="77777777" w:rsidR="00F90BDC" w:rsidRDefault="00F90BDC">
      <w:r xmlns:w="http://schemas.openxmlformats.org/wordprocessingml/2006/main">
        <w:t xml:space="preserve">1: ຟັງພະເຍຊູແລະເຂົ້າໃຈຄໍາສອນຂອງພະອົງ</w:t>
      </w:r>
    </w:p>
    <w:p w14:paraId="2C50EFEA" w14:textId="77777777" w:rsidR="00F90BDC" w:rsidRDefault="00F90BDC"/>
    <w:p w14:paraId="3810B4C8" w14:textId="77777777" w:rsidR="00F90BDC" w:rsidRDefault="00F90BDC">
      <w:r xmlns:w="http://schemas.openxmlformats.org/wordprocessingml/2006/main">
        <w:t xml:space="preserve">2: ຊອກຫາຄວາມເຂົ້າໃຈແລະສະຕິປັນຍາຈາກພຣະເຢຊູ</w:t>
      </w:r>
    </w:p>
    <w:p w14:paraId="73F42F26" w14:textId="77777777" w:rsidR="00F90BDC" w:rsidRDefault="00F90BDC"/>
    <w:p w14:paraId="79C1C47B" w14:textId="77777777" w:rsidR="00F90BDC" w:rsidRDefault="00F90BDC">
      <w:r xmlns:w="http://schemas.openxmlformats.org/wordprocessingml/2006/main">
        <w:t xml:space="preserve">1: James 1:5 - ຖ້າ​ຫາກ​ວ່າ​ຜູ້​ໃດ​ໃນ​ພວກ​ທ່ານ​ຂາດ​ສະ​ຕິ​ປັນ​ຍາ, ໃຫ້​ເຂົາ​ຂໍ​ຈາກ​ພຣະ​ເຈົ້າ, ທີ່​ໃຫ້​ກັບ​ຄົນ​ທັງ​ຫມົດ​ຢ່າງ​ເສລີ, ແລະ upbraideth ບໍ່​ໄດ້; ແລະມັນຈະຖືກມອບໃຫ້ລາວ.</w:t>
      </w:r>
    </w:p>
    <w:p w14:paraId="199B904E" w14:textId="77777777" w:rsidR="00F90BDC" w:rsidRDefault="00F90BDC"/>
    <w:p w14:paraId="7FFBD048" w14:textId="77777777" w:rsidR="00F90BDC" w:rsidRDefault="00F90BDC">
      <w:r xmlns:w="http://schemas.openxmlformats.org/wordprocessingml/2006/main">
        <w:t xml:space="preserve">2: ສຸພາສິດ 2:3-6 - ແທ້​ຈິງ​ແລ້ວ, ຖ້າ​ຫາກ​ເຈົ້າ​ຮ້ອງ​ໄຫ້​ຕາມ​ຄວາມ​ຮູ້, ແລະ​ຍົກ​ສຽງ​ຂອງ​ເຈົ້າ​ຂຶ້ນ​ເພື່ອ​ຄວາມ​ເຂົ້າ​ໃຈ; ຖ້າເຈົ້າສະແຫວງຫານາງເປັນເງິນ, ແລະຊອກຫານາງເປັນສົມບັດທີ່ເຊື່ອງໄວ້; ແລ້ວ​ເຈົ້າ​ຈະ​ເຂົ້າ​ໃຈ​ຄວາມ​ຢຳເກງ​ຂອງ​ພຣະ​ຜູ້​ເປັນ​ເຈົ້າ, ແລະ​ຊອກ​ຫາ​ຄວາມ​ຮູ້​ຂອງ​ພຣະ​ເຈົ້າ. ເພາະ​ພຣະ​ຜູ້​ເປັນ​ເຈົ້າ​ປະ​ທານ​ປັນ​ຍາ: ຄວາມ​ຮູ້​ແລະ​ຄວາມ​ເຂົ້າ​ໃຈ​ອອກ​ຈາກ​ປາກ​ຂອງ​ພຣະ​ອົງ.</w:t>
      </w:r>
    </w:p>
    <w:p w14:paraId="7A725316" w14:textId="77777777" w:rsidR="00F90BDC" w:rsidRDefault="00F90BDC"/>
    <w:p w14:paraId="0EEA79CB" w14:textId="77777777" w:rsidR="00F90BDC" w:rsidRDefault="00F90BDC">
      <w:r xmlns:w="http://schemas.openxmlformats.org/wordprocessingml/2006/main">
        <w:t xml:space="preserve">ມາຣະໂກ 7:15 ບໍ່ມີ​ສິ່ງໃດ​ຈາກ​ຄົນ​ທີ່​ບໍ່​ມີ​ຄົນ​ເຂົ້າ​ມາ​ເຮັດ​ໃຫ້​ລາວ​ເປັນມົນທິນ ແຕ່​ສິ່ງ​ທີ່​ອອກ​ມາ​ຈາກ​ລາວ​ນັ້ນ ຄື​ສິ່ງ​ທີ່​ເຮັດ​ໃຫ້​ມະນຸດ​ເປັນ​ມົນທິນ.</w:t>
      </w:r>
    </w:p>
    <w:p w14:paraId="544F0B87" w14:textId="77777777" w:rsidR="00F90BDC" w:rsidRDefault="00F90BDC"/>
    <w:p w14:paraId="777A2F61" w14:textId="77777777" w:rsidR="00F90BDC" w:rsidRDefault="00F90BDC">
      <w:r xmlns:w="http://schemas.openxmlformats.org/wordprocessingml/2006/main">
        <w:t xml:space="preserve">ພະ​ເຍຊູ​ອະທິບາຍ​ວ່າ​ບໍ່​ແມ່ນ​ສິ່ງ​ທີ່​ເຂົ້າ​ໄປ​ໃນ​ຄົນ​ທີ່​ເຮັດ​ໃຫ້​ເຂົາ​ເປັນ​ມົນທິນ ແຕ່​ເປັນ​ສິ່ງ​ທີ່​ອອກ​ມາ​ຈາກ​ເຂົາ​ເຈົ້າ.</w:t>
      </w:r>
    </w:p>
    <w:p w14:paraId="25788750" w14:textId="77777777" w:rsidR="00F90BDC" w:rsidRDefault="00F90BDC"/>
    <w:p w14:paraId="1BEBD145" w14:textId="77777777" w:rsidR="00F90BDC" w:rsidRDefault="00F90BDC">
      <w:r xmlns:w="http://schemas.openxmlformats.org/wordprocessingml/2006/main">
        <w:t xml:space="preserve">1. ພະລັງຂອງຄໍາສັບຕ່າງໆ: ຄໍາເວົ້າຂອງພວກເຮົາກໍານົດພວກເຮົາແນວໃດ</w:t>
      </w:r>
    </w:p>
    <w:p w14:paraId="40C8094D" w14:textId="77777777" w:rsidR="00F90BDC" w:rsidRDefault="00F90BDC"/>
    <w:p w14:paraId="5519A284" w14:textId="77777777" w:rsidR="00F90BDC" w:rsidRDefault="00F90BDC">
      <w:r xmlns:w="http://schemas.openxmlformats.org/wordprocessingml/2006/main">
        <w:t xml:space="preserve">2. ການກະທຳຂອງພວກເຮົາເວົ້າດັງກວ່າຄຳເວົ້າ</w:t>
      </w:r>
    </w:p>
    <w:p w14:paraId="537C9019" w14:textId="77777777" w:rsidR="00F90BDC" w:rsidRDefault="00F90BDC"/>
    <w:p w14:paraId="6CB0E95E" w14:textId="77777777" w:rsidR="00F90BDC" w:rsidRDefault="00F90BDC">
      <w:r xmlns:w="http://schemas.openxmlformats.org/wordprocessingml/2006/main">
        <w:t xml:space="preserve">1. ຢາໂກໂບ 3:6-10 - ລິດເດດຂອງລີ້ນ ແລະວິທີທີ່ມັນເຮັດໄດ້ທັງດີແລະຊົ່ວ</w:t>
      </w:r>
    </w:p>
    <w:p w14:paraId="59F5B6A1" w14:textId="77777777" w:rsidR="00F90BDC" w:rsidRDefault="00F90BDC"/>
    <w:p w14:paraId="426C2584" w14:textId="77777777" w:rsidR="00F90BDC" w:rsidRDefault="00F90BDC">
      <w:r xmlns:w="http://schemas.openxmlformats.org/wordprocessingml/2006/main">
        <w:t xml:space="preserve">2. ມັດທາຍ 12:33-37 - ຄໍາອຸປະມາຂອງພະເຍຊູກ່ຽວກັບຕົ້ນໄມ້ທີ່ດີແລະບໍ່ດີແລະຫມາກໄມ້ທີ່ພວກມັນຜະລິດ.</w:t>
      </w:r>
    </w:p>
    <w:p w14:paraId="49E8096D" w14:textId="77777777" w:rsidR="00F90BDC" w:rsidRDefault="00F90BDC"/>
    <w:p w14:paraId="65BE77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7:16 ຖ້າ​ຜູ້ໃດ​ມີ​ຫູ​ທີ່​ຈະ​ໄດ້ຍິນ ກໍ​ໃຫ້​ລາວ​ໄດ້ຍິນ.</w:t>
      </w:r>
    </w:p>
    <w:p w14:paraId="56FE78ED" w14:textId="77777777" w:rsidR="00F90BDC" w:rsidRDefault="00F90BDC"/>
    <w:p w14:paraId="7B720837" w14:textId="77777777" w:rsidR="00F90BDC" w:rsidRDefault="00F90BDC">
      <w:r xmlns:w="http://schemas.openxmlformats.org/wordprocessingml/2006/main">
        <w:t xml:space="preserve">ຂໍ້ນີ້ຊຸກຍູ້ໃຫ້ພວກເຮົາເອົາໃຈໃສ່ກັບພຣະຄໍາຂອງພຣະເຈົ້າແລະເປີດໃຈຂອງພວກເຮົາທີ່ຈະໄດ້ຍິນສິ່ງທີ່ພຣະອົງກໍາລັງເວົ້າ.</w:t>
      </w:r>
    </w:p>
    <w:p w14:paraId="60B22A4D" w14:textId="77777777" w:rsidR="00F90BDC" w:rsidRDefault="00F90BDC"/>
    <w:p w14:paraId="2E0DC3C9" w14:textId="77777777" w:rsidR="00F90BDC" w:rsidRDefault="00F90BDC">
      <w:r xmlns:w="http://schemas.openxmlformats.org/wordprocessingml/2006/main">
        <w:t xml:space="preserve">1: ຟັງ​ສຽງ​ຂອງ​ພະເຈົ້າ—ມາລະໂກ 7:16</w:t>
      </w:r>
    </w:p>
    <w:p w14:paraId="611CBA81" w14:textId="77777777" w:rsidR="00F90BDC" w:rsidRDefault="00F90BDC"/>
    <w:p w14:paraId="262BC174" w14:textId="77777777" w:rsidR="00F90BDC" w:rsidRDefault="00F90BDC">
      <w:r xmlns:w="http://schemas.openxmlformats.org/wordprocessingml/2006/main">
        <w:t xml:space="preserve">2: ເປີດ​ຫູ​ເພື່ອ​ຟັງ—ມາລະໂກ 7:16</w:t>
      </w:r>
    </w:p>
    <w:p w14:paraId="77A949C4" w14:textId="77777777" w:rsidR="00F90BDC" w:rsidRDefault="00F90BDC"/>
    <w:p w14:paraId="347FE11C" w14:textId="77777777" w:rsidR="00F90BDC" w:rsidRDefault="00F90BDC">
      <w:r xmlns:w="http://schemas.openxmlformats.org/wordprocessingml/2006/main">
        <w:t xml:space="preserve">1: James 1: 19 - "ຮູ້​ນີ້, ອ້າຍ​ນ້ອງ​ທີ່​ຮັກ​ແພງ​ຂອງ​ຂ້າ​ພະ​ເຈົ້າ: ໃຫ້​ທຸກ​ຄົນ​ໄວ​ທີ່​ຈະ​ໄດ້​ຍິນ, ຊ້າ​ໃນ​ການ​ເວົ້າ, ຊ້າ​ທີ່​ຈະ​ໃຈ​ຮ້າຍ."</w:t>
      </w:r>
    </w:p>
    <w:p w14:paraId="28EBC138" w14:textId="77777777" w:rsidR="00F90BDC" w:rsidRDefault="00F90BDC"/>
    <w:p w14:paraId="77605735" w14:textId="77777777" w:rsidR="00F90BDC" w:rsidRDefault="00F90BDC">
      <w:r xmlns:w="http://schemas.openxmlformats.org/wordprocessingml/2006/main">
        <w:t xml:space="preserve">2: ຄໍາເພງ 95:7-8 - "ດ້ວຍວ່າພຣະອົງເປັນພຣະເຈົ້າຂອງພວກເຮົາ, ແລະພວກເຮົາເປັນປະຊາຊົນໃນທົ່ງຫຍ້າຂອງພຣະອົງ, ແລະຝູງແກະຂອງມືຂອງພຣະອົງ. ໃນມື້ນີ້, ຖ້າທ່ານໄດ້ຍິນສຽງຂອງພຣະອົງ, ຢ່າເຮັດໃຫ້ໃຈຂອງທ່ານແຂງກະດ້າງ ... "</w:t>
      </w:r>
    </w:p>
    <w:p w14:paraId="45FE929A" w14:textId="77777777" w:rsidR="00F90BDC" w:rsidRDefault="00F90BDC"/>
    <w:p w14:paraId="524AEBA5" w14:textId="77777777" w:rsidR="00F90BDC" w:rsidRDefault="00F90BDC">
      <w:r xmlns:w="http://schemas.openxmlformats.org/wordprocessingml/2006/main">
        <w:t xml:space="preserve">ມາຣະໂກ 7:17 ເມື່ອ​ພຣະອົງ​ໄດ້​ເຂົ້າ​ໄປ​ໃນ​ເຮືອນ​ຂອງ​ປະຊາຊົນ​ແລ້ວ ພວກ​ສາວົກ​ກໍ​ຖາມ​ພຣະອົງ​ກ່ຽວ​ກັບ​ຄຳອຸປະມາ.</w:t>
      </w:r>
    </w:p>
    <w:p w14:paraId="1F3F00A5" w14:textId="77777777" w:rsidR="00F90BDC" w:rsidRDefault="00F90BDC"/>
    <w:p w14:paraId="4F087C67" w14:textId="77777777" w:rsidR="00F90BDC" w:rsidRDefault="00F90BDC">
      <w:r xmlns:w="http://schemas.openxmlformats.org/wordprocessingml/2006/main">
        <w:t xml:space="preserve">ສາວົກຂອງພະເຍຊູຂໍໃຫ້ພະອົງອະທິບາຍຄໍາອຸປະມາທີ່ພະອົງຫາກໍສອນປະຊາຊົນ.</w:t>
      </w:r>
    </w:p>
    <w:p w14:paraId="139959AE" w14:textId="77777777" w:rsidR="00F90BDC" w:rsidRDefault="00F90BDC"/>
    <w:p w14:paraId="7D122F04" w14:textId="77777777" w:rsidR="00F90BDC" w:rsidRDefault="00F90BDC">
      <w:r xmlns:w="http://schemas.openxmlformats.org/wordprocessingml/2006/main">
        <w:t xml:space="preserve">1. ພະລັງຂອງການຖາມຄໍາຖາມ: ການຂຸດຄົ້ນຄວາມສໍາຄັນຂອງການຊອກຫາຄໍາຕອບຕໍ່ການສອບຖາມທາງວິນຍານຂອງພວກເຮົາ.</w:t>
      </w:r>
    </w:p>
    <w:p w14:paraId="3DA29F3E" w14:textId="77777777" w:rsidR="00F90BDC" w:rsidRDefault="00F90BDC"/>
    <w:p w14:paraId="22C3F1DB" w14:textId="77777777" w:rsidR="00F90BDC" w:rsidRDefault="00F90BDC">
      <w:r xmlns:w="http://schemas.openxmlformats.org/wordprocessingml/2006/main">
        <w:t xml:space="preserve">2. ກ້າວໄປສູ່ຄວາມເຊື່ອ: ກວດເບິ່ງຄວາມກ້າຫານທີ່ຕ້ອງການເພື່ອກ້າວກ້າວໄປສູ່ສັດທາ ແລະຖາມຄໍາຖາມທີ່ຍາກລໍາບາກ.</w:t>
      </w:r>
    </w:p>
    <w:p w14:paraId="52221A5A" w14:textId="77777777" w:rsidR="00F90BDC" w:rsidRDefault="00F90BDC"/>
    <w:p w14:paraId="0159C697" w14:textId="77777777" w:rsidR="00F90BDC" w:rsidRDefault="00F90BDC">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6C2444CD" w14:textId="77777777" w:rsidR="00F90BDC" w:rsidRDefault="00F90BDC"/>
    <w:p w14:paraId="46706449"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60C4149E" w14:textId="77777777" w:rsidR="00F90BDC" w:rsidRDefault="00F90BDC"/>
    <w:p w14:paraId="5D57D1E8" w14:textId="77777777" w:rsidR="00F90BDC" w:rsidRDefault="00F90BDC">
      <w:r xmlns:w="http://schemas.openxmlformats.org/wordprocessingml/2006/main">
        <w:t xml:space="preserve">ມາຣະໂກ 7:18 ແລະ​ພຣະອົງ​ໄດ້​ຖາມ​ພວກເຂົາ​ວ່າ, “ພວກ​ທ່ານ​ບໍ່​ເຂົ້າໃຈ​ຢ່າງ​ນັ້ນ​ບໍ? ເຈົ້າ​ບໍ່​ຮັບ​ຮູ້​ບໍ, ວ່າ​ສິ່ງ​ໃດ​ກໍ​ຕາມ​ທີ່​ບໍ່​ມີ​ເຂົ້າ​ໄປ​ໃນ​ຜູ້​ຊາຍ, ມັນ​ບໍ່​ສາ​ມາດ​ເຮັດ​ໃຫ້​ລາວ​ເປັນ​ມົນ​ທິນ;</w:t>
      </w:r>
    </w:p>
    <w:p w14:paraId="0D1C8953" w14:textId="77777777" w:rsidR="00F90BDC" w:rsidRDefault="00F90BDC"/>
    <w:p w14:paraId="1ACCF90A" w14:textId="77777777" w:rsidR="00F90BDC" w:rsidRDefault="00F90BDC">
      <w:r xmlns:w="http://schemas.openxmlformats.org/wordprocessingml/2006/main">
        <w:t xml:space="preserve">ພະ​ເຍຊູ​ຖາມ​ພວກ​ລູກ​ສິດ​ກ່ຽວ​ກັບ​ຄວາມ​ເຂົ້າ​ໃຈ​ຂອງ​ເຂົາ​ເຈົ້າ​ກ່ຽວ​ກັບ​ສິ່ງ​ທີ່​ສະອາດ​ທາງ​ຝ່າຍ​ວິນຍານ ໂດຍ​ສອນ​ວ່າ​ບໍ່​ແມ່ນ​ສິ່ງ​ທີ່​ເຂົ້າ​ໄປ​ໃນ​ຄົນ​ທີ່​ເຮັດ​ໃຫ້​ເຂົາ​ເປັນ​ມົນທິນ ແຕ່​ເປັນ​ສິ່ງ​ທີ່​ອອກ​ມາ.</w:t>
      </w:r>
    </w:p>
    <w:p w14:paraId="447ABDD6" w14:textId="77777777" w:rsidR="00F90BDC" w:rsidRDefault="00F90BDC"/>
    <w:p w14:paraId="33D1A657" w14:textId="77777777" w:rsidR="00F90BDC" w:rsidRDefault="00F90BDC">
      <w:r xmlns:w="http://schemas.openxmlformats.org/wordprocessingml/2006/main">
        <w:t xml:space="preserve">1. ຄຳສອນຂອງພະເຍຊູກ່ຽວກັບສິ່ງທີ່ເຮັດໃຫ້ເຮົາເປັນມົນທິນແທ້ໆ</w:t>
      </w:r>
    </w:p>
    <w:p w14:paraId="0CE72B27" w14:textId="77777777" w:rsidR="00F90BDC" w:rsidRDefault="00F90BDC"/>
    <w:p w14:paraId="1B6F3EF4" w14:textId="77777777" w:rsidR="00F90BDC" w:rsidRDefault="00F90BDC">
      <w:r xmlns:w="http://schemas.openxmlformats.org/wordprocessingml/2006/main">
        <w:t xml:space="preserve">2. ກວດເບິ່ງຫົວໃຈຂອງພວກເຮົາສໍາລັບຄວາມສະອາດທີ່ແທ້ຈິງ</w:t>
      </w:r>
    </w:p>
    <w:p w14:paraId="15CECA92" w14:textId="77777777" w:rsidR="00F90BDC" w:rsidRDefault="00F90BDC"/>
    <w:p w14:paraId="393DF1CC" w14:textId="77777777" w:rsidR="00F90BDC" w:rsidRDefault="00F90BDC">
      <w:r xmlns:w="http://schemas.openxmlformats.org/wordprocessingml/2006/main">
        <w:t xml:space="preserve">1. ມັດທາຍ 15:11 - "ບໍ່ແມ່ນສິ່ງທີ່ເຂົ້າໄປໃນປາກເຮັດໃຫ້ມະນຸດເປັນມົນທິນ; ແຕ່ສິ່ງທີ່ອອກມາຈາກປາກ, ນີ້ເຮັດໃຫ້ມະນຸດເປັນມົນທິນ."</w:t>
      </w:r>
    </w:p>
    <w:p w14:paraId="1871DFC6" w14:textId="77777777" w:rsidR="00F90BDC" w:rsidRDefault="00F90BDC"/>
    <w:p w14:paraId="63A27F67" w14:textId="77777777" w:rsidR="00F90BDC" w:rsidRDefault="00F90BDC">
      <w:r xmlns:w="http://schemas.openxmlformats.org/wordprocessingml/2006/main">
        <w:t xml:space="preserve">2. Romans 14:14 - "ຂ້າພະເຈົ້າຮູ້, ແລະໄດ້ຮັບການຊັກຊວນໂດຍພຣະຜູ້ເປັນເຈົ້າພຣະເຢຊູ, ວ່າບໍ່ມີຫຍັງທີ່ບໍ່ສະອາດຂອງຕົນເອງ: ແຕ່ສໍາລັບພຣະອົງຜູ້ທີ່ຖືວ່າສິ່ງທີ່ເປັນມົນທິນ, ສໍາລັບເຂົາມັນບໍ່ສະອາດ."</w:t>
      </w:r>
    </w:p>
    <w:p w14:paraId="6BFE6F67" w14:textId="77777777" w:rsidR="00F90BDC" w:rsidRDefault="00F90BDC"/>
    <w:p w14:paraId="1B04AC38" w14:textId="77777777" w:rsidR="00F90BDC" w:rsidRDefault="00F90BDC">
      <w:r xmlns:w="http://schemas.openxmlformats.org/wordprocessingml/2006/main">
        <w:t xml:space="preserve">ມາຣະໂກ 7:19 ເພາະ​ມັນ​ບໍ່​ໄດ້​ເຂົ້າ​ໄປ​ໃນ​ໃຈ​ຂອງ​ລາວ ແຕ່​ເຂົ້າ​ໄປ​ໃນ​ທ້ອງ ແລະ​ອອກ​ໄປ​ໃນ​ນໍ້າ​ໄຫລ​ອອກ​ໄປ ແລະ​ຂ້າ​ຊີ້ນ​ທັງໝົດ​ບໍ?</w:t>
      </w:r>
    </w:p>
    <w:p w14:paraId="1D4FA61B" w14:textId="77777777" w:rsidR="00F90BDC" w:rsidRDefault="00F90BDC"/>
    <w:p w14:paraId="13A41169" w14:textId="77777777" w:rsidR="00F90BDC" w:rsidRDefault="00F90BDC">
      <w:r xmlns:w="http://schemas.openxmlformats.org/wordprocessingml/2006/main">
        <w:t xml:space="preserve">ພະ​ເຍຊູ​ອະທິບາຍ​ວ່າ​ອາຫານ​ທີ່​ເຂົ້າ​ໄປ​ໃນ​ຮ່າງກາຍ​ບໍ່​ໄດ້​ເຮັດ​ໃຫ້​ຄົນ​ເປັນ​ມົນທິນ ແຕ່​ອອກ​ໄປ​ໃນ​ນໍ້າ​ແຫ້ງ​ແລະ​ລ້າງ​ຊີ້ນ​ທຸກ​ຢ່າງ.</w:t>
      </w:r>
    </w:p>
    <w:p w14:paraId="183C9415" w14:textId="77777777" w:rsidR="00F90BDC" w:rsidRDefault="00F90BDC"/>
    <w:p w14:paraId="6709A02D" w14:textId="77777777" w:rsidR="00F90BDC" w:rsidRDefault="00F90BDC">
      <w:r xmlns:w="http://schemas.openxmlformats.org/wordprocessingml/2006/main">
        <w:t xml:space="preserve">1. ເປັນ​ຫຍັງ​ພະ​ເຍຊູ​ຈຶ່ງ​ບໍ່​ສົນ​ໃຈ​ເລື່ອງ​ອາຫານ​ເປັນ​ແຫຼ່ງ​ຂອງ​ມົນທິນ</w:t>
      </w:r>
    </w:p>
    <w:p w14:paraId="7752C12D" w14:textId="77777777" w:rsidR="00F90BDC" w:rsidRDefault="00F90BDC"/>
    <w:p w14:paraId="3CC9C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ພະລັງບໍລິສຸດຂອງອາຫານ: ສິ່ງທີ່ພະເຍຊູສອນເຮົາກ່ຽວກັບການກິນອາຫານ</w:t>
      </w:r>
    </w:p>
    <w:p w14:paraId="24943D98" w14:textId="77777777" w:rsidR="00F90BDC" w:rsidRDefault="00F90BDC"/>
    <w:p w14:paraId="660BAC9C" w14:textId="77777777" w:rsidR="00F90BDC" w:rsidRDefault="00F90BDC">
      <w:r xmlns:w="http://schemas.openxmlformats.org/wordprocessingml/2006/main">
        <w:t xml:space="preserve">1. ມັດທາຍ 15:11 - "ບໍ່ແມ່ນສິ່ງທີ່ເຂົ້າໄປໃນປາກເຮັດໃຫ້ຄົນເປັນມົນທິນ, ແຕ່ສິ່ງທີ່ອອກຈາກປາກ, ນີ້ເຮັດໃຫ້ຄົນເປັນມົນທິນ."</w:t>
      </w:r>
    </w:p>
    <w:p w14:paraId="68E9C5F2" w14:textId="77777777" w:rsidR="00F90BDC" w:rsidRDefault="00F90BDC"/>
    <w:p w14:paraId="6B5BB69E" w14:textId="77777777" w:rsidR="00F90BDC" w:rsidRDefault="00F90BDC">
      <w:r xmlns:w="http://schemas.openxmlformats.org/wordprocessingml/2006/main">
        <w:t xml:space="preserve">2. Romans 14: 17 - "ສໍາລັບອານາຈັກຂອງພຣະເຈົ້າບໍ່ແມ່ນເລື່ອງຂອງການກິນແລະການດື່ມແຕ່ຄວາມຊອບທໍາແລະຄວາມສະຫງົບແລະຄວາມຍິນດີໃນພຣະວິນຍານບໍລິສຸດ."</w:t>
      </w:r>
    </w:p>
    <w:p w14:paraId="3879C635" w14:textId="77777777" w:rsidR="00F90BDC" w:rsidRDefault="00F90BDC"/>
    <w:p w14:paraId="32B5AE01" w14:textId="77777777" w:rsidR="00F90BDC" w:rsidRDefault="00F90BDC">
      <w:r xmlns:w="http://schemas.openxmlformats.org/wordprocessingml/2006/main">
        <w:t xml:space="preserve">ມາຣະໂກ 7:20 ແລະ​ພຣະອົງ​ໄດ້​ກ່າວ​ວ່າ, ສິ່ງ​ທີ່​ອອກ​ມາ​ຈາກ​ຄົນ​ນັ້ນ​ເຮັດ​ໃຫ້​ມະນຸດ​ເປັນມົນທິນ.</w:t>
      </w:r>
    </w:p>
    <w:p w14:paraId="7EE13287" w14:textId="77777777" w:rsidR="00F90BDC" w:rsidRDefault="00F90BDC"/>
    <w:p w14:paraId="205C60E7" w14:textId="77777777" w:rsidR="00F90BDC" w:rsidRDefault="00F90BDC">
      <w:r xmlns:w="http://schemas.openxmlformats.org/wordprocessingml/2006/main">
        <w:t xml:space="preserve">ສິ່ງ​ທີ່​ເຮົາ​ເຮັດ ແລະ​ເວົ້າ​ອອກ​ມາ​ຈາກ​ໃຈ​ຂອງ​ເຮົາ ແລະ​ເປັນ​ສິ່ງ​ທີ່​ເຮັດ​ໃຫ້​ເຮົາ​ເປັນ​ມົນ​ທິນ.</w:t>
      </w:r>
    </w:p>
    <w:p w14:paraId="12FE3B23" w14:textId="77777777" w:rsidR="00F90BDC" w:rsidRDefault="00F90BDC"/>
    <w:p w14:paraId="3E2F708D"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ຫມວກ </w:t>
      </w:r>
      <w:r xmlns:w="http://schemas.openxmlformats.org/wordprocessingml/2006/main">
        <w:t xml:space="preserve">ມາຈາກພາຍໃນເຮັດໃຫ້ເຮົາເປັນມົນທິນ??</w:t>
      </w:r>
    </w:p>
    <w:p w14:paraId="3CFDABF6" w14:textId="77777777" w:rsidR="00F90BDC" w:rsidRDefault="00F90BDC"/>
    <w:p w14:paraId="6ABAD4EE"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ລາວເປັນພະລັງຂອງຄຳເວົ້າ ແລະ ການກະທຳຂອງພວກເຮົາ??</w:t>
      </w:r>
    </w:p>
    <w:p w14:paraId="1C87A320" w14:textId="77777777" w:rsidR="00F90BDC" w:rsidRDefault="00F90BDC"/>
    <w:p w14:paraId="1A89D559" w14:textId="77777777" w:rsidR="00F90BDC" w:rsidRDefault="00F90BDC">
      <w:r xmlns:w="http://schemas.openxmlformats.org/wordprocessingml/2006/main">
        <w:t xml:space="preserve">1. ມັດທາຍ 15:11 - ? </w:t>
      </w:r>
      <w:r xmlns:w="http://schemas.openxmlformats.org/wordprocessingml/2006/main">
        <w:rPr>
          <w:rFonts w:ascii="맑은 고딕 Semilight" w:hAnsi="맑은 고딕 Semilight"/>
        </w:rPr>
        <w:t xml:space="preserve">쏧 </w:t>
      </w:r>
      <w:r xmlns:w="http://schemas.openxmlformats.org/wordprocessingml/2006/main">
        <w:t xml:space="preserve">t ບໍ່ແມ່ນສິ່ງທີ່ເຂົ້າໄປໃນປາກທີ່ເຮັດໃຫ້ຄົນເປັນມົນທິນ, ແຕ່ສິ່ງທີ່ອອກມາຈາກປາກ; ອັນນີ້ເຮັດໃຫ້ຄົນເປັນມົນທິນ.??</w:t>
      </w:r>
    </w:p>
    <w:p w14:paraId="34CA7F30" w14:textId="77777777" w:rsidR="00F90BDC" w:rsidRDefault="00F90BDC"/>
    <w:p w14:paraId="577E35B1" w14:textId="77777777" w:rsidR="00F90BDC" w:rsidRDefault="00F90BDC">
      <w:r xmlns:w="http://schemas.openxmlformats.org/wordprocessingml/2006/main">
        <w:t xml:space="preserve">2. ຢາໂກໂບ 3:2-12 - ? </w:t>
      </w:r>
      <w:r xmlns:w="http://schemas.openxmlformats.org/wordprocessingml/2006/main">
        <w:rPr>
          <w:rFonts w:ascii="맑은 고딕 Semilight" w:hAnsi="맑은 고딕 Semilight"/>
        </w:rPr>
        <w:t xml:space="preserve">쏤 </w:t>
      </w:r>
      <w:r xmlns:w="http://schemas.openxmlformats.org/wordprocessingml/2006/main">
        <w:t xml:space="preserve">ຫຼືພວກເຮົາທຸກຄົນສະດຸດໃນຫຼາຍວິທີ. ຖ້າໃຜບໍ່ສະດຸດໃນສິ່ງທີ່ລາວເວົ້າ, ລາວເປັນຜູ້ຊາຍທີ່ສົມບູນ, ສາມາດມັດໄດ້ທັງຮ່າງກາຍ.??</w:t>
      </w:r>
    </w:p>
    <w:p w14:paraId="1FDEBEAA" w14:textId="77777777" w:rsidR="00F90BDC" w:rsidRDefault="00F90BDC"/>
    <w:p w14:paraId="3F4540CC" w14:textId="77777777" w:rsidR="00F90BDC" w:rsidRDefault="00F90BDC">
      <w:r xmlns:w="http://schemas.openxmlformats.org/wordprocessingml/2006/main">
        <w:t xml:space="preserve">ມາຣະໂກ 7:21 ດ້ວຍ​ວ່າ​ຈາກ​ພາຍ​ໃນ, ອອກ​ມາ​ຈາກ​ໃຈ​ຂອງ​ມະນຸດ, ການ​ຄິດ​ຊົ່ວ, ການ​ຫລິ້ນຊູ້, ການ​ຜິດ​ຊາຍ​ຍິງ, ການ​ຄາດຕະກຳ.</w:t>
      </w:r>
    </w:p>
    <w:p w14:paraId="5ED39F0F" w14:textId="77777777" w:rsidR="00F90BDC" w:rsidRDefault="00F90BDC"/>
    <w:p w14:paraId="7789F131" w14:textId="77777777" w:rsidR="00F90BDC" w:rsidRDefault="00F90BDC">
      <w:r xmlns:w="http://schemas.openxmlformats.org/wordprocessingml/2006/main">
        <w:t xml:space="preserve">ຂໍ້​ນີ້​ເນັ້ນ​ເຖິງ​ຄວາມ​ຊົ່ວ​ຮ້າຍ​ຂອງ​ມະນຸດ, ເຊິ່ງ​ເກີດ​ຈາກ​ພາຍ​ໃນ​ໃຈ.</w:t>
      </w:r>
    </w:p>
    <w:p w14:paraId="01F6D07A" w14:textId="77777777" w:rsidR="00F90BDC" w:rsidRDefault="00F90BDC"/>
    <w:p w14:paraId="74A88C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ຄວາມຊົ່ວຮ້າຍຢູ່ໃນໃຈຂອງພວກເຮົາ: ວິທີການເອົາຊະນະການລໍ້ລວງຂອງພວກເຮົາ</w:t>
      </w:r>
    </w:p>
    <w:p w14:paraId="0124A17F" w14:textId="77777777" w:rsidR="00F90BDC" w:rsidRDefault="00F90BDC"/>
    <w:p w14:paraId="75542607" w14:textId="77777777" w:rsidR="00F90BDC" w:rsidRDefault="00F90BDC">
      <w:r xmlns:w="http://schemas.openxmlformats.org/wordprocessingml/2006/main">
        <w:t xml:space="preserve">2. ພະລັງຂອງຫົວໃຈ: ຄວາມເຂົ້າໃຈຄວາມເລິກຂອງທໍາມະຊາດຂອງມະນຸດ</w:t>
      </w:r>
    </w:p>
    <w:p w14:paraId="3843D0C8" w14:textId="77777777" w:rsidR="00F90BDC" w:rsidRDefault="00F90BDC"/>
    <w:p w14:paraId="1CAD5FCD" w14:textId="77777777" w:rsidR="00F90BDC" w:rsidRDefault="00F90BDC">
      <w:r xmlns:w="http://schemas.openxmlformats.org/wordprocessingml/2006/main">
        <w:t xml:space="preserve">1. ຢາໂກໂບ 1:14-15 - ແຕ່​ແຕ່ລະຄົນ​ຖືກ​ລໍ້​ໃຈ​ເມື່ອ​ເຂົາ​ເຈົ້າ​ຖືກ​ດຶງ​ອອກ​ຈາກ​ຄວາມ​ປາຖະໜາ​ອັນ​ຊົ່ວ​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4240F877" w14:textId="77777777" w:rsidR="00F90BDC" w:rsidRDefault="00F90BDC"/>
    <w:p w14:paraId="5188C186" w14:textId="77777777" w:rsidR="00F90BDC" w:rsidRDefault="00F90BDC">
      <w:r xmlns:w="http://schemas.openxmlformats.org/wordprocessingml/2006/main">
        <w:t xml:space="preserve">2. ໂລມ 3:10-18 - ຕາມ​ທີ່​ຂຽນ​ໄວ້​ວ່າ: ? </w:t>
      </w:r>
      <w:r xmlns:w="http://schemas.openxmlformats.org/wordprocessingml/2006/main">
        <w:rPr>
          <w:rFonts w:ascii="맑은 고딕 Semilight" w:hAnsi="맑은 고딕 Semilight"/>
        </w:rPr>
        <w:t xml:space="preserve">쏷 </w:t>
      </w:r>
      <w:r xmlns:w="http://schemas.openxmlformats.org/wordprocessingml/2006/main">
        <w:t xml:space="preserve">ນີ້ ແມ່ນ ບໍ່ ມີ ໃຜ ຊອບ ທໍາ, ບໍ່ ແມ່ນ ຫນຶ່ງ; ບໍ່ມີໃຜເຂົ້າໃຈ; ບໍ່ມີຜູ້ໃດສະແຫວງຫາພຣະເຈົ້າ. ທັງ​ຫມົດ​ໄດ້​ຫັນ​ໄປ​, ພວກ​ເຂົາ​ເຈົ້າ​ໄດ້​ຮ່ວມ​ກັນ​ກາຍ​ເປັນ​ບໍ່​ມີ​ຄ່າ​; ບໍ່​ມີ​ຜູ້​ທີ່​ເຮັດ​ຄວາມ​ດີ, ບໍ່​ມີ​ແມ່ນ​ແຕ່​ຫນຶ່ງ.</w:t>
      </w:r>
    </w:p>
    <w:p w14:paraId="067518C9" w14:textId="77777777" w:rsidR="00F90BDC" w:rsidRDefault="00F90BDC"/>
    <w:p w14:paraId="55448819" w14:textId="77777777" w:rsidR="00F90BDC" w:rsidRDefault="00F90BDC">
      <w:r xmlns:w="http://schemas.openxmlformats.org/wordprocessingml/2006/main">
        <w:t xml:space="preserve">ມາຣະໂກ 7:22 ການ​ລັກ, ຄວາມ​ໂລບ, ຄວາມ​ຊົ່ວຊ້າ, ການ​ຫລອກລວງ, ຄວາມ​ຫຍາບຄາຍ, ຄວາມ​ຫຍາບຄາຍ, ຕາ​ຊົ່ວ, ການ​ໝິ່ນປະໝາດ, ຄວາມ​ຈອງຫອງ, ຄວາມ​ໂງ່​ຈ້າ.</w:t>
      </w:r>
    </w:p>
    <w:p w14:paraId="4125FFF2" w14:textId="77777777" w:rsidR="00F90BDC" w:rsidRDefault="00F90BDC"/>
    <w:p w14:paraId="69D8D116" w14:textId="77777777" w:rsidR="00F90BDC" w:rsidRDefault="00F90BDC">
      <w:r xmlns:w="http://schemas.openxmlformats.org/wordprocessingml/2006/main">
        <w:t xml:space="preserve">ຂໍ້ນີ້ບອກເຖິງຄວາມຜິດບາບຫຼາຍຢ່າງທີ່ຖືກກ່າວໂທດໂດຍພະຄໍາພີ, ເຊັ່ນ: ການລັກ, ຄວາມໂລບ, ຄວາມຊົ່ວ, ການຫລອກລວງ, ຄວາມຫຼົງໄຫຼ, ຕາຊົ່ວ, ການຫມິ່ນປະຫມາດ, ຄວາມຈອງຫອງ, ແລະຄວາມໂງ່ຈ້າ.</w:t>
      </w:r>
    </w:p>
    <w:p w14:paraId="3DDA2198" w14:textId="77777777" w:rsidR="00F90BDC" w:rsidRDefault="00F90BDC"/>
    <w:p w14:paraId="74478D92" w14:textId="77777777" w:rsidR="00F90BDC" w:rsidRDefault="00F90BDC">
      <w:r xmlns:w="http://schemas.openxmlformats.org/wordprocessingml/2006/main">
        <w:t xml:space="preserve">1. "ບາບຂອງຫົວໃຈ: ການຮັບຮູ້ບາບທີ່ພວກເຮົາບໍ່ເຫັນ"</w:t>
      </w:r>
    </w:p>
    <w:p w14:paraId="780F1392" w14:textId="77777777" w:rsidR="00F90BDC" w:rsidRDefault="00F90BDC"/>
    <w:p w14:paraId="756EB9DA" w14:textId="77777777" w:rsidR="00F90BDC" w:rsidRDefault="00F90BDC">
      <w:r xmlns:w="http://schemas.openxmlformats.org/wordprocessingml/2006/main">
        <w:t xml:space="preserve">2. “ອຳນາດຂອງລີ້ນ: ເປັນຫຍັງການໝິ່ນປະໝາດຈຶ່ງຖືກຫ້າມ”</w:t>
      </w:r>
    </w:p>
    <w:p w14:paraId="33DCDD1A" w14:textId="77777777" w:rsidR="00F90BDC" w:rsidRDefault="00F90BDC"/>
    <w:p w14:paraId="3B1B007E" w14:textId="77777777" w:rsidR="00F90BDC" w:rsidRDefault="00F90BDC">
      <w:r xmlns:w="http://schemas.openxmlformats.org/wordprocessingml/2006/main">
        <w:t xml:space="preserve">1. ສຸພາສິດ 11:3 - "ຄວາມສັດຊື່ຂອງຄົນຊອບທໍາຈະນໍາພາພວກເຂົາ: ແຕ່ຄວາມຊົ່ວຮ້າຍຂອງຜູ້ລ່ວງລະເມີດຈະທໍາລາຍພວກເຂົາ."</w:t>
      </w:r>
    </w:p>
    <w:p w14:paraId="15EEB7A5" w14:textId="77777777" w:rsidR="00F90BDC" w:rsidRDefault="00F90BDC"/>
    <w:p w14:paraId="0207EE91" w14:textId="77777777" w:rsidR="00F90BDC" w:rsidRDefault="00F90BDC">
      <w:r xmlns:w="http://schemas.openxmlformats.org/wordprocessingml/2006/main">
        <w:t xml:space="preserve">2. ຢາໂກໂບ 4:17 - "ເພາະສະນັ້ນ, ສໍາລັບພຣະອົງຜູ້ທີ່ຮູ້ຈັກເຮັດດີ, ແລະບໍ່ເຮັດມັນ, ມັນເປັນບາບ."</w:t>
      </w:r>
    </w:p>
    <w:p w14:paraId="0557D7F1" w14:textId="77777777" w:rsidR="00F90BDC" w:rsidRDefault="00F90BDC"/>
    <w:p w14:paraId="1603F2ED" w14:textId="77777777" w:rsidR="00F90BDC" w:rsidRDefault="00F90BDC">
      <w:r xmlns:w="http://schemas.openxmlformats.org/wordprocessingml/2006/main">
        <w:t xml:space="preserve">ມາຣະໂກ 7:23 ສິ່ງ​ຊົ່ວ​ທັງໝົດ​ນີ້​ມາ​ຈາກ​ພາຍ​ໃນ ແລະ​ເຮັດ​ໃຫ້​ມະນຸດ​ເປັນ​ມົນທິນ.</w:t>
      </w:r>
    </w:p>
    <w:p w14:paraId="308B2550" w14:textId="77777777" w:rsidR="00F90BDC" w:rsidRDefault="00F90BDC"/>
    <w:p w14:paraId="652333A2" w14:textId="77777777" w:rsidR="00F90BDC" w:rsidRDefault="00F90BDC">
      <w:r xmlns:w="http://schemas.openxmlformats.org/wordprocessingml/2006/main">
        <w:t xml:space="preserve">ພະ​ເຍຊູ​ສອນ​ວ່າ​ຄວາມ​ຊົ່ວ​ມາ​ຈາກ​ພາຍ​ໃນ​ຄົນ​ແລະ​ເຮັດ​ໃຫ້​ເຂົາ​ເປັນ​ມົນທິນ.</w:t>
      </w:r>
    </w:p>
    <w:p w14:paraId="1280AD93" w14:textId="77777777" w:rsidR="00F90BDC" w:rsidRDefault="00F90BDC"/>
    <w:p w14:paraId="6D8FA8C8" w14:textId="77777777" w:rsidR="00F90BDC" w:rsidRDefault="00F90BDC">
      <w:r xmlns:w="http://schemas.openxmlformats.org/wordprocessingml/2006/main">
        <w:t xml:space="preserve">1. "ຫົວໃຈຂອງເລື່ອງ: ເປັນຫຍັງບາບຈຶ່ງເລີ່ມຢູ່ໃນຕົວເຮົາ"</w:t>
      </w:r>
    </w:p>
    <w:p w14:paraId="3B4AEC54" w14:textId="77777777" w:rsidR="00F90BDC" w:rsidRDefault="00F90BDC"/>
    <w:p w14:paraId="44592D1B" w14:textId="77777777" w:rsidR="00F90BDC" w:rsidRDefault="00F90BDC">
      <w:r xmlns:w="http://schemas.openxmlformats.org/wordprocessingml/2006/main">
        <w:t xml:space="preserve">2. “ພະລັງ​ຂອງ​ພຣະ​ກິດ​ຕິ​ຄຸນ: ເຮົາ​ຈະ​ເອົາ​ຊະ​ນະ​ບາບ​ໄດ້​ແນວ​ໃດ”</w:t>
      </w:r>
    </w:p>
    <w:p w14:paraId="2C242F70" w14:textId="77777777" w:rsidR="00F90BDC" w:rsidRDefault="00F90BDC"/>
    <w:p w14:paraId="033CB23C" w14:textId="77777777" w:rsidR="00F90BDC" w:rsidRDefault="00F90BDC">
      <w:r xmlns:w="http://schemas.openxmlformats.org/wordprocessingml/2006/main">
        <w:t xml:space="preserve">1.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ມັນ​ກໍ​ເກີດ​ເປັນ​ບາບ ແລະ​ເມື່ອ​ມັນ​ເຕັມ​ໄປ​ດ້ວຍ​ຄວາມ​ບາບ. , ໃຫ້ເກີດກັບຄວາມຕາຍ."</w:t>
      </w:r>
    </w:p>
    <w:p w14:paraId="4A8E5368" w14:textId="77777777" w:rsidR="00F90BDC" w:rsidRDefault="00F90BDC"/>
    <w:p w14:paraId="51228BAF" w14:textId="77777777" w:rsidR="00F90BDC" w:rsidRDefault="00F90BDC">
      <w:r xmlns:w="http://schemas.openxmlformats.org/wordprocessingml/2006/main">
        <w:t xml:space="preserve">2 ໂຣມ 6:12-14 “ເຫດສະນັ້ນ ຢ່າ​ໃຫ້​ຄວາມ​ບາບ​ປົກຄອງ​ໃນ​ຮ່າງກາຍ​ມະຕະ​ຂອງ​ເຈົ້າ ເພື່ອ​ເຈົ້າ​ຈະ​ເຊື່ອຟັງ​ຄວາມ​ປາຖະໜາ​ອັນ​ຊົ່ວຊ້າ​ຂອງ​ມັນ ຢ່າ​ຖວາຍ​ສ່ວນ​ໃດ​ສ່ວນ​ໜຶ່ງ​ຂອງ​ຕົວ​ເອງ​ໃຫ້​ເຮັດ​ບາບ​ເປັນ​ເຄື່ອງ​ມື​ຂອງ​ຄວາມ​ຊົ່ວ​ຮ້າຍ ແຕ່​ຈົ່ງ​ຖວາຍ​ຕົວ​ເອງ​ຕໍ່​ພຣະເຈົ້າ​ເໝືອນ​ດັ່ງ​ທີ່​ພຣະອົງ​ໄດ້​ກະທຳ. ຜູ້​ທີ່​ໄດ້​ຖືກ​ນຳ​ມາ​ຈາກ​ຄວາມ​ຕາຍ​ໃຫ້​ມີ​ຊີວິດ ແລະ​ຖວາຍ​ທຸກ​ສ່ວນ​ຂອງ​ຕົວ​ເອງ​ໃຫ້​ລາວ​ເປັນ​ເຄື່ອງ​ມື​ແຫ່ງ​ຄວາມ​ຊອບທຳ ເພາະ​ບາບ​ຈະ​ບໍ່​ເປັນ​ນາຍ​ຂອງ​ເຈົ້າ​ອີກ​ຕໍ່​ໄປ ເພາະ​ເຈົ້າ​ບໍ່​ຢູ່​ໃຕ້​ກົດບັນຍັດ ແຕ່​ຢູ່​ໃຕ້​ພຣະ​ຄຸນ.”</w:t>
      </w:r>
    </w:p>
    <w:p w14:paraId="35558D52" w14:textId="77777777" w:rsidR="00F90BDC" w:rsidRDefault="00F90BDC"/>
    <w:p w14:paraId="2E1B46FA" w14:textId="77777777" w:rsidR="00F90BDC" w:rsidRDefault="00F90BDC">
      <w:r xmlns:w="http://schemas.openxmlformats.org/wordprocessingml/2006/main">
        <w:t xml:space="preserve">ມາຣະໂກ 7:24 ຈາກ​ນັ້ນ​ລາວ​ກໍ​ລຸກ​ຂຶ້ນ ແລະ​ເຂົ້າ​ໄປ​ໃນ​ເຂດແດນ​ເມືອງ​ຕີເຣ ແລະ​ຊີໂດນ, ແລະ​ເຂົ້າ​ໄປ​ໃນ​ເຮືອນ​ຫລັງ​ໜຶ່ງ, ແລະ​ບໍ່ມີ​ຜູ້ໃດ​ຮູ້​ຈັກເທື່ອ, ແຕ່​ລາວ​ຖືກ​ເຊື່ອງ​ໄວ້​ບໍ່ໄດ້.</w:t>
      </w:r>
    </w:p>
    <w:p w14:paraId="677EA389" w14:textId="77777777" w:rsidR="00F90BDC" w:rsidRDefault="00F90BDC"/>
    <w:p w14:paraId="005499E3" w14:textId="77777777" w:rsidR="00F90BDC" w:rsidRDefault="00F90BDC">
      <w:r xmlns:w="http://schemas.openxmlformats.org/wordprocessingml/2006/main">
        <w:t xml:space="preserve">ພຣະ​ເຢ​ຊູ​ໄດ້​ໄປ Tyre ແລະ Sidon ສໍາ​ລັບ​ການ​ຢູ່​ໂດດ​ດ່ຽວ​ແລະ​ຄວາມ​ເປັນ​ສ່ວນ​ຕົວ.</w:t>
      </w:r>
    </w:p>
    <w:p w14:paraId="48A04825" w14:textId="77777777" w:rsidR="00F90BDC" w:rsidRDefault="00F90BDC"/>
    <w:p w14:paraId="47FC9380" w14:textId="77777777" w:rsidR="00F90BDC" w:rsidRDefault="00F90BDC">
      <w:r xmlns:w="http://schemas.openxmlformats.org/wordprocessingml/2006/main">
        <w:t xml:space="preserve">1: ພະ​ເຍຊູ​ຕ້ອງການ​ແລະ​ຕ້ອງການ​ເວລາ​ຢູ່​ຄົນ​ດຽວ​ແລະ​ຄິດ​ຕຶກຕອງ​ເຖິງ​ພາລະກິດ​ຂອງ​ພະອົງ.</w:t>
      </w:r>
    </w:p>
    <w:p w14:paraId="3FB3787B" w14:textId="77777777" w:rsidR="00F90BDC" w:rsidRDefault="00F90BDC"/>
    <w:p w14:paraId="6321DE7F" w14:textId="77777777" w:rsidR="00F90BDC" w:rsidRDefault="00F90BDC">
      <w:r xmlns:w="http://schemas.openxmlformats.org/wordprocessingml/2006/main">
        <w:t xml:space="preserve">2: ພວກເຮົາທຸກຄົນຕ້ອງການເວລາທີ່ຈະຢູ່ຄົນດຽວແລະຄິດເລິກເຊິ່ງກ່ຽວກັບຊີວິດແລະຈຸດປະສົງຂອງພວກເຮົາ.</w:t>
      </w:r>
    </w:p>
    <w:p w14:paraId="2561A9D8" w14:textId="77777777" w:rsidR="00F90BDC" w:rsidRDefault="00F90BDC"/>
    <w:p w14:paraId="2EBD990A" w14:textId="77777777" w:rsidR="00F90BDC" w:rsidRDefault="00F90BDC">
      <w:r xmlns:w="http://schemas.openxmlformats.org/wordprocessingml/2006/main">
        <w:t xml:space="preserve">1: ມັດທາຍ 6:6 - ? ເມື່ອ​ເຈົ້າ​ອະທິດຖານ </w:t>
      </w:r>
      <w:r xmlns:w="http://schemas.openxmlformats.org/wordprocessingml/2006/main">
        <w:rPr>
          <w:rFonts w:ascii="맑은 고딕 Semilight" w:hAnsi="맑은 고딕 Semilight"/>
        </w:rPr>
        <w:t xml:space="preserve">​ແລ້ວ </w:t>
      </w:r>
      <w:r xmlns:w="http://schemas.openxmlformats.org/wordprocessingml/2006/main">
        <w:t xml:space="preserve">ຈົ່ງ​ເຂົ້າ​ໄປ​ໃນ​ຫ້ອງ​ຂອງ​ເຈົ້າ​ແລະ​ປິດ​ປະຕູ ແລະ​ພາວັນນາ​ອະທິຖານ​ຫາ​ພຣະບິດາເຈົ້າ​ຂອງ​ເຈົ້າ​ທີ່​ລັບ​ລີ້. ແລະພຣະບິດາຂອງເຈົ້າທີ່ເຫັນໃນທີ່ລັບຈະໃຫ້ລາງວັນແກ່ເຈົ້າ.</w:t>
      </w:r>
    </w:p>
    <w:p w14:paraId="3AA4D8BE" w14:textId="77777777" w:rsidR="00F90BDC" w:rsidRDefault="00F90BDC"/>
    <w:p w14:paraId="611BCF22" w14:textId="77777777" w:rsidR="00F90BDC" w:rsidRDefault="00F90BDC">
      <w:r xmlns:w="http://schemas.openxmlformats.org/wordprocessingml/2006/main">
        <w:t xml:space="preserve">2: ຄຳເພງ 46:10 - ? </w:t>
      </w:r>
      <w:r xmlns:w="http://schemas.openxmlformats.org/wordprocessingml/2006/main">
        <w:rPr>
          <w:rFonts w:ascii="맑은 고딕 Semilight" w:hAnsi="맑은 고딕 Semilight"/>
        </w:rPr>
        <w:t xml:space="preserve">ເຈົ້າ </w:t>
      </w:r>
      <w:r xmlns:w="http://schemas.openxmlformats.org/wordprocessingml/2006/main">
        <w:t xml:space="preserve">ຍັງຢູ່, ແລະຮູ້ວ່າເຮົາຄືພຣະເຈົ້າ. ເຮົາ​ຈະ​ຖືກ​ຍົກ​ຂຶ້ນ​ໃນ​ບັນ​ດາ​ປະ​ເທດ, ຂ້າ​ພະ​ເຈົ້າ​ຈະ​ໄດ້​ຮັບ​ທີ່​ສູງ​ສົ່ງ​ໃນ​ແຜ່ນ​ດິນ​ໂລກ!??</w:t>
      </w:r>
    </w:p>
    <w:p w14:paraId="02E62A97" w14:textId="77777777" w:rsidR="00F90BDC" w:rsidRDefault="00F90BDC"/>
    <w:p w14:paraId="52FC9129" w14:textId="77777777" w:rsidR="00F90BDC" w:rsidRDefault="00F90BDC">
      <w:r xmlns:w="http://schemas.openxmlformats.org/wordprocessingml/2006/main">
        <w:t xml:space="preserve">ມາຣະໂກ 7:25 ມີ​ຍິງ​ຄົນ​ໜຶ່ງ​ທີ່​ລູກສາວ​ຂອງ​ຕົນ​ມີ​ວິນຍານ​ທີ່​ບໍ່​ສະອາດ, ໄດ້​ຍິນ​ເລື່ອງ​ລາວ​ຈຶ່ງ​ມາ​ລົ້ມ​ທີ່​ຕີນ​ຂອງ​ລາວ.</w:t>
      </w:r>
    </w:p>
    <w:p w14:paraId="3E59B57A" w14:textId="77777777" w:rsidR="00F90BDC" w:rsidRDefault="00F90BDC"/>
    <w:p w14:paraId="1293E32A" w14:textId="77777777" w:rsidR="00F90BDC" w:rsidRDefault="00F90BDC">
      <w:r xmlns:w="http://schemas.openxmlformats.org/wordprocessingml/2006/main">
        <w:t xml:space="preserve">ລູກ​ສາວ​ຂອງ​ຜູ້​ຍິງ​ຄົນ​ໜຶ່ງ​ຖືກ​ຜີ​ຮ້າຍ​ເຂົ້າ​ໄປ ແລະ​ນາງ​ໄດ້​ຍິນ​ເລື່ອງ​ພະ​ເຍຊູ​ແລະ​ມາ​ຫາ​ພະອົງ​ເພື່ອ​ຂໍ​ຄວາມ​ຊ່ວຍ​ເຫຼືອ.</w:t>
      </w:r>
    </w:p>
    <w:p w14:paraId="4E7E6D91" w14:textId="77777777" w:rsidR="00F90BDC" w:rsidRDefault="00F90BDC"/>
    <w:p w14:paraId="633E2D10" w14:textId="77777777" w:rsidR="00F90BDC" w:rsidRDefault="00F90BDC">
      <w:r xmlns:w="http://schemas.openxmlformats.org/wordprocessingml/2006/main">
        <w:t xml:space="preserve">1. ພະລັງແຫ່ງຄວາມເຊື່ອ: ການອັດສະຈັນຂອງພະເຍຊູສາມາດປ່ຽນແປງຊີວິດຂອງເຮົາໄດ້ແນວໃດ</w:t>
      </w:r>
    </w:p>
    <w:p w14:paraId="6353B366" w14:textId="77777777" w:rsidR="00F90BDC" w:rsidRDefault="00F90BDC"/>
    <w:p w14:paraId="1D16422C" w14:textId="77777777" w:rsidR="00F90BDC" w:rsidRDefault="00F90BDC">
      <w:r xmlns:w="http://schemas.openxmlformats.org/wordprocessingml/2006/main">
        <w:t xml:space="preserve">2. ການເອົາຊະນະການຕໍ່ສູ້: ວິທີທີ່ພຣະເຢຊູເປັນແຫຼ່ງຄວາມເຂັ້ມແຂງຂອງພວກເຮົາ</w:t>
      </w:r>
    </w:p>
    <w:p w14:paraId="79F55DF5" w14:textId="77777777" w:rsidR="00F90BDC" w:rsidRDefault="00F90BDC"/>
    <w:p w14:paraId="55228740" w14:textId="77777777" w:rsidR="00F90BDC" w:rsidRDefault="00F90BDC">
      <w:r xmlns:w="http://schemas.openxmlformats.org/wordprocessingml/2006/main">
        <w:t xml:space="preserve">1. ມັດທາຍ 15:21-28 - ພະ​ເຍຊູ​ປິ່ນປົວ​ລູກ​ສາວ​ຂອງ​ຊາວ​ການາອານ.</w:t>
      </w:r>
    </w:p>
    <w:p w14:paraId="28AB76D9" w14:textId="77777777" w:rsidR="00F90BDC" w:rsidRDefault="00F90BDC"/>
    <w:p w14:paraId="54FB1914" w14:textId="77777777" w:rsidR="00F90BDC" w:rsidRDefault="00F90BDC">
      <w:r xmlns:w="http://schemas.openxmlformats.org/wordprocessingml/2006/main">
        <w:t xml:space="preserve">2. ມາຣະໂກ 5:24-34 - ພຣະເຢຊູປິ່ນປົວຜູ້ຍິງທີ່ມີບັນຫາເລືອດ</w:t>
      </w:r>
    </w:p>
    <w:p w14:paraId="3FFE0196" w14:textId="77777777" w:rsidR="00F90BDC" w:rsidRDefault="00F90BDC"/>
    <w:p w14:paraId="0E8FB1DC" w14:textId="77777777" w:rsidR="00F90BDC" w:rsidRDefault="00F90BDC">
      <w:r xmlns:w="http://schemas.openxmlformats.org/wordprocessingml/2006/main">
        <w:t xml:space="preserve">ມາຣະໂກ 7:26 ຍິງ​ຄົນ​ນັ້ນ​ເປັນ​ຊາວ​ກຣີກ ເປັນ​ຊາວ​ຊີໂຣເຟນີ​ຕາມ​ຊາດ; ແລະ ນາງ​ໄດ້​ອ້ອນວອນ​ໃຫ້​ລາວ​ຂັບ​ໄລ່​ມານ​ຮ້າຍ​ອອກ​ຈາກ​ລູກ​ສາວ​ຂອງ​ນາງ.</w:t>
      </w:r>
    </w:p>
    <w:p w14:paraId="39A6FAA5" w14:textId="77777777" w:rsidR="00F90BDC" w:rsidRDefault="00F90BDC"/>
    <w:p w14:paraId="55EA6ED9" w14:textId="77777777" w:rsidR="00F90BDC" w:rsidRDefault="00F90BDC">
      <w:r xmlns:w="http://schemas.openxmlformats.org/wordprocessingml/2006/main">
        <w:t xml:space="preserve">ຜູ້​ຍິງ​ຄົນ​ນັ້ນ​ເປັນ​ຄົນ​ກຣີກ​ຂອງ​ຊາດ​ຊີໂຣຟີເນຍ ແລະ​ນາງ​ໄດ້​ຂໍ​ໃຫ້​ພະ​ເຍຊູ​ຂັບ​ໄລ່​ມານ​ຮ້າຍ​ອອກ​ຈາກ​ລູກ​ສາວ​ຂອງ​ນາງ.</w:t>
      </w:r>
    </w:p>
    <w:p w14:paraId="1DAB4BAF" w14:textId="77777777" w:rsidR="00F90BDC" w:rsidRDefault="00F90BDC"/>
    <w:p w14:paraId="4F832BAD" w14:textId="77777777" w:rsidR="00F90BDC" w:rsidRDefault="00F90BDC">
      <w:r xmlns:w="http://schemas.openxmlformats.org/wordprocessingml/2006/main">
        <w:t xml:space="preserve">1: ພຣະເຢຊູສະແດງຄວາມຮັກແລະຄວາມເມດຕາຂອງພຣະອົງຕໍ່ທຸກຊາດ, ບໍ່ແມ່ນແຕ່ຄົນຢິວເທົ່ານັ້ນ.</w:t>
      </w:r>
    </w:p>
    <w:p w14:paraId="762F610A" w14:textId="77777777" w:rsidR="00F90BDC" w:rsidRDefault="00F90BDC"/>
    <w:p w14:paraId="12AAAAA1" w14:textId="77777777" w:rsidR="00F90BDC" w:rsidRDefault="00F90BDC">
      <w:r xmlns:w="http://schemas.openxmlformats.org/wordprocessingml/2006/main">
        <w:t xml:space="preserve">2: ພຣະເຈົ້າເຮັດວຽກໂດຍຜ່ານພວກເຮົາແລະໃຫ້ພວກເຮົາມີໂອກາດທີ່ຈະເປັນມືແລະຕີນຂອງພຣະອົງ.</w:t>
      </w:r>
    </w:p>
    <w:p w14:paraId="3860AED7" w14:textId="77777777" w:rsidR="00F90BDC" w:rsidRDefault="00F90BDC"/>
    <w:p w14:paraId="70204B77" w14:textId="77777777" w:rsidR="00F90BDC" w:rsidRDefault="00F90BDC">
      <w:r xmlns:w="http://schemas.openxmlformats.org/wordprocessingml/2006/main">
        <w:t xml:space="preserve">1: ກິດຈະການ 10:34-35 - ພະເຈົ້າ​ບໍ່​ເຫັນ​ຝ່າຍ​ໃດ​ຝ່າຍ​ໜຶ່ງ ແລະ​ເຕັມ​ໃຈ​ທີ່​ຈະ​ຮັບ​ເອົາ​ຄົນ​ຈາກ​ຊາດ​ໃດ​ໜຶ່ງ.</w:t>
      </w:r>
    </w:p>
    <w:p w14:paraId="21FBFA82" w14:textId="77777777" w:rsidR="00F90BDC" w:rsidRDefault="00F90BDC"/>
    <w:p w14:paraId="5AC624D1" w14:textId="77777777" w:rsidR="00F90BDC" w:rsidRDefault="00F90BDC">
      <w:r xmlns:w="http://schemas.openxmlformats.org/wordprocessingml/2006/main">
        <w:t xml:space="preserve">2: ຢາໂກໂບ 2:15-17 - ຄວາມເຊື່ອທີ່ບໍ່ມີການທໍາງານແມ່ນຕາຍ, ແລະພວກເຮົາຄວນຈະສະແດງຄວາມເຊື່ອຂອງພວກເຮົາໂດຍຜ່ານການກະທໍາຂອງພວກເຮົາ.</w:t>
      </w:r>
    </w:p>
    <w:p w14:paraId="7E7F4CB9" w14:textId="77777777" w:rsidR="00F90BDC" w:rsidRDefault="00F90BDC"/>
    <w:p w14:paraId="74AF5D80" w14:textId="77777777" w:rsidR="00F90BDC" w:rsidRDefault="00F90BDC">
      <w:r xmlns:w="http://schemas.openxmlformats.org/wordprocessingml/2006/main">
        <w:t xml:space="preserve">ມາຣະໂກ 7:27 ແຕ່​ພຣະເຢຊູເຈົ້າ​ກ່າວ​ກັບ​ນາງ​ວ່າ, “ໃຫ້​ເດັກນ້ອຍ​ກິນ​ອີ່ມ​ກ່ອນ ເພາະ​ບໍ່​ພໍ​ທີ່​ຈະ​ເອົາ​ເຂົ້າ​ຈີ່​ຂອງ​ເດັກນ້ອຍ ແລະ​ໂຍນ​ໃຫ້​ໝາ.</w:t>
      </w:r>
    </w:p>
    <w:p w14:paraId="06A2E0EE" w14:textId="77777777" w:rsidR="00F90BDC" w:rsidRDefault="00F90BDC"/>
    <w:p w14:paraId="319BAD74" w14:textId="77777777" w:rsidR="00F90BDC" w:rsidRDefault="00F90BDC">
      <w:r xmlns:w="http://schemas.openxmlformats.org/wordprocessingml/2006/main">
        <w:t xml:space="preserve">ພະ​ເຍຊູ​ໂຕ້​ຖຽງ​ວ່າ​ຄວາມ​ຕ້ອງການ​ຂອງ​ລູກ​ຄວນ​ໄດ້​ຮັບ​ກ່ອນ​ກ່ອນ​ຈະ​ຊ່ວຍ​ໝາ.</w:t>
      </w:r>
    </w:p>
    <w:p w14:paraId="3C5A0E50" w14:textId="77777777" w:rsidR="00F90BDC" w:rsidRDefault="00F90BDC"/>
    <w:p w14:paraId="65E3DE5D" w14:textId="77777777" w:rsidR="00F90BDC" w:rsidRDefault="00F90BDC">
      <w:r xmlns:w="http://schemas.openxmlformats.org/wordprocessingml/2006/main">
        <w:t xml:space="preserve">1: ເຮົາ​ຕ້ອງ​ຈັດ​ລຳດັບ​ຄວາມ​ຕ້ອງການ​ຂອງ​ຄອບຄົວ​ກ່ອນ​ກ່ອນ​ຈະ​ຊ່ວຍ​ຄົນ​ອື່ນ.</w:t>
      </w:r>
    </w:p>
    <w:p w14:paraId="71D684AD" w14:textId="77777777" w:rsidR="00F90BDC" w:rsidRDefault="00F90BDC"/>
    <w:p w14:paraId="4DACDA75" w14:textId="77777777" w:rsidR="00F90BDC" w:rsidRDefault="00F90BDC">
      <w:r xmlns:w="http://schemas.openxmlformats.org/wordprocessingml/2006/main">
        <w:t xml:space="preserve">2: ເຮົາ​ບໍ່​ຄວນ​ເຫັນ​ແກ່​ຕົວ​ແລະ​ຈື່​ຈຳ​ສະເໝີ​ທີ່​ຈະ​ຊ່ວຍ​ຄົນ​ທີ່​ຂັດ​ສົນ.</w:t>
      </w:r>
    </w:p>
    <w:p w14:paraId="7B458CD9" w14:textId="77777777" w:rsidR="00F90BDC" w:rsidRDefault="00F90BDC"/>
    <w:p w14:paraId="36395293" w14:textId="77777777" w:rsidR="00F90BDC" w:rsidRDefault="00F90BDC">
      <w:r xmlns:w="http://schemas.openxmlformats.org/wordprocessingml/2006/main">
        <w:t xml:space="preserve">1:ຟີ​ລິບ 2:3-4 ? </w:t>
      </w:r>
      <w:r xmlns:w="http://schemas.openxmlformats.org/wordprocessingml/2006/main">
        <w:rPr>
          <w:rFonts w:ascii="맑은 고딕 Semilight" w:hAnsi="맑은 고딕 Semilight"/>
        </w:rPr>
        <w:t xml:space="preserve">쏡 </w:t>
      </w:r>
      <w:r xmlns:w="http://schemas.openxmlformats.org/wordprocessingml/2006/main">
        <w:t xml:space="preserve">o ບໍ່ມີຫຍັງອອກຈາກຄວາມທະເຍີທະຍານທີ່ເຫັນແກ່ຕົວຫຼື conceit vain. ແທນທີ່ຈະ, ໃນຄວາມຖ່ອມຕົນໃຫ້ຄຸນຄ່າຜູ້ອື່ນເຫນືອຕົວເອງ, ບໍ່ໄດ້ເບິ່ງຜົນປະໂຫຍດຂອງຕົນເອງ, ແຕ່ແຕ່ລະຄົນໃຫ້ຜົນປະໂຫຍດຂອງຄົນອື່ນ.</w:t>
      </w:r>
    </w:p>
    <w:p w14:paraId="5021A10D" w14:textId="77777777" w:rsidR="00F90BDC" w:rsidRDefault="00F90BDC"/>
    <w:p w14:paraId="352C4CC9" w14:textId="77777777" w:rsidR="00F90BDC" w:rsidRDefault="00F90BDC">
      <w:r xmlns:w="http://schemas.openxmlformats.org/wordprocessingml/2006/main">
        <w:t xml:space="preserve">2: ຄາລາເຕຍ 6:10 ? </w:t>
      </w:r>
      <w:r xmlns:w="http://schemas.openxmlformats.org/wordprocessingml/2006/main">
        <w:rPr>
          <w:rFonts w:ascii="맑은 고딕 Semilight" w:hAnsi="맑은 고딕 Semilight"/>
        </w:rPr>
        <w:t xml:space="preserve">쏷 </w:t>
      </w:r>
      <w:r xmlns:w="http://schemas.openxmlformats.org/wordprocessingml/2006/main">
        <w:t xml:space="preserve">ດັ່ງ​ນັ້ນ, ເມື່ອ​ເຮົາ​ມີ​ໂອກາດ, ຂໍ​ໃຫ້​ເຮົາ​ຈົ່ງ​ເຮັດ​ຄວາມ​ດີ​ຕໍ່​ຄົນ​ທັງ​ປວງ, ໂດຍ​ສະ​ເພາະ​ຜູ້​ທີ່​ເປັນ​ຄອບຄົວ​ຂອງ​ຜູ້​ເຊື່ອ.??</w:t>
      </w:r>
    </w:p>
    <w:p w14:paraId="7F8A856B" w14:textId="77777777" w:rsidR="00F90BDC" w:rsidRDefault="00F90BDC"/>
    <w:p w14:paraId="002D683D" w14:textId="77777777" w:rsidR="00F90BDC" w:rsidRDefault="00F90BDC">
      <w:r xmlns:w="http://schemas.openxmlformats.org/wordprocessingml/2006/main">
        <w:t xml:space="preserve">ມາຣະໂກ 7:28 ແລະ​ນາງ​ຕອບ​ວ່າ, “ແມ່ນ​ແລ້ວ ພະອົງ​ເຈົ້າ​ເອີຍ ໝາ​ທີ່​ຢູ່​ໃຕ້​ໂຕະ​ກໍ​ກິນ​ໝາກ​ເຜັດ​ຂອງ​ເດັກນ້ອຍ.</w:t>
      </w:r>
    </w:p>
    <w:p w14:paraId="6904A421" w14:textId="77777777" w:rsidR="00F90BDC" w:rsidRDefault="00F90BDC"/>
    <w:p w14:paraId="72197A20" w14:textId="77777777" w:rsidR="00F90BDC" w:rsidRDefault="00F90BDC">
      <w:r xmlns:w="http://schemas.openxmlformats.org/wordprocessingml/2006/main">
        <w:t xml:space="preserve">ຂໍ້ນີ້ອະທິບາຍເຖິງວິທີທີ່ແມ່ຍິງຕອບຄໍາຖາມຂອງພະເຍຊູກ່ຽວກັບວ່ານາງເຊື່ອວ່າລາວສາມາດປິ່ນປົວລູກສາວຂອງລາວໄດ້, ຢືນຢັນຄວາມເຊື່ອຂອງນາງໃນພຣະອົງແລະສະເຫນີການປຽບທຽບຂອງຫມາກິນ crumbs ຂອງເດັກນ້ອຍ.</w:t>
      </w:r>
    </w:p>
    <w:p w14:paraId="566F1AAE" w14:textId="77777777" w:rsidR="00F90BDC" w:rsidRDefault="00F90BDC"/>
    <w:p w14:paraId="7F5F6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ການວາງໃຈໃນພຣະເຢຊູເຮັດໃຫ້ການຟື້ນຟູແລະຄວາມຫວັງ</w:t>
      </w:r>
    </w:p>
    <w:p w14:paraId="09B9FCCB" w14:textId="77777777" w:rsidR="00F90BDC" w:rsidRDefault="00F90BDC"/>
    <w:p w14:paraId="3F23B21E" w14:textId="77777777" w:rsidR="00F90BDC" w:rsidRDefault="00F90BDC">
      <w:r xmlns:w="http://schemas.openxmlformats.org/wordprocessingml/2006/main">
        <w:t xml:space="preserve">2. ພຣະຄຸນຂອງພຣະເຈົ້າລົ້ນໄປເຖິງພວກເຮົາຜູ້ນ້ອຍທີ່ສຸດ</w:t>
      </w:r>
    </w:p>
    <w:p w14:paraId="5774EF7B" w14:textId="77777777" w:rsidR="00F90BDC" w:rsidRDefault="00F90BDC"/>
    <w:p w14:paraId="3C141F92" w14:textId="77777777" w:rsidR="00F90BDC" w:rsidRDefault="00F90BDC">
      <w:r xmlns:w="http://schemas.openxmlformats.org/wordprocessingml/2006/main">
        <w:t xml:space="preserve">1. ມັດທາຍ 15:21-28 - ການປິ່ນປົວລູກສາວຂອງແມ່ຍິງຊາວການາອານຂອງພຣະເຢຊູ.</w:t>
      </w:r>
    </w:p>
    <w:p w14:paraId="6B0BEE5E" w14:textId="77777777" w:rsidR="00F90BDC" w:rsidRDefault="00F90BDC"/>
    <w:p w14:paraId="43C46D2E" w14:textId="77777777" w:rsidR="00F90BDC" w:rsidRDefault="00F90BDC">
      <w:r xmlns:w="http://schemas.openxmlformats.org/wordprocessingml/2006/main">
        <w:t xml:space="preserve">2. Romans 5:6-8 - ພຣະຄຸນອັນອຸດົມສົມບູນຂອງພຣະເຈົ້າໂດຍຜ່ານພຣະເຢຊູຄຣິດ</w:t>
      </w:r>
    </w:p>
    <w:p w14:paraId="619D603D" w14:textId="77777777" w:rsidR="00F90BDC" w:rsidRDefault="00F90BDC"/>
    <w:p w14:paraId="6D81FEE4" w14:textId="77777777" w:rsidR="00F90BDC" w:rsidRDefault="00F90BDC">
      <w:r xmlns:w="http://schemas.openxmlformats.org/wordprocessingml/2006/main">
        <w:t xml:space="preserve">Mark 7:29 ແລະ​ພຣະ​ອົງ​ໄດ້​ກ່າວ​ກັບ​ນາງ​, ສໍາ​ລັບ​ການ​ເວົ້າ​ນີ້​ໄປ​ທາງ​ຂອງ​ທ່ານ​; ມານຮ້າຍອອກຈາກລູກສາວຂອງເຈົ້າ.</w:t>
      </w:r>
    </w:p>
    <w:p w14:paraId="2F1C5EE6" w14:textId="77777777" w:rsidR="00F90BDC" w:rsidRDefault="00F90BDC"/>
    <w:p w14:paraId="6E7170F3" w14:textId="77777777" w:rsidR="00F90BDC" w:rsidRDefault="00F90BDC">
      <w:r xmlns:w="http://schemas.openxmlformats.org/wordprocessingml/2006/main">
        <w:t xml:space="preserve">ພະ​ເຍຊູ​ປິ່ນປົວ​ລູກ​ສາວ​ຂອງ​ຜູ້​ຍິງ​ຄົນ​ໜຶ່ງ​ໂດຍ​ຂັບ​ໄລ່​ມານ​ຮ້າຍ​ອອກ​ຈາກ​ນາງ.</w:t>
      </w:r>
    </w:p>
    <w:p w14:paraId="1106FA7D" w14:textId="77777777" w:rsidR="00F90BDC" w:rsidRDefault="00F90BDC"/>
    <w:p w14:paraId="53C44994" w14:textId="77777777" w:rsidR="00F90BDC" w:rsidRDefault="00F90BDC">
      <w:r xmlns:w="http://schemas.openxmlformats.org/wordprocessingml/2006/main">
        <w:t xml:space="preserve">1: ເຮົາ​ຕ້ອງ​ບໍ່​ຄາດ​ຄິດ​ເຖິງ​ຄວາມ​ຮັກ​ແລະ​ການ​ປິ່ນປົວ​ຂອງ​ພະ​ເຍຊູ.</w:t>
      </w:r>
    </w:p>
    <w:p w14:paraId="2C478723" w14:textId="77777777" w:rsidR="00F90BDC" w:rsidRDefault="00F90BDC"/>
    <w:p w14:paraId="4F18116C" w14:textId="77777777" w:rsidR="00F90BDC" w:rsidRDefault="00F90BDC">
      <w:r xmlns:w="http://schemas.openxmlformats.org/wordprocessingml/2006/main">
        <w:t xml:space="preserve">2: ເຖິງແມ່ນວ່າໃນເວລາທີ່ປະເຊີນກັບສະຖານະການທີ່ມືດມົວທີ່ສຸດ, ພຣະເຢຊູສາມາດນໍາເອົາຄວາມສະຫວ່າງແລະຄວາມຫວັງມາໃຫ້ທຸກຄົນ.</w:t>
      </w:r>
    </w:p>
    <w:p w14:paraId="69612F8D" w14:textId="77777777" w:rsidR="00F90BDC" w:rsidRDefault="00F90BDC"/>
    <w:p w14:paraId="506A33D3" w14:textId="77777777" w:rsidR="00F90BDC" w:rsidRDefault="00F90BDC">
      <w:r xmlns:w="http://schemas.openxmlformats.org/wordprocessingml/2006/main">
        <w:t xml:space="preserve">1: Psalm 34:18 "ພຣະ​ຜູ້​ເປັນ​ເຈົ້າ​ສະ​ຖິດ​ຢູ່​ໃກ້​ກັບ​ຄົນ​ທີ່​ອົກ​ຫັກ​ແລະ​ຊ່ວຍ​ປະ​ຢັດ​ຜູ້​ທີ່​ຖືກ​ປວດ​ໃຈ​"​.</w:t>
      </w:r>
    </w:p>
    <w:p w14:paraId="15530C4F" w14:textId="77777777" w:rsidR="00F90BDC" w:rsidRDefault="00F90BDC"/>
    <w:p w14:paraId="2E0BE055" w14:textId="77777777" w:rsidR="00F90BDC" w:rsidRDefault="00F90BDC">
      <w:r xmlns:w="http://schemas.openxmlformats.org/wordprocessingml/2006/main">
        <w:t xml:space="preserve">2 ເອຊາຢາ 43:2 “ເມື່ອ​ເຈົ້າ​ຍ່າງ​ຜ່ານ​ນໍ້າ​ໄປ ເຮົາ​ຈະ​ຢູ່​ກັບ​ເຈົ້າ ເມື່ອ​ເຈົ້າ​ຜ່ານ​ແມ່ນໍ້າ​ຕ່າງໆ ພວກມັນ​ຈະ​ບໍ່​ກວາດ​ຜ່ານ​ເຈົ້າ ເມື່ອ​ເຈົ້າ​ຍ່າງ​ຜ່ານ​ໄຟ ເຈົ້າ​ກໍ​ຈະ​ບໍ່​ຖືກ​ໄຟ​ໄໝ້. ຈະບໍ່ເຮັດໃຫ້ເຈົ້າເຜົາໄຫມ້."</w:t>
      </w:r>
    </w:p>
    <w:p w14:paraId="18A9E81C" w14:textId="77777777" w:rsidR="00F90BDC" w:rsidRDefault="00F90BDC"/>
    <w:p w14:paraId="493A3BBC" w14:textId="77777777" w:rsidR="00F90BDC" w:rsidRDefault="00F90BDC">
      <w:r xmlns:w="http://schemas.openxmlformats.org/wordprocessingml/2006/main">
        <w:t xml:space="preserve">ມາຣະໂກ 7:30 ເມື່ອ​ນາງ​ມາ​ທີ່​ເຮືອນ​ຂອງ​ນາງ​ກໍ​ເຫັນ​ມານຮ້າຍ​ອອກ​ໄປ ແລະ​ລູກສາວ​ຂອງ​ນາງ​ກໍ​ນອນ​ຢູ່​ເທິງ​ຕຽງ.</w:t>
      </w:r>
    </w:p>
    <w:p w14:paraId="5A1272A9" w14:textId="77777777" w:rsidR="00F90BDC" w:rsidRDefault="00F90BDC"/>
    <w:p w14:paraId="10C5B5A8" w14:textId="77777777" w:rsidR="00F90BDC" w:rsidRDefault="00F90BDC">
      <w:r xmlns:w="http://schemas.openxmlformats.org/wordprocessingml/2006/main">
        <w:t xml:space="preserve">ແມ່​ຍິງ​ຄົນ​ໜຶ່ງ​ໄດ້​ພົບ​ເຫັນ​ວ່າ ລູກ​ສາວ​ຂອງ​ນາງ​ໄດ້​ຮັບ​ການ​ປິ່ນ​ປົວ​ຈາກ​ການ​ຄອບ​ຄອງ​ຜີ​ປີ​ສາດ​ຂອງ​ນາງ ເມື່ອ​ນາງ​ກັບ​ຄືນ​ມາ​ບ້ານ.</w:t>
      </w:r>
    </w:p>
    <w:p w14:paraId="0BD6B5F7" w14:textId="77777777" w:rsidR="00F90BDC" w:rsidRDefault="00F90BDC"/>
    <w:p w14:paraId="470F8698" w14:textId="77777777" w:rsidR="00F90BDC" w:rsidRDefault="00F90BDC">
      <w:r xmlns:w="http://schemas.openxmlformats.org/wordprocessingml/2006/main">
        <w:t xml:space="preserve">1. ພຣະເຢຊູມີອໍານາດທີ່ຈະປົດປ່ອຍພວກເຮົາຈາກບາບແລະຜົນສະທ້ອນຂອງມັນ.</w:t>
      </w:r>
    </w:p>
    <w:p w14:paraId="39AB4219" w14:textId="77777777" w:rsidR="00F90BDC" w:rsidRDefault="00F90BDC"/>
    <w:p w14:paraId="7A137A7E" w14:textId="77777777" w:rsidR="00F90BDC" w:rsidRDefault="00F90BDC">
      <w:r xmlns:w="http://schemas.openxmlformats.org/wordprocessingml/2006/main">
        <w:t xml:space="preserve">2. ລິດເດດຂອງພຣະເຈົ້າຍິ່ງໃຫຍ່ກວ່າພະລັງຊົ່ວໃດໆ.</w:t>
      </w:r>
    </w:p>
    <w:p w14:paraId="584F2391" w14:textId="77777777" w:rsidR="00F90BDC" w:rsidRDefault="00F90BDC"/>
    <w:p w14:paraId="6F144BD0" w14:textId="77777777" w:rsidR="00F90BDC" w:rsidRDefault="00F90BDC">
      <w:r xmlns:w="http://schemas.openxmlformats.org/wordprocessingml/2006/main">
        <w:t xml:space="preserve">1. ລູກາ 8:26-35 - ພຣະເຢຊູໄດ້ຂັບໄລ່ຜີຮ້າຍອອກຈາກຜູ້ຍິງ.</w:t>
      </w:r>
    </w:p>
    <w:p w14:paraId="78AD581B" w14:textId="77777777" w:rsidR="00F90BDC" w:rsidRDefault="00F90BDC"/>
    <w:p w14:paraId="2D19F33A" w14:textId="77777777" w:rsidR="00F90BDC" w:rsidRDefault="00F90BDC">
      <w:r xmlns:w="http://schemas.openxmlformats.org/wordprocessingml/2006/main">
        <w:t xml:space="preserve">2. ມັດທາຍ 18:10 —ພະ​ເຍຊູ​ເຕືອນ​ພວກ​ລູກ​ສິດ​ໃຫ້​ລະວັງ​ທີ່​ຈະ​ເຮັດ​ໃຫ້​ລູກ​ນ້ອຍ​ສະດຸດ.</w:t>
      </w:r>
    </w:p>
    <w:p w14:paraId="5794D5CE" w14:textId="77777777" w:rsidR="00F90BDC" w:rsidRDefault="00F90BDC"/>
    <w:p w14:paraId="03DB2298" w14:textId="77777777" w:rsidR="00F90BDC" w:rsidRDefault="00F90BDC">
      <w:r xmlns:w="http://schemas.openxmlformats.org/wordprocessingml/2006/main">
        <w:t xml:space="preserve">ມາຣະໂກ 7:31 ແລະ​ອີກ​ເທື່ອ​ໜຶ່ງ, ໂດຍ​ອອກ​ຈາກ​ຝັ່ງ​ເມືອງ​ຕີເຣ ແລະ​ຊີໂດນ, ເພິ່ນ​ໄດ້​ມາ​ເຖິງ​ທະເລ​ຄາລິເລ, ຜ່ານ​ທ່າມກາງ​ຊາຍ​ແດນ​ຂອງ​ເດກາໂປລີ.</w:t>
      </w:r>
    </w:p>
    <w:p w14:paraId="08CAE422" w14:textId="77777777" w:rsidR="00F90BDC" w:rsidRDefault="00F90BDC"/>
    <w:p w14:paraId="6A9EA7B1" w14:textId="77777777" w:rsidR="00F90BDC" w:rsidRDefault="00F90BDC">
      <w:r xmlns:w="http://schemas.openxmlformats.org/wordprocessingml/2006/main">
        <w:t xml:space="preserve">ພຣະ​ເຢ​ຊູ​ໄດ້​ອອກ​ຈາກ​ຝັ່ງ​ທະ​ເລ​ເມືອງ​ຕີ​ເຣ​ແລະ​ຊີ​ໂດນ​ແລະ​ໄປ​ເຖິງ​ທະ​ເລ​ຄາ​ລິ​ເລ, ໂດຍ​ຜ່ານ​ການ​ໃນ​ທ່າມ​ກາງ​ຊາຍ​ແດນ​ຂອງ Decapolis.</w:t>
      </w:r>
    </w:p>
    <w:p w14:paraId="63942C1B" w14:textId="77777777" w:rsidR="00F90BDC" w:rsidRDefault="00F90BDC"/>
    <w:p w14:paraId="466CFCD9" w14:textId="77777777" w:rsidR="00F90BDC" w:rsidRDefault="00F90BDC">
      <w:r xmlns:w="http://schemas.openxmlformats.org/wordprocessingml/2006/main">
        <w:t xml:space="preserve">1. ການເດີນທາງໄປທົ່ວດິນແດນຂອງພະເຍຊູສະແດງໃຫ້ເຫັນເຖິງຄວາມມຸ່ງໝັ້ນຂອງພະອົງທີ່ຈະປະກາດຂ່າວດີແກ່ທຸກຄົນ.</w:t>
      </w:r>
    </w:p>
    <w:p w14:paraId="5E2CE008" w14:textId="77777777" w:rsidR="00F90BDC" w:rsidRDefault="00F90BDC"/>
    <w:p w14:paraId="7A9B6C84" w14:textId="77777777" w:rsidR="00F90BDC" w:rsidRDefault="00F90BDC">
      <w:r xmlns:w="http://schemas.openxmlformats.org/wordprocessingml/2006/main">
        <w:t xml:space="preserve">2. ການຮັບໃຊ້ຂອງພຣະເຢຊູເປັນປະຈັກພະຍານເຖິງຄວາມເຕັມໃຈຂອງພຣະອົງທີ່ຈະໄປໄກແລະກວ້າງໄກເພື່ອເຂົ້າເຖິງຜູ້ຄົນທັງໝົດ.</w:t>
      </w:r>
    </w:p>
    <w:p w14:paraId="379F0D73" w14:textId="77777777" w:rsidR="00F90BDC" w:rsidRDefault="00F90BDC"/>
    <w:p w14:paraId="6BD3B43D" w14:textId="77777777" w:rsidR="00F90BDC" w:rsidRDefault="00F90BDC">
      <w:r xmlns:w="http://schemas.openxmlformats.org/wordprocessingml/2006/main">
        <w:t xml:space="preserve">1. ມັດທາຍ 4:23-25 - ແລະພຣະເຢຊູໄດ້ໄປທົ່ວແຂວງຄາລີເລ, ການສັ່ງສອນໃນທໍາມະສາລາຂອງເຂົາເຈົ້າ, ແລະປະກາດພຣະກິດຕິຄຸນຂອງອານາຈັກ, ແລະປິ່ນປົວພະຍາດໄຂ້ເລືອດອອກແລະພະຍາດທັງຫມົດໃນບັນດາປະຊາຊົນ.</w:t>
      </w:r>
    </w:p>
    <w:p w14:paraId="33B68298" w14:textId="77777777" w:rsidR="00F90BDC" w:rsidRDefault="00F90BDC"/>
    <w:p w14:paraId="7BBCD390" w14:textId="77777777" w:rsidR="00F90BDC" w:rsidRDefault="00F90BDC">
      <w:r xmlns:w="http://schemas.openxmlformats.org/wordprocessingml/2006/main">
        <w:t xml:space="preserve">2. Mark 16:15 - ແລະ​ພຣະ​ອົງ​ໄດ້​ກ່າວ​ກັບ​ເຂົາ​ເຈົ້າ​, ພວກ​ທ່ານ​ໄປ​ໃນ​ທົ່ວ​ໂລກ​, ແລະ​ປະ​ກາດ​ພຣະ​ກິດ​ຕິ​ຄຸນ​ກັບ​ສັດ​ທຸກ​ຄົນ​.</w:t>
      </w:r>
    </w:p>
    <w:p w14:paraId="160D2D0E" w14:textId="77777777" w:rsidR="00F90BDC" w:rsidRDefault="00F90BDC"/>
    <w:p w14:paraId="128641BD" w14:textId="77777777" w:rsidR="00F90BDC" w:rsidRDefault="00F90BDC">
      <w:r xmlns:w="http://schemas.openxmlformats.org/wordprocessingml/2006/main">
        <w:t xml:space="preserve">ມາຣະໂກ 7:32 ແລະ​ພວກເຂົາ​ໄດ້​ນຳ​ຄົນ​ຫູໜວກ​ມາ​ຫາ​ພຣະອົງ ແລະ​ມີ​ອຸປະສັກ​ໃນ​ການ​ປາກເວົ້າ​ຂອງ​ເພິ່ນ. ແລະ </w:t>
      </w:r>
      <w:r xmlns:w="http://schemas.openxmlformats.org/wordprocessingml/2006/main">
        <w:lastRenderedPageBreak xmlns:w="http://schemas.openxmlformats.org/wordprocessingml/2006/main"/>
      </w:r>
      <w:r xmlns:w="http://schemas.openxmlformats.org/wordprocessingml/2006/main">
        <w:t xml:space="preserve">ພວກ​ເຂົາ​ໄດ້​ອ້ອນວອນ​ໃຫ້​ລາວ​ເອົາ​ມື​ໃສ່​ລາວ.</w:t>
      </w:r>
    </w:p>
    <w:p w14:paraId="4394A65C" w14:textId="77777777" w:rsidR="00F90BDC" w:rsidRDefault="00F90BDC"/>
    <w:p w14:paraId="38BEE1D4" w14:textId="77777777" w:rsidR="00F90BDC" w:rsidRDefault="00F90BDC">
      <w:r xmlns:w="http://schemas.openxmlformats.org/wordprocessingml/2006/main">
        <w:t xml:space="preserve">ມີ​ຄົນ​ກຸ່ມ​ໜຶ່ງ​ນຳ​ຄົນ​ຫູໜວກ​ຄົນ​ໜຶ່ງ​ທີ່​ມີ​ຄຳ​ເວົ້າ​ຂັດ​ຂວາງ​ມາ​ຫາ​ພະ​ເຍຊູ​ເພື່ອ​ຈະ​ໄດ້​ຮັບ​ການ​ປິ່ນປົວ.</w:t>
      </w:r>
    </w:p>
    <w:p w14:paraId="0DEA43A8" w14:textId="77777777" w:rsidR="00F90BDC" w:rsidRDefault="00F90BDC"/>
    <w:p w14:paraId="6F323C00" w14:textId="77777777" w:rsidR="00F90BDC" w:rsidRDefault="00F90BDC">
      <w:r xmlns:w="http://schemas.openxmlformats.org/wordprocessingml/2006/main">
        <w:t xml:space="preserve">1. ພະລັງແຫ່ງຄວາມເຊື່ອ - ຄວາມເຊື່ອຂອງຜູ້ທີ່ເອົາຄົນຫູໜວກມາຫາພະເຍຊູເຮັດໃຫ້ການປິ່ນປົວອັດສະຈັນໄດ້ແນວໃດ.</w:t>
      </w:r>
    </w:p>
    <w:p w14:paraId="7534C023" w14:textId="77777777" w:rsidR="00F90BDC" w:rsidRDefault="00F90BDC"/>
    <w:p w14:paraId="03BBED8A" w14:textId="77777777" w:rsidR="00F90BDC" w:rsidRDefault="00F90BDC">
      <w:r xmlns:w="http://schemas.openxmlformats.org/wordprocessingml/2006/main">
        <w:t xml:space="preserve">2. ອົດທົນຜ່ານເວລາທີ່ຫຍຸ້ງຍາກ - ວິທີທີ່ພຣະເຈົ້າໃຊ້ຄວາມຫຍຸ້ງຍາກຂອງພວກເຮົາເພື່ອເຮັດໃຫ້ພວກເຮົາໃກ້ຊິດກັບພຣະອົງ.</w:t>
      </w:r>
    </w:p>
    <w:p w14:paraId="5B946D1F" w14:textId="77777777" w:rsidR="00F90BDC" w:rsidRDefault="00F90BDC"/>
    <w:p w14:paraId="682B1B9F" w14:textId="77777777" w:rsidR="00F90BDC" w:rsidRDefault="00F90BDC">
      <w:r xmlns:w="http://schemas.openxmlformats.org/wordprocessingml/2006/main">
        <w:t xml:space="preserve">1. ຢາໂກໂບ 5:14-15 —ມີ​ຄົນ​ໃດ​ໃນ​ພວກ​ເຈົ້າ​ເຈັບ​ປ່ວຍ​ບໍ? ລາວ​ຄວນ​ເອີ້ນ​ຜູ້​ເຖົ້າ​ແກ່​ຂອງ​ສາດ​ສະ​ໜາ​ຈັກ​ມາ​ອະ​ທິ​ຖານ​ເທິງ​ເພິ່ນ ແລະ​ເຈີມ​ດ້ວຍ​ນ້ຳມັນ​ໃນ​ພຣະ​ນາມ​ຂອງ​ພຣະ​ຜູ້​ເປັນ​ເຈົ້າ.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ພຣະ​ຜູ້​ເປັນ​ເຈົ້າ​ຈະ​ຍົກ​ສູງ​ຂຶ້ນ.</w:t>
      </w:r>
    </w:p>
    <w:p w14:paraId="58CF890A" w14:textId="77777777" w:rsidR="00F90BDC" w:rsidRDefault="00F90BDC"/>
    <w:p w14:paraId="2CC91C27"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3A49BDA3" w14:textId="77777777" w:rsidR="00F90BDC" w:rsidRDefault="00F90BDC"/>
    <w:p w14:paraId="39FCFC45" w14:textId="77777777" w:rsidR="00F90BDC" w:rsidRDefault="00F90BDC">
      <w:r xmlns:w="http://schemas.openxmlformats.org/wordprocessingml/2006/main">
        <w:t xml:space="preserve">ມາຣະໂກ 7:33 ແລະ ເພິ່ນ​ໄດ້​ເອົາ​ລາວ​ອອກ​ຈາກ​ຝູງ​ຊົນ, ແລະ​ເອົາ​ນິ້ວ​ມື​ເຂົ້າ​ໄປ​ໃນ​ຫູ​ຂອງ​ເພິ່ນ, ແລະ ເພິ່ນ​ໄດ້​ຖົ່ມ​ນໍ້າລາຍ ແລະ​ແຕະຕ້ອງ​ລີ້ນ​ຂອງ​ເພິ່ນ.</w:t>
      </w:r>
    </w:p>
    <w:p w14:paraId="3966A5AE" w14:textId="77777777" w:rsidR="00F90BDC" w:rsidRDefault="00F90BDC"/>
    <w:p w14:paraId="31EECA0C" w14:textId="77777777" w:rsidR="00F90BDC" w:rsidRDefault="00F90BDC">
      <w:r xmlns:w="http://schemas.openxmlformats.org/wordprocessingml/2006/main">
        <w:t xml:space="preserve">ພະ​ເຍຊູ​ປິ່ນປົວ​ຄົນ​ຫູໜວກ​ຄົນ​ໜຶ່ງ​ໂດຍ​ການ​ສຳຜັດ​ຫູ​ແລະ​ລີ້ນ​ຂອງ​ລາວ.</w:t>
      </w:r>
    </w:p>
    <w:p w14:paraId="30C9ECED" w14:textId="77777777" w:rsidR="00F90BDC" w:rsidRDefault="00F90BDC"/>
    <w:p w14:paraId="4D930D46" w14:textId="77777777" w:rsidR="00F90BDC" w:rsidRDefault="00F90BDC">
      <w:r xmlns:w="http://schemas.openxmlformats.org/wordprocessingml/2006/main">
        <w:t xml:space="preserve">1: ພຣະ​ເຢ​ຊູ​ສອນ​ໃຫ້​ພວກ​ເຮົາ​ມີ​ຄວາມ​ເມດ​ຕາ​ແລະ​ຄວາມ​ເມດ​ຕາ​ຕໍ່​ຜູ້​ທີ່​ໂຊກ​ຫນ້ອຍ​.</w:t>
      </w:r>
    </w:p>
    <w:p w14:paraId="1D7113B8" w14:textId="77777777" w:rsidR="00F90BDC" w:rsidRDefault="00F90BDC"/>
    <w:p w14:paraId="160E32CB" w14:textId="77777777" w:rsidR="00F90BDC" w:rsidRDefault="00F90BDC">
      <w:r xmlns:w="http://schemas.openxmlformats.org/wordprocessingml/2006/main">
        <w:t xml:space="preserve">2: ພະ​ເຍຊູ​ສະແດງ​ໃຫ້​ເຮົາ​ເຫັນ​ພະລັງ​ແຫ່ງ​ຄວາມ​ເຊື່ອ ແລະ​ການ​ອະທິດຖານ​ສາມາດ​ປິ່ນປົວ​ຄົນ​ເຈັບ​ໄດ້.</w:t>
      </w:r>
    </w:p>
    <w:p w14:paraId="39BF4B05" w14:textId="77777777" w:rsidR="00F90BDC" w:rsidRDefault="00F90BDC"/>
    <w:p w14:paraId="7AADDE46" w14:textId="77777777" w:rsidR="00F90BDC" w:rsidRDefault="00F90BDC">
      <w:r xmlns:w="http://schemas.openxmlformats.org/wordprocessingml/2006/main">
        <w:t xml:space="preserve">1: James 5: 15 - "ແລະຄໍາອະທິຖານທີ່ສະເຫນີໃນຄວາມເຊື່ອຈະເຮັດໃຫ້ຄົນເຈັບປ່ວຍ, ພຣະຜູ້ເປັນເຈົ້າຈະຍົກພວກເຂົາຂຶ້ນ, ຖ້າພວກເຂົາໄດ້ເຮັດບາບ, ພວກເຂົາຈະໄດ້ຮັບການໃຫ້ອະໄພ."</w:t>
      </w:r>
    </w:p>
    <w:p w14:paraId="7B350D00" w14:textId="77777777" w:rsidR="00F90BDC" w:rsidRDefault="00F90BDC"/>
    <w:p w14:paraId="3D40B6A8" w14:textId="77777777" w:rsidR="00F90BDC" w:rsidRDefault="00F90BDC">
      <w:r xmlns:w="http://schemas.openxmlformats.org/wordprocessingml/2006/main">
        <w:t xml:space="preserve">2: ເອຊາຢາ 53: 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14:paraId="76AC1608" w14:textId="77777777" w:rsidR="00F90BDC" w:rsidRDefault="00F90BDC"/>
    <w:p w14:paraId="42D62A4A" w14:textId="77777777" w:rsidR="00F90BDC" w:rsidRDefault="00F90BDC">
      <w:r xmlns:w="http://schemas.openxmlformats.org/wordprocessingml/2006/main">
        <w:t xml:space="preserve">ມາຣະໂກ 7:34 ແລະ​ເບິ່ງ​ຂຶ້ນ​ໄປ​ເທິງ​ສະຫວັນ ພຣະອົງ​ກໍ​ຖອນ​ຫາຍໃຈ ແລະ​ເວົ້າ​ກັບ​ລາວ​ວ່າ, “ເອຟຟາທາ​ເອີຍ ຈົ່ງ​ເປີດ​ອອກ.</w:t>
      </w:r>
    </w:p>
    <w:p w14:paraId="2D213C9D" w14:textId="77777777" w:rsidR="00F90BDC" w:rsidRDefault="00F90BDC"/>
    <w:p w14:paraId="6F1F23CE" w14:textId="77777777" w:rsidR="00F90BDC" w:rsidRDefault="00F90BDC">
      <w:r xmlns:w="http://schemas.openxmlformats.org/wordprocessingml/2006/main">
        <w:t xml:space="preserve">ການ​ປິ່ນ​ປົວ​ຄົນ​ຫູ​ໜວກ​ແລະ​ປາກ​ກືກ: ພະ​ເຍຊູ​ເປີດ​ຫູ​ແລະ​ປາກ​ຂອງ​ຄົນ​ນັ້ນ.</w:t>
      </w:r>
    </w:p>
    <w:p w14:paraId="18AD8EB3" w14:textId="77777777" w:rsidR="00F90BDC" w:rsidRDefault="00F90BDC"/>
    <w:p w14:paraId="55481C0D" w14:textId="77777777" w:rsidR="00F90BDC" w:rsidRDefault="00F90BDC">
      <w:r xmlns:w="http://schemas.openxmlformats.org/wordprocessingml/2006/main">
        <w:t xml:space="preserve">1. ຄວາມເມດຕາໃນການປິ່ນປົວຂອງພະເຈົ້າ: ວິທີທີ່ພະເຍຊູເປີດໃຈຄົນຫູໜວກແລະຕາບອດ</w:t>
      </w:r>
    </w:p>
    <w:p w14:paraId="4A691350" w14:textId="77777777" w:rsidR="00F90BDC" w:rsidRDefault="00F90BDC"/>
    <w:p w14:paraId="3C16AFD1" w14:textId="77777777" w:rsidR="00F90BDC" w:rsidRDefault="00F90BDC">
      <w:r xmlns:w="http://schemas.openxmlformats.org/wordprocessingml/2006/main">
        <w:t xml:space="preserve">2. ການອັດສະຈັນ ແລະຄວາມເຊື່ອ: ພະລັງຂອງພຣະເຢຊູເພື່ອເອົາຊະນະຄວາມທຸກທໍລະມານທັງໝົດ</w:t>
      </w:r>
    </w:p>
    <w:p w14:paraId="4D63B0E7" w14:textId="77777777" w:rsidR="00F90BDC" w:rsidRDefault="00F90BDC"/>
    <w:p w14:paraId="04866ECE" w14:textId="77777777" w:rsidR="00F90BDC" w:rsidRDefault="00F90BDC">
      <w:r xmlns:w="http://schemas.openxmlformats.org/wordprocessingml/2006/main">
        <w:t xml:space="preserve">1. ເອຊາຢາ 35:5-6 - ຫຼັງຈາກນັ້ນຕາຂອງຄົນຕາບອດຈະເປີດ, ແລະຫູຂອງຄົນຫູຫນວກບໍ່ຢຸດ; ແລ້ວ​ຄົນ​ຂາ​ຂາບ​ຈະ​ໂດດ​ເໝືອນ​ກວາງ, ແລະ​ລີ້ນ​ຂອງ​ຄົນ​ປາກ​ກືກ​ຮ້ອງ​ເພງ​ດ້ວຍ​ຄວາມ​ສຸກ.</w:t>
      </w:r>
    </w:p>
    <w:p w14:paraId="345582FE" w14:textId="77777777" w:rsidR="00F90BDC" w:rsidRDefault="00F90BDC"/>
    <w:p w14:paraId="4F8F1FEA" w14:textId="77777777" w:rsidR="00F90BDC" w:rsidRDefault="00F90BDC">
      <w:r xmlns:w="http://schemas.openxmlformats.org/wordprocessingml/2006/main">
        <w:t xml:space="preserve">2. Psalm 146:8 - ພຣະຜູ້ເປັນເຈົ້າເປີດຕາຂອງຄົນຕາບອດ; ພຣະ​ຜູ້​ເປັນ​ເຈົ້າ​ຍົກ​ຜູ້​ທີ່​ຖືກ​ກົ້ມ​ລົງ; ພຣະ​ຜູ້​ເປັນ​ເຈົ້າ​ຮັກ​ຄົນ​ຊອບ​ທໍາ.</w:t>
      </w:r>
    </w:p>
    <w:p w14:paraId="40C84573" w14:textId="77777777" w:rsidR="00F90BDC" w:rsidRDefault="00F90BDC"/>
    <w:p w14:paraId="5E1D26C4" w14:textId="77777777" w:rsidR="00F90BDC" w:rsidRDefault="00F90BDC">
      <w:r xmlns:w="http://schemas.openxmlformats.org/wordprocessingml/2006/main">
        <w:t xml:space="preserve">ມາຣະໂກ 7:35 ໃນ​ທັນໃດ​ນັ້ນ ຫູ​ຂອງ​ລາວ​ກໍ​ເປີດ​ອອກ, ແລະ​ສາຍ​ລີ້ນ​ຂອງ​ລາວ​ກໍ​ຖືກ​ຖອດ​ອອກ, ແລະ​ລາວ​ກໍ​ເວົ້າ​ແບບ​ທຳມະດາ.</w:t>
      </w:r>
    </w:p>
    <w:p w14:paraId="1F650CD0" w14:textId="77777777" w:rsidR="00F90BDC" w:rsidRDefault="00F90BDC"/>
    <w:p w14:paraId="02A958B7" w14:textId="77777777" w:rsidR="00F90BDC" w:rsidRDefault="00F90BDC">
      <w:r xmlns:w="http://schemas.openxmlformats.org/wordprocessingml/2006/main">
        <w:t xml:space="preserve">ພະ​ເຍຊູ​ປິ່ນປົວ​ຄົນ​ຫູໜວກ​ແລະ​ປາກ​ປາກ​ໃຫ້​ດີ​ໃຫ້​ລາວ​ເວົ້າ​ໄດ້​ຢ່າງ​ຊັດເຈນ.</w:t>
      </w:r>
    </w:p>
    <w:p w14:paraId="35BD0D18" w14:textId="77777777" w:rsidR="00F90BDC" w:rsidRDefault="00F90BDC"/>
    <w:p w14:paraId="30AC166E" w14:textId="77777777" w:rsidR="00F90BDC" w:rsidRDefault="00F90BDC">
      <w:r xmlns:w="http://schemas.openxmlformats.org/wordprocessingml/2006/main">
        <w:t xml:space="preserve">1. ອຳນາດຂອງພຣະເຈົ້າສາມາດນຳມາເຊິ່ງການປິ່ນປົວ ແລະການປ່ຽນແປງ.</w:t>
      </w:r>
    </w:p>
    <w:p w14:paraId="54E55A18" w14:textId="77777777" w:rsidR="00F90BDC" w:rsidRDefault="00F90BDC"/>
    <w:p w14:paraId="7DBE2647" w14:textId="77777777" w:rsidR="00F90BDC" w:rsidRDefault="00F90BDC">
      <w:r xmlns:w="http://schemas.openxmlformats.org/wordprocessingml/2006/main">
        <w:t xml:space="preserve">2. ພຣະເຢຊູສາມາດຟື້ນຟູຄວາມແຕກຫັກຂອງພວກເຮົາ.</w:t>
      </w:r>
    </w:p>
    <w:p w14:paraId="02CF70A7" w14:textId="77777777" w:rsidR="00F90BDC" w:rsidRDefault="00F90BDC"/>
    <w:p w14:paraId="6B2157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 103:3 - ພຣະອົງໄດ້ໃຫ້ອະໄພບາບທັງຫມົດຂອງທ່ານແລະປິ່ນປົວພະຍາດທັງຫມົດຂອງທ່ານ.</w:t>
      </w:r>
    </w:p>
    <w:p w14:paraId="792EBEED" w14:textId="77777777" w:rsidR="00F90BDC" w:rsidRDefault="00F90BDC"/>
    <w:p w14:paraId="115F8AE7" w14:textId="77777777" w:rsidR="00F90BDC" w:rsidRDefault="00F90BDC">
      <w:r xmlns:w="http://schemas.openxmlformats.org/wordprocessingml/2006/main">
        <w:t xml:space="preserve">2. ເອຊາຢາ 35:5-6 - ຫຼັງຈາກນັ້ນຕາຂອງຄົນຕາບອດຈະເປີດ, ແລະຫູຂອງຄົນຫູຫນວກບໍ່ຢຸດ; ແລ້ວ​ຄົນ​ຂາ​ຂາບ​ຈະ​ໂດດ​ເໝືອນ​ກວາງ, ແລະ​ລີ້ນ​ຂອງ​ຄົນ​ປາກ​ກືກ​ຮ້ອງ​ເພງ​ດ້ວຍ​ຄວາມ​ສຸກ.</w:t>
      </w:r>
    </w:p>
    <w:p w14:paraId="19607CB0" w14:textId="77777777" w:rsidR="00F90BDC" w:rsidRDefault="00F90BDC"/>
    <w:p w14:paraId="259C2B54" w14:textId="77777777" w:rsidR="00F90BDC" w:rsidRDefault="00F90BDC">
      <w:r xmlns:w="http://schemas.openxmlformats.org/wordprocessingml/2006/main">
        <w:t xml:space="preserve">ມາຣະໂກ 7:36 ແລະ​ພຣະອົງ​ໄດ້​ສັ່ງ​ພວກເຂົາ​ວ່າ​ຢ່າ​ບອກ​ຜູ້ໃດ​ເລີຍ, ແຕ່​ເມື່ອ​ພຣະອົງ​ສັ່ງ​ພວກເຂົາ​ຫລາຍ​ເທົ່າໃດ, ພວກເຂົາ​ກໍ​ຈະ​ໄດ້​ພິມ​ອອກ​ເປັນ​ຈຳນວນ​ຫລວງຫລາຍ​ເທົ່າ​ນັ້ນ;</w:t>
      </w:r>
    </w:p>
    <w:p w14:paraId="7337029D" w14:textId="77777777" w:rsidR="00F90BDC" w:rsidRDefault="00F90BDC"/>
    <w:p w14:paraId="206C3DB8" w14:textId="77777777" w:rsidR="00F90BDC" w:rsidRDefault="00F90BDC">
      <w:r xmlns:w="http://schemas.openxmlformats.org/wordprocessingml/2006/main">
        <w:t xml:space="preserve">ພະ​ເຍຊູ​ປິ່ນປົວ​ຄົນ​ຫູໜວກ​ຄົນ​ໜຶ່ງ ແລະ​ສັ່ງ​ພະຍານ​ເຫຼົ່າ​ນັ້ນ​ວ່າ​ບໍ່​ໃຫ້​ບອກ​ໃຜ ແຕ່​ເຂົາ​ເຈົ້າ​ກໍ​ໄດ້​ປະກາດ​ຂ່າວ​ນີ້​ໄປ.</w:t>
      </w:r>
    </w:p>
    <w:p w14:paraId="738878E8" w14:textId="77777777" w:rsidR="00F90BDC" w:rsidRDefault="00F90BDC"/>
    <w:p w14:paraId="55935DE8" w14:textId="77777777" w:rsidR="00F90BDC" w:rsidRDefault="00F90BDC">
      <w:r xmlns:w="http://schemas.openxmlformats.org/wordprocessingml/2006/main">
        <w:t xml:space="preserve">1. ພະລັງຂອງພຣະເຢຊູ: ການອັດສະຈັນຂອງພຣະອົງສະແດງໃຫ້ເຫັນເຖິງອຳນາດອັນສູງສົ່ງຂອງພຣະອົງແນວໃດ</w:t>
      </w:r>
    </w:p>
    <w:p w14:paraId="1186706A" w14:textId="77777777" w:rsidR="00F90BDC" w:rsidRDefault="00F90BDC"/>
    <w:p w14:paraId="6D9351E5" w14:textId="77777777" w:rsidR="00F90BDC" w:rsidRDefault="00F90BDC">
      <w:r xmlns:w="http://schemas.openxmlformats.org/wordprocessingml/2006/main">
        <w:t xml:space="preserve">2. ພະລັງຂອງການເປັນພະຍານ: ການກະທຳຂອງພວກເຮົາສົ່ງຜົນກະທົບຕໍ່ຄົນອື່ນແນວໃດ</w:t>
      </w:r>
    </w:p>
    <w:p w14:paraId="47B9B1A8" w14:textId="77777777" w:rsidR="00F90BDC" w:rsidRDefault="00F90BDC"/>
    <w:p w14:paraId="39E1506D" w14:textId="77777777" w:rsidR="00F90BDC" w:rsidRDefault="00F90BDC">
      <w:r xmlns:w="http://schemas.openxmlformats.org/wordprocessingml/2006/main">
        <w:t xml:space="preserve">1. ລູກາ 5:15-16 ແຕ່​ລາວ​ໄດ້​ມີ​ຊື່ສຽງ​ໂດ່ງ​ດັງ​ຫຼາຍ​ຂຶ້ນ​ໄປ​ໃນ​ຕ່າງ​ປະເທດ: ແລະ​ຝູງ​ຊົນ​ເປັນ​ຈຳນວນ​ຫຼວງ​ຫຼາຍ​ໄດ້​ມາ​ເຕົ້າ​ໂຮມ​ກັນ​ເພື່ອ​ຈະ​ໄດ້​ຍິນ ແລະ​ໄດ້​ຮັບ​ການ​ປິ່ນປົວ​ຈາກ​ຄວາມ​ອ່ອນ​ແອ​ຂອງ​ພວກ​ເຂົາ. ແລະພຣະອົງໄດ້ຖອນຕົວເຂົ້າໄປໃນຖິ່ນແຫ້ງແລ້ງກັນດານ, ແລະອະທິຖານ.</w:t>
      </w:r>
    </w:p>
    <w:p w14:paraId="13D729A3" w14:textId="77777777" w:rsidR="00F90BDC" w:rsidRDefault="00F90BDC"/>
    <w:p w14:paraId="406502FE" w14:textId="77777777" w:rsidR="00F90BDC" w:rsidRDefault="00F90BDC">
      <w:r xmlns:w="http://schemas.openxmlformats.org/wordprocessingml/2006/main">
        <w:t xml:space="preserve">2. ກິດຈະການ 4:20 - ເພາະ​ເຮົາ​ບໍ່​ສາມາດ​ເວົ້າ​ເລື່ອງ​ທີ່​ເຮົາ​ໄດ້​ເຫັນ​ແລະ​ໄດ້​ຍິນ.</w:t>
      </w:r>
    </w:p>
    <w:p w14:paraId="7E30ADA0" w14:textId="77777777" w:rsidR="00F90BDC" w:rsidRDefault="00F90BDC"/>
    <w:p w14:paraId="2C81CDC9" w14:textId="77777777" w:rsidR="00F90BDC" w:rsidRDefault="00F90BDC">
      <w:r xmlns:w="http://schemas.openxmlformats.org/wordprocessingml/2006/main">
        <w:t xml:space="preserve">ມາຣະໂກ 7:37 ແລະ​ແປກ​ໃຈ​ຫລາຍ​ທີ່ສຸດ, ໂດຍ​ເວົ້າ​ວ່າ, “ພຣະອົງ​ໄດ້​ເຮັດ​ທຸກ​ສິ່ງ​ຢ່າງ​ດີ​ແລ້ວ ພຣະອົງ​ໄດ້​ເຮັດ​ໃຫ້​ຄົນ​ຫູໜວກ​ໄດ້ຍິນ​ແລະ​ຄົນ​ໂງ່​ໃຫ້​ເວົ້າ.</w:t>
      </w:r>
    </w:p>
    <w:p w14:paraId="0AC058D6" w14:textId="77777777" w:rsidR="00F90BDC" w:rsidRDefault="00F90BDC"/>
    <w:p w14:paraId="101CC1CB" w14:textId="77777777" w:rsidR="00F90BDC" w:rsidRDefault="00F90BDC">
      <w:r xmlns:w="http://schemas.openxmlformats.org/wordprocessingml/2006/main">
        <w:t xml:space="preserve">ຜູ້​ຄົນ​ແປກ​ໃຈ​ໃນ​ການ​ອັດສະຈັນ​ຂອງ​ພະ​ເຍຊູ ໂດຍ​ສະເພາະ​ແມ່ນ​ການ​ປິ່ນປົວ​ຄົນ​ຫູ​ໜວກ​ແລະ​ຄົນ​ປາກ​ກືກ.</w:t>
      </w:r>
    </w:p>
    <w:p w14:paraId="3A433721" w14:textId="77777777" w:rsidR="00F90BDC" w:rsidRDefault="00F90BDC"/>
    <w:p w14:paraId="3FA6B12C" w14:textId="77777777" w:rsidR="00F90BDC" w:rsidRDefault="00F90BDC">
      <w:r xmlns:w="http://schemas.openxmlformats.org/wordprocessingml/2006/main">
        <w:t xml:space="preserve">1. ພະລັງອັດສະຈັນຂອງພະເຈົ້າ: ເບິ່ງການອັດສະຈັນໃນການປິ່ນປົວຂອງພະເຍຊູ</w:t>
      </w:r>
    </w:p>
    <w:p w14:paraId="78E7CA0F" w14:textId="77777777" w:rsidR="00F90BDC" w:rsidRDefault="00F90BDC"/>
    <w:p w14:paraId="6F3FA2EC" w14:textId="77777777" w:rsidR="00F90BDC" w:rsidRDefault="00F90BDC">
      <w:r xmlns:w="http://schemas.openxmlformats.org/wordprocessingml/2006/main">
        <w:t xml:space="preserve">2. ພຣະເຢຊູ: ຜູ້ປິ່ນປົວ ແລະ ພຣະຜູ້ໄຖ່ຂອງພວກເຮົາ</w:t>
      </w:r>
    </w:p>
    <w:p w14:paraId="775A3323" w14:textId="77777777" w:rsidR="00F90BDC" w:rsidRDefault="00F90BDC"/>
    <w:p w14:paraId="5A68CC36" w14:textId="77777777" w:rsidR="00F90BDC" w:rsidRDefault="00F90BDC">
      <w:r xmlns:w="http://schemas.openxmlformats.org/wordprocessingml/2006/main">
        <w:t xml:space="preserve">1. ເອຊາຢາ 35:5-6: ເມື່ອ​ນັ້ນ ຕາ​ຂອງ​ຄົນ​ຕາບອດ​ຈະ​ເປີດ​ອອກ ແລະ​ຫູ​ຂອງ​ຄົນ​ຫູໜວກ​ຈະ​ບໍ່​ເຊົາ. ເມື່ອ​ນັ້ນ​ຄົນ​ຂາ​ຂາບ​ຈະ​ໂດດ​ເປັນ​ສຽງ​ຕີ, ແລະ​ລີ້ນ​ຂອງ​ຄົນ​ໂງ່​ຈະ​ຮ້ອງ​ເພງ: ເພາະ​ໃນ​ຖິ່ນ​ແຫ້ງ​ແລ້ງ​ກັນ​ດານ ນ້ຳ​ຈະ​ໄຫລ​ອອກ ແລະ​ສາຍ​ນ້ຳ​ໃນ​ຖິ່ນ​ແຫ້ງ​ແລ້ງ​ກັນ​ດານ.</w:t>
      </w:r>
    </w:p>
    <w:p w14:paraId="016F0F42" w14:textId="77777777" w:rsidR="00F90BDC" w:rsidRDefault="00F90BDC"/>
    <w:p w14:paraId="1CA91013" w14:textId="77777777" w:rsidR="00F90BDC" w:rsidRDefault="00F90BDC">
      <w:r xmlns:w="http://schemas.openxmlformats.org/wordprocessingml/2006/main">
        <w:t xml:space="preserve">2. ເຮັບເຣີ 13:8: ພຣະ​ເຢຊູ​ຄຣິດ​ເປັນ​ຄື​ກັນ​ໃນ​ມື້​ວານ​ນີ້, ມື້​ນີ້, ແລະ​ຕະຫຼອດ​ໄປ.</w:t>
      </w:r>
    </w:p>
    <w:p w14:paraId="1CDA6C1E" w14:textId="77777777" w:rsidR="00F90BDC" w:rsidRDefault="00F90BDC"/>
    <w:p w14:paraId="709184C2" w14:textId="77777777" w:rsidR="00F90BDC" w:rsidRDefault="00F90BDC">
      <w:r xmlns:w="http://schemas.openxmlformats.org/wordprocessingml/2006/main">
        <w:t xml:space="preserve">ມາຣະໂກ 8 ເລົ່າເຫດການສຳຄັນຫຼາຍຢ່າງລວມທັງການໃຫ້ອາຫານຂອງຄົນສີ່ພັນຄົນ, ການຂັດແຍ້ງກັບພວກຟາລິຊຽນຊອກຫາເຄື່ອງຫມາຍ, ການປິ່ນປົວຄົນຕາບອດຢູ່ເບັດໄຊດາ, ການສາລະພາບຂອງເປໂຕກ່ຽວກັບພຣະຄຣິດ ແລະພຣະເຢຊູໄດ້ຄາດຄະເນການຕາຍແລະການຟື້ນຄືນຊີວິດຂອງພຣະອົງ.</w:t>
      </w:r>
    </w:p>
    <w:p w14:paraId="199F0B54" w14:textId="77777777" w:rsidR="00F90BDC" w:rsidRDefault="00F90BDC"/>
    <w:p w14:paraId="05824AF2" w14:textId="77777777" w:rsidR="00F90BDC" w:rsidRDefault="00F90BDC">
      <w:r xmlns:w="http://schemas.openxmlformats.org/wordprocessingml/2006/main">
        <w:t xml:space="preserve">ວັກທີ 1: ບົດເລີ່ມຕົ້ນດ້ວຍຝູງຊົນຈໍານວນຫຼວງຫຼາຍມາເຕົ້າໂຮມກັນຢູ່ອ້ອມພະເຍຊູໂດຍທີ່ບໍ່ມີຫຍັງກິນ. ພະອົງສະແດງຄວາມເປັນຫ່ວງຕໍ່ເຂົາເຈົ້າ ແລະຕັດສິນໃຈລ້ຽງເຂົາເຈົ້າ. ດ້ວຍ​ເຂົ້າຈີ່​ເຈັດ​ກ້ອນ​ແລະ​ປາ​ນ້ອຍ​ຈຳນວນ​ໜຶ່ງ ພະອົງ​ຍົກ​ເຂົ້າຈີ່​ຂອບໃຈ​ພວກ​ສາວົກ​ແຈກ​ໃຫ້​ພວກ​ສາວົກ​ແຈກ​ປາ​ຢ່າງ​ດຽວ​ທີ່​ພວກ​ເຂົາ​ໄດ້​ກິນ​ກໍ​ພໍ​ໃຈ ຫລັງຈາກ​ນັ້ນ​ມີ​ເຂົ້າຈີ່​ເຈັດ​ກະຕ່າ​ທີ່​ເຫຼືອ​ປະມານ​ສີ່ພັນ​ຄົນ​ກິນ ຫລັງຈາກ​ສົ່ງ​ຝູງ​ຊົນ​ອອກ​ໄປ​ໃນ​ເຮືອ​ໄປ​ເຂດ​ດາມ​ນູທາ (ມາຣະໂກ. 8:1-10). ຕໍ່ມາ ພວກຟາຣີຊາຍ​ເລີ່ມ​ໂຕ້ຖຽງ​ວ່າ​ລາວ​ທົດລອງ​ລາວ​ຂໍ​ເຄື່ອງໝາຍ​ຈາກ​ສະຫວັນ ແຕ່​ລາວ​ຖອນ​ໃຈ​ຢ່າງ​ເລິກ​ຊຶ້ງ​ວ່າ, “ເປັນຫຍັງ​ຄົນ​ລຸ້ນນີ້​ຈຶ່ງ​ຂໍ​ໝາຍສຳຄັນ? ເຮົາ​ບອກ​ເຈົ້າ​ຕາມ​ຄວາມຈິງ​ວ່າ​ຈະ​ບໍ່​ມີ​ໝາຍສຳຄັນ​ຫຍັງ​ໃຫ້​ແກ່​ມັນ” ແລ້ວ​ພວກເຂົາ​ກໍ​ກັບຄືນ​ເມືອ​ເຮືອ​ຂ້າມ​ຟາກ​ອີກ​ດ້ານ​ໜຶ່ງ. (ມາລະໂກ 8:11-13).</w:t>
      </w:r>
    </w:p>
    <w:p w14:paraId="7281C694" w14:textId="77777777" w:rsidR="00F90BDC" w:rsidRDefault="00F90BDC"/>
    <w:p w14:paraId="77AC2375" w14:textId="77777777" w:rsidR="00F90BDC" w:rsidRDefault="00F90BDC">
      <w:r xmlns:w="http://schemas.openxmlformats.org/wordprocessingml/2006/main">
        <w:t xml:space="preserve">ຫຍໍ້​ໜ້າ​ທີ 2: ຕອນ​ທີ່​ຢູ່​ໃນ​ເຮືອ​ກັບ​ພວກ​ລູກ​ສິດ​ທີ່​ເຂົາ​ເຈົ້າ​ສົນທະນາ​ກັນ​ລືມ​ເອົາ​ເຂົ້າ​ຈີ່​ມາ​ໃຫ້​ມີ​ແຕ່​ເຂົ້າຈີ່​ດຽວ. ພະອົງ​ເຕືອນ​ເຂົາ​ເຈົ້າ​ວ່າ “ຈົ່ງ​ລະວັງ​ໃຫ້​ດີ ຈົ່ງ​ລະວັງ​ເຊື້ອ​ຊາດ​ພວກ​ຟາລິຊຽນ​ເຮໂຣດ.” ພວກເຂົາສົນທະນາກັນກ່ຽວກັບເລື່ອງນີ້ໂດຍກ່າວວ່າ "ເປັນຍ້ອນວ່າພວກເຮົາບໍ່ມີເຂົ້າຈີ່." ພະ​ເຍຊູ​ຖາມ​ວ່າ​ເປັນ​ຫຍັງ​ການ​ເວົ້າ​ເຖິງ​ເລື່ອງ​ບໍ່​ເຂົ້າ​ໃຈ ແຕ່​ບໍ່​ເຫັນ​ໃຈ​ແຂງ​ກະດ້າງ ມີ​ຕາ​ບໍ່​ເຫັນ​ຫູ​ບໍ່​ໄດ້​ຍິນ​ບໍ່​ຈື່ ເມື່ອ​ຫັກ​ເຂົ້າຈີ່​ຫ້າ​ກ້ອນ​ຫ້າ​ພັນ​ບາດ ເມື່ອ​ຫັກ​ເຂົ້າຈີ່​ເຈັດ​ກ້ອນ​ສີ່​ພັນ​ກ້ອນ. ຕ່ອນ​ກະຕ່າ​ຍັງ​ບໍ່​ເຂົ້າ​ໃຈ (ມາລະໂກ 8:14-21).</w:t>
      </w:r>
    </w:p>
    <w:p w14:paraId="21D93DE9" w14:textId="77777777" w:rsidR="00F90BDC" w:rsidRDefault="00F90BDC"/>
    <w:p w14:paraId="2628D79B" w14:textId="77777777" w:rsidR="00F90BDC" w:rsidRDefault="00F90BDC">
      <w:r xmlns:w="http://schemas.openxmlformats.org/wordprocessingml/2006/main">
        <w:t xml:space="preserve">ວັກທີ 3: ເມື່ອພວກເຂົາມາເມືອງເບັດໄຊດາ ບາງຄົນພາຄົນຕາບອດມາຂໍຮ້ອງ ພຣະເຢຊູເຈົ້າຈັບ </w:t>
      </w:r>
      <w:r xmlns:w="http://schemas.openxmlformats.org/wordprocessingml/2006/main">
        <w:lastRenderedPageBreak xmlns:w="http://schemas.openxmlformats.org/wordprocessingml/2006/main"/>
      </w:r>
      <w:r xmlns:w="http://schemas.openxmlformats.org/wordprocessingml/2006/main">
        <w:t xml:space="preserve">ມືຄົນຕາບອດນໍາພຣະອົງໄປນອກບ້ານ ຖົ່ມນໍ້າລາຍໃສ່ຕາ ຈັບມືພຣະອົງທູນຖາມວ່າ ເຫັນອັນໃດເບິ່ງຂຶ້ນກໍເວົ້າວ່າ ເຫັນຄົນຕາບອດຍ່າງໄປມາ ຈັບມືໃສ່ພຣະອົງ. ຕາ​ຂອງ​ພຣະ​ອົງ​ໄດ້​ເປີດ​ຄືນ​ອີກ, ຕາ​ຂອງ​ພຣະ​ອົງ​ໄດ້​ຮັບ​ການ​ຟື້ນ​ຟູ​ເຫັນ​ທຸກ​ສິ່ງ​ທຸກ​ຢ່າງ​ທີ່​ຈະ​ແຈ້ງ​ສົ່ງ​ກັບ​ບ້ານ​ໂດຍ​ກ່າວ​ວ່າ: "ຢ່າ​ເຂົ້າ​ໄປ​ໃນ​ບ້ານ" (ມາ​ລະ​ໂກ 8:22-26). ແລ້ວ​ໝູ່​ບ້ານ​ທີ່​ເດີນ​ທາງ​ໄປ​ທາງ​ກາຍຊາເຣຍ ຟີລິບ​ກໍ​ຖາມ​ພວກ​ລູກ​ສິດ​ຜູ້​ທີ່​ຜູ້​ຄົນ​ຕອບ​ວ່າ​ຂ້ອຍ​ຄື​ໂຢຮັນ​ບັບຕິສະໂຕ ເອລີຢາ​ຜູ້​ພະຍາກອນ​ຄົນ​ໜຶ່ງ ແລ້ວ​ຖາມ​ວ່າ​ໃຜ​ເວົ້າ​ວ່າ​ຂ້ອຍ ເປໂຕ​ຕອບ​ວ່າ “ເຈົ້າ​ເປັນ​ເມຊີ.” ຫ້າມ​ບອກ​ຜູ້​ໃດ​ກ່ຽວ​ກັບ​ເລື່ອງ​ນີ້​ເລີ່ມ​ຕົ້ນ​ການ​ສອນ​ຕ້ອງ​ທົນ​ທຸກ​ຫຼາຍ​ສິ່ງ​ທີ່​ຜູ້​ເຖົ້າ​ແກ່​ປະ​ຕິ​ເສດ​ປະ​ໂລ​ຫິດ​ປະ​ໂລ​ຫິດ​ກົດ​ໝາຍ​ຕ້ອງ​ຖືກ​ຂ້າ​ຕາຍ​ຫຼັງ​ຈາກ​ສາມ​ມື້​ຄືນ​ມາ ເປໂຕ​ກ່າວ​ຢ່າງ​ກົງ​ໄປ​ກົງ​ມາ ເປໂຕ​ຫ້າມ​ພະອົງ​ຫັນ​ໄປ​ເບິ່ງ​ພວກ​ສາວົກ​ຫ້າມ​ເປໂຕ​ວ່າ “ຊາຕານ​ຈົ່ງ​ຖອຍ​ຫລັງ​ເຮົາ​ໄປ! ພຣະ​ເຈົ້າ​ແຕ່​ເປັນ​ພຽງ​ແຕ່​ຄວາມ​ກັງ​ວົນ​ຂອງ​ມະ​ນຸດ” (ມາ​ລະ​ໂກ 8:27-33). ຮຽກຮ້ອງໃຫ້ຝູງຊົນພ້ອມກັບສານຸສິດຂອງພຣະອົງສອນຜູ້ທີ່ຕ້ອງການຄວາມລອດຊີວິດຈະສູນເສຍຜູ້ໃດກໍ່ຕາມທີ່ສູນເສຍຊີວິດເພື່ອພຣະກິດຕິຄຸນຂອງພຣະກິດຕິຄຸນຈະຊ່ວຍປະຢັດມັນສິ່ງທີ່ດີສໍາລັບຄົນທີ່ໄດ້ໂລກທັງຫມົດສູນເສຍຈິດວິນຍານຂອງໃຜສາມາດແລກປ່ຽນຈິດວິນຍານໄດ້ຖ້າຜູ້ໃດລະອາຍພຣະອົງໃນຄໍາເວົ້າທີ່ເປັນການຫລິ້ນຊູ້ຂອງລູກຊາຍຄົນບາບ. ມະນຸດຈະມີຄວາມອັບອາຍເມື່ອມາ ເທວະດາສັກສິດຂອງພຣະບິດາໄດ້ສະຫລຸບຢ່າງແທ້ຈິງວ່າບາງຄົນທີ່ຢືນຢູ່ທີ່ນີ້ຈະຊີມລົດຊາດຄວາມຕາຍກ່ອນທີ່ຈະເຫັນອານາຈັກຂອງພຣະເຈົ້າມາມີອຳນາດ (ມາຣະໂກ 8:34-38).</w:t>
      </w:r>
    </w:p>
    <w:p w14:paraId="07E4257C" w14:textId="77777777" w:rsidR="00F90BDC" w:rsidRDefault="00F90BDC"/>
    <w:p w14:paraId="567EC729" w14:textId="77777777" w:rsidR="00F90BDC" w:rsidRDefault="00F90BDC"/>
    <w:p w14:paraId="58AB43D0" w14:textId="77777777" w:rsidR="00F90BDC" w:rsidRDefault="00F90BDC">
      <w:r xmlns:w="http://schemas.openxmlformats.org/wordprocessingml/2006/main">
        <w:t xml:space="preserve">ມາຣະໂກ 8:1 ໃນ​ສະໄໝ​ນັ້ນ ຝູງ​ຊົນ​ເປັນ​ຈຳນວນ​ຫລວງຫລາຍ ແລະ​ບໍ່​ມີ​ຫຍັງ​ກິນ​ເລີຍ ພຣະເຢຊູເຈົ້າ​ຈຶ່ງ​ເອີ້ນ​ພວກ​ສາວົກ​ມາ​ຫາ​ພຣະອົງ ແລະ​ກ່າວ​ວ່າ,</w:t>
      </w:r>
    </w:p>
    <w:p w14:paraId="3D556D30" w14:textId="77777777" w:rsidR="00F90BDC" w:rsidRDefault="00F90BDC"/>
    <w:p w14:paraId="114A9020" w14:textId="77777777" w:rsidR="00F90BDC" w:rsidRDefault="00F90BDC">
      <w:r xmlns:w="http://schemas.openxmlformats.org/wordprocessingml/2006/main">
        <w:t xml:space="preserve">ພະເຍຊູລ້ຽງຝູງຊົນ: ທຸກຄົນມີພຽງພໍ.</w:t>
      </w:r>
    </w:p>
    <w:p w14:paraId="7487CC40" w14:textId="77777777" w:rsidR="00F90BDC" w:rsidRDefault="00F90BDC"/>
    <w:p w14:paraId="18B3AF09" w14:textId="77777777" w:rsidR="00F90BDC" w:rsidRDefault="00F90BDC">
      <w:r xmlns:w="http://schemas.openxmlformats.org/wordprocessingml/2006/main">
        <w:t xml:space="preserve">1: ພຣະເຈົ້າສະຫນອງສະເຫມີ. ພວກເຮົາບໍ່ເຄີຍຢູ່ໃນຄວາມຕ້ອງການ.</w:t>
      </w:r>
    </w:p>
    <w:p w14:paraId="404EA271" w14:textId="77777777" w:rsidR="00F90BDC" w:rsidRDefault="00F90BDC"/>
    <w:p w14:paraId="23BAAF68" w14:textId="77777777" w:rsidR="00F90BDC" w:rsidRDefault="00F90BDC">
      <w:r xmlns:w="http://schemas.openxmlformats.org/wordprocessingml/2006/main">
        <w:t xml:space="preserve">2: ພຣະເຢຊູເປັນຜູ້ໃຫ້ຄວາມຕ້ອງການທັງຫມົດ.</w:t>
      </w:r>
    </w:p>
    <w:p w14:paraId="4BE7E0E7" w14:textId="77777777" w:rsidR="00F90BDC" w:rsidRDefault="00F90BDC"/>
    <w:p w14:paraId="19ABD9A2" w14:textId="77777777" w:rsidR="00F90BDC" w:rsidRDefault="00F90BDC">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70C8DBEA" w14:textId="77777777" w:rsidR="00F90BDC" w:rsidRDefault="00F90BDC"/>
    <w:p w14:paraId="64A98575" w14:textId="77777777" w:rsidR="00F90BDC" w:rsidRDefault="00F90BDC">
      <w:r xmlns:w="http://schemas.openxmlformats.org/wordprocessingml/2006/main">
        <w:t xml:space="preserve">2: ມັດທາຍ 6: 25-34 - ເພາະສະນັ້ນຂ້າພະເຈົ້າບອກທ່ານ, ຢ່າກັງວົນກ່ຽວກັບຊີວິດຂອງເຈົ້າ, ເຈົ້າຈະກິນຫຼືດື່ມ; ຫຼືກ່ຽວກັບຮ່າງກາຍຂອງເຈົ້າ, ເຈົ້າຈະໃສ່ຫຍັງ. ຊີວິດ​ບໍ່​ແມ່ນ​ຫຼາຍ​ກວ່າ​ອາຫານ ແລະ​ຮ່າງກາຍ​ກໍ​ຫຼາຍ​ກວ່າ​ເຄື່ອງນຸ່ງ​ບໍ?</w:t>
      </w:r>
    </w:p>
    <w:p w14:paraId="5671D79B" w14:textId="77777777" w:rsidR="00F90BDC" w:rsidRDefault="00F90BDC"/>
    <w:p w14:paraId="68694A0B" w14:textId="77777777" w:rsidR="00F90BDC" w:rsidRDefault="00F90BDC">
      <w:r xmlns:w="http://schemas.openxmlformats.org/wordprocessingml/2006/main">
        <w:t xml:space="preserve">ມາຣະໂກ 8:2 ຂ້ານ້ອຍ​ມີ​ຄວາມ​ເມດຕາ​ສົງສານ​ປະຊາຊົນ ເພາະ​ບັດນີ້​ພວກເຂົາ​ໄດ້​ຢູ່​ກັບ​ເຮົາ​ສາມ​ວັນ​ແລ້ວ ແລະ​ບໍ່ມີ​ຫຍັງ​ກິນ.</w:t>
      </w:r>
    </w:p>
    <w:p w14:paraId="2A4A880D" w14:textId="77777777" w:rsidR="00F90BDC" w:rsidRDefault="00F90BDC"/>
    <w:p w14:paraId="08521E76" w14:textId="77777777" w:rsidR="00F90BDC" w:rsidRDefault="00F90BDC">
      <w:r xmlns:w="http://schemas.openxmlformats.org/wordprocessingml/2006/main">
        <w:t xml:space="preserve">ພະ​ເຍຊູ​ສະແດງ​ຄວາມ​ເມດຕາ​ສົງສານ​ຝູງ​ຊົນ​ທີ່​ຢູ່​ກັບ​ພະອົງ​ສາມ​ມື້​ແລະ​ບໍ່​ມີ​ຫຍັງ​ກິນ.</w:t>
      </w:r>
    </w:p>
    <w:p w14:paraId="51675022" w14:textId="77777777" w:rsidR="00F90BDC" w:rsidRDefault="00F90BDC"/>
    <w:p w14:paraId="037A1C32" w14:textId="77777777" w:rsidR="00F90BDC" w:rsidRDefault="00F90BDC">
      <w:r xmlns:w="http://schemas.openxmlformats.org/wordprocessingml/2006/main">
        <w:t xml:space="preserve">1. ຄວາມເມດຕາສົງສານຂອງພະເຍຊູ: ເຮົາຄວນປະຕິບັດຕາມແບບຢ່າງຂອງພະອົງແນວໃດ</w:t>
      </w:r>
    </w:p>
    <w:p w14:paraId="7E985698" w14:textId="77777777" w:rsidR="00F90BDC" w:rsidRDefault="00F90BDC"/>
    <w:p w14:paraId="353EFA68" w14:textId="77777777" w:rsidR="00F90BDC" w:rsidRDefault="00F90BDC">
      <w:r xmlns:w="http://schemas.openxmlformats.org/wordprocessingml/2006/main">
        <w:t xml:space="preserve">2. ພະລັງແຫ່ງສັດທາ: ການຮຽນຮູ້ຈາກຝູງຊົນ</w:t>
      </w:r>
    </w:p>
    <w:p w14:paraId="4C1944EB" w14:textId="77777777" w:rsidR="00F90BDC" w:rsidRDefault="00F90BDC"/>
    <w:p w14:paraId="0075BCBF" w14:textId="77777777" w:rsidR="00F90BDC" w:rsidRDefault="00F90BDC">
      <w:r xmlns:w="http://schemas.openxmlformats.org/wordprocessingml/2006/main">
        <w:t xml:space="preserve">1. ມັດທາຍ 14:14 - ແລະພຣະເຢຊູໄດ້ອອກໄປ, ແລະໄດ້ເຫັນຝູງຊົນເປັນຈໍານວນຫຼວງຫຼາຍ, ແລະໄດ້ກະຕຸ້ນດ້ວຍຄວາມເມດຕາຕໍ່ພວກເຂົາ, ແລະພຣະອົງໄດ້ປິ່ນປົວພະຍາດຂອງເຂົາເຈົ້າ.</w:t>
      </w:r>
    </w:p>
    <w:p w14:paraId="3FD6A8E7" w14:textId="77777777" w:rsidR="00F90BDC" w:rsidRDefault="00F90BDC"/>
    <w:p w14:paraId="291A84A1" w14:textId="77777777" w:rsidR="00F90BDC" w:rsidRDefault="00F90BDC">
      <w:r xmlns:w="http://schemas.openxmlformats.org/wordprocessingml/2006/main">
        <w:t xml:space="preserve">2 ໂຢຮັນ 6:5-7 ເມື່ອ​ພຣະເຢຊູເຈົ້າ​ເງີຍ​ໜ້າ​ຂຶ້ນ ແລະ​ເຫັນ​ຄົນ​ໃຫຍ່​ມາ​ຫາ​ພຣະອົງ ພຣະອົງ​ຈຶ່ງ​ເວົ້າ​ກັບ​ຟີລິບ​ວ່າ, “ພວກ​ເຮົາ​ຈະ​ຊື້​ເຂົ້າຈີ່​ຢູ່​ໃສ? ແລະ​ສິ່ງ​ນີ້​ລາວ​ໄດ້​ເວົ້າ​ເພື່ອ​ພິ​ສູດ​ລາວ: ເພາະ​ລາວ​ເອງ​ຮູ້​ວ່າ​ລາວ​ຈະ​ເຮັດ​ແນວ​ໃດ.</w:t>
      </w:r>
    </w:p>
    <w:p w14:paraId="795EEA34" w14:textId="77777777" w:rsidR="00F90BDC" w:rsidRDefault="00F90BDC"/>
    <w:p w14:paraId="494BC54D" w14:textId="77777777" w:rsidR="00F90BDC" w:rsidRDefault="00F90BDC">
      <w:r xmlns:w="http://schemas.openxmlformats.org/wordprocessingml/2006/main">
        <w:t xml:space="preserve">ມາຣະໂກ 8:3 ແລະ​ຖ້າ​ເຮົາ​ສົ່ງ​ພວກເຂົາ​ໄປ​ຖື​ສິນ​ອົດອາຫານ​ທີ່​ເຮືອນ​ຂອງ​ພວກເຂົາ​ເອງ ພວກເຂົາ​ກໍ​ຈະ​ເປັນ​ລົມ​ຢູ່​ຕາມ​ທາງ ເພາະ​ມີ​ຫລາຍ​ຄົນ​ມາ​ແຕ່​ໄກ.</w:t>
      </w:r>
    </w:p>
    <w:p w14:paraId="7ADCF0EA" w14:textId="77777777" w:rsidR="00F90BDC" w:rsidRDefault="00F90BDC"/>
    <w:p w14:paraId="091327F7" w14:textId="77777777" w:rsidR="00F90BDC" w:rsidRDefault="00F90BDC">
      <w:r xmlns:w="http://schemas.openxmlformats.org/wordprocessingml/2006/main">
        <w:t xml:space="preserve">ພວກ​ສາວົກ​ຂອງ​ພະ​ເຍຊູ​ເປັນ​ຫ່ວງ​ຜູ້​ຄົນ​ທີ່​ພະອົງ​ກຳລັງ​ສັ່ງ​ສອນ ເພາະ​ເຂົາ​ມາ​ແຕ່​ໄກ​ແລະ​ຈະ​ເຊົາ​ອຶດ​ຫິວ ຖ້າ​ຖືກ​ສົ່ງ​ໄປ​ຖື​ສິນ​ອົດ​ເຂົ້າ​ກັບ​ບ້ານ​ຂອງ​ຕົນ.</w:t>
      </w:r>
    </w:p>
    <w:p w14:paraId="3EF0D206" w14:textId="77777777" w:rsidR="00F90BDC" w:rsidRDefault="00F90BDC"/>
    <w:p w14:paraId="37B5F8DC" w14:textId="77777777" w:rsidR="00F90BDC" w:rsidRDefault="00F90BDC">
      <w:r xmlns:w="http://schemas.openxmlformats.org/wordprocessingml/2006/main">
        <w:t xml:space="preserve">1. ພະ​ເຍຊູ​ເປັນ​ຫ່ວງ​ຄວາມ​ເປັນ​ຢູ່​ຂອງ​ເຮົາ ເຖິງ​ແມ່ນ​ວ່າ​ເຮົາ​ຈະ​ເຮັດ​ຕາມ​ທີ່​ພະອົງ​ຂໍ​ກໍ​ຍາກ.</w:t>
      </w:r>
    </w:p>
    <w:p w14:paraId="5B18F11A" w14:textId="77777777" w:rsidR="00F90BDC" w:rsidRDefault="00F90BDC"/>
    <w:p w14:paraId="66E662D6" w14:textId="77777777" w:rsidR="00F90BDC" w:rsidRDefault="00F90BDC">
      <w:r xmlns:w="http://schemas.openxmlformats.org/wordprocessingml/2006/main">
        <w:t xml:space="preserve">2. ພະ​ເຍຊູ​ຕ້ອງການ​ໃຫ້​ເຮົາ​ເບິ່ງ​ແຍງ​ຄວາມ​ຕ້ອງການ​ຂອງ​ຄົນ​ອື່ນ ເຖິງ​ແມ່ນ​ວ່າ​ເຮົາ​ອາດ​ຈະ​ເຮັດ​ແບບ​ນັ້ນ​ຍາກ.</w:t>
      </w:r>
    </w:p>
    <w:p w14:paraId="2F6A9744" w14:textId="77777777" w:rsidR="00F90BDC" w:rsidRDefault="00F90BDC"/>
    <w:p w14:paraId="2739D8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25: 35-36 - "ສໍາລັບຂ້າພະເຈົ້າຫິວແລະທ່ານໃຫ້ຂ້າພະເຈົ້າບາງສິ່ງບາງຢ່າງກິນ, ຂ້າພະເຈົ້າຫິວແລະທ່ານໃຫ້ຂ້າພະເຈົ້າບາງສິ່ງບາງຢ່າງດື່ມ, ຂ້າພະເຈົ້າເປັນ stranger ແລະທ່ານໄດ້ເຊື້ອເຊີນຂ້າພະເຈົ້າໃນ."</w:t>
      </w:r>
    </w:p>
    <w:p w14:paraId="712B0E0E" w14:textId="77777777" w:rsidR="00F90BDC" w:rsidRDefault="00F90BDC"/>
    <w:p w14:paraId="1BC72F5E" w14:textId="77777777" w:rsidR="00F90BDC" w:rsidRDefault="00F90BDC">
      <w:r xmlns:w="http://schemas.openxmlformats.org/wordprocessingml/2006/main">
        <w:t xml:space="preserve">2. ຢາໂກໂບ 2:14-16 “ພີ່ນ້ອງ​ທັງຫລາຍ​ເອີຍ, ຖ້າ​ຜູ້ໃດ​ຜູ້ໜຶ່ງ​ອ້າງ​ວ່າ​ມີ​ຄວາມ​ເຊື່ອ​ແຕ່​ບໍ່​ມີ​ການ​ກະທຳ ຄວາມ​ເຊື່ອ​ນັ້ນ​ຈະ​ຊ່ວຍ​ພວກ​ເຂົາ​ໄດ້​ບໍ? ສົມ​ມຸດ​ວ່າ​ພີ່​ນ້ອງ​ຊາຍ​ຍິງ​ບໍ່​ມີ​ເຄື່ອງ​ນຸ່ງ​ຫົ່ມ​ແລະ​ອາຫານ​ປະຈຳ​ວັນ. ຖ້າເຈົ້າຄົນໜຶ່ງເວົ້າກັບເຂົາເຈົ້າວ່າ, </w:t>
      </w:r>
      <w:r xmlns:w="http://schemas.openxmlformats.org/wordprocessingml/2006/main">
        <w:rPr>
          <w:rFonts w:ascii="맑은 고딕 Semilight" w:hAnsi="맑은 고딕 Semilight"/>
        </w:rPr>
        <w:t xml:space="preserve">쏥 </w:t>
      </w:r>
      <w:r xmlns:w="http://schemas.openxmlformats.org/wordprocessingml/2006/main">
        <w:t xml:space="preserve">o ຢູ່ຢ່າງສະຫງົບສຸກ, ອົບອຸ່ນແລະໃຫ້ອາຫານດີ, ແຕ່ບໍ່ມີຫຍັງກ່ຽວກັບຄວາມຕ້ອງການທາງດ້ານຮ່າງກາຍຂອງເຂົາເຈົ້າ, ມັນຈະດີແນວໃດ?”</w:t>
      </w:r>
    </w:p>
    <w:p w14:paraId="4370DB6D" w14:textId="77777777" w:rsidR="00F90BDC" w:rsidRDefault="00F90BDC"/>
    <w:p w14:paraId="5B9EB9DD" w14:textId="77777777" w:rsidR="00F90BDC" w:rsidRDefault="00F90BDC">
      <w:r xmlns:w="http://schemas.openxmlformats.org/wordprocessingml/2006/main">
        <w:t xml:space="preserve">ມາຣະໂກ 8:4 ແລ້ວ​ພວກ​ສາວົກ​ກໍ​ຕອບ​ພຣະອົງ​ວ່າ, “ຜູ້ໃດ​ຜູ້ໜຶ່ງ​ຈະ​ເຮັດ​ໃຫ້​ຄົນ​ເຫຼົ່ານີ້​ກິນ​ເຂົ້າຈີ່​ໃນ​ຖິ່ນ​ແຫ້ງແລ້ງ​ກັນດານ​ໄດ້​ຈາກ​ໃສ?</w:t>
      </w:r>
    </w:p>
    <w:p w14:paraId="734D483F" w14:textId="77777777" w:rsidR="00F90BDC" w:rsidRDefault="00F90BDC"/>
    <w:p w14:paraId="76D9877A" w14:textId="77777777" w:rsidR="00F90BDC" w:rsidRDefault="00F90BDC">
      <w:r xmlns:w="http://schemas.openxmlformats.org/wordprocessingml/2006/main">
        <w:t xml:space="preserve">ພວກ​ສາວົກ​ຖາມ​ພະ​ເຍຊູ​ວ່າ​ເຂົາ​ເຈົ້າ​ຈະ​ລ້ຽງ​ຝູງ​ຊົນ​ໃຫຍ່​ໃນ​ຖິ່ນ​ແຫ້ງ​ແລ້ງ​ກັນ​ດານ​ໄດ້​ແນວ​ໃດ​ໂດຍ​ມີ​ເຂົ້າຈີ່​ພຽງ​ແຕ່​ສອງ​ສາມ​ກ້ອນ.</w:t>
      </w:r>
    </w:p>
    <w:p w14:paraId="122F576C" w14:textId="77777777" w:rsidR="00F90BDC" w:rsidRDefault="00F90BDC"/>
    <w:p w14:paraId="3D3986B4" w14:textId="77777777" w:rsidR="00F90BDC" w:rsidRDefault="00F90BDC">
      <w:r xmlns:w="http://schemas.openxmlformats.org/wordprocessingml/2006/main">
        <w:t xml:space="preserve">1. ພະລັງແຫ່ງຄວາມເຊື່ອ: ພະເຍຊູສະແດງໃຫ້ເຮົາເຫັນວ່າເຖິງແມ່ນໃນສະຖານະການທີ່ຫຍຸ້ງຍາກທີ່ສຸດ ຄວາມເຊື່ອສາມາດເຮັດໃຫ້ສິ່ງທີ່ເປັນໄປບໍ່ໄດ້.</w:t>
      </w:r>
    </w:p>
    <w:p w14:paraId="62F17145" w14:textId="77777777" w:rsidR="00F90BDC" w:rsidRDefault="00F90BDC"/>
    <w:p w14:paraId="639341A6" w14:textId="77777777" w:rsidR="00F90BDC" w:rsidRDefault="00F90BDC">
      <w:r xmlns:w="http://schemas.openxmlformats.org/wordprocessingml/2006/main">
        <w:t xml:space="preserve">2. ພະລັງແຫ່ງການອະທິດຖານ: ເມື່ອປະເຊີນກັບຄວາມຜິດຫວັງອັນໃຫຍ່ຫຼວງ, ການອະທິຖານສາມາດເຮັດໃຫ້ເຮົາມີຄວາມຫວັງ ແລະ ພະລັງ.</w:t>
      </w:r>
    </w:p>
    <w:p w14:paraId="234A787D" w14:textId="77777777" w:rsidR="00F90BDC" w:rsidRDefault="00F90BDC"/>
    <w:p w14:paraId="7AFD1E8F" w14:textId="77777777" w:rsidR="00F90BDC" w:rsidRDefault="00F90BDC">
      <w:r xmlns:w="http://schemas.openxmlformats.org/wordprocessingml/2006/main">
        <w:t xml:space="preserve">1. ມັດທາຍ 17:20 - “ພຣະອົງ​ໄດ້​ກ່າວ​ກັບ​ພວກ​ເຂົາ​ວ່າ, ເພາະ​ຄວາມ​ເຊື່ອ​ອັນ​ນ້ອຍໆ​ຂອງ​ພວກ​ທ່ານ, ເຮົາ​ບອກ​ພວກ​ທ່ານ​ຢ່າງ​ແທ້​ຈິງ​ວ່າ, ຖ້າ </w:t>
      </w:r>
      <w:r xmlns:w="http://schemas.openxmlformats.org/wordprocessingml/2006/main">
        <w:rPr>
          <w:rFonts w:ascii="맑은 고딕 Semilight" w:hAnsi="맑은 고딕 Semilight"/>
        </w:rPr>
        <w:t xml:space="preserve">​ພວກ </w:t>
      </w:r>
      <w:r xmlns:w="http://schemas.openxmlformats.org/wordprocessingml/2006/main">
        <w:t xml:space="preserve">​ທ່ານ​ມີ​ຄວາມ​ເຊື່ອ​ຄື​ກັບ​ເມັດ​ຜັກກາດ, ທ່ານ​ຈະ​ເວົ້າ​ກັບ​ພູ​ນີ້​ວ່າ, 쁌 </w:t>
      </w:r>
      <w:r xmlns:w="http://schemas.openxmlformats.org/wordprocessingml/2006/main">
        <w:rPr>
          <w:rFonts w:ascii="맑은 고딕 Semilight" w:hAnsi="맑은 고딕 Semilight"/>
        </w:rPr>
        <w:t xml:space="preserve">ove </w:t>
      </w:r>
      <w:r xmlns:w="http://schemas.openxmlformats.org/wordprocessingml/2006/main">
        <w:t xml:space="preserve">. ຈາກທີ່ນີ້ໄປຫາບ່ອນນັ້ນ, ແລະມັນຈະຍ້າຍອອກໄປ, ແລະບໍ່ມີຫຍັງທີ່ຈະເປັນໄປບໍ່ໄດ້ສໍາລັບທ່ານ.??</w:t>
      </w:r>
    </w:p>
    <w:p w14:paraId="5B8A5B45" w14:textId="77777777" w:rsidR="00F90BDC" w:rsidRDefault="00F90BDC"/>
    <w:p w14:paraId="65DC41B4" w14:textId="77777777" w:rsidR="00F90BDC" w:rsidRDefault="00F90BDC">
      <w:r xmlns:w="http://schemas.openxmlformats.org/wordprocessingml/2006/main">
        <w:t xml:space="preserve">2. ຢາໂກໂບ 5:16 - "ດັ່ງນັ້ນ, ຈົ່ງສາລະພາບບາບຂອງເຈົ້າຕໍ່ກັນແລະກັນແລະອະທິຖານເພື່ອກັນແລະກັນ, ເພື່ອເຈົ້າຈະໄດ້ຮັບການປິ່ນປົວ.</w:t>
      </w:r>
    </w:p>
    <w:p w14:paraId="4DD175D9" w14:textId="77777777" w:rsidR="00F90BDC" w:rsidRDefault="00F90BDC"/>
    <w:p w14:paraId="77A2EF67" w14:textId="77777777" w:rsidR="00F90BDC" w:rsidRDefault="00F90BDC">
      <w:r xmlns:w="http://schemas.openxmlformats.org/wordprocessingml/2006/main">
        <w:t xml:space="preserve">ມາຣະໂກ 8:5 ພຣະອົງ​ຖາມ​ພວກເຂົາ​ວ່າ, “ພວກເຈົ້າ​ມີ​ເຂົ້າຈີ່​ຈັກ​ກ້ອນ? ແລະພວກເຂົາເວົ້າວ່າ, ເຈັດ.</w:t>
      </w:r>
    </w:p>
    <w:p w14:paraId="40C74000" w14:textId="77777777" w:rsidR="00F90BDC" w:rsidRDefault="00F90BDC"/>
    <w:p w14:paraId="36EF03F6" w14:textId="77777777" w:rsidR="00F90BDC" w:rsidRDefault="00F90BDC">
      <w:r xmlns:w="http://schemas.openxmlformats.org/wordprocessingml/2006/main">
        <w:t xml:space="preserve">ພະ​ເຍຊູ​ຖາມ​ພວກ​ລູກ​ສິດ​ວ່າ​ເຂົາ​ເຈົ້າ​ມີ​ເຂົ້າຈີ່​ຈັກ​ກ້ອນ ແລະ​ເຂົາ​ເຈົ້າ​ກໍ​ຕອບ​ເຈັດ​ກ້ອນ.</w:t>
      </w:r>
    </w:p>
    <w:p w14:paraId="0A77C48B" w14:textId="77777777" w:rsidR="00F90BDC" w:rsidRDefault="00F90BDC"/>
    <w:p w14:paraId="2FBBC99C" w14:textId="77777777" w:rsidR="00F90BDC" w:rsidRDefault="00F90BDC">
      <w:r xmlns:w="http://schemas.openxmlformats.org/wordprocessingml/2006/main">
        <w:t xml:space="preserve">1. ພະລັງແຫ່ງຄວາມເຊື່ອ: ພະເຍຊູສະແດງໃຫ້ເຫັນເຖິງວິທີທີ່ຄວາມເຊື່ອສາມາດປ່ຽນເປັນເຄື່ອງບູຊາເລັກນ້ອຍໃຫ້ເປັນພອນໃຫ້ແກ່ຫຼາຍຄົນ.</w:t>
      </w:r>
    </w:p>
    <w:p w14:paraId="52323997" w14:textId="77777777" w:rsidR="00F90BDC" w:rsidRDefault="00F90BDC"/>
    <w:p w14:paraId="6BD8407A" w14:textId="77777777" w:rsidR="00F90BDC" w:rsidRDefault="00F90BDC">
      <w:r xmlns:w="http://schemas.openxmlformats.org/wordprocessingml/2006/main">
        <w:t xml:space="preserve">2. ການສະຫນອງຂອງພຣະເຈົ້າ: ພຣະເຢຊູສະແດງໃຫ້ພວກເຮົາເຫັນວິທີທີ່ພຣະເຈົ້າສາມາດເອົາຊັບພະຍາກອນທີ່ເບິ່ງຄືວ່າບໍ່ສໍາຄັນແລະນໍາໃຊ້ພວກມັນເພື່ອສະຫນອງຄວາມຕ້ອງການຂອງຜູ້ຄົນ.</w:t>
      </w:r>
    </w:p>
    <w:p w14:paraId="622E745D" w14:textId="77777777" w:rsidR="00F90BDC" w:rsidRDefault="00F90BDC"/>
    <w:p w14:paraId="2B33114B" w14:textId="77777777" w:rsidR="00F90BDC" w:rsidRDefault="00F90BDC">
      <w:r xmlns:w="http://schemas.openxmlformats.org/wordprocessingml/2006/main">
        <w:t xml:space="preserve">1. ມັດທາຍ 14:13-21 - ພະເຍຊູໃຊ້ເຂົ້າຈີ່ຫ້າກ້ອນແລະປາສອງໂຕເພື່ອລ້ຽງຄົນຫ້າພັນຄົນ.</w:t>
      </w:r>
    </w:p>
    <w:p w14:paraId="612B273C" w14:textId="77777777" w:rsidR="00F90BDC" w:rsidRDefault="00F90BDC"/>
    <w:p w14:paraId="4F8D2374" w14:textId="77777777" w:rsidR="00F90BDC" w:rsidRDefault="00F90BDC">
      <w:r xmlns:w="http://schemas.openxmlformats.org/wordprocessingml/2006/main">
        <w:t xml:space="preserve">2. ໂຢຮັນ 6:1-14 - ພະເຍຊູປ່ຽນເຂົ້າຈີ່ຫ້າກ້ອນແລະປາສອງອັນໃຫ້ເປັນອາຫານອັດສະຈັນສໍາລັບຫ້າພັນຄົນ.</w:t>
      </w:r>
    </w:p>
    <w:p w14:paraId="7496003D" w14:textId="77777777" w:rsidR="00F90BDC" w:rsidRDefault="00F90BDC"/>
    <w:p w14:paraId="399421F7" w14:textId="77777777" w:rsidR="00F90BDC" w:rsidRDefault="00F90BDC">
      <w:r xmlns:w="http://schemas.openxmlformats.org/wordprocessingml/2006/main">
        <w:t xml:space="preserve">ມາຣະໂກ 8:6 ແລະ​ພຣະອົງ​ໄດ້​ສັ່ງ​ປະຊາຊົນ​ໃຫ້​ນັ່ງ​ລົງ​ເທິງ​ພື້ນ​ດິນ, ແລະ​ພຣະອົງ​ໄດ້​ເອົາ​ເຂົ້າຈີ່​ເຈັດ​ກ້ອນ​ມາ​ຂອບພຣະຄຸນ, ແລະ​ຫ້າມ​ລໍ້​ໃຫ້​ພວກ​ສາວົກ​ຂອງ​ພຣະອົງ​ຕັ້ງ​ຕໍ່ໜ້າ​ພວກເຂົາ; ແລະ ພວກ​ເຂົາ​ໄດ້​ຕັ້ງ​ພວກ​ເຂົາ​ຢູ່​ຕໍ່​ໜ້າ​ປະ​ຊາ​ຊົນ.</w:t>
      </w:r>
    </w:p>
    <w:p w14:paraId="02E7D9AD" w14:textId="77777777" w:rsidR="00F90BDC" w:rsidRDefault="00F90BDC"/>
    <w:p w14:paraId="13966644" w14:textId="77777777" w:rsidR="00F90BDC" w:rsidRDefault="00F90BDC">
      <w:r xmlns:w="http://schemas.openxmlformats.org/wordprocessingml/2006/main">
        <w:t xml:space="preserve">ພຣະເຢຊູເຈົ້າ​ໄດ້​ໂມທະນາ​ຂອບພຣະຄຸນ ແລະ​ຫັກ​ເຂົ້າຈີ່​ເຈັດ​ກ້ອນ​ຕໍ່ໜ້າ​ພວກ​ສາວົກ​ຂອງ​ພຣະອົງ, ແລ້ວ​ພຣະອົງ​ກໍ​ຕັ້ງ​ພວກເຂົາ​ໄວ້​ຕໍ່ໜ້າ​ປະຊາຊົນ.</w:t>
      </w:r>
    </w:p>
    <w:p w14:paraId="0BDDFCD3" w14:textId="77777777" w:rsidR="00F90BDC" w:rsidRDefault="00F90BDC"/>
    <w:p w14:paraId="5E38E505" w14:textId="77777777" w:rsidR="00F90BDC" w:rsidRDefault="00F90BDC">
      <w:r xmlns:w="http://schemas.openxmlformats.org/wordprocessingml/2006/main">
        <w:t xml:space="preserve">1. ພະລັງຂອງການໃຫ້ຄວາມຂອບໃຈ</w:t>
      </w:r>
    </w:p>
    <w:p w14:paraId="47B6DDC3" w14:textId="77777777" w:rsidR="00F90BDC" w:rsidRDefault="00F90BDC"/>
    <w:p w14:paraId="4D665FB9" w14:textId="77777777" w:rsidR="00F90BDC" w:rsidRDefault="00F90BDC">
      <w:r xmlns:w="http://schemas.openxmlformats.org/wordprocessingml/2006/main">
        <w:t xml:space="preserve">2. ຄວາມສຳຄັນຂອງການຮັບໃຊ້ຄົນອື່ນ</w:t>
      </w:r>
    </w:p>
    <w:p w14:paraId="6B732CE6" w14:textId="77777777" w:rsidR="00F90BDC" w:rsidRDefault="00F90BDC"/>
    <w:p w14:paraId="3C8E5496" w14:textId="77777777" w:rsidR="00F90BDC" w:rsidRDefault="00F90BDC">
      <w:r xmlns:w="http://schemas.openxmlformats.org/wordprocessingml/2006/main">
        <w:t xml:space="preserve">1. ມັດທາຍ 15: 36 - "ແລະພຣະອົງໄດ້ເອົາເຂົ້າຈີ່ເຈັດກ້ອນແລະປາ, ແລະພຣະອົງໄດ້ຂອບໃຈແລະຫ້າມພວກເຂົາ, ແລະໃຫ້ສາວົກຂອງພຣະອົງ, ແລະພວກສາວົກກັບຝູງຊົນ."</w:t>
      </w:r>
    </w:p>
    <w:p w14:paraId="3B4FE106" w14:textId="77777777" w:rsidR="00F90BDC" w:rsidRDefault="00F90BDC"/>
    <w:p w14:paraId="0278778E" w14:textId="77777777" w:rsidR="00F90BDC" w:rsidRDefault="00F90BDC">
      <w:r xmlns:w="http://schemas.openxmlformats.org/wordprocessingml/2006/main">
        <w:t xml:space="preserve">2. ຟີລິບ 4: 6 - "ຢ່າລະມັດລະວັງສໍາລັບສິ່ງໃດກໍ່ຕາມ, ແຕ່ໃນທຸກສິ່ງໂດຍການອະທິຖານແລະການອ້ອນວອນດ້ວຍຄວາມຂອບໃຈ, ຈົ່ງໃຫ້ຄໍາຮ້ອງຂໍຂອງເຈົ້າຖືກເປີດເຜີຍຕໍ່ພຣະເຈົ້າ."</w:t>
      </w:r>
    </w:p>
    <w:p w14:paraId="628F23ED" w14:textId="77777777" w:rsidR="00F90BDC" w:rsidRDefault="00F90BDC"/>
    <w:p w14:paraId="286234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8:7 ແລ້ວ​ພວກເຂົາ​ກໍ​ມີ​ປາ​ນ້ອຍ​ຈຳນວນ​ໜຶ່ງ ແລະ​ພຣະອົງ​ກໍ​ອວຍພອນ​ໃຫ້​ພວກເຂົາ​ຕັ້ງ​ຕົວ​ຢູ່​ຕໍ່ໜ້າ​ພວກເຂົາ.</w:t>
      </w:r>
    </w:p>
    <w:p w14:paraId="5A8FCCE6" w14:textId="77777777" w:rsidR="00F90BDC" w:rsidRDefault="00F90BDC"/>
    <w:p w14:paraId="59B47124" w14:textId="77777777" w:rsidR="00F90BDC" w:rsidRDefault="00F90BDC">
      <w:r xmlns:w="http://schemas.openxmlformats.org/wordprocessingml/2006/main">
        <w:t xml:space="preserve">ພະ​ເຍຊູ​ໃຊ້​ປາ​ນ້ອຍ​ສອງ​ສາມ​ໂຕ​ລ້ຽງ​ຝູງ​ໃຫຍ່.</w:t>
      </w:r>
    </w:p>
    <w:p w14:paraId="7A6546E5" w14:textId="77777777" w:rsidR="00F90BDC" w:rsidRDefault="00F90BDC"/>
    <w:p w14:paraId="1A5DB0B6" w14:textId="77777777" w:rsidR="00F90BDC" w:rsidRDefault="00F90BDC">
      <w:r xmlns:w="http://schemas.openxmlformats.org/wordprocessingml/2006/main">
        <w:t xml:space="preserve">1: ພະ​ເຍຊູ​ໃຊ້​ສິ່ງ​ເລັກໆ​ນ້ອຍໆ​ໃນ​ຊີວິດ​ເພື່ອ​ເຮັດ​ວຽກ​ງານ​ໃຫຍ່.</w:t>
      </w:r>
    </w:p>
    <w:p w14:paraId="1750F0CA" w14:textId="77777777" w:rsidR="00F90BDC" w:rsidRDefault="00F90BDC"/>
    <w:p w14:paraId="1732317A" w14:textId="77777777" w:rsidR="00F90BDC" w:rsidRDefault="00F90BDC">
      <w:r xmlns:w="http://schemas.openxmlformats.org/wordprocessingml/2006/main">
        <w:t xml:space="preserve">2: ພຣະ​ເຢ​ຊູ​ໄດ້​ສອນ​ພວກ​ເຮົາ​ໃຫ້​ມີ​ຄວາມ​ພໍ​ໃຈ​ໃນ​ສິ່ງ​ທີ່​ພວກ​ເຮົາ​ມີ​ແລະ​ໄວ້​ວາງ​ໃຈ​ພຣະ​ອົງ​ຈະ​ຈັດ​ໃຫ້.</w:t>
      </w:r>
    </w:p>
    <w:p w14:paraId="7BA0E2B8" w14:textId="77777777" w:rsidR="00F90BDC" w:rsidRDefault="00F90BDC"/>
    <w:p w14:paraId="66269F08" w14:textId="77777777" w:rsidR="00F90BDC" w:rsidRDefault="00F90BDC">
      <w:r xmlns:w="http://schemas.openxmlformats.org/wordprocessingml/2006/main">
        <w:t xml:space="preserve">1: ຟີລິບປອຍ 4: 11-13 "ບໍ່ແມ່ນວ່າຂ້າພະເຈົ້າເວົ້າໃນຄວາມຕ້ອງການ, ສໍາລັບຂ້າພະເຈົ້າໄດ້ຮຽນຮູ້ໃນສະຖານະການໃດກໍ່ຕາມຂ້າພະເຈົ້າມີຄວາມພໍໃຈ, ຂ້າພະເຈົ້າຮູ້ຈັກວິທີທີ່ຈະຕ່ໍາ, ແລະຂ້າພະເຈົ້າຮູ້ວິທີການອຸດົມສົມບູນ. ທຸກໆສະຖານະການ,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72AFEF36" w14:textId="77777777" w:rsidR="00F90BDC" w:rsidRDefault="00F90BDC"/>
    <w:p w14:paraId="6278EDBD" w14:textId="77777777" w:rsidR="00F90BDC" w:rsidRDefault="00F90BDC">
      <w:r xmlns:w="http://schemas.openxmlformats.org/wordprocessingml/2006/main">
        <w:t xml:space="preserve">2: ມັດທາຍ 6:25-34 ? </w:t>
      </w:r>
      <w:r xmlns:w="http://schemas.openxmlformats.org/wordprocessingml/2006/main">
        <w:rPr>
          <w:rFonts w:ascii="맑은 고딕 Semilight" w:hAnsi="맑은 고딕 Semilight"/>
        </w:rPr>
        <w:t xml:space="preserve">쏷 </w:t>
      </w:r>
      <w:r xmlns:w="http://schemas.openxmlformats.org/wordprocessingml/2006/main">
        <w:t xml:space="preserve">ດັ່ງ​ນັ້ນ ເຮົາ​ບອກ​ເຈົ້າ​ທັງຫລາຍ​ວ່າ, ຢ່າ​ກັງວົນ​ກັບ​ຊີວິດ​ຂອງ​ເຈົ້າ, ເຈົ້າ​ຈະ​ກິນ​ຫຍັງ ຫລື​ຈະ​ດື່ມ​ຫຍັງ, ຫລື​ເລື່ອງ​ຮ່າງກາຍ​ຂອງ​ເຈົ້າ, 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 ເຈົ້າບໍ່ມີຄຸນຄ່າຫຼາຍກວ່າເຂົາເຈົ້າບໍ? ແລະ​ເຈົ້າ​ຄົນ​ໃດ​ທີ່​ກະ​ຕື​ລື​ລົ້ນ​ຈະ​ເພີ່ມ​ຊົ່ວ​ໂມງ​ດຽວ​ກັບ​ຊີ​ວິດ​ຂອງ​ລາວ? ແລະເປັນຫຍັງເຈົ້າຈຶ່ງເປັນຫ່ວງກ່ຽວກັບເຄື່ອງນຸ່ງ? ຈົ່ງ​ພິຈາລະນາ​ເບິ່ງ​ຕົ້ນ​ດອກ​ໄມ້​ໃນ​ທົ່ງ​ນັ້ນ​ວ່າ​ມັນ​ເຕີບ​ໂຕ​ແນວ​ໃດ: ມັນ​ບໍ່​ໄດ້​ເຮັດ​ວຽກ​ຫຼື​ບໍ່​ແລ່ນ, ແຕ່​ເຮົາ​ບອກ​ເຈົ້າ​ທັງຫລາຍ​ວ່າ, ແມ່ນ​ແຕ່​ຊາໂລໂມນ​ໃນ​ລັດສະໝີ​ພາບ​ທັງ​ໝົດ​ຂອງ​ເພິ່ນ​ກໍ​ບໍ່​ໄດ້​ປະດັບ​ປະດາ​ໄວ້​ເໝືອນ​ດັ່ງ​ຕົ້ນ​ໄມ້​ເຫຼົ່ານີ້. ...</w:t>
      </w:r>
    </w:p>
    <w:p w14:paraId="54456711" w14:textId="77777777" w:rsidR="00F90BDC" w:rsidRDefault="00F90BDC"/>
    <w:p w14:paraId="058FD73D" w14:textId="77777777" w:rsidR="00F90BDC" w:rsidRDefault="00F90BDC">
      <w:r xmlns:w="http://schemas.openxmlformats.org/wordprocessingml/2006/main">
        <w:t xml:space="preserve">ມາຣະໂກ 8:8 ດັ່ງນັ້ນ ພວກເຂົາ​ຈຶ່ງ​ໄດ້​ກິນ​ອີ່ມ​ແລ້ວ​ຈຶ່ງ​ເອົາ​ຊີ້ນ​ຫັກ​ທີ່​ເຫຼືອ​ໄວ້​ເຈັດ​ກະຕ່າ.</w:t>
      </w:r>
    </w:p>
    <w:p w14:paraId="7A40ED63" w14:textId="77777777" w:rsidR="00F90BDC" w:rsidRDefault="00F90BDC"/>
    <w:p w14:paraId="27DFF1F1" w14:textId="77777777" w:rsidR="00F90BDC" w:rsidRDefault="00F90BDC">
      <w:r xmlns:w="http://schemas.openxmlformats.org/wordprocessingml/2006/main">
        <w:t xml:space="preserve">ພວກສາວົກໄດ້ກິນເຂົ້າຈີ່ກັບປາທີ່ພະເຍຊູຈັດໃຫ້ແລະອີ່ມເຕັມ, ແລະຍັງເຫຼືອເຈັດກະຕ່າ.</w:t>
      </w:r>
    </w:p>
    <w:p w14:paraId="55517182" w14:textId="77777777" w:rsidR="00F90BDC" w:rsidRDefault="00F90BDC"/>
    <w:p w14:paraId="307C6297" w14:textId="77777777" w:rsidR="00F90BDC" w:rsidRDefault="00F90BDC">
      <w:r xmlns:w="http://schemas.openxmlformats.org/wordprocessingml/2006/main">
        <w:t xml:space="preserve">1. ພຣະເຈົ້າສາມາດຈັດຫາພວກເຮົາຢ່າງອຸດົມສົມບູນ.</w:t>
      </w:r>
    </w:p>
    <w:p w14:paraId="2EDF16F2" w14:textId="77777777" w:rsidR="00F90BDC" w:rsidRDefault="00F90BDC"/>
    <w:p w14:paraId="3F7FF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ພະລັງແຫ່ງຄວາມເຊື່ອແລະການອະທິຖານ.</w:t>
      </w:r>
    </w:p>
    <w:p w14:paraId="2C519F5A" w14:textId="77777777" w:rsidR="00F90BDC" w:rsidRDefault="00F90BDC"/>
    <w:p w14:paraId="525B1929" w14:textId="77777777" w:rsidR="00F90BDC" w:rsidRDefault="00F90BDC">
      <w:r xmlns:w="http://schemas.openxmlformats.org/wordprocessingml/2006/main">
        <w:t xml:space="preserve">1. ມັດທາຍ 14:13-21 - ການໃຫ້ອາຫານຄົນຫ້າພັນຄົນ</w:t>
      </w:r>
    </w:p>
    <w:p w14:paraId="0BE10F17" w14:textId="77777777" w:rsidR="00F90BDC" w:rsidRDefault="00F90BDC"/>
    <w:p w14:paraId="540CACFC" w14:textId="77777777" w:rsidR="00F90BDC" w:rsidRDefault="00F90BDC">
      <w:r xmlns:w="http://schemas.openxmlformats.org/wordprocessingml/2006/main">
        <w:t xml:space="preserve">2. ລູກາ 17:11-19 - ພຣະເຢຊູຊົງຊໍາລະຄົນຂີ້ທູດສິບຄົນ</w:t>
      </w:r>
    </w:p>
    <w:p w14:paraId="05553244" w14:textId="77777777" w:rsidR="00F90BDC" w:rsidRDefault="00F90BDC"/>
    <w:p w14:paraId="307611B4" w14:textId="77777777" w:rsidR="00F90BDC" w:rsidRDefault="00F90BDC">
      <w:r xmlns:w="http://schemas.openxmlformats.org/wordprocessingml/2006/main">
        <w:t xml:space="preserve">ມາຣະໂກ 8:9 ຄົນ​ທີ່​ໄດ້​ກິນ​ນັ້ນ​ມີ​ປະມານ​ສີ່​ພັນ​ຄົນ ແລະ​ພຣະອົງ​ກໍ​ສົ່ງ​ພວກເຂົາ​ໄປ.</w:t>
      </w:r>
    </w:p>
    <w:p w14:paraId="3C91E64E" w14:textId="77777777" w:rsidR="00F90BDC" w:rsidRDefault="00F90BDC"/>
    <w:p w14:paraId="443D15DA" w14:textId="77777777" w:rsidR="00F90BDC" w:rsidRDefault="00F90BDC">
      <w:r xmlns:w="http://schemas.openxmlformats.org/wordprocessingml/2006/main">
        <w:t xml:space="preserve">ຂໍ້ນີ້ພັນລະນາເຖິງການອັດສະຈັນທີ່ພະເຍຊູໃຫ້ອາຫານສີ່ພັນຄົນດ້ວຍເຂົ້າຈີ່ແລະປາສອງສາມໂຕເທົ່ານັ້ນ.</w:t>
      </w:r>
    </w:p>
    <w:p w14:paraId="767C2C07" w14:textId="77777777" w:rsidR="00F90BDC" w:rsidRDefault="00F90BDC"/>
    <w:p w14:paraId="14B1EE99" w14:textId="77777777" w:rsidR="00F90BDC" w:rsidRDefault="00F90BDC">
      <w:r xmlns:w="http://schemas.openxmlformats.org/wordprocessingml/2006/main">
        <w:t xml:space="preserve">1. ພະລັງແຫ່ງການອັດສະຈັນຂອງພະເຍຊູ: ວິທີທີ່ພະເຈົ້າສາມາດໃຫ້ຄວາມອຸດົມສົມບູນໃນເວລາຕ້ອງການ</w:t>
      </w:r>
    </w:p>
    <w:p w14:paraId="091B2659" w14:textId="77777777" w:rsidR="00F90BDC" w:rsidRDefault="00F90BDC"/>
    <w:p w14:paraId="719AD1BC" w14:textId="77777777" w:rsidR="00F90BDC" w:rsidRDefault="00F90BDC">
      <w:r xmlns:w="http://schemas.openxmlformats.org/wordprocessingml/2006/main">
        <w:t xml:space="preserve">2. ຄວາມເມດຕາສົງສານຂອງພຣະເຢຊູ: ພຣະເຈົ້າເບິ່ງແຍງປະຊາຊົນຂອງພຣະອົງແນວໃດ</w:t>
      </w:r>
    </w:p>
    <w:p w14:paraId="5B6D1C58" w14:textId="77777777" w:rsidR="00F90BDC" w:rsidRDefault="00F90BDC"/>
    <w:p w14:paraId="03E55056" w14:textId="77777777" w:rsidR="00F90BDC" w:rsidRDefault="00F90BDC">
      <w:r xmlns:w="http://schemas.openxmlformats.org/wordprocessingml/2006/main">
        <w:t xml:space="preserve">1. ໂຢຮັນ 6:1-14 - ພະເຍຊູລ້ຽງຫ້າພັນຄົນຢ່າງອັດສະຈັນ</w:t>
      </w:r>
    </w:p>
    <w:p w14:paraId="0F47AA18" w14:textId="77777777" w:rsidR="00F90BDC" w:rsidRDefault="00F90BDC"/>
    <w:p w14:paraId="4B550CB2" w14:textId="77777777" w:rsidR="00F90BDC" w:rsidRDefault="00F90BDC">
      <w:r xmlns:w="http://schemas.openxmlformats.org/wordprocessingml/2006/main">
        <w:t xml:space="preserve">2. ມັດທາຍ 14:13-21 - ພະເຍຊູຍ່າງເທິງນ້ໍາເພື່ອຕອບສະຫນອງພວກສາວົກ</w:t>
      </w:r>
    </w:p>
    <w:p w14:paraId="18D4E86D" w14:textId="77777777" w:rsidR="00F90BDC" w:rsidRDefault="00F90BDC"/>
    <w:p w14:paraId="3AE55652" w14:textId="77777777" w:rsidR="00F90BDC" w:rsidRDefault="00F90BDC">
      <w:r xmlns:w="http://schemas.openxmlformats.org/wordprocessingml/2006/main">
        <w:t xml:space="preserve">ມາຣະໂກ 8:10 ໃນ​ທັນໃດ​ນັ້ນ ພຣະອົງ​ກໍ​ລົງ​ເຮືອ​ໄປ​ກັບ​ພວກ​ສາວົກ​ຂອງ​ພຣະອົງ ແລະ​ເຂົ້າ​ໄປ​ທີ່​ເມືອງ​ດາມນູທາ.</w:t>
      </w:r>
    </w:p>
    <w:p w14:paraId="0B2D4E86" w14:textId="77777777" w:rsidR="00F90BDC" w:rsidRDefault="00F90BDC"/>
    <w:p w14:paraId="642A3023" w14:textId="77777777" w:rsidR="00F90BDC" w:rsidRDefault="00F90BDC">
      <w:r xmlns:w="http://schemas.openxmlformats.org/wordprocessingml/2006/main">
        <w:t xml:space="preserve">ພະ​ເຍຊູ​ແລະ​ສາວົກ​ຂອງ​ພະອົງ​ລົງ​ເຮືອ​ໄປ​ທີ່​ເມືອງ​ດາມນູທາ.</w:t>
      </w:r>
    </w:p>
    <w:p w14:paraId="4185972A" w14:textId="77777777" w:rsidR="00F90BDC" w:rsidRDefault="00F90BDC"/>
    <w:p w14:paraId="3D05080A" w14:textId="77777777" w:rsidR="00F90BDC" w:rsidRDefault="00F90BDC">
      <w:r xmlns:w="http://schemas.openxmlformats.org/wordprocessingml/2006/main">
        <w:t xml:space="preserve">1. ພະລັງຂອງການເຊື່ອຟັງ: ການເດີນທາງຂອງພຣະເຢຊູໄປ Dalmanutha</w:t>
      </w:r>
    </w:p>
    <w:p w14:paraId="0512430D" w14:textId="77777777" w:rsidR="00F90BDC" w:rsidRDefault="00F90BDC"/>
    <w:p w14:paraId="28A2ED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ປະຕິບັດຕາມການນໍາຂອງພຣະຜູ້ເປັນເຈົ້າ: ການເດີນທາງໄປ Dalmanutha</w:t>
      </w:r>
    </w:p>
    <w:p w14:paraId="0D8DF996" w14:textId="77777777" w:rsidR="00F90BDC" w:rsidRDefault="00F90BDC"/>
    <w:p w14:paraId="1AAC9F39" w14:textId="77777777" w:rsidR="00F90BDC" w:rsidRDefault="00F90BDC">
      <w:r xmlns:w="http://schemas.openxmlformats.org/wordprocessingml/2006/main">
        <w:t xml:space="preserve">1. ໂຢ​ຮັນ 14:15 ? ເຈົ້າ </w:t>
      </w:r>
      <w:r xmlns:w="http://schemas.openxmlformats.org/wordprocessingml/2006/main">
        <w:rPr>
          <w:rFonts w:ascii="맑은 고딕 Semilight" w:hAnsi="맑은 고딕 Semilight"/>
        </w:rPr>
        <w:t xml:space="preserve">ຮັກ </w:t>
      </w:r>
      <w:r xmlns:w="http://schemas.openxmlformats.org/wordprocessingml/2006/main">
        <w:t xml:space="preserve">ຂ້ອຍ ເຈົ້າຈະຮັກສາພຣະບັນຍັດຂອງເຮົາ.??</w:t>
      </w:r>
    </w:p>
    <w:p w14:paraId="6B651C3B" w14:textId="77777777" w:rsidR="00F90BDC" w:rsidRDefault="00F90BDC"/>
    <w:p w14:paraId="20F8EB10" w14:textId="77777777" w:rsidR="00F90BDC" w:rsidRDefault="00F90BDC">
      <w:r xmlns:w="http://schemas.openxmlformats.org/wordprocessingml/2006/main">
        <w:t xml:space="preserve">2. ລືກາ 9:23 ? </w:t>
      </w:r>
      <w:r xmlns:w="http://schemas.openxmlformats.org/wordprocessingml/2006/main">
        <w:rPr>
          <w:rFonts w:ascii="맑은 고딕 Semilight" w:hAnsi="맑은 고딕 Semilight"/>
        </w:rPr>
        <w:t xml:space="preserve">ແລະ </w:t>
      </w:r>
      <w:r xmlns:w="http://schemas.openxmlformats.org/wordprocessingml/2006/main">
        <w:t xml:space="preserve">​ພຣະ​ອົງ​ໄດ້​ກ່າວ​ກັບ​ເຂົາ​ເຈົ້າ​ທັງ​ຫມົດ, ຖ້າ​ຫາກ​ວ່າ​ຜູ້​ໃດ​ຈະ​ຕາມ​ຂ້າ​ພະ​ເຈົ້າ, ໃຫ້​ເຂົາ​ປະ​ຕິ​ເສດ​ຕົນ​ເອງ, ແລະ​ຮັບ​ເອົາ​ໄມ້​ກາງ​ແຂນ​ຂອງ​ຕົນ​ທຸກ​ມື້, ແລະ​ຕິດ​ຕາມ​ຂ້າ​ພະ​ເຈົ້າ.</w:t>
      </w:r>
    </w:p>
    <w:p w14:paraId="085E8062" w14:textId="77777777" w:rsidR="00F90BDC" w:rsidRDefault="00F90BDC"/>
    <w:p w14:paraId="2C6FF297" w14:textId="77777777" w:rsidR="00F90BDC" w:rsidRDefault="00F90BDC">
      <w:r xmlns:w="http://schemas.openxmlformats.org/wordprocessingml/2006/main">
        <w:t xml:space="preserve">ມາຣະໂກ 8:11 ແລ້ວ​ພວກ​ຟາຣີຊາຍ​ກໍ​ອອກ​ມາ ແລະ​ເລີ່ມ​ຖາມ​ພຣະອົງ​ວ່າ, ພະຍາຍາມ​ຫາ​ເຄື່ອງໝາຍ​ຈາກ​ສະຫວັນ​ໃຫ້​ພຣະອົງ.</w:t>
      </w:r>
    </w:p>
    <w:p w14:paraId="5DBA4D2A" w14:textId="77777777" w:rsidR="00F90BDC" w:rsidRDefault="00F90BDC"/>
    <w:p w14:paraId="4F2F3AF2" w14:textId="77777777" w:rsidR="00F90BDC" w:rsidRDefault="00F90BDC">
      <w:r xmlns:w="http://schemas.openxmlformats.org/wordprocessingml/2006/main">
        <w:t xml:space="preserve">ພວກຟາລິຊຽນໄດ້ລໍ້ລວງພະເຍຊູໂດຍການຂໍເຄື່ອງໝາຍຈາກສະຫວັນ.</w:t>
      </w:r>
    </w:p>
    <w:p w14:paraId="61F524F6" w14:textId="77777777" w:rsidR="00F90BDC" w:rsidRDefault="00F90BDC"/>
    <w:p w14:paraId="1497E369" w14:textId="77777777" w:rsidR="00F90BDC" w:rsidRDefault="00F90BDC">
      <w:r xmlns:w="http://schemas.openxmlformats.org/wordprocessingml/2006/main">
        <w:t xml:space="preserve">1. ການລໍ້ລວງຂອງພຣະເຢຊູ: ການໄວ້ວາງໃຈໃນພຣະເຈົ້າ, ບໍ່ແມ່ນຢູ່ໃນເຄື່ອງຫມາຍແລະການອັດສະຈັນ</w:t>
      </w:r>
    </w:p>
    <w:p w14:paraId="21FBF828" w14:textId="77777777" w:rsidR="00F90BDC" w:rsidRDefault="00F90BDC"/>
    <w:p w14:paraId="5A6BD52C" w14:textId="77777777" w:rsidR="00F90BDC" w:rsidRDefault="00F90BDC">
      <w:r xmlns:w="http://schemas.openxmlformats.org/wordprocessingml/2006/main">
        <w:t xml:space="preserve">2. ພະລັງແຫ່ງຄວາມເຊື່ອ: ເອົາຊະນະການລໍ້ລວງຜ່ານພຣະຄໍາຂອງພຣະເຈົ້າ</w:t>
      </w:r>
    </w:p>
    <w:p w14:paraId="75DDCD20" w14:textId="77777777" w:rsidR="00F90BDC" w:rsidRDefault="00F90BDC"/>
    <w:p w14:paraId="59134427" w14:textId="77777777" w:rsidR="00F90BDC" w:rsidRDefault="00F90BDC">
      <w:r xmlns:w="http://schemas.openxmlformats.org/wordprocessingml/2006/main">
        <w:t xml:space="preserve">1. ມັດທາຍ 4:1-11 - ພຣະເຢຊູຖືກລໍ້ລວງໂດຍມານ.</w:t>
      </w:r>
    </w:p>
    <w:p w14:paraId="532A6C00" w14:textId="77777777" w:rsidR="00F90BDC" w:rsidRDefault="00F90BDC"/>
    <w:p w14:paraId="1D7E220E"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0AED35B3" w14:textId="77777777" w:rsidR="00F90BDC" w:rsidRDefault="00F90BDC"/>
    <w:p w14:paraId="4931D9DC" w14:textId="77777777" w:rsidR="00F90BDC" w:rsidRDefault="00F90BDC">
      <w:r xmlns:w="http://schemas.openxmlformats.org/wordprocessingml/2006/main">
        <w:t xml:space="preserve">ມາຣະໂກ 8:12 ແລະ​ພຣະອົງ​ໄດ້​ຖອນ​ຫາຍໃຈ​ຢ່າງ​ເລິກ​ຊຶ້ງ ແລະ​ກ່າວ​ວ່າ, “ເປັນຫຍັງ​ຄົນ​ຮຸ່ນ​ນີ້​ຈຶ່ງ​ຊອກ​ຫາ​ເຄື່ອງໝາຍ​ອັນ​ໜຶ່ງ? ຕາມ​ຈິງ​ແລ້ວ ເຮົາ​ກ່າວ​ກັບ​ເຈົ້າ​ວ່າ, ຈະ​ບໍ່​ມີ​ເຄື່ອງ​ໝາຍ​ໃດ​ຖືກ​ມອບ​ໃຫ້​ຄົນ​ລຸ້ນ​ນີ້.</w:t>
      </w:r>
    </w:p>
    <w:p w14:paraId="187FB1DA" w14:textId="77777777" w:rsidR="00F90BDC" w:rsidRDefault="00F90BDC"/>
    <w:p w14:paraId="75D6C55E" w14:textId="77777777" w:rsidR="00F90BDC" w:rsidRDefault="00F90BDC">
      <w:r xmlns:w="http://schemas.openxmlformats.org/wordprocessingml/2006/main">
        <w:t xml:space="preserve">ພະ​ເຍຊູ​ສະແດງ​ຄວາມ​ອຸກ​ໃຈ​ໃນ​ການ​ຂາດ​ຄວາມ​ເຊື່ອ​ຂອງ​ຜູ້​ຄົນ​ແລະ​ບໍ່​ຍອມ​ໃຫ້​ໝາຍ​ສຳຄັນ​ແກ່​ເຂົາ​ເຈົ້າ.</w:t>
      </w:r>
    </w:p>
    <w:p w14:paraId="4B5EAACC" w14:textId="77777777" w:rsidR="00F90BDC" w:rsidRDefault="00F90BDC"/>
    <w:p w14:paraId="09CB337F" w14:textId="77777777" w:rsidR="00F90BDC" w:rsidRDefault="00F90BDC">
      <w:r xmlns:w="http://schemas.openxmlformats.org/wordprocessingml/2006/main">
        <w:t xml:space="preserve">1. ລາຊະອານາຈັກ​ຂອງ​ພະເຈົ້າ​ສ້າງ​ຂຶ້ນ​ດ້ວຍ​ຄວາມ​ເຊື່ອ, ບໍ່​ແມ່ນ​ເຄື່ອງ​ໝາຍ</w:t>
      </w:r>
    </w:p>
    <w:p w14:paraId="53834B61" w14:textId="77777777" w:rsidR="00F90BDC" w:rsidRDefault="00F90BDC"/>
    <w:p w14:paraId="6EEFA393" w14:textId="77777777" w:rsidR="00F90BDC" w:rsidRDefault="00F90BDC">
      <w:r xmlns:w="http://schemas.openxmlformats.org/wordprocessingml/2006/main">
        <w:t xml:space="preserve">2. ພະເຈົ້າຊອກຫາຄົນທີ່ສັດຊື່</w:t>
      </w:r>
    </w:p>
    <w:p w14:paraId="7A632859" w14:textId="77777777" w:rsidR="00F90BDC" w:rsidRDefault="00F90BDC"/>
    <w:p w14:paraId="490FD88A"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7FF309DC" w14:textId="77777777" w:rsidR="00F90BDC" w:rsidRDefault="00F90BDC"/>
    <w:p w14:paraId="29CE340F" w14:textId="77777777" w:rsidR="00F90BDC" w:rsidRDefault="00F90BDC">
      <w:r xmlns:w="http://schemas.openxmlformats.org/wordprocessingml/2006/main">
        <w:t xml:space="preserve">2 ໂຢຮັນ 20:29 - ພຣະເຢຊູເຈົ້າ​ໄດ້​ກ່າວ​ກັບ​ລາວ​ວ່າ, ? </w:t>
      </w:r>
      <w:r xmlns:w="http://schemas.openxmlformats.org/wordprocessingml/2006/main">
        <w:rPr>
          <w:rFonts w:ascii="맑은 고딕 Semilight" w:hAnsi="맑은 고딕 Semilight"/>
        </w:rPr>
        <w:t xml:space="preserve">쏦 </w:t>
      </w:r>
      <w:r xmlns:w="http://schemas.openxmlformats.org/wordprocessingml/2006/main">
        <w:t xml:space="preserve">ເຈົ້າເຊື່ອເພາະເຈົ້າໄດ້ເຫັນຂ້ອຍບໍ? ຜູ້​ທີ່​ຍັງ​ບໍ່​ທັນ​ເຫັນ ແລະ​ຍັງ​ໄດ້​ເຊື່ອ​ກໍ​ເປັນ​ສຸກ.</w:t>
      </w:r>
    </w:p>
    <w:p w14:paraId="66AFF618" w14:textId="77777777" w:rsidR="00F90BDC" w:rsidRDefault="00F90BDC"/>
    <w:p w14:paraId="0780DDF9" w14:textId="77777777" w:rsidR="00F90BDC" w:rsidRDefault="00F90BDC">
      <w:r xmlns:w="http://schemas.openxmlformats.org/wordprocessingml/2006/main">
        <w:t xml:space="preserve">ມາຣະໂກ 8:13 ແລ້ວ​ພຣະອົງ​ກໍ​ອອກ​ຈາກ​ພວກເຂົາ ແລະ​ລົງ​ເຮືອ​ໄປ​ອີກ​ຟາກ​ໜຶ່ງ.</w:t>
      </w:r>
    </w:p>
    <w:p w14:paraId="75D05878" w14:textId="77777777" w:rsidR="00F90BDC" w:rsidRDefault="00F90BDC"/>
    <w:p w14:paraId="54DEEA94" w14:textId="77777777" w:rsidR="00F90BDC" w:rsidRDefault="00F90BDC">
      <w:r xmlns:w="http://schemas.openxmlformats.org/wordprocessingml/2006/main">
        <w:t xml:space="preserve">ພະ​ເຍຊູ​ເດີນ​ເຮືອ​ໄປ​ອີກ​ຟາກ​ໜຶ່ງ​ຂອງ​ທະເລ.</w:t>
      </w:r>
    </w:p>
    <w:p w14:paraId="06DA1AB1" w14:textId="77777777" w:rsidR="00F90BDC" w:rsidRDefault="00F90BDC"/>
    <w:p w14:paraId="783EB37E" w14:textId="77777777" w:rsidR="00F90BDC" w:rsidRDefault="00F90BDC">
      <w:r xmlns:w="http://schemas.openxmlformats.org/wordprocessingml/2006/main">
        <w:t xml:space="preserve">1. ການເຊື່ອຟັງຂອງພະເຍຊູ: ການຮຽນຮູ້ທີ່ຈະປະຕິບັດຕາມຄໍາສັ່ງຂອງພະເຈົ້າ</w:t>
      </w:r>
    </w:p>
    <w:p w14:paraId="1878D5A6" w14:textId="77777777" w:rsidR="00F90BDC" w:rsidRDefault="00F90BDC"/>
    <w:p w14:paraId="6EA8F1EE" w14:textId="77777777" w:rsidR="00F90BDC" w:rsidRDefault="00F90BDC">
      <w:r xmlns:w="http://schemas.openxmlformats.org/wordprocessingml/2006/main">
        <w:t xml:space="preserve">2. ພະລັງຂອງພຣະເຢຊູ: ການອັດສະຈັນຂອງການຂ້າມທະເລ</w:t>
      </w:r>
    </w:p>
    <w:p w14:paraId="6256333E" w14:textId="77777777" w:rsidR="00F90BDC" w:rsidRDefault="00F90BDC"/>
    <w:p w14:paraId="1FF8AE10" w14:textId="77777777" w:rsidR="00F90BDC" w:rsidRDefault="00F90BDC">
      <w:r xmlns:w="http://schemas.openxmlformats.org/wordprocessingml/2006/main">
        <w:t xml:space="preserve">1 ໂຢຮັນ 6:21 ໃນ​ທັນໃດນັ້ນ ເຮືອ​ກໍ​ມາ​ຮອດ​ດິນແດນ​ທີ່​ພວກເຂົາ​ໄດ້​ໄປ.</w:t>
      </w:r>
    </w:p>
    <w:p w14:paraId="223A5BCE" w14:textId="77777777" w:rsidR="00F90BDC" w:rsidRDefault="00F90BDC"/>
    <w:p w14:paraId="33E0A5F5" w14:textId="77777777" w:rsidR="00F90BDC" w:rsidRDefault="00F90BDC">
      <w:r xmlns:w="http://schemas.openxmlformats.org/wordprocessingml/2006/main">
        <w:t xml:space="preserve">2. ມັດທາຍ 14:22-33 - ທັນທີທັນໃດພຣະເຢຊູໃຫ້ພວກສາວົກລົງເຮືອໄປກ່ອນພຣະອົງໄປອີກຟາກຫນຶ່ງ, ໃນຂະນະທີ່ພຣະອົງໄດ້ໄລ່ຝູງຊົນອອກໄປ.</w:t>
      </w:r>
    </w:p>
    <w:p w14:paraId="4C4B83B7" w14:textId="77777777" w:rsidR="00F90BDC" w:rsidRDefault="00F90BDC"/>
    <w:p w14:paraId="0808E9E9" w14:textId="77777777" w:rsidR="00F90BDC" w:rsidRDefault="00F90BDC">
      <w:r xmlns:w="http://schemas.openxmlformats.org/wordprocessingml/2006/main">
        <w:t xml:space="preserve">ມາຣະໂກ 8:14 ແລ້ວ​ພວກ​ສາວົກ​ກໍ​ລືມ​ເອົາ​ເຂົ້າຈີ່​ໄປ​ນຳ ແລະ​ບໍ່ໄດ້​ເອົາ​ເຂົ້າຈີ່​ໃສ່​ເຮືອ​ນຳ​ອີກ.</w:t>
      </w:r>
    </w:p>
    <w:p w14:paraId="59024EBC" w14:textId="77777777" w:rsidR="00F90BDC" w:rsidRDefault="00F90BDC"/>
    <w:p w14:paraId="489359E3" w14:textId="77777777" w:rsidR="00F90BDC" w:rsidRDefault="00F90BDC">
      <w:r xmlns:w="http://schemas.openxmlformats.org/wordprocessingml/2006/main">
        <w:t xml:space="preserve">ພວກ​ສາວົກ​ລືມ​ເອົາ​ເຂົ້າ​ຈີ່​ມາ ແລະ​ມີ​ແຕ່​ເຂົ້າຈີ່​ດຽວ.</w:t>
      </w:r>
    </w:p>
    <w:p w14:paraId="57EC4044" w14:textId="77777777" w:rsidR="00F90BDC" w:rsidRDefault="00F90BDC"/>
    <w:p w14:paraId="1D6A52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ເຮົາ​ຄວນ​ກຽມ​ຕົວ​ສຳລັບ​ທຸກ​ສະຖານະການ​ຕາມ​ທີ່​ພວກ​ສາວົກ​ບໍ່​ມີ.</w:t>
      </w:r>
    </w:p>
    <w:p w14:paraId="12F0FA34" w14:textId="77777777" w:rsidR="00F90BDC" w:rsidRDefault="00F90BDC"/>
    <w:p w14:paraId="41BB5F34" w14:textId="77777777" w:rsidR="00F90BDC" w:rsidRDefault="00F90BDC">
      <w:r xmlns:w="http://schemas.openxmlformats.org/wordprocessingml/2006/main">
        <w:t xml:space="preserve">2: ເຮົາ​ຄວນ​ຄິດ​ເຖິງ​ຊັບ​ພະ​ຍາ​ກອນ​ທີ່​ເຮົາ​ມີ, ດັ່ງ​ທີ່​ພວກ​ລູກ​ສິດ​ມີ​ພຽງ​ກ້ອນ​ດຽວ.</w:t>
      </w:r>
    </w:p>
    <w:p w14:paraId="4C401E37" w14:textId="77777777" w:rsidR="00F90BDC" w:rsidRDefault="00F90BDC"/>
    <w:p w14:paraId="52D3F307" w14:textId="77777777" w:rsidR="00F90BDC" w:rsidRDefault="00F90BDC">
      <w:r xmlns:w="http://schemas.openxmlformats.org/wordprocessingml/2006/main">
        <w:t xml:space="preserve">1: ມັດທາຍ 6:25-34 - ພຣະເຢຊູສອນພວກເຮົາບໍ່ໃຫ້ກັງວົນກ່ຽວກັບອະນາຄົດແລະໄວ້ວາງໃຈພຣະເຈົ້າ.</w:t>
      </w:r>
    </w:p>
    <w:p w14:paraId="281F4596" w14:textId="77777777" w:rsidR="00F90BDC" w:rsidRDefault="00F90BDC"/>
    <w:p w14:paraId="52BD5080" w14:textId="77777777" w:rsidR="00F90BDC" w:rsidRDefault="00F90BDC">
      <w:r xmlns:w="http://schemas.openxmlformats.org/wordprocessingml/2006/main">
        <w:t xml:space="preserve">2: ສຸພາສິດ 21:20 —ຊັບສົມບັດ​ອັນ​ລ້ຳຄ່າ​ແລະ​ນ້ຳມັນ​ຢູ່​ໃນ​ຄົນ​ສະຫລາດ? </w:t>
      </w:r>
      <w:r xmlns:w="http://schemas.openxmlformats.org/wordprocessingml/2006/main">
        <w:rPr>
          <w:rFonts w:ascii="맑은 고딕 Semilight" w:hAnsi="맑은 고딕 Semilight"/>
        </w:rPr>
        <w:t xml:space="preserve">셲 </w:t>
      </w:r>
      <w:r xmlns:w="http://schemas.openxmlformats.org/wordprocessingml/2006/main">
        <w:t xml:space="preserve">ທີ່​ຢູ່, ແຕ່​ຄົນ​ໂງ່​ກິນ​ມັນ.</w:t>
      </w:r>
    </w:p>
    <w:p w14:paraId="43C62381" w14:textId="77777777" w:rsidR="00F90BDC" w:rsidRDefault="00F90BDC"/>
    <w:p w14:paraId="234CE003" w14:textId="77777777" w:rsidR="00F90BDC" w:rsidRDefault="00F90BDC">
      <w:r xmlns:w="http://schemas.openxmlformats.org/wordprocessingml/2006/main">
        <w:t xml:space="preserve">ມາຣະໂກ 8:15 ແລະ​ພຣະອົງ​ໄດ້​ສັ່ງ​ພວກເຂົາ​ວ່າ, “ຈົ່ງ​ລະວັງ​ໃຫ້​ດີ​ກັບ​ເຊື້ອ​ຂອງ​ພວກ​ຟາລິຊຽນ ແລະ​ເຊື້ອ​ຂອງ​ເຮໂຣດ.</w:t>
      </w:r>
    </w:p>
    <w:p w14:paraId="573A85E4" w14:textId="77777777" w:rsidR="00F90BDC" w:rsidRDefault="00F90BDC"/>
    <w:p w14:paraId="7B2F5B82" w14:textId="77777777" w:rsidR="00F90BDC" w:rsidRDefault="00F90BDC">
      <w:r xmlns:w="http://schemas.openxmlformats.org/wordprocessingml/2006/main">
        <w:t xml:space="preserve">ເຮົາ​ຕ້ອງ​ຮູ້​ເຖິງ​ຄຳ​ສອນ​ທີ່​ບໍ່​ຈິງ​ຂອງ​ພວກ​ຟາລິຊຽນ ແລະ​ຄຳ​ສອນ​ທີ່​ຜິດ​ຂອງ​ເຫໂລດ.</w:t>
      </w:r>
    </w:p>
    <w:p w14:paraId="62D688B4" w14:textId="77777777" w:rsidR="00F90BDC" w:rsidRDefault="00F90BDC"/>
    <w:p w14:paraId="5B47529B" w14:textId="77777777" w:rsidR="00F90BDC" w:rsidRDefault="00F90BDC">
      <w:r xmlns:w="http://schemas.openxmlformats.org/wordprocessingml/2006/main">
        <w:t xml:space="preserve">1. ອັນຕະລາຍຂອງການສອນທີ່ບໍ່ຖືກຕ້ອງ</w:t>
      </w:r>
    </w:p>
    <w:p w14:paraId="5A38EFC1" w14:textId="77777777" w:rsidR="00F90BDC" w:rsidRDefault="00F90BDC"/>
    <w:p w14:paraId="5552AB15" w14:textId="77777777" w:rsidR="00F90BDC" w:rsidRDefault="00F90BDC">
      <w:r xmlns:w="http://schemas.openxmlformats.org/wordprocessingml/2006/main">
        <w:t xml:space="preserve">2. ການ​ເບິ່ງ​ຜ່ານ​ການ​ຫຼອກ​ລວງ​ຂອງ​ໂລກ</w:t>
      </w:r>
    </w:p>
    <w:p w14:paraId="5F7A3B04" w14:textId="77777777" w:rsidR="00F90BDC" w:rsidRDefault="00F90BDC"/>
    <w:p w14:paraId="6F36E1FD" w14:textId="77777777" w:rsidR="00F90BDC" w:rsidRDefault="00F90BDC">
      <w:r xmlns:w="http://schemas.openxmlformats.org/wordprocessingml/2006/main">
        <w:t xml:space="preserve">1. Ephesians 5: 6-7 - "ໃຫ້ບໍ່ມີໃຜຫລອກລວງທ່ານດ້ວຍຄໍາເປົ່າ, ສໍາລັບສິ່ງເຫຼົ່ານີ້, ພຣະພິໂລດຂອງພຣະເຈົ້າໄດ້ມາເຖິງລູກຊາຍຂອງການບໍ່ເຊື່ອຟັງ, ດັ່ງນັ້ນຢ່າຮ່ວມກັບພວກເຂົາ."</w:t>
      </w:r>
    </w:p>
    <w:p w14:paraId="2788A970" w14:textId="77777777" w:rsidR="00F90BDC" w:rsidRDefault="00F90BDC"/>
    <w:p w14:paraId="40D8F159" w14:textId="77777777" w:rsidR="00F90BDC" w:rsidRDefault="00F90BDC">
      <w:r xmlns:w="http://schemas.openxmlformats.org/wordprocessingml/2006/main">
        <w:t xml:space="preserve">2. ໂກໂລດ 2:8 - "ເບິ່ງມັນວ່າບໍ່ມີໃຜເອົາເຈົ້າເປັນຊະເລີຍໂດຍປັດຊະຍາແລະການຫລອກລວງເປົ່າ, ຕາມປະເພນີຂອງມະນຸດ, ຕາມວິນຍານຂອງໂລກ, ແລະບໍ່ແມ່ນຕາມພຣະຄຣິດ."</w:t>
      </w:r>
    </w:p>
    <w:p w14:paraId="5DAFBDFE" w14:textId="77777777" w:rsidR="00F90BDC" w:rsidRDefault="00F90BDC"/>
    <w:p w14:paraId="3A18B13C" w14:textId="77777777" w:rsidR="00F90BDC" w:rsidRDefault="00F90BDC">
      <w:r xmlns:w="http://schemas.openxmlformats.org/wordprocessingml/2006/main">
        <w:t xml:space="preserve">ມາຣະໂກ 8:16 ແລະ​ພວກເຂົາ​ໄດ້​ໂຕ້ຖຽງ​ກັນ​ວ່າ, “ເປັນ​ຍ້ອນ​ພວກເຮົາ​ບໍ່ມີ​ເຂົ້າຈີ່.</w:t>
      </w:r>
    </w:p>
    <w:p w14:paraId="60541D37" w14:textId="77777777" w:rsidR="00F90BDC" w:rsidRDefault="00F90BDC"/>
    <w:p w14:paraId="15F1B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ສາວົກ​ໃຫ້​ເຫດຜົນ​ວ່າ​ເຂົາ​ເຈົ້າ​ຂາດ​ເຂົ້າ​ຈີ່​ເປັນ​ເຫດ​ໃຫ້​ພະ​ເຍຊູ​ສັ່ງ​ສອນ.</w:t>
      </w:r>
    </w:p>
    <w:p w14:paraId="7653B4AD" w14:textId="77777777" w:rsidR="00F90BDC" w:rsidRDefault="00F90BDC"/>
    <w:p w14:paraId="044746B7" w14:textId="77777777" w:rsidR="00F90BDC" w:rsidRDefault="00F90BDC">
      <w:r xmlns:w="http://schemas.openxmlformats.org/wordprocessingml/2006/main">
        <w:t xml:space="preserve">1: ພະ​ເຍຊູ​ເຕືອນ​ເຮົາ​ໃຫ້​ເບິ່ງ​ເກີນ​ຄວາມ​ຕ້ອງການ​ທາງ​ຮ່າງກາຍ​ແລະ​ເບິ່ງ​ຄວາມ​ຕ້ອງການ​ທາງ​ວິນຍານ​ຂອງ​ຄົນ​ທີ່​ຢູ່​ອ້ອມ​ຮອບ​ເຮົາ.</w:t>
      </w:r>
    </w:p>
    <w:p w14:paraId="3D708351" w14:textId="77777777" w:rsidR="00F90BDC" w:rsidRDefault="00F90BDC"/>
    <w:p w14:paraId="206A940B" w14:textId="77777777" w:rsidR="00F90BDC" w:rsidRDefault="00F90BDC">
      <w:r xmlns:w="http://schemas.openxmlformats.org/wordprocessingml/2006/main">
        <w:t xml:space="preserve">2: ເຮົາ​ຕ້ອງ​ຈື່​ຈຳ​ວ່າ​ພະ​ເຍຊູ​ກຳລັງ​ໃຫ້​ການ​ບຳລຸງ​ລ້ຽງ​ທາງ​ຝ່າຍ​ວິນຍານ​ສະເໝີ.</w:t>
      </w:r>
    </w:p>
    <w:p w14:paraId="33BE26C4" w14:textId="77777777" w:rsidR="00F90BDC" w:rsidRDefault="00F90BDC"/>
    <w:p w14:paraId="20E1EC98" w14:textId="77777777" w:rsidR="00F90BDC" w:rsidRDefault="00F90BDC">
      <w:r xmlns:w="http://schemas.openxmlformats.org/wordprocessingml/2006/main">
        <w:t xml:space="preserve">1: ມັດທາຍ 6:25-34 - ພຣະເຢຊູສອນພວກເຮົາບໍ່ໃຫ້ກັງວົນກ່ຽວກັບຄວາມຕ້ອງການທາງດ້ານຮ່າງກາຍຂອງພວກເຮົາ, ແຕ່ໃຫ້ຊອກຫາອານາຈັກຂອງພຣະເຈົ້າກ່ອນ.</w:t>
      </w:r>
    </w:p>
    <w:p w14:paraId="163E5053" w14:textId="77777777" w:rsidR="00F90BDC" w:rsidRDefault="00F90BDC"/>
    <w:p w14:paraId="6F9C301B" w14:textId="77777777" w:rsidR="00F90BDC" w:rsidRDefault="00F90BDC">
      <w:r xmlns:w="http://schemas.openxmlformats.org/wordprocessingml/2006/main">
        <w:t xml:space="preserve">2: ຄໍາເພງ 23 - ເຖິງແມ່ນວ່າພວກເຮົາອາດຈະຍ່າງຜ່ານຮ່ອມພູຂອງເງົາແຫ່ງຄວາມຕາຍ, ພຣະເຈົ້າຈະສະຫນອງຄວາມສະດວກສະບາຍແລະການລ້ຽງດູໃຫ້ພວກເຮົາ.</w:t>
      </w:r>
    </w:p>
    <w:p w14:paraId="55EE5F3D" w14:textId="77777777" w:rsidR="00F90BDC" w:rsidRDefault="00F90BDC"/>
    <w:p w14:paraId="34C88280" w14:textId="77777777" w:rsidR="00F90BDC" w:rsidRDefault="00F90BDC">
      <w:r xmlns:w="http://schemas.openxmlformats.org/wordprocessingml/2006/main">
        <w:t xml:space="preserve">ມາຣະໂກ 8:17 ເມື່ອ​ພຣະເຢຊູເຈົ້າ​ຮູ້​ແລ້ວ ພຣະອົງ​ຈຶ່ງ​ກ່າວ​ກັບ​ພວກເຂົາ​ວ່າ, “ເປັນຫຍັງ​ພວກເຈົ້າ​ຈຶ່ງ​ຫາ​ເຫດຜົນ ເພາະ​ພວກເຈົ້າ​ບໍ່ມີ​ເຂົ້າຈີ່? ເຈົ້າ​ຍັງ​ບໍ່​ໄດ້​ຮັບ​ຮູ້, ຍັງ​ບໍ່​ເຂົ້າ​ໃຈ? ຫົວໃຈຂອງເຈົ້າແຂງກະດ້າງບໍ?</w:t>
      </w:r>
    </w:p>
    <w:p w14:paraId="0B432C17" w14:textId="77777777" w:rsidR="00F90BDC" w:rsidRDefault="00F90BDC"/>
    <w:p w14:paraId="2AFF1BB0" w14:textId="77777777" w:rsidR="00F90BDC" w:rsidRDefault="00F90BDC">
      <w:r xmlns:w="http://schemas.openxmlformats.org/wordprocessingml/2006/main">
        <w:t xml:space="preserve">ພະ​ເຍຊູ​ຖາມ​ປະຊາຊົນ​ວ່າ​ເປັນ​ຫຍັງ​ເຂົາ​ເຈົ້າ​ຈຶ່ງ​ຖາມ​ພະອົງ​ກ່ຽວ​ກັບ​ການ​ບໍ່​ມີ​ເຂົ້າຈີ່​ເຖິງ​ວ່າ​ຍັງ​ບໍ່​ທັນ​ເຂົ້າ​ໃຈ​ຫຼື​ເຂົ້າ​ໃຈ.</w:t>
      </w:r>
    </w:p>
    <w:p w14:paraId="17D604A9" w14:textId="77777777" w:rsidR="00F90BDC" w:rsidRDefault="00F90BDC"/>
    <w:p w14:paraId="087D7315" w14:textId="77777777" w:rsidR="00F90BDC" w:rsidRDefault="00F90BDC">
      <w:r xmlns:w="http://schemas.openxmlformats.org/wordprocessingml/2006/main">
        <w:t xml:space="preserve">1. ຄວາມແຂງກະດ້າງຂອງຫົວໃຈ: ຄວາມເຂົ້າໃຈແຜນຂອງພຣະເຈົ້າ</w:t>
      </w:r>
    </w:p>
    <w:p w14:paraId="4FB49C22" w14:textId="77777777" w:rsidR="00F90BDC" w:rsidRDefault="00F90BDC"/>
    <w:p w14:paraId="5ED6A455" w14:textId="77777777" w:rsidR="00F90BDC" w:rsidRDefault="00F90BDC">
      <w:r xmlns:w="http://schemas.openxmlformats.org/wordprocessingml/2006/main">
        <w:t xml:space="preserve">2. ການເບິ່ງຜ່ານສາຍຕາຂອງຄວາມເຊື່ອ: ການເຊື່ອໃນການສະຫນອງຂອງພຣະເຈົ້າ</w:t>
      </w:r>
    </w:p>
    <w:p w14:paraId="6B6B44DE" w14:textId="77777777" w:rsidR="00F90BDC" w:rsidRDefault="00F90BDC"/>
    <w:p w14:paraId="0D3DD962" w14:textId="77777777" w:rsidR="00F90BDC" w:rsidRDefault="00F90BDC">
      <w:r xmlns:w="http://schemas.openxmlformats.org/wordprocessingml/2006/main">
        <w:t xml:space="preserve">1. ເຢເຣມີຢາ 17:7-8 - “ຜູ້​ທີ່​ວາງໃຈ​ໃນ​ອົງພຣະ​ຜູ້​ເປັນເຈົ້າ​ກໍ​ເປັນ​ສຸກ ຜູ້​ທີ່​ວາງໃຈ​ໃນ​ພຣະອົງ ຜູ້ນັ້ນ​ຈະ​ເປັນ​ເໝືອນ​ຕົ້ນ​ໄມ້​ທີ່​ຕັ້ງ​ໄວ້​ຢູ່​ທາງ​ນ້ຳ ຊຶ່ງ​ສົ່ງ​ຮາກ​ອອກ​ມາ​ທາງ​ສາຍ​ນ້ຳ ແລະ​ບໍ່​ຢ້ານ​ກົວ​ເມື່ອ​ໃດ. ຄວາມຮ້ອນມາ; ໃບຂອງມັນຂຽວສະ ເໝີ, ມັນບໍ່ມີຄວາມເປັນຫ່ວງໃນປີທີ່ແຫ້ງແລ້ງແລະບໍ່ເຄີຍເກີດຜົນ."</w:t>
      </w:r>
    </w:p>
    <w:p w14:paraId="18C94B43" w14:textId="77777777" w:rsidR="00F90BDC" w:rsidRDefault="00F90BDC"/>
    <w:p w14:paraId="7D5907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3:14-15 - “ເຮົາ​ໄດ້​ມາ​ຮ່ວມ​ໃນ​ພະ​ຄລິດ ຖ້າ​ເຮົາ​ຍຶດ​ໝັ້ນ​ໃນ​ຄວາມ​ເຊື່ອ​ໝັ້ນ​ເດີມ​ຂອງ​ເຮົາ​ຈົນ​ເຖິງ​ທີ່​ສຸດ ດັ່ງ​ທີ່​ໄດ້​ກ່າວ​ໄວ້​ວ່າ: “ວັນ​ນີ້ ຖ້າ​ທ່ານ​ທັງ​ຫຼາຍ​ໄດ້​ຍິນ​ສຽງ​ຂອງ​ພະອົງ ຢ່າ​ເຮັດ​ໃຫ້​ທ່ານ​ແຂງ​ກະດ້າງ. ຫົວໃຈດັ່ງທີ່ທ່ານໄດ້ເຮັດໃນການກະບົດ."</w:t>
      </w:r>
    </w:p>
    <w:p w14:paraId="5B8E3C96" w14:textId="77777777" w:rsidR="00F90BDC" w:rsidRDefault="00F90BDC"/>
    <w:p w14:paraId="7AB727F8" w14:textId="77777777" w:rsidR="00F90BDC" w:rsidRDefault="00F90BDC">
      <w:r xmlns:w="http://schemas.openxmlformats.org/wordprocessingml/2006/main">
        <w:t xml:space="preserve">ມາຣະໂກ 8:18 ມີ​ຕາ​ເຫັນ​ບໍ? ແລະມີຫູ, ເຈົ້າບໍ່ໄດ້ຍິນບໍ? ແລະ ເຈົ້າຈື່ບໍ່?</w:t>
      </w:r>
    </w:p>
    <w:p w14:paraId="5F85615C" w14:textId="77777777" w:rsidR="00F90BDC" w:rsidRDefault="00F90BDC"/>
    <w:p w14:paraId="1AF4E176" w14:textId="77777777" w:rsidR="00F90BDC" w:rsidRDefault="00F90BDC">
      <w:r xmlns:w="http://schemas.openxmlformats.org/wordprocessingml/2006/main">
        <w:t xml:space="preserve">ພະ​ເຍຊູ​ຖາມ​ວ່າ​ເປັນ​ຫຍັງ​ພວກ​ລູກ​ສິດ​ຂອງ​ພະອົງ​ທີ່​ມີ​ຕາ​ເພື່ອ​ເບິ່ງ​ແລະ​ຫູ​ໄດ້​ຍິນ​ບໍ່​ເຂົ້າ​ໃຈ​ຫຼື​ຈື່​ສິ່ງ​ທີ່​ພະອົງ​ສອນ​ເຂົາ​ເຈົ້າ.</w:t>
      </w:r>
    </w:p>
    <w:p w14:paraId="3F7A39F1" w14:textId="77777777" w:rsidR="00F90BDC" w:rsidRDefault="00F90BDC"/>
    <w:p w14:paraId="4F0DB6BB" w14:textId="77777777" w:rsidR="00F90BDC" w:rsidRDefault="00F90BDC">
      <w:r xmlns:w="http://schemas.openxmlformats.org/wordprocessingml/2006/main">
        <w:t xml:space="preserve">1. ເຫັນ ແລະ ເຊື່ອ: ເຂົ້າໃຈພຣະຄໍາຂອງພຣະເຈົ້າ</w:t>
      </w:r>
    </w:p>
    <w:p w14:paraId="5C27F827" w14:textId="77777777" w:rsidR="00F90BDC" w:rsidRDefault="00F90BDC"/>
    <w:p w14:paraId="0467D04E" w14:textId="77777777" w:rsidR="00F90BDC" w:rsidRDefault="00F90BDC">
      <w:r xmlns:w="http://schemas.openxmlformats.org/wordprocessingml/2006/main">
        <w:t xml:space="preserve">2. ການຟັງເພື່ອເຊື່ອຟັງ: ການຈື່ຈໍາສິ່ງທີ່ພວກເຮົາໄດ້ຮຽນຮູ້</w:t>
      </w:r>
    </w:p>
    <w:p w14:paraId="1DAEF58A" w14:textId="77777777" w:rsidR="00F90BDC" w:rsidRDefault="00F90BDC"/>
    <w:p w14:paraId="5C0E6142" w14:textId="77777777" w:rsidR="00F90BDC" w:rsidRDefault="00F90BDC">
      <w:r xmlns:w="http://schemas.openxmlformats.org/wordprocessingml/2006/main">
        <w:t xml:space="preserve">1. Psalm 19:7-9 - ກົດ​ຫມາຍ​ຂອງ​ພຣະ​ຜູ້​ເປັນ​ເຈົ້າ​ແມ່ນ​ດີ​ເລີດ​, reviving ຈິດ​ວິນ​ຍານ​; ປະຈັກພະຍານຂອງພຣະຜູ້ເປັນເຈົ້າແນ່ນອນ, ເຮັດໃຫ້ສະຫລາດທີ່ງ່າຍດາຍ; ຄໍາ ສັ່ງ ຂອງ ພຣະ ຜູ້ ເປັນ ເຈົ້າ ຖືກ ຕ້ອງ, ປິ ຕິ ຍິນ ດີ ຫົວ ໃຈ; ພຣະບັນຍັດຂອງພຣະຜູ້ເປັນເຈົ້າບໍລິສຸດ, enlightening ຕາ;</w:t>
      </w:r>
    </w:p>
    <w:p w14:paraId="2EB60EAC" w14:textId="77777777" w:rsidR="00F90BDC" w:rsidRDefault="00F90BDC"/>
    <w:p w14:paraId="195DB354" w14:textId="77777777" w:rsidR="00F90BDC" w:rsidRDefault="00F90BDC">
      <w:r xmlns:w="http://schemas.openxmlformats.org/wordprocessingml/2006/main">
        <w:t xml:space="preserve">2. ສຸພາສິດ 1:7 - ຄວາມຢ້ານກົວຂອງພຣະຜູ້ເປັນເຈົ້າເປັນຈຸດເລີ່ມຕົ້ນຂອງຄວາມຮູ້; ຄົນໂງ່ດູຖູກປັນຍາແລະຄໍາແນະນໍາ.</w:t>
      </w:r>
    </w:p>
    <w:p w14:paraId="3AB564FF" w14:textId="77777777" w:rsidR="00F90BDC" w:rsidRDefault="00F90BDC"/>
    <w:p w14:paraId="5BF06F6A" w14:textId="77777777" w:rsidR="00F90BDC" w:rsidRDefault="00F90BDC">
      <w:r xmlns:w="http://schemas.openxmlformats.org/wordprocessingml/2006/main">
        <w:t xml:space="preserve">ມາຣະໂກ 8:19 ເມື່ອ​ຂ້ອຍ​ຫັກ​ເຂົ້າຈີ່​ຫ້າ​ກ້ອນ​ໃນ​ຫ້າ​ພັນ​ກ້ອນ ເຈົ້າ​ເກັບ​ເອົາ​ຊິ້ນ​ທີ່​ເຕັມ​ໄປ​ໄດ້​ຈັກ​ກະຕ່າ? ພວກ​ເຂົາ​ເວົ້າ​ກັບ​ພຣະ​ອົງ, ສິບ​ສອງ.</w:t>
      </w:r>
    </w:p>
    <w:p w14:paraId="31EF1B1D" w14:textId="77777777" w:rsidR="00F90BDC" w:rsidRDefault="00F90BDC"/>
    <w:p w14:paraId="3CEFE6B3" w14:textId="77777777" w:rsidR="00F90BDC" w:rsidRDefault="00F90BDC">
      <w:r xmlns:w="http://schemas.openxmlformats.org/wordprocessingml/2006/main">
        <w:t xml:space="preserve">ພະ​ເຍຊູ​ສະແດງ​ລິດເດດ​ອັນ​ຍິ່ງໃຫຍ່​ຂອງ​ພະອົງ​ໂດຍ​ການ​ຈັດ​ຫາ​ອາຫານ​ໃຫ້​ຝູງ​ຄົນ​ທີ່​ຫິວ​ໂຫຍ.</w:t>
      </w:r>
    </w:p>
    <w:p w14:paraId="5A723F96" w14:textId="77777777" w:rsidR="00F90BDC" w:rsidRDefault="00F90BDC"/>
    <w:p w14:paraId="6BFE402C" w14:textId="77777777" w:rsidR="00F90BDC" w:rsidRDefault="00F90BDC">
      <w:r xmlns:w="http://schemas.openxmlformats.org/wordprocessingml/2006/main">
        <w:t xml:space="preserve">1. ພະລັງຂອງພຣະເຈົ້າ: ບົດຮຽນຈາກການໃຫ້ອາຫານອັນອັດສະຈັນຂອງພະເຍຊູ</w:t>
      </w:r>
    </w:p>
    <w:p w14:paraId="13F0BA4B" w14:textId="77777777" w:rsidR="00F90BDC" w:rsidRDefault="00F90BDC"/>
    <w:p w14:paraId="15278EB7" w14:textId="77777777" w:rsidR="00F90BDC" w:rsidRDefault="00F90BDC">
      <w:r xmlns:w="http://schemas.openxmlformats.org/wordprocessingml/2006/main">
        <w:t xml:space="preserve">2. ພອນຂອງການແບ່ງປັນ: ຕົວຢ່າງຂອງພຣະເຢຊູຂອງຄວາມເອື້ອເຟື້ອເພື່ອແຜ່</w:t>
      </w:r>
    </w:p>
    <w:p w14:paraId="299AB030" w14:textId="77777777" w:rsidR="00F90BDC" w:rsidRDefault="00F90BDC"/>
    <w:p w14:paraId="2E65F3A3" w14:textId="77777777" w:rsidR="00F90BDC" w:rsidRDefault="00F90BDC">
      <w:r xmlns:w="http://schemas.openxmlformats.org/wordprocessingml/2006/main">
        <w:t xml:space="preserve">1. ລູກາ 9:13-17 - ພະເຍຊູລ້ຽງຫ້າພັນຄົນ</w:t>
      </w:r>
    </w:p>
    <w:p w14:paraId="184071A9" w14:textId="77777777" w:rsidR="00F90BDC" w:rsidRDefault="00F90BDC"/>
    <w:p w14:paraId="7B5511C5" w14:textId="77777777" w:rsidR="00F90BDC" w:rsidRDefault="00F90BDC">
      <w:r xmlns:w="http://schemas.openxmlformats.org/wordprocessingml/2006/main">
        <w:t xml:space="preserve">2. ໂຢຮັນ 6:1-14 - ພະເຍຊູລ້ຽງສີ່ພັນຄົນ</w:t>
      </w:r>
    </w:p>
    <w:p w14:paraId="0997A74F" w14:textId="77777777" w:rsidR="00F90BDC" w:rsidRDefault="00F90BDC"/>
    <w:p w14:paraId="19FA352D" w14:textId="77777777" w:rsidR="00F90BDC" w:rsidRDefault="00F90BDC">
      <w:r xmlns:w="http://schemas.openxmlformats.org/wordprocessingml/2006/main">
        <w:t xml:space="preserve">ມາຣະໂກ 8:20 ເມື່ອ​ຄົນ​ທັງ​ເຈັດ​ໃນ​ສີ່​ພັນ​ຄົນ​ນັ້ນ​ເກັບ​ເອົາ​ຊິ້ນ​ສ່ວນ​ທີ່​ເຕັມ​ໄປ​ໄດ້​ຈັກ​ກະຕ່າ? ແລະພວກເຂົາເວົ້າວ່າ, ເຈັດ.</w:t>
      </w:r>
    </w:p>
    <w:p w14:paraId="2ED6D105" w14:textId="77777777" w:rsidR="00F90BDC" w:rsidRDefault="00F90BDC"/>
    <w:p w14:paraId="021D8636" w14:textId="77777777" w:rsidR="00F90BDC" w:rsidRDefault="00F90BDC">
      <w:r xmlns:w="http://schemas.openxmlformats.org/wordprocessingml/2006/main">
        <w:t xml:space="preserve">ພະ​ເຍຊູ​ຖາມ​ພວກ​ລູກ​ສິດ​ວ່າ​ເຂົາ​ຈະ​ເກັບ​ໄດ້​ຈັກ​ກະຕ່າ​ຫຼັງ​ຈາກ​ໃຫ້​ອາຫານ​ສີ່​ພັນ​ຄົນ​ພ້ອມ​ດ້ວຍ​ເຂົ້າຈີ່​ເຈັດ​ໂຕ​ແລະ​ປາ​ນ້ອຍ​ສອງ​ສາມ​ໂຕ. ພວກ​ສາວົກ​ຕອບ​ວ່າ​ເຂົາ​ເຈົ້າ​ໄດ້​ເອົາ​ເຈັດ​ກະຕ່າ.</w:t>
      </w:r>
    </w:p>
    <w:p w14:paraId="41B26D7B" w14:textId="77777777" w:rsidR="00F90BDC" w:rsidRDefault="00F90BDC"/>
    <w:p w14:paraId="751ED36F" w14:textId="77777777" w:rsidR="00F90BDC" w:rsidRDefault="00F90BDC">
      <w:r xmlns:w="http://schemas.openxmlformats.org/wordprocessingml/2006/main">
        <w:t xml:space="preserve">1. ຄວາມອຸດົມສົມບູນຂອງພະເຈົ້າ: ຄວາມເຊື່ອໃນພະເຈົ້າສາມາດໃຫ້ຫຼາຍກວ່າພຽງພໍໄດ້ແນວໃດ.</w:t>
      </w:r>
    </w:p>
    <w:p w14:paraId="3AA252AB" w14:textId="77777777" w:rsidR="00F90BDC" w:rsidRDefault="00F90BDC"/>
    <w:p w14:paraId="004A4204" w14:textId="77777777" w:rsidR="00F90BDC" w:rsidRDefault="00F90BDC">
      <w:r xmlns:w="http://schemas.openxmlformats.org/wordprocessingml/2006/main">
        <w:t xml:space="preserve">2. ພະລັງແຫ່ງຄວາມຮັກ: ວິທີທີ່ພະເຍຊູແບ່ງປັນຄວາມຮັກແລະຈັດຫາຄວາມຕ້ອງການຂອງຄົນອື່ນ.</w:t>
      </w:r>
    </w:p>
    <w:p w14:paraId="3BD34967" w14:textId="77777777" w:rsidR="00F90BDC" w:rsidRDefault="00F90BDC"/>
    <w:p w14:paraId="33B3C5DE" w14:textId="77777777" w:rsidR="00F90BDC" w:rsidRDefault="00F90BDC">
      <w:r xmlns:w="http://schemas.openxmlformats.org/wordprocessingml/2006/main">
        <w:t xml:space="preserve">1. ໂຢຮັນ 6:1-14 - ພຣະເຢຊູໃຫ້ອາຫານ 5,000 ຄົນດ້ວຍເຂົ້າຈີ່ຫ້າກ້ອນ ແລະປາສອງໂຕ.</w:t>
      </w:r>
    </w:p>
    <w:p w14:paraId="12BAA886" w14:textId="77777777" w:rsidR="00F90BDC" w:rsidRDefault="00F90BDC"/>
    <w:p w14:paraId="1DDFCC1D" w14:textId="77777777" w:rsidR="00F90BDC" w:rsidRDefault="00F90BDC">
      <w:r xmlns:w="http://schemas.openxmlformats.org/wordprocessingml/2006/main">
        <w:t xml:space="preserve">2. ມັດທາຍ 14:13-21 - ພຣະເຢຊູໃຫ້ອາຫານ 4,000 ໂຕດ້ວຍເຂົ້າຈີ່ເຈັດໂຕ ແລະປານ້ອຍສອງສາມໂຕ.</w:t>
      </w:r>
    </w:p>
    <w:p w14:paraId="2DA62730" w14:textId="77777777" w:rsidR="00F90BDC" w:rsidRDefault="00F90BDC"/>
    <w:p w14:paraId="5A3A2E2F" w14:textId="77777777" w:rsidR="00F90BDC" w:rsidRDefault="00F90BDC">
      <w:r xmlns:w="http://schemas.openxmlformats.org/wordprocessingml/2006/main">
        <w:t xml:space="preserve">ມາຣະໂກ 8:21 ແລະ​ພຣະອົງ​ໄດ້​ຖາມ​ພວກເຂົາ​ວ່າ, ເປັນຫຍັງ​ພວກເຈົ້າ​ຈຶ່ງ​ບໍ່​ເຂົ້າໃຈ?</w:t>
      </w:r>
    </w:p>
    <w:p w14:paraId="050AA170" w14:textId="77777777" w:rsidR="00F90BDC" w:rsidRDefault="00F90BDC"/>
    <w:p w14:paraId="03DFE96F" w14:textId="77777777" w:rsidR="00F90BDC" w:rsidRDefault="00F90BDC">
      <w:r xmlns:w="http://schemas.openxmlformats.org/wordprocessingml/2006/main">
        <w:t xml:space="preserve">ພະ​ເຍຊູ​ຖາມ​ພວກ​ລູກ​ສິດ​ວ່າ​ເປັນ​ຫຍັງ​ເຂົາ​ເຈົ້າ​ບໍ່​ເຂົ້າ​ໃຈ.</w:t>
      </w:r>
    </w:p>
    <w:p w14:paraId="400AED17" w14:textId="77777777" w:rsidR="00F90BDC" w:rsidRDefault="00F90BDC"/>
    <w:p w14:paraId="7E3653CF" w14:textId="77777777" w:rsidR="00F90BDC" w:rsidRDefault="00F90BDC">
      <w:r xmlns:w="http://schemas.openxmlformats.org/wordprocessingml/2006/main">
        <w:t xml:space="preserve">1: ເຮົາ​ຕ້ອງ​ເຂົ້າ​ໃຈ​ພະ​ຄຳ​ຂອງ​ພະເຈົ້າ​ເພື່ອ​ຈະ​ມີ​ຊີວິດ​ທີ່​ເຕັມ​ໄປ​ດ້ວຍ​ຄວາມ​ເຊື່ອ​ຟັງ​ແລະ​ຄວາມ​ເຊື່ອ.</w:t>
      </w:r>
    </w:p>
    <w:p w14:paraId="053A1ED8" w14:textId="77777777" w:rsidR="00F90BDC" w:rsidRDefault="00F90BDC"/>
    <w:p w14:paraId="21BDF4A6" w14:textId="77777777" w:rsidR="00F90BDC" w:rsidRDefault="00F90BDC">
      <w:r xmlns:w="http://schemas.openxmlformats.org/wordprocessingml/2006/main">
        <w:t xml:space="preserve">2: ພຣະຜູ້ເປັນເຈົ້າເຕັມໃຈທີ່ຈະນໍາພາພວກເຮົາໃນຄວາມເຂົ້າໃຈຂອງພວກເຮົາກ່ຽວກັບພຣະຄໍາຂອງພຣະອົງ.</w:t>
      </w:r>
    </w:p>
    <w:p w14:paraId="0F5F5648" w14:textId="77777777" w:rsidR="00F90BDC" w:rsidRDefault="00F90BDC"/>
    <w:p w14:paraId="577DB0B1" w14:textId="77777777" w:rsidR="00F90BDC" w:rsidRDefault="00F90BDC">
      <w:r xmlns:w="http://schemas.openxmlformats.org/wordprocessingml/2006/main">
        <w:t xml:space="preserve">1: ເອຊາຢາ 40:28-31 -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w:t>
      </w:r>
    </w:p>
    <w:p w14:paraId="0BF05A69" w14:textId="77777777" w:rsidR="00F90BDC" w:rsidRDefault="00F90BDC"/>
    <w:p w14:paraId="1EC91509" w14:textId="77777777" w:rsidR="00F90BDC" w:rsidRDefault="00F90BDC">
      <w:r xmlns:w="http://schemas.openxmlformats.org/wordprocessingml/2006/main">
        <w:t xml:space="preserve">2: ໂຢ​ຮັນ 16:12-15 - ຂ້າ​ພະ​ເຈົ້າ​ຍັງ​ມີ​ຫຼາຍ​ສິ່ງ​ທີ່​ຈະ​ເວົ້າ​ກັບ​ທ່ານ, ແຕ່​ທ່ານ​ບໍ່​ສາ​ມາດ​ຮັບ​ເອົາ​ມັນ​ໃນ​ປັດ​ຈຸ​ບັນ. ເຖິງ​ຢ່າງ​ໃດ​ກໍ​ຕາມ ເມື່ອ​ພຣະ​ວິນ​ຍານ​ແຫ່ງ​ຄວາມ​ຈິງ​ສະ​ເດັດ​ມາ, ພຣະ​ອົງ​ຈະ​ນຳ​ພາ​ທ່ານ​ເຂົ້າ​ໄປ​ໃນ​ຄວາມ​ຈິງ​ທັງ​ໝົດ: ເພາະ​ພຣະ​ອົງ​ຈະ​ບໍ່​ກ່າວ​ເຖິງ​ຕົນ​ເອງ; ແຕ່​ສິ່ງ​ໃດ​ກໍ​ຕາມ​ທີ່​ລາວ​ຈະ​ໄດ້​ຍິນ, ລາວ​ຈະ​ເວົ້າ ແລະ​ລາວ​ຈະ​ສະແດງ​ໃຫ້​ເຈົ້າ​ເຫັນ​ສິ່ງ​ທີ່​ຈະ​ມາ​ເຖິງ.</w:t>
      </w:r>
    </w:p>
    <w:p w14:paraId="2338B82A" w14:textId="77777777" w:rsidR="00F90BDC" w:rsidRDefault="00F90BDC"/>
    <w:p w14:paraId="51FDD815" w14:textId="77777777" w:rsidR="00F90BDC" w:rsidRDefault="00F90BDC">
      <w:r xmlns:w="http://schemas.openxmlformats.org/wordprocessingml/2006/main">
        <w:t xml:space="preserve">ມາຣະໂກ 8:22 ແລະ ເພິ່ນ​ກໍ​ມາ​ທີ່​ເມືອງ​ເບັດ​ໄຊ​ດາ; ແລະ ພວກ​ເຂົາ​ໄດ້​ນຳ​ຄົນ​ຕາ​ບອດ​ຄົນ​ໜຶ່ງ​ມາ​ຫາ​ລາວ, ແລະ ຮ້ອງ​ຂໍ​ໃຫ້​ລາວ​ແຕະ​ຕ້ອງ​ລາວ.</w:t>
      </w:r>
    </w:p>
    <w:p w14:paraId="125779A5" w14:textId="77777777" w:rsidR="00F90BDC" w:rsidRDefault="00F90BDC"/>
    <w:p w14:paraId="40E26484" w14:textId="77777777" w:rsidR="00F90BDC" w:rsidRDefault="00F90BDC">
      <w:r xmlns:w="http://schemas.openxmlformats.org/wordprocessingml/2006/main">
        <w:t xml:space="preserve">ຜູ້​ຊາຍ​ຕາ​ບອດ​ນັ້ນ​ໄດ້​ຖືກ​ນຳ​ມາ​ຫາ​ພະ​ເຍຊູ​ທີ່​ເມືອງ​ເບັດ​ໄຊ​ດາ ແລະ​ຂໍ​ໃຫ້​ຫາຍ​ດີ.</w:t>
      </w:r>
    </w:p>
    <w:p w14:paraId="4836F0EC" w14:textId="77777777" w:rsidR="00F90BDC" w:rsidRDefault="00F90BDC"/>
    <w:p w14:paraId="7EC566D2" w14:textId="77777777" w:rsidR="00F90BDC" w:rsidRDefault="00F90BDC">
      <w:r xmlns:w="http://schemas.openxmlformats.org/wordprocessingml/2006/main">
        <w:t xml:space="preserve">1: ພວກເຮົາສາມາດຫັນໄປຫາພຣະເຢຊູເພື່ອການປິ່ນປົວ, ເຖິງແມ່ນວ່າໃນເວລາທີ່ຊ້ໍາທີ່ສຸດຂອງພວກເຮົາ.</w:t>
      </w:r>
    </w:p>
    <w:p w14:paraId="7606855D" w14:textId="77777777" w:rsidR="00F90BDC" w:rsidRDefault="00F90BDC"/>
    <w:p w14:paraId="73374362" w14:textId="77777777" w:rsidR="00F90BDC" w:rsidRDefault="00F90BDC">
      <w:r xmlns:w="http://schemas.openxmlformats.org/wordprocessingml/2006/main">
        <w:t xml:space="preserve">2: ພະ​ເຍຊູ​ມີ​ລິດເດດ​ໃນ​ການ​ປິ່ນປົວ​ແມ່ນ​ແຕ່​ຄວາມ​ທຸກ​ຍາກ​ລຳບາກ​ທີ່​ສຸດ​ຂອງ​ເຮົາ.</w:t>
      </w:r>
    </w:p>
    <w:p w14:paraId="2A20F785" w14:textId="77777777" w:rsidR="00F90BDC" w:rsidRDefault="00F90BDC"/>
    <w:p w14:paraId="4DC478F7" w14:textId="77777777" w:rsidR="00F90BDC" w:rsidRDefault="00F90BDC">
      <w:r xmlns:w="http://schemas.openxmlformats.org/wordprocessingml/2006/main">
        <w:t xml:space="preserve">1: ເອ​ຊາ​ຢາ 41:10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056178CC" w14:textId="77777777" w:rsidR="00F90BDC" w:rsidRDefault="00F90BDC"/>
    <w:p w14:paraId="0763CE27" w14:textId="77777777" w:rsidR="00F90BDC" w:rsidRDefault="00F90BDC">
      <w:r xmlns:w="http://schemas.openxmlformats.org/wordprocessingml/2006/main">
        <w:t xml:space="preserve">2: ຢາໂກໂບ 5:14-15 ? </w:t>
      </w:r>
      <w:r xmlns:w="http://schemas.openxmlformats.org/wordprocessingml/2006/main">
        <w:rPr>
          <w:rFonts w:ascii="맑은 고딕 Semilight" w:hAnsi="맑은 고딕 Semilight"/>
        </w:rPr>
        <w:t xml:space="preserve">ມີ </w:t>
      </w:r>
      <w:r xmlns:w="http://schemas.openxmlformats.org/wordprocessingml/2006/main">
        <w:t xml:space="preserve">​ໃຜ​ໃນ​ພວກ​ເຈົ້າ​ເຈັບ​ປ່ວຍ​ບໍ?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ແລະ​ການ​ອະ​ທິ​ຖານ​ຂອງ​ສາດ​ສະ​ຫນາ​ຈະ​ຊ່ວຍ​ໃຫ້​ຜູ້​ທີ່​ເຈັບ​ປ່ວຍ​, ແລະ​ພຣະ​ຜູ້​ເປັນ​ເຈົ້າ​ຈະ​ຍົກ​ສູງ​ຂຶ້ນ​.??</w:t>
      </w:r>
    </w:p>
    <w:p w14:paraId="1AE86FCF" w14:textId="77777777" w:rsidR="00F90BDC" w:rsidRDefault="00F90BDC"/>
    <w:p w14:paraId="6216102B" w14:textId="77777777" w:rsidR="00F90BDC" w:rsidRDefault="00F90BDC">
      <w:r xmlns:w="http://schemas.openxmlformats.org/wordprocessingml/2006/main">
        <w:t xml:space="preserve">ມາຣະໂກ 8:23 ແລະ​ລາວ​ໄດ້​ຈັບ​ມື​ຄົນ​ຕາບອດ​ນັ້ນ ແລະ​ພາ​ລາວ​ອອກ​ຈາກ​ເມືອງ. ແລະ​ເມື່ອ​ລາວ​ຖົ່ມ​ນໍ້າລາຍ​ໃສ່​ຕາ​ຂອງ​ລາວ, ແລະ​ເອົາ​ມື​ໃສ່​ລາວ, ລາວ​ຈຶ່ງ​ຖາມ​ລາວ​ວ່າ ລາວ​ເຫັນ​ບໍ?</w:t>
      </w:r>
    </w:p>
    <w:p w14:paraId="037735C4" w14:textId="77777777" w:rsidR="00F90BDC" w:rsidRDefault="00F90BDC"/>
    <w:p w14:paraId="0F56422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ພະ​ເຍຊູ​ຈັບ​ມື​ຊາຍ​ຕາບອດ​ຄົນ​ໜຶ່ງ​ອອກ​ຈາກ​ເມືອງ. ແລ້ວ​ລາວ​ຖົ່ມ​ນໍ້າ​ລາຍ​ໃສ່​ຕາ​ຊາຍ​ຄົນ​ນັ້ນ ແລະ​ເອົາ​ມື​ໃສ່​ລາວ​ຖາມ​ວ່າ​ລາວ​ເຫັນ​ຫຍັງ.</w:t>
      </w:r>
    </w:p>
    <w:p w14:paraId="7B346A24" w14:textId="77777777" w:rsidR="00F90BDC" w:rsidRDefault="00F90BDC"/>
    <w:p w14:paraId="24D8EC14" w14:textId="77777777" w:rsidR="00F90BDC" w:rsidRDefault="00F90BDC">
      <w:r xmlns:w="http://schemas.openxmlformats.org/wordprocessingml/2006/main">
        <w:t xml:space="preserve">1. ພະລັງຂອງພຣະເຢຊູໃນການປິ່ນປົວ: ກວດເບິ່ງການອັດສະຈັນຂອງພຣະເຢຊູໃນມາລະໂກ 8</w:t>
      </w:r>
    </w:p>
    <w:p w14:paraId="30E57EA1" w14:textId="77777777" w:rsidR="00F90BDC" w:rsidRDefault="00F90BDC"/>
    <w:p w14:paraId="6F37A547" w14:textId="77777777" w:rsidR="00F90BDC" w:rsidRDefault="00F90BDC">
      <w:r xmlns:w="http://schemas.openxmlformats.org/wordprocessingml/2006/main">
        <w:t xml:space="preserve">2. ພຣະ​ເຢ​ຊູ​ດູ​ແລ​ຄົນ​ຕາ​ບອດ: ການ​ສຶກ​ສາ​ຄວາມ​ເມດ​ຕາ​ສົງ​ສານ​ຂອງ​ພຣະ​ເຢ​ຊູ​ສໍາ​ລັບ​ຄົນ​ດ້ອຍ​ໂອ​ກາດ​ໃນ​ມາ​ລະ​ໂກ 8</w:t>
      </w:r>
    </w:p>
    <w:p w14:paraId="44CC76E0" w14:textId="77777777" w:rsidR="00F90BDC" w:rsidRDefault="00F90BDC"/>
    <w:p w14:paraId="72F9405F" w14:textId="77777777" w:rsidR="00F90BDC" w:rsidRDefault="00F90BDC">
      <w:r xmlns:w="http://schemas.openxmlformats.org/wordprocessingml/2006/main">
        <w:t xml:space="preserve">1. ເອຊາຢາ 35:5-6 - ຫຼັງຈາກນັ້ນຕາຂອງຄົນຕາບອດຈະເປີດ, ແລະຫູຂອງຄົນຫູຫນວກຈະບໍ່ຢຸດ. ເມື່ອ​ນັ້ນ​ຄົນ​ຂາ​ຂາບ​ຈະ​ໂດດ​ເປັນ​ສຽງ​ຕີ, ແລະ​ລີ້ນ​ຂອງ​ຄົນ​ໂງ່​ຈະ​ຮ້ອງ​ເພງ: ເພາະ​ໃນ​ຖິ່ນ​ແຫ້ງ​ແລ້ງ​ກັນ​ດານ ນ້ຳ​ຈະ​ໄຫລ​ອອກ ແລະ​ສາຍ​ນ້ຳ​ໃນ​ຖິ່ນ​ແຫ້ງ​ແລ້ງ​ກັນ​ດານ.</w:t>
      </w:r>
    </w:p>
    <w:p w14:paraId="5F2763E9" w14:textId="77777777" w:rsidR="00F90BDC" w:rsidRDefault="00F90BDC"/>
    <w:p w14:paraId="0530D4F7" w14:textId="77777777" w:rsidR="00F90BDC" w:rsidRDefault="00F90BDC">
      <w:r xmlns:w="http://schemas.openxmlformats.org/wordprocessingml/2006/main">
        <w:t xml:space="preserve">2. ມັດທາຍ 10:8 - ປິ່ນປົວຄົນປ່ວຍ, ຊໍາລະຄົນຂີ້ທູດ, ປຸກຄົນຕາຍ, ຂັບໄລ່ຜີມານຮ້າຍອອກ: ເຈົ້າໄດ້ຮັບຢ່າງເສລີ, ໃຫ້ຟຣີ.</w:t>
      </w:r>
    </w:p>
    <w:p w14:paraId="3D66A9C0" w14:textId="77777777" w:rsidR="00F90BDC" w:rsidRDefault="00F90BDC"/>
    <w:p w14:paraId="268AF010" w14:textId="77777777" w:rsidR="00F90BDC" w:rsidRDefault="00F90BDC">
      <w:r xmlns:w="http://schemas.openxmlformats.org/wordprocessingml/2006/main">
        <w:t xml:space="preserve">ມາຣະໂກ 8:24 ແລະ​ພຣະອົງ​ໄດ້​ຫລຽວ​ຂຶ້ນ ແລະ​ເວົ້າ​ວ່າ, “ຂ້ານ້ອຍ​ເຫັນ​ຄົນ​ເປັນ​ຕົ້ນໄມ້​ກຳລັງ​ຍ່າງ​ໄປ.</w:t>
      </w:r>
    </w:p>
    <w:p w14:paraId="3B2849F7" w14:textId="77777777" w:rsidR="00F90BDC" w:rsidRDefault="00F90BDC"/>
    <w:p w14:paraId="13AA4C65" w14:textId="77777777" w:rsidR="00F90BDC" w:rsidRDefault="00F90BDC">
      <w:r xmlns:w="http://schemas.openxmlformats.org/wordprocessingml/2006/main">
        <w:t xml:space="preserve">ພວກສາວົກຂອງພະເຍຊູເປັນພະຍານວ່າພະອົງເບິ່ງຂຶ້ນແລະບອກວ່າພະອົງສາມາດເຫັນຄົນຄືກັບຕົ້ນໄມ້ຍ່າງ.</w:t>
      </w:r>
    </w:p>
    <w:p w14:paraId="074172FF" w14:textId="77777777" w:rsidR="00F90BDC" w:rsidRDefault="00F90BDC"/>
    <w:p w14:paraId="74E54BDE" w14:textId="77777777" w:rsidR="00F90BDC" w:rsidRDefault="00F90BDC">
      <w:r xmlns:w="http://schemas.openxmlformats.org/wordprocessingml/2006/main">
        <w:t xml:space="preserve">1. ເດີນ​ໄປ​ໃນ​ຄວາມ​ເຊື່ອ: ການ​ເຂົ້າ​ໃຈ​ສິ່ງ​ທີ່​ມັນ​ຫມາຍ​ຄວາມ​ວ່າ​ການ​ຕິດ​ຕາມ​ພຣະ​ເຢ​ຊູ</w:t>
      </w:r>
    </w:p>
    <w:p w14:paraId="1B9C7C6F" w14:textId="77777777" w:rsidR="00F90BDC" w:rsidRDefault="00F90BDC"/>
    <w:p w14:paraId="5D5E80AB" w14:textId="77777777" w:rsidR="00F90BDC" w:rsidRDefault="00F90BDC">
      <w:r xmlns:w="http://schemas.openxmlformats.org/wordprocessingml/2006/main">
        <w:t xml:space="preserve">2. ຢ່າຫຼົງທາງໃນສິ່ງທີ່ສຳຄັນ: ການສະທ້ອນຈາກການເຫັນດ້ວຍຕາທາງວິນຍານ</w:t>
      </w:r>
    </w:p>
    <w:p w14:paraId="0D7B11DE" w14:textId="77777777" w:rsidR="00F90BDC" w:rsidRDefault="00F90BDC"/>
    <w:p w14:paraId="45691AC9" w14:textId="77777777" w:rsidR="00F90BDC" w:rsidRDefault="00F90BDC">
      <w:r xmlns:w="http://schemas.openxmlformats.org/wordprocessingml/2006/main">
        <w:t xml:space="preserve">1. ເອເຟດ 5:15-17 —“ຈົ່ງ​ເບິ່ງ​ໃຫ້​ດີ​ວ່າ​ເຈົ້າ​ຈະ​ເດີນ​ທາງ​ບໍ່​ເປັນ​ຄົນ​ໂງ່ ແຕ່​ເປັນ​ຄົນ​ສະຫຼາດ​ທີ່​ໃຊ້​ເວລາ​ໃຫ້​ດີ​ທີ່​ສຸດ ເພາະ​ວັນ​ເວລາ​ນັ້ນ​ເປັນ​ການ​ຊົ່ວ. ພຣະຜູ້ເປັນເຈົ້າເປັນ."</w:t>
      </w:r>
    </w:p>
    <w:p w14:paraId="6C356024" w14:textId="77777777" w:rsidR="00F90BDC" w:rsidRDefault="00F90BDC"/>
    <w:p w14:paraId="56B63E16" w14:textId="77777777" w:rsidR="00F90BDC" w:rsidRDefault="00F90BDC">
      <w:r xmlns:w="http://schemas.openxmlformats.org/wordprocessingml/2006/main">
        <w:t xml:space="preserve">2 ເອ​ຊາ​ຢາ 6:9-10 - “ແລະ​ພຣະ​ອົງ​ໄດ້​ກ່າວ​ວ່າ, </w:t>
      </w:r>
      <w:r xmlns:w="http://schemas.openxmlformats.org/wordprocessingml/2006/main">
        <w:t xml:space="preserve">ແລະ​ເວົ້າ​ກັບ​ປະ​ຊາ​ຊົນ​ພວກ​ນີ້: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쁊 </w:t>
      </w:r>
      <w:r xmlns:w="http://schemas.openxmlformats.org/wordprocessingml/2006/main">
        <w:t xml:space="preserve">eep ສຸດ​ທີ່​ໄດ້​ຍິນ, ແຕ່​ບໍ່​ເຂົ້າ​ໃຈ, ສືບ​ຕໍ່​ເບິ່ງ, ແຕ່​ບໍ່​ຮັບ​ຮູ້ </w:t>
      </w:r>
      <w:r xmlns:w="http://schemas.openxmlformats.org/wordprocessingml/2006/main">
        <w:rPr>
          <w:rFonts w:ascii="맑은 고딕 Semilight" w:hAnsi="맑은 고딕 Semilight"/>
        </w:rPr>
        <w:t xml:space="preserve">. </w:t>
      </w:r>
      <w:r xmlns:w="http://schemas.openxmlformats.org/wordprocessingml/2006/main">
        <w:t xml:space="preserve">ຫົວໃຈ​ຂອງ​ຄົນ​ພວກ​ນີ້​ມົວ​ໝອງ, </w:t>
      </w:r>
      <w:r xmlns:w="http://schemas.openxmlformats.org/wordprocessingml/2006/main">
        <w:lastRenderedPageBreak xmlns:w="http://schemas.openxmlformats.org/wordprocessingml/2006/main"/>
      </w:r>
      <w:r xmlns:w="http://schemas.openxmlformats.org/wordprocessingml/2006/main">
        <w:t xml:space="preserve">ຫູ​ຂອງ​ພວກ​ເຂົາ​ໜັກ, ແລະ ຕາ​ບອດ; ຢ້ານ​ວ່າ​ພວກ​ເຂົາ​ຈະ​ເຫັນ​ດ້ວຍ​ຕາ, ແລະ​ໄດ້​ຍິນ​ດ້ວຍ​ຫູ, ແລະ​ເຂົ້າ​ໃຈ​ດ້ວຍ​ໃຈ​ຂອງ​ເຂົາ​ເຈົ້າ, ແລະ​ຫັນ​ແລະ​ໄດ້​ຮັບ​ການ​ປິ່ນ​ປົວ.??</w:t>
      </w:r>
    </w:p>
    <w:p w14:paraId="2878B952" w14:textId="77777777" w:rsidR="00F90BDC" w:rsidRDefault="00F90BDC"/>
    <w:p w14:paraId="3A6A44C6" w14:textId="77777777" w:rsidR="00F90BDC" w:rsidRDefault="00F90BDC">
      <w:r xmlns:w="http://schemas.openxmlformats.org/wordprocessingml/2006/main">
        <w:t xml:space="preserve">ມາຣະໂກ 8:25 ຫລັງຈາກ​ນັ້ນ ເພິ່ນ​ກໍ​ເອົາ​ມື​ຈັບ​ຕາ​ຂອງ​ເພິ່ນ​ອີກ ແລະ​ເຮັດ​ໃຫ້​ລາວ​ຫລຽວ​ຂຶ້ນ ແລະ​ເພິ່ນ​ກໍ​ດີ​ຂຶ້ນ ແລະ​ເຫັນ​ທຸກ​ຄົນ​ຢ່າງ​ແຈ່ມແຈ້ງ.</w:t>
      </w:r>
    </w:p>
    <w:p w14:paraId="19DD2C6F" w14:textId="77777777" w:rsidR="00F90BDC" w:rsidRDefault="00F90BDC"/>
    <w:p w14:paraId="54FE6342" w14:textId="77777777" w:rsidR="00F90BDC" w:rsidRDefault="00F90BDC">
      <w:r xmlns:w="http://schemas.openxmlformats.org/wordprocessingml/2006/main">
        <w:t xml:space="preserve">ພະເຍຊູປິ່ນປົວຄົນຕາບອດຂອງລາວໃຫ້ດີ.</w:t>
      </w:r>
    </w:p>
    <w:p w14:paraId="3E32B903" w14:textId="77777777" w:rsidR="00F90BDC" w:rsidRDefault="00F90BDC"/>
    <w:p w14:paraId="3AF0805B" w14:textId="77777777" w:rsidR="00F90BDC" w:rsidRDefault="00F90BDC">
      <w:r xmlns:w="http://schemas.openxmlformats.org/wordprocessingml/2006/main">
        <w:t xml:space="preserve">1. ພຣະເຢຊູເປັນແຫລ່ງສູງສຸດຂອງການປິ່ນປົວແລະການຟື້ນຟູຂອງພວກເຮົາ.</w:t>
      </w:r>
    </w:p>
    <w:p w14:paraId="3778FBD9" w14:textId="77777777" w:rsidR="00F90BDC" w:rsidRDefault="00F90BDC"/>
    <w:p w14:paraId="3762970A" w14:textId="77777777" w:rsidR="00F90BDC" w:rsidRDefault="00F90BDC">
      <w:r xmlns:w="http://schemas.openxmlformats.org/wordprocessingml/2006/main">
        <w:t xml:space="preserve">2. ເຮົາ​ສາມາດ​ໄວ້​ວາງ​ໃຈ​ໃນ​ພຣະ​ເຈົ້າ​ເພື່ອ​ເຮັດ​ໃຫ້​ເຮົາ​ມີ​ຄວາມ​ແຈ່ມ​ແຈ້ງ​ແລະ​ຄວາມ​ເຂົ້າ​ໃຈ.</w:t>
      </w:r>
    </w:p>
    <w:p w14:paraId="5C4920FD" w14:textId="77777777" w:rsidR="00F90BDC" w:rsidRDefault="00F90BDC"/>
    <w:p w14:paraId="7C837940" w14:textId="77777777" w:rsidR="00F90BDC" w:rsidRDefault="00F90BDC">
      <w:r xmlns:w="http://schemas.openxmlformats.org/wordprocessingml/2006/main">
        <w:t xml:space="preserve">1. Psalm 147:3 "ພຣະອົງໄດ້ປິ່ນປົວຫົວໃຈທີ່ແຕກຫັກ, ແລະມັດບາດແຜຂອງເຂົາເຈົ້າ."</w:t>
      </w:r>
    </w:p>
    <w:p w14:paraId="5ACF894E" w14:textId="77777777" w:rsidR="00F90BDC" w:rsidRDefault="00F90BDC"/>
    <w:p w14:paraId="66D35551" w14:textId="77777777" w:rsidR="00F90BDC" w:rsidRDefault="00F90BDC">
      <w:r xmlns:w="http://schemas.openxmlformats.org/wordprocessingml/2006/main">
        <w:t xml:space="preserve">2 ເອ​ຊາ​ຢາ 61:1 “ພຣະ​ວິນ​ຍານ​ຂອງ​ພຣະ​ຜູ້​ເປັນ​ເຈົ້າ​ໄດ້​ສະ​ຖິດ​ຢູ່​ກັບ​ຂ້າ​ພະ​ເຈົ້າ, ເພາະ​ວ່າ​ພຣະ​ຜູ້​ເປັນ​ເຈົ້າ​ໄດ້​ເຈີມ​ຂ້າ​ພະ​ເຈົ້າ​ເພື່ອ​ປະ​ກາດ​ຂ່າວ​ດີ​ກັບ​ຄົນ​ທີ່​ອ່ອນ​ໂຍນ; ພຣະ​ອົງ​ໄດ້​ສົ່ງ​ຂ້າ​ພະ​ເຈົ້າ​ເພື່ອ​ຜູກ​ມັດ​ຜູ້​ທີ່​ມີ​ໃຈ​ທີ່​ແຕກ​ຫັກ, ເພື່ອ​ປະ​ກາດ​ອິດ​ສະ​ລະ​ພາບ​ໃຫ້​ກັບ​ຊະ​ເລີຍ, ແລະ. ການເປີດຄຸກໃຫ້ແກ່ພວກເຂົາທີ່ຖືກຜູກມັດ."</w:t>
      </w:r>
    </w:p>
    <w:p w14:paraId="547CF86A" w14:textId="77777777" w:rsidR="00F90BDC" w:rsidRDefault="00F90BDC"/>
    <w:p w14:paraId="5952DB3D" w14:textId="77777777" w:rsidR="00F90BDC" w:rsidRDefault="00F90BDC">
      <w:r xmlns:w="http://schemas.openxmlformats.org/wordprocessingml/2006/main">
        <w:t xml:space="preserve">ມາຣະໂກ 8:26 ແລ້ວ​ເພິ່ນ​ກໍ​ສົ່ງ​ລາວ​ໄປ​ທີ່​ເຮືອນ​ຂອງ​ເພິ່ນ, ໂດຍ​ກ່າວ​ວ່າ, “ຢ່າ​ເຂົ້າ​ໄປ​ໃນ​ເມືອງ ຫລື​ບອກ​ໃຫ້​ຜູ້ໃດ​ໃນ​ເມືອງ​ຟັງ.</w:t>
      </w:r>
    </w:p>
    <w:p w14:paraId="5AB1A01B" w14:textId="77777777" w:rsidR="00F90BDC" w:rsidRDefault="00F90BDC"/>
    <w:p w14:paraId="6B5809B1" w14:textId="77777777" w:rsidR="00F90BDC" w:rsidRDefault="00F90BDC">
      <w:r xmlns:w="http://schemas.openxmlformats.org/wordprocessingml/2006/main">
        <w:t xml:space="preserve">ພະ​ເຍຊູ​ສົ່ງ​ຊາຍ​ຄົນ​ໜຶ່ງ​ອອກ​ໄປ​ທີ່​ເຮືອນ​ຂອງ​ລາວ​ດ້ວຍ​ຄຳ​ແນະນຳ​ວ່າ​ບໍ່​ໃຫ້​ເຂົ້າ​ໄປ​ໃນ​ເມືອງ​ຫຼື​ບອກ​ຜູ້​ໃດ​ກ່ຽວ​ກັບ​ການ​ປິ່ນປົວ​ຂອງ​ລາວ.</w:t>
      </w:r>
    </w:p>
    <w:p w14:paraId="2B78BBFF" w14:textId="77777777" w:rsidR="00F90BDC" w:rsidRDefault="00F90BDC"/>
    <w:p w14:paraId="51D0E04E" w14:textId="77777777" w:rsidR="00F90BDC" w:rsidRDefault="00F90BDC">
      <w:r xmlns:w="http://schemas.openxmlformats.org/wordprocessingml/2006/main">
        <w:t xml:space="preserve">1. ພຣະເຢຊູຮຽກຮ້ອງໃຫ້ພວກເຮົາແບ່ງປັນຄວາມຮັກຂອງພຣະອົງ: ພະລັງຂອງການເປັນພະຍານສໍາລັບພຣະຄຣິດ</w:t>
      </w:r>
    </w:p>
    <w:p w14:paraId="5539F2CA" w14:textId="77777777" w:rsidR="00F90BDC" w:rsidRDefault="00F90BDC"/>
    <w:p w14:paraId="2B242326" w14:textId="77777777" w:rsidR="00F90BDC" w:rsidRDefault="00F90BDC">
      <w:r xmlns:w="http://schemas.openxmlformats.org/wordprocessingml/2006/main">
        <w:t xml:space="preserve">2. ວິທີການດໍາລົງຊີວິດຂອງການເຊື່ອຟັງພຣະເຢຊູ</w:t>
      </w:r>
    </w:p>
    <w:p w14:paraId="246534A2" w14:textId="77777777" w:rsidR="00F90BDC" w:rsidRDefault="00F90BDC"/>
    <w:p w14:paraId="59A0FDCC" w14:textId="77777777" w:rsidR="00F90BDC" w:rsidRDefault="00F90BDC">
      <w:r xmlns:w="http://schemas.openxmlformats.org/wordprocessingml/2006/main">
        <w:t xml:space="preserve">1. ມັດທາຍ 10:27 - "ສິ່ງທີ່ຂ້ອຍບອກເຈົ້າໃນຄວາມມືດ, ຈົ່ງເວົ້າໃນຄວາມສະຫວ່າງ; ແລະສິ່ງທີ່ເຈົ້າໄດ້ຍິນໃນຫູ, ຈົ່ງປະກາດຢູ່ເທິງເຮືອນ."</w:t>
      </w:r>
    </w:p>
    <w:p w14:paraId="103557E0" w14:textId="77777777" w:rsidR="00F90BDC" w:rsidRDefault="00F90BDC"/>
    <w:p w14:paraId="6978DAE7" w14:textId="77777777" w:rsidR="00F90BDC" w:rsidRDefault="00F90BDC">
      <w:r xmlns:w="http://schemas.openxmlformats.org/wordprocessingml/2006/main">
        <w:t xml:space="preserve">2 ໂຢຮັນ 5:19-20 ພຣະເຢຊູເຈົ້າ​ຕອບ​ວ່າ, ‘ເຮົາ​ບອກ​ເຈົ້າ​ທັງຫລາຍ​ຕາມ​ຄວາມຈິງ​ວ່າ ພຣະບຸດ​ຈະ​ເຮັດ​ສິ່ງ​ໃດ​ດ້ວຍ​ຕົວ​ເອງ​ບໍ່ໄດ້, ແຕ່​ພຣະອົງ​ເຫັນ​ພຣະບິດາເຈົ້າ​ເຮັດ​ຢ່າງໃດ ເພາະ​ພຣະອົງ​ຈະ​ເຮັດ​ອັນ​ໃດ​ກໍ​ຕາມ ພຣະບຸດ​ຈະ​ກະທຳ. ພະອົງ​ກໍ​ກະທຳ​ເຊັ່ນ​ດຽວ​ກັນ ເພາະ​ພະ​ບິດາ​ຮັກ​ພະ​ບຸດ ແລະ​ສະແດງ​ໃຫ້​ພະອົງ​ເຫັນ​ທຸກ​ສິ່ງ​ທີ່​ພະອົງ​ເອງ​ເຮັດ ແລະ​ພະອົງ​ຈະ​ສະແດງ​ໃຫ້​ພະອົງ​ເຫັນ​ວຽກ​ງານ​ທີ່​ຍິ່ງໃຫຍ່​ກວ່າ​ການ​ເຫຼົ່າ​ນີ້ ເພື່ອ​ເຈົ້າ​ຈະ​ອັດສະຈັນ.'</w:t>
      </w:r>
    </w:p>
    <w:p w14:paraId="5C72C867" w14:textId="77777777" w:rsidR="00F90BDC" w:rsidRDefault="00F90BDC"/>
    <w:p w14:paraId="3A7EF441" w14:textId="77777777" w:rsidR="00F90BDC" w:rsidRDefault="00F90BDC">
      <w:r xmlns:w="http://schemas.openxmlformats.org/wordprocessingml/2006/main">
        <w:t xml:space="preserve">ມາຣະໂກ 8:27 ແລະ​ພຣະເຢຊູເຈົ້າ​ກັບ​ພວກ​ສາວົກ​ຂອງ​ພຣະອົງ​ອອກ​ໄປ​ທີ່​ເມືອງ​ເຊຊາເຣຍ​ຟີລິບ; ແລະ​ໃນ​ທາງ​ນັ້ນ ພຣະອົງ​ຈຶ່ງ​ຖາມ​ພວກ​ສາວົກ​ຂອງ​ພຣະອົງ​ວ່າ, “ຄົນ​ທັງຫລາຍ​ເວົ້າ​ວ່າ​ເຮົາ​ແມ່ນ​ໃຜ?</w:t>
      </w:r>
    </w:p>
    <w:p w14:paraId="336D3D7A" w14:textId="77777777" w:rsidR="00F90BDC" w:rsidRDefault="00F90BDC"/>
    <w:p w14:paraId="00DC3F53" w14:textId="77777777" w:rsidR="00F90BDC" w:rsidRDefault="00F90BDC">
      <w:r xmlns:w="http://schemas.openxmlformats.org/wordprocessingml/2006/main">
        <w:t xml:space="preserve">ພະ​ເຍຊູ​ຖາມ​ລູກ​ສິດ​ວ່າ​ຜູ້​ຄົນ​ຄິດ​ວ່າ​ພະອົງ​ເປັນ​ໃຜ.</w:t>
      </w:r>
    </w:p>
    <w:p w14:paraId="1C760A01" w14:textId="77777777" w:rsidR="00F90BDC" w:rsidRDefault="00F90BDC"/>
    <w:p w14:paraId="776A7A57" w14:textId="77777777" w:rsidR="00F90BDC" w:rsidRDefault="00F90BDC">
      <w:r xmlns:w="http://schemas.openxmlformats.org/wordprocessingml/2006/main">
        <w:t xml:space="preserve">1. ພະເຍຊູແມ່ນໃຜ?</w:t>
      </w:r>
    </w:p>
    <w:p w14:paraId="4AE446DD" w14:textId="77777777" w:rsidR="00F90BDC" w:rsidRDefault="00F90BDC"/>
    <w:p w14:paraId="327F7A0E" w14:textId="77777777" w:rsidR="00F90BDC" w:rsidRDefault="00F90BDC">
      <w:r xmlns:w="http://schemas.openxmlformats.org/wordprocessingml/2006/main">
        <w:t xml:space="preserve">2. ຄວາມເຂົ້າໃຈລັກສະນະຂອງພຣະເຢຊູ</w:t>
      </w:r>
    </w:p>
    <w:p w14:paraId="5F7A48E5" w14:textId="77777777" w:rsidR="00F90BDC" w:rsidRDefault="00F90BDC"/>
    <w:p w14:paraId="714B62EA" w14:textId="77777777" w:rsidR="00F90BDC" w:rsidRDefault="00F90BDC">
      <w:r xmlns:w="http://schemas.openxmlformats.org/wordprocessingml/2006/main">
        <w:t xml:space="preserve">1. ໂຢ​ຮັນ 8:58 - ພຣະ​ເຢ​ຊູ​ໄດ້​ກ່າວ​ກັບ​ເຂົາ​ເຈົ້າ, ? </w:t>
      </w:r>
      <w:r xmlns:w="http://schemas.openxmlformats.org/wordprocessingml/2006/main">
        <w:rPr>
          <w:rFonts w:ascii="맑은 고딕 Semilight" w:hAnsi="맑은 고딕 Semilight"/>
        </w:rPr>
        <w:t xml:space="preserve">쏷 </w:t>
      </w:r>
      <w:r xmlns:w="http://schemas.openxmlformats.org/wordprocessingml/2006/main">
        <w:t xml:space="preserve">ruly, ແທ້ຈິງແລ້ວ, ຂ້າພະເຈົ້າບອກທ່ານ, ກ່ອນທີ່ອັບຣາຮາມເປັນ, ຂ້າພະເຈົ້າ.??</w:t>
      </w:r>
    </w:p>
    <w:p w14:paraId="741E9028" w14:textId="77777777" w:rsidR="00F90BDC" w:rsidRDefault="00F90BDC"/>
    <w:p w14:paraId="538D5720" w14:textId="77777777" w:rsidR="00F90BDC" w:rsidRDefault="00F90BDC">
      <w:r xmlns:w="http://schemas.openxmlformats.org/wordprocessingml/2006/main">
        <w:t xml:space="preserve">2. ໂກໂລດ 1:15-17 - ພຣະອົງເປັນຮູບຂອງພຣະເຈົ້າທີ່ເບິ່ງບໍ່ເຫັນ, ເປັນລູກຫົວປີຂອງການສ້າງທັງຫມົດ. ດ້ວຍ​ວ່າ​ໂດຍ​ພຣະ​ອົງ​ທຸກ​ສິ່ງ​ທັງ​ປວງ​ໄດ້​ຖືກ​ສ້າງ​ຂຶ້ນ, ໃນ​ສະ​ຫວັນ​ແລະ​ເທິງ​ແຜ່ນ​ດິນ​ໂລກ, ສັງ​ເກດ​ເຫັນ​ແລະ​ເບິ່ງ​ບໍ່​ເຫັນ, ບໍ່​ວ່າ​ຈະ​ເປັນ​ບັນ​ລັງ​ຫຼື​ການ​ຄອບ​ຄອງ, ຜູ້​ປົກ​ຄອງ​ຫຼື​ອໍາ​ນາດ? </w:t>
      </w:r>
      <w:r xmlns:w="http://schemas.openxmlformats.org/wordprocessingml/2006/main">
        <w:rPr>
          <w:rFonts w:ascii="맑은 고딕 Semilight" w:hAnsi="맑은 고딕 Semilight"/>
        </w:rPr>
        <w:t xml:space="preserve">봞 </w:t>
      </w:r>
      <w:r xmlns:w="http://schemas.openxmlformats.org/wordprocessingml/2006/main">
        <w:t xml:space="preserve">ທຸກ ສິ່ງ ໄດ້ ຖືກ ສ້າງ ຕັ້ງ ຂື້ນ ໂດຍ ຜ່ານ ການ ພຣະ ອົງ ແລະ ສໍາ ລັບ ພຣະ ອົງ. ແລະພຣະອົງຊົງຢູ່ກ່ອນທຸກສິ່ງ, ແລະໃນພຣະອົງທຸກສິ່ງຢູ່ຮ່ວມກັນ.</w:t>
      </w:r>
    </w:p>
    <w:p w14:paraId="7054458E" w14:textId="77777777" w:rsidR="00F90BDC" w:rsidRDefault="00F90BDC"/>
    <w:p w14:paraId="6BFD5E1B" w14:textId="77777777" w:rsidR="00F90BDC" w:rsidRDefault="00F90BDC">
      <w:r xmlns:w="http://schemas.openxmlformats.org/wordprocessingml/2006/main">
        <w:t xml:space="preserve">ມາຣະໂກ 8:28 ແລະ​ພວກເຂົາ​ຕອບ​ວ່າ, “ໂຢຮັນ​ບັບຕິສະໂຕ, ແຕ່​ບາງຄົນ​ເວົ້າ​ວ່າ, ເອລີຢາ; ແລະອື່ນໆ, ຫນຶ່ງໃນສາດສະດາ.</w:t>
      </w:r>
    </w:p>
    <w:p w14:paraId="72102605" w14:textId="77777777" w:rsidR="00F90BDC" w:rsidRDefault="00F90BDC"/>
    <w:p w14:paraId="708F8387" w14:textId="77777777" w:rsidR="00F90BDC" w:rsidRDefault="00F90BDC">
      <w:r xmlns:w="http://schemas.openxmlformats.org/wordprocessingml/2006/main">
        <w:t xml:space="preserve">ຂໍ້​ນີ້​ເປີດ​ເຜີຍ​ໃຫ້​ເຫັນ​ວ່າ​ຜູ້​ຄົນ​ບໍ່​ແນ່​ໃຈ​ວ່າ​ຜູ້​ພະຍາກອນ​ອົງ​ໃດ​ຂອງ​ພະ​ເຍຊູ​ໄດ້​ອ້າງ​ເຖິງ ເມື່ອ​ພະອົງ </w:t>
      </w:r>
      <w:r xmlns:w="http://schemas.openxmlformats.org/wordprocessingml/2006/main">
        <w:lastRenderedPageBreak xmlns:w="http://schemas.openxmlformats.org/wordprocessingml/2006/main"/>
      </w:r>
      <w:r xmlns:w="http://schemas.openxmlformats.org/wordprocessingml/2006/main">
        <w:t xml:space="preserve">​ຖາມ​ວ່າ, “ມະນຸດ​ເວົ້າ​ວ່າ​ເຮົາ​ແມ່ນ​ໃຜ?”. ບາງ​ຄົນ​ຕອບ​ກັບ​ໂຢ​ຮັນ​ບັບ​ຕິ​ສະ​ໂຕ, ໃນ​ຂະ​ນະ​ທີ່​ຄົນ​ອື່ນ​ເວົ້າ​ວ່າ Elias, ແລະ​ບາງ​ຄົນ​ຍັງ​ເວົ້າ​ວ່າ​ຫນຶ່ງ​ໃນ​ສາດ​ສະ​ດາ.</w:t>
      </w:r>
    </w:p>
    <w:p w14:paraId="4CB5B9AB" w14:textId="77777777" w:rsidR="00F90BDC" w:rsidRDefault="00F90BDC"/>
    <w:p w14:paraId="72A0B70D" w14:textId="77777777" w:rsidR="00F90BDC" w:rsidRDefault="00F90BDC">
      <w:r xmlns:w="http://schemas.openxmlformats.org/wordprocessingml/2006/main">
        <w:t xml:space="preserve">1. ພະລັງຂອງການຮັບຮູ້: ພວກເຮົາເຫັນພຣະເຢຊູແນວໃດ</w:t>
      </w:r>
    </w:p>
    <w:p w14:paraId="1A9B5713" w14:textId="77777777" w:rsidR="00F90BDC" w:rsidRDefault="00F90BDC"/>
    <w:p w14:paraId="5468365D" w14:textId="77777777" w:rsidR="00F90BDC" w:rsidRDefault="00F90BDC">
      <w:r xmlns:w="http://schemas.openxmlformats.org/wordprocessingml/2006/main">
        <w:t xml:space="preserve">2. ເຈົ້າເວົ້າວ່າຂ້ອຍແມ່ນໃຜ?</w:t>
      </w:r>
    </w:p>
    <w:p w14:paraId="3CFA6C0C" w14:textId="77777777" w:rsidR="00F90BDC" w:rsidRDefault="00F90BDC"/>
    <w:p w14:paraId="6E0FCF2A" w14:textId="77777777" w:rsidR="00F90BDC" w:rsidRDefault="00F90BDC">
      <w:r xmlns:w="http://schemas.openxmlformats.org/wordprocessingml/2006/main">
        <w:t xml:space="preserve">1. ໂຢຮັນ 5:39 - ຄົ້ນຫາພຣະຄໍາພີ; ເພາະ​ໃນ​ພວກ​ເຂົາ​ເຈົ້າ​ຄິດ​ວ່າ​ເຈົ້າ​ມີ​ຊີ​ວິດ​ນິ​ລັນ​ດອນ: ແລະ​ເຂົາ​ເຈົ້າ​ເປັນ​ພະ​ຍານ​ຂອງ​ຂ້າ​ພະ​ເຈົ້າ.</w:t>
      </w:r>
    </w:p>
    <w:p w14:paraId="6F8B710C" w14:textId="77777777" w:rsidR="00F90BDC" w:rsidRDefault="00F90BDC"/>
    <w:p w14:paraId="537CBDB0" w14:textId="77777777" w:rsidR="00F90BDC" w:rsidRDefault="00F90BDC">
      <w:r xmlns:w="http://schemas.openxmlformats.org/wordprocessingml/2006/main">
        <w:t xml:space="preserve">2. ມັດທາຍ 16:15-16 - ພຣະອົງ​ໄດ້​ກ່າວ​ກັບ​ເຂົາ​ວ່າ, ແຕ່​ພວກ​ທ່ານ​ເວົ້າ​ວ່າ​ເຮົາ​ແມ່ນ​ໃຜ? ແລະຊີໂມນເປໂຕຕອບວ່າ, ເຈົ້າຄືພຣະຄຣິດ, ພຣະບຸດຂອງພຣະເຈົ້າຜູ້ຊົງພຣະຊົນຢູ່.</w:t>
      </w:r>
    </w:p>
    <w:p w14:paraId="7385EB2A" w14:textId="77777777" w:rsidR="00F90BDC" w:rsidRDefault="00F90BDC"/>
    <w:p w14:paraId="739BAF7A" w14:textId="77777777" w:rsidR="00F90BDC" w:rsidRDefault="00F90BDC">
      <w:r xmlns:w="http://schemas.openxmlformats.org/wordprocessingml/2006/main">
        <w:t xml:space="preserve">ມາຣະໂກ 8:29 ແລະ​ພຣະອົງ​ໄດ້​ຖາມ​ພວກເຂົາ​ວ່າ, “ແຕ່​ພວກ​ທ່ານ​ເວົ້າ​ວ່າ​ເຮົາ​ເປັນ​ຜູ້ໃດ? ແລະ​ເປ​ໂຕ​ຕອບ​ແລະ​ເວົ້າ​ກັບ​ເຂົາ, ເຈົ້າ​ແມ່ນ​ພຣະ​ຄຣິດ.</w:t>
      </w:r>
    </w:p>
    <w:p w14:paraId="36A7DA06" w14:textId="77777777" w:rsidR="00F90BDC" w:rsidRDefault="00F90BDC"/>
    <w:p w14:paraId="6063F803" w14:textId="77777777" w:rsidR="00F90BDC" w:rsidRDefault="00F90BDC">
      <w:r xmlns:w="http://schemas.openxmlformats.org/wordprocessingml/2006/main">
        <w:t xml:space="preserve">ພະ​ເຍຊູ​ຖາມ​ພວກ​ລູກ​ສິດ​ວ່າ​ເຂົາ​ຄິດ​ວ່າ​ພະອົງ​ແມ່ນ​ໃຜ ແລະ​ເປໂຕ​ຕອບ​ວ່າ​ພະ​ເຍຊູ​ເປັນ​ພະ​ຄລິດ.</w:t>
      </w:r>
    </w:p>
    <w:p w14:paraId="762E7124" w14:textId="77777777" w:rsidR="00F90BDC" w:rsidRDefault="00F90BDC"/>
    <w:p w14:paraId="6EB75B0D" w14:textId="77777777" w:rsidR="00F90BDC" w:rsidRDefault="00F90BDC">
      <w:r xmlns:w="http://schemas.openxmlformats.org/wordprocessingml/2006/main">
        <w:t xml:space="preserve">1. ພະລັງແຫ່ງຄວາມເຊື່ອ: ຄວາມເຊື່ອຂອງເປໂຕສ້າງສາຄຣິສຕຽນແນວໃດ</w:t>
      </w:r>
    </w:p>
    <w:p w14:paraId="0B2CEDFF" w14:textId="77777777" w:rsidR="00F90BDC" w:rsidRDefault="00F90BDC"/>
    <w:p w14:paraId="55B3153E" w14:textId="77777777" w:rsidR="00F90BDC" w:rsidRDefault="00F90BDC">
      <w:r xmlns:w="http://schemas.openxmlformats.org/wordprocessingml/2006/main">
        <w:t xml:space="preserve">2. ຄວາມສຳຄັນຂອງການຮູ້ຈັກພຣະເຢຊູ: ການເຂົ້າໃຈວ່າພຣະເຢຊູເປັນໃຜ ແລະພຣະອົງຊົງໝາຍແນວໃດຕໍ່ເຮົາ</w:t>
      </w:r>
    </w:p>
    <w:p w14:paraId="5242E1E9" w14:textId="77777777" w:rsidR="00F90BDC" w:rsidRDefault="00F90BDC"/>
    <w:p w14:paraId="6AE1812E"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ພຣະບິດາອັນເປັນນິດ. , ເຈົ້າຊາຍແຫ່ງສັນຕິພາບ.</w:t>
      </w:r>
    </w:p>
    <w:p w14:paraId="6825C43C" w14:textId="77777777" w:rsidR="00F90BDC" w:rsidRDefault="00F90BDC"/>
    <w:p w14:paraId="0BE61BD3" w14:textId="77777777" w:rsidR="00F90BDC" w:rsidRDefault="00F90BDC">
      <w:r xmlns:w="http://schemas.openxmlformats.org/wordprocessingml/2006/main">
        <w:t xml:space="preserve">2 ໂຢຮັນ 1:41-42 ລາວ​ພົບ​ຊີໂມນ​ນ້ອງ​ຊາຍ​ຂອງ​ລາວ​ເປັນ​ຄັ້ງ​ທຳອິດ ແລະ​ເວົ້າ​ກັບ​ລາວ​ວ່າ, “ພວກ​ເຮົາ​ໄດ້​ພົບ​ພຣະ​ເມ​ຊີ​ອາ, ຊຶ່ງ​ເປັນ​ການ​ແປ​ວ່າ​ພຣະ​ຄຣິດ.</w:t>
      </w:r>
    </w:p>
    <w:p w14:paraId="15C621F5" w14:textId="77777777" w:rsidR="00F90BDC" w:rsidRDefault="00F90BDC"/>
    <w:p w14:paraId="6D115F3C" w14:textId="77777777" w:rsidR="00F90BDC" w:rsidRDefault="00F90BDC">
      <w:r xmlns:w="http://schemas.openxmlformats.org/wordprocessingml/2006/main">
        <w:t xml:space="preserve">ມາຣະໂກ 8:30 ແລະ​ພຣະອົງ​ໄດ້​ສັ່ງ​ພວກເຂົາ​ວ່າ ຢ່າ​ບອກ​ຜູ້ໃດ​ເຖິງ​ພຣະອົງ.</w:t>
      </w:r>
    </w:p>
    <w:p w14:paraId="4E7F7995" w14:textId="77777777" w:rsidR="00F90BDC" w:rsidRDefault="00F90BDC"/>
    <w:p w14:paraId="0B681B7B" w14:textId="77777777" w:rsidR="00F90BDC" w:rsidRDefault="00F90BDC">
      <w:r xmlns:w="http://schemas.openxmlformats.org/wordprocessingml/2006/main">
        <w:t xml:space="preserve">ຂໍ້ນີ້ຈາກມາລະໂກ 8:30 ບອກພວກເຮົາວ່າພະເຍຊູສັ່ງພວກລູກສິດໃຫ້ຮັກສາຕົວຕົນເປັນຄວາມລັບ.</w:t>
      </w:r>
    </w:p>
    <w:p w14:paraId="33F2E2B3" w14:textId="77777777" w:rsidR="00F90BDC" w:rsidRDefault="00F90BDC"/>
    <w:p w14:paraId="07EFBC88" w14:textId="77777777" w:rsidR="00F90BDC" w:rsidRDefault="00F90BDC">
      <w:r xmlns:w="http://schemas.openxmlformats.org/wordprocessingml/2006/main">
        <w:t xml:space="preserve">1: ການຮັກສາຄວາມລັບຂອງພຣະເຈົ້າ: ອໍານາດຂອງການຕັດສິນໃຈ</w:t>
      </w:r>
    </w:p>
    <w:p w14:paraId="1320562C" w14:textId="77777777" w:rsidR="00F90BDC" w:rsidRDefault="00F90BDC"/>
    <w:p w14:paraId="5A968244" w14:textId="77777777" w:rsidR="00F90BDC" w:rsidRDefault="00F90BDC">
      <w:r xmlns:w="http://schemas.openxmlformats.org/wordprocessingml/2006/main">
        <w:t xml:space="preserve">2: ການເປີດເຜີຍຄວາມລັບຂອງພຣະເຈົ້າ: ຄວາມກ້າຫານຂອງຄວາມເຊື່ອ</w:t>
      </w:r>
    </w:p>
    <w:p w14:paraId="5B1051F4" w14:textId="77777777" w:rsidR="00F90BDC" w:rsidRDefault="00F90BDC"/>
    <w:p w14:paraId="1C24E305" w14:textId="77777777" w:rsidR="00F90BDC" w:rsidRDefault="00F90BDC">
      <w:r xmlns:w="http://schemas.openxmlformats.org/wordprocessingml/2006/main">
        <w:t xml:space="preserve">1: ສຸພາສິດ 11:13 - ການ​ນິນທາ​ເຮັດ​ໃຫ້​ຄວາມ​ໝັ້ນໃຈ ແຕ່​ຄົນ​ທີ່​ເຊື່ອ​ຖື​ເປັນ​ຄວາມ​ລັບ.</w:t>
      </w:r>
    </w:p>
    <w:p w14:paraId="4E260770" w14:textId="77777777" w:rsidR="00F90BDC" w:rsidRDefault="00F90BDC"/>
    <w:p w14:paraId="23F83E9D" w14:textId="77777777" w:rsidR="00F90BDC" w:rsidRDefault="00F90BDC">
      <w:r xmlns:w="http://schemas.openxmlformats.org/wordprocessingml/2006/main">
        <w:t xml:space="preserve">2:1 ໂກລິນໂທ 4:2 - ໃນປັດຈຸບັນມັນຖືກກໍານົດວ່າຜູ້ທີ່ໄດ້ຮັບຄວາມໄວ້ວາງໃຈຕ້ອງພິສູດຄວາມສັດຊື່.</w:t>
      </w:r>
    </w:p>
    <w:p w14:paraId="0586C83B" w14:textId="77777777" w:rsidR="00F90BDC" w:rsidRDefault="00F90BDC"/>
    <w:p w14:paraId="1EBC45F2" w14:textId="77777777" w:rsidR="00F90BDC" w:rsidRDefault="00F90BDC">
      <w:r xmlns:w="http://schemas.openxmlformats.org/wordprocessingml/2006/main">
        <w:t xml:space="preserve">ມາຣະໂກ 8:31 ແລະ​ພຣະອົງ​ໄດ້​ເລີ່ມ​ສັ່ງສອນ​ພວກເຂົາ​ວ່າ, ບຸດ​ມະນຸດ​ຈະ​ຕ້ອງ​ທົນທຸກ​ຫລາຍ​ຢ່າງ, ແລະ​ຖືກ​ປະຖິ້ມ​ຈາກ​ພວກ​ເຖົ້າແກ່, ແລະ​ພວກ​ປະໂຣຫິດ, ແລະ​ພວກ​ທຳມະຈານ, ແລະ​ຖືກ​ຂ້າ, ແລະ​ຫລັງຈາກ​ສາມ​ວັນ​ກໍ​ຄືນ​ມາ​ອີກ.</w:t>
      </w:r>
    </w:p>
    <w:p w14:paraId="37D40578" w14:textId="77777777" w:rsidR="00F90BDC" w:rsidRDefault="00F90BDC"/>
    <w:p w14:paraId="5BE29B0B" w14:textId="77777777" w:rsidR="00F90BDC" w:rsidRDefault="00F90BDC">
      <w:r xmlns:w="http://schemas.openxmlformats.org/wordprocessingml/2006/main">
        <w:t xml:space="preserve">ພຣະອົງ​ໄດ້​ສອນ​ພວກ​ເຂົາ​ວ່າ ບຸດ​ມະນຸດ​ຕ້ອງ​ທົນ​ທຸກ​ແລະ​ຖືກ​ປະ​ຕິ​ເສດ​ກ່ອນ​ຈະ​ຟື້ນ​ຄືນ​ມາ​ອີກ​ສາມ​ມື້.</w:t>
      </w:r>
    </w:p>
    <w:p w14:paraId="1F62D5A8" w14:textId="77777777" w:rsidR="00F90BDC" w:rsidRDefault="00F90BDC"/>
    <w:p w14:paraId="2DAB4DA6" w14:textId="77777777" w:rsidR="00F90BDC" w:rsidRDefault="00F90BDC">
      <w:r xmlns:w="http://schemas.openxmlformats.org/wordprocessingml/2006/main">
        <w:t xml:space="preserve">1: ຄວາມທຸກທໍລະມານແລະການປະຕິເສດຂອງພຣະເຢຊູ - ວິທີທີ່ມັນຊ່ວຍໃຫ້ພວກເຮົາເຂົ້າໃຈຄວາມສໍາຄັນຂອງພຣະຄຸນຂອງພຣະເຈົ້າ.</w:t>
      </w:r>
    </w:p>
    <w:p w14:paraId="1FCE94F3" w14:textId="77777777" w:rsidR="00F90BDC" w:rsidRDefault="00F90BDC"/>
    <w:p w14:paraId="5334F83B" w14:textId="77777777" w:rsidR="00F90BDC" w:rsidRDefault="00F90BDC">
      <w:r xmlns:w="http://schemas.openxmlformats.org/wordprocessingml/2006/main">
        <w:t xml:space="preserve">2: ໄຊຊະນະຂອງພຣະເຢຊູ - ສະເຫຼີມສະຫຼອງໄຊຊະນະຂອງການຟື້ນຄືນຊີວິດຂອງພຣະເຢຊູ.</w:t>
      </w:r>
    </w:p>
    <w:p w14:paraId="3223D3FD" w14:textId="77777777" w:rsidR="00F90BDC" w:rsidRDefault="00F90BDC"/>
    <w:p w14:paraId="2388619C" w14:textId="77777777" w:rsidR="00F90BDC" w:rsidRDefault="00F90BDC">
      <w:r xmlns:w="http://schemas.openxmlformats.org/wordprocessingml/2006/main">
        <w:t xml:space="preserve">1: ເອຊາຢາ 53:5-6 - “ແຕ່​ລາວ​ຖືກ​ເຈາະ​ເພາະ​ການ​ລ່ວງ​ລະເມີດ​ຂອງ​ພວກ​ເຮົາ ລາວ​ຖືກ​ຢຽບຢໍ່າ​ຍ້ອນ​ຄວາມ​ຊົ່ວຊ້າ​ຂອງ​ພວກ​ເຮົາ; ການ​ລົງໂທດ​ທີ່​ນຳ​ຄວາມ​ສະຫງົບ​ສຸກ​ມາ​ໃຫ້​ພວກ​ເຮົາ​ຢູ່​ກັບ​ລາວ ແລະ​ຍ້ອນ​ບາດ​ແຜ​ຂອງ​ລາວ​ພວກ​ເຮົາ​ທຸກ​ຄົນ​ຄື​ຝູງ </w:t>
      </w:r>
      <w:r xmlns:w="http://schemas.openxmlformats.org/wordprocessingml/2006/main">
        <w:lastRenderedPageBreak xmlns:w="http://schemas.openxmlformats.org/wordprocessingml/2006/main"/>
      </w:r>
      <w:r xmlns:w="http://schemas.openxmlformats.org/wordprocessingml/2006/main">
        <w:t xml:space="preserve">​ແກະ ໄດ້​ຫລົງ​ທາງ​ໄປ, ເຮົາ​ແຕ່​ລະ​ຄົນ​ໄດ້​ຫັນ​ໄປ​ຫາ​ທາງ​ຂອງ​ຕົນ​ເອງ, ແລະ ພຣະ​ຜູ້​ເປັນ​ເຈົ້າ​ໄດ້​ວາງ​ຄວາມ​ຊົ່ວ​ຮ້າຍ​ຂອງ​ພວກ​ເຮົາ​ທຸກ​ຄົນ​ໄວ້​ເທິງ​ລາວ.”</w:t>
      </w:r>
    </w:p>
    <w:p w14:paraId="42156933" w14:textId="77777777" w:rsidR="00F90BDC" w:rsidRDefault="00F90BDC"/>
    <w:p w14:paraId="4A71A6F6" w14:textId="77777777" w:rsidR="00F90BDC" w:rsidRDefault="00F90BDC">
      <w:r xmlns:w="http://schemas.openxmlformats.org/wordprocessingml/2006/main">
        <w:t xml:space="preserve">2 ໂຣມ 14:8-9 “ຖ້າ​ເຮົາ​ມີ​ຊີວິດ​ຢູ່ ເຮົາ​ກໍ​ຢູ່​ໃນ​ພຣະ​ຜູ້​ເປັນ​ເຈົ້າ ແລະ​ຖ້າ​ເຮົາ​ຕາຍ ເຮົາ​ກໍ​ຕາຍ​ເພື່ອ​ພະອົງ​ເຈົ້າ ດັ່ງ​ນັ້ນ​ບໍ່​ວ່າ​ເຮົາ​ຈະ​ມີ​ຊີວິດ​ຢູ່​ຫຼື​ຕາຍ​ກໍ​ເປັນ​ຂອງ​ພະ </w:t>
      </w:r>
      <w:r xmlns:w="http://schemas.openxmlformats.org/wordprocessingml/2006/main">
        <w:rPr>
          <w:rFonts w:ascii="맑은 고딕 Semilight" w:hAnsi="맑은 고딕 Semilight"/>
        </w:rPr>
        <w:t xml:space="preserve">ອົງ </w:t>
      </w:r>
      <w:r xmlns:w="http://schemas.openxmlformats.org/wordprocessingml/2006/main">
        <w:t xml:space="preserve">? ເພາະ​ໃນ​ທີ່​ສຸດ​ນີ້​ພຣະ​ຄຣິດ​ໄດ້​ສິ້ນ​ພຣະ​ຊົນ​ແລະ​ມີ​ຊີ​ວິດ​ອີກ, ເພື່ອ​ວ່າ​ພຣະ​ອົງ​ຈະ​ໄດ້​ເປັນ​ພຣະ​ຜູ້​ເປັນ​ເຈົ້າ​ທັງ​ຂອງ​ຄົນ​ຕາຍ​ແລະ​ຂອງ​ພຣະ​ຜູ້​ເປັນ​ຢູ່​ໄດ້.”</w:t>
      </w:r>
    </w:p>
    <w:p w14:paraId="051F189E" w14:textId="77777777" w:rsidR="00F90BDC" w:rsidRDefault="00F90BDC"/>
    <w:p w14:paraId="1500126F" w14:textId="77777777" w:rsidR="00F90BDC" w:rsidRDefault="00F90BDC">
      <w:r xmlns:w="http://schemas.openxmlformats.org/wordprocessingml/2006/main">
        <w:t xml:space="preserve">ມາຣະໂກ 8:32 ແລະ​ພຣະອົງ​ໄດ້​ກ່າວ​ຢ່າງ​ເປີດເຜີຍ. ແລະເປໂຕໄດ້ຈັບລາວ, ແລະເລີ່ມຕໍານິຕິຕຽນລາວ.</w:t>
      </w:r>
    </w:p>
    <w:p w14:paraId="3ECFE62B" w14:textId="77777777" w:rsidR="00F90BDC" w:rsidRDefault="00F90BDC"/>
    <w:p w14:paraId="48BDE227" w14:textId="77777777" w:rsidR="00F90BDC" w:rsidRDefault="00F90BDC">
      <w:r xmlns:w="http://schemas.openxmlformats.org/wordprocessingml/2006/main">
        <w:t xml:space="preserve">ພຣະ​ເຢ​ຊູ​ໄດ້​ປະ​ກາດ​ຢ່າງ​ເປີດ​ເຜີຍ​ວ່າ​ພຣະ​ອົງ​ຈະ​ທົນ​ທຸກ​ແລະ​ຕາຍ​ແລະ​ເປ​ໂຕ​ໄດ້​ຫ້າມ​ເຂົາ​ສໍາ​ລັບ​ການ​ມັນ​.</w:t>
      </w:r>
    </w:p>
    <w:p w14:paraId="3799C68A" w14:textId="77777777" w:rsidR="00F90BDC" w:rsidRDefault="00F90BDC"/>
    <w:p w14:paraId="216263D7" w14:textId="77777777" w:rsidR="00F90BDC" w:rsidRDefault="00F90BDC">
      <w:r xmlns:w="http://schemas.openxmlformats.org/wordprocessingml/2006/main">
        <w:t xml:space="preserve">1: ພຣະ​ເຢ​ຊູ​ເຕັມ​ໃຈ​ຍອມ​ຮັບ​ຄວາມ​ທຸກ​ທໍ​ລະ​ມານ​ແລະ​ຄວາມ​ຕາຍ​ເພື່ອ​ຄວາມ​ລອດ​ຂອງ​ພວກ​ເຮົາ</w:t>
      </w:r>
    </w:p>
    <w:p w14:paraId="569D026D" w14:textId="77777777" w:rsidR="00F90BDC" w:rsidRDefault="00F90BDC"/>
    <w:p w14:paraId="6072E8D6" w14:textId="77777777" w:rsidR="00F90BDC" w:rsidRDefault="00F90BDC">
      <w:r xmlns:w="http://schemas.openxmlformats.org/wordprocessingml/2006/main">
        <w:t xml:space="preserve">2: ເຮົາ​ຕ້ອງ​ພະ​ຍາ​ຍາມ​ຮັບ​ເອົາ​ແຜນ​ຂອງ​ພຣະ​ເຈົ້າ ເຖິງ​ແມ່ນ​ວ່າ​ມັນ​ຈະ​ທ້າ​ທາຍ​ເຮົາ</w:t>
      </w:r>
    </w:p>
    <w:p w14:paraId="335B4065" w14:textId="77777777" w:rsidR="00F90BDC" w:rsidRDefault="00F90BDC"/>
    <w:p w14:paraId="4EC236AF" w14:textId="77777777" w:rsidR="00F90BDC" w:rsidRDefault="00F90BDC">
      <w:r xmlns:w="http://schemas.openxmlformats.org/wordprocessingml/2006/main">
        <w:t xml:space="preserve">1: ເອຊາຢາ 53:4-6 - “ແນ່ນອນ ພຣະອົງ​ໄດ້​ແບກ​ຄວາມ​ທຸກ​ໂສກ​ຂອງ​ພວກ​ເຮົາ ແລະ​ໄດ້​ບັນທຸກ​ຄວາມ​ໂສກ​ເສົ້າ​ຂອງ​ພວກ​ເຮົາ; ແຕ່​ພວກເຮົາ​ຍັງ​ຖື​ວ່າ​ພຣະອົງ​ຖືກ​ຕີ, ຖືກ​ຕີ​ໂດຍ​ພຣະ​ເຈົ້າ, ແລະ​ຖືກ​ຂົ່ມເຫັງ. ມັນ​ເປັນ​ການ​ຕີ​ສອນ​ທີ່​ນຳ​ຄວາມ​ສະ​ຫງົບ​ມາ​ໃຫ້​ພວກ​ເຮົາ, ແລະ ດ້ວຍ​ເສັ້ນ​ດ່າງ​ຂອງ​ພຣະ​ອົງ ເຮົາ​ໄດ້​ຮັບ​ການ​ປິ່ນ​ປົວ.”</w:t>
      </w:r>
    </w:p>
    <w:p w14:paraId="0BB8C92B" w14:textId="77777777" w:rsidR="00F90BDC" w:rsidRDefault="00F90BDC"/>
    <w:p w14:paraId="4B0A382F" w14:textId="77777777" w:rsidR="00F90BDC" w:rsidRDefault="00F90BDC">
      <w:r xmlns:w="http://schemas.openxmlformats.org/wordprocessingml/2006/main">
        <w:t xml:space="preserve">2: ຟີລິບ 2: 8 - "ແລະຖືກພົບເຫັນຢູ່ໃນຮູບແບບຂອງມະນຸດ, ລາວໄດ້ຖ່ອມຕົວລົງໂດຍການເຊື່ອຟັງເຖິງຈຸດຕາຍ, ແມ່ນແຕ່ຄວາມຕາຍຢູ່ເທິງໄມ້ກາງແຂນ."</w:t>
      </w:r>
    </w:p>
    <w:p w14:paraId="621A3A70" w14:textId="77777777" w:rsidR="00F90BDC" w:rsidRDefault="00F90BDC"/>
    <w:p w14:paraId="2340D2F3" w14:textId="77777777" w:rsidR="00F90BDC" w:rsidRDefault="00F90BDC">
      <w:r xmlns:w="http://schemas.openxmlformats.org/wordprocessingml/2006/main">
        <w:t xml:space="preserve">ມາຣະໂກ 8:33 ແຕ່​ເມື່ອ​ພຣະອົງ​ຫັນ​ໜ້າ​ໄປ​ເບິ່ງ​ພວກ​ສາວົກ​ຂອງ​ພຣະອົງ ພຣະອົງ​ກໍ​ຫ້າມ​ເປໂຕ​ວ່າ, “ຊາຕານ​ເອີຍ ຈົ່ງ​ຖອຍຫລັງ​ຂ້ານ້ອຍ​ເຖີດ ເພາະ​ພຣະອົງ​ບໍ່​ໄດ້​ຊົງ​ໂຜດ​ປະທານ​ຂອງ​ພຣະອົງ ແຕ່​ເປັນ​ຂອງ​ມະນຸດ.</w:t>
      </w:r>
    </w:p>
    <w:p w14:paraId="08E97C36" w14:textId="77777777" w:rsidR="00F90BDC" w:rsidRDefault="00F90BDC"/>
    <w:p w14:paraId="004EE57C" w14:textId="77777777" w:rsidR="00F90BDC" w:rsidRDefault="00F90BDC">
      <w:r xmlns:w="http://schemas.openxmlformats.org/wordprocessingml/2006/main">
        <w:t xml:space="preserve">ພະ​ເຍຊູ​ຫ້າມ​ເປໂຕ​ຍ້ອນ​ບໍ່​ເຂົ້າ​ໃຈ​ທາງ​ຂອງ​ພະເຈົ້າ ແຕ່​ເຮັດ​ຕາມ​ທາງ​ມະນຸດ​ແທນ.</w:t>
      </w:r>
    </w:p>
    <w:p w14:paraId="6DC66C8F" w14:textId="77777777" w:rsidR="00F90BDC" w:rsidRDefault="00F90BDC"/>
    <w:p w14:paraId="703F91B9" w14:textId="77777777" w:rsidR="00F90BDC" w:rsidRDefault="00F90BDC">
      <w:r xmlns:w="http://schemas.openxmlformats.org/wordprocessingml/2006/main">
        <w:t xml:space="preserve">1. ຮູ້ຈັກຄວາມແຕກຕ່າງລະຫວ່າງວິທີທາງຂອງພຣະເຈົ້າ ແລະທາງຂອງມະນຸດ</w:t>
      </w:r>
    </w:p>
    <w:p w14:paraId="51C66476" w14:textId="77777777" w:rsidR="00F90BDC" w:rsidRDefault="00F90BDC"/>
    <w:p w14:paraId="4308DF41" w14:textId="77777777" w:rsidR="00F90BDC" w:rsidRDefault="00F90BDC">
      <w:r xmlns:w="http://schemas.openxmlformats.org/wordprocessingml/2006/main">
        <w:t xml:space="preserve">2. ພະລັງຂອງການຕິຕຽນໃນການຕິດຕາມແນວທາງຂອງພະເຈົ້າ</w:t>
      </w:r>
    </w:p>
    <w:p w14:paraId="46699907" w14:textId="77777777" w:rsidR="00F90BDC" w:rsidRDefault="00F90BDC"/>
    <w:p w14:paraId="5C208845" w14:textId="77777777" w:rsidR="00F90BDC" w:rsidRDefault="00F90BDC">
      <w:r xmlns:w="http://schemas.openxmlformats.org/wordprocessingml/2006/main">
        <w:t xml:space="preserve">1. ມັດທາຍ 7:13-14 - ? </w:t>
      </w:r>
      <w:r xmlns:w="http://schemas.openxmlformats.org/wordprocessingml/2006/main">
        <w:rPr>
          <w:rFonts w:ascii="맑은 고딕 Semilight" w:hAnsi="맑은 고딕 Semilight"/>
        </w:rPr>
        <w:t xml:space="preserve">쏣 </w:t>
      </w:r>
      <w:r xmlns:w="http://schemas.openxmlformats.org/wordprocessingml/2006/main">
        <w:t xml:space="preserve">nter ໂດຍປະຕູແຄບ. ເພາະ​ປະຕູ​ນັ້ນ​ກວ້າງ​ຂວາງ ແລະ​ທາງ​ທີ່​ນຳ​ໄປ​ສູ່​ຄວາມ​ພິນາດ​ກໍ​ງ່າຍ ແລະ​ຜູ້​ທີ່​ເຂົ້າ​ໄປ​ທາງ​ນັ້ນ​ກໍ​ມີ​ຫລາຍ. ເພາະ ປະຕູ ແຄບ ແລະ ທາງ ຍາກ ທີ່ ນໍາ ໄປ ສູ່ ຊີວິດ ແລະ ຜູ້ ທີ່ ພົບ ເຫັນ ກໍ ມີ ຫນ້ອຍ.??</w:t>
      </w:r>
    </w:p>
    <w:p w14:paraId="67189A07" w14:textId="77777777" w:rsidR="00F90BDC" w:rsidRDefault="00F90BDC"/>
    <w:p w14:paraId="35D9EC04" w14:textId="77777777" w:rsidR="00F90BDC" w:rsidRDefault="00F90BDC">
      <w:r xmlns:w="http://schemas.openxmlformats.org/wordprocessingml/2006/main">
        <w:t xml:space="preserve">2. ມັດທາຍ 6:24 - ? </w:t>
      </w:r>
      <w:r xmlns:w="http://schemas.openxmlformats.org/wordprocessingml/2006/main">
        <w:rPr>
          <w:rFonts w:ascii="맑은 고딕 Semilight" w:hAnsi="맑은 고딕 Semilight"/>
        </w:rPr>
        <w:t xml:space="preserve">ຖ້າ​ຫາກ​ວ່າ </w:t>
      </w:r>
      <w:r xmlns:w="http://schemas.openxmlformats.org/wordprocessingml/2006/main">
        <w:t xml:space="preserve">​ຜູ້​ຫນຶ່ງ​ສາ​ມາດ​ຮັບ​ໃຊ້​ສອງ​ນາຍ​, ສໍາ​ລັບ​ການ​ທີ່​ເຂົາ​ຈະ​ຊັງ​ຫນຶ່ງ​ແລະ​ຮັກ​ອີກ​ຫນຶ່ງ, ຫຼື​ເຂົາ​ຈະ​ອຸ​ທິດ​ໃຫ້​ຫນຶ່ງ​ແລະ​ດູ​ຖູກ​ອີກ​ຄົນ. ເຈົ້າບໍ່ສາມາດຮັບໃຊ້ພະເຈົ້າແລະເງິນໄດ້.??</w:t>
      </w:r>
    </w:p>
    <w:p w14:paraId="04401765" w14:textId="77777777" w:rsidR="00F90BDC" w:rsidRDefault="00F90BDC"/>
    <w:p w14:paraId="29CE2B2D" w14:textId="77777777" w:rsidR="00F90BDC" w:rsidRDefault="00F90BDC">
      <w:r xmlns:w="http://schemas.openxmlformats.org/wordprocessingml/2006/main">
        <w:t xml:space="preserve">ມາຣະໂກ 8:34 ແລະ​ເມື່ອ​ພຣະອົງ​ໄດ້​ເອີ້ນ​ປະຊາຊົນ​ມາ​ຫາ​ພຣະອົງ​ພ້ອມ​ກັບ​ພວກ​ສາວົກ​ຂອງ​ພຣະອົງ ພຣະອົງ​ກໍ​ກ່າວ​ກັບ​ພວກເຂົາ​ວ່າ, “ຜູ້ໃດ​ທີ່​ຈະ​ຕາມ​ເຮົາ​ມາ ຈົ່ງ​ໃຫ້​ຜູ້ນັ້ນ​ປະຕິເສດ​ຕົນ​ເອງ ແລະ​ຍົກ​ໄມ້ກາງແຂນ​ຂອງ​ພຣະອົງ​ຕາມ​ເຮົາ​ໄປ.</w:t>
      </w:r>
    </w:p>
    <w:p w14:paraId="655B1AA3" w14:textId="77777777" w:rsidR="00F90BDC" w:rsidRDefault="00F90BDC"/>
    <w:p w14:paraId="7319CF61" w14:textId="77777777" w:rsidR="00F90BDC" w:rsidRDefault="00F90BDC">
      <w:r xmlns:w="http://schemas.openxmlformats.org/wordprocessingml/2006/main">
        <w:t xml:space="preserve">ພຣະ​ເຢ​ຊູ​ໄດ້​ຊຸກ​ຍູ້​ໃຫ້​ພວກ​ເຮົາ​ປະ​ຕິ​ເສດ​ຕົນ​ເອງ​ແລະ​ຮັບ​ເອົາ​ໄມ້​ກາງ​ແຂນ​ຂອງ​ພວກ​ເຮົາ​ເພື່ອ​ຕິດ​ຕາມ​ພຣະ​ອົງ.</w:t>
      </w:r>
    </w:p>
    <w:p w14:paraId="4035B938" w14:textId="77777777" w:rsidR="00F90BDC" w:rsidRDefault="00F90BDC"/>
    <w:p w14:paraId="680F7248" w14:textId="77777777" w:rsidR="00F90BDC" w:rsidRDefault="00F90BDC">
      <w:r xmlns:w="http://schemas.openxmlformats.org/wordprocessingml/2006/main">
        <w:t xml:space="preserve">1. ການວາງຕົວຂອງພວກເຮົາຕໍ່ພຣະເຈົ້າ: ສິ່ງທີ່ພວກເຮົາຈໍາເປັນຕ້ອງປະຕິເສດທີ່ຈະຕິດຕາມພຣະເຢຊູ</w:t>
      </w:r>
    </w:p>
    <w:p w14:paraId="33A0254D" w14:textId="77777777" w:rsidR="00F90BDC" w:rsidRDefault="00F90BDC"/>
    <w:p w14:paraId="21C3B917" w14:textId="77777777" w:rsidR="00F90BDC" w:rsidRDefault="00F90BDC">
      <w:r xmlns:w="http://schemas.openxmlformats.org/wordprocessingml/2006/main">
        <w:t xml:space="preserve">2. ຄວາມ​ຮັກ​ແບບ​ຫົວ​ຮຸນ​ແຮງ: ການ​ຂຶ້ນ​ຂ້າມ​ຂອງ​ພວກ​ເຮົາ​ແລະ​ການ​ຕິດ​ຕາມ​ພຣະ​ເຢ​ຊູ</w:t>
      </w:r>
    </w:p>
    <w:p w14:paraId="6CA07115" w14:textId="77777777" w:rsidR="00F90BDC" w:rsidRDefault="00F90BDC"/>
    <w:p w14:paraId="621F28A4" w14:textId="77777777" w:rsidR="00F90BDC" w:rsidRDefault="00F90BDC">
      <w:r xmlns:w="http://schemas.openxmlformats.org/wordprocessingml/2006/main">
        <w:t xml:space="preserve">1. ມັດທາຍ 16:24-26 - "ຫຼັງຈາກນັ້ນ, ພຣະເຢຊູໄດ້ກ່າວກັບພວກສາວົກຂອງພຣະອົງ, "ໃຜຕ້ອງການທີ່ຈະເປັນສານຸສິດຂອງຂ້າພະເຈົ້າຕ້ອງປະຕິເສດຕົນເອງແລະຍົກໄມ້ກາງແຂນຂອງເຂົາເຈົ້າແລະຕິດຕາມຂ້າພະເຈົ້າ."</w:t>
      </w:r>
    </w:p>
    <w:p w14:paraId="6066F8B6" w14:textId="77777777" w:rsidR="00F90BDC" w:rsidRDefault="00F90BDC"/>
    <w:p w14:paraId="696055DA" w14:textId="77777777" w:rsidR="00F90BDC" w:rsidRDefault="00F90BDC">
      <w:r xmlns:w="http://schemas.openxmlformats.org/wordprocessingml/2006/main">
        <w:t xml:space="preserve">2. ລູກາ 9:23-25 - "ຫຼັງຈາກນັ້ນ, ພຣະອົງໄດ້ກ່າວກັບພວກເຂົາທັງຫມົດ: ? </w:t>
      </w:r>
      <w:r xmlns:w="http://schemas.openxmlformats.org/wordprocessingml/2006/main">
        <w:rPr>
          <w:rFonts w:ascii="맑은 고딕 Semilight" w:hAnsi="맑은 고딕 Semilight"/>
        </w:rPr>
        <w:t xml:space="preserve">ທຸກ </w:t>
      </w:r>
      <w:r xmlns:w="http://schemas.openxmlformats.org/wordprocessingml/2006/main">
        <w:t xml:space="preserve">ຄົນຕ້ອງການທີ່ຈະເປັນສານຸສິດຂອງຂ້າພະເຈົ້າຕ້ອງປະຕິເສດຕົນເອງແລະໃຊ້ເວລາເຖິງຂ້າມຂອງເຂົາເຈົ້າປະຈໍາວັນແລະປະຕິບັດຕາມຂ້າພະເຈົ້າ."</w:t>
      </w:r>
    </w:p>
    <w:p w14:paraId="2FCA7013" w14:textId="77777777" w:rsidR="00F90BDC" w:rsidRDefault="00F90BDC"/>
    <w:p w14:paraId="043A67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8:35 ເພາະ​ຜູ້ໃດ​ກໍຕາມ​ທີ່​ຈະ​ຊ່ວຍ​ຊີວິດ​ຂອງ​ຕົນ​ໃຫ້​ພົ້ນ​ນັ້ນ​ຈະ​ເສຍ​ຊີວິດ; ແຕ່​ຜູ້​ໃດ​ກໍ​ຕາມ​ທີ່​ຈະ​ສູນ​ເສຍ​ຊີ​ວິດ​ຂອງ​ຕົນ​ເພື່ອ​ເຫັນ​ແກ່​ເຮົາ ແລະ​ພຣະ​ກິດ​ຕິ​ຄຸນ, ຜູ້​ນັ້ນ​ຈະ​ຊ່ວຍ​ໃຫ້​ລອດ.</w:t>
      </w:r>
    </w:p>
    <w:p w14:paraId="4FA5BC4A" w14:textId="77777777" w:rsidR="00F90BDC" w:rsidRDefault="00F90BDC"/>
    <w:p w14:paraId="24353CF3" w14:textId="77777777" w:rsidR="00F90BDC" w:rsidRDefault="00F90BDC">
      <w:r xmlns:w="http://schemas.openxmlformats.org/wordprocessingml/2006/main">
        <w:t xml:space="preserve">ພະ​ເຍຊູ​ກະຕຸ້ນ​ລູກ​ສິດ​ຂອງ​ພະອົງ​ໃຫ້​ເຕັມ​ໃຈ​ເສຍ​ສະລະ​ຊີວິດ​ຂອງ​ຕົນ​ເພື່ອ​ຊ່ວຍ​ໃຫ້​ລອດ​ໃນ​ໄລຍະຍາວ.</w:t>
      </w:r>
    </w:p>
    <w:p w14:paraId="296FF67E" w14:textId="77777777" w:rsidR="00F90BDC" w:rsidRDefault="00F90BDC"/>
    <w:p w14:paraId="47500CCD" w14:textId="77777777" w:rsidR="00F90BDC" w:rsidRDefault="00F90BDC">
      <w:r xmlns:w="http://schemas.openxmlformats.org/wordprocessingml/2006/main">
        <w:t xml:space="preserve">1. "ການດໍາລົງຊີວິດເພື່ອພຣະເຢຊູ: ເສັ້ນທາງທີ່ແທ້ຈິງໄປສູ່ຊີວິດນິລັນດອນ"</w:t>
      </w:r>
    </w:p>
    <w:p w14:paraId="6507E3D2" w14:textId="77777777" w:rsidR="00F90BDC" w:rsidRDefault="00F90BDC"/>
    <w:p w14:paraId="7ABBD6D6" w14:textId="77777777" w:rsidR="00F90BDC" w:rsidRDefault="00F90BDC">
      <w:r xmlns:w="http://schemas.openxmlformats.org/wordprocessingml/2006/main">
        <w:t xml:space="preserve">2. "ຄ່າໃຊ້ຈ່າຍຂອງການຕິດຕາມພຣະຄຣິດ: ການເສຍສະລະສູງສຸດ"</w:t>
      </w:r>
    </w:p>
    <w:p w14:paraId="132DD0FF" w14:textId="77777777" w:rsidR="00F90BDC" w:rsidRDefault="00F90BDC"/>
    <w:p w14:paraId="5FB786D9" w14:textId="77777777" w:rsidR="00F90BDC" w:rsidRDefault="00F90BDC">
      <w:r xmlns:w="http://schemas.openxmlformats.org/wordprocessingml/2006/main">
        <w:t xml:space="preserve">1. Romans 8:35-39 - "ໃຜຈະແຍກພວກເຮົາອອກຈາກຄວາມຮັກຂອງພຣະຄຣິດ? ຄວາມຍາກລໍາບາກຫຼືຄວາມທຸກທໍລະມານ, ຫຼືຂົ່ມເຫັງ, ຄວາມອຶດຢາກ, ຫຼືການເປືອຍກາຍ, ຫຼືອັນຕະລາຍ, ຫຼືດາບ?"</w:t>
      </w:r>
    </w:p>
    <w:p w14:paraId="1EBD2639" w14:textId="77777777" w:rsidR="00F90BDC" w:rsidRDefault="00F90BDC"/>
    <w:p w14:paraId="5970280E" w14:textId="77777777" w:rsidR="00F90BDC" w:rsidRDefault="00F90BDC">
      <w:r xmlns:w="http://schemas.openxmlformats.org/wordprocessingml/2006/main">
        <w:t xml:space="preserve">2. ມັດທາຍ 10:39 - "ຜູ້ທີ່ຊອກຫາຊີວິດຂອງຕົນຈະສູນເສຍມັນ: ແລະຜູ້ທີ່ສູນເສຍຊີວິດຂອງຕົນເພື່ອເຫັນແກ່ຂອງຂ້າພະເຈົ້າຈະພົບເຫັນມັນ."</w:t>
      </w:r>
    </w:p>
    <w:p w14:paraId="3EBD88A3" w14:textId="77777777" w:rsidR="00F90BDC" w:rsidRDefault="00F90BDC"/>
    <w:p w14:paraId="082FB01B" w14:textId="77777777" w:rsidR="00F90BDC" w:rsidRDefault="00F90BDC">
      <w:r xmlns:w="http://schemas.openxmlformats.org/wordprocessingml/2006/main">
        <w:t xml:space="preserve">ມາຣະໂກ 8:36 ຖ້າ​ຄົນ​ນັ້ນ​ໄດ້​ໂລກ​ທັງໝົດ ແລະ​ເສຍ​ຈິດ​ວິນຍານ​ຂອງ​ຕົນ​ໄປ ມັນ​ຈະ​ໄດ້​ປະໂຫຍດ​ຫຍັງ​ແດ່?</w:t>
      </w:r>
    </w:p>
    <w:p w14:paraId="2883BBF3" w14:textId="77777777" w:rsidR="00F90BDC" w:rsidRDefault="00F90BDC"/>
    <w:p w14:paraId="60CE1F55" w14:textId="77777777" w:rsidR="00F90BDC" w:rsidRDefault="00F90BDC">
      <w:r xmlns:w="http://schemas.openxmlformats.org/wordprocessingml/2006/main">
        <w:t xml:space="preserve">ຂໍ້ພຣະຄຳພີເປັນຄຳເຕືອນຈາກພຣະເຢຊູວ່າຄວາມສຳເລັດຂອງໂລກບໍ່ຄຸ້ມຄ່າກັບຈິດວິນຍານຂອງຄົນເຮົາ.</w:t>
      </w:r>
    </w:p>
    <w:p w14:paraId="5E94F9B6" w14:textId="77777777" w:rsidR="00F90BDC" w:rsidRDefault="00F90BDC"/>
    <w:p w14:paraId="143CA24C" w14:textId="77777777" w:rsidR="00F90BDC" w:rsidRDefault="00F90BDC">
      <w:r xmlns:w="http://schemas.openxmlformats.org/wordprocessingml/2006/main">
        <w:t xml:space="preserve">1. ຄ່າໃຊ້ຈ່າຍຂອງຄວາມສໍາເລັດຂອງໂລກ: ກວດເບິ່ງຄໍາເຕືອນຂອງມາລະໂກ 8: 36</w:t>
      </w:r>
    </w:p>
    <w:p w14:paraId="752AF5A7" w14:textId="77777777" w:rsidR="00F90BDC" w:rsidRDefault="00F90BDC"/>
    <w:p w14:paraId="0C1F02C7" w14:textId="77777777" w:rsidR="00F90BDC" w:rsidRDefault="00F90BDC">
      <w:r xmlns:w="http://schemas.openxmlformats.org/wordprocessingml/2006/main">
        <w:t xml:space="preserve">2. ສິ່ງທີ່ສຳຄັນທີ່ສຸດ: ການເຂົ້າໃຈຄຸນຄ່າຂອງຈິດວິນຍານຂອງເຈົ້າໃນຄວາມສະຫວ່າງຂອງມາລະໂກ 8:36</w:t>
      </w:r>
    </w:p>
    <w:p w14:paraId="1CBA508E" w14:textId="77777777" w:rsidR="00F90BDC" w:rsidRDefault="00F90BDC"/>
    <w:p w14:paraId="32B11D45" w14:textId="77777777" w:rsidR="00F90BDC" w:rsidRDefault="00F90BDC">
      <w:r xmlns:w="http://schemas.openxmlformats.org/wordprocessingml/2006/main">
        <w:t xml:space="preserve">1. ມັດທາຍ 16:26 - "ມະນຸດ​ຈະ​ໄດ້​ຫຍັງ​ແດ່ ຖ້າ​ລາວ​ຈະ​ໄດ້​ໂລກ​ທັງ​ໝົດ ແລະ​ເສຍ​ຈິດ​ວິນ​ຍານ​ຂອງ​ຕົນ​ເອງ ຫຼື​ຜູ້​ນັ້ນ​ຈະ​ເອົາ​ຫຍັງ​ເພື່ອ​ແລກ​ກັບ​ຈິດ​ວິນ​ຍານ​ຂອງ​ຕົນ?</w:t>
      </w:r>
    </w:p>
    <w:p w14:paraId="4FBCB70F" w14:textId="77777777" w:rsidR="00F90BDC" w:rsidRDefault="00F90BDC"/>
    <w:p w14:paraId="15C78F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ຜູ້ເທສະຫນາປ່າວປະກາດ 1:2 - "Vanity of vanities, preacher ກ່າວ, vanity of vanities; all is vanity."</w:t>
      </w:r>
    </w:p>
    <w:p w14:paraId="23E71430" w14:textId="77777777" w:rsidR="00F90BDC" w:rsidRDefault="00F90BDC"/>
    <w:p w14:paraId="72FE356C" w14:textId="77777777" w:rsidR="00F90BDC" w:rsidRDefault="00F90BDC">
      <w:r xmlns:w="http://schemas.openxmlformats.org/wordprocessingml/2006/main">
        <w:t xml:space="preserve">ມາຣະໂກ 8:37 ຫລື​ວ່າ​ມະນຸດ​ຈະ​ເອົາ​ຫຍັງ​ມາ​ແລກປ່ຽນ​ກັບ​ຈິດວິນຍານ​ຂອງຕົນ?</w:t>
      </w:r>
    </w:p>
    <w:p w14:paraId="1D547516" w14:textId="77777777" w:rsidR="00F90BDC" w:rsidRDefault="00F90BDC"/>
    <w:p w14:paraId="4C1C826A" w14:textId="77777777" w:rsidR="00F90BDC" w:rsidRDefault="00F90BDC">
      <w:r xmlns:w="http://schemas.openxmlformats.org/wordprocessingml/2006/main">
        <w:t xml:space="preserve">ຂໍ້ພຣະຄຳພີກ່າວເຖິງຄວາມສຳຄັນຂອງຈິດວິນຍານຂອງຄົນເຮົາ ແລະຄຳຖາມຂອງສິ່ງທີ່ຄົນເຮົາຕ້ອງການເພື່ອແລກກັບມັນ.</w:t>
      </w:r>
    </w:p>
    <w:p w14:paraId="7CC409E6" w14:textId="77777777" w:rsidR="00F90BDC" w:rsidRDefault="00F90BDC"/>
    <w:p w14:paraId="07BCC441" w14:textId="77777777" w:rsidR="00F90BDC" w:rsidRDefault="00F90BDC">
      <w:r xmlns:w="http://schemas.openxmlformats.org/wordprocessingml/2006/main">
        <w:t xml:space="preserve">1. ຄຸນ​ຄ່າ​ຂອງ​ຈິດ​ວິນ​ຍານ: ວິ​ທີ​ການ​ດູ​ແລ​ການ​ຄອບ​ຄອງ​ທີ່​ມີ​ຄ່າ​ທີ່​ສຸດ​ຂອງ​ທ່ານ</w:t>
      </w:r>
    </w:p>
    <w:p w14:paraId="6FC1A34A" w14:textId="77777777" w:rsidR="00F90BDC" w:rsidRDefault="00F90BDC"/>
    <w:p w14:paraId="72A23821" w14:textId="77777777" w:rsidR="00F90BDC" w:rsidRDefault="00F90BDC">
      <w:r xmlns:w="http://schemas.openxmlformats.org/wordprocessingml/2006/main">
        <w:t xml:space="preserve">2. ລາຄາ​ຂອງ​ການ​ໄຖ່: ເຮົາ​ຕ້ອງ​ເອົາ​ຫຍັງ​ເພື່ອ​ແລກ​ກັບ​ຈິດ​ວິນ​ຍານ​ຂອງ​ເຮົາ?</w:t>
      </w:r>
    </w:p>
    <w:p w14:paraId="545039B5" w14:textId="77777777" w:rsidR="00F90BDC" w:rsidRDefault="00F90BDC"/>
    <w:p w14:paraId="24C2A800" w14:textId="77777777" w:rsidR="00F90BDC" w:rsidRDefault="00F90BDC">
      <w:r xmlns:w="http://schemas.openxmlformats.org/wordprocessingml/2006/main">
        <w:t xml:space="preserve">1. ມັດທາຍ 16:26 - “ຖ້າ​ຜູ້​ນັ້ນ​ໄດ້​ຮັບ​ໂລກ​ທັງ​ໝົດ ແລະ​ເສຍ​ຈິດ​ວິນ​ຍານ​ຂອງ​ຕົນ​ເປັນ​ປະໂຫຍດ​ອັນ​ໃດ?”</w:t>
      </w:r>
    </w:p>
    <w:p w14:paraId="5AB3DA45" w14:textId="77777777" w:rsidR="00F90BDC" w:rsidRDefault="00F90BDC"/>
    <w:p w14:paraId="40C973D7" w14:textId="77777777" w:rsidR="00F90BDC" w:rsidRDefault="00F90BDC">
      <w:r xmlns:w="http://schemas.openxmlformats.org/wordprocessingml/2006/main">
        <w:t xml:space="preserve">2. ສຸພາສິດ 11:4 - "ຄວາມຮັ່ງມີບໍ່ໄດ້ຜົນກໍາໄລໃນວັນແຫ່ງພຣະພິໂລດ, ແຕ່ຄວາມຊອບທໍາຈະປົດປ່ອຍຈາກຄວາມຕາຍ."</w:t>
      </w:r>
    </w:p>
    <w:p w14:paraId="0B6DD2BB" w14:textId="77777777" w:rsidR="00F90BDC" w:rsidRDefault="00F90BDC"/>
    <w:p w14:paraId="0F39F853" w14:textId="77777777" w:rsidR="00F90BDC" w:rsidRDefault="00F90BDC">
      <w:r xmlns:w="http://schemas.openxmlformats.org/wordprocessingml/2006/main">
        <w:t xml:space="preserve">ມາຣະໂກ 8:38 ດັ່ງນັ້ນ ຜູ້​ໃດ​ກໍ​ຕາມ​ທີ່​ຈະ​ອັບອາຍ​ຈາກ​ເຮົາ ແລະ​ຖ້ອຍຄຳ​ຂອງ​ເຮົາ​ໃນ​ສະໄໝ​ທີ່​ເປັນ​ການ​ຫລິ້ນຊູ້ ແລະ​ບາບ​ນີ້; ບຸດ​ມະນຸດ​ຈະ​ມີ​ຄວາມ​ອັບອາຍ​ໃນ​ພຣະອົງ​ເໝືອນກັນ, ເມື່ອ​ພຣະອົງ​ສະເດັດ​ມາ​ໃນ​ລັດສະໝີ​ພາບ​ຂອງ​ພຣະບິດາ​ຂອງ​ພຣະອົງ​ກັບ​ເທວະດາ​ບໍລິສຸດ.</w:t>
      </w:r>
    </w:p>
    <w:p w14:paraId="3DF837F5" w14:textId="77777777" w:rsidR="00F90BDC" w:rsidRDefault="00F90BDC"/>
    <w:p w14:paraId="7687877E" w14:textId="77777777" w:rsidR="00F90BDC" w:rsidRDefault="00F90BDC">
      <w:r xmlns:w="http://schemas.openxmlformats.org/wordprocessingml/2006/main">
        <w:t xml:space="preserve">ບຸດ​ມະນຸດ​ຈະ​ມີ​ຄວາມ​ອັບອາຍ​ໃນ​ຄົນ​ທີ່​ມີ​ຄວາມ​ອັບອາຍ​ໃນ​ພຣະອົງ ແລະ​ຖ້ອຍຄຳ​ຂອງ​ພຣະອົງ​ໃນ​ລຸ້ນຄົນ​ບາບ​ນີ້.</w:t>
      </w:r>
    </w:p>
    <w:p w14:paraId="4865F6A4" w14:textId="77777777" w:rsidR="00F90BDC" w:rsidRDefault="00F90BDC"/>
    <w:p w14:paraId="0AB3D3D0" w14:textId="77777777" w:rsidR="00F90BDC" w:rsidRDefault="00F90BDC">
      <w:r xmlns:w="http://schemas.openxmlformats.org/wordprocessingml/2006/main">
        <w:t xml:space="preserve">1: ຮູ້ຈັກຕົວຕົນຂອງພວກເຮົາໃນພຣະຄຣິດແລະຢືນຢູ່ໃນມັນ.</w:t>
      </w:r>
    </w:p>
    <w:p w14:paraId="2FD18B0F" w14:textId="77777777" w:rsidR="00F90BDC" w:rsidRDefault="00F90BDC"/>
    <w:p w14:paraId="14D096A5" w14:textId="77777777" w:rsidR="00F90BDC" w:rsidRDefault="00F90BDC">
      <w:r xmlns:w="http://schemas.openxmlformats.org/wordprocessingml/2006/main">
        <w:t xml:space="preserve">2: ບໍ່ມີຄວາມອັບອາຍໃນພຣະກິດຕິຄຸນແຕ່ປະກາດຢ່າງກ້າຫານ.</w:t>
      </w:r>
    </w:p>
    <w:p w14:paraId="212FE367" w14:textId="77777777" w:rsidR="00F90BDC" w:rsidRDefault="00F90BDC"/>
    <w:p w14:paraId="4533A7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John 4: 17 - "ຄວາມຮັກໄດ້ຮັບການທີ່ສົມບູນແບບໃນບັນດາພວກເຮົາໃນນີ້: ວ່າພວກເຮົາອາດຈະມີຄວາມກ້າຫານໃນວັນແຫ່ງການພິພາກສາ; ເພາະວ່າພຣະອົງເປັນດັ່ງນັ້ນພວກເຮົາຢູ່ໃນໂລກນີ້."</w:t>
      </w:r>
    </w:p>
    <w:p w14:paraId="69A92095" w14:textId="77777777" w:rsidR="00F90BDC" w:rsidRDefault="00F90BDC"/>
    <w:p w14:paraId="1853E6FF" w14:textId="77777777" w:rsidR="00F90BDC" w:rsidRDefault="00F90BDC">
      <w:r xmlns:w="http://schemas.openxmlformats.org/wordprocessingml/2006/main">
        <w:t xml:space="preserve">2: Ephesians 6: 19-20 - "ແລະສໍາລັບຂ້າພະເຈົ້າ, ຖ້ອຍຄໍາທີ່ອາດຈະຖືກມອບໃຫ້ຂ້າພະເຈົ້າ, ເພື່ອຂ້າພະເຈົ້າອາດຈະເປີດປາກຂອງຂ້າພະເຈົ້າຢ່າງກ້າຫານ, ເພື່ອເຮັດໃຫ້ຮູ້ຈັກຄວາມລຶກລັບຂອງພຣະກິດຕິຄຸນ, ສໍາລັບຂ້າພະເຈົ້າເປັນເອກອັກຄະລັດຖະທູດໃນພັນທະບັດ: ວ່າໃນນັ້ນ. ຂ້ອຍອາດຈະເວົ້າຢ່າງກ້າຫານ, ດັ່ງທີ່ຂ້ອຍຄວນເວົ້າ."</w:t>
      </w:r>
    </w:p>
    <w:p w14:paraId="65D18992" w14:textId="77777777" w:rsidR="00F90BDC" w:rsidRDefault="00F90BDC"/>
    <w:p w14:paraId="6040AE12" w14:textId="77777777" w:rsidR="00F90BDC" w:rsidRDefault="00F90BDC">
      <w:r xmlns:w="http://schemas.openxmlformats.org/wordprocessingml/2006/main">
        <w:t xml:space="preserve">ມາຣະໂກ 9 ເລົ່າຄືນເຫດການສຳຄັນຫຼາຍຢ່າງລວມທັງການປ່ຽນເປັນຮູບຂອງພຣະເຢຊູ, ການປິ່ນປົວເດັກຊາຍທີ່ຖືກວິນຍານບໍ່ບໍລິສຸດ, ພຣະເຢຊູໄດ້ຄາດຄະເນການຕາຍຂອງພຣະອົງແລະການຟື້ນຄືນຊີວິດອີກຄັ້ງ, ການສອນກ່ຽວກັບຜູ້ຍິ່ງໃຫຍ່ທີ່ສຸດໃນອານາຈັກຂອງພຣະເຈົ້າ ແລະເຕືອນບໍ່ໃຫ້ຄົນອື່ນເຮັດບາບ.</w:t>
      </w:r>
    </w:p>
    <w:p w14:paraId="2C62C4ED" w14:textId="77777777" w:rsidR="00F90BDC" w:rsidRDefault="00F90BDC"/>
    <w:p w14:paraId="64299083" w14:textId="77777777" w:rsidR="00F90BDC" w:rsidRDefault="00F90BDC">
      <w:r xmlns:w="http://schemas.openxmlformats.org/wordprocessingml/2006/main">
        <w:t xml:space="preserve">ວັກທີ 1: ບົດເລີ່ມຕົ້ນທີ່ພະເຍຊູພາເປໂຕ, ຢາໂກໂບ ແລະໂຢຮັນຂຶ້ນເທິງພູສູງບ່ອນທີ່ເຂົາເຈົ້າເປັນພະຍານເຖິງການປ່ຽນຮູບຂອງພຣະອົງ. ເຂົາ​ເຈົ້າ​ເຫັນ​ເສື້ອ​ຜ້າ​ຂອງ​ພະອົງ​ກາຍ​ເປັນ​ສີ​ຂາວ ແລະ​ເອລີຢາ​ແລະ​ໂມເຊ​ປາກົດ​ຕົວ​ເວົ້າ​ກັບ​ພະອົງ. ເປໂຕ​ແນະນຳ​ໃຫ້​ສ້າງ​ບ່ອນ​ພັກ​ເຊົາ​ສາມ​ບ່ອນ​ສຳລັບ​ແຕ່​ລະ​ຄົນ ແຕ່​ເມື່ອ​ລາວ​ເວົ້າ​ເມກ​ປົກ​ຄຸມ​ເຂົາ​ເຈົ້າ ສຽງ​ດັງ​ຈາກ​ເມກ​ເວົ້າ​ວ່າ, “ຜູ້​ນີ້​ເປັນ​ບຸດ​ຂອງ​ເຮົາ​ທີ່​ເຮົາ​ຮັກ ຈົ່ງ​ຟັງ​ພະອົງ!” ທັນ​ໃດ​ນັ້ນ ເມື່ອ​ເບິ່ງ​ໄປ​ອ້ອມ​ຕົວ​ເຂົາ​ເຈົ້າ​ກໍ​ບໍ່​ເຫັນ​ຜູ້​ໃດ​ຢູ່​ນຳ​ອີກ​ນອກ​ຈາກ​ພະ​ເຍຊູ (ມາຣະໂກ 9:2-8). ເມື່ອ​ເຂົາ​ລົງ​ມາ​ຈາກ​ພູເຂົາ ພຣະອົງ​ສັ່ງ​ບໍ່​ໃຫ້​ບອກ​ຜູ້​ໃດ​ສິ່ງ​ທີ່​ໄດ້​ເຫັນ​ຈົນ​ກວ່າ​ບຸດ​ມະນຸດ​ໄດ້​ຕາຍ​ຄືນ​ມາ (ມາຣະໂກ 9:9-10).</w:t>
      </w:r>
    </w:p>
    <w:p w14:paraId="2999D851" w14:textId="77777777" w:rsidR="00F90BDC" w:rsidRDefault="00F90BDC"/>
    <w:p w14:paraId="0E0C7664" w14:textId="77777777" w:rsidR="00F90BDC" w:rsidRDefault="00F90BDC">
      <w:r xmlns:w="http://schemas.openxmlformats.org/wordprocessingml/2006/main">
        <w:t xml:space="preserve">ວັກທີ 2: ເມື່ອພວກເຂົາໄປກັບພວກສາວົກຄົນອື່ນໆ ເມື່ອພົບເຂົາເຈົ້າໂຕ້ແຍ້ງກັບຄູສອນກົດໝາຍ ຝູງຊົນກໍແລ່ນມາທັກທາຍພຣະອົງຖາມວ່າ ການໂຕ້ຖຽງກັນເລື່ອງໃດ ຝູງຊົນອະທິບາຍວ່າ ລູກຊາຍມີຜີສິງມາເຮັດໃຫ້ລາວເປັນປາກສຽງ ເມື່ອໃດທີ່ມັນຈັບເອົາເພິ່ນເອົາຝຸ່ນດິນຈີ່ປາກ ແກວ່ງແຂ້ວແຂງ ຈິ່ງຖາມວ່າ: ສາວົກ​ຂັບ​ໄລ່​ວິນ​ຍານ​ອອກ​ໄປ ແຕ່​ບໍ່​ສາມາດ​ເຮັດ​ໄດ້ (ມາຣະໂກ 9:14-18). ຫຼັງ​ຈາກ​ສັ່ງ​ຫ້າມ​ຄົນ​ທີ່​ບໍ່​ສັດ​ຊື່​ກໍ​ພາ​ເດັກ​ນ້ອຍ​ມາ​ເມື່ອ​ພະ​ວິນຍານ​ເຫັນ​ພະ​ເຍຊູ​ທັນທີ​ທັນ​ໃດ​ເດັກ​ຜູ້​ຊາຍ​ກະ​ຕຸ້ນ​ລົງ​ພື້ນ​ມ້ວນ​ປາກ​ເປັນ​ຟອງ​ຖາມ​ພໍ່​ວ່າ​ເປັນ​ຄື​ກັບ​ພໍ່​ນີ້​ດົນ​ປານ​ໃດ​ທີ່​ພໍ່​ຕອບ​ວ່າ​ຕັ້ງ​ແຕ່​ເດັກ​ນ້ອຍ​ອ້ອນ​ວອນ​ຖ້າ​ຫາກ​ວ່າ​ຈະ​ເຮັດ​ຫຍັງ​ໄດ້​ໃຫ້​ຊ່ວຍ​ພວກ​ເຮົາ​ທີ່​ພະ​ເຍຊູ​ຕອບ​ວ່າ “ຖ້າ ເຈົ້າເຮັດໄດ້ບໍ? ທຸກຢ່າງເປັນໄປໄດ້ສຳລັບຄົນທີ່ເຊື່ອ” ພໍ່ຮ້ອງວ່າ “ຂ້ອຍເຊື່ອ, ຊ່ວຍຂ້ອຍເອົາຊະນະຄວາມບໍ່ເຊື່ອຂອງຂ້ອຍ!” ເມື່ອເຫັນຝູງຊົນແລ່ນມາຕຳນິຜີມານຮ້າຍວ່າ “ເຈົ້າຫູໜວກຫູໜວກ ເຮົາສັ່ງໃຫ້ອອກມາຈາກເດັກຊາຍຄົນນີ້ ຢ່າເຂົ້າໄປໃນລາວອີກ” ວິນຍານສັ່ນສະເທືອນອອກມາຢ່າງໂຫດຮ້າຍ ເດັກນ້ອຍຊາຍເບິ່ງຄືກັບສົບຫຼາຍຄົນບອກວ່າຕາຍແລ້ວ ແຕ່ພະເຍຊູຈັບມືລາວຂຶ້ນ. ລຸກຂຶ້ນ (ມາຣະໂກ 9:19-27). ຕໍ່​ມາ​ພວກ​ລູກ​ສິດ​ໃນ​ບ້ານ​ສ່ວນ​ຕົວ​ຖາມ​ວ່າ​ເປັນ​ຫຍັງ​ຈຶ່ງ​ຂັບ​ໄລ່​ມັນ​ອອກ​ບໍ່​ໄດ້ ພະອົງ​ຕອບ​ດ້ວຍ​ຄວາມ​ເມດຕາ​ພຽງ​ແຕ່​ອອກ​ຄຳ​ອະ​ທິ​ຖານ (ຫຼື​ບາງ​ສະບັບ​ລວມ​ເຖິງ​ການ​ຖື​ສິນ​ອົດ​ອາຫານ) (ມາລະໂກ 9:28-29).</w:t>
      </w:r>
    </w:p>
    <w:p w14:paraId="0F26A170" w14:textId="77777777" w:rsidR="00F90BDC" w:rsidRDefault="00F90BDC"/>
    <w:p w14:paraId="580C07A0" w14:textId="77777777" w:rsidR="00F90BDC" w:rsidRDefault="00F90BDC">
      <w:r xmlns:w="http://schemas.openxmlformats.org/wordprocessingml/2006/main">
        <w:t xml:space="preserve">ວັກທີ 3: ໃນຂະນະທີ່ສືບຕໍ່ເດີນທາງຜ່ານແຂວງຄາລິເລພະຍາຍາມຮັກສາການເຄື່ອນໄຫວຢ່າງລັບໆ ໃນຂະນະທີ່ສອນພວກສາວົກໃຫ້ຄາດຄະເນການຄືນມາຈາກຕາຍຂອງມື້ທີສາມແຕ່ບໍ່ເຂົ້າໃຈກໍຢ້ານຖາມພຣະອົງ (ມາຣະໂກ 9:30-32). ເມື່ອໄປຮອດເຮືອນກາເປນາອູມຖາມວ່າ ມີການໂຕ້ຖຽງກັນແນວໃດ ກ່ຽວກັບວິທີສາລະພາບ ໂຕ້ແຍ້ງກັນວ່າໃຜໃຫຍ່ທີ່ສຸດ ນັ່ງລົງໂທສິບສອງເວົ້າວ່າ ໃຜຢາກໄດ້ກ່ອນຕ້ອງເປັນຜູ້ຮັບໃຊ້ຄົນສຸດທ້າຍ ແລ້ວເອົາລູກນ້ອຍໄປຈັບແຂນກັນວ່າ ໃຜຈະຕ້ອນຮັບເດັກນ້ອຍຜູ້ໜຶ່ງຊື່ຂ້ອຍຍິນດີ. ຜູ້​ທີ່​ຕ້ອນຮັບ​ເຮົາ​ກໍ​ບໍ່​ຕ້ອນຮັບ​ເຮົາ ແຕ່​ຜູ້​ທີ່​ສົ່ງ​ເຮົາ​ມາ​ເພີ່ມ​ຜູ້​ໃດ​ກໍ​ເຮັດ​ໃຫ້​ຊື່​ຂອງ​ເຮົາ​ອັດສະຈັນ​ບໍ່​ໄດ້​ໃນ​ທັນທີ​ທີ່​ຈະ​ເວົ້າ​ອັນ​ບໍ່​ດີ​ຕໍ່​ເຮົາ ເພາະ​ຜູ້​ໃດ​ທີ່​ບໍ່​ຕໍ່​ຕ້ານ​ພວກ​ເຮົາ​ກໍ​ເຕືອນ​ວ່າ ຖ້າ​ຜູ້​ໃດ​ເຮັດ​ໃຫ້​ຄົນ​ນ້ອຍ​ຄົນ​ນີ້​ເຊື່ອ​ວ່າ​ສະດຸດ​ດີ​ກວ່າ​ສຳລັບ​ພວກ​ເຂົາ​ທີ່​ເອົາ​ຫີນ​ໂມ້​ຂະໜາດ​ໃຫຍ່​ຖືກ​ແຂວນ​ໄວ້. ອ້ອມຮອບຄໍຖິ້ມທະເລ ສະຫຼຸບວ່າທຸກຄົນຈະຖືກເກືອໄຟເກືອດີຖ້າສູນເສຍຄວາມເຄັມແນວໃດຈະເຮັດໃຫ້ເຄັມອີກເທື່ອຫນຶ່ງມີຄວາມສະຫງົບໃນຕົວເອງເຊິ່ງກັນແລະກັນສະແດງໃຫ້ເຫັນເຖິງຄວາມສໍາຄັນຂອງອານາຈັກການບໍລິການຄວາມຖ່ອມຕົນພຣະເຈົ້າເຕືອນຜົນສະທ້ອນຮ້າຍແຮງທີ່ນໍາພາຄົນອື່ນໄປສູ່ຄວາມສໍາຄັນຂອງບາບ ຮັກສາຄວາມບໍລິສຸດຂອງຄວາມດີທີ່ສະແດງໂດຍເກືອພາຍໃນຊຸມຊົນ. ຜູ້ເຊື່ອຖື (ມາຣະໂກ 9:33-50).</w:t>
      </w:r>
    </w:p>
    <w:p w14:paraId="608D58F8" w14:textId="77777777" w:rsidR="00F90BDC" w:rsidRDefault="00F90BDC"/>
    <w:p w14:paraId="299B05C0" w14:textId="77777777" w:rsidR="00F90BDC" w:rsidRDefault="00F90BDC"/>
    <w:p w14:paraId="3B38608E" w14:textId="77777777" w:rsidR="00F90BDC" w:rsidRDefault="00F90BDC">
      <w:r xmlns:w="http://schemas.openxmlformats.org/wordprocessingml/2006/main">
        <w:t xml:space="preserve">ມາຣະໂກ 9:1 ແລະ​ພຣະອົງ​ໄດ້​ກ່າວ​ກັບ​ພວກເຂົາ​ວ່າ, “ເຮົາ​ບອກ​ພວກເຈົ້າ​ຕາມ​ຄວາມຈິງ​ວ່າ ມີ​ບາງຄົນ​ທີ່​ຢືນ​ຢູ່​ທີ່​ນີ້ ຊຶ່ງ​ຈະ​ບໍ່​ໄດ້​ລົດຊາດ​ແຫ່ງ​ຄວາມ​ຕາຍ ຈົນ​ກວ່າ​ພວກເຂົາ​ຈະ​ໄດ້​ເຫັນ​ອານາຈັກ​ຂອງ​ພຣະເຈົ້າ​ມາ​ດ້ວຍ​ອຳນາດ.</w:t>
      </w:r>
    </w:p>
    <w:p w14:paraId="7CDCFE33" w14:textId="77777777" w:rsidR="00F90BDC" w:rsidRDefault="00F90BDC"/>
    <w:p w14:paraId="4510E9D5" w14:textId="77777777" w:rsidR="00F90BDC" w:rsidRDefault="00F90BDC">
      <w:r xmlns:w="http://schemas.openxmlformats.org/wordprocessingml/2006/main">
        <w:t xml:space="preserve">ພະ​ເຍຊູ​ບອກ​ລ່ວງ​ໜ້າ​ເຖິງ​ການ​ມາ​ຂອງ​ລາຊະອານາຈັກ​ຂອງ​ພະເຈົ້າ​ດ້ວຍ​ລິດເດດ.</w:t>
      </w:r>
    </w:p>
    <w:p w14:paraId="34E75B3C" w14:textId="77777777" w:rsidR="00F90BDC" w:rsidRDefault="00F90BDC"/>
    <w:p w14:paraId="2AA3D1E2" w14:textId="77777777" w:rsidR="00F90BDC" w:rsidRDefault="00F90BDC">
      <w:r xmlns:w="http://schemas.openxmlformats.org/wordprocessingml/2006/main">
        <w:t xml:space="preserve">1. ອຳນາດຂອງອານາຈັກຂອງພຣະເຈົ້າ</w:t>
      </w:r>
    </w:p>
    <w:p w14:paraId="69B790B5" w14:textId="77777777" w:rsidR="00F90BDC" w:rsidRDefault="00F90BDC"/>
    <w:p w14:paraId="42376624" w14:textId="77777777" w:rsidR="00F90BDC" w:rsidRDefault="00F90BDC">
      <w:r xmlns:w="http://schemas.openxmlformats.org/wordprocessingml/2006/main">
        <w:t xml:space="preserve">2. ປະສົບກັບອານາຈັກຂອງພຣະເຈົ້າໃນປັດຈຸບັນ</w:t>
      </w:r>
    </w:p>
    <w:p w14:paraId="62564C9E" w14:textId="77777777" w:rsidR="00F90BDC" w:rsidRDefault="00F90BDC"/>
    <w:p w14:paraId="23C62590" w14:textId="77777777" w:rsidR="00F90BDC" w:rsidRDefault="00F90BDC">
      <w:r xmlns:w="http://schemas.openxmlformats.org/wordprocessingml/2006/main">
        <w:t xml:space="preserve">ຂ້າມ-</w:t>
      </w:r>
    </w:p>
    <w:p w14:paraId="039BC8D4" w14:textId="77777777" w:rsidR="00F90BDC" w:rsidRDefault="00F90BDC"/>
    <w:p w14:paraId="0A741362" w14:textId="77777777" w:rsidR="00F90BDC" w:rsidRDefault="00F90BDC">
      <w:r xmlns:w="http://schemas.openxmlformats.org/wordprocessingml/2006/main">
        <w:t xml:space="preserve">1. ກິດຈະການ 1:6-8 - ລໍຖ້າຄໍາສັນຍາຂອງພຣະບິດາ</w:t>
      </w:r>
    </w:p>
    <w:p w14:paraId="22184A14" w14:textId="77777777" w:rsidR="00F90BDC" w:rsidRDefault="00F90BDC"/>
    <w:p w14:paraId="18DEB2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ດານີເອນ 2:44-45 - ອານາຈັກຂອງພຣະເຈົ້າຈະມາແລະບໍ່ເຄີຍຖືກທໍາລາຍ</w:t>
      </w:r>
    </w:p>
    <w:p w14:paraId="32837A94" w14:textId="77777777" w:rsidR="00F90BDC" w:rsidRDefault="00F90BDC"/>
    <w:p w14:paraId="79024DFD" w14:textId="77777777" w:rsidR="00F90BDC" w:rsidRDefault="00F90BDC">
      <w:r xmlns:w="http://schemas.openxmlformats.org/wordprocessingml/2006/main">
        <w:t xml:space="preserve">ມາຣະໂກ 9:2 ຫລັງຈາກ​ນັ້ນ​ຫົກ​ວັນ ພຣະເຢຊູເຈົ້າ​ໄດ້​ພາ​ເປໂຕ, ຢາໂກໂບ, ແລະ​ໂຢຮັນ​ໄປ​ນຳ​ພວກເຂົາ ແລະ​ນຳ​ພວກເຂົາ​ຂຶ້ນ​ໄປ​ເທິງ​ພູ​ສູງ​ຫ່າງໆ​ກັນ ແລະ​ພຣະອົງ​ກໍ​ປ່ຽນ​ໄປ​ຕໍ່ໜ້າ​ພວກເຂົາ.</w:t>
      </w:r>
    </w:p>
    <w:p w14:paraId="6876D506" w14:textId="77777777" w:rsidR="00F90BDC" w:rsidRDefault="00F90BDC"/>
    <w:p w14:paraId="31D73999" w14:textId="77777777" w:rsidR="00F90BDC" w:rsidRDefault="00F90BDC">
      <w:r xmlns:w="http://schemas.openxmlformats.org/wordprocessingml/2006/main">
        <w:t xml:space="preserve">ພະ​ເຍຊູ​ພາ​ສາວົກ​ສາມ​ຄົນ​ໄປ​ເທິງ​ພູເຂົາ​ແລະ​ໄດ້​ປ່ຽນ​ຮູບ​ຮ່າງ​ຕໍ່​ໜ້າ​ເຂົາ​ເຈົ້າ.</w:t>
      </w:r>
    </w:p>
    <w:p w14:paraId="28C96412" w14:textId="77777777" w:rsidR="00F90BDC" w:rsidRDefault="00F90BDC"/>
    <w:p w14:paraId="5110D6F0" w14:textId="77777777" w:rsidR="00F90BDC" w:rsidRDefault="00F90BDC">
      <w:r xmlns:w="http://schemas.openxmlformats.org/wordprocessingml/2006/main">
        <w:t xml:space="preserve">1: ພະເຈົ້າ​ຈະ​ເຮັດ​ສິ່ງ​ທີ່​ພິເສດ ເມື່ອ​ພະອົງ​ເປີດ​ເຜີຍ​ຕົວ​ເອງ​ໃຫ້​ເຮົາ​ເຫັນ.</w:t>
      </w:r>
    </w:p>
    <w:p w14:paraId="0E128B35" w14:textId="77777777" w:rsidR="00F90BDC" w:rsidRDefault="00F90BDC"/>
    <w:p w14:paraId="787337CF" w14:textId="77777777" w:rsidR="00F90BDC" w:rsidRDefault="00F90BDC">
      <w:r xmlns:w="http://schemas.openxmlformats.org/wordprocessingml/2006/main">
        <w:t xml:space="preserve">2: ສະແຫວງຫາພຣະເຈົ້າໃນສະຖານທີ່ທີ່ທ່ານສາມາດຢູ່ຄົນດຽວກັບພຣະອົງ.</w:t>
      </w:r>
    </w:p>
    <w:p w14:paraId="7730EBF1" w14:textId="77777777" w:rsidR="00F90BDC" w:rsidRDefault="00F90BDC"/>
    <w:p w14:paraId="2AD8848C" w14:textId="77777777" w:rsidR="00F90BDC" w:rsidRDefault="00F90BDC">
      <w:r xmlns:w="http://schemas.openxmlformats.org/wordprocessingml/2006/main">
        <w:t xml:space="preserve">1: ມັດທາຍ 17:1-8 - ພຣະເຢຊູເອົາເປໂຕ, ຢາໂກໂບ, ແລະໂຢຮັນຂຶ້ນເທິງພູເຂົາແລະຖືກປ່ຽນເປັນຮູບກ່ອນພວກເຂົາ.</w:t>
      </w:r>
    </w:p>
    <w:p w14:paraId="4F61BC69" w14:textId="77777777" w:rsidR="00F90BDC" w:rsidRDefault="00F90BDC"/>
    <w:p w14:paraId="7385E1E8" w14:textId="77777777" w:rsidR="00F90BDC" w:rsidRDefault="00F90BDC">
      <w:r xmlns:w="http://schemas.openxmlformats.org/wordprocessingml/2006/main">
        <w:t xml:space="preserve">2:2 ໂກລິນໂທ 3:18 - ພວກເຮົາ, ດ້ວຍໃບຫນ້າທີ່ເປີດເຜີຍ, ກໍາລັງຖືກປ່ຽນເປັນຮູບດຽວກັນຈາກລະດັບຂອງລັດສະຫມີພາບຫນຶ່ງໄປຫາອີກ.</w:t>
      </w:r>
    </w:p>
    <w:p w14:paraId="72387258" w14:textId="77777777" w:rsidR="00F90BDC" w:rsidRDefault="00F90BDC"/>
    <w:p w14:paraId="7A879DEA" w14:textId="77777777" w:rsidR="00F90BDC" w:rsidRDefault="00F90BDC">
      <w:r xmlns:w="http://schemas.openxmlformats.org/wordprocessingml/2006/main">
        <w:t xml:space="preserve">ມາຣະໂກ 9:3 ແລະ​ເຄື່ອງນຸ່ງ​ຂອງ​ເພິ່ນ​ກໍ​ເຫລື້ອມ​ເປັນ​ສີ​ຂາວ​ເໝືອນ​ຫິມະ. ດັ່ງ​ນັ້ນ​ໃນ​ໂລກ​ນີ້​ບໍ່​ມີ​ຄົນ​ເຕັມ​ທີ່​ຈະ​ເຮັດ​ໃຫ້​ເຂົາ​ເຈົ້າ​ຂາວ​ໄດ້.</w:t>
      </w:r>
    </w:p>
    <w:p w14:paraId="3FC21544" w14:textId="77777777" w:rsidR="00F90BDC" w:rsidRDefault="00F90BDC"/>
    <w:p w14:paraId="13B6A3E7" w14:textId="77777777" w:rsidR="00F90BDC" w:rsidRDefault="00F90BDC">
      <w:r xmlns:w="http://schemas.openxmlformats.org/wordprocessingml/2006/main">
        <w:t xml:space="preserve">ຮູບ​ລັກ​ສະ​ນະ​ຂອງ​ພຣະ​ເຢ​ຊູ​ແມ່ນ​ສົດ​ໃສ​ແລະ​ສີ​ຂາວ​, ຫຼາຍ​ກ​່​ວາ​ສິ່ງ​ໃດ​ຫນຶ່ງ​ໃນ​ໂລກ​.</w:t>
      </w:r>
    </w:p>
    <w:p w14:paraId="60BA925C" w14:textId="77777777" w:rsidR="00F90BDC" w:rsidRDefault="00F90BDC"/>
    <w:p w14:paraId="708DAB29" w14:textId="77777777" w:rsidR="00F90BDC" w:rsidRDefault="00F90BDC">
      <w:r xmlns:w="http://schemas.openxmlformats.org/wordprocessingml/2006/main">
        <w:t xml:space="preserve">1. ການປ່ຽນຮູບແບບ: ພຣະເຈົ້າເປີດເຜີຍລັດສະຫມີພາບຂອງພຣະເຢຊູ</w:t>
      </w:r>
    </w:p>
    <w:p w14:paraId="05EC38A3" w14:textId="77777777" w:rsidR="00F90BDC" w:rsidRDefault="00F90BDC"/>
    <w:p w14:paraId="524578B1" w14:textId="77777777" w:rsidR="00F90BDC" w:rsidRDefault="00F90BDC">
      <w:r xmlns:w="http://schemas.openxmlformats.org/wordprocessingml/2006/main">
        <w:t xml:space="preserve">2. ເຫັນເກີນທຳມະດາ: ຂ້າມໂລກ</w:t>
      </w:r>
    </w:p>
    <w:p w14:paraId="4E33EFF9" w14:textId="77777777" w:rsidR="00F90BDC" w:rsidRDefault="00F90BDC"/>
    <w:p w14:paraId="3989FCD9" w14:textId="77777777" w:rsidR="00F90BDC" w:rsidRDefault="00F90BDC">
      <w:r xmlns:w="http://schemas.openxmlformats.org/wordprocessingml/2006/main">
        <w:t xml:space="preserve">1. 2 ໂກລິນໂທ 3:18 - ແລະພວກເຮົາທຸກຄົນ, ດ້ວຍໃບຫນ້າທີ່ເປີດເຜີຍ, ເບິ່ງລັດສະຫມີພາບຂອງພຣະຜູ້ເປັນເຈົ້າ, ກໍາລັງຖືກ </w:t>
      </w:r>
      <w:r xmlns:w="http://schemas.openxmlformats.org/wordprocessingml/2006/main">
        <w:lastRenderedPageBreak xmlns:w="http://schemas.openxmlformats.org/wordprocessingml/2006/main"/>
      </w:r>
      <w:r xmlns:w="http://schemas.openxmlformats.org/wordprocessingml/2006/main">
        <w:t xml:space="preserve">ປ່ຽນເປັນຮູບດຽວກັນຈາກລະດັບຂອງລັດສະຫມີພາບຫນຶ່ງໄປອີກ.</w:t>
      </w:r>
    </w:p>
    <w:p w14:paraId="7DB5DF0E" w14:textId="77777777" w:rsidR="00F90BDC" w:rsidRDefault="00F90BDC"/>
    <w:p w14:paraId="453B0E34" w14:textId="77777777" w:rsidR="00F90BDC" w:rsidRDefault="00F90BDC">
      <w:r xmlns:w="http://schemas.openxmlformats.org/wordprocessingml/2006/main">
        <w:t xml:space="preserve">2. ມັດທາຍ 17:1-8 - ແລະຫຼັງຈາກຫົກມື້, ພຣະເຢຊູໄດ້ກັບເຂົາເປໂຕແລະຢາໂກໂບ, ແລະ John ນ້ອງຊາຍຂອງພຣະອົງ, ແລະນໍາພາພວກເຂົາຂຶ້ນພູເຂົາສູງດ້ວຍຕົນເອງ. ແລະ ລາວ​ໄດ້​ປ່ຽນ​ຮູບ​ຮ່າງ​ຕໍ່​ໜ້າ​ພວກ​ເຂົາ, ແລະ ໃບ​ໜ້າ​ຂອງ​ລາວ​ໄດ້​ສ່ອງ​ແສງ​ຄື​ແສງ​ຕາ​ເວັນ, ແລະ ເຄື່ອງ​ນຸ່ງ​ຂອງ​ລາວ​ກາຍ​ເປັນ​ສີ​ຂາວ​ຄື​ແສງ​ສະ​ຫວ່າງ.</w:t>
      </w:r>
    </w:p>
    <w:p w14:paraId="059CACF2" w14:textId="77777777" w:rsidR="00F90BDC" w:rsidRDefault="00F90BDC"/>
    <w:p w14:paraId="66A38166" w14:textId="77777777" w:rsidR="00F90BDC" w:rsidRDefault="00F90BDC">
      <w:r xmlns:w="http://schemas.openxmlformats.org/wordprocessingml/2006/main">
        <w:t xml:space="preserve">ມາຣະໂກ 9:4 ແລ້ວ​ເອລີຢາ​ກັບ​ໂມເຊ​ກໍ​ປາກົດ​ແກ່​ພວກເຂົາ ແລະ​ພວກເຂົາ​ກຳລັງ​ລົມ​ກັບ​ພຣະເຢຊູເຈົ້າ.</w:t>
      </w:r>
    </w:p>
    <w:p w14:paraId="29A81CD1" w14:textId="77777777" w:rsidR="00F90BDC" w:rsidRDefault="00F90BDC"/>
    <w:p w14:paraId="316653F2" w14:textId="77777777" w:rsidR="00F90BDC" w:rsidRDefault="00F90BDC">
      <w:r xmlns:w="http://schemas.openxmlformats.org/wordprocessingml/2006/main">
        <w:t xml:space="preserve">ໂມເຊ​ແລະ​ເອລີຢາ​ໄດ້​ປາກົດ​ຕົວ​ຕໍ່​ພະ​ເຍຊູ​ແລະ​ພວກ​ສາວົກ ແລະ​ກຳລັງ​ເວົ້າ​ກັບ​ພະອົງ.</w:t>
      </w:r>
    </w:p>
    <w:p w14:paraId="3DAF3279" w14:textId="77777777" w:rsidR="00F90BDC" w:rsidRDefault="00F90BDC"/>
    <w:p w14:paraId="05301158" w14:textId="77777777" w:rsidR="00F90BDC" w:rsidRDefault="00F90BDC">
      <w:r xmlns:w="http://schemas.openxmlformats.org/wordprocessingml/2006/main">
        <w:t xml:space="preserve">1. ຄວາມສໍາຄັນຂອງການມີການສົນທະນາກັບພຣະເຈົ້າ</w:t>
      </w:r>
    </w:p>
    <w:p w14:paraId="20161817" w14:textId="77777777" w:rsidR="00F90BDC" w:rsidRDefault="00F90BDC"/>
    <w:p w14:paraId="0AA6E9E6" w14:textId="77777777" w:rsidR="00F90BDC" w:rsidRDefault="00F90BDC">
      <w:r xmlns:w="http://schemas.openxmlformats.org/wordprocessingml/2006/main">
        <w:t xml:space="preserve">2. ຄວາມສໍາຄັນຂອງການມີສາດສະດາເວົ້າກັບພວກເຮົາ</w:t>
      </w:r>
    </w:p>
    <w:p w14:paraId="4067D13B" w14:textId="77777777" w:rsidR="00F90BDC" w:rsidRDefault="00F90BDC"/>
    <w:p w14:paraId="69D29282" w14:textId="77777777" w:rsidR="00F90BDC" w:rsidRDefault="00F90BDC">
      <w:r xmlns:w="http://schemas.openxmlformats.org/wordprocessingml/2006/main">
        <w:t xml:space="preserve">1. ໂຢຮັນ 15:7 (? </w:t>
      </w:r>
      <w:r xmlns:w="http://schemas.openxmlformats.org/wordprocessingml/2006/main">
        <w:rPr>
          <w:rFonts w:ascii="맑은 고딕 Semilight" w:hAnsi="맑은 고딕 Semilight"/>
        </w:rPr>
        <w:t xml:space="preserve">쏧) </w:t>
      </w:r>
      <w:r xmlns:w="http://schemas.openxmlformats.org/wordprocessingml/2006/main">
        <w:t xml:space="preserve">ຖ້າ​ເຈົ້າ​ຢູ່​ໃນ​ເຮົາ ແລະ​ຖ້ອຍຄຳ​ຂອງ​ເຮົາ​ກໍ​ຢູ່​ໃນ​ເຈົ້າ ຈົ່ງ​ຂໍ​ອັນ​ໃດ​ກໍ​ຕາມ​ທີ່​ເຈົ້າ​ຕ້ອງການ​ແລ້ວ​ຈະ​ເຮັດ​ໃຫ້​ເຈົ້າ​ໄດ້.</w:t>
      </w:r>
    </w:p>
    <w:p w14:paraId="4E4B6968" w14:textId="77777777" w:rsidR="00F90BDC" w:rsidRDefault="00F90BDC"/>
    <w:p w14:paraId="3E178F00" w14:textId="77777777" w:rsidR="00F90BDC" w:rsidRDefault="00F90BDC">
      <w:r xmlns:w="http://schemas.openxmlformats.org/wordprocessingml/2006/main">
        <w:t xml:space="preserve">ອົບພະຍົບ 33:11 </w:t>
      </w:r>
      <w:r xmlns:w="http://schemas.openxmlformats.org/wordprocessingml/2006/main">
        <w:rPr>
          <w:rFonts w:ascii="맑은 고딕 Semilight" w:hAnsi="맑은 고딕 Semilight"/>
        </w:rPr>
        <w:t xml:space="preserve">ພະ </w:t>
      </w:r>
      <w:r xmlns:w="http://schemas.openxmlformats.org/wordprocessingml/2006/main">
        <w:t xml:space="preserve">ອົງ​ຈະ​ເວົ້າ​ກັບ​ໂມເຊ​ຕໍ່​ໜ້າ, ດັ່ງ​ທີ່​ຜູ້​ຊາຍ​ເວົ້າ​ກັບ​ເພື່ອນ​ຂອງ​ລາວ.</w:t>
      </w:r>
    </w:p>
    <w:p w14:paraId="28D5D322" w14:textId="77777777" w:rsidR="00F90BDC" w:rsidRDefault="00F90BDC"/>
    <w:p w14:paraId="2E119AEA" w14:textId="77777777" w:rsidR="00F90BDC" w:rsidRDefault="00F90BDC">
      <w:r xmlns:w="http://schemas.openxmlformats.org/wordprocessingml/2006/main">
        <w:t xml:space="preserve">ມາຣະໂກ 9:5 ເປໂຕ​ຕອບ​ພຣະເຢຊູເຈົ້າ​ວ່າ, “ອາຈານ​ເອີຍ, ເປັນ​ການ​ດີ​ທີ່​ພວກ​ຂ້ານ້ອຍ​ຢູ່​ທີ່​ນີ້ ແລະ​ໃຫ້​ພວກ​ຂ້ານ້ອຍ​ເຮັດ​ຫໍເຕັນ​ສາມ​ຫລັງ. ຫນຶ່ງສໍາລັບເຈົ້າ, ແລະຫນຶ່ງສໍາລັບໂມເຊ, ແລະຫນຶ່ງສໍາລັບ Elias.</w:t>
      </w:r>
    </w:p>
    <w:p w14:paraId="7470DB7F" w14:textId="77777777" w:rsidR="00F90BDC" w:rsidRDefault="00F90BDC"/>
    <w:p w14:paraId="28A184D5" w14:textId="77777777" w:rsidR="00F90BDC" w:rsidRDefault="00F90BDC">
      <w:r xmlns:w="http://schemas.openxmlformats.org/wordprocessingml/2006/main">
        <w:t xml:space="preserve">ເປໂຕຮັບຮູ້ຄວາມສໍາຄັນຂອງປັດຈຸບັນແລະສະແດງຄວາມປາຖະຫນາຂອງລາວທີ່ຈະຢູ່ໃນສະຖານທີ່ພິເສດນີ້.</w:t>
      </w:r>
    </w:p>
    <w:p w14:paraId="5771B638" w14:textId="77777777" w:rsidR="00F90BDC" w:rsidRDefault="00F90BDC"/>
    <w:p w14:paraId="40687030" w14:textId="77777777" w:rsidR="00F90BDC" w:rsidRDefault="00F90BDC">
      <w:r xmlns:w="http://schemas.openxmlformats.org/wordprocessingml/2006/main">
        <w:t xml:space="preserve">1: ໃຊ້ເວລາເພື່ອຮັບຮູ້ຊ່ວງເວລາພິເສດໃນຊີວິດແລະສະແດງຄວາມກະຕັນຍູສໍາລັບພວກເຂົາ.</w:t>
      </w:r>
    </w:p>
    <w:p w14:paraId="01A4C638" w14:textId="77777777" w:rsidR="00F90BDC" w:rsidRDefault="00F90BDC"/>
    <w:p w14:paraId="295511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ທະນຸຖະຫນອມຊ່ວງເວລາຂອງພຣະຄຸນແລະຂອບໃຈສໍາລັບພວກເຂົາ.</w:t>
      </w:r>
    </w:p>
    <w:p w14:paraId="3F9066A9" w14:textId="77777777" w:rsidR="00F90BDC" w:rsidRDefault="00F90BDC"/>
    <w:p w14:paraId="21BF2518" w14:textId="77777777" w:rsidR="00F90BDC" w:rsidRDefault="00F90BDC">
      <w:r xmlns:w="http://schemas.openxmlformats.org/wordprocessingml/2006/main">
        <w:t xml:space="preserve">1: ຄຳເພງ 118:24 ? </w:t>
      </w:r>
      <w:r xmlns:w="http://schemas.openxmlformats.org/wordprocessingml/2006/main">
        <w:rPr>
          <w:rFonts w:ascii="맑은 고딕 Semilight" w:hAnsi="맑은 고딕 Semilight"/>
        </w:rPr>
        <w:t xml:space="preserve">쏷 </w:t>
      </w:r>
      <w:r xmlns:w="http://schemas.openxmlformats.org/wordprocessingml/2006/main">
        <w:t xml:space="preserve">ລາວ ເປັນ ມື້ ທີ່ ພຣະ ຜູ້ ເປັນ ເຈົ້າ ໄດ້ ເຮັດ; ຂໍ​ໃຫ້​ພວກ​ເຮົາ​ປິ​ຕິ​ຍິນ​ດີ​ແລະ​ມີ​ຄວາມ​ສຸກ​ໃນ​ມັນ​.??</w:t>
      </w:r>
    </w:p>
    <w:p w14:paraId="3CFED4A6" w14:textId="77777777" w:rsidR="00F90BDC" w:rsidRDefault="00F90BDC"/>
    <w:p w14:paraId="1730B05C" w14:textId="77777777" w:rsidR="00F90BDC" w:rsidRDefault="00F90BDC">
      <w:r xmlns:w="http://schemas.openxmlformats.org/wordprocessingml/2006/main">
        <w:t xml:space="preserve">2: ເອເຟດ 5:20 ? </w:t>
      </w:r>
      <w:r xmlns:w="http://schemas.openxmlformats.org/wordprocessingml/2006/main">
        <w:rPr>
          <w:rFonts w:ascii="맑은 고딕 Semilight" w:hAnsi="맑은 고딕 Semilight"/>
        </w:rPr>
        <w:t xml:space="preserve">쏥 </w:t>
      </w:r>
      <w:r xmlns:w="http://schemas.openxmlformats.org/wordprocessingml/2006/main">
        <w:t xml:space="preserve">iving ຂອບໃຈສະເຫມີແລະສໍາລັບທຸກສິ່ງທຸກຢ່າງຕໍ່ພຣະເຈົ້າພຣະບິດາໃນພຣະນາມຂອງພຣະເຢຊູຄຣິດເຈົ້າຂອງພວກເຮົາ.??</w:t>
      </w:r>
    </w:p>
    <w:p w14:paraId="41EA7AE9" w14:textId="77777777" w:rsidR="00F90BDC" w:rsidRDefault="00F90BDC"/>
    <w:p w14:paraId="5B7A0D0B" w14:textId="77777777" w:rsidR="00F90BDC" w:rsidRDefault="00F90BDC">
      <w:r xmlns:w="http://schemas.openxmlformats.org/wordprocessingml/2006/main">
        <w:t xml:space="preserve">ມາຣະໂກ 9:6 ເພາະ​ລາວ​ບໍ່​ຮູ້​ວ່າ​ຈະ​ເວົ້າ​ແນວ​ໃດ. ເພາະ​ພວກ​ເຂົາ​ຢ້ານ​ກົວ.</w:t>
      </w:r>
    </w:p>
    <w:p w14:paraId="74533503" w14:textId="77777777" w:rsidR="00F90BDC" w:rsidRDefault="00F90BDC"/>
    <w:p w14:paraId="3725A203" w14:textId="77777777" w:rsidR="00F90BDC" w:rsidRDefault="00F90BDC">
      <w:r xmlns:w="http://schemas.openxmlformats.org/wordprocessingml/2006/main">
        <w:t xml:space="preserve">ຂໍ້ນີ້ຊີ້ໃຫ້ເຫັນເຖິງຄວາມຢ້ານກົວຂອງພວກສາວົກເມື່ອເຂົາເຈົ້າຢູ່ກັບພະເຍຊູຢູ່ເທິງພູ ແລະເຂົາເຈົ້າບໍ່ຮູ້ວ່າຈະເວົ້າແນວໃດ.</w:t>
      </w:r>
    </w:p>
    <w:p w14:paraId="39C5128D" w14:textId="77777777" w:rsidR="00F90BDC" w:rsidRDefault="00F90BDC"/>
    <w:p w14:paraId="58656D4F" w14:textId="77777777" w:rsidR="00F90BDC" w:rsidRDefault="00F90BDC">
      <w:r xmlns:w="http://schemas.openxmlformats.org/wordprocessingml/2006/main">
        <w:t xml:space="preserve">1: ຄວາມ​ຢ້ານ​ກົວ​ອາດ​ເປັນ​ອຳມະພາດ, ແຕ່​ພະ​ເຍຊູ​ຢູ່​ກັບ​ເຮົາ​ສະເໝີ ແລະ​ຈະ​ນຳ​ທາງ​ເຮົາ​ຜ່ານ​ທາງ​ນັ້ນ.</w:t>
      </w:r>
    </w:p>
    <w:p w14:paraId="461F517B" w14:textId="77777777" w:rsidR="00F90BDC" w:rsidRDefault="00F90BDC"/>
    <w:p w14:paraId="3A85B719" w14:textId="77777777" w:rsidR="00F90BDC" w:rsidRDefault="00F90BDC">
      <w:r xmlns:w="http://schemas.openxmlformats.org/wordprocessingml/2006/main">
        <w:t xml:space="preserve">2: ເຖິງ​ແມ່ນ​ວ່າ​ເຮົາ​ບໍ່​ຮູ້​ວ່າ​ຈະ​ເວົ້າ​ຫຍັງ​ແລະ​ຢ້ານ, ພຣະ​ເຈົ້າ​ຍັງ​ຢູ່​ກັບ​ພວກ​ເຮົາ​ແລະ​ຈະ​ໃຫ້​ຄວາມ​ເຂັ້ມ​ແຂງ.</w:t>
      </w:r>
    </w:p>
    <w:p w14:paraId="36CE04A3" w14:textId="77777777" w:rsidR="00F90BDC" w:rsidRDefault="00F90BDC"/>
    <w:p w14:paraId="1894B0CB"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B4F0B7A" w14:textId="77777777" w:rsidR="00F90BDC" w:rsidRDefault="00F90BDC"/>
    <w:p w14:paraId="427815D8" w14:textId="77777777" w:rsidR="00F90BDC" w:rsidRDefault="00F90BDC">
      <w:r xmlns:w="http://schemas.openxmlformats.org/wordprocessingml/2006/main">
        <w:t xml:space="preserve">2: Psalm 56: 3-4 - "ໃນເວລາທີ່ຂ້າພະເຈົ້າຢ້ານກົວ, ຂ້າພະເຈົ້າວາງໃຈໃນພຣະອົງ, ໃນພຣະເຈົ້າ, ຖ້ອຍຄໍາທີ່ເຮົາສັນລະເສີນ, ໃນພຣະເຈົ້າ, ຂ້າພະເຈົ້າໄວ້ວາງໃຈ, ຂ້າພະເຈົ້າຈະບໍ່ຢ້ານກົວ, ເນື້ອຫນັງສາມາດເຮັດແນວໃດກັບຂ້າພະເຈົ້າ?"</w:t>
      </w:r>
    </w:p>
    <w:p w14:paraId="13EAE719" w14:textId="77777777" w:rsidR="00F90BDC" w:rsidRDefault="00F90BDC"/>
    <w:p w14:paraId="35B06593" w14:textId="77777777" w:rsidR="00F90BDC" w:rsidRDefault="00F90BDC">
      <w:r xmlns:w="http://schemas.openxmlformats.org/wordprocessingml/2006/main">
        <w:t xml:space="preserve">ມາຣະໂກ 9:7 ແລ້ວ​ກໍ​ມີ​ເມກ​ປົກ​ຄຸມ​ພວກເຂົາ ແລະ​ມີ​ສຽງດັງ​ອອກ​ມາ​ຈາກ​ເມກ​ວ່າ, “ຜູ້​ນີ້​ແຫຼະ ເປັນ​ບຸດ​ທີ່​ຮັກ​ຂອງເຮົາ​ເອີຍ ຈົ່ງ​ຟັງ​ພຣະອົງ.</w:t>
      </w:r>
    </w:p>
    <w:p w14:paraId="4B359AC8" w14:textId="77777777" w:rsidR="00F90BDC" w:rsidRDefault="00F90BDC"/>
    <w:p w14:paraId="627FD773" w14:textId="77777777" w:rsidR="00F90BDC" w:rsidRDefault="00F90BDC">
      <w:r xmlns:w="http://schemas.openxmlformats.org/wordprocessingml/2006/main">
        <w:t xml:space="preserve">ຂໍ້ຄວາມນີ້ແມ່ນກ່ຽວກັບພະເຍຊູຖືກປ່ຽນຮູບ, ແລະສຽງທີ່ອອກມາຈາກເມກປະກາດວ່າພະອົງເປັນບຸດທີ່ຮັກຂອງພະເຈົ້າ.</w:t>
      </w:r>
    </w:p>
    <w:p w14:paraId="5D794D16" w14:textId="77777777" w:rsidR="00F90BDC" w:rsidRDefault="00F90BDC"/>
    <w:p w14:paraId="118F3DEE" w14:textId="77777777" w:rsidR="00F90BDC" w:rsidRDefault="00F90BDC">
      <w:r xmlns:w="http://schemas.openxmlformats.org/wordprocessingml/2006/main">
        <w:t xml:space="preserve">1. ການຫັນປ່ຽນ: ສັນຍານຂອງພຣະເຢຊູ?? Divinity</w:t>
      </w:r>
    </w:p>
    <w:p w14:paraId="3F478D62" w14:textId="77777777" w:rsidR="00F90BDC" w:rsidRDefault="00F90BDC"/>
    <w:p w14:paraId="3707ABBD" w14:textId="77777777" w:rsidR="00F90BDC" w:rsidRDefault="00F90BDC">
      <w:r xmlns:w="http://schemas.openxmlformats.org/wordprocessingml/2006/main">
        <w:t xml:space="preserve">2. ສຽງຈາກສະຫວັນ: ຟັງພຣະອົງແລະເຊື່ອຟັງ</w:t>
      </w:r>
    </w:p>
    <w:p w14:paraId="3C5441E9" w14:textId="77777777" w:rsidR="00F90BDC" w:rsidRDefault="00F90BDC"/>
    <w:p w14:paraId="07714FBB" w14:textId="77777777" w:rsidR="00F90BDC" w:rsidRDefault="00F90BDC">
      <w:r xmlns:w="http://schemas.openxmlformats.org/wordprocessingml/2006/main">
        <w:t xml:space="preserve">1. ມັດທາຍ 17:5-6 - ? </w:t>
      </w:r>
      <w:r xmlns:w="http://schemas.openxmlformats.org/wordprocessingml/2006/main">
        <w:rPr>
          <w:rFonts w:ascii="맑은 고딕 Semilight" w:hAnsi="맑은 고딕 Semilight"/>
        </w:rPr>
        <w:t xml:space="preserve">쏻 </w:t>
      </w:r>
      <w:r xmlns:w="http://schemas.openxmlformats.org/wordprocessingml/2006/main">
        <w:t xml:space="preserve">hile ລາວ​ຍັງ​ເວົ້າ​ຢູ່, ຈົ່ງ​ເບິ່ງ, ເມກ​ທີ່​ສົດ​ໃສ​ປົກ​ຄຸມ​ພວກ​ເຂົາ, ແລະ​ສຽງ​ຈາກ​ເມກ​ໄດ້​ເວົ້າ​ວ່າ, ? </w:t>
      </w:r>
      <w:r xmlns:w="http://schemas.openxmlformats.org/wordprocessingml/2006/main">
        <w:rPr>
          <w:rFonts w:ascii="맑은 고딕 Semilight" w:hAnsi="맑은 고딕 Semilight"/>
        </w:rPr>
        <w:t xml:space="preserve">쏷 </w:t>
      </w:r>
      <w:r xmlns:w="http://schemas.openxmlformats.org/wordprocessingml/2006/main">
        <w:t xml:space="preserve">ພຣະ​ອົງ​ເປັນ​ພຣະ​ບຸດ​ທີ່​ຮັກ​ຂອງ​ຂ້າ​ພະ​ເຈົ້າ, ຜູ້​ທີ່​ຂ້າ​ພະ​ເຈົ້າ​ພໍ​ໃຈ​ທີ່​ສຸດ; ຟັງລາວ.??</w:t>
      </w:r>
    </w:p>
    <w:p w14:paraId="210C625F" w14:textId="77777777" w:rsidR="00F90BDC" w:rsidRDefault="00F90BDC"/>
    <w:p w14:paraId="73269B25" w14:textId="77777777" w:rsidR="00F90BDC" w:rsidRDefault="00F90BDC">
      <w:r xmlns:w="http://schemas.openxmlformats.org/wordprocessingml/2006/main">
        <w:t xml:space="preserve">2. 2 ເປໂຕ 1:17 - ? </w:t>
      </w:r>
      <w:r xmlns:w="http://schemas.openxmlformats.org/wordprocessingml/2006/main">
        <w:rPr>
          <w:rFonts w:ascii="맑은 고딕 Semilight" w:hAnsi="맑은 고딕 Semilight"/>
        </w:rPr>
        <w:t xml:space="preserve">ຫຼື </w:t>
      </w:r>
      <w:r xmlns:w="http://schemas.openxmlformats.org/wordprocessingml/2006/main">
        <w:t xml:space="preserve">ເມື່ອພຣະອົງໄດ້ຮັບກຽດຕິຍົດແລະລັດສະຫມີພາບຈາກພຣະເຈົ້າພຣະບິດາ, ສຽງດັ່ງກ່າວໄດ້ເກີດມາຈາກພຣະອົງໂດຍລັດສະຫມີພາບອັນສະຫງ່າງາມ: ? </w:t>
      </w:r>
      <w:r xmlns:w="http://schemas.openxmlformats.org/wordprocessingml/2006/main">
        <w:rPr>
          <w:rFonts w:ascii="맑은 고딕 Semilight" w:hAnsi="맑은 고딕 Semilight"/>
        </w:rPr>
        <w:t xml:space="preserve">쏷 </w:t>
      </w:r>
      <w:r xmlns:w="http://schemas.openxmlformats.org/wordprocessingml/2006/main">
        <w:t xml:space="preserve">ພະອົງ​ເປັນ​ບຸດ​ທີ່​ຮັກ​ຂອງ​ເຮົາ ຜູ້​ທີ່​ເຮົາ​ພໍ​ໃຈ.??</w:t>
      </w:r>
    </w:p>
    <w:p w14:paraId="2B1AC2F8" w14:textId="77777777" w:rsidR="00F90BDC" w:rsidRDefault="00F90BDC"/>
    <w:p w14:paraId="3CB6668E" w14:textId="77777777" w:rsidR="00F90BDC" w:rsidRDefault="00F90BDC">
      <w:r xmlns:w="http://schemas.openxmlformats.org/wordprocessingml/2006/main">
        <w:t xml:space="preserve">ມາຣະໂກ 9:8 ໃນ​ທັນໃດ​ນັ້ນ ເມື່ອ​ພວກເຂົາ​ຫລຽວ​ໄປ​ອ້ອມ​ຮອບ​ແລ້ວ ພວກເຂົາ​ກໍ​ບໍ່​ເຫັນ​ຜູ້ໃດ​ອີກ​ເລີຍ ນອກຈາກ​ພຣະເຢຊູເຈົ້າ​ກັບ​ພວກເຂົາ​ເທົ່ານັ້ນ.</w:t>
      </w:r>
    </w:p>
    <w:p w14:paraId="3C8933D9" w14:textId="77777777" w:rsidR="00F90BDC" w:rsidRDefault="00F90BDC"/>
    <w:p w14:paraId="7696D2A3" w14:textId="77777777" w:rsidR="00F90BDC" w:rsidRDefault="00F90BDC">
      <w:r xmlns:w="http://schemas.openxmlformats.org/wordprocessingml/2006/main">
        <w:t xml:space="preserve">ພວກ​ສາວົກ​ຂອງ​ພະ​ເຍຊູ​ຫລຽວ​ເບິ່ງ​ອ້ອມ​ຮອບ​ແລະ​ພົບ​ວ່າ​ມີ​ແຕ່​ພະ​ເຍຊູ​ຢູ່.</w:t>
      </w:r>
    </w:p>
    <w:p w14:paraId="131BAA02" w14:textId="77777777" w:rsidR="00F90BDC" w:rsidRDefault="00F90BDC"/>
    <w:p w14:paraId="2755CCB2" w14:textId="77777777" w:rsidR="00F90BDC" w:rsidRDefault="00F90BDC">
      <w:r xmlns:w="http://schemas.openxmlformats.org/wordprocessingml/2006/main">
        <w:t xml:space="preserve">1. ອາໄສພຣະເຢຊູຜູ້ດຽວ - ພຣະເຈົ້າເປັນພຽງຜູ້ດຽວທີ່ສາມາດຕອບສະຫນອງຄວາມຕ້ອງການຂອງພວກເຮົາແລະສະຫນອງໃຫ້ແກ່ພວກເຮົາ.</w:t>
      </w:r>
    </w:p>
    <w:p w14:paraId="219A8476" w14:textId="77777777" w:rsidR="00F90BDC" w:rsidRDefault="00F90BDC"/>
    <w:p w14:paraId="3FD85465" w14:textId="77777777" w:rsidR="00F90BDC" w:rsidRDefault="00F90BDC">
      <w:r xmlns:w="http://schemas.openxmlformats.org/wordprocessingml/2006/main">
        <w:t xml:space="preserve">2. Abiding in Jesus - ເມື່ອພວກເຮົາຢູ່ໃນທີ່ປະທັບຂອງພຣະເຢຊູ, ພຣະອົງຈະເປັນຜູ້ນໍາແລະຜູ້ປົກຄອງຂອງພວກເຮົາ.</w:t>
      </w:r>
    </w:p>
    <w:p w14:paraId="692A8300" w14:textId="77777777" w:rsidR="00F90BDC" w:rsidRDefault="00F90BDC"/>
    <w:p w14:paraId="1EF08ED0" w14:textId="77777777" w:rsidR="00F90BDC" w:rsidRDefault="00F90BDC">
      <w:r xmlns:w="http://schemas.openxmlformats.org/wordprocessingml/2006/main">
        <w:t xml:space="preserve">1. ຄຳເພງ 91:1-2 ຜູ້​ທີ່​ຢູ່​ໃນ​ທີ່​ພັກ​ອາໄສ​ຂອງ​ອົງ​ສູງ​ສຸດ​ຈະ​ຢູ່​ໃນ​ຮົ່ມ​ຂອງ​ຜູ້​ມີ​ລິດເດດ.</w:t>
      </w:r>
    </w:p>
    <w:p w14:paraId="0DA3860D" w14:textId="77777777" w:rsidR="00F90BDC" w:rsidRDefault="00F90BDC"/>
    <w:p w14:paraId="555A54F2" w14:textId="77777777" w:rsidR="00F90BDC" w:rsidRDefault="00F90BDC">
      <w:r xmlns:w="http://schemas.openxmlformats.org/wordprocessingml/2006/main">
        <w:t xml:space="preserve">2. ພຣະບັນຍັດສອງ 31:6 ຈົ່ງ​ເຂັ້ມແຂງ​ແລະ​ກ້າຫານ. ຢ່າ​ຢ້ານ​ຫຼື​ຢ້ານ​ກົວ​ພວກ​ເຂົາ, ເພາະ​ວ່າ​ພຣະ​ຜູ້​ເປັນ​ເຈົ້າ​ພຣະ​ເຈົ້າ​ຂອງ​ທ່ານ​ຜູ້​ທີ່​ໄປ​ກັບ​ທ່ານ. ພຣະອົງຈະບໍ່ປະຖິ້ມທ່ານຫຼືປະຖິ້ມທ່ານ.</w:t>
      </w:r>
    </w:p>
    <w:p w14:paraId="0579B8E9" w14:textId="77777777" w:rsidR="00F90BDC" w:rsidRDefault="00F90BDC"/>
    <w:p w14:paraId="29B772D3" w14:textId="77777777" w:rsidR="00F90BDC" w:rsidRDefault="00F90BDC">
      <w:r xmlns:w="http://schemas.openxmlformats.org/wordprocessingml/2006/main">
        <w:t xml:space="preserve">ມາຣະໂກ 9:9 ເມື່ອ​ພວກເຂົາ​ລົງ​ມາ​ຈາກ​ພູເຂົາ ພຣະອົງ​ໄດ້​ສັ່ງ​ພວກເຂົາ​ວ່າ​ພວກເຂົາ​ບໍ່​ໃຫ້​ບອກ​ຜູ້ໃດ​ເລີຍ​ວ່າ </w:t>
      </w:r>
      <w:r xmlns:w="http://schemas.openxmlformats.org/wordprocessingml/2006/main">
        <w:lastRenderedPageBreak xmlns:w="http://schemas.openxmlformats.org/wordprocessingml/2006/main"/>
      </w:r>
      <w:r xmlns:w="http://schemas.openxmlformats.org/wordprocessingml/2006/main">
        <w:t xml:space="preserve">​ພວກເຂົາ​ໄດ້​ເຫັນ​ສິ່ງ​ໃດ, ຈົນ​ກວ່າ​ບຸດ​ມະນຸດ​ຈະ​ເປັນ​ຄືນ​ມາ​ຈາກ​ຕາຍ.</w:t>
      </w:r>
    </w:p>
    <w:p w14:paraId="7DBCDA9F" w14:textId="77777777" w:rsidR="00F90BDC" w:rsidRDefault="00F90BDC"/>
    <w:p w14:paraId="511BFB06" w14:textId="77777777" w:rsidR="00F90BDC" w:rsidRDefault="00F90BDC">
      <w:r xmlns:w="http://schemas.openxmlformats.org/wordprocessingml/2006/main">
        <w:t xml:space="preserve">ພະ​ເຍຊູ​ສັ່ງ​ພວກ​ລູກ​ສິດ​ໃຫ້​ຮັກສາ​ການ​ອັດສະຈັນ​ເປັນ​ຄວາມ​ລັບ​ຈົນ​ກວ່າ​ພະອົງ​ຈະ​ຟື້ນ​ຄືນ​ມາ​ຈາກ​ຕາຍ.</w:t>
      </w:r>
    </w:p>
    <w:p w14:paraId="3979F95C" w14:textId="77777777" w:rsidR="00F90BDC" w:rsidRDefault="00F90BDC"/>
    <w:p w14:paraId="176012A5" w14:textId="77777777" w:rsidR="00F90BDC" w:rsidRDefault="00F90BDC">
      <w:r xmlns:w="http://schemas.openxmlformats.org/wordprocessingml/2006/main">
        <w:t xml:space="preserve">1. ພະລັງແຫ່ງຄວາມເຊື່ອ: ການອັດສະຈັນຂອງພະເຍຊູສະແດງໃຫ້ເຫັນເຖິງພະລັງແຫ່ງຄວາມເຊື່ອແລະຄວາມໄວ້ວາງໃຈໃນພະເຈົ້າ.</w:t>
      </w:r>
    </w:p>
    <w:p w14:paraId="5BB7FDB6" w14:textId="77777777" w:rsidR="00F90BDC" w:rsidRDefault="00F90BDC"/>
    <w:p w14:paraId="3C8D0AAE" w14:textId="77777777" w:rsidR="00F90BDC" w:rsidRDefault="00F90BDC">
      <w:r xmlns:w="http://schemas.openxmlformats.org/wordprocessingml/2006/main">
        <w:t xml:space="preserve">2. ຄວາມສຳຄັນຂອງຄວາມອົດທົນ: ພະເຍຊູສອນເຖິງຄວາມສຳຄັນຂອງຄວາມອົດທົນແລະການລໍຖ້າຕາມເວລາຂອງພະເຈົ້າ.</w:t>
      </w:r>
    </w:p>
    <w:p w14:paraId="09DF8DB4" w14:textId="77777777" w:rsidR="00F90BDC" w:rsidRDefault="00F90BDC"/>
    <w:p w14:paraId="604BF9B9" w14:textId="77777777" w:rsidR="00F90BDC" w:rsidRDefault="00F90BDC">
      <w:r xmlns:w="http://schemas.openxmlformats.org/wordprocessingml/2006/main">
        <w:t xml:space="preserve">1. ມັດທາຍ 17:9 - ເມື່ອ​ເຂົາ​ເຈົ້າ​ລົງ​ມາ​ຈາກ​ພູເຂົາ ພະ​ເຍຊູ​ສັ່ງ​ພວກ​ເຂົາ​ວ່າ ? </w:t>
      </w:r>
      <w:r xmlns:w="http://schemas.openxmlformats.org/wordprocessingml/2006/main">
        <w:rPr>
          <w:rFonts w:ascii="맑은 고딕 Semilight" w:hAnsi="맑은 고딕 Semilight"/>
        </w:rPr>
        <w:t xml:space="preserve">쏷 </w:t>
      </w:r>
      <w:r xmlns:w="http://schemas.openxmlformats.org/wordprocessingml/2006/main">
        <w:t xml:space="preserve">ell ບໍ່ ມີ ວິ ໄສ ທັດ, ຈົນ ກ ່ ວາ ພຣະ ບຸດ ຂອງ ມະ ນຸດ ຈະ ເປັນ ຄືນ ມາ ຈາກ ຕາຍ.??</w:t>
      </w:r>
    </w:p>
    <w:p w14:paraId="5DB8050C" w14:textId="77777777" w:rsidR="00F90BDC" w:rsidRDefault="00F90BDC"/>
    <w:p w14:paraId="77A68B34" w14:textId="77777777" w:rsidR="00F90BDC" w:rsidRDefault="00F90BDC">
      <w:r xmlns:w="http://schemas.openxmlformats.org/wordprocessingml/2006/main">
        <w:t xml:space="preserve">2. ກິດຈະການ 1:3 - ຫຼັງຈາກ​ຄວາມ​ທຸກ​ທໍລະມານ​ຂອງ​ລາວ​ແລ້ວ ລາວ​ໄດ້​ສະແດງ​ຕົວ​ຕໍ່​ພວກ​ເຂົາ ແລະ​ໃຫ້​ຫຼັກຖານ​ທີ່​ໜ້າ​ເຊື່ອ​ຖື​ຫຼາຍ​ຢ່າງ​ວ່າ​ລາວ​ມີ​ຊີວິດ​ຢູ່. ພຣະອົງ​ໄດ້​ປະກົດ​ຕໍ່​ພວກເຂົາ​ໃນ​ໄລຍະ​ເວລາ​ສີ່ສິບ​ວັນ ແລະ​ໄດ້​ກ່າວ​ເຖິງ​ອານາຈັກ​ຂອງ​ພຣະເຈົ້າ.</w:t>
      </w:r>
    </w:p>
    <w:p w14:paraId="4B372EAB" w14:textId="77777777" w:rsidR="00F90BDC" w:rsidRDefault="00F90BDC"/>
    <w:p w14:paraId="1F063BCD" w14:textId="77777777" w:rsidR="00F90BDC" w:rsidRDefault="00F90BDC">
      <w:r xmlns:w="http://schemas.openxmlformats.org/wordprocessingml/2006/main">
        <w:t xml:space="preserve">ມາຣະໂກ 9:10 ແລະ​ພວກເຂົາ​ໄດ້​ສືບຕໍ່​ເວົ້າ​ກັບ​ພວກເຂົາ​ເອງ ແລະ​ຖາມ​ກັນ​ວ່າ ການ​ເປັນ​ຄືນ​ມາ​ຈາກ​ຕາຍ​ນັ້ນ​ໝາຍເຖິງ​ຫຍັງ.</w:t>
      </w:r>
    </w:p>
    <w:p w14:paraId="4D30ED9B" w14:textId="77777777" w:rsidR="00F90BDC" w:rsidRDefault="00F90BDC"/>
    <w:p w14:paraId="69182DBF" w14:textId="77777777" w:rsidR="00F90BDC" w:rsidRDefault="00F90BDC">
      <w:r xmlns:w="http://schemas.openxmlformats.org/wordprocessingml/2006/main">
        <w:t xml:space="preserve">ພວກສາວົກຂອງພຣະເຢຊູບໍ່ແນ່ໃຈວ່າການຟື້ນຄືນມາຈາກຕາຍຫມາຍຄວາມວ່າແນວໃດ.</w:t>
      </w:r>
    </w:p>
    <w:p w14:paraId="5F9FDB71" w14:textId="77777777" w:rsidR="00F90BDC" w:rsidRDefault="00F90BDC"/>
    <w:p w14:paraId="12B25CD7" w14:textId="77777777" w:rsidR="00F90BDC" w:rsidRDefault="00F90BDC">
      <w:r xmlns:w="http://schemas.openxmlformats.org/wordprocessingml/2006/main">
        <w:t xml:space="preserve">1. ພະລັງແຫ່ງຄວາມຫວັງ: ຊອກຫາຄວາມເຂັ້ມແຂງໃນຄວາມເຊື່ອ</w:t>
      </w:r>
    </w:p>
    <w:p w14:paraId="5FA04EF6" w14:textId="77777777" w:rsidR="00F90BDC" w:rsidRDefault="00F90BDC"/>
    <w:p w14:paraId="24022FAD" w14:textId="77777777" w:rsidR="00F90BDC" w:rsidRDefault="00F90BDC">
      <w:r xmlns:w="http://schemas.openxmlformats.org/wordprocessingml/2006/main">
        <w:t xml:space="preserve">2. ເອົາຊະນະຄວາມຢ້ານກົວຜ່ານຄວາມເຊື່ອ</w:t>
      </w:r>
    </w:p>
    <w:p w14:paraId="02EBC071" w14:textId="77777777" w:rsidR="00F90BDC" w:rsidRDefault="00F90BDC"/>
    <w:p w14:paraId="29425232" w14:textId="77777777" w:rsidR="00F90BDC" w:rsidRDefault="00F90BDC">
      <w:r xmlns:w="http://schemas.openxmlformats.org/wordprocessingml/2006/main">
        <w:t xml:space="preserve">1. Romans 10:9 - "ຖ້າເຈົ້າສາລະພາບດ້ວຍປາກຂອງເຈົ້າວ່າພຣະເຢຊູເປັນພຣະຜູ້ເປັນເຈົ້າແລະເຊື່ອໃນຫົວໃຈຂອງເຈົ້າວ່າພຣະເຈົ້າໄດ້ປຸກພຣະອົງໃຫ້ຄືນມາຈາກຕາຍ, ເຈົ້າຈະລອດ."</w:t>
      </w:r>
    </w:p>
    <w:p w14:paraId="705802E8" w14:textId="77777777" w:rsidR="00F90BDC" w:rsidRDefault="00F90BDC"/>
    <w:p w14:paraId="7B747EB4" w14:textId="77777777" w:rsidR="00F90BDC" w:rsidRDefault="00F90BDC">
      <w:r xmlns:w="http://schemas.openxmlformats.org/wordprocessingml/2006/main">
        <w:t xml:space="preserve">2. Ephesians 2:4-5 -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trespasses ຂອງພວກເຮົາ, ເຮັດໃຫ້ພວກເຮົາມີຊີວິດຢູ່ຮ່ວມກັນກັບພຣະຄຣິດ."</w:t>
      </w:r>
    </w:p>
    <w:p w14:paraId="3F2DCC7B" w14:textId="77777777" w:rsidR="00F90BDC" w:rsidRDefault="00F90BDC"/>
    <w:p w14:paraId="5B0A65B8" w14:textId="77777777" w:rsidR="00F90BDC" w:rsidRDefault="00F90BDC">
      <w:r xmlns:w="http://schemas.openxmlformats.org/wordprocessingml/2006/main">
        <w:t xml:space="preserve">ມາຣະໂກ 9:11 ແລະ​ພວກເຂົາ​ຖາມ​ພຣະອົງ​ວ່າ, “ເປັນຫຍັງ​ພວກ​ທຳມະຈານ​ຈຶ່ງ​ເວົ້າ​ວ່າ ເອລີຢາ​ຕ້ອງ​ມາ​ກ່ອນ?</w:t>
      </w:r>
    </w:p>
    <w:p w14:paraId="38ED3848" w14:textId="77777777" w:rsidR="00F90BDC" w:rsidRDefault="00F90BDC"/>
    <w:p w14:paraId="7F950655" w14:textId="77777777" w:rsidR="00F90BDC" w:rsidRDefault="00F90BDC">
      <w:r xmlns:w="http://schemas.openxmlformats.org/wordprocessingml/2006/main">
        <w:t xml:space="preserve">ພະ​ເຍຊູ​ສອນ​ກ່ຽວ​ກັບ​ການ​ສະເດັດ​ມາ​ຂອງ​ເອລີອາ​ຕໍ່ໜ້າ​ເມຊີ.</w:t>
      </w:r>
    </w:p>
    <w:p w14:paraId="1320E577" w14:textId="77777777" w:rsidR="00F90BDC" w:rsidRDefault="00F90BDC"/>
    <w:p w14:paraId="700FBFFF" w14:textId="77777777" w:rsidR="00F90BDC" w:rsidRDefault="00F90BDC">
      <w:r xmlns:w="http://schemas.openxmlformats.org/wordprocessingml/2006/main">
        <w:t xml:space="preserve">1. ພຣະເຢຊູໃນຖານະເປັນພຣະເມຊີອາ: ຄວາມສຳຄັນຂອງການເຂົ້າໃຈການສະເດັດມາຂອງເອລີອາ.</w:t>
      </w:r>
    </w:p>
    <w:p w14:paraId="27459B90" w14:textId="77777777" w:rsidR="00F90BDC" w:rsidRDefault="00F90BDC"/>
    <w:p w14:paraId="346DBBF4" w14:textId="77777777" w:rsidR="00F90BDC" w:rsidRDefault="00F90BDC">
      <w:r xmlns:w="http://schemas.openxmlformats.org/wordprocessingml/2006/main">
        <w:t xml:space="preserve">2. ຄວາມສໍາຄັນຂອງການມາຂອງເອລີຢາ: ການກະກຽມສໍາລັບພຣະເຢຊູເປັນພຣະເມຊີອາ.</w:t>
      </w:r>
    </w:p>
    <w:p w14:paraId="70D054E8" w14:textId="77777777" w:rsidR="00F90BDC" w:rsidRDefault="00F90BDC"/>
    <w:p w14:paraId="03563D40" w14:textId="77777777" w:rsidR="00F90BDC" w:rsidRDefault="00F90BDC">
      <w:r xmlns:w="http://schemas.openxmlformats.org/wordprocessingml/2006/main">
        <w:t xml:space="preserve">1. Malachi 4:5-6 - "ຈົ່ງເບິ່ງ, ຂ້າພະເຈົ້າຈະສົ່ງທ່ານ Elijah ສາດສະດາກ່ອນທີ່ຈະມາຂອງວັນທີ່ຍິ່ງໃຫຍ່ແລະ dreadful ຂອງພຣະຜູ້ເປັນເຈົ້າ."</w:t>
      </w:r>
    </w:p>
    <w:p w14:paraId="1E786232" w14:textId="77777777" w:rsidR="00F90BDC" w:rsidRDefault="00F90BDC"/>
    <w:p w14:paraId="0B5BD682" w14:textId="77777777" w:rsidR="00F90BDC" w:rsidRDefault="00F90BDC">
      <w:r xmlns:w="http://schemas.openxmlformats.org/wordprocessingml/2006/main">
        <w:t xml:space="preserve">2 ລູກາ 1:17 “ແລະ ລາວ​ຈະ​ໄປ​ຕໍ່ໜ້າ​ເພິ່ນ​ດ້ວຍ​ວິນ​ຍານ ແລະ​ອຳນາດ​ຂອງ​ເອລີອາ, ເພື່ອ​ຫັນ​ໃຈ​ຂອງ​ພໍ່​ໄປ​ຫາ​ລູກ, ແລະ​ຜູ້​ບໍ່​ເຊື່ອ​ຟັງ​ສະຕິ​ປັນຍາ​ຂອງ​ຄົນ​ຊອບທຳ; ພຣະຜູ້ເປັນເຈົ້າ."</w:t>
      </w:r>
    </w:p>
    <w:p w14:paraId="5D40F17F" w14:textId="77777777" w:rsidR="00F90BDC" w:rsidRDefault="00F90BDC"/>
    <w:p w14:paraId="1F7D7ECA" w14:textId="77777777" w:rsidR="00F90BDC" w:rsidRDefault="00F90BDC">
      <w:r xmlns:w="http://schemas.openxmlformats.org/wordprocessingml/2006/main">
        <w:t xml:space="preserve">ມາຣະໂກ 9:12 ແລະ​ພຣະອົງ​ໄດ້​ຕອບ​ພວກເຂົາ​ວ່າ, ເອລີຢາ​ໄດ້​ມາ​ກ່ອນ​ຢ່າງ​ແທ້ຈິງ ແລະ​ໄດ້​ຟື້ນຟູ​ທຸກ​ສິ່ງ​ທັງໝົດ. ແລະ ມັນ​ໄດ້​ຖືກ​ຂຽນ​ໄວ້​ແນວ​ໃດ​ກ່ຽວ​ກັບ​ບຸດ​ມະ​ນຸດ, ວ່າ​ລາວ​ຕ້ອງ​ທົນ​ທຸກ​ຫລາຍ​ຢ່າງ, ແລະ ຖືກ​ຕັ້ງ​ຢູ່​ໃນ​ບໍ່​ມີ​ຄ່າ.</w:t>
      </w:r>
    </w:p>
    <w:p w14:paraId="2C75C335" w14:textId="77777777" w:rsidR="00F90BDC" w:rsidRDefault="00F90BDC"/>
    <w:p w14:paraId="3CCE8818" w14:textId="77777777" w:rsidR="00F90BDC" w:rsidRDefault="00F90BDC">
      <w:r xmlns:w="http://schemas.openxmlformats.org/wordprocessingml/2006/main">
        <w:t xml:space="preserve">ພະ​ເຍຊູ​ອະທິບາຍ​ວ່າ​ເອລີຢາ​ຈະ​ມາ​ຢູ່​ຕໍ່​ໜ້າ​ພະອົງ​ແລະ​ຟື້ນຟູ​ທຸກ​ສິ່ງ ແລະ​ວ່າ​ພະອົງ​ຕ້ອງ​ທົນ​ທຸກ​ຫຼາຍ​ຢ່າງ​ຕາມ​ທີ່​ຂຽນ​ໄວ້​ໃນ​ເລື່ອງ​ບຸດ​ມະນຸດ.</w:t>
      </w:r>
    </w:p>
    <w:p w14:paraId="5A47D144" w14:textId="77777777" w:rsidR="00F90BDC" w:rsidRDefault="00F90BDC"/>
    <w:p w14:paraId="103401A9" w14:textId="77777777" w:rsidR="00F90BDC" w:rsidRDefault="00F90BDC">
      <w:r xmlns:w="http://schemas.openxmlformats.org/wordprocessingml/2006/main">
        <w:t xml:space="preserve">1. "ຄວາມທຸກທໍລະມານຂອງບຸດມະນຸດ"</w:t>
      </w:r>
    </w:p>
    <w:p w14:paraId="36306FB6" w14:textId="77777777" w:rsidR="00F90BDC" w:rsidRDefault="00F90BDC"/>
    <w:p w14:paraId="7B3A5F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"ການມາຂອງເອລີຢາ"</w:t>
      </w:r>
    </w:p>
    <w:p w14:paraId="0964F4B1" w14:textId="77777777" w:rsidR="00F90BDC" w:rsidRDefault="00F90BDC"/>
    <w:p w14:paraId="010BE712" w14:textId="77777777" w:rsidR="00F90BDC" w:rsidRDefault="00F90BDC">
      <w:r xmlns:w="http://schemas.openxmlformats.org/wordprocessingml/2006/main">
        <w:t xml:space="preserve">1. ເອຊາຢາ 53:3-5 “ພຣະອົງ​ຖືກ​ດູຖູກ​ແລະ​ຖືກ​ປະຖິ້ມ​ຈາກ​ມະນຸດ; ເປັນ​ຄົນ​ທຸກ​ໂສກ ແລະ​ຮູ້ຈັກ​ກັບ​ຄວາມ​ໂສກເສົ້າ: ແລະ​ພວກເຮົາ​ໄດ້​ເຊື່ອງ​ໜ້າ​ໄວ້​ຈາກ​ພຣະອົງ; ພຣະອົງ​ຖືກ​ດູຖູກ ແລະ​ພວກເຮົາ​ບໍ່​ນັບຖື​ພຣະອົງ. ໄດ້​ແບກ​ຫາບ​ຄວາມ​ໂສກ​ເສົ້າ​ຂອງ​ພວກ​ເຮົາ, ແລະ​ໄດ້​ບັນ​ທຸກ​ຄວາມ​ໂສກ​ເສົ້າ​ຂອງ​ພວກ​ເຮົາ: ແຕ່​ພວກ​ເຮົາ​ຍັງ​ຖື​ວ່າ​ລາວ​ຖືກ​ເຄາະ​ຮ້າຍ, ຖືກ​ຕີ​ຂອງ​ພຣະ​ເຈົ້າ, ແລະ ຖືກ​ຂົ່ມ​ເຫັງ, ແຕ່​ລາວ​ໄດ້​ຮັບ​ບາດ​ເຈັບ​ຍ້ອນ​ການ​ລ່ວງ​ລະ​ເມີດ​ຂອງ​ພວກ​ເຮົາ, ລາວ​ໄດ້​ຮັບ​ບາດ​ເຈັບ​ຍ້ອນ​ຄວາມ​ຊົ່ວ​ຮ້າຍ​ຂອງ​ພວກ​ເຮົາ: ການ​ຕີ​ສອນ​ແຫ່ງ​ຄວາມ​ສະ​ຫງົບ​ຂອງ​ພວກ​ເຮົາ​ຢູ່​ກັບ​ລາວ; ແລະ ດ້ວຍ ເສັ້ນດ່າງຂອງລາວພວກເຮົາໄດ້ຮັບການປິ່ນປົວ."</w:t>
      </w:r>
    </w:p>
    <w:p w14:paraId="40AC5CEE" w14:textId="77777777" w:rsidR="00F90BDC" w:rsidRDefault="00F90BDC"/>
    <w:p w14:paraId="2F75E391" w14:textId="77777777" w:rsidR="00F90BDC" w:rsidRDefault="00F90BDC">
      <w:r xmlns:w="http://schemas.openxmlformats.org/wordprocessingml/2006/main">
        <w:t xml:space="preserve">2. ມາລາກີ 4:5-6 “ຈົ່ງ​ເບິ່ງ, ເຮົາ​ຈະ​ໃຊ້​ເອລີຢາ ຜູ້​ປະກາດ​ພຣະທຳ​ໃຫ້​ເຈົ້າ ກ່ອນ​ວັນ​ອັນ​ຍິ່ງໃຫຍ່ ແລະ​ອັນ​ໜ້າ​ຢ້ານ​ກົວ​ຂອງ​ພຣະຜູ້​ເປັນ​ເຈົ້າ​ຈະ​ມາ​ເຖິງ: ແລະ​ລາວ​ຈະ​ຫັນ​ຫົວໃຈ​ຂອງ​ພໍ່​ໄປ​ຫາ​ລູກ ແລະ​ຫົວໃຈ​ຂອງ​ລູກໆ. ຕໍ່​ບັນ​ພະ​ບຸ​ລຸດ​ຂອງ​ພວກ​ເຂົາ, ຖ້າ​ບໍ່​ດັ່ງ​ນັ້ນ​ຂ້າ​ພະ​ເຈົ້າ​ຈະ​ມາ​ຕີ​ແຜ່ນ​ດິນ​ໂລກ​ດ້ວຍ​ຄໍາ​ສາບ​ແຊ່ງ.”</w:t>
      </w:r>
    </w:p>
    <w:p w14:paraId="58A7ED18" w14:textId="77777777" w:rsidR="00F90BDC" w:rsidRDefault="00F90BDC"/>
    <w:p w14:paraId="3D3F8D22" w14:textId="77777777" w:rsidR="00F90BDC" w:rsidRDefault="00F90BDC">
      <w:r xmlns:w="http://schemas.openxmlformats.org/wordprocessingml/2006/main">
        <w:t xml:space="preserve">ມາຣະໂກ 9:13 ແຕ່​ເຮົາ​ບອກ​ພວກເຈົ້າ​ວ່າ, ເອລີຢາ​ໄດ້​ມາ​ແທ້ໆ, ແລະ​ພວກເຂົາ​ໄດ້​ເຮັດ​ອັນ​ໃດ​ອັນ​ໜຶ່ງ​ແກ່​ເພິ່ນ​ຕາມ​ທີ່​ໄດ້​ຂຽນ​ໄວ້​ໃນ​ເລື່ອງ​ລາວ.</w:t>
      </w:r>
    </w:p>
    <w:p w14:paraId="4A161BE8" w14:textId="77777777" w:rsidR="00F90BDC" w:rsidRDefault="00F90BDC"/>
    <w:p w14:paraId="4D3962DB" w14:textId="77777777" w:rsidR="00F90BDC" w:rsidRDefault="00F90BDC">
      <w:r xmlns:w="http://schemas.openxmlformats.org/wordprocessingml/2006/main">
        <w:t xml:space="preserve">ເອລີຢາ​ໄດ້​ມາ​ເຖິງ ແລະ​ຄຳ​ທຳນາຍ​ທີ່​ຢູ່​ອ້ອມ​ຮອບ​ເພິ່ນ​ກໍ​ສຳເລັດ​ເປັນ​ຈິງ.</w:t>
      </w:r>
    </w:p>
    <w:p w14:paraId="2D9241A7" w14:textId="77777777" w:rsidR="00F90BDC" w:rsidRDefault="00F90BDC"/>
    <w:p w14:paraId="5EED7231" w14:textId="77777777" w:rsidR="00F90BDC" w:rsidRDefault="00F90BDC">
      <w:r xmlns:w="http://schemas.openxmlformats.org/wordprocessingml/2006/main">
        <w:t xml:space="preserve">1: ເຮົາ​ຕ້ອງ​ຮັກສາ​ຄວາມ​ສັດ​ຊື່​ຕໍ່​ພະ​ຄຳ​ຂອງ​ພະເຈົ້າ ເຖິງ​ແມ່ນ​ເມື່ອ​ປາກົດ​ວ່າ​ພະອົງ​ບໍ່​ໄດ້​ຮັກສາ​ຄຳ​ສັນຍາ​ຂອງ​ພະອົງ.</w:t>
      </w:r>
    </w:p>
    <w:p w14:paraId="5642A96D" w14:textId="77777777" w:rsidR="00F90BDC" w:rsidRDefault="00F90BDC"/>
    <w:p w14:paraId="566A9C74" w14:textId="77777777" w:rsidR="00F90BDC" w:rsidRDefault="00F90BDC">
      <w:r xmlns:w="http://schemas.openxmlformats.org/wordprocessingml/2006/main">
        <w:t xml:space="preserve">2: ເຮົາ​ຕ້ອງ​ເຊື່ອ​ວ່າ​ພຣະ​ຄຳ​ຂອງ​ພຣະ​ເຈົ້າ​ຈະ​ສຳ​ເລັດ​ໃນ​ເວ​ລາ​ຂອງ​ພຣະ​ອົງ, ບໍ່​ວ່າ​ເຮົາ​ຈະ​ເຫັນ​ສິ່ງ​ໃດ​ຢູ່​ອ້ອມ​ຮອບ​ເຮົາ.</w:t>
      </w:r>
    </w:p>
    <w:p w14:paraId="5300F085" w14:textId="77777777" w:rsidR="00F90BDC" w:rsidRDefault="00F90BDC"/>
    <w:p w14:paraId="66180B1C" w14:textId="77777777" w:rsidR="00F90BDC" w:rsidRDefault="00F90BDC">
      <w:r xmlns:w="http://schemas.openxmlformats.org/wordprocessingml/2006/main">
        <w:t xml:space="preserve">1: Romans 4: 17-21 - ຄໍາສັນຍາຂອງພຣະເຈົ້າເປັນຈິງໃນເວລາທີ່ພວກເຮົາເຊື່ອເຖິງແມ່ນວ່າໃນເວລາທີ່ມັນບໍ່ມີຄວາມຫມາຍ.</w:t>
      </w:r>
    </w:p>
    <w:p w14:paraId="436F277C" w14:textId="77777777" w:rsidR="00F90BDC" w:rsidRDefault="00F90BDC"/>
    <w:p w14:paraId="1A4A929F" w14:textId="77777777" w:rsidR="00F90BDC" w:rsidRDefault="00F90BDC">
      <w:r xmlns:w="http://schemas.openxmlformats.org/wordprocessingml/2006/main">
        <w:t xml:space="preserve">2: ມັດທາຍ 24:35 — ສະຫວັນ​ແລະ​ແຜ່ນດິນ​ໂລກ​ອາດ​ຜ່ານ​ໄປ ແຕ່​ພະ​ຄຳ​ຂອງ​ພະເຈົ້າ​ຈະ​ບໍ່​ຜ່ານ​ໄປ.</w:t>
      </w:r>
    </w:p>
    <w:p w14:paraId="39E797AF" w14:textId="77777777" w:rsidR="00F90BDC" w:rsidRDefault="00F90BDC"/>
    <w:p w14:paraId="04B2D7B7" w14:textId="77777777" w:rsidR="00F90BDC" w:rsidRDefault="00F90BDC">
      <w:r xmlns:w="http://schemas.openxmlformats.org/wordprocessingml/2006/main">
        <w:t xml:space="preserve">ມາຣະໂກ 9:14 ເມື່ອ​ພຣະອົງ​ມາ​ຫາ​ພວກ​ສາວົກ ພຣະອົງ​ກໍ​ເຫັນ​ປະຊາຊົນ​ເປັນ​ຈຳນວນ​ຫລວງຫລາຍ​ຢູ່​ອ້ອມຮອບ​ພວກເຂົາ ແລະ​ພວກ​ທຳມະຈານ​ຖາມ​ພວກເຂົາ.</w:t>
      </w:r>
    </w:p>
    <w:p w14:paraId="5C0A315D" w14:textId="77777777" w:rsidR="00F90BDC" w:rsidRDefault="00F90BDC"/>
    <w:p w14:paraId="0E14A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ມາ​ເຖິງ​ເພື່ອ​ພົບ​ພວກ​ລູກ​ສິດ​ຂອງ​ພະອົງ​ທີ່​ອ້ອມ​ຮອບ​ດ້ວຍ​ຝູງ​ຄົນ​ເປັນ​ຈຳນວນ​ຫຼວງ​ຫຼາຍ​ໃນ​ຂະນະ​ທີ່​ພວກ​ທຳມະຈານ​ກຳລັງ​ສອບ​ຖາມ​ພວກ​ເຂົາ.</w:t>
      </w:r>
    </w:p>
    <w:p w14:paraId="49F9C63B" w14:textId="77777777" w:rsidR="00F90BDC" w:rsidRDefault="00F90BDC"/>
    <w:p w14:paraId="0E36B06F" w14:textId="77777777" w:rsidR="00F90BDC" w:rsidRDefault="00F90BDC">
      <w:r xmlns:w="http://schemas.openxmlformats.org/wordprocessingml/2006/main">
        <w:t xml:space="preserve">1. ພຣະເຢຊູມາຮອດໃນວິກິດການ: ວິທີການຕອບສະຫນອງໃນຄວາມເຊື່ອ</w:t>
      </w:r>
    </w:p>
    <w:p w14:paraId="631B547C" w14:textId="77777777" w:rsidR="00F90BDC" w:rsidRDefault="00F90BDC"/>
    <w:p w14:paraId="2A8501CC" w14:textId="77777777" w:rsidR="00F90BDC" w:rsidRDefault="00F90BDC">
      <w:r xmlns:w="http://schemas.openxmlformats.org/wordprocessingml/2006/main">
        <w:t xml:space="preserve">2. ຢືນຂຶ້ນເພື່ອສິ່ງທີ່ເຈົ້າເຊື່ອ: ຕົວຢ່າງຂອງສາວົກ</w:t>
      </w:r>
    </w:p>
    <w:p w14:paraId="4BA2C667" w14:textId="77777777" w:rsidR="00F90BDC" w:rsidRDefault="00F90BDC"/>
    <w:p w14:paraId="3EA22859" w14:textId="77777777" w:rsidR="00F90BDC" w:rsidRDefault="00F90BDC">
      <w:r xmlns:w="http://schemas.openxmlformats.org/wordprocessingml/2006/main">
        <w:t xml:space="preserve">1. ມັດທາຍ 16:24-25 - “ແລ້ວ​ພຣະເຢຊູເຈົ້າ​ໄດ້​ກ່າວ​ກັບ​ພວກ​ສາວົກ​ວ່າ, ‘ຖ້າ​ຜູ້​ໃດ​ປາຖະໜາ​ຈະ​ມາ​ຕາມ​ເຮົາ ຈົ່ງ​ໃຫ້​ຜູ້ນັ້ນ​ປະຕິເສດ​ຕົນ​ເອງ ແລະ​ຍົກ​ໄມ້ກາງແຂນ​ຂອງ​ຕົນ​ມາ​ຕາມ​ເຮົາ ເພາະ​ຜູ້​ໃດ​ປາຖະໜາ​ທີ່​ຈະ​ຊ່ວຍ​ຊີວິດ​ຜູ້​ນັ້ນ​ຈະ​ເສຍ​ຊີວິດ. ມັນ, ແຕ່ຜູ້ທີ່ສູນເສຍຊີວິດຂອງຕົນເພື່ອເຫັນແກ່ເຮົາ, ຈະພົບເຫັນມັນ.'??</w:t>
      </w:r>
    </w:p>
    <w:p w14:paraId="6DF2AA62" w14:textId="77777777" w:rsidR="00F90BDC" w:rsidRDefault="00F90BDC"/>
    <w:p w14:paraId="117F5975" w14:textId="77777777" w:rsidR="00F90BDC" w:rsidRDefault="00F90BDC">
      <w:r xmlns:w="http://schemas.openxmlformats.org/wordprocessingml/2006/main">
        <w:t xml:space="preserve">2 ໂຢຮັນ 16:33 - “ເຮົາ​ໄດ້​ບອກ​ສິ່ງ​ເຫຼົ່າ​ນີ້​ແກ່​ເຈົ້າ​ທັງ​ຫຼາຍ ເພື່ອ​ວ່າ​ໃນ​ເຮົາ​ເຈົ້າ​ຈະ​ໄດ້​ມີ​ຄວາມ​ສະຫງົບ​ສຸກ ໃນ​ໂລກ​ນີ້​ເຈົ້າ​ຈະ​ມີ​ຄວາມ​ທຸກ​ລຳບາກ ແຕ່​ຈົ່ງ​ມີ​ຄວາມ​ສຸກ​ເຖີດ ເຮົາ​ໄດ້​ຊະນະ​ໂລກ​ແລ້ວ.</w:t>
      </w:r>
    </w:p>
    <w:p w14:paraId="5D9787B0" w14:textId="77777777" w:rsidR="00F90BDC" w:rsidRDefault="00F90BDC"/>
    <w:p w14:paraId="193D4EE5" w14:textId="77777777" w:rsidR="00F90BDC" w:rsidRDefault="00F90BDC">
      <w:r xmlns:w="http://schemas.openxmlformats.org/wordprocessingml/2006/main">
        <w:t xml:space="preserve">ມາຣະໂກ 9:15 ໃນ​ທັນໃດ​ນັ້ນ ປະຊາຊົນ​ທັງໝົດ​ໄດ້​ເຫັນ​ພຣະອົງ​ກໍ​ປະຫລາດ​ໃຈ​ຫລາຍ ແລະ​ແລ່ນ​ໄປ​ຫາ​ພຣະອົງ​ໄດ້​ທັກທາຍ​ພຣະອົງ.</w:t>
      </w:r>
    </w:p>
    <w:p w14:paraId="60086681" w14:textId="77777777" w:rsidR="00F90BDC" w:rsidRDefault="00F90BDC"/>
    <w:p w14:paraId="3D514F5C" w14:textId="77777777" w:rsidR="00F90BDC" w:rsidRDefault="00F90BDC">
      <w:r xmlns:w="http://schemas.openxmlformats.org/wordprocessingml/2006/main">
        <w:t xml:space="preserve">ປະຊາຊົນ​ປະຫລາດ​ໃຈ​ເມື່ອ​ເຫັນ​ພະ​ເຍຊູ ແລະ​ແລ່ນ​ໄປ​ຕ້ອນຮັບ​ພະອົງ.</w:t>
      </w:r>
    </w:p>
    <w:p w14:paraId="735E56DC" w14:textId="77777777" w:rsidR="00F90BDC" w:rsidRDefault="00F90BDC"/>
    <w:p w14:paraId="053718FB" w14:textId="77777777" w:rsidR="00F90BDC" w:rsidRDefault="00F90BDC">
      <w:r xmlns:w="http://schemas.openxmlformats.org/wordprocessingml/2006/main">
        <w:t xml:space="preserve">1. "ພະລັງຂອງພຣະເຢຊູ, ເຖິງແມ່ນວ່າຈະປະເຊີນກັບຄວາມບໍ່ແນ່ນອນ"</w:t>
      </w:r>
    </w:p>
    <w:p w14:paraId="2DC60DC2" w14:textId="77777777" w:rsidR="00F90BDC" w:rsidRDefault="00F90BDC"/>
    <w:p w14:paraId="220A8446" w14:textId="77777777" w:rsidR="00F90BDC" w:rsidRDefault="00F90BDC">
      <w:r xmlns:w="http://schemas.openxmlformats.org/wordprocessingml/2006/main">
        <w:t xml:space="preserve">2. "ພະເຍຊູສົມຄວນໄດ້ຮັບການສັນລະເສີນຂອງພວກເຮົາ"</w:t>
      </w:r>
    </w:p>
    <w:p w14:paraId="08813F22" w14:textId="77777777" w:rsidR="00F90BDC" w:rsidRDefault="00F90BDC"/>
    <w:p w14:paraId="615FBCB0" w14:textId="77777777" w:rsidR="00F90BDC" w:rsidRDefault="00F90BDC">
      <w:r xmlns:w="http://schemas.openxmlformats.org/wordprocessingml/2006/main">
        <w:t xml:space="preserve">1. ໂຢຮັນ 4:25-26 - ? </w:t>
      </w:r>
      <w:r xmlns:w="http://schemas.openxmlformats.org/wordprocessingml/2006/main">
        <w:rPr>
          <w:rFonts w:ascii="맑은 고딕 Semilight" w:hAnsi="맑은 고딕 Semilight"/>
        </w:rPr>
        <w:t xml:space="preserve">ຜູ້ </w:t>
      </w:r>
      <w:r xmlns:w="http://schemas.openxmlformats.org/wordprocessingml/2006/main">
        <w:t xml:space="preserve">ຍິງລາວເວົ້າກັບລາວວ່າ, ? </w:t>
      </w:r>
      <w:r xmlns:w="http://schemas.openxmlformats.org/wordprocessingml/2006/main">
        <w:rPr>
          <w:rFonts w:ascii="맑은 고딕 Semilight" w:hAnsi="맑은 고딕 Semilight"/>
        </w:rPr>
        <w:t xml:space="preserve">ຂໍ​ໃຫ້ </w:t>
      </w:r>
      <w:r xmlns:w="http://schemas.openxmlformats.org/wordprocessingml/2006/main">
        <w:t xml:space="preserve">​ຮູ້​ວ່າ​ພຣະ​ເມ​ຊີ​ອາ​ຈະ​ສະ​ເດັດ​ມາ (ຜູ້​ທີ່​ເອີ້ນ​ວ່າ​ພຣະ​ຄຣິດ). ເມື່ອພຣະອົງມາ ພຣະອົງຈະບອກພວກເຮົາທຸກເລື່ອງ. </w:t>
      </w:r>
      <w:r xmlns:w="http://schemas.openxmlformats.org/wordprocessingml/2006/main">
        <w:rPr>
          <w:rFonts w:ascii="맑은 고딕 Semilight" w:hAnsi="맑은 고딕 Semilight"/>
        </w:rPr>
        <w:t xml:space="preserve">쁈 ແມ່ນ </w:t>
      </w:r>
      <w:r xmlns:w="http://schemas.openxmlformats.org/wordprocessingml/2006/main">
        <w:t xml:space="preserve">ໃຜເວົ້າກັບເຈົ້າ. </w:t>
      </w:r>
      <w:r xmlns:w="http://schemas.openxmlformats.org/wordprocessingml/2006/main">
        <w:rPr>
          <w:rFonts w:ascii="맑은 고딕 Semilight" w:hAnsi="맑은 고딕 Semilight"/>
        </w:rPr>
        <w:t xml:space="preserve">쇺 </w:t>
      </w:r>
      <w:r xmlns:w="http://schemas.openxmlformats.org/wordprocessingml/2006/main">
        <w:t xml:space="preserve">€?</w:t>
      </w:r>
    </w:p>
    <w:p w14:paraId="30D694C3" w14:textId="77777777" w:rsidR="00F90BDC" w:rsidRDefault="00F90BDC"/>
    <w:p w14:paraId="3315DB1A" w14:textId="77777777" w:rsidR="00F90BDC" w:rsidRDefault="00F90BDC">
      <w:r xmlns:w="http://schemas.openxmlformats.org/wordprocessingml/2006/main">
        <w:t xml:space="preserve">2. ລືກາ 8:48 - ? </w:t>
      </w:r>
      <w:r xmlns:w="http://schemas.openxmlformats.org/wordprocessingml/2006/main">
        <w:rPr>
          <w:rFonts w:ascii="맑은 고딕 Semilight" w:hAnsi="맑은 고딕 Semilight"/>
        </w:rPr>
        <w:t xml:space="preserve">ແລະ </w:t>
      </w:r>
      <w:r xmlns:w="http://schemas.openxmlformats.org/wordprocessingml/2006/main">
        <w:t xml:space="preserve">ລາວ​ເວົ້າ​ກັບ​ນາງ​ວ່າ, ? </w:t>
      </w:r>
      <w:r xmlns:w="http://schemas.openxmlformats.org/wordprocessingml/2006/main">
        <w:rPr>
          <w:rFonts w:ascii="맑은 고딕 Semilight" w:hAnsi="맑은 고딕 Semilight"/>
        </w:rPr>
        <w:t xml:space="preserve">ໂອ້ </w:t>
      </w:r>
      <w:r xmlns:w="http://schemas.openxmlformats.org/wordprocessingml/2006/main">
        <w:t xml:space="preserve">, ສັດທາຂອງເຈົ້າໄດ້ເຮັດໃຫ້ເຈົ້າດີ; ໄປຢູ່ໃນສັນຕິພາບ.? </w:t>
      </w:r>
      <w:r xmlns:w="http://schemas.openxmlformats.org/wordprocessingml/2006/main">
        <w:rPr>
          <w:rFonts w:ascii="맑은 고딕 Semilight" w:hAnsi="맑은 고딕 Semilight"/>
        </w:rPr>
        <w:t xml:space="preserve">쇺 </w:t>
      </w:r>
      <w:r xmlns:w="http://schemas.openxmlformats.org/wordprocessingml/2006/main">
        <w:t xml:space="preserve">€?</w:t>
      </w:r>
    </w:p>
    <w:p w14:paraId="68833B40" w14:textId="77777777" w:rsidR="00F90BDC" w:rsidRDefault="00F90BDC"/>
    <w:p w14:paraId="0D84F90B" w14:textId="77777777" w:rsidR="00F90BDC" w:rsidRDefault="00F90BDC">
      <w:r xmlns:w="http://schemas.openxmlformats.org/wordprocessingml/2006/main">
        <w:t xml:space="preserve">ມາຣະໂກ 9:16 ແລະ​ພຣະອົງ​ໄດ້​ຖາມ​ພວກ​ທຳມະຈານ​ວ່າ, “ພວກ​ທ່ານ​ຈະ​ຖາມ​ພວກເຂົາ​ຢ່າງ​ໃດ?</w:t>
      </w:r>
    </w:p>
    <w:p w14:paraId="4152D8F6" w14:textId="77777777" w:rsidR="00F90BDC" w:rsidRDefault="00F90BDC"/>
    <w:p w14:paraId="225A3786" w14:textId="77777777" w:rsidR="00F90BDC" w:rsidRDefault="00F90BDC">
      <w:r xmlns:w="http://schemas.openxmlformats.org/wordprocessingml/2006/main">
        <w:t xml:space="preserve">ພວກ​ທຳມະຈານ​ຖາມ​ພະ​ເຍຊູ.</w:t>
      </w:r>
    </w:p>
    <w:p w14:paraId="7A10E791" w14:textId="77777777" w:rsidR="00F90BDC" w:rsidRDefault="00F90BDC"/>
    <w:p w14:paraId="7590A859" w14:textId="77777777" w:rsidR="00F90BDC" w:rsidRDefault="00F90BDC">
      <w:r xmlns:w="http://schemas.openxmlformats.org/wordprocessingml/2006/main">
        <w:t xml:space="preserve">1: ເຮົາ​ຕ້ອງ​ພ້ອມ​ສະເໝີ​ທີ່​ຈະ​ຖາມ​ພະ​ເຍຊູ.</w:t>
      </w:r>
    </w:p>
    <w:p w14:paraId="49975624" w14:textId="77777777" w:rsidR="00F90BDC" w:rsidRDefault="00F90BDC"/>
    <w:p w14:paraId="4DD08E00" w14:textId="77777777" w:rsidR="00F90BDC" w:rsidRDefault="00F90BDC">
      <w:r xmlns:w="http://schemas.openxmlformats.org/wordprocessingml/2006/main">
        <w:t xml:space="preserve">2: ເຮົາ​ຕ້ອງ​ເຕັມ​ໃຈ​ທີ່​ຈະ​ສະແຫວງ​ຫາ​ສະຕິ​ປັນຍາ​ຈາກ​ພະ​ເຍຊູ.</w:t>
      </w:r>
    </w:p>
    <w:p w14:paraId="54E4778E" w14:textId="77777777" w:rsidR="00F90BDC" w:rsidRDefault="00F90BDC"/>
    <w:p w14:paraId="5BCB6F75" w14:textId="77777777" w:rsidR="00F90BDC" w:rsidRDefault="00F90BDC">
      <w:r xmlns:w="http://schemas.openxmlformats.org/wordprocessingml/2006/main">
        <w:t xml:space="preserve">1: ຢາໂກໂບ 1:5 - ? </w:t>
      </w:r>
      <w:r xmlns:w="http://schemas.openxmlformats.org/wordprocessingml/2006/main">
        <w:rPr>
          <w:rFonts w:ascii="맑은 고딕 Semilight" w:hAnsi="맑은 고딕 Semilight"/>
        </w:rPr>
        <w:t xml:space="preserve">쏧 </w:t>
      </w:r>
      <w:r xmlns:w="http://schemas.openxmlformats.org/wordprocessingml/2006/main">
        <w:t xml:space="preserve">f ມີ​ໃຜ​ໃນ​ພວກ​ທ່ານ​ທີ່​ຂາດ​ສະ​ຕິ​ປັນ​ຍາ​, ໃຫ້​ເຂົາ​ທູນ​ຂໍ​ພຣະ​ເຈົ້າ​, ຜູ້​ທີ່​ເອື້ອ​ອໍາ​ນວຍ​ໃຫ້​ທຸກ​ຄົນ​ໂດຍ​ບໍ່​ມີ​ການ​ຕໍາ​ນິ​ຕິ​ຕຽນ​, ແລະ​ມັນ​ຈະ​ໄດ້​ຮັບ​ໃຫ້​.??</w:t>
      </w:r>
    </w:p>
    <w:p w14:paraId="267FB26C" w14:textId="77777777" w:rsidR="00F90BDC" w:rsidRDefault="00F90BDC"/>
    <w:p w14:paraId="0BECA7B0" w14:textId="77777777" w:rsidR="00F90BDC" w:rsidRDefault="00F90BDC">
      <w:r xmlns:w="http://schemas.openxmlformats.org/wordprocessingml/2006/main">
        <w:t xml:space="preserve">2: ຄຳເພງ 27:8 - ? </w:t>
      </w:r>
      <w:r xmlns:w="http://schemas.openxmlformats.org/wordprocessingml/2006/main">
        <w:rPr>
          <w:rFonts w:ascii="맑은 고딕 Semilight" w:hAnsi="맑은 고딕 Semilight"/>
        </w:rPr>
        <w:t xml:space="preserve">ຫົວ </w:t>
      </w:r>
      <w:r xmlns:w="http://schemas.openxmlformats.org/wordprocessingml/2006/main">
        <w:t xml:space="preserve">ໃຈເຈົ້າບອກເຈົ້າ, ? </w:t>
      </w:r>
      <w:r xmlns:w="http://schemas.openxmlformats.org/wordprocessingml/2006/main">
        <w:rPr>
          <w:rFonts w:ascii="맑은 고딕 Semilight" w:hAnsi="맑은 고딕 Semilight"/>
        </w:rPr>
        <w:t xml:space="preserve">쏶 </w:t>
      </w:r>
      <w:r xmlns:w="http://schemas.openxmlformats.org/wordprocessingml/2006/main">
        <w:t xml:space="preserve">eek ໃບຫນ້າຂອງພຣະອົງ!??ໃບຫນ້າຂອງເຈົ້າ, ພຣະຜູ້ເປັນເຈົ້າ, ຂ້າພະເຈົ້າຊອກຫາ.??</w:t>
      </w:r>
    </w:p>
    <w:p w14:paraId="10E9C53C" w14:textId="77777777" w:rsidR="00F90BDC" w:rsidRDefault="00F90BDC"/>
    <w:p w14:paraId="73404E68" w14:textId="77777777" w:rsidR="00F90BDC" w:rsidRDefault="00F90BDC">
      <w:r xmlns:w="http://schemas.openxmlformats.org/wordprocessingml/2006/main">
        <w:t xml:space="preserve">ມາຣະໂກ 9:17 ແລະ ຝູງຊົນ​ຄົນ​ໜຶ່ງ​ໄດ້​ຕອບ​ວ່າ, “ອາຈານ​ເອີຍ, ພໍ່​ໄດ້​ເອົາ​ລູກ​ຊາຍ​ຂອງ​ຂ້າພະເຈົ້າ​ມາ​ຫາ​ເຈົ້າ ຊຶ່ງ​ມີ​ວິນ​ຍານ​ເປັນ​ຄົນ​ໂງ່;</w:t>
      </w:r>
    </w:p>
    <w:p w14:paraId="050CF428" w14:textId="77777777" w:rsidR="00F90BDC" w:rsidRDefault="00F90BDC"/>
    <w:p w14:paraId="5CFF461F" w14:textId="77777777" w:rsidR="00F90BDC" w:rsidRDefault="00F90BDC">
      <w:r xmlns:w="http://schemas.openxmlformats.org/wordprocessingml/2006/main">
        <w:t xml:space="preserve">ພໍ່​ຄົນ​ໜຶ່ງ​ເອົາ​ລູກ​ຊາຍ​ທີ່​ມີ​ວິນ​ຍານ​ໂງ່​ໄປ​ຫາ​ພະ​ເຍຊູ​ເພື່ອ​ປິ່ນປົວ.</w:t>
      </w:r>
    </w:p>
    <w:p w14:paraId="4831F7D1" w14:textId="77777777" w:rsidR="00F90BDC" w:rsidRDefault="00F90BDC"/>
    <w:p w14:paraId="3FFCDDA0" w14:textId="77777777" w:rsidR="00F90BDC" w:rsidRDefault="00F90BDC">
      <w:r xmlns:w="http://schemas.openxmlformats.org/wordprocessingml/2006/main">
        <w:t xml:space="preserve">1. ພະລັງແຫ່ງຄວາມເຊື່ອ: ວິທີທີ່ພຣະເຢຊູສາມາດປິ່ນປົວການຕໍ່ສູ້ຂອງພວກເຮົາ</w:t>
      </w:r>
    </w:p>
    <w:p w14:paraId="62CF0EA7" w14:textId="77777777" w:rsidR="00F90BDC" w:rsidRDefault="00F90BDC"/>
    <w:p w14:paraId="3C71FA1B" w14:textId="77777777" w:rsidR="00F90BDC" w:rsidRDefault="00F90BDC">
      <w:r xmlns:w="http://schemas.openxmlformats.org/wordprocessingml/2006/main">
        <w:t xml:space="preserve">2. ການ​ເພິ່ງ​ອາ​ໄສ​ພຣະ​ເຈົ້າ: ວາງ​ໃຈ​ໃນ​ພຣະ​ຜູ້​ເປັນ​ເຈົ້າ​ສໍາ​ລັບ​ການ​ອັດ​ສະ​ຈັນ</w:t>
      </w:r>
    </w:p>
    <w:p w14:paraId="7B94A4B0" w14:textId="77777777" w:rsidR="00F90BDC" w:rsidRDefault="00F90BDC"/>
    <w:p w14:paraId="107EEDB3" w14:textId="77777777" w:rsidR="00F90BDC" w:rsidRDefault="00F90BDC">
      <w:r xmlns:w="http://schemas.openxmlformats.org/wordprocessingml/2006/main">
        <w:t xml:space="preserve">1. ມັດທາຍ 17:15-20 - ພະເຍຊູປິ່ນປົວເດັກຊາຍຜີປີສາດ.</w:t>
      </w:r>
    </w:p>
    <w:p w14:paraId="7071A5F2" w14:textId="77777777" w:rsidR="00F90BDC" w:rsidRDefault="00F90BDC"/>
    <w:p w14:paraId="52F81E6A" w14:textId="77777777" w:rsidR="00F90BDC" w:rsidRDefault="00F90BDC">
      <w:r xmlns:w="http://schemas.openxmlformats.org/wordprocessingml/2006/main">
        <w:t xml:space="preserve">2. ລູກາ 8:26-39 - ພະ​ເຍຊູ​ເຊົາ​ລົມ​ພາຍຸ ແລະ​ປິ່ນປົວ​ຄົນ​ທີ່​ຜີ​ປີສາດ​ເຂົ້າ​ມາ.</w:t>
      </w:r>
    </w:p>
    <w:p w14:paraId="13B398C2" w14:textId="77777777" w:rsidR="00F90BDC" w:rsidRDefault="00F90BDC"/>
    <w:p w14:paraId="6BF8128E" w14:textId="77777777" w:rsidR="00F90BDC" w:rsidRDefault="00F90BDC">
      <w:r xmlns:w="http://schemas.openxmlformats.org/wordprocessingml/2006/main">
        <w:t xml:space="preserve">ມາຣະໂກ 9:18 ແລະ​ບ່ອນ​ໃດ​ກໍ​ຕາມ​ທີ່​ເພິ່ນ​ເອົາ​ໄປ, ເພິ່ນ​ຈະ​ຈີກ​ເພິ່ນ; ແລະ ເພິ່ນ​ໄດ້​ຟຸ່ມ​ຟັນ, ແລະ ກັດ​ແຂ້ວ​ຂອງ​ເພິ່ນ, ແລະ ຟັນ​ໄປ, ແລະ ຂ້າພະ​ເຈົ້າ​ໄດ້​ເວົ້າ​ກັບ​ພວກ​ລູກ​ສິດ​ຂອງ​ທ່ານ​ວ່າ​ພວກ​ເຂົາ​ຈະ​ຂັບ​ໄລ່​ເພິ່ນ​ອອກ​ໄປ; ແລະເຂົາເຈົ້າບໍ່ສາມາດ.</w:t>
      </w:r>
    </w:p>
    <w:p w14:paraId="26ECC7C0" w14:textId="77777777" w:rsidR="00F90BDC" w:rsidRDefault="00F90BDC"/>
    <w:p w14:paraId="64B7D575" w14:textId="77777777" w:rsidR="00F90BDC" w:rsidRDefault="00F90BDC">
      <w:r xmlns:w="http://schemas.openxmlformats.org/wordprocessingml/2006/main">
        <w:t xml:space="preserve">ສາວົກຂອງພະເຍຊູບໍ່ສາມາດຂັບໄລ່ຜີປີສາດອອກຈາກຄົນໄດ້ ດັ່ງນັ້ນພະເຍຊູຈຶ່ງແຊກແຊງແລະຂັບໄລ່ຜີປີສາດອອກເອງ.</w:t>
      </w:r>
    </w:p>
    <w:p w14:paraId="7B84D8FE" w14:textId="77777777" w:rsidR="00F90BDC" w:rsidRDefault="00F90BDC"/>
    <w:p w14:paraId="32859344" w14:textId="77777777" w:rsidR="00F90BDC" w:rsidRDefault="00F90BDC">
      <w:r xmlns:w="http://schemas.openxmlformats.org/wordprocessingml/2006/main">
        <w:t xml:space="preserve">1. ເຮົາ​ສາມາດ​ວາງໃຈ​ໃນ​ພະ​ເຍຊູ​ໄດ້​ເມື່ອ​ເຮົາ​ປະສົບ​ກັບ​ຄວາມ​ຫຍຸ້ງຍາກ​ເກີນ​ກວ່າ​ອຳນາດ​ຂອງ​ເຮົາ.</w:t>
      </w:r>
    </w:p>
    <w:p w14:paraId="496F6F72" w14:textId="77777777" w:rsidR="00F90BDC" w:rsidRDefault="00F90BDC"/>
    <w:p w14:paraId="531336CA" w14:textId="77777777" w:rsidR="00F90BDC" w:rsidRDefault="00F90BDC">
      <w:r xmlns:w="http://schemas.openxmlformats.org/wordprocessingml/2006/main">
        <w:t xml:space="preserve">2. ພວກເຮົາຕ້ອງອີງໃສ່ຄວາມເຊື່ອຂອງພວກເຮົາແລະພະລັງງານຂອງພຣະເຢຊູເພື່ອເອົາຊະນະອຸປະສັກ.</w:t>
      </w:r>
    </w:p>
    <w:p w14:paraId="2329BD13" w14:textId="77777777" w:rsidR="00F90BDC" w:rsidRDefault="00F90BDC"/>
    <w:p w14:paraId="134745A4" w14:textId="77777777" w:rsidR="00F90BDC" w:rsidRDefault="00F90BDC">
      <w:r xmlns:w="http://schemas.openxmlformats.org/wordprocessingml/2006/main">
        <w:t xml:space="preserve">1. ມັດທາຍ 17:18-20 - ພະເຍຊູຍອມຮັບວ່າພວກສາວົກບໍ່ສາມາດຂັບໄລ່ຜີປີສາດອອກໄດ້ ແລະອະທິບາຍວ່າຍ້ອນເຂົາເຈົ້າຂາດຄວາມເຊື່ອ.</w:t>
      </w:r>
    </w:p>
    <w:p w14:paraId="30475FD9" w14:textId="77777777" w:rsidR="00F90BDC" w:rsidRDefault="00F90BDC"/>
    <w:p w14:paraId="3D34D54F" w14:textId="77777777" w:rsidR="00F90BDC" w:rsidRDefault="00F90BDC">
      <w:r xmlns:w="http://schemas.openxmlformats.org/wordprocessingml/2006/main">
        <w:t xml:space="preserve">2. ເຮັບເຣີ 4:15-16 - ພຣະ​ເຢຊູ​ເປັນ​ປະ​ໂລ​ຫິດ​ທີ່​ມີ​ຄວາມ​ເມດ​ຕາ​ສົງ​ສານ​ທີ່​ເຂົ້າ​ໃຈ​ຄວາມ​ອ່ອນ​ແອ​ຂອງ​ເຮົາ ແລະ​ຂໍ​ຮ້ອງ​ແທນ​ເຮົາ.</w:t>
      </w:r>
    </w:p>
    <w:p w14:paraId="2EE80A7F" w14:textId="77777777" w:rsidR="00F90BDC" w:rsidRDefault="00F90BDC"/>
    <w:p w14:paraId="16E778F7" w14:textId="77777777" w:rsidR="00F90BDC" w:rsidRDefault="00F90BDC">
      <w:r xmlns:w="http://schemas.openxmlformats.org/wordprocessingml/2006/main">
        <w:t xml:space="preserve">ມາຣະໂກ 9:19 ລາວ​ຕອບ​ລາວ​ວ່າ, “ຄົນ​ທີ່​ບໍ່​ສັດຊື່​ເອີຍ ຂ້ອຍ​ຈະ​ຢູ່​ກັບ​ເຈົ້າ​ໄດ້​ດົນ​ປານ​ໃດ? ຂ້ອຍຈະທົນກັບເຈົ້າດົນປານໃດ? ເອົາລາວມາໃຫ້ຂ້ອຍ.</w:t>
      </w:r>
    </w:p>
    <w:p w14:paraId="49185281" w14:textId="77777777" w:rsidR="00F90BDC" w:rsidRDefault="00F90BDC"/>
    <w:p w14:paraId="4521F03C" w14:textId="77777777" w:rsidR="00F90BDC" w:rsidRDefault="00F90BDC">
      <w:r xmlns:w="http://schemas.openxmlformats.org/wordprocessingml/2006/main">
        <w:t xml:space="preserve">ພະ​ເຍຊູ​ສະແດງ​ຄວາມ​ທຸກ​ໃຈ​ກັບ​ຄົນ​ຮຸ່ນ​ທີ່​ບໍ່​ສັດ​ຊື່​ທີ່​ພະອົງ​ກຳລັງ​ປະກາດ ແລະ​ບອກ​ເຂົາ​ເຈົ້າ​ໃຫ້​ເອົາ​ລູກ​ທີ່​ມີ​ວິນຍານ​ທີ່​ບໍ່​ສະອາດ​ມາ​ຫາ​ພະອົງ.</w:t>
      </w:r>
    </w:p>
    <w:p w14:paraId="420A11AD" w14:textId="77777777" w:rsidR="00F90BDC" w:rsidRDefault="00F90BDC"/>
    <w:p w14:paraId="1754F88F" w14:textId="77777777" w:rsidR="00F90BDC" w:rsidRDefault="00F90BDC">
      <w:r xmlns:w="http://schemas.openxmlformats.org/wordprocessingml/2006/main">
        <w:t xml:space="preserve">1. ຄົນ​ທີ່​ບໍ່​ສັດ​ຊື່: ເປັນ​ຫຍັງ​ເຮົາ​ຈຶ່ງ​ຂາດ​ຄວາມ​ເຊື່ອ?</w:t>
      </w:r>
    </w:p>
    <w:p w14:paraId="31D05034" w14:textId="77777777" w:rsidR="00F90BDC" w:rsidRDefault="00F90BDC"/>
    <w:p w14:paraId="1FA1B4F5" w14:textId="77777777" w:rsidR="00F90BDC" w:rsidRDefault="00F90BDC">
      <w:r xmlns:w="http://schemas.openxmlformats.org/wordprocessingml/2006/main">
        <w:t xml:space="preserve">2. ພະລັງຂອງພຣະເຢຊູ: ເປັນຫຍັງພວກເຮົາຄວນເອົາພາລະຂອງພວກເຮົາມາໃຫ້ພຣະອົງ.</w:t>
      </w:r>
    </w:p>
    <w:p w14:paraId="19A7DB38" w14:textId="77777777" w:rsidR="00F90BDC" w:rsidRDefault="00F90BDC"/>
    <w:p w14:paraId="5791C0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17:14-20 - ການໂອ້ລົມຂອງພະເຍຊູກັບພວກສາວົກກ່ຽວກັບຄວາມເຊື່ອ.</w:t>
      </w:r>
    </w:p>
    <w:p w14:paraId="0D8DCBDD" w14:textId="77777777" w:rsidR="00F90BDC" w:rsidRDefault="00F90BDC"/>
    <w:p w14:paraId="13D29E7A" w14:textId="77777777" w:rsidR="00F90BDC" w:rsidRDefault="00F90BDC">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121662D9" w14:textId="77777777" w:rsidR="00F90BDC" w:rsidRDefault="00F90BDC"/>
    <w:p w14:paraId="7FDADEF8" w14:textId="77777777" w:rsidR="00F90BDC" w:rsidRDefault="00F90BDC">
      <w:r xmlns:w="http://schemas.openxmlformats.org/wordprocessingml/2006/main">
        <w:t xml:space="preserve">ມາຣະໂກ 9:20 ແລະ​ພວກເຂົາ​ໄດ້​ພາ​ລາວ​ມາ​ຫາ​ລາວ, ແລະ​ເມື່ອ​ລາວ​ເຫັນ​ລາວ​ແລ້ວ ວິນຍານ​ກໍ​ຈັບ​ລາວ​ທັນທີ. ແລະ​ລາວ​ໄດ້​ລົ້ມ​ລົງ​ເທິງ​ພື້ນ​ດິນ, ແລະ​ໄດ້​ເກີດ​ຟອງ.</w:t>
      </w:r>
    </w:p>
    <w:p w14:paraId="0AA8BC85" w14:textId="77777777" w:rsidR="00F90BDC" w:rsidRDefault="00F90BDC"/>
    <w:p w14:paraId="0654E781" w14:textId="77777777" w:rsidR="00F90BDC" w:rsidRDefault="00F90BDC">
      <w:r xmlns:w="http://schemas.openxmlformats.org/wordprocessingml/2006/main">
        <w:t xml:space="preserve">ເດັກ​ຊາຍ​ໄດ້​ຖືກ​ນຳ​ມາ​ຫາ​ພຣະ​ເຢ​ຊູ, ແລະ​ເມື່ອ​ພຣະ​ອົງ​ໄດ້​ເຫັນ​ພຣະ​ອົງ, ພຣະ​ວິນ​ຍານ​ໄດ້​ໂຈມ​ຕີ​ພຣະ​ອົງ​ທັນ​ທີ​ທັນ​ໃດ, ແລະ​ເຂົາ​ໄດ້​ລົ້ມ​ລົງ​ກັບ​ພື້ນ​ດິນ​ແລະ foamed.</w:t>
      </w:r>
    </w:p>
    <w:p w14:paraId="0241E149" w14:textId="77777777" w:rsidR="00F90BDC" w:rsidRDefault="00F90BDC"/>
    <w:p w14:paraId="346C6172" w14:textId="77777777" w:rsidR="00F90BDC" w:rsidRDefault="00F90BDC">
      <w:r xmlns:w="http://schemas.openxmlformats.org/wordprocessingml/2006/main">
        <w:t xml:space="preserve">1. ພະລັງຂອງພຣະເຈົ້າເໜືອການເຄື່ອນໄຫວຜີປີສາດ</w:t>
      </w:r>
    </w:p>
    <w:p w14:paraId="3CE32789" w14:textId="77777777" w:rsidR="00F90BDC" w:rsidRDefault="00F90BDC"/>
    <w:p w14:paraId="71708A6F" w14:textId="77777777" w:rsidR="00F90BDC" w:rsidRDefault="00F90BDC">
      <w:r xmlns:w="http://schemas.openxmlformats.org/wordprocessingml/2006/main">
        <w:t xml:space="preserve">2. ລັກສະນະອັດສະຈັນຂອງການຮັບໃຊ້ຂອງພະເຍຊູ</w:t>
      </w:r>
    </w:p>
    <w:p w14:paraId="057BB219" w14:textId="77777777" w:rsidR="00F90BDC" w:rsidRDefault="00F90BDC"/>
    <w:p w14:paraId="756C209A" w14:textId="77777777" w:rsidR="00F90BDC" w:rsidRDefault="00F90BDC">
      <w:r xmlns:w="http://schemas.openxmlformats.org/wordprocessingml/2006/main">
        <w:t xml:space="preserve">1. ມັດທາຍ 8:16 - ເມື່ອ​ຕອນ​ແລງ​ມາ​ເຖິງ​ຫຼາຍ​ຄົນ​ທີ່​ຖືກ​ຜີມານຮ້າຍ​ເຂົ້າ​ມາ​ຫາ​ພະ​ເຍຊູ ແລະ​ພະອົງ​ກໍ​ຂັບ​ໄລ່​ຜີ​ອອກ​ດ້ວຍ​ຖ້ອຍຄຳ.</w:t>
      </w:r>
    </w:p>
    <w:p w14:paraId="502BA4A3" w14:textId="77777777" w:rsidR="00F90BDC" w:rsidRDefault="00F90BDC"/>
    <w:p w14:paraId="3557E23F" w14:textId="77777777" w:rsidR="00F90BDC" w:rsidRDefault="00F90BDC">
      <w:r xmlns:w="http://schemas.openxmlformats.org/wordprocessingml/2006/main">
        <w:t xml:space="preserve">2 ລູກາ 4:35 - ພຣະ​ເຢ​ຊູ​ໄດ້​ຫ້າມ​ຜີ​ປີສາດ, ແລະ​ມັນ​ໄດ້​ອອກ​ມາ​ຈາກ​ຜູ້​ຊາຍ, ແລະ​ພຣະ​ອົງ​ໄດ້​ຮັບ​ການ​ປິ່ນ​ປົວ​ຈາກ​ເວ​ລາ​ນັ້ນ.</w:t>
      </w:r>
    </w:p>
    <w:p w14:paraId="078F6D59" w14:textId="77777777" w:rsidR="00F90BDC" w:rsidRDefault="00F90BDC"/>
    <w:p w14:paraId="2462965F" w14:textId="77777777" w:rsidR="00F90BDC" w:rsidRDefault="00F90BDC">
      <w:r xmlns:w="http://schemas.openxmlformats.org/wordprocessingml/2006/main">
        <w:t xml:space="preserve">ມາຣະໂກ 9:21 ເພິ່ນ​ຈຶ່ງ​ຖາມ​ພໍ່​ວ່າ, “ເຫດການ​ນີ້​ມາ​ເຖິງ​ລາວ​ດົນ​ປານ​ໃດ? ແລະພຣະອົງໄດ້ກ່າວວ່າ, ຂອງເດັກນ້ອຍ.</w:t>
      </w:r>
    </w:p>
    <w:p w14:paraId="752F8656" w14:textId="77777777" w:rsidR="00F90BDC" w:rsidRDefault="00F90BDC"/>
    <w:p w14:paraId="3B418A8D" w14:textId="77777777" w:rsidR="00F90BDC" w:rsidRDefault="00F90BDC">
      <w:r xmlns:w="http://schemas.openxmlformats.org/wordprocessingml/2006/main">
        <w:t xml:space="preserve">ພໍ່​ຄົນ​ໜຶ່ງ​ຖາມ​ພະ​ເຍຊູ​ວ່າ​ລູກ​ເຈັບ​ປ່ວຍ​ເປັນ​ພະຍາດ​ມາ​ດົນ​ປານ​ໃດ ພໍ່​ຈຶ່ງ​ຕອບ​ວ່າ​ເປັນ​ມາ​ຕັ້ງ​ແຕ່​ເດັກ​ນ້ອຍ.</w:t>
      </w:r>
    </w:p>
    <w:p w14:paraId="5C6D200F" w14:textId="77777777" w:rsidR="00F90BDC" w:rsidRDefault="00F90BDC"/>
    <w:p w14:paraId="6173BB4F" w14:textId="77777777" w:rsidR="00F90BDC" w:rsidRDefault="00F90BDC">
      <w:r xmlns:w="http://schemas.openxmlformats.org/wordprocessingml/2006/main">
        <w:t xml:space="preserve">1. ພະລັງແຫ່ງຄວາມເຊື່ອ: ວິທີທີ່ພະເຍຊູປິ່ນປົວຄົນປ່ວຍ</w:t>
      </w:r>
    </w:p>
    <w:p w14:paraId="2FE5BA10" w14:textId="77777777" w:rsidR="00F90BDC" w:rsidRDefault="00F90BDC"/>
    <w:p w14:paraId="1B1FD507" w14:textId="77777777" w:rsidR="00F90BDC" w:rsidRDefault="00F90BDC">
      <w:r xmlns:w="http://schemas.openxmlformats.org/wordprocessingml/2006/main">
        <w:t xml:space="preserve">2. ພອນແຫ່ງຄວາມອົດທົນ: ການເພິ່ງພາອາໄສພຣະເຈົ້າໃນເວລາເກີດບັນຫາ</w:t>
      </w:r>
    </w:p>
    <w:p w14:paraId="2F3C1F86" w14:textId="77777777" w:rsidR="00F90BDC" w:rsidRDefault="00F90BDC"/>
    <w:p w14:paraId="30921113" w14:textId="77777777" w:rsidR="00F90BDC" w:rsidRDefault="00F90BDC">
      <w:r xmlns:w="http://schemas.openxmlformats.org/wordprocessingml/2006/main">
        <w:t xml:space="preserve">1. ມັດທາຍ 17:20 - ເຮົາ​ບອກ​ເຈົ້າ​ຢ່າງ​ແທ້​ຈິງ​ວ່າ ຖ້າ​ເຈົ້າ​ມີ​ຄວາມ​ເຊື່ອ​ຄື​ກັບ​ເມັດ​ຜັກກາດ ເຈົ້າ​ຈະ​ເວົ້າ​ກັບ​ພູເຂົາ​ນີ້​ບໍ? </w:t>
      </w:r>
      <w:r xmlns:w="http://schemas.openxmlformats.org/wordprocessingml/2006/main">
        <w:rPr>
          <w:rFonts w:ascii="맑은 고딕 Semilight" w:hAnsi="맑은 고딕 Semilight"/>
        </w:rPr>
        <w:t xml:space="preserve">쁌 </w:t>
      </w:r>
      <w:r xmlns:w="http://schemas.openxmlformats.org/wordprocessingml/2006/main">
        <w:t xml:space="preserve">ຈາກທີ່ນີ້ໄປຫາບ່ອນນັ້ນ, ແລະມັນຈະຍ້າຍອອກໄປ, ແລະບໍ່ມີຫຍັງທີ່ຈະເປັນໄປບໍ່ໄດ້ສໍາລັບທ່ານ.</w:t>
      </w:r>
    </w:p>
    <w:p w14:paraId="6EA5E4FC" w14:textId="77777777" w:rsidR="00F90BDC" w:rsidRDefault="00F90BDC"/>
    <w:p w14:paraId="6D4E84A4" w14:textId="77777777" w:rsidR="00F90BDC" w:rsidRDefault="00F90BDC">
      <w:r xmlns:w="http://schemas.openxmlformats.org/wordprocessingml/2006/main">
        <w:t xml:space="preserve">2. ຢາໂກໂບ 5:7-11 - ດັ່ງນັ້ນ, ຈົ່ງອົດທົນ, ພີ່ນ້ອງ, 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ເພາະວ່າການສະເດັດມາຂອງພຣະຜູ້ເປັນເຈົ້າໃກ້ເຂົ້າມາແລ້ວ. ອ້າຍ​ນ້ອງ​ທັງຫລາຍ, ຢ່າ​ຈົ່ມ​ຕໍ່​ກັນ​ແລະ​ກັນ, ເພື່ອ​ວ່າ​ເຈົ້າ​ຈະ​ບໍ່​ຖືກ​ຕັດສິນ; ຈົ່ງ​ເບິ່ງ, ຜູ້​ພິພາກສາ​ກຳລັງ​ຢືນ​ຢູ່​ທີ່​ປະຕູ. ໃນຖານະເປັນຕົວຢ່າງຂອງຄວາມທຸກທໍລະມານແລະຄວາມອົດທົນ, ອ້າຍນ້ອງ, ເອົາສາດສະດາຜູ້ທີ່ໄດ້ກ່າວໃນພຣະນາມຂອງພຣະຜູ້ເປັນເຈົ້າ. ຈົ່ງ​ເບິ່ງ, ພວກ​ເຮົາ​ພິ​ຈາ​ລະ​ນາ​ຜູ້​ທີ່​ໄດ້​ຮັບ​ພອນ​ທີ່​ຍັງ​ຄົງ​ຕົວ. ເຈົ້າ​ໄດ້​ຍິນ​ເຖິງ​ຄວາມ​ໝັ້ນຄົງ​ຂອງ​ໂຢບ, ແລະ ເຈົ້າ​ໄດ້​ເຫັນ​ຈຸດ​ປະສົງ​ຂອງ​ພຣະ​ຜູ້​ເປັນ​ເຈົ້າ, ພຣະ​ຜູ້​ເປັນ​ເຈົ້າ​ມີ​ຄວາມ​ເມດ​ຕາ​ສົງ​ສານ ແລະ ຄວາມ​ເມດ​ຕາ.</w:t>
      </w:r>
    </w:p>
    <w:p w14:paraId="78437366" w14:textId="77777777" w:rsidR="00F90BDC" w:rsidRDefault="00F90BDC"/>
    <w:p w14:paraId="4EAEF894" w14:textId="77777777" w:rsidR="00F90BDC" w:rsidRDefault="00F90BDC">
      <w:r xmlns:w="http://schemas.openxmlformats.org/wordprocessingml/2006/main">
        <w:t xml:space="preserve">ມາຣະໂກ 9:22 ເລື້ອຍໆ ມັນ​ໄດ້​ຖິ້ມ​ລາວ​ລົງ​ໃນ​ໄຟ ແລະ​ລົງ​ໄປ​ໃນ​ນໍ້າ ເພື່ອ​ທຳລາຍ​ລາວ, ແຕ່​ຖ້າ​ເຈົ້າ​ເຮັດ​ສິ່ງ​ໃດ​ໄດ້, ຈົ່ງ​ເມດຕາ​ພວກເຮົາ​ແລະ​ຊ່ວຍ​ພວກເຮົາ.</w:t>
      </w:r>
    </w:p>
    <w:p w14:paraId="29832E98" w14:textId="77777777" w:rsidR="00F90BDC" w:rsidRDefault="00F90BDC"/>
    <w:p w14:paraId="289F351E" w14:textId="77777777" w:rsidR="00F90BDC" w:rsidRDefault="00F90BDC">
      <w:r xmlns:w="http://schemas.openxmlformats.org/wordprocessingml/2006/main">
        <w:t xml:space="preserve">ຂໍ້ນີ້ເລົ່າເລື່ອງຂອງພໍ່ຜູ້ໜຶ່ງທີ່ຂໍໃຫ້ພະເຍຊູຊ່ວຍລູກຊາຍຂອງລາວທີ່ຖືກຜີຮ້າຍສິງຢູ່.</w:t>
      </w:r>
    </w:p>
    <w:p w14:paraId="7EC586B4" w14:textId="77777777" w:rsidR="00F90BDC" w:rsidRDefault="00F90BDC"/>
    <w:p w14:paraId="7ACD9A2D" w14:textId="77777777" w:rsidR="00F90BDC" w:rsidRDefault="00F90BDC">
      <w:r xmlns:w="http://schemas.openxmlformats.org/wordprocessingml/2006/main">
        <w:t xml:space="preserve">1. ຄວາມເມດຕາສົງສານ ແລະພະລັງຂອງພຣະເຈົ້າ: ການຮຽນຮູ້ທີ່ຈະໄວ້ວາງໃຈໃນຄວາມເຂັ້ມແຂງຂອງພຣະຜູ້ເປັນເຈົ້າ</w:t>
      </w:r>
    </w:p>
    <w:p w14:paraId="3CA0BB0A" w14:textId="77777777" w:rsidR="00F90BDC" w:rsidRDefault="00F90BDC"/>
    <w:p w14:paraId="7D3450DC" w14:textId="77777777" w:rsidR="00F90BDC" w:rsidRDefault="00F90BDC">
      <w:r xmlns:w="http://schemas.openxmlformats.org/wordprocessingml/2006/main">
        <w:t xml:space="preserve">2. ເອົາ​ຊະ​ນະ​ຄວາມ​ຫຍຸ້ງ​ຍາກ: ຊອກ​ຫາ​ຄວາມ​ຫວັງ​ໃນ​ເວ​ລາ​ທີ່​ມີ​ຄວາມ​ຫຍຸ້ງ​ຍາກ</w:t>
      </w:r>
    </w:p>
    <w:p w14:paraId="5B0F0D25" w14:textId="77777777" w:rsidR="00F90BDC" w:rsidRDefault="00F90BDC"/>
    <w:p w14:paraId="6B781CC8"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79F50469" w14:textId="77777777" w:rsidR="00F90BDC" w:rsidRDefault="00F90BDC"/>
    <w:p w14:paraId="47B7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5A958EC4" w14:textId="77777777" w:rsidR="00F90BDC" w:rsidRDefault="00F90BDC"/>
    <w:p w14:paraId="3692DFC1" w14:textId="77777777" w:rsidR="00F90BDC" w:rsidRDefault="00F90BDC">
      <w:r xmlns:w="http://schemas.openxmlformats.org/wordprocessingml/2006/main">
        <w:t xml:space="preserve">ມາຣະໂກ 9:23 ພຣະເຢຊູເຈົ້າ​ກ່າວ​ກັບ​ລາວ​ວ່າ, “ຖ້າ​ເຈົ້າ​ເຊື່ອ​ໄດ້​ທຸກສິ່ງ​ກໍ​ເປັນ​ໄປ​ໄດ້​ສຳລັບ​ຜູ້​ທີ່​ເຊື່ອ.</w:t>
      </w:r>
    </w:p>
    <w:p w14:paraId="3B9EADD4" w14:textId="77777777" w:rsidR="00F90BDC" w:rsidRDefault="00F90BDC"/>
    <w:p w14:paraId="517F7921" w14:textId="77777777" w:rsidR="00F90BDC" w:rsidRDefault="00F90BDC">
      <w:r xmlns:w="http://schemas.openxmlformats.org/wordprocessingml/2006/main">
        <w:t xml:space="preserve">ພະລັງແຫ່ງສັດທາ ແລະຄວາມເຊື່ອໃນພຣະເຢຊູຄຣິດສາມາດເຮັດສິ່ງມະຫັດສະຈັນໄດ້.</w:t>
      </w:r>
    </w:p>
    <w:p w14:paraId="2256BC09" w14:textId="77777777" w:rsidR="00F90BDC" w:rsidRDefault="00F90BDC"/>
    <w:p w14:paraId="74785EF6" w14:textId="77777777" w:rsidR="00F90BDC" w:rsidRDefault="00F90BDC">
      <w:r xmlns:w="http://schemas.openxmlformats.org/wordprocessingml/2006/main">
        <w:t xml:space="preserve">1: ສັດທາໃນພຣະເຢຊູເປັນກຸນແຈເພື່ອປົດລັອກຄວາມເປັນໄປໄດ້ທັງຫມົດ.</w:t>
      </w:r>
    </w:p>
    <w:p w14:paraId="48DFFE53" w14:textId="77777777" w:rsidR="00F90BDC" w:rsidRDefault="00F90BDC"/>
    <w:p w14:paraId="542C92D6" w14:textId="77777777" w:rsidR="00F90BDC" w:rsidRDefault="00F90BDC">
      <w:r xmlns:w="http://schemas.openxmlformats.org/wordprocessingml/2006/main">
        <w:t xml:space="preserve">2: ເຊື່ອໃນພຣະເຢຊູແລະທ່ານຈະສາມາດບັນລຸສິ່ງໃດແດ່.</w:t>
      </w:r>
    </w:p>
    <w:p w14:paraId="4D0A1008" w14:textId="77777777" w:rsidR="00F90BDC" w:rsidRDefault="00F90BDC"/>
    <w:p w14:paraId="1615D927" w14:textId="77777777" w:rsidR="00F90BDC" w:rsidRDefault="00F90BDC">
      <w:r xmlns:w="http://schemas.openxmlformats.org/wordprocessingml/2006/main">
        <w:t xml:space="preserve">1: ເຮັບເຣີ 11: 1 - "ໃນປັດຈຸບັນຄວາມເຊື່ອເປັນເນື້ອໃນຂອງສິ່ງທີ່ຫວັງ, ຫຼັກຖານຂອງສິ່ງທີ່ບໍ່ເຫັນ."</w:t>
      </w:r>
    </w:p>
    <w:p w14:paraId="5F386344" w14:textId="77777777" w:rsidR="00F90BDC" w:rsidRDefault="00F90BDC"/>
    <w:p w14:paraId="11450717" w14:textId="77777777" w:rsidR="00F90BDC" w:rsidRDefault="00F90BDC">
      <w:r xmlns:w="http://schemas.openxmlformats.org/wordprocessingml/2006/main">
        <w:t xml:space="preserve">2 ໂຢຮັນ 14:12-14 “ເຮົາ​ບອກ​ເຈົ້າ​ທັງຫລາຍ​ຕາມ​ຄວາມ​ຈິງ​ວ່າ ຜູ້​ທີ່​ເຊື່ອ​ໃນ​ເຮົາ ຜູ້​ນັ້ນ​ຈະ​ເຮັດ​ວຽກ​ງານ​ທີ່​ເຮົາ​ເຮັດ​ຄື​ກັນ ແລະ​ວຽກ​ງານ​ໃຫຍ່​ກວ່າ​ເຂົາ​ຈະ​ເຮັດ ເພາະ​ເຮົາ​ໄປ​ຫາ​ພຣະ​ບິດາ​ຂອງ​ເຮົາ. ແລະອັນໃດກໍ່ຕາມທີ່ເຈົ້າຈະຂໍໃນນາມຂອງເຮົາ, ເຮົາຈະເຮັດອັນນັ້ນ, ເພື່ອພຣະບິດາຈະໄດ້ຮັບກຽດຕິຍົດໃນພຣະບຸດ.</w:t>
      </w:r>
    </w:p>
    <w:p w14:paraId="202DB99A" w14:textId="77777777" w:rsidR="00F90BDC" w:rsidRDefault="00F90BDC"/>
    <w:p w14:paraId="1535FDEC" w14:textId="77777777" w:rsidR="00F90BDC" w:rsidRDefault="00F90BDC">
      <w:r xmlns:w="http://schemas.openxmlformats.org/wordprocessingml/2006/main">
        <w:t xml:space="preserve">ມາຣະໂກ 9:24 ໃນ​ທັນໃດ​ນັ້ນ ພໍ່​ຂອງ​ເດັກ​ກໍ​ຮ້ອງ​ຂຶ້ນ ແລະ​ເວົ້າ​ດ້ວຍ​ນໍ້າຕາ​ວ່າ, “ພຣະອົງເຈົ້າ​ເອີຍ, ຂ້ານ້ອຍ​ເຊື່ອ​ແລ້ວ; ຊ່ວຍເຈົ້າຄວາມບໍ່ເຊື່ອຖືຂອງຂ້ອຍ.</w:t>
      </w:r>
    </w:p>
    <w:p w14:paraId="535B0A52" w14:textId="77777777" w:rsidR="00F90BDC" w:rsidRDefault="00F90BDC"/>
    <w:p w14:paraId="66A7BF7B" w14:textId="77777777" w:rsidR="00F90BDC" w:rsidRDefault="00F90BDC">
      <w:r xmlns:w="http://schemas.openxmlformats.org/wordprocessingml/2006/main">
        <w:t xml:space="preserve">ພໍ່ຂອງເດັກນ້ອຍໃນ Mark 9: 24 ສະແດງຄວາມເຊື່ອຂອງລາວແລະຂໍຄວາມຊ່ວຍເຫຼືອໃນຄວາມບໍ່ເຊື່ອຖືຂອງລາວ.</w:t>
      </w:r>
    </w:p>
    <w:p w14:paraId="4C69CDC4" w14:textId="77777777" w:rsidR="00F90BDC" w:rsidRDefault="00F90BDC"/>
    <w:p w14:paraId="1207AA41" w14:textId="77777777" w:rsidR="00F90BDC" w:rsidRDefault="00F90BDC">
      <w:r xmlns:w="http://schemas.openxmlformats.org/wordprocessingml/2006/main">
        <w:t xml:space="preserve">1. ວາງໃຈໃນພຣະເຈົ້າ: ການຮ້ອງໄຫ້ຂອງພຣະບິດາສໍາລັບການຊ່ວຍເຫຼືອ</w:t>
      </w:r>
    </w:p>
    <w:p w14:paraId="4B1B2F1E" w14:textId="77777777" w:rsidR="00F90BDC" w:rsidRDefault="00F90BDC"/>
    <w:p w14:paraId="6CEB71E1" w14:textId="77777777" w:rsidR="00F90BDC" w:rsidRDefault="00F90BDC">
      <w:r xmlns:w="http://schemas.openxmlformats.org/wordprocessingml/2006/main">
        <w:t xml:space="preserve">2. ຮູ້ຄວາມແຕກຕ່າງລະຫວ່າງຄວາມເຊື່ອ ແລະຄວາມບໍ່ເຊື່ອ</w:t>
      </w:r>
    </w:p>
    <w:p w14:paraId="1F7CB8BB" w14:textId="77777777" w:rsidR="00F90BDC" w:rsidRDefault="00F90BDC"/>
    <w:p w14:paraId="0EC798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10:17 - ດັ່ງນັ້ນສັດທາມາຈາກການໄດ້ຍິນ, ແລະໄດ້ຍິນໂດຍຜ່ານພຣະຄໍາຂອງພຣະຄຣິດ.</w:t>
      </w:r>
    </w:p>
    <w:p w14:paraId="1A2AAEEC" w14:textId="77777777" w:rsidR="00F90BDC" w:rsidRDefault="00F90BDC"/>
    <w:p w14:paraId="72854B41" w14:textId="77777777" w:rsidR="00F90BDC" w:rsidRDefault="00F90BDC">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7EA4ED4D" w14:textId="77777777" w:rsidR="00F90BDC" w:rsidRDefault="00F90BDC"/>
    <w:p w14:paraId="1830AA5F" w14:textId="77777777" w:rsidR="00F90BDC" w:rsidRDefault="00F90BDC">
      <w:r xmlns:w="http://schemas.openxmlformats.org/wordprocessingml/2006/main">
        <w:t xml:space="preserve">ມາຣະໂກ 9:25 ເມື່ອ​ພຣະເຢຊູເຈົ້າ​ໄດ້​ເຫັນ​ປະຊາຊົນ​ແລ່ນ​ມາ​ນຳ​ກັນ ພຣະອົງ​ກໍ​ສັ່ງ​ຫ້າມ​ຜີ​ຮ້າຍ​ນັ້ນ, ໂດຍ​ກ່າວ​ກັບ​ພຣະອົງ​ວ່າ, “ຜີ​ຕາບອດ​ຫູໜວກ​ເອີຍ, ເຮົາ​ສັ່ງ​ເຈົ້າ​ໃຫ້​ອອກ​ຈາກ​ລາວ​ໄປ ແລະ​ຢ່າ​ເຂົ້າ​ໄປ​ໃນ​ລາວ​ອີກ.</w:t>
      </w:r>
    </w:p>
    <w:p w14:paraId="1E04BAAE" w14:textId="77777777" w:rsidR="00F90BDC" w:rsidRDefault="00F90BDC"/>
    <w:p w14:paraId="367A7995" w14:textId="77777777" w:rsidR="00F90BDC" w:rsidRDefault="00F90BDC">
      <w:r xmlns:w="http://schemas.openxmlformats.org/wordprocessingml/2006/main">
        <w:t xml:space="preserve">ພະ​ເຍຊູ​ເຫັນ​ຝູງ​ຄົນ​ແລະ​ສັ່ງ​ຫ້າມ​ຜີ​ຮ້າຍ​ນັ້ນ​ສັ່ງ​ໃຫ້​ອອກ​ຈາກ​ຄົນ​ນັ້ນ​ໄປ ແລະ​ຢ່າ​ກັບ​ຄືນ​ມາ.</w:t>
      </w:r>
    </w:p>
    <w:p w14:paraId="139710D7" w14:textId="77777777" w:rsidR="00F90BDC" w:rsidRDefault="00F90BDC"/>
    <w:p w14:paraId="256DB510" w14:textId="77777777" w:rsidR="00F90BDC" w:rsidRDefault="00F90BDC">
      <w:r xmlns:w="http://schemas.openxmlformats.org/wordprocessingml/2006/main">
        <w:t xml:space="preserve">1. ພະລັງຂອງພຣະຄຣິດ: ວິທີທີ່ພຣະເຢຊູໄດ້ເອົາຊະນະອຳນາດແຫ່ງຄວາມມືດ</w:t>
      </w:r>
    </w:p>
    <w:p w14:paraId="7CC8000C" w14:textId="77777777" w:rsidR="00F90BDC" w:rsidRDefault="00F90BDC"/>
    <w:p w14:paraId="1FB6D960" w14:textId="77777777" w:rsidR="00F90BDC" w:rsidRDefault="00F90BDC">
      <w:r xmlns:w="http://schemas.openxmlformats.org/wordprocessingml/2006/main">
        <w:t xml:space="preserve">2. ສິດອຳນາດຂອງພຣະເຢຊູ: ອ້າງເອົາໄຊຊະນະຂອງພວກເຮົາຜ່ານພຣະອົງ</w:t>
      </w:r>
    </w:p>
    <w:p w14:paraId="44BE0C05" w14:textId="77777777" w:rsidR="00F90BDC" w:rsidRDefault="00F90BDC"/>
    <w:p w14:paraId="49DFF4FB" w14:textId="77777777" w:rsidR="00F90BDC" w:rsidRDefault="00F90BDC">
      <w:r xmlns:w="http://schemas.openxmlformats.org/wordprocessingml/2006/main">
        <w:t xml:space="preserve">1. ໂຢຮັນ 16:33 - “ເຮົາ​ໄດ້​ກ່າວ​ສິ່ງ​ເຫຼົ່າ​ນີ້​ແກ່​ເຈົ້າ​ທັງ​ຫຼາຍ ເພື່ອ​ວ່າ​ໃນ​ເຮົາ​ເຈົ້າ​ຈະ​ມີ​ຄວາມ​ສະຫງົບ​ສຸກ ໃນ​ໂລກ​ນີ້ ເຈົ້າ​ຈະ​ມີ​ຄວາມ​ທຸກ​ລຳບາກ ແຕ່​ຈົ່ງ​ເອົາ​ໃຈ​ໃສ່ ເຮົາ​ໄດ້​ເອົາ​ຊະນະ​ໂລກ​ແລ້ວ.</w:t>
      </w:r>
    </w:p>
    <w:p w14:paraId="2FC620DE" w14:textId="77777777" w:rsidR="00F90BDC" w:rsidRDefault="00F90BDC"/>
    <w:p w14:paraId="5EE7BCC3" w14:textId="77777777" w:rsidR="00F90BDC" w:rsidRDefault="00F90BDC">
      <w:r xmlns:w="http://schemas.openxmlformats.org/wordprocessingml/2006/main">
        <w:t xml:space="preserve">2. ໂກໂລດ 2: 15 - "ແລະ disarmed ອໍານາດແລະອໍານາດການປົກ, ເຂົາເຮັດໃຫ້ສາທາລະນະ spectacle ຂອງເຂົາເຈົ້າ, triumphing ໃນໄລຍະເຂົາເຈົ້າໂດຍໄມ້ກາງແຂນ."</w:t>
      </w:r>
    </w:p>
    <w:p w14:paraId="7B41760E" w14:textId="77777777" w:rsidR="00F90BDC" w:rsidRDefault="00F90BDC"/>
    <w:p w14:paraId="195AE289" w14:textId="77777777" w:rsidR="00F90BDC" w:rsidRDefault="00F90BDC">
      <w:r xmlns:w="http://schemas.openxmlformats.org/wordprocessingml/2006/main">
        <w:t xml:space="preserve">ມາຣະໂກ 9:26 ແລະ​ວິນຍານ​ນັ້ນ​ໄດ້​ຮ້ອງ​ຂຶ້ນ ແລະ​ເຈັບ​ປ່ວຍ​ອອກ​ມາ​ຈາກ​ລາວ ແລະ​ລາວ​ກໍ​ເໝືອນ​ຄົນ​ຕາຍ. ຫລາຍຄົນເວົ້າວ່າ, ພຣະອົງຕາຍແລ້ວ.</w:t>
      </w:r>
    </w:p>
    <w:p w14:paraId="4EB16787" w14:textId="77777777" w:rsidR="00F90BDC" w:rsidRDefault="00F90BDC"/>
    <w:p w14:paraId="06DD8402" w14:textId="77777777" w:rsidR="00F90BDC" w:rsidRDefault="00F90BDC">
      <w:r xmlns:w="http://schemas.openxmlformats.org/wordprocessingml/2006/main">
        <w:t xml:space="preserve">ພະ​ເຍຊູ​ຂັບ​ໄລ່​ວິນຍານ​ຊົ່ວ​ອອກ​ໄປ​ເຮັດ​ໃຫ້​ຜູ້​ຖືກ​ເຄາະ​ຮ້າຍ​ເປັນ​ຄື​ກັບ​ຕາຍ. ຫຼາຍຄົນເຊື່ອວ່າລາວຕາຍແລ້ວ.</w:t>
      </w:r>
    </w:p>
    <w:p w14:paraId="7B1DEBA8" w14:textId="77777777" w:rsidR="00F90BDC" w:rsidRDefault="00F90BDC"/>
    <w:p w14:paraId="45E68F4E" w14:textId="77777777" w:rsidR="00F90BDC" w:rsidRDefault="00F90BDC">
      <w:r xmlns:w="http://schemas.openxmlformats.org/wordprocessingml/2006/main">
        <w:t xml:space="preserve">1. ພະລັງຂອງພຣະເຢຊູເໜືອຄວາມຊົ່ວ</w:t>
      </w:r>
    </w:p>
    <w:p w14:paraId="3914862B" w14:textId="77777777" w:rsidR="00F90BDC" w:rsidRDefault="00F90BDC"/>
    <w:p w14:paraId="636BE980" w14:textId="77777777" w:rsidR="00F90BDC" w:rsidRDefault="00F90BDC">
      <w:r xmlns:w="http://schemas.openxmlformats.org/wordprocessingml/2006/main">
        <w:t xml:space="preserve">2. ມະຫັດສະຈັນຂອງການປິ່ນປົວ</w:t>
      </w:r>
    </w:p>
    <w:p w14:paraId="3DE9B116" w14:textId="77777777" w:rsidR="00F90BDC" w:rsidRDefault="00F90BDC"/>
    <w:p w14:paraId="493B6DD0" w14:textId="77777777" w:rsidR="00F90BDC" w:rsidRDefault="00F90BDC">
      <w:r xmlns:w="http://schemas.openxmlformats.org/wordprocessingml/2006/main">
        <w:t xml:space="preserve">1. ລູກາ 8:26-39 - ພຣະເຢຊູຊົງປິ່ນປົວຜູ້ຊາຍທີ່ຜີປີສາດຫຼາຍຕົວ</w:t>
      </w:r>
    </w:p>
    <w:p w14:paraId="07F08FB8" w14:textId="77777777" w:rsidR="00F90BDC" w:rsidRDefault="00F90BDC"/>
    <w:p w14:paraId="32C64070" w14:textId="77777777" w:rsidR="00F90BDC" w:rsidRDefault="00F90BDC">
      <w:r xmlns:w="http://schemas.openxmlformats.org/wordprocessingml/2006/main">
        <w:t xml:space="preserve">2. ມັດທາຍ 17:14-20 - ພະເຍຊູປິ່ນປົວເດັກຊາຍທີ່ມີວິນຍານທີ່ບໍ່ສະອາດ</w:t>
      </w:r>
    </w:p>
    <w:p w14:paraId="7AA2E42C" w14:textId="77777777" w:rsidR="00F90BDC" w:rsidRDefault="00F90BDC"/>
    <w:p w14:paraId="561863DE" w14:textId="77777777" w:rsidR="00F90BDC" w:rsidRDefault="00F90BDC">
      <w:r xmlns:w="http://schemas.openxmlformats.org/wordprocessingml/2006/main">
        <w:t xml:space="preserve">ມາຣະໂກ 9:27 ແຕ່​ພຣະເຢຊູເຈົ້າ​ຈັບ​ມື​ລາວ​ຂຶ້ນ ແລະ​ຍົກ​ລາວ​ຂຶ້ນ. ແລະລາວລຸກຂຶ້ນ.</w:t>
      </w:r>
    </w:p>
    <w:p w14:paraId="00BC2D78" w14:textId="77777777" w:rsidR="00F90BDC" w:rsidRDefault="00F90BDC"/>
    <w:p w14:paraId="4E2904B2" w14:textId="77777777" w:rsidR="00F90BDC" w:rsidRDefault="00F90BDC">
      <w:r xmlns:w="http://schemas.openxmlformats.org/wordprocessingml/2006/main">
        <w:t xml:space="preserve">ພະ​ເຍຊູ​ສະແດງ​ໃຫ້​ເຫັນ​ລິດເດດ​ແລະ​ສິດ​ອຳນາດ​ຂອງ​ພະອົງ​ຕໍ່​ຄວາມ​ຕາຍ​ໂດຍ​ການ​ປຸກ​ລູກ​ທີ່​ຕາຍ​ໄປ​ໃຫ້​ຄືນ​ມາ​ຈາກ​ຕາຍ.</w:t>
      </w:r>
    </w:p>
    <w:p w14:paraId="16A61209" w14:textId="77777777" w:rsidR="00F90BDC" w:rsidRDefault="00F90BDC"/>
    <w:p w14:paraId="7C0E9B63" w14:textId="77777777" w:rsidR="00F90BDC" w:rsidRDefault="00F90BDC">
      <w:r xmlns:w="http://schemas.openxmlformats.org/wordprocessingml/2006/main">
        <w:t xml:space="preserve">1: ພຣະເຢຊູມີອໍານາດແລະອໍານາດທີ່ຈະເອົາຊະນະຄວາມຕາຍແລະເອົາຊີວິດມາໃຫ້ຜູ້ທີ່ຕາຍແລ້ວ.</w:t>
      </w:r>
    </w:p>
    <w:p w14:paraId="576C270A" w14:textId="77777777" w:rsidR="00F90BDC" w:rsidRDefault="00F90BDC"/>
    <w:p w14:paraId="6B22910F" w14:textId="77777777" w:rsidR="00F90BDC" w:rsidRDefault="00F90BDC">
      <w:r xmlns:w="http://schemas.openxmlformats.org/wordprocessingml/2006/main">
        <w:t xml:space="preserve">2: ພະ​ເຍຊູ​ສາມາດ​ປິ່ນປົວ​ໄດ້​ເຖິງ​ແມ່ນ​ວ່າ​ສະພາບການ​ທີ່​ທ້າ​ທາຍ​ຫຼາຍ​ທີ່​ສຸດ, ແລະ​ເຮັດ​ໃຫ້​ຄວາມ​ຫວັງ​ທີ່​ສຸດ.</w:t>
      </w:r>
    </w:p>
    <w:p w14:paraId="2823D1E7" w14:textId="77777777" w:rsidR="00F90BDC" w:rsidRDefault="00F90BDC"/>
    <w:p w14:paraId="013862AA" w14:textId="77777777" w:rsidR="00F90BDC" w:rsidRDefault="00F90BDC">
      <w:r xmlns:w="http://schemas.openxmlformats.org/wordprocessingml/2006/main">
        <w:t xml:space="preserve">1: ໂຢຮັນ 11: 25-26 - ພຣະເຢຊູໄດ້ກ່າວກັບນາງ, "ຂ້ອຍຄືການຟື້ນຄືນຊີວິດແລະຊີວິດ, ຜູ້ທີ່ເຊື່ອໃນຂ້ອຍ, ເຖິງແມ່ນວ່າລາວຕາຍ, ລາວຈະມີຊີວິດຢູ່, ແລະທຸກຄົນທີ່ມີຊີວິດຢູ່ແລະເຊື່ອໃນຂ້ອຍຈະບໍ່ຕາຍ."</w:t>
      </w:r>
    </w:p>
    <w:p w14:paraId="6B2DBBC4" w14:textId="77777777" w:rsidR="00F90BDC" w:rsidRDefault="00F90BDC"/>
    <w:p w14:paraId="54894E41" w14:textId="77777777" w:rsidR="00F90BDC" w:rsidRDefault="00F90BDC">
      <w:r xmlns:w="http://schemas.openxmlformats.org/wordprocessingml/2006/main">
        <w:t xml:space="preserve">2: Romans 6:9-10 - ພວກເຮົາຮູ້ວ່າພຣະຄຣິດ, ຖືກປຸກຈາກຄວາມຕາຍ, ຈະບໍ່ຕາຍອີກເທື່ອຫນຶ່ງ; ຄວາມຕາຍບໍ່ມີອຳນາດເໜືອພຣະອົງອີກຕໍ່ໄປ. ສໍາລັບຄວາມຕາຍທີ່ລາວຕາຍລາວຕາຍເພື່ອເຮັດບາບ, ຄັ້ງດຽວສໍາລັບທຸກຄົນ, ແຕ່ຊີວິດທີ່ລາວມີຊີວິດຢູ່, ລາວອາໄສຢູ່ກັບພຣະເຈົ້າ.</w:t>
      </w:r>
    </w:p>
    <w:p w14:paraId="328C0954" w14:textId="77777777" w:rsidR="00F90BDC" w:rsidRDefault="00F90BDC"/>
    <w:p w14:paraId="414E9CB4" w14:textId="77777777" w:rsidR="00F90BDC" w:rsidRDefault="00F90BDC">
      <w:r xmlns:w="http://schemas.openxmlformats.org/wordprocessingml/2006/main">
        <w:t xml:space="preserve">ມາຣະໂກ 9:28 ເມື່ອ​ພຣະອົງ​ເຂົ້າ​ໄປ​ໃນ​ເຮືອນ ພວກ​ສາວົກ​ຖາມ​ພຣະອົງ​ເປັນ​ສ່ວນຕົວ​ວ່າ, “ເປັນຫຍັງ​ພວກເຮົາ​ຈຶ່ງ​ຂັບໄລ່​ພຣະອົງ​ອອກ​ບໍ່ໄດ້?</w:t>
      </w:r>
    </w:p>
    <w:p w14:paraId="7FDE8046" w14:textId="77777777" w:rsidR="00F90BDC" w:rsidRDefault="00F90BDC"/>
    <w:p w14:paraId="15EC0A4C" w14:textId="77777777" w:rsidR="00F90BDC" w:rsidRDefault="00F90BDC">
      <w:r xmlns:w="http://schemas.openxmlformats.org/wordprocessingml/2006/main">
        <w:t xml:space="preserve">ພວກ​ສາວົກ​ຂອງ​ພະ​ເຍຊູ​ຖາມ​ພະ​ເຍຊູ​ວ່າ​ເປັນ​ຫຍັງ​ເຂົາ​ເຈົ້າ​ຈຶ່ງ​ຂັບ​ໄລ່​ຜີ​ປີສາດ​ອອກ​ບໍ່​ໄດ້.</w:t>
      </w:r>
    </w:p>
    <w:p w14:paraId="1B53CBAB" w14:textId="77777777" w:rsidR="00F90BDC" w:rsidRDefault="00F90BDC"/>
    <w:p w14:paraId="78B932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ວິທີການເອົາຊະນະສິ່ງທ້າທາຍກັບພຣະເຢຊູ</w:t>
      </w:r>
    </w:p>
    <w:p w14:paraId="73D6B207" w14:textId="77777777" w:rsidR="00F90BDC" w:rsidRDefault="00F90BDC"/>
    <w:p w14:paraId="0E78BB65" w14:textId="77777777" w:rsidR="00F90BDC" w:rsidRDefault="00F90BDC">
      <w:r xmlns:w="http://schemas.openxmlformats.org/wordprocessingml/2006/main">
        <w:t xml:space="preserve">2. ຢ່າສູນເສຍຄວາມຫວັງ: ເມື່ອປະເຊີນກັບວຽກງານທີ່ເບິ່ງຄືວ່າເປັນໄປບໍ່ໄດ້</w:t>
      </w:r>
    </w:p>
    <w:p w14:paraId="48B9C71D" w14:textId="77777777" w:rsidR="00F90BDC" w:rsidRDefault="00F90BDC"/>
    <w:p w14:paraId="1A1890EF" w14:textId="77777777" w:rsidR="00F90BDC" w:rsidRDefault="00F90BDC">
      <w:r xmlns:w="http://schemas.openxmlformats.org/wordprocessingml/2006/main">
        <w:t xml:space="preserve">1. ມັດທາຍ 17:20 - ພຣະອົງ​ໄດ້​ກ່າວ​ກັບ​ເຂົາ​ເຈົ້າ​ວ່າ, ? </w:t>
      </w:r>
      <w:r xmlns:w="http://schemas.openxmlformats.org/wordprocessingml/2006/main">
        <w:rPr>
          <w:rFonts w:ascii="맑은 고딕 Semilight" w:hAnsi="맑은 고딕 Semilight"/>
        </w:rPr>
        <w:t xml:space="preserve">쏝 </w:t>
      </w:r>
      <w:r xmlns:w="http://schemas.openxmlformats.org/wordprocessingml/2006/main">
        <w:t xml:space="preserve">ເພາະຄວາມເຊື່ອນ້ອຍໆຂອງເຈົ້າ. ເພາະ​ຕາມ​ຄວາມ​ຈິງ, ເຮົາ​ບອກ​ເຈົ້າ​ວ່າ, ຖ້າ​ເຈົ້າ​ມີ​ຄວາມ​ເຊື່ອ​ຄື​ກັບ​ເມັດ​ຜັກ​ກາດ, ເຈົ້າ​ຈະ​ເວົ້າ​ກັບ​ພູ​ນີ້​ວ່າ, ? </w:t>
      </w:r>
      <w:r xmlns:w="http://schemas.openxmlformats.org/wordprocessingml/2006/main">
        <w:rPr>
          <w:rFonts w:ascii="맑은 고딕 Semilight" w:hAnsi="맑은 고딕 Semilight"/>
        </w:rPr>
        <w:t xml:space="preserve">쁌 </w:t>
      </w:r>
      <w:r xmlns:w="http://schemas.openxmlformats.org/wordprocessingml/2006/main">
        <w:t xml:space="preserve">ຈາກທີ່ນີ້ໄປຫາບ່ອນນັ້ນ, ແລະມັນຈະຍ້າຍອອກໄປ, ແລະບໍ່ມີຫຍັງທີ່ຈະເປັນໄປບໍ່ໄດ້ສໍາລັບທ່ານ.</w:t>
      </w:r>
    </w:p>
    <w:p w14:paraId="3B7CDBCB" w14:textId="77777777" w:rsidR="00F90BDC" w:rsidRDefault="00F90BDC"/>
    <w:p w14:paraId="4008D2B6" w14:textId="77777777" w:rsidR="00F90BDC" w:rsidRDefault="00F90BDC">
      <w:r xmlns:w="http://schemas.openxmlformats.org/wordprocessingml/2006/main">
        <w:t xml:space="preserve">2. ເອເຟດ 6:10-18 -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w:t>
      </w:r>
    </w:p>
    <w:p w14:paraId="2D887366" w14:textId="77777777" w:rsidR="00F90BDC" w:rsidRDefault="00F90BDC"/>
    <w:p w14:paraId="66BFDD61" w14:textId="77777777" w:rsidR="00F90BDC" w:rsidRDefault="00F90BDC">
      <w:r xmlns:w="http://schemas.openxmlformats.org/wordprocessingml/2006/main">
        <w:t xml:space="preserve">ມາຣະໂກ 9:29 ແລະ​ພຣະອົງ​ໄດ້​ກ່າວ​ກັບ​ພວກເຂົາ​ວ່າ, “ສິ່ງ​ອັນ​ນີ້​ຈະ​ເກີດ​ຂຶ້ນ​ໄດ້​ໂດຍ​ການ​ອະທິດຖານ​ແລະ​ການ​ຖືສິນ​ອົດອາຫານ.</w:t>
      </w:r>
    </w:p>
    <w:p w14:paraId="699CBD75" w14:textId="77777777" w:rsidR="00F90BDC" w:rsidRDefault="00F90BDC"/>
    <w:p w14:paraId="3D1D2EEF" w14:textId="77777777" w:rsidR="00F90BDC" w:rsidRDefault="00F90BDC">
      <w:r xmlns:w="http://schemas.openxmlformats.org/wordprocessingml/2006/main">
        <w:t xml:space="preserve">ຂໍ້ນີ້ເນັ້ນຫນັກເຖິງຄວາມສໍາຄັນຂອງການອະທິຖານແລະການອົດອາຫານເພື່ອເອົາຊະນະການສູ້ຮົບທາງວິນຍານທີ່ຫຍຸ້ງຍາກ.</w:t>
      </w:r>
    </w:p>
    <w:p w14:paraId="239E6336" w14:textId="77777777" w:rsidR="00F90BDC" w:rsidRDefault="00F90BDC"/>
    <w:p w14:paraId="0E50E709" w14:textId="77777777" w:rsidR="00F90BDC" w:rsidRDefault="00F90BDC">
      <w:r xmlns:w="http://schemas.openxmlformats.org/wordprocessingml/2006/main">
        <w:t xml:space="preserve">1. ພະລັງຂອງການອະທິຖານແລະການອົດອາຫານ: ວິທີການເອົາຊະນະການຕໍ່ສູ້ທາງວິນຍານ</w:t>
      </w:r>
    </w:p>
    <w:p w14:paraId="50BC04A2" w14:textId="77777777" w:rsidR="00F90BDC" w:rsidRDefault="00F90BDC"/>
    <w:p w14:paraId="580A95D0" w14:textId="77777777" w:rsidR="00F90BDC" w:rsidRDefault="00F90BDC">
      <w:r xmlns:w="http://schemas.openxmlformats.org/wordprocessingml/2006/main">
        <w:t xml:space="preserve">2. ຄວາມຈໍາເປັນຂອງການອະທິຖານແລະການອົດອາຫານ: ກຸນແຈເພື່ອໄຊຊະນະ</w:t>
      </w:r>
    </w:p>
    <w:p w14:paraId="29223A09" w14:textId="77777777" w:rsidR="00F90BDC" w:rsidRDefault="00F90BDC"/>
    <w:p w14:paraId="21192D35" w14:textId="77777777" w:rsidR="00F90BDC" w:rsidRDefault="00F90BDC">
      <w:r xmlns:w="http://schemas.openxmlformats.org/wordprocessingml/2006/main">
        <w:t xml:space="preserve">1. ຢາໂກໂບ 5:16 ? </w:t>
      </w:r>
      <w:r xmlns:w="http://schemas.openxmlformats.org/wordprocessingml/2006/main">
        <w:rPr>
          <w:rFonts w:ascii="맑은 고딕 Semilight" w:hAnsi="맑은 고딕 Semilight"/>
        </w:rPr>
        <w:t xml:space="preserve">ສະ </w:t>
      </w:r>
      <w:r xmlns:w="http://schemas.openxmlformats.org/wordprocessingml/2006/main">
        <w:t xml:space="preserve">ນັ້ນ ຈົ່ງ​ສາລະພາບ​ບາບ​ຂອງ​ພວກ​ເຈົ້າ​ຕໍ່​ກັນ​ແລະ​ກັນ ແລະ​ອະທິຖານ​ເພື່ອ​ກັນ​ແລະ​ກັນ ເພື່ອ​ພວກ​ເຈົ້າ​ຈະ​ໄດ້​ຮັບ​ການ​ປິ່ນປົວ. ການອະທິຖານຂອງຄົນຊອບທຳ ມີພະລັງ ແລະ ມີປະສິດທິພາບ.??</w:t>
      </w:r>
    </w:p>
    <w:p w14:paraId="5DE81E19" w14:textId="77777777" w:rsidR="00F90BDC" w:rsidRDefault="00F90BDC"/>
    <w:p w14:paraId="2CD788BD" w14:textId="77777777" w:rsidR="00F90BDC" w:rsidRDefault="00F90BDC">
      <w:r xmlns:w="http://schemas.openxmlformats.org/wordprocessingml/2006/main">
        <w:t xml:space="preserve">2. ມັດທາຍ 6:16-18 ? </w:t>
      </w:r>
      <w:r xmlns:w="http://schemas.openxmlformats.org/wordprocessingml/2006/main">
        <w:rPr>
          <w:rFonts w:ascii="맑은 고딕 Semilight" w:hAnsi="맑은 고딕 Semilight"/>
        </w:rPr>
        <w:t xml:space="preserve">ຖ້າ </w:t>
      </w:r>
      <w:r xmlns:w="http://schemas.openxmlformats.org/wordprocessingml/2006/main">
        <w:t xml:space="preserve">​ເຈົ້າ​ຖື​ສິນ​ອົດ​ເຂົ້າ ຢ່າ​ເບິ່ງ​ໜ້າ​ຕາ​ໜ້າ​ຊື່​ໃຈ​ຄົດ ເພາະ​ພວກ​ເຂົາ​ເຮັດ​ໃຫ້​ໃບ​ໜ້າ​ຂອງ​ຕົນ​ເສຍ​ຫາຍ​ເພື່ອ​ໃຫ້​ຄົນ​ອື່ນ​ຖື​ສິນ​ອົດ​ເຂົ້າ. ເຮົາບອກເຈົ້າຕາມຄວາມຈິງວ່າ, ພວກເຂົາໄດ້ຮັບລາງວັນເຕັມທີ່. ແຕ່​ເມື່ອ​ເຈົ້າ​ຖື​ສິນ​ອົດ​ເຂົ້າ, ຈົ່ງ​ເອົາ​ນໍ້າມັນ​ໃສ່​ຫົວ​ເຈົ້າ ແລະ​ລ້າງ​ໜ້າ, ເພື່ອ​ບໍ່​ໃຫ້​ຄົນ​ອື່ນ​ເຫັນ​ວ່າ​ເຈົ້າ​ຖື​ສິນ​ອົດ​ເຂົ້າ, ມີ​ແຕ່​ພຣະ​ບິດາ​ຂອງ​ເຈົ້າ​ເທົ່າ​ນັ້ນ, ຜູ້​ທີ່​ເບິ່ງ​ບໍ່​ເຫັນ; ແລະພຣະບິດາຂອງເຈົ້າ, ຜູ້ທີ່ເຫັນສິ່ງທີ່ເຮັດໃນທີ່ລັບ, ຈະໃຫ້ລາງວັນແກ່ເຈົ້າ.</w:t>
      </w:r>
    </w:p>
    <w:p w14:paraId="63A58476" w14:textId="77777777" w:rsidR="00F90BDC" w:rsidRDefault="00F90BDC"/>
    <w:p w14:paraId="5FD79FD9" w14:textId="77777777" w:rsidR="00F90BDC" w:rsidRDefault="00F90BDC">
      <w:r xmlns:w="http://schemas.openxmlformats.org/wordprocessingml/2006/main">
        <w:t xml:space="preserve">ມາຣະໂກ 9:30 ແລະ​ພວກເຂົາ​ໄດ້​ອອກ​ຈາກ​ບ່ອນ​ນັ້ນ ແລະ​ຜ່ານ​ແຂວງ​ຄາລິເລ. ແລະ ລາວ​ບໍ່​ຢາກ​ໃຫ້​ຜູ້​ຊາຍ​ຄົນ​ໃດ​ຮູ້.</w:t>
      </w:r>
    </w:p>
    <w:p w14:paraId="6E1C20C5" w14:textId="77777777" w:rsidR="00F90BDC" w:rsidRDefault="00F90BDC"/>
    <w:p w14:paraId="482216B5" w14:textId="77777777" w:rsidR="00F90BDC" w:rsidRDefault="00F90BDC">
      <w:r xmlns:w="http://schemas.openxmlformats.org/wordprocessingml/2006/main">
        <w:t xml:space="preserve">ພວກ​ສາວົກ​ອອກ​ຈາກ​ບ່ອນ​ທີ່​ເຂົາ​ເຈົ້າ​ຢູ່ ແລະ​ເດີນ​ທາງ​ຜ່ານ​ແຂວງ​ຄາລິເລ ແລະ​ພະ​ເຍຊູ​ບໍ່​ຢາກ​ໃຫ້​ຜູ້​ໃດ​ຮູ້​ເລື່ອງ​ນີ້.</w:t>
      </w:r>
    </w:p>
    <w:p w14:paraId="5ECE0262" w14:textId="77777777" w:rsidR="00F90BDC" w:rsidRDefault="00F90BDC"/>
    <w:p w14:paraId="203E4145" w14:textId="77777777" w:rsidR="00F90BDC" w:rsidRDefault="00F90BDC">
      <w:r xmlns:w="http://schemas.openxmlformats.org/wordprocessingml/2006/main">
        <w:t xml:space="preserve">1. ພະລັງງານຂອງຄວາມລັບ - ຄວາມສໍາຄັນຂອງຄວາມສາມາດໃນການຮັກສາຄວາມລັບ, ເຖິງແມ່ນວ່າໃນເວລາທີ່ມັນອາດຈະເບິ່ງຄືວ່າ counter-intuitive.</w:t>
      </w:r>
    </w:p>
    <w:p w14:paraId="0F5ABB7A" w14:textId="77777777" w:rsidR="00F90BDC" w:rsidRDefault="00F90BDC"/>
    <w:p w14:paraId="26D6EEC5" w14:textId="77777777" w:rsidR="00F90BDC" w:rsidRDefault="00F90BDC">
      <w:r xmlns:w="http://schemas.openxmlformats.org/wordprocessingml/2006/main">
        <w:t xml:space="preserve">2. ຄຸນຄ່າຂອງຄວາມເປັນສ່ວນຕົວ - ຄວາມເຂົ້າໃຈຄວາມສໍາຄັນຂອງການໃຊ້ເວລາຫ່າງຈາກສາຍຕາສາທາລະນະ.</w:t>
      </w:r>
    </w:p>
    <w:p w14:paraId="1E92BEEE" w14:textId="77777777" w:rsidR="00F90BDC" w:rsidRDefault="00F90BDC"/>
    <w:p w14:paraId="7EB36F3F" w14:textId="77777777" w:rsidR="00F90BDC" w:rsidRDefault="00F90BDC">
      <w:r xmlns:w="http://schemas.openxmlformats.org/wordprocessingml/2006/main">
        <w:t xml:space="preserve">1. ສຸພາສິດ 11:13 - “ການ​ນິນທາ​ເຮັດ​ໃຫ້​ຄວາມ​ໝັ້ນໃຈ ແຕ່​ຄົນ​ທີ່​ເຊື່ອ​ຖື​ເປັນ​ຄວາມ​ລັບ.”</w:t>
      </w:r>
    </w:p>
    <w:p w14:paraId="44BFCC55" w14:textId="77777777" w:rsidR="00F90BDC" w:rsidRDefault="00F90BDC"/>
    <w:p w14:paraId="0D0EA9E1" w14:textId="77777777" w:rsidR="00F90BDC" w:rsidRDefault="00F90BDC">
      <w:r xmlns:w="http://schemas.openxmlformats.org/wordprocessingml/2006/main">
        <w:t xml:space="preserve">2. ມັດທາຍ 6:1-4 - ? </w:t>
      </w:r>
      <w:r xmlns:w="http://schemas.openxmlformats.org/wordprocessingml/2006/main">
        <w:rPr>
          <w:rFonts w:ascii="맑은 고딕 Semilight" w:hAnsi="맑은 고딕 Semilight"/>
        </w:rPr>
        <w:t xml:space="preserve">ຈົ່ງ </w:t>
      </w:r>
      <w:r xmlns:w="http://schemas.openxmlformats.org/wordprocessingml/2006/main">
        <w:t xml:space="preserve">​ລະນຶກ​ເຖິງ​ການ​ປະຕິບັດ​ຄວາມ​ຊອບທຳ​ຂອງ​ເຈົ້າ​ຕໍ່​ໜ້າ​ຄົນ​ອື່ນໆ ເພື່ອ​ໃຫ້​ເຂົາ​ເຈົ້າ​ເຫັນ, ເພາະ​ເມື່ອ​ນັ້ນ ເຈົ້າ​ຈະ​ບໍ່​ມີ​ລາງວັນ​ຈາກ​ພໍ່​ຂອງ​ເຈົ້າ ຜູ້​ສະຖິດ​ຢູ່​ໃນ​ສະຫວັນ. ດັ່ງ​ນັ້ນ ເມື່ອ​ເຈົ້າ​ຖວາຍ​ແກ່​ຄົນ​ຂັດສົນ ຢ່າ​ເປົ່າແກ​ຕໍ່​ໜ້າ​ເຈົ້າ ດັ່ງ​ທີ່​ຄົນ​ໜ້າ​ຊື່​ໃຈ​ຄົດ​ເຮັດ​ຢູ່​ໃນ​ທຳມະສາລາ ແລະ​ຕາມ​ຖະໜົນ​ຫົນທາງ ເພື່ອ​ໃຫ້​ຄົນ​ອື່ນ​ໄດ້​ຮັບ​ການ​ຍ້ອງຍໍ. ຕາມ​ຈິງ​ແລ້ວ, ເຮົາ​ກ່າວ​ກັບ​ເຈົ້າ, ພວກ​ເຂົາ​ໄດ້​ຮັບ​ລາງວັນ​ຂອງ​ເຂົາ​ເຈົ້າ. ແຕ່​ເມື່ອ​ເຈົ້າ​ໃຫ້​ແກ່​ຄົນ​ຂັດ​ສົນ ຢ່າ​ໃຫ້​ມື​ຊ້າຍ​ຮູ້​ວ່າ​ມື​ຂວາ​ຂອງ​ເຈົ້າ​ເຮັດ​ຫຍັງ ເພື່ອ​ວ່າ​ການ​ໃຫ້​ຂອງເຈົ້າ​ຈະ​ຢູ່​ໃນ​ທີ່​ລັບ​ລີ້.</w:t>
      </w:r>
    </w:p>
    <w:p w14:paraId="0697DDC8" w14:textId="77777777" w:rsidR="00F90BDC" w:rsidRDefault="00F90BDC"/>
    <w:p w14:paraId="0B23E83F" w14:textId="77777777" w:rsidR="00F90BDC" w:rsidRDefault="00F90BDC">
      <w:r xmlns:w="http://schemas.openxmlformats.org/wordprocessingml/2006/main">
        <w:t xml:space="preserve">ມາຣະໂກ 9:31 ເພາະ​ພຣະອົງ​ໄດ້​ສັ່ງສອນ​ພວກ​ສາວົກ​ຂອງ​ພຣະອົງ ແລະ​ກ່າວ​ກັບ​ພວກເຂົາ​ວ່າ, ບຸດ​ມະນຸດ​ຖືກ​ມອບ​ໃຫ້​ຢູ່​ໃນ​ກຳມື​ຂອງ​ມະນຸດ, ແລະ​ພວກເຂົາ​ຈະ​ຂ້າ​ພຣະອົງ. ແລະ​ຫຼັງ​ຈາກ​ນັ້ນ​ລາວ​ຖືກ​ຂ້າ​ຕາຍ, ລາວ​ຈະ​ເປັນ​ຄືນ​ມາ​ໃນ​ມື້​ທີ​ສາມ.</w:t>
      </w:r>
    </w:p>
    <w:p w14:paraId="7B918144" w14:textId="77777777" w:rsidR="00F90BDC" w:rsidRDefault="00F90BDC"/>
    <w:p w14:paraId="1818F961" w14:textId="77777777" w:rsidR="00F90BDC" w:rsidRDefault="00F90BDC">
      <w:r xmlns:w="http://schemas.openxmlformats.org/wordprocessingml/2006/main">
        <w:t xml:space="preserve">ບຸດ​ມະນຸດ​ຈະ​ຖືກ​ມອບ​ໃຫ້​ມະນຸດ, ຖືກ​ຂ້າ, ແລະ​ຈາກ​ນັ້ນ​ຈະ​ຟື້ນ​ຄືນ​ຊີວິດ​ໃນ​ວັນ​ທີ​ສາມ.</w:t>
      </w:r>
    </w:p>
    <w:p w14:paraId="1123B277" w14:textId="77777777" w:rsidR="00F90BDC" w:rsidRDefault="00F90BDC"/>
    <w:p w14:paraId="218249DC" w14:textId="77777777" w:rsidR="00F90BDC" w:rsidRDefault="00F90BDC">
      <w:r xmlns:w="http://schemas.openxmlformats.org/wordprocessingml/2006/main">
        <w:t xml:space="preserve">1: ພຣະເຢຊູເປັນຜູ້ຊ່ອຍໃຫ້ລອດຂອງພວກເຮົາແລະຈະລຸກຂຶ້ນອີກເທື່ອຫນຶ່ງ.</w:t>
      </w:r>
    </w:p>
    <w:p w14:paraId="1E585377" w14:textId="77777777" w:rsidR="00F90BDC" w:rsidRDefault="00F90BDC"/>
    <w:p w14:paraId="3D86CE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ເຮົາ​ຕ້ອງ​ມີ​ຄວາມ​ເຊື່ອ​ໃນ​ພະ​ເຍຊູ​ແລະ​ການ​ຟື້ນ​ຄືນ​ຊີວິດ​ຂອງ​ພະອົງ.</w:t>
      </w:r>
    </w:p>
    <w:p w14:paraId="77A16FC9" w14:textId="77777777" w:rsidR="00F90BDC" w:rsidRDefault="00F90BDC"/>
    <w:p w14:paraId="074A7C7E" w14:textId="77777777" w:rsidR="00F90BDC" w:rsidRDefault="00F90BDC">
      <w:r xmlns:w="http://schemas.openxmlformats.org/wordprocessingml/2006/main">
        <w:t xml:space="preserve">1: 1 Corinthians 15: 3-4 - ສໍາລັບຂ້າພະເຈົ້າສົ່ງໃຫ້ທ່ານເປັນຄວາມສໍາຄັນຄັ້ງທໍາອິດສິ່ງທີ່ຂ້າພະເຈົ້າຍັງໄດ້ຮັບ: ວ່າພຣະຄຣິດໄດ້ເສຍຊີວິດສໍາລັບບາບຂອງພວກເຮົາຕາມພຣະຄໍາພີ, ແລະວ່າພຣະອົງໄດ້ຝັງໄວ້, ແລະພຣະອົງໄດ້ຍົກຂຶ້ນມາໃນທີສາມ. ມື້ຕາມພຣະຄໍາພີ.</w:t>
      </w:r>
    </w:p>
    <w:p w14:paraId="4F9694A9" w14:textId="77777777" w:rsidR="00F90BDC" w:rsidRDefault="00F90BDC"/>
    <w:p w14:paraId="5ED1FBA6" w14:textId="77777777" w:rsidR="00F90BDC" w:rsidRDefault="00F90BDC">
      <w:r xmlns:w="http://schemas.openxmlformats.org/wordprocessingml/2006/main">
        <w:t xml:space="preserve">2: Colossians 2: 12-13 - ໄດ້ຖືກຝັງໄວ້ກັບພຣະອົງໃນບັບຕິສະມາ, ໃນທີ່ທ່ານຍັງໄດ້ຮັບການຍົກຂຶ້ນມາກັບພຣະອົງໂດຍຜ່ານຄວາມເຊື່ອຂອງທ່ານໃນການເຮັດວຽກອັນມີອໍານາດຂອງພຣະເຈົ້າ, ຜູ້ທີ່ໄດ້ປຸກພຣະອົງເປັນຄືນມາຈາກຕາຍ. ແລະ​ເຈົ້າ, ຜູ້​ທີ່​ໄດ້​ຕາຍ​ໄປ​ໃນ​ການ​ລ່ວງ​ລະ​ເມີດ​ຂອງ​ເຈົ້າ ແລະ​ການ​ບໍ່​ຕັດ​ເນື້ອ​ໜັງ​ຂອງ​ເຈົ້າ, ພຣະ​ເຈົ້າ​ໄດ້​ໃຫ້​ມີ​ຊີ​ວິດ​ຢູ່​ຮ່ວມ​ກັບ​ລາວ, ໂດຍ​ໄດ້​ໃຫ້​ອະ​ໄພ​ແກ່​ພວກ​ເຮົາ​ທຸກ​ການ​ລ່ວງ​ລະ​ເມີດ​ຂອງ​ພວກ​ເຮົາ.</w:t>
      </w:r>
    </w:p>
    <w:p w14:paraId="38AFEA7E" w14:textId="77777777" w:rsidR="00F90BDC" w:rsidRDefault="00F90BDC"/>
    <w:p w14:paraId="4FC3BFC9" w14:textId="77777777" w:rsidR="00F90BDC" w:rsidRDefault="00F90BDC">
      <w:r xmlns:w="http://schemas.openxmlformats.org/wordprocessingml/2006/main">
        <w:t xml:space="preserve">ມາຣະໂກ 9:32 ແຕ່​ພວກເຂົາ​ບໍ່​ເຂົ້າໃຈ​ຖ້ອຍຄຳ​ນັ້ນ ແລະ​ຢ້ານ​ທີ່​ຈະ​ຖາມ​ພຣະອົງ.</w:t>
      </w:r>
    </w:p>
    <w:p w14:paraId="23A15DF5" w14:textId="77777777" w:rsidR="00F90BDC" w:rsidRDefault="00F90BDC"/>
    <w:p w14:paraId="009E54FA" w14:textId="77777777" w:rsidR="00F90BDC" w:rsidRDefault="00F90BDC">
      <w:r xmlns:w="http://schemas.openxmlformats.org/wordprocessingml/2006/main">
        <w:t xml:space="preserve">ພວກ​ສາວົກ​ຢ້ານ​ທີ່​ຈະ​ຖາມ​ພະ​ເຍຊູ​ເພື່ອ​ໃຫ້​ຄວາມ​ແຈ່ມ​ແຈ້ງ​ກ່ຽວ​ກັບ​ຖ້ອຍຄຳ​ຂອງ​ພະອົງ.</w:t>
      </w:r>
    </w:p>
    <w:p w14:paraId="552EAD8C" w14:textId="77777777" w:rsidR="00F90BDC" w:rsidRDefault="00F90BDC"/>
    <w:p w14:paraId="7AC4AC93" w14:textId="77777777" w:rsidR="00F90BDC" w:rsidRDefault="00F90BDC">
      <w:r xmlns:w="http://schemas.openxmlformats.org/wordprocessingml/2006/main">
        <w:t xml:space="preserve">1. ພະຄໍາຂອງພະເຈົ້າມີອໍານາດແລະຕັ້ງໃຈ - ຢ່າຢ້ານທີ່ຈະຖາມຄໍາຖາມ</w:t>
      </w:r>
    </w:p>
    <w:p w14:paraId="661D6B1A" w14:textId="77777777" w:rsidR="00F90BDC" w:rsidRDefault="00F90BDC"/>
    <w:p w14:paraId="11A2AD46" w14:textId="77777777" w:rsidR="00F90BDC" w:rsidRDefault="00F90BDC">
      <w:r xmlns:w="http://schemas.openxmlformats.org/wordprocessingml/2006/main">
        <w:t xml:space="preserve">2. ຢ່າຢ້ານ: ພະເຍຊູເປີດເຜີຍຄວາມຈິງ - ມີຄວາມກ້າຫານທີ່ຈະຊອກຫາຄວາມຊັດເຈນ</w:t>
      </w:r>
    </w:p>
    <w:p w14:paraId="28DE0E54" w14:textId="77777777" w:rsidR="00F90BDC" w:rsidRDefault="00F90BDC"/>
    <w:p w14:paraId="69D87352" w14:textId="77777777" w:rsidR="00F90BDC" w:rsidRDefault="00F90BDC">
      <w:r xmlns:w="http://schemas.openxmlformats.org/wordprocessingml/2006/main">
        <w:t xml:space="preserve">1. ໂຢຮັນ 16:12-15 - ພຣະເຢຊູກ່າວເຖິງພຣະວິນຍານບໍລິສຸດນໍາພາພວກເຮົາຕາມຄວາມຈິງ.</w:t>
      </w:r>
    </w:p>
    <w:p w14:paraId="2FCD0395" w14:textId="77777777" w:rsidR="00F90BDC" w:rsidRDefault="00F90BDC"/>
    <w:p w14:paraId="670F2918" w14:textId="77777777" w:rsidR="00F90BDC" w:rsidRDefault="00F90BDC">
      <w:r xmlns:w="http://schemas.openxmlformats.org/wordprocessingml/2006/main">
        <w:t xml:space="preserve">2. ສຸພາສິດ 1:5-7 - ສະຕິປັນຍາຈາກພຣະຜູ້ເປັນເຈົ້າເປັນສິ່ງທີ່ພວກເຮົາຕ້ອງຊອກຫາ</w:t>
      </w:r>
    </w:p>
    <w:p w14:paraId="4BA85FE0" w14:textId="77777777" w:rsidR="00F90BDC" w:rsidRDefault="00F90BDC"/>
    <w:p w14:paraId="1572EC45" w14:textId="77777777" w:rsidR="00F90BDC" w:rsidRDefault="00F90BDC">
      <w:r xmlns:w="http://schemas.openxmlformats.org/wordprocessingml/2006/main">
        <w:t xml:space="preserve">ມາຣະໂກ 9:33 ແລ້ວ​ພຣະອົງ​ກໍ​ມາ​ທີ່​ເມືອງ​ກາເປນາອູມ ແລະ​ໃນ​ເຮືອນ​ນັ້ນ ເພິ່ນ​ຈຶ່ງ​ຖາມ​ພວກເຂົາ​ວ່າ, “ທາງ​ພວກເຈົ້າ​ໄດ້​ໂຕ້ຖຽງ​ກັນ​ເລື່ອງ​ຫຍັງ?</w:t>
      </w:r>
    </w:p>
    <w:p w14:paraId="74DEC903" w14:textId="77777777" w:rsidR="00F90BDC" w:rsidRDefault="00F90BDC"/>
    <w:p w14:paraId="21D26FE7" w14:textId="77777777" w:rsidR="00F90BDC" w:rsidRDefault="00F90BDC">
      <w:r xmlns:w="http://schemas.openxmlformats.org/wordprocessingml/2006/main">
        <w:t xml:space="preserve">ພະ​ເຍຊູ​ມາ​ທີ່​ເມືອງ​ກາເປນາອູມ​ແລະ​ຖາມ​ພວກ​ສາວົກ​ວ່າ​ເຂົາ​ເຈົ້າ​ໄດ້​ໂຕ້​ຖຽງ​ກັນ​ເລື່ອງ​ຫຍັງ​ໃນ​ທາງ​ທີ່​ນັ້ນ.</w:t>
      </w:r>
    </w:p>
    <w:p w14:paraId="211BB57B" w14:textId="77777777" w:rsidR="00F90BDC" w:rsidRDefault="00F90BDC"/>
    <w:p w14:paraId="3F0DEAE1" w14:textId="77777777" w:rsidR="00F90BDC" w:rsidRDefault="00F90BDC">
      <w:r xmlns:w="http://schemas.openxmlformats.org/wordprocessingml/2006/main">
        <w:t xml:space="preserve">1. ພະລັງຂອງການຟັງ: ການຮຽນຮູ້ຈາກພຣະເຢຊູໃນມາລະໂກ 9:33</w:t>
      </w:r>
    </w:p>
    <w:p w14:paraId="13F88040" w14:textId="77777777" w:rsidR="00F90BDC" w:rsidRDefault="00F90BDC"/>
    <w:p w14:paraId="3F5CC7CE" w14:textId="77777777" w:rsidR="00F90BDC" w:rsidRDefault="00F90BDC">
      <w:r xmlns:w="http://schemas.openxmlformats.org/wordprocessingml/2006/main">
        <w:t xml:space="preserve">2. ບໍ່ແມ່ນຄວາມຄຶດຫຼັງ: ຄວາມສຳຄັນຂອງການຖາມຄຳຖາມໃນມາລະໂກ 9:33</w:t>
      </w:r>
    </w:p>
    <w:p w14:paraId="6569F849" w14:textId="77777777" w:rsidR="00F90BDC" w:rsidRDefault="00F90BDC"/>
    <w:p w14:paraId="2D66E92E" w14:textId="77777777" w:rsidR="00F90BDC" w:rsidRDefault="00F90BDC">
      <w:r xmlns:w="http://schemas.openxmlformats.org/wordprocessingml/2006/main">
        <w:t xml:space="preserve">1. ຢາໂກໂບ 1:19, “ພີ່ນ້ອງ​ທີ່​ຮັກ​ຂອງ​ເຮົາ ຈົ່ງ​ຮູ້​ສິ່ງ​ນີ້​ເຖີດ: ຈົ່ງ​ໃຫ້​ທຸກ​ຄົນ​ໄວ​ທີ່​ຈະ​ໄດ້ຍິນ, ເວົ້າຊ້າ, ຊ້າ​ໃນ​ການ​ໂກດຮ້າຍ.”</w:t>
      </w:r>
    </w:p>
    <w:p w14:paraId="600C4953" w14:textId="77777777" w:rsidR="00F90BDC" w:rsidRDefault="00F90BDC"/>
    <w:p w14:paraId="5265D728" w14:textId="77777777" w:rsidR="00F90BDC" w:rsidRDefault="00F90BDC">
      <w:r xmlns:w="http://schemas.openxmlformats.org/wordprocessingml/2006/main">
        <w:t xml:space="preserve">2. ລູກາ 6:31, "ແລະຕາມທີ່ເຈົ້າຕ້ອງການໃຫ້ຄົນອື່ນເຮັດກັບເຈົ້າ, ຈົ່ງເຮັດກັບເຂົາເຈົ້າ."</w:t>
      </w:r>
    </w:p>
    <w:p w14:paraId="27FC09DA" w14:textId="77777777" w:rsidR="00F90BDC" w:rsidRDefault="00F90BDC"/>
    <w:p w14:paraId="0B12AE64" w14:textId="77777777" w:rsidR="00F90BDC" w:rsidRDefault="00F90BDC">
      <w:r xmlns:w="http://schemas.openxmlformats.org/wordprocessingml/2006/main">
        <w:t xml:space="preserve">ມາຣະໂກ 9:34 ແຕ່​ພວກເຂົາ​ໄດ້​ຮັກສາ​ຄວາມ​ສະຫງົບ​ສຸກ ເພາະ​ພວກເຂົາ​ໄດ້​ໂຕ້ຖຽງ​ກັນ​ວ່າ​ຜູ້ໃດ​ເປັນ​ໃຫຍ່​ທີ່ສຸດ.</w:t>
      </w:r>
    </w:p>
    <w:p w14:paraId="66B8DCA9" w14:textId="77777777" w:rsidR="00F90BDC" w:rsidRDefault="00F90BDC"/>
    <w:p w14:paraId="5CF63149" w14:textId="77777777" w:rsidR="00F90BDC" w:rsidRDefault="00F90BDC">
      <w:r xmlns:w="http://schemas.openxmlformats.org/wordprocessingml/2006/main">
        <w:t xml:space="preserve">ຜູ້​ຄົນ​ຂອງ​ສາວົກ​ຂອງ​ພະ​ເຍຊູ​ໂຕ້​ຖຽງ​ກັນ​ວ່າ​ໃຜ​ເປັນ​ໃຫຍ່​ທີ່​ສຸດ​ໃນ​ບັນດາ​ເຂົາ​ເຈົ້າ.</w:t>
      </w:r>
    </w:p>
    <w:p w14:paraId="6BCD9AF4" w14:textId="77777777" w:rsidR="00F90BDC" w:rsidRDefault="00F90BDC"/>
    <w:p w14:paraId="49BE6FE3" w14:textId="77777777" w:rsidR="00F90BDC" w:rsidRDefault="00F90BDC">
      <w:r xmlns:w="http://schemas.openxmlformats.org/wordprocessingml/2006/main">
        <w:t xml:space="preserve">1: ໃນ​ຖານະ​ເປັນ​ຄລິດສະຕຽນ ເຮົາ​ຄວນ​ເອົາ​ໃຈ​ໃສ່​ໃນ​ການ​ຮັກ​ແລະ​ຮັບໃຊ້​ເຊິ່ງ​ກັນ​ແລະ​ກັນ ບໍ່​ແມ່ນ​ການ​ເປັນ​ຜູ້​ຍິ່ງໃຫຍ່​ທີ່​ສຸດ.</w:t>
      </w:r>
    </w:p>
    <w:p w14:paraId="29D72B03" w14:textId="77777777" w:rsidR="00F90BDC" w:rsidRDefault="00F90BDC"/>
    <w:p w14:paraId="3E99D9DF" w14:textId="77777777" w:rsidR="00F90BDC" w:rsidRDefault="00F90BDC">
      <w:r xmlns:w="http://schemas.openxmlformats.org/wordprocessingml/2006/main">
        <w:t xml:space="preserve">2: ພະ​ເຍຊູ​ສອນ​ເຮົາ​ໃຫ້​ສະແດງ​ຄວາມ​ຖ່ອມ​ແລະ​ຮັບໃຊ້​ຄົນ​ອື່ນ ບໍ່​ແມ່ນ​ການ​ແຂ່ງຂັນ​ເພື່ອ​ຄວາມ​ຍິ່ງໃຫຍ່.</w:t>
      </w:r>
    </w:p>
    <w:p w14:paraId="2F481A4D" w14:textId="77777777" w:rsidR="00F90BDC" w:rsidRDefault="00F90BDC"/>
    <w:p w14:paraId="7C25D116" w14:textId="77777777" w:rsidR="00F90BDC" w:rsidRDefault="00F90BDC">
      <w:r xmlns:w="http://schemas.openxmlformats.org/wordprocessingml/2006/main">
        <w:t xml:space="preserve">1: ຟີລິບ 2:3-4: ? </w:t>
      </w:r>
      <w:r xmlns:w="http://schemas.openxmlformats.org/wordprocessingml/2006/main">
        <w:rPr>
          <w:rFonts w:ascii="맑은 고딕 Semilight" w:hAnsi="맑은 고딕 Semilight"/>
        </w:rPr>
        <w:t xml:space="preserve">쏡 </w:t>
      </w:r>
      <w:r xmlns:w="http://schemas.openxmlformats.org/wordprocessingml/2006/main">
        <w:t xml:space="preserve">o ບໍ່ມີຫຍັງອອກຈາກຄວາມທະເຍີທະຍານທີ່ເຫັນແກ່ຕົວຫຼື conceit vain. ແທນທີ່ຈະ, ໃນຄວາມຖ່ອມຕົນໃຫ້ຄຸນຄ່າຜູ້ອື່ນເຫນືອຕົວເອງ, ບໍ່ໄດ້ເບິ່ງຜົນປະໂຫຍດຂອງຕົນເອງ, ແຕ່ແຕ່ລະຄົນໃຫ້ຜົນປະໂຫຍດຂອງຄົນອື່ນ.</w:t>
      </w:r>
    </w:p>
    <w:p w14:paraId="51D34662" w14:textId="77777777" w:rsidR="00F90BDC" w:rsidRDefault="00F90BDC"/>
    <w:p w14:paraId="313FEE27" w14:textId="77777777" w:rsidR="00F90BDC" w:rsidRDefault="00F90BDC">
      <w:r xmlns:w="http://schemas.openxmlformats.org/wordprocessingml/2006/main">
        <w:t xml:space="preserve">2: ມັດທາຍ 23:11-12: ? </w:t>
      </w:r>
      <w:r xmlns:w="http://schemas.openxmlformats.org/wordprocessingml/2006/main">
        <w:rPr>
          <w:rFonts w:ascii="맑은 고딕 Semilight" w:hAnsi="맑은 고딕 Semilight"/>
        </w:rPr>
        <w:t xml:space="preserve">쏷 </w:t>
      </w:r>
      <w:r xmlns:w="http://schemas.openxmlformats.org/wordprocessingml/2006/main">
        <w:t xml:space="preserve">ຜູ້ຍິ່ງໃຫຍ່ທີ່ສຸດໃນບັນດາເຈົ້າຈະເປັນຜູ້ຮັບໃຊ້ຂອງເຈົ້າ. ສຳລັບຜູ້ທີ່ຍົກຕົນເອງຈະຖ່ອມຕົວ ແລະຜູ້ທີ່ຖ່ອມຕົວຈະສູງສົ່ງ.??</w:t>
      </w:r>
    </w:p>
    <w:p w14:paraId="7CA00BC1" w14:textId="77777777" w:rsidR="00F90BDC" w:rsidRDefault="00F90BDC"/>
    <w:p w14:paraId="22EFF728" w14:textId="77777777" w:rsidR="00F90BDC" w:rsidRDefault="00F90BDC">
      <w:r xmlns:w="http://schemas.openxmlformats.org/wordprocessingml/2006/main">
        <w:t xml:space="preserve">ມາຣະໂກ 9:35 ແລ້ວ​ພຣະອົງ​ກໍ​ນັ່ງ​ລົງ ແລະ​ເອີ້ນ​ສາວົກ​ສິບສອງ​ຄົນ​ນັ້ນ​ມາ ແລະ​ກ່າວ​ວ່າ, “ຖ້າ​ຜູ້ໃດ​ຜູ້ໜຶ່ງ​ປາຖະໜາ​ຈະ​ເປັນ​ຜູ້ </w:t>
      </w:r>
      <w:r xmlns:w="http://schemas.openxmlformats.org/wordprocessingml/2006/main">
        <w:lastRenderedPageBreak xmlns:w="http://schemas.openxmlformats.org/wordprocessingml/2006/main"/>
      </w:r>
      <w:r xmlns:w="http://schemas.openxmlformats.org/wordprocessingml/2006/main">
        <w:t xml:space="preserve">​ທຳອິດ ຜູ້​ນັ້ນ​ກໍ​ຈະ​ເປັນ​ຜູ້​ສຸດທ້າຍ​ເໝືອນກັນ ແລະ​ເປັນ​ຜູ້ຮັບໃຊ້​ຂອງ​ທຸກຄົນ.</w:t>
      </w:r>
    </w:p>
    <w:p w14:paraId="6AE97FBD" w14:textId="77777777" w:rsidR="00F90BDC" w:rsidRDefault="00F90BDC"/>
    <w:p w14:paraId="1AD65712" w14:textId="77777777" w:rsidR="00F90BDC" w:rsidRDefault="00F90BDC">
      <w:r xmlns:w="http://schemas.openxmlformats.org/wordprocessingml/2006/main">
        <w:t xml:space="preserve">ຂໍ້​ນີ້​ເນັ້ນ​ໜັກ​ວ່າ ຖ້າ​ຜູ້​ໃດ​ຢາກ​ເປັນ​ຜູ້​ທຳອິດ​ກໍ​ຄວນ​ເຮັດ​ຕົວ​ເປັນ​ຜູ້​ຮັບໃຊ້​ຂອງ​ຄົນ​ທັງ​ປວງ ແລະ​ເປັນ​ຜູ້​ສຸດ​ທ້າຍ.</w:t>
      </w:r>
    </w:p>
    <w:p w14:paraId="2BD7061D" w14:textId="77777777" w:rsidR="00F90BDC" w:rsidRDefault="00F90BDC"/>
    <w:p w14:paraId="73123F54" w14:textId="77777777" w:rsidR="00F90BDC" w:rsidRDefault="00F90BDC">
      <w:r xmlns:w="http://schemas.openxmlformats.org/wordprocessingml/2006/main">
        <w:t xml:space="preserve">1: ພຣະ​ເຢ​ຊູ​ຮຽກ​ຮ້ອງ​ໃຫ້​ພວກ​ເຮົາ​ເປັນ​ຄົນ​ຖ່ອມ​ຕົນ​ແລະ​ຮັບ​ໃຊ້​ຄົນ​ອື່ນ​, ການ​ວາງ​ຕົວ​ເອງ​ສຸດ​ທ້າຍ​.</w:t>
      </w:r>
    </w:p>
    <w:p w14:paraId="1E146D95" w14:textId="77777777" w:rsidR="00F90BDC" w:rsidRDefault="00F90BDC"/>
    <w:p w14:paraId="10BCAE8B" w14:textId="77777777" w:rsidR="00F90BDC" w:rsidRDefault="00F90BDC">
      <w:r xmlns:w="http://schemas.openxmlformats.org/wordprocessingml/2006/main">
        <w:t xml:space="preserve">2: ເຮົາ​ຄວນ​ພະຍາຍາມ​ທີ່​ຈະ​ຖ່ອມ​ຕົວ​ແລະ​ຮັບໃຊ້​ຄົນ​ອື່ນ​ຕາມ​ທີ່​ພະ​ເຍຊູ​ສອນ​ໃນ​ມາລະໂກ 9:35.</w:t>
      </w:r>
    </w:p>
    <w:p w14:paraId="3180D3ED" w14:textId="77777777" w:rsidR="00F90BDC" w:rsidRDefault="00F90BDC"/>
    <w:p w14:paraId="364F053D" w14:textId="77777777" w:rsidR="00F90BDC" w:rsidRDefault="00F90BDC">
      <w:r xmlns:w="http://schemas.openxmlformats.org/wordprocessingml/2006/main">
        <w:t xml:space="preserve">1: ຟີລິບ 2:3-4 —ບໍ່​ໄດ້​ເຮັດ​ຫຍັງ​ຈາກ​ຄວາມ​ທະເຍີທະຍານ​ທີ່​ເຫັນ​ແກ່​ຕົວ​ຫຼື​ຄວາມ​ຄຶດ​ເຫັນ​ແກ່​ຕົວ, ແຕ່​ໃນ​ຄວາມ​ຖ່ອມ​ຈະ​ນັບ​ຄົນ​ອື່ນ​ທີ່​ສຳຄັນ​ກວ່າ​ຕົວ​ເອງ. ໃຫ້ແຕ່ລະຄົນເບິ່ງບໍ່ພຽງແຕ່ຜົນປະໂຫຍດຂອງຕົນເອງ, ແຕ່ຍັງຜົນປະໂຫຍດຂອງຄົນອື່ນ.</w:t>
      </w:r>
    </w:p>
    <w:p w14:paraId="1088BC58" w14:textId="77777777" w:rsidR="00F90BDC" w:rsidRDefault="00F90BDC"/>
    <w:p w14:paraId="68AE44DF" w14:textId="77777777" w:rsidR="00F90BDC" w:rsidRDefault="00F90BDC">
      <w:r xmlns:w="http://schemas.openxmlformats.org/wordprocessingml/2006/main">
        <w:t xml:space="preserve">2: ຢາໂກໂບ 4:10 - ຖ່ອມຕົວລົງຕໍ່ຫນ້າພຣະຜູ້ເປັນເຈົ້າ, ແລະພຣະອົງຈະຍົກທ່ານ.</w:t>
      </w:r>
    </w:p>
    <w:p w14:paraId="0095151A" w14:textId="77777777" w:rsidR="00F90BDC" w:rsidRDefault="00F90BDC"/>
    <w:p w14:paraId="7257441C" w14:textId="77777777" w:rsidR="00F90BDC" w:rsidRDefault="00F90BDC">
      <w:r xmlns:w="http://schemas.openxmlformats.org/wordprocessingml/2006/main">
        <w:t xml:space="preserve">ມາຣະໂກ 9:36 ແລ້ວ​ພຣະອົງ​ກໍ​ເອົາ​ເດັກນ້ອຍ​ຄົນ​ໜຶ່ງ​ມາ​ວາງ​ໄວ້​ໃນ​ທ່າມກາງ​ພວກ​ເຂົາ ແລະ​ເມື່ອ​ລາວ​ຈັບ​ເອົາ​ລູກ​ໃນ​ແຂນ​ຂອງ​ເພິ່ນ​ແລ້ວ ເພິ່ນ​ຈຶ່ງ​ເວົ້າ​ກັບ​ພວກ​ເຂົາ​ວ່າ,</w:t>
      </w:r>
    </w:p>
    <w:p w14:paraId="18DCD2D2" w14:textId="77777777" w:rsidR="00F90BDC" w:rsidRDefault="00F90BDC"/>
    <w:p w14:paraId="6A908FD6" w14:textId="77777777" w:rsidR="00F90BDC" w:rsidRDefault="00F90BDC">
      <w:r xmlns:w="http://schemas.openxmlformats.org/wordprocessingml/2006/main">
        <w:t xml:space="preserve">ພະ​ເຍຊູ​ສະແດງ​ໃຫ້​ພວກ​ລູກ​ສິດ​ເຫັນ​ຄວາມ​ສຳຄັນ​ຂອງ​ການ​ສະແດງ​ຄວາມ​ຮັກ​ແລະ​ຄວາມ​ເມດຕາ​ຕໍ່​ລູກ.</w:t>
      </w:r>
    </w:p>
    <w:p w14:paraId="46EB04DF" w14:textId="77777777" w:rsidR="00F90BDC" w:rsidRDefault="00F90BDC"/>
    <w:p w14:paraId="4126A9B7"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ແມ່ນ </w:t>
      </w:r>
      <w:r xmlns:w="http://schemas.openxmlformats.org/wordprocessingml/2006/main">
        <w:t xml:space="preserve">ພະ ລັງ ງານ ຂອງ ຄວາມ ເມດ ຕາ: ພຣະ ເຢ ຊູ? </w:t>
      </w:r>
      <w:r xmlns:w="http://schemas.openxmlformats.org/wordprocessingml/2006/main">
        <w:rPr>
          <w:rFonts w:ascii="맑은 고딕 Semilight" w:hAnsi="맑은 고딕 Semilight"/>
        </w:rPr>
        <w:t xml:space="preserve">셲 </w:t>
      </w:r>
      <w:r xmlns:w="http://schemas.openxmlformats.org/wordprocessingml/2006/main">
        <w:t xml:space="preserve">ຮັກເດັກນ້ອຍ??</w:t>
      </w:r>
    </w:p>
    <w:p w14:paraId="0349AEFF" w14:textId="77777777" w:rsidR="00F90BDC" w:rsidRDefault="00F90BDC"/>
    <w:p w14:paraId="3CCB1420"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ເຂົາ ຄວາມສັກສິດຂອງເດັກນ້ອຍ: ພຣະເຢຊູ? </w:t>
      </w:r>
      <w:r xmlns:w="http://schemas.openxmlformats.org/wordprocessingml/2006/main">
        <w:rPr>
          <w:rFonts w:ascii="맑은 고딕 Semilight" w:hAnsi="맑은 고딕 Semilight"/>
        </w:rPr>
        <w:t xml:space="preserve">셲 </w:t>
      </w:r>
      <w:r xmlns:w="http://schemas.openxmlformats.org/wordprocessingml/2006/main">
        <w:t xml:space="preserve">ໂທຫາຮັກແລະປົກປ້ອງເດັກນ້ອຍ??</w:t>
      </w:r>
    </w:p>
    <w:p w14:paraId="55CFDEE7" w14:textId="77777777" w:rsidR="00F90BDC" w:rsidRDefault="00F90BDC"/>
    <w:p w14:paraId="22A71524" w14:textId="77777777" w:rsidR="00F90BDC" w:rsidRDefault="00F90BDC">
      <w:r xmlns:w="http://schemas.openxmlformats.org/wordprocessingml/2006/main">
        <w:t xml:space="preserve">1. ມັດທາຍ 18:1-6</w:t>
      </w:r>
    </w:p>
    <w:p w14:paraId="7EE2DC04" w14:textId="77777777" w:rsidR="00F90BDC" w:rsidRDefault="00F90BDC"/>
    <w:p w14:paraId="601F92C4" w14:textId="77777777" w:rsidR="00F90BDC" w:rsidRDefault="00F90BDC">
      <w:r xmlns:w="http://schemas.openxmlformats.org/wordprocessingml/2006/main">
        <w:t xml:space="preserve">2. 1 ໂຢຮັນ 4:7-21</w:t>
      </w:r>
    </w:p>
    <w:p w14:paraId="364E5939" w14:textId="77777777" w:rsidR="00F90BDC" w:rsidRDefault="00F90BDC"/>
    <w:p w14:paraId="76C1A862" w14:textId="77777777" w:rsidR="00F90BDC" w:rsidRDefault="00F90BDC">
      <w:r xmlns:w="http://schemas.openxmlformats.org/wordprocessingml/2006/main">
        <w:t xml:space="preserve">ມາຣະໂກ 9:37 ຜູ້ໃດ​ກໍຕາມ​ທີ່​ຈະ​ຮັບ​ເອົາ​ເດັກນ້ອຍ​ຄົນ​ໜຶ່ງ​ໃນ​ນາມ​ຂອງເຮົາ​ນັ້ນ, ຈົ່ງ​ຮັບ​ເອົາ​ເຮົາ; ແລະ​ຜູ້ໃດ​ທີ່​ຈະ​ຮັບ​ເຮົາ ກໍ​ບໍ່​ຮັບ​ເຮົາ, ແຕ່​ພຣະອົງ​ຊົງ​ໃຊ້​ເຮົາ​ມາ.</w:t>
      </w:r>
    </w:p>
    <w:p w14:paraId="7E65BF25" w14:textId="77777777" w:rsidR="00F90BDC" w:rsidRDefault="00F90BDC"/>
    <w:p w14:paraId="2062DEE9" w14:textId="77777777" w:rsidR="00F90BDC" w:rsidRDefault="00F90BDC">
      <w:r xmlns:w="http://schemas.openxmlformats.org/wordprocessingml/2006/main">
        <w:t xml:space="preserve">ຂໍ້ນີ້ຊຸກຍູ້ໃຫ້ພວກເຮົາຕ້ອນຮັບແລະໃຈກວ້າງຕໍ່ເດັກນ້ອຍໃນນາມຂອງພຣະເຢຊູ.</w:t>
      </w:r>
    </w:p>
    <w:p w14:paraId="0C0E5CDA" w14:textId="77777777" w:rsidR="00F90BDC" w:rsidRDefault="00F90BDC"/>
    <w:p w14:paraId="1E0CC042" w14:textId="77777777" w:rsidR="00F90BDC" w:rsidRDefault="00F90BDC">
      <w:r xmlns:w="http://schemas.openxmlformats.org/wordprocessingml/2006/main">
        <w:t xml:space="preserve">1. "ຫົວໃຈຂອງການຕ້ອນຮັບ: ການຕ້ອນຮັບເດັກນ້ອຍໃນນາມຂອງພຣະເຢຊູ"</w:t>
      </w:r>
    </w:p>
    <w:p w14:paraId="6A386C21" w14:textId="77777777" w:rsidR="00F90BDC" w:rsidRDefault="00F90BDC"/>
    <w:p w14:paraId="11992B1F" w14:textId="77777777" w:rsidR="00F90BDC" w:rsidRDefault="00F90BDC">
      <w:r xmlns:w="http://schemas.openxmlformats.org/wordprocessingml/2006/main">
        <w:t xml:space="preserve">2. "ຄວາມສຸກຂອງຄວາມເອື້ອເຟື້ອເພື່ອແຜ່: ການຕ້ອນຮັບດ້ວຍການເປີດແຂນ"</w:t>
      </w:r>
    </w:p>
    <w:p w14:paraId="3C1804C7" w14:textId="77777777" w:rsidR="00F90BDC" w:rsidRDefault="00F90BDC"/>
    <w:p w14:paraId="007C08D5" w14:textId="77777777" w:rsidR="00F90BDC" w:rsidRDefault="00F90BDC">
      <w:r xmlns:w="http://schemas.openxmlformats.org/wordprocessingml/2006/main">
        <w:t xml:space="preserve">1. ມັດທາຍ 18:5 ??? </w:t>
      </w:r>
      <w:r xmlns:w="http://schemas.openxmlformats.org/wordprocessingml/2006/main">
        <w:rPr>
          <w:rFonts w:ascii="맑은 고딕 Semilight" w:hAnsi="맑은 고딕 Semilight"/>
        </w:rPr>
        <w:t xml:space="preserve">쏻 </w:t>
      </w:r>
      <w:r xmlns:w="http://schemas.openxmlformats.org/wordprocessingml/2006/main">
        <w:t xml:space="preserve">hoever ຮັບຫນຶ່ງເດັກນ້ອຍດັ່ງກ່າວໃນນາມຂອງຂ້າພະເຈົ້າໄດ້ຮັບຂ້າພະເຈົ້າ.??</w:t>
      </w:r>
    </w:p>
    <w:p w14:paraId="316B923F" w14:textId="77777777" w:rsidR="00F90BDC" w:rsidRDefault="00F90BDC"/>
    <w:p w14:paraId="06D63D94" w14:textId="77777777" w:rsidR="00F90BDC" w:rsidRDefault="00F90BDC">
      <w:r xmlns:w="http://schemas.openxmlformats.org/wordprocessingml/2006/main">
        <w:t xml:space="preserve">2. 1 ໂຢຮັນ 4:20-21 ??? </w:t>
      </w:r>
      <w:r xmlns:w="http://schemas.openxmlformats.org/wordprocessingml/2006/main">
        <w:rPr>
          <w:rFonts w:ascii="맑은 고딕 Semilight" w:hAnsi="맑은 고딕 Semilight"/>
        </w:rPr>
        <w:t xml:space="preserve">쏧 </w:t>
      </w:r>
      <w:r xmlns:w="http://schemas.openxmlformats.org/wordprocessingml/2006/main">
        <w:t xml:space="preserve">f ມີໃຜເວົ້າວ່າ, ? </w:t>
      </w:r>
      <w:r xmlns:w="http://schemas.openxmlformats.org/wordprocessingml/2006/main">
        <w:rPr>
          <w:rFonts w:ascii="맑은 고딕 Semilight" w:hAnsi="맑은 고딕 Semilight"/>
        </w:rPr>
        <w:t xml:space="preserve">쁈 </w:t>
      </w:r>
      <w:r xmlns:w="http://schemas.openxmlformats.org/wordprocessingml/2006/main">
        <w:t xml:space="preserve">ຮັກພະເຈົ້າ?? ແລະກຽດຊັງນ້ອງຊາຍຂອງລາວ, ລາວເປັນຄົນຂີ້ຕົວະ; ເພາະ​ຜູ້​ທີ່​ບໍ່​ຮັກ​ນ້ອງ​ຊາຍ​ຂອງ​ຕົນ​ທີ່​ຕົນ​ໄດ້​ເຫັນ​ບໍ່​ສາມາດ​ຮັກ​ພຣະ​ເຈົ້າ​ຜູ້​ທີ່​ຕົນ​ບໍ່​ໄດ້​ເຫັນ. ແລະພຣະບັນຍັດນີ້ພວກເຮົາໄດ້ຮັບຈາກພຣະອົງ: ໃຜຮັກພຣະເຈົ້າຕ້ອງຮັກພີ່ນ້ອງຂອງຕົນ.??</w:t>
      </w:r>
    </w:p>
    <w:p w14:paraId="640508B4" w14:textId="77777777" w:rsidR="00F90BDC" w:rsidRDefault="00F90BDC"/>
    <w:p w14:paraId="302BD0D9" w14:textId="77777777" w:rsidR="00F90BDC" w:rsidRDefault="00F90BDC">
      <w:r xmlns:w="http://schemas.openxmlformats.org/wordprocessingml/2006/main">
        <w:t xml:space="preserve">ມາຣະໂກ 9:38 ໂຢຮັນ​ຕອບ​ພຣະອົງ​ວ່າ, “ອາຈານ​ເອີຍ, ພວກ​ຂ້ານ້ອຍ​ໄດ້​ເຫັນ​ຜູ້​ຂັບໄລ່​ຜີມານຮ້າຍ​ອອກ​ໃນ​ນາມ​ຂອງ​ພຣະອົງ ແລະ​ພຣະອົງ​ບໍ່​ໄດ້​ຕິດຕາມ​ພວກເຮົາ ແລະ​ພວກເຮົາ​ກໍ​ຫ້າມ​ພຣະອົງ ເພາະ​ພຣະອົງ​ບໍ່​ຕິດຕາມ​ພວກເຮົາ.</w:t>
      </w:r>
    </w:p>
    <w:p w14:paraId="1BF7E2C3" w14:textId="77777777" w:rsidR="00F90BDC" w:rsidRDefault="00F90BDC"/>
    <w:p w14:paraId="0FC302B9" w14:textId="77777777" w:rsidR="00F90BDC" w:rsidRDefault="00F90BDC">
      <w:r xmlns:w="http://schemas.openxmlformats.org/wordprocessingml/2006/main">
        <w:t xml:space="preserve">ໂຍຮັນປ້ອງກັນການຕັດສິນໃຈຂອງຕົນເພື່ອປ້ອງກັນບໍ່ໃຫ້ຄົນຂັບໄລ່ຜີປີສາດອອກໃນນາມຂອງພະເຍຊູ ເພາະວ່າຄົນນັ້ນບໍ່ແມ່ນສາວົກຂອງພະເຍຊູ.</w:t>
      </w:r>
    </w:p>
    <w:p w14:paraId="474C294E" w14:textId="77777777" w:rsidR="00F90BDC" w:rsidRDefault="00F90BDC"/>
    <w:p w14:paraId="4FD974B8" w14:textId="77777777" w:rsidR="00F90BDC" w:rsidRDefault="00F90BDC">
      <w:r xmlns:w="http://schemas.openxmlformats.org/wordprocessingml/2006/main">
        <w:t xml:space="preserve">1. ພະລັງຂອງການຕິດຕາມພຣະເຢຊູ: ເປັນຫຍັງມັນຈຶ່ງສຳຄັນ</w:t>
      </w:r>
    </w:p>
    <w:p w14:paraId="645F9973" w14:textId="77777777" w:rsidR="00F90BDC" w:rsidRDefault="00F90BDC"/>
    <w:p w14:paraId="428EAC1D" w14:textId="77777777" w:rsidR="00F90BDC" w:rsidRDefault="00F90BDC">
      <w:r xmlns:w="http://schemas.openxmlformats.org/wordprocessingml/2006/main">
        <w:t xml:space="preserve">2. ຄວາມອົດທົນໃນຄວາມເຊື່ອ: ການປະຕິບັດຕາມພຣະເຢຊູຫມາຍຄວາມວ່າແນວໃດ</w:t>
      </w:r>
    </w:p>
    <w:p w14:paraId="766DBE7B" w14:textId="77777777" w:rsidR="00F90BDC" w:rsidRDefault="00F90BDC"/>
    <w:p w14:paraId="6B316EBD" w14:textId="77777777" w:rsidR="00F90BDC" w:rsidRDefault="00F90BDC">
      <w:r xmlns:w="http://schemas.openxmlformats.org/wordprocessingml/2006/main">
        <w:t xml:space="preserve">1. ມັດທາຍ 16:24 - "ຫຼັງຈາກນັ້ນ, ພຣະເຢຊູໄດ້ກ່າວກັບພວກສາວົກຂອງພຣະອົງ, ຖ້າຜູ້ໃດຈະມາຕາມຂ້າພະເຈົ້າ, ໃຫ້ເຂົາປະຕິເສດ </w:t>
      </w:r>
      <w:r xmlns:w="http://schemas.openxmlformats.org/wordprocessingml/2006/main">
        <w:lastRenderedPageBreak xmlns:w="http://schemas.openxmlformats.org/wordprocessingml/2006/main"/>
      </w:r>
      <w:r xmlns:w="http://schemas.openxmlformats.org/wordprocessingml/2006/main">
        <w:t xml:space="preserve">ຕົນເອງ, ແລະເອົາເຖິງໄມ້ກາງແຂນຂອງຕົນ, ແລະຕິດຕາມຂ້າພະເຈົ້າ."</w:t>
      </w:r>
    </w:p>
    <w:p w14:paraId="627244D1" w14:textId="77777777" w:rsidR="00F90BDC" w:rsidRDefault="00F90BDC"/>
    <w:p w14:paraId="54C6DF04" w14:textId="77777777" w:rsidR="00F90BDC" w:rsidRDefault="00F90BDC">
      <w:r xmlns:w="http://schemas.openxmlformats.org/wordprocessingml/2006/main">
        <w:t xml:space="preserve">2 ກິດຈະການ 5:12-16 “ແລະ ດ້ວຍ​ມື​ຂອງ​ພວກ​ອັກຄະສາວົກ​ໄດ້​ເຮັດ​ການ​ອັດສະຈັນ​ແລະ​ການ​ອັດສະຈັນ​ຫລາຍ​ຢ່າງ​ໃນ​ບັນດາ​ຜູ້​ຄົນ; (ແລະ​ທັງ​ໝົດ​ໄດ້​ເປັນ​ເອກະ​ພາບ​ກັນ​ໃນ​ລະບຽງ​ຂອງ​ຊາໂລໂມນ. : ແຕ່​ຜູ້​ຄົນ​ໄດ້​ຂະຫຍາຍ​ພວກ​ເຂົາ, ແລະ​ຜູ້​ທີ່​ເຊື່ອ​ກໍ​ເພີ່ມ​ເຂົ້າ​ມາ​ໃນ​ພຣະ​ຜູ້​ເປັນ​ເຈົ້າ​ຫລາຍ​ຂຶ້ນ, ທັງ​ຊາຍ​ແລະ​ຍິງ​ຫລາຍ​ຂຶ້ນ, ເຖິງ​ຂະ​ໜາດ​ທີ່​ເຂົາ​ເຈົ້າ​ໄດ້​ພາ​ຄົນ​ເຈັບ​ປ່ວຍ​ອອກ​ມາ​ຕາມ​ຖະ​ໜົນ​ຫົນ​ທາງ, ແລະ​ໄດ້​ວາງ​ເຂົາ​ເຈົ້າ​ໄວ້​ເທິງ​ຕຽງ​ນອນ​ແລະ​ຕຽງ​ນອນ, ເພື່ອ​ວ່າ​ຢ່າງ​ໜ້ອຍ​ມີ​ເງົາ​ຂອງ​ພຣະ​ອົງ. ເປໂຕ​ທີ່​ຍ່າງ​ຜ່ານ​ໄປ​ນັ້ນ​ອາດ​ປົກ​ຄຸມ​ບາງ​ຄົນ​ຈາກ​ເມືອງ​ຕ່າງໆ​ທີ່​ອ້ອມ​ຮອບ​ໄປ​ມາ​ເຖິງ​ນະຄອນ​ເຢຣູຊາເລັມ​ນຳ​ຄົນ​ເຈັບ​ປ່ວຍ ແລະ​ຄົນ​ທີ່​ຖືກ​ຜີມານຮ້າຍ​ຜີມານຮ້າຍ​ໄປ​ມາ ແລະ​ພວກເຂົາ​ກໍ​ຫາຍ​ດີ​ໝົດ​ທຸກຄົນ.”</w:t>
      </w:r>
    </w:p>
    <w:p w14:paraId="6C66752A" w14:textId="77777777" w:rsidR="00F90BDC" w:rsidRDefault="00F90BDC"/>
    <w:p w14:paraId="31A9CEDC" w14:textId="77777777" w:rsidR="00F90BDC" w:rsidRDefault="00F90BDC">
      <w:r xmlns:w="http://schemas.openxmlformats.org/wordprocessingml/2006/main">
        <w:t xml:space="preserve">ມາຣະໂກ 9:39 ແຕ່​ພຣະເຢຊູເຈົ້າ​ໄດ້​ກ່າວ​ວ່າ, “ຢ່າ​ຫ້າມ​ລາວ​ເລີຍ ເພາະ​ບໍ່ມີ​ຜູ້ໃດ​ທີ່​ຈະ​ເຮັດ​ການ​ອັດສະຈັນ​ໃນ​ນາມ​ຂອງເຮົາ​ໄດ້ ແລະ​ຈະ​ເວົ້າ​ຄວາມ​ຊົ່ວຊ້າ​ຈາກ​ເຮົາ​ໄດ້.</w:t>
      </w:r>
    </w:p>
    <w:p w14:paraId="5A719879" w14:textId="77777777" w:rsidR="00F90BDC" w:rsidRDefault="00F90BDC"/>
    <w:p w14:paraId="52F34FE5" w14:textId="77777777" w:rsidR="00F90BDC" w:rsidRDefault="00F90BDC">
      <w:r xmlns:w="http://schemas.openxmlformats.org/wordprocessingml/2006/main">
        <w:t xml:space="preserve">ພຣະເຢຊູສອນພວກເຮົາໃຫ້ອະໄພແລະຍອມຮັບຜູ້ໃດທີ່ເຮັດບາງສິ່ງບາງຢ່າງໃນພຣະນາມຂອງພຣະອົງ, ບໍ່ວ່າພວກເຂົາເວົ້າເຖິງພຣະອົງ.</w:t>
      </w:r>
    </w:p>
    <w:p w14:paraId="5B4CDA48" w14:textId="77777777" w:rsidR="00F90BDC" w:rsidRDefault="00F90BDC"/>
    <w:p w14:paraId="2E5EF10C" w14:textId="77777777" w:rsidR="00F90BDC" w:rsidRDefault="00F90BDC">
      <w:r xmlns:w="http://schemas.openxmlformats.org/wordprocessingml/2006/main">
        <w:t xml:space="preserve">1. ພະລັງແຫ່ງການໃຫ້ອະໄພ</w:t>
      </w:r>
    </w:p>
    <w:p w14:paraId="0B521AA0" w14:textId="77777777" w:rsidR="00F90BDC" w:rsidRDefault="00F90BDC"/>
    <w:p w14:paraId="67D4279E" w14:textId="77777777" w:rsidR="00F90BDC" w:rsidRDefault="00F90BDC">
      <w:r xmlns:w="http://schemas.openxmlformats.org/wordprocessingml/2006/main">
        <w:t xml:space="preserve">2. ມະຫັດສະຈັນຂອງການຍອມຮັບ</w:t>
      </w:r>
    </w:p>
    <w:p w14:paraId="5100BAC7" w14:textId="77777777" w:rsidR="00F90BDC" w:rsidRDefault="00F90BDC"/>
    <w:p w14:paraId="240A5117" w14:textId="77777777" w:rsidR="00F90BDC" w:rsidRDefault="00F90BDC">
      <w:r xmlns:w="http://schemas.openxmlformats.org/wordprocessingml/2006/main">
        <w:t xml:space="preserve">1. Matthew 6: 14-15 "ສໍາລັບຖ້າຫາກວ່າທ່ານໃຫ້ອະໄພຄົນອື່ນໃນເວລາທີ່ເຂົາເຈົ້າເຮັດຜິດຕໍ່ທ່ານ, ພຣະບິດາເທິງສະຫວັນຂອງທ່ານຈະໃຫ້ອະໄພທ່ານ. ແຕ່ຖ້າຫາກວ່າທ່ານບໍ່ໃຫ້ອະໄພຄົນອື່ນບາບຂອງເຂົາເຈົ້າ, ພຣະບິດາຂອງເຈົ້າຈະບໍ່ໃຫ້ອະໄພບາບຂອງເຈົ້າ."</w:t>
      </w:r>
    </w:p>
    <w:p w14:paraId="3AD5AF4E" w14:textId="77777777" w:rsidR="00F90BDC" w:rsidRDefault="00F90BDC"/>
    <w:p w14:paraId="32B315E8" w14:textId="77777777" w:rsidR="00F90BDC" w:rsidRDefault="00F90BDC">
      <w:r xmlns:w="http://schemas.openxmlformats.org/wordprocessingml/2006/main">
        <w:t xml:space="preserve">2. ໂກໂລດ 3:13 “ຈົ່ງ​ທົນ​ຕໍ່​ກັນ​ແລະ​ກັນ ແລະ​ຍົກ​ໂທດ​ໃຫ້​ກັນ​ແລະ​ກັນ ຖ້າ​ຜູ້​ໃດ​ໃນ​ພວກ​ເຈົ້າ​ມີ​ຄວາມ​ໂສກ​ເສົ້າ​ຕໍ່​ຜູ້​ໃດ​ກໍ​ຕາມ ຈົ່ງ​ຍົກ​ໂທດ​ຕາມ​ທີ່​ພຣະ​ຜູ້​ເປັນ​ເຈົ້າ​ໄດ້​ໃຫ້​ອະໄພ​ແກ່​ພວກ​ທ່ານ.”</w:t>
      </w:r>
    </w:p>
    <w:p w14:paraId="1B5C4591" w14:textId="77777777" w:rsidR="00F90BDC" w:rsidRDefault="00F90BDC"/>
    <w:p w14:paraId="3DE58ED0" w14:textId="77777777" w:rsidR="00F90BDC" w:rsidRDefault="00F90BDC">
      <w:r xmlns:w="http://schemas.openxmlformats.org/wordprocessingml/2006/main">
        <w:t xml:space="preserve">ມາຣະໂກ 9:40 ດ້ວຍວ່າ, ຜູ້ໃດ​ທີ່​ບໍ່​ຕໍ່ສູ້​ພວກເຮົາ ກໍ​ຢູ່​ໃນ​ຝ່າຍ​ພວກເຮົາ.</w:t>
      </w:r>
    </w:p>
    <w:p w14:paraId="2AA491D0" w14:textId="77777777" w:rsidR="00F90BDC" w:rsidRDefault="00F90BDC"/>
    <w:p w14:paraId="067AA0A6" w14:textId="77777777" w:rsidR="00F90BDC" w:rsidRDefault="00F90BDC">
      <w:r xmlns:w="http://schemas.openxmlformats.org/wordprocessingml/2006/main">
        <w:t xml:space="preserve">ພະ​ເຍຊູ​ກະຕຸ້ນ​ລູກ​ສິດ​ຂອງ​ພະອົງ​ໃຫ້​ຍອມ​ຮັບ​ຜູ້​ໃດ​ທີ່​ບໍ່​ຕໍ່​ຕ້ານ​ເຂົາ​ເຈົ້າ​ຢູ່​ຝ່າຍ​ເຂົາ.</w:t>
      </w:r>
    </w:p>
    <w:p w14:paraId="2971A9BE" w14:textId="77777777" w:rsidR="00F90BDC" w:rsidRDefault="00F90BDC"/>
    <w:p w14:paraId="0889A2A9" w14:textId="77777777" w:rsidR="00F90BDC" w:rsidRDefault="00F90BDC">
      <w:r xmlns:w="http://schemas.openxmlformats.org/wordprocessingml/2006/main">
        <w:t xml:space="preserve">1. "ຝ່າຍພຣະເຈົ້າ: ການຍອມຮັບແລະການຕ້ອນຮັບທັງຫມົດ"</w:t>
      </w:r>
    </w:p>
    <w:p w14:paraId="2331EF8F" w14:textId="77777777" w:rsidR="00F90BDC" w:rsidRDefault="00F90BDC"/>
    <w:p w14:paraId="4DC00356" w14:textId="77777777" w:rsidR="00F90BDC" w:rsidRDefault="00F90BDC">
      <w:r xmlns:w="http://schemas.openxmlformats.org/wordprocessingml/2006/main">
        <w:t xml:space="preserve">2. "ພະລັງແຫ່ງຄວາມສາມັກຄີ: ເຮັດວຽກຮ່ວມກັນກັບຜູ້ທີ່ບໍ່ຕໍ່ຕ້ານພວກເຮົາ"</w:t>
      </w:r>
    </w:p>
    <w:p w14:paraId="5A4CD188" w14:textId="77777777" w:rsidR="00F90BDC" w:rsidRDefault="00F90BDC"/>
    <w:p w14:paraId="500F3FB2" w14:textId="77777777" w:rsidR="00F90BDC" w:rsidRDefault="00F90BDC">
      <w:r xmlns:w="http://schemas.openxmlformats.org/wordprocessingml/2006/main">
        <w:t xml:space="preserve">1. Romans 12:18 - "ຖ້າເປັນໄປໄດ້, ເທົ່າທີ່ມັນຂຶ້ນກັບທ່ານ, ດໍາລົງຊີວິດຢູ່ໃນສັນຕິພາບກັບທຸກຄົນ."</w:t>
      </w:r>
    </w:p>
    <w:p w14:paraId="740B8214" w14:textId="77777777" w:rsidR="00F90BDC" w:rsidRDefault="00F90BDC"/>
    <w:p w14:paraId="788A211D" w14:textId="77777777" w:rsidR="00F90BDC" w:rsidRDefault="00F90BDC">
      <w:r xmlns:w="http://schemas.openxmlformats.org/wordprocessingml/2006/main">
        <w:t xml:space="preserve">2. ຟີລິບ 2:3 - "ຢ່າເຮັດຫຍັງໃນຄວາມທະເຍີທະຍານທີ່ເຫັນແກ່ຕົວຫຼືຄວາມຄຶດທີ່ບໍ່ມີປະໂຫຍດ. ແທນທີ່ຈະ, ໃນຄວາມຖ່ອມຕົນໃຫ້ຄຸນຄ່າຄົນອື່ນເຫນືອຕົວເອງ."</w:t>
      </w:r>
    </w:p>
    <w:p w14:paraId="66254C72" w14:textId="77777777" w:rsidR="00F90BDC" w:rsidRDefault="00F90BDC"/>
    <w:p w14:paraId="3FF29572" w14:textId="77777777" w:rsidR="00F90BDC" w:rsidRDefault="00F90BDC">
      <w:r xmlns:w="http://schemas.openxmlformats.org/wordprocessingml/2006/main">
        <w:t xml:space="preserve">ມາຣະໂກ 9:41 ເພາະ​ຜູ້ໃດ​ທີ່​ເອົາ​ຈອກ​ນໍ້າ​ໃຫ້​ເຈົ້າ​ດື່ມ​ໃນ​ນາມ​ຂອງເຮົາ ເພາະ​ເຈົ້າ​ເປັນ​ຂອງ​ພຣະຄຣິດ ເຮົາ​ບອກ​ເຈົ້າ​ຕາມ​ຄວາມຈິງ​ວ່າ ຜູ້ນັ້ນ​ຈະ​ບໍ່​ເສຍ​ລາງວັນ​ຂອງຕົນ.</w:t>
      </w:r>
    </w:p>
    <w:p w14:paraId="585BFCB2" w14:textId="77777777" w:rsidR="00F90BDC" w:rsidRDefault="00F90BDC"/>
    <w:p w14:paraId="5BFA210A" w14:textId="77777777" w:rsidR="00F90BDC" w:rsidRDefault="00F90BDC">
      <w:r xmlns:w="http://schemas.openxmlformats.org/wordprocessingml/2006/main">
        <w:t xml:space="preserve">ຂໍ້ຄວາມນີ້ເນັ້ນຫນັກເຖິງຄວາມສໍາຄັນຂອງການສະແດງການຕ້ອນຮັບແລະຄວາມເມດຕາຕໍ່ຜູ້ທີ່ເປັນຂອງພຣະຄຣິດ; ຜູ້​ທີ່​ເຮັດ​ແນວ​ນັ້ນ​ຈະ​ໄດ້​ຮັບ​ລາງ​ວັນ.</w:t>
      </w:r>
    </w:p>
    <w:p w14:paraId="25D25773" w14:textId="77777777" w:rsidR="00F90BDC" w:rsidRDefault="00F90BDC"/>
    <w:p w14:paraId="11718FF3" w14:textId="77777777" w:rsidR="00F90BDC" w:rsidRDefault="00F90BDC">
      <w:r xmlns:w="http://schemas.openxmlformats.org/wordprocessingml/2006/main">
        <w:t xml:space="preserve">1. ລາງວັນແຫ່ງຄວາມເມດຕາ: ວິທີການຕ້ອນຮັບແມ່ນໄດ້ຮັບລາງວັນໃນພຣະຄຣິດ</w:t>
      </w:r>
    </w:p>
    <w:p w14:paraId="4CAC2775" w14:textId="77777777" w:rsidR="00F90BDC" w:rsidRDefault="00F90BDC"/>
    <w:p w14:paraId="0372869A" w14:textId="77777777" w:rsidR="00F90BDC" w:rsidRDefault="00F90BDC">
      <w:r xmlns:w="http://schemas.openxmlformats.org/wordprocessingml/2006/main">
        <w:t xml:space="preserve">2. ພະລັງຂອງນ້ຳຈອກໜຶ່ງ: ການກະທຳອັນນ້ອຍໆຂອງຄວາມເມດຕາສາມາດສ້າງຜົນກະທົບອັນໃຫຍ່ຫຼວງໄດ້ແນວໃດ</w:t>
      </w:r>
    </w:p>
    <w:p w14:paraId="5BA28647" w14:textId="77777777" w:rsidR="00F90BDC" w:rsidRDefault="00F90BDC"/>
    <w:p w14:paraId="050644D0" w14:textId="77777777" w:rsidR="00F90BDC" w:rsidRDefault="00F90BDC">
      <w:r xmlns:w="http://schemas.openxmlformats.org/wordprocessingml/2006/main">
        <w:t xml:space="preserve">1. ມັດທາຍ 10:42 - "ແລະຜູ້ໃດທີ່ຈະດື່ມນ້ໍາເຢັນຫນຶ່ງຈອກຫນຶ່ງຂອງເດັກນ້ອຍເຫຼົ່ານີ້ພຽງແຕ່ໃນນາມຂອງສານຸສິດ, ຕາມຄວາມຈິງຂ້າພະເຈົ້າບອກທ່ານ, ເຂົາຈະບໍ່ສູນເສຍລາງວັນຂອງຕົນ."</w:t>
      </w:r>
    </w:p>
    <w:p w14:paraId="5C8A8C12" w14:textId="77777777" w:rsidR="00F90BDC" w:rsidRDefault="00F90BDC"/>
    <w:p w14:paraId="4A2C6455" w14:textId="77777777" w:rsidR="00F90BDC" w:rsidRDefault="00F90BDC">
      <w:r xmlns:w="http://schemas.openxmlformats.org/wordprocessingml/2006/main">
        <w:t xml:space="preserve">2. ເຮັບເຣີ 13:2 - "ຢ່າລືມທີ່ຈະບັນເທີງຄົນແປກຫນ້າ: ດ້ວຍເຫດນີ້ບາງຄົນໄດ້ບັນເທີງເທວະດາໂດຍບໍ່ຮູ້ຕົວ."</w:t>
      </w:r>
    </w:p>
    <w:p w14:paraId="2411E9E5" w14:textId="77777777" w:rsidR="00F90BDC" w:rsidRDefault="00F90BDC"/>
    <w:p w14:paraId="5E46C7F0" w14:textId="77777777" w:rsidR="00F90BDC" w:rsidRDefault="00F90BDC">
      <w:r xmlns:w="http://schemas.openxmlformats.org/wordprocessingml/2006/main">
        <w:t xml:space="preserve">ມາຣະໂກ 9:42 ແລະ​ຜູ້ໃດ​ກໍຕາມ​ທີ່​ຈະ​ເຮັດ​ໃຫ້​ຄົນ​ນ້ອຍໆ​ເຫຼົ່ານີ້​ທີ່​ເຊື່ອ​ໃນ​ເຮົາ​ຜິດ​ກໍ​ດີ​ກວ່າ​ທີ່​ລາວ​ມີ​ຫີນ​ໂມ້​ໜຶ່ງ​ຖືກ​ແຂວນ​ຄໍ ແລະ​ຖິ້ມ​ລົງ​ໃນ​ທະເລ.</w:t>
      </w:r>
    </w:p>
    <w:p w14:paraId="5C71228B" w14:textId="77777777" w:rsidR="00F90BDC" w:rsidRDefault="00F90BDC"/>
    <w:p w14:paraId="7B471EF6" w14:textId="77777777" w:rsidR="00F90BDC" w:rsidRDefault="00F90BDC">
      <w:r xmlns:w="http://schemas.openxmlformats.org/wordprocessingml/2006/main">
        <w:t xml:space="preserve">ຂໍ້​ນີ້​ເວົ້າ​ເຖິງ​ຄວາມ​ສຳຄັນ​ຂອງ​ການ​ປົກ​ປ້ອງ​ແລະ​ການ​ດູ​ແລ​ເດັກ​ນ້ອຍ, ເຕືອນ​ວ່າ​ຜູ້​ທີ່​ທຳ​ຮ້າຍ​ເຂົາ​ເຈົ້າ​ຈະ​ຖືກ​ລົງໂທດ​ຢ່າງ​ໜັກ.</w:t>
      </w:r>
    </w:p>
    <w:p w14:paraId="727BB5DB" w14:textId="77777777" w:rsidR="00F90BDC" w:rsidRDefault="00F90BDC"/>
    <w:p w14:paraId="0EFC8162" w14:textId="77777777" w:rsidR="00F90BDC" w:rsidRDefault="00F90BDC">
      <w:r xmlns:w="http://schemas.openxmlformats.org/wordprocessingml/2006/main">
        <w:t xml:space="preserve">1. ພະລັງຂອງການປົກປ້ອງ: ການຮັກສາລູກຂອງພວກເຮົາໃຫ້ປອດໄພ</w:t>
      </w:r>
    </w:p>
    <w:p w14:paraId="07FC3298" w14:textId="77777777" w:rsidR="00F90BDC" w:rsidRDefault="00F90BDC"/>
    <w:p w14:paraId="712DA837" w14:textId="77777777" w:rsidR="00F90BDC" w:rsidRDefault="00F90BDC">
      <w:r xmlns:w="http://schemas.openxmlformats.org/wordprocessingml/2006/main">
        <w:t xml:space="preserve">2. ຄໍາເຕືອນ: ການປະຕິບັດຕາມພຣະຄໍາຂອງພຣະເຢຊູ</w:t>
      </w:r>
    </w:p>
    <w:p w14:paraId="7F9B2C41" w14:textId="77777777" w:rsidR="00F90BDC" w:rsidRDefault="00F90BDC"/>
    <w:p w14:paraId="7EFDB790" w14:textId="77777777" w:rsidR="00F90BDC" w:rsidRDefault="00F90BDC">
      <w:r xmlns:w="http://schemas.openxmlformats.org/wordprocessingml/2006/main">
        <w:t xml:space="preserve">1. ສຸພາສິດ 22:6 - ເລີ່ມ​ລູກ​ອອກ​ຈາກ​ທາງ​ທີ່​ເຂົາ​ຄວນ​ໄປ ແລະ​ເຖິງ​ແມ່ນ​ວ່າ​ເຂົາ​ເຈົ້າ​ເຖົ້າ​ແລ້ວ​ເຂົາ​ເຈົ້າ​ຈະ​ບໍ່​ຫັນ​ຈາກ​ມັນ.</w:t>
      </w:r>
    </w:p>
    <w:p w14:paraId="66781C8D" w14:textId="77777777" w:rsidR="00F90BDC" w:rsidRDefault="00F90BDC"/>
    <w:p w14:paraId="28EC3633" w14:textId="77777777" w:rsidR="00F90BDC" w:rsidRDefault="00F90BDC">
      <w:r xmlns:w="http://schemas.openxmlformats.org/wordprocessingml/2006/main">
        <w:t xml:space="preserve">2. ມັດທາຍ 18:6 - ? </w:t>
      </w:r>
      <w:r xmlns:w="http://schemas.openxmlformats.org/wordprocessingml/2006/main">
        <w:rPr>
          <w:rFonts w:ascii="맑은 고딕 Semilight" w:hAnsi="맑은 고딕 Semilight"/>
        </w:rPr>
        <w:t xml:space="preserve">쏧 </w:t>
      </w:r>
      <w:r xmlns:w="http://schemas.openxmlformats.org/wordprocessingml/2006/main">
        <w:t xml:space="preserve">f ມີໃຜເປັນສາເຫດຫນຶ່ງຂອງເດັກນ້ອຍເຫຼົ່ານີ້? </w:t>
      </w:r>
      <w:r xmlns:w="http://schemas.openxmlformats.org/wordprocessingml/2006/main">
        <w:rPr>
          <w:rFonts w:ascii="맑은 고딕 Semilight" w:hAnsi="맑은 고딕 Semilight"/>
        </w:rPr>
        <w:t xml:space="preserve">ແມ່ນ </w:t>
      </w:r>
      <w:r xmlns:w="http://schemas.openxmlformats.org/wordprocessingml/2006/main">
        <w:t xml:space="preserve">ໃຜທີ່ເຊື່ອໃນຂ້ອຍ? </w:t>
      </w:r>
      <w:r xmlns:w="http://schemas.openxmlformats.org/wordprocessingml/2006/main">
        <w:rPr>
          <w:rFonts w:ascii="맑은 고딕 Semilight" w:hAnsi="맑은 고딕 Semilight"/>
        </w:rPr>
        <w:t xml:space="preserve">ຖ້າ​ຫາກ​ວ່າ </w:t>
      </w:r>
      <w:r xmlns:w="http://schemas.openxmlformats.org/wordprocessingml/2006/main">
        <w:t xml:space="preserve">​ສະ​ດຸດ, ມັນ​ຈະ​ເປັນ​ການ​ດີກ​ວ່າ​ສໍາ​ລັບ​ເຂົາ​ເຈົ້າ​ທີ່​ຈະ​ມີ millstone ຂະ​ຫນາດ​ໃຫຍ່​ໄດ້​ແຂວນ​ຄໍ​ຂອງ​ເຂົາ​ເຈົ້າ​ແລະ​ໄດ້​ຈົມ​ຢູ່​ໃນ​ຄວາມ​ເລິກ​ຂອງ​ທະ​ເລ.</w:t>
      </w:r>
    </w:p>
    <w:p w14:paraId="08E8085D" w14:textId="77777777" w:rsidR="00F90BDC" w:rsidRDefault="00F90BDC"/>
    <w:p w14:paraId="4895965A" w14:textId="77777777" w:rsidR="00F90BDC" w:rsidRDefault="00F90BDC">
      <w:r xmlns:w="http://schemas.openxmlformats.org/wordprocessingml/2006/main">
        <w:t xml:space="preserve">ມາຣະໂກ 9:43 ແລະ​ຖ້າ​ມື​ຂອງເຈົ້າ​ເຮັດ​ໃຫ້​ເຈົ້າ​ເຮັດ​ຜິດ ຈົ່ງ​ຕັດ​ມັນ​ອອກ​ເຖີດ, ເຈົ້າ​ຈະ​ເຂົ້າ​ໄປ​ໃນ​ຊີວິດ​ທີ່​ຂາດ​ເຂີນ, ດີກວ່າ​ມີ​ສອງ​ມື​ໄປ​ໃນ​ນະລົກ, ໃນ​ໄຟ​ທີ່​ບໍ່​ມີ​ວັນ​ດັບ.</w:t>
      </w:r>
    </w:p>
    <w:p w14:paraId="2DB5C7DF" w14:textId="77777777" w:rsidR="00F90BDC" w:rsidRDefault="00F90BDC"/>
    <w:p w14:paraId="31C1934C" w14:textId="77777777" w:rsidR="00F90BDC" w:rsidRDefault="00F90BDC">
      <w:r xmlns:w="http://schemas.openxmlformats.org/wordprocessingml/2006/main">
        <w:t xml:space="preserve">ຄວາມສໍາຄັນຂອງການຫຼີກລ່ຽງບາບແມ່ນເນັ້ນໃສ່ໃນມາລະໂກ 9:43; ການ​ເຂົ້າ​ໄປ​ສູ່​ຊີວິດ​ທີ່​ຂາດ​ເຂີນ ດີກວ່າ​ໄປ​ສູ່​ນະລົກ.</w:t>
      </w:r>
    </w:p>
    <w:p w14:paraId="6A3CA9EA" w14:textId="77777777" w:rsidR="00F90BDC" w:rsidRDefault="00F90BDC"/>
    <w:p w14:paraId="344F7802" w14:textId="77777777" w:rsidR="00F90BDC" w:rsidRDefault="00F90BDC">
      <w:r xmlns:w="http://schemas.openxmlformats.org/wordprocessingml/2006/main">
        <w:t xml:space="preserve">1. ຄໍາເຕືອນຂອງ Mark 9: 43: ວິທີທີ່ດີກວ່າແມ່ນເພື່ອຫຼີກເວັ້ນການບາບ.</w:t>
      </w:r>
    </w:p>
    <w:p w14:paraId="67BBC42F" w14:textId="77777777" w:rsidR="00F90BDC" w:rsidRDefault="00F90BDC"/>
    <w:p w14:paraId="296228A6" w14:textId="77777777" w:rsidR="00F90BDC" w:rsidRDefault="00F90BDC">
      <w:r xmlns:w="http://schemas.openxmlformats.org/wordprocessingml/2006/main">
        <w:t xml:space="preserve">2. Maimed ແຕ່​ໄດ້​ຮັບ: ການ​ຮຽນ​ຮູ້​ຈາກ Mark 9:43.</w:t>
      </w:r>
    </w:p>
    <w:p w14:paraId="35BE3F86" w14:textId="77777777" w:rsidR="00F90BDC" w:rsidRDefault="00F90BDC"/>
    <w:p w14:paraId="5E97BB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5:29-30: ? </w:t>
      </w:r>
      <w:r xmlns:w="http://schemas.openxmlformats.org/wordprocessingml/2006/main">
        <w:rPr>
          <w:rFonts w:ascii="맑은 고딕 Semilight" w:hAnsi="맑은 고딕 Semilight"/>
        </w:rPr>
        <w:t xml:space="preserve">쏧 </w:t>
      </w:r>
      <w:r xmlns:w="http://schemas.openxmlformats.org/wordprocessingml/2006/main">
        <w:t xml:space="preserve">ຕາ​ຂວາ​ຂອງ​ເຈົ້າ​ເຮັດ​ໃຫ້​ເຈົ້າ​ເຮັດ​ບາບ, ຈີກ​ມັນ​ອອກ​ແລະ​ຖິ້ມ​ມັນ​ໄປ. ເພາະ​ວ່າ​ເຈົ້າ​ເສຍ​ສະມາຊິກ​ຄົນ​ໜຶ່ງ​ໄປ​ກໍ​ດີ​ກວ່າ​ທີ່​ຮ່າງກາຍ​ທັງ​ໝົດ​ຂອງ​ເຈົ້າ​ຖືກ​ຖິ້ມ​ລົງ​ໃນ​ນະລົກ. ແລະ ຖ້າ​ມື​ຂວາ​ຂອງ​ເຈົ້າ​ເຮັດ​ໃຫ້​ເຈົ້າ​ເຮັດ​ບາບ, ຈົ່ງ​ຕັດ​ມັນ​ອອກ ແລະ​ຖິ້ມ​ມັນ​ໄປ. ມັນດີກວ່າທີ່ເຈົ້າເສຍສະມາຊິກຄົນໜຶ່ງໄປກວ່າທີ່ຮ່າງກາຍຂອງເຈົ້າຕົກຢູ່ໃນນະລົກ.??</w:t>
      </w:r>
    </w:p>
    <w:p w14:paraId="7E0652BF" w14:textId="77777777" w:rsidR="00F90BDC" w:rsidRDefault="00F90BDC"/>
    <w:p w14:paraId="53A1773A" w14:textId="77777777" w:rsidR="00F90BDC" w:rsidRDefault="00F90BDC">
      <w:r xmlns:w="http://schemas.openxmlformats.org/wordprocessingml/2006/main">
        <w:t xml:space="preserve">2. ເອເຟດ 5:3-7: ? </w:t>
      </w:r>
      <w:r xmlns:w="http://schemas.openxmlformats.org/wordprocessingml/2006/main">
        <w:rPr>
          <w:rFonts w:ascii="맑은 고딕 Semilight" w:hAnsi="맑은 고딕 Semilight"/>
        </w:rPr>
        <w:t xml:space="preserve">ການ </w:t>
      </w:r>
      <w:r xmlns:w="http://schemas.openxmlformats.org/wordprocessingml/2006/main">
        <w:t xml:space="preserve">​ຜິດ​ສິນລະທຳ​ທາງ​ເພດ ແລະ​ຄວາມ​ບໍ່​ສະອາດ ຫລື​ຄວາມ​ໂລບ​ຕ້ອງ​ບໍ່​ຖືກ​ຕັ້ງ​ຊື່​ໃຫ້​ແກ່​ພວກ​ເຈົ້າ​ຕາມ​ທີ່​ຖືກຕ້ອງ​ໃນ​ບັນດາ​ໄພ່ພົນ. ຢ່າ​ໃຫ້​ມີ​ຄວາມ​ສົກກະປົກ ຫລື​ຄຳ​ເວົ້າ​ທີ່​ໂງ່​ຈ້າ ຫລື​ການ​ເວົ້າ​ຕະຫຼົກ​ທີ່​ຫຍາບ​ຄາຍ, ​ແຕ່​ໃຫ້​ມີ​ການ​ຂອບພຣະຄຸນ​ແທນ. ເພາະ​ເຈົ້າ​ອາດ​ໝັ້ນ​ໃຈ​ໃນ​ເລື່ອງ​ນີ້​ວ່າ ທຸກ​ຄົນ​ທີ່​ຜິດ​ສິນລະທຳ​ທາງ​ເພດ ຫລື​ບໍ່​ສະອາດ, ຫລື​ຜູ້​ໂລບ (ຄື​ຄົນ​ຂາບ​ໄຫວ້​ຮູບ​ປັ້ນ), ຈະ​ບໍ່​ມີ​ມໍລະດົກ​ໃນ​ອານາຈັກ​ຂອງ​ພຣະຄຣິດ ແລະ​ພຣະເຈົ້າ. ຢ່າ​ໃຫ້​ຜູ້​ໃດ​ຫລອກ​ລວງ​ເຈົ້າ​ດ້ວຍ​ຖ້ອຍ​ຄຳ​ທີ່​ເປົ່າ​ຫວ່າງ, ເພາະ​ເຫດ​ການ​ເຫລົ່າ​ນີ້ ພຣະ​ພິ​ໂລດ​ຂອງ​ພຣະ​ເຈົ້າ​ຈຶ່ງ​ເກີດ​ຂຶ້ນ​ກັບ​ພວກ​ລູກ​ຊາຍ​ທີ່​ບໍ່​ເຊື່ອ​ຟັງ. ດັ່ງນັ້ນຢ່າມາເປັນຄູ່ຮ່ວມງານກັບພວກເຂົາ.??</w:t>
      </w:r>
    </w:p>
    <w:p w14:paraId="7467C010" w14:textId="77777777" w:rsidR="00F90BDC" w:rsidRDefault="00F90BDC"/>
    <w:p w14:paraId="4B401767" w14:textId="77777777" w:rsidR="00F90BDC" w:rsidRDefault="00F90BDC">
      <w:r xmlns:w="http://schemas.openxmlformats.org/wordprocessingml/2006/main">
        <w:t xml:space="preserve">ມາຣະໂກ 9:44 ບ່ອນ​ທີ່​ແມ່ທ້ອງ​ຂອງ​ມັນ​ບໍ່​ຕາຍ, ແລະ​ໄຟ​ກໍ​ບໍ່​ດັບ.</w:t>
      </w:r>
    </w:p>
    <w:p w14:paraId="74CEB257" w14:textId="77777777" w:rsidR="00F90BDC" w:rsidRDefault="00F90BDC"/>
    <w:p w14:paraId="389CB156" w14:textId="77777777" w:rsidR="00F90BDC" w:rsidRDefault="00F90BDC">
      <w:r xmlns:w="http://schemas.openxmlformats.org/wordprocessingml/2006/main">
        <w:t xml:space="preserve">ຂໍ້ນີ້ເວົ້າເຖິງການລົງໂທດນິລັນດອນທີ່ລໍຖ້າຜູ້ທີ່ປະຕິເສດພຣະເຈົ້າແລະພຣະຄໍາຂອງພຣະອົງ.</w:t>
      </w:r>
    </w:p>
    <w:p w14:paraId="6E4C0249" w14:textId="77777777" w:rsidR="00F90BDC" w:rsidRDefault="00F90BDC"/>
    <w:p w14:paraId="7500A6BF" w14:textId="77777777" w:rsidR="00F90BDC" w:rsidRDefault="00F90BDC">
      <w:r xmlns:w="http://schemas.openxmlformats.org/wordprocessingml/2006/main">
        <w:t xml:space="preserve">1: Hell is Real: ຜົນສະທ້ອນທີ່ຮ້າຍກາດຂອງການບໍ່ເຊື່ອຟັງ</w:t>
      </w:r>
    </w:p>
    <w:p w14:paraId="3509F3E2" w14:textId="77777777" w:rsidR="00F90BDC" w:rsidRDefault="00F90BDC"/>
    <w:p w14:paraId="59DE00BD" w14:textId="77777777" w:rsidR="00F90BDC" w:rsidRDefault="00F90BDC">
      <w:r xmlns:w="http://schemas.openxmlformats.org/wordprocessingml/2006/main">
        <w:t xml:space="preserve">2: ຄວາມຫວັງນິລັນດອນຂອງສະຫວັນ: ລາງວັນຂອງການເຊື່ອຟັງ</w:t>
      </w:r>
    </w:p>
    <w:p w14:paraId="34CF321F" w14:textId="77777777" w:rsidR="00F90BDC" w:rsidRDefault="00F90BDC"/>
    <w:p w14:paraId="0BC2927A" w14:textId="77777777" w:rsidR="00F90BDC" w:rsidRDefault="00F90BDC">
      <w:r xmlns:w="http://schemas.openxmlformats.org/wordprocessingml/2006/main">
        <w:t xml:space="preserve">1: Matthew 25: 41, "ຫຼັງຈາກນັ້ນ, ພຣະອົງຍັງຈະເວົ້າກັບຜູ້ທີ່ຢູ່ເບື້ອງຊ້າຍມື, 'ອອກຈາກຂ້າພະເຈົ້າ, ທ່ານຖືກສາບແຊ່ງ, ເຂົ້າໄປໃນໄຟນິລັນດອນທີ່ໄດ້ຖືກກະກຽມສໍາລັບມານແລະເທວະດາຂອງຕົນ."</w:t>
      </w:r>
    </w:p>
    <w:p w14:paraId="427A032C" w14:textId="77777777" w:rsidR="00F90BDC" w:rsidRDefault="00F90BDC"/>
    <w:p w14:paraId="5DD8994E" w14:textId="77777777" w:rsidR="00F90BDC" w:rsidRDefault="00F90BDC">
      <w:r xmlns:w="http://schemas.openxmlformats.org/wordprocessingml/2006/main">
        <w:rPr>
          <w:rFonts w:ascii="맑은 고딕 Semilight" w:hAnsi="맑은 고딕 Semilight"/>
        </w:rPr>
        <w:t xml:space="preserve">ເດດ </w:t>
      </w:r>
      <w:r xmlns:w="http://schemas.openxmlformats.org/wordprocessingml/2006/main">
        <w:t xml:space="preserve">​ຖືກ​ຖິ້ມ​ລົງ​ໄປ​ໃນ​ທະເລສາບ​ໄຟ ອັນ​ນີ້​ຄື​ຄວາມ​ຕາຍ​ຄັ້ງ​ທີ​ສອງ ຄື​ທະເລສາບ​ໄຟ ແລະ​ຖ້າ​ຜູ້​ໃດ​ບໍ່​ພົບ​ຊື່ </w:t>
      </w:r>
      <w:r xmlns:w="http://schemas.openxmlformats.org/wordprocessingml/2006/main">
        <w:t xml:space="preserve">​ໃນ​ປຶ້ມ​ແຫ່ງ​ຊີວິດ ຜູ້​ນັ້ນ​ກໍ​ບໍ່​ໄດ້​ຖືກ​ບັນທຶກ​ໄວ້. ຖືກຖິ້ມລົງໃນທະເລສາບໄຟ."</w:t>
      </w:r>
    </w:p>
    <w:p w14:paraId="597E3BDF" w14:textId="77777777" w:rsidR="00F90BDC" w:rsidRDefault="00F90BDC"/>
    <w:p w14:paraId="5ACBC17D" w14:textId="77777777" w:rsidR="00F90BDC" w:rsidRDefault="00F90BDC">
      <w:r xmlns:w="http://schemas.openxmlformats.org/wordprocessingml/2006/main">
        <w:t xml:space="preserve">ມາຣະໂກ 9:45 ແລະ​ຖ້າ​ຕີນ​ຂອງເຈົ້າ​ເຮັດ​ໃຫ້​ເຈົ້າ​ເຮັດ​ຜິດ ຈົ່ງ​ຕັດ​ມັນ​ອອກ​ເສຍ: ມັນ​ດີກວ່າ​ທີ່​ເຈົ້າ​ຈະ​ເຂົ້າ​ໄປ​ໃນ​ຊີວິດ, ດີກວ່າ </w:t>
      </w:r>
      <w:r xmlns:w="http://schemas.openxmlformats.org/wordprocessingml/2006/main">
        <w:lastRenderedPageBreak xmlns:w="http://schemas.openxmlformats.org/wordprocessingml/2006/main"/>
      </w:r>
      <w:r xmlns:w="http://schemas.openxmlformats.org/wordprocessingml/2006/main">
        <w:t xml:space="preserve">​ມີ​ສອງ​ຕີນ​ທີ່​ຈະ​ຖືກ​ໂຍນ​ລົງ​ໃນ​ນະລົກ, ໃນ​ໄຟ​ທີ່​ບໍ່ມີ​ວັນ​ດັບ.</w:t>
      </w:r>
    </w:p>
    <w:p w14:paraId="55CAAC54" w14:textId="77777777" w:rsidR="00F90BDC" w:rsidRDefault="00F90BDC"/>
    <w:p w14:paraId="5B41FD23" w14:textId="77777777" w:rsidR="00F90BDC" w:rsidRDefault="00F90BDC">
      <w:r xmlns:w="http://schemas.openxmlformats.org/wordprocessingml/2006/main">
        <w:t xml:space="preserve">ຄວາມສໍາຄັນຂອງການຫຼີກລ້ຽງການປະພຶດທີ່ຜິດບາບແມ່ນເນັ້ນໃສ່, ຍ້ອນວ່າມັນດີກວ່າທີ່ຈະສູນເສຍບາງສິ່ງບາງຢ່າງໃນຊີວິດນີ້ກ່ວາການໄປ Hell.</w:t>
      </w:r>
    </w:p>
    <w:p w14:paraId="0D9913C4" w14:textId="77777777" w:rsidR="00F90BDC" w:rsidRDefault="00F90BDC"/>
    <w:p w14:paraId="4497F6D5" w14:textId="77777777" w:rsidR="00F90BDC" w:rsidRDefault="00F90BDC">
      <w:r xmlns:w="http://schemas.openxmlformats.org/wordprocessingml/2006/main">
        <w:t xml:space="preserve">1. ຄ່າໃຊ້ຈ່າຍຂອງບາບ: ການສູນເສຍບາງສິ່ງບາງຢ່າງໃນຊີວິດນີ້ດີກວ່າການໄປ hell</w:t>
      </w:r>
    </w:p>
    <w:p w14:paraId="14E51ECD" w14:textId="77777777" w:rsidR="00F90BDC" w:rsidRDefault="00F90BDC"/>
    <w:p w14:paraId="34DB54A6" w14:textId="77777777" w:rsidR="00F90BDC" w:rsidRDefault="00F90BDC">
      <w:r xmlns:w="http://schemas.openxmlformats.org/wordprocessingml/2006/main">
        <w:t xml:space="preserve">2. ທາງເລືອກລະຫວ່າງຄວາມຊອບທໍາແລະບາບ: ມັນຄຸ້ມຄ່າກັບຄວາມສ່ຽງບໍ?</w:t>
      </w:r>
    </w:p>
    <w:p w14:paraId="5D4B244B" w14:textId="77777777" w:rsidR="00F90BDC" w:rsidRDefault="00F90BDC"/>
    <w:p w14:paraId="26BC2FBC" w14:textId="77777777" w:rsidR="00F90BDC" w:rsidRDefault="00F90BDC">
      <w:r xmlns:w="http://schemas.openxmlformats.org/wordprocessingml/2006/main">
        <w:t xml:space="preserve">1. ມັດທາຍ 5:29-30 —“ຖ້າ​ຕາ​ຂວາ​ຂອງ​ເຈົ້າ​ເຮັດ​ໃຫ້​ເຈົ້າ​ເຮັດ​ບາບ ຈົ່ງ​ແກວ່ງ​ມັນ​ອອກ​ແລະ​ຖິ້ມ​ເສຍ​ນັ້ນ​ດີ​ກວ່າ​ທີ່​ເຈົ້າ​ຈະ​ເສຍ​ສ່ວນ​ໜຶ່ງ​ຂອງ​ຮ່າງກາຍ​ໄປ​ກວ່າ​ຮ່າງກາຍ​ທັງ​ໝົດ​ທີ່​ຖືກ​ຖິ້ມ​ລົງ​ໃນ​ນະລົກ. ແລະ ຖ້າ​ມື​ຂວາ​ຂອງ​ເຈົ້າ​ເຮັດ​ໃຫ້​ເຈົ້າ​ເຮັດ​ບາບ ຈົ່ງ​ຕັດ​ມັນ​ອອກ​ຖິ້ມ​ເສຍ ມັນ​ດີ​ກວ່າ​ທີ່​ເຈົ້າ​ເສຍ​ສ່ວນ​ໜຶ່ງ​ຂອງ​ຮ່າງກາຍ​ເຈົ້າ​ໄປ​ກວ່າ​ຮ່າງກາຍ​ທັງໝົດ​ຂອງ​ເຈົ້າ​ຈະ​ໄປ​ໃນ​ນະລົກ.”</w:t>
      </w:r>
    </w:p>
    <w:p w14:paraId="1C7FF4A6" w14:textId="77777777" w:rsidR="00F90BDC" w:rsidRDefault="00F90BDC"/>
    <w:p w14:paraId="73D9445E" w14:textId="77777777" w:rsidR="00F90BDC" w:rsidRDefault="00F90BDC">
      <w:r xmlns:w="http://schemas.openxmlformats.org/wordprocessingml/2006/main">
        <w:t xml:space="preserve">2. ເຮັບເຣີ 12:1-2 - “ເພາະ​ເຫດ​ນີ້​ພວກ​ເຮົາ​ຖືກ​ອ້ອມ​ຮອບ​ໄປ​ດ້ວຍ​ເມກ​ອັນ​ໃຫຍ່​ອັນ​ໃຫຍ່​ຫລວງ​ຂອງ​ພະຍານ​ພະ​ເຢໂຫວາ ຂໍ​ໃຫ້​ພວກ​ເຮົາ​ຖິ້ມ​ທຸກ​ສິ່ງ​ທີ່​ຂັດຂວາງ​ແລະ​ບາບ​ທີ່​ເຂົ້າ​ມາ​ຢ່າງ​ງ່າຍ​ດາຍ ແລະ​ໃຫ້​ພວກ​ເຮົາ​ແລ່ນ​ໄປ​ດ້ວຍ​ຄວາມ​ອົດ​ທົນ​ຕໍ່​ການ​ແຂ່ງ​ຂັນ​ທີ່​ມີ​ຂຶ້ນ. ພວກ​ເຮົາ, ຫລຽວ​ເບິ່ງ​ພຣະ​ເຢ​ຊູ, ຜູ້​ບຸກ​ເບີກ ແລະ​ມີ​ຄວາມ​ເຊື່ອ​ທີ່​ສົມ​ບູນ​ແບບ, ເພາະ​ຄວາມ​ສຸກ​ທີ່​ຢູ່​ຕໍ່​ໜ້າ​ພຣະ​ອົງ, ພຣະ​ອົງ​ໄດ້​ອົດ​ທົນ​ກັບ​ໄມ້​ກາງ​ແຂນ, ເຍາະ​ເຍີ້ຍ​ຄວາມ​ອັບ​ອາຍ​ຂອງ​ຕົນ, ແລະ​ນັ່ງ​ລົງ​ຢູ່​ເບື້ອງ​ຂວາ​ພຣະ​ບັນ​ລັງ​ຂອງ​ພຣະ​ເຈົ້າ.”</w:t>
      </w:r>
    </w:p>
    <w:p w14:paraId="7120AF99" w14:textId="77777777" w:rsidR="00F90BDC" w:rsidRDefault="00F90BDC"/>
    <w:p w14:paraId="0DFD7EB1" w14:textId="77777777" w:rsidR="00F90BDC" w:rsidRDefault="00F90BDC">
      <w:r xmlns:w="http://schemas.openxmlformats.org/wordprocessingml/2006/main">
        <w:t xml:space="preserve">ມາຣະໂກ 9:46 ບ່ອນ​ທີ່​ແມ່ທ້ອງ​ຂອງ​ມັນ​ບໍ່​ຕາຍ, ແລະ​ໄຟ​ກໍ​ບໍ່​ດັບ.</w:t>
      </w:r>
    </w:p>
    <w:p w14:paraId="50F1F463" w14:textId="77777777" w:rsidR="00F90BDC" w:rsidRDefault="00F90BDC"/>
    <w:p w14:paraId="6D395A9F" w14:textId="77777777" w:rsidR="00F90BDC" w:rsidRDefault="00F90BDC">
      <w:r xmlns:w="http://schemas.openxmlformats.org/wordprocessingml/2006/main">
        <w:t xml:space="preserve">ຂໍ້ນີ້ເວົ້າເຖິງຄວາມທຸກທໍລະມານອັນບໍ່ສິ້ນສຸດຂອງນະລົກ.</w:t>
      </w:r>
    </w:p>
    <w:p w14:paraId="4C566BBD" w14:textId="77777777" w:rsidR="00F90BDC" w:rsidRDefault="00F90BDC"/>
    <w:p w14:paraId="2A7013BE" w14:textId="77777777" w:rsidR="00F90BDC" w:rsidRDefault="00F90BDC">
      <w:r xmlns:w="http://schemas.openxmlformats.org/wordprocessingml/2006/main">
        <w:t xml:space="preserve">1: ເຮົາ​ຕ້ອງ​ລະວັງ​ເພື່ອ​ຫຼີກ​ລ່ຽງ​ໄຟ​ນະລົກ ໂດຍ​ການ​ດຳລົງ​ຊີວິດ​ທີ່​ສັກສິດ.</w:t>
      </w:r>
    </w:p>
    <w:p w14:paraId="28B230F3" w14:textId="77777777" w:rsidR="00F90BDC" w:rsidRDefault="00F90BDC"/>
    <w:p w14:paraId="570C9458" w14:textId="77777777" w:rsidR="00F90BDC" w:rsidRDefault="00F90BDC">
      <w:r xmlns:w="http://schemas.openxmlformats.org/wordprocessingml/2006/main">
        <w:t xml:space="preserve">2: ເຮົາ​ຕ້ອງ​ໄດ້​ຮັບ​ຄວາມ​ປອບ​ໂຍນ​ໃນ​ຄຳ​ສັນຍາ​ຂອງ​ຊີວິດ​ນິລັນດອນ​ໃນ​ສະຫວັນ.</w:t>
      </w:r>
    </w:p>
    <w:p w14:paraId="18A3EB68" w14:textId="77777777" w:rsidR="00F90BDC" w:rsidRDefault="00F90BDC"/>
    <w:p w14:paraId="638ABC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3:16-17 - ສໍາລັບພຣະເຈົ້າຫຼາຍຮັກໂລກທີ່ພຣະອົງໄດ້ປະທານພຣະບຸດອົງດຽວຂອງພຣະອົງ, ວ່າຜູ້ທີ່ເຊື່ອໃນພຣະອົງຈະບໍ່ຈິບຫາຍແຕ່ມີຊີວິດນິລັນດອນ.</w:t>
      </w:r>
    </w:p>
    <w:p w14:paraId="5C795A36" w14:textId="77777777" w:rsidR="00F90BDC" w:rsidRDefault="00F90BDC"/>
    <w:p w14:paraId="3686B8BD" w14:textId="77777777" w:rsidR="00F90BDC" w:rsidRDefault="00F90BDC">
      <w:r xmlns:w="http://schemas.openxmlformats.org/wordprocessingml/2006/main">
        <w:t xml:space="preserve">2: ມັດທາຍ 25:41 - ຫຼັງຈາກນັ້ນ, ເຂົາຈະເວົ້າກັບຜູ້ທີ່ຢູ່ເບື້ອງຊ້າຍຂອງຕົນ, 'ອອກຈາກຂ້າພະເຈົ້າ, ທ່ານຜູ້ທີ່ຖືກສາບແຊ່ງ, ເຂົ້າໄປໃນໄຟນິລັນດອນທີ່ກະກຽມສໍາລັບມານແລະເທວະດາຂອງຕົນ.</w:t>
      </w:r>
    </w:p>
    <w:p w14:paraId="6969EC72" w14:textId="77777777" w:rsidR="00F90BDC" w:rsidRDefault="00F90BDC"/>
    <w:p w14:paraId="1FA0BDB0" w14:textId="77777777" w:rsidR="00F90BDC" w:rsidRDefault="00F90BDC">
      <w:r xmlns:w="http://schemas.openxmlformats.org/wordprocessingml/2006/main">
        <w:t xml:space="preserve">ມາຣະໂກ 9:47 ແລະ​ຖ້າ​ຕາ​ຂອງເຈົ້າ​ເຮັດ​ໃຫ້​ເຈົ້າ​ເຮັດ​ຜິດ​ກໍ​ໃຫ້​ຖອດ​ມັນ​ອອກ​ໄປ ດີກວ່າ​ທີ່​ເຈົ້າ​ຈະ​ເຂົ້າ​ໄປ​ໃນ​ອານາຈັກ​ຂອງ​ພຣະເຈົ້າ​ດ້ວຍ​ຕາ​ດຽວ ດີກວ່າ​ມີ​ຕາ​ສອງ​ດວງ​ທີ່​ຈະ​ຖືກ​ໄຟ​ນະລົກ.</w:t>
      </w:r>
    </w:p>
    <w:p w14:paraId="7499CE78" w14:textId="77777777" w:rsidR="00F90BDC" w:rsidRDefault="00F90BDC"/>
    <w:p w14:paraId="4B92C103" w14:textId="77777777" w:rsidR="00F90BDC" w:rsidRDefault="00F90BDC">
      <w:r xmlns:w="http://schemas.openxmlformats.org/wordprocessingml/2006/main">
        <w:t xml:space="preserve">ການ​ຖ່ອມ​ຕົວ​ແລະ​ຮັບ​ເອົາ​ພຣະ​ປະ​ສົງ​ຂອງ​ພຣະ​ເຈົ້າ​ແມ່ນ​ດີກ​ວ່າ​ທີ່​ຈະ​ພາກ​ພູມ​ໃຈ​ແລະ​ທົນ​ທຸກ​ຜົນ​ສະ​ທ້ອນ.</w:t>
      </w:r>
    </w:p>
    <w:p w14:paraId="58036DD3" w14:textId="77777777" w:rsidR="00F90BDC" w:rsidRDefault="00F90BDC"/>
    <w:p w14:paraId="16991A69" w14:textId="77777777" w:rsidR="00F90BDC" w:rsidRDefault="00F90BDC">
      <w:r xmlns:w="http://schemas.openxmlformats.org/wordprocessingml/2006/main">
        <w:t xml:space="preserve">1. ຄ່າຂອງຄວາມພາກພູມໃຈ: ພະຍາຍາມເພື່ອການເຊື່ອຟັງທີ່ຖ່ອມຕົວ.</w:t>
      </w:r>
    </w:p>
    <w:p w14:paraId="0A96F10F" w14:textId="77777777" w:rsidR="00F90BDC" w:rsidRDefault="00F90BDC"/>
    <w:p w14:paraId="5BAA87CB" w14:textId="77777777" w:rsidR="00F90BDC" w:rsidRDefault="00F90BDC">
      <w:r xmlns:w="http://schemas.openxmlformats.org/wordprocessingml/2006/main">
        <w:t xml:space="preserve">2. ເອົາ​ຊະ​ນະ​ການ​ລໍ້​ລວງ​ໂດຍ​ຜ່ານ​ການ​ໄວ້​ວາງ​ໃຈ​ໃນ​ພຣະ​ເຈົ້າ.</w:t>
      </w:r>
    </w:p>
    <w:p w14:paraId="38284B31" w14:textId="77777777" w:rsidR="00F90BDC" w:rsidRDefault="00F90BDC"/>
    <w:p w14:paraId="7CD96579" w14:textId="77777777" w:rsidR="00F90BDC" w:rsidRDefault="00F90BDC">
      <w:r xmlns:w="http://schemas.openxmlformats.org/wordprocessingml/2006/main">
        <w:t xml:space="preserve">1. ສຸພາສິດ 16:18-19 - "ຄວາມ​ຈອງຫອງ​ກ່ອນ​ຄວາມ​ພິນາດ ແລະ​ຄວາມ​ຈອງຫອງ​ກ່ອນ​ຄວາມ​ຫຍາບ​ຄາຍ, ການ​ເປັນ​ຄົນ​ຖ່ອມ​ກັບ​ຄົນ​ທຸກ​ຍາກ​ດີ​ກວ່າ​ທີ່​ຈະ​ແບ່ງ​ເຄື່ອງ​ຂອງ​ໄວ້​ກັບ​ຄົນ​ຈອງຫອງ."</w:t>
      </w:r>
    </w:p>
    <w:p w14:paraId="3B16C885" w14:textId="77777777" w:rsidR="00F90BDC" w:rsidRDefault="00F90BDC"/>
    <w:p w14:paraId="74177001" w14:textId="77777777" w:rsidR="00F90BDC" w:rsidRDefault="00F90BDC">
      <w:r xmlns:w="http://schemas.openxmlformats.org/wordprocessingml/2006/main">
        <w:t xml:space="preserve">2 ຟີລິບ 2:5-8 “ຈົ່ງ​ມີ​ຈິດໃຈ​ອັນ​ນີ້​ຢູ່​ໃນ​ຕົວ​ຂອງ​ພວກ​ເຈົ້າ​ໃນ​ພຣະເຢຊູ​ຄຣິດເຈົ້າ, ເຖິງ​ແມ່ນ​ພຣະອົງ​ຈະ​ຢູ່​ໃນ​ຮູບ​ຮ່າງ​ຂອງ​ພຣະ​ເຈົ້າ, ແຕ່​ພຣະອົງ​ບໍ່​ໄດ້​ຖື​ວ່າ​ພຣະອົງ​ເປັນ​ຄົນ​ເທົ່າ​ທຽມ​ກັນ​ກັບ​ພຣະອົງ​ເປັນ​ສິ່ງ​ທີ່​ຈະ​ຈັບ​ໄດ້, ແຕ່​ໄດ້​ເປົ່າ​ຫວ່າງ​ຕົວ​ເອງ. ໂດຍ​ການ​ຮັບ​ເອົາ​ຮູບ​ຮ່າງ​ຂອງ​ຜູ້​ຮັບ​ໃຊ້,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ເພິ່ນ​ໄດ້​ຖ່ອມ​ຕົວ​ລົງ​ໂດຍ​ການ​ເຊື່ອ​ຟັງ​ຈົນ​ເຖິງ​ຈຸດ​ຕາຍ, ແມ່ນ​ແຕ່​ຄວາມ​ຕາຍ​ເທິງ​ໄມ້​ກາງ​ແຂນ.”</w:t>
      </w:r>
    </w:p>
    <w:p w14:paraId="4230C076" w14:textId="77777777" w:rsidR="00F90BDC" w:rsidRDefault="00F90BDC"/>
    <w:p w14:paraId="6354507F" w14:textId="77777777" w:rsidR="00F90BDC" w:rsidRDefault="00F90BDC">
      <w:r xmlns:w="http://schemas.openxmlformats.org/wordprocessingml/2006/main">
        <w:t xml:space="preserve">ມາຣະໂກ 9:48 ບ່ອນ​ທີ່​ແມ່ທ້ອງ​ຂອງ​ມັນ​ບໍ່​ຕາຍ, ແລະ​ໄຟ​ກໍ​ບໍ່​ດັບ.</w:t>
      </w:r>
    </w:p>
    <w:p w14:paraId="34A10BFA" w14:textId="77777777" w:rsidR="00F90BDC" w:rsidRDefault="00F90BDC"/>
    <w:p w14:paraId="2155489E" w14:textId="77777777" w:rsidR="00F90BDC" w:rsidRDefault="00F90BDC">
      <w:r xmlns:w="http://schemas.openxmlformats.org/wordprocessingml/2006/main">
        <w:t xml:space="preserve">ຂໍ້ນີ້ເວົ້າເຖິງການລົງໂທດທີ່ບໍ່ສິ້ນສຸດຂອງຜູ້ທີ່ປະຕິເສດຄວາມເມດຕາຂອງພຣະເຈົ້າ.</w:t>
      </w:r>
    </w:p>
    <w:p w14:paraId="5FCFA439" w14:textId="77777777" w:rsidR="00F90BDC" w:rsidRDefault="00F90BDC"/>
    <w:p w14:paraId="3BDBFB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ຜົນສະທ້ອນທີ່ບໍ່ສິ້ນສຸດຂອງການປະຕິເສດຄວາມເມດຕາຂອງພຣະເຈົ້າ</w:t>
      </w:r>
    </w:p>
    <w:p w14:paraId="01595ED8" w14:textId="77777777" w:rsidR="00F90BDC" w:rsidRDefault="00F90BDC"/>
    <w:p w14:paraId="5C9841FC" w14:textId="77777777" w:rsidR="00F90BDC" w:rsidRDefault="00F90BDC">
      <w:r xmlns:w="http://schemas.openxmlformats.org/wordprocessingml/2006/main">
        <w:t xml:space="preserve">2: ລັກສະນະອັນເປັນນິດຂອງການພິພາກສາຂອງພຣະເຈົ້າ</w:t>
      </w:r>
    </w:p>
    <w:p w14:paraId="58283F42" w14:textId="77777777" w:rsidR="00F90BDC" w:rsidRDefault="00F90BDC"/>
    <w:p w14:paraId="1B0F9CB2" w14:textId="77777777" w:rsidR="00F90BDC" w:rsidRDefault="00F90BDC">
      <w:r xmlns:w="http://schemas.openxmlformats.org/wordprocessingml/2006/main">
        <w:t xml:space="preserve">1: ມັດທາຍ 25: 46 - "ແລະສິ່ງເຫຼົ່ານີ້ຈະໄປເຂົ້າໄປໃນການລົງໂທດນິລັນດອນ, ແຕ່ຄົນຊອບທໍາເຂົ້າໄປໃນຊີວິດນິລັນດອນ."</w:t>
      </w:r>
    </w:p>
    <w:p w14:paraId="40FB2AB6" w14:textId="77777777" w:rsidR="00F90BDC" w:rsidRDefault="00F90BDC"/>
    <w:p w14:paraId="7EA25DFB" w14:textId="77777777" w:rsidR="00F90BDC" w:rsidRDefault="00F90BDC">
      <w:r xmlns:w="http://schemas.openxmlformats.org/wordprocessingml/2006/main">
        <w:t xml:space="preserve">2: ດານີເອນ 12: 2 - "ແລະຈໍານວນຫຼາຍຂອງຜູ້ທີ່ນອນຢູ່ໃນຂີ້ຝຸ່ນຂອງແຜ່ນດິນໂລກຈະຕື່ນຂຶ້ນ, ບາງຄົນເຖິງຊີວິດຕະຫຼອດໄປ, ແລະບາງຄົນທີ່ຈະອັບອາຍແລະການດູຖູກຕະຫຼອດໄປ."</w:t>
      </w:r>
    </w:p>
    <w:p w14:paraId="35FC6C88" w14:textId="77777777" w:rsidR="00F90BDC" w:rsidRDefault="00F90BDC"/>
    <w:p w14:paraId="2FDC6B1C" w14:textId="77777777" w:rsidR="00F90BDC" w:rsidRDefault="00F90BDC">
      <w:r xmlns:w="http://schemas.openxmlformats.org/wordprocessingml/2006/main">
        <w:t xml:space="preserve">ມາຣະໂກ 9:49 ເພາະ​ທຸກ​ຄົນ​ຈະ​ຖືກ​ເຄັມ​ດ້ວຍ​ໄຟ ແລະ​ເຄື່ອງ​ບູຊາ​ທຸກ​ຢ່າງ​ຈະ​ຖືກ​ເຄັມ​ດ້ວຍ​ເກືອ.</w:t>
      </w:r>
    </w:p>
    <w:p w14:paraId="3605D283" w14:textId="77777777" w:rsidR="00F90BDC" w:rsidRDefault="00F90BDC"/>
    <w:p w14:paraId="1869AE0E" w14:textId="77777777" w:rsidR="00F90BDC" w:rsidRDefault="00F90BDC">
      <w:r xmlns:w="http://schemas.openxmlformats.org/wordprocessingml/2006/main">
        <w:t xml:space="preserve">ທຸກໆການກະທຳທີ່ເຮັດເພື່ອພຣະເຈົ້າຈະຖືກທົດສອບດ້ວຍໄຟ ແລະຕ້ອງເຮັດດ້ວຍຄວາມຈິງໃຈ.</w:t>
      </w:r>
    </w:p>
    <w:p w14:paraId="294706FC" w14:textId="77777777" w:rsidR="00F90BDC" w:rsidRDefault="00F90BDC"/>
    <w:p w14:paraId="24E3B85B" w14:textId="77777777" w:rsidR="00F90BDC" w:rsidRDefault="00F90BDC">
      <w:r xmlns:w="http://schemas.openxmlformats.org/wordprocessingml/2006/main">
        <w:t xml:space="preserve">1: ເຮົາ​ຕ້ອງ​ມີ​ຄວາມ​ຈິງ​ໃຈ​ໃນ​ການ​ກະທຳ​ຂອງ​ເຮົາ ແລະ​ຖວາຍ​ສິ່ງ​ເຫຼົ່າ​ນັ້ນ​ຕໍ່​ພະເຈົ້າ​ດ້ວຍ​ໃຈ​ເປີດ​ໃຈ​ແລະ​ຖ່ອມ​ຕົວ.</w:t>
      </w:r>
    </w:p>
    <w:p w14:paraId="4F24477C" w14:textId="77777777" w:rsidR="00F90BDC" w:rsidRDefault="00F90BDC"/>
    <w:p w14:paraId="3DD74460" w14:textId="77777777" w:rsidR="00F90BDC" w:rsidRDefault="00F90BDC">
      <w:r xmlns:w="http://schemas.openxmlformats.org/wordprocessingml/2006/main">
        <w:t xml:space="preserve">2: ພວກເຮົາຕ້ອງເຕັມໃຈທີ່ຈະຍອມຮັບການທົດລອງແລະການທົດສອບໄຟທີ່ມາພ້ອມກັບການກະທໍາຂອງພວກເຮົາສໍາລັບພຣະເຈົ້າ.</w:t>
      </w:r>
    </w:p>
    <w:p w14:paraId="0666F909" w14:textId="77777777" w:rsidR="00F90BDC" w:rsidRDefault="00F90BDC"/>
    <w:p w14:paraId="376C7FCC" w14:textId="77777777" w:rsidR="00F90BDC" w:rsidRDefault="00F90BDC">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586F916B" w14:textId="77777777" w:rsidR="00F90BDC" w:rsidRDefault="00F90BDC"/>
    <w:p w14:paraId="4B2AADAE" w14:textId="77777777" w:rsidR="00F90BDC" w:rsidRDefault="00F90BDC">
      <w:r xmlns:w="http://schemas.openxmlformats.org/wordprocessingml/2006/main">
        <w:t xml:space="preserve">2:1 ເປໂຕ 1:6-7 — ໃນ​ນີ້​ທ່ານ​ຢ່າງ​ຫຼວງ​ຫຼາຍ​ປິ​ຕິ​ຍິນ​ດີ, ເຖິງ​ແມ່ນ​ວ່າ​ໃນ​ປັດ​ຈຸ​ບັນ​ສໍາ​ລັບ​ການ​ພຽງ​ເລັກ​ນ້ອຍ​ທ່ານ​ອາດ​ຈະ​ໄດ້​ຮັບ​ຄວາມ​ໂສກ​ເສົ້າ​ໃນ​ທຸກ​ປະ​ເພດ​ຂອງ​ການ​ທົດ​ລອງ. ສິ່ງເຫຼົ່ານີ້ໄດ້ມາເພື່ອວ່າຄວາມຈິງທີ່ພິສູດແລ້ວຂອງຄວາມເຊື່ອຂອງເຈົ້າ? </w:t>
      </w:r>
      <w:r xmlns:w="http://schemas.openxmlformats.org/wordprocessingml/2006/main">
        <w:rPr>
          <w:rFonts w:ascii="맑은 고딕 Semilight" w:hAnsi="맑은 고딕 Semilight"/>
        </w:rPr>
        <w:t xml:space="preserve">ອັນ ໃດ </w:t>
      </w:r>
      <w:r xmlns:w="http://schemas.openxmlformats.org/wordprocessingml/2006/main">
        <w:t xml:space="preserve">ມີ ຄ່າ ຫຼາຍ ກ ່ ວາ ຄໍາ, ຊຶ່ງ perishes ເຖິງ ແມ່ນ ວ່າ refined ໂດຍ ໄຟ? </w:t>
      </w:r>
      <w:r xmlns:w="http://schemas.openxmlformats.org/wordprocessingml/2006/main">
        <w:rPr>
          <w:rFonts w:ascii="맑은 고딕 Semilight" w:hAnsi="맑은 고딕 Semilight"/>
        </w:rPr>
        <w:t xml:space="preserve">ມັນ </w:t>
      </w:r>
      <w:r xmlns:w="http://schemas.openxmlformats.org/wordprocessingml/2006/main">
        <w:t xml:space="preserve">ເປັນ ຜົນ ໃນ ການ ສັນ ລະ ເສີນ, ລັດ ສະ ຫມີ ພາບ ແລະ ກຽດ ສັກ ສີ ໃນ ເວ ລາ ທີ່ ພຣະ ເຢ ຊູ ຄຣິດ ໄດ້ ຖືກ ເປີດ ເຜີຍ.</w:t>
      </w:r>
    </w:p>
    <w:p w14:paraId="3F55D70F" w14:textId="77777777" w:rsidR="00F90BDC" w:rsidRDefault="00F90BDC"/>
    <w:p w14:paraId="5B283509" w14:textId="77777777" w:rsidR="00F90BDC" w:rsidRDefault="00F90BDC">
      <w:r xmlns:w="http://schemas.openxmlformats.org/wordprocessingml/2006/main">
        <w:t xml:space="preserve">ມາຣະໂກ 9:50 ເກືອ​ເປັນ​ຂອງ​ດີ ແຕ່​ຖ້າ​ເກືອ​ໝົດ​ຄວາມ​ເຄັມ​ແລ້ວ ເຈົ້າ​ຈະ​ປຸງ​ລົດ​ດ້ວຍ​ຫຍັງ? ຈົ່ງ​ມີ​ເກືອ </w:t>
      </w:r>
      <w:r xmlns:w="http://schemas.openxmlformats.org/wordprocessingml/2006/main">
        <w:lastRenderedPageBreak xmlns:w="http://schemas.openxmlformats.org/wordprocessingml/2006/main"/>
      </w:r>
      <w:r xmlns:w="http://schemas.openxmlformats.org/wordprocessingml/2006/main">
        <w:t xml:space="preserve">​ໃນ​ຕົວ​ເຈົ້າ​ເອງ, ແລະ​ມີ​ຄວາມ​ສະຫງົບ​ສຸກ​ຊຶ່ງ​ກັນ​ແລະ​ກັນ.</w:t>
      </w:r>
    </w:p>
    <w:p w14:paraId="30878B43" w14:textId="77777777" w:rsidR="00F90BDC" w:rsidRDefault="00F90BDC"/>
    <w:p w14:paraId="5AF65FE1" w14:textId="77777777" w:rsidR="00F90BDC" w:rsidRDefault="00F90BDC">
      <w:r xmlns:w="http://schemas.openxmlformats.org/wordprocessingml/2006/main">
        <w:t xml:space="preserve">ເກືອແມ່ນຄໍາປຽບທຽບສໍາລັບຄວາມສໍາພັນຂອງຄຣິສຕຽນກັບຄົນອື່ນ, ແລະຄົນເຮົາຄວນພະຍາຍາມເພື່ອສັນຕິພາບກັບທຸກຄົນ.</w:t>
      </w:r>
    </w:p>
    <w:p w14:paraId="38C93313" w14:textId="77777777" w:rsidR="00F90BDC" w:rsidRDefault="00F90BDC"/>
    <w:p w14:paraId="19B92ECE" w14:textId="77777777" w:rsidR="00F90BDC" w:rsidRDefault="00F90BDC">
      <w:r xmlns:w="http://schemas.openxmlformats.org/wordprocessingml/2006/main">
        <w:t xml:space="preserve">1: ຄວາມສໍາຄັນຂອງການມີເກືອໃນສາຍພົວພັນຂອງພວກເຮົາແລະວິທີການພະຍາຍາມເພື່ອສັນຕິພາບກັບທຸກຄົນ.</w:t>
      </w:r>
    </w:p>
    <w:p w14:paraId="70455293" w14:textId="77777777" w:rsidR="00F90BDC" w:rsidRDefault="00F90BDC"/>
    <w:p w14:paraId="2E7DC505" w14:textId="77777777" w:rsidR="00F90BDC" w:rsidRDefault="00F90BDC">
      <w:r xmlns:w="http://schemas.openxmlformats.org/wordprocessingml/2006/main">
        <w:t xml:space="preserve">2: ພະລັງງານຂອງເກືອເພື່ອລະດູການຊີວິດຂອງພວກເຮົາແລະຄວາມຈໍາເປັນຂອງມັນສໍາລັບຄວາມສໍາພັນທີ່ເຂັ້ມແຂງ.</w:t>
      </w:r>
    </w:p>
    <w:p w14:paraId="29FC0EC9" w14:textId="77777777" w:rsidR="00F90BDC" w:rsidRDefault="00F90BDC"/>
    <w:p w14:paraId="45CFF0D0" w14:textId="77777777" w:rsidR="00F90BDC" w:rsidRDefault="00F90BDC">
      <w:r xmlns:w="http://schemas.openxmlformats.org/wordprocessingml/2006/main">
        <w:t xml:space="preserve">1: ໂກໂລດ 4:6 - ໃຫ້​ຄຳ​ເວົ້າ​ຂອງ​ເຈົ້າ​ມີ​ຄວາມ​ເມດຕາ​ສະເໝີ​ດ້ວຍ​ເກືອ ເພື່ອ​ເຈົ້າ​ຈະ​ໄດ້​ຮູ້​ວ່າ​ເຈົ້າ​ຄວນ​ຕອບ​ແຕ່​ລະ​ຄົນ​ແນວ​ໃດ.</w:t>
      </w:r>
    </w:p>
    <w:p w14:paraId="55563374" w14:textId="77777777" w:rsidR="00F90BDC" w:rsidRDefault="00F90BDC"/>
    <w:p w14:paraId="6700C573" w14:textId="77777777" w:rsidR="00F90BDC" w:rsidRDefault="00F90BDC">
      <w:r xmlns:w="http://schemas.openxmlformats.org/wordprocessingml/2006/main">
        <w:t xml:space="preserve">2: ມັດທາຍ 5:13-16 - ? </w:t>
      </w:r>
      <w:r xmlns:w="http://schemas.openxmlformats.org/wordprocessingml/2006/main">
        <w:rPr>
          <w:rFonts w:ascii="맑은 고딕 Semilight" w:hAnsi="맑은 고딕 Semilight"/>
        </w:rPr>
        <w:t xml:space="preserve">ເຈົ້າ </w:t>
      </w:r>
      <w:r xmlns:w="http://schemas.openxmlformats.org/wordprocessingml/2006/main">
        <w:t xml:space="preserve">​ເປັນ​ເກືອ​ຂອງ​ແຜ່ນດິນ​ໂລກ, ແຕ່​ຖ້າ​ເກືອ​ເສຍ​ລົດ​ຊາດ, ຄວາມ​ເຄັມ​ຂອງ​ມັນ​ຈະ​ຟື້ນ​ຟູ​ຄືນ​ມາ​ໄດ້​ແນວ​ໃດ? ມັນ​ບໍ່​ເປັນ​ການ​ດີ​ຕໍ່​ໄປ​ອີກ​ຕໍ່​ໄປ​ນອກ​ຈາກ​ການ​ທີ່​ຈະ​ຖືກ​ຖິ້ມ​ອອກ​ແລະ​ຢຽບ​ຢູ່​ໃຕ້​ຄົນ​? </w:t>
      </w:r>
      <w:r xmlns:w="http://schemas.openxmlformats.org/wordprocessingml/2006/main">
        <w:rPr>
          <w:rFonts w:ascii="맑은 고딕 Semilight" w:hAnsi="맑은 고딕 Semilight"/>
        </w:rPr>
        <w:t xml:space="preserve">셲 </w:t>
      </w:r>
      <w:r xmlns:w="http://schemas.openxmlformats.org/wordprocessingml/2006/main">
        <w:t xml:space="preserve">ຕີນ. ? </w:t>
      </w:r>
      <w:r xmlns:w="http://schemas.openxmlformats.org/wordprocessingml/2006/main">
        <w:rPr>
          <w:rFonts w:ascii="맑은 고딕 Semilight" w:hAnsi="맑은 고딕 Semilight"/>
        </w:rPr>
        <w:t xml:space="preserve">쏽 </w:t>
      </w:r>
      <w:r xmlns:w="http://schemas.openxmlformats.org/wordprocessingml/2006/main">
        <w:t xml:space="preserve">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23A3C497" w14:textId="77777777" w:rsidR="00F90BDC" w:rsidRDefault="00F90BDC"/>
    <w:p w14:paraId="2C45CB9C" w14:textId="77777777" w:rsidR="00F90BDC" w:rsidRDefault="00F90BDC">
      <w:r xmlns:w="http://schemas.openxmlformats.org/wordprocessingml/2006/main">
        <w:t xml:space="preserve">ມາຣະໂກ 10 ເລົ່າເຫດການສຳຄັນຫຼາຍຢ່າງລວມທັງຄຳສອນກ່ຽວກັບການຢ່າຮ້າງ, ການໃຫ້ພອນແກ່ເດັກນ້ອຍ, ການພົບພໍ້ກັບຊາຍໜຸ່ມທີ່ຮັ່ງມີ, ພຣະເຢຊູໄດ້ຄາດຄະເນການສິ້ນພຣະຊົນ ແລະ ການຟື້ນຄືນພຣະຊົນຂອງພຣະອົງເປັນຄັ້ງທີສາມ, ການຮ້ອງຂໍຈາກຢາໂກໂບ ແລະ ໂຢຮັນ ເພື່ອຮັບຕຳແໜ່ງກຽດຕິຍົດໃນລາຊະອານາຈັກ, ການປິ່ນປົວພະຍາດ. Bartimaeus ຕາບອດ.</w:t>
      </w:r>
    </w:p>
    <w:p w14:paraId="0CA0ECED" w14:textId="77777777" w:rsidR="00F90BDC" w:rsidRDefault="00F90BDC"/>
    <w:p w14:paraId="14ADFDFE" w14:textId="77777777" w:rsidR="00F90BDC" w:rsidRDefault="00F90BDC">
      <w:r xmlns:w="http://schemas.openxmlformats.org/wordprocessingml/2006/main">
        <w:t xml:space="preserve">ວັກທີ 1: ບົດເລີ່ມຕົ້ນທີ່ພວກຟາລິຊຽນທົດສອບພະເຍຊູໂດຍການຖາມວ່າມີກົດໝາຍວ່າຜູ້ຊາຍຈະປະຮ້າງເມຍຂອງຕົນໄດ້ບໍ. ພະອົງ​ຕອບ​ໂດຍ​ຖາມ​ວ່າ​ໂມເຊ​ສັ່ງ​ຫຍັງ​ເຂົາ​ເຈົ້າ. ເຂົາ​ຕອບ​ວ່າ​ໂມເຊ​ອະນຸຍາດ​ໃຫ້​ຂຽນ​ໃບ​ຢັ້ງຢືນ​ຢ່າ​ຮ້າງ​ສົ່ງ​ນາງ​ໄປ ແຕ່​ພະອົງ​ບອກ​ວ່າ​ນີ້​ເປັນ​ຍ້ອນ​ຫົວໃຈ​ແຂງ​ກະດ້າງ​ກັບ​ຄືນ​ໄປ​ບ່ອນ​ການ​ສ້າງ​ໂດຍ​ເວົ້າ​ວ່າ: “ແຕ່​ໃນ​ຕອນ​ຕົ້ນ​ການ​ສ້າງ ພະເຈົ້າ​ໄດ້​ສ້າງ​ພວກ​ເຂົາ​ເປັນ​ເພດ​ຊາຍ’ ເພາະ​ເຫດ​ນີ້​ຜູ້​ຊາຍ​ຈຶ່ງ​ປ່ອຍ​ໃຫ້​ພໍ່​ແມ່​ເປັນ​ນໍ້າ​ໜຶ່ງ​ໃຈ​ດຽວ​ກັນ. ເມຍທັງສອງຈະກາຍເປັນເນື້ອດຽວກັນ.' ສະນັ້ນ ພວກເຂົາ​ຈຶ່ງ​ບໍ່​ເປັນ​ສອງ​ຄົນ​ອີກ​ຕໍ່​ໄປ ແຕ່​ເປັນ​ເນື້ອ​ໜັງ​ອັນ​ດຽວ​ກັນ ດັ່ງ​ນັ້ນ​ສິ່ງ​ທີ່​ພຣະເຈົ້າ​ໄດ້​ຮ່ວມ​ກັນ​ນັ້ນ ຢ່າ​ໃຫ້​ຜູ້ໃດ​ແຍກ​ອອກ​ຈາກ​ກັນ.” (ມາຣະໂກ 10:1-9). ເມື່ອ​ພວກ​ສາວົກ​ກັບ​ຄືນ​ມາ​ຖາມ​ອີກ​ກ່ຽວ​ກັບ​ເລື່ອງ​ນີ້​ບອກ​ວ່າ​ຜູ້​ໃດ​ຢ່າ​ຮ້າງ​ເມຍ​ໄປ​ແຕ່ງ </w:t>
      </w:r>
      <w:r xmlns:w="http://schemas.openxmlformats.org/wordprocessingml/2006/main">
        <w:lastRenderedPageBreak xmlns:w="http://schemas.openxmlformats.org/wordprocessingml/2006/main"/>
      </w:r>
      <w:r xmlns:w="http://schemas.openxmlformats.org/wordprocessingml/2006/main">
        <w:t xml:space="preserve">​ດອງ​ກັບ​ຍິງ​ອື່ນ ຖ້າ​ນາງ​ຢ່າ​ຮ້າງ​ຜົວ​ໄປ​ແຕ່ງງານ​ກັບ​ຄົນ​ອື່ນ ລາວ​ຫລິ້ນ​ຊູ້ (ມຣກ 10:10-12).</w:t>
      </w:r>
    </w:p>
    <w:p w14:paraId="71F5AE18" w14:textId="77777777" w:rsidR="00F90BDC" w:rsidRDefault="00F90BDC"/>
    <w:p w14:paraId="7924D117" w14:textId="77777777" w:rsidR="00F90BDC" w:rsidRDefault="00F90BDC">
      <w:r xmlns:w="http://schemas.openxmlformats.org/wordprocessingml/2006/main">
        <w:t xml:space="preserve">ຂໍ້ 2: ຜູ້​ຄົນ​ພາ​ເດັກ​ນ້ອຍ​ມາ​ຫາ​ພະອົງ​ໃຫ້​ພະອົງ​ແຕະ​ຕ້ອງ​ພວກ​ລູກ​ສິດ​ຫ້າມ​ພວກ​ເຂົາ​ເມື່ອ​ເຫັນ​ພະ​ເຍຊູ​ຄຽດ​ຮ້າຍ​ຜູ້​ນີ້​ຈຶ່ງ​ກ່າວ​ວ່າ “ຂໍ​ໃຫ້​ເດັກ​ນ້ອຍ​ມາ​ຫາ​ເຮົາ​ຢ່າ​ຂັດຂວາງ​ພວກ​ເຂົາ ເພາະ​ອານາຈັກ​ຂອງ​ພະເຈົ້າ​ເປັນ​ຂອງ​ພວກ​ນີ້ ເຮົາ​ບອກ​ພວກ​ທ່ານ​ຕາມ​ຄວາມ​ຈິງ​ວ່າ​ຜູ້​ໃດ​ບໍ່​ໄດ້​ຮັບ​ລາຊະອານາຈັກ​ຂອງ​ພະເຈົ້າ. ຄື​ກັບ​ເດັກ​ນ້ອຍ​ຈະ​ບໍ່​ເຂົ້າ​ໄປ​ໃນ​ມັນ” ເອົາ​ເດັກ​ນ້ອຍ​ໃນ​ແຂນ​ຂອງ​ພຣະ​ອົງ​ວາງ​ພຣະ​ຫັດ​ຂອງ​ພຣະ​ອົງ​ໃຫ້​ພອນ​ແກ່​ເຂົາ​ເຈົ້າ (Mark 10:13-16). ແລ້ວ​ຊາຍ​ໜຸ່ມ​ຮັ່ງມີ​ຄົນ​ໜຶ່ງ​ກໍ​ມາ​ຖາມ​ວ່າ​ຈະ​ເປັນ​ຫຍັງ​ສືບ​ທອດ​ຊີວິດ​ນິລັນດອນ ຫລັງ​ຈາກ​ຢືນຢັນ​ວ່າ​ລາວ​ໄດ້​ຮັກສາ​ພຣະບັນຍັດ​ຕັ້ງແຕ່​ຍັງ​ໜຸ່ມ ພຣະເຢຊູເຈົ້າ​ໄດ້​ຫລຽວ​ເບິ່ງ​ລາວ​ຮັກ​ລາວ​ວ່າ, “ສິ່ງ​ໜຶ່ງ​ທີ່​ເຈົ້າ​ຂາດ​ໄປ ຈົ່ງ​ຂາຍ​ທຸກ​ສິ່ງ​ທີ່​ເຈົ້າ​ມີ​ໃຫ້​ຄົນ​ຍາກຈົນ ເຈົ້າ​ຈະ​ໄດ້​ສະຫວັນ​ຊັບ​ສົມບັດ ແລ້ວ​ຈົ່ງ​ຕາມ​ເຮົາ​ມາ.” ຢູ່​ທີ່​ໃບ​ຫນ້າ​ຂອງ​ຜູ້​ຊາຍ​ຜູ້​ນີ້​ໄດ້​ຈາກ​ໄປ​ໂສກ​ເສົ້າ​ເຂົາ​ມີ​ຄວາມ​ຮັ່ງ​ມີ​ທີ່​ຍິ່ງ​ໃຫຍ່​. ແລ້ວພຣະເຢຊູຊົງກ່າວຄວາມປາຖະໜາວ່າຄວາມຮັ່ງມີທີ່ເຂົ້າມາໃນອານາຈັກນັ້ນເປັນເລື່ອງຍາກສໍ່າໃດ ພຣະເຈົ້າຊົງໂຜດເອົາອູດເຂົ້າຜ່ານເຂັມຕາງ່າຍກວ່າຄົນຮັ່ງມີຈະເຂົ້າໄປໃນອານາຈັກ ສາວົກປະຫລາດໃຈຖາມວ່າຜູ້ໃດຈະລອດໄດ້ ຕອບວ່າ “ຄົນເຮົານີ້ເປັນໄປບໍ່ໄດ້ ແຕ່ພຣະເຈົ້າເປັນໄປໄດ້ທຸກປະການ” ເປໂຕເຕືອນ. ປ່ອຍ​ທຸກ​ສິ່ງ​ຕາມ​ພຣະ​ອົງ​ໃຫ້​ໝັ້ນ​ໃຈ​ວ່າ​ຈະ​ບໍ່​ມີ​ຜູ້​ໃດ​ຈາກ​ບ້ານ ອ້າຍ​ເອື້ອຍ​ນ້ອງ​ແມ່ ພໍ່​ແມ່​ລູກ​ທົ່ງ​ນາ​ເຫັນ​ແກ່​ພຣະ​ກິດ​ຕິ​ຄຸນ​ບໍ່​ໄດ້​ຮັບ​ຮ້ອຍ​ເທົ່າ​ກັບ​ບ້ານ​ໃນ​ຍຸກ​ປັດ​ຈຸ​ບັນ ອ້າຍ​ເອື້ອຍ​ນ້ອງ​ແມ່​ເດັກ​ທົ່ງ​ນາ ພ້ອມ​ກັບ​ການ​ຂົ່ມ​ເຫັງ ຍຸກ​ສະ​ໄໝ​ນິ​ລັນ​ດອນ​ຫລາຍ​ຄົນ​ທີ່​ເປັນ​ຕົ້ນ​ຈະ​ເປັນ​ສຸດ​ທ້າຍ​ກ່ອນ (ມາຣະໂກ 10 :17-31).</w:t>
      </w:r>
    </w:p>
    <w:p w14:paraId="147661A9" w14:textId="77777777" w:rsidR="00F90BDC" w:rsidRDefault="00F90BDC"/>
    <w:p w14:paraId="1C8D3F14" w14:textId="77777777" w:rsidR="00F90BDC" w:rsidRDefault="00F90BDC">
      <w:r xmlns:w="http://schemas.openxmlformats.org/wordprocessingml/2006/main">
        <w:t xml:space="preserve">ວັກທີ 3: ກ່ຽວກັບການຂຶ້ນເມືອງເຢຣູຊາເລັມໃຊ້ເວລາສິບສອງທາງໄດ້ບອກເຖິງເວລາທີສາມທີ່ຈະເກີດຂຶ້ນກັບພຣະອົງວ່າບຸດແມນໄດ້ປົດປ່ອຍຫົວຫນ້າປະໂລຫິດ, ຄູສອນກົດຫມາຍຕັດສິນລົງໂທດການເສຍຊີວິດຂອງຄົນຕ່າງຊາດເຍາະເຍີ້ຍຖົ່ມນໍ້າລາຍ flog ຖືກຄຶງສາມມື້ຕໍ່ມາ (ມາລະໂກ 10: 32-34). ແລ້ວ​ລູກຊາຍ​ຂອງ​ຢາໂກໂບ ໂຢເຊບ​ເບ​ດີ​ກໍ​ມາ​ຂໍ​ໃຫ້​ນັ່ງ​ຂວາ​ຊ້າຍ ແຕ່​ພຣະອົງ​ກໍ​ບອກ​ວ່າ​ບໍ່​ຮູ້​ວ່າ​ຂໍ​ຫຍັງ​ສາມາດ​ດື່ມ​ຈອກ​ທີ່​ໄດ້​ວາງ​ແຜນ​ໄວ້ ເພື່ອ​ຮັບ​ບັບຕິສະມາ ການ​ບັບຕິສະມາ​ທີ່​ໄດ້​ວາງ​ແຜນ​ໄວ້​ແລ້ວ ຢືນຢັນ​ວ່າ​ຈະ​ອະນຸຍາດ​ໃຫ້​ຜູ້​ທີ່​ຕຽມ​ພ້ອມ​ໄດ້​ພັກຜ່ອນ​ໃຫ້​ພໍ່​ສິບ​ຄົນ​ໄດ້​ຍິນ​ກໍ​ຄຽດ​ແຄ້ນ​ໃຫ້​ສອງ​ອ້າຍ​ນ້ອງ​ນັ່ງ​ລົງ​ເວົ້າ​ວ່າ ໃຜ​ກໍ​ຕາມ. ຢາກ​ເປັນ​ຜູ້​ໃຫຍ່​ໃນ​ທ່າມກາງ​ຄົນ​ຮັບໃຊ້​ຜູ້​ໃດ​ຢາກ​ເປັນ​ທາດ​ກ່ອນ​ເໝືອນ​ກັບ​ລູກຊາຍ​ຜູ້​ທີ່​ບໍ່​ໄດ້​ມາ​ຮັບໃຊ້​ໃຫ້​ຄ່າໄຖ່​ໃຫ້​ຊີວິດ Bartimaeus ຄົນ​ຕາບອດ​ຫລາຍ​ຄົນ​ນັ່ງ​ຢູ່​ແຄມ​ທາງ​ໄດ້ຍິນ​ສຽງ​ຮ້ອງ​ວ່າ, “ພຣະເຢຊູ​ບຸດ​ດາວິດ​ເມດຕາ​ຂ້ານ້ອຍ​ແດ່ທ້ອນ!” ຫຼາຍຄົນຕຳນິລາວວ່າງຽບໆ ແຕ່ຮ້ອງທຸກຄຳດຽວກັນ ຢຸດເອີ້ນລາວຖິ້ມເສື້ອຄຸມໄປຂ້າງໜ້າ ໂດດຂຶ້ນມາ ພຣະເຢຊູຊົງຖາມວ່າ “ພຣະອົງເຈົ້າຢາກເຫັນ” ຕອບວ່າ “ພຣະອາຈານ ຂ້ານ້ອຍຢາກເຫັນ” ຊົງບອກພຣະອົງວ່າ ສັດທານັ້ນ ຫາຍດີທັນທີທັນໃດ ໄດ້ຮັບການເຫັນຕາມມາ ດ້ວຍວິທີສະແດງພະລັງຟື້ນຟູທາງວິນຍານ. ຜູ້​ທີ່​ຮັບ​ຮູ້​ຕ້ອງ​ການ​ພຣະ​ອົງ​ເຂົ້າ​ໄປ​ຫາ​ຄວາມ​ເຊື່ອ (ມາ​ຣະ​ໂກ 10:35-52).</w:t>
      </w:r>
    </w:p>
    <w:p w14:paraId="71B99BF5" w14:textId="77777777" w:rsidR="00F90BDC" w:rsidRDefault="00F90BDC"/>
    <w:p w14:paraId="78A100F5" w14:textId="77777777" w:rsidR="00F90BDC" w:rsidRDefault="00F90BDC"/>
    <w:p w14:paraId="53AEBA0D" w14:textId="77777777" w:rsidR="00F90BDC" w:rsidRDefault="00F90BDC">
      <w:r xmlns:w="http://schemas.openxmlformats.org/wordprocessingml/2006/main">
        <w:t xml:space="preserve">ມາຣະໂກ 10:1 ແລະ​ພຣະອົງ​ໄດ້​ລຸກ​ຂຶ້ນ​ຈາກ​ທີ່​ນັ້ນ ແລະ​ສະເດັດ​ເຂົ້າ​ໄປ​ໃນ​ເຂດ​ແດນ​ຂອງ​ຢູດາຍ​ທາງ​ໄກ​ຂອງ </w:t>
      </w:r>
      <w:r xmlns:w="http://schemas.openxmlformats.org/wordprocessingml/2006/main">
        <w:lastRenderedPageBreak xmlns:w="http://schemas.openxmlformats.org/wordprocessingml/2006/main"/>
      </w:r>
      <w:r xmlns:w="http://schemas.openxmlformats.org/wordprocessingml/2006/main">
        <w:t xml:space="preserve">​ແມ່ນໍ້າ​ຈໍແດນ ແລະ​ປະຊາຊົນ​ກໍ​ພາກັນ​ໄປ​ຫາ​ພຣະອົງ​ອີກ. ແລະ, ຍ້ອນວ່າລາວບໍ່ມັກ, ລາວສອນພວກເຂົາອີກເທື່ອຫນຶ່ງ.</w:t>
      </w:r>
    </w:p>
    <w:p w14:paraId="71247915" w14:textId="77777777" w:rsidR="00F90BDC" w:rsidRDefault="00F90BDC"/>
    <w:p w14:paraId="1F461E35" w14:textId="77777777" w:rsidR="00F90BDC" w:rsidRDefault="00F90BDC">
      <w:r xmlns:w="http://schemas.openxmlformats.org/wordprocessingml/2006/main">
        <w:t xml:space="preserve">ພະ​ເຍຊູ​ລຸກ​ຂຶ້ນ​ແລະ​ກັບ​ຄືນ​ໄປ​ຝັ່ງ​ແຂວງ​ຢູດາຍ​ຂ້າມ​ແມ່ນໍ້າ​ຢູລະເດນ ແລະ​ປະຊາຊົນ​ກໍ​ມາ​ເຕົ້າ​ໂຮມ​ກັນ​ອ້ອມ​ພະອົງ​ເພື່ອ​ຟັງ​ຄຳ​ສອນ​ຂອງ​ພະອົງ.</w:t>
      </w:r>
    </w:p>
    <w:p w14:paraId="6001893B" w14:textId="77777777" w:rsidR="00F90BDC" w:rsidRDefault="00F90BDC"/>
    <w:p w14:paraId="35FA7C31" w14:textId="77777777" w:rsidR="00F90BDC" w:rsidRDefault="00F90BDC">
      <w:r xmlns:w="http://schemas.openxmlformats.org/wordprocessingml/2006/main">
        <w:t xml:space="preserve">1. ພະລັງ​ຂອງ​ການ​ສອນ​ຂອງ​ພະ​ເຍຊູ: ວິທີ​ທີ່​ພະ​ເຍຊູ​ໃຊ້​ຖ້ອຍຄຳ​ຂອງ​ພະອົງ​ເພື່ອ​ກະທົບ​ຕໍ່​ຊີວິດ</w:t>
      </w:r>
    </w:p>
    <w:p w14:paraId="657B42E2" w14:textId="77777777" w:rsidR="00F90BDC" w:rsidRDefault="00F90BDC"/>
    <w:p w14:paraId="44C1C532" w14:textId="77777777" w:rsidR="00F90BDC" w:rsidRDefault="00F90BDC">
      <w:r xmlns:w="http://schemas.openxmlformats.org/wordprocessingml/2006/main">
        <w:t xml:space="preserve">2. ຄວາມ​ສຳຄັນ​ຂອງ​ການ​ເຕົ້າ​ໂຮມ​ພະ​ເຍຊູ: ເຮົາ​ຈະ​ໄດ້​ຮັບ​ປະໂຫຍດ​ແນວ​ໃດ​ຈາກ​ການ​ສະຖິດ​ຢູ່​ຂອງ​ພະ​ເຍຊູ</w:t>
      </w:r>
    </w:p>
    <w:p w14:paraId="58B6FAFC" w14:textId="77777777" w:rsidR="00F90BDC" w:rsidRDefault="00F90BDC"/>
    <w:p w14:paraId="7EC77DFE" w14:textId="77777777" w:rsidR="00F90BDC" w:rsidRDefault="00F90BDC">
      <w:r xmlns:w="http://schemas.openxmlformats.org/wordprocessingml/2006/main">
        <w:t xml:space="preserve">1. ເອຊາຢາ 55:11 - “ຖ້ອຍຄຳ​ຂອງ​ເຮົາ​ຈະ​ອອກ​ໄປ​ຈາກ​ປາກ​ຂອງ​ເຮົາ​ຢ່າງ​ນັ້ນ​ຄື​ບໍ່​ໄດ້​ກັບ​ມາ​ເປັນ​ໂມຄະ, ແຕ່​ມັນ​ຈະ​ສຳເລັດ​ຕາມ​ທີ່​ເຮົາ​ພໍ​ໃຈ ແລະ​ຈະ​ຈະເລີນ​ຮຸ່ງເຮືອງ​ໃນ​ສິ່ງ​ທີ່​ເຮົາ​ໄດ້​ສົ່ງ​ໄປ. ”</w:t>
      </w:r>
    </w:p>
    <w:p w14:paraId="4639816B" w14:textId="77777777" w:rsidR="00F90BDC" w:rsidRDefault="00F90BDC"/>
    <w:p w14:paraId="2726C15C" w14:textId="77777777" w:rsidR="00F90BDC" w:rsidRDefault="00F90BDC">
      <w:r xmlns:w="http://schemas.openxmlformats.org/wordprocessingml/2006/main">
        <w:t xml:space="preserve">2. ມັດທາຍ 7:28-29 - “ແລະ ເຫດການ​ໄດ້​ບັງ​ເກີດ​ຂຶ້ນ​ຄື ເມື່ອ​ພຣະເຢຊູເຈົ້າ​ກ່າວ​ຖ້ອຍຄຳ​ເຫຼົ່າ​ນີ້​ສິ້ນ​ສຸດ​ລົງ ປະຊາຊົນ​ກໍ​ປະຫລາດ​ໃຈ​ໃນ​ຄຳ​ສອນ​ຂອງ​ພຣະອົງ ເພາະ​ພຣະອົງ​ໄດ້​ສອນ​ພວກ​ເຂົາ​ໃນ​ຖານະ​ຜູ້​ມີ​ອຳນາດ ແລະ​ບໍ່​ແມ່ນ​ເໝືອນ​ດັ່ງ​ພວກ​ທຳມະຈານ.”</w:t>
      </w:r>
    </w:p>
    <w:p w14:paraId="14D4B7F2" w14:textId="77777777" w:rsidR="00F90BDC" w:rsidRDefault="00F90BDC"/>
    <w:p w14:paraId="3FA18A5E" w14:textId="77777777" w:rsidR="00F90BDC" w:rsidRDefault="00F90BDC">
      <w:r xmlns:w="http://schemas.openxmlformats.org/wordprocessingml/2006/main">
        <w:t xml:space="preserve">ມາຣະໂກ 10:2 ພວກ​ຟາລິຊຽນ​ກໍ​ມາ​ຫາ​ພຣະອົງ ແລະ​ຖາມ​ພຣະອົງ​ວ່າ, “ມີ​ສິດ​ທີ່​ຜູ້​ຊາຍ​ຈະ​ເອົາ​ເມຍ​ຂອງຕົນ​ອອກ​ໄປ​ບໍ? ລໍ້​ລວງ​ເຂົາ.</w:t>
      </w:r>
    </w:p>
    <w:p w14:paraId="33460E9E" w14:textId="77777777" w:rsidR="00F90BDC" w:rsidRDefault="00F90BDC"/>
    <w:p w14:paraId="21AB8E67" w14:textId="77777777" w:rsidR="00F90BDC" w:rsidRDefault="00F90BDC">
      <w:r xmlns:w="http://schemas.openxmlformats.org/wordprocessingml/2006/main">
        <w:t xml:space="preserve">ພວກ​ຟາລິຊຽນ​ຖາມ​ພະ​ເຍຊູ​ວ່າ​ມັນ​ເປັນ​ການ​ຖືກ​ກົດ​ໝາຍ​ໃຫ້​ຜູ້​ຊາຍ​ຢ່າ​ຮ້າງ​ເມຍ​ຂອງ​ຕົນ ໂດຍ​ທົດ​ສອບ​ພະອົງ.</w:t>
      </w:r>
    </w:p>
    <w:p w14:paraId="4D82D870" w14:textId="77777777" w:rsidR="00F90BDC" w:rsidRDefault="00F90BDC"/>
    <w:p w14:paraId="2FB6246B" w14:textId="77777777" w:rsidR="00F90BDC" w:rsidRDefault="00F90BDC">
      <w:r xmlns:w="http://schemas.openxmlformats.org/wordprocessingml/2006/main">
        <w:t xml:space="preserve">1. ພະລັງຂອງການແຕ່ງງານ: ເບິ່ງການທ້າທາຍຂອງພວກຟາລິຊຽນຕໍ່ພະເຍຊູ</w:t>
      </w:r>
    </w:p>
    <w:p w14:paraId="799FEDA4" w14:textId="77777777" w:rsidR="00F90BDC" w:rsidRDefault="00F90BDC"/>
    <w:p w14:paraId="076CA571" w14:textId="77777777" w:rsidR="00F90BDC" w:rsidRDefault="00F90BDC">
      <w:r xmlns:w="http://schemas.openxmlformats.org/wordprocessingml/2006/main">
        <w:t xml:space="preserve">2. ຄວາມສຳຄັນຂອງການຮັກສາກົດບັນຍັດຂອງພະເຈົ້າ: ກວດເບິ່ງຄຳຕອບຂອງພະເຍຊູຕໍ່ພວກຟາລິຊຽນ</w:t>
      </w:r>
    </w:p>
    <w:p w14:paraId="6E139313" w14:textId="77777777" w:rsidR="00F90BDC" w:rsidRDefault="00F90BDC"/>
    <w:p w14:paraId="7FFE347D" w14:textId="77777777" w:rsidR="00F90BDC" w:rsidRDefault="00F90BDC">
      <w:r xmlns:w="http://schemas.openxmlformats.org/wordprocessingml/2006/main">
        <w:t xml:space="preserve">1. ມາລາກີ 2:14-16 - ຄໍາເຕືອນຂອງພຣະຜູ້ເປັນເຈົ້າຕໍ່ກັບການຢ່າຮ້າງ ແລະຄວາມສໍາຄັນຂອງພັນທະສັນຍາ.</w:t>
      </w:r>
    </w:p>
    <w:p w14:paraId="56309186" w14:textId="77777777" w:rsidR="00F90BDC" w:rsidRDefault="00F90BDC"/>
    <w:p w14:paraId="204BB4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19:3-9 - ຄໍາອະທິບາຍຂອງພຣະເຢຊູກ່ຽວກັບຄວາມຖາວອນຂອງການແຕ່ງງານແລະການຍົກເວັ້ນສໍາລັບການຢ່າຮ້າງ.</w:t>
      </w:r>
    </w:p>
    <w:p w14:paraId="1348E493" w14:textId="77777777" w:rsidR="00F90BDC" w:rsidRDefault="00F90BDC"/>
    <w:p w14:paraId="6E75856F" w14:textId="77777777" w:rsidR="00F90BDC" w:rsidRDefault="00F90BDC">
      <w:r xmlns:w="http://schemas.openxmlformats.org/wordprocessingml/2006/main">
        <w:t xml:space="preserve">ມາຣະໂກ 10:3 ແລະ​ພຣະອົງ​ຕອບ​ວ່າ, “ໂມເຊ​ສັ່ງ​ຫຍັງ​ເຈົ້າ?</w:t>
      </w:r>
    </w:p>
    <w:p w14:paraId="2D8CEFB5" w14:textId="77777777" w:rsidR="00F90BDC" w:rsidRDefault="00F90BDC"/>
    <w:p w14:paraId="12D4BA50" w14:textId="77777777" w:rsidR="00F90BDC" w:rsidRDefault="00F90BDC">
      <w:r xmlns:w="http://schemas.openxmlformats.org/wordprocessingml/2006/main">
        <w:t xml:space="preserve">ພວກ​ຟາລິຊຽນ​ຖາມ​ພະ​ເຍຊູ​ວ່າ​ໂມເຊ​ສັ່ງ​ຫຍັງ​ເຂົາ​ເຈົ້າ.</w:t>
      </w:r>
    </w:p>
    <w:p w14:paraId="05FC5473" w14:textId="77777777" w:rsidR="00F90BDC" w:rsidRDefault="00F90BDC"/>
    <w:p w14:paraId="3C407AE5" w14:textId="77777777" w:rsidR="00F90BDC" w:rsidRDefault="00F90BDC">
      <w:r xmlns:w="http://schemas.openxmlformats.org/wordprocessingml/2006/main">
        <w:t xml:space="preserve">1: ພະ​ເຍຊູ​ກຳລັງ​ທົດລອງ​ພວກ​ຟາລິຊຽນ​ເບິ່ງ​ວ່າ​ເຂົາ​ເຈົ້າ​ເຂົ້າ​ໃຈ​ກົດ​ໝາຍ​ຂອງ​ພະເຈົ້າ​ໄດ້​ດີ​ສໍ່າ​ໃດ.</w:t>
      </w:r>
    </w:p>
    <w:p w14:paraId="10B78919" w14:textId="77777777" w:rsidR="00F90BDC" w:rsidRDefault="00F90BDC"/>
    <w:p w14:paraId="6C1338C1" w14:textId="77777777" w:rsidR="00F90BDC" w:rsidRDefault="00F90BDC">
      <w:r xmlns:w="http://schemas.openxmlformats.org/wordprocessingml/2006/main">
        <w:t xml:space="preserve">2: ເຖິງແມ່ນວ່າໃນເວລາທີ່ຖືກທ້າທາຍ, ບໍ່ເຄີຍລືມພຣະຄໍາຂອງພຣະເຈົ້າ.</w:t>
      </w:r>
    </w:p>
    <w:p w14:paraId="3875388D" w14:textId="77777777" w:rsidR="00F90BDC" w:rsidRDefault="00F90BDC"/>
    <w:p w14:paraId="04075D8E" w14:textId="77777777" w:rsidR="00F90BDC" w:rsidRDefault="00F90BDC">
      <w:r xmlns:w="http://schemas.openxmlformats.org/wordprocessingml/2006/main">
        <w:t xml:space="preserve">1 ພຣະບັນຍັດສອງ 6:5 - ຈົ່ງ​ຮັກ​ພຣະເຈົ້າຢາເວ ພຣະເຈົ້າ​ຂອງ​ເຈົ້າ​ດ້ວຍ​ສຸດ​ໃຈ ແລະ​ດ້ວຍ​ສຸດຈິດ​ສຸດ​ໃຈ ແລະ​ດ້ວຍ​ສຸດ​ກຳລັງ​ຂອງ​ເຈົ້າ.</w:t>
      </w:r>
    </w:p>
    <w:p w14:paraId="299CCC61" w14:textId="77777777" w:rsidR="00F90BDC" w:rsidRDefault="00F90BDC"/>
    <w:p w14:paraId="7F597D20" w14:textId="77777777" w:rsidR="00F90BDC" w:rsidRDefault="00F90BDC">
      <w:r xmlns:w="http://schemas.openxmlformats.org/wordprocessingml/2006/main">
        <w:t xml:space="preserve">2: ໂລມ 13:10 - ຄວາມ​ຮັກ​ບໍ່​ມີ​ອັນຕະລາຍ​ຕໍ່​ຄົນ​ໃກ້​ຄຽງ. ເພາະສະນັ້ນ ຄວາມຮັກຄືການປະຕິບັດຕາມກົດບັນຍັດ.</w:t>
      </w:r>
    </w:p>
    <w:p w14:paraId="2722374D" w14:textId="77777777" w:rsidR="00F90BDC" w:rsidRDefault="00F90BDC"/>
    <w:p w14:paraId="66B0566B" w14:textId="77777777" w:rsidR="00F90BDC" w:rsidRDefault="00F90BDC">
      <w:r xmlns:w="http://schemas.openxmlformats.org/wordprocessingml/2006/main">
        <w:t xml:space="preserve">ມາຣະໂກ 10:4 ແລະ​ພວກເຂົາ​ຕອບ​ວ່າ, “ໂມເຊ​ຍອມ​ຂຽນ​ໃບ​ຢ່າ​ຮ້າງ ແລະ​ໃຫ້​ນາງ​ໜີໄປ.</w:t>
      </w:r>
    </w:p>
    <w:p w14:paraId="15F031B9" w14:textId="77777777" w:rsidR="00F90BDC" w:rsidRDefault="00F90BDC"/>
    <w:p w14:paraId="3AB03A6F" w14:textId="77777777" w:rsidR="00F90BDC" w:rsidRDefault="00F90BDC">
      <w:r xmlns:w="http://schemas.openxmlformats.org/wordprocessingml/2006/main">
        <w:t xml:space="preserve">ພວກ​ຟາລິຊຽນ​ໄດ້​ມາ​ຫາ​ພະ​ເຍຊູ​ແລະ​ຖາມ​ພະອົງ​ກ່ຽວ​ກັບ​ການ​ຢ່າ​ຮ້າງ ແລະ​ພະອົງ​ຕອບ​ໂດຍ​ອ້າງ​ເຖິງ​ຕົວຢ່າງ​ຂອງ​ໂມເຊ​ທີ່​ຍອມ​ໃຫ້​ມີ​ໃບ​ຢ່າ​ຮ້າງ.</w:t>
      </w:r>
    </w:p>
    <w:p w14:paraId="15BE7EF5" w14:textId="77777777" w:rsidR="00F90BDC" w:rsidRDefault="00F90BDC"/>
    <w:p w14:paraId="48192D2F" w14:textId="77777777" w:rsidR="00F90BDC" w:rsidRDefault="00F90BDC">
      <w:r xmlns:w="http://schemas.openxmlformats.org/wordprocessingml/2006/main">
        <w:t xml:space="preserve">1. ແຜນຂອງພຣະເຈົ້າສໍາລັບການແຕ່ງງານ - ຄວາມເຂົ້າໃຈການຢ່າຮ້າງໃນຄວາມສະຫວ່າງຂອງພຣະຄໍາພີ</w:t>
      </w:r>
    </w:p>
    <w:p w14:paraId="08E7360D" w14:textId="77777777" w:rsidR="00F90BDC" w:rsidRDefault="00F90BDC"/>
    <w:p w14:paraId="29113943" w14:textId="77777777" w:rsidR="00F90BDC" w:rsidRDefault="00F90BDC">
      <w:r xmlns:w="http://schemas.openxmlformats.org/wordprocessingml/2006/main">
        <w:t xml:space="preserve">2. ຮັກຄູ່ສົມລົດຂອງເຈົ້າຜ່ານເວລາທີ່ຫຍຸ້ງຍາກ - ວິທີການຈັດການກັບການຢ່າຮ້າງໃນພຣະຄໍາພີ</w:t>
      </w:r>
    </w:p>
    <w:p w14:paraId="14CE7D15" w14:textId="77777777" w:rsidR="00F90BDC" w:rsidRDefault="00F90BDC"/>
    <w:p w14:paraId="50A15BE1" w14:textId="77777777" w:rsidR="00F90BDC" w:rsidRDefault="00F90BDC">
      <w:r xmlns:w="http://schemas.openxmlformats.org/wordprocessingml/2006/main">
        <w:t xml:space="preserve">1. Malachi 2:16 - "ສໍາລັບພຣະຜູ້ເປັນເຈົ້າພຣະເຈົ້າຂອງອິດສະຣາເອນກ່າວວ່າພຣະອົງກຽດຊັງການຢ່າຮ້າງ."</w:t>
      </w:r>
    </w:p>
    <w:p w14:paraId="594EAAFE" w14:textId="77777777" w:rsidR="00F90BDC" w:rsidRDefault="00F90BDC"/>
    <w:p w14:paraId="3A02AD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7:2-3 - “ສໍາ ລັບ ແມ່ ຍິງ ທີ່ ແຕ່ງ ງານ ໄດ້ ຖືກ ຜູກ ມັດ ໂດຍ ກົດ ຫມາຍ ກັບ ສາ ມີ ຂອງ ນາງ ໃນ ຂະ ນະ ທີ່ ລາວ ມີ ຊີ ວິດ ຢູ່; ແຕ່​ຖ້າ​ຜົວ​ຕາຍ ນາງ​ກໍ​ຖືກ​ປ່ອຍ​ໃຫ້​ພົ້ນ​ຈາກ​ກົດ​ໝາຍ​ຂອງ​ຜົວ. ສະນັ້ນ ຖ້າ​ຫາກ​ຜົວ​ຂອງ​ນາງ​ຍັງ​ມີ​ຊີວິດ​ຢູ່, ນາງ​ໄດ້​ໄປ​ຮ່ວມ​ກັບ​ຜູ້​ຊາຍ​ອື່ນ, ນາງ​ຈະ​ຖືກ​ເອີ້ນ​ວ່າ​ຍິງ​ສາວ; ແຕ່​ຖ້າ​ຜົວ​ຕາຍ ນາງ​ກໍ​ເປັນ​ອິດສະຫລະ​ຈາກ​ກົດບັນຍັດ ເພື່ອ​ວ່າ​ນາງ​ຈະ​ບໍ່​ມີ​ເພດ​ສຳພັນ, ເຖິງ​ແມ່ນ​ນາງ​ຈະ​ໄປ​ຮ່ວມ​ກັບ​ຜູ້​ອື່ນ.”</w:t>
      </w:r>
    </w:p>
    <w:p w14:paraId="13C563E2" w14:textId="77777777" w:rsidR="00F90BDC" w:rsidRDefault="00F90BDC"/>
    <w:p w14:paraId="16958AAE" w14:textId="77777777" w:rsidR="00F90BDC" w:rsidRDefault="00F90BDC">
      <w:r xmlns:w="http://schemas.openxmlformats.org/wordprocessingml/2006/main">
        <w:t xml:space="preserve">ມາຣະໂກ 10:5 ພຣະເຢຊູເຈົ້າ​ໄດ້​ຕອບ​ພວກເຂົາ​ວ່າ, “ດ້ວຍ​ຄວາມ​ແຂງ​ກະດ້າງ​ຂອງ​ຈິດໃຈ​ຂອງ​ພວກເຈົ້າ ພຣະອົງ​ຈຶ່ງ​ຂຽນ​ຂໍ້​ນີ້​ໃຫ້​ພວກເຈົ້າ.</w:t>
      </w:r>
    </w:p>
    <w:p w14:paraId="01F5E3D2" w14:textId="77777777" w:rsidR="00F90BDC" w:rsidRDefault="00F90BDC"/>
    <w:p w14:paraId="5131A204" w14:textId="77777777" w:rsidR="00F90BDC" w:rsidRDefault="00F90BDC">
      <w:r xmlns:w="http://schemas.openxmlformats.org/wordprocessingml/2006/main">
        <w:t xml:space="preserve">ພະ​ເຍຊູ​ອະທິບາຍ​ວ່າ​ກົດ​ໝາຍ​ຂອງ​ໂມເຊ​ຖືກ​ຂຽນ​ຂຶ້ນ​ເພື່ອ​ພິຈາລະນາ​ເຖິງ​ຄວາມ​ແຂງ​ກະດ້າງ​ຂອງ​ໃຈ​ຜູ້​ຄົນ.</w:t>
      </w:r>
    </w:p>
    <w:p w14:paraId="78214C2B" w14:textId="77777777" w:rsidR="00F90BDC" w:rsidRDefault="00F90BDC"/>
    <w:p w14:paraId="307400DD" w14:textId="77777777" w:rsidR="00F90BDC" w:rsidRDefault="00F90BDC">
      <w:r xmlns:w="http://schemas.openxmlformats.org/wordprocessingml/2006/main">
        <w:t xml:space="preserve">1. ການຮູ້ເຫດຜົນທີ່ຢູ່ເບື້ອງຫຼັງກົດໝາຍ - ການສຳຫຼວດຄວາມໝາຍອັນເລິກເຊິ່ງວ່າ ເປັນຫຍັງພະເຈົ້າຈຶ່ງໃຫ້ກົດໝາຍແກ່ເຮົາ.</w:t>
      </w:r>
    </w:p>
    <w:p w14:paraId="6D51DFD8" w14:textId="77777777" w:rsidR="00F90BDC" w:rsidRDefault="00F90BDC"/>
    <w:p w14:paraId="79055F32" w14:textId="77777777" w:rsidR="00F90BDC" w:rsidRDefault="00F90BDC">
      <w:r xmlns:w="http://schemas.openxmlformats.org/wordprocessingml/2006/main">
        <w:t xml:space="preserve">2. ພຣະຄຸນຂອງພຣະເຈົ້າ &amp; ການໄຖ່ - ຄວາມເຂົ້າໃຈຄວາມເຕັມໃຈຂອງພຣະຜູ້ເປັນເຈົ້າທີ່ຈະໃຫ້ອະໄພການລ່ວງລະເມີດຂອງພວກເຮົາ.</w:t>
      </w:r>
    </w:p>
    <w:p w14:paraId="5E21F993" w14:textId="77777777" w:rsidR="00F90BDC" w:rsidRDefault="00F90BDC"/>
    <w:p w14:paraId="58705258" w14:textId="77777777" w:rsidR="00F90BDC" w:rsidRDefault="00F90BDC">
      <w:r xmlns:w="http://schemas.openxmlformats.org/wordprocessingml/2006/main">
        <w:t xml:space="preserve">1. Romans 3:23-25 - ສໍາລັບທຸກຄົນໄດ້ເຮັດບາບແລະຂາດລັດສະຫມີພາບຂອງພຣະເຈົ້າ.</w:t>
      </w:r>
    </w:p>
    <w:p w14:paraId="6813E0EB" w14:textId="77777777" w:rsidR="00F90BDC" w:rsidRDefault="00F90BDC"/>
    <w:p w14:paraId="5DA8873D" w14:textId="77777777" w:rsidR="00F90BDC" w:rsidRDefault="00F90BDC">
      <w:r xmlns:w="http://schemas.openxmlformats.org/wordprocessingml/2006/main">
        <w:t xml:space="preserve">2. ເຮັບເຣີ 10:16-18 - ນີ້​ແມ່ນ​ພັນທະສັນຍາ​ທີ່​ເຮົາ​ຈະ​ເຮັດ​ກັບ​ພວກເຂົາ: ເຮົາ​ຈະ​ເອົາ​ກົດບັນຍັດ​ໄວ້​ໃນ​ໃຈ​ຂອງ​ພວກເຂົາ ແລະ​ຂຽນ​ໃສ່​ໃນ​ໃຈ​ຂອງ​ພວກເຂົາ.</w:t>
      </w:r>
    </w:p>
    <w:p w14:paraId="25591045" w14:textId="77777777" w:rsidR="00F90BDC" w:rsidRDefault="00F90BDC"/>
    <w:p w14:paraId="64D1EA20" w14:textId="77777777" w:rsidR="00F90BDC" w:rsidRDefault="00F90BDC">
      <w:r xmlns:w="http://schemas.openxmlformats.org/wordprocessingml/2006/main">
        <w:t xml:space="preserve">ມາຣະໂກ 10:6 ແຕ່​ຕັ້ງແຕ່​ຕົ້ນ​ການ​ສ້າງ​ນັ້ນ ພຣະເຈົ້າ​ໄດ້​ສ້າງ​ພວກເຂົາ​ເປັນ​ຊາຍ​ແລະ​ຍິງ.</w:t>
      </w:r>
    </w:p>
    <w:p w14:paraId="640FBD44" w14:textId="77777777" w:rsidR="00F90BDC" w:rsidRDefault="00F90BDC"/>
    <w:p w14:paraId="4ADCCC45" w14:textId="77777777" w:rsidR="00F90BDC" w:rsidRDefault="00F90BDC">
      <w:r xmlns:w="http://schemas.openxmlformats.org/wordprocessingml/2006/main">
        <w:t xml:space="preserve">ຂໍ້ພຣະຄຳພີເນັ້ນໜັກວ່າພຣະເຈົ້າຊົງສ້າງມະນຸດເປັນເພດຊາຍແລະຍິງຕັ້ງແຕ່ຕົ້ນເວລາ.</w:t>
      </w:r>
    </w:p>
    <w:p w14:paraId="1395427E" w14:textId="77777777" w:rsidR="00F90BDC" w:rsidRDefault="00F90BDC"/>
    <w:p w14:paraId="6024A3EE" w14:textId="77777777" w:rsidR="00F90BDC" w:rsidRDefault="00F90BDC">
      <w:r xmlns:w="http://schemas.openxmlformats.org/wordprocessingml/2006/main">
        <w:t xml:space="preserve">1. ຄວາມງາມຂອງການສ້າງຂອງພຣະເຈົ້າ: ຄວາມເຂົ້າໃຈຄວາມສໍາຄັນຂອງບົດບາດຍິງຊາຍ.</w:t>
      </w:r>
    </w:p>
    <w:p w14:paraId="78B1B83A" w14:textId="77777777" w:rsidR="00F90BDC" w:rsidRDefault="00F90BDC"/>
    <w:p w14:paraId="54F56FF2" w14:textId="77777777" w:rsidR="00F90BDC" w:rsidRDefault="00F90BDC">
      <w:r xmlns:w="http://schemas.openxmlformats.org/wordprocessingml/2006/main">
        <w:t xml:space="preserve">2. ຄວາມສັກສິດຂອງການແຕ່ງງານ: ການໃຫ້ກຽດຕໍ່ແຜນການຂອງພຣະເຈົ້າສໍາລັບຜູ້ຊາຍແລະແມ່ຍິງ</w:t>
      </w:r>
    </w:p>
    <w:p w14:paraId="66D47FE3" w14:textId="77777777" w:rsidR="00F90BDC" w:rsidRDefault="00F90BDC"/>
    <w:p w14:paraId="013B13AA" w14:textId="77777777" w:rsidR="00F90BDC" w:rsidRDefault="00F90BDC">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 ພຣະອົງ​ໄດ້​ສ້າງ​ພຣະອົງ​ໄວ້; ຜູ້ຊາຍແລະແມ່ຍິງພຣະອົງໄດ້ສ້າງໃຫ້ເຂົາເຈົ້າ.</w:t>
      </w:r>
    </w:p>
    <w:p w14:paraId="526E1F52" w14:textId="77777777" w:rsidR="00F90BDC" w:rsidRDefault="00F90BDC"/>
    <w:p w14:paraId="65B48054" w14:textId="77777777" w:rsidR="00F90BDC" w:rsidRDefault="00F90BDC">
      <w:r xmlns:w="http://schemas.openxmlformats.org/wordprocessingml/2006/main">
        <w:t xml:space="preserve">2. ເອເຟດ 5:31-32 - “ເຫດ​ສັນ​ນັ້ນ​ຜູ້​ຊາຍ​ຈະ​ປະ​ພໍ່​ແມ່​ໄປ​ຍຶດ​ເມຍ​ຂອງ​ຕົນ ແລະ​ທັງ​ສອງ​ຈະ​ເປັນ​ເນື້ອ​ໜັງ​ອັນ​ດຽວ.” ຄວາມລຶກລັບນີ້ແມ່ນເລິກເຊິ່ງ, ແລະຂ້າພະເຈົ້າເວົ້າວ່າມັນຫມາຍເຖິງພຣະຄຣິດແລະສາດສະຫນາຈັກ.</w:t>
      </w:r>
    </w:p>
    <w:p w14:paraId="58ABFF44" w14:textId="77777777" w:rsidR="00F90BDC" w:rsidRDefault="00F90BDC"/>
    <w:p w14:paraId="596CAAFE" w14:textId="77777777" w:rsidR="00F90BDC" w:rsidRDefault="00F90BDC">
      <w:r xmlns:w="http://schemas.openxmlformats.org/wordprocessingml/2006/main">
        <w:t xml:space="preserve">ມາຣະໂກ 10:7 ເພາະ​ເຫດ​ນີ້​ຜູ້​ຊາຍ​ຈຶ່ງ​ໜີ​ຈາກ​ພໍ່​ແມ່​ໄປ ແລະ​ຕິດ​ພັນ​ກັບ​ເມຍ.</w:t>
      </w:r>
    </w:p>
    <w:p w14:paraId="38E8C391" w14:textId="77777777" w:rsidR="00F90BDC" w:rsidRDefault="00F90BDC"/>
    <w:p w14:paraId="54A35DBA" w14:textId="77777777" w:rsidR="00F90BDC" w:rsidRDefault="00F90BDC">
      <w:r xmlns:w="http://schemas.openxmlformats.org/wordprocessingml/2006/main">
        <w:t xml:space="preserve">ຜູ້ຊາຍໄດ້ຖືກສັ່ງໃຫ້ອອກຈາກພໍ່ແລະແມ່ຂອງລາວແລະຕິດກັບພັນລະຍາຂອງລາວ.</w:t>
      </w:r>
    </w:p>
    <w:p w14:paraId="1A4F906C" w14:textId="77777777" w:rsidR="00F90BDC" w:rsidRDefault="00F90BDC"/>
    <w:p w14:paraId="79644FA1" w14:textId="77777777" w:rsidR="00F90BDC" w:rsidRDefault="00F90BDC">
      <w:r xmlns:w="http://schemas.openxmlformats.org/wordprocessingml/2006/main">
        <w:t xml:space="preserve">1. ການ​ຮຽກ​ຮ້ອງ​ໃຫ້​ແຕ່ງ​ງານ​: ການ​ປະ​ຖິ້ມ​ຄອບ​ຄົວ​ແລະ Cleaving ກັບ​ຄູ່​ສົມ​ລົດ​</w:t>
      </w:r>
    </w:p>
    <w:p w14:paraId="184FCFDF" w14:textId="77777777" w:rsidR="00F90BDC" w:rsidRDefault="00F90BDC"/>
    <w:p w14:paraId="48E66591" w14:textId="77777777" w:rsidR="00F90BDC" w:rsidRDefault="00F90BDC">
      <w:r xmlns:w="http://schemas.openxmlformats.org/wordprocessingml/2006/main">
        <w:t xml:space="preserve">2. ພະລັງແຫ່ງຄວາມຮັກ: ການເລືອກຄູ່ຊີວິດ</w:t>
      </w:r>
    </w:p>
    <w:p w14:paraId="49D3576C" w14:textId="77777777" w:rsidR="00F90BDC" w:rsidRDefault="00F90BDC"/>
    <w:p w14:paraId="4BCDABB7" w14:textId="77777777" w:rsidR="00F90BDC" w:rsidRDefault="00F90BDC">
      <w:r xmlns:w="http://schemas.openxmlformats.org/wordprocessingml/2006/main">
        <w:t xml:space="preserve">1. ເອເຟດ 5:31 – “ເຫດສະນັ້ນ ຜູ້​ຊາຍ​ຈະ​ຈາກ​ພໍ່​ແມ່​ໄປ​ຍຶດ​ເມຍ​ຂອງ​ຕົນ ແລະ​ທັງ​ສອງ​ຈະ​ເປັນ​ເນື້ອ​ໜັງ​ອັນ​ດຽວ.”</w:t>
      </w:r>
    </w:p>
    <w:p w14:paraId="2C417162" w14:textId="77777777" w:rsidR="00F90BDC" w:rsidRDefault="00F90BDC"/>
    <w:p w14:paraId="65A797A3" w14:textId="77777777" w:rsidR="00F90BDC" w:rsidRDefault="00F90BDC">
      <w:r xmlns:w="http://schemas.openxmlformats.org/wordprocessingml/2006/main">
        <w:t xml:space="preserve">2. ປະຖົມມະການ 2:24 - “ເຫດສະນັ້ນ ຜູ້​ຊາຍ​ຈະ​ໜີ​ຈາກ​ພໍ່​ແມ່​ໄປ​ຍຶດ​ເມຍ​ຂອງ​ຕົນ ແລະ​ເຂົາ​ຈະ​ເປັນ​ເນື້ອ​ໜັງ​ອັນ​ດຽວ.”</w:t>
      </w:r>
    </w:p>
    <w:p w14:paraId="69713CA7" w14:textId="77777777" w:rsidR="00F90BDC" w:rsidRDefault="00F90BDC"/>
    <w:p w14:paraId="3830B6D9" w14:textId="77777777" w:rsidR="00F90BDC" w:rsidRDefault="00F90BDC">
      <w:r xmlns:w="http://schemas.openxmlformats.org/wordprocessingml/2006/main">
        <w:t xml:space="preserve">ມາຣະໂກ 10:8 ແລະ​ມັນ​ສອງ​ຈະ​ເປັນ​ເນື້ອ​ອັນ​ດຽວ​ກັນ ດັ່ງ​ນັ້ນ​ພວກ​ເຂົາ​ຈຶ່ງ​ບໍ່​ເປັນ​ເນື້ອ​ໜັງ​ອັນ​ດຽວ​ອີກ​ຕໍ່​ໄປ.</w:t>
      </w:r>
    </w:p>
    <w:p w14:paraId="3FE3770D" w14:textId="77777777" w:rsidR="00F90BDC" w:rsidRDefault="00F90BDC"/>
    <w:p w14:paraId="145B0DDC" w14:textId="77777777" w:rsidR="00F90BDC" w:rsidRDefault="00F90BDC">
      <w:r xmlns:w="http://schemas.openxmlformats.org/wordprocessingml/2006/main">
        <w:t xml:space="preserve">ຂໍ້ພຣະຄຳພີເນັ້ນໜັກເຖິງຄວາມສາມັກຄີ ແລະຄວາມບໍ່ແຕກແຍກຂອງການແຕ່ງງານ, ໂດຍລະບຸວ່າທັງສອງກາຍເປັນເນື້ອໜັງດຽວກັນໂດຍການແຕ່ງງານ.</w:t>
      </w:r>
    </w:p>
    <w:p w14:paraId="042F6620" w14:textId="77777777" w:rsidR="00F90BDC" w:rsidRDefault="00F90BDC"/>
    <w:p w14:paraId="296D8B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ການແຕ່ງງານເປັນສະຫະພັນອັນສັກສິດລະຫວ່າງສອງບຸກຄົນ, ສະຫະພັນທີ່ສ້າງເປັນຫນ່ວຍດຽວ, ແຍກກັນບໍ່ໄດ້.</w:t>
      </w:r>
    </w:p>
    <w:p w14:paraId="6A973271" w14:textId="77777777" w:rsidR="00F90BDC" w:rsidRDefault="00F90BDC"/>
    <w:p w14:paraId="45771642" w14:textId="77777777" w:rsidR="00F90BDC" w:rsidRDefault="00F90BDC">
      <w:r xmlns:w="http://schemas.openxmlformats.org/wordprocessingml/2006/main">
        <w:t xml:space="preserve">2: ການແຕ່ງງານແມ່ນພັນທະສັນຍາລະຫວ່າງບຸກຄົນສອງຄົນທີ່ສາມັກຄີກັນເປັນອັນໜຶ່ງອັນໜຶ່ງ, ແລະຄວນຖືເປັນພັນທະອັນສັກສິດ.</w:t>
      </w:r>
    </w:p>
    <w:p w14:paraId="049DA976" w14:textId="77777777" w:rsidR="00F90BDC" w:rsidRDefault="00F90BDC"/>
    <w:p w14:paraId="2F7AD249" w14:textId="77777777" w:rsidR="00F90BDC" w:rsidRDefault="00F90BDC">
      <w:r xmlns:w="http://schemas.openxmlformats.org/wordprocessingml/2006/main">
        <w:t xml:space="preserve">1: Ephesians 5: 31 - "ດ້ວຍເຫດນີ້, ຜູ້ຊາຍຈະອອກຈາກພໍ່ແລະແມ່ຂອງຕົນ, ແລະສາມັກຄີກັບພັນລະຍາຂອງລາວ, ແລະທັງສອງຈະກາຍເປັນເນື້ອຫນັງອັນດຽວກັນ."</w:t>
      </w:r>
    </w:p>
    <w:p w14:paraId="15E1F9C3" w14:textId="77777777" w:rsidR="00F90BDC" w:rsidRDefault="00F90BDC"/>
    <w:p w14:paraId="19376D02" w14:textId="77777777" w:rsidR="00F90BDC" w:rsidRDefault="00F90BDC">
      <w:r xmlns:w="http://schemas.openxmlformats.org/wordprocessingml/2006/main">
        <w:t xml:space="preserve">2: ປະຖົມມະການ 2: 24 - "ນັ້ນແມ່ນເຫດຜົນທີ່ວ່າຜູ້ຊາຍອອກຈາກພໍ່ແລະແມ່ຂອງລາວແລະເປັນເອກະພາບກັບພັນລະຍາຂອງລາວ, ແລະພວກເຂົາກາຍເປັນເນື້ອດຽວກັນ."</w:t>
      </w:r>
    </w:p>
    <w:p w14:paraId="7E5D9DEB" w14:textId="77777777" w:rsidR="00F90BDC" w:rsidRDefault="00F90BDC"/>
    <w:p w14:paraId="6880496A" w14:textId="77777777" w:rsidR="00F90BDC" w:rsidRDefault="00F90BDC">
      <w:r xmlns:w="http://schemas.openxmlformats.org/wordprocessingml/2006/main">
        <w:t xml:space="preserve">ມາຣະໂກ 10:9 ດັ່ງນັ້ນ ພຣະເຈົ້າ​ຈຶ່ງ​ໄດ້​ເຂົ້າ​ຮ່ວມ​ກັນ​ຢ່າງ​ໃດ ຢ່າ​ໃຫ້​ມະນຸດ​ເຮັດ​ໃຫ້​ເກີດ​ຄວາມ​ແຕກແຍກ.</w:t>
      </w:r>
    </w:p>
    <w:p w14:paraId="1C8D49E4" w14:textId="77777777" w:rsidR="00F90BDC" w:rsidRDefault="00F90BDC"/>
    <w:p w14:paraId="73587642" w14:textId="77777777" w:rsidR="00F90BDC" w:rsidRDefault="00F90BDC">
      <w:r xmlns:w="http://schemas.openxmlformats.org/wordprocessingml/2006/main">
        <w:t xml:space="preserve">ພັນທະສັນຍາການແຕ່ງງານຂອງພະເຈົ້າເປັນສະຫະພັນອັນສັກສິດເຊິ່ງບໍ່ຄວນຖືກທໍາລາຍ.</w:t>
      </w:r>
    </w:p>
    <w:p w14:paraId="23BDB84A" w14:textId="77777777" w:rsidR="00F90BDC" w:rsidRDefault="00F90BDC"/>
    <w:p w14:paraId="4053C187" w14:textId="77777777" w:rsidR="00F90BDC" w:rsidRDefault="00F90BDC">
      <w:r xmlns:w="http://schemas.openxmlformats.org/wordprocessingml/2006/main">
        <w:t xml:space="preserve">1. ການ​ແຕ່ງ​ງານ​ເປັນ​ພັນ​ທະ​ສັນ​ຍາ, ບໍ່​ແມ່ນ​ສັນ​ຍາ - ການ​ສຶກ​ສາ​ມາ​ລະ​ໂກ 10:9</w:t>
      </w:r>
    </w:p>
    <w:p w14:paraId="68343F4B" w14:textId="77777777" w:rsidR="00F90BDC" w:rsidRDefault="00F90BDC"/>
    <w:p w14:paraId="376D05A0" w14:textId="77777777" w:rsidR="00F90BDC" w:rsidRDefault="00F90BDC">
      <w:r xmlns:w="http://schemas.openxmlformats.org/wordprocessingml/2006/main">
        <w:t xml:space="preserve">2. ພຣະເຈົ້າໃຫ້ກຽດແກ່ພັນທະສັນຍາຂອງພຣະອົງ - ຄວາມສໍາຄັນຂອງການແຕ່ງງານເປັນພັນທະບັດ</w:t>
      </w:r>
    </w:p>
    <w:p w14:paraId="6C7D9BBF" w14:textId="77777777" w:rsidR="00F90BDC" w:rsidRDefault="00F90BDC"/>
    <w:p w14:paraId="29CCD950" w14:textId="77777777" w:rsidR="00F90BDC" w:rsidRDefault="00F90BDC">
      <w:r xmlns:w="http://schemas.openxmlformats.org/wordprocessingml/2006/main">
        <w:t xml:space="preserve">1. ມາລາກີ 2:14-16 - ພັນທະສັນຍາຂອງພຣະຜູ້ເປັນເຈົ້າແຫ່ງຄວາມສັດຊື່ໃນການແຕ່ງງານ.</w:t>
      </w:r>
    </w:p>
    <w:p w14:paraId="32B98D55" w14:textId="77777777" w:rsidR="00F90BDC" w:rsidRDefault="00F90BDC"/>
    <w:p w14:paraId="136FC35C" w14:textId="77777777" w:rsidR="00F90BDC" w:rsidRDefault="00F90BDC">
      <w:r xmlns:w="http://schemas.openxmlformats.org/wordprocessingml/2006/main">
        <w:t xml:space="preserve">2. ເອເຟດ 5:22-33 - ຜົວ​ເມຍ​ໃຫ້​ກຽດ​ແກ່​ພັນທະ​ສັນຍາ​ແຫ່ງ​ການ​ແຕ່ງງານ.</w:t>
      </w:r>
    </w:p>
    <w:p w14:paraId="41A64CDB" w14:textId="77777777" w:rsidR="00F90BDC" w:rsidRDefault="00F90BDC"/>
    <w:p w14:paraId="23DF3C63" w14:textId="77777777" w:rsidR="00F90BDC" w:rsidRDefault="00F90BDC">
      <w:r xmlns:w="http://schemas.openxmlformats.org/wordprocessingml/2006/main">
        <w:t xml:space="preserve">ມາຣະໂກ 10:10 ໃນ​ເຮືອນ​ນັ້ນ ພວກ​ສາວົກ​ຂອງ​ພຣະອົງ​ກໍ​ຖາມ​ພຣະອົງ​ອີກ​ເລື່ອງ​ດຽວກັນ.</w:t>
      </w:r>
    </w:p>
    <w:p w14:paraId="461C58BD" w14:textId="77777777" w:rsidR="00F90BDC" w:rsidRDefault="00F90BDC"/>
    <w:p w14:paraId="48851C08" w14:textId="77777777" w:rsidR="00F90BDC" w:rsidRDefault="00F90BDC">
      <w:r xmlns:w="http://schemas.openxmlformats.org/wordprocessingml/2006/main">
        <w:t xml:space="preserve">ພະເຍຊູສອນກ່ຽວກັບການແຕ່ງງານແລະການຢ່າຮ້າງ.</w:t>
      </w:r>
    </w:p>
    <w:p w14:paraId="359142C9" w14:textId="77777777" w:rsidR="00F90BDC" w:rsidRDefault="00F90BDC"/>
    <w:p w14:paraId="20BBF7BB" w14:textId="77777777" w:rsidR="00F90BDC" w:rsidRDefault="00F90BDC">
      <w:r xmlns:w="http://schemas.openxmlformats.org/wordprocessingml/2006/main">
        <w:t xml:space="preserve">1: ການແຕ່ງງານເປັນພັນທະສັນຍາອັນສັກສິດ ແລະຄວນເຄົາລົບ ແລະໃຫ້ກຽດ.</w:t>
      </w:r>
    </w:p>
    <w:p w14:paraId="661B8B2F" w14:textId="77777777" w:rsidR="00F90BDC" w:rsidRDefault="00F90BDC"/>
    <w:p w14:paraId="49B78A80" w14:textId="77777777" w:rsidR="00F90BDC" w:rsidRDefault="00F90BDC">
      <w:r xmlns:w="http://schemas.openxmlformats.org/wordprocessingml/2006/main">
        <w:t xml:space="preserve">2: ພຣະຄຸນແລະການໃຫ້ອະໄພຂອງພຣະເຈົ້າແມ່ນມີຢູ່ສໍາລັບຜູ້ທີ່ມີປະສົບການການຢ່າຮ້າງ.</w:t>
      </w:r>
    </w:p>
    <w:p w14:paraId="21493714" w14:textId="77777777" w:rsidR="00F90BDC" w:rsidRDefault="00F90BDC"/>
    <w:p w14:paraId="10D2C74C" w14:textId="77777777" w:rsidR="00F90BDC" w:rsidRDefault="00F90BDC">
      <w:r xmlns:w="http://schemas.openxmlformats.org/wordprocessingml/2006/main">
        <w:t xml:space="preserve">1: Ephesians 5: 22-33 - ພັນລະຍາ, ຍື່ນສະເຫນີຕໍ່ຜົວຂອງເຈົ້າເປັນພຣະຜູ້ເປັນເຈົ້າ.</w:t>
      </w:r>
    </w:p>
    <w:p w14:paraId="01345799" w14:textId="77777777" w:rsidR="00F90BDC" w:rsidRDefault="00F90BDC"/>
    <w:p w14:paraId="501149C5" w14:textId="77777777" w:rsidR="00F90BDC" w:rsidRDefault="00F90BDC">
      <w:r xmlns:w="http://schemas.openxmlformats.org/wordprocessingml/2006/main">
        <w:t xml:space="preserve">2: ໂລມ 12:9-10 — ຄວາມ​ຮັກ​ຕ້ອງ​ຈິງ​ໃຈ. ຊັງ​ສິ່ງ​ທີ່​ຊົ່ວ; ຍຶດຕິດກັບສິ່ງທີ່ດີ.</w:t>
      </w:r>
    </w:p>
    <w:p w14:paraId="4247E575" w14:textId="77777777" w:rsidR="00F90BDC" w:rsidRDefault="00F90BDC"/>
    <w:p w14:paraId="5B3A851B" w14:textId="77777777" w:rsidR="00F90BDC" w:rsidRDefault="00F90BDC">
      <w:r xmlns:w="http://schemas.openxmlformats.org/wordprocessingml/2006/main">
        <w:t xml:space="preserve">ມາຣະໂກ 10:11 ແລະ​ພຣະອົງ​ໄດ້​ກ່າວ​ກັບ​ພວກເຂົາ​ວ່າ, “ຜູ້ໃດ​ທີ່​ຈະ​ໜີໄປ​ເມຍ​ຂອງຕົນ ແລະ​ໄປ​ແຕ່ງງານ​ກັບ​ຜູ້​ອື່ນ ຜູ້ນັ້ນ​ກໍ​ຈະ​ຫລິ້ນຊູ້​ກັບ​ນາງ.</w:t>
      </w:r>
    </w:p>
    <w:p w14:paraId="6F114136" w14:textId="77777777" w:rsidR="00F90BDC" w:rsidRDefault="00F90BDC"/>
    <w:p w14:paraId="03FF9DBF" w14:textId="77777777" w:rsidR="00F90BDC" w:rsidRDefault="00F90BDC">
      <w:r xmlns:w="http://schemas.openxmlformats.org/wordprocessingml/2006/main">
        <w:t xml:space="preserve">ພະ​ເຍຊູ​ສອນ​ວ່າ​ການ​ຢ່າ​ຮ້າງ​ເປັນ​ເລື່ອງ​ທີ່​ຜິດ ແລະ​ຜູ້​ທີ່​ຢ່າ​ຮ້າງ​ແລະ​ແຕ່ງ​ດອງ​ໃໝ່​ກໍ​ຫລິ້ນ​ຊູ້.</w:t>
      </w:r>
    </w:p>
    <w:p w14:paraId="005355DF" w14:textId="77777777" w:rsidR="00F90BDC" w:rsidRDefault="00F90BDC"/>
    <w:p w14:paraId="1812094E" w14:textId="77777777" w:rsidR="00F90BDC" w:rsidRDefault="00F90BDC">
      <w:r xmlns:w="http://schemas.openxmlformats.org/wordprocessingml/2006/main">
        <w:t xml:space="preserve">1. ຄວາມຮັກຂອງພຣະເຈົ້າສໍາລັບການແຕ່ງງານ: ຄວາມເຂົ້າໃຈຜົນຂອງການຢ່າຮ້າງ</w:t>
      </w:r>
    </w:p>
    <w:p w14:paraId="06FBBF25" w14:textId="77777777" w:rsidR="00F90BDC" w:rsidRDefault="00F90BDC"/>
    <w:p w14:paraId="02E0AD11" w14:textId="77777777" w:rsidR="00F90BDC" w:rsidRDefault="00F90BDC">
      <w:r xmlns:w="http://schemas.openxmlformats.org/wordprocessingml/2006/main">
        <w:t xml:space="preserve">2. ຄວາມສັດຊື່ໃນການແຕ່ງງານ: ສິ່ງທີ່ພະເຍຊູສອນກ່ຽວກັບການຢ່າຮ້າງ</w:t>
      </w:r>
    </w:p>
    <w:p w14:paraId="005C1ACF" w14:textId="77777777" w:rsidR="00F90BDC" w:rsidRDefault="00F90BDC"/>
    <w:p w14:paraId="687D349F" w14:textId="77777777" w:rsidR="00F90BDC" w:rsidRDefault="00F90BDC">
      <w:r xmlns:w="http://schemas.openxmlformats.org/wordprocessingml/2006/main">
        <w:t xml:space="preserve">1. Malachi 2:16 - ສໍາລັບພຣະຜູ້ເປັນເຈົ້າພຣະເຈົ້າຂອງອິດສະຣາເອນກ່າວວ່າພຣະອົງກຽດຊັງການຢ່າຮ້າງ, ເພາະວ່າມັນກວມເອົາເຄື່ອງນຸ່ງຂອງຜູ້ຫນຶ່ງດ້ວຍຄວາມຮຸນແຮງ, ກ່າວພຣະຜູ້ເປັນເຈົ້າຂອງມະຫາຍານ. ສະນັ້ນ ຈົ່ງ​ລະວັງ​ຈິດ​ໃຈ​ຂອງ​ເຈົ້າ​ເຖີດ, ຢ່າ​ເຮັດ​ການ​ທໍລະຍົດ.</w:t>
      </w:r>
    </w:p>
    <w:p w14:paraId="2658AE5A" w14:textId="77777777" w:rsidR="00F90BDC" w:rsidRDefault="00F90BDC"/>
    <w:p w14:paraId="33257263" w14:textId="77777777" w:rsidR="00F90BDC" w:rsidRDefault="00F90BDC">
      <w:r xmlns:w="http://schemas.openxmlformats.org/wordprocessingml/2006/main">
        <w:t xml:space="preserve">2. 1 ໂກລິນໂທ 7:10-11 - ເຮົາ​ໃຫ້​ຄຳ​ສັ່ງ​ນີ້​ແກ່​ຜູ້​ທີ່​ແຕ່ງ​ດອງ​ແລ້ວ (ບໍ່​ແມ່ນ​ເຮົາ, ແຕ່​ອົງ​ພຣະ​ຜູ້​ເປັນ​ເຈົ້າ): ເມຍ​ບໍ່​ຕ້ອງ​ແຍກ​ຈາກ​ຜົວ. ແຕ່​ຖ້າ​ຫາກ​ວ່າ​ນາງ​ເປັນ, ນາງ​ຈະ​ຕ້ອງ​ຍັງ​ຄົງ​ບໍ່​ໄດ້​ແຕ່ງ​ງານ​ຫຼື​ອື່ນໆ​ທີ່​ຈະ​ຄືນ​ດີ​ກັບ​ສາ​ມີ​ຂອງ​ນາງ. ແລະ​ຜົວ​ບໍ່​ຕ້ອງ​ຢ່າ​ຮ້າງ​ເມຍ.</w:t>
      </w:r>
    </w:p>
    <w:p w14:paraId="3EA20294" w14:textId="77777777" w:rsidR="00F90BDC" w:rsidRDefault="00F90BDC"/>
    <w:p w14:paraId="6849AD99" w14:textId="77777777" w:rsidR="00F90BDC" w:rsidRDefault="00F90BDC">
      <w:r xmlns:w="http://schemas.openxmlformats.org/wordprocessingml/2006/main">
        <w:t xml:space="preserve">ມາຣະໂກ 10:12 ແລະ​ຖ້າ​ຜູ້​ຍິງ​ໜີໄປ​ຜົວ ແລະ​ໄປ​ແຕ່ງງານ​ກັບ​ຜູ້​ອື່ນ ລາວ​ກໍ​ຫລິ້ນ </w:t>
      </w:r>
      <w:r xmlns:w="http://schemas.openxmlformats.org/wordprocessingml/2006/main">
        <w:lastRenderedPageBreak xmlns:w="http://schemas.openxmlformats.org/wordprocessingml/2006/main"/>
      </w:r>
      <w:r xmlns:w="http://schemas.openxmlformats.org/wordprocessingml/2006/main">
        <w:t xml:space="preserve">ຊູ້.</w:t>
      </w:r>
    </w:p>
    <w:p w14:paraId="6D95AB82" w14:textId="77777777" w:rsidR="00F90BDC" w:rsidRDefault="00F90BDC"/>
    <w:p w14:paraId="21E18DC5" w14:textId="77777777" w:rsidR="00F90BDC" w:rsidRDefault="00F90BDC">
      <w:r xmlns:w="http://schemas.openxmlformats.org/wordprocessingml/2006/main">
        <w:t xml:space="preserve">ຂໍ້​ນີ້​ຈາກ​ມາລະໂກ 10:12 ອະທິບາຍ​ວ່າ​ຖ້າ​ຜູ້​ຍິງ​ຢ່າ​ຮ້າງ​ຜົວ​ແລະ​ໄປ​ແຕ່ງງານ​ກັບ​ຜູ້​ຊາຍ​ຄົນ​ອື່ນ ລາວ​ກຳລັງ​ຫລິ້ນຊູ້.</w:t>
      </w:r>
    </w:p>
    <w:p w14:paraId="650875A3" w14:textId="77777777" w:rsidR="00F90BDC" w:rsidRDefault="00F90BDC"/>
    <w:p w14:paraId="1095DB77" w14:textId="77777777" w:rsidR="00F90BDC" w:rsidRDefault="00F90BDC">
      <w:r xmlns:w="http://schemas.openxmlformats.org/wordprocessingml/2006/main">
        <w:t xml:space="preserve">1. ຄວາມສັດຊື່ຂອງການແຕ່ງງານ: ກວດເບິ່ງບາບທີ່ບໍ່ສາມາດອະໄພໄດ້ຂອງການຫລິ້ນຊູ້</w:t>
      </w:r>
    </w:p>
    <w:p w14:paraId="60111143" w14:textId="77777777" w:rsidR="00F90BDC" w:rsidRDefault="00F90BDC"/>
    <w:p w14:paraId="09D0178D" w14:textId="77777777" w:rsidR="00F90BDC" w:rsidRDefault="00F90BDC">
      <w:r xmlns:w="http://schemas.openxmlformats.org/wordprocessingml/2006/main">
        <w:t xml:space="preserve">2. ຄຸນຄ່າຂອງການແຕ່ງງານ: ປົກປ້ອງຄວາມສັກສິດຂອງສະຫະພັນ</w:t>
      </w:r>
    </w:p>
    <w:p w14:paraId="0F243865" w14:textId="77777777" w:rsidR="00F90BDC" w:rsidRDefault="00F90BDC"/>
    <w:p w14:paraId="7B9428B2" w14:textId="77777777" w:rsidR="00F90BDC" w:rsidRDefault="00F90BDC">
      <w:r xmlns:w="http://schemas.openxmlformats.org/wordprocessingml/2006/main">
        <w:t xml:space="preserve">1. ເອເຟດ 5:21-33 - ຍອມ​ຈຳນົນ​ຕໍ່​ກັນ​ແລະ​ກັນ​ດ້ວຍ​ຄວາມ​ເຄົາ​ລົບ​ຕໍ່​ພະ​ຄລິດ.</w:t>
      </w:r>
    </w:p>
    <w:p w14:paraId="7DEA22BB" w14:textId="77777777" w:rsidR="00F90BDC" w:rsidRDefault="00F90BDC"/>
    <w:p w14:paraId="1A4359B2" w14:textId="77777777" w:rsidR="00F90BDC" w:rsidRDefault="00F90BDC">
      <w:r xmlns:w="http://schemas.openxmlformats.org/wordprocessingml/2006/main">
        <w:t xml:space="preserve">2. ເຮັບເຣີ 13:4 - ການ​ແຕ່ງງານ​ຄວນ​ໄດ້​ຮັບ​ກຽດ​ຈາກ​ທຸກ​ຄົນ ແລະ​ການ​ແຕ່ງງານ​ນັ້ນ​ຮັກສາ​ຄວາມ​ບໍລິສຸດ ເພາະ​ພຣະເຈົ້າ​ຈະ​ຕັດສິນ​ຄົນ​ຫລິ້ນຊູ້​ແລະ​ການ​ຜິດ​ສິນລະທຳ​ທາງ​ເພດ.</w:t>
      </w:r>
    </w:p>
    <w:p w14:paraId="24D4BB96" w14:textId="77777777" w:rsidR="00F90BDC" w:rsidRDefault="00F90BDC"/>
    <w:p w14:paraId="102D2CA2" w14:textId="77777777" w:rsidR="00F90BDC" w:rsidRDefault="00F90BDC">
      <w:r xmlns:w="http://schemas.openxmlformats.org/wordprocessingml/2006/main">
        <w:t xml:space="preserve">ມາຣະໂກ 10:13 ແລະ​ພວກເຂົາ​ໄດ້​ນຳ​ເດັກນ້ອຍ​ມາ​ຫາ​ພຣະອົງ ເພື່ອ​ພຣະອົງ​ຈະ​ແຕະຕ້ອງ​ພວກເຂົາ, ແລະ​ພວກ​ສາວົກ​ຂອງ​ພຣະອົງ​ກໍ​ສັ່ງ​ຫ້າມ​ພວກ​ທີ່​ນຳ​ເອົາ​ພວກເຂົາ​ມາ.</w:t>
      </w:r>
    </w:p>
    <w:p w14:paraId="3015ECBD" w14:textId="77777777" w:rsidR="00F90BDC" w:rsidRDefault="00F90BDC"/>
    <w:p w14:paraId="5427D6BE" w14:textId="77777777" w:rsidR="00F90BDC" w:rsidRDefault="00F90BDC">
      <w:r xmlns:w="http://schemas.openxmlformats.org/wordprocessingml/2006/main">
        <w:t xml:space="preserve">ພະ​ເຍຊູ​ຕ້ອນຮັບ​ເດັກ​ນ້ອຍ​ແລະ​ສະແດງ​ຄວາມ​ເມດຕາ​ຕໍ່​ເຂົາ​ເຈົ້າ​ເຖິງ​ວ່າ​ພວກ​ສາວົກ​ບໍ່​ພໍ​ໃຈ.</w:t>
      </w:r>
    </w:p>
    <w:p w14:paraId="176606D3" w14:textId="77777777" w:rsidR="00F90BDC" w:rsidRDefault="00F90BDC"/>
    <w:p w14:paraId="40209149" w14:textId="77777777" w:rsidR="00F90BDC" w:rsidRDefault="00F90BDC">
      <w:r xmlns:w="http://schemas.openxmlformats.org/wordprocessingml/2006/main">
        <w:t xml:space="preserve">1. ພະລັງແຫ່ງຄວາມເມດຕາ: ຕົວຢ່າງຂອງພະເຍຊູກັບເດັກນ້ອຍ</w:t>
      </w:r>
    </w:p>
    <w:p w14:paraId="3C72860C" w14:textId="77777777" w:rsidR="00F90BDC" w:rsidRDefault="00F90BDC"/>
    <w:p w14:paraId="108D3CC0" w14:textId="77777777" w:rsidR="00F90BDC" w:rsidRDefault="00F90BDC">
      <w:r xmlns:w="http://schemas.openxmlformats.org/wordprocessingml/2006/main">
        <w:t xml:space="preserve">2. ການປະຕິບັດຕາມແບບຢ່າງຂອງພະເຍຊູໃນການຕ້ອນຮັບເດັກນ້ອຍ</w:t>
      </w:r>
    </w:p>
    <w:p w14:paraId="156042AE" w14:textId="77777777" w:rsidR="00F90BDC" w:rsidRDefault="00F90BDC"/>
    <w:p w14:paraId="28EAD824" w14:textId="77777777" w:rsidR="00F90BDC" w:rsidRDefault="00F90BDC">
      <w:r xmlns:w="http://schemas.openxmlformats.org/wordprocessingml/2006/main">
        <w:t xml:space="preserve">1. ມັດທາຍ 19:14 - "ແຕ່ພຣະເຢຊູກ່າວວ່າ, 'ໃຫ້ເດັກນ້ອຍມາຫາເຮົາແລະຢ່າຂັດຂວາງພວກເຂົາ, ເພາະວ່າອານາຈັກສະຫວັນເປັນຂອງສິ່ງນັ້ນ."</w:t>
      </w:r>
    </w:p>
    <w:p w14:paraId="5472A921" w14:textId="77777777" w:rsidR="00F90BDC" w:rsidRDefault="00F90BDC"/>
    <w:p w14:paraId="4DCF3E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18:5 - "ແລະຜູ້ໃດທີ່ຮັບເດັກນ້ອຍຄົນນັ້ນໃນນາມຂອງເຮົາກໍຮັບເຮົາ."</w:t>
      </w:r>
    </w:p>
    <w:p w14:paraId="22AA8E81" w14:textId="77777777" w:rsidR="00F90BDC" w:rsidRDefault="00F90BDC"/>
    <w:p w14:paraId="0429C0E3" w14:textId="77777777" w:rsidR="00F90BDC" w:rsidRDefault="00F90BDC">
      <w:r xmlns:w="http://schemas.openxmlformats.org/wordprocessingml/2006/main">
        <w:t xml:space="preserve">ມາຣະໂກ 10:14 ເມື່ອ​ພຣະເຢຊູເຈົ້າ​ໄດ້​ເຫັນ​ດັ່ງນັ້ນ ພຣະອົງ​ກໍ​ບໍ່​ພໍພຣະໄທ​ຫລາຍ ແລະ​ກ່າວ​ແກ່​ພວກເຂົາ​ວ່າ, “ຂໍ​ໃຫ້​ພວກ​ເດັກນ້ອຍ​ມາ​ຫາ​ເຮົາ ແລະ​ຢ່າ​ຫ້າມ​ພວກເຂົາ ເພາະ​ອານາຈັກ​ຂອງ​ພຣະເຈົ້າ​ເປັນ​ເຊັ່ນນັ້ນ.</w:t>
      </w:r>
    </w:p>
    <w:p w14:paraId="50D965A8" w14:textId="77777777" w:rsidR="00F90BDC" w:rsidRDefault="00F90BDC"/>
    <w:p w14:paraId="3F1DC9C7" w14:textId="77777777" w:rsidR="00F90BDC" w:rsidRDefault="00F90BDC">
      <w:r xmlns:w="http://schemas.openxmlformats.org/wordprocessingml/2006/main">
        <w:t xml:space="preserve">ພະ​ເຍຊູ​ສະແດງ​ຄວາມ​ບໍ່​ພໍ​ໃຈ​ຕໍ່​ຜູ້​ທີ່​ຂັດຂວາງ​ບໍ່​ໃຫ້​ເດັກ​ນ້ອຍ​ມາ​ຫາ​ພະອົງ ໂດຍ​ເນັ້ນ​ວ່າ​ລາຊະອານາຈັກ​ຂອງ​ພະເຈົ້າ​ປະກອບ​ດ້ວຍ​ຄົນ​ແບບ​ນັ້ນ.</w:t>
      </w:r>
    </w:p>
    <w:p w14:paraId="74D2B8C6" w14:textId="77777777" w:rsidR="00F90BDC" w:rsidRDefault="00F90BDC"/>
    <w:p w14:paraId="530769D5" w14:textId="77777777" w:rsidR="00F90BDC" w:rsidRDefault="00F90BDC">
      <w:r xmlns:w="http://schemas.openxmlformats.org/wordprocessingml/2006/main">
        <w:t xml:space="preserve">1. "ຄວາມສໍາຄັນຂອງການໃຫ້ເດັກນ້ອຍມາຫາພຣະເຢຊູ"</w:t>
      </w:r>
    </w:p>
    <w:p w14:paraId="5E73EB6A" w14:textId="77777777" w:rsidR="00F90BDC" w:rsidRDefault="00F90BDC"/>
    <w:p w14:paraId="201B35F3" w14:textId="77777777" w:rsidR="00F90BDC" w:rsidRDefault="00F90BDC">
      <w:r xmlns:w="http://schemas.openxmlformats.org/wordprocessingml/2006/main">
        <w:t xml:space="preserve">2. "ລວມທັງເດັກນ້ອຍໃນອານາຈັກຂອງພຣະເຈົ້າ"</w:t>
      </w:r>
    </w:p>
    <w:p w14:paraId="4EF16918" w14:textId="77777777" w:rsidR="00F90BDC" w:rsidRDefault="00F90BDC"/>
    <w:p w14:paraId="1E5991F1" w14:textId="77777777" w:rsidR="00F90BDC" w:rsidRDefault="00F90BDC">
      <w:r xmlns:w="http://schemas.openxmlformats.org/wordprocessingml/2006/main">
        <w:t xml:space="preserve">1. ລູກາ 18:15-17 - ພຣະເຢຊູຕ້ອນຮັບເດັກນ້ອຍ</w:t>
      </w:r>
    </w:p>
    <w:p w14:paraId="6D408451" w14:textId="77777777" w:rsidR="00F90BDC" w:rsidRDefault="00F90BDC"/>
    <w:p w14:paraId="5F21195A" w14:textId="77777777" w:rsidR="00F90BDC" w:rsidRDefault="00F90BDC">
      <w:r xmlns:w="http://schemas.openxmlformats.org/wordprocessingml/2006/main">
        <w:t xml:space="preserve">2. ມັດທາຍ 18:1-5 - ພະ​ເຍຊູ​ສອນ​ເລື່ອງ​ຄວາມ​ສຳຄັນ​ຂອງ​ຄວາມ​ຖ່ອມ​ໃນ​ລາຊະອານາຈັກ​ຂອງ​ພະເຈົ້າ</w:t>
      </w:r>
    </w:p>
    <w:p w14:paraId="13D66A57" w14:textId="77777777" w:rsidR="00F90BDC" w:rsidRDefault="00F90BDC"/>
    <w:p w14:paraId="23BA3A83" w14:textId="77777777" w:rsidR="00F90BDC" w:rsidRDefault="00F90BDC">
      <w:r xmlns:w="http://schemas.openxmlformats.org/wordprocessingml/2006/main">
        <w:t xml:space="preserve">ມາຣະໂກ 10:15 ເຮົາ​ບອກ​ພວກເຈົ້າ​ຕາມ​ຄວາມຈິງ​ວ່າ, ຜູ້ໃດ​ກໍຕາມ​ທີ່​ຈະ​ບໍ່​ໄດ້​ຮັບ​ອານາຈັກ​ຂອງ​ພຣະເຈົ້າ​ໃນ​ຕອນ​ຍັງ​ນ້ອຍ ຜູ້ນັ້ນ​ຈະ​ບໍ່​ເຂົ້າ​ໄປ​ໃນ​ດິນແດນ​ນັ້ນ.</w:t>
      </w:r>
    </w:p>
    <w:p w14:paraId="3A638231" w14:textId="77777777" w:rsidR="00F90BDC" w:rsidRDefault="00F90BDC"/>
    <w:p w14:paraId="16865A09" w14:textId="77777777" w:rsidR="00F90BDC" w:rsidRDefault="00F90BDC">
      <w:r xmlns:w="http://schemas.openxmlformats.org/wordprocessingml/2006/main">
        <w:t xml:space="preserve">ຂໍ້​ນີ້​ເນັ້ນ​ເຖິງ​ຄວາມ​ສຳ​ຄັນ​ຂອງ​ຄວາມ​ຖ່ອມ​ຕົວ ແລະ ການ​ມີ​ສັດ​ທາ​ໃນ​ພຣະ​ເຈົ້າ​ເໝືອນ​ດັ່ງ​ເດັກ​ນ້ອຍ. 1. “ຊອກຫາຄວາມຖ່ອມໃນລາຊະອານາຈັກຂອງພະເຈົ້າ” 2. “ລິດເດດແຫ່ງຄວາມເຊື່ອໃນລາຊະອານາຈັກຂອງພະເຈົ້າ”; 1. ມັດທາຍ 18:3-4 ແລະ​ກ່າວ​ວ່າ, “ເຮົາ​ບອກ​ພວກ​ທ່ານ​ຕາມ​ຄວາມ​ຈິງ​ວ່າ ຖ້າ​ຫາກ​ພວກ​ທ່ານ​ປ່ຽນ​ໃຈ​ເຫລື້ອມ​ໃສ ແລະ​ກາຍ​ເປັນ​ເດັກນ້ອຍ, ພວກ​ທ່ານ​ຈະ​ບໍ່​ໄດ້​ເຂົ້າ​ໄປ​ໃນ​ອານາຈັກ​ສະຫວັນ. ອັນດຽວກັນນັ້ນຍິ່ງໃຫຍ່ທີ່ສຸດໃນອານາຈັກສະຫວັນ.” 2 ລູກາ 18:16-17 “ແຕ່​ພຣະເຢຊູເຈົ້າ​ໄດ້​ເອີ້ນ​ພວກເຂົາ​ມາ​ຫາ​ພຣະອົງ ແລະ​ກ່າວ​ວ່າ, “ຂໍ​ໃຫ້​ພວກ​ເດັກນ້ອຍ​ມາ​ຫາ​ເຮົາ ແລະ​ຢ່າ​ຫ້າມ​ພວກເຂົາ ເພາະ​ອານາຈັກ​ຂອງ​ພຣະເຈົ້າ​ເປັນ​ເຊັ່ນນັ້ນ.” 17ເຮົາ​ບອກ​ເຈົ້າ​ທັງຫລາຍ​ຕາມ​ຄວາມຈິງ​ວ່າ, ຜູ້​ໃດ​ກໍ​ຕາມ. ຢ່າ​ໄດ້​ຮັບ​ອານາຈັກ​ຂອງ​ພຣະ​ເຈົ້າ​ໃນ​ຂະນະ​ທີ່​ເດັກ​ນ້ອຍ​ຈະ​ເຂົ້າ​ໄປ​ໃນ​ທີ່​ນັ້ນ​ໂດຍ​ບໍ່​ມີ​ປັນຍາ.”</w:t>
      </w:r>
    </w:p>
    <w:p w14:paraId="3B38C2A4" w14:textId="77777777" w:rsidR="00F90BDC" w:rsidRDefault="00F90BDC"/>
    <w:p w14:paraId="0B8FF056" w14:textId="77777777" w:rsidR="00F90BDC" w:rsidRDefault="00F90BDC">
      <w:r xmlns:w="http://schemas.openxmlformats.org/wordprocessingml/2006/main">
        <w:t xml:space="preserve">ມາຣະໂກ 10:16 ແລະ​ພຣະອົງ​ໄດ້​ຈັບ​ມື​ໃສ່​ພວກເຂົາ ແລະ​ອວຍພອນ​ພວກເຂົາ.</w:t>
      </w:r>
    </w:p>
    <w:p w14:paraId="2C03D628" w14:textId="77777777" w:rsidR="00F90BDC" w:rsidRDefault="00F90BDC"/>
    <w:p w14:paraId="2A3B77E0" w14:textId="77777777" w:rsidR="00F90BDC" w:rsidRDefault="00F90BDC">
      <w:r xmlns:w="http://schemas.openxmlformats.org/wordprocessingml/2006/main">
        <w:t xml:space="preserve">ຂໍ້​ນີ້​ພັນລະນາ​ເຖິງ​ພະ​ເຍຊູ​ເອົາ​ລູກ​ສອງ​ຄົນ​ວາງ​ມື​ໃສ່​ເຂົາ ແລະ​ໃຫ້​ພອນ​ເຂົາ​ເຈົ້າ.</w:t>
      </w:r>
    </w:p>
    <w:p w14:paraId="4672A0D2" w14:textId="77777777" w:rsidR="00F90BDC" w:rsidRDefault="00F90BDC"/>
    <w:p w14:paraId="369066F7" w14:textId="77777777" w:rsidR="00F90BDC" w:rsidRDefault="00F90BDC">
      <w:r xmlns:w="http://schemas.openxmlformats.org/wordprocessingml/2006/main">
        <w:t xml:space="preserve">1. ພະລັງແຫ່ງພອນຂອງພຣະເຢຊູ: ການແຕະຕ້ອງຂອງພຣະເຢຊູປ່ຽນແປງຊີວິດແນວໃດ</w:t>
      </w:r>
    </w:p>
    <w:p w14:paraId="5CCAE0EE" w14:textId="77777777" w:rsidR="00F90BDC" w:rsidRDefault="00F90BDC"/>
    <w:p w14:paraId="6E23E413" w14:textId="77777777" w:rsidR="00F90BDC" w:rsidRDefault="00F90BDC">
      <w:r xmlns:w="http://schemas.openxmlformats.org/wordprocessingml/2006/main">
        <w:t xml:space="preserve">2. ພະລັງແຫ່ງຄວາມຮັກຂອງພະເຍຊູ: ການເອື້ອມອອກໄປຫາຜູ້ທີ່ຂັດສົນ</w:t>
      </w:r>
    </w:p>
    <w:p w14:paraId="71F19008" w14:textId="77777777" w:rsidR="00F90BDC" w:rsidRDefault="00F90BDC"/>
    <w:p w14:paraId="5B2F68BC" w14:textId="77777777" w:rsidR="00F90BDC" w:rsidRDefault="00F90BDC">
      <w:r xmlns:w="http://schemas.openxmlformats.org/wordprocessingml/2006/main">
        <w:t xml:space="preserve">1. ຕົ້ນເດີມ 48:14-16 - ພອນ​ຂອງ​ຢາໂຄບ​ຕໍ່​ຫລານໆ​ຂອງ​ລາວ.</w:t>
      </w:r>
    </w:p>
    <w:p w14:paraId="44D1C871" w14:textId="77777777" w:rsidR="00F90BDC" w:rsidRDefault="00F90BDC"/>
    <w:p w14:paraId="3F037037" w14:textId="77777777" w:rsidR="00F90BDC" w:rsidRDefault="00F90BDC">
      <w:r xmlns:w="http://schemas.openxmlformats.org/wordprocessingml/2006/main">
        <w:t xml:space="preserve">2. ໂຢຮັນ 4:4-42 - ພະເຍຊູປິ່ນປົວຍິງຊາວສະມາລີຢູ່ນໍ້າສ້າງ</w:t>
      </w:r>
    </w:p>
    <w:p w14:paraId="01F4CDAB" w14:textId="77777777" w:rsidR="00F90BDC" w:rsidRDefault="00F90BDC"/>
    <w:p w14:paraId="2782CAE0" w14:textId="77777777" w:rsidR="00F90BDC" w:rsidRDefault="00F90BDC">
      <w:r xmlns:w="http://schemas.openxmlformats.org/wordprocessingml/2006/main">
        <w:t xml:space="preserve">ມາຣະໂກ 10:17 ເມື່ອ​ລາວ​ອອກ​ໄປ​ທາງ​ນັ້ນ ມີ​ຄົນ​ໜຶ່ງ​ແລ່ນ​ມາ​ແລະ​ຄຸເຂົ່າ​ລົງ​ຖາມ​ລາວ​ວ່າ, “ພຣະອາຈານ​ຜູ້​ດີ​ເອີຍ ຂ້ານ້ອຍ​ຈະ​ເຮັດ​ຫຍັງ​ແດ່ ເພື່ອ​ຈະ​ໄດ້​ຮັບ​ຊີວິດ​ນິລັນດອນ?</w:t>
      </w:r>
    </w:p>
    <w:p w14:paraId="5FADBE3B" w14:textId="77777777" w:rsidR="00F90BDC" w:rsidRDefault="00F90BDC"/>
    <w:p w14:paraId="2767B986" w14:textId="77777777" w:rsidR="00F90BDC" w:rsidRDefault="00F90BDC">
      <w:r xmlns:w="http://schemas.openxmlformats.org/wordprocessingml/2006/main">
        <w:t xml:space="preserve">ຂໍ້​ນີ້​ເລົ່າ​ເລື່ອງ​ຂອງ​ຊາຍ​ຄົນ​ໜຶ່ງ​ທີ່​ຖາມ​ພະ​ເຍຊູ​ວ່າ​ພະອົງ​ຕ້ອງ​ເຮັດ​ແນວ​ໃດ​ເພື່ອ​ຈະ​ໄດ້​ຮັບ​ຊີວິດ​ນິລັນດອນ.</w:t>
      </w:r>
    </w:p>
    <w:p w14:paraId="51450639" w14:textId="77777777" w:rsidR="00F90BDC" w:rsidRDefault="00F90BDC"/>
    <w:p w14:paraId="600C898E" w14:textId="77777777" w:rsidR="00F90BDC" w:rsidRDefault="00F90BDC">
      <w:r xmlns:w="http://schemas.openxmlformats.org/wordprocessingml/2006/main">
        <w:t xml:space="preserve">1. ຂອງປະທານແຫ່ງຊີວິດນິລັນດອນ: ວິທີການຮັບ ແລະທະນຸຖະຫນອມມັນ</w:t>
      </w:r>
    </w:p>
    <w:p w14:paraId="5C05E60D" w14:textId="77777777" w:rsidR="00F90BDC" w:rsidRDefault="00F90BDC"/>
    <w:p w14:paraId="695755EA" w14:textId="77777777" w:rsidR="00F90BDC" w:rsidRDefault="00F90BDC">
      <w:r xmlns:w="http://schemas.openxmlformats.org/wordprocessingml/2006/main">
        <w:t xml:space="preserve">2. ເຮົາ​ຕ້ອງ​ເຮັດ​ຫຍັງ​ເພື່ອ​ຈະ​ສືບ​ທອດ​ຊີວິດ​ນິລັນດອນ?</w:t>
      </w:r>
    </w:p>
    <w:p w14:paraId="5687E000" w14:textId="77777777" w:rsidR="00F90BDC" w:rsidRDefault="00F90BDC"/>
    <w:p w14:paraId="35A952B7"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3BD713D7" w14:textId="77777777" w:rsidR="00F90BDC" w:rsidRDefault="00F90BDC"/>
    <w:p w14:paraId="45210562" w14:textId="77777777" w:rsidR="00F90BDC" w:rsidRDefault="00F90BDC">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14:paraId="1ED8581F" w14:textId="77777777" w:rsidR="00F90BDC" w:rsidRDefault="00F90BDC"/>
    <w:p w14:paraId="6CB956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10:18 ພຣະເຢຊູເຈົ້າ​ຕອບ​ວ່າ, “ເປັນຫຍັງ​ເຈົ້າ​ຈຶ່ງ​ເອີ້ນ​ຂ້ອຍ​ວ່າ​ດີ? ບໍ່ມີອັນໃດດີແຕ່ອັນດຽວ, ນັ້ນຄື, ພຣະເຈົ້າ.</w:t>
      </w:r>
    </w:p>
    <w:p w14:paraId="1D4129FD" w14:textId="77777777" w:rsidR="00F90BDC" w:rsidRDefault="00F90BDC"/>
    <w:p w14:paraId="67F491AB" w14:textId="77777777" w:rsidR="00F90BDC" w:rsidRDefault="00F90BDC">
      <w:r xmlns:w="http://schemas.openxmlformats.org/wordprocessingml/2006/main">
        <w:t xml:space="preserve">ພະ​ເຍຊູ​ເຕືອນ​ຜູ້​ຊາຍ​ວ່າ​ພະເຈົ້າ​ອົງ​ດຽວ​ເທົ່າ​ນັ້ນ​ທີ່​ດີ.</w:t>
      </w:r>
    </w:p>
    <w:p w14:paraId="2C854741" w14:textId="77777777" w:rsidR="00F90BDC" w:rsidRDefault="00F90BDC"/>
    <w:p w14:paraId="100B654E" w14:textId="77777777" w:rsidR="00F90BDC" w:rsidRDefault="00F90BDC">
      <w:r xmlns:w="http://schemas.openxmlformats.org/wordprocessingml/2006/main">
        <w:t xml:space="preserve">1: ພວກເຮົາທັງຫມົດແມ່ນຄົນບາບແລະມີພຽງແຕ່ພຣະເຈົ້າທີ່ດີ.</w:t>
      </w:r>
    </w:p>
    <w:p w14:paraId="203A08E6" w14:textId="77777777" w:rsidR="00F90BDC" w:rsidRDefault="00F90BDC"/>
    <w:p w14:paraId="6D7435CB" w14:textId="77777777" w:rsidR="00F90BDC" w:rsidRDefault="00F90BDC">
      <w:r xmlns:w="http://schemas.openxmlformats.org/wordprocessingml/2006/main">
        <w:t xml:space="preserve">2: ເພື່ອໃຫ້ໄດ້ຮັບຄວາມລອດ, ພວກເຮົາຕ້ອງຮັບຮູ້ວ່າມີພຽງແຕ່ພຣະເຈົ້າທີ່ດີແລະຫັນໄປຫາພຣະອົງ.</w:t>
      </w:r>
    </w:p>
    <w:p w14:paraId="1E40AF93" w14:textId="77777777" w:rsidR="00F90BDC" w:rsidRDefault="00F90BDC"/>
    <w:p w14:paraId="329C5393" w14:textId="77777777" w:rsidR="00F90BDC" w:rsidRDefault="00F90BDC">
      <w:r xmlns:w="http://schemas.openxmlformats.org/wordprocessingml/2006/main">
        <w:t xml:space="preserve">1: Romans 3: 10-12 — ບໍ່​ມີ​ແມ່ນ​ບໍ່​ມີ​ທີ່​ຊອບ​ທໍາ, ບໍ່​ມີ, ບໍ່​ມີ.</w:t>
      </w:r>
    </w:p>
    <w:p w14:paraId="323EF895" w14:textId="77777777" w:rsidR="00F90BDC" w:rsidRDefault="00F90BDC"/>
    <w:p w14:paraId="34D33F3A" w14:textId="77777777" w:rsidR="00F90BDC" w:rsidRDefault="00F90BDC">
      <w:r xmlns:w="http://schemas.openxmlformats.org/wordprocessingml/2006/main">
        <w:t xml:space="preserve">2:1 John 1:8-10 - ຖ້າພວກເຮົາເວົ້າວ່າພວກເຮົາບໍ່ມີບາບ, ພວກເຮົາຫລອກລວງຕົນເອງ, ແລະຄວາມຈິງບໍ່ໄດ້ຢູ່ໃນພວກເຮົາ.</w:t>
      </w:r>
    </w:p>
    <w:p w14:paraId="272D5868" w14:textId="77777777" w:rsidR="00F90BDC" w:rsidRDefault="00F90BDC"/>
    <w:p w14:paraId="11A55A70" w14:textId="77777777" w:rsidR="00F90BDC" w:rsidRDefault="00F90BDC">
      <w:r xmlns:w="http://schemas.openxmlformats.org/wordprocessingml/2006/main">
        <w:t xml:space="preserve">ມາຣະໂກ 10:19 ເຈົ້າ​ຮູ້ຈັກ​ກົດບັນຍັດ​ວ່າ, ຢ່າ​ຫລິ້ນຊູ້, ຢ່າ​ຂ້າ, ຢ່າ​ລັກ, ຢ່າ​ເປັນ​ພະຍານ​ຕົວະ, ຢ່າ​ຫລອກລວງ, ຈົ່ງ​ນັບຖື​ພໍ່​ແມ່​ຂອງ​ເຈົ້າ.&amp;nbsp;</w:t>
      </w:r>
    </w:p>
    <w:p w14:paraId="0F8B2733" w14:textId="77777777" w:rsidR="00F90BDC" w:rsidRDefault="00F90BDC"/>
    <w:p w14:paraId="686B7EF4" w14:textId="77777777" w:rsidR="00F90BDC" w:rsidRDefault="00F90BDC">
      <w:r xmlns:w="http://schemas.openxmlformats.org/wordprocessingml/2006/main">
        <w:t xml:space="preserve">ຂໍ້ພຣະຄຳພີເນັ້ນໜັກເຖິງຄວາມສຳຄັນຂອງການປະຕິບັດຕາມພຣະບັນຍັດສິບປະການ, ໂດຍສະເພາະເລື່ອງການຫລິ້ນຊູ້, ການຄາດຕະກຳ, ການລັກ, ການເປັນພະຍານຜິດ, ການສໍ້ໂກງ, ແລະ ການໃຫ້ກຽດແກ່ພໍ່ແມ່.</w:t>
      </w:r>
    </w:p>
    <w:p w14:paraId="7EF25604" w14:textId="77777777" w:rsidR="00F90BDC" w:rsidRDefault="00F90BDC"/>
    <w:p w14:paraId="31DACF90" w14:textId="77777777" w:rsidR="00F90BDC" w:rsidRDefault="00F90BDC">
      <w:r xmlns:w="http://schemas.openxmlformats.org/wordprocessingml/2006/main">
        <w:t xml:space="preserve">1. “ການ​ດຳລົງ​ຊີວິດ​ດ້ວຍ​ຄວາມ​ສັດ​ຊື່: ວິທີ​ທີ່​ຈະ​ນັບຖື​ພຣະບັນຍັດ​ສິບ​ປະການ”</w:t>
      </w:r>
    </w:p>
    <w:p w14:paraId="3259A7BF" w14:textId="77777777" w:rsidR="00F90BDC" w:rsidRDefault="00F90BDC"/>
    <w:p w14:paraId="34851B76" w14:textId="77777777" w:rsidR="00F90BDC" w:rsidRDefault="00F90BDC">
      <w:r xmlns:w="http://schemas.openxmlformats.org/wordprocessingml/2006/main">
        <w:t xml:space="preserve">2. "ກົດບັນຍັດຂອງຄວາມຮັກ: ການປະຕິບັດຕາມພຣະບັນຍັດສິບປະການ"</w:t>
      </w:r>
    </w:p>
    <w:p w14:paraId="717B45DF" w14:textId="77777777" w:rsidR="00F90BDC" w:rsidRDefault="00F90BDC"/>
    <w:p w14:paraId="21346B35" w14:textId="77777777" w:rsidR="00F90BDC" w:rsidRDefault="00F90BDC">
      <w:r xmlns:w="http://schemas.openxmlformats.org/wordprocessingml/2006/main">
        <w:t xml:space="preserve">1. ໂລມ 13:8-10 - “ຢ່າ​ເປັນ​ໜີ້​ຜູ້​ໃດ​ນອກ​ຈາກ​ຮັກ​ກັນ​ແລະ​ກັນ ເພາະ​ຜູ້​ທີ່​ຮັກ​ອີກ​ຄົນ​ໜຶ່ງ​ໄດ້​ເຮັດ​ຕາມ​ກົດ​ໝາຍ​ຂອງ​ພຣະ​ບັນ​ຍັດ​ທີ່​ວ່າ: “ຢ່າ​ຫລິ້ນ​ຊູ້, ຢ່າ​ຂ້າ, ຢ່າ​ຂ້າ. ຢ່າ​ລັກ, ຢ່າ​ໂລບ,” ແລະ​ຄຳ​ສັ່ງ​ອື່ນ​ໃດ​ລວມ​ຢູ່​ໃນ​ຄຳ​ນີ້: “ຈົ່ງ​ຮັກ​ເພື່ອນ​ບ້ານ​ເໝືອນ​ຮັກ​ຕົນ​ເອງ.” ຄວາມ​ຮັກ​ບໍ່​ມີ​ຄວາມ​ຜິດ​ຕໍ່​ເພື່ອນ​ບ້ານ ເພາະ​ສະ​ນັ້ນ ຄວາມ​ຮັກ​ຈຶ່ງ​ເຮັດ​ຕາມ​ກົດ​ໝາຍ.”</w:t>
      </w:r>
    </w:p>
    <w:p w14:paraId="73019902" w14:textId="77777777" w:rsidR="00F90BDC" w:rsidRDefault="00F90BDC"/>
    <w:p w14:paraId="1F57C9E1" w14:textId="77777777" w:rsidR="00F90BDC" w:rsidRDefault="00F90BDC">
      <w:r xmlns:w="http://schemas.openxmlformats.org/wordprocessingml/2006/main">
        <w:t xml:space="preserve">22 ມັດທາຍ 22:34-40 - “ແຕ່​ເມື່ອ​ພວກ​ຟາລິຊຽນ​ໄດ້ຍິນ​ວ່າ​ພະອົງ​ເຮັດ​ໃຫ້​ພວກ​ຊາດຶເຊເອນ​ມິດງຽບ​ຢູ່​ນັ້ນ​ກໍ​ມາ​ເຕົ້າ​ໂຮມ​ກັນ ແລະ​ຜູ້​ໜຶ່ງ​ໃນ​ພວກ​ທະນາຍຄວາມ​ໄດ້​ຖາມ​ພະອົງ​ເປັນ​ຄຳຖາມ​ເພື່ອ​ທົດ​ສອບ​ພະອົງ​ວ່າ “ອາຈານ​ເອີຍ ພະອົງ​ເປັນ​ຄຳ​ສັ່ງ​ອັນ​ຍິ່ງໃຫຍ່. ໃນກົດໝາຍ?” ແລະ​ພຣະ​ອົງ​ໄດ້​ກ່າວ​ກັບ​ພຣະ​ອົງ, “ຈົ່ງ​ຮັກ​ພຣະ​ຜູ້​ເປັນ​ເຈົ້າ​ພຣະ​ເຈົ້າ​ຂອງ​ທ່ານ​ດ້ວຍ​ສຸດ​ໃຈ​ຂອງ​ທ່ານ​ດ້ວຍ​ສຸດ​ຈິດ​ວິນ​ຍານ​ຂອງ​ທ່ານ​ແລະ​ດ້ວຍ​ສຸດ​ຈິດ​ໃຈ​ຂອງ​ທ່ານ, ນີ້​ແມ່ນ​ພຣະ​ບັນ​ຍັດ​ທີ່​ຍິ່ງ​ໃຫຍ່​ແລະ​ຂໍ້​ທໍາ​ອິດ. ດ້ວຍ​ພຣະ​ບັນຍັດ​ສອງ​ຂໍ້​ນີ້​ແມ່ນ​ຂຶ້ນ​ກັບ​ກົດ​ໝາຍ​ທັງ​ໝົດ ແລະ​ຜູ້​ທຳນວາຍ.”</w:t>
      </w:r>
    </w:p>
    <w:p w14:paraId="05E882CD" w14:textId="77777777" w:rsidR="00F90BDC" w:rsidRDefault="00F90BDC"/>
    <w:p w14:paraId="43EE9F94" w14:textId="77777777" w:rsidR="00F90BDC" w:rsidRDefault="00F90BDC">
      <w:r xmlns:w="http://schemas.openxmlformats.org/wordprocessingml/2006/main">
        <w:t xml:space="preserve">ມາຣະໂກ 10:20 ພຣະອົງ​ຕອບ​ພຣະອົງ​ວ່າ, “ອາຈານ​ເອີຍ, ຂ້ານ້ອຍ​ໄດ້​ສັງເກດ​ເຫັນ​ສິ່ງ​ທັງໝົດ​ນີ້​ຕັ້ງແຕ່​ຍັງ​ໜຸ່ມ.</w:t>
      </w:r>
    </w:p>
    <w:p w14:paraId="346CD7F1" w14:textId="77777777" w:rsidR="00F90BDC" w:rsidRDefault="00F90BDC"/>
    <w:p w14:paraId="4EA516F6" w14:textId="77777777" w:rsidR="00F90BDC" w:rsidRDefault="00F90BDC">
      <w:r xmlns:w="http://schemas.openxmlformats.org/wordprocessingml/2006/main">
        <w:t xml:space="preserve">ມາຣະໂກ 10:20 ໄດ້​ຮັກສາ​ພຣະບັນຍັດ​ຂອງ​ພຣະເຈົ້າ​ຢ່າງ​ສັດຊື່​ຕັ້ງແຕ່​ຍັງ​ນ້ອຍ.</w:t>
      </w:r>
    </w:p>
    <w:p w14:paraId="2E6EB01D" w14:textId="77777777" w:rsidR="00F90BDC" w:rsidRDefault="00F90BDC"/>
    <w:p w14:paraId="67670CB8" w14:textId="77777777" w:rsidR="00F90BDC" w:rsidRDefault="00F90BDC">
      <w:r xmlns:w="http://schemas.openxmlformats.org/wordprocessingml/2006/main">
        <w:t xml:space="preserve">1. ພະລັງແຫ່ງຊີວິດທີ່ສັດຊື່</w:t>
      </w:r>
    </w:p>
    <w:p w14:paraId="775FD3EB" w14:textId="77777777" w:rsidR="00F90BDC" w:rsidRDefault="00F90BDC"/>
    <w:p w14:paraId="3251DFD9" w14:textId="77777777" w:rsidR="00F90BDC" w:rsidRDefault="00F90BDC">
      <w:r xmlns:w="http://schemas.openxmlformats.org/wordprocessingml/2006/main">
        <w:t xml:space="preserve">2. ຄຸນຄ່າຂອງການເຊື່ອຟັງພຣະເຈົ້າ</w:t>
      </w:r>
    </w:p>
    <w:p w14:paraId="0A055CE1" w14:textId="77777777" w:rsidR="00F90BDC" w:rsidRDefault="00F90BDC"/>
    <w:p w14:paraId="0AC8DD70" w14:textId="77777777" w:rsidR="00F90BDC" w:rsidRDefault="00F90BDC">
      <w:r xmlns:w="http://schemas.openxmlformats.org/wordprocessingml/2006/main">
        <w:t xml:space="preserve">1. ຄຳເພງ 119:9-11 “ຊາຍໜຸ່ມຈະຊຳລະທາງໃດ? ໂດຍ​ການ​ເອົາ​ໃຈ​ໃສ່​ຕາມ​ພຣະ​ຄໍາ​ຂອງ​ທ່ານ. ດ້ວຍ​ສຸດ​ໃຈ​ຂອງ​ຂ້າ​ພະ​ເຈົ້າ​ໄດ້​ຊອກ​ຫາ​ທ່ານ: O ຂໍ​ໃຫ້​ຂ້າ​ພະ​ເຈົ້າ​ບໍ່​ໄດ້​ເດີນ​ທາງ​ໄປ​ຈາກ​ພຣະ​ບັນ​ຍັດ​ຂອງ​ທ່ານ. ຂ້າ​ພະ​ເຈົ້າ​ໄດ້​ເຊື່ອງ​ຖ້ອຍ​ຄຳ​ຂອງ​ທ່ານ​ໄວ້​ໃນ​ໃຈ ເພື່ອ​ວ່າ​ຂ້າ​ພະ​ເຈົ້າ​ຈະ​ບໍ່​ໄດ້​ເຮັດ​ບາບ​ຕໍ່​ທ່ານ.”</w:t>
      </w:r>
    </w:p>
    <w:p w14:paraId="56E3BFEB" w14:textId="77777777" w:rsidR="00F90BDC" w:rsidRDefault="00F90BDC"/>
    <w:p w14:paraId="7A4676FB" w14:textId="77777777" w:rsidR="00F90BDC" w:rsidRDefault="00F90BDC">
      <w:r xmlns:w="http://schemas.openxmlformats.org/wordprocessingml/2006/main">
        <w:t xml:space="preserve">2. ມັດທາຍ 19:16-19 “ແລະ, ຈົ່ງເບິ່ງ, ມີຜູ້ຫນຶ່ງມາແລະເວົ້າກັບພຣະອົງ, ພຣະອາຈານທີ່ດີ, ຂ້າພະເຈົ້າຈະເຮັດແນວໃດດີ, ຂ້າພະເຈົ້າຈະມີຊີວິດນິລັນດອນ? ເຫວີ່ຍ ຕສຸ ເມີ່ຍ ບົວ ເຍີຍ ດສະຮມຽນ. ບໍ່​ມີ​ສິ່ງ​ໃດ​ດີ​ແຕ່​ອັນ​ດຽວ, ນັ້ນ​ຄື, ພຣະ​ເຈົ້າ: ແຕ່​ຖ້າ​ຫາກ​ທ່ານ​ຈະ​ເຂົ້າ​ໄປ​ໃນ​ຊີ​ວິດ, ຈົ່ງ​ຮັກ​ສາ​ພຣະ​ບັນ​ຍັດ. ລາວ​ເວົ້າ​ກັບ​ລາວ​ວ່າ, ອັນ​ໃດ? ພຣະ​ເຢ​ຊູ​ຊົງ​ກ່າວ​ວ່າ, “ຢ່າ​ຂ້າ​ຄົນ, ຢ່າ​ຫລິ້ນ​ຊູ້, ຢ່າ​ລັກ, ຢ່າ​ເປັນ​ພະຍານ​ຜິດ, ຈົ່ງ​ນັບຖື​ພໍ່​ແມ່​ຂອງ​ເຈົ້າ: ແລະ ຈົ່ງ​ຮັກ​ເພື່ອນ​ບ້ານ​ເໝືອນ​ຮັກ​ຕົນ​ເອງ.”</w:t>
      </w:r>
    </w:p>
    <w:p w14:paraId="7C4F6880" w14:textId="77777777" w:rsidR="00F90BDC" w:rsidRDefault="00F90BDC"/>
    <w:p w14:paraId="0D68F74E" w14:textId="77777777" w:rsidR="00F90BDC" w:rsidRDefault="00F90BDC">
      <w:r xmlns:w="http://schemas.openxmlformats.org/wordprocessingml/2006/main">
        <w:t xml:space="preserve">ມາຣະໂກ 10:21 ແລ້ວ​ພຣະເຢຊູເຈົ້າ​ກໍ​ເຫັນ​ພຣະອົງ​ຮັກ​ພຣະອົງ ແລະ​ຊົງ​ກ່າວ​ກັບ​ພຣະອົງ​ວ່າ, “ສິ່ງ​ໜຶ່ງ​ທີ່​ທ່ານ​ຂາດ​ຢູ່​ນັ້ນ ຈົ່ງ​ໄປ​ຂາຍ​ສິ່ງ​ຂອງ​ທີ່​ເຈົ້າ​ມີ ແລະ​ມອບ​ໃຫ້​ຄົນ​ຍາກຈົນ ແລະ​ເຈົ້າ​ຈະ​ມີ​ຊັບສົມບັດ​ຢູ່​ໃນ​ສະຫວັນ ແລະ​ຈົ່ງ​ໄປ​ຮັບ​ເອົາ​ສິ່ງ​ທີ່​ເຈົ້າ​ມີ. ຂ້າມ, ແລະຕິດຕາມຂ້ອຍ.</w:t>
      </w:r>
    </w:p>
    <w:p w14:paraId="0EE4281B" w14:textId="77777777" w:rsidR="00F90BDC" w:rsidRDefault="00F90BDC"/>
    <w:p w14:paraId="61E35332" w14:textId="77777777" w:rsidR="00F90BDC" w:rsidRDefault="00F90BDC">
      <w:r xmlns:w="http://schemas.openxmlformats.org/wordprocessingml/2006/main">
        <w:t xml:space="preserve">ພຣະ​ເຢ​ຊູ​ຮັກ​ພວກ​ເຮົາ​ແລະ​ຊຸກ​ຍູ້​ໃຫ້​ພວກ​ເຮົາ​ນໍາ​ໃຊ້​ການ​ຄອບ​ຄອງ​ຂອງ​ພວກ​ເຮົາ​ເພື່ອ​ຊ່ວຍ​ຄົນ​ອື່ນ.</w:t>
      </w:r>
    </w:p>
    <w:p w14:paraId="68FB98A0" w14:textId="77777777" w:rsidR="00F90BDC" w:rsidRDefault="00F90BDC"/>
    <w:p w14:paraId="171B2ECF" w14:textId="77777777" w:rsidR="00F90BDC" w:rsidRDefault="00F90BDC">
      <w:r xmlns:w="http://schemas.openxmlformats.org/wordprocessingml/2006/main">
        <w:t xml:space="preserve">1. ຄວາມຮັກຂອງພຣະເຈົ້າທີ່ມີຕໍ່ເຮົາ: ພະລັງແຫ່ງຄວາມຖ່ອມຕົວແລະການເສຍສະລະ</w:t>
      </w:r>
    </w:p>
    <w:p w14:paraId="08DF7845" w14:textId="77777777" w:rsidR="00F90BDC" w:rsidRDefault="00F90BDC"/>
    <w:p w14:paraId="0015A3F8" w14:textId="77777777" w:rsidR="00F90BDC" w:rsidRDefault="00F90BDC">
      <w:r xmlns:w="http://schemas.openxmlformats.org/wordprocessingml/2006/main">
        <w:t xml:space="preserve">2. ການ​ຕິດ​ຕາມ​ພຣະ​ເຢ​ຊູ: ການ​ຍົກ​ແຂນ​ຂອງ​ພວກ​ເຮົາ​ແລະ​ການ​ຮັບ​ໃຊ້​ຄົນ​ອື່ນ</w:t>
      </w:r>
    </w:p>
    <w:p w14:paraId="59401DB6" w14:textId="77777777" w:rsidR="00F90BDC" w:rsidRDefault="00F90BDC"/>
    <w:p w14:paraId="0BC0A6F0" w14:textId="77777777" w:rsidR="00F90BDC" w:rsidRDefault="00F90BDC">
      <w:r xmlns:w="http://schemas.openxmlformats.org/wordprocessingml/2006/main">
        <w:t xml:space="preserve">1. ມັດທາຍ 25:35-40 - ສໍາລັບຂ້າພະເຈົ້າຫິວແລະທ່ານໃຫ້ຂ້າພະເຈົ້າບາງສິ່ງບາງຢ່າງກິນ, ຂ້າພະເຈົ້າຫິວແລະທ່ານໃຫ້ຂ້າພະເຈົ້າບາງສິ່ງບາງຢ່າງດື່ມ, ຂ້າພະເຈົ້າ stranger ແລະທ່ານໄດ້ເຊື້ອເຊີນຂ້າພະເຈົ້າໃນ.</w:t>
      </w:r>
    </w:p>
    <w:p w14:paraId="78D101CD" w14:textId="77777777" w:rsidR="00F90BDC" w:rsidRDefault="00F90BDC"/>
    <w:p w14:paraId="053F13A8" w14:textId="77777777" w:rsidR="00F90BDC" w:rsidRDefault="00F90BDC">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14:paraId="5FE1C302" w14:textId="77777777" w:rsidR="00F90BDC" w:rsidRDefault="00F90BDC"/>
    <w:p w14:paraId="73031FA8" w14:textId="77777777" w:rsidR="00F90BDC" w:rsidRDefault="00F90BDC">
      <w:r xmlns:w="http://schemas.openxmlformats.org/wordprocessingml/2006/main">
        <w:t xml:space="preserve">ມາຣະໂກ 10:22 ແລະ​ລາວ​ໂສກເສົ້າ​ໃນ​ຖ້ອຍຄຳ​ນັ້ນ, ແລະ​ລາວ​ກໍ​ໄປ​ເສຍໃຈ ເພາະ​ລາວ​ມີ​ຊັບສົມບັດ​ອັນ​ຍິ່ງໃຫຍ່.</w:t>
      </w:r>
    </w:p>
    <w:p w14:paraId="59E25A81" w14:textId="77777777" w:rsidR="00F90BDC" w:rsidRDefault="00F90BDC"/>
    <w:p w14:paraId="5BB6E50C" w14:textId="77777777" w:rsidR="00F90BDC" w:rsidRDefault="00F90BDC">
      <w:r xmlns:w="http://schemas.openxmlformats.org/wordprocessingml/2006/main">
        <w:t xml:space="preserve">ເສດຖີຫນຸ່ມຮູ້ສຶກໂສກເສົ້າຢ່າງສຸດຊຶ້ງເມື່ອພະເຍຊູບອກໃຫ້ລາວເອົາຊັບສິນຂອງລາວໄປ.</w:t>
      </w:r>
    </w:p>
    <w:p w14:paraId="127DE391" w14:textId="77777777" w:rsidR="00F90BDC" w:rsidRDefault="00F90BDC"/>
    <w:p w14:paraId="028FDBDD" w14:textId="77777777" w:rsidR="00F90BDC" w:rsidRDefault="00F90BDC">
      <w:r xmlns:w="http://schemas.openxmlformats.org/wordprocessingml/2006/main">
        <w:t xml:space="preserve">1. ການດຳລົງຊີວິດດ້ວຍມືທີ່ເປີດໃຈ: ວິທີທີ່ຈະໃຫ້ຄວາມຄອບຄອງຢ່າງເອື້ອເຟື້ອເພື່ອແຜ່</w:t>
      </w:r>
    </w:p>
    <w:p w14:paraId="63F26AE0" w14:textId="77777777" w:rsidR="00F90BDC" w:rsidRDefault="00F90BDC"/>
    <w:p w14:paraId="65FAF90E" w14:textId="77777777" w:rsidR="00F90BDC" w:rsidRDefault="00F90BDC">
      <w:r xmlns:w="http://schemas.openxmlformats.org/wordprocessingml/2006/main">
        <w:t xml:space="preserve">2. ຄ່າໃຊ້ຈ່າຍຂອງການເປັນສານຸສິດ: ລາຄາຂອງການປະຕິບັດຕາມພຣະເຢຊູ</w:t>
      </w:r>
    </w:p>
    <w:p w14:paraId="68316B38" w14:textId="77777777" w:rsidR="00F90BDC" w:rsidRDefault="00F90BDC"/>
    <w:p w14:paraId="4AEB3B14" w14:textId="77777777" w:rsidR="00F90BDC" w:rsidRDefault="00F90BDC">
      <w:r xmlns:w="http://schemas.openxmlformats.org/wordprocessingml/2006/main">
        <w:t xml:space="preserve">1. ສຸພາສິດ 3:9-10 - ຈົ່ງ​ຖວາຍ​ກຽດ​ແກ່​ອົງພຣະ​ຜູ້​ເປັນເຈົ້າ ດ້ວຍ​ຊັບ​ສົມບັດ​ຂອງ​ເຈົ້າ ແລະ​ດ້ວຍ​ຜົນ​ອັນ​ທຳອິດ​ຂອງ​ການ​ເພີ່ມ​ຂຶ້ນ​ຂອງ​ເຈົ້າ.</w:t>
      </w:r>
    </w:p>
    <w:p w14:paraId="3D465225" w14:textId="77777777" w:rsidR="00F90BDC" w:rsidRDefault="00F90BDC"/>
    <w:p w14:paraId="4DCA3426" w14:textId="77777777" w:rsidR="00F90BDC" w:rsidRDefault="00F90BDC">
      <w:r xmlns:w="http://schemas.openxmlformats.org/wordprocessingml/2006/main">
        <w:t xml:space="preserve">2 ລູກາ 12:15 - ຈົ່ງ​ລະວັງ​ຄວາມ​ໂລບ, ເພາະ​ຊີວິດ​ຂອງ​ຄົນ​ນັ້ນ​ບໍ່​ໄດ້​ຢູ່​ໃນ​ສິ່ງ​ທີ່​ລາວ​ມີ​ຢ່າງ​ຫລວງຫລາຍ.</w:t>
      </w:r>
    </w:p>
    <w:p w14:paraId="613F866C" w14:textId="77777777" w:rsidR="00F90BDC" w:rsidRDefault="00F90BDC"/>
    <w:p w14:paraId="5D14B7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10:23 ພຣະເຢຊູເຈົ້າ​ໄດ້​ຫລຽວ​ເບິ່ງ​ອ້ອມ​ຮອບ ແລະ​ກ່າວ​ກັບ​ພວກ​ສາວົກ​ຂອງ​ພຣະອົງ​ວ່າ, “ຄົນ​ຮັ່ງມີ​ຈະ​ເຂົ້າ​ໄປ​ໃນ​ອານາຈັກ​ຂອງ​ພຣະເຈົ້າ​ໄດ້​ຍາກ​ປານໃດ!</w:t>
      </w:r>
    </w:p>
    <w:p w14:paraId="7EC8C52F" w14:textId="77777777" w:rsidR="00F90BDC" w:rsidRDefault="00F90BDC"/>
    <w:p w14:paraId="77418F76" w14:textId="77777777" w:rsidR="00F90BDC" w:rsidRDefault="00F90BDC">
      <w:r xmlns:w="http://schemas.openxmlformats.org/wordprocessingml/2006/main">
        <w:t xml:space="preserve">ພະ​ເຍຊູ​ເຕືອນ​ວ່າ​ເປັນ​ການ​ຍາກ​ສຳລັບ​ຄົນ​ຮັ່ງມີ​ທີ່​ຈະ​ເຂົ້າ​ໄປ​ໃນ​ລາຊະອານາຈັກ​ຂອງ​ພະເຈົ້າ.</w:t>
      </w:r>
    </w:p>
    <w:p w14:paraId="29299795" w14:textId="77777777" w:rsidR="00F90BDC" w:rsidRDefault="00F90BDC"/>
    <w:p w14:paraId="3BA8F064" w14:textId="77777777" w:rsidR="00F90BDC" w:rsidRDefault="00F90BDC">
      <w:r xmlns:w="http://schemas.openxmlformats.org/wordprocessingml/2006/main">
        <w:t xml:space="preserve">1. ຄວາມຮັ່ງມີແລະອານາຈັກຂອງພຣະເຈົ້າ: ຊອກຫາຄວາມສົມດຸນທີ່ຖືກຕ້ອງ</w:t>
      </w:r>
    </w:p>
    <w:p w14:paraId="5B1B0E2F" w14:textId="77777777" w:rsidR="00F90BDC" w:rsidRDefault="00F90BDC"/>
    <w:p w14:paraId="37FC0375" w14:textId="77777777" w:rsidR="00F90BDC" w:rsidRDefault="00F90BDC">
      <w:r xmlns:w="http://schemas.openxmlformats.org/wordprocessingml/2006/main">
        <w:t xml:space="preserve">2. The Rich Man's Dilemma: ຊອກຫາຊີວິດນິລັນດອນ</w:t>
      </w:r>
    </w:p>
    <w:p w14:paraId="5A1D65EF" w14:textId="77777777" w:rsidR="00F90BDC" w:rsidRDefault="00F90BDC"/>
    <w:p w14:paraId="34DC7823" w14:textId="77777777" w:rsidR="00F90BDC" w:rsidRDefault="00F90BDC">
      <w:r xmlns:w="http://schemas.openxmlformats.org/wordprocessingml/2006/main">
        <w:t xml:space="preserve">1. ລູກາ 12:15 - “ແລະ ລາວ​ເວົ້າ​ກັບ​ພວກ​ເຂົາ​ວ່າ, ຈົ່ງ​ລະວັງ​ໃຫ້​ດີ ແລະ​ລະວັງ​ຄວາມ​ໂລບ ເພາະ​ຊີວິດ​ຂອງ​ມະນຸດ​ບໍ່​ໄດ້​ຢູ່​ໃນ​ສິ່ງ​ທີ່​ລາວ​ມີ​ຢ່າງ​ຫລວງຫລາຍ.”</w:t>
      </w:r>
    </w:p>
    <w:p w14:paraId="08F9A94A" w14:textId="77777777" w:rsidR="00F90BDC" w:rsidRDefault="00F90BDC"/>
    <w:p w14:paraId="6CE035CD" w14:textId="77777777" w:rsidR="00F90BDC" w:rsidRDefault="00F90BDC">
      <w:r xmlns:w="http://schemas.openxmlformats.org/wordprocessingml/2006/main">
        <w:t xml:space="preserve">2. 1 ຕີໂມເຕ 6:17 - “ຈົ່ງ​ສັ່ງ​ໃຫ້​ຄົນ​ຮັ່ງມີ​ໃນ​ໂລກ​ນີ້​ບໍ່​ມີ​ໃຈ​ສູງ ແລະ​ເຊື່ອ​ໃນ​ຄວາມ​ຮັ່ງມີ​ທີ່​ບໍ່​ແນ່ນອນ ແຕ່​ໃນ​ພະເຈົ້າ​ຜູ້​ຊົງ​ພຣະຊົນ​ຢູ່ ຜູ້​ປະທານ​ທຸກ​ສິ່ງ​ອັນ​ອຸດົມສົມບູນ​ໃຫ້​ແກ່​ພວກ​ເຮົາ.”</w:t>
      </w:r>
    </w:p>
    <w:p w14:paraId="707CE2F8" w14:textId="77777777" w:rsidR="00F90BDC" w:rsidRDefault="00F90BDC"/>
    <w:p w14:paraId="021C3AB6" w14:textId="77777777" w:rsidR="00F90BDC" w:rsidRDefault="00F90BDC">
      <w:r xmlns:w="http://schemas.openxmlformats.org/wordprocessingml/2006/main">
        <w:t xml:space="preserve">ມາຣະໂກ 10:24 ແລະ​ພວກ​ສາວົກ​ກໍ​ຕົກໃຈ​ໃນ​ຖ້ອຍຄຳ​ຂອງ​ພຣະອົງ. ແຕ່​ພຣະ​ເຢ​ຊູ​ຊົງ​ຕອບ​ເຂົາ​ອີກ, ແລະ​ກ່າວ​ກັບ​ພວກ​ເຂົາ, "ເດັກ​ນ້ອຍ​, ມັນ​ເປັນ​ການ​ຍາກ​ປານ​ໃດ​ສໍາ​ລັບ​ເຂົາ​ເຈົ້າ​ທີ່​ວາງ​ໃຈ​ໃນ​ຄວາມ​ຮັ່ງ​ມີ​ທີ່​ຈະ​ເຂົ້າ​ໄປ​ໃນ​ອາ​ນາ​ຈັກ​ຂອງ​ພຣະ​ເຈົ້າ​!</w:t>
      </w:r>
    </w:p>
    <w:p w14:paraId="1004F9EA" w14:textId="77777777" w:rsidR="00F90BDC" w:rsidRDefault="00F90BDC"/>
    <w:p w14:paraId="29F4366A" w14:textId="77777777" w:rsidR="00F90BDC" w:rsidRDefault="00F90BDC">
      <w:r xmlns:w="http://schemas.openxmlformats.org/wordprocessingml/2006/main">
        <w:t xml:space="preserve">ພຣະເຢຊູໄດ້ເຕືອນສາວົກຂອງພຣະອົງກ່ຽວກັບຄວາມຫຍຸ້ງຍາກຂອງຜູ້ທີ່ໄວ້ວາງໃຈໃນຄວາມຮັ່ງມີເພື່ອເຂົ້າໄປໃນອານາຈັກຂອງພຣະເຈົ້າ.</w:t>
      </w:r>
    </w:p>
    <w:p w14:paraId="18D85807" w14:textId="77777777" w:rsidR="00F90BDC" w:rsidRDefault="00F90BDC"/>
    <w:p w14:paraId="3EB5BE03" w14:textId="77777777" w:rsidR="00F90BDC" w:rsidRDefault="00F90BDC">
      <w:r xmlns:w="http://schemas.openxmlformats.org/wordprocessingml/2006/main">
        <w:t xml:space="preserve">1. ອັນຕະລາຍຂອງຄວາມຮັ່ງມີ: ການໄວ້ວາງໃຈໃນເງິນຫຼາຍກວ່າພຣະເຈົ້າ</w:t>
      </w:r>
    </w:p>
    <w:p w14:paraId="5D475F24" w14:textId="77777777" w:rsidR="00F90BDC" w:rsidRDefault="00F90BDC"/>
    <w:p w14:paraId="1619D10E" w14:textId="77777777" w:rsidR="00F90BDC" w:rsidRDefault="00F90BDC">
      <w:r xmlns:w="http://schemas.openxmlformats.org/wordprocessingml/2006/main">
        <w:t xml:space="preserve">2. ວາງໃຈໃນພຣະເຈົ້າ: ຄວາມຕ້ອງການສັດທາເໜືອຄວາມຮັ່ງມີ</w:t>
      </w:r>
    </w:p>
    <w:p w14:paraId="7775CBEB" w14:textId="77777777" w:rsidR="00F90BDC" w:rsidRDefault="00F90BDC"/>
    <w:p w14:paraId="7D1CDB4C" w14:textId="77777777" w:rsidR="00F90BDC" w:rsidRDefault="00F90BDC">
      <w:r xmlns:w="http://schemas.openxmlformats.org/wordprocessingml/2006/main">
        <w:t xml:space="preserve">1. ສຸພາສິດ 11:28 “ຜູ້​ທີ່​ວາງໃຈ​ໃນ​ຄວາມ​ຮັ່ງມີ​ຂອງ​ຕົນ​ຈະ​ລົ້ມ​ລົງ ແຕ່​ຄົນ​ຊອບທຳ​ຈະ​ຈະເລີນ​ຮຸ່ງເຮືອງ​ເໝືອນ​ໃບ​ຂຽວ.”</w:t>
      </w:r>
    </w:p>
    <w:p w14:paraId="5715E639" w14:textId="77777777" w:rsidR="00F90BDC" w:rsidRDefault="00F90BDC"/>
    <w:p w14:paraId="7E2DFD08" w14:textId="77777777" w:rsidR="00F90BDC" w:rsidRDefault="00F90BDC">
      <w:r xmlns:w="http://schemas.openxmlformats.org/wordprocessingml/2006/main">
        <w:t xml:space="preserve">2. ມັດທາຍ 6:24 - “ບໍ່ມີໃຜສາມາດຮັບໃຊ້ນາຍສອງຄົນໄດ້ ເພາະຜູ້ນັ້ນຈະຊັງຜູ້ໜຶ່ງແລະຮັກອີກຝ່າຍໜຶ່ງ ຫຼືຈະອຸທິດຕົນໃຫ້ຜູ້ໜຶ່ງແລະດູຖູກອີກຝ່າຍໜຶ່ງ. ເຈົ້າບໍ່ສາມາດຮັບໃຊ້ພະເຈົ້າແລະເງິນໄດ້.”</w:t>
      </w:r>
    </w:p>
    <w:p w14:paraId="4551246D" w14:textId="77777777" w:rsidR="00F90BDC" w:rsidRDefault="00F90BDC"/>
    <w:p w14:paraId="54EF41A3" w14:textId="77777777" w:rsidR="00F90BDC" w:rsidRDefault="00F90BDC">
      <w:r xmlns:w="http://schemas.openxmlformats.org/wordprocessingml/2006/main">
        <w:t xml:space="preserve">ມາຣະໂກ 10:25 ອູດ​ຈະ​ເຂົ້າ​ໄປ​ໃນ​ສາຍຕາ​ຂອງ​ເຂັມ ງ່າຍ​ກວ່າ​ທີ່​ຄົນ​ຮັ່ງມີ​ຈະ​ເຂົ້າ​ໄປ​ໃນ​ອານາຈັກ​ຂອງ​ພຣະເຈົ້າ.</w:t>
      </w:r>
    </w:p>
    <w:p w14:paraId="79B5F476" w14:textId="77777777" w:rsidR="00F90BDC" w:rsidRDefault="00F90BDC"/>
    <w:p w14:paraId="5470426F" w14:textId="77777777" w:rsidR="00F90BDC" w:rsidRDefault="00F90BDC">
      <w:r xmlns:w="http://schemas.openxmlformats.org/wordprocessingml/2006/main">
        <w:t xml:space="preserve">ເປັນ​ການ​ຍາກ​ສຳລັບ​ຜູ້​ທີ່​ມີ​ຊັບ​ສິນ​ທາງ​ວັດຖຸ​ທີ່​ຈະ​ເຂົ້າ​ໄປ​ໃນ​ອານາຈັກ​ຂອງ​ພະເຈົ້າ.</w:t>
      </w:r>
    </w:p>
    <w:p w14:paraId="71B187FE" w14:textId="77777777" w:rsidR="00F90BDC" w:rsidRDefault="00F90BDC"/>
    <w:p w14:paraId="42BB1C26" w14:textId="77777777" w:rsidR="00F90BDC" w:rsidRDefault="00F90BDC">
      <w:r xmlns:w="http://schemas.openxmlformats.org/wordprocessingml/2006/main">
        <w:t xml:space="preserve">1: ເຮົາ​ຕ້ອງ​ເບິ່ງ​ເກີນ​ຄວາມ​ຮັ່ງມີ​ທາງ​ດ້ານ​ວັດຖຸ​ເພື່ອ​ຈະ​ພົບ​ຄວາມ​ສຸກ​ແລະ​ຄວາມ​ສຸກ​ທີ່​ແທ້​ຈິງ​ໃນ​ລາຊະອານາຈັກ​ຂອງ​ພະເຈົ້າ.</w:t>
      </w:r>
    </w:p>
    <w:p w14:paraId="1F33C7D5" w14:textId="77777777" w:rsidR="00F90BDC" w:rsidRDefault="00F90BDC"/>
    <w:p w14:paraId="2085EAAE" w14:textId="77777777" w:rsidR="00F90BDC" w:rsidRDefault="00F90BDC">
      <w:r xmlns:w="http://schemas.openxmlformats.org/wordprocessingml/2006/main">
        <w:t xml:space="preserve">2: ລາຊະອານາຈັກ​ຂອງ​ພະເຈົ້າ​ເປີດ​ໃຫ້​ທຸກ​ຄົນ​ບໍ່​ວ່າ​ຈະ​ຢູ່​ໃນ​ຖານະ​ທາງ​ການ​ເງິນ.</w:t>
      </w:r>
    </w:p>
    <w:p w14:paraId="4C88E6CF" w14:textId="77777777" w:rsidR="00F90BDC" w:rsidRDefault="00F90BDC"/>
    <w:p w14:paraId="3B0B659F" w14:textId="77777777" w:rsidR="00F90BDC" w:rsidRDefault="00F90BDC">
      <w:r xmlns:w="http://schemas.openxmlformats.org/wordprocessingml/2006/main">
        <w:t xml:space="preserve">1 ມັດທາຍ 19:23-24 - ພຣະເຢຊູ​ໄດ້​ກ່າວ​ກັບ​ພວກ​ສາວົກ​ຂອງ​ພຣະອົງ​ວ່າ, “ເຮົາ​ບອກ​ທ່ານ​ຕາມ​ຄວາມ​ຈິງ​ວ່າ ຄົນ​ຮັ່ງມີ​ຈະ​ເຂົ້າ​ໄປ​ໃນ​ອານາຈັກ​ສະຫວັນ​ໄດ້​ຍາກ. ເຮົາ​ບອກ​ເຈົ້າ​ອີກ​ວ່າ, ອູດ​ຈະ​ເຂົ້າ​ໄປ​ໃນ​ສາຍຕາ​ຂອງ​ເຂັມ​ງ່າຍ​ກວ່າ​ຄົນ​ຮັ່ງມີ​ທີ່​ຈະ​ເຂົ້າ​ໄປ​ໃນ​ອານາຈັກ​ຂອງ​ພະເຈົ້າ.”</w:t>
      </w:r>
    </w:p>
    <w:p w14:paraId="3F46571C" w14:textId="77777777" w:rsidR="00F90BDC" w:rsidRDefault="00F90BDC"/>
    <w:p w14:paraId="0888988E" w14:textId="77777777" w:rsidR="00F90BDC" w:rsidRDefault="00F90BDC">
      <w:r xmlns:w="http://schemas.openxmlformats.org/wordprocessingml/2006/main">
        <w:t xml:space="preserve">2: ຢາໂກໂບ 2:5-7 ພີ່ນ້ອງ​ທີ່​ຮັກ​ຂອງ​ຂ້ອຍ​ຟັງ: ພະເຈົ້າ​ໄດ້​ເລືອກ​ຄົນ​ທຸກ​ຍາກ​ໃນ​ສາຍຕາ​ຂອງ​ໂລກ​ໃຫ້​ເປັນ​ຄົນ​ຮັ່ງມີ​ໃນ​ຄວາມ​ເຊື່ອ​ແລະ​ໃຫ້​ເປັນ​ມໍລະດົກ​ທີ່​ພະອົງ​ສັນຍາ​ໄວ້​ກັບ​ຄົນ​ທີ່​ຮັກ​ພະອົງ? ແຕ່​ເຈົ້າ​ໄດ້​ເຮັດ​ໃຫ້​ຄົນ​ທຸກ​ຍາກ​ກຽດ​ຊັງ. ບໍ່ແມ່ນຄົນຮັ່ງມີທີ່ເອົາປຽບເຈົ້າບໍ? ພວກ​ເຂົາ​ເຈົ້າ​ບໍ່​ແມ່ນ​ຜູ້​ທີ່​ຈະ​ລາກ​ທ່ານ​ເຂົ້າ​ໄປ​ໃນ​ສານ​? ພວກ​ເຂົາ​ບໍ່​ແມ່ນ​ຜູ້​ທີ່​ໝິ່ນ​ປະໝາດ​ນາມ​ຊື່​ອັນ​ສູງ​ສົ່ງ​ຂອງ​ພະອົງ​ທີ່​ເຈົ້າ​ເປັນ​ຂອງ​ພະອົງ?</w:t>
      </w:r>
    </w:p>
    <w:p w14:paraId="7B5128B8" w14:textId="77777777" w:rsidR="00F90BDC" w:rsidRDefault="00F90BDC"/>
    <w:p w14:paraId="73941054" w14:textId="77777777" w:rsidR="00F90BDC" w:rsidRDefault="00F90BDC">
      <w:r xmlns:w="http://schemas.openxmlformats.org/wordprocessingml/2006/main">
        <w:t xml:space="preserve">ມາຣະໂກ 10:26 ແລະ​ພວກເຂົາ​ກໍ​ປະຫລາດ​ໃຈ​ຫລາຍ ແລະ​ເວົ້າ​ກັນ​ວ່າ, “ຖ້າ​ດັ່ງນັ້ນ​ໃຜ​ຈະ​ລອດ​ໄດ້?</w:t>
      </w:r>
    </w:p>
    <w:p w14:paraId="12435F87" w14:textId="77777777" w:rsidR="00F90BDC" w:rsidRDefault="00F90BDC"/>
    <w:p w14:paraId="3DB47F02" w14:textId="77777777" w:rsidR="00F90BDC" w:rsidRDefault="00F90BDC">
      <w:r xmlns:w="http://schemas.openxmlformats.org/wordprocessingml/2006/main">
        <w:t xml:space="preserve">ພວກ​ສາວົກ​ປະຫລາດ​ໃຈ​ທີ່​ໄດ້​ຮຽນ​ຮູ້​ວ່າ​ເປັນ​ການ​ຍາກ​ທີ່​ຄົນ​ຮັ່ງມີ​ຈະ​ເຂົ້າ​ໄປ​ໃນ​ລາຊະອານາຈັກ​ຂອງ​ພະເຈົ້າ.</w:t>
      </w:r>
    </w:p>
    <w:p w14:paraId="507935B5" w14:textId="77777777" w:rsidR="00F90BDC" w:rsidRDefault="00F90BDC"/>
    <w:p w14:paraId="550E5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ຄວາມຮັກຂອງພຣະເຈົ້າສໍາລັບທຸກຄົນ - ບໍ່ວ່າພວກເຮົາມີຄວາມຮັ່ງມີຫຼາຍປານໃດ, ຄວາມຮັກຂອງພຣະເຈົ້າສໍາລັບພວກເຮົາຍັງຄົງບໍ່ປ່ຽນແປງ.</w:t>
      </w:r>
    </w:p>
    <w:p w14:paraId="21AABFB3" w14:textId="77777777" w:rsidR="00F90BDC" w:rsidRDefault="00F90BDC"/>
    <w:p w14:paraId="2E88EDB3" w14:textId="77777777" w:rsidR="00F90BDC" w:rsidRDefault="00F90BDC">
      <w:r xmlns:w="http://schemas.openxmlformats.org/wordprocessingml/2006/main">
        <w:t xml:space="preserve">2: ສິ່ງທ້າທາຍທີ່ຈະຕິດຕາມພຣະເຢຊູ - ພວກເຮົາຕ້ອງເຕັມໃຈທີ່ຈະຍອມຈໍານົນຄວາມຮັ່ງມີແລະຊັບສິນຂອງພວກເຮົາໃຫ້ກັບພຣະຜູ້ເປັນເຈົ້າຖ້າພວກເຮົາປະຕິບັດຕາມພຣະອົງ.</w:t>
      </w:r>
    </w:p>
    <w:p w14:paraId="5613C44B" w14:textId="77777777" w:rsidR="00F90BDC" w:rsidRDefault="00F90BDC"/>
    <w:p w14:paraId="4F5E4A09" w14:textId="77777777" w:rsidR="00F90BDC" w:rsidRDefault="00F90BDC">
      <w:r xmlns:w="http://schemas.openxmlformats.org/wordprocessingml/2006/main">
        <w:t xml:space="preserve">1: ຟີລິບປອຍ 4: 11-13 - ບໍ່ແມ່ນວ່າຂ້າພະເຈົ້າເວົ້າໃນຄວາມຕ້ອງການທີ່ຈະຕ້ອງການ: ສໍາລັບຂ້າພະເຈົ້າໄດ້ຮຽນຮູ້, ໃນລັດໃດກໍ່ຕາມ, ດ້ວຍຄວາມພໍໃຈ. ຂ້ານ້ອຍ​ຮູ້​ທັງ​ວິທີ​ທີ່​ຈະ​ມີ​ຄວາມ​ອຸດົມສົມບູນ, ແລະ​ຮູ້​ວິທີ​ທີ່​ຈະ​ອຸດົມສົມບູນ: ຢູ່​ທຸກ​ບ່ອນ ແລະ​ທຸກ​ສິ່ງ​ທຸກ​ຢ່າງ​ທີ່​ຂ້ານ້ອຍ​ໄດ້​ຮັບ​ການ​ແນະນຳ​ໃຫ້​ເຕັມ​ແລະ​ຫິວ, ທັງ​ອຸດົມສົມບູນ ແລະ​ຄວາມ​ຕ້ອງການ.</w:t>
      </w:r>
    </w:p>
    <w:p w14:paraId="6F4B1E79" w14:textId="77777777" w:rsidR="00F90BDC" w:rsidRDefault="00F90BDC"/>
    <w:p w14:paraId="2FDCF4AE" w14:textId="77777777" w:rsidR="00F90BDC" w:rsidRDefault="00F90BDC">
      <w:r xmlns:w="http://schemas.openxmlformats.org/wordprocessingml/2006/main">
        <w:t xml:space="preserve">2: ລູກາ 12:22-34 - ຫຼັງຈາກນັ້ນ, ພຣະອົງໄດ້ກ່າວກັບສານຸສິດຂອງພຣະອົງ, ເພາະສະນັ້ນຂ້າພະເຈົ້າກ່າວກັບເຈົ້າ, Take no think for your life, what you shall eat ; ບໍ່​ແມ່ນ​ສໍາ​ລັບ​ຮ່າງ​ກາຍ, ສິ່ງ​ທີ່​ທ່ານ​ຈະ​ໃສ່. ຊີວິດແມ່ນຫຼາຍກວ່າຊີ້ນ, ແລະຮ່າງກາຍແມ່ນຫຼາຍກ່ວາເຄື່ອງນຸ່ງ. ພິ ຈາ ລະ ນາ ravens ໄດ້: ສໍາ ລັບ ພວກ ເຂົາ ບໍ່ ໄດ້ ຫວ່ານ ຫຼື reap; ຊຶ່ງ​ບໍ່​ມີ​ຄັງ​ເກັບ​ຫຼື barn; ແລະ ພຣະ​ເຈົ້າ​ລ້ຽງ​ພວກ​ເຂົາ: ເຈົ້າ​ດີ​ກວ່າ​ນົກ​ຫລາຍ​ປານ​ໃດ?</w:t>
      </w:r>
    </w:p>
    <w:p w14:paraId="4AA38044" w14:textId="77777777" w:rsidR="00F90BDC" w:rsidRDefault="00F90BDC"/>
    <w:p w14:paraId="7D7C8E5C" w14:textId="77777777" w:rsidR="00F90BDC" w:rsidRDefault="00F90BDC">
      <w:r xmlns:w="http://schemas.openxmlformats.org/wordprocessingml/2006/main">
        <w:t xml:space="preserve">ມາຣະໂກ 10:27 ພຣະເຢຊູເຈົ້າ​ໄດ້​ຫລຽວ​ເບິ່ງ​ພວກເຂົາ​ກ່າວ​ວ່າ, “ດ້ວຍ​ມະນຸດ​ເປັນ​ໄປ​ບໍ່​ໄດ້, ແຕ່​ບໍ່ແມ່ນ​ດ້ວຍ​ພຣະເຈົ້າ ເພາະ​ທຸກສິ່ງ​ເປັນ​ໄປ​ໄດ້​ດ້ວຍ​ພຣະເຈົ້າ.</w:t>
      </w:r>
    </w:p>
    <w:p w14:paraId="2E6E6193" w14:textId="77777777" w:rsidR="00F90BDC" w:rsidRDefault="00F90BDC"/>
    <w:p w14:paraId="5BA20B82" w14:textId="77777777" w:rsidR="00F90BDC" w:rsidRDefault="00F90BDC">
      <w:r xmlns:w="http://schemas.openxmlformats.org/wordprocessingml/2006/main">
        <w:t xml:space="preserve">ພຣະເຈົ້າສາມາດເຮັດຫຍັງໄດ້, ແລະບໍ່ມີຫຍັງເປັນໄປບໍ່ໄດ້ສໍາລັບພຣະອົງ.</w:t>
      </w:r>
    </w:p>
    <w:p w14:paraId="72A06286" w14:textId="77777777" w:rsidR="00F90BDC" w:rsidRDefault="00F90BDC"/>
    <w:p w14:paraId="0DF0A8E4" w14:textId="77777777" w:rsidR="00F90BDC" w:rsidRDefault="00F90BDC">
      <w:r xmlns:w="http://schemas.openxmlformats.org/wordprocessingml/2006/main">
        <w:t xml:space="preserve">1: ພຣະເຈົ້າຊົງລິດອຳນາດທັງໝົດ ແລະບໍ່ມີສິ່ງໃດເກີນກວ່າຄວາມສາມາດຂອງພຣະອົງ</w:t>
      </w:r>
    </w:p>
    <w:p w14:paraId="648BF031" w14:textId="77777777" w:rsidR="00F90BDC" w:rsidRDefault="00F90BDC"/>
    <w:p w14:paraId="678A7EEF" w14:textId="77777777" w:rsidR="00F90BDC" w:rsidRDefault="00F90BDC">
      <w:r xmlns:w="http://schemas.openxmlformats.org/wordprocessingml/2006/main">
        <w:t xml:space="preserve">2: ການໄວ້ວາງໃຈໃນພະລັງທີ່ບໍ່ມີຂອບເຂດຂອງພະເຈົ້າ</w:t>
      </w:r>
    </w:p>
    <w:p w14:paraId="47348FAF" w14:textId="77777777" w:rsidR="00F90BDC" w:rsidRDefault="00F90BDC"/>
    <w:p w14:paraId="467905E4" w14:textId="77777777" w:rsidR="00F90BDC" w:rsidRDefault="00F90BDC">
      <w:r xmlns:w="http://schemas.openxmlformats.org/wordprocessingml/2006/main">
        <w:t xml:space="preserve">1: ເອຊາຢາ 40:28-29 - “ເຈົ້າ​ບໍ່​ຮູ້​ບໍ ເຈົ້າ​ບໍ່​ໄດ້​ຍິນ​ບໍ ພະອົງ​ເຈົ້າ​ເປັນ​ພະເຈົ້າ​ອັນ​ຕະຫຼອດ​ໄປ​ເປັນ​ນິດ ເປັນ​ຜູ້​ສ້າງ​ທີ່​ສຸດ​ຂອງ​ແຜ່ນດິນ​ໂລກ ພະອົງ​ບໍ່​ໄດ້​ອົດ​ທົນ​ຫຼື​ເມື່ອຍ​ລ້າ ແລະ​ຄວາມ​ເຂົ້າໃຈ​ຂອງ​ພະອົງ​ບໍ່​ສາມາດ​ຊອກ​ຫາ​ໄດ້.</w:t>
      </w:r>
    </w:p>
    <w:p w14:paraId="2BE3C316" w14:textId="77777777" w:rsidR="00F90BDC" w:rsidRDefault="00F90BDC"/>
    <w:p w14:paraId="5BBFF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ຄໍາເພງ 115:3 - "ພະເຈົ້າ​ຂອງ​ພວກ​ເຮົາ​ສະຖິດ​ຢູ່​ໃນ​ສະຫວັນ ພະອົງ​ເຮັດ​ທຸກ​ສິ່ງ​ຕາມ​ທີ່​ພະອົງ​ພໍ​ໃຈ.”</w:t>
      </w:r>
    </w:p>
    <w:p w14:paraId="6DD4FA40" w14:textId="77777777" w:rsidR="00F90BDC" w:rsidRDefault="00F90BDC"/>
    <w:p w14:paraId="1E914DA8" w14:textId="77777777" w:rsidR="00F90BDC" w:rsidRDefault="00F90BDC">
      <w:r xmlns:w="http://schemas.openxmlformats.org/wordprocessingml/2006/main">
        <w:t xml:space="preserve">ມາຣະໂກ 10:28 ແລ້ວ​ເປໂຕ​ຈຶ່ງ​ເວົ້າ​ກັບ​ລາວ​ວ່າ, “ເບິ່ງແມ, ພວກ​ຂ້ານ້ອຍ​ໄດ້​ປະຖິ້ມ​ທັງໝົດ​ແລ້ວ ແລະ​ໄດ້​ຕິດຕາມ​ພຣະອົງ​ໄປ.</w:t>
      </w:r>
    </w:p>
    <w:p w14:paraId="475CE8CB" w14:textId="77777777" w:rsidR="00F90BDC" w:rsidRDefault="00F90BDC"/>
    <w:p w14:paraId="525B8784" w14:textId="77777777" w:rsidR="00F90BDC" w:rsidRDefault="00F90BDC">
      <w:r xmlns:w="http://schemas.openxmlformats.org/wordprocessingml/2006/main">
        <w:t xml:space="preserve">ເປໂຕ​ຮັບ​ຮູ້​ຕໍ່​ພະ​ເຍຊູ​ວ່າ​ພະອົງ​ແລະ​ສາວົກ​ຄົນ​ອື່ນໆ​ໄດ້​ປະ​ຖິ້ມ​ທຸກ​ສິ່ງ​ທີ່​ຢູ່​ເບື້ອງ​ຫຼັງ​ເພື່ອ​ຕິດ​ຕາມ​ພະອົງ.</w:t>
      </w:r>
    </w:p>
    <w:p w14:paraId="1C6AAFA4" w14:textId="77777777" w:rsidR="00F90BDC" w:rsidRDefault="00F90BDC"/>
    <w:p w14:paraId="43E0F481" w14:textId="77777777" w:rsidR="00F90BDC" w:rsidRDefault="00F90BDC">
      <w:r xmlns:w="http://schemas.openxmlformats.org/wordprocessingml/2006/main">
        <w:t xml:space="preserve">1. ການ​ແລກ​ປ່ຽນ​ທີ່​ຍິ່ງ​ໃຫຍ່: ສິ່ງ​ທີ່​ເຮົາ​ປະ​ໄວ້​ທາງ​ຫລັງ​ເມື່ອ​ເຮົາ​ຕິດ​ຕາມ​ພະ​ເຍຊູ</w:t>
      </w:r>
    </w:p>
    <w:p w14:paraId="2810CF1C" w14:textId="77777777" w:rsidR="00F90BDC" w:rsidRDefault="00F90BDC"/>
    <w:p w14:paraId="27E61B46" w14:textId="77777777" w:rsidR="00F90BDC" w:rsidRDefault="00F90BDC">
      <w:r xmlns:w="http://schemas.openxmlformats.org/wordprocessingml/2006/main">
        <w:t xml:space="preserve">2. ພະລັງແຫ່ງຄວາມເຊື່ອ: ສິ່ງທີ່ເຮົາໄດ້ຮັບເມື່ອເຮົາຕິດຕາມພຣະເຢຊູ</w:t>
      </w:r>
    </w:p>
    <w:p w14:paraId="41B10573" w14:textId="77777777" w:rsidR="00F90BDC" w:rsidRDefault="00F90BDC"/>
    <w:p w14:paraId="3F2AEF62" w14:textId="77777777" w:rsidR="00F90BDC" w:rsidRDefault="00F90BDC">
      <w:r xmlns:w="http://schemas.openxmlformats.org/wordprocessingml/2006/main">
        <w:t xml:space="preserve">1. ມັດທາຍ 19:27-30 —ຊາຍ​ໜຸ່ມ​ທີ່​ຮັ່ງມີ​ທີ່​ຕິດ​ຕາມ​ພະ​ເຍຊູ​ບໍ່​ໄດ້​ເຖິງ​ວ່າ​ຈະ​ປະ​ທຸກ​ສິ່ງ​ໄວ້​ຂ້າງ​ຫຼັງ.</w:t>
      </w:r>
    </w:p>
    <w:p w14:paraId="6D2E5DF0" w14:textId="77777777" w:rsidR="00F90BDC" w:rsidRDefault="00F90BDC"/>
    <w:p w14:paraId="26D6AA23" w14:textId="77777777" w:rsidR="00F90BDC" w:rsidRDefault="00F90BDC">
      <w:r xmlns:w="http://schemas.openxmlformats.org/wordprocessingml/2006/main">
        <w:t xml:space="preserve">2. ລູກາ 5:11 - ເລື່ອງ​ການ​ຈັບ​ປາ​ຢ່າງ​ອັດສະຈັນ ແລະ​ການ​ຮັບ​ຮູ້​ຂອງ​ເປໂຕ​ວ່າ​ພະ​ເຍຊູ​ເປັນ​ບຸດ​ຂອງ​ພະເຈົ້າ.</w:t>
      </w:r>
    </w:p>
    <w:p w14:paraId="1449D490" w14:textId="77777777" w:rsidR="00F90BDC" w:rsidRDefault="00F90BDC"/>
    <w:p w14:paraId="6F6C559A" w14:textId="77777777" w:rsidR="00F90BDC" w:rsidRDefault="00F90BDC">
      <w:r xmlns:w="http://schemas.openxmlformats.org/wordprocessingml/2006/main">
        <w:t xml:space="preserve">ມາຣະໂກ 10:29 ແລະ​ພຣະເຢຊູເຈົ້າ​ຕອບ​ວ່າ, “ເຮົາ​ບອກ​ພວກເຈົ້າ​ຕາມ​ຄວາມຈິງ​ວ່າ, ບໍ່ມີ​ຜູ້ໃດ​ທີ່​ໄດ້​ໜີໄປ​ຈາກ​ບ້ານ, ອ້າຍ​ນ້ອງ, ຫລື​ນ້ອງສາວ, ພໍ່, ແມ່, ເມຍ, ລູກ, ຫລື​ດິນແດນ​ເພາະ​ເຫັນ​ແກ່​ເຮົາ. ແລະ​ພຣະ​ກິດ​ຕິ​ຄຸນ​ຂອງ​,</w:t>
      </w:r>
    </w:p>
    <w:p w14:paraId="2A1CE51D" w14:textId="77777777" w:rsidR="00F90BDC" w:rsidRDefault="00F90BDC"/>
    <w:p w14:paraId="318E603A" w14:textId="77777777" w:rsidR="00F90BDC" w:rsidRDefault="00F90BDC">
      <w:r xmlns:w="http://schemas.openxmlformats.org/wordprocessingml/2006/main">
        <w:t xml:space="preserve">ບໍ່ມີໃຜສາມາດປະຖິ້ມສິ່ງໃດເພື່ອເຫັນແກ່ພຣະເຢຊູແລະພຣະກິດຕິຄຸນ.</w:t>
      </w:r>
    </w:p>
    <w:p w14:paraId="3E0E70FB" w14:textId="77777777" w:rsidR="00F90BDC" w:rsidRDefault="00F90BDC"/>
    <w:p w14:paraId="4B1113D7" w14:textId="77777777" w:rsidR="00F90BDC" w:rsidRDefault="00F90BDC">
      <w:r xmlns:w="http://schemas.openxmlformats.org/wordprocessingml/2006/main">
        <w:t xml:space="preserve">1. ຍອມແພ້ສິ່ງຂອງເພື່ອເຫັນແກ່ພຣະເຢຊູ ແລະພຣະກິດຕິຄຸນ</w:t>
      </w:r>
    </w:p>
    <w:p w14:paraId="693303F5" w14:textId="77777777" w:rsidR="00F90BDC" w:rsidRDefault="00F90BDC"/>
    <w:p w14:paraId="652BBA93" w14:textId="77777777" w:rsidR="00F90BDC" w:rsidRDefault="00F90BDC">
      <w:r xmlns:w="http://schemas.openxmlformats.org/wordprocessingml/2006/main">
        <w:t xml:space="preserve">2. ພະລັງຂອງການເສຍສະລະສໍາລັບພຣະເຢຊູແລະພຣະກິດຕິຄຸນ</w:t>
      </w:r>
    </w:p>
    <w:p w14:paraId="59A17ACF" w14:textId="77777777" w:rsidR="00F90BDC" w:rsidRDefault="00F90BDC"/>
    <w:p w14:paraId="22F1362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19:27-30 - The Rich Young Man</w:t>
      </w:r>
    </w:p>
    <w:p w14:paraId="1AB69583" w14:textId="77777777" w:rsidR="00F90BDC" w:rsidRDefault="00F90BDC"/>
    <w:p w14:paraId="6992904A" w14:textId="77777777" w:rsidR="00F90BDC" w:rsidRDefault="00F90BDC">
      <w:r xmlns:w="http://schemas.openxmlformats.org/wordprocessingml/2006/main">
        <w:t xml:space="preserve">2. ເຮັບເຣີ 11:24-26 - ການ​ເລືອກ​ຂອງ​ໂມເຊ​ທີ່​ຈະ​ທົນ​ທຸກ​ກັບ​ຄົນ​ຂອງ​ພະເຈົ້າ</w:t>
      </w:r>
    </w:p>
    <w:p w14:paraId="36B64E96" w14:textId="77777777" w:rsidR="00F90BDC" w:rsidRDefault="00F90BDC"/>
    <w:p w14:paraId="0AF192F5" w14:textId="77777777" w:rsidR="00F90BDC" w:rsidRDefault="00F90BDC">
      <w:r xmlns:w="http://schemas.openxmlformats.org/wordprocessingml/2006/main">
        <w:t xml:space="preserve">ມາຣະໂກ 10:30 ແຕ່​ລາວ​ຈະ​ໄດ້​ຮັບ​ເປັນ​ຮ້ອຍ​ເທົ່າ​ໃນ​ເວລາ​ນີ້, ເຮືອນ, ແລະ​ອ້າຍ​ນ້ອງ, ແລະ​ເອື້ອຍ​ນ້ອງ, ແມ່, ແລະ​ລູກ, ແລະ​ທີ່​ດິນ, ໂດຍ​ການ​ຂົ່ມເຫັງ; ແລະໃນໂລກທີ່ຈະມາເຖິງຊີວິດນິລັນດອນ.</w:t>
      </w:r>
    </w:p>
    <w:p w14:paraId="709F78E6" w14:textId="77777777" w:rsidR="00F90BDC" w:rsidRDefault="00F90BDC"/>
    <w:p w14:paraId="30EDFCBA" w14:textId="77777777" w:rsidR="00F90BDC" w:rsidRDefault="00F90BDC">
      <w:r xmlns:w="http://schemas.openxmlformats.org/wordprocessingml/2006/main">
        <w:t xml:space="preserve">ພຣະ​ເຢ​ຊູ​ໄດ້​ສັນ​ຍາ​ຜູ້​ທີ່​ຕິດ​ຕາມ​ພຣະ​ອົງ​ຈະ​ໄດ້​ຮັບ​ລາງ​ວັນ​ຮ້ອຍ​ເທົ່າ​ໃນ​ຊີ​ວິດ​ນີ້, ລວມ​ທັງ​ເຮືອນ, ອ້າຍ​ນ້ອງ, ແມ່, ເດັກ​ນ້ອຍ, ແລະ​ທີ່​ດິນ, ເຊັ່ນ​ດຽວ​ກັນ​ກັບ​ການ​ຂົ່ມ​ເຫັງ. ໃນ​ຊີວິດ​ຫຼັງ​ຈາກ​ຕາຍ, ເຂົາ​ເຈົ້າ​ຈະ​ໄດ້​ຮັບ​ລາງວັນ​ດ້ວຍ​ຊີວິດ​ນິລັນດອນ.</w:t>
      </w:r>
    </w:p>
    <w:p w14:paraId="35053813" w14:textId="77777777" w:rsidR="00F90BDC" w:rsidRDefault="00F90BDC"/>
    <w:p w14:paraId="2444F5D7" w14:textId="77777777" w:rsidR="00F90BDC" w:rsidRDefault="00F90BDC">
      <w:r xmlns:w="http://schemas.openxmlformats.org/wordprocessingml/2006/main">
        <w:t xml:space="preserve">1. ບໍ່​ວ່າ​ຊີວິດ​ຈະ​ເອົາ​ຊີວິດ​ເຈົ້າ​ໄປ​ຢ່າງ​ໃດ, ການ​ເຮັດ​ຕາມ​ພຣະ​ເຢຊູ​ຈະ​ນຳ​ເຈົ້າ​ໄປ​ສູ່​ນິລັນດອນ​ສະເໝີ.</w:t>
      </w:r>
    </w:p>
    <w:p w14:paraId="0497F0C8" w14:textId="77777777" w:rsidR="00F90BDC" w:rsidRDefault="00F90BDC"/>
    <w:p w14:paraId="53FCDA8F" w14:textId="77777777" w:rsidR="00F90BDC" w:rsidRDefault="00F90BDC">
      <w:r xmlns:w="http://schemas.openxmlformats.org/wordprocessingml/2006/main">
        <w:t xml:space="preserve">2. ພຣະ​ຜູ້​ເປັນ​ເຈົ້າ​ສັນ​ຍາ​ວ່າ​ຈະ​ເປັນ​ລາງ​ວັນ​ຮ້ອຍ​ເທົ່າ​ສໍາ​ລັບ​ຜູ້​ທີ່​ຕິດ​ຕາມ​ພຣະ​ອົງ: ເຮືອນ, ອ້າຍ​ນ້ອງ, ແມ່, ເດັກ​ນ້ອຍ, ທີ່​ດິນ, ແລະ​ການ​ຂົ່ມ​ເຫັງ.</w:t>
      </w:r>
    </w:p>
    <w:p w14:paraId="265978BE" w14:textId="77777777" w:rsidR="00F90BDC" w:rsidRDefault="00F90BDC"/>
    <w:p w14:paraId="5179CDDD" w14:textId="77777777" w:rsidR="00F90BDC" w:rsidRDefault="00F90BDC">
      <w:r xmlns:w="http://schemas.openxmlformats.org/wordprocessingml/2006/main">
        <w:t xml:space="preserve">1. ມັດທາຍ 19:29 - "ແລະທຸກຄົນທີ່ໄດ້ປະຖິ້ມເຮືອນຫຼືອ້າຍເອື້ອຍນ້ອງຫຼືພໍ່ຫຼືແມ່ຫຼືເດັກນ້ອຍຫຼືທີ່ດິນ, ສໍາລັບນາມຂອງພວກເຮົາ, ຈະໄດ້ຮັບຫນຶ່ງຮ້ອຍເທົ່າແລະຈະໄດ້ເປັນມໍລະດົກຂອງຊີວິດນິລັນດອນ."</w:t>
      </w:r>
    </w:p>
    <w:p w14:paraId="48DB8402" w14:textId="77777777" w:rsidR="00F90BDC" w:rsidRDefault="00F90BDC"/>
    <w:p w14:paraId="286409B5" w14:textId="77777777" w:rsidR="00F90BDC" w:rsidRDefault="00F90BDC">
      <w:r xmlns:w="http://schemas.openxmlformats.org/wordprocessingml/2006/main">
        <w:t xml:space="preserve">2. ເອຊາຢາ 55:11 - "ຄໍາຂອງຂ້ອຍຈະອອກຈາກປາກຂອງຂ້ອຍ; ມັນຈະບໍ່ກັບຄືນມາຫາຂ້ອຍເປົ່າ, ແຕ່ມັນຈະສໍາເລັດສິ່ງທີ່ຂ້ອຍຕັ້ງໃຈ, ແລະຈະປະສົບຜົນສໍາເລັດໃນສິ່ງທີ່ຂ້ອຍສົ່ງມາ."</w:t>
      </w:r>
    </w:p>
    <w:p w14:paraId="20D53B73" w14:textId="77777777" w:rsidR="00F90BDC" w:rsidRDefault="00F90BDC"/>
    <w:p w14:paraId="2F566453" w14:textId="77777777" w:rsidR="00F90BDC" w:rsidRDefault="00F90BDC">
      <w:r xmlns:w="http://schemas.openxmlformats.org/wordprocessingml/2006/main">
        <w:t xml:space="preserve">ມາຣະໂກ 10:31 ແຕ່​ຫລາຍ​ຄົນ​ທີ່​ເປັນ​ທຳອິດ​ຈະ​ເປັນ​ຜູ້​ສຸດທ້າຍ; ແລະສຸດທ້າຍຄັ້ງທໍາອິດ.</w:t>
      </w:r>
    </w:p>
    <w:p w14:paraId="20538AD0" w14:textId="77777777" w:rsidR="00F90BDC" w:rsidRDefault="00F90BDC"/>
    <w:p w14:paraId="40010C0E" w14:textId="77777777" w:rsidR="00F90BDC" w:rsidRDefault="00F90BDC">
      <w:r xmlns:w="http://schemas.openxmlformats.org/wordprocessingml/2006/main">
        <w:t xml:space="preserve">ຂໍ້ນີ້ເນັ້ນຫນັກວ່າວິທີການຂອງພຣະເຈົ້າແຕກຕ່າງຈາກວິທີການຂອງໂລກ, ຍ້ອນວ່າທໍາອິດຈະສຸດທ້າຍແລະສຸດທ້າຍ.</w:t>
      </w:r>
    </w:p>
    <w:p w14:paraId="03383B4C" w14:textId="77777777" w:rsidR="00F90BDC" w:rsidRDefault="00F90BDC"/>
    <w:p w14:paraId="1F478D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"ວິທີທີ່ບໍ່ທໍາມະດາຂອງພຣະເຈົ້າ: ຄວາມເຂົ້າໃຈວິທີການເຮັດວຽກຂອງພະເຈົ້າ"</w:t>
      </w:r>
    </w:p>
    <w:p w14:paraId="17121E9B" w14:textId="77777777" w:rsidR="00F90BDC" w:rsidRDefault="00F90BDC"/>
    <w:p w14:paraId="2D2CF01C" w14:textId="77777777" w:rsidR="00F90BDC" w:rsidRDefault="00F90BDC">
      <w:r xmlns:w="http://schemas.openxmlformats.org/wordprocessingml/2006/main">
        <w:t xml:space="preserve">2. “ການ​ປະ​ທະ​ກັນ​ຂອງ​ອາ​ນາ​ຈັກ: ການ​ເປັນ​ທີ່​ສຸດ​ແລະ​ຄັ້ງ​ທໍາ​ອິດ​ໃນ​ເວ​ລາ​ດຽວ​ກັນ”</w:t>
      </w:r>
    </w:p>
    <w:p w14:paraId="300426CF" w14:textId="77777777" w:rsidR="00F90BDC" w:rsidRDefault="00F90BDC"/>
    <w:p w14:paraId="2A51955D" w14:textId="77777777" w:rsidR="00F90BDC" w:rsidRDefault="00F90BDC">
      <w:r xmlns:w="http://schemas.openxmlformats.org/wordprocessingml/2006/main">
        <w:t xml:space="preserve">1. ລູກາ 13:30 - "ແລະ, ຈົ່ງເບິ່ງ, ມີອັນສຸດທ້າຍທີ່ຈະເປັນຄັ້ງທໍາອິດ, ແລະມີທໍາອິດທີ່ຈະສຸດທ້າຍ."</w:t>
      </w:r>
    </w:p>
    <w:p w14:paraId="16DBD32D" w14:textId="77777777" w:rsidR="00F90BDC" w:rsidRDefault="00F90BDC"/>
    <w:p w14:paraId="0A411648" w14:textId="77777777" w:rsidR="00F90BDC" w:rsidRDefault="00F90BDC">
      <w:r xmlns:w="http://schemas.openxmlformats.org/wordprocessingml/2006/main">
        <w:t xml:space="preserve">2. ຢາໂກໂບ 4:6 - "ແຕ່ພຣະອົງຊົງປະທານພຣະຄຸນຫຼາຍກວ່ານັ້ນ, ດັ່ງນັ້ນພຣະອົງຈຶ່ງເວົ້າວ່າ, ພຣະເຈົ້າຊົງຕ້ານທານຄົນອວດດີ, ແຕ່ພຣະອົງຊົງປະທານພຣະຄຸນແກ່ຄົນຖ່ອມຕົວ."</w:t>
      </w:r>
    </w:p>
    <w:p w14:paraId="7E006CB8" w14:textId="77777777" w:rsidR="00F90BDC" w:rsidRDefault="00F90BDC"/>
    <w:p w14:paraId="7157C142" w14:textId="77777777" w:rsidR="00F90BDC" w:rsidRDefault="00F90BDC">
      <w:r xmlns:w="http://schemas.openxmlformats.org/wordprocessingml/2006/main">
        <w:t xml:space="preserve">ມາຣະໂກ 10:32 ແລະ​ພວກເຂົາ​ກຳລັງ​ຂຶ້ນ​ໄປ​ນະຄອນ​ເຢຣູຊາເລັມ. ແລະ ພຣະ ເຢ ຊູ ໄດ້ ໄປ ກ່ອນ ພວກ ເຂົາ: ແລະ ພວກ ເຂົາ ເຈົ້າ ໄດ້ ປະ ຫລາດ ໃຈ; ແລະ ເມື່ອ​ພວກ​ເຂົາ​ຕິດ​ຕາມ, ພວກ​ເຂົາ​ກໍ​ຢ້ານ. ແລະ​ພຣະ​ອົງ​ໄດ້​ເອົາ​ສິບ​ສອງ​ອີກ, ແລະ​ເລີ່ມ​ຕົ້ນ​ທີ່​ຈະ​ບອກ​ພວກ​ເຂົາ​ສິ່ງ​ທີ່​ຈະ​ເກີດ​ຂຶ້ນ​ກັບ​ພຣະ​ອົງ,</w:t>
      </w:r>
    </w:p>
    <w:p w14:paraId="4E9DE8E7" w14:textId="77777777" w:rsidR="00F90BDC" w:rsidRDefault="00F90BDC"/>
    <w:p w14:paraId="1AFCBD5D" w14:textId="77777777" w:rsidR="00F90BDC" w:rsidRDefault="00F90BDC">
      <w:r xmlns:w="http://schemas.openxmlformats.org/wordprocessingml/2006/main">
        <w:t xml:space="preserve">ພວກ​ສາວົກ​ປະຫລາດ​ໃຈ​ແລະ​ຢ້ານ ເມື່ອ​ພະ​ເຍຊູ​ພາ​ເຂົາ​ໄປ​ເມືອງ​ເຢຣຶຊາເລມ ແລະ​ເລີ່ມ​ບອກ​ເຂົາ​ເຈົ້າ​ເຖິງ​ຊະຕາກຳ​ທີ່​ຈະ​ມາ​ເຖິງ.</w:t>
      </w:r>
    </w:p>
    <w:p w14:paraId="6CF94B49" w14:textId="77777777" w:rsidR="00F90BDC" w:rsidRDefault="00F90BDC"/>
    <w:p w14:paraId="32CA19B2" w14:textId="77777777" w:rsidR="00F90BDC" w:rsidRDefault="00F90BDC">
      <w:r xmlns:w="http://schemas.openxmlformats.org/wordprocessingml/2006/main">
        <w:t xml:space="preserve">1. ພຣະເຢຊູຊົງນຳພາເຮົາໄປສູ່ສິ່ງທີ່ບໍ່ຮູ້, ວາງໃຈໃນແຜນຂອງພຣະເຈົ້າສຳລັບຊີວິດຂອງເຮົາຢ່າງກ້າຫານ.</w:t>
      </w:r>
    </w:p>
    <w:p w14:paraId="0E4883FB" w14:textId="77777777" w:rsidR="00F90BDC" w:rsidRDefault="00F90BDC"/>
    <w:p w14:paraId="0EFBDE26" w14:textId="77777777" w:rsidR="00F90BDC" w:rsidRDefault="00F90BDC">
      <w:r xmlns:w="http://schemas.openxmlformats.org/wordprocessingml/2006/main">
        <w:t xml:space="preserve">2. ເຖິງແມ່ນວ່າຈະປະເຊີນກັບຄວາມຢ້ານກົວ, ພວກເຮົາສາມາດເລືອກທີ່ຈະຕິດຕາມພຣະເຢຊູແລະໄວ້ວາງໃຈແຜນຂອງພຣະອົງ.</w:t>
      </w:r>
    </w:p>
    <w:p w14:paraId="6F86007D" w14:textId="77777777" w:rsidR="00F90BDC" w:rsidRDefault="00F90BDC"/>
    <w:p w14:paraId="02CDAD75" w14:textId="77777777" w:rsidR="00F90BDC" w:rsidRDefault="00F90BDC">
      <w:r xmlns:w="http://schemas.openxmlformats.org/wordprocessingml/2006/main">
        <w:t xml:space="preserve">1. Deuteronomy 31:8 - "ມັນແມ່ນພຣະຜູ້ເປັນເຈົ້າຜູ້ທີ່ໄປກ່ອນທ່ານ, ພຣະອົງຈະຢູ່ກັບເຈົ້າ; ພຣະອົງຈະບໍ່ປະຖິ້ມທ່ານຫຼືປະຖິ້ມທ່ານ, ຢ່າຢ້ານຫຼືຕົກໃຈ."</w:t>
      </w:r>
    </w:p>
    <w:p w14:paraId="2784004D" w14:textId="77777777" w:rsidR="00F90BDC" w:rsidRDefault="00F90BDC"/>
    <w:p w14:paraId="0E0C568E" w14:textId="77777777" w:rsidR="00F90BDC" w:rsidRDefault="00F90BDC">
      <w:r xmlns:w="http://schemas.openxmlformats.org/wordprocessingml/2006/main">
        <w:t xml:space="preserve">2. ຄໍາເພງ 56:3 - "ເມື່ອຂ້ອຍຢ້ານ ຂ້ອຍວາງໃຈໃນເຈົ້າ."</w:t>
      </w:r>
    </w:p>
    <w:p w14:paraId="0A614222" w14:textId="77777777" w:rsidR="00F90BDC" w:rsidRDefault="00F90BDC"/>
    <w:p w14:paraId="5032BCD6" w14:textId="77777777" w:rsidR="00F90BDC" w:rsidRDefault="00F90BDC">
      <w:r xmlns:w="http://schemas.openxmlformats.org/wordprocessingml/2006/main">
        <w:t xml:space="preserve">ມາຣະໂກ 10:33 ເວົ້າ​ວ່າ, ຈົ່ງ​ເບິ່ງ, ພວກ​ເຮົາ​ຂຶ້ນ​ໄປ​ທີ່​ນະຄອນ​ເຢຣູຊາເລັມ. ແລະ ບຸດ​ມະນຸດ​ຈະ​ຖືກ​ມອບ​ໃຫ້​ແກ່​ພວກ​ປະ​ໂລ​ຫິດ, ແລະ ພວກ​ທຳ​ມະ​ຈານ; ແລະ ພວກ​ເຂົາ​ຈະ​ກ່າວ​ໂທດ​ລາວ​ເຖິງ​ຕາຍ, ແລະ ຈະ​ມອບ​ລາວ​ໃຫ້​ແກ່ </w:t>
      </w:r>
      <w:r xmlns:w="http://schemas.openxmlformats.org/wordprocessingml/2006/main">
        <w:lastRenderedPageBreak xmlns:w="http://schemas.openxmlformats.org/wordprocessingml/2006/main"/>
      </w:r>
      <w:r xmlns:w="http://schemas.openxmlformats.org/wordprocessingml/2006/main">
        <w:t xml:space="preserve">​ຄົນ​ຕ່າງ​ຊາດ:</w:t>
      </w:r>
    </w:p>
    <w:p w14:paraId="45833735" w14:textId="77777777" w:rsidR="00F90BDC" w:rsidRDefault="00F90BDC"/>
    <w:p w14:paraId="55E9C172" w14:textId="77777777" w:rsidR="00F90BDC" w:rsidRDefault="00F90BDC">
      <w:r xmlns:w="http://schemas.openxmlformats.org/wordprocessingml/2006/main">
        <w:t xml:space="preserve">ພະ​ເຍຊູ​ບອກ​ລ່ວງ​ໜ້າ​ເຖິງ​ຄວາມ​ທຸກ​ທໍລະມານ​ແລະ​ຄວາມ​ຕາຍ​ຂອງ​ພະອົງ​ເອງ.</w:t>
      </w:r>
    </w:p>
    <w:p w14:paraId="03AF206A" w14:textId="77777777" w:rsidR="00F90BDC" w:rsidRDefault="00F90BDC"/>
    <w:p w14:paraId="707B287E" w14:textId="77777777" w:rsidR="00F90BDC" w:rsidRDefault="00F90BDC">
      <w:r xmlns:w="http://schemas.openxmlformats.org/wordprocessingml/2006/main">
        <w:t xml:space="preserve">1: ຄວາມ​ຮັກ​ຂອງ​ພະ​ເຍຊູ​ແລະ​ການ​ເຊື່ອ​ຟັງ​ພະ​ປະສົງ​ຂອງ​ພະເຈົ້າ​ເຮັດ​ໃຫ້​ພະອົງ​ທົນ​ທຸກ​ແລະ​ຕາຍ​ເພື່ອ​ຄວາມ​ລອດ​ຂອງ​ໂລກ.</w:t>
      </w:r>
    </w:p>
    <w:p w14:paraId="3FCD6D7F" w14:textId="77777777" w:rsidR="00F90BDC" w:rsidRDefault="00F90BDC"/>
    <w:p w14:paraId="46EE8790" w14:textId="77777777" w:rsidR="00F90BDC" w:rsidRDefault="00F90BDC">
      <w:r xmlns:w="http://schemas.openxmlformats.org/wordprocessingml/2006/main">
        <w:t xml:space="preserve">2: ການ​ເສຍ​ສະລະ​ອັນ​ສູງ​ສຸດ​ຂອງ​ພະ​ເຍຊູ​ສະແດງ​ໃຫ້​ເຮົາ​ເຫັນ​ວິທີ​ດຳເນີນ​ຊີວິດ​ດ້ວຍ​ຄວາມ​ກ້າຫານ​ແລະ​ຄວາມ​ເຊື່ອ.</w:t>
      </w:r>
    </w:p>
    <w:p w14:paraId="47D384C4" w14:textId="77777777" w:rsidR="00F90BDC" w:rsidRDefault="00F90BDC"/>
    <w:p w14:paraId="18992ACC" w14:textId="77777777" w:rsidR="00F90BDC" w:rsidRDefault="00F90BDC">
      <w:r xmlns:w="http://schemas.openxmlformats.org/wordprocessingml/2006/main">
        <w:t xml:space="preserve">1: ເອຊາຢາ 53:3-5 ລາວ​ຖືກ​ດູຖູກ​ແລະ​ຖືກ​ປະ​ຕິ​ເສດ​ໂດຍ​ມະນຸດ, ເປັນ​ຄົນ​ໂສກ​ເສົ້າ​ແລະ​ຮູ້ຈັກ​ຄວາມ​ໂສກ​ເສົ້າ. ແລະ​ພວກ​ເຮົາ​ໄດ້​ເຊື່ອງ​ໃບ​ຫນ້າ​ຂອງ​ພວກ​ເຮົາ​ຈາກ​ພຣະ​ອົງ; ພຣະອົງໄດ້ຖືກດູຖູກ, ແລະພວກເຮົາບໍ່ໄດ້ນັບຖືພຣະອົງ.</w:t>
      </w:r>
    </w:p>
    <w:p w14:paraId="470B948C" w14:textId="77777777" w:rsidR="00F90BDC" w:rsidRDefault="00F90BDC"/>
    <w:p w14:paraId="224EA0CB" w14:textId="77777777" w:rsidR="00F90BDC" w:rsidRDefault="00F90BDC">
      <w:r xmlns:w="http://schemas.openxmlformats.org/wordprocessingml/2006/main">
        <w:t xml:space="preserve">2 ຟີລິບປອຍ 2:5-8 ຈົ່ງ​ໃຫ້​ຈິດໃຈ​ນີ້​ຢູ່​ໃນ​ພວກ​ເຈົ້າ​ໃນ​ພຣະ​ເຢຊູ​ຄຣິດ​ຄື​ກັນ, ຜູ້​ທີ່​ຢູ່​ໃນ​ຮູບ​ແບບ​ຂອງ​ພຣະ​ເຈົ້າ, ບໍ່​ໄດ້​ຖື​ວ່າ​ການ​ປຸ້ນ​ຈີ້​ນັ້ນ​ເທົ່າ​ທຽມ​ກັນ​ກັບ​ພຣະ​ເຈົ້າ, ແຕ່​ເຮັດ​ໃຫ້​ຕົນ​ເອງ​ບໍ່​ມີ​ຊື່​ສຽງ, ຖື​ວ່າ​ເປັນ​ການ​ລັກ​ພາ​ຕົວ​ເອງ. ຮູບ​ແບບ​ຂອງ​ຂ້າ​ໃຊ້​, ແລະ​ມາ​ໃນ​ລັກ​ສະ​ນະ​ຂອງ​ມະ​ນຸດ​. ແລະໄດ້ຖືກພົບເຫັນຢູ່ໃນລັກສະນະເປັນຜູ້ຊາຍ, ພຣະອົງໄດ້ຖ່ອມຕົວລົງແລະໄດ້ກາຍເປັນການເຊື່ອຟັງເຖິງຈຸດຂອງການເສຍຊີວິດ, ແມ່ນແຕ່ການເສຍຊີວິດຂອງໄມ້ກາງແຂນ.</w:t>
      </w:r>
    </w:p>
    <w:p w14:paraId="3D7B4EBC" w14:textId="77777777" w:rsidR="00F90BDC" w:rsidRDefault="00F90BDC"/>
    <w:p w14:paraId="3E88449C" w14:textId="77777777" w:rsidR="00F90BDC" w:rsidRDefault="00F90BDC">
      <w:r xmlns:w="http://schemas.openxmlformats.org/wordprocessingml/2006/main">
        <w:t xml:space="preserve">ມາຣະໂກ 10:34 ແລະ​ພວກເຂົາ​ຈະ​ເຍາະເຍີ້ຍ​ລາວ, ແລະ​ຈະ​ຖົ່ມນໍ້າລາຍ​ໃສ່​ລາວ, ແລະ​ຈະ​ຂ້າ​ລາວ, ແລະ​ໃນ​ມື້​ທີ​ສາມ ລາວ​ຈະ​ເປັນ​ຄືນ​ມາ​ອີກ.</w:t>
      </w:r>
    </w:p>
    <w:p w14:paraId="0CBCE500" w14:textId="77777777" w:rsidR="00F90BDC" w:rsidRDefault="00F90BDC"/>
    <w:p w14:paraId="45A9D9B0" w14:textId="77777777" w:rsidR="00F90BDC" w:rsidRDefault="00F90BDC">
      <w:r xmlns:w="http://schemas.openxmlformats.org/wordprocessingml/2006/main">
        <w:t xml:space="preserve">ພະ​ເຍຊູ​ຖືກ​ເຍາະເຍີ້ຍ, ຖືກ​ແກວ່ງ​ໃສ່, ແລະ​ຖືກ​ຂ້າ, ແຕ່​ພະອົງ​ຈະ​ເປັນ​ຄືນ​ມາ​ອີກ​ໃນ​ມື້​ທີ​ສາມ.</w:t>
      </w:r>
    </w:p>
    <w:p w14:paraId="2011009E" w14:textId="77777777" w:rsidR="00F90BDC" w:rsidRDefault="00F90BDC"/>
    <w:p w14:paraId="47517268" w14:textId="77777777" w:rsidR="00F90BDC" w:rsidRDefault="00F90BDC">
      <w:r xmlns:w="http://schemas.openxmlformats.org/wordprocessingml/2006/main">
        <w:t xml:space="preserve">1: ພະ​ເຍຊູ​ໄດ້​ເອົາ​ຊະນະ​ຄວາມ​ຕາຍ​ແລະ​ໃຫ້​ຄວາມ​ຫວັງ​ແກ່​ເຮົາ​ໂດຍ​ການ​ຟື້ນ​ຄືນ​ຊີວິດ​ຂອງ​ພະອົງ.</w:t>
      </w:r>
    </w:p>
    <w:p w14:paraId="1A9EE4CA" w14:textId="77777777" w:rsidR="00F90BDC" w:rsidRDefault="00F90BDC"/>
    <w:p w14:paraId="5CBBC72A" w14:textId="77777777" w:rsidR="00F90BDC" w:rsidRDefault="00F90BDC">
      <w:r xmlns:w="http://schemas.openxmlformats.org/wordprocessingml/2006/main">
        <w:t xml:space="preserve">2: ພຣະ​ເຢ​ຊູ​ໄດ້​ອົດ​ທົນ​ກັບ​ຄວາມ​ທຸກ​ທໍ​ລະ​ມານ​ແລະ​ຄວາມ​ເຈັບ​ປວດ​ເພື່ອ​ວ່າ​ພວກ​ເຮົາ​ຈະ​ມີ​ຊີ​ວິດ​ແລະ​ຄວາມ​ລອດ.</w:t>
      </w:r>
    </w:p>
    <w:p w14:paraId="2AD46F6D" w14:textId="77777777" w:rsidR="00F90BDC" w:rsidRDefault="00F90BDC"/>
    <w:p w14:paraId="32C361EB" w14:textId="77777777" w:rsidR="00F90BDC" w:rsidRDefault="00F90BDC">
      <w:r xmlns:w="http://schemas.openxmlformats.org/wordprocessingml/2006/main">
        <w:t xml:space="preserve">1:1 ໂກລິນໂທ 15:54-55 - “ຄວາມຕາຍໄດ້ຖືກກືນກິນດ້ວຍໄຊຊະນະ. ໂອ ຄວາມຕາຍເອີຍ ໄຊຊະນະຂອງເຈົ້າຢູ່ໃສ? ໂອ້ ຄວາມ​ຕາຍ​ຂອງ​ເຈົ້າ​ຢູ່​ໃສ?”</w:t>
      </w:r>
    </w:p>
    <w:p w14:paraId="0C904C7D" w14:textId="77777777" w:rsidR="00F90BDC" w:rsidRDefault="00F90BDC"/>
    <w:p w14:paraId="16D32244" w14:textId="77777777" w:rsidR="00F90BDC" w:rsidRDefault="00F90BDC">
      <w:r xmlns:w="http://schemas.openxmlformats.org/wordprocessingml/2006/main">
        <w:t xml:space="preserve">2: Romans 6:9-10 - “ພວກ ເຮົາ ຮູ້ ວ່າ ພຣະ ຄຣິດ, ໄດ້ ຖືກ ປຸກ ຈາກ ຄວາມ ຕາຍ, ຈະ ບໍ່ ຕາຍ ອີກ; ຄວາມຕາຍບໍ່ມີອຳນາດເໜືອພຣະອົງອີກຕໍ່ໄປ. ເພາະ​ຄວາມ​ຕາຍ​ທີ່​ລາວ​ຕາຍ​ແລ້ວ ລາວ​ຕາຍ​ເພື່ອ​ເຮັດ​ບາບ​ຄັ້ງ​ດຽວ, ແຕ່​ຊີວິດ​ທີ່​ລາວ​ມີ​ຊີວິດ​ຢູ່​ຕໍ່​ພະເຈົ້າ.”</w:t>
      </w:r>
    </w:p>
    <w:p w14:paraId="3CD64FCA" w14:textId="77777777" w:rsidR="00F90BDC" w:rsidRDefault="00F90BDC"/>
    <w:p w14:paraId="04BFBDFF" w14:textId="77777777" w:rsidR="00F90BDC" w:rsidRDefault="00F90BDC">
      <w:r xmlns:w="http://schemas.openxmlformats.org/wordprocessingml/2006/main">
        <w:t xml:space="preserve">ມາຣະໂກ 10:35 ຢາໂກໂບ​ແລະ​ໂຢຮັນ​ລູກຊາຍ​ຂອງ​ເຊເບດາຍ​ມາ​ຫາ​ເພິ່ນ, ໂດຍ​ກ່າວ​ວ່າ, “ອາຈານ​ເອີຍ, ພວກ​ຂ້ານ້ອຍ​ຢາກ​ໃຫ້​ພຣະອົງ​ເຮັດ​ອັນ​ໃດ​ເພື່ອ​ພວກ​ຂ້ານ້ອຍ​ຕາມ​ຄວາມ​ປາຖະໜາ.</w:t>
      </w:r>
    </w:p>
    <w:p w14:paraId="4AE8894C" w14:textId="77777777" w:rsidR="00F90BDC" w:rsidRDefault="00F90BDC"/>
    <w:p w14:paraId="55E80226" w14:textId="77777777" w:rsidR="00F90BDC" w:rsidRDefault="00F90BDC">
      <w:r xmlns:w="http://schemas.openxmlformats.org/wordprocessingml/2006/main">
        <w:t xml:space="preserve">ລູກຊາຍຂອງເຊເບດີ, ຢາໂກໂບ ແລະໂຢຮັນ, ຂໍໃຫ້ພຣະເຢຊູເຮັດຕາມທີ່ເຂົາເຈົ້າຕ້ອງການ.</w:t>
      </w:r>
    </w:p>
    <w:p w14:paraId="40A747F7" w14:textId="77777777" w:rsidR="00F90BDC" w:rsidRDefault="00F90BDC"/>
    <w:p w14:paraId="6C80B89A" w14:textId="77777777" w:rsidR="00F90BDC" w:rsidRDefault="00F90BDC">
      <w:r xmlns:w="http://schemas.openxmlformats.org/wordprocessingml/2006/main">
        <w:t xml:space="preserve">1. ພຣະເຢຊູເຕັມໃຈທີ່ຈະສະຫນອງຄວາມຕ້ອງການຂອງພວກເຮົາຖ້າຫາກວ່າພວກເຮົາຮ້ອງຂໍໃຫ້ພຣະອົງ.</w:t>
      </w:r>
    </w:p>
    <w:p w14:paraId="2136DF0A" w14:textId="77777777" w:rsidR="00F90BDC" w:rsidRDefault="00F90BDC"/>
    <w:p w14:paraId="5117361C" w14:textId="77777777" w:rsidR="00F90BDC" w:rsidRDefault="00F90BDC">
      <w:r xmlns:w="http://schemas.openxmlformats.org/wordprocessingml/2006/main">
        <w:t xml:space="preserve">2. ພະລັງຂອງການອະທິດຖານ - ຕົວຢ່າງຂອງຢາໂກໂບແລະໂຢຮັນໃນການຂໍໃຫ້ພຣະເຢຊູສໍາລັບສິ່ງທີ່ພວກເຮົາຕ້ອງການ.</w:t>
      </w:r>
    </w:p>
    <w:p w14:paraId="0283A1D9" w14:textId="77777777" w:rsidR="00F90BDC" w:rsidRDefault="00F90BDC"/>
    <w:p w14:paraId="0EE4B4DD" w14:textId="77777777" w:rsidR="00F90BDC" w:rsidRDefault="00F90BDC">
      <w:r xmlns:w="http://schemas.openxmlformats.org/wordprocessingml/2006/main">
        <w:t xml:space="preserve">1. ມັດທາຍ 7:7-11 - ຂໍ, ແລະມັນຈະຖືກມອບໃຫ້ທ່ານ; ຊອກຫາ, ແລະ ເຈົ້າຈະພົບເຫັນ; ເຄາະ, ແລະມັນຈະຖືກເປີດໃຫ້ທ່ານ.</w:t>
      </w:r>
    </w:p>
    <w:p w14:paraId="76FB2A25" w14:textId="77777777" w:rsidR="00F90BDC" w:rsidRDefault="00F90BDC"/>
    <w:p w14:paraId="1C8CD690" w14:textId="77777777" w:rsidR="00F90BDC" w:rsidRDefault="00F90BDC">
      <w:r xmlns:w="http://schemas.openxmlformats.org/wordprocessingml/2006/main">
        <w:t xml:space="preserve">2 ຟີລິບປອຍ 4:19 - ແລະ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14:paraId="6210155F" w14:textId="77777777" w:rsidR="00F90BDC" w:rsidRDefault="00F90BDC"/>
    <w:p w14:paraId="1E10CD28" w14:textId="77777777" w:rsidR="00F90BDC" w:rsidRDefault="00F90BDC">
      <w:r xmlns:w="http://schemas.openxmlformats.org/wordprocessingml/2006/main">
        <w:t xml:space="preserve">ມາຣະໂກ 10:36 ແລະ​ພຣະອົງ​ໄດ້​ຖາມ​ພວກເຂົາ​ວ່າ, “ພວກເຈົ້າ​ຢາກ​ໃຫ້​ເຮົາ​ເຮັດ​ຫຍັງ​ໃຫ້​ພວກເຈົ້າ?</w:t>
      </w:r>
    </w:p>
    <w:p w14:paraId="059B43BD" w14:textId="77777777" w:rsidR="00F90BDC" w:rsidRDefault="00F90BDC"/>
    <w:p w14:paraId="308252B9" w14:textId="77777777" w:rsidR="00F90BDC" w:rsidRDefault="00F90BDC">
      <w:r xmlns:w="http://schemas.openxmlformats.org/wordprocessingml/2006/main">
        <w:t xml:space="preserve">ພະ​ເຍຊູ​ຖາມ​ພວກ​ລູກ​ສິດ​ວ່າ​ເຂົາ​ເຈົ້າ​ຢາກ​ໃຫ້​ພະອົງ​ເຮັດ​ຫຍັງ​ເພື່ອ​ເຂົາ​ເຈົ້າ.</w:t>
      </w:r>
    </w:p>
    <w:p w14:paraId="12AC4B5E" w14:textId="77777777" w:rsidR="00F90BDC" w:rsidRDefault="00F90BDC"/>
    <w:p w14:paraId="76D4058D" w14:textId="77777777" w:rsidR="00F90BDC" w:rsidRDefault="00F90BDC">
      <w:r xmlns:w="http://schemas.openxmlformats.org/wordprocessingml/2006/main">
        <w:t xml:space="preserve">1. ເຮົາ​ຮຽນ​ຮູ້​ທີ່​ຈະ​ຂໍ​ຄວາມ​ຊ່ວຍ​ເຫຼືອ​ຈາກ​ພະເຈົ້າ​ໄດ້​ແນວ​ໃດ​ໃນ​ເວລາ​ທີ່​ຈຳເປັນ?</w:t>
      </w:r>
    </w:p>
    <w:p w14:paraId="3EE5D919" w14:textId="77777777" w:rsidR="00F90BDC" w:rsidRDefault="00F90BDC"/>
    <w:p w14:paraId="12C67D0F" w14:textId="77777777" w:rsidR="00F90BDC" w:rsidRDefault="00F90BDC">
      <w:r xmlns:w="http://schemas.openxmlformats.org/wordprocessingml/2006/main">
        <w:t xml:space="preserve">2. ເຮົາ​ຮຽນ​ຮູ້​ຫຍັງ​ຈາກ​ຕົວຢ່າງ​ຂອງ​ພະ​ເຍຊູ​ເລື່ອງ​ການ​ເຕັມ​ໃຈ​ຮັບໃຊ້​ຄົນ​ອື່ນ?</w:t>
      </w:r>
    </w:p>
    <w:p w14:paraId="63B86E48" w14:textId="77777777" w:rsidR="00F90BDC" w:rsidRDefault="00F90BDC"/>
    <w:p w14:paraId="356BA516" w14:textId="77777777" w:rsidR="00F90BDC" w:rsidRDefault="00F90BDC">
      <w:r xmlns:w="http://schemas.openxmlformats.org/wordprocessingml/2006/main">
        <w:t xml:space="preserve">1. ຟີລິບ 4:6-7 - “ຢ່າ​ກັງ​ວົນ​ໃນ​ສິ່ງ​ໃດໆ, ແຕ່​ໃນ​ທຸກ​ສິ່ງ​ດ້ວຍ​ການ​ອະທິດຖານ​ແລະ​ການ​ອ້ອນວອນ​ດ້ວຍ​ການ​ຂອບ​ພຣະ​ໄທ ຈົ່ງ​ເຮັດ​ໃຫ້​ການ​ຮ້ອງ​ຂໍ​ຂອງ​ທ່ານ​ໄດ້​ຮູ້​ແກ່​ພະເຈົ້າ ແລະ​ຄວາມ​ສະຫງົບ​ສຸກ​ຂອງ​ພະເຈົ້າ​ທີ່​ເກີນ​ກວ່າ​ຄວາມ​ເຂົ້າ​ໃຈ​ທັງ​ປວງ​ຈະ​ຮັກສາ​ໃຈ​ຂອງ​ທ່ານ. ແລະຈິດໃຈຂອງເຈົ້າໃນພຣະເຢຊູຄຣິດ."</w:t>
      </w:r>
    </w:p>
    <w:p w14:paraId="7DA90A2A" w14:textId="77777777" w:rsidR="00F90BDC" w:rsidRDefault="00F90BDC"/>
    <w:p w14:paraId="58F7F0E8" w14:textId="77777777" w:rsidR="00F90BDC" w:rsidRDefault="00F90BDC">
      <w:r xmlns:w="http://schemas.openxmlformats.org/wordprocessingml/2006/main">
        <w:t xml:space="preserve">2. ມັດທາຍ 20:28 - "ເຖິງແມ່ນວ່າບຸດມະນຸດບໍ່ໄດ້ມາເພື່ອຮັບໃຊ້ແຕ່ເພື່ອຮັບໃຊ້, ແລະໃຫ້ຊີວິດຂອງລາວເປັນຄ່າໄຖ່ສໍາລັບຫຼາຍໆຄົນ."</w:t>
      </w:r>
    </w:p>
    <w:p w14:paraId="3AE1D3AA" w14:textId="77777777" w:rsidR="00F90BDC" w:rsidRDefault="00F90BDC"/>
    <w:p w14:paraId="0482035E" w14:textId="77777777" w:rsidR="00F90BDC" w:rsidRDefault="00F90BDC">
      <w:r xmlns:w="http://schemas.openxmlformats.org/wordprocessingml/2006/main">
        <w:t xml:space="preserve">ມາຣະໂກ 10:37 ພວກເຂົາ​ເວົ້າ​ກັບ​ພຣະອົງ​ວ່າ, “ຂໍ​ອະນຸຍາດ​ໃຫ້​ພວກ​ຂ້ານ້ອຍ​ນັ່ງ​ຢູ່​ເບື້ອງ​ຂວາ​ຂອງ​ພຣະອົງ ແລະ​ອີກ​ເບື້ອງ​ໜຶ່ງ​ຢູ່​ເບື້ອງ​ຊ້າຍ​ຂອງ​ພຣະອົງ ໃນ​ສະຫງ່າຣາສີ​ຂອງ​ພຣະອົງ.</w:t>
      </w:r>
    </w:p>
    <w:p w14:paraId="0AC7E220" w14:textId="77777777" w:rsidR="00F90BDC" w:rsidRDefault="00F90BDC"/>
    <w:p w14:paraId="313AA936" w14:textId="77777777" w:rsidR="00F90BDC" w:rsidRDefault="00F90BDC">
      <w:r xmlns:w="http://schemas.openxmlformats.org/wordprocessingml/2006/main">
        <w:t xml:space="preserve">ພະ​ເຍຊູ​ສອນ​ເລື່ອງ​ຄວາມ​ຖ່ອມ​ແລະ​ຄວາມ​ບໍ່​ເຫັນ​ແກ່​ຕົວ.</w:t>
      </w:r>
    </w:p>
    <w:p w14:paraId="327A5050" w14:textId="77777777" w:rsidR="00F90BDC" w:rsidRDefault="00F90BDC"/>
    <w:p w14:paraId="1967E2C8" w14:textId="77777777" w:rsidR="00F90BDC" w:rsidRDefault="00F90BDC">
      <w:r xmlns:w="http://schemas.openxmlformats.org/wordprocessingml/2006/main">
        <w:t xml:space="preserve">1: ເຮົາ​ຕ້ອງ​ເຕັມ​ໃຈ​ທີ່​ຈະ​ເຮັດ​ຕາມ​ຄວາມ​ປາຖະໜາ​ຂອງ​ຕົວ​ເອງ​ເພື່ອ​ຈະ​ເຊື່ອ​ຟັງ​ພະເຈົ້າ​ແລະ​ຮັບໃຊ້​ຄົນ​ອື່ນ.</w:t>
      </w:r>
    </w:p>
    <w:p w14:paraId="4173E4B4" w14:textId="77777777" w:rsidR="00F90BDC" w:rsidRDefault="00F90BDC"/>
    <w:p w14:paraId="1619A343" w14:textId="77777777" w:rsidR="00F90BDC" w:rsidRDefault="00F90BDC">
      <w:r xmlns:w="http://schemas.openxmlformats.org/wordprocessingml/2006/main">
        <w:t xml:space="preserve">2: ເຮົາ​ຄວນ​ພະຍາຍາມ​ທີ່​ຈະ​ຖ່ອມ​ຕົວ​ແລະ​ໃຈ​ດີ, ແລະ​ເອົາ​ຄວາມ​ຕ້ອງການ​ຂອງ​ຜູ້​ອື່ນ​ມາ​ກ່ອນ​ຕົວ​ເຮົາ.</w:t>
      </w:r>
    </w:p>
    <w:p w14:paraId="7098FAF5" w14:textId="77777777" w:rsidR="00F90BDC" w:rsidRDefault="00F90BDC"/>
    <w:p w14:paraId="37E07CFE" w14:textId="77777777" w:rsidR="00F90BDC" w:rsidRDefault="00F90BDC">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w:t>
      </w:r>
    </w:p>
    <w:p w14:paraId="3A27FD02" w14:textId="77777777" w:rsidR="00F90BDC" w:rsidRDefault="00F90BDC"/>
    <w:p w14:paraId="2B21FC50" w14:textId="77777777" w:rsidR="00F90BDC" w:rsidRDefault="00F90BDC">
      <w:r xmlns:w="http://schemas.openxmlformats.org/wordprocessingml/2006/main">
        <w:t xml:space="preserve">2: ຢາໂກໂບ 4:10 - ຖ່ອມຕົວລົງຕໍ່ຫນ້າພຣະຜູ້ເປັນເຈົ້າ, ແລະພຣະອົງຈະຍົກທ່ານຂຶ້ນ.</w:t>
      </w:r>
    </w:p>
    <w:p w14:paraId="51D94095" w14:textId="77777777" w:rsidR="00F90BDC" w:rsidRDefault="00F90BDC"/>
    <w:p w14:paraId="168F84D3" w14:textId="77777777" w:rsidR="00F90BDC" w:rsidRDefault="00F90BDC">
      <w:r xmlns:w="http://schemas.openxmlformats.org/wordprocessingml/2006/main">
        <w:t xml:space="preserve">ມາຣະໂກ 10:38 ແຕ່​ພຣະເຢຊູເຈົ້າ​ກ່າວ​ກັບ​ພວກເຂົາ​ວ່າ, “ພວກເຈົ້າ​ບໍ່​ຮູ້​ວ່າ​ພວກເຈົ້າ​ຂໍ​ຫຍັງ​ພວກເຈົ້າ​ດື່ມ​ຈອກ​ທີ່​ເຮົາ​ດື່ມ​ໄດ້​ບໍ? ແລະຮັບບັບຕິສະມາດ້ວຍບັບຕິສະມາທີ່ຂ້ອຍໄດ້ຮັບບັບຕິສະມາ?</w:t>
      </w:r>
    </w:p>
    <w:p w14:paraId="1AE74D53" w14:textId="77777777" w:rsidR="00F90BDC" w:rsidRDefault="00F90BDC"/>
    <w:p w14:paraId="368E253F" w14:textId="77777777" w:rsidR="00F90BDC" w:rsidRDefault="00F90BDC">
      <w:r xmlns:w="http://schemas.openxmlformats.org/wordprocessingml/2006/main">
        <w:t xml:space="preserve">ພະ​ເຍຊູ​ໄດ້​ຖາມ​ຄວາມ​ເຂົ້າ​ໃຈ​ຂອງ​ສາວົກ​ວ່າ​ການ​ຕິດ​ຕາມ​ພະອົງ​ໝາຍ​ເຖິງ​ຫຍັງ ແລະ​ໄດ້​ທ້າ​ທາຍ​ເຂົາ​ເຈົ້າ​ໃຫ້​ພິຈາລະນາ​ເສັ້ນທາງ​ທີ່​ຫຍຸ້ງຍາກ​ທີ່​ເຂົາ​ເຈົ້າ​ອາດ​ຈະ​ຕ້ອງ​ເດີນ.</w:t>
      </w:r>
    </w:p>
    <w:p w14:paraId="0637AF4B" w14:textId="77777777" w:rsidR="00F90BDC" w:rsidRDefault="00F90BDC"/>
    <w:p w14:paraId="214C7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ການ​ເອີ້ນ​ໃຫ້​ເປັນ​ສາວົກ: ເຈົ້າ​ພ້ອມ​ທີ່​ຈະ​ຕິດ​ຕາມ​ພະ​ເຍຊູ​ບໍ?</w:t>
      </w:r>
    </w:p>
    <w:p w14:paraId="0D4C9A11" w14:textId="77777777" w:rsidR="00F90BDC" w:rsidRDefault="00F90BDC"/>
    <w:p w14:paraId="4EBF3493" w14:textId="77777777" w:rsidR="00F90BDC" w:rsidRDefault="00F90BDC">
      <w:r xmlns:w="http://schemas.openxmlformats.org/wordprocessingml/2006/main">
        <w:t xml:space="preserve">2. ການກອດຈອກຄວາມທຸກທໍລະມານ: ການຕິດຕາມພະເຍຊູຫມາຍຄວາມວ່າແນວໃດ?</w:t>
      </w:r>
    </w:p>
    <w:p w14:paraId="1850C04D" w14:textId="77777777" w:rsidR="00F90BDC" w:rsidRDefault="00F90BDC"/>
    <w:p w14:paraId="6CEDF5BA" w14:textId="77777777" w:rsidR="00F90BDC" w:rsidRDefault="00F90BDC">
      <w:r xmlns:w="http://schemas.openxmlformats.org/wordprocessingml/2006/main">
        <w:t xml:space="preserve">1. ຟີລິບປອຍ 1:29 - ສໍາລັບມັນໄດ້ຖືກອະນຸຍາດແກ່ທ່ານວ່າສໍາລັບ sake ຂອງພຣະຄຣິດທ່ານບໍ່ຄວນພຽງແຕ່ເຊື່ອໃນພຣະອົງແຕ່ຍັງທົນທຸກສໍາລັບ sake ລາວ.</w:t>
      </w:r>
    </w:p>
    <w:p w14:paraId="7FF8E3C4" w14:textId="77777777" w:rsidR="00F90BDC" w:rsidRDefault="00F90BDC"/>
    <w:p w14:paraId="0A46D882" w14:textId="77777777" w:rsidR="00F90BDC" w:rsidRDefault="00F90BDC">
      <w:r xmlns:w="http://schemas.openxmlformats.org/wordprocessingml/2006/main">
        <w:t xml:space="preserve">2 ມັດທາຍ 16:24 ພຣະເຢຊູເຈົ້າ​ໄດ້​ກ່າວ​ແກ່​ພວກ​ສາວົກ​ວ່າ, “ຜູ້​ໃດ​ຢາກ​ເປັນ​ສາວົກ​ຂອງ​ເຮົາ​ຕ້ອງ​ປະຕິເສດ​ຕົນ​ເອງ ແລະ​ຍົກ​ໄມ້ກາງແຂນ​ຂອງ​ຕົນ​ໄປ​ຕາມ​ເຮົາ.</w:t>
      </w:r>
    </w:p>
    <w:p w14:paraId="5AECA1E8" w14:textId="77777777" w:rsidR="00F90BDC" w:rsidRDefault="00F90BDC"/>
    <w:p w14:paraId="430C2157" w14:textId="77777777" w:rsidR="00F90BDC" w:rsidRDefault="00F90BDC">
      <w:r xmlns:w="http://schemas.openxmlformats.org/wordprocessingml/2006/main">
        <w:t xml:space="preserve">ມາຣະໂກ 10:39 ແລະ​ພວກເຂົາ​ຕອບ​ວ່າ, “ພວກເຮົາ​ເຮັດ​ໄດ້. ແລະ ພຣະ​ເຢ​ຊູ​ໄດ້​ກ່າວ​ກັບ​ພວກ​ເຂົາ, ແທ້​ຈິງ​ແລ້ວ​ທ່ານ​ຈະ​ດື່ມ​ຈາກ​ຈອກ​ທີ່​ຂ້າ​ພະ​ເຈົ້າ​ດື່ມ​ຈາກ; ແລະ​ດ້ວຍ​ການ​ຮັບ​ບັບ​ຕິ​ສະ​ມາ​ທີ່​ຂ້າ​ພະ​ເຈົ້າ​ໄດ້​ຮັບ​ບັບ​ຕິ​ສະ​ມາ​ພ້ອມ​ກັບ​ທ່ານ​ຈະ​ໄດ້​ຮັບ​ບັບ​ຕິ​ສະ​ມາ:</w:t>
      </w:r>
    </w:p>
    <w:p w14:paraId="4367DB33" w14:textId="77777777" w:rsidR="00F90BDC" w:rsidRDefault="00F90BDC"/>
    <w:p w14:paraId="02511025" w14:textId="77777777" w:rsidR="00F90BDC" w:rsidRDefault="00F90BDC">
      <w:r xmlns:w="http://schemas.openxmlformats.org/wordprocessingml/2006/main">
        <w:t xml:space="preserve">ພະ​ເຍຊູ​ບອກ​ພວກ​ລູກ​ສິດ​ວ່າ​ເຂົາ​ເຈົ້າ​ຈະ​ຮ່ວມ​ຄວາມ​ທຸກ​ລຳບາກ​ຄື​ກັນ ແລະ​ຮັບ​ບັບເຕມາ​ດ້ວຍ​ການ​ຮັບ​ບັບເຕມາ​ແບບ​ດຽວ​ກັນ​ກັບ​ພະອົງ.</w:t>
      </w:r>
    </w:p>
    <w:p w14:paraId="7AE4FC08" w14:textId="77777777" w:rsidR="00F90BDC" w:rsidRDefault="00F90BDC"/>
    <w:p w14:paraId="3DA5BFA3" w14:textId="77777777" w:rsidR="00F90BDC" w:rsidRDefault="00F90BDC">
      <w:r xmlns:w="http://schemas.openxmlformats.org/wordprocessingml/2006/main">
        <w:t xml:space="preserve">1: ພຣະ​ເຢ​ຊູ​ຮຽກ​ຮ້ອງ​ໃຫ້​ພວກ​ເຮົາ​ເຂົ້າ​ຮ່ວມ​ກັບ​ພຣະ​ອົງ​ໃນ​ຄວາມ​ທຸກ​ທໍ​ລະ​ມານ​ຂອງ​ຊີ​ວິດ​ແລະ​ໃນ​ຊີ​ວິດ​ຂອງ​ການ​ຮັບ​ບັບ​ຕິ​ສະ​ມາ.</w:t>
      </w:r>
    </w:p>
    <w:p w14:paraId="1AB59D05" w14:textId="77777777" w:rsidR="00F90BDC" w:rsidRDefault="00F90BDC"/>
    <w:p w14:paraId="44558343" w14:textId="77777777" w:rsidR="00F90BDC" w:rsidRDefault="00F90BDC">
      <w:r xmlns:w="http://schemas.openxmlformats.org/wordprocessingml/2006/main">
        <w:t xml:space="preserve">2: ພຣະ​ເຢ​ຊູ​ຮຽກ​ຮ້ອງ​ໃຫ້​ພວກ​ເຮົາ​ແບ່ງ​ປັນ​ໃນ​ຈອກ​ຂອງ​ຕົນ​ແລະ​ຮັບ​ບັບ​ຕິ​ສະ​ມາ​ກັບ​ພຣະ​ອົງ.</w:t>
      </w:r>
    </w:p>
    <w:p w14:paraId="1F996EE5" w14:textId="77777777" w:rsidR="00F90BDC" w:rsidRDefault="00F90BDC"/>
    <w:p w14:paraId="5C3FFA97" w14:textId="77777777" w:rsidR="00F90BDC" w:rsidRDefault="00F90BDC">
      <w:r xmlns:w="http://schemas.openxmlformats.org/wordprocessingml/2006/main">
        <w:t xml:space="preserve">1: Romans 8: 17, "ແລະຖ້າຫາກວ່າເດັກນ້ອຍ, ຫຼັງຈາກນັ້ນ, heirs - heirs ຂອງພຣະເຈົ້າແລະຮ່ວມ heirs ກັບພຣະຄຣິດ - ຖ້າຫາກວ່າແທ້ຈິງພວກເຮົາທົນທຸກກັບພຣະອົງ, ວ່າພວກເຮົາຈະໄດ້ຮັບການສັນລະເສີນຮ່ວມກັນ."</w:t>
      </w:r>
    </w:p>
    <w:p w14:paraId="1D7D63ED" w14:textId="77777777" w:rsidR="00F90BDC" w:rsidRDefault="00F90BDC"/>
    <w:p w14:paraId="6E6F323E" w14:textId="77777777" w:rsidR="00F90BDC" w:rsidRDefault="00F90BDC">
      <w:r xmlns:w="http://schemas.openxmlformats.org/wordprocessingml/2006/main">
        <w:t xml:space="preserve">2: ມັດທາຍ 28: 19, "ດັ່ງນັ້ນ, ໄປແລະເຮັດໃຫ້ສານຸສິດຂອງປະຊາຊາດທັງຫມົດ, ບັບຕິສະມາໃຫ້ເຂົາເຈົ້າໃນນາມຂອງພຣະບິດາແລະຂອງພຣະບຸດແລະຂອງພຣະວິນຍານຍານບໍລິສຸດ."</w:t>
      </w:r>
    </w:p>
    <w:p w14:paraId="3AE768BD" w14:textId="77777777" w:rsidR="00F90BDC" w:rsidRDefault="00F90BDC"/>
    <w:p w14:paraId="5AA9EA02" w14:textId="77777777" w:rsidR="00F90BDC" w:rsidRDefault="00F90BDC">
      <w:r xmlns:w="http://schemas.openxmlformats.org/wordprocessingml/2006/main">
        <w:t xml:space="preserve">ມາຣະໂກ 10:40 ແຕ່​ການ​ນັ່ງ​ເບື້ອງ​ຂວາ​ແລະ​ມື​ຊ້າຍ​ຂອງ​ເຮົາ​ບໍ່​ແມ່ນ​ຂອງ​ເຮົາ​ທີ່​ຈະ​ໃຫ້. ແຕ່​ມັນ​ຈະ​ຖືກ​ມອບ​ໃຫ້​ແກ່​ພວກ​ເຂົາ​ສຳລັບ​ຜູ້​ທີ່​ຕຽມ​ພ້ອມ.</w:t>
      </w:r>
    </w:p>
    <w:p w14:paraId="43833647" w14:textId="77777777" w:rsidR="00F90BDC" w:rsidRDefault="00F90BDC"/>
    <w:p w14:paraId="1BC61CAF" w14:textId="77777777" w:rsidR="00F90BDC" w:rsidRDefault="00F90BDC">
      <w:r xmlns:w="http://schemas.openxmlformats.org/wordprocessingml/2006/main">
        <w:t xml:space="preserve">ພະ​ເຍຊູ​ກຳລັງ​ສອນ​ວ່າ​ບ່ອນ​ນັ່ງ​ແຫ່ງ​ກຽດ​ສັກສີ​ບໍ່​ແມ່ນ​ສິ່ງ​ທີ່​ພະອົງ​ສາມາດ​ໃຫ້​ຜູ້​ໃດ​ໄດ້ ແຕ່​ພະເຈົ້າ​ຈັດ​ຕຽມ​ໄວ້.</w:t>
      </w:r>
    </w:p>
    <w:p w14:paraId="1A4725B7" w14:textId="77777777" w:rsidR="00F90BDC" w:rsidRDefault="00F90BDC"/>
    <w:p w14:paraId="367EA38A" w14:textId="77777777" w:rsidR="00F90BDC" w:rsidRDefault="00F90BDC">
      <w:r xmlns:w="http://schemas.openxmlformats.org/wordprocessingml/2006/main">
        <w:t xml:space="preserve">1: ເຮົາ​ບໍ່​ຄວນ​ສະ​ແຫວງ​ຫາ​ກຽດ​ສັກ​ສີ​ຫຼື​ການ​ຮັບ​ຮູ້​ເພາະ​ວ່າ​ມັນ​ບໍ່​ແມ່ນ​ບາງ​ສິ່ງ​ບາງ​ຢ່າງ​ທີ່​ຈະ​ໃຫ້​ພວກ​ເຮົາ, ແຕ່​ແມ່ນ​ການ​ກະ​ກຽມ​ໂດຍ​ພຣະ​ເຈົ້າ.</w:t>
      </w:r>
    </w:p>
    <w:p w14:paraId="3354B89B" w14:textId="77777777" w:rsidR="00F90BDC" w:rsidRDefault="00F90BDC"/>
    <w:p w14:paraId="543AD31F" w14:textId="77777777" w:rsidR="00F90BDC" w:rsidRDefault="00F90BDC">
      <w:r xmlns:w="http://schemas.openxmlformats.org/wordprocessingml/2006/main">
        <w:t xml:space="preserve">2: ພະ​ເຍຊູ​ສອນ​ເຮົາ​ວ່າ​ເຮົາ​ບໍ່​ຄວນ​ໃສ່​ໃຈ​ກັບ​ກຽດ​ສັກ​ສີ ເພາະ​ວ່າ​ພະເຈົ້າ​ເປັນ​ຜູ້​ຕັດສິນ​ໃຈ​ສູງ​ສຸດ​ຂອງ​ຜູ້​ທີ່​ໄດ້​ຮັບ​ກຽດ​ແລະ​ຄວາມ​ນັບຖື.</w:t>
      </w:r>
    </w:p>
    <w:p w14:paraId="6FC22AAB" w14:textId="77777777" w:rsidR="00F90BDC" w:rsidRDefault="00F90BDC"/>
    <w:p w14:paraId="06EBDD3B" w14:textId="77777777" w:rsidR="00F90BDC" w:rsidRDefault="00F90BDC">
      <w:r xmlns:w="http://schemas.openxmlformats.org/wordprocessingml/2006/main">
        <w:t xml:space="preserve">1: ມັດທາຍ 20:26-28 - ແຕ່ມັນຈະບໍ່ເປັນດັ່ງນັ້ນໃນບັນດາທ່ານ; ແຕ່​ຜູ້​ໃດ​ປາຖະໜາ​ທີ່​ຈະ​ເປັນ​ຜູ້​ໃຫຍ່​ໃນ​ທ່າມກາງ​ພວກ​ເຈົ້າ, ໃຫ້​ລາວ​ເປັນ​ຜູ້​ຮັບໃຊ້​ຂອງ​ເຈົ້າ.</w:t>
      </w:r>
    </w:p>
    <w:p w14:paraId="2192E4B2" w14:textId="77777777" w:rsidR="00F90BDC" w:rsidRDefault="00F90BDC"/>
    <w:p w14:paraId="1B5C465A" w14:textId="77777777" w:rsidR="00F90BDC" w:rsidRDefault="00F90BDC">
      <w:r xmlns:w="http://schemas.openxmlformats.org/wordprocessingml/2006/main">
        <w:t xml:space="preserve">2: ຟີລິບ 2:3-4 —ຢ່າ​ໃຫ້​ສິ່ງ​ໃດ​ຖືກ​ເຮັດ​ໂດຍ​ຄວາມ​ທະເຍີທະຍານ​ທີ່​ເຫັນ​ແກ່​ຕົວ​ຫຼື​ຄວາມ​ອວດ​ດີ, ແຕ່​ໃນ​ໃຈ​ທີ່​ຕ່ຳ​ຕ້ອຍ​ໃຫ້​ແຕ່​ລະ​ຄົນ​ນັບຖື​ຄົນ​ອື່ນ​ດີ​ກວ່າ​ຕົວ​ເອງ.</w:t>
      </w:r>
    </w:p>
    <w:p w14:paraId="3E039B53" w14:textId="77777777" w:rsidR="00F90BDC" w:rsidRDefault="00F90BDC"/>
    <w:p w14:paraId="2B6A9492" w14:textId="77777777" w:rsidR="00F90BDC" w:rsidRDefault="00F90BDC">
      <w:r xmlns:w="http://schemas.openxmlformats.org/wordprocessingml/2006/main">
        <w:t xml:space="preserve">ມາຣະໂກ 10:41 ເມື່ອ​ທັງ​ສິບ​ຄົນ​ໄດ້ຍິນ​ດັ່ງນັ້ນ ພວກເຂົາ​ກໍ​ເລີ່ມ​ບໍ່​ພໍໃຈ​ຫລາຍ​ກັບ​ຢາໂກໂບ ແລະ​ໂຢຮັນ.</w:t>
      </w:r>
    </w:p>
    <w:p w14:paraId="32D28194" w14:textId="77777777" w:rsidR="00F90BDC" w:rsidRDefault="00F90BDC"/>
    <w:p w14:paraId="50C1CAC1" w14:textId="77777777" w:rsidR="00F90BDC" w:rsidRDefault="00F90BDC">
      <w:r xmlns:w="http://schemas.openxmlformats.org/wordprocessingml/2006/main">
        <w:t xml:space="preserve">ການຮ້ອງຂໍຂອງຢາໂກໂບແລະໂຍຮັນໃຫ້ໄດ້ຮັບສິດທິພິເສດໃນລາຊະອານາຈັກຂອງພະເຈົ້າເຮັດໃຫ້ສາວົກອີກສິບຄົນບໍ່ພໍໃຈ.</w:t>
      </w:r>
    </w:p>
    <w:p w14:paraId="358C2C99" w14:textId="77777777" w:rsidR="00F90BDC" w:rsidRDefault="00F90BDC"/>
    <w:p w14:paraId="5D97C54B" w14:textId="77777777" w:rsidR="00F90BDC" w:rsidRDefault="00F90BDC">
      <w:r xmlns:w="http://schemas.openxmlformats.org/wordprocessingml/2006/main">
        <w:t xml:space="preserve">1. ພະ​ເຍຊູ​ສອນ​ເຮົາ​ໃຫ້​ຖ່ອມ​ຕົວ​ແລະ​ສະແຫວງ​ຫາ​ລັດສະໝີ​ພາບ​ຂອງ​ພະເຈົ້າ ບໍ່​ແມ່ນ​ຂອງ​ເຮົາ​ເອງ.—ມາລະໂກ 10:41.</w:t>
      </w:r>
    </w:p>
    <w:p w14:paraId="2278B4AD" w14:textId="77777777" w:rsidR="00F90BDC" w:rsidRDefault="00F90BDC"/>
    <w:p w14:paraId="0BB80FF1" w14:textId="77777777" w:rsidR="00F90BDC" w:rsidRDefault="00F90BDC">
      <w:r xmlns:w="http://schemas.openxmlformats.org/wordprocessingml/2006/main">
        <w:t xml:space="preserve">2. ເຮົາ​ບໍ່​ຄວນ​ຄາດ​ໝາຍ​ການ​ປິ່ນປົວ​ແບບ​ພິເສດ ແຕ່​ຈະ​ພໍ​ໃຈ​ກັບ​ຂອງ​ປະທານ​ທີ່​ພະເຈົ້າ​ໄດ້​ປະທານ​ໃຫ້​ເຮົາ.—ມາລະໂກ 10:41.</w:t>
      </w:r>
    </w:p>
    <w:p w14:paraId="2F4841C8" w14:textId="77777777" w:rsidR="00F90BDC" w:rsidRDefault="00F90BDC"/>
    <w:p w14:paraId="02105619" w14:textId="77777777" w:rsidR="00F90BDC" w:rsidRDefault="00F90BDC">
      <w:r xmlns:w="http://schemas.openxmlformats.org/wordprocessingml/2006/main">
        <w:t xml:space="preserve">1. ຟີລິບ 2:3 “ຢ່າ​ປະໝາດ​ຄວາມ​ປາຖະໜາ​ທີ່​ເຫັນ​ແກ່​ຕົວ​ຫຼື​ຄວາມ​ອວດ​ອ້າງ​ອັນ​ໄຮ້​ປະໂຫຍດ, ແຕ່​ຈົ່ງ​ພິຈາລະນາ​ຄົນ​ອື່ນ​ໃຫ້​ດີ​ກວ່າ​ຕົວ​ເອງ.”</w:t>
      </w:r>
    </w:p>
    <w:p w14:paraId="47C3B8A6" w14:textId="77777777" w:rsidR="00F90BDC" w:rsidRDefault="00F90BDC"/>
    <w:p w14:paraId="3A8FA1A8" w14:textId="77777777" w:rsidR="00F90BDC" w:rsidRDefault="00F90BDC">
      <w:r xmlns:w="http://schemas.openxmlformats.org/wordprocessingml/2006/main">
        <w:t xml:space="preserve">2. ຢາໂກໂບ 1:17 “ຂອງປະທານອັນດີ ແລະດີເລີດທຸກຢ່າງແມ່ນມາຈາກເບື້ອງເທິງ, ມາຈາກພຣະບິດາແຫ່ງຄວາມສະຫວ່າງໃນສະຫວັນ, ຜູ້ທີ່ບໍ່ປ່ຽນແປງຄືກັບການປ່ຽນເງົາ.”</w:t>
      </w:r>
    </w:p>
    <w:p w14:paraId="33398359" w14:textId="77777777" w:rsidR="00F90BDC" w:rsidRDefault="00F90BDC"/>
    <w:p w14:paraId="4070B497" w14:textId="77777777" w:rsidR="00F90BDC" w:rsidRDefault="00F90BDC">
      <w:r xmlns:w="http://schemas.openxmlformats.org/wordprocessingml/2006/main">
        <w:t xml:space="preserve">ມາຣະໂກ 10:42 ແຕ່​ພຣະເຢຊູເຈົ້າ​ໄດ້​ເອີ້ນ​ພວກເຂົາ​ມາ​ຫາ​ພຣະອົງ ແລະ​ກ່າວ​ກັບ​ພວກເຂົາ​ວ່າ, “ພວກ​ທ່ານ​ຮູ້​ແລ້ວ​ວ່າ​ພວກ​ທີ່​ຖືກ​ຖື​ວ່າ​ເປັນ​ຜູ້​ປົກຄອງ​ເໜືອ​ຄົນ​ຕ່າງຊາດ​ນັ້ນ​ເປັນ​ເຈົ້ານາຍ​ເໜືອ​ພວກເຂົາ. ແລະ ຜູ້ຍິ່ງໃຫຍ່ຂອງພວກເຂົາໃຊ້ສິດອໍານາດຕໍ່ພວກເຂົາ.</w:t>
      </w:r>
    </w:p>
    <w:p w14:paraId="3ECCD4BB" w14:textId="77777777" w:rsidR="00F90BDC" w:rsidRDefault="00F90BDC"/>
    <w:p w14:paraId="5309D589" w14:textId="77777777" w:rsidR="00F90BDC" w:rsidRDefault="00F90BDC">
      <w:r xmlns:w="http://schemas.openxmlformats.org/wordprocessingml/2006/main">
        <w:t xml:space="preserve">ພະ​ເຍຊູ​ສອນ​ວ່າ​ຜູ້​ມີ​ອຳນາດ​ມັກ​ໃຊ້​ອຳນາດ​ຂອງ​ຕົນ​ເພື່ອ​ກົດ​ຂີ່​ຄົນ​ອື່ນ.</w:t>
      </w:r>
    </w:p>
    <w:p w14:paraId="3B51CD2D" w14:textId="77777777" w:rsidR="00F90BDC" w:rsidRDefault="00F90BDC"/>
    <w:p w14:paraId="4C38FA1C" w14:textId="77777777" w:rsidR="00F90BDC" w:rsidRDefault="00F90BDC">
      <w:r xmlns:w="http://schemas.openxmlformats.org/wordprocessingml/2006/main">
        <w:t xml:space="preserve">1: ເຮົາ​ຕ້ອງ​ໃຊ້​ອຳນາດ​ເພື່ອ​ຜົນ​ປະໂຫຍດ​ຂອງ​ຜູ້​ອື່ນ, ບໍ່​ແມ່ນ​ເພື່ອ​ຜົນ​ປະໂຫຍດ​ຂອງ​ຕົນ.</w:t>
      </w:r>
    </w:p>
    <w:p w14:paraId="40DFD7F1" w14:textId="77777777" w:rsidR="00F90BDC" w:rsidRDefault="00F90BDC"/>
    <w:p w14:paraId="666C153C" w14:textId="77777777" w:rsidR="00F90BDC" w:rsidRDefault="00F90BDC">
      <w:r xmlns:w="http://schemas.openxmlformats.org/wordprocessingml/2006/main">
        <w:t xml:space="preserve">2: ເຮົາ​ຕ້ອງ​ບໍ່​ໃຊ້​ອຳນາດ​ກົດ​ຂີ່​ຄົນ​ອື່ນ, ແຕ່​ຕ້ອງ​ຍົກ​ມື​ຂຶ້ນ.</w:t>
      </w:r>
    </w:p>
    <w:p w14:paraId="5B779316" w14:textId="77777777" w:rsidR="00F90BDC" w:rsidRDefault="00F90BDC"/>
    <w:p w14:paraId="1552893D" w14:textId="77777777" w:rsidR="00F90BDC" w:rsidRDefault="00F90BDC">
      <w:r xmlns:w="http://schemas.openxmlformats.org/wordprocessingml/2006/main">
        <w:t xml:space="preserve">1: ເອຊາຢາ 58: 10-12 - ຖ້າເຈົ້າໃຊ້ຕົວເອງເພື່ອຄວາມອຶດຫິວແລະຕອບສະຫນອງຄວາມຕ້ອງການຂອງຜູ້ຖືກກົດຂີ່, ຫຼັງຈາກນັ້ນຄວາມສະຫວ່າງຂອງເຈົ້າຈະລຸກຂຶ້ນໃນຄວາມມືດ, ແລະກາງຄືນຂອງເຈົ້າຈະກາຍເປັນຄືກັບຕອນທ່ຽງ.</w:t>
      </w:r>
    </w:p>
    <w:p w14:paraId="1A679F43" w14:textId="77777777" w:rsidR="00F90BDC" w:rsidRDefault="00F90BDC"/>
    <w:p w14:paraId="1455865D" w14:textId="77777777" w:rsidR="00F90BDC" w:rsidRDefault="00F90BDC">
      <w:r xmlns:w="http://schemas.openxmlformats.org/wordprocessingml/2006/main">
        <w:t xml:space="preserve">2: ຢາໂກໂບ 2:1-13 - ຈົ່ງ​ຮັກ​ເພື່ອນ​ບ້ານ​ເໝືອນ​ຮັກ​ຕົວ​ເອງ, ແລະ​ບໍ່​ມີ​ຄວາມ​ພາກ​ສ່ວນ.</w:t>
      </w:r>
    </w:p>
    <w:p w14:paraId="30105A07" w14:textId="77777777" w:rsidR="00F90BDC" w:rsidRDefault="00F90BDC"/>
    <w:p w14:paraId="7E5A99E1" w14:textId="77777777" w:rsidR="00F90BDC" w:rsidRDefault="00F90BDC">
      <w:r xmlns:w="http://schemas.openxmlformats.org/wordprocessingml/2006/main">
        <w:t xml:space="preserve">ມາຣະໂກ 10:43 ແຕ່​ມັນ​ຈະ​ບໍ່​ຢູ່​ໃນ​ພວກ​ເຈົ້າ​ເຊັ່ນ​ນັ້ນ ແຕ່​ຜູ້​ໃດ​ຈະ​ເປັນ​ໃຫຍ່​ໃນ​ພວກ​ເຈົ້າ ຜູ້​ນັ້ນ​ຈະ​ເປັນ​ຜູ້​ຮັບໃຊ້​ຂອງ​ເຈົ້າ.</w:t>
      </w:r>
    </w:p>
    <w:p w14:paraId="74CE36AF" w14:textId="77777777" w:rsidR="00F90BDC" w:rsidRDefault="00F90BDC"/>
    <w:p w14:paraId="2614D1C9" w14:textId="77777777" w:rsidR="00F90BDC" w:rsidRDefault="00F90BDC">
      <w:r xmlns:w="http://schemas.openxmlformats.org/wordprocessingml/2006/main">
        <w:t xml:space="preserve">ຂໍ້ພຣະຄຳພີແມ່ນກ່ຽວກັບການຮັບໃຊ້ເຊິ່ງກັນແລະກັນ ແລະມີຄວາມຍິ່ງໃຫຍ່ສໍ່າໃດໃນການເປັນຜູ້ຮັບໃຊ້ເຊິ່ງກັນແລະກັນ.</w:t>
      </w:r>
    </w:p>
    <w:p w14:paraId="07C0C964" w14:textId="77777777" w:rsidR="00F90BDC" w:rsidRDefault="00F90BDC"/>
    <w:p w14:paraId="09FAABBE" w14:textId="77777777" w:rsidR="00F90BDC" w:rsidRDefault="00F90BDC">
      <w:r xmlns:w="http://schemas.openxmlformats.org/wordprocessingml/2006/main">
        <w:t xml:space="preserve">1. "ເສັ້ນທາງໄປສູ່ຄວາມຍິ່ງໃຫຍ່: ການຮັບໃຊ້ເຊິ່ງກັນແລະກັນ"</w:t>
      </w:r>
    </w:p>
    <w:p w14:paraId="709B4427" w14:textId="77777777" w:rsidR="00F90BDC" w:rsidRDefault="00F90BDC"/>
    <w:p w14:paraId="0F928BD9" w14:textId="77777777" w:rsidR="00F90BDC" w:rsidRDefault="00F90BDC">
      <w:r xmlns:w="http://schemas.openxmlformats.org/wordprocessingml/2006/main">
        <w:t xml:space="preserve">2. "ຄວາມຍິ່ງໃຫຍ່ທີ່ແທ້ຈິງ: ຊີວິດການບໍລິການ"</w:t>
      </w:r>
    </w:p>
    <w:p w14:paraId="040BCB18" w14:textId="77777777" w:rsidR="00F90BDC" w:rsidRDefault="00F90BDC"/>
    <w:p w14:paraId="537B013A" w14:textId="77777777" w:rsidR="00F90BDC" w:rsidRDefault="00F90BDC">
      <w:r xmlns:w="http://schemas.openxmlformats.org/wordprocessingml/2006/main">
        <w:t xml:space="preserve">1. ຟີລິບ 2:3-4 - "ຢ່າເຮັດອັນໃດຈາກຄວາມທະເຍີທະຍານທີ່ເຫັນແກ່ຕົວຫຼືຄວາມອວດອົ່ງ, ແຕ່ໃນຄວາມຖ່ອມຕົນ, ຖືວ່າຄົນອື່ນມີຄວາມສໍາຄັນກວ່າຕົວເອງ, ໃຫ້ແຕ່ລະຄົນບໍ່ພຽງແຕ່ເບິ່ງຜົນປະໂຫຍດຂອງຕົນເອງເທົ່ານັ້ນ, ແຕ່ຍັງເພື່ອຜົນປະໂຫຍດຂອງຄົນອື່ນ."</w:t>
      </w:r>
    </w:p>
    <w:p w14:paraId="30EB000A" w14:textId="77777777" w:rsidR="00F90BDC" w:rsidRDefault="00F90BDC"/>
    <w:p w14:paraId="426D3DAC" w14:textId="77777777" w:rsidR="00F90BDC" w:rsidRDefault="00F90BDC">
      <w:r xmlns:w="http://schemas.openxmlformats.org/wordprocessingml/2006/main">
        <w:t xml:space="preserve">20:26-28 “ຜູ້​ໃດ​ຈະ​ເປັນ​ຜູ້​ໃຫຍ່​ໃນ​ພວກ​ເຈົ້າ​ຕ້ອງ​ເປັນ​ຜູ້​ຮັບໃຊ້​ຂອງ​ເຈົ້າ ແລະ​ຜູ້​ໃດ​ຈະ​ເປັນ​ຜູ້​ທຳອິດ​ໃນ​ພວກ​ເຈົ້າ​ກໍ​ຕ້ອງ​ເປັນ​ທາດ​ຂອງ​ເຈົ້າ ດັ່ງ​ທີ່​ບຸດ​ມະນຸດ​ໄດ້​ມາ​ບໍ່​ແມ່ນ​ເພື່ອ​ຮັບ​ໃຊ້ ແຕ່​ເພື່ອ​ຮັບໃຊ້​ແລະ​ຮັບໃຊ້. ໃຫ້ຊີວິດຂອງລາວເປັນຄ່າໄຖ່ສໍາລັບຫຼາຍໆຄົນ."</w:t>
      </w:r>
    </w:p>
    <w:p w14:paraId="73E3D89B" w14:textId="77777777" w:rsidR="00F90BDC" w:rsidRDefault="00F90BDC"/>
    <w:p w14:paraId="06F9AC72" w14:textId="77777777" w:rsidR="00F90BDC" w:rsidRDefault="00F90BDC">
      <w:r xmlns:w="http://schemas.openxmlformats.org/wordprocessingml/2006/main">
        <w:t xml:space="preserve">ມາຣະໂກ 10:44 ແລະ​ຜູ້ໃດ​ກໍຕາມ​ໃນ​ພວກ​ເຈົ້າ​ຈະ​ເປັນ​ຫົວໜ້າ​ທີ່ສຸດ ຜູ້​ນັ້ນ​ຈະ​ເປັນ​ທາດຮັບໃຊ້​ຂອງ​ທຸກຄົນ.</w:t>
      </w:r>
    </w:p>
    <w:p w14:paraId="335947E3" w14:textId="77777777" w:rsidR="00F90BDC" w:rsidRDefault="00F90BDC"/>
    <w:p w14:paraId="0327AB55" w14:textId="77777777" w:rsidR="00F90BDC" w:rsidRDefault="00F90BDC">
      <w:r xmlns:w="http://schemas.openxmlformats.org/wordprocessingml/2006/main">
        <w:t xml:space="preserve">ຫົວຫນ້າຂອງພວກເຮົາຄວນຈະເປັນຜູ້ຮັບໃຊ້ຂອງທຸກຄົນ.</w:t>
      </w:r>
    </w:p>
    <w:p w14:paraId="23E48385" w14:textId="77777777" w:rsidR="00F90BDC" w:rsidRDefault="00F90BDC"/>
    <w:p w14:paraId="10963C2B" w14:textId="77777777" w:rsidR="00F90BDC" w:rsidRDefault="00F90BDC">
      <w:r xmlns:w="http://schemas.openxmlformats.org/wordprocessingml/2006/main">
        <w:t xml:space="preserve">1: ພວກເຮົາທຸກຄົນຖືກເອີ້ນໃຫ້ເປັນຜູ້ຮັບໃຊ້ຂອງກັນແລະກັນ.</w:t>
      </w:r>
    </w:p>
    <w:p w14:paraId="6E8F0699" w14:textId="77777777" w:rsidR="00F90BDC" w:rsidRDefault="00F90BDC"/>
    <w:p w14:paraId="7FFD18A2" w14:textId="77777777" w:rsidR="00F90BDC" w:rsidRDefault="00F90BDC">
      <w:r xmlns:w="http://schemas.openxmlformats.org/wordprocessingml/2006/main">
        <w:t xml:space="preserve">2: ຜູ້ນໍາຄວນນໍາພາໂດຍຕົວຢ່າງແລະຮັບໃຊ້ຄົນອື່ນ.</w:t>
      </w:r>
    </w:p>
    <w:p w14:paraId="2BA70533" w14:textId="77777777" w:rsidR="00F90BDC" w:rsidRDefault="00F90BDC"/>
    <w:p w14:paraId="417F433A" w14:textId="77777777" w:rsidR="00F90BDC" w:rsidRDefault="00F90BDC">
      <w:r xmlns:w="http://schemas.openxmlformats.org/wordprocessingml/2006/main">
        <w:t xml:space="preserve">1: ຟີລິບປອຍ 2: 3-4 “ບໍ່ເຮັດຫຍັງອອກຈາກຄວາມທະເຍີທະຍານທີ່ເຫັນແກ່ຕົວຫຼື conceit vain.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4A42EFC5" w14:textId="77777777" w:rsidR="00F90BDC" w:rsidRDefault="00F90BDC"/>
    <w:p w14:paraId="04F54165" w14:textId="77777777" w:rsidR="00F90BDC" w:rsidRDefault="00F90BDC">
      <w:r xmlns:w="http://schemas.openxmlformats.org/wordprocessingml/2006/main">
        <w:t xml:space="preserve">2: ມັດທາຍ 20: 26-27 "ແຕ່ວ່າຜູ້ໃດທີ່ຈະເປັນໃຫຍ່ໃນພວກທ່ານຕ້ອງເປັນທາດຂອງເຈົ້າ, ແລະຜູ້ໃດທີ່ຈະເປັນຄັ້ງທໍາອິດໃນບັນດາເຈົ້າຕ້ອງເປັນທາດຂອງເຈົ້າ."</w:t>
      </w:r>
    </w:p>
    <w:p w14:paraId="4FDA7796" w14:textId="77777777" w:rsidR="00F90BDC" w:rsidRDefault="00F90BDC"/>
    <w:p w14:paraId="0B2AA2AB" w14:textId="77777777" w:rsidR="00F90BDC" w:rsidRDefault="00F90BDC">
      <w:r xmlns:w="http://schemas.openxmlformats.org/wordprocessingml/2006/main">
        <w:t xml:space="preserve">ມາຣະໂກ 10:45 ເພາະ​ແມ່ນ​ແຕ່​ບຸດ​ມະນຸດ​ກໍ​ບໍ່​ໄດ້​ມາ​ເພື່ອ​ຮັບ​ໃຊ້, ແຕ່​ເພື່ອ​ຮັບໃຊ້, ແລະ​ໃຫ້​ຊີວິດ​ຂອງ​ຕົນ​ເປັນ​ຄ່າ​ໄຖ່​ສຳລັບ​ຫລາຍ​ຄົນ.</w:t>
      </w:r>
    </w:p>
    <w:p w14:paraId="7DAF202E" w14:textId="77777777" w:rsidR="00F90BDC" w:rsidRDefault="00F90BDC"/>
    <w:p w14:paraId="42728F67" w14:textId="77777777" w:rsidR="00F90BDC" w:rsidRDefault="00F90BDC">
      <w:r xmlns:w="http://schemas.openxmlformats.org/wordprocessingml/2006/main">
        <w:t xml:space="preserve">ພະ​ເຍຊູ​ມາ​ເພື່ອ​ຮັບໃຊ້​ຄົນ​ອື່ນ ແລະ​ໃຫ້​ຊີວິດ​ຂອງ​ພະອົງ​ເປັນ​ຄ່າໄຖ່​ສຳລັບ​ຫຼາຍ​ຄົນ.</w:t>
      </w:r>
    </w:p>
    <w:p w14:paraId="3FF444A6" w14:textId="77777777" w:rsidR="00F90BDC" w:rsidRDefault="00F90BDC"/>
    <w:p w14:paraId="18FA732B" w14:textId="77777777" w:rsidR="00F90BDC" w:rsidRDefault="00F90BDC">
      <w:r xmlns:w="http://schemas.openxmlformats.org/wordprocessingml/2006/main">
        <w:t xml:space="preserve">1. ຄວາມໝາຍຂອງການບໍລິການ: ສິ່ງທີ່ພະເຍຊູສອນເຮົາກ່ຽວກັບການໃຫ້</w:t>
      </w:r>
    </w:p>
    <w:p w14:paraId="5B20EA72" w14:textId="77777777" w:rsidR="00F90BDC" w:rsidRDefault="00F90BDC"/>
    <w:p w14:paraId="18CF0F9A" w14:textId="77777777" w:rsidR="00F90BDC" w:rsidRDefault="00F90BDC">
      <w:r xmlns:w="http://schemas.openxmlformats.org/wordprocessingml/2006/main">
        <w:t xml:space="preserve">2. ການເສຍສະລະແລະການໄຖ່: ຄ່າໄຖ່ສຳລັບຫຼາຍໆຄົນ</w:t>
      </w:r>
    </w:p>
    <w:p w14:paraId="5A9647E8" w14:textId="77777777" w:rsidR="00F90BDC" w:rsidRDefault="00F90BDC"/>
    <w:p w14:paraId="52517BA0" w14:textId="77777777" w:rsidR="00F90BDC" w:rsidRDefault="00F90BDC">
      <w:r xmlns:w="http://schemas.openxmlformats.org/wordprocessingml/2006/main">
        <w:t xml:space="preserve">1. ຟີລິບປອຍ 2:5-8 - ຈົ່ງ​ມີ​ໃຈ​ອັນ​ນີ້​ໃນ​ຕົວ​ຂອງ​ພວກ​ເຈົ້າ, ຊຶ່ງ​ເປັນ​ຂອງ​ພວກ​ເຈົ້າ​ໃນ​ພຣະ​ເຢຊູ​ຄຣິດ, ຜູ້​ທີ່​ເຖິງ​ວ່າ​ລາວ​ເປັນ​ຮູບ​ຮ່າງ​ຂອງ​ພຣະ​ເຈົ້າ, ບໍ່​ໄດ້​ນັບ​ຄວາມ​ສະ​ເໝີ​ພາບ​ກັບ​ພຣະ​ເຈົ້າ​ເປັນ​ສິ່ງ​ທີ່​ຈະ​ຈັບ​ໄດ້, ແຕ່​ໄດ້​ເປົ່າ​ຫວ່າງ​ຕົວ​ເອງ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1B009BFE" w14:textId="77777777" w:rsidR="00F90BDC" w:rsidRDefault="00F90BDC"/>
    <w:p w14:paraId="016D2436" w14:textId="77777777" w:rsidR="00F90BDC" w:rsidRDefault="00F90BDC">
      <w:r xmlns:w="http://schemas.openxmlformats.org/wordprocessingml/2006/main">
        <w:t xml:space="preserve">2 ໂຢຮັນ 15:13 - ຄວາມຮັກອັນຍິ່ງໃຫຍ່ບໍ່ມີອັນນີ້, ຜູ້ໃດຜູ້ໜຶ່ງຍອມຈຳນົນຊີວິດຂອງຕົນເພື່ອໝູ່ເພື່ອນ.</w:t>
      </w:r>
    </w:p>
    <w:p w14:paraId="5312E34A" w14:textId="77777777" w:rsidR="00F90BDC" w:rsidRDefault="00F90BDC"/>
    <w:p w14:paraId="16A66627" w14:textId="77777777" w:rsidR="00F90BDC" w:rsidRDefault="00F90BDC">
      <w:r xmlns:w="http://schemas.openxmlformats.org/wordprocessingml/2006/main">
        <w:t xml:space="preserve">ມາຣະໂກ 10:46 ແລ້ວ​ພວກເຂົາ​ກໍ​ມາ​ເຖິງ​ເມືອງ​ເຢຣິໂກ ແລະ​ເມື່ອ​ພຣະອົງ​ອອກ​ໄປ​ຈາກ​ເມືອງ​ເຢຣິໂກ ພ້ອມ​ດ້ວຍ​ພວກ​ສາວົກ ແລະ​ຄົນ​ເປັນ​ຈຳນວນ​ຫລວງຫລາຍ, ບາຕີເມ​ລູກຊາຍ​ຂອງ​ຕີເມອຸດ​ຄົນ​ຕາບອດ​ໄດ້​ນັ່ງ​ຂໍທານ​ຢູ່​ແຄມ​ທາງ​ຫຼວງ.</w:t>
      </w:r>
    </w:p>
    <w:p w14:paraId="08A9A410" w14:textId="77777777" w:rsidR="00F90BDC" w:rsidRDefault="00F90BDC"/>
    <w:p w14:paraId="6F07AEA2" w14:textId="77777777" w:rsidR="00F90BDC" w:rsidRDefault="00F90BDC">
      <w:r xmlns:w="http://schemas.openxmlformats.org/wordprocessingml/2006/main">
        <w:t xml:space="preserve">Bartimaeus ຄົນ​ຕາ​ບອດ​ໄດ້​ເຫັນ​ຫລັງ​ຈາກ​ພະ​ເຍຊູ​ປິ່ນປົວ​ລາວ.</w:t>
      </w:r>
    </w:p>
    <w:p w14:paraId="14C37F3B" w14:textId="77777777" w:rsidR="00F90BDC" w:rsidRDefault="00F90BDC"/>
    <w:p w14:paraId="2AF4B002" w14:textId="77777777" w:rsidR="00F90BDC" w:rsidRDefault="00F90BDC">
      <w:r xmlns:w="http://schemas.openxmlformats.org/wordprocessingml/2006/main">
        <w:t xml:space="preserve">1. “ວິໄສທັດໃໝ່: ວິທີທີ່ພະເຍຊູໃຫ້ທັດສະນະໃໝ່ແກ່ເຮົາ”</w:t>
      </w:r>
    </w:p>
    <w:p w14:paraId="081111B3" w14:textId="77777777" w:rsidR="00F90BDC" w:rsidRDefault="00F90BDC"/>
    <w:p w14:paraId="11E0B2C2" w14:textId="77777777" w:rsidR="00F90BDC" w:rsidRDefault="00F90BDC">
      <w:r xmlns:w="http://schemas.openxmlformats.org/wordprocessingml/2006/main">
        <w:t xml:space="preserve">2. “ພະລັງແຫ່ງຄວາມເຊື່ອ: ຄວາມເຊື່ອຂອງພວກເຮົາສາມາດນຳການອັດສະຈັນໄດ້ແນວໃດ”</w:t>
      </w:r>
    </w:p>
    <w:p w14:paraId="74366ED3" w14:textId="77777777" w:rsidR="00F90BDC" w:rsidRDefault="00F90BDC"/>
    <w:p w14:paraId="67469740" w14:textId="77777777" w:rsidR="00F90BDC" w:rsidRDefault="00F90BDC">
      <w:r xmlns:w="http://schemas.openxmlformats.org/wordprocessingml/2006/main">
        <w:t xml:space="preserve">1. ໂຢຮັນ 9:35-38 - ພຣະເຢຊູຊົງປິ່ນປົວຄົນຕາບອດທີ່ເກີດມາ.</w:t>
      </w:r>
    </w:p>
    <w:p w14:paraId="1A25632B" w14:textId="77777777" w:rsidR="00F90BDC" w:rsidRDefault="00F90BDC"/>
    <w:p w14:paraId="275A3832" w14:textId="77777777" w:rsidR="00F90BDC" w:rsidRDefault="00F90BDC">
      <w:r xmlns:w="http://schemas.openxmlformats.org/wordprocessingml/2006/main">
        <w:t xml:space="preserve">2. ເຮັບເຣີ 11:1 - ຄວາມ​ເຊື່ອ​ເປັນ​ການ​ຮັບປະກັນ​ໃນ​ສິ່ງ​ທີ່​ຫວັງ​ໄວ້, ຄວາມ​ເຊື່ອ​ໃນ​ສິ່ງ​ທີ່​ບໍ່​ເຫັນ.</w:t>
      </w:r>
    </w:p>
    <w:p w14:paraId="4B2AAC42" w14:textId="77777777" w:rsidR="00F90BDC" w:rsidRDefault="00F90BDC"/>
    <w:p w14:paraId="3F1F2E80" w14:textId="77777777" w:rsidR="00F90BDC" w:rsidRDefault="00F90BDC">
      <w:r xmlns:w="http://schemas.openxmlformats.org/wordprocessingml/2006/main">
        <w:t xml:space="preserve">ມາຣະໂກ 10:47 ເມື່ອ​ເພິ່ນ​ໄດ້ຍິນ​ວ່າ​ແມ່ນ​ພຣະເຢຊູເຈົ້າ​ຊາວ​ນາຊາເຣັດ, ເພິ່ນ​ຈຶ່ງ​ຮ້ອງ​ຂຶ້ນ ແລະ​ເວົ້າ​ວ່າ, “ພຣະເຢຊູເຈົ້າ </w:t>
      </w:r>
      <w:r xmlns:w="http://schemas.openxmlformats.org/wordprocessingml/2006/main">
        <w:lastRenderedPageBreak xmlns:w="http://schemas.openxmlformats.org/wordprocessingml/2006/main"/>
      </w:r>
      <w:r xmlns:w="http://schemas.openxmlformats.org/wordprocessingml/2006/main">
        <w:t xml:space="preserve">ລູກຊາຍ​ຂອງ​ດາວິດ​ເອີຍ, ຂໍ​ຊົງ​ໂຜດ​ເມດຕາ​ຂ້ານ້ອຍ​ດ້ວຍ.</w:t>
      </w:r>
    </w:p>
    <w:p w14:paraId="2A47CC21" w14:textId="77777777" w:rsidR="00F90BDC" w:rsidRDefault="00F90BDC"/>
    <w:p w14:paraId="1F6EC97C" w14:textId="77777777" w:rsidR="00F90BDC" w:rsidRDefault="00F90BDC">
      <w:r xmlns:w="http://schemas.openxmlformats.org/wordprocessingml/2006/main">
        <w:t xml:space="preserve">ຊາຍ​ຕາ​ບອດ​ນັ້ນ​ຮ້ອງ​ຫາ​ພະ​ເຍຊູ​ວ່າ​ພະອົງ​ເມດຕາ​ພະອົງ​ໃນ​ຂະນະ​ທີ່​ເຂົາ​ຮັບ​ວ່າ​ພະ​ເຍຊູ​ເປັນ​ບຸດ​ຂອງ​ດາວິດ.</w:t>
      </w:r>
    </w:p>
    <w:p w14:paraId="78345610" w14:textId="77777777" w:rsidR="00F90BDC" w:rsidRDefault="00F90BDC"/>
    <w:p w14:paraId="0AD6909D" w14:textId="77777777" w:rsidR="00F90BDC" w:rsidRDefault="00F90BDC">
      <w:r xmlns:w="http://schemas.openxmlformats.org/wordprocessingml/2006/main">
        <w:t xml:space="preserve">1. ການຮັບຮູ້ພຣະເຢຊູເປັນຜູ້ຊ່ອຍໃຫ້ລອດຂອງພວກເຮົາ</w:t>
      </w:r>
    </w:p>
    <w:p w14:paraId="6476809E" w14:textId="77777777" w:rsidR="00F90BDC" w:rsidRDefault="00F90BDC"/>
    <w:p w14:paraId="31312655" w14:textId="77777777" w:rsidR="00F90BDC" w:rsidRDefault="00F90BDC">
      <w:r xmlns:w="http://schemas.openxmlformats.org/wordprocessingml/2006/main">
        <w:t xml:space="preserve">2. ພະລັງຂອງການຮັບຮູ້ພຣະເຢຊູ</w:t>
      </w:r>
    </w:p>
    <w:p w14:paraId="45986B29" w14:textId="77777777" w:rsidR="00F90BDC" w:rsidRDefault="00F90BDC"/>
    <w:p w14:paraId="0353ED66" w14:textId="77777777" w:rsidR="00F90BDC" w:rsidRDefault="00F90BDC">
      <w:r xmlns:w="http://schemas.openxmlformats.org/wordprocessingml/2006/main">
        <w:t xml:space="preserve">1. ມັດທາຍ 1:1-25 - ເຊື້ອສາຍຂອງພຣະເຢຊູຄຣິດ, ລູກຊາຍຂອງດາວິດ.</w:t>
      </w:r>
    </w:p>
    <w:p w14:paraId="45C70BF1" w14:textId="77777777" w:rsidR="00F90BDC" w:rsidRDefault="00F90BDC"/>
    <w:p w14:paraId="0021E4A3" w14:textId="77777777" w:rsidR="00F90BDC" w:rsidRDefault="00F90BDC">
      <w:r xmlns:w="http://schemas.openxmlformats.org/wordprocessingml/2006/main">
        <w:t xml:space="preserve">2. 1 ໂກຣິນໂທ 1:30 - ແຕ່ທ່ານຢູ່ໃນພຣະເຢຊູຄຣິດ, ຜູ້ທີ່ເປັນຂອງພຣະເຈົ້າໄດ້ຖືກສ້າງໃຫ້ພວກເຮົາປັນຍາ, ແລະຄວາມຊອບທໍາ, ແລະການຊໍາລະ, ແລະການໄຖ່.</w:t>
      </w:r>
    </w:p>
    <w:p w14:paraId="2F4D01A8" w14:textId="77777777" w:rsidR="00F90BDC" w:rsidRDefault="00F90BDC"/>
    <w:p w14:paraId="3845459A" w14:textId="77777777" w:rsidR="00F90BDC" w:rsidRDefault="00F90BDC">
      <w:r xmlns:w="http://schemas.openxmlformats.org/wordprocessingml/2006/main">
        <w:t xml:space="preserve">ມາຣະໂກ 10:48 ແລະ​ຫລາຍ​ຄົນ​ໄດ້​ສັ່ງ​ໃຫ້​ລາວ​ຮັກສາ​ຄວາມ​ສະຫງົບ​ສຸກ​ຂອງ​ລາວ​ໄວ້, ແຕ່​ລາວ​ກໍ​ຮ້ອງ​ຂຶ້ນ​ຫລາຍ​ຂຶ້ນ​ວ່າ, ລູກຊາຍ​ຂອງ​ດາວິດ​ເອີຍ, ຂໍ​ຊົງ​ໂຜດ​ເມດຕາ​ຂ້ານ້ອຍ​ດ້ວຍ.</w:t>
      </w:r>
    </w:p>
    <w:p w14:paraId="548BF651" w14:textId="77777777" w:rsidR="00F90BDC" w:rsidRDefault="00F90BDC"/>
    <w:p w14:paraId="1875654F" w14:textId="77777777" w:rsidR="00F90BDC" w:rsidRDefault="00F90BDC">
      <w:r xmlns:w="http://schemas.openxmlformats.org/wordprocessingml/2006/main">
        <w:t xml:space="preserve">ຊາຍ​ຄົນ​ນັ້ນ​ຮ້ອງ​ຫາ​ພະ​ເຍຊູ ແຕ່​ຫຼາຍ​ຄົນ​ບອກ​ໃຫ້​ລາວ​ມິດ​ງຽບ.</w:t>
      </w:r>
    </w:p>
    <w:p w14:paraId="6ABC400B" w14:textId="77777777" w:rsidR="00F90BDC" w:rsidRDefault="00F90BDC"/>
    <w:p w14:paraId="52F1D69D" w14:textId="77777777" w:rsidR="00F90BDC" w:rsidRDefault="00F90BDC">
      <w:r xmlns:w="http://schemas.openxmlformats.org/wordprocessingml/2006/main">
        <w:t xml:space="preserve">1. ພະລັງແຫ່ງຄວາມເຊື່ອ - ການເຊື່ອວ່າພຣະເຈົ້າຈະຕອບຄໍາອະທິຖານຂອງພວກເຮົາ, ເຖິງແມ່ນວ່າໃນເວລາທີ່ຄົນອື່ນບອກພວກເຮົາໃຫ້ງຽບ.</w:t>
      </w:r>
    </w:p>
    <w:p w14:paraId="22C31F1A" w14:textId="77777777" w:rsidR="00F90BDC" w:rsidRDefault="00F90BDC"/>
    <w:p w14:paraId="328CE8A9" w14:textId="77777777" w:rsidR="00F90BDC" w:rsidRDefault="00F90BDC">
      <w:r xmlns:w="http://schemas.openxmlformats.org/wordprocessingml/2006/main">
        <w:t xml:space="preserve">2. ເອື້ອມອອກໄປຫາພຣະເຢຊູ - ບໍ່ວ່າສະຖານະການຈະຫຍຸ້ງຍາກປານໃດ, ພຣະອົງຈະຮັບຟັງແລະຕອບຄໍາອ້ອນວອນຂອງພວກເຮົາສໍາລັບຄວາມເມດຕາ.</w:t>
      </w:r>
    </w:p>
    <w:p w14:paraId="62C6686B" w14:textId="77777777" w:rsidR="00F90BDC" w:rsidRDefault="00F90BDC"/>
    <w:p w14:paraId="70A0C695" w14:textId="77777777" w:rsidR="00F90BDC" w:rsidRDefault="00F90BDC">
      <w:r xmlns:w="http://schemas.openxmlformats.org/wordprocessingml/2006/main">
        <w:t xml:space="preserve">1. ລູກາ 18:38-39 - ແລະພຣະອົງໄດ້ຮ້ອງ, ໂດຍກ່າວວ່າ, ພຣະເຢຊູ, ລູກຊາຍຂອງດາວິດ, ຂໍຄວາມເມດຕາຕໍ່ຂ້າພະເຈົ້າ. ແລະ​ພວກ​ທີ່​ໄປ​ກ່ອນ​ໄດ້​ຫ້າມ​ລາວ​ວ່າ​ລາວ​ຈະ​ໄດ້​ຮັບ​ຄວາມ​ສະຫງົບ ແຕ່​ລາວ​ໄດ້​ຮ້ອງ​ໄຫ້​ຫຼາຍ​ຂຶ້ນ​ວ່າ, ເຈົ້າ​ບຸດ​ຂອງ​ດາວິດ​ເອີຍ, ຂໍ​ຊົງ​ໂຜດ​ເມດຕາ​ຂ້ານ້ອຍ.</w:t>
      </w:r>
    </w:p>
    <w:p w14:paraId="62EF29AE" w14:textId="77777777" w:rsidR="00F90BDC" w:rsidRDefault="00F90BDC"/>
    <w:p w14:paraId="0C1ED341" w14:textId="77777777" w:rsidR="00F90BDC" w:rsidRDefault="00F90BDC">
      <w:r xmlns:w="http://schemas.openxmlformats.org/wordprocessingml/2006/main">
        <w:t xml:space="preserve">2. ເພງ^ສັນລະເສີນ 86:15 ແຕ່​ພຣະອົງ​ຊົງ​ເປັນ​ພຣະເຈົ້າ​ທີ່​ເຕັມ​ໄປ​ດ້ວຍ​ຄວາມ​ເມດຕາ​ສົງສານ ແລະ​ມີ​ຄວາມ​ເມດຕາ​ປານີ, ຄວາມ​ອົດ​ທົນ​ດົນນານ, ແລະ​ມີ​ຄວາມ​ເມດຕາ​ແລະ​ຄວາມ​ຈິງ.</w:t>
      </w:r>
    </w:p>
    <w:p w14:paraId="159B0C54" w14:textId="77777777" w:rsidR="00F90BDC" w:rsidRDefault="00F90BDC"/>
    <w:p w14:paraId="7834B054" w14:textId="77777777" w:rsidR="00F90BDC" w:rsidRDefault="00F90BDC">
      <w:r xmlns:w="http://schemas.openxmlformats.org/wordprocessingml/2006/main">
        <w:t xml:space="preserve">ມາຣະໂກ 10:49 ແລ້ວ​ພຣະເຢຊູເຈົ້າ​ກໍ​ຢືນ​ຢູ່​ຢ່າງ​ງຽບໆ ແລະ​ສັ່ງ​ໃຫ້​ເອີ້ນ​ເພິ່ນ. ແລະ​ພວກ​ເຂົາ​ເອີ້ນ​ຄົນ​ຕາ​ບອດ, ເວົ້າ​ກັບ​ເຂົາ, ຈົ່ງ​ເປັນ​ທີ່​ດີ, ຈົ່ງ​ລຸກ​ຂຶ້ນ; ລາວ​ເອີ້ນ​ເຈົ້າ.</w:t>
      </w:r>
    </w:p>
    <w:p w14:paraId="185D811A" w14:textId="77777777" w:rsidR="00F90BDC" w:rsidRDefault="00F90BDC"/>
    <w:p w14:paraId="562E7C37" w14:textId="77777777" w:rsidR="00F90BDC" w:rsidRDefault="00F90BDC">
      <w:r xmlns:w="http://schemas.openxmlformats.org/wordprocessingml/2006/main">
        <w:t xml:space="preserve">ຜູ້​ຊາຍ​ຕາ​ບອດ​ໄດ້​ຖືກ​ເອີ້ນ​ຫາ​ພະ​ເຍຊູ​ຕາມ​ຄຳ​ສັ່ງ​ຂອງ​ພະອົງ ແລະ​ໄດ້​ຮັບ​ການ​ປອບ​ໂຍນ.</w:t>
      </w:r>
    </w:p>
    <w:p w14:paraId="5060258B" w14:textId="77777777" w:rsidR="00F90BDC" w:rsidRDefault="00F90BDC"/>
    <w:p w14:paraId="138D1DFD" w14:textId="77777777" w:rsidR="00F90BDC" w:rsidRDefault="00F90BDC">
      <w:r xmlns:w="http://schemas.openxmlformats.org/wordprocessingml/2006/main">
        <w:t xml:space="preserve">1: ພະ​ເຍຊູ​ເອີ້ນ​ເຮົາ​ໃຫ້​ເຂົ້າ​ຂ້າງ​ພະອົງ​ແລະ​ໃຫ້​ຄວາມ​ປອບ​ໂຍນ​ແກ່​ເຮົາ.</w:t>
      </w:r>
    </w:p>
    <w:p w14:paraId="27C43A3E" w14:textId="77777777" w:rsidR="00F90BDC" w:rsidRDefault="00F90BDC"/>
    <w:p w14:paraId="2DFB335E" w14:textId="77777777" w:rsidR="00F90BDC" w:rsidRDefault="00F90BDC">
      <w:r xmlns:w="http://schemas.openxmlformats.org/wordprocessingml/2006/main">
        <w:t xml:space="preserve">2: ພວກເຮົາສາມາດຊອກຫາຄວາມເຂັ້ມແຂງໃນພຣະເຢຊູໃນເວລາທີ່ພວກເຮົາອ່ອນແອ.</w:t>
      </w:r>
    </w:p>
    <w:p w14:paraId="18EE64A2" w14:textId="77777777" w:rsidR="00F90BDC" w:rsidRDefault="00F90BDC"/>
    <w:p w14:paraId="0C975945" w14:textId="77777777" w:rsidR="00F90BDC" w:rsidRDefault="00F90BDC">
      <w:r xmlns:w="http://schemas.openxmlformats.org/wordprocessingml/2006/main">
        <w:t xml:space="preserve">1: ເອຊາຢາ 41: 10 "ດັ່ງນັ້ນ, 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14:paraId="25486B4F" w14:textId="77777777" w:rsidR="00F90BDC" w:rsidRDefault="00F90BDC"/>
    <w:p w14:paraId="664974DD" w14:textId="77777777" w:rsidR="00F90BDC" w:rsidRDefault="00F90BDC">
      <w:r xmlns:w="http://schemas.openxmlformats.org/wordprocessingml/2006/main">
        <w:t xml:space="preserve">2: Psalm 145:18 "ພຣະ​ຜູ້​ເປັນ​ເຈົ້າ​ສະ​ຖິດ​ຢູ່​ໃກ້​ກັບ​ທຸກ​ຄົນ​ທີ່​ຮ້ອງ​ຫາ​ພຣະ​ອົງ, ກັບ​ທຸກ​ຄົນ​ທີ່​ຮ້ອງ​ຫາ​ພຣະ​ອົງ​ໃນ​ຄວາມ​ຈິງ."</w:t>
      </w:r>
    </w:p>
    <w:p w14:paraId="2B1520D9" w14:textId="77777777" w:rsidR="00F90BDC" w:rsidRDefault="00F90BDC"/>
    <w:p w14:paraId="6499E126" w14:textId="77777777" w:rsidR="00F90BDC" w:rsidRDefault="00F90BDC">
      <w:r xmlns:w="http://schemas.openxmlformats.org/wordprocessingml/2006/main">
        <w:t xml:space="preserve">ມາຣະໂກ 10:50 ແລ້ວ​ລາວ​ກໍ​ຖອດ​ເສື້ອ​ຜ້າ​ອອກ​ໄປ ແລະ​ລຸກ​ຂຶ້ນ​ມາ​ຫາ​ພຣະເຢຊູເຈົ້າ.</w:t>
      </w:r>
    </w:p>
    <w:p w14:paraId="7E5F511B" w14:textId="77777777" w:rsidR="00F90BDC" w:rsidRDefault="00F90BDC"/>
    <w:p w14:paraId="29B78500" w14:textId="77777777" w:rsidR="00F90BDC" w:rsidRDefault="00F90BDC">
      <w:r xmlns:w="http://schemas.openxmlformats.org/wordprocessingml/2006/main">
        <w:t xml:space="preserve">ຂໍ້​ນີ້​ເລົ່າ​ເລື່ອງ​ຂອງ​ຊາຍ​ຄົນ​ໜຶ່ງ​ທີ່​ຖິ້ມ​ເສື້ອ​ຜ້າ​ຂອງ​ຕົນ​ອອກ​ໄປ​ໃກ້​ພະ​ເຍຊູ.</w:t>
      </w:r>
    </w:p>
    <w:p w14:paraId="00762526" w14:textId="77777777" w:rsidR="00F90BDC" w:rsidRDefault="00F90BDC"/>
    <w:p w14:paraId="4F7BD59B" w14:textId="77777777" w:rsidR="00F90BDC" w:rsidRDefault="00F90BDC">
      <w:r xmlns:w="http://schemas.openxmlformats.org/wordprocessingml/2006/main">
        <w:t xml:space="preserve">1. ພະລັງຂອງການປ່ອຍໃຫ້ໄປ: ການກ້າວອອກໃນຄວາມເຊື່ອເຮັດໃຫ້ເຮົາເຂົ້າໃກ້ພະເຍຊູຫຼາຍຂຶ້ນ</w:t>
      </w:r>
    </w:p>
    <w:p w14:paraId="5CBE7AFE" w14:textId="77777777" w:rsidR="00F90BDC" w:rsidRDefault="00F90BDC"/>
    <w:p w14:paraId="128145DB" w14:textId="77777777" w:rsidR="00F90BDC" w:rsidRDefault="00F90BDC">
      <w:r xmlns:w="http://schemas.openxmlformats.org/wordprocessingml/2006/main">
        <w:t xml:space="preserve">2. ຄວາມສ່ຽງຂອງຄວາມເຊື່ອ: ການປະຕິບັດຕາມພຣະເຢຊູຢ່າງກ້າຫານສາມາດປ່ຽນແປງຊີວິດຂອງເຮົາໄດ້ແນວໃດ</w:t>
      </w:r>
    </w:p>
    <w:p w14:paraId="0461A566" w14:textId="77777777" w:rsidR="00F90BDC" w:rsidRDefault="00F90BDC"/>
    <w:p w14:paraId="3112EE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17:7-8 - ແລະພຣະເຢຊູໄດ້ມາແລະແຕະຕ້ອງພວກເຂົາ, ໂດຍກ່າວວ່າ, "ລຸກຂຶ້ນ, ແລະຢ່າຢ້ານ." ແລະ ເມື່ອ​ພວກ​ເຂົາ​ເງີຍ​ໜ້າ​ຂຶ້ນ, ພວກ​ເຂົາ​ບໍ່​ໄດ້​ເຫັນ​ໃຜ​ນອກ​ຈາກ​ພຣະ​ເຢ​ຊູ​ເທົ່າ​ນັ້ນ.</w:t>
      </w:r>
    </w:p>
    <w:p w14:paraId="3E51CA87" w14:textId="77777777" w:rsidR="00F90BDC" w:rsidRDefault="00F90BDC"/>
    <w:p w14:paraId="62D36B57"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63C9E1B0" w14:textId="77777777" w:rsidR="00F90BDC" w:rsidRDefault="00F90BDC"/>
    <w:p w14:paraId="52E40B28" w14:textId="77777777" w:rsidR="00F90BDC" w:rsidRDefault="00F90BDC">
      <w:r xmlns:w="http://schemas.openxmlformats.org/wordprocessingml/2006/main">
        <w:t xml:space="preserve">ມາຣະໂກ 10:51 ພຣະເຢຊູເຈົ້າ​ຕອບ​ວ່າ, “ເຈົ້າ​ຢາກ​ໃຫ້​ຂ້ອຍ​ເຮັດ​ຫຍັງ​ກັບ​ເຈົ້າ? ຄົນ​ຕາ​ບອດ​ໄດ້​ເວົ້າ​ກັບ​ພຣະ​ອົງ, ພຣະ​ອົງ​ເຈົ້າ, ເພື່ອ​ວ່າ​ຂ້າ​ພະ​ເຈົ້າ​ຈະ​ໄດ້​ຮັບ​ການ​ຕາ​ຂອງ​ຂ້າ​ພະ​ເຈົ້າ.</w:t>
      </w:r>
    </w:p>
    <w:p w14:paraId="118CDECB" w14:textId="77777777" w:rsidR="00F90BDC" w:rsidRDefault="00F90BDC"/>
    <w:p w14:paraId="644BBC61" w14:textId="77777777" w:rsidR="00F90BDC" w:rsidRDefault="00F90BDC">
      <w:r xmlns:w="http://schemas.openxmlformats.org/wordprocessingml/2006/main">
        <w:t xml:space="preserve">ຄົນ​ຕາ​ບອດ​ໄດ້​ຂໍ​ໃຫ້​ພະ​ເຍຊູ​ປິ່ນປົວ​ພະອົງ​ເພື່ອ​ວ່າ​ພະອົງ​ຈະ​ໄດ້​ເຫັນ​ພະອົງ.</w:t>
      </w:r>
    </w:p>
    <w:p w14:paraId="4886BCA4" w14:textId="77777777" w:rsidR="00F90BDC" w:rsidRDefault="00F90BDC"/>
    <w:p w14:paraId="73FFAC87" w14:textId="77777777" w:rsidR="00F90BDC" w:rsidRDefault="00F90BDC">
      <w:r xmlns:w="http://schemas.openxmlformats.org/wordprocessingml/2006/main">
        <w:t xml:space="preserve">1. ພະລັງແຫ່ງຄວາມເຊື່ອ: ຄວາມເຊື່ອຂອງຄົນຕາບອດໃນພຣະເຢຊູໄດ້ນຳໄປສູ່ການປິ່ນປົວຂອງລາວ.</w:t>
      </w:r>
    </w:p>
    <w:p w14:paraId="328AA5CA" w14:textId="77777777" w:rsidR="00F90BDC" w:rsidRDefault="00F90BDC"/>
    <w:p w14:paraId="0C06FBD8" w14:textId="77777777" w:rsidR="00F90BDC" w:rsidRDefault="00F90BDC">
      <w:r xmlns:w="http://schemas.openxmlformats.org/wordprocessingml/2006/main">
        <w:t xml:space="preserve">2. ພະລັງຂອງການອະທິດຖານ: ພຣະເຢຊູໄດ້ສະແດງໃຫ້ພວກເຮົາຮູ້ວ່າທຸກສິ່ງທີ່ພວກເຮົາຕ້ອງເຮັດຄືການຂໍຄວາມຊ່ວຍເຫຼືອ ແລະພຣະອົງຈະຕອບ.</w:t>
      </w:r>
    </w:p>
    <w:p w14:paraId="02F84F8F" w14:textId="77777777" w:rsidR="00F90BDC" w:rsidRDefault="00F90BDC"/>
    <w:p w14:paraId="0B10DC5F" w14:textId="77777777" w:rsidR="00F90BDC" w:rsidRDefault="00F90BDC">
      <w:r xmlns:w="http://schemas.openxmlformats.org/wordprocessingml/2006/main">
        <w:t xml:space="preserve">1. ມັດທາຍ 21:22 - "ແລະທຸກສິ່ງ, ສິ່ງໃດກໍ່ຕາມທີ່ເຈົ້າຈະອະທິຖານ, ເຊື່ອ, ເຈົ້າຈະໄດ້ຮັບ."</w:t>
      </w:r>
    </w:p>
    <w:p w14:paraId="20E2DD91" w14:textId="77777777" w:rsidR="00F90BDC" w:rsidRDefault="00F90BDC"/>
    <w:p w14:paraId="3A5ABEDC" w14:textId="77777777" w:rsidR="00F90BDC" w:rsidRDefault="00F90BDC">
      <w:r xmlns:w="http://schemas.openxmlformats.org/wordprocessingml/2006/main">
        <w:t xml:space="preserve">2. ເຮັບເຣີ 11: 1 - "ໃນປັດຈຸບັນຄວາມເຊື່ອເປັນເນື້ອໃນຂອງສິ່ງທີ່ຫວັງ, ຫຼັກຖານຂອງສິ່ງທີ່ບໍ່ເຫັນ."</w:t>
      </w:r>
    </w:p>
    <w:p w14:paraId="4658DB8B" w14:textId="77777777" w:rsidR="00F90BDC" w:rsidRDefault="00F90BDC"/>
    <w:p w14:paraId="59EB4EF1" w14:textId="77777777" w:rsidR="00F90BDC" w:rsidRDefault="00F90BDC">
      <w:r xmlns:w="http://schemas.openxmlformats.org/wordprocessingml/2006/main">
        <w:t xml:space="preserve">ມາຣະໂກ 10:52 ແລະ​ພຣະເຢຊູເຈົ້າ​ໄດ້​ກ່າວ​ກັບ​ລາວ​ວ່າ, “ຈົ່ງ​ໄປ​ຕາມ​ທາງ​ຂອງ​ເຈົ້າ. ສັດທາຂອງເຈົ້າໄດ້ເຮັດໃຫ້ເຈົ້າດີ. ແລະ​ໃນ​ທັນ​ທີ​ເຂົາ​ໄດ້​ເຫັນ​ຂອງ​ຕົນ, ແລະ​ຕິດ​ຕາມ​ພຣະ​ເຢ​ຊູ​ໃນ​ທາງ.</w:t>
      </w:r>
    </w:p>
    <w:p w14:paraId="33405F86" w14:textId="77777777" w:rsidR="00F90BDC" w:rsidRDefault="00F90BDC"/>
    <w:p w14:paraId="479D67B4" w14:textId="77777777" w:rsidR="00F90BDC" w:rsidRDefault="00F90BDC">
      <w:r xmlns:w="http://schemas.openxmlformats.org/wordprocessingml/2006/main">
        <w:t xml:space="preserve">ພະ​ເຍຊູ​ປິ່ນປົວ​ຄົນ​ຕາບອດ​ຄົນ​ໜຶ່ງ ແລະ​ບອກ​ລາວ​ວ່າ​ຄວາມ​ເຊື່ອ​ຂອງ​ລາວ​ເຮັດ​ໃຫ້​ລາວ​ຫາຍ​ດີ.</w:t>
      </w:r>
    </w:p>
    <w:p w14:paraId="7CA03DED" w14:textId="77777777" w:rsidR="00F90BDC" w:rsidRDefault="00F90BDC"/>
    <w:p w14:paraId="2A74AFA0" w14:textId="77777777" w:rsidR="00F90BDC" w:rsidRDefault="00F90BDC">
      <w:r xmlns:w="http://schemas.openxmlformats.org/wordprocessingml/2006/main">
        <w:t xml:space="preserve">1. ເຊື່ອ ແລະ ຮັບ: ພະລັງແຫ່ງຄວາມເຊື່ອ</w:t>
      </w:r>
    </w:p>
    <w:p w14:paraId="598250C9" w14:textId="77777777" w:rsidR="00F90BDC" w:rsidRDefault="00F90BDC"/>
    <w:p w14:paraId="776209AE" w14:textId="77777777" w:rsidR="00F90BDC" w:rsidRDefault="00F90BDC">
      <w:r xmlns:w="http://schemas.openxmlformats.org/wordprocessingml/2006/main">
        <w:t xml:space="preserve">2. ຕິດຕາມພຣະເຢຊູ: ຊີວິດແຫ່ງຄວາມເຊື່ອ</w:t>
      </w:r>
    </w:p>
    <w:p w14:paraId="071A502D" w14:textId="77777777" w:rsidR="00F90BDC" w:rsidRDefault="00F90BDC"/>
    <w:p w14:paraId="17827A7C" w14:textId="77777777" w:rsidR="00F90BDC" w:rsidRDefault="00F90BDC">
      <w:r xmlns:w="http://schemas.openxmlformats.org/wordprocessingml/2006/main">
        <w:t xml:space="preserve">1. ຢາໂກໂບ 2:17-18 - “ເຖິງ​ແມ່ນ​ວ່າ​ຄວາມ​ເຊື່ອ, ຖ້າ​ຫາກ​ມັນ​ບໍ່​ມີ​ຜົນ, ກໍ​ຕາຍ​ຢູ່​ຄົນ​ດຽວ. ແທ້​ຈິງ​ແລ້ວ, ຜູ້​ຊາຍ​ອາດ​ຈະ​ເວົ້າ​ວ່າ, ເຈົ້າ​ມີ​ສັດທາ, ແລະ ເຮົາ​ມີ​ວຽກ​ງານ: ຈົ່ງ​ສະແດງ​ສັດທາ​ຂອງ​ເຈົ້າ​ໃຫ້​ຂ້ອຍ​ເຫັນ​ໂດຍ​ທີ່​ບໍ່​ມີ​ວຽກ​ງານ​ຂອງ​ເຈົ້າ, ແລະ ເຮົາ​ຈະ​ສະແດງ​ໃຫ້​ເຈົ້າ​ເຫັນ​ສັດທາ​ຂອງ​ຂ້ອຍ​ໂດຍ​ການ​ກະທຳ​ຂອງ​ຂ້ອຍ.”</w:t>
      </w:r>
    </w:p>
    <w:p w14:paraId="03A19A01" w14:textId="77777777" w:rsidR="00F90BDC" w:rsidRDefault="00F90BDC"/>
    <w:p w14:paraId="699DB941" w14:textId="77777777" w:rsidR="00F90BDC" w:rsidRDefault="00F90BDC">
      <w:r xmlns:w="http://schemas.openxmlformats.org/wordprocessingml/2006/main">
        <w:t xml:space="preserve">2. ເຮັບເຣີ 11:1-3 - “ບັດ​ນີ້​ຄວາມ​ເຊື່ອ​ເປັນ​ເນື້ອ​ໃນ​ຂອງ​ສິ່ງ​ທີ່​ຫວັງ​ໄວ້​ເປັນ​ຫຼັກ​ຖານ​ຂອງ​ສິ່ງ​ທີ່​ບໍ່​ໄດ້​ເຫັນ. ເພາະ​ໂດຍ​ການ​ນັ້ນ ຜູ້​ເຖົ້າ​ແກ່​ຈຶ່ງ​ໄດ້​ຮັບ​ບົດ​ລາຍ​ງານ​ທີ່​ດີ. ດ້ວຍ​ຄວາມ​ເຊື່ອ ເຮົາ​ຈຶ່ງ​ເຂົ້າ​ໃຈ​ວ່າ​ໂລກ​ຖືກ​ຂອບ​ເຂດ​ໂດຍ​ພຣະ​ຄຳ​ຂອງ​ພຣະ​ເຈົ້າ, ດັ່ງ​ນັ້ນ​ສິ່ງ​ທີ່​ເຫັນ​ບໍ່​ໄດ້​ຖືກ​ສ້າງ​ຂຶ້ນ​ຈາກ​ສິ່ງ​ທີ່​ປະກົດ​ຂຶ້ນ.”</w:t>
      </w:r>
    </w:p>
    <w:p w14:paraId="62D8E8D9" w14:textId="77777777" w:rsidR="00F90BDC" w:rsidRDefault="00F90BDC"/>
    <w:p w14:paraId="27929490" w14:textId="77777777" w:rsidR="00F90BDC" w:rsidRDefault="00F90BDC">
      <w:r xmlns:w="http://schemas.openxmlformats.org/wordprocessingml/2006/main">
        <w:t xml:space="preserve">ມາຣະໂກ 11 ເລົ່າເຖິງເຫດການສຳຄັນຫຼາຍໆຢ່າງ ລວມທັງການໄດ້ຮັບໄຊຊະນະຂອງພຣະເຢຊູໃນນະຄອນເຢຣູຊາເລັມ, ການສາບແຊ່ງຕົ້ນເດື່ອເທດທີ່ແຫ້ງແລ້ງ, ການຊໍາລະລ້າງພຣະວິຫານ ແລະຄໍາປາໄສກ່ຽວກັບຄວາມເຊື່ອແລະການອະທິຖານ.</w:t>
      </w:r>
    </w:p>
    <w:p w14:paraId="3D5A0F29" w14:textId="77777777" w:rsidR="00F90BDC" w:rsidRDefault="00F90BDC"/>
    <w:p w14:paraId="4304703C" w14:textId="77777777" w:rsidR="00F90BDC" w:rsidRDefault="00F90BDC">
      <w:r xmlns:w="http://schemas.openxmlformats.org/wordprocessingml/2006/main">
        <w:t xml:space="preserve">ຂໍ້ 1: ເມື່ອ​ເຂົາ​ເຈົ້າ​ເຂົ້າ​ໄປ​ໃກ້​ເມືອງ​ເຢຣຶຊາເລມ ທີ່​ເມືອງ​ເບດຟາເກ​ແລະ​ເມືອງ​ເບັດທານີ ໃກ້​ກັບ​ພູເຂົາ​ໝາກກອກ​ເທດ ພະ​ເຍຊູ​ສົ່ງ​ສາວົກ​ສອງ​ຄົນ​ໄປ​ສັ່ງ​ເຂົາ​ເຈົ້າ​ໃຫ້​ຊອກ​ຫາ​ລູກ​ງົວ​ທີ່​ບໍ່​ມີ​ໃຜ​ເຄີຍ​ຂີ່. ພວກ​ເຂົາ​ເຈົ້າ​ຈະ​ແກ້​ມັນ​ແລະ​ນໍາ​ມັນ​ໄປ​ໃຫ້​ພຣະ​ອົງ. ຖ້າ​ຫາກ​ຜູ້​ໃດ​ຖາມ​ວ່າ​ເປັນ​ຫຍັງ​ເຂົາ​ເຈົ້າ​ເຮັດ​ເຊັ່ນ​ນີ້, ເຂົາ​ເຈົ້າ​ຄວນ​ຈະ​ຕອບ​ວ່າ, “ພຣະ​ຜູ້​ເປັນ​ເຈົ້າ​ຕ້ອງ​ການ​ມັນ​ແລະ​ຈະ​ສົ່ງ​ມັນ​ກັບ​ຄືນ​ໄປ​ບ່ອນ​ໃນ​ໄວໆ​ນີ້” (ມາ​ລະ​ໂກ 11:1-3). ເຂົາ​ພົບ​ລູກ​ລໍ​ຕາມ​ທີ່​ພະອົງ​ບອກ​ໃຫ້​ເອົາ​ມາ​ໃຫ້​ພະອົງ​ຖິ້ມ​ເສື້ອ​ຄຸມ​ຂອງ​ລູກ​ແກະ​ພະອົງ​ນັ່ງ​ເທິງ​ເຂົາ​ເມື່ອ​ເຂົ້າ​ໄປ​ໃນ​ນະຄອນ​ເຢຣູ​ຊາເລັມ​ຫຼາຍ​ຄົນ​ເອົາ​ເສື້ອ​ຜ້າ​ອອກ​ໄປ​ໃນ​ຫົນ​ທາງ​ໃນ​ຂະນະ​ທີ່​ຄົນ​ອື່ນໆ​ຢຽດ​ງ່າ​ໄມ້​ຕັດ​ທົ່ງ​ນາ ຜູ້​ທີ່​ໄປ​ກ່ອນ​ພວກ​ທີ່​ຕິດ​ຕາມ​ຮ້ອງ​ຂຶ້ນ​ວ່າ “ໂຮຊັນນາ! ໃນ​ນາມ​ພຣະ​ນາມ​ຂອງ​ພຣະ​ຜູ້​ເປັນ​ເຈົ້າ! ຂໍ​ເປັນ​ພອນ​ໃຫ້​ອາ​ນາ​ຈັກ David ພໍ່​ຂອງ​ພວກ​ເຮົາ! Hosanna ໃນ​ສະ​ຫວັນ​ທີ່​ສູງ​ສຸດ! (ມາລະໂກ 11:4-10). ຫລັງ​ຈາກ​ໄດ້​ຫລຽວ​ເບິ່ງ​ທຸກ​ສິ່ງ​ນັບ​ແຕ່​ເດິກ​ແລ້ວ​ອອກ​ໄປ​ບ້ານ​ເບັດ​ທານີ​ພ້ອມ​ກັບ​ສິບ​ສອງ (ມຣກ 11:11).</w:t>
      </w:r>
    </w:p>
    <w:p w14:paraId="1C528D8F" w14:textId="77777777" w:rsidR="00F90BDC" w:rsidRDefault="00F90BDC"/>
    <w:p w14:paraId="260D5FAC" w14:textId="77777777" w:rsidR="00F90BDC" w:rsidRDefault="00F90BDC">
      <w:r xmlns:w="http://schemas.openxmlformats.org/wordprocessingml/2006/main">
        <w:t xml:space="preserve">ວັກທີ 2: ໃນມື້ຕໍ່ມາ ເມື່ອເຂົາເຈົ້າອອກຈາກບ້ານເບັດທານີ ພຣະເຢຊູກຳລັງຫິວເຂົ້າ ເມື່ອເຫັນໃບໝາກເດື່ອຍຢູ່ຫ່າງໆ ບໍ່ເຫັນໃບຫຍັງ ນອກຈາກໃບຄຳສາບແຊ່ງທີ່ເວົ້າວ່າ, “ຢ່າໃຫ້ຜູ້ໃດກິນໝາກໄມ້ຈາກເຈົ້າອີກ” ສາວົກໄດ້ຍິນພຣະອົງກ່າວຢ່າງນີ້ (ມາຣະໂກ 11:12-14). ເມື່ອ​ເຂົາ​ໄປ​ເຖິງ​ນະຄອນ​ເຢຣູຊາເລັມ ພະ​ເຍຊູ​ເຂົ້າ​ໄປ​ໃນ​ສານ​ໃນ​ວິຫານ​ເລີ່ມ​ຂັບ​ໄລ່​ຄົນ​ທີ່​ຊື້​ຂາຍ​ຢູ່​ທີ່​ນັ້ນ​ປີ້ນ​ໂຕະ​ປ່ຽນ​ເງິນ ນັ່ງ​ຂາຍ​ນົກເຂົາ​ບໍ່​ຍອມ​ໃຫ້​ຜູ້​ໃດ​ເອົາ​ສິນຄ້າ​ຜ່ານ​ວິຫານ​ສັ່ງ​ສອນ​ເຂົາ​ເຈົ້າ​ວ່າ, “ບໍ່​ມີ​ຄຳ​ຂຽນ​ໄວ້​ບໍ​ວ່າ ‘ເຮືອນ​ຂອງ​ເຮົາ​ຈະ​ຖືກ​ເອີ້ນ​ວ່າ​ບ້ານ​ອະທິດຖານ​ທຸກ​ປະເທດ’. ແຕ່​ເຈົ້າ​ໄດ້​ເຮັດ​ໃຫ້​ເປັນ​ຄົນ​ຂີ້ລັກ” ພວກ​ປະໂລຫິດ​ໃຫຍ່​ຜູ້​ສອນ​ກົດ​ໝາຍ​ໄດ້​ຍິນ​ເລື່ອງ​ນີ້​ເລີ່ມ​ຕົ້ນ​ຂ້າ​ລາວ ເພາະ​ພວກ​ເຂົາ​ຢ້ານ​ລາວ ເພາະ​ວ່າ​ຄົນ​ທັງ​ປວງ​ປະຫລາດ​ໃຈ​ໃນ​ການ​ສັ່ງ​ສອນ​ໃນ​ຕອນ​ແລງ​ຂອງ​ພະ​ເຍຊູ​ພວກ​ສາວົກ​ຂອງ​ພະອົງ​ອອກ​ໄປ​ຈາກ​ເມືອງ (ມາຣະໂກ 11:15-19).</w:t>
      </w:r>
    </w:p>
    <w:p w14:paraId="6A1C1037" w14:textId="77777777" w:rsidR="00F90BDC" w:rsidRDefault="00F90BDC"/>
    <w:p w14:paraId="51A6F9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3: ໃນ​ຕອນ​ເຊົ້າ​ເມື່ອ​ຜ່ານ​ໄປ​ເບິ່ງ​ຕົ້ນ​ເດື່ອ​ທີ່​ຫ່ຽວ​ແຫ້ງ ເປໂຕ​ຈື່​ໄດ້​ວ່າ: “ທ່ານ​ອາຈານ​ເບິ່ງ​ດູ! ຕົ້ນ​ເດື່ອ​ທີ່​ເຈົ້າ​ໄດ້​ສາບ​ແຊ່ງ​ໄດ້​ຫ່ຽວ​ແຫ້ງ​ແລ້ວ!” ພຣະເຢຊູເຈົ້າ​ຕອບ​ວ່າ, “ຈົ່ງ​ມີ​ຄວາມເຊື່ອ​ພຣະເຈົ້າ​ເຖີດ ເຮົາ​ບອກ​ເຈົ້າ​ທັງຫລາຍ​ຕາມ​ຄວາມຈິງ​ວ່າ ຖ້າ​ຜູ້​ໃດ​ເວົ້າ​ວ່າ​ພູເຂົາ​ນີ້ ‘ຖິ້ມ​ຕົວ​ລົງ​ໄປ​ໃນ​ທະເລ’ ຢ່າ​ສົງໄສ​ໃນ​ໃຈ​ເຊື່ອ​ວ່າ​ສິ່ງ​ທີ່​ບອກ​ວ່າ​ຈະ​ເກີດ​ຂຶ້ນ​ເພື່ອ​ພວກ​ເຂົາ ເພາະ​ເຫດ​ນີ້​ເຮົາ​ຈຶ່ງ​ບອກ​ເຈົ້າ​ທັງຫລາຍ​ວ່າ​ຄຳ​ອະທິຖານ​ອັນ​ໃດ​ກໍ​ຕາມ​ທີ່​ເຈົ້າ​ໄດ້​ເຊື່ອ. ຢືນ​ອະ​ທິ​ຖານ​ຖ້າ​ຫາກ​ວ່າ​ຖື​ສິ່ງ​ໃດ​ຕໍ່​ຕ້ານ​ຜູ້​ໃດ​ໃຫ້​ອະ​ໄພ​ສະ​ນັ້ນ​ພຣະ​ບິ​ດາ​ສະ​ຫວັນ​ຈະ​ໃຫ້​ອະ​ໄພ​ບາບ” ສະ​ແດງ​ໃຫ້​ເຫັນ​ຖ້ອຍ​ຄໍາ​ທີ່​ມີ​ອໍາ​ນາດ​ທີ່​ເວົ້າ​ຄວາມ​ເຊື່ອ​ຄວາມ​ສໍາ​ຄັນ​ການ​ໃຫ້​ອະ​ໄພ​ໄດ້​ຮັບ​ການ​ໃຫ້​ອະ​ໄພ​ຂອງ​ພຣະ​ເຈົ້າ (ມາ​ລະ​ໂກ 11:20-26). ເຂົາເຈົ້າມາຮອດນະຄອນເຢຣູຊາເລັມອີກເທື່ອໜຶ່ງ ໃນຂະນະທີ່ຍ່າງໄປໃນພຣະວິຫານ ພວກປະໂລຫິດ ຄູສອນກົດໝາຍ ພວກຜູ້ເຖົ້າຜູ້ແກ່ມາຖາມຜູ້ມີອຳນາດເຮັດສິ່ງເຫຼົ່ານີ້ຖາມວ່າ ການຮັບບັບຕິສະມາຂອງໂຢຮັນ ມາຈາກສະຫວັນເທິງແຜ່ນດິນໂລກ ຄຳຕອບທີ່ສັນຍາໄວ້ຕາມການຕອບຂອງເຂົາ ຢ້ານວ່າຄົນທັງຫຼາຍຖືໂຍຮັນຜູ້ພະຍາກອນແທ້ໆຈຶ່ງຕອບວ່າບໍ່ຮູ້ ດັ່ງນັ້ນຈຶ່ງປະຕິເສດການຕອບຄຳຖາມກ່ຽວກັບພຣະອົງເອງ. ສິດ​ອຳນາດ​ສະ​ແດງ​ໃຫ້​ເຫັນ​ສະຕິ​ປັນຍາ​ໃນ​ການ​ແກ້​ໄຂ​ການ​ຕໍ່​ຕ້ານ​ທີ່​ທ້າ​ທາຍ​ຜູ້​ນຳ​ທາງ​ວິນ​ຍານ​ທີ່​ສັດ​ຊື່​ຂອງ​ເຂົາ​ເຈົ້າ​ໃນ​ຕອນ​ທ້າຍ (ມາຣະ​ໂກ 11:27-33).</w:t>
      </w:r>
    </w:p>
    <w:p w14:paraId="0DCA15ED" w14:textId="77777777" w:rsidR="00F90BDC" w:rsidRDefault="00F90BDC"/>
    <w:p w14:paraId="1CB7E085" w14:textId="77777777" w:rsidR="00F90BDC" w:rsidRDefault="00F90BDC"/>
    <w:p w14:paraId="552D035D" w14:textId="77777777" w:rsidR="00F90BDC" w:rsidRDefault="00F90BDC">
      <w:r xmlns:w="http://schemas.openxmlformats.org/wordprocessingml/2006/main">
        <w:t xml:space="preserve">ມາຣະໂກ 11:1 ເມື່ອ​ພວກເຂົາ​ມາ​ໃກ້​ນະຄອນ​ເຢຣູຊາເລັມ, ເຖິງ​ເມືອງ​ເບັດຟາເກ ແລະ​ເມືອງ​ເບທະນີ, ຢູ່ທີ່​ພູເຂົາ​ໝາກກອກເທດ, ພຣະອົງ​ກໍ​ສົ່ງ​ສາວົກ​ສອງ​ຄົນ​ອອກ​ໄປ.</w:t>
      </w:r>
    </w:p>
    <w:p w14:paraId="3AE6F7B4" w14:textId="77777777" w:rsidR="00F90BDC" w:rsidRDefault="00F90BDC"/>
    <w:p w14:paraId="49B983F7" w14:textId="77777777" w:rsidR="00F90BDC" w:rsidRDefault="00F90BDC">
      <w:r xmlns:w="http://schemas.openxmlformats.org/wordprocessingml/2006/main">
        <w:t xml:space="preserve">ພະ​ເຍຊູ​ສົ່ງ​ສາວົກ​ສອງ​ຄົນ​ໄປ​ເມືອງ​ເບດຟາເກ​ແລະ​ເມືອງ​ເບທະນີ​ເພື່ອ​ກຽມ​ການ​ມາ​ເຖິງ​ເມືອງ​ເຢຣຶຊາເລມ.</w:t>
      </w:r>
    </w:p>
    <w:p w14:paraId="6D0870D2" w14:textId="77777777" w:rsidR="00F90BDC" w:rsidRDefault="00F90BDC"/>
    <w:p w14:paraId="77DD1D2D" w14:textId="77777777" w:rsidR="00F90BDC" w:rsidRDefault="00F90BDC">
      <w:r xmlns:w="http://schemas.openxmlformats.org/wordprocessingml/2006/main">
        <w:t xml:space="preserve">1: ການ​ເຂົ້າ​ໄປ​ເມືອງ​ເຢຣຶຊາເລມ​ທີ່​ຖ່ອມ​ຕົວ​ຂອງ​ພະ​ເຍຊູ​ສະແດງ​ໃຫ້​ເຫັນ​ຄວາມ​ຖ່ອມ​ແລະ​ຄວາມ​ເຫັນ​ແກ່​ຕົວ​ຂອງ​ພະອົງ.</w:t>
      </w:r>
    </w:p>
    <w:p w14:paraId="78B52EF8" w14:textId="77777777" w:rsidR="00F90BDC" w:rsidRDefault="00F90BDC"/>
    <w:p w14:paraId="59D7E863" w14:textId="77777777" w:rsidR="00F90BDC" w:rsidRDefault="00F90BDC">
      <w:r xmlns:w="http://schemas.openxmlformats.org/wordprocessingml/2006/main">
        <w:t xml:space="preserve">2: ຄວາມສໍາຄັນຂອງການກະກຽມສໍາລັບການມາເຖິງຂອງພຣະເຢຊູໃນຊີວິດຂອງເຮົາເອງ.</w:t>
      </w:r>
    </w:p>
    <w:p w14:paraId="4AFB0763" w14:textId="77777777" w:rsidR="00F90BDC" w:rsidRDefault="00F90BDC"/>
    <w:p w14:paraId="1B57509C" w14:textId="77777777" w:rsidR="00F90BDC" w:rsidRDefault="00F90BDC">
      <w:r xmlns:w="http://schemas.openxmlformats.org/wordprocessingml/2006/main">
        <w:t xml:space="preserve">1 ຟີລິບປອຍ 2:5-8, “ຈົ່ງ​ມີ​ຈິດ​ໃຈ​ອັນ​ນີ້​ຢູ່​ໃນ​ຕົວ​ຂອງ​ພວກ​ທ່ານ​ໃນ​ພຣະ​ຄຣິດ​ຂອງ​ພຣະ​ເຢ​ຊູ, ຜູ້​ທີ່​ເຖິງ​ແມ່ນ​ວ່າ​ພຣະ​ອົງ​ຈະ​ຢູ່​ໃນ​ຮູບ​ຮ່າງ​ຂອງ​ພຣະ​ເຈົ້າ, ບໍ່​ໄດ້​ນັບ​ວ່າ​ຄວາມ​ສະ​ເຫມີ​ພາບ​ກັບ​ພຣະ​ເຈົ້າ​ເປັນ​ສິ່ງ​ທີ່​ຈະ​ຈັບ, ແຕ່​ເປົ່າ​ຫວ່າງ​ຕົນ​ເອງ, ໂດຍ​ການ​ຮັບ​ເອົາ​ຮູບ​ແບບ​ຂອງ​ຜູ້​ຮັບ​ໃຊ້, ການ​ເກີດ​ໃນ​ລັກ​ສະ​ນະ​ຂອງ​ຜູ້​ຊາຍ. ແລະ​ໄດ້​ຖືກ​ພົບ​ເຫັນ​ໃນ​ຮູບ​ຮ່າງ​ຂອງ​ມະນຸດ, ເພິ່ນ​ໄດ້​ຖ່ອມ​ຕົວ​ລົງ​ໂດຍ​ການ​ເຊື່ອ​ຟັງ​ຈົນ​ເຖິງ​ຄວາມ​ຕາຍ, ແມ່ນ​ແຕ່​ຄວາມ​ຕາຍ​ເທິງ​ໄມ້​ກາງ​ແຂນ.”</w:t>
      </w:r>
    </w:p>
    <w:p w14:paraId="7FBC3CDF" w14:textId="77777777" w:rsidR="00F90BDC" w:rsidRDefault="00F90BDC"/>
    <w:p w14:paraId="73782CCC" w14:textId="77777777" w:rsidR="00F90BDC" w:rsidRDefault="00F90BDC">
      <w:r xmlns:w="http://schemas.openxmlformats.org/wordprocessingml/2006/main">
        <w:t xml:space="preserve">2 ມັດທາຍ 21:5, “ຈົ່ງ​ບອກ​ລູກ​ສາວ​ຂອງ​ຊີໂອນ​ວ່າ, ‘ເບິ່ງ​ແມ, ກະສັດ​ຂອງ​ເຈົ້າ​ກຳລັງ​ມາ​ຫາ​ເຈົ້າ, ດ້ວຍ​ຄວາມ​ຖ່ອມ​ຕົວ, ແລະ​ນັ່ງ​ເທິງ​ລໍ, ເທິງ​ລໍ, ຝູງ​ສັດ​ແບກ​ຫາບ.</w:t>
      </w:r>
    </w:p>
    <w:p w14:paraId="645B7CA0" w14:textId="77777777" w:rsidR="00F90BDC" w:rsidRDefault="00F90BDC"/>
    <w:p w14:paraId="24C90355" w14:textId="77777777" w:rsidR="00F90BDC" w:rsidRDefault="00F90BDC">
      <w:r xmlns:w="http://schemas.openxmlformats.org/wordprocessingml/2006/main">
        <w:t xml:space="preserve">ມາຣະໂກ 11:2 ແລະ​ເວົ້າ​ກັບ​ພວກເຂົາ​ວ່າ, “ຈົ່ງ​ເຂົ້າ​ໄປ​ໃນ​ໝູ່​ບ້ານ​ຕໍ່ສູ້​ເຈົ້າ​ເຖີດ ແລະ​ທັນທີ​ທີ່​ເຈົ້າ​ໄດ້​ເຂົ້າ​ໄປ​ໃນ​ນັ້ນ ເຈົ້າ​ຈະ​ພົບ​ລໍ່​ຜູກ​ມັດ​ຢູ່​ບ່ອນ​ທີ່​ບໍ່​ເຄີຍ​ມີ​ຄົນ​ນັ່ງ​ຢູ່. ປົດລາວ, ແລະເອົາລາວມາ.</w:t>
      </w:r>
    </w:p>
    <w:p w14:paraId="4E919B5C" w14:textId="77777777" w:rsidR="00F90BDC" w:rsidRDefault="00F90BDC"/>
    <w:p w14:paraId="4301FD33" w14:textId="77777777" w:rsidR="00F90BDC" w:rsidRDefault="00F90BDC">
      <w:r xmlns:w="http://schemas.openxmlformats.org/wordprocessingml/2006/main">
        <w:t xml:space="preserve">ພະ​ເຍຊູ​ສັ່ງ​ພວກ​ລູກ​ສິດ​ໃຫ້​ຊອກ​ຫາ​ລູກ​ລໍ​ທີ່​ບໍ່​ມີ​ໃຜ​ເຄີຍ​ຂີ່​ມາ ແລະ​ເອົາ​ມັນ​ຄືນ​ມາ​ໃຫ້​ພະອົງ.</w:t>
      </w:r>
    </w:p>
    <w:p w14:paraId="3E5B7321" w14:textId="77777777" w:rsidR="00F90BDC" w:rsidRDefault="00F90BDC"/>
    <w:p w14:paraId="555C9E84" w14:textId="77777777" w:rsidR="00F90BDC" w:rsidRDefault="00F90BDC">
      <w:r xmlns:w="http://schemas.openxmlformats.org/wordprocessingml/2006/main">
        <w:t xml:space="preserve">1. ພະລັງແຫ່ງຄວາມເຊື່ອ: ຄຳແນະນຳຂອງພະເຍຊູຕໍ່ພວກສາວົກໃຫ້ຊອກຫາລໍ່ທີ່ບໍ່ມີໃຜເຄີຍຂີ່ ແລະເອົາມັນຄືນມາໃຫ້ພະອົງເປັນຕົວຢ່າງອັນມີພະລັງຂອງວິທີທີ່ຄວາມເຊື່ອສາມາດເຄື່ອນຍ້າຍພູເຂົາໄດ້.</w:t>
      </w:r>
    </w:p>
    <w:p w14:paraId="5D3A0C83" w14:textId="77777777" w:rsidR="00F90BDC" w:rsidRDefault="00F90BDC"/>
    <w:p w14:paraId="16FEE046" w14:textId="77777777" w:rsidR="00F90BDC" w:rsidRDefault="00F90BDC">
      <w:r xmlns:w="http://schemas.openxmlformats.org/wordprocessingml/2006/main">
        <w:t xml:space="preserve">2. ການເຊື່ອຟັງ: ຄໍາສັ່ງຂອງພະເຍຊູຕໍ່ພວກສາວົກໃຫ້ຊອກຫາລູກລໍທີ່ບໍ່ມີໃຜເຄີຍຂີ່ມາ ແລະເອົາມັນຄືນມາເພື່ອເປັນການເຕືອນເຖິງຄວາມສໍາຄັນຂອງການປະຕິບັດຕາມຄໍາແນະນໍາຂອງພະເຈົ້າແລະການເຊື່ອຟັງ.</w:t>
      </w:r>
    </w:p>
    <w:p w14:paraId="4AEE995F" w14:textId="77777777" w:rsidR="00F90BDC" w:rsidRDefault="00F90BDC"/>
    <w:p w14:paraId="3E7EB757" w14:textId="77777777" w:rsidR="00F90BDC" w:rsidRDefault="00F90BDC">
      <w:r xmlns:w="http://schemas.openxmlformats.org/wordprocessingml/2006/main">
        <w:t xml:space="preserve">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1E4C58AD" w14:textId="77777777" w:rsidR="00F90BDC" w:rsidRDefault="00F90BDC"/>
    <w:p w14:paraId="71F2B70B" w14:textId="77777777" w:rsidR="00F90BDC" w:rsidRDefault="00F90BDC">
      <w:r xmlns:w="http://schemas.openxmlformats.org/wordprocessingml/2006/main">
        <w:t xml:space="preserve">2. ຟີລິບ 2:8 - "ແລະຖືກພົບເຫັນຢູ່ໃນຮູບຂອງມະນຸດ, ລາວໄດ້ຖ່ອມຕົວລົງໂດຍການເຊື່ອຟັງເຖິງຈຸດຕາຍ, ແມ່ນແຕ່ຄວາມຕາຍຢູ່ເທິງໄມ້ກາງແຂນ."</w:t>
      </w:r>
    </w:p>
    <w:p w14:paraId="076504CE" w14:textId="77777777" w:rsidR="00F90BDC" w:rsidRDefault="00F90BDC"/>
    <w:p w14:paraId="49760437" w14:textId="77777777" w:rsidR="00F90BDC" w:rsidRDefault="00F90BDC">
      <w:r xmlns:w="http://schemas.openxmlformats.org/wordprocessingml/2006/main">
        <w:t xml:space="preserve">ມາຣະໂກ 11:3 ແລະ​ຖ້າ​ຜູ້ໃດ​ຜູ້ໜຶ່ງ​ເວົ້າ​ກັບ​ເຈົ້າ​ວ່າ, ເຈົ້າ​ເຮັດ​ແບບ​ນີ້​ເປັນ​ຫຍັງ? ຈົ່ງ​ເວົ້າ​ວ່າ​ພຣະ​ຜູ້​ເປັນ​ເຈົ້າ​ຕ້ອງ​ການ​ຂອງ​ພຣະ​ອົງ; ແລະທັນທີທີ່ລາວຈະສົ່ງລາວໄປນີ້.</w:t>
      </w:r>
    </w:p>
    <w:p w14:paraId="4F8C805B" w14:textId="77777777" w:rsidR="00F90BDC" w:rsidRDefault="00F90BDC"/>
    <w:p w14:paraId="5C24FCBF" w14:textId="77777777" w:rsidR="00F90BDC" w:rsidRDefault="00F90BDC">
      <w:r xmlns:w="http://schemas.openxmlformats.org/wordprocessingml/2006/main">
        <w:t xml:space="preserve">ພະ​ເຍຊູ​ບອກ​ສາວົກ​ຂອງ​ພະອົງ​ໃຫ້​ບອກ​ຜູ້​ທີ່​ຖາມ​ເຂົາ​ເຈົ້າ​ວ່າ​ເປັນ​ຫຍັງ​ເຂົາ​ຈຶ່ງ​ເອົາ​ລາ​ທີ່​ພະ​ເຢໂຫວາ​ຕ້ອງການ​ແລະ​ມັນ​ຈະ​ຖືກ​ສົ່ງ​ຄືນ.</w:t>
      </w:r>
    </w:p>
    <w:p w14:paraId="1201157D" w14:textId="77777777" w:rsidR="00F90BDC" w:rsidRDefault="00F90BDC"/>
    <w:p w14:paraId="4EA217AE" w14:textId="77777777" w:rsidR="00F90BDC" w:rsidRDefault="00F90BDC">
      <w:r xmlns:w="http://schemas.openxmlformats.org/wordprocessingml/2006/main">
        <w:t xml:space="preserve">1. ພຣະເຈົ້າມີຈຸດປະສົງແລະແຜນການສໍາລັບທຸກສິ່ງທີ່ພຣະອົງຂໍໃຫ້ພວກເຮົາເຮັດ.</w:t>
      </w:r>
    </w:p>
    <w:p w14:paraId="3B733BB0" w14:textId="77777777" w:rsidR="00F90BDC" w:rsidRDefault="00F90BDC"/>
    <w:p w14:paraId="4EC5A1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ພວກເຮົາຕ້ອງໄວ້ວາງໃຈໃນພຣະຜູ້ເປັນເຈົ້າ ແລະ ແຜນຂອງພຣະອົງສໍາລັບພວກເຮົາ, ເຖິງແມ່ນວ່າມັນເບິ່ງຄືວ່າເປັນເລື່ອງແປກ.</w:t>
      </w:r>
    </w:p>
    <w:p w14:paraId="0EDA7820" w14:textId="77777777" w:rsidR="00F90BDC" w:rsidRDefault="00F90BDC"/>
    <w:p w14:paraId="6E3F1A65" w14:textId="77777777" w:rsidR="00F90BDC" w:rsidRDefault="00F90BDC">
      <w:r xmlns:w="http://schemas.openxmlformats.org/wordprocessingml/2006/main">
        <w:t xml:space="preserve">1. ເຢເຣມີຢາ 29:11 ພຣະຜູ້ເປັນເຈົ້າກ່າວ​ວ່າ, “ດ້ວຍ​ວ່າ​ເຮົາ​ຮູ້​ແຜນການ​ທີ່​ເຮົາ​ມີ​ສຳລັບ​ເຈົ້າ,”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14:paraId="05E48C6E" w14:textId="77777777" w:rsidR="00F90BDC" w:rsidRDefault="00F90BDC"/>
    <w:p w14:paraId="2BEC15A1" w14:textId="77777777" w:rsidR="00F90BDC" w:rsidRDefault="00F90BDC">
      <w:r xmlns:w="http://schemas.openxmlformats.org/wordprocessingml/2006/main">
        <w:t xml:space="preserve">2. ໂລມ 8:28 - “ແລະ​ພວກ​ເຮົາ​ຮູ້​ວ່າ​ໃນ​ທຸກ​ສິ່ງ​ທີ່​ພະເຈົ້າ​ກະທຳ​ເພື່ອ​ຄວາມ​ດີ​ຂອງ​ຄົນ​ທີ່​ຮັກ​ພະອົງ ຜູ້​ໄດ້​ຖືກ​ເອີ້ນ​ຕາມ​ຈຸດ​ປະສົງ​ຂອງ​ພະອົງ.”</w:t>
      </w:r>
    </w:p>
    <w:p w14:paraId="1B0687C6" w14:textId="77777777" w:rsidR="00F90BDC" w:rsidRDefault="00F90BDC"/>
    <w:p w14:paraId="649378F1" w14:textId="77777777" w:rsidR="00F90BDC" w:rsidRDefault="00F90BDC">
      <w:r xmlns:w="http://schemas.openxmlformats.org/wordprocessingml/2006/main">
        <w:t xml:space="preserve">ມາຣະໂກ 11:4 ແລະ​ພວກເຂົາ​ໄດ້​ເດີນທາງ​ໄປ ແລະ​ໄດ້​ພົບ​ລໍ່​ທີ່​ຖືກ​ມັດ​ໄວ້​ທາງ​ປະຕູ​ໃນ​ບ່ອນ​ທີ່​ສອງ​ທາງ​ໄດ້​ພົບ​ກັນ. ແລະ​ເຂົາ​ເຈົ້າ​ປົດ​ປ່ອຍ​ເຂົາ.</w:t>
      </w:r>
    </w:p>
    <w:p w14:paraId="0893905E" w14:textId="77777777" w:rsidR="00F90BDC" w:rsidRDefault="00F90BDC"/>
    <w:p w14:paraId="20161F52" w14:textId="77777777" w:rsidR="00F90BDC" w:rsidRDefault="00F90BDC">
      <w:r xmlns:w="http://schemas.openxmlformats.org/wordprocessingml/2006/main">
        <w:t xml:space="preserve">ຂໍ້ນີ້ພັນລະນາເຖິງວິທີທີ່ພະເຍຊູແລະພວກສາວົກຂອງພະອົງພົບລໍ່ໂຕໜຶ່ງຖືກມັດຢູ່ບ່ອນທີ່ສອງທາງພົບກັນ.</w:t>
      </w:r>
    </w:p>
    <w:p w14:paraId="0BBC56F9" w14:textId="77777777" w:rsidR="00F90BDC" w:rsidRDefault="00F90BDC"/>
    <w:p w14:paraId="53613B30" w14:textId="77777777" w:rsidR="00F90BDC" w:rsidRDefault="00F90BDC">
      <w:r xmlns:w="http://schemas.openxmlformats.org/wordprocessingml/2006/main">
        <w:t xml:space="preserve">1. ພຣະເຢຊູເປັນທາງ, ຄວາມຈິງ, ແລະເປັນຊີວິດ, ແລະພຣະອົງຈະຊ່ວຍພວກເຮົາຊອກຫາເສັ້ນທາງຂອງພວກເຮົາໃນຊີວິດ.</w:t>
      </w:r>
    </w:p>
    <w:p w14:paraId="54288B22" w14:textId="77777777" w:rsidR="00F90BDC" w:rsidRDefault="00F90BDC"/>
    <w:p w14:paraId="326E8A5E" w14:textId="77777777" w:rsidR="00F90BDC" w:rsidRDefault="00F90BDC">
      <w:r xmlns:w="http://schemas.openxmlformats.org/wordprocessingml/2006/main">
        <w:t xml:space="preserve">2. ການຮູ້ວ່າເວລາໃດທີ່ຈະສ່ຽງ ແລະວາງໃຈໃນແຜນຂອງພຣະເຈົ້າອາດເປັນເລື່ອງຍາກ, ແຕ່ເຮົາຄວນຈື່ໄວ້ວ່າພຣະເຢຊູຢູ່ກັບເຮົາສະເໝີ.</w:t>
      </w:r>
    </w:p>
    <w:p w14:paraId="55BF0B05" w14:textId="77777777" w:rsidR="00F90BDC" w:rsidRDefault="00F90BDC"/>
    <w:p w14:paraId="1D16949D" w14:textId="77777777" w:rsidR="00F90BDC" w:rsidRDefault="00F90BDC">
      <w:r xmlns:w="http://schemas.openxmlformats.org/wordprocessingml/2006/main">
        <w:t xml:space="preserve">1. ໂຢຮັນ 14:6 - ພຣະເຢຊູໄດ້ກ່າວກັບເຂົາ, “ເຮົາເປັນທາງ, ແລະຄວາມຈິງ, ແລະເປັນຊີວິດ. ບໍ່​ມີ​ໃຜ​ມາ​ຫາ​ພຣະ​ບິ​ດາ​ເວັ້ນ​ເສຍ​ແຕ່​ໂດຍ​ຜ່ານ​ຂ້າ​ພະ​ເຈົ້າ.</w:t>
      </w:r>
    </w:p>
    <w:p w14:paraId="064FFDB1" w14:textId="77777777" w:rsidR="00F90BDC" w:rsidRDefault="00F90BDC"/>
    <w:p w14:paraId="45C41AAF"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0F408BEF" w14:textId="77777777" w:rsidR="00F90BDC" w:rsidRDefault="00F90BDC"/>
    <w:p w14:paraId="3A4519EE" w14:textId="77777777" w:rsidR="00F90BDC" w:rsidRDefault="00F90BDC">
      <w:r xmlns:w="http://schemas.openxmlformats.org/wordprocessingml/2006/main">
        <w:t xml:space="preserve">ມາຣະໂກ 11:5 ບາງ​ຄົນ​ທີ່​ຢືນ​ຢູ່​ທີ່​ນັ້ນ​ເວົ້າ​ກັບ​ພວກ​ເຂົາ​ວ່າ, “ພວກ​ເຈົ້າ​ເຮັດ​ຫຍັງ​ກັບ​ລໍ​ລໍ​ທີ່​ຂາດ​ໄປ?</w:t>
      </w:r>
    </w:p>
    <w:p w14:paraId="08008B98" w14:textId="77777777" w:rsidR="00F90BDC" w:rsidRDefault="00F90BDC"/>
    <w:p w14:paraId="17F7E850" w14:textId="77777777" w:rsidR="00F90BDC" w:rsidRDefault="00F90BDC">
      <w:r xmlns:w="http://schemas.openxmlformats.org/wordprocessingml/2006/main">
        <w:t xml:space="preserve">ພວກ​ສາວົກ​ຂອງ​ພະ​ເຍຊູ​ຖືກ​ສອບ​ຖາມ​ວ່າ​ໄດ້​ສູນ​ເສຍ​ລໍ​ນ້ອຍ​ໄປ.</w:t>
      </w:r>
    </w:p>
    <w:p w14:paraId="1C981158" w14:textId="77777777" w:rsidR="00F90BDC" w:rsidRDefault="00F90BDC"/>
    <w:p w14:paraId="10DE0D00" w14:textId="77777777" w:rsidR="00F90BDC" w:rsidRDefault="00F90BDC">
      <w:r xmlns:w="http://schemas.openxmlformats.org/wordprocessingml/2006/main">
        <w:t xml:space="preserve">1: ພວກສາວົກຂອງພະເຍຊູຖືກຖາມວ່າເປັນຫຍັງເຂົາເຈົ້າຈຶ່ງຫຼົງລໍ່ໂຕໜຶ່ງ ເຊິ່ງສະແດງເຖິງຄວາມສຳຄັນຂອງການກະທຳທີ່ຖືກຕ້ອງ ແລະພະລັງຂອງຄຳອະທິບາຍທີ່ດີ.</w:t>
      </w:r>
    </w:p>
    <w:p w14:paraId="31A57D09" w14:textId="77777777" w:rsidR="00F90BDC" w:rsidRDefault="00F90BDC"/>
    <w:p w14:paraId="34BA996A" w14:textId="77777777" w:rsidR="00F90BDC" w:rsidRDefault="00F90BDC">
      <w:r xmlns:w="http://schemas.openxmlformats.org/wordprocessingml/2006/main">
        <w:t xml:space="preserve">2: ເມື່ອພວກສາວົກຂອງພະເຍຊູຖືກຖາມກ່ຽວກັບການກະທໍາຂອງເຂົາ ມັນສະແດງໃຫ້ເຫັນວ່າການກະທຳຂອງເຮົາຕ້ອງຖືກກວດກາສະເໝີ ແລະເຮົາຕ້ອງກຽມພ້ອມທີ່ຈະອະທິບາຍເຂົາເຈົ້າ.</w:t>
      </w:r>
    </w:p>
    <w:p w14:paraId="759C347F" w14:textId="77777777" w:rsidR="00F90BDC" w:rsidRDefault="00F90BDC"/>
    <w:p w14:paraId="0496E6CC" w14:textId="77777777" w:rsidR="00F90BDC" w:rsidRDefault="00F90BDC">
      <w:r xmlns:w="http://schemas.openxmlformats.org/wordprocessingml/2006/main">
        <w:t xml:space="preserve">1 ເອເຟດ 6:7, “ເຫດສະນັ້ນ ຈົ່ງ​ໃຫ້​ຕາມ​ກຳນົດ​ຂອງ​ເຂົາ​ທັງ​ໝົດ​ຄື: ພາສີ​ແກ່​ຜູ້​ທີ່​ຕ້ອງ​ເສຍ​ພາສີ, ພາສີ​ຂອງ​ຜູ້​ທີ່​ເປັນ​ພາສີ, ຢ້ານ​ໃຜ​ຢ້ານ, ໃຫ້​ກຽດ​ແກ່​ຜູ້ໃດ.”</w:t>
      </w:r>
    </w:p>
    <w:p w14:paraId="2C20E0ED" w14:textId="77777777" w:rsidR="00F90BDC" w:rsidRDefault="00F90BDC"/>
    <w:p w14:paraId="04619C26" w14:textId="77777777" w:rsidR="00F90BDC" w:rsidRDefault="00F90BDC">
      <w:r xmlns:w="http://schemas.openxmlformats.org/wordprocessingml/2006/main">
        <w:t xml:space="preserve">2: ສຸພາສິດ 3:27 “ຢ່າ​ໃຫ້​ຜູ້​ທີ່​ຈະ​ໄດ້​ຮັບ​ຜົນ​ດີ​ໃນ​ມື​ຂອງ​ເຈົ້າ​ທີ່​ຈະ​ເຮັດ.”</w:t>
      </w:r>
    </w:p>
    <w:p w14:paraId="2FB00C30" w14:textId="77777777" w:rsidR="00F90BDC" w:rsidRDefault="00F90BDC"/>
    <w:p w14:paraId="0FD051A0" w14:textId="77777777" w:rsidR="00F90BDC" w:rsidRDefault="00F90BDC">
      <w:r xmlns:w="http://schemas.openxmlformats.org/wordprocessingml/2006/main">
        <w:t xml:space="preserve">ມາຣະໂກ 11:6 ແລະ​ພວກເຂົາ​ໄດ້​ເວົ້າ​ກັບ​ພວກເຂົາ​ຕາມ​ທີ່​ພຣະເຢຊູເຈົ້າ​ໄດ້​ສັ່ງ, ແລະ​ພວກເຂົາ​ກໍ​ປ່ອຍ​ພວກເຂົາ​ໄປ.</w:t>
      </w:r>
    </w:p>
    <w:p w14:paraId="45D825D7" w14:textId="77777777" w:rsidR="00F90BDC" w:rsidRDefault="00F90BDC"/>
    <w:p w14:paraId="10308439" w14:textId="77777777" w:rsidR="00F90BDC" w:rsidRDefault="00F90BDC">
      <w:r xmlns:w="http://schemas.openxmlformats.org/wordprocessingml/2006/main">
        <w:t xml:space="preserve">ຂໍ້ນີ້ພັນລະນາເຖິງພະເຍຊູສັ່ງພວກສາວົກໃຫ້ປ່ອຍລາແລະລູກລໍຂອງນາງໃຫ້ພະອົງຂີ່.</w:t>
      </w:r>
    </w:p>
    <w:p w14:paraId="304D2D63" w14:textId="77777777" w:rsidR="00F90BDC" w:rsidRDefault="00F90BDC"/>
    <w:p w14:paraId="1BD30F07" w14:textId="77777777" w:rsidR="00F90BDC" w:rsidRDefault="00F90BDC">
      <w:r xmlns:w="http://schemas.openxmlformats.org/wordprocessingml/2006/main">
        <w:t xml:space="preserve">1. ພະລັງແຫ່ງການເຊື່ອຟັງ - ຄຳສັ່ງງ່າຍໆຂອງພະເຍຊູຕໍ່ພວກສາວົກສະແດງໃຫ້ເຫັນເຖິງຄວາມສຳຄັນຂອງການເຮັດຕາມໃຈປະສົງຂອງພະເຈົ້າ.</w:t>
      </w:r>
    </w:p>
    <w:p w14:paraId="0AF42DC7" w14:textId="77777777" w:rsidR="00F90BDC" w:rsidRDefault="00F90BDC"/>
    <w:p w14:paraId="548CE18A" w14:textId="77777777" w:rsidR="00F90BDC" w:rsidRDefault="00F90BDC">
      <w:r xmlns:w="http://schemas.openxmlformats.org/wordprocessingml/2006/main">
        <w:t xml:space="preserve">2. ຊອກຫາຄວາມເຂັ້ມແຂງໃນເວລາທີ່ຕ້ອງການ - ວິທີທີ່ພະເຍຊູເພິ່ງພາພວກສາວົກເພື່ອຊ່ວຍລາວໃນພາລະກິດຂອງລາວແລະວິທີທີ່ພວກເຮົາສາມາດອີງໃສ່ພະເຈົ້າໃນເວລາທີ່ຕ້ອງການ.</w:t>
      </w:r>
    </w:p>
    <w:p w14:paraId="3BB55874" w14:textId="77777777" w:rsidR="00F90BDC" w:rsidRDefault="00F90BDC"/>
    <w:p w14:paraId="370F3481" w14:textId="77777777" w:rsidR="00F90BDC" w:rsidRDefault="00F90BDC">
      <w:r xmlns:w="http://schemas.openxmlformats.org/wordprocessingml/2006/main">
        <w:t xml:space="preserve">1. ເອເຟດ 5:15-17 —“ຈົ່ງ​ເບິ່ງ​ໃຫ້​ດີ​ວ່າ​ເຈົ້າ​ຈະ​ເດີນ​ທາງ​ບໍ່​ເປັນ​ຄົນ​ໂງ່ ແຕ່​ເປັນ​ຄົນ​ສະຫຼາດ​ທີ່​ໃຊ້​ເວລາ​ໃຫ້​ດີ​ທີ່​ສຸດ ເພາະ​ວັນ​ເວລາ​ນັ້ນ​ເປັນ​ການ​ຊົ່ວ. ພຣະຜູ້ເປັນເຈົ້າເປັນ."</w:t>
      </w:r>
    </w:p>
    <w:p w14:paraId="5D5E14F3" w14:textId="77777777" w:rsidR="00F90BDC" w:rsidRDefault="00F90BDC"/>
    <w:p w14:paraId="7D5691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ຟີລິບ 4:13 - "ຂ້ອຍສາມາດເຮັດທຸກສິ່ງໄດ້ໂດຍຜ່ານພຣະອົງຜູ້ທີ່ເສີມສ້າງຂ້ອຍ."</w:t>
      </w:r>
    </w:p>
    <w:p w14:paraId="7D0C88EB" w14:textId="77777777" w:rsidR="00F90BDC" w:rsidRDefault="00F90BDC"/>
    <w:p w14:paraId="64ED9F46" w14:textId="77777777" w:rsidR="00F90BDC" w:rsidRDefault="00F90BDC">
      <w:r xmlns:w="http://schemas.openxmlformats.org/wordprocessingml/2006/main">
        <w:t xml:space="preserve">ມາຣະໂກ 11:7 ແລ້ວ​ພວກເຂົາ​ກໍ​ເອົາ​ລໍ​ໂຕ​ນັ້ນ​ມາ​ຫາ​ພຣະເຢຊູເຈົ້າ ແລະ​ເອົາ​ເຄື່ອງນຸ່ງ​ຂອງ​ພວກເຂົາ​ລົງ​ໃສ່​ພຣະອົງ. ແລະພຣະອົງໄດ້ນັ່ງຢູ່ເທິງພຣະອົງ.</w:t>
      </w:r>
    </w:p>
    <w:p w14:paraId="0B041CAC" w14:textId="77777777" w:rsidR="00F90BDC" w:rsidRDefault="00F90BDC"/>
    <w:p w14:paraId="37CC969A" w14:textId="77777777" w:rsidR="00F90BDC" w:rsidRDefault="00F90BDC">
      <w:r xmlns:w="http://schemas.openxmlformats.org/wordprocessingml/2006/main">
        <w:t xml:space="preserve">ພະ​ເຍຊູ​ໄດ້​ຮັບ​ລູກ​ໂຕ​ໜຶ່ງ​ໃຫ້​ຂີ່ ແລະ​ນຸ່ງ​ຫົ່ມ​ເສື້ອ​ຜ້າ.</w:t>
      </w:r>
    </w:p>
    <w:p w14:paraId="3EBA5A8D" w14:textId="77777777" w:rsidR="00F90BDC" w:rsidRDefault="00F90BDC"/>
    <w:p w14:paraId="0E30AD71" w14:textId="77777777" w:rsidR="00F90BDC" w:rsidRDefault="00F90BDC">
      <w:r xmlns:w="http://schemas.openxmlformats.org/wordprocessingml/2006/main">
        <w:t xml:space="preserve">1. ພະ​ເຍຊູ​ເປັນ​ກະສັດ​ທີ່​ສົມບູນ​ແບບ​ຂອງ​ເຮົາ—ມາລະໂກ 11:7</w:t>
      </w:r>
    </w:p>
    <w:p w14:paraId="7C7A6FD6" w14:textId="77777777" w:rsidR="00F90BDC" w:rsidRDefault="00F90BDC"/>
    <w:p w14:paraId="00214FE5" w14:textId="77777777" w:rsidR="00F90BDC" w:rsidRDefault="00F90BDC">
      <w:r xmlns:w="http://schemas.openxmlformats.org/wordprocessingml/2006/main">
        <w:t xml:space="preserve">2. ອຳນາດ​ຂອງ​ການ​ຍອມ​ແພ້​ຕໍ່​ພະ​ເຍຊູ—ມາລະໂກ 11:7</w:t>
      </w:r>
    </w:p>
    <w:p w14:paraId="1902AE14" w14:textId="77777777" w:rsidR="00F90BDC" w:rsidRDefault="00F90BDC"/>
    <w:p w14:paraId="16DCFD5A" w14:textId="77777777" w:rsidR="00F90BDC" w:rsidRDefault="00F90BDC">
      <w:r xmlns:w="http://schemas.openxmlformats.org/wordprocessingml/2006/main">
        <w:t xml:space="preserve">1. ຄຳເພງ 20:7 - ບາງ​ຄົນ​ວາງ​ໃຈ​ໃນ​ລົດ​ຮົບ ແລະ​ບາງ​ຄົນ​ເປັນ​ມ້າ ແຕ່​ພວກ​ເຮົາ​ຈະ​ລະນຶກ​ເຖິງ​ພຣະນາມ​ຂອງ​ພຣະເຈົ້າຢາເວ ພຣະເຈົ້າ​ຂອງ​ພວກເຮົາ.</w:t>
      </w:r>
    </w:p>
    <w:p w14:paraId="36F01D80" w14:textId="77777777" w:rsidR="00F90BDC" w:rsidRDefault="00F90BDC"/>
    <w:p w14:paraId="34A87F30" w14:textId="77777777" w:rsidR="00F90BDC" w:rsidRDefault="00F90BDC">
      <w:r xmlns:w="http://schemas.openxmlformats.org/wordprocessingml/2006/main">
        <w:t xml:space="preserve">2 ຟີລິບປອຍ 2:5-8 - ຂໍໃຫ້ຈິດໃຈນີ້ຢູ່ໃນທ່ານ, ຊຶ່ງຢູ່ໃນພຣະເຢຊູຄຣິດຄືກັນ: ຜູ້ທີ່, ໃນຮູບແບບຂອງພຣະເຈົ້າ, ຄິດວ່າມັນບໍ່ robbery ຈະເທົ່າທຽມກັນກັບພຣະເຈົ້າ: ແຕ່ເຮັດໃຫ້ຕົນເອງບໍ່ມີຊື່ສຽງ, ແລະ. ໄດ້​ຮັບ​ເອົາ​ຮູບ​ແບບ​ຂອງ​ຜູ້​ຮັບ​ໃຊ້, ແລະ ຖືກ​ສ້າງ​ຂຶ້ນ​ໃນ​ຮູບ​ແບບ​ຂອງ​ຄົນ: ແລະ ຖືກ​ພົບ​ເຫັນ​ໃນ​ແບບ​ຄົນ, ລາວ​ຖ່ອມ​ຕົວ, ແລະ ໄດ້​ເຊື່ອ​ຟັງ​ຈົນ​ຕາຍ, ແມ່ນ​ແຕ່​ການ​ຕາຍ​ຂອງ​ໄມ້​ກາງ​ແຂນ.</w:t>
      </w:r>
    </w:p>
    <w:p w14:paraId="3F242FA0" w14:textId="77777777" w:rsidR="00F90BDC" w:rsidRDefault="00F90BDC"/>
    <w:p w14:paraId="6A43E922" w14:textId="77777777" w:rsidR="00F90BDC" w:rsidRDefault="00F90BDC">
      <w:r xmlns:w="http://schemas.openxmlformats.org/wordprocessingml/2006/main">
        <w:t xml:space="preserve">ມາຣະໂກ 11:8 ມີ​ຫລາຍ​ຄົນ​ເອົາ​ເສື້ອ​ຜ້າ​ອອກ​ໄປ​ຕາມ​ທາງ ແລະ​ອີກ​ຫລາຍ​ຄົນ​ໄດ້​ຕັດ​ງ່າ​ໄມ້​ຈາກ​ຕົ້ນ​ໄມ້ ແລະ​ເອົາ​ເຟືອງ​ໄປ​ທາງ.</w:t>
      </w:r>
    </w:p>
    <w:p w14:paraId="4A53BFA7" w14:textId="77777777" w:rsidR="00F90BDC" w:rsidRDefault="00F90BDC"/>
    <w:p w14:paraId="09EC3EA4" w14:textId="77777777" w:rsidR="00F90BDC" w:rsidRDefault="00F90BDC">
      <w:r xmlns:w="http://schemas.openxmlformats.org/wordprocessingml/2006/main">
        <w:t xml:space="preserve">ຜູ້​ຄົນ​ໃນ​ເມືອງ​ເຢຣຶຊາເລມ​ໄດ້​ຕ້ອນຮັບ​ພະ​ເຍຊູ​ໂດຍ​ການ​ຢຽດ​ເສື້ອ​ຜ້າ​ຂອງ​ຕົນ ແລະ​ຕັດ​ກິ່ງ​ງ່າ​ຈາກ​ຕົ້ນ​ໄມ້ ແລະ​ຖູ​ທາງ.</w:t>
      </w:r>
    </w:p>
    <w:p w14:paraId="472BCC4E" w14:textId="77777777" w:rsidR="00F90BDC" w:rsidRDefault="00F90BDC"/>
    <w:p w14:paraId="7649A50C" w14:textId="77777777" w:rsidR="00F90BDC" w:rsidRDefault="00F90BDC">
      <w:r xmlns:w="http://schemas.openxmlformats.org/wordprocessingml/2006/main">
        <w:t xml:space="preserve">1. ປະຊາຊົນຂອງພະເຈົ້າສະແດງຄວາມຮັກແລະຄວາມຄາລະວະຕໍ່ພະເຍຊູໂດຍການນະມັດສະການ.</w:t>
      </w:r>
    </w:p>
    <w:p w14:paraId="024DBFF7" w14:textId="77777777" w:rsidR="00F90BDC" w:rsidRDefault="00F90BDC"/>
    <w:p w14:paraId="7BCA0AEB" w14:textId="77777777" w:rsidR="00F90BDC" w:rsidRDefault="00F90BDC">
      <w:r xmlns:w="http://schemas.openxmlformats.org/wordprocessingml/2006/main">
        <w:t xml:space="preserve">2. ວິທີການຕ້ອນຮັບພຣະເຢຊູເຂົ້າມາໃນຊີວິດຂອງເຮົາດ້ວຍຄວາມເຊື່ອແລະຄວາມອຸທິດຕົນ.</w:t>
      </w:r>
    </w:p>
    <w:p w14:paraId="1111CF50" w14:textId="77777777" w:rsidR="00F90BDC" w:rsidRDefault="00F90BDC"/>
    <w:p w14:paraId="734AF6DE" w14:textId="77777777" w:rsidR="00F90BDC" w:rsidRDefault="00F90BDC">
      <w:r xmlns:w="http://schemas.openxmlformats.org/wordprocessingml/2006/main">
        <w:t xml:space="preserve">1 ໂຢຮັນ 12:12-13 ໃນ​ມື້​ຕໍ່​ມາ ມີ​ຄົນ​ມາ​ຮ່ວມ​ງານ​ລ້ຽງ​ຫລາຍ​ຄົນ ເມື່ອ​ໄດ້​ຍິນ​ວ່າ​ພະ​ເຍຊູ​ສະເດັດ​ມາ​ທີ່​ນະຄອນ​ເຢຣູຊາເລັມ ກໍ​ເອົາ​ກິ່ງ​ງ່າ​ຕົ້ນ​ຕານ​ອອກ​ໄປ​ພົບ​ພະອົງ ແລະ​ຮ້ອງ​ໂຮ​ຊັນນາ​ວ່າ: ກະສັດ​ແຫ່ງ​ອິດສະລາແອນ​ທີ່​ສະເດັດ​ມາ​ໃນ​ພຣະນາມ​ຂອງ​ພຣະເຈົ້າຢາເວ​ເປັນ​ສຸກ.</w:t>
      </w:r>
    </w:p>
    <w:p w14:paraId="1DED9571" w14:textId="77777777" w:rsidR="00F90BDC" w:rsidRDefault="00F90BDC"/>
    <w:p w14:paraId="3E8ACE04" w14:textId="77777777" w:rsidR="00F90BDC" w:rsidRDefault="00F90BDC">
      <w:r xmlns:w="http://schemas.openxmlformats.org/wordprocessingml/2006/main">
        <w:t xml:space="preserve">2. Psalm 96:7-9 - ຈົ່ງ​ຖວາຍ​ແກ່​ພຣະ​ຜູ້​ເປັນ​ເຈົ້າ, O ເຈົ້າ​ປະ​ເພດ​ຂອງ​ປະ​ຊາ​ຊົນ, ໃຫ້​ພຣະ​ຜູ້​ເປັນ​ເຈົ້າ​ລັດ​ສະ​ຫມີ​ພາບ​ແລະ​ຄວາມ​ເຂັ້ມ​ແຂງ. ຈົ່ງ​ຖວາຍ​ກຽດຕິຍົດ​ແກ່​ພຣະເຈົ້າຢາເວ​ຕາມ​ນາມ​ຂອງ​ພຣະອົງ: ຈົ່ງ​ນຳ​ເຄື່ອງ​ຖວາຍ, ແລະ​ເຂົ້າ​ມາ​ໃນ​ສານ​ຂອງ​ພຣະອົງ. ໂອ້ ຈົ່ງ​ນະມັດສະການ​ພຣະ​ຜູ້​ເປັນ​ເຈົ້າ​ໃນ​ຄວາມ​ສວຍ​ງາມ​ຂອງ​ຄວາມ​ບໍລິສຸດ: ຈົ່ງ​ຢ້ານ​ກົວ​ຕໍ່​ພຣະ​ພັກ​ຂອງ​ພຣະ​ອົງ, ທັງ​ທົ່ວ​ແຜ່ນ​ດິນ​ໂລກ.</w:t>
      </w:r>
    </w:p>
    <w:p w14:paraId="6E0E519B" w14:textId="77777777" w:rsidR="00F90BDC" w:rsidRDefault="00F90BDC"/>
    <w:p w14:paraId="365DA590" w14:textId="77777777" w:rsidR="00F90BDC" w:rsidRDefault="00F90BDC">
      <w:r xmlns:w="http://schemas.openxmlformats.org/wordprocessingml/2006/main">
        <w:t xml:space="preserve">ມາຣະໂກ 11:9 ແລະ​ພວກ​ທີ່​ໄປ​ກ່ອນ ແລະ​ພວກ​ທີ່​ຕິດຕາມ​ມາ​ກໍ​ຮ້ອງ​ຂຶ້ນ​ວ່າ, ໂຮຊັນນາ. ພອນແມ່ນຜູ້ທີ່ມາໃນພຣະນາມຂອງພຣະຜູ້ເປັນເຈົ້າ:</w:t>
      </w:r>
    </w:p>
    <w:p w14:paraId="41A561B3" w14:textId="77777777" w:rsidR="00F90BDC" w:rsidRDefault="00F90BDC"/>
    <w:p w14:paraId="00A1E872" w14:textId="77777777" w:rsidR="00F90BDC" w:rsidRDefault="00F90BDC">
      <w:r xmlns:w="http://schemas.openxmlformats.org/wordprocessingml/2006/main">
        <w:t xml:space="preserve">ປະຊາຊົນ​ໄດ້​ສັນລະເສີນ​ພຣະເຢຊູເຈົ້າ ເມື່ອ​ພຣະອົງ​ໄດ້​ເຂົ້າ​ໄປ​ໃນ​ນະຄອນ​ເຢຣູຊາເລັມ ແລະ​ປະກາດ​ວ່າ, “ໂຮຊັນນາ; ຜູ້​ທີ່​ຈະ​ມາ​ໃນ​ນາມ​ຂອງ​ພຣະເຈົ້າຢາເວ​ກໍ​ເປັນ​ສຸກ.”</w:t>
      </w:r>
    </w:p>
    <w:p w14:paraId="5E5F1DC7" w14:textId="77777777" w:rsidR="00F90BDC" w:rsidRDefault="00F90BDC"/>
    <w:p w14:paraId="02063643" w14:textId="77777777" w:rsidR="00F90BDC" w:rsidRDefault="00F90BDC">
      <w:r xmlns:w="http://schemas.openxmlformats.org/wordprocessingml/2006/main">
        <w:t xml:space="preserve">1. ການສັນລະເສີນພຣະເຢຊູແລະພະລັງຂອງພຣະນາມຂອງພຣະອົງ</w:t>
      </w:r>
    </w:p>
    <w:p w14:paraId="435C548C" w14:textId="77777777" w:rsidR="00F90BDC" w:rsidRDefault="00F90BDC"/>
    <w:p w14:paraId="48245F25" w14:textId="77777777" w:rsidR="00F90BDC" w:rsidRDefault="00F90BDC">
      <w:r xmlns:w="http://schemas.openxmlformats.org/wordprocessingml/2006/main">
        <w:t xml:space="preserve">2. ຄວາມໝາຍຂອງໂຮຊັນນາ ແລະສະຖານທີ່ຂອງມັນໃນຊີວິດຂອງເຮົາ</w:t>
      </w:r>
    </w:p>
    <w:p w14:paraId="3662E895" w14:textId="77777777" w:rsidR="00F90BDC" w:rsidRDefault="00F90BDC"/>
    <w:p w14:paraId="0B816350" w14:textId="77777777" w:rsidR="00F90BDC" w:rsidRDefault="00F90BDC">
      <w:r xmlns:w="http://schemas.openxmlformats.org/wordprocessingml/2006/main">
        <w:t xml:space="preserve">1. ຟີລິບ 2:9-11 - ດັ່ງນັ້ນ ພຣະເຈົ້າ​ຈຶ່ງ​ຍົກ​ລາວ​ຂຶ້ນ​ສູ່​ບ່ອນ​ທີ່​ສູງ​ສຸດ ແລະ​ໃຫ້​ຊື່​ທີ່​ສູງ​ກວ່າ​ທຸກ​ນາມ​ຊື່​ໃຫ້​ແກ່​ລາວ ຄື​ວ່າ​ພຣະນາມ​ຂອງ​ພຣະເຢຊູເຈົ້າ​ທຸກ​ຄົນ​ຈະ​ຄຸເຂົ່າ​ລົງ​ໃນ​ສະຫວັນ ແລະ​ເທິງ​ແຜ່ນດິນ​ໂລກ ແລະ​ໃຕ້​ແຜ່ນດິນ​ໂລກ. ທຸກ​ລີ້ນ​ຮັບ​ຮູ້​ວ່າ​ພຣະ​ເຢ​ຊູ​ຄຣິດ​ເປັນ​ພຣະ​ຜູ້​ເປັນ​ເຈົ້າ, ເພື່ອ​ລັດ​ສະ​ຫມີ​ພາບ​ຂອງ​ພຣະ​ເຈົ້າ​ພຣະ​ບິ​ດາ.</w:t>
      </w:r>
    </w:p>
    <w:p w14:paraId="7DCBBCF7" w14:textId="77777777" w:rsidR="00F90BDC" w:rsidRDefault="00F90BDC"/>
    <w:p w14:paraId="0C1D45D2" w14:textId="77777777" w:rsidR="00F90BDC" w:rsidRDefault="00F90BDC">
      <w:r xmlns:w="http://schemas.openxmlformats.org/wordprocessingml/2006/main">
        <w:t xml:space="preserve">2. ຄຳເພງ 118:25-26 ພະອົງ​ຊ່ວຍ​ພວກ​ເຮົາ​ໃຫ້​ລອດ! ພຣະຜູ້ເປັນເຈົ້າ, ໃຫ້ພວກເຮົາປະສົບຄວາມສໍາເລັດ! ພອນແມ່ນຜູ້ທີ່ມາໃນພຣະນາມຂອງພຣະຜູ້ເປັນເຈົ້າ. ຈາກ​ເຮືອນ​ຂອງ​ພຣະ​ຜູ້​ເປັນ​ເຈົ້າ​ພວກ​ເຮົາ​ອວຍ​ພອນ​ທ່ານ.</w:t>
      </w:r>
    </w:p>
    <w:p w14:paraId="5A0C46F4" w14:textId="77777777" w:rsidR="00F90BDC" w:rsidRDefault="00F90BDC"/>
    <w:p w14:paraId="240AEB4A" w14:textId="77777777" w:rsidR="00F90BDC" w:rsidRDefault="00F90BDC">
      <w:r xmlns:w="http://schemas.openxmlformats.org/wordprocessingml/2006/main">
        <w:t xml:space="preserve">ມາຣະໂກ 11:10 ຈົ່ງ​ເປັນ​ສຸກ​ແກ່​ຣາຊອານາຈັກ​ຂອງ​ດາວິດ​ພໍ່​ຂອງ​ພວກເຮົາ ທີ່​ມາ​ໃນ​ນາມ​ຂອງ​ພຣະເຈົ້າຢາເວ: ໂຮຊັນນາ​ໃນ​ອົງ​ສູງສຸດ.</w:t>
      </w:r>
    </w:p>
    <w:p w14:paraId="51F137E5" w14:textId="77777777" w:rsidR="00F90BDC" w:rsidRDefault="00F90BDC"/>
    <w:p w14:paraId="2DFA2702" w14:textId="77777777" w:rsidR="00F90BDC" w:rsidRDefault="00F90BDC">
      <w:r xmlns:w="http://schemas.openxmlformats.org/wordprocessingml/2006/main">
        <w:t xml:space="preserve">ການ​ເຂົ້າ​ເມືອງ​ເຢຣຶຊາເລມ​ທີ່​ມີ​ໄຊຊະນະ​ຂອງ​ພະ​ເຍຊູ​ໄດ້​ຮັບ​ການ​ສະຫຼອງ​ດ້ວຍ​ຄຳ​ສັນລະເສີນ​ແລະ​ການ​ອວຍ​ພອນ​ຂອງ​ພະເຈົ້າ​ຜູ້​ເປັນ​ພໍ່.</w:t>
      </w:r>
    </w:p>
    <w:p w14:paraId="70B730E5" w14:textId="77777777" w:rsidR="00F90BDC" w:rsidRDefault="00F90BDC"/>
    <w:p w14:paraId="3EDBB1BC" w14:textId="77777777" w:rsidR="00F90BDC" w:rsidRDefault="00F90BDC">
      <w:r xmlns:w="http://schemas.openxmlformats.org/wordprocessingml/2006/main">
        <w:t xml:space="preserve">1: ເຮົາ​ສາມາດ​ຖວາຍ​ກຽດຕິຍົດ​ແກ່​ພະເຈົ້າ​ຜູ້​ເປັນ​ພໍ່​ໃນ​ທຸກ​ສະພາບການ ບໍ່​ວ່າ​ຈະ​ຖ່ອມ​ຕົວ​ຫຼື​ມີ​ໄຊ​ຊະນະ.</w:t>
      </w:r>
    </w:p>
    <w:p w14:paraId="0D3E4C8C" w14:textId="77777777" w:rsidR="00F90BDC" w:rsidRDefault="00F90BDC"/>
    <w:p w14:paraId="2A0B42C5" w14:textId="77777777" w:rsidR="00F90BDC" w:rsidRDefault="00F90BDC">
      <w:r xmlns:w="http://schemas.openxmlformats.org/wordprocessingml/2006/main">
        <w:t xml:space="preserve">2: ເຮົາ​ສາມາດ​ຊອກ​ຫາ​ຄວາມ​ເຂັ້ມແຂງ​ໃນ​ພຣະ​ເຈົ້າ​ອົງ​ເປັນ​ພຣະ​ບິດາ​ທີ່​ຈະ​ຮັກສາ​ຄວາມ​ສັດ​ຊື່​ໃນ​ເວລາ​ທີ່​ຫຍຸ້ງຍາກ​ແລະ​ຄວາມ​ສຸກ.</w:t>
      </w:r>
    </w:p>
    <w:p w14:paraId="0D0D43FB" w14:textId="77777777" w:rsidR="00F90BDC" w:rsidRDefault="00F90BDC"/>
    <w:p w14:paraId="50F5A171" w14:textId="77777777" w:rsidR="00F90BDC" w:rsidRDefault="00F90BDC">
      <w:r xmlns:w="http://schemas.openxmlformats.org/wordprocessingml/2006/main">
        <w:t xml:space="preserve">1: Psalm 118:24 - ນີ້ແມ່ນມື້ທີ່ພຣະຜູ້ເປັນເຈົ້າໄດ້ເຮັດ; ຂໍ​ໃຫ້​ພວກ​ເຮົາ​ປິ​ຕິ​ຍິນ​ດີ​ແລະ​ມີ​ຄວາມ​ຍິນ​ດີ​ໃນ​ມັນ.</w:t>
      </w:r>
    </w:p>
    <w:p w14:paraId="7A3F3ACC" w14:textId="77777777" w:rsidR="00F90BDC" w:rsidRDefault="00F90BDC"/>
    <w:p w14:paraId="66BFA0A3" w14:textId="77777777" w:rsidR="00F90BDC" w:rsidRDefault="00F90BDC">
      <w:r xmlns:w="http://schemas.openxmlformats.org/wordprocessingml/2006/main">
        <w:t xml:space="preserve">2: ຟີລິບປອຍ 4:4 - ປິຕິຍິນດີໃນພຣະຜູ້ເປັນເຈົ້າສະເຫມີ; ອີກເທື່ອຫນຶ່ງຂ້າພະເຈົ້າຈະເວົ້າວ່າ, ປິຕິຍິນດີ.</w:t>
      </w:r>
    </w:p>
    <w:p w14:paraId="60828938" w14:textId="77777777" w:rsidR="00F90BDC" w:rsidRDefault="00F90BDC"/>
    <w:p w14:paraId="0AD71ACA" w14:textId="77777777" w:rsidR="00F90BDC" w:rsidRDefault="00F90BDC">
      <w:r xmlns:w="http://schemas.openxmlformats.org/wordprocessingml/2006/main">
        <w:t xml:space="preserve">ມາຣະໂກ 11:11 ພຣະເຢຊູເຈົ້າ​ໄດ້​ເຂົ້າ​ໄປ​ໃນ​ນະຄອນ​ເຢຣູຊາເລັມ ແລະ​ເຂົ້າ​ໄປ​ໃນ​ພຣະວິຫານ, ເມື່ອ​ພຣະອົງ​ຫລຽວ​ເບິ່ງ​ທຸກ​ສິ່ງ​ທຸກ​ຢ່າງ​ແລ້ວ ແລະ​ບັດນີ້​ເຫດການ​ກໍ​ມາ​ເຖິງ​ແລ້ວ ພຣະອົງ​ກໍ​ອອກ​ໄປ​ທີ່​ເມືອງ​ເບັດທານີ ພ້ອມ​ທັງ​ສາວົກ​ສິບສອງ​ຄົນ.</w:t>
      </w:r>
    </w:p>
    <w:p w14:paraId="792B6B01" w14:textId="77777777" w:rsidR="00F90BDC" w:rsidRDefault="00F90BDC"/>
    <w:p w14:paraId="11B50B57" w14:textId="77777777" w:rsidR="00F90BDC" w:rsidRDefault="00F90BDC">
      <w:r xmlns:w="http://schemas.openxmlformats.org/wordprocessingml/2006/main">
        <w:t xml:space="preserve">ພະ​ເຍຊູ​ເຂົ້າ​ໄປ​ໃນ​ເມືອງ​ເຢຣຶຊາເລມ​ແລະ​ວິຫານ​ແລະ​ສັງເກດ​ເບິ່ງ​ທຸກ​ສິ່ງ​ທີ່​ຢູ່​ໃນ​ນັ້ນ. ແລ້ວ​ພະອົງ​ກໍ​ອອກ​ໄປ​ເມືອງ​ເບັດທານີ​ພ້ອມ​ກັບ​ສາວົກ​ສິບ​ສອງ​ຄົນ.</w:t>
      </w:r>
    </w:p>
    <w:p w14:paraId="6980B363" w14:textId="77777777" w:rsidR="00F90BDC" w:rsidRDefault="00F90BDC"/>
    <w:p w14:paraId="096ED24E" w14:textId="77777777" w:rsidR="00F90BDC" w:rsidRDefault="00F90BDC">
      <w:r xmlns:w="http://schemas.openxmlformats.org/wordprocessingml/2006/main">
        <w:t xml:space="preserve">1. ຄວາມສັດຊື່ຂອງພະເຍຊູເພື່ອເຮັດຕາມຄໍາພະຍາກອນຂອງເຮືອເມຊີຂອງພະອົງ</w:t>
      </w:r>
    </w:p>
    <w:p w14:paraId="7B86BF0B" w14:textId="77777777" w:rsidR="00F90BDC" w:rsidRDefault="00F90BDC"/>
    <w:p w14:paraId="7B5BF87C" w14:textId="77777777" w:rsidR="00F90BDC" w:rsidRDefault="00F90BDC">
      <w:r xmlns:w="http://schemas.openxmlformats.org/wordprocessingml/2006/main">
        <w:t xml:space="preserve">2. ຄວາມສຳຄັນຂອງການປະຕິບັດຕາມແບບຢ່າງຂອງພະເຍຊູໃນການເຊື່ອຟັງ</w:t>
      </w:r>
    </w:p>
    <w:p w14:paraId="1258B80B" w14:textId="77777777" w:rsidR="00F90BDC" w:rsidRDefault="00F90BDC"/>
    <w:p w14:paraId="70992F5F" w14:textId="77777777" w:rsidR="00F90BDC" w:rsidRDefault="00F90BDC">
      <w:r xmlns:w="http://schemas.openxmlformats.org/wordprocessingml/2006/main">
        <w:t xml:space="preserve">1. ເອຊາຢາ 35:5-6 - “ເມື່ອ​ນັ້ນ ຕາ​ຂອງ​ຄົນ​ຕາບອດ​ຈະ​ເປີດ​ອອກ ແລະ​ຫູ​ຂອງ​ຄົນ​ຫູໜວກ​ຈະ​ບໍ່​ເຊົາ. ເມື່ອ​ນັ້ນ​ຄົນ​ຂາ​ຂາບ​ຈະ​ໂດດ​ເປັນ​ສຽງ​ຕີ, ແລະ​ລີ້ນ​ຂອງ​ຄົນ​ໂງ່​ຈະ​ຮ້ອງ​ເພງ ເພາະ​ໃນ​ຖິ່ນ​ແຫ້ງ​ແລ້ງ​ກັນ​ດານ ນ້ຳ​ຈະ​ໄຫລ​ອອກ​ໄປ ແລະ​ສາຍ​ນ້ຳ​ໃນ​ຖິ່ນ​ແຫ້ງ​ແລ້ງ​ກັນ​ດານ.”</w:t>
      </w:r>
    </w:p>
    <w:p w14:paraId="3FBB4440" w14:textId="77777777" w:rsidR="00F90BDC" w:rsidRDefault="00F90BDC"/>
    <w:p w14:paraId="0E362518" w14:textId="77777777" w:rsidR="00F90BDC" w:rsidRDefault="00F90BDC">
      <w:r xmlns:w="http://schemas.openxmlformats.org/wordprocessingml/2006/main">
        <w:t xml:space="preserve">2 ໂຢຮັນ 12:1-3 - “ຫຼັງຈາກນັ້ນ ຫົກມື້ກ່ອນວັນປັດສະຄາ ພຣະເຢຊູໄດ້ມາເຖິງເມືອງເບັດທານີ, ບ່ອນທີ່ລາຊະໂລໄດ້ຕາຍໄປແລ້ວ, ຜູ້ທີ່ພຣະອົງໄດ້ເປັນຄືນມາຈາກຕາຍ. ຢູ່​ທີ່​ນັ້ນ ພວກ​ເຂົາ​ໄດ້​ເຮັດ​ໃຫ້​ລາວ​ເປັນ​ອາຫານ​ແລງ; ແລະນາງມາທາ </w:t>
      </w:r>
      <w:r xmlns:w="http://schemas.openxmlformats.org/wordprocessingml/2006/main">
        <w:lastRenderedPageBreak xmlns:w="http://schemas.openxmlformats.org/wordprocessingml/2006/main"/>
      </w:r>
      <w:r xmlns:w="http://schemas.openxmlformats.org/wordprocessingml/2006/main">
        <w:t xml:space="preserve">ຮັບໃຊ້: ແຕ່ລາຊະໂລເປັນໜຶ່ງໃນຜູ້ທີ່ນັ່ງຢູ່ໂຕະກັບລາວ. ແລ້ວ​ນາງ​ມາຣີ​ກໍ​ເອົາ​ຢາ​ຂີ້ໝິ້ນ​ຈາກ​ຂີ້ໝິ້ນ​ໜຶ່ງ​ປອນ​ທີ່​ມີ​ລາຄາ​ແພງ​ຫຼາຍ​ມາ​ທາ​ຕີນ​ຂອງ​ພະ​ເຢຊູ ແລະ​ເຊັດ​ຕີນ​ຂອງ​ເພິ່ນ​ດ້ວຍ​ຜົມ​ຂອງ​ເພິ່ນ ແລະ​ເຮືອນ​ກໍ​ເຕັມ​ໄປ​ດ້ວຍ​ຢາ​ຂີ້ເຜິ້ງ.”</w:t>
      </w:r>
    </w:p>
    <w:p w14:paraId="4E39B507" w14:textId="77777777" w:rsidR="00F90BDC" w:rsidRDefault="00F90BDC"/>
    <w:p w14:paraId="16E2A6EF" w14:textId="77777777" w:rsidR="00F90BDC" w:rsidRDefault="00F90BDC">
      <w:r xmlns:w="http://schemas.openxmlformats.org/wordprocessingml/2006/main">
        <w:t xml:space="preserve">ມາຣະໂກ 11:12 ແລະ​ໃນ​ມື້ອື່ນ ເມື່ອ​ພວກເຂົາ​ມາ​ຈາກ​ເມືອງ​ເບັດທານີ ເພິ່ນ​ກໍ​ຫິວເຂົ້າ.</w:t>
      </w:r>
    </w:p>
    <w:p w14:paraId="102AED0D" w14:textId="77777777" w:rsidR="00F90BDC" w:rsidRDefault="00F90BDC"/>
    <w:p w14:paraId="59D4D779" w14:textId="77777777" w:rsidR="00F90BDC" w:rsidRDefault="00F90BDC">
      <w:r xmlns:w="http://schemas.openxmlformats.org/wordprocessingml/2006/main">
        <w:t xml:space="preserve">ທາງ​ພຣະເຢຊູເຈົ້າ​ກັບ​ພວກ​ສາວົກ​ໄດ້​ໄປ​ທີ່​ເມືອງ​ເບັດທານີ ແລະ​ມື້​ຕໍ່​ມາ​ເມື່ອ​ເຂົາ​ກັບ​ມາ ພະ​ເຍຊູ​ຫິວ​ເຂົ້າ.</w:t>
      </w:r>
    </w:p>
    <w:p w14:paraId="555B2F4C" w14:textId="77777777" w:rsidR="00F90BDC" w:rsidRDefault="00F90BDC"/>
    <w:p w14:paraId="2632577E" w14:textId="77777777" w:rsidR="00F90BDC" w:rsidRDefault="00F90BDC">
      <w:r xmlns:w="http://schemas.openxmlformats.org/wordprocessingml/2006/main">
        <w:t xml:space="preserve">1. ພຣະເຢຊູເປັນມະນຸດ: ຄວາມເຂົ້າໃຈກ່ຽວກັບຄວາມເປັນມະນຸດຂອງພຣະເຢຊູໃນພຣະສັນຍາໃຫມ່</w:t>
      </w:r>
    </w:p>
    <w:p w14:paraId="7453514A" w14:textId="77777777" w:rsidR="00F90BDC" w:rsidRDefault="00F90BDC"/>
    <w:p w14:paraId="3B627FE4" w14:textId="77777777" w:rsidR="00F90BDC" w:rsidRDefault="00F90BDC">
      <w:r xmlns:w="http://schemas.openxmlformats.org/wordprocessingml/2006/main">
        <w:t xml:space="preserve">2. ລ້ຽງ​ຄົນ​ຫິວ: ຄວາມ​ໝາຍ​ຂອງ​ຄວາມ​ຫິວ​ຂອງ​ພະ​ເຍຊູ​ໃນ​ມາລະໂກ 11:12.</w:t>
      </w:r>
    </w:p>
    <w:p w14:paraId="4CD118FB" w14:textId="77777777" w:rsidR="00F90BDC" w:rsidRDefault="00F90BDC"/>
    <w:p w14:paraId="0CB83625" w14:textId="77777777" w:rsidR="00F90BDC" w:rsidRDefault="00F90BDC">
      <w:r xmlns:w="http://schemas.openxmlformats.org/wordprocessingml/2006/main">
        <w:t xml:space="preserve">1. ມັດທາຍ 4:4 (“ມະນຸດ​ຈະ​ບໍ່​ມີ​ຊີວິດ​ຢູ່​ດ້ວຍ​ເຂົ້າ​ຈີ່​ຢ່າງ​ດຽວ, ແຕ່​ດ້ວຍ​ຖ້ອຍຄຳ​ທຸກ​ຢ່າງ​ທີ່​ອອກ​ມາ​ຈາກ​ປາກ​ຂອງ​ພະເຈົ້າ.”)</w:t>
      </w:r>
    </w:p>
    <w:p w14:paraId="1201DE92" w14:textId="77777777" w:rsidR="00F90BDC" w:rsidRDefault="00F90BDC"/>
    <w:p w14:paraId="6CC43232" w14:textId="77777777" w:rsidR="00F90BDC" w:rsidRDefault="00F90BDC">
      <w:r xmlns:w="http://schemas.openxmlformats.org/wordprocessingml/2006/main">
        <w:t xml:space="preserve">2. ເອຊາຢາ 58:10 (“ຖ້າ​ເຈົ້າ​ໃຫ້​ອາຫານ​ແກ່​ຄົນ​ອຶດຫິວ ແລະ​ໃຫ້​ຄົນ​ທີ່​ຂັດສົນ, ຄວາມ​ສະຫວ່າງ​ຂອງ​ເຈົ້າ​ຈະ​ລຸກ​ຂຶ້ນ​ໃນ​ຄວາມ​ມືດ.”)</w:t>
      </w:r>
    </w:p>
    <w:p w14:paraId="3DC699FB" w14:textId="77777777" w:rsidR="00F90BDC" w:rsidRDefault="00F90BDC"/>
    <w:p w14:paraId="070E08BB" w14:textId="77777777" w:rsidR="00F90BDC" w:rsidRDefault="00F90BDC">
      <w:r xmlns:w="http://schemas.openxmlformats.org/wordprocessingml/2006/main">
        <w:t xml:space="preserve">ມາຣະໂກ 11:13 ເມື່ອ​ເຫັນ​ຕົ້ນ​ໝາກເດື່ອ​ຢູ່​ໄກໆ​ມີ​ໃບ ລາວ​ກໍ​ມາ ຖ້າ​ລາວ​ພົບ​ສິ່ງ​ໃດໆ​ຢູ່​ໃນ​ນັ້ນ ເມື່ອ​ມາ​ຮອດ​ກໍ​ບໍ່​ພົບ​ແຕ່​ໃບ. ສໍາລັບເວລາຂອງ figs ຍັງບໍ່ທັນໄດ້.</w:t>
      </w:r>
    </w:p>
    <w:p w14:paraId="4071998B" w14:textId="77777777" w:rsidR="00F90BDC" w:rsidRDefault="00F90BDC"/>
    <w:p w14:paraId="611C3865" w14:textId="77777777" w:rsidR="00F90BDC" w:rsidRDefault="00F90BDC">
      <w:r xmlns:w="http://schemas.openxmlformats.org/wordprocessingml/2006/main">
        <w:t xml:space="preserve">ການ​ກະທຳ​ຂອງ​ພະ​ເຍຊູ​ທີ່​ຈະ​ເຂົ້າ​ໄປ​ໃກ້​ຕົ້ນ​ເດື່ອ​ເພື່ອ​ຊອກ​ຫາ​ບາງ​ອັນ​ສະແດງ​ໃຫ້​ເຫັນ​ຄວາມ​ຫວັງ​ແລະ​ຄວາມ​ເຊື່ອ​ຂອງ​ພະອົງ​ທີ່​ພະເຈົ້າ​ຈະ​ຈັດ​ໃຫ້.</w:t>
      </w:r>
    </w:p>
    <w:p w14:paraId="12AC5ECC" w14:textId="77777777" w:rsidR="00F90BDC" w:rsidRDefault="00F90BDC"/>
    <w:p w14:paraId="79BD855B" w14:textId="77777777" w:rsidR="00F90BDC" w:rsidRDefault="00F90BDC">
      <w:r xmlns:w="http://schemas.openxmlformats.org/wordprocessingml/2006/main">
        <w:t xml:space="preserve">1. ຄວາມຫວັງໃນພຣະເຈົ້າແລະການສະຫນອງຂອງພຣະອົງ.</w:t>
      </w:r>
    </w:p>
    <w:p w14:paraId="76B1FEAC" w14:textId="77777777" w:rsidR="00F90BDC" w:rsidRDefault="00F90BDC"/>
    <w:p w14:paraId="25840E30" w14:textId="77777777" w:rsidR="00F90BDC" w:rsidRDefault="00F90BDC">
      <w:r xmlns:w="http://schemas.openxmlformats.org/wordprocessingml/2006/main">
        <w:t xml:space="preserve">2. ສັດທາໃນສິ່ງທີ່ເບິ່ງບໍ່ເຫັນ.</w:t>
      </w:r>
    </w:p>
    <w:p w14:paraId="56210B19" w14:textId="77777777" w:rsidR="00F90BDC" w:rsidRDefault="00F90BDC"/>
    <w:p w14:paraId="4CB398BF"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20F7A8FC" w14:textId="77777777" w:rsidR="00F90BDC" w:rsidRDefault="00F90BDC"/>
    <w:p w14:paraId="581A9DF8" w14:textId="77777777" w:rsidR="00F90BDC" w:rsidRDefault="00F90BDC">
      <w:r xmlns:w="http://schemas.openxmlformats.org/wordprocessingml/2006/main">
        <w:t xml:space="preserve">2. ມັດທາຍ 6:25-34 - “ດັ່ງນັ້ນ ເຮົາ​ຈຶ່ງ​ບອກ​ເຈົ້າ​ທັງຫລາຍ​ວ່າ ຢ່າ​ກັງວົນ​ເຖິງ​ຊີວິດ​ຂອງ​ເຈົ້າ ເຈົ້າ​ຈະ​ກິນ​ຫຍັງ ຫລື​ນໍ້າ​ອັນ​ໃດ​ທີ່​ເຈົ້າ​ຈະ​ນຸ່ງ​ຫົ່ມ ຫລື​ຊີວິດ​ຂອງ​ເຈົ້າ​ຈະ​ບໍ່​ມີ​ຫຼາຍ​ກວ່າ​ອາຫານ ແລະ ຮ່າງກາຍ​ເປັນ​ເຄື່ອງ​ນຸ່ງ​ຫຼາຍ​ກວ່າ​ເຄື່ອງ​ນຸ່ງ​ບໍ? ຈົ່ງ​ເບິ່ງ​ຝູງ​ນົກ​ໃນ​ອາກາດ ມັນ​ບໍ່​ໄດ້​ຫວ່ານ​ເຂົ້າ ຫລື​ເກັບກ່ຽວ ຫລື​ເກັບ​ເຂົ້າ​ໃນ​ជວງ​ເລີຍ ແຕ່​ພຣະ​ບິດາ​ຂອງ​ເຈົ້າ​ຜູ້​ສະຖິດ​ຢູ່​ໃນ​ສະຫວັນ​ກໍ​ລ້ຽງ​ມັນ.”</w:t>
      </w:r>
    </w:p>
    <w:p w14:paraId="102B0571" w14:textId="77777777" w:rsidR="00F90BDC" w:rsidRDefault="00F90BDC"/>
    <w:p w14:paraId="5D7C8B6D" w14:textId="77777777" w:rsidR="00F90BDC" w:rsidRDefault="00F90BDC">
      <w:r xmlns:w="http://schemas.openxmlformats.org/wordprocessingml/2006/main">
        <w:t xml:space="preserve">ມາຣະໂກ 11:14 ແລະ​ພຣະເຢຊູເຈົ້າ​ຕອບ​ວ່າ, ຕໍ່ໄປ​ບໍ່​ມີ​ຜູ້ໃດ​ກິນ​ໝາກໄມ້​ຂອງ​ເຈົ້າ​ຕະຫລອດໄປ. ແລະສານຸສິດຂອງພຣະອົງໄດ້ຍິນມັນ.</w:t>
      </w:r>
    </w:p>
    <w:p w14:paraId="0DFDCA77" w14:textId="77777777" w:rsidR="00F90BDC" w:rsidRDefault="00F90BDC"/>
    <w:p w14:paraId="5C4CDFFD" w14:textId="77777777" w:rsidR="00F90BDC" w:rsidRDefault="00F90BDC">
      <w:r xmlns:w="http://schemas.openxmlformats.org/wordprocessingml/2006/main">
        <w:t xml:space="preserve">ພະ​ເຍຊູ​ບອກ​ຕົ້ນ​ເດື່ອ​ບໍ່​ໃຫ້​ຜູ້​ໃດ​ກິນ​ໝາກ​ຂອງ​ມັນ​ອີກ.</w:t>
      </w:r>
    </w:p>
    <w:p w14:paraId="0C39E5EC" w14:textId="77777777" w:rsidR="00F90BDC" w:rsidRDefault="00F90BDC"/>
    <w:p w14:paraId="24364FA0" w14:textId="77777777" w:rsidR="00F90BDC" w:rsidRDefault="00F90BDC">
      <w:r xmlns:w="http://schemas.openxmlformats.org/wordprocessingml/2006/main">
        <w:t xml:space="preserve">1: ພຣະ​ເຢ​ຊູ​ເປັນ​ຜູ້​ໃຫ້​ຂອງ​ພວກ​ເຮົາ​ແລະ​ພຣະ​ອົງ​ເປັນ​ຜູ້​ຄວບ​ຄຸມ​ທຸກ​ສິ່ງ​ທຸກ​ຢ່າງ.</w:t>
      </w:r>
    </w:p>
    <w:p w14:paraId="52996C24" w14:textId="77777777" w:rsidR="00F90BDC" w:rsidRDefault="00F90BDC"/>
    <w:p w14:paraId="62D671B3" w14:textId="77777777" w:rsidR="00F90BDC" w:rsidRDefault="00F90BDC">
      <w:r xmlns:w="http://schemas.openxmlformats.org/wordprocessingml/2006/main">
        <w:t xml:space="preserve">2: ເຮົາ​ຕ້ອງ​ມີ​ຄວາມ​ເຊື່ອ​ແລະ​ໄວ້​ວາງ​ໃຈ​ໃນ​ແຜນ​ການ​ຂອງ​ພຣະ​ເຈົ້າ​ຕໍ່​ຊີ​ວິດ​ຂອງ​ເຮົາ.</w:t>
      </w:r>
    </w:p>
    <w:p w14:paraId="57D4CAF3" w14:textId="77777777" w:rsidR="00F90BDC" w:rsidRDefault="00F90BDC"/>
    <w:p w14:paraId="197AADD6" w14:textId="77777777" w:rsidR="00F90BDC" w:rsidRDefault="00F90BDC">
      <w:r xmlns:w="http://schemas.openxmlformats.org/wordprocessingml/2006/main">
        <w:t xml:space="preserve">1: ມັດທາຍ 6:25-34 —ຢ່າ​ກັງວົນ​ເລື່ອງ​ຊີວິດ​ຂອງ​ເຈົ້າ ເຈົ້າ​ຈະ​ກິນ​ຫຼື​ດື່ມ ຫລື​ເລື່ອງ​ຮ່າງກາຍ​ຂອງ​ເຈົ້າ ເຈົ້າ​ຈະ​ໃສ່​ຫຍັງ.</w:t>
      </w:r>
    </w:p>
    <w:p w14:paraId="126BB141" w14:textId="77777777" w:rsidR="00F90BDC" w:rsidRDefault="00F90BDC"/>
    <w:p w14:paraId="487BBB2B" w14:textId="77777777" w:rsidR="00F90BDC" w:rsidRDefault="00F90BDC">
      <w:r xmlns:w="http://schemas.openxmlformats.org/wordprocessingml/2006/main">
        <w:t xml:space="preserve">2: ລືກາ 12:22-32 - ຢ່າ​ກັງ​ວົນ​ກ່ຽວ​ກັບ​ມື້​ອື່ນ, ສໍາ​ລັບ​ມື້​ອື່ນ​ຈະ​ກັງ​ວົນ​ກ່ຽວ​ກັບ​ຕົນ​ເອງ. ແຕ່ລະມື້ມີບັນຫາຂອງຕົນເອງພຽງພໍ.</w:t>
      </w:r>
    </w:p>
    <w:p w14:paraId="4DC82F12" w14:textId="77777777" w:rsidR="00F90BDC" w:rsidRDefault="00F90BDC"/>
    <w:p w14:paraId="13C2A633" w14:textId="77777777" w:rsidR="00F90BDC" w:rsidRDefault="00F90BDC">
      <w:r xmlns:w="http://schemas.openxmlformats.org/wordprocessingml/2006/main">
        <w:t xml:space="preserve">ມາຣະໂກ 11:15 ແລະ​ພວກເຂົາ​ກໍ​ມາ​ທີ່​ນະຄອນ​ເຢຣູຊາເລັມ, ແລະ​ພຣະເຢຊູເຈົ້າ​ໄດ້​ເຂົ້າ​ໄປ​ໃນ​ພຣະວິຫານ, ແລະ​ເລີ່ມ​ຂັບໄລ່​ພວກ​ທີ່​ຂາຍ​ແລະ​ຊື້​ໃນ​ວິຫານ​ອອກ​ໄປ, ແລະ​ໄດ້​ໂຄ່ນລົ້ມ​ໂຕະ​ຂອງ​ພວກ​ແລກປ່ຽນ​ເງິນ, ແລະ​ບ່ອນ​ນັ່ງ​ຂອງ​ພວກ​ທີ່​ຂາຍ​ນົກເຂົາ.</w:t>
      </w:r>
    </w:p>
    <w:p w14:paraId="2D6EB225" w14:textId="77777777" w:rsidR="00F90BDC" w:rsidRDefault="00F90BDC"/>
    <w:p w14:paraId="0AB4F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ສະແດງ​ໃຫ້​ເຫັນ​ສິດ​ອຳນາດ​ຂອງ​ພະອົງ​ໃນ​ວິຫານ​ໂດຍ​ການ​ຂັບ​ໄລ່​ຜູ້​ທີ່​ສວຍ​ໃຊ້​ເຮືອນ​ຂອງ​ພະເຈົ້າ​ອອກ.</w:t>
      </w:r>
    </w:p>
    <w:p w14:paraId="5A91A2F2" w14:textId="77777777" w:rsidR="00F90BDC" w:rsidRDefault="00F90BDC"/>
    <w:p w14:paraId="20250278" w14:textId="77777777" w:rsidR="00F90BDC" w:rsidRDefault="00F90BDC">
      <w:r xmlns:w="http://schemas.openxmlformats.org/wordprocessingml/2006/main">
        <w:t xml:space="preserve">1: ພະເຈົ້າ​ຂອງ​ພວກ​ເຮົາ​ເປັນ​ພະເຈົ້າ​ແຫ່ງ​ຄວາມ​ຍຸຕິທຳ​ແລະ​ຄວາມ​ເມດຕາ ຜູ້​ທີ່​ຊອກ​ຫາ​ການ​ຂູດ​ຮີດ​ເຮືອນ​ຂອງ​ພະອົງ​ຈະ​ໄດ້​ຮັບ​ການ​ຕັດສິນ​ອັນ​ຊອບທຳ.</w:t>
      </w:r>
    </w:p>
    <w:p w14:paraId="46DC864B" w14:textId="77777777" w:rsidR="00F90BDC" w:rsidRDefault="00F90BDC"/>
    <w:p w14:paraId="1518B6C7" w14:textId="77777777" w:rsidR="00F90BDC" w:rsidRDefault="00F90BDC">
      <w:r xmlns:w="http://schemas.openxmlformats.org/wordprocessingml/2006/main">
        <w:t xml:space="preserve">2: ພຣະ​ເຢ​ຊູ​ເປັນ​ພຣະ​ຜູ້​ເປັນ​ເຈົ້າ​ຂອງ​ທຸກ​ຄົນ​ແລະ​ມີ​ສິດ​ອໍາ​ນາດ​ທີ່​ຈະ​ທ້າ​ທາຍ​ຜູ້​ທີ່​ບໍ່​ໄດ້​ດໍາ​ລົງ​ຊີ​ວິດ​ຕາມ​ພຣະ​ປະ​ສົງ​ຂອງ​ພຣະ​ເຈົ້າ.</w:t>
      </w:r>
    </w:p>
    <w:p w14:paraId="7028A75D" w14:textId="77777777" w:rsidR="00F90BDC" w:rsidRDefault="00F90BDC"/>
    <w:p w14:paraId="62A98807" w14:textId="77777777" w:rsidR="00F90BDC" w:rsidRDefault="00F90BDC">
      <w:r xmlns:w="http://schemas.openxmlformats.org/wordprocessingml/2006/main">
        <w:t xml:space="preserve">1 ເອເຊກຽນ 34:2-3 “ມະນຸດ​ເອີຍ ຈົ່ງ​ທຳນາຍ​ຕໍ່​ພວກ​ລ້ຽງແກະ​ຂອງ​ຊາດ​ອິດສະຣາເອນ ຈົ່ງ​ທຳນາຍ​ແລະ​ກ່າວ​ແກ່​ພວກເຂົາ​ວ່າ, ພຣະເຈົ້າຢາເວ ພຣະເຈົ້າ​ກ່າວ​ແກ່​ພວກ​ລ້ຽງແກະ​ດັ່ງນີ້: ວິບັດ​ແກ່​ພວກ​ລ້ຽງແກະ​ຂອງ​ຊາດ​ອິດສະຣາເອນ​ທີ່​ເຮັດ​ໃຫ້​ພວກເຂົາ​ມີ​ອາຫານ​ກິນ. ພວກ​ລ້ຽງ​ແກະ​ບໍ່​ລ້ຽງ​ຝູງ​ແກະ​ບໍ?”</w:t>
      </w:r>
    </w:p>
    <w:p w14:paraId="1CD46E74" w14:textId="77777777" w:rsidR="00F90BDC" w:rsidRDefault="00F90BDC"/>
    <w:p w14:paraId="1C9E1FED" w14:textId="77777777" w:rsidR="00F90BDC" w:rsidRDefault="00F90BDC">
      <w:r xmlns:w="http://schemas.openxmlformats.org/wordprocessingml/2006/main">
        <w:t xml:space="preserve">2 ມັດທາຍ 21:12-13: “ພຣະເຢຊູເຈົ້າ​ໄດ້​ເຂົ້າ​ໄປ​ໃນ​ວິຫານ​ຂອງ​ພຣະເຈົ້າ ແລະ​ຂັບໄລ່​ຄົນ​ທັງ​ປວງ​ທີ່​ຂາຍ​ແລະ​ຊື້​ໃນ​ວິຫານ​ອອກ​ໄປ ແລະ​ໄດ້​ທຳລາຍ​ໂຕະ​ຂອງ​ພວກ​ແລກປ່ຽນ​ເງິນ​ແລະ​ບ່ອນ​ນັ່ງ​ຂອງ​ພວກ​ທີ່​ຂາຍ​ນົກເຂົາ. ກ່າວ​ກັບ​ພວກ​ເຂົາ​ວ່າ, “ມີ​ຄຳ​ຂຽນ​ໄວ້​ວ່າ, ເຮືອນ​ຂອງ​ເຮົາ​ຈະ​ຖືກ​ເອີ້ນ​ວ່າ​ເຮືອນ​ແຫ່ງ​ການ​ອະ​ທິ​ຖານ, ແຕ່​ພວກ​ເຈົ້າ​ໄດ້​ຕັ້ງ​ມັນ​ໄວ້​ໃຫ້​ເປັນ​ຂຸມ​ຂອງ​ໂຈນ.”</w:t>
      </w:r>
    </w:p>
    <w:p w14:paraId="793B7B05" w14:textId="77777777" w:rsidR="00F90BDC" w:rsidRDefault="00F90BDC"/>
    <w:p w14:paraId="79EB6A4C" w14:textId="77777777" w:rsidR="00F90BDC" w:rsidRDefault="00F90BDC">
      <w:r xmlns:w="http://schemas.openxmlformats.org/wordprocessingml/2006/main">
        <w:t xml:space="preserve">ມາຣະໂກ 11:16 ແລະ​ຈະ​ບໍ່​ຍອມ​ໃຫ້​ຜູ້ໃດ​ເອົາ​ເຮືອ​ຜ່ານ​ໄປ​ທາງ​ພຣະວິຫານ.</w:t>
      </w:r>
    </w:p>
    <w:p w14:paraId="5759CCA2" w14:textId="77777777" w:rsidR="00F90BDC" w:rsidRDefault="00F90BDC"/>
    <w:p w14:paraId="2B0C59C4" w14:textId="77777777" w:rsidR="00F90BDC" w:rsidRDefault="00F90BDC">
      <w:r xmlns:w="http://schemas.openxmlformats.org/wordprocessingml/2006/main">
        <w:t xml:space="preserve">ພະ​ເຍຊູ​ສອນ​ວ່າ​ເປັນ​ເລື່ອງ​ສຳຄັນ​ທີ່​ຈະ​ສະແດງ​ຄວາມ​ນັບຖື​ຕໍ່​ບ່ອນ​ນະມັດສະການ.</w:t>
      </w:r>
    </w:p>
    <w:p w14:paraId="13DC71CC" w14:textId="77777777" w:rsidR="00F90BDC" w:rsidRDefault="00F90BDC"/>
    <w:p w14:paraId="0B065E6D" w14:textId="77777777" w:rsidR="00F90BDC" w:rsidRDefault="00F90BDC">
      <w:r xmlns:w="http://schemas.openxmlformats.org/wordprocessingml/2006/main">
        <w:t xml:space="preserve">1: ພະເຈົ້າ​ເອີ້ນ​ເຮົາ​ໃຫ້​ສະແດງ​ຄວາມ​ນັບຖື​ຕໍ່​ສະຖານທີ່​ນະມັດສະການ.</w:t>
      </w:r>
    </w:p>
    <w:p w14:paraId="0E6141BC" w14:textId="77777777" w:rsidR="00F90BDC" w:rsidRDefault="00F90BDC"/>
    <w:p w14:paraId="44237D5F" w14:textId="77777777" w:rsidR="00F90BDC" w:rsidRDefault="00F90BDC">
      <w:r xmlns:w="http://schemas.openxmlformats.org/wordprocessingml/2006/main">
        <w:t xml:space="preserve">2: ເຮົາ​ຄວນ​ນັບຖື​ສະຖານ​ທີ່​ນະມັດສະການ​ພະເຈົ້າ.</w:t>
      </w:r>
    </w:p>
    <w:p w14:paraId="208D8892" w14:textId="77777777" w:rsidR="00F90BDC" w:rsidRDefault="00F90BDC"/>
    <w:p w14:paraId="70BD0175" w14:textId="77777777" w:rsidR="00F90BDC" w:rsidRDefault="00F90BDC">
      <w:r xmlns:w="http://schemas.openxmlformats.org/wordprocessingml/2006/main">
        <w:t xml:space="preserve">1:1 ເປໂຕ 2:17 ສະແດງຄວາມນັບຖືຢ່າງເຫມາະສົມຕໍ່ທຸກຄົນ.</w:t>
      </w:r>
    </w:p>
    <w:p w14:paraId="1DEDDD18" w14:textId="77777777" w:rsidR="00F90BDC" w:rsidRDefault="00F90BDC"/>
    <w:p w14:paraId="4947914C" w14:textId="77777777" w:rsidR="00F90BDC" w:rsidRDefault="00F90BDC">
      <w:r xmlns:w="http://schemas.openxmlformats.org/wordprocessingml/2006/main">
        <w:t xml:space="preserve">ອົບພະຍົບ 20:7 “ຢ່າ​ໃຊ້​ຊື່​ຂອງ​ພຣະເຈົ້າຢາເວ ພຣະເຈົ້າ​ຂອງ​ພວກເຈົ້າ​ໃນ​ທາງ​ທີ່​ຜິດ ເພາະ​ພຣະເຈົ້າຢາເວ​ຈະ​ບໍ່​ຖື​ວ່າ </w:t>
      </w:r>
      <w:r xmlns:w="http://schemas.openxmlformats.org/wordprocessingml/2006/main">
        <w:lastRenderedPageBreak xmlns:w="http://schemas.openxmlformats.org/wordprocessingml/2006/main"/>
      </w:r>
      <w:r xmlns:w="http://schemas.openxmlformats.org/wordprocessingml/2006/main">
        <w:t xml:space="preserve">​ຜູ້ໃດ​ທີ່​ໃຊ້​ຊື່​ຂອງ​ພຣະອົງ​ຢ່າງ​ຜິດໆ.</w:t>
      </w:r>
    </w:p>
    <w:p w14:paraId="599DF78F" w14:textId="77777777" w:rsidR="00F90BDC" w:rsidRDefault="00F90BDC"/>
    <w:p w14:paraId="1C2F18D2" w14:textId="77777777" w:rsidR="00F90BDC" w:rsidRDefault="00F90BDC">
      <w:r xmlns:w="http://schemas.openxmlformats.org/wordprocessingml/2006/main">
        <w:t xml:space="preserve">ມາຣະໂກ 11:17 ແລະ​ພຣະອົງ​ໄດ້​ສັ່ງສອນ​ພວກເຂົາ​ວ່າ, “ມີ​ຄຳ​ຂຽນ​ໄວ້​ບໍ່​ວ່າ, ເຮືອນ​ຂອງ​ເຮົາ​ຈະ​ຖືກ​ເອີ້ນ​ຈາກ​ທຸກ​ຊາດ​ວ່າ ເປັນ​ວິຫານ​ແຫ່ງ​ການ​ອະທິຖານ? ແຕ່​ພວກ​ເຈົ້າ​ໄດ້​ເຮັດ​ໃຫ້​ມັນ​ເປັນ​ບ່ອນ​ຂອງ​ໂຈນ.</w:t>
      </w:r>
    </w:p>
    <w:p w14:paraId="55D7EB08" w14:textId="77777777" w:rsidR="00F90BDC" w:rsidRDefault="00F90BDC"/>
    <w:p w14:paraId="57607B54" w14:textId="77777777" w:rsidR="00F90BDC" w:rsidRDefault="00F90BDC">
      <w:r xmlns:w="http://schemas.openxmlformats.org/wordprocessingml/2006/main">
        <w:t xml:space="preserve">passage ໄດ້ເນັ້ນຫນັກເຖິງຄວາມສໍາຄັນຂອງການນໍາໃຊ້ເຮືອນຂອງການອະທິຖານສໍາລັບຈຸດປະສົງຂອງຕົນ, ແທນທີ່ຈະເປັນຂຸມຂອງໂຈນ.</w:t>
      </w:r>
    </w:p>
    <w:p w14:paraId="2B683529" w14:textId="77777777" w:rsidR="00F90BDC" w:rsidRDefault="00F90BDC"/>
    <w:p w14:paraId="57CC3218" w14:textId="77777777" w:rsidR="00F90BDC" w:rsidRDefault="00F90BDC">
      <w:r xmlns:w="http://schemas.openxmlformats.org/wordprocessingml/2006/main">
        <w:t xml:space="preserve">1. ເຮືອນຂອງພຣະເຈົ້າຈະເຕັມໄປດ້ວຍຄໍາອະທິຖານ, ບໍ່ແມ່ນໂຈນ</w:t>
      </w:r>
    </w:p>
    <w:p w14:paraId="4FAAB881" w14:textId="77777777" w:rsidR="00F90BDC" w:rsidRDefault="00F90BDC"/>
    <w:p w14:paraId="63751B61" w14:textId="77777777" w:rsidR="00F90BDC" w:rsidRDefault="00F90BDC">
      <w:r xmlns:w="http://schemas.openxmlformats.org/wordprocessingml/2006/main">
        <w:t xml:space="preserve">2. ເຮືອນຂອງພະເຈົ້າ: ເປັນສະຖານທີ່ນະມັດສະການ, ບໍ່ໃຊ້ໃນທາງທີ່ຜິດ</w:t>
      </w:r>
    </w:p>
    <w:p w14:paraId="1EA8555F" w14:textId="77777777" w:rsidR="00F90BDC" w:rsidRDefault="00F90BDC"/>
    <w:p w14:paraId="3ADFDE07" w14:textId="77777777" w:rsidR="00F90BDC" w:rsidRDefault="00F90BDC">
      <w:r xmlns:w="http://schemas.openxmlformats.org/wordprocessingml/2006/main">
        <w:t xml:space="preserve">1. ເຢເຣມີຢາ 7:11 - "ເຮືອນ​ນີ້​ທີ່​ເອີ້ນ​ດ້ວຍ​ນາມ​ຂອງເຮົາ​ໄດ້​ກາຍ​ເປັນ​ຂຸມ​ຂອງ​ພວກ​ໂຈນ​ບໍ?"</w:t>
      </w:r>
    </w:p>
    <w:p w14:paraId="39557514" w14:textId="77777777" w:rsidR="00F90BDC" w:rsidRDefault="00F90BDC"/>
    <w:p w14:paraId="1E79657F" w14:textId="77777777" w:rsidR="00F90BDC" w:rsidRDefault="00F90BDC">
      <w:r xmlns:w="http://schemas.openxmlformats.org/wordprocessingml/2006/main">
        <w:t xml:space="preserve">2. ມັດທາຍ 21:13 - "ແລະພຣະອົງໄດ້ກ່າວກັບເຂົາເຈົ້າ, 'ມີຄໍາຂຽນໄວ້ວ່າ, ເຮືອນຂອງຂ້າພະເຈົ້າຈະເອີ້ນວ່າເຮືອນຂອງການອະທິຖານ, ແຕ່ທ່ານເຮັດໃຫ້ເປັນຂຸມຂອງ robbers."</w:t>
      </w:r>
    </w:p>
    <w:p w14:paraId="32377BD3" w14:textId="77777777" w:rsidR="00F90BDC" w:rsidRDefault="00F90BDC"/>
    <w:p w14:paraId="15961A75" w14:textId="77777777" w:rsidR="00F90BDC" w:rsidRDefault="00F90BDC">
      <w:r xmlns:w="http://schemas.openxmlformats.org/wordprocessingml/2006/main">
        <w:t xml:space="preserve">ມາຣະໂກ 11:18 ພວກ​ທຳມະຈານ ແລະ​ພວກ​ປະໂຣຫິດ​ກໍ​ໄດ້ຍິນ​ດັ່ງນັ້ນ ຈຶ່ງ​ຊອກ​ຫາ​ວິທີ​ທີ່​ຈະ​ທຳລາຍ​ພຣະອົງ ເພາະ​ພວກເຂົາ​ຢ້ານ​ພຣະອົງ ເພາະ​ປະຊາຊົນ​ທັງໝົດ​ແປກ​ໃຈ​ໃນ​ຄຳ​ສອນ​ຂອງ​ພຣະອົງ.</w:t>
      </w:r>
    </w:p>
    <w:p w14:paraId="3A81B4F3" w14:textId="77777777" w:rsidR="00F90BDC" w:rsidRDefault="00F90BDC"/>
    <w:p w14:paraId="1D079BD5" w14:textId="77777777" w:rsidR="00F90BDC" w:rsidRDefault="00F90BDC">
      <w:r xmlns:w="http://schemas.openxmlformats.org/wordprocessingml/2006/main">
        <w:t xml:space="preserve">ຄໍາສອນຂອງພະເຍຊູມີອໍານາດຫຼາຍຈົນເຮັດໃຫ້ພວກທໍາມະຈານແລະພວກປະໂລຫິດຢ້ານພະອົງແລະພະຍາຍາມທໍາລາຍພະອົງ.</w:t>
      </w:r>
    </w:p>
    <w:p w14:paraId="47F1EDC8" w14:textId="77777777" w:rsidR="00F90BDC" w:rsidRDefault="00F90BDC"/>
    <w:p w14:paraId="273BDC5D" w14:textId="77777777" w:rsidR="00F90BDC" w:rsidRDefault="00F90BDC">
      <w:r xmlns:w="http://schemas.openxmlformats.org/wordprocessingml/2006/main">
        <w:t xml:space="preserve">1. ພະລັງ​ຂອງ​ຄຳ​ສອນ​ຂອງ​ພະ​ເຍຊູ—ລືກາ 4:32</w:t>
      </w:r>
    </w:p>
    <w:p w14:paraId="3E8192EF" w14:textId="77777777" w:rsidR="00F90BDC" w:rsidRDefault="00F90BDC"/>
    <w:p w14:paraId="0BEEA8AE" w14:textId="77777777" w:rsidR="00F90BDC" w:rsidRDefault="00F90BDC">
      <w:r xmlns:w="http://schemas.openxmlformats.org/wordprocessingml/2006/main">
        <w:t xml:space="preserve">2. ຄວາມຢ້ານກົວຂອງອໍານາດຂອງພຣະເຢຊູ - ມັດທາຍ 21:23-27</w:t>
      </w:r>
    </w:p>
    <w:p w14:paraId="5DC9C41F" w14:textId="77777777" w:rsidR="00F90BDC" w:rsidRDefault="00F90BDC"/>
    <w:p w14:paraId="2075B9D9" w14:textId="77777777" w:rsidR="00F90BDC" w:rsidRDefault="00F90BDC">
      <w:r xmlns:w="http://schemas.openxmlformats.org/wordprocessingml/2006/main">
        <w:t xml:space="preserve">1. ໂຢຮັນ 7:46-52 - ຄໍາຕອບຂອງຜູ້ນໍາຊາວຢິວຕໍ່ກັບຄໍາສອນຂອງພະເຍຊູ</w:t>
      </w:r>
    </w:p>
    <w:p w14:paraId="5F67727A" w14:textId="77777777" w:rsidR="00F90BDC" w:rsidRDefault="00F90BDC"/>
    <w:p w14:paraId="1E9F9873" w14:textId="77777777" w:rsidR="00F90BDC" w:rsidRDefault="00F90BDC">
      <w:r xmlns:w="http://schemas.openxmlformats.org/wordprocessingml/2006/main">
        <w:t xml:space="preserve">2. ລືກາ 19:39-40 - ອໍານາດຂອງພຣະເຢຊູຖືກປະຕິເສດໂດຍຜູ້ນໍາຢິວ.</w:t>
      </w:r>
    </w:p>
    <w:p w14:paraId="6BA83D5B" w14:textId="77777777" w:rsidR="00F90BDC" w:rsidRDefault="00F90BDC"/>
    <w:p w14:paraId="3046B423" w14:textId="77777777" w:rsidR="00F90BDC" w:rsidRDefault="00F90BDC">
      <w:r xmlns:w="http://schemas.openxmlformats.org/wordprocessingml/2006/main">
        <w:t xml:space="preserve">ມາຣະໂກ 11:19 ແລະ​ເມື່ອ​ເຖິງ​ເວລາ​ກາງຄືນ ລາວ​ກໍ​ອອກ​ໄປ​ຈາກ​ເມືອງ.</w:t>
      </w:r>
    </w:p>
    <w:p w14:paraId="237961BB" w14:textId="77777777" w:rsidR="00F90BDC" w:rsidRDefault="00F90BDC"/>
    <w:p w14:paraId="02A7138F" w14:textId="77777777" w:rsidR="00F90BDC" w:rsidRDefault="00F90BDC">
      <w:r xmlns:w="http://schemas.openxmlformats.org/wordprocessingml/2006/main">
        <w:t xml:space="preserve">ຕອນ​ແລງ​ພະ​ເຍຊູ​ອອກ​ຈາກ​ເມືອງ.</w:t>
      </w:r>
    </w:p>
    <w:p w14:paraId="5EA61982" w14:textId="77777777" w:rsidR="00F90BDC" w:rsidRDefault="00F90BDC"/>
    <w:p w14:paraId="252D71CA" w14:textId="77777777" w:rsidR="00F90BDC" w:rsidRDefault="00F90BDC">
      <w:r xmlns:w="http://schemas.openxmlformats.org/wordprocessingml/2006/main">
        <w:t xml:space="preserve">1. ພະລັງຂອງພຣະເຢຊູ: ພຣະເຢຊູໄດ້ສະແດງໃຫ້ເຫັນເຖິງພະລັງຂອງພຣະອົງໂດຍຜ່ານຄວາມເຕັມໃຈຂອງພຣະອົງທີ່ຈະອອກໄປຈາກເມືອງໃນຕອນແລງ.</w:t>
      </w:r>
    </w:p>
    <w:p w14:paraId="5B730987" w14:textId="77777777" w:rsidR="00F90BDC" w:rsidRDefault="00F90BDC"/>
    <w:p w14:paraId="67417441" w14:textId="77777777" w:rsidR="00F90BDC" w:rsidRDefault="00F90BDC">
      <w:r xmlns:w="http://schemas.openxmlformats.org/wordprocessingml/2006/main">
        <w:t xml:space="preserve">2. ຍ່າງຕອນແລງ: ການໃຊ້ເວລາອອກນອກຕອນແລງສາມາດເປັນວິທີທີ່ມີອໍານາດທີ່ຈະຊອກຫາຄວາມສະຫງົບແລະຄວາມຊັດເຈນ.</w:t>
      </w:r>
    </w:p>
    <w:p w14:paraId="5515D740" w14:textId="77777777" w:rsidR="00F90BDC" w:rsidRDefault="00F90BDC"/>
    <w:p w14:paraId="41EF92D5" w14:textId="77777777" w:rsidR="00F90BDC" w:rsidRDefault="00F90BDC">
      <w:r xmlns:w="http://schemas.openxmlformats.org/wordprocessingml/2006/main">
        <w:t xml:space="preserve">1. Psalm 46:10 - "ຢູ່, ແລະຮູ້ວ່າຂ້າພະເຈົ້າເປັນພຣະເຈົ້າ."</w:t>
      </w:r>
    </w:p>
    <w:p w14:paraId="1EE0D464" w14:textId="77777777" w:rsidR="00F90BDC" w:rsidRDefault="00F90BDC"/>
    <w:p w14:paraId="3240C018" w14:textId="77777777" w:rsidR="00F90BDC" w:rsidRDefault="00F90BDC">
      <w:r xmlns:w="http://schemas.openxmlformats.org/wordprocessingml/2006/main">
        <w:t xml:space="preserve">2 John 14: 27 - "ສັນຕິພາບຂ້າພະເຈົ້າຝາກໄວ້ກັບເຈົ້າ; ຄວາມສະຫງົບຂອງຂ້ອຍໃຫ້ເຈົ້າ, ຂ້ອຍບໍ່ໃຫ້ເຈົ້າຄືກັບທີ່ໂລກໃຫ້, ຢ່າປ່ອຍໃຫ້ຫົວໃຈຂອງເຈົ້າກັງວົນແລະບໍ່ຢ້ານ."</w:t>
      </w:r>
    </w:p>
    <w:p w14:paraId="7916224C" w14:textId="77777777" w:rsidR="00F90BDC" w:rsidRDefault="00F90BDC"/>
    <w:p w14:paraId="612EA5AF" w14:textId="77777777" w:rsidR="00F90BDC" w:rsidRDefault="00F90BDC">
      <w:r xmlns:w="http://schemas.openxmlformats.org/wordprocessingml/2006/main">
        <w:t xml:space="preserve">ມາຣະໂກ 11:20 ແລະ​ໃນ​ຕອນເຊົ້າ ເມື່ອ​ພວກເຂົາ​ຍ່າງ​ຜ່ານ​ໄປ ພວກເຂົາ​ກໍ​ເຫັນ​ຕົ້ນ​ເດື່ອເທດ​ແຫ້ງ​ຈາກ​ຮາກ.</w:t>
      </w:r>
    </w:p>
    <w:p w14:paraId="55970FF4" w14:textId="77777777" w:rsidR="00F90BDC" w:rsidRDefault="00F90BDC"/>
    <w:p w14:paraId="1F4BD444" w14:textId="77777777" w:rsidR="00F90BDC" w:rsidRDefault="00F90BDC">
      <w:r xmlns:w="http://schemas.openxmlformats.org/wordprocessingml/2006/main">
        <w:t xml:space="preserve">ພວກ​ສາວົກ​ເຫັນ​ຕົ້ນ​ເດື່ອ​ໄດ້​ແຫ້ງ​ຈາກ​ຮາກ.</w:t>
      </w:r>
    </w:p>
    <w:p w14:paraId="3B1AF943" w14:textId="77777777" w:rsidR="00F90BDC" w:rsidRDefault="00F90BDC"/>
    <w:p w14:paraId="14D960E6" w14:textId="77777777" w:rsidR="00F90BDC" w:rsidRDefault="00F90BDC">
      <w:r xmlns:w="http://schemas.openxmlformats.org/wordprocessingml/2006/main">
        <w:t xml:space="preserve">1: ພຣະເຈົ້າສາມາດເຮັດໃຫ້ສິ່ງທີ່ເປັນໄປບໍ່ໄດ້.</w:t>
      </w:r>
    </w:p>
    <w:p w14:paraId="72671E0F" w14:textId="77777777" w:rsidR="00F90BDC" w:rsidRDefault="00F90BDC"/>
    <w:p w14:paraId="78F92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ມີຄວາມເຊື່ອແລະພຣະເຈົ້າສາມາດຍ້າຍພູເຂົາໄດ້.</w:t>
      </w:r>
    </w:p>
    <w:p w14:paraId="08B62E63" w14:textId="77777777" w:rsidR="00F90BDC" w:rsidRDefault="00F90BDC"/>
    <w:p w14:paraId="501E4655" w14:textId="77777777" w:rsidR="00F90BDC" w:rsidRDefault="00F90BDC">
      <w:r xmlns:w="http://schemas.openxmlformats.org/wordprocessingml/2006/main">
        <w:t xml:space="preserve">1: ມັດ​ທາຍ 17:20 - ພຣະ​ອົງ​ໄດ້​ຕອບ​ວ່າ, “ເນື່ອງ​ຈາກ​ວ່າ​ທ່ານ​ມີ​ຄວາມ​ເຊື່ອ​ພຽງ​ເລັກ​ນ້ອຍ.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ບໍ່ມີຫຍັງຈະເປັນໄປບໍ່ໄດ້ສໍາລັບທ່ານ.</w:t>
      </w:r>
    </w:p>
    <w:p w14:paraId="347D17D3" w14:textId="77777777" w:rsidR="00F90BDC" w:rsidRDefault="00F90BDC"/>
    <w:p w14:paraId="3E07D78A" w14:textId="77777777" w:rsidR="00F90BDC" w:rsidRDefault="00F90BDC">
      <w:r xmlns:w="http://schemas.openxmlformats.org/wordprocessingml/2006/main">
        <w:t xml:space="preserve">2: ຢາໂກໂບ 1:6 - ແຕ່​ເມື່ອ​ເຈົ້າ​ຖາມ ເຈົ້າ​ຕ້ອງ​ເຊື່ອ​ແລະ​ບໍ່​ຕ້ອງ​ສົງ​ໄສ ເພາະ​ຜູ້​ທີ່​ສົງໄສ​ນັ້ນ​ເປັນ​ຄື​ກັບ​ຄື້ນ​ທະເລ​ທີ່​ຖືກ​ລົມ​ພັດ​ມາ.</w:t>
      </w:r>
    </w:p>
    <w:p w14:paraId="4DE49376" w14:textId="77777777" w:rsidR="00F90BDC" w:rsidRDefault="00F90BDC"/>
    <w:p w14:paraId="54F9F6E6" w14:textId="77777777" w:rsidR="00F90BDC" w:rsidRDefault="00F90BDC">
      <w:r xmlns:w="http://schemas.openxmlformats.org/wordprocessingml/2006/main">
        <w:t xml:space="preserve">ມາຣະໂກ 11:21 ແລະ​ເປໂຕ​ຜູ້​ທີ່​ເອີ້ນ​ໃຫ້​ລະນຶກ​ເຖິງ​ພຣະອົງ​ກໍ​ກ່າວ​ແກ່​ພຣະອົງ​ວ່າ, “ອາຈານ​ເອີຍ ເບິ່ງແມ, ຕົ້ນ​ເດື່ອເທດ​ທີ່​ພຣະອົງ​ໄດ້​ສາບແຊ່ງ​ນັ້ນ​ກໍ​ຫ່ຽວແຫ້ງ​ໄປ.</w:t>
      </w:r>
    </w:p>
    <w:p w14:paraId="1481B803" w14:textId="77777777" w:rsidR="00F90BDC" w:rsidRDefault="00F90BDC"/>
    <w:p w14:paraId="4F7D187D" w14:textId="77777777" w:rsidR="00F90BDC" w:rsidRDefault="00F90BDC">
      <w:r xmlns:w="http://schemas.openxmlformats.org/wordprocessingml/2006/main">
        <w:t xml:space="preserve">ຄວາມ​ເຊື່ອ​ຂອງ​ເປໂຕ​ເຂັ້ມແຂງ​ຂຶ້ນ​ເມື່ອ​ລາວ​ຈື່​ວິທີ​ທີ່​ພະ​ເຍຊູ​ສາບ​ແຊ່ງ​ຕົ້ນ​ເດື່ອ​ແລ້ວ​ມັນ​ກໍ​ຫ່ຽວ​ແຫ້ງ​ໄປ.</w:t>
      </w:r>
    </w:p>
    <w:p w14:paraId="0D21659B" w14:textId="77777777" w:rsidR="00F90BDC" w:rsidRDefault="00F90BDC"/>
    <w:p w14:paraId="554397E4" w14:textId="77777777" w:rsidR="00F90BDC" w:rsidRDefault="00F90BDC">
      <w:r xmlns:w="http://schemas.openxmlformats.org/wordprocessingml/2006/main">
        <w:t xml:space="preserve">1. ພະລັງແຫ່ງຄວາມເຊື່ອ: ການວາງໃຈໃນພຣະເຢຊູເພື່ອເຮັດການອັດສະຈັນ</w:t>
      </w:r>
    </w:p>
    <w:p w14:paraId="1D26E298" w14:textId="77777777" w:rsidR="00F90BDC" w:rsidRDefault="00F90BDC"/>
    <w:p w14:paraId="77CF8FBF" w14:textId="77777777" w:rsidR="00F90BDC" w:rsidRDefault="00F90BDC">
      <w:r xmlns:w="http://schemas.openxmlformats.org/wordprocessingml/2006/main">
        <w:t xml:space="preserve">2. ການອັດສະຈັນຂອງພຣະເຢຊູ: ວິທີທີ່ພຣະເຢຊູສະແດງໃຫ້ເຫັນເຖິງພະລັງອັນສູງສົ່ງຂອງພຣະອົງ</w:t>
      </w:r>
    </w:p>
    <w:p w14:paraId="70CA8ADE" w14:textId="77777777" w:rsidR="00F90BDC" w:rsidRDefault="00F90BDC"/>
    <w:p w14:paraId="253E69DA" w14:textId="77777777" w:rsidR="00F90BDC" w:rsidRDefault="00F90BDC">
      <w:r xmlns:w="http://schemas.openxmlformats.org/wordprocessingml/2006/main">
        <w:t xml:space="preserve">1. ມັດທາຍ 17:20-21 - ພະເຍຊູກ່າວກັບພວກສາວົກວ່າຖ້າພວກເຂົາມີຄວາມເຊື່ອຄືກັບເມັດ mustard, ບໍ່ມີຫຍັງຈະເປັນໄປບໍ່ໄດ້ສໍາລັບເຂົາເຈົ້າ.</w:t>
      </w:r>
    </w:p>
    <w:p w14:paraId="666F85C4" w14:textId="77777777" w:rsidR="00F90BDC" w:rsidRDefault="00F90BDC"/>
    <w:p w14:paraId="5F6BAB89" w14:textId="77777777" w:rsidR="00F90BDC" w:rsidRDefault="00F90BDC">
      <w:r xmlns:w="http://schemas.openxmlformats.org/wordprocessingml/2006/main">
        <w:t xml:space="preserve">2. ມັດທາຍ 21:19-21 - ພຣະເຢຊູຊົງສາບແຊ່ງຕົ້ນເດື່ອ ແລະມັນກໍຫ່ຽວແຫ້ງໄປທັນທີ.</w:t>
      </w:r>
    </w:p>
    <w:p w14:paraId="40A07FDC" w14:textId="77777777" w:rsidR="00F90BDC" w:rsidRDefault="00F90BDC"/>
    <w:p w14:paraId="6855F3A3" w14:textId="77777777" w:rsidR="00F90BDC" w:rsidRDefault="00F90BDC">
      <w:r xmlns:w="http://schemas.openxmlformats.org/wordprocessingml/2006/main">
        <w:t xml:space="preserve">ມາຣະໂກ 11:22 ພຣະເຢຊູເຈົ້າ​ຕອບ​ວ່າ, “ຈົ່ງ​ມີ​ຄວາມເຊື່ອ​ໃນ​ພຣະເຈົ້າ.</w:t>
      </w:r>
    </w:p>
    <w:p w14:paraId="44709074" w14:textId="77777777" w:rsidR="00F90BDC" w:rsidRDefault="00F90BDC"/>
    <w:p w14:paraId="2D627C9F" w14:textId="77777777" w:rsidR="00F90BDC" w:rsidRDefault="00F90BDC">
      <w:r xmlns:w="http://schemas.openxmlformats.org/wordprocessingml/2006/main">
        <w:t xml:space="preserve">ພຣະ​ເຢ​ຊູ​ໄດ້​ຊຸກ​ຍູ້​ໃຫ້​ສາ​ນຸ​ສິດ​ຂອງ​ພຣະ​ອົງ​ໃຫ້​ມີ​ຄວາມ​ເຊື່ອ​ໃນ​ພຣະ​ເຈົ້າ.</w:t>
      </w:r>
    </w:p>
    <w:p w14:paraId="3653A85E" w14:textId="77777777" w:rsidR="00F90BDC" w:rsidRDefault="00F90BDC"/>
    <w:p w14:paraId="426EF85D" w14:textId="77777777" w:rsidR="00F90BDC" w:rsidRDefault="00F90BDC">
      <w:r xmlns:w="http://schemas.openxmlformats.org/wordprocessingml/2006/main">
        <w:t xml:space="preserve">1. "ພຣະເຈົ້າດີ - ຈົ່ງເຊື່ອໃນຄໍາສັນຍາຂອງພຣະອົງ"</w:t>
      </w:r>
    </w:p>
    <w:p w14:paraId="363AD5F0" w14:textId="77777777" w:rsidR="00F90BDC" w:rsidRDefault="00F90BDC"/>
    <w:p w14:paraId="0A2E1CFA" w14:textId="77777777" w:rsidR="00F90BDC" w:rsidRDefault="00F90BDC">
      <w:r xmlns:w="http://schemas.openxmlformats.org/wordprocessingml/2006/main">
        <w:t xml:space="preserve">2. "ພະລັງແຫ່ງຄວາມເຊື່ອໃນພຣະເຈົ້າ"</w:t>
      </w:r>
    </w:p>
    <w:p w14:paraId="261A4C8F" w14:textId="77777777" w:rsidR="00F90BDC" w:rsidRDefault="00F90BDC"/>
    <w:p w14:paraId="59F7C418" w14:textId="77777777" w:rsidR="00F90BDC" w:rsidRDefault="00F90BDC">
      <w:r xmlns:w="http://schemas.openxmlformats.org/wordprocessingml/2006/main">
        <w:t xml:space="preserve">1. 1 ເປໂຕ 5:7 - "ຖິ້ມຄວາມກັງວົນທັງຫມົດຂອງເຈົ້າໃສ່ພຣະອົງເພາະວ່າພຣະອົງເປັນຫ່ວງທ່ານ."</w:t>
      </w:r>
    </w:p>
    <w:p w14:paraId="112AA4C3" w14:textId="77777777" w:rsidR="00F90BDC" w:rsidRDefault="00F90BDC"/>
    <w:p w14:paraId="2BFF90BA" w14:textId="77777777" w:rsidR="00F90BDC" w:rsidRDefault="00F90BDC">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14:paraId="065FF8C7" w14:textId="77777777" w:rsidR="00F90BDC" w:rsidRDefault="00F90BDC"/>
    <w:p w14:paraId="2AD7AF87" w14:textId="77777777" w:rsidR="00F90BDC" w:rsidRDefault="00F90BDC">
      <w:r xmlns:w="http://schemas.openxmlformats.org/wordprocessingml/2006/main">
        <w:t xml:space="preserve">ມາຣະໂກ 11:23 ເພາະ​ເຮົາ​ບອກ​ພວກເຈົ້າ​ຕາມ​ຄວາມຈິງ​ວ່າ, ຜູ້​ໃດ​ກໍ​ຕາມ​ທີ່​ຈະ​ເວົ້າ​ກັບ​ພູເຂົາ​ນີ້​ວ່າ, ຈົ່ງ​ເອົາ​ອອກ​ໄປ ແລະ​ຖືກ​ຖິ້ມ​ລົງ​ໃນ​ທະເລ; ແລະ ຈະ​ບໍ່​ສົງ​ໃສ​ໃນ​ໃຈ​ຂອງ​ລາວ, ແຕ່​ຈະ​ເຊື່ອ​ວ່າ​ສິ່ງ​ທີ່​ລາວ​ເວົ້າ​ຈະ​ບັງ​ເກີດ​ຂຶ້ນ; ລາວຈະມີອັນໃດກໍ່ຕາມທີ່ລາວເວົ້າ.</w:t>
      </w:r>
    </w:p>
    <w:p w14:paraId="2F75A197" w14:textId="77777777" w:rsidR="00F90BDC" w:rsidRDefault="00F90BDC"/>
    <w:p w14:paraId="4EC4E5A3" w14:textId="77777777" w:rsidR="00F90BDC" w:rsidRDefault="00F90BDC">
      <w:r xmlns:w="http://schemas.openxmlformats.org/wordprocessingml/2006/main">
        <w:t xml:space="preserve">ຂໍ້ນີ້ສະແດງໃຫ້ເຫັນວ່າຄວາມເຊື່ອສາມາດຍ້າຍພູເຂົາໄດ້ຖ້າພວກເຮົາເຊື່ອວ່າສິ່ງທີ່ພວກເຮົາເວົ້າຈະເກີດຂຶ້ນ.</w:t>
      </w:r>
    </w:p>
    <w:p w14:paraId="72AA7880" w14:textId="77777777" w:rsidR="00F90BDC" w:rsidRDefault="00F90BDC"/>
    <w:p w14:paraId="10DDC1FC" w14:textId="77777777" w:rsidR="00F90BDC" w:rsidRDefault="00F90BDC">
      <w:r xmlns:w="http://schemas.openxmlformats.org/wordprocessingml/2006/main">
        <w:t xml:space="preserve">1. ພະລັງແຫ່ງສັດທາ - ວິທີທີ່ພວກເຮົາຈະບັນລຸສິ່ງທີ່ຍິ່ງໃຫຍ່ຖ້າພວກເຮົາຮັກສາສັດທາ.</w:t>
      </w:r>
    </w:p>
    <w:p w14:paraId="2667A136" w14:textId="77777777" w:rsidR="00F90BDC" w:rsidRDefault="00F90BDC"/>
    <w:p w14:paraId="70A06516" w14:textId="77777777" w:rsidR="00F90BDC" w:rsidRDefault="00F90BDC">
      <w:r xmlns:w="http://schemas.openxmlformats.org/wordprocessingml/2006/main">
        <w:t xml:space="preserve">2. Speak It Into Existence - ພະລັງຂອງການເວົ້າຄວາມຝັນ ແລະເປົ້າໝາຍຂອງພວກເຮົາໃຫ້ເປັນຈິງ.</w:t>
      </w:r>
    </w:p>
    <w:p w14:paraId="54530057" w14:textId="77777777" w:rsidR="00F90BDC" w:rsidRDefault="00F90BDC"/>
    <w:p w14:paraId="0F40F37C"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49C98269" w14:textId="77777777" w:rsidR="00F90BDC" w:rsidRDefault="00F90BDC"/>
    <w:p w14:paraId="529CCFFC" w14:textId="77777777" w:rsidR="00F90BDC" w:rsidRDefault="00F90BDC">
      <w:r xmlns:w="http://schemas.openxmlformats.org/wordprocessingml/2006/main">
        <w:t xml:space="preserve">2. ຢາໂກໂບ 2:17 - "ດັ່ງນັ້ນຄວາມເຊື່ອດ້ວຍຕົວມັນເອງ, ຖ້າມັນບໍ່ມີຜົນ, ກໍ່ຕາຍ."</w:t>
      </w:r>
    </w:p>
    <w:p w14:paraId="64E3C837" w14:textId="77777777" w:rsidR="00F90BDC" w:rsidRDefault="00F90BDC"/>
    <w:p w14:paraId="1184E5BD" w14:textId="77777777" w:rsidR="00F90BDC" w:rsidRDefault="00F90BDC">
      <w:r xmlns:w="http://schemas.openxmlformats.org/wordprocessingml/2006/main">
        <w:t xml:space="preserve">ມາຣະໂກ 11:24 ດັ່ງນັ້ນ ເຮົາ​ຈຶ່ງ​ບອກ​ພວກເຈົ້າ​ວ່າ, ເມື່ອ​ເຈົ້າ​ພາວັນນາ​ອະທິຖານ​ອັນ​ໃດ​ກໍ​ຕາມ ຈົ່ງ​ເຊື່ອ​ວ່າ​ເຈົ້າ </w:t>
      </w:r>
      <w:r xmlns:w="http://schemas.openxmlformats.org/wordprocessingml/2006/main">
        <w:lastRenderedPageBreak xmlns:w="http://schemas.openxmlformats.org/wordprocessingml/2006/main"/>
      </w:r>
      <w:r xmlns:w="http://schemas.openxmlformats.org/wordprocessingml/2006/main">
        <w:t xml:space="preserve">​ໄດ້​ຮັບ​ສິ່ງ​ນັ້ນ​ແລ້ວ ແລະ​ເຈົ້າ​ກໍ​ຈະ​ໄດ້​ສິ່ງ​ນັ້ນ.</w:t>
      </w:r>
    </w:p>
    <w:p w14:paraId="326E2B86" w14:textId="77777777" w:rsidR="00F90BDC" w:rsidRDefault="00F90BDC"/>
    <w:p w14:paraId="47887F6F" w14:textId="77777777" w:rsidR="00F90BDC" w:rsidRDefault="00F90BDC">
      <w:r xmlns:w="http://schemas.openxmlformats.org/wordprocessingml/2006/main">
        <w:t xml:space="preserve">ເຊື່ອ ແລະ ໄດ້ ຮັບ ສິ່ງ ທີ່ ທ່ານ ປາ ຖະ ຫນາ ໃນ ເວ ລາ ທີ່ ທ່ານ ອະ ທິ ຖານ.</w:t>
      </w:r>
    </w:p>
    <w:p w14:paraId="5A8D914D" w14:textId="77777777" w:rsidR="00F90BDC" w:rsidRDefault="00F90BDC"/>
    <w:p w14:paraId="040C17DC" w14:textId="77777777" w:rsidR="00F90BDC" w:rsidRDefault="00F90BDC">
      <w:r xmlns:w="http://schemas.openxmlformats.org/wordprocessingml/2006/main">
        <w:t xml:space="preserve">1. ມີສັດທາໃນຄໍາອະທິຖານ: ເຊື່ອແລະບັນລຸຄວາມສູງໃຫມ່</w:t>
      </w:r>
    </w:p>
    <w:p w14:paraId="5EFC0113" w14:textId="77777777" w:rsidR="00F90BDC" w:rsidRDefault="00F90BDC"/>
    <w:p w14:paraId="04C231EA" w14:textId="77777777" w:rsidR="00F90BDC" w:rsidRDefault="00F90BDC">
      <w:r xmlns:w="http://schemas.openxmlformats.org/wordprocessingml/2006/main">
        <w:t xml:space="preserve">2. ການບັນລຸເປົ້າໝາຍຂອງເຈົ້າດ້ວຍການອະທິຖານ: ການເຊື່ອ ແລະ ການຮັບ</w:t>
      </w:r>
    </w:p>
    <w:p w14:paraId="290182B9" w14:textId="77777777" w:rsidR="00F90BDC" w:rsidRDefault="00F90BDC"/>
    <w:p w14:paraId="3A00CD32" w14:textId="77777777" w:rsidR="00F90BDC" w:rsidRDefault="00F90BDC">
      <w:r xmlns:w="http://schemas.openxmlformats.org/wordprocessingml/2006/main">
        <w:t xml:space="preserve">1. ຢາໂກໂບ 1:5-8 —ຖ້າ​ຄົນ​ໃດ​ໃນ​ພວກ​ເຈົ້າ​ຂາດ​ສະຕິ​ປັນຍາ ເຈົ້າ​ຄວນ​ທູນ​ຂໍ​ພະເຈົ້າ​ຜູ້​ໃຫ້​ຄວາມ​ໃຈ​ກວ້າງ​ແກ່​ທຸກ​ຄົນ​ໂດຍ​ບໍ່​ຊອກ​ຫາ​ຄວາມ​ຜິດ ແລະ​ມັນ​ຈະ​ຖືກ​ມອບ​ໃຫ້​ແກ່​ເຈົ້າ.</w:t>
      </w:r>
    </w:p>
    <w:p w14:paraId="4BCCD6C6" w14:textId="77777777" w:rsidR="00F90BDC" w:rsidRDefault="00F90BDC"/>
    <w:p w14:paraId="0C583B15" w14:textId="77777777" w:rsidR="00F90BDC" w:rsidRDefault="00F90BDC">
      <w:r xmlns:w="http://schemas.openxmlformats.org/wordprocessingml/2006/main">
        <w:t xml:space="preserve">6 ແຕ່​ເມື່ອ​ເຈົ້າ​ທູນ​ຂໍ, ເຈົ້າ​ຕ້ອງ​ເຊື່ອ​ແລະ​ຢ່າ​ສົງ​ໄສ, ເພາະ​ຜູ້​ທີ່​ສົງ​ໄສ​ເປັນ​ຄື​ກັບ​ຄື້ນ​ທະ​ເລ, ຖືກ​ລົມ​ພັດ​ໄປ.</w:t>
      </w:r>
    </w:p>
    <w:p w14:paraId="2FDF3D3E" w14:textId="77777777" w:rsidR="00F90BDC" w:rsidRDefault="00F90BDC"/>
    <w:p w14:paraId="223D383C" w14:textId="77777777" w:rsidR="00F90BDC" w:rsidRDefault="00F90BDC">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7 ແລະ ຄວາມ​ສະຫງົບ​ສຸກ​ຂອງ​ພຣະ​ເຈົ້າ, ຊຶ່ງ​ເກີນ​ຄວາມ​ເຂົ້າ​ໃຈ​ທັງ​ປວງ, ຈະ​ປົກ​ປ້ອງ​ຫົວ​ໃຈ ແລະ ຈິດ​ໃຈ​ຂອງ​ເຈົ້າ​ໃນ​ພຣະ​ຄຣິດ.</w:t>
      </w:r>
    </w:p>
    <w:p w14:paraId="21A31EEE" w14:textId="77777777" w:rsidR="00F90BDC" w:rsidRDefault="00F90BDC"/>
    <w:p w14:paraId="09E64EBB" w14:textId="77777777" w:rsidR="00F90BDC" w:rsidRDefault="00F90BDC">
      <w:r xmlns:w="http://schemas.openxmlformats.org/wordprocessingml/2006/main">
        <w:t xml:space="preserve">ມາຣະໂກ 11:25 ແລະ​ເມື່ອ​ເຈົ້າ​ຢືນ​ອ້ອນວອນ ຈົ່ງ​ຍົກ​ໂທດ​ໃຫ້​ຖ້າ​ເຈົ້າ​ມີ​ການ​ຕໍ່ສູ້​ອັນ​ໃດ ເພື່ອ​ພຣະບິດາເຈົ້າ​ຂອງ​ເຈົ້າ​ຜູ້​ສະຖິດ​ຢູ່​ໃນ​ສະຫວັນ​ຈະ​ຍົກໂທດ​ໃຫ້​ເຈົ້າ​ໃນ​ການ​ລ່ວງ​ລະເມີດ​ຂອງ​ເຈົ້າ.</w:t>
      </w:r>
    </w:p>
    <w:p w14:paraId="63670D3C" w14:textId="77777777" w:rsidR="00F90BDC" w:rsidRDefault="00F90BDC"/>
    <w:p w14:paraId="0373A492" w14:textId="77777777" w:rsidR="00F90BDC" w:rsidRDefault="00F90BDC">
      <w:r xmlns:w="http://schemas.openxmlformats.org/wordprocessingml/2006/main">
        <w:t xml:space="preserve">ເຮົາ​ຄວນ​ໃຫ້​ອະໄພ​ຜູ້​ທີ່​ເຮັດ​ຜິດ​ຕໍ່​ເຮົາ​ເພື່ອ​ໃຫ້​ເຮົາ​ໄດ້​ຮັບ​ການ​ໃຫ້​ອະໄພ​ຈາກ​ພະເຈົ້າ.</w:t>
      </w:r>
    </w:p>
    <w:p w14:paraId="067D2C7D" w14:textId="77777777" w:rsidR="00F90BDC" w:rsidRDefault="00F90BDC"/>
    <w:p w14:paraId="0B207AC6" w14:textId="77777777" w:rsidR="00F90BDC" w:rsidRDefault="00F90BDC">
      <w:r xmlns:w="http://schemas.openxmlformats.org/wordprocessingml/2006/main">
        <w:t xml:space="preserve">1. ພະລັງແຫ່ງການໃຫ້ອະໄພ - ການຮັບເອົາອຳນາດຂອງການໃຫ້ອະໄພ ເພື່ອເຮັດໃຫ້ຊີວິດຂອງເຮົາ ແລະຊີວິດຂອງຄົນອື່ນດີຂຶ້ນ.</w:t>
      </w:r>
    </w:p>
    <w:p w14:paraId="7812BCB7" w14:textId="77777777" w:rsidR="00F90BDC" w:rsidRDefault="00F90BDC"/>
    <w:p w14:paraId="01DEC0EE" w14:textId="77777777" w:rsidR="00F90BDC" w:rsidRDefault="00F90BDC">
      <w:r xmlns:w="http://schemas.openxmlformats.org/wordprocessingml/2006/main">
        <w:t xml:space="preserve">2. ລັກສະນະທີ່ສໍາຄັນຂອງການໃຫ້ອະໄພ - ຄວາມເຂົ້າໃຈຄວາມສໍາຄັນຂອງການໃຫ້ອະໄພແລະວິທີການນໍາໃຊ້ກັບທຸກດ້ານຂອງຊີວິດຂອງພວກເຮົາ.</w:t>
      </w:r>
    </w:p>
    <w:p w14:paraId="599C1518" w14:textId="77777777" w:rsidR="00F90BDC" w:rsidRDefault="00F90BDC"/>
    <w:p w14:paraId="53E2211F" w14:textId="77777777" w:rsidR="00F90BDC" w:rsidRDefault="00F90BDC">
      <w:r xmlns:w="http://schemas.openxmlformats.org/wordprocessingml/2006/main">
        <w:t xml:space="preserve">1. ເອເຟດ 4:32 - “ຈົ່ງ​ມີ​ຄວາມ​ເມດຕາ​ແລະ​ຄວາມ​ເມດຕາ​ຕໍ່​ກັນ​ແລະ​ກັນ ການ​ໃຫ້​ອະໄພ​ເຊິ່ງ​ກັນ​ແລະ​ກັນ ດັ່ງ​ທີ່​ພະ​ຄລິດ​ພະເຈົ້າ​ໄດ້​ໃຫ້​ອະໄພ​ແກ່​ພວກ​ທ່ານ.”</w:t>
      </w:r>
    </w:p>
    <w:p w14:paraId="251D8638" w14:textId="77777777" w:rsidR="00F90BDC" w:rsidRDefault="00F90BDC"/>
    <w:p w14:paraId="78B2D1A8" w14:textId="77777777" w:rsidR="00F90BDC" w:rsidRDefault="00F90BDC">
      <w:r xmlns:w="http://schemas.openxmlformats.org/wordprocessingml/2006/main">
        <w:t xml:space="preserve">2. ໂກໂລດ 3:13 - “ຈົ່ງ​ອົດ​ທົນ​ກັບ​ກັນ ແລະ​ຍົກ​ໂທດ​ໃຫ້​ກັນ​ແລະ​ກັນ ຖ້າ​ຫາກ​ພວກ​ເຈົ້າ​ມີ​ຄວາມ​ທຸກ​ໃຈ​ຕໍ່​ຜູ້​ໃດ​ຜູ້​ໜຶ່ງ. ໃຫ້​ອະ​ໄພ​ດັ່ງ​ທີ່​ພຣະ​ຜູ້​ເປັນ​ເຈົ້າ​ໄດ້​ໃຫ້​ອະ​ໄພ​ທ່ານ.”</w:t>
      </w:r>
    </w:p>
    <w:p w14:paraId="7F220686" w14:textId="77777777" w:rsidR="00F90BDC" w:rsidRDefault="00F90BDC"/>
    <w:p w14:paraId="5761437B" w14:textId="77777777" w:rsidR="00F90BDC" w:rsidRDefault="00F90BDC">
      <w:r xmlns:w="http://schemas.openxmlformats.org/wordprocessingml/2006/main">
        <w:t xml:space="preserve">ມາຣະໂກ 11:26 ແຕ່​ຖ້າ​ພວກເຈົ້າ​ບໍ່​ໃຫ້​ອະໄພ, ພຣະບິດາເຈົ້າ​ຂອງ​ພວກເຈົ້າ​ຜູ້​ສະຖິດ​ຢູ່​ໃນ​ສະຫວັນ​ກໍ​ບໍ່​ໃຫ້​ອະໄພ​ການ​ລ່ວງລະເມີດ​ຂອງ​ພວກເຈົ້າ.</w:t>
      </w:r>
    </w:p>
    <w:p w14:paraId="4966A8D0" w14:textId="77777777" w:rsidR="00F90BDC" w:rsidRDefault="00F90BDC"/>
    <w:p w14:paraId="02671952" w14:textId="77777777" w:rsidR="00F90BDC" w:rsidRDefault="00F90BDC">
      <w:r xmlns:w="http://schemas.openxmlformats.org/wordprocessingml/2006/main">
        <w:t xml:space="preserve">ຂໍ້ນີ້ຈາກມາລະໂກ 11:26 ຊຸກຍູ້ໃຫ້ພວກເຮົາໃຫ້ອະໄພຄົນອື່ນ, ຍ້ອນວ່າພຣະບິດາເທິງສະຫວັນຈະບໍ່ໃຫ້ອະໄພພວກເຮົາຖ້າພວກເຮົາບໍ່ເຮັດ.</w:t>
      </w:r>
    </w:p>
    <w:p w14:paraId="48430587" w14:textId="77777777" w:rsidR="00F90BDC" w:rsidRDefault="00F90BDC"/>
    <w:p w14:paraId="4E37E25D" w14:textId="77777777" w:rsidR="00F90BDC" w:rsidRDefault="00F90BDC">
      <w:r xmlns:w="http://schemas.openxmlformats.org/wordprocessingml/2006/main">
        <w:t xml:space="preserve">1. ການໃຫ້ອະໄພ: ເປັນກະແຈເພື່ອປົດລັອກພຣະຄຸນຂອງພຣະເຈົ້າ</w:t>
      </w:r>
    </w:p>
    <w:p w14:paraId="50F3DDDB" w14:textId="77777777" w:rsidR="00F90BDC" w:rsidRDefault="00F90BDC"/>
    <w:p w14:paraId="3692ECC1" w14:textId="77777777" w:rsidR="00F90BDC" w:rsidRDefault="00F90BDC">
      <w:r xmlns:w="http://schemas.openxmlformats.org/wordprocessingml/2006/main">
        <w:t xml:space="preserve">2. ເປັນ​ຫຍັງ​ການ​ໃຫ້​ອະໄພ​ຢຸດ​ເຮົາ​ຈາກ​ການ​ໄດ້​ຮັບ​ພອນ​ຈາກ​ພະເຈົ້າ</w:t>
      </w:r>
    </w:p>
    <w:p w14:paraId="3D918BEB" w14:textId="77777777" w:rsidR="00F90BDC" w:rsidRDefault="00F90BDC"/>
    <w:p w14:paraId="13B18E1D" w14:textId="77777777" w:rsidR="00F90BDC" w:rsidRDefault="00F90BDC">
      <w:r xmlns:w="http://schemas.openxmlformats.org/wordprocessingml/2006/main">
        <w:t xml:space="preserve">1. ເອເຟດ 4:31-32 “ໃຫ້​ຄວາມ​ຂົມ​ຂື່ນ ຄວາມ​ຄຽດ​ແຄ້ນ ຄວາມ​ຄຽດ​ແຄ້ນ ແລະ​ຄຳ​ເວົ້າ​ໃສ່​ຮ້າຍ​ປ້າຍ​ສີ​ໃຫ້​ຫ່າງ​ໄກ​ຈາກ​ພວກ​ທ່ານ ພ້ອມ​ກັບ​ຄວາມ​ຊົ່ວ​ຮ້າຍ​ທັງ​ປວງ ຈົ່ງ​ມີ​ຄວາມ​ເມດຕາ​ຕໍ່​ກັນ​ແລະ​ກັນ ມີ​ໃຈ​ອ່ອນ​ໂຍນ ແລະ​ໃຫ້​ອະໄພ​ຊຶ່ງ​ກັນ​ແລະ​ກັນ ດັ່ງ​ທີ່​ພະເຈົ້າ​ໃນ​ພະ​ຄລິດ​ໄດ້​ໃຫ້​ອະໄພ​ແກ່​ພວກ​ທ່ານ. ."</w:t>
      </w:r>
    </w:p>
    <w:p w14:paraId="1DA5BCEA" w14:textId="77777777" w:rsidR="00F90BDC" w:rsidRDefault="00F90BDC"/>
    <w:p w14:paraId="7A4D1055" w14:textId="77777777" w:rsidR="00F90BDC" w:rsidRDefault="00F90BDC">
      <w:r xmlns:w="http://schemas.openxmlformats.org/wordprocessingml/2006/main">
        <w:t xml:space="preserve">2. ລູກາ 6:37 - "ຢ່າຕັດສິນ, ແລະທ່ານຈະບໍ່ຖືກຕັດສິນ; ຢ່າກ່າວໂທດ, ແລະທ່ານຈະບໍ່ຖືກກ່າວໂທດ; ໃຫ້ອະໄພ, ແລະເຈົ້າຈະໄດ້ຮັບການໃຫ້ອະໄພ."</w:t>
      </w:r>
    </w:p>
    <w:p w14:paraId="797876F9" w14:textId="77777777" w:rsidR="00F90BDC" w:rsidRDefault="00F90BDC"/>
    <w:p w14:paraId="1D793674" w14:textId="77777777" w:rsidR="00F90BDC" w:rsidRDefault="00F90BDC">
      <w:r xmlns:w="http://schemas.openxmlformats.org/wordprocessingml/2006/main">
        <w:t xml:space="preserve">ມາຣະໂກ 11:27 ແລະ​ພວກເຂົາ​ກໍ​ມາ​ທີ່​ນະຄອນ​ເຢຣູຊາເລັມ​ອີກ ແລະ​ເມື່ອ​ເພິ່ນ​ກຳລັງ​ຍ່າງ​ໄປ​ໃນ​ພຣະວິຫານ ພວກ​ປະໂຣຫິດ, ພວກ​ທຳມະຈານ, ແລະ​ພວກ​ເຖົ້າແກ່​ກໍ​ມາ​ຫາ​ເພິ່ນ.</w:t>
      </w:r>
    </w:p>
    <w:p w14:paraId="4E2ACDB1" w14:textId="77777777" w:rsidR="00F90BDC" w:rsidRDefault="00F90BDC"/>
    <w:p w14:paraId="5B21D910" w14:textId="77777777" w:rsidR="00F90BDC" w:rsidRDefault="00F90BDC">
      <w:r xmlns:w="http://schemas.openxmlformats.org/wordprocessingml/2006/main">
        <w:t xml:space="preserve">ພະເຍຊູປະເຊີນໜ້າກັບພວກປະໂລຫິດ, ພວກທຳມະຈານ, ແລະຜູ້ເຖົ້າແກ່ໃນວິຫານ.</w:t>
      </w:r>
    </w:p>
    <w:p w14:paraId="3C912BE1" w14:textId="77777777" w:rsidR="00F90BDC" w:rsidRDefault="00F90BDC"/>
    <w:p w14:paraId="284D3440" w14:textId="77777777" w:rsidR="00F90BDC" w:rsidRDefault="00F90BDC">
      <w:r xmlns:w="http://schemas.openxmlformats.org/wordprocessingml/2006/main">
        <w:t xml:space="preserve">1. ວິທີ​ທີ່​ຈະ​ນັບຖື​ຜູ້​ມີ​ອຳນາດ​ເຖິງ​ວ່າ​ຈະ​ບໍ່​ເຫັນ​ດີ​ກັບ​ເຮົາ​ຕາມ​ຕົວຢ່າງ​ຂອງ​ພະ​ເຍຊູ​ໃນ​ມາລະໂກ 11:27.</w:t>
      </w:r>
    </w:p>
    <w:p w14:paraId="34DA491A" w14:textId="77777777" w:rsidR="00F90BDC" w:rsidRDefault="00F90BDC"/>
    <w:p w14:paraId="353339B8" w14:textId="77777777" w:rsidR="00F90BDC" w:rsidRDefault="00F90BDC">
      <w:r xmlns:w="http://schemas.openxmlformats.org/wordprocessingml/2006/main">
        <w:t xml:space="preserve">2. ຄວາມ​ສຳຄັນ​ຂອງ​ຄວາມ​ຖ່ອມ​ໃນ​ການ​ຕໍ່​ໜ້າ​ຝ່າຍ​ຄ້ານ ໂດຍ​ອີງ​ຕາມ​ຕົວຢ່າງ​ຂອງ​ພະ​ເຍຊູ​ໃນ​ມາລະໂກ 11:27</w:t>
      </w:r>
    </w:p>
    <w:p w14:paraId="093A286E" w14:textId="77777777" w:rsidR="00F90BDC" w:rsidRDefault="00F90BDC"/>
    <w:p w14:paraId="172DBC9C" w14:textId="77777777" w:rsidR="00F90BDC" w:rsidRDefault="00F90BDC">
      <w:r xmlns:w="http://schemas.openxmlformats.org/wordprocessingml/2006/main">
        <w:t xml:space="preserve">1. ມັດທາຍ 17:24-27 — ເມື່ອ​ພະ​ເຍຊູ​ຈ່າຍ​ພາສີ​ວິຫານ​ເຖິງ​ວ່າ​ເປໂຕ​ບໍ່​ເຊື່ອ.</w:t>
      </w:r>
    </w:p>
    <w:p w14:paraId="50A96C6F" w14:textId="77777777" w:rsidR="00F90BDC" w:rsidRDefault="00F90BDC"/>
    <w:p w14:paraId="0EB1CE45" w14:textId="77777777" w:rsidR="00F90BDC" w:rsidRDefault="00F90BDC">
      <w:r xmlns:w="http://schemas.openxmlformats.org/wordprocessingml/2006/main">
        <w:t xml:space="preserve">2. ໂກໂລດ 3:12-14 - ເອົາໃຈໃສ່ຄວາມຮັກ, ຄວາມຖ່ອມຕົວ, ແລະໃຫ້ອະໄພໃນການພົວພັນກັບຄົນອື່ນ.</w:t>
      </w:r>
    </w:p>
    <w:p w14:paraId="5642EEC7" w14:textId="77777777" w:rsidR="00F90BDC" w:rsidRDefault="00F90BDC"/>
    <w:p w14:paraId="60CF2D98" w14:textId="77777777" w:rsidR="00F90BDC" w:rsidRDefault="00F90BDC">
      <w:r xmlns:w="http://schemas.openxmlformats.org/wordprocessingml/2006/main">
        <w:t xml:space="preserve">ມາຣະໂກ 11:28 ແລະ​ເວົ້າ​ກັບ​ລາວ​ວ່າ, ເຈົ້າ​ເຮັດ​ສິ່ງ​ເຫຼົ່ານີ້​ໂດຍ​ອຳນາດ​ອັນ​ໃດ? ແລະໃຜໃຫ້ສິດອຳນາດນີ້ແກ່ເຈົ້າເພື່ອເຮັດສິ່ງເຫຼົ່ານີ້?</w:t>
      </w:r>
    </w:p>
    <w:p w14:paraId="0715103E" w14:textId="77777777" w:rsidR="00F90BDC" w:rsidRDefault="00F90BDC"/>
    <w:p w14:paraId="4E1CBCD7" w14:textId="77777777" w:rsidR="00F90BDC" w:rsidRDefault="00F90BDC">
      <w:r xmlns:w="http://schemas.openxmlformats.org/wordprocessingml/2006/main">
        <w:t xml:space="preserve">ພະ​ເຍຊູ​ສອນ​ວ່າ​ເປັນ​ເລື່ອງ​ສຳຄັນ​ທີ່​ຈະ​ຕັ້ງ​ຄຳ​ຖາມ​ກ່ຽວ​ກັບ​ສິດ​ອຳນາດ​ຂອງ​ຜູ້​ທີ່​ອ້າງ​ວ່າ​ຕົນ​ເອງ.</w:t>
      </w:r>
    </w:p>
    <w:p w14:paraId="3F85654A" w14:textId="77777777" w:rsidR="00F90BDC" w:rsidRDefault="00F90BDC"/>
    <w:p w14:paraId="7B8B91E9" w14:textId="77777777" w:rsidR="00F90BDC" w:rsidRDefault="00F90BDC">
      <w:r xmlns:w="http://schemas.openxmlformats.org/wordprocessingml/2006/main">
        <w:t xml:space="preserve">1. ສິດອໍານາດຂອງພຣະເຢຊູ - ຄວາມເຂົ້າໃຈທີ່ຈະຮັບຮູ້ສິດອໍານາດຂອງພຣະອົງແລະວິທີການນໍາໃຊ້ມັນໃນຊີວິດຂອງພວກເຮົາ.</w:t>
      </w:r>
    </w:p>
    <w:p w14:paraId="3469832B" w14:textId="77777777" w:rsidR="00F90BDC" w:rsidRDefault="00F90BDC"/>
    <w:p w14:paraId="4ED9D546" w14:textId="77777777" w:rsidR="00F90BDC" w:rsidRDefault="00F90BDC">
      <w:r xmlns:w="http://schemas.openxmlformats.org/wordprocessingml/2006/main">
        <w:t xml:space="preserve">2. ອໍານາດການສອບຖາມ - ກວດກາຂໍ້ມູນປະຈໍາຕົວຂອງຜູ້ອ້າງສິດອໍານາດແລະຖືໃຫ້ເຂົາເຈົ້າຮັບຜິດຊອບຕໍ່ການຕັດສິນໃຈຂອງເຂົາເຈົ້າ.</w:t>
      </w:r>
    </w:p>
    <w:p w14:paraId="15D7B14E" w14:textId="77777777" w:rsidR="00F90BDC" w:rsidRDefault="00F90BDC"/>
    <w:p w14:paraId="0EB9ACC5" w14:textId="77777777" w:rsidR="00F90BDC" w:rsidRDefault="00F90BDC">
      <w:r xmlns:w="http://schemas.openxmlformats.org/wordprocessingml/2006/main">
        <w:t xml:space="preserve">1. ກິດຈະການ 5:27-29 - ສົນທະນາກ່ຽວກັບຄວາມກ້າຫານຂອງເປໂຕໃນການຕັ້ງຄໍາຖາມກ່ຽວກັບສິດອຳນາດຂອງສະພາຊັນເຮດຣິນ.</w:t>
      </w:r>
    </w:p>
    <w:p w14:paraId="0425B439" w14:textId="77777777" w:rsidR="00F90BDC" w:rsidRDefault="00F90BDC"/>
    <w:p w14:paraId="357F9A17" w14:textId="77777777" w:rsidR="00F90BDC" w:rsidRDefault="00F90BDC">
      <w:r xmlns:w="http://schemas.openxmlformats.org/wordprocessingml/2006/main">
        <w:t xml:space="preserve">2. ໂລມ 13:1-2 - ການ​ຄົ້ນ​ຄວ້າ​ຄວາມ​ຄິດ​ທີ່​ຈະ​ຍອມ​ຕົວ​ຕໍ່​ອຳນາດ​ການ​ປົກຄອງ.</w:t>
      </w:r>
    </w:p>
    <w:p w14:paraId="7B4744B6" w14:textId="77777777" w:rsidR="00F90BDC" w:rsidRDefault="00F90BDC"/>
    <w:p w14:paraId="7823EA95" w14:textId="77777777" w:rsidR="00F90BDC" w:rsidRDefault="00F90BDC">
      <w:r xmlns:w="http://schemas.openxmlformats.org/wordprocessingml/2006/main">
        <w:t xml:space="preserve">ມາຣະໂກ 11:29 ແລະ​ພຣະເຢຊູເຈົ້າ​ໄດ້​ຕອບ​ພວກເຂົາ​ວ່າ, “ເຮົາ​ຈະ​ຖາມ​ພວກເຈົ້າ​ອີກ​ໜຶ່ງ​ຄຳຖາມ ແລະ​ຕອບ​ເຮົາ​ວ່າ​ເຮົາ​ຈະ​ເຮັດ​ສິ່ງ​ເຫຼົ່ານີ້​ໂດຍ​ອຳນາດ​ອັນ​ໃດ.</w:t>
      </w:r>
    </w:p>
    <w:p w14:paraId="14EB48B2" w14:textId="77777777" w:rsidR="00F90BDC" w:rsidRDefault="00F90BDC"/>
    <w:p w14:paraId="2150A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ພະ​ເຍຊູ​ຖາມ​ເຖິງ​ສິດ​ອຳນາດ​ຂອງ​ຜູ້​ທີ່​ຖາມ​ຕົວ​ເອງ.</w:t>
      </w:r>
    </w:p>
    <w:p w14:paraId="2DB6AE62" w14:textId="77777777" w:rsidR="00F90BDC" w:rsidRDefault="00F90BDC"/>
    <w:p w14:paraId="544CB83F" w14:textId="77777777" w:rsidR="00F90BDC" w:rsidRDefault="00F90BDC">
      <w:r xmlns:w="http://schemas.openxmlformats.org/wordprocessingml/2006/main">
        <w:t xml:space="preserve">1. ອຳນາດຂອງພຣະເຢຊູ: ອຳນາດຂອງຂ່າວສານຂອງພຣະອົງ.</w:t>
      </w:r>
    </w:p>
    <w:p w14:paraId="1E453024" w14:textId="77777777" w:rsidR="00F90BDC" w:rsidRDefault="00F90BDC"/>
    <w:p w14:paraId="5F549417" w14:textId="77777777" w:rsidR="00F90BDC" w:rsidRDefault="00F90BDC">
      <w:r xmlns:w="http://schemas.openxmlformats.org/wordprocessingml/2006/main">
        <w:t xml:space="preserve">2. ເຮົາ​ມີ​ອຳນາດ​ອັນ​ໃດ​ເພື່ອ​ຖາມ​ພະ​ເຍຊູ?</w:t>
      </w:r>
    </w:p>
    <w:p w14:paraId="4AC22D57" w14:textId="77777777" w:rsidR="00F90BDC" w:rsidRDefault="00F90BDC"/>
    <w:p w14:paraId="16524D88" w14:textId="77777777" w:rsidR="00F90BDC" w:rsidRDefault="00F90BDC">
      <w:r xmlns:w="http://schemas.openxmlformats.org/wordprocessingml/2006/main">
        <w:t xml:space="preserve">1. ໂຢຮັນ 14:6 - ພຣະເຢຊູໄດ້ກ່າວກັບເຂົາ, “ເຮົາເປັນທາງ, ແລະຄວາມຈິງ, ແລະເປັນຊີວິດ. ບໍ່​ມີ​ໃຜ​ມາ​ຫາ​ພຣະ​ບິ​ດາ​ເວັ້ນ​ເສຍ​ແຕ່​ໂດຍ​ຜ່ານ​ຂ້າ​ພະ​ເຈົ້າ.</w:t>
      </w:r>
    </w:p>
    <w:p w14:paraId="6E751599" w14:textId="77777777" w:rsidR="00F90BDC" w:rsidRDefault="00F90BDC"/>
    <w:p w14:paraId="1CCA7B75" w14:textId="77777777" w:rsidR="00F90BDC" w:rsidRDefault="00F90BDC">
      <w:r xmlns:w="http://schemas.openxmlformats.org/wordprocessingml/2006/main">
        <w:t xml:space="preserve">2. ມັດທາຍ 28:18-20 - ແລະພຣະເຢຊູໄດ້ມາແລະກ່າວກັບເຂົາເຈົ້າ,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ເຮົາ​ຢູ່​ກັບ​ເຈົ້າ​ສະ​ເໝີ, ຈົນ​ເຖິງ​ທີ່​ສຸດ​ຂອງ​ຍຸກ​ສະ​ໄໝ.”</w:t>
      </w:r>
    </w:p>
    <w:p w14:paraId="1EEEE822" w14:textId="77777777" w:rsidR="00F90BDC" w:rsidRDefault="00F90BDC"/>
    <w:p w14:paraId="4E4C35C5" w14:textId="77777777" w:rsidR="00F90BDC" w:rsidRDefault="00F90BDC">
      <w:r xmlns:w="http://schemas.openxmlformats.org/wordprocessingml/2006/main">
        <w:t xml:space="preserve">ມາຣະໂກ 11:30 ການ​ຮັບ​ບັບຕິສະມາ​ຂອງ​ໂຢຮັນ​ນັ້ນ​ມາ​ຈາກ​ສະຫວັນ ຫລື​ເປັນ​ຂອງ​ມະນຸດ? ຕອບ​ຂ້ອຍ.</w:t>
      </w:r>
    </w:p>
    <w:p w14:paraId="5CB7A31A" w14:textId="77777777" w:rsidR="00F90BDC" w:rsidRDefault="00F90BDC"/>
    <w:p w14:paraId="0BF902CD" w14:textId="77777777" w:rsidR="00F90BDC" w:rsidRDefault="00F90BDC">
      <w:r xmlns:w="http://schemas.openxmlformats.org/wordprocessingml/2006/main">
        <w:t xml:space="preserve">ພະ​ເຍຊູ​ຖາມ​ຜູ້​ຄົນ​ໃຫ້​ຕອບ​ວ່າ​ການ​ຮັບ​ບັບເຕມາ​ຂອງ​ໂຢຮັນ​ມາ​ຈາກ​ສະຫວັນ​ຫຼື​ຂອງ​ມະນຸດ.</w:t>
      </w:r>
    </w:p>
    <w:p w14:paraId="6AED2A97" w14:textId="77777777" w:rsidR="00F90BDC" w:rsidRDefault="00F90BDC"/>
    <w:p w14:paraId="2787E4EF" w14:textId="77777777" w:rsidR="00F90BDC" w:rsidRDefault="00F90BDC">
      <w:r xmlns:w="http://schemas.openxmlformats.org/wordprocessingml/2006/main">
        <w:t xml:space="preserve">1. ຄວາມສຳຄັນຂອງການແນມເບິ່ງແຫຼ່ງທີ່ມາຂອງຄວາມເຊື່ອ ແລະການປະຕິບັດຂອງພວກເຮົາ.</w:t>
      </w:r>
    </w:p>
    <w:p w14:paraId="236664E4" w14:textId="77777777" w:rsidR="00F90BDC" w:rsidRDefault="00F90BDC"/>
    <w:p w14:paraId="2A393DEB" w14:textId="77777777" w:rsidR="00F90BDC" w:rsidRDefault="00F90BDC">
      <w:r xmlns:w="http://schemas.openxmlformats.org/wordprocessingml/2006/main">
        <w:t xml:space="preserve">2. ຄວາມຕ້ອງການທີ່ຈະຮັບຮູ້ສິດອຳນາດຂອງພຣະເຈົ້າຕໍ່ຊີວິດຂອງເຮົາ.</w:t>
      </w:r>
    </w:p>
    <w:p w14:paraId="710937F6" w14:textId="77777777" w:rsidR="00F90BDC" w:rsidRDefault="00F90BDC"/>
    <w:p w14:paraId="09B4BF2C" w14:textId="77777777" w:rsidR="00F90BDC" w:rsidRDefault="00F90BDC">
      <w:r xmlns:w="http://schemas.openxmlformats.org/wordprocessingml/2006/main">
        <w:t xml:space="preserve">1. Galatians 1:10 - ສໍາລັບໃນປັດຈຸບັນຂ້າພະເຈົ້າກໍາລັງຊອກຫາການອະນຸມັດຂອງມະນຸດ, ຫຼືຂອງພຣະເຈົ້າ? ຫຼືຂ້ອຍພະຍາຍາມເຮັດໃຫ້ຜູ້ຊາຍພໍໃຈບໍ? ຖ້າຂ້ອຍຍັງພະຍາຍາມເຮັດໃຫ້ມະນຸດພໍໃຈ, ຂ້ອຍຈະບໍ່ເປັນຜູ້ຮັບໃຊ້ຂອງພຣະຄຣິດ.</w:t>
      </w:r>
    </w:p>
    <w:p w14:paraId="7616B68D" w14:textId="77777777" w:rsidR="00F90BDC" w:rsidRDefault="00F90BDC"/>
    <w:p w14:paraId="60662892" w14:textId="77777777" w:rsidR="00F90BDC" w:rsidRDefault="00F90BDC">
      <w:r xmlns:w="http://schemas.openxmlformats.org/wordprocessingml/2006/main">
        <w:t xml:space="preserve">2. 1 ເທຊະໂລນີກ 2:4 - ແຕ່​ດັ່ງ​ທີ່​ເຮົາ​ໄດ້​ຮັບ​ການ​ອະນຸມັດ​ຈາກ​ພຣະ​ເຈົ້າ​ໃຫ້​ໄດ້​ຮັບ​ການ​ມອບ​ໝາຍ​ໃຫ້​ແກ່​ພຣະ​ກິດ​ຕິ​ຄຸນ, ດັ່ງ​ນັ້ນ​ເຮົາ​ຈຶ່ງ​ເວົ້າ, ບໍ່​ແມ່ນ​ເພື່ອ​ເຮັດ​ໃຫ້​ມະນຸດ​ພໍ​ໃຈ, ແຕ່​ເພື່ອ​ເຮັດ​ໃຫ້​ພຣະ​ເຈົ້າ​ພໍ​ໃຈ​ຜູ້​ທົດ​ສອບ​ໃຈ​ຂອງ​ເຮົາ.</w:t>
      </w:r>
    </w:p>
    <w:p w14:paraId="4A2F51DD" w14:textId="77777777" w:rsidR="00F90BDC" w:rsidRDefault="00F90BDC"/>
    <w:p w14:paraId="1464698C" w14:textId="77777777" w:rsidR="00F90BDC" w:rsidRDefault="00F90BDC">
      <w:r xmlns:w="http://schemas.openxmlformats.org/wordprocessingml/2006/main">
        <w:t xml:space="preserve">ມາຣະໂກ 11:31 ແລະ​ພວກເຂົາ​ໄດ້​ພິຈາລະນາ​ດ້ວຍ​ຕົວ​ເອງ​ວ່າ, ຖ້າ​ພວກເຮົາ​ຈະ​ເວົ້າ​ວ່າ, ຈາກ​ສະຫວັນ. ລາວ​ຈະ​ເວົ້າ​ວ່າ, ເປັນຫຍັງ​ເຈົ້າ​ຈຶ່ງ​ບໍ່​ເຊື່ອ​ລາວ?</w:t>
      </w:r>
    </w:p>
    <w:p w14:paraId="6B31E6AA" w14:textId="77777777" w:rsidR="00F90BDC" w:rsidRDefault="00F90BDC"/>
    <w:p w14:paraId="746AFA8C" w14:textId="77777777" w:rsidR="00F90BDC" w:rsidRDefault="00F90BDC">
      <w:r xmlns:w="http://schemas.openxmlformats.org/wordprocessingml/2006/main">
        <w:t xml:space="preserve">ພວກຫົວຫນ້າສາສະຫນາພະຍາຍາມຕັດສິນໃຈວ່າຈະຕອບຄໍາຖາມຂອງພະເຍຊູໂດຍການບອກວ່າການຮັບບັບເຕມາຂອງໂຢຮັນມາຈາກສະຫວັນຫຼືມາຈາກມະນຸດ.</w:t>
      </w:r>
    </w:p>
    <w:p w14:paraId="471AB130" w14:textId="77777777" w:rsidR="00F90BDC" w:rsidRDefault="00F90BDC"/>
    <w:p w14:paraId="660C60AB" w14:textId="77777777" w:rsidR="00F90BDC" w:rsidRDefault="00F90BDC">
      <w:r xmlns:w="http://schemas.openxmlformats.org/wordprocessingml/2006/main">
        <w:t xml:space="preserve">1. ເຮົາ​ສາມາດ​ຮຽນ​ຮູ້​ຈາກ​ຄວາມ​ຜິດ​ພາດ​ຂອງ​ຜູ້​ນຳ​ສາສະໜາ​ໂດຍ​ການ​ພິຈາລະນາ​ຄວາມ​ເຊື່ອ​ຂອງ​ເຮົາ​ເອງ​ແລະ​ວາງ​ຄວາມ​ເຊື່ອ​ໃນ​ພະເຈົ້າ.</w:t>
      </w:r>
    </w:p>
    <w:p w14:paraId="03E55EFC" w14:textId="77777777" w:rsidR="00F90BDC" w:rsidRDefault="00F90BDC"/>
    <w:p w14:paraId="11799B61" w14:textId="77777777" w:rsidR="00F90BDC" w:rsidRDefault="00F90BDC">
      <w:r xmlns:w="http://schemas.openxmlformats.org/wordprocessingml/2006/main">
        <w:t xml:space="preserve">2. ຄວາມສຳຄັນຂອງການແນມເບິ່ງຄວາມຈິງຈາກຄວາມຕົວະ ແລະການມີສັດທາໃນຜູ້ທີ່ເປັນຄວາມຈິງ.</w:t>
      </w:r>
    </w:p>
    <w:p w14:paraId="014A83B3" w14:textId="77777777" w:rsidR="00F90BDC" w:rsidRDefault="00F90BDC"/>
    <w:p w14:paraId="22AB2AFE" w14:textId="77777777" w:rsidR="00F90BDC" w:rsidRDefault="00F90BDC">
      <w:r xmlns:w="http://schemas.openxmlformats.org/wordprocessingml/2006/main">
        <w:t xml:space="preserve">1 ໂຢຮັນ 3:16-17 “ດ້ວຍວ່າ ພຣະເຈົ້າຊົງຮັກໂລກຫລາຍຈົນພຣະອົງໄດ້ຊົງປະທານພຣະບຸດອົງດຽວຂອງພຣະອົງ ຜູ້ໃດທີ່ວາງໃຈເຊື່ອໃນພຣະບຸດນັ້ນຈະບໍ່ຈິບຫາຍ ແຕ່ມີຊີວິດນິລັນດອນ ເພາະພຣະເຈົ້າບໍ່ໄດ້ສົ່ງພຣະບຸດຂອງພຣະອົງເຂົ້າມາໃນໂລກເພື່ອກ່າວໂທດພຣະອົງ. ໂລກ, ແຕ່ເພື່ອຊ່ວຍປະຢັດໂລກໂດຍຜ່ານພຣະອົງ."</w:t>
      </w:r>
    </w:p>
    <w:p w14:paraId="1B9D1843" w14:textId="77777777" w:rsidR="00F90BDC" w:rsidRDefault="00F90BDC"/>
    <w:p w14:paraId="74B873FA" w14:textId="77777777" w:rsidR="00F90BDC" w:rsidRDefault="00F90BDC">
      <w:r xmlns:w="http://schemas.openxmlformats.org/wordprocessingml/2006/main">
        <w:t xml:space="preserve">2 ຢາໂກໂບ 1:5-6 “ຖ້າ​ຄົນ​ໃດ​ໃນ​ພວກ​ເຈົ້າ​ຂາດ​ສະຕິ​ປັນຍາ ເຈົ້າ​ຄວນ​ທູນ​ຂໍ​ຕໍ່​ພະເຈົ້າ​ຜູ້​ໃຫ້​ຄວາມ​ເມດຕາ​ແກ່​ຄົນ​ທັງ​ປວງ​ໂດຍ​ບໍ່​ເຫັນ​ຜິດ ແລະ​ຈະ​ໃຫ້​ແກ່​ເຈົ້າ ແຕ່​ເມື່ອ​ເຈົ້າ​ທູນ​ຂໍ ເຈົ້າ​ຕ້ອງ​ເຊື່ອ​ແລະ​ຢ່າ​ສົງໄສ. ເພາະ​ຜູ້​ທີ່​ສົງ​ໄສ​ເປັນ​ຄື​ກັບ​ຄື້ນ​ທະ​ເລ​ຖືກ​ລົມ​ພັດ​ພັດ​ມາ.”</w:t>
      </w:r>
    </w:p>
    <w:p w14:paraId="634637C4" w14:textId="77777777" w:rsidR="00F90BDC" w:rsidRDefault="00F90BDC"/>
    <w:p w14:paraId="17D638B1" w14:textId="77777777" w:rsidR="00F90BDC" w:rsidRDefault="00F90BDC">
      <w:r xmlns:w="http://schemas.openxmlformats.org/wordprocessingml/2006/main">
        <w:t xml:space="preserve">ມາຣະໂກ 11:32 ແຕ່​ຖ້າ​ພວກເຮົາ​ເວົ້າ​ວ່າ, “ຂອງ​ມະນຸດ; ພວກ​ເຂົາ​ຢ້ານ​ກົວ​ຜູ້​ຄົນ: ເພາະ​ວ່າ​ຄົນ​ທັງ​ປວງ​ນັບ​ໂຢຮັນ​ວ່າ​ລາວ​ເປັນ​ຜູ້​ພະຍາກອນ​ແທ້ໆ.</w:t>
      </w:r>
    </w:p>
    <w:p w14:paraId="104993A7" w14:textId="77777777" w:rsidR="00F90BDC" w:rsidRDefault="00F90BDC"/>
    <w:p w14:paraId="71B22DBB" w14:textId="77777777" w:rsidR="00F90BDC" w:rsidRDefault="00F90BDC">
      <w:r xmlns:w="http://schemas.openxmlformats.org/wordprocessingml/2006/main">
        <w:t xml:space="preserve">ຜູ້​ຄົນ​ຢ້ານ​ທີ່​ຈະ​ຕອບ​ວ່າ​ໂຢຮັນ​ບັບຕິສະໂຕ​ແມ່ນ​ໃຜ ເພາະ​ເຂົາ​ເຈົ້າ​ເຊື່ອ​ວ່າ​ລາວ​ເປັນ​ຜູ້​ພະຍາກອນ.</w:t>
      </w:r>
    </w:p>
    <w:p w14:paraId="5B914463" w14:textId="77777777" w:rsidR="00F90BDC" w:rsidRDefault="00F90BDC"/>
    <w:p w14:paraId="6EF961B4" w14:textId="77777777" w:rsidR="00F90BDC" w:rsidRDefault="00F90BDC">
      <w:r xmlns:w="http://schemas.openxmlformats.org/wordprocessingml/2006/main">
        <w:t xml:space="preserve">1. ພະລັງແຫ່ງຄວາມເຊື່ອໃນອຳນາດທີ່ສູງກວ່າ</w:t>
      </w:r>
    </w:p>
    <w:p w14:paraId="70262B20" w14:textId="77777777" w:rsidR="00F90BDC" w:rsidRDefault="00F90BDC"/>
    <w:p w14:paraId="03516AD5" w14:textId="77777777" w:rsidR="00F90BDC" w:rsidRDefault="00F90BDC">
      <w:r xmlns:w="http://schemas.openxmlformats.org/wordprocessingml/2006/main">
        <w:t xml:space="preserve">2. ຄວາມສຳຄັນຂອງການມີສັດທາໃນເວລາປະສົບກັບຄວາມຫຍຸ້ງຍາກ</w:t>
      </w:r>
    </w:p>
    <w:p w14:paraId="657C18C3" w14:textId="77777777" w:rsidR="00F90BDC" w:rsidRDefault="00F90BDC"/>
    <w:p w14:paraId="64CED133" w14:textId="77777777" w:rsidR="00F90BDC" w:rsidRDefault="00F90BDC">
      <w:r xmlns:w="http://schemas.openxmlformats.org/wordprocessingml/2006/main">
        <w:t xml:space="preserve">1. ເອຊາຢາ 9:6 “ເພາະ​ເຮົາ​ໄດ້​ເກີດ​ລູກ​ຊາຍ​ຜູ້​ໜຶ່ງ​ໃຫ້​ແກ່​ພວກ​ເຮົາ ແລະ​ລັດຖະບານ​ຈະ​ຢູ່​ເທິງ​ບ່າ​ຂອງ​ລາວ ແລະ​ຊື່​ຂອງ​ລາວ​ຈະ​ຖືກ​ເອີ້ນ​ວ່າ​ຜູ້​ອັດສະຈັນ, ທີ່​ປຶກສາ, ພຣະເຈົ້າ​ຜູ້​ມີ​ອຳນາດ, ພຣະ​ບິດາ​ອັນ​ເປັນນິດ. ເຈົ້າຊາຍແຫ່ງສັນຕິພາບ."</w:t>
      </w:r>
    </w:p>
    <w:p w14:paraId="6D3C72A2" w14:textId="77777777" w:rsidR="00F90BDC" w:rsidRDefault="00F90BDC"/>
    <w:p w14:paraId="43069A47" w14:textId="77777777" w:rsidR="00F90BDC" w:rsidRDefault="00F90BDC">
      <w:r xmlns:w="http://schemas.openxmlformats.org/wordprocessingml/2006/main">
        <w:t xml:space="preserve">2. ມັດທາຍ 17:5 - “ຜູ້​ນີ້​ເປັນ​ບຸດ​ທີ່​ຮັກ​ຂອງ​ເຮົາ ຜູ້​ທີ່​ເຮົາ​ພໍ​ໃຈ​ເປັນ​ຢ່າງ​ດີ ຈົ່ງ​ຟັງ​ພະອົງ.”</w:t>
      </w:r>
    </w:p>
    <w:p w14:paraId="6F595F25" w14:textId="77777777" w:rsidR="00F90BDC" w:rsidRDefault="00F90BDC"/>
    <w:p w14:paraId="52A407F9" w14:textId="77777777" w:rsidR="00F90BDC" w:rsidRDefault="00F90BDC">
      <w:r xmlns:w="http://schemas.openxmlformats.org/wordprocessingml/2006/main">
        <w:t xml:space="preserve">ມາຣະໂກ 11:33 ແລະ​ພວກເຂົາ​ຕອບ​ພຣະເຢຊູເຈົ້າ​ວ່າ, “ພວກເຮົາ​ບອກ​ບໍ່ໄດ້. ແລະ ພຣະ​ເຢ​ຊູ​ຊົງ​ຕອບ​ເຂົາ​ວ່າ, ທັງ​ເຮົາ​ບໍ່​ບອກ​ພວກ​ທ່ານ​ທັງ​ຫລາຍ​ວ່າ ເຮົາ​ເຮັດ​ສິ່ງ​ເຫລົ່າ​ນີ້​ດ້ວຍ​ສິດ​ອຳນາດ​ອັນ​ໃດ.</w:t>
      </w:r>
    </w:p>
    <w:p w14:paraId="79D2CD45" w14:textId="77777777" w:rsidR="00F90BDC" w:rsidRDefault="00F90BDC"/>
    <w:p w14:paraId="2719CCE6" w14:textId="77777777" w:rsidR="00F90BDC" w:rsidRDefault="00F90BDC">
      <w:r xmlns:w="http://schemas.openxmlformats.org/wordprocessingml/2006/main">
        <w:t xml:space="preserve">ພຣະເຢຊູປະຕິເສດທີ່ຈະຕອບຄໍາຖາມຂອງສິດອໍານາດກ່ຽວກັບການກະທໍາຂອງພຣະອົງ.</w:t>
      </w:r>
    </w:p>
    <w:p w14:paraId="23D65EB6" w14:textId="77777777" w:rsidR="00F90BDC" w:rsidRDefault="00F90BDC"/>
    <w:p w14:paraId="71FC26B5" w14:textId="77777777" w:rsidR="00F90BDC" w:rsidRDefault="00F90BDC">
      <w:r xmlns:w="http://schemas.openxmlformats.org/wordprocessingml/2006/main">
        <w:t xml:space="preserve">1: ເຮົາ​ຕ້ອງ​ເຕັມ​ໃຈ​ທີ່​ຈະ​ຍອມ​ຮັບ​ອຳນາດ​ຂອງ​ພະ​ເຍຊູ​ໂດຍ​ບໍ່​ຕ້ອງ​ຕັ້ງ​ຂໍ້​ສົງໄສ.</w:t>
      </w:r>
    </w:p>
    <w:p w14:paraId="7165EF9A" w14:textId="77777777" w:rsidR="00F90BDC" w:rsidRDefault="00F90BDC"/>
    <w:p w14:paraId="6EA5DEE7" w14:textId="77777777" w:rsidR="00F90BDC" w:rsidRDefault="00F90BDC">
      <w:r xmlns:w="http://schemas.openxmlformats.org/wordprocessingml/2006/main">
        <w:t xml:space="preserve">2: ເຮົາ​ຕ້ອງ​ໄວ້​ວາງໃຈ​ໃນ​ອຳນາດ​ຂອງ​ພະ​ເຍຊູ ເຖິງ​ແມ່ນ​ວ່າ​ເຮົາ​ບໍ່​ເຂົ້າ​ໃຈ​ເຖິງ​ຈຸດ​ປະສົງ​ທີ່​ຢູ່​ເບື້ອງ​ຫຼັງ​ການ​ກະທຳ​ຂອງ​ພະອົງ.</w:t>
      </w:r>
    </w:p>
    <w:p w14:paraId="6C653CC6" w14:textId="77777777" w:rsidR="00F90BDC" w:rsidRDefault="00F90BDC"/>
    <w:p w14:paraId="02D977B0" w14:textId="77777777" w:rsidR="00F90BDC" w:rsidRDefault="00F90BDC">
      <w:r xmlns:w="http://schemas.openxmlformats.org/wordprocessingml/2006/main">
        <w:t xml:space="preserve">1: ເຮັບເຣີ 11:6 - ແຕ່​ຖ້າ​ບໍ່​ມີ​ຄວາມ​ເຊື່ອ​ກໍ​ເປັນ​ໄປ​ບໍ່​ໄດ້​ທີ່​ຈະ​ເຮັດ​ໃຫ້​ພະອົງ​ພໍ​ໃຈ ເພາະ​ຜູ້​ທີ່​ມາ​ຫາ​ພະເຈົ້າ​ຕ້ອງ​ເຊື່ອ​ວ່າ​ພະອົງ​ເປັນ​ແລະ​ໃຫ້​ລາງວັນ​ແກ່​ຜູ້​ທີ່​ສະ​ແຫວງ​ຫາ​ພະອົງ.</w:t>
      </w:r>
    </w:p>
    <w:p w14:paraId="6BD142DF" w14:textId="77777777" w:rsidR="00F90BDC" w:rsidRDefault="00F90BDC"/>
    <w:p w14:paraId="55FF5E19" w14:textId="77777777" w:rsidR="00F90BDC" w:rsidRDefault="00F90BDC">
      <w:r xmlns:w="http://schemas.openxmlformats.org/wordprocessingml/2006/main">
        <w:t xml:space="preserve">2: Romans 8: 28 - ແລະພວກເຮົາຮູ້ວ່າທຸກສິ່ງທຸກຢ່າງເຮັດວຽກຮ່ວມກັນເພື່ອຄວາມດີກັບຜູ້ທີ່ຮັກພຣະເຈົ້າ, ກັບຜູ້ທີ່ຖືກເອີ້ນຕາມຈຸດປະສົງຂອງພຣະອົງ.</w:t>
      </w:r>
    </w:p>
    <w:p w14:paraId="40C9C404" w14:textId="77777777" w:rsidR="00F90BDC" w:rsidRDefault="00F90BDC"/>
    <w:p w14:paraId="1E91999D" w14:textId="77777777" w:rsidR="00F90BDC" w:rsidRDefault="00F90BDC">
      <w:r xmlns:w="http://schemas.openxmlformats.org/wordprocessingml/2006/main">
        <w:t xml:space="preserve">ມາຣະໂກ 12 ເລົ່າເຫດການສຳຄັນຫຼາຍຢ່າງລວມທັງຄໍາອຸປະມາກ່ຽວກັບຜູ້ເຊົ່າເຮືອນ, ຄໍາຖາມກ່ຽວກັບການຈ່າຍພາສີໃຫ້ເຊຊາ, ກ່ຽວກັບການຟື້ນຄືນຊີວິດ, ຄໍາສັ່ງທີ່ຍິ່ງໃຫຍ່ທີ່ສຸດ, ແລະຄໍາສອນຂອງພຣະເຢຊູກ່ຽວກັບການຖວາຍຂອງແມ່ຫມ້າຍ.</w:t>
      </w:r>
    </w:p>
    <w:p w14:paraId="52BEE0F8" w14:textId="77777777" w:rsidR="00F90BDC" w:rsidRDefault="00F90BDC"/>
    <w:p w14:paraId="7FC96820" w14:textId="77777777" w:rsidR="00F90BDC" w:rsidRDefault="00F90BDC">
      <w:r xmlns:w="http://schemas.openxmlformats.org/wordprocessingml/2006/main">
        <w:t xml:space="preserve">ຫຍໍ້ໜ້າທີ 1: ບົດເລີ່ມຕົ້ນດ້ວຍພະເຍຊູບອກຄຳອຸປະມາກ່ຽວກັບຊາຍຄົນໜຶ່ງທີ່ປູກສວນອະງຸ່ນ </w:t>
      </w:r>
      <w:r xmlns:w="http://schemas.openxmlformats.org/wordprocessingml/2006/main">
        <w:lastRenderedPageBreak xmlns:w="http://schemas.openxmlformats.org/wordprocessingml/2006/main"/>
      </w:r>
      <w:r xmlns:w="http://schemas.openxmlformats.org/wordprocessingml/2006/main">
        <w:t xml:space="preserve">ແລະເຊົ່າສວນອະງຸ່ນໃຫ້ຊາວກະສິກອນບາງຄົນ. ເມື່ອ​ເພິ່ນ​ສົ່ງ​ຄົນ​ຮັບໃຊ້​ໄປ​ເກັບ​ໝາກ​ໄມ້​ໃນ​ເວລາ​ເກັບ​ກ່ຽວ, ພວກ​ເຂົາ​ຖືກ​ທຸບ​ຕີ​ຫຼື​ຂ້າ. ເຖິງແມ່ນວ່າລູກຊາຍຂອງລາວໄດ້ຖືກຂ້າຕາຍເມື່ອລາວຖືກສົ່ງໄປ. ພະ​ເຍຊູ​ຖາມ​ວ່າ​ເຈົ້າ​ຂອງ​ຈະ​ເຮັດ​ແນວ​ໃດ? ພຣະອົງ​ຈະ​ມາ​ທຳລາຍ​ຄົນ​ເຊົ່າ​ສວນ​ອະງຸ່ນ​ໃຫ້​ຄົນ​ອື່ນ (ມາຣະໂກ 12:1-9). ພວກ​ຜູ້ນຳ​ທາງ​ສາສະໜາ​ຮູ້​ວ່າ​ຄຳ​ອຸປະມາ​ນີ້​ເປັນ​ການ​ຕໍ່ຕ້ານ​ພວກ​ເຂົາ ແລະ​ພະຍາຍາມ​ຈັບ​ພຣະອົງ ແຕ່​ຢ້ານ​ຝູງ​ຊົນ​ຈຶ່ງ​ໜີ​ຈາກ​ໄປ (ມາຣະໂກ 12:10-12).</w:t>
      </w:r>
    </w:p>
    <w:p w14:paraId="6CAC9240" w14:textId="77777777" w:rsidR="00F90BDC" w:rsidRDefault="00F90BDC"/>
    <w:p w14:paraId="3373A08E" w14:textId="77777777" w:rsidR="00F90BDC" w:rsidRDefault="00F90BDC">
      <w:r xmlns:w="http://schemas.openxmlformats.org/wordprocessingml/2006/main">
        <w:t xml:space="preserve">ວັກທີ 2: ແລ້ວພວກຟາຣີຊາຍເຮໂຣດໄດ້ສົ່ງຂໍ້ສົງໄສກ່ຽວກັບການຈ່າຍຄ່າພາສີໃຫ້ ເຊຊາຮູ້ເຖິງຄວາມໜ້າຊື່ໃຈຄົດຂອງພວກເພິ່ນຈຶ່ງຖາມວ່າ ເປັນຫຍັງເພິ່ນຈຶ່ງຖາມວ່າ ເດນາຣິອຸດ ທີ່ມີຮູບຈາລຶກທີ່ຂຽນໄວ້ວ່າ, “ຈົ່ງມອບໃຫ້ເຊຊາຄືນວ່າ ແມ່ນຫຍັງຄືພະເຈົ້າຂອງຊີຊາ” ແລະເຮັດໃຫ້ປະຫລາດໃຈກັບຄໍາຕອບຂອງລາວ (ມາລະໂກ 12). :13-17). ຈາກ​ນັ້ນ ພວກ​ຊາດຶເຊເອນ​ທີ່​ເວົ້າ​ວ່າ​ບໍ່​ມີ​ການ​ຟື້ນ​ຄືນ​ມາ​ຈາກ​ຕາຍ​ໄດ້​ຖາມ​ຄຳ​ສົມ​ມຸດ​ຖານ​ກ່ຽວ​ກັບ​ຜູ້​ຍິງ​ທີ່​ໄດ້​ແຕ່ງ​ດອງ​ກັບ​ພີ່​ນ້ອງ​ເຈັດ​ຄົນ​ຕາມ​ກົດ​ໝາຍ ໂມເຊ​ບໍ່​ໄດ້​ປະ​ລູກ​ໃຫ້​ຄືນ​ມາ​ຈາກ​ຕາຍ​ຂອງ​ນາງ​ເປັນ​ເມຍ​ຂອງ​ໃຜ? ພຣະອົງຊົງຫ້າມບໍ່ໃຫ້ຮູ້ພຣະຄໍາພີ ອໍານາດຂອງພຣະເຈົ້າກ່າວວ່າຄົນຟື້ນຄືນຊີວິດບໍ່ໄດ້ແຕ່ງງານກັບນາງຟ້າເຊັ່ນ: ເທວະດາສະຫວັນເພີ່ມເຕີມພຣະເຈົ້າບໍ່ແມ່ນພຣະເຈົ້າທີ່ຕາຍແລ້ວໄດ້ຜິດພາດຢ່າງໃຫຍ່ຫຼວງຢືນຢັນຄວາມເປັນຈິງຂອງຊີວິດຄືນມາຈາກຕາຍ (ມາລະໂກ 12: 18-27).</w:t>
      </w:r>
    </w:p>
    <w:p w14:paraId="75E33270" w14:textId="77777777" w:rsidR="00F90BDC" w:rsidRDefault="00F90BDC"/>
    <w:p w14:paraId="2812DE23" w14:textId="77777777" w:rsidR="00F90BDC" w:rsidRDefault="00F90BDC">
      <w:r xmlns:w="http://schemas.openxmlformats.org/wordprocessingml/2006/main">
        <w:t xml:space="preserve">ວັກທີ 3: ຄູສອນກົດໝາຍຜູ້ໜຶ່ງມາຟັງການໂຕ້ວາທີ ສັງເກດໄດ້ຕອບຢ່າງດີຖາມວ່າພຣະບັນຍັດຂໍ້ໃດສຳຄັນທີ່ສຸດຕອບວ່າ: “ອັນສຳຄັນທີ່ສຸດ 'ຈົ່ງຟັງພວກອິສຣາເອນ ພຣະຜູ້ເປັນເຈົ້າອົງພຣະຜູ້ເປັນເຈົ້າຂອງພວກຂ້ານ້ອຍ ຈົ່ງຮັກພຣະຜູ້ເປັນເຈົ້າຂອງພວກທ່ານດ້ວຍສຸດຈິດສຸດຈິດສຸດໃຈ.' ອັນທີສອງ 'ຮັກເພື່ອນບ້ານຄືກັບຕົນເອງ.' ບໍ່ມີຄຳສັ່ງໃດໃຫຍ່ກວ່ານີ້.” ພຣະບັນຍັດຂອງພຣະອາຈານເຫັນດີກັບພຣະອົງວ່າ ອາຈານສອນທີ່ຖືກຕ້ອງວ່າ ພຣະອົງຊົງມີອົງດຽວ ນອກຈາກພຣະອົງຊົງຮັກພຣະອົງດ້ວຍສຸດຫົວໃຈ ຄວາມເຂົ້າໃຈຮັກເພື່ອນບ້ານດ້ວຍກັນເອງ ຄວາມສຳຄັນຂອງເຄື່ອງບູຊາທີ່ເຜົາຜານຫລາຍກວ່ານັ້ນ ພຣະອົງຊົງຕອບຢ່າງສະຫຼາດວ່າພຣະອົງບໍ່ໄກຈາກອານາຈັກຂອງພຣະເຈົ້າ ຫລັງຈາກບໍ່ມີໃຜກ້າຖາມອີກ (ມາຣະໂກ 12:28-12). 34). ໃນຂະນະທີ່ສອນສານໃນພຣະວິຫານ ປະກາດວ່າ, "ດາວິດເອງໄດ້ເວົ້າໂດຍພຣະວິນຍານບໍລິສຸດປະກາດວ່າ 'ພຣະຜູ້ເປັນເຈົ້າໄດ້ເວົ້າວ່າ ພຣະຜູ້ເປັນເຈົ້າຂອງຂ້າພະເຈົ້ານັ່ງເບື້ອງຂວາຈົນກ່ວາວາງສັດຕູໄວ້ໃຕ້ຕີນ.' ດາວິດເອງເອີ້ນລາວວ່າ 'ພຣະຜູ້ເປັນເຈົ້າ.' ແລ້ວລາວຈະເປັນລູກຊາຍຂອງລາວໄດ້ແນວໃດ?” ຝູງ​ຊົນ​ໃຫຍ່​ໄດ້​ຮັບ​ຟັງ​ຢ່າງ​ດີ​ໃຈ​ທີ່​ຢືນ​ຢັນ Sonship ອັນ​ສູງ​ສົ່ງ​ກົງ​ກັນ​ຂ້າມ​ກັບ​ທັດ​ສະ​ນະ​ທົ່ວ​ໄປ​ພຽງ​ແຕ່​ເຊື້ອ​ສາຍ​ດາ​ວິດ (ມາ​ຣະ​ໂກ 12:35-37). ພະອົງ​ເຕືອນ​ໃຫ້​ລະ​ວັງ​ກົດ​ໝາຍ​ຂອງ​ຄູ​ອາ​ຈານ​ຄື​ຍ່າງ​ອ້ອມ​ເສື້ອ​ຜ້າ​ທີ່​ໄຫຼ​ມາ​ໃຫ້​ຄວາມ​ເຄົາ​ລົບ ຢູ່​ຕາມ​ຕະ​ຫຼາດ​ມີ​ບ່ອນ​ນັ່ງ​ທຳ​ມະ​ສາ​ລາ​ທີ່​ສຳ​ຄັນ​ທີ່​ສຸດ​ເປັນ​ບ່ອນ​ຈັດ​ງານ​ລ້ຽງ​ກິນ​ເຂົ້າ​ກິນ​ເຮືອນ​ແມ່​ໝ້າຍ​ເພື່ອ​ສະ​ແດງ​ໃຫ້​ເຫັນ​ແກ່​ການ​ອະ​ທິ​ຖານ​ທີ່​ຍາວ​ນານ​ຜູ້​ຊາຍ​ດັ່ງ​ກ່າວ​ຈະ​ຖືກ​ລົງໂທດ​ຢ່າງ​ໜັກ​ໜ່ວງ​ທີ່​ສຸດ​ໃນ​ການ​ດູ​ຖູກ​ການ​ຂູດ​ຮີດ​ທາງ​ສາດ​ສະ​ໜາ​ທີ່​ມີ​ຄວາມ​ໜ້າ​ຊື່​ໃຈ​ຄົດ (ມຣກ 12:38). -40). ໃນ​ທີ່​ສຸດ​ໃນ​ຂະນະ​ທີ່​ຄົນ​ເບິ່ງ​ຄົນ​ເອົາ​ເງິນ​ເຂົ້າ​ໃນ​ຄັງ​ຂອງ​ພຣະ​ວິຫານ​ຊີ້​ໃຫ້​ເຫັນ​ແມ່ໝ້າຍ​ທຸກ​ຍາກ​ໃສ່​ສອງ​ຫຼຽນ​ທອງແດງ​ນ້ອຍໆ​ທີ່​ມີ​ຄ່າ​ພຽງ​ບໍ່​ເທົ່າ​ໃດ​ເຊັນ​ໂດຍ​ເວົ້າ​ວ່າ, “ເຮົາ​ບອກ​ເຈົ້າ​ຕາມ​ຄວາມ​ຈິງ​ວ່າ ແມ່ໝ້າຍ​ທຸກ​ຍາກ​ຄົນ​ນີ້​ໄດ້​ເອົາ​ເຂົ້າ​ໃນ​ຄັງ​ຫຼາຍ​ກວ່າ​ຄົນ​ອື່ນ ທັງ​ໝົດ​ໄດ້​ເອົາ​ເງິນ​ໃຫ້​ໝົດ ແຕ່​ນາງ​ບໍ່​ໄດ້​ຮັບ. ຄວາມທຸກຍາກໄດ້ໃສ່ໃນທຸກສິ່ງ - ທັງຫມົດທີ່ນາງມີຊີວິດຢູ່" ຊີ້ໃຫ້ເຫັນຄຸນຄ່າຂອງການເສຍສະລະຂອງອານາຈັກ, ຄວາມເອື້ອເຟື້ອເພື່ອຄວາມຮັ່ງມີ (ມາລະໂກ 11: 41-44).</w:t>
      </w:r>
    </w:p>
    <w:p w14:paraId="76E0AA78" w14:textId="77777777" w:rsidR="00F90BDC" w:rsidRDefault="00F90BDC"/>
    <w:p w14:paraId="23F8C1EB" w14:textId="77777777" w:rsidR="00F90BDC" w:rsidRDefault="00F90BDC"/>
    <w:p w14:paraId="193425D2" w14:textId="77777777" w:rsidR="00F90BDC" w:rsidRDefault="00F90BDC">
      <w:r xmlns:w="http://schemas.openxmlformats.org/wordprocessingml/2006/main">
        <w:t xml:space="preserve">ມາຣະໂກ 12:1 ແລະ​ພຣະອົງ​ເລີ່ມ​ກ່າວ​ກັບ​ພວກເຂົາ​ດ້ວຍ​ຄຳອຸປະມາ. ມີ​ຊາຍ​ຄົນ​ໜຶ່ງ​ປູກ​ຕົ້ນ​ອະງຸ່ນ, ແລະ​ຕັ້ງ​ຮົ້ວ​ອ້ອມ​ມັນ, ແລະ​ຂຸດ​ບ່ອນ​ເຮັດ​ເຫຼົ້າ​ອະງຸ່ນ, ແລະ​ສ້າງ​ຫໍ​ຄອຍ, ແລະ​ປ່ອຍ​ໃຫ້​ຊາວ​ໄຮ່​ນາ, ແລະ​ອອກ​ໄປ​ຢູ່​ໄກ.</w:t>
      </w:r>
    </w:p>
    <w:p w14:paraId="009BADC7" w14:textId="77777777" w:rsidR="00F90BDC" w:rsidRDefault="00F90BDC"/>
    <w:p w14:paraId="6F665F84" w14:textId="77777777" w:rsidR="00F90BDC" w:rsidRDefault="00F90BDC">
      <w:r xmlns:w="http://schemas.openxmlformats.org/wordprocessingml/2006/main">
        <w:t xml:space="preserve">ມີ​ຊາຍ​ຄົນ​ໜຶ່ງ​ປູກ​ຕົ້ນ​ອະ​ງຸ່ນ ແລະ​ຕັ້ງ​ຮົ້ວ​ປ້ອງ​ກັນ, ເຕົາ​ອະງຸ່ນ, ຫໍ​ຄອຍ, ແລະ​ໄດ້​ຈ້າງ​ຄົນ​ລ້ຽງ​ສວນ​ໃຫ້​ເຮັດ​ສວນ​ອະງຸ່ນ​ກ່ອນ​ອອກ​ໄປ​ຕ່າງ​ປະ​ເທດ.</w:t>
      </w:r>
    </w:p>
    <w:p w14:paraId="456B3BF2" w14:textId="77777777" w:rsidR="00F90BDC" w:rsidRDefault="00F90BDC"/>
    <w:p w14:paraId="3DE794FF" w14:textId="77777777" w:rsidR="00F90BDC" w:rsidRDefault="00F90BDC">
      <w:r xmlns:w="http://schemas.openxmlformats.org/wordprocessingml/2006/main">
        <w:t xml:space="preserve">1. ເອົາຊະນະອຸປະສັກໃນການເດີນທາງຂອງພວກເຮົາເພື່ອສັດທາ</w:t>
      </w:r>
    </w:p>
    <w:p w14:paraId="784BCB8E" w14:textId="77777777" w:rsidR="00F90BDC" w:rsidRDefault="00F90BDC"/>
    <w:p w14:paraId="0ECD0D63" w14:textId="77777777" w:rsidR="00F90BDC" w:rsidRDefault="00F90BDC">
      <w:r xmlns:w="http://schemas.openxmlformats.org/wordprocessingml/2006/main">
        <w:t xml:space="preserve">2. ພະລັງຂອງການກະກຽມ</w:t>
      </w:r>
    </w:p>
    <w:p w14:paraId="6B8739BF" w14:textId="77777777" w:rsidR="00F90BDC" w:rsidRDefault="00F90BDC"/>
    <w:p w14:paraId="3DBF49BA" w14:textId="77777777" w:rsidR="00F90BDC" w:rsidRDefault="00F90BDC">
      <w:r xmlns:w="http://schemas.openxmlformats.org/wordprocessingml/2006/main">
        <w:t xml:space="preserve">1. ຄຳເພງ 80:8-19</w:t>
      </w:r>
    </w:p>
    <w:p w14:paraId="6E7C296D" w14:textId="77777777" w:rsidR="00F90BDC" w:rsidRDefault="00F90BDC"/>
    <w:p w14:paraId="2C4E3807" w14:textId="77777777" w:rsidR="00F90BDC" w:rsidRDefault="00F90BDC">
      <w:r xmlns:w="http://schemas.openxmlformats.org/wordprocessingml/2006/main">
        <w:t xml:space="preserve">2. ລືກາ 13:6-9</w:t>
      </w:r>
    </w:p>
    <w:p w14:paraId="4FC84114" w14:textId="77777777" w:rsidR="00F90BDC" w:rsidRDefault="00F90BDC"/>
    <w:p w14:paraId="5075829E" w14:textId="77777777" w:rsidR="00F90BDC" w:rsidRDefault="00F90BDC">
      <w:r xmlns:w="http://schemas.openxmlformats.org/wordprocessingml/2006/main">
        <w:t xml:space="preserve">ມາຣະໂກ 12:2 ເມື່ອ​ຮອດ​ລະດູ​ການ​ແລ້ວ ເພິ່ນ​ກໍ​ສົ່ງ​ຄົນ​ຮັບໃຊ້​ໄປ​ຫາ​ຊາວ​ສວນ ເພື່ອ​ວ່າ​ຈະ​ໄດ້​ຮັບ​ໝາກອະງຸ່ນ​ຈາກ​ຊາວ​ສວນ.</w:t>
      </w:r>
    </w:p>
    <w:p w14:paraId="4720C5E2" w14:textId="77777777" w:rsidR="00F90BDC" w:rsidRDefault="00F90BDC"/>
    <w:p w14:paraId="4F544AD0" w14:textId="77777777" w:rsidR="00F90BDC" w:rsidRDefault="00F90BDC">
      <w:r xmlns:w="http://schemas.openxmlformats.org/wordprocessingml/2006/main">
        <w:t xml:space="preserve">ຄໍາອຸປະມາສະແດງໃຫ້ເຫັນເຖິງພະເຈົ້າທີ່ສົ່ງຄົນຮັບໃຊ້ຂອງພະອົງໄປເກັບໝາກໄມ້ຈາກສວນອະງຸ່ນ, ແຕ່ເຂົາເຈົ້າຖືກປະຕິເສດແລະຖືກຂົ່ມເຫັງ.</w:t>
      </w:r>
    </w:p>
    <w:p w14:paraId="6FC6F3FD" w14:textId="77777777" w:rsidR="00F90BDC" w:rsidRDefault="00F90BDC"/>
    <w:p w14:paraId="3E8B165D" w14:textId="77777777" w:rsidR="00F90BDC" w:rsidRDefault="00F90BDC">
      <w:r xmlns:w="http://schemas.openxmlformats.org/wordprocessingml/2006/main">
        <w:t xml:space="preserve">1. ພວກເຮົາຕ້ອງເຄົາລົບຜູ້ສົ່ງຂ່າວຂອງພຣະເຈົ້າ ແລະໃຫ້ກຽດແກ່ເຂົາເຈົ້າ.</w:t>
      </w:r>
    </w:p>
    <w:p w14:paraId="78E5C586" w14:textId="77777777" w:rsidR="00F90BDC" w:rsidRDefault="00F90BDC"/>
    <w:p w14:paraId="21D79A6C" w14:textId="77777777" w:rsidR="00F90BDC" w:rsidRDefault="00F90BDC">
      <w:r xmlns:w="http://schemas.openxmlformats.org/wordprocessingml/2006/main">
        <w:t xml:space="preserve">2. ພຣະຄຸນແລະຄວາມເມດຕາຂອງພຣະເຈົ້າໄດ້ຂະຫຍາຍມາສູ່ພວກເຮົາໂດຍຜ່ານຜູ້ຮັບໃຊ້ຂອງພຣະອົງ.</w:t>
      </w:r>
    </w:p>
    <w:p w14:paraId="674BD4B5" w14:textId="77777777" w:rsidR="00F90BDC" w:rsidRDefault="00F90BDC"/>
    <w:p w14:paraId="632C1BCA" w14:textId="77777777" w:rsidR="00F90BDC" w:rsidRDefault="00F90BDC">
      <w:r xmlns:w="http://schemas.openxmlformats.org/wordprocessingml/2006/main">
        <w:t xml:space="preserve">1. ເອຊາຢາ 40:10-11 – “ຈົ່ງເບິ່ງ, ພຣະຜູ້ເປັນເຈົ້າພຣະເຈົ້າໄດ້ສະເດັດມາດ້ວຍພະລັງ, ແລະ ແຂນຂອງພຣະອົງປົກຄອງສໍາລັບພຣະອົງ; ຈົ່ງ​ເບິ່ງ, </w:t>
      </w:r>
      <w:r xmlns:w="http://schemas.openxmlformats.org/wordprocessingml/2006/main">
        <w:lastRenderedPageBreak xmlns:w="http://schemas.openxmlformats.org/wordprocessingml/2006/main"/>
      </w:r>
      <w:r xmlns:w="http://schemas.openxmlformats.org/wordprocessingml/2006/main">
        <w:t xml:space="preserve">ລາງວັນ​ຂອງ​ພຣະ​ອົງ​ຢູ່​ກັບ​ພຣະ​ອົງ, ແລະ ການ​ຕອບ​ແທນ​ຂອງ​ພຣະ​ອົງ​ຢູ່​ຕໍ່​ໜ້າ​ພຣະ​ອົງ. ພຣະອົງ​ຈະ​ລ້ຽງ​ຝູງ​ແກະ​ຂອງ​ພຣະອົງ​ເໝືອນ​ດັ່ງ​ຄົນ​ລ້ຽງ​ແກະ; ພຣະອົງຈະລວບລວມລູກແກະຢູ່ໃນແຂນຂອງພຣະອົງ; ພຣະ​ອົງ​ຈະ​ພາ​ເຂົາ​ໄປ​ໃນ​ພຣະ​ເອິກ​ຂອງ​ພຣະ​ອົງ, ແລະ​ນຳ​ຜູ້​ທີ່​ຍັງ​ນ້ອຍ​ຢູ່​ຢ່າງ​ອ່ອນ​ໂຍນ.”</w:t>
      </w:r>
    </w:p>
    <w:p w14:paraId="2E32EDC6" w14:textId="77777777" w:rsidR="00F90BDC" w:rsidRDefault="00F90BDC"/>
    <w:p w14:paraId="72D89327" w14:textId="77777777" w:rsidR="00F90BDC" w:rsidRDefault="00F90BDC">
      <w:r xmlns:w="http://schemas.openxmlformats.org/wordprocessingml/2006/main">
        <w:t xml:space="preserve">2. ເອເຟດ 6:7 – “ເຫດ​ສັນ​ນັ້ນ​ໃຫ້​ເຮັດ​ຕາມ​ກຳ​ນົດ​ທັງ​ໝົດ​ຂອງ​ເຂົາ: ພາ​ສີ​ໃຫ້​ແກ່​ຜູ້​ທີ່​ຕ້ອງ​ເສຍ​ພາ​ສີ, ພາ​ສີ​ໃຫ້​ແກ່​ຜູ້​ທີ່​ເປັນ​ປະ​ເພ​ນີ, ຢ້ານ​ກົວ​ຜູ້​ທີ່​ຢ້ານ, ໃຫ້​ກຽດ​ຜູ້​ທີ່​ກຽດ.”</w:t>
      </w:r>
    </w:p>
    <w:p w14:paraId="79923148" w14:textId="77777777" w:rsidR="00F90BDC" w:rsidRDefault="00F90BDC"/>
    <w:p w14:paraId="78798992" w14:textId="77777777" w:rsidR="00F90BDC" w:rsidRDefault="00F90BDC">
      <w:r xmlns:w="http://schemas.openxmlformats.org/wordprocessingml/2006/main">
        <w:t xml:space="preserve">ມາຣະໂກ 12:3 ແລ້ວ​ພວກເຂົາ​ກໍ​ຈັບ​ລາວ​ຕີ​ລາວ ແລະ​ສົ່ງ​ລາວ​ໜີໄປ.</w:t>
      </w:r>
    </w:p>
    <w:p w14:paraId="699F8DF6" w14:textId="77777777" w:rsidR="00F90BDC" w:rsidRDefault="00F90BDC"/>
    <w:p w14:paraId="2916142C" w14:textId="77777777" w:rsidR="00F90BDC" w:rsidRDefault="00F90BDC">
      <w:r xmlns:w="http://schemas.openxmlformats.org/wordprocessingml/2006/main">
        <w:t xml:space="preserve">ຂໍ້​ນີ້​ເປີດ​ເຜີຍ​ວ່າ​ພະ​ເຍຊູ​ຖືກ​ຂົ່ມເຫງ​ໂດຍ​ຜູ້​ນຳ​ສາສະໜາ​ໃນ​ສະໄໝ​ຂອງ​ພະອົງ.</w:t>
      </w:r>
    </w:p>
    <w:p w14:paraId="4F10B4D9" w14:textId="77777777" w:rsidR="00F90BDC" w:rsidRDefault="00F90BDC"/>
    <w:p w14:paraId="4EF6D301" w14:textId="77777777" w:rsidR="00F90BDC" w:rsidRDefault="00F90BDC">
      <w:r xmlns:w="http://schemas.openxmlformats.org/wordprocessingml/2006/main">
        <w:t xml:space="preserve">1. ຄວາມສຳຄັນຂອງການຢືນຢູ່ຢ່າງໝັ້ນທ່ຽງໃນຄວາມເຊື່ອຂອງເຮົາ, ເຖິງວ່າຈະມີການຄັດຄ້ານກໍຕາມ.</w:t>
      </w:r>
    </w:p>
    <w:p w14:paraId="6E09B5F6" w14:textId="77777777" w:rsidR="00F90BDC" w:rsidRDefault="00F90BDC"/>
    <w:p w14:paraId="05968E17" w14:textId="77777777" w:rsidR="00F90BDC" w:rsidRDefault="00F90BDC">
      <w:r xmlns:w="http://schemas.openxmlformats.org/wordprocessingml/2006/main">
        <w:t xml:space="preserve">2. ພະລັງຂອງຄວາມຮັກແລະການໃຫ້ອະໄພໃນການປະເຊີນຫນ້າກັບການຂົ່ມເຫັງ.</w:t>
      </w:r>
    </w:p>
    <w:p w14:paraId="7BD5B53C" w14:textId="77777777" w:rsidR="00F90BDC" w:rsidRDefault="00F90BDC"/>
    <w:p w14:paraId="5096B76E" w14:textId="77777777" w:rsidR="00F90BDC" w:rsidRDefault="00F90BDC">
      <w:r xmlns:w="http://schemas.openxmlformats.org/wordprocessingml/2006/main">
        <w:t xml:space="preserve">(ພະຄໍາພີ):</w:t>
      </w:r>
    </w:p>
    <w:p w14:paraId="4107E1E2" w14:textId="77777777" w:rsidR="00F90BDC" w:rsidRDefault="00F90BDC"/>
    <w:p w14:paraId="66717CA8" w14:textId="77777777" w:rsidR="00F90BDC" w:rsidRDefault="00F90BDC">
      <w:r xmlns:w="http://schemas.openxmlformats.org/wordprocessingml/2006/main">
        <w:t xml:space="preserve">1. ມັດທາຍ 5:43-44 – “ເຈົ້າເຄີຍໄດ້ຍິນຄຳນີ້ວ່າ, 'ເຈົ້າຈະຮັກເພື່ອນບ້ານຂອງເຈົ້າ ແລະກຽດຊັງສັດຕູຂອງເຈົ້າ.' ແຕ່​ເຮົາ​ບອກ​ເຈົ້າ​ວ່າ, ຈົ່ງ​ຮັກ​ສັດຕູ​ຂອງ​ເຈົ້າ ແລະ​ອະທິຖານ​ເພື່ອ​ຜູ້​ທີ່​ຂົ່ມເຫັງ​ເຈົ້າ.”</w:t>
      </w:r>
    </w:p>
    <w:p w14:paraId="2AC825E7" w14:textId="77777777" w:rsidR="00F90BDC" w:rsidRDefault="00F90BDC"/>
    <w:p w14:paraId="5B62E5D5" w14:textId="77777777" w:rsidR="00F90BDC" w:rsidRDefault="00F90BDC">
      <w:r xmlns:w="http://schemas.openxmlformats.org/wordprocessingml/2006/main">
        <w:t xml:space="preserve">2 ຕີໂມເຕ 2:12 – “ຖ້າ​ເຮົາ​ອົດ​ທົນ​ໄດ້ ເຮົາ​ກໍ​ຈະ​ປົກຄອງ​ນຳ​ພະອົງ; ຖ້າ​ພວກ​ເຮົາ​ປະ​ຕິ​ເສດ​ພຣະ​ອົງ, ພຣະ​ອົງ​ຈະ​ປະ​ຕິ​ເສດ​ພວກ​ເຮົາ​ເຊັ່ນ​ດຽວ​ກັນ.”</w:t>
      </w:r>
    </w:p>
    <w:p w14:paraId="7C181130" w14:textId="77777777" w:rsidR="00F90BDC" w:rsidRDefault="00F90BDC"/>
    <w:p w14:paraId="42586575" w14:textId="77777777" w:rsidR="00F90BDC" w:rsidRDefault="00F90BDC">
      <w:r xmlns:w="http://schemas.openxmlformats.org/wordprocessingml/2006/main">
        <w:t xml:space="preserve">ມາຣະໂກ 12:4 ແລະ ອີກ​ເທື່ອ​ໜຶ່ງ ເພິ່ນ​ໄດ້​ສົ່ງ​ຄົນ​ໃຊ້​ອີກ​ຄົນ​ໜຶ່ງ​ໄປ​ຫາ​ພວກ​ເຂົາ; ແລະ​ເຂົາ​ເຈົ້າ​ໄດ້​ແກວ່ງ​ກ້ອນ​ຫີນ, ແລະ​ບາດ​ເຈັບ​ທີ່​ຫົວ, ແລະ​ສົ່ງ​ໃຫ້​ເຂົາ​ໄປ​ດ້ວຍ​ຄວາມ​ອັບ​ອາຍ.</w:t>
      </w:r>
    </w:p>
    <w:p w14:paraId="54391FA1" w14:textId="77777777" w:rsidR="00F90BDC" w:rsidRDefault="00F90BDC"/>
    <w:p w14:paraId="2E7F536F" w14:textId="77777777" w:rsidR="00F90BDC" w:rsidRDefault="00F90BDC">
      <w:r xmlns:w="http://schemas.openxmlformats.org/wordprocessingml/2006/main">
        <w:t xml:space="preserve">ປະຊາຊົນ​ໄດ້​ປະຕິ​ເສດ​ແລະ​ທຳຮ້າຍ​ຄົນ​ຮັບໃຊ້​ທີ່​ເຈົ້າ​ຂອງ​ດິນແດນ​ສົ່ງ​ມາ.</w:t>
      </w:r>
    </w:p>
    <w:p w14:paraId="65B08B09" w14:textId="77777777" w:rsidR="00F90BDC" w:rsidRDefault="00F90BDC"/>
    <w:p w14:paraId="40D2BD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ຄວາມເມດຕາຂອງພຣະເຈົ້າເຖິງແມ່ນວ່າໃນເວລາທີ່ພວກເຮົາບໍ່ສົມຄວນໄດ້ຮັບ.</w:t>
      </w:r>
    </w:p>
    <w:p w14:paraId="6FBF7A0E" w14:textId="77777777" w:rsidR="00F90BDC" w:rsidRDefault="00F90BDC"/>
    <w:p w14:paraId="1FBA5A22" w14:textId="77777777" w:rsidR="00F90BDC" w:rsidRDefault="00F90BDC">
      <w:r xmlns:w="http://schemas.openxmlformats.org/wordprocessingml/2006/main">
        <w:t xml:space="preserve">2. ເຮັດໃນສິ່ງທີ່ຖືກຕ້ອງເຖິງແມ່ນວ່າມີຄວາມຫຍຸ້ງຍາກ.</w:t>
      </w:r>
    </w:p>
    <w:p w14:paraId="4B208552" w14:textId="77777777" w:rsidR="00F90BDC" w:rsidRDefault="00F90BDC"/>
    <w:p w14:paraId="39A772C1" w14:textId="77777777" w:rsidR="00F90BDC" w:rsidRDefault="00F90BDC">
      <w:r xmlns:w="http://schemas.openxmlformats.org/wordprocessingml/2006/main">
        <w:t xml:space="preserve">1. ລູກາ 6:27-36 - ຮັກສັດຕູຂອງເຈົ້າ.</w:t>
      </w:r>
    </w:p>
    <w:p w14:paraId="67EA3964" w14:textId="77777777" w:rsidR="00F90BDC" w:rsidRDefault="00F90BDC"/>
    <w:p w14:paraId="1FA8A505" w14:textId="77777777" w:rsidR="00F90BDC" w:rsidRDefault="00F90BDC">
      <w:r xmlns:w="http://schemas.openxmlformats.org/wordprocessingml/2006/main">
        <w:t xml:space="preserve">2. ມັດທາຍ 5:43-48 - ຮັກສັດຕູຂອງເຈົ້າແລະອະທິຖານເພື່ອຜູ້ທີ່ຂົ່ມເຫັງເຈົ້າ.</w:t>
      </w:r>
    </w:p>
    <w:p w14:paraId="23CF75AD" w14:textId="77777777" w:rsidR="00F90BDC" w:rsidRDefault="00F90BDC"/>
    <w:p w14:paraId="68E244EA" w14:textId="77777777" w:rsidR="00F90BDC" w:rsidRDefault="00F90BDC">
      <w:r xmlns:w="http://schemas.openxmlformats.org/wordprocessingml/2006/main">
        <w:t xml:space="preserve">ມາຣະໂກ 12:5 ແລະ​ລາວ​ໄດ້​ສົ່ງ​ອີກ​ຄົນ​ໜຶ່ງ​ອີກ. ແລະ ເຂົາ​ໄດ້​ຂ້າ​ເຂົາ, ແລະ​ຄົນ​ອື່ນໆ​ຈໍາ​ນວນ​ຫຼາຍ; ຕີບາງຄົນ, ແລະຂ້າບາງຄົນ.</w:t>
      </w:r>
    </w:p>
    <w:p w14:paraId="4B7AA165" w14:textId="77777777" w:rsidR="00F90BDC" w:rsidRDefault="00F90BDC"/>
    <w:p w14:paraId="3A8E781C" w14:textId="77777777" w:rsidR="00F90BDC" w:rsidRDefault="00F90BDC">
      <w:r xmlns:w="http://schemas.openxmlformats.org/wordprocessingml/2006/main">
        <w:t xml:space="preserve">ພະ​ເຍຊູ​ສົ່ງ​ຄົນ​ຮັບໃຊ້​ຫຼາຍ​ຄົນ​ໄປ​ປະກາດ​ຂ່າວ​ດີ ແຕ່​ຫຼາຍ​ຄົນ​ຖືກ​ຂ້າ​ຫຼື​ຖືກ​ທຸບ​ຕີ​ຍ້ອນ​ຄວາມ​ເຊື່ອ.</w:t>
      </w:r>
    </w:p>
    <w:p w14:paraId="06A28A8A" w14:textId="77777777" w:rsidR="00F90BDC" w:rsidRDefault="00F90BDC"/>
    <w:p w14:paraId="24A984BC" w14:textId="77777777" w:rsidR="00F90BDC" w:rsidRDefault="00F90BDC">
      <w:r xmlns:w="http://schemas.openxmlformats.org/wordprocessingml/2006/main">
        <w:t xml:space="preserve">1. "ພະລັງແຫ່ງຄວາມອົດທົນໃນການປະເຊີນໜ້າກັບຝ່າຍຄ້ານ"</w:t>
      </w:r>
    </w:p>
    <w:p w14:paraId="1655E768" w14:textId="77777777" w:rsidR="00F90BDC" w:rsidRDefault="00F90BDC"/>
    <w:p w14:paraId="789B42B7" w14:textId="77777777" w:rsidR="00F90BDC" w:rsidRDefault="00F90BDC">
      <w:r xmlns:w="http://schemas.openxmlformats.org/wordprocessingml/2006/main">
        <w:t xml:space="preserve">2. “ຢືນ​ຢັນ​ຕໍ່​ສູ້​ກັບ​ຄວາມ​ທຸກ​ຍາກ”</w:t>
      </w:r>
    </w:p>
    <w:p w14:paraId="775B60AF" w14:textId="77777777" w:rsidR="00F90BDC" w:rsidRDefault="00F90BDC"/>
    <w:p w14:paraId="079923AC" w14:textId="77777777" w:rsidR="00F90BDC" w:rsidRDefault="00F90BDC">
      <w:r xmlns:w="http://schemas.openxmlformats.org/wordprocessingml/2006/main">
        <w:t xml:space="preserve">1. ເຮັບເຣີ 13:3 - "ຈົ່ງຈື່ຈໍາຜູ້ທີ່ຢູ່ໃນຄວາມຜູກພັນ, ຜູກມັດກັບພວກເຂົາ; ແລະຜູ້ທີ່ທົນທຸກທໍລະມານ, ຄືກັບຕົວເອງໃນຮ່າງກາຍ."</w:t>
      </w:r>
    </w:p>
    <w:p w14:paraId="18FA27F9" w14:textId="77777777" w:rsidR="00F90BDC" w:rsidRDefault="00F90BDC"/>
    <w:p w14:paraId="4FDC2E8F"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14:paraId="4CF2F924" w14:textId="77777777" w:rsidR="00F90BDC" w:rsidRDefault="00F90BDC"/>
    <w:p w14:paraId="204CC813" w14:textId="77777777" w:rsidR="00F90BDC" w:rsidRDefault="00F90BDC">
      <w:r xmlns:w="http://schemas.openxmlformats.org/wordprocessingml/2006/main">
        <w:t xml:space="preserve">ມາຣະໂກ 12:6 ດັ່ງນັ້ນ ເພິ່ນ​ຈຶ່ງ​ມີ​ລູກຊາຍ​ຜູ້​ໜຶ່ງ​ທີ່​ເປັນ​ທີ່ຮັກ​ຂອງ​ເພິ່ນ ເພິ່ນ​ຈຶ່ງ​ສົ່ງ​ລູກ​ຄົນ​ສຸດທ້າຍ​ໄປ​ຫາ​ພວກເຂົາ ໂດຍ​ກ່າວ​ວ່າ, “ພວກເຂົາ​ຈະ​ນັບຖື​ລູກຊາຍ​ຂອງຂ້ອຍ.</w:t>
      </w:r>
    </w:p>
    <w:p w14:paraId="3CA44D41" w14:textId="77777777" w:rsidR="00F90BDC" w:rsidRDefault="00F90BDC"/>
    <w:p w14:paraId="063493FA" w14:textId="77777777" w:rsidR="00F90BDC" w:rsidRDefault="00F90BDC">
      <w:r xmlns:w="http://schemas.openxmlformats.org/wordprocessingml/2006/main">
        <w:t xml:space="preserve">ຂໍ້ນີ້ເວົ້າເຖິງພຣະເຈົ້າທີ່ສົ່ງລູກຊາຍທີ່ຮັກຂອງພຣະອົງ, ພຣະເຢຊູ, ໄປສູ່ໂລກເພື່ອໃຫ້ທຸກຄົນນັບຖື.</w:t>
      </w:r>
    </w:p>
    <w:p w14:paraId="2A1D9DBC" w14:textId="77777777" w:rsidR="00F90BDC" w:rsidRDefault="00F90BDC"/>
    <w:p w14:paraId="4D390CD0" w14:textId="77777777" w:rsidR="00F90BDC" w:rsidRDefault="00F90BDC">
      <w:r xmlns:w="http://schemas.openxmlformats.org/wordprocessingml/2006/main">
        <w:t xml:space="preserve">1. ຄວາມສຳຄັນຂອງການປະກົດຕົວຂອງພຣະເຢຊູໃນຊີວິດຂອງເຮົາ ແລະຄວາມເຄົາລົບນັບຖືທີ່ພຣະອົງສົມຄວນໄດ້ຮັບ.</w:t>
      </w:r>
    </w:p>
    <w:p w14:paraId="20AD6766" w14:textId="77777777" w:rsidR="00F90BDC" w:rsidRDefault="00F90BDC"/>
    <w:p w14:paraId="376473BF" w14:textId="77777777" w:rsidR="00F90BDC" w:rsidRDefault="00F90BDC">
      <w:r xmlns:w="http://schemas.openxmlformats.org/wordprocessingml/2006/main">
        <w:t xml:space="preserve">2. ຄວາມຮັກອັນຍິ່ງໃຫຍ່ຂອງພຣະເຈົ້າໃນການສົ່ງລູກຊາຍທີ່ຮັກຂອງພຣະອົງມາຫາພວກເຮົາ.</w:t>
      </w:r>
    </w:p>
    <w:p w14:paraId="23B92900" w14:textId="77777777" w:rsidR="00F90BDC" w:rsidRDefault="00F90BDC"/>
    <w:p w14:paraId="1166AAD6"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2AB4924F" w14:textId="77777777" w:rsidR="00F90BDC" w:rsidRDefault="00F90BDC"/>
    <w:p w14:paraId="6C5DADDF" w14:textId="77777777" w:rsidR="00F90BDC" w:rsidRDefault="00F90BDC">
      <w:r xmlns:w="http://schemas.openxmlformats.org/wordprocessingml/2006/main">
        <w:t xml:space="preserve">2 ເຮັບເຣີ 9:15 “ແລະ ດ້ວຍ​ເຫດ​ນີ້ ເພິ່ນ​ຈຶ່ງ​ເປັນ​ຜູ້​ໄກ່ເກ່ຍ​ໃນ​ພຣະ​ຄຳ​ພີ​ໃໝ່, ວ່າ​ດ້ວຍ​ຄວາມ​ຕາຍ, ເພື່ອ​ການ​ໄຖ່​ບາບ​ທີ່​ຢູ່​ໃຕ້​ພຣະ​ຄຳ​ພີ​ຄັ້ງ​ທຳ​ອິດ, ຜູ້​ທີ່​ຖືກ​ເອີ້ນ​ຈະ​ໄດ້​ຮັບ​ພຣະ​ຄຳ​ສັນ​ຍາ​ແຫ່ງ​ນິ​ລັນ​ດອນ. ມໍລະດົກ."</w:t>
      </w:r>
    </w:p>
    <w:p w14:paraId="60E447A9" w14:textId="77777777" w:rsidR="00F90BDC" w:rsidRDefault="00F90BDC"/>
    <w:p w14:paraId="309DFDC8" w14:textId="77777777" w:rsidR="00F90BDC" w:rsidRDefault="00F90BDC">
      <w:r xmlns:w="http://schemas.openxmlformats.org/wordprocessingml/2006/main">
        <w:t xml:space="preserve">ມາຣະໂກ 12:7 ແຕ່​ຊາວ​ສວນ​ເຫຼົ່ານັ້ນ​ເວົ້າ​ກັນ​ວ່າ, “ຜູ້​ນີ້​ເປັນ​ມໍລະດົກ; ມາ, ໃຫ້ພວກເຮົາຂ້າລາວ, ແລະມໍລະດົກຈະເປັນຂອງພວກເຮົາ.</w:t>
      </w:r>
    </w:p>
    <w:p w14:paraId="381D9DE6" w14:textId="77777777" w:rsidR="00F90BDC" w:rsidRDefault="00F90BDC"/>
    <w:p w14:paraId="633F5BE4" w14:textId="77777777" w:rsidR="00F90BDC" w:rsidRDefault="00F90BDC">
      <w:r xmlns:w="http://schemas.openxmlformats.org/wordprocessingml/2006/main">
        <w:t xml:space="preserve">ຊາວ​ສວນ​ໄດ້​ວາງ​ແຜນ​ທີ່​ຈະ​ຂ້າ​ຜູ້​ສືບ​ທອດ​ເພື່ອ​ໄດ້​ຮັບ​ມໍ​ລະ​ດົກ.</w:t>
      </w:r>
    </w:p>
    <w:p w14:paraId="10B523C8" w14:textId="77777777" w:rsidR="00F90BDC" w:rsidRDefault="00F90BDC"/>
    <w:p w14:paraId="102A5CFE" w14:textId="77777777" w:rsidR="00F90BDC" w:rsidRDefault="00F90BDC">
      <w:r xmlns:w="http://schemas.openxmlformats.org/wordprocessingml/2006/main">
        <w:t xml:space="preserve">1. ອັນຕະລາຍຂອງຄວາມໂລບແລະການລໍ້ລວງຂອງຄວາມຮັ່ງມີ</w:t>
      </w:r>
    </w:p>
    <w:p w14:paraId="443E2BA1" w14:textId="77777777" w:rsidR="00F90BDC" w:rsidRDefault="00F90BDC"/>
    <w:p w14:paraId="201C9189" w14:textId="77777777" w:rsidR="00F90BDC" w:rsidRDefault="00F90BDC">
      <w:r xmlns:w="http://schemas.openxmlformats.org/wordprocessingml/2006/main">
        <w:t xml:space="preserve">2. ການປົກປ້ອງມໍລະດົກຂອງພຣະເຈົ້າ</w:t>
      </w:r>
    </w:p>
    <w:p w14:paraId="03080AA4" w14:textId="77777777" w:rsidR="00F90BDC" w:rsidRDefault="00F90BDC"/>
    <w:p w14:paraId="668CEF32" w14:textId="77777777" w:rsidR="00F90BDC" w:rsidRDefault="00F90BDC">
      <w:r xmlns:w="http://schemas.openxmlformats.org/wordprocessingml/2006/main">
        <w:t xml:space="preserve">1 ສຸພາສິດ 28:25 ຄົນ​ທີ່​ມີ​ໃຈ​ຈອງຫອງ​ກໍ​ເຮັດ​ໃຫ້​ເກີດ​ການ​ຂັດ​ແຍ້ງ, ແຕ່​ຜູ້​ທີ່​ວາງໃຈ​ໃນ​ພຣະເຈົ້າຢາເວ​ຈະ​ຖືກ​ເຮັດ​ໃຫ້​ໜັກໜ່ວງ.</w:t>
      </w:r>
    </w:p>
    <w:p w14:paraId="47C14528" w14:textId="77777777" w:rsidR="00F90BDC" w:rsidRDefault="00F90BDC"/>
    <w:p w14:paraId="5C86E0E7" w14:textId="77777777" w:rsidR="00F90BDC" w:rsidRDefault="00F90BDC">
      <w:r xmlns:w="http://schemas.openxmlformats.org/wordprocessingml/2006/main">
        <w:t xml:space="preserve">2. ຢາໂກໂບ 4:13-17 ຈົ່ງ​ມາ​ບັດນີ້, ຜູ້​ທີ່​ເວົ້າ​ວ່າ, “ມື້​ນີ້​ຫຼື​ມື້​ອື່ນ​ພວກ​ເຮົາ​ຈະ​ເຂົ້າ​ໄປ​ໃນ​ເມືອງ​ນັ້ນ </w:t>
      </w:r>
      <w:r xmlns:w="http://schemas.openxmlformats.org/wordprocessingml/2006/main">
        <w:lastRenderedPageBreak xmlns:w="http://schemas.openxmlformats.org/wordprocessingml/2006/main"/>
      </w:r>
      <w:r xmlns:w="http://schemas.openxmlformats.org/wordprocessingml/2006/main">
        <w:t xml:space="preserve">ແລະ​ໃຊ້​ເວລາ​ໜຶ່ງ​ປີ​ຢູ່​ທີ່​ນັ້ນ ແລະ​ຄ້າຂາຍ​ແລະ​ມີ​ກຳໄລ.”—ພວກ​ທ່ານ​ຍັງ​ບໍ່​ຮູ້​ວ່າ​ມື້​ອື່ນ​ຈະ​ເກີດ​ຫຍັງ​ຂຶ້ນ. . ຊີວິດຂອງເຈົ້າແມ່ນຫຍັງ? ສໍາ​ລັບ​ທ່ານ​ແມ່ນ​ຫມອກ​ທີ່​ປະ​ກົດ​ຂຶ້ນ​ສໍາ​ລັບ​ການ​ໃຊ້​ເວ​ລາ​ພຽງ​ເລັກ​ນ້ອຍ​ແລະ​ຫຼັງ​ຈາກ​ນັ້ນ​ຫາຍ​ໄປ​. ແທນ​ທີ່​ທ່ານ​ຄວນ​ເວົ້າ​ວ່າ, “ຖ້າ​ພຣະ​ຜູ້​ເປັນ​ເຈົ້າ​ປາດ​ຖະ​ໜາ, ພວກ​ເຮົາ​ຈະ​ມີ​ຊີ​ວິດ​ຢູ່ ແລະ​ເຮັດ​ສິ່ງ​ນັ້ນ​ຫຼື​ສິ່ງ​ນັ້ນ.” ດັ່ງ​ທີ່​ມັນ​ເປັນ, ທ່ານ​ໂອ້​ອວດ​ໃນ​ຄວາມ​ຈອງ​ຫອງ​ຂອງ​ທ່ານ. ການອວດອ້າງທັງໝົດນັ້ນແມ່ນຊົ່ວ. ສະນັ້ນ ຜູ້ໃດ​ກໍຕາມ​ທີ່​ຮູ້​ສິ່ງ​ທີ່​ຖືກຕ້ອງ​ທີ່​ຈະ​ເຮັດ ແລະ​ບໍ່​ເຮັດ, ເພາະ​ຜູ້​ນັ້ນ​ເປັນ​ບາບ.</w:t>
      </w:r>
    </w:p>
    <w:p w14:paraId="3D6EE1CC" w14:textId="77777777" w:rsidR="00F90BDC" w:rsidRDefault="00F90BDC"/>
    <w:p w14:paraId="61D92DD1" w14:textId="77777777" w:rsidR="00F90BDC" w:rsidRDefault="00F90BDC">
      <w:r xmlns:w="http://schemas.openxmlformats.org/wordprocessingml/2006/main">
        <w:t xml:space="preserve">ມາຣະໂກ 12:8 ແລ້ວ​ພວກເຂົາ​ກໍ​ຈັບ​ລາວ​ຕາຍ ແລະ​ຂັບໄລ່​ລາວ​ອອກ​ຈາກ​ສວນອະງຸ່ນ.</w:t>
      </w:r>
    </w:p>
    <w:p w14:paraId="63BF9B8B" w14:textId="77777777" w:rsidR="00F90BDC" w:rsidRDefault="00F90BDC"/>
    <w:p w14:paraId="48BEFD8F" w14:textId="77777777" w:rsidR="00F90BDC" w:rsidRDefault="00F90BDC">
      <w:r xmlns:w="http://schemas.openxmlformats.org/wordprocessingml/2006/main">
        <w:t xml:space="preserve">ຂໍ້ຄວາມນີ້ບອກເລື່ອງຂອງເຈົ້າຂອງທີ່ດິນທີ່ຂ້າຜູ້ຊາຍສໍາລັບການບໍ່ເຄົາລົບສັນຍາຂອງລາວທີ່ຈະມີແນວໂນ້ມທີ່ຈະສວນອະງຸ່ນຂອງລາວ.</w:t>
      </w:r>
    </w:p>
    <w:p w14:paraId="62123D86" w14:textId="77777777" w:rsidR="00F90BDC" w:rsidRDefault="00F90BDC"/>
    <w:p w14:paraId="70CF3111" w14:textId="77777777" w:rsidR="00F90BDC" w:rsidRDefault="00F90BDC">
      <w:r xmlns:w="http://schemas.openxmlformats.org/wordprocessingml/2006/main">
        <w:t xml:space="preserve">1. ຄ່າຂອງການບໍ່ເຊື່ອຟັງ: ບົດຮຽນຈາກມາລະໂກ 12:8</w:t>
      </w:r>
    </w:p>
    <w:p w14:paraId="579A4EE3" w14:textId="77777777" w:rsidR="00F90BDC" w:rsidRDefault="00F90BDC"/>
    <w:p w14:paraId="55D14217" w14:textId="77777777" w:rsidR="00F90BDC" w:rsidRDefault="00F90BDC">
      <w:r xmlns:w="http://schemas.openxmlformats.org/wordprocessingml/2006/main">
        <w:t xml:space="preserve">2. ປະຕິບັດຕາມຄໍາຫມັ້ນສັນຍາແລະຜົນສະທ້ອນຂອງການບໍ່ເຮັດແນວນັ້ນ</w:t>
      </w:r>
    </w:p>
    <w:p w14:paraId="57E14E36" w14:textId="77777777" w:rsidR="00F90BDC" w:rsidRDefault="00F90BDC"/>
    <w:p w14:paraId="79824FFF" w14:textId="77777777" w:rsidR="00F90BDC" w:rsidRDefault="00F90BDC">
      <w:r xmlns:w="http://schemas.openxmlformats.org/wordprocessingml/2006/main">
        <w:t xml:space="preserve">1. ຜູ້ເທສະໜາປ່າວປະກາດ 5:4-5 —ເມື່ອ​ເຈົ້າ​ເຮັດ​ຄຳ​ປະຕິຍານ​ຕໍ່​ພະເຈົ້າ ຢ່າ​ຊັກ​ຊ້າ​ໃນ​ການ​ເຮັດ​ໃຫ້​ສຳເລັດ. ລາວ​ບໍ່​ມີ​ຄວາມ​ສຸກ​ໃນ​ຄົນ​ໂງ່; ປະຕິບັດຄໍາປະຕິຍານຂອງທ່ານ.</w:t>
      </w:r>
    </w:p>
    <w:p w14:paraId="1743D66F" w14:textId="77777777" w:rsidR="00F90BDC" w:rsidRDefault="00F90BDC"/>
    <w:p w14:paraId="20863046" w14:textId="77777777" w:rsidR="00F90BDC" w:rsidRDefault="00F90BDC">
      <w:r xmlns:w="http://schemas.openxmlformats.org/wordprocessingml/2006/main">
        <w:t xml:space="preserve">2. ມັດທາຍ 21:33-41 - ພະເຍຊູກ່າວເຖິງເຈົ້າຂອງແຜ່ນດິນແລະຜູ້ຮັບໃຊ້ຂອງພະອົງ ແລະຜົນຂອງການບໍ່ປະຕິບັດຕາມຄໍາສັນຍາ.</w:t>
      </w:r>
    </w:p>
    <w:p w14:paraId="56F6C000" w14:textId="77777777" w:rsidR="00F90BDC" w:rsidRDefault="00F90BDC"/>
    <w:p w14:paraId="5330A048" w14:textId="77777777" w:rsidR="00F90BDC" w:rsidRDefault="00F90BDC">
      <w:r xmlns:w="http://schemas.openxmlformats.org/wordprocessingml/2006/main">
        <w:t xml:space="preserve">ມາຣະໂກ 12:9 ດັ່ງນັ້ນ ເຈົ້າຂອງ​ສວນ​ອະງຸ່ນ​ຈະ​ເຮັດ​ຫຍັງ? ລາວ​ຈະ​ມາ​ທຳລາຍ​ຊາວ​ສວນ ແລະ​ຈະ​ມອບ​ສວນ​ອະງຸ່ນ​ໃຫ້​ຄົນ​ອື່ນ.</w:t>
      </w:r>
    </w:p>
    <w:p w14:paraId="0B81D3A9" w14:textId="77777777" w:rsidR="00F90BDC" w:rsidRDefault="00F90BDC"/>
    <w:p w14:paraId="0EA1A448" w14:textId="77777777" w:rsidR="00F90BDC" w:rsidRDefault="00F90BDC">
      <w:r xmlns:w="http://schemas.openxmlformats.org/wordprocessingml/2006/main">
        <w:t xml:space="preserve">ພຣະເຈົ້າຢາເວ​ຈະ​ຕັດສິນ​ຄົນ​ທີ່​ບໍ່​ເຮັດ​ວຽກ​ຢ່າງ​ສັດຊື່ ແລະ​ຈະ​ມອບ​ອຳນາດ​ໃນ​ສວນ​ອະງຸ່ນ​ໃຫ້​ຜູ້​ອື່ນ.</w:t>
      </w:r>
    </w:p>
    <w:p w14:paraId="6A28263C" w14:textId="77777777" w:rsidR="00F90BDC" w:rsidRDefault="00F90BDC"/>
    <w:p w14:paraId="214FC1F6" w14:textId="77777777" w:rsidR="00F90BDC" w:rsidRDefault="00F90BDC">
      <w:r xmlns:w="http://schemas.openxmlformats.org/wordprocessingml/2006/main">
        <w:t xml:space="preserve">1. ພະເຈົ້າ​ຈະ​ໃຫ້​ອຳນາດ​ແກ່​ຜູ້​ທີ່​ເຮັດ​ວຽກ​ຢ່າງ​ສັດ​ຊື່.</w:t>
      </w:r>
    </w:p>
    <w:p w14:paraId="0BD0BF01" w14:textId="77777777" w:rsidR="00F90BDC" w:rsidRDefault="00F90BDC"/>
    <w:p w14:paraId="623C4B86" w14:textId="77777777" w:rsidR="00F90BDC" w:rsidRDefault="00F90BDC">
      <w:r xmlns:w="http://schemas.openxmlformats.org/wordprocessingml/2006/main">
        <w:t xml:space="preserve">2. ຜົນສະທ້ອນຂອງການບໍ່ເຮັດວຽກຢ່າງຊື່ສັດ.</w:t>
      </w:r>
    </w:p>
    <w:p w14:paraId="3E2A3C6E" w14:textId="77777777" w:rsidR="00F90BDC" w:rsidRDefault="00F90BDC"/>
    <w:p w14:paraId="755D1F40" w14:textId="77777777" w:rsidR="00F90BDC" w:rsidRDefault="00F90BDC">
      <w:r xmlns:w="http://schemas.openxmlformats.org/wordprocessingml/2006/main">
        <w:t xml:space="preserve">1. ຄາລາເຕຍ 6:7-9 - ຢ່າຫລອກລວງ; ພຣະ​ເຈົ້າ​ບໍ່​ໄດ້​ຖືກ​ເຍາະ​ເຍີ້ຍ, ສໍາ​ລັບ​ຜູ້​ໃດ​ຫນຶ່ງ​ທີ່​ຫວ່ານ, ເຂົາ​ຈະ​ເກັບ​ກ່ຽວ.</w:t>
      </w:r>
    </w:p>
    <w:p w14:paraId="1084CB8B" w14:textId="77777777" w:rsidR="00F90BDC" w:rsidRDefault="00F90BDC"/>
    <w:p w14:paraId="51815F8C" w14:textId="77777777" w:rsidR="00F90BDC" w:rsidRDefault="00F90BDC">
      <w:r xmlns:w="http://schemas.openxmlformats.org/wordprocessingml/2006/main">
        <w:t xml:space="preserve">2. ໂກໂລດ 3:23-24 - ບໍ່ວ່າເຈົ້າຈະເຮັດຫຍັງ, ຈົ່ງເຮັດວຽກດ້ວຍໃຈ, ສໍາລັບພຣະຜູ້ເປັນເຈົ້າ, ບໍ່ແມ່ນສໍາລັບຜູ້ຊາຍ.</w:t>
      </w:r>
    </w:p>
    <w:p w14:paraId="6B3B65B5" w14:textId="77777777" w:rsidR="00F90BDC" w:rsidRDefault="00F90BDC"/>
    <w:p w14:paraId="60B9C783" w14:textId="77777777" w:rsidR="00F90BDC" w:rsidRDefault="00F90BDC">
      <w:r xmlns:w="http://schemas.openxmlformats.org/wordprocessingml/2006/main">
        <w:t xml:space="preserve">ມາຣະໂກ 12:10 ແລະ ພວກ​ເຈົ້າ​ບໍ່​ໄດ້​ອ່ານ​ພຣະຄຳ​ພີ​ນີ້​ບໍ; ກ້ອນ​ຫີນ​ທີ່​ພວກ​ຜູ້​ສ້າງ​ໄດ້​ປະ​ຕິ​ເສດ​ໄດ້​ກາຍ​ເປັນ​ຫົວ​ແຈ:</w:t>
      </w:r>
    </w:p>
    <w:p w14:paraId="5227E90C" w14:textId="77777777" w:rsidR="00F90BDC" w:rsidRDefault="00F90BDC"/>
    <w:p w14:paraId="60243FE2" w14:textId="77777777" w:rsidR="00F90BDC" w:rsidRDefault="00F90BDC">
      <w:r xmlns:w="http://schemas.openxmlformats.org/wordprocessingml/2006/main">
        <w:t xml:space="preserve">ກ້ອນຫີນທີ່ຖືກປະຕິເສດໄດ້ກາຍເປັນພື້ນຖານຂອງການກໍ່ສ້າງຂອງພຣະເຈົ້າ.</w:t>
      </w:r>
    </w:p>
    <w:p w14:paraId="69B3A8BA" w14:textId="77777777" w:rsidR="00F90BDC" w:rsidRDefault="00F90BDC"/>
    <w:p w14:paraId="2C5CC96E" w14:textId="77777777" w:rsidR="00F90BDC" w:rsidRDefault="00F90BDC">
      <w:r xmlns:w="http://schemas.openxmlformats.org/wordprocessingml/2006/main">
        <w:t xml:space="preserve">1: ພະເຈົ້າ​ສາມາດ​ໃຊ້​ຄົນ​ແລະ​ສະຖານະການ​ທີ່​ມີ​ໜ້ອຍ​ທີ່ສຸດ​ເພື່ອ​ໃຫ້​ກຽດ​ຊື່​ຂອງ​ພະອົງ.</w:t>
      </w:r>
    </w:p>
    <w:p w14:paraId="7EA83CFA" w14:textId="77777777" w:rsidR="00F90BDC" w:rsidRDefault="00F90BDC"/>
    <w:p w14:paraId="17382F9E" w14:textId="77777777" w:rsidR="00F90BDC" w:rsidRDefault="00F90BDC">
      <w:r xmlns:w="http://schemas.openxmlformats.org/wordprocessingml/2006/main">
        <w:t xml:space="preserve">2: ການ​ປົກຄອງ​ແລະ​ອຳນາດ​ຂອງ​ພະເຈົ້າ​ສະແດງ​ໃຫ້​ເຫັນ​ໂດຍ​ທາງ​ການ​ເລືອກ​ທີ່​ບໍ່​ຄາດ​ຄິດ.</w:t>
      </w:r>
    </w:p>
    <w:p w14:paraId="61879058" w14:textId="77777777" w:rsidR="00F90BDC" w:rsidRDefault="00F90BDC"/>
    <w:p w14:paraId="28B978E8" w14:textId="77777777" w:rsidR="00F90BDC" w:rsidRDefault="00F90BDC">
      <w:r xmlns:w="http://schemas.openxmlformats.org/wordprocessingml/2006/main">
        <w:t xml:space="preserve">1 ມັດທາຍ 21:42 - ພຣະເຢຊູ​ໄດ້​ກ່າວ​ກັບ​ພວກ​ເຂົາ​ວ່າ, “ພວກ​ທ່ານ​ບໍ່​ເຄີຍ​ໄດ້​ອ່ານ​ໃນ​ພຣະ​ຄໍາ​ພີ​ວ່າ: 'ຫີນ​ທີ່​ຜູ້​ກໍ່​ສ້າງ​ໄດ້​ປະ​ຕິ​ເສດ​ໄດ້​ກາຍ​ເປັນ​ຫີນ​ແຈ;</w:t>
      </w:r>
    </w:p>
    <w:p w14:paraId="6E601633" w14:textId="77777777" w:rsidR="00F90BDC" w:rsidRDefault="00F90BDC"/>
    <w:p w14:paraId="77408C06" w14:textId="77777777" w:rsidR="00F90BDC" w:rsidRDefault="00F90BDC">
      <w:r xmlns:w="http://schemas.openxmlformats.org/wordprocessingml/2006/main">
        <w:t xml:space="preserve">2: ເອ​ຊາ​ຢາ 28:16 - ເພາະ​ສະ​ນັ້ນ​ນີ້​ແມ່ນ​ສິ່ງ​ທີ່​ພຣະ​ຜູ້​ເປັນ​ເຈົ້າ​ໄດ້​ກ່າວ​ວ່າ: ເບິ່ງ, ຂ້າ​ພະ​ເຈົ້າ​ໄດ້​ວາງ​ກ້ອນ​ຫີນ​ຮາກ​ຖານ​ໃນ​ເຢ​ຣູ​ຊາ​ເລັມ, ກ້ອນ​ຫີນ​ທົດ​ສອບ, ເປັນ cornerstone precious, ຮາກ​ຖານ​ທີ່​ແນ່​ນອນ; ຜູ້​ທີ່​ໄວ້​ວາງ​ໃຈ​ຈະ​ບໍ່​ຕົກ​ໃຈ.</w:t>
      </w:r>
    </w:p>
    <w:p w14:paraId="0248B8CC" w14:textId="77777777" w:rsidR="00F90BDC" w:rsidRDefault="00F90BDC"/>
    <w:p w14:paraId="3AE60BE7" w14:textId="77777777" w:rsidR="00F90BDC" w:rsidRDefault="00F90BDC">
      <w:r xmlns:w="http://schemas.openxmlformats.org/wordprocessingml/2006/main">
        <w:t xml:space="preserve">ມາຣະໂກ 12:11 ນີ້​ແມ່ນ​ການ​ກະທຳ​ຂອງ​ພຣະເຈົ້າຢາເວ ແລະ​ເປັນ​ການ​ອັດສະຈັນ​ໃນ​ສາຍຕາ​ຂອງ​ພວກເຮົາ​ບໍ?</w:t>
      </w:r>
    </w:p>
    <w:p w14:paraId="266373B0" w14:textId="77777777" w:rsidR="00F90BDC" w:rsidRDefault="00F90BDC"/>
    <w:p w14:paraId="5059FE74" w14:textId="77777777" w:rsidR="00F90BDC" w:rsidRDefault="00F90BDC">
      <w:r xmlns:w="http://schemas.openxmlformats.org/wordprocessingml/2006/main">
        <w:t xml:space="preserve">ພະ​ເຍຊູ​ປະຫຼາດ​ໃຈ​ໃນ​ວຽກ​ງານ​ຂອງ​ພະເຈົ້າ​ແລະ​ກະຕຸ້ນ​ຜູ້​ຄົນ​ໃຫ້​ເຮັດ​ຄື​ກັນ.</w:t>
      </w:r>
    </w:p>
    <w:p w14:paraId="278387FA" w14:textId="77777777" w:rsidR="00F90BDC" w:rsidRDefault="00F90BDC"/>
    <w:p w14:paraId="7C044182" w14:textId="77777777" w:rsidR="00F90BDC" w:rsidRDefault="00F90BDC">
      <w:r xmlns:w="http://schemas.openxmlformats.org/wordprocessingml/2006/main">
        <w:t xml:space="preserve">1. ອັດສະຈັນໃນວຽກງານອັນອັດສະຈັນຂອງພຣະເຈົ້າ</w:t>
      </w:r>
    </w:p>
    <w:p w14:paraId="4A520133" w14:textId="77777777" w:rsidR="00F90BDC" w:rsidRDefault="00F90BDC"/>
    <w:p w14:paraId="4704EDCC" w14:textId="77777777" w:rsidR="00F90BDC" w:rsidRDefault="00F90BDC">
      <w:r xmlns:w="http://schemas.openxmlformats.org/wordprocessingml/2006/main">
        <w:t xml:space="preserve">2. ຊື່ນຊົມກັບສິ່ງມະຫັດສະຈັນຂອງການສ້າງຂອງພຣະເຈົ້າ</w:t>
      </w:r>
    </w:p>
    <w:p w14:paraId="23239702" w14:textId="77777777" w:rsidR="00F90BDC" w:rsidRDefault="00F90BDC"/>
    <w:p w14:paraId="2764F0C9" w14:textId="77777777" w:rsidR="00F90BDC" w:rsidRDefault="00F90BDC">
      <w:r xmlns:w="http://schemas.openxmlformats.org/wordprocessingml/2006/main">
        <w:t xml:space="preserve">1. ຄຳເພງ 139:14 “ເຮົາ​ສັນລະເສີນ​ພະອົງ ເພາະ​ເຮົາ​ໄດ້​ສ້າງ​ດ້ວຍ​ຄວາມ​ຢ້ານຢຳ​ແລະ​ໜ້າ​ອັດສະຈັນ ກິດຈະການ​ຂອງ​ພະອົງ​ເປັນ​ການ​ອັດສະຈັນ ຈິດວິນຍານ​ຂອງ​ເຮົາ​ຮູ້​ດີ.”</w:t>
      </w:r>
    </w:p>
    <w:p w14:paraId="66760651" w14:textId="77777777" w:rsidR="00F90BDC" w:rsidRDefault="00F90BDC"/>
    <w:p w14:paraId="58DD2D36" w14:textId="77777777" w:rsidR="00F90BDC" w:rsidRDefault="00F90BDC">
      <w:r xmlns:w="http://schemas.openxmlformats.org/wordprocessingml/2006/main">
        <w:t xml:space="preserve">2 ໂຣມ 11:33-36 “ໂອ້ ຄວາມ​ຮັ່ງ​ມີ​ແລະ​ສະຕິ​ປັນຍາ ແລະ​ຄວາມ​ຮູ້​ຂອງ​ພຣະ​ເຈົ້າ​ເລິກ​ຊຶ້ງ​ພຽງ​ໃດ ການ​ພິ​ພາກ​ສາ​ຂອງ​ພຣະ​ອົງ​ບໍ່​ສາ​ມາດ​ຊອກ​ຫາ​ໄດ້ ແລະ​ວິ​ທີ​ທາງ​ຂອງ​ພຣະ​ອົງ​ບໍ່​ສຳ​ຄັນ​ຫລາຍ​ປານ​ໃດ ເພາະ​ຜູ້​ໃດ​ໄດ້​ຮູ້​ຈັກ​ພຣະ​ວິນ​ຍານ​ຂອງ​ພຣະ​ຜູ້​ເປັນ​ເຈົ້າ, ຫລື ຜູ້​ໃດ​ເປັນ​ຂອງ​ພຣະ​ອົງ. ຜູ້ໃຫ້ຄໍາປຶກສາຫຼືຜູ້ໃດໄດ້ໃຫ້ຂອງຂວັນແກ່ພຣະອົງເພື່ອໃຫ້ລາວໄດ້ຮັບຄ່າຕອບແທນ? ສໍາລັບຈາກພຣະອົງແລະຜ່ານພຣະອົງແລະພຣະອົງເປັນທຸກສິ່ງ. ຂໍໃຫ້ພຣະອົງສະຫງ່າລາສີຕະຫຼອດໄປອາແມນ."</w:t>
      </w:r>
    </w:p>
    <w:p w14:paraId="381C5E03" w14:textId="77777777" w:rsidR="00F90BDC" w:rsidRDefault="00F90BDC"/>
    <w:p w14:paraId="334F7A6C" w14:textId="77777777" w:rsidR="00F90BDC" w:rsidRDefault="00F90BDC">
      <w:r xmlns:w="http://schemas.openxmlformats.org/wordprocessingml/2006/main">
        <w:t xml:space="preserve">ມາຣະໂກ 12:12 ແລະ​ພວກເຂົາ​ໄດ້​ພະຍາຍາມ​ຈັບ​ພຣະອົງ​ໄວ້, ແຕ່​ພວກເຂົາ​ກໍ​ຢ້ານ​ປະຊາຊົນ, ເພາະ​ພວກເຂົາ​ຮູ້​ວ່າ​ພຣະອົງ​ໄດ້​ກ່າວ​ຄຳອຸປະມາ​ກັບ​ພວກເຂົາ​ແລ້ວ, ພວກເຂົາ​ຈຶ່ງ​ປະຖິ້ມ​ພຣະອົງ ແລະ​ອອກ​ເດີນທາງ​ໄປ.</w:t>
      </w:r>
    </w:p>
    <w:p w14:paraId="0B185934" w14:textId="77777777" w:rsidR="00F90BDC" w:rsidRDefault="00F90BDC"/>
    <w:p w14:paraId="4022DCCF" w14:textId="77777777" w:rsidR="00F90BDC" w:rsidRDefault="00F90BDC">
      <w:r xmlns:w="http://schemas.openxmlformats.org/wordprocessingml/2006/main">
        <w:t xml:space="preserve">ຂໍ້​ນີ້​ເປີດ​ເຜີຍ​ໃຫ້​ເຫັນ​ວ່າ​ຜູ້​ຄົນ​ຢ້ານ​ທີ່​ຈະ​ກະທຳ​ຕໍ່​ພະ​ເຍຊູ ເພາະ​ເຂົາ​ເຈົ້າ​ຮູ້​ວ່າ​ພະອົງ​ເວົ້າ​ຄຳ​ອຸປະມາ​ຕໍ່​ເຂົາ​ເຈົ້າ.</w:t>
      </w:r>
    </w:p>
    <w:p w14:paraId="147DBE87" w14:textId="77777777" w:rsidR="00F90BDC" w:rsidRDefault="00F90BDC"/>
    <w:p w14:paraId="370305E7" w14:textId="77777777" w:rsidR="00F90BDC" w:rsidRDefault="00F90BDC">
      <w:r xmlns:w="http://schemas.openxmlformats.org/wordprocessingml/2006/main">
        <w:t xml:space="preserve">1. ພະລັງຂອງພຣະຄໍາຂອງພຣະຄຣິດ - ວິທີທີ່ຄໍາເວົ້າຂອງພຣະເຢຊູສາມາດປ່ຽນແປງຫົວໃຈແລະຈິດໃຈໃຫ້ດີຂຶ້ນ.</w:t>
      </w:r>
    </w:p>
    <w:p w14:paraId="0A0645FD" w14:textId="77777777" w:rsidR="00F90BDC" w:rsidRDefault="00F90BDC"/>
    <w:p w14:paraId="2DB7B0EF" w14:textId="77777777" w:rsidR="00F90BDC" w:rsidRDefault="00F90BDC">
      <w:r xmlns:w="http://schemas.openxmlformats.org/wordprocessingml/2006/main">
        <w:t xml:space="preserve">2. The Fear of Man vs the Fear of God - ຄວາມຢ້ານກົວຂອງມະນຸດເຮົາສາມາດເຮັດໃຫ້ເຮົາຫຼົງທາງໄດ້ແນວໃດ ຖ້າບໍ່ຮັກສາໄວ້.</w:t>
      </w:r>
    </w:p>
    <w:p w14:paraId="7B0B993C" w14:textId="77777777" w:rsidR="00F90BDC" w:rsidRDefault="00F90BDC"/>
    <w:p w14:paraId="07029FE4" w14:textId="77777777" w:rsidR="00F90BDC" w:rsidRDefault="00F90BDC">
      <w:r xmlns:w="http://schemas.openxmlformats.org/wordprocessingml/2006/main">
        <w:t xml:space="preserve">1. ສຸພາສິດ 29:25 - ຄວາມ​ຢ້ານ​ກົວ​ຂອງ​ມະນຸດ​ຈະ​ເປັນ​ແຮ້ວ, ແຕ່​ຜູ້​ໃດ​ທີ່​ວາງໃຈ​ໃນ​ພຣະ​ຜູ້​ເປັນ​ເຈົ້າ​ກໍ​ຈະ​ປອດໄພ.</w:t>
      </w:r>
    </w:p>
    <w:p w14:paraId="0ABCA282" w14:textId="77777777" w:rsidR="00F90BDC" w:rsidRDefault="00F90BDC"/>
    <w:p w14:paraId="01B2FCF1" w14:textId="77777777" w:rsidR="00F90BDC" w:rsidRDefault="00F90BDC">
      <w:r xmlns:w="http://schemas.openxmlformats.org/wordprocessingml/2006/main">
        <w:t xml:space="preserve">2 ໂຢຮັນ 8:59 ດັ່ງນັ້ນ ພວກເຂົາ​ຈຶ່ງ​ເອົາ​ກ້ອນຫີນ​ມາ​ຖິ້ມ​ໃສ່​ພຣະອົງ, ແຕ່​ພຣະເຢຊູເຈົ້າ​ໄດ້​ເຊື່ອງ​ຕົວ​ໄວ້ ແລະ​ເລື່ອນ​ຈາກ​ຝູງຊົນ.</w:t>
      </w:r>
    </w:p>
    <w:p w14:paraId="4A9E675E" w14:textId="77777777" w:rsidR="00F90BDC" w:rsidRDefault="00F90BDC"/>
    <w:p w14:paraId="39F0555F" w14:textId="77777777" w:rsidR="00F90BDC" w:rsidRDefault="00F90BDC">
      <w:r xmlns:w="http://schemas.openxmlformats.org/wordprocessingml/2006/main">
        <w:t xml:space="preserve">ມາຣະໂກ 12:13 ແລະ​ພວກເຂົາ​ໄດ້​ສົ່ງ​ພວກ​ຟາລິຊຽນ ແລະ​ຊາວ​ເຮໂຣດ​ບາງຄົນ​ໄປ​ຫາ​ພຣະອົງ ເພື່ອ​ຈັບ​ພຣະອົງ​ຕາມ​ຄຳ​ເວົ້າ​ຂອງ​ພຣະອົງ.</w:t>
      </w:r>
    </w:p>
    <w:p w14:paraId="5407EE49" w14:textId="77777777" w:rsidR="00F90BDC" w:rsidRDefault="00F90BDC"/>
    <w:p w14:paraId="4F4D3904" w14:textId="77777777" w:rsidR="00F90BDC" w:rsidRDefault="00F90BDC">
      <w:r xmlns:w="http://schemas.openxmlformats.org/wordprocessingml/2006/main">
        <w:t xml:space="preserve">ພວກ​ຟາລິຊຽນ​ແລະ​ເຮໂຣດ​ສົ່ງ​ຄົນ​ໄປ​ພະຍາຍາມ​ຈັບ​ພະ​ເຍຊູ​ຕາມ​ຄຳ​ເວົ້າ​ຂອງ​ພະອົງ.</w:t>
      </w:r>
    </w:p>
    <w:p w14:paraId="609127C4" w14:textId="77777777" w:rsidR="00F90BDC" w:rsidRDefault="00F90BDC"/>
    <w:p w14:paraId="3BAF77D3" w14:textId="77777777" w:rsidR="00F90BDC" w:rsidRDefault="00F90BDC">
      <w:r xmlns:w="http://schemas.openxmlformats.org/wordprocessingml/2006/main">
        <w:t xml:space="preserve">1. ພະ​ຄຳ​ຂອງ​ພະເຈົ້າ​ມີ​ພະລັງ​ແລະ​ອົດ​ທົນ—ມາລະໂກ 12:13</w:t>
      </w:r>
    </w:p>
    <w:p w14:paraId="5594A986" w14:textId="77777777" w:rsidR="00F90BDC" w:rsidRDefault="00F90BDC"/>
    <w:p w14:paraId="43386BA5" w14:textId="77777777" w:rsidR="00F90BDC" w:rsidRDefault="00F90BDC">
      <w:r xmlns:w="http://schemas.openxmlformats.org/wordprocessingml/2006/main">
        <w:t xml:space="preserve">2. ຈົ່ງ​ລະວັງ​ໃນ​ສິ່ງ​ທີ່​ເຈົ້າ​ເວົ້າ—ມາລະໂກ 12:13</w:t>
      </w:r>
    </w:p>
    <w:p w14:paraId="66867D58" w14:textId="77777777" w:rsidR="00F90BDC" w:rsidRDefault="00F90BDC"/>
    <w:p w14:paraId="50838218" w14:textId="77777777" w:rsidR="00F90BDC" w:rsidRDefault="00F90BDC">
      <w:r xmlns:w="http://schemas.openxmlformats.org/wordprocessingml/2006/main">
        <w:t xml:space="preserve">1. ມັດທາຍ 22:15-22 - ຄໍາຕອບຂອງພຣະເຢຊູກັບພວກຟາຣີຊາຍແລະເຮໂຣດຽນ.</w:t>
      </w:r>
    </w:p>
    <w:p w14:paraId="6022A67D" w14:textId="77777777" w:rsidR="00F90BDC" w:rsidRDefault="00F90BDC"/>
    <w:p w14:paraId="2C59E619" w14:textId="77777777" w:rsidR="00F90BDC" w:rsidRDefault="00F90BDC">
      <w:r xmlns:w="http://schemas.openxmlformats.org/wordprocessingml/2006/main">
        <w:t xml:space="preserve">2. ໂຢຮັນ 8:31-32 - ການສອນຂອງພຣະເຢຊູກ່ຽວກັບເສລີພາບໃນພຣະອົງ</w:t>
      </w:r>
    </w:p>
    <w:p w14:paraId="0FDD1B03" w14:textId="77777777" w:rsidR="00F90BDC" w:rsidRDefault="00F90BDC"/>
    <w:p w14:paraId="3061F1F8" w14:textId="77777777" w:rsidR="00F90BDC" w:rsidRDefault="00F90BDC">
      <w:r xmlns:w="http://schemas.openxmlformats.org/wordprocessingml/2006/main">
        <w:t xml:space="preserve">ມາຣະໂກ 12:14 ເມື່ອ​ພວກເຂົາ​ມາ​ເຖິງ​ແລ້ວ ພວກເຂົາ​ຈຶ່ງ​ເວົ້າ​ກັບ​ພຣະອົງ​ວ່າ, “ອາຈານ​ເອີຍ ພວກເຮົາ​ຮູ້​ວ່າ​ພຣະອົງ​ເປັນ​ຄົນ​ທ່ຽງທຳ ແລະ​ບໍ່​ສົນໃຈ​ຜູ້​ໃດ ເພາະ​ພຣະອົງ​ບໍ່​ນັບຖື​ມະນຸດ ແຕ່​ພຣະອົງ​ສອນ​ທາງ​ຂອງ​ພຣະອົງ​ດ້ວຍ​ຄວາມ​ຈິງ. ຖືກຕ້ອງ​ຕາມ​ກົດໝາຍ​ທີ່​ຈະ​ມອບ​ເຄື່ອງ​ຖວາຍ​ແກ່​ຊີ​ຊາ​ໄດ້​ຫຼື​ບໍ່?</w:t>
      </w:r>
    </w:p>
    <w:p w14:paraId="388C938E" w14:textId="77777777" w:rsidR="00F90BDC" w:rsidRDefault="00F90BDC"/>
    <w:p w14:paraId="04058DF9" w14:textId="77777777" w:rsidR="00F90BDC" w:rsidRDefault="00F90BDC">
      <w:r xmlns:w="http://schemas.openxmlformats.org/wordprocessingml/2006/main">
        <w:t xml:space="preserve">ພວກ​ຫົວ​ໜ້າ​ສາສະໜາ​ຕັ້ງ​ຄຳຖາມ​ຕໍ່​ພະ​ເຍຊູ​ໂດຍ​ຖາມ​ວ່າ​ການ​ຖວາຍ​ເຄື່ອງ​ບູຊາ​ແກ່​ຊີຊາ​ຖືກຕ້ອງ​ຕາມ​ກົດ​ໝາຍ​ບໍ.</w:t>
      </w:r>
    </w:p>
    <w:p w14:paraId="642445B3" w14:textId="77777777" w:rsidR="00F90BDC" w:rsidRDefault="00F90BDC"/>
    <w:p w14:paraId="5E92BF5D" w14:textId="77777777" w:rsidR="00F90BDC" w:rsidRDefault="00F90BDC">
      <w:r xmlns:w="http://schemas.openxmlformats.org/wordprocessingml/2006/main">
        <w:t xml:space="preserve">1. ຮັກເພື່ອນບ້ານ: ຮັກຜູ້ທີ່ເຮົາບໍ່ເຫັນດີນໍາ</w:t>
      </w:r>
    </w:p>
    <w:p w14:paraId="3EC43CBC" w14:textId="77777777" w:rsidR="00F90BDC" w:rsidRDefault="00F90BDC"/>
    <w:p w14:paraId="095ACBFF" w14:textId="77777777" w:rsidR="00F90BDC" w:rsidRDefault="00F90BDC">
      <w:r xmlns:w="http://schemas.openxmlformats.org/wordprocessingml/2006/main">
        <w:t xml:space="preserve">2. ການດໍາລົງຊີວິດໃນການເຊື່ອຟັງພຣະຄໍາຂອງພຣະເຈົ້າ, ບໍ່ແມ່ນຄວາມຄາດຫວັງຂອງມະນຸດ</w:t>
      </w:r>
    </w:p>
    <w:p w14:paraId="7B50A4FD" w14:textId="77777777" w:rsidR="00F90BDC" w:rsidRDefault="00F90BDC"/>
    <w:p w14:paraId="5FD67651" w14:textId="77777777" w:rsidR="00F90BDC" w:rsidRDefault="00F90BDC">
      <w:r xmlns:w="http://schemas.openxmlformats.org/wordprocessingml/2006/main">
        <w:t xml:space="preserve">1. ມັດທາຍ 22:37-40 - ການຕອບໂຕ້ຂອງພະເຍຊູຕໍ່ພວກຫົວຫນ້າສາສະຫນາກ່ຽວກັບການຮັກພະເຈົ້າແລະຮັກເພື່ອນບ້ານ.</w:t>
      </w:r>
    </w:p>
    <w:p w14:paraId="4185FDBB" w14:textId="77777777" w:rsidR="00F90BDC" w:rsidRDefault="00F90BDC"/>
    <w:p w14:paraId="4C63D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13:1-7 - ຄໍາສອນຂອງໂປໂລກ່ຽວກັບການເຊື່ອຟັງອໍານາດການປົກຄອງແລະການຈ່າຍຄ່າພາສີ.</w:t>
      </w:r>
    </w:p>
    <w:p w14:paraId="2D112EF9" w14:textId="77777777" w:rsidR="00F90BDC" w:rsidRDefault="00F90BDC"/>
    <w:p w14:paraId="0743C134" w14:textId="77777777" w:rsidR="00F90BDC" w:rsidRDefault="00F90BDC">
      <w:r xmlns:w="http://schemas.openxmlformats.org/wordprocessingml/2006/main">
        <w:t xml:space="preserve">ມາຣະໂກ 12:15 ພວກ​ເຮົາ​ຈະ​ໃຫ້, ຫລື​ຈະ​ບໍ່​ໃຫ້? ແຕ່​ລາວ​ຮູ້​ຄວາມ​ໜ້າ​ຊື່​ໃຈ​ຄົດ​ຂອງ​ພວກ​ເຂົາ​ຈຶ່ງ​ເວົ້າ​ກັບ​ພວກ​ເຂົາ​ວ່າ, “ເປັນ​ຫຍັງ​ພວກ​ເຈົ້າ​ຈະ​ລໍ້​ລວງ​ຂ້ອຍ? ເອົາເງິນໃຫ້ຂ້ອຍ, ເພື່ອຂ້ອຍຈະເຫັນມັນ.</w:t>
      </w:r>
    </w:p>
    <w:p w14:paraId="4D57AAF3" w14:textId="77777777" w:rsidR="00F90BDC" w:rsidRDefault="00F90BDC"/>
    <w:p w14:paraId="37461BEC" w14:textId="77777777" w:rsidR="00F90BDC" w:rsidRDefault="00F90BDC">
      <w:r xmlns:w="http://schemas.openxmlformats.org/wordprocessingml/2006/main">
        <w:t xml:space="preserve">ພະ​ເຍຊູ​ຫ້າມ​ພວກ​ຫົວ​ໜ້າ​ສາສະໜາ​ຍ້ອນ​ຄຳ​ຖາມ​ທີ່​ໜ້າ​ຊື່​ໃຈ​ຄົດ​ກ່ຽວ​ກັບ​ພາສີ.</w:t>
      </w:r>
    </w:p>
    <w:p w14:paraId="17A9F8F0" w14:textId="77777777" w:rsidR="00F90BDC" w:rsidRDefault="00F90BDC"/>
    <w:p w14:paraId="6EBFDE9C" w14:textId="77777777" w:rsidR="00F90BDC" w:rsidRDefault="00F90BDC">
      <w:r xmlns:w="http://schemas.openxmlformats.org/wordprocessingml/2006/main">
        <w:t xml:space="preserve">1. ພຣະເຢຊູຊົງເອີ້ນເຮົາໃຫ້ມີຄວາມຖ່ອມຕົວ ແລະຄວາມຈິງໃຈໃນຄວາມເຊື່ອຂອງເຮົາ.</w:t>
      </w:r>
    </w:p>
    <w:p w14:paraId="51CBF531" w14:textId="77777777" w:rsidR="00F90BDC" w:rsidRDefault="00F90BDC"/>
    <w:p w14:paraId="188A2FA5" w14:textId="77777777" w:rsidR="00F90BDC" w:rsidRDefault="00F90BDC">
      <w:r xmlns:w="http://schemas.openxmlformats.org/wordprocessingml/2006/main">
        <w:t xml:space="preserve">2. ພຣະເຈົ້າປາຖະໜາໃຫ້ພວກເຮົາສະແຫວງຫາພຣະອົງ, ບໍ່ພຽງແຕ່ເຮັດໃນສິ່ງທີ່ຄາດຫວັງ.</w:t>
      </w:r>
    </w:p>
    <w:p w14:paraId="0852946D" w14:textId="77777777" w:rsidR="00F90BDC" w:rsidRDefault="00F90BDC"/>
    <w:p w14:paraId="6314D803" w14:textId="77777777" w:rsidR="00F90BDC" w:rsidRDefault="00F90BDC">
      <w:r xmlns:w="http://schemas.openxmlformats.org/wordprocessingml/2006/main">
        <w:t xml:space="preserve">1. ລູກາ 18:9-14 - ຄໍາອຸປະມາຂອງພວກຟາລິຊຽນ ແລະຄົນເກັບພາສີ.</w:t>
      </w:r>
    </w:p>
    <w:p w14:paraId="31AFD0B2" w14:textId="77777777" w:rsidR="00F90BDC" w:rsidRDefault="00F90BDC"/>
    <w:p w14:paraId="40E5FBD4" w14:textId="77777777" w:rsidR="00F90BDC" w:rsidRDefault="00F90BDC">
      <w:r xmlns:w="http://schemas.openxmlformats.org/wordprocessingml/2006/main">
        <w:t xml:space="preserve">2. ມັດທາຍ 23:23-28 - ການ​ປະນາມ​ຂອງ​ພະ​ເຍຊູ​ຕໍ່​ຄວາມ​ໜ້າ​ຊື່​ໃຈ​ຄົດ​ຂອງ​ພວກ​ຟາລິຊຽນ.</w:t>
      </w:r>
    </w:p>
    <w:p w14:paraId="51FAD293" w14:textId="77777777" w:rsidR="00F90BDC" w:rsidRDefault="00F90BDC"/>
    <w:p w14:paraId="1E6D3416" w14:textId="77777777" w:rsidR="00F90BDC" w:rsidRDefault="00F90BDC">
      <w:r xmlns:w="http://schemas.openxmlformats.org/wordprocessingml/2006/main">
        <w:t xml:space="preserve">ມາຣະໂກ 12:16 ແລ້ວ​ພວກເຂົາ​ກໍ​ນຳ​ເອົາ​ມາ. ແລະ​ພຣະ​ອົງ​ໄດ້​ກ່າວ​ກັບ​ເຂົາ​ເຈົ້າ​ວ່າ, ຮູບ​ພາບ​ແລະ​ຄໍາ​ບັນ​ຍາຍ​ນີ້​ແມ່ນ​ໃຜ? And they said to him , Caesar's .</w:t>
      </w:r>
    </w:p>
    <w:p w14:paraId="5E73EBEF" w14:textId="77777777" w:rsidR="00F90BDC" w:rsidRDefault="00F90BDC"/>
    <w:p w14:paraId="202F15A7" w14:textId="77777777" w:rsidR="00F90BDC" w:rsidRDefault="00F90BDC">
      <w:r xmlns:w="http://schemas.openxmlformats.org/wordprocessingml/2006/main">
        <w:t xml:space="preserve">ມີ​ຄົນ​ກຸ່ມ​ໜຶ່ງ​ເອົາ​ຫຼຽນ​ມາ​ໃຫ້​ພະ​ເຍຊູ​ແລະ​ຖາມ​ວ່າ​ຮູບ​ຂອງ​ໃຜ​ແລະ​ຄຳ​ຈາລຶກ​ຢູ່​ເທິງ​ນັ້ນ. ພວກເຂົາ​ບອກ​ພຣະອົງ​ວ່າ​ເປັນ​ຂອງ​ຊີຊາ.</w:t>
      </w:r>
    </w:p>
    <w:p w14:paraId="495E7BBD" w14:textId="77777777" w:rsidR="00F90BDC" w:rsidRDefault="00F90BDC"/>
    <w:p w14:paraId="48BDD3DB" w14:textId="77777777" w:rsidR="00F90BDC" w:rsidRDefault="00F90BDC">
      <w:r xmlns:w="http://schemas.openxmlformats.org/wordprocessingml/2006/main">
        <w:t xml:space="preserve">1. ຄວາມສຳຄັນຂອງການຮູ້ວ່າເຈົ້າກຳລັງຮັບໃຊ້ໃຜ</w:t>
      </w:r>
    </w:p>
    <w:p w14:paraId="35755C5D" w14:textId="77777777" w:rsidR="00F90BDC" w:rsidRDefault="00F90BDC"/>
    <w:p w14:paraId="72653386" w14:textId="77777777" w:rsidR="00F90BDC" w:rsidRDefault="00F90BDC">
      <w:r xmlns:w="http://schemas.openxmlformats.org/wordprocessingml/2006/main">
        <w:t xml:space="preserve">2. ການຮັບໃຊ້ພຣະເຈົ້າແລະບໍ່ແມ່ນມະນຸດ</w:t>
      </w:r>
    </w:p>
    <w:p w14:paraId="2F76906B" w14:textId="77777777" w:rsidR="00F90BDC" w:rsidRDefault="00F90BDC"/>
    <w:p w14:paraId="728F32B5" w14:textId="77777777" w:rsidR="00F90BDC" w:rsidRDefault="00F90BDC">
      <w:r xmlns:w="http://schemas.openxmlformats.org/wordprocessingml/2006/main">
        <w:t xml:space="preserve">1. ໂລມ 13:1-7</w:t>
      </w:r>
    </w:p>
    <w:p w14:paraId="7A9941C9" w14:textId="77777777" w:rsidR="00F90BDC" w:rsidRDefault="00F90BDC"/>
    <w:p w14:paraId="647DBBEC" w14:textId="77777777" w:rsidR="00F90BDC" w:rsidRDefault="00F90BDC">
      <w:r xmlns:w="http://schemas.openxmlformats.org/wordprocessingml/2006/main">
        <w:t xml:space="preserve">2. ຄຳເພງ 29:2-4</w:t>
      </w:r>
    </w:p>
    <w:p w14:paraId="469F28F9" w14:textId="77777777" w:rsidR="00F90BDC" w:rsidRDefault="00F90BDC"/>
    <w:p w14:paraId="62F3A2EF" w14:textId="77777777" w:rsidR="00F90BDC" w:rsidRDefault="00F90BDC">
      <w:r xmlns:w="http://schemas.openxmlformats.org/wordprocessingml/2006/main">
        <w:t xml:space="preserve">ມາຣະໂກ 12:17 ພຣະເຢຊູເຈົ້າ​ຊົງ​ຕອບ​ພວກເຂົາ​ວ່າ, “ຈົ່ງ​ມອບ​ຂອງ​ທີ່​ເປັນ​ຂອງ​ຊີຊາ​ໃຫ້​ແກ່​ຊີຊາ ແລະ​ສິ່ງ​ທີ່​ເປັນ​ຂອງ​ພຣະເຈົ້າ​ໃຫ້​ແກ່​ພຣະເຈົ້າ. ແລະພວກເຂົາປະຫລາດໃຈກັບພຣະອົງ.</w:t>
      </w:r>
    </w:p>
    <w:p w14:paraId="37BE99CB" w14:textId="77777777" w:rsidR="00F90BDC" w:rsidRDefault="00F90BDC"/>
    <w:p w14:paraId="261EDAF6" w14:textId="77777777" w:rsidR="00F90BDC" w:rsidRDefault="00F90BDC">
      <w:r xmlns:w="http://schemas.openxmlformats.org/wordprocessingml/2006/main">
        <w:t xml:space="preserve">ພຣະ​ເຢ​ຊູ​ສອນ​ວ່າ​ຜູ້​ຄົນ​ຄວນ​ຈະ​ຈ່າຍ​ພາ​ສີ​ແລະ​ໃຫ້​ພຣະ​ເຈົ້າ​ສິ່ງ​ທີ່​ຖືກ​ຕ້ອງ​ເປັນ​ຂອງ​ພຣະ​ອົງ.</w:t>
      </w:r>
    </w:p>
    <w:p w14:paraId="08C2DD85" w14:textId="77777777" w:rsidR="00F90BDC" w:rsidRDefault="00F90BDC"/>
    <w:p w14:paraId="36B8FC1A" w14:textId="77777777" w:rsidR="00F90BDC" w:rsidRDefault="00F90BDC">
      <w:r xmlns:w="http://schemas.openxmlformats.org/wordprocessingml/2006/main">
        <w:t xml:space="preserve">1. ບູລິມະສິດຂອງພຣະເຈົ້າ: ການຮຽນຮູ້ທີ່ຈະໃຫ້ພຣະເຈົ້າສິ່ງທີ່ເປັນຂອງພຣະອົງ</w:t>
      </w:r>
    </w:p>
    <w:p w14:paraId="71AC418A" w14:textId="77777777" w:rsidR="00F90BDC" w:rsidRDefault="00F90BDC"/>
    <w:p w14:paraId="785B5200" w14:textId="77777777" w:rsidR="00F90BDC" w:rsidRDefault="00F90BDC">
      <w:r xmlns:w="http://schemas.openxmlformats.org/wordprocessingml/2006/main">
        <w:t xml:space="preserve">2. ການມອບໃຫ້ Caesar ແລະພຣະເຈົ້າ: ຄວາມເຂົ້າໃຈຄວາມສົມດຸນ</w:t>
      </w:r>
    </w:p>
    <w:p w14:paraId="6265C867" w14:textId="77777777" w:rsidR="00F90BDC" w:rsidRDefault="00F90BDC"/>
    <w:p w14:paraId="75C601BD" w14:textId="77777777" w:rsidR="00F90BDC" w:rsidRDefault="00F90BDC">
      <w:r xmlns:w="http://schemas.openxmlformats.org/wordprocessingml/2006/main">
        <w:t xml:space="preserve">1. ໂລມ 13:6-7 - “ເພາະ​ເຫດ​ນີ້ ເຈົ້າ​ກໍ​ຕ້ອງ​ເສຍ​ພາສີ​ນຳ​ອີກ ເພາະ​ເຈົ້າ​ໜ້າ​ທີ່​ເປັນ​ຜູ້​ຮັບໃຊ້​ຂອງ​ພະເຈົ້າ​ຈຶ່ງ​ເຮັດ​ວຽກ​ງານ​ນີ້. ໃຫ້​ກັບ​ທຸກ​ສິ່ງ​ທີ່​ຕ້ອງ​ຈ່າຍ​ໃຫ້​ເຂົາ​ເຈົ້າ: tax to whom tax is due; custom ກັບໃຜ custom; ຢ້ານໃຜຢ້ານ; ໃຫ້ກຽດແກ່ໃຜ.”</w:t>
      </w:r>
    </w:p>
    <w:p w14:paraId="483DA632" w14:textId="77777777" w:rsidR="00F90BDC" w:rsidRDefault="00F90BDC"/>
    <w:p w14:paraId="001DB3CB" w14:textId="77777777" w:rsidR="00F90BDC" w:rsidRDefault="00F90BDC">
      <w:r xmlns:w="http://schemas.openxmlformats.org/wordprocessingml/2006/main">
        <w:t xml:space="preserve">2 ພຣະບັນຍັດສອງ 16:16-17 - “ໃນ​ປີ​ທີ່​ຊາຍ​ທັງໝົດ​ຂອງ​ເຈົ້າ​ຈະ​ມາ​ປາກົດ​ຕໍ່​ພຣະພັກ​ຂອງ​ອົງພຣະ​ຜູ້​ເປັນເຈົ້າ ພຣະເຈົ້າ​ຂອງ​ເຈົ້າ​ສາມ​ເທື່ອ​ໃນ​ບ່ອນ​ທີ່​ພຣະອົງ​ຊົງ​ເລືອກ​ໄວ້ ຄື​ໃນ​ງານ​ເທດສະການ​ເຂົ້າ​ຈີ່​ບໍ່ມີ​ເຊື້ອ​ແລະ​ໃນ​ງານ​ລ້ຽງ​ອາທິດ ແລະ​ໃນ​ງານ​ລ້ຽງ. , ແລະ ພວກ​ເຂົາ​ຈະ​ບໍ່​ປະກົດ​ຕົວ​ຕໍ່​ພຣະ​ພັກ​ຂອງ​ພຣະ​ຜູ້​ເປັນ​ເຈົ້າ​ດ້ວຍ​ມື​ເປົ່າ. ມະນຸດ​ທຸກ​ຄົນ​ຈະ​ໃຫ້​ຕາມ​ທີ່​ເຂົາ​ສາມາດ​ໄດ້, ຕາມ​ພຣະພອນ​ຂອງ​ອົງພຣະ​ຜູ້​ເປັນເຈົ້າ ພຣະເຈົ້າ​ຂອງ​ເຈົ້າ ທີ່​ພຣະອົງ​ໄດ້​ປະທານ​ໃຫ້​ແກ່​ເຈົ້າ.”</w:t>
      </w:r>
    </w:p>
    <w:p w14:paraId="0E872E3E" w14:textId="77777777" w:rsidR="00F90BDC" w:rsidRDefault="00F90BDC"/>
    <w:p w14:paraId="7305BC8A" w14:textId="77777777" w:rsidR="00F90BDC" w:rsidRDefault="00F90BDC">
      <w:r xmlns:w="http://schemas.openxmlformats.org/wordprocessingml/2006/main">
        <w:t xml:space="preserve">ມາຣະໂກ 12:18 ແລ້ວ​ພວກ​ຊາດຶເຊັຽ​ມາ​ຫາ​ພຣະອົງ ຊຶ່ງ​ເວົ້າ​ວ່າ​ບໍ່​ມີ​ການ​ຄືນ​ມາ​ຈາກ​ຕາຍ. ແລະ​ພວກ​ເຂົາ​ໄດ້​ຖາມ​ພຣະ​ອົງ, ໂດຍ​ກ່າວ​ວ່າ,</w:t>
      </w:r>
    </w:p>
    <w:p w14:paraId="3E1EF54C" w14:textId="77777777" w:rsidR="00F90BDC" w:rsidRDefault="00F90BDC"/>
    <w:p w14:paraId="44B537B4" w14:textId="77777777" w:rsidR="00F90BDC" w:rsidRDefault="00F90BDC">
      <w:r xmlns:w="http://schemas.openxmlformats.org/wordprocessingml/2006/main">
        <w:t xml:space="preserve">ພວກຊາດຶເຊັຽຖາມພຣະເຢຊູວ່າມີການຟື້ນຄືນຊີວິດບໍ, ຊຶ່ງພຣະອົງຊົງຕອບຢ່າງໝັ້ນໃຈ.</w:t>
      </w:r>
    </w:p>
    <w:p w14:paraId="7726DF16" w14:textId="77777777" w:rsidR="00F90BDC" w:rsidRDefault="00F90BDC"/>
    <w:p w14:paraId="29494202" w14:textId="77777777" w:rsidR="00F90BDC" w:rsidRDefault="00F90BDC">
      <w:r xmlns:w="http://schemas.openxmlformats.org/wordprocessingml/2006/main">
        <w:t xml:space="preserve">1: ພວກເຮົາທຸກຄົນມີຈຸດຫມາຍປາຍທາງທີ່ຈະຢູ່ຕະຫຼອດໄປກັບພຣະເຈົ້າໃນສະຫວັນ.</w:t>
      </w:r>
    </w:p>
    <w:p w14:paraId="7A7619AB" w14:textId="77777777" w:rsidR="00F90BDC" w:rsidRDefault="00F90BDC"/>
    <w:p w14:paraId="1FC3B83F" w14:textId="77777777" w:rsidR="00F90BDC" w:rsidRDefault="00F90BDC">
      <w:r xmlns:w="http://schemas.openxmlformats.org/wordprocessingml/2006/main">
        <w:t xml:space="preserve">2: ຈົ່ງ​ເຊື່ອ​ໃນ​ພະລັງ​ແຫ່ງ​ການ​ຟື້ນ​ຄືນ​ຊີວິດ ແລະ​ພ້ອມ​ທີ່​ຈະ​ປະ​ເຊີນ​ກັບ​ຄວາມ​ຊົ່ວ​ນິລັນດອນ.</w:t>
      </w:r>
    </w:p>
    <w:p w14:paraId="32801DEE" w14:textId="77777777" w:rsidR="00F90BDC" w:rsidRDefault="00F90BDC"/>
    <w:p w14:paraId="78091384" w14:textId="77777777" w:rsidR="00F90BDC" w:rsidRDefault="00F90BDC">
      <w:r xmlns:w="http://schemas.openxmlformats.org/wordprocessingml/2006/main">
        <w:t xml:space="preserve">1:1 ໂກລິນໂທ 15:35-58 - ຄໍາສອນຂອງໂປໂລກ່ຽວກັບການຟື້ນຄືນຊີວິດຂອງຄົນຕາຍ.</w:t>
      </w:r>
    </w:p>
    <w:p w14:paraId="0F3EA9EA" w14:textId="77777777" w:rsidR="00F90BDC" w:rsidRDefault="00F90BDC"/>
    <w:p w14:paraId="72092C54" w14:textId="77777777" w:rsidR="00F90BDC" w:rsidRDefault="00F90BDC">
      <w:r xmlns:w="http://schemas.openxmlformats.org/wordprocessingml/2006/main">
        <w:t xml:space="preserve">2:1 ເທຊະໂລນີກ 4:13-18 - ຄໍາສອນຂອງໂປໂລກ່ຽວກັບການຟື້ນຄືນຊີວິດຂອງຜູ້ເຊື່ອຖື.</w:t>
      </w:r>
    </w:p>
    <w:p w14:paraId="64F686CD" w14:textId="77777777" w:rsidR="00F90BDC" w:rsidRDefault="00F90BDC"/>
    <w:p w14:paraId="609E6314" w14:textId="77777777" w:rsidR="00F90BDC" w:rsidRDefault="00F90BDC">
      <w:r xmlns:w="http://schemas.openxmlformats.org/wordprocessingml/2006/main">
        <w:t xml:space="preserve">ມາຣະໂກ 12:19 ພຣະອາຈານ​ເອີຍ, ໂມເຊ​ໄດ້​ຂຽນ​ເຖິງ​ພວກເຮົາ​ວ່າ, ຖ້າ​ນ້ອງຊາຍ​ຂອງ​ຊາຍ​ຄົນ​ໜຶ່ງ​ຕາຍໄປ ແລະ​ປະ​ເມຍ​ໄວ້​ກັບ​ລາວ ແລະ​ບໍ່​ມີ​ລູກ, ໃຫ້​ນ້ອງຊາຍ​ຂອງ​ລາວ​ເອົາ​ເມຍ​ຂອງຕົນ ແລະ​ສ້າງ​ເຊື້ອສາຍ​ໃຫ້​ນ້ອງຊາຍ​ຂອງຕົນ.</w:t>
      </w:r>
    </w:p>
    <w:p w14:paraId="374BD2BA" w14:textId="77777777" w:rsidR="00F90BDC" w:rsidRDefault="00F90BDC"/>
    <w:p w14:paraId="72E008F4" w14:textId="77777777" w:rsidR="00F90BDC" w:rsidRDefault="00F90BDC">
      <w:r xmlns:w="http://schemas.openxmlformats.org/wordprocessingml/2006/main">
        <w:t xml:space="preserve">ເນື້ອ​ໃນ​ແມ່ນ​ກ່ຽວ​ກັບ​ໜ້າ​ທີ່​ຂອງ​ຜູ້​ຊາຍ​ຕໍ່​ນ້ອງ​ຊາຍ​ທີ່​ຕາຍ​ໄປ, ເຊັ່ນ​ການ​ເອົາ​ແມ່​ໝ້າຍ​ເປັນ​ເມຍ ແລະ​ລ້ຽງ​ລູກ​ຈາກ​ນາງ.</w:t>
      </w:r>
    </w:p>
    <w:p w14:paraId="17C45B40" w14:textId="77777777" w:rsidR="00F90BDC" w:rsidRDefault="00F90BDC"/>
    <w:p w14:paraId="62ED5B39" w14:textId="77777777" w:rsidR="00F90BDC" w:rsidRDefault="00F90BDC">
      <w:r xmlns:w="http://schemas.openxmlformats.org/wordprocessingml/2006/main">
        <w:t xml:space="preserve">1. ຄວາມ​ຮັກ​ທີ່​ຍິ່ງ​ໃຫຍ່: ການ​ເຮັດ​ໃຫ້​ພຣະ​ບັນ​ຍັດ​ຂອງ​ຄວາມ​ຮັກ​ຂອງ​ພີ່​ນ້ອງ​</w:t>
      </w:r>
    </w:p>
    <w:p w14:paraId="46D183A8" w14:textId="77777777" w:rsidR="00F90BDC" w:rsidRDefault="00F90BDC"/>
    <w:p w14:paraId="6EB497B9" w14:textId="77777777" w:rsidR="00F90BDC" w:rsidRDefault="00F90BDC">
      <w:r xmlns:w="http://schemas.openxmlformats.org/wordprocessingml/2006/main">
        <w:t xml:space="preserve">2. ການເສຍສະລະເພື່ອຄົນອື່ນ: ການປະຕິບັດຕາມແບບຢ່າງຂອງໂມເຊ</w:t>
      </w:r>
    </w:p>
    <w:p w14:paraId="212D904A" w14:textId="77777777" w:rsidR="00F90BDC" w:rsidRDefault="00F90BDC"/>
    <w:p w14:paraId="6C0538ED" w14:textId="77777777" w:rsidR="00F90BDC" w:rsidRDefault="00F90BDC">
      <w:r xmlns:w="http://schemas.openxmlformats.org/wordprocessingml/2006/main">
        <w:t xml:space="preserve">1. ພຣະບັນຍັດສອງ 25:5-10 - ພິຈາລະນາ​ຕົວຢ່າງ​ຂອງ​ພີ່​ນ້ອງ​ທີ່​ເອົາ​ເມຍ​ຂອງ​ພີ່​ນ້ອງ​ທີ່​ຕາຍ​ໄປ.</w:t>
      </w:r>
    </w:p>
    <w:p w14:paraId="1F65D855" w14:textId="77777777" w:rsidR="00F90BDC" w:rsidRDefault="00F90BDC"/>
    <w:p w14:paraId="2128EEA7" w14:textId="77777777" w:rsidR="00F90BDC" w:rsidRDefault="00F90BDC">
      <w:r xmlns:w="http://schemas.openxmlformats.org/wordprocessingml/2006/main">
        <w:t xml:space="preserve">2. 1 ໂຢຮັນ 4:7-12 - ຄົ້ນ​ຄິດ​ເຖິງ​ຄວາມ​ຮັກ​ເຊິ່ງ​ກັນ​ແລະ​ກັນ​ຕາມ​ທີ່​ພະເຈົ້າ​ສັ່ງ</w:t>
      </w:r>
    </w:p>
    <w:p w14:paraId="3A5831DE" w14:textId="77777777" w:rsidR="00F90BDC" w:rsidRDefault="00F90BDC"/>
    <w:p w14:paraId="647DEA23" w14:textId="77777777" w:rsidR="00F90BDC" w:rsidRDefault="00F90BDC">
      <w:r xmlns:w="http://schemas.openxmlformats.org/wordprocessingml/2006/main">
        <w:t xml:space="preserve">ມາຣະໂກ 12:20 ບັດນີ້​ມີ​ອ້າຍ​ນ້ອງ​ເຈັດ​ຄົນ ແລະ​ຜູ້​ທຳອິດ​ໄດ້​ເປັນ​ເມຍ ແລະ​ຕາຍ​ໄປ​ບໍ່​ມີ​ເຊື້ອສາຍ.</w:t>
      </w:r>
    </w:p>
    <w:p w14:paraId="4D8C2E69" w14:textId="77777777" w:rsidR="00F90BDC" w:rsidRDefault="00F90BDC"/>
    <w:p w14:paraId="15DD48FD" w14:textId="77777777" w:rsidR="00F90BDC" w:rsidRDefault="00F90BDC">
      <w:r xmlns:w="http://schemas.openxmlformats.org/wordprocessingml/2006/main">
        <w:t xml:space="preserve">ຂໍ້​ນີ້​ເລົ່າ​ເລື່ອງ​ຂອງ​ອ້າຍ​ນ້ອງ​ເຈັດ​ຄົນ, ຜູ້​ທຳອິດ​ໄດ້​ເອົາ​ເມຍ​ແຕ່​ຕາຍ​ໄປ ແລະ​ບໍ່​ມີ​ລູກ.</w:t>
      </w:r>
    </w:p>
    <w:p w14:paraId="6545D964" w14:textId="77777777" w:rsidR="00F90BDC" w:rsidRDefault="00F90BDC"/>
    <w:p w14:paraId="43B1B6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ຄວາມສັດຊື່ຂອງພຣະເຈົ້າໃນການປະເຊີນຫນ້າກັບຄວາມໂສກເສົ້າ</w:t>
      </w:r>
    </w:p>
    <w:p w14:paraId="13A40F6A" w14:textId="77777777" w:rsidR="00F90BDC" w:rsidRDefault="00F90BDC"/>
    <w:p w14:paraId="17F014AD" w14:textId="77777777" w:rsidR="00F90BDC" w:rsidRDefault="00F90BDC">
      <w:r xmlns:w="http://schemas.openxmlformats.org/wordprocessingml/2006/main">
        <w:t xml:space="preserve">2. ໃຫ້ກຽດແກ່ຄວາມຊົງຈໍາຂອງສັດຊື່</w:t>
      </w:r>
    </w:p>
    <w:p w14:paraId="7055E90B" w14:textId="77777777" w:rsidR="00F90BDC" w:rsidRDefault="00F90BDC"/>
    <w:p w14:paraId="2ADA2DAE" w14:textId="77777777" w:rsidR="00F90BDC" w:rsidRDefault="00F90BDC">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14:paraId="0F17283B" w14:textId="77777777" w:rsidR="00F90BDC" w:rsidRDefault="00F90BDC"/>
    <w:p w14:paraId="066F25DF" w14:textId="77777777" w:rsidR="00F90BDC" w:rsidRDefault="00F90BDC">
      <w:r xmlns:w="http://schemas.openxmlformats.org/wordprocessingml/2006/main">
        <w:t xml:space="preserve">2. ຜູ້ເທສະຫນາປ່າວປະກາດ 7:14 - "ໃນວັນແຫ່ງຄວາມຈະເລີນຮຸ່ງເຮືອງຈົ່ງມີຄວາມສຸກ, ແລະໃນວັນແຫ່ງຄວາມທຸກທໍລະມານ: ພຣະເຈົ້າໄດ້ຊົງສ້າງຜູ້ຫນຶ່ງເຊັ່ນດຽວກັນກັບຄົນອື່ນ, ດັ່ງນັ້ນມະນຸດຈະບໍ່ພົບສິ່ງໃດທີ່ຈະເກີດຂຶ້ນຕາມພຣະອົງ."</w:t>
      </w:r>
    </w:p>
    <w:p w14:paraId="710C8598" w14:textId="77777777" w:rsidR="00F90BDC" w:rsidRDefault="00F90BDC"/>
    <w:p w14:paraId="086E1128" w14:textId="77777777" w:rsidR="00F90BDC" w:rsidRDefault="00F90BDC">
      <w:r xmlns:w="http://schemas.openxmlformats.org/wordprocessingml/2006/main">
        <w:t xml:space="preserve">ມາຣະໂກ 12:21 ແລະ​ຜູ້​ທີ​ສອງ​ໄດ້​ຈັບ​ນາງ​ໄປ ແລະ​ຕາຍໄປ ທັງ​ບໍ່​ໄດ້​ຖິ້ມ​ເຊື້ອສາຍ​ໃດໆ​ໄວ້ ແລະ​ຜູ້​ທີ​ສາມ​ກໍ​ເໝືອນກັນ.</w:t>
      </w:r>
    </w:p>
    <w:p w14:paraId="0194E59B" w14:textId="77777777" w:rsidR="00F90BDC" w:rsidRDefault="00F90BDC"/>
    <w:p w14:paraId="48391604" w14:textId="77777777" w:rsidR="00F90BDC" w:rsidRDefault="00F90BDC">
      <w:r xmlns:w="http://schemas.openxmlformats.org/wordprocessingml/2006/main">
        <w:t xml:space="preserve">ບົດເລື່ອງເລົ່າກ່ຽວກັບວິທີທີ່ຊາຍຄົນທີ 2 ໄດ້ເອົາຜູ້ຍິງມາເປັນເມຍຂອງລາວ ແລະເສຍຊີວິດໂດຍບໍ່ປະຖິ້ມລູກ ແລະຜູ້ຊາຍທີສາມກໍເຮັດຄືກັນ.</w:t>
      </w:r>
    </w:p>
    <w:p w14:paraId="510E85D3" w14:textId="77777777" w:rsidR="00F90BDC" w:rsidRDefault="00F90BDC"/>
    <w:p w14:paraId="3530C3F3" w14:textId="77777777" w:rsidR="00F90BDC" w:rsidRDefault="00F90BDC">
      <w:r xmlns:w="http://schemas.openxmlformats.org/wordprocessingml/2006/main">
        <w:t xml:space="preserve">1. ຄວາມສໍາຄັນຂອງການສະຫລອງຊີວິດແລະການເຮັດໃຫ້ຫຼາຍທີ່ສຸດຂອງເວລາທີ່ພວກເຮົາມີ.</w:t>
      </w:r>
    </w:p>
    <w:p w14:paraId="2ADA0204" w14:textId="77777777" w:rsidR="00F90BDC" w:rsidRDefault="00F90BDC"/>
    <w:p w14:paraId="088C2AE6" w14:textId="77777777" w:rsidR="00F90BDC" w:rsidRDefault="00F90BDC">
      <w:r xmlns:w="http://schemas.openxmlformats.org/wordprocessingml/2006/main">
        <w:t xml:space="preserve">2. ຄວາມສຳຄັນຂອງການປະມູນມໍລະດົກໄວ້ໃຫ້ຄົນລຸ້ນຫຼັງ.</w:t>
      </w:r>
    </w:p>
    <w:p w14:paraId="04566C0F" w14:textId="77777777" w:rsidR="00F90BDC" w:rsidRDefault="00F90BDC"/>
    <w:p w14:paraId="027C3F43" w14:textId="77777777" w:rsidR="00F90BDC" w:rsidRDefault="00F90BDC">
      <w:r xmlns:w="http://schemas.openxmlformats.org/wordprocessingml/2006/main">
        <w:t xml:space="preserve">1. ຜູ້ເທສະຫນາປ່າວປະກາດ 9:10 - "ສິ່ງໃດທີ່ມືຂອງເຈົ້າຈະເຮັດ ຈົ່ງເຮັດດ້ວຍສຸດກໍາລັງຂອງເຈົ້າ ເພາະໃນແດນແຫ່ງຄວາມຕາຍທີ່ເຈົ້າຈະໄປນັ້ນ ບໍ່ມີວຽກເຮັດ ຫຼືການວາງແຜນ ຫຼືຄວາມຮູ້ ຫຼືປັນຍາ."</w:t>
      </w:r>
    </w:p>
    <w:p w14:paraId="7393AF93" w14:textId="77777777" w:rsidR="00F90BDC" w:rsidRDefault="00F90BDC"/>
    <w:p w14:paraId="03C38A20" w14:textId="77777777" w:rsidR="00F90BDC" w:rsidRDefault="00F90BDC">
      <w:r xmlns:w="http://schemas.openxmlformats.org/wordprocessingml/2006/main">
        <w:t xml:space="preserve">2. ຄຳເພງ 90:12 - “ສອນ​ພວກ​ເຮົາ​ໃຫ້​ນັບ​ວັນ​ເວລາ​ຂອງ​ພວກ​ເຮົາ ເພື່ອ​ວ່າ​ພວກ​ເຮົາ​ຈະ​ໄດ້​ມີ​ສະຕິ​ປັນຍາ.”</w:t>
      </w:r>
    </w:p>
    <w:p w14:paraId="7F96B16E" w14:textId="77777777" w:rsidR="00F90BDC" w:rsidRDefault="00F90BDC"/>
    <w:p w14:paraId="5321D7EC" w14:textId="77777777" w:rsidR="00F90BDC" w:rsidRDefault="00F90BDC">
      <w:r xmlns:w="http://schemas.openxmlformats.org/wordprocessingml/2006/main">
        <w:t xml:space="preserve">ມາຣະໂກ 12:22 ຄົນ​ທັງ​ເຈັດ​ກໍ​ມີ​ນາງ​ໄວ້ ແລະ​ບໍ່​ມີ​ເຊື້ອສາຍ, ສຸດທ້າຍ​ນາງ​ກໍ​ຕາຍ​ຄືກັນ.</w:t>
      </w:r>
    </w:p>
    <w:p w14:paraId="54656874" w14:textId="77777777" w:rsidR="00F90BDC" w:rsidRDefault="00F90BDC"/>
    <w:p w14:paraId="5164FD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12:22 ຜູ້ຍິງ​ຄົນ​ນັ້ນ​ໄດ້​ແຕ່ງງານ​ກັບ​ຜົວ​ເຈັດ​ຄົນ ແລະ​ບໍ່​ມີ​ລູກ​ໃດໆ​ໃນ​ພວກ​ເຂົາ​ເລີຍ. ໃນທີ່ສຸດ, ແມ່ຍິງໄດ້ເສຍຊີວິດ.</w:t>
      </w:r>
    </w:p>
    <w:p w14:paraId="2A56B15E" w14:textId="77777777" w:rsidR="00F90BDC" w:rsidRDefault="00F90BDC"/>
    <w:p w14:paraId="5ADF2BAD" w14:textId="77777777" w:rsidR="00F90BDC" w:rsidRDefault="00F90BDC">
      <w:r xmlns:w="http://schemas.openxmlformats.org/wordprocessingml/2006/main">
        <w:t xml:space="preserve">1. ຄວາມສັດຊື່ຂອງພຣະເຈົ້າ: ເຖິງແມ່ນວ່າຈະປະເຊີນກັບຄວາມຕາຍ, ພຣະເຈົ້າຍັງສັດຊື່ທີ່ຈະສະຫນັບສະຫນູນພວກເຮົາ.</w:t>
      </w:r>
    </w:p>
    <w:p w14:paraId="3E9B8575" w14:textId="77777777" w:rsidR="00F90BDC" w:rsidRDefault="00F90BDC"/>
    <w:p w14:paraId="6F5BABC6" w14:textId="77777777" w:rsidR="00F90BDC" w:rsidRDefault="00F90BDC">
      <w:r xmlns:w="http://schemas.openxmlformats.org/wordprocessingml/2006/main">
        <w:t xml:space="preserve">2. ຄຸນຄ່າຂອງຊີວິດ: ທຸກຊີວິດມີຄຸນຄ່າ ແລະຄວນທະນຸຖະໜອມ.</w:t>
      </w:r>
    </w:p>
    <w:p w14:paraId="2AD9B5B4" w14:textId="77777777" w:rsidR="00F90BDC" w:rsidRDefault="00F90BDC"/>
    <w:p w14:paraId="7D1C8E15" w14:textId="77777777" w:rsidR="00F90BDC" w:rsidRDefault="00F90BDC">
      <w:r xmlns:w="http://schemas.openxmlformats.org/wordprocessingml/2006/main">
        <w:t xml:space="preserve">1. ໂຣມ 8:38-39 “ເພາະ​ເຮົາ​ແນ່​ໃຈ​ວ່າ​ບໍ່​ວ່າ​ຄວາມ​ຕາຍ ຫລື​ຊີວິດ, 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4B83B7B6" w14:textId="77777777" w:rsidR="00F90BDC" w:rsidRDefault="00F90BDC"/>
    <w:p w14:paraId="172B932B" w14:textId="77777777" w:rsidR="00F90BDC" w:rsidRDefault="00F90BDC">
      <w:r xmlns:w="http://schemas.openxmlformats.org/wordprocessingml/2006/main">
        <w:t xml:space="preserve">2. 1 ໂກລິນໂທ 15:55-57 “ໂອ ຄວາມຕາຍເອີຍ ໄຊຊະນະຂອງເຈົ້າຢູ່ໃສ ໂອຄວາມຕາຍ ເຫງັນຂອງເຈົ້າຢູ່ໃສ ຄວາມຕາຍເປັນຄວາມບາບ ແລະອຳນາດຂອງບາບກໍເປັນກົດບັນຍັດ ແຕ່ຂອບໃຈພະເຈົ້າ. ຜູ້ທີ່ໃຫ້ໄຊຊະນະແກ່ພວກເຮົາໂດຍຜ່ານພຣະເຢຊູຄຣິດເຈົ້າຂອງພວກເຮົາ."</w:t>
      </w:r>
    </w:p>
    <w:p w14:paraId="7DB9881F" w14:textId="77777777" w:rsidR="00F90BDC" w:rsidRDefault="00F90BDC"/>
    <w:p w14:paraId="51A8139B" w14:textId="77777777" w:rsidR="00F90BDC" w:rsidRDefault="00F90BDC">
      <w:r xmlns:w="http://schemas.openxmlformats.org/wordprocessingml/2006/main">
        <w:t xml:space="preserve">ມາຣະໂກ 12:23 ສະນັ້ນ, ເມື່ອ​ພວກເຂົາ​ຈະ​ເປັນ​ຄືນ​ມາ​ຈາກ​ຕາຍ, ນາງ​ຈະ​ເປັນ​ເມຍ​ຂອງ​ໃຜ? ສໍາລັບເຈັດຄົນມີຂອງນາງກັບເມຍ.</w:t>
      </w:r>
    </w:p>
    <w:p w14:paraId="38051560" w14:textId="77777777" w:rsidR="00F90BDC" w:rsidRDefault="00F90BDC"/>
    <w:p w14:paraId="3611C537" w14:textId="77777777" w:rsidR="00F90BDC" w:rsidRDefault="00F90BDC">
      <w:r xmlns:w="http://schemas.openxmlformats.org/wordprocessingml/2006/main">
        <w:t xml:space="preserve">ພວກຊາດຶເຊັຽໄດ້ຖາມພະເຍຊູກ່ຽວກັບເລື່ອງການຄືນມາຈາກຕາຍແລະພວກນ້ອງຊາຍເຈັດຄົນທີ່ມີເມຍດຽວກັນ.</w:t>
      </w:r>
    </w:p>
    <w:p w14:paraId="62C79171" w14:textId="77777777" w:rsidR="00F90BDC" w:rsidRDefault="00F90BDC"/>
    <w:p w14:paraId="1D237A50" w14:textId="77777777" w:rsidR="00F90BDC" w:rsidRDefault="00F90BDC">
      <w:r xmlns:w="http://schemas.openxmlformats.org/wordprocessingml/2006/main">
        <w:t xml:space="preserve">1: ຄໍາຕອບຂອງພະເຍຊູຕໍ່ພວກຊາດຶເຊັຽເປີດເຜີຍວ່າລັກສະນະຂອງການແຕ່ງດອງຈະແຕກຕ່າງກັນໃນເລື່ອງການຄືນມາຈາກຕາຍ ແລະເລື່ອງນີ້ຄວນນໍາເຮົາໄປສຸມໃສ່ຊີວິດຝ່າຍວິນຍານຫຼາຍກວ່າເລື່ອງວັດຖຸ.</w:t>
      </w:r>
    </w:p>
    <w:p w14:paraId="751815DE" w14:textId="77777777" w:rsidR="00F90BDC" w:rsidRDefault="00F90BDC"/>
    <w:p w14:paraId="380BD870" w14:textId="77777777" w:rsidR="00F90BDC" w:rsidRDefault="00F90BDC">
      <w:r xmlns:w="http://schemas.openxmlformats.org/wordprocessingml/2006/main">
        <w:t xml:space="preserve">2: ຄໍາຖາມຂອງພວກຊາດຶເຊັຽເປີດເຜີຍວ່າພວກເຂົາຂາດຄວາມເຂົ້າໃຈກ່ຽວກັບອໍານາດແລະລັດສະຫມີພາບຂອງການຟື້ນຄືນຊີວິດ, ແລະພວກເຮົາຄວນຈະຊອກຫາຄວາມເຂົ້າໃຈຢ່າງເລິກເຊິ່ງກ່ຽວກັບອານາຈັກສະຫວັນທີ່ຈະມາເຖິງ.</w:t>
      </w:r>
    </w:p>
    <w:p w14:paraId="397B2504" w14:textId="77777777" w:rsidR="00F90BDC" w:rsidRDefault="00F90BDC"/>
    <w:p w14:paraId="4447EC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ລືກາ 20:34-36 - ພຣະເຢຊູ​ໄດ້​ກ່າວ​ກັບ​ເຂົາ​ວ່າ, “ພວກ​ລູກ​ຊາຍ​ໃນ​ຍຸກ​ນີ້​ໄດ້​ແຕ່ງ​ງານ​ແລະ​ໄດ້​ຮັບ​ການ​ແຕ່ງ​ງານ, ແຕ່​ຜູ້​ທີ່​ຖື​ວ່າ​ມີ​ຄ່າ​ຄວນ​ທີ່​ຈະ​ບັນ​ລຸ​ໃນ​ຍຸກ​ນັ້ນ​ແລະ​ການ​ເປັນ​ຄືນ​ມາ​ຈາກ​ຕາຍ​ບໍ່​ໄດ້​ແຕ່ງ​ງານ​ຫຼື​ບໍ່​ໄດ້​ຮັບ. ໃນ​ການ​ແຕ່ງ​ງານ, ເພາະ​ວ່າ​ເຂົາ​ເຈົ້າ​ບໍ່​ສາ​ມາດ​ຕາຍ​ໄດ້​ອີກ, ເພາະ​ວ່າ​ເຂົາ​ເຈົ້າ​ເທົ່າ​ທຽມ​ກັນ​ກັບ​ເທວະ​ດາ​ແລະ​ເປັນ​ບຸດ​ຂອງ​ພຣະ​ເຈົ້າ, ເປັນ​ລູກ​ຊາຍ​ຂອງ​ການ​ຟື້ນ​ຄືນ​ຊີ​ວິດ.</w:t>
      </w:r>
    </w:p>
    <w:p w14:paraId="164CF491" w14:textId="77777777" w:rsidR="00F90BDC" w:rsidRDefault="00F90BDC"/>
    <w:p w14:paraId="214F14A0" w14:textId="77777777" w:rsidR="00F90BDC" w:rsidRDefault="00F90BDC">
      <w:r xmlns:w="http://schemas.openxmlformats.org/wordprocessingml/2006/main">
        <w:t xml:space="preserve">2:1 ໂກລິນໂທ 15:51-52 —ຈົ່ງ​ເບິ່ງ! ຂ້ອຍບອກເຈົ້າຄວາມລຶກລັບ. ພວກ​ເຮົາ​ທຸກ​ຄົນ​ຈະ​ບໍ່​ໄດ້​ນອນ​ຫລັບ, ແຕ່​ວ່າ​ພວກ​ເຮົາ​ທຸກ​ຄົນ​ຈະ​ໄດ້​ຮັບ​ການ​ປ່ຽນ​ແປງ, ໃນ​ປັດ​ຈຸ​ບັນ, ໃນ​ກະ​ພິບ​ຕາ, trumpet ສຸດ​ທ້າຍ. ເພາະ​ສຽງ​ແກ​ຈະ​ດັງ​ຂຶ້ນ, ແລະ​ຄົນ​ຕາຍ​ຈະ​ຖືກ​ປຸກ​ໃຫ້​ເປັນ​ຄືນ​ມາ​ບໍ່​ສາມາດ​ຕາຍ​ໄດ້, ແລະ​ພວກ​ເຮົາ​ຈະ​ຖືກ​ປ່ຽນ​ແປງ.</w:t>
      </w:r>
    </w:p>
    <w:p w14:paraId="71D70F92" w14:textId="77777777" w:rsidR="00F90BDC" w:rsidRDefault="00F90BDC"/>
    <w:p w14:paraId="627D3EE3" w14:textId="77777777" w:rsidR="00F90BDC" w:rsidRDefault="00F90BDC">
      <w:r xmlns:w="http://schemas.openxmlformats.org/wordprocessingml/2006/main">
        <w:t xml:space="preserve">ມາຣະໂກ 12:24 ພຣະເຢຊູເຈົ້າ​ຊົງ​ຕອບ​ພວກເຂົາ​ວ່າ, “ເຫດສະນັ້ນ ພວກ​ທ່ານ​ບໍ່​ຄິດ​ຜິດ​ບໍ ເພາະ​ພວກ​ທ່ານ​ບໍ່​ຮູ້ຈັກ​ພຣະຄຳພີ ແລະ​ອຳນາດ​ຂອງ​ພຣະເຈົ້າ​ບໍ?</w:t>
      </w:r>
    </w:p>
    <w:p w14:paraId="79E26533" w14:textId="77777777" w:rsidR="00F90BDC" w:rsidRDefault="00F90BDC"/>
    <w:p w14:paraId="7D515474" w14:textId="77777777" w:rsidR="00F90BDC" w:rsidRDefault="00F90BDC">
      <w:r xmlns:w="http://schemas.openxmlformats.org/wordprocessingml/2006/main">
        <w:t xml:space="preserve">ຄົນ​ທີ່​ບໍ່​ເຂົ້າ​ໃຈ​ພຣະ​ຄຳ​ພີ​ແລະ​ອຳນາດ​ຂອງ​ພຣະ​ເຈົ້າ​ສາ​ມາດ​ເຮັດ​ຜິດ​ພາດ​ໄດ້​ງ່າຍ.</w:t>
      </w:r>
    </w:p>
    <w:p w14:paraId="3421DAF4" w14:textId="77777777" w:rsidR="00F90BDC" w:rsidRDefault="00F90BDC"/>
    <w:p w14:paraId="11D9A360" w14:textId="77777777" w:rsidR="00F90BDC" w:rsidRDefault="00F90BDC">
      <w:r xmlns:w="http://schemas.openxmlformats.org/wordprocessingml/2006/main">
        <w:t xml:space="preserve">1: ເຮົາ​ຄວນ​ສະ​ແຫວງ​ຫາ​ທີ່​ຈະ​ເຂົ້າ​ໃຈ​ພຣະ​ຄຳ​ພີ ແລະ​ອຳ​ນາດ​ຂອງ​ພຣະ​ເຈົ້າ​ສະ​ເໝີ ເພື່ອ​ວ່າ​ເຮົາ​ຈະ​ຕັດ​ສິນ​ໃຈ​ຢ່າງ​ສະ​ຫລາດ.</w:t>
      </w:r>
    </w:p>
    <w:p w14:paraId="655D6075" w14:textId="77777777" w:rsidR="00F90BDC" w:rsidRDefault="00F90BDC"/>
    <w:p w14:paraId="4A4A4664" w14:textId="77777777" w:rsidR="00F90BDC" w:rsidRDefault="00F90BDC">
      <w:r xmlns:w="http://schemas.openxmlformats.org/wordprocessingml/2006/main">
        <w:t xml:space="preserve">2: ພວກເຮົາຄວນຈະສືບຕໍ່ເຕີບໂຕໃນຄວາມຮູ້ຂອງພວກເຮົາກ່ຽວກັບພຣະຄໍາພີແລະອໍານາດຂອງພຣະເຈົ້າ.</w:t>
      </w:r>
    </w:p>
    <w:p w14:paraId="1E7B34A9" w14:textId="77777777" w:rsidR="00F90BDC" w:rsidRDefault="00F90BDC"/>
    <w:p w14:paraId="779FF20F" w14:textId="77777777" w:rsidR="00F90BDC" w:rsidRDefault="00F90BDC">
      <w:r xmlns:w="http://schemas.openxmlformats.org/wordprocessingml/2006/main">
        <w:t xml:space="preserve">1:2 ຕີໂມເຕ 3:16-17 - "ພຣະຄໍາພີທັງຫມົດແມ່ນ breathed ອອກໂດຍພຣະເຈົ້າແລະກໍາໄລສໍາລັບການສັ່ງສອນ, ສໍາລັບ reproof, ສໍາລັບການແກ້ໄຂ, ແລະສໍາລັບການຝຶກອົບຮົມໃນຄວາມຊອບທໍາ, ວ່າຜູ້ຊາຍຂອງພຣະເຈົ້າອາດຈະສົມບູນ, ອຸປະກອນສໍາລັບການເຮັດວຽກທີ່ດີ. "</w:t>
      </w:r>
    </w:p>
    <w:p w14:paraId="4E163245" w14:textId="77777777" w:rsidR="00F90BDC" w:rsidRDefault="00F90BDC"/>
    <w:p w14:paraId="44934E9E" w14:textId="77777777" w:rsidR="00F90BDC" w:rsidRDefault="00F90BDC">
      <w:r xmlns:w="http://schemas.openxmlformats.org/wordprocessingml/2006/main">
        <w:t xml:space="preserve">2: ຄໍາເພງ 119: 105 - "ຄໍາເວົ້າຂອງເຈົ້າເປັນໂຄມໄຟທີ່ຕີນຂອງຂ້ອຍແລະເປັນແສງສະຫວ່າງໄປສູ່ເສັ້ນທາງຂອງຂ້ອຍ."</w:t>
      </w:r>
    </w:p>
    <w:p w14:paraId="623BDD29" w14:textId="77777777" w:rsidR="00F90BDC" w:rsidRDefault="00F90BDC"/>
    <w:p w14:paraId="2DA05EF6" w14:textId="77777777" w:rsidR="00F90BDC" w:rsidRDefault="00F90BDC">
      <w:r xmlns:w="http://schemas.openxmlformats.org/wordprocessingml/2006/main">
        <w:t xml:space="preserve">ມາຣະໂກ 12:25 ເພາະ​ເມື່ອ​ພວກ​ເຂົາ​ຈະ​ເປັນ​ຄືນ​ມາ​ຈາກ​ຕາຍ, ພວກ​ເຂົາ​ບໍ່​ໄດ້​ແຕ່ງ​ດອງ​ແລະ​ແຕ່ງງານ​ກັນ. ແຕ່ເປັນຄືກັບເທວະດາທີ່ຢູ່ໃນສະຫວັນ.</w:t>
      </w:r>
    </w:p>
    <w:p w14:paraId="7C67E0E0" w14:textId="77777777" w:rsidR="00F90BDC" w:rsidRDefault="00F90BDC"/>
    <w:p w14:paraId="382AE597" w14:textId="77777777" w:rsidR="00F90BDC" w:rsidRDefault="00F90BDC">
      <w:r xmlns:w="http://schemas.openxmlformats.org/wordprocessingml/2006/main">
        <w:t xml:space="preserve">ຄົນຕາຍບໍ່ໄດ້ແຕ່ງງານຢູ່ໃນສະຫວັນ; ພວກເຂົາເປັນທູດສະຫວັນໃນສະຫວັນ.</w:t>
      </w:r>
    </w:p>
    <w:p w14:paraId="60B6A134" w14:textId="77777777" w:rsidR="00F90BDC" w:rsidRDefault="00F90BDC"/>
    <w:p w14:paraId="59532F71" w14:textId="77777777" w:rsidR="00F90BDC" w:rsidRDefault="00F90BDC">
      <w:r xmlns:w="http://schemas.openxmlformats.org/wordprocessingml/2006/main">
        <w:t xml:space="preserve">1. ຄວາມສຸກຂອງຊີວິດນິລັນດອນໃນສະຫວັນ</w:t>
      </w:r>
    </w:p>
    <w:p w14:paraId="674FDCF0" w14:textId="77777777" w:rsidR="00F90BDC" w:rsidRDefault="00F90BDC"/>
    <w:p w14:paraId="7DDBC9B0" w14:textId="77777777" w:rsidR="00F90BDC" w:rsidRDefault="00F90BDC">
      <w:r xmlns:w="http://schemas.openxmlformats.org/wordprocessingml/2006/main">
        <w:t xml:space="preserve">2. ຈຸດປະສົງຂອງການແຕ່ງງານ</w:t>
      </w:r>
    </w:p>
    <w:p w14:paraId="73D5515B" w14:textId="77777777" w:rsidR="00F90BDC" w:rsidRDefault="00F90BDC"/>
    <w:p w14:paraId="599F09F7" w14:textId="77777777" w:rsidR="00F90BDC" w:rsidRDefault="00F90BDC">
      <w:r xmlns:w="http://schemas.openxmlformats.org/wordprocessingml/2006/main">
        <w:t xml:space="preserve">1. ລືກາ 20:34-36 - ພະເຍຊູອະທິບາຍກັບພວກຊາດຶເຊັຽວ່າບໍ່ມີການແຕ່ງງານໃນຊີວິດຫຼັງຊີວິດ.</w:t>
      </w:r>
    </w:p>
    <w:p w14:paraId="454E36F3" w14:textId="77777777" w:rsidR="00F90BDC" w:rsidRDefault="00F90BDC"/>
    <w:p w14:paraId="649EE988" w14:textId="77777777" w:rsidR="00F90BDC" w:rsidRDefault="00F90BDC">
      <w:r xmlns:w="http://schemas.openxmlformats.org/wordprocessingml/2006/main">
        <w:t xml:space="preserve">2. 1 ໂກລິນໂທ 7:25-40 - ຄໍາສອນຂອງໂປໂລກ່ຽວກັບຈຸດປະສົງຂອງການແຕ່ງງານແລະຄວາມສໍາພັນຂອງມັນກັບອານາຈັກຂອງພຣະເຈົ້າ</w:t>
      </w:r>
    </w:p>
    <w:p w14:paraId="3F71FDC4" w14:textId="77777777" w:rsidR="00F90BDC" w:rsidRDefault="00F90BDC"/>
    <w:p w14:paraId="13212F9B" w14:textId="77777777" w:rsidR="00F90BDC" w:rsidRDefault="00F90BDC">
      <w:r xmlns:w="http://schemas.openxmlformats.org/wordprocessingml/2006/main">
        <w:t xml:space="preserve">ມາຣະໂກ 12:26 ແລະ​ເມື່ອ​ໄດ້​ແຕະຕ້ອງ​ຄົນ​ຕາຍ​ແລ້ວ​ວ່າ​ພວກເຂົາ​ເປັນ​ຄືນ​ມາ: ເຈົ້າ​ບໍ່​ໄດ້​ອ່ານ​ໃນ​ໜັງສື​ຂອງ​ໂມເຊ​ບໍ, ພຣະເຈົ້າ​ໄດ້​ກ່າວ​ໃນ​ພຸ່ມໄມ້​ນັ້ນ​ວ່າ, ເຮົາ​ເປັນ​ພຣະເຈົ້າ​ຂອງ​ອັບຣາຮາມ, ແລະ​ເປັນ​ພຣະເຈົ້າ​ຂອງ​ອີຊາກ, ແລະ​ເປັນ​ພຣະເຈົ້າ​ຂອງ​ອີຊາກ. ພະເຈົ້າຂອງຢາໂຄບ?</w:t>
      </w:r>
    </w:p>
    <w:p w14:paraId="7B2C1A42" w14:textId="77777777" w:rsidR="00F90BDC" w:rsidRDefault="00F90BDC"/>
    <w:p w14:paraId="65F844B8" w14:textId="77777777" w:rsidR="00F90BDC" w:rsidRDefault="00F90BDC">
      <w:r xmlns:w="http://schemas.openxmlformats.org/wordprocessingml/2006/main">
        <w:t xml:space="preserve">ຂໍ້ພຣະຄຳພີກ່າວເຖິງຄວາມສຳພັນຂອງພຣະເຈົ້າກັບອັບຣາຮາມ, ອີຊາກ, ແລະຢາໂຄບ ແລະວ່າພຣະອົງເປັນພຣະເຈົ້າຂອງຄົນຕາຍ.</w:t>
      </w:r>
    </w:p>
    <w:p w14:paraId="007132AB" w14:textId="77777777" w:rsidR="00F90BDC" w:rsidRDefault="00F90BDC"/>
    <w:p w14:paraId="11B18C36" w14:textId="77777777" w:rsidR="00F90BDC" w:rsidRDefault="00F90BDC">
      <w:r xmlns:w="http://schemas.openxmlformats.org/wordprocessingml/2006/main">
        <w:t xml:space="preserve">1. ລັກສະນະນິລັນດອນຂອງພຣະເຈົ້າ: ວິທີທີ່ພຣະອົງຢູ່ສະເຫມີສໍາລັບພວກເຮົາ</w:t>
      </w:r>
    </w:p>
    <w:p w14:paraId="635CAF09" w14:textId="77777777" w:rsidR="00F90BDC" w:rsidRDefault="00F90BDC"/>
    <w:p w14:paraId="75B3D32E" w14:textId="77777777" w:rsidR="00F90BDC" w:rsidRDefault="00F90BDC">
      <w:r xmlns:w="http://schemas.openxmlformats.org/wordprocessingml/2006/main">
        <w:t xml:space="preserve">2. ຄວາມສັດຊື່ຂອງພຣະເຈົ້າຕໍ່ປະຊາຊົນຂອງພຣະອົງ: ອັບຣາຮາມ, ອີຊາກ, ແລະຢາໂຄບ</w:t>
      </w:r>
    </w:p>
    <w:p w14:paraId="0EB98B3E" w14:textId="77777777" w:rsidR="00F90BDC" w:rsidRDefault="00F90BDC"/>
    <w:p w14:paraId="7F1F82FD" w14:textId="77777777" w:rsidR="00F90BDC" w:rsidRDefault="00F90BDC">
      <w:r xmlns:w="http://schemas.openxmlformats.org/wordprocessingml/2006/main">
        <w:t xml:space="preserve">1. ຕົ້ນເດີມ 22:15-18</w:t>
      </w:r>
    </w:p>
    <w:p w14:paraId="76F13053" w14:textId="77777777" w:rsidR="00F90BDC" w:rsidRDefault="00F90BDC"/>
    <w:p w14:paraId="1DD7C947" w14:textId="77777777" w:rsidR="00F90BDC" w:rsidRDefault="00F90BDC">
      <w:r xmlns:w="http://schemas.openxmlformats.org/wordprocessingml/2006/main">
        <w:t xml:space="preserve">2. ໂລມ 4:16-17</w:t>
      </w:r>
    </w:p>
    <w:p w14:paraId="7A517CA2" w14:textId="77777777" w:rsidR="00F90BDC" w:rsidRDefault="00F90BDC"/>
    <w:p w14:paraId="23275CDF" w14:textId="77777777" w:rsidR="00F90BDC" w:rsidRDefault="00F90BDC">
      <w:r xmlns:w="http://schemas.openxmlformats.org/wordprocessingml/2006/main">
        <w:t xml:space="preserve">ມາຣະໂກ 12:27 ພຣະອົງ​ບໍ່​ໄດ້​ເປັນ​ພຣະເຈົ້າ​ຂອງ​ຄົນ​ຕາຍ, ແຕ່​ເປັນ​ພຣະເຈົ້າ​ຂອງ​ຄົນ​ມີ​ຊີວິດ​ຢູ່; ສະນັ້ນ ພວກ​ເຈົ້າ​ຈຶ່ງ​ເຮັດ​ຜິດ​ຢ່າງ​ໜັກໜ່ວງ.</w:t>
      </w:r>
    </w:p>
    <w:p w14:paraId="3822A0F7" w14:textId="77777777" w:rsidR="00F90BDC" w:rsidRDefault="00F90BDC"/>
    <w:p w14:paraId="23860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ພະເຈົ້າ​ເປັນ​ພະເຈົ້າ​ຂອງ​ຄົນ​ທີ່​ມີ​ຊີວິດ​ຢູ່ ບໍ່​ແມ່ນ​ຄົນ​ຕາຍ ແລະ​ຜູ້​ທີ່​ເຊື່ອ​ຢ່າງ​ອື່ນ​ກໍ​ຜິດ.</w:t>
      </w:r>
    </w:p>
    <w:p w14:paraId="67F8A937" w14:textId="77777777" w:rsidR="00F90BDC" w:rsidRDefault="00F90BDC"/>
    <w:p w14:paraId="498094DF" w14:textId="77777777" w:rsidR="00F90BDC" w:rsidRDefault="00F90BDC">
      <w:r xmlns:w="http://schemas.openxmlformats.org/wordprocessingml/2006/main">
        <w:t xml:space="preserve">1. ພະເຈົ້າມີຊີວິດຢູ່ແລະເຮັດວຽກຢູ່ໃນພວກເຮົາໃນມື້ນີ້</w:t>
      </w:r>
    </w:p>
    <w:p w14:paraId="64DC0C72" w14:textId="77777777" w:rsidR="00F90BDC" w:rsidRDefault="00F90BDC"/>
    <w:p w14:paraId="68D65EA8" w14:textId="77777777" w:rsidR="00F90BDC" w:rsidRDefault="00F90BDC">
      <w:r xmlns:w="http://schemas.openxmlformats.org/wordprocessingml/2006/main">
        <w:t xml:space="preserve">2. ພະລັງແຫ່ງຊີວິດ: ປະສົບກັບການມີຂອງພຣະເຈົ້າ</w:t>
      </w:r>
    </w:p>
    <w:p w14:paraId="02FA4CCB" w14:textId="77777777" w:rsidR="00F90BDC" w:rsidRDefault="00F90BDC"/>
    <w:p w14:paraId="5760C197" w14:textId="77777777" w:rsidR="00F90BDC" w:rsidRDefault="00F90BDC">
      <w:r xmlns:w="http://schemas.openxmlformats.org/wordprocessingml/2006/main">
        <w:t xml:space="preserve">1. Romans 8: 11 - "ຖ້າຫາກວ່າພຣະວິນຍານຂອງຜູ້ທີ່ໄດ້ປຸກພຣະເຢຊູຄືນມາຈາກຕາຍໄດ້ສະຖິດຢູ່ໃນທ່ານ, ພຣະອົງຜູ້ທີ່ໄດ້ປຸກພຣະເຢຊູເປັນຄືນມາຈາກຕາຍຈະໃຫ້ຊີວິດແກ່ຮ່າງກາຍມະຕະຂອງທ່ານໂດຍຜ່ານພຣະວິນຍານຂອງພຣະອົງຜູ້ທີ່ສະຖິດຢູ່ໃນທ່ານ."</w:t>
      </w:r>
    </w:p>
    <w:p w14:paraId="35EFA064" w14:textId="77777777" w:rsidR="00F90BDC" w:rsidRDefault="00F90BDC"/>
    <w:p w14:paraId="44E8E156" w14:textId="77777777" w:rsidR="00F90BDC" w:rsidRDefault="00F90BDC">
      <w:r xmlns:w="http://schemas.openxmlformats.org/wordprocessingml/2006/main">
        <w:t xml:space="preserve">2. ເຮັບເຣີ 13:8 - "ພຣະເຢຊູຄຣິດເປັນຄືກັນມື້ວານນີ້ແລະມື້ນີ້ແລະຕະຫຼອດໄປ."</w:t>
      </w:r>
    </w:p>
    <w:p w14:paraId="3519853F" w14:textId="77777777" w:rsidR="00F90BDC" w:rsidRDefault="00F90BDC"/>
    <w:p w14:paraId="2F199608" w14:textId="77777777" w:rsidR="00F90BDC" w:rsidRDefault="00F90BDC">
      <w:r xmlns:w="http://schemas.openxmlformats.org/wordprocessingml/2006/main">
        <w:t xml:space="preserve">ມາຣະໂກ 12:28 ມີ​ພວກ​ທຳມະຈານ​ຄົນ​ໜຶ່ງ​ໄດ້​ມາ​ເຖິງ ແລະ​ເມື່ອ​ໄດ້ຍິນ​ພວກເຂົາ​ໂຕ້​ຖຽງ​ກັນ ແລະ​ຮູ້​ວ່າ​ພຣະອົງ​ຕອບ​ພວກເຂົາ​ຢ່າງ​ດີ ຈຶ່ງ​ຖາມ​ພຣະອົງ​ວ່າ, “ຂໍ້​ໃດ​ເປັນ​ຄຳສັ່ງ​ຂໍ້​ທຳອິດ​ຂອງ​ທຸກ​ຄົນ?</w:t>
      </w:r>
    </w:p>
    <w:p w14:paraId="039D8A13" w14:textId="77777777" w:rsidR="00F90BDC" w:rsidRDefault="00F90BDC"/>
    <w:p w14:paraId="4DC6B439" w14:textId="77777777" w:rsidR="00F90BDC" w:rsidRDefault="00F90BDC">
      <w:r xmlns:w="http://schemas.openxmlformats.org/wordprocessingml/2006/main">
        <w:t xml:space="preserve">ມີ​ທຳມະຈານ​ຄົນ​ໜຶ່ງ​ໄດ້​ຍິນ​ພະ​ເຍຊູ​ແລະ​ພວກ​ຟາລິຊຽນ​ໂຕ້​ຖຽງ​ກັນ ແລະ​ຖາມ​ພະ​ເຍຊູ​ວ່າ​ຂໍ້​ໃດ​ເປັນ​ຄຳ​ສັ່ງ​ທຳອິດ​ຂອງ​ທຸກ​ຄົນ.</w:t>
      </w:r>
    </w:p>
    <w:p w14:paraId="5AFCC6D2" w14:textId="77777777" w:rsidR="00F90BDC" w:rsidRDefault="00F90BDC"/>
    <w:p w14:paraId="2E645782" w14:textId="77777777" w:rsidR="00F90BDC" w:rsidRDefault="00F90BDC">
      <w:r xmlns:w="http://schemas.openxmlformats.org/wordprocessingml/2006/main">
        <w:t xml:space="preserve">1. ຮັກພຣະເຈົ້າດ້ວຍສຸດຫົວໃຈຂອງເຈົ້າ</w:t>
      </w:r>
    </w:p>
    <w:p w14:paraId="5A7DDB4F" w14:textId="77777777" w:rsidR="00F90BDC" w:rsidRDefault="00F90BDC"/>
    <w:p w14:paraId="295351AC" w14:textId="77777777" w:rsidR="00F90BDC" w:rsidRDefault="00F90BDC">
      <w:r xmlns:w="http://schemas.openxmlformats.org/wordprocessingml/2006/main">
        <w:t xml:space="preserve">2. ການວາງພຣະເຈົ້າເປັນອັນດັບທໍາອິດໃນຊີວິດຂອງເຈົ້າ</w:t>
      </w:r>
    </w:p>
    <w:p w14:paraId="7C710381" w14:textId="77777777" w:rsidR="00F90BDC" w:rsidRDefault="00F90BDC"/>
    <w:p w14:paraId="16A06BC5" w14:textId="77777777" w:rsidR="00F90BDC" w:rsidRDefault="00F90BDC">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14:paraId="23531A71" w14:textId="77777777" w:rsidR="00F90BDC" w:rsidRDefault="00F90BDC"/>
    <w:p w14:paraId="462A2B88" w14:textId="77777777" w:rsidR="00F90BDC" w:rsidRDefault="00F90BDC">
      <w:r xmlns:w="http://schemas.openxmlformats.org/wordprocessingml/2006/main">
        <w:t xml:space="preserve">2. ມັດທາຍ 6:33 - ຈົ່ງສະແຫວງຫາອານາຈັກຂອງພຣະເຈົ້າເຫນືອສິ່ງອື່ນໃດ, ແລະດໍາລົງຊີວິດຢ່າງຊອບທໍາ, ແລະພຣະອົງຈະປະທານທຸກສິ່ງທີ່ທ່ານຕ້ອງການ.</w:t>
      </w:r>
    </w:p>
    <w:p w14:paraId="5AD4C903" w14:textId="77777777" w:rsidR="00F90BDC" w:rsidRDefault="00F90BDC"/>
    <w:p w14:paraId="3030524E" w14:textId="77777777" w:rsidR="00F90BDC" w:rsidRDefault="00F90BDC">
      <w:r xmlns:w="http://schemas.openxmlformats.org/wordprocessingml/2006/main">
        <w:t xml:space="preserve">ມາຣະໂກ 12:29 ແລະ​ພຣະເຢຊູເຈົ້າ​ໄດ້​ຕອບ​ພຣະອົງ​ວ່າ, “ຂໍ້​ທຳອິດ​ຂອງ​ຂໍ້​ຄຳສັ່ງ​ທັງໝົດ​ແມ່ນ, ໂອ້ ອິດສະຣາເອນ, ຈົ່ງ​ຟັງ. ພຣະ​ຜູ້​ເປັນ​ເຈົ້າ​ພຣະ​ເຈົ້າ​ຂອງ​ພວກ​ເຮົາ​ເປັນ​ພຣະ​ຜູ້​ເປັນ​ເຈົ້າ​ອົງ​ດຽວ:</w:t>
      </w:r>
    </w:p>
    <w:p w14:paraId="48D2487C" w14:textId="77777777" w:rsidR="00F90BDC" w:rsidRDefault="00F90BDC"/>
    <w:p w14:paraId="4633A832" w14:textId="77777777" w:rsidR="00F90BDC" w:rsidRDefault="00F90BDC">
      <w:r xmlns:w="http://schemas.openxmlformats.org/wordprocessingml/2006/main">
        <w:t xml:space="preserve">ພຣະ​ເຢ​ຊູ​ໄດ້​ສອນ​ຄວາມ​ສໍາ​ຄັນ​ຂອງ​ພຣະ​ບັນ​ຍັດ​ຂໍ້​ທໍາ​ອິດ​, ເຊິ່ງ​ແມ່ນ​ການ​ຮັບ​ຟັງ​ແລະ​ເຊື່ອ​ຟັງ​ພຣະ​ເຈົ້າ​, ຜູ້​ເປັນ​ພຣະ​ຜູ້​ເປັນ​ເຈົ້າ​ອົງ​ດຽວ​.</w:t>
      </w:r>
    </w:p>
    <w:p w14:paraId="46C85643" w14:textId="77777777" w:rsidR="00F90BDC" w:rsidRDefault="00F90BDC"/>
    <w:p w14:paraId="0EA228DA" w14:textId="77777777" w:rsidR="00F90BDC" w:rsidRDefault="00F90BDC">
      <w:r xmlns:w="http://schemas.openxmlformats.org/wordprocessingml/2006/main">
        <w:t xml:space="preserve">1. ການຟັງແລະເຊື່ອຟັງພຣະເຈົ້າ: ພື້ນຖານຂອງຄວາມເຊື່ອ</w:t>
      </w:r>
    </w:p>
    <w:p w14:paraId="7E05E4DF" w14:textId="77777777" w:rsidR="00F90BDC" w:rsidRDefault="00F90BDC"/>
    <w:p w14:paraId="432A2943" w14:textId="77777777" w:rsidR="00F90BDC" w:rsidRDefault="00F90BDC">
      <w:r xmlns:w="http://schemas.openxmlformats.org/wordprocessingml/2006/main">
        <w:t xml:space="preserve">2. ຄວາມສາມັກຄີຂອງພຣະເຈົ້າ: ແຫຼ່ງຄວາມເຂັ້ມແຂງຂອງພວກເຮົາ</w:t>
      </w:r>
    </w:p>
    <w:p w14:paraId="437DB8B2" w14:textId="77777777" w:rsidR="00F90BDC" w:rsidRDefault="00F90BDC"/>
    <w:p w14:paraId="492357D6" w14:textId="77777777" w:rsidR="00F90BDC" w:rsidRDefault="00F90BDC">
      <w:r xmlns:w="http://schemas.openxmlformats.org/wordprocessingml/2006/main">
        <w:t xml:space="preserve">1 ພຣະ​ບັນ​ຍັດ​ສອງ 6:4-5 - ໂອ​ອິດ​ສະ​ຣາ​ເອນ​, ຈົ່ງ​ຟັງ​, ພຣະ​ຜູ້​ເປັນ​ເຈົ້າ​ພຣະ​ເຈົ້າ​ຂອງ​ພວກ​ເຮົາ​ເປັນ​ພຣະ​ຜູ້​ເປັນ​ເຈົ້າ​ອົງ​ດຽວ​:</w:t>
      </w:r>
    </w:p>
    <w:p w14:paraId="6BED780B" w14:textId="77777777" w:rsidR="00F90BDC" w:rsidRDefault="00F90BDC"/>
    <w:p w14:paraId="10232CE5" w14:textId="77777777" w:rsidR="00F90BDC" w:rsidRDefault="00F90BDC">
      <w:r xmlns:w="http://schemas.openxmlformats.org/wordprocessingml/2006/main">
        <w:t xml:space="preserve">2. ຢາໂກໂບ 1:22-25 - ແຕ່​ຈົ່ງ​ເຮັດ​ຕາມ​ພຣະ​ຄຳ, ແລະ​ບໍ່​ແມ່ນ​ຜູ້​ຟັງ​ເທົ່າ​ນັ້ນ, ຫຼອກ​ລວງ​ຕົວ​ເອງ.</w:t>
      </w:r>
    </w:p>
    <w:p w14:paraId="307DFA13" w14:textId="77777777" w:rsidR="00F90BDC" w:rsidRDefault="00F90BDC"/>
    <w:p w14:paraId="6BEF7D2C" w14:textId="77777777" w:rsidR="00F90BDC" w:rsidRDefault="00F90BDC">
      <w:r xmlns:w="http://schemas.openxmlformats.org/wordprocessingml/2006/main">
        <w:t xml:space="preserve">ມາຣະໂກ 12:30 ແລະ​ຈົ່ງ​ຮັກ​ພຣະເຈົ້າຢາເວ ພຣະເຈົ້າ​ຂອງ​ເຈົ້າ​ດ້ວຍ​ສຸດ​ໃຈ, ແລະ​ດ້ວຍ​ສຸດຈິດ​ສຸດ​ໃຈ, ແລະ​ດ້ວຍ​ສຸດ​ຄວາມ​ຄິດ, ແລະ​ດ້ວຍ​ສຸດ​ກຳລັງ​ຂອງ​ເຈົ້າ: ນີ້​ເປັນ​ພຣະບັນຍັດ​ຂໍ້​ທຳອິດ.</w:t>
      </w:r>
    </w:p>
    <w:p w14:paraId="5DA1EBC1" w14:textId="77777777" w:rsidR="00F90BDC" w:rsidRDefault="00F90BDC"/>
    <w:p w14:paraId="27DE452C" w14:textId="77777777" w:rsidR="00F90BDC" w:rsidRDefault="00F90BDC">
      <w:r xmlns:w="http://schemas.openxmlformats.org/wordprocessingml/2006/main">
        <w:t xml:space="preserve">ຂໍ້ພຣະຄຳພີນີ້ຈາກມາຣະໂກ 12:30 ເວົ້າເຖິງຄວາມສຳຄັນຂອງຄວາມຮັກພຣະເຈົ້າດ້ວຍສຸດໃຈ, ຈິດວິນຍານ, ຈິດໃຈ, ແລະດ້ວຍກຳລັງ, ເພາະນີ້ເປັນພຣະບັນຍັດຂໍ້ທຳອິດ.</w:t>
      </w:r>
    </w:p>
    <w:p w14:paraId="15107EB5" w14:textId="77777777" w:rsidR="00F90BDC" w:rsidRDefault="00F90BDC"/>
    <w:p w14:paraId="34D99170" w14:textId="77777777" w:rsidR="00F90BDC" w:rsidRDefault="00F90BDC">
      <w:r xmlns:w="http://schemas.openxmlformats.org/wordprocessingml/2006/main">
        <w:t xml:space="preserve">1. ພຣະບັນຍັດທີ່ຍິ່ງໃຫຍ່ທີ່ສຸດ - ກ່ຽວກັບການຮັກພຣະເຈົ້າດ້ວຍສຸດຫົວໃຈ, ຈິດວິນຍານ, ຈິດໃຈ, ແລະຄວາມເຂັ້ມແຂງຂອງພວກເຮົາ.</w:t>
      </w:r>
    </w:p>
    <w:p w14:paraId="19AD4B8F" w14:textId="77777777" w:rsidR="00F90BDC" w:rsidRDefault="00F90BDC"/>
    <w:p w14:paraId="28386692" w14:textId="77777777" w:rsidR="00F90BDC" w:rsidRDefault="00F90BDC">
      <w:r xmlns:w="http://schemas.openxmlformats.org/wordprocessingml/2006/main">
        <w:t xml:space="preserve">2. ການດຳລົງຊີວິດຂອງການເຊື່ອຟັງ - ຊີວິດຂອງການເຊື່ອຟັງຕໍ່ພຣະບັນຍັດຂອງພຣະເຈົ້າ.</w:t>
      </w:r>
    </w:p>
    <w:p w14:paraId="16C3BCAB" w14:textId="77777777" w:rsidR="00F90BDC" w:rsidRDefault="00F90BDC"/>
    <w:p w14:paraId="6E29A67D" w14:textId="77777777" w:rsidR="00F90BDC" w:rsidRDefault="00F90BDC">
      <w:r xmlns:w="http://schemas.openxmlformats.org/wordprocessingml/2006/main">
        <w:t xml:space="preserve">1. Deuteronomy 6:4-5 - "ຟັງ,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14:paraId="4EE4F65B" w14:textId="77777777" w:rsidR="00F90BDC" w:rsidRDefault="00F90BDC"/>
    <w:p w14:paraId="40CBDF18" w14:textId="77777777" w:rsidR="00F90BDC" w:rsidRDefault="00F90BDC">
      <w:r xmlns:w="http://schemas.openxmlformats.org/wordprocessingml/2006/main">
        <w:t xml:space="preserve">22:37-39 ແລະ​ພຣະ​ອົງ​ໄດ້​ກ່າວ​ກັບ​ພຣະ​ອົງ, "ທ່ານ​ຈະ​ຮັກ​ພຣະ​ຜູ້​ເປັນ​ເຈົ້າ​ພຣະ​ເຈົ້າ​ຂອງ​ທ່ານ​ດ້ວຍ​ສຸດ​ໃຈ​ແລະ​ດ້ວຍ​ສຸດ​ຈິດ​ວິນ​ຍານ​ຂອງ​ທ່ານ​ແລະ​ດ້ວຍ​ສຸດ​ຄວາມ​ຄິດ​ຂອງ​ທ່ານ. ນີ້​ແມ່ນ​ພຣະ​ບັນ​ຍັດ​ທີ່​ຍິ່ງ​ໃຫຍ່​ແລະ​ທໍາ​ອິດ. ແລະ​ເທື່ອ​ທີ​ສອງ​ກໍ​ຄື​ກັນ: ຈົ່ງ​ຮັກ​ເພື່ອນ​ບ້ານ​ເໝືອນ​ຮັກ​ຕົນ​ເອງ.”</w:t>
      </w:r>
    </w:p>
    <w:p w14:paraId="683A73FB" w14:textId="77777777" w:rsidR="00F90BDC" w:rsidRDefault="00F90BDC"/>
    <w:p w14:paraId="25806357" w14:textId="77777777" w:rsidR="00F90BDC" w:rsidRDefault="00F90BDC">
      <w:r xmlns:w="http://schemas.openxmlformats.org/wordprocessingml/2006/main">
        <w:t xml:space="preserve">ມາຣະໂກ 12:31 ແລະ​ອັນ​ທີ​ສອງ​ກໍ​ຄື​ດັ່ງນີ້: ເຈົ້າ​ຈົ່ງ​ຮັກ​ເພື່ອນບ້ານ​ເໝືອນ​ຮັກ​ຕົນເອງ. ບໍ່ມີພຣະບັນຍັດອັນໃດໃຫຍ່ກວ່າພຣະບັນຍັດຂໍ້ນີ້.</w:t>
      </w:r>
    </w:p>
    <w:p w14:paraId="496FBD72" w14:textId="77777777" w:rsidR="00F90BDC" w:rsidRDefault="00F90BDC"/>
    <w:p w14:paraId="5EC3AB22" w14:textId="77777777" w:rsidR="00F90BDC" w:rsidRDefault="00F90BDC">
      <w:r xmlns:w="http://schemas.openxmlformats.org/wordprocessingml/2006/main">
        <w:t xml:space="preserve">ຮັກເພື່ອນບ້ານຄືກັບຕົວເອງ. ບໍ່ມີພຣະບັນຍັດທີ່ຍິ່ງໃຫຍ່ກວ່ານີ້.</w:t>
      </w:r>
    </w:p>
    <w:p w14:paraId="138926B3" w14:textId="77777777" w:rsidR="00F90BDC" w:rsidRDefault="00F90BDC"/>
    <w:p w14:paraId="0F9E515C" w14:textId="77777777" w:rsidR="00F90BDC" w:rsidRDefault="00F90BDC">
      <w:r xmlns:w="http://schemas.openxmlformats.org/wordprocessingml/2006/main">
        <w:t xml:space="preserve">1. ກົດລະບຽບທອງ: ຮັກເພື່ອນບ້ານຄືກັບຕົວເອງ</w:t>
      </w:r>
    </w:p>
    <w:p w14:paraId="47A3EFF7" w14:textId="77777777" w:rsidR="00F90BDC" w:rsidRDefault="00F90BDC"/>
    <w:p w14:paraId="7739C3C0" w14:textId="77777777" w:rsidR="00F90BDC" w:rsidRDefault="00F90BDC">
      <w:r xmlns:w="http://schemas.openxmlformats.org/wordprocessingml/2006/main">
        <w:t xml:space="preserve">2. ຄໍາສັ່ງທີ່ຈະຮັກ: ຂໍ້ຄວາມຂອງ Reconciliation</w:t>
      </w:r>
    </w:p>
    <w:p w14:paraId="7E17819A" w14:textId="77777777" w:rsidR="00F90BDC" w:rsidRDefault="00F90BDC"/>
    <w:p w14:paraId="66D3DDAA" w14:textId="77777777" w:rsidR="00F90BDC" w:rsidRDefault="00F90BDC">
      <w:r xmlns:w="http://schemas.openxmlformats.org/wordprocessingml/2006/main">
        <w:t xml:space="preserve">1. John 15:12 - "ນີ້ແມ່ນຄໍາສັ່ງຂອງຂ້າພະເຈົ້າ, ວ່າທ່ານຮັກຊຶ່ງກັນແລະກັນ, ຄືກັນກັບຂ້າພະເຈົ້າໄດ້ຮັກທ່ານ."</w:t>
      </w:r>
    </w:p>
    <w:p w14:paraId="68EBB22D" w14:textId="77777777" w:rsidR="00F90BDC" w:rsidRDefault="00F90BDC"/>
    <w:p w14:paraId="351F4602" w14:textId="77777777" w:rsidR="00F90BDC" w:rsidRDefault="00F90BDC">
      <w:r xmlns:w="http://schemas.openxmlformats.org/wordprocessingml/2006/main">
        <w:t xml:space="preserve">2. 1 ໂຢຮັນ 4:7-8 “ທີ່​ຮັກ​ເອີຍ ຈົ່ງ​ຮັກ​ຊຶ່ງ​ກັນ​ແລະ​ກັນ ເພາະ​ຄວາມ​ຮັກ​ເປັນ​ຂອງ​ພະເຈົ້າ ແລະ​ທຸກ​ຄົນ​ທີ່​ຮັກ​ກໍ​ເກີດ​ຈາກ​ພະເຈົ້າ ແລະ​ຮູ້ຈັກ​ພະເຈົ້າ ຜູ້​ທີ່​ບໍ່​ຮັກ​ກໍ​ບໍ່​ຮູ້ຈັກ​ພະເຈົ້າ ເພາະ​ພະເຈົ້າ​ເປັນ ຮັກ."</w:t>
      </w:r>
    </w:p>
    <w:p w14:paraId="0BCD9684" w14:textId="77777777" w:rsidR="00F90BDC" w:rsidRDefault="00F90BDC"/>
    <w:p w14:paraId="69140CFC" w14:textId="77777777" w:rsidR="00F90BDC" w:rsidRDefault="00F90BDC">
      <w:r xmlns:w="http://schemas.openxmlformats.org/wordprocessingml/2006/main">
        <w:t xml:space="preserve">ມາຣະໂກ 12:32 ແລະ​ນັກຂຽນ​ກໍ​ເວົ້າ​ກັບ​ເພິ່ນ​ວ່າ, “ອາຈານ​ເອີຍ, ເຈົ້າ​ໄດ້​ເວົ້າ​ຄວາມ​ຈິງ​ແລ້ວ ເພາະ​ມີ​ພຣະເຈົ້າ​ອົງ​ດຽວ. ແລະ​ບໍ່​ມີ​ຄົນ​ອື່ນ​ນອກ​ຈາກ​ເຂົາ​:</w:t>
      </w:r>
    </w:p>
    <w:p w14:paraId="414300E1" w14:textId="77777777" w:rsidR="00F90BDC" w:rsidRDefault="00F90BDC"/>
    <w:p w14:paraId="42858FB4" w14:textId="77777777" w:rsidR="00F90BDC" w:rsidRDefault="00F90BDC">
      <w:r xmlns:w="http://schemas.openxmlformats.org/wordprocessingml/2006/main">
        <w:t xml:space="preserve">ຜູ້​ຂຽນ​ຮັບ​ຮູ້​ວ່າ​ມີ​ພະເຈົ້າ​ອົງ​ດຽວ.</w:t>
      </w:r>
    </w:p>
    <w:p w14:paraId="18E6CFAC" w14:textId="77777777" w:rsidR="00F90BDC" w:rsidRDefault="00F90BDC"/>
    <w:p w14:paraId="69B9C6CF" w14:textId="77777777" w:rsidR="00F90BDC" w:rsidRDefault="00F90BDC">
      <w:r xmlns:w="http://schemas.openxmlformats.org/wordprocessingml/2006/main">
        <w:t xml:space="preserve">1. ອະທິປະໄຕຂອງພຣະເຈົ້າ - ການຮັບຮູ້ພຣະເຈົ້າທີ່ແທ້ຈິງອົງດຽວແມ່ນມີຄວາມຈໍາເປັນຕໍ່ການດໍາລົງຊີວິດທີ່ມີຄວາມເຊື່ອ.</w:t>
      </w:r>
    </w:p>
    <w:p w14:paraId="170CDE6D" w14:textId="77777777" w:rsidR="00F90BDC" w:rsidRDefault="00F90BDC"/>
    <w:p w14:paraId="63BDAC4D" w14:textId="77777777" w:rsidR="00F90BDC" w:rsidRDefault="00F90BDC">
      <w:r xmlns:w="http://schemas.openxmlformats.org/wordprocessingml/2006/main">
        <w:t xml:space="preserve">2. ການດຳລົງຊີວິດດ້ວຍຄວາມເຊື່ອ - ການຮັບຮູ້ພຣະເຈົ້າແທ້ອົງດຽວ ເປັນພື້ນຖານຂອງການດຳເນີນຊີວິດອັນບໍລິສຸດ.</w:t>
      </w:r>
    </w:p>
    <w:p w14:paraId="7E87E25B" w14:textId="77777777" w:rsidR="00F90BDC" w:rsidRDefault="00F90BDC"/>
    <w:p w14:paraId="3E03BBD6" w14:textId="77777777" w:rsidR="00F90BDC" w:rsidRDefault="00F90BDC">
      <w:r xmlns:w="http://schemas.openxmlformats.org/wordprocessingml/2006/main">
        <w:t xml:space="preserve">ຂ້າມ-</w:t>
      </w:r>
    </w:p>
    <w:p w14:paraId="3049E778" w14:textId="77777777" w:rsidR="00F90BDC" w:rsidRDefault="00F90BDC"/>
    <w:p w14:paraId="1E41C18F" w14:textId="77777777" w:rsidR="00F90BDC" w:rsidRDefault="00F90BDC">
      <w:r xmlns:w="http://schemas.openxmlformats.org/wordprocessingml/2006/main">
        <w:t xml:space="preserve">1. Deuteronomy 6:4-5 - Hear, O Israel: ພຣະຜູ້ເປັນເຈົ້າພຣະເຈົ້າຂອງພວກເຮົາເປັນພຣະຜູ້ເປັນເຈົ້າອົງດຽວ: ແລະເຈົ້າຈະຮັກພຣະຜູ້ເປັນເຈົ້າພຣະເຈົ້າຂອງເຈົ້າດ້ວຍສຸດໃຈຂອງເຈົ້າ, ແລະດ້ວຍສຸດຈິດວິນຍານຂອງເຈົ້າ, ແລະດ້ວຍສຸດກໍາລັງຂອງເຈົ້າ.</w:t>
      </w:r>
    </w:p>
    <w:p w14:paraId="5BAB520E" w14:textId="77777777" w:rsidR="00F90BDC" w:rsidRDefault="00F90BDC"/>
    <w:p w14:paraId="5677CB63" w14:textId="77777777" w:rsidR="00F90BDC" w:rsidRDefault="00F90BDC">
      <w:r xmlns:w="http://schemas.openxmlformats.org/wordprocessingml/2006/main">
        <w:t xml:space="preserve">2 ເອຊາຢາ 43:10 - ພຣະຜູ້ເປັນເຈົ້າກ່າວ​ວ່າ​ເຈົ້າ​ເປັນ​ພະຍານ​ຂອງ​ເຮົາ, ແລະ​ຜູ້​ຮັບໃຊ້​ຂອງ​ເຮົາ​ທີ່​ເຮົາ​ເລືອກ​ໄວ້: ເພື່ອ​ເຈົ້າ​ຈະ​ໄດ້​ຮູ້ຈັກ​ແລະ​ເຊື່ອ​ເຮົາ ແລະ​ເຂົ້າໃຈ​ວ່າ​ເຮົາ​ຄື​ຜູ້​ນັ້ນ: ກ່ອນ​ເຮົາ​ບໍ່​ມີ​ພະເຈົ້າ​ໄດ້​ສ້າງ​ຂຶ້ນ​ແລະ​ຈະ​ບໍ່​ມີ. ຫລັງຈາກຂ້ອຍ.</w:t>
      </w:r>
    </w:p>
    <w:p w14:paraId="4CC268CF" w14:textId="77777777" w:rsidR="00F90BDC" w:rsidRDefault="00F90BDC"/>
    <w:p w14:paraId="593BB0DA" w14:textId="77777777" w:rsidR="00F90BDC" w:rsidRDefault="00F90BDC">
      <w:r xmlns:w="http://schemas.openxmlformats.org/wordprocessingml/2006/main">
        <w:t xml:space="preserve">ມາຣະໂກ 12:33 ແລະ​ການ​ຮັກ​ລາວ​ດ້ວຍ​ສຸດ​ໃຈ, ແລະ​ດ້ວຍ​ສຸດ​ຄວາມ​ເຂົ້າໃຈ, ແລະ​ດ້ວຍ​ສຸດ​ຈິດ​ສຸດ​ໃຈ, ແລະ​ດ້ວຍ​ສຸດ​ກຳລັງ, ແລະ​ການ​ຮັກ​ເພື່ອນ​ບ້ານ​ເໝືອນ​ຮັກ​ຕົນເອງ, ແມ່ນ​ຫລາຍກວ່າ​ເຄື່ອງ​ບູຊາ​ແລະ​ເຄື່ອງ​ບູຊາ​ທັງໝົດ.</w:t>
      </w:r>
    </w:p>
    <w:p w14:paraId="61FC8B5C" w14:textId="77777777" w:rsidR="00F90BDC" w:rsidRDefault="00F90BDC"/>
    <w:p w14:paraId="307B4567" w14:textId="77777777" w:rsidR="00F90BDC" w:rsidRDefault="00F90BDC">
      <w:r xmlns:w="http://schemas.openxmlformats.org/wordprocessingml/2006/main">
        <w:t xml:space="preserve">ພະ​ເຍຊູ​ເນັ້ນ​ເຖິງ​ຄວາມ​ສຳຄັນ​ຂອງ​ການ​ຮັກ​ພະເຈົ້າ​ແລະ​ຮັກ​ເພື່ອນ​ບ້ານ​ເໝືອນ​ຮັກ​ຕົວ​ເອງ ເຊິ່ງ​ຍິ່ງໃຫຍ່​ກວ່າ​ເຄື່ອງ​ເຜົາ​ບູຊາ​ແລະ​ເຄື່ອງ​ບູຊາ​ໃດໆ.</w:t>
      </w:r>
    </w:p>
    <w:p w14:paraId="0422595D" w14:textId="77777777" w:rsidR="00F90BDC" w:rsidRDefault="00F90BDC"/>
    <w:p w14:paraId="34CAE934" w14:textId="77777777" w:rsidR="00F90BDC" w:rsidRDefault="00F90BDC">
      <w:r xmlns:w="http://schemas.openxmlformats.org/wordprocessingml/2006/main">
        <w:t xml:space="preserve">1. ຮັກພຣະເຈົ້າແລະຮັກເພື່ອນບ້ານຂອງເຈົ້າ - ພຣະບັນຍັດທີ່ຍິ່ງໃຫຍ່ທີ່ສຸດ</w:t>
      </w:r>
    </w:p>
    <w:p w14:paraId="67612E01" w14:textId="77777777" w:rsidR="00F90BDC" w:rsidRDefault="00F90BDC"/>
    <w:p w14:paraId="162ECC75" w14:textId="77777777" w:rsidR="00F90BDC" w:rsidRDefault="00F90BDC">
      <w:r xmlns:w="http://schemas.openxmlformats.org/wordprocessingml/2006/main">
        <w:t xml:space="preserve">2. ພະລັງແຫ່ງຄວາມຮັກ - ເໜືອການສະເໜີທັງໝົດ</w:t>
      </w:r>
    </w:p>
    <w:p w14:paraId="1C667428" w14:textId="77777777" w:rsidR="00F90BDC" w:rsidRDefault="00F90BDC"/>
    <w:p w14:paraId="2182D93B" w14:textId="77777777" w:rsidR="00F90BDC" w:rsidRDefault="00F90BDC">
      <w:r xmlns:w="http://schemas.openxmlformats.org/wordprocessingml/2006/main">
        <w:t xml:space="preserve">1. 1 ໂກລິນໂທ 13:13 - “ແລະບັດນີ້ສາມຢ່າງນີ້ຍັງຄົງຢູ່: ຄວາມເຊື່ອ, ຄວາມຫວັງແລະຄວາມຮັກ. ແຕ່ສິ່ງທີ່ຍິ່ງໃຫຍ່ທີ່ສຸດແມ່ນຄວາມຮັກ.”</w:t>
      </w:r>
    </w:p>
    <w:p w14:paraId="33D476D7" w14:textId="77777777" w:rsidR="00F90BDC" w:rsidRDefault="00F90BDC"/>
    <w:p w14:paraId="78DFD7BD" w14:textId="77777777" w:rsidR="00F90BDC" w:rsidRDefault="00F90BDC">
      <w:r xmlns:w="http://schemas.openxmlformats.org/wordprocessingml/2006/main">
        <w:t xml:space="preserve">2. ໂຢຮັນ 15:12 - “ຄໍາສັ່ງຂອງເຮົາຄືນີ້: ຈົ່ງຮັກຊຶ່ງກັນແລະກັນເໝືອນຮັກເຈົ້າ.”</w:t>
      </w:r>
    </w:p>
    <w:p w14:paraId="3E64725C" w14:textId="77777777" w:rsidR="00F90BDC" w:rsidRDefault="00F90BDC"/>
    <w:p w14:paraId="2E840146" w14:textId="77777777" w:rsidR="00F90BDC" w:rsidRDefault="00F90BDC">
      <w:r xmlns:w="http://schemas.openxmlformats.org/wordprocessingml/2006/main">
        <w:t xml:space="preserve">ມາຣະໂກ 12:34 ເມື່ອ​ພຣະເຢຊູເຈົ້າ​ເຫັນ​ວ່າ​ພຣະອົງ​ຕອບ​ຢ່າງ​ສຸຂຸມ​ກໍ​ຕອບ​ພຣະອົງ​ວ່າ, “ພຣະອົງ​ຢູ່​ບໍ່​ໄກ​ຈາກ​ອານາຈັກ​ຂອງ​ພຣະເຈົ້າ. ແລະ ຫຼັງ​ຈາກ​ນັ້ນ​ບໍ່​ມີ​ຜູ້​ຊາຍ​ຄົນ​ໃດ​ຖາມ​ລາວ​ເລີຍ.</w:t>
      </w:r>
    </w:p>
    <w:p w14:paraId="1931A9B5" w14:textId="77777777" w:rsidR="00F90BDC" w:rsidRDefault="00F90BDC"/>
    <w:p w14:paraId="21483EFA" w14:textId="77777777" w:rsidR="00F90BDC" w:rsidRDefault="00F90BDC">
      <w:r xmlns:w="http://schemas.openxmlformats.org/wordprocessingml/2006/main">
        <w:t xml:space="preserve">ພະ​ເຍຊູ​ປະທັບ​ໃຈ​ກັບ​ຄຳຕອບ​ຂອງ​ຊາຍ​ຄົນ​ໜຶ່ງ​ຕໍ່​ຄຳຖາມ​ໜຶ່ງ ແລະ​ບອກ​ລາວ​ວ່າ​ລາວ​ຢູ່​ໃກ້​ລາຊະອານາຈັກ​ຂອງ​ພະເຈົ້າ. ຫຼັງ​ຈາກ​ນັ້ນ​ບໍ່​ມີ​ໃຜ​ກ້າ​ຖາມ​ພະ​ເຍຊູ​ອີກ​ຕໍ່​ໄປ.</w:t>
      </w:r>
    </w:p>
    <w:p w14:paraId="6BA4B577" w14:textId="77777777" w:rsidR="00F90BDC" w:rsidRDefault="00F90BDC"/>
    <w:p w14:paraId="28D27C5C" w14:textId="77777777" w:rsidR="00F90BDC" w:rsidRDefault="00F90BDC">
      <w:r xmlns:w="http://schemas.openxmlformats.org/wordprocessingml/2006/main">
        <w:t xml:space="preserve">1. “ຄວາມ​ໃກ້​ຊິດ​ຂອງ​ລາຊະອານາຈັກ​ຂອງ​ພະເຈົ້າ”</w:t>
      </w:r>
    </w:p>
    <w:p w14:paraId="2DF99F14" w14:textId="77777777" w:rsidR="00F90BDC" w:rsidRDefault="00F90BDC"/>
    <w:p w14:paraId="5C588AF2" w14:textId="77777777" w:rsidR="00F90BDC" w:rsidRDefault="00F90BDC">
      <w:r xmlns:w="http://schemas.openxmlformats.org/wordprocessingml/2006/main">
        <w:t xml:space="preserve">2. "ການຕັດສິນໃຈຂອງຄໍາຕອບ"</w:t>
      </w:r>
    </w:p>
    <w:p w14:paraId="4BD74718" w14:textId="77777777" w:rsidR="00F90BDC" w:rsidRDefault="00F90BDC"/>
    <w:p w14:paraId="1CCF541D" w14:textId="77777777" w:rsidR="00F90BDC" w:rsidRDefault="00F90BDC">
      <w:r xmlns:w="http://schemas.openxmlformats.org/wordprocessingml/2006/main">
        <w:t xml:space="preserve">1. Matthew 5: 3-12 - "ພອນແມ່ນຜູ້ທຸກຍາກໃນຈິດໃຈ: ສໍາລັບຂອງເຂົາເຈົ້າເປັນອານາຈັກຂອງສະຫວັນ."</w:t>
      </w:r>
    </w:p>
    <w:p w14:paraId="58DAA1B1" w14:textId="77777777" w:rsidR="00F90BDC" w:rsidRDefault="00F90BDC"/>
    <w:p w14:paraId="5679F63D" w14:textId="77777777" w:rsidR="00F90BDC" w:rsidRDefault="00F90BDC">
      <w:r xmlns:w="http://schemas.openxmlformats.org/wordprocessingml/2006/main">
        <w:t xml:space="preserve">2. ສຸພາສິດ 15:28 - "ຫົວໃຈຂອງຄົນຊອບທໍາສຶກສາຄໍາຕອບ: ແຕ່ປາກຂອງຄົນຊົ່ວໄດ້ຖອກສິ່ງທີ່ຊົ່ວຮ້າຍອອກ."</w:t>
      </w:r>
    </w:p>
    <w:p w14:paraId="1FE8746E" w14:textId="77777777" w:rsidR="00F90BDC" w:rsidRDefault="00F90BDC"/>
    <w:p w14:paraId="33C75383" w14:textId="77777777" w:rsidR="00F90BDC" w:rsidRDefault="00F90BDC">
      <w:r xmlns:w="http://schemas.openxmlformats.org/wordprocessingml/2006/main">
        <w:t xml:space="preserve">ມາຣະໂກ 12:35 ພຣະເຢຊູເຈົ້າ​ຕອບ​ວ່າ, ໃນ​ຂະນະ​ທີ່​ພຣະອົງ​ສັ່ງສອນ​ຢູ່​ໃນ​ພຣະວິຫານ​ວ່າ, “ພວກ​ທຳມະຈານ​ເວົ້າ​ຢ່າງ​ໃດ​ວ່າ ພຣະຄຣິດ​ເປັນ​ລູກຊາຍ​ຂອງ​ດາວິດ?</w:t>
      </w:r>
    </w:p>
    <w:p w14:paraId="00DBA13C" w14:textId="77777777" w:rsidR="00F90BDC" w:rsidRDefault="00F90BDC"/>
    <w:p w14:paraId="04C529B5" w14:textId="77777777" w:rsidR="00F90BDC" w:rsidRDefault="00F90BDC">
      <w:r xmlns:w="http://schemas.openxmlformats.org/wordprocessingml/2006/main">
        <w:t xml:space="preserve">ພະ​ເຍຊູ​ສອນ​ຢູ່​ໃນ​ວິຫານ​ແລະ​ຖາມ​ພວກ​ທຳມະຈານ​ວ່າ​ເຂົາ​ເຈົ້າ​ເວົ້າ​ໄດ້​ແນວ​ໃດ​ວ່າ​ພະ​ຄລິດ​ເປັນ​ລູກ​ຂອງ​ດາວິດ.</w:t>
      </w:r>
    </w:p>
    <w:p w14:paraId="1ADDACFF" w14:textId="77777777" w:rsidR="00F90BDC" w:rsidRDefault="00F90BDC"/>
    <w:p w14:paraId="45426000" w14:textId="77777777" w:rsidR="00F90BDC" w:rsidRDefault="00F90BDC">
      <w:r xmlns:w="http://schemas.openxmlformats.org/wordprocessingml/2006/main">
        <w:t xml:space="preserve">1. ຄວາມສຳຄັນຂອງການຖາມຄຳຖາມເພື່ອເສີມຄວາມເຊື່ອຂອງເຮົາ</w:t>
      </w:r>
    </w:p>
    <w:p w14:paraId="1E69C4BE" w14:textId="77777777" w:rsidR="00F90BDC" w:rsidRDefault="00F90BDC"/>
    <w:p w14:paraId="5AAD7BFF" w14:textId="77777777" w:rsidR="00F90BDC" w:rsidRDefault="00F90BDC">
      <w:r xmlns:w="http://schemas.openxmlformats.org/wordprocessingml/2006/main">
        <w:t xml:space="preserve">2. ພະລັງຂອງພຣະຄຣິດແລະຄວາມສໍາພັນຂອງລາວກັບດາວິດ</w:t>
      </w:r>
    </w:p>
    <w:p w14:paraId="4C7AD0B5" w14:textId="77777777" w:rsidR="00F90BDC" w:rsidRDefault="00F90BDC"/>
    <w:p w14:paraId="1EA59F40" w14:textId="77777777" w:rsidR="00F90BDC" w:rsidRDefault="00F90BDC">
      <w:r xmlns:w="http://schemas.openxmlformats.org/wordprocessingml/2006/main">
        <w:t xml:space="preserve">1. ໂຣມ 8:32, “ຜູ້​ທີ່​ບໍ່​ຍອມ​ໃຫ້​ລູກ​ຊາຍ​ຂອງ​ຕົນ ແຕ່​ໄດ້​ໃຫ້​ລູກ​ຂອງ​ຕົນ​ເພື່ອ​ພວກ​ເຮົາ​ທັງ​ປວງ, ພະອົງ​ຈະ​ບໍ່​ຍອມ​ໃຫ້​ທຸກ​ສິ່ງ​ທັງ​ປວງ​ແກ່​ພວກ​ເຮົາ​ດ້ວຍ​ຄວາມ​ເມດຕາ​ຕໍ່​ພະອົງ.”</w:t>
      </w:r>
    </w:p>
    <w:p w14:paraId="52DB1884" w14:textId="77777777" w:rsidR="00F90BDC" w:rsidRDefault="00F90BDC"/>
    <w:p w14:paraId="3A48579F" w14:textId="77777777" w:rsidR="00F90BDC" w:rsidRDefault="00F90BDC">
      <w:r xmlns:w="http://schemas.openxmlformats.org/wordprocessingml/2006/main">
        <w:t xml:space="preserve">2. Psalm 89:27, "ແລະຂ້າພະເຈົ້າຈະໃຫ້ເຂົາເປັນລູກຊາຍກົກ, ສູງສຸດຂອງກະສັດຂອງແຜ່ນດິນໂລກ."</w:t>
      </w:r>
    </w:p>
    <w:p w14:paraId="0456362C" w14:textId="77777777" w:rsidR="00F90BDC" w:rsidRDefault="00F90BDC"/>
    <w:p w14:paraId="7A68ED6E" w14:textId="77777777" w:rsidR="00F90BDC" w:rsidRDefault="00F90BDC">
      <w:r xmlns:w="http://schemas.openxmlformats.org/wordprocessingml/2006/main">
        <w:t xml:space="preserve">ມາຣະໂກ 12:36 ເພາະ​ດາວິດ​ເອງ​ໄດ້​ກ່າວ​ໂດຍ​ພຣະວິນຍານ​ບໍຣິສຸດເຈົ້າ​ວ່າ, ພຣະເຈົ້າຢາເວ​ໄດ້​ກ່າວ​ກັບ​ອົງພຣະ​ຜູ້​ເປັນເຈົ້າ​ຂອງ​ຂ້ານ້ອຍ​ວ່າ, ເຈົ້າ​ນັ່ງ​ເບື້ອງຂວາ​ຂອງ​ຂ້ານ້ອຍ​ຈົນ​ກວ່າ​ຂ້ານ້ອຍ​ຈະ​ເອົາ​ຕີນ​ຂອງ​ພວກ​ສັດຕູ​ຂອງ​ພຣະອົງ.</w:t>
      </w:r>
    </w:p>
    <w:p w14:paraId="26697EB0" w14:textId="77777777" w:rsidR="00F90BDC" w:rsidRDefault="00F90BDC"/>
    <w:p w14:paraId="382DE4CE" w14:textId="77777777" w:rsidR="00F90BDC" w:rsidRDefault="00F90BDC">
      <w:r xmlns:w="http://schemas.openxmlformats.org/wordprocessingml/2006/main">
        <w:t xml:space="preserve">ມາຣະໂກ 12:36 ພຣະເຢຊູເຈົ້າ​ກ່າວ​ແກ່​ດາວິດ​ວ່າ ພຣະເຈົ້າຢາເວ​ໄດ້​ກ່າວ​ກັບ​ອົງພຣະ​ຜູ້​ເປັນເຈົ້າ​ຂອງ​ພຣະອົງ ໃຫ້​ນັ່ງ​ຢູ່​ເບື້ອງຂວາ​ຂອງ​ພຣະອົງ ຈົນກວ່າ​ພຣະອົງ​ຈະ​ປາບ​ສັດຕູ​ຂອງ​ພຣະອົງ.</w:t>
      </w:r>
    </w:p>
    <w:p w14:paraId="53AF7585" w14:textId="77777777" w:rsidR="00F90BDC" w:rsidRDefault="00F90BDC"/>
    <w:p w14:paraId="0D3C627C" w14:textId="77777777" w:rsidR="00F90BDC" w:rsidRDefault="00F90BDC">
      <w:r xmlns:w="http://schemas.openxmlformats.org/wordprocessingml/2006/main">
        <w:t xml:space="preserve">1. ພະລັງຂອງພຣະເຢຊູ: ຄວາມເຂົ້າໃຈກ່ຽວກັບສິດອຳນາດຂອງພຣະບຸດຂອງພຣະເຈົ້າ</w:t>
      </w:r>
    </w:p>
    <w:p w14:paraId="609AE97D" w14:textId="77777777" w:rsidR="00F90BDC" w:rsidRDefault="00F90BDC"/>
    <w:p w14:paraId="31FC5453" w14:textId="77777777" w:rsidR="00F90BDC" w:rsidRDefault="00F90BDC">
      <w:r xmlns:w="http://schemas.openxmlformats.org/wordprocessingml/2006/main">
        <w:t xml:space="preserve">2. ເອົາຊະນະສັດຕູ: ການນໍາໃຊ້ຄວາມເຂັ້ມແຂງຂອງພຣະເຢຊູ</w:t>
      </w:r>
    </w:p>
    <w:p w14:paraId="383BCDEB" w14:textId="77777777" w:rsidR="00F90BDC" w:rsidRDefault="00F90BDC"/>
    <w:p w14:paraId="69577B13" w14:textId="77777777" w:rsidR="00F90BDC" w:rsidRDefault="00F90BDC">
      <w:r xmlns:w="http://schemas.openxmlformats.org/wordprocessingml/2006/main">
        <w:t xml:space="preserve">1. ຄຳເພງ 110:1 - “ພຣະເຈົ້າຢາເວ​ກ່າວ​ແກ່​ອົງພຣະ​ຜູ້​ເປັນເຈົ້າ​ຂອງ​ຂ້າພະເຈົ້າ​ວ່າ: “ຈົ່ງ​ນັ່ງ​ເບື້ອງຂວາ​ຂອງ​ຂ້ານ້ອຍ​ຈົນ​ກວ່າ​ເຮົາ​ຈະ​ໃຫ້​ສັດຕູ​ຂອງ​ພຣະອົງ​ເປັນ​ບ່ອນ​ຮອງ​ຕີນ​ຂອງ​ພຣະອົງ.”</w:t>
      </w:r>
    </w:p>
    <w:p w14:paraId="5C196569" w14:textId="77777777" w:rsidR="00F90BDC" w:rsidRDefault="00F90BDC"/>
    <w:p w14:paraId="5554615B" w14:textId="77777777" w:rsidR="00F90BDC" w:rsidRDefault="00F90BDC">
      <w:r xmlns:w="http://schemas.openxmlformats.org/wordprocessingml/2006/main">
        <w:t xml:space="preserve">2. ເຮັບເຣີ 1:3 - “ພຣະບຸດເປັນແສງສະຫວ່າງແຫ່ງລັດສະຫມີພາບຂອງພຣະເຈົ້າ ແລະເປັນຕົວແທນອັນແນ່ນອນຂອງການເປັນຂອງພຣະອົງ, ສະຫນັບສະຫນູນທຸກສິ່ງໂດຍພຣະຄໍາອັນມີພະລັງຂອງພຣະອົງ. ຫລັງ​ຈາກ​ທີ່​ເພິ່ນ​ໄດ້​ເຮັດ​ການ​ຊຳລະ​ບາບ​ແລ້ວ, ເພິ່ນ​ໄດ້​ນັ່ງ​ຢູ່​ເບື້ອງ​ຂວາ​ມື​ຂອງ​ພະ​ມະຫາ​ກະສັດ​ໃນ​ສະຫວັນ.”</w:t>
      </w:r>
    </w:p>
    <w:p w14:paraId="2127D5B3" w14:textId="77777777" w:rsidR="00F90BDC" w:rsidRDefault="00F90BDC"/>
    <w:p w14:paraId="103DEE40" w14:textId="77777777" w:rsidR="00F90BDC" w:rsidRDefault="00F90BDC">
      <w:r xmlns:w="http://schemas.openxmlformats.org/wordprocessingml/2006/main">
        <w:t xml:space="preserve">ມາຣະໂກ 12:37 ດັ່ງນັ້ນ ດາວິດ​ຈຶ່ງ​ເອີ້ນ​ພຣະອົງ​ວ່າ​ພຣະອົງ​ເປັນ​ອົງພຣະ​ຜູ້​ເປັນເຈົ້າ; ແລະ​ລູກ​ຂອງ​ລາວ​ຢູ່​ໃສ? ແລະປະຊາຊົນທົ່ວໄປໄດ້ຍິນພຣະອົງຍິນດີ.</w:t>
      </w:r>
    </w:p>
    <w:p w14:paraId="32E9C5E6" w14:textId="77777777" w:rsidR="00F90BDC" w:rsidRDefault="00F90BDC"/>
    <w:p w14:paraId="4D59C851" w14:textId="77777777" w:rsidR="00F90BDC" w:rsidRDefault="00F90BDC">
      <w:r xmlns:w="http://schemas.openxmlformats.org/wordprocessingml/2006/main">
        <w:t xml:space="preserve">ຂໍ້ນີ້ສະແດງໃຫ້ເຫັນວ່າການສັ່ງສອນຂອງພະເຍຊູໄດ້ຮັບການຍອມຮັບຈາກຄົນທົ່ວໄປແນວໃດ ແລະເຂົາເຈົ້າປະຫລາດໃຈກັບເລື່ອງນີ້.</w:t>
      </w:r>
    </w:p>
    <w:p w14:paraId="0866BB5F" w14:textId="77777777" w:rsidR="00F90BDC" w:rsidRDefault="00F90BDC"/>
    <w:p w14:paraId="682EED39" w14:textId="77777777" w:rsidR="00F90BDC" w:rsidRDefault="00F90BDC">
      <w:r xmlns:w="http://schemas.openxmlformats.org/wordprocessingml/2006/main">
        <w:t xml:space="preserve">1. ພະລັງຂອງການສອນຂອງພະເຍຊູ: ວິທີທີ່ພະເຍຊູເຊື່ອມຕໍ່ກັບຄົນທົ່ວໄປ</w:t>
      </w:r>
    </w:p>
    <w:p w14:paraId="6B4F8902" w14:textId="77777777" w:rsidR="00F90BDC" w:rsidRDefault="00F90BDC"/>
    <w:p w14:paraId="654801BE" w14:textId="77777777" w:rsidR="00F90BDC" w:rsidRDefault="00F90BDC">
      <w:r xmlns:w="http://schemas.openxmlformats.org/wordprocessingml/2006/main">
        <w:t xml:space="preserve">2. ເຂົ້າໃຈການອັດສະຈັນ: ການສຳຫຼວດຄວາມລຶກລັບຂອງຄວາມເປັນບຸດອັນສູງສົ່ງຂອງພຣະເຢຊູ</w:t>
      </w:r>
    </w:p>
    <w:p w14:paraId="1677C525" w14:textId="77777777" w:rsidR="00F90BDC" w:rsidRDefault="00F90BDC"/>
    <w:p w14:paraId="0BD2D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4:1-26 – ພຣະເຢຊູຊົງພົວພັນກັບຍິງຊາວສະມາລີ</w:t>
      </w:r>
    </w:p>
    <w:p w14:paraId="33A44358" w14:textId="77777777" w:rsidR="00F90BDC" w:rsidRDefault="00F90BDC"/>
    <w:p w14:paraId="3FB84C81" w14:textId="77777777" w:rsidR="00F90BDC" w:rsidRDefault="00F90BDC">
      <w:r xmlns:w="http://schemas.openxmlformats.org/wordprocessingml/2006/main">
        <w:t xml:space="preserve">2. ລູກາ 5:1-11 – ພະ​ເຍຊູ​ເອີ້ນ​ຊີໂມນ​ເປໂຕ​ແລະ​ຊາວ​ປະມົງ​ຄົນ​ອື່ນໆ​ໃຫ້​ເປັນ​ຄົນ​ຫາ​ປາ.</w:t>
      </w:r>
    </w:p>
    <w:p w14:paraId="1C5BB9EC" w14:textId="77777777" w:rsidR="00F90BDC" w:rsidRDefault="00F90BDC"/>
    <w:p w14:paraId="05F84A09" w14:textId="77777777" w:rsidR="00F90BDC" w:rsidRDefault="00F90BDC">
      <w:r xmlns:w="http://schemas.openxmlformats.org/wordprocessingml/2006/main">
        <w:t xml:space="preserve">ມາຣະໂກ 12:38 ແລະ​ພຣະອົງ​ໄດ້​ກ່າວ​ແກ່​ພວກເຂົາ​ໃນ​ຄຳສອນ​ຂອງ​ພຣະອົງ​ວ່າ, “ຈົ່ງ​ລະວັງ​ພວກ​ທຳມະຈານ​ທີ່​ມັກ​ນຸ່ງ​ເສື້ອ​ຍາວ ແລະ​ມັກ​ການ​ທັກທາຍ​ໃນ​ຕະຫຼາດ.</w:t>
      </w:r>
    </w:p>
    <w:p w14:paraId="213CF0B2" w14:textId="77777777" w:rsidR="00F90BDC" w:rsidRDefault="00F90BDC"/>
    <w:p w14:paraId="39EAA3B2" w14:textId="77777777" w:rsidR="00F90BDC" w:rsidRDefault="00F90BDC">
      <w:r xmlns:w="http://schemas.openxmlformats.org/wordprocessingml/2006/main">
        <w:t xml:space="preserve">ພະ​ເຍຊູ​ເຕືອນ​ສາວົກ​ຂອງ​ພະອົງ​ໃຫ້​ລະວັງ​ພວກ​ທຳມະຈານ​ທີ່​ມັກ​ນຸ່ງ​ເຄື່ອງ​ແຕ່ງ​ກາຍ​ແລະ​ຊອກ​ຫາ​ຄວາມ​ສົນ​ໃຈ​ໃນ​ຕະຫຼາດ.</w:t>
      </w:r>
    </w:p>
    <w:p w14:paraId="7996C4FE" w14:textId="77777777" w:rsidR="00F90BDC" w:rsidRDefault="00F90BDC"/>
    <w:p w14:paraId="2810429B" w14:textId="77777777" w:rsidR="00F90BDC" w:rsidRDefault="00F90BDC">
      <w:r xmlns:w="http://schemas.openxmlformats.org/wordprocessingml/2006/main">
        <w:t xml:space="preserve">1. ອັນຕະລາຍຂອງຄວາມພາກພູມໃຈໃນຮູບລັກສະນະ</w:t>
      </w:r>
    </w:p>
    <w:p w14:paraId="12D7F161" w14:textId="77777777" w:rsidR="00F90BDC" w:rsidRDefault="00F90BDC"/>
    <w:p w14:paraId="0153CB24" w14:textId="77777777" w:rsidR="00F90BDC" w:rsidRDefault="00F90BDC">
      <w:r xmlns:w="http://schemas.openxmlformats.org/wordprocessingml/2006/main">
        <w:t xml:space="preserve">2. ມີຄວາມລະມັດລະວັງໃນການຕົບແຕ່ງ</w:t>
      </w:r>
    </w:p>
    <w:p w14:paraId="06A4E0B3" w14:textId="77777777" w:rsidR="00F90BDC" w:rsidRDefault="00F90BDC"/>
    <w:p w14:paraId="7E4CE47A" w14:textId="77777777" w:rsidR="00F90BDC" w:rsidRDefault="00F90BDC">
      <w:r xmlns:w="http://schemas.openxmlformats.org/wordprocessingml/2006/main">
        <w:t xml:space="preserve">1. ສຸພາສິດ 16:18 - "ຄວາມ​ຈອງຫອງ​ໄດ້​ລ່ວງ​ໄປ​ກ່ອນ​ຄວາມ​ພິນາດ, ແລະ​ຄວາມ​ຈອງຫອງ​ກ່ອນ​ຈະ​ລົ້ມ​ລົງ."</w:t>
      </w:r>
    </w:p>
    <w:p w14:paraId="66E62386" w14:textId="77777777" w:rsidR="00F90BDC" w:rsidRDefault="00F90BDC"/>
    <w:p w14:paraId="25EDA85E" w14:textId="77777777" w:rsidR="00F90BDC" w:rsidRDefault="00F90BDC">
      <w:r xmlns:w="http://schemas.openxmlformats.org/wordprocessingml/2006/main">
        <w:t xml:space="preserve">2. ຢາໂກໂບ 4:6 - "ແຕ່ພຣະອົງຊົງປະທານພຣະຄຸນຫຼາຍກວ່ານັ້ນ, ດັ່ງນັ້ນພຣະອົງຈຶ່ງເວົ້າວ່າ, ພຣະເຈົ້າຊົງຕ້ານທານຄົນອວດດີ, ແຕ່ພຣະອົງຊົງປະທານພຣະຄຸນແກ່ຄົນຖ່ອມຕົວ."</w:t>
      </w:r>
    </w:p>
    <w:p w14:paraId="2960EC13" w14:textId="77777777" w:rsidR="00F90BDC" w:rsidRDefault="00F90BDC"/>
    <w:p w14:paraId="064D6B26" w14:textId="77777777" w:rsidR="00F90BDC" w:rsidRDefault="00F90BDC">
      <w:r xmlns:w="http://schemas.openxmlformats.org/wordprocessingml/2006/main">
        <w:t xml:space="preserve">ມາຣະໂກ 12:39 ແລະ​ບ່ອນ​ນັ່ງ​ໃຫຍ່​ໃນ​ທຳມະສາລາ ແລະ​ຫ້ອງ​ຊັ້ນເທິງ​ສຸດ​ໃນ​ງານ​ລ້ຽງ.</w:t>
      </w:r>
    </w:p>
    <w:p w14:paraId="631446E7" w14:textId="77777777" w:rsidR="00F90BDC" w:rsidRDefault="00F90BDC"/>
    <w:p w14:paraId="1BF0EB4E" w14:textId="77777777" w:rsidR="00F90BDC" w:rsidRDefault="00F90BDC">
      <w:r xmlns:w="http://schemas.openxmlformats.org/wordprocessingml/2006/main">
        <w:t xml:space="preserve">ພະ​ເຍຊູ​ເຕືອນ​ປະຊາຊົນ​ບໍ່​ໃຫ້​ຊອກ​ຫາ​ບ່ອນ​ນັ່ງ​ທີ່​ສຳຄັນ​ທີ່​ສຸດ​ໃນ​ໂຮງ​ທຳ​ແລະ​ບ່ອນ​ທີ່​ສຳຄັນ​ທີ່​ສຸດ​ໃນ​ງານ​ລ້ຽງ.</w:t>
      </w:r>
    </w:p>
    <w:p w14:paraId="047FCB95" w14:textId="77777777" w:rsidR="00F90BDC" w:rsidRDefault="00F90BDC"/>
    <w:p w14:paraId="35B1C81B" w14:textId="77777777" w:rsidR="00F90BDC" w:rsidRDefault="00F90BDC">
      <w:r xmlns:w="http://schemas.openxmlformats.org/wordprocessingml/2006/main">
        <w:t xml:space="preserve">1. ຄວາມພາກພູມໃຈກ່ອນຕົກ: ການສຶກສາກ່ຽວກັບຄວາມຖ່ອມຕົວ</w:t>
      </w:r>
    </w:p>
    <w:p w14:paraId="00567766" w14:textId="77777777" w:rsidR="00F90BDC" w:rsidRDefault="00F90BDC"/>
    <w:p w14:paraId="102F3164" w14:textId="77777777" w:rsidR="00F90BDC" w:rsidRDefault="00F90BDC">
      <w:r xmlns:w="http://schemas.openxmlformats.org/wordprocessingml/2006/main">
        <w:t xml:space="preserve">2. ພະຍານທີ່ງຽບສະຫງົບ: ການຮຽນຮູ້ທີ່ຈະຟັງແລະຮັບ</w:t>
      </w:r>
    </w:p>
    <w:p w14:paraId="7D8678AE" w14:textId="77777777" w:rsidR="00F90BDC" w:rsidRDefault="00F90BDC"/>
    <w:p w14:paraId="2AD0B1FD" w14:textId="77777777" w:rsidR="00F90BDC" w:rsidRDefault="00F90BDC">
      <w:r xmlns:w="http://schemas.openxmlformats.org/wordprocessingml/2006/main">
        <w:t xml:space="preserve">1. ລືກາ 14:7-11 ພະ​ເຍຊູ​ບອກ​ຄຳ​ອຸປະມາ​ເລື່ອງ​ຊາຍ​ຄົນ​ໜຶ່ງ​ທີ່​ພະຍາຍາມ​ເອົາ​ບ່ອນນັ່ງ​ທີ່​ສຳຄັນ​ທີ່​ສຸດ​ໃນ​ງານ​ແຕ່ງ​ດອງ.</w:t>
      </w:r>
    </w:p>
    <w:p w14:paraId="23490FDA" w14:textId="77777777" w:rsidR="00F90BDC" w:rsidRDefault="00F90BDC"/>
    <w:p w14:paraId="44F1E8F9" w14:textId="77777777" w:rsidR="00F90BDC" w:rsidRDefault="00F90BDC">
      <w:r xmlns:w="http://schemas.openxmlformats.org/wordprocessingml/2006/main">
        <w:t xml:space="preserve">2. ສຸພາສິດ 18:12 “ກ່ອນ​ຈະ​ທຳລາຍ​ຫົວໃຈ​ຂອງ​ມະນຸດ​ເປັນ​ຄົນ​ຈອງຫອງ ແລະ​ກ່ອນ​ຄວາມ​ກຽດ​ຊັງ​ແມ່ນ​ຄວາມ​ຖ່ອມ.”</w:t>
      </w:r>
    </w:p>
    <w:p w14:paraId="0F837CF0" w14:textId="77777777" w:rsidR="00F90BDC" w:rsidRDefault="00F90BDC"/>
    <w:p w14:paraId="425CCCEB" w14:textId="77777777" w:rsidR="00F90BDC" w:rsidRDefault="00F90BDC">
      <w:r xmlns:w="http://schemas.openxmlformats.org/wordprocessingml/2006/main">
        <w:t xml:space="preserve">ມາຣະໂກ 12:40 ຜູ້​ທີ່​ທຳລາຍ​ເຮືອນ​ຂອງ​ແມ່ໝ້າຍ, ແລະ​ເຮັດ​ໃຫ້​ຄຳ​ອ້ອນວອນ​ຍາວ​ນານ, ຄົນ​ເຫຼົ່ານີ້​ຈະ​ໄດ້​ຮັບ​ໂທດ​ອັນ​ໜັກໜ່ວງ​ກວ່າ.</w:t>
      </w:r>
    </w:p>
    <w:p w14:paraId="7D2E2304" w14:textId="77777777" w:rsidR="00F90BDC" w:rsidRDefault="00F90BDC"/>
    <w:p w14:paraId="6E0253E0" w14:textId="77777777" w:rsidR="00F90BDC" w:rsidRDefault="00F90BDC">
      <w:r xmlns:w="http://schemas.openxmlformats.org/wordprocessingml/2006/main">
        <w:t xml:space="preserve">ຂໍ້ນີ້ເຕືອນກ່ຽວກັບຄົນທີ່ສວຍໃຊ້ປະໂຫຍດຈາກຄວາມອ່ອນແອເພື່ອຜົນປະໂຫຍດຂອງຕົນເອງໂດຍການທໍາທ່າເປັນ pious ແລະເຮັດການອະທິຖານຍາວ.</w:t>
      </w:r>
    </w:p>
    <w:p w14:paraId="6A58A94A" w14:textId="77777777" w:rsidR="00F90BDC" w:rsidRDefault="00F90BDC"/>
    <w:p w14:paraId="666371E5" w14:textId="77777777" w:rsidR="00F90BDC" w:rsidRDefault="00F90BDC">
      <w:r xmlns:w="http://schemas.openxmlformats.org/wordprocessingml/2006/main">
        <w:t xml:space="preserve">1. ຄວາມສັດຊື່ຂອງພວກເຮົາບໍ່ຄວນວັດແທກດ້ວຍຈໍານວນເວລາທີ່ໃຊ້ໃນການອະທິຖານ, ແຕ່ໂດຍວິທີທີ່ພວກເຮົາປະຕິບັດຕໍ່ຜູ້ທີ່ມີຄວາມສ່ຽງທີ່ສຸດ.</w:t>
      </w:r>
    </w:p>
    <w:p w14:paraId="10153B41" w14:textId="77777777" w:rsidR="00F90BDC" w:rsidRDefault="00F90BDC"/>
    <w:p w14:paraId="198EF705" w14:textId="77777777" w:rsidR="00F90BDC" w:rsidRDefault="00F90BDC">
      <w:r xmlns:w="http://schemas.openxmlformats.org/wordprocessingml/2006/main">
        <w:t xml:space="preserve">2. ເຮົາ​ບໍ່​ຄວນ​ໃຊ້​ຄວາມ​ເມດຕາ​ຂອງ​ເຮົາ​ເປັນ​ການ​ປົກ​ປິດ​ຄວາມ​ເຫັນ​ແກ່​ຕົວ​ຂອງ​ເຮົາ​ເອງ.</w:t>
      </w:r>
    </w:p>
    <w:p w14:paraId="1CA73C75" w14:textId="77777777" w:rsidR="00F90BDC" w:rsidRDefault="00F90BDC"/>
    <w:p w14:paraId="56C70C79" w14:textId="77777777" w:rsidR="00F90BDC" w:rsidRDefault="00F90BDC">
      <w:r xmlns:w="http://schemas.openxmlformats.org/wordprocessingml/2006/main">
        <w:t xml:space="preserve">1. ຢາໂກໂບ 1:27 - ສາດສະຫນາທີ່ບໍລິສຸດແລະບໍ່ມີມົນທິນຕໍ່ຫນ້າພຣະເຈົ້າພຣະບິດາຄື: ການໄປຢ້ຽມຢາມເດັກກໍາພ້າແລະແມ່ຫມ້າຍໃນຄວາມທຸກທໍລະມານຂອງເຂົາເຈົ້າ, ແລະຮັກສາຕົນເອງ unstained ຈາກໂລກ.</w:t>
      </w:r>
    </w:p>
    <w:p w14:paraId="2D367219" w14:textId="77777777" w:rsidR="00F90BDC" w:rsidRDefault="00F90BDC"/>
    <w:p w14:paraId="1CC3F164" w14:textId="77777777" w:rsidR="00F90BDC" w:rsidRDefault="00F90BDC">
      <w:r xmlns:w="http://schemas.openxmlformats.org/wordprocessingml/2006/main">
        <w:t xml:space="preserve">2. ມັດທາຍ 23:14 - ວິບັດແກ່ເຈົ້າ, ພວກທຳມະຈານ ແລະພວກຟາຣີຊາຍ, ຄົນໜ້າຊື່ໃຈຄົດ! ເພາະ​ເຈົ້າ​ກັດ​ກິນ​ເຮືອນ​ຂອງ​ແມ່​ໝ້າຍ ແລະ​ການ​ອວດ​ອ້າງ ເຈົ້າ​ພາ​ກັນ​ອະທິດຖານ​ດົນ​ນານ. ສະນັ້ນ ເຈົ້າ​ຈະ​ໄດ້​ຮັບ​ໂທດ​ໜັກ​ກວ່າ​ເກົ່າ.</w:t>
      </w:r>
    </w:p>
    <w:p w14:paraId="241047AC" w14:textId="77777777" w:rsidR="00F90BDC" w:rsidRDefault="00F90BDC"/>
    <w:p w14:paraId="1F9A49C2" w14:textId="77777777" w:rsidR="00F90BDC" w:rsidRDefault="00F90BDC">
      <w:r xmlns:w="http://schemas.openxmlformats.org/wordprocessingml/2006/main">
        <w:t xml:space="preserve">ມາຣະໂກ 12:41 ພຣະເຢຊູເຈົ້າ​ໄດ້​ນັ່ງ​ຢູ່​ຕໍ່ໜ້າ​ຄັງ​ເງິນ ແລະ​ໄດ້​ເບິ່ງ​ວ່າ​ປະຊາຊົນ​ເອົາ​ເງິນ​ເຂົ້າ​ໄປ​ໃນ​ຄັງ​ເກັບ​ເງິນ​ຢ່າງ​ໃດ, ແລະ​ຄົນ​ຮັ່ງມີ​ກໍ​ຖືກ​ຖິ້ມ​ຢ່າງ​ຫລວງຫລາຍ.</w:t>
      </w:r>
    </w:p>
    <w:p w14:paraId="7D0C5AC2" w14:textId="77777777" w:rsidR="00F90BDC" w:rsidRDefault="00F90BDC"/>
    <w:p w14:paraId="5E02C906" w14:textId="77777777" w:rsidR="00F90BDC" w:rsidRDefault="00F90BDC">
      <w:r xmlns:w="http://schemas.openxmlformats.org/wordprocessingml/2006/main">
        <w:t xml:space="preserve">ພະ​ເຍຊູ​ສັງເກດ​ເບິ່ງ​ຜູ້​ຄົນ​ໃນ​ຂະນະ​ທີ່​ເຂົາ​ເຈົ້າ​ເອົາ​ເງິນ​ໃຫ້​ຄັງ​ເງິນ. ເສດຖີຫລາຍຄົນໃຫ້ຄວາມເອື້ອເຟື້ອເພື່ອແຜ່.</w:t>
      </w:r>
    </w:p>
    <w:p w14:paraId="2BE6D175" w14:textId="77777777" w:rsidR="00F90BDC" w:rsidRDefault="00F90BDC"/>
    <w:p w14:paraId="50FE4D05" w14:textId="77777777" w:rsidR="00F90BDC" w:rsidRDefault="00F90BDC">
      <w:r xmlns:w="http://schemas.openxmlformats.org/wordprocessingml/2006/main">
        <w:t xml:space="preserve">1. ພະລັງແຫ່ງຄວາມເອື້ອເຟື້ອເພື່ອແຜ່: ການໃຫ້ສາມາດປ່ຽນແປງຊີວິດໄດ້ແນວໃດ</w:t>
      </w:r>
    </w:p>
    <w:p w14:paraId="46DD98A6" w14:textId="77777777" w:rsidR="00F90BDC" w:rsidRDefault="00F90BDC"/>
    <w:p w14:paraId="3E35FE5C" w14:textId="77777777" w:rsidR="00F90BDC" w:rsidRDefault="00F90BDC">
      <w:r xmlns:w="http://schemas.openxmlformats.org/wordprocessingml/2006/main">
        <w:t xml:space="preserve">2. ຂອງປະທານທີ່ຍິ່ງໃຫຍ່ທີ່ສຸດ: ວິທີທີ່ພະເຍຊູສອນເຮົາໃຫ້ສະແດງຄວາມຮັກໂດຍຜ່ານການກະທໍາຂອງການໃຫ້</w:t>
      </w:r>
    </w:p>
    <w:p w14:paraId="386BD209" w14:textId="77777777" w:rsidR="00F90BDC" w:rsidRDefault="00F90BDC"/>
    <w:p w14:paraId="1B65691B" w14:textId="77777777" w:rsidR="00F90BDC" w:rsidRDefault="00F90BDC">
      <w:r xmlns:w="http://schemas.openxmlformats.org/wordprocessingml/2006/main">
        <w:t xml:space="preserve">1. 2 ໂກລິນໂທ 9:6-8 — “ຈົ່ງ​ຈື່​ຈຳ​ຂໍ້​ນີ້​ວ່າ: ຜູ້​ໃດ​ທີ່​ຫວ່ານ​ໜ້ອຍ​ກໍ​ຈະ​ເກັບກ່ຽວ​ໄດ້​ໜ້ອຍ​ດຽວ ແລະ​ຜູ້​ໃດ​ທີ່​ຫວ່ານ​ຢ່າງ​ໃຈ​ກວ້າງ​ກໍ​ຈະ​ເກັບ​ກ່ຽວ​ດ້ວຍ​ຄວາມ​ໃຈ​ກວ້າງ. ພວກເຈົ້າແຕ່ລະຄົນຄວນໃຫ້ສິ່ງທີ່ເຈົ້າໄດ້ຕັດສິນໃຈໃນໃຈຂອງເຈົ້າຈະໃຫ້, ບໍ່ລັງເລໃຈຫຼືພາຍໃຕ້ການບັງຄັບ, ເພາະວ່າພຣະເຈົ້າຮັກຜູ້ໃຫ້ທີ່ຊື່ນຊົມ. ແລະ ພຣະ​ເຈົ້າ​ສາ​ມາດ​ອວຍ​ພອນ​ເຈົ້າ​ຢ່າງ​ອຸ​ດົມ​ສົມ​ບູນ, ດັ່ງ​ນັ້ນ ໃນ​ທຸກ​ສິ່ງ​ທຸກ​ເວ​ລາ, ມີ​ທຸກ​ສິ່ງ​ທີ່​ເຈົ້າ​ຕ້ອງ​ການ, ເຈົ້າ​ຈະ​ອຸ​ດົມ​ສົມ​ບູນ​ໃນ​ວຽກ​ງານ​ດີ​ທັງ​ປວງ.”</w:t>
      </w:r>
    </w:p>
    <w:p w14:paraId="1C7DEF60" w14:textId="77777777" w:rsidR="00F90BDC" w:rsidRDefault="00F90BDC"/>
    <w:p w14:paraId="2655030E" w14:textId="77777777" w:rsidR="00F90BDC" w:rsidRDefault="00F90BDC">
      <w:r xmlns:w="http://schemas.openxmlformats.org/wordprocessingml/2006/main">
        <w:t xml:space="preserve">2. 1 ໂຢຮັນ 3:17 —“ຖ້າ​ຜູ້​ໃດ​ມີ​ຊັບ​ສິນ​ແລະ​ເຫັນ​ພີ່​ນ້ອງ​ທີ່​ຂັດສົນ​ແຕ່​ບໍ່​ມີ​ຄວາມ​ສົງສານ ຄວາມ​ຮັກ​ຂອງ​ພະເຈົ້າ​ຈະ​ຢູ່​ໃນ​ຄົນ​ນັ້ນ​ໄດ້​ແນວ​ໃດ?”</w:t>
      </w:r>
    </w:p>
    <w:p w14:paraId="2662E703" w14:textId="77777777" w:rsidR="00F90BDC" w:rsidRDefault="00F90BDC"/>
    <w:p w14:paraId="3B451709" w14:textId="77777777" w:rsidR="00F90BDC" w:rsidRDefault="00F90BDC">
      <w:r xmlns:w="http://schemas.openxmlformats.org/wordprocessingml/2006/main">
        <w:t xml:space="preserve">ມາຣະໂກ 12:42 ແລະ​ມີ​ແມ່ໝ້າຍ​ທຸກ​ຍາກ​ຄົນ​ໜຶ່ງ​ມາ ແລະ​ນາງ​ໄດ້​ເອົາ​ແມງ​ສອງ​ໂຕ​ອອກ​ມາ ຊຶ່ງ​ເຮັດ​ໃຫ້​ມີ​ເງິນ​ໄດ້​ຫຼາຍ​ສົມຄວນ.</w:t>
      </w:r>
    </w:p>
    <w:p w14:paraId="64918FE8" w14:textId="77777777" w:rsidR="00F90BDC" w:rsidRDefault="00F90BDC"/>
    <w:p w14:paraId="3F4A96BE" w14:textId="77777777" w:rsidR="00F90BDC" w:rsidRDefault="00F90BDC">
      <w:r xmlns:w="http://schemas.openxmlformats.org/wordprocessingml/2006/main">
        <w:t xml:space="preserve">ຂໍ້ນີ້ຍົກໃຫ້ເຫັນເລື່ອງລາວຂອງແມ່ໝ້າຍທີ່ທຸກຍາກຄົນໜຶ່ງທີ່ເອົາເຄື່ອງຖວາຍອັນເອື້ອເຟື້ອເພື່ອແຜ່ ເຖິງວ່ານາງທຸກຍາກ.</w:t>
      </w:r>
    </w:p>
    <w:p w14:paraId="2B85BA3C" w14:textId="77777777" w:rsidR="00F90BDC" w:rsidRDefault="00F90BDC"/>
    <w:p w14:paraId="44466703" w14:textId="77777777" w:rsidR="00F90BDC" w:rsidRDefault="00F90BDC">
      <w:r xmlns:w="http://schemas.openxmlformats.org/wordprocessingml/2006/main">
        <w:t xml:space="preserve">1. "ຫົວໃຈແຫ່ງຄວາມເອື້ອເຟື້ອເພື່ອແຜ່" - ຄວາມສໍາຄັນຂອງການໃຫ້ດ້ວຍໃຈອັນກວ້າງໃຫຍ່, ບໍ່ວ່າຈະເປັນຂະຫນາດຂອງການຖວາຍ.</w:t>
      </w:r>
    </w:p>
    <w:p w14:paraId="5BEAC869" w14:textId="77777777" w:rsidR="00F90BDC" w:rsidRDefault="00F90BDC"/>
    <w:p w14:paraId="59175AAE" w14:textId="77777777" w:rsidR="00F90BDC" w:rsidRDefault="00F90BDC">
      <w:r xmlns:w="http://schemas.openxmlformats.org/wordprocessingml/2006/main">
        <w:t xml:space="preserve">2. “ພະລັງແຫ່ງການເຊື່ອຟັງທີ່ສັດຊື່”—ເປັນພະລັງແຫ່ງການດຳເນີນຊີວິດຕາມຄວາມເຊື່ອຂອງເຮົາ ດ້ວຍການເຊື່ອຟັງແຕ່ໜ້ອຍດຽວ.</w:t>
      </w:r>
    </w:p>
    <w:p w14:paraId="6FFEACAF" w14:textId="77777777" w:rsidR="00F90BDC" w:rsidRDefault="00F90BDC"/>
    <w:p w14:paraId="1833AFDC" w14:textId="77777777" w:rsidR="00F90BDC" w:rsidRDefault="00F90BDC">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14:paraId="11EE4F2F" w14:textId="77777777" w:rsidR="00F90BDC" w:rsidRDefault="00F90BDC"/>
    <w:p w14:paraId="7E6083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ລືກາ 21:1-4 - “ເມື່ອ​ພຣະ​ເຢ​ຊູ​ເງີຍ​ໜ້າ​ຂຶ້ນ, ພຣະອົງ​ກໍ​ເຫັນ​ຄົນ​ຮັ່ງມີ​ເອົາ​ຂອງ​ຂວັນ​ເຂົ້າ​ໄປ​ໃນ​ຄັງ​ຂອງ​ພຣະ​ວິຫານ ພຣະອົງ​ຍັງ​ເຫັນ​ແມ່ໝ້າຍ​ທຸກ​ຍາກ​ຄົນ​ໜຶ່ງ​ເອົາ​ເງິນ​ທອງແດງ​ນ້ອຍ​ສອງ​ຫລຽນ​ໃສ່​ໄວ້. ເວົ້າວ່າ, 'ແມ່ຫມ້າຍທີ່ທຸກຍາກຄົນນີ້ເອົາເງິນຫຼາຍກວ່າຄົນອື່ນໆ, ຄົນເຫຼົ່ານີ້ໄດ້ເອົາຂອງຂວັນຂອງເຂົາເຈົ້າອອກຈາກຄວາມຮັ່ງມີຂອງເຂົາເຈົ້າ, ແຕ່ນາງອອກຈາກຄວາມທຸກຍາກຂອງນາງໄດ້ເອົາສິ່ງທີ່ນາງມີຢູ່ທັງຫມົດ.'</w:t>
      </w:r>
    </w:p>
    <w:p w14:paraId="57AB8078" w14:textId="77777777" w:rsidR="00F90BDC" w:rsidRDefault="00F90BDC"/>
    <w:p w14:paraId="696C5116" w14:textId="77777777" w:rsidR="00F90BDC" w:rsidRDefault="00F90BDC">
      <w:r xmlns:w="http://schemas.openxmlformats.org/wordprocessingml/2006/main">
        <w:t xml:space="preserve">ມາຣະໂກ 12:43 ແລະ​ພຣະອົງ​ໄດ້​ເອີ້ນ​ພວກ​ສາວົກ​ມາ​ຫາ​ພຣະອົງ ແລະ​ກ່າວ​ວ່າ, “ເຮົາ​ບອກ​ພວກ​ທ່ານ​ຕາມ​ຄວາມ​ຈິງ​ວ່າ ແມ່ໝ້າຍ​ທີ່​ຍາກຈົນ​ຄົນ​ນີ້​ໄດ້​ເອົາ​ເງິນ​ເຂົ້າ​ໄປ​ຫລາຍ​ກວ່າ​ຄົນ​ທັງໝົດ​ທີ່​ເອົາ​ເຂົ້າ​ໄປ​ໃນ​ຄັງ.</w:t>
      </w:r>
    </w:p>
    <w:p w14:paraId="7B6F9C7E" w14:textId="77777777" w:rsidR="00F90BDC" w:rsidRDefault="00F90BDC"/>
    <w:p w14:paraId="03D3965F" w14:textId="77777777" w:rsidR="00F90BDC" w:rsidRDefault="00F90BDC">
      <w:r xmlns:w="http://schemas.openxmlformats.org/wordprocessingml/2006/main">
        <w:t xml:space="preserve">ພະ​ເຍຊູ​ສັນລະເສີນ​ແມ່ໝ້າຍ​ຜູ້​ທຸກ​ຍາກ​ຄົນ​ໜຶ່ງ​ສຳລັບ​ຄວາມ​ເອື້ອເຟື້ອ​ເພື່ອ​ແຜ່​ຂອງ​ລາວ​ໃນ​ການ​ມອບ​ສອງ​ຫຼຽນ​ສຸດ​ທ້າຍ​ໃຫ້​ກັບ​ຄັງ.</w:t>
      </w:r>
    </w:p>
    <w:p w14:paraId="673C7315" w14:textId="77777777" w:rsidR="00F90BDC" w:rsidRDefault="00F90BDC"/>
    <w:p w14:paraId="1517CBCA" w14:textId="77777777" w:rsidR="00F90BDC" w:rsidRDefault="00F90BDC">
      <w:r xmlns:w="http://schemas.openxmlformats.org/wordprocessingml/2006/main">
        <w:t xml:space="preserve">1. ການດຳລົງຊີວິດຢ່າງເອື້ອເຟື້ອເພື່ອແຜ່: ພະລັງແຫ່ງການຖວາຍເຄື່ອງບູຊາ</w:t>
      </w:r>
    </w:p>
    <w:p w14:paraId="4CF1D215" w14:textId="77777777" w:rsidR="00F90BDC" w:rsidRDefault="00F90BDC"/>
    <w:p w14:paraId="74155754" w14:textId="77777777" w:rsidR="00F90BDC" w:rsidRDefault="00F90BDC">
      <w:r xmlns:w="http://schemas.openxmlformats.org/wordprocessingml/2006/main">
        <w:t xml:space="preserve">2. ໃຈ​ຂອງ​ພຣະ​ເຈົ້າ: ເຫັນ​ຄຸນ​ຄ່າ​ໃນ​ຂອງ​ປະ​ທານ​ຂະ​ຫນາດ​ນ້ອຍ​ທີ່​ສຸດ</w:t>
      </w:r>
    </w:p>
    <w:p w14:paraId="71C41A56" w14:textId="77777777" w:rsidR="00F90BDC" w:rsidRDefault="00F90BDC"/>
    <w:p w14:paraId="0B3359F2" w14:textId="77777777" w:rsidR="00F90BDC" w:rsidRDefault="00F90BDC">
      <w:r xmlns:w="http://schemas.openxmlformats.org/wordprocessingml/2006/main">
        <w:t xml:space="preserve">1.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14:paraId="4C0E4067" w14:textId="77777777" w:rsidR="00F90BDC" w:rsidRDefault="00F90BDC"/>
    <w:p w14:paraId="59C97EB1" w14:textId="77777777" w:rsidR="00F90BDC" w:rsidRDefault="00F90BDC">
      <w:r xmlns:w="http://schemas.openxmlformats.org/wordprocessingml/2006/main">
        <w:t xml:space="preserve">2. 2 ໂກລິນໂທ 9:7-8 - ແຕ່ລະຄົນຕ້ອງໃຫ້ຕາມທີ່ຕົນໄດ້ຕັດສິນໃຈຢູ່ໃນໃຈ, ບໍ່ລັງເລໃຈຫຼືຖືກບີບບັງຄັບ, ເພາະວ່າພະເຈົ້າຮັກຜູ້ໃຫ້ດ້ວຍໃຈ. ແລະ ພຣະ​ເຈົ້າ​ສາ​ມາດ​ເຮັດ​ໃຫ້​ພຣະ​ຄຸນ​ທັງ​ໝົດ​ອຸ​ດົມ​ສົມ​ບູນ​ໃຫ້​ແກ່​ທ່ານ, ດັ່ງ​ນັ້ນ ການ​ມີ​ຄວາມ​ພໍ​ພຽງ​ໃນ​ທຸກ​ສິ່ງ​ທຸກ​ເວ​ລາ, ທ່ານ​ຈະ​ມີ​ຄວາມ​ອຸ​ດົມ​ສົມ​ບູນ​ໃນ​ວຽກ​ງານ​ດີ​ທຸກ​ຢ່າງ.</w:t>
      </w:r>
    </w:p>
    <w:p w14:paraId="220E2CE3" w14:textId="77777777" w:rsidR="00F90BDC" w:rsidRDefault="00F90BDC"/>
    <w:p w14:paraId="14DCB91D" w14:textId="77777777" w:rsidR="00F90BDC" w:rsidRDefault="00F90BDC">
      <w:r xmlns:w="http://schemas.openxmlformats.org/wordprocessingml/2006/main">
        <w:t xml:space="preserve">ມາຣະໂກ 12:44 ເພາະ​ພວກເຂົາ​ໄດ້​ຖິ້ມ​ຄວາມ​ອຸດົມສົມບູນ​ທັງໝົດ​ຂອງ​ພວກເຂົາ. ແຕ່​ຄວາມ​ຕ້ອງການ​ຂອງ​ນາງ​ໄດ້​ຖິ້ມ​ໃສ່​ທຸກ​ສິ່ງ​ທີ່​ນາງ​ມີ, ແມ່ນ​ແຕ່​ຊີວິດ​ຂອງ​ນາງ.</w:t>
      </w:r>
    </w:p>
    <w:p w14:paraId="72B64D4C" w14:textId="77777777" w:rsidR="00F90BDC" w:rsidRDefault="00F90BDC"/>
    <w:p w14:paraId="56C04C8D" w14:textId="77777777" w:rsidR="00F90BDC" w:rsidRDefault="00F90BDC">
      <w:r xmlns:w="http://schemas.openxmlformats.org/wordprocessingml/2006/main">
        <w:t xml:space="preserve">ຂໍ້ນີ້ຊີ້ໃຫ້ເຫັນເຖິງຄວາມສໍາຄັນຂອງການເສຍສະລະ.</w:t>
      </w:r>
    </w:p>
    <w:p w14:paraId="2A45A573" w14:textId="77777777" w:rsidR="00F90BDC" w:rsidRDefault="00F90BDC"/>
    <w:p w14:paraId="4CE8F9A7" w14:textId="77777777" w:rsidR="00F90BDC" w:rsidRDefault="00F90BDC">
      <w:r xmlns:w="http://schemas.openxmlformats.org/wordprocessingml/2006/main">
        <w:t xml:space="preserve">1: ເມື່ອເຮົາໃຫ້, ເຮົາຄວນຖວາຍເຄື່ອງບູຊາ; ບໍ່​ພຽງ​ແຕ່​ຈາກ​ຄວາມ​ອຸ​ດົມ​ສົມ​ບູນ​ຂອງ​ພວກ​ເຮົາ, ແຕ່​ເຖິງ​ແມ່ນ​ວ່າ​ເຖິງ​ຈຸດ​ຂອງ​ການ​ໃຫ້​ທຸກ​ສິ່ງ​ທຸກ​ຢ່າງ​ທີ່​ພວກ​ເຮົາ​ມີ.</w:t>
      </w:r>
    </w:p>
    <w:p w14:paraId="20BE6372" w14:textId="77777777" w:rsidR="00F90BDC" w:rsidRDefault="00F90BDC"/>
    <w:p w14:paraId="42F9D5D8" w14:textId="77777777" w:rsidR="00F90BDC" w:rsidRDefault="00F90BDC">
      <w:r xmlns:w="http://schemas.openxmlformats.org/wordprocessingml/2006/main">
        <w:t xml:space="preserve">2: ເຮົາຄວນມີນໍ້າໃຈໃນການໃຫ້, ບໍ່ແມ່ນໃຫ້ແຕ່ສິ່ງທີ່ເຮົາສາມາດເຫຼືອໄດ້, ແຕ່ໃຫ້ເສຍສະລະ.</w:t>
      </w:r>
    </w:p>
    <w:p w14:paraId="058D999D" w14:textId="77777777" w:rsidR="00F90BDC" w:rsidRDefault="00F90BDC"/>
    <w:p w14:paraId="244ABCDB" w14:textId="77777777" w:rsidR="00F90BDC" w:rsidRDefault="00F90BDC">
      <w:r xmlns:w="http://schemas.openxmlformats.org/wordprocessingml/2006/main">
        <w:t xml:space="preserve">1:2 ໂກລິນໂທ 8:2-4 - “ໃນ​ການ​ທົດ​ສອບ​ຄວາມ​ທຸກ​ລຳບາກ​ຢ່າງ​ໜັກ​ໜ່ວງ, ຄວາມ​ສຸກ​ອັນ​ອຸດົມສົມບູນ​ແລະ​ຄວາມ​ທຸກ​ຍາກ​ທີ່​ສຸດ​ຂອງ​ເຂົາ​ເຈົ້າ​ໄດ້​ລົ້ນ​ໄປ​ດ້ວຍ​ຄວາມ​ເມດຕາ​ອັນ​ກວ້າງ​ຂວາງ. ເພາະ​ວ່າ​ເຂົາ​ເຈົ້າ​ໄດ້​ມອບ​ໃຫ້​ຕາມ​ວິທີ​ຂອງ​ເຂົາ​ເຈົ້າ, ດັ່ງ​ທີ່​ເຮົາ​ສາມາດ​ເປັນ​ພະຍານ, ແລະ ນອກ​ເໜືອ​ຈາກ​ຄວາມ​ເຫັນ​ດີ​ຂອງ​ເຂົາ​ເຈົ້າ, ຂໍ​ຮ້ອງ​ໃຫ້​ເຮົາ​ຢ່າງ​ຈິງ​ໃຈ​ເພື່ອ​ໃຫ້​ເຮົາ​ມີ​ສ່ວນ​ຮ່ວມ​ໃນ​ການ​ຊ່ອຍ​ເຫລືອ​ໄພ່​ພົນ​ຂອງ​ພຣະ​ອົງ.”</w:t>
      </w:r>
    </w:p>
    <w:p w14:paraId="623BE676" w14:textId="77777777" w:rsidR="00F90BDC" w:rsidRDefault="00F90BDC"/>
    <w:p w14:paraId="2F0532F5" w14:textId="77777777" w:rsidR="00F90BDC" w:rsidRDefault="00F90BDC">
      <w:r xmlns:w="http://schemas.openxmlformats.org/wordprocessingml/2006/main">
        <w:t xml:space="preserve">2: ກິດຈະການ 4:32-35 – “ບັດ​ນີ້​ຈຳນວນ​ເຕັມ​ທີ່​ຂອງ​ຜູ້​ທີ່​ເຊື່ອ​ມີ​ໃຈ​ດຽວ​ແລະ​ຈິດ​ວິນ​ຍານ, ແລະ​ບໍ່​ມີ​ໃຜ​ເວົ້າ​ວ່າ​ສິ່ງ​ຂອງ​ທີ່​ເປັນ​ຂອງ​ພະອົງ​ເປັນ​ຂອງ​ຕົນ, ແຕ່​ເຂົາ​ເຈົ້າ​ມີ​ທຸກ​ສິ່ງ​ທີ່​ເປັນ​ເລື່ອງ​ດຽວ​ກັນ. ແລະ ດ້ວຍ​ອຳນາດ​ອັນ​ຍິ່ງ​ໃຫຍ່ ພວກ​ອັກຄະ​ສາວົກ​ໄດ້​ໃຫ້​ປະຈັກ​ພະຍານ​ເຖິງ​ການ​ຟື້ນ​ຄືນ​ພຣະ​ຊົນ​ຂອງ​ພຣະ​ເຢຊູ​ຄຣິດ, ແລະ ພຣະ​ຄຸນ​ອັນ​ຍິ່ງ​ໃຫຍ່​ມີ​ຢູ່​ກັບ​ພວກ​ເຂົາ​ທຸກ​ຄົນ. ບໍ່​ມີ​ຄົນ​ຂັດ​ສົນ​ໃນ​ພວກ​ເຂົາ ເພາະ​ວ່າ​ຫຼາຍ​ຄົນ​ທີ່​ເປັນ​ເຈົ້າ​ຂອງ​ທີ່​ດິນ​ຫຼື​ເຮືອນ​ໄດ້​ຂາຍ​ມັນ ແລະ​ເອົາ​ເງິນ​ຂອງ​ທີ່​ຂາຍ​ມາ​ວາງ​ໄວ້​ທີ່​ຕີນ​ຂອງ​ພວກ​ອັກຄະສາວົກ ແລະ​ແຈກ​ຢາຍ​ໃຫ້​ທຸກ​ຄົນ​ຕາມ​ຄວາມ​ຕ້ອງການ.”</w:t>
      </w:r>
    </w:p>
    <w:p w14:paraId="75809EAB" w14:textId="77777777" w:rsidR="00F90BDC" w:rsidRDefault="00F90BDC"/>
    <w:p w14:paraId="7B352934" w14:textId="77777777" w:rsidR="00F90BDC" w:rsidRDefault="00F90BDC">
      <w:r xmlns:w="http://schemas.openxmlformats.org/wordprocessingml/2006/main">
        <w:t xml:space="preserve">ມາຣະໂກ 13 ມີຄໍາປາໄສຂອງສາດສະດາຂອງພະເຍຊູກ່ຽວກັບການທໍາລາຍວິຫານ, ເຄື່ອງຫມາຍຂອງຍຸກສຸດທ້າຍ, ການສະເດັດມາຂອງບຸດມະນຸດ, ແລະຄໍາເຕືອນທີ່ຈະເຝົ້າລະວັງ.</w:t>
      </w:r>
    </w:p>
    <w:p w14:paraId="417A9F02" w14:textId="77777777" w:rsidR="00F90BDC" w:rsidRDefault="00F90BDC"/>
    <w:p w14:paraId="1832F7F4" w14:textId="77777777" w:rsidR="00F90BDC" w:rsidRDefault="00F90BDC">
      <w:r xmlns:w="http://schemas.openxmlformats.org/wordprocessingml/2006/main">
        <w:t xml:space="preserve">ວັກທີ 1: ບົດເລີ່ມຕົ້ນໂດຍສາວົກຄົນໜຶ່ງໄດ້ກ່າວເຖິງຕຶກອາຄານທີ່ງົດງາມ. ພຣະ​ເຢ​ຊູ​ຄາດ​ຄະ​ເນ​ວ່າ​ບໍ່​ມີ​ກ້ອນ​ຫີນ​ຫນຶ່ງ​ທີ່​ຈະ​ຖືກ​ປະ​ຖິ້ມ​ໄວ້​ທຸກ​ຄົນ​ທີ່​ຖືກ​ຖິ້ມ​ລົງ (ມາ​ລະ​ໂກ 13:1-2). ຕໍ່ ມາ ພູ ຫມາກ ກອກ ເທດ ກົງ ກັນ ຂ້າມ ກັບ ພຣະ ວິ ຫານ ເປ ໂຕ James John Andrew ຖາມ ເປັນ ສ່ວນ ຕົວ ໃນ ເວ ລາ ທີ່ ສິ່ງ ເຫລົ່າ ນີ້ ຈະ ເກີດ ຂຶ້ນ ວ່າ ສິ່ງ ທີ່ ມີ ສັນ ຍາ ທັງ ຫມົດ ກ່ຽວ ກັບ ການ ສໍາ ເລັດ. ພຣະອົງ​ຊົງ​ເຕືອນ​ພວກເຂົາ​ວ່າ ຢ່າ​ໃຫ້​ຜູ້ໃດ​ຫລອກລວງ​ພວກເຂົາ​ຫລາຍ​ຄົນ​ມາ​ໃນ​ນາມ​ຂອງ​ພຣະອົງ ໂດຍ​ອ້າງ​ວ່າ, “ເຮົາ​ນີ້​ແຫຼະ ເປັນ​ຜູ້​ນັ້ນ” ຫຼອກລວງ​ຂ່າວ​ລື​ກ່ຽວກັບ​ສົງຄາມ​ຫລາຍ​ຄັ້ງ ແຕ່​ໃນ​ທີ່​ສຸດ​ກໍ​ຍັງ​ມີ​ຊາດ​ລຸກ​ຂຶ້ນ​ຕໍ່ສູ້​ກັບ​ອານາຈັກ​ຂອງ​ຊາດ ແຜ່ນດິນ​ໄຫວ​ຢູ່​ບ່ອນ​ຕ່າງໆ​ເກີດ​ຄວາມ​ອຶດຢາກ (ມາຣະໂກ 13:3-8). .</w:t>
      </w:r>
    </w:p>
    <w:p w14:paraId="765F1884" w14:textId="77777777" w:rsidR="00F90BDC" w:rsidRDefault="00F90BDC"/>
    <w:p w14:paraId="393C67BB" w14:textId="77777777" w:rsidR="00F90BDC" w:rsidRDefault="00F90BDC">
      <w:r xmlns:w="http://schemas.openxmlformats.org/wordprocessingml/2006/main">
        <w:t xml:space="preserve">ວັກທີ 2: ພະອົງກ່າວຕໍ່ໄປວ່າ ເຂົາເຈົ້າຈະຖືກມອບໃຫ້ສະພາທໍາມະສາລາທີ່ຖືກໂຈະ ຢືນຢູ່ຕໍ່ຫນ້າບັນດາກະສັດຜູ້ປົກຄອງເປັນພະຍານພຣະກິດຕິຄຸນຂອງພະອົງຕ້ອງປະກາດຂ່າວປະເສີດທຸກປະເທດກ່ອນທຸກຄັ້ງທີ່ໄດ້ຖືກຈັບມາພິຈາລະນາຄະດີ ຢ່າກັງວົນກ່ອນວ່າຈະເວົ້າອັນໃດໃນເວລາເວົ້າ ເພາະບໍ່ໄດ້ເວົ້າແຕ່ພຣະວິນຍານບໍລິສຸດ ພີ່ນ້ອງທໍລະຍົດ. ອ້າຍຕາຍ ພໍ່ລູກ ລູກກະບົດຕໍ່ພໍ່ແມ່ ເຮັດໃຫ້ຄົນຕາຍໝົດທຸກຄົນຊັງ ເພາະພຣະອົງ ແຕ່ຜູ້ໜຶ່ງຢືນຢູ່ອັນໝັ້ນຄົງຈະລອດ ເມື່ອເຫັນ 'ຄວາມລັງກຽດເຮັດໃຫ້ເກີດຄວາມເສື່ອມເສຍ' ຢືນຢູ່ບ່ອນໃດບໍ່ໄດ້ ຜູ້ອ່ານເຂົ້າໃຈ ໜີໄປຈາກພູເຂົາ ຄົນເທິງເຮືອນລົງໄປໃນເຮືອນ ເອົາຫຍັງອອກຈາກທົ່ງນາໄປ </w:t>
      </w:r>
      <w:r xmlns:w="http://schemas.openxmlformats.org/wordprocessingml/2006/main">
        <w:lastRenderedPageBreak xmlns:w="http://schemas.openxmlformats.org/wordprocessingml/2006/main"/>
      </w:r>
      <w:r xmlns:w="http://schemas.openxmlformats.org/wordprocessingml/2006/main">
        <w:t xml:space="preserve">. ກັບຄືນໄປໄດ້ ເສື້ອຄຸມ woe ວັນແມ່ພະຍາບານຖືພາອະທິຖານນີ້ບໍ່ໄດ້ເກີດຂຶ້ນໃນລະດູຫນາວ Sabbath ຈະມີຄວາມທຸກທໍລະມານທີ່ບໍ່ເທົ່າທຽມກັນຕັ້ງແຕ່ເລີ່ມຕົ້ນໂລກທີ່ພຣະເຈົ້າສ້າງຂື້ນມາຈົນກ່ວາໃນປັດຈຸບັນບໍ່ເຄີຍເທົ່າກັບອີກເທື່ອຫນຶ່ງຖ້າຫາກວ່າພຣະຜູ້ເປັນເຈົ້າບໍ່ໄດ້ຕັດວັນເວລາເຫຼົ່ານັ້ນໃຫ້ສັ້ນບໍ່ມີຜູ້ໃດທີ່ຈະຢູ່ລອດ sake ເລືອກຕັ້ງຜູ້ທີ່ເລືອກໄດ້ສັ້ນລົງ. ໃນເວລານັ້ນຖ້າຜູ້ໃດເວົ້າວ່າເບິ່ງນີ້ພຣະຄຣິດເບິ່ງທີ່ນັ້ນຢ່າເຊື່ອຜູ້ພະຍາກອນຂອງພຣະຄຣິດປອມເຮັດເຄື່ອງຫມາຍການອັດສະຈັນຫລອກລວງເຖິງແມ່ນເລືອກຄວາມລະມັດລະວັງທີ່ເປັນໄປໄດ້ເພາະສະນັ້ນຈຶ່ງບອກທຸກສິ່ງທຸກຢ່າງລ່ວງຫນ້າ (ມາລະໂກ 13: 9-23).</w:t>
      </w:r>
    </w:p>
    <w:p w14:paraId="5D643A70" w14:textId="77777777" w:rsidR="00F90BDC" w:rsidRDefault="00F90BDC"/>
    <w:p w14:paraId="6922BBCB" w14:textId="77777777" w:rsidR="00F90BDC" w:rsidRDefault="00F90BDC">
      <w:r xmlns:w="http://schemas.openxmlformats.org/wordprocessingml/2006/main">
        <w:t xml:space="preserve">ວັກທີ 3: ຫຼັງຈາກຄວາມທຸກໂສກໃນສະໄໝນັ້ນ ດວງຕາເວັນມືດລົງ ດວງເດືອນໃຫ້ດວງດາວຕົກທ້ອງຟ້າ ຮ່າງກາຍຂອງສະຫວັນສັ່ນສະເທືອນ ແລ້ວເຫັນບຸດມະນຸດມາ ເມກເມກມີອຳນາດອັນຍິ່ງໃຫຍ່ ສົ່ງເທວະດາມາເຕົ້າໂຮມທັງສີ່ລົມ ປາຍແຜ່ນດິນໂລກ ສິ້ນສະຫວັນ ຮຽນຮູ້ບົດຮຽນ ຕົ້ນໄມ້ເດື່ອບໍ່ດົນ ກິ່ງງ່າອ່ອນຈະອອກມາຮູ້ລະດູຮ້ອນ ເມື່ອເຫັນສິ່ງເຫຼົ່ານີ້ເກີດຂື້ນແລ້ວ ກໍຮູ້ຢູ່ໃກ້ປະຕູຂວາ ຈິ່ງບອກໃຫ້ຄົນລຸ້ນຫຼັງໄດ້ຜ່ານໄປຢ່າງແນ່ນອນ ຈົນກວ່າສິ່ງທັງໝົດນີ້ເກີດຂຶ້ນ ສະຫວັນແຜ່ນດິນໂລກ ຖ້ອຍຄຳບໍ່ເຄີຍຜ່ານໄປໃນຊົ່ວໂມງວັນ ບໍ່ມີໃຜຮູ້ທັງເທວະດາຟ້າສະຫວັນ ຫຼືພຣະບຸດອົງດຽວ ພຣະບິດາເຈົ້າອົງດຽວທີ່ເຝົ້າລະວັງຮັກສາ. ບໍ່ຮູ້ວ່າເວລາຈະມາຄືຄົນເດີນທາງອອກຈາກບ້ານເອົາຄົນຮັບໃຊ້ໃຫ້ຮັບຜິດຊອບແຕ່ລະວຽກທີ່ມອບໝາຍໃຫ້ເຝົ້າຍາມຢູ່ປະຕູເຮືອນ ສະນັ້ນ ບໍ່ຮູ້ວ່າເວລາໃດເຈົ້າຂອງເຮືອນມາບໍ່ວ່າຕອນແລງ ໄກ່ທ່ຽງຄືນ ໄກ່ງວງອາລຸນ ຖ້າມາກະທັນຫັນກໍ່ພົບພໍ້ນອນ ຂໍໃຫ້ທຸກຄົນເຝົ້າລະວັງ! ການ​ຊັກ​ຊວນ​ໃຫ້​ຜູ້​ເຊື່ອ​ມີ​ຊີ​ວິດ​ຢູ່​ໃນ​ສະ​ຖາ​ນະ​ການ​ຄາດ​ຫວັງ​ການ​ກັບ​ຄືນ​ມາ​ຂອງ​ພຣະ​ອົງ​ໄດ້​ຮັບ​ການ​ກໍາ​ນົດ​ເວ​ລາ​ທີ່​ແນ່​ນອນ​ບໍ່​ແນ່​ນອນ (Mark 13:24-37).</w:t>
      </w:r>
    </w:p>
    <w:p w14:paraId="748B442B" w14:textId="77777777" w:rsidR="00F90BDC" w:rsidRDefault="00F90BDC"/>
    <w:p w14:paraId="1DC31544" w14:textId="77777777" w:rsidR="00F90BDC" w:rsidRDefault="00F90BDC"/>
    <w:p w14:paraId="60139E0E" w14:textId="77777777" w:rsidR="00F90BDC" w:rsidRDefault="00F90BDC">
      <w:r xmlns:w="http://schemas.openxmlformats.org/wordprocessingml/2006/main">
        <w:t xml:space="preserve">ມາຣະໂກ 13:1 ເມື່ອ​ພຣະອົງ​ອອກ​ໄປ​ຈາກ​ພຣະວິຫານ ມີ​ສານຸສິດ​ຄົນ​ໜຶ່ງ​ເວົ້າ​ກັບ​ພຣະອົງ​ວ່າ, “ອາຈານ​ເອີຍ ຈົ່ງ​ເບິ່ງ​ຫີນ​ອັນ​ໃດ ແລະ​ຕຶກ​ອາຄານ​ອັນ​ໃດ​ຢູ່​ທີ່​ນີ້!</w:t>
      </w:r>
    </w:p>
    <w:p w14:paraId="6BA35C72" w14:textId="77777777" w:rsidR="00F90BDC" w:rsidRDefault="00F90BDC"/>
    <w:p w14:paraId="751E67B0" w14:textId="77777777" w:rsidR="00F90BDC" w:rsidRDefault="00F90BDC">
      <w:r xmlns:w="http://schemas.openxmlformats.org/wordprocessingml/2006/main">
        <w:t xml:space="preserve">ພະ​ເຍຊູ​ແລະ​ສາວົກ​ຂອງ​ພະອົງ​ປະຫຼາດ​ໃຈ​ໃນ​ຄວາມ​ສະຫງ່າ​ງາມ​ຂອງ​ວິຫານ.</w:t>
      </w:r>
    </w:p>
    <w:p w14:paraId="2A7CC8E5" w14:textId="77777777" w:rsidR="00F90BDC" w:rsidRDefault="00F90BDC"/>
    <w:p w14:paraId="1033B9B5" w14:textId="77777777" w:rsidR="00F90BDC" w:rsidRDefault="00F90BDC">
      <w:r xmlns:w="http://schemas.openxmlformats.org/wordprocessingml/2006/main">
        <w:t xml:space="preserve">1. ຄວາມງົດງາມຂອງເຮືອນຂອງພຣະເຈົ້າ: ເຫັນຄວາມງາມຂອງການສ້າງຂອງພຣະເຈົ້າ</w:t>
      </w:r>
    </w:p>
    <w:p w14:paraId="2B68174B" w14:textId="77777777" w:rsidR="00F90BDC" w:rsidRDefault="00F90BDC"/>
    <w:p w14:paraId="5352571C" w14:textId="77777777" w:rsidR="00F90BDC" w:rsidRDefault="00F90BDC">
      <w:r xmlns:w="http://schemas.openxmlformats.org/wordprocessingml/2006/main">
        <w:t xml:space="preserve">2. ຄວາມສຳຄັນຂອງການຮັບຮູ້ພຣະມະຫາກະສັດໃນຊີວິດຂອງເຮົາ</w:t>
      </w:r>
    </w:p>
    <w:p w14:paraId="18E4B639" w14:textId="77777777" w:rsidR="00F90BDC" w:rsidRDefault="00F90BDC"/>
    <w:p w14:paraId="192F7583" w14:textId="77777777" w:rsidR="00F90BDC" w:rsidRDefault="00F90BDC">
      <w:r xmlns:w="http://schemas.openxmlformats.org/wordprocessingml/2006/main">
        <w:t xml:space="preserve">1. Psalm 29:2 - Ascribe to the Lord the glory because his name ; ນະມັດ​ສະການ​ພຣະ​ຜູ້​ເປັນ​ເຈົ້າ​ໃນ​ຄວາມ​ສະຫງ່າ​ງາມ​ຂອງ​ຄວາມ​ບໍລິສຸດ.</w:t>
      </w:r>
    </w:p>
    <w:p w14:paraId="4CBBDD09" w14:textId="77777777" w:rsidR="00F90BDC" w:rsidRDefault="00F90BDC"/>
    <w:p w14:paraId="5E1B6FD2" w14:textId="77777777" w:rsidR="00F90BDC" w:rsidRDefault="00F90BDC">
      <w:r xmlns:w="http://schemas.openxmlformats.org/wordprocessingml/2006/main">
        <w:t xml:space="preserve">2. ຄຳເພງ 8:3-4 ເມື່ອ​ເຮົາ​ຫລຽວ​ເບິ່ງ​ທ້ອງຟ້າ​ຂອງ​ພຣະອົງ​ດ້ວຍ​ນິ້ວ​ມື​ຂອງ​ພຣະອົງ ດວງ​ເດືອນ​ແລະ​ດວງ​ດາວ​ທີ່​ພຣະອົງ​ໄດ້​ຕັ້ງ​ໄວ້​ໃນ​ບ່ອນ​ນັ້ນ ມະນຸດ​ເປັນ​ຄົນ​ທີ່​ພຣະອົງ​ຄິດ​ເຖິງ​ພຣະອົງ ແລະ​ບຸດ​ມະນຸດ. ວ່າ​ເຈົ້າ​ບົວ​ລະ​ບັດ​ສໍາ​ລັບ​ເຂົາ​?</w:t>
      </w:r>
    </w:p>
    <w:p w14:paraId="5D9DA50D" w14:textId="77777777" w:rsidR="00F90BDC" w:rsidRDefault="00F90BDC"/>
    <w:p w14:paraId="03D1D4CB" w14:textId="77777777" w:rsidR="00F90BDC" w:rsidRDefault="00F90BDC">
      <w:r xmlns:w="http://schemas.openxmlformats.org/wordprocessingml/2006/main">
        <w:t xml:space="preserve">ມາຣະໂກ 13:2 ພຣະເຢຊູເຈົ້າ​ຕອບ​ວ່າ, “ເຈົ້າ​ເຫັນ​ຕຶກ​ອາຄານ​ໃຫຍ່​ເຫຼົ່ານີ້​ບໍ? ຈະ​ບໍ່​ມີ​ຫີນ​ກ້ອນ​ໜຶ່ງ​ໄວ້​ເທິງ​ອີກ​ກ້ອນ​ໜຶ່ງ, ທີ່​ຈະ​ບໍ່​ຖືກ​ຖິ້ມ.</w:t>
      </w:r>
    </w:p>
    <w:p w14:paraId="23DD26E5" w14:textId="77777777" w:rsidR="00F90BDC" w:rsidRDefault="00F90BDC"/>
    <w:p w14:paraId="7629ED0A" w14:textId="77777777" w:rsidR="00F90BDC" w:rsidRDefault="00F90BDC">
      <w:r xmlns:w="http://schemas.openxmlformats.org/wordprocessingml/2006/main">
        <w:t xml:space="preserve">ພະ​ເຍຊູ​ບອກ​ລ່ວງ​ໜ້າ​ເຖິງ​ການ​ທຳລາຍ​ວິຫານ​ໃນ​ເມືອງ​ເຢຣຶຊາເລມ.</w:t>
      </w:r>
    </w:p>
    <w:p w14:paraId="41778E45" w14:textId="77777777" w:rsidR="00F90BDC" w:rsidRDefault="00F90BDC"/>
    <w:p w14:paraId="2299CDCD" w14:textId="77777777" w:rsidR="00F90BDC" w:rsidRDefault="00F90BDC">
      <w:r xmlns:w="http://schemas.openxmlformats.org/wordprocessingml/2006/main">
        <w:t xml:space="preserve">1. Transience ຂອງໂຄງສ້າງໂລກ</w:t>
      </w:r>
    </w:p>
    <w:p w14:paraId="0178F80F" w14:textId="77777777" w:rsidR="00F90BDC" w:rsidRDefault="00F90BDC"/>
    <w:p w14:paraId="18D10EF9" w14:textId="77777777" w:rsidR="00F90BDC" w:rsidRDefault="00F90BDC">
      <w:r xmlns:w="http://schemas.openxmlformats.org/wordprocessingml/2006/main">
        <w:t xml:space="preserve">2. ຄວາມສັດຊື່ຂອງຄໍາພະຍາກອນຂອງພະເຍຊູ</w:t>
      </w:r>
    </w:p>
    <w:p w14:paraId="273830CA" w14:textId="77777777" w:rsidR="00F90BDC" w:rsidRDefault="00F90BDC"/>
    <w:p w14:paraId="31B47B8E" w14:textId="77777777" w:rsidR="00F90BDC" w:rsidRDefault="00F90BDC">
      <w:r xmlns:w="http://schemas.openxmlformats.org/wordprocessingml/2006/main">
        <w:t xml:space="preserve">1. ເຮັບເຣີ 12:28 - ດັ່ງນັ້ນ, ນັບຕັ້ງແຕ່ພວກເຮົາໄດ້ຮັບອານາຈັກທີ່ບໍ່ມີການສັ່ນສະເທືອນ, ໃຫ້ພວກເຮົາເຕັມໄປດ້ວຍຄວາມກະຕັນຍູ, ແລະດັ່ງນັ້ນຈຶ່ງນະມັດສະການພຣະເຈົ້າດ້ວຍຄວາມເຄົາລົບແລະຄວາມເກງຂາມ.</w:t>
      </w:r>
    </w:p>
    <w:p w14:paraId="73F4C153" w14:textId="77777777" w:rsidR="00F90BDC" w:rsidRDefault="00F90BDC"/>
    <w:p w14:paraId="0FA98155" w14:textId="77777777" w:rsidR="00F90BDC" w:rsidRDefault="00F90BDC">
      <w:r xmlns:w="http://schemas.openxmlformats.org/wordprocessingml/2006/main">
        <w:t xml:space="preserve">2 ໂກລິນໂທ 4:18 - ດັ່ງນັ້ນ ເຮົາ​ຈຶ່ງ​ຕັ້ງ​ໃຈ​ບໍ່​ໄດ້​ຢູ່​ໃນ​ສິ່ງ​ທີ່​ເຫັນ ແຕ່​ຢູ່​ໃນ​ສິ່ງ​ທີ່​ເບິ່ງ​ບໍ່​ເຫັນ ເພາະ​ສິ່ງ​ທີ່​ເຫັນ​ເປັນ​ການ​ຊົ່ວຄາວ ແຕ່​ສິ່ງ​ທີ່​ເບິ່ງ​ບໍ່​ເຫັນ​ກໍ​ເປັນ​ນິລັນດອນ.</w:t>
      </w:r>
    </w:p>
    <w:p w14:paraId="74D35299" w14:textId="77777777" w:rsidR="00F90BDC" w:rsidRDefault="00F90BDC"/>
    <w:p w14:paraId="6A14A4AD" w14:textId="77777777" w:rsidR="00F90BDC" w:rsidRDefault="00F90BDC">
      <w:r xmlns:w="http://schemas.openxmlformats.org/wordprocessingml/2006/main">
        <w:t xml:space="preserve">ມາຣະໂກ 13:3 ເມື່ອ​ເພິ່ນ​ນັ່ງ​ຢູ່​ເທິງ​ພູເຂົາ​ໝາກກອກເທດ​ຕໍ່ໜ້າ​ພຣະວິຫານ, ເປໂຕ, ຢາໂກໂບ, ໂຢຮັນ ແລະ​ອັນ​ເດອາ​ຈຶ່ງ​ຖາມ​ລາວ​ເປັນ​ສ່ວນ​ຕົວ.</w:t>
      </w:r>
    </w:p>
    <w:p w14:paraId="34FE6CAC" w14:textId="77777777" w:rsidR="00F90BDC" w:rsidRDefault="00F90BDC"/>
    <w:p w14:paraId="1F9BC493" w14:textId="77777777" w:rsidR="00F90BDC" w:rsidRDefault="00F90BDC">
      <w:r xmlns:w="http://schemas.openxmlformats.org/wordprocessingml/2006/main">
        <w:t xml:space="preserve">ພະ​ເຍຊູ​ກຳລັງ​ສັ່ງ​ສອນ​ພວກ​ລູກ​ສິດ​ຢູ່​ເທິງ​ພູເຂົາ​ໝາກກອກ​ເທດ​ເຊິ່ງ​ຢູ່​ຕ່າງ​ຈາກ​ວິຫານ.</w:t>
      </w:r>
    </w:p>
    <w:p w14:paraId="35D0F6D2" w14:textId="77777777" w:rsidR="00F90BDC" w:rsidRDefault="00F90BDC"/>
    <w:p w14:paraId="2C99B1B4" w14:textId="77777777" w:rsidR="00F90BDC" w:rsidRDefault="00F90BDC">
      <w:r xmlns:w="http://schemas.openxmlformats.org/wordprocessingml/2006/main">
        <w:t xml:space="preserve">1: ຄວາມຮັກຂອງພະເຍຊູຕໍ່ພວກລູກສິດຂອງພະອົງມີຄວາມເຂັ້ມແຂງຫຼາຍຈົນພະອົງໃຊ້ເວລາຈາກວັນເວລາເພື່ອສອນເຂົາເຈົ້າ ເຖິງແມ່ນໃນທ່າມກາງວຽກທີ່ຫຍຸ້ງຢູ່ກໍຕາມ.</w:t>
      </w:r>
    </w:p>
    <w:p w14:paraId="1F4310F2" w14:textId="77777777" w:rsidR="00F90BDC" w:rsidRDefault="00F90BDC"/>
    <w:p w14:paraId="6AEDE3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ພະເຍຊູສອນພວກລູກສິດບໍ່ພຽງແຕ່ຜ່ານຄໍາເວົ້າເທົ່ານັ້ນ ແຕ່ຍັງໃຊ້ຕົວຢ່າງນໍາອີກ ໂດຍສະແດງໃຫ້ເຂົາເຈົ້າຮູ້ວ່າມັນເປັນສິ່ງສໍາຄັນທີ່ຈະໃຊ້ເວລາຈາກມື້ຂອງເຂົາເຈົ້າເພື່ອຮຽນຮູ້ຈາກພະອົງ.</w:t>
      </w:r>
    </w:p>
    <w:p w14:paraId="433D0881" w14:textId="77777777" w:rsidR="00F90BDC" w:rsidRDefault="00F90BDC"/>
    <w:p w14:paraId="177C0B77" w14:textId="77777777" w:rsidR="00F90BDC" w:rsidRDefault="00F90BDC">
      <w:r xmlns:w="http://schemas.openxmlformats.org/wordprocessingml/2006/main">
        <w:t xml:space="preserve">1: ມັດທາຍ 22:37 - ຈົ່ງຮັກພຣະຜູ້ເປັນເຈົ້າພຣະເຈົ້າຂອງເຈົ້າດ້ວຍສຸດຫົວໃຈຂອງເຈົ້າ, ດ້ວຍສຸດຈິດວິນຍານຂອງເຈົ້າ, ແລະດ້ວຍສຸດຄວາມຄິດຂອງເຈົ້າ.</w:t>
      </w:r>
    </w:p>
    <w:p w14:paraId="0CD09C77" w14:textId="77777777" w:rsidR="00F90BDC" w:rsidRDefault="00F90BDC"/>
    <w:p w14:paraId="3A0F389A" w14:textId="77777777" w:rsidR="00F90BDC" w:rsidRDefault="00F90BDC">
      <w:r xmlns:w="http://schemas.openxmlformats.org/wordprocessingml/2006/main">
        <w:t xml:space="preserve">2: ໂຢຮັນ 8:31-32 - ພຣະເຢຊູໄດ້ກ່າວກັບປະຊາຊົນຜູ້ທີ່ເຊື່ອໃນພຣະອົງ, ? </w:t>
      </w:r>
      <w:r xmlns:w="http://schemas.openxmlformats.org/wordprocessingml/2006/main">
        <w:rPr>
          <w:rFonts w:ascii="맑은 고딕 Semilight" w:hAnsi="맑은 고딕 Semilight"/>
        </w:rPr>
        <w:t xml:space="preserve">ຖ້າ​ຫາກ </w:t>
      </w:r>
      <w:r xmlns:w="http://schemas.openxmlformats.org/wordprocessingml/2006/main">
        <w:t xml:space="preserve">​ທ່ານ​ສືບ​ຕໍ່​ໃນ​ຄໍາ​ຂອງ​ຂ້າ​ພະ​ເຈົ້າ, ທ່ານ​ແມ່ນ​ສາ​ນຸ​ສິດ​ຂອງ​ຂ້າ​ພະ​ເຈົ້າ​ແທ້. ແລ້ວເຈົ້າຈະຮູ້ຄວາມຈິງ ແລະຄວາມຈິງຈະປົດປ່ອຍເຈົ້າ.??</w:t>
      </w:r>
    </w:p>
    <w:p w14:paraId="74FB4EB3" w14:textId="77777777" w:rsidR="00F90BDC" w:rsidRDefault="00F90BDC"/>
    <w:p w14:paraId="6807124D" w14:textId="77777777" w:rsidR="00F90BDC" w:rsidRDefault="00F90BDC">
      <w:r xmlns:w="http://schemas.openxmlformats.org/wordprocessingml/2006/main">
        <w:t xml:space="preserve">ມາຣະໂກ 13:4 ຈົ່ງ​ບອກ​ພວກເຮົາ​ວ່າ ສິ່ງ​ເຫຼົ່ານີ້​ຈະ​ເກີດ​ຂຶ້ນ​ເມື່ອ​ໃດ? ແລະ ສິ່ງ​ທີ່​ຈະ​ເປັນ​ສັນ​ຍານ​ເມື່ອ​ສິ່ງ​ທັງ​ໝົດ​ນີ້​ສຳ​ເລັດ?</w:t>
      </w:r>
    </w:p>
    <w:p w14:paraId="7255F5C0" w14:textId="77777777" w:rsidR="00F90BDC" w:rsidRDefault="00F90BDC"/>
    <w:p w14:paraId="66C1C886" w14:textId="77777777" w:rsidR="00F90BDC" w:rsidRDefault="00F90BDC">
      <w:r xmlns:w="http://schemas.openxmlformats.org/wordprocessingml/2006/main">
        <w:t xml:space="preserve">ພະ​ເຍຊູ​ເຕືອນ​ສາວົກ​ຂອງ​ພະອົງ​ເຖິງ​ຜູ້​ພະຍາກອນ​ປອມ ແລະ​ສອນ​ເຂົາ​ເຈົ້າ​ໃຫ້​ກຽມ​ຕົວ​ສຳລັບ​ການ​ສະເດັດ​ມາ​ຂອງ​ບຸດ​ມະນຸດ.</w:t>
      </w:r>
    </w:p>
    <w:p w14:paraId="3336AD99" w14:textId="77777777" w:rsidR="00F90BDC" w:rsidRDefault="00F90BDC"/>
    <w:p w14:paraId="53AE9628" w14:textId="77777777" w:rsidR="00F90BDC" w:rsidRDefault="00F90BDC">
      <w:r xmlns:w="http://schemas.openxmlformats.org/wordprocessingml/2006/main">
        <w:t xml:space="preserve">1: ເຮົາ​ຕ້ອງ​ເຝົ້າ​ລະວັງ​ຢູ່ ແລະ​ກຽມ​ຕົວ​ສຳລັບ​ການ​ສະເດັດ​ມາ​ຂອງ​ບຸດ​ມະນຸດ, ເຖິງ​ແມ່ນ​ວ່າ​ຜູ້​ພະຍາກອນ​ປອມ​ຈະ​ພະຍາຍາມ​ນຳ​ເຮົາ​ໃຫ້​ຫຼົງ​ທາງ.</w:t>
      </w:r>
    </w:p>
    <w:p w14:paraId="6BC3529F" w14:textId="77777777" w:rsidR="00F90BDC" w:rsidRDefault="00F90BDC"/>
    <w:p w14:paraId="3F4592A6" w14:textId="77777777" w:rsidR="00F90BDC" w:rsidRDefault="00F90BDC">
      <w:r xmlns:w="http://schemas.openxmlformats.org/wordprocessingml/2006/main">
        <w:t xml:space="preserve">2: ຄໍາສອນຂອງພຣະເຢຊູໃນມາລະໂກ 13 ຮຽກຮ້ອງໃຫ້ພວກເຮົາຮ້ອງຂໍໃຫ້ມີສັນຍານຂອງການມາຂອງບຸດມະນຸດ, ດັ່ງນັ້ນພວກເຮົາອາດຈະກຽມພ້ອມໃນເວລາທີ່ພຣະອົງຈະມາ.</w:t>
      </w:r>
    </w:p>
    <w:p w14:paraId="6B17D1EE" w14:textId="77777777" w:rsidR="00F90BDC" w:rsidRDefault="00F90BDC"/>
    <w:p w14:paraId="0BDD7952" w14:textId="77777777" w:rsidR="00F90BDC" w:rsidRDefault="00F90BDC">
      <w:r xmlns:w="http://schemas.openxmlformats.org/wordprocessingml/2006/main">
        <w:t xml:space="preserve">1: ມັດທາຍ 24:3-4 - ? </w:t>
      </w:r>
      <w:r xmlns:w="http://schemas.openxmlformats.org/wordprocessingml/2006/main">
        <w:rPr>
          <w:rFonts w:ascii="맑은 고딕 Semilight" w:hAnsi="맑은 고딕 Semilight"/>
        </w:rPr>
        <w:t xml:space="preserve">ພະ </w:t>
      </w:r>
      <w:r xmlns:w="http://schemas.openxmlformats.org/wordprocessingml/2006/main">
        <w:t xml:space="preserve">ອົງ​ນັ່ງ​ເທິງ​ພູເຂົາ​ໝາກກອກເທດ ພວກ​ສາວົກ​ມາ​ຫາ​ພະອົງ​ເປັນ​ສ່ວນ​ຕົວ​ໂດຍ​ເວົ້າ​ວ່າ, ? </w:t>
      </w:r>
      <w:r xmlns:w="http://schemas.openxmlformats.org/wordprocessingml/2006/main">
        <w:rPr>
          <w:rFonts w:ascii="맑은 고딕 Semilight" w:hAnsi="맑은 고딕 Semilight"/>
        </w:rPr>
        <w:t xml:space="preserve">ແລ້ວ </w:t>
      </w:r>
      <w:r xmlns:w="http://schemas.openxmlformats.org/wordprocessingml/2006/main">
        <w:t xml:space="preserve">ພວກເຮົາ, ສິ່ງເຫຼົ່ານີ້ຈະເກີດຂຶ້ນເມື່ອໃດ, ແລະອັນໃດເປັນສັນຍານຂອງການມາແລະອາຍຸໃກ້ຂອງເຈົ້າ???</w:t>
      </w:r>
    </w:p>
    <w:p w14:paraId="4A83FAF5" w14:textId="77777777" w:rsidR="00F90BDC" w:rsidRDefault="00F90BDC"/>
    <w:p w14:paraId="443F5D60" w14:textId="77777777" w:rsidR="00F90BDC" w:rsidRDefault="00F90BDC">
      <w:r xmlns:w="http://schemas.openxmlformats.org/wordprocessingml/2006/main">
        <w:t xml:space="preserve">2: ລືກາ 21:7-8 - ? </w:t>
      </w:r>
      <w:r xmlns:w="http://schemas.openxmlformats.org/wordprocessingml/2006/main">
        <w:rPr>
          <w:rFonts w:ascii="맑은 고딕 Semilight" w:hAnsi="맑은 고딕 Semilight"/>
        </w:rPr>
        <w:t xml:space="preserve">ແລະ </w:t>
      </w:r>
      <w:r xmlns:w="http://schemas.openxmlformats.org/wordprocessingml/2006/main">
        <w:t xml:space="preserve">ພວກເຂົາຖາມລາວວ່າ, ? </w:t>
      </w:r>
      <w:r xmlns:w="http://schemas.openxmlformats.org/wordprocessingml/2006/main">
        <w:rPr>
          <w:rFonts w:ascii="맑은 고딕 Semilight" w:hAnsi="맑은 고딕 Semilight"/>
        </w:rPr>
        <w:t xml:space="preserve">ແຕ່ </w:t>
      </w:r>
      <w:r xmlns:w="http://schemas.openxmlformats.org/wordprocessingml/2006/main">
        <w:t xml:space="preserve">ລະຄົນ, ສິ່ງເຫຼົ່ານີ້ຈະເກີດຂຶ້ນເມື່ອໃດ, ແລະສິ່ງທີ່ເປັນສັນຍານໃນເວລາທີ່ສິ່ງເຫຼົ່ານີ້ກໍາລັງຈະເກີດຂຶ້ນ??? ແລະພຣະອົງໄດ້ກ່າວວ່າ, ? </w:t>
      </w:r>
      <w:r xmlns:w="http://schemas.openxmlformats.org/wordprocessingml/2006/main">
        <w:rPr>
          <w:rFonts w:ascii="맑은 고딕 Semilight" w:hAnsi="맑은 고딕 Semilight"/>
        </w:rPr>
        <w:t xml:space="preserve">ຂໍ </w:t>
      </w:r>
      <w:r xmlns:w="http://schemas.openxmlformats.org/wordprocessingml/2006/main">
        <w:t xml:space="preserve">ໃຫ້ ເຈົ້າ ບໍ່ ໄດ້ ຖືກ ນໍາ ພາ ໄປ ທາງ ຜິດ. ສໍາລັບຈໍານວນຫຼາຍຈະມາໃນນາມຂອງຂ້າພະເຈົ້າ, ໂດຍກ່າວວ່າ, ? </w:t>
      </w:r>
      <w:r xmlns:w="http://schemas.openxmlformats.org/wordprocessingml/2006/main">
        <w:rPr>
          <w:rFonts w:ascii="맑은 고딕 Semilight" w:hAnsi="맑은 고딕 Semilight"/>
        </w:rPr>
        <w:t xml:space="preserve">ລາວ </w:t>
      </w:r>
      <w:r xmlns:w="http://schemas.openxmlformats.org/wordprocessingml/2006/main">
        <w:t xml:space="preserve">ແມ່ນ!?? ແລະ, ? </w:t>
      </w:r>
      <w:r xmlns:w="http://schemas.openxmlformats.org/wordprocessingml/2006/main">
        <w:rPr>
          <w:rFonts w:ascii="맑은 고딕 Semilight" w:hAnsi="맑은 고딕 Semilight"/>
        </w:rPr>
        <w:t xml:space="preserve">쁔 </w:t>
      </w:r>
      <w:r xmlns:w="http://schemas.openxmlformats.org/wordprocessingml/2006/main">
        <w:t xml:space="preserve">ໃກ້ຮອດມືແລ້ວ!??ຢ່າໄປຕາມພວກເຂົາເລີຍ.??</w:t>
      </w:r>
    </w:p>
    <w:p w14:paraId="4DEDF395" w14:textId="77777777" w:rsidR="00F90BDC" w:rsidRDefault="00F90BDC"/>
    <w:p w14:paraId="3CA66E73" w14:textId="77777777" w:rsidR="00F90BDC" w:rsidRDefault="00F90BDC">
      <w:r xmlns:w="http://schemas.openxmlformats.org/wordprocessingml/2006/main">
        <w:t xml:space="preserve">ມາຣະໂກ 13:5 ພຣະເຢຊູເຈົ້າ​ໄດ້​ຕອບ​ພວກເຂົາ​ວ່າ, “ຈົ່ງ​ລະວັງ​ໃຫ້​ດີ​ຖ້າ​ຜູ້ໃດ​ຜູ້ໜຶ່ງ​ຈະ​ຫລອກລວງ​ພວກເຈົ້າ.</w:t>
      </w:r>
    </w:p>
    <w:p w14:paraId="57E80B04" w14:textId="77777777" w:rsidR="00F90BDC" w:rsidRDefault="00F90BDC"/>
    <w:p w14:paraId="7BFB7F1A" w14:textId="77777777" w:rsidR="00F90BDC" w:rsidRDefault="00F90BDC">
      <w:r xmlns:w="http://schemas.openxmlformats.org/wordprocessingml/2006/main">
        <w:t xml:space="preserve">ພະ​ເຍຊູ​ເຕືອນ​ພວກ​ລູກ​ສິດ​ໃຫ້​ລະວັງ​ການ​ຫຼອກ​ລວງ.</w:t>
      </w:r>
    </w:p>
    <w:p w14:paraId="7A4802CD" w14:textId="77777777" w:rsidR="00F90BDC" w:rsidRDefault="00F90BDC"/>
    <w:p w14:paraId="37A06424" w14:textId="77777777" w:rsidR="00F90BDC" w:rsidRDefault="00F90BDC">
      <w:r xmlns:w="http://schemas.openxmlformats.org/wordprocessingml/2006/main">
        <w:t xml:space="preserve">1: ຈົ່ງລະວັງການຫຼອກລວງ ແລະເລືອກສະແຫວງຫາຄວາມຈິງ.</w:t>
      </w:r>
    </w:p>
    <w:p w14:paraId="1F2E81B0" w14:textId="77777777" w:rsidR="00F90BDC" w:rsidRDefault="00F90BDC"/>
    <w:p w14:paraId="5631F0C9" w14:textId="77777777" w:rsidR="00F90BDC" w:rsidRDefault="00F90BDC">
      <w:r xmlns:w="http://schemas.openxmlformats.org/wordprocessingml/2006/main">
        <w:t xml:space="preserve">2: ຢ່າ​ໄດ້​ຮັບ​ການ​ປະ​ຕິ​ບັດ​ໂດຍ​ສາດ​ສະ​ດາ​ປອມ, ແຕ່​ໄວ້​ວາງ​ໃຈ​ໃນ​ພຣະ​ຜູ້​ເປັນ​ເຈົ້າ.</w:t>
      </w:r>
    </w:p>
    <w:p w14:paraId="54EF4388" w14:textId="77777777" w:rsidR="00F90BDC" w:rsidRDefault="00F90BDC"/>
    <w:p w14:paraId="79FEA38D" w14:textId="77777777" w:rsidR="00F90BDC" w:rsidRDefault="00F90BDC">
      <w:r xmlns:w="http://schemas.openxmlformats.org/wordprocessingml/2006/main">
        <w:t xml:space="preserve">1: ເຢເຣມີຢາ 29:13 - ເຈົ້າ​ຈະ​ສະ​ແຫວງ​ຫາ​ຂ້າ​ພະ​ເຈົ້າ​ແລະ​ຊອກ​ຫາ​ຂ້າ​ພະ​ເຈົ້າ​ເມື່ອ​ທ່ານ​ຊອກ​ຫາ​ຂ້າ​ພະ​ເຈົ້າ​ດ້ວຍ​ສຸດ​ໃຈ​ຂອງ​ທ່ານ.</w:t>
      </w:r>
    </w:p>
    <w:p w14:paraId="38D54EAF" w14:textId="77777777" w:rsidR="00F90BDC" w:rsidRDefault="00F90BDC"/>
    <w:p w14:paraId="6A387028" w14:textId="77777777" w:rsidR="00F90BDC" w:rsidRDefault="00F90BDC">
      <w:r xmlns:w="http://schemas.openxmlformats.org/wordprocessingml/2006/main">
        <w:t xml:space="preserve">2:1 ເທຊະໂລນີກ 5:21 - ທົດສອບທຸກສິ່ງທຸກຢ່າງ; ຖືສິ່ງທີ່ດີ.</w:t>
      </w:r>
    </w:p>
    <w:p w14:paraId="12338D8B" w14:textId="77777777" w:rsidR="00F90BDC" w:rsidRDefault="00F90BDC"/>
    <w:p w14:paraId="5EC9CD42" w14:textId="77777777" w:rsidR="00F90BDC" w:rsidRDefault="00F90BDC">
      <w:r xmlns:w="http://schemas.openxmlformats.org/wordprocessingml/2006/main">
        <w:t xml:space="preserve">ມາຣະໂກ 13:6 ເພາະ​ຫລາຍ​ຄົນ​ຈະ​ມາ​ໃນ​ນາມ​ຂອງເຮົາ ໂດຍ​ກ່າວ​ວ່າ, ເຮົາ​ຄື​ພຣະຄຣິດ; ແລະຈະຫລອກລວງຈໍານວນຫຼາຍ.</w:t>
      </w:r>
    </w:p>
    <w:p w14:paraId="7ED44CEA" w14:textId="77777777" w:rsidR="00F90BDC" w:rsidRDefault="00F90BDC"/>
    <w:p w14:paraId="3197BB73" w14:textId="77777777" w:rsidR="00F90BDC" w:rsidRDefault="00F90BDC">
      <w:r xmlns:w="http://schemas.openxmlformats.org/wordprocessingml/2006/main">
        <w:t xml:space="preserve">ຫລາຍ​ຄົນ​ຈະ​ອ້າງ​ວ່າ​ເປັນ​ພຣະ​ເມ​ຊີ​ອາ ແລະ​ຈະ​ຫລອກ​ລວງ​ຄົນ​ຫລາຍ​ຄົນ.</w:t>
      </w:r>
    </w:p>
    <w:p w14:paraId="24FEE9CB" w14:textId="77777777" w:rsidR="00F90BDC" w:rsidRDefault="00F90BDC"/>
    <w:p w14:paraId="625BE15E" w14:textId="77777777" w:rsidR="00F90BDC" w:rsidRDefault="00F90BDC">
      <w:r xmlns:w="http://schemas.openxmlformats.org/wordprocessingml/2006/main">
        <w:t xml:space="preserve">1. ຈົ່ງ​ລະວັງ​ຜູ້​ພະຍາກອນ​ປອມ—ມັດທາຍ 7:15-20</w:t>
      </w:r>
    </w:p>
    <w:p w14:paraId="79E1BE11" w14:textId="77777777" w:rsidR="00F90BDC" w:rsidRDefault="00F90BDC"/>
    <w:p w14:paraId="64459A18" w14:textId="77777777" w:rsidR="00F90BDC" w:rsidRDefault="00F90BDC">
      <w:r xmlns:w="http://schemas.openxmlformats.org/wordprocessingml/2006/main">
        <w:t xml:space="preserve">2. ການຕົວະຂອງສັດຕູ—ເອເຟດ 6:10-17</w:t>
      </w:r>
    </w:p>
    <w:p w14:paraId="5D3577BD" w14:textId="77777777" w:rsidR="00F90BDC" w:rsidRDefault="00F90BDC"/>
    <w:p w14:paraId="673F7283" w14:textId="77777777" w:rsidR="00F90BDC" w:rsidRDefault="00F90BDC">
      <w:r xmlns:w="http://schemas.openxmlformats.org/wordprocessingml/2006/main">
        <w:t xml:space="preserve">1. 2 ໂກລິນໂທ 11:13-15</w:t>
      </w:r>
    </w:p>
    <w:p w14:paraId="0818F82A" w14:textId="77777777" w:rsidR="00F90BDC" w:rsidRDefault="00F90BDC"/>
    <w:p w14:paraId="40F51E4D" w14:textId="77777777" w:rsidR="00F90BDC" w:rsidRDefault="00F90BDC">
      <w:r xmlns:w="http://schemas.openxmlformats.org/wordprocessingml/2006/main">
        <w:t xml:space="preserve">2. ກິດຈະການ 8:9-11</w:t>
      </w:r>
    </w:p>
    <w:p w14:paraId="16984EE9" w14:textId="77777777" w:rsidR="00F90BDC" w:rsidRDefault="00F90BDC"/>
    <w:p w14:paraId="6C17F970" w14:textId="77777777" w:rsidR="00F90BDC" w:rsidRDefault="00F90BDC">
      <w:r xmlns:w="http://schemas.openxmlformats.org/wordprocessingml/2006/main">
        <w:t xml:space="preserve">ມາຣະໂກ 13:7 ແລະ ເມື່ອ​ເຈົ້າ​ຈະ​ໄດ້​ຍິນ​ເລື່ອງ​ສົງຄາມ ແລະ​ຂ່າວ​ລື​ເລື່ອງ​ສົງຄາມ, ເຈົ້າ​ຢ່າ​ກັງວົນ ເພາະ​ສິ່ງ​ນັ້ນ </w:t>
      </w:r>
      <w:r xmlns:w="http://schemas.openxmlformats.org/wordprocessingml/2006/main">
        <w:lastRenderedPageBreak xmlns:w="http://schemas.openxmlformats.org/wordprocessingml/2006/main"/>
      </w:r>
      <w:r xmlns:w="http://schemas.openxmlformats.org/wordprocessingml/2006/main">
        <w:t xml:space="preserve">​ຈຳເປັນ​ຕ້ອງ​ເປັນ​ໄປ; ແຕ່​ທີ່​ສຸດ​ຈະ​ບໍ່​ທັນ​ມີ.</w:t>
      </w:r>
    </w:p>
    <w:p w14:paraId="6EC931C0" w14:textId="77777777" w:rsidR="00F90BDC" w:rsidRDefault="00F90BDC"/>
    <w:p w14:paraId="37867A87" w14:textId="77777777" w:rsidR="00F90BDC" w:rsidRDefault="00F90BDC">
      <w:r xmlns:w="http://schemas.openxmlformats.org/wordprocessingml/2006/main">
        <w:t xml:space="preserve">ຂໍ້ພຣະຄຳພີນີ້ຊຸກຍູ້ໃຫ້ຜູ້ເຊື່ອຖືບໍ່ຕ້ອງກັງວົນໃຈຈາກການລາຍງານສົງຄາມ ແລະບັນຫາອື່ນໆ, ເພາະວ່າສິ່ງດັ່ງກ່າວເປັນສ່ວນໜຶ່ງຂອງຊີວິດ, ແຕ່ຈຸດຈົບຂອງໂລກຍັງບໍ່ທັນມີເທື່ອ.</w:t>
      </w:r>
    </w:p>
    <w:p w14:paraId="3D17568C" w14:textId="77777777" w:rsidR="00F90BDC" w:rsidRDefault="00F90BDC"/>
    <w:p w14:paraId="436019F7" w14:textId="77777777" w:rsidR="00F90BDC" w:rsidRDefault="00F90BDC">
      <w:r xmlns:w="http://schemas.openxmlformats.org/wordprocessingml/2006/main">
        <w:t xml:space="preserve">1. ແຜນຂອງພຣະເຈົ້າສຳລັບເຮົາ: ເຂົ້າໃຈວ່າຊີວິດບໍ່ແມ່ນເລື່ອງງ່າຍ ແຕ່ເຮົາສາມາດເພິ່ງພາອາໄສພຣະເຈົ້າໄດ້</w:t>
      </w:r>
    </w:p>
    <w:p w14:paraId="58D10227" w14:textId="77777777" w:rsidR="00F90BDC" w:rsidRDefault="00F90BDC"/>
    <w:p w14:paraId="654C81CF" w14:textId="77777777" w:rsidR="00F90BDC" w:rsidRDefault="00F90BDC">
      <w:r xmlns:w="http://schemas.openxmlformats.org/wordprocessingml/2006/main">
        <w:t xml:space="preserve">2. ຈຸດຈົບແມ່ນຍັງບໍ່ທັນມີ: ເຮັດແນວໃດເພື່ອອົດທົນຕໍ່ບັນຫາ</w:t>
      </w:r>
    </w:p>
    <w:p w14:paraId="431CD4C4" w14:textId="77777777" w:rsidR="00F90BDC" w:rsidRDefault="00F90BDC"/>
    <w:p w14:paraId="441B32A1" w14:textId="77777777" w:rsidR="00F90BDC" w:rsidRDefault="00F90BDC">
      <w:r xmlns:w="http://schemas.openxmlformats.org/wordprocessingml/2006/main">
        <w:t xml:space="preserve">1. ເຢເຣມີຢາ 29:11 ພຣະຜູ້ເປັນເຈົ້າກ່າວ​ວ່າ, “ດ້ວຍ​ວ່າ​ເຮົາ​ຮູ້​ແຜນການ​ທີ່​ເຮົາ​ມີ​ສຳລັບ​ເຈົ້າ ແລະ​ແຜນການ​ທີ່​ຈະ​ເຮັດ​ໃຫ້​ເຈົ້າ​ຈະເລີນ​ຮຸ່ງເຮືອງ​ແລະ​ບໍ່​ເຮັດ​ໃຫ້​ເຈົ້າ​ເປັນ​ອັນຕະລາຍ ແລະ​ຈະ​ໃຫ້​ເຈົ້າ​ມີ​ຄວາມຫວັງ​ແລະ​ອະນາຄົດ.”</w:t>
      </w:r>
    </w:p>
    <w:p w14:paraId="627212A4" w14:textId="77777777" w:rsidR="00F90BDC" w:rsidRDefault="00F90BDC"/>
    <w:p w14:paraId="4D421AB5" w14:textId="77777777" w:rsidR="00F90BDC" w:rsidRDefault="00F90BDC">
      <w:r xmlns:w="http://schemas.openxmlformats.org/wordprocessingml/2006/main">
        <w:t xml:space="preserve">2. ໂຣມ 5:3-5 -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 ແລະ 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14:paraId="7C0778A1" w14:textId="77777777" w:rsidR="00F90BDC" w:rsidRDefault="00F90BDC"/>
    <w:p w14:paraId="45ABA163" w14:textId="77777777" w:rsidR="00F90BDC" w:rsidRDefault="00F90BDC">
      <w:r xmlns:w="http://schemas.openxmlformats.org/wordprocessingml/2006/main">
        <w:t xml:space="preserve">ມາຣະໂກ 13:8 ເພາະ​ຊາດ​ຈະ​ລຸກ​ຂຶ້ນ​ຕໍ່ສູ້​ກັບ​ຊາດ ແລະ​ອານາຈັກ​ຕໍ່​ອານາຈັກ​ຈະ​ເກີດ​ແຜ່ນດິນ​ໄຫວ​ຢູ່​ບ່ອນ​ຕ່າງໆ ແລະ​ຈະ​ເກີດ​ຄວາມ​ອຶດຢາກ ແລະ​ຄວາມ​ທຸກ​ລຳບາກ: ອັນ​ນີ້​ເປັນ​ຈຸດ​ເລີ່ມຕົ້ນ​ຂອງ​ຄວາມ​ໂສກເສົ້າ.</w:t>
      </w:r>
    </w:p>
    <w:p w14:paraId="645B3831" w14:textId="77777777" w:rsidR="00F90BDC" w:rsidRDefault="00F90BDC"/>
    <w:p w14:paraId="1A8798DA" w14:textId="77777777" w:rsidR="00F90BDC" w:rsidRDefault="00F90BDC">
      <w:r xmlns:w="http://schemas.openxmlformats.org/wordprocessingml/2006/main">
        <w:t xml:space="preserve">ການເລີ່ມຕົ້ນຂອງຄວາມໂສກເສົ້າລວມມີສົງຄາມ, ແຜ່ນດິນໄຫວ, ຄວາມອຶດຢາກ, ແລະບັນຫາຕ່າງໆ.</w:t>
      </w:r>
    </w:p>
    <w:p w14:paraId="5EFFAFFF" w14:textId="77777777" w:rsidR="00F90BDC" w:rsidRDefault="00F90BDC"/>
    <w:p w14:paraId="120FAA72" w14:textId="77777777" w:rsidR="00F90BDC" w:rsidRDefault="00F90BDC">
      <w:r xmlns:w="http://schemas.openxmlformats.org/wordprocessingml/2006/main">
        <w:t xml:space="preserve">1. ຄວາມເມດຕາຂອງພຣະເຈົ້າໃນທ່າມກາງຄວາມທຸກທໍລະມານ</w:t>
      </w:r>
    </w:p>
    <w:p w14:paraId="7E0AA4F6" w14:textId="77777777" w:rsidR="00F90BDC" w:rsidRDefault="00F90BDC"/>
    <w:p w14:paraId="7967717E" w14:textId="77777777" w:rsidR="00F90BDC" w:rsidRDefault="00F90BDC">
      <w:r xmlns:w="http://schemas.openxmlformats.org/wordprocessingml/2006/main">
        <w:t xml:space="preserve">2. ກຽມພ້ອມສໍາລັບເວລາທີ່ຫຍຸ້ງຍາກ</w:t>
      </w:r>
    </w:p>
    <w:p w14:paraId="1079DFFE" w14:textId="77777777" w:rsidR="00F90BDC" w:rsidRDefault="00F90BDC"/>
    <w:p w14:paraId="2E92D86F" w14:textId="77777777" w:rsidR="00F90BDC" w:rsidRDefault="00F90BDC">
      <w:r xmlns:w="http://schemas.openxmlformats.org/wordprocessingml/2006/main">
        <w:t xml:space="preserve">1. ຢາໂກໂບ 1:2-4 - ນັບ​ວ່າ​ມັນ​ເປັນ​ຄວາມ​ສຸກ​ທັງ​ຫມົດ, ອ້າຍ​ນ້ອງ​ຂອງ​ຂ້າ​ພະ​ເຈົ້າ, ໃນ​ເວ​ລາ​ທີ່​ທ່ານ​ຕົກ​ຢູ່​ໃນ​ການ​ລໍ້​ລວງ​ທີ່​ຫຼາກ​ຫຼາຍ; ດ້ວຍ​ເຫດ​ນີ້, </w:t>
      </w:r>
      <w:r xmlns:w="http://schemas.openxmlformats.org/wordprocessingml/2006/main">
        <w:lastRenderedPageBreak xmlns:w="http://schemas.openxmlformats.org/wordprocessingml/2006/main"/>
      </w:r>
      <w:r xmlns:w="http://schemas.openxmlformats.org/wordprocessingml/2006/main">
        <w:t xml:space="preserve">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5285E6E6" w14:textId="77777777" w:rsidR="00F90BDC" w:rsidRDefault="00F90BDC"/>
    <w:p w14:paraId="75F7F7D1" w14:textId="77777777" w:rsidR="00F90BDC" w:rsidRDefault="00F90BDC">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44EB0D34" w14:textId="77777777" w:rsidR="00F90BDC" w:rsidRDefault="00F90BDC"/>
    <w:p w14:paraId="08665C89" w14:textId="77777777" w:rsidR="00F90BDC" w:rsidRDefault="00F90BDC">
      <w:r xmlns:w="http://schemas.openxmlformats.org/wordprocessingml/2006/main">
        <w:t xml:space="preserve">ມາຣະໂກ 13:9 ແຕ່​ຈົ່ງ​ລະວັງ​ຕົວ​ໃຫ້​ດີ ເພາະ​ພວກເຂົາ​ຈະ​ມອບ​ເຈົ້າ​ຂຶ້ນ​ເປັນ​ສະພາ; ແລະ ໃນ ທໍາ ມະ ສາ ລາ ເຈົ້າ ຈະ ໄດ້ ຮັບ ການ ທຸບ ຕີ: ແລະ ພວກ ເຈົ້າ ຈະ ຖືກ ນໍາ ໄປ ຢູ່ ຕໍ່ ຫນ້າ ຜູ້ ອໍາ ນາດ ແລະ ກະສັດ ສໍາ ລັບ sake ຂອງ ຂ້າ ພະ ເຈົ້າ, ສໍາ ລັບ ປະ ຈັກ ພະ ຍານ ຕໍ່ ພວກ ເຂົາ.</w:t>
      </w:r>
    </w:p>
    <w:p w14:paraId="59F8A2AC" w14:textId="77777777" w:rsidR="00F90BDC" w:rsidRDefault="00F90BDC"/>
    <w:p w14:paraId="32859573" w14:textId="77777777" w:rsidR="00F90BDC" w:rsidRDefault="00F90BDC">
      <w:r xmlns:w="http://schemas.openxmlformats.org/wordprocessingml/2006/main">
        <w:t xml:space="preserve">ພວກສາວົກຈະຖືກຂົ່ມເຫັງຍ້ອນຄວາມສັດຊື່ຕໍ່ພຣະເຢຊູແລະຄໍາສອນຂອງພຣະອົງ.</w:t>
      </w:r>
    </w:p>
    <w:p w14:paraId="49C32502" w14:textId="77777777" w:rsidR="00F90BDC" w:rsidRDefault="00F90BDC"/>
    <w:p w14:paraId="5E6F9B76" w14:textId="77777777" w:rsidR="00F90BDC" w:rsidRDefault="00F90BDC">
      <w:r xmlns:w="http://schemas.openxmlformats.org/wordprocessingml/2006/main">
        <w:t xml:space="preserve">1. ໝັ້ນ​ຄົງ​ໃນ​ຄວາມ​ເຊື່ອ: ການ​ຍຶດ​ໝັ້ນ​ຕໍ່​ພຣະ​ເຢ​ຊູ​ໃນ​ການ​ປະ​ເຊີນ​ກັບ​ການ​ຂົ່ມ​ເຫັງ</w:t>
      </w:r>
    </w:p>
    <w:p w14:paraId="7AABE09F" w14:textId="77777777" w:rsidR="00F90BDC" w:rsidRDefault="00F90BDC"/>
    <w:p w14:paraId="2ED51D0A" w14:textId="77777777" w:rsidR="00F90BDC" w:rsidRDefault="00F90BDC">
      <w:r xmlns:w="http://schemas.openxmlformats.org/wordprocessingml/2006/main">
        <w:t xml:space="preserve">2. ພະຍານ​ທີ່​ກ້າຫານ: ການ​ເປັນ​ພະຍານ​ເຖິງ​ພະ​ເຍຊູ ເຖິງ​ວ່າ​ຈະ​ຖືກ​ຂົ່ມຂູ່</w:t>
      </w:r>
    </w:p>
    <w:p w14:paraId="40C7C40D" w14:textId="77777777" w:rsidR="00F90BDC" w:rsidRDefault="00F90BDC"/>
    <w:p w14:paraId="4AB90223" w14:textId="77777777" w:rsidR="00F90BDC" w:rsidRDefault="00F90BDC">
      <w:r xmlns:w="http://schemas.openxmlformats.org/wordprocessingml/2006/main">
        <w:t xml:space="preserve">1 ໂຢຮັນ 15:18-20 —“ຖ້າ​ໂລກ​ນີ້​ກຽດ​ຊັງ​ເຈົ້າ ຈົ່ງ​ຈື່​ໄວ້​ວ່າ​ມັນ​ກຽດ​ຊັງ​ເຮົາ​ກ່ອນ ຖ້າ​ເຈົ້າ​ເປັນ​ຂອງ​ໂລກ ມັນ​ກໍ​ຈະ​ຮັກ​ເຈົ້າ​ເໝືອນ​ດັ່ງ​ທີ່​ເປັນ​ຢູ່​ນັ້ນ ເຈົ້າ​ກໍ​ບໍ່​ເປັນ​ຂອງ​ໂລກ. ໂລກ, ແຕ່ເຮົາໄດ້ເລືອກເຈົ້າອອກຈາກໂລກ, ດ້ວຍເຫດນີ້ໂລກຈຶ່ງກຽດຊັງເຈົ້າ, ຈົ່ງຈື່ຈຳສິ່ງທີ່ເຮົາບອກເຈົ້າວ່າ: 'ຄົນຮັບໃຊ້ບໍ່ໃຫຍ່ກວ່ານາຍຂອງຕົນ.' ຖ້າ​ຫາກ​ເຂົາ​ຂົ່ມ​ເຫັງ​ຂ້າ​ພະ​ເຈົ້າ, ເຂົາ​ຈະ​ຂົ່ມ​ເຫັງ​ທ່ານ​ຄື​ກັນ.”</w:t>
      </w:r>
    </w:p>
    <w:p w14:paraId="3693C345" w14:textId="77777777" w:rsidR="00F90BDC" w:rsidRDefault="00F90BDC"/>
    <w:p w14:paraId="5DB6FDA4" w14:textId="77777777" w:rsidR="00F90BDC" w:rsidRDefault="00F90BDC">
      <w:r xmlns:w="http://schemas.openxmlformats.org/wordprocessingml/2006/main">
        <w:t xml:space="preserve">2 ມັດທາຍ 5:10-12 - “ຜູ້​ທີ່​ຖືກ​ຂົ່ມເຫງ​ຍ້ອນ​ຄວາມ​ຊອບທຳ​ກໍ​ເປັນ​ສຸກ ເພາະ​ແຜ່ນດິນ​ສະຫວັນ​ຂອງ​ພວກ​ເຂົາ​ເປັນ​ສຸກ ເມື່ອ​ຄົນ​ທັງ​ຫຼາຍ​ດູຖູກ​ເຈົ້າ​ຂົ່ມເຫງ​ເຈົ້າ​ແລະ​ເວົ້າ​ຕົວະ​ທຸກ​ຢ່າງ​ຕໍ່​ເຈົ້າ​ຍ້ອນ​ເຮົາ. ຈົ່ງ​ຊົມຊື່ນ​ຍິນດີ​ເຖີດ ເພາະ​ລາງວັນ​ອັນ​ຍິ່ງໃຫຍ່​ຂອງ​ເຈົ້າ​ໃນ​ສະຫວັນ​ກໍ​ດີ, ເພາະ​ໃນ​ທຳນອງ​ດຽວ​ກັນ​ນັ້ນ ພວກເຂົາ​ໄດ້​ຂົ່ມເຫັງ​ຜູ້ທຳນວາຍ​ທີ່​ຢູ່​ກ່ອນ​ເຈົ້າ.”</w:t>
      </w:r>
    </w:p>
    <w:p w14:paraId="502D52AC" w14:textId="77777777" w:rsidR="00F90BDC" w:rsidRDefault="00F90BDC"/>
    <w:p w14:paraId="75C95F02" w14:textId="77777777" w:rsidR="00F90BDC" w:rsidRDefault="00F90BDC">
      <w:r xmlns:w="http://schemas.openxmlformats.org/wordprocessingml/2006/main">
        <w:t xml:space="preserve">ມາຣະໂກ 13:10 ແລະ​ຂ່າວປະເສີດ​ຕ້ອງ​ໄດ້​ປະກາດ​ໃນ​ບັນດາ​ປະຊາຊາດ​ກ່ອນ.</w:t>
      </w:r>
    </w:p>
    <w:p w14:paraId="494EB75A" w14:textId="77777777" w:rsidR="00F90BDC" w:rsidRDefault="00F90BDC"/>
    <w:p w14:paraId="6BDCD9A0" w14:textId="77777777" w:rsidR="00F90BDC" w:rsidRDefault="00F90BDC">
      <w:r xmlns:w="http://schemas.openxmlformats.org/wordprocessingml/2006/main">
        <w:t xml:space="preserve">ພຣະ​ກິດ​ຕິ​ຄຸນ​ຕ້ອງ​ໄດ້​ຮັບ​ການ​ເຜີຍ​ແຜ່​ໄປ​ທຸກ​ປະ​ເທດ.</w:t>
      </w:r>
    </w:p>
    <w:p w14:paraId="1295B87A" w14:textId="77777777" w:rsidR="00F90BDC" w:rsidRDefault="00F90BDC"/>
    <w:p w14:paraId="14D2E2C9" w14:textId="77777777" w:rsidR="00F90BDC" w:rsidRDefault="00F90BDC">
      <w:r xmlns:w="http://schemas.openxmlformats.org/wordprocessingml/2006/main">
        <w:t xml:space="preserve">1: ຄະນະກໍາມະການທີ່ຍິ່ງໃຫຍ່ - ແບ່ງປັນພຣະກິດຕິຄຸນຕໍ່ທຸກຊາດ</w:t>
      </w:r>
    </w:p>
    <w:p w14:paraId="7952F0EA" w14:textId="77777777" w:rsidR="00F90BDC" w:rsidRDefault="00F90BDC"/>
    <w:p w14:paraId="7DF12E2D" w14:textId="77777777" w:rsidR="00F90BDC" w:rsidRDefault="00F90BDC">
      <w:r xmlns:w="http://schemas.openxmlformats.org/wordprocessingml/2006/main">
        <w:t xml:space="preserve">2: ຄວາມເປັນໄປໄດ້ທີ່ບໍ່ສິ້ນສຸດຂອງການເຜີຍແຜ່ພຣະກິດຕິຄຸນ</w:t>
      </w:r>
    </w:p>
    <w:p w14:paraId="28856737" w14:textId="77777777" w:rsidR="00F90BDC" w:rsidRDefault="00F90BDC"/>
    <w:p w14:paraId="20D56DFE" w14:textId="77777777" w:rsidR="00F90BDC" w:rsidRDefault="00F90BDC">
      <w:r xmlns:w="http://schemas.openxmlformats.org/wordprocessingml/2006/main">
        <w:t xml:space="preserve">1: ມັດທາຍ 28:19-20 - ດັ່ງນັ້ນ, ເຈົ້າໄປ, ແລະສັ່ງສອນທຸກປະຊາຊາດ, ບັບຕິສະມາໃຫ້ເຂົາເຈົ້າໃນນາມຂອງພຣະບິດາ, ແລະຂອງພຣະບຸດ, ແລະຂອງພຣະວິນຍານບໍລິສຸດ: ການສອນໃຫ້ເຂົາເຈົ້າປະຕິບັດຕາມທຸກສິ່ງທີ່ຂ້າພະເຈົ້າສັ່ງທ່ານ: ແລະ, ເບິ່ງ​ແມ, ເຮົາ​ຢູ່​ກັບ​ເຈົ້າ​ສະ​ເໝີ, ແມ່ນ​ແຕ່​ຈົນ​ເຖິງ​ທີ່​ສຸດ​ຂອງ​ໂລກ. ອາແມນ.</w:t>
      </w:r>
    </w:p>
    <w:p w14:paraId="36E967EA" w14:textId="77777777" w:rsidR="00F90BDC" w:rsidRDefault="00F90BDC"/>
    <w:p w14:paraId="33445027" w14:textId="77777777" w:rsidR="00F90BDC" w:rsidRDefault="00F90BDC">
      <w:r xmlns:w="http://schemas.openxmlformats.org/wordprocessingml/2006/main">
        <w:t xml:space="preserve">2: ກິດຈະການ 1:8 - ແຕ່​ເຈົ້າ​ຈະ​ໄດ້​ຮັບ​ອຳນາດ, ຫຼັງ​ຈາກ​ນັ້ນ​ພຣະ​ວິນ​ຍານ​ບໍລິສຸດ​ສະ​ເດັດ​ມາ​ເທິງ​ພວກ​ເຈົ້າ: ແລະ ເຈົ້າ​ຈະ​ເປັນ​ພະຍານ​ຕໍ່​ເຮົາ​ທັງ​ໃນ​ເມືອງ​ເຢຣູ​ຊາເລັມ, ແລະ​ໃນ​ທົ່ວ​ແຂວງ​ຢູດາຍ, ແລະ​ໃນ​ສະ​ມາ​ເລຍ, ແລະ​ຈົນ​ເຖິງ​ສ່ວນ​ທີ່​ສຸດ​ຂອງ​ພຣະ​ອົງ. ແຜ່ນດິນໂລກ.</w:t>
      </w:r>
    </w:p>
    <w:p w14:paraId="5EC3C155" w14:textId="77777777" w:rsidR="00F90BDC" w:rsidRDefault="00F90BDC"/>
    <w:p w14:paraId="16DCB991" w14:textId="77777777" w:rsidR="00F90BDC" w:rsidRDefault="00F90BDC">
      <w:r xmlns:w="http://schemas.openxmlformats.org/wordprocessingml/2006/main">
        <w:t xml:space="preserve">ມາຣະໂກ 13:11 ແຕ່​ເມື່ອ​ພວກເຂົາ​ຈະ​ນຳພາ​ພວກເຈົ້າ​ໄປ ແລະ​ມອບ​ພວກເຈົ້າ​ໃຫ້​ພົ້ນ, ຢ່າ​ຄິດ​ລ່ວງໜ້າ​ວ່າ​ພວກເຈົ້າ​ຈະ​ເວົ້າ​ຫຍັງ, ແລະ​ພວກເຈົ້າ​ກໍ​ບໍ່​ໄດ້​ຄິດ​ລ່ວງ​ໜ້າ, ແຕ່​ສິ່ງ​ໃດ​ຈະ​ໃຫ້​ພວກເຈົ້າ​ໃນ​ເວລາ​ນັ້ນ ຈົ່ງ​ເວົ້າ​ເຖີດ ເພາະ​ບໍ່​ແມ່ນ​ພວກເຈົ້າ. ເວົ້າ, ແຕ່ພຣະວິນຍານບໍລິສຸດ.</w:t>
      </w:r>
    </w:p>
    <w:p w14:paraId="2CC7A16E" w14:textId="77777777" w:rsidR="00F90BDC" w:rsidRDefault="00F90BDC"/>
    <w:p w14:paraId="0188C3D2" w14:textId="77777777" w:rsidR="00F90BDC" w:rsidRDefault="00F90BDC">
      <w:r xmlns:w="http://schemas.openxmlformats.org/wordprocessingml/2006/main">
        <w:t xml:space="preserve">ຊາວຄຣິດສະຕຽນບໍ່ຄວນກັງວົນກ່ຽວກັບສິ່ງທີ່ຈະເວົ້າເມື່ອຖືກຂົ່ມເຫັງເພາະວ່າພຣະວິນຍານບໍລິສຸດຈະນໍາພາແລະໃຫ້ຄໍາເວົ້າທີ່ຈະເວົ້າ.</w:t>
      </w:r>
    </w:p>
    <w:p w14:paraId="76CCEE02" w14:textId="77777777" w:rsidR="00F90BDC" w:rsidRDefault="00F90BDC"/>
    <w:p w14:paraId="2ED3AEB3" w14:textId="77777777" w:rsidR="00F90BDC" w:rsidRDefault="00F90BDC">
      <w:r xmlns:w="http://schemas.openxmlformats.org/wordprocessingml/2006/main">
        <w:t xml:space="preserve">1. ການວາງໃຈໃນພຣະວິນຍານບໍລິສຸດ - ຮັບເອົາຄວາມສະດວກສະບາຍໃນການຊີ້ນໍາຂອງພຣະເຈົ້າ</w:t>
      </w:r>
    </w:p>
    <w:p w14:paraId="09E1E4AB" w14:textId="77777777" w:rsidR="00F90BDC" w:rsidRDefault="00F90BDC"/>
    <w:p w14:paraId="3A0E2D38" w14:textId="77777777" w:rsidR="00F90BDC" w:rsidRDefault="00F90BDC">
      <w:r xmlns:w="http://schemas.openxmlformats.org/wordprocessingml/2006/main">
        <w:t xml:space="preserve">2. ເວົ້າຄວາມຈິງໃນເວລາພະຍາຍາມ - ອີງໃສ່ພະລັງຂອງພຣະວິນຍານບໍລິສຸດ</w:t>
      </w:r>
    </w:p>
    <w:p w14:paraId="4CE9808E" w14:textId="77777777" w:rsidR="00F90BDC" w:rsidRDefault="00F90BDC"/>
    <w:p w14:paraId="34F59ECE" w14:textId="77777777" w:rsidR="00F90BDC" w:rsidRDefault="00F90BDC">
      <w:r xmlns:w="http://schemas.openxmlformats.org/wordprocessingml/2006/main">
        <w:t xml:space="preserve">1 ໂຢຮັນ 16:13 - “ຢ່າງ​ໃດ​ກໍ​ຕາມ ເມື່ອ​ພະອົງ​ເປັນ​ພະ​ວິນຍານ​ແຫ່ງ​ຄວາມ​ຈິງ ພະອົງ​ຈະ​ຊີ້​ນຳ​ພວກ​ທ່ານ​ໃຫ້​ເຂົ້າ​ໄປ​ໃນ​ຄວາມ​ຈິງ​ທຸກ​ຢ່າງ ເພາະ​ພະອົງ​ຈະ​ບໍ່​ເວົ້າ​ດ້ວຍ​ສິດ​ອຳນາດ​ຂອງ​ພະອົງ​ເອງ, ແຕ່​ພະອົງ​ຈະ​ເວົ້າ​ອັນ​ໃດ​ກໍ​ຕາມ. ບອກເຈົ້າສິ່ງທີ່ຈະມາ."</w:t>
      </w:r>
    </w:p>
    <w:p w14:paraId="4DDA08CC" w14:textId="77777777" w:rsidR="00F90BDC" w:rsidRDefault="00F90BDC"/>
    <w:p w14:paraId="40904A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26 - "ເຊັ່ນດຽວກັນ, ພຣະວິນຍານຍັງຊ່ວຍໃນຄວາມອ່ອນແອຂອງພວກເຮົາ, ເພາະວ່າພວກເຮົາບໍ່ຮູ້ວ່າພວກເຮົາຄວນອະທິຖານເພື່ອຫຍັງ, ແຕ່ພຣະວິນຍານຂອງພຣະອົງເອງໄດ້ອ້ອນວອນສໍາລັບພວກເຮົາດ້ວຍສຽງຮ້ອງທີ່ບໍ່ສາມາດເວົ້າໄດ້."</w:t>
      </w:r>
    </w:p>
    <w:p w14:paraId="7A7E93A1" w14:textId="77777777" w:rsidR="00F90BDC" w:rsidRDefault="00F90BDC"/>
    <w:p w14:paraId="64F281C5" w14:textId="77777777" w:rsidR="00F90BDC" w:rsidRDefault="00F90BDC">
      <w:r xmlns:w="http://schemas.openxmlformats.org/wordprocessingml/2006/main">
        <w:t xml:space="preserve">ມາຣະໂກ 13:12 ບັດ​ນີ້​ນ້ອງ​ຊາຍ​ຈະ​ທໍລະຍົດ​ອ້າຍ​ຈົນ​ເຖິງ​ຕາຍ, ແລະ​ພໍ່​ເປັນ​ລູກ​ຊາຍ; ແລະ​ລູກ​ຈະ​ລຸກ​ຂຶ້ນ​ຕໍ່ສູ້​ພໍ່​ແມ່​ຂອງ​ຕົນ, ແລະ​ຈະ​ເຮັດ​ໃຫ້​ພວກ​ເຂົາ​ຖືກ​ປະຫານ​ຊີວິດ.</w:t>
      </w:r>
    </w:p>
    <w:p w14:paraId="46694D30" w14:textId="77777777" w:rsidR="00F90BDC" w:rsidRDefault="00F90BDC"/>
    <w:p w14:paraId="50C3167C" w14:textId="77777777" w:rsidR="00F90BDC" w:rsidRDefault="00F90BDC">
      <w:r xmlns:w="http://schemas.openxmlformats.org/wordprocessingml/2006/main">
        <w:t xml:space="preserve">ຄວາມຜູກພັນໃນຄອບຄົວໄດ້ແຕກຫັກເມື່ອອ້າຍນ້ອງທໍລະຍົດ ແລະເດັກນ້ອຍລຸກຂຶ້ນຕໍ່ສູ້ພໍ່ແມ່.</w:t>
      </w:r>
    </w:p>
    <w:p w14:paraId="67426A09" w14:textId="77777777" w:rsidR="00F90BDC" w:rsidRDefault="00F90BDC"/>
    <w:p w14:paraId="79EAD70C" w14:textId="77777777" w:rsidR="00F90BDC" w:rsidRDefault="00F90BDC">
      <w:r xmlns:w="http://schemas.openxmlformats.org/wordprocessingml/2006/main">
        <w:t xml:space="preserve">1. ການທໍລະຍົດໃນຄອບຄົວ: ຜົນສະທ້ອນຂອງການທໍາລາຍພັນທະບັດ</w:t>
      </w:r>
    </w:p>
    <w:p w14:paraId="4148EA42" w14:textId="77777777" w:rsidR="00F90BDC" w:rsidRDefault="00F90BDC"/>
    <w:p w14:paraId="254FCC68" w14:textId="77777777" w:rsidR="00F90BDC" w:rsidRDefault="00F90BDC">
      <w:r xmlns:w="http://schemas.openxmlformats.org/wordprocessingml/2006/main">
        <w:t xml:space="preserve">2. ໃຫ້ກຽດແກ່ພໍ່ ແລະແມ່ຂອງເຈົ້າ: ພອນຂອງການຮັກສາຄວາມຜູກພັນໃນຄອບຄົວ</w:t>
      </w:r>
    </w:p>
    <w:p w14:paraId="016170E0" w14:textId="77777777" w:rsidR="00F90BDC" w:rsidRDefault="00F90BDC"/>
    <w:p w14:paraId="1233F29B" w14:textId="77777777" w:rsidR="00F90BDC" w:rsidRDefault="00F90BDC">
      <w:r xmlns:w="http://schemas.openxmlformats.org/wordprocessingml/2006/main">
        <w:t xml:space="preserve">1. Genesis 2:24 - ດ້ວຍ​ເຫດ​ນີ້​ຜູ້​ຊາຍ​ຈະ​ປະ​ຖິ້ມ​ພໍ່​ແມ່​ຂອງ​ຕົນ​ແລະ​ເປັນ​ເອ​ກະ​ພາບ​ຂອງ​ພັນ​ລະ​ຍາ​ຂອງ​ຕົນ​, ແລະ​ເຂົາ​ເຈົ້າ​ຈະ​ກາຍ​ເປັນ​ເນື້ອ​ຫນັງ​ດຽວ​.</w:t>
      </w:r>
    </w:p>
    <w:p w14:paraId="6DEEE4BF" w14:textId="77777777" w:rsidR="00F90BDC" w:rsidRDefault="00F90BDC"/>
    <w:p w14:paraId="00CA60D3" w14:textId="77777777" w:rsidR="00F90BDC" w:rsidRDefault="00F90BDC">
      <w:r xmlns:w="http://schemas.openxmlformats.org/wordprocessingml/2006/main">
        <w:t xml:space="preserve">2. ເອເຟດ 6:1-3 - ເດັກນ້ອຍ, ເຊື່ອຟັງພໍ່ແມ່ຂອງເຈົ້າໃນພຣະຜູ້ເປັນເຈົ້າ, ສໍາລັບເລື່ອງນີ້ຖືກຕ້ອງ. ? </w:t>
      </w:r>
      <w:r xmlns:w="http://schemas.openxmlformats.org/wordprocessingml/2006/main">
        <w:rPr>
          <w:rFonts w:ascii="맑은 고딕 Semilight" w:hAnsi="맑은 고딕 Semilight"/>
        </w:rPr>
        <w:t xml:space="preserve">쏦 </w:t>
      </w:r>
      <w:r xmlns:w="http://schemas.openxmlformats.org/wordprocessingml/2006/main">
        <w:t xml:space="preserve">onor ພໍ່ ແມ່ ຂອງ ເຈົ້າ?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봶 </w:t>
      </w:r>
      <w:r xmlns:w="http://schemas.openxmlformats.org/wordprocessingml/2006/main">
        <w:t xml:space="preserve">ອັນ ນີ້ ແມ່ນ ພຣະ ບັນ ຍັດ ຂໍ້ ທໍາ ອິດ ທີ່ ມີ ຄໍາ ສັນ ຍາ ??? </w:t>
      </w:r>
      <w:r xmlns:w="http://schemas.openxmlformats.org/wordprocessingml/2006/main">
        <w:rPr>
          <w:rFonts w:ascii="맑은 고딕 Semilight" w:hAnsi="맑은 고딕 Semilight"/>
        </w:rPr>
        <w:t xml:space="preserve">쐓 </w:t>
      </w:r>
      <w:r xmlns:w="http://schemas.openxmlformats.org/wordprocessingml/2006/main">
        <w:t xml:space="preserve">o ເພື່ອ​ວ່າ​ມັນ​ຈະ​ເປັນ​ໄປ​ໄດ້​ດີ​ກັບ​ທ່ານ​ແລະ​ວ່າ​ທ່ານ​ຈະ​ມີ​ຄວາມ​ສຸກ​ອາ​ຍຸ​ຍືນ​ເທິງ​ແຜ່ນ​ດິນ​ໂລກ​.??</w:t>
      </w:r>
    </w:p>
    <w:p w14:paraId="6EF12A09" w14:textId="77777777" w:rsidR="00F90BDC" w:rsidRDefault="00F90BDC"/>
    <w:p w14:paraId="34E67BA1" w14:textId="77777777" w:rsidR="00F90BDC" w:rsidRDefault="00F90BDC">
      <w:r xmlns:w="http://schemas.openxmlformats.org/wordprocessingml/2006/main">
        <w:t xml:space="preserve">ມາຣະໂກ 13:13 ແລະ​ພວກເຈົ້າ​ຈະ​ຖືກ​ກຽດ​ຊັງ​ຈາກ​ຄົນ​ທັງປວງ ເພາະ​ເຫັນ​ແກ່​ນາມ​ຂອງເຮົາ, ແຕ່​ຜູ້​ທີ່​ອົດທົນ​ຈົນ​ເຖິງ​ທີ່​ສຸດ ຜູ້​ນັ້ນ​ຈະ​ລອດພົ້ນ.</w:t>
      </w:r>
    </w:p>
    <w:p w14:paraId="0921A523" w14:textId="77777777" w:rsidR="00F90BDC" w:rsidRDefault="00F90BDC"/>
    <w:p w14:paraId="6AC8D46D" w14:textId="77777777" w:rsidR="00F90BDC" w:rsidRDefault="00F90BDC">
      <w:r xmlns:w="http://schemas.openxmlformats.org/wordprocessingml/2006/main">
        <w:t xml:space="preserve">ທຸກ​ຄົນ​ທີ່​ຕິດ​ຕາມ​ພະ​ເຍຊູ​ຈະ​ປະສົບ​ກັບ​ຄວາມ​ກຽດ​ຊັງ, ແຕ່​ຜູ້​ທີ່​ອົດ​ທົນ​ຈະ​ລອດ.</w:t>
      </w:r>
    </w:p>
    <w:p w14:paraId="358A59F3" w14:textId="77777777" w:rsidR="00F90BDC" w:rsidRDefault="00F90BDC"/>
    <w:p w14:paraId="17A99EF7" w14:textId="77777777" w:rsidR="00F90BDC" w:rsidRDefault="00F90BDC">
      <w:r xmlns:w="http://schemas.openxmlformats.org/wordprocessingml/2006/main">
        <w:t xml:space="preserve">1: ອົດທົນ​ຜ່ານ​ການ​ທົດ​ລອງ—ມາລະໂກ 13:13</w:t>
      </w:r>
    </w:p>
    <w:p w14:paraId="61441B7B" w14:textId="77777777" w:rsidR="00F90BDC" w:rsidRDefault="00F90BDC"/>
    <w:p w14:paraId="0CDF2EE7" w14:textId="77777777" w:rsidR="00F90BDC" w:rsidRDefault="00F90BDC">
      <w:r xmlns:w="http://schemas.openxmlformats.org/wordprocessingml/2006/main">
        <w:t xml:space="preserve">2: ພະລັງ​ຂອງ​ຄວາມ​ອົດທົນ—ມາລະໂກ 13:13</w:t>
      </w:r>
    </w:p>
    <w:p w14:paraId="69171900" w14:textId="77777777" w:rsidR="00F90BDC" w:rsidRDefault="00F90BDC"/>
    <w:p w14:paraId="362700F9" w14:textId="77777777" w:rsidR="00F90BDC" w:rsidRDefault="00F90BDC">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w:t>
      </w:r>
    </w:p>
    <w:p w14:paraId="115D207C" w14:textId="77777777" w:rsidR="00F90BDC" w:rsidRDefault="00F90BDC"/>
    <w:p w14:paraId="3CB3E839" w14:textId="77777777" w:rsidR="00F90BDC" w:rsidRDefault="00F90BDC">
      <w:r xmlns:w="http://schemas.openxmlformats.org/wordprocessingml/2006/main">
        <w:t xml:space="preserve">2:1 ເປໂຕ 5:8-9 - ຈົ່ງ​ຕື່ນ​ຕົວ​ແລະ​ມີ​ສະຕິ​ລະວັງ​ຕົວ. ສັດ​ຕູ​ຂອງ​ເຈົ້າ​ມານ​ຮ້າຍ​ເດີນ​ໄປ​ມາ​ຄ້າຍ​ຄື​ສິງ​ໂຕ​ທີ່​ຮ້ອງ​ຄາງ​ຊອກ​ຫາ​ຜູ້​ທີ່​ຈະ​ກິນ. ຕໍ່​ຕ້ານ​ພຣະ​ອົງ, ຢືນ​ຢູ່​ໃນ​ຄວາມ​ເຊື່ອ.</w:t>
      </w:r>
    </w:p>
    <w:p w14:paraId="5CE0AEDE" w14:textId="77777777" w:rsidR="00F90BDC" w:rsidRDefault="00F90BDC"/>
    <w:p w14:paraId="32A16486" w14:textId="77777777" w:rsidR="00F90BDC" w:rsidRDefault="00F90BDC">
      <w:r xmlns:w="http://schemas.openxmlformats.org/wordprocessingml/2006/main">
        <w:t xml:space="preserve">ມາຣະໂກ 13:14 ແຕ່​ເມື່ອ​ພວກເຈົ້າ​ຈະ​ເຫັນ​ຄວາມ​ໜ້າກຽດ​ຊັງ​ຂອງ​ຄວາມ​ຮົກຮ້າງ​ທີ່​ຜູ້ທຳນວາຍ​ດານີເອນ​ກ່າວ​ມາ​ນັ້ນ ຢືນ​ຢູ່​ໃນ​ບ່ອນ​ທີ່​ບໍ່​ຄວນ​ນັ້ນ (ໃຫ້​ຜູ້​ທີ່​ອ່ານ​ເຂົ້າໃຈ) ແລ້ວ​ໃຫ້​ຄົນ​ໃນ​ແຂວງ​ຢູດາຍ​ໜີໄປ​ເທິງ​ພູເຂົາ.</w:t>
      </w:r>
    </w:p>
    <w:p w14:paraId="749A3567" w14:textId="77777777" w:rsidR="00F90BDC" w:rsidRDefault="00F90BDC"/>
    <w:p w14:paraId="5AFFB09E" w14:textId="77777777" w:rsidR="00F90BDC" w:rsidRDefault="00F90BDC">
      <w:r xmlns:w="http://schemas.openxmlformats.org/wordprocessingml/2006/main">
        <w:t xml:space="preserve">ພຣະ​ເຢ​ຊູ​ເຕືອນ​ຜູ້​ຕິດ​ຕາມ​ຂອງ​ພຣະ​ອົງ​ໃຫ້​ຫນີ​ໄປ​ໃນ​ພູ​ເຂົາ​ໃນ​ເວ​ລາ​ທີ່​ເຂົາ​ເຈົ້າ​ໄດ້​ເຫັນ​ຄວາມ​ຫນ້າ​ກຽດ​ຊັງ​ຂອງ desolation ກ່າວ​ໂດຍ​ດາ​ນີ​ເອນ​ຜູ້​ພະ​ຍາ​ກອນ​.</w:t>
      </w:r>
    </w:p>
    <w:p w14:paraId="1E279583" w14:textId="77777777" w:rsidR="00F90BDC" w:rsidRDefault="00F90BDC"/>
    <w:p w14:paraId="6F9F7C95" w14:textId="77777777" w:rsidR="00F90BDC" w:rsidRDefault="00F90BDC">
      <w:r xmlns:w="http://schemas.openxmlformats.org/wordprocessingml/2006/main">
        <w:t xml:space="preserve">1. ຄໍາເຕືອນຂອງພຣະເຈົ້າ: ການປະຕິບັດຕາມຄໍາເວົ້າຂອງສາດສະດາ</w:t>
      </w:r>
    </w:p>
    <w:p w14:paraId="547B5098" w14:textId="77777777" w:rsidR="00F90BDC" w:rsidRDefault="00F90BDC"/>
    <w:p w14:paraId="19CFC9C9" w14:textId="77777777" w:rsidR="00F90BDC" w:rsidRDefault="00F90BDC">
      <w:r xmlns:w="http://schemas.openxmlformats.org/wordprocessingml/2006/main">
        <w:t xml:space="preserve">2. ຫນີໄປພູເຂົາ: ປະຕິບັດຕາມການເອີ້ນຂອງພຣະເຢຊູ</w:t>
      </w:r>
    </w:p>
    <w:p w14:paraId="537CF371" w14:textId="77777777" w:rsidR="00F90BDC" w:rsidRDefault="00F90BDC"/>
    <w:p w14:paraId="7B942491" w14:textId="77777777" w:rsidR="00F90BDC" w:rsidRDefault="00F90BDC">
      <w:r xmlns:w="http://schemas.openxmlformats.org/wordprocessingml/2006/main">
        <w:t xml:space="preserve">1. ດານີເອນ 11: 31 - "... ແລະພວກເຂົາຈະເຮັດໃຫ້ສະຖານທີ່ສັກສິດຂອງຄວາມເຂັ້ມແຂງ, ແລະຈະເອົາເຄື່ອງບູຊາປະຈໍາວັນໄປ, ແລະພວກເຂົາຈະເອົາສິ່ງທີ່ຫນ້າກຽດຊັງທີ່ເຮັດໃຫ້ desolate."</w:t>
      </w:r>
    </w:p>
    <w:p w14:paraId="7D4BCBCD" w14:textId="77777777" w:rsidR="00F90BDC" w:rsidRDefault="00F90BDC"/>
    <w:p w14:paraId="5FD684DC" w14:textId="77777777" w:rsidR="00F90BDC" w:rsidRDefault="00F90BDC">
      <w:r xmlns:w="http://schemas.openxmlformats.org/wordprocessingml/2006/main">
        <w:t xml:space="preserve">2 ມັດທາຍ 24:15-16 “ເມື່ອ​ເຈົ້າ​ທັງຫລາຍ​ຈະ​ເຫັນ​ຄວາມ​ກຽດ​ຊັງ​ອັນ​ໜ້າ​ກຽດ​ຊັງ​ທີ່​ຜູ້​ປະກາດ​ພຣະທຳ​ດານຽນ​ກ່າວ​ໄວ້​ແລ້ວ ຈົ່ງ​ຢືນ​ຢູ່​ໃນ​ບ່ອນ​ສັກສິດ (ຜູ້​ທີ່​ອ່ານ​ແລ້ວ​ໃຫ້​ລາວ​ເຂົ້າ​ໃຈ) ແລ້ວ​ໃຫ້​ຄົນ​ທີ່​ຢູ່​ໃນ​ແຂວງ​ຢູດາຍ​ໜີໄປ. ເຂົ້າໄປໃນພູເຂົາ."</w:t>
      </w:r>
    </w:p>
    <w:p w14:paraId="43B3E2D5" w14:textId="77777777" w:rsidR="00F90BDC" w:rsidRDefault="00F90BDC"/>
    <w:p w14:paraId="6711E955" w14:textId="77777777" w:rsidR="00F90BDC" w:rsidRDefault="00F90BDC">
      <w:r xmlns:w="http://schemas.openxmlformats.org/wordprocessingml/2006/main">
        <w:t xml:space="preserve">ມາຣະໂກ 13:15 ແລະ​ໃຫ້​ຜູ້​ທີ່​ຢູ່​ເທິງ​ເຮືອນ​ຢ່າ​ລົງ​ໄປ​ໃນ​ເຮືອນ, ແລະ​ຢ່າ​ເຂົ້າ​ໄປ​ໃນ​ທີ່​ນັ້ນ ເພື່ອ​ເອົາ​ສິ່ງ​ຂອງ​ອອກ​ຈາກ​ເຮືອນ​ຂອງ​ຕົນ.</w:t>
      </w:r>
    </w:p>
    <w:p w14:paraId="3531478F" w14:textId="77777777" w:rsidR="00F90BDC" w:rsidRDefault="00F90BDC"/>
    <w:p w14:paraId="3E92FF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ສັ່ງ​ພວກ​ລູກ​ສິດ​ຂອງ​ພະອົງ​ໃຫ້​ຢູ່​ເທິງ​ຫລັງຄາ​ເຮືອນ​ຂອງ​ເຂົາ​ເຈົ້າ​ແລະ​ບໍ່​ໄດ້​ກັບ​ໄປ​ໃນ​ເຮືອນ​ເພື່ອ​ຈະ​ດຶງ​ເອົາ​ສິ່ງ​ໃດ​ມາ.</w:t>
      </w:r>
    </w:p>
    <w:p w14:paraId="2850A312" w14:textId="77777777" w:rsidR="00F90BDC" w:rsidRDefault="00F90BDC"/>
    <w:p w14:paraId="388CA63B" w14:textId="77777777" w:rsidR="00F90BDC" w:rsidRDefault="00F90BDC">
      <w:r xmlns:w="http://schemas.openxmlformats.org/wordprocessingml/2006/main">
        <w:t xml:space="preserve">1. ຄວາມສຳຄັນຂອງການເຊື່ອຟັງຢ່າງສັດຊື່ຕໍ່ຄຳແນະນຳຂອງພະເຍຊູ</w:t>
      </w:r>
    </w:p>
    <w:p w14:paraId="06D20439" w14:textId="77777777" w:rsidR="00F90BDC" w:rsidRDefault="00F90BDC"/>
    <w:p w14:paraId="41F8A991" w14:textId="77777777" w:rsidR="00F90BDC" w:rsidRDefault="00F90BDC">
      <w:r xmlns:w="http://schemas.openxmlformats.org/wordprocessingml/2006/main">
        <w:t xml:space="preserve">2. ການ​ກະ​ກຽມ​ສໍາ​ລັບ​ສະ​ຖາ​ນະ​ການ​ທີ່​ບໍ່​ຄາດ​ຄິດ​ທີ່​ມີ​ຄວາມ​ເຊື່ອ​ແລະ​ຄວາມ​ຢືດ​ຢຸ່ນ</w:t>
      </w:r>
    </w:p>
    <w:p w14:paraId="7B8DF59D" w14:textId="77777777" w:rsidR="00F90BDC" w:rsidRDefault="00F90BDC"/>
    <w:p w14:paraId="1014955A" w14:textId="77777777" w:rsidR="00F90BDC" w:rsidRDefault="00F90BDC">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14:paraId="00B2675B" w14:textId="77777777" w:rsidR="00F90BDC" w:rsidRDefault="00F90BDC"/>
    <w:p w14:paraId="5733B060" w14:textId="77777777" w:rsidR="00F90BDC" w:rsidRDefault="00F90BDC">
      <w:r xmlns:w="http://schemas.openxmlformats.org/wordprocessingml/2006/main">
        <w:t xml:space="preserve">2 Galatians 6:9 - ແລະ​ພວກ​ເຮົາ​ບໍ່​ໃຫ້​ເມື່ອຍ​ໃນ​ການ​ເຮັດ​ດີ​: ສໍາ​ລັບ​ການ​ໃນ​ລະ​ດູ​ການ​ພວກ​ເຮົາ​ຈະ​ເກັບ​ກ່ຽວ​, ຖ້າ​ຫາກ​ວ່າ​ພວກ​ເຮົາ​ບໍ່​ເມື່ອຍ​.</w:t>
      </w:r>
    </w:p>
    <w:p w14:paraId="7502340E" w14:textId="77777777" w:rsidR="00F90BDC" w:rsidRDefault="00F90BDC"/>
    <w:p w14:paraId="7093F8F1" w14:textId="77777777" w:rsidR="00F90BDC" w:rsidRDefault="00F90BDC">
      <w:r xmlns:w="http://schemas.openxmlformats.org/wordprocessingml/2006/main">
        <w:t xml:space="preserve">ມາຣະໂກ 13:16 ແລະ​ຢ່າ​ໃຫ້​ຄົນ​ທີ່​ຢູ່​ໃນ​ທົ່ງນາ​ກັບຄືນ​ມາ​ອີກ ເພື່ອ​ເອົາ​ເຄື່ອງນຸ່ງ​ຂອງ​ລາວ​ໄປ​ນຸ່ງ.</w:t>
      </w:r>
    </w:p>
    <w:p w14:paraId="77C21921" w14:textId="77777777" w:rsidR="00F90BDC" w:rsidRDefault="00F90BDC"/>
    <w:p w14:paraId="6C4AF043" w14:textId="77777777" w:rsidR="00F90BDC" w:rsidRDefault="00F90BDC">
      <w:r xmlns:w="http://schemas.openxmlformats.org/wordprocessingml/2006/main">
        <w:t xml:space="preserve">ພະ​ເຍຊູ​ສັ່ງ​ພວກ​ລູກ​ສິດ​ວ່າ​ຖ້າ​ຜູ້​ໃດ​ຢູ່​ໃນ​ທົ່ງ​ນາ ຢ່າ​ຫັນ​ຫຼັງ​ໄປ​ເອົາ​ເຄື່ອງນຸ່ງ​ຂອງ​ຕົນ.</w:t>
      </w:r>
    </w:p>
    <w:p w14:paraId="11F01C20" w14:textId="77777777" w:rsidR="00F90BDC" w:rsidRDefault="00F90BDC"/>
    <w:p w14:paraId="4373ACC0" w14:textId="77777777" w:rsidR="00F90BDC" w:rsidRDefault="00F90BDC">
      <w:r xmlns:w="http://schemas.openxmlformats.org/wordprocessingml/2006/main">
        <w:t xml:space="preserve">1. ຄວາມສໍາຄັນຂອງການຢູ່ສຸມໃສ່ວຽກງານທີ່ມີຢູ່ໃນມື.</w:t>
      </w:r>
    </w:p>
    <w:p w14:paraId="47B71346" w14:textId="77777777" w:rsidR="00F90BDC" w:rsidRDefault="00F90BDC"/>
    <w:p w14:paraId="556B2FE2" w14:textId="77777777" w:rsidR="00F90BDC" w:rsidRDefault="00F90BDC">
      <w:r xmlns:w="http://schemas.openxmlformats.org/wordprocessingml/2006/main">
        <w:t xml:space="preserve">2. ຄຸນຄ່າຂອງຄວາມຖ່ອມຕົວແລະຄວາມພໍໃຈ.</w:t>
      </w:r>
    </w:p>
    <w:p w14:paraId="0C18C793" w14:textId="77777777" w:rsidR="00F90BDC" w:rsidRDefault="00F90BDC"/>
    <w:p w14:paraId="2DACF70B" w14:textId="77777777" w:rsidR="00F90BDC" w:rsidRDefault="00F90BDC">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5F8E3404" w14:textId="77777777" w:rsidR="00F90BDC" w:rsidRDefault="00F90BDC"/>
    <w:p w14:paraId="6D6E612E" w14:textId="77777777" w:rsidR="00F90BDC" w:rsidRDefault="00F90BDC">
      <w:r xmlns:w="http://schemas.openxmlformats.org/wordprocessingml/2006/main">
        <w:t xml:space="preserve">2. ຢາໂກໂບ 4:13-15 - ມາບັດນີ້ ເຈົ້າຜູ້ເວົ້າ ? ມື້ </w:t>
      </w:r>
      <w:r xmlns:w="http://schemas.openxmlformats.org/wordprocessingml/2006/main">
        <w:rPr>
          <w:rFonts w:ascii="맑은 고딕 Semilight" w:hAnsi="맑은 고딕 Semilight"/>
        </w:rPr>
        <w:t xml:space="preserve">​ໃດ </w:t>
      </w:r>
      <w:r xmlns:w="http://schemas.openxmlformats.org/wordprocessingml/2006/main">
        <w:t xml:space="preserve">​ມື້​ອື່ນ​ຫຼື​ມື້​ອື່ນ​ພວກ​ເຮົາ​ຈະ​ເຂົ້າ​ໄປ​ໃນ​ເມືອງ​ດັ່ງ​ກ່າວ​ແລະ​ການ​ໃຊ້​ເວ​ລາ​ປີ​ທີ່​ນັ້ນ​ແລະ​ການ​ຄ້າ​ແລະ​ເຮັດ​ໃຫ້​ກໍາ​ໄລ​? </w:t>
      </w:r>
      <w:r xmlns:w="http://schemas.openxmlformats.org/wordprocessingml/2006/main">
        <w:rPr>
          <w:rFonts w:ascii="맑은 고딕 Semilight" w:hAnsi="맑은 고딕 Semilight"/>
        </w:rPr>
        <w:t xml:space="preserve">앪 </w:t>
      </w:r>
      <w:r xmlns:w="http://schemas.openxmlformats.org/wordprocessingml/2006/main">
        <w:t xml:space="preserve">€?ແຕ່ ທ່ານ ບໍ່ ຮູ້ ວ່າ ມື້ ອື່ນ ຈະ ເອົາ ມາ ໃຫ້. ຊີວິດຂອງເຈົ້າແມ່ນຫຍັງ? ສໍາ​ລັບ​ທ່ານ​ແມ່ນ​ຫມອກ​ທີ່​ປະ​ກົດ​ຂຶ້ນ​ສໍາ​ລັບ​ການ​ໃຊ້​ເວ​ລາ​ພຽງ​ເລັກ​ນ້ອຍ​ແລະ​ຫຼັງ​ຈາກ​ນັ້ນ​ຫາຍ​ໄປ​. </w:t>
      </w:r>
      <w:r xmlns:w="http://schemas.openxmlformats.org/wordprocessingml/2006/main">
        <w:lastRenderedPageBreak xmlns:w="http://schemas.openxmlformats.org/wordprocessingml/2006/main"/>
      </w:r>
      <w:r xmlns:w="http://schemas.openxmlformats.org/wordprocessingml/2006/main">
        <w:t xml:space="preserve">ແທນທີ່ເຈົ້າຄວນເວົ້າ, ? </w:t>
      </w:r>
      <w:r xmlns:w="http://schemas.openxmlformats.org/wordprocessingml/2006/main">
        <w:rPr>
          <w:rFonts w:ascii="맑은 고딕 Semilight" w:hAnsi="맑은 고딕 Semilight"/>
        </w:rPr>
        <w:t xml:space="preserve">쏧 </w:t>
      </w:r>
      <w:r xmlns:w="http://schemas.openxmlformats.org/wordprocessingml/2006/main">
        <w:t xml:space="preserve">f ພຣະ​ຜູ້​ເປັນ​ເຈົ້າ​ປະ​ສົງ, ພວກ​ເຮົາ​ຈະ​ດໍາ​ລົງ​ຊີ​ວິດ​ແລະ​ເຮັດ​ແນວ​ນີ້​ຫຼື​ວ່າ.??</w:t>
      </w:r>
    </w:p>
    <w:p w14:paraId="3E9318D9" w14:textId="77777777" w:rsidR="00F90BDC" w:rsidRDefault="00F90BDC"/>
    <w:p w14:paraId="2C2D0F7B" w14:textId="77777777" w:rsidR="00F90BDC" w:rsidRDefault="00F90BDC">
      <w:r xmlns:w="http://schemas.openxmlformats.org/wordprocessingml/2006/main">
        <w:t xml:space="preserve">ມາຣະໂກ 13:17 ແຕ່​ວິບັດ​ແກ່​ຄົນ​ທີ່​ມີ​ລູກ ແລະ​ຜູ້​ທີ່​ໃຫ້​ນົມ​ລູກ​ໃນ​ສະໄໝ​ນັ້ນ!</w:t>
      </w:r>
    </w:p>
    <w:p w14:paraId="57B7A292" w14:textId="77777777" w:rsidR="00F90BDC" w:rsidRDefault="00F90BDC"/>
    <w:p w14:paraId="3AE4A06B" w14:textId="77777777" w:rsidR="00F90BDC" w:rsidRDefault="00F90BDC">
      <w:r xmlns:w="http://schemas.openxmlformats.org/wordprocessingml/2006/main">
        <w:t xml:space="preserve">ພະ​ເຍຊູ​ເຕືອນ​ກ່ຽວ​ກັບ​ຄວາມ​ຫຍຸ້ງຍາກ​ທີ່​ແມ່​ຍິງ​ຖືພາ​ແລະ​ແມ່​ທີ່​ເປັນ​ຄົນ​ລ້ຽງ​ລູກ​ປະສົບ​ໃນ​ເວລາ​ທີ່​ທຸກ​ລຳບາກ.</w:t>
      </w:r>
    </w:p>
    <w:p w14:paraId="6FEAF97E" w14:textId="77777777" w:rsidR="00F90BDC" w:rsidRDefault="00F90BDC"/>
    <w:p w14:paraId="247241B3" w14:textId="77777777" w:rsidR="00F90BDC" w:rsidRDefault="00F90BDC">
      <w:r xmlns:w="http://schemas.openxmlformats.org/wordprocessingml/2006/main">
        <w:t xml:space="preserve">1. ຄວາມຫຍຸ້ງຍາກຂອງການເກີດລູກ: ບົດຮຽນຈາກຄໍາພີໄບເບິນ</w:t>
      </w:r>
    </w:p>
    <w:p w14:paraId="4E4F2B4C" w14:textId="77777777" w:rsidR="00F90BDC" w:rsidRDefault="00F90BDC"/>
    <w:p w14:paraId="4E3CD016" w14:textId="77777777" w:rsidR="00F90BDC" w:rsidRDefault="00F90BDC">
      <w:r xmlns:w="http://schemas.openxmlformats.org/wordprocessingml/2006/main">
        <w:t xml:space="preserve">2. ວິທີການສະຫນັບສະຫນູນແມ່ໃນເວລາທີ່ມີຄວາມຫຍຸ້ງຍາກ</w:t>
      </w:r>
    </w:p>
    <w:p w14:paraId="0E07AECB" w14:textId="77777777" w:rsidR="00F90BDC" w:rsidRDefault="00F90BDC"/>
    <w:p w14:paraId="57C94A35" w14:textId="77777777" w:rsidR="00F90BDC" w:rsidRDefault="00F90BDC">
      <w:r xmlns:w="http://schemas.openxmlformats.org/wordprocessingml/2006/main">
        <w:t xml:space="preserve">1. ເອຊາຢາ 66:7-9</w:t>
      </w:r>
    </w:p>
    <w:p w14:paraId="6030B063" w14:textId="77777777" w:rsidR="00F90BDC" w:rsidRDefault="00F90BDC"/>
    <w:p w14:paraId="46EBBDB3" w14:textId="77777777" w:rsidR="00F90BDC" w:rsidRDefault="00F90BDC">
      <w:r xmlns:w="http://schemas.openxmlformats.org/wordprocessingml/2006/main">
        <w:t xml:space="preserve">2. ເຢເຣມີຢາ 6:24-26</w:t>
      </w:r>
    </w:p>
    <w:p w14:paraId="5CD95FE8" w14:textId="77777777" w:rsidR="00F90BDC" w:rsidRDefault="00F90BDC"/>
    <w:p w14:paraId="1A4125FE" w14:textId="77777777" w:rsidR="00F90BDC" w:rsidRDefault="00F90BDC">
      <w:r xmlns:w="http://schemas.openxmlformats.org/wordprocessingml/2006/main">
        <w:t xml:space="preserve">ມາຣະໂກ 13:18 ແລະ​ຈົ່ງ​ພາວັນນາ​ອະທິຖານ​ຂອງ​ເຈົ້າ​ໃຫ້​ແລ່ນ​ໄປ​ໃນ​ລະດູໜາວ.</w:t>
      </w:r>
    </w:p>
    <w:p w14:paraId="505B4B87" w14:textId="77777777" w:rsidR="00F90BDC" w:rsidRDefault="00F90BDC"/>
    <w:p w14:paraId="596D541B" w14:textId="77777777" w:rsidR="00F90BDC" w:rsidRDefault="00F90BDC">
      <w:r xmlns:w="http://schemas.openxmlformats.org/wordprocessingml/2006/main">
        <w:t xml:space="preserve">ພະ​ເຍຊູ​ສັ່ງ​ພວກ​ລູກ​ສິດ​ໃຫ້​ອະທິດຖານ​ເພື່ອ​ໃຫ້​ເຂົາ​ເຈົ້າ​ໜີ​ຈາກ​ອັນຕະລາຍ​ໃນ​ລະດູ​ໜາວ ເມື່ອ​ອາກາດ​ແລະ​ຄວາມ​ຫຍຸ້ງຍາກ​ອື່ນໆ​ອາດ​ຮ້າຍແຮງ​ຂຶ້ນ.</w:t>
      </w:r>
    </w:p>
    <w:p w14:paraId="52407662" w14:textId="77777777" w:rsidR="00F90BDC" w:rsidRDefault="00F90BDC"/>
    <w:p w14:paraId="0E0A80FF" w14:textId="77777777" w:rsidR="00F90BDC" w:rsidRDefault="00F90BDC">
      <w:r xmlns:w="http://schemas.openxmlformats.org/wordprocessingml/2006/main">
        <w:t xml:space="preserve">1. ປະເຊີນກັບຄວາມຢ້ານກົວດ້ວຍຄວາມເຊື່ອ: ການຮຽນຮູ້ທີ່ຈະໄວ້ວາງໃຈໃນພຣະເຈົ້າໃນເວລາທີ່ມີບັນຫາ</w:t>
      </w:r>
    </w:p>
    <w:p w14:paraId="44035F9F" w14:textId="77777777" w:rsidR="00F90BDC" w:rsidRDefault="00F90BDC"/>
    <w:p w14:paraId="50783E50" w14:textId="77777777" w:rsidR="00F90BDC" w:rsidRDefault="00F90BDC">
      <w:r xmlns:w="http://schemas.openxmlformats.org/wordprocessingml/2006/main">
        <w:t xml:space="preserve">2. ຊອກຫາຄວາມເຂັ້ມແຂງໃນຄວາມຫຍຸ້ງຍາກ: ຊອກຫາຄວາມສະດວກສະບາຍແລະຄວາມຫມັ້ນໃຈໃນເວລາທີ່ມີຄວາມຫຍຸ້ງຍາກ.</w:t>
      </w:r>
    </w:p>
    <w:p w14:paraId="2FFB5DF4" w14:textId="77777777" w:rsidR="00F90BDC" w:rsidRDefault="00F90BDC"/>
    <w:p w14:paraId="595019C7" w14:textId="77777777" w:rsidR="00F90BDC" w:rsidRDefault="00F90BDC">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p>
    <w:p w14:paraId="70F9D3B6" w14:textId="77777777" w:rsidR="00F90BDC" w:rsidRDefault="00F90BDC"/>
    <w:p w14:paraId="3B3BE6F4" w14:textId="77777777" w:rsidR="00F90BDC" w:rsidRDefault="00F90BDC">
      <w:r xmlns:w="http://schemas.openxmlformats.org/wordprocessingml/2006/main">
        <w:t xml:space="preserve">2. ຄຳເພງ 46:1 - “ພະເຈົ້າ​ເປັນ​ບ່ອນ​ລີ້​ໄພ​ແລະ​ກຳລັງ​ຂອງ​ພວກ​ເຮົາ ແລະ​ເປັນ​ການ​ຊ່ວຍ​ເຫຼືອ​ໃນ​ທຸກ​ບັນຫາ.”</w:t>
      </w:r>
    </w:p>
    <w:p w14:paraId="0417DF9C" w14:textId="77777777" w:rsidR="00F90BDC" w:rsidRDefault="00F90BDC"/>
    <w:p w14:paraId="22EA034B" w14:textId="77777777" w:rsidR="00F90BDC" w:rsidRDefault="00F90BDC">
      <w:r xmlns:w="http://schemas.openxmlformats.org/wordprocessingml/2006/main">
        <w:t xml:space="preserve">ມາຣະໂກ 13:19 ເພາະ​ໃນ​ສະໄໝ​ນັ້ນ​ຈະ​ມີ​ຄວາມ​ທຸກ​ລຳບາກ, ຕັ້ງແຕ່​ການ​ເລີ່ມ​ຕົ້ນ​ຂອງ​ການ​ສ້າງ​ທີ່​ພຣະເຈົ້າ​ໄດ້​ສ້າງ​ມາ​ຈົນ​ເຖິງ​ເວລາ​ນີ້, ທັງ​ຈະ​ບໍ່​ມີ.</w:t>
      </w:r>
    </w:p>
    <w:p w14:paraId="068D20C0" w14:textId="77777777" w:rsidR="00F90BDC" w:rsidRDefault="00F90BDC"/>
    <w:p w14:paraId="6F2E2AAE" w14:textId="77777777" w:rsidR="00F90BDC" w:rsidRDefault="00F90BDC">
      <w:r xmlns:w="http://schemas.openxmlformats.org/wordprocessingml/2006/main">
        <w:t xml:space="preserve">ຂໍ້ພຣະຄຳພີເຕືອນເຖິງເວລາແຫ່ງຄວາມທຸກລຳບາກອັນໃຫຍ່ຫຼວງທີ່ບໍ່ເຄີຍເຫັນມາກ່ອນ ແລະຈະບໍ່ເຫັນອີກ.</w:t>
      </w:r>
    </w:p>
    <w:p w14:paraId="5928599C" w14:textId="77777777" w:rsidR="00F90BDC" w:rsidRDefault="00F90BDC"/>
    <w:p w14:paraId="7C028E02" w14:textId="77777777" w:rsidR="00F90BDC" w:rsidRDefault="00F90BDC">
      <w:r xmlns:w="http://schemas.openxmlformats.org/wordprocessingml/2006/main">
        <w:t xml:space="preserve">1. ພຣະ​ຜູ້​ເປັນ​ເຈົ້າ​ໄດ້​ເຕືອນ​ເຮົາ​ກ່ຽວ​ກັບ​ເວ​ລາ​ຂອງ​ຄວາມ​ທຸກ​ທໍ​ລະ​ມານ​ອັນ​ໃຫຍ່​ຫຼວງ — ມາ​ລະ​ໂກ 13:19</w:t>
      </w:r>
    </w:p>
    <w:p w14:paraId="090EE8DA" w14:textId="77777777" w:rsidR="00F90BDC" w:rsidRDefault="00F90BDC"/>
    <w:p w14:paraId="1C07AC12" w14:textId="77777777" w:rsidR="00F90BDC" w:rsidRDefault="00F90BDC">
      <w:r xmlns:w="http://schemas.openxmlformats.org/wordprocessingml/2006/main">
        <w:t xml:space="preserve">2. ວິທີ​ກຽມ​ຕົວ​ສຳລັບ​ເວລາ​ທີ່​ຫຍຸ້ງຍາກ—ມາລະໂກ 13:19</w:t>
      </w:r>
    </w:p>
    <w:p w14:paraId="6D60DCD8" w14:textId="77777777" w:rsidR="00F90BDC" w:rsidRDefault="00F90BDC"/>
    <w:p w14:paraId="38052E0D" w14:textId="77777777" w:rsidR="00F90BDC" w:rsidRDefault="00F90BDC">
      <w:r xmlns:w="http://schemas.openxmlformats.org/wordprocessingml/2006/main">
        <w:t xml:space="preserve">1. ເອຊາຢາ 2:12-21 —ພະເຈົ້າ? </w:t>
      </w:r>
      <w:r xmlns:w="http://schemas.openxmlformats.org/wordprocessingml/2006/main">
        <w:rPr>
          <w:rFonts w:ascii="맑은 고딕 Semilight" w:hAnsi="맑은 고딕 Semilight"/>
        </w:rPr>
        <w:t xml:space="preserve">ຄໍາ </w:t>
      </w:r>
      <w:r xmlns:w="http://schemas.openxmlformats.org/wordprocessingml/2006/main">
        <w:t xml:space="preserve">ຕັດ ສິນ ຂອງ ທຸກ ຄົນ ທີ່ ໄດ້ ລະ ເລີຍ ຄໍາ ເຕືອນ ຂອງ ພຣະ ອົງ</w:t>
      </w:r>
    </w:p>
    <w:p w14:paraId="39C46BA2" w14:textId="77777777" w:rsidR="00F90BDC" w:rsidRDefault="00F90BDC"/>
    <w:p w14:paraId="3F62078F" w14:textId="77777777" w:rsidR="00F90BDC" w:rsidRDefault="00F90BDC">
      <w:r xmlns:w="http://schemas.openxmlformats.org/wordprocessingml/2006/main">
        <w:t xml:space="preserve">2. ມັດທາຍ 24:4-14 - ພະເຍຊູ? </w:t>
      </w:r>
      <w:r xmlns:w="http://schemas.openxmlformats.org/wordprocessingml/2006/main">
        <w:rPr>
          <w:rFonts w:ascii="맑은 고딕 Semilight" w:hAnsi="맑은 고딕 Semilight"/>
        </w:rPr>
        <w:t xml:space="preserve">ຄໍາ </w:t>
      </w:r>
      <w:r xmlns:w="http://schemas.openxmlformats.org/wordprocessingml/2006/main">
        <w:t xml:space="preserve">ເຕືອນ ຂອງ ເວ ລາ ສຸດ ທ້າຍ ແລະ ຄໍາ ແນະ ນໍາ ກ່ຽວ ກັບ ວິ ທີ ການ ຮັກ ສາ ຄວາມ ຊື່ ສັດ.</w:t>
      </w:r>
    </w:p>
    <w:p w14:paraId="2EC8CD65" w14:textId="77777777" w:rsidR="00F90BDC" w:rsidRDefault="00F90BDC"/>
    <w:p w14:paraId="687C6A5D" w14:textId="77777777" w:rsidR="00F90BDC" w:rsidRDefault="00F90BDC">
      <w:r xmlns:w="http://schemas.openxmlformats.org/wordprocessingml/2006/main">
        <w:t xml:space="preserve">ມາຣະໂກ 13:20 ແລະ​ນອກ​ຈາກ​ວ່າ​ພຣະເຈົ້າຢາເວ​ໄດ້​ເຮັດ​ໃຫ້​ວັນ​ເວລາ​ນັ້ນ​ສັ້ນ​ລົງ, ຈະ​ບໍ່​ມີ​ເນື້ອ​ໜັງ​ໃດ​ຖືກ​ຊ່ວຍ​ໃຫ້​ລອດ, ແຕ່​ເພື່ອ​ເຫັນ​ແກ່​ຜູ້​ທີ່​ພຣະອົງ​ໄດ້​ເລືອກ​ໄວ້, ພຣະອົງ​ຈຶ່ງ​ເຮັດ​ໃຫ້​ວັນ​ເວລາ​ສັ້ນ​ລົງ.</w:t>
      </w:r>
    </w:p>
    <w:p w14:paraId="0809675A" w14:textId="77777777" w:rsidR="00F90BDC" w:rsidRDefault="00F90BDC"/>
    <w:p w14:paraId="6BCE9AF2" w14:textId="77777777" w:rsidR="00F90BDC" w:rsidRDefault="00F90BDC">
      <w:r xmlns:w="http://schemas.openxmlformats.org/wordprocessingml/2006/main">
        <w:t xml:space="preserve">ພຣະ ຜູ້ ເປັນ ເຈົ້າ ໄດ້ ຫຼຸດ ວັນ ເວ ລາ ສໍາ ລັບ sake ຂອງ ຜູ້ ທີ່ ພຣະ ອົງ ໄດ້ ເລືອກ.</w:t>
      </w:r>
    </w:p>
    <w:p w14:paraId="701B190B" w14:textId="77777777" w:rsidR="00F90BDC" w:rsidRDefault="00F90BDC"/>
    <w:p w14:paraId="5A9CA0D3" w14:textId="77777777" w:rsidR="00F90BDC" w:rsidRDefault="00F90BDC">
      <w:r xmlns:w="http://schemas.openxmlformats.org/wordprocessingml/2006/main">
        <w:t xml:space="preserve">1: ຄວາມສັດຊື່ຂອງພຣະເຈົ້າຕໍ່ຜູ້ເລືອກຂອງພຣະອົງ</w:t>
      </w:r>
    </w:p>
    <w:p w14:paraId="45D292CC" w14:textId="77777777" w:rsidR="00F90BDC" w:rsidRDefault="00F90BDC"/>
    <w:p w14:paraId="3A567546" w14:textId="77777777" w:rsidR="00F90BDC" w:rsidRDefault="00F90BDC">
      <w:r xmlns:w="http://schemas.openxmlformats.org/wordprocessingml/2006/main">
        <w:t xml:space="preserve">2: ຄວາມເມດຕາຂອງພຣະເຈົ້າຕໍ່ທຸກຄົນທີ່ເຊື່ອ</w:t>
      </w:r>
    </w:p>
    <w:p w14:paraId="21DDDE1E" w14:textId="77777777" w:rsidR="00F90BDC" w:rsidRDefault="00F90BDC"/>
    <w:p w14:paraId="579ED6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8: 28-39 - ແລະພວກເຮົາຮູ້ວ່າໃນທຸກສິ່ງທີ່ພຣະເຈົ້າເຮັດວຽກເພື່ອຄວາມດີຂອງຜູ້ທີ່ຮັກພຣະອົງ, ຜູ້ທີ່ໄດ້ຮັບການເອີ້ນຕາມຈຸດປະສົງຂອງພຣະອົງ.</w:t>
      </w:r>
    </w:p>
    <w:p w14:paraId="039D8F86" w14:textId="77777777" w:rsidR="00F90BDC" w:rsidRDefault="00F90BDC"/>
    <w:p w14:paraId="4E97CCC3" w14:textId="77777777" w:rsidR="00F90BDC" w:rsidRDefault="00F90BDC">
      <w:r xmlns:w="http://schemas.openxmlformats.org/wordprocessingml/2006/main">
        <w:t xml:space="preserve">2:2 ເທຊະໂລນີກ 2:13-17 - ແຕ່ພວກເຮົາສະເຫມີຄວນຂອບໃຈພຣະເຈົ້າສໍາລັບທ່ານ, ອ້າຍນ້ອງອັນເປັນທີ່ຮັກຂອງພຣະຜູ້ເປັນເຈົ້າ, ເພາະວ່າພຣະເຈົ້າໄດ້ເລືອກທ່ານເປັນຫມາກໄມ້ທໍາອິດທີ່ຈະໄດ້ຮັບຄວາມລອດ, ໂດຍຜ່ານການຊໍາລະໂດຍພຣະວິນຍານແລະຄວາມເຊື່ອໃນຄວາມຈິງ.</w:t>
      </w:r>
    </w:p>
    <w:p w14:paraId="309740D0" w14:textId="77777777" w:rsidR="00F90BDC" w:rsidRDefault="00F90BDC"/>
    <w:p w14:paraId="359E3B96" w14:textId="77777777" w:rsidR="00F90BDC" w:rsidRDefault="00F90BDC">
      <w:r xmlns:w="http://schemas.openxmlformats.org/wordprocessingml/2006/main">
        <w:t xml:space="preserve">ມາຣະໂກ 13:21 ແລະ​ຖ້າ​ຜູ້ໃດ​ຜູ້ໜຶ່ງ​ເວົ້າ​ກັບ​ເຈົ້າ​ວ່າ, ເບິ່ງແມ, ນີ້​ຄື​ພຣະຄຣິດ; ຫຼື, lo, ລາວຢູ່ທີ່ນັ້ນ; ເຊື່ອເຂົາບໍ່:</w:t>
      </w:r>
    </w:p>
    <w:p w14:paraId="1260C309" w14:textId="77777777" w:rsidR="00F90BDC" w:rsidRDefault="00F90BDC"/>
    <w:p w14:paraId="2526E612" w14:textId="77777777" w:rsidR="00F90BDC" w:rsidRDefault="00F90BDC">
      <w:r xmlns:w="http://schemas.openxmlformats.org/wordprocessingml/2006/main">
        <w:t xml:space="preserve">ພຣະ​ເຢ​ຊູ​ເຕືອນ​ຜູ້​ຕິດ​ຕາມ​ຂອງ​ພຣະ​ອົງ​ບໍ່​ໃຫ້​ເຊື່ອ​ຜູ້​ໃດ​ກໍ​ຕາມ​ທີ່​ອ້າງ​ວ່າ​ເປັນ​ພຣະ​ເມ​ຊີ​ອາ​ຫຼື​ຮູ້​ວ່າ​ພຣະ​ອົງ​ຢູ່​ໃສ.</w:t>
      </w:r>
    </w:p>
    <w:p w14:paraId="6055040C" w14:textId="77777777" w:rsidR="00F90BDC" w:rsidRDefault="00F90BDC"/>
    <w:p w14:paraId="38893373" w14:textId="77777777" w:rsidR="00F90BDC" w:rsidRDefault="00F90BDC">
      <w:r xmlns:w="http://schemas.openxmlformats.org/wordprocessingml/2006/main">
        <w:t xml:space="preserve">1. ອັນຕະລາຍຂອງສາດສະດາປອມ</w:t>
      </w:r>
    </w:p>
    <w:p w14:paraId="02879C9F" w14:textId="77777777" w:rsidR="00F90BDC" w:rsidRDefault="00F90BDC"/>
    <w:p w14:paraId="27902B12" w14:textId="77777777" w:rsidR="00F90BDC" w:rsidRDefault="00F90BDC">
      <w:r xmlns:w="http://schemas.openxmlformats.org/wordprocessingml/2006/main">
        <w:t xml:space="preserve">2. ການປະຕິບັດຕາມພຣະເຢຊູ ??ຕົວຢ່າງ: ການຮັກສາຄວາມເຂົ້າໃຈຂອງສາດສະດາປອມ</w:t>
      </w:r>
    </w:p>
    <w:p w14:paraId="60D12AEE" w14:textId="77777777" w:rsidR="00F90BDC" w:rsidRDefault="00F90BDC"/>
    <w:p w14:paraId="5368D1B0" w14:textId="77777777" w:rsidR="00F90BDC" w:rsidRDefault="00F90BDC">
      <w:r xmlns:w="http://schemas.openxmlformats.org/wordprocessingml/2006/main">
        <w:t xml:space="preserve">1 ໂຢຮັນ 4:1-3 “ທີ່​ຮັກ​ເອີຍ ຢ່າ​ເຊື່ອ​ທຸກ​ວິນຍານ ແຕ່​ຈົ່ງ​ທົດລອງ​ວິນຍານ​ທັງ​ປວງ​ເບິ່ງ​ວ່າ​ເຂົາ​ມາ​ຈາກ​ພະເຈົ້າ ເພາະ​ຜູ້​ພະຍາກອນ​ປອມ​ຫລາຍ​ຄົນ​ໄດ້​ອອກ​ໄປ​ໃນ​ໂລກ ດ້ວຍ​ເຫດ​ນີ້​ເຈົ້າ​ຈຶ່ງ​ຮູ້ຈັກ​ພະ​ວິນຍານ​ຂອງ​ພະເຈົ້າ. : ທຸກວິນຍານທີ່ສາລະພາບວ່າພຣະເຢຊູຄຣິດໄດ້ສະເດັດມາໃນເນື້ອໜັງແມ່ນມາຈາກພຣະເຈົ້າ, ແລະທຸກວິນຍານທີ່ບໍ່ໄດ້ສາລະພາບພຣະເຢຊູບໍ່ໄດ້ມາຈາກພຣະເຈົ້າ, ນີ້ແມ່ນວິນຍານຂອງຕ້ານພຣະຄຣິດ, ທີ່ເຈົ້າໄດ້ຍິນໄດ້ສະເດັດມາ ແລະດຽວນີ້ກໍຢູ່ໃນໂລກແລ້ວ. ."</w:t>
      </w:r>
    </w:p>
    <w:p w14:paraId="774135FC" w14:textId="77777777" w:rsidR="00F90BDC" w:rsidRDefault="00F90BDC"/>
    <w:p w14:paraId="1BC0F7B7" w14:textId="77777777" w:rsidR="00F90BDC" w:rsidRDefault="00F90BDC">
      <w:r xmlns:w="http://schemas.openxmlformats.org/wordprocessingml/2006/main">
        <w:t xml:space="preserve">2 ໂກລິນໂທ 11:13-15 “ເພາະ​ຄົນ​ເຫຼົ່າ​ນັ້ນ​ເປັນ​ອັກຄະສາວົກ​ປອມ ເປັນ​ຄົນ​ຫຼອກ​ລວງ ແລະ​ປອມ​ຕົວ​ເປັນ​ອັກຄະສາວົກ​ຂອງ​ພະ​ຄລິດ. ພວກ​ຜູ້​ຮັບ​ໃຊ້​ກໍ​ປອມ​ຕົວ​ເປັນ​ຜູ້​ຮັບ​ໃຊ້​ຂອງ​ຄວາມ​ຊອບ​ທຳ ແລະ​ຈຸດ​ຈົບ​ຂອງ​ພວກ​ເຂົາ​ຈະ​ເປັນ​ໄປ​ຕາມ​ການ​ກະທຳ​ຂອງ​ພວກ​ເຂົາ.”</w:t>
      </w:r>
    </w:p>
    <w:p w14:paraId="54EBE200" w14:textId="77777777" w:rsidR="00F90BDC" w:rsidRDefault="00F90BDC"/>
    <w:p w14:paraId="7849EE84" w14:textId="77777777" w:rsidR="00F90BDC" w:rsidRDefault="00F90BDC">
      <w:r xmlns:w="http://schemas.openxmlformats.org/wordprocessingml/2006/main">
        <w:t xml:space="preserve">ມາຣະໂກ 13:22 ເພາະ​ພຣະຄຣິດ​ປອມ​ແລະ​ຜູ້ທຳນວາຍ​ປອມ​ຈະ​ລຸກ​ຂຶ້ນ ແລະ​ຈະ​ສະແດງ​ການ​ອັດສະຈັນ​ຕ່າງໆ ເພື່ອ </w:t>
      </w:r>
      <w:r xmlns:w="http://schemas.openxmlformats.org/wordprocessingml/2006/main">
        <w:lastRenderedPageBreak xmlns:w="http://schemas.openxmlformats.org/wordprocessingml/2006/main"/>
      </w:r>
      <w:r xmlns:w="http://schemas.openxmlformats.org/wordprocessingml/2006/main">
        <w:t xml:space="preserve">​ລໍ້ລວງ, ຖ້າ​ເປັນ​ໄປ​ໄດ້, ແມ່ນ​ແຕ່​ຜູ້​ຖືກ​ເລືອກ.</w:t>
      </w:r>
    </w:p>
    <w:p w14:paraId="475039F6" w14:textId="77777777" w:rsidR="00F90BDC" w:rsidRDefault="00F90BDC"/>
    <w:p w14:paraId="6BCC5D85" w14:textId="77777777" w:rsidR="00F90BDC" w:rsidRDefault="00F90BDC">
      <w:r xmlns:w="http://schemas.openxmlformats.org/wordprocessingml/2006/main">
        <w:t xml:space="preserve">ຜູ້​ພະຍາກອນ​ປອມ​ຈະ​ພະຍາຍາມ​ຫຼອກ​ລວງ​ແມ່ນ​ແຕ່​ຜູ້​ທີ່​ພະເຈົ້າ​ເລືອກ​ໄວ້​ດ້ວຍ​ເຄື່ອງໝາຍ​ແລະ​ການ​ອັດສະຈັນ.</w:t>
      </w:r>
    </w:p>
    <w:p w14:paraId="1A2C9847" w14:textId="77777777" w:rsidR="00F90BDC" w:rsidRDefault="00F90BDC"/>
    <w:p w14:paraId="3BDA9111" w14:textId="77777777" w:rsidR="00F90BDC" w:rsidRDefault="00F90BDC">
      <w:r xmlns:w="http://schemas.openxmlformats.org/wordprocessingml/2006/main">
        <w:t xml:space="preserve">1. ອັນຕະລາຍຂອງສາດສະດາປອມແລະຄວາມສໍາຄັນຂອງຄວາມຈິງທີ່ສະຫລາດ.</w:t>
      </w:r>
    </w:p>
    <w:p w14:paraId="4AFC18A2" w14:textId="77777777" w:rsidR="00F90BDC" w:rsidRDefault="00F90BDC"/>
    <w:p w14:paraId="4449E86D" w14:textId="77777777" w:rsidR="00F90BDC" w:rsidRDefault="00F90BDC">
      <w:r xmlns:w="http://schemas.openxmlformats.org/wordprocessingml/2006/main">
        <w:t xml:space="preserve">2. ຄວາມເຂົ້າໃຈກ່ຽວກັບວິທີທີ່ຜູ້ທີ່ຖືກເລືອກຂອງພະເຈົ້າສາມາດຫລອກລວງໄດ້ ແລະຈະເຝົ້າລະວັງແນວໃດ.</w:t>
      </w:r>
    </w:p>
    <w:p w14:paraId="626674D0" w14:textId="77777777" w:rsidR="00F90BDC" w:rsidRDefault="00F90BDC"/>
    <w:p w14:paraId="0F9C39E4" w14:textId="77777777" w:rsidR="00F90BDC" w:rsidRDefault="00F90BDC">
      <w:r xmlns:w="http://schemas.openxmlformats.org/wordprocessingml/2006/main">
        <w:t xml:space="preserve">1. ເຢເຣມີຢາ 14:14 - "ພວກ​ຜູ້​ພະຍາກອນ​ກຳລັງ​ທຳນາຍ​ຢູ່​ໃນ​ນາມ​ຂອງ​ເຮົາ ເຮົາ​ບໍ່​ໄດ້​ສົ່ງ​ພວກເຂົາ ຫລື​ແຕ່ງຕັ້ງ​ພວກເຂົາ​ໄປ ຫລື​ເວົ້າ​ກັບ​ພວກ​ເຈົ້າ ພວກເຂົາ​ກຳລັງ​ທຳນາຍ​ໃຫ້​ພວກເຈົ້າ​ເຫັນ​ນິມິດ​ທີ່​ບໍ່​ຈິງ, ການ​ບອກ​ລ່ວງ​ໜ້າ, ການ​ບູຊາ​ຮູບເຄົາຣົບ ແລະ​ຄວາມ​ຫຼົງໄຫຼ​ໃນ​ຈິດໃຈ​ຂອງ​ພວກເຂົາ​ເອງ.</w:t>
      </w:r>
    </w:p>
    <w:p w14:paraId="776589A3" w14:textId="77777777" w:rsidR="00F90BDC" w:rsidRDefault="00F90BDC"/>
    <w:p w14:paraId="0D5E19B2" w14:textId="77777777" w:rsidR="00F90BDC" w:rsidRDefault="00F90BDC">
      <w:r xmlns:w="http://schemas.openxmlformats.org/wordprocessingml/2006/main">
        <w:t xml:space="preserve">​ເຂົາ ​ຈະ​ນຳ​ຄວາມ​ເຊື່ອ​ທີ່​ທຳລາຍ </w:t>
      </w:r>
      <w:r xmlns:w="http://schemas.openxmlformats.org/wordprocessingml/2006/main">
        <w:rPr>
          <w:rFonts w:ascii="맑은 고딕 Semilight" w:hAnsi="맑은 고딕 Semilight"/>
        </w:rPr>
        <w:t xml:space="preserve">​ຢ່າງ </w:t>
      </w:r>
      <w:r xmlns:w="http://schemas.openxmlformats.org/wordprocessingml/2006/main">
        <w:t xml:space="preserve">​ລັບໆ ເຖິງ​ແມ່ນ​ຈະ​ປະຕິເສດ​ອົງພຣະ​ຜູ້​ເປັນເຈົ້າ​ຜູ້​ຊົງ​ຊື້​ພວກ​ເຂົາ? </w:t>
      </w:r>
      <w:r xmlns:w="http://schemas.openxmlformats.org/wordprocessingml/2006/main">
        <w:t xml:space="preserve">ການ​ທຳລາຍ​ຕົວ​ເອງ​ຫຼາຍ​ຄົນ​ຈະ​ເຮັດ​ຕາມ​ການ​ປະພຶດ​ອັນ​ຊົ່ວຊ້າ​ຂອງ​ພວກ​ເຂົາ ແລະ​ຈະ​ນຳ​ເອົາ​ຄວາມ​ຈິງ​ມາ​ສູ່​ຄວາມ​ບໍ່​ຊື່ສັດ, ຄວາມ​ໂລບ​ຂອງ​ພວກ​ນາຍ​ຄູ​ເຫຼົ່າ​ນີ້​ຈະ​ຂູດ​ຮີດ​ພວກ​ເຈົ້າ​ດ້ວຍ​ເລື່ອງ​ລາວ​ທີ່​ສ້າງ​ຂຶ້ນ.”</w:t>
      </w:r>
    </w:p>
    <w:p w14:paraId="6E0C6F4B" w14:textId="77777777" w:rsidR="00F90BDC" w:rsidRDefault="00F90BDC"/>
    <w:p w14:paraId="6E1681D6" w14:textId="77777777" w:rsidR="00F90BDC" w:rsidRDefault="00F90BDC">
      <w:r xmlns:w="http://schemas.openxmlformats.org/wordprocessingml/2006/main">
        <w:t xml:space="preserve">ມາຣະໂກ 13:23 ແຕ່​ຈົ່ງ​ລະວັງ​ໃຫ້​ດີ: ຈົ່ງ​ເບິ່ງ, ເຮົາ​ໄດ້​ບອກ​ເຈົ້າ​ລ່ວງ​ໜ້າ​ທຸກ​ສິ່ງ.</w:t>
      </w:r>
    </w:p>
    <w:p w14:paraId="707FD6AA" w14:textId="77777777" w:rsidR="00F90BDC" w:rsidRDefault="00F90BDC"/>
    <w:p w14:paraId="735B358F" w14:textId="77777777" w:rsidR="00F90BDC" w:rsidRDefault="00F90BDC">
      <w:r xmlns:w="http://schemas.openxmlformats.org/wordprocessingml/2006/main">
        <w:t xml:space="preserve">ຂໍ້​ນີ້​ເຕືອນ​ເຮົາ​ໃຫ້​ມີ​ສະຕິ​ລະວັງ​ຕົວ ດັ່ງ​ທີ່​ພະ​ເຍຊູ​ໄດ້​ເຕືອນ​ເຮົາ​ແລ້ວ​ກ່ຽວ​ກັບ​ສິ່ງ​ທີ່​ຈະ​ມາ​ເຖິງ.</w:t>
      </w:r>
    </w:p>
    <w:p w14:paraId="0D22AE41" w14:textId="77777777" w:rsidR="00F90BDC" w:rsidRDefault="00F90BDC"/>
    <w:p w14:paraId="0683BE78" w14:textId="77777777" w:rsidR="00F90BDC" w:rsidRDefault="00F90BDC">
      <w:r xmlns:w="http://schemas.openxmlformats.org/wordprocessingml/2006/main">
        <w:t xml:space="preserve">1. "ກຽມພ້ອມ: ຟັງຄໍາເຕືອນຂອງພຣະເຢຊູ"</w:t>
      </w:r>
    </w:p>
    <w:p w14:paraId="072EC6AE" w14:textId="77777777" w:rsidR="00F90BDC" w:rsidRDefault="00F90BDC"/>
    <w:p w14:paraId="2888C6D2" w14:textId="77777777" w:rsidR="00F90BDC" w:rsidRDefault="00F90BDC">
      <w:r xmlns:w="http://schemas.openxmlformats.org/wordprocessingml/2006/main">
        <w:t xml:space="preserve">2. “ຈົ່ງ​ເຝົ້າ​ລະວັງ: ຄຳ​ເຕືອນ​ຂອງ​ພະ​ເຍຊູ​ກຽມ​ຕົວ​ເຮົາ”</w:t>
      </w:r>
    </w:p>
    <w:p w14:paraId="22403651" w14:textId="77777777" w:rsidR="00F90BDC" w:rsidRDefault="00F90BDC"/>
    <w:p w14:paraId="1470749B" w14:textId="77777777" w:rsidR="00F90BDC" w:rsidRDefault="00F90BDC">
      <w:r xmlns:w="http://schemas.openxmlformats.org/wordprocessingml/2006/main">
        <w:t xml:space="preserve">1. 1 ເປໂຕ 5:8 - "ຈົ່ງມີສະຕິ, ຈົ່ງລະວັງ, ສັດຕູຂອງເຈົ້າ, ມານຮ້າຍຍ່າງໄປມາຄືກັບສິງ ໂຕທີ່ຮ້ອງອອກມາ </w:t>
      </w:r>
      <w:r xmlns:w="http://schemas.openxmlformats.org/wordprocessingml/2006/main">
        <w:lastRenderedPageBreak xmlns:w="http://schemas.openxmlformats.org/wordprocessingml/2006/main"/>
      </w:r>
      <w:r xmlns:w="http://schemas.openxmlformats.org/wordprocessingml/2006/main">
        <w:t xml:space="preserve">, ຊອກຫາຄົນທີ່ຈະກິນ."</w:t>
      </w:r>
    </w:p>
    <w:p w14:paraId="3936141C" w14:textId="77777777" w:rsidR="00F90BDC" w:rsidRDefault="00F90BDC"/>
    <w:p w14:paraId="6AAE39AE" w14:textId="77777777" w:rsidR="00F90BDC" w:rsidRDefault="00F90BDC">
      <w:r xmlns:w="http://schemas.openxmlformats.org/wordprocessingml/2006/main">
        <w:t xml:space="preserve">2. 1 ເທຊະໂລນີກ 5:6 - "ດັ່ງນັ້ນ, ພວກເຮົາບໍ່ໄດ້ນອນ, ຄືກັບຄົນອື່ນ, ແຕ່ໃຫ້ພວກເຮົາຕື່ນແລະສະຕິ."</w:t>
      </w:r>
    </w:p>
    <w:p w14:paraId="38E7BB4D" w14:textId="77777777" w:rsidR="00F90BDC" w:rsidRDefault="00F90BDC"/>
    <w:p w14:paraId="2D0952D0" w14:textId="77777777" w:rsidR="00F90BDC" w:rsidRDefault="00F90BDC">
      <w:r xmlns:w="http://schemas.openxmlformats.org/wordprocessingml/2006/main">
        <w:t xml:space="preserve">ມາຣະໂກ 13:24 ແຕ່​ໃນ​ສະໄໝ​ນັ້ນ ຫຼັງຈາກ​ຄວາມ​ທຸກ​ລຳບາກ​ນັ້ນ ດວງ​ອາທິດ​ຈະ​ມືດ​ໄປ ແລະ​ດວງເດືອນ​ຈະ​ບໍ່​ໃຫ້​ແສງ​ສະຫວ່າງ​ແກ່​ນາງ.</w:t>
      </w:r>
    </w:p>
    <w:p w14:paraId="59BAC73C" w14:textId="77777777" w:rsidR="00F90BDC" w:rsidRDefault="00F90BDC"/>
    <w:p w14:paraId="6D7A222F" w14:textId="77777777" w:rsidR="00F90BDC" w:rsidRDefault="00F90BDC">
      <w:r xmlns:w="http://schemas.openxmlformats.org/wordprocessingml/2006/main">
        <w:t xml:space="preserve">ພະ​ເຍຊູ​ເຕືອນ​ເຖິງ​ເວລາ​ແຫ່ງ​ຄວາມ​ທຸກ​ລຳບາກ​ອັນ​ໃຫຍ່​ທີ່​ຕິດ​ຕາມ​ມາ​ໂດຍ​ໄລຍະ​ແຫ່ງ​ຄວາມ​ມືດ.</w:t>
      </w:r>
    </w:p>
    <w:p w14:paraId="017E59AB" w14:textId="77777777" w:rsidR="00F90BDC" w:rsidRDefault="00F90BDC"/>
    <w:p w14:paraId="67429A82" w14:textId="77777777" w:rsidR="00F90BDC" w:rsidRDefault="00F90BDC">
      <w:r xmlns:w="http://schemas.openxmlformats.org/wordprocessingml/2006/main">
        <w:t xml:space="preserve">1. ຢ່າຢ້ານຄວາມມືດ: ວິທີກຽມຕົວສຳລັບເວລາທີ່ຫຍຸ້ງຍາກ</w:t>
      </w:r>
    </w:p>
    <w:p w14:paraId="012E5F93" w14:textId="77777777" w:rsidR="00F90BDC" w:rsidRDefault="00F90BDC"/>
    <w:p w14:paraId="6B152A05" w14:textId="77777777" w:rsidR="00F90BDC" w:rsidRDefault="00F90BDC">
      <w:r xmlns:w="http://schemas.openxmlformats.org/wordprocessingml/2006/main">
        <w:t xml:space="preserve">2. ຄໍາສັນຍາຂອງພຣະເຈົ້າແຫ່ງຄວາມສະຫວ່າງ: ຊອກຫາຄວາມຫວັງໃນສະຖານະການທີ່ຫຍຸ້ງຍາກ</w:t>
      </w:r>
    </w:p>
    <w:p w14:paraId="25F9F4AF" w14:textId="77777777" w:rsidR="00F90BDC" w:rsidRDefault="00F90BDC"/>
    <w:p w14:paraId="012CAE20" w14:textId="77777777" w:rsidR="00F90BDC" w:rsidRDefault="00F90BDC">
      <w:r xmlns:w="http://schemas.openxmlformats.org/wordprocessingml/2006/main">
        <w:t xml:space="preserve">1. ເອຊາຢາ 60:19-20 - ພຣະຜູ້ເປັນເຈົ້າຈະເປັນແສງສະຫວ່າງອັນເປັນນິດຂອງເຈົ້າ, ແລະພຣະເຈົ້າຂອງເຈົ້າຈະເປັນລັດສະຫມີພາບຂອງເຈົ້າ.</w:t>
      </w:r>
    </w:p>
    <w:p w14:paraId="2A20BF38" w14:textId="77777777" w:rsidR="00F90BDC" w:rsidRDefault="00F90BDC"/>
    <w:p w14:paraId="455486A9" w14:textId="77777777" w:rsidR="00F90BDC" w:rsidRDefault="00F90BDC">
      <w:r xmlns:w="http://schemas.openxmlformats.org/wordprocessingml/2006/main">
        <w:t xml:space="preserve">2. ມັດທາຍ 5:14-16 - ເຈົ້າເປັນຄວາມສະຫວ່າງຂອງໂລກ. ເມືອງທີ່ຕັ້ງຢູ່ເທິງພູບໍ່ສາມາດຖືກເຊື່ອງໄວ້ໄດ້.</w:t>
      </w:r>
    </w:p>
    <w:p w14:paraId="56BED307" w14:textId="77777777" w:rsidR="00F90BDC" w:rsidRDefault="00F90BDC"/>
    <w:p w14:paraId="71B29C97" w14:textId="77777777" w:rsidR="00F90BDC" w:rsidRDefault="00F90BDC">
      <w:r xmlns:w="http://schemas.openxmlformats.org/wordprocessingml/2006/main">
        <w:t xml:space="preserve">ມາຣະໂກ 13:25 ແລະ​ດວງດາວ​ໃນ​ສະຫວັນ​ຈະ​ຕົກ ແລະ​ອຳນາດ​ໃນ​ສະຫວັນ​ກໍ​ຈະ​ສັ່ນ​ສະເທືອນ.</w:t>
      </w:r>
    </w:p>
    <w:p w14:paraId="6C2E4005" w14:textId="77777777" w:rsidR="00F90BDC" w:rsidRDefault="00F90BDC"/>
    <w:p w14:paraId="455AE0B3" w14:textId="77777777" w:rsidR="00F90BDC" w:rsidRDefault="00F90BDC">
      <w:r xmlns:w="http://schemas.openxmlformats.org/wordprocessingml/2006/main">
        <w:t xml:space="preserve">ດວງດາວ ແລະ ອຳນາດໃນສະຫວັນຈະສັ່ນສະເທືອນ.</w:t>
      </w:r>
    </w:p>
    <w:p w14:paraId="4A6B079F" w14:textId="77777777" w:rsidR="00F90BDC" w:rsidRDefault="00F90BDC"/>
    <w:p w14:paraId="07103B60" w14:textId="77777777" w:rsidR="00F90BDC" w:rsidRDefault="00F90BDC">
      <w:r xmlns:w="http://schemas.openxmlformats.org/wordprocessingml/2006/main">
        <w:t xml:space="preserve">1. ລາຊະອານາຈັກ​ທີ່​ບໍ່​ສາມາດ​ສັ່ນ​ສະ​ເທືອນ​ໄດ້​ຂອງ​ພະເຈົ້າ: ດາວ​ແຫ່ງ​ສະຫວັນ​ຈະ​ຕົກ​ແນວ​ໃດ</w:t>
      </w:r>
    </w:p>
    <w:p w14:paraId="14C298D6" w14:textId="77777777" w:rsidR="00F90BDC" w:rsidRDefault="00F90BDC"/>
    <w:p w14:paraId="086DFDBF" w14:textId="77777777" w:rsidR="00F90BDC" w:rsidRDefault="00F90BDC">
      <w:r xmlns:w="http://schemas.openxmlformats.org/wordprocessingml/2006/main">
        <w:t xml:space="preserve">2. ພະລັງແຫ່ງສະຫວັນ: ຄວາມເຊື່ອຂອງພວກເຮົາບໍ່ສັ່ນສະເທືອນແນວໃດ</w:t>
      </w:r>
    </w:p>
    <w:p w14:paraId="7EAC3E1B" w14:textId="77777777" w:rsidR="00F90BDC" w:rsidRDefault="00F90BDC"/>
    <w:p w14:paraId="30D79B14" w14:textId="77777777" w:rsidR="00F90BDC" w:rsidRDefault="00F90BDC">
      <w:r xmlns:w="http://schemas.openxmlformats.org/wordprocessingml/2006/main">
        <w:t xml:space="preserve">1. ເອຊາຢາ 34:4 - “ແລະ ກອງທັບ​ແຫ່ງ​ສະຫວັນ​ທັງ​ປວງ​ຈະ​ຖືກ​ລະລາຍ ແລະ​ຟ້າ​ຈະ​ມ້ວນ </w:t>
      </w:r>
      <w:r xmlns:w="http://schemas.openxmlformats.org/wordprocessingml/2006/main">
        <w:lastRenderedPageBreak xmlns:w="http://schemas.openxmlformats.org/wordprocessingml/2006/main"/>
      </w:r>
      <w:r xmlns:w="http://schemas.openxmlformats.org/wordprocessingml/2006/main">
        <w:t xml:space="preserve">​ເຂົ້າ​ກັນ​ເປັນ​ໜັງສື​ມ້ວນ; ແລະ ກອງທັບ​ຂອງ​ມັນ​ທັງ​ໝົດ​ຈະ​ລົ້ມ​ລົງ​ຄື​ກັບ​ໃບ​ໄມ້​ທີ່​ຕົກ​ຈາກ​ເຄືອ​ໝາກ​ອະງຸ່ນ. ໝາກເດື່ອຈາກຕົ້ນໝາກເດື່ອ.”</w:t>
      </w:r>
    </w:p>
    <w:p w14:paraId="5A651F1D" w14:textId="77777777" w:rsidR="00F90BDC" w:rsidRDefault="00F90BDC"/>
    <w:p w14:paraId="746774FF" w14:textId="77777777" w:rsidR="00F90BDC" w:rsidRDefault="00F90BDC">
      <w:r xmlns:w="http://schemas.openxmlformats.org/wordprocessingml/2006/main">
        <w:t xml:space="preserve">2 ເຮັບເຣີ 12:26-27 “ສຽງ​ຂອງ​ຜູ້​ນັ້ນ​ສັ່ນ​ແຜ່ນດິນ​ໂລກ ແຕ່​ບັດ​ນີ້​ພະອົງ​ໄດ້​ສັນຍາ​ໄວ້​ວ່າ “ອີກ​ເທື່ອ​ໜຶ່ງ​ເຮົາ​ບໍ່​ໄດ້​ສັ່ນ​ແຜ່ນດິນ​ໂລກ​ເທົ່າ​ນັ້ນ ແຕ່​ຍັງ​ເປັນ​ຟ້າ​ສະຫວັນ​ອີກ ແລະ​ຖ້ອຍຄຳ​ນີ້​ອີກ​ເທື່ອ​ໜຶ່ງ​ໝາຍ​ເຖິງ​ການ​ຖອດ​ຖອນ​ຕົວ. ຂອງ​ສິ່ງ​ທີ່​ຖືກ​ສັ່ນ​ສະ​ເທືອນ, ເປັນ​ສິ່ງ​ທີ່​ຖືກ​ສ້າງ, ເພື່ອ​ສິ່ງ​ທີ່​ສັ່ນ​ສະ​ເທືອນ​ບໍ່​ໄດ້​ຈະ​ຄົງ​ຢູ່.”</w:t>
      </w:r>
    </w:p>
    <w:p w14:paraId="40005632" w14:textId="77777777" w:rsidR="00F90BDC" w:rsidRDefault="00F90BDC"/>
    <w:p w14:paraId="67F783DE" w14:textId="77777777" w:rsidR="00F90BDC" w:rsidRDefault="00F90BDC">
      <w:r xmlns:w="http://schemas.openxmlformats.org/wordprocessingml/2006/main">
        <w:t xml:space="preserve">ມາຣະໂກ 13:26 ເມື່ອ​ນັ້ນ​ພວກເຂົາ​ຈະ​ເຫັນ​ບຸດ​ມະນຸດ​ສະເດັດ​ມາ​ໃນ​ເມກ​ດ້ວຍ​ອຳນາດ ແລະ​ສະຫງ່າຣາສີ​ອັນ​ຍິ່ງໃຫຍ່.</w:t>
      </w:r>
    </w:p>
    <w:p w14:paraId="1D8AD556" w14:textId="77777777" w:rsidR="00F90BDC" w:rsidRDefault="00F90BDC"/>
    <w:p w14:paraId="7226F71E" w14:textId="77777777" w:rsidR="00F90BDC" w:rsidRDefault="00F90BDC">
      <w:r xmlns:w="http://schemas.openxmlformats.org/wordprocessingml/2006/main">
        <w:t xml:space="preserve">ພຣະ​ເຢ​ຊູ​ຈະ​ກັບ​ຄືນ​ມາ​ໃນ​ອໍາ​ນາດ​ແລະ​ລັດ​ສະ​ຫມີ​ພາບ, ສັງ​ເກດ​ເຫັນ​ທຸກ​ຄົນ.</w:t>
      </w:r>
    </w:p>
    <w:p w14:paraId="5BE3208D" w14:textId="77777777" w:rsidR="00F90BDC" w:rsidRDefault="00F90BDC"/>
    <w:p w14:paraId="3364955E" w14:textId="77777777" w:rsidR="00F90BDC" w:rsidRDefault="00F90BDC">
      <w:r xmlns:w="http://schemas.openxmlformats.org/wordprocessingml/2006/main">
        <w:t xml:space="preserve">1. ເມື່ອພຣະເຢຊູສະເດັດມາ: ອຳນາດ ແລະລັດສະໝີຂອງການກັບມາຂອງພຣະອົງ</w:t>
      </w:r>
    </w:p>
    <w:p w14:paraId="34C31050" w14:textId="77777777" w:rsidR="00F90BDC" w:rsidRDefault="00F90BDC"/>
    <w:p w14:paraId="3A55ACBF" w14:textId="77777777" w:rsidR="00F90BDC" w:rsidRDefault="00F90BDC">
      <w:r xmlns:w="http://schemas.openxmlformats.org/wordprocessingml/2006/main">
        <w:t xml:space="preserve">2. ເມກແຫ່ງການສະເດັດມາຂອງພຣະອົງ: ການຕັກເຕືອນໃຫ້ກຽມພ້ອມ</w:t>
      </w:r>
    </w:p>
    <w:p w14:paraId="03D0F382" w14:textId="77777777" w:rsidR="00F90BDC" w:rsidRDefault="00F90BDC"/>
    <w:p w14:paraId="021A66B9" w14:textId="77777777" w:rsidR="00F90BDC" w:rsidRDefault="00F90BDC">
      <w:r xmlns:w="http://schemas.openxmlformats.org/wordprocessingml/2006/main">
        <w:t xml:space="preserve">1. ມັດທາຍ 24:30 “ເມື່ອ​ນັ້ນ​ເຄື່ອງໝາຍ​ຂອງ​ບຸດ​ມະນຸດ​ຈະ​ປາກົດ​ຂຶ້ນ​ໃນ​ສະຫວັນ ແລະ​ເມື່ອ​ນັ້ນ​ປະຊາຊົນ​ທັງ​ປວງ​ໃນ​ແຜ່ນດິນ​ໂລກ​ຈະ​ໂສກເສົ້າ ເມື່ອ​ເຫັນ​ບຸດ​ມະນຸດ​ສະເດັດ​ມາ​ເທິງ​ເມກ​ແຫ່ງ​ສະຫວັນ ດ້ວຍ​ລິດເດດ​ແລະ​ສະຫງ່າຣາສີ​ອັນ​ຍິ່ງໃຫຍ່. ."</w:t>
      </w:r>
    </w:p>
    <w:p w14:paraId="49E365ED" w14:textId="77777777" w:rsidR="00F90BDC" w:rsidRDefault="00F90BDC"/>
    <w:p w14:paraId="33CA2113" w14:textId="77777777" w:rsidR="00F90BDC" w:rsidRDefault="00F90BDC">
      <w:r xmlns:w="http://schemas.openxmlformats.org/wordprocessingml/2006/main">
        <w:t xml:space="preserve">2 ພຣະນິມິດ 1:7 - “ເບິ່ງ​ແມ, ພຣະອົງ​ກຳລັງ​ສະເດັດ​ມາ​ດ້ວຍ​ເມກ, ແລະ​ທຸກ​ຕາ​ຈະ​ເຫັນ​ພຣະອົງ, ແມ່ນ​ແຕ່​ຜູ້​ທີ່​ແທງ​ພຣະອົງ; ແລະ​ປະຊາຊົນ​ທັງໝົດ​ໃນ​ແຜ່ນດິນ​ໂລກ​ຈະ​ໂສກເສົ້າ​ຍ້ອນ​ພຣະອົງ. "</w:t>
      </w:r>
    </w:p>
    <w:p w14:paraId="6C639690" w14:textId="77777777" w:rsidR="00F90BDC" w:rsidRDefault="00F90BDC"/>
    <w:p w14:paraId="43940926" w14:textId="77777777" w:rsidR="00F90BDC" w:rsidRDefault="00F90BDC">
      <w:r xmlns:w="http://schemas.openxmlformats.org/wordprocessingml/2006/main">
        <w:t xml:space="preserve">ມາຣະໂກ 13:27 ແລ້ວ​ພຣະອົງ​ກໍ​ຈະ​ສົ່ງ​ເທວະດາ​ຂອງ​ພຣະອົງ​ໄປ ແລະ​ຈະ​ເຕົ້າໂຮມ​ພວກ​ທີ່​ພຣະອົງ​ຊົງ​ເລືອກ​ໄວ້​ຈາກ​ທ້ອງຟ້າ​ທັງ​ສີ່ ຕັ້ງແຕ່​ສຸດ​ແຜ່ນດິນ​ໂລກ​ໄປ​ເຖິງ​ດິນແດນ​ທີ່​ສຸດ​ຂອງ​ສະຫວັນ.</w:t>
      </w:r>
    </w:p>
    <w:p w14:paraId="212FD3F1" w14:textId="77777777" w:rsidR="00F90BDC" w:rsidRDefault="00F90BDC"/>
    <w:p w14:paraId="42E295EC" w14:textId="77777777" w:rsidR="00F90BDC" w:rsidRDefault="00F90BDC">
      <w:r xmlns:w="http://schemas.openxmlformats.org/wordprocessingml/2006/main">
        <w:t xml:space="preserve">ພະ​ເຍຊູ​ຈະ​ສົ່ງ​ທູດ​ສະຫວັນ​ຂອງ​ພະອົງ​ໄປ​ເຕົ້າ​ໂຮມ​ຜູ້​ເລືອກ​ຂອງ​ພະອົງ​ຈາກ​ທຸກ​ບ່ອນ​ຂອງ​ໂລກ.</w:t>
      </w:r>
    </w:p>
    <w:p w14:paraId="099E629E" w14:textId="77777777" w:rsidR="00F90BDC" w:rsidRDefault="00F90BDC"/>
    <w:p w14:paraId="1C39FFBF" w14:textId="77777777" w:rsidR="00F90BDC" w:rsidRDefault="00F90BDC">
      <w:r xmlns:w="http://schemas.openxmlformats.org/wordprocessingml/2006/main">
        <w:t xml:space="preserve">1. ພະລັງຂອງພຣະເຈົ້າ? ຄໍາ ຖາມ ເທວະ </w:t>
      </w:r>
      <w:r xmlns:w="http://schemas.openxmlformats.org/wordprocessingml/2006/main">
        <w:rPr>
          <w:rFonts w:ascii="맑은 고딕 Semilight" w:hAnsi="맑은 고딕 Semilight"/>
        </w:rPr>
        <w:t xml:space="preserve">ດາ </w:t>
      </w:r>
      <w:r xmlns:w="http://schemas.openxmlformats.org/wordprocessingml/2006/main">
        <w:t xml:space="preserve">: ວິ ທີ ການ ພຣະ ເຢ ຊູ ສົ່ງ Messenger ຂອງ ພຣະ ອົງ ເພື່ອ ເຕົ້າ ໂຮມ ຜູ້ ເລືອກ ຕັ້ງ ຂອງ ພຣະ ອົງ</w:t>
      </w:r>
    </w:p>
    <w:p w14:paraId="78150CA3" w14:textId="77777777" w:rsidR="00F90BDC" w:rsidRDefault="00F90BDC"/>
    <w:p w14:paraId="5A92C9A4" w14:textId="77777777" w:rsidR="00F90BDC" w:rsidRDefault="00F90BDC">
      <w:r xmlns:w="http://schemas.openxmlformats.org/wordprocessingml/2006/main">
        <w:t xml:space="preserve">2. ຄວາມສຳເລັດຂອງພຣະເຈົ້າ? ຄໍາ ສັນ </w:t>
      </w:r>
      <w:r xmlns:w="http://schemas.openxmlformats.org/wordprocessingml/2006/main">
        <w:rPr>
          <w:rFonts w:ascii="맑은 고딕 Semilight" w:hAnsi="맑은 고딕 Semilight"/>
        </w:rPr>
        <w:t xml:space="preserve">ຍາ </w:t>
      </w:r>
      <w:r xmlns:w="http://schemas.openxmlformats.org/wordprocessingml/2006/main">
        <w:t xml:space="preserve">: ວິ ທີ ການ ພຣະ ເຢ ຊູ ສົ່ງ ເທວະ ດາ ຂອງ ພຣະ ອົງ ເພື່ອ ນໍາ ເອົາ ຜູ້ ເລືອກ ຕັ້ງ ບ້ານ</w:t>
      </w:r>
    </w:p>
    <w:p w14:paraId="4C4E7F4E" w14:textId="77777777" w:rsidR="00F90BDC" w:rsidRDefault="00F90BDC"/>
    <w:p w14:paraId="7A76AE4C" w14:textId="77777777" w:rsidR="00F90BDC" w:rsidRDefault="00F90BDC">
      <w:r xmlns:w="http://schemas.openxmlformats.org/wordprocessingml/2006/main">
        <w:t xml:space="preserve">1. ເອຊາຢາ 27:13 “ແລະ ເຫດການ​ຈະ​ບັງ​ເກີດ​ຂຶ້ນ​ໃນ​ວັນ​ນັ້ນ, ແກ​ອັນ​ໃຫຍ່​ຈະ​ຖືກ​ເປົ່າ​ແກ, ແລະ​ພວກ​ເຂົາ​ຈະ​ມາ​ເຖິງ​ທີ່​ຈະ​ຕາຍ​ໃນ​ແຜ່ນດິນ​ອັດຊີເຣຍ, ແລະ​ພວກ​ທີ່​ຖືກ​ຂັບໄລ່​ອອກ​ໄປ​ໃນ​ປະເທດ​ເອຢິບ. ຈະ​ຂາບ​ໄຫວ້​ພຣະ​ຜູ້​ເປັນ​ເຈົ້າ​ຢູ່​ເທິງ​ພູ​ສັກສິດ​ທີ່​ນະຄອນ​ເຢຣູຊາເລັມ.”</w:t>
      </w:r>
    </w:p>
    <w:p w14:paraId="36098715" w14:textId="77777777" w:rsidR="00F90BDC" w:rsidRDefault="00F90BDC"/>
    <w:p w14:paraId="268FF2A5" w14:textId="77777777" w:rsidR="00F90BDC" w:rsidRDefault="00F90BDC">
      <w:r xmlns:w="http://schemas.openxmlformats.org/wordprocessingml/2006/main">
        <w:t xml:space="preserve">2. ມັດທາຍ 24:30 1 “ແລະ ເມື່ອນັ້ນເຄື່ອງໝາຍຂອງບຸດມະນຸດຢູ່ໃນສະຫວັນຈະປະກົດຂຶ້ນ: ແລະຈາກນັ້ນທຸກເຜົ່າຂອງແຜ່ນດິນໂລກຈະໂສກເສົ້າ, ແລະເຂົາເຈົ້າຈະເຫັນບຸດມະນຸດສະເດັດມາຢູ່ໃນເມກຂອງສະຫວັນ. ອຳນາດ​ແລະ​ລັດສະໝີ​ພາບ​ອັນ​ຍິ່ງໃຫຍ່ ພຣະອົງ​ຈະ​ສົ່ງ​ເທວະດາ​ຂອງ​ພຣະອົງ​ໄປ​ດ້ວຍ​ສຽງ​ແກ, ແລະ​ພວກເຂົາ​ຈະ​ເຕົ້າໂຮມ​ພວກ​ທີ່​ພຣະອົງ​ຊົງ​ເລືອກ​ໄວ້​ຈາກ​ສີ່​ລົມ, ຈາກ​ສະຫວັນ​ເບື້ອງ​ໜຶ່ງ​ໄປ​ຫາ​ອີກ​ເບື້ອງໜຶ່ງ.”</w:t>
      </w:r>
    </w:p>
    <w:p w14:paraId="7B5C5863" w14:textId="77777777" w:rsidR="00F90BDC" w:rsidRDefault="00F90BDC"/>
    <w:p w14:paraId="20B7D3DD" w14:textId="77777777" w:rsidR="00F90BDC" w:rsidRDefault="00F90BDC">
      <w:r xmlns:w="http://schemas.openxmlformats.org/wordprocessingml/2006/main">
        <w:t xml:space="preserve">ມາຣະໂກ 13:28 ບັດນີ້ ຈົ່ງ​ຮຽນ​ຄຳ​ອຸປະມາ​ເລື່ອງ​ຕົ້ນ​ເດື່ອເທດ; ເມື່ອ​ງ່າ​ຂອງ​ນາງ​ຍັງ​ອ່ອນ, ແລະ​ແຕກ​ອອກ​ໃບ, ເຈົ້າ​ກໍ​ຮູ້​ວ່າ​ລະດູ​ຮ້ອນ​ໃກ້​ເຂົ້າ​ມາ​ແລ້ວ:</w:t>
      </w:r>
    </w:p>
    <w:p w14:paraId="47478F8A" w14:textId="77777777" w:rsidR="00F90BDC" w:rsidRDefault="00F90BDC"/>
    <w:p w14:paraId="1F5A7B33" w14:textId="77777777" w:rsidR="00F90BDC" w:rsidRDefault="00F90BDC">
      <w:r xmlns:w="http://schemas.openxmlformats.org/wordprocessingml/2006/main">
        <w:t xml:space="preserve">ຕົ້ນ​ໝາກເດື່ອ​ເປັນ​ຄຳ​ອຸປະມາ​ເຖິງ​ລະດູ​ຮ້ອນ​ທີ່​ຈະ​ມາ​ເຖິງ.</w:t>
      </w:r>
    </w:p>
    <w:p w14:paraId="6D3513BD" w14:textId="77777777" w:rsidR="00F90BDC" w:rsidRDefault="00F90BDC"/>
    <w:p w14:paraId="28432D0D" w14:textId="77777777" w:rsidR="00F90BDC" w:rsidRDefault="00F90BDC">
      <w:r xmlns:w="http://schemas.openxmlformats.org/wordprocessingml/2006/main">
        <w:t xml:space="preserve">1. The Fig Tree: ຄໍາອຸປະມາຂອງຄວາມຫວັງ</w:t>
      </w:r>
    </w:p>
    <w:p w14:paraId="34241B13" w14:textId="77777777" w:rsidR="00F90BDC" w:rsidRDefault="00F90BDC"/>
    <w:p w14:paraId="682F6916" w14:textId="77777777" w:rsidR="00F90BDC" w:rsidRDefault="00F90BDC">
      <w:r xmlns:w="http://schemas.openxmlformats.org/wordprocessingml/2006/main">
        <w:t xml:space="preserve">2. The Fig Tree: ຮູບປະກອບຂອງການກະກຽມ</w:t>
      </w:r>
    </w:p>
    <w:p w14:paraId="7DDF723D" w14:textId="77777777" w:rsidR="00F90BDC" w:rsidRDefault="00F90BDC"/>
    <w:p w14:paraId="002E9B08"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6FE219B" w14:textId="77777777" w:rsidR="00F90BDC" w:rsidRDefault="00F90BDC"/>
    <w:p w14:paraId="2E5BE46B" w14:textId="77777777" w:rsidR="00F90BDC" w:rsidRDefault="00F90BDC">
      <w:r xmlns:w="http://schemas.openxmlformats.org/wordprocessingml/2006/main">
        <w:t xml:space="preserve">2. ຢາໂກໂບ 5:7-8 - ດັ່ງນັ້ນ,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 </w:t>
      </w:r>
      <w:r xmlns:w="http://schemas.openxmlformats.org/wordprocessingml/2006/main">
        <w:lastRenderedPageBreak xmlns:w="http://schemas.openxmlformats.org/wordprocessingml/2006/main"/>
      </w:r>
      <w:r xmlns:w="http://schemas.openxmlformats.org/wordprocessingml/2006/main">
        <w:t xml:space="preserve">​ຈະ​ໄດ້​ຮັບ​ຝົນ​ຕົ້ນ ແລະ ປາຍ. ຈົ່ງອົດທົນຄືກັນ; ຈົ່ງ​ເຮັດ​ໃຫ້​ໃຈ​ຂອງ​ເຈົ້າ​ໝັ້ນ​ຄົງ: ເພາະ​ການ​ສະ​ເດັດ​ມາ​ຂອງ​ພຣະ​ຜູ້​ເປັນ​ເຈົ້າ​ໃກ້​ຈະ​ມາ​ເຖິງ.</w:t>
      </w:r>
    </w:p>
    <w:p w14:paraId="1656AC0E" w14:textId="77777777" w:rsidR="00F90BDC" w:rsidRDefault="00F90BDC"/>
    <w:p w14:paraId="16135035" w14:textId="77777777" w:rsidR="00F90BDC" w:rsidRDefault="00F90BDC">
      <w:r xmlns:w="http://schemas.openxmlformats.org/wordprocessingml/2006/main">
        <w:t xml:space="preserve">ມາຣະໂກ 13:29 ດັ່ງນັ້ນ ເຈົ້າ​ທັງຫລາຍ​ກໍ​ເໝືອນກັນ ເມື່ອ​ເຫັນ​ເຫດການ​ເຫຼົ່ານີ້​ເກີດຂຶ້ນ ຈົ່ງ​ຮູ້​ວ່າ​ມາ​ໃກ້​ແລ້ວ ແມ່ນ​ແຕ່​ຢູ່​ທີ່​ປະຕູ​ກໍຕາມ.</w:t>
      </w:r>
    </w:p>
    <w:p w14:paraId="7DF8C0CA" w14:textId="77777777" w:rsidR="00F90BDC" w:rsidRDefault="00F90BDC"/>
    <w:p w14:paraId="4B0906C9" w14:textId="77777777" w:rsidR="00F90BDC" w:rsidRDefault="00F90BDC">
      <w:r xmlns:w="http://schemas.openxmlformats.org/wordprocessingml/2006/main">
        <w:t xml:space="preserve">ພະ​ເຍຊູ​ເນັ້ນ​ເຖິງ​ຄວາມ​ຈຳເປັນ​ທີ່​ຈະ​ກຽມ​ຕົວ​ສຳລັບ​ສະໄໝ​ສຸດ​ທ້າຍ.</w:t>
      </w:r>
    </w:p>
    <w:p w14:paraId="34561B2C" w14:textId="77777777" w:rsidR="00F90BDC" w:rsidRDefault="00F90BDC"/>
    <w:p w14:paraId="665D2BC4" w14:textId="77777777" w:rsidR="00F90BDC" w:rsidRDefault="00F90BDC">
      <w:r xmlns:w="http://schemas.openxmlformats.org/wordprocessingml/2006/main">
        <w:t xml:space="preserve">1: ຈົ່ງ​ຕຽມ​ພ້ອມ​ສຳລັບ​ເວລາ​ທີ່​ສຸດ​ຕາມ​ທີ່​ພະ​ເຍຊູ​ກ່າວ​ວ່າ​ມາ​ໃກ້​ແລ້ວ.</w:t>
      </w:r>
    </w:p>
    <w:p w14:paraId="1F64F4AB" w14:textId="77777777" w:rsidR="00F90BDC" w:rsidRDefault="00F90BDC"/>
    <w:p w14:paraId="7F0AFE43" w14:textId="77777777" w:rsidR="00F90BDC" w:rsidRDefault="00F90BDC">
      <w:r xmlns:w="http://schemas.openxmlformats.org/wordprocessingml/2006/main">
        <w:t xml:space="preserve">2: ການ​ເຕືອນ​ຂອງ​ພະ​ເຍຊູ​ທີ່​ຈະ​ກຽມ​ຕົວ​ສຳລັບ​ສະໄໝ​ສຸດ​ທ້າຍ​ເປັນ​ການ​ເຕືອນ​ໃຈ​ທີ່​ຈະ​ບໍ່​ໃຫ້​ຄວາມ​ສຸກ.</w:t>
      </w:r>
    </w:p>
    <w:p w14:paraId="63C94EBE" w14:textId="77777777" w:rsidR="00F90BDC" w:rsidRDefault="00F90BDC"/>
    <w:p w14:paraId="3CDEB959" w14:textId="77777777" w:rsidR="00F90BDC" w:rsidRDefault="00F90BDC">
      <w:r xmlns:w="http://schemas.openxmlformats.org/wordprocessingml/2006/main">
        <w:t xml:space="preserve">1: Matthew 24: 42-44 ເພາະ​ສະ​ນັ້ນ​, ຈົ່ງ​ຕື່ນ​ຕົວ, ສໍາ​ລັບ​ທ່ານ​ບໍ່​ຮູ້​ວ່າ​ໃນ​ມື້​ທີ່​ພຣະ​ຜູ້​ເປັນ​ເຈົ້າ​ຂອງ​ທ່ານ​ຈະ​ສະ​ເດັດ​ມາ. ແຕ່​ຈົ່ງ​ຮູ້​ເລື່ອງ​ນີ້: ຖ້າ​ເຈົ້າ​ຂອງ​ເຮືອນ​ຮູ້​ວ່າ​ຍາມ​ກາງຄືນ​ໂຈນ​ກຳລັງ​ມາ​ຢູ່​ໃສ ລາວ​ຄົງ​ຕື່ນ​ຕົວ​ຢູ່ ແລະ​ບໍ່​ຍອມ​ໃຫ້​ເຮືອນ​ຂອງ​ຕົນ​ຖືກ​ທຳລາຍ. ສະນັ້ນ, ຈົ່ງ​ລະວັງ​ໃຫ້​ດີ ເພາະ​ເຈົ້າ​ບໍ່​ຮູ້ຈັກ​ວັນ​ທີ່​ບຸດ​ມະນຸດ​ຈະ​ມາ.</w:t>
      </w:r>
    </w:p>
    <w:p w14:paraId="47795B81" w14:textId="77777777" w:rsidR="00F90BDC" w:rsidRDefault="00F90BDC"/>
    <w:p w14:paraId="15B84B58" w14:textId="77777777" w:rsidR="00F90BDC" w:rsidRDefault="00F90BDC">
      <w:r xmlns:w="http://schemas.openxmlformats.org/wordprocessingml/2006/main">
        <w:t xml:space="preserve">2:1 ເທຊະໂລນີກ 5:1-5 ໃນປັດຈຸບັນກ່ຽວກັບເວລາແລະລະດູການ, ອ້າຍເອື້ອຍນ້ອງທັງຫລາຍ, ເຈົ້າບໍ່ຈໍາເປັນຕ້ອງມີສິ່ງໃດຂຽນເຖິງເຈົ້າ. ເພາະ​ເຈົ້າ​ເອງ​ຮູ້​ດີ​ວ່າ​ວັນ​ຂອງ​ພຣະ​ຜູ້​ເປັນ​ເຈົ້າ​ຈະ​ມາ​ຄື​ກັບ​ຄົນ​ຂີ້​ລັກ​ໃນ​ຕອນ​ກາງ​ຄືນ. ເມື່ອພວກເຂົາເວົ້າວ່າ, ? </w:t>
      </w:r>
      <w:r xmlns:w="http://schemas.openxmlformats.org/wordprocessingml/2006/main">
        <w:rPr>
          <w:rFonts w:ascii="맑은 고딕 Semilight" w:hAnsi="맑은 고딕 Semilight"/>
        </w:rPr>
        <w:t xml:space="preserve">쏷 </w:t>
      </w:r>
      <w:r xmlns:w="http://schemas.openxmlformats.org/wordprocessingml/2006/main">
        <w:t xml:space="preserve">ນີ້​ແມ່ນ​ຄວາມ​ສະຫງົບ​ສຸກ​ແລະ​ຄວາມ​ປອດ​ໄພ, ຈາກ​ນັ້ນ​ຄວາມ​ພິນາດ​ກະທັນຫັນ​ຈະ​ມາ​ເຖິງ​ພວກ​ເຂົາ, ດັ່ງ​ທີ່​ຄວາມ​ເຈັບ​ປວດ​ເກີດ​ມາ​ກັບ​ແມ່​ຍິງ​ທີ່​ມີ​ທ້ອງ, ແລະ​ຈະ​ບໍ່​ມີ​ທາງ​ພົ້ນ! ແຕ່​ອ້າຍ​ເອື້ອຍ​ນ້ອງ​ທັງ​ຫຼາຍ, ທ່ານ​ບໍ່​ໄດ້​ຢູ່​ໃນ​ຄວາມ​ມືດ, ສໍາ​ລັບ​ມື້​ນັ້ນ​ຈະ​ເອົາ​ຊະ​ນະ​ເຊັ່ນ​ດຽວ​ກັນ​ໂຈນ. ບໍ່, ພວກ​ເຈົ້າ​ທຸກ​ຄົນ​ເປັນ​ລູກ​ຂອງ​ຄວາມ​ສະ​ຫວ່າງ ແລະ ເປັນ​ລູກ​ຂອງ​ມື້. ພວກ​ເຮົາ​ບໍ່​ແມ່ນ​ຂອງ​ຕອນ​ກາງ​ຄືນ​ຫຼື​ຄວາມ​ມືດ.</w:t>
      </w:r>
    </w:p>
    <w:p w14:paraId="5A2F1C86" w14:textId="77777777" w:rsidR="00F90BDC" w:rsidRDefault="00F90BDC"/>
    <w:p w14:paraId="5C662B4D" w14:textId="77777777" w:rsidR="00F90BDC" w:rsidRDefault="00F90BDC">
      <w:r xmlns:w="http://schemas.openxmlformats.org/wordprocessingml/2006/main">
        <w:t xml:space="preserve">ມາຣະໂກ 13:30 ເຮົາ​ບອກ​ເຈົ້າ​ຕາມ​ຄວາມຈິງ​ວ່າ ຄົນ​ສະໄໝ​ນີ້​ຈະ​ບໍ່​ຜ່ານ​ໄປ​ຈົນ​ກວ່າ​ສິ່ງ​ທັງໝົດ​ນີ້​ຈະ​ສຳເລັດ.</w:t>
      </w:r>
    </w:p>
    <w:p w14:paraId="56981505" w14:textId="77777777" w:rsidR="00F90BDC" w:rsidRDefault="00F90BDC"/>
    <w:p w14:paraId="236B37CF" w14:textId="77777777" w:rsidR="00F90BDC" w:rsidRDefault="00F90BDC">
      <w:r xmlns:w="http://schemas.openxmlformats.org/wordprocessingml/2006/main">
        <w:t xml:space="preserve">ຂໍ້ນີ້ແນະນໍາວ່າຄໍາພະຍາກອນທັງຫມົດຈະສໍາເລັດໃນລຸ້ນດຽວກັນ.</w:t>
      </w:r>
    </w:p>
    <w:p w14:paraId="6348D59E" w14:textId="77777777" w:rsidR="00F90BDC" w:rsidRDefault="00F90BDC"/>
    <w:p w14:paraId="7C37E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ຄວາມຊື່ສັດຂອງພວກເຮົາໃນລຸ້ນນີ້ຈະກໍານົດອະນາຄົດຂອງຊາດຕໍ່ໄປ.</w:t>
      </w:r>
    </w:p>
    <w:p w14:paraId="083CB92E" w14:textId="77777777" w:rsidR="00F90BDC" w:rsidRDefault="00F90BDC"/>
    <w:p w14:paraId="1C98D1FC" w14:textId="77777777" w:rsidR="00F90BDC" w:rsidRDefault="00F90BDC">
      <w:r xmlns:w="http://schemas.openxmlformats.org/wordprocessingml/2006/main">
        <w:t xml:space="preserve">2. ເຮົາຕ້ອງຍຶດໝັ້ນໃນຄວາມເຊື່ອຂອງເຮົາ ແລະເປັນຕົວຢ່າງທີ່ສ່ອງແສງເຖິງຄວາມຮັກຂອງພຣະເຈົ້າ.</w:t>
      </w:r>
    </w:p>
    <w:p w14:paraId="2DBC73D5" w14:textId="77777777" w:rsidR="00F90BDC" w:rsidRDefault="00F90BDC"/>
    <w:p w14:paraId="31B49091" w14:textId="77777777" w:rsidR="00F90BDC" w:rsidRDefault="00F90BDC">
      <w:r xmlns:w="http://schemas.openxmlformats.org/wordprocessingml/2006/main">
        <w:t xml:space="preserve">1. ມັດທາຍ 24: 34-36 - "ເຮົາບອກເຈົ້າຕາມຄວາມຈິງວ່າຄົນລຸ້ນນີ້ຈະບໍ່ຜ່ານໄປຈົນກ່ວາສິ່ງທັງຫມົດເຫຼົ່ານີ້ໄດ້ເກີດຂຶ້ນ, ສະຫວັນແລະແຜ່ນດິນໂລກຈະຜ່ານໄປ, ແຕ່ຄໍາເວົ້າຂອງຂ້ອຍຈະບໍ່ຜ່ານໄປ."</w:t>
      </w:r>
    </w:p>
    <w:p w14:paraId="771ACA83" w14:textId="77777777" w:rsidR="00F90BDC" w:rsidRDefault="00F90BDC"/>
    <w:p w14:paraId="59D7FA80" w14:textId="77777777" w:rsidR="00F90BDC" w:rsidRDefault="00F90BDC">
      <w:r xmlns:w="http://schemas.openxmlformats.org/wordprocessingml/2006/main">
        <w:t xml:space="preserve">2. ເຮັບເຣີ 10:35-36 - "ດັ່ງນັ້ນຢ່າຖິ້ມຄວາມຫມັ້ນໃຈຂອງເຈົ້າໄປ, ມັນຈະໄດ້ຮັບລາງວັນອັນອຸດົມສົມບູນ, ເຈົ້າຈໍາເປັນຕ້ອງອົດທົນເພື່ອວ່າເມື່ອເຈົ້າເຮັດຕາມພຣະປະສົງຂອງພຣະເຈົ້າ, ເຈົ້າຈະໄດ້ຮັບສິ່ງທີ່ພຣະອົງໄດ້ສັນຍາໄວ້."</w:t>
      </w:r>
    </w:p>
    <w:p w14:paraId="4DB1E487" w14:textId="77777777" w:rsidR="00F90BDC" w:rsidRDefault="00F90BDC"/>
    <w:p w14:paraId="3C98FBB1" w14:textId="77777777" w:rsidR="00F90BDC" w:rsidRDefault="00F90BDC">
      <w:r xmlns:w="http://schemas.openxmlformats.org/wordprocessingml/2006/main">
        <w:t xml:space="preserve">ມາຣະໂກ 13:31 ຟ້າ​ແລະ​ແຜ່ນດິນ​ໂລກ​ຈະ​ຜ່ານ​ໄປ ແຕ່​ຖ້ອຍຄຳ​ຂອງ​ເຮົາ​ຈະ​ບໍ່​ຜ່ານ​ໄປ.</w:t>
      </w:r>
    </w:p>
    <w:p w14:paraId="53FC7750" w14:textId="77777777" w:rsidR="00F90BDC" w:rsidRDefault="00F90BDC"/>
    <w:p w14:paraId="177A12E1" w14:textId="77777777" w:rsidR="00F90BDC" w:rsidRDefault="00F90BDC">
      <w:r xmlns:w="http://schemas.openxmlformats.org/wordprocessingml/2006/main">
        <w:t xml:space="preserve">ພຣະຄໍາຂອງພຣະເຈົ້າຈະບໍ່ຜ່ານໄປ.</w:t>
      </w:r>
    </w:p>
    <w:p w14:paraId="4132FAE9" w14:textId="77777777" w:rsidR="00F90BDC" w:rsidRDefault="00F90BDC"/>
    <w:p w14:paraId="5BD086D2" w14:textId="77777777" w:rsidR="00F90BDC" w:rsidRDefault="00F90BDC">
      <w:r xmlns:w="http://schemas.openxmlformats.org/wordprocessingml/2006/main">
        <w:t xml:space="preserve">1: ເຊື່ອໃນພຣະຄໍາຂອງພຣະເຈົ້າແລະຄໍາສັນຍາຂອງພຣະອົງ</w:t>
      </w:r>
    </w:p>
    <w:p w14:paraId="69D11FBF" w14:textId="77777777" w:rsidR="00F90BDC" w:rsidRDefault="00F90BDC"/>
    <w:p w14:paraId="16BBCD16" w14:textId="77777777" w:rsidR="00F90BDC" w:rsidRDefault="00F90BDC">
      <w:r xmlns:w="http://schemas.openxmlformats.org/wordprocessingml/2006/main">
        <w:t xml:space="preserve">2: ຍຶດຫມັ້ນໃນພຣະຄໍາຂອງພຣະເຈົ້າໃນທ່າມກາງຄວາມຫຍຸ້ງຍາກ</w:t>
      </w:r>
    </w:p>
    <w:p w14:paraId="3DB791A5" w14:textId="77777777" w:rsidR="00F90BDC" w:rsidRDefault="00F90BDC"/>
    <w:p w14:paraId="465B39D0" w14:textId="77777777" w:rsidR="00F90BDC" w:rsidRDefault="00F90BDC">
      <w:r xmlns:w="http://schemas.openxmlformats.org/wordprocessingml/2006/main">
        <w:t xml:space="preserve">1: ມັດທາຍ 24: 35 - ສະຫວັນແລະແຜ່ນດິນໂລກຈະຜ່ານໄປ, ແຕ່ຄໍາເວົ້າຂອງຂ້ອຍຈະບໍ່ຜ່ານໄປ.</w:t>
      </w:r>
    </w:p>
    <w:p w14:paraId="34C5B65B" w14:textId="77777777" w:rsidR="00F90BDC" w:rsidRDefault="00F90BDC"/>
    <w:p w14:paraId="1FF19A13" w14:textId="77777777" w:rsidR="00F90BDC" w:rsidRDefault="00F90BDC">
      <w:r xmlns:w="http://schemas.openxmlformats.org/wordprocessingml/2006/main">
        <w:t xml:space="preserve">2 ເອຊາຢາ 40:8 - ຫຍ້າ​ຫ່ຽວແຫ້ງ​ແລະ​ດອກ​ໄມ້​ຈາງ​ໄປ, ແຕ່​ພຣະ​ຄຳ​ຂອງ​ພຣະ​ເຈົ້າ​ຂອງ​ພວກ​ເຮົາ​ກໍ​ຢືນ​ຢູ່​ຕະຫຼອດ​ໄປ.</w:t>
      </w:r>
    </w:p>
    <w:p w14:paraId="12B09CA7" w14:textId="77777777" w:rsidR="00F90BDC" w:rsidRDefault="00F90BDC"/>
    <w:p w14:paraId="1C766CAA" w14:textId="77777777" w:rsidR="00F90BDC" w:rsidRDefault="00F90BDC">
      <w:r xmlns:w="http://schemas.openxmlformats.org/wordprocessingml/2006/main">
        <w:t xml:space="preserve">ມາຣະໂກ 13:32 ແຕ່​ໃນ​ວັນ​ນັ້ນ ແລະ​ເວລາ​ນັ້ນ​ບໍ່​ມີ​ຜູ້ໃດ​ຮູ້​ຈັກ​ເທວະດາ​ທີ່​ຢູ່​ໃນ​ສະຫວັນ ບໍ່​ແມ່ນ​ພຣະບຸດ, ແຕ່​ພຣະບິດາເຈົ້າ.</w:t>
      </w:r>
    </w:p>
    <w:p w14:paraId="06337FDE" w14:textId="77777777" w:rsidR="00F90BDC" w:rsidRDefault="00F90BDC"/>
    <w:p w14:paraId="00BD0D6B" w14:textId="77777777" w:rsidR="00F90BDC" w:rsidRDefault="00F90BDC">
      <w:r xmlns:w="http://schemas.openxmlformats.org/wordprocessingml/2006/main">
        <w:t xml:space="preserve">ບໍ່​ມີ​ໃຜ​ຮູ້​ວ່າ​ອະວະສານ​ຂອງ​ໂລກ​ຈະ​ມາ​ເຖິງ​ເມື່ອ​ໃດ, ບໍ່​ແມ່ນ​ແຕ່​ເທວະ​ດາ​ໃນ​ສະຫວັນ​ຫຼື​ພຣະ​ບຸດ, ມີ​ແຕ່​ພຣະ​ບິດາ​ເທົ່າ​ນັ້ນ.</w:t>
      </w:r>
    </w:p>
    <w:p w14:paraId="6FB863F6" w14:textId="77777777" w:rsidR="00F90BDC" w:rsidRDefault="00F90BDC"/>
    <w:p w14:paraId="0FDFC703" w14:textId="77777777" w:rsidR="00F90BDC" w:rsidRDefault="00F90BDC">
      <w:r xmlns:w="http://schemas.openxmlformats.org/wordprocessingml/2006/main">
        <w:t xml:space="preserve">1: ພຣະເຈົ້າອົງດຽວຮູ້ວ່າໂລກຈະສິ້ນສຸດລົງເມື່ອໃດ, ດັ່ງນັ້ນຢ່າສົນໃຈກັບເລື່ອງແລະແທນທີ່ຈະສຸມໃສ່ການດໍາລົງຊີວິດທີ່ເປັນທີ່ພໍໃຈຂອງພະເຈົ້າ.</w:t>
      </w:r>
    </w:p>
    <w:p w14:paraId="16E279A9" w14:textId="77777777" w:rsidR="00F90BDC" w:rsidRDefault="00F90BDC"/>
    <w:p w14:paraId="09620B62" w14:textId="77777777" w:rsidR="00F90BDC" w:rsidRDefault="00F90BDC">
      <w:r xmlns:w="http://schemas.openxmlformats.org/wordprocessingml/2006/main">
        <w:t xml:space="preserve">2: ການສິ້ນສຸດຂອງໂລກເປັນສິ່ງທີ່ບໍ່ຮູ້, ແຕ່ພວກເຮົາສາມາດແນ່ໃຈວ່າພຣະເຈົ້າຈະຢູ່ກັບພວກເຮົາໃນທ່າມກາງຄວາມບໍ່ແນ່ນອນ.</w:t>
      </w:r>
    </w:p>
    <w:p w14:paraId="115B70EB" w14:textId="77777777" w:rsidR="00F90BDC" w:rsidRDefault="00F90BDC"/>
    <w:p w14:paraId="7C079154" w14:textId="77777777" w:rsidR="00F90BDC" w:rsidRDefault="00F90BDC">
      <w:r xmlns:w="http://schemas.openxmlformats.org/wordprocessingml/2006/main">
        <w:t xml:space="preserve">1: ມັດທາຍ 6:25-34 - ຢ່າກັງວົນ, ແທນທີ່ຈະຊອກຫາອານາຈັກແລະຄວາມຊອບທໍາຂອງພຣະເຈົ້າ.</w:t>
      </w:r>
    </w:p>
    <w:p w14:paraId="495F38EE" w14:textId="77777777" w:rsidR="00F90BDC" w:rsidRDefault="00F90BDC"/>
    <w:p w14:paraId="6517CE36" w14:textId="77777777" w:rsidR="00F90BDC" w:rsidRDefault="00F90BDC">
      <w:r xmlns:w="http://schemas.openxmlformats.org/wordprocessingml/2006/main">
        <w:t xml:space="preserve">2: ຄໍາເພງ 46:1-3 —ພະເຈົ້າ​ເປັນ​ບ່ອນ​ລີ້​ໄພ​ແລະ​ກຳລັງ​ຂອງ​ພວກ​ເຮົາ ເຊິ່ງ​ເປັນ​ການ​ຊ່ວຍ​ເຫຼືອ​ໃນ​ທຸກ​ບັນຫາ.</w:t>
      </w:r>
    </w:p>
    <w:p w14:paraId="5D4EDFF5" w14:textId="77777777" w:rsidR="00F90BDC" w:rsidRDefault="00F90BDC"/>
    <w:p w14:paraId="35F29AE3" w14:textId="77777777" w:rsidR="00F90BDC" w:rsidRDefault="00F90BDC">
      <w:r xmlns:w="http://schemas.openxmlformats.org/wordprocessingml/2006/main">
        <w:t xml:space="preserve">ມາຣະໂກ 13:33 ຈົ່ງ​ລະວັງ​ໃຫ້​ດີ ຈົ່ງ​ເຝົ້າ​ລະວັງ​ແລະ​ອະທິຖານ ເພາະ​ພວກເຈົ້າ​ບໍ່​ຮູ້​ວ່າ​ເວລາ​ໃດ.</w:t>
      </w:r>
    </w:p>
    <w:p w14:paraId="372CCAFC" w14:textId="77777777" w:rsidR="00F90BDC" w:rsidRDefault="00F90BDC"/>
    <w:p w14:paraId="4C73FB31" w14:textId="77777777" w:rsidR="00F90BDC" w:rsidRDefault="00F90BDC">
      <w:r xmlns:w="http://schemas.openxmlformats.org/wordprocessingml/2006/main">
        <w:t xml:space="preserve">ຈົ່ງຕື່ນຕົວແລະກຽມພ້ອມສໍາລັບການສະເດັດມາຂອງພຣະຜູ້ເປັນເຈົ້າ.</w:t>
      </w:r>
    </w:p>
    <w:p w14:paraId="187851E2" w14:textId="77777777" w:rsidR="00F90BDC" w:rsidRDefault="00F90BDC"/>
    <w:p w14:paraId="5AE9FEBA" w14:textId="77777777" w:rsidR="00F90BDC" w:rsidRDefault="00F90BDC">
      <w:r xmlns:w="http://schemas.openxmlformats.org/wordprocessingml/2006/main">
        <w:t xml:space="preserve">1. ຈົ່ງກຽມພ້ອມ: ການກະກຽມສໍາລັບການສະເດັດມາຂອງພຣະຜູ້ເປັນເຈົ້າ</w:t>
      </w:r>
    </w:p>
    <w:p w14:paraId="5DDE052D" w14:textId="77777777" w:rsidR="00F90BDC" w:rsidRDefault="00F90BDC"/>
    <w:p w14:paraId="297986DC" w14:textId="77777777" w:rsidR="00F90BDC" w:rsidRDefault="00F90BDC">
      <w:r xmlns:w="http://schemas.openxmlformats.org/wordprocessingml/2006/main">
        <w:t xml:space="preserve">2. ຄວາມຮີບດ່ວນຂອງປັດຈຸບັນ: ຈົ່ງສັງເກດເບິ່ງແລະອະທິຖານ</w:t>
      </w:r>
    </w:p>
    <w:p w14:paraId="363774E6" w14:textId="77777777" w:rsidR="00F90BDC" w:rsidRDefault="00F90BDC"/>
    <w:p w14:paraId="088C6045" w14:textId="77777777" w:rsidR="00F90BDC" w:rsidRDefault="00F90BDC">
      <w:r xmlns:w="http://schemas.openxmlformats.org/wordprocessingml/2006/main">
        <w:t xml:space="preserve">1. Romans 13:11-14 - ຮູ້ເວລາ, ວ່າດຽວນີ້ເຖິງເວລາສູງທີ່ຈະຕື່ນຈາກການນອນຫລັບ: ເພາະວ່າດຽວນີ້ຄວາມລອດຂອງພວກເຮົາໃກ້ກວ່າເວລາທີ່ພວກເຮົາເຊື່ອ.</w:t>
      </w:r>
    </w:p>
    <w:p w14:paraId="0C55D9D6" w14:textId="77777777" w:rsidR="00F90BDC" w:rsidRDefault="00F90BDC"/>
    <w:p w14:paraId="5492A502" w14:textId="77777777" w:rsidR="00F90BDC" w:rsidRDefault="00F90BDC">
      <w:r xmlns:w="http://schemas.openxmlformats.org/wordprocessingml/2006/main">
        <w:t xml:space="preserve">2. ລູກາ 12:35-40 - ໃຫ້ແອວຂອງເຈົ້າຖືກມັດໄວ້, ແລະໄຟຂອງເຈົ້າລຸກຂຶ້ນ; ແລະ ພວກ​ເຈົ້າ​ເອງ​ກໍ​ຄື​ກັນ​ກັບ​ຜູ້​ຊາຍ​ທີ່​ລໍ​ຖ້າ​ພຣະ​ຜູ້​ເປັນ​ເຈົ້າ​ຂອງ​ພວກ​ເຂົາ, ເມື່ອ​ລາວ​ຈະ​ກັບ​ມາ​ຈາກ​ງານ​ແຕ່ງ​ງານ; ເພື່ອ​ວ່າ​ເມື່ອ​ລາວ​ມາ​ເຄາະ, ພວກ​ເຂົາ​ຈະ​ເປີດ​ໃຫ້​ລາວ​ທັນ​ທີ.</w:t>
      </w:r>
    </w:p>
    <w:p w14:paraId="18D11565" w14:textId="77777777" w:rsidR="00F90BDC" w:rsidRDefault="00F90BDC"/>
    <w:p w14:paraId="282E8B1A" w14:textId="77777777" w:rsidR="00F90BDC" w:rsidRDefault="00F90BDC">
      <w:r xmlns:w="http://schemas.openxmlformats.org/wordprocessingml/2006/main">
        <w:t xml:space="preserve">ມາຣະໂກ 13:34 ດ້ວຍວ່າ, ບຸດ​ມະນຸດ​ກໍ​ເໝືອນ​ດັ່ງ​ຄົນ​ທີ່​ເດີນທາງ​ໄກ, ໄດ້​ອອກ​ຈາກ​ເຮືອນ​ຂອງຕົນ, ແລະ​ມອບ </w:t>
      </w:r>
      <w:r xmlns:w="http://schemas.openxmlformats.org/wordprocessingml/2006/main">
        <w:lastRenderedPageBreak xmlns:w="http://schemas.openxmlformats.org/wordprocessingml/2006/main"/>
      </w:r>
      <w:r xmlns:w="http://schemas.openxmlformats.org/wordprocessingml/2006/main">
        <w:t xml:space="preserve">​ອຳນາດ​ໃຫ້​ພວກ​ຂ້າຣາຊການ, ແລະ​ທຸກ​ຄົນ​ເຮັດ​ວຽກ​ຂອງ​ຕົນ, ແລະ​ສັ່ງ​ໃຫ້​ຄົນ​ເຝົ້າຍາມ.</w:t>
      </w:r>
    </w:p>
    <w:p w14:paraId="1C9B1BE5" w14:textId="77777777" w:rsidR="00F90BDC" w:rsidRDefault="00F90BDC"/>
    <w:p w14:paraId="0589E38E" w14:textId="77777777" w:rsidR="00F90BDC" w:rsidRDefault="00F90BDC">
      <w:r xmlns:w="http://schemas.openxmlformats.org/wordprocessingml/2006/main">
        <w:t xml:space="preserve">ບຸດ​ມະນຸດ​ເປັນ​ຜູ້​ເດີນທາງ​ທີ່​ໄດ້​ມອບ​ອຳນາດ​ໃຫ້​ຜູ້​ຮັບໃຊ້​ຂອງ​ພຣະອົງ ແລະ​ມອບ​ໜ້າທີ່​ໃຫ້​ເຂົາ​ເຈົ້າ. ເພິ່ນ​ຍັງ​ໄດ້​ສັ່ງ​ໃຫ້​ຄົນ​ເຝົ້າ​ຍາມ.</w:t>
      </w:r>
    </w:p>
    <w:p w14:paraId="15EB7D61" w14:textId="77777777" w:rsidR="00F90BDC" w:rsidRDefault="00F90BDC"/>
    <w:p w14:paraId="0635ADF6" w14:textId="77777777" w:rsidR="00F90BDC" w:rsidRDefault="00F90BDC">
      <w:r xmlns:w="http://schemas.openxmlformats.org/wordprocessingml/2006/main">
        <w:t xml:space="preserve">1. ຄວາມສຳຄັນຂອງວຽກງານທີ່ພຣະຜູ້ເປັນເຈົ້າມອບໝາຍໃຫ້ພວກເຮົາ.</w:t>
      </w:r>
    </w:p>
    <w:p w14:paraId="545F60ED" w14:textId="77777777" w:rsidR="00F90BDC" w:rsidRDefault="00F90BDC"/>
    <w:p w14:paraId="6A164487" w14:textId="77777777" w:rsidR="00F90BDC" w:rsidRDefault="00F90BDC">
      <w:r xmlns:w="http://schemas.openxmlformats.org/wordprocessingml/2006/main">
        <w:t xml:space="preserve">2. ຄວາມສຳຄັນຂອງການເຝົ້າລະວັງ ແລະ ລະມັດລະວັງໃນຊີວິດ.</w:t>
      </w:r>
    </w:p>
    <w:p w14:paraId="734FE67A" w14:textId="77777777" w:rsidR="00F90BDC" w:rsidRDefault="00F90BDC"/>
    <w:p w14:paraId="5B49C4B0" w14:textId="77777777" w:rsidR="00F90BDC" w:rsidRDefault="00F90BDC">
      <w:r xmlns:w="http://schemas.openxmlformats.org/wordprocessingml/2006/main">
        <w:t xml:space="preserve">1. ມັດທາຍ 25:14-30 - ຄໍາອຸປະມາຂອງພອນສະຫວັນ.</w:t>
      </w:r>
    </w:p>
    <w:p w14:paraId="380B8335" w14:textId="77777777" w:rsidR="00F90BDC" w:rsidRDefault="00F90BDC"/>
    <w:p w14:paraId="2CB557FB" w14:textId="77777777" w:rsidR="00F90BDC" w:rsidRDefault="00F90BDC">
      <w:r xmlns:w="http://schemas.openxmlformats.org/wordprocessingml/2006/main">
        <w:t xml:space="preserve">2. 1 ເປໂຕ 5:8-9 - ຈົ່ງ​ມີ​ສະຕິ​ແລະ​ລະວັງ​ຕົວ​ຂອງ​ມານຮ້າຍ​ທີ່​ເດີນ​ໄປ​ມາ​ເໝືອນ​ສິງ​ທີ່​ຮ້ອງ​ໂຮ.</w:t>
      </w:r>
    </w:p>
    <w:p w14:paraId="43FCF5DA" w14:textId="77777777" w:rsidR="00F90BDC" w:rsidRDefault="00F90BDC"/>
    <w:p w14:paraId="5A70727A" w14:textId="77777777" w:rsidR="00F90BDC" w:rsidRDefault="00F90BDC">
      <w:r xmlns:w="http://schemas.openxmlformats.org/wordprocessingml/2006/main">
        <w:t xml:space="preserve">ມາຣະໂກ 13:35 ສະນັ້ນ ຈົ່ງ​ລະວັງ​ໃຫ້​ດີ ເພາະ​ເຈົ້າ​ບໍ່​ຮູ້​ວ່າ​ເຈົ້າ​ຂອງ​ເຮືອນ​ຈະ​ມາ​ເມື່ອ​ໃດ, ເວລາ​ກາງຄືນ, ເວລາ​ທ່ຽງຄືນ, ຫລື​ຢູ່​ໃນ​ຍາມ​ໄກ່​ເກ່ຍ, ຫລື​ຕອນເຊົ້າ.</w:t>
      </w:r>
    </w:p>
    <w:p w14:paraId="26E49AB3" w14:textId="77777777" w:rsidR="00F90BDC" w:rsidRDefault="00F90BDC"/>
    <w:p w14:paraId="2B0F797B" w14:textId="77777777" w:rsidR="00F90BDC" w:rsidRDefault="00F90BDC">
      <w:r xmlns:w="http://schemas.openxmlformats.org/wordprocessingml/2006/main">
        <w:t xml:space="preserve">ພະ​ເຍຊູ​ສັ່ງ​ພວກ​ລູກ​ສິດ​ໃຫ້​ເຝົ້າ​ລະວັງ​ຢູ່​ສະເໝີ ແລະ​ເຝົ້າ​ລະວັງ​ການ​ກັບ​ມາ​ຂອງ​ພະອົງ ເພາະ​ບໍ່​ມີ​ໃຜ​ຮູ້​ວ່າ​ຈະ​ເຖິງ​ເວລາ​ໃດ.</w:t>
      </w:r>
    </w:p>
    <w:p w14:paraId="0BB41CDB" w14:textId="77777777" w:rsidR="00F90BDC" w:rsidRDefault="00F90BDC"/>
    <w:p w14:paraId="17C3C7BE" w14:textId="77777777" w:rsidR="00F90BDC" w:rsidRDefault="00F90BDC">
      <w:r xmlns:w="http://schemas.openxmlformats.org/wordprocessingml/2006/main">
        <w:t xml:space="preserve">1. "ກຽມພ້ອມ: ດໍາລົງຊີວິດຢູ່ໃນຄວາມຄາດຫວັງຂອງການກັບຄືນມາຂອງພຣະຄຣິດ"</w:t>
      </w:r>
    </w:p>
    <w:p w14:paraId="4CD270C1" w14:textId="77777777" w:rsidR="00F90BDC" w:rsidRDefault="00F90BDC"/>
    <w:p w14:paraId="403C86D0" w14:textId="77777777" w:rsidR="00F90BDC" w:rsidRDefault="00F90BDC">
      <w:r xmlns:w="http://schemas.openxmlformats.org/wordprocessingml/2006/main">
        <w:t xml:space="preserve">2. "ລະວັງ: ການກຽມພ້ອມສໍາລັບການສະເດັດມາຄັ້ງທີສອງຂອງພຣະຄຣິດ"</w:t>
      </w:r>
    </w:p>
    <w:p w14:paraId="6D0CA636" w14:textId="77777777" w:rsidR="00F90BDC" w:rsidRDefault="00F90BDC"/>
    <w:p w14:paraId="19515EDB" w14:textId="77777777" w:rsidR="00F90BDC" w:rsidRDefault="00F90BDC">
      <w:r xmlns:w="http://schemas.openxmlformats.org/wordprocessingml/2006/main">
        <w:t xml:space="preserve">1. 1 ເທຊະໂລນີກ 5:1-11 ຄໍາແນະນໍາຂອງໂປໂລກ່ຽວກັບການສະເດັດມາຂອງພຣະຜູ້ເປັນເຈົ້າແລະວິທີການດໍາລົງຊີວິດຢູ່ໃນຄວາມສະຫວ່າງຂອງສິ່ງນັ້ນ.</w:t>
      </w:r>
    </w:p>
    <w:p w14:paraId="61B0A723" w14:textId="77777777" w:rsidR="00F90BDC" w:rsidRDefault="00F90BDC"/>
    <w:p w14:paraId="5108D0AA" w14:textId="77777777" w:rsidR="00F90BDC" w:rsidRDefault="00F90BDC">
      <w:r xmlns:w="http://schemas.openxmlformats.org/wordprocessingml/2006/main">
        <w:t xml:space="preserve">2. ມັດທາຍ 24:36-44 ??ຄໍາສອນຂອງພຣະເຢຊູກ່ຽວກັບການກັບຄືນມາຂອງພຣະອົງແລະວິທີການຮັກສາກຽມພ້ອມ.</w:t>
      </w:r>
    </w:p>
    <w:p w14:paraId="5A39F9A0" w14:textId="77777777" w:rsidR="00F90BDC" w:rsidRDefault="00F90BDC"/>
    <w:p w14:paraId="7D2A503B" w14:textId="77777777" w:rsidR="00F90BDC" w:rsidRDefault="00F90BDC">
      <w:r xmlns:w="http://schemas.openxmlformats.org/wordprocessingml/2006/main">
        <w:t xml:space="preserve">ມາຣະໂກ 13:36 ເພາະ​ຢ້ານ​ວ່າ​ລາວ​ມາ​ທັນທີ​ທັນໃດ​ລາວ​ຈະ​ເຫັນ​ເຈົ້າ​ນອນ​ຫລັບ​ຢູ່.</w:t>
      </w:r>
    </w:p>
    <w:p w14:paraId="5B54D0DB" w14:textId="77777777" w:rsidR="00F90BDC" w:rsidRDefault="00F90BDC"/>
    <w:p w14:paraId="5FDD5146" w14:textId="77777777" w:rsidR="00F90BDC" w:rsidRDefault="00F90BDC">
      <w:r xmlns:w="http://schemas.openxmlformats.org/wordprocessingml/2006/main">
        <w:t xml:space="preserve">ພະ​ເຍຊູ​ກະຕຸ້ນ​ສາວົກ​ຂອງ​ພະອົງ​ໃຫ້​ຕື່ນ​ຕົວ​ຢູ່​ສະເໝີ ເພາະ​ເຂົາ​ເຈົ້າ​ບໍ່​ຮູ້​ວ່າ​ບຸດ​ມະນຸດ​ຈະ​ກັບ​ມາ​ເມື່ອ​ໃດ.</w:t>
      </w:r>
    </w:p>
    <w:p w14:paraId="4883E3F7" w14:textId="77777777" w:rsidR="00F90BDC" w:rsidRDefault="00F90BDC"/>
    <w:p w14:paraId="06CD460A" w14:textId="77777777" w:rsidR="00F90BDC" w:rsidRDefault="00F90BDC">
      <w:r xmlns:w="http://schemas.openxmlformats.org/wordprocessingml/2006/main">
        <w:t xml:space="preserve">1. "ພ້ອມ ແລະ ລໍ ຖ້າ: ວິ ທີ ການ ເຕືອນ ໃຈ ແລະ ກຽມ ພ້ອມ ສໍາ ລັບ ການ ກັບ ຄືນ ມາ ຂອງ ພຣະ ຜູ້ ເປັນ ເຈົ້າ"</w:t>
      </w:r>
    </w:p>
    <w:p w14:paraId="0C048FCE" w14:textId="77777777" w:rsidR="00F90BDC" w:rsidRDefault="00F90BDC"/>
    <w:p w14:paraId="260D7EB8" w14:textId="77777777" w:rsidR="00F90BDC" w:rsidRDefault="00F90BDC">
      <w:r xmlns:w="http://schemas.openxmlformats.org/wordprocessingml/2006/main">
        <w:t xml:space="preserve">2. "ຕື່ນ​ຂຶ້ນ​ແລະ​ສັງ​ເກດ​ເບິ່ງ: ຄວາມ​ສໍາ​ຄັນ​ຂອງ​ການ​ດໍາ​ລົງ​ຊີ​ວິດ​ໃນ​ຄວາມ​ຄາດ​ຫວັງ​ຂອງ​ການ​ກັບ​ຄືນ​ມາ​ຂອງ​ພຣະ​ຜູ້​ເປັນ​ເຈົ້າ​"</w:t>
      </w:r>
    </w:p>
    <w:p w14:paraId="6EC32B1D" w14:textId="77777777" w:rsidR="00F90BDC" w:rsidRDefault="00F90BDC"/>
    <w:p w14:paraId="5059E24F" w14:textId="77777777" w:rsidR="00F90BDC" w:rsidRDefault="00F90BDC">
      <w:r xmlns:w="http://schemas.openxmlformats.org/wordprocessingml/2006/main">
        <w:t xml:space="preserve">1. ເອເຟດ 5:14-17 - “ເຫດສະນັ້ນ ຈົ່ງ​ລະວັງ​ໃຫ້​ດີ ຢ່າ​ເປັນ​ຄົນ​ບໍ່​ສະຫລາດ ແຕ່​ເປັນ​ຄົນ​ສະຫລາດ ຈົ່ງ​ໃຊ້​ເວລາ​ໃຫ້​ໄດ້​ຫລາຍ​ທີ່ສຸດ ເພາະ​ວັນ​ເວລາ​ນັ້ນ​ຊົ່ວຊ້າ​ແລ້ວ ຢ່າ​ໂງ່ຈ້າ ແຕ່​ຈົ່ງ​ເຂົ້າໃຈ​ຄວາມ​ປະສົງ​ຂອງ​ພຣະອົງ. ຂອງ​ພຣະ​ຜູ້​ເປັນ​ເຈົ້າ, ແລະ​ຢ່າ​ດື່ມ​ເຫຼົ້າ​ແວງ, ເພາະ​ວ່າ​ນັ້ນ​ຄື​ການ​ຫາຍ​ໄປ, ແຕ່​ຈົ່ງ​ເຕັມ​ໄປ​ດ້ວຍ​ພຣະ​ວິນ​ຍານ.”</w:t>
      </w:r>
    </w:p>
    <w:p w14:paraId="234BC465" w14:textId="77777777" w:rsidR="00F90BDC" w:rsidRDefault="00F90BDC"/>
    <w:p w14:paraId="2CBA2C69" w14:textId="77777777" w:rsidR="00F90BDC" w:rsidRDefault="00F90BDC">
      <w:r xmlns:w="http://schemas.openxmlformats.org/wordprocessingml/2006/main">
        <w:t xml:space="preserve">2. ໂກໂລດ 4:5 - "ຈົ່ງປະພຶດຕົນດ້ວຍສະຕິປັນຍາຕໍ່ຄົນພາຍນອກ, ໃຊ້ໂອກາດໃຫ້ຫຼາຍທີ່ສຸດ."</w:t>
      </w:r>
    </w:p>
    <w:p w14:paraId="7D468A30" w14:textId="77777777" w:rsidR="00F90BDC" w:rsidRDefault="00F90BDC"/>
    <w:p w14:paraId="16304FAC" w14:textId="77777777" w:rsidR="00F90BDC" w:rsidRDefault="00F90BDC">
      <w:r xmlns:w="http://schemas.openxmlformats.org/wordprocessingml/2006/main">
        <w:t xml:space="preserve">ມາຣະໂກ 13:37 ແລະ​ສິ່ງ​ທີ່​ເຮົາ​ເວົ້າ​ກັບ​ເຈົ້າ ເຮົາ​ບອກ​ໃຫ້​ທຸກຄົນ​ຟັງ.</w:t>
      </w:r>
    </w:p>
    <w:p w14:paraId="566D3341" w14:textId="77777777" w:rsidR="00F90BDC" w:rsidRDefault="00F90BDC"/>
    <w:p w14:paraId="3654202D" w14:textId="77777777" w:rsidR="00F90BDC" w:rsidRDefault="00F90BDC">
      <w:r xmlns:w="http://schemas.openxmlformats.org/wordprocessingml/2006/main">
        <w:t xml:space="preserve">ພະ​ເຍຊູ​ບອກ​ພວກ​ລູກ​ສິດ​ໃຫ້​ເຝົ້າ​ລະວັງ​ຢູ່​ສະເໝີ.</w:t>
      </w:r>
    </w:p>
    <w:p w14:paraId="546336D6" w14:textId="77777777" w:rsidR="00F90BDC" w:rsidRDefault="00F90BDC"/>
    <w:p w14:paraId="7D3B9D6F" w14:textId="77777777" w:rsidR="00F90BDC" w:rsidRDefault="00F90BDC">
      <w:r xmlns:w="http://schemas.openxmlformats.org/wordprocessingml/2006/main">
        <w:t xml:space="preserve">1. "ຕື່ນ​ຂຶ້ນ! ຈົ່ງ​ຕື່ນ​ຕົວ​ແລະ​ກຽມ​ພ້ອມ​ສໍາ​ລັບ​ພຣະ​ເຢ​ຊູ​"</w:t>
      </w:r>
    </w:p>
    <w:p w14:paraId="7313A887" w14:textId="77777777" w:rsidR="00F90BDC" w:rsidRDefault="00F90BDC"/>
    <w:p w14:paraId="543530F6" w14:textId="77777777" w:rsidR="00F90BDC" w:rsidRDefault="00F90BDC">
      <w:r xmlns:w="http://schemas.openxmlformats.org/wordprocessingml/2006/main">
        <w:t xml:space="preserve">2. "ກຽມພ້ອມສໍາລັບການກັບຄືນມາຂອງພຣະເຢຊູ"</w:t>
      </w:r>
    </w:p>
    <w:p w14:paraId="17A43931" w14:textId="77777777" w:rsidR="00F90BDC" w:rsidRDefault="00F90BDC"/>
    <w:p w14:paraId="1232CEE4" w14:textId="77777777" w:rsidR="00F90BDC" w:rsidRDefault="00F90BDC">
      <w:r xmlns:w="http://schemas.openxmlformats.org/wordprocessingml/2006/main">
        <w:t xml:space="preserve">1. ມັດທາຍ 24: 42 - "ເຫດສະນັ້ນຈົ່ງເຝົ້າລະວັງ, ເພາະວ່າເຈົ້າບໍ່ຮູ້ວ່າພຣະຜູ້ເປັນເຈົ້າຂອງເຈົ້າຈະ </w:t>
      </w:r>
      <w:r xmlns:w="http://schemas.openxmlformats.org/wordprocessingml/2006/main">
        <w:lastRenderedPageBreak xmlns:w="http://schemas.openxmlformats.org/wordprocessingml/2006/main"/>
      </w:r>
      <w:r xmlns:w="http://schemas.openxmlformats.org/wordprocessingml/2006/main">
        <w:t xml:space="preserve">ມາໃນວັນໃດ."</w:t>
      </w:r>
    </w:p>
    <w:p w14:paraId="4237BC3F" w14:textId="77777777" w:rsidR="00F90BDC" w:rsidRDefault="00F90BDC"/>
    <w:p w14:paraId="6F3D984C" w14:textId="77777777" w:rsidR="00F90BDC" w:rsidRDefault="00F90BDC">
      <w:r xmlns:w="http://schemas.openxmlformats.org/wordprocessingml/2006/main">
        <w:t xml:space="preserve">2. 1 ເປໂຕ 4:7 - "ອະວະສານຂອງທຸກສິ່ງໃກ້ເຂົ້າມາແລ້ວ. ສະນັ້ນ ຈົ່ງຕື່ນຕົວແລະສະຕິລະວັງຕົວ ເພື່ອເຈົ້າຈະອະທິຖານ."</w:t>
      </w:r>
    </w:p>
    <w:p w14:paraId="29088C87" w14:textId="77777777" w:rsidR="00F90BDC" w:rsidRDefault="00F90BDC"/>
    <w:p w14:paraId="4251194F" w14:textId="77777777" w:rsidR="00F90BDC" w:rsidRDefault="00F90BDC">
      <w:r xmlns:w="http://schemas.openxmlformats.org/wordprocessingml/2006/main">
        <w:t xml:space="preserve">ມາຣະໂກ 14 ເລົ່າເຖິງເຫດການສຳຄັນຫຼາຍຢ່າງລວມທັງການວາງແຜນຂ້າພຣະເຢຊູ, ການຊົງເຈີມຂອງພຣະອົງທີ່ເມືອງເບັດທານີ, ອາຫານແລງຄາບສຸດທ້າຍ, ການອະທິຖານຂອງພຣະເຢຊູໃນສວນເຄັດເຊມາເນ, ການຈັບກຸມແລະການທົດລອງຂອງພຣະອົງຕໍ່ຫນ້າສະພາຊັນເຮດຣິນ, ແລະການປະຕິເສດຂອງເປໂຕ.</w:t>
      </w:r>
    </w:p>
    <w:p w14:paraId="3C44D067" w14:textId="77777777" w:rsidR="00F90BDC" w:rsidRDefault="00F90BDC"/>
    <w:p w14:paraId="36FBDE0E" w14:textId="77777777" w:rsidR="00F90BDC" w:rsidRDefault="00F90BDC">
      <w:r xmlns:w="http://schemas.openxmlformats.org/wordprocessingml/2006/main">
        <w:t xml:space="preserve">ວັກທີ 1: ບົດເລີ່ມຕົ້ນດ້ວຍພວກປະໂລຫິດແລະຄູສອນກົດໝາຍຊອກຫາວິທີທາງທີ່ຂີ້ຕົວະເພື່ອຈັບພະເຍຊູແລະຂ້າພະອົງ. ແຕ່​ເຂົາ​ເຈົ້າ​ໄດ້​ຕັດ​ສິນ​ໃຈ​ບໍ່​ໄດ້​ໃນ​ລະ​ຫວ່າງ​ງານ​ບຸນ​ຢ້ານ​ວ່າ​ຜູ້​ຄົນ​ຈະ​ກໍ່​ຄວາມ​ວຸ່ນ​ວາຍ (ມາ​ລະ​ໂກ 14:1-2). ໃນ​ຂະນະ​ທີ່​ບ້ານ​ເບັດທານີ ມີ​ຊີໂມນ​ຜູ້​ຍິງ​ຂີ້ທູດ​ໄດ້​ມາ​ຫັກ​ໄຫ​ຫີນ​ປູນ​ດ້ວຍ​ນ້ຳຫອມ​ທີ່​ແພງ​ຫຼາຍ ເຮັດ​ໃຫ້​ນາກ​ບໍລິສຸດ​ຖອກ​ໃສ່​ຫົວ​ຂອງ​ພຣະອົງ. ບາງ​ຄົນ​ທີ່​ກ່າວ​ໂທດ​ວ່າ​ສິ່ງ​ເສດ​ເຫຼືອ​ຂອງ​ນາງ​ອາດ​ຈະ​ຖືກ​ຂາຍ​ຫຼາຍ​ກວ່າ​ຄ່າ​ແຮງ​ງານ​ຂອງ​ປີ​ທີ່​ໃຫ້​ຄົນ​ທຸກ​ຍາກ ແຕ່​ພະ​ເຍຊູ​ກ່າວ​ປ້ອງ​ກັນ​ນາງ​ວ່າ​ນາງ​ເຮັດ​ສິ່ງ​ທີ່​ງາມ ພະອົງ​ທຸກ​ຍາກ​ຈະ​ໃຫ້​ເຂົາ​ເຈົ້າ​ຊ່ວຍ​ໄດ້​ທຸກ​ເວລາ​ຕ້ອງການ ແຕ່​ຈະ​ບໍ່​ໃຫ້​ພະອົງ​ເຮັດ​ສະເໝີ​ໄປ​ໃນ​ສິ່ງ​ທີ່​ນາງ​ສາມາດ​ຖອກ​ນ້ຳ​ຫອມ​ກ່ອນ​ລ່ວງ​ໜ້າ. ຈົ່ງ​ຕຽມ​ການ​ຝັງ​ສົບ​ຢູ່​ບ່ອນ​ໃດ​ກໍ​ຕາມ ທີ່​ພຣະ​ກິດ​ຕິ​ຄຸນ​ໄດ້​ປະກາດ​ໄປ​ທົ່ວ​ໂລກ ສິ່ງ​ທີ່​ນາງ​ໄດ້​ເຮັດ​ກໍ​ຈະ​ໄດ້​ຮັບ​ການ​ບອກ​ໃຫ້​ນາງ​ຊົງ​ຈຳ​ນຳ (ມາຣະໂກ 14:3-9).</w:t>
      </w:r>
    </w:p>
    <w:p w14:paraId="7782825E" w14:textId="77777777" w:rsidR="00F90BDC" w:rsidRDefault="00F90BDC"/>
    <w:p w14:paraId="64D054B2" w14:textId="77777777" w:rsidR="00F90BDC" w:rsidRDefault="00F90BDC">
      <w:r xmlns:w="http://schemas.openxmlformats.org/wordprocessingml/2006/main">
        <w:t xml:space="preserve">ວັກທີ 2: ແລ້ວຢູດາອິດສະກາຣີອຶດ ສິບສອງຄົນໄດ້ໄປປະໂລຫິດໃຫຍ່ທີ່ທໍລະຍົດຕໍ່ລາວດີໃຈເມື່ອໄດ້ຍິນຄໍາສັນຍານີ້ໃຫ້ເງິນດັ່ງນັ້ນຈຶ່ງເຝົ້າເບິ່ງການມອບໂອກາດ (ມາລະໂກ 14: 10-11). ໃນ​ວັນ​ທີ​ໜຶ່ງ​ໃນ​ວັນ​ບຸນ​ເຂົ້າ​ຈີ່​ບໍ່​ມີ​ເຊື້ອ​ເປັນ​ເຄື່ອງ​ບູຊາ​ຕາມ​ຮີດຄອງ​ປະ​ເພນີ ສາວົກ​ແກະ​ຂອງ​ລູກ​ແກະ​ຖາມ​ວ່າ​ເຮົາ​ຈະ​ໄປ​ກິນ​ປັດສະຄາ​ຢູ່​ໃສ ພະອົງ​ສົ່ງ​ສາວົກ​ສອງ​ຄົນ​ເຂົ້າ​ໄປ​ໃນ​ເມືອງ​ບອກ​ເຂົາ​ຕາມ​ຊາຍ​ຄົນ​ຖື​ໄຫ​ນໍ້າ​ບອກ​ວ່າ​ເຈົ້າ​ຂອງ​ເຮືອນ ອາຈານ​ຖາມ​ວ່າ ‘ຫ້ອງ​ທີ່​ຂ້ອຍ​ຈະ​ກິນ​ປັດສະຄາ​ຢູ່​ໃສ? ກັບສານຸສິດຂອງຂ້ອຍບໍ?' ພຣະອົງ​ຊົງ​ໂຜດ​ໃຫ້​ເຫັນ​ຫ້ອງ​ຊັ້ນເທິງ​ໃຫຍ່​ທີ່​ມີ​ເຄື່ອງ​ເຟີ​ນີ​ເຈີ​ພ້ອມ​ແລ້ວ ​ໃນ​ຕອນ​ແລງ​ກໍ​ມາ​ນັ່ງ​ໂຕະ​ນັ່ງ​ສິບ​ສອງ​ໃນ​ຂະນະ​ທີ່​ກຳລັງ​ຮັບ​ປະທານ​ອາຫານ​ເວົ້າ​ວ່າ ຄົນ​ທີ່​ທໍລະຍົດ​ຄົນ​ໜຶ່ງ​ກິນ​ເຂົ້າ​ຈີ່​ແລ້ວ​ຄົນ​ໜຶ່ງ​ທີ່​ຈຸ່ມ​ເຂົ້າ​ຈີ່​ໃສ່​ໂຖ​ປັດສະວະ​ກັບ​ເຮົາ ລູກຊາຍ​ຜູ້​ນັ້ນ​ຈົ່ງ​ໄປ​ຕາມ​ທີ່​ຂຽນ​ໄວ້​ກ່ຽວ​ກັບ​ລາວ​ວ່າ ວິບັດ​ຜູ້​ທີ່​ທໍລະຍົດ​ລູກຊາຍ​ດີກວ່າ. ເພາະ​ວ່າ​ຜູ້​ຊາຍ​ຄົນ​ນັ້ນ​ບໍ່​ໄດ້​ເກີດ​ມາ (ມາ​ຣະ​ໂກ 14:12-21). ໃນເວລາກິນເຂົ້າ ກິນເຂົ້າຈີ່ ໂມທະນາຂອບພຣະຄຸນ ແລ້ວພາກັນເວົ້າວ່າ “ເອົານີ້ແຫລະ ເປັນກາຍຂອງເຮົາ” ແລ້ວເອົາຈອກໂມທະນາຂອບພຣະຄຸນ ຍື່ນໃຫ້ເຂົາດື່ມທັງໝົດ ໂດຍກ່າວວ່າ, “ນີ້ຄືພຣະສັນຍາຂອງເລືອດຂອງເຮົາ ທີ່ຖອກລົງມາຢ່າງຈິງໃຈວ່າ ພວກເຈົ້າຈະບໍ່ດື່ມເຄືອໝາກໄມ້ອີກຕໍ່ໄປ ຈົນກວ່າມື້ຈະດື່ມໃໝ່. ອານາຈັກຂອງພະເຈົ້າ” ຫລັງຈາກຮ້ອງເພງສວດອອກພູເຂົາກົກໝາກກອກບອກພວກສາວົກໃຫ້ຫຼົບໜີ ເຖິງວ່າທັງໝົດຈະຫຼົບໜີໄປ ຈະບໍ່ຮັບປະກັນວ່າ ເປໂຕໃນມື້ນີ້ແມ່ນແລ້ວ ໃນຄືນນີ້ກ່ອນທີ່ໄກ່ຂັນສອງຄັ້ງ ຕົວເອງປະຕິເສດສາມເທື່ອ ແຕ່ເປໂຕກໍຢືນຢັນເຖິງວ່າຕາຍກັບພວກທ່ານກໍບໍ່ເຄີຍປະຕິເສດກໍຍັງກ່າວຢ່າງກ້າຫານ (ມາຣະໂກ. 14:22-31).</w:t>
      </w:r>
    </w:p>
    <w:p w14:paraId="274E16F1" w14:textId="77777777" w:rsidR="00F90BDC" w:rsidRDefault="00F90BDC"/>
    <w:p w14:paraId="79D2F310" w14:textId="77777777" w:rsidR="00F90BDC" w:rsidRDefault="00F90BDC">
      <w:r xmlns:w="http://schemas.openxmlformats.org/wordprocessingml/2006/main">
        <w:t xml:space="preserve">ວັກທີ 3: ເຂົາເຈົ້າໄປບ່ອນທີ່ເອີ້ນວ່າ ເຄັດເຊມາເນ ພະເຍຊູບອກພວກສາວົກນັ່ງໃນຂະນະທີ່ອະທິດຖານດ້ວຍຄວາມທຸກໂສກຢ່າງໜັກໃຈ ບອກວ່າຄວາມໂສກເສົ້າໂສກເສົ້າຈົມຢູ່ກັບຄວາມຕາຍຢູ່ນີ້ ເຝົ້າລະວັງໃຫ້ຫ່າງໆໆໆໆໆໆໆໆໆໆໆໆໆໆໆໆໆໆໆໆໆໆໆໆໆໆໆໆໆໆໆໆໆໆໆໆ ສິ່ງ​ທີ່​ຂ້າ​ພະ​ເຈົ້າ​ຕ້ອງ​ການ​ແຕ່​ສິ່ງ​ທີ່​ທ່ານ​ຕ້ອງ​ການ” ກັບ​ຄືນ​ມາ​ພົບ​ເຫັນ​ການ​ນອນ​ຖາມ Peter Simon ນອນ​ຫລັບ​ບໍ່​ສາ​ມາດ​ເບິ່ງ​ຫນຶ່ງ​ຊົ່ວ​ໂມງ? ຈົ່ງສັງເກດເບິ່ງການອ້ອນວອນຕົກຢູ່ໃນການລໍ້ລວງຈິດໃຈທີ່ເຕັມໃຈ ເນື້ອຫນັງທີ່ອ່ອນແອອີກເທື່ອຫນຶ່ງຈາກໄປ, ອະທິຖານສິ່ງດຽວກັນກັບຄືນມາອີກເທື່ອຫນຶ່ງພົບວ່າການນອນຫລັບຍ້ອນວ່າຕາຫນັກບໍ່ຮູ້ຈັກສິ່ງທີ່ເວົ້າມາຄັ້ງທີສາມເວົ້າວ່າພໍຊົ່ວໂມງມາເບິ່ງ Son Man ມືຄົນບາບລຸກຂຶ້ນໃຫ້ພວກເຮົາໄປທີ່ນີ້ມາ betrayer ໃນຂະນະທີ່ເວົ້າ Judas ປະກົດຂຶ້ນ. ຝູງ​ດາບ​ທີ່​ປະກອບ​ດ້ວຍ​ດາບ​ໄດ້​ສົ່ງ​ພວກ​ປະໂລຫິດ​ໃຫຍ່​ຄູ​ສອນ​ກົດ​ໝາຍ​ຜູ້​ທໍ​ລະ​ຍົດ​ຈັດ​ສັນ​ຍານ​ລ່ວງ​ໜ້າ​ຈະ​ໄປ​ຈູບ​ຊາຍ​ຄົນ​ໜຶ່ງ​ທີ່​ຖືກ​ຈັບ​ຕົວ​ໄປ​ໂດຍ​ເຝົ້າ​ຍາມ​ເຂົາ​ເຈົ້າ​ຈັບ​ພະ​ເຢຊູ​ໃຫ້​ພວກ​ລູກ​ສິດ​ທັງ​ຫຼາຍ​ປະ​ຖິ້ມ​ພະອົງ ແລ້ວ​ຊາຍ​ໜຸ່ມ​ບໍ່​ໃສ່​ເສື້ອ​ຜ້າ​ປ່ານ​ຕິດ​ຕາມ​ພະ​ເຍຊູ ເມື່ອ​ພວກ​ເຂົາ​ຈັບ​ພະອົງ​ໜີ​ໄປ​ເປົ່າ​ເປືອຍ​ເຫຼືອ​ເສື້ອ​ຜ້າ​ຂອງ​ພະອົງ (ມາລະໂກ. 14:32-52). ພວກ​ເຂົາ​ໄດ້​ພາ​ພະ​ມະຫາ​ປະໂຣຫິດ​ໄປ​ບ່ອນ​ທີ່​ພວກ​ປະໂຣຫິດ​ຜູ້​ເຖົ້າ​ແກ່​ພວກ​ຄູ​ສອນ​ກົດ​ໝາຍ​ໄດ້​ມາ​ຊຸມນຸມ​ກັນ ເປໂຕ​ຕິດຕາມ​ໄປ​ໃນ​ທາງ​ທີ່​ນັ້ນ​ເຂົ້າ​ໄປ​ໃນ​ເດີ່ນ​ຂອງ​ປະໂລຫິດ​ໃຫຍ່​ທີ່​ນັ້ນ​ນັ່ງ​ພ້ອມ​ດ້ວຍ​ຄົນ​ຍາມ​ທີ່​ອົບອຸ່ນ​ຕົວ​ເອງ ພວກ​ປະໂລຫິດ​ໃຫຍ່​ທັງ​ປວງ​ໄດ້​ຊອກ​ຫາ​ຫຼັກຖານ​ຕໍ່ສູ້​ພະ​ເຍຊູ​ເພື່ອ​ຈະ​ປະຫານ​ຊີວິດ​ໄດ້ ແຕ່​ບໍ່​ພົບ​ວ່າ​ມີ​ຫຼາຍ​ຄົນ​ເວົ້າ​ຕົວະ​ຕໍ່​ພະອົງ ແຕ່ ຄຳ​ເວົ້າ​ຂອງ​ເຂົາ​ເຈົ້າ​ບໍ່​ເຫັນ​ພ້ອມ​ກັບ​ບາງ​ຄົນ​ໄດ້​ຢືນ​ຂຶ້ນ​ກ່າວ​ປະ​ຈັກ​ພະ​ຍານ​ຜິດ​ຕໍ່​ພຣະ​ອົງ​ວ່າ, “ເຮົາ​ໄດ້​ຍິນ​ເຂົາ​ເວົ້າ​ວ່າ ‘ເຮົາ​ຈະ​ທຳລາຍ​ພຣະ​ວິ​ຫານ​ນີ້​ທີ່​ເຮັດ​ດ້ວຍ​ມື​ມະນຸດ​ໃນ​ສາມ​ວັນ ຈະ​ສ້າງ​ອີກ​ບໍ່​ໄດ້​ສ້າງ​ດ້ວຍ​ມື​ມະນຸດ’” ແຕ່​ເຖິງ​ແມ່ນ​ຄຳ​ພະຍານ​ຂອງ​ເຂົາ​ເຈົ້າ​ກໍ​ບໍ່​ເຫັນ​ດີ​ກັບ​ປະ​ໂລ​ຫິດ. ຢືນ​ຂຶ້ນ​ຕໍ່​ໜ້າ​ພວກ​ເຂົາ​ຖາມ​ພະ​ເຍຊູ​ວ່າ “ເຈົ້າ​ບໍ່​ຕອບ​ບໍ? ຄົນ​ເຫຼົ່າ​ນີ້​ເປັນ​ພະຍານ​ຫຍັງ​ຕໍ່​ເຈົ້າ?” ແຕ່​ຍັງ​ມິດ​ງຽບ​ບໍ່​ໄດ້​ຄຳຕອບ​ອີກ​ຕໍ່​ໄປ ມະຫາ​ປະໂຣຫິດ​ຖາມ​ວ່າ, “ເຈົ້າ​ເປັນ​ພຣະບຸດ​ຂອງ​ເມຊີ​ເປັນ​ພອນ​ບໍ?” ເວົ້າ​ວ່າ, “ເຮົາ​ຢູ່​ແລ້ວ ເຈົ້າ​ຈະ​ໄດ້​ເຫັນ​ບຸດ​ຊາຍ​ນັ່ງ​ຢູ່​ເບື້ອງ​ຂວາ​ມື​ຜູ້​ມີ​ລິດເດດ​ຈະ​ມາ​ເທິງ​ເມກ” ມະຫາ​ປະໂລຫິດ​ຈີກ​ເສື້ອ​ຜ້າ​ເວົ້າ​ວ່າ ພວກ​ເຮົາ​ຕ້ອງການ​ພະຍານ​ອີກ​ຕໍ່​ໄປ​ບໍ ທີ່​ໄດ້​ຍິນ​ຄຳ​ໝິ່ນ​ປະໝາດ​ຄິດ​ວ່າ? ພວກ​ເຂົາ​ທັງ​ຫມົດ​ໄດ້​ກ່າວ​ປະ​ນາມ​ການ​ເສຍ​ຊີ​ວິດ​ທີ່​ສົມ​ຄວນ​ບາງ​ຄົນ​ເລີ່ມ​ຖົ່ມ​ນໍ້າ​ລາຍ​ໃຫ້​ເຂົາ blindfold ຕີ​ໂດຍ​ກ່າວ​ວ່າ​ທໍາ​ນາຍ​! ກອງ​ທັບ​ໄດ້​ຮັບ​ການ​ຕີ (ມາລະໂກ 14:53-65). ໃນ​ຂະນະ​ດຽວ​ກັນ ເປໂຕ​ຢູ່​ຂ້າງ​ນອກ​ເດີ່ນ​ຂອງ​ມະຫາ​ປະໂຣຫິດ​ຜູ້​ຮັບໃຊ້​ຍິງ​ຄົນ​ໜຶ່ງ​ໄດ້​ມາ​ໂດຍ​ເຫັນ​ຄວາມ​ອົບອຸ່ນ​ຕົວ​ເອງ​ຫລຽວ​ເບິ່ງ​ໃກ້ໆ​ວ່າ ເຈົ້າ​ຢູ່​ກັບ​ນາຊາເຣັດ ພະ​ເຍຊູ​ປະຕິ​ເສດ​ວ່າ​ບໍ່​ເຂົ້າໃຈ​ວ່າ​ເວົ້າ​ເລື່ອງ​ຫຍັງ​ຈຶ່ງ​ຍ່າງ​ອອກ​ໄປ​ທາງ​ເຂົ້າ​ໄກ່​ຜູ້​ຮັບໃຊ້​ຍິງ​ຝູງ​ສັດ​ທີ່​ຢືນ​ຢູ່​ອ້ອມ​ຂ້າງ​ຄົນ​ນີ້​ເວົ້າ​ວ່າ. ຕໍ່ມາ ເຂົາເຈົ້າກໍປະຕິເສດອີກ ໜ້ອຍໜຶ່ງຄົນທີ່ຢືນຢູ່ໃກ້ໆນັ້ນເວົ້າວ່າ ເປໂຕເປັນຊາວຄາລີເລແນ່ນອນ ພະອົງເລີ່ມເອີ້ນຄຳສາບແຊ່ງໃຫ້ຄຳສາບານວ່າ ຂ້ອຍບໍ່ຮູ້ຈັກຜູ້ຊາຍຄົນນີ້ເວົ້າເລື່ອງໄກ່ຂັນໃນທັນທີທັນໃດ ເປໂຕຈື່ໄດ້ຖ້ອຍຄຳທີ່ພະເຍຊູກ່າວກັບພະອົງວ່າ “ກ່ອນໄກ່ຂັນສອງເທື່ອ. ປະຕິເສດສາມເທື່ອ." ແລະ​ພຣະ​ອົງ​ໄດ້​ຫັກ​ຮ້ອງໄຫ້ (ມາຣະໂກ 14:66-72).</w:t>
      </w:r>
    </w:p>
    <w:p w14:paraId="2CC3B303" w14:textId="77777777" w:rsidR="00F90BDC" w:rsidRDefault="00F90BDC"/>
    <w:p w14:paraId="6AB739DA" w14:textId="77777777" w:rsidR="00F90BDC" w:rsidRDefault="00F90BDC"/>
    <w:p w14:paraId="12335024" w14:textId="77777777" w:rsidR="00F90BDC" w:rsidRDefault="00F90BDC">
      <w:r xmlns:w="http://schemas.openxmlformats.org/wordprocessingml/2006/main">
        <w:t xml:space="preserve">ມາຣະໂກ 14:1 ຫລັງຈາກ​ນັ້ນ​ສອງ​ມື້​ກໍ​ເປັນ​ເທດສະການ​ປັດສະຄາ, ແລະ​ກິນ​ເຂົ້າຈີ່​ບໍ່ມີ​ເຊື້ອ, ພວກ​ປະໂຣຫິດ​ແລະ​ພວກ​ທຳມະຈານ​ໄດ້​ຊອກ​ຫາ​ວິທີ​ທີ່​ຈະ​ຈັບ​ລາວ​ດ້ວຍ​ຫັດຖະກຳ ແລະ​ຂ້າ​ລາວ.</w:t>
      </w:r>
    </w:p>
    <w:p w14:paraId="559636CA" w14:textId="77777777" w:rsidR="00F90BDC" w:rsidRDefault="00F90BDC"/>
    <w:p w14:paraId="7EC0C8AF" w14:textId="77777777" w:rsidR="00F90BDC" w:rsidRDefault="00F90BDC">
      <w:r xmlns:w="http://schemas.openxmlformats.org/wordprocessingml/2006/main">
        <w:t xml:space="preserve">ສອງ​ມື້​ກ່ອນ​ເທດສະການ​ປັດສະຄາ ພວກ​ປະໂລຫິດ​ແລະ​ພວກ​ທຳມະຈານ​ໄດ້​ວາງແຜນ​ທີ່​ຈະ​ຈັບ​ແລະ​ຂ້າ​ພະ​ເຍຊູ.</w:t>
      </w:r>
    </w:p>
    <w:p w14:paraId="44DFD198" w14:textId="77777777" w:rsidR="00F90BDC" w:rsidRDefault="00F90BDC"/>
    <w:p w14:paraId="59787CF9" w14:textId="77777777" w:rsidR="00F90BDC" w:rsidRDefault="00F90BDC">
      <w:r xmlns:w="http://schemas.openxmlformats.org/wordprocessingml/2006/main">
        <w:t xml:space="preserve">1: ຄວາມປະສົງຂອງພະເຈົ້າຍິ່ງໃຫຍ່ກວ່າແຜນການຂອງມະນຸດ.—ສຸພາສິດ 19:21</w:t>
      </w:r>
    </w:p>
    <w:p w14:paraId="7E5F449B" w14:textId="77777777" w:rsidR="00F90BDC" w:rsidRDefault="00F90BDC"/>
    <w:p w14:paraId="27D7DA95" w14:textId="77777777" w:rsidR="00F90BDC" w:rsidRDefault="00F90BDC">
      <w:r xmlns:w="http://schemas.openxmlformats.org/wordprocessingml/2006/main">
        <w:t xml:space="preserve">2: ຄວາມ​ຖ່ອມ​ຕໍ່​ພຣະ​ພັກ​ຂອງ​ພຣະ​ເຈົ້າ — 1 ເປໂຕ 5:5-6</w:t>
      </w:r>
    </w:p>
    <w:p w14:paraId="1EE94BBD" w14:textId="77777777" w:rsidR="00F90BDC" w:rsidRDefault="00F90BDC"/>
    <w:p w14:paraId="770B61AE" w14:textId="77777777" w:rsidR="00F90BDC" w:rsidRDefault="00F90BDC">
      <w:r xmlns:w="http://schemas.openxmlformats.org/wordprocessingml/2006/main">
        <w:t xml:space="preserve">1: ມັດທາຍ 26:3-5</w:t>
      </w:r>
    </w:p>
    <w:p w14:paraId="0AAF501E" w14:textId="77777777" w:rsidR="00F90BDC" w:rsidRDefault="00F90BDC"/>
    <w:p w14:paraId="02A144C7" w14:textId="77777777" w:rsidR="00F90BDC" w:rsidRDefault="00F90BDC">
      <w:r xmlns:w="http://schemas.openxmlformats.org/wordprocessingml/2006/main">
        <w:t xml:space="preserve">2: ໂຢຮັນ 11:45-53</w:t>
      </w:r>
    </w:p>
    <w:p w14:paraId="7FD82A68" w14:textId="77777777" w:rsidR="00F90BDC" w:rsidRDefault="00F90BDC"/>
    <w:p w14:paraId="22DFC6C1" w14:textId="77777777" w:rsidR="00F90BDC" w:rsidRDefault="00F90BDC">
      <w:r xmlns:w="http://schemas.openxmlformats.org/wordprocessingml/2006/main">
        <w:t xml:space="preserve">ມາຣະໂກ 14:2 ແຕ່​ພວກເຂົາ​ຕອບ​ວ່າ, “ບໍ່​ແມ່ນ​ໃນ​ວັນ​ເທດສະການ, ຢ້ານ​ວ່າ​ຈະ​ມີ​ການ​ຮ້ອງ​ຂຶ້ນ​ຂອງ​ປະຊາຊົນ.</w:t>
      </w:r>
    </w:p>
    <w:p w14:paraId="7DD8A4F7" w14:textId="77777777" w:rsidR="00F90BDC" w:rsidRDefault="00F90BDC"/>
    <w:p w14:paraId="7B3D832D" w14:textId="77777777" w:rsidR="00F90BDC" w:rsidRDefault="00F90BDC">
      <w:r xmlns:w="http://schemas.openxmlformats.org/wordprocessingml/2006/main">
        <w:t xml:space="preserve">ບາງ​ຄົນ​ໃນ​ຝູງ​ຊົນ​ຄັດຄ້ານ​ການ​ຖືກ​ເຈີມ​ຂອງ​ພະ​ເຍຊູ​ໃນ​ມື້​ເທດສະການ ເພາະ​ອາດ​ເຮັດ​ໃຫ້​ເກີດ​ຄວາມ​ວຸ່ນວາຍ.</w:t>
      </w:r>
    </w:p>
    <w:p w14:paraId="01DE4179" w14:textId="77777777" w:rsidR="00F90BDC" w:rsidRDefault="00F90BDC"/>
    <w:p w14:paraId="468276A1" w14:textId="77777777" w:rsidR="00F90BDC" w:rsidRDefault="00F90BDC">
      <w:r xmlns:w="http://schemas.openxmlformats.org/wordprocessingml/2006/main">
        <w:t xml:space="preserve">1. ການຮຽນຮູ້ທີ່ຈະໄວ້ວາງໃຈເວລາຂອງພຣະເຈົ້າເຖິງແມ່ນວ່າໃນເວລາທີ່ມັນໄປຕໍ່ຕ້ານເມັດພືດ.</w:t>
      </w:r>
    </w:p>
    <w:p w14:paraId="160DD6C2" w14:textId="77777777" w:rsidR="00F90BDC" w:rsidRDefault="00F90BDC"/>
    <w:p w14:paraId="2BF499E8" w14:textId="77777777" w:rsidR="00F90BDC" w:rsidRDefault="00F90BDC">
      <w:r xmlns:w="http://schemas.openxmlformats.org/wordprocessingml/2006/main">
        <w:t xml:space="preserve">2. ຄວາມເຂົ້າໃຈຄວາມສໍາຄັນຂອງຄວາມຖ່ອມຕົວແລະການຍອມຈໍານົນໃນການບັນລຸຄວາມປາຖະຫນາຂອງພຣະເຈົ້າ.</w:t>
      </w:r>
    </w:p>
    <w:p w14:paraId="61C1336B" w14:textId="77777777" w:rsidR="00F90BDC" w:rsidRDefault="00F90BDC"/>
    <w:p w14:paraId="4BDE7D6A" w14:textId="77777777" w:rsidR="00F90BDC" w:rsidRDefault="00F90BDC">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14:paraId="317E3AC7" w14:textId="77777777" w:rsidR="00F90BDC" w:rsidRDefault="00F90BDC"/>
    <w:p w14:paraId="52A1B404" w14:textId="77777777" w:rsidR="00F90BDC" w:rsidRDefault="00F90BDC">
      <w:r xmlns:w="http://schemas.openxmlformats.org/wordprocessingml/2006/main">
        <w:t xml:space="preserve">2. ຢາໂກໂບ 4:7-10 “ເຫດສະນັ້ນ ຈົ່ງ​ຍອມ​ຢູ່​ກັບ​ພຣະເຈົ້າ ຈົ່ງ​ຕ້ານທານ​ກັບ​ມານຮ້າຍ ແລະ​ມັນ​ຈະ​ປົບໜີໄປ​ຈາກ​ເຈົ້າ ຈົ່ງ​ເຂົ້າ​ມາ​ໃກ້​ພຣະເຈົ້າ ແລະ​ພຣະອົງ​ຈະ​ຫຍັບ​ເຂົ້າ​ມາ​ໃກ້​ເຈົ້າ ຈົ່ງ​ຊຳລະ​ມື​ຂອງ​ເຈົ້າ​ໃຫ້​ສະອາດ ແລະ​ເຮັດ​ໃຫ້​ເຈົ້າ​ບໍລິສຸດ​ສະອາດ. ພວກ​ເຈົ້າ​ມີ​ໃຈ​ຄູ່ ຈົ່ງ​ທຸກ​ໃຈ ແລະ​ທຸກ​ໂສກ ແລະ​ຮ້ອງໄຫ້ ຈົ່ງ​ໃຫ້​ສຽງ​ຫົວ​ຂອງ​ເຈົ້າ​ຫັນ​ໄປ​ສູ່ </w:t>
      </w:r>
      <w:r xmlns:w="http://schemas.openxmlformats.org/wordprocessingml/2006/main">
        <w:lastRenderedPageBreak xmlns:w="http://schemas.openxmlformats.org/wordprocessingml/2006/main"/>
      </w:r>
      <w:r xmlns:w="http://schemas.openxmlformats.org/wordprocessingml/2006/main">
        <w:t xml:space="preserve">​ຄວາມ​ທຸກ​ໂສກ ແລະ​ຄວາມ​ສຸກ​ຂອງ​ເຈົ້າ​ກັບ​ຄວາມ​ໜັກໜ່ວງ ຈົ່ງ​ຖ່ອມ​ຕົວ​ລົງ​ໃນ​ສາຍ​ພຣະ​ເນດ​ຂອງ​ພຣະ​ຜູ້​ເປັນ​ເຈົ້າ ແລະ​ພຣະ​ອົງ​ຈະ​ຍົກ​ເຈົ້າ​ຂຶ້ນ.”</w:t>
      </w:r>
    </w:p>
    <w:p w14:paraId="2083E17C" w14:textId="77777777" w:rsidR="00F90BDC" w:rsidRDefault="00F90BDC"/>
    <w:p w14:paraId="7E6E1853" w14:textId="77777777" w:rsidR="00F90BDC" w:rsidRDefault="00F90BDC">
      <w:r xmlns:w="http://schemas.openxmlformats.org/wordprocessingml/2006/main">
        <w:t xml:space="preserve">ມາຣະໂກ 14:3 ເມື່ອ​ຢູ່​ທີ່​ບ້ານ​ເບັດທານີ​ໃນ​ເຮືອນ​ຂອງ​ຊີໂມນ​ຄົນ​ຂີ້ທູດ ເມື່ອ​ເພິ່ນ​ນັ່ງ​ກິນ​ຊີ້ນ​ຢູ່​ນັ້ນ ມີ​ຜູ້​ຍິງ​ຄົນ​ໜຶ່ງ​ຖື​ກ່ອງ​ຫີນ​ປູນ​ຂີ້ເຜິ້ງ​ທີ່​ມີ​ຄ່າ​ຫຼາຍ​ອັນ​ເປັນ​ຂີ້ທູດ; ແລະນາງເບຣກກ່ອງ, ແລະຖອກໃສ່ຫົວຂອງລາວ.</w:t>
      </w:r>
    </w:p>
    <w:p w14:paraId="60A836E4" w14:textId="77777777" w:rsidR="00F90BDC" w:rsidRDefault="00F90BDC"/>
    <w:p w14:paraId="304EA3B8" w14:textId="77777777" w:rsidR="00F90BDC" w:rsidRDefault="00F90BDC">
      <w:r xmlns:w="http://schemas.openxmlformats.org/wordprocessingml/2006/main">
        <w:t xml:space="preserve">ຂໍ້ນີ້ພັນລະນາເຖິງຜູ້ຍິງຄົນໜຶ່ງທີ່ເຈີມພະເຍຊູດ້ວຍຢາຂີ້ເຜິ້ງທີ່ມີລາຄາແພງຫຼາຍ.</w:t>
      </w:r>
    </w:p>
    <w:p w14:paraId="53EB89FB" w14:textId="77777777" w:rsidR="00F90BDC" w:rsidRDefault="00F90BDC"/>
    <w:p w14:paraId="0E194E9C" w14:textId="77777777" w:rsidR="00F90BDC" w:rsidRDefault="00F90BDC">
      <w:r xmlns:w="http://schemas.openxmlformats.org/wordprocessingml/2006/main">
        <w:t xml:space="preserve">1: ພຣະ​ເຈົ້າ​ໃຫ້​ຄຸນຄ່າ​ແລະ​ອວຍ​ພອນ​ການ​ກະ​ທໍາ​ຂອງ​ການ​ອຸ​ທິດ​ຕົນ​ອັນ​ພິ​ເສດ​ຈາກ​ຜູ້​ທີ່​ຮັກ​ພຣະ​ອົງ.</w:t>
      </w:r>
    </w:p>
    <w:p w14:paraId="7BE963C6" w14:textId="77777777" w:rsidR="00F90BDC" w:rsidRDefault="00F90BDC"/>
    <w:p w14:paraId="43A5B078" w14:textId="77777777" w:rsidR="00F90BDC" w:rsidRDefault="00F90BDC">
      <w:r xmlns:w="http://schemas.openxmlformats.org/wordprocessingml/2006/main">
        <w:t xml:space="preserve">2: ພະ​ເຍຊູ​ສົມຄວນ​ໄດ້​ຮັບ​ຂອງ​ຂວັນ​ແລະ​ເຄື່ອງ​ຖວາຍ​ອັນ​ລ້ຳ​ຄ່າ​ທີ່​ສຸດ​ຂອງ​ເຮົາ.</w:t>
      </w:r>
    </w:p>
    <w:p w14:paraId="466FCA14" w14:textId="77777777" w:rsidR="00F90BDC" w:rsidRDefault="00F90BDC"/>
    <w:p w14:paraId="49A83CFA" w14:textId="77777777" w:rsidR="00F90BDC" w:rsidRDefault="00F90BDC">
      <w:r xmlns:w="http://schemas.openxmlformats.org/wordprocessingml/2006/main">
        <w:t xml:space="preserve">1:2 ໂກລິນໂທ 9:7 - ແຕ່​ລະ​ຄົນ​ຄວນ​ໃຫ້​ສິ່ງ​ທີ່​ເຈົ້າ​ໄດ້​ຕັດສິນ​ໃຈ​ໃນ​ໃຈ​ຈະ​ມອບ​ໃຫ້, ບໍ່​ແມ່ນ​ຍ້ອນ​ວ່າ​ພະເຈົ້າ​ຮັກ​ຜູ້​ໃຫ້​ດ້ວຍ​ຄວາມ​ຍິນດີ.</w:t>
      </w:r>
    </w:p>
    <w:p w14:paraId="5638293F" w14:textId="77777777" w:rsidR="00F90BDC" w:rsidRDefault="00F90BDC"/>
    <w:p w14:paraId="43933B57" w14:textId="77777777" w:rsidR="00F90BDC" w:rsidRDefault="00F90BDC">
      <w:r xmlns:w="http://schemas.openxmlformats.org/wordprocessingml/2006/main">
        <w:t xml:space="preserve">2: ລືກາ 7:36-50 - ພຣະເຢຊູໄດ້ຖືກເຈີມດ້ວຍນໍ້າຫອມທີ່ມີລາຄາແພງໂດຍແມ່ຍິງບາບ.</w:t>
      </w:r>
    </w:p>
    <w:p w14:paraId="02585033" w14:textId="77777777" w:rsidR="00F90BDC" w:rsidRDefault="00F90BDC"/>
    <w:p w14:paraId="110974F8" w14:textId="77777777" w:rsidR="00F90BDC" w:rsidRDefault="00F90BDC">
      <w:r xmlns:w="http://schemas.openxmlformats.org/wordprocessingml/2006/main">
        <w:t xml:space="preserve">ມາຣະໂກ 14:4 ແລະ​ມີ​ບາງ​ຄົນ​ມີ​ຄວາມ​ຄຽດແຄ້ນ​ຢູ່​ໃນ​ຕົວ​ເອງ ແລະ​ເວົ້າ​ວ່າ, “ເປັນຫຍັງ​ຢາຂີ້ເຜິ້ງ​ຈຶ່ງ​ເຮັດ​ໃຫ້​ເສຍ​ໄປ?</w:t>
      </w:r>
    </w:p>
    <w:p w14:paraId="32D909AA" w14:textId="77777777" w:rsidR="00F90BDC" w:rsidRDefault="00F90BDC"/>
    <w:p w14:paraId="4B5498BF" w14:textId="77777777" w:rsidR="00F90BDC" w:rsidRDefault="00F90BDC">
      <w:r xmlns:w="http://schemas.openxmlformats.org/wordprocessingml/2006/main">
        <w:t xml:space="preserve">ຂໍ້ພຣະຄຳພີນີ້ເວົ້າເຖິງຜູ້ທີ່ໃຈຮ້າຍກ່ຽວກັບການເສຍຢາຂີ້ເຜິ້ງຂອງຜູ້ຍິງ.</w:t>
      </w:r>
    </w:p>
    <w:p w14:paraId="0774B700" w14:textId="77777777" w:rsidR="00F90BDC" w:rsidRDefault="00F90BDC"/>
    <w:p w14:paraId="239D25C9" w14:textId="77777777" w:rsidR="00F90BDC" w:rsidRDefault="00F90BDC">
      <w:r xmlns:w="http://schemas.openxmlformats.org/wordprocessingml/2006/main">
        <w:t xml:space="preserve">1. ເຊື່ອໃນພະລັງແຫ່ງຄວາມເອື້ອເຟື້ອເພື່ອແຜ່</w:t>
      </w:r>
    </w:p>
    <w:p w14:paraId="5EBF5EFE" w14:textId="77777777" w:rsidR="00F90BDC" w:rsidRDefault="00F90BDC"/>
    <w:p w14:paraId="6EAC2158" w14:textId="77777777" w:rsidR="00F90BDC" w:rsidRDefault="00F90BDC">
      <w:r xmlns:w="http://schemas.openxmlformats.org/wordprocessingml/2006/main">
        <w:t xml:space="preserve">2. ປ່ອຍຄວາມເຂົ້າໃຈຂອງເຈົ້າກ່ຽວກັບສິ່ງຂອງວັດສະດຸ</w:t>
      </w:r>
    </w:p>
    <w:p w14:paraId="5C881C76" w14:textId="77777777" w:rsidR="00F90BDC" w:rsidRDefault="00F90BDC"/>
    <w:p w14:paraId="6CB8BF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2 ໂກລິນໂທ 9:6-7 - ? </w:t>
      </w:r>
      <w:r xmlns:w="http://schemas.openxmlformats.org/wordprocessingml/2006/main">
        <w:rPr>
          <w:rFonts w:ascii="맑은 고딕 Semilight" w:hAnsi="맑은 고딕 Semilight"/>
        </w:rPr>
        <w:t xml:space="preserve">ຈື </w:t>
      </w:r>
      <w:r xmlns:w="http://schemas.openxmlformats.org/wordprocessingml/2006/main">
        <w:t xml:space="preserve">ຂໍ້ ມູນ ການ ນີ້: ຜູ້ ໃດ ທີ່ ຫວ່ານ ຫນ້ອຍ ຈະ ເກັບ ກ່ຽວ ຢ່າງ ຫນ້ອຍ, ແລະ ຜູ້ ໃດ ທີ່ ຫວ່ານ ດ້ວຍ ຄວາມ ເມດ ຕາ ຈະ ເກັບ ກ່ຽວ ໂດຍ ທົ່ວ ໄປ. ພວກເຈົ້າແຕ່ລະຄົນຄວນໃຫ້ສິ່ງທີ່ເຈົ້າໄດ້ຕັດສິນໃຈໃນໃຈຈະໃຫ້, ບໍ່ລັງເລ ຫຼືຖືກບັງຄັບ, ເພາະພະເຈົ້າຮັກຜູ້ໃຫ້ທີ່ຊື່ນຊົມ.??</w:t>
      </w:r>
    </w:p>
    <w:p w14:paraId="069742CF" w14:textId="77777777" w:rsidR="00F90BDC" w:rsidRDefault="00F90BDC"/>
    <w:p w14:paraId="73EAA064" w14:textId="77777777" w:rsidR="00F90BDC" w:rsidRDefault="00F90BDC">
      <w:r xmlns:w="http://schemas.openxmlformats.org/wordprocessingml/2006/main">
        <w:t xml:space="preserve">2. ມັດທາຍ 25:40 - ? </w:t>
      </w:r>
      <w:r xmlns:w="http://schemas.openxmlformats.org/wordprocessingml/2006/main">
        <w:rPr>
          <w:rFonts w:ascii="맑은 고딕 Semilight" w:hAnsi="맑은 고딕 Semilight"/>
        </w:rPr>
        <w:t xml:space="preserve">쏷 </w:t>
      </w:r>
      <w:r xmlns:w="http://schemas.openxmlformats.org/wordprocessingml/2006/main">
        <w:t xml:space="preserve">ເຂົາຈະຕອບ, ? </w:t>
      </w:r>
      <w:r xmlns:w="http://schemas.openxmlformats.org/wordprocessingml/2006/main">
        <w:rPr>
          <w:rFonts w:ascii="맑은 고딕 Semilight" w:hAnsi="맑은 고딕 Semilight"/>
        </w:rPr>
        <w:t xml:space="preserve">쁔 </w:t>
      </w:r>
      <w:r xmlns:w="http://schemas.openxmlformats.org/wordprocessingml/2006/main">
        <w:t xml:space="preserve">ruly ຂ້າ​ພະ​ເຈົ້າ​ບອກ​ທ່ານ, ສິ່ງ​ໃດ​ກໍ​ຕາມ​ທີ່​ທ່ານ​ໄດ້​ເຮັດ​ໃຫ້​ຫນຶ່ງ​ໃນ​ບັນ​ດາ​ອ້າຍ​ເອື້ອຍ​ນ້ອງ​ທີ່​ນ້ອຍ​ທີ່​ສຸດ​ຂອງ​ຂ້າ​ພະ​ເຈົ້າ, ທ່ານ​ໄດ້​ເຮັດ​ໃຫ້​ຂ້າ​ພະ​ເຈົ້າ. </w:t>
      </w:r>
      <w:r xmlns:w="http://schemas.openxmlformats.org/wordprocessingml/2006/main">
        <w:rPr>
          <w:rFonts w:ascii="맑은 고딕 Semilight" w:hAnsi="맑은 고딕 Semilight"/>
        </w:rPr>
        <w:t xml:space="preserve">쇺 </w:t>
      </w:r>
      <w:r xmlns:w="http://schemas.openxmlformats.org/wordprocessingml/2006/main">
        <w:t xml:space="preserve">€?</w:t>
      </w:r>
    </w:p>
    <w:p w14:paraId="0B180814" w14:textId="77777777" w:rsidR="00F90BDC" w:rsidRDefault="00F90BDC"/>
    <w:p w14:paraId="33FAA289" w14:textId="77777777" w:rsidR="00F90BDC" w:rsidRDefault="00F90BDC">
      <w:r xmlns:w="http://schemas.openxmlformats.org/wordprocessingml/2006/main">
        <w:t xml:space="preserve">ມາຣະໂກ 14:5 ເພາະ​ມັນ​ອາດ​ຖືກ​ຂາຍ​ໄດ້​ຫຼາຍ​ກວ່າ​ສາມຮ້ອຍ​ເງິນ ແລະ​ໄດ້​ມອບ​ໃຫ້​ຄົນ​ຍາກຈົນ. ແລະພວກເຂົາຈົ່ມຕໍ່ນາງ.</w:t>
      </w:r>
    </w:p>
    <w:p w14:paraId="313A2F3F" w14:textId="77777777" w:rsidR="00F90BDC" w:rsidRDefault="00F90BDC"/>
    <w:p w14:paraId="203356AF" w14:textId="77777777" w:rsidR="00F90BDC" w:rsidRDefault="00F90BDC">
      <w:r xmlns:w="http://schemas.openxmlformats.org/wordprocessingml/2006/main">
        <w:t xml:space="preserve">ຂໍ້ນີ້ສະແດງໃຫ້ເຫັນວ່າພວກສາວົກຂອງພະເຍຊູບໍ່ພໍໃຈກັບນາງມາລີທີ່ເອົານໍ້າມັນແພງໃສ່ຕີນຂອງພະອົງແທນທີ່ຈະເອົາໄປໃຫ້ຜູ້ທຸກຍາກ.</w:t>
      </w:r>
    </w:p>
    <w:p w14:paraId="6C914665" w14:textId="77777777" w:rsidR="00F90BDC" w:rsidRDefault="00F90BDC"/>
    <w:p w14:paraId="1C469431" w14:textId="77777777" w:rsidR="00F90BDC" w:rsidRDefault="00F90BDC">
      <w:r xmlns:w="http://schemas.openxmlformats.org/wordprocessingml/2006/main">
        <w:t xml:space="preserve">1: ພຣະເຢຊູສອນພວກເຮົາໂດຍຜ່ານເລື່ອງນີ້ໃຫ້ເອົາໃຈໃສ່ຄົນອື່ນກ່ອນຕົນເອງ, ເຖິງແມ່ນວ່າມັນຫມາຍຄວາມວ່າການເສຍສະລະບາງສິ່ງບາງຢ່າງທີ່ພວກເຮົາໃຫ້ຄຸນຄ່າ.</w:t>
      </w:r>
    </w:p>
    <w:p w14:paraId="5AAFED3F" w14:textId="77777777" w:rsidR="00F90BDC" w:rsidRDefault="00F90BDC"/>
    <w:p w14:paraId="2A2D74BC" w14:textId="77777777" w:rsidR="00F90BDC" w:rsidRDefault="00F90BDC">
      <w:r xmlns:w="http://schemas.openxmlformats.org/wordprocessingml/2006/main">
        <w:t xml:space="preserve">2: ເຮົາ​ຄວນ​ເຕັມ​ໃຈ​ສະເໝີ​ທີ່​ຈະ​ຖວາຍ​ເຄື່ອງ​ບູຊາ​ແກ່​ຄົນ​ທີ່​ຂັດສົນ ດັ່ງ​ທີ່​ພະ​ເຍຊູ​ສະແດງ​ໃຫ້​ເຫັນ​ຜ່ານ​ການ​ກະທຳ​ຂອງ​ມາລີ.</w:t>
      </w:r>
    </w:p>
    <w:p w14:paraId="2CE42AE3" w14:textId="77777777" w:rsidR="00F90BDC" w:rsidRDefault="00F90BDC"/>
    <w:p w14:paraId="484E1118" w14:textId="77777777" w:rsidR="00F90BDC" w:rsidRDefault="00F90BDC">
      <w:r xmlns:w="http://schemas.openxmlformats.org/wordprocessingml/2006/main">
        <w:t xml:space="preserve">1: Galatians 6:10 - ດັ່ງນັ້ນ, ດັ່ງທີ່ພວກເຮົາມີໂອກາດ, ໃຫ້ພວກເຮົາເຮັດດີກັບທຸກຄົນ, ແລະໂດຍສະເພາະກັບຜູ້ທີ່ຢູ່ໃນຄອບຄົວຂອງສາດສະຫນາ.</w:t>
      </w:r>
    </w:p>
    <w:p w14:paraId="75F29C42" w14:textId="77777777" w:rsidR="00F90BDC" w:rsidRDefault="00F90BDC"/>
    <w:p w14:paraId="7761884F" w14:textId="77777777" w:rsidR="00F90BDC" w:rsidRDefault="00F90BDC">
      <w:r xmlns:w="http://schemas.openxmlformats.org/wordprocessingml/2006/main">
        <w:t xml:space="preserve">2: ຟີລິບ 2:3-4 —ບໍ່​ໄດ້​ເຮັດ​ຫຍັງ​ຈາກ​ຄວາມ​ທະເຍີທະຍານ​ທີ່​ເຫັນ​ແກ່​ຕົວ​ຫຼື​ຄວາມ​ຄຶດ​ເຫັນ​ແກ່​ຕົວ, ແຕ່​ໃນ​ຄວາມ​ຖ່ອມ​ຕົນ​ຈະ​ນັບ​ຄົນ​ອື່ນ​ທີ່​ສຳຄັນ​ກວ່າ​ຕົວ​ເອງ. ໃຫ້ແຕ່ລະຄົນເບິ່ງບໍ່ພຽງແຕ່ຜົນປະໂຫຍດຂອງຕົນເອງ, ແຕ່ຍັງຜົນປະໂຫຍດຂອງຄົນອື່ນ.</w:t>
      </w:r>
    </w:p>
    <w:p w14:paraId="73B7341C" w14:textId="77777777" w:rsidR="00F90BDC" w:rsidRDefault="00F90BDC"/>
    <w:p w14:paraId="56570849" w14:textId="77777777" w:rsidR="00F90BDC" w:rsidRDefault="00F90BDC">
      <w:r xmlns:w="http://schemas.openxmlformats.org/wordprocessingml/2006/main">
        <w:t xml:space="preserve">ມາຣະໂກ 14:6 ແລະ​ພຣະເຢຊູເຈົ້າ​ກ່າວ​ວ່າ, “ໃຫ້​ນາງ​ຢູ່​ຜູ້​ດຽວ. ເປັນ​ຫຍັງ​ເຈົ້າ​ເຮັດ​ໃຫ້​ນາງ​ຫຍຸ້ງ​ຍາກ? ນາງໄດ້ເຮັດວຽກທີ່ດີກັບຂ້ອຍ.</w:t>
      </w:r>
    </w:p>
    <w:p w14:paraId="63E5CAEF" w14:textId="77777777" w:rsidR="00F90BDC" w:rsidRDefault="00F90BDC"/>
    <w:p w14:paraId="01A71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ພະ​ເຍຊູ​ປົກ​ປ້ອງ​ຜູ້​ຍິງ​ຄົນ​ໜຶ່ງ​ທີ່​ເຮັດ​ວຽກ​ດີ​ຕໍ່​ພະອົງ.</w:t>
      </w:r>
    </w:p>
    <w:p w14:paraId="02B72F40" w14:textId="77777777" w:rsidR="00F90BDC" w:rsidRDefault="00F90BDC"/>
    <w:p w14:paraId="489C59E8" w14:textId="77777777" w:rsidR="00F90BDC" w:rsidRDefault="00F90BDC">
      <w:r xmlns:w="http://schemas.openxmlformats.org/wordprocessingml/2006/main">
        <w:t xml:space="preserve">1. ຕົວຢ່າງຂອງພະເຍຊູໃນການປົກປ້ອງຜູ້ທີ່ເຮັດດີ</w:t>
      </w:r>
    </w:p>
    <w:p w14:paraId="3131EC57" w14:textId="77777777" w:rsidR="00F90BDC" w:rsidRDefault="00F90BDC"/>
    <w:p w14:paraId="634482AC" w14:textId="77777777" w:rsidR="00F90BDC" w:rsidRDefault="00F90BDC">
      <w:r xmlns:w="http://schemas.openxmlformats.org/wordprocessingml/2006/main">
        <w:t xml:space="preserve">2. ຄວາມສຳຄັນຂອງການສະແດງຄວາມຮູ້ບຸນຄຸນຕໍ່ວຽກງານທີ່ດີທີ່ເຮັດ</w:t>
      </w:r>
    </w:p>
    <w:p w14:paraId="5655DBBF" w14:textId="77777777" w:rsidR="00F90BDC" w:rsidRDefault="00F90BDC"/>
    <w:p w14:paraId="36DC115E" w14:textId="77777777" w:rsidR="00F90BDC" w:rsidRDefault="00F90BDC">
      <w:r xmlns:w="http://schemas.openxmlformats.org/wordprocessingml/2006/main">
        <w:t xml:space="preserve">1. ມັດທາຍ 5:7, ? </w:t>
      </w:r>
      <w:r xmlns:w="http://schemas.openxmlformats.org/wordprocessingml/2006/main">
        <w:rPr>
          <w:rFonts w:ascii="맑은 고딕 Semilight" w:hAnsi="맑은 고딕 Semilight"/>
        </w:rPr>
        <w:t xml:space="preserve">쏝 </w:t>
      </w:r>
      <w:r xmlns:w="http://schemas.openxmlformats.org/wordprocessingml/2006/main">
        <w:t xml:space="preserve">ມີຄວາມເມດຕາໜ້ອຍລົງ ເພາະພວກເຂົາຈະໄດ້ຮັບຄວາມເມດຕາ.??</w:t>
      </w:r>
    </w:p>
    <w:p w14:paraId="33931AF7" w14:textId="77777777" w:rsidR="00F90BDC" w:rsidRDefault="00F90BDC"/>
    <w:p w14:paraId="2D7E4B13" w14:textId="77777777" w:rsidR="00F90BDC" w:rsidRDefault="00F90BDC">
      <w:r xmlns:w="http://schemas.openxmlformats.org/wordprocessingml/2006/main">
        <w:t xml:space="preserve">2. ຄາລາຊີ 6:10, ? </w:t>
      </w:r>
      <w:r xmlns:w="http://schemas.openxmlformats.org/wordprocessingml/2006/main">
        <w:rPr>
          <w:rFonts w:ascii="맑은 고딕 Semilight" w:hAnsi="맑은 고딕 Semilight"/>
        </w:rPr>
        <w:t xml:space="preserve">쏛 </w:t>
      </w:r>
      <w:r xmlns:w="http://schemas.openxmlformats.org/wordprocessingml/2006/main">
        <w:t xml:space="preserve">s ພວກເຮົາມີໂອກາດ, ໃຫ້ພວກເຮົາເຮັດດີກັບຜູ້ຊາຍທຸກຄົນ, ໂດຍສະເພາະກັບເຂົາເຈົ້າຜູ້ທີ່ຢູ່ໃນຄອບຄົວຂອງສາດສະຫນາ.??</w:t>
      </w:r>
    </w:p>
    <w:p w14:paraId="6112ED78" w14:textId="77777777" w:rsidR="00F90BDC" w:rsidRDefault="00F90BDC"/>
    <w:p w14:paraId="2E2CFF11" w14:textId="77777777" w:rsidR="00F90BDC" w:rsidRDefault="00F90BDC">
      <w:r xmlns:w="http://schemas.openxmlformats.org/wordprocessingml/2006/main">
        <w:t xml:space="preserve">ມາຣະໂກ 14:7 ເພາະ​ເຈົ້າ​ມີ​ຄົນ​ຍາກຈົນ​ຢູ່​ກັບ​ເຈົ້າ​ສະເໝີ ແລະ​ເມື່ອ​ໃດ​ກໍ​ຕາມ​ເຈົ້າ​ຈະ​ເຮັດ​ຄວາມ​ດີ​ໃຫ້​ເຂົາ​ເຈົ້າ ແຕ່​ເຈົ້າ​ມີ​ເຮົາ​ບໍ່​ສະເໝີ.</w:t>
      </w:r>
    </w:p>
    <w:p w14:paraId="0F420D4A" w14:textId="77777777" w:rsidR="00F90BDC" w:rsidRDefault="00F90BDC"/>
    <w:p w14:paraId="740488C0" w14:textId="77777777" w:rsidR="00F90BDC" w:rsidRDefault="00F90BDC">
      <w:r xmlns:w="http://schemas.openxmlformats.org/wordprocessingml/2006/main">
        <w:t xml:space="preserve">ຄົນທຸກຍາກຈະຢູ່ສະເຫມີແລະພວກເຮົາຄວນຈະກຽມພ້ອມທີ່ຈະຊ່ວຍພວກເຂົາທຸກຄັ້ງທີ່ພວກເຮົາສາມາດເຮັດໄດ້, ແຕ່ພຣະເຢຊູຈະບໍ່ຢູ່ກັບພວກເຮົາສະເຫມີ.</w:t>
      </w:r>
    </w:p>
    <w:p w14:paraId="6CFF28C8" w14:textId="77777777" w:rsidR="00F90BDC" w:rsidRDefault="00F90BDC"/>
    <w:p w14:paraId="13CC6464" w14:textId="77777777" w:rsidR="00F90BDC" w:rsidRDefault="00F90BDC">
      <w:r xmlns:w="http://schemas.openxmlformats.org/wordprocessingml/2006/main">
        <w:t xml:space="preserve">1. ຈົ່ງ​ໃຈ​ກວ້າງ​ໃນ​ການ​ໃຫ້​ແກ່​ຄົນ​ທີ່​ຂັດ​ສົນ, ເພາະ​ມັນ​ເປັນ​ການ​ຮັບໃຊ້​ພະ​ເຍຊູ.</w:t>
      </w:r>
    </w:p>
    <w:p w14:paraId="2333FAD1" w14:textId="77777777" w:rsidR="00F90BDC" w:rsidRDefault="00F90BDC"/>
    <w:p w14:paraId="1C29D708" w14:textId="77777777" w:rsidR="00F90BDC" w:rsidRDefault="00F90BDC">
      <w:r xmlns:w="http://schemas.openxmlformats.org/wordprocessingml/2006/main">
        <w:t xml:space="preserve">2. ພຣະເຢຊູຈະບໍ່ຢູ່ກັບເຮົາສະເໝີ, ສະນັ້ນ ຂໍໃຫ້ເຮົາໃຊ້ໂອກາດຮັບໃຊ້ພຣະອົງ ໃນຂະນະທີ່ພຣະອົງຢູ່ນີ້.</w:t>
      </w:r>
    </w:p>
    <w:p w14:paraId="0C2AFCBD" w14:textId="77777777" w:rsidR="00F90BDC" w:rsidRDefault="00F90BDC"/>
    <w:p w14:paraId="682EA64A" w14:textId="77777777" w:rsidR="00F90BDC" w:rsidRDefault="00F90BDC">
      <w:r xmlns:w="http://schemas.openxmlformats.org/wordprocessingml/2006/main">
        <w:t xml:space="preserve">1. ຟີລິບປອຍ 4:19 ແລະ ພຣະເຈົ້າ​ຂອງ​ຂ້ານ້ອຍ​ຈະ​ສະໜອງ​ທຸກ​ສິ່ງ​ທີ່​ຕ້ອງການ​ຂອງ​ເຈົ້າ ຕາມ​ຄວາມ​ຮັ່ງມີ​ຂອງ​ພຣະອົງ​ໃນ​ພຣະ​ເຢຊູ​ຄຣິດ.</w:t>
      </w:r>
    </w:p>
    <w:p w14:paraId="60AE5799" w14:textId="77777777" w:rsidR="00F90BDC" w:rsidRDefault="00F90BDC"/>
    <w:p w14:paraId="1B6365F2" w14:textId="77777777" w:rsidR="00F90BDC" w:rsidRDefault="00F90BDC">
      <w:r xmlns:w="http://schemas.openxmlformats.org/wordprocessingml/2006/main">
        <w:t xml:space="preserve">2. ຢາໂກໂບ 1:27 ສາດສະຫນາ​ທີ່​ບໍລິສຸດ​ແລະ​ບໍ່​ເປັນ​ມົນທິນ​ຕໍ່​ພຣະພັກ​ພຣະເຈົ້າ, ພຣະ​ບິດາ, ຄື: ການ​ໄປ​ຢາມ​ເດັກ​ກຳພ້າ ແລະ​ແມ່ໝ້າຍ​ໃນ​ຄວາມ​ທຸກ​ລຳບາກ​ຂອງ​ພວກເຂົາ, ແລະ​ຮັກສາ​ຕົວ​ໃຫ້​ເປັນ​ມົນທິນ​ຈາກ​ໂລກ.</w:t>
      </w:r>
    </w:p>
    <w:p w14:paraId="4F4AB4D4" w14:textId="77777777" w:rsidR="00F90BDC" w:rsidRDefault="00F90BDC"/>
    <w:p w14:paraId="000800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14:8 ນາງ​ໄດ້​ເຮັດ​ຕາມ​ທີ່​ນາງ​ສາມາດ​ເຮັດ​ໄດ້, ນາງ​ໄດ້​ມາ​ກ່ອນ​ໜ້າ​ທີ່​ຈະ​ຈູດ​ສົບ​ຂອງ​ຂ້າພະເຈົ້າ​ໃນ​ການ​ຝັງ.</w:t>
      </w:r>
    </w:p>
    <w:p w14:paraId="4E09413D" w14:textId="77777777" w:rsidR="00F90BDC" w:rsidRDefault="00F90BDC"/>
    <w:p w14:paraId="5418A737" w14:textId="77777777" w:rsidR="00F90BDC" w:rsidRDefault="00F90BDC">
      <w:r xmlns:w="http://schemas.openxmlformats.org/wordprocessingml/2006/main">
        <w:t xml:space="preserve">ຜູ້​ຍິງ​ຄົນ​ໜຶ່ງ​ໄດ້​ເຮັດ​ໃນ​ສິ່ງ​ທີ່​ລາວ​ສາມາດ​ເຮັດ​ໄດ້ ເຊິ່ງ​ເປັນ​ການ​ມາ​ກ່ອນ​ເພື່ອ​ເຈີມ​ສົບ​ຂອງ​ພະ​ເຍຊູ​ເພື່ອ​ກຽມ​ພິທີ​ສົບ​ຂອງ​ພະອົງ.</w:t>
      </w:r>
    </w:p>
    <w:p w14:paraId="50D3B93A" w14:textId="77777777" w:rsidR="00F90BDC" w:rsidRDefault="00F90BDC"/>
    <w:p w14:paraId="6575D483" w14:textId="77777777" w:rsidR="00F90BDC" w:rsidRDefault="00F90BDC">
      <w:r xmlns:w="http://schemas.openxmlformats.org/wordprocessingml/2006/main">
        <w:t xml:space="preserve">1. ພະລັງຂອງທ່າທາງນ້ອຍໆ: ການກະທຳຂອງຜູ້ຍິງໃນມາລະໂກ 14:8 ເປີດເຜີຍຄວາມເຊື່ອອັນຍິ່ງໃຫຍ່ແນວໃດ.</w:t>
      </w:r>
    </w:p>
    <w:p w14:paraId="74669BC0" w14:textId="77777777" w:rsidR="00F90BDC" w:rsidRDefault="00F90BDC"/>
    <w:p w14:paraId="1F71FFC0" w14:textId="77777777" w:rsidR="00F90BDC" w:rsidRDefault="00F90BDC">
      <w:r xmlns:w="http://schemas.openxmlformats.org/wordprocessingml/2006/main">
        <w:t xml:space="preserve">2. ເຮັດໃນສິ່ງທີ່ເຮົາສາມາດເຮັດໄດ້: ການກະທຳຂອງພວກເຮົາ, ບໍ່ວ່າຂະໜາດນ້ອຍປານໃດ, ສາມາດສ້າງຄວາມແຕກຕ່າງໄດ້</w:t>
      </w:r>
    </w:p>
    <w:p w14:paraId="736D2AE9" w14:textId="77777777" w:rsidR="00F90BDC" w:rsidRDefault="00F90BDC"/>
    <w:p w14:paraId="3E141565" w14:textId="77777777" w:rsidR="00F90BDC" w:rsidRDefault="00F90BDC">
      <w:r xmlns:w="http://schemas.openxmlformats.org/wordprocessingml/2006/main">
        <w:t xml:space="preserve">1 ໂກລິນໂທ 13:1-3 - “ເຖິງ​ແມ່ນ​ວ່າ​ເຮົາ​ເວົ້າ​ດ້ວຍ​ລີ້ນ​ຂອງ​ມະນຸດ​ແລະ​ຂອງ​ເທວະດາ, ແລະ​ບໍ່​ມີ​ຄວາມ​ໃຈ​ບຸນ, ແຕ່​ເຮົາ​ກໍ​ກາຍ​ເປັນ​ເໝືອນ​ດັ່ງ​ທອງ​ເຫຼືອງ​ທີ່​ດັງ​ສຽງ​ດັງ ຫຼື​ເປັນ​ສຽງ​ຕີບ​ໜຶ່ງ. ເຂົ້າ​ໃຈ​ຄວາມ​ລຶກ​ລັບ​ທັງ​ຫມົດ, ແລະ​ຄວາມ​ຮູ້​ທັງ​ຫມົດ; ແລະ​ເຖິງ​ແມ່ນ​ວ່າ​ຂ້າ​ພະ​ເຈົ້າ​ມີ​ຄວາມ​ເຊື່ອ​ທັງ​ຫມົດ, ເພື່ອ​ຂ້າ​ພະ​ເຈົ້າ​ຈະ​ເອົາ​ພູ​ເຂົາ, ແລະ​ບໍ່​ມີ​ຄວາມ​ໃຈ​ບຸນ, ຂ້າ​ພະ​ເຈົ້າ​ບໍ່​ເປັນ​ຫຍັງ. ຖືກໄຟໄຫມ້, ແລະບໍ່ມີຄວາມໃຈບຸນ, ມັນບໍ່ມີປະໂຫຍດຫຍັງເລີຍ."</w:t>
      </w:r>
    </w:p>
    <w:p w14:paraId="23859B23" w14:textId="77777777" w:rsidR="00F90BDC" w:rsidRDefault="00F90BDC"/>
    <w:p w14:paraId="579D4037" w14:textId="77777777" w:rsidR="00F90BDC" w:rsidRDefault="00F90BDC">
      <w:r xmlns:w="http://schemas.openxmlformats.org/wordprocessingml/2006/main">
        <w:t xml:space="preserve">2. ມັດທາຍ 7:12 - "ດັ່ງນັ້ນ, ສິ່ງໃດກໍ່ຕາມທີ່ເຈົ້າຕ້ອງການໃຫ້ຜູ້ຊາຍເຮັດກັບເຈົ້າ, ຈົ່ງເຮັດກັບພວກເຂົາ: ເພາະວ່ານີ້ແມ່ນກົດຫມາຍແລະສາດສະດາ."</w:t>
      </w:r>
    </w:p>
    <w:p w14:paraId="46B56827" w14:textId="77777777" w:rsidR="00F90BDC" w:rsidRDefault="00F90BDC"/>
    <w:p w14:paraId="386988C5" w14:textId="77777777" w:rsidR="00F90BDC" w:rsidRDefault="00F90BDC">
      <w:r xmlns:w="http://schemas.openxmlformats.org/wordprocessingml/2006/main">
        <w:t xml:space="preserve">ມາຣະໂກ 14:9 ຕາມ​ຈິງ​ແລ້ວ ເຮົາ​ບອກ​ເຈົ້າ​ທັງຫລາຍ​ວ່າ, ບ່ອນ​ໃດ​ກໍ​ຕາມ​ທີ່​ຂ່າວປະເສີດ​ນີ້​ຈະ​ຖືກ​ປະກາດ​ໄປ​ທົ່ວ​ໂລກ, ສິ່ງ​ທີ່​ນາງ​ໄດ້​ກະທຳ​ນັ້ນ ກໍ​ຈະ​ຖືກ​ກ່າວ​ເຖິງ​ເພື່ອ​ເປັນ​ການ​ລະນຶກເຖິງ​ນາງ.</w:t>
      </w:r>
    </w:p>
    <w:p w14:paraId="43B0B6EC" w14:textId="77777777" w:rsidR="00F90BDC" w:rsidRDefault="00F90BDC"/>
    <w:p w14:paraId="6D664EE7" w14:textId="77777777" w:rsidR="00F90BDC" w:rsidRDefault="00F90BDC">
      <w:r xmlns:w="http://schemas.openxmlformats.org/wordprocessingml/2006/main">
        <w:t xml:space="preserve">ຂໍ້ຄວາມນີ້ເວົ້າເຖິງການກະທຳອັນເອື້ອເຟື້ອເພື່ອແຜ່ຂອງຜູ້ຍິງທີ່ຖອກນໍ້າຫອມລາຄາແພງໃສ່ຕີນຂອງພະເຍຊູ, ແລະການກະທຳທີ່ຈື່ໄວ້ວ່າເປັນຕົວຢ່າງຂອງຄວາມຮັກແລະການອຸທິດຕົນແບບບໍ່ເຫັນແກ່ຕົວ.</w:t>
      </w:r>
    </w:p>
    <w:p w14:paraId="08EDE596" w14:textId="77777777" w:rsidR="00F90BDC" w:rsidRDefault="00F90BDC"/>
    <w:p w14:paraId="298D7419" w14:textId="77777777" w:rsidR="00F90BDC" w:rsidRDefault="00F90BDC">
      <w:r xmlns:w="http://schemas.openxmlformats.org/wordprocessingml/2006/main">
        <w:t xml:space="preserve">1: ຄ່າໃຊ້ຈ່າຍຂອງການອຸທິດຕົນ - ເບິ່ງການກະທໍາທີ່ບໍ່ເຫັນແກ່ຕົວຂອງຜູ້ຍິງທີ່ຖອກນ້ໍາຫອມລາຄາແພງໃສ່ຕີນຂອງພະເຍຊູ.</w:t>
      </w:r>
    </w:p>
    <w:p w14:paraId="32ABBD4C" w14:textId="77777777" w:rsidR="00F90BDC" w:rsidRDefault="00F90BDC"/>
    <w:p w14:paraId="0189DAC4" w14:textId="77777777" w:rsidR="00F90BDC" w:rsidRDefault="00F90BDC">
      <w:r xmlns:w="http://schemas.openxmlformats.org/wordprocessingml/2006/main">
        <w:t xml:space="preserve">2: ການດຳລົງຊີວິດທີ່ມີຄວາມເອື້ອເຟື້ອເພື່ອແຜ່ - ເບິ່ງວິທີທີ່ພວກເຮົາສາມາດເຮັດຕາມແບບຢ່າງຂອງຄວາມເອື້ອເຟື້ອເພື່ອແຜ່ຂອງຜູ້ຍິງ.</w:t>
      </w:r>
    </w:p>
    <w:p w14:paraId="209A2FA0" w14:textId="77777777" w:rsidR="00F90BDC" w:rsidRDefault="00F90BDC"/>
    <w:p w14:paraId="5621DD39" w14:textId="77777777" w:rsidR="00F90BDC" w:rsidRDefault="00F90BDC">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w:t>
      </w:r>
    </w:p>
    <w:p w14:paraId="6C30BFB7" w14:textId="77777777" w:rsidR="00F90BDC" w:rsidRDefault="00F90BDC"/>
    <w:p w14:paraId="2537B622" w14:textId="77777777" w:rsidR="00F90BDC" w:rsidRDefault="00F90BDC">
      <w:r xmlns:w="http://schemas.openxmlformats.org/wordprocessingml/2006/main">
        <w:t xml:space="preserve">2:2 Corinthians 9:7 - ທຸກ​ຄົນ​ຕາມ​ທີ່​ເຂົາ​ຕັ້ງ​ໃຈ​ໃນ​ຫົວ​ໃຈ​ຂອງ​ຕົນ, ສະ​ນັ້ນ​ໃຫ້​ເຂົາ​ໃຫ້; ບໍ່ gudgingly, ຫຼື​ຂອງ​ຄວາມ​ຈໍາ​ເປັນ: ເພາະ​ວ່າ​ພຣະ​ເຈົ້າ​ຮັກ​ຜູ້​ໃຫ້​ທີ່​ຊື່ນ​ຊົມ.</w:t>
      </w:r>
    </w:p>
    <w:p w14:paraId="65530A7E" w14:textId="77777777" w:rsidR="00F90BDC" w:rsidRDefault="00F90BDC"/>
    <w:p w14:paraId="3DC6834D" w14:textId="77777777" w:rsidR="00F90BDC" w:rsidRDefault="00F90BDC">
      <w:r xmlns:w="http://schemas.openxmlformats.org/wordprocessingml/2006/main">
        <w:t xml:space="preserve">ມາຣະໂກ 14:10 ຢູດາ​ອິດສະກາຣີໂອດ ຜູ້​ໜຶ່ງ​ໃນ​ຈຳນວນ​ສິບສອງ​ຄົນ​ໄດ້​ໄປ​ຫາ​ພວກ​ປະໂຣຫິດ ເພື່ອ​ຈະ​ມອບ​ພຣະອົງ​ໃຫ້​ພວກເຂົາ.</w:t>
      </w:r>
    </w:p>
    <w:p w14:paraId="03A800A9" w14:textId="77777777" w:rsidR="00F90BDC" w:rsidRDefault="00F90BDC"/>
    <w:p w14:paraId="5F2E0525" w14:textId="77777777" w:rsidR="00F90BDC" w:rsidRDefault="00F90BDC">
      <w:r xmlns:w="http://schemas.openxmlformats.org/wordprocessingml/2006/main">
        <w:t xml:space="preserve">ຢູດາ​ອິດສະກາຣີອຶດ​ໄດ້​ທໍລະຍົດ​ພະ​ເຍຊູ​ຕໍ່​ພວກ​ປະໂຣຫິດ.</w:t>
      </w:r>
    </w:p>
    <w:p w14:paraId="03884DA9" w14:textId="77777777" w:rsidR="00F90BDC" w:rsidRDefault="00F90BDC"/>
    <w:p w14:paraId="1F18117B" w14:textId="77777777" w:rsidR="00F90BDC" w:rsidRDefault="00F90BDC">
      <w:r xmlns:w="http://schemas.openxmlformats.org/wordprocessingml/2006/main">
        <w:t xml:space="preserve">1: ຜົນສະທ້ອນຂອງການທໍລະຍົດແລະຜົນກະທົບຂອງມັນໃນຊີວິດຂອງພວກເຮົາ.</w:t>
      </w:r>
    </w:p>
    <w:p w14:paraId="7963614A" w14:textId="77777777" w:rsidR="00F90BDC" w:rsidRDefault="00F90BDC"/>
    <w:p w14:paraId="74984A44" w14:textId="77777777" w:rsidR="00F90BDC" w:rsidRDefault="00F90BDC">
      <w:r xmlns:w="http://schemas.openxmlformats.org/wordprocessingml/2006/main">
        <w:t xml:space="preserve">2: ຄວາມແຕກຕ່າງລະຫວ່າງຄວາມສັດຊື່ແລະການທໍລະຍົດ.</w:t>
      </w:r>
    </w:p>
    <w:p w14:paraId="1166129C" w14:textId="77777777" w:rsidR="00F90BDC" w:rsidRDefault="00F90BDC"/>
    <w:p w14:paraId="13E4A08C" w14:textId="77777777" w:rsidR="00F90BDC" w:rsidRDefault="00F90BDC">
      <w:r xmlns:w="http://schemas.openxmlformats.org/wordprocessingml/2006/main">
        <w:t xml:space="preserve">1: ມັດທາຍ 26:14-16 - ຫຼັງຈາກນັ້ນ, ຫນຶ່ງໃນສິບສອງ, ເອີ້ນວ່າ Judas Iscariot, ໄດ້ໄປຫາພວກປະໂລຫິດ, ແລະເວົ້າກັບເຂົາເຈົ້າ, ສິ່ງທີ່ທ່ານຈະໃຫ້ຂ້າພະເຈົ້າ, ແລະຂ້າພະເຈົ້າຈະມອບໃຫ້ເຂົາ? ແລະ ພວກ​ເຂົາ​ໄດ້​ເຮັດ​ພັນທະ​ສັນຍາ​ກັບ​ເພິ່ນ​ດ້ວຍ​ເງິນ​ສາມສິບ​ຕ່ອນ.</w:t>
      </w:r>
    </w:p>
    <w:p w14:paraId="44EFE557" w14:textId="77777777" w:rsidR="00F90BDC" w:rsidRDefault="00F90BDC"/>
    <w:p w14:paraId="423E0336" w14:textId="77777777" w:rsidR="00F90BDC" w:rsidRDefault="00F90BDC">
      <w:r xmlns:w="http://schemas.openxmlformats.org/wordprocessingml/2006/main">
        <w:t xml:space="preserve">2: ໂຢ​ຮັນ 13:21-30 - ໃນ​ເວ​ລາ​ທີ່​ພຣະ​ເຢ​ຊູ​ໄດ້​ກ່າວ​ດັ່ງ​ນັ້ນ​, ລາວ​ມີ​ຄວາມ​ຫຍຸ້ງ​ຍາກ​ໃນ​ຈິດ​ໃຈ​, ແລະ​ເປັນ​ພະ​ຍານ​, ແລະ​ເວົ້າ​ວ່າ​, ຕາມ​ຈິງ​ແລ້ວ​, ຕາມ​ຈິງ​ແລ້ວ​, ຂ້າ​ພະ​ເຈົ້າ​ບອກ​ທ່ານ​ວ່າ​ຜູ້​ຫນຶ່ງ​ໃນ​ພວກ​ທ່ານ​ຈະ​ທໍ​ລະ​ຍົດ​ຂ້າ​ພະ​ເຈົ້າ​.</w:t>
      </w:r>
    </w:p>
    <w:p w14:paraId="600E08D4" w14:textId="77777777" w:rsidR="00F90BDC" w:rsidRDefault="00F90BDC"/>
    <w:p w14:paraId="1575A188" w14:textId="77777777" w:rsidR="00F90BDC" w:rsidRDefault="00F90BDC">
      <w:r xmlns:w="http://schemas.openxmlformats.org/wordprocessingml/2006/main">
        <w:t xml:space="preserve">ມາຣະໂກ 14:11 ເມື່ອ​ໄດ້ຍິນ​ດັ່ງນັ້ນ ພວກເຂົາ​ກໍ​ດີໃຈ ແລະ​ສັນຍາ​ວ່າ​ຈະ​ເອົາ​ເງິນ​ໃຫ້​ລາວ. ແລະ ລາວ​ໄດ້​ຊອກ​ຫາ​ວິທີ​ທີ່​ລາວ​ຈະ​ທໍລະຍົດ​ລາວ​ຢ່າງ​ສະດວກ.</w:t>
      </w:r>
    </w:p>
    <w:p w14:paraId="5CC2A330" w14:textId="77777777" w:rsidR="00F90BDC" w:rsidRDefault="00F90BDC"/>
    <w:p w14:paraId="31FB5EE6" w14:textId="77777777" w:rsidR="00F90BDC" w:rsidRDefault="00F90BDC">
      <w:r xmlns:w="http://schemas.openxmlformats.org/wordprocessingml/2006/main">
        <w:t xml:space="preserve">ຂໍ້ນີ້ບອກເຖິງພະເຍຊູຖືກທໍລະຍົດໂດຍຢູດາເພື່ອເງິນ.</w:t>
      </w:r>
    </w:p>
    <w:p w14:paraId="13747E11" w14:textId="77777777" w:rsidR="00F90BDC" w:rsidRDefault="00F90BDC"/>
    <w:p w14:paraId="771503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ການທໍລະຍົດແລະການໃຫ້ອະໄພ - ວິທີທີ່ພຣະເຢຊູໃຫ້ອະໄພແມ່ນແຕ່ຜູ້ທໍລະຍົດຂອງພຣະອົງ</w:t>
      </w:r>
    </w:p>
    <w:p w14:paraId="7C41AC71" w14:textId="77777777" w:rsidR="00F90BDC" w:rsidRDefault="00F90BDC"/>
    <w:p w14:paraId="7E815AC4" w14:textId="77777777" w:rsidR="00F90BDC" w:rsidRDefault="00F90BDC">
      <w:r xmlns:w="http://schemas.openxmlformats.org/wordprocessingml/2006/main">
        <w:t xml:space="preserve">2. ອໍານາດຂອງເງິນ - ຄວາມໂລບສາມາດນໍາໄປສູ່ການທໍລະຍົດໄດ້ແນວໃດ</w:t>
      </w:r>
    </w:p>
    <w:p w14:paraId="43840AD0" w14:textId="77777777" w:rsidR="00F90BDC" w:rsidRDefault="00F90BDC"/>
    <w:p w14:paraId="3B9F9FE9" w14:textId="77777777" w:rsidR="00F90BDC" w:rsidRDefault="00F90BDC">
      <w:r xmlns:w="http://schemas.openxmlformats.org/wordprocessingml/2006/main">
        <w:t xml:space="preserve">1. ໂຢຮັນ 13:21-30 - ພຣະເຢຊູໄດ້ລ້າງຕີນຂອງພວກສາວົກ</w:t>
      </w:r>
    </w:p>
    <w:p w14:paraId="75C67905" w14:textId="77777777" w:rsidR="00F90BDC" w:rsidRDefault="00F90BDC"/>
    <w:p w14:paraId="5A1DAAAD" w14:textId="77777777" w:rsidR="00F90BDC" w:rsidRDefault="00F90BDC">
      <w:r xmlns:w="http://schemas.openxmlformats.org/wordprocessingml/2006/main">
        <w:t xml:space="preserve">2. ຄຳເພງ 41:9 ເຖິງ​ແມ່ນ​ເພື່ອນ​ສະໜິດ​ຂອງ​ຂ້ອຍ ຜູ້​ທີ່​ຂ້ອຍ​ໄວ້​ວາງໃຈ ຜູ້​ໄດ້​ກິນ​ເຂົ້າຈີ່​ກໍ​ຍົກ​ສົ້ນ​ຕີນ​ໃສ່​ຂ້ອຍ.</w:t>
      </w:r>
    </w:p>
    <w:p w14:paraId="3F29A469" w14:textId="77777777" w:rsidR="00F90BDC" w:rsidRDefault="00F90BDC"/>
    <w:p w14:paraId="3B9529C2" w14:textId="77777777" w:rsidR="00F90BDC" w:rsidRDefault="00F90BDC">
      <w:r xmlns:w="http://schemas.openxmlformats.org/wordprocessingml/2006/main">
        <w:t xml:space="preserve">ມາຣະໂກ 14:12 ໃນ​ມື້​ທຳອິດ​ຂອງ​ການ​ກິນ​ເຂົ້າຈີ່​ບໍ່ມີ​ເຊື້ອແປ້ງ ເມື່ອ​ພວກເຂົາ​ຂ້າ​ເທດສະການ​ປັດສະຄາ ພວກ​ສາວົກ​ຈຶ່ງ​ຖາມ​ພຣະອົງ​ວ່າ, “ເຈົ້າ​ຢາກ​ໃຫ້​ພວກ​ເຮົາ​ໄປ​ຈັດ​ຕຽມ​ປັດສະຄາ​ຢູ່​ໃສ?</w:t>
      </w:r>
    </w:p>
    <w:p w14:paraId="646FDA9B" w14:textId="77777777" w:rsidR="00F90BDC" w:rsidRDefault="00F90BDC"/>
    <w:p w14:paraId="32225210" w14:textId="77777777" w:rsidR="00F90BDC" w:rsidRDefault="00F90BDC">
      <w:r xmlns:w="http://schemas.openxmlformats.org/wordprocessingml/2006/main">
        <w:t xml:space="preserve">ພະ​ເຍຊູ​ແລະ​ພວກ​ສາວົກ​ກຽມ​ກິນ​ປັດສະຄາ.</w:t>
      </w:r>
    </w:p>
    <w:p w14:paraId="69B2FCE9" w14:textId="77777777" w:rsidR="00F90BDC" w:rsidRDefault="00F90BDC"/>
    <w:p w14:paraId="129D7354" w14:textId="77777777" w:rsidR="00F90BDC" w:rsidRDefault="00F90BDC">
      <w:r xmlns:w="http://schemas.openxmlformats.org/wordprocessingml/2006/main">
        <w:t xml:space="preserve">1. ອາຫານແລງຄາບສຸດທ້າຍຂອງພຣະຄຣິດສາມາດດົນໃຈຊີວິດຂອງເຮົາໃນທຸກມື້ນີ້ໄດ້ແນວໃດ</w:t>
      </w:r>
    </w:p>
    <w:p w14:paraId="3D5E1A95" w14:textId="77777777" w:rsidR="00F90BDC" w:rsidRDefault="00F90BDC"/>
    <w:p w14:paraId="5E2EA164" w14:textId="77777777" w:rsidR="00F90BDC" w:rsidRDefault="00F90BDC">
      <w:r xmlns:w="http://schemas.openxmlformats.org/wordprocessingml/2006/main">
        <w:t xml:space="preserve">2. ພະລັງຂອງການກະກຽມໃນ Fellowship</w:t>
      </w:r>
    </w:p>
    <w:p w14:paraId="3DF25C4F" w14:textId="77777777" w:rsidR="00F90BDC" w:rsidRDefault="00F90BDC"/>
    <w:p w14:paraId="15CC1A85" w14:textId="77777777" w:rsidR="00F90BDC" w:rsidRDefault="00F90BDC">
      <w:r xmlns:w="http://schemas.openxmlformats.org/wordprocessingml/2006/main">
        <w:t xml:space="preserve">1. ລູກາ 22:14-20 - ເລື່ອງ​ລາວ​ຂອງ​ພະ​ເຍຊູ​ແລະ​ພວກ​ສາວົກ​ຂອງ​ພະອົງ​ທີ່​ໄດ້​ກິນ​ເຂົ້າ​ແລງ​ຄາບ​ສຸດ​ທ້າຍ</w:t>
      </w:r>
    </w:p>
    <w:p w14:paraId="52220F4C" w14:textId="77777777" w:rsidR="00F90BDC" w:rsidRDefault="00F90BDC"/>
    <w:p w14:paraId="7FB1AC2D" w14:textId="77777777" w:rsidR="00F90BDC" w:rsidRDefault="00F90BDC">
      <w:r xmlns:w="http://schemas.openxmlformats.org/wordprocessingml/2006/main">
        <w:t xml:space="preserve">2. ມັດທາຍ 26:17-30 - ຄໍາແນະນໍາຂອງພຣະເຢຊູຕໍ່ພວກສາວົກຂອງພຣະອົງໃຫ້ກະກຽມອາຫານປັດສະຄາ.</w:t>
      </w:r>
    </w:p>
    <w:p w14:paraId="5E2724D2" w14:textId="77777777" w:rsidR="00F90BDC" w:rsidRDefault="00F90BDC"/>
    <w:p w14:paraId="1EBC6A7A" w14:textId="77777777" w:rsidR="00F90BDC" w:rsidRDefault="00F90BDC">
      <w:r xmlns:w="http://schemas.openxmlformats.org/wordprocessingml/2006/main">
        <w:t xml:space="preserve">ມາຣະໂກ 14:13 ແລະ​ພຣະອົງ​ໄດ້​ສົ່ງ​ສາວົກ​ສອງ​ຄົນ​ອອກ​ໄປ ແລະ​ບອກ​ພວກເຂົາ​ວ່າ, “ຈົ່ງ​ເຂົ້າ​ໄປ​ໃນ​ເມືອງ ແລະ​ຈະ​ພົບ​ຊາຍ​ຄົນ​ໜຶ່ງ​ຖື​ໝໍ້​ນໍ້າ​ໃຫ້​ຕິດຕາມ​ພຣະອົງ​ໄປ.</w:t>
      </w:r>
    </w:p>
    <w:p w14:paraId="3D4D8A29" w14:textId="77777777" w:rsidR="00F90BDC" w:rsidRDefault="00F90BDC"/>
    <w:p w14:paraId="62BA1771" w14:textId="77777777" w:rsidR="00F90BDC" w:rsidRDefault="00F90BDC">
      <w:r xmlns:w="http://schemas.openxmlformats.org/wordprocessingml/2006/main">
        <w:t xml:space="preserve">ພະ​ເຍຊູ​ສົ່ງ​ລູກ​ສິດ​ສອງ​ຄົນ​ເຂົ້າ​ໄປ​ໃນ​ເມືອງ ໂດຍ​ບອກ​ເຂົາ​ເຈົ້າ​ໃຫ້​ຕິດ​ຕາມ​ຊາຍ​ຄົນ​ໜຶ່ງ​ຖື​ໝໍ້​ນໍ້າ.</w:t>
      </w:r>
    </w:p>
    <w:p w14:paraId="18222E02" w14:textId="77777777" w:rsidR="00F90BDC" w:rsidRDefault="00F90BDC"/>
    <w:p w14:paraId="724BC20A" w14:textId="77777777" w:rsidR="00F90BDC" w:rsidRDefault="00F90BDC">
      <w:r xmlns:w="http://schemas.openxmlformats.org/wordprocessingml/2006/main">
        <w:t xml:space="preserve">1. ພະລັງ​ຂອງ​ຄຳ​ແນະນຳ​ຂອງ​ພະ​ເຍຊູ: ການ​ເຮັດ​ຕາມ​ຄຳ​ສັ່ງ​ຂອງ​ພະອົງ​ຈະ​ນຳ​ເຮົາ​ໄປ​ສູ່​ບ່ອນ​ທີ່​ບໍ່​ຄາດ​ຄິດ​ໄດ້​ແນວ​ໃດ.</w:t>
      </w:r>
    </w:p>
    <w:p w14:paraId="5F5FE621" w14:textId="77777777" w:rsidR="00F90BDC" w:rsidRDefault="00F90BDC"/>
    <w:p w14:paraId="7D0C5A6C" w14:textId="77777777" w:rsidR="00F90BDC" w:rsidRDefault="00F90BDC">
      <w:r xmlns:w="http://schemas.openxmlformats.org/wordprocessingml/2006/main">
        <w:t xml:space="preserve">2. ຄວາມສຳຄັນຂອງການເຊື່ອຟັງ: ການວາງໃຈໃນພຣະເຈົ້າເຖິງແມ່ນໃນເວລາທີ່ພວກເຮົາບໍ່ຮູ້ຜົນໄດ້ຮັບ.</w:t>
      </w:r>
    </w:p>
    <w:p w14:paraId="5DF5EAA7" w14:textId="77777777" w:rsidR="00F90BDC" w:rsidRDefault="00F90BDC"/>
    <w:p w14:paraId="3E37E79A" w14:textId="77777777" w:rsidR="00F90BDC" w:rsidRDefault="00F90BDC">
      <w:r xmlns:w="http://schemas.openxmlformats.org/wordprocessingml/2006/main">
        <w:t xml:space="preserve">1. ມັດທາຍ 10:7-8 - "ແລະໃນຂະນະທີ່ທ່ານໄປ, ປະກາດໂດຍກ່າວວ່າ, 'ອານາຈັກຂອງສະຫວັນແມ່ນຢູ່ໃນໃກ້. ປິ່ນປົວຄົນປ່ວຍ, ປຸກຄົນຕາຍ, ຊໍາລະຄົນຂີ້ທູດ, ຂັບໄລ່ຜີຮ້າຍອອກ.”</w:t>
      </w:r>
    </w:p>
    <w:p w14:paraId="01BCDE1C" w14:textId="77777777" w:rsidR="00F90BDC" w:rsidRDefault="00F90BDC"/>
    <w:p w14:paraId="45A17F82" w14:textId="77777777" w:rsidR="00F90BDC" w:rsidRDefault="00F90BDC">
      <w:r xmlns:w="http://schemas.openxmlformats.org/wordprocessingml/2006/main">
        <w:t xml:space="preserve">2 ໂຢຮັນ 15:14 - "ເຈົ້າເປັນເພື່ອນຂອງຂ້ອຍຖ້າເຈົ້າເຮັດຕາມທີ່ເຮົາສັ່ງເຈົ້າ."</w:t>
      </w:r>
    </w:p>
    <w:p w14:paraId="5FA585EE" w14:textId="77777777" w:rsidR="00F90BDC" w:rsidRDefault="00F90BDC"/>
    <w:p w14:paraId="6C0FD4EC" w14:textId="77777777" w:rsidR="00F90BDC" w:rsidRDefault="00F90BDC">
      <w:r xmlns:w="http://schemas.openxmlformats.org/wordprocessingml/2006/main">
        <w:t xml:space="preserve">ມາຣະໂກ 14:14 ໃນ​ບ່ອນ​ໃດ​ທີ່​ລາວ​ຈະ​ເຂົ້າ​ໄປ​ນັ້ນ ຈົ່ງ​ເວົ້າ​ກັບ​ຄົນ​ດີ​ຂອງ​ເຮືອນ​ວ່າ, ພຣະອາຈານ​ບອກ​ວ່າ, ຫ້ອງ​ຮັບ​ແຂກ​ຢູ່​ໃສ ແລະ​ຈະ​ກິນ​ປັດສະຄາ​ກັບ​ພວກ​ສາວົກ​ຂອງ​ຂ້ອຍ.</w:t>
      </w:r>
    </w:p>
    <w:p w14:paraId="36685D4B" w14:textId="77777777" w:rsidR="00F90BDC" w:rsidRDefault="00F90BDC"/>
    <w:p w14:paraId="5CCFCDF3" w14:textId="77777777" w:rsidR="00F90BDC" w:rsidRDefault="00F90BDC">
      <w:r xmlns:w="http://schemas.openxmlformats.org/wordprocessingml/2006/main">
        <w:t xml:space="preserve">ພະ​ເຍຊູ​ບອກ​ລູກ​ສິດ​ໃຫ້​ຖາມ​ເຈົ້າ​ຂອງ​ເຮືອນ​ບ່ອນ​ທີ່​ພະອົງ​ຈະ​ກິນ​ປັດສະຄາ​ກັບ​ເຂົາ​ເຈົ້າ.</w:t>
      </w:r>
    </w:p>
    <w:p w14:paraId="2B1CDCF6" w14:textId="77777777" w:rsidR="00F90BDC" w:rsidRDefault="00F90BDC"/>
    <w:p w14:paraId="0D55A29C" w14:textId="77777777" w:rsidR="00F90BDC" w:rsidRDefault="00F90BDC">
      <w:r xmlns:w="http://schemas.openxmlformats.org/wordprocessingml/2006/main">
        <w:t xml:space="preserve">1. ພະລັງຂອງການເຊື້ອເຊີນ: ການຮຽນຮູ້ທີ່ຈະຂະຫຍາຍ ແລະຮັບພຣະຄຸນຂອງພຣະເຈົ້າ</w:t>
      </w:r>
    </w:p>
    <w:p w14:paraId="294BFAF6" w14:textId="77777777" w:rsidR="00F90BDC" w:rsidRDefault="00F90BDC"/>
    <w:p w14:paraId="62E7835C" w14:textId="77777777" w:rsidR="00F90BDC" w:rsidRDefault="00F90BDC">
      <w:r xmlns:w="http://schemas.openxmlformats.org/wordprocessingml/2006/main">
        <w:t xml:space="preserve">2. ເອກະລັກຂອງປັດສະຄາ: ການລະນຶກເຖິງຂອງປະທານແຫ່ງຄວາມລອດ</w:t>
      </w:r>
    </w:p>
    <w:p w14:paraId="66A75203" w14:textId="77777777" w:rsidR="00F90BDC" w:rsidRDefault="00F90BDC"/>
    <w:p w14:paraId="3C022504" w14:textId="77777777" w:rsidR="00F90BDC" w:rsidRDefault="00F90BDC">
      <w:r xmlns:w="http://schemas.openxmlformats.org/wordprocessingml/2006/main">
        <w:t xml:space="preserve">1. ໂຢຮັນ 13:13-17 - ພຣະເຢຊູໄດ້ລ້າງຕີນພວກສາວົກ</w:t>
      </w:r>
    </w:p>
    <w:p w14:paraId="3952E1D2" w14:textId="77777777" w:rsidR="00F90BDC" w:rsidRDefault="00F90BDC"/>
    <w:p w14:paraId="3BAE0730" w14:textId="77777777" w:rsidR="00F90BDC" w:rsidRDefault="00F90BDC">
      <w:r xmlns:w="http://schemas.openxmlformats.org/wordprocessingml/2006/main">
        <w:t xml:space="preserve">2. ພຣະບັນຍັດສອງ 16:1-8 - ຄໍາແນະນໍາສໍາລັບການສະຫຼອງປັດສະຄາ</w:t>
      </w:r>
    </w:p>
    <w:p w14:paraId="1E56845F" w14:textId="77777777" w:rsidR="00F90BDC" w:rsidRDefault="00F90BDC"/>
    <w:p w14:paraId="7820F25F" w14:textId="77777777" w:rsidR="00F90BDC" w:rsidRDefault="00F90BDC">
      <w:r xmlns:w="http://schemas.openxmlformats.org/wordprocessingml/2006/main">
        <w:t xml:space="preserve">ມາຣະໂກ 14:15 ແລະ​ພຣະອົງ​ຈະ​ສະແດງ​ຫ້ອງ​ຊັ້ນເທິງ​ໃຫຍ່​ທີ່​ມີ​ເຄື່ອງ​ເຟີ​ນີເຈີ ແລະ​ຈັດ​ຕຽມ​ໄວ້​ໃຫ້​ພວກ​ເຈົ້າ​ເຫັນ: ຢູ່ທີ່ນັ້ນ​ໃຫ້​ພວກ​ເຮົາ​ພ້ອມ.</w:t>
      </w:r>
    </w:p>
    <w:p w14:paraId="22FF19C1" w14:textId="77777777" w:rsidR="00F90BDC" w:rsidRDefault="00F90BDC"/>
    <w:p w14:paraId="2F8BC2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ຂໍ້ນີ້ເວົ້າເຖິງພະເຍຊູບອກພວກສາວົກໃຫ້ກຽມຫ້ອງຊັ້ນເທິງໃຫຍ່ສໍາລັບອາຫານແລງຄັ້ງສຸດທ້າຍ.</w:t>
      </w:r>
    </w:p>
    <w:p w14:paraId="1FB83E37" w14:textId="77777777" w:rsidR="00F90BDC" w:rsidRDefault="00F90BDC"/>
    <w:p w14:paraId="7A3795E0" w14:textId="77777777" w:rsidR="00F90BDC" w:rsidRDefault="00F90BDC">
      <w:r xmlns:w="http://schemas.openxmlformats.org/wordprocessingml/2006/main">
        <w:t xml:space="preserve">1. ຄວາມສຳຄັນຂອງການກະກຽມ: ບົດຮຽນຈາກອາຫານແລງຄາບສຸດທ້າຍຂອງພະເຍຊູ</w:t>
      </w:r>
    </w:p>
    <w:p w14:paraId="417DA0AB" w14:textId="77777777" w:rsidR="00F90BDC" w:rsidRDefault="00F90BDC"/>
    <w:p w14:paraId="0B89A85A" w14:textId="77777777" w:rsidR="00F90BDC" w:rsidRDefault="00F90BDC">
      <w:r xmlns:w="http://schemas.openxmlformats.org/wordprocessingml/2006/main">
        <w:t xml:space="preserve">2. ການສ້າງຫ້ອງສໍາລັບພຣະຄຣິດ: ອະນຸຍາດໃຫ້ພຣະອົງປ່ຽນແປງຊີວິດຂອງພວກເຮົາ.</w:t>
      </w:r>
    </w:p>
    <w:p w14:paraId="3B0C2B36" w14:textId="77777777" w:rsidR="00F90BDC" w:rsidRDefault="00F90BDC"/>
    <w:p w14:paraId="5CE27807" w14:textId="77777777" w:rsidR="00F90BDC" w:rsidRDefault="00F90BDC">
      <w:r xmlns:w="http://schemas.openxmlformats.org/wordprocessingml/2006/main">
        <w:t xml:space="preserve">1. ຟີລິບປອຍ 2:5-8 - ຈົ່ງ​ມີ​ໃຈ​ອັນ​ນີ້​ໃນ​ຕົວ​ຂອງ​ພວກ​ເຈົ້າ, ຊຶ່ງ​ເປັນ​ຂອງ​ພວກ​ເຈົ້າ​ໃນ​ພຣະ​ເຢຊູ​ຄຣິດ, ຜູ້​ທີ່​ເຖິງ​ວ່າ​ລາວ​ເປັນ​ຮູບ​ຮ່າງ​ຂອງ​ພຣະ​ເຈົ້າ, ບໍ່​ໄດ້​ນັບ​ຄວາມ​ສະ​ເໝີ​ພາບ​ກັບ​ພຣະ​ເຈົ້າ​ເປັນ​ສິ່ງ​ທີ່​ຈະ​ຈັບ​ໄດ້, ແຕ່​ໄດ້​ເປົ່າ​ຫວ່າງ​ຕົວ​ເອງ ການ​ຮັບ​ເອົາ​ຮູບ​ແບບ​ຂອງ​ຜູ້​ຮັບ​ໃຊ້, ເກີດ​ໃນ​ລັກ​ສະ​ນະ​ຂອງ​ຜູ້​ຊາຍ.</w:t>
      </w:r>
    </w:p>
    <w:p w14:paraId="77239455" w14:textId="77777777" w:rsidR="00F90BDC" w:rsidRDefault="00F90BDC"/>
    <w:p w14:paraId="2AFE8162" w14:textId="77777777" w:rsidR="00F90BDC" w:rsidRDefault="00F90BDC">
      <w:r xmlns:w="http://schemas.openxmlformats.org/wordprocessingml/2006/main">
        <w:t xml:space="preserve">2. ມັດທາຍ 26:17-19 - ໃນ​ມື້​ທຳອິດ​ຂອງ​ເຂົ້າຈີ່​ບໍ່ມີ​ເຊື້ອ, ເມື່ອ​ພວກເຂົາ​ຖວາຍ​ລູກແກະ​ປັດສະຄາ, ພວກ​ສາວົກ​ຈຶ່ງ​ເວົ້າ​ກັບ​ເພິ່ນ​ວ່າ, ? </w:t>
      </w:r>
      <w:r xmlns:w="http://schemas.openxmlformats.org/wordprocessingml/2006/main">
        <w:rPr>
          <w:rFonts w:ascii="맑은 고딕 Semilight" w:hAnsi="맑은 고딕 Semilight"/>
        </w:rPr>
        <w:t xml:space="preserve">쏻 </w:t>
      </w:r>
      <w:r xmlns:w="http://schemas.openxmlformats.org/wordprocessingml/2006/main">
        <w:t xml:space="preserve">ເຈົ້າ​ຈະ​ໃຫ້​ພວກ​ເຮົາ​ໄປ​ຈັດ​ງານ​ກິນ​ປັດສະຄາ​ບໍ? </w:t>
      </w:r>
      <w:r xmlns:w="http://schemas.openxmlformats.org/wordprocessingml/2006/main">
        <w:rPr>
          <w:rFonts w:ascii="맑은 고딕 Semilight" w:hAnsi="맑은 고딕 Semilight"/>
        </w:rPr>
        <w:t xml:space="preserve">쏥 </w:t>
      </w:r>
      <w:r xmlns:w="http://schemas.openxmlformats.org/wordprocessingml/2006/main">
        <w:t xml:space="preserve">o ເຂົ້າ​ໄປ​ໃນ​ຕົວ​ເມືອງ​, ແລະ​ຜູ້​ຊາຍ​ທີ່​ຖື​ໄຫ​ນ​້​ໍ​າ​ຈະ​ມາ​ພົບ​ທ່ານ​. ຕິດຕາມເຂົາ.??</w:t>
      </w:r>
    </w:p>
    <w:p w14:paraId="00B653DD" w14:textId="77777777" w:rsidR="00F90BDC" w:rsidRDefault="00F90BDC"/>
    <w:p w14:paraId="6DBBEECB" w14:textId="77777777" w:rsidR="00F90BDC" w:rsidRDefault="00F90BDC">
      <w:r xmlns:w="http://schemas.openxmlformats.org/wordprocessingml/2006/main">
        <w:t xml:space="preserve">ມາຣະໂກ 14:16 ແລະ​ພວກ​ສາວົກ​ຂອງ​ພຣະອົງ​ກໍ​ອອກ​ເດີນທາງ​ໄປ​ໃນ​ເມືອງ ແລະ​ພົບ​ຕາມ​ທີ່​ພຣະອົງ​ໄດ້​ກ່າວ​ແກ່​ພວກເຂົາ​ແລ້ວ ພວກເຂົາ​ຈຶ່ງ​ໄດ້​ຈັດ​ພິທີ​ປັດສະຄາ.</w:t>
      </w:r>
    </w:p>
    <w:p w14:paraId="5DC4D3B6" w14:textId="77777777" w:rsidR="00F90BDC" w:rsidRDefault="00F90BDC"/>
    <w:p w14:paraId="62FADD22" w14:textId="77777777" w:rsidR="00F90BDC" w:rsidRDefault="00F90BDC">
      <w:r xmlns:w="http://schemas.openxmlformats.org/wordprocessingml/2006/main">
        <w:t xml:space="preserve">ພວກ​ສາວົກ​ເຮັດ​ຕາມ​ຄຳ​ແນະນຳ​ຂອງ​ພະ​ເຍຊູ​ແລະ​ກຽມ​ຕົວ​ສຳລັບ​ປັດສະຄາ.</w:t>
      </w:r>
    </w:p>
    <w:p w14:paraId="4D025065" w14:textId="77777777" w:rsidR="00F90BDC" w:rsidRDefault="00F90BDC"/>
    <w:p w14:paraId="6CD313DF" w14:textId="77777777" w:rsidR="00F90BDC" w:rsidRDefault="00F90BDC">
      <w:r xmlns:w="http://schemas.openxmlformats.org/wordprocessingml/2006/main">
        <w:t xml:space="preserve">1. ການເຊື່ອຟັງນໍາເອົາພອນ - ການປະຕິບັດຕາມຄໍາແນະນໍາຂອງພຣະເຢຊູເຮັດໃຫ້ພວກເຮົາໃກ້ຊິດກັບພຣະອົງແລະນໍາໄປສູ່ພອນ.</w:t>
      </w:r>
    </w:p>
    <w:p w14:paraId="78AE4267" w14:textId="77777777" w:rsidR="00F90BDC" w:rsidRDefault="00F90BDC"/>
    <w:p w14:paraId="503654F0" w14:textId="77777777" w:rsidR="00F90BDC" w:rsidRDefault="00F90BDC">
      <w:r xmlns:w="http://schemas.openxmlformats.org/wordprocessingml/2006/main">
        <w:t xml:space="preserve">2. ພະລັງແຫ່ງຄວາມເຊື່ອ - ຄໍາແນະນໍາຂອງພຣະເຢຊູໄດ້ປະຕິບັດຕາມຄວາມເຊື່ອ ແລະນໍາໄປສູ່ປັດສະຄາທີ່ປະສົບຜົນສໍາເລັດ.</w:t>
      </w:r>
    </w:p>
    <w:p w14:paraId="4F656E34" w14:textId="77777777" w:rsidR="00F90BDC" w:rsidRDefault="00F90BDC"/>
    <w:p w14:paraId="014193C4" w14:textId="77777777" w:rsidR="00F90BDC" w:rsidRDefault="00F90BDC">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14:paraId="4BCE75A2" w14:textId="77777777" w:rsidR="00F90BDC" w:rsidRDefault="00F90BDC"/>
    <w:p w14:paraId="4A83A0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14:31 - ແຕ່​ວ່າ​ໂລກ​ອາດ​ຈະ​ຮູ້​ວ່າ​ຂ້າ​ພະ​ເຈົ້າ​ຮັກ​ພຣະ​ບິ​ດາ​; ແລະ ຕາມ​ທີ່​ພຣະ​ບິ​ດາ​ໄດ້​ມອບ​ບັນ​ຍັດ​ໃຫ້​ຂ້າ​ພະ​ເຈົ້າ, ເຖິງ​ແມ່ນ​ຂ້າ​ພະ​ເຈົ້າ​ກໍ​ເຮັດ​ເຊັ່ນ​ນັ້ນ. ຈົ່ງລຸກຂຶ້ນ, ໃຫ້ພວກເຮົາໄປຈາກນັ້ນ.</w:t>
      </w:r>
    </w:p>
    <w:p w14:paraId="36BF41DC" w14:textId="77777777" w:rsidR="00F90BDC" w:rsidRDefault="00F90BDC"/>
    <w:p w14:paraId="624E6D43" w14:textId="77777777" w:rsidR="00F90BDC" w:rsidRDefault="00F90BDC">
      <w:r xmlns:w="http://schemas.openxmlformats.org/wordprocessingml/2006/main">
        <w:t xml:space="preserve">ມາຣະໂກ 14:17 ແລະ​ໃນ​ຕອນ​ແລງ ພຣະອົງ​ກໍ​ມາ​ກັບ​ພວກ​ສິບສອງ​ຄົນ.</w:t>
      </w:r>
    </w:p>
    <w:p w14:paraId="75C28318" w14:textId="77777777" w:rsidR="00F90BDC" w:rsidRDefault="00F90BDC"/>
    <w:p w14:paraId="422C352B" w14:textId="77777777" w:rsidR="00F90BDC" w:rsidRDefault="00F90BDC">
      <w:r xmlns:w="http://schemas.openxmlformats.org/wordprocessingml/2006/main">
        <w:t xml:space="preserve">ໃນ ຕອນ ແລງ ພຣະ ເຢ ຊູ ໄດ້ ມາ ກັບ ສາ ນຸ ສິດ ກັບ ສິບ ສອງ .</w:t>
      </w:r>
    </w:p>
    <w:p w14:paraId="3500796E" w14:textId="77777777" w:rsidR="00F90BDC" w:rsidRDefault="00F90BDC"/>
    <w:p w14:paraId="6E3F3D63" w14:textId="77777777" w:rsidR="00F90BDC" w:rsidRDefault="00F90BDC">
      <w:r xmlns:w="http://schemas.openxmlformats.org/wordprocessingml/2006/main">
        <w:t xml:space="preserve">1: ພຣະເຢຊູສະເຫມີສະແດງໃຫ້ເຫັນໃນເວລາທີ່ພວກເຮົາຕ້ອງການພຣະອົງຫຼາຍທີ່ສຸດ.</w:t>
      </w:r>
    </w:p>
    <w:p w14:paraId="0B22E34C" w14:textId="77777777" w:rsidR="00F90BDC" w:rsidRDefault="00F90BDC"/>
    <w:p w14:paraId="5476967A" w14:textId="77777777" w:rsidR="00F90BDC" w:rsidRDefault="00F90BDC">
      <w:r xmlns:w="http://schemas.openxmlformats.org/wordprocessingml/2006/main">
        <w:t xml:space="preserve">2: ຢ່າຢ້ານທີ່ຈະເຊີນພຣະເຢຊູເຂົ້າມາໃນຊີວິດຂອງເຈົ້າ.</w:t>
      </w:r>
    </w:p>
    <w:p w14:paraId="6477A52D" w14:textId="77777777" w:rsidR="00F90BDC" w:rsidRDefault="00F90BDC"/>
    <w:p w14:paraId="5D08ADE6" w14:textId="77777777" w:rsidR="00F90BDC" w:rsidRDefault="00F90BDC">
      <w:r xmlns:w="http://schemas.openxmlformats.org/wordprocessingml/2006/main">
        <w:t xml:space="preserve">1: John 14: 27 "ສັນຕິພາບຂ້າພະເຈົ້າປ່ອຍໃຫ້ກັບທ່ານ, ສັນຕິພາບຂອງຂ້າພະເຈົ້າຂ້າພະເຈົ້າໃຫ້ກັບທ່ານ: ບໍ່ແມ່ນເປັນໂລກໄດ້ມອບໃຫ້, ໃຫ້ຂ້າພະເຈົ້າກັບເຈົ້າ. ຢ່າໃຫ້ຫົວໃຈຂອງເຈົ້າກັງວົນ, ທັງບໍ່ໃຫ້ມັນຢ້ານ."</w:t>
      </w:r>
    </w:p>
    <w:p w14:paraId="310448BE" w14:textId="77777777" w:rsidR="00F90BDC" w:rsidRDefault="00F90BDC"/>
    <w:p w14:paraId="0C6761FD" w14:textId="77777777" w:rsidR="00F90BDC" w:rsidRDefault="00F90BDC">
      <w:r xmlns:w="http://schemas.openxmlformats.org/wordprocessingml/2006/main">
        <w:t xml:space="preserve">2: Romans 8: 38-39 "ສໍາລັບຂ້າພະເຈົ້າຖືກຊັກຊວນ, ວ່າບໍ່ເສຍຊີວິດ, ຫຼືຊີວິດ, ຫຼືເທວະດາ, ຫຼືອໍານາດ, ຫຼືອໍານາດ, ຫຼືສິ່ງທີ່ມີຢູ່, ຫຼືສິ່ງທີ່ຈະມາເຖິງ, ຫຼືຄວາມສູງ, ຄວາມເລິກ, ຫຼືສິ່ງມີຊີວິດອື່ນໆ. ຈະ​ສາມາດ​ແຍກ​ພວກ​ເຮົາ​ອອກ​ຈາກ​ຄວາມ​ຮັກ​ຂອງ​ພຣະ​ເຈົ້າ, ຊຶ່ງ​ຢູ່​ໃນ​ພຣະ​ຄຣິດ​ພຣະ​ເຢ​ຊູ​ເຈົ້າ​ຂອງ​ພວກ​ເຮົາ.”</w:t>
      </w:r>
    </w:p>
    <w:p w14:paraId="7526ECE4" w14:textId="77777777" w:rsidR="00F90BDC" w:rsidRDefault="00F90BDC"/>
    <w:p w14:paraId="715AD9B1" w14:textId="77777777" w:rsidR="00F90BDC" w:rsidRDefault="00F90BDC">
      <w:r xmlns:w="http://schemas.openxmlformats.org/wordprocessingml/2006/main">
        <w:t xml:space="preserve">ມາຣະໂກ 14:18 ເມື່ອ​ພວກເຂົາ​ນັ່ງ​ກິນ​ເຂົ້າ​ຢູ່​ນັ້ນ ພຣະເຢຊູເຈົ້າ​ກໍ​ກ່າວ​ວ່າ, “ເຮົາ​ບອກ​ພວກເຈົ້າ​ຕາມ​ຄວາມຈິງ​ວ່າ, ຄົນ​ໜຶ່ງ​ໃນ​ພວກເຈົ້າ​ທີ່​ກິນ​ນຳ​ເຮົາ​ຈະ​ທໍລະຍົດ​ຕໍ່​ເຮົາ.</w:t>
      </w:r>
    </w:p>
    <w:p w14:paraId="455E46AC" w14:textId="77777777" w:rsidR="00F90BDC" w:rsidRDefault="00F90BDC"/>
    <w:p w14:paraId="4CCA1990" w14:textId="77777777" w:rsidR="00F90BDC" w:rsidRDefault="00F90BDC">
      <w:r xmlns:w="http://schemas.openxmlformats.org/wordprocessingml/2006/main">
        <w:t xml:space="preserve">ພະ​ເຍຊູ​ຄາດ​ຄະເນ​ວ່າ​ຜູ້​ໜຶ່ງ​ທີ່​ກິນ​ເຂົ້າ​ກັບ​ພະອົງ​ຈະ​ທໍລະຍົດ​ພະອົງ.</w:t>
      </w:r>
    </w:p>
    <w:p w14:paraId="0043846E" w14:textId="77777777" w:rsidR="00F90BDC" w:rsidRDefault="00F90BDC"/>
    <w:p w14:paraId="393C1EA4" w14:textId="77777777" w:rsidR="00F90BDC" w:rsidRDefault="00F90BDC">
      <w:r xmlns:w="http://schemas.openxmlformats.org/wordprocessingml/2006/main">
        <w:t xml:space="preserve">1. ການທໍລະຍົດໃນພຣະຄໍາພີ: ວິທີທີ່ພຣະເຢຊູຈັດການກັບການທໍລະຍົດຂອງພຣະອົງ</w:t>
      </w:r>
    </w:p>
    <w:p w14:paraId="527059A3" w14:textId="77777777" w:rsidR="00F90BDC" w:rsidRDefault="00F90BDC"/>
    <w:p w14:paraId="3B2BA532" w14:textId="77777777" w:rsidR="00F90BDC" w:rsidRDefault="00F90BDC">
      <w:r xmlns:w="http://schemas.openxmlformats.org/wordprocessingml/2006/main">
        <w:t xml:space="preserve">2. ການຫັນໜີຈາກການທໍລະຍົດ ແລະໄປສູ່ຄວາມສັດຊື່</w:t>
      </w:r>
    </w:p>
    <w:p w14:paraId="146D46FC" w14:textId="77777777" w:rsidR="00F90BDC" w:rsidRDefault="00F90BDC"/>
    <w:p w14:paraId="3F48E0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ຄຳເພງ 41:9 ເຖິງ​ແມ່ນ​ເພື່ອນ​ທີ່​ຄຸ້ນ​ເຄີຍ​ຂອງ​ຂ້ອຍ​ເອງ​ທີ່​ຂ້ອຍ​ໄວ້​ວາງໃຈ ຜູ້​ກິນ​ເຂົ້າ​ຈີ່​ກໍ​ຍົກ​ສົ້ນ​ຕີນ​ໃສ່​ຂ້ອຍ.</w:t>
      </w:r>
    </w:p>
    <w:p w14:paraId="69DA709C" w14:textId="77777777" w:rsidR="00F90BDC" w:rsidRDefault="00F90BDC"/>
    <w:p w14:paraId="7C1EFB24" w14:textId="77777777" w:rsidR="00F90BDC" w:rsidRDefault="00F90BDC">
      <w:r xmlns:w="http://schemas.openxmlformats.org/wordprocessingml/2006/main">
        <w:t xml:space="preserve">2. 1 John 2:15-17 - ຢ່າຮັກໂລກຫຼືສິ່ງໃດກໍ່ຕາມໃນໂລກ. ຖ້າຜູ້ໃດຮັກໂລກ, ຄວາມຮັກທີ່ມີຕໍ່ພຣະບິດາບໍ່ໄດ້ຢູ່ໃນພວກເຂົາ. ສໍາລັບທຸກສິ່ງທຸກຢ່າງໃນໂລກ? ລາວ </w:t>
      </w:r>
      <w:r xmlns:w="http://schemas.openxmlformats.org/wordprocessingml/2006/main">
        <w:rPr>
          <w:rFonts w:ascii="맑은 고딕 Semilight" w:hAnsi="맑은 고딕 Semilight"/>
        </w:rPr>
        <w:t xml:space="preserve">ຢາກ </w:t>
      </w:r>
      <w:r xmlns:w="http://schemas.openxmlformats.org/wordprocessingml/2006/main">
        <w:t xml:space="preserve">ໄດ້ເນື້ອໜັງ, ຄວາມຢາກຂອງສາຍຕາ, ແລະຄວາມພາກພູມໃຈຂອງຊີວິດບໍ? </w:t>
      </w:r>
      <w:r xmlns:w="http://schemas.openxmlformats.org/wordprocessingml/2006/main">
        <w:rPr>
          <w:rFonts w:ascii="맑은 고딕 Semilight" w:hAnsi="맑은 고딕 Semilight"/>
        </w:rPr>
        <w:t xml:space="preserve">봠 </w:t>
      </w:r>
      <w:r xmlns:w="http://schemas.openxmlformats.org/wordprocessingml/2006/main">
        <w:t xml:space="preserve">omes ບໍ່​ໄດ້​ມາ​ຈາກ​ພຣະ​ບິ​ດາ​ແຕ່​ມາ​ຈາກ​ໂລກ. ໂລກ​ແລະ​ຄວາມ​ປາຖະໜາ​ຂອງ​ມັນ​ຜ່ານ​ໄປ, ແຕ່​ຜູ້​ທີ່​ເຮັດ​ຕາມ​ພຣະ​ປະສົງ​ຂອງ​ພຣະ​ເຈົ້າ​ຈະ​ມີ​ຊີວິດ​ຕະຫຼອດ​ໄປ.</w:t>
      </w:r>
    </w:p>
    <w:p w14:paraId="4B95988D" w14:textId="77777777" w:rsidR="00F90BDC" w:rsidRDefault="00F90BDC"/>
    <w:p w14:paraId="450A3875" w14:textId="77777777" w:rsidR="00F90BDC" w:rsidRDefault="00F90BDC">
      <w:r xmlns:w="http://schemas.openxmlformats.org/wordprocessingml/2006/main">
        <w:t xml:space="preserve">ມາຣະໂກ 14:19 ແລະ​ພວກເຂົາ​ເລີ່ມ​ທຸກໃຈ ແລະ​ເວົ້າ​ກັບ​ລາວ​ເທື່ອລະ​ຄົນ​ວ່າ, “ແມ່ນ​ຂ້ອຍ​ບໍ? ແລະອີກຄົນຫນຶ່ງເວົ້າວ່າ, ແມ່ນຂ້ອຍບໍ?</w:t>
      </w:r>
    </w:p>
    <w:p w14:paraId="3424B52D" w14:textId="77777777" w:rsidR="00F90BDC" w:rsidRDefault="00F90BDC"/>
    <w:p w14:paraId="7F473C8F" w14:textId="77777777" w:rsidR="00F90BDC" w:rsidRDefault="00F90BDC">
      <w:r xmlns:w="http://schemas.openxmlformats.org/wordprocessingml/2006/main">
        <w:t xml:space="preserve">ສາວົກຂອງພະເຍຊູຖາມວ່າໃຜຈະທໍລະຍົດພະອົງ.</w:t>
      </w:r>
    </w:p>
    <w:p w14:paraId="6AEB4982" w14:textId="77777777" w:rsidR="00F90BDC" w:rsidRDefault="00F90BDC"/>
    <w:p w14:paraId="5F700154" w14:textId="77777777" w:rsidR="00F90BDC" w:rsidRDefault="00F90BDC">
      <w:r xmlns:w="http://schemas.openxmlformats.org/wordprocessingml/2006/main">
        <w:t xml:space="preserve">1. ຄວາມສັດຊື່ແລະຄວາມຫມັ້ນຄົງຂອງພຣະເຢຊູໃນການປະເຊີນຫນ້າກັບການທໍລະຍົດ</w:t>
      </w:r>
    </w:p>
    <w:p w14:paraId="66EFCC27" w14:textId="77777777" w:rsidR="00F90BDC" w:rsidRDefault="00F90BDC"/>
    <w:p w14:paraId="1877EFCD" w14:textId="77777777" w:rsidR="00F90BDC" w:rsidRDefault="00F90BDC">
      <w:r xmlns:w="http://schemas.openxmlformats.org/wordprocessingml/2006/main">
        <w:t xml:space="preserve">2. ຄວາມສໍາຄັນຂອງຄວາມຮັບຜິດຊອບໃນການພົວພັນ</w:t>
      </w:r>
    </w:p>
    <w:p w14:paraId="4C375A12" w14:textId="77777777" w:rsidR="00F90BDC" w:rsidRDefault="00F90BDC"/>
    <w:p w14:paraId="02875323" w14:textId="77777777" w:rsidR="00F90BDC" w:rsidRDefault="00F90BDC">
      <w:r xmlns:w="http://schemas.openxmlformats.org/wordprocessingml/2006/main">
        <w:t xml:space="preserve">1. ມັດທາຍ 26:21-25 - ພຣະເຢຊູຄາດຄະເນການທໍລະຍົດຂອງພຣະອົງ</w:t>
      </w:r>
    </w:p>
    <w:p w14:paraId="1C8D1D17" w14:textId="77777777" w:rsidR="00F90BDC" w:rsidRDefault="00F90BDC"/>
    <w:p w14:paraId="6CA1B7BF" w14:textId="77777777" w:rsidR="00F90BDC" w:rsidRDefault="00F90BDC">
      <w:r xmlns:w="http://schemas.openxmlformats.org/wordprocessingml/2006/main">
        <w:t xml:space="preserve">2. ໂຢຮັນ 13:1-11 - ພຣະເຢຊູໄດ້ລ້າງຕີນຂອງພວກສາວົກ</w:t>
      </w:r>
    </w:p>
    <w:p w14:paraId="13131AAB" w14:textId="77777777" w:rsidR="00F90BDC" w:rsidRDefault="00F90BDC"/>
    <w:p w14:paraId="5EF2C465" w14:textId="77777777" w:rsidR="00F90BDC" w:rsidRDefault="00F90BDC">
      <w:r xmlns:w="http://schemas.openxmlformats.org/wordprocessingml/2006/main">
        <w:t xml:space="preserve">ມາຣະໂກ 14:20 ແລະ​ພຣະອົງ​ຕອບ​ວ່າ, “ແມ່ນ​ຄົນ​ໜຶ່ງ​ໃນ​ສິບສອງ​ຄົນ ທີ່​ຈຸ່ມ​ອາຫານ​ໃສ່​ກັບ​ຂ້ອຍ.</w:t>
      </w:r>
    </w:p>
    <w:p w14:paraId="22655253" w14:textId="77777777" w:rsidR="00F90BDC" w:rsidRDefault="00F90BDC"/>
    <w:p w14:paraId="241408C1" w14:textId="77777777" w:rsidR="00F90BDC" w:rsidRDefault="00F90BDC">
      <w:r xmlns:w="http://schemas.openxmlformats.org/wordprocessingml/2006/main">
        <w:t xml:space="preserve">ພະ​ເຍຊູ​ເປີດ​ເຜີຍ​ວ່າ​ຢູດາ​ເປັນ​ຜູ້​ທີ່​ຈະ​ທໍລະຍົດ​ພະອົງ.</w:t>
      </w:r>
    </w:p>
    <w:p w14:paraId="2FA09C58" w14:textId="77777777" w:rsidR="00F90BDC" w:rsidRDefault="00F90BDC"/>
    <w:p w14:paraId="3F9AB9B4" w14:textId="77777777" w:rsidR="00F90BDC" w:rsidRDefault="00F90BDC">
      <w:r xmlns:w="http://schemas.openxmlformats.org/wordprocessingml/2006/main">
        <w:t xml:space="preserve">1: ພຣະເຢຊູເປັນແບບຢ່າງຂອງພຣະຄຸນແລະຄວາມເມດຕາແມ້ແຕ່ຢູ່ໃນຊົ່ວໂມງທີ່ມືດມົວທີ່ສຸດຂອງພຣະອົງ, ວາງຕົວຢ່າງໃຫ້ພວກເຮົາປະຕິບັດຕາມ.</w:t>
      </w:r>
    </w:p>
    <w:p w14:paraId="2DD31126" w14:textId="77777777" w:rsidR="00F90BDC" w:rsidRDefault="00F90BDC"/>
    <w:p w14:paraId="1545A1B8" w14:textId="77777777" w:rsidR="00F90BDC" w:rsidRDefault="00F90BDC">
      <w:r xmlns:w="http://schemas.openxmlformats.org/wordprocessingml/2006/main">
        <w:t xml:space="preserve">2: ພຣະເຢຊູສອນພວກເຮົາໃຫ້ຖ່ອມຕົວແລະຍອມຮັບໂຊກຊະຕາຂອງພວກເຮົາ, ໄວ້ວາງໃຈໃນພຣະປະສົງຂອງພຣະເຈົ້າບໍ່ວ່າຈະເປັນແນວໃດ.</w:t>
      </w:r>
    </w:p>
    <w:p w14:paraId="2B59CB30" w14:textId="77777777" w:rsidR="00F90BDC" w:rsidRDefault="00F90BDC"/>
    <w:p w14:paraId="2ED4C4E2"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3391E0C7" w14:textId="77777777" w:rsidR="00F90BDC" w:rsidRDefault="00F90BDC"/>
    <w:p w14:paraId="7E69017D" w14:textId="77777777" w:rsidR="00F90BDC" w:rsidRDefault="00F90BDC">
      <w:r xmlns:w="http://schemas.openxmlformats.org/wordprocessingml/2006/main">
        <w:t xml:space="preserve">2 : ມັດທາຍ 26: 39 - ແລະພຣະອົງໄດ້ໄປອີກເລັກນ້ອຍ, ແລະຫຼຸດລົງໃບຫນ້າຂອງພຣະອົງ, ແລະອະທິຖານ, ໂດຍກ່າວວ່າ, ໂອ້ພຣະບິດາຂອງຂ້າພະເຈົ້າ, ຖ້າເປັນໄປໄດ້, ປ່ອຍໃຫ້ຈອກນີ້ຜ່ານໄປຈາກຂ້າພະເຈົ້າ: ຢ່າງໃດກໍຕາມ, ບໍ່ແມ່ນຕາມທີ່ເຮົາຕ້ອງການ, ແຕ່ຕາມທີ່ເຈົ້າຕ້ອງການ. ຫ່ຽວແຫ້ງ.</w:t>
      </w:r>
    </w:p>
    <w:p w14:paraId="1D6B1864" w14:textId="77777777" w:rsidR="00F90BDC" w:rsidRDefault="00F90BDC"/>
    <w:p w14:paraId="30937119" w14:textId="77777777" w:rsidR="00F90BDC" w:rsidRDefault="00F90BDC">
      <w:r xmlns:w="http://schemas.openxmlformats.org/wordprocessingml/2006/main">
        <w:t xml:space="preserve">ມາຣະໂກ 14:21 ບຸດ​ມະນຸດ​ຈະ​ໄປ​ຕາມ​ທີ່​ມີ​ຄຳ​ຂຽນ​ໄວ້​ໃນ​ພຣະຄຳພີ​ວ່າ, ແຕ່​ວິບັດ​ແກ່​ຜູ້​ທີ່​ບຸດ​ມະນຸດ​ຖືກ​ທໍລະຍົດ. ມັນດີສໍາລັບຜູ້ຊາຍຄົນນັ້ນຖ້າລາວບໍ່ເຄີຍເກີດມາ.</w:t>
      </w:r>
    </w:p>
    <w:p w14:paraId="23668B79" w14:textId="77777777" w:rsidR="00F90BDC" w:rsidRDefault="00F90BDC"/>
    <w:p w14:paraId="30016E0F" w14:textId="77777777" w:rsidR="00F90BDC" w:rsidRDefault="00F90BDC">
      <w:r xmlns:w="http://schemas.openxmlformats.org/wordprocessingml/2006/main">
        <w:t xml:space="preserve">ບຸດ​ມະນຸດ​ຈະ​ໄປ​ຕາມ​ທີ່​ຂຽນ​ໄວ້, ແຕ່​ວິບັດ​ແກ່​ຜູ້​ທີ່​ທໍລະຍົດ​ພຣະອົງ. ມັນຈະດີກວ່າຖ້າລາວບໍ່ເຄີຍເກີດມາ.</w:t>
      </w:r>
    </w:p>
    <w:p w14:paraId="41E80BC4" w14:textId="77777777" w:rsidR="00F90BDC" w:rsidRDefault="00F90BDC"/>
    <w:p w14:paraId="7E1841A1" w14:textId="77777777" w:rsidR="00F90BDC" w:rsidRDefault="00F90BDC">
      <w:r xmlns:w="http://schemas.openxmlformats.org/wordprocessingml/2006/main">
        <w:t xml:space="preserve">1. ອັນຕະລາຍຂອງການທໍລະຍົດ</w:t>
      </w:r>
    </w:p>
    <w:p w14:paraId="039ABF1E" w14:textId="77777777" w:rsidR="00F90BDC" w:rsidRDefault="00F90BDC"/>
    <w:p w14:paraId="62A29EAA" w14:textId="77777777" w:rsidR="00F90BDC" w:rsidRDefault="00F90BDC">
      <w:r xmlns:w="http://schemas.openxmlformats.org/wordprocessingml/2006/main">
        <w:t xml:space="preserve">2. ພະລັງງານຂອງທາງເລືອກຂອງພວກເຮົາ</w:t>
      </w:r>
    </w:p>
    <w:p w14:paraId="13ADC583" w14:textId="77777777" w:rsidR="00F90BDC" w:rsidRDefault="00F90BDC"/>
    <w:p w14:paraId="0C7EFFB2" w14:textId="77777777" w:rsidR="00F90BDC" w:rsidRDefault="00F90BDC">
      <w:r xmlns:w="http://schemas.openxmlformats.org/wordprocessingml/2006/main">
        <w:t xml:space="preserve">1. ມັດທາຍ 26:24 - "ບຸດມະນຸດໄປຕາມທີ່ມັນຂຽນໄວ້ເຖິງພຣະອົງ, ແຕ່ວິບັດແກ່ຜູ້ຊາຍທີ່ພຣະອົງໄດ້ທໍລະຍົດ!"</w:t>
      </w:r>
    </w:p>
    <w:p w14:paraId="7F23FF9D" w14:textId="77777777" w:rsidR="00F90BDC" w:rsidRDefault="00F90BDC"/>
    <w:p w14:paraId="231233D5" w14:textId="77777777" w:rsidR="00F90BDC" w:rsidRDefault="00F90BDC">
      <w:r xmlns:w="http://schemas.openxmlformats.org/wordprocessingml/2006/main">
        <w:t xml:space="preserve">2 John 3: 16 - "ສໍາລັບພຣະເຈົ້າຮັກໂລກຫຼາຍທີ່ພຣະອົງໄດ້ປະທານພຣະບຸດອົງດຽວຂອງພຣະອົງ, ວ່າຜູ້ທີ່ເຊື່ອໃນພຣະອົງຈະບໍ່ຈິບຫາຍແຕ່ມີຊີວິດຕະຫຼອດໄປ."</w:t>
      </w:r>
    </w:p>
    <w:p w14:paraId="0C5B275B" w14:textId="77777777" w:rsidR="00F90BDC" w:rsidRDefault="00F90BDC"/>
    <w:p w14:paraId="200191A5" w14:textId="77777777" w:rsidR="00F90BDC" w:rsidRDefault="00F90BDC">
      <w:r xmlns:w="http://schemas.openxmlformats.org/wordprocessingml/2006/main">
        <w:t xml:space="preserve">ມາຣະໂກ 14:22 ເມື່ອ​ພວກເຂົາ​ໄດ້​ຮັບ​ປະທານ​ອາຫານ​ນັ້ນ ພຣະເຢຊູເຈົ້າ​ກໍ​ເອົາ​ເຂົ້າຈີ່​ມາ​ອວຍພອນ ແລະ​ຫັກ​ເຂົ້າຈີ່​ນັ້ນ​ໃຫ້​ພວກເຂົາ ແລະ​ກ່າວ​ວ່າ, “ເອົາ​ໄປ​ກິນ​ເຖີດ, ນີ້​ແມ່ນ​ຮ່າງກາຍ​ຂອງ​ເຮົາ.</w:t>
      </w:r>
    </w:p>
    <w:p w14:paraId="773D3AA2" w14:textId="77777777" w:rsidR="00F90BDC" w:rsidRDefault="00F90BDC"/>
    <w:p w14:paraId="02FF5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ພະ​ເຍຊູ​ສັ່ງ​ພວກ​ລູກ​ສິດ​ໃຫ້​ກິນ​ເຂົ້າ​ຈີ່​ເປັນ​ສັນຍະລັກ​ຂອງ​ຮ່າງກາຍ​ຂອງ​ພະອົງ.</w:t>
      </w:r>
    </w:p>
    <w:p w14:paraId="186A26E0" w14:textId="77777777" w:rsidR="00F90BDC" w:rsidRDefault="00F90BDC"/>
    <w:p w14:paraId="3B620EE2" w14:textId="77777777" w:rsidR="00F90BDC" w:rsidRDefault="00F90BDC">
      <w:r xmlns:w="http://schemas.openxmlformats.org/wordprocessingml/2006/main">
        <w:t xml:space="preserve">1. ເຂົ້າຈີ່ແຫ່ງຊີວິດ: ຄວາມເຂົ້າໃຈຄວາມສໍາຄັນຂອງຄໍາເວົ້າຂອງພຣະເຢຊູໃນອາຫານແລງຄາບສຸດທ້າຍ</w:t>
      </w:r>
    </w:p>
    <w:p w14:paraId="3BE1C4BA" w14:textId="77777777" w:rsidR="00F90BDC" w:rsidRDefault="00F90BDC"/>
    <w:p w14:paraId="5F44D821" w14:textId="77777777" w:rsidR="00F90BDC" w:rsidRDefault="00F90BDC">
      <w:r xmlns:w="http://schemas.openxmlformats.org/wordprocessingml/2006/main">
        <w:t xml:space="preserve">2. ພະລັງຂອງການກະທຳທີ່ເປັນສັນຍາລັກ: ວິທີທີ່ພະເຍຊູໃຊ້ສັນຍາລັກເພື່ອສື່ສານຂໍ້ຄວາມຂອງພຣະອົງ</w:t>
      </w:r>
    </w:p>
    <w:p w14:paraId="6F244B8B" w14:textId="77777777" w:rsidR="00F90BDC" w:rsidRDefault="00F90BDC"/>
    <w:p w14:paraId="5E73005E" w14:textId="77777777" w:rsidR="00F90BDC" w:rsidRDefault="00F90BDC">
      <w:r xmlns:w="http://schemas.openxmlformats.org/wordprocessingml/2006/main">
        <w:t xml:space="preserve">1 ໂຢຮັນ 6:35 - "ແລະພຣະເຢຊູໄດ້ກ່າວກັບພວກເຂົາ, ຂ້າພະເຈົ້າເປັນອາຫານຂອງຊີວິດ: ຜູ້ທີ່ມາຫາຂ້າພະເຈົ້າຈະບໍ່ຫິວແລະຜູ້ທີ່ເຊື່ອໃນຂ້າພະເຈົ້າຈະບໍ່ຫິວ."</w:t>
      </w:r>
    </w:p>
    <w:p w14:paraId="7CE1ED23" w14:textId="77777777" w:rsidR="00F90BDC" w:rsidRDefault="00F90BDC"/>
    <w:p w14:paraId="02535380" w14:textId="77777777" w:rsidR="00F90BDC" w:rsidRDefault="00F90BDC">
      <w:r xmlns:w="http://schemas.openxmlformats.org/wordprocessingml/2006/main">
        <w:t xml:space="preserve">2. ລູກາ 22:19 - "ແລະພຣະອົງໄດ້ເອົາເຂົ້າຈີ່, ໂມທະນາຂອບພຣະຄຸນ, ແລະຫ້າມລໍ້ມັນ, ແລະໃຫ້ເຂົາ, ໂດຍກ່າວວ່າ, ນີ້ແມ່ນຮ່າງກາຍຂອງຂ້າພະເຈົ້າທີ່ປະທານໃຫ້ແກ່ທ່ານ: ນີ້ເຮັດເພື່ອລະນຶກເຖິງຂ້າພະເຈົ້າ."</w:t>
      </w:r>
    </w:p>
    <w:p w14:paraId="51B70BAC" w14:textId="77777777" w:rsidR="00F90BDC" w:rsidRDefault="00F90BDC"/>
    <w:p w14:paraId="7647ABD6" w14:textId="77777777" w:rsidR="00F90BDC" w:rsidRDefault="00F90BDC">
      <w:r xmlns:w="http://schemas.openxmlformats.org/wordprocessingml/2006/main">
        <w:t xml:space="preserve">ມາຣະໂກ 14:23 ແລ້ວ​ພຣະອົງ​ກໍ​ເອົາ​ຈອກ​ນັ້ນ​ມາ ແລະ​ເມື່ອ​ໂມທະນາ​ຂອບພຣະຄຸນ​ແລ້ວ ພຣະອົງ​ກໍ​ເອົາ​ຈອກ​ນັ້ນ​ໃຫ້​ພວກ​ເຂົາ​ດື່ມ​ໝົດ.</w:t>
      </w:r>
    </w:p>
    <w:p w14:paraId="3698263B" w14:textId="77777777" w:rsidR="00F90BDC" w:rsidRDefault="00F90BDC"/>
    <w:p w14:paraId="05FF7815" w14:textId="77777777" w:rsidR="00F90BDC" w:rsidRDefault="00F90BDC">
      <w:r xmlns:w="http://schemas.openxmlformats.org/wordprocessingml/2006/main">
        <w:t xml:space="preserve">ພະ ເຍຊູ ແບ່ງ ຈອກ ເຫຼົ້າ ແວງ ໃນ ຄາບ ແລງ ຄາບ ສຸດ ທ້າຍ ເພື່ອ ຫມາຍ ເຖິງ ການ ເສຍ ສະລະ ທີ່ ໃກ້ ຈະ ມາ ເຖິງ ຂອງ ພະອົງ ແລະ ເພື່ອ ສ້າງ ພັນທະ ສັນຍາ ທີ່ ຍືນຍົງ ກັບ ສາວົກ ຂອງ ພະອົງ.</w:t>
      </w:r>
    </w:p>
    <w:p w14:paraId="34AE7E85" w14:textId="77777777" w:rsidR="00F90BDC" w:rsidRDefault="00F90BDC"/>
    <w:p w14:paraId="25387355" w14:textId="77777777" w:rsidR="00F90BDC" w:rsidRDefault="00F90BDC">
      <w:r xmlns:w="http://schemas.openxmlformats.org/wordprocessingml/2006/main">
        <w:t xml:space="preserve">1. ຄວາມສຳຄັນຂອງຄວາມຮັກທີ່ເສຍສະຫຼະ</w:t>
      </w:r>
    </w:p>
    <w:p w14:paraId="01AD5482" w14:textId="77777777" w:rsidR="00F90BDC" w:rsidRDefault="00F90BDC"/>
    <w:p w14:paraId="718F9D6C" w14:textId="77777777" w:rsidR="00F90BDC" w:rsidRDefault="00F90BDC">
      <w:r xmlns:w="http://schemas.openxmlformats.org/wordprocessingml/2006/main">
        <w:t xml:space="preserve">2. ພະລັງແຫ່ງພັນທະສັນຍາໃນຊີວິດຂອງເຮົາ</w:t>
      </w:r>
    </w:p>
    <w:p w14:paraId="2D9719CB" w14:textId="77777777" w:rsidR="00F90BDC" w:rsidRDefault="00F90BDC"/>
    <w:p w14:paraId="18C55E56" w14:textId="77777777" w:rsidR="00F90BDC" w:rsidRDefault="00F90BDC">
      <w:r xmlns:w="http://schemas.openxmlformats.org/wordprocessingml/2006/main">
        <w:t xml:space="preserve">1. ເອເຟດ 5:2 - ? </w:t>
      </w:r>
      <w:r xmlns:w="http://schemas.openxmlformats.org/wordprocessingml/2006/main">
        <w:rPr>
          <w:rFonts w:ascii="맑은 고딕 Semilight" w:hAnsi="맑은 고딕 Semilight"/>
        </w:rPr>
        <w:t xml:space="preserve">ແລະ </w:t>
      </w:r>
      <w:r xmlns:w="http://schemas.openxmlformats.org/wordprocessingml/2006/main">
        <w:t xml:space="preserve">​ຈົ່ງ​ເດີນ​ໄປ​ໃນ​ຄວາມ​ຮັກ, ດັ່ງ​ທີ່​ພຣະ​ຄຣິດ​ຍັງ​ໄດ້​ຮັກ​ພວກ​ເຮົາ, ແລະ​ໄດ້​ປະ​ທານ​ໃຫ້​ຕົນ​ເອງ​ສໍາ​ລັບ​ພວກ​ເຮົາ​ສໍາ​ລັບ​ການ​ຖວາຍ​ແລະ​ເຄື່ອງ​ບູຊາ​ເພື່ອ​ພຣະ​ເຈົ້າ​ສໍາ​ລັບ​ການ​ມີ​ກິ່ນ​ຫອມ.??</w:t>
      </w:r>
    </w:p>
    <w:p w14:paraId="66C0B7B2" w14:textId="77777777" w:rsidR="00F90BDC" w:rsidRDefault="00F90BDC"/>
    <w:p w14:paraId="0A54192F" w14:textId="77777777" w:rsidR="00F90BDC" w:rsidRDefault="00F90BDC">
      <w:r xmlns:w="http://schemas.openxmlformats.org/wordprocessingml/2006/main">
        <w:t xml:space="preserve">2. ລືກາ 22:19-20 - ? </w:t>
      </w:r>
      <w:r xmlns:w="http://schemas.openxmlformats.org/wordprocessingml/2006/main">
        <w:rPr>
          <w:rFonts w:ascii="맑은 고딕 Semilight" w:hAnsi="맑은 고딕 Semilight"/>
        </w:rPr>
        <w:t xml:space="preserve">ແລ້ວ </w:t>
      </w:r>
      <w:r xmlns:w="http://schemas.openxmlformats.org/wordprocessingml/2006/main">
        <w:t xml:space="preserve">​ເພິ່ນ​ກໍ​ເອົາ​ເຂົ້າ​ຈີ່​ມາ​ຂອບ​ພຣະ​ໄທ ແລະ​ຫັກ​ມັນ​ໃຫ້​ພວກ​ເຂົາ, ໂດຍ​ກ່າວ​ວ່າ, “ນີ້​ແມ່ນ​ຮ່າງ​ກາຍ​ຂອງ​ຂ້າ​ພະ​ເຈົ້າ​ທີ່​ໄດ້​ມອບ​ໃຫ້​ພວກ​ທ່ານ: ເຮັດ​ຢ່າງ​ນີ້​ເພື່ອ​ລະ​ນຶກ​ເຖິງ​ເຮົາ. ຈອກ​ຫຼັງ​ຄາ​ແລງ​ເຊັ່ນ​ດຽວ​ກັນ​ວ່າ, ຈອກ​ນີ້​ຄື​ພຣະ​ຄຳ​ພີ​ໃໝ່​ໃນ​ເລືອດ​ຂອງ​ຂ້າ​ພະ​ເຈົ້າ, ທີ່​ຫລັ່ງ​ມາ​ໃຫ້​ເຈົ້າ.??</w:t>
      </w:r>
    </w:p>
    <w:p w14:paraId="5756DAAB" w14:textId="77777777" w:rsidR="00F90BDC" w:rsidRDefault="00F90BDC"/>
    <w:p w14:paraId="3A0FAD9C" w14:textId="77777777" w:rsidR="00F90BDC" w:rsidRDefault="00F90BDC">
      <w:r xmlns:w="http://schemas.openxmlformats.org/wordprocessingml/2006/main">
        <w:t xml:space="preserve">ມາຣະໂກ 14:24 ແລະ​ພຣະອົງ​ໄດ້​ກ່າວ​ກັບ​ພວກເຂົາ​ວ່າ, “ນີ້​ແມ່ນ​ເລືອດ​ຂອງ​ເຮົາ​ໃນ​ພຣະສັນຍາ​ໃໝ່ ຊຶ່ງ​ຖືກ​ຫລັ່ງ​ໄປ​ຫລາຍ​ຄົນ.</w:t>
      </w:r>
    </w:p>
    <w:p w14:paraId="06840B33" w14:textId="77777777" w:rsidR="00F90BDC" w:rsidRDefault="00F90BDC"/>
    <w:p w14:paraId="12AE489F" w14:textId="77777777" w:rsidR="00F90BDC" w:rsidRDefault="00F90BDC">
      <w:r xmlns:w="http://schemas.openxmlformats.org/wordprocessingml/2006/main">
        <w:t xml:space="preserve">ພຣະ​ເຢ​ຊູ​ໄດ້​ສະ​ຖາ​ບັນ​ພັນ​ທະ​ສັນ​ຍາ​ໃຫມ່​ໂດຍ​ຜ່ານ​ການ​ເສຍ​ສະ​ລະ​ຂອງ​ພຣະ​ໂລ​ຫິດ​ຂອງ​ພຣະ​ອົງ.</w:t>
      </w:r>
    </w:p>
    <w:p w14:paraId="4324ABDE" w14:textId="77777777" w:rsidR="00F90BDC" w:rsidRDefault="00F90BDC"/>
    <w:p w14:paraId="70E22EA6" w14:textId="77777777" w:rsidR="00F90BDC" w:rsidRDefault="00F90BDC">
      <w:r xmlns:w="http://schemas.openxmlformats.org/wordprocessingml/2006/main">
        <w:t xml:space="preserve">1. ການເສຍສະລະຂອງພຣະເຢຊູ: ພື້ນຖານຂອງພັນທະສັນຍາໃໝ່</w:t>
      </w:r>
    </w:p>
    <w:p w14:paraId="30248FB1" w14:textId="77777777" w:rsidR="00F90BDC" w:rsidRDefault="00F90BDC"/>
    <w:p w14:paraId="05A936AC" w14:textId="77777777" w:rsidR="00F90BDC" w:rsidRDefault="00F90BDC">
      <w:r xmlns:w="http://schemas.openxmlformats.org/wordprocessingml/2006/main">
        <w:t xml:space="preserve">2. ຄວາມໝາຍແລະຄວາມສຳຄັນຂອງພຣະໂລຫິດຂອງພຣະເຢຊູ</w:t>
      </w:r>
    </w:p>
    <w:p w14:paraId="47A30EE5" w14:textId="77777777" w:rsidR="00F90BDC" w:rsidRDefault="00F90BDC"/>
    <w:p w14:paraId="557F39B0" w14:textId="77777777" w:rsidR="00F90BDC" w:rsidRDefault="00F90BDC">
      <w:r xmlns:w="http://schemas.openxmlformats.org/wordprocessingml/2006/main">
        <w:t xml:space="preserve">1. ເຮັບເຣີ 9:14-15 - ວິທີ​ການ​ຕາຍ​ຂອງ​ພະ​ຄລິດ​ສ້າງ​ພັນທະສັນຍາ​ໃໝ່</w:t>
      </w:r>
    </w:p>
    <w:p w14:paraId="0CD4EE41" w14:textId="77777777" w:rsidR="00F90BDC" w:rsidRDefault="00F90BDC"/>
    <w:p w14:paraId="5FC4FADE" w14:textId="77777777" w:rsidR="00F90BDC" w:rsidRDefault="00F90BDC">
      <w:r xmlns:w="http://schemas.openxmlformats.org/wordprocessingml/2006/main">
        <w:t xml:space="preserve">2. ໂຣມ 3:24-25 - ການໄຖ່ບາບໂດຍການເສຍສະລະຂອງພຣະເຢຊູ.</w:t>
      </w:r>
    </w:p>
    <w:p w14:paraId="22D90CE3" w14:textId="77777777" w:rsidR="00F90BDC" w:rsidRDefault="00F90BDC"/>
    <w:p w14:paraId="7BD02C10" w14:textId="77777777" w:rsidR="00F90BDC" w:rsidRDefault="00F90BDC">
      <w:r xmlns:w="http://schemas.openxmlformats.org/wordprocessingml/2006/main">
        <w:t xml:space="preserve">ມາຣະໂກ 14:25 ເຮົາ​ບອກ​ພວກເຈົ້າ​ຕາມ​ຄວາມຈິງ​ວ່າ, ເຮົາ​ຈະ​ບໍ່​ດື່ມ​ໝາກອະງຸ່ນ​ອີກ​ຕໍ່​ໄປ, ຈົນ​ເຖິງ​ວັນ​ນັ້ນ​ທີ່​ເຮົາ​ຈະ​ດື່ມ​ມັນ​ໃໝ່​ໃນ​ອານາຈັກ​ຂອງ​ພຣະເຈົ້າ.</w:t>
      </w:r>
    </w:p>
    <w:p w14:paraId="7C376C94" w14:textId="77777777" w:rsidR="00F90BDC" w:rsidRDefault="00F90BDC"/>
    <w:p w14:paraId="754D52E3" w14:textId="77777777" w:rsidR="00F90BDC" w:rsidRDefault="00F90BDC">
      <w:r xmlns:w="http://schemas.openxmlformats.org/wordprocessingml/2006/main">
        <w:t xml:space="preserve">ຂໍ້ນີ້ຊີ້ໃຫ້ເຫັນເຖິງຄວາມຕັ້ງໃຈຂອງພະເຍຊູທີ່ຈະຍຶດໝັ້ນຕໍ່ພາລະກິດຂອງພະອົງຈົນເຖິງທີ່ສຸດ ເຖິງແມ່ນເວລາທີ່ຫຍຸ້ງຍາກກໍຕາມ.</w:t>
      </w:r>
    </w:p>
    <w:p w14:paraId="3271C8AD" w14:textId="77777777" w:rsidR="00F90BDC" w:rsidRDefault="00F90BDC"/>
    <w:p w14:paraId="522C5237"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쏶 </w:t>
      </w:r>
      <w:r xmlns:w="http://schemas.openxmlformats.org/wordprocessingml/2006/main">
        <w:t xml:space="preserve">taying True to Your Mission ??- A ເນັ້ນໃສ່ຕົວຢ່າງຂອງພຣະເຢຊູຂອງຄວາມອົດທົນໃນການປະເຊີນຫນ້າກັບຄວາມຍາກລໍາບາກ.</w:t>
      </w:r>
    </w:p>
    <w:p w14:paraId="095AD8C2" w14:textId="77777777" w:rsidR="00F90BDC" w:rsidRDefault="00F90BDC"/>
    <w:p w14:paraId="7D3A369B"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ລາວ </w:t>
      </w:r>
      <w:r xmlns:w="http://schemas.openxmlformats.org/wordprocessingml/2006/main">
        <w:t xml:space="preserve">Joy of Heaven ??- ການສຸມໃສ່ຄວາມຫວັງຂອງຄວາມສຸກແລະຊີວິດນິລັນດອນໃນອານາຈັກຂອງພຣະເຈົ້າ.</w:t>
      </w:r>
    </w:p>
    <w:p w14:paraId="3D4DD7FD" w14:textId="77777777" w:rsidR="00F90BDC" w:rsidRDefault="00F90BDC"/>
    <w:p w14:paraId="6E63CC2A" w14:textId="77777777" w:rsidR="00F90BDC" w:rsidRDefault="00F90BDC">
      <w:r xmlns:w="http://schemas.openxmlformats.org/wordprocessingml/2006/main">
        <w:t xml:space="preserve">1. Romans 8:18 - ສໍາລັບຂ້າພະເຈົ້າພິຈາລະນາວ່າຄວາມທຸກທໍລະມານໃນປັດຈຸບັນນີ້ບໍ່ສົມຄວນທີ່ຈະປຽບທຽບກັບລັດສະຫມີພາບທີ່ຈະເປີດເຜີຍໃນພວກເຮົາ.</w:t>
      </w:r>
    </w:p>
    <w:p w14:paraId="059C5D80" w14:textId="77777777" w:rsidR="00F90BDC" w:rsidRDefault="00F90BDC"/>
    <w:p w14:paraId="5ABB9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12:1-2 ດັ່ງນັ້ນ ພວກເຮົາ​ຍັງ​ໄດ້​ຖືກ​ອ້ອມ​ຮອບ​ໄປ​ດ້ວຍ​ເມກ​ພະຍານ​ອັນ​ໃຫຍ່​ຫລວງ​ຫລາຍ​ຢ່າງ​ນັ້ນ​ຈຶ່ງ​ໃຫ້​ພວກເຮົາ​ວາງ​ຄວາມ​ໜັກໜ່ວງ​ທຸກ​ຢ່າງ ແລະ​ບາບ​ທີ່​ຈັບ​ພວກ​ເຮົາ​ໄດ້​ງ່າຍ ແລະ​ໃຫ້​ແລ່ນ​ໄປ​ດ້ວຍ​ຄວາມ​ອົດ​ທົນ​ໃນ​ການ​ແຂ່ງ​ຂັນ​ທີ່​ນັ້ນ. ຖືກຕັ້ງໄວ້ຕໍ່ຫນ້າພວກເຮົາ, ຊອກຫາພຣະເຢຊູ, ຜູ້ຂຽນແລະຜູ້ສໍາເລັດຄວາມເຊື່ອຂອງພວກເຮົາ, ຜູ້ທີ່ສໍາລັບຄວາມສຸກທີ່ຕັ້ງໄວ້ຕໍ່ຫນ້າພຣະອົງໄດ້ອົດທົນຕໍ່ໄມ້ກາງແຂນ, ດູຖູກຄວາມອັບອາຍ, ແລະໄດ້ນັ່ງລົງຢູ່ເບື້ອງຂວາຂອງບັນລັງຂອງພຣະເຈົ້າ.</w:t>
      </w:r>
    </w:p>
    <w:p w14:paraId="6A7EA2CE" w14:textId="77777777" w:rsidR="00F90BDC" w:rsidRDefault="00F90BDC"/>
    <w:p w14:paraId="173899B9" w14:textId="77777777" w:rsidR="00F90BDC" w:rsidRDefault="00F90BDC">
      <w:r xmlns:w="http://schemas.openxmlformats.org/wordprocessingml/2006/main">
        <w:t xml:space="preserve">ມາຣະໂກ 14:26 ເມື່ອ​ພວກເຂົາ​ຮ້ອງເພງ​ສັນລະເສີນ​ແລ້ວ ພວກເຂົາ​ກໍ​ອອກ​ໄປ​ທີ່​ພູເຂົາ​ໝາກກອກເທດ.</w:t>
      </w:r>
    </w:p>
    <w:p w14:paraId="716DFC5C" w14:textId="77777777" w:rsidR="00F90BDC" w:rsidRDefault="00F90BDC"/>
    <w:p w14:paraId="2377516E" w14:textId="77777777" w:rsidR="00F90BDC" w:rsidRDefault="00F90BDC">
      <w:r xmlns:w="http://schemas.openxmlformats.org/wordprocessingml/2006/main">
        <w:t xml:space="preserve">ໃນ​ລະ​ຫວ່າງ​ງານ​ລ້ຽງ​ສຸດ​ທ້າຍ, ພຣະ​ເຢ​ຊູ​ແລະ​ສາ​ນຸ​ສິດ​ຂອງ​ພຣະ​ອົງ​ໄດ້​ຮ້ອງ​ເພງ​ສວດ​ກ່ອນ​ທີ່​ຈະ​ອອກ​ໄປ​ເທິງ​ພູ​ຫມາກ​ກອກ​.</w:t>
      </w:r>
    </w:p>
    <w:p w14:paraId="337BB41D" w14:textId="77777777" w:rsidR="00F90BDC" w:rsidRDefault="00F90BDC"/>
    <w:p w14:paraId="2BB99D7E" w14:textId="77777777" w:rsidR="00F90BDC" w:rsidRDefault="00F90BDC">
      <w:r xmlns:w="http://schemas.openxmlformats.org/wordprocessingml/2006/main">
        <w:t xml:space="preserve">1. ພະລັງແຫ່ງການນະມັດສະການໃນຊ່ວງເວລາທີ່ຫຍຸ້ງຍາກ</w:t>
      </w:r>
    </w:p>
    <w:p w14:paraId="0ADBC644" w14:textId="77777777" w:rsidR="00F90BDC" w:rsidRDefault="00F90BDC"/>
    <w:p w14:paraId="2C51C9DD" w14:textId="77777777" w:rsidR="00F90BDC" w:rsidRDefault="00F90BDC">
      <w:r xmlns:w="http://schemas.openxmlformats.org/wordprocessingml/2006/main">
        <w:t xml:space="preserve">2. ວິທີການຊອກຫາຄວາມເຂັ້ມແຂງສໍາລັບການເດີນທາງຂ້າງຫນ້າ</w:t>
      </w:r>
    </w:p>
    <w:p w14:paraId="58B9EEBD" w14:textId="77777777" w:rsidR="00F90BDC" w:rsidRDefault="00F90BDC"/>
    <w:p w14:paraId="70089F20" w14:textId="77777777" w:rsidR="00F90BDC" w:rsidRDefault="00F90BDC">
      <w:r xmlns:w="http://schemas.openxmlformats.org/wordprocessingml/2006/main">
        <w:t xml:space="preserve">1. Psalms 100:2 - "ຮັບໃຊ້ພຣະຜູ້ເປັນເຈົ້າດ້ວຍຄວາມຍິນດີ, ຈົ່ງເຂົ້າມາໃນທີ່ປະທັບຂອງພຣະອົງດ້ວຍການຮ້ອງເພງ!"</w:t>
      </w:r>
    </w:p>
    <w:p w14:paraId="15CD7FFF" w14:textId="77777777" w:rsidR="00F90BDC" w:rsidRDefault="00F90BDC"/>
    <w:p w14:paraId="07B4065F" w14:textId="77777777" w:rsidR="00F90BDC" w:rsidRDefault="00F90BDC">
      <w:r xmlns:w="http://schemas.openxmlformats.org/wordprocessingml/2006/main">
        <w:t xml:space="preserve">2. ລູກາ 10:2 - “ພຣະອົງ​ໄດ້​ບອກ​ພວກເຂົາ​ວ່າ, ການ​ເກັບກ່ຽວ​ມີ​ຈຳນວນ </w:t>
      </w:r>
      <w:r xmlns:w="http://schemas.openxmlformats.org/wordprocessingml/2006/main">
        <w:rPr>
          <w:rFonts w:ascii="맑은 고딕 Semilight" w:hAnsi="맑은 고딕 Semilight"/>
        </w:rPr>
        <w:t xml:space="preserve">​ຫລວງ </w:t>
      </w:r>
      <w:r xmlns:w="http://schemas.openxmlformats.org/wordprocessingml/2006/main">
        <w:t xml:space="preserve">ຫລາຍ, ແຕ່​ຄົນງານ​ມີ​ໜ້ອຍ, ສະນັ້ນ ຈົ່ງ​ຂໍ​ໃຫ້​ພຣະອົງ​ຊົງ​ສົ່ງ​ຄົນງານ​ອອກ​ໄປ​ໃນ​ທົ່ງ​ເກັບກ່ຽວ.”</w:t>
      </w:r>
    </w:p>
    <w:p w14:paraId="20652ED9" w14:textId="77777777" w:rsidR="00F90BDC" w:rsidRDefault="00F90BDC"/>
    <w:p w14:paraId="64C3077B" w14:textId="77777777" w:rsidR="00F90BDC" w:rsidRDefault="00F90BDC">
      <w:r xmlns:w="http://schemas.openxmlformats.org/wordprocessingml/2006/main">
        <w:t xml:space="preserve">ມາຣະໂກ 14:27 ແລະ​ພຣະເຢຊູເຈົ້າ​ໄດ້​ກ່າວ​ກັບ​ພວກເຂົາ​ວ່າ, “ຄືນ​ນີ້​ພວກເຈົ້າ​ຈະ​ຜິດ​ໃຈ​ທັງໝົດ​ຍ້ອນ​ເຮົາ ເພາະ​ມີ​ຄຳ​ຂຽນ​ໄວ້​ວ່າ, ເຮົາ​ຈະ​ຕີ​ຜູ້​ລ້ຽງແກະ ແລະ​ຝູງແກະ​ຈະ​ຖືກ​ກະຈັດກະຈາຍ​ໄປ.</w:t>
      </w:r>
    </w:p>
    <w:p w14:paraId="2902F2EB" w14:textId="77777777" w:rsidR="00F90BDC" w:rsidRDefault="00F90BDC"/>
    <w:p w14:paraId="712DF729" w14:textId="77777777" w:rsidR="00F90BDC" w:rsidRDefault="00F90BDC">
      <w:r xmlns:w="http://schemas.openxmlformats.org/wordprocessingml/2006/main">
        <w:t xml:space="preserve">ພຣະ​ເຢ​ຊູ​ໄດ້​ອະ​ທິ​ບາຍ​ວ່າ​ພຣະ​ອົງ​ຈະ​ທົນ​ທຸກ​ແລະ​ສາ​ນຸ​ສິດ​ຂອງ​ພຣະ​ອົງ​ຈະ​ກະ​ແຈກ​ກະ​ຈາຍ.</w:t>
      </w:r>
    </w:p>
    <w:p w14:paraId="0B6FDF47" w14:textId="77777777" w:rsidR="00F90BDC" w:rsidRDefault="00F90BDC"/>
    <w:p w14:paraId="5DD5522D" w14:textId="77777777" w:rsidR="00F90BDC" w:rsidRDefault="00F90BDC">
      <w:r xmlns:w="http://schemas.openxmlformats.org/wordprocessingml/2006/main">
        <w:t xml:space="preserve">1: ຢ່າ​ເຮັດ​ໃຫ້​ພຣະ​ເຢ​ຊູ​ໃຈ​ຮ້າຍ, ມາ​ຣະ​ໂກ 14:27</w:t>
      </w:r>
    </w:p>
    <w:p w14:paraId="5BBE68B4" w14:textId="77777777" w:rsidR="00F90BDC" w:rsidRDefault="00F90BDC"/>
    <w:p w14:paraId="32C3B1DC" w14:textId="77777777" w:rsidR="00F90BDC" w:rsidRDefault="00F90BDC">
      <w:r xmlns:w="http://schemas.openxmlformats.org/wordprocessingml/2006/main">
        <w:t xml:space="preserve">2: ການ​ຕີ​ຂອງ​ຜູ້​ລ້ຽງ—ມາລະໂກ 14:27</w:t>
      </w:r>
    </w:p>
    <w:p w14:paraId="188B110D" w14:textId="77777777" w:rsidR="00F90BDC" w:rsidRDefault="00F90BDC"/>
    <w:p w14:paraId="2A19E82E" w14:textId="77777777" w:rsidR="00F90BDC" w:rsidRDefault="00F90BDC">
      <w:r xmlns:w="http://schemas.openxmlformats.org/wordprocessingml/2006/main">
        <w:t xml:space="preserve">1: ເອຊາຢາ 53:5-6 - 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 ທັງ​ຫມົດ​ທີ່​ພວກ​ເຮົາ​ມັກ​ແກະ​ໄດ້​ໄປ​ໃນ​ທາງ​ຜິດ; ພວກ​ເຮົາ​ໄດ້​ຫັນ​? </w:t>
      </w:r>
      <w:r xmlns:w="http://schemas.openxmlformats.org/wordprocessingml/2006/main">
        <w:rPr>
          <w:rFonts w:ascii="맑은 고딕 Semilight" w:hAnsi="맑은 고딕 Semilight"/>
        </w:rPr>
        <w:t xml:space="preserve">ອັນໃດ </w:t>
      </w:r>
      <w:r xmlns:w="http://schemas.openxmlformats.org/wordprocessingml/2006/main">
        <w:t xml:space="preserve">ອັນໜຶ່ງ? </w:t>
      </w:r>
      <w:r xmlns:w="http://schemas.openxmlformats.org/wordprocessingml/2006/main">
        <w:rPr>
          <w:rFonts w:ascii="맑은 고딕 Semilight" w:hAnsi="맑은 고딕 Semilight"/>
        </w:rPr>
        <w:t xml:space="preserve">봳 </w:t>
      </w:r>
      <w:r xmlns:w="http://schemas.openxmlformats.org/wordprocessingml/2006/main">
        <w:t xml:space="preserve">o ວິທີການຂອງຕົນເອງ; ແລະ ພຣະ​ຜູ້​ເປັນ​ເຈົ້າ​ໄດ້​ວາງ​ຄວາມ​ຊົ່ວ​ຮ້າຍ​ຂອງ​ພວກ​ເຮົາ​ທຸກ​ຄົນ​ໄວ້​ເທິງ​ພຣະ​ອົງ.</w:t>
      </w:r>
    </w:p>
    <w:p w14:paraId="3EECF8FD" w14:textId="77777777" w:rsidR="00F90BDC" w:rsidRDefault="00F90BDC"/>
    <w:p w14:paraId="2418D84E" w14:textId="77777777" w:rsidR="00F90BDC" w:rsidRDefault="00F90BDC">
      <w:r xmlns:w="http://schemas.openxmlformats.org/wordprocessingml/2006/main">
        <w:t xml:space="preserve">2 ຊາກາຣີຢາ 13:7 - ດາບ​ເອີຍ ຈົ່ງ​ຕື່ນ​ເຖີດ, ຕໍ່ສູ້​ຜູ້​ລ້ຽງ​ແກະ​ຂອງ​ຂ້ານ້ອຍ, ຕໍ່ສູ້​ກັບ​ຜູ້​ທີ່​ຢືນ​ຢູ່​ຂ້າງ​ຂ້ານ້ອຍ​ນັ້ນ, ພຣະເຈົ້າຢາເວ​ອົງ​ຊົງຣິດ​ອຳນາດ​ຍິ່ງໃຫຍ່​ກ່າວ. ? </w:t>
      </w:r>
      <w:r xmlns:w="http://schemas.openxmlformats.org/wordprocessingml/2006/main">
        <w:rPr>
          <w:rFonts w:ascii="맑은 고딕 Semilight" w:hAnsi="맑은 고딕 Semilight"/>
        </w:rPr>
        <w:t xml:space="preserve">쏶 </w:t>
      </w:r>
      <w:r xmlns:w="http://schemas.openxmlformats.org/wordprocessingml/2006/main">
        <w:t xml:space="preserve">trike the shepherd, ແລະ sheep ຈະກະແຈກກະຈາຍ; ຂ້າພະເຈົ້າຈະຫັນມືຂອງຂ້າພະເຈົ້າຕໍ່ກັບເດັກນ້ອຍ.</w:t>
      </w:r>
    </w:p>
    <w:p w14:paraId="682EEC5E" w14:textId="77777777" w:rsidR="00F90BDC" w:rsidRDefault="00F90BDC"/>
    <w:p w14:paraId="6B2ECFA7" w14:textId="77777777" w:rsidR="00F90BDC" w:rsidRDefault="00F90BDC">
      <w:r xmlns:w="http://schemas.openxmlformats.org/wordprocessingml/2006/main">
        <w:t xml:space="preserve">ມາຣະໂກ 14:28 ແຕ່​ຫລັງຈາກ​ນັ້ນ​ຂ້ອຍ​ກໍ​ເປັນ​ຄືນ​ມາ​ແລ້ວ ເຮົາ​ຈະ​ໄປ​ກ່ອນ​ເຈົ້າ​ໃນ​ແຂວງ​ຄາລິເລ.</w:t>
      </w:r>
    </w:p>
    <w:p w14:paraId="7DE11D05" w14:textId="77777777" w:rsidR="00F90BDC" w:rsidRDefault="00F90BDC"/>
    <w:p w14:paraId="402343A0" w14:textId="77777777" w:rsidR="00F90BDC" w:rsidRDefault="00F90BDC">
      <w:r xmlns:w="http://schemas.openxmlformats.org/wordprocessingml/2006/main">
        <w:t xml:space="preserve">ຂໍ້ພຣະຄໍາພີຈາກມາຣະໂກ 14:28 ກ່າວເຖິງຄໍາສັນຍາຂອງພຣະເຢຊູກັບພວກສາວົກຂອງພຣະອົງວ່າພຣະອົງຈະໄປກ່ອນພວກເຂົາເຂົ້າໄປໃນແຂວງຄາລິເລຫລັງຈາກພຣະອົງໄດ້ຟື້ນຄືນຊີວິດຈາກຄວາມຕາຍ.</w:t>
      </w:r>
    </w:p>
    <w:p w14:paraId="23E61FE0" w14:textId="77777777" w:rsidR="00F90BDC" w:rsidRDefault="00F90BDC"/>
    <w:p w14:paraId="4E61AA8B" w14:textId="77777777" w:rsidR="00F90BDC" w:rsidRDefault="00F90BDC">
      <w:r xmlns:w="http://schemas.openxmlformats.org/wordprocessingml/2006/main">
        <w:t xml:space="preserve">1. ຄໍາສັນຍາແຫ່ງການຟື້ນຄືນຊີວິດ: ການຮັບເອົາຊີວິດໃໝ່</w:t>
      </w:r>
    </w:p>
    <w:p w14:paraId="13D86BFE" w14:textId="77777777" w:rsidR="00F90BDC" w:rsidRDefault="00F90BDC"/>
    <w:p w14:paraId="70B3AC6A" w14:textId="77777777" w:rsidR="00F90BDC" w:rsidRDefault="00F90BDC">
      <w:r xmlns:w="http://schemas.openxmlformats.org/wordprocessingml/2006/main">
        <w:t xml:space="preserve">2. ຈົ່ງວາງໃຈໃນພຣະເຢຊູ: ພຣະອົງຈະນໍາພາເຈົ້າຜ່ານເວລາທີ່ຫຍຸ້ງຍາກ</w:t>
      </w:r>
    </w:p>
    <w:p w14:paraId="37EA40BD" w14:textId="77777777" w:rsidR="00F90BDC" w:rsidRDefault="00F90BDC"/>
    <w:p w14:paraId="30C27198" w14:textId="77777777" w:rsidR="00F90BDC" w:rsidRDefault="00F90BDC">
      <w:r xmlns:w="http://schemas.openxmlformats.org/wordprocessingml/2006/main">
        <w:t xml:space="preserve">1. ໂຢຮັນ 14:1-3 ? </w:t>
      </w:r>
      <w:r xmlns:w="http://schemas.openxmlformats.org/wordprocessingml/2006/main">
        <w:rPr>
          <w:rFonts w:ascii="맑은 고딕 Semilight" w:hAnsi="맑은 고딕 Semilight"/>
        </w:rPr>
        <w:t xml:space="preserve">쏬 </w:t>
      </w:r>
      <w:r xmlns:w="http://schemas.openxmlformats.org/wordprocessingml/2006/main">
        <w:t xml:space="preserve">ແລະ​ຢ່າ​ໃຫ້​ຫົວ​ໃຈ​ຂອງ​ທ່ານ​ຈະ​ກັງ​ວົນ. ເຊື່ອໃນພຣະເຈົ້າ; ເຊື່ອໃນຂ້ອຍຄືກັນ. ໃນເຮືອນຂອງພຣະບິດາຂອງຂ້ອຍມີຫ້ອງຫຼາຍຫ້ອງ. ຖ້າ​ບໍ່​ເປັນ​ແນວ​ນັ້ນ ຂ້ອຍ​ຈະ​ບອກ​ເຈົ້າ​ບໍ​ວ່າ​ຂ້ອຍ​ໄປ​ຈັດ​ບ່ອນ​ໃຫ້​ເຈົ້າ? ແລະ ຖ້າ​ຫາກ​ເຮົາ​ໄປ​ຈັດ​ຕຽມ​ບ່ອນ​ໃຫ້​ເຈົ້າ, ເຮົາ​ຈະ​ກັບ​ມາ​ອີກ ແລະ ຈະ​ພາ​ເຈົ້າ​ໄປ​ຫາ​ຕົວ​ເອງ, ເພື່ອ​ວ່າ​ເຮົາ​ຈະ​ຢູ່​ບ່ອນ​ທີ່​ເຈົ້າ​ຢູ່​ນຳ.</w:t>
      </w:r>
    </w:p>
    <w:p w14:paraId="2E8CB361" w14:textId="77777777" w:rsidR="00F90BDC" w:rsidRDefault="00F90BDC"/>
    <w:p w14:paraId="66CA5DF0" w14:textId="77777777" w:rsidR="00F90BDC" w:rsidRDefault="00F90BDC">
      <w:r xmlns:w="http://schemas.openxmlformats.org/wordprocessingml/2006/main">
        <w:t xml:space="preserve">2 ໂຣມ 8:28 ແລະ​ພວກ​ເຮົາ​ຮູ້​ວ່າ​ສຳລັບ​ຜູ້​ທີ່​ຮັກ​ພະເຈົ້າ​ທຸກ​ສິ່ງ​ເຮັດ​ວຽກ​ຮ່ວມ​ກັນ​ເພື່ອ​ຄວາມ​ດີ, ເພື່ອ​ຜູ້​ທີ່​ຖືກ​ເອີ້ນ​ຕາມ​ຈຸດ​ປະສົງ​ຂອງ​ພະອົງ.</w:t>
      </w:r>
    </w:p>
    <w:p w14:paraId="7C82A7E3" w14:textId="77777777" w:rsidR="00F90BDC" w:rsidRDefault="00F90BDC"/>
    <w:p w14:paraId="3B6F984A" w14:textId="77777777" w:rsidR="00F90BDC" w:rsidRDefault="00F90BDC">
      <w:r xmlns:w="http://schemas.openxmlformats.org/wordprocessingml/2006/main">
        <w:t xml:space="preserve">ມາຣະໂກ 14:29 ແຕ່​ເປໂຕ​ເວົ້າ​ກັບ​ລາວ​ວ່າ, “ເຖິງ​ແມ່ນ​ວ່າ​ທຸກ​ຄົນ​ຈະ​ຜິດ​ໃຈ​ກໍຕາມ, ແຕ່​ເຮົາ​ຈະ​ບໍ່​ພໍໃຈ.</w:t>
      </w:r>
    </w:p>
    <w:p w14:paraId="43322D38" w14:textId="77777777" w:rsidR="00F90BDC" w:rsidRDefault="00F90BDC"/>
    <w:p w14:paraId="76FD8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ເປໂຕປະກາດຄໍາຫມັ້ນສັນຍາຂອງຕົນຕໍ່ພຣະເຢຊູ, ແມ່ນແຕ່ໃນເວລາທີ່ຄົນອື່ນປະຖິ້ມພຣະອົງ.</w:t>
      </w:r>
    </w:p>
    <w:p w14:paraId="77CEEC90" w14:textId="77777777" w:rsidR="00F90BDC" w:rsidRDefault="00F90BDC"/>
    <w:p w14:paraId="58565B74" w14:textId="77777777" w:rsidR="00F90BDC" w:rsidRDefault="00F90BDC">
      <w:r xmlns:w="http://schemas.openxmlformats.org/wordprocessingml/2006/main">
        <w:t xml:space="preserve">1. ຄວາມເຂັ້ມແຂງຂອງຄໍາຫມັ້ນສັນຍາທີ່ບໍ່ປ່ຽນແປງ</w:t>
      </w:r>
    </w:p>
    <w:p w14:paraId="03FF56D3" w14:textId="77777777" w:rsidR="00F90BDC" w:rsidRDefault="00F90BDC"/>
    <w:p w14:paraId="75B27C6B" w14:textId="77777777" w:rsidR="00F90BDC" w:rsidRDefault="00F90BDC">
      <w:r xmlns:w="http://schemas.openxmlformats.org/wordprocessingml/2006/main">
        <w:t xml:space="preserve">2. ຢືນຢູ່ຢ່າງໝັ້ນທ່ຽງໃນການປະເຊີນໜ້າກັບຄວາມຫຍຸ້ງຍາກ</w:t>
      </w:r>
    </w:p>
    <w:p w14:paraId="5B5C15AC" w14:textId="77777777" w:rsidR="00F90BDC" w:rsidRDefault="00F90BDC"/>
    <w:p w14:paraId="76B84A9D" w14:textId="77777777" w:rsidR="00F90BDC" w:rsidRDefault="00F90BDC">
      <w:r xmlns:w="http://schemas.openxmlformats.org/wordprocessingml/2006/main">
        <w:t xml:space="preserve">1. ເຮັບເຣີ 3:12-14 - ເບິ່ງ​ວ່າ​ພະ​ເຍຊູ​ອົດ​ທົນ​ກັບ​ຄວາມ​ຜິດ​ທັງ​ປວງ​ໄດ້​ແນວ​ໃດ</w:t>
      </w:r>
    </w:p>
    <w:p w14:paraId="17134ECA" w14:textId="77777777" w:rsidR="00F90BDC" w:rsidRDefault="00F90BDC"/>
    <w:p w14:paraId="5AC268A2" w14:textId="77777777" w:rsidR="00F90BDC" w:rsidRDefault="00F90BDC">
      <w:r xmlns:w="http://schemas.openxmlformats.org/wordprocessingml/2006/main">
        <w:t xml:space="preserve">2. ຢາໂກໂບ 1:12 - ຈົ່ງ​ຄິດ​ຕຶກຕອງ​ເຖິງ​ຄວາມ​ສັດຊື່​ຂອງ​ພະເຈົ້າ​ໃນ​ທ່າມກາງ​ການ​ທົດລອງ​ແລະ​ການ​ລໍ້​ໃຈ.</w:t>
      </w:r>
    </w:p>
    <w:p w14:paraId="6F34F31A" w14:textId="77777777" w:rsidR="00F90BDC" w:rsidRDefault="00F90BDC"/>
    <w:p w14:paraId="5D5F2DFF" w14:textId="77777777" w:rsidR="00F90BDC" w:rsidRDefault="00F90BDC">
      <w:r xmlns:w="http://schemas.openxmlformats.org/wordprocessingml/2006/main">
        <w:t xml:space="preserve">ມາຣະໂກ 14:30 ແລະ​ພຣະເຢຊູເຈົ້າ​ກ່າວ​ກັບ​ລາວ​ວ່າ, “ເຮົາ​ບອກ​ເຈົ້າ​ຕາມ​ຄວາມຈິງ​ວ່າ ໃນ​ວັນ​ນີ້, ໃນ​ຄືນ​ນີ້, ກ່ອນ​ໄກ່​ຂັນ​ສອງ​ເທື່ອ ເຈົ້າ​ຈະ​ປະຕິເສດ​ຂ້ອຍ​ສາມ​ເທື່ອ.</w:t>
      </w:r>
    </w:p>
    <w:p w14:paraId="27746BBA" w14:textId="77777777" w:rsidR="00F90BDC" w:rsidRDefault="00F90BDC"/>
    <w:p w14:paraId="38557B1D" w14:textId="77777777" w:rsidR="00F90BDC" w:rsidRDefault="00F90BDC">
      <w:r xmlns:w="http://schemas.openxmlformats.org/wordprocessingml/2006/main">
        <w:t xml:space="preserve">ພະເຍຊູຄາດຄະເນການປະຕິເສດຂອງເປໂຕ.</w:t>
      </w:r>
    </w:p>
    <w:p w14:paraId="4260D862" w14:textId="77777777" w:rsidR="00F90BDC" w:rsidRDefault="00F90BDC"/>
    <w:p w14:paraId="185A0112" w14:textId="77777777" w:rsidR="00F90BDC" w:rsidRDefault="00F90BDC">
      <w:r xmlns:w="http://schemas.openxmlformats.org/wordprocessingml/2006/main">
        <w:t xml:space="preserve">1: ເຮົາ​ຕ້ອງ​ຍຶດ​ໝັ້ນ​ໃນ​ສັດທາ​ຂອງ​ເຮົາ ແລະ​ໄວ້​ວາງ​ໃຈ​ໃນ​ພຣະ​ເຈົ້າ ເຖິງ​ແມ່ນ​ວ່າ​ຈະ​ປະ​ເຊີນ​ກັບ​ການ​ລໍ້​ລວງ.</w:t>
      </w:r>
    </w:p>
    <w:p w14:paraId="4FE7BE5E" w14:textId="77777777" w:rsidR="00F90BDC" w:rsidRDefault="00F90BDC"/>
    <w:p w14:paraId="087F0A26" w14:textId="77777777" w:rsidR="00F90BDC" w:rsidRDefault="00F90BDC">
      <w:r xmlns:w="http://schemas.openxmlformats.org/wordprocessingml/2006/main">
        <w:t xml:space="preserve">2: ມັນເປັນສິ່ງສໍາຄັນທີ່ຈະຮັກສາຄໍາສັນຍາຂອງພວກເຮົາແລະມີຄວາມຊື່ສັດຕໍ່ຕົວເຮົາເອງແລະພຣະເຈົ້າ.</w:t>
      </w:r>
    </w:p>
    <w:p w14:paraId="0CB4F9CC" w14:textId="77777777" w:rsidR="00F90BDC" w:rsidRDefault="00F90BDC"/>
    <w:p w14:paraId="15DFBE1C" w14:textId="77777777" w:rsidR="00F90BDC" w:rsidRDefault="00F90BDC">
      <w:r xmlns:w="http://schemas.openxmlformats.org/wordprocessingml/2006/main">
        <w:t xml:space="preserve">1 ມັດທາຍ 26:33-35 ເປໂຕ​ຕອບ​ວ່າ, “ເຖິງ​ແມ່ນ​ວ່າ​ຄົນ​ທັງ​ປວງ​ຈະ​ໃຈ​ຮ້າຍ​ຍ້ອນ​ເຈົ້າ, ແຕ່​ເຮົາ​ກໍ​ຈະ​ບໍ່​ໄດ້​ໃຈ​ຮ້າຍ​ອີກ.” ພຣະ​ເຢ​ຊູ​ຊົງ​ກ່າວ​ກັບ​ລາວ​ວ່າ, “ເຮົາ​ບອກ​ເຈົ້າ​ຕາມ​ຄວາມ​ຈິງ​ວ່າ ໃນ​ຄືນ​ນີ້​ກ່ອນ. ໄກ່​ຂັນ ເຈົ້າ​ຈະ​ປະຕິເສດ​ຂ້ອຍ​ສາມ​ເທື່ອ ເປໂຕ​ເວົ້າ​ກັບ​ລາວ​ວ່າ, “ເຖິງ​ແມ່ນ​ຂ້ອຍ​ຈະ​ຕາຍ​ກັບ​ເຈົ້າ​ກໍ​ຕາມ ແຕ່​ຂ້ອຍ​ກໍ​ຈະ​ບໍ່​ປະຕິເສດ​ເຈົ້າ.” ພວກ​ສາວົກ​ກໍ​ເວົ້າ​ຄືກັນ.”</w:t>
      </w:r>
    </w:p>
    <w:p w14:paraId="438CF816" w14:textId="77777777" w:rsidR="00F90BDC" w:rsidRDefault="00F90BDC"/>
    <w:p w14:paraId="12163B83" w14:textId="77777777" w:rsidR="00F90BDC" w:rsidRDefault="00F90BDC">
      <w:r xmlns:w="http://schemas.openxmlformats.org/wordprocessingml/2006/main">
        <w:t xml:space="preserve">2: ລູ​ກາ 22:31-34 - "ແລະ​ພຣະ​ຜູ້​ເປັນ​ເຈົ້າ​ໄດ້​ກ່າວ​ວ່າ, Simon, Simon, ຈົ່ງ​ເບິ່ງ, ຊາ​ຕາ​ນ​ໄດ້​ປາ​ຖະ​ຫນາ​ທີ່​ຈະ​ມີ​ທ່ານ, ເພື່ອ​ໃຫ້​ມັນ​ຈະ​ໄດ້​ຫົດ​ທ່ານ​ເປັນ wheat: ແຕ່​ຂ້າ​ພະ​ເຈົ້າ​ໄດ້​ອະ​ທິ​ຖານ​ສໍາ​ລັບ​ທ່ານ, ວ່າ​ຄວາມ​ເຊື່ອ​ຂອງ​ທ່ານ​ບໍ່​ໄດ້: ແລະ. ເມື່ອ​ເຈົ້າ​ກັບ​ໃຈ​ເຫລື້ອມ​ໃສ, ຈົ່ງ​ເສີມ​ກຳລັງ​ພວກ​ອ້າຍ​ຂອງ​ເຈົ້າ, ແລະ ລາວ​ເວົ້າ​ກັບ​ລາວ​ວ່າ, “ພຣະ​ຜູ້​ເປັນ​ເຈົ້າ, ຂ້າ​ພະ​ເຈົ້າ​ພ້ອມ​ທີ່​ຈະ​ໄປ​ກັບ​ເຈົ້າ, ທັງ​ເຂົ້າ​ຄຸກ​ແລະ​ເຖິງ​ຕາຍ.” ແລະ ລາວ​ເວົ້າ​ວ່າ, ພໍ່​ບອກ​ເຈົ້າ, ເປໂຕ, ມື້​ນີ້​ໄກ່​ຈະ​ບໍ່​ຄ້ອນ​ຕີ. ກ່ອນ </w:t>
      </w:r>
      <w:r xmlns:w="http://schemas.openxmlformats.org/wordprocessingml/2006/main">
        <w:lastRenderedPageBreak xmlns:w="http://schemas.openxmlformats.org/wordprocessingml/2006/main"/>
      </w:r>
      <w:r xmlns:w="http://schemas.openxmlformats.org/wordprocessingml/2006/main">
        <w:t xml:space="preserve">​ນັ້ນ ເຈົ້າ​ຈະ​ປະຕິເສດ​ສາມ​ເທື່ອ​ວ່າ​ເຈົ້າ​ຮູ້ຈັກ​ຂ້ອຍ.”</w:t>
      </w:r>
    </w:p>
    <w:p w14:paraId="79F5CA0E" w14:textId="77777777" w:rsidR="00F90BDC" w:rsidRDefault="00F90BDC"/>
    <w:p w14:paraId="65558780" w14:textId="77777777" w:rsidR="00F90BDC" w:rsidRDefault="00F90BDC">
      <w:r xmlns:w="http://schemas.openxmlformats.org/wordprocessingml/2006/main">
        <w:t xml:space="preserve">ມາຣະໂກ 14:31 ແຕ່​ລາວ​ເວົ້າ​ຢ່າງ​ຮຸນແຮງ​ຂຶ້ນ​ວ່າ, ຖ້າ​ຂ້ອຍ​ຕາຍ​ໄປ​ກັບ​ເຈົ້າ ຂ້ອຍ​ຈະ​ບໍ່​ປະຕິເສດ​ເຈົ້າ​ດ້ວຍ​ປັນຍາ​ໃດໆ. ເຊັ່ນດຽວກັນເວົ້າວ່າພວກເຂົາທັງຫມົດ.</w:t>
      </w:r>
    </w:p>
    <w:p w14:paraId="1D3C22A0" w14:textId="77777777" w:rsidR="00F90BDC" w:rsidRDefault="00F90BDC"/>
    <w:p w14:paraId="270927E6" w14:textId="77777777" w:rsidR="00F90BDC" w:rsidRDefault="00F90BDC">
      <w:r xmlns:w="http://schemas.openxmlformats.org/wordprocessingml/2006/main">
        <w:t xml:space="preserve">ພວກ​ສາວົກ​ຢືນຢັນ​ຄຳ​ໝັ້ນ​ສັນຍາ​ທີ່​ຈະ​ຢືນ​ຢູ່​ກັບ​ພະ​ເຍຊູ​ຈົນ​ເຖິງ​ຕາຍ.</w:t>
      </w:r>
    </w:p>
    <w:p w14:paraId="254C58E1" w14:textId="77777777" w:rsidR="00F90BDC" w:rsidRDefault="00F90BDC"/>
    <w:p w14:paraId="7CFA7DA9" w14:textId="77777777" w:rsidR="00F90BDC" w:rsidRDefault="00F90BDC">
      <w:r xmlns:w="http://schemas.openxmlformats.org/wordprocessingml/2006/main">
        <w:t xml:space="preserve">1: ເຮົາ​ຕ້ອງ​ຍຶດ​ໝັ້ນ​ຢູ່​ກັບ​ພະ​ເຍຊູ ບໍ່​ວ່າ​ຈະ​ມີ​ຄ່າ​ໃຊ້​ຈ່າຍ.</w:t>
      </w:r>
    </w:p>
    <w:p w14:paraId="30B3B900" w14:textId="77777777" w:rsidR="00F90BDC" w:rsidRDefault="00F90BDC"/>
    <w:p w14:paraId="79CD1189" w14:textId="77777777" w:rsidR="00F90BDC" w:rsidRDefault="00F90BDC">
      <w:r xmlns:w="http://schemas.openxmlformats.org/wordprocessingml/2006/main">
        <w:t xml:space="preserve">2: ເຮົາ​ຄວນ​ຢືນ​ຢູ່​ຂ້າງ​ພະ​ເຍຊູ​ໃນ​ທຸກ​ສະພາບການ, ແມ່ນ​ແຕ່​ຢູ່​ໃນ​ຄວາມ​ຕາຍ.</w:t>
      </w:r>
    </w:p>
    <w:p w14:paraId="4B269B1F" w14:textId="77777777" w:rsidR="00F90BDC" w:rsidRDefault="00F90BDC"/>
    <w:p w14:paraId="2319D2E6" w14:textId="77777777" w:rsidR="00F90BDC" w:rsidRDefault="00F90BDC">
      <w:r xmlns:w="http://schemas.openxmlformats.org/wordprocessingml/2006/main">
        <w:t xml:space="preserve">1: ມັດທາຍ 16: 24-25 - ຫຼັງຈາກນັ້ນ, ພຣະເຢຊູກັບພວກສາວົກຂອງພຣະອົງ, ຖ້າຜູ້ໃດຈະມາຕາມຂ້າພະເຈົ້າ, ໃຫ້ເຂົາປະຕິເສດຕົນເອງ, ແລະເອົາເຖິງໄມ້ກາງແຂນ, ແລະຕິດຕາມຂ້າພະເຈົ້າ. ເພາະ​ຜູ້​ໃດ​ທີ່​ຈະ​ຊ່ວຍ​ຊີວິດ​ຜູ້​ນັ້ນ​ຈະ​ເສຍ​ຊີວິດ ແລະ​ຜູ້​ໃດ​ທີ່​ຈະ​ເສຍ​ຊີວິດ​ເພື່ອ​ເຫັນ​ແກ່​ເຮົາ​ກໍ​ຈະ​ໄດ້​ພົບ​ມັນ.</w:t>
      </w:r>
    </w:p>
    <w:p w14:paraId="30BC84D7" w14:textId="77777777" w:rsidR="00F90BDC" w:rsidRDefault="00F90BDC"/>
    <w:p w14:paraId="4B410A4A" w14:textId="77777777" w:rsidR="00F90BDC" w:rsidRDefault="00F90BDC">
      <w:r xmlns:w="http://schemas.openxmlformats.org/wordprocessingml/2006/main">
        <w:t xml:space="preserve">2: ເຮັບເຣີ 13:5-6 - ໃຫ້​ການ​ສົນ​ທະ​ນາ​ຂອງ​ທ່ານ​ບໍ່​ມີ​ຄວາມ​ໂລບ; ແລະ​ພໍ​ໃຈ​ກັບ​ສິ່ງ​ທີ່​ເຈົ້າ​ມີ: ເພາະ​ພຣະ​ອົງ​ໄດ້​ກ່າວ​ວ່າ, ເຮົາ​ຈະ​ບໍ່​ປະ​ຖິ້ມ​ເຈົ້າ, ຫລື ປະ​ຖິ້ມ​ເຈົ້າ. ເພື່ອ​ພວກ​ເຮົາ​ຈະ​ເວົ້າ​ຢ່າງ​ກ້າຫານ, ພຣະ​ຜູ້​ເປັນ​ເຈົ້າ​ເປັນ​ຜູ້​ຊ່ອຍ​ເຫລືອ​ຂອງ​ຂ້າ​ພະ​ເຈົ້າ, ແລະ​ຂ້າ​ພະ​ເຈົ້າ​ຈະ​ບໍ່​ຢ້ານ​ກົວ​ສິ່ງ​ທີ່​ຜູ້​ຊາຍ​ຈະ​ເຮັດ​ກັບ​ຂ້າ​ພະ​ເຈົ້າ.</w:t>
      </w:r>
    </w:p>
    <w:p w14:paraId="19349F16" w14:textId="77777777" w:rsidR="00F90BDC" w:rsidRDefault="00F90BDC"/>
    <w:p w14:paraId="12C7DF8B" w14:textId="77777777" w:rsidR="00F90BDC" w:rsidRDefault="00F90BDC">
      <w:r xmlns:w="http://schemas.openxmlformats.org/wordprocessingml/2006/main">
        <w:t xml:space="preserve">ມາຣະໂກ 14:32 ແລະ​ພວກເຂົາ​ກໍ​ມາ​ເຖິງ​ບ່ອນ​ໜຶ່ງ​ທີ່​ມີ​ຊື່​ວ່າ​ເຄັດເຊມາເນ, ແລະ​ພຣະອົງ​ກ່າວ​ກັບ​ພວກ​ສາວົກ​ວ່າ, “ຈົ່ງ​ນັ່ງ​ຢູ່​ທີ່​ນີ້​ເຖີດ, ຂ້ານ້ອຍ​ຈະ​ພາວັນນາ​ອະທິຖານ.</w:t>
      </w:r>
    </w:p>
    <w:p w14:paraId="18D79517" w14:textId="77777777" w:rsidR="00F90BDC" w:rsidRDefault="00F90BDC"/>
    <w:p w14:paraId="217F52AC" w14:textId="77777777" w:rsidR="00F90BDC" w:rsidRDefault="00F90BDC">
      <w:r xmlns:w="http://schemas.openxmlformats.org/wordprocessingml/2006/main">
        <w:t xml:space="preserve">ພະ​ເຍຊູ​ບອກ​ລູກ​ສິດ​ໃຫ້​ລໍ​ຖ້າ​ໃນ​ຂະນະ​ທີ່​ພະອົງ​ອະທິດຖານ​ຢູ່​ສວນ​ເຄັດ​ເຊ​ມາ​ເນ.</w:t>
      </w:r>
    </w:p>
    <w:p w14:paraId="2C93569E" w14:textId="77777777" w:rsidR="00F90BDC" w:rsidRDefault="00F90BDC"/>
    <w:p w14:paraId="2B6EC5D7" w14:textId="77777777" w:rsidR="00F90BDC" w:rsidRDefault="00F90BDC">
      <w:r xmlns:w="http://schemas.openxmlformats.org/wordprocessingml/2006/main">
        <w:t xml:space="preserve">1: ຄວາມສໍາຄັນຂອງການອະທິຖານໃນເວລາທີ່ມີຄວາມຫຍຸ້ງຍາກ.</w:t>
      </w:r>
    </w:p>
    <w:p w14:paraId="53A885CC" w14:textId="77777777" w:rsidR="00F90BDC" w:rsidRDefault="00F90BDC"/>
    <w:p w14:paraId="0321C1E6" w14:textId="77777777" w:rsidR="00F90BDC" w:rsidRDefault="00F90BDC">
      <w:r xmlns:w="http://schemas.openxmlformats.org/wordprocessingml/2006/main">
        <w:t xml:space="preserve">2: ການຮຽນຮູ້ທີ່ຈະໄວ້ວາງໃຈໃນແຜນ ແລະເວລາຂອງພຣະເຈົ້າ.</w:t>
      </w:r>
    </w:p>
    <w:p w14:paraId="41183F6A" w14:textId="77777777" w:rsidR="00F90BDC" w:rsidRDefault="00F90BDC"/>
    <w:p w14:paraId="5A459B74" w14:textId="77777777" w:rsidR="00F90BDC" w:rsidRDefault="00F90BDC">
      <w:r xmlns:w="http://schemas.openxmlformats.org/wordprocessingml/2006/main">
        <w:t xml:space="preserve">1: ຢາໂກໂບ 5:13-16 - ອໍານາດຂອງການອະທິຖານໃນເວລາທີ່ທຸກທໍລະມານ.</w:t>
      </w:r>
    </w:p>
    <w:p w14:paraId="3B6988BB" w14:textId="77777777" w:rsidR="00F90BDC" w:rsidRDefault="00F90BDC"/>
    <w:p w14:paraId="5AAF54BC" w14:textId="77777777" w:rsidR="00F90BDC" w:rsidRDefault="00F90BDC">
      <w:r xmlns:w="http://schemas.openxmlformats.org/wordprocessingml/2006/main">
        <w:t xml:space="preserve">2: ເອຊາຢາ 40:31 - ວາງໃຈໃນພຣະຜູ້ເປັນເຈົ້າ.</w:t>
      </w:r>
    </w:p>
    <w:p w14:paraId="1352923B" w14:textId="77777777" w:rsidR="00F90BDC" w:rsidRDefault="00F90BDC"/>
    <w:p w14:paraId="61C0A46B" w14:textId="77777777" w:rsidR="00F90BDC" w:rsidRDefault="00F90BDC">
      <w:r xmlns:w="http://schemas.openxmlformats.org/wordprocessingml/2006/main">
        <w:t xml:space="preserve">ມາຣະໂກ 14:33 ແລະ​ພຣະອົງ​ໄດ້​ເອົາ​ເປໂຕ, ຢາໂກໂບ ແລະ​ໂຢຮັນ​ໄປ​ນຳ ແລະ​ເລີ່ມ​ຕົກໃຈ​ຢ່າງ​ໜັກໜ່ວງ, ແລະ​ໜັກໜ່ວງ​ຫລາຍ.</w:t>
      </w:r>
    </w:p>
    <w:p w14:paraId="3670858C" w14:textId="77777777" w:rsidR="00F90BDC" w:rsidRDefault="00F90BDC"/>
    <w:p w14:paraId="15C01C2F" w14:textId="77777777" w:rsidR="00F90BDC" w:rsidRDefault="00F90BDC">
      <w:r xmlns:w="http://schemas.openxmlformats.org/wordprocessingml/2006/main">
        <w:t xml:space="preserve">ພະ​ເຍຊູ​ເຕັມ​ໄປ​ດ້ວຍ​ຄວາມ​ໂສກ​ເສົ້າ​ເມື່ອ​ພະອົງ​ພາ​ເປໂຕ ຢາໂກໂບ ແລະ​ໂຢຮັນ​ໄປ​ນຳ.</w:t>
      </w:r>
    </w:p>
    <w:p w14:paraId="06060621" w14:textId="77777777" w:rsidR="00F90BDC" w:rsidRDefault="00F90BDC"/>
    <w:p w14:paraId="3025C54E" w14:textId="77777777" w:rsidR="00F90BDC" w:rsidRDefault="00F90BDC">
      <w:r xmlns:w="http://schemas.openxmlformats.org/wordprocessingml/2006/main">
        <w:t xml:space="preserve">1. ປະເຊີນກັບຄວາມເລິກຂອງຄວາມຮູ້ສຶກ: ການຮຽນຮູ້ທີ່ຈະຮັບເອົາຄວາມໂສກເສົ້າ</w:t>
      </w:r>
    </w:p>
    <w:p w14:paraId="340F0659" w14:textId="77777777" w:rsidR="00F90BDC" w:rsidRDefault="00F90BDC"/>
    <w:p w14:paraId="3F7342F9" w14:textId="77777777" w:rsidR="00F90BDC" w:rsidRDefault="00F90BDC">
      <w:r xmlns:w="http://schemas.openxmlformats.org/wordprocessingml/2006/main">
        <w:t xml:space="preserve">2. ພະລັງແຫ່ງການມີຢູ່: ຄວາມສະບາຍຂອງການເປັນເພື່ອນ</w:t>
      </w:r>
    </w:p>
    <w:p w14:paraId="43DD1E9A" w14:textId="77777777" w:rsidR="00F90BDC" w:rsidRDefault="00F90BDC"/>
    <w:p w14:paraId="14EBD31D" w14:textId="77777777" w:rsidR="00F90BDC" w:rsidRDefault="00F90BDC">
      <w:r xmlns:w="http://schemas.openxmlformats.org/wordprocessingml/2006/main">
        <w:t xml:space="preserve">1. ເອຊາຢາ 53:3 - ລາວຖືກດູຖູກແລະຖືກປະຕິເສດຈາກມະນຸດ; ຜູ້ຊາຍຂອງຄວາມໂສກເສົ້າ, ແລະຮູ້ຈັກກັບຄວາມໂສກເສົ້າ.</w:t>
      </w:r>
    </w:p>
    <w:p w14:paraId="360EB8DB" w14:textId="77777777" w:rsidR="00F90BDC" w:rsidRDefault="00F90BDC"/>
    <w:p w14:paraId="6DD681AC" w14:textId="77777777" w:rsidR="00F90BDC" w:rsidRDefault="00F90BDC">
      <w:r xmlns:w="http://schemas.openxmlformats.org/wordprocessingml/2006/main">
        <w:t xml:space="preserve">2 ໂຢຮັນ 11:35 - ພຣະເຢຊູຊົງຮ້ອງໄຫ້.</w:t>
      </w:r>
    </w:p>
    <w:p w14:paraId="593994B3" w14:textId="77777777" w:rsidR="00F90BDC" w:rsidRDefault="00F90BDC"/>
    <w:p w14:paraId="110A828D" w14:textId="77777777" w:rsidR="00F90BDC" w:rsidRDefault="00F90BDC">
      <w:r xmlns:w="http://schemas.openxmlformats.org/wordprocessingml/2006/main">
        <w:t xml:space="preserve">ມາຣະໂກ 14:34 ແລະ​ເວົ້າ​ກັບ​ພວກເຂົາ​ວ່າ, “ຈິດໃຈ​ຂອງ​ຂ້ານ້ອຍ​ໂສກເສົ້າ​ຫລາຍ​ຈົນ​ເຖິງ​ຄວາມ​ຕາຍ ຈົ່ງ​ຢູ່​ທີ່​ນີ້ ແລະ​ເຝົ້າ​ເບິ່ງ.</w:t>
      </w:r>
    </w:p>
    <w:p w14:paraId="5B3F27CC" w14:textId="77777777" w:rsidR="00F90BDC" w:rsidRDefault="00F90BDC"/>
    <w:p w14:paraId="20E6AF61" w14:textId="77777777" w:rsidR="00F90BDC" w:rsidRDefault="00F90BDC">
      <w:r xmlns:w="http://schemas.openxmlformats.org/wordprocessingml/2006/main">
        <w:t xml:space="preserve">ພະ​ເຍຊູ​ບອກ​ພວກ​ລູກ​ສິດ​ວ່າ​ຈິດ​ວິນ​ຍານ​ຂອງ​ພະອົງ​ໂສກ​ເສົ້າ​ຈົນ​ຕາຍ​ແລະ​ບອກ​ເຂົາ​ເຈົ້າ​ໃຫ້​ຢູ່​ແລະ​ເຝົ້າ​ລະວັງ.</w:t>
      </w:r>
    </w:p>
    <w:p w14:paraId="4CE2CFCA" w14:textId="77777777" w:rsidR="00F90BDC" w:rsidRDefault="00F90BDC"/>
    <w:p w14:paraId="344A5106" w14:textId="77777777" w:rsidR="00F90BDC" w:rsidRDefault="00F90BDC">
      <w:r xmlns:w="http://schemas.openxmlformats.org/wordprocessingml/2006/main">
        <w:t xml:space="preserve">1. ພຣະເຢຊູໃນສວນເຄັດເຊມາເນ: ພະລັງແຫ່ງຄວາມເມດຕາສົງສານ ແລະ ການເສຍສະລະຕົນເອງ</w:t>
      </w:r>
    </w:p>
    <w:p w14:paraId="22132873" w14:textId="77777777" w:rsidR="00F90BDC" w:rsidRDefault="00F90BDC"/>
    <w:p w14:paraId="54039260" w14:textId="77777777" w:rsidR="00F90BDC" w:rsidRDefault="00F90BDC">
      <w:r xmlns:w="http://schemas.openxmlformats.org/wordprocessingml/2006/main">
        <w:t xml:space="preserve">2. ຄວາມໂສກເສົ້າແລະຄວາມເຂັ້ມແຂງຂອງພຣະເຢຊູ: ການກວດກາຂອງ passion ໄດ້</w:t>
      </w:r>
    </w:p>
    <w:p w14:paraId="28135B79" w14:textId="77777777" w:rsidR="00F90BDC" w:rsidRDefault="00F90BDC"/>
    <w:p w14:paraId="09A8E855" w14:textId="77777777" w:rsidR="00F90BDC" w:rsidRDefault="00F90BDC">
      <w:r xmlns:w="http://schemas.openxmlformats.org/wordprocessingml/2006/main">
        <w:t xml:space="preserve">1. ຄຳເພງ 22:1-2 - ພຣະເຈົ້າ​ຂອງ​ຂ້ານ້ອຍ ພຣະເຈົ້າ​ຂອງ​ຂ້ານ້ອຍ ເປັນຫຍັງ​ພຣະອົງ​ຈຶ່ງ​ປະຖິ້ມ​ຂ້ານ້ອຍ? ເປັນ​ຫຍັງ​ເຈົ້າ​ຈຶ່ງ​ຢູ່​ໄກ​ຈາກ​ການ​ຊ່ວຍ​ຊີວິດ​ຂ້ອຍ​ຫຼາຍ​ຈົນ​ໄກ​ຈາກ​ຄຳ​ເວົ້າ​ຂອງ​ຂ້ອຍ?</w:t>
      </w:r>
    </w:p>
    <w:p w14:paraId="2FE5C146" w14:textId="77777777" w:rsidR="00F90BDC" w:rsidRDefault="00F90BDC"/>
    <w:p w14:paraId="1C345D58" w14:textId="77777777" w:rsidR="00F90BDC" w:rsidRDefault="00F90BDC">
      <w:r xmlns:w="http://schemas.openxmlformats.org/wordprocessingml/2006/main">
        <w:t xml:space="preserve">2. ຟີລິບ 2:8 - ເມື່ອຖືກພົບເຫັນວ່າເປັນຜູ້ຊາຍ, ພຣະອົງໄດ້ຖ່ອມຕົວລົງໂດຍການເຊື່ອຟັງເຖິງຈຸດຕາຍ, ແມ່ນແຕ່ຄວາມຕາຍຢູ່ເທິງໄມ້ກາງແຂນ.</w:t>
      </w:r>
    </w:p>
    <w:p w14:paraId="1FEDB450" w14:textId="77777777" w:rsidR="00F90BDC" w:rsidRDefault="00F90BDC"/>
    <w:p w14:paraId="7D2B3581" w14:textId="77777777" w:rsidR="00F90BDC" w:rsidRDefault="00F90BDC">
      <w:r xmlns:w="http://schemas.openxmlformats.org/wordprocessingml/2006/main">
        <w:t xml:space="preserve">ມາຣະໂກ 14:35 ແລ້ວ​ເພິ່ນ​ກໍ​ຍ່າງ​ໄປ​ຂ້າງ​ໜ້າ​ໜ້ອຍໜຶ່ງ ແລະ​ລົ້ມ​ລົງ​ເທິງ​ພື້ນ ແລະ​ພາວັນນາ​ອະທິຖານ​ວ່າ, ຖ້າ​ເປັນ​ໄປ​ໄດ້, ເວລາ​ນັ້ນ​ຈະ​ຜ່ານ​ໄປ.</w:t>
      </w:r>
    </w:p>
    <w:p w14:paraId="7DB08AE6" w14:textId="77777777" w:rsidR="00F90BDC" w:rsidRDefault="00F90BDC"/>
    <w:p w14:paraId="78CD8F44" w14:textId="77777777" w:rsidR="00F90BDC" w:rsidRDefault="00F90BDC">
      <w:r xmlns:w="http://schemas.openxmlformats.org/wordprocessingml/2006/main">
        <w:t xml:space="preserve">ພະ​ເຍຊູ​ສະແດງ​ຄວາມ​ຖ່ອມ​ແລະ​ຍອມ​ຕໍ່​ພະເຈົ້າ​ໂດຍ​ການ​ອະທິດຖານ​ເພື່ອ​ໃຫ້​ເວລາ​ຜ່ານ​ໄປ​ຈາກ​ພະອົງ.</w:t>
      </w:r>
    </w:p>
    <w:p w14:paraId="00FE0B55" w14:textId="77777777" w:rsidR="00F90BDC" w:rsidRDefault="00F90BDC"/>
    <w:p w14:paraId="2D057773" w14:textId="77777777" w:rsidR="00F90BDC" w:rsidRDefault="00F90BDC">
      <w:r xmlns:w="http://schemas.openxmlformats.org/wordprocessingml/2006/main">
        <w:t xml:space="preserve">1. ພະລັງແຫ່ງຄວາມຖ່ອມຕົວແລະການຍອມຕໍ່ພຣະເຈົ້າ</w:t>
      </w:r>
    </w:p>
    <w:p w14:paraId="45C439C4" w14:textId="77777777" w:rsidR="00F90BDC" w:rsidRDefault="00F90BDC"/>
    <w:p w14:paraId="13E8E205" w14:textId="77777777" w:rsidR="00F90BDC" w:rsidRDefault="00F90BDC">
      <w:r xmlns:w="http://schemas.openxmlformats.org/wordprocessingml/2006/main">
        <w:t xml:space="preserve">2. ການປະຕິບັດຕາມພຣະເຢຊູ ??ຕົວຢ່າງຂອງການອະທິຖານ</w:t>
      </w:r>
    </w:p>
    <w:p w14:paraId="68339276" w14:textId="77777777" w:rsidR="00F90BDC" w:rsidRDefault="00F90BDC"/>
    <w:p w14:paraId="1D869EFF" w14:textId="77777777" w:rsidR="00F90BDC" w:rsidRDefault="00F90BDC">
      <w:r xmlns:w="http://schemas.openxmlformats.org/wordprocessingml/2006/main">
        <w:t xml:space="preserve">1. ຟີລິບ 2:8-10 ? </w:t>
      </w:r>
      <w:r xmlns:w="http://schemas.openxmlformats.org/wordprocessingml/2006/main">
        <w:rPr>
          <w:rFonts w:ascii="맑은 고딕 Semilight" w:hAnsi="맑은 고딕 Semilight"/>
        </w:rPr>
        <w:t xml:space="preserve">ເມື່ອ </w:t>
      </w:r>
      <w:r xmlns:w="http://schemas.openxmlformats.org/wordprocessingml/2006/main">
        <w:t xml:space="preserve">​ຖືກ​ພົບ​ເຫັນ​ໃນ​ຮູບ​ລັກ​ສະ​ນະ​ເປັນ​ຜູ້​ຊາຍ, ເພິ່ນ​ໄດ້​ຖ່ອມ​ຕົວ​ລົງ​ໂດຍ​ການ​ເຊື່ອ​ຟັງ​ຈົນ​ເຖິງ​ຕາຍ, ແມ່ນ​ແຕ່​ຄວາມ​ຕາຍ​ເທິງ​ໄມ້​ກາງ​ແຂນ. ສະນັ້ນ ພຣະເຈົ້າ​ຈຶ່ງ​ຊົງ​ຍົກ​ພຣະອົງ​ໃຫ້​ສູງ​ສົ່ງ ແລະ​ຊົງ​ປະທານ​ພຣະນາມ​ທີ່​ເໜືອ​ກວ່າ​ທຸກ​ນາມ​ຊື່​ໃຫ້​ແກ່​ພຣະອົງ ເພື່ອ​ໃຫ້​ພຣະນາມ​ຂອງ​ພຣະເຢຊູເຈົ້າ​ຄຸເຂົ່າ​ລົງ​ໃນ​ພຣະນາມ​ຂອງ​ພຣະອົງ ໃນ​ສະຫວັນ ແລະ​ເທິງ​ແຜ່ນດິນ​ໂລກ ແລະ​ໃຕ້​ແຜ່ນດິນ​ໂລກ ແລະ​ທຸກ​ລີ້ນ​ຈະ​ສາລະພາບ​ວ່າ ພຣະ​ເຢຊູ​ຄຣິດ​ເປັນ​ອົງພຣະ​ຜູ້​ເປັນເຈົ້າ. ກັບລັດສະຫມີພາບຂອງພຣະເຈົ້າພຣະບິດາ.??</w:t>
      </w:r>
    </w:p>
    <w:p w14:paraId="508E6637" w14:textId="77777777" w:rsidR="00F90BDC" w:rsidRDefault="00F90BDC"/>
    <w:p w14:paraId="01F4340F" w14:textId="77777777" w:rsidR="00F90BDC" w:rsidRDefault="00F90BDC">
      <w:r xmlns:w="http://schemas.openxmlformats.org/wordprocessingml/2006/main">
        <w:t xml:space="preserve">2. ຢາໂກໂບ 5:13 ? </w:t>
      </w:r>
      <w:r xmlns:w="http://schemas.openxmlformats.org/wordprocessingml/2006/main">
        <w:rPr>
          <w:rFonts w:ascii="맑은 고딕 Semilight" w:hAnsi="맑은 고딕 Semilight"/>
        </w:rPr>
        <w:t xml:space="preserve">ມີ </w:t>
      </w:r>
      <w:r xmlns:w="http://schemas.openxmlformats.org/wordprocessingml/2006/main">
        <w:t xml:space="preserve">​ໃຜ​ໃນ​ບັນ​ດາ​ພວກ​ເຈົ້າ​ທຸກ​ທໍ​ລະ​ມານ? ໃຫ້ລາວອະທິຖານ. ມີໃຜມີຄວາມສຸກບໍ? ໃຫ້ເຂົາຮ້ອງເພງສັນລະເສີນ.??</w:t>
      </w:r>
    </w:p>
    <w:p w14:paraId="107DE264" w14:textId="77777777" w:rsidR="00F90BDC" w:rsidRDefault="00F90BDC"/>
    <w:p w14:paraId="4862DFFC" w14:textId="77777777" w:rsidR="00F90BDC" w:rsidRDefault="00F90BDC">
      <w:r xmlns:w="http://schemas.openxmlformats.org/wordprocessingml/2006/main">
        <w:t xml:space="preserve">ມາຣະໂກ 14:36 ແລະ​ພຣະອົງ​ໄດ້​ກ່າວ​ວ່າ, “ອັບບາ, ພໍ່, ທຸກ​ສິ່ງ​ເປັນ​ໄປ​ໄດ້​ສຳລັບ​ເຈົ້າ; ເອົາ​ຈອກ​ນີ້​ໄປ​ຈາກ​ຂ້າ​ພະ​ເຈົ້າ: ເຖິງ​ຢ່າງ​ໃດ​ກໍ​ຕາມ​ບໍ່​ແມ່ນ​ສິ່ງ​ທີ່​ຂ້າ​ພະ​ເຈົ້າ​ຈະ, ແຕ່​ສິ່ງ​ທີ່​ທ່ານ​ຈະ.</w:t>
      </w:r>
    </w:p>
    <w:p w14:paraId="1437A63C" w14:textId="77777777" w:rsidR="00F90BDC" w:rsidRDefault="00F90BDC"/>
    <w:p w14:paraId="35F0FD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ພະ​ເຍຊູ​ອະທິດຖານ​ເຖິງ​ພະເຈົ້າ​ເພື່ອ​ຂໍ​ຈອກ​ແຫ່ງ​ຄວາມ​ທຸກ​ລຳບາກ​ໃຫ້​ເອົາ​ໄປ ແຕ່​ພະອົງ​ຈະ​ຍອມ​ຮັບ​ຕາມ​ໃຈ​ປະສົງ​ຂອງ​ພະເຈົ້າ.</w:t>
      </w:r>
    </w:p>
    <w:p w14:paraId="793BD513" w14:textId="77777777" w:rsidR="00F90BDC" w:rsidRDefault="00F90BDC"/>
    <w:p w14:paraId="076A255A" w14:textId="77777777" w:rsidR="00F90BDC" w:rsidRDefault="00F90BDC">
      <w:r xmlns:w="http://schemas.openxmlformats.org/wordprocessingml/2006/main">
        <w:t xml:space="preserve">1. ການວາງໃຈໃນແຜນຂອງພຣະເຈົ້າ - ການສຶກສາຄໍາອະທິດຖານຂອງພຣະເຢຊູໃນມາລະໂກ 14:36.</w:t>
      </w:r>
    </w:p>
    <w:p w14:paraId="0E27B375" w14:textId="77777777" w:rsidR="00F90BDC" w:rsidRDefault="00F90BDC"/>
    <w:p w14:paraId="241C471A" w14:textId="77777777" w:rsidR="00F90BDC" w:rsidRDefault="00F90BDC">
      <w:r xmlns:w="http://schemas.openxmlformats.org/wordprocessingml/2006/main">
        <w:t xml:space="preserve">2. ຍອມ​ຢູ່​ໃຕ້​ພຣະ​ປະສົງ​ຂອງ​ພຣະ​ເຈົ້າ - ການ​ສະທ້ອນ​ເຖິງ​ຄຳ​ອະທິດຖານ​ຂອງ​ພະ​ເຍຊູ ໃນ​ມາລະໂກ 14:36.</w:t>
      </w:r>
    </w:p>
    <w:p w14:paraId="6BE081BD" w14:textId="77777777" w:rsidR="00F90BDC" w:rsidRDefault="00F90BDC"/>
    <w:p w14:paraId="1EDE32F0"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4D54DDA7" w14:textId="77777777" w:rsidR="00F90BDC" w:rsidRDefault="00F90BDC"/>
    <w:p w14:paraId="4BC83FE9" w14:textId="77777777" w:rsidR="00F90BDC" w:rsidRDefault="00F90BDC">
      <w:r xmlns:w="http://schemas.openxmlformats.org/wordprocessingml/2006/main">
        <w:t xml:space="preserve">2. ຢາໂກໂບ 4:15 - ເພາະ​ວ່າ​ພວກ​ເຈົ້າ​ຄວນ​ຈະ​ເວົ້າ​ວ່າ, ຖ້າ​ຫາກ​ພຣະ​ຜູ້​ເປັນ​ເຈົ້າ​ຈະ, ພວກ​ເຮົາ​ຈະ​ມີ​ຊີ​ວິດ, ແລະ​ເຮັດ​ສິ່ງ​ນີ້, ຫຼື​ວ່າ.</w:t>
      </w:r>
    </w:p>
    <w:p w14:paraId="5C48AB3B" w14:textId="77777777" w:rsidR="00F90BDC" w:rsidRDefault="00F90BDC"/>
    <w:p w14:paraId="6ADDCB40" w14:textId="77777777" w:rsidR="00F90BDC" w:rsidRDefault="00F90BDC">
      <w:r xmlns:w="http://schemas.openxmlformats.org/wordprocessingml/2006/main">
        <w:t xml:space="preserve">ມາຣະໂກ 14:37 ແລະ​ພຣະອົງ​ກໍ​ສະເດັດ​ມາ ແລະ​ເຫັນ​ພວກເຂົາ​ກຳລັງ​ນອນ​ຢູ່ ແລະ​ກ່າວ​ກັບ​ເປໂຕ​ວ່າ, “ຊີໂມນ​ເອີຍ ເຈົ້າ​ນອນ​ຫລັບ​ຢູ່​ບໍ? ເຈົ້າເບິ່ງຫນຶ່ງຊົ່ວໂມງບໍ່ໄດ້ບໍ?</w:t>
      </w:r>
    </w:p>
    <w:p w14:paraId="59CB47C4" w14:textId="77777777" w:rsidR="00F90BDC" w:rsidRDefault="00F90BDC"/>
    <w:p w14:paraId="668D0B3C" w14:textId="77777777" w:rsidR="00F90BDC" w:rsidRDefault="00F90BDC">
      <w:r xmlns:w="http://schemas.openxmlformats.org/wordprocessingml/2006/main">
        <w:t xml:space="preserve">ພະ​ເຍຊູ​ຖາມ​ເປໂຕ​ວ່າ​ເປັນ​ຫຍັງ​ລາວ​ຈຶ່ງ​ຕື່ນ​ບໍ່​ໄດ້​ໜຶ່ງ​ຊົ່ວ​ໂມງ.</w:t>
      </w:r>
    </w:p>
    <w:p w14:paraId="4BF4DF41" w14:textId="77777777" w:rsidR="00F90BDC" w:rsidRDefault="00F90BDC"/>
    <w:p w14:paraId="0C258E05" w14:textId="77777777" w:rsidR="00F90BDC" w:rsidRDefault="00F90BDC">
      <w:r xmlns:w="http://schemas.openxmlformats.org/wordprocessingml/2006/main">
        <w:t xml:space="preserve">1. ຄວາມສຳຄັນຂອງການຕື່ນຕົວ ແລະຕື່ນຕົວໃນການອະທິຖານ.</w:t>
      </w:r>
    </w:p>
    <w:p w14:paraId="17C5FB49" w14:textId="77777777" w:rsidR="00F90BDC" w:rsidRDefault="00F90BDC"/>
    <w:p w14:paraId="2145CC1B" w14:textId="77777777" w:rsidR="00F90BDC" w:rsidRDefault="00F90BDC">
      <w:r xmlns:w="http://schemas.openxmlformats.org/wordprocessingml/2006/main">
        <w:t xml:space="preserve">2. ພະລັງຂອງພຣະເຢຊູທີ່ຈະເຫັນສິ່ງທີ່ພວກເຮົາເຮັດບໍ່ໄດ້.</w:t>
      </w:r>
    </w:p>
    <w:p w14:paraId="0DB3DE36" w14:textId="77777777" w:rsidR="00F90BDC" w:rsidRDefault="00F90BDC"/>
    <w:p w14:paraId="48606C26" w14:textId="77777777" w:rsidR="00F90BDC" w:rsidRDefault="00F90BDC">
      <w:r xmlns:w="http://schemas.openxmlformats.org/wordprocessingml/2006/main">
        <w:t xml:space="preserve">1. ເອເຟດ 6:18 - ຈົ່ງ​ອະ​ທິ​ຖານ​ສະ​ເຫມີ​ດ້ວຍ​ການ​ອະ​ທິ​ຖານ​ແລະ​ການ​ອ້ອນ​ວອນ​ທັງ​ຫມົດ​ໃນ​ພຣະ​ວິນ​ຍານ, ແລະ​ສັງ​ເກດ​ເບິ່ງ​ມັນ​ດ້ວຍ​ຄວາມ​ອົດ​ທົນ​ທັງ​ຫມົດ​ແລະ​ການ​ອ້ອນ​ວອນ​ສໍາ​ລັບ​ໄພ່​ພົນ​ທັງ​ຫມົດ.</w:t>
      </w:r>
    </w:p>
    <w:p w14:paraId="3621BFED" w14:textId="77777777" w:rsidR="00F90BDC" w:rsidRDefault="00F90BDC"/>
    <w:p w14:paraId="47CCC3EF" w14:textId="77777777" w:rsidR="00F90BDC" w:rsidRDefault="00F90BDC">
      <w:r xmlns:w="http://schemas.openxmlformats.org/wordprocessingml/2006/main">
        <w:t xml:space="preserve">2. ລູກາ 21:36 - ດັ່ງນັ້ນ ເຈົ້າ​ຈົ່ງ​ເຝົ້າ​ລະວັງ ແລະ​ອະທິດຖານ​ສະເໝີ ເພື່ອ​ວ່າ​ເຈົ້າ​ຈະ​ໄດ້​ຮັບ​ການ​ພິຈາລະນາ​ວ່າ​ສົມຄວນ​ທີ່​ຈະ​ພົ້ນ​ຈາກ​ສິ່ງ​ທັງໝົດ​ທີ່​ຈະ​ບັງເກີດ​ຂຶ້ນ​ມາ ແລະ​ຢືນ​ຢູ່​ຕໍ່ໜ້າ​ບຸດ​ມະນຸດ.</w:t>
      </w:r>
    </w:p>
    <w:p w14:paraId="158583B0" w14:textId="77777777" w:rsidR="00F90BDC" w:rsidRDefault="00F90BDC"/>
    <w:p w14:paraId="3E19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14:38 ຈົ່ງ​ເຝົ້າ​ລະວັງ ແລະ​ພາວັນນາ​ອະທິຖານ ຢ້ານ​ວ່າ​ເຈົ້າ​ຈະ​ຕົກ​ຢູ່​ໃນ​ການ​ລໍ້ລວງ. ຈິດ​ວິນ​ຍານ​ພ້ອມ​ແທ້ໆ, ແຕ່​ເນື້ອ​ໜັງ​ອ່ອນ​ແອ.</w:t>
      </w:r>
    </w:p>
    <w:p w14:paraId="7DA50865" w14:textId="77777777" w:rsidR="00F90BDC" w:rsidRDefault="00F90BDC"/>
    <w:p w14:paraId="3F400965" w14:textId="77777777" w:rsidR="00F90BDC" w:rsidRDefault="00F90BDC">
      <w:r xmlns:w="http://schemas.openxmlformats.org/wordprocessingml/2006/main">
        <w:t xml:space="preserve">ເຮົາ​ຕ້ອງ​ລະ​ມັດ​ລະ​ວັງ ແລະ ອະ​ທິ​ຖານ​ເພື່ອ​ມີ​ຄວາມ​ເຂັ້ມ​ແຂງ​ເພື່ອ​ຕ້ານ​ທານ​ການ​ລໍ້​ລວງ.</w:t>
      </w:r>
    </w:p>
    <w:p w14:paraId="16B54787" w14:textId="77777777" w:rsidR="00F90BDC" w:rsidRDefault="00F90BDC"/>
    <w:p w14:paraId="4385C5BB" w14:textId="77777777" w:rsidR="00F90BDC" w:rsidRDefault="00F90BDC">
      <w:r xmlns:w="http://schemas.openxmlformats.org/wordprocessingml/2006/main">
        <w:t xml:space="preserve">1: ພວກ​ເຮົາ​ສາ​ມາດ​ເຂັ້ມ​ແຂງ​ໃນ​ພຣະ​ຜູ້​ເປັນ​ເຈົ້າ​ແລະ​ພະ​ລັງ​ງານ​ຂອງ​ພະ​ລັງ​ງານ​ຂອງ​ພຣະ​ອົງ.</w:t>
      </w:r>
    </w:p>
    <w:p w14:paraId="7DFF7FE8" w14:textId="77777777" w:rsidR="00F90BDC" w:rsidRDefault="00F90BDC"/>
    <w:p w14:paraId="4DDAD37A" w14:textId="77777777" w:rsidR="00F90BDC" w:rsidRDefault="00F90BDC">
      <w:r xmlns:w="http://schemas.openxmlformats.org/wordprocessingml/2006/main">
        <w:t xml:space="preserve">2: ໃນ​ເວ​ລາ​ທີ່​ມີ​ການ​ລໍ້​ລວງ, ພວກ​ເຮົາ​ສາ​ມາດ​ຮ້ອງ​ຫາ​ພຣະ​ເຈົ້າ​ສໍາ​ລັບ​ຄວາມ​ເຂັ້ມ​ແຂງ​ຂອງ​ພຣະ​ອົງ.</w:t>
      </w:r>
    </w:p>
    <w:p w14:paraId="5EEFD43F" w14:textId="77777777" w:rsidR="00F90BDC" w:rsidRDefault="00F90BDC"/>
    <w:p w14:paraId="31AE686D" w14:textId="77777777" w:rsidR="00F90BDC" w:rsidRDefault="00F90BDC">
      <w:r xmlns:w="http://schemas.openxmlformats.org/wordprocessingml/2006/main">
        <w:t xml:space="preserve">1: Philippians 4: 13 - "ຂ້ອຍສາມາດເຮັດທຸກສິ່ງໄດ້ໂດຍຜ່ານພຣະຄຣິດທີ່ເຮັດໃຫ້ຂ້ອຍເຂັ້ມແຂງ."</w:t>
      </w:r>
    </w:p>
    <w:p w14:paraId="0AE8FAE3" w14:textId="77777777" w:rsidR="00F90BDC" w:rsidRDefault="00F90BDC"/>
    <w:p w14:paraId="26ED8F6A" w14:textId="77777777" w:rsidR="00F90BDC" w:rsidRDefault="00F90BDC">
      <w:r xmlns:w="http://schemas.openxmlformats.org/wordprocessingml/2006/main">
        <w:t xml:space="preserve">2:2 Corinthians 10:3-5 - “ສໍາ​ລັບ​ການ​ເຖິງ​ແມ່ນ​ວ່າ​ພວກ​ເຮົາ​ຍ່າງ​ຢູ່​ໃນ​ເນື້ອ​ຫນັງ​, ພວກ​ເຮົາ​ບໍ່​ໄດ້​ສົງ​ຄາມ​ຫຼັງ​ຈາກ​ເນື້ອ​ຫນັງ​: (ສໍາ​ລັບ​ການ​ອາ​ວຸດ​ຂອງ​ການ​ສູ້​ຮົບ​ຂອງ​ພວກ​ເຮົາ​ບໍ່​ແມ່ນ carnal​, ແຕ່​ວ່າ​ມີ​ອໍາ​ນາດ​ໂດຍ​ຜ່ານ​ພຣະ​ເຈົ້າ​ເພື່ອ​ດຶງ​ລົງ​ຂອງ​ຖື​ທີ່​ເຂັ້ມ​ແຂງ​; ) ການຖິ້ມຈິນຕະນາການລົງ, ແລະທຸກສິ່ງທີ່ສູງທີ່ຍົກຕົວມັນເອງຕໍ່ຕ້ານຄວາມຮູ້ຂອງພຣະເຈົ້າ, ແລະນໍາເອົາຄວາມຄິດໄປສູ່ການເຊື່ອຟັງຂອງພຣະຄຣິດເປັນຊະເລີຍ.</w:t>
      </w:r>
    </w:p>
    <w:p w14:paraId="02A38AC9" w14:textId="77777777" w:rsidR="00F90BDC" w:rsidRDefault="00F90BDC"/>
    <w:p w14:paraId="570FFA1D" w14:textId="77777777" w:rsidR="00F90BDC" w:rsidRDefault="00F90BDC">
      <w:r xmlns:w="http://schemas.openxmlformats.org/wordprocessingml/2006/main">
        <w:t xml:space="preserve">ມາຣະໂກ 14:39 ແລ້ວ​ພຣະອົງ​ກໍ​ກັບຄືນ​ໄປ​ອີກ ແລະ​ພາວັນນາ​ອະທິຖານ ແລະ​ກ່າວ​ຖ້ອຍຄຳ​ອັນ​ດຽວກັນ.</w:t>
      </w:r>
    </w:p>
    <w:p w14:paraId="1AFB141D" w14:textId="77777777" w:rsidR="00F90BDC" w:rsidRDefault="00F90BDC"/>
    <w:p w14:paraId="2D3F6465" w14:textId="77777777" w:rsidR="00F90BDC" w:rsidRDefault="00F90BDC">
      <w:r xmlns:w="http://schemas.openxmlformats.org/wordprocessingml/2006/main">
        <w:t xml:space="preserve">ພະ​ເຍຊູ​ອະທິດຖານ​ເປັນ​ເທື່ອ​ທີ​ສອງ​ໃນ​ສວນ​ເຄັດ​ເຊ​ມາ​ເນ.</w:t>
      </w:r>
    </w:p>
    <w:p w14:paraId="73FB3195" w14:textId="77777777" w:rsidR="00F90BDC" w:rsidRDefault="00F90BDC"/>
    <w:p w14:paraId="06AA187E" w14:textId="77777777" w:rsidR="00F90BDC" w:rsidRDefault="00F90BDC">
      <w:r xmlns:w="http://schemas.openxmlformats.org/wordprocessingml/2006/main">
        <w:t xml:space="preserve">1. ພະລັງຂອງການອະທິດຖານຢ່າງຕໍ່ເນື່ອງ: ການຮຽນຮູ້ຈາກພຣະເຢຊູໃນສວນເຄັດເຊມາເນ</w:t>
      </w:r>
    </w:p>
    <w:p w14:paraId="467A5AE3" w14:textId="77777777" w:rsidR="00F90BDC" w:rsidRDefault="00F90BDC"/>
    <w:p w14:paraId="5EFD8A62" w14:textId="77777777" w:rsidR="00F90BDC" w:rsidRDefault="00F90BDC">
      <w:r xmlns:w="http://schemas.openxmlformats.org/wordprocessingml/2006/main">
        <w:t xml:space="preserve">2. ເມື່ອ​ການ​ເດີນ​ທາງ​ເຄັ່ງ​ຄັດ: ການ​ດຶງ​ຄວາມ​ເຂັ້ມ​ແຂງ​ຈາກ​ຕົວຢ່າງ​ຂອງ​ພະ​ເຍຊູ​ໃນ​ສວນ​ເຄັດ​ເຊ​ມາ​ເນ</w:t>
      </w:r>
    </w:p>
    <w:p w14:paraId="3FB2BC3A" w14:textId="77777777" w:rsidR="00F90BDC" w:rsidRDefault="00F90BDC"/>
    <w:p w14:paraId="46EBC2C1" w14:textId="77777777" w:rsidR="00F90BDC" w:rsidRDefault="00F90BDC">
      <w:r xmlns:w="http://schemas.openxmlformats.org/wordprocessingml/2006/main">
        <w:t xml:space="preserve">1. ລູກາ 22:44 , "ແລະ ໃນ ຄວາມ ເຈັບ ປວດ ລາວ ໄດ້ ອະ ທິ ຖານ ຢ່າງ ຈິງ ຈັງ ຫຼາຍ: ແລະ ເຫື່ອ ຂອງ ພຣະ ອົງ ເປັນ ຄື ເປັນ ຢອດ ເລືອດ ອັນ ໃຫຍ່ ຫຼວງ ຕົກ ລົງ ກັບ ດິນ ."</w:t>
      </w:r>
    </w:p>
    <w:p w14:paraId="5D9B3D1B" w14:textId="77777777" w:rsidR="00F90BDC" w:rsidRDefault="00F90BDC"/>
    <w:p w14:paraId="27840A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5:7, "ຜູ້ທີ່ຢູ່ໃນວັນຂອງເນື້ອຫນັງຂອງພຣະອົງ, ໃນເວລາທີ່ພຣະອົງໄດ້ສະເຫນີເຖິງການອະທິຖານແລະການອ້ອນວອນດ້ວຍສຽງຮ້ອງໄຫ້ຢ່າງແຂງແຮງແລະນ້ໍາຕາຕໍ່ພຣະອົງຜູ້ທີ່ສາມາດຊ່ວຍລາວໃຫ້ພົ້ນຈາກຄວາມຕາຍ, ແລະໄດ້ຍິນໃນສິ່ງທີ່ລາວຢ້ານ."</w:t>
      </w:r>
    </w:p>
    <w:p w14:paraId="0F892F9C" w14:textId="77777777" w:rsidR="00F90BDC" w:rsidRDefault="00F90BDC"/>
    <w:p w14:paraId="1CF433AA" w14:textId="77777777" w:rsidR="00F90BDC" w:rsidRDefault="00F90BDC">
      <w:r xmlns:w="http://schemas.openxmlformats.org/wordprocessingml/2006/main">
        <w:t xml:space="preserve">ມາຣະໂກ 14:40 ເມື່ອ​ພຣະອົງ​ກັບຄືນ​ມາ ພຣະອົງ​ກໍ​ພົບ​ວ່າ​ພວກເຂົາ​ນອນ​ຫລັບ​ຢູ່​ອີກ​ດ້ວຍ, ເພາະ​ຕາ​ຂອງ​ພວກເຂົາ​ໜັກ, ທັງ​ບໍ່​ຮູ້​ວ່າ​ຈະ​ຕອບ​ພຣະອົງ​ຢ່າງໃດ.</w:t>
      </w:r>
    </w:p>
    <w:p w14:paraId="5F6EB8E1" w14:textId="77777777" w:rsidR="00F90BDC" w:rsidRDefault="00F90BDC"/>
    <w:p w14:paraId="35B76B74" w14:textId="77777777" w:rsidR="00F90BDC" w:rsidRDefault="00F90BDC">
      <w:r xmlns:w="http://schemas.openxmlformats.org/wordprocessingml/2006/main">
        <w:t xml:space="preserve">ພວກ​ສາວົກ​ຂອງ​ພະ​ເຍຊູ​ນອນ​ຫລັບ​ໃນ​ຂະນະ​ທີ່​ພະ​ເຍຊູ​ອະທິດຖານ​ຢູ່​ໃນ​ສວນ​ເຄັດ​ເຊ​ມາ​ເນ. ເຂົາ​ເຈົ້າ​ເມື່ອຍ​ຫຼາຍ, ເຂົາ​ເຈົ້າ​ບໍ່​ຮູ້​ວ່າ​ຈະ​ຕອບ​ພະອົງ​ແນວ​ໃດ​ເມື່ອ​ພະອົງ​ກັບ​ມາ.</w:t>
      </w:r>
    </w:p>
    <w:p w14:paraId="58A20134" w14:textId="77777777" w:rsidR="00F90BDC" w:rsidRDefault="00F90BDC"/>
    <w:p w14:paraId="5A150D58" w14:textId="77777777" w:rsidR="00F90BDC" w:rsidRDefault="00F90BDC">
      <w:r xmlns:w="http://schemas.openxmlformats.org/wordprocessingml/2006/main">
        <w:t xml:space="preserve">1. ຄວາມສຳພັນຂອງເຮົາກັບພະເຍຊູ: ຕື່ນຕົວຢູ່ສະເໝີ ແລະພ້ອມທີ່ຈະຕອບສະໜອງ</w:t>
      </w:r>
    </w:p>
    <w:p w14:paraId="74ADC08F" w14:textId="77777777" w:rsidR="00F90BDC" w:rsidRDefault="00F90BDC"/>
    <w:p w14:paraId="48C114C0" w14:textId="77777777" w:rsidR="00F90BDC" w:rsidRDefault="00F90BDC">
      <w:r xmlns:w="http://schemas.openxmlformats.org/wordprocessingml/2006/main">
        <w:t xml:space="preserve">2. ອົດທົນໃນການອະທິຖານ: ພະລັງຂອງພຣະເຢຊູ? </w:t>
      </w:r>
      <w:r xmlns:w="http://schemas.openxmlformats.org/wordprocessingml/2006/main">
        <w:rPr>
          <w:rFonts w:ascii="맑은 고딕 Semilight" w:hAnsi="맑은 고딕 Semilight"/>
        </w:rPr>
        <w:t xml:space="preserve">셲 </w:t>
      </w:r>
      <w:r xmlns:w="http://schemas.openxmlformats.org/wordprocessingml/2006/main">
        <w:t xml:space="preserve">ການ​ອ້ອນວອນ</w:t>
      </w:r>
    </w:p>
    <w:p w14:paraId="3245EBAF" w14:textId="77777777" w:rsidR="00F90BDC" w:rsidRDefault="00F90BDC"/>
    <w:p w14:paraId="3F6F5B8F" w14:textId="77777777" w:rsidR="00F90BDC" w:rsidRDefault="00F90BDC">
      <w:r xmlns:w="http://schemas.openxmlformats.org/wordprocessingml/2006/main">
        <w:t xml:space="preserve">1. ເຫບເລີ 4:15-16 - ? </w:t>
      </w:r>
      <w:r xmlns:w="http://schemas.openxmlformats.org/wordprocessingml/2006/main">
        <w:rPr>
          <w:rFonts w:ascii="맑은 고딕 Semilight" w:hAnsi="맑은 고딕 Semilight"/>
        </w:rPr>
        <w:t xml:space="preserve">쏤 </w:t>
      </w:r>
      <w:r xmlns:w="http://schemas.openxmlformats.org/wordprocessingml/2006/main">
        <w:t xml:space="preserve">ຫຼື​ພວກ​ເຮົາ​ບໍ່​ມີ​ປະ​ໂລ​ຫິດ​ທີ່​ບໍ່​ສາ​ມາດ​ທີ່​ຈະ​ເຫັນ​ອົກ​ເຫັນ​ໃຈ​ກັບ​ຄວາມ​ອ່ອນ​ແອ​ຂອງ​ພວກ​ເຮົາ, ແຕ່​ວ່າ​ພວກ​ເຮົາ​ມີ​ຜູ້​ທີ່​ໄດ້​ຮັບ​ການ​ລໍ້​ລວງ​ໃນ​ທຸກ​ວິ​ທີ​ການ, ຄື​ກັນ​ກັບ​ພວກ​ເຮົາ? </w:t>
      </w:r>
      <w:r xmlns:w="http://schemas.openxmlformats.org/wordprocessingml/2006/main">
        <w:rPr>
          <w:rFonts w:ascii="맑은 고딕 Semilight" w:hAnsi="맑은 고딕 Semilight"/>
        </w:rPr>
        <w:t xml:space="preserve">ແລະ </w:t>
      </w:r>
      <w:r xmlns:w="http://schemas.openxmlformats.org/wordprocessingml/2006/main">
        <w:t xml:space="preserve">ເຂົາ ບໍ່ ໄດ້ ເຮັດ ບາບ. ແລ້ວໃຫ້ພວກເຮົາເຂົ້າຫາພຣະເຈົ້າບໍ? </w:t>
      </w:r>
      <w:r xmlns:w="http://schemas.openxmlformats.org/wordprocessingml/2006/main">
        <w:rPr>
          <w:rFonts w:ascii="맑은 고딕 Semilight" w:hAnsi="맑은 고딕 Semilight"/>
        </w:rPr>
        <w:t xml:space="preserve">셲 </w:t>
      </w:r>
      <w:r xmlns:w="http://schemas.openxmlformats.org/wordprocessingml/2006/main">
        <w:t xml:space="preserve">ບັນລັງຂອງພຣະຄຸນດ້ວຍຄວາມຫມັ້ນໃຈ, ດັ່ງນັ້ນພວກເຮົາອາດຈະໄດ້ຮັບຄວາມເມດຕາແລະຊອກຫາພຣະຄຸນເພື່ອຊ່ວຍພວກເຮົາໃນເວລາທີ່ພວກເຮົາຕ້ອງການ.??</w:t>
      </w:r>
    </w:p>
    <w:p w14:paraId="2E1865A0" w14:textId="77777777" w:rsidR="00F90BDC" w:rsidRDefault="00F90BDC"/>
    <w:p w14:paraId="78FF7B72" w14:textId="77777777" w:rsidR="00F90BDC" w:rsidRDefault="00F90BDC">
      <w:r xmlns:w="http://schemas.openxmlformats.org/wordprocessingml/2006/main">
        <w:t xml:space="preserve">2. ເອເຟດ 6:18 - ? </w:t>
      </w:r>
      <w:r xmlns:w="http://schemas.openxmlformats.org/wordprocessingml/2006/main">
        <w:rPr>
          <w:rFonts w:ascii="맑은 고딕 Semilight" w:hAnsi="맑은 고딕 Semilight"/>
        </w:rPr>
        <w:t xml:space="preserve">쏛 </w:t>
      </w:r>
      <w:r xmlns:w="http://schemas.openxmlformats.org/wordprocessingml/2006/main">
        <w:t xml:space="preserve">ແລະອະທິຖານໃນພຣະວິນຍານໃນທຸກໂອກາດດ້ວຍການອະທິຖານແລະການຮ້ອງຂໍທຸກປະເພດ. ດ້ວຍ​ຄວາມ​ຄິດ​ນີ້, ຈົ່ງ​ຕື່ນ​ຕົວ ແລະ ອະທິຖານ​ເພື່ອ​ພຣະຜູ້​ເປັນ​ເຈົ້າ​ສະເໝີ? </w:t>
      </w:r>
      <w:r xmlns:w="http://schemas.openxmlformats.org/wordprocessingml/2006/main">
        <w:rPr>
          <w:rFonts w:ascii="맑은 고딕 Semilight" w:hAnsi="맑은 고딕 Semilight"/>
        </w:rPr>
        <w:t xml:space="preserve">셲 </w:t>
      </w:r>
      <w:r xmlns:w="http://schemas.openxmlformats.org/wordprocessingml/2006/main">
        <w:t xml:space="preserve">ຄົນ.??</w:t>
      </w:r>
    </w:p>
    <w:p w14:paraId="7C2FB9D3" w14:textId="77777777" w:rsidR="00F90BDC" w:rsidRDefault="00F90BDC"/>
    <w:p w14:paraId="4DF8C5C5" w14:textId="77777777" w:rsidR="00F90BDC" w:rsidRDefault="00F90BDC">
      <w:r xmlns:w="http://schemas.openxmlformats.org/wordprocessingml/2006/main">
        <w:t xml:space="preserve">ມາຣະໂກ 14:41 ແລະ​ພຣະອົງ​ໄດ້​ສະເດັດ​ມາ​ເປັນ​ເທື່ອ​ທີ​ສາມ ແລະ​ກ່າວ​ກັບ​ພວກ​ເຂົາ​ວ່າ, “ຈົ່ງ​ນອນ​ຢູ່​ດຽວນີ້ ແລະ​ພັກຜ່ອນ​ໃຫ້​ພຽງພໍ​ແລ້ວ ເວລາ​ມາ​ເຖິງ​ແລ້ວ. ຈົ່ງ​ເບິ່ງ, ບຸດ​ມະນຸດ​ຖືກ​ທໍລະຍົດ​ໄປ​ໃນ​ກຳມື​ຂອງ​ຄົນ​ບາບ.</w:t>
      </w:r>
    </w:p>
    <w:p w14:paraId="5BC7E29E" w14:textId="77777777" w:rsidR="00F90BDC" w:rsidRDefault="00F90BDC"/>
    <w:p w14:paraId="1E4DAF40" w14:textId="77777777" w:rsidR="00F90BDC" w:rsidRDefault="00F90BDC">
      <w:r xmlns:w="http://schemas.openxmlformats.org/wordprocessingml/2006/main">
        <w:t xml:space="preserve">ພຣະ​ເຢ​ຊູ​ໄດ້​ມາ​ຫາ​ສາ​ນຸ​ສິດ​ສາມ​ເທື່ອ​ແລະ​ບອກ​ໃຫ້​ເຂົາ​ເຈົ້າ​ພັກ​ຜ່ອນ, ເນື່ອງ​ຈາກ​ວ່າ​ເຖິງ​ເວ​ລາ​ທີ່​ພຣະ​ອົງ​ຈະ​ຖືກ​ທໍ​ລະ​ຍົດ​ໄປ​ໃນ​ກໍາ​ມື​ຂອງ​ຄົນ​ບາບ.</w:t>
      </w:r>
    </w:p>
    <w:p w14:paraId="2548FAA6" w14:textId="77777777" w:rsidR="00F90BDC" w:rsidRDefault="00F90BDC"/>
    <w:p w14:paraId="7BC48852" w14:textId="77777777" w:rsidR="00F90BDC" w:rsidRDefault="00F90BDC">
      <w:r xmlns:w="http://schemas.openxmlformats.org/wordprocessingml/2006/main">
        <w:t xml:space="preserve">1. ຄວາມຮັກຂອງພຣະເຢຊູສໍາລັບພວກເຮົາໃນຊົ່ວໂມງສຸດທ້າຍຂອງພຣະອົງ</w:t>
      </w:r>
    </w:p>
    <w:p w14:paraId="3DAE9FB6" w14:textId="77777777" w:rsidR="00F90BDC" w:rsidRDefault="00F90BDC"/>
    <w:p w14:paraId="6F31CE93" w14:textId="77777777" w:rsidR="00F90BDC" w:rsidRDefault="00F90BDC">
      <w:r xmlns:w="http://schemas.openxmlformats.org/wordprocessingml/2006/main">
        <w:t xml:space="preserve">2. ຄວາມກ້າຫານຂອງພຣະຄຣິດໃນການປະເຊີນຫນ້າກັບການທໍລະຍົດ</w:t>
      </w:r>
    </w:p>
    <w:p w14:paraId="64CEC5DA" w14:textId="77777777" w:rsidR="00F90BDC" w:rsidRDefault="00F90BDC"/>
    <w:p w14:paraId="6B891E20" w14:textId="77777777" w:rsidR="00F90BDC" w:rsidRDefault="00F90BDC">
      <w:r xmlns:w="http://schemas.openxmlformats.org/wordprocessingml/2006/main">
        <w:t xml:space="preserve">1. Romans 8: 31 - "ຖ້າ​ຫາກ​ວ່າ​ພຣະ​ເຈົ້າ​ສໍາ​ລັບ​ພວກ​ເຮົາ, ໃຜ​ສາ​ມາດ​ຕໍ່​ຕ້ານ​ພວກ​ເຮົາ?"</w:t>
      </w:r>
    </w:p>
    <w:p w14:paraId="06559AFA" w14:textId="77777777" w:rsidR="00F90BDC" w:rsidRDefault="00F90BDC"/>
    <w:p w14:paraId="1D272B49" w14:textId="77777777" w:rsidR="00F90BDC" w:rsidRDefault="00F90BDC">
      <w:r xmlns:w="http://schemas.openxmlformats.org/wordprocessingml/2006/main">
        <w:t xml:space="preserve">2 ເຮັບເຣີ 12:2 “ໃຫ້​ພວກ​ເຮົາ​ຫລຽວ​ເບິ່ງ​ພຣະ​ເຢ​ຊູ​ຜູ້​ປະ​ກອບ​ຄວາມ​ເຊື່ອ​ຂອງ​ພວກ​ເຮົາ​ທີ່​ດີ​ເລີດ, ຜູ້​ທີ່​ມີ​ຄວາມ​ສຸກ​ທີ່​ໄດ້​ວາງ​ໄວ້​ຕໍ່​ຫນ້າ​ພຣະ​ອົງ​ໄດ້​ອົດ​ທົນ​ກັບ​ໄມ້​ກາງ​ແຂນ, ເຍາະ​ເຍີ້ຍ​ຄວາມ​ອັບ​ອາຍ​ຂອງ​ຕົນ, ແລະ​ນັ່ງ​ລົງ​ຢູ່​ເບື້ອງ​ຂວາ​ຂອງ​ບັນ​ລັງ​ຂອງ​ພຣະ​ອົງ. ພຣະເຈົ້າ."</w:t>
      </w:r>
    </w:p>
    <w:p w14:paraId="02B4476C" w14:textId="77777777" w:rsidR="00F90BDC" w:rsidRDefault="00F90BDC"/>
    <w:p w14:paraId="59249AAD" w14:textId="77777777" w:rsidR="00F90BDC" w:rsidRDefault="00F90BDC">
      <w:r xmlns:w="http://schemas.openxmlformats.org/wordprocessingml/2006/main">
        <w:t xml:space="preserve">ມາຣະໂກ 14:42 ຈົ່ງ​ລຸກ​ຂຶ້ນ​ເຖີດ! lo, ຜູ້​ທີ່​ທໍ​ລະ​ຍົດ​ຂ້າ​ພະ​ເຈົ້າ​ແມ່ນ​ຢູ່​ໃນ​ມື.</w:t>
      </w:r>
    </w:p>
    <w:p w14:paraId="6C4ED1A3" w14:textId="77777777" w:rsidR="00F90BDC" w:rsidRDefault="00F90BDC"/>
    <w:p w14:paraId="26CD558C" w14:textId="77777777" w:rsidR="00F90BDC" w:rsidRDefault="00F90BDC">
      <w:r xmlns:w="http://schemas.openxmlformats.org/wordprocessingml/2006/main">
        <w:t xml:space="preserve">ພະເຍຊູປະກາດວ່າຜູ້ທີ່ຈະທໍລະຍົດພະອົງຢູ່ໃກ້ໆ.</w:t>
      </w:r>
    </w:p>
    <w:p w14:paraId="2E57B51A" w14:textId="77777777" w:rsidR="00F90BDC" w:rsidRDefault="00F90BDC"/>
    <w:p w14:paraId="75CB66BB" w14:textId="77777777" w:rsidR="00F90BDC" w:rsidRDefault="00F90BDC">
      <w:r xmlns:w="http://schemas.openxmlformats.org/wordprocessingml/2006/main">
        <w:t xml:space="preserve">1. ການທໍລະຍົດຂອງພຣະເຢຊູ: ຄວາມເຂົ້າໃຈການເສຍສະລະຂອງພຣະອົງ</w:t>
      </w:r>
    </w:p>
    <w:p w14:paraId="17310E4B" w14:textId="77777777" w:rsidR="00F90BDC" w:rsidRDefault="00F90BDC"/>
    <w:p w14:paraId="4FFE1E8C" w14:textId="77777777" w:rsidR="00F90BDC" w:rsidRDefault="00F90BDC">
      <w:r xmlns:w="http://schemas.openxmlformats.org/wordprocessingml/2006/main">
        <w:t xml:space="preserve">2. ຢືນ​ຢູ່​ຢ່າງ​ໝັ້ນ​ຄົງ​ໃນ​ການ​ປະ​ເຊີນ​ຫນ້າ​ຂອງ​ການ​ທໍ​ລະ​ຍົດ</w:t>
      </w:r>
    </w:p>
    <w:p w14:paraId="62E6CFC0" w14:textId="77777777" w:rsidR="00F90BDC" w:rsidRDefault="00F90BDC"/>
    <w:p w14:paraId="4BBCF25C" w14:textId="77777777" w:rsidR="00F90BDC" w:rsidRDefault="00F90BDC">
      <w:r xmlns:w="http://schemas.openxmlformats.org/wordprocessingml/2006/main">
        <w:t xml:space="preserve">1. ມັດທາຍ 26:45 - ຫຼັງຈາກນັ້ນ, ພຣະອົງໄດ້ມາກັບສານຸສິດ, ແລະເວົ້າກັບເຂົາເຈົ້າ, ຈົ່ງນອນໃນປັດຈຸບັນ, ແລະພັກຜ່ອນຂອງເຈົ້າ: ຈົ່ງເບິ່ງ, ເວລາຈະມາເຖິງ, ແລະບຸດມະນຸດຈະຖືກທໍລະຍົດຢູ່ໃນມືຂອງຄົນບາບ.</w:t>
      </w:r>
    </w:p>
    <w:p w14:paraId="2AAA85B2" w14:textId="77777777" w:rsidR="00F90BDC" w:rsidRDefault="00F90BDC"/>
    <w:p w14:paraId="6AD7C212" w14:textId="77777777" w:rsidR="00F90BDC" w:rsidRDefault="00F90BDC">
      <w:r xmlns:w="http://schemas.openxmlformats.org/wordprocessingml/2006/main">
        <w:t xml:space="preserve">2. ຄຳເພງ 41:9 ເຖິງ​ແມ່ນ​ເພື່ອນ​ທີ່​ຄຸ້ນ​ເຄີຍ​ຂອງ​ຂ້ອຍ​ເອງ​ທີ່​ຂ້ອຍ​ໄວ້​ວາງໃຈ​ເຊິ່ງ​ກິນ​ເຂົ້າ​ຈີ່​ກໍ​ຍົກ​ສົ້ນ​ຕີນ​ໃສ່​ຂ້ອຍ.</w:t>
      </w:r>
    </w:p>
    <w:p w14:paraId="723D2685" w14:textId="77777777" w:rsidR="00F90BDC" w:rsidRDefault="00F90BDC"/>
    <w:p w14:paraId="2EFBB16E" w14:textId="77777777" w:rsidR="00F90BDC" w:rsidRDefault="00F90BDC">
      <w:r xmlns:w="http://schemas.openxmlformats.org/wordprocessingml/2006/main">
        <w:t xml:space="preserve">ມາຣະໂກ 14:43 ແລະ​ໃນ​ຂະນະ​ທີ່​ພຣະອົງ​ຍັງ​ກ່າວ​ຢູ່​ນັ້ນ ຢູດາ​ຜູ້ໜຶ່ງ​ໃນ​ຈຳນວນ​ສິບສອງ​ຄົນ​ກໍ​ມາ​ກັບ​ພຣະອົງ ພ້ອມ​ດ້ວຍ​ດາບ​ແລະ​ໄມ້ເທົ້າ​ຈຳນວນ​ຫລວງຫລາຍ​ຈາກ​ພວກ​ປະໂຣຫິດ ແລະ​ພວກ​ທຳມະຈານ ແລະ​ພວກ​ເຖົ້າແກ່.</w:t>
      </w:r>
    </w:p>
    <w:p w14:paraId="08D29F35" w14:textId="77777777" w:rsidR="00F90BDC" w:rsidRDefault="00F90BDC"/>
    <w:p w14:paraId="13326A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ຢູດາ​ທໍລະຍົດ​ພະ​ເຍຊູ​ກັບ​ຝູງ​ຄົນ​ເປັນ​ຈຳນວນ​ຫລວງຫລາຍ.</w:t>
      </w:r>
    </w:p>
    <w:p w14:paraId="1026DE15" w14:textId="77777777" w:rsidR="00F90BDC" w:rsidRDefault="00F90BDC"/>
    <w:p w14:paraId="3E2287DF" w14:textId="77777777" w:rsidR="00F90BDC" w:rsidRDefault="00F90BDC">
      <w:r xmlns:w="http://schemas.openxmlformats.org/wordprocessingml/2006/main">
        <w:t xml:space="preserve">1. ການທໍລະຍົດພຣະເຢຊູສະທ້ອນເຖິງການຕໍ່ສູ້ກັບການລໍ້ລວງຂອງເຮົາເອງແນວໃດ</w:t>
      </w:r>
    </w:p>
    <w:p w14:paraId="4DC35159" w14:textId="77777777" w:rsidR="00F90BDC" w:rsidRDefault="00F90BDC"/>
    <w:p w14:paraId="5914AD48" w14:textId="77777777" w:rsidR="00F90BDC" w:rsidRDefault="00F90BDC">
      <w:r xmlns:w="http://schemas.openxmlformats.org/wordprocessingml/2006/main">
        <w:t xml:space="preserve">2. ພະລັງຂອງການໃຫ້ອະໄພໃນການປະເຊີນກັບການທໍລະຍົດ</w:t>
      </w:r>
    </w:p>
    <w:p w14:paraId="094876DB" w14:textId="77777777" w:rsidR="00F90BDC" w:rsidRDefault="00F90BDC"/>
    <w:p w14:paraId="3C045EEA" w14:textId="77777777" w:rsidR="00F90BDC" w:rsidRDefault="00F90BDC">
      <w:r xmlns:w="http://schemas.openxmlformats.org/wordprocessingml/2006/main">
        <w:t xml:space="preserve">1. ມັດທາຍ 26:47-56 ພະເຍຊູຖືກຈັບແລະເປໂຕ? </w:t>
      </w:r>
      <w:r xmlns:w="http://schemas.openxmlformats.org/wordprocessingml/2006/main">
        <w:rPr>
          <w:rFonts w:ascii="맑은 고딕 Semilight" w:hAnsi="맑은 고딕 Semilight"/>
        </w:rPr>
        <w:t xml:space="preserve">셲 </w:t>
      </w:r>
      <w:r xmlns:w="http://schemas.openxmlformats.org/wordprocessingml/2006/main">
        <w:t xml:space="preserve">ປະຕິເສດພຣະອົງ</w:t>
      </w:r>
    </w:p>
    <w:p w14:paraId="0EBA090F" w14:textId="77777777" w:rsidR="00F90BDC" w:rsidRDefault="00F90BDC"/>
    <w:p w14:paraId="11FA33F5" w14:textId="77777777" w:rsidR="00F90BDC" w:rsidRDefault="00F90BDC">
      <w:r xmlns:w="http://schemas.openxmlformats.org/wordprocessingml/2006/main">
        <w:t xml:space="preserve">2 ໂຢຮັນ 13:1-20 ພຣະເຢຊູຊົງລ້າງຕີນໃຫ້ພວກສາວົກ ແລະຢູດາອອກໄປເພື່ອທໍລະຍົດພຣະອົງ.</w:t>
      </w:r>
    </w:p>
    <w:p w14:paraId="46A7F7A0" w14:textId="77777777" w:rsidR="00F90BDC" w:rsidRDefault="00F90BDC"/>
    <w:p w14:paraId="34D382C0" w14:textId="77777777" w:rsidR="00F90BDC" w:rsidRDefault="00F90BDC">
      <w:r xmlns:w="http://schemas.openxmlformats.org/wordprocessingml/2006/main">
        <w:t xml:space="preserve">ມາຣະໂກ 14:44 ແລະ​ຜູ້​ທີ່​ທໍລະຍົດ​ຕໍ່​ພຣະອົງ​ໄດ້​ມອບ​ເຄື່ອງໝາຍ​ໃຫ້​ແກ່​ພວກເຂົາ, ໂດຍ​ກ່າວ​ວ່າ, ຜູ້ໃດ​ກໍຕາມ​ທີ່​ເຮົາ​ຈະ​ຈູບ ຜູ້ນັ້ນ​ກໍ​ຄື​ຜູ້​ນັ້ນ; ເອົາ​ລາວ​ໄປ, ແລະ​ພາ​ລາວ​ໄປ​ຢ່າງ​ປອດ​ໄພ.</w:t>
      </w:r>
    </w:p>
    <w:p w14:paraId="314BE07C" w14:textId="77777777" w:rsidR="00F90BDC" w:rsidRDefault="00F90BDC"/>
    <w:p w14:paraId="46EFBBA1" w14:textId="77777777" w:rsidR="00F90BDC" w:rsidRDefault="00F90BDC">
      <w:r xmlns:w="http://schemas.openxmlformats.org/wordprocessingml/2006/main">
        <w:t xml:space="preserve">ຜູ້ທໍລະຍົດໄດ້ໃຫ້ເຄື່ອງຫມາຍເພື່ອກໍານົດພຣະເຢຊູ; ລາວຈະຖືກຈູບ.</w:t>
      </w:r>
    </w:p>
    <w:p w14:paraId="75FDED5F" w14:textId="77777777" w:rsidR="00F90BDC" w:rsidRDefault="00F90BDC"/>
    <w:p w14:paraId="29884635" w14:textId="77777777" w:rsidR="00F90BDC" w:rsidRDefault="00F90BDC">
      <w:r xmlns:w="http://schemas.openxmlformats.org/wordprocessingml/2006/main">
        <w:t xml:space="preserve">1: ຄວາມຮັກໃນທ່າມກາງການທໍລະຍົດ - ຄວາມຮັກຂອງພຣະເຢຊູສໍາລັບພວກເຮົາບໍ່ເຄີຍປ່ຽນແປງເຖິງແມ່ນວ່າໃນເວລາທີ່ພຣະອົງຖືກທໍລະຍົດ.</w:t>
      </w:r>
    </w:p>
    <w:p w14:paraId="6BFA19EC" w14:textId="77777777" w:rsidR="00F90BDC" w:rsidRDefault="00F90BDC"/>
    <w:p w14:paraId="74C15530" w14:textId="77777777" w:rsidR="00F90BDC" w:rsidRDefault="00F90BDC">
      <w:r xmlns:w="http://schemas.openxmlformats.org/wordprocessingml/2006/main">
        <w:t xml:space="preserve">2: The Token of Love - ຄວາມຮັກຂອງພຣະເຢຊູສໍາລັບພວກເຮົາແມ່ນສະແດງໃຫ້ເຫັນແນວໃດໂດຍວິທີທີ່ລາວຖືກທໍລະຍົດ.</w:t>
      </w:r>
    </w:p>
    <w:p w14:paraId="37EE065A" w14:textId="77777777" w:rsidR="00F90BDC" w:rsidRDefault="00F90BDC"/>
    <w:p w14:paraId="41768489" w14:textId="77777777" w:rsidR="00F90BDC" w:rsidRDefault="00F90BDC">
      <w:r xmlns:w="http://schemas.openxmlformats.org/wordprocessingml/2006/main">
        <w:t xml:space="preserve">1 ໂຢຮັນ 13:34-35 “ເຮົາ​ໃຫ້​ບັນຍັດ​ຂໍ້​ໃໝ່​ແກ່​ພວກ​ເຈົ້າ ຄື​ໃຫ້​ເຈົ້າ​ຮັກ​ຊຶ່ງ​ກັນ​ແລະ​ກັນ​ແລະ​ກັນ ແລະ​ເຮົາ​ໄດ້​ຮັກ​ພວກ​ເຈົ້າ​ຄື​ກັນ ແລະ​ໃຫ້​ພວກ​ເຈົ້າ​ຮັກ​ຊຶ່ງ​ກັນ​ແລະ​ກັນ​ໂດຍ​ການ​ນີ້​ຄົນ​ທັງ​ປວງ​ຈະ​ຮູ້​ວ່າ​ພວກ​ເຈົ້າ​ເປັນ​ສາ​ນຸ​ສິດ​ຂອງ​ເຮົາ ມີຄວາມຮັກຕໍ່ກັນແລະກັນ."</w:t>
      </w:r>
    </w:p>
    <w:p w14:paraId="7AC74D70" w14:textId="77777777" w:rsidR="00F90BDC" w:rsidRDefault="00F90BDC"/>
    <w:p w14:paraId="4AF2C171" w14:textId="77777777" w:rsidR="00F90BDC" w:rsidRDefault="00F90BDC">
      <w:r xmlns:w="http://schemas.openxmlformats.org/wordprocessingml/2006/main">
        <w:t xml:space="preserve">2:1 ໂຢ​ຮັນ 4:19-21 “ພວກ​ເຮົາ​ຮັກ​ພຣະ​ອົງ​ເພາະ​ພຣະ​ອົງ​ໄດ້​ຮັກ​ພວກ​ເຮົາ​ກ່ອນ, ຖ້າ​ຜູ້​ໃດ​ເວົ້າ​ວ່າ, </w:t>
      </w:r>
      <w:r xmlns:w="http://schemas.openxmlformats.org/wordprocessingml/2006/main">
        <w:rPr>
          <w:rFonts w:ascii="맑은 고딕 Semilight" w:hAnsi="맑은 고딕 Semilight"/>
        </w:rPr>
        <w:t xml:space="preserve">ຮັກ </w:t>
      </w:r>
      <w:r xmlns:w="http://schemas.openxmlformats.org/wordprocessingml/2006/main">
        <w:t xml:space="preserve">​ພຣະ​ເຈົ້າ, ແລະ​ກຽດ​ຊັງ​ນ້ອງ​ຊາຍ​ຂອງ​ຕົນ, ລາວ​ເປັນ​ຄົນ​ຂີ້​ຕົວະ, ສໍາ​ລັບ​ຜູ້​ທີ່​ບໍ່​ຮັກ​ນ້ອງ​ຊາຍ​ຂອງ​ຕົນ. ລາວ​ໄດ້​ເຫັນ​ແລ້ວ ລາວ​ຈະ​ຮັກ​ພະເຈົ້າ​ຜູ້​ທີ່​ລາວ​ບໍ່​ໄດ້​ເຫັນ​ໄດ້​ແນວ​ໃດ ແລະ​ຄຳ​ສັ່ງ​ນີ້​ພວກ​ເຮົາ​ມີ​ຈາກ​ພະອົງ: ຜູ້​ທີ່​ຮັກ​ພະເຈົ້າ​ຕ້ອງ​ຮັກ​ພີ່​ນ້ອງ​ຂອງ​ລາວ​ຄື​ກັນ.”</w:t>
      </w:r>
    </w:p>
    <w:p w14:paraId="5DF3DA59" w14:textId="77777777" w:rsidR="00F90BDC" w:rsidRDefault="00F90BDC"/>
    <w:p w14:paraId="6F0C816A" w14:textId="77777777" w:rsidR="00F90BDC" w:rsidRDefault="00F90BDC">
      <w:r xmlns:w="http://schemas.openxmlformats.org/wordprocessingml/2006/main">
        <w:t xml:space="preserve">ມາຣະໂກ 14:45 ແລະ​ທັນທີ​ທີ່​ລາວ​ມາ​ເຖິງ ລາວ​ກໍ​ໄປ​ຫາ​ລາວ​ທັນທີ ແລະ​ເວົ້າ​ວ່າ, “ອາຈານ​ເອີຍ, ອາຈານ​ເອີຍ; ແລະ kissed ເຂົາ.</w:t>
      </w:r>
    </w:p>
    <w:p w14:paraId="4DCDADBA" w14:textId="77777777" w:rsidR="00F90BDC" w:rsidRDefault="00F90BDC"/>
    <w:p w14:paraId="668E99E6" w14:textId="77777777" w:rsidR="00F90BDC" w:rsidRDefault="00F90BDC">
      <w:r xmlns:w="http://schemas.openxmlformats.org/wordprocessingml/2006/main">
        <w:t xml:space="preserve">ພຣະເຢຊູມາຮອດແລະທັກທາຍນາຍຂອງພຣະອົງດ້ວຍຄວາມຮັກແພງ.</w:t>
      </w:r>
    </w:p>
    <w:p w14:paraId="07B30AE3" w14:textId="77777777" w:rsidR="00F90BDC" w:rsidRDefault="00F90BDC"/>
    <w:p w14:paraId="7AB56361" w14:textId="77777777" w:rsidR="00F90BDC" w:rsidRDefault="00F90BDC">
      <w:r xmlns:w="http://schemas.openxmlformats.org/wordprocessingml/2006/main">
        <w:t xml:space="preserve">1. ພະລັງແຫ່ງຄວາມເມດຕາໃນຄວາມຮັກຂອງພະເຍຊູ</w:t>
      </w:r>
    </w:p>
    <w:p w14:paraId="1BB273EE" w14:textId="77777777" w:rsidR="00F90BDC" w:rsidRDefault="00F90BDC"/>
    <w:p w14:paraId="28163652" w14:textId="77777777" w:rsidR="00F90BDC" w:rsidRDefault="00F90BDC">
      <w:r xmlns:w="http://schemas.openxmlformats.org/wordprocessingml/2006/main">
        <w:t xml:space="preserve">2. ຕົວຢ່າງຂອງພຣະເຢຊູ: ການທັກທາຍດ້ວຍຄວາມຮັກ</w:t>
      </w:r>
    </w:p>
    <w:p w14:paraId="772EBEDA" w14:textId="77777777" w:rsidR="00F90BDC" w:rsidRDefault="00F90BDC"/>
    <w:p w14:paraId="575CB3F2" w14:textId="77777777" w:rsidR="00F90BDC" w:rsidRDefault="00F90BDC">
      <w:r xmlns:w="http://schemas.openxmlformats.org/wordprocessingml/2006/main">
        <w:t xml:space="preserve">1. ລືກາ 22:47-48 ? </w:t>
      </w:r>
      <w:r xmlns:w="http://schemas.openxmlformats.org/wordprocessingml/2006/main">
        <w:rPr>
          <w:rFonts w:ascii="맑은 고딕 Semilight" w:hAnsi="맑은 고딕 Semilight"/>
        </w:rPr>
        <w:t xml:space="preserve">ແລະ </w:t>
      </w:r>
      <w:r xmlns:w="http://schemas.openxmlformats.org/wordprocessingml/2006/main">
        <w:t xml:space="preserve">​ໃນ​ຂະນະ​ທີ່​ເພິ່ນ​ຍັງ​ເວົ້າ​ຢູ່, ຈົ່ງ​ເບິ່ງ​ຝູງ​ຊົນ, ແລະ​ຜູ້​ທີ່​ມີ​ຊື່​ວ່າ​ຢູດາ, ຫນຶ່ງ​ໃນ​ສິບ​ສອງ​ຄົນ, ໄດ້​ໄປ​ຕໍ່​ໜ້າ​ພວກ​ເຂົາ, ແລະ​ຫຍັບ​ເຂົ້າ​ໃກ້​ພຣະ​ເຢ​ຊູ​ເພື່ອ​ຈູບ​ເພິ່ນ. ແຕ່​ພຣະ​ເຢ​ຊູ​ໄດ້​ກ່າວ​ກັບ​ເຂົາ, Judas, ເຈົ້າ betrayest ບຸດມະນຸດດ້ວຍການຈູບ???</w:t>
      </w:r>
    </w:p>
    <w:p w14:paraId="1A702368" w14:textId="77777777" w:rsidR="00F90BDC" w:rsidRDefault="00F90BDC"/>
    <w:p w14:paraId="5B0B141D" w14:textId="77777777" w:rsidR="00F90BDC" w:rsidRDefault="00F90BDC">
      <w:r xmlns:w="http://schemas.openxmlformats.org/wordprocessingml/2006/main">
        <w:t xml:space="preserve">2. 1 ໂກລິນໂທ 16:20 ? </w:t>
      </w:r>
      <w:r xmlns:w="http://schemas.openxmlformats.org/wordprocessingml/2006/main">
        <w:rPr>
          <w:rFonts w:ascii="맑은 고딕 Semilight" w:hAnsi="맑은 고딕 Semilight"/>
        </w:rPr>
        <w:t xml:space="preserve">쏛 </w:t>
      </w:r>
      <w:r xmlns:w="http://schemas.openxmlformats.org/wordprocessingml/2006/main">
        <w:t xml:space="preserve">ພີ່​ນ້ອງ​ຈະ​ທັກທາຍ​ເຈົ້າ. ທັກທາຍກັນດ້ວຍຈູບອັນສັກສິດ.??</w:t>
      </w:r>
    </w:p>
    <w:p w14:paraId="530F7360" w14:textId="77777777" w:rsidR="00F90BDC" w:rsidRDefault="00F90BDC"/>
    <w:p w14:paraId="12CA17B9" w14:textId="77777777" w:rsidR="00F90BDC" w:rsidRDefault="00F90BDC">
      <w:r xmlns:w="http://schemas.openxmlformats.org/wordprocessingml/2006/main">
        <w:t xml:space="preserve">ມາຣະໂກ 14:46 ແລ້ວ​ພວກເຂົາ​ກໍ​ວາງ​ມື​ໃສ່​ພຣະອົງ ແລະ​ຈັບ​ພຣະອົງ.</w:t>
      </w:r>
    </w:p>
    <w:p w14:paraId="6DFCD29F" w14:textId="77777777" w:rsidR="00F90BDC" w:rsidRDefault="00F90BDC"/>
    <w:p w14:paraId="1729035E" w14:textId="77777777" w:rsidR="00F90BDC" w:rsidRDefault="00F90BDC">
      <w:r xmlns:w="http://schemas.openxmlformats.org/wordprocessingml/2006/main">
        <w:t xml:space="preserve">ພວກ​ສາວົກ​ໄດ້​ຈັບ​ພະ​ເຍຊູ.</w:t>
      </w:r>
    </w:p>
    <w:p w14:paraId="1B72EC51" w14:textId="77777777" w:rsidR="00F90BDC" w:rsidRDefault="00F90BDC"/>
    <w:p w14:paraId="22E097A0" w14:textId="77777777" w:rsidR="00F90BDC" w:rsidRDefault="00F90BDC">
      <w:r xmlns:w="http://schemas.openxmlformats.org/wordprocessingml/2006/main">
        <w:t xml:space="preserve">1: ພຣະເຢຊູ? </w:t>
      </w:r>
      <w:r xmlns:w="http://schemas.openxmlformats.org/wordprocessingml/2006/main">
        <w:rPr>
          <w:rFonts w:ascii="맑은 고딕 Semilight" w:hAnsi="맑은 고딕 Semilight"/>
        </w:rPr>
        <w:t xml:space="preserve">셲 </w:t>
      </w:r>
      <w:r xmlns:w="http://schemas.openxmlformats.org/wordprocessingml/2006/main">
        <w:t xml:space="preserve">ຕົວຢ່າງຂອງການເຊື່ອຟັງແລະຄວາມຖ່ອມຕົນເຖິງວ່າຈະມີຄວາມທຸກທໍລະມານ.</w:t>
      </w:r>
    </w:p>
    <w:p w14:paraId="1D259172" w14:textId="77777777" w:rsidR="00F90BDC" w:rsidRDefault="00F90BDC"/>
    <w:p w14:paraId="45497E5B" w14:textId="77777777" w:rsidR="00F90BDC" w:rsidRDefault="00F90BDC">
      <w:r xmlns:w="http://schemas.openxmlformats.org/wordprocessingml/2006/main">
        <w:t xml:space="preserve">2: ຄວາມ​ສຳຄັນ​ຂອງ​ການ​ວາງໃຈ​ພະເຈົ້າ​ເມື່ອ​ຜ່ານ​ຜ່າ​ຄວາມ​ຫຍຸ້ງຍາກ.</w:t>
      </w:r>
    </w:p>
    <w:p w14:paraId="2F814EE3" w14:textId="77777777" w:rsidR="00F90BDC" w:rsidRDefault="00F90BDC"/>
    <w:p w14:paraId="0EBC2E8A" w14:textId="77777777" w:rsidR="00F90BDC" w:rsidRDefault="00F90BDC">
      <w:r xmlns:w="http://schemas.openxmlformats.org/wordprocessingml/2006/main">
        <w:t xml:space="preserve">1:ຟີ​ລິບ 2:5-8 ? </w:t>
      </w:r>
      <w:r xmlns:w="http://schemas.openxmlformats.org/wordprocessingml/2006/main">
        <w:rPr>
          <w:rFonts w:ascii="맑은 고딕 Semilight" w:hAnsi="맑은 고딕 Semilight"/>
        </w:rPr>
        <w:t xml:space="preserve">쏦 </w:t>
      </w:r>
      <w:r xmlns:w="http://schemas.openxmlformats.org/wordprocessingml/2006/main">
        <w:t xml:space="preserve">ຈົ່ງ​ຕັ້ງ​ໃຈ​ໃນ​ຕົວ​ຂອງ​ພວກ​ທ່ານ​ເອງ, ຊຶ່ງ​ເປັນ​ຂອງ​ທ່ານ​ໃນ​ພຣະ​ຄຣິດ​ພຣະ​ເຢ​ຊູ, ເຖິງ​ແມ່ນ​ວ່າ​ພຣະ​ອົງ​ຈະ​ຢູ່​ໃນ​ຮູບ​ຮ່າງ​ຂອງ​ພຣະ​ເຈົ້າ, ບໍ່​ໄດ້​ນັບ​ວ່າ​ຄວາມ​ສະ​ເຫມີ​ພາບ​ກັບ​ພຣະ​ເຈົ້າ​ເປັນ​ສິ່ງ​ທີ່​ຈະ​ໄດ້​ຮັບ, ແຕ່​ເປົ່າ​ຫວ່າງ​ຕົນ​ເອງ, ໂດຍ​ການ​ເປັນ​ຜູ້​ຮັບ​ໃຊ້, ເປັນ. ເກີດ​ໃນ​ລັກ​ສະ​ນະ​ຂອງ​ຜູ້​ຊາຍ​. ແລະໄດ້ຖືກພົບເຫັນຢູ່ໃນ </w:t>
      </w:r>
      <w:r xmlns:w="http://schemas.openxmlformats.org/wordprocessingml/2006/main">
        <w:lastRenderedPageBreak xmlns:w="http://schemas.openxmlformats.org/wordprocessingml/2006/main"/>
      </w:r>
      <w:r xmlns:w="http://schemas.openxmlformats.org/wordprocessingml/2006/main">
        <w:t xml:space="preserve">ຮູບແບບຂອງມະນຸດ, ລາວໄດ້ຖ່ອມຕົວລົງໂດຍການເຊື່ອຟັງເຖິງຈຸດຕາຍ, ແມ່ນແຕ່ຄວາມຕາຍຢູ່ເທິງໄມ້ກາງແຂນ."</w:t>
      </w:r>
    </w:p>
    <w:p w14:paraId="64520FF7" w14:textId="77777777" w:rsidR="00F90BDC" w:rsidRDefault="00F90BDC"/>
    <w:p w14:paraId="3B3B5A89" w14:textId="77777777" w:rsidR="00F90BDC" w:rsidRDefault="00F90BDC">
      <w:r xmlns:w="http://schemas.openxmlformats.org/wordprocessingml/2006/main">
        <w:t xml:space="preserve">2: ໂຢ​ຮັນ 15:13 ? </w:t>
      </w:r>
      <w:r xmlns:w="http://schemas.openxmlformats.org/wordprocessingml/2006/main">
        <w:rPr>
          <w:rFonts w:ascii="맑은 고딕 Semilight" w:hAnsi="맑은 고딕 Semilight"/>
        </w:rPr>
        <w:t xml:space="preserve">쏥 </w:t>
      </w:r>
      <w:r xmlns:w="http://schemas.openxmlformats.org/wordprocessingml/2006/main">
        <w:t xml:space="preserve">ຄວາມ​ຮັກ​ບໍ່​ມີ​ໃຜ​ໄປ​ກວ່າ​ນີ້, ທີ່​ມີ​ຄົນ​ວາງ​ຊີ​ວິດ​ຂອງ​ຕົນ​ເພື່ອ​ຫມູ່​ເພື່ອນ​ຂອງ​ຕົນ.??</w:t>
      </w:r>
    </w:p>
    <w:p w14:paraId="6F0D1182" w14:textId="77777777" w:rsidR="00F90BDC" w:rsidRDefault="00F90BDC"/>
    <w:p w14:paraId="63659CF7" w14:textId="77777777" w:rsidR="00F90BDC" w:rsidRDefault="00F90BDC">
      <w:r xmlns:w="http://schemas.openxmlformats.org/wordprocessingml/2006/main">
        <w:t xml:space="preserve">ມາຣະໂກ 14:47 ຄົນ​ໃນ​ພວກ​ທີ່​ຢືນ​ຢູ່​ນັ້ນ​ໄດ້​ດຶງ​ດາບ​ແທງ​ຂ້າໃຊ້​ຂອງ​ມະຫາ​ປະໂຣຫິດ ແລະ​ຕັດ​ຫູ​ຂອງ​ເພິ່ນ.</w:t>
      </w:r>
    </w:p>
    <w:p w14:paraId="4C438992" w14:textId="77777777" w:rsidR="00F90BDC" w:rsidRDefault="00F90BDC"/>
    <w:p w14:paraId="560177B6" w14:textId="77777777" w:rsidR="00F90BDC" w:rsidRDefault="00F90BDC">
      <w:r xmlns:w="http://schemas.openxmlformats.org/wordprocessingml/2006/main">
        <w:t xml:space="preserve">ຄົນ​ໜຶ່ງ​ທີ່​ຢືນ​ຢູ່​ກັບ​ພະ​ເຍຊູ​ໄດ້​ດຶງ​ດາບ​ແລະ​ຕັດ​ຫູ​ຄົນ​ຮັບໃຊ້​ຂອງ​ມະຫາ​ປະໂຣຫິດ.</w:t>
      </w:r>
    </w:p>
    <w:p w14:paraId="115A5A83" w14:textId="77777777" w:rsidR="00F90BDC" w:rsidRDefault="00F90BDC"/>
    <w:p w14:paraId="524EFB73" w14:textId="77777777" w:rsidR="00F90BDC" w:rsidRDefault="00F90BDC">
      <w:r xmlns:w="http://schemas.openxmlformats.org/wordprocessingml/2006/main">
        <w:t xml:space="preserve">1. ພະ​ເຍຊູ​ສອນ​ເຮົາ​ໃຫ້​ບໍ່​ໃຊ້​ຄວາມ​ຮຸນແຮງ—ມັດທາຍ 5:39</w:t>
      </w:r>
    </w:p>
    <w:p w14:paraId="3B115CE5" w14:textId="77777777" w:rsidR="00F90BDC" w:rsidRDefault="00F90BDC"/>
    <w:p w14:paraId="2425892C" w14:textId="77777777" w:rsidR="00F90BDC" w:rsidRDefault="00F90BDC">
      <w:r xmlns:w="http://schemas.openxmlformats.org/wordprocessingml/2006/main">
        <w:t xml:space="preserve">2. ພະລັງແຫ່ງການໃຫ້ອະໄພ—ເອເຟດ 4:32</w:t>
      </w:r>
    </w:p>
    <w:p w14:paraId="4F0C1781" w14:textId="77777777" w:rsidR="00F90BDC" w:rsidRDefault="00F90BDC"/>
    <w:p w14:paraId="1DEE8463" w14:textId="77777777" w:rsidR="00F90BDC" w:rsidRDefault="00F90BDC">
      <w:r xmlns:w="http://schemas.openxmlformats.org/wordprocessingml/2006/main">
        <w:t xml:space="preserve">1. ລູກາ 22:50-51 - ພຣະເຢຊູປິ່ນປົວຫູຂອງຜູ້ຮັບໃຊ້</w:t>
      </w:r>
    </w:p>
    <w:p w14:paraId="6259793E" w14:textId="77777777" w:rsidR="00F90BDC" w:rsidRDefault="00F90BDC"/>
    <w:p w14:paraId="1D8D30F8" w14:textId="77777777" w:rsidR="00F90BDC" w:rsidRDefault="00F90BDC">
      <w:r xmlns:w="http://schemas.openxmlformats.org/wordprocessingml/2006/main">
        <w:t xml:space="preserve">2. ມັດທາຍ 26:52 - ການຕອບໂຕ້ຂອງພະເຍຊູຕໍ່ຄວາມຮຸນແຮງແມ່ນເພື່ອສະແດງຄວາມເມດຕາແລະການໃຫ້ອະໄພ</w:t>
      </w:r>
    </w:p>
    <w:p w14:paraId="4C9C4DB8" w14:textId="77777777" w:rsidR="00F90BDC" w:rsidRDefault="00F90BDC"/>
    <w:p w14:paraId="235E6B74" w14:textId="77777777" w:rsidR="00F90BDC" w:rsidRDefault="00F90BDC">
      <w:r xmlns:w="http://schemas.openxmlformats.org/wordprocessingml/2006/main">
        <w:t xml:space="preserve">ມາຣະໂກ 14:48 ພຣະເຢຊູເຈົ້າ​ຕອບ​ວ່າ, “ພວກ​ເຈົ້າ​ອອກ​ມາ​ຕໍ່ສູ້​ກັບ​ໂຈນ​ດ້ວຍ​ດາບ ແລະ​ມີ​ໄມ້ຄ້ອນ​ເພື່ອ​ຈັບ​ຂ້ອຍ​ບໍ?</w:t>
      </w:r>
    </w:p>
    <w:p w14:paraId="784D1249" w14:textId="77777777" w:rsidR="00F90BDC" w:rsidRDefault="00F90BDC"/>
    <w:p w14:paraId="3FC36FDC" w14:textId="77777777" w:rsidR="00F90BDC" w:rsidRDefault="00F90BDC">
      <w:r xmlns:w="http://schemas.openxmlformats.org/wordprocessingml/2006/main">
        <w:t xml:space="preserve">ພຣະ​ເຢ​ຊູ​ໄດ້​ສອບ​ຖາມ​ຈຸດ​ປະ​ສົງ​ຂອງ​ຝູງ​ຊົນ​ທີ່​ຈະ​ມາ​ຈັບ​ພຣະ​ອົງ​ດ້ວຍ​ດາບ​ແລະ​ໄມ້​ຢືນ​ຕົ້ນ.</w:t>
      </w:r>
    </w:p>
    <w:p w14:paraId="47A70FC8" w14:textId="77777777" w:rsidR="00F90BDC" w:rsidRDefault="00F90BDC"/>
    <w:p w14:paraId="6F1542B8" w14:textId="77777777" w:rsidR="00F90BDC" w:rsidRDefault="00F90BDC">
      <w:r xmlns:w="http://schemas.openxmlformats.org/wordprocessingml/2006/main">
        <w:t xml:space="preserve">1: ເຮົາ​ບໍ່​ຄວນ​ໃຊ້​ກຳລັງ​ຫຼື​ຄວາມ​ຮຸນແຮງ​ເພື່ອ​ໄປ​ທາງ​ຂອງ​ເຮົາ ແຕ່​ຈະ​ຖ່ອມ​ຕົວ​ແລະ​ໃຊ້​ຄວາມ​ຮັກ​ຂອງ​ພະເຈົ້າ​ເພື່ອ​ຊອກ​ຫາ​ສັນຕິສຸກ.</w:t>
      </w:r>
    </w:p>
    <w:p w14:paraId="1DAD8F99" w14:textId="77777777" w:rsidR="00F90BDC" w:rsidRDefault="00F90BDC"/>
    <w:p w14:paraId="266A92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ເຮົາບໍ່ຄວນຟ້າວຕັດສິນ, ແຕ່ຕ້ອງໃຊ້ເວລາເພື່ອເຂົ້າໃຈແຮງຈູງໃຈຂອງຄົນອ້ອມຂ້າງ.</w:t>
      </w:r>
    </w:p>
    <w:p w14:paraId="618B1772" w14:textId="77777777" w:rsidR="00F90BDC" w:rsidRDefault="00F90BDC"/>
    <w:p w14:paraId="300F6D9F" w14:textId="77777777" w:rsidR="00F90BDC" w:rsidRDefault="00F90BDC">
      <w:r xmlns:w="http://schemas.openxmlformats.org/wordprocessingml/2006/main">
        <w:t xml:space="preserve">1: ມັດທາຍ 5: 9 - "ພອນແມ່ນຜູ້ສ້າງສັນຕິພາບ, ເພາະວ່າພວກເຂົາຈະຖືກເອີ້ນວ່າລູກຂອງພຣະເຈົ້າ."</w:t>
      </w:r>
    </w:p>
    <w:p w14:paraId="5AED343E" w14:textId="77777777" w:rsidR="00F90BDC" w:rsidRDefault="00F90BDC"/>
    <w:p w14:paraId="58FA134D" w14:textId="77777777" w:rsidR="00F90BDC" w:rsidRDefault="00F90BDC">
      <w:r xmlns:w="http://schemas.openxmlformats.org/wordprocessingml/2006/main">
        <w:t xml:space="preserve">2: ຢາໂກໂບ 1:19 - “ອ້າຍ​ເອື້ອຍ​ນ້ອງ​ທີ່​ຮັກ​ແພງ​ຂອງ​ຂ້າ​ພະ​ເຈົ້າ​ຈົ່ງ​ຈົດ​ຈຳ​ຂໍ້​ນີ້: ທຸກ​ຄົນ​ຄວນ​ຈະ​ຟັງ​ໄວ, ຊ້າ​ໃນ​ການ​ເວົ້າ​ແລະ​ຊ້າ​ທີ່​ຈະ​ໃຈ​ຮ້າຍ.”</w:t>
      </w:r>
    </w:p>
    <w:p w14:paraId="0CC35694" w14:textId="77777777" w:rsidR="00F90BDC" w:rsidRDefault="00F90BDC"/>
    <w:p w14:paraId="3CDD2AEE" w14:textId="77777777" w:rsidR="00F90BDC" w:rsidRDefault="00F90BDC">
      <w:r xmlns:w="http://schemas.openxmlformats.org/wordprocessingml/2006/main">
        <w:t xml:space="preserve">ມາຣະໂກ 14:49 ຂ້ອຍ​ຢູ່​ກັບ​ເຈົ້າ​ທຸກ​ວັນ​ໃນ​ການ​ສັ່ງສອນ​ໃນ​ວິຫານ ແລະ​ເຈົ້າ​ບໍ່​ເອົາ​ຂ້ອຍ​ໄປ ແຕ່​ຕ້ອງ​ເຮັດ​ຕາມ​ຂໍ້​ພຣະຄຳພີ.</w:t>
      </w:r>
    </w:p>
    <w:p w14:paraId="0BC4CB06" w14:textId="77777777" w:rsidR="00F90BDC" w:rsidRDefault="00F90BDC"/>
    <w:p w14:paraId="17AD6180" w14:textId="77777777" w:rsidR="00F90BDC" w:rsidRDefault="00F90BDC">
      <w:r xmlns:w="http://schemas.openxmlformats.org/wordprocessingml/2006/main">
        <w:t xml:space="preserve">ພຣະ​ເຢ​ຊູ​ໄດ້​ເຕືອນ​ສາ​ນຸ​ສິດ​ຂອງ​ພຣະ​ອົງ​ກ່ຽວ​ກັບ​ການ​ປະ​ທັບ​ຂອງ​ພຣະ​ອົງ​ໃນ​ບັນ​ດາ​ເຂົາ​ເຈົ້າ​ໃນ​ພຣະ​ວິ​ຫານ​ແລະ​ຄວາມ​ສໍາ​ຄັນ​ຂອງ​ພຣະ​ຄໍາ​ພີ​ໄດ້​ຖືກ​ບັນ​ລຸ​.</w:t>
      </w:r>
    </w:p>
    <w:p w14:paraId="71822771" w14:textId="77777777" w:rsidR="00F90BDC" w:rsidRDefault="00F90BDC"/>
    <w:p w14:paraId="292FFFE1" w14:textId="77777777" w:rsidR="00F90BDC" w:rsidRDefault="00F90BDC">
      <w:r xmlns:w="http://schemas.openxmlformats.org/wordprocessingml/2006/main">
        <w:t xml:space="preserve">1. ພຣະເຢຊູ: ຕົວຢ່າງທີ່ສົມບູນແບບຂອງພວກເຮົາກ່ຽວກັບການເຊື່ອຟັງ</w:t>
      </w:r>
    </w:p>
    <w:p w14:paraId="31782EE2" w14:textId="77777777" w:rsidR="00F90BDC" w:rsidRDefault="00F90BDC"/>
    <w:p w14:paraId="6AAB6D44" w14:textId="77777777" w:rsidR="00F90BDC" w:rsidRDefault="00F90BDC">
      <w:r xmlns:w="http://schemas.openxmlformats.org/wordprocessingml/2006/main">
        <w:t xml:space="preserve">2. ພະລັງຂອງພຣະຄໍາພີ: ການປະຕິບັດພຣະຄໍາຂອງພຣະເຈົ້າ</w:t>
      </w:r>
    </w:p>
    <w:p w14:paraId="4D8BA963" w14:textId="77777777" w:rsidR="00F90BDC" w:rsidRDefault="00F90BDC"/>
    <w:p w14:paraId="01EE1316" w14:textId="77777777" w:rsidR="00F90BDC" w:rsidRDefault="00F90BDC">
      <w:r xmlns:w="http://schemas.openxmlformats.org/wordprocessingml/2006/main">
        <w:t xml:space="preserve">1. ລືກາ 4:16-21 (ພຣະເຢຊູຢູ່ໃນທໍາມະສາລາ)</w:t>
      </w:r>
    </w:p>
    <w:p w14:paraId="255ED77C" w14:textId="77777777" w:rsidR="00F90BDC" w:rsidRDefault="00F90BDC"/>
    <w:p w14:paraId="427D7522" w14:textId="77777777" w:rsidR="00F90BDC" w:rsidRDefault="00F90BDC">
      <w:r xmlns:w="http://schemas.openxmlformats.org/wordprocessingml/2006/main">
        <w:t xml:space="preserve">2. ຄຳເພງ 119:105 (ພຣະຄຳ​ຂອງ​ພຣະອົງ​ເປັນ​ໂຄມໄຟ​ເຖິງ​ຕີນ​ຂອງ​ຂ້ານ້ອຍ ແລະ​ເປັນ​ແສງ​ສະຫວ່າງ​ສູ່​ເສັ້ນທາງ​ຂອງ​ຂ້ານ້ອຍ).</w:t>
      </w:r>
    </w:p>
    <w:p w14:paraId="620375F6" w14:textId="77777777" w:rsidR="00F90BDC" w:rsidRDefault="00F90BDC"/>
    <w:p w14:paraId="39D14BB0" w14:textId="77777777" w:rsidR="00F90BDC" w:rsidRDefault="00F90BDC">
      <w:r xmlns:w="http://schemas.openxmlformats.org/wordprocessingml/2006/main">
        <w:t xml:space="preserve">ມາຣະໂກ 14:50 ແລະ​ພວກເຂົາ​ທັງໝົດ​ໄດ້​ປະຖິ້ມ​ພຣະອົງ ແລະ​ໜີໄປ.</w:t>
      </w:r>
    </w:p>
    <w:p w14:paraId="2D51794D" w14:textId="77777777" w:rsidR="00F90BDC" w:rsidRDefault="00F90BDC"/>
    <w:p w14:paraId="29A75B10" w14:textId="77777777" w:rsidR="00F90BDC" w:rsidRDefault="00F90BDC">
      <w:r xmlns:w="http://schemas.openxmlformats.org/wordprocessingml/2006/main">
        <w:t xml:space="preserve">ສາວົກຂອງພະເຍຊູປະຖິ້ມພະອົງເມື່ອພະອົງຖືກຈັບ.</w:t>
      </w:r>
    </w:p>
    <w:p w14:paraId="145D315C" w14:textId="77777777" w:rsidR="00F90BDC" w:rsidRDefault="00F90BDC"/>
    <w:p w14:paraId="563B40E8" w14:textId="77777777" w:rsidR="00F90BDC" w:rsidRDefault="00F90BDC">
      <w:r xmlns:w="http://schemas.openxmlformats.org/wordprocessingml/2006/main">
        <w:t xml:space="preserve">1. “ພະລັງແຫ່ງຄວາມເຊື່ອ: ການຢືນຢູ່ຂ້າງພະເຍຊູເຖິງວ່າຈະໜີໄປຈາກພວກສາວົກ”</w:t>
      </w:r>
    </w:p>
    <w:p w14:paraId="3A35DDBF" w14:textId="77777777" w:rsidR="00F90BDC" w:rsidRDefault="00F90BDC"/>
    <w:p w14:paraId="3F88BD95" w14:textId="77777777" w:rsidR="00F90BDC" w:rsidRDefault="00F90BDC">
      <w:r xmlns:w="http://schemas.openxmlformats.org/wordprocessingml/2006/main">
        <w:t xml:space="preserve">2. "ຄວາມເຂັ້ມແຂງຂອງຄວາມຫວັງ: ຕົວຢ່າງຂອງພຣະເຢຊູຂອງຄວາມອົດທົນໃນຄວາມຍາກລໍາບາກ"</w:t>
      </w:r>
    </w:p>
    <w:p w14:paraId="7BDDC4C2" w14:textId="77777777" w:rsidR="00F90BDC" w:rsidRDefault="00F90BDC"/>
    <w:p w14:paraId="05D23932" w14:textId="77777777" w:rsidR="00F90BDC" w:rsidRDefault="00F90BDC">
      <w:r xmlns:w="http://schemas.openxmlformats.org/wordprocessingml/2006/main">
        <w:t xml:space="preserve">1. ເຮັບເຣີ 13:5-6 - “ຈົ່ງ​ຮັກສາ​ຊີວິດ​ຂອງ​ເຈົ້າ​ໃຫ້​ພົ້ນ​ຈາກ​ການ​ຮັກ​ເງິນ ແລະ​ພໍ​ໃຈ​ໃນ​ສິ່ງ​ທີ່​ເຈົ້າ​ມີ ເພາະ​ພະອົງ​ໄດ້​ກ່າວ​ໄວ້​ວ່າ </w:t>
      </w:r>
      <w:r xmlns:w="http://schemas.openxmlformats.org/wordprocessingml/2006/main">
        <w:rPr>
          <w:rFonts w:ascii="맑은 고딕 Semilight" w:hAnsi="맑은 고딕 Semilight"/>
        </w:rPr>
        <w:t xml:space="preserve">​ຈະ </w:t>
      </w:r>
      <w:r xmlns:w="http://schemas.openxmlformats.org/wordprocessingml/2006/main">
        <w:t xml:space="preserve">​ບໍ່​ປະຖິ້ມ​ເຈົ້າ​ຫຼື​ປະ​ຖິ້ມ​ເຈົ້າ.</w:t>
      </w:r>
    </w:p>
    <w:p w14:paraId="6CE8EA3C" w14:textId="77777777" w:rsidR="00F90BDC" w:rsidRDefault="00F90BDC"/>
    <w:p w14:paraId="3E6EED0B" w14:textId="77777777" w:rsidR="00F90BDC" w:rsidRDefault="00F90BDC">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088928B" w14:textId="77777777" w:rsidR="00F90BDC" w:rsidRDefault="00F90BDC"/>
    <w:p w14:paraId="526AA647" w14:textId="77777777" w:rsidR="00F90BDC" w:rsidRDefault="00F90BDC">
      <w:r xmlns:w="http://schemas.openxmlformats.org/wordprocessingml/2006/main">
        <w:t xml:space="preserve">ມາຣະໂກ 14:51 ແລະ​ມີ​ຊາຍ​ໜຸ່ມ​ຄົນ​ໜຶ່ງ​ໄດ້​ຕິດຕາມ​ພຣະອົງ​ໄປ​ດ້ວຍ​ຜ້າ​ປ່ານ​ເນື້ອ​ທີ່​ເປືອຍ​ເປົ່າ; ແລະ ພວກ​ຊາຍ​ໜຸ່ມ​ໄດ້​ຈັບ​ລາວ​ໄວ້:</w:t>
      </w:r>
    </w:p>
    <w:p w14:paraId="6079CC14" w14:textId="77777777" w:rsidR="00F90BDC" w:rsidRDefault="00F90BDC"/>
    <w:p w14:paraId="3B9716BF" w14:textId="77777777" w:rsidR="00F90BDC" w:rsidRDefault="00F90BDC">
      <w:r xmlns:w="http://schemas.openxmlformats.org/wordprocessingml/2006/main">
        <w:t xml:space="preserve">ຊາຍ​ໜຸ່ມ​ຄົນ​ໜຶ່ງ​ຕິດ​ຕາມ​ພະ​ເຍຊູ​ໃນ​ຂະນະ​ທີ່​ນຸ່ງ​ຜ້າ​ປ່ານ​ອ້ອມ​ຮ່າງກາຍ​ຂອງ​ພະອົງ ແລະ​ຊາຍ​ໜຸ່ມ​ຄົນ​ອື່ນໆ​ກໍ​ຈັບ​ພະອົງ.</w:t>
      </w:r>
    </w:p>
    <w:p w14:paraId="2E50846A" w14:textId="77777777" w:rsidR="00F90BDC" w:rsidRDefault="00F90BDC"/>
    <w:p w14:paraId="61F4A6FB" w14:textId="77777777" w:rsidR="00F90BDC" w:rsidRDefault="00F90BDC">
      <w:r xmlns:w="http://schemas.openxmlformats.org/wordprocessingml/2006/main">
        <w:t xml:space="preserve">1. ພະລັງຂອງການຕິດຕາມພຣະເຢຊູບໍ່ວ່າຄ່າໃຊ້ຈ່າຍໃດໆ</w:t>
      </w:r>
    </w:p>
    <w:p w14:paraId="01B6C82C" w14:textId="77777777" w:rsidR="00F90BDC" w:rsidRDefault="00F90BDC"/>
    <w:p w14:paraId="5C2A036B" w14:textId="77777777" w:rsidR="00F90BDC" w:rsidRDefault="00F90BDC">
      <w:r xmlns:w="http://schemas.openxmlformats.org/wordprocessingml/2006/main">
        <w:t xml:space="preserve">2. ການດຳລົງຊີວິດຕາມຄວາມເຊື່ອຂອງເຈົ້າໃນແບບທີ່ກ້າຫານ</w:t>
      </w:r>
    </w:p>
    <w:p w14:paraId="52D20BFE" w14:textId="77777777" w:rsidR="00F90BDC" w:rsidRDefault="00F90BDC"/>
    <w:p w14:paraId="5F23043C" w14:textId="77777777" w:rsidR="00F90BDC" w:rsidRDefault="00F90BDC">
      <w:r xmlns:w="http://schemas.openxmlformats.org/wordprocessingml/2006/main">
        <w:t xml:space="preserve">1. ມັດທາຍ 16:24-25 - ? ພຣະ​ເຢ​ຊູ </w:t>
      </w:r>
      <w:r xmlns:w="http://schemas.openxmlformats.org/wordprocessingml/2006/main">
        <w:rPr>
          <w:rFonts w:ascii="맑은 고딕 Semilight" w:hAnsi="맑은 고딕 Semilight"/>
        </w:rPr>
        <w:t xml:space="preserve">​ໄດ້ </w:t>
      </w:r>
      <w:r xmlns:w="http://schemas.openxmlformats.org/wordprocessingml/2006/main">
        <w:t xml:space="preserve">​ກ່າວ​ກັບ​ສາ​ນຸ​ສິດ​ຂອງ​ພຣະ​ອົງ​, ? </w:t>
      </w:r>
      <w:r xmlns:w="http://schemas.openxmlformats.org/wordprocessingml/2006/main">
        <w:rPr>
          <w:rFonts w:ascii="맑은 고딕 Semilight" w:hAnsi="맑은 고딕 Semilight"/>
        </w:rPr>
        <w:t xml:space="preserve">쁗 </w:t>
      </w:r>
      <w:r xmlns:w="http://schemas.openxmlformats.org/wordprocessingml/2006/main">
        <w:t xml:space="preserve">hoever ຢາກ ເປັນ ສາ ນຸ ສິດ ຂອງ ຂ້າ ພະ ເຈົ້າ ຕ້ອງ ປະ ຕິ ເສດ ຕົນ ເອງ ແລະ ຮັບ ເອົາ ຂ້າມ ຂອງ ເຂົາ ເຈົ້າ ແລະ ຕິດ ຕາມ ຂ້າ ພະ ເຈົ້າ. </w:t>
      </w:r>
      <w:r xmlns:w="http://schemas.openxmlformats.org/wordprocessingml/2006/main">
        <w:rPr>
          <w:rFonts w:ascii="맑은 고딕 Semilight" w:hAnsi="맑은 고딕 Semilight"/>
        </w:rPr>
        <w:t xml:space="preserve">쇺 </w:t>
      </w:r>
      <w:r xmlns:w="http://schemas.openxmlformats.org/wordprocessingml/2006/main">
        <w:t xml:space="preserve">€?</w:t>
      </w:r>
    </w:p>
    <w:p w14:paraId="5D666064" w14:textId="77777777" w:rsidR="00F90BDC" w:rsidRDefault="00F90BDC"/>
    <w:p w14:paraId="3B8CBA10" w14:textId="77777777" w:rsidR="00F90BDC" w:rsidRDefault="00F90BDC">
      <w:r xmlns:w="http://schemas.openxmlformats.org/wordprocessingml/2006/main">
        <w:t xml:space="preserve">2. 2 ຕີໂມເຕ 2:3-4 - ? </w:t>
      </w:r>
      <w:r xmlns:w="http://schemas.openxmlformats.org/wordprocessingml/2006/main">
        <w:rPr>
          <w:rFonts w:ascii="맑은 고딕 Semilight" w:hAnsi="맑은 고딕 Semilight"/>
        </w:rPr>
        <w:t xml:space="preserve">ເຂົາ </w:t>
      </w:r>
      <w:r xmlns:w="http://schemas.openxmlformats.org/wordprocessingml/2006/main">
        <w:t xml:space="preserve">ເຈົ້າຢູ່ໃນຄວາມທຸກທໍລະມານໃນຖານະເປັນທະຫານທີ່ດີຂອງພຣະເຢຊູຄຣິດ. ບໍ່ມີທະຫານຄົນໃດໄປຕິດພັນກັບການສະແຫວງຫາພົນລະເຮືອນ, ເພາະວ່າຈຸດປະສົງຂອງລາວແມ່ນເພື່ອຄວາມພໍໃຈຂອງຜູ້ທີ່ລົງທະບຽນລາວ.??</w:t>
      </w:r>
    </w:p>
    <w:p w14:paraId="20CADA92" w14:textId="77777777" w:rsidR="00F90BDC" w:rsidRDefault="00F90BDC"/>
    <w:p w14:paraId="212FD5F4" w14:textId="77777777" w:rsidR="00F90BDC" w:rsidRDefault="00F90BDC">
      <w:r xmlns:w="http://schemas.openxmlformats.org/wordprocessingml/2006/main">
        <w:t xml:space="preserve">ມາຣະໂກ 14:52 ແລ້ວ​ເພິ່ນ​ກໍ​ປະ​ຜ້າ​ປ່ານ ແລະ​ໜີໄປ​ຈາກ​ພວກເຂົາ​ເປືອຍກາຍ.</w:t>
      </w:r>
    </w:p>
    <w:p w14:paraId="432FACFC" w14:textId="77777777" w:rsidR="00F90BDC" w:rsidRDefault="00F90BDC"/>
    <w:p w14:paraId="170C13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 ໃນຂະນະທີ່ຖືກຈັບຢູ່ໃນສວນເຄັດເຊມາເນ, ໄດ້ປະຜ້າປ່ານທີ່ພຣະອົງນຸ່ງແລະຫນີຈາກຜູ້ຖືກຈັບ, ປ່ອຍໃຫ້ພຣະອົງເປືອຍກາຍ.</w:t>
      </w:r>
    </w:p>
    <w:p w14:paraId="4567C5F3" w14:textId="77777777" w:rsidR="00F90BDC" w:rsidRDefault="00F90BDC"/>
    <w:p w14:paraId="3921CA7A" w14:textId="77777777" w:rsidR="00F90BDC" w:rsidRDefault="00F90BDC">
      <w:r xmlns:w="http://schemas.openxmlformats.org/wordprocessingml/2006/main">
        <w:t xml:space="preserve">1. ພະລັງແຫ່ງຄວາມເຊື່ອ: ຄວາມເຕັມໃຈຂອງພຣະເຢຊູທີ່ຈະວາງໃຈໃນພຣະເຈົ້າ ແລະປະຕິບັດຕາມແຜນຂອງພຣະອົງ ເຖິງວ່າຈະມີຜົນສະທ້ອນ.</w:t>
      </w:r>
    </w:p>
    <w:p w14:paraId="606183EF" w14:textId="77777777" w:rsidR="00F90BDC" w:rsidRDefault="00F90BDC"/>
    <w:p w14:paraId="180F4AF5" w14:textId="77777777" w:rsidR="00F90BDC" w:rsidRDefault="00F90BDC">
      <w:r xmlns:w="http://schemas.openxmlformats.org/wordprocessingml/2006/main">
        <w:t xml:space="preserve">2. ຖອດຄວາມພາກພູມໃຈຂອງພວກເຮົາ: ວິທີທີ່ພຣະເຢຊູຖ່ອມຕົວລົງເພື່ອເຮັດພາລະກິດຂອງພຣະອົງໃຫ້ສໍາເລັດ.</w:t>
      </w:r>
    </w:p>
    <w:p w14:paraId="1DBB5865" w14:textId="77777777" w:rsidR="00F90BDC" w:rsidRDefault="00F90BDC"/>
    <w:p w14:paraId="373AE7CB" w14:textId="77777777" w:rsidR="00F90BDC" w:rsidRDefault="00F90BDC">
      <w:r xmlns:w="http://schemas.openxmlformats.org/wordprocessingml/2006/main">
        <w:t xml:space="preserve">1. ມັດທາຍ 26:36-45 - ການອະທິຖານຂອງພຣະເຢຊູໃນສວນເຄັດເຊມາເນ.</w:t>
      </w:r>
    </w:p>
    <w:p w14:paraId="69DB2D10" w14:textId="77777777" w:rsidR="00F90BDC" w:rsidRDefault="00F90BDC"/>
    <w:p w14:paraId="185CA23F" w14:textId="77777777" w:rsidR="00F90BDC" w:rsidRDefault="00F90BDC">
      <w:r xmlns:w="http://schemas.openxmlformats.org/wordprocessingml/2006/main">
        <w:t xml:space="preserve">2. ຟີລິບ 2:5-11 - ຕົວຢ່າງຂອງພະເຍຊູເລື່ອງຄວາມຖ່ອມແລະການເຊື່ອຟັງ.</w:t>
      </w:r>
    </w:p>
    <w:p w14:paraId="34C8FFC9" w14:textId="77777777" w:rsidR="00F90BDC" w:rsidRDefault="00F90BDC"/>
    <w:p w14:paraId="1E09A501" w14:textId="77777777" w:rsidR="00F90BDC" w:rsidRDefault="00F90BDC">
      <w:r xmlns:w="http://schemas.openxmlformats.org/wordprocessingml/2006/main">
        <w:t xml:space="preserve">ມາຣະໂກ 14:53 ແລ້ວ​ພວກເຂົາ​ກໍ​ພາ​ພຣະເຢຊູເຈົ້າ​ໄປ​ຫາ​ມະຫາ​ປະໂຣຫິດ ແລະ​ພວກ​ຫົວໜ້າ​ປະໂຣຫິດ ແລະ​ພວກ​ເຖົ້າແກ່ ແລະ​ພວກ​ທຳມະຈານ​ທັງໝົດ​ກໍ​ມາ​ນຳ​ພຣະອົງ.</w:t>
      </w:r>
    </w:p>
    <w:p w14:paraId="730BC8D0" w14:textId="77777777" w:rsidR="00F90BDC" w:rsidRDefault="00F90BDC"/>
    <w:p w14:paraId="2623CF45" w14:textId="77777777" w:rsidR="00F90BDC" w:rsidRDefault="00F90BDC">
      <w:r xmlns:w="http://schemas.openxmlformats.org/wordprocessingml/2006/main">
        <w:t xml:space="preserve">ພວກ​ປະໂລຫິດ​ໃຫຍ່ ພວກ​ເຖົ້າ​ແກ່ ແລະ​ພວກ​ທຳມະຈານ​ພາ​ພະ​ເຍຊູ​ໄປ​ຫາ​ມະຫາ​ປະໂຣຫິດ.</w:t>
      </w:r>
    </w:p>
    <w:p w14:paraId="46D35FB6" w14:textId="77777777" w:rsidR="00F90BDC" w:rsidRDefault="00F90BDC"/>
    <w:p w14:paraId="360B9432" w14:textId="77777777" w:rsidR="00F90BDC" w:rsidRDefault="00F90BDC">
      <w:r xmlns:w="http://schemas.openxmlformats.org/wordprocessingml/2006/main">
        <w:t xml:space="preserve">1) ພະລັງງານຂອງຊຸມຊົນ - ວິທີການທີ່ເຂັ້ມແຂງໃນຕົວເລກສາມາດນໍາໃຊ້ໄດ້ທັງດີແລະບໍ່ດີ</w:t>
      </w:r>
    </w:p>
    <w:p w14:paraId="75411C26" w14:textId="77777777" w:rsidR="00F90BDC" w:rsidRDefault="00F90BDC"/>
    <w:p w14:paraId="5DE1E3C6" w14:textId="77777777" w:rsidR="00F90BDC" w:rsidRDefault="00F90BDC">
      <w:r xmlns:w="http://schemas.openxmlformats.org/wordprocessingml/2006/main">
        <w:t xml:space="preserve">2) ອິດທິພົນຂອງອິດທິພົນ - ຕົວຢ່າງຂອງຜູ້ນໍາມີຜົນກະທົບຕໍ່ຜູ້ທີ່ຢູ່ອ້ອມຂ້າງພວກເຂົາແນວໃດ</w:t>
      </w:r>
    </w:p>
    <w:p w14:paraId="3DEC1A71" w14:textId="77777777" w:rsidR="00F90BDC" w:rsidRDefault="00F90BDC"/>
    <w:p w14:paraId="25BF3007" w14:textId="77777777" w:rsidR="00F90BDC" w:rsidRDefault="00F90BDC">
      <w:r xmlns:w="http://schemas.openxmlformats.org/wordprocessingml/2006/main">
        <w:t xml:space="preserve">1) ກິດຈະການ 4:23-31 —ຄວາມ​ກ້າຫານ​ຂອງ​ເປໂຕ​ແລະ​ໂຢຮັນ​ໃນ​ການ​ປະເຊີນ​ໜ້າ​ກັບ​ການ​ຕໍ່​ຕ້ານ.</w:t>
      </w:r>
    </w:p>
    <w:p w14:paraId="32A24141" w14:textId="77777777" w:rsidR="00F90BDC" w:rsidRDefault="00F90BDC"/>
    <w:p w14:paraId="15AE23BF" w14:textId="77777777" w:rsidR="00F90BDC" w:rsidRDefault="00F90BDC">
      <w:r xmlns:w="http://schemas.openxmlformats.org/wordprocessingml/2006/main">
        <w:t xml:space="preserve">2) ໂລມ 12:1-2 - ຖືກ​ປ່ຽນ​ໂດຍ​ການ​ປ່ຽນ​ໃຈ​ໃໝ່</w:t>
      </w:r>
    </w:p>
    <w:p w14:paraId="549E14A7" w14:textId="77777777" w:rsidR="00F90BDC" w:rsidRDefault="00F90BDC"/>
    <w:p w14:paraId="4F8B2255" w14:textId="77777777" w:rsidR="00F90BDC" w:rsidRDefault="00F90BDC">
      <w:r xmlns:w="http://schemas.openxmlformats.org/wordprocessingml/2006/main">
        <w:t xml:space="preserve">ມາຣະໂກ 14:54 ແລະ​ເປໂຕ​ກໍ​ຕິດຕາມ​ພຣະອົງ​ໄປ​ຈາກ​ທາງ​ໄກ ເຖິງ​ແມ່ນ​ເຂົ້າ​ໄປ​ໃນ​ວັງ​ຂອງ​ມະຫາ​ປະໂຣຫິດ, ແລະ​ເພິ່ນ​ກໍ​ນັ່ງ​ຢູ່​ກັບ​ພວກ​ຂ້າຣາຊການ ແລະ​ເອົາ​ໄຟ​ໃຫ້​ອຸ່ນ.</w:t>
      </w:r>
    </w:p>
    <w:p w14:paraId="27B104A7" w14:textId="77777777" w:rsidR="00F90BDC" w:rsidRDefault="00F90BDC"/>
    <w:p w14:paraId="4D0C321D" w14:textId="77777777" w:rsidR="00F90BDC" w:rsidRDefault="00F90BDC">
      <w:r xmlns:w="http://schemas.openxmlformats.org/wordprocessingml/2006/main">
        <w:t xml:space="preserve">ເປໂຕໄດ້ປະຕິເສດພຣະເຢຊູເມື່ອປະເຊີນກັບຄວາມທຸກລໍາບາກ.</w:t>
      </w:r>
    </w:p>
    <w:p w14:paraId="67EB6C42" w14:textId="77777777" w:rsidR="00F90BDC" w:rsidRDefault="00F90BDC"/>
    <w:p w14:paraId="4DA50521" w14:textId="77777777" w:rsidR="00F90BDC" w:rsidRDefault="00F90BDC">
      <w:r xmlns:w="http://schemas.openxmlformats.org/wordprocessingml/2006/main">
        <w:t xml:space="preserve">1: ເຮົາ​ຕ້ອງ​ຢືນ​ຢູ່​ຢ່າງ​ແຂງ​ແຮງ​ໃນ​ຄວາມ​ເຊື່ອ​ຂອງ​ເຮົາ ແລະ​ບໍ່​ໃຫ້​ຢ້ານ​ກົວ​ຂອງ​ເຮົາ.</w:t>
      </w:r>
    </w:p>
    <w:p w14:paraId="4EC2A512" w14:textId="77777777" w:rsidR="00F90BDC" w:rsidRDefault="00F90BDC"/>
    <w:p w14:paraId="1C437477" w14:textId="77777777" w:rsidR="00F90BDC" w:rsidRDefault="00F90BDC">
      <w:r xmlns:w="http://schemas.openxmlformats.org/wordprocessingml/2006/main">
        <w:t xml:space="preserve">2: ເຮົາ​ຕ້ອງ​ສະ​ແຫວງ​ຫາ​ຄວາມ​ເຂັ້ມ​ແຂງ​ແລະ​ຄວາມ​ກ້າ​ຫານ​ຈາກ​ພະເຈົ້າ​ຕໍ່​ໜ້າ​ການ​ຕໍ່​ສູ້.</w:t>
      </w:r>
    </w:p>
    <w:p w14:paraId="62D7B34C" w14:textId="77777777" w:rsidR="00F90BDC" w:rsidRDefault="00F90BDC"/>
    <w:p w14:paraId="0806620C" w14:textId="77777777" w:rsidR="00F90BDC" w:rsidRDefault="00F90BDC">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14:paraId="77EC2E5D" w14:textId="77777777" w:rsidR="00F90BDC" w:rsidRDefault="00F90BDC"/>
    <w:p w14:paraId="3ABB94FB" w14:textId="77777777" w:rsidR="00F90BDC" w:rsidRDefault="00F90BDC">
      <w:r xmlns:w="http://schemas.openxmlformats.org/wordprocessingml/2006/main">
        <w:t xml:space="preserve">2: ເອຊາອີ 41:10 -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94F29F0" w14:textId="77777777" w:rsidR="00F90BDC" w:rsidRDefault="00F90BDC"/>
    <w:p w14:paraId="7D08C456" w14:textId="77777777" w:rsidR="00F90BDC" w:rsidRDefault="00F90BDC">
      <w:r xmlns:w="http://schemas.openxmlformats.org/wordprocessingml/2006/main">
        <w:t xml:space="preserve">ມາຣະໂກ 14:55 ແລະ​ພວກ​ປະໂຣຫິດ​ແລະ​ສະພາ​ທັງໝົດ​ໄດ້​ຊອກຫາ​ພະຍານ​ຕໍ່ສູ້​ພຣະເຢຊູເຈົ້າ ເພື່ອ​ຈະ​ຂ້າ​ພຣະອົງ. ແລະບໍ່ພົບ.</w:t>
      </w:r>
    </w:p>
    <w:p w14:paraId="54610383" w14:textId="77777777" w:rsidR="00F90BDC" w:rsidRDefault="00F90BDC"/>
    <w:p w14:paraId="28D0A490" w14:textId="77777777" w:rsidR="00F90BDC" w:rsidRDefault="00F90BDC">
      <w:r xmlns:w="http://schemas.openxmlformats.org/wordprocessingml/2006/main">
        <w:t xml:space="preserve">ພວກ​ປະໂລຫິດ​ແລະ​ຄະນະ​ກຳມະການ​ປົກຄອງ​ໄດ້​ຊອກ​ຫາ​ຫຼັກ​ຖານ​ຕໍ່ສູ້​ພະ​ເຍຊູ​ເພື່ອ​ຈະ​ຂ້າ​ພະອົງ ແຕ່​ບໍ່​ພົບ.</w:t>
      </w:r>
    </w:p>
    <w:p w14:paraId="6745F855" w14:textId="77777777" w:rsidR="00F90BDC" w:rsidRDefault="00F90BDC"/>
    <w:p w14:paraId="0254D4C9" w14:textId="77777777" w:rsidR="00F90BDC" w:rsidRDefault="00F90BDC">
      <w:r xmlns:w="http://schemas.openxmlformats.org/wordprocessingml/2006/main">
        <w:t xml:space="preserve">1. ພຣະເຈົ້າເປັນຜູ້ປົກປ້ອງພວກເຮົາ ແລະຈະບໍ່ປະຖິ້ມພວກເຮົາໃນເວລາທີ່ຕ້ອງການ.</w:t>
      </w:r>
    </w:p>
    <w:p w14:paraId="0B73D8D2" w14:textId="77777777" w:rsidR="00F90BDC" w:rsidRDefault="00F90BDC"/>
    <w:p w14:paraId="7651B3CC" w14:textId="77777777" w:rsidR="00F90BDC" w:rsidRDefault="00F90BDC">
      <w:r xmlns:w="http://schemas.openxmlformats.org/wordprocessingml/2006/main">
        <w:t xml:space="preserve">2. ບໍ່ມີໃຜສາມາດຢືນຕໍ່ຕ້ານພວກເຮົາຖ້າພວກເຮົາໄດ້ຮັບການປົກປ້ອງຈາກພຣະເຈົ້າ.</w:t>
      </w:r>
    </w:p>
    <w:p w14:paraId="376BA332" w14:textId="77777777" w:rsidR="00F90BDC" w:rsidRDefault="00F90BDC"/>
    <w:p w14:paraId="376076BA" w14:textId="77777777" w:rsidR="00F90BDC" w:rsidRDefault="00F90BDC">
      <w:r xmlns:w="http://schemas.openxmlformats.org/wordprocessingml/2006/main">
        <w:t xml:space="preserve">1. Romans 8:31 "ຖ້າ​ຫາກ​ວ່າ​ພຣະ​ເຈົ້າ​ສໍາ​ລັບ​ພວກ​ເຮົາ, ຜູ້​ທີ່​ຈະ​ຕ້ານ​ພວກ​ເຮົາ?"</w:t>
      </w:r>
    </w:p>
    <w:p w14:paraId="0AB794F1" w14:textId="77777777" w:rsidR="00F90BDC" w:rsidRDefault="00F90BDC"/>
    <w:p w14:paraId="3FD98D16" w14:textId="77777777" w:rsidR="00F90BDC" w:rsidRDefault="00F90BDC">
      <w:r xmlns:w="http://schemas.openxmlformats.org/wordprocessingml/2006/main">
        <w:t xml:space="preserve">2. 1 John 4:4 "ເດັກນ້ອຍ, ເຈົ້າມາຈາກພຣະເຈົ້າແລະໄດ້ເອົາຊະນະພວກເຂົາ, ເພາະວ່າຜູ້ທີ່ຢູ່ໃນເຈົ້າແມ່ນໃຫຍ່ກວ່າຜູ້ທີ່ຢູ່ໃນໂລກ."</w:t>
      </w:r>
    </w:p>
    <w:p w14:paraId="18064CED" w14:textId="77777777" w:rsidR="00F90BDC" w:rsidRDefault="00F90BDC"/>
    <w:p w14:paraId="44C1E1F6" w14:textId="77777777" w:rsidR="00F90BDC" w:rsidRDefault="00F90BDC">
      <w:r xmlns:w="http://schemas.openxmlformats.org/wordprocessingml/2006/main">
        <w:t xml:space="preserve">ມາຣະໂກ 14:56 ດ້ວຍວ່າ, ພະຍານ​ບໍ່​ຈິງ​ຫລາຍ​ຄົນ​ໄດ້​ເວົ້າ​ຕໍ່ສູ້​ພຣະອົງ, ແຕ່​ພະຍານ​ຂອງ​ພວກເຂົາ​ບໍ່​ໄດ້​ຕົກລົງ​ກັນ.</w:t>
      </w:r>
    </w:p>
    <w:p w14:paraId="5D06673E" w14:textId="77777777" w:rsidR="00F90BDC" w:rsidRDefault="00F90BDC"/>
    <w:p w14:paraId="59B39D4C" w14:textId="77777777" w:rsidR="00F90BDC" w:rsidRDefault="00F90BDC">
      <w:r xmlns:w="http://schemas.openxmlformats.org/wordprocessingml/2006/main">
        <w:t xml:space="preserve">ຂໍ້ນີ້ເນັ້ນໃຫ້ເຫັນເຖິງຈຳນວນພະຍານທີ່ໃຫ້ປະຈັກພະຍານທີ່ບໍ່ຖືກຕ້ອງຕໍ່ພຣະເຢຊູ, ແຕ່ປະຈັກພະຍານຂອງພວກເຂົາບໍ່ສອດຄ່ອງ ແລະບໍ່ເຫັນພ້ອມ.</w:t>
      </w:r>
    </w:p>
    <w:p w14:paraId="5AA65C67" w14:textId="77777777" w:rsidR="00F90BDC" w:rsidRDefault="00F90BDC"/>
    <w:p w14:paraId="3B33B58F" w14:textId="77777777" w:rsidR="00F90BDC" w:rsidRDefault="00F90BDC">
      <w:r xmlns:w="http://schemas.openxmlformats.org/wordprocessingml/2006/main">
        <w:t xml:space="preserve">1: ຂໍ​ໃຫ້​ເຮົາ​ຈື່​ຈຳ​ທີ່​ຈະ​ຊື່​ສັດ​ໃນ​ທຸກ​ຄຳ​ເວົ້າ ແລະ​ການ​ກະທຳ​ຂອງ​ເຮົາ ເພາະ​ພຣະ​ເຈົ້າ​ເຫັນ​ທຸກ​ສິ່ງ.</w:t>
      </w:r>
    </w:p>
    <w:p w14:paraId="49C8F621" w14:textId="77777777" w:rsidR="00F90BDC" w:rsidRDefault="00F90BDC"/>
    <w:p w14:paraId="3D973F42" w14:textId="77777777" w:rsidR="00F90BDC" w:rsidRDefault="00F90BDC">
      <w:r xmlns:w="http://schemas.openxmlformats.org/wordprocessingml/2006/main">
        <w:t xml:space="preserve">2: ເຮົາ​ຄວນ​ລະວັງ​ທີ່​ຈະ​ບໍ່​ໃຫ້​ຄຳ​ພະຍານ​ບໍ່​ຈິງ​ຕໍ່​ຜູ້​ໃດ ເພາະ​ມັນ​ບໍ່​ສອດຄ່ອງ​ກັບ​ຄວາມ​ປະສົງ​ຂອງ​ພະເຈົ້າ.</w:t>
      </w:r>
    </w:p>
    <w:p w14:paraId="6E6296B3" w14:textId="77777777" w:rsidR="00F90BDC" w:rsidRDefault="00F90BDC"/>
    <w:p w14:paraId="573C350E" w14:textId="77777777" w:rsidR="00F90BDC" w:rsidRDefault="00F90BDC">
      <w:r xmlns:w="http://schemas.openxmlformats.org/wordprocessingml/2006/main">
        <w:t xml:space="preserve">1: ອົບພະຍົບ 20:16 - ? </w:t>
      </w:r>
      <w:r xmlns:w="http://schemas.openxmlformats.org/wordprocessingml/2006/main">
        <w:rPr>
          <w:rFonts w:ascii="맑은 고딕 Semilight" w:hAnsi="맑은 고딕 Semilight"/>
        </w:rPr>
        <w:t xml:space="preserve">쏽 </w:t>
      </w:r>
      <w:r xmlns:w="http://schemas.openxmlformats.org/wordprocessingml/2006/main">
        <w:t xml:space="preserve">ເຈົ້າຈະບໍ່ເປັນພະຍານຜິດຕໍ່ເພື່ອນບ້ານຂອງເຈົ້າ.??</w:t>
      </w:r>
    </w:p>
    <w:p w14:paraId="3BCC46CF" w14:textId="77777777" w:rsidR="00F90BDC" w:rsidRDefault="00F90BDC"/>
    <w:p w14:paraId="26C53C2E" w14:textId="77777777" w:rsidR="00F90BDC" w:rsidRDefault="00F90BDC">
      <w:r xmlns:w="http://schemas.openxmlformats.org/wordprocessingml/2006/main">
        <w:t xml:space="preserve">2: ສຸພາສິດ 12:17 - ? </w:t>
      </w:r>
      <w:r xmlns:w="http://schemas.openxmlformats.org/wordprocessingml/2006/main">
        <w:rPr>
          <w:rFonts w:ascii="맑은 고딕 Semilight" w:hAnsi="맑은 고딕 Semilight"/>
        </w:rPr>
        <w:t xml:space="preserve">쏻 </w:t>
      </w:r>
      <w:r xmlns:w="http://schemas.openxmlformats.org/wordprocessingml/2006/main">
        <w:t xml:space="preserve">hoever ເວົ້າ​ຄວາມ​ຈິງ​ໃຫ້​ຫຼັກ​ຖານ​ທີ່​ຊື່​ສັດ, ແຕ່​ເປັນ​ພະ​ຍານ​ທີ່​ບໍ່​ຖືກ​ຕ້ອງ utters deceit.??</w:t>
      </w:r>
    </w:p>
    <w:p w14:paraId="77A28766" w14:textId="77777777" w:rsidR="00F90BDC" w:rsidRDefault="00F90BDC"/>
    <w:p w14:paraId="31315A54" w14:textId="77777777" w:rsidR="00F90BDC" w:rsidRDefault="00F90BDC">
      <w:r xmlns:w="http://schemas.openxmlformats.org/wordprocessingml/2006/main">
        <w:t xml:space="preserve">ມາຣະໂກ 14:57 ແລະ​ມີ​ຄົນ​ໜຶ່ງ​ລຸກ​ຂຶ້ນ ແລະ​ກ່າວ​ພະຍານ​ບໍ່​ຈິງ​ຕໍ່ສູ້​ພຣະອົງ.</w:t>
      </w:r>
    </w:p>
    <w:p w14:paraId="4D630F2C" w14:textId="77777777" w:rsidR="00F90BDC" w:rsidRDefault="00F90BDC"/>
    <w:p w14:paraId="6C49EFD6" w14:textId="77777777" w:rsidR="00F90BDC" w:rsidRDefault="00F90BDC">
      <w:r xmlns:w="http://schemas.openxmlformats.org/wordprocessingml/2006/main">
        <w:t xml:space="preserve">ພະຍານ​ບໍ່​ຈິງ​ໃນ​ການ​ພິຈາລະນາ​ຄະດີ​ຂອງ​ພະ​ເຍຊູ​ເປັນ​ພະຍານ​ບໍ່​ຈິງ​ຕໍ່​ພະອົງ.</w:t>
      </w:r>
    </w:p>
    <w:p w14:paraId="6B82D150" w14:textId="77777777" w:rsidR="00F90BDC" w:rsidRDefault="00F90BDC"/>
    <w:p w14:paraId="14A4CB8C" w14:textId="77777777" w:rsidR="00F90BDC" w:rsidRDefault="00F90BDC">
      <w:r xmlns:w="http://schemas.openxmlformats.org/wordprocessingml/2006/main">
        <w:t xml:space="preserve">1: ເຮົາ​ຕ້ອງ​ມີ​ຄວາມ​ຈິງ​ສະເໝີ ແລະ​ຢ່າ​ເປັນ​ພະຍານ​ຜິດ​ຕໍ່​ຜູ້​ອື່ນ.</w:t>
      </w:r>
    </w:p>
    <w:p w14:paraId="1121797A" w14:textId="77777777" w:rsidR="00F90BDC" w:rsidRDefault="00F90BDC"/>
    <w:p w14:paraId="4C3DF8F6" w14:textId="77777777" w:rsidR="00F90BDC" w:rsidRDefault="00F90BDC">
      <w:r xmlns:w="http://schemas.openxmlformats.org/wordprocessingml/2006/main">
        <w:t xml:space="preserve">2: ຈົ່ງ​ຮັກ​ເພື່ອນ​ບ້ານ​ເໝືອນ​ຮັກ​ຕົວ​ເອງ ແລະ​ຢ່າ​ເວົ້າ​ຕົວະ​ຕໍ່​ພວກ​ເຂົາ.</w:t>
      </w:r>
    </w:p>
    <w:p w14:paraId="0084E5B0" w14:textId="77777777" w:rsidR="00F90BDC" w:rsidRDefault="00F90BDC"/>
    <w:p w14:paraId="056C4F22" w14:textId="77777777" w:rsidR="00F90BDC" w:rsidRDefault="00F90BDC">
      <w:r xmlns:w="http://schemas.openxmlformats.org/wordprocessingml/2006/main">
        <w:t xml:space="preserve">1: Ephesians 4: 25 - "ເພາະສະນັ້ນ, ໄດ້ປະຖິ້ມຄວາມຕົວະ, ໃຫ້ແຕ່ລະຄົນເວົ້າຄວາມຈິງກັບເພື່ອນບ້ານຂອງຕົນ, ເພາະວ່າພວກເຮົາເປັນສະມາຊິກຂອງກັນແລະກັນ."</w:t>
      </w:r>
    </w:p>
    <w:p w14:paraId="272475B0" w14:textId="77777777" w:rsidR="00F90BDC" w:rsidRDefault="00F90BDC"/>
    <w:p w14:paraId="3CC3B7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14:5 - "ພະຍານ​ທີ່​ສັດຊື່​ບໍ່​ຕົວະ, ແຕ່​ພະຍານ​ບໍ່​ຈິງ​ເວົ້າ​ຕົວະ.</w:t>
      </w:r>
    </w:p>
    <w:p w14:paraId="3B753CCF" w14:textId="77777777" w:rsidR="00F90BDC" w:rsidRDefault="00F90BDC"/>
    <w:p w14:paraId="1BAAAAAB" w14:textId="77777777" w:rsidR="00F90BDC" w:rsidRDefault="00F90BDC">
      <w:r xmlns:w="http://schemas.openxmlformats.org/wordprocessingml/2006/main">
        <w:t xml:space="preserve">ມາຣະໂກ 14:58 ພວກເຮົາ​ໄດ້ຍິນ​ລາວ​ເວົ້າ​ວ່າ, ‘ເຮົາ​ຈະ​ທຳລາຍ​ວິຫານ​ທີ່​ສ້າງ​ດ້ວຍ​ມື ແລະ​ໃນ​ສາມ​ວັນ​ນັ້ນ ເຮົາ​ຈະ​ສ້າງ​ອີກ​ໜຶ່ງ​ທີ່​ເຮັດ​ດ້ວຍ​ມື​ໂດຍ​ບໍ່​ມີ​ມື.</w:t>
      </w:r>
    </w:p>
    <w:p w14:paraId="7D6210F3" w14:textId="77777777" w:rsidR="00F90BDC" w:rsidRDefault="00F90BDC"/>
    <w:p w14:paraId="36312846" w14:textId="77777777" w:rsidR="00F90BDC" w:rsidRDefault="00F90BDC">
      <w:r xmlns:w="http://schemas.openxmlformats.org/wordprocessingml/2006/main">
        <w:t xml:space="preserve">ພະ​ເຍຊູ​ຄາດ​ຄະເນ​ເຖິງ​ການ​ທຳລາຍ​ວິຫານ​ຂອງ​ເຢຣຶຊາເລມ​ແລະ​ການ​ຟື້ນ​ຄືນ​ຊີວິດ​ຂອງ​ພະອົງ​ເອງ.</w:t>
      </w:r>
    </w:p>
    <w:p w14:paraId="16E2D1C9" w14:textId="77777777" w:rsidR="00F90BDC" w:rsidRDefault="00F90BDC"/>
    <w:p w14:paraId="1696C305" w14:textId="77777777" w:rsidR="00F90BDC" w:rsidRDefault="00F90BDC">
      <w:r xmlns:w="http://schemas.openxmlformats.org/wordprocessingml/2006/main">
        <w:t xml:space="preserve">1: ພະເຍຊູຄາດຄະເນການຄືນມາຈາກຕາຍຂອງພະອົງເອງແລະການທໍາລາຍວິຫານ ແລະຄໍາພະຍາກອນເຫຼົ່ານີ້ເປັນຈິງ.</w:t>
      </w:r>
    </w:p>
    <w:p w14:paraId="30C456BB" w14:textId="77777777" w:rsidR="00F90BDC" w:rsidRDefault="00F90BDC"/>
    <w:p w14:paraId="77401B72" w14:textId="77777777" w:rsidR="00F90BDC" w:rsidRDefault="00F90BDC">
      <w:r xmlns:w="http://schemas.openxmlformats.org/wordprocessingml/2006/main">
        <w:t xml:space="preserve">2: ພະ​ເຍຊູ​ເປັນ​ແຫຼ່ງ​ຂໍ້​ມູນ​ທີ່​ມີ​ພະລັງ​ແລະ​ໜ້າ​ເຊື່ອ​ຖື. ລາວ​ເວົ້າ​ວ່າ​ພຣະ​ວິຫານ​ຈະ​ຖືກ​ທຳລາຍ ແລະ​ລາວ​ຈະ​ຟື້ນ​ຄືນ​ມາ​ອີກ ແລະ​ຄຳ​ສັນຍາ​ເຫຼົ່າ​ນີ້​ກໍ​ສຳເລັດ​ເປັນ​ຈິງ.</w:t>
      </w:r>
    </w:p>
    <w:p w14:paraId="7169EA9C" w14:textId="77777777" w:rsidR="00F90BDC" w:rsidRDefault="00F90BDC"/>
    <w:p w14:paraId="075A48CE" w14:textId="77777777" w:rsidR="00F90BDC" w:rsidRDefault="00F90BDC">
      <w:r xmlns:w="http://schemas.openxmlformats.org/wordprocessingml/2006/main">
        <w:t xml:space="preserve">1: ໂຢ​ຮັນ 2:19-22 - ພຣະ​ເຢ​ຊູ​ໄດ້​ຕອບ​ແລະ​ກ່າວ​ກັບ​ເຂົາ​ເຈົ້າ, ? </w:t>
      </w:r>
      <w:r xmlns:w="http://schemas.openxmlformats.org/wordprocessingml/2006/main">
        <w:rPr>
          <w:rFonts w:ascii="맑은 고딕 Semilight" w:hAnsi="맑은 고딕 Semilight"/>
        </w:rPr>
        <w:t xml:space="preserve">쏡 </w:t>
      </w:r>
      <w:r xmlns:w="http://schemas.openxmlformats.org/wordprocessingml/2006/main">
        <w:t xml:space="preserve">estroy ພຣະ​ວິ​ຫານ​ນີ້, ແລະ​ໃນ​ສາມ​ມື້​ຂ້າ​ພະ​ເຈົ້າ​ຈະ​ຍົກ​ມັນ​ຂຶ້ນ.??</w:t>
      </w:r>
    </w:p>
    <w:p w14:paraId="2DA7AA21" w14:textId="77777777" w:rsidR="00F90BDC" w:rsidRDefault="00F90BDC"/>
    <w:p w14:paraId="14367CAC" w14:textId="77777777" w:rsidR="00F90BDC" w:rsidRDefault="00F90BDC">
      <w:r xmlns:w="http://schemas.openxmlformats.org/wordprocessingml/2006/main">
        <w:t xml:space="preserve">2 : Matthew 26:61 - And said , this fellow said , I am able to destroy the temple of God , and to build it in three days .</w:t>
      </w:r>
    </w:p>
    <w:p w14:paraId="09598D4F" w14:textId="77777777" w:rsidR="00F90BDC" w:rsidRDefault="00F90BDC"/>
    <w:p w14:paraId="4B8EB35D" w14:textId="77777777" w:rsidR="00F90BDC" w:rsidRDefault="00F90BDC">
      <w:r xmlns:w="http://schemas.openxmlformats.org/wordprocessingml/2006/main">
        <w:t xml:space="preserve">ມາຣະໂກ 14:59 ແຕ່​ພະຍານ​ທັງສອງ​ກໍ​ບໍ່​ເຫັນ​ດີ​ນຳ​ກັນ.</w:t>
      </w:r>
    </w:p>
    <w:p w14:paraId="3C83E24F" w14:textId="77777777" w:rsidR="00F90BDC" w:rsidRDefault="00F90BDC"/>
    <w:p w14:paraId="2A8DBD47" w14:textId="77777777" w:rsidR="00F90BDC" w:rsidRDefault="00F90BDC">
      <w:r xmlns:w="http://schemas.openxmlformats.org/wordprocessingml/2006/main">
        <w:t xml:space="preserve">ພະຍານ​ໃນ​ການ​ທົດ​ລອງ​ຂອງ​ພະ​ເຍຊູ​ບໍ່​ໄດ້​ເຫັນ​ດີ​ໃນ​ປະຈັກ​ພະຍານ​ຂອງ​ເຂົາ​ເຈົ້າ.</w:t>
      </w:r>
    </w:p>
    <w:p w14:paraId="1AA318B3" w14:textId="77777777" w:rsidR="00F90BDC" w:rsidRDefault="00F90BDC"/>
    <w:p w14:paraId="7DF73E93" w14:textId="77777777" w:rsidR="00F90BDC" w:rsidRDefault="00F90BDC">
      <w:r xmlns:w="http://schemas.openxmlformats.org/wordprocessingml/2006/main">
        <w:t xml:space="preserve">1. ພະເຈົ້າ​ສັດ​ຊື່​ເຖິງ​ແມ່ນ​ຢູ່​ໃນ​ຄວາມ​ບໍ່​ສັດ​ຊື່</w:t>
      </w:r>
    </w:p>
    <w:p w14:paraId="11288C69" w14:textId="77777777" w:rsidR="00F90BDC" w:rsidRDefault="00F90BDC"/>
    <w:p w14:paraId="5B9F4720" w14:textId="77777777" w:rsidR="00F90BDC" w:rsidRDefault="00F90BDC">
      <w:r xmlns:w="http://schemas.openxmlformats.org/wordprocessingml/2006/main">
        <w:t xml:space="preserve">2. ຢືນຢູ່ຢ່າງໝັ້ນທ່ຽງໃນການປະເຊີນໜ້າກັບຄວາມຫຍຸ້ງຍາກ</w:t>
      </w:r>
    </w:p>
    <w:p w14:paraId="08786C32" w14:textId="77777777" w:rsidR="00F90BDC" w:rsidRDefault="00F90BDC"/>
    <w:p w14:paraId="0EDB7E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1588218B" w14:textId="77777777" w:rsidR="00F90BDC" w:rsidRDefault="00F90BDC"/>
    <w:p w14:paraId="227B8A5E" w14:textId="77777777" w:rsidR="00F90BDC" w:rsidRDefault="00F90BDC">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78780CD0" w14:textId="77777777" w:rsidR="00F90BDC" w:rsidRDefault="00F90BDC"/>
    <w:p w14:paraId="30909182" w14:textId="77777777" w:rsidR="00F90BDC" w:rsidRDefault="00F90BDC">
      <w:r xmlns:w="http://schemas.openxmlformats.org/wordprocessingml/2006/main">
        <w:t xml:space="preserve">ມາຣະໂກ 14:60 ແລ້ວ​ມະຫາ​ປະໂຣຫິດ​ກໍ​ຢືນ​ຂຶ້ນ​ທ່າມກາງ​ພຣະອົງ ແລະ​ຖາມ​ພຣະເຢຊູເຈົ້າ​ວ່າ, “ເຈົ້າ​ບໍ່​ຕອບ​ຫຍັງ? ພະຍານເຫຼົ່ານີ້ຕໍ່ຕ້ານເຈົ້າແມ່ນຫຍັງ?</w:t>
      </w:r>
    </w:p>
    <w:p w14:paraId="352AEB23" w14:textId="77777777" w:rsidR="00F90BDC" w:rsidRDefault="00F90BDC"/>
    <w:p w14:paraId="4A8B7F6C" w14:textId="77777777" w:rsidR="00F90BDC" w:rsidRDefault="00F90BDC">
      <w:r xmlns:w="http://schemas.openxmlformats.org/wordprocessingml/2006/main">
        <w:t xml:space="preserve">ມະຫາປະໂລຫິດຖາມພະເຍຊູຫຼັງຈາກພະຍານຫຼາຍຄົນເວົ້າຕໍ່ຕ້ານພະອົງ.</w:t>
      </w:r>
    </w:p>
    <w:p w14:paraId="64A426AD" w14:textId="77777777" w:rsidR="00F90BDC" w:rsidRDefault="00F90BDC"/>
    <w:p w14:paraId="086CAFE4" w14:textId="77777777" w:rsidR="00F90BDC" w:rsidRDefault="00F90BDC">
      <w:r xmlns:w="http://schemas.openxmlformats.org/wordprocessingml/2006/main">
        <w:t xml:space="preserve">1. “ອຳນາດຂອງການເປັນພະຍານ: ກວດເບິ່ງແຮງຈູງໃຈ ແລະ ການກະທຳຂອງເຮົາເອງ”</w:t>
      </w:r>
    </w:p>
    <w:p w14:paraId="4CA466AA" w14:textId="77777777" w:rsidR="00F90BDC" w:rsidRDefault="00F90BDC"/>
    <w:p w14:paraId="5A03615F" w14:textId="77777777" w:rsidR="00F90BDC" w:rsidRDefault="00F90BDC">
      <w:r xmlns:w="http://schemas.openxmlformats.org/wordprocessingml/2006/main">
        <w:t xml:space="preserve">2. "ອຳນາດອະທິປະໄຕຂອງພຣະເຈົ້າ: ການເຂົ້າໃຈແຜນການຂອງພຣະອົງໃນເວລາແຫ່ງການທົດລອງ"</w:t>
      </w:r>
    </w:p>
    <w:p w14:paraId="4EBB5CA4" w14:textId="77777777" w:rsidR="00F90BDC" w:rsidRDefault="00F90BDC"/>
    <w:p w14:paraId="04DDE556" w14:textId="77777777" w:rsidR="00F90BDC" w:rsidRDefault="00F90BDC">
      <w:r xmlns:w="http://schemas.openxmlformats.org/wordprocessingml/2006/main">
        <w:t xml:space="preserve">1. ໂຢຮັນ 8:46 - "ຜູ້ໃດໃນພວກທ່ານຕັດສິນລົງໂທດເຮົາໃນບາບ?"</w:t>
      </w:r>
    </w:p>
    <w:p w14:paraId="4FB3BAFB" w14:textId="77777777" w:rsidR="00F90BDC" w:rsidRDefault="00F90BDC"/>
    <w:p w14:paraId="3D190580" w14:textId="77777777" w:rsidR="00F90BDC" w:rsidRDefault="00F90BDC">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ເຈົ້າ​ຈະ​ບໍ່​ຖືກ​ເຜົາ​ໄໝ້ ແລະ​ໄຟ​ຈະ​ບໍ່​ມອດ​ເຈົ້າ. ."</w:t>
      </w:r>
    </w:p>
    <w:p w14:paraId="03F4E2EF" w14:textId="77777777" w:rsidR="00F90BDC" w:rsidRDefault="00F90BDC"/>
    <w:p w14:paraId="64B29FB9" w14:textId="77777777" w:rsidR="00F90BDC" w:rsidRDefault="00F90BDC">
      <w:r xmlns:w="http://schemas.openxmlformats.org/wordprocessingml/2006/main">
        <w:t xml:space="preserve">ມາຣະໂກ 14:61 ແຕ່​ພຣະອົງ​ໄດ້​ສະຫງົບ​ສຸກ ແລະ​ບໍ່​ຕອບ. ມະຫາປະໂຣຫິດ​ຖາມ​ລາວ​ອີກ​ວ່າ, “ເຈົ້າ​ແມ່ນ​ພຣະຄຣິດ, ພຣະບຸດ​ຂອງ​ພຣະ​ພອນ​ບໍ?</w:t>
      </w:r>
    </w:p>
    <w:p w14:paraId="33A65F30" w14:textId="77777777" w:rsidR="00F90BDC" w:rsidRDefault="00F90BDC"/>
    <w:p w14:paraId="109E8C42" w14:textId="77777777" w:rsidR="00F90BDC" w:rsidRDefault="00F90BDC">
      <w:r xmlns:w="http://schemas.openxmlformats.org/wordprocessingml/2006/main">
        <w:t xml:space="preserve">ພະ​ເຍຊູ​ຖືກ​ຖາມ​ໂດຍ​ມະຫາ​ປະໂຣຫິດ ແລະ​ຍັງ​ມິດ​ງຽບ​ເພື່ອ​ຕອບ.</w:t>
      </w:r>
    </w:p>
    <w:p w14:paraId="2D776EF5" w14:textId="77777777" w:rsidR="00F90BDC" w:rsidRDefault="00F90BDC"/>
    <w:p w14:paraId="59E88292" w14:textId="77777777" w:rsidR="00F90BDC" w:rsidRDefault="00F90BDC">
      <w:r xmlns:w="http://schemas.openxmlformats.org/wordprocessingml/2006/main">
        <w:t xml:space="preserve">1: ຄວາມເຊື່ອຂອງພວກເຮົາຄວນຈະເຂັ້ມແຂງພໍທີ່, ເຖິງແມ່ນວ່າໃນເວລາທີ່ຖືກຖາມ, ພວກເຮົາຍັງຫມັ້ນຄົງ.</w:t>
      </w:r>
    </w:p>
    <w:p w14:paraId="47E60583" w14:textId="77777777" w:rsidR="00F90BDC" w:rsidRDefault="00F90BDC"/>
    <w:p w14:paraId="5E6E50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ພວກເຮົາບໍ່ຄວນປະນີປະນອມຄວາມເຊື່ອຂອງພວກເຮົາ, ເຖິງແມ່ນວ່າຈະຖືກກົດດັນ.</w:t>
      </w:r>
    </w:p>
    <w:p w14:paraId="491AC243" w14:textId="77777777" w:rsidR="00F90BDC" w:rsidRDefault="00F90BDC"/>
    <w:p w14:paraId="229B5903" w14:textId="77777777" w:rsidR="00F90BDC" w:rsidRDefault="00F90BDC">
      <w:r xmlns:w="http://schemas.openxmlformats.org/wordprocessingml/2006/main">
        <w:t xml:space="preserve">1: Romans 8: 35-39 -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w:t>
      </w:r>
    </w:p>
    <w:p w14:paraId="3CB2854F" w14:textId="77777777" w:rsidR="00F90BDC" w:rsidRDefault="00F90BDC"/>
    <w:p w14:paraId="27B0EA89" w14:textId="77777777" w:rsidR="00F90BDC" w:rsidRDefault="00F90BDC">
      <w:r xmlns:w="http://schemas.openxmlformats.org/wordprocessingml/2006/main">
        <w:t xml:space="preserve">2: ເຫບເລີ 13:6 - ດັ່ງນັ້ນ ເຮົາ​ຈຶ່ງ​ເວົ້າ​ຢ່າງ​ໝັ້ນ​ໃຈ​ວ່າ, ? </w:t>
      </w:r>
      <w:r xmlns:w="http://schemas.openxmlformats.org/wordprocessingml/2006/main">
        <w:rPr>
          <w:rFonts w:ascii="맑은 고딕 Semilight" w:hAnsi="맑은 고딕 Semilight"/>
        </w:rPr>
        <w:t xml:space="preserve">쏷 </w:t>
      </w:r>
      <w:r xmlns:w="http://schemas.openxmlformats.org/wordprocessingml/2006/main">
        <w:t xml:space="preserve">ພຣະ​ອົງ​ເປັນ​ຜູ້​ຊ່ວຍ​ຂອງ​ຂ້າ​ພະ​ເຈົ້າ; ຂ້າພະເຈົ້າຈະບໍ່ຢ້ານກົວ; ຜູ້ຊາຍຈະເຮັດແນວໃດກັບຂ້ອຍ ???</w:t>
      </w:r>
    </w:p>
    <w:p w14:paraId="49226482" w14:textId="77777777" w:rsidR="00F90BDC" w:rsidRDefault="00F90BDC"/>
    <w:p w14:paraId="4776A7CB" w14:textId="77777777" w:rsidR="00F90BDC" w:rsidRDefault="00F90BDC">
      <w:r xmlns:w="http://schemas.openxmlformats.org/wordprocessingml/2006/main">
        <w:t xml:space="preserve">ມາຣະໂກ 14:62 ແລະ​ພຣະເຢຊູເຈົ້າ​ກ່າວ​ວ່າ, “ເຮົາ​ນີ້​ແຫຼະ ແລະ​ພວກເຈົ້າ​ຈະ​ເຫັນ​ບຸດ​ມະນຸດ​ນັ່ງ​ຢູ່​ເບື້ອງ​ຂວາ​ມື​ແຫ່ງ​ອຳນາດ ແລະ​ສະເດັດ​ມາ​ໃນ​ເມກ​ຂອງ​ສະຫວັນ.</w:t>
      </w:r>
    </w:p>
    <w:p w14:paraId="2E0FE50C" w14:textId="77777777" w:rsidR="00F90BDC" w:rsidRDefault="00F90BDC"/>
    <w:p w14:paraId="32D2D015" w14:textId="77777777" w:rsidR="00F90BDC" w:rsidRDefault="00F90BDC">
      <w:r xmlns:w="http://schemas.openxmlformats.org/wordprocessingml/2006/main">
        <w:t xml:space="preserve">ພະ​ເຍຊູ​ລະບຸ​ຕົວ​ເອງ​ວ່າ​ເປັນ​ບຸດ​ມະນຸດ ແລະ​ສະແດງ​ຄວາມ​ເຫັນ​ລ່ວງ​ໜ້າ​ວ່າ​ພະອົງ​ຈະ​ກັບ​ມາ.</w:t>
      </w:r>
    </w:p>
    <w:p w14:paraId="5C857D7C" w14:textId="77777777" w:rsidR="00F90BDC" w:rsidRDefault="00F90BDC"/>
    <w:p w14:paraId="082BDF4F" w14:textId="77777777" w:rsidR="00F90BDC" w:rsidRDefault="00F90BDC">
      <w:r xmlns:w="http://schemas.openxmlformats.org/wordprocessingml/2006/main">
        <w:t xml:space="preserve">1: ຄວາມຍຸຕິທໍາຂອງພຣະເຈົ້າຈະຊະນະ - ການກໍານົດຕົວຂອງພຣະເຢຊູໃນນາມຂອງພຣະບຸດຂອງມະນຸດສະແດງໃຫ້ພວກເຮົາເຫັນວ່າພຣະເຈົ້າຈະເຫັນຄວາມຍຸດຕິທໍາແລະອໍານາດຂອງພຣະອົງຈະປາກົດຢູ່ໃນໂລກ.</w:t>
      </w:r>
    </w:p>
    <w:p w14:paraId="16228456" w14:textId="77777777" w:rsidR="00F90BDC" w:rsidRDefault="00F90BDC"/>
    <w:p w14:paraId="453B9848" w14:textId="77777777" w:rsidR="00F90BDC" w:rsidRDefault="00F90BDC">
      <w:r xmlns:w="http://schemas.openxmlformats.org/wordprocessingml/2006/main">
        <w:t xml:space="preserve">2: ຈົ່ງກຽມພ້ອມສໍາລັບການກັບຄືນຂອງພຣະເຢຊູ - ການກໍານົດຕົວຂອງພຣະເຢຊູຂອງພຣະອົງເອງເປັນບຸດມະນຸດສະແດງໃຫ້ເຫັນພວກເຮົາວ່າການກັບຄືນມາຂອງພຣະອົງແມ່ນແນ່ນອນແລະພວກເຮົາຕ້ອງກຽມພ້ອມ.</w:t>
      </w:r>
    </w:p>
    <w:p w14:paraId="1A4DCF1C" w14:textId="77777777" w:rsidR="00F90BDC" w:rsidRDefault="00F90BDC"/>
    <w:p w14:paraId="360F2D8E" w14:textId="77777777" w:rsidR="00F90BDC" w:rsidRDefault="00F90BDC">
      <w:r xmlns:w="http://schemas.openxmlformats.org/wordprocessingml/2006/main">
        <w:t xml:space="preserve">1: ດານຽນ 7:13-14 - ? </w:t>
      </w:r>
      <w:r xmlns:w="http://schemas.openxmlformats.org/wordprocessingml/2006/main">
        <w:rPr>
          <w:rFonts w:ascii="맑은 고딕 Semilight" w:hAnsi="맑은 고딕 Semilight"/>
        </w:rPr>
        <w:t xml:space="preserve">쏧 </w:t>
      </w:r>
      <w:r xmlns:w="http://schemas.openxmlformats.org/wordprocessingml/2006/main">
        <w:t xml:space="preserve">​ໄດ້​ເຫັນ​ນິມິດ​ໃນ​ຕອນ​ກາງຄືນ ແລະ​ຈົ່ງ​ເບິ່ງ, ມີ​ເມກ​ຂອງ​ຟ້າ​ມາ​ມີ​ຄົນ​ໜຶ່ງ​ຄື​ກັບ​ລູກ​ມະນຸດ ແລະ​ລາວ​ໄດ້​ມາ​ຫາ​ບູຮານ​ຂອງ​ວັນ ແລະ​ໄດ້​ຖືກ​ນຳ​ມາ​ສະເໜີ​ຕໍ່​ໜ້າ​ລາວ. ແລະ ໃຫ້​ພຣະ​ອົງ​ໄດ້​ຮັບ​ການ​ປົກ​ຄອງ ແລະ ລັດ​ສະ​ໝີ​ພາບ ແລະ ອາ​ນາ​ຈັກ, ທີ່​ທຸກ​ຄົນ, ທຸກ​ຊາດ, ແລະ ພາ​ສາ​ຈະ​ຮັບ​ໃຊ້​ພຣະ​ອົງ; ການ​ປົກຄອງ​ຂອງ​ພຣະອົງ​ເປັນ​ການ​ປົກຄອງ​ອັນ​ເປັນນິດ, ຊຶ່ງ​ຈະ​ບໍ່​ສູນ​ສິ້ນ​ໄປ, ແລະ​ອານາຈັກ​ຂອງ​ພຣະອົງ​ຈະ​ບໍ່​ຖືກ​ທຳລາຍ.??</w:t>
      </w:r>
    </w:p>
    <w:p w14:paraId="7F5365E4" w14:textId="77777777" w:rsidR="00F90BDC" w:rsidRDefault="00F90BDC"/>
    <w:p w14:paraId="3D78DCB5" w14:textId="77777777" w:rsidR="00F90BDC" w:rsidRDefault="00F90BDC">
      <w:r xmlns:w="http://schemas.openxmlformats.org/wordprocessingml/2006/main">
        <w:t xml:space="preserve">2: ມັດທາຍ 24:30 - ? </w:t>
      </w:r>
      <w:r xmlns:w="http://schemas.openxmlformats.org/wordprocessingml/2006/main">
        <w:rPr>
          <w:rFonts w:ascii="맑은 고딕 Semilight" w:hAnsi="맑은 고딕 Semilight"/>
        </w:rPr>
        <w:t xml:space="preserve">쏷 </w:t>
      </w:r>
      <w:r xmlns:w="http://schemas.openxmlformats.org/wordprocessingml/2006/main">
        <w:t xml:space="preserve">hen ຈະປາກົດຢູ່ໃນສະຫວັນເຄື່ອງຫມາຍຂອງບຸດມະນຸດ, ແລະຈາກນັ້ນທຸກຊົນເຜົ່າຂອງແຜ່ນດິນໂລກຈະໂສກເສົ້າ, ແລະເຂົາເຈົ້າຈະເຫັນບຸດມະນຸດສະເດັດມາເທິງເມກຂອງສະຫວັນດ້ວຍພະລັງງານແລະສະຫງ່າລາສີທີ່ຍິ່ງໃຫຍ່.??</w:t>
      </w:r>
    </w:p>
    <w:p w14:paraId="60B7CF6A" w14:textId="77777777" w:rsidR="00F90BDC" w:rsidRDefault="00F90BDC"/>
    <w:p w14:paraId="069CF0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14:63 ແລ້ວ​ມະຫາ​ປະໂຣຫິດ​ກໍ​ເຊົ່າ​ເຄື່ອງນຸ່ງ​ຂອງຕົນ ແລະ​ຖາມ​ວ່າ, “ພວກເຮົາ​ຕ້ອງການ​ພະຍານ​ຫຍັງ​ອີກ?</w:t>
      </w:r>
    </w:p>
    <w:p w14:paraId="4DB69995" w14:textId="77777777" w:rsidR="00F90BDC" w:rsidRDefault="00F90BDC"/>
    <w:p w14:paraId="712EBB8C" w14:textId="77777777" w:rsidR="00F90BDC" w:rsidRDefault="00F90BDC">
      <w:r xmlns:w="http://schemas.openxmlformats.org/wordprocessingml/2006/main">
        <w:t xml:space="preserve">ມະຫາປະໂລຫິດເຊື່ອໝັ້ນໃນພະເຍຊູຫຼາຍ?ຮູ້ສຶກຜິດຈົນຈີກເສື້ອຂອງພະອົງເພື່ອເປັນການໄວ້ທຸກ.</w:t>
      </w:r>
    </w:p>
    <w:p w14:paraId="28DDE292" w14:textId="77777777" w:rsidR="00F90BDC" w:rsidRDefault="00F90BDC"/>
    <w:p w14:paraId="6349C67D" w14:textId="77777777" w:rsidR="00F90BDC" w:rsidRDefault="00F90BDC">
      <w:r xmlns:w="http://schemas.openxmlformats.org/wordprocessingml/2006/main">
        <w:t xml:space="preserve">1: ພວກເຮົາຕ້ອງມີຄວາມເຊື່ອຫມັ້ນໃນຄວາມເຊື່ອຂອງພວກເຮົາແລະເຕັມໃຈທີ່ຈະຢືນຢູ່ໃນສິ່ງທີ່ພວກເຮົາເຊື່ອ.</w:t>
      </w:r>
    </w:p>
    <w:p w14:paraId="2050A63E" w14:textId="77777777" w:rsidR="00F90BDC" w:rsidRDefault="00F90BDC"/>
    <w:p w14:paraId="51066387" w14:textId="77777777" w:rsidR="00F90BDC" w:rsidRDefault="00F90BDC">
      <w:r xmlns:w="http://schemas.openxmlformats.org/wordprocessingml/2006/main">
        <w:t xml:space="preserve">2: ພວກເຮົາຕ້ອງແນ່ໃຈວ່າຄວາມເຊື່ອຫມັ້ນຂອງພວກເຮົາກ່ອນທີ່ຈະຕັດສິນໃຈໃດໆ.</w:t>
      </w:r>
    </w:p>
    <w:p w14:paraId="7D25050F" w14:textId="77777777" w:rsidR="00F90BDC" w:rsidRDefault="00F90BDC"/>
    <w:p w14:paraId="10401A8C" w14:textId="77777777" w:rsidR="00F90BDC" w:rsidRDefault="00F90BDC">
      <w:r xmlns:w="http://schemas.openxmlformats.org/wordprocessingml/2006/main">
        <w:t xml:space="preserve">1: ມັດທາຍ 21:25-27 - ພະເຍຊູສອນວ່າພວກເຮົາຕ້ອງແນ່ໃຈວ່າມີພື້ນຖານທີ່ຖືກຕ້ອງກ່ອນທີ່ຈະສ້າງສິ່ງໃດ.</w:t>
      </w:r>
    </w:p>
    <w:p w14:paraId="06471759" w14:textId="77777777" w:rsidR="00F90BDC" w:rsidRDefault="00F90BDC"/>
    <w:p w14:paraId="7057646E" w14:textId="77777777" w:rsidR="00F90BDC" w:rsidRDefault="00F90BDC">
      <w:r xmlns:w="http://schemas.openxmlformats.org/wordprocessingml/2006/main">
        <w:t xml:space="preserve">2: ສຸພາສິດ 14:15 - ຄົນ​ທີ່​ສຸຂຸມ​ລະວັງ​ເພື່ອ​ພິຈາລະນາ​ຂັ້ນ​ຕອນ​ຂອງ​ຕົນ.</w:t>
      </w:r>
    </w:p>
    <w:p w14:paraId="63B4CB84" w14:textId="77777777" w:rsidR="00F90BDC" w:rsidRDefault="00F90BDC"/>
    <w:p w14:paraId="29F07506" w14:textId="77777777" w:rsidR="00F90BDC" w:rsidRDefault="00F90BDC">
      <w:r xmlns:w="http://schemas.openxmlformats.org/wordprocessingml/2006/main">
        <w:t xml:space="preserve">ມາຣະໂກ 14:64 ພວກເຈົ້າ​ໄດ້ຍິນ​ຄຳ​ໝິ່ນປະໝາດ​ພວກເຈົ້າ​ວ່າ​ພວກເຈົ້າ​ຄິດ​ຢ່າງ​ໃດ? ແລະ​ພວກ​ເຂົາ​ທຸກ​ຄົນ​ໄດ້​ກ່າວ​ໂທດ​ລາວ​ວ່າ​ມີ​ຄວາມ​ຜິດ​ໃນ​ການ​ຕາຍ.</w:t>
      </w:r>
    </w:p>
    <w:p w14:paraId="08C63A81" w14:textId="77777777" w:rsidR="00F90BDC" w:rsidRDefault="00F90BDC"/>
    <w:p w14:paraId="37BF19BE" w14:textId="77777777" w:rsidR="00F90BDC" w:rsidRDefault="00F90BDC">
      <w:r xmlns:w="http://schemas.openxmlformats.org/wordprocessingml/2006/main">
        <w:t xml:space="preserve">ພະເຍຊູຖືກປະນາມໃຫ້ປະຫານຊີວິດໂດຍປະຊາຊົນສໍາລັບການຫມິ່ນປະຫມາດ.</w:t>
      </w:r>
    </w:p>
    <w:p w14:paraId="394B4E50" w14:textId="77777777" w:rsidR="00F90BDC" w:rsidRDefault="00F90BDC"/>
    <w:p w14:paraId="1908270F" w14:textId="77777777" w:rsidR="00F90BDC" w:rsidRDefault="00F90BDC">
      <w:r xmlns:w="http://schemas.openxmlformats.org/wordprocessingml/2006/main">
        <w:t xml:space="preserve">1: ການເສຍຊີວິດຂອງພຣະຄຣິດເທິງໄມ້ກາງແຂນເປັນການເສຍສະລະເພື່ອບາບຂອງພວກເຮົາ, ແລະຄວນຈະເປັນການລະນຶກເຖິງເຊັ່ນນັ້ນ.</w:t>
      </w:r>
    </w:p>
    <w:p w14:paraId="68CF35AD" w14:textId="77777777" w:rsidR="00F90BDC" w:rsidRDefault="00F90BDC"/>
    <w:p w14:paraId="704B15C5" w14:textId="77777777" w:rsidR="00F90BDC" w:rsidRDefault="00F90BDC">
      <w:r xmlns:w="http://schemas.openxmlformats.org/wordprocessingml/2006/main">
        <w:t xml:space="preserve">2: ຄວາມ​ຮັກ​ແລະ​ຄວາມ​ເມດຕາ​ຂອງ​ພະເຈົ້າ​ຍິ່ງໃຫຍ່​ກວ່າ​ຕົວ​ເຮົາ​ເອງ ເຖິງ​ແມ່ນ​ວ່າ​ເຮົາ​ຈະ​ເຮັດ​ຜິດ​ບາບ.</w:t>
      </w:r>
    </w:p>
    <w:p w14:paraId="0B8F244D" w14:textId="77777777" w:rsidR="00F90BDC" w:rsidRDefault="00F90BDC"/>
    <w:p w14:paraId="0D7049A9" w14:textId="77777777" w:rsidR="00F90BDC" w:rsidRDefault="00F90BDC">
      <w:r xmlns:w="http://schemas.openxmlformats.org/wordprocessingml/2006/main">
        <w:t xml:space="preserve">1: ໂລມ 5:8 - ? </w:t>
      </w:r>
      <w:r xmlns:w="http://schemas.openxmlformats.org/wordprocessingml/2006/main">
        <w:rPr>
          <w:rFonts w:ascii="맑은 고딕 Semilight" w:hAnsi="맑은 고딕 Semilight"/>
        </w:rPr>
        <w:t xml:space="preserve">ທ້າ </w:t>
      </w:r>
      <w:r xmlns:w="http://schemas.openxmlformats.org/wordprocessingml/2006/main">
        <w:t xml:space="preserve">ທາຍ ພຣະ ເຈົ້າ ສະ ແດງ ໃຫ້ ເຫັນ ຄວາມ ຮັກ ຂອງ ຕົນ ເອງ ສໍາ ລັບ ພວກ ເຮົາ ໃນ ນີ້: ໃນ ຂະ ນະ ທີ່ ພວກ ເຮົາ ຍັງ ເປັນ ຄົນ ບາບ, ພຣະ ຄຣິດ ໄດ້ ເສຍ ຊີ ວິດ ສໍາ ລັບ ພວກ ເຮົາ.</w:t>
      </w:r>
    </w:p>
    <w:p w14:paraId="27C687E7" w14:textId="77777777" w:rsidR="00F90BDC" w:rsidRDefault="00F90BDC"/>
    <w:p w14:paraId="0658628B" w14:textId="77777777" w:rsidR="00F90BDC" w:rsidRDefault="00F90BDC">
      <w:r xmlns:w="http://schemas.openxmlformats.org/wordprocessingml/2006/main">
        <w:t xml:space="preserve">2: ໂຢຮັນ 3:16 - ? </w:t>
      </w:r>
      <w:r xmlns:w="http://schemas.openxmlformats.org/wordprocessingml/2006/main">
        <w:rPr>
          <w:rFonts w:ascii="맑은 고딕 Semilight" w:hAnsi="맑은 고딕 Semilight"/>
        </w:rPr>
        <w:t xml:space="preserve">쏤 </w:t>
      </w:r>
      <w:r xmlns:w="http://schemas.openxmlformats.org/wordprocessingml/2006/main">
        <w:t xml:space="preserve">ຫຼື ພະເຈົ້າຮັກໂລກຫຼາຍຈົນໄດ້ປະທານພຣະບຸດອົງດຽວຂອງພະອົງ ເພື່ອຜູ້ທີ່ເຊື່ອໃນພະອົງຈະບໍ່ຈິບຫາຍ ແຕ່ມີຊີວິດນິລັນດອນ.</w:t>
      </w:r>
    </w:p>
    <w:p w14:paraId="07C915C3" w14:textId="77777777" w:rsidR="00F90BDC" w:rsidRDefault="00F90BDC"/>
    <w:p w14:paraId="48549435" w14:textId="77777777" w:rsidR="00F90BDC" w:rsidRDefault="00F90BDC">
      <w:r xmlns:w="http://schemas.openxmlformats.org/wordprocessingml/2006/main">
        <w:t xml:space="preserve">ມາຣະໂກ 14:65 ແລະ​ບາງ​ຄົນ​ເລີ່ມ​ຖົ່ມ​ນໍ້າລາຍ​ໃສ່​ລາວ, ແລະ​ປົກ​ໜ້າ​ລາວ, ແລະ​ຕີ​ລາວ, ແລະ​ເວົ້າ​ກັບ​ລາວ​ວ່າ, “ຈົ່ງ​ທຳນວາຍ​ເຖີດ.” ແລະ​ຄົນ​ຮັບໃຊ້​ກໍ​ຕີ​ເພິ່ນ​ດ້ວຍ​ຝາມື.</w:t>
      </w:r>
    </w:p>
    <w:p w14:paraId="6FC6A232" w14:textId="77777777" w:rsidR="00F90BDC" w:rsidRDefault="00F90BDC"/>
    <w:p w14:paraId="32495C6A" w14:textId="77777777" w:rsidR="00F90BDC" w:rsidRDefault="00F90BDC">
      <w:r xmlns:w="http://schemas.openxmlformats.org/wordprocessingml/2006/main">
        <w:t xml:space="preserve">ຂໍ້​ນີ້​ເວົ້າ​ເຖິງ​ການ​ຂົ່ມ​ເຫັງ​ທີ່​ພະ​ເຍຊູ​ອົດ​ທົນ​ກ່ອນ​ການ​ຖືກ​ຄຶງ.</w:t>
      </w:r>
    </w:p>
    <w:p w14:paraId="436B18E9" w14:textId="77777777" w:rsidR="00F90BDC" w:rsidRDefault="00F90BDC"/>
    <w:p w14:paraId="7EA78AA4" w14:textId="77777777" w:rsidR="00F90BDC" w:rsidRDefault="00F90BDC">
      <w:r xmlns:w="http://schemas.openxmlformats.org/wordprocessingml/2006/main">
        <w:t xml:space="preserve">1. ພະລັງຂອງການໃຫ້ອະໄພ - ການເຂົ້າໃຈຄວາມເຕັມໃຈຂອງພະເຍຊູທີ່ຈະໃຫ້ອະໄພຜູ້ທີ່ເຮັດຜິດຕໍ່ພະອົງ.</w:t>
      </w:r>
    </w:p>
    <w:p w14:paraId="7C7EBA46" w14:textId="77777777" w:rsidR="00F90BDC" w:rsidRDefault="00F90BDC"/>
    <w:p w14:paraId="24BD03A5" w14:textId="77777777" w:rsidR="00F90BDC" w:rsidRDefault="00F90BDC">
      <w:r xmlns:w="http://schemas.openxmlformats.org/wordprocessingml/2006/main">
        <w:t xml:space="preserve">2. ຄວາມເຂັ້ມແຂງຂອງຄວາມອົດທົນ - ການສະທ້ອນເຖິງຄວາມກ້າຫານຂອງພຣະເຢຊູໃນການປະເຊີນຫນ້າກັບຄວາມຍາກລໍາບາກ.</w:t>
      </w:r>
    </w:p>
    <w:p w14:paraId="0241A04B" w14:textId="77777777" w:rsidR="00F90BDC" w:rsidRDefault="00F90BDC"/>
    <w:p w14:paraId="2AAF1E6F" w14:textId="77777777" w:rsidR="00F90BDC" w:rsidRDefault="00F90BDC">
      <w:r xmlns:w="http://schemas.openxmlformats.org/wordprocessingml/2006/main">
        <w:t xml:space="preserve">1. ໂກໂລດ 3: 13 - "ແບກຫາບຊຶ່ງກັນແລະກັນແລະ, ຖ້າຜູ້ໃດຜູ້ນຶ່ງຮ້ອງທຸກຕໍ່ຄົນອື່ນ, ໃຫ້ອະໄພເຊິ່ງກັນແລະກັນ, ດັ່ງທີ່ພຣະຜູ້ເປັນເຈົ້າໄດ້ໃຫ້ອະໄພທ່ານ, ດັ່ງນັ້ນທ່ານກໍ່ຕ້ອງໃຫ້ອະໄພ."</w:t>
      </w:r>
    </w:p>
    <w:p w14:paraId="1B2F6338" w14:textId="77777777" w:rsidR="00F90BDC" w:rsidRDefault="00F90BDC"/>
    <w:p w14:paraId="03FE0C20" w14:textId="77777777" w:rsidR="00F90BDC" w:rsidRDefault="00F90BDC">
      <w:r xmlns:w="http://schemas.openxmlformats.org/wordprocessingml/2006/main">
        <w:t xml:space="preserve">2. Ephesians 4: 32 - "ຈົ່ງມີຄວາມເມດຕາຕໍ່ກັນແລະກັນ, ມີໃຈອ່ອນໂຍນ, ໃຫ້ອະໄພເຊິ່ງກັນແລະກັນ, ຄືກັບພຣະເຈົ້າໃນພຣະຄຣິດໄດ້ໃຫ້ອະໄພທ່ານ."</w:t>
      </w:r>
    </w:p>
    <w:p w14:paraId="4423E49E" w14:textId="77777777" w:rsidR="00F90BDC" w:rsidRDefault="00F90BDC"/>
    <w:p w14:paraId="300655B2" w14:textId="77777777" w:rsidR="00F90BDC" w:rsidRDefault="00F90BDC">
      <w:r xmlns:w="http://schemas.openxmlformats.org/wordprocessingml/2006/main">
        <w:t xml:space="preserve">ມາຣະໂກ 14:66 ເມື່ອ​ເປໂຕ​ຢູ່​ໃນ​ຣາຊວັງ ມີ​ຄົນ​ຮັບໃຊ້​ຂອງ​ມະຫາ​ປະໂຣຫິດ​ມາ​ເຖິງ.</w:t>
      </w:r>
    </w:p>
    <w:p w14:paraId="7E124E66" w14:textId="77777777" w:rsidR="00F90BDC" w:rsidRDefault="00F90BDC"/>
    <w:p w14:paraId="1F569CDD" w14:textId="77777777" w:rsidR="00F90BDC" w:rsidRDefault="00F90BDC">
      <w:r xmlns:w="http://schemas.openxmlformats.org/wordprocessingml/2006/main">
        <w:t xml:space="preserve">ເປໂຕປະຕິເສດພະເຍຊູສາມເທື່ອຢູ່ໃນເດີ່ນຂອງພະລາຊະວັງຂອງມະຫາປະໂລຫິດ.</w:t>
      </w:r>
    </w:p>
    <w:p w14:paraId="58CC7CDC" w14:textId="77777777" w:rsidR="00F90BDC" w:rsidRDefault="00F90BDC"/>
    <w:p w14:paraId="37DEF510" w14:textId="77777777" w:rsidR="00F90BDC" w:rsidRDefault="00F90BDC">
      <w:r xmlns:w="http://schemas.openxmlformats.org/wordprocessingml/2006/main">
        <w:t xml:space="preserve">1. ພວກເຮົາສາມາດຮຽນຮູ້ຈາກຄວາມຜິດພາດຂອງເປໂຕແລະຊອກຫາຄວາມເຂັ້ມແຂງແລະຄວາມກ້າຫານໃນພຣະເຢຊູ.</w:t>
      </w:r>
    </w:p>
    <w:p w14:paraId="7F6C4B4A" w14:textId="77777777" w:rsidR="00F90BDC" w:rsidRDefault="00F90BDC"/>
    <w:p w14:paraId="789145F9" w14:textId="77777777" w:rsidR="00F90BDC" w:rsidRDefault="00F90BDC">
      <w:r xmlns:w="http://schemas.openxmlformats.org/wordprocessingml/2006/main">
        <w:t xml:space="preserve">2. ເມື່ອ​ເຮົາ​ປະ​ເຊີນ​ກັບ​ການ​ຕັດ​ສິນ​ໃຈ​ທີ່​ຫຍຸ້ງ​ຍາກ, ເຮົາ​ຄວນ​ມີ​ສັດ​ທາ​ແລະ​ໄວ້​ວາງ​ໃຈ​ໃນ​ແຜນ​ຂອງ​ພຣະ​ເຈົ້າ.</w:t>
      </w:r>
    </w:p>
    <w:p w14:paraId="78365777" w14:textId="77777777" w:rsidR="00F90BDC" w:rsidRDefault="00F90BDC"/>
    <w:p w14:paraId="57C673BA"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73529E61" w14:textId="77777777" w:rsidR="00F90BDC" w:rsidRDefault="00F90BDC"/>
    <w:p w14:paraId="4392DA16" w14:textId="77777777" w:rsidR="00F90BDC" w:rsidRDefault="00F90BDC">
      <w:r xmlns:w="http://schemas.openxmlformats.org/wordprocessingml/2006/main">
        <w:t xml:space="preserve">2. 1 ໂກລິນໂທ 10:13 “ບໍ່​ມີ​ການ​ລໍ້​ໃຈ​ໃດໆ​ມາ​ເໜືອ​ພວກ​ເຈົ້າ​ນອກ​ຈາກ​ສິ່ງ​ທີ່​ມະນຸດ​ທຳ​ມະ​ດາ ແລະ​ພະເຈົ້າ​ສັດ​ຊື່ ພະອົງ​ຈະ​ບໍ່​ປ່ອຍ​ໃຫ້​ເຈົ້າ​ຖືກ​ລໍ້​ລວງ​ເກີນ​ກວ່າ​ທີ່​ເຈົ້າ​ຈະ​ທົນ​ໄດ້ ແຕ່​ເມື່ອ​ເຈົ້າ​ຖືກ​ລໍ້​ໃຈ ພະອົງ​ກໍ​ຈະ​ຈັດ​ຫາ​ສິ່ງ​ທີ່​ເຈົ້າ​ໄດ້​ຮັບ. ທາງອອກເພື່ອໃຫ້ເຈົ້າສາມາດອົດທົນໄດ້."</w:t>
      </w:r>
    </w:p>
    <w:p w14:paraId="73C558BA" w14:textId="77777777" w:rsidR="00F90BDC" w:rsidRDefault="00F90BDC"/>
    <w:p w14:paraId="74E9D67F" w14:textId="77777777" w:rsidR="00F90BDC" w:rsidRDefault="00F90BDC">
      <w:r xmlns:w="http://schemas.openxmlformats.org/wordprocessingml/2006/main">
        <w:t xml:space="preserve">ມາຣະໂກ 14:67 ເມື່ອ​ນາງ​ເຫັນ​ເປໂຕ​ກຳລັງ​ລຸກ​ຂຶ້ນ ນາງ​ກໍ​ຫລຽວ​ເບິ່ງ​ເພິ່ນ ແລະ​ເວົ້າ​ວ່າ, “ເຈົ້າ​ກໍ​ຢູ່​ກັບ​ພຣະເຢຊູເຈົ້າ​ຊາວ​ນາຊາເຣັດ.</w:t>
      </w:r>
    </w:p>
    <w:p w14:paraId="49D6BAF3" w14:textId="77777777" w:rsidR="00F90BDC" w:rsidRDefault="00F90BDC"/>
    <w:p w14:paraId="4DCEDD02" w14:textId="77777777" w:rsidR="00F90BDC" w:rsidRDefault="00F90BDC">
      <w:r xmlns:w="http://schemas.openxmlformats.org/wordprocessingml/2006/main">
        <w:t xml:space="preserve">ເປໂຕປະຕິເສດພະເຍຊູສາມເທື່ອ ແລະຖືກຍິງສາວຮັບໃຊ້ປະເຊີນໜ້າ.</w:t>
      </w:r>
    </w:p>
    <w:p w14:paraId="140182AD" w14:textId="77777777" w:rsidR="00F90BDC" w:rsidRDefault="00F90BDC"/>
    <w:p w14:paraId="18FEDE5F" w14:textId="77777777" w:rsidR="00F90BDC" w:rsidRDefault="00F90BDC">
      <w:r xmlns:w="http://schemas.openxmlformats.org/wordprocessingml/2006/main">
        <w:t xml:space="preserve">1. ພະລັງແຫ່ງການປະຕິເສດ - ການປະຕິເສດພະເຍຊູຂອງເປໂຕສາມາດສອນເຮົາແນວໃດກ່ຽວກັບການຕໍ່ສູ້ກັບຄວາມເຊື່ອຂອງເຮົາເອງ</w:t>
      </w:r>
    </w:p>
    <w:p w14:paraId="04A5ACD8" w14:textId="77777777" w:rsidR="00F90BDC" w:rsidRDefault="00F90BDC"/>
    <w:p w14:paraId="62E49523" w14:textId="77777777" w:rsidR="00F90BDC" w:rsidRDefault="00F90BDC">
      <w:r xmlns:w="http://schemas.openxmlformats.org/wordprocessingml/2006/main">
        <w:t xml:space="preserve">2. ດຳລົງຊີວິດຢ່າງກ້າຫານໃນການປະເຊີນໜ້າກັບຄວາມທຸກລຳບາກ - ການກະທຳຂອງເປໂຕສາມາດດົນໃຈເຮົາໃຫ້ຜ່ານຜ່າຄວາມຫຍຸ້ງຍາກໄດ້ຢ່າງໃດ.</w:t>
      </w:r>
    </w:p>
    <w:p w14:paraId="763A422B" w14:textId="77777777" w:rsidR="00F90BDC" w:rsidRDefault="00F90BDC"/>
    <w:p w14:paraId="34095F63" w14:textId="77777777" w:rsidR="00F90BDC" w:rsidRDefault="00F90BDC">
      <w:r xmlns:w="http://schemas.openxmlformats.org/wordprocessingml/2006/main">
        <w:t xml:space="preserve">1. ຢາໂກໂບ 1:2-4 - ຈົ່ງນັບຄວາມສຸກທັງໝົດເມື່ອປະເຊີນກັບການທົດລອງ</w:t>
      </w:r>
    </w:p>
    <w:p w14:paraId="669D24DD" w14:textId="77777777" w:rsidR="00F90BDC" w:rsidRDefault="00F90BDC"/>
    <w:p w14:paraId="359C3290" w14:textId="77777777" w:rsidR="00F90BDC" w:rsidRDefault="00F90BDC">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444C96F4" w14:textId="77777777" w:rsidR="00F90BDC" w:rsidRDefault="00F90BDC"/>
    <w:p w14:paraId="4947E3E9" w14:textId="77777777" w:rsidR="00F90BDC" w:rsidRDefault="00F90BDC">
      <w:r xmlns:w="http://schemas.openxmlformats.org/wordprocessingml/2006/main">
        <w:t xml:space="preserve">ມາຣະໂກ 14:68 ແຕ່​ລາວ​ປະຕິເສດ​ວ່າ, “ຂ້ອຍ​ບໍ່​ຮູ້ ແລະ​ບໍ່​ເຂົ້າໃຈ​ສິ່ງ​ທີ່​ເຈົ້າ​ເວົ້າ. ແລະ ເພິ່ນ​ໄດ້​ອອກ​ໄປ​ໃນ​ລະບຽງ; ແລະລູກເຮືອ cock.</w:t>
      </w:r>
    </w:p>
    <w:p w14:paraId="65FF303E" w14:textId="77777777" w:rsidR="00F90BDC" w:rsidRDefault="00F90BDC"/>
    <w:p w14:paraId="09EAA91F" w14:textId="77777777" w:rsidR="00F90BDC" w:rsidRDefault="00F90BDC">
      <w:r xmlns:w="http://schemas.openxmlformats.org/wordprocessingml/2006/main">
        <w:t xml:space="preserve">ລາວ​ປະ​ຕິ​ເສດ​ພຣະ​ເຢ​ຊູ​ແລະ​ໄດ້​ອອກ​ໄປ​ໃນ porch ໃນ​ເວ​ລາ​ທີ່​ລູກ​ເຮືອ cock ໄດ້​.</w:t>
      </w:r>
    </w:p>
    <w:p w14:paraId="0A66C1A3" w14:textId="77777777" w:rsidR="00F90BDC" w:rsidRDefault="00F90BDC"/>
    <w:p w14:paraId="231F469C" w14:textId="77777777" w:rsidR="00F90BDC" w:rsidRDefault="00F90BDC">
      <w:r xmlns:w="http://schemas.openxmlformats.org/wordprocessingml/2006/main">
        <w:t xml:space="preserve">1. ພະລັງແຫ່ງການປະຕິເສດ: ວິທີຕ້ານທານການລໍ້ລວງ</w:t>
      </w:r>
    </w:p>
    <w:p w14:paraId="01E49196" w14:textId="77777777" w:rsidR="00F90BDC" w:rsidRDefault="00F90BDC"/>
    <w:p w14:paraId="38B1E2D6" w14:textId="77777777" w:rsidR="00F90BDC" w:rsidRDefault="00F90BDC">
      <w:r xmlns:w="http://schemas.openxmlformats.org/wordprocessingml/2006/main">
        <w:t xml:space="preserve">2. ຄວາມສໍາຄັນຂອງ Cock's Crow: ການຮຽນຮູ້ຈາກຄວາມຜິດພາດຂອງເປໂຕ</w:t>
      </w:r>
    </w:p>
    <w:p w14:paraId="1B580031" w14:textId="77777777" w:rsidR="00F90BDC" w:rsidRDefault="00F90BDC"/>
    <w:p w14:paraId="1A0C171E" w14:textId="77777777" w:rsidR="00F90BDC" w:rsidRDefault="00F90BDC">
      <w:r xmlns:w="http://schemas.openxmlformats.org/wordprocessingml/2006/main">
        <w:t xml:space="preserve">1. ຢາໂກໂບ 1:14-15: “ແຕ່​ແຕ່​ລະ​ຄົນ​ກໍ​ຖືກ​ລໍ້​ໃຈ ເມື່ອ​ຖືກ​ລໍ້​ໃຈ​ດ້ວຍ​ຄວາມ​ປາຖະໜາ​ອັນ​ຊົ່ວ​ຮ້າຍ​ຂອງ​ຕົນ​ເອງ ແລະ​ການ​ລໍ້​ລວງ​ແລ້ວ ເມື່ອ​ຄວາມ​ປາຖະໜາ​ໄດ້​ຕັ້ງ​ຕັ້ງ​ຂຶ້ນ​ແລ້ວ ກໍ​ເກີດ​ບາບ ແລະ​ຄວາມ​ຜິດ​ບາບ ເມື່ອ​ມັນ​ເຕັມ​ໄປ​ດ້ວຍ​ຄວາມ​ປາຖະໜາ. , ໃຫ້ເກີດກັບຄວາມຕາຍ."</w:t>
      </w:r>
    </w:p>
    <w:p w14:paraId="5CDFA008" w14:textId="77777777" w:rsidR="00F90BDC" w:rsidRDefault="00F90BDC"/>
    <w:p w14:paraId="0A0B2D59" w14:textId="77777777" w:rsidR="00F90BDC" w:rsidRDefault="00F90BDC">
      <w:r xmlns:w="http://schemas.openxmlformats.org/wordprocessingml/2006/main">
        <w:t xml:space="preserve">2. ລືກາ 22:31-32: ? </w:t>
      </w:r>
      <w:r xmlns:w="http://schemas.openxmlformats.org/wordprocessingml/2006/main">
        <w:rPr>
          <w:rFonts w:ascii="맑은 고딕 Semilight" w:hAnsi="맑은 고딕 Semilight"/>
        </w:rPr>
        <w:t xml:space="preserve">ອິ </w:t>
      </w:r>
      <w:r xmlns:w="http://schemas.openxmlformats.org/wordprocessingml/2006/main">
        <w:t xml:space="preserve">ໂມນ, ຊີໂມນ, ຊາຕານໄດ້ຂໍໃຫ້ເຈົ້າທັງ ໝົດ ຟອກເປັນເຂົ້າສາລີ. ແຕ່​ຂ້າ​ພະ​ເຈົ້າ​ໄດ້​ອະ​ທິ​ຖານ​ສໍາ​ລັບ​ທ່ານ, Simon, ເພື່ອ​ຄວາມ​ເຊື່ອ​ຂອງ​ທ່ານ​ຈະ​ບໍ່​ໄດ້​ສູນ​ເສຍ. ແລະເມື່ອເຈົ້າໄດ້ຫັນກັບມາ, ເສີມສ້າງອ້າຍນ້ອງຂອງເຈົ້າ.??</w:t>
      </w:r>
    </w:p>
    <w:p w14:paraId="69D76C06" w14:textId="77777777" w:rsidR="00F90BDC" w:rsidRDefault="00F90BDC"/>
    <w:p w14:paraId="085800F8" w14:textId="77777777" w:rsidR="00F90BDC" w:rsidRDefault="00F90BDC">
      <w:r xmlns:w="http://schemas.openxmlformats.org/wordprocessingml/2006/main">
        <w:t xml:space="preserve">ມາຣະໂກ 14:69 ມີ​ຍິງ​ສາວ​ໃຊ້​ຄົນ​ໜຶ່ງ​ໄດ້​ເຫັນ​ລາວ​ອີກ ແລະ​ເລີ່ມ​ເວົ້າ​ກັບ​ຄົນ​ທີ່​ຢືນ​ຢູ່​ທີ່​ນັ້ນ​ວ່າ, “ຜູ້​ນີ້​ແມ່ນ​ຄົນ​ໜຶ່ງ​ໃນ​ພວກ​ເຂົາ.</w:t>
      </w:r>
    </w:p>
    <w:p w14:paraId="3329D4F4" w14:textId="77777777" w:rsidR="00F90BDC" w:rsidRDefault="00F90BDC"/>
    <w:p w14:paraId="66DB6A95" w14:textId="77777777" w:rsidR="00F90BDC" w:rsidRDefault="00F90BDC">
      <w:r xmlns:w="http://schemas.openxmlformats.org/wordprocessingml/2006/main">
        <w:t xml:space="preserve">ຂໍ້​ນີ້​ເລົ່າ​ເຖິງ​ວິທີ​ທີ່​ພະ​ເຍຊູ​ຖືກ​ຍິງ​ຮັບໃຊ້​ຄົນ​ໜຶ່ງ​ຮູ້​ເມື່ອ​ພະອົງ​ຖືກ​ນຳ​ໄປ​ຢູ່​ຕໍ່​ໜ້າ​ມະຫາ​ປະໂຣຫິດ.</w:t>
      </w:r>
    </w:p>
    <w:p w14:paraId="0A94BD15" w14:textId="77777777" w:rsidR="00F90BDC" w:rsidRDefault="00F90BDC"/>
    <w:p w14:paraId="07269823" w14:textId="77777777" w:rsidR="00F90BDC" w:rsidRDefault="00F90BDC">
      <w:r xmlns:w="http://schemas.openxmlformats.org/wordprocessingml/2006/main">
        <w:t xml:space="preserve">1. ພຣະ ເຢ ຊູ ເປັນ ຄວາມ ສໍາ ເລັດ ຂອງ ຄໍາ ພະ ຍາ ກອນ ?ແຜນ ການ ຂອງ ພຣະ ເຈົ້າ ເພື່ອ ຄວາມ ລອດ ເປັນ ຈິງ ແນວ ໃດ?</w:t>
      </w:r>
    </w:p>
    <w:p w14:paraId="6EA73175" w14:textId="77777777" w:rsidR="00F90BDC" w:rsidRDefault="00F90BDC"/>
    <w:p w14:paraId="1F213EEE" w14:textId="77777777" w:rsidR="00F90BDC" w:rsidRDefault="00F90BDC">
      <w:r xmlns:w="http://schemas.openxmlformats.org/wordprocessingml/2006/main">
        <w:t xml:space="preserve">2. ຄວາມຢືດຢຸ່ນຂອງຄວາມເຊື່ອ ພວກເຮົາສາມາດຕິດຕາມພຣະເຢຊູໄດ້ແນວໃດໃນເວລາອັນຫຍຸ້ງຍາກ</w:t>
      </w:r>
    </w:p>
    <w:p w14:paraId="5977F9D1" w14:textId="77777777" w:rsidR="00F90BDC" w:rsidRDefault="00F90BDC"/>
    <w:p w14:paraId="6AB79A18" w14:textId="77777777" w:rsidR="00F90BDC" w:rsidRDefault="00F90BDC">
      <w:r xmlns:w="http://schemas.openxmlformats.org/wordprocessingml/2006/main">
        <w:t xml:space="preserve">1. ເອຊາຢາ 53:2-3?” ເພາະ​ລາວ​ຈະ​ເຕີບ​ໃຫຍ່​ຂຶ້ນ​ຕໍ່​ໜ້າ​ລາວ​ຄື​ກັບ​ພືດ​ທີ່​ອ່ອນ​ໂຍນ ແລະ​ເປັນ​ຮາກ​ອອກ​ຈາກ​ພື້ນ​ທີ່​ແຫ້ງ​ແລ້ງ ລາວ​ບໍ່​ມີ​ຮູບ​ຮ່າງ​ແລະ​ສະຫງ່າ​ງາມ ແລະ​ເມື່ອ​ພວກ​ເຮົາ​ຈະ​ເຫັນ​ລາວ​ກໍ​ບໍ່​ມີ. ຄວາມ​ງາມ​ທີ່​ພວກ​ເຮົາ​ຕ້ອງ​ການ​ໃນ​ພຣະ​ອົງ, ພຣະ​ອົງ​ໄດ້​ຖືກ​ດູ​ຖູກ​ແລະ​ປະ​ຕິ​ເສດ​ຈາກ​ມະ​ນຸດ, ເປັນ​ຜູ້​ຊາຍ​ຂອງ​ຄວາມ​ໂສກ​ເສົ້າ, ແລະ​ຮູ້​ຈັກ​ກັບ​ຄວາມ​ໂສກ​ເສົ້າ: ແລະ​ພວກ​ເຮົາ​ໄດ້​ເຊື່ອງ​ໃບ​ຫນ້າ​ຂອງ​ພວກ​ເຮົາ​ຈາກ​ພຣະ​ອົງ; ລາວ​ຖືກ​ດູ​ຖູກ, ແລະ​ພວກ​ເຮົາ​ບໍ່​ນັບຖື​ພຣະ​ອົງ.”</w:t>
      </w:r>
    </w:p>
    <w:p w14:paraId="209F7C63" w14:textId="77777777" w:rsidR="00F90BDC" w:rsidRDefault="00F90BDC"/>
    <w:p w14:paraId="2173AA7F" w14:textId="77777777" w:rsidR="00F90BDC" w:rsidRDefault="00F90BDC">
      <w:r xmlns:w="http://schemas.openxmlformats.org/wordprocessingml/2006/main">
        <w:t xml:space="preserve">2. ມັດທາຍ 16:21 ຈາກ​ເວລາ​ນັ້ນ​ມາ ພຣະເຢຊູເຈົ້າ​ໄດ້​ສະແດງ​ໃຫ້​ພວກ​ສາວົກ​ເຫັນ​ວ່າ ພຣະອົງ​ຕ້ອງ​ໄປ​ທີ່​ນະຄອນ​ເຢຣູຊາເລັມ​ຢ່າງ​ໃດ, ແລະ​ໄດ້​ຮັບ​ຄວາມ​ທົນທຸກ​ຫລາຍ​ຢ່າງ​ຈາກ​ພວກ​ເຖົ້າແກ່ ແລະ​ພວກ​ປະໂຣຫິດ ແລະ​ພວກ​ທຳມະຈານ, ແລະ​ຖືກ​ຂ້າ, ແລະ​ຖືກ​ປຸກ​ໃຫ້​ເປັນ​ຄືນ​ມາ​ໃໝ່. ມື້ທີສາມ."</w:t>
      </w:r>
    </w:p>
    <w:p w14:paraId="6D609D61" w14:textId="77777777" w:rsidR="00F90BDC" w:rsidRDefault="00F90BDC"/>
    <w:p w14:paraId="2E828A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14:70 ແລະ​ພຣະອົງ​ໄດ້​ປະຕິເສດ​ອີກ. ແລະ​ບໍ່​ດົນ, ພວກ​ເຂົາ​ທີ່​ຢືນ​ຢູ່​ຂ້າງ​ນັ້ນ​ເວົ້າ​ກັບ​ເປ​ໂຕ​ອີກ​ເທື່ອ​ຫນຶ່ງ, ແນ່​ນອນ​ວ່າ​ທ່ານ​ແມ່ນ​ຫນຶ່ງ​ໃນ​ພວກ​ເຂົາ: ເພາະ​ວ່າ​ທ່ານ​ເປັນ​ຄາ​ລິ​ເລ, ແລະ​ຄໍາ​ປາ​ໄສ​ຂອງ​ທ່ານ​ເຫັນ​ດີ​ກັບ​ມັນ.</w:t>
      </w:r>
    </w:p>
    <w:p w14:paraId="611677EF" w14:textId="77777777" w:rsidR="00F90BDC" w:rsidRDefault="00F90BDC"/>
    <w:p w14:paraId="3603ED62" w14:textId="77777777" w:rsidR="00F90BDC" w:rsidRDefault="00F90BDC">
      <w:r xmlns:w="http://schemas.openxmlformats.org/wordprocessingml/2006/main">
        <w:t xml:space="preserve">ເປໂຕປະຕິເສດພະເຍຊູສາມເທື່ອເຖິງວ່າພະອົງສັນຍາວ່າຈະຮັກສາຄວາມສັດຊື່ຢູ່ກໍຕາມ.</w:t>
      </w:r>
    </w:p>
    <w:p w14:paraId="4FB68F1C" w14:textId="77777777" w:rsidR="00F90BDC" w:rsidRDefault="00F90BDC"/>
    <w:p w14:paraId="299CFC17" w14:textId="77777777" w:rsidR="00F90BDC" w:rsidRDefault="00F90BDC">
      <w:r xmlns:w="http://schemas.openxmlformats.org/wordprocessingml/2006/main">
        <w:t xml:space="preserve">1. ພະລັງແຫ່ງຄວາມຫວັງໃນການປະເຊີນໜ້າກັບຄວາມຫຍຸ້ງຍາກ</w:t>
      </w:r>
    </w:p>
    <w:p w14:paraId="067FCCCF" w14:textId="77777777" w:rsidR="00F90BDC" w:rsidRDefault="00F90BDC"/>
    <w:p w14:paraId="6FE0DB7E" w14:textId="77777777" w:rsidR="00F90BDC" w:rsidRDefault="00F90BDC">
      <w:r xmlns:w="http://schemas.openxmlformats.org/wordprocessingml/2006/main">
        <w:t xml:space="preserve">2. ຄວາມເຂັ້ມແຂງຂອງຄວາມເຊື່ອເຖິງວ່າຈະມີການລໍ້ລວງ</w:t>
      </w:r>
    </w:p>
    <w:p w14:paraId="205156C1" w14:textId="77777777" w:rsidR="00F90BDC" w:rsidRDefault="00F90BDC"/>
    <w:p w14:paraId="6B79E5D4" w14:textId="77777777" w:rsidR="00F90BDC" w:rsidRDefault="00F90BDC">
      <w:r xmlns:w="http://schemas.openxmlformats.org/wordprocessingml/2006/main">
        <w:t xml:space="preserve">1. Romans 5: 3-5 - "ຫຼາຍກວ່ານັ້ນ, ພວກເຮົາປິຕິຍິນດີໃນຄວາມທຸກຂອງພວກເຮົາ, ຮູ້ວ່າຄວາມອົດທົນເຮັດໃຫ້ເກີດຄວາມອົດທົນ, ແລະຄວາມອົດທົນເຮັດໃຫ້ເກີດລັກສະນະ, ແລະລັກສະນະເຮັດໃຫ້ເກີດຄວາມຫວັງ, ແລະຄວາມຫວັງບໍ່ໄດ້ເຮັດໃຫ້ພວກເຮົາມີຄວາມອັບອາຍ."</w:t>
      </w:r>
    </w:p>
    <w:p w14:paraId="3E72ED4D" w14:textId="77777777" w:rsidR="00F90BDC" w:rsidRDefault="00F90BDC"/>
    <w:p w14:paraId="5A068367" w14:textId="77777777" w:rsidR="00F90BDC" w:rsidRDefault="00F90BDC">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46EBFDDB" w14:textId="77777777" w:rsidR="00F90BDC" w:rsidRDefault="00F90BDC"/>
    <w:p w14:paraId="66768290" w14:textId="77777777" w:rsidR="00F90BDC" w:rsidRDefault="00F90BDC">
      <w:r xmlns:w="http://schemas.openxmlformats.org/wordprocessingml/2006/main">
        <w:t xml:space="preserve">ມາຣະໂກ 14:71 ແຕ່​ລາວ​ເລີ່ມ​ດ່າ​ແລະ​ສາບານ​ວ່າ, “ຂ້ອຍ​ບໍ່​ຮູ້ຈັກ​ຄົນ​ນີ້​ທີ່​ເຈົ້າ​ເວົ້າ.</w:t>
      </w:r>
    </w:p>
    <w:p w14:paraId="6B7BBD81" w14:textId="77777777" w:rsidR="00F90BDC" w:rsidRDefault="00F90BDC"/>
    <w:p w14:paraId="0521ECFC" w14:textId="77777777" w:rsidR="00F90BDC" w:rsidRDefault="00F90BDC">
      <w:r xmlns:w="http://schemas.openxmlformats.org/wordprocessingml/2006/main">
        <w:t xml:space="preserve">ມະຫາປະໂລຫິດໄດ້ຖາມພຣະເຢຊູວ່າພຣະອົງເປັນພຣະເມຊີອາບໍ, ແລະພຣະເຢຊູຊົງຕອບໂດຍການບໍ່ຕອບຄຳຖາມ ແລະແທນທີ່ມະຫາປະໂລຫິດເລີ່ມດ່າແລະສາບານ.</w:t>
      </w:r>
    </w:p>
    <w:p w14:paraId="018D416A" w14:textId="77777777" w:rsidR="00F90BDC" w:rsidRDefault="00F90BDC"/>
    <w:p w14:paraId="23132606" w14:textId="77777777" w:rsidR="00F90BDC" w:rsidRDefault="00F90BDC">
      <w:r xmlns:w="http://schemas.openxmlformats.org/wordprocessingml/2006/main">
        <w:t xml:space="preserve">1. ການຄວບຄຸມຕົນເອງຂອງພະເຍຊູ: ພະເຍຊູຕອບສະຫນອງຕໍ່ການຂົ່ມເຫັງແນວໃດ</w:t>
      </w:r>
    </w:p>
    <w:p w14:paraId="30A67598" w14:textId="77777777" w:rsidR="00F90BDC" w:rsidRDefault="00F90BDC"/>
    <w:p w14:paraId="7CFA1D26" w14:textId="77777777" w:rsidR="00F90BDC" w:rsidRDefault="00F90BDC">
      <w:r xmlns:w="http://schemas.openxmlformats.org/wordprocessingml/2006/main">
        <w:t xml:space="preserve">2. ຊອກຫາສຽງຂອງພວກເຮົາ: ຢືນຂຶ້ນເພື່ອສິ່ງທີ່ພວກເຮົາເຊື່ອ</w:t>
      </w:r>
    </w:p>
    <w:p w14:paraId="223D2398" w14:textId="77777777" w:rsidR="00F90BDC" w:rsidRDefault="00F90BDC"/>
    <w:p w14:paraId="1E8B45ED" w14:textId="77777777" w:rsidR="00F90BDC" w:rsidRDefault="00F90BDC">
      <w:r xmlns:w="http://schemas.openxmlformats.org/wordprocessingml/2006/main">
        <w:t xml:space="preserve">1. ໂຢຮັນ 15:13 - ຄວາມ​ຮັກ​ທີ່​ຍິ່ງໃຫຍ່​ກວ່າ​ນີ້​ບໍ່​ມີ​ຜູ້​ໃດ​ທີ່​ຈະ​ວາງ​ໄວ້? </w:t>
      </w:r>
      <w:r xmlns:w="http://schemas.openxmlformats.org/wordprocessingml/2006/main">
        <w:rPr>
          <w:rFonts w:ascii="맑은 고딕 Semilight" w:hAnsi="맑은 고딕 Semilight"/>
        </w:rPr>
        <w:t xml:space="preserve">ຊີ </w:t>
      </w:r>
      <w:r xmlns:w="http://schemas.openxmlformats.org/wordprocessingml/2006/main">
        <w:t xml:space="preserve">ວິດເພື່ອຄົນດຽວບໍ? </w:t>
      </w:r>
      <w:r xmlns:w="http://schemas.openxmlformats.org/wordprocessingml/2006/main">
        <w:rPr>
          <w:rFonts w:ascii="맑은 고딕 Semilight" w:hAnsi="맑은 고딕 Semilight"/>
        </w:rPr>
        <w:t xml:space="preserve">셲 </w:t>
      </w:r>
      <w:r xmlns:w="http://schemas.openxmlformats.org/wordprocessingml/2006/main">
        <w:t xml:space="preserve">ເພື່ອນ.</w:t>
      </w:r>
    </w:p>
    <w:p w14:paraId="6006686B" w14:textId="77777777" w:rsidR="00F90BDC" w:rsidRDefault="00F90BDC"/>
    <w:p w14:paraId="70E0AA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50:7 - ສໍາລັບພຣະຜູ້ເປັນເຈົ້າພຣະເຈົ້າຊ່ວຍຂ້າພະເຈົ້າ; ສະນັ້ນ ຂ້າພະ​ເຈົ້າຈຶ່ງ​ບໍ່​ໄດ້​ຖືກ​ອັບອາຍ; ສະນັ້ນ ຂ້າພະ​ເຈົ້າ​ໄດ້​ຕັ້ງ​ໜ້າ​ຂອງ​ຂ້າພະ​ເຈົ້າ​ໄວ້​ຄື​ກັບ​ໄຟ, ແລະ ຂ້າພະ​ເຈົ້າຮູ້​ວ່າ​ຂ້າພະ​ເຈົ້າຈະ​ບໍ່​ຖືກ​ອັບອາຍ.</w:t>
      </w:r>
    </w:p>
    <w:p w14:paraId="75EADAD2" w14:textId="77777777" w:rsidR="00F90BDC" w:rsidRDefault="00F90BDC"/>
    <w:p w14:paraId="4DD9A4CC" w14:textId="77777777" w:rsidR="00F90BDC" w:rsidRDefault="00F90BDC">
      <w:r xmlns:w="http://schemas.openxmlformats.org/wordprocessingml/2006/main">
        <w:t xml:space="preserve">ມາຣະໂກ 14:72 ແລະ​ເທື່ອ​ທີ​ສອງ​ໄກ່​ກໍ​ຂຶ້ນ​ເຮືອ. ແລະ​ເປໂຕ​ໄດ້​ເອີ້ນ​ໃຫ້​ນຶກ​ເຖິງ​ຖ້ອຍຄຳ​ທີ່​ພະ​ເຍຊູ​ກ່າວ​ກັບ​ລາວ​ວ່າ: ກ່ອນ​ໄກ່​ຂັນ​ສອງ​ເທື່ອ ເຈົ້າ​ຈະ​ປະຕິເສດ​ຂ້ອຍ​ສາມ​ເທື່ອ. ແລະ​ເມື່ອ​ລາວ​ຄິດ​ເຖິງ​ສິ່ງ​ນັ້ນ, ລາວ​ກໍ​ຮ້ອງໄຫ້.</w:t>
      </w:r>
    </w:p>
    <w:p w14:paraId="3193FF5A" w14:textId="77777777" w:rsidR="00F90BDC" w:rsidRDefault="00F90BDC"/>
    <w:p w14:paraId="15B7DFFD" w14:textId="77777777" w:rsidR="00F90BDC" w:rsidRDefault="00F90BDC">
      <w:r xmlns:w="http://schemas.openxmlformats.org/wordprocessingml/2006/main">
        <w:t xml:space="preserve">ຂໍ້ນີ້ເວົ້າເຖິງການປະຕິເສດພະເຍຊູສາມເທື່ອຂອງເປໂຕ ແລະຄໍາເຕືອນຂອງຖ້ອຍຄໍາຂອງພະເຍຊູກ່ອນທີ່ຈະເກີດຂຶ້ນ.</w:t>
      </w:r>
    </w:p>
    <w:p w14:paraId="4A189A8B" w14:textId="77777777" w:rsidR="00F90BDC" w:rsidRDefault="00F90BDC"/>
    <w:p w14:paraId="2CED91BA" w14:textId="77777777" w:rsidR="00F90BDC" w:rsidRDefault="00F90BDC">
      <w:r xmlns:w="http://schemas.openxmlformats.org/wordprocessingml/2006/main">
        <w:t xml:space="preserve">1. ພະລັງຂອງຖ້ອຍຄຳຂອງເຮົາ: ຖ້ອຍຄຳຂອງເຮົາເປີດເຜີຍຫົວໃຈຂອງເຮົາແນວໃດ</w:t>
      </w:r>
    </w:p>
    <w:p w14:paraId="30FC4E22" w14:textId="77777777" w:rsidR="00F90BDC" w:rsidRDefault="00F90BDC"/>
    <w:p w14:paraId="5A4E45B7" w14:textId="77777777" w:rsidR="00F90BDC" w:rsidRDefault="00F90BDC">
      <w:r xmlns:w="http://schemas.openxmlformats.org/wordprocessingml/2006/main">
        <w:t xml:space="preserve">2. ການຮຽນຮູ້ທີ່ຈະໄວ້ວາງໃຈໃນເວລາຂອງພຣະຜູ້ເປັນເຈົ້າ</w:t>
      </w:r>
    </w:p>
    <w:p w14:paraId="07D575BE" w14:textId="77777777" w:rsidR="00F90BDC" w:rsidRDefault="00F90BDC"/>
    <w:p w14:paraId="2312C1F5" w14:textId="77777777" w:rsidR="00F90BDC" w:rsidRDefault="00F90BDC">
      <w:r xmlns:w="http://schemas.openxmlformats.org/wordprocessingml/2006/main">
        <w:t xml:space="preserve">1. ສຸພາສິດ 18:21 - ຄວາມຕາຍແລະຊີວິດຢູ່ໃນອໍານາດຂອງລີ້ນ, ແລະຜູ້ທີ່ຮັກມັນຈະກິນຫມາກໄມ້ຂອງມັນ.</w:t>
      </w:r>
    </w:p>
    <w:p w14:paraId="21A795DE" w14:textId="77777777" w:rsidR="00F90BDC" w:rsidRDefault="00F90BDC"/>
    <w:p w14:paraId="352D3287" w14:textId="77777777" w:rsidR="00F90BDC" w:rsidRDefault="00F90BDC">
      <w:r xmlns:w="http://schemas.openxmlformats.org/wordprocessingml/2006/main">
        <w:t xml:space="preserve">2. Psalm 31:24 - ຈົ່ງເຂັ້ມແຂງແລະໃຫ້ຫົວໃຈຂອງເຈົ້າມີຄວາມກ້າຫານ, ທຸກຄົນທີ່ລໍຖ້າພຣະຜູ້ເປັນເຈົ້າ.</w:t>
      </w:r>
    </w:p>
    <w:p w14:paraId="21F82675" w14:textId="77777777" w:rsidR="00F90BDC" w:rsidRDefault="00F90BDC"/>
    <w:p w14:paraId="4BBEDF03" w14:textId="77777777" w:rsidR="00F90BDC" w:rsidRDefault="00F90BDC">
      <w:r xmlns:w="http://schemas.openxmlformats.org/wordprocessingml/2006/main">
        <w:t xml:space="preserve">ມາຣະໂກ 15 ເລົ່າເຫດການສຳຄັນຫຼາຍຢ່າງລວມທັງການທົດລອງຂອງພຣະເຢຊູກ່ອນປີລາດ, ການຖືກຄຶງ, ການຕາຍ, ແລະການຝັງສົບຂອງພຣະອົງ.</w:t>
      </w:r>
    </w:p>
    <w:p w14:paraId="747E5E76" w14:textId="77777777" w:rsidR="00F90BDC" w:rsidRDefault="00F90BDC"/>
    <w:p w14:paraId="2EFAD60C" w14:textId="77777777" w:rsidR="00F90BDC" w:rsidRDefault="00F90BDC">
      <w:r xmlns:w="http://schemas.openxmlformats.org/wordprocessingml/2006/main">
        <w:t xml:space="preserve">ຫຍໍ້​ໜ້າ​ທີ 1: ບົດ​ເລີ່ມ​ຕົ້ນ​ທີ່​ພວກ​ປະໂລຫິດ​ໃຫຍ່​ນຳ​ເອົາ​ພະ​ເຍຊູ​ມາ​ຕໍ່​ໜ້າ​ປີລາດ. ພວກ​ເຂົາ​ກ່າວ​ຫາ​ພຣະ​ອົງ​ໃນ​ຫລາຍ​ສິ່ງ​ຫລາຍ​ຢ່າງ ແຕ່​ພຣະ​ອົງ​ບໍ່​ໄດ້​ຕອບ, ເຮັດ​ໃຫ້​ປີລາດ​ປະ​ຫລາດ​ໃຈ​ຫລາຍ. ໃນ​ລະ​ຫວ່າງ​ເທດ​ສະ​ການ, ເປັນ​ປະ​ເພ​ນີ​ສໍາ​ລັບ​ປີ​ລາດ​ທີ່​ຈະ​ປ່ອຍ​ນັກ​ໂທດ​ທີ່​ຮ້ອງ​ຂໍ​ໂດຍ​ຝູງ​ຊົນ. Barabbas ຢູ່ໃນຄຸກກັບພວກກະບົດຜູ້ທີ່ໄດ້ຂ້າຄົນໃນລະຫວ່າງການລຸກຮືຂຶ້ນ. ຝູງ​ຊົນ​ໄດ້​ຮ້ອງ​ຂໍ​ໃຫ້​ປ່ອຍ​ບາ​ຣາ​ບາ ຊຶ່ງ​ຖືກ​ຊັກ​ຈູງ​ໂດຍ​ພວກ​ປະ​ໂລ​ຫິດ. ເມື່ອ​ຖາມ​ວ່າ​ລາວ​ຈະ​ເຮັດ​ແນວ​ໃດ​ກັບ ‘ກະສັດ​ຂອງ​ຊາວ​ຢິວ’ ພວກ​ເຂົາ​ຈຶ່ງ​ຮ້ອງ​ຂຶ້ນ​ວ່າ “ຄຶງ​ພະອົງ​ໃຫ້​ຖືກ​ຄຶງ! ເຖິງ​ແມ່ນ​ວ່າ​ຫຼັງ​ຈາກ​ຖາມ​ວ່າ​ເປັນ​ຫຍັງ​ແລະ​ອາດ​ຊະຍາ​ກຳ​ອັນ​ໃດ​ກໍ​ຕາມ, ເຂົາ​ເຈົ້າ​ກໍ​ຮ້ອງ​ຂຶ້ນ​ວ່າ “ຄຶງ​ມັນ​ໃຫ້​ຖືກ​ຄຶງ!” ປາດ​ຖະ​ໜາ​ທີ່​ຈະ​ເຮັດ​ໃຫ້​ຝູງ​ຄົນ​ພໍ​ໃຈ, ປີ​ລາດ​ຈຶ່ງ​ປ່ອຍ​ບາ​ຣາ​ບາ ແລະ​ມອບ​ພຣະ​ເຢ​ຊູ </w:t>
      </w:r>
      <w:r xmlns:w="http://schemas.openxmlformats.org/wordprocessingml/2006/main">
        <w:lastRenderedPageBreak xmlns:w="http://schemas.openxmlformats.org/wordprocessingml/2006/main"/>
      </w:r>
      <w:r xmlns:w="http://schemas.openxmlformats.org/wordprocessingml/2006/main">
        <w:t xml:space="preserve">​ໃຫ້​ຖືກ​ຄຶງ ຫຼັງ​ຈາກ​ຕີ​ພຣະ​ອົງ (ມາ​ຣະ​ໂກ 15:1-15).</w:t>
      </w:r>
    </w:p>
    <w:p w14:paraId="67F24387" w14:textId="77777777" w:rsidR="00F90BDC" w:rsidRDefault="00F90BDC"/>
    <w:p w14:paraId="54158296" w14:textId="77777777" w:rsidR="00F90BDC" w:rsidRDefault="00F90BDC">
      <w:r xmlns:w="http://schemas.openxmlformats.org/wordprocessingml/2006/main">
        <w:t xml:space="preserve">ວັກ​ທີ 2: ພວກ​ທະຫານ​ໄດ້​ພາ​ພະ​ເຍຊູ​ເຂົ້າ​ໄປ​ໃນ​ວັງ (ຫໍ​ປະຊຸມ) ເອີ້ນ​ພວກ​ທະຫານ​ທັງ​ໝົດ​ໃສ່​ເສື້ອ​ຄຸມ​ສີມ່ວງ​ໃສ່​ພະອົງ ແລະ​ມີ​ໜາມ​ທີ່​ເປັນ​ມົງກຸດ​ທີ່​ຕັ້ງ​ໄວ້​ເທິງ​ພະອົງ​ກໍ​ຮ້ອງ​ຂຶ້ນ​ວ່າ, “ຈົ່ງ​ອວຍພອນ​ກະສັດ​ຢິວ.” ອີກ​ເທື່ອ​ໜຶ່ງ​ໄດ້​ຕີ​ຫົວ​ໜ້າ​ທີ່​ຖົ່ມ​ນ້ຳ​ລາຍ​ໃສ່​ລາວ​ທີ່​ຄຸເຂົ່າ​ລົງ​ຂາບ​ໄຫວ້​ພຣະ​ອົງ ເມື່ອ​ຖືກ​ເຍາະ​ເຍີ້ຍ​ໄດ້​ຖອດ​ເສື້ອ​ຄຸມ​ສີ​ມ່ວງ​ເອົາ​ເສື້ອ​ຜ້າ​ຂອງ​ຕົນ​ອອກ​ໄປ​ຄຶງ​ໄວ້​ທີ່​ໄມ້​ກາງ​ແຂນ Simon Cyrene ພໍ່ Alexander Rufus ທີ່​ຜ່ານ​ທາງ​ໄປ​ປະເທດ​ທີ່​ຖືກ​ບັງຄັບ​ໃຫ້​ແບກ​ຂ້າມ​ໄປ​ບ່ອນ​ທີ່​ເອີ້ນ​ວ່າ Golgotha ແປ​ວ່າ​ຫົວ​ຫົວ​ຫົວ​ຫົວ​ທີ່​ເອົາ​ເຫຼົ້າ​ແວງ​ປະສົມ. ຂີ້ໝິ້ນ​ບໍ່​ໄດ້​ເອົາ​ເສື້ອ​ທີ່​ແບ່ງ​ກັນ​ໄວ້​ທີ່​ໄມ້​ກາງ​ແຂນ ຈົ່ງ​ເບິ່ງ​ວ່າ​ມີ​ສ່ວນ​ໃດ​ແດ່​ທີ່​ຂຽນ​ແຈ້ງ​ການ​ຕໍ່​ການ​ອ່ານ ກະສັດ​ຢິວ​ໄດ້​ຄຶງ​ສອງ​ຄົນ​ກະບົດ​ຄົນ​ໜຶ່ງ​ຂວາ​ອີກ​ຄົນ​ໜຶ່ງ​ຜູ້​ທີ່​ຜ່ານ​ໄປ​ນັ້ນ​ແກວ່ງ​ຫົວ​ເວົ້າ​ໃສ່​ຮ້າຍ​ປ້າຍ​ສີ​ວ່າ, “ດັ່ງນັ້ນ! ຂ້າມ​ຊ່ວຍ​ຕົວ​ທ່ານ​ເອງ!" ຄື​ກັນ​ກັບ​ພວກ​ປະໂລຫິດ​ຜູ້​ສອນ​ກົດ​ໝາຍ​ໄດ້​ເຍາະ​ເຍີ້ຍ​ໃນ​ບັນ​ດາ​ຕົນ​ເອງ​ວ່າ​ຄົນ​ອື່ນ​ລອດ​ພົ້ນ​ບໍ່​ໄດ້​ໃຫ້​ພະ​ຄລິດ​ກະສັດ​ອິດ​ສະ​ຣາ​ເອນ​ສະ​ເດັດ​ລົງ​ມາ​ຂ້າມ ເພື່ອ​ວ່າ​ພວກ​ເຮົາ​ຈະ​ໄດ້​ເຫັນ​ຜູ້​ທີ່​ຖືກ​ຄຶງ​ຢູ່​ເທິງ​ໄມ້​ກາງ​ແຂນ​ດ້ວຍ​ຄຳ​ໝິ່ນ​ປະໝາດ​ຂອງ​ພຣະ​ອົງ (ມາຣະໂກ 15:16-32).</w:t>
      </w:r>
    </w:p>
    <w:p w14:paraId="583F8796" w14:textId="77777777" w:rsidR="00F90BDC" w:rsidRDefault="00F90BDC"/>
    <w:p w14:paraId="18417031" w14:textId="77777777" w:rsidR="00F90BDC" w:rsidRDefault="00F90BDC">
      <w:r xmlns:w="http://schemas.openxmlformats.org/wordprocessingml/2006/main">
        <w:t xml:space="preserve">ວັກ​ທີ 3: ໃນ​ຕອນ​ທ່ຽງ​ຄວາມ​ມືດ​ມາ​ທົ່ວ​ແຜ່ນດິນ​ຈົນ​ເຖິງ​ສາມ​ຕອນ​ບ່າຍ​ສາມ​ໂມງ ພະ​ເຍຊູ​ຮ້ອງ​ອອກ​ມາ​ດ້ວຍ​ສຽງ​ດັງ​ວ່າ, “ເອໂລອີ ອີ​ໂລ​ເລ​ມາ ຊາ​ບັກ​ທານີ?” ຊຶ່ງຫມາຍຄວາມວ່າ "ພຣະເຈົ້າຂອງຂ້ອຍ ພຣະເຈົ້າຂອງຂ້ອຍ ເປັນຫຍັງເຈົ້າຈຶ່ງປະຖິ້ມຂ້ອຍ?" ບາງ​ຄົນ​ທີ່​ຢືນ​ຢູ່​ໃກ້​ກໍ​ໄດ້​ຍິນ​ນີ້​ກໍ​ເວົ້າ​ວ່າ ຟັງ​ເອລີຢາ​ຄົນ​ໜຶ່ງ​ແລ່ນ​ເອົາ​ນ້ຳ​ສົ້ມ​ສາຍ​ຊູ​ໃສ່​ນ້ຳ​ສົ້ມ​ສາຍ​ຊູ​ເອົາ​ນ້ຳ​ດື່ມ​ບອກ​ວ່າ​ນີ້​ອອກ​ໄປ​ເບິ່ງ​ວ່າ​ເອລີ​ຢາ​ລົງ​ມາ ແຕ່​ພະ​ເຍຊູ​ຮ້ອງ​ຂຶ້ນ​ຢ່າງ​ດັງ​ລົມ​ຫາຍໃຈ​ເຂົ້າ​ວິຫານ ຜ້າ​ກັ້ງ​ສຸດ​ທ້າຍ​ໄດ້​ຈີກ​ຜ້າກັ້ງ​ສອງ​ຄົນ​ຢູ່​ຂ້າງ​ໜ້າ​ເຫັນ​ວ່າ​ຫາຍ​ໃຈ​ຕາຍ​ຢ່າງ​ແນ່ນອນ. ມະນຸດ ພຣະເຈົ້າ! ຜູ້ຍິງບາງຄົນທີ່ເຝົ້າເບິ່ງໄລຍະໄກລະຫວ່າງນາງມາຣີມັກດາລາ ມາຣີແມ່ຢາໂກໂບ ອາຍຸນ້ອຍ Joses Salome ຜູ້ຍິງເຫຼົ່ານີ້ໄດ້ປະຕິບັດຕາມຄວາມເປັນຫ່ວງເປັນໄຍຂອງຄາລິເລ ຍັງມີຜູ້ຍິງອີກຫຼາຍຄົນໄດ້ມາເຖິງນະຄອນເຢຣູຊາເລັມເມື່ອຕອນແລງມາ ເພາະວ່າມື້ກະກຽມກ່ອນວັນສະບາໂຕ ໂຢເຊບ ອາຣີມາເທຍ ສະມາຊິກສະພາຜູ້ມີຊື່ສຽງຜູ້ຊື່ສັດດີບໍ່ເຫັນດີນໍາ ສະພາປະຕິບັດການຕັດສິນໃຈຢ່າງກ້າຫານ. ປີລາດ​ຖາມ​ສົບ​ຂອງ​ພະ​ເຍຊູ​ແປກ​ໃຈ ເມື່ອ​ນາຍ​ຮ້ອຍ​ຄົນ​ຕາຍ​ແລ້ວ​ຖືກ​ເອີ້ນ​ມາ​ຖາມ​ວ່າ​ຕາຍ​ໄປ​ດົນ​ແລ້ວ​ບໍ ນາຍ​ຮ້ອຍ​ໄດ້​ເອົາ​ສົບ​ຂອງ​ໂຢເຊບ​ຊື້​ຜ້າ​ປ່ານ​ມາ​ເອົາ​ສົບ​ທີ່​ຫໍ່​ຜ້າ​ປ່ານ​ມາ​ວາງ​ອຸບ​ມຸງ​ຕັດ​ຫີນ​ມ້ວນ​ໃສ່​ອຸບ​ໂມງ​ຂອງ​ແມ່​ຍິງ​ມັກ​ດາ​ລາ ນາງ​ມາ​ຣີ ແມ່​ໂຢເຊ​ເຫັນ​ບ່ອນ​ທີ່​ໄດ້​ວາງ​ໄວ້​ເລົ່າ​ຊີວິດ​ໃນ​ຕອນ​ສຸດ​ທ້າຍ. ການ​ກຽມ​ການ​ຝັງ​ສົບ​ຄວາມ​ຕາຍ (ມາ​ລະ​ໂກ 15:33-47).</w:t>
      </w:r>
    </w:p>
    <w:p w14:paraId="2179D474" w14:textId="77777777" w:rsidR="00F90BDC" w:rsidRDefault="00F90BDC"/>
    <w:p w14:paraId="59D83903" w14:textId="77777777" w:rsidR="00F90BDC" w:rsidRDefault="00F90BDC"/>
    <w:p w14:paraId="570FFDE2" w14:textId="77777777" w:rsidR="00F90BDC" w:rsidRDefault="00F90BDC"/>
    <w:p w14:paraId="1B8BA01E" w14:textId="77777777" w:rsidR="00F90BDC" w:rsidRDefault="00F90BDC">
      <w:r xmlns:w="http://schemas.openxmlformats.org/wordprocessingml/2006/main">
        <w:t xml:space="preserve">ມາຣະໂກ 15:1 ແລະ​ໃນ​ຕອນ​ເຊົ້າ​ທັນທີ ພວກ​ປະໂຣຫິດ​ໄດ້​ປຶກສາ​ຫາລື​ກັບ​ພວກ​ເຖົ້າແກ່ ແລະ​ພວກ​ທຳມະຈານ ແລະ​ສະພາ​ທັງໝົດ ແລະ​ໄດ້​ມັດ​ພຣະເຢຊູເຈົ້າ​ໄວ້ ແລະ​ພາ​ພຣະອົງ​ໄປ​ສົ່ງ​ໃຫ້​ປີລາດ.</w:t>
      </w:r>
    </w:p>
    <w:p w14:paraId="568A70A5" w14:textId="77777777" w:rsidR="00F90BDC" w:rsidRDefault="00F90BDC"/>
    <w:p w14:paraId="18104A4D" w14:textId="77777777" w:rsidR="00F90BDC" w:rsidRDefault="00F90BDC">
      <w:r xmlns:w="http://schemas.openxmlformats.org/wordprocessingml/2006/main">
        <w:t xml:space="preserve">ພວກ​ປະໂລຫິດ​ໃຫຍ່​ໄດ້​ປຶກສາ​ຫາລື​ກັນ​ແລະ​ມັດ​ພະ​ເຍຊູ​ໄວ້​ກ່ອນ​ຈະ​ມອບ​ພະອົງ​ໃຫ້​ປີລາດ.</w:t>
      </w:r>
    </w:p>
    <w:p w14:paraId="43FF3614" w14:textId="77777777" w:rsidR="00F90BDC" w:rsidRDefault="00F90BDC"/>
    <w:p w14:paraId="30CA6965" w14:textId="77777777" w:rsidR="00F90BDC" w:rsidRDefault="00F90BDC">
      <w:r xmlns:w="http://schemas.openxmlformats.org/wordprocessingml/2006/main">
        <w:t xml:space="preserve">1. ພະ​ເຍຊູ​ເປັນ​ລູກ​ແກະ​ທີ່​ຖວາຍ​ເຄື່ອງ​ບູຊາ​ທີ່​ສຸດ​ທີ່​ເຕັມ​ໃຈ​ຍອມ​ຜູກ​ມັດ ແລະ​ມອບ​ໃຫ້​ປີລາດ​ຕາມ​ໃຈ​ປະສົງ​ຂອງ​ພະເຈົ້າ.</w:t>
      </w:r>
    </w:p>
    <w:p w14:paraId="603A1025" w14:textId="77777777" w:rsidR="00F90BDC" w:rsidRDefault="00F90BDC"/>
    <w:p w14:paraId="2E8A4E15" w14:textId="77777777" w:rsidR="00F90BDC" w:rsidRDefault="00F90BDC">
      <w:r xmlns:w="http://schemas.openxmlformats.org/wordprocessingml/2006/main">
        <w:t xml:space="preserve">2. ບໍ່​ວ່າ​ເຮົາ​ຈະ​ປະ​ເຊີນ​ໜ້າ​ກັບ​ການ​ຕໍ່​ຕ້ານ​ຫລາຍ​ປານ​ໃດ​ໃນ​ຊີ​ວິດ, ແຕ່​ເຮົາ​ຕ້ອງ​ຍຶດ​ໝັ້ນ​ໃນ​ສັດ​ທາ​ຂອງ​ເຮົາ ແລະ​ໄວ້​ວາງ​ໃຈ​ວ່າ​ແຜນ​ຂອງ​ພຣະ​ເຈົ້າ​ຈະ​ເອົາ​ຊະ​ນະ.</w:t>
      </w:r>
    </w:p>
    <w:p w14:paraId="0AE25206" w14:textId="77777777" w:rsidR="00F90BDC" w:rsidRDefault="00F90BDC"/>
    <w:p w14:paraId="27717437" w14:textId="77777777" w:rsidR="00F90BDC" w:rsidRDefault="00F90BDC">
      <w:r xmlns:w="http://schemas.openxmlformats.org/wordprocessingml/2006/main">
        <w:t xml:space="preserve">1. ເອຊາຢາ 53:7 - ລາວຖືກກົດຂີ່ຂົ່ມເຫັງ, ແລະລາວຖືກຂົ່ມເຫັງ, ແຕ່ລາວບໍ່ເປີດປາກ; ເໝືອນ​ດັ່ງ​ລູກ​ແກະ​ທີ່​ນຳ​ໄປ​ສູ່​ການ​ຂ້າ, ແລະ​ເໝືອນ​ດັ່ງ​ຝູງ​ແກະ​ທີ່​ຕໍ່​ໜ້າ​ຜູ້​ຕັດ​ຜົມ​ນັ້ນ​ມິດ​ງຽບ, ດັ່ງ​ນັ້ນ​ລາວ​ບໍ່​ໄດ້​ເປີດ​ປາກ.</w:t>
      </w:r>
    </w:p>
    <w:p w14:paraId="4684391F" w14:textId="77777777" w:rsidR="00F90BDC" w:rsidRDefault="00F90BDC"/>
    <w:p w14:paraId="59903D9E"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0D98AAB2" w14:textId="77777777" w:rsidR="00F90BDC" w:rsidRDefault="00F90BDC"/>
    <w:p w14:paraId="34D92F67" w14:textId="77777777" w:rsidR="00F90BDC" w:rsidRDefault="00F90BDC">
      <w:r xmlns:w="http://schemas.openxmlformats.org/wordprocessingml/2006/main">
        <w:t xml:space="preserve">ມາຣະໂກ 15:2 ປີລາດ​ຖາມ​ລາວ​ວ່າ, “ເຈົ້າ​ແມ່ນ​ກະສັດ​ຂອງ​ຊາດ​ຢິວ​ບໍ? ແລະພຣະອົງຊົງຕອບພຣະອົງວ່າ, ເຈົ້າເວົ້າມັນ.</w:t>
      </w:r>
    </w:p>
    <w:p w14:paraId="0AFC59DD" w14:textId="77777777" w:rsidR="00F90BDC" w:rsidRDefault="00F90BDC"/>
    <w:p w14:paraId="0E1025CA" w14:textId="77777777" w:rsidR="00F90BDC" w:rsidRDefault="00F90BDC">
      <w:r xmlns:w="http://schemas.openxmlformats.org/wordprocessingml/2006/main">
        <w:t xml:space="preserve">ຄຳພີ​ໄບເບິນ​ເປີດ​ເຜີຍ​ໃຫ້​ເຫັນ​ຄຳ​ຕອບ​ຂອງ​ພະ​ເຍຊູ​ຕໍ່​ຄຳຖາມ​ຂອງ​ປີລາດ​ທີ່​ວ່າ​ພະອົງ​ເປັນ​ກະສັດ​ຂອງ​ຊາວ​ຢິວ.</w:t>
      </w:r>
    </w:p>
    <w:p w14:paraId="1C867A32" w14:textId="77777777" w:rsidR="00F90BDC" w:rsidRDefault="00F90BDC"/>
    <w:p w14:paraId="6E0A9266" w14:textId="77777777" w:rsidR="00F90BDC" w:rsidRDefault="00F90BDC">
      <w:r xmlns:w="http://schemas.openxmlformats.org/wordprocessingml/2006/main">
        <w:t xml:space="preserve">1. ພະລັງຂອງຖ້ອຍຄຳຂອງພວກເຮົາ: ການດຳລົງຊີວິດດ້ວຍຄວາມຈິງໃຈ</w:t>
      </w:r>
    </w:p>
    <w:p w14:paraId="269F42C6" w14:textId="77777777" w:rsidR="00F90BDC" w:rsidRDefault="00F90BDC"/>
    <w:p w14:paraId="46D1792D" w14:textId="77777777" w:rsidR="00F90BDC" w:rsidRDefault="00F90BDC">
      <w:r xmlns:w="http://schemas.openxmlformats.org/wordprocessingml/2006/main">
        <w:t xml:space="preserve">2. ປົກປ້ອງຄວາມເຊື່ອຂອງເຮົາ: ຕົວຢ່າງຂອງພຣະເຢຊູໃນຄວາມໝັ້ນໃຈທີ່ກ້າຫານ</w:t>
      </w:r>
    </w:p>
    <w:p w14:paraId="6D22859E" w14:textId="77777777" w:rsidR="00F90BDC" w:rsidRDefault="00F90BDC"/>
    <w:p w14:paraId="606CE92B" w14:textId="77777777" w:rsidR="00F90BDC" w:rsidRDefault="00F90BDC">
      <w:r xmlns:w="http://schemas.openxmlformats.org/wordprocessingml/2006/main">
        <w:t xml:space="preserve">1. ສຸພາສິດ 18:21 - ຄວາມຕາຍແລະຊີວິດຢູ່ໃນອໍານາດຂອງລີ້ນ, ແລະຜູ້ທີ່ຮັກມັນຈະກິນຫມາກໄມ້ຂອງມັນ.</w:t>
      </w:r>
    </w:p>
    <w:p w14:paraId="4D3A10AE" w14:textId="77777777" w:rsidR="00F90BDC" w:rsidRDefault="00F90BDC"/>
    <w:p w14:paraId="479EB8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ລູກາ 4:3-4 - ແລະມານຮ້າຍໄດ້ເວົ້າກັບລາວ, ? ເຈົ້າ </w:t>
      </w:r>
      <w:r xmlns:w="http://schemas.openxmlformats.org/wordprocessingml/2006/main">
        <w:rPr>
          <w:rFonts w:ascii="맑은 고딕 Semilight" w:hAnsi="맑은 고딕 Semilight"/>
        </w:rPr>
        <w:t xml:space="preserve">​ເປັນ </w:t>
      </w:r>
      <w:r xmlns:w="http://schemas.openxmlformats.org/wordprocessingml/2006/main">
        <w:t xml:space="preserve">​ພຣະ​ບຸດ​ຂອງ​ພຣະ​ເຈົ້າ, ຈົ່ງ​ສັ່ງ​ກ້ອນ​ຫີນ​ນີ້​ໃຫ້​ກາຍ​ເປັນ​ເຂົ້າ​ຈີ່.?4 ແລະ ພຣະ​ເຢ​ຊູ​ຊົງ​ຕອບ​ວ່າ, ? </w:t>
      </w:r>
      <w:r xmlns:w="http://schemas.openxmlformats.org/wordprocessingml/2006/main">
        <w:rPr>
          <w:rFonts w:ascii="맑은 고딕 Semilight" w:hAnsi="맑은 고딕 Semilight"/>
        </w:rPr>
        <w:t xml:space="preserve">쏧 </w:t>
      </w:r>
      <w:r xmlns:w="http://schemas.openxmlformats.org/wordprocessingml/2006/main">
        <w:t xml:space="preserve">t ແມ່ນຂຽນ, ? </w:t>
      </w:r>
      <w:r xmlns:w="http://schemas.openxmlformats.org/wordprocessingml/2006/main">
        <w:rPr>
          <w:rFonts w:ascii="맑은 고딕 Semilight" w:hAnsi="맑은 고딕 Semilight"/>
        </w:rPr>
        <w:t xml:space="preserve">쁌 </w:t>
      </w:r>
      <w:r xmlns:w="http://schemas.openxmlformats.org/wordprocessingml/2006/main">
        <w:t xml:space="preserve">ຈະບໍ່ດໍາລົງຊີວິດໂດຍເຂົ້າຈີ່ຢ່າງດຽວ. </w:t>
      </w:r>
      <w:r xmlns:w="http://schemas.openxmlformats.org/wordprocessingml/2006/main">
        <w:rPr>
          <w:rFonts w:ascii="맑은 고딕 Semilight" w:hAnsi="맑은 고딕 Semilight"/>
        </w:rPr>
        <w:t xml:space="preserve">쇺 </w:t>
      </w:r>
      <w:r xmlns:w="http://schemas.openxmlformats.org/wordprocessingml/2006/main">
        <w:t xml:space="preserve">€?</w:t>
      </w:r>
    </w:p>
    <w:p w14:paraId="2F295482" w14:textId="77777777" w:rsidR="00F90BDC" w:rsidRDefault="00F90BDC"/>
    <w:p w14:paraId="5F9BD518" w14:textId="77777777" w:rsidR="00F90BDC" w:rsidRDefault="00F90BDC">
      <w:r xmlns:w="http://schemas.openxmlformats.org/wordprocessingml/2006/main">
        <w:t xml:space="preserve">ມາຣະໂກ 15:3 ພວກ​ປະໂຣຫິດ​ໄດ້​ກ່າວ​ຫາ​ລາວ​ຫລາຍ​ເລື່ອງ ແຕ່​ລາວ​ບໍ່​ຕອບ.</w:t>
      </w:r>
    </w:p>
    <w:p w14:paraId="784AD9B3" w14:textId="77777777" w:rsidR="00F90BDC" w:rsidRDefault="00F90BDC"/>
    <w:p w14:paraId="6A8E9C04" w14:textId="77777777" w:rsidR="00F90BDC" w:rsidRDefault="00F90BDC">
      <w:r xmlns:w="http://schemas.openxmlformats.org/wordprocessingml/2006/main">
        <w:t xml:space="preserve">ຂໍ້ນີ້ສະແດງໃຫ້ເຫັນເຖິງຄວາມງຽບສະຫງົບຂອງພະເຍຊູຕໍ່ກັບການກ່າວຫາຈາກພວກປະໂລຫິດໃຫຍ່.</w:t>
      </w:r>
    </w:p>
    <w:p w14:paraId="7C04262F" w14:textId="77777777" w:rsidR="00F90BDC" w:rsidRDefault="00F90BDC"/>
    <w:p w14:paraId="4639C605" w14:textId="77777777" w:rsidR="00F90BDC" w:rsidRDefault="00F90BDC">
      <w:r xmlns:w="http://schemas.openxmlformats.org/wordprocessingml/2006/main">
        <w:t xml:space="preserve">1: ເຮົາ​ຄວນ​ພະຍາຍາມ​ເຮັດ​ຕາມ​ຕົວຢ່າງ​ຂອງ​ພະ​ເຍຊູ​ເລື່ອງ​ຄວາມ​ງຽບ​ທີ່​ມີ​ກຽດ​ຕໍ່​ໜ້າ​ການ​ກ່າວ​ຫາ​ທີ່​ບໍ່​ຍຸຕິທຳ.</w:t>
      </w:r>
    </w:p>
    <w:p w14:paraId="316E8BDA" w14:textId="77777777" w:rsidR="00F90BDC" w:rsidRDefault="00F90BDC"/>
    <w:p w14:paraId="78F80275" w14:textId="77777777" w:rsidR="00F90BDC" w:rsidRDefault="00F90BDC">
      <w:r xmlns:w="http://schemas.openxmlformats.org/wordprocessingml/2006/main">
        <w:t xml:space="preserve">2: ພະລັງຂອງຕົວຢ່າງຂອງພະເຍຊູໃນການຢືນຢູ່ຢ່າງເຂັ້ມແຂງໃນການປະເຊີນຫນ້າກັບຄວາມທຸກລໍາບາກສາມາດຊ່ວຍເຮົາໃຫ້ຮັກສາຄວາມສັດຊື່ຕໍ່ເວລາທີ່ຫຍຸ້ງຍາກ.</w:t>
      </w:r>
    </w:p>
    <w:p w14:paraId="5D8341A8" w14:textId="77777777" w:rsidR="00F90BDC" w:rsidRDefault="00F90BDC"/>
    <w:p w14:paraId="0F7AAD51" w14:textId="77777777" w:rsidR="00F90BDC" w:rsidRDefault="00F90BDC">
      <w:r xmlns:w="http://schemas.openxmlformats.org/wordprocessingml/2006/main">
        <w:t xml:space="preserve">1: 1 ເປໂຕ 2: 21-23 - "ສໍາລັບເຖິງແມ່ນວ່າ hereunto ທ່ານໄດ້ເອີ້ນວ່າ: ເນື່ອງຈາກວ່າພຣະຄຣິດຍັງທົນທຸກສໍາລັບພວກເຮົາ, ຊຶ່ງເຮັດໃຫ້ພວກເຮົາຍົກຕົວຢ່າງ, ທີ່ເຈົ້າຄວນຈະປະຕິບັດຕາມຂັ້ນຕອນຂອງພຣະອົງ: ຜູ້ທີ່ບໍ່ໄດ້ບາບ, ບໍ່ໄດ້ພົບເຫັນ guile ໃນປາກຂອງພຣະອົງ: ເມື່ອ​ລາວ​ຖືກ​ໝິ່ນປະໝາດ​ແລ້ວ​ກໍ​ບໍ່​ໝິ່ນປະໝາດ​ອີກ ເມື່ອ​ລາວ​ທົນທຸກ​ກໍ​ບໍ່​ກ້າ​ຂູ່ ແຕ່​ໄດ້​ຕັ້ງ​ຕົວ​ເອງ​ຕໍ່​ຜູ້​ທີ່​ຕັດສິນ​ຢ່າງ​ຊອບທຳ.”</w:t>
      </w:r>
    </w:p>
    <w:p w14:paraId="7057A363" w14:textId="77777777" w:rsidR="00F90BDC" w:rsidRDefault="00F90BDC"/>
    <w:p w14:paraId="6D23F82F" w14:textId="77777777" w:rsidR="00F90BDC" w:rsidRDefault="00F90BDC">
      <w:r xmlns:w="http://schemas.openxmlformats.org/wordprocessingml/2006/main">
        <w:t xml:space="preserve">2:1 ເປໂຕ 3:15-16 - "ແຕ່​ເຮັດ​ໃຫ້​ພຣະ​ຜູ້​ເປັນ​ເຈົ້າ​ຂອງ​ພຣະ​ຜູ້​ເປັນ​ເຈົ້າ​ເຮັດ​ໃຫ້​ບໍ​ລິ​ສຸດ​ໃນ​ໃຈ​ຂອງ​ທ່ານ: ແລະ​ພ້ອມ​ທີ່​ຈະ​ໃຫ້​ຄໍາ​ຕອບ​ທຸກ​ຄົນ​ທີ່​ຖາມ​ທ່ານ​ເຫດ​ຜົນ​ຂອງ​ຄວາມ​ຫວັງ​ທີ່​ຢູ່​ໃນ​ທ່ານ​ດ້ວຍ​ຄວາມ​ອ່ອນ​ໂຍນ​ແລະ​ຄວາມ​ຢ້ານ​ກົວ: ມີ. ສະຕິ​ຮູ້ສຶກ​ຜິດ​ຊອບ​ທີ່​ດີ; ວ່າ​ໃນ​ຂະນະ​ທີ່​ເຂົາ​ເວົ້າ​ຄວາມ​ຊົ່ວ​ຮ້າຍ​ຂອງ​ເຈົ້າ, ໃນ​ຂະນະ​ທີ່​ຄົນ​ເຮັດ​ຊົ່ວ, ພວກ​ເຂົາ​ອາດ​ມີ​ຄວາມ​ອັບອາຍ​ທີ່​ກ່າວ​ຫາ​ຄຳ​ເວົ້າ​ທີ່​ດີ​ຂອງ​ເຈົ້າ​ໃນ​ພຣະ​ຄຣິດ​ຢ່າງ​ບໍ່​ຈິງ.”</w:t>
      </w:r>
    </w:p>
    <w:p w14:paraId="17F52095" w14:textId="77777777" w:rsidR="00F90BDC" w:rsidRDefault="00F90BDC"/>
    <w:p w14:paraId="31EFB132" w14:textId="77777777" w:rsidR="00F90BDC" w:rsidRDefault="00F90BDC">
      <w:r xmlns:w="http://schemas.openxmlformats.org/wordprocessingml/2006/main">
        <w:t xml:space="preserve">ມາຣະໂກ 15:4 ປີລາດ​ຖາມ​ລາວ​ອີກ​ວ່າ, “ເຈົ້າ​ບໍ່​ຕອບ​ຫຍັງ? ຈົ່ງ​ເບິ່ງ​ວ່າ​ພວກ​ເຂົາ​ເປັນ​ພະຍານ​ຕໍ່​ເຈົ້າ​ຫລາຍ​ປານ​ໃດ.</w:t>
      </w:r>
    </w:p>
    <w:p w14:paraId="536DA66D" w14:textId="77777777" w:rsidR="00F90BDC" w:rsidRDefault="00F90BDC"/>
    <w:p w14:paraId="30968694" w14:textId="77777777" w:rsidR="00F90BDC" w:rsidRDefault="00F90BDC">
      <w:r xmlns:w="http://schemas.openxmlformats.org/wordprocessingml/2006/main">
        <w:t xml:space="preserve">ປີລາດ​ໄດ້​ຖາມ​ພະ​ເຍຊູ​ອີກ​ເທື່ອ​ທີ​ສອງ ໂດຍ​ຊີ້​ບອກ​ເຖິງ​ຂໍ້​ກ່າວ​ຫາ​ຫຼາຍ​ຂໍ້​ຕໍ່​ພະອົງ.</w:t>
      </w:r>
    </w:p>
    <w:p w14:paraId="19B5B396" w14:textId="77777777" w:rsidR="00F90BDC" w:rsidRDefault="00F90BDC"/>
    <w:p w14:paraId="6AB73078" w14:textId="77777777" w:rsidR="00F90BDC" w:rsidRDefault="00F90BDC">
      <w:r xmlns:w="http://schemas.openxmlformats.org/wordprocessingml/2006/main">
        <w:t xml:space="preserve">1. ພະລັງ​ຂອງ​ພະຍານ: ວິທີ​ຕອບ​ໂຕ້​ເມື່ອ​ຄົນ​ອື່ນ​ກ່າວ​ຫາ​ເຮົາ</w:t>
      </w:r>
    </w:p>
    <w:p w14:paraId="10CB6787" w14:textId="77777777" w:rsidR="00F90BDC" w:rsidRDefault="00F90BDC"/>
    <w:p w14:paraId="664F6A27" w14:textId="77777777" w:rsidR="00F90BDC" w:rsidRDefault="00F90BDC">
      <w:r xmlns:w="http://schemas.openxmlformats.org/wordprocessingml/2006/main">
        <w:t xml:space="preserve">2. ຢືນ​ຢັນ​ຕໍ່​ຫນ້າ​ຂອງ​ການ​ກ່າວ​ຫາ</w:t>
      </w:r>
    </w:p>
    <w:p w14:paraId="0FA83848" w14:textId="77777777" w:rsidR="00F90BDC" w:rsidRDefault="00F90BDC"/>
    <w:p w14:paraId="4383DB07" w14:textId="77777777" w:rsidR="00F90BDC" w:rsidRDefault="00F90BDC">
      <w:r xmlns:w="http://schemas.openxmlformats.org/wordprocessingml/2006/main">
        <w:t xml:space="preserve">1. ມັດທາຍ 10:17-20 - ພະເຍຊູ? </w:t>
      </w:r>
      <w:r xmlns:w="http://schemas.openxmlformats.org/wordprocessingml/2006/main">
        <w:rPr>
          <w:rFonts w:ascii="맑은 고딕 Semilight" w:hAnsi="맑은 고딕 Semilight"/>
        </w:rPr>
        <w:t xml:space="preserve">ຄໍາ </w:t>
      </w:r>
      <w:r xmlns:w="http://schemas.openxmlformats.org/wordprocessingml/2006/main">
        <w:t xml:space="preserve">ແນະ ນໍາ ກັບ ສາ ນຸ ສິດ ຂອງ ພຣະ ອົງ ກ່ຽວ ກັບ ວິ ທີ ການ ຕອບ ສະ ຫນອງ ຕໍ່ ການ ກ່າວ ຫາ</w:t>
      </w:r>
    </w:p>
    <w:p w14:paraId="34767037" w14:textId="77777777" w:rsidR="00F90BDC" w:rsidRDefault="00F90BDC"/>
    <w:p w14:paraId="3EBBAB33" w14:textId="77777777" w:rsidR="00F90BDC" w:rsidRDefault="00F90BDC">
      <w:r xmlns:w="http://schemas.openxmlformats.org/wordprocessingml/2006/main">
        <w:t xml:space="preserve">2. ຢາໂກໂບ 1:19 - ? </w:t>
      </w:r>
      <w:r xmlns:w="http://schemas.openxmlformats.org/wordprocessingml/2006/main">
        <w:rPr>
          <w:rFonts w:ascii="맑은 고딕 Semilight" w:hAnsi="맑은 고딕 Semilight"/>
        </w:rPr>
        <w:t xml:space="preserve">ສະ </w:t>
      </w:r>
      <w:r xmlns:w="http://schemas.openxmlformats.org/wordprocessingml/2006/main">
        <w:t xml:space="preserve">ນັ້ນ, ພີ່ນ້ອງ​ທີ່​ຮັກ​ແພງ​ຂອງ​ຂ້າພະ​ເຈົ້າ, ຂໍ​ໃຫ້​ມະນຸດ​ທຸກ​ຄົນ​ໄວ​ທີ່​ຈະ​ໄດ້​ຍິນ, ຊ້າ​ໃນ​ການ​ເວົ້າ, ຊ້າ​ໃນ​ການ​ຄຽດ​ແຄ້ນ.</w:t>
      </w:r>
    </w:p>
    <w:p w14:paraId="40A3865D" w14:textId="77777777" w:rsidR="00F90BDC" w:rsidRDefault="00F90BDC"/>
    <w:p w14:paraId="5C667886" w14:textId="77777777" w:rsidR="00F90BDC" w:rsidRDefault="00F90BDC">
      <w:r xmlns:w="http://schemas.openxmlformats.org/wordprocessingml/2006/main">
        <w:t xml:space="preserve">ມາຣະໂກ 15:5 ແຕ່​ພຣະເຢຊູເຈົ້າ​ຍັງ​ບໍ່​ຕອບ. ດັ່ງນັ້ນປີລາດຈຶ່ງປະຫລາດໃຈ.</w:t>
      </w:r>
    </w:p>
    <w:p w14:paraId="622A853E" w14:textId="77777777" w:rsidR="00F90BDC" w:rsidRDefault="00F90BDC"/>
    <w:p w14:paraId="14469031" w14:textId="77777777" w:rsidR="00F90BDC" w:rsidRDefault="00F90BDC">
      <w:r xmlns:w="http://schemas.openxmlformats.org/wordprocessingml/2006/main">
        <w:t xml:space="preserve">ປີລາດປະຫລາດໃຈເມື່ອພະເຍຊູມິດງຽບເພື່ອຕອບຄຳຖາມຂອງພະອົງ.</w:t>
      </w:r>
    </w:p>
    <w:p w14:paraId="72165428" w14:textId="77777777" w:rsidR="00F90BDC" w:rsidRDefault="00F90BDC"/>
    <w:p w14:paraId="5DA770C0" w14:textId="77777777" w:rsidR="00F90BDC" w:rsidRDefault="00F90BDC">
      <w:r xmlns:w="http://schemas.openxmlformats.org/wordprocessingml/2006/main">
        <w:t xml:space="preserve">1. ພະລັງແຫ່ງຄວາມງຽບ: ວິທີທີ່ພະເຍຊູໃຊ້ຖ້ອຍຄຳຂອງພຣະອົງຢ່າງສະຫຼາດ</w:t>
      </w:r>
    </w:p>
    <w:p w14:paraId="7B9D5714" w14:textId="77777777" w:rsidR="00F90BDC" w:rsidRDefault="00F90BDC"/>
    <w:p w14:paraId="5E229898" w14:textId="77777777" w:rsidR="00F90BDC" w:rsidRDefault="00F90BDC">
      <w:r xmlns:w="http://schemas.openxmlformats.org/wordprocessingml/2006/main">
        <w:t xml:space="preserve">2. ຄວາມສໍາຄັນຂອງພຣະເຢຊູ? </w:t>
      </w:r>
      <w:r xmlns:w="http://schemas.openxmlformats.org/wordprocessingml/2006/main">
        <w:rPr>
          <w:rFonts w:ascii="맑은 고딕 Semilight" w:hAnsi="맑은 고딕 Semilight"/>
        </w:rPr>
        <w:t xml:space="preserve">셲 </w:t>
      </w:r>
      <w:r xmlns:w="http://schemas.openxmlformats.org/wordprocessingml/2006/main">
        <w:t xml:space="preserve">ການເຊື່ອຟັງ: ການຍື່ນສະເຫນີຂອງພຣະອົງຕໍ່ພຣະເຈົ້າເປັນຕົວຢ່າງຂອງຄວາມຊອບທໍາແນວໃດ</w:t>
      </w:r>
    </w:p>
    <w:p w14:paraId="7044E2A5" w14:textId="77777777" w:rsidR="00F90BDC" w:rsidRDefault="00F90BDC"/>
    <w:p w14:paraId="1DB7D592"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14:paraId="3088FECF" w14:textId="77777777" w:rsidR="00F90BDC" w:rsidRDefault="00F90BDC"/>
    <w:p w14:paraId="12A40A97" w14:textId="77777777" w:rsidR="00F90BDC" w:rsidRDefault="00F90BDC">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14:paraId="3A370FF5" w14:textId="77777777" w:rsidR="00F90BDC" w:rsidRDefault="00F90BDC"/>
    <w:p w14:paraId="6D6C0052" w14:textId="77777777" w:rsidR="00F90BDC" w:rsidRDefault="00F90BDC">
      <w:r xmlns:w="http://schemas.openxmlformats.org/wordprocessingml/2006/main">
        <w:t xml:space="preserve">ມາຣະໂກ 15:6 ໃນ​ເທດສະການ​ນັ້ນ ພຣະອົງ​ໄດ້​ປ່ອຍ​ນັກໂທດ​ຄົນ​ໜຶ່ງ​ໃຫ້​ພວກເຂົາ​ຕາມ​ທີ່​ພວກເຂົາ​ຕ້ອງການ.</w:t>
      </w:r>
    </w:p>
    <w:p w14:paraId="63552D38" w14:textId="77777777" w:rsidR="00F90BDC" w:rsidRDefault="00F90BDC"/>
    <w:p w14:paraId="55B498AE" w14:textId="77777777" w:rsidR="00F90BDC" w:rsidRDefault="00F90BDC">
      <w:r xmlns:w="http://schemas.openxmlformats.org/wordprocessingml/2006/main">
        <w:t xml:space="preserve">ໃນ​ງານ​ລ້ຽງ, ປີລາດ​ໄດ້​ປ່ອຍ​ນັກ​ໂທດ​ຄົນ​ໜຶ່ງ​ໃຫ້​ແກ່​ຜູ້​ຄົນ, ແລະ​ເຂົາ​ເຈົ້າ​ສາມາດ​ເລືອກ​ເອົາ​ຄົນ​ທີ່​ເຂົາ​ເຈົ້າ​ຕ້ອງການ.</w:t>
      </w:r>
    </w:p>
    <w:p w14:paraId="0C52352A" w14:textId="77777777" w:rsidR="00F90BDC" w:rsidRDefault="00F90BDC"/>
    <w:p w14:paraId="48CE39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“ມີໃຈເມດຕາຕໍ່ທຸກຄົນ: ບົດຮຽນຈາກປີລາດ”</w:t>
      </w:r>
    </w:p>
    <w:p w14:paraId="2A842B93" w14:textId="77777777" w:rsidR="00F90BDC" w:rsidRDefault="00F90BDC"/>
    <w:p w14:paraId="2B887873" w14:textId="77777777" w:rsidR="00F90BDC" w:rsidRDefault="00F90BDC">
      <w:r xmlns:w="http://schemas.openxmlformats.org/wordprocessingml/2006/main">
        <w:t xml:space="preserve">2. "ອຳນາດຂອງການເລືອກ: ການຕັດສິນໃຈທີ່ຖືກຕ້ອງ"</w:t>
      </w:r>
    </w:p>
    <w:p w14:paraId="2D81A9A6" w14:textId="77777777" w:rsidR="00F90BDC" w:rsidRDefault="00F90BDC"/>
    <w:p w14:paraId="6255FEEC" w14:textId="77777777" w:rsidR="00F90BDC" w:rsidRDefault="00F90BDC">
      <w:r xmlns:w="http://schemas.openxmlformats.org/wordprocessingml/2006/main">
        <w:t xml:space="preserve">1. ລູກາ 6:31 "ຈົ່ງເຮັດກັບຄົນອື່ນຕາມທີ່ເຈົ້າຕ້ອງການໃຫ້ເຂົາເຮັດແກ່ເຈົ້າ."</w:t>
      </w:r>
    </w:p>
    <w:p w14:paraId="182197BA" w14:textId="77777777" w:rsidR="00F90BDC" w:rsidRDefault="00F90BDC"/>
    <w:p w14:paraId="5BC674F0" w14:textId="77777777" w:rsidR="00F90BDC" w:rsidRDefault="00F90BDC">
      <w:r xmlns:w="http://schemas.openxmlformats.org/wordprocessingml/2006/main">
        <w:t xml:space="preserve">2. ມັດທາຍ 7:12 "ດັ່ງນັ້ນ, ໃນທຸກສິ່ງທຸກຢ່າງ, ຈົ່ງເຮັດກັບຄົນອື່ນໃນສິ່ງທີ່ເຈົ້າຕ້ອງການໃຫ້ພວກເຂົາເຮັດກັບທ່ານ, ສໍາລັບຂໍ້ນີ້ລວມເຖິງພຣະບັນຍັດແລະສາດສະດາ."</w:t>
      </w:r>
    </w:p>
    <w:p w14:paraId="67810822" w14:textId="77777777" w:rsidR="00F90BDC" w:rsidRDefault="00F90BDC"/>
    <w:p w14:paraId="5C21DE3C" w14:textId="77777777" w:rsidR="00F90BDC" w:rsidRDefault="00F90BDC">
      <w:r xmlns:w="http://schemas.openxmlformats.org/wordprocessingml/2006/main">
        <w:t xml:space="preserve">ມາຣະໂກ 15:7 ແລະ​ມີ​ຄົນ​ໜຶ່ງ​ຊື່​ວ່າ ບາຣາບາ ຊຶ່ງ​ໄດ້​ຜູກມັດ​ກັບ​ພວກ​ທີ່​ໄດ້​ກໍ່​ການ​ກະບົດ​ກັບ​ລາວ ແລະ​ໄດ້​ຂ້າ​ຄົນ​ໃນ​ການ​ກະບົດ.</w:t>
      </w:r>
    </w:p>
    <w:p w14:paraId="1A57947E" w14:textId="77777777" w:rsidR="00F90BDC" w:rsidRDefault="00F90BDC"/>
    <w:p w14:paraId="2CE86072" w14:textId="77777777" w:rsidR="00F90BDC" w:rsidRDefault="00F90BDC">
      <w:r xmlns:w="http://schemas.openxmlformats.org/wordprocessingml/2006/main">
        <w:t xml:space="preserve">Barabbas ເປັນ​ອາ​ຊະ​ຍາ​ກໍາ​ຜູ້​ທີ່​ໄດ້​ກໍ່​ການ​ຄາດ​ຕະ​ກໍາ​ໃນ​ລະ​ຫວ່າງ​ການ​ກະ​ບົດ.</w:t>
      </w:r>
    </w:p>
    <w:p w14:paraId="69C8B181" w14:textId="77777777" w:rsidR="00F90BDC" w:rsidRDefault="00F90BDC"/>
    <w:p w14:paraId="534E95A0" w14:textId="77777777" w:rsidR="00F90BDC" w:rsidRDefault="00F90BDC">
      <w:r xmlns:w="http://schemas.openxmlformats.org/wordprocessingml/2006/main">
        <w:t xml:space="preserve">1. ຢ່າປະຕິບັດຕາມຝູງຊົນທີ່ຜິດ: ບົດຮຽນຈາກບາຣາບາ</w:t>
      </w:r>
    </w:p>
    <w:p w14:paraId="08CF0D52" w14:textId="77777777" w:rsidR="00F90BDC" w:rsidRDefault="00F90BDC"/>
    <w:p w14:paraId="0A3EAF60" w14:textId="77777777" w:rsidR="00F90BDC" w:rsidRDefault="00F90BDC">
      <w:r xmlns:w="http://schemas.openxmlformats.org/wordprocessingml/2006/main">
        <w:t xml:space="preserve">2. ຄ່າໃຊ້ຈ່າຍຂອງຄວາມຍຸຕິທໍາແລະຄວາມເມດຕາ: ພິຈາລະນາເລື່ອງຂອງ Barabbas</w:t>
      </w:r>
    </w:p>
    <w:p w14:paraId="21DAAC46" w14:textId="77777777" w:rsidR="00F90BDC" w:rsidRDefault="00F90BDC"/>
    <w:p w14:paraId="5D0FCE52" w14:textId="77777777" w:rsidR="00F90BDC" w:rsidRDefault="00F90BDC">
      <w:r xmlns:w="http://schemas.openxmlformats.org/wordprocessingml/2006/main">
        <w:t xml:space="preserve">1. ລູກາ 6:27-36 - ຮັກສັດຕູຂອງເຈົ້າ ແລະເຮັດດີຕໍ່ຜູ້ທີ່ກຽດຊັງເຈົ້າ.</w:t>
      </w:r>
    </w:p>
    <w:p w14:paraId="426B1846" w14:textId="77777777" w:rsidR="00F90BDC" w:rsidRDefault="00F90BDC"/>
    <w:p w14:paraId="218F1245" w14:textId="77777777" w:rsidR="00F90BDC" w:rsidRDefault="00F90BDC">
      <w:r xmlns:w="http://schemas.openxmlformats.org/wordprocessingml/2006/main">
        <w:t xml:space="preserve">2. ໂກໂລດ 3:12-17 - ເອົາໃຈໃສ່ໃນຄວາມເມດຕາ, ຄວາມເມດຕາ, ຄວາມຖ່ອມຕົນ, ຄວາມອ່ອນໂຍນ, ແລະຄວາມອົດທົນ.</w:t>
      </w:r>
    </w:p>
    <w:p w14:paraId="08BC9692" w14:textId="77777777" w:rsidR="00F90BDC" w:rsidRDefault="00F90BDC"/>
    <w:p w14:paraId="45E906AD" w14:textId="77777777" w:rsidR="00F90BDC" w:rsidRDefault="00F90BDC">
      <w:r xmlns:w="http://schemas.openxmlformats.org/wordprocessingml/2006/main">
        <w:t xml:space="preserve">ມາຣະໂກ 15:8 ແລະ​ຝູງ​ຊົນ​ທີ່​ຮ້ອງ​ຂຶ້ນ​ກໍ​ເລີ່ມ​ປາຖະໜາ​ໃຫ້​ລາວ​ເຮັດ​ຕາມ​ທີ່​ລາວ​ເຄີຍ​ເຮັດ​ກັບ​ພວກເຂົາ.</w:t>
      </w:r>
    </w:p>
    <w:p w14:paraId="17B1F810" w14:textId="77777777" w:rsidR="00F90BDC" w:rsidRDefault="00F90BDC"/>
    <w:p w14:paraId="21862FCB" w14:textId="77777777" w:rsidR="00F90BDC" w:rsidRDefault="00F90BDC">
      <w:r xmlns:w="http://schemas.openxmlformats.org/wordprocessingml/2006/main">
        <w:t xml:space="preserve">ຝູງ​ຊົນ​ເປັນ​ຈຳນວນ​ຫລວງຫລາຍ​ຂໍ​ໃຫ້​ພະ​ເຍຊູ​ເຮັດ​ສິ່ງ​ທີ່​ພະອົງ​ໄດ້​ເຮັດ​ເພື່ອ​ເຂົາ​ເຈົ້າ​ໃນ​ອະດີດ.</w:t>
      </w:r>
    </w:p>
    <w:p w14:paraId="33E43824" w14:textId="77777777" w:rsidR="00F90BDC" w:rsidRDefault="00F90BDC"/>
    <w:p w14:paraId="554A9C29" w14:textId="77777777" w:rsidR="00F90BDC" w:rsidRDefault="00F90BDC">
      <w:r xmlns:w="http://schemas.openxmlformats.org/wordprocessingml/2006/main">
        <w:t xml:space="preserve">1. ພະລັງຂອງການຂໍຄວາມຊ່ວຍເຫຼືອຈາກພະເຈົ້າ</w:t>
      </w:r>
    </w:p>
    <w:p w14:paraId="2A55BDFE" w14:textId="77777777" w:rsidR="00F90BDC" w:rsidRDefault="00F90BDC"/>
    <w:p w14:paraId="36667EBC" w14:textId="77777777" w:rsidR="00F90BDC" w:rsidRDefault="00F90BDC">
      <w:r xmlns:w="http://schemas.openxmlformats.org/wordprocessingml/2006/main">
        <w:t xml:space="preserve">2. ພອນຂອງການປະຕິບັດຕາມຕົວຢ່າງຂອງພຣະເຢຊູ</w:t>
      </w:r>
    </w:p>
    <w:p w14:paraId="1518B463" w14:textId="77777777" w:rsidR="00F90BDC" w:rsidRDefault="00F90BDC"/>
    <w:p w14:paraId="6FCCF561" w14:textId="77777777" w:rsidR="00F90BDC" w:rsidRDefault="00F90BDC">
      <w:r xmlns:w="http://schemas.openxmlformats.org/wordprocessingml/2006/main">
        <w:t xml:space="preserve">1. ຢາໂກໂບ 4:3 - "ເຈົ້າຂໍແລະບໍ່ໄດ້ຮັບ, ເພາະວ່າເຈົ້າຖາມຜິດ, ໃຊ້ມັນກັບ passions ຂອງທ່ານ."</w:t>
      </w:r>
    </w:p>
    <w:p w14:paraId="24EE8C04" w14:textId="77777777" w:rsidR="00F90BDC" w:rsidRDefault="00F90BDC"/>
    <w:p w14:paraId="6E7E4001" w14:textId="77777777" w:rsidR="00F90BDC" w:rsidRDefault="00F90BDC">
      <w:r xmlns:w="http://schemas.openxmlformats.org/wordprocessingml/2006/main">
        <w:t xml:space="preserve">2. ລູກາ 11:9-10 “ເຮົາ​ບອກ​ເຈົ້າ​ທັງຫລາຍ​ວ່າ ຈົ່ງ​ຂໍ​ແລ້ວ​ກໍ​ຈະ​ໃຫ້​ເຈົ້າ ຈົ່ງ​ຊອກ​ຫາ​ກໍ​ຈະ​ພົບ ຈົ່ງ​ເຄາະ ແລະ​ມັນ​ຈະ​ເປີດ​ໃຫ້​ເຈົ້າ​ທຸກ​ຄົນ​ທີ່​ຂໍ​ກໍ​ຈະ​ໄດ້​ຮັບ. ຜູ້​ທີ່​ຊອກ​ຫາ​ກໍ​ພົບ ແລະ​ຜູ້​ທີ່​ເຄາະ​ກໍ​ຈະ​ເປີດ​ອອກ.”</w:t>
      </w:r>
    </w:p>
    <w:p w14:paraId="7C6A5C4C" w14:textId="77777777" w:rsidR="00F90BDC" w:rsidRDefault="00F90BDC"/>
    <w:p w14:paraId="1763CC38" w14:textId="77777777" w:rsidR="00F90BDC" w:rsidRDefault="00F90BDC">
      <w:r xmlns:w="http://schemas.openxmlformats.org/wordprocessingml/2006/main">
        <w:t xml:space="preserve">ມາຣະໂກ 15:9 ແຕ່​ປີລາດ​ຕອບ​ພວກເຂົາ​ວ່າ, “ເຈົ້າ​ຈະ​ປ່ອຍ​ໃຫ້​ເຮົາ​ເປັນ​ກະສັດ​ຂອງ​ຊາວ​ຢິວ​ບໍ?</w:t>
      </w:r>
    </w:p>
    <w:p w14:paraId="6A9E3684" w14:textId="77777777" w:rsidR="00F90BDC" w:rsidRDefault="00F90BDC"/>
    <w:p w14:paraId="529E4C4E" w14:textId="77777777" w:rsidR="00F90BDC" w:rsidRDefault="00F90BDC">
      <w:r xmlns:w="http://schemas.openxmlformats.org/wordprocessingml/2006/main">
        <w:t xml:space="preserve">ປີລາດ​ຖາມ​ປະຊາຊົນ​ວ່າ​ລາວ​ຄວນ​ປ່ອຍ​ພະ​ເຍຊູ​ກະສັດ​ຂອງ​ຊາວ​ຢິວ​ບໍ?</w:t>
      </w:r>
    </w:p>
    <w:p w14:paraId="1DE22AD3" w14:textId="77777777" w:rsidR="00F90BDC" w:rsidRDefault="00F90BDC"/>
    <w:p w14:paraId="08919601" w14:textId="77777777" w:rsidR="00F90BDC" w:rsidRDefault="00F90BDC">
      <w:r xmlns:w="http://schemas.openxmlformats.org/wordprocessingml/2006/main">
        <w:t xml:space="preserve">1: ຜ່ານ​ແບບ​ຢ່າງ​ຂອງ​ພະ​ເຍຊູ ເຮົາ​ຄວນ​ຖ່ອມ​ຕົວ​ແລະ​ເຕັມ​ໃຈ​ຮັບໃຊ້​ຄົນ​ອື່ນ.</w:t>
      </w:r>
    </w:p>
    <w:p w14:paraId="5434646D" w14:textId="77777777" w:rsidR="00F90BDC" w:rsidRDefault="00F90BDC"/>
    <w:p w14:paraId="78FD8F0C" w14:textId="77777777" w:rsidR="00F90BDC" w:rsidRDefault="00F90BDC">
      <w:r xmlns:w="http://schemas.openxmlformats.org/wordprocessingml/2006/main">
        <w:t xml:space="preserve">2: ເຮົາ​ບໍ່​ຄວນ​ຢ້ານ​ທີ່​ຈະ​ຢືນ​ຂຶ້ນ​ໃນ​ສິ່ງ​ທີ່​ເຮົາ​ເຊື່ອ, ແຕ່​ເຮັດ​ດ້ວຍ​ພຣະ​ຄຸນ ແລະ​ຄວາມ​ຖ່ອມ.</w:t>
      </w:r>
    </w:p>
    <w:p w14:paraId="3265BD51" w14:textId="77777777" w:rsidR="00F90BDC" w:rsidRDefault="00F90BDC"/>
    <w:p w14:paraId="041C8CF1" w14:textId="77777777" w:rsidR="00F90BDC" w:rsidRDefault="00F90BDC">
      <w:r xmlns:w="http://schemas.openxmlformats.org/wordprocessingml/2006/main">
        <w:t xml:space="preserve">1: ຟີລິບປອຍ 2: 5-8 - ມີຈິດໃຈນີ້ໃນບັນດາຕົວທ່ານເອງ, ຊຶ່ງເປັນຂອງທ່ານຢູ່ໃນພຣະເຢຊູຄຣິດ,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w:t>
      </w:r>
    </w:p>
    <w:p w14:paraId="5657BC16" w14:textId="77777777" w:rsidR="00F90BDC" w:rsidRDefault="00F90BDC"/>
    <w:p w14:paraId="7ED77D38" w14:textId="77777777" w:rsidR="00F90BDC" w:rsidRDefault="00F90BDC">
      <w:r xmlns:w="http://schemas.openxmlformats.org/wordprocessingml/2006/main">
        <w:t xml:space="preserve">2: ມັດທາຍ 20:25-28 - ແຕ່​ພະ​ເຍຊູ​ເອີ້ນ​ເຂົາ​ເຈົ້າ​ແລະ​ເວົ້າ​ວ່າ, ? ເຈົ້າ​ຮູ້ </w:t>
      </w:r>
      <w:r xmlns:w="http://schemas.openxmlformats.org/wordprocessingml/2006/main">
        <w:rPr>
          <w:rFonts w:ascii="맑은 고딕 Semilight" w:hAnsi="맑은 고딕 Semilight"/>
        </w:rPr>
        <w:t xml:space="preserve">​ບໍ </w:t>
      </w:r>
      <w:r xmlns:w="http://schemas.openxmlformats.org/wordprocessingml/2006/main">
        <w:t xml:space="preserve">​ວ່າ​ຜູ້​ປົກຄອງ​ຂອງ​ຄົນ​ຕ່າງ​ຊາດ​ເປັນ​ເຈົ້າ​ຂອງ​ມັນ​ເໜືອ​ພວກ​ເຂົາ, ແລະ​ຜູ້​ໃຫຍ່​ຂອງ​ພວກ​ເຂົາ​ໃຊ້​ອຳນາດ​ເໜືອ​ພວກ​ເຂົາ. ມັນຈະບໍ່ເປັນດັ່ງນັ້ນໃນບັນດາເຈົ້າ. ແຕ່​ຜູ້​ໃດ​ທີ່​ຈະ​ເປັນ​ໃຫຍ່​ໃນ​ພວກ​ເຈົ້າ​ຕ້ອງ​ເປັນ​ຜູ້​ຮັບໃຊ້​ຂອງ​ເຈົ້າ ແລະ​ຜູ້​ໃດ​ທີ່​ຈະ​ເປັນ​ຜູ້​ທຳອິດ​ໃນ​ພວກ​ເຈົ້າ​ຕ້ອງ​ເປັນ​ທາດ​ຂອງ​ເຈົ້າ, ເຖິງ​ແມ່ນ​ວ່າ​ບຸດ​ມະນຸດ​ບໍ່​ໄດ້​ມາ​ເພື່ອ​ຮັບ​ໃຊ້ ແຕ່​ເພື່ອ​ຮັບ​ໃຊ້, ແລະ​ໃຫ້​ຊີວິດ​ຂອງ​ຕົນ​ເປັນ​ຄ່າ​ໄຖ່​ຂອງ​ຫລາຍ​ຄົນ. ??</w:t>
      </w:r>
    </w:p>
    <w:p w14:paraId="2BEBB665" w14:textId="77777777" w:rsidR="00F90BDC" w:rsidRDefault="00F90BDC"/>
    <w:p w14:paraId="0CC10DA5" w14:textId="77777777" w:rsidR="00F90BDC" w:rsidRDefault="00F90BDC">
      <w:r xmlns:w="http://schemas.openxmlformats.org/wordprocessingml/2006/main">
        <w:t xml:space="preserve">ມາຣະໂກ 15:10 ເພາະ​ລາວ​ຮູ້​ວ່າ​ພວກ​ປະໂຣຫິດ​ໄດ້​ປ່ອຍ​ໃຫ້​ລາວ​ຍ້ອນ​ຄວາມ​ອິດສາ.</w:t>
      </w:r>
    </w:p>
    <w:p w14:paraId="65353B52" w14:textId="77777777" w:rsidR="00F90BDC" w:rsidRDefault="00F90BDC"/>
    <w:p w14:paraId="4631A476" w14:textId="77777777" w:rsidR="00F90BDC" w:rsidRDefault="00F90BDC">
      <w:r xmlns:w="http://schemas.openxmlformats.org/wordprocessingml/2006/main">
        <w:t xml:space="preserve">ພຣະ​ເຢ​ຊູ​ໄດ້​ຖືກ​ສົ່ງ​ໄປ​ໃຫ້​ປະ​ໂລ​ຫິດ​ສໍາ​ລັບ​ການ​ປະ​ຫານ​ພຣະ​ອົງ, ແລະ​ເຂົາ​ເຈົ້າ​ເຮັດ​ແນວ​ນັ້ນ​ດ້ວຍ​ຄວາມ​ອິດ​ສາ.</w:t>
      </w:r>
    </w:p>
    <w:p w14:paraId="797F1D61" w14:textId="77777777" w:rsidR="00F90BDC" w:rsidRDefault="00F90BDC"/>
    <w:p w14:paraId="1C96FC44" w14:textId="77777777" w:rsidR="00F90BDC" w:rsidRDefault="00F90BDC">
      <w:r xmlns:w="http://schemas.openxmlformats.org/wordprocessingml/2006/main">
        <w:t xml:space="preserve">1. ພະລັງແຫ່ງຄວາມອິດສາ: ວິທີການເອົາຊະນະຄວາມຮີບຮ້ອນທີ່ຈະແຂ່ງຂັນ</w:t>
      </w:r>
    </w:p>
    <w:p w14:paraId="67587113" w14:textId="77777777" w:rsidR="00F90BDC" w:rsidRDefault="00F90BDC"/>
    <w:p w14:paraId="46F6E4D5" w14:textId="77777777" w:rsidR="00F90BDC" w:rsidRDefault="00F90BDC">
      <w:r xmlns:w="http://schemas.openxmlformats.org/wordprocessingml/2006/main">
        <w:t xml:space="preserve">2. ພອນຂອງການໃຫ້ອະໄພ: ຕົວຢ່າງຂອງພຣະເຢຊູຂອງຄວາມເມດຕາໃນການປະເຊີນກັບການທໍລະຍົດ</w:t>
      </w:r>
    </w:p>
    <w:p w14:paraId="08B58DAF" w14:textId="77777777" w:rsidR="00F90BDC" w:rsidRDefault="00F90BDC"/>
    <w:p w14:paraId="38091EEF" w14:textId="77777777" w:rsidR="00F90BDC" w:rsidRDefault="00F90BDC">
      <w:r xmlns:w="http://schemas.openxmlformats.org/wordprocessingml/2006/main">
        <w:t xml:space="preserve">1. ສຸພາສິດ 14:30 - ? </w:t>
      </w:r>
      <w:r xmlns:w="http://schemas.openxmlformats.org/wordprocessingml/2006/main">
        <w:rPr>
          <w:rFonts w:ascii="맑은 고딕 Semilight" w:hAnsi="맑은 고딕 Semilight"/>
        </w:rPr>
        <w:t xml:space="preserve">쏛 </w:t>
      </w:r>
      <w:r xmlns:w="http://schemas.openxmlformats.org/wordprocessingml/2006/main">
        <w:t xml:space="preserve">ໃຈທີ່ສະຫງົບໃຫ້ຊີວິດແກ່ຮ່າງກາຍ ແຕ່ຄວາມອິດສາມັນເຮັດໃຫ້ກະດູກ ??</w:t>
      </w:r>
    </w:p>
    <w:p w14:paraId="50F47EAE" w14:textId="77777777" w:rsidR="00F90BDC" w:rsidRDefault="00F90BDC"/>
    <w:p w14:paraId="4EACBA78" w14:textId="77777777" w:rsidR="00F90BDC" w:rsidRDefault="00F90BDC">
      <w:r xmlns:w="http://schemas.openxmlformats.org/wordprocessingml/2006/main">
        <w:t xml:space="preserve">2. ລືກາ 6:27-36 - ? </w:t>
      </w:r>
      <w:r xmlns:w="http://schemas.openxmlformats.org/wordprocessingml/2006/main">
        <w:rPr>
          <w:rFonts w:ascii="맑은 고딕 Semilight" w:hAnsi="맑은 고딕 Semilight"/>
        </w:rPr>
        <w:t xml:space="preserve">ຂ້າ </w:t>
      </w:r>
      <w:r xmlns:w="http://schemas.openxmlformats.org/wordprocessingml/2006/main">
        <w:t xml:space="preserve">ພະເຈົ້າບອກທ່ານຜູ້ທີ່ໄດ້ຍິນຂ້າພະເຈົ້າ: ຈົ່ງຮັກສັດຕູຂອງເຈົ້າ, ຈົ່ງເຮັດດີກັບຜູ້ທີ່ກຽດຊັງເຈົ້າ, ອວຍພອນຜູ້ທີ່ສາບແຊ່ງເຈົ້າ, ອະທິຖານເພື່ອຜູ້ທີ່ຂົ່ມເຫັງເຈົ້າ.??</w:t>
      </w:r>
    </w:p>
    <w:p w14:paraId="537A5E97" w14:textId="77777777" w:rsidR="00F90BDC" w:rsidRDefault="00F90BDC"/>
    <w:p w14:paraId="188BAE42" w14:textId="77777777" w:rsidR="00F90BDC" w:rsidRDefault="00F90BDC">
      <w:r xmlns:w="http://schemas.openxmlformats.org/wordprocessingml/2006/main">
        <w:t xml:space="preserve">ມາຣະໂກ 15:11 ແຕ່​ພວກ​ປະໂຣຫິດ​ໄດ້​ກະຕຸ້ນ​ປະຊາຊົນ​ໃຫ້​ປ່ອຍ​ບາຣາບາ​ໃຫ້​ພວກເຂົາ.</w:t>
      </w:r>
    </w:p>
    <w:p w14:paraId="41A8E6EE" w14:textId="77777777" w:rsidR="00F90BDC" w:rsidRDefault="00F90BDC"/>
    <w:p w14:paraId="07B000D8" w14:textId="77777777" w:rsidR="00F90BDC" w:rsidRDefault="00F90BDC">
      <w:r xmlns:w="http://schemas.openxmlformats.org/wordprocessingml/2006/main">
        <w:t xml:space="preserve">ພວກ​ປະໂລຫິດ​ໄດ້​ຂໍ​ໃຫ້​ປີລາດ​ປ່ອຍ​ບາຣາບາ​ແທນ​ພະ​ເຍຊູ.</w:t>
      </w:r>
    </w:p>
    <w:p w14:paraId="061D23C8" w14:textId="77777777" w:rsidR="00F90BDC" w:rsidRDefault="00F90BDC"/>
    <w:p w14:paraId="26F263CF" w14:textId="77777777" w:rsidR="00F90BDC" w:rsidRDefault="00F90BDC">
      <w:r xmlns:w="http://schemas.openxmlformats.org/wordprocessingml/2006/main">
        <w:t xml:space="preserve">1. ວາງໃຈໃນແຜນຂອງພຣະເຈົ້າເຖິງແມ່ນວ່າໃນເວລາທີ່ພວກເຮົາບໍ່ເຂົ້າໃຈມັນ.</w:t>
      </w:r>
    </w:p>
    <w:p w14:paraId="3BEBBFDC" w14:textId="77777777" w:rsidR="00F90BDC" w:rsidRDefault="00F90BDC"/>
    <w:p w14:paraId="5E2C3595" w14:textId="77777777" w:rsidR="00F90BDC" w:rsidRDefault="00F90BDC">
      <w:r xmlns:w="http://schemas.openxmlformats.org/wordprocessingml/2006/main">
        <w:t xml:space="preserve">2. ບໍ່ຖືກ swayed ໂດຍຄວາມຄິດເຫັນຂອງສ່ວນໃຫຍ່.</w:t>
      </w:r>
    </w:p>
    <w:p w14:paraId="61108D16" w14:textId="77777777" w:rsidR="00F90BDC" w:rsidRDefault="00F90BDC"/>
    <w:p w14:paraId="53017DC7"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7B430DA3" w14:textId="77777777" w:rsidR="00F90BDC" w:rsidRDefault="00F90BDC"/>
    <w:p w14:paraId="566F17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4:6 - ແຕ່​ພະອົງ​ໃຫ້​ພຣະ​ຄຸນ​ຫຼາຍ​ກວ່າ. ເພາະສະນັ້ນມັນເວົ້າວ່າ, ? </w:t>
      </w:r>
      <w:r xmlns:w="http://schemas.openxmlformats.org/wordprocessingml/2006/main">
        <w:rPr>
          <w:rFonts w:ascii="맑은 고딕 Semilight" w:hAnsi="맑은 고딕 Semilight"/>
        </w:rPr>
        <w:t xml:space="preserve">쏥 </w:t>
      </w:r>
      <w:r xmlns:w="http://schemas.openxmlformats.org/wordprocessingml/2006/main">
        <w:t xml:space="preserve">od opposes ຄວາມພູມໃຈ, ແຕ່ໃຫ້ພຣະຄຸນກັບຄວາມຖ່ອມຕົນ.??</w:t>
      </w:r>
    </w:p>
    <w:p w14:paraId="7EF6E1A6" w14:textId="77777777" w:rsidR="00F90BDC" w:rsidRDefault="00F90BDC"/>
    <w:p w14:paraId="603BA0BA" w14:textId="77777777" w:rsidR="00F90BDC" w:rsidRDefault="00F90BDC">
      <w:r xmlns:w="http://schemas.openxmlformats.org/wordprocessingml/2006/main">
        <w:t xml:space="preserve">ມາຣະໂກ 15:12 ປີລາດ​ຕອບ​ພວກເຂົາ​ອີກ​ວ່າ, “ຖ້າ​ດັ່ງນັ້ນ ເຈົ້າ​ຈະ​ເຮັດ​ຫຍັງ​ກັບ​ຜູ້​ທີ່​ເຈົ້າ​ເອີ້ນ​ວ່າ​ກະສັດ​ຂອງ​ຊາວ​ຢິວ?</w:t>
      </w:r>
    </w:p>
    <w:p w14:paraId="6A91F07C" w14:textId="77777777" w:rsidR="00F90BDC" w:rsidRDefault="00F90BDC"/>
    <w:p w14:paraId="7BC3BAFB" w14:textId="77777777" w:rsidR="00F90BDC" w:rsidRDefault="00F90BDC">
      <w:r xmlns:w="http://schemas.openxmlformats.org/wordprocessingml/2006/main">
        <w:t xml:space="preserve">ປີລາດຖາມປະຊາຊົນວ່າລາວຄວນເຮັດແນວໃດກັບພຣະເຢຊູທີ່ເຂົາເຈົ້າເອີ້ນວ່າກະສັດຂອງຊາວຢິວ.</w:t>
      </w:r>
    </w:p>
    <w:p w14:paraId="1EE92BA4" w14:textId="77777777" w:rsidR="00F90BDC" w:rsidRDefault="00F90BDC"/>
    <w:p w14:paraId="723C012D" w14:textId="77777777" w:rsidR="00F90BDC" w:rsidRDefault="00F90BDC">
      <w:r xmlns:w="http://schemas.openxmlformats.org/wordprocessingml/2006/main">
        <w:t xml:space="preserve">1. ອຳນາດຂອງການເລືອກ: ການສະທ້ອນໃນມາລະໂກ 15:12</w:t>
      </w:r>
    </w:p>
    <w:p w14:paraId="030609F2" w14:textId="77777777" w:rsidR="00F90BDC" w:rsidRDefault="00F90BDC"/>
    <w:p w14:paraId="19B8404A" w14:textId="77777777" w:rsidR="00F90BDC" w:rsidRDefault="00F90BDC">
      <w:r xmlns:w="http://schemas.openxmlformats.org/wordprocessingml/2006/main">
        <w:t xml:space="preserve">2. ຄຳຖາມສຳຄັນ: ເຮົາເຮັດຫຍັງກັບພະເຍຊູ?</w:t>
      </w:r>
    </w:p>
    <w:p w14:paraId="4C871347" w14:textId="77777777" w:rsidR="00F90BDC" w:rsidRDefault="00F90BDC"/>
    <w:p w14:paraId="74FB64B4" w14:textId="77777777" w:rsidR="00F90BDC" w:rsidRDefault="00F90BDC">
      <w:r xmlns:w="http://schemas.openxmlformats.org/wordprocessingml/2006/main">
        <w:t xml:space="preserve">1. ໂຢຮັນ 18:36-37 - ຄໍາຕອບຂອງພະເຍຊູຕໍ່ປີລາດ</w:t>
      </w:r>
    </w:p>
    <w:p w14:paraId="6B534C64" w14:textId="77777777" w:rsidR="00F90BDC" w:rsidRDefault="00F90BDC"/>
    <w:p w14:paraId="75A69408" w14:textId="77777777" w:rsidR="00F90BDC" w:rsidRDefault="00F90BDC">
      <w:r xmlns:w="http://schemas.openxmlformats.org/wordprocessingml/2006/main">
        <w:t xml:space="preserve">23:13-15 - ການສົນທະນາຂອງປີລາດກັບປະຊາຊົນກ່ຽວກັບພຣະເຢຊູ</w:t>
      </w:r>
    </w:p>
    <w:p w14:paraId="1289F2EA" w14:textId="77777777" w:rsidR="00F90BDC" w:rsidRDefault="00F90BDC"/>
    <w:p w14:paraId="5138C629" w14:textId="77777777" w:rsidR="00F90BDC" w:rsidRDefault="00F90BDC">
      <w:r xmlns:w="http://schemas.openxmlformats.org/wordprocessingml/2006/main">
        <w:t xml:space="preserve">ມາຣະໂກ 15:13 ແລະ​ພວກເຂົາ​ກໍ​ຮ້ອງ​ຂຶ້ນ​ອີກ​ວ່າ, ຈົ່ງ​ຄຶງ​ພຣະອົງ​ໄວ້​ທີ່​ໄມ້ກາງແຂນ.</w:t>
      </w:r>
    </w:p>
    <w:p w14:paraId="0A16F3DB" w14:textId="77777777" w:rsidR="00F90BDC" w:rsidRDefault="00F90BDC"/>
    <w:p w14:paraId="2D95CDAF" w14:textId="77777777" w:rsidR="00F90BDC" w:rsidRDefault="00F90BDC">
      <w:r xmlns:w="http://schemas.openxmlformats.org/wordprocessingml/2006/main">
        <w:t xml:space="preserve">ຜູ້​ຄົນ​ໄດ້​ຮຽກ​ຮ້ອງ​ໃຫ້​ພະ​ເຍຊູ​ຖືກ​ຄຶງ.</w:t>
      </w:r>
    </w:p>
    <w:p w14:paraId="67008418" w14:textId="77777777" w:rsidR="00F90BDC" w:rsidRDefault="00F90BDC"/>
    <w:p w14:paraId="19D87E8A" w14:textId="77777777" w:rsidR="00F90BDC" w:rsidRDefault="00F90BDC">
      <w:r xmlns:w="http://schemas.openxmlformats.org/wordprocessingml/2006/main">
        <w:t xml:space="preserve">1. ການຕາຍຂອງພຣະເຢຊູເທິງໄມ້ກາງແຂນ: ການເສຍສະລະສູງສຸດ</w:t>
      </w:r>
    </w:p>
    <w:p w14:paraId="217B243D" w14:textId="77777777" w:rsidR="00F90BDC" w:rsidRDefault="00F90BDC"/>
    <w:p w14:paraId="0C2A032B" w14:textId="77777777" w:rsidR="00F90BDC" w:rsidRDefault="00F90BDC">
      <w:r xmlns:w="http://schemas.openxmlformats.org/wordprocessingml/2006/main">
        <w:t xml:space="preserve">2. ອຳນາດຂອງປະຊາຊົນ: ເປັນຫຍັງພວກເຮົາຕ້ອງຕອບສະໜອງຕາມຄວາມປະສົງຂອງມະຫາຊົນ</w:t>
      </w:r>
    </w:p>
    <w:p w14:paraId="42C83547" w14:textId="77777777" w:rsidR="00F90BDC" w:rsidRDefault="00F90BDC"/>
    <w:p w14:paraId="15B0C887" w14:textId="77777777" w:rsidR="00F90BDC" w:rsidRDefault="00F90BDC">
      <w:r xmlns:w="http://schemas.openxmlformats.org/wordprocessingml/2006/main">
        <w:t xml:space="preserve">1. ລູກາ 23:21 “ແຕ່​ພວກ​ເຂົາ​ຍັງ​ຮ້ອງ​ຂຶ້ນ​ອີກ​ວ່າ </w:t>
      </w:r>
      <w:r xmlns:w="http://schemas.openxmlformats.org/wordprocessingml/2006/main">
        <w:rPr>
          <w:rFonts w:ascii="맑은 고딕 Semilight" w:hAnsi="맑은 고딕 Semilight"/>
        </w:rPr>
        <w:t xml:space="preserve">ຈົ່ງ </w:t>
      </w:r>
      <w:r xmlns:w="http://schemas.openxmlformats.org/wordprocessingml/2006/main">
        <w:t xml:space="preserve">​ຄຶງ​ມັນ​ໃຫ້​ຄຶງ!</w:t>
      </w:r>
    </w:p>
    <w:p w14:paraId="3A098D74" w14:textId="77777777" w:rsidR="00F90BDC" w:rsidRDefault="00F90BDC"/>
    <w:p w14:paraId="1B846D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Philippians 2:8 - "ແລະໄດ້ຖືກພົບເຫັນຢູ່ໃນຮູບລັກສະນະເປັນຜູ້ຊາຍ, ເຂົາຖ່ອມຕົວລົງໂດຍການເປັນ obedient ກັບຄວາມຕາຍ? </w:t>
      </w:r>
      <w:r xmlns:w="http://schemas.openxmlformats.org/wordprocessingml/2006/main">
        <w:rPr>
          <w:rFonts w:ascii="맑은 고딕 Semilight" w:hAnsi="맑은 고딕 Semilight"/>
        </w:rPr>
        <w:t xml:space="preserve">ແລະ </w:t>
      </w:r>
      <w:r xmlns:w="http://schemas.openxmlformats.org/wordprocessingml/2006/main">
        <w:t xml:space="preserve">ເສຍຊີວິດເທິງໄມ້ກາງແຂນ!"</w:t>
      </w:r>
    </w:p>
    <w:p w14:paraId="426EDF88" w14:textId="77777777" w:rsidR="00F90BDC" w:rsidRDefault="00F90BDC"/>
    <w:p w14:paraId="32822BAA" w14:textId="77777777" w:rsidR="00F90BDC" w:rsidRDefault="00F90BDC">
      <w:r xmlns:w="http://schemas.openxmlformats.org/wordprocessingml/2006/main">
        <w:t xml:space="preserve">ມາຣະໂກ 15:14 ປີລາດ​ຈຶ່ງ​ຖາມ​ພວກເຂົາ​ວ່າ, “ເປັນຫຍັງ​ລາວ​ຈຶ່ງ​ເຮັດ​ຊົ່ວ​ອັນ​ໃດ? ແລະ​ພວກ​ເຂົາ​ຮ້ອງ​ອອກ​ມາ​ຫຼາຍ​ທີ່​ສຸດ, Crucify ເຂົາ.</w:t>
      </w:r>
    </w:p>
    <w:p w14:paraId="46D1E8A2" w14:textId="77777777" w:rsidR="00F90BDC" w:rsidRDefault="00F90BDC"/>
    <w:p w14:paraId="7DD65A73" w14:textId="77777777" w:rsidR="00F90BDC" w:rsidRDefault="00F90BDC">
      <w:r xmlns:w="http://schemas.openxmlformats.org/wordprocessingml/2006/main">
        <w:t xml:space="preserve">ຝູງ​ຊົນ​ຮຽກ​ຮ້ອງ​ໃຫ້​ພະ​ເຍຊູ​ຖືກ​ຄຶງ ເຖິງ​ແມ່ນ​ວ່າ​ປີລາດ​ຈະ​ຖາມ​ວ່າ​ພະ​ເຍຊູ​ໄດ້​ເຮັດ​ຫຍັງ​ຜິດ.</w:t>
      </w:r>
    </w:p>
    <w:p w14:paraId="2358F88C" w14:textId="77777777" w:rsidR="00F90BDC" w:rsidRDefault="00F90BDC"/>
    <w:p w14:paraId="2743D59F" w14:textId="77777777" w:rsidR="00F90BDC" w:rsidRDefault="00F90BDC">
      <w:r xmlns:w="http://schemas.openxmlformats.org/wordprocessingml/2006/main">
        <w:t xml:space="preserve">1: ການຕາຍຂອງພຣະເຢຊູເທິງໄມ້ກາງແຂນເປັນການເສຍສະລະອັນສູງສຸດຂອງຄວາມຮັກ.</w:t>
      </w:r>
    </w:p>
    <w:p w14:paraId="70670887" w14:textId="77777777" w:rsidR="00F90BDC" w:rsidRDefault="00F90BDC"/>
    <w:p w14:paraId="3BBF2618" w14:textId="77777777" w:rsidR="00F90BDC" w:rsidRDefault="00F90BDC">
      <w:r xmlns:w="http://schemas.openxmlformats.org/wordprocessingml/2006/main">
        <w:t xml:space="preserve">2: ການສິ້ນພຣະຊົນແລະການຟື້ນຄືນຊີວິດຂອງພຣະເຢຊູເຮັດໃຫ້ພວກເຮົາມີຄວາມລອດແລະຄວາມຫວັງ.</w:t>
      </w:r>
    </w:p>
    <w:p w14:paraId="2F2534B8" w14:textId="77777777" w:rsidR="00F90BDC" w:rsidRDefault="00F90BDC"/>
    <w:p w14:paraId="4164540E" w14:textId="77777777" w:rsidR="00F90BDC" w:rsidRDefault="00F90BDC">
      <w:r xmlns:w="http://schemas.openxmlformats.org/wordprocessingml/2006/main">
        <w:t xml:space="preserve">1: John 3: 16 - "ສໍາລັບພຣະເຈົ້າຮັກໂລກຫຼາຍທີ່ພຣະອົງໄດ້ປະທານພຣະບຸດອົງດຽວຂອງພຣະອົງ, ວ່າຜູ້ທີ່ເຊື່ອໃນພຣະອົງບໍ່ຄວນຕາຍແຕ່ມີຊີວິດຕະຫຼອດໄປ."</w:t>
      </w:r>
    </w:p>
    <w:p w14:paraId="40F9756D" w14:textId="77777777" w:rsidR="00F90BDC" w:rsidRDefault="00F90BDC"/>
    <w:p w14:paraId="3D1AB65B" w14:textId="77777777" w:rsidR="00F90BDC" w:rsidRDefault="00F90BDC">
      <w:r xmlns:w="http://schemas.openxmlformats.org/wordprocessingml/2006/main">
        <w:t xml:space="preserve">2: Romans 5: 8 - "ແຕ່ພຣະເຈົ້າສະແດງໃຫ້ເຫັນຄວາມຮັກຂອງພຣະອົງເອງຕໍ່ພວກເຮົາ, ໃນຂະນະທີ່ພວກເຮົາຍັງເປັນຄົນບາບ, ພຣະຄຣິດໄດ້ເສຍຊີວິດສໍາລັບພວກເຮົາ."</w:t>
      </w:r>
    </w:p>
    <w:p w14:paraId="44D2A025" w14:textId="77777777" w:rsidR="00F90BDC" w:rsidRDefault="00F90BDC"/>
    <w:p w14:paraId="5F56722C" w14:textId="77777777" w:rsidR="00F90BDC" w:rsidRDefault="00F90BDC">
      <w:r xmlns:w="http://schemas.openxmlformats.org/wordprocessingml/2006/main">
        <w:t xml:space="preserve">ມາຣະໂກ 15:15 ດັ່ງນັ້ນ ປີລາດ​ຈຶ່ງ​ຍອມ​ໃຫ້​ປະຊາຊົນ​ພໍ​ໃຈ ຈຶ່ງ​ປ່ອຍ​ບາຣາບາ​ໃຫ້​ພວກ​ເຂົາ ແລະ​ໄດ້​ມອບ​ພຣະເຢຊູເຈົ້າ ເມື່ອ​ລາວ​ໄດ້​ຕີ​ພຣະອົງ​ໃຫ້​ຖືກ​ຄຶງ​ໄວ້​ທີ່​ໄມ້ກາງແຂນ.</w:t>
      </w:r>
    </w:p>
    <w:p w14:paraId="1266EDCF" w14:textId="77777777" w:rsidR="00F90BDC" w:rsidRDefault="00F90BDC"/>
    <w:p w14:paraId="11BDE04A" w14:textId="77777777" w:rsidR="00F90BDC" w:rsidRDefault="00F90BDC">
      <w:r xmlns:w="http://schemas.openxmlformats.org/wordprocessingml/2006/main">
        <w:t xml:space="preserve">ປີລາດ​ໄດ້​ຍອມ​ຮັບ​ຕາມ​ຄຳ​ຮຽກຮ້ອງ​ຂອງ​ຝູງ​ຊົນ ແລະ​ປ່ອຍ​ບາຣາບາ, ພ້ອມ​ທັງ​ມອບ​ພຣະ​ເຢຊູ​ໃຫ້​ຖືກ​ຄຶງ​ໄວ້​ທີ່​ຄຶງ​ຫລັງ​ຈາກ​ລາວ​ຖືກ​ຕີ.</w:t>
      </w:r>
    </w:p>
    <w:p w14:paraId="3C52324D" w14:textId="77777777" w:rsidR="00F90BDC" w:rsidRDefault="00F90BDC"/>
    <w:p w14:paraId="38608F63" w14:textId="77777777" w:rsidR="00F90BDC" w:rsidRDefault="00F90BDC">
      <w:r xmlns:w="http://schemas.openxmlformats.org/wordprocessingml/2006/main">
        <w:t xml:space="preserve">1. ພະລັງຂອງການຄິດເປັນກຸ່ມ: ການວິເຄາະອິດທິພົນຂອງຝູງຊົນຕໍ່ປີລາດ</w:t>
      </w:r>
    </w:p>
    <w:p w14:paraId="6B699384" w14:textId="77777777" w:rsidR="00F90BDC" w:rsidRDefault="00F90BDC"/>
    <w:p w14:paraId="4C4D24E4" w14:textId="77777777" w:rsidR="00F90BDC" w:rsidRDefault="00F90BDC">
      <w:r xmlns:w="http://schemas.openxmlformats.org/wordprocessingml/2006/main">
        <w:t xml:space="preserve">2. ພຣະເຢຊູ: ຕົວຢ່າງສູງສຸດຂອງພວກເຮົາກ່ຽວກັບຄວາມກ້າຫານໃນການປະເຊີນຫນ້າກັບຄວາມທຸກທໍລະມານ</w:t>
      </w:r>
    </w:p>
    <w:p w14:paraId="468D1512" w14:textId="77777777" w:rsidR="00F90BDC" w:rsidRDefault="00F90BDC"/>
    <w:p w14:paraId="2D6E3001" w14:textId="77777777" w:rsidR="00F90BDC" w:rsidRDefault="00F90BDC">
      <w:r xmlns:w="http://schemas.openxmlformats.org/wordprocessingml/2006/main">
        <w:t xml:space="preserve">1. Matthew 27:25-26 "ແລະປະຊາຊົນທັງຫມົດຕອບແລະເວົ້າວ່າ, ເລືອດຂອງພຣະອົງຢູ່ໃນພວກເຮົາ, ແລະເດັກນ້ອຍຂອງພວກເຮົາ, ຫຼັງຈາກນັ້ນເຂົາໄດ້ປ່ອຍ Barabbas ໃຫ້ເຂົາເຈົ້າ: ແລະໃນເວລາທີ່ເຂົາໄດ້ທຸບຕີພຣະເຢຊູ, ພຣະອົງໄດ້ປົດປ່ອຍເຂົາໄດ້ຖືກຄຶງ."</w:t>
      </w:r>
    </w:p>
    <w:p w14:paraId="77344F61" w14:textId="77777777" w:rsidR="00F90BDC" w:rsidRDefault="00F90BDC"/>
    <w:p w14:paraId="2CD64535" w14:textId="77777777" w:rsidR="00F90BDC" w:rsidRDefault="00F90BDC">
      <w:r xmlns:w="http://schemas.openxmlformats.org/wordprocessingml/2006/main">
        <w:t xml:space="preserve">2. ເຮັບເຣີ 12:2-3 “ເບິ່ງ​ໄປ​ຫາ​ພຣະ​ເຢ​ຊູ​ຜູ້​ປະ​ກອບ​ແລະ​ສໍາ​ເລັດ​ຮູບ​ຂອງ​ຄວາມ​ເຊື່ອ​ຂອງ​ພວກ​ເຮົາ; ຜູ້​ທີ່​ສໍາ​ລັບ​ຄວາມ​ສຸກ​ທີ່​ໄດ້​ຕັ້ງ​ໄວ້​ຕໍ່​ຫນ້າ​ພຣະ​ອົງ​ໄດ້​ອົດ​ທົນ​ກັບ​ໄມ້​ກາງ​ແຂນ, ດູ​ຖູກ​ຄວາມ​ອັບ​ອາຍ, ແລະ​ໄດ້​ຖືກ​ຕັ້ງ​ໄວ້​ຢູ່​ເບື້ອງ​ຂວາ​ຂອງ​ບັນ​ລັງ​ຂອງ​ພຣະ​ເຈົ້າ. ."</w:t>
      </w:r>
    </w:p>
    <w:p w14:paraId="3329DD98" w14:textId="77777777" w:rsidR="00F90BDC" w:rsidRDefault="00F90BDC"/>
    <w:p w14:paraId="6826D3CD" w14:textId="77777777" w:rsidR="00F90BDC" w:rsidRDefault="00F90BDC">
      <w:r xmlns:w="http://schemas.openxmlformats.org/wordprocessingml/2006/main">
        <w:t xml:space="preserve">ມາຣະໂກ 15:16 ແລະ​ພວກ​ທະຫານ​ກໍ​ພາ​ລາວ​ໜີ​ໄປ​ທີ່​ຫ້ອງ​ໂຖງ​ທີ່​ມີ​ຊື່​ວ່າ​ຫໍຄອຍ. ແລະ​ເຂົາ​ເຈົ້າ​ເອີ້ນ​ກັນ​ທັງ​ວົງ​ການ​.</w:t>
      </w:r>
    </w:p>
    <w:p w14:paraId="34985988" w14:textId="77777777" w:rsidR="00F90BDC" w:rsidRDefault="00F90BDC"/>
    <w:p w14:paraId="53AF8C20" w14:textId="77777777" w:rsidR="00F90BDC" w:rsidRDefault="00F90BDC">
      <w:r xmlns:w="http://schemas.openxmlformats.org/wordprocessingml/2006/main">
        <w:t xml:space="preserve">ພວກ​ທະຫານ​ໄດ້​ພາ​ພະ​ເຍຊູ​ໄປ​ທີ່​ໂຮງ​ທຳ​ແລະ​ຮວບ​ຮວມ​ທັງ​ວົງ​ການ.</w:t>
      </w:r>
    </w:p>
    <w:p w14:paraId="109F79AD" w14:textId="77777777" w:rsidR="00F90BDC" w:rsidRDefault="00F90BDC"/>
    <w:p w14:paraId="510B915A" w14:textId="77777777" w:rsidR="00F90BDC" w:rsidRDefault="00F90BDC">
      <w:r xmlns:w="http://schemas.openxmlformats.org/wordprocessingml/2006/main">
        <w:t xml:space="preserve">1. ພະລັງ​ແຫ່ງ​ຄວາມ​ສາມັກຄີ: ຕົວຢ່າງ​ຂອງ​ພະ​ເຍຊູ​ໃນ​ການ​ຖືກ​ອ້ອມ​ຮອບ​ດ້ວຍ​ກຸ່ມ​ຄົນ​ທີ່​ເປັນ​ເອກະພາບ.</w:t>
      </w:r>
    </w:p>
    <w:p w14:paraId="43D409AE" w14:textId="77777777" w:rsidR="00F90BDC" w:rsidRDefault="00F90BDC"/>
    <w:p w14:paraId="388425D6" w14:textId="77777777" w:rsidR="00F90BDC" w:rsidRDefault="00F90BDC">
      <w:r xmlns:w="http://schemas.openxmlformats.org/wordprocessingml/2006/main">
        <w:t xml:space="preserve">2. ຄວາມເຂັ້ມແຂງຂອງການຍຶດຫມັ້ນ: ຄວາມອົດທົນຂອງພຣະເຢຊູໃນການປະເຊີນຫນ້າກັບຄວາມທຸກທໍລະມານ.</w:t>
      </w:r>
    </w:p>
    <w:p w14:paraId="40AC637A" w14:textId="77777777" w:rsidR="00F90BDC" w:rsidRDefault="00F90BDC"/>
    <w:p w14:paraId="307105E7" w14:textId="77777777" w:rsidR="00F90BDC" w:rsidRDefault="00F90BDC">
      <w:r xmlns:w="http://schemas.openxmlformats.org/wordprocessingml/2006/main">
        <w:t xml:space="preserve">1. ເອເຟດ 4:1-3 - ຄວາມສາມັກຄີໃນພຣະກາຍຂອງພຣະຄຣິດ</w:t>
      </w:r>
    </w:p>
    <w:p w14:paraId="7AFC4CCD" w14:textId="77777777" w:rsidR="00F90BDC" w:rsidRDefault="00F90BDC"/>
    <w:p w14:paraId="3C1B452A" w14:textId="77777777" w:rsidR="00F90BDC" w:rsidRDefault="00F90BDC">
      <w:r xmlns:w="http://schemas.openxmlformats.org/wordprocessingml/2006/main">
        <w:t xml:space="preserve">2. ເຮັບເຣີ 12:2 - ພຣະເຢຊູເປັນຕົວຢ່າງສູງສຸດຂອງຄວາມອົດທົນ.</w:t>
      </w:r>
    </w:p>
    <w:p w14:paraId="7D393D49" w14:textId="77777777" w:rsidR="00F90BDC" w:rsidRDefault="00F90BDC"/>
    <w:p w14:paraId="17F12257" w14:textId="77777777" w:rsidR="00F90BDC" w:rsidRDefault="00F90BDC">
      <w:r xmlns:w="http://schemas.openxmlformats.org/wordprocessingml/2006/main">
        <w:t xml:space="preserve">ມາຣະໂກ 15:17 ແລະ​ພວກເຂົາ​ໄດ້​ນຸ່ງ​ເຄື່ອງ​ສີມ່ວງ​ແກ່​ພຣະອົງ ແລະ​ເອົາ​ມົງກຸດ​ທີ່​ມີ​ໜາມ​ມາ​ໃສ່​ໄວ້​ເທິງ​ຫົວ​ຂອງ​ພຣະອົງ.</w:t>
      </w:r>
    </w:p>
    <w:p w14:paraId="18BF3129" w14:textId="77777777" w:rsidR="00F90BDC" w:rsidRDefault="00F90BDC"/>
    <w:p w14:paraId="79CDA54B" w14:textId="77777777" w:rsidR="00F90BDC" w:rsidRDefault="00F90BDC">
      <w:r xmlns:w="http://schemas.openxmlformats.org/wordprocessingml/2006/main">
        <w:t xml:space="preserve">ພຣະ​ເຢ​ຊູ​ໄດ້​ຖືກ​ເຍາະ​ເຍີ້ຍ​ແລະ​ຖືກ​ເຍາະ​ເຍີ້ຍ, ໄດ້​ນຸ່ງ​ເສື້ອ​ຄຸມ​ສີ​ມ່ວງ​ແລະ​ມົງ​ກຸດ​ຂອງ​ມີ​ໜາມ.</w:t>
      </w:r>
    </w:p>
    <w:p w14:paraId="614B1F50" w14:textId="77777777" w:rsidR="00F90BDC" w:rsidRDefault="00F90BDC"/>
    <w:p w14:paraId="19FD1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ພະລັງແຫ່ງຄວາມຖ່ອມຕົວ: ເອົາຊະນະການເຍາະເຍີ້ຍແລະການປະຕິເສດ</w:t>
      </w:r>
    </w:p>
    <w:p w14:paraId="1E673E20" w14:textId="77777777" w:rsidR="00F90BDC" w:rsidRDefault="00F90BDC"/>
    <w:p w14:paraId="79C71CC6" w14:textId="77777777" w:rsidR="00F90BDC" w:rsidRDefault="00F90BDC">
      <w:r xmlns:w="http://schemas.openxmlformats.org/wordprocessingml/2006/main">
        <w:t xml:space="preserve">2. ຄວາມຮັກທີ່ບໍ່ຫຼົງໄຫຼຂອງພຣະຄຣິດ: ການແບກຫາບຄວາມເຈັບປວດຂອງການປະຕິເສດ</w:t>
      </w:r>
    </w:p>
    <w:p w14:paraId="66A7DF40" w14:textId="77777777" w:rsidR="00F90BDC" w:rsidRDefault="00F90BDC"/>
    <w:p w14:paraId="512C75E3" w14:textId="77777777" w:rsidR="00F90BDC" w:rsidRDefault="00F90BDC">
      <w:r xmlns:w="http://schemas.openxmlformats.org/wordprocessingml/2006/main">
        <w:t xml:space="preserve">1. ເອຊາຢາ 53:3-5 -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31B364ED" w14:textId="77777777" w:rsidR="00F90BDC" w:rsidRDefault="00F90BDC"/>
    <w:p w14:paraId="4A339B4F" w14:textId="77777777" w:rsidR="00F90BDC" w:rsidRDefault="00F90BDC">
      <w:r xmlns:w="http://schemas.openxmlformats.org/wordprocessingml/2006/main">
        <w:t xml:space="preserve">2. 1 ເປໂຕ 2:21-23 - ເຖິງ​ແມ່ນ​ວ່າ​ທ່ານ​ໄດ້​ຖືກ​ເອີ້ນ​ໃນ​ທີ່​ນີ້: ເພາະ​ວ່າ​ພຣະ​ຄຣິດ​ໄດ້​ທົນ​ທຸກ​ເພື່ອ​ພວກ​ເຮົາ, ປ່ອຍ​ໃຫ້​ພວກ​ເຮົາ​ເປັນ​ຕົວ​ຢ່າງ, ວ່າ​ພວກ​ທ່ານ​ຄວນ​ຈະ​ເຮັດ​ຕາມ​ຂັ້ນ​ຕອນ​ຂອງ​ພຣະ​ອົງ: ຜູ້​ທີ່​ບໍ່​ໄດ້​ເຮັດ​ບາບ, ທັງ​ບໍ່​ໄດ້​ພົບ​ເຫັນ guile ໃນ​ປາກ​ຂອງ​ພຣະ​ອົງ. , ໃນ ເວ ລາ ທີ່ ເຂົາ ໄດ້ reviled , reviled ອີກ ເທື່ອ ຫນຶ່ງ ; ໃນເວລາທີ່ລາວທົນທຸກ, ລາວບໍ່ໄດ້ຂົ່ມຂູ່; ແຕ່​ໄດ້​ຕັ້ງ​ໃຈ​ຕົນ​ເອງ​ຕໍ່​ຜູ້​ທີ່​ຕັດ​ສິນ​ຢ່າງ​ຊອບ​ທຳ.</w:t>
      </w:r>
    </w:p>
    <w:p w14:paraId="38D9FCEB" w14:textId="77777777" w:rsidR="00F90BDC" w:rsidRDefault="00F90BDC"/>
    <w:p w14:paraId="1DC88755" w14:textId="77777777" w:rsidR="00F90BDC" w:rsidRDefault="00F90BDC">
      <w:r xmlns:w="http://schemas.openxmlformats.org/wordprocessingml/2006/main">
        <w:t xml:space="preserve">ມາຣະໂກ 15:18 ແລະ​ເລີ່ມ​ຄຳນັບ​ພຣະອົງ​ວ່າ, ຈົ່ງ​ອວຍພອນ​ພຣະອົງ, ກະສັດ​ຂອງ​ຊາວ​ຢິວ!</w:t>
      </w:r>
    </w:p>
    <w:p w14:paraId="30FC980E" w14:textId="77777777" w:rsidR="00F90BDC" w:rsidRDefault="00F90BDC"/>
    <w:p w14:paraId="65621232" w14:textId="77777777" w:rsidR="00F90BDC" w:rsidRDefault="00F90BDC">
      <w:r xmlns:w="http://schemas.openxmlformats.org/wordprocessingml/2006/main">
        <w:t xml:space="preserve">ຝູງຊົນໄດ້ເຍາະເຍີ້ຍພະເຍຊູແລະເອີ້ນພະອົງວ່າ “ກະສັດຂອງຊາວຢິວ”.</w:t>
      </w:r>
    </w:p>
    <w:p w14:paraId="7E610272" w14:textId="77777777" w:rsidR="00F90BDC" w:rsidRDefault="00F90BDC"/>
    <w:p w14:paraId="6AA7BA09" w14:textId="77777777" w:rsidR="00F90BDC" w:rsidRDefault="00F90BDC">
      <w:r xmlns:w="http://schemas.openxmlformats.org/wordprocessingml/2006/main">
        <w:t xml:space="preserve">1. ພະລັງຂອງການເຍາະເຍີ້ຍ: ການເຂົ້າໃຈຄວາມທຸກທໍລະມານຂອງພຣະເຢຊູແລະຕົວເຮົາເອງ</w:t>
      </w:r>
    </w:p>
    <w:p w14:paraId="3F98D764" w14:textId="77777777" w:rsidR="00F90BDC" w:rsidRDefault="00F90BDC"/>
    <w:p w14:paraId="658BF549" w14:textId="77777777" w:rsidR="00F90BDC" w:rsidRDefault="00F90BDC">
      <w:r xmlns:w="http://schemas.openxmlformats.org/wordprocessingml/2006/main">
        <w:t xml:space="preserve">2. ອານາຈັກຂອງພຣະເຈົ້າ: ຄວາມຫວັງຂອງຊາວຢິວແລະໂລກ</w:t>
      </w:r>
    </w:p>
    <w:p w14:paraId="454DE92E" w14:textId="77777777" w:rsidR="00F90BDC" w:rsidRDefault="00F90BDC"/>
    <w:p w14:paraId="58F7669F" w14:textId="77777777" w:rsidR="00F90BDC" w:rsidRDefault="00F90BDC">
      <w:r xmlns:w="http://schemas.openxmlformats.org/wordprocessingml/2006/main">
        <w:t xml:space="preserve">1. ເອຊາຢາ 53:3-5 -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2628C498" w14:textId="77777777" w:rsidR="00F90BDC" w:rsidRDefault="00F90BDC"/>
    <w:p w14:paraId="050AC51A" w14:textId="77777777" w:rsidR="00F90BDC" w:rsidRDefault="00F90BDC">
      <w:r xmlns:w="http://schemas.openxmlformats.org/wordprocessingml/2006/main">
        <w:t xml:space="preserve">4 ແນ່​ນອນ​ວ່າ​ພຣະ​ອົງ​ໄດ້​ແບກ​ຫາບ​ຄວາມ​ໂສກ​ເສົ້າ​ຂອງ​ພວກ​ເຮົາ, ແລະ ໄດ້​ບັນ​ທຸກ​ຄວາມ​ໂສກ​ເສົ້າ​ຂອງ​ພວກ​ເຮົາ: ແຕ່​ພວກ​ເຮົາ​ຍັງ​ຖື​ວ່າ​ລາວ​ຖືກ​ເຄາະ​ຮ້າຍ, ຖືກ​ຕີ​ຂອງ​ພຣະ​ເຈົ້າ, ແລະ ຖືກ​ຂົ່ມ​ເຫັງ.</w:t>
      </w:r>
    </w:p>
    <w:p w14:paraId="09382DAC" w14:textId="77777777" w:rsidR="00F90BDC" w:rsidRDefault="00F90BDC"/>
    <w:p w14:paraId="4B3CCDF1" w14:textId="77777777" w:rsidR="00F90BDC" w:rsidRDefault="00F90BDC">
      <w:r xmlns:w="http://schemas.openxmlformats.org/wordprocessingml/2006/main">
        <w:t xml:space="preserve">2 ໂຢຮັນ 18:33-37 - ເມື່ອ​ປີ​ລາດ​ອອກ​ໄປ​ຫາ​ພວກ​ເຂົາ ແລະ​ເວົ້າ​ວ່າ, “ເຈົ້າ​ຈະ​ກ່າວ​ຫາ​ຊາຍ​ຄົນ​ນີ້​ແນວ​ໃດ? ພວກ​ເຂົາ​ຕອບ​ວ່າ, ຖ້າ​ລາວ​ບໍ່​ໄດ້​ເປັນ​ຄົນ​ຮ້າຍ, ພວກ​ເຮົາ​ຈະ​ບໍ່​ໄດ້​ມອບ </w:t>
      </w:r>
      <w:r xmlns:w="http://schemas.openxmlformats.org/wordprocessingml/2006/main">
        <w:lastRenderedPageBreak xmlns:w="http://schemas.openxmlformats.org/wordprocessingml/2006/main"/>
      </w:r>
      <w:r xmlns:w="http://schemas.openxmlformats.org/wordprocessingml/2006/main">
        <w:t xml:space="preserve">​ລາວ​ໃຫ້​ເຈົ້າ. ປີ​ລາດ​ຈຶ່ງ​ເວົ້າ​ກັບ​ພວກ​ເຂົາ​ວ່າ, “ເຈົ້າ​ເອົາ​ລາວ​ໄປ ແລະ​ຕັດສິນ​ລາວ​ຕາມ​ກົດ​ໝາຍ​ຂອງ​ເຈົ້າ. ພວກ​ຢິວ​ຈຶ່ງ​ເວົ້າ​ກັບ​ລາວ​ວ່າ, “ມັນ​ບໍ່​ມີ​ສິດ​ທີ່​ພວກ​ເຮົາ​ຈະ​ປະຫານ​ຊີວິດ​ຜູ້​ໃດ​ຄົນ​ໜຶ່ງ ເພື່ອ​ໃຫ້​ຖ້ອຍຄຳ​ຂອງ​ພະ​ເຍຊູ​ສຳເລັດ​ເປັນ​ຈິງ​ຕາມ​ທີ່​ລາວ​ເວົ້າ​ໄວ້​ເຊິ່ງ​ໝາຍ​ຄວາມ​ວ່າ​ລາວ​ຈະ​ຕາຍ​ແນວ​ໃດ.</w:t>
      </w:r>
    </w:p>
    <w:p w14:paraId="76B561B3" w14:textId="77777777" w:rsidR="00F90BDC" w:rsidRDefault="00F90BDC"/>
    <w:p w14:paraId="2772175A" w14:textId="77777777" w:rsidR="00F90BDC" w:rsidRDefault="00F90BDC">
      <w:r xmlns:w="http://schemas.openxmlformats.org/wordprocessingml/2006/main">
        <w:t xml:space="preserve">ມາຣະໂກ 15:19 ແລະ​ພວກເຂົາ​ໄດ້​ຕີ​ຫົວ​ພຣະອົງ​ດ້ວຍ​ໄມ້​ຕົ້ນ, ແລະ​ໄດ້​ຖົ່ມນ້ຳລາຍ​ໃສ່​ພຣະອົງ ແລະ​ກົ້ມຫົວ​ຂາບໄຫວ້​ພຣະອົງ.</w:t>
      </w:r>
    </w:p>
    <w:p w14:paraId="5EF68CF8" w14:textId="77777777" w:rsidR="00F90BDC" w:rsidRDefault="00F90BDC"/>
    <w:p w14:paraId="338AE58E" w14:textId="77777777" w:rsidR="00F90BDC" w:rsidRDefault="00F90BDC">
      <w:r xmlns:w="http://schemas.openxmlformats.org/wordprocessingml/2006/main">
        <w:t xml:space="preserve">ພວກ​ທະຫານ​ໂລມ​ໄດ້​ຖົ່ມ​ນ້ຳ​ລາຍ​ໃສ່​ແລະ​ຕີ​ພະ​ເຍຊູ​ດ້ວຍ​ໄມ້​ຕົ້ນ​ຕໍ ແລ້ວ​ໄດ້​ຄຸເຂົ່າ​ລົງ​ນະມັດສະການ​ແບບ​ເຍາະເຍີ້ຍ.</w:t>
      </w:r>
    </w:p>
    <w:p w14:paraId="72953BCB" w14:textId="77777777" w:rsidR="00F90BDC" w:rsidRDefault="00F90BDC"/>
    <w:p w14:paraId="6223D853" w14:textId="77777777" w:rsidR="00F90BDC" w:rsidRDefault="00F90BDC">
      <w:r xmlns:w="http://schemas.openxmlformats.org/wordprocessingml/2006/main">
        <w:t xml:space="preserve">1. ຄຸນຄ່າຂອງພຣະເຢຊູໃນການປະເຊີນກັບຄວາມຫຍຸ້ງຍາກ</w:t>
      </w:r>
    </w:p>
    <w:p w14:paraId="142ED27B" w14:textId="77777777" w:rsidR="00F90BDC" w:rsidRDefault="00F90BDC"/>
    <w:p w14:paraId="634D627E" w14:textId="77777777" w:rsidR="00F90BDC" w:rsidRDefault="00F90BDC">
      <w:r xmlns:w="http://schemas.openxmlformats.org/wordprocessingml/2006/main">
        <w:t xml:space="preserve">2. ພະລັງຂອງຄວາມຖ່ອມຕົວໃນການປະເຊີນຫນ້າກັບການເຍາະເຍີ້ຍ</w:t>
      </w:r>
    </w:p>
    <w:p w14:paraId="2AC86340" w14:textId="77777777" w:rsidR="00F90BDC" w:rsidRDefault="00F90BDC"/>
    <w:p w14:paraId="6494622B" w14:textId="77777777" w:rsidR="00F90BDC" w:rsidRDefault="00F90BDC">
      <w:r xmlns:w="http://schemas.openxmlformats.org/wordprocessingml/2006/main">
        <w:t xml:space="preserve">1. ຟີລິບ 2:5-11</w:t>
      </w:r>
    </w:p>
    <w:p w14:paraId="2B86F63F" w14:textId="77777777" w:rsidR="00F90BDC" w:rsidRDefault="00F90BDC"/>
    <w:p w14:paraId="73A19491" w14:textId="77777777" w:rsidR="00F90BDC" w:rsidRDefault="00F90BDC">
      <w:r xmlns:w="http://schemas.openxmlformats.org/wordprocessingml/2006/main">
        <w:t xml:space="preserve">2. ເອຊາຢາ 53:3-5</w:t>
      </w:r>
    </w:p>
    <w:p w14:paraId="18CD7C09" w14:textId="77777777" w:rsidR="00F90BDC" w:rsidRDefault="00F90BDC"/>
    <w:p w14:paraId="1E1C1467" w14:textId="77777777" w:rsidR="00F90BDC" w:rsidRDefault="00F90BDC">
      <w:r xmlns:w="http://schemas.openxmlformats.org/wordprocessingml/2006/main">
        <w:t xml:space="preserve">ມາຣະໂກ 15:20 ເມື່ອ​ພວກເຂົາ​ເຍາະເຍີ້ຍ​ພຣະອົງ​ແລ້ວ ພວກເຂົາ​ຈຶ່ງ​ຖອດ​ສີມ່ວງ​ອອກ​ຈາກ​ພຣະອົງ ແລະ​ເອົາ​ເຄື່ອງນຸ່ງ​ຂອງ​ພຣະອົງ​ເອງ​ໃສ່​ພຣະອົງ ແລະ​ພາ​ພຣະອົງ​ອອກ​ໄປ​ຄຶງ​ພຣະອົງ.</w:t>
      </w:r>
    </w:p>
    <w:p w14:paraId="3647708F" w14:textId="77777777" w:rsidR="00F90BDC" w:rsidRDefault="00F90BDC"/>
    <w:p w14:paraId="6DB6002E" w14:textId="77777777" w:rsidR="00F90BDC" w:rsidRDefault="00F90BDC">
      <w:r xmlns:w="http://schemas.openxmlformats.org/wordprocessingml/2006/main">
        <w:t xml:space="preserve">ເສື້ອ​ຄຸມ​ສີ​ມ່ວງ​ຖືກ​ຖອດ​ອອກ​ຈາກ​ພະ​ເຍຊູ ແລະ​ເສື້ອ​ຜ້າ​ຂອງ​ພະອົງ​ເອງ​ກໍ​ຖືກ​ເອົາ​ອອກ​ໄປ​ເພື່ອ​ຈະ​ຖືກ​ຄຶງ.</w:t>
      </w:r>
    </w:p>
    <w:p w14:paraId="7A31C391" w14:textId="77777777" w:rsidR="00F90BDC" w:rsidRDefault="00F90BDC"/>
    <w:p w14:paraId="62289061" w14:textId="77777777" w:rsidR="00F90BDC" w:rsidRDefault="00F90BDC">
      <w:r xmlns:w="http://schemas.openxmlformats.org/wordprocessingml/2006/main">
        <w:t xml:space="preserve">1. ຄວາມອັບອາຍແລະການເຊື່ອຟັງຂອງພະເຍຊູ - ຟີລິບ 2:5-11</w:t>
      </w:r>
    </w:p>
    <w:p w14:paraId="4937B912" w14:textId="77777777" w:rsidR="00F90BDC" w:rsidRDefault="00F90BDC"/>
    <w:p w14:paraId="79C3CD97" w14:textId="77777777" w:rsidR="00F90BDC" w:rsidRDefault="00F90BDC">
      <w:r xmlns:w="http://schemas.openxmlformats.org/wordprocessingml/2006/main">
        <w:t xml:space="preserve">2. ການເສຍສະລະສູງສຸດ - ໂຢຮັນ 3:16</w:t>
      </w:r>
    </w:p>
    <w:p w14:paraId="67B302D4" w14:textId="77777777" w:rsidR="00F90BDC" w:rsidRDefault="00F90BDC"/>
    <w:p w14:paraId="59806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53:7 - ລາວຖືກກົດຂີ່ຂົ່ມເຫັງ, ແລະລາວຖືກຂົ່ມເຫັງ, ແຕ່ລາວບໍ່ເປີດປາກ; ເໝືອນ​ດັ່ງ​ລູກ​ແກະ​ທີ່​ນຳ​ໄປ​ສູ່​ການ​ຂ້າ, ແລະ​ເໝືອນ​ດັ່ງ​ຝູງ​ແກະ​ທີ່​ຕໍ່​ໜ້າ​ຜູ້​ຕັດ​ຜົມ​ນັ້ນ​ມິດ​ງຽບ, ດັ່ງ​ນັ້ນ​ລາວ​ບໍ່​ໄດ້​ເປີດ​ປາກ.</w:t>
      </w:r>
    </w:p>
    <w:p w14:paraId="2EA0BB6B" w14:textId="77777777" w:rsidR="00F90BDC" w:rsidRDefault="00F90BDC"/>
    <w:p w14:paraId="6742C0ED" w14:textId="77777777" w:rsidR="00F90BDC" w:rsidRDefault="00F90BDC">
      <w:r xmlns:w="http://schemas.openxmlformats.org/wordprocessingml/2006/main">
        <w:t xml:space="preserve">2. ມັດທາຍ 27:35-44 - ແລະໃນເວລາທີ່ເຂົາເຈົ້າໄດ້ຄຶງພຣະອົງ, ພວກເຂົາເຈົ້າໄດ້ແບ່ງເຄື່ອງນຸ່ງຂອງພຣະອົງໃນບັນດາພວກເຂົາໂດຍ lots . ແລ້ວ​ເຂົາ​ເຈົ້າ​ກໍ​ນັ່ງ​ເຝົ້າ​ພະອົງ​ຢູ່​ທີ່​ນັ້ນ. ແລະຢູ່ເທິງຫົວຂອງລາວ, ພວກເຂົາໄດ້ກ່າວຫາລາວ, ເຊິ່ງອ່ານ, ? </w:t>
      </w:r>
      <w:r xmlns:w="http://schemas.openxmlformats.org/wordprocessingml/2006/main">
        <w:rPr>
          <w:rFonts w:ascii="맑은 고딕 Semilight" w:hAnsi="맑은 고딕 Semilight"/>
        </w:rPr>
        <w:t xml:space="preserve">ພະ </w:t>
      </w:r>
      <w:r xmlns:w="http://schemas.openxmlformats.org/wordprocessingml/2006/main">
        <w:t xml:space="preserve">ອົງແມ່ນພຣະເຢຊູ, ກະສັດຂອງຊາວຢິວ.</w:t>
      </w:r>
    </w:p>
    <w:p w14:paraId="06F021C3" w14:textId="77777777" w:rsidR="00F90BDC" w:rsidRDefault="00F90BDC"/>
    <w:p w14:paraId="454BEB44" w14:textId="77777777" w:rsidR="00F90BDC" w:rsidRDefault="00F90BDC">
      <w:r xmlns:w="http://schemas.openxmlformats.org/wordprocessingml/2006/main">
        <w:t xml:space="preserve">ມາຣະໂກ 15:21 ແລະ​ພວກເຂົາ​ໄດ້​ບັງຄັບ​ຊີໂມນ​ຊາວ​ກີເຣເນຍ​ຄົນ​ໜຶ່ງ​ທີ່​ຜ່ານ​ທາງ​ໄປ​ຈາກ​ປະເທດ ຄື​ພໍ່​ຂອງ​ອາເລັກຊານເດີ ແລະ​ຣູຟຸດ​ໃຫ້​ແບກ​ໄມ້ກາງແຂນ​ຂອງຕົນ.</w:t>
      </w:r>
    </w:p>
    <w:p w14:paraId="0C8D56BD" w14:textId="77777777" w:rsidR="00F90BDC" w:rsidRDefault="00F90BDC"/>
    <w:p w14:paraId="25454BA1" w14:textId="77777777" w:rsidR="00F90BDC" w:rsidRDefault="00F90BDC">
      <w:r xmlns:w="http://schemas.openxmlformats.org/wordprocessingml/2006/main">
        <w:t xml:space="preserve">ຊີໂມນ​ຖືກ​ຂໍ​ໃຫ້​ແບກ​ໄມ້​ກາງ​ແຂນ​ຂອງ​ພະ​ເຍຊູ​ເພື່ອ​ສະແດງ​ຄວາມ​ເຊື່ອ​ແລະ​ການ​ອຸທິດ​ຕົນ.</w:t>
      </w:r>
    </w:p>
    <w:p w14:paraId="6E733774" w14:textId="77777777" w:rsidR="00F90BDC" w:rsidRDefault="00F90BDC"/>
    <w:p w14:paraId="5523406B" w14:textId="77777777" w:rsidR="00F90BDC" w:rsidRDefault="00F90BDC">
      <w:r xmlns:w="http://schemas.openxmlformats.org/wordprocessingml/2006/main">
        <w:t xml:space="preserve">1: ເມື່ອ​ປະ​ເຊີນ​ໜ້າ​ກັບ​ການ​ທ້າ​ທາຍ​ທີ່​ຫຍຸ້ງຍາກ ເຮົາ​ຄວນ​ເຕັມ​ໃຈ​ເຮັດ​ຕາມ​ພະ​ເຍຊູ​ຢ່າງ​ສັດ​ຊື່​ບໍ່​ວ່າ​ຈະ​ມີ​ຄ່າ​ໃຊ້​ຈ່າຍ​ໃດໆ.</w:t>
      </w:r>
    </w:p>
    <w:p w14:paraId="446B3CA3" w14:textId="77777777" w:rsidR="00F90BDC" w:rsidRDefault="00F90BDC"/>
    <w:p w14:paraId="6102050A" w14:textId="77777777" w:rsidR="00F90BDC" w:rsidRDefault="00F90BDC">
      <w:r xmlns:w="http://schemas.openxmlformats.org/wordprocessingml/2006/main">
        <w:t xml:space="preserve">2: ຄວາມສັດຊື່ຂອງພວກເຮົາຕໍ່ພຣະຄຣິດແມ່ນສະແດງໃຫ້ເຫັນໂດຍຄວາມເຕັມໃຈຂອງພວກເຮົາທີ່ຈະຍົກໄມ້ກາງແຂນຂອງພວກເຮົາແລະຕິດຕາມພຣະອົງ.</w:t>
      </w:r>
    </w:p>
    <w:p w14:paraId="258849F2" w14:textId="77777777" w:rsidR="00F90BDC" w:rsidRDefault="00F90BDC"/>
    <w:p w14:paraId="78897F4F" w14:textId="77777777" w:rsidR="00F90BDC" w:rsidRDefault="00F90BDC">
      <w:r xmlns:w="http://schemas.openxmlformats.org/wordprocessingml/2006/main">
        <w:t xml:space="preserve">1 ມັດທາຍ 16:24-25 ພຣະເຢຊູເຈົ້າ​ໄດ້​ກ່າວ​ແກ່​ພວກ​ສາວົກ​ວ່າ, “ </w:t>
      </w:r>
      <w:r xmlns:w="http://schemas.openxmlformats.org/wordprocessingml/2006/main">
        <w:rPr>
          <w:rFonts w:ascii="맑은 고딕 Semilight" w:hAnsi="맑은 고딕 Semilight"/>
        </w:rPr>
        <w:t xml:space="preserve">ຜູ້ </w:t>
      </w:r>
      <w:r xmlns:w="http://schemas.openxmlformats.org/wordprocessingml/2006/main">
        <w:t xml:space="preserve">​ໃດ​ຢາກ​ເປັນ​ສາວົກ​ຂອງ​ເຮົາ​ຕ້ອງ​ປະຕິເສດ​ຕົນ​ເອງ ແລະ​ຍົກ​ໄມ້ກາງແຂນ​ຕາມ​ເຮົາ​ໄປ ເພາະ​ຜູ້​ໃດ​ຢາກ​ຊ່ວຍ​ຊີວິດ​ຜູ້​ນັ້ນ​ກໍ​ຈະ​ເສຍ​ຊີວິດ ແຕ່​ຜູ້​ນັ້ນ​ຈະ​ເສຍ​ຊີວິດ. ສູນເສຍຊີວິດຂອງເຂົາເຈົ້າສໍາລັບຂ້າພະເຈົ້າຈະຊອກຫາມັນ."</w:t>
      </w:r>
    </w:p>
    <w:p w14:paraId="4DE5F4F5" w14:textId="77777777" w:rsidR="00F90BDC" w:rsidRDefault="00F90BDC"/>
    <w:p w14:paraId="09F32D34" w14:textId="77777777" w:rsidR="00F90BDC" w:rsidRDefault="00F90BDC">
      <w:r xmlns:w="http://schemas.openxmlformats.org/wordprocessingml/2006/main">
        <w:t xml:space="preserve">2 ລູກາ 9:23 “ແລ້ວ​ພຣະອົງ​ກໍ​ກ່າວ​ແກ່​ພວກເຂົາ​ທັງໝົດ​ວ່າ: ຖ້າ </w:t>
      </w:r>
      <w:r xmlns:w="http://schemas.openxmlformats.org/wordprocessingml/2006/main">
        <w:rPr>
          <w:rFonts w:ascii="맑은 고딕 Semilight" w:hAnsi="맑은 고딕 Semilight"/>
        </w:rPr>
        <w:t xml:space="preserve">​ຜູ້ </w:t>
      </w:r>
      <w:r xmlns:w="http://schemas.openxmlformats.org/wordprocessingml/2006/main">
        <w:t xml:space="preserve">ໃດ​ຢາກ​ເປັນ​ສາວົກ​ຂອງ​ເຮົາ​ຕ້ອງ​ປະຕິເສດ​ຕົນ​ເອງ ແລະ​ຍົກ​ໄມ້ກາງແຂນ​ຂອງ​ພວກເຂົາ​ໄປ​ທຸກ​ວັນ ແລະ​ຕິດຕາມ​ເຮົາ​ໄປ.</w:t>
      </w:r>
    </w:p>
    <w:p w14:paraId="5119E155" w14:textId="77777777" w:rsidR="00F90BDC" w:rsidRDefault="00F90BDC"/>
    <w:p w14:paraId="68E6519E" w14:textId="77777777" w:rsidR="00F90BDC" w:rsidRDefault="00F90BDC">
      <w:r xmlns:w="http://schemas.openxmlformats.org/wordprocessingml/2006/main">
        <w:t xml:space="preserve">ມາຣະໂກ 15:22 ແລ້ວ​ພວກເຂົາ​ກໍ​ພາ​ລາວ​ໄປ​ຍັງ​ບ່ອນ​ທີ່​ໂກລະໂກທາ​ຖືກ​ແປ​ວ່າ​ເປັນ​ບ່ອນ​ຂອງ​ກະໂຫຼກ.</w:t>
      </w:r>
    </w:p>
    <w:p w14:paraId="66D60F22" w14:textId="77777777" w:rsidR="00F90BDC" w:rsidRDefault="00F90BDC"/>
    <w:p w14:paraId="3D0F8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ຜູ້​ຄົນ​ໄດ້​ພາ​ພະ​ເຍຊູ​ໄປ​ທີ່​ເມືອງ​ໂກລໂກທາ ເຊິ່ງ​ເອີ້ນ​ວ່າ​ບ່ອນ​ທີ່​ຫົວ​ກະໂຫລກ.</w:t>
      </w:r>
    </w:p>
    <w:p w14:paraId="1863D885" w14:textId="77777777" w:rsidR="00F90BDC" w:rsidRDefault="00F90BDC"/>
    <w:p w14:paraId="49762196" w14:textId="77777777" w:rsidR="00F90BDC" w:rsidRDefault="00F90BDC">
      <w:r xmlns:w="http://schemas.openxmlformats.org/wordprocessingml/2006/main">
        <w:t xml:space="preserve">1. ຄວາມຕາຍຂອງພະເຍຊູສະແດງເຖິງຄວາມຮັກຂອງພະເຈົ້າຕໍ່ເຮົາແນວໃດ</w:t>
      </w:r>
    </w:p>
    <w:p w14:paraId="53F344F8" w14:textId="77777777" w:rsidR="00F90BDC" w:rsidRDefault="00F90BDC"/>
    <w:p w14:paraId="36A9B0E4" w14:textId="77777777" w:rsidR="00F90BDC" w:rsidRDefault="00F90BDC">
      <w:r xmlns:w="http://schemas.openxmlformats.org/wordprocessingml/2006/main">
        <w:t xml:space="preserve">2. ຄວາມຫມາຍຂອງໂກລໂກທາ</w:t>
      </w:r>
    </w:p>
    <w:p w14:paraId="26F3E9A8" w14:textId="77777777" w:rsidR="00F90BDC" w:rsidRDefault="00F90BDC"/>
    <w:p w14:paraId="765788CD"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17281836" w14:textId="77777777" w:rsidR="00F90BDC" w:rsidRDefault="00F90BDC"/>
    <w:p w14:paraId="78358D48" w14:textId="77777777" w:rsidR="00F90BDC" w:rsidRDefault="00F90BDC">
      <w:r xmlns:w="http://schemas.openxmlformats.org/wordprocessingml/2006/main">
        <w:t xml:space="preserve">2 ເອຊາຢາ 53:10 - ເຖິງ​ແມ່ນ​ວ່າ​ພຣະ​ປະສົງ​ຂອງ​ພຣະ​ຜູ້​ເປັນ​ເຈົ້າ​ທີ່​ຈະ​ຢຽບ​ເຂົາ​ແລະ​ເຮັດ​ໃຫ້​ລາວ​ທຸກ​ທໍ​ລະ​ມານ, ແລະ​ເຖິງ​ແມ່ນ​ວ່າ​ພຣະ​ຜູ້​ເປັນ​ເຈົ້າ​ເຮັດ​ໃຫ້​ຊີ​ວິດ​ຂອງ​ຕົນ​ສໍາ​ລັບ​ການ​ບາບ, ພຣະ​ອົງ​ຈະ​ໄດ້​ເຫັນ​ລູກ​ຫລານ​ຂອງ​ເຂົາ​ແລະ​ດົນ​ນານ​ວັນ​ເວ​ລາ​ຂອງ​ພຣະ​ອົງ, ແລະ​ພຣະ​ປະ​ສົງ​ຂອງ​ພຣະ​ຜູ້​ເປັນ​ເຈົ້າ. ຈະຈະເລີນຮຸ່ງເຮືອງຢູ່ໃນມືຂອງລາວ.</w:t>
      </w:r>
    </w:p>
    <w:p w14:paraId="3979EFCE" w14:textId="77777777" w:rsidR="00F90BDC" w:rsidRDefault="00F90BDC"/>
    <w:p w14:paraId="15F17400" w14:textId="77777777" w:rsidR="00F90BDC" w:rsidRDefault="00F90BDC">
      <w:r xmlns:w="http://schemas.openxmlformats.org/wordprocessingml/2006/main">
        <w:t xml:space="preserve">ມາຣະໂກ 15:23 ແລ້ວ​ພວກເຂົາ​ກໍ​ໃຫ້​ລາວ​ດື່ມ​ເຫຼົ້າ​ອະງຸ່ນ​ທີ່​ປະສົມ​ກັບ​ຂີ້ໝິ້ນ, ແຕ່​ລາວ​ບໍ່​ໄດ້​ຮັບ.</w:t>
      </w:r>
    </w:p>
    <w:p w14:paraId="6AFBE662" w14:textId="77777777" w:rsidR="00F90BDC" w:rsidRDefault="00F90BDC"/>
    <w:p w14:paraId="5CC23B41" w14:textId="77777777" w:rsidR="00F90BDC" w:rsidRDefault="00F90BDC">
      <w:r xmlns:w="http://schemas.openxmlformats.org/wordprocessingml/2006/main">
        <w:t xml:space="preserve">ພະ​ເຍຊູ​ບໍ່​ຍອມ​ຮັບ​ເອົາ​ເຄື່ອງ​ດື່ມ​ເພື່ອ​ເຮັດ​ໃຫ້​ຄວາມ​ເຈັບ​ປວດ​ຕາຍ​ໄປ.</w:t>
      </w:r>
    </w:p>
    <w:p w14:paraId="22681DFB" w14:textId="77777777" w:rsidR="00F90BDC" w:rsidRDefault="00F90BDC"/>
    <w:p w14:paraId="0F52F935" w14:textId="77777777" w:rsidR="00F90BDC" w:rsidRDefault="00F90BDC">
      <w:r xmlns:w="http://schemas.openxmlformats.org/wordprocessingml/2006/main">
        <w:t xml:space="preserve">1: ເຮົາ​ສາມາດ​ເລືອກ​ທີ່​ຈະ​ຮັບ​ເອົາ​ນໍ້າໃຈ​ຂອງ​ພະເຈົ້າ​ໄດ້​ເຖິງ​ແມ່ນ​ໃນ​ສະພາບການ​ທີ່​ຫຍຸ້ງຍາກ.</w:t>
      </w:r>
    </w:p>
    <w:p w14:paraId="7D2F239E" w14:textId="77777777" w:rsidR="00F90BDC" w:rsidRDefault="00F90BDC"/>
    <w:p w14:paraId="14765B8A" w14:textId="77777777" w:rsidR="00F90BDC" w:rsidRDefault="00F90BDC">
      <w:r xmlns:w="http://schemas.openxmlformats.org/wordprocessingml/2006/main">
        <w:t xml:space="preserve">2: ພະ​ເຍຊູ​ທົນ​ກັບ​ຄວາມ​ເຈັບ​ປວດ​ແຫ່ງ​ຄວາມ​ຕາຍ​ເພື່ອ​ເຮົາ​ດ້ວຍ​ຄວາມ​ຮັກ.</w:t>
      </w:r>
    </w:p>
    <w:p w14:paraId="1BA2696B" w14:textId="77777777" w:rsidR="00F90BDC" w:rsidRDefault="00F90BDC"/>
    <w:p w14:paraId="40B2EEC2" w14:textId="77777777" w:rsidR="00F90BDC" w:rsidRDefault="00F90BDC">
      <w:r xmlns:w="http://schemas.openxmlformats.org/wordprocessingml/2006/main">
        <w:t xml:space="preserve">1: ຟີລິບປອຍ 4: 13 - "ຂ້າພະເຈົ້າສາມາດເຮັດທຸກສິ່ງໂດຍຜ່ານພຣະອົງຜູ້ທີ່ເພີ່ມຄວາມເຂັ້ມແຂງຂ້າພະເຈົ້າ."</w:t>
      </w:r>
    </w:p>
    <w:p w14:paraId="2B7E6DDB" w14:textId="77777777" w:rsidR="00F90BDC" w:rsidRDefault="00F90BDC"/>
    <w:p w14:paraId="2C493B2F" w14:textId="77777777" w:rsidR="00F90BDC" w:rsidRDefault="00F90BDC">
      <w:r xmlns:w="http://schemas.openxmlformats.org/wordprocessingml/2006/main">
        <w:t xml:space="preserve">2: ເຫບເລີ 12: 2 -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 "</w:t>
      </w:r>
    </w:p>
    <w:p w14:paraId="10703EA3" w14:textId="77777777" w:rsidR="00F90BDC" w:rsidRDefault="00F90BDC"/>
    <w:p w14:paraId="3D1FAE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15:24 ເມື່ອ​ຖືກ​ຄຶງ​ໄວ້​ທີ່​ໄມ້ກາງແຂນ​ແລ້ວ ພວກເຂົາ​ຈຶ່ງ​ແບ່ງ​ເຄື່ອງນຸ່ງ​ຂອງ​ພຣະອົງ​ອອກ​ໄປ​ຈັບ​ສະຫລາກ​ຕາມ​ທີ່​ທຸກຄົນ​ຈະ​ເອົາ.</w:t>
      </w:r>
    </w:p>
    <w:p w14:paraId="0372B8A8" w14:textId="77777777" w:rsidR="00F90BDC" w:rsidRDefault="00F90BDC"/>
    <w:p w14:paraId="6322B595" w14:textId="77777777" w:rsidR="00F90BDC" w:rsidRDefault="00F90BDC">
      <w:r xmlns:w="http://schemas.openxmlformats.org/wordprocessingml/2006/main">
        <w:t xml:space="preserve">ການຕາຍຂອງພະເຍຊູຖືກໝາຍໄວ້ໂດຍພວກທະຫານໂລມັນທີ່ຈັບສະຫລາກເພື່ອແບ່ງເຄື່ອງນຸ່ງຂອງພະອົງລະຫວ່າງເຂົາເຈົ້າ.</w:t>
      </w:r>
    </w:p>
    <w:p w14:paraId="459D09F1" w14:textId="77777777" w:rsidR="00F90BDC" w:rsidRDefault="00F90BDC"/>
    <w:p w14:paraId="34934336" w14:textId="77777777" w:rsidR="00F90BDC" w:rsidRDefault="00F90BDC">
      <w:r xmlns:w="http://schemas.openxmlformats.org/wordprocessingml/2006/main">
        <w:t xml:space="preserve">1. ພະລັງຂອງການເສຍສະລະຂອງພຣະເຢຊູ - ການຕາຍຂອງພຣະເຢຊູໄດ້ປ່ຽນແປງໂລກແນວໃດ ແລະຄວາມຍາວທີ່ພຣະອົງໄດ້ໄປສະແດງຄວາມຮັກຂອງພຣະອົງຕໍ່ພວກເຮົາ.</w:t>
      </w:r>
    </w:p>
    <w:p w14:paraId="10862E3C" w14:textId="77777777" w:rsidR="00F90BDC" w:rsidRDefault="00F90BDC"/>
    <w:p w14:paraId="06A86F72" w14:textId="77777777" w:rsidR="00F90BDC" w:rsidRDefault="00F90BDC">
      <w:r xmlns:w="http://schemas.openxmlformats.org/wordprocessingml/2006/main">
        <w:t xml:space="preserve">2. ຫົວ​ໃຈ​ຂອງ​ຜູ້​ຮັບ​ໃຊ້ - ຄວາມ​ຖ່ອມ​ຕົວ​ແລະ​ຕົວ​ຢ່າງ​ທີ່​ພຣະ​ເຢ​ຊູ​ໄດ້​ຕັ້ງ​ໄວ້​ສໍາ​ລັບ​ພວກ​ເຮົາ​ເທິງ​ໄມ້​ກາງ​ແຂນ.</w:t>
      </w:r>
    </w:p>
    <w:p w14:paraId="06C80C02" w14:textId="77777777" w:rsidR="00F90BDC" w:rsidRDefault="00F90BDC"/>
    <w:p w14:paraId="438166EB" w14:textId="77777777" w:rsidR="00F90BDC" w:rsidRDefault="00F90BDC">
      <w:r xmlns:w="http://schemas.openxmlformats.org/wordprocessingml/2006/main">
        <w:t xml:space="preserve">1. ຟີລິບ 2:7-8 - ພຣະອົງບໍ່ໄດ້ສ້າງພຣະອົງເອງ, ຮັບເອົາລັກສະນະຂອງຜູ້ຮັບໃຊ້, ຖືກສ້າງໃນລັກສະນະຂອງມະນຸດ. ແລະ​ຖືກ​ພົບ​ເຫັນ​ວ່າ​ເປັນ​ຜູ້​ຊາຍ, ພຣະ​ອົງ​ໄດ້​ຖ່ອມ​ຕົວ​ລົງ ແລະ​ເຊື່ອ​ຟັງ​ຈົນ​ຕາຍ? </w:t>
      </w:r>
      <w:r xmlns:w="http://schemas.openxmlformats.org/wordprocessingml/2006/main">
        <w:rPr>
          <w:rFonts w:ascii="맑은 고딕 Semilight" w:hAnsi="맑은 고딕 Semilight"/>
        </w:rPr>
        <w:t xml:space="preserve">ແລະ </w:t>
      </w:r>
      <w:r xmlns:w="http://schemas.openxmlformats.org/wordprocessingml/2006/main">
        <w:t xml:space="preserve">ການເສຍຊີວິດເທິງໄມ້ກາງແຂນ!</w:t>
      </w:r>
    </w:p>
    <w:p w14:paraId="56561611" w14:textId="77777777" w:rsidR="00F90BDC" w:rsidRDefault="00F90BDC"/>
    <w:p w14:paraId="3F997C11" w14:textId="77777777" w:rsidR="00F90BDC" w:rsidRDefault="00F90BDC">
      <w:r xmlns:w="http://schemas.openxmlformats.org/wordprocessingml/2006/main">
        <w:t xml:space="preserve">2. ເອຊາຢາ 53:3-6 - ລາວຖືກດູຖູກແລະປະຕິເສດຈາກມະນຸດ, ເປັນຜູ້ຊາຍທີ່ມີຄວາມທຸກທໍລະມານ, ແລະຄຸ້ນເຄີຍກັບຄວາມເຈັບປວດ. ເໝືອນ​ດັ່ງ​ຄົນ​ທີ່​ຄົນ​ໜຶ່ງ​ປິດ​ບັງ​ໜ້າ​ຂອງ​ຕົນ, ລາວ​ຖືກ​ດູ​ຖູກ, ແລະ ພວກ​ເຮົາ​ຖື​ລາວ​ໄວ້​ໃນ​ຄວາມ​ນັບຖື. ແນ່ນອນ​ວ່າ​ພະອົງ​ໄດ້​ຮັບ​ເອົາ​ຄວາມ​ເຈັບ​ປວດ​ຂອງ​ເຮົາ ແລະ​ທົນ​ທຸກ​ທຸກ​ທໍລະມານ​ຂອງ​ເຮົາ, ແຕ່​ເຮົາ​ກໍ​ຖື​ວ່າ​ພະອົງ​ຖືກ​ລົງໂທດ​ໂດຍ​ພະເຈົ້າ, ພະອົງ​ຖືກ​ລົງໂທດ ແລະ​ເປັນ​ທຸກ. ແຕ່​ລາວ​ຖືກ​ເຈາະ​ຍ້ອນ​ການ​ລ່ວງ​ລະ​ເມີດ​ຂອງ​ພວກ​ເຮົາ, ລາວ​ຖືກ​ຢຽບ​ຢ່ຳ​ຍ້ອນ​ຄວາມ​ຊົ່ວ​ຮ້າຍ​ຂອງ​ພວກ​ເຮົາ;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w:t>
      </w:r>
    </w:p>
    <w:p w14:paraId="7E39759C" w14:textId="77777777" w:rsidR="00F90BDC" w:rsidRDefault="00F90BDC"/>
    <w:p w14:paraId="7D61CEEA" w14:textId="77777777" w:rsidR="00F90BDC" w:rsidRDefault="00F90BDC">
      <w:r xmlns:w="http://schemas.openxmlformats.org/wordprocessingml/2006/main">
        <w:t xml:space="preserve">ມາຣະໂກ 15:25 ແລະ​ເປັນ​ຊົ່ວໂມງ​ທີ​ສາມ ພວກເຂົາ​ໄດ້​ຄຶງ​ພຣະອົງ​ໄວ້​ທີ່​ໄມ້ກາງແຂນ.</w:t>
      </w:r>
    </w:p>
    <w:p w14:paraId="2C4BE0EB" w14:textId="77777777" w:rsidR="00F90BDC" w:rsidRDefault="00F90BDC"/>
    <w:p w14:paraId="76005F39" w14:textId="77777777" w:rsidR="00F90BDC" w:rsidRDefault="00F90BDC">
      <w:r xmlns:w="http://schemas.openxmlformats.org/wordprocessingml/2006/main">
        <w:t xml:space="preserve">ພຣະເຢຊູຖືກຄຶງໃນເວລາສາມຊົ່ວໂມງ.</w:t>
      </w:r>
    </w:p>
    <w:p w14:paraId="07521555" w14:textId="77777777" w:rsidR="00F90BDC" w:rsidRDefault="00F90BDC"/>
    <w:p w14:paraId="730908A9" w14:textId="77777777" w:rsidR="00F90BDC" w:rsidRDefault="00F90BDC">
      <w:r xmlns:w="http://schemas.openxmlformats.org/wordprocessingml/2006/main">
        <w:t xml:space="preserve">1. ພຣະ​ຄຣິດ​ທີ່​ຟື້ນ​ຄືນ​ພຣະ​ຊົນ - ຄວາມ​ເຊື່ອ​ທີ່​ບໍ່​ສາ​ມາດ​ສັ່ນ​ສະ​ເທືອນ​ໃນ​ເວ​ລາ​ຂອງ​ຄວາມ​ທຸກ​ທໍ​ລະ​ມານ</w:t>
      </w:r>
    </w:p>
    <w:p w14:paraId="3C9E30BC" w14:textId="77777777" w:rsidR="00F90BDC" w:rsidRDefault="00F90BDC"/>
    <w:p w14:paraId="1BC06129" w14:textId="77777777" w:rsidR="00F90BDC" w:rsidRDefault="00F90BDC">
      <w:r xmlns:w="http://schemas.openxmlformats.org/wordprocessingml/2006/main">
        <w:t xml:space="preserve">2. ການຄຶງຂອງພຣະເຢຊູ - ສັນຍະລັກເຖິງຄວາມຮັກອັນບໍ່ຍຸດຕິທຳຂອງພຣະອົງ</w:t>
      </w:r>
    </w:p>
    <w:p w14:paraId="3E5C1299" w14:textId="77777777" w:rsidR="00F90BDC" w:rsidRDefault="00F90BDC"/>
    <w:p w14:paraId="6D4253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5:8 - "ແຕ່ພຣະເຈົ້າສະແດງໃຫ້ເຫັນຄວາມຮັກຂອງພຣະອົງສໍາລັບພວກເຮົາໃນເລື່ອງນີ້: ໃນຂະນະທີ່ພວກເຮົາຍັງເປັນຄົນບາບ, ພຣະຄຣິດໄດ້ເສຍຊີວິດສໍາລັບພວກເຮົາ."</w:t>
      </w:r>
    </w:p>
    <w:p w14:paraId="249C2983" w14:textId="77777777" w:rsidR="00F90BDC" w:rsidRDefault="00F90BDC"/>
    <w:p w14:paraId="15F146F5" w14:textId="77777777" w:rsidR="00F90BDC" w:rsidRDefault="00F90BDC">
      <w:r xmlns:w="http://schemas.openxmlformats.org/wordprocessingml/2006/main">
        <w:t xml:space="preserve">2. ຟີລິບ 2:5-8 —“ໃນ​ສາຍ​ພົວ​ພັນ​ຂອງ​ພວກ​ທ່ານ​ກັບ​ກັນ​ແລະ​ກັນ ຈົ່ງ​ມີ​ຄວາມ​ຄິດ​ແບບ​ດຽວ​ກັບ​ພະ​ຄລິດ​ເຍຊູ: ຜູ້​ທີ່​ຢູ່​ໃນ​ທຳມະຊາດ​ຂອງ​ພະເຈົ້າ​ບໍ່​ໄດ້​ພິຈາລະນາ​ຄວາມ​ສະເໝີ​ພາບ​ກັບ​ພະເຈົ້າ​ເພື່ອ​ໃຊ້​ປະໂຫຍດ​ຂອງ​ພະອົງ​ເອງ. ພະອົງ​ໄດ້​ເຮັດ​ໃຫ້​ຕົນ​ເອງ​ບໍ່​ເປັນ​ຫຍັງ​ໂດຍ​ການ​ເອົາ​ຄົນ​ຮັບໃຊ້​ມາ​ເປັນ​ມະນຸດ ແລະ​ເມື່ອ​ເຫັນ​ວ່າ​ເປັນ​ມະນຸດ​ພະອົງ​ໄດ້​ຖ່ອມ​ຕົວ​ລົງ​ໂດຍ​ການ​ເຊື່ອ​ຟັງ​ເຖິງ​ຄວາມ​ຕາຍ ແມ້​ແຕ່​ຕາຍ​ເທິງ​ໄມ້​ກາງ​ແຂນ.”</w:t>
      </w:r>
    </w:p>
    <w:p w14:paraId="643BD99A" w14:textId="77777777" w:rsidR="00F90BDC" w:rsidRDefault="00F90BDC"/>
    <w:p w14:paraId="6717D66A" w14:textId="77777777" w:rsidR="00F90BDC" w:rsidRDefault="00F90BDC">
      <w:r xmlns:w="http://schemas.openxmlformats.org/wordprocessingml/2006/main">
        <w:t xml:space="preserve">ມາຣະໂກ 15:26 ແລະ​ມີ​ການ​ຂຽນ​ຫຍໍ້​ໜ້າ​ໃສ່​ຄຳ​ກ່າວ​ຫາ​ຂອງ​ພຣະອົງ​ວ່າ, ກະສັດ​ຂອງ​ຊາວ​ຢິວ.</w:t>
      </w:r>
    </w:p>
    <w:p w14:paraId="188988D0" w14:textId="77777777" w:rsidR="00F90BDC" w:rsidRDefault="00F90BDC"/>
    <w:p w14:paraId="6F52410B" w14:textId="77777777" w:rsidR="00F90BDC" w:rsidRDefault="00F90BDC">
      <w:r xmlns:w="http://schemas.openxmlformats.org/wordprocessingml/2006/main">
        <w:t xml:space="preserve">ທະຫານໂຣມັນຂຽນວ່າ "ກະສັດຂອງຊາວຢິວ" ແທນພະເຍຊູເປັນການເຍາະເຍີ້ຍຕໍ່ການຮຽກຮ້ອງຂອງພະອົງຕໍ່ເຈົ້ານາຍ.</w:t>
      </w:r>
    </w:p>
    <w:p w14:paraId="419626A7" w14:textId="77777777" w:rsidR="00F90BDC" w:rsidRDefault="00F90BDC"/>
    <w:p w14:paraId="38559E9F" w14:textId="77777777" w:rsidR="00F90BDC" w:rsidRDefault="00F90BDC">
      <w:r xmlns:w="http://schemas.openxmlformats.org/wordprocessingml/2006/main">
        <w:t xml:space="preserve">1. ພະ​ເຍຊູ​ຖືກ​ໂລກ​ເຍາະ​ເຍີ້ຍ​ແຕ່​ຍັງ​ເປັນ​ກະສັດ​ແທ້​ຂອງ​ກະສັດ.</w:t>
      </w:r>
    </w:p>
    <w:p w14:paraId="47B31E51" w14:textId="77777777" w:rsidR="00F90BDC" w:rsidRDefault="00F90BDC"/>
    <w:p w14:paraId="3D9EDA20" w14:textId="77777777" w:rsidR="00F90BDC" w:rsidRDefault="00F90BDC">
      <w:r xmlns:w="http://schemas.openxmlformats.org/wordprocessingml/2006/main">
        <w:t xml:space="preserve">2. ພຣະເຢຊູໄດ້ຖ່ອມຕົວລົງເພື່ອຖືກເຍາະເຍີ້ຍ ແລະຖືກຄຶງເພື່ອຄວາມລອດຂອງເຮົາ.</w:t>
      </w:r>
    </w:p>
    <w:p w14:paraId="1222C928" w14:textId="77777777" w:rsidR="00F90BDC" w:rsidRDefault="00F90BDC"/>
    <w:p w14:paraId="5B8BBA9A" w14:textId="77777777" w:rsidR="00F90BDC" w:rsidRDefault="00F90BDC">
      <w:r xmlns:w="http://schemas.openxmlformats.org/wordprocessingml/2006/main">
        <w:t xml:space="preserve">1. ຟີລິບ 2:6-8 - ພະເຍຊູຖ່ອມຕົວລົງແລະເອົາແບບຄົນຮັບໃຊ້.</w:t>
      </w:r>
    </w:p>
    <w:p w14:paraId="1A829332" w14:textId="77777777" w:rsidR="00F90BDC" w:rsidRDefault="00F90BDC"/>
    <w:p w14:paraId="1E559233" w14:textId="77777777" w:rsidR="00F90BDC" w:rsidRDefault="00F90BDC">
      <w:r xmlns:w="http://schemas.openxmlformats.org/wordprocessingml/2006/main">
        <w:t xml:space="preserve">2. ພຣະນິມິດ 19:16 - ພຣະເຢຊູເປັນກະສັດຂອງບັນດາກະສັດ ແລະອົງພຣະຜູ້ເປັນເຈົ້າ.</w:t>
      </w:r>
    </w:p>
    <w:p w14:paraId="53D6685F" w14:textId="77777777" w:rsidR="00F90BDC" w:rsidRDefault="00F90BDC"/>
    <w:p w14:paraId="636EE70A" w14:textId="77777777" w:rsidR="00F90BDC" w:rsidRDefault="00F90BDC">
      <w:r xmlns:w="http://schemas.openxmlformats.org/wordprocessingml/2006/main">
        <w:t xml:space="preserve">ມາຣະໂກ 15:27 ແລະ​ກັບ​ພຣະອົງ​ນັ້ນ ພວກເຂົາ​ໄດ້​ຄຶງ​ໂຈນ​ສອງ​ຄົນ​ໄວ້​ທີ່​ໄມ້ກາງແຂນ; ຫນຶ່ງຢູ່ເບື້ອງຂວາຂອງລາວ, ແລະອີກເບື້ອງຫນຶ່ງຢູ່ເບື້ອງຊ້າຍຂອງລາວ.</w:t>
      </w:r>
    </w:p>
    <w:p w14:paraId="30A2655E" w14:textId="77777777" w:rsidR="00F90BDC" w:rsidRDefault="00F90BDC"/>
    <w:p w14:paraId="61178EDA" w14:textId="77777777" w:rsidR="00F90BDC" w:rsidRDefault="00F90BDC">
      <w:r xmlns:w="http://schemas.openxmlformats.org/wordprocessingml/2006/main">
        <w:t xml:space="preserve">ພະເຍຊູຖືກຄຶງລະຫວ່າງສອງຄົນອາດຊະຍາກອນ.</w:t>
      </w:r>
    </w:p>
    <w:p w14:paraId="5FD03AE1" w14:textId="77777777" w:rsidR="00F90BDC" w:rsidRDefault="00F90BDC"/>
    <w:p w14:paraId="526FA2FA" w14:textId="77777777" w:rsidR="00F90BDC" w:rsidRDefault="00F90BDC">
      <w:r xmlns:w="http://schemas.openxmlformats.org/wordprocessingml/2006/main">
        <w:t xml:space="preserve">1. ການເສຍສະລະອັນຍິ່ງໃຫຍ່ທີ່ສຸດ: ວິທີທີ່ພະເຍຊູສະແດງຄວາມຮັກທີ່ບໍ່ມີເງື່ອນໄຂຂອງພະອົງຕໍ່ເຮົາ</w:t>
      </w:r>
    </w:p>
    <w:p w14:paraId="1FCC3779" w14:textId="77777777" w:rsidR="00F90BDC" w:rsidRDefault="00F90BDC"/>
    <w:p w14:paraId="7878F0F3" w14:textId="77777777" w:rsidR="00F90BDC" w:rsidRDefault="00F90BDC">
      <w:r xmlns:w="http://schemas.openxmlformats.org/wordprocessingml/2006/main">
        <w:t xml:space="preserve">2. ພະລັງຂອງການໃຫ້ອະໄພ: ວິທີທີ່ພຣະເຢຊູໃຫ້ອະໄພແມ່ນແຕ່ຜູ້ກະທຳຜິດທີ່ຖືກຄຶງຂອງພຣະອົງ.</w:t>
      </w:r>
    </w:p>
    <w:p w14:paraId="52C08BDE" w14:textId="77777777" w:rsidR="00F90BDC" w:rsidRDefault="00F90BDC"/>
    <w:p w14:paraId="3FC2AB93"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2A3CFDC5" w14:textId="77777777" w:rsidR="00F90BDC" w:rsidRDefault="00F90BDC"/>
    <w:p w14:paraId="00E04078" w14:textId="77777777" w:rsidR="00F90BDC" w:rsidRDefault="00F90BDC">
      <w:r xmlns:w="http://schemas.openxmlformats.org/wordprocessingml/2006/main">
        <w:t xml:space="preserve">2. ລືກາ 23:39-43 —ຜູ້​ອາຍາ​ຄົນ​ໜຶ່ງ​ທີ່​ຫ້ອຍ​ຢູ່​ນັ້ນ​ໄດ້​ເວົ້າ​ດູຖູກ​ລາວ​ວ່າ: ? </w:t>
      </w:r>
      <w:r xmlns:w="http://schemas.openxmlformats.org/wordprocessingml/2006/main">
        <w:rPr>
          <w:rFonts w:ascii="맑은 고딕 Semilight" w:hAnsi="맑은 고딕 Semilight"/>
        </w:rPr>
        <w:t xml:space="preserve">쏛 </w:t>
      </w:r>
      <w:r xmlns:w="http://schemas.openxmlformats.org/wordprocessingml/2006/main">
        <w:t xml:space="preserve">ren? ເຈົ້າ </w:t>
      </w:r>
      <w:r xmlns:w="http://schemas.openxmlformats.org/wordprocessingml/2006/main">
        <w:rPr>
          <w:rFonts w:ascii="맑은 고딕 Semilight" w:hAnsi="맑은 고딕 Semilight"/>
        </w:rPr>
        <w:t xml:space="preserve">ແມ່ນ </w:t>
      </w:r>
      <w:r xmlns:w="http://schemas.openxmlformats.org/wordprocessingml/2006/main">
        <w:t xml:space="preserve">ເມຊີບໍ? ຊ່ວຍປະຢັດຕົວທ່ານເອງແລະພວກເຮົາ!?? ແຕ່ຄະດີອາຍາຄົນອື່ນຫ້າມລາວ. ? </w:t>
      </w:r>
      <w:r xmlns:w="http://schemas.openxmlformats.org/wordprocessingml/2006/main">
        <w:rPr>
          <w:rFonts w:ascii="맑은 고딕 Semilight" w:hAnsi="맑은 고딕 Semilight"/>
        </w:rPr>
        <w:t xml:space="preserve">쏡 </w:t>
      </w:r>
      <w:r xmlns:w="http://schemas.openxmlformats.org/wordprocessingml/2006/main">
        <w:t xml:space="preserve">on? ເຈົ້າ </w:t>
      </w:r>
      <w:r xmlns:w="http://schemas.openxmlformats.org/wordprocessingml/2006/main">
        <w:rPr>
          <w:rFonts w:ascii="맑은 고딕 Semilight" w:hAnsi="맑은 고딕 Semilight"/>
        </w:rPr>
        <w:t xml:space="preserve">ຢ້ານ </w:t>
      </w:r>
      <w:r xmlns:w="http://schemas.openxmlformats.org/wordprocessingml/2006/main">
        <w:t xml:space="preserve">ພະເຈົ້າ, ລາວເວົ້າວ່າ, ? </w:t>
      </w:r>
      <w:r xmlns:w="http://schemas.openxmlformats.org/wordprocessingml/2006/main">
        <w:rPr>
          <w:rFonts w:ascii="맑은 고딕 Semilight" w:hAnsi="맑은 고딕 Semilight"/>
        </w:rPr>
        <w:t xml:space="preserve">쐓 </w:t>
      </w:r>
      <w:r xmlns:w="http://schemas.openxmlformats.org/wordprocessingml/2006/main">
        <w:t xml:space="preserve">ເຈົ້າຢູ່ໃຕ້ປະໂຫຍກດຽວກັນບໍ? ເຮົາ​ຖືກ​ລົງໂທດ​ຢ່າງ​ຍຸດຕິທຳ ເພາະ​ເຮົາ​ໄດ້​ຮັບ​ສິ່ງ​ທີ່​ເຮົາ​ສົມຄວນ​ໄດ້​ຮັບ. ແຕ່ຜູ້ຊາຍຄົນນີ້ບໍ່ໄດ້ເຮັດຫຍັງຜິດ.??ຫຼັງຈາກນັ້ນລາວເວົ້າວ່າ, ? </w:t>
      </w:r>
      <w:r xmlns:w="http://schemas.openxmlformats.org/wordprocessingml/2006/main">
        <w:rPr>
          <w:rFonts w:ascii="맑은 고딕 Semilight" w:hAnsi="맑은 고딕 Semilight"/>
        </w:rPr>
        <w:t xml:space="preserve">Yesus </w:t>
      </w:r>
      <w:r xmlns:w="http://schemas.openxmlformats.org/wordprocessingml/2006/main">
        <w:t xml:space="preserve">, ຈື່ຂ້າພະເຈົ້າໃນເວລາທີ່ທ່ານເຂົ້າມາໃນອານາຈັກຂອງທ່ານ.?ພຣະເຢຊູຕອບພຣະອົງ, ? </w:t>
      </w:r>
      <w:r xmlns:w="http://schemas.openxmlformats.org/wordprocessingml/2006/main">
        <w:rPr>
          <w:rFonts w:ascii="맑은 고딕 Semilight" w:hAnsi="맑은 고딕 Semilight"/>
        </w:rPr>
        <w:t xml:space="preserve">쏷 </w:t>
      </w:r>
      <w:r xmlns:w="http://schemas.openxmlformats.org/wordprocessingml/2006/main">
        <w:t xml:space="preserve">ruly ຂ້ອຍບອກເຈົ້າວ່າມື້ນີ້ເຈົ້າຈະຢູ່ກັບຂ້ອຍໃນອຸທິຍານ.??</w:t>
      </w:r>
    </w:p>
    <w:p w14:paraId="3615DD2A" w14:textId="77777777" w:rsidR="00F90BDC" w:rsidRDefault="00F90BDC"/>
    <w:p w14:paraId="7FD2561E" w14:textId="77777777" w:rsidR="00F90BDC" w:rsidRDefault="00F90BDC">
      <w:r xmlns:w="http://schemas.openxmlformats.org/wordprocessingml/2006/main">
        <w:t xml:space="preserve">ມາຣະໂກ 15:28 ແລະ​ພຣະຄຳພີ​ກໍ​ສຳເລັດ​ເປັນ​ຈິງ, ຊຶ່ງ​ກ່າວ​ວ່າ, ແລະ​ລາວ​ກໍ​ຖືກ​ນັບ​ເຂົ້າ​ກັບ​ພວກ​ທີ່​ລ່ວງ​ລະເມີດ.</w:t>
      </w:r>
    </w:p>
    <w:p w14:paraId="433EBB9A" w14:textId="77777777" w:rsidR="00F90BDC" w:rsidRDefault="00F90BDC"/>
    <w:p w14:paraId="58AFE2C7" w14:textId="77777777" w:rsidR="00F90BDC" w:rsidRDefault="00F90BDC">
      <w:r xmlns:w="http://schemas.openxmlformats.org/wordprocessingml/2006/main">
        <w:t xml:space="preserve">ພະ​ເຍຊູ​ຖືກ​ຄຶງ​ຢູ່​ຄຽງ​ຄູ່​ກັບ​ຄະດີ​ອາຍາ​ສອງ​ຄົນ ໂດຍ​ເຮັດ​ຕາມ​ຄຳ​ພະຍາກອນ​ທີ່​ຂຽນ​ໄວ້​ໃນ​ພະ​ຄຳພີ.</w:t>
      </w:r>
    </w:p>
    <w:p w14:paraId="6E9BD258" w14:textId="77777777" w:rsidR="00F90BDC" w:rsidRDefault="00F90BDC"/>
    <w:p w14:paraId="6AE162F1" w14:textId="77777777" w:rsidR="00F90BDC" w:rsidRDefault="00F90BDC">
      <w:r xmlns:w="http://schemas.openxmlformats.org/wordprocessingml/2006/main">
        <w:t xml:space="preserve">1. ພະລັງ​ຂອງ​ພະ​ຄຳ​ຂອງ​ພະເຈົ້າ: ວິທີ​ທີ່​ພະ​ເຍຊູ​ເຮັດ​ໃຫ້​ຄຳ​ພະຍາກອນ​ຂອງ​ມາລະໂກ 15:28 ສຳເລັດ.</w:t>
      </w:r>
    </w:p>
    <w:p w14:paraId="639DA3D2" w14:textId="77777777" w:rsidR="00F90BDC" w:rsidRDefault="00F90BDC"/>
    <w:p w14:paraId="31A29B43" w14:textId="77777777" w:rsidR="00F90BDC" w:rsidRDefault="00F90BDC">
      <w:r xmlns:w="http://schemas.openxmlformats.org/wordprocessingml/2006/main">
        <w:t xml:space="preserve">2. ຄ່າໃຊ້ຈ່າຍທີ່ບໍ່ສາມາດເຂົ້າໃຈໄດ້ຂອງການໄຖ່ຂອງພວກເຮົາ: ຄວາມເຂົ້າໃຈການເສຍສະລະຂອງພຣະເຢຊູໃນ Mark 15: 28</w:t>
      </w:r>
    </w:p>
    <w:p w14:paraId="462B295D" w14:textId="77777777" w:rsidR="00F90BDC" w:rsidRDefault="00F90BDC"/>
    <w:p w14:paraId="00DEAE54" w14:textId="77777777" w:rsidR="00F90BDC" w:rsidRDefault="00F90BDC">
      <w:r xmlns:w="http://schemas.openxmlformats.org/wordprocessingml/2006/main">
        <w:t xml:space="preserve">1. ເອຊາຢາ 53:12 “ດັ່ງນັ້ນ ເຮົາ​ຈຶ່ງ​ຈະ​ແບ່ງ​ສ່ວນ​ໜຶ່ງ​ໃຫ້​ລາວ​ກັບ​ຄົນ​ໃຫຍ່ ແລະ​ລາວ​ຈະ​ແບ່ງ​ຂອງ​ທີ່​ໄດ້​ຝັງ​ໄວ້​ກັບ​ຄົນ​ແຂງ​ແຮງ ເພາະ​ລາວ​ໄດ້​ຖອກ​ຈິດ​ວິນ​ຍານ​ຂອງ​ລາວ​ອອກ​ສູ່​ຄວາມ​ຕາຍ ແລະ​ລາວ​ກໍ​ຖືກ​ນັບ​ເຂົ້າ​ກັບ​ຄົນ​ທີ່​ລ່ວງ​ລະເມີດ ແລະ​ລາວ​ໄດ້​ເປົ່າ​ແກ. ບາບ​ຂອງ​ຫລາຍ​ຄົນ, ແລະ​ໄດ້​ຂໍ​ອ້ອນວອນ​ຕໍ່​ຜູ້​ລ່ວງ​ລະ​ເມີດ.”</w:t>
      </w:r>
    </w:p>
    <w:p w14:paraId="79D28250" w14:textId="77777777" w:rsidR="00F90BDC" w:rsidRDefault="00F90BDC"/>
    <w:p w14:paraId="1BDE20F1" w14:textId="77777777" w:rsidR="00F90BDC" w:rsidRDefault="00F90BDC">
      <w:r xmlns:w="http://schemas.openxmlformats.org/wordprocessingml/2006/main">
        <w:t xml:space="preserve">2. ລູກາ 22:37 - "ສໍາລັບຂ້າພະເຈົ້າເວົ້າກັບເຈົ້າ, ທີ່ຂຽນນີ້ຍັງຈະຕ້ອງສໍາເລັດໃນຂ້າພະເຈົ້າ, ແລະເຂົາໄດ້ຖືກພິຈາລະນາໃນບັນດາຜູ້ລ່ວງລະເມີດ: ສໍາລັບສິ່ງທີ່ກ່ຽວກັບຂ້າພະເຈົ້າສິ້ນສຸດລົງ."</w:t>
      </w:r>
    </w:p>
    <w:p w14:paraId="33A26F87" w14:textId="77777777" w:rsidR="00F90BDC" w:rsidRDefault="00F90BDC"/>
    <w:p w14:paraId="799D6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15:29 ແລະ​ພວກ​ທີ່​ຜ່ານ​ໄປ​ນັ້ນ​ກໍ​ເວົ້າ​ເຍາະເຍີ້ຍ​ພຣະອົງ ແລະ​ກົ້ມຫົວ​ເວົ້າ​ວ່າ, “ເຈົ້າ​ຜູ້​ທຳລາຍ​ພຣະວິຫານ ແລະ​ສ້າງ​ໃນ​ສາມ​ວັນ.</w:t>
      </w:r>
    </w:p>
    <w:p w14:paraId="278A308F" w14:textId="77777777" w:rsidR="00F90BDC" w:rsidRDefault="00F90BDC"/>
    <w:p w14:paraId="7B75A4C1" w14:textId="77777777" w:rsidR="00F90BDC" w:rsidRDefault="00F90BDC">
      <w:r xmlns:w="http://schemas.openxmlformats.org/wordprocessingml/2006/main">
        <w:t xml:space="preserve">ຄົນ​ເດີນ​ທາງ​ຂອງ​ພະ​ເຍຊູ​ເຍາະເຍີ້ຍ​ພະອົງ​ວ່າ​ພະອົງ​ທຳລາຍ​ແລະ​ສ້າງ​ວິຫານ​ຄືນ​ໃໝ່​ໃນ​ສາມ​ມື້.</w:t>
      </w:r>
    </w:p>
    <w:p w14:paraId="6B3E72E7" w14:textId="77777777" w:rsidR="00F90BDC" w:rsidRDefault="00F90BDC"/>
    <w:p w14:paraId="55CAEC3F" w14:textId="77777777" w:rsidR="00F90BDC" w:rsidRDefault="00F90BDC">
      <w:r xmlns:w="http://schemas.openxmlformats.org/wordprocessingml/2006/main">
        <w:t xml:space="preserve">1. ພຣະເຈົ້າສາມາດເຮັດສິ່ງທີ່ເປັນໄປບໍ່ໄດ້: ຄວາມເຂົ້າໃຈອໍານາດຂອງພຣະເຢຊູ.</w:t>
      </w:r>
    </w:p>
    <w:p w14:paraId="64D60F1E" w14:textId="77777777" w:rsidR="00F90BDC" w:rsidRDefault="00F90BDC"/>
    <w:p w14:paraId="030ED0C3" w14:textId="77777777" w:rsidR="00F90BDC" w:rsidRDefault="00F90BDC">
      <w:r xmlns:w="http://schemas.openxmlformats.org/wordprocessingml/2006/main">
        <w:t xml:space="preserve">2. ພະລັງແຫ່ງຄວາມເຊື່ອ: ເອົາຊະນະການເຍາະເຍີ້ຍແລະການເຍາະເຍີ້ຍ.</w:t>
      </w:r>
    </w:p>
    <w:p w14:paraId="6A6B7AAA" w14:textId="77777777" w:rsidR="00F90BDC" w:rsidRDefault="00F90BDC"/>
    <w:p w14:paraId="384DC3F2"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1A62F2E2" w14:textId="77777777" w:rsidR="00F90BDC" w:rsidRDefault="00F90BDC"/>
    <w:p w14:paraId="610C8504" w14:textId="77777777" w:rsidR="00F90BDC" w:rsidRDefault="00F90BDC">
      <w:r xmlns:w="http://schemas.openxmlformats.org/wordprocessingml/2006/main">
        <w:t xml:space="preserve">2 ໂຢຮັນ 2:18-22 “ພວກ​ຢິວ​ຈຶ່ງ​ເວົ້າ​ກັບ​ລາວ​ວ່າ, “ </w:t>
      </w:r>
      <w:r xmlns:w="http://schemas.openxmlformats.org/wordprocessingml/2006/main">
        <w:rPr>
          <w:rFonts w:ascii="맑은 고딕 Semilight" w:hAnsi="맑은 고딕 Semilight"/>
        </w:rPr>
        <w:t xml:space="preserve">ເຈົ້າ </w:t>
      </w:r>
      <w:r xmlns:w="http://schemas.openxmlformats.org/wordprocessingml/2006/main">
        <w:t xml:space="preserve">​ເຮັດ​ເຄື່ອງໝາຍ​ໃສ່​ໝວກ​ໃຫ້​ພວກ​ເຮົາ​ເບິ່ງ​ບໍ? ພຣະເຢຊູ​ຕອບ​ພວກເຂົາ​ວ່າ, </w:t>
      </w:r>
      <w:r xmlns:w="http://schemas.openxmlformats.org/wordprocessingml/2006/main">
        <w:rPr>
          <w:rFonts w:ascii="맑은 고딕 Semilight" w:hAnsi="맑은 고딕 Semilight"/>
        </w:rPr>
        <w:t xml:space="preserve">ຈົ່ງ </w:t>
      </w:r>
      <w:r xmlns:w="http://schemas.openxmlformats.org/wordprocessingml/2006/main">
        <w:t xml:space="preserve">​ທຳລາຍ​ວິຫານ​ນີ້ ແລະ​ໃນ​ສາມ​ມື້​ນີ້​ເຮົາ​ຈະ​ຍົກ​ວິຫານ​ຂຶ້ນ​ໃໝ່. ພວກ​ຢິວ​ຈຶ່ງ​ເວົ້າ​ວ່າ, </w:t>
      </w:r>
      <w:r xmlns:w="http://schemas.openxmlformats.org/wordprocessingml/2006/main">
        <w:rPr>
          <w:rFonts w:ascii="맑은 고딕 Semilight" w:hAnsi="맑은 고딕 Semilight"/>
        </w:rPr>
        <w:t xml:space="preserve">쏧 </w:t>
      </w:r>
      <w:r xmlns:w="http://schemas.openxmlformats.org/wordprocessingml/2006/main">
        <w:t xml:space="preserve">​ໄດ້​ໃຊ້​ເວລາ​ສີ່​ສິບ​ຫົກ​ປີ​ເພື່ອ​ສ້າງ​ວິຫານ​ນີ້ ແລະ​ເຈົ້າ​ຈະ​ປຸກ​ໃຫ້​ຂຶ້ນ​ໃນ​ສາມ​ວັນ​ບໍ? ເປັນ​ຄືນ​ມາ​ຈາກ​ຕາຍ ພວກ​ລູກ​ສິດ​ຈື່​ໄດ້​ວ່າ​ພຣະ​ອົງ​ໄດ້​ກ່າວ​ດັ່ງ​ນີ້, ແລະ​ເຂົາ​ເຈົ້າ​ເຊື່ອ​ພຣະ​ຄຳ​ພີ ແລະ​ພຣະ​ຄຳ​ທີ່​ພຣະ​ເຢ​ຊູ​ໄດ້​ກ່າວ.”</w:t>
      </w:r>
    </w:p>
    <w:p w14:paraId="3857DE25" w14:textId="77777777" w:rsidR="00F90BDC" w:rsidRDefault="00F90BDC"/>
    <w:p w14:paraId="1DF1F64E" w14:textId="77777777" w:rsidR="00F90BDC" w:rsidRDefault="00F90BDC">
      <w:r xmlns:w="http://schemas.openxmlformats.org/wordprocessingml/2006/main">
        <w:t xml:space="preserve">ມາຣະໂກ 15:30 ຈົ່ງ​ຊ່ວຍ​ຕົວ​ເອງ ແລະ​ລົງ​ມາ​ຈາກ​ໄມ້ກາງແຂນ.</w:t>
      </w:r>
    </w:p>
    <w:p w14:paraId="6682BF0A" w14:textId="77777777" w:rsidR="00F90BDC" w:rsidRDefault="00F90BDC"/>
    <w:p w14:paraId="40E7BF05" w14:textId="77777777" w:rsidR="00F90BDC" w:rsidRDefault="00F90BDC">
      <w:r xmlns:w="http://schemas.openxmlformats.org/wordprocessingml/2006/main">
        <w:t xml:space="preserve">ປະຊາຊົນຂອງເຢຣູຊາເລັມໄດ້ເຍາະເຍີ້ຍພຣະເຢຊູໃນຂະນະທີ່ພຣະອົງຢູ່ເທິງໄມ້ກາງແຂນໂດຍບອກພຣະອົງໃຫ້ຊ່ວຍປະຢັດພຣະອົງເອງແລະລົງມາ.</w:t>
      </w:r>
    </w:p>
    <w:p w14:paraId="1597FB3C" w14:textId="77777777" w:rsidR="00F90BDC" w:rsidRDefault="00F90BDC"/>
    <w:p w14:paraId="028DED2A" w14:textId="77777777" w:rsidR="00F90BDC" w:rsidRDefault="00F90BDC">
      <w:r xmlns:w="http://schemas.openxmlformats.org/wordprocessingml/2006/main">
        <w:t xml:space="preserve">1. ພະລັງແຫ່ງຄວາມບໍ່ເຊື່ອຖື: ການປະຕິເສດພຣະເຢຊູເທິງໄມ້ກາງແຂນເປີດເຜີຍຄວາມເລິກຂອງຄວາມບໍ່ເຊື່ອຂອງມະນຸດແນວໃດ?</w:t>
      </w:r>
    </w:p>
    <w:p w14:paraId="19D018DC" w14:textId="77777777" w:rsidR="00F90BDC" w:rsidRDefault="00F90BDC"/>
    <w:p w14:paraId="5F567708" w14:textId="77777777" w:rsidR="00F90BDC" w:rsidRDefault="00F90BDC">
      <w:r xmlns:w="http://schemas.openxmlformats.org/wordprocessingml/2006/main">
        <w:t xml:space="preserve">2. Paradox ຂອງຄວາມລອດ: ພຣະເຢຊູແນວໃດ? ການ </w:t>
      </w:r>
      <w:r xmlns:w="http://schemas.openxmlformats.org/wordprocessingml/2006/main">
        <w:rPr>
          <w:rFonts w:ascii="맑은 고딕 Semilight" w:hAnsi="맑은 고딕 Semilight"/>
        </w:rPr>
        <w:t xml:space="preserve">ເສຍ </w:t>
      </w:r>
      <w:r xmlns:w="http://schemas.openxmlformats.org/wordprocessingml/2006/main">
        <w:t xml:space="preserve">ຊີວິດເທິງໄມ້ກາງແຂນໄດ້ນໍາເອົາຄວາມລອດນິລັນດອນ</w:t>
      </w:r>
    </w:p>
    <w:p w14:paraId="132146D9" w14:textId="77777777" w:rsidR="00F90BDC" w:rsidRDefault="00F90BDC"/>
    <w:p w14:paraId="7EA7BD9B" w14:textId="77777777" w:rsidR="00F90BDC" w:rsidRDefault="00F90BDC">
      <w:r xmlns:w="http://schemas.openxmlformats.org/wordprocessingml/2006/main">
        <w:t xml:space="preserve">1. ໂຢຮັນ 19:25-27 - ຢູ່ໃກ້ກັບໄມ້ກາງແຂນຂອງພຣະເຢຊູຢືນຢູ່, ແມ່ຂອງລາວ, ແມ່ຂອງລາວ? </w:t>
      </w:r>
      <w:r xmlns:w="http://schemas.openxmlformats.org/wordprocessingml/2006/main">
        <w:rPr>
          <w:rFonts w:ascii="맑은 고딕 Semilight" w:hAnsi="맑은 고딕 Semilight"/>
        </w:rPr>
        <w:t xml:space="preserve">ນ້ອງ </w:t>
      </w:r>
      <w:r xmlns:w="http://schemas.openxmlformats.org/wordprocessingml/2006/main">
        <w:t xml:space="preserve">​ສາວ, ນາງ​ມາຣີ​ເມຍ​ຂອງ​ໂຄປາ, ແລະ​ນາງ​ມາຣີ​ມັກດາລາ. ເມື່ອພຣະເຢຊູຊົງເຫັນແມ່ຂອງພຣະອົງຢູ່ທີ່ນັ້ນ, ແລະສາວົກທີ່ພຣະອົງຮັກຢືນຢູ່ໃກ້ໆ, ພຣະອົງຊົງກ່າວກັບແມ່ຂອງພຣະອົງວ່າ, “ນາງທີ່ຮັກເອີຍ, ນີ້ຄືລູກຊາຍຂອງເຈົ້າ” ແລະກັບສາວົກວ່າ, “ນີ້ແຫລະ, ແມ່ຂອງເຈົ້າ.”</w:t>
      </w:r>
    </w:p>
    <w:p w14:paraId="0421EE28" w14:textId="77777777" w:rsidR="00F90BDC" w:rsidRDefault="00F90BDC"/>
    <w:p w14:paraId="24BA17F9" w14:textId="77777777" w:rsidR="00F90BDC" w:rsidRDefault="00F90BDC">
      <w:r xmlns:w="http://schemas.openxmlformats.org/wordprocessingml/2006/main">
        <w:t xml:space="preserve">2. ຟີລິບ 2:8-9 —ເມື່ອ​ຖືກ​ພົບ​ເຫັນ​ວ່າ​ເປັນ​ຜູ້​ຊາຍ ພະອົງ​ຖ່ອມ​ຕົວ​ໂດຍ​ການ​ເຊື່ອ​ຟັງ​ຈົນ​ຕາຍ? </w:t>
      </w:r>
      <w:r xmlns:w="http://schemas.openxmlformats.org/wordprocessingml/2006/main">
        <w:rPr>
          <w:rFonts w:ascii="맑은 고딕 Semilight" w:hAnsi="맑은 고딕 Semilight"/>
        </w:rPr>
        <w:t xml:space="preserve">ແລະ </w:t>
      </w:r>
      <w:r xmlns:w="http://schemas.openxmlformats.org/wordprocessingml/2006/main">
        <w:t xml:space="preserve">ການເສຍຊີວິດເທິງໄມ້ກາງແຂນ! ສະນັ້ນ ພຣະເຈົ້າ​ຈຶ່ງ​ຍົກ​ລາວ​ຂຶ້ນ​ສູ່​ບ່ອນ​ທີ່​ສູງ​ສຸດ ແລະ​ໃຫ້​ລາວ​ມີ​ນາມ​ຊື່​ສູງ​ກວ່າ​ທຸກໆ​ຊື່.</w:t>
      </w:r>
    </w:p>
    <w:p w14:paraId="12368214" w14:textId="77777777" w:rsidR="00F90BDC" w:rsidRDefault="00F90BDC"/>
    <w:p w14:paraId="5028EBD7" w14:textId="77777777" w:rsidR="00F90BDC" w:rsidRDefault="00F90BDC">
      <w:r xmlns:w="http://schemas.openxmlformats.org/wordprocessingml/2006/main">
        <w:t xml:space="preserve">ມາຣະໂກ 15:31 ເຊັ່ນ​ດຽວ​ກັນ ພວກ​ປະໂຣຫິດ​ທີ່​ເຍາະເຍີ້ຍ​ກັບ​ພວກ​ທຳມະຈານ​ວ່າ, ພຣະອົງ​ໄດ້​ຊ່ວຍ​ຄົນ​ອື່ນ​ໃຫ້​ພົ້ນ. ຕົນເອງບໍ່ສາມາດຊ່ວຍປະຢັດໄດ້.</w:t>
      </w:r>
    </w:p>
    <w:p w14:paraId="4CEC883F" w14:textId="77777777" w:rsidR="00F90BDC" w:rsidRDefault="00F90BDC"/>
    <w:p w14:paraId="2933BD5E" w14:textId="77777777" w:rsidR="00F90BDC" w:rsidRDefault="00F90BDC">
      <w:r xmlns:w="http://schemas.openxmlformats.org/wordprocessingml/2006/main">
        <w:t xml:space="preserve">ພວກ​ປະໂລຫິດ​ແລະ​ພວກ​ທຳມະຈານ​ເຍາະເຍີ້ຍ​ພະ​ເຍຊູ​ວ່າ​ໃນ​ຂະນະ​ທີ່​ພະອົງ​ສາມາດ​ຊ່ວຍ​ຄົນ​ອື່ນ​ໄດ້ ແຕ່​ພະອົງ​ຍັງ​ຊ່ວຍ​ພະອົງ​ເອງ​ບໍ່​ໄດ້.</w:t>
      </w:r>
    </w:p>
    <w:p w14:paraId="40F488E1" w14:textId="77777777" w:rsidR="00F90BDC" w:rsidRDefault="00F90BDC"/>
    <w:p w14:paraId="0033EF64" w14:textId="77777777" w:rsidR="00F90BDC" w:rsidRDefault="00F90BDC">
      <w:r xmlns:w="http://schemas.openxmlformats.org/wordprocessingml/2006/main">
        <w:t xml:space="preserve">1: ພະລັງຂອງພຣະເຢຊູ??ຄວາມຮັກແລະການເສຍສະລະສໍາລັບພວກເຮົາ, ເຖິງແມ່ນວ່າຢູ່ໃນໃບຫນ້າຂອງຜູ້ທີ່ເຍາະເຍີ້ຍພຣະອົງ.</w:t>
      </w:r>
    </w:p>
    <w:p w14:paraId="63738606" w14:textId="77777777" w:rsidR="00F90BDC" w:rsidRDefault="00F90BDC"/>
    <w:p w14:paraId="61E984F2" w14:textId="77777777" w:rsidR="00F90BDC" w:rsidRDefault="00F90BDC">
      <w:r xmlns:w="http://schemas.openxmlformats.org/wordprocessingml/2006/main">
        <w:t xml:space="preserve">2: ຄວາມສໍາຄັນຂອງການຢືນຂຶ້ນສໍາລັບສິ່ງທີ່ພວກເຮົາເຊື່ອໃນ, ເຖິງແມ່ນວ່າໃນເວລາທີ່ປະເຊີນກັບການເຍາະເຍີ້ຍ.</w:t>
      </w:r>
    </w:p>
    <w:p w14:paraId="569E2E4D" w14:textId="77777777" w:rsidR="00F90BDC" w:rsidRDefault="00F90BDC"/>
    <w:p w14:paraId="0D631984" w14:textId="77777777" w:rsidR="00F90BDC" w:rsidRDefault="00F90BDC">
      <w:r xmlns:w="http://schemas.openxmlformats.org/wordprocessingml/2006/main">
        <w:t xml:space="preserve">1: ໂຢຮັນ 15:13 - "ຄວາມຮັກທີ່ຍິ່ງໃຫຍ່ບໍ່ມີຜູ້ໃດຫຼາຍກວ່ານີ້: ວາງລົງຫນຶ່ງບໍ? </w:t>
      </w:r>
      <w:r xmlns:w="http://schemas.openxmlformats.org/wordprocessingml/2006/main">
        <w:rPr>
          <w:rFonts w:ascii="맑은 고딕 Semilight" w:hAnsi="맑은 고딕 Semilight"/>
        </w:rPr>
        <w:t xml:space="preserve">ຊີ </w:t>
      </w:r>
      <w:r xmlns:w="http://schemas.openxmlformats.org/wordprocessingml/2006/main">
        <w:t xml:space="preserve">ວິດເພື່ອຫນຶ່ງບໍ? </w:t>
      </w:r>
      <w:r xmlns:w="http://schemas.openxmlformats.org/wordprocessingml/2006/main">
        <w:rPr>
          <w:rFonts w:ascii="맑은 고딕 Semilight" w:hAnsi="맑은 고딕 Semilight"/>
        </w:rPr>
        <w:t xml:space="preserve">ຫມູ່ </w:t>
      </w:r>
      <w:r xmlns:w="http://schemas.openxmlformats.org/wordprocessingml/2006/main">
        <w:t xml:space="preserve">ເພື່ອນ."</w:t>
      </w:r>
    </w:p>
    <w:p w14:paraId="2DD692C1" w14:textId="77777777" w:rsidR="00F90BDC" w:rsidRDefault="00F90BDC"/>
    <w:p w14:paraId="1BC8B9A0" w14:textId="77777777" w:rsidR="00F90BDC" w:rsidRDefault="00F90BDC">
      <w:r xmlns:w="http://schemas.openxmlformats.org/wordprocessingml/2006/main">
        <w:t xml:space="preserve">2: 1 ໂກລິນໂທ 16: 13-14 - "ຈົ່ງລະວັງຕົວຂອງເຈົ້າ; ຈົ່ງຢືນຢູ່ໃນຄວາມເຊື່ອ; ຈົ່ງກ້າຫານ; ຈົ່ງເຂັ້ມແຂງ. ຈົ່ງເຮັດທຸກຢ່າງດ້ວຍຄວາມຮັກ."</w:t>
      </w:r>
    </w:p>
    <w:p w14:paraId="7E85FBD9" w14:textId="77777777" w:rsidR="00F90BDC" w:rsidRDefault="00F90BDC"/>
    <w:p w14:paraId="751BB408" w14:textId="77777777" w:rsidR="00F90BDC" w:rsidRDefault="00F90BDC">
      <w:r xmlns:w="http://schemas.openxmlformats.org/wordprocessingml/2006/main">
        <w:t xml:space="preserve">ມາຣະໂກ 15:32 ບັດນີ້​ໃຫ້​ພຣະຄຣິດ ກະສັດ​ແຫ່ງ​ຊາດ​ອິດສະຣາເອນ​ລົງ​ຈາກ​ໄມ້ກາງແຂນ ເພື່ອ​ພວກ​ຂ້ານ້ອຍ​ຈະ​ໄດ້​ເຫັນ ແລະ​ເຊື່ອ. ແລະ ພວກ​ທີ່​ຖືກ​ຄຶງ​ກັບ​ເພິ່ນ​ໄດ້​ໝິ່ນປະໝາດ​ເພິ່ນ.</w:t>
      </w:r>
    </w:p>
    <w:p w14:paraId="42D68F04" w14:textId="77777777" w:rsidR="00F90BDC" w:rsidRDefault="00F90BDC"/>
    <w:p w14:paraId="3C396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ທີ່​ກຳລັງ​ເບິ່ງ​ການ​ຄຶງ​ຂອງ​ພະ​ເຍຊູ​ແບບ​ເຍາະ​ເຍີ້ຍ​ໄດ້​ຮ້ອງ​ຂໍ​ໃຫ້​ພະອົງ​ລົງ​ມາ​ຈາກ​ໄມ້ກາງ​ແຂນ ເພື່ອ​ເຂົາ​ເຈົ້າ​ຈະ​ໄດ້​ເຊື່ອ.</w:t>
      </w:r>
    </w:p>
    <w:p w14:paraId="0213118B" w14:textId="77777777" w:rsidR="00F90BDC" w:rsidRDefault="00F90BDC"/>
    <w:p w14:paraId="3094A324" w14:textId="77777777" w:rsidR="00F90BDC" w:rsidRDefault="00F90BDC">
      <w:r xmlns:w="http://schemas.openxmlformats.org/wordprocessingml/2006/main">
        <w:t xml:space="preserve">1. ພະລັງແຫ່ງຄວາມເຊື່ອ: ພຣະເຢຊູຖືກຄຶງເປັນຕົວຢ່າງ</w:t>
      </w:r>
    </w:p>
    <w:p w14:paraId="514364E9" w14:textId="77777777" w:rsidR="00F90BDC" w:rsidRDefault="00F90BDC"/>
    <w:p w14:paraId="21831E68" w14:textId="77777777" w:rsidR="00F90BDC" w:rsidRDefault="00F90BDC">
      <w:r xmlns:w="http://schemas.openxmlformats.org/wordprocessingml/2006/main">
        <w:t xml:space="preserve">2. ການເສື່ອມໂຊມຂອງການເຍາະເຍີ້ຍ: ພຣະເຢຊູ ??ການຄຶງເປັນການເຕືອນ</w:t>
      </w:r>
    </w:p>
    <w:p w14:paraId="3E323481" w14:textId="77777777" w:rsidR="00F90BDC" w:rsidRDefault="00F90BDC"/>
    <w:p w14:paraId="2714FF99" w14:textId="77777777" w:rsidR="00F90BDC" w:rsidRDefault="00F90BDC">
      <w:r xmlns:w="http://schemas.openxmlformats.org/wordprocessingml/2006/main">
        <w:t xml:space="preserve">1. ເຮັບເຣີ 12:2 - "ແນມເບິ່ງພຣະເຢຊູ, ຜູ້ຂຽນແລະຄວາມເຊື່ອທີ່ສົມບູນແບບ, ຜູ້ທີ່ສໍາລັບຄວາມສຸກທີ່ວາງໄວ້ຕໍ່ຫນ້າພຣະອົງໄດ້ອົດທົນຕໍ່ໄມ້ກາງແຂນ, ດູຖູກຄວາມອັບອາຍ, ແລະໄດ້ນັ່ງລົງຢູ່ເບື້ອງຂວາຂອງບັນລັງຂອງພຣະເຈົ້າ. "</w:t>
      </w:r>
    </w:p>
    <w:p w14:paraId="6B9E560A" w14:textId="77777777" w:rsidR="00F90BDC" w:rsidRDefault="00F90BDC"/>
    <w:p w14:paraId="3457A615" w14:textId="77777777" w:rsidR="00F90BDC" w:rsidRDefault="00F90BDC">
      <w:r xmlns:w="http://schemas.openxmlformats.org/wordprocessingml/2006/main">
        <w:t xml:space="preserve">2 John 3: 16 - "ສໍາລັບພຣະເຈົ້າຫຼາຍຮັກໂລກ, ທີ່ພຣະອົງໄດ້ປະທານພຣະບຸດອົງດຽວຂອງພຣະອົງ, ວ່າຜູ້ທີ່ເຊື່ອໃນພຣະອົງຈະບໍ່ຈິບຫາຍແຕ່ມີຊີວິດນິລັນດອນ."</w:t>
      </w:r>
    </w:p>
    <w:p w14:paraId="218B5590" w14:textId="77777777" w:rsidR="00F90BDC" w:rsidRDefault="00F90BDC"/>
    <w:p w14:paraId="795E384C" w14:textId="77777777" w:rsidR="00F90BDC" w:rsidRDefault="00F90BDC">
      <w:r xmlns:w="http://schemas.openxmlformats.org/wordprocessingml/2006/main">
        <w:t xml:space="preserve">ມາຣະໂກ 15:33 ເມື່ອ​ໂມງ​ທີ​ຫົກ​ມາ​ເຖິງ​ນັ້ນ ກໍ​ມີ​ຄວາມ​ມືດ​ໄປ​ທົ່ວ​ແຜ່ນດິນ​ຈົນ​ເຖິງ​ໂມງ​ທີ​ເກົ້າ.</w:t>
      </w:r>
    </w:p>
    <w:p w14:paraId="2EA2A449" w14:textId="77777777" w:rsidR="00F90BDC" w:rsidRDefault="00F90BDC"/>
    <w:p w14:paraId="308554EB" w14:textId="77777777" w:rsidR="00F90BDC" w:rsidRDefault="00F90BDC">
      <w:r xmlns:w="http://schemas.openxmlformats.org/wordprocessingml/2006/main">
        <w:t xml:space="preserve">ໃນ​ໂມງ​ທີ​ຫົກ, ຄວາມ​ມືດ​ໄດ້​ຕົກ​ຢູ່​ທົ່ວ​ທັງ​ແຜ່ນ​ດິນ​ຈົນ​ຮອດ​ໂມງ​ທີ​ເກົ້າ.</w:t>
      </w:r>
    </w:p>
    <w:p w14:paraId="06179165" w14:textId="77777777" w:rsidR="00F90BDC" w:rsidRDefault="00F90BDC"/>
    <w:p w14:paraId="513170E2" w14:textId="77777777" w:rsidR="00F90BDC" w:rsidRDefault="00F90BDC">
      <w:r xmlns:w="http://schemas.openxmlformats.org/wordprocessingml/2006/main">
        <w:t xml:space="preserve">1. ພະລັງແຫ່ງຄວາມມືດ - ກວດເບິ່ງຄວາມມືດທີ່ເຂົ້າມາໃນທ່າມກາງການຕໍ່ສູ້ຂອງພວກເຮົາ ແລະສິ່ງທີ່ພວກເຮົາສາມາດຮຽນຮູ້ຈາກມັນ.</w:t>
      </w:r>
    </w:p>
    <w:p w14:paraId="70C479D9" w14:textId="77777777" w:rsidR="00F90BDC" w:rsidRDefault="00F90BDC"/>
    <w:p w14:paraId="3C835B50" w14:textId="77777777" w:rsidR="00F90BDC" w:rsidRDefault="00F90BDC">
      <w:r xmlns:w="http://schemas.openxmlformats.org/wordprocessingml/2006/main">
        <w:t xml:space="preserve">2. ຄຸນຄ່າຂອງຄວາມສະຫວ່າງ - ການຂຸດຄົ້ນຄວາມສໍາຄັນຂອງການສະແຫວງຫາຄວາມສະຫວ່າງຂອງຄວາມຫວັງໃນເວລາທີ່ຄວາມມືດ.</w:t>
      </w:r>
    </w:p>
    <w:p w14:paraId="1652F20B" w14:textId="77777777" w:rsidR="00F90BDC" w:rsidRDefault="00F90BDC"/>
    <w:p w14:paraId="071C4BA5" w14:textId="77777777" w:rsidR="00F90BDC" w:rsidRDefault="00F90BDC">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638E9C88" w14:textId="77777777" w:rsidR="00F90BDC" w:rsidRDefault="00F90BDC"/>
    <w:p w14:paraId="7117F1F5" w14:textId="77777777" w:rsidR="00F90BDC" w:rsidRDefault="00F90BDC">
      <w:r xmlns:w="http://schemas.openxmlformats.org/wordprocessingml/2006/main">
        <w:t xml:space="preserve">2. ໂລມ 8:18 - ຂ້າພະເຈົ້າພິຈາລະນາວ່າຄວາມທຸກທໍລະມານຂອງພວກເຮົາໃນປັດຈຸບັນບໍ່ມີຄ່າທີ່ຈະປຽບທຽບກັບລັດສະຫມີພາບທີ່ </w:t>
      </w:r>
      <w:r xmlns:w="http://schemas.openxmlformats.org/wordprocessingml/2006/main">
        <w:lastRenderedPageBreak xmlns:w="http://schemas.openxmlformats.org/wordprocessingml/2006/main"/>
      </w:r>
      <w:r xmlns:w="http://schemas.openxmlformats.org/wordprocessingml/2006/main">
        <w:t xml:space="preserve">ຈະເປີດເຜີຍໃນພວກເຮົາ.</w:t>
      </w:r>
    </w:p>
    <w:p w14:paraId="3EAA3B11" w14:textId="77777777" w:rsidR="00F90BDC" w:rsidRDefault="00F90BDC"/>
    <w:p w14:paraId="23A8C6C8" w14:textId="77777777" w:rsidR="00F90BDC" w:rsidRDefault="00F90BDC">
      <w:r xmlns:w="http://schemas.openxmlformats.org/wordprocessingml/2006/main">
        <w:t xml:space="preserve">ມາຣະໂກ 15:34 ແລະ​ໃນ​ເວລາ​ເກົ້າ​ໂມງ​ນັ້ນ ພຣະເຢຊູເຈົ້າ​ໄດ້​ຮ້ອງ​ຂຶ້ນ​ດ້ວຍ​ສຽງດັງ​ວ່າ, “ເອໂລອີ, ເອໂລອີ, ລາມາ​ຊາບັກທານີ? ຊຶ່ງຖືກຕີຄວາມໝາຍວ່າ, ພຣະເຈົ້າຂອງຂ້ານ້ອຍ, ພຣະເຈົ້າຂອງຂ້ານ້ອຍ, ເປັນຫຍັງພຣະອົງຈຶ່ງປະຖິ້ມຂ້ານ້ອຍ?</w:t>
      </w:r>
    </w:p>
    <w:p w14:paraId="1CDEA4B3" w14:textId="77777777" w:rsidR="00F90BDC" w:rsidRDefault="00F90BDC"/>
    <w:p w14:paraId="246129CA" w14:textId="77777777" w:rsidR="00F90BDC" w:rsidRDefault="00F90BDC">
      <w:r xmlns:w="http://schemas.openxmlformats.org/wordprocessingml/2006/main">
        <w:t xml:space="preserve">ພະ​ເຍຊູ​ຮ້ອງ​ຫາ​ພະເຈົ້າ​ດ້ວຍ​ຄວາມ​ທຸກ​ໃຈ​ໃນ​ເວລາ​ເກົ້າ​ໂມງ​ທີ່​ພະອົງ​ຖາມ​ວ່າ​ເປັນ​ຫຍັງ​ພະອົງ​ຈຶ່ງ​ຖືກ​ປະ​ຖິ້ມ.</w:t>
      </w:r>
    </w:p>
    <w:p w14:paraId="3E8CFE27" w14:textId="77777777" w:rsidR="00F90BDC" w:rsidRDefault="00F90BDC"/>
    <w:p w14:paraId="41FEFADB" w14:textId="77777777" w:rsidR="00F90BDC" w:rsidRDefault="00F90BDC">
      <w:r xmlns:w="http://schemas.openxmlformats.org/wordprocessingml/2006/main">
        <w:t xml:space="preserve">1. ສັດທາໃນຄວາມມືດ: ການຮຽນຮູ້ທີ່ຈະໄວ້ວາງໃຈພຣະເຈົ້າໃນເວລາທີ່ບໍ່ແນ່ນອນ</w:t>
      </w:r>
    </w:p>
    <w:p w14:paraId="6DEA717B" w14:textId="77777777" w:rsidR="00F90BDC" w:rsidRDefault="00F90BDC"/>
    <w:p w14:paraId="5610784A" w14:textId="77777777" w:rsidR="00F90BDC" w:rsidRDefault="00F90BDC">
      <w:r xmlns:w="http://schemas.openxmlformats.org/wordprocessingml/2006/main">
        <w:t xml:space="preserve">2. ຄໍາອະທິດຖານທີ່ບໍ່ມີຄໍາຕອບ: ວິທີການຮັບມືກັບຄວາມຜິດຫວັງ</w:t>
      </w:r>
    </w:p>
    <w:p w14:paraId="50E38B6B" w14:textId="77777777" w:rsidR="00F90BDC" w:rsidRDefault="00F90BDC"/>
    <w:p w14:paraId="44686E39" w14:textId="77777777" w:rsidR="00F90BDC" w:rsidRDefault="00F90BDC">
      <w:r xmlns:w="http://schemas.openxmlformats.org/wordprocessingml/2006/main">
        <w:t xml:space="preserve">1. 2 ໂກລິນໂທ 1:8-10 - ພີ່ນ້ອງເອີຍ, ພວກເຮົາບໍ່ຢາກໃຫ້ເຈົ້າບໍ່ຮູ້ເຖິງຄວາມທຸກທໍລະມານທີ່ພວກເຮົາໄດ້ປະສົບຢູ່ໃນອາຊີ. ເພາະ​ວ່າ​ພວກ​ເຮົາ​ໄດ້​ຮັບ​ພາລະ​ໜັກ​ເກີນ​ກວ່າ​ກຳລັງ​ຂອງ​ພວກ​ເຮົາ​ຈົນ​ໝົດ​ຄວາມ​ສິ້ນ​ຫວັງ​ຂອງ​ຊີວິດ. ແທ້​ຈິງ​ແລ້ວ, ພວກ​ເຮົາ​ຮູ້ສຶກ​ວ່າ​ພວກ​ເຮົາ​ໄດ້​ຮັບ​ໂທດ​ປະຫານ​ຊີວິດ. ແຕ່​ນັ້ນ​ແມ່ນ​ເພື່ອ​ເຮັດ​ໃຫ້​ເຮົາ​ບໍ່​ໄດ້​ເພິ່ງ​ອາ​ໄສ​ຕົວ​ເອງ ແຕ່​ຢູ່​ໃນ​ພຣະ​ເຈົ້າ​ຜູ້​ເປັນ​ຄືນ​ມາ​ຈາກ​ຕາຍ.</w:t>
      </w:r>
    </w:p>
    <w:p w14:paraId="75595F30" w14:textId="77777777" w:rsidR="00F90BDC" w:rsidRDefault="00F90BDC"/>
    <w:p w14:paraId="00A5B684" w14:textId="77777777" w:rsidR="00F90BDC" w:rsidRDefault="00F90BDC">
      <w:r xmlns:w="http://schemas.openxmlformats.org/wordprocessingml/2006/main">
        <w:t xml:space="preserve">2. ຄຳເພງ 22:1-2 - ພະເຈົ້າ​ຂອງ​ຂ້າ​ພະ​ເຈົ້າ ພະອົງ​ເປັນ​ຫຍັງ​ພະອົງ​ຈຶ່ງ​ປະ​ຖິ້ມ​ເຮົາ? ເປັນ​ຫຍັງ​ເຈົ້າ​ຈຶ່ງ​ຢູ່​ໄກ​ຈາກ​ການ​ຊ່ວຍ​ໃຫ້​ຂ້ອຍ​ພົ້ນ ຈາກ​ຄຳ​ເວົ້າ​ຂອງ​ຂ້ອຍ? ຂ້າແດ່ ພຣະເຈົ້າ ຂອງ^ຂ້ານ້ອຍ ຂ້ານ້ອຍ ຮ້ອງໄຫ້ ຢູ່ ໃນ ຕອນ ກາງເວັນ ແຕ່ ພຣະອົງ ບໍ່ ຕອບ ແລະ ກາງຄືນ ກໍ ແຕ່ ຂ້ານ້ອຍ ບໍ່ ໄດ້ ພັກຜ່ອນ.</w:t>
      </w:r>
    </w:p>
    <w:p w14:paraId="7057A604" w14:textId="77777777" w:rsidR="00F90BDC" w:rsidRDefault="00F90BDC"/>
    <w:p w14:paraId="6D88CCE8" w14:textId="77777777" w:rsidR="00F90BDC" w:rsidRDefault="00F90BDC">
      <w:r xmlns:w="http://schemas.openxmlformats.org/wordprocessingml/2006/main">
        <w:t xml:space="preserve">ມາຣະໂກ 15:35 ບາງຄົນ​ທີ່​ຢືນ​ຢູ່​ນັ້ນ ເມື່ອ​ໄດ້ຍິນ​ກໍ​ເວົ້າ​ວ່າ, “ເບິ່ງແມ, ເພິ່ນ​ເອີ້ນ​ເອລີຢາ.</w:t>
      </w:r>
    </w:p>
    <w:p w14:paraId="3429C36A" w14:textId="77777777" w:rsidR="00F90BDC" w:rsidRDefault="00F90BDC"/>
    <w:p w14:paraId="413A78F9" w14:textId="77777777" w:rsidR="00F90BDC" w:rsidRDefault="00F90BDC">
      <w:r xmlns:w="http://schemas.openxmlformats.org/wordprocessingml/2006/main">
        <w:t xml:space="preserve">ຂໍ້​ນີ້​ເລົ່າ​ເຖິງ​ວິທີ​ທີ່​ບາງ​ຄົນ​ທີ່ຢູ່​ໃກ້​ຄຽງ​ໄດ້​ຍິນ​ພະ​ເຍຊູ​ຮ້ອງ​ຫາ​ເອລີ​ຢາ​ໃນ​ຂະນະ​ທີ່​ຢູ່​ເທິງ​ໄມ້​ກາງ​ແຂນ.</w:t>
      </w:r>
    </w:p>
    <w:p w14:paraId="7B3FBC86" w14:textId="77777777" w:rsidR="00F90BDC" w:rsidRDefault="00F90BDC"/>
    <w:p w14:paraId="5730593D" w14:textId="77777777" w:rsidR="00F90BDC" w:rsidRDefault="00F90BDC">
      <w:r xmlns:w="http://schemas.openxmlformats.org/wordprocessingml/2006/main">
        <w:t xml:space="preserve">1. ພະລັງແຫ່ງຄວາມເຊື່ອ: ຕົວຢ່າງຂອງພະເຍຊູໃນການວາງໃຈພະເຈົ້າແມ່ນແຕ່ຢູ່ໃນທ່າມກາງຄວາມສິ້ນຫວັງ.</w:t>
      </w:r>
    </w:p>
    <w:p w14:paraId="74DC5D09" w14:textId="77777777" w:rsidR="00F90BDC" w:rsidRDefault="00F90BDC"/>
    <w:p w14:paraId="44EA2758" w14:textId="77777777" w:rsidR="00F90BDC" w:rsidRDefault="00F90BDC">
      <w:r xmlns:w="http://schemas.openxmlformats.org/wordprocessingml/2006/main">
        <w:t xml:space="preserve">2. ພະລັງຂອງຊຸມຊົນ: ວິທີທີ່ພວກເຮົາສາມາດເປັນແຫຼ່ງຂອງຄວາມຫວັງແລະຄວາມເຂັ້ມແຂງຂອງກັນແລະກັນ.</w:t>
      </w:r>
    </w:p>
    <w:p w14:paraId="65F42538" w14:textId="77777777" w:rsidR="00F90BDC" w:rsidRDefault="00F90BDC"/>
    <w:p w14:paraId="6244D5C5" w14:textId="77777777" w:rsidR="00F90BDC" w:rsidRDefault="00F90BDC">
      <w:r xmlns:w="http://schemas.openxmlformats.org/wordprocessingml/2006/main">
        <w:t xml:space="preserve">1. ມັດທາຍ 11:2-6: ປະຈັກພະຍານຂອງໂຢຮັນບັບຕິສະໂຕກ່ຽວກັບພຣະເຢຊູ.</w:t>
      </w:r>
    </w:p>
    <w:p w14:paraId="05C9CD26" w14:textId="77777777" w:rsidR="00F90BDC" w:rsidRDefault="00F90BDC"/>
    <w:p w14:paraId="29CFD178" w14:textId="77777777" w:rsidR="00F90BDC" w:rsidRDefault="00F90BDC">
      <w:r xmlns:w="http://schemas.openxmlformats.org/wordprocessingml/2006/main">
        <w:t xml:space="preserve">2. ເຮັບເຣີ 12:2: ການ​ເບິ່ງ​ພຣະ​ເຢ​ຊູ​ເປັນ​ຕົວ​ຢ່າງ​ທີ່​ດີ​ທີ່​ສຸດ​ຂອງ​ຄວາມ​ອົດ​ທົນ​ແລະ​ຄວາມ​ເຊື່ອ.</w:t>
      </w:r>
    </w:p>
    <w:p w14:paraId="24A3B7F2" w14:textId="77777777" w:rsidR="00F90BDC" w:rsidRDefault="00F90BDC"/>
    <w:p w14:paraId="37D4801A" w14:textId="77777777" w:rsidR="00F90BDC" w:rsidRDefault="00F90BDC">
      <w:r xmlns:w="http://schemas.openxmlformats.org/wordprocessingml/2006/main">
        <w:t xml:space="preserve">ມາຣະໂກ 15:36 ມີ​ຄົນ​ໜຶ່ງ​ແລ່ນ​ໄປ​ເອົາ​ນໍ້າສົ້ມສາຍ​ຊູ​ເຕັມ​ໃສ່​ຕົ້ນ​ໝາກກ້ຽງ, ແລະ​ໃຫ້​ລາວ​ດື່ມ, ໂດຍ​ເວົ້າ​ວ່າ, “ຂໍ​ໃຫ້​ຄົນ​ດຽວ; ໃຫ້​ພວກ​ເຮົາ​ເບິ່ງ​ວ່າ Elias ຈະ​ມາ​ເພື່ອ​ເອົາ​ເຂົາ​ລົງ.</w:t>
      </w:r>
    </w:p>
    <w:p w14:paraId="6E434055" w14:textId="77777777" w:rsidR="00F90BDC" w:rsidRDefault="00F90BDC"/>
    <w:p w14:paraId="2507E362" w14:textId="77777777" w:rsidR="00F90BDC" w:rsidRDefault="00F90BDC">
      <w:r xmlns:w="http://schemas.openxmlformats.org/wordprocessingml/2006/main">
        <w:t xml:space="preserve">ມີ​ຊາຍ​ຄົນ​ໜຶ່ງ​ແລ່ນ​ໄປ​ເອົາ​ນ້ຳ​ສົ້ມ​ສາຍ​ໜຶ່ງ​ໃຫ້​ພະ​ເຍຊູ​ດື່ມ ແລະ​ບອກ​ວ່າ​ໃຫ້​ພະອົງ​ຢູ່​ຜູ້​ດຽວ​ແລະ​ເບິ່ງ​ວ່າ​ເອລີ​ຢາ​ຈະ​ມາ​ເອົາ​ພະອົງ​ລົງ​ບໍ.</w:t>
      </w:r>
    </w:p>
    <w:p w14:paraId="3AAAECA9" w14:textId="77777777" w:rsidR="00F90BDC" w:rsidRDefault="00F90BDC"/>
    <w:p w14:paraId="4A45E2DD" w14:textId="77777777" w:rsidR="00F90BDC" w:rsidRDefault="00F90BDC">
      <w:r xmlns:w="http://schemas.openxmlformats.org/wordprocessingml/2006/main">
        <w:t xml:space="preserve">1. ຄວາມ​ຮັກ​ຂອງ​ພະເຈົ້າ​ບໍ່​ມີ​ຄວາມ​ຫຼົງ​ໄຫຼ—ມາລະໂກ 15:36</w:t>
      </w:r>
    </w:p>
    <w:p w14:paraId="761D1F75" w14:textId="77777777" w:rsidR="00F90BDC" w:rsidRDefault="00F90BDC"/>
    <w:p w14:paraId="564CD047" w14:textId="77777777" w:rsidR="00F90BDC" w:rsidRDefault="00F90BDC">
      <w:r xmlns:w="http://schemas.openxmlformats.org/wordprocessingml/2006/main">
        <w:t xml:space="preserve">2. ເພິ່ງ​ອາໄສ​ກຳລັງ​ຂອງ​ພະເຈົ້າ​ໃນ​ເວລາ​ທີ່​ຫຍຸ້ງຍາກ—ມາລະໂກ 15:36</w:t>
      </w:r>
    </w:p>
    <w:p w14:paraId="5BDF0889" w14:textId="77777777" w:rsidR="00F90BDC" w:rsidRDefault="00F90BDC"/>
    <w:p w14:paraId="16575A52" w14:textId="77777777" w:rsidR="00F90BDC" w:rsidRDefault="00F90BDC">
      <w:r xmlns:w="http://schemas.openxmlformats.org/wordprocessingml/2006/main">
        <w:t xml:space="preserve">1 ມັດທາຍ 27:46 “ແລະ ປະມານ​ໂມງ​ທີ 9 ພຣະເຢຊູເຈົ້າ​ໄດ້​ຮ້ອງ​ອອກ​ມາ​ດ້ວຍ​ສຽງດັງ​ວ່າ, </w:t>
      </w:r>
      <w:r xmlns:w="http://schemas.openxmlformats.org/wordprocessingml/2006/main">
        <w:rPr>
          <w:rFonts w:ascii="맑은 고딕 Semilight" w:hAnsi="맑은 고딕 Semilight"/>
        </w:rPr>
        <w:t xml:space="preserve">쏣 </w:t>
      </w:r>
      <w:r xmlns:w="http://schemas.openxmlformats.org/wordprocessingml/2006/main">
        <w:t xml:space="preserve">li, Eli, lema sabachthani, ນັ້ນ​ແມ່ນ, </w:t>
      </w:r>
      <w:r xmlns:w="http://schemas.openxmlformats.org/wordprocessingml/2006/main">
        <w:rPr>
          <w:rFonts w:ascii="맑은 고딕 Semilight" w:hAnsi="맑은 고딕 Semilight"/>
        </w:rPr>
        <w:t xml:space="preserve">쏮 </w:t>
      </w:r>
      <w:r xmlns:w="http://schemas.openxmlformats.org/wordprocessingml/2006/main">
        <w:t xml:space="preserve">ພຣະເຈົ້າ, ພຣະເຈົ້າ​ຂອງ​ຂ້ານ້ອຍ, ເປັນຫຍັງ​ພຣະອົງ​ຈຶ່ງ​ປະຖິ້ມ​ຂ້ານ້ອຍ. ???</w:t>
      </w:r>
    </w:p>
    <w:p w14:paraId="3030BA81" w14:textId="77777777" w:rsidR="00F90BDC" w:rsidRDefault="00F90BDC"/>
    <w:p w14:paraId="586FC1FA" w14:textId="77777777" w:rsidR="00F90BDC" w:rsidRDefault="00F90BDC">
      <w:r xmlns:w="http://schemas.openxmlformats.org/wordprocessingml/2006/main">
        <w:t xml:space="preserve">22:1—ຄຳເພງ 22:1 “ຂ້າແດ່​ພຣະເຈົ້າ​ຂອງ​ຂ້ານ້ອຍ​ເອີຍ ເປັນຫຍັງ​ພຣະອົງ​ຈຶ່ງ​ປະຖິ້ມ​ຂ້ານ້ອຍ?</w:t>
      </w:r>
    </w:p>
    <w:p w14:paraId="527168DD" w14:textId="77777777" w:rsidR="00F90BDC" w:rsidRDefault="00F90BDC"/>
    <w:p w14:paraId="63D0C657" w14:textId="77777777" w:rsidR="00F90BDC" w:rsidRDefault="00F90BDC">
      <w:r xmlns:w="http://schemas.openxmlformats.org/wordprocessingml/2006/main">
        <w:t xml:space="preserve">ມາຣະໂກ 15:37 ພຣະເຢຊູເຈົ້າ​ໄດ້​ຮ້ອງ​ຂຶ້ນ​ດ້ວຍ​ສຽງດັງ ແລະ​ຍອມ​ແພ້​ຜີ.</w:t>
      </w:r>
    </w:p>
    <w:p w14:paraId="5B55F290" w14:textId="77777777" w:rsidR="00F90BDC" w:rsidRDefault="00F90BDC"/>
    <w:p w14:paraId="0B475AED" w14:textId="77777777" w:rsidR="00F90BDC" w:rsidRDefault="00F90BDC">
      <w:r xmlns:w="http://schemas.openxmlformats.org/wordprocessingml/2006/main">
        <w:t xml:space="preserve">ພຣະເຢຊູໄດ້ສິ້ນພຣະຊົນຢູ່ເທິງໄມ້ກາງແຂນ, ຮ້ອງອອກມາດ້ວຍສຽງດັງ.</w:t>
      </w:r>
    </w:p>
    <w:p w14:paraId="4B77FD0E" w14:textId="77777777" w:rsidR="00F90BDC" w:rsidRDefault="00F90BDC"/>
    <w:p w14:paraId="5533DC73" w14:textId="77777777" w:rsidR="00F90BDC" w:rsidRDefault="00F90BDC">
      <w:r xmlns:w="http://schemas.openxmlformats.org/wordprocessingml/2006/main">
        <w:t xml:space="preserve">1: ການເສຍສະລະອັນສູງສຸດຂອງຊີວິດຂອງພະເຍຊູແລະຄວາມເຕັມໃຈທີ່ຈະຕາຍເພື່ອພວກເຮົາ.</w:t>
      </w:r>
    </w:p>
    <w:p w14:paraId="419D03DD" w14:textId="77777777" w:rsidR="00F90BDC" w:rsidRDefault="00F90BDC"/>
    <w:p w14:paraId="3FAA18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ຄວາມຕາຍຂອງພະເຍຊູເຮັດໃຫ້ເຮົາມີຄວາມຫວັງແລະຄວາມລອດແນວໃດ.</w:t>
      </w:r>
    </w:p>
    <w:p w14:paraId="7B6EE0A5" w14:textId="77777777" w:rsidR="00F90BDC" w:rsidRDefault="00F90BDC"/>
    <w:p w14:paraId="67AD19C4" w14:textId="77777777" w:rsidR="00F90BDC" w:rsidRDefault="00F90BDC">
      <w:r xmlns:w="http://schemas.openxmlformats.org/wordprocessingml/2006/main">
        <w:t xml:space="preserve">1: Romans 5: 8 - "ແຕ່ວ່າພຣະເຈົ້າສະແດງໃຫ້ເຫັນຄວາມຮັກຂອງພຣະອົງສໍາລັບພວກເຮົາໃນເວລາທີ່ພວກເຮົາຍັງເປັນຄົນບາບ, ພຣະຄຣິດໄດ້ເສຍຊີວິດສໍາລັບພວກເຮົາ."</w:t>
      </w:r>
    </w:p>
    <w:p w14:paraId="76C26FE8" w14:textId="77777777" w:rsidR="00F90BDC" w:rsidRDefault="00F90BDC"/>
    <w:p w14:paraId="1C4C1337" w14:textId="77777777" w:rsidR="00F90BDC" w:rsidRDefault="00F90BDC">
      <w:r xmlns:w="http://schemas.openxmlformats.org/wordprocessingml/2006/main">
        <w:t xml:space="preserve">2: John 3: 16 - "ສໍາລັບພຣະເຈົ້າຫຼາຍຮັກໂລກ, ວ່າພຣະອົງໄດ້ປະທານພຣະບຸດອົງດຽວຂອງພຣະອົງ, ວ່າຜູ້ທີ່ເຊື່ອໃນພຣະອົງບໍ່ຄວນ perish ແຕ່ມີຊີວິດຕະຫຼອດໄປ."</w:t>
      </w:r>
    </w:p>
    <w:p w14:paraId="2D89E93E" w14:textId="77777777" w:rsidR="00F90BDC" w:rsidRDefault="00F90BDC"/>
    <w:p w14:paraId="1EC5B536" w14:textId="77777777" w:rsidR="00F90BDC" w:rsidRDefault="00F90BDC">
      <w:r xmlns:w="http://schemas.openxmlformats.org/wordprocessingml/2006/main">
        <w:t xml:space="preserve">ມາຣະໂກ 15:38 ແລະ​ຜ້າກັ້ງ​ຂອງ​ພຣະວິຫານ​ກໍ​ຖືກ​ຢຽບ​ອອກ​ເປັນ​ສອງ​ສ່ວນ​ຈາກ​ເທິງ​ຫາ​ລຸ່ມ.</w:t>
      </w:r>
    </w:p>
    <w:p w14:paraId="21C5893F" w14:textId="77777777" w:rsidR="00F90BDC" w:rsidRDefault="00F90BDC"/>
    <w:p w14:paraId="322F0B4E" w14:textId="77777777" w:rsidR="00F90BDC" w:rsidRDefault="00F90BDC">
      <w:r xmlns:w="http://schemas.openxmlformats.org/wordprocessingml/2006/main">
        <w:t xml:space="preserve">ຜ້າກັ້ງ​ຂອງ​ພຣະ​ວິຫານ​ໄດ້​ຖືກ​ຈີກ​ອອກ​ເປັນ​ສອງ​ສ່ວນ ຈາກ​ເທິງ​ຫາ​ລຸ່ມ.</w:t>
      </w:r>
    </w:p>
    <w:p w14:paraId="51D18BDF" w14:textId="77777777" w:rsidR="00F90BDC" w:rsidRDefault="00F90BDC"/>
    <w:p w14:paraId="6EEFD05C" w14:textId="77777777" w:rsidR="00F90BDC" w:rsidRDefault="00F90BDC">
      <w:r xmlns:w="http://schemas.openxmlformats.org/wordprocessingml/2006/main">
        <w:t xml:space="preserve">1. The Torn Veil: ສັນ​ຍານ​ຂອງ​ພະ​ລັງ​ງານ​ຂອງ​ພຣະ​ເຈົ້າ</w:t>
      </w:r>
    </w:p>
    <w:p w14:paraId="01195E46" w14:textId="77777777" w:rsidR="00F90BDC" w:rsidRDefault="00F90BDC"/>
    <w:p w14:paraId="454258DB" w14:textId="77777777" w:rsidR="00F90BDC" w:rsidRDefault="00F90BDC">
      <w:r xmlns:w="http://schemas.openxmlformats.org/wordprocessingml/2006/main">
        <w:t xml:space="preserve">2. ຄວາມສໍາຄັນຂອງຜ້າມ່ານ torn ແລະຜົນກະທົບຕໍ່ຊີວິດຂອງພວກເຮົາ</w:t>
      </w:r>
    </w:p>
    <w:p w14:paraId="1D579098" w14:textId="77777777" w:rsidR="00F90BDC" w:rsidRDefault="00F90BDC"/>
    <w:p w14:paraId="4352DDA7" w14:textId="77777777" w:rsidR="00F90BDC" w:rsidRDefault="00F90BDC">
      <w:r xmlns:w="http://schemas.openxmlformats.org/wordprocessingml/2006/main">
        <w:t xml:space="preserve">1. ເຮັບເຣີ 10:19-20 - ເພາະສະນັ້ນ, ພີ່ນ້ອງ, ນັບຕັ້ງແຕ່ພວກເຮົາມີຄວາມຫມັ້ນໃຈທີ່ຈະເຂົ້າໄປໃນສະຖານທີ່ສັກສິດໂດຍພຣະໂລຫິດຂອງພຣະເຢຊູ, ໂດຍວິທີການໃຫມ່ແລະດໍາລົງຊີວິດທີ່ພຣະອົງໄດ້ເປີດໃຫ້ພວກເຮົາໂດຍຜ່ານຜ້າມ່ານ, ນັ້ນແມ່ນ, ຜ່ານເນື້ອຫນັງຂອງພຣະອົງ.</w:t>
      </w:r>
    </w:p>
    <w:p w14:paraId="5D0E1F9D" w14:textId="77777777" w:rsidR="00F90BDC" w:rsidRDefault="00F90BDC"/>
    <w:p w14:paraId="01DFC2F9" w14:textId="77777777" w:rsidR="00F90BDC" w:rsidRDefault="00F90BDC">
      <w:r xmlns:w="http://schemas.openxmlformats.org/wordprocessingml/2006/main">
        <w:t xml:space="preserve">2. ລູກາ 23:44-45 - ເວລາ​ນີ້​ປະມານ​ໂມງ​ທີ 6 ແລະ​ມີ​ຄວາມ​ມືດ​ໄປ​ທົ່ວ​ແຜ່ນດິນ​ຈົນ​ເຖິງ​ໂມງ​ທີ 9 ໃນ​ຂະນະ​ທີ່​ຕາເວັນ​ຕົກ? </w:t>
      </w:r>
      <w:r xmlns:w="http://schemas.openxmlformats.org/wordprocessingml/2006/main">
        <w:rPr>
          <w:rFonts w:ascii="맑은 고딕 Semilight" w:hAnsi="맑은 고딕 Semilight"/>
        </w:rPr>
        <w:t xml:space="preserve">셲 </w:t>
      </w:r>
      <w:r xmlns:w="http://schemas.openxmlformats.org/wordprocessingml/2006/main">
        <w:t xml:space="preserve">ແສງລົ້ມເຫຼວ. ແລະ​ຜ້າ​ກັ້ງ​ຂອງ​ພຣະ​ວິຫານ​ຖືກ​ຈີກ​ອອກ​ເປັນ​ສອງ​ຢ່າງ.</w:t>
      </w:r>
    </w:p>
    <w:p w14:paraId="00478461" w14:textId="77777777" w:rsidR="00F90BDC" w:rsidRDefault="00F90BDC"/>
    <w:p w14:paraId="52AE4060" w14:textId="77777777" w:rsidR="00F90BDC" w:rsidRDefault="00F90BDC">
      <w:r xmlns:w="http://schemas.openxmlformats.org/wordprocessingml/2006/main">
        <w:t xml:space="preserve">ມາຣະໂກ 15:39 ເມື່ອ​ນາຍຮ້ອຍ​ທີ່​ຢືນ​ຢູ່​ຕໍ່ໜ້າ​ພຣະອົງ​ກໍ​ເຫັນ​ພຣະອົງ​ຈຶ່ງ​ຮ້ອງ​ຂຶ້ນ ແລະ​ຍອມ​ແພ້​ຜີ ຈຶ່ງ​ເວົ້າ​ວ່າ, “ຜູ້​ນີ້​ເປັນ​ພຣະບຸດ​ຂອງ​ພຣະເຈົ້າ​ແທ້ໆ.</w:t>
      </w:r>
    </w:p>
    <w:p w14:paraId="01E88A20" w14:textId="77777777" w:rsidR="00F90BDC" w:rsidRDefault="00F90BDC"/>
    <w:p w14:paraId="51079C61" w14:textId="77777777" w:rsidR="00F90BDC" w:rsidRDefault="00F90BDC">
      <w:r xmlns:w="http://schemas.openxmlformats.org/wordprocessingml/2006/main">
        <w:t xml:space="preserve">ຂໍ້ພຣະຄຳພີນີ້ສະແດງໃຫ້ເຫັນວ່ານາຍຮ້ອຍຮັບຮູ້ພຣະເຢຊູວ່າເປັນພຣະບຸດຂອງພຣະເຈົ້າ ເມື່ອເຫັນພຣະອົງຊົງຕາຍຢູ່ເທິງໄມ້ກາງແຂນ.</w:t>
      </w:r>
    </w:p>
    <w:p w14:paraId="2C071C45" w14:textId="77777777" w:rsidR="00F90BDC" w:rsidRDefault="00F90BDC"/>
    <w:p w14:paraId="27D4442E" w14:textId="77777777" w:rsidR="00F90BDC" w:rsidRDefault="00F90BDC">
      <w:r xmlns:w="http://schemas.openxmlformats.org/wordprocessingml/2006/main">
        <w:t xml:space="preserve">1. "ພະລັງຂອງການຮັບຮູ້ພຣະເຢຊູເປັນພຣະບຸດຂອງພຣະເຈົ້າ"</w:t>
      </w:r>
    </w:p>
    <w:p w14:paraId="15486CA2" w14:textId="77777777" w:rsidR="00F90BDC" w:rsidRDefault="00F90BDC"/>
    <w:p w14:paraId="167C471D" w14:textId="77777777" w:rsidR="00F90BDC" w:rsidRDefault="00F90BDC">
      <w:r xmlns:w="http://schemas.openxmlformats.org/wordprocessingml/2006/main">
        <w:t xml:space="preserve">2. "ປະຈັກພະຍານຂອງ Centurion ຂອງສັດທາ"</w:t>
      </w:r>
    </w:p>
    <w:p w14:paraId="38C0E938" w14:textId="77777777" w:rsidR="00F90BDC" w:rsidRDefault="00F90BDC"/>
    <w:p w14:paraId="5BBFE056" w14:textId="77777777" w:rsidR="00F90BDC" w:rsidRDefault="00F90BDC">
      <w:r xmlns:w="http://schemas.openxmlformats.org/wordprocessingml/2006/main">
        <w:t xml:space="preserve">1. Romans 10: 9 - "ວ່າຖ້າຫາກວ່າທ່ານຈະສາລະພາບດ້ວຍປາກຂອງເຈົ້າພຣະເຢຊູ, ແລະເຊື່ອໃນຫົວໃຈຂອງເຈົ້າວ່າພຣະເຈົ້າໄດ້ປຸກເຂົາຈາກຄວາມຕາຍ, ເຈົ້າຈະລອດ."</w:t>
      </w:r>
    </w:p>
    <w:p w14:paraId="6B0E18A8" w14:textId="77777777" w:rsidR="00F90BDC" w:rsidRDefault="00F90BDC"/>
    <w:p w14:paraId="16D4E7EF" w14:textId="77777777" w:rsidR="00F90BDC" w:rsidRDefault="00F90BDC">
      <w:r xmlns:w="http://schemas.openxmlformats.org/wordprocessingml/2006/main">
        <w:t xml:space="preserve">2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00D27BE4" w14:textId="77777777" w:rsidR="00F90BDC" w:rsidRDefault="00F90BDC"/>
    <w:p w14:paraId="25E798EB" w14:textId="77777777" w:rsidR="00F90BDC" w:rsidRDefault="00F90BDC">
      <w:r xmlns:w="http://schemas.openxmlformats.org/wordprocessingml/2006/main">
        <w:t xml:space="preserve">ມາຣະໂກ 15:40 ມີ​ພວກ​ຍິງ​ທີ່​ຫລຽວ​ເບິ່ງ​ທາງ​ໄກ​ຄື​ນາງ​ມາຣີ​ມັກດາລາ ແລະ​ນາງ​ມາຣີ​ແມ່​ຂອງ​ຢາໂກໂບ ແລະ​ໂຢເຊບ ແລະ​ຊາໂລເມ.</w:t>
      </w:r>
    </w:p>
    <w:p w14:paraId="40E246F7" w14:textId="77777777" w:rsidR="00F90BDC" w:rsidRDefault="00F90BDC"/>
    <w:p w14:paraId="43C93DAC" w14:textId="77777777" w:rsidR="00F90BDC" w:rsidRDefault="00F90BDC">
      <w:r xmlns:w="http://schemas.openxmlformats.org/wordprocessingml/2006/main">
        <w:t xml:space="preserve">ຂໍ້ນີ້ກ່າວເຖິງຜູ້ຍິງສີ່ຄົນທີ່ຢູ່ໃນການຄຶງຂອງພຣະເຢຊູ - ນາງມາຣີມັກດາລາ, ນາງມາຣີແມ່ຂອງຢາໂກໂບ, ແລະຂອງໂຈເຊ, ແລະຊາໂລເມ.</w:t>
      </w:r>
    </w:p>
    <w:p w14:paraId="1A4FB9AA" w14:textId="77777777" w:rsidR="00F90BDC" w:rsidRDefault="00F90BDC"/>
    <w:p w14:paraId="7F9281DA" w14:textId="77777777" w:rsidR="00F90BDC" w:rsidRDefault="00F90BDC">
      <w:r xmlns:w="http://schemas.openxmlformats.org/wordprocessingml/2006/main">
        <w:t xml:space="preserve">1. ພະລັງແຫ່ງຄວາມເຊື່ອ: ພະຍານຂອງຜູ້ຍິງທີ່ໄມ້ກາງແຂນ</w:t>
      </w:r>
    </w:p>
    <w:p w14:paraId="328C72E5" w14:textId="77777777" w:rsidR="00F90BDC" w:rsidRDefault="00F90BDC"/>
    <w:p w14:paraId="512087D8" w14:textId="77777777" w:rsidR="00F90BDC" w:rsidRDefault="00F90BDC">
      <w:r xmlns:w="http://schemas.openxmlformats.org/wordprocessingml/2006/main">
        <w:t xml:space="preserve">2. ຄວາມເຂັ້ມແຂງທີ່ໄດ້ຮັບຈາກຄວາມທຸກທໍລະມານ: ຕົວຢ່າງຂອງພຣະເຢຊູ</w:t>
      </w:r>
    </w:p>
    <w:p w14:paraId="68083C56" w14:textId="77777777" w:rsidR="00F90BDC" w:rsidRDefault="00F90BDC"/>
    <w:p w14:paraId="1EFFAB67" w14:textId="77777777" w:rsidR="00F90BDC" w:rsidRDefault="00F90BDC">
      <w:r xmlns:w="http://schemas.openxmlformats.org/wordprocessingml/2006/main">
        <w:t xml:space="preserve">1. ເຮັບເຣີ 12:2 - ຊອກຫາພຣະເຢຊູຜູ້ຂຽນ ແລະຜູ້ສຳເລັດຄວາມເຊື່ອຂອງເຮົາ; ຜູ້​ທີ່​ສໍາ​ລັບ​ຄວາມ​ສຸກ​ທີ່​ໄດ້​ຕັ້ງ​ໄວ້​ຕໍ່​ຫນ້າ​ພຣະ​ອົງ​ໄດ້​ອົດ​ທົນ​ກັບ​ໄມ້​ກາງ​ແຂນ, despising ຄວາມ​ອັບ​ອາຍ, ແລະ​ໄດ້​ຖືກ​ຕັ້ງ​ລົງ​ຢູ່​ເບື້ອງ​ຂວາ​ຂອງ​ບັນ​ລັງ​ຂອງ​ພຣະ​ເຈົ້າ.</w:t>
      </w:r>
    </w:p>
    <w:p w14:paraId="515F4112" w14:textId="77777777" w:rsidR="00F90BDC" w:rsidRDefault="00F90BDC"/>
    <w:p w14:paraId="4E502149" w14:textId="77777777" w:rsidR="00F90BDC" w:rsidRDefault="00F90BDC">
      <w:r xmlns:w="http://schemas.openxmlformats.org/wordprocessingml/2006/main">
        <w:t xml:space="preserve">2.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7319CDE0" w14:textId="77777777" w:rsidR="00F90BDC" w:rsidRDefault="00F90BDC"/>
    <w:p w14:paraId="3FFBF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ມາຣະໂກ 15:41 ເມື່ອ​ພຣະອົງ​ຢູ່​ໃນ​ແຂວງ​ຄາລິເລ​ໄດ້​ຕິດຕາມ​ພຣະອົງ​ໄປ ແລະ​ຮັບໃຊ້​ພຣະອົງ​ເໝືອນກັນ;) ແລະ​ມີ​ຍິງ​ອີກ​ຫລາຍ​ຄົນ​ທີ່​ມາ​ກັບ​ພຣະອົງ​ທີ່​ນະຄອນ​ເຢຣູຊາເລັມ.</w:t>
      </w:r>
    </w:p>
    <w:p w14:paraId="40D2FCAC" w14:textId="77777777" w:rsidR="00F90BDC" w:rsidRDefault="00F90BDC"/>
    <w:p w14:paraId="793421E8" w14:textId="77777777" w:rsidR="00F90BDC" w:rsidRDefault="00F90BDC">
      <w:r xmlns:w="http://schemas.openxmlformats.org/wordprocessingml/2006/main">
        <w:t xml:space="preserve">ຂໍ້ພຣະຄຳພີພັນລະນາເຖິງຈຳນວນຜູ້ຍິງທີ່ຕິດຕາມພະເຍຊູຈາກຄາລິເລໄປເຢຣຶຊາເລມ, ຮັບໃຊ້ພະອົງຕາມທາງ.</w:t>
      </w:r>
    </w:p>
    <w:p w14:paraId="6005AFCD" w14:textId="77777777" w:rsidR="00F90BDC" w:rsidRDefault="00F90BDC"/>
    <w:p w14:paraId="55362250" w14:textId="77777777" w:rsidR="00F90BDC" w:rsidRDefault="00F90BDC">
      <w:r xmlns:w="http://schemas.openxmlformats.org/wordprocessingml/2006/main">
        <w:t xml:space="preserve">1. ຄວາມງາມຂອງການຮັບໃຊ້: ຜູ້ຍິງໄດ້ຮັບການສະໜັບສະໜູນແລະຮັບໃຊ້ພະເຍຊູແນວໃດ.</w:t>
      </w:r>
    </w:p>
    <w:p w14:paraId="18CF44E9" w14:textId="77777777" w:rsidR="00F90BDC" w:rsidRDefault="00F90BDC"/>
    <w:p w14:paraId="62935D0F" w14:textId="77777777" w:rsidR="00F90BDC" w:rsidRDefault="00F90BDC">
      <w:r xmlns:w="http://schemas.openxmlformats.org/wordprocessingml/2006/main">
        <w:t xml:space="preserve">2. ພະລັງແຫ່ງການເປັນເພື່ອນ: ພະເຍຊູຖືກອ້ອມຮອບດ້ວຍຜູ້ຕິດຕາມທີ່ອຸທິດຕົນແນວໃດ.</w:t>
      </w:r>
    </w:p>
    <w:p w14:paraId="4A65EE0D" w14:textId="77777777" w:rsidR="00F90BDC" w:rsidRDefault="00F90BDC"/>
    <w:p w14:paraId="436A4E40" w14:textId="77777777" w:rsidR="00F90BDC" w:rsidRDefault="00F90BDC">
      <w:r xmlns:w="http://schemas.openxmlformats.org/wordprocessingml/2006/main">
        <w:t xml:space="preserve">1. Romans 12:10-13 ??ຈົ່ງອຸທິດຕົນໃຫ້ກັນແລະກັນດ້ວຍຄວາມຮັກທີ່ເປັນພີ່ນ້ອງ; ໃຫ້ກຽດແກ່ກັນແລະກັນ; ບໍ່​ຊ້າ​ໃນ​ຄວາມ​ພາກ​ພຽນ, fervent ໃນ​ພຣະ​ວິນ​ຍານ, ການ​ຮັບ​ໃຊ້​ພຣະ​ຜູ້​ເປັນ​ເຈົ້າ; ປິຕິຍິນດີໃນຄວາມຫວັງ, ອົດທົນຕໍ່ຄວາມຍາກລໍາບາກ, ອຸທິດຕົນເພື່ອອະທິຖານ.</w:t>
      </w:r>
    </w:p>
    <w:p w14:paraId="6048CBCF" w14:textId="77777777" w:rsidR="00F90BDC" w:rsidRDefault="00F90BDC"/>
    <w:p w14:paraId="63BFA6E1" w14:textId="77777777" w:rsidR="00F90BDC" w:rsidRDefault="00F90BDC">
      <w:r xmlns:w="http://schemas.openxmlformats.org/wordprocessingml/2006/main">
        <w:t xml:space="preserve">2 ເຮັບເຣີ 6:10 ເພາະ​ພຣະເຈົ້າ​ບໍ່​ຍຸດຕິທຳ​ທີ່​ຈະ​ລືມ​ວຽກ​ງານ​ຂອງ​ເຈົ້າ ແລະ​ຄວາມຮັກ​ທີ່​ເຈົ້າ​ໄດ້​ສະແດງ​ຕໍ່​ພຣະນາມ​ຂອງ​ພຣະອົງ ໃນ​ການ​ຮັບໃຊ້ ແລະ​ຍັງ​ປະຕິບັດ​ຕໍ່​ໄພ່ພົນ​ຂອງ​ພຣະອົງ.</w:t>
      </w:r>
    </w:p>
    <w:p w14:paraId="4A71E80B" w14:textId="77777777" w:rsidR="00F90BDC" w:rsidRDefault="00F90BDC"/>
    <w:p w14:paraId="0EDFD3D4" w14:textId="77777777" w:rsidR="00F90BDC" w:rsidRDefault="00F90BDC">
      <w:r xmlns:w="http://schemas.openxmlformats.org/wordprocessingml/2006/main">
        <w:t xml:space="preserve">ມາຣະໂກ 15:42 ແລະ​ເວລາ​ຄໍ່າ​ໄດ້​ມາ​ເຖິງ ເພາະ​ເປັນ​ການ​ກະກຽມ ຄື​ວັນ​ກ່ອນ​ວັນ​ຊະບາໂຕ.</w:t>
      </w:r>
    </w:p>
    <w:p w14:paraId="3BCE19B9" w14:textId="77777777" w:rsidR="00F90BDC" w:rsidRDefault="00F90BDC"/>
    <w:p w14:paraId="6CBDA067" w14:textId="77777777" w:rsidR="00F90BDC" w:rsidRDefault="00F90BDC">
      <w:r xmlns:w="http://schemas.openxmlformats.org/wordprocessingml/2006/main">
        <w:t xml:space="preserve">ມື້ກ່ອນວັນສະບາໂຕເປັນມື້ກະກຽມ.</w:t>
      </w:r>
    </w:p>
    <w:p w14:paraId="41BF7339" w14:textId="77777777" w:rsidR="00F90BDC" w:rsidRDefault="00F90BDC"/>
    <w:p w14:paraId="68B42972" w14:textId="77777777" w:rsidR="00F90BDC" w:rsidRDefault="00F90BDC">
      <w:r xmlns:w="http://schemas.openxmlformats.org/wordprocessingml/2006/main">
        <w:t xml:space="preserve">1: ພຣະເຈົ້າຊົງຈັດວັນຊະບາໂຕໃຫ້ເຮົາເປັນວັນພັກຜ່ອນ, ສະນັ້ນ ຂໍໃຫ້ເຮົາໃຊ້ວັນກະກຽມເພື່ອກຽມຕົວສໍາລັບວັນພັກຜ່ອນທີ່ຈະມາເຖິງ.</w:t>
      </w:r>
    </w:p>
    <w:p w14:paraId="62A6EF27" w14:textId="77777777" w:rsidR="00F90BDC" w:rsidRDefault="00F90BDC"/>
    <w:p w14:paraId="393184DC" w14:textId="77777777" w:rsidR="00F90BDC" w:rsidRDefault="00F90BDC">
      <w:r xmlns:w="http://schemas.openxmlformats.org/wordprocessingml/2006/main">
        <w:t xml:space="preserve">2: ພຣະເຈົ້າໄດ້ໃຫ້ວັນຊະບາໂຕແກ່ພວກເຮົາເພື່ອພັກຜ່ອນແລະສະທ້ອນເຖິງຄວາມດີຂອງພຣະອົງ, ດັ່ງນັ້ນໃຫ້ພວກເຮົາໃຊ້ວັນກະກຽມເພື່ອສະທ້ອນເຖິງຊີວິດຂອງຕົນເອງແລະວິທີທີ່ພວກເຮົາສາມາດໃຫ້ກຽດແກ່ພຣະເຈົ້າໄດ້ດີທີ່ສຸດ.</w:t>
      </w:r>
    </w:p>
    <w:p w14:paraId="3BC2AFA8" w14:textId="77777777" w:rsidR="00F90BDC" w:rsidRDefault="00F90BDC"/>
    <w:p w14:paraId="36D9A1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Exodus 20:8-11 - ຈົ່ງຈື່ຈໍາວັນຊະບາໂຕ, ເພື່ອຮັກສາມັນໃຫ້ສັກສິດ.</w:t>
      </w:r>
    </w:p>
    <w:p w14:paraId="561BC43C" w14:textId="77777777" w:rsidR="00F90BDC" w:rsidRDefault="00F90BDC"/>
    <w:p w14:paraId="02440499" w14:textId="77777777" w:rsidR="00F90BDC" w:rsidRDefault="00F90BDC">
      <w:r xmlns:w="http://schemas.openxmlformats.org/wordprocessingml/2006/main">
        <w:t xml:space="preserve">2: ໂກໂລດ 3:17 - ແລະອັນໃດກໍ່ຕາມທີ່ເຈົ້າເຮັດ, ບໍ່ວ່າຈະເປັນຄໍາເວົ້າຫຼືການກະທໍາ, ຈົ່ງເຮັດມັນທັງຫມົດໃນພຣະນາມຂອງພຣະເຢຊູ, ໂດຍຂອບໃຈພຣະເຈົ້າພຣະບິດາໂດຍຜ່ານພຣະອົງ.</w:t>
      </w:r>
    </w:p>
    <w:p w14:paraId="06710A0C" w14:textId="77777777" w:rsidR="00F90BDC" w:rsidRDefault="00F90BDC"/>
    <w:p w14:paraId="399B2523" w14:textId="77777777" w:rsidR="00F90BDC" w:rsidRDefault="00F90BDC">
      <w:r xmlns:w="http://schemas.openxmlformats.org/wordprocessingml/2006/main">
        <w:t xml:space="preserve">ມາຣະໂກ 15:43 ໂຢເຊບ​ຊາວ​ອາຣີມາທາ​ທີ່​ປຶກສາ​ຜູ້​ມີ​ກຽດ ຜູ້​ທີ່​ໄດ້​ລໍຄອຍ​ຣາຊອານາຈັກ​ຂອງ​ພຣະເຈົ້າ​ໄດ້​ມາ ແລະ​ເຂົ້າ​ໄປ​ຫາ​ປີລາດ​ຢ່າງ​ກ້າຫານ ແລະ​ຢາກ​ໄດ້​ພຣະສົບ​ຂອງ​ພຣະເຢຊູເຈົ້າ.</w:t>
      </w:r>
    </w:p>
    <w:p w14:paraId="0FEC71B8" w14:textId="77777777" w:rsidR="00F90BDC" w:rsidRDefault="00F90BDC"/>
    <w:p w14:paraId="7CD36B5E" w14:textId="77777777" w:rsidR="00F90BDC" w:rsidRDefault="00F90BDC">
      <w:r xmlns:w="http://schemas.openxmlformats.org/wordprocessingml/2006/main">
        <w:t xml:space="preserve">ໂຢເຊບ​ຈາກ​ເມືອງ​ອາຣີມາທາ​ໄດ້​ຂໍ​ໃຫ້​ປີລາດ​ຂໍ​ສົບ​ຂອງ​ພະ​ເຍຊູ​ຢ່າງ​ກ້າຫານ​ຫຼັງ​ຈາກ​ການ​ຕາຍ​ຂອງ​ພະອົງ.</w:t>
      </w:r>
    </w:p>
    <w:p w14:paraId="55CAF8F2" w14:textId="77777777" w:rsidR="00F90BDC" w:rsidRDefault="00F90BDC"/>
    <w:p w14:paraId="66BD493B" w14:textId="77777777" w:rsidR="00F90BDC" w:rsidRDefault="00F90BDC">
      <w:r xmlns:w="http://schemas.openxmlformats.org/wordprocessingml/2006/main">
        <w:t xml:space="preserve">1: ລາຊະອານາຈັກ​ຂອງ​ພະເຈົ້າ​ຢູ່​ໃນ​ຕົວ​ເຮົາ​ແລະ​ເຮົາ​ສາມາດ​ພົບ​ຄວາມ​ກ້າຫານ​ເພື່ອ​ເຮັດ​ສິ່ງ​ທີ່​ຍາກ​ລຳບາກ.</w:t>
      </w:r>
    </w:p>
    <w:p w14:paraId="06AF5D2A" w14:textId="77777777" w:rsidR="00F90BDC" w:rsidRDefault="00F90BDC"/>
    <w:p w14:paraId="1095C9FC" w14:textId="77777777" w:rsidR="00F90BDC" w:rsidRDefault="00F90BDC">
      <w:r xmlns:w="http://schemas.openxmlformats.org/wordprocessingml/2006/main">
        <w:t xml:space="preserve">2: ຈົ່ງມີຄວາມກ້າຫານ ແລະຢືນຂຶ້ນໃນສິ່ງທີ່ເຈົ້າເຊື່ອ.</w:t>
      </w:r>
    </w:p>
    <w:p w14:paraId="5D728516" w14:textId="77777777" w:rsidR="00F90BDC" w:rsidRDefault="00F90BDC"/>
    <w:p w14:paraId="0D689435"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00A685C" w14:textId="77777777" w:rsidR="00F90BDC" w:rsidRDefault="00F90BDC"/>
    <w:p w14:paraId="2A524041" w14:textId="77777777" w:rsidR="00F90BDC" w:rsidRDefault="00F90BDC">
      <w:r xmlns:w="http://schemas.openxmlformats.org/wordprocessingml/2006/main">
        <w:t xml:space="preserve">2: Ephesians 6: 10-13 — “ໃນ​ທີ່​ສຸດ, ຈົ່ງ​ເຂັ້ມ​ແຂງ​ໃນ​ພຣະ​ຜູ້​ເປັນ​ເຈົ້າ​ແລະ​ໃນ​ຄວາມ​ເຂັ້ມ​ແຂງ​ຂອງ​ພະ​ລັງ​ງານ​ຂອງ​ພຣະ​ອົງ, ຈົ່ງ​ໃສ່​ລົດ​ຫຸ້ມ​ເກາະ​ທັງ​ຫມົດ​ຂອງ​ພຣະ​ເຈົ້າ, ເພື່ອ​ວ່າ​ທ່ານ​ຈະ​ໄດ້​ຮັບ​ການ​ຕ້ານ​ກັບ​ແຜນ​ການ​ຂອງ​ມານ​ຮ້າຍ​ພວກ​ເຮົາ. ຢ່າ​ຕໍ່ສູ້​ກັບ​ເນື້ອ​ໜັງ​ແລະ​ເລືອດ, ແຕ່​ຕໍ່ສູ້​ກັບ​ຜູ້​ປົກຄອງ, ຕ້ານ​ອຳນາດ​ການ​ປົກຄອງ, ຕ້ານ​ອຳນາດ​ຂອງ​ໂລກ​ທີ່​ປົກ​ຄຸມ​ຄວາມ​ມືດ​ໃນ​ປະຈຸ​ບັນ​ນີ້, ຕ້ານ​ກັບ​ກຳລັງ​ທາງ​ວິນ​ຍານ​ຂອງ​ຄວາມ​ຊົ່ວ​ຮ້າຍ​ໃນ​ສະຫວັນ. ເພື່ອ​ທົນ​ທານ​ໃນ​ວັນ​ຊົ່ວ​ຮ້າຍ, ແລະ​ໄດ້​ເຮັດ​ທຸກ​ຢ່າງ, ໃຫ້​ຢືນ​ຢູ່​ຢ່າງ​ໝັ້ນ​ຄົງ.”</w:t>
      </w:r>
    </w:p>
    <w:p w14:paraId="3077C53F" w14:textId="77777777" w:rsidR="00F90BDC" w:rsidRDefault="00F90BDC"/>
    <w:p w14:paraId="7DD6DBDF" w14:textId="77777777" w:rsidR="00F90BDC" w:rsidRDefault="00F90BDC">
      <w:r xmlns:w="http://schemas.openxmlformats.org/wordprocessingml/2006/main">
        <w:t xml:space="preserve">ມາຣະໂກ 15:44 ປີລາດ​ກໍ​ປະຫລາດ​ໃຈ​ຖ້າ​ລາວ​ຕາຍ​ແລ້ວ ລາວ​ຈຶ່ງ​ເອີ້ນ​ນາຍຮ້ອຍ​ມາ​ຖາມ​ລາວ​ວ່າ ລາວ​ຕາຍ​ແລ້ວ​ບໍ.</w:t>
      </w:r>
    </w:p>
    <w:p w14:paraId="36BDFFFC" w14:textId="77777777" w:rsidR="00F90BDC" w:rsidRDefault="00F90BDC"/>
    <w:p w14:paraId="321237B2" w14:textId="77777777" w:rsidR="00F90BDC" w:rsidRDefault="00F90BDC">
      <w:r xmlns:w="http://schemas.openxmlformats.org/wordprocessingml/2006/main">
        <w:t xml:space="preserve">ປີລາດຕົກຕະລຶງເມື່ອຮູ້ວ່າພະເຍຊູຕາຍໄປແລ້ວ ແລະຂໍໃຫ້ນາຍຮ້ອຍຢືນຢັນ.</w:t>
      </w:r>
    </w:p>
    <w:p w14:paraId="7FEF76A3" w14:textId="77777777" w:rsidR="00F90BDC" w:rsidRDefault="00F90BDC"/>
    <w:p w14:paraId="20A7364A" w14:textId="77777777" w:rsidR="00F90BDC" w:rsidRDefault="00F90BDC">
      <w:r xmlns:w="http://schemas.openxmlformats.org/wordprocessingml/2006/main">
        <w:t xml:space="preserve">1: ການ​ຕາຍ​ຂອງ​ພະ​ເຍຊູ​ມີ​ຄວາມ​ສຳຄັນ​ຫຼາຍ​ພໍ​ທີ່​ຈະ​ເຮັດ​ໃຫ້​ປີລາດ​ແປກ​ໃຈ.</w:t>
      </w:r>
    </w:p>
    <w:p w14:paraId="49DA7E16" w14:textId="77777777" w:rsidR="00F90BDC" w:rsidRDefault="00F90BDC"/>
    <w:p w14:paraId="5E23FD96" w14:textId="77777777" w:rsidR="00F90BDC" w:rsidRDefault="00F90BDC">
      <w:r xmlns:w="http://schemas.openxmlformats.org/wordprocessingml/2006/main">
        <w:t xml:space="preserve">2: ການ​ຕາຍ​ຂອງ​ພະ​ເຍຊູ​ເປັນ​ຄັ້ງ​ສຸດ​ທ້າຍ​ຈົນ​ບໍ່​ມີ​ການ​ຜິດ​ພາດ.</w:t>
      </w:r>
    </w:p>
    <w:p w14:paraId="25C45D67" w14:textId="77777777" w:rsidR="00F90BDC" w:rsidRDefault="00F90BDC"/>
    <w:p w14:paraId="79400032" w14:textId="77777777" w:rsidR="00F90BDC" w:rsidRDefault="00F90BDC">
      <w:r xmlns:w="http://schemas.openxmlformats.org/wordprocessingml/2006/main">
        <w:t xml:space="preserve">1: ເອ​ຊາ​ຢາ 53:9 - ແລະ​ພຣະ​ອົງ​ໄດ້​ສ້າງ grave ຂອງ​ຕົນ​ກັບ​ຄົນ​ຊົ່ວ, ແລະ​ກັບ​ອຸ​ດົມ​ສົມ​ບູນ​ໃນ​ການ​ເສຍ​ຊີ​ວິດ​ຂອງ​ຕົນ; ເພາະ​ລາວ​ບໍ່​ໄດ້​ເຮັດ​ຄວາມ​ຮຸນ​ແຮງ, ທັງ​ບໍ່​ມີ​ການ​ຫຼອກ​ລວງ​ໃນ​ປາກ​ຂອງ​ລາວ.</w:t>
      </w:r>
    </w:p>
    <w:p w14:paraId="27547ED1" w14:textId="77777777" w:rsidR="00F90BDC" w:rsidRDefault="00F90BDC"/>
    <w:p w14:paraId="6F91ED1E" w14:textId="77777777" w:rsidR="00F90BDC" w:rsidRDefault="00F90BDC">
      <w:r xmlns:w="http://schemas.openxmlformats.org/wordprocessingml/2006/main">
        <w:t xml:space="preserve">2: ເຮັບເຣີ 9:28 - ດັ່ງນັ້ນພຣະຄຣິດໄດ້ຖືກສະເຫນີຄັ້ງດຽວເພື່ອຮັບຜິດຊອບບາບຂອງຫຼາຍໆຄົນ; ແລະ ຜູ້​ທີ່​ຊອກ​ຫາ​ພຣະ​ອົງ​ຈະ​ປະກົດ​ຕົວ​ເປັນ​ເທື່ອ​ທີ​ສອງ​ໂດຍ​ບໍ່​ມີ​ບາບ​ເພື່ອ​ຄວາມ​ລອດ.</w:t>
      </w:r>
    </w:p>
    <w:p w14:paraId="4C4285E5" w14:textId="77777777" w:rsidR="00F90BDC" w:rsidRDefault="00F90BDC"/>
    <w:p w14:paraId="2F176E8B" w14:textId="77777777" w:rsidR="00F90BDC" w:rsidRDefault="00F90BDC">
      <w:r xmlns:w="http://schemas.openxmlformats.org/wordprocessingml/2006/main">
        <w:t xml:space="preserve">ມາຣະໂກ 15:45 ເມື່ອ​ລາວ​ຮູ້​ເລື່ອງ​ນາຍຮ້ອຍ​ແລ້ວ ລາວ​ກໍ​ມອບ​ສົບ​ໃຫ້​ໂຢເຊັບ.</w:t>
      </w:r>
    </w:p>
    <w:p w14:paraId="30F8A7DC" w14:textId="77777777" w:rsidR="00F90BDC" w:rsidRDefault="00F90BDC"/>
    <w:p w14:paraId="4E4C62D6" w14:textId="77777777" w:rsidR="00F90BDC" w:rsidRDefault="00F90BDC">
      <w:r xmlns:w="http://schemas.openxmlformats.org/wordprocessingml/2006/main">
        <w:t xml:space="preserve">ເມື່ອນາຍຮ້ອຍຢືນຢັນການຕາຍຂອງພຣະເຢຊູ, ໂຢເຊບໄດ້ຮັບອະນຸຍາດໃຫ້ເອົາສົບຂອງພຣະເຢຊູ.</w:t>
      </w:r>
    </w:p>
    <w:p w14:paraId="63788342" w14:textId="77777777" w:rsidR="00F90BDC" w:rsidRDefault="00F90BDC"/>
    <w:p w14:paraId="21505AD0" w14:textId="77777777" w:rsidR="00F90BDC" w:rsidRDefault="00F90BDC">
      <w:r xmlns:w="http://schemas.openxmlformats.org/wordprocessingml/2006/main">
        <w:t xml:space="preserve">1. ພະລັງແຫ່ງຄວາມເຊື່ອ: ບົດຮຽນຈາກໂຈເຊັບແຫ່ງອາຣີມາເທຍ</w:t>
      </w:r>
    </w:p>
    <w:p w14:paraId="22B89D41" w14:textId="77777777" w:rsidR="00F90BDC" w:rsidRDefault="00F90BDC"/>
    <w:p w14:paraId="1F75893A" w14:textId="77777777" w:rsidR="00F90BDC" w:rsidRDefault="00F90BDC">
      <w:r xmlns:w="http://schemas.openxmlformats.org/wordprocessingml/2006/main">
        <w:t xml:space="preserve">2. ຄ່າ​ໃຊ້​ຈ່າຍ​ຂອງ​ການ​ຕິດ​ຕາມ​ພຣະ​ເຢ​ຊູ​: ໂຈ​ເຊັບ​ຂອງ Arimathea​</w:t>
      </w:r>
    </w:p>
    <w:p w14:paraId="7B1E3BE6" w14:textId="77777777" w:rsidR="00F90BDC" w:rsidRDefault="00F90BDC"/>
    <w:p w14:paraId="51ECF1D8" w14:textId="77777777" w:rsidR="00F90BDC" w:rsidRDefault="00F90BDC">
      <w:r xmlns:w="http://schemas.openxmlformats.org/wordprocessingml/2006/main">
        <w:t xml:space="preserve">1. ມັດທາຍ 27:57-61 - ໂຢເຊບ​ຈາກ​ເມືອງ​ອາຣີມາທາ​ຂໍ​ອະນຸຍາດ​ໃຫ້​ປີລາດ​ຝັງ​ສົບ​ຂອງ​ພະ​ເຍຊູ.</w:t>
      </w:r>
    </w:p>
    <w:p w14:paraId="0A06DF16" w14:textId="77777777" w:rsidR="00F90BDC" w:rsidRDefault="00F90BDC"/>
    <w:p w14:paraId="44A90CE2" w14:textId="77777777" w:rsidR="00F90BDC" w:rsidRDefault="00F90BDC">
      <w:r xmlns:w="http://schemas.openxmlformats.org/wordprocessingml/2006/main">
        <w:t xml:space="preserve">2. ລູກາ 23:50-56 - ໂຢເຊບ​ຈາກ​ເມືອງ​ອາຣີມາທາ​ຂໍ​ອະນຸຍາດ​ເອົາ​ສົບ​ຂອງ​ພະ​ເຍຊູ​ໄປ​ຝັງ​ໃນ​ອຸບມຸງ​ຂອງ​ພະອົງ.</w:t>
      </w:r>
    </w:p>
    <w:p w14:paraId="2460154B" w14:textId="77777777" w:rsidR="00F90BDC" w:rsidRDefault="00F90BDC"/>
    <w:p w14:paraId="151D93E6" w14:textId="77777777" w:rsidR="00F90BDC" w:rsidRDefault="00F90BDC">
      <w:r xmlns:w="http://schemas.openxmlformats.org/wordprocessingml/2006/main">
        <w:t xml:space="preserve">ມາຣະໂກ 15:46 ລາວ​ໄດ້​ຊື້​ຜ້າປ່ານ​ເນື້ອ​ດີ​ມາ​ເອົາ​ລາວ​ລົງ ແລະ​ເອົາ​ຜ້າປ່ານ​ມາ​ຫໍ່​ລາວ​ໄວ້​ໃນ​ບ່ອນ​ຝັງສົບ​ທີ່​ຖືກ​ຕັດ​ຈາກ​ຫີນ ແລະ​ກິ້ງ​ກ້ອນຫີນ​ໃສ່​ປະຕູ​ອຸບມຸງ.</w:t>
      </w:r>
    </w:p>
    <w:p w14:paraId="2ABF9421" w14:textId="77777777" w:rsidR="00F90BDC" w:rsidRDefault="00F90BDC"/>
    <w:p w14:paraId="12A28AF6" w14:textId="77777777" w:rsidR="00F90BDC" w:rsidRDefault="00F90BDC">
      <w:r xmlns:w="http://schemas.openxmlformats.org/wordprocessingml/2006/main">
        <w:t xml:space="preserve">ພຣະ​ເຢ​ຊູ​ໄດ້​ຖືກ​ຝັງ​ໄວ້​ໃນ​ອຸບ​ໂມງ​ທີ່​ຖືກ​ແກະ​ສະ​ຫລັກ​ອອກ​ຈາກ​ກ້ອນ​ຫີນ​ແລະ​ຜະ​ນຶກ​ເຂົ້າ​ກັບ​ກ້ອນ​ຫີນ​ຂະ​ຫນາດ​ໃຫຍ່.</w:t>
      </w:r>
    </w:p>
    <w:p w14:paraId="00B9B219" w14:textId="77777777" w:rsidR="00F90BDC" w:rsidRDefault="00F90BDC"/>
    <w:p w14:paraId="6EF21B6E" w14:textId="77777777" w:rsidR="00F90BDC" w:rsidRDefault="00F90BDC">
      <w:r xmlns:w="http://schemas.openxmlformats.org/wordprocessingml/2006/main">
        <w:t xml:space="preserve">1. ການເສຍສະລະຂອງພຣະເຢຊູ - ການຕາຍຂອງພຣະອົງແລະການຝັງສົບໃນອຸບໂມງ.</w:t>
      </w:r>
    </w:p>
    <w:p w14:paraId="59134D90" w14:textId="77777777" w:rsidR="00F90BDC" w:rsidRDefault="00F90BDC"/>
    <w:p w14:paraId="54936367" w14:textId="77777777" w:rsidR="00F90BDC" w:rsidRDefault="00F90BDC">
      <w:r xmlns:w="http://schemas.openxmlformats.org/wordprocessingml/2006/main">
        <w:t xml:space="preserve">2. ພະລັງງານຂອງພຣະເຢຊູ - ຊີວິດຂອງພຣະອົງຍັງເອົາຊະນະຄວາມຕາຍເຖິງແມ່ນວ່າຫຼັງຈາກການເສຍຊີວິດຂອງພຣະອົງ.</w:t>
      </w:r>
    </w:p>
    <w:p w14:paraId="35595B4F" w14:textId="77777777" w:rsidR="00F90BDC" w:rsidRDefault="00F90BDC"/>
    <w:p w14:paraId="4010A6F6" w14:textId="77777777" w:rsidR="00F90BDC" w:rsidRDefault="00F90BDC">
      <w:r xmlns:w="http://schemas.openxmlformats.org/wordprocessingml/2006/main">
        <w:t xml:space="preserve">1. Romans 6:9 - "ສໍາລັບພວກເຮົາຮູ້ວ່ານັບຕັ້ງແຕ່ພຣະຄຣິດໄດ້ເປັນຄືນມາຈາກຕາຍ, ເຂົາບໍ່ສາມາດຕາຍອີກເທື່ອຫນຶ່ງ; ຄວາມຕາຍບໍ່ມີສິດອໍານາດເຫນືອພຣະອົງ.</w:t>
      </w:r>
    </w:p>
    <w:p w14:paraId="59E20D39" w14:textId="77777777" w:rsidR="00F90BDC" w:rsidRDefault="00F90BDC"/>
    <w:p w14:paraId="50222616" w14:textId="77777777" w:rsidR="00F90BDC" w:rsidRDefault="00F90BDC">
      <w:r xmlns:w="http://schemas.openxmlformats.org/wordprocessingml/2006/main">
        <w:t xml:space="preserve">2. ເອຊາຢາ 53:9 - "ພຣະອົງໄດ້ມອບຫລຸມຝັງສົບກັບຄົນຊົ່ວ, ແລະກັບຄົນຮັ່ງມີໃນຄວາມຕາຍຂອງລາວ, ເຖິງແມ່ນວ່າລາວບໍ່ໄດ້ເຮັດຄວາມຮຸນແຮງ, ຫຼືມີການຫຼອກລວງໃດໆໃນປາກຂອງລາວ."</w:t>
      </w:r>
    </w:p>
    <w:p w14:paraId="491C06CA" w14:textId="77777777" w:rsidR="00F90BDC" w:rsidRDefault="00F90BDC"/>
    <w:p w14:paraId="533D4355" w14:textId="77777777" w:rsidR="00F90BDC" w:rsidRDefault="00F90BDC">
      <w:r xmlns:w="http://schemas.openxmlformats.org/wordprocessingml/2006/main">
        <w:t xml:space="preserve">ມາຣະໂກ 15:47 ນາງ​ມາຣີ​ມັກດາລາ ແລະ​ມາລີ​ແມ່​ຂອງ​ໂຢເຊບ​ໄດ້​ເຫັນ​ບ່ອນ​ທີ່​ລາວ​ຖືກ​ຝັງ​ໄວ້.</w:t>
      </w:r>
    </w:p>
    <w:p w14:paraId="704CE672" w14:textId="77777777" w:rsidR="00F90BDC" w:rsidRDefault="00F90BDC"/>
    <w:p w14:paraId="5131AA0F" w14:textId="77777777" w:rsidR="00F90BDC" w:rsidRDefault="00F90BDC">
      <w:r xmlns:w="http://schemas.openxmlformats.org/wordprocessingml/2006/main">
        <w:t xml:space="preserve">ຂໍ້ນີ້ອະທິບາຍເຖິງວິທີທີ່ນາງມາຣີມັກດາລາແລະມາຣີແມ່ຂອງໂຢເຊໄດ້ເປັນພະຍານເຖິງບ່ອນທີ່ພຣະເຢຊູຖືກວາງໄວ້ຫຼັງຈາກຖືກຄຶງ.</w:t>
      </w:r>
    </w:p>
    <w:p w14:paraId="7955EB05" w14:textId="77777777" w:rsidR="00F90BDC" w:rsidRDefault="00F90BDC"/>
    <w:p w14:paraId="70261C65" w14:textId="77777777" w:rsidR="00F90BDC" w:rsidRDefault="00F90BDC">
      <w:r xmlns:w="http://schemas.openxmlformats.org/wordprocessingml/2006/main">
        <w:t xml:space="preserve">1: ເຮົາ​ສາມາດ​ຮຽນ​ຮູ້​ຈາກ​ຄວາມ​ສັດຊື່​ຂອງ​ນາງ​ມາຣີ​ມັກດາລາ ແລະ​ມາລີ​ແມ່​ຂອງ​ໂຢເຊ​ເພື່ອ​ເປັນ​ພະຍານ​ເຖິງ​ບ່ອນ​ທີ່​ພະ​ເຍຊູ​ຖືກ​ວາງ​ໄວ້ ເຖິງ​ແມ່ນ​ວ່າ​ຢູ່​ໃນ​ສະພາບ​ທີ່​ຫຍຸ້ງຍາກ.</w:t>
      </w:r>
    </w:p>
    <w:p w14:paraId="011C3905" w14:textId="77777777" w:rsidR="00F90BDC" w:rsidRDefault="00F90BDC"/>
    <w:p w14:paraId="32C41EB4" w14:textId="77777777" w:rsidR="00F90BDC" w:rsidRDefault="00F90BDC">
      <w:r xmlns:w="http://schemas.openxmlformats.org/wordprocessingml/2006/main">
        <w:t xml:space="preserve">2: ເຮົາ​ຖືກ​ເອີ້ນ​ໃຫ້​ເຮັດ​ຕາມ​ແບບ​ຢ່າງ​ຂອງ​ນາງ​ມາຣີ​ມັກດາລາ ແລະ​ນາງ​ມາຣີ​ແມ່​ຂອງ​ໂຢເຊບ ແລະ​ຢືນ​ຢູ່​ໃນ​ຄວາມ​ເຊື່ອ​ໃນ​ທ່າມກາງ​ຄວາມ​ທຸກ​ລຳບາກ.</w:t>
      </w:r>
    </w:p>
    <w:p w14:paraId="28DAA779" w14:textId="77777777" w:rsidR="00F90BDC" w:rsidRDefault="00F90BDC"/>
    <w:p w14:paraId="6757A841" w14:textId="77777777" w:rsidR="00F90BDC" w:rsidRDefault="00F90BDC">
      <w:r xmlns:w="http://schemas.openxmlformats.org/wordprocessingml/2006/main">
        <w:t xml:space="preserve">1: ລືກາ 23:55-56 - ? </w:t>
      </w:r>
      <w:r xmlns:w="http://schemas.openxmlformats.org/wordprocessingml/2006/main">
        <w:t xml:space="preserve">ນາງ​ຜູ້​ຍິງ​ທີ່​ມາ​ກັບ​ພະ​ເຍຊູ​ຈາກ​ແຂວງ​ຄາລິເລ​ໄດ້​ຕິດຕາມ​ໂຢເຊບ​ໄປ ແລະ​ເຫັນ​ອຸບມຸງ ແລະ​ການ​ຝັງ​ສົບ​ຂອງ​ພະອົງ​ຢູ່​ໃນ​ນັ້ນ​ຄື​ແນວ​ໃດ </w:t>
      </w:r>
      <w:r xmlns:w="http://schemas.openxmlformats.org/wordprocessingml/2006/main">
        <w:rPr>
          <w:rFonts w:ascii="맑은 고딕 Semilight" w:hAnsi="맑은 고딕 Semilight"/>
        </w:rPr>
        <w:t xml:space="preserve">. </w:t>
      </w:r>
      <w:r xmlns:w="http://schemas.openxmlformats.org/wordprocessingml/2006/main">
        <w:t xml:space="preserve">ແລ້ວເຂົາກໍກັບບ້ານ ກຽມເຄື່ອງເທດ ແລະນໍ້າຫອມ.??</w:t>
      </w:r>
    </w:p>
    <w:p w14:paraId="28DEBF43" w14:textId="77777777" w:rsidR="00F90BDC" w:rsidRDefault="00F90BDC"/>
    <w:p w14:paraId="045C2F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19:25-27 - ? </w:t>
      </w:r>
      <w:r xmlns:w="http://schemas.openxmlformats.org/wordprocessingml/2006/main">
        <w:rPr>
          <w:rFonts w:ascii="맑은 고딕 Semilight" w:hAnsi="맑은 고딕 Semilight"/>
        </w:rPr>
        <w:t xml:space="preserve">ຈົ່ງຟັງ </w:t>
      </w:r>
      <w:r xmlns:w="http://schemas.openxmlformats.org/wordprocessingml/2006/main">
        <w:t xml:space="preserve">ໄມ້ກາງແຂນຂອງພຣະເຢຊູຢືນຢູ່ແມ່ຂອງລາວ, ນ້ອງສາວຂອງແມ່ຂອງລາວ, ນາງມາຣີພັນລະຍາຂອງໂຄປາ, ແລະນາງມາຣີມັກດາລາ. ເມື່ອ​ພະ​ເຍຊູ​ເຫັນ​ແມ່​ຂອງ​ພະອົງ​ຢູ່​ທີ່​ນັ້ນ ແລະ​ສາວົກ​ທີ່​ພະອົງ​ຮັກ​ຢືນ​ຢູ່​ໃກ້​ນັ້ນ​ພະອົງ​ຈຶ່ງ​ເວົ້າ​ກັບ​ແມ່​ວ່າ,? ນາງ </w:t>
      </w:r>
      <w:r xmlns:w="http://schemas.openxmlformats.org/wordprocessingml/2006/main">
        <w:rPr>
          <w:rFonts w:ascii="맑은 고딕 Semilight" w:hAnsi="맑은 고딕 Semilight"/>
        </w:rPr>
        <w:t xml:space="preserve">ຫູ </w:t>
      </w:r>
      <w:r xmlns:w="http://schemas.openxmlformats.org/wordprocessingml/2006/main">
        <w:t xml:space="preserve">, ນີ້ແມ່ນລູກຊາຍຂອງເຈົ້າ.? </w:t>
      </w:r>
      <w:r xmlns:w="http://schemas.openxmlformats.org/wordprocessingml/2006/main">
        <w:rPr>
          <w:rFonts w:ascii="맑은 고딕 Semilight" w:hAnsi="맑은 고딕 Semilight"/>
        </w:rPr>
        <w:t xml:space="preserve">쏦 </w:t>
      </w:r>
      <w:r xmlns:w="http://schemas.openxmlformats.org/wordprocessingml/2006/main">
        <w:t xml:space="preserve">ແມ່ນແມ່ຂອງເຈົ້າ.??</w:t>
      </w:r>
    </w:p>
    <w:p w14:paraId="5FA5899A" w14:textId="77777777" w:rsidR="00F90BDC" w:rsidRDefault="00F90BDC"/>
    <w:p w14:paraId="46E60499" w14:textId="77777777" w:rsidR="00F90BDC" w:rsidRDefault="00F90BDC">
      <w:r xmlns:w="http://schemas.openxmlformats.org/wordprocessingml/2006/main">
        <w:t xml:space="preserve">ມາຣະໂກ 16 ເລົ່າເຫດການສຳຄັນຂອງການຟື້ນຄືນຊີວິດຂອງພະເຍຊູ, ການປາກົດຕົວຂອງພະອົງຕໍ່ສານຸສິດຕ່າງໆ, ແລະການຂຶ້ນສະຫວັນຂອງພະອົງ.</w:t>
      </w:r>
    </w:p>
    <w:p w14:paraId="014B4145" w14:textId="77777777" w:rsidR="00F90BDC" w:rsidRDefault="00F90BDC"/>
    <w:p w14:paraId="3F13A5D2" w14:textId="77777777" w:rsidR="00F90BDC" w:rsidRDefault="00F90BDC">
      <w:r xmlns:w="http://schemas.openxmlformats.org/wordprocessingml/2006/main">
        <w:t xml:space="preserve">ວັກທີ 1: ບົດເລີ່ມຕົ້ນດ້ວຍມາລີມັກດາລາ, ມາລີແມ່ຂອງຢາໂກໂບ, ແລະຊາໂລເມຊື້ເຄື່ອງເທດເພື່ອເຂົາເຈົ້າຈະໄປທາມສົບຂອງພະເຍຊູ. ໃນ​ຕອນ​ເຊົ້າ​ຂອງ​ມື້​ທໍາ​ອິດ​ຂອງ​ອາ​ທິດ, ຫຼັງ​ຈາກ​ຕາ​ເວັນ​ຂຶ້ນ, ພວກ​ເຂົາ​ເຈົ້າ​ໄດ້​ເດີນ​ທາງ​ໄປ​ອຸບ​ໂມງ​ແລະ​ຖາມ​ກັນ​ແລະ​ກັນ​ວ່າ​ໃຜ​ຈະ​ມ້ວນ​ກ້ອນ​ຫີນ​ອອກ​ຈາກ​ອຸບ​ໂມງ​ເຂົ້າ. ແຕ່​ເມື່ອ​ພວກ​ເຂົາ​ຫລຽວ​ເບິ່ງ, ພວກ​ເຂົາ​ເຫັນ​ວ່າ​ກ້ອນ​ຫີນ​ໃຫຍ່​ທີ່​ສຸດ​ໄດ້​ຖືກ​ກິ້ງ​ອອກ​ໄປ (ມາ​ຣະ​ໂກ 16:1-4). ເມື່ອ​ເຂົ້າ​ໄປ​ໃນ​ອຸບມຸງ​ເຫັນ​ຊາຍ​ໜຸ່ມ​ນຸ່ງ​ຊຸດ​ຂາວ​ນັ່ງ​ເບື້ອງຂວາ​ຕື່ນ​ຕົກໃຈ​ເວົ້າ​ວ່າ, “ຢ່າ​ຕົກໃຈ​ເລີຍ ເຈົ້າ​ກຳລັງ​ຊອກ​ຫາ​ພຣະເຢຊູເຈົ້າ​ນາຊາເຣັດ ຜູ້​ທີ່​ຖືກ​ຄຶງ​ຢູ່​ທີ່​ໄມ້ກາງແຂນ ພຣະອົງ​ໄດ້​ຟື້ນ​ຄືນ​ຊີວິດ​ແລ້ວ ພຣະອົງ​ບໍ່​ຢູ່​ບ່ອນ​ນີ້ ຈົ່ງ​ເບິ່ງ​ບ່ອນ​ທີ່​ວາງ​ໄວ້ ແຕ່​ໄປ​ບອກ​ລາວ​ເບິ່ງ. ສານຸສິດເປໂຕ 'ພຣະອົງຈະນໍາທ່ານເຂົ້າໄປໃນແຂວງຄາລິເລທີ່ນັ້ນ, ຈົ່ງເບິ່ງພຣະອົງຕາມທີ່ພຣະອົງໄດ້ບອກທ່ານ.'” ແມ່ຍິງທີ່ງຶດງົງໃຈໄດ້ອອກໄປຈາກອຸບມຸງບໍ່ເວົ້າຫຍັງເລີຍເພາະຢ້ານ (ມາຣະໂກ 16:5-8).</w:t>
      </w:r>
    </w:p>
    <w:p w14:paraId="6FCD3424" w14:textId="77777777" w:rsidR="00F90BDC" w:rsidRDefault="00F90BDC"/>
    <w:p w14:paraId="2E563FFE" w14:textId="77777777" w:rsidR="00F90BDC" w:rsidRDefault="00F90BDC">
      <w:r xmlns:w="http://schemas.openxmlformats.org/wordprocessingml/2006/main">
        <w:t xml:space="preserve">ວັກທີ 2: ຫລັງຈາກພຣະເຢຊູໄດ້ລຸກຂຶ້ນໃນຕົ້ນອາທິດໃນຕົ້ນອາທິດທຳອິດ ປາກົດວ່ານາງມາຣີມັກດາລາຜູ້ທຳອິດທີ່ຂັບໄລ່ຜີປີສາດ 7 ໂຕອອກໄປບອກຄົນເຫຼົ່ານັ້ນດ້ວຍຄວາມໂສກເສົ້າເສຍໃຈ ເມື່ອໄດ້ຍິນພຣະເຢຊູຊົງພຣະຊົນຢູ່ເຫັນນາງກໍບໍ່ເຊື່ອ ຫລັງຈາກນັ້ນປະກົດວ່າມີສອງຕົວຕ່າງກັນ ໃນຂະນະທີ່ຄົນຍ່າງກັບຄືນປະເທດປະກາດ ແຕ່ກໍບໍ່ໄດ້ເຊື່ອ. ບໍ່​ເຊື່ອ​ພວກ​ເຂົາ​ຕໍ່​ມາ​ສິບ​ເອັດ​ໄດ້​ປະກົດ​ຕົວ​ໃນ​ຂະນະ​ທີ່​ກຳລັງ​ກິນ​ຄວາມ​ດື້​ດ້ານ​ຂອງ​ຄວາມ​ບໍ່​ເຊື່ອ​ເພາະ​ບໍ່​ເຊື່ອ​ຜູ້​ທີ່​ເຫັນ​ພຣະອົງ​ໄດ້​ຟື້ນ​ຄືນ​ພຣະຊົນ​ແລ້ວ​ກ່າວ​ວ່າ, “ຈົ່ງ​ໄປ​ປະກາດ​ພຣະກິດ​ຕິ​ຄຸນ​ຂອງ​ໂລກ​ທັງ​ປວງ​ຜູ້​ທີ່​ເຊື່ອ​ຮັບ​ບັບຕິສະມາ ຜູ້​ທີ່​ເຊື່ອ​ຮັບ​ບັບຕິສະມາ​ຈະ​ຊ່ວຍ​ໃຫ້​ພົ້ນ ຜູ້​ທີ່​ບໍ່​ເຊື່ອ​ກ່າວ​ໂທດ​ສັນຍະລັກ​ເຫຼົ່າ​ນີ້​ພ້ອມ​ດ້ວຍ​ຜູ້​ທີ່​ເຊື່ອ​ຊື່ ຜີມານຮ້າຍເວົ້າພາສາໃໝ່ ຈັບມືງູດື່ມຢາພິດທີ່ຕາຍແລ້ວ ຈະທຳຮ້າຍພວກເຂົາ ມືບໍ່ສະບາຍ” ເລົ່າຄືນຫຼັງການປະກົດຕົວຂອງພວກສາວົກ (ມາຣະໂກ 16:9-18).</w:t>
      </w:r>
    </w:p>
    <w:p w14:paraId="3DE1B0F1" w14:textId="77777777" w:rsidR="00F90BDC" w:rsidRDefault="00F90BDC"/>
    <w:p w14:paraId="164DD3D6" w14:textId="77777777" w:rsidR="00F90BDC" w:rsidRDefault="00F90BDC">
      <w:r xmlns:w="http://schemas.openxmlformats.org/wordprocessingml/2006/main">
        <w:t xml:space="preserve">ວັກທີ 3: ຫລັງຈາກທີ່ພຣະເຢຊູຊົງກ່າວໃຫ້ເຂົາເຈົ້າໄດ້ຂຶ້ນສູ່ສະຫວັນນັ່ງເບື້ອງຂວາມືຂອງພະເຈົ້າແລ້ວ ພວກສາວົກກໍອອກໄປປະກາດທົ່ວທຸກຫົນທຸກແຫ່ງທີ່ພຣະຜູ້ເປັນເຈົ້າຊົງທຳງານດ້ວຍເຄື່ອງໝາຍຂອງຖ້ອຍຄຳທີ່ຢືນຢັນມາພ້ອມໆກັບມັນ ສະຫຼຸບດ້ວຍການສະເດັດຂຶ້ນສະຫວັນຮັບຮອງພາລະກິດຂອງພວກເຂົາດ້ວຍການອັດສະຈັນທີ່ມາພ້ອມກັບການອັດສະຈັນທີ່ບົ່ງບອກເຖິງໄຊຊະນະຂອງພຣະກິດຕິຄຸນສູງສຸດຂອງພຣະກິດຕິຄຸນ Mark (Mark 16:19-20).</w:t>
      </w:r>
    </w:p>
    <w:p w14:paraId="42C47AC1" w14:textId="77777777" w:rsidR="00F90BDC" w:rsidRDefault="00F90BDC"/>
    <w:p w14:paraId="06A618EE" w14:textId="77777777" w:rsidR="00F90BDC" w:rsidRDefault="00F90BDC"/>
    <w:p w14:paraId="2D171BA2" w14:textId="77777777" w:rsidR="00F90BDC" w:rsidRDefault="00F90BDC"/>
    <w:p w14:paraId="6A8BE007" w14:textId="77777777" w:rsidR="00F90BDC" w:rsidRDefault="00F90BDC">
      <w:r xmlns:w="http://schemas.openxmlformats.org/wordprocessingml/2006/main">
        <w:t xml:space="preserve">ມາຣະໂກ 16:1 ເມື່ອ​ວັນ​ຊະບາໂຕ​ຜ່ານ​ໄປ ນາງ​ມາລີ​ມັກດາລາ ແລະ​ນາງ​ມາຣີ​ແມ່​ຂອງ​ຢາໂກໂບ ແລະ​ຊາໂລເມ ກໍ​ໄດ້​ຊື້​ເຄື່ອງເທດ​ທີ່​ຫວານ​ມາ​ເພື່ອ​ຈະ​ມາ​ເຈີມ​ເພິ່ນ.</w:t>
      </w:r>
    </w:p>
    <w:p w14:paraId="131E6601" w14:textId="77777777" w:rsidR="00F90BDC" w:rsidRDefault="00F90BDC"/>
    <w:p w14:paraId="103BF8B3" w14:textId="77777777" w:rsidR="00F90BDC" w:rsidRDefault="00F90BDC">
      <w:r xmlns:w="http://schemas.openxmlformats.org/wordprocessingml/2006/main">
        <w:t xml:space="preserve">ນາງມາຣີມັກດາລາ, ນາງມາຣີຜູ້ເປັນແມ່ຂອງຢາໂກໂບ, ແລະຊາໂລເມໄດ້ຊື້ເຄື່ອງເທດເພື່ອເຈີມພຣະເຢຊູຫຼັງຈາກວັນຊະບາໂຕ.</w:t>
      </w:r>
    </w:p>
    <w:p w14:paraId="67C0B7AD" w14:textId="77777777" w:rsidR="00F90BDC" w:rsidRDefault="00F90BDC"/>
    <w:p w14:paraId="67536114" w14:textId="77777777" w:rsidR="00F90BDC" w:rsidRDefault="00F90BDC">
      <w:r xmlns:w="http://schemas.openxmlformats.org/wordprocessingml/2006/main">
        <w:t xml:space="preserve">1. ພະລັງຂອງແມ່ຍິງໃນການຟື້ນຄືນຊີວິດຂອງພຣະເຢຊູ</w:t>
      </w:r>
    </w:p>
    <w:p w14:paraId="04C0386D" w14:textId="77777777" w:rsidR="00F90BDC" w:rsidRDefault="00F90BDC"/>
    <w:p w14:paraId="5D41603F" w14:textId="77777777" w:rsidR="00F90BDC" w:rsidRDefault="00F90BDC">
      <w:r xmlns:w="http://schemas.openxmlformats.org/wordprocessingml/2006/main">
        <w:t xml:space="preserve">2. ການອຸທິດຕົນຂອງນາງມາຣີມັກດາລາ, ນາງມາຣີແມ່ຂອງຢາໂກໂບແລະຊາໂລເມ</w:t>
      </w:r>
    </w:p>
    <w:p w14:paraId="30164900" w14:textId="77777777" w:rsidR="00F90BDC" w:rsidRDefault="00F90BDC"/>
    <w:p w14:paraId="61FB3EFE" w14:textId="77777777" w:rsidR="00F90BDC" w:rsidRDefault="00F90BDC">
      <w:r xmlns:w="http://schemas.openxmlformats.org/wordprocessingml/2006/main">
        <w:t xml:space="preserve">1. ລູກາ 23:56 - "ແລະພວກເຂົາກັບຄືນມາ, ແລະກະກຽມເຄື່ອງເທດແລະຢາຂີ້ເຜິ້ງ; ແລະພັກຜ່ອນໃນວັນຊະບາໂຕຕາມພຣະບັນຍັດ."</w:t>
      </w:r>
    </w:p>
    <w:p w14:paraId="7EAC86BD" w14:textId="77777777" w:rsidR="00F90BDC" w:rsidRDefault="00F90BDC"/>
    <w:p w14:paraId="3BB9F327" w14:textId="77777777" w:rsidR="00F90BDC" w:rsidRDefault="00F90BDC">
      <w:r xmlns:w="http://schemas.openxmlformats.org/wordprocessingml/2006/main">
        <w:t xml:space="preserve">2. ມັດທາຍ 27:61 - "ແລະມີນາງມາຣີມັກດາລາ, ແລະນາງມາຣີອີກຄົນຫນຶ່ງ, ນັ່ງຢູ່ກັບບ່ອນຝັງສົບ."</w:t>
      </w:r>
    </w:p>
    <w:p w14:paraId="67B1E79F" w14:textId="77777777" w:rsidR="00F90BDC" w:rsidRDefault="00F90BDC"/>
    <w:p w14:paraId="2F0FB167" w14:textId="77777777" w:rsidR="00F90BDC" w:rsidRDefault="00F90BDC">
      <w:r xmlns:w="http://schemas.openxmlformats.org/wordprocessingml/2006/main">
        <w:t xml:space="preserve">ມາຣະໂກ 16:2 ແລະ​ໃນ​ຕອນເຊົ້າ​ຂອງ​ມື້​ທຳອິດ​ຂອງ​ອາທິດ ພວກເຂົາ​ກໍ​ມາ​ທີ່​ອຸບມຸງ​ໃນ​ເວລາ​ທີ່​ຕາເວັນ​ຂຶ້ນ​ມາ.</w:t>
      </w:r>
    </w:p>
    <w:p w14:paraId="081592D0" w14:textId="77777777" w:rsidR="00F90BDC" w:rsidRDefault="00F90BDC"/>
    <w:p w14:paraId="3EADF999" w14:textId="77777777" w:rsidR="00F90BDC" w:rsidRDefault="00F90BDC">
      <w:r xmlns:w="http://schemas.openxmlformats.org/wordprocessingml/2006/main">
        <w:t xml:space="preserve">ໃນ​ມື້​ທໍາ​ອິດ​ຂອງ​ອາ​ທິດ​, ໃນ​ຕອນ​ເຊົ້າ​ຫຼາຍ​, ປະ​ຊາ​ຊົນ​ມາ​ອຸ​ໂມງ​ໃນ​ຕອນ​ຕາ​ເວັນ​ຂຶ້ນ​.</w:t>
      </w:r>
    </w:p>
    <w:p w14:paraId="334D39BA" w14:textId="77777777" w:rsidR="00F90BDC" w:rsidRDefault="00F90BDC"/>
    <w:p w14:paraId="34AC5190" w14:textId="77777777" w:rsidR="00F90BDC" w:rsidRDefault="00F90BDC">
      <w:r xmlns:w="http://schemas.openxmlformats.org/wordprocessingml/2006/main">
        <w:t xml:space="preserve">1. ລູກຊາຍຜູ້ຟື້ນຄືນມາຈາກຕາຍ: ການຟື້ນຄືນຊີວິດຂອງພະເຍຊູປ່ຽນແປງທຸກຢ່າງແນວໃດ</w:t>
      </w:r>
    </w:p>
    <w:p w14:paraId="51C1D59B" w14:textId="77777777" w:rsidR="00F90BDC" w:rsidRDefault="00F90BDC"/>
    <w:p w14:paraId="142C826A" w14:textId="77777777" w:rsidR="00F90BDC" w:rsidRDefault="00F90BDC">
      <w:r xmlns:w="http://schemas.openxmlformats.org/wordprocessingml/2006/main">
        <w:t xml:space="preserve">2. ພະລັງແຫ່ງການຟື້ນຄືນຊີວິດ: ເປັນຫຍັງວັນອີສເຕີຈຶ່ງສຳຄັນ</w:t>
      </w:r>
    </w:p>
    <w:p w14:paraId="0A93CD97" w14:textId="77777777" w:rsidR="00F90BDC" w:rsidRDefault="00F90BDC"/>
    <w:p w14:paraId="6342CC5B" w14:textId="77777777" w:rsidR="00F90BDC" w:rsidRDefault="00F90BDC">
      <w:r xmlns:w="http://schemas.openxmlformats.org/wordprocessingml/2006/main">
        <w:t xml:space="preserve">1. 1 ໂກລິນໂທ 15:20-22 - “ແຕ່ບັດນີ້ພຣະຄຣິດໄດ້ເປັນຄືນມາຈາກຕາຍ, ແລະໄດ້ກາຍເປັນຫມາກໄມ້ທໍາອິດຂອງຜູ້ທີ່ນອນຫລັບ. ເພາະ​ວ່າ​ຄວາມ​ຕາຍ​ມາ​ໂດຍ​ມະນຸດ, ການ​ຟື້ນ​ຄືນ​ຊີວິດ​ຂອງ​ຄົນ​ຕາຍ​ກໍ​ມາ​ໂດຍ​ມະນຸດ. ເພາະ​ໃນ​ອາດາມ​ທຸກ​ຄົນ​ຕາຍ​ໄປ, ເຖິງ​ແມ່ນ​ໃນ​ພຣະ​ຄຣິດ​ທຸກ​ຄົນ​ຈະ​ຖືກ​ເຮັດ​ໃຫ້​ມີ​ຊີ​ວິດ.”</w:t>
      </w:r>
    </w:p>
    <w:p w14:paraId="14A6A93C" w14:textId="77777777" w:rsidR="00F90BDC" w:rsidRDefault="00F90BDC"/>
    <w:p w14:paraId="58B72508" w14:textId="77777777" w:rsidR="00F90BDC" w:rsidRDefault="00F90BDC">
      <w:r xmlns:w="http://schemas.openxmlformats.org/wordprocessingml/2006/main">
        <w:t xml:space="preserve">2. ໂຣມ 6:4-5 - “ເຫດສະນັ້ນ ພວກເຮົາຈຶ່ງຖືກຝັງໄວ້ກັບພຣະອົງໂດຍການຮັບບັບຕິສະມາໃນຄວາມຕາຍ ເໝືອນດັ່ງພຣະຄຣິດໄດ້ຊົງເປັນຄືນມາຈາກຕາຍໂດຍລັດສະໝີຂອງພຣະບິດາ, ເຖິງຢ່າງນັ້ນ ພວກເຮົາກໍຄວນດຳເນີນຊີວິດໃໝ່ເໝືອນກັນ. ເພາະ​ຖ້າ​ຫາກ​ພວກ​ເຮົາ​ໄດ້​ເປັນ​ນ້ຳ​ໜຶ່ງ​ໃຈ​ດຽວ​ກັນ​ໃນ​ຮູບ​ແບບ​ຂອງ​ການ​ສິ້ນ​ພຣະ​ຊົນ​ຂອງ​ພຣະ​ອົງ, ແນ່ນອນ​ວ່າ​ພວກ​ເຮົາ​ຈະ​ເປັນ​ເໝືອນ​ດັ່ງ​ການ​ຟື້ນ​ຄືນ​ພຣະ​ຊົນ​ຂອງ​ພຣະ​ອົງ.”</w:t>
      </w:r>
    </w:p>
    <w:p w14:paraId="051493A1" w14:textId="77777777" w:rsidR="00F90BDC" w:rsidRDefault="00F90BDC"/>
    <w:p w14:paraId="0170344D" w14:textId="77777777" w:rsidR="00F90BDC" w:rsidRDefault="00F90BDC">
      <w:r xmlns:w="http://schemas.openxmlformats.org/wordprocessingml/2006/main">
        <w:t xml:space="preserve">ມາຣະໂກ 16:3 ແລະ​ພວກເຂົາ​ໄດ້​ເວົ້າ​ກັນ​ວ່າ, ໃຜ​ຈະ​ກິ້ງ​ກ້ອນຫີນ​ອອກ​ຈາກ​ປະຕູ​ອຸບມຸງ?</w:t>
      </w:r>
    </w:p>
    <w:p w14:paraId="489312EA" w14:textId="77777777" w:rsidR="00F90BDC" w:rsidRDefault="00F90BDC"/>
    <w:p w14:paraId="4D49638A" w14:textId="77777777" w:rsidR="00F90BDC" w:rsidRDefault="00F90BDC">
      <w:r xmlns:w="http://schemas.openxmlformats.org/wordprocessingml/2006/main">
        <w:t xml:space="preserve">ພວກ​ສາວົກ​ສົງໄສ​ວ່າ​ໃຜ​ຈະ​ກິ້ງ​ກ້ອນ​ຫີນ​ອອກ​ຈາກ​ທາງ​ເຂົ້າ​ອຸບມຸງ​ຂອງ​ພະ​ເຍຊູ.</w:t>
      </w:r>
    </w:p>
    <w:p w14:paraId="137C83D8" w14:textId="77777777" w:rsidR="00F90BDC" w:rsidRDefault="00F90BDC"/>
    <w:p w14:paraId="2ADABFB9" w14:textId="77777777" w:rsidR="00F90BDC" w:rsidRDefault="00F90BDC">
      <w:r xmlns:w="http://schemas.openxmlformats.org/wordprocessingml/2006/main">
        <w:t xml:space="preserve">1. ພະລັງແຫ່ງຄວາມເຊື່ອ: ວິທີທີ່ພຣະເຢຊູໄດ້ເອົາຊະນະອຸປະສັກອັນຍິ່ງໃຫຍ່ທີ່ສຸດ</w:t>
      </w:r>
    </w:p>
    <w:p w14:paraId="24F9F646" w14:textId="77777777" w:rsidR="00F90BDC" w:rsidRDefault="00F90BDC"/>
    <w:p w14:paraId="24699BA5" w14:textId="77777777" w:rsidR="00F90BDC" w:rsidRDefault="00F90BDC">
      <w:r xmlns:w="http://schemas.openxmlformats.org/wordprocessingml/2006/main">
        <w:t xml:space="preserve">2. ພະລັງຂອງການອະທິຖານ: ການເພິ່ງພາອາໄສພຣະເຈົ້າເພື່ອເອົາຊະນະຄວາມທ້າທາຍໃດໆ</w:t>
      </w:r>
    </w:p>
    <w:p w14:paraId="0284D5F9" w14:textId="77777777" w:rsidR="00F90BDC" w:rsidRDefault="00F90BDC"/>
    <w:p w14:paraId="3D115A71" w14:textId="77777777" w:rsidR="00F90BDC" w:rsidRDefault="00F90BDC">
      <w:r xmlns:w="http://schemas.openxmlformats.org/wordprocessingml/2006/main">
        <w:t xml:space="preserve">1. ມັດທາຍ 17:20 - ແລະພຣະອົງໄດ້ກ່າວກັບພວກເຂົາ, "ເນື່ອງຈາກວ່າຄວາມເຊື່ອຂອງທ່ານພຽງເລັກນ້ອຍ; ເພາະ​ເຮົາ​ກ່າວ​ກັບ​ເຈົ້າ​ຕາມ​ຄວາມ​ຈິງ​ວ່າ, ຖ້າ​ຫາກ​ເຈົ້າ​ມີ​ຄວາມ​ເຊື່ອ​ຂະ​ໜາດ​ຂອງ​ເມັດ​ຜັກ​ກາດ, ເຈົ້າ​ຈະ​ເວົ້າ​ກັບ​ພູ​ນີ້​ວ່າ, 'ຍ້າຍ​ຈາກ​ທີ່​ນີ້​ໄປ​ບ່ອນ​ນັ້ນ,' ແລະ​ມັນ​ຈະ​ຍ້າຍ; ແລະບໍ່ມີຫຍັງຈະເປັນໄປບໍ່ໄດ້ສໍາລັບທ່ານ.</w:t>
      </w:r>
    </w:p>
    <w:p w14:paraId="5DC7889A" w14:textId="77777777" w:rsidR="00F90BDC" w:rsidRDefault="00F90BDC"/>
    <w:p w14:paraId="4AD06DD6" w14:textId="77777777" w:rsidR="00F90BDC" w:rsidRDefault="00F90BDC">
      <w:r xmlns:w="http://schemas.openxmlformats.org/wordprocessingml/2006/main">
        <w:t xml:space="preserve">2 Philippians 4:13 - ຂ້າ​ພະ​ເຈົ້າ​ສາ​ມາດ​ເຮັດ​ທຸກ​ສິ່ງ​ທຸກ​ຢ່າງ​ໂດຍ​ຜ່ານ​ການ​ພຣະ​ອົງ​ຜູ້​ໃຫ້​ຄວາມ​ເຂັ້ມ​ແຂງ​ຂ້າ​ພະ​ເຈົ້າ.</w:t>
      </w:r>
    </w:p>
    <w:p w14:paraId="3912882E" w14:textId="77777777" w:rsidR="00F90BDC" w:rsidRDefault="00F90BDC"/>
    <w:p w14:paraId="16FF1399" w14:textId="77777777" w:rsidR="00F90BDC" w:rsidRDefault="00F90BDC">
      <w:r xmlns:w="http://schemas.openxmlformats.org/wordprocessingml/2006/main">
        <w:t xml:space="preserve">ມາຣະໂກ 16:4 ເມື່ອ​ພວກເຂົາ​ຫລຽວ​ເບິ່ງ​ກໍ​ເຫັນ​ວ່າ​ກ້ອນ​ຫີນ​ນັ້ນ​ກິ້ງ​ອອກ​ໄປ ເພາະ​ມັນ​ຍິ່ງໃຫຍ່​ຫຼາຍ.</w:t>
      </w:r>
    </w:p>
    <w:p w14:paraId="529F819D" w14:textId="77777777" w:rsidR="00F90BDC" w:rsidRDefault="00F90BDC"/>
    <w:p w14:paraId="4C3C443E" w14:textId="77777777" w:rsidR="00F90BDC" w:rsidRDefault="00F90BDC">
      <w:r xmlns:w="http://schemas.openxmlformats.org/wordprocessingml/2006/main">
        <w:t xml:space="preserve">ກ້ອນຫີນທີ່ປະທັບຕາທາງເຂົ້າອຸບມຸງຂອງພະເຍຊູໄດ້ຖືກມ້ວນອອກໄປ.</w:t>
      </w:r>
    </w:p>
    <w:p w14:paraId="3F12E10E" w14:textId="77777777" w:rsidR="00F90BDC" w:rsidRDefault="00F90BDC"/>
    <w:p w14:paraId="5250AA74" w14:textId="77777777" w:rsidR="00F90BDC" w:rsidRDefault="00F90BDC">
      <w:r xmlns:w="http://schemas.openxmlformats.org/wordprocessingml/2006/main">
        <w:t xml:space="preserve">1: ການຟື້ນຄືນຊີວິດຂອງພຣະເຢຊູ: ການອັດສະຈັນທີ່ຍິ່ງໃຫຍ່ທີ່ສຸດ</w:t>
      </w:r>
    </w:p>
    <w:p w14:paraId="7BA81235" w14:textId="77777777" w:rsidR="00F90BDC" w:rsidRDefault="00F90BDC"/>
    <w:p w14:paraId="79CF74EF" w14:textId="77777777" w:rsidR="00F90BDC" w:rsidRDefault="00F90BDC">
      <w:r xmlns:w="http://schemas.openxmlformats.org/wordprocessingml/2006/main">
        <w:t xml:space="preserve">2: ຄວາມສໍາຄັນຂອງຫີນມ້ວນ</w:t>
      </w:r>
    </w:p>
    <w:p w14:paraId="26C5F46E" w14:textId="77777777" w:rsidR="00F90BDC" w:rsidRDefault="00F90BDC"/>
    <w:p w14:paraId="133EE054" w14:textId="77777777" w:rsidR="00F90BDC" w:rsidRDefault="00F90BDC">
      <w:r xmlns:w="http://schemas.openxmlformats.org/wordprocessingml/2006/main">
        <w:t xml:space="preserve">1: ໂຢຮັນ 10:17-18, “ດັ່ງນັ້ນ ພຣະບິດາ​ຂອງ​ເຮົາ​ຈຶ່ງ​ຮັກ​ເຮົາ, ເພາະ​ເຮົາ​ໄດ້​ສະລະ​ຊີວິດ​ຂອງ​ເຮົາ ເພື່ອ​ຈະ​ໄດ້​ຮັບ​ອີກ. ບໍ່​ມີ​ໃຜ​ເອົາ​ມັນ​ໄປ​ຈາກ​ຂ້ອຍ, ແຕ່​ຂ້ອຍ​ໄດ້​ວາງ​ມັນ​ລົງ​ຕາມ​ຄວາມ​ຍິນ​ດີ​ຂອງ​ຂ້ອຍ. ຂ້ອຍ​ມີ​ສິດ​ອຳນາດ​ທີ່​ຈະ​ວາງ​ມັນ​ລົງ ແລະ​ຂ້ອຍ​ມີ​ອຳນາດ​ທີ່​ຈະ​ເອົາ​ມັນ​ຂຶ້ນ​ອີກ. ຂໍ້ກ່າວຫານີ້ຂ້າພະເຈົ້າໄດ້ຮັບຈາກພຣະບິດາຂອງຂ້າພະເຈົ້າ.”</w:t>
      </w:r>
    </w:p>
    <w:p w14:paraId="6E30AB1D" w14:textId="77777777" w:rsidR="00F90BDC" w:rsidRDefault="00F90BDC"/>
    <w:p w14:paraId="5C216501" w14:textId="77777777" w:rsidR="00F90BDC" w:rsidRDefault="00F90BDC">
      <w:r xmlns:w="http://schemas.openxmlformats.org/wordprocessingml/2006/main">
        <w:t xml:space="preserve">2 ເຮັບເຣີ 2:14-15, “ເພາະ​ເຫດ​ນີ້​ພວກ​ເດັກນ້ອຍ​ກໍ​ມີ​ເນື້ອ​ໜັງ​ເປັນ​ເລືອດ​ເນື້ອ ພະອົງ​ເອງ​ກໍ​ໄດ້​ຮັບ​ສ່ວນ​ຂອງ​ສິ່ງ​ນັ້ນ​ຄື​ກັນ ເພື່ອ​ວ່າ​ພະອົງ​ຈະ​ທຳລາຍ​ຜູ້​ທີ່​ມີ​ອຳນາດ​ແຫ່ງ​ຄວາມ​ຕາຍ ຄື​ມານຮ້າຍ​ຕາຍ. ແລະ​ປົດ​ປ່ອຍ​ຄົນ​ທັງ​ປວງ​ທີ່​ຢ້ານ​ຄວາມ​ຕາຍ​ເປັນ​ທາດ​ຕະຫຼອດ​ຊີ​ວິດ.”</w:t>
      </w:r>
    </w:p>
    <w:p w14:paraId="082CBFBE" w14:textId="77777777" w:rsidR="00F90BDC" w:rsidRDefault="00F90BDC"/>
    <w:p w14:paraId="37C49079" w14:textId="77777777" w:rsidR="00F90BDC" w:rsidRDefault="00F90BDC">
      <w:r xmlns:w="http://schemas.openxmlformats.org/wordprocessingml/2006/main">
        <w:t xml:space="preserve">ມາຣະໂກ 16:5 ເມື່ອ​ເຂົ້າ​ໄປ​ໃນ​ບ່ອນ​ຝັງສົບ ພວກເຂົາ​ກໍ​ເຫັນ​ຊາຍ​ໜຸ່ມ​ຄົນ​ໜຶ່ງ​ນັ່ງ​ເບື້ອງຂວາ, ນຸ່ງ​ເສື້ອ​ຍາວ​ສີຂາວ. ແລະ​ເຂົາ​ເຈົ້າ​ຕົກ​ໃຈ.</w:t>
      </w:r>
    </w:p>
    <w:p w14:paraId="0AE7517F" w14:textId="77777777" w:rsidR="00F90BDC" w:rsidRDefault="00F90BDC"/>
    <w:p w14:paraId="672E18F3" w14:textId="77777777" w:rsidR="00F90BDC" w:rsidRDefault="00F90BDC">
      <w:r xmlns:w="http://schemas.openxmlformats.org/wordprocessingml/2006/main">
        <w:t xml:space="preserve">ພວກ​ຜູ້ຍິງ​ເຂົ້າ​ໄປ​ໃນ​ອຸບມຸງ​ແລະ​ເຫັນ​ຊາຍ​ໜຸ່ມ​ຄົນ​ໜຶ່ງ​ນຸ່ງ​ເສື້ອ​ຍາວ​ຂາວ, ເຮັດ​ໃຫ້​ເຂົາ​ເຈົ້າ​ຢ້ານ.</w:t>
      </w:r>
    </w:p>
    <w:p w14:paraId="6E801BBC" w14:textId="77777777" w:rsidR="00F90BDC" w:rsidRDefault="00F90BDC"/>
    <w:p w14:paraId="43B4E5FF" w14:textId="77777777" w:rsidR="00F90BDC" w:rsidRDefault="00F90BDC">
      <w:r xmlns:w="http://schemas.openxmlformats.org/wordprocessingml/2006/main">
        <w:t xml:space="preserve">1. ຢ່າຢ້ານ: ການຮັບປະກັນຈາກພະເຈົ້າໃນເວລາທີ່ບໍ່ແນ່ນອນ</w:t>
      </w:r>
    </w:p>
    <w:p w14:paraId="0DE8344B" w14:textId="77777777" w:rsidR="00F90BDC" w:rsidRDefault="00F90BDC"/>
    <w:p w14:paraId="202ACDC1" w14:textId="77777777" w:rsidR="00F90BDC" w:rsidRDefault="00F90BDC">
      <w:r xmlns:w="http://schemas.openxmlformats.org/wordprocessingml/2006/main">
        <w:t xml:space="preserve">2. ພະລັງແຫ່ງຄວາມປອບໂຍນຂອງພະເຈົ້າໃນເວລາທີ່ຫຍຸ້ງຍາກ</w:t>
      </w:r>
    </w:p>
    <w:p w14:paraId="25243AE8" w14:textId="77777777" w:rsidR="00F90BDC" w:rsidRDefault="00F90BDC"/>
    <w:p w14:paraId="79F4AF4B" w14:textId="77777777" w:rsidR="00F90BDC" w:rsidRDefault="00F90BDC">
      <w:r xmlns:w="http://schemas.openxmlformats.org/wordprocessingml/2006/main">
        <w:t xml:space="preserve">1. ເອຊາຢາ 41: 10: "ຢ່າຊູ່ຢ້ານ, ເພາະວ່າຂ້ອຍຢູ່ກັບເຈົ້າ; ຢ່າຕົກໃຈ, ເພາະວ່າຂ້ອຍເປັນພຣະເຈົ້າຂອງເຈົ້າ, ຂ້ອຍຈະເສີມສ້າງເຈົ້າ, ຂ້ອຍຈະຊ່ວຍເຈົ້າ, ຂ້ອຍຈະສະຫນັບສະຫນູນເຈົ້າດ້ວຍມືຂວາອັນຊອບທໍາຂອງຂ້ອຍ."</w:t>
      </w:r>
    </w:p>
    <w:p w14:paraId="3AF5C85B" w14:textId="77777777" w:rsidR="00F90BDC" w:rsidRDefault="00F90BDC"/>
    <w:p w14:paraId="02142B7F" w14:textId="77777777" w:rsidR="00F90BDC" w:rsidRDefault="00F90BDC">
      <w:r xmlns:w="http://schemas.openxmlformats.org/wordprocessingml/2006/main">
        <w:t xml:space="preserve">2. ຄໍາເພງ 23:4: "ເຖິງ​ແມ່ນ​ວ່າ​ເຮົາ​ຍ່າງ​ຜ່ານ​ຮ່ອມ​ພູ​ແຫ່ງ​ຄວາມ​ຕາຍ ເຮົາ​ກໍ​ຈະ​ບໍ່​ຢ້ານ​ກົວ​ຄວາມ​ຊົ່ວ​ຮ້າຍ ເພາະ </w:t>
      </w:r>
      <w:r xmlns:w="http://schemas.openxmlformats.org/wordprocessingml/2006/main">
        <w:lastRenderedPageBreak xmlns:w="http://schemas.openxmlformats.org/wordprocessingml/2006/main"/>
      </w:r>
      <w:r xmlns:w="http://schemas.openxmlformats.org/wordprocessingml/2006/main">
        <w:t xml:space="preserve">​ເຈົ້າ​ຢູ່​ກັບ​ເຮົາ; ໄມ້​ເທົ້າ​ແລະ​ໄມ້​ເທົ້າ​ຂອງ​ເຈົ້າ​ກໍ​ປອບ​ໃຈ​ຂ້ອຍ."</w:t>
      </w:r>
    </w:p>
    <w:p w14:paraId="5AD551D8" w14:textId="77777777" w:rsidR="00F90BDC" w:rsidRDefault="00F90BDC"/>
    <w:p w14:paraId="44B1B9D7" w14:textId="77777777" w:rsidR="00F90BDC" w:rsidRDefault="00F90BDC">
      <w:r xmlns:w="http://schemas.openxmlformats.org/wordprocessingml/2006/main">
        <w:t xml:space="preserve">ມາຣະໂກ 16:6 ແລະ​ພຣະອົງ​ໄດ້​ກ່າວ​ກັບ​ພວກ​ເຂົາ​ວ່າ, ຢ່າ​ຕົກໃຈ​ເລີຍ: ພວກ​ທ່ານ​ສະແຫວງ​ຫາ​ພຣະ​ເຢຊູ​ແຫ່ງ​ເມືອງ​ນາ​ຊາ​ເຣັດ ຜູ້​ໄດ້​ຖືກ​ຄຶງ; ພຣະອົງບໍ່ໄດ້ຢູ່ທີ່ນີ້: ຈົ່ງເບິ່ງບ່ອນທີ່ພວກເຂົາວາງພຣະອົງ.</w:t>
      </w:r>
    </w:p>
    <w:p w14:paraId="71334CF0" w14:textId="77777777" w:rsidR="00F90BDC" w:rsidRDefault="00F90BDC"/>
    <w:p w14:paraId="581B793D" w14:textId="77777777" w:rsidR="00F90BDC" w:rsidRDefault="00F90BDC">
      <w:r xmlns:w="http://schemas.openxmlformats.org/wordprocessingml/2006/main">
        <w:t xml:space="preserve">ການ​ຟື້ນ​ຄືນ​ຊີວິດ​ຂອງ​ພະ​ເຍຊູ​ເປັນ​ເຫດ​ໃຫ້​ມີ​ການ​ສະຫຼອງ​ແລະ​ຄວາມ​ຫວັງ ບໍ່​ແມ່ນ​ຄວາມ​ຢ້ານ.</w:t>
      </w:r>
    </w:p>
    <w:p w14:paraId="31070249" w14:textId="77777777" w:rsidR="00F90BDC" w:rsidRDefault="00F90BDC"/>
    <w:p w14:paraId="74EF7E49" w14:textId="77777777" w:rsidR="00F90BDC" w:rsidRDefault="00F90BDC">
      <w:r xmlns:w="http://schemas.openxmlformats.org/wordprocessingml/2006/main">
        <w:t xml:space="preserve">1: ພຣະຄຣິດຊົງເປັນຄືນມາ! ປິຕິຍິນດີໃນການຟື້ນຄືນຊີວິດອັນມະຫັດສະຈັນຂອງພຣະອົງ ແລະໄວ້ວາງໃຈໃນພຣະອົງ!</w:t>
      </w:r>
    </w:p>
    <w:p w14:paraId="22CCB992" w14:textId="77777777" w:rsidR="00F90BDC" w:rsidRDefault="00F90BDC"/>
    <w:p w14:paraId="22F7E40B" w14:textId="77777777" w:rsidR="00F90BDC" w:rsidRDefault="00F90BDC">
      <w:r xmlns:w="http://schemas.openxmlformats.org/wordprocessingml/2006/main">
        <w:t xml:space="preserve">2: ຢ່າ​ຢ້ານ, ເພາະ​ພຣະ​ເຢ​ຊູ​ແຫ່ງ​ນາ​ຊາ​ເຣັດ, ຜູ້​ຖືກ​ຄຶງ, ໄດ້​ຟື້ນ​ຄືນ​ພຣະ​ຊົນ!</w:t>
      </w:r>
    </w:p>
    <w:p w14:paraId="1AF430D9" w14:textId="77777777" w:rsidR="00F90BDC" w:rsidRDefault="00F90BDC"/>
    <w:p w14:paraId="2502A6D0" w14:textId="77777777" w:rsidR="00F90BDC" w:rsidRDefault="00F90BDC">
      <w:r xmlns:w="http://schemas.openxmlformats.org/wordprocessingml/2006/main">
        <w:t xml:space="preserve">1: 1 Corinthians 15: 3-4 - ສໍາລັບຂ້າພະເຈົ້າສົ່ງໃຫ້ທ່ານເປັນຄວາມສໍາຄັນຄັ້ງທໍາອິດສິ່ງທີ່ຂ້າພະເຈົ້າຍັງໄດ້ຮັບ: ວ່າພຣະຄຣິດໄດ້ເສຍຊີວິດສໍາລັບບາບຂອງພວກເຮົາຕາມພຣະຄໍາພີ, ແລະວ່າພຣະອົງໄດ້ຝັງໄວ້, ແລະພຣະອົງໄດ້ຍົກຂຶ້ນມາໃນທີສາມ. ມື້ຕາມພຣະຄໍາພີ.</w:t>
      </w:r>
    </w:p>
    <w:p w14:paraId="71C632F4" w14:textId="77777777" w:rsidR="00F90BDC" w:rsidRDefault="00F90BDC"/>
    <w:p w14:paraId="5B9DC016" w14:textId="77777777" w:rsidR="00F90BDC" w:rsidRDefault="00F90BDC">
      <w:r xmlns:w="http://schemas.openxmlformats.org/wordprocessingml/2006/main">
        <w:t xml:space="preserve">2:1 ເປໂຕ 1:3-4 - ຈົ່ງເປັນພຣະເຈົ້າແລະພຣະບິດາຂອງພຣະຜູ້ເປັນເຈົ້າພຣະເຢຊູຄຣິດຂອງພວກເຮົາ! ອີງຕາມຄວາມເມດຕາອັນຍິ່ງໃຫຍ່ຂອງພຣະອົງ, ພຣະອົງໄດ້ເຮັດໃຫ້ພວກເຮົາເກີດໃຫມ່ໃນຄວາມຫວັງອັນມີຊີວິດໂດຍຜ່ານການຟື້ນຄືນຊີວິດຂອງພຣະເຢຊູຄຣິດຈາກຄວາມຕາຍ, ໄປສູ່ມໍລະດົກທີ່ບໍ່ສາມາດປ່ຽນແປງໄດ້, ມົນທິນ, ແລະ unfading, ເກັບຮັກສາໄວ້ໃນສະຫວັນສໍາລັບທ່ານ.</w:t>
      </w:r>
    </w:p>
    <w:p w14:paraId="4DDEF92A" w14:textId="77777777" w:rsidR="00F90BDC" w:rsidRDefault="00F90BDC"/>
    <w:p w14:paraId="7E098CAE" w14:textId="77777777" w:rsidR="00F90BDC" w:rsidRDefault="00F90BDC">
      <w:r xmlns:w="http://schemas.openxmlformats.org/wordprocessingml/2006/main">
        <w:t xml:space="preserve">ມາຣະໂກ 16:7 ແຕ່​ຈົ່ງ​ໄປ​ບອກ​ພວກ​ສາວົກ​ຂອງ​ພຣະອົງ​ແລະ​ເປໂຕ​ວ່າ​ພຣະອົງ​ຈະ​ເຂົ້າ​ໄປ​ໃນ​ແຂວງ​ຄາລິເລ​ກ່ອນ​ພວກ​ທ່ານ​ຈະ​ເຫັນ​ພຣະອົງ​ຢູ່​ທີ່​ນັ້ນ ດັ່ງ​ທີ່​ພຣະອົງ​ໄດ້​ກ່າວ​ກັບ​ທ່ານ.</w:t>
      </w:r>
    </w:p>
    <w:p w14:paraId="4F66F9E7" w14:textId="77777777" w:rsidR="00F90BDC" w:rsidRDefault="00F90BDC"/>
    <w:p w14:paraId="3C8DF526" w14:textId="77777777" w:rsidR="00F90BDC" w:rsidRDefault="00F90BDC">
      <w:r xmlns:w="http://schemas.openxmlformats.org/wordprocessingml/2006/main">
        <w:t xml:space="preserve">ສາວົກ​ຂອງ​ພະ​ເຍຊູ​ແລະ​ເປໂຕ​ໄດ້​ຮັບ​ກຳລັງ​ໃຈ​ໃຫ້​ໄປ​ແຂວງ​ຄາລິເລ​ເພື່ອ​ພົບ​ພະອົງ​ຕາມ​ທີ່​ພະອົງ​ໄດ້​ສັນຍາ.</w:t>
      </w:r>
    </w:p>
    <w:p w14:paraId="2D0291AA" w14:textId="77777777" w:rsidR="00F90BDC" w:rsidRDefault="00F90BDC"/>
    <w:p w14:paraId="569AFEF3" w14:textId="77777777" w:rsidR="00F90BDC" w:rsidRDefault="00F90BDC">
      <w:r xmlns:w="http://schemas.openxmlformats.org/wordprocessingml/2006/main">
        <w:t xml:space="preserve">1. ພະລັງແຫ່ງສັດທາ: ຄຳສັນຍາຂອງພຣະເຢຊູທີ່ຈະພົບກັບສານຸສິດຂອງພຣະອົງໃນແຂວງຄາລິເລ ເຕືອນພວກເຮົາໃຫ້ວາງໃຈໃນພຣະອົງ, ເຖິງແມ່ນວ່າພວກເຮົາບໍ່ເຂົ້າໃຈເຖິງຄວາມສົມບູນຂອງແຜນຂອງພຣະອົງກໍຕາມ.</w:t>
      </w:r>
    </w:p>
    <w:p w14:paraId="1333821A" w14:textId="77777777" w:rsidR="00F90BDC" w:rsidRDefault="00F90BDC"/>
    <w:p w14:paraId="3A12E0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ຄວາມສະບາຍແຫ່ງຄວາມຫວັງ: ການປະກົດຕົວຂອງພຣະເຢຊູໃນແຂວງຄາລິເລ ເປັນເຄື່ອງເຕືອນໃຈເຖິງຄວາມຫວັງທີ່ພຣະອົງໄດ້ນໍາມາສູ່ຊີວິດຂອງເຮົາ, ເຖິງແມ່ນວ່າຈະຮູ້ສຶກວ່າຊີວິດບໍ່ແນ່ນອນກໍຕາມ.</w:t>
      </w:r>
    </w:p>
    <w:p w14:paraId="0137E222" w14:textId="77777777" w:rsidR="00F90BDC" w:rsidRDefault="00F90BDC"/>
    <w:p w14:paraId="57EAD87D" w14:textId="77777777" w:rsidR="00F90BDC" w:rsidRDefault="00F90BDC">
      <w:r xmlns:w="http://schemas.openxmlformats.org/wordprocessingml/2006/main">
        <w:t xml:space="preserve">1. Romans 5:1-5 -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ເຮົາ​ປິ​ຕິ​ຍິນ​ດີ​ໃນ​ຄວາມ​ຫວັງ​ຂອງ​ລັດ​ສະ​ໝີ​ພາບ​ຂອງ​ພຣະ​ເຈົ້າ. ບໍ່​ພຽງ​ແຕ່​ເທົ່າ​ນັ້ນ, ແຕ່​ເຮົາ​ມີ​ຄວາມ​ປິ​ຕິ​ຍິນ​ດີ​ໃນ​ຄວາມ​ທຸກ​ຂອງ​ເຮົາ, ຮູ້​ວ່າ​ຄວາມ​ທົນ​ທານ​ເຮັດ​ໃຫ້​ເກີດ​ຄວາມ​ອົດ​ທົນ, ແລະ ຄວາມ​ອົດ​ທົນ​ຈະ​ສ້າງ​ລັກ​ສະ​ນະ, ແລະ ນິດ​ໄສ​ກໍ​ສ້າງ​ຄວາມ​ຫວັງ.</w:t>
      </w:r>
    </w:p>
    <w:p w14:paraId="67801EB5" w14:textId="77777777" w:rsidR="00F90BDC" w:rsidRDefault="00F90BDC"/>
    <w:p w14:paraId="3926EF41" w14:textId="77777777" w:rsidR="00F90BDC" w:rsidRDefault="00F90BDC">
      <w:r xmlns:w="http://schemas.openxmlformats.org/wordprocessingml/2006/main">
        <w:t xml:space="preserve">2. Psalm 23:4 —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25B560DD" w14:textId="77777777" w:rsidR="00F90BDC" w:rsidRDefault="00F90BDC"/>
    <w:p w14:paraId="3A51C65E" w14:textId="77777777" w:rsidR="00F90BDC" w:rsidRDefault="00F90BDC">
      <w:r xmlns:w="http://schemas.openxmlformats.org/wordprocessingml/2006/main">
        <w:t xml:space="preserve">ມາຣະໂກ 16:8 ແລະ​ພວກເຂົາ​ກໍ​ອອກ​ໄປ​ຢ່າງ​ໄວ ແລະ​ໜີໄປ​ຈາກ​ບ່ອນ​ຝັງສົບ. ເພາະ​ພວກ​ເຂົາ​ສັ່ນ​ສະ​ເທືອນ ແລະ ປະ​ຫລາດ​ໃຈ: ທັງ​ບໍ່​ໄດ້​ເວົ້າ​ຫຍັງ​ກັບ​ຜູ້​ໃດ; ເພາະ​ເຂົາ​ເຈົ້າ​ຢ້ານ.</w:t>
      </w:r>
    </w:p>
    <w:p w14:paraId="6E33D3F2" w14:textId="77777777" w:rsidR="00F90BDC" w:rsidRDefault="00F90BDC"/>
    <w:p w14:paraId="5556D5E9" w14:textId="77777777" w:rsidR="00F90BDC" w:rsidRDefault="00F90BDC">
      <w:r xmlns:w="http://schemas.openxmlformats.org/wordprocessingml/2006/main">
        <w:t xml:space="preserve">ພວກ​ຜູ້ຍິງ​ທີ່​ໄປ​ຢາມ​ອຸບມຸງ​ຂອງ​ພະ​ເຍຊູ​ໄດ້​ແລ່ນ​ໜີ​ໄປ​ຢ່າງ​ໄວ​ດ້ວຍ​ຄວາມ​ຢ້ານ​ກົວ ແລະ​ບໍ່​ໄດ້​ບອກ​ຜູ້​ໃດ​ວ່າ​ຕົນ​ໄດ້​ເຫັນ​ຫຍັງ.</w:t>
      </w:r>
    </w:p>
    <w:p w14:paraId="7F59342A" w14:textId="77777777" w:rsidR="00F90BDC" w:rsidRDefault="00F90BDC"/>
    <w:p w14:paraId="1C333E60" w14:textId="77777777" w:rsidR="00F90BDC" w:rsidRDefault="00F90BDC">
      <w:r xmlns:w="http://schemas.openxmlformats.org/wordprocessingml/2006/main">
        <w:t xml:space="preserve">1. ພະລັງຂອງຄວາມຢ້ານກົວໃນການເປັນພະຍານ</w:t>
      </w:r>
    </w:p>
    <w:p w14:paraId="74EC99F3" w14:textId="77777777" w:rsidR="00F90BDC" w:rsidRDefault="00F90BDC"/>
    <w:p w14:paraId="33DAFE82" w14:textId="77777777" w:rsidR="00F90BDC" w:rsidRDefault="00F90BDC">
      <w:r xmlns:w="http://schemas.openxmlformats.org/wordprocessingml/2006/main">
        <w:t xml:space="preserve">2. ບົດບາດສຳຄັນຂອງປະຈັກພະຍານໃນສັດທາ</w:t>
      </w:r>
    </w:p>
    <w:p w14:paraId="7362852F" w14:textId="77777777" w:rsidR="00F90BDC" w:rsidRDefault="00F90BDC"/>
    <w:p w14:paraId="259C529D" w14:textId="77777777" w:rsidR="00F90BDC" w:rsidRDefault="00F90BDC">
      <w:r xmlns:w="http://schemas.openxmlformats.org/wordprocessingml/2006/main">
        <w:t xml:space="preserve">1. Deuteronomy 6:4-9 - Hear, O Israel: ພຣະຜູ້ເປັນເຈົ້າພຣະເຈົ້າຂອງພວກເຮົາ, ພຣະຜູ້ເປັນເຈົ້າເປັນຫນຶ່ງ! ເຈົ້າ​ຈະ​ຮັກ​ພະ​ເຢໂຫວາ​ພະເຈົ້າ​ຂອງ​ເຈົ້າ​ດ້ວຍ​ສຸດ​ໃຈ, ສຸດ​ຈິດ, ແລະ ດ້ວຍ​ສຸດ​ກຳລັງ.</w:t>
      </w:r>
    </w:p>
    <w:p w14:paraId="791A124B" w14:textId="77777777" w:rsidR="00F90BDC" w:rsidRDefault="00F90BDC"/>
    <w:p w14:paraId="783CCF76" w14:textId="77777777" w:rsidR="00F90BDC" w:rsidRDefault="00F90BDC">
      <w:r xmlns:w="http://schemas.openxmlformats.org/wordprocessingml/2006/main">
        <w:t xml:space="preserve">2. ຄຳເພງ 91:1-2 - ຜູ້​ທີ່​ຢູ່​ໃນ​ທີ່​ລັບ​ລີ້​ຂອງ​ອົງ​ສູງ​ສຸດ​ຈະ​ຢູ່​ໃຕ້​ຮົ່ມ​ຂອງ​ຜູ້​ມີ​ລິດເດດ. ຂ້າພະເຈົ້າຈະເວົ້າເຖິງພຣະຜູ້ເປັນເຈົ້າ, "ພຣະອົງເປັນບ່ອນລີ້ໄພຂອງຂ້າພະເຈົ້າແລະເປັນປ້ອມປ້ອງກັນຂອງຂ້າພະເຈົ້າ; ພຣະເຈົ້າຂອງຂ້າພະເຈົ້າ, ຂ້າພະເຈົ້າຈະໄວ້ວາງໃຈໃນພຣະອົງ."</w:t>
      </w:r>
    </w:p>
    <w:p w14:paraId="4FEFEAC3" w14:textId="77777777" w:rsidR="00F90BDC" w:rsidRDefault="00F90BDC"/>
    <w:p w14:paraId="420E0F49" w14:textId="77777777" w:rsidR="00F90BDC" w:rsidRDefault="00F90BDC">
      <w:r xmlns:w="http://schemas.openxmlformats.org/wordprocessingml/2006/main">
        <w:t xml:space="preserve">ມາຣະໂກ 16:9 ເມື່ອ​ພຣະເຢຊູເຈົ້າ​ເປັນ​ຄືນ​ມາ​ໃນ​ຕົ້ນ​ວັນ​ທຳອິດ​ຂອງ​ອາທິດ ພຣະອົງ​ໄດ້​ປາກົດ​ແກ່​ນາງ​ມາຣີ </w:t>
      </w:r>
      <w:r xmlns:w="http://schemas.openxmlformats.org/wordprocessingml/2006/main">
        <w:lastRenderedPageBreak xmlns:w="http://schemas.openxmlformats.org/wordprocessingml/2006/main"/>
      </w:r>
      <w:r xmlns:w="http://schemas.openxmlformats.org/wordprocessingml/2006/main">
        <w:t xml:space="preserve">​ມັກດາລາ​ເປັນ​ຄັ້ງທຳ​ອິດ ຊຶ່ງ​ພຣະອົງ​ໄດ້​ຂັບໄລ່​ຜີມານຮ້າຍ​ເຈັດ​ໂຕ​ອອກ​ມາ.</w:t>
      </w:r>
    </w:p>
    <w:p w14:paraId="306D3232" w14:textId="77777777" w:rsidR="00F90BDC" w:rsidRDefault="00F90BDC"/>
    <w:p w14:paraId="682B775C" w14:textId="77777777" w:rsidR="00F90BDC" w:rsidRDefault="00F90BDC">
      <w:r xmlns:w="http://schemas.openxmlformats.org/wordprocessingml/2006/main">
        <w:t xml:space="preserve">ພຣະ​ເຢ​ຊູ​ໄດ້​ລຸກ​ຂຶ້ນ​ຕົ້ນ​ໃນ​ມື້​ທໍາ​ອິດ​ຂອງ​ອາ​ທິດ​ແລະ Mary Magdalene ເປັນ​ຄັ້ງ​ທໍາ​ອິດ​ທີ່​ໄດ້​ເຫັນ​ພຣະ​ອົງ.</w:t>
      </w:r>
    </w:p>
    <w:p w14:paraId="668F0466" w14:textId="77777777" w:rsidR="00F90BDC" w:rsidRDefault="00F90BDC"/>
    <w:p w14:paraId="17A8A030" w14:textId="77777777" w:rsidR="00F90BDC" w:rsidRDefault="00F90BDC">
      <w:r xmlns:w="http://schemas.openxmlformats.org/wordprocessingml/2006/main">
        <w:t xml:space="preserve">1. ພະລັງແຫ່ງການຟື້ນຄືນຊີວິດ: ວິທີທີ່ພະເຍຊູຟື້ນຄືນມາຈາກຕາຍແລະປ່ຽນແປງໂລກ</w:t>
      </w:r>
    </w:p>
    <w:p w14:paraId="3B1610D4" w14:textId="77777777" w:rsidR="00F90BDC" w:rsidRDefault="00F90BDC"/>
    <w:p w14:paraId="5890621E" w14:textId="77777777" w:rsidR="00F90BDC" w:rsidRDefault="00F90BDC">
      <w:r xmlns:w="http://schemas.openxmlformats.org/wordprocessingml/2006/main">
        <w:t xml:space="preserve">2. ພະລັງແຫ່ງການໃຫ້ອະໄພ: ວິທີທີ່ພຣະເຢຊູຂັບໄລ່ຜີມານຮ້າຍເຈັດໂຕອອກຈາກນາງມາຣີມັກດາລາ</w:t>
      </w:r>
    </w:p>
    <w:p w14:paraId="3610EF37" w14:textId="77777777" w:rsidR="00F90BDC" w:rsidRDefault="00F90BDC"/>
    <w:p w14:paraId="42B5F469" w14:textId="77777777" w:rsidR="00F90BDC" w:rsidRDefault="00F90BDC">
      <w:r xmlns:w="http://schemas.openxmlformats.org/wordprocessingml/2006/main">
        <w:t xml:space="preserve">1. ໂຢຮັນ 20:11-18 - ນາງມາຣີມັກດາລາໄດ້ພົບກັບອົງພຣະຜູ້ເປັນເຈົ້າ</w:t>
      </w:r>
    </w:p>
    <w:p w14:paraId="596E3B68" w14:textId="77777777" w:rsidR="00F90BDC" w:rsidRDefault="00F90BDC"/>
    <w:p w14:paraId="74E9E7C2" w14:textId="77777777" w:rsidR="00F90BDC" w:rsidRDefault="00F90BDC">
      <w:r xmlns:w="http://schemas.openxmlformats.org/wordprocessingml/2006/main">
        <w:t xml:space="preserve">2. ລູກາ 8:1-3 - ມາລີ​ມັກດາລາ​ເປັນ​ຜູ້​ຕິດ​ຕາມ​ພະ​ເຍຊູ​ຜູ້​ໜຶ່ງ​ທີ່​ໄດ້​ຮັບ​ການ​ປົດ​ປ່ອຍ​ຈາກ​ຜີ​ປີສາດ​ເຈັດ​ໂຕ.</w:t>
      </w:r>
    </w:p>
    <w:p w14:paraId="4C6CFBA8" w14:textId="77777777" w:rsidR="00F90BDC" w:rsidRDefault="00F90BDC"/>
    <w:p w14:paraId="0BFF3161" w14:textId="77777777" w:rsidR="00F90BDC" w:rsidRDefault="00F90BDC">
      <w:r xmlns:w="http://schemas.openxmlformats.org/wordprocessingml/2006/main">
        <w:t xml:space="preserve">ມາຣະໂກ 16:10 ແລ້ວ​ນາງ​ກໍ​ໄປ​ບອກ​ພວກ​ທີ່​ຢູ່​ກັບ​ເພິ່ນ​ວ່າ​ພວກເຂົາ​ໂສກເສົ້າ ແລະ​ຮ້ອງໄຫ້​ຮໍ່າໄຮ.</w:t>
      </w:r>
    </w:p>
    <w:p w14:paraId="58160571" w14:textId="77777777" w:rsidR="00F90BDC" w:rsidRDefault="00F90BDC"/>
    <w:p w14:paraId="5FDBAA86" w14:textId="77777777" w:rsidR="00F90BDC" w:rsidRDefault="00F90BDC">
      <w:r xmlns:w="http://schemas.openxmlformats.org/wordprocessingml/2006/main">
        <w:t xml:space="preserve">ພວກ​ຜູ້​ຍິງ​ທີ່​ໄດ້​ເຫັນ​ພະ​ເຍຊູ​ຫຼັງ​ຈາກ​ທີ່​ພະອົງ​ຟື້ນ​ຄືນ​ມາ​ຈາກ​ຕາຍ​ກໍ​ໄປ​ບອກ​ພວກ​ສາວົກ​ທີ່​ໂສກ​ເສົ້າ​ແລະ​ຮ້ອງໄຫ້.</w:t>
      </w:r>
    </w:p>
    <w:p w14:paraId="0929B4CB" w14:textId="77777777" w:rsidR="00F90BDC" w:rsidRDefault="00F90BDC"/>
    <w:p w14:paraId="2009889E" w14:textId="77777777" w:rsidR="00F90BDC" w:rsidRDefault="00F90BDC">
      <w:r xmlns:w="http://schemas.openxmlformats.org/wordprocessingml/2006/main">
        <w:t xml:space="preserve">1. ວິທີການຊອກຫາຄວາມຫວັງໃນເວລາໂສກເສົ້າ</w:t>
      </w:r>
    </w:p>
    <w:p w14:paraId="28CAEA12" w14:textId="77777777" w:rsidR="00F90BDC" w:rsidRDefault="00F90BDC"/>
    <w:p w14:paraId="0B8271C2" w14:textId="77777777" w:rsidR="00F90BDC" w:rsidRDefault="00F90BDC">
      <w:r xmlns:w="http://schemas.openxmlformats.org/wordprocessingml/2006/main">
        <w:t xml:space="preserve">2. ພະລັງຂອງການເປັນພະຍານເຖິງການຟື້ນຄືນຊີວິດຂອງພຣະຄຣິດ</w:t>
      </w:r>
    </w:p>
    <w:p w14:paraId="2652E251" w14:textId="77777777" w:rsidR="00F90BDC" w:rsidRDefault="00F90BDC"/>
    <w:p w14:paraId="54C0F1CD" w14:textId="77777777" w:rsidR="00F90BDC" w:rsidRDefault="00F90BDC">
      <w:r xmlns:w="http://schemas.openxmlformats.org/wordprocessingml/2006/main">
        <w:t xml:space="preserve">1. ໂຢຮັນ 20:1-18 - ເລື່ອງ​ຂອງ​ມາລີ​ມັກດາລາ​ໄປ​ອຸບມຸງ​ແລະ​ເປັນ​ພະຍານ​ເຖິງ​ການ​ຟື້ນ​ຄືນ​ຊີວິດ​ຂອງ​ພະ​ເຍຊູ.</w:t>
      </w:r>
    </w:p>
    <w:p w14:paraId="09091E0B" w14:textId="77777777" w:rsidR="00F90BDC" w:rsidRDefault="00F90BDC"/>
    <w:p w14:paraId="3DD233EF" w14:textId="77777777" w:rsidR="00F90BDC" w:rsidRDefault="00F90BDC">
      <w:r xmlns:w="http://schemas.openxmlformats.org/wordprocessingml/2006/main">
        <w:t xml:space="preserve">2. Romans 5:3-5 - ຄວາມ​ຫວັງ​ທີ່​ພວກ​ເຮົາ​ມີ​ໃນ​ພຣະ​ຄຣິດ​ເຖິງ​ແມ່ນ​ວ່າ​ທຸກ​ທໍ​ລະ​ມານ​ແລະ​ຄວາມ​ໂສກ​ເສົ້າ​.</w:t>
      </w:r>
    </w:p>
    <w:p w14:paraId="441F2A8C" w14:textId="77777777" w:rsidR="00F90BDC" w:rsidRDefault="00F90BDC"/>
    <w:p w14:paraId="7AB004B6" w14:textId="77777777" w:rsidR="00F90BDC" w:rsidRDefault="00F90BDC">
      <w:r xmlns:w="http://schemas.openxmlformats.org/wordprocessingml/2006/main">
        <w:t xml:space="preserve">ມາຣະໂກ 16:11 ເມື່ອ​ໄດ້ຍິນ​ວ່າ​ພຣະອົງ​ຊົງ​ພຣະຊົນ​ຢູ່ ແລະ​ໄດ້​ເຫັນ​ນາງ​ແລ້ວ ກໍ </w:t>
      </w:r>
      <w:r xmlns:w="http://schemas.openxmlformats.org/wordprocessingml/2006/main">
        <w:lastRenderedPageBreak xmlns:w="http://schemas.openxmlformats.org/wordprocessingml/2006/main"/>
      </w:r>
      <w:r xmlns:w="http://schemas.openxmlformats.org/wordprocessingml/2006/main">
        <w:t xml:space="preserve">​ບໍ່​ເຊື່ອ.</w:t>
      </w:r>
    </w:p>
    <w:p w14:paraId="4DB1C1BD" w14:textId="77777777" w:rsidR="00F90BDC" w:rsidRDefault="00F90BDC"/>
    <w:p w14:paraId="376240CF" w14:textId="77777777" w:rsidR="00F90BDC" w:rsidRDefault="00F90BDC">
      <w:r xmlns:w="http://schemas.openxmlformats.org/wordprocessingml/2006/main">
        <w:t xml:space="preserve">ຂໍ້ນີ້ເວົ້າເຖິງຄວາມບໍ່ເຊື່ອຂອງພວກຜູ້ຍິງທີ່ໄດ້ເຫັນພະເຍຊູມີຊີວິດຫຼັງຈາກການຟື້ນຄືນຊີວິດ.</w:t>
      </w:r>
    </w:p>
    <w:p w14:paraId="4F5D142C" w14:textId="77777777" w:rsidR="00F90BDC" w:rsidRDefault="00F90BDC"/>
    <w:p w14:paraId="40DBC70F" w14:textId="77777777" w:rsidR="00F90BDC" w:rsidRDefault="00F90BDC">
      <w:r xmlns:w="http://schemas.openxmlformats.org/wordprocessingml/2006/main">
        <w:t xml:space="preserve">1. ເຊື່ອໃນການຟື້ນຄືນຊີວິດ: ພະລັງແຫ່ງຄວາມເຊື່ອ</w:t>
      </w:r>
    </w:p>
    <w:p w14:paraId="4A705394" w14:textId="77777777" w:rsidR="00F90BDC" w:rsidRDefault="00F90BDC"/>
    <w:p w14:paraId="52433965" w14:textId="77777777" w:rsidR="00F90BDC" w:rsidRDefault="00F90BDC">
      <w:r xmlns:w="http://schemas.openxmlformats.org/wordprocessingml/2006/main">
        <w:t xml:space="preserve">2. ເຫັນຄືເຊື່ອ: ເອົາຊະນະຄວາມສົງໄສ</w:t>
      </w:r>
    </w:p>
    <w:p w14:paraId="77FDAF5B" w14:textId="77777777" w:rsidR="00F90BDC" w:rsidRDefault="00F90BDC"/>
    <w:p w14:paraId="5A3D23D4" w14:textId="77777777" w:rsidR="00F90BDC" w:rsidRDefault="00F90BDC">
      <w:r xmlns:w="http://schemas.openxmlformats.org/wordprocessingml/2006/main">
        <w:t xml:space="preserve">1. ໂຢຮັນ 20:24-29 - ຄວາມບໍ່ເຊື່ອຂອງ Thomas ແລະຄວາມເຊື່ອຕໍ່ມາ</w:t>
      </w:r>
    </w:p>
    <w:p w14:paraId="769459E6" w14:textId="77777777" w:rsidR="00F90BDC" w:rsidRDefault="00F90BDC"/>
    <w:p w14:paraId="3449BD3F" w14:textId="77777777" w:rsidR="00F90BDC" w:rsidRDefault="00F90BDC">
      <w:r xmlns:w="http://schemas.openxmlformats.org/wordprocessingml/2006/main">
        <w:t xml:space="preserve">2. 1 ເປໂຕ 1:3-9 - ພະລັງແຫ່ງຄວາມຫວັງໂດຍຜ່ານຄວາມເຊື່ອໃນການຟື້ນຄືນຊີວິດ</w:t>
      </w:r>
    </w:p>
    <w:p w14:paraId="0BEDFAEC" w14:textId="77777777" w:rsidR="00F90BDC" w:rsidRDefault="00F90BDC"/>
    <w:p w14:paraId="43BFEBD4" w14:textId="77777777" w:rsidR="00F90BDC" w:rsidRDefault="00F90BDC">
      <w:r xmlns:w="http://schemas.openxmlformats.org/wordprocessingml/2006/main">
        <w:t xml:space="preserve">ມາຣະໂກ 16:12 ຫລັງຈາກ​ນັ້ນ ພຣະເຢຊູເຈົ້າ​ໄດ້​ປະກົດ​ຕົວ​ໃນ​ອີກ​ຮູບ​ໜຶ່ງ​ຕໍ່​ສອງ​ຄົນ​ໃນ​ຂະນະ​ທີ່​ພວກເຂົາ​ຍ່າງ​ໄປ ແລະ​ເຂົ້າ​ໄປ​ໃນ​ປະເທດ.</w:t>
      </w:r>
    </w:p>
    <w:p w14:paraId="34C6F16B" w14:textId="77777777" w:rsidR="00F90BDC" w:rsidRDefault="00F90BDC"/>
    <w:p w14:paraId="4F2861B3" w14:textId="77777777" w:rsidR="00F90BDC" w:rsidRDefault="00F90BDC">
      <w:r xmlns:w="http://schemas.openxmlformats.org/wordprocessingml/2006/main">
        <w:t xml:space="preserve">ພະ​ເຍຊູ​ປາກົດ​ຕົວ​ຕໍ່​ສາວົກ​ສອງ​ຄົນ​ໃນ​ຮູບ​ແບບ​ທີ່​ແຕກຕ່າງ​ກັນ.</w:t>
      </w:r>
    </w:p>
    <w:p w14:paraId="5B38E2F9" w14:textId="77777777" w:rsidR="00F90BDC" w:rsidRDefault="00F90BDC"/>
    <w:p w14:paraId="30684738" w14:textId="77777777" w:rsidR="00F90BDC" w:rsidRDefault="00F90BDC">
      <w:r xmlns:w="http://schemas.openxmlformats.org/wordprocessingml/2006/main">
        <w:t xml:space="preserve">1: ພຣະເຢຊູຢູ່ກັບພວກເຮົາແມ້ແຕ່ຢູ່ໃນເວລາທີ່ມືດມົວທີ່ສຸດຂອງພວກເຮົາ, ແລະພຣະອົງຈະປາກົດໃຫ້ພວກເຮົາເຫັນໃນທາງທີ່ແຕກຕ່າງກັນ.</w:t>
      </w:r>
    </w:p>
    <w:p w14:paraId="2B81043D" w14:textId="77777777" w:rsidR="00F90BDC" w:rsidRDefault="00F90BDC"/>
    <w:p w14:paraId="0F8C6A49" w14:textId="77777777" w:rsidR="00F90BDC" w:rsidRDefault="00F90BDC">
      <w:r xmlns:w="http://schemas.openxmlformats.org/wordprocessingml/2006/main">
        <w:t xml:space="preserve">2: ຊື່ນຊົມແລະຮັບຮູ້ການປະກົດຕົວຂອງພຣະເຢຊູໃນຊີວິດຂອງພວກເຮົາ, ເຖິງແມ່ນວ່າໃນເວລາທີ່ການປະກົດຕົວຂອງພະອົງບໍ່ຊັດເຈນ.</w:t>
      </w:r>
    </w:p>
    <w:p w14:paraId="18D628FF" w14:textId="77777777" w:rsidR="00F90BDC" w:rsidRDefault="00F90BDC"/>
    <w:p w14:paraId="6AEF7422" w14:textId="77777777" w:rsidR="00F90BDC" w:rsidRDefault="00F90BDC">
      <w:r xmlns:w="http://schemas.openxmlformats.org/wordprocessingml/2006/main">
        <w:t xml:space="preserve">1: ມັດທາຍ 28: 20 - "ສອນໃຫ້ເຂົາເຈົ້າປະຕິບັດຕາມທຸກສິ່ງທີ່ຂ້າພະເຈົ້າສັ່ງທ່ານ: ແລະ, lo, ຂ້າພະເຈົ້າຢູ່ກັບທ່ານສະເຫມີ, ເຖິງແມ່ນວ່າຈົນກ່ວາໃນຕອນທ້າຍຂອງໂລກໄດ້. ອາແມນ."</w:t>
      </w:r>
    </w:p>
    <w:p w14:paraId="7F4730B6" w14:textId="77777777" w:rsidR="00F90BDC" w:rsidRDefault="00F90BDC"/>
    <w:p w14:paraId="6924B9C4" w14:textId="77777777" w:rsidR="00F90BDC" w:rsidRDefault="00F90BDC">
      <w:r xmlns:w="http://schemas.openxmlformats.org/wordprocessingml/2006/main">
        <w:t xml:space="preserve">2: ກິດຈະການ 1: 3 - "ກັບໃຜທີ່ພຣະອົງໄດ້ສະແດງຕົນເອງວ່າມີຊີວິດຫຼັງຈາກ passion ຂອງຕົນໂດຍຫຼັກຖານ infallible ຈໍານວນຫຼາຍ, ໄດ້ຖືກເຫັນຂອງເຂົາເຈົ້າສີ່ສິບມື້, ແລະເວົ້າກ່ຽວກັບສິ່ງທີ່ກ່ຽວກັບອານາຈັກຂອງພຣະເຈົ້າ."</w:t>
      </w:r>
    </w:p>
    <w:p w14:paraId="40F77396" w14:textId="77777777" w:rsidR="00F90BDC" w:rsidRDefault="00F90BDC"/>
    <w:p w14:paraId="701A2418" w14:textId="77777777" w:rsidR="00F90BDC" w:rsidRDefault="00F90BDC">
      <w:r xmlns:w="http://schemas.openxmlformats.org/wordprocessingml/2006/main">
        <w:t xml:space="preserve">ມາຣະໂກ 16:13 ແລ້ວ​ພວກເຂົາ​ກໍ​ໄປ​ບອກ​ຄົນ​ທີ່​ຍັງ​ເຫຼືອ​ຢູ່​ນັ້ນ, ພວກເຂົາ​ກໍ​ບໍ່​ເຊື່ອ.</w:t>
      </w:r>
    </w:p>
    <w:p w14:paraId="35E7AE6C" w14:textId="77777777" w:rsidR="00F90BDC" w:rsidRDefault="00F90BDC"/>
    <w:p w14:paraId="141B28E6" w14:textId="77777777" w:rsidR="00F90BDC" w:rsidRDefault="00F90BDC">
      <w:r xmlns:w="http://schemas.openxmlformats.org/wordprocessingml/2006/main">
        <w:t xml:space="preserve">ພວກສາວົກບໍ່ເຊື່ອເມື່ອເຂົາເຈົ້າບອກຄົນອື່ນກ່ຽວກັບການຟື້ນຄືນຊີວິດຂອງພະເຍຊູ.</w:t>
      </w:r>
    </w:p>
    <w:p w14:paraId="70FCB3DA" w14:textId="77777777" w:rsidR="00F90BDC" w:rsidRDefault="00F90BDC"/>
    <w:p w14:paraId="298CAA28" w14:textId="77777777" w:rsidR="00F90BDC" w:rsidRDefault="00F90BDC">
      <w:r xmlns:w="http://schemas.openxmlformats.org/wordprocessingml/2006/main">
        <w:t xml:space="preserve">1. ພະລັງ​ຂອງ​ພະຍານ: ວິທີ​ການ​ປະກາດ​ຂ່າວ​ດີ​ເຖິງ​ວ່າ​ມີ​ຄວາມ​ສົງໄສ</w:t>
      </w:r>
    </w:p>
    <w:p w14:paraId="14689308" w14:textId="77777777" w:rsidR="00F90BDC" w:rsidRDefault="00F90BDC"/>
    <w:p w14:paraId="0ADD4CDC" w14:textId="77777777" w:rsidR="00F90BDC" w:rsidRDefault="00F90BDC">
      <w:r xmlns:w="http://schemas.openxmlformats.org/wordprocessingml/2006/main">
        <w:t xml:space="preserve">2. ສັດທາເໜືອຄວາມຢ້ານກົວ: ວິທີຍຶດໝັ້ນໃນຄວາມເຊື່ອຂອງເຈົ້າ</w:t>
      </w:r>
    </w:p>
    <w:p w14:paraId="66DA5B2D" w14:textId="77777777" w:rsidR="00F90BDC" w:rsidRDefault="00F90BDC"/>
    <w:p w14:paraId="61E8C395"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39A41D18" w14:textId="77777777" w:rsidR="00F90BDC" w:rsidRDefault="00F90BDC"/>
    <w:p w14:paraId="67FD061F" w14:textId="77777777" w:rsidR="00F90BDC" w:rsidRDefault="00F90BDC">
      <w:r xmlns:w="http://schemas.openxmlformats.org/wordprocessingml/2006/main">
        <w:t xml:space="preserve">2. ກິດຈະການ 4:20 - ເພາະ​ເຮົາ​ບໍ່​ສາມາດ​ເວົ້າ​ເຖິງ​ສິ່ງ​ທີ່​ເຮົາ​ໄດ້​ເຫັນ​ແລະ​ໄດ້​ຍິນ.</w:t>
      </w:r>
    </w:p>
    <w:p w14:paraId="70E0BC62" w14:textId="77777777" w:rsidR="00F90BDC" w:rsidRDefault="00F90BDC"/>
    <w:p w14:paraId="78A7F5BB" w14:textId="77777777" w:rsidR="00F90BDC" w:rsidRDefault="00F90BDC">
      <w:r xmlns:w="http://schemas.openxmlformats.org/wordprocessingml/2006/main">
        <w:t xml:space="preserve">ມາຣະໂກ 16:14 ຕໍ່ມາ ພຣະເຢຊູເຈົ້າ​ໄດ້​ປາກົດ​ແກ່​ສາວົກ​ສິບເອັດ​ຄົນ​ໃນ​ຂະນະ​ທີ່​ພວກເຂົາ​ນັ່ງ​ກິນ​ເຂົ້າ​ຢູ່ ແລະ​ໄດ້​ຍົກຍ້ອງ​ພວກເຂົາ​ດ້ວຍ​ຄວາມ​ບໍ່​ເຊື່ອ ແລະ​ໃຈ​ແຂງ​ກະດ້າງ, ເພາະວ່າ​ພວກເຂົາ​ບໍ່​ເຊື່ອ​ຄົນ​ທີ່​ໄດ້​ເຫັນ​ພຣະອົງ​ແລ້ວ​ຫລັງ​ຈາກ​ພຣະອົງ​ຟື້ນ​ຄືນ​ຊີວິດ.</w:t>
      </w:r>
    </w:p>
    <w:p w14:paraId="5E8B0A22" w14:textId="77777777" w:rsidR="00F90BDC" w:rsidRDefault="00F90BDC"/>
    <w:p w14:paraId="1710964B" w14:textId="77777777" w:rsidR="00F90BDC" w:rsidRDefault="00F90BDC">
      <w:r xmlns:w="http://schemas.openxmlformats.org/wordprocessingml/2006/main">
        <w:t xml:space="preserve">ພຣະອົງ​ໄດ້​ຫ້າມ​ສິບ​ເອັດ​ຄົນ​ຍ້ອນ​ຄວາມ​ບໍ່​ເຊື່ອ​ຖື​ຂອງ​ເຂົາ​ເຈົ້າ​ໃນ​ຜູ້​ທີ່​ໄດ້​ເຫັນ​ພຣະອົງ​ຫລັງ​ຈາກ​ພຣະອົງ​ຟື້ນ​ຄືນ​ຊີວິດ.</w:t>
      </w:r>
    </w:p>
    <w:p w14:paraId="726269D9" w14:textId="77777777" w:rsidR="00F90BDC" w:rsidRDefault="00F90BDC"/>
    <w:p w14:paraId="4483A949" w14:textId="77777777" w:rsidR="00F90BDC" w:rsidRDefault="00F90BDC">
      <w:r xmlns:w="http://schemas.openxmlformats.org/wordprocessingml/2006/main">
        <w:t xml:space="preserve">1. ພະລັງແຫ່ງຄວາມເຊື່ອ: ເອົາຊະນະຄວາມບໍ່ເຊື່ອ</w:t>
      </w:r>
    </w:p>
    <w:p w14:paraId="0A022E50" w14:textId="77777777" w:rsidR="00F90BDC" w:rsidRDefault="00F90BDC"/>
    <w:p w14:paraId="10B76FE8" w14:textId="77777777" w:rsidR="00F90BDC" w:rsidRDefault="00F90BDC">
      <w:r xmlns:w="http://schemas.openxmlformats.org/wordprocessingml/2006/main">
        <w:t xml:space="preserve">2. ຄວາມສຳຄັນຂອງຄວາມເຊື່ອໃນການຟື້ນຄືນຊີວິດຂອງພຣະຄຣິດ</w:t>
      </w:r>
    </w:p>
    <w:p w14:paraId="684CDDA3" w14:textId="77777777" w:rsidR="00F90BDC" w:rsidRDefault="00F90BDC"/>
    <w:p w14:paraId="67DFA58E" w14:textId="77777777" w:rsidR="00F90BDC" w:rsidRDefault="00F90BDC">
      <w:r xmlns:w="http://schemas.openxmlformats.org/wordprocessingml/2006/main">
        <w:t xml:space="preserve">1. ເຮັບເຣີ 11:1-3 - ບັດ​ນີ້​ຄວາມ​ເຊື່ອ​ຄື​ຄວາມ​ໝັ້ນ​ໃຈ​ໃນ​ສິ່ງ​ທີ່​ຫວັງ​ໄວ້, ຄວາມ​ເຊື່ອ​ໝັ້ນ​ໃນ​ສິ່ງ​ທີ່​ບໍ່​ເຫັນ. ເພາະ​ໂດຍ​ການ​ນັ້ນ​ຄົນ​ໃນ​ສະ​ໄໝ​ກ່ອນ​ຈຶ່ງ​ໄດ້​ຮັບ​ຄຳ​ຊົມ​ເຊີຍ​ຂອງ​ເຂົາ​ເຈົ້າ. ດ້ວຍ​ຄວາມ​ເຊື່ອ ເຮົາ​ຈຶ່ງ​ເຂົ້າ​ໃຈ​ວ່າ​ຈັກ​ກະ​ວານ​ຖືກ​ສ້າງ​ຂຶ້ນ​ໂດຍ​ພຣະ​ຄຳ​ຂອງ​ພຣະ​ເຈົ້າ, ດັ່ງ​ນັ້ນ​ສິ່ງ​ທີ່​ເຫັນ​ບໍ່​ໄດ້​ເກີດ​ຈາກ​ສິ່ງ​ທີ່​ເຫັນ​ໄດ້.</w:t>
      </w:r>
    </w:p>
    <w:p w14:paraId="09DF35A5" w14:textId="77777777" w:rsidR="00F90BDC" w:rsidRDefault="00F90BDC"/>
    <w:p w14:paraId="5319B47C" w14:textId="77777777" w:rsidR="00F90BDC" w:rsidRDefault="00F90BDC">
      <w:r xmlns:w="http://schemas.openxmlformats.org/wordprocessingml/2006/main">
        <w:t xml:space="preserve">2. ໂຢຮັນ 20:24-29 - ບັດນີ້ໂທມາ, ຫນຶ່ງໃນສິບສອງ, ເອີ້ນວ່າຄູ່ແຝດ, ບໍ່ໄດ້ຢູ່ກັບເຂົາເຈົ້າໃນເວລາທີ່ພຣະເຢຊູມາ. ດັ່ງນັ້ນ ພວກ​ສາວົກ​ຄົນ​ອື່ນໆ​ຈຶ່ງ​ບອກ​ພຣະອົງ​ວ່າ, “ພວກເຮົາ​ໄດ້​ເຫັນ​ອົງພຣະ​ຜູ້​ເປັນເຈົ້າ.” ແຕ່​ພຣະ​ອົງ​ໄດ້​ກ່າວ​ກັບ​ເຂົາ​ເຈົ້າ​ວ່າ, “ຖ້າ​ຫາກ​ຂ້າ​ພະ​ເຈົ້າ​ບໍ່​ໄດ້​ເຫັນ​ເຄື່ອງ​ຫມາຍ​ຂອງ​ຕະ​ປູ​ໃນ​ມື​ຂອງ​ພຣະ​ອົງ, ແລະ​ເອົາ​ນິ້ວ​ມື​ຂອງ​ຂ້າ​ພະ​ເຈົ້າ​ເຂົ້າ​ໄປ​ໃນ​ເຄື່ອງ​ຫມາຍ​ຂອງ​ຕະ​ປູ, ແລະ​ເອົາ​ມື​ຂອງ​ຂ້າ​ພະ​ເຈົ້າ​ໄປ​ທີ່​ຂ້າງ​ຂອງ​ພຣະ​ອົງ, ຂ້າ​ພະ​ເຈົ້າ​ຈະ​ບໍ່​ມີ​ການ​ເຊື່ອ.” ແປດ​ມື້​ຕໍ່​ມາ ພວກ​ລູກ​ສິດ​ຂອງ​ເພິ່ນ​ໄດ້​ຢູ່​ໃນ​ອີກ, ແລະ ໂທ​ມາ​ກໍ​ຢູ່​ກັບ​ພວກ​ເພິ່ນ. ເຖິງ​ແມ່ນ​ວ່າ​ປະ​ຕູ​ຖືກ​ລັອກ, ແຕ່​ພະ​ເຍຊູ​ກໍ​ມາ​ຢືນ​ຢູ່​ທ່າມກາງ​ພວກ​ເຂົາ ແລະ​ກ່າວ​ວ່າ, “ຄວາມ​ສະຫງົບ​ສຸກ​ຢູ່​ກັບ​ພວກ​ທ່ານ.” ແລ້ວ​ເພິ່ນ​ໄດ້​ເວົ້າ​ກັບ​ໂທ​ມາ​ວ່າ, “ເອົາ​ນິ້ວ​ມື​ຂອງ​ເຈົ້າ​ມາ​ທີ່​ນີ້ ແລະ​ເບິ່ງ​ມື​ຂອງ​ຂ້ອຍ; ແລະ​ເອົາ​ມື​ອອກ​ຂອງ​ທ່ານ, ແລະ​ວາງ​ໄວ້​ໃນ​ຂ້າງ​ຂອງ​ຂ້າ​ພະ​ເຈົ້າ. ຢ່າເຊື່ອ, ແຕ່ເຊື່ອ.” ໂທມັດ​ຕອບ​ລາວ​ວ່າ, “ອົງພຣະ​ຜູ້​ເປັນເຈົ້າ ແລະ​ພຣະເຈົ້າ​ຂອງ​ຂ້ານ້ອຍ! ພຣະເຢຊູເຈົ້າ​ກ່າວ​ຕໍ່​ລາວ​ວ່າ, “ເຈົ້າ​ເຊື່ອ​ບໍ ເພາະ​ເຈົ້າ​ໄດ້​ເຫັນ​ຂ້ອຍ? ຜູ້​ທີ່​ຍັງ​ບໍ່​ທັນ​ເຫັນ ແລະ​ຍັງ​ເຊື່ອ​ກໍ​ເປັນ​ສຸກ.”</w:t>
      </w:r>
    </w:p>
    <w:p w14:paraId="1C2DE612" w14:textId="77777777" w:rsidR="00F90BDC" w:rsidRDefault="00F90BDC"/>
    <w:p w14:paraId="27DFFF08" w14:textId="77777777" w:rsidR="00F90BDC" w:rsidRDefault="00F90BDC">
      <w:r xmlns:w="http://schemas.openxmlformats.org/wordprocessingml/2006/main">
        <w:t xml:space="preserve">ມາຣະໂກ 16:15 ແລະ​ພຣະອົງ​ໄດ້​ກ່າວ​ກັບ​ພວກເຂົາ​ວ່າ, “ຈົ່ງ​ໄປ​ທົ່ວ​ໂລກ​ນີ້ ແລະ​ປະກາດ​ຂ່າວປະເສີດ​ແກ່​ທຸກ​ສິ່ງ​ທຸກ​ຢ່າງ.</w:t>
      </w:r>
    </w:p>
    <w:p w14:paraId="57479C1D" w14:textId="77777777" w:rsidR="00F90BDC" w:rsidRDefault="00F90BDC"/>
    <w:p w14:paraId="713CE5F0" w14:textId="77777777" w:rsidR="00F90BDC" w:rsidRDefault="00F90BDC">
      <w:r xmlns:w="http://schemas.openxmlformats.org/wordprocessingml/2006/main">
        <w:t xml:space="preserve">ພຣະ​ເຢ​ຊູ​ໄດ້​ສັ່ງ​ສາ​ນຸ​ສິດ​ໃຫ້​ເຜີຍ​ແຜ່​ພຣະ​ກິດ​ຕິ​ຄຸນ​ຕໍ່​ທຸກ​ຄົນ​ໃນ​ໂລກ.</w:t>
      </w:r>
    </w:p>
    <w:p w14:paraId="484E2D7C" w14:textId="77777777" w:rsidR="00F90BDC" w:rsidRDefault="00F90BDC"/>
    <w:p w14:paraId="7A33CD47" w14:textId="77777777" w:rsidR="00F90BDC" w:rsidRDefault="00F90BDC">
      <w:r xmlns:w="http://schemas.openxmlformats.org/wordprocessingml/2006/main">
        <w:t xml:space="preserve">1. ພະລັງຂອງພຣະກິດຕິຄຸນ: ຂ່າວສານຂອງພະເຍຊູຍັງເປັນເລື່ອງສຳຄັນແນວໃດໃນທຸກມື້ນີ້</w:t>
      </w:r>
    </w:p>
    <w:p w14:paraId="305717D4" w14:textId="77777777" w:rsidR="00F90BDC" w:rsidRDefault="00F90BDC"/>
    <w:p w14:paraId="1839DD62" w14:textId="77777777" w:rsidR="00F90BDC" w:rsidRDefault="00F90BDC">
      <w:r xmlns:w="http://schemas.openxmlformats.org/wordprocessingml/2006/main">
        <w:t xml:space="preserve">2. ຄວາມຮີບດ່ວນຂອງການເປັນສານຸສິດ: ການເຂົ້າຫາໂລກດ້ວຍພຣະກິດຕິຄຸນ</w:t>
      </w:r>
    </w:p>
    <w:p w14:paraId="7EEEC95F" w14:textId="77777777" w:rsidR="00F90BDC" w:rsidRDefault="00F90BDC"/>
    <w:p w14:paraId="29B03A5F" w14:textId="77777777" w:rsidR="00F90BDC" w:rsidRDefault="00F90BDC">
      <w:r xmlns:w="http://schemas.openxmlformats.org/wordprocessingml/2006/main">
        <w:t xml:space="preserve">1. ເອຊາຢາ 6:8 ແລ້ວ​ຂ້ອຍ​ກໍ​ໄດ້​ຍິນ​ສຸລະສຽງ​ຂອງ​ພຣະເຈົ້າຢາເວ​ວ່າ, “ຂ້ອຍ​ຈະ​ໃຊ້​ໃຜ​ໄປ? ແລະໃຜຈະໄປຫາພວກເຮົາ?” ແລະ​ຂ້າ​ພະ​ເຈົ້າ​ໄດ້​ເວົ້າ​ວ່າ, “ນີ້​ແມ່ນ​ຂ້າ​ພະ​ເຈົ້າ. ສົ່ງ​ຂ້າ​ພະ​ເຈົ້າ!”</w:t>
      </w:r>
    </w:p>
    <w:p w14:paraId="68BC27E6" w14:textId="77777777" w:rsidR="00F90BDC" w:rsidRDefault="00F90BDC"/>
    <w:p w14:paraId="15539725" w14:textId="77777777" w:rsidR="00F90BDC" w:rsidRDefault="00F90BDC">
      <w:r xmlns:w="http://schemas.openxmlformats.org/wordprocessingml/2006/main">
        <w:t xml:space="preserve">2. ມັດທາຍ 28:19-20 ສະນັ້ນ ຈົ່ງໄປສ້າງສານຸສິດຂອງທຸກຊາດ, ໃຫ້ບັບຕິສະມາໃນພຣະນາມຂອງພຣະບິດາ ແລະພຣະບຸດ ແລະພຣະວິນຍານບໍລິສຸດ, ແລະສັ່ງສອນພວກເຂົາໃຫ້ເຊື່ອຟັງທຸກສິ່ງທີ່ເຮົາໄດ້ສັ່ງເຈົ້າ. ແລະແນ່ນອນຂ້າພະເຈົ້າຢູ່ກັບທ່ານສະເຫມີ, ໃນຕອນທ້າຍຂອງອາຍຸສູງສຸດ.</w:t>
      </w:r>
    </w:p>
    <w:p w14:paraId="42DA3232" w14:textId="77777777" w:rsidR="00F90BDC" w:rsidRDefault="00F90BDC"/>
    <w:p w14:paraId="47C47424" w14:textId="77777777" w:rsidR="00F90BDC" w:rsidRDefault="00F90BDC">
      <w:r xmlns:w="http://schemas.openxmlformats.org/wordprocessingml/2006/main">
        <w:t xml:space="preserve">ມາຣະໂກ 16:16 ຜູ້​ທີ່​ເຊື່ອ​ແລະ​ຮັບ​ບັບຕິສະມາ​ຈະ​ລອດ. ແຕ່​ຜູ້​ທີ່​ບໍ່​ເຊື່ອ​ຈະ​ຖືກ​ສາບ​ແຊ່ງ.</w:t>
      </w:r>
    </w:p>
    <w:p w14:paraId="56A869F6" w14:textId="77777777" w:rsidR="00F90BDC" w:rsidRDefault="00F90BDC"/>
    <w:p w14:paraId="15F5D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ໃຜ​ທີ່​ເຊື່ອ​ໃນ​ພຣະ​ເຢ​ຊູ​ແລະ​ຮັບ​ບັບ​ຕິ​ສະ​ມາ​ຈະ​ໄດ້​ຮັບ​ຄວາມ​ລອດ, ແຕ່​ຜູ້​ທີ່​ບໍ່​ເຊື່ອ​ຈະ​ຖືກ​ກ່າວ​ໂທດ.</w:t>
      </w:r>
    </w:p>
    <w:p w14:paraId="1341981C" w14:textId="77777777" w:rsidR="00F90BDC" w:rsidRDefault="00F90BDC"/>
    <w:p w14:paraId="56753540" w14:textId="77777777" w:rsidR="00F90BDC" w:rsidRDefault="00F90BDC">
      <w:r xmlns:w="http://schemas.openxmlformats.org/wordprocessingml/2006/main">
        <w:t xml:space="preserve">1. ຄວາມສຳຄັນຂອງຄວາມເຊື່ອ ແລະ ການບັບຕິສະມາໃນຄວາມລອດຂອງເຮົາ</w:t>
      </w:r>
    </w:p>
    <w:p w14:paraId="6988B23D" w14:textId="77777777" w:rsidR="00F90BDC" w:rsidRDefault="00F90BDC"/>
    <w:p w14:paraId="3C2AADC5" w14:textId="77777777" w:rsidR="00F90BDC" w:rsidRDefault="00F90BDC">
      <w:r xmlns:w="http://schemas.openxmlformats.org/wordprocessingml/2006/main">
        <w:t xml:space="preserve">2. ຜົນສະທ້ອນຂອງການບໍ່ເຊື່ອໃນພຣະເຢຊູ</w:t>
      </w:r>
    </w:p>
    <w:p w14:paraId="4C592FB7" w14:textId="77777777" w:rsidR="00F90BDC" w:rsidRDefault="00F90BDC"/>
    <w:p w14:paraId="14884E75" w14:textId="77777777" w:rsidR="00F90BDC" w:rsidRDefault="00F90BDC">
      <w:r xmlns:w="http://schemas.openxmlformats.org/wordprocessingml/2006/main">
        <w:t xml:space="preserve">1. ໂຣມ 10:9-10 - “ຖ້າ​ເຈົ້າ​ສາລະພາບ​ດ້ວຍ​ປາກ​ວ່າ​ພະ​ເຍຊູ​ເປັນ​ອົງ​ພຣະ​ຜູ້​ເປັນ​ເຈົ້າ ແລະ​ເຊື່ອ​ໃນ​ໃຈ​ວ່າ​ພະເຈົ້າ​ໄດ້​ປຸກ​ພະອົງ​ໃຫ້​ເປັນ​ຄືນ​ມາ​ຈາກ​ຕາຍ ເຈົ້າ​ກໍ​ຈະ​ໄດ້​ພົ້ນ ເພາະ​ຄົນ​ນັ້ນ​ເຊື່ອ​ແລະ​ຊອບທຳ​ດ້ວຍ​ຫົວໃຈ. ດ້ວຍປາກຄົນ ໜຶ່ງ ສາລະພາບແລະລອດ.”</w:t>
      </w:r>
    </w:p>
    <w:p w14:paraId="4C36A336" w14:textId="77777777" w:rsidR="00F90BDC" w:rsidRDefault="00F90BDC"/>
    <w:p w14:paraId="67203E1C" w14:textId="77777777" w:rsidR="00F90BDC" w:rsidRDefault="00F90BDC">
      <w:r xmlns:w="http://schemas.openxmlformats.org/wordprocessingml/2006/main">
        <w:t xml:space="preserve">2. Ephesians 2: 8-9 - "ເພາະວ່າໂດຍພຣະຄຸນທ່ານໄດ້ຖືກບັນທືກໂດຍຄວາມເຊື່ອ,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ເພື່ອວ່າບໍ່ມີໃຜອາດຈະອວດ."</w:t>
      </w:r>
    </w:p>
    <w:p w14:paraId="5AFB9CCD" w14:textId="77777777" w:rsidR="00F90BDC" w:rsidRDefault="00F90BDC"/>
    <w:p w14:paraId="01BB3C25" w14:textId="77777777" w:rsidR="00F90BDC" w:rsidRDefault="00F90BDC">
      <w:r xmlns:w="http://schemas.openxmlformats.org/wordprocessingml/2006/main">
        <w:t xml:space="preserve">ມາຣະໂກ 16:17 ແລະ​ເຄື່ອງໝາຍ​ເຫຼົ່ານີ້​ຈະ​ຕິດຕາມ​ພວກ​ທີ່​ເຊື່ອ; ໃນ​ນາມ​ຂອງ​ເຮົາ ພວກ​ເຂົາ​ຈະ​ຂັບ​ໄລ່​ຜີ​ມານ​ຮ້າຍ​ອອກ; ເຂົາເຈົ້າຈະເວົ້າພາສາໃໝ່;</w:t>
      </w:r>
    </w:p>
    <w:p w14:paraId="06FEF87D" w14:textId="77777777" w:rsidR="00F90BDC" w:rsidRDefault="00F90BDC"/>
    <w:p w14:paraId="7E8F8ADB" w14:textId="77777777" w:rsidR="00F90BDC" w:rsidRDefault="00F90BDC">
      <w:r xmlns:w="http://schemas.openxmlformats.org/wordprocessingml/2006/main">
        <w:t xml:space="preserve">ຂໍ້ນີ້ເວົ້າເຖິງສັນຍານທີ່ຈະຕິດຕາມຜູ້ເຊື່ອຖືໃນນາມຂອງພຣະເຢຊູ, ເຊັ່ນການຂັບໄລ່ຜີມານຮ້າຍອອກແລະເວົ້າພາສາໃຫມ່.</w:t>
      </w:r>
    </w:p>
    <w:p w14:paraId="63CEF446" w14:textId="77777777" w:rsidR="00F90BDC" w:rsidRDefault="00F90BDC"/>
    <w:p w14:paraId="157E14BF" w14:textId="77777777" w:rsidR="00F90BDC" w:rsidRDefault="00F90BDC">
      <w:r xmlns:w="http://schemas.openxmlformats.org/wordprocessingml/2006/main">
        <w:t xml:space="preserve">1. ພະລັງແຫ່ງຄວາມເຊື່ອ: ປົດລັອກສິ່ງມະຫັດສະຈັນໃນຊີວິດຂອງເຮົາ</w:t>
      </w:r>
    </w:p>
    <w:p w14:paraId="20EEABC5" w14:textId="77777777" w:rsidR="00F90BDC" w:rsidRDefault="00F90BDC"/>
    <w:p w14:paraId="7F4069DF" w14:textId="77777777" w:rsidR="00F90BDC" w:rsidRDefault="00F90BDC">
      <w:r xmlns:w="http://schemas.openxmlformats.org/wordprocessingml/2006/main">
        <w:t xml:space="preserve">2. ສັນຍານ ແລະສິ່ງມະຫັດສະຈັນ: ການເປີດເຜີຍອະທິປະໄຕ</w:t>
      </w:r>
    </w:p>
    <w:p w14:paraId="652A90E3" w14:textId="77777777" w:rsidR="00F90BDC" w:rsidRDefault="00F90BDC"/>
    <w:p w14:paraId="2D053E7D" w14:textId="77777777" w:rsidR="00F90BDC" w:rsidRDefault="00F90BDC">
      <w:r xmlns:w="http://schemas.openxmlformats.org/wordprocessingml/2006/main">
        <w:t xml:space="preserve">1. ລູກາ 10:17-20 - ພະເຍຊູສັ່ງພວກສາວົກໃຫ້ຂັບໄລ່ຜີປີສາດອອກໃນນາມຂອງພະອົງ.</w:t>
      </w:r>
    </w:p>
    <w:p w14:paraId="3D3B1C13" w14:textId="77777777" w:rsidR="00F90BDC" w:rsidRDefault="00F90BDC"/>
    <w:p w14:paraId="1FB0D680" w14:textId="77777777" w:rsidR="00F90BDC" w:rsidRDefault="00F90BDC">
      <w:r xmlns:w="http://schemas.openxmlformats.org/wordprocessingml/2006/main">
        <w:t xml:space="preserve">2. ກິດຈະການ 2:1-4 - ພວກສາວົກເວົ້າພາສາໃໝ່ພາຍຫຼັງທີ່ເຕັມໄປດ້ວຍພຣະວິນຍານບໍລິສຸດ</w:t>
      </w:r>
    </w:p>
    <w:p w14:paraId="5E21BEEB" w14:textId="77777777" w:rsidR="00F90BDC" w:rsidRDefault="00F90BDC"/>
    <w:p w14:paraId="4FA63614" w14:textId="77777777" w:rsidR="00F90BDC" w:rsidRDefault="00F90BDC">
      <w:r xmlns:w="http://schemas.openxmlformats.org/wordprocessingml/2006/main">
        <w:t xml:space="preserve">ມາຣະໂກ 16:18 ພວກເຂົາ​ຈະ​ເອົາ​ງູ​ຂຶ້ນ; ແລະ ຖ້າ​ຫາກ​ພວກ​ເຂົາ​ດື່ມ​ສິ່ງ​ທີ່​ເປັນ​ອັນຕະລາຍ​ເຖິງ​ຕາຍ, ມັນ​ຈະ​ບໍ່​ທຳ​ຮ້າຍ​ພວກ​ເຂົາ; ພວກ​ເຂົາ​ຈະ​ວາງ​ມື​ໃສ່​ຄົນ​ເຈັບ, ແລະ​ພວກ​ເຂົາ​ເຈົ້າ​ຈະ​ຟື້ນ​ຕົວ.</w:t>
      </w:r>
    </w:p>
    <w:p w14:paraId="36758F02" w14:textId="77777777" w:rsidR="00F90BDC" w:rsidRDefault="00F90BDC"/>
    <w:p w14:paraId="56FC0F39" w14:textId="77777777" w:rsidR="00F90BDC" w:rsidRDefault="00F90BDC">
      <w:r xmlns:w="http://schemas.openxmlformats.org/wordprocessingml/2006/main">
        <w:t xml:space="preserve">ພະ​ເຍຊູ​ສັນຍາ​ວ່າ​ຜູ້​ທີ່​ຕິດ​ຕາມ​ພະອົງ​ຈະ​ໄດ້​ຮັບ​ການ​ປົກ​ປ້ອງ​ທາງ​ທຳມະຊາດ​ຈາກ​ອັນຕະລາຍ ແລະ​ຈະ​ສາມາດ​ປິ່ນປົວ​ຄົນ​ເຈັບ​ໄດ້.</w:t>
      </w:r>
    </w:p>
    <w:p w14:paraId="1EE0F332" w14:textId="77777777" w:rsidR="00F90BDC" w:rsidRDefault="00F90BDC"/>
    <w:p w14:paraId="36DE97D0" w14:textId="77777777" w:rsidR="00F90BDC" w:rsidRDefault="00F90BDC">
      <w:r xmlns:w="http://schemas.openxmlformats.org/wordprocessingml/2006/main">
        <w:t xml:space="preserve">1. ການໄວ້ວາງໃຈໃນຄໍາສັນຍາຂອງພຣະຄຣິດ: ພະລັງແຫ່ງຄວາມເຊື່ອ</w:t>
      </w:r>
    </w:p>
    <w:p w14:paraId="1472C774" w14:textId="77777777" w:rsidR="00F90BDC" w:rsidRDefault="00F90BDC"/>
    <w:p w14:paraId="125A6C29" w14:textId="77777777" w:rsidR="00F90BDC" w:rsidRDefault="00F90BDC">
      <w:r xmlns:w="http://schemas.openxmlformats.org/wordprocessingml/2006/main">
        <w:t xml:space="preserve">2. ເອົາ​ຊະ​ນະ​ຄວາມ​ຢ້ານ​ກົວ​ແລະ​ຄວາມ​ສົງ​ໃສ​: ໃນ​ເວ​ລາ​ທີ່​ທ່ານ​ບໍ່​ມີ​ຫຍັງ​ທີ່​ຈະ​ສູນ​ເສຍ​</w:t>
      </w:r>
    </w:p>
    <w:p w14:paraId="31F40B28" w14:textId="77777777" w:rsidR="00F90BDC" w:rsidRDefault="00F90BDC"/>
    <w:p w14:paraId="7A5CC216" w14:textId="77777777" w:rsidR="00F90BDC" w:rsidRDefault="00F90BDC">
      <w:r xmlns:w="http://schemas.openxmlformats.org/wordprocessingml/2006/main">
        <w:t xml:space="preserve">1. ຟີລິບ 4:13 - "ຂ້ອຍສາມາດເຮັດທຸກສິ່ງໄດ້ໂດຍຜ່ານພຣະອົງຜູ້ທີ່ເສີມສ້າງຂ້ອຍ."</w:t>
      </w:r>
    </w:p>
    <w:p w14:paraId="538ECDE9" w14:textId="77777777" w:rsidR="00F90BDC" w:rsidRDefault="00F90BDC"/>
    <w:p w14:paraId="287E50AB" w14:textId="77777777" w:rsidR="00F90BDC" w:rsidRDefault="00F90BDC">
      <w:r xmlns:w="http://schemas.openxmlformats.org/wordprocessingml/2006/main">
        <w:t xml:space="preserve">2. ເຮັບເຣີ 11:1- "ດຽວນີ້ຄວາມເຊື່ອຄືຄວາມໝັ້ນໃຈໃນສິ່ງທີ່ຫວັງໄວ້, ຄວາມເຊື່ອໝັ້ນໃນສິ່ງທີ່ບໍ່ເຫັນ."</w:t>
      </w:r>
    </w:p>
    <w:p w14:paraId="10E96E9D" w14:textId="77777777" w:rsidR="00F90BDC" w:rsidRDefault="00F90BDC"/>
    <w:p w14:paraId="6645433E" w14:textId="77777777" w:rsidR="00F90BDC" w:rsidRDefault="00F90BDC">
      <w:r xmlns:w="http://schemas.openxmlformats.org/wordprocessingml/2006/main">
        <w:t xml:space="preserve">ມາຣະໂກ 16:19 ສະນັ້ນ ຫລັງຈາກ​ທີ່​ພຣະເຈົ້າຢາເວ​ໄດ້​ກ່າວ​ແກ່​ພວກເຂົາ​ແລ້ວ ພຣະອົງ​ຈຶ່ງ​ຖືກ​ຮັບ​ຂຶ້ນ​ສູ່​ສະຫວັນ ແລະ​ນັ່ງ​ຢູ່​ເບື້ອງຂວາ​ຂອງ​ພຣະເຈົ້າ.</w:t>
      </w:r>
    </w:p>
    <w:p w14:paraId="0A3182EF" w14:textId="77777777" w:rsidR="00F90BDC" w:rsidRDefault="00F90BDC"/>
    <w:p w14:paraId="2878C366" w14:textId="77777777" w:rsidR="00F90BDC" w:rsidRDefault="00F90BDC">
      <w:r xmlns:w="http://schemas.openxmlformats.org/wordprocessingml/2006/main">
        <w:t xml:space="preserve">ພຣະ​ເຢ​ຊູ​ໄດ້​ສະ​ເດັດ​ຂຶ້ນ​ໄປ​ສະ​ຫວັນ​ແລະ​ນັ່ງ​ຢູ່​ເບື້ອງ​ຂວາ​ມື​ຂອງ​ພຣະ​ເຈົ້າ​.</w:t>
      </w:r>
    </w:p>
    <w:p w14:paraId="3BECD8DA" w14:textId="77777777" w:rsidR="00F90BDC" w:rsidRDefault="00F90BDC"/>
    <w:p w14:paraId="0847F0E6" w14:textId="77777777" w:rsidR="00F90BDC" w:rsidRDefault="00F90BDC">
      <w:r xmlns:w="http://schemas.openxmlformats.org/wordprocessingml/2006/main">
        <w:t xml:space="preserve">1: ພວກເຮົາສາມາດອີງໃສ່ຄໍາສັນຍາຂອງພຣະເຢຊູສະເຫມີ, ແລະພຣະອົງໄດ້ນັ່ງຢູ່ເບື້ອງຂວາຂອງພຣະເຈົ້າ.</w:t>
      </w:r>
    </w:p>
    <w:p w14:paraId="4AF168E4" w14:textId="77777777" w:rsidR="00F90BDC" w:rsidRDefault="00F90BDC"/>
    <w:p w14:paraId="2A51DBA8" w14:textId="77777777" w:rsidR="00F90BDC" w:rsidRDefault="00F90BDC">
      <w:r xmlns:w="http://schemas.openxmlformats.org/wordprocessingml/2006/main">
        <w:t xml:space="preserve">2: ພວກເຮົາສາມາດມີຄວາມສະດວກສະບາຍແລະຫວັງວ່າພຣະເຢຊູຢູ່ກັບພວກເຮົາແລະວ່າພຣະອົງເປັນມືຂວາຂອງພຣະເຈົ້າ.</w:t>
      </w:r>
    </w:p>
    <w:p w14:paraId="216473EE" w14:textId="77777777" w:rsidR="00F90BDC" w:rsidRDefault="00F90BDC"/>
    <w:p w14:paraId="25C03845" w14:textId="77777777" w:rsidR="00F90BDC" w:rsidRDefault="00F90BDC">
      <w:r xmlns:w="http://schemas.openxmlformats.org/wordprocessingml/2006/main">
        <w:t xml:space="preserve">1: ກິດຈະການ 1:9-11 - ພຣະເຢຊູໄດ້ຖືກຍົກຂຶ້ນມາໃນເມກແລະໄດ້ນັ່ງຢູ່ເບື້ອງຂວາມືຂອງພຣະເຈົ້າ.</w:t>
      </w:r>
    </w:p>
    <w:p w14:paraId="5A3B7B7E" w14:textId="77777777" w:rsidR="00F90BDC" w:rsidRDefault="00F90BDC"/>
    <w:p w14:paraId="36FD7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1: 19-23 - ພຣະເຈົ້າໄດ້ປຸກພຣະຄຣິດຄືນມາຈາກຕາຍແລະນັ່ງພຣະອົງຢູ່ເບື້ອງຂວາຂອງພຣະອົງໃນອານາຈັກສະຫວັນ.</w:t>
      </w:r>
    </w:p>
    <w:p w14:paraId="3482489A" w14:textId="77777777" w:rsidR="00F90BDC" w:rsidRDefault="00F90BDC"/>
    <w:p w14:paraId="052813D7" w14:textId="77777777" w:rsidR="00F90BDC" w:rsidRDefault="00F90BDC">
      <w:r xmlns:w="http://schemas.openxmlformats.org/wordprocessingml/2006/main">
        <w:t xml:space="preserve">ມາຣະໂກ 16:20 ແລະ​ພວກເຂົາ​ກໍ​ອອກ​ໄປ​ປະກາດ​ທົ່ວ​ທຸກ​ບ່ອນ, ພຣະເຈົ້າຢາເວ​ໄດ້​ເຮັດ​ວຽກ​ຮ່ວມ​ກັບ​ພວກເຂົາ ແລະ​ຢືນຢັນ​ຖ້ອຍຄຳ​ດ້ວຍ​ເຄື່ອງໝາຍ​ຕາມ​ມາ. ອາແມນ.</w:t>
      </w:r>
    </w:p>
    <w:p w14:paraId="6D8DD50D" w14:textId="77777777" w:rsidR="00F90BDC" w:rsidRDefault="00F90BDC"/>
    <w:p w14:paraId="75334B88" w14:textId="77777777" w:rsidR="00F90BDC" w:rsidRDefault="00F90BDC">
      <w:r xmlns:w="http://schemas.openxmlformats.org/wordprocessingml/2006/main">
        <w:t xml:space="preserve">ພວກ​ສາ​ວົກ​ໄດ້​ໄປ​ປະ​ກາດ​ຢູ່​ທົ່ວ​ທຸກ​ແຫ່ງ, ໂດຍ​ພຣະ​ຜູ້​ເປັນ​ເຈົ້າ​ເຮັດ​ວຽກ​ກັບ​ເຂົາ​ເຈົ້າ ແລະ​ຢືນ​ຢັນ​ຄຳ​ເວົ້າ​ຂອງ​ເຂົາ​ດ້ວຍ​ການ​ອັດ​ສະ​ຈັນ.</w:t>
      </w:r>
    </w:p>
    <w:p w14:paraId="4BE58B54" w14:textId="77777777" w:rsidR="00F90BDC" w:rsidRDefault="00F90BDC"/>
    <w:p w14:paraId="401EF726" w14:textId="77777777" w:rsidR="00F90BDC" w:rsidRDefault="00F90BDC">
      <w:r xmlns:w="http://schemas.openxmlformats.org/wordprocessingml/2006/main">
        <w:t xml:space="preserve">1. “ພະລັງແຫ່ງພະຄຳຂອງພະເຈົ້າ: ການປະກາດດ້ວຍອຳນາດ”</w:t>
      </w:r>
    </w:p>
    <w:p w14:paraId="7EFC3A47" w14:textId="77777777" w:rsidR="00F90BDC" w:rsidRDefault="00F90BDC"/>
    <w:p w14:paraId="2D54AEF4" w14:textId="77777777" w:rsidR="00F90BDC" w:rsidRDefault="00F90BDC">
      <w:r xmlns:w="http://schemas.openxmlformats.org/wordprocessingml/2006/main">
        <w:t xml:space="preserve">2. “ລັກສະນະອັດສະຈັນຂອງວຽກງານຂອງພະເຈົ້າ”</w:t>
      </w:r>
    </w:p>
    <w:p w14:paraId="24C8958B" w14:textId="77777777" w:rsidR="00F90BDC" w:rsidRDefault="00F90BDC"/>
    <w:p w14:paraId="3E1DB33D" w14:textId="77777777" w:rsidR="00F90BDC" w:rsidRDefault="00F90BDC">
      <w:r xmlns:w="http://schemas.openxmlformats.org/wordprocessingml/2006/main">
        <w:t xml:space="preserve">ກິດຈະການ 10:38 - “ພະເຈົ້າ​ໄດ້​ເຈີມ​ພະ​ເຍຊູ​ຊາວ​ນາຊາເຣັດ​ດ້ວຍ​ພະລັງ​ບໍລິສຸດ​ແລະ​ດ້ວຍ​ລິດເດດ ຜູ້​ທີ່​ໄດ້​ເຮັດ​ຄວາມ​ດີ​ແລະ​ປິ່ນປົວ​ຄົນ​ທັງ​ປວງ​ທີ່​ມານ​ຮ້າຍ​ຂົ່ມເຫງ ເພາະ​ພະເຈົ້າ​ສະຖິດ​ຢູ່​ກັບ​ພະອົງ.</w:t>
      </w:r>
    </w:p>
    <w:p w14:paraId="1471F86A" w14:textId="77777777" w:rsidR="00F90BDC" w:rsidRDefault="00F90BDC"/>
    <w:p w14:paraId="7353B865" w14:textId="77777777" w:rsidR="00F90BDC" w:rsidRDefault="00F90BDC">
      <w:r xmlns:w="http://schemas.openxmlformats.org/wordprocessingml/2006/main">
        <w:t xml:space="preserve">2. ໂລມ 15:19 - "ໂດຍອໍານາດຂອງເຄື່ອງຫມາຍແລະການອັດສະຈັນ, ໂດຍອໍານາດຂອງພຣະວິນຍານຂອງພຣະເຈົ້າ - ດັ່ງນັ້ນຈາກເຢຣູຊາເລັມແລະຕະຫຼອດໄປ Illyricum ຂ້າພະເຈົ້າໄດ້ປະຕິບັດການປະຕິບັດຂອງພຣະກິດຕິຄຸນຂອງພຣະຄຣິດ."</w:t>
      </w:r>
    </w:p>
    <w:p w14:paraId="6DD5FC3D" w14:textId="77777777" w:rsidR="00F90BDC" w:rsidRDefault="00F90BDC"/>
    <w:p w14:paraId="0EFF98F2" w14:textId="77777777" w:rsidR="00F90BDC" w:rsidRDefault="00F90BDC">
      <w:r xmlns:w="http://schemas.openxmlformats.org/wordprocessingml/2006/main">
        <w:t xml:space="preserve">ລູກາ 1 ກໍານົດຂັ້ນຕອນສໍາລັບການເກີດຂອງພຣະເຢຊູ, ເລົ່າຄືນສະຖານະການອັດສະຈັນທີ່ຢູ່ອ້ອມຮອບການເກີດຂອງໂຢຮັນບັບຕິສະໂຕແລະພຣະເຢຊູ, ຕາມທີ່ບອກລ່ວງຫນ້າໂດຍການປະກາດຂອງທູດສະຫວັນ.</w:t>
      </w:r>
    </w:p>
    <w:p w14:paraId="7E9B3BC0" w14:textId="77777777" w:rsidR="00F90BDC" w:rsidRDefault="00F90BDC"/>
    <w:p w14:paraId="24502BAA" w14:textId="77777777" w:rsidR="00F90BDC" w:rsidRDefault="00F90BDC">
      <w:r xmlns:w="http://schemas.openxmlformats.org/wordprocessingml/2006/main">
        <w:t xml:space="preserve">ວັກທີ 1: ບົດເລີ່ມຕົ້ນດ້ວຍລູກາໄດ້ອະທິບາຍເຖິງຈຸດປະສົງຂອງລາວໃນການຂຽນເລື່ອງລາວນີ້ໃຫ້ເທໂອຟີໂລ, ຮັບປະກັນລາວວ່າມັນອີງໃສ່ການສືບສວນຢ່າງລະມັດລະວັງແລະລາຍງານຂອງຜູ້ເຫັນເຫດການ (ລູກາ 1:1-4). ຈາກ​ນັ້ນ​ມັນ​ປ່ຽນ​ໄປ​ສູ່​ເຫດການ​ກ່ອນ​ພະ​ເຍຊູ​ເກີດ ໂດຍ​ເລີ່ມ​ຕົ້ນ​ຈາກ​ເຊກາຣີຢາ​ແລະ​ເອລີຊາເບັດ​ຜູ້​ຊອບທຳ​ແຕ່​ບໍ່ມີ​ລູກ. ໃນ​ຂະນະ​ທີ່​ເຊກາຣີຢາ​ກຳລັງ​ຮັບໃຊ້​ຢູ່​ໃນ​ພຣະວິຫານ, ທູດ​ສະຫວັນ​ອົງ​ໜຶ່ງ​ໄດ້​ມາ​ປາກົດ ແລະ​ບອກ​ລາວ​ວ່າ ເຖິງ​ແມ່ນ​ວ່າ​ເຂົາ​ເຈົ້າ​ເຖົ້າ​ແລ້ວ, ແຕ່​ເຂົາ​ເຈົ້າ​ຈະ​ມີ​ລູກຊາຍ​ຜູ້​ໜຶ່ງ​ຊື່​ວ່າ ໂຢຮັນ ຜູ້​ທີ່​ຈະ​ຕຽມ​ຄົນ​ໃຫ້​ແກ່​ການ​ສະເດັດ​ມາ​ຂອງ​ພຣະຜູ້​ເປັນ​ເຈົ້າ. ເຊກາຣີຢາ​ສົງ​ໄສ​ຍ້ອນ​ຄວາມ​ເຖົ້າ​ແກ່​ຂອງ​ພວກ​ເຂົາ ແລະ​ໄດ້​ເປັນ​ຄົນ​ປາກ​ກືກ​ຈົນ​ວ່າ​ສິ່ງ​ເຫລົ່າ​ນີ້ </w:t>
      </w:r>
      <w:r xmlns:w="http://schemas.openxmlformats.org/wordprocessingml/2006/main">
        <w:lastRenderedPageBreak xmlns:w="http://schemas.openxmlformats.org/wordprocessingml/2006/main"/>
      </w:r>
      <w:r xmlns:w="http://schemas.openxmlformats.org/wordprocessingml/2006/main">
        <w:t xml:space="preserve">​ໄດ້​ບັງ​ເກີດ​ຂຶ້ນ (ລູກາ 1:5-25).</w:t>
      </w:r>
    </w:p>
    <w:p w14:paraId="32A7D66D" w14:textId="77777777" w:rsidR="00F90BDC" w:rsidRDefault="00F90BDC"/>
    <w:p w14:paraId="6BD9D9E1" w14:textId="77777777" w:rsidR="00F90BDC" w:rsidRDefault="00F90BDC">
      <w:r xmlns:w="http://schemas.openxmlformats.org/wordprocessingml/2006/main">
        <w:t xml:space="preserve">ວັກທີ 2: ຫົກເດືອນຕໍ່ມາ ເທວະດາກາບຣີເອນໄດ້ໄປຢ້ຽມຢາມນາງມາຣີໃນເມືອງນາຊາເຣັດ ໂດຍປະກາດວ່ານາງຈະຕັ້ງທ້ອງໂດຍພຣະວິນຍານບໍລິສຸດ ລູກຊາຍຜູ້ມີຊື່ວ່າ ພຣະເຢຊູ ເຊິ່ງເປັນພຣະບຸດອົງໃຫຍ່ອົງສູງສຸດ ພຣະເຈົ້າຊົງປະທານໃຫ້ດາວິດບິດາຂອງເພິ່ນ ປົກຄອງແທນເຊື້ອສາຍຂອງຢາໂຄບຕະຫຼອດໄປ ອານາຈັກຈະບໍ່ມີວັນສິ້ນສຸດ. ດ້ວຍ​ຄວາມ​ຫຍຸ້ງ​ຍາກ​ໃນ​ການ​ທັກ​ທາຍ​ນີ້ ແລະ​ສົງ​ໄສ​ວ່າ​ຄຳ​ທັກ​ທາຍ​ນີ້​ອາດ​ເປັນ​ແບບ​ໃດ, ນາງ​ມາຣີ​ໄດ້​ຖາມ​ວ່າ​ສິ່ງ​ນີ້​ເກີດ​ຂຶ້ນ​ໄດ້​ແນວ​ໃດ​ນັບ​ຕັ້ງ​ແຕ່​ນາງ​ເປັນ​ເວີ​ຈິນ​ໄອ​ແລນ. Gabriel ອະທິບາຍວ່າບໍ່ມີຫຍັງເປັນໄປບໍ່ໄດ້ກັບພຣະເຈົ້າ. ນາງ​ມາຣີ​ໄດ້​ຍອມ​ຮັບ​ດ້ວຍ​ຄວາມ​ຖ່ອມ​ຕົນ​ທີ່​ກ່າວ​ວ່າ “ເຮົາ​ເປັນ​ຜູ້​ຮັບ​ໃຊ້​ຂອງ​ພຣະ​ຜູ້​ເປັນ​ເຈົ້າ ຂໍ​ໃຫ້​ຖ້ອຍ​ຄຳ​ຂອງ​ທ່ານ​ສຳ​ເລັດ​ດ້ວຍ” (ລູກາ 1:26-38).</w:t>
      </w:r>
    </w:p>
    <w:p w14:paraId="1F88751E" w14:textId="77777777" w:rsidR="00F90BDC" w:rsidRDefault="00F90BDC"/>
    <w:p w14:paraId="5101B46C" w14:textId="77777777" w:rsidR="00F90BDC" w:rsidRDefault="00F90BDC">
      <w:r xmlns:w="http://schemas.openxmlformats.org/wordprocessingml/2006/main">
        <w:t xml:space="preserve">ຫຍໍ້​ໜ້າ​ທີ 3: ຫຼັງ​ຈາກ​ການ​ປະກາດ​ນີ້ ມາລີ​ໄດ້​ໄປ​ຢາມ​ເອລີຊາເບດ​ພີ່​ນ້ອງ​ຂອງ​ລາວ​ທີ່​ຖືພາ​ກັບ​ໂຢຮັນ. ເມື່ອນາງເອລີຊາເບັດໄດ້ຍິນສຽງທັກທາຍຂອງນາງມາຣີ ມົດລູກກໍໂດດເຕັມທີ່ ພຣະວິນຍານບໍລິສຸດໄດ້ອວຍພອນໃຫ້ແມ່ຍິງໃນທ້ອງເກີດລູກ ເປັນຫຍັງພຣະອົງຈຶ່ງຊົງໂຜດປະທານໃຫ້ຂ້ານ້ອຍ ພຣະຜູ້ເປັນເຈົ້າຂອງຂ້ານ້ອຍຈຶ່ງສະເດັດມາເຖິງຂ້ານ້ອຍໃນທັນທີ ເມື່ອສຽງທັກທາຍຂອງທ່ານເຖິງຫູ ເດັກນ້ອຍໃນທ້ອງແມ່ກໍເຕັ້ນຂຶ້ນດ້ວຍຄວາມຍິນດີ ເຊື່ອໃນສິ່ງທີ່ພຣະອົງຊົງບອກນາງຈະສຳເລັດໄດ້ຢູ່ປະມານສາມເດືອນແລ້ວກັບບ້ານ. (ລູກາ 1:39-56). ໃນ​ຂະນະ​ດຽວ​ກັນ​ກໍ​ມາ​ເຖິງ​ເວລາ​ທີ່​ນາງ​ເອລີຊາເບັດ​ເກີດ ລູກ​ຊາຍ​ທີ່​ເປັນ​ພີ່ນ້ອງ​ຂອງ​ເພື່ອນ​ບ້ານ​ໄດ້​ຍິນ​ວ່າ ພະອົງ​ເຈົ້າ​ໄດ້​ສະແດງ​ຄວາມ​ເມດຕາ​ຍິນດີ​ຕໍ່​ນາງ​ໃນ​ວັນ​ທີ 8 ເດັກນ້ອຍ​ທີ່​ຮັບ​ພິທີຕັດ​ໄດ້​ຕັ້ງ​ຊື່​ໃຫ້​ລາວ​ຕາມ​ທີ່​ພໍ່​ຂອງ​ຊາກາຣີຢາ​ໄດ້​ເວົ້າ​ຂຶ້ນ​ວ່າ, “ບໍ່! ເຂົາ​ເຈົ້າ​ເວົ້າ​ວ່າ​ບໍ່​ມີ​ໃຜ​ໃນ​ບັນ​ດາ​ຍາດ​ຕິ​ພີ່​ນ້ອງ​ທີ່​ມີ​ຊື່​ໄດ້​ເຮັດ​ໃຫ້​ເຄື່ອງ​ຫມາຍ​ການ​ຊອກ​ຫາ​ສິ່ງ​ທີ່​ຕ້ອງ​ການ​ໂທ​ຫາ​ພຣະ​ອົງ​ໄດ້​ຖາມ​ວ່າ​ເມັດ​ທີ່​ຂຽນ​ວ່າ "ຊື່​ຂອງ​ພຣະ​ອົງ John." ທຸກ​ຄົນ​ປະຫລາດ​ໃຈ​ໃນ​ທັນທີ ປາກ​ເປີດ​ລີ້ນ​ເປັນ​ອິດສະຫລະ​ກໍ​ເລີ່ມ​ເວົ້າ​ສັນລະເສີນ​ພະເຈົ້າ​ຜູ້​ໃກ້​ຄຽງ​ດ້ວຍ​ຄວາມ​ປະຫລາດ​ໃຈ​ທົ່ວ​ເຂດ​ເນີນພູ​ຢູດາຍ ປະຊາຊົນ​ຢູດາຍ​ເວົ້າ​ເຖິງ​ເລື່ອງ​ເຫຼົ່າ​ນີ້​ທຸກ​ຄົນ​ໄດ້ຍິນ​ໃຈ​ໄຕ່ຕອງ​ຖາມ​ວ່າ, “ລູກ​ຈະ​ເປັນ​ແນວ​ໃດ?” ສໍາລັບມືຂອງພຣະຜູ້ເປັນເຈົ້າກັບພຣະອົງພໍ່ Zechariah ເຕັມໄປດ້ວຍພຣະວິນຍານຍານບໍລິສຸດ prophesied ຄາດຄະເນໃນອະນາຄົດລູກຊາຍຂອງກະຊວງໃນຂໍ້ສຸດທ້າຍປະກອບດ້ວຍເພງສັນລະເສີນທີ່ຮູ້ຈັກ Benedictus ວາງອອກແຜນການຂອງພຣະເຈົ້າຂອງຄວາມລອດອິດສະຣາເອນລວມທັງລູກຊາຍທີ່ມີບົດບາດ herald Messiah (ລູກາ 1: 57-80).</w:t>
      </w:r>
    </w:p>
    <w:p w14:paraId="497379BC" w14:textId="77777777" w:rsidR="00F90BDC" w:rsidRDefault="00F90BDC"/>
    <w:p w14:paraId="6E120DB7" w14:textId="77777777" w:rsidR="00F90BDC" w:rsidRDefault="00F90BDC"/>
    <w:p w14:paraId="45A51F50" w14:textId="77777777" w:rsidR="00F90BDC" w:rsidRDefault="00F90BDC">
      <w:r xmlns:w="http://schemas.openxmlformats.org/wordprocessingml/2006/main">
        <w:t xml:space="preserve">ລູກາ 1:1 ເພາະ​ຫລາຍ​ຄົນ​ໄດ້​ຈັບ​ມື​ອອກ​ໄປ​ເພື່ອ​ປະກາດ​ເລື່ອງ​ທີ່​ແນ່ນອນ​ທີ່​ສຸດ​ໃນ​ບັນດາ​ພວກ​ເຮົາ.</w:t>
      </w:r>
    </w:p>
    <w:p w14:paraId="6AAF2763" w14:textId="77777777" w:rsidR="00F90BDC" w:rsidRDefault="00F90BDC"/>
    <w:p w14:paraId="5C86ED4F" w14:textId="77777777" w:rsidR="00F90BDC" w:rsidRDefault="00F90BDC">
      <w:r xmlns:w="http://schemas.openxmlformats.org/wordprocessingml/2006/main">
        <w:t xml:space="preserve">ຂໍ້ຄວາມນີ້ແມ່ນຄໍານໍາຂອງພຣະກິດຕິຄຸນຂອງລູກາ, ເຊິ່ງອະທິບາຍວ່າປະຊາຊົນຈໍານວນຫຼາຍໄດ້ເອົາມັນມາໃສ່ຕົວເອງເພື່ອບັນທຶກຄໍາສອນຂອງພຣະເຢຊູທີ່ໄດ້ຮັບການຍອມຮັບຢ່າງກວ້າງຂວາງທີ່ສຸດ.</w:t>
      </w:r>
    </w:p>
    <w:p w14:paraId="3F4AE291" w14:textId="77777777" w:rsidR="00F90BDC" w:rsidRDefault="00F90BDC"/>
    <w:p w14:paraId="36E2999C" w14:textId="77777777" w:rsidR="00F90BDC" w:rsidRDefault="00F90BDC">
      <w:r xmlns:w="http://schemas.openxmlformats.org/wordprocessingml/2006/main">
        <w:t xml:space="preserve">1. ພຣະເຈົ້າຊົງເອີ້ນເຮົາໃຫ້ເປັນຜູ້ຮັກສາພຣະຄຳຂອງພຣະອົງທີ່ສັດຊື່, ແລະໃຫ້ບັນທຶກຄຳສອນຂອງ </w:t>
      </w:r>
      <w:r xmlns:w="http://schemas.openxmlformats.org/wordprocessingml/2006/main">
        <w:lastRenderedPageBreak xmlns:w="http://schemas.openxmlformats.org/wordprocessingml/2006/main"/>
      </w:r>
      <w:r xmlns:w="http://schemas.openxmlformats.org/wordprocessingml/2006/main">
        <w:t xml:space="preserve">ພຣະເຢຊູຢ່າງສັດຊື່ ທີ່ໄດ້ຮັບການຍອມຮັບຈາກສາດສະໜາຈັກ.</w:t>
      </w:r>
    </w:p>
    <w:p w14:paraId="2E2BD3B5" w14:textId="77777777" w:rsidR="00F90BDC" w:rsidRDefault="00F90BDC"/>
    <w:p w14:paraId="62659F05" w14:textId="77777777" w:rsidR="00F90BDC" w:rsidRDefault="00F90BDC">
      <w:r xmlns:w="http://schemas.openxmlformats.org/wordprocessingml/2006/main">
        <w:t xml:space="preserve">2. ການປະກາດພຣະກິດຕິຄຸນຂອງພຣະເຢຊູຄຣິດເປັນໜ້າທີ່ອັນສໍາຄັນ, ແລະພວກເຮົາຕ້ອງດໍາເນີນຂັ້ນຕອນເພື່ອຮັບປະກັນວ່າມັນໄດ້ຖືກແບ່ງປັນຢ່າງຖືກຕ້ອງກັບຄົນລຸ້ນຕໍ່ໄປ.</w:t>
      </w:r>
    </w:p>
    <w:p w14:paraId="6F925B9B" w14:textId="77777777" w:rsidR="00F90BDC" w:rsidRDefault="00F90BDC"/>
    <w:p w14:paraId="5CD12C83" w14:textId="77777777" w:rsidR="00F90BDC" w:rsidRDefault="00F90BDC">
      <w:r xmlns:w="http://schemas.openxmlformats.org/wordprocessingml/2006/main">
        <w:t xml:space="preserve">1.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w:t>
      </w:r>
    </w:p>
    <w:p w14:paraId="5FA58A4F" w14:textId="77777777" w:rsidR="00F90BDC" w:rsidRDefault="00F90BDC"/>
    <w:p w14:paraId="6CB7E80A" w14:textId="77777777" w:rsidR="00F90BDC" w:rsidRDefault="00F90BDC">
      <w:r xmlns:w="http://schemas.openxmlformats.org/wordprocessingml/2006/main">
        <w:t xml:space="preserve">2 ຕີໂມເຕ 3:16-17 - ພຣະຄໍາພີທັງຫມົດແມ່ນມາຈາກພຣະເຈົ້າແລະເປັນປະໂຫຍດສໍາລັບການສັ່ງສອນ, ຕໍານິ, ແກ້ໄຂແລະການຝຶກອົບຮົມໃນຄວາມຊອບທໍາ, ເພື່ອວ່າຜູ້ຮັບໃຊ້ຂອງພຣະເຈົ້າຈະມີຄວາມພ້ອມສໍາລັບທຸກໆວຽກງານທີ່ດີ.</w:t>
      </w:r>
    </w:p>
    <w:p w14:paraId="664DC4B0" w14:textId="77777777" w:rsidR="00F90BDC" w:rsidRDefault="00F90BDC"/>
    <w:p w14:paraId="507F73EC" w14:textId="77777777" w:rsidR="00F90BDC" w:rsidRDefault="00F90BDC">
      <w:r xmlns:w="http://schemas.openxmlformats.org/wordprocessingml/2006/main">
        <w:t xml:space="preserve">ລູກາ 1:2 ເຖິງ​ແມ່ນ​ໃນ​ຂະນະ​ທີ່​ພວກ​ເຂົາ​ໄດ້​ມອບ​ພວກ​ເຂົາ​ໃຫ້​ພວກ​ເຮົາ, ຊຶ່ງ​ຕັ້ງ​ແຕ່​ຕົ້ນ​ແມ່ນ​ເປັນ​ພະຍານ, ແລະ ຜູ້​ຮັບໃຊ້​ຂອງ​ພຣະ​ຄຳ;</w:t>
      </w:r>
    </w:p>
    <w:p w14:paraId="448EF25C" w14:textId="77777777" w:rsidR="00F90BDC" w:rsidRDefault="00F90BDC"/>
    <w:p w14:paraId="3AF49428" w14:textId="77777777" w:rsidR="00F90BDC" w:rsidRDefault="00F90BDC">
      <w:r xmlns:w="http://schemas.openxmlformats.org/wordprocessingml/2006/main">
        <w:t xml:space="preserve">ຂໍ້ພຣະຄຳພີນີ້ອະທິບາຍເຖິງທີ່ມາຂອງບັນຊີພຣະກິດຕິຄຸນໃນຖານະເປັນພະຍານ ແລະຜູ້ຮັບໃຊ້ຂອງພຣະຄຳ.</w:t>
      </w:r>
    </w:p>
    <w:p w14:paraId="53E4891D" w14:textId="77777777" w:rsidR="00F90BDC" w:rsidRDefault="00F90BDC"/>
    <w:p w14:paraId="016CFB6D" w14:textId="77777777" w:rsidR="00F90BDC" w:rsidRDefault="00F90BDC">
      <w:r xmlns:w="http://schemas.openxmlformats.org/wordprocessingml/2006/main">
        <w:t xml:space="preserve">1. ຄວາມສໍາຄັນຂອງການປະຕິບັດຕາມພຣະຄໍາຂອງພຣະເຈົ້າທີ່ເປີດເຜີຍໃນບັນຊີຂອງພຣະກິດຕິຄຸນ.</w:t>
      </w:r>
    </w:p>
    <w:p w14:paraId="4CF62890" w14:textId="77777777" w:rsidR="00F90BDC" w:rsidRDefault="00F90BDC"/>
    <w:p w14:paraId="1A7EFD59" w14:textId="77777777" w:rsidR="00F90BDC" w:rsidRDefault="00F90BDC">
      <w:r xmlns:w="http://schemas.openxmlformats.org/wordprocessingml/2006/main">
        <w:t xml:space="preserve">2. ອຳນາດຂອງປະຈັກພະຍານ ແລະ ບົດບາດຂອງມັນໃນການຖ່າຍທອດສັດທາ.</w:t>
      </w:r>
    </w:p>
    <w:p w14:paraId="14CA06E4" w14:textId="77777777" w:rsidR="00F90BDC" w:rsidRDefault="00F90BDC"/>
    <w:p w14:paraId="25771E37" w14:textId="77777777" w:rsidR="00F90BDC" w:rsidRDefault="00F90BDC">
      <w:r xmlns:w="http://schemas.openxmlformats.org/wordprocessingml/2006/main">
        <w:t xml:space="preserve">1. John 14: 26 - "ແຕ່ຜູ້ຊ່ວຍ, ພຣະວິນຍານບໍລິສຸດ, ຜູ້ທີ່ພຣະບິດາຈະສົ່ງມາໃນນາມຂອງຂ້າພະເຈົ້າ, ພຣະອົງຈະສອນທ່ານທຸກສິ່ງ, ແລະເຮັດໃຫ້ການລະນຶກເຖິງທຸກສິ່ງທີ່ຂ້າພະເຈົ້າເວົ້າກັບທ່ານ."</w:t>
      </w:r>
    </w:p>
    <w:p w14:paraId="65CEDF19" w14:textId="77777777" w:rsidR="00F90BDC" w:rsidRDefault="00F90BDC"/>
    <w:p w14:paraId="4C51A7FC" w14:textId="77777777" w:rsidR="00F90BDC" w:rsidRDefault="00F90BDC">
      <w:r xmlns:w="http://schemas.openxmlformats.org/wordprocessingml/2006/main">
        <w:t xml:space="preserve">2. ກິດຈະການ 1:8 - "ແຕ່ເຈົ້າຈະໄດ້ຮັບອໍານາດເມື່ອພຣະວິນຍານບໍລິສຸດໄດ້ມາເທິງເຈົ້າ; ແລະເຈົ້າຈະເປັນພະຍານຂອງຂ້ອຍທັງໃນເຢຣູຊາເລັມ, ແລະໃນທຸກແຂວງຢູດາຍແລະຊາມາເລຍ, ແລະເຖິງແມ່ນຢູ່ຫ່າງໄກສອກຫຼີກຂອງແຜ່ນດິນໂລກ."</w:t>
      </w:r>
    </w:p>
    <w:p w14:paraId="73A64995" w14:textId="77777777" w:rsidR="00F90BDC" w:rsidRDefault="00F90BDC"/>
    <w:p w14:paraId="4D61CD91" w14:textId="77777777" w:rsidR="00F90BDC" w:rsidRDefault="00F90BDC">
      <w:r xmlns:w="http://schemas.openxmlformats.org/wordprocessingml/2006/main">
        <w:t xml:space="preserve">ລູກາ 1:3 ຂ້າ​ພະ​ເຈົ້າ​ກໍ​ເຫັນ​ດີ​ຄື​ກັນ​ທີ່​ມີ​ຄວາມ​ເຂົ້າ​ໃຈ​ອັນ​ຄົບ​ຖ້ວນ​ໃນ​ທຸກ​ສິ່ງ​ນັບ​ຕັ້ງ​ແຕ່​ທຳ​ອິດ​ທີ່​ພຣະ​ອົງ​ໄດ້​ຂຽນ​ຈົດ​ໝາຍ​ເຖິງ​ທ່ານ​ຢ່າງ​ເປັນ​ລະ​ບຽບ​ຮຽບ​ຮ້ອຍ.</w:t>
      </w:r>
    </w:p>
    <w:p w14:paraId="3C181801" w14:textId="77777777" w:rsidR="00F90BDC" w:rsidRDefault="00F90BDC"/>
    <w:p w14:paraId="035DC086" w14:textId="77777777" w:rsidR="00F90BDC" w:rsidRDefault="00F90BDC">
      <w:r xmlns:w="http://schemas.openxmlformats.org/wordprocessingml/2006/main">
        <w:t xml:space="preserve">ຜູ້​ຂຽນ​ມີ​ຄວາມ​ເຂົ້າ​ໃຈ​ທີ່​ດີ​ເລີດ​ຂອງ​ທຸກ​ສິ່ງ​ທຸກ​ຢ່າງ​ແລະ​ຕ້ອງ​ການ​ທີ່​ຈະ​ແບ່ງ​ປັນ​ມັນ​ໃນ​ຮູບ​ແບບ​ຂອງ​ບັນ​ຊີ​ລາຍ​ລັກ​ອັກ​ສອນ​ໃຫ້ Theophilus​.</w:t>
      </w:r>
    </w:p>
    <w:p w14:paraId="3EAF8635" w14:textId="77777777" w:rsidR="00F90BDC" w:rsidRDefault="00F90BDC"/>
    <w:p w14:paraId="6EBC7B90" w14:textId="77777777" w:rsidR="00F90BDC" w:rsidRDefault="00F90BDC">
      <w:r xmlns:w="http://schemas.openxmlformats.org/wordprocessingml/2006/main">
        <w:t xml:space="preserve">1. ການ​ຮູ້​ຈັກ​ພຣະ​ປະສົງ​ຂອງ​ພຣະ​ເຈົ້າ: ວິ​ທີ​ທີ່​ຈະ​ເຫັນ​ຄວາມ​ເຂົ້າ​ໃຈ​ທີ່​ດີ​ເລີດ​ຂອງ​ພຣະ​ອົງ</w:t>
      </w:r>
    </w:p>
    <w:p w14:paraId="4FDD3B1F" w14:textId="77777777" w:rsidR="00F90BDC" w:rsidRDefault="00F90BDC"/>
    <w:p w14:paraId="7531FF2E" w14:textId="77777777" w:rsidR="00F90BDC" w:rsidRDefault="00F90BDC">
      <w:r xmlns:w="http://schemas.openxmlformats.org/wordprocessingml/2006/main">
        <w:t xml:space="preserve">2. ການເປັນ Theophilus ທີ່ດີເລີດ: ມັນຫມາຍຄວາມວ່າແນວໃດທີ່ຈະຢູ່ກັບຊື່ນັ້ນ</w:t>
      </w:r>
    </w:p>
    <w:p w14:paraId="1A178FA2" w14:textId="77777777" w:rsidR="00F90BDC" w:rsidRDefault="00F90BDC"/>
    <w:p w14:paraId="14EE0083" w14:textId="77777777" w:rsidR="00F90BDC" w:rsidRDefault="00F90BDC">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14:paraId="09966015" w14:textId="77777777" w:rsidR="00F90BDC" w:rsidRDefault="00F90BDC"/>
    <w:p w14:paraId="68F0CBD6" w14:textId="77777777" w:rsidR="00F90BDC" w:rsidRDefault="00F90BDC">
      <w:r xmlns:w="http://schemas.openxmlformats.org/wordprocessingml/2006/main">
        <w:t xml:space="preserve">2. ຢາໂກໂບ 1:5 - ຖ້າ​ຜູ້ໃດ​ໃນ​ພວກ​ເຈົ້າ​ຂາດ​ສະຕິ​ປັນຍາ ລາວ​ຄວນ​ທູນ​ຂໍ​ພຣະເຈົ້າ​ຜູ້​ໃຫ້​ຄວາມ​ເມດຕາ​ແກ່​ທຸກຄົນ​ໂດຍ​ບໍ່​ຊອກ​ຫາ​ຄວາມ​ຜິດ ແລະ​ຈະ​ມອບ​ໃຫ້​ລາວ.</w:t>
      </w:r>
    </w:p>
    <w:p w14:paraId="78C8B225" w14:textId="77777777" w:rsidR="00F90BDC" w:rsidRDefault="00F90BDC"/>
    <w:p w14:paraId="46673ABD" w14:textId="77777777" w:rsidR="00F90BDC" w:rsidRDefault="00F90BDC">
      <w:r xmlns:w="http://schemas.openxmlformats.org/wordprocessingml/2006/main">
        <w:t xml:space="preserve">ລູກາ 1:4 ເພື່ອ​ເຈົ້າ​ຈະ​ໄດ້​ຮູ້​ເຖິງ​ຄວາມ​ແນ່ນອນ​ຂອງ​ສິ່ງ​ທີ່​ເຈົ້າ​ໄດ້​ສັ່ງ​ສອນ.</w:t>
      </w:r>
    </w:p>
    <w:p w14:paraId="014543E6" w14:textId="77777777" w:rsidR="00F90BDC" w:rsidRDefault="00F90BDC"/>
    <w:p w14:paraId="594A7CDC" w14:textId="77777777" w:rsidR="00F90BDC" w:rsidRDefault="00F90BDC">
      <w:r xmlns:w="http://schemas.openxmlformats.org/wordprocessingml/2006/main">
        <w:t xml:space="preserve">ລູກາບັນທຶກຂໍ້ຄວາມຈາກພຣະເຈົ້າວ່າຜູ້ທີ່ໄດ້ຮັບຄໍາແນະນໍາໃນພຣະກິດຕິຄຸນສາມາດຮູ້ຄວາມແນ່ນອນຂອງຄໍາສອນ.</w:t>
      </w:r>
    </w:p>
    <w:p w14:paraId="19A4E781" w14:textId="77777777" w:rsidR="00F90BDC" w:rsidRDefault="00F90BDC"/>
    <w:p w14:paraId="66520E29" w14:textId="77777777" w:rsidR="00F90BDC" w:rsidRDefault="00F90BDC">
      <w:r xmlns:w="http://schemas.openxmlformats.org/wordprocessingml/2006/main">
        <w:t xml:space="preserve">1. ຄວາມແນ່ນອນທີ່ບໍ່ປ່ຽນແປງຂອງພຣະຄໍາຂອງພຣະເຈົ້າ</w:t>
      </w:r>
    </w:p>
    <w:p w14:paraId="74F633FA" w14:textId="77777777" w:rsidR="00F90BDC" w:rsidRDefault="00F90BDC"/>
    <w:p w14:paraId="2434EC0B" w14:textId="77777777" w:rsidR="00F90BDC" w:rsidRDefault="00F90BDC">
      <w:r xmlns:w="http://schemas.openxmlformats.org/wordprocessingml/2006/main">
        <w:t xml:space="preserve">2. ຄວາມເຂົ້າໃຈກ່ຽວກັບການຮັບປະກັນຄໍາສັນຍາຂອງພຣະເຈົ້າ</w:t>
      </w:r>
    </w:p>
    <w:p w14:paraId="1D501CF8" w14:textId="77777777" w:rsidR="00F90BDC" w:rsidRDefault="00F90BDC"/>
    <w:p w14:paraId="257407B3" w14:textId="77777777" w:rsidR="00F90BDC" w:rsidRDefault="00F90BDC">
      <w:r xmlns:w="http://schemas.openxmlformats.org/wordprocessingml/2006/main">
        <w:t xml:space="preserve">1. ໂລມ 15:4 - ສໍາລັບສິ່ງໃດກໍ່ຕາມທີ່ຂຽນໄວ້ກ່ອນຫນ້ານີ້ແມ່ນຂຽນໄວ້ເພື່ອການຮຽນຮູ້ຂອງພວກເຮົາ, ເພື່ອວ່າ </w:t>
      </w:r>
      <w:r xmlns:w="http://schemas.openxmlformats.org/wordprocessingml/2006/main">
        <w:lastRenderedPageBreak xmlns:w="http://schemas.openxmlformats.org/wordprocessingml/2006/main"/>
      </w:r>
      <w:r xmlns:w="http://schemas.openxmlformats.org/wordprocessingml/2006/main">
        <w:t xml:space="preserve">ພວກເຮົາຜ່ານຄວາມອົດທົນແລະການປອບໂຍນຂອງພຣະຄໍາພີຈະມີຄວາມຫວັງ.</w:t>
      </w:r>
    </w:p>
    <w:p w14:paraId="6F581AF1" w14:textId="77777777" w:rsidR="00F90BDC" w:rsidRDefault="00F90BDC"/>
    <w:p w14:paraId="220E833E" w14:textId="77777777" w:rsidR="00F90BDC" w:rsidRDefault="00F90BDC">
      <w:r xmlns:w="http://schemas.openxmlformats.org/wordprocessingml/2006/main">
        <w:t xml:space="preserve">2 ຕີໂມເຕ 3:16 -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21CDA662" w14:textId="77777777" w:rsidR="00F90BDC" w:rsidRDefault="00F90BDC"/>
    <w:p w14:paraId="6974D4AB" w14:textId="77777777" w:rsidR="00F90BDC" w:rsidRDefault="00F90BDC">
      <w:r xmlns:w="http://schemas.openxmlformats.org/wordprocessingml/2006/main">
        <w:t xml:space="preserve">ລູກາ 1:5 ໃນ​ສະໄໝ​ຂອງ​ກະສັດ​ເຮໂຣດ, ກະສັດ​ແຫ່ງ​ຢູດາຍ, ມີ​ປະໂຣຫິດ​ຄົນ​ໜຶ່ງ​ຊື່​ວ່າ ຊາກາຣີຢາ, ເປັນ​ເຊື້ອສາຍ​ຂອງ​ອາບີຢາ, ແລະ​ເມຍ​ຂອງ​ເພິ່ນ​ເປັນ​ລູກ​ສາວ​ຂອງ​ອາໂຣນ, ແລະ​ນາງ​ຊື່​ວ່າ ເອລີຊາເບັດ.</w:t>
      </w:r>
    </w:p>
    <w:p w14:paraId="420F8082" w14:textId="77777777" w:rsidR="00F90BDC" w:rsidRDefault="00F90BDC"/>
    <w:p w14:paraId="67C1D3A4" w14:textId="77777777" w:rsidR="00F90BDC" w:rsidRDefault="00F90BDC">
      <w:r xmlns:w="http://schemas.openxmlformats.org/wordprocessingml/2006/main">
        <w:t xml:space="preserve">ຊາກາຣີຢາ​ແລະ​ເອລີຊາເບັດ​ເປັນ​ຜົວ​ເມຍ​ໃນ​ສະໄໝ​ຂອງ​ເຮໂຣດ ກະສັດ​ແຫ່ງ​ຢູດາຍ.</w:t>
      </w:r>
    </w:p>
    <w:p w14:paraId="11E1214F" w14:textId="77777777" w:rsidR="00F90BDC" w:rsidRDefault="00F90BDC"/>
    <w:p w14:paraId="04C7884E" w14:textId="77777777" w:rsidR="00F90BDC" w:rsidRDefault="00F90BDC">
      <w:r xmlns:w="http://schemas.openxmlformats.org/wordprocessingml/2006/main">
        <w:t xml:space="preserve">1. ພະເຈົ້າ​ເລືອກ​ຄົນ​ທີ່​ຖ່ອມ​ທີ່​ສຸດ​ເພື່ອ​ເຮັດ​ຕາມ​ໃຈ​ປະສົງ​ຂອງ​ພະອົງ.</w:t>
      </w:r>
    </w:p>
    <w:p w14:paraId="75C4B914" w14:textId="77777777" w:rsidR="00F90BDC" w:rsidRDefault="00F90BDC"/>
    <w:p w14:paraId="16FD1C92" w14:textId="77777777" w:rsidR="00F90BDC" w:rsidRDefault="00F90BDC">
      <w:r xmlns:w="http://schemas.openxmlformats.org/wordprocessingml/2006/main">
        <w:t xml:space="preserve">2. ຄວາມຊື່ສັດຂອງ Zacharias ແລະ Elisabeth ເປັນຕົວຢ່າງສໍາລັບພວກເຮົາທຸກຄົນ.</w:t>
      </w:r>
    </w:p>
    <w:p w14:paraId="073DBA86" w14:textId="77777777" w:rsidR="00F90BDC" w:rsidRDefault="00F90BDC"/>
    <w:p w14:paraId="662963F8" w14:textId="77777777" w:rsidR="00F90BDC" w:rsidRDefault="00F90BDC">
      <w:r xmlns:w="http://schemas.openxmlformats.org/wordprocessingml/2006/main">
        <w:t xml:space="preserve">1. ຢາໂກໂບ 4:10 “ຈົ່ງ​ຖ່ອມ​ຕົວ​ລົງ​ຕໍ່​ພຣະ​ພັກ​ຂອງ​ພຣະ​ຜູ້​ເປັນ​ເຈົ້າ, ແລະ​ພຣະ​ອົງ​ຈະ​ຍົກ​ຍ້ອງ​ເຈົ້າ.”</w:t>
      </w:r>
    </w:p>
    <w:p w14:paraId="5CED1143" w14:textId="77777777" w:rsidR="00F90BDC" w:rsidRDefault="00F90BDC"/>
    <w:p w14:paraId="0DBC0DF6" w14:textId="77777777" w:rsidR="00F90BDC" w:rsidRDefault="00F90BDC">
      <w:r xmlns:w="http://schemas.openxmlformats.org/wordprocessingml/2006/main">
        <w:t xml:space="preserve">2. ໂຣມ 12:2 “ຢ່າ​ເຮັດ​ຕາມ​ໂລກ​ນີ້, ແຕ່​ຈົ່ງ​ປ່ຽນ​ໃຈ​ໃໝ່​ດ້ວຍ​ການ​ປ່ຽນ​ໃຈ​ໃໝ່ ເພື່ອ​ວ່າ​ໂດຍ​ການ​ທົດ​ສອບ​ເຈົ້າ​ຈະ​ໄດ້​ຮູ້​ວ່າ​ສິ່ງ​ໃດ​ເປັນ​ພຣະ​ປະສົງ​ຂອງ​ພຣະ​ເຈົ້າ, ອັນ​ໃດ​ເປັນ​ສິ່ງ​ທີ່​ດີ ແລະ​ເປັນ​ທີ່​ຍອມ​ຮັບ​ໄດ້ ແລະ​ສົມບູນ​ແບບ.”</w:t>
      </w:r>
    </w:p>
    <w:p w14:paraId="027048F3" w14:textId="77777777" w:rsidR="00F90BDC" w:rsidRDefault="00F90BDC"/>
    <w:p w14:paraId="28AB36B2" w14:textId="77777777" w:rsidR="00F90BDC" w:rsidRDefault="00F90BDC">
      <w:r xmlns:w="http://schemas.openxmlformats.org/wordprocessingml/2006/main">
        <w:t xml:space="preserve">ລູກາ 1:6 ແລະ​ພວກເຂົາ​ທັງສອງ​ກໍ​ເປັນ​ຄົນ​ຊອບທຳ​ຕໍ່​ພຣະພັກ​ຂອງ​ພຣະເຈົ້າ, ປະຕິບັດ​ຕາມ​ພຣະບັນຍັດ​ທັງໝົດ​ຂອງ​ອົງພຣະ​ຜູ້​ເປັນເຈົ້າ​ຢ່າງ​ບໍ່​ໝິ່ນປະໝາດ.</w:t>
      </w:r>
    </w:p>
    <w:p w14:paraId="4B5E08C8" w14:textId="77777777" w:rsidR="00F90BDC" w:rsidRDefault="00F90BDC"/>
    <w:p w14:paraId="7183C163" w14:textId="77777777" w:rsidR="00F90BDC" w:rsidRDefault="00F90BDC">
      <w:r xmlns:w="http://schemas.openxmlformats.org/wordprocessingml/2006/main">
        <w:t xml:space="preserve">ຊາກາຣີຢາ ແລະ ເອລີຊາເບັດ ທັງສອງເປັນຄົນຊອບທຳຕໍ່ໜ້າພຣະເຈົ້າ, ປະຕິບັດຕາມພຣະບັນຍັດ ແລະກົດບັນຍັດທັງໝົດຂອງພຣະຜູ້ເປັນເຈົ້າຢ່າງສັດຊື່.</w:t>
      </w:r>
    </w:p>
    <w:p w14:paraId="669EDFE9" w14:textId="77777777" w:rsidR="00F90BDC" w:rsidRDefault="00F90BDC"/>
    <w:p w14:paraId="7800CBAD" w14:textId="77777777" w:rsidR="00F90BDC" w:rsidRDefault="00F90BDC">
      <w:r xmlns:w="http://schemas.openxmlformats.org/wordprocessingml/2006/main">
        <w:t xml:space="preserve">1. “ການດຳລົງຊີວິດທີ່ຊອບທຳ: ການຮຽກຮ້ອງເຖິງຄວາມບໍລິສຸດ”</w:t>
      </w:r>
    </w:p>
    <w:p w14:paraId="5192AA7A" w14:textId="77777777" w:rsidR="00F90BDC" w:rsidRDefault="00F90BDC"/>
    <w:p w14:paraId="02A2E344" w14:textId="77777777" w:rsidR="00F90BDC" w:rsidRDefault="00F90BDC">
      <w:r xmlns:w="http://schemas.openxmlformats.org/wordprocessingml/2006/main">
        <w:t xml:space="preserve">2. “ການ​ດຳລົງ​ຊີວິດ​ໃນ​ການ​ເຊື່ອ​ຟັງ: ເປັນ​ພອນ​ສຳລັບ​ປະຊາຊົນ​ຂອງ​ພະເຈົ້າ”</w:t>
      </w:r>
    </w:p>
    <w:p w14:paraId="3DF54C1E" w14:textId="77777777" w:rsidR="00F90BDC" w:rsidRDefault="00F90BDC"/>
    <w:p w14:paraId="0675FF62" w14:textId="77777777" w:rsidR="00F90BDC" w:rsidRDefault="00F90BDC">
      <w:r xmlns:w="http://schemas.openxmlformats.org/wordprocessingml/2006/main">
        <w:t xml:space="preserve">1 ພຣະບັນຍັດສອງ 6:24-25 “ແລະ ພຣະເຈົ້າຢາເວ​ໄດ້​ສັ່ງ​ໃຫ້​ພວກເຮົາ​ປະຕິບັດ​ຕາມ​ກົດບັນຍັດ​ທັງໝົດ​ນີ້, ຈົ່ງ​ຢຳເກງ​ພຣະເຈົ້າຢາເວ ພຣະເຈົ້າ​ຂອງ​ພວກເຮົາ ເພື່ອ​ຄວາມ​ດີ​ຂອງ​ພວກເຮົາ​ສະເໝີ ເພື່ອ​ພຣະອົງ​ຈະ​ໄດ້​ຮັກສາ​ພວກເຮົາ​ໃຫ້​ມີ​ຊີວິດ​ຢູ່​ເໝືອນ​ດັ່ງ​ວັນ​ນີ້. ຄວາມ​ຊອບ​ທຳ​ສຳລັບ​ພວກ​ເຮົາ, ຖ້າ​ຫາກ​ພວກ​ເຮົາ​ລະ​ມັດ​ລະ​ວັງ​ທີ່​ຈະ​ປະ​ຕິ​ບັດ​ບັນ​ຍັດ​ທັງ​ໝົດ​ນີ້​ຕໍ່​ພຣະ​ພັກ​ອົງ​ພຣະ​ຜູ້​ເປັນ​ເຈົ້າ​ພຣະ​ເຈົ້າ​ຂອງ​ພວກ​ເຮົາ, ດັ່ງ​ທີ່​ພຣະ​ອົງ​ໄດ້​ບັນ​ຊາ​ພວກ​ເຮົາ.”</w:t>
      </w:r>
    </w:p>
    <w:p w14:paraId="77D30CF8" w14:textId="77777777" w:rsidR="00F90BDC" w:rsidRDefault="00F90BDC"/>
    <w:p w14:paraId="76A57309" w14:textId="77777777" w:rsidR="00F90BDC" w:rsidRDefault="00F90BDC">
      <w:r xmlns:w="http://schemas.openxmlformats.org/wordprocessingml/2006/main">
        <w:t xml:space="preserve">2. ເອຊາຢາ 33:15 - “ຜູ້​ທີ່​ດຳເນີນ​ຕາມ​ຄວາມ​ຊອບທຳ​ແລະ​ເວົ້າ​ຢ່າງ​ທ່ຽງທຳ, ຜູ້​ທີ່​ດູຖູກ​ກຳໄລ​ແຫ່ງ​ການ​ກົດຂີ່​ຂົ່ມເຫັງ, ຜູ້​ເຮັດ​ທ່າ​ທາງ​ດ້ວຍ​ມື​ຂອງ​ຕົນ, ປະຕິເສດ​ການ​ໃຫ້​ສິນ​ບົນ, ຜູ້​ຫ້າມ​ຫູ​ຟັງ​ການ​ນອງ​ເລືອດ ແລະ​ປິດ​ຕາ​ຈາກ​ການ​ເຫັນ​ຄວາມ​ຊົ່ວ​ຮ້າຍ. ”</w:t>
      </w:r>
    </w:p>
    <w:p w14:paraId="443B24AB" w14:textId="77777777" w:rsidR="00F90BDC" w:rsidRDefault="00F90BDC"/>
    <w:p w14:paraId="2BFA8C77" w14:textId="77777777" w:rsidR="00F90BDC" w:rsidRDefault="00F90BDC">
      <w:r xmlns:w="http://schemas.openxmlformats.org/wordprocessingml/2006/main">
        <w:t xml:space="preserve">ລູກາ 1:7 ແລະ​ພວກເຂົາ​ບໍ່ມີ​ລູກ ເພາະ​ເອລີຊາເບດ​ເປັນ​ໝັນ, ແລະ​ບັດນີ້​ພວກເຂົາ​ທັງສອງ​ກໍ​ມີ​ສຸຂະພາບ​ດີ​ເປັນ​ເວລາ​ຫຼາຍ​ປີ.</w:t>
      </w:r>
    </w:p>
    <w:p w14:paraId="45EB6AA0" w14:textId="77777777" w:rsidR="00F90BDC" w:rsidRDefault="00F90BDC"/>
    <w:p w14:paraId="73665B35" w14:textId="77777777" w:rsidR="00F90BDC" w:rsidRDefault="00F90BDC">
      <w:r xmlns:w="http://schemas.openxmlformats.org/wordprocessingml/2006/main">
        <w:t xml:space="preserve">Elisabeth ແລະຜົວຂອງນາງແມ່ນຜູ້ສູງອາຍຸແລະບໍ່ມີລູກເນື່ອງຈາກ Elisabeth ເປັນຫມັນ.</w:t>
      </w:r>
    </w:p>
    <w:p w14:paraId="38C5ED5A" w14:textId="77777777" w:rsidR="00F90BDC" w:rsidRDefault="00F90BDC"/>
    <w:p w14:paraId="1C2F5B28" w14:textId="77777777" w:rsidR="00F90BDC" w:rsidRDefault="00F90BDC">
      <w:r xmlns:w="http://schemas.openxmlformats.org/wordprocessingml/2006/main">
        <w:t xml:space="preserve">1. "ຄວາມຫວັງໃນພຣະຜູ້ເປັນເຈົ້າ - ບົດຮຽນຈາກ Elisabeth ແລະຜົວຂອງນາງ"</w:t>
      </w:r>
    </w:p>
    <w:p w14:paraId="5FC8CF9E" w14:textId="77777777" w:rsidR="00F90BDC" w:rsidRDefault="00F90BDC"/>
    <w:p w14:paraId="35D1C22E" w14:textId="77777777" w:rsidR="00F90BDC" w:rsidRDefault="00F90BDC">
      <w:r xmlns:w="http://schemas.openxmlformats.org/wordprocessingml/2006/main">
        <w:t xml:space="preserve">2. "ເວລາຂອງພຣະເຈົ້າແມ່ນສົມບູນແບບ - ການສຶກສາຂອງເອລີຊາເບດແລະຜົວຂອງນາງ"</w:t>
      </w:r>
    </w:p>
    <w:p w14:paraId="4B133A20" w14:textId="77777777" w:rsidR="00F90BDC" w:rsidRDefault="00F90BDC"/>
    <w:p w14:paraId="3BA9A82E" w14:textId="77777777" w:rsidR="00F90BDC" w:rsidRDefault="00F90BDC">
      <w:r xmlns:w="http://schemas.openxmlformats.org/wordprocessingml/2006/main">
        <w:t xml:space="preserve">1. Psalm 37:4 - "ດີໃຈໃນຕົວທ່ານໃນພຣະຜູ້ເປັນເຈົ້າ, ແລະພຣະອົງຈະໃຫ້ທ່ານຄວາມປາຖະຫນາຂອງຫົວໃຈຂອງທ່ານ."</w:t>
      </w:r>
    </w:p>
    <w:p w14:paraId="76A5BC48" w14:textId="77777777" w:rsidR="00F90BDC" w:rsidRDefault="00F90BDC"/>
    <w:p w14:paraId="4F35129D" w14:textId="77777777" w:rsidR="00F90BDC" w:rsidRDefault="00F90BDC">
      <w:r xmlns:w="http://schemas.openxmlformats.org/wordprocessingml/2006/main">
        <w:t xml:space="preserve">2. ເອຊາຢາ 40:31 - "ແຕ່​ຜູ້​ທີ່​ຄອຍ​ຖ້າ​ພຣະ​ຜູ້​ເປັນ​ເຈົ້າ​ຈະ​ມີ​ກຳລັງ​ໃໝ່; ເຂົາ​ຈະ​ຂຶ້ນ​ດ້ວຍ​ປີກ​ຄື​ນົກ​ອິນ​ຊີ; ພວກ​ເຂົາ​ຈະ​ແລ່ນ​ໄປ​ບໍ່​ອິດ​ເມື່ອຍ ເຂົາ​ຈະ​ຍ່າງ​ແລະ​ບໍ່​ເມື່ອຍ."</w:t>
      </w:r>
    </w:p>
    <w:p w14:paraId="4217DFA3" w14:textId="77777777" w:rsidR="00F90BDC" w:rsidRDefault="00F90BDC"/>
    <w:p w14:paraId="28EB3873" w14:textId="77777777" w:rsidR="00F90BDC" w:rsidRDefault="00F90BDC">
      <w:r xmlns:w="http://schemas.openxmlformats.org/wordprocessingml/2006/main">
        <w:t xml:space="preserve">ລູກາ 1:8 ແລະ ເຫດການ​ໄດ້​ບັງ​ເກີດ​ຂຶ້ນຄື ໃນ​ຂະນະ​ທີ່​ເພິ່ນ​ໄດ້​ປະຕິບັດ​ໜ້າທີ່​ຂອງ​ປະໂຣຫິດ​ຕໍ່​ພຣະພັກ​ຂອງ​ພຣະເຈົ້າ​ຕາມ​ລຳດັບ​ຂອງ​ເພິ່ນ.</w:t>
      </w:r>
    </w:p>
    <w:p w14:paraId="62E14B26" w14:textId="77777777" w:rsidR="00F90BDC" w:rsidRDefault="00F90BDC"/>
    <w:p w14:paraId="780CD38F" w14:textId="77777777" w:rsidR="00F90BDC" w:rsidRDefault="00F90BDC">
      <w:r xmlns:w="http://schemas.openxmlformats.org/wordprocessingml/2006/main">
        <w:t xml:space="preserve">ຂໍ້ພຣະຄຳພີອະທິບາຍວ່າເຊກາຣີຢາປະຕິບັດໜ້າທີ່ຂອງປະໂລຫິດ.</w:t>
      </w:r>
    </w:p>
    <w:p w14:paraId="1F1CFE3A" w14:textId="77777777" w:rsidR="00F90BDC" w:rsidRDefault="00F90BDC"/>
    <w:p w14:paraId="3651B27D" w14:textId="77777777" w:rsidR="00F90BDC" w:rsidRDefault="00F90BDC">
      <w:r xmlns:w="http://schemas.openxmlformats.org/wordprocessingml/2006/main">
        <w:t xml:space="preserve">1. ການວາງໃຈໃນແຜນຂອງພຣະເຈົ້າ: ການຮຽນຮູ້ທີ່ຈະອົດທົນ ແລະສັດຊື່ຜ່ານຜ່າຄວາມຫຍຸ້ງຍາກ</w:t>
      </w:r>
    </w:p>
    <w:p w14:paraId="773940D2" w14:textId="77777777" w:rsidR="00F90BDC" w:rsidRDefault="00F90BDC"/>
    <w:p w14:paraId="6A78A934" w14:textId="77777777" w:rsidR="00F90BDC" w:rsidRDefault="00F90BDC">
      <w:r xmlns:w="http://schemas.openxmlformats.org/wordprocessingml/2006/main">
        <w:t xml:space="preserve">2. ການປະຕິບັດຕາມຈຸດປະສົງທີ່ພຣະເຈົ້າປະທານໃຫ້ຂອງເຈົ້າ: ດໍາເນີນຊີວິດຕາມການເອີ້ນຂອງການບໍລິການປະໂລຫິດ</w:t>
      </w:r>
    </w:p>
    <w:p w14:paraId="320025E7" w14:textId="77777777" w:rsidR="00F90BDC" w:rsidRDefault="00F90BDC"/>
    <w:p w14:paraId="4ABAEBFB" w14:textId="77777777" w:rsidR="00F90BDC" w:rsidRDefault="00F90BDC">
      <w:r xmlns:w="http://schemas.openxmlformats.org/wordprocessingml/2006/main">
        <w:t xml:space="preserve">1. ຄຳເພງ 119:105 “ຖ້ອຍຄຳ​ຂອງ​ພຣະອົງ​ເປັນ​ໂຄມໄຟ​ທີ່​ຕີນ​ຂອງ​ຂ້ານ້ອຍ ແລະ​ເປັນ​ແສງ​ສະຫວ່າງ​ສຳລັບ​ເສັ້ນທາງ​ຂອງ​ຂ້ານ້ອຍ.”</w:t>
      </w:r>
    </w:p>
    <w:p w14:paraId="7FFBC695" w14:textId="77777777" w:rsidR="00F90BDC" w:rsidRDefault="00F90BDC"/>
    <w:p w14:paraId="78FE507D" w14:textId="77777777" w:rsidR="00F90BDC" w:rsidRDefault="00F90BDC">
      <w:r xmlns:w="http://schemas.openxmlformats.org/wordprocessingml/2006/main">
        <w:t xml:space="preserve">2. ຟີລິບ 4:13 “ເຮົາສາມາດເຮັດສິ່ງທັງໝົດນີ້ໄດ້ໂດຍຜ່ານພຣະອົງຜູ້ໃຫ້ກຳລັງແກ່ເຮົາ.”</w:t>
      </w:r>
    </w:p>
    <w:p w14:paraId="4F62D01C" w14:textId="77777777" w:rsidR="00F90BDC" w:rsidRDefault="00F90BDC"/>
    <w:p w14:paraId="1CD69006" w14:textId="77777777" w:rsidR="00F90BDC" w:rsidRDefault="00F90BDC">
      <w:r xmlns:w="http://schemas.openxmlformats.org/wordprocessingml/2006/main">
        <w:t xml:space="preserve">ລູກາ 1:9 ຕາມ​ຮີດຄອງ​ປະ​ເພນີ​ຂອງ​ປະໂຣຫິດ, ການ​ຈັບສະຫລາກ​ຂອງ​ເພິ່ນ​ແມ່ນ​ການ​ຈູດ​ເຄື່ອງຫອມ ເມື່ອ​ເພິ່ນ​ເຂົ້າ​ໄປ​ໃນ​ວິຫານ​ຂອງ​ພຣະເຈົ້າຢາເວ.</w:t>
      </w:r>
    </w:p>
    <w:p w14:paraId="6E600574" w14:textId="77777777" w:rsidR="00F90BDC" w:rsidRDefault="00F90BDC"/>
    <w:p w14:paraId="74BE13B8" w14:textId="77777777" w:rsidR="00F90BDC" w:rsidRDefault="00F90BDC">
      <w:r xmlns:w="http://schemas.openxmlformats.org/wordprocessingml/2006/main">
        <w:t xml:space="preserve">ເຊກາຣີຢາ, ປະໂລຫິດ, ຖືກເລືອກໃຫ້ຈູດທູບໃນພຣະວິຫານຂອງພຣະຜູ້ເປັນເຈົ້າ, ເຊິ່ງເປັນສ່ວນຫນຶ່ງຂອງຫນ້າທີ່ປະໂລຫິດຂອງລາວ.</w:t>
      </w:r>
    </w:p>
    <w:p w14:paraId="3B077F4B" w14:textId="77777777" w:rsidR="00F90BDC" w:rsidRDefault="00F90BDC"/>
    <w:p w14:paraId="29AB270E" w14:textId="77777777" w:rsidR="00F90BDC" w:rsidRDefault="00F90BDC">
      <w:r xmlns:w="http://schemas.openxmlformats.org/wordprocessingml/2006/main">
        <w:t xml:space="preserve">1. ດຳລົງ​ຊີວິດ​ຕາມ​ການ​ເອີ້ນ​ຂອງ​ເຮົາ: ການ​ໃຊ້​ຂອງ​ປະທານ​ຂອງ​ເຮົາ​ເພື່ອ​ຮັບ​ໃຊ້​ພຣະຜູ້​ເປັນ​ເຈົ້າ</w:t>
      </w:r>
    </w:p>
    <w:p w14:paraId="26061084" w14:textId="77777777" w:rsidR="00F90BDC" w:rsidRDefault="00F90BDC"/>
    <w:p w14:paraId="51B455EB" w14:textId="77777777" w:rsidR="00F90BDC" w:rsidRDefault="00F90BDC">
      <w:r xmlns:w="http://schemas.openxmlformats.org/wordprocessingml/2006/main">
        <w:t xml:space="preserve">2. ວິທີນະມັດສະການພະເຈົ້າຜ່ານການຮັບໃຊ້</w:t>
      </w:r>
    </w:p>
    <w:p w14:paraId="0E50FA88" w14:textId="77777777" w:rsidR="00F90BDC" w:rsidRDefault="00F90BDC"/>
    <w:p w14:paraId="53A7E4EF" w14:textId="77777777" w:rsidR="00F90BDC" w:rsidRDefault="00F90BDC">
      <w:r xmlns:w="http://schemas.openxmlformats.org/wordprocessingml/2006/main">
        <w:t xml:space="preserve">1 ຂ່າວຄາວ 16:23-25 “ຈົ່ງ​ຮ້ອງ​ເພງ​ຖວາຍ​ແດ່​ອົງພຣະ​ຜູ້​ເປັນເຈົ້າ​ທົ່ວ​ທັງ​ແຜ່ນດິນ​ໂລກ ຈົ່ງ​ປະກາດ​ຄວາມ​ລອດ​ຂອງ​ພຣະອົງ​ທຸກ​ມື້ ຈົ່ງ​ປະກາດ​ສະຫງ່າຣາສີ​ຂອງ​ພຣະອົງ​ໃນ​ບັນດາ​ປະຊາຊາດ ແລະ​ການ​ກະທຳ​ອັນ​ອັດສະຈັນ​ຂອງ​ພຣະອົງ​ໃນ​ບັນດາ​ປະຊາຊາດ ເພາະ​ພຣະເຈົ້າຢາເວ​ອົງ​ຍິ່ງໃຫຍ່ ແລະ​ສົມຄວນ​ທີ່​ສຸດ​ຂອງ​ພຣະອົງ. ສັນລະເສີນ ພຣະອົງ​ເປັນ​ທີ່​ຢຳເກງ​ກວ່າ​ພຣະ​ທັງ​ປວງ.”</w:t>
      </w:r>
    </w:p>
    <w:p w14:paraId="6B068122" w14:textId="77777777" w:rsidR="00F90BDC" w:rsidRDefault="00F90BDC"/>
    <w:p w14:paraId="7394ED29" w14:textId="77777777" w:rsidR="00F90BDC" w:rsidRDefault="00F90BDC">
      <w:r xmlns:w="http://schemas.openxmlformats.org/wordprocessingml/2006/main">
        <w:t xml:space="preserve">2. 1 ເປໂຕ 4:10-11 “ພວກ​ເຈົ້າ​ທຸກ​ຄົນ​ຄວນ​ໃຊ້​ຂອງ​ປະທານ​ອັນ​ໃດ​ກໍ​ຕາມ​ທີ່​ເຈົ້າ​ໄດ້​ຮັບ​ເພື່ອ​ຮັບໃຊ້​ຄົນ​ອື່ນ​ໃນ​ຖານະ​ເປັນ​ຜູ້​ຮັບໃຊ້​ທີ່​ສັດ​ຊື່​ໃນ​ພຣະ​ຄຸນ​ຂອງ​ພະເຈົ້າ​ໃນ​ຫຼາຍ​ຮູບ​ຫຼາຍ​ແບບ ຖ້າ​ຜູ້​ໃດ​ເວົ້າ​ກໍ​ຄວນ​ເຮັດ​ເຊັ່ນ​ດຽວ​ກັນ​ກັບ​ຜູ້​ທີ່​ເວົ້າ​ແບບ​ນັ້ນ </w:t>
      </w:r>
      <w:r xmlns:w="http://schemas.openxmlformats.org/wordprocessingml/2006/main">
        <w:lastRenderedPageBreak xmlns:w="http://schemas.openxmlformats.org/wordprocessingml/2006/main"/>
      </w:r>
      <w:r xmlns:w="http://schemas.openxmlformats.org/wordprocessingml/2006/main">
        <w:t xml:space="preserve">. ພຣະ​ຄຳ​ຂອງ​ພຣະ​ເຈົ້າ ຖ້າ​ຜູ້​ໃດ​ຮັບ​ໃຊ້​ກໍ​ຕ້ອງ​ເຮັດ​ດ້ວຍ​ກຳ​ລັງ​ທີ່​ພຣະ​ເຈົ້າ​ຈັດ​ໃຫ້, ເພື່ອ​ວ່າ​ພຣະ​ເຈົ້າ​ຈະ​ໄດ້​ຮັບ​ການ​ຍ້ອງ​ຍໍ​ໃນ​ທຸກ​ສິ່ງ​ໂດຍ​ທາງ​ພຣະ​ເຢ​ຊູ​ຄຣິດ, ຂໍ​ໃຫ້​ພຣະ​ອົງ​ເປັນ​ລັດ​ສະ​ໝີ​ພາບ ແລະ ອຳ​ນາດ​ຕະຫຼອດ​ໄປ​ເປັນ​ນິດ.</w:t>
      </w:r>
    </w:p>
    <w:p w14:paraId="335B28D1" w14:textId="77777777" w:rsidR="00F90BDC" w:rsidRDefault="00F90BDC"/>
    <w:p w14:paraId="4B39BB8F" w14:textId="77777777" w:rsidR="00F90BDC" w:rsidRDefault="00F90BDC">
      <w:r xmlns:w="http://schemas.openxmlformats.org/wordprocessingml/2006/main">
        <w:t xml:space="preserve">ລູກາ 1:10 ແລະ​ປະຊາຊົນ​ທັງໝົດ​ກໍ​ພາວັນນາ​ອະທິຖານ​ໂດຍ​ບໍ່​ມີ​ການ​ຈູດ​ທູບ​ທຽນ.</w:t>
      </w:r>
    </w:p>
    <w:p w14:paraId="00DD2A6E" w14:textId="77777777" w:rsidR="00F90BDC" w:rsidRDefault="00F90BDC"/>
    <w:p w14:paraId="3FB16A65" w14:textId="77777777" w:rsidR="00F90BDC" w:rsidRDefault="00F90BDC">
      <w:r xmlns:w="http://schemas.openxmlformats.org/wordprocessingml/2006/main">
        <w:t xml:space="preserve">ຄົນ​ໃນ​ສະໄໝ​ນັ້ນ​ໄດ້​ເຕົ້າ​ໂຮມ​ກັນ​ໃນ​ການ​ອະທິດຖານ​ໃນ​ຂະນະ​ທີ່​ພວກ​ປະໂລຫິດ​ຖວາຍ​ເຄື່ອງ​ຫອມ.</w:t>
      </w:r>
    </w:p>
    <w:p w14:paraId="144B7385" w14:textId="77777777" w:rsidR="00F90BDC" w:rsidRDefault="00F90BDC"/>
    <w:p w14:paraId="2D9B778E" w14:textId="77777777" w:rsidR="00F90BDC" w:rsidRDefault="00F90BDC">
      <w:r xmlns:w="http://schemas.openxmlformats.org/wordprocessingml/2006/main">
        <w:t xml:space="preserve">1. ປະຊາຊົນ​ຂອງ​ພຣະ​ເຈົ້າ​ຖືກ​ເອີ້ນ​ໃຫ້​ອະ​ທິ​ຖານ​ແລະ​ເຕົ້າ​ໂຮມ​ກັນ​ເປັນ​ນ້ຳ​ໜຶ່ງ​ໃຈ​ດຽວ.</w:t>
      </w:r>
    </w:p>
    <w:p w14:paraId="40464BF1" w14:textId="77777777" w:rsidR="00F90BDC" w:rsidRDefault="00F90BDC"/>
    <w:p w14:paraId="63DC2FB8" w14:textId="77777777" w:rsidR="00F90BDC" w:rsidRDefault="00F90BDC">
      <w:r xmlns:w="http://schemas.openxmlformats.org/wordprocessingml/2006/main">
        <w:t xml:space="preserve">2. ຄວາມສຳຄັນຂອງການອະທິຖານຂອງຊຸມຊົນ ແລະບົດບາດຂອງມັນໃນຄວາມເຊື່ອຂອງພວກເຮົາ.</w:t>
      </w:r>
    </w:p>
    <w:p w14:paraId="111F9783" w14:textId="77777777" w:rsidR="00F90BDC" w:rsidRDefault="00F90BDC"/>
    <w:p w14:paraId="04044520" w14:textId="77777777" w:rsidR="00F90BDC" w:rsidRDefault="00F90BDC">
      <w:r xmlns:w="http://schemas.openxmlformats.org/wordprocessingml/2006/main">
        <w:t xml:space="preserve">1. ກິດຈະການ 2:42-47 - ຄຣິສຕະຈັກ​ໃນ​ສະໄໝ​ຕົ້ນ​ໄດ້​ອຸທິດ​ຕົນ​ໃຫ້​ແກ່​ການ​ອະທິດຖານ, ການ​ສັ່ງ​ສອນ, ການ​ຄົບຫາ, ແລະ​ການ​ຫັກ​ເຂົ້າຈີ່.</w:t>
      </w:r>
    </w:p>
    <w:p w14:paraId="32DC8982" w14:textId="77777777" w:rsidR="00F90BDC" w:rsidRDefault="00F90BDC"/>
    <w:p w14:paraId="5194127F" w14:textId="77777777" w:rsidR="00F90BDC" w:rsidRDefault="00F90BDC">
      <w:r xmlns:w="http://schemas.openxmlformats.org/wordprocessingml/2006/main">
        <w:t xml:space="preserve">2. Psalm 66:18 - ຖ້າ​ຫາກ​ວ່າ​ຂ້າ​ພະ​ເຈົ້າ​ເບິ່ງ​ຄວາມ​ຊົ່ວ​ຮ້າຍ​ໃນ​ໃຈ​ຂອງ​ຂ້າ​ພະ​ເຈົ້າ, ພຣະ​ຜູ້​ເປັນ​ເຈົ້າ​ຈະ​ບໍ່​ໄດ້​ຍິນ.</w:t>
      </w:r>
    </w:p>
    <w:p w14:paraId="38967CE9" w14:textId="77777777" w:rsidR="00F90BDC" w:rsidRDefault="00F90BDC"/>
    <w:p w14:paraId="0042CA45" w14:textId="77777777" w:rsidR="00F90BDC" w:rsidRDefault="00F90BDC">
      <w:r xmlns:w="http://schemas.openxmlformats.org/wordprocessingml/2006/main">
        <w:t xml:space="preserve">ລູກາ 1:11 ແລະ​ມີ​ເທວະດາ​ຕົນ​ໜຶ່ງ​ຂອງ​ອົງພຣະ​ຜູ້​ເປັນເຈົ້າ​ມາ​ປາກົດ​ແກ່​ເພິ່ນ ຢືນ​ຢູ່​ເບື້ອງຂວາ​ຂອງ​ແທ່ນບູຊາ​ເຄື່ອງ​ຫອມ.</w:t>
      </w:r>
    </w:p>
    <w:p w14:paraId="1D566175" w14:textId="77777777" w:rsidR="00F90BDC" w:rsidRDefault="00F90BDC"/>
    <w:p w14:paraId="15E57550" w14:textId="77777777" w:rsidR="00F90BDC" w:rsidRDefault="00F90BDC">
      <w:r xmlns:w="http://schemas.openxmlformats.org/wordprocessingml/2006/main">
        <w:t xml:space="preserve">ຂໍ້ນີ້ພັນລະນາເຖິງທູດສະຫວັນອົງໜຶ່ງທີ່ປາກົດຕໍ່ເຊກາຣີຢາ, ບິດາຂອງໂຢຮັນບັບຕິສະໂຕ, ໃນຂະນະທີ່ລາວກຳລັງຖວາຍເຄື່ອງຫອມໃນພຣະວິຫານ.</w:t>
      </w:r>
    </w:p>
    <w:p w14:paraId="1ED23B95" w14:textId="77777777" w:rsidR="00F90BDC" w:rsidRDefault="00F90BDC"/>
    <w:p w14:paraId="02447B7B" w14:textId="77777777" w:rsidR="00F90BDC" w:rsidRDefault="00F90BDC">
      <w:r xmlns:w="http://schemas.openxmlformats.org/wordprocessingml/2006/main">
        <w:t xml:space="preserve">1. “ພະລັງແຫ່ງຄວາມເຊື່ອ: ວິທີທີ່ພະເຈົ້າໃຊ້ການກະທຳອັນສັດຊື່ຂອງເຮົາເພື່ອສະແດງນໍ້າໃຈຂອງພຣະອົງ”</w:t>
      </w:r>
    </w:p>
    <w:p w14:paraId="1841C194" w14:textId="77777777" w:rsidR="00F90BDC" w:rsidRDefault="00F90BDC"/>
    <w:p w14:paraId="2DABFE78" w14:textId="77777777" w:rsidR="00F90BDC" w:rsidRDefault="00F90BDC">
      <w:r xmlns:w="http://schemas.openxmlformats.org/wordprocessingml/2006/main">
        <w:t xml:space="preserve">2. “ຄຸນຄ່າ​ຂອງ​ການ​ເຊື່ອ​ຟັງ: ພະເຈົ້າ​ໃຫ້​ລາງວັນ​ການ​ຮັບໃຊ້​ທີ່​ສັດ​ຊື່​ຂອງ​ເຮົາ​ແນວ​ໃດ”</w:t>
      </w:r>
    </w:p>
    <w:p w14:paraId="3A4E18D0" w14:textId="77777777" w:rsidR="00F90BDC" w:rsidRDefault="00F90BDC"/>
    <w:p w14:paraId="611AA7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11:1-3 - “ບັດນີ້​ຄວາມ​ເຊື່ອ​ເປັນ​ຄວາມ​ໝັ້ນ​ໃຈ​ໃນ​ສິ່ງ​ທີ່​ຫວັງ​ໃຫ້​ເຫັນ ແລະ​ຄວາມ​ເຊື່ອ​ໃນ​ສິ່ງ​ທີ່​ບໍ່​ໄດ້​ເຫັນ ເພາະ​ວ່າ​ໂດຍ​ການ​ນັ້ນ​ຄົນ​ໃນ​ສະໄໝ​ກ່ອນ​ໄດ້​ຮັບ​ການ​ຍ້ອງຍໍ​ຈາກ​ຄວາມ​ເຊື່ອ ເຮົາ​ຈຶ່ງ​ເຂົ້າ​ໃຈ​ວ່າ​ເອກະພົບ​ໄດ້​ຖືກ​ສ້າງ​ໂດຍ​ພະ​ຄຳ. ຂອງ​ພຣະ​ເຈົ້າ, ເພື່ອ​ວ່າ​ສິ່ງ​ທີ່​ເຫັນ​ບໍ່​ໄດ້​ຖືກ​ສ້າງ​ຂຶ້ນ​ຈາກ​ສິ່ງ​ທີ່​ເຫັນ​ໄດ້.”</w:t>
      </w:r>
    </w:p>
    <w:p w14:paraId="56998FDA" w14:textId="77777777" w:rsidR="00F90BDC" w:rsidRDefault="00F90BDC"/>
    <w:p w14:paraId="5C3085AB" w14:textId="77777777" w:rsidR="00F90BDC" w:rsidRDefault="00F90BDC">
      <w:r xmlns:w="http://schemas.openxmlformats.org/wordprocessingml/2006/main">
        <w:t xml:space="preserve">2. ຢາໂກໂບ 2:17-18 - “ດັ່ງນັ້ນ ຄວາມ​ເຊື່ອ​ດ້ວຍ​ຕົວ​ມັນ​ເອງ ຖ້າ​ບໍ່​ມີ​ການ​ກະທຳ​ກໍ​ຕາຍ ແຕ່​ຄົນ​ຈະ​ເວົ້າ​ວ່າ “ເຈົ້າ​ມີ​ຄວາມ​ເຊື່ອ ແລະ​ເຮົາ​ກໍ​ມີ​ການ​ກະທຳ.” ຈົ່ງ​ສະແດງ​ໃຫ້​ຂ້ອຍ​ເຫັນ​ຄວາມ​ເຊື່ອ​ຂອງ​ເຈົ້າ ນອກ​ຈາກ​ວຽກ​ງານ​ຂອງ​ເຈົ້າ ແລະ​ເຮົາ​ຈະ​ສະແດງ​ໃຫ້​ເຈົ້າ​ເຫັນ​ຄວາມ​ເຊື່ອ​ຂອງ​ຂ້ອຍ​ໂດຍ​ການ​ກະທຳ​ຂອງ​ຂ້ອຍ.”</w:t>
      </w:r>
    </w:p>
    <w:p w14:paraId="4C84EB67" w14:textId="77777777" w:rsidR="00F90BDC" w:rsidRDefault="00F90BDC"/>
    <w:p w14:paraId="2247B90B" w14:textId="77777777" w:rsidR="00F90BDC" w:rsidRDefault="00F90BDC">
      <w:r xmlns:w="http://schemas.openxmlformats.org/wordprocessingml/2006/main">
        <w:t xml:space="preserve">ລູກາ 1:12 ເມື່ອ​ຊາກາຣີຢາ​ເຫັນ​ລາວ​ກໍ​ຕົກໃຈ ແລະ​ຄວາມ​ຢ້ານ​ກໍ​ຕົກ​ໃສ່​ລາວ.</w:t>
      </w:r>
    </w:p>
    <w:p w14:paraId="3492A0AE" w14:textId="77777777" w:rsidR="00F90BDC" w:rsidRDefault="00F90BDC"/>
    <w:p w14:paraId="782B0A33" w14:textId="77777777" w:rsidR="00F90BDC" w:rsidRDefault="00F90BDC">
      <w:r xmlns:w="http://schemas.openxmlformats.org/wordprocessingml/2006/main">
        <w:t xml:space="preserve">ຊາກາຣີຢາ​ກັງວົນ​ໃຈ​ແລະ​ເຕັມ​ໄປ​ດ້ວຍ​ຄວາມ​ຢ້ານ ເມື່ອ​ລາວ​ເຫັນ​ທູດ​ສະຫວັນ.</w:t>
      </w:r>
    </w:p>
    <w:p w14:paraId="26334250" w14:textId="77777777" w:rsidR="00F90BDC" w:rsidRDefault="00F90BDC"/>
    <w:p w14:paraId="1783AD3D" w14:textId="77777777" w:rsidR="00F90BDC" w:rsidRDefault="00F90BDC">
      <w:r xmlns:w="http://schemas.openxmlformats.org/wordprocessingml/2006/main">
        <w:t xml:space="preserve">1. ຜູ້ສົ່ງຂ່າວຂອງພຣະເຈົ້າບໍ່ຄວນເຮັດໃຫ້ເກີດຄວາມຢ້ານກົວ</w:t>
      </w:r>
    </w:p>
    <w:p w14:paraId="3199BD26" w14:textId="77777777" w:rsidR="00F90BDC" w:rsidRDefault="00F90BDC"/>
    <w:p w14:paraId="71FA3949" w14:textId="77777777" w:rsidR="00F90BDC" w:rsidRDefault="00F90BDC">
      <w:r xmlns:w="http://schemas.openxmlformats.org/wordprocessingml/2006/main">
        <w:t xml:space="preserve">2. ເອົາຊະນະຄວາມຢ້ານກົວຜ່ານຄວາມເຊື່ອ</w:t>
      </w:r>
    </w:p>
    <w:p w14:paraId="2774A799" w14:textId="77777777" w:rsidR="00F90BDC" w:rsidRDefault="00F90BDC"/>
    <w:p w14:paraId="414E58A5" w14:textId="77777777" w:rsidR="00F90BDC" w:rsidRDefault="00F90BDC">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75AB9764" w14:textId="77777777" w:rsidR="00F90BDC" w:rsidRDefault="00F90BDC"/>
    <w:p w14:paraId="52DBD548" w14:textId="77777777" w:rsidR="00F90BDC" w:rsidRDefault="00F90BDC">
      <w:r xmlns:w="http://schemas.openxmlformats.org/wordprocessingml/2006/main">
        <w:t xml:space="preserve">2 ຟີລິບ 4:4-7 “ຈົ່ງ​ຊົມຊື່ນ​ຍິນດີ​ໃນ​ອົງພຣະ​ຜູ້​ເປັນເຈົ້າ​ສະເໝີ ຂ້ານ້ອຍ​ຈະ​ກ່າວ​ອີກ​ວ່າ: ຈົ່ງ​ຊົມຊື່ນ​ຍິນດີ​ເຖີດ ຂໍ​ໃຫ້​ຄວາມ​ອ່ອນໂຍນ​ຂອງ​ພຣະອົງ​ປາກົດ​ແກ່​ຄົນ​ທັງປວງ ພຣະເຈົ້າຢາເວ​ສະຖິດ​ຢູ່​ໃກ້ ຢ່າ​ກັງວົນ​ໃຈ​ໃນ​ທຸກສິ່ງ ແຕ່​ດ້ວຍ​ການ​ອະທິຖານ. ແລະ​ຂໍ​ຂອບ​ພຣະ​ໄທ, ຈົ່ງ​ຍື່ນ​ຄຳ​ຮ້ອງ​ຂໍ​ຂອງ​ເຈົ້າ​ຕໍ່​ພຣະ​ເຈົ້າ, ແລະ​ສັນ​ຕິ​ສຸກ​ຂອງ​ພຣະ​ເຈົ້າ, ຊຶ່ງ​ເກີນ​ຄວາມ​ເຂົ້າ​ໃຈ, ຈະ​ປົກ​ປ້ອງ​ຫົວ​ໃຈ ແລະ​ຈິດ​ໃຈ​ຂອງ​ເຈົ້າ​ໃນ​ພຣະ​ເຢຊູ​ຄຣິດ.”</w:t>
      </w:r>
    </w:p>
    <w:p w14:paraId="56921208" w14:textId="77777777" w:rsidR="00F90BDC" w:rsidRDefault="00F90BDC"/>
    <w:p w14:paraId="3CCAA5CE" w14:textId="77777777" w:rsidR="00F90BDC" w:rsidRDefault="00F90BDC">
      <w:r xmlns:w="http://schemas.openxmlformats.org/wordprocessingml/2006/main">
        <w:t xml:space="preserve">ລູກາ 1:13 ແຕ່​ເທວະດາ​ຕົນ​ນັ້ນ​ເວົ້າ​ກັບ​ລາວ​ວ່າ, “ຊາກາຣີຢາ​ເອີຍ ຢ່າ​ຢ້ານ​ເລີຍ ເພາະ​ຄຳ​ອະທິດຖານ​ຂອງ​ເຈົ້າ​ໄດ້​ຍິນ. ແລະ​ເມຍ​ຂອງ​ເຈົ້າ​ເອລີຊາເບັດ​ຈະ​ເກີດ​ລູກ​ຊາຍ​ໃຫ້​ເຈົ້າ, ແລະ ເຈົ້າ​ຈະ​ຕັ້ງ​ຊື່​ໃຫ້​ລາວ​ວ່າ ໂຢຮັນ.</w:t>
      </w:r>
    </w:p>
    <w:p w14:paraId="4547B510" w14:textId="77777777" w:rsidR="00F90BDC" w:rsidRDefault="00F90BDC"/>
    <w:p w14:paraId="6AFA0FDC" w14:textId="77777777" w:rsidR="00F90BDC" w:rsidRDefault="00F90BDC">
      <w:r xmlns:w="http://schemas.openxmlformats.org/wordprocessingml/2006/main">
        <w:t xml:space="preserve">ທູດ​ສະຫວັນ​ບອກ​ຊາກາຣີຢາ​ວ່າ​ຢ່າ​ຢ້ານ ເພາະ​ຄຳ​ອະທິດຖານ​ຂອງ​ລາວ​ໄດ້​ຍິນ ແລະ​ນາງ​ເອລີຊາເບັດ​ເມຍ​ຂອງ​ລາວ​ຈະ </w:t>
      </w:r>
      <w:r xmlns:w="http://schemas.openxmlformats.org/wordprocessingml/2006/main">
        <w:lastRenderedPageBreak xmlns:w="http://schemas.openxmlformats.org/wordprocessingml/2006/main"/>
      </w:r>
      <w:r xmlns:w="http://schemas.openxmlformats.org/wordprocessingml/2006/main">
        <w:t xml:space="preserve">​ເກີດ​ລູກ​ຊາຍ ແລະ​ຊື່​ຂອງ​ລາວ​ຈະ​ເປັນ​ໂຢຮັນ.</w:t>
      </w:r>
    </w:p>
    <w:p w14:paraId="163F5E17" w14:textId="77777777" w:rsidR="00F90BDC" w:rsidRDefault="00F90BDC"/>
    <w:p w14:paraId="180952E1" w14:textId="77777777" w:rsidR="00F90BDC" w:rsidRDefault="00F90BDC">
      <w:r xmlns:w="http://schemas.openxmlformats.org/wordprocessingml/2006/main">
        <w:t xml:space="preserve">1. ພຣະເຈົ້າຊົງຟັງຄຳອະທິດຖານຂອງເຮົາສະເໝີ, ແລະພຣະອົງຈະຊົງຕອບພວກເຂົາໃນເວລາອັນສົມບູນຂອງພຣະອົງ.</w:t>
      </w:r>
    </w:p>
    <w:p w14:paraId="38BD2FE5" w14:textId="77777777" w:rsidR="00F90BDC" w:rsidRDefault="00F90BDC"/>
    <w:p w14:paraId="4CE339D5" w14:textId="77777777" w:rsidR="00F90BDC" w:rsidRDefault="00F90BDC">
      <w:r xmlns:w="http://schemas.openxmlformats.org/wordprocessingml/2006/main">
        <w:t xml:space="preserve">2. ການວາງໃຈແຜນຂອງພຣະເຈົ້າ, ເຖິງແມ່ນວ່າມັນບໍ່ມີຄວາມຫມາຍ, ແມ່ນຈໍາເປັນສໍາລັບການເດີນທາງສັດທາຂອງພວກເຮົາ.</w:t>
      </w:r>
    </w:p>
    <w:p w14:paraId="442E91D2" w14:textId="77777777" w:rsidR="00F90BDC" w:rsidRDefault="00F90BDC"/>
    <w:p w14:paraId="499CFF47" w14:textId="77777777" w:rsidR="00F90BDC" w:rsidRDefault="00F90BDC">
      <w:r xmlns:w="http://schemas.openxmlformats.org/wordprocessingml/2006/main">
        <w:t xml:space="preserve">1. ໂຢຮັນ 14:13-14 - “ແລະ ເຮົາ​ຈະ​ເຮັດ​ທຸກ​ສິ່ງ​ທີ່​ເຈົ້າ​ຂໍ​ໃນ​ນາມ​ຂອງ​ເຮົາ ເພື່ອ​ວ່າ​ພະ​ບິດາ​ຈະ​ໄດ້​ຮັບ​ກຽດ​ຕິຍົດ​ໃນ​ພຣະ​ບຸດ. ເຈົ້າອາດຈະຂໍສິ່ງໃດໃນນາມຂອງຂ້ອຍ, ແລະຂ້ອຍຈະເຮັດມັນ."</w:t>
      </w:r>
    </w:p>
    <w:p w14:paraId="26FA2667" w14:textId="77777777" w:rsidR="00F90BDC" w:rsidRDefault="00F90BDC"/>
    <w:p w14:paraId="65A00E90" w14:textId="77777777" w:rsidR="00F90BDC" w:rsidRDefault="00F90BDC">
      <w:r xmlns:w="http://schemas.openxmlformats.org/wordprocessingml/2006/main">
        <w:t xml:space="preserve">2. Psalm 37:5 - ຄໍາຫມັ້ນສັນຍາວິທີການຂອງທ່ານກັບພຣະຜູ້ເປັນເຈົ້າ; ໄວ້ວາງໃຈໃນພຣະອົງແລະພຣະອົງຈະເຮັດສິ່ງນີ້:</w:t>
      </w:r>
    </w:p>
    <w:p w14:paraId="485B9FA6" w14:textId="77777777" w:rsidR="00F90BDC" w:rsidRDefault="00F90BDC"/>
    <w:p w14:paraId="7E088E60" w14:textId="77777777" w:rsidR="00F90BDC" w:rsidRDefault="00F90BDC">
      <w:r xmlns:w="http://schemas.openxmlformats.org/wordprocessingml/2006/main">
        <w:t xml:space="preserve">ລູກາ 1:14 ແລະ ເຈົ້າ​ຈະ​ມີ​ຄວາມ​ຍິນດີ ແລະ​ຄວາມ​ຍິນດີ. ແລະ ຫລາຍ​ຄົນ​ຈະ​ດີ​ໃຈ​ໃນ​ການ​ເກີດ​ຂອງ​ລາວ.</w:t>
      </w:r>
    </w:p>
    <w:p w14:paraId="294AE85F" w14:textId="77777777" w:rsidR="00F90BDC" w:rsidRDefault="00F90BDC"/>
    <w:p w14:paraId="39C142C7" w14:textId="77777777" w:rsidR="00F90BDC" w:rsidRDefault="00F90BDC">
      <w:r xmlns:w="http://schemas.openxmlformats.org/wordprocessingml/2006/main">
        <w:t xml:space="preserve">ຂໍ້ພຣະຄໍາພີນີ້ຈາກລູກາ 1:14 ເນັ້ນຫນັກເຖິງຄວາມສຸກທີ່ຈະມາກັບການເກີດຂອງພຣະເຢຊູ.</w:t>
      </w:r>
    </w:p>
    <w:p w14:paraId="462BA3F6" w14:textId="77777777" w:rsidR="00F90BDC" w:rsidRDefault="00F90BDC"/>
    <w:p w14:paraId="133DDBC7" w14:textId="77777777" w:rsidR="00F90BDC" w:rsidRDefault="00F90BDC">
      <w:r xmlns:w="http://schemas.openxmlformats.org/wordprocessingml/2006/main">
        <w:t xml:space="preserve">1. ຄວາມສຸກຂອງພຣະເຢຊູ: ການຂຸດຄົ້ນຄວາມຫມາຍຂອງລູກາ 1:14</w:t>
      </w:r>
    </w:p>
    <w:p w14:paraId="472518BD" w14:textId="77777777" w:rsidR="00F90BDC" w:rsidRDefault="00F90BDC"/>
    <w:p w14:paraId="7532F462" w14:textId="77777777" w:rsidR="00F90BDC" w:rsidRDefault="00F90BDC">
      <w:r xmlns:w="http://schemas.openxmlformats.org/wordprocessingml/2006/main">
        <w:t xml:space="preserve">2. ປິຕິຍິນດີໃນການເກີດຂອງພຣະເຢຊູ: ການສະທ້ອນໃນລູກາ 1:14</w:t>
      </w:r>
    </w:p>
    <w:p w14:paraId="3ED638C1" w14:textId="77777777" w:rsidR="00F90BDC" w:rsidRDefault="00F90BDC"/>
    <w:p w14:paraId="3B4C2658" w14:textId="77777777" w:rsidR="00F90BDC" w:rsidRDefault="00F90BDC">
      <w:r xmlns:w="http://schemas.openxmlformats.org/wordprocessingml/2006/main">
        <w:t xml:space="preserve">1. ເອຊາຢາ 9:6-7: ສໍາລັບພວກເຮົາເດັກນ້ອຍເກີດມາ,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7367DCD3" w14:textId="77777777" w:rsidR="00F90BDC" w:rsidRDefault="00F90BDC"/>
    <w:p w14:paraId="728F8934" w14:textId="77777777" w:rsidR="00F90BDC" w:rsidRDefault="00F90BDC">
      <w:r xmlns:w="http://schemas.openxmlformats.org/wordprocessingml/2006/main">
        <w:t xml:space="preserve">2. ຟີລິບປອຍ 4:4: ປິຕິຍິນດີໃນພຣະຜູ້ເປັນເຈົ້າສະເໝີ; ອີກເທື່ອຫນຶ່ງຂ້າພະເຈົ້າຈະເວົ້າວ່າ, ປິຕິຍິນດີ.</w:t>
      </w:r>
    </w:p>
    <w:p w14:paraId="078F8828" w14:textId="77777777" w:rsidR="00F90BDC" w:rsidRDefault="00F90BDC"/>
    <w:p w14:paraId="2867082D" w14:textId="77777777" w:rsidR="00F90BDC" w:rsidRDefault="00F90BDC">
      <w:r xmlns:w="http://schemas.openxmlformats.org/wordprocessingml/2006/main">
        <w:t xml:space="preserve">ລູກາ 1:15 ເພາະ​ລາວ​ຈະ​ເປັນ​ຜູ້​ຍິ່ງໃຫຍ່​ໃນ​ສາຍ​ພຣະເນດ​ຂອງ​ອົງພຣະ​ຜູ້​ເປັນເຈົ້າ, ແລະ​ຈະ​ບໍ່​ດື່ມ​ເຫຼົ້າ​ອະງຸ່ນ ຫລື​ເຫຼົ້າ​ແວງ​ໃດໆ; ແລະ ລາວ​ຈະ​ເຕັມ​ໄປ​ດ້ວຍ​ພຣະ​ວິນ​ຍານ​ບໍ​ລິ​ສຸດ, ແມ່ນ​ແຕ່​ຈາກ​ທ້ອງ​ແມ່​ຂອງ​ເພິ່ນ.</w:t>
      </w:r>
    </w:p>
    <w:p w14:paraId="13B16F2E" w14:textId="77777777" w:rsidR="00F90BDC" w:rsidRDefault="00F90BDC"/>
    <w:p w14:paraId="19030078" w14:textId="77777777" w:rsidR="00F90BDC" w:rsidRDefault="00F90BDC">
      <w:r xmlns:w="http://schemas.openxmlformats.org/wordprocessingml/2006/main">
        <w:t xml:space="preserve">ພຣະອົງຈະຍິ່ງໃຫຍ່ໃນສາຍພຣະເນດຂອງພຣະເຈົ້າ ແລະຈະເຕັມໄປດ້ວຍພຣະວິນຍານບໍລິສຸດຕັ້ງແຕ່ເກີດ.</w:t>
      </w:r>
    </w:p>
    <w:p w14:paraId="2335BD62" w14:textId="77777777" w:rsidR="00F90BDC" w:rsidRDefault="00F90BDC"/>
    <w:p w14:paraId="5FAF1E82" w14:textId="77777777" w:rsidR="00F90BDC" w:rsidRDefault="00F90BDC">
      <w:r xmlns:w="http://schemas.openxmlformats.org/wordprocessingml/2006/main">
        <w:t xml:space="preserve">1. ພະລັງຂອງພຣະວິນຍານບໍລິສຸດໃນຊີວິດຂອງເຮົາ</w:t>
      </w:r>
    </w:p>
    <w:p w14:paraId="5C324D1F" w14:textId="77777777" w:rsidR="00F90BDC" w:rsidRDefault="00F90BDC"/>
    <w:p w14:paraId="10C58DAF" w14:textId="77777777" w:rsidR="00F90BDC" w:rsidRDefault="00F90BDC">
      <w:r xmlns:w="http://schemas.openxmlformats.org/wordprocessingml/2006/main">
        <w:t xml:space="preserve">2. ຜົນກະທົບຂອງຄວາມບໍລິສຸດຕໍ່ຊີວິດຂອງພວກເຮົາ</w:t>
      </w:r>
    </w:p>
    <w:p w14:paraId="05D929E0" w14:textId="77777777" w:rsidR="00F90BDC" w:rsidRDefault="00F90BDC"/>
    <w:p w14:paraId="77282BCC" w14:textId="77777777" w:rsidR="00F90BDC" w:rsidRDefault="00F90BDC">
      <w:r xmlns:w="http://schemas.openxmlformats.org/wordprocessingml/2006/main">
        <w:t xml:space="preserve">1. ກິດຈະການ 1:8 - ແຕ່​ເຈົ້າ​ຈະ​ໄດ້​ຮັບ​ອຳນາດ​ເມື່ອ​ພຣະ​ວິນ​ຍານ​ບໍລິສຸດ​ສະເດັດ​ມາ​ເທິງ​ເຈົ້າ; ແລະ ເຈົ້າ​ຈະ​ເປັນ​ພະຍານ​ຂອງ​ເຮົາ​ໃນ​ນະຄອນ​ເຢຣູຊາເລັມ, ແລະ​ໃນ​ທົ່ວ​ແຂວງ​ຢູດາຍ ແລະ​ຊາມາເຣຍ, ແລະ​ຈົນ​ເຖິງ​ທີ່​ສຸດ​ຂອງ​ແຜ່ນດິນ​ໂລກ.</w:t>
      </w:r>
    </w:p>
    <w:p w14:paraId="5B251E81" w14:textId="77777777" w:rsidR="00F90BDC" w:rsidRDefault="00F90BDC"/>
    <w:p w14:paraId="3A101C32" w14:textId="77777777" w:rsidR="00F90BDC" w:rsidRDefault="00F90BDC">
      <w:r xmlns:w="http://schemas.openxmlformats.org/wordprocessingml/2006/main">
        <w:t xml:space="preserve">2. 1 ເປໂຕ 1:15-16 - ແຕ່ພຣະອົງຜູ້ຊົງເອີ້ນທ່ານນັ້ນບໍລິສຸດ, ສະນັ້ນ ຈົ່ງບໍລິສຸດໃນທຸກສິ່ງທີ່ເຈົ້າເຮັດ; ເພາະ​ມີ​ຄຳ​ຂຽນ​ໄວ້​ວ່າ: “ຈົ່ງ​ບໍລິສຸດ ເພາະ​ເຮົາ​ບໍລິສຸດ.”</w:t>
      </w:r>
    </w:p>
    <w:p w14:paraId="17168222" w14:textId="77777777" w:rsidR="00F90BDC" w:rsidRDefault="00F90BDC"/>
    <w:p w14:paraId="558B0F44" w14:textId="77777777" w:rsidR="00F90BDC" w:rsidRDefault="00F90BDC">
      <w:r xmlns:w="http://schemas.openxmlformats.org/wordprocessingml/2006/main">
        <w:t xml:space="preserve">ລູກາ 1:16 ແລະ​ຊາວ​ອິດສະຣາເອນ​ຫລາຍ​ຄົນ​ຈະ​ຫັນ​ມາ​ຫາ​ພຣະເຈົ້າຢາເວ ພຣະເຈົ້າ​ຂອງ​ພວກເຂົາ.</w:t>
      </w:r>
    </w:p>
    <w:p w14:paraId="52D59764" w14:textId="77777777" w:rsidR="00F90BDC" w:rsidRDefault="00F90BDC"/>
    <w:p w14:paraId="671DC28C" w14:textId="77777777" w:rsidR="00F90BDC" w:rsidRDefault="00F90BDC">
      <w:r xmlns:w="http://schemas.openxmlformats.org/wordprocessingml/2006/main">
        <w:t xml:space="preserve">ໂຢຮັນບັບຕິສະໂຕໄດ້ສັນຍາວ່າລາວຈະປ່ຽນລູກຫລານອິດສະລາເອນຫຼາຍຄົນໃຫ້ມາຫາພຣະຜູ້ເປັນເຈົ້າພຣະເຈົ້າຂອງພວກເຂົາ.</w:t>
      </w:r>
    </w:p>
    <w:p w14:paraId="7BBD7249" w14:textId="77777777" w:rsidR="00F90BDC" w:rsidRDefault="00F90BDC"/>
    <w:p w14:paraId="2DD65D45" w14:textId="77777777" w:rsidR="00F90BDC" w:rsidRDefault="00F90BDC">
      <w:r xmlns:w="http://schemas.openxmlformats.org/wordprocessingml/2006/main">
        <w:t xml:space="preserve">1. “ການ​ດຳລົງ​ຊີວິດ​ທີ່​ສົມຄວນ​ໄດ້​ຮັບ​ພອນ​ຈາກ​ພະເຈົ້າ”</w:t>
      </w:r>
    </w:p>
    <w:p w14:paraId="13C4F88F" w14:textId="77777777" w:rsidR="00F90BDC" w:rsidRDefault="00F90BDC"/>
    <w:p w14:paraId="06804D49" w14:textId="77777777" w:rsidR="00F90BDC" w:rsidRDefault="00F90BDC">
      <w:r xmlns:w="http://schemas.openxmlformats.org/wordprocessingml/2006/main">
        <w:t xml:space="preserve">2. "ຄົ້ນພົບຈຸດປະສົງຂອງເຈົ້າໃນຊີວິດຜ່ານພະເຈົ້າ"</w:t>
      </w:r>
    </w:p>
    <w:p w14:paraId="03219A01" w14:textId="77777777" w:rsidR="00F90BDC" w:rsidRDefault="00F90BDC"/>
    <w:p w14:paraId="3B1DB97B" w14:textId="77777777" w:rsidR="00F90BDC" w:rsidRDefault="00F90BDC">
      <w:r xmlns:w="http://schemas.openxmlformats.org/wordprocessingml/2006/main">
        <w:t xml:space="preserve">1. ເອຊາຢາ 55:6-7: ຈົ່ງ​ສະແຫວງ​ຫາ​ພຣະ​ຜູ້​ເປັນ​ເຈົ້າ​ໃນ​ຂະນະ​ທີ່​ພຣະອົງ​ຈະ​ໄດ້​ພົບ;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7E618876" w14:textId="77777777" w:rsidR="00F90BDC" w:rsidRDefault="00F90BDC"/>
    <w:p w14:paraId="7EBD1378" w14:textId="77777777" w:rsidR="00F90BDC" w:rsidRDefault="00F90BDC">
      <w:r xmlns:w="http://schemas.openxmlformats.org/wordprocessingml/2006/main">
        <w:t xml:space="preserve">2. ຢາໂກໂບ 4:8: ຈົ່ງ​ຫຍັບ​ເຂົ້າ​ໃກ້​ພຣະ​ເຈົ້າ, ແລະ​ພຣະ​ອົງ​ຈະ​ເຂົ້າ​ມາ​ໃກ້​ທ່ານ. ຊໍາລະລ້າງມືຂອງເຈົ້າ, ເຈົ້າຄົນບາບ, ແລະ </w:t>
      </w:r>
      <w:r xmlns:w="http://schemas.openxmlformats.org/wordprocessingml/2006/main">
        <w:lastRenderedPageBreak xmlns:w="http://schemas.openxmlformats.org/wordprocessingml/2006/main"/>
      </w:r>
      <w:r xmlns:w="http://schemas.openxmlformats.org/wordprocessingml/2006/main">
        <w:t xml:space="preserve">ຊໍາລະຫົວໃຈຂອງເຈົ້າ, ເຈົ້າສອງໃຈ.</w:t>
      </w:r>
    </w:p>
    <w:p w14:paraId="36A0E57F" w14:textId="77777777" w:rsidR="00F90BDC" w:rsidRDefault="00F90BDC"/>
    <w:p w14:paraId="5590F933" w14:textId="77777777" w:rsidR="00F90BDC" w:rsidRDefault="00F90BDC">
      <w:r xmlns:w="http://schemas.openxmlformats.org/wordprocessingml/2006/main">
        <w:t xml:space="preserve">ລູກາ 1:17 ແລະ​ລາວ​ຈະ​ໄປ​ຕໍ່ໜ້າ​ລາວ​ດ້ວຍ​ວິນ​ຍານ ແລະ​ອຳນາດ​ຂອງ​ເອລີຢາ, ເພື່ອ​ຫັນ​ໃຈ​ຂອງ​ບັນພະບຸລຸດ​ໃຫ້​ໄປ​ຫາ​ລູກໆ, ແລະ​ການ​ບໍ່​ເຊື່ອຟັງ​ຕໍ່​ປັນຍາ​ຂອງ​ຄົນ​ຊອບທຳ; ເພື່ອ​ຈັດ​ໃຫ້​ມີ​ປະ​ຊາ​ຊົນ​ກຽມ​ພ້ອມ​ສໍາ​ລັບ​ພຣະ​ຜູ້​ເປັນ​ເຈົ້າ.</w:t>
      </w:r>
    </w:p>
    <w:p w14:paraId="35B4FEFB" w14:textId="77777777" w:rsidR="00F90BDC" w:rsidRDefault="00F90BDC"/>
    <w:p w14:paraId="7BA6BAC5" w14:textId="77777777" w:rsidR="00F90BDC" w:rsidRDefault="00F90BDC">
      <w:r xmlns:w="http://schemas.openxmlformats.org/wordprocessingml/2006/main">
        <w:t xml:space="preserve">ຂໍ້ນີ້ເວົ້າເຖິງພາລະກິດຂອງໂຢຮັນບັບຕິສະໂຕທີ່ຈະຫັນຜູ້ຄົນໄປຫາພຣະເຈົ້າແລະການກະກຽມປະຊາຊົນສໍາລັບພຣະຜູ້ເປັນເຈົ້າ.</w:t>
      </w:r>
    </w:p>
    <w:p w14:paraId="465824BB" w14:textId="77777777" w:rsidR="00F90BDC" w:rsidRDefault="00F90BDC"/>
    <w:p w14:paraId="3E85FBDE" w14:textId="77777777" w:rsidR="00F90BDC" w:rsidRDefault="00F90BDC">
      <w:r xmlns:w="http://schemas.openxmlformats.org/wordprocessingml/2006/main">
        <w:t xml:space="preserve">1. ການ​ຕຽມ​ໃຈ​ຂອງ​ເຮົາ​ເພື່ອ​ພຣະ​ຜູ້​ເປັນ​ເຈົ້າ: ວິທີ​ທີ່​ໂຢຮັນ​ບັບຕິສະໂຕ​ໄດ້​ປະກາດ​ຂ່າວ​ສານ​ແຫ່ງ​ການ​ກັບ​ໃຈ ແລະ ຄວາມ​ຊອບ​ທຳ</w:t>
      </w:r>
    </w:p>
    <w:p w14:paraId="351C36A3" w14:textId="77777777" w:rsidR="00F90BDC" w:rsidRDefault="00F90BDC"/>
    <w:p w14:paraId="1668CD87" w14:textId="77777777" w:rsidR="00F90BDC" w:rsidRDefault="00F90BDC">
      <w:r xmlns:w="http://schemas.openxmlformats.org/wordprocessingml/2006/main">
        <w:t xml:space="preserve">2. ພະລັງຂອງການປະກາດ: ຜົນກະທົບຂອງຂໍ້ຄວາມແລະການຮັບໃຊ້ຂອງໂຢຮັນບັບຕິສະໂຕ</w:t>
      </w:r>
    </w:p>
    <w:p w14:paraId="4DA1845E" w14:textId="77777777" w:rsidR="00F90BDC" w:rsidRDefault="00F90BDC"/>
    <w:p w14:paraId="485FD933" w14:textId="77777777" w:rsidR="00F90BDC" w:rsidRDefault="00F90BDC">
      <w:r xmlns:w="http://schemas.openxmlformats.org/wordprocessingml/2006/main">
        <w:t xml:space="preserve">1. ມັດທາຍ 3:1-2 - ການ​ປະ​ຕິ​ບັດ​ສາດ​ສະ​ໜາ​ກິດ​ຂອງ​ໂຢ​ຮັນ​ບັບ​ຕິ​ສະ​ມາ​ແຫ່ງ​ການ​ກັບ​ໃຈ​ແລະ​ຄວາມ​ຊອບ​ທຳ</w:t>
      </w:r>
    </w:p>
    <w:p w14:paraId="201C4535" w14:textId="77777777" w:rsidR="00F90BDC" w:rsidRDefault="00F90BDC"/>
    <w:p w14:paraId="7797C743" w14:textId="77777777" w:rsidR="00F90BDC" w:rsidRDefault="00F90BDC">
      <w:r xmlns:w="http://schemas.openxmlformats.org/wordprocessingml/2006/main">
        <w:t xml:space="preserve">2. ໂລມ 10:14-15 - ຄວາມ​ຕ້ອງການ​ທີ່​ຄົນ​ຈະ​ຫັນ​ມາ​ຫາ​ພຣະ​ຜູ້​ເປັນ​ເຈົ້າ​ເພື່ອ​ຈະ​ໄດ້​ຮັບ​ຄວາມ​ລອດ.</w:t>
      </w:r>
    </w:p>
    <w:p w14:paraId="14C43A59" w14:textId="77777777" w:rsidR="00F90BDC" w:rsidRDefault="00F90BDC"/>
    <w:p w14:paraId="46FF161D" w14:textId="77777777" w:rsidR="00F90BDC" w:rsidRDefault="00F90BDC">
      <w:r xmlns:w="http://schemas.openxmlformats.org/wordprocessingml/2006/main">
        <w:t xml:space="preserve">ລູກາ 1:18 ແລະ​ຊາກາຣີຢາ​ເວົ້າ​ກັບ​ເທວະດາ​ຕົນ​ວ່າ, “ຂ້ອຍ​ຈະ​ຮູ້​ເລື່ອງ​ນີ້​ໄດ້​ຈາກ​ໃສ? ເພາະ​ວ່າ​ຂ້າ​ພະ​ເຈົ້າ​ເປັນ​ຜູ້​ຊາຍ​ອາ​ຍຸ, ແລະ​ພັນ​ລະ​ຍາ​ຂອງ​ຂ້າ​ພະ​ເຈົ້າ​ໄດ້​ຮັບ​ການ​ເຈັບ​ປວດ​ຫຼາຍ​ປີ.</w:t>
      </w:r>
    </w:p>
    <w:p w14:paraId="43002FB3" w14:textId="77777777" w:rsidR="00F90BDC" w:rsidRDefault="00F90BDC"/>
    <w:p w14:paraId="7932C5B5" w14:textId="77777777" w:rsidR="00F90BDC" w:rsidRDefault="00F90BDC">
      <w:r xmlns:w="http://schemas.openxmlformats.org/wordprocessingml/2006/main">
        <w:t xml:space="preserve">Zacharias ຖາມທູດສະຫວັນກ່ຽວກັບວິທີທີ່ລາວຈະຮູ້ຄວາມຈິງຂອງຄໍາສັນຍາຂອງລາວ.</w:t>
      </w:r>
    </w:p>
    <w:p w14:paraId="2BD7AF3C" w14:textId="77777777" w:rsidR="00F90BDC" w:rsidRDefault="00F90BDC"/>
    <w:p w14:paraId="0C6A5BA7" w14:textId="77777777" w:rsidR="00F90BDC" w:rsidRDefault="00F90BDC">
      <w:r xmlns:w="http://schemas.openxmlformats.org/wordprocessingml/2006/main">
        <w:t xml:space="preserve">1: ໄວ້ວາງໃຈໃນພຣະຜູ້ເປັນເຈົ້າສໍາລັບພຣະອົງຈະສະຫນອງ.</w:t>
      </w:r>
    </w:p>
    <w:p w14:paraId="674ADAC0" w14:textId="77777777" w:rsidR="00F90BDC" w:rsidRDefault="00F90BDC"/>
    <w:p w14:paraId="3DB6E3B9" w14:textId="77777777" w:rsidR="00F90BDC" w:rsidRDefault="00F90BDC">
      <w:r xmlns:w="http://schemas.openxmlformats.org/wordprocessingml/2006/main">
        <w:t xml:space="preserve">2: ພວກເຮົາຕ້ອງມີຄວາມເຊື່ອແລະຄວາມກ້າຫານໃນການປະເຊີນຫນ້າກັບຄວາມບໍ່ແນ່ນອນ.</w:t>
      </w:r>
    </w:p>
    <w:p w14:paraId="2C4B003B" w14:textId="77777777" w:rsidR="00F90BDC" w:rsidRDefault="00F90BDC"/>
    <w:p w14:paraId="5454B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11:1 - ບັດ​ນີ້​ຄວາມ​ເຊື່ອ​ເປັນ​ການ​ຮັບ​ປະ​ກັນ​ຂອງ​ສິ່ງ​ທີ່​ຫວັງ​ໄວ້, ຄວາມ​ເຊື່ອ​ໃນ​ສິ່ງ​ທີ່​ບໍ່​ເຫັນ.</w:t>
      </w:r>
    </w:p>
    <w:p w14:paraId="50161C9E" w14:textId="77777777" w:rsidR="00F90BDC" w:rsidRDefault="00F90BDC"/>
    <w:p w14:paraId="7B54C345"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7DD42127" w14:textId="77777777" w:rsidR="00F90BDC" w:rsidRDefault="00F90BDC"/>
    <w:p w14:paraId="4E08D55F" w14:textId="77777777" w:rsidR="00F90BDC" w:rsidRDefault="00F90BDC">
      <w:r xmlns:w="http://schemas.openxmlformats.org/wordprocessingml/2006/main">
        <w:t xml:space="preserve">ລູກາ 1:19 ເທວະດາ​ຕົນ​ນັ້ນ​ຕອບ​ວ່າ, ເຮົາ​ຄື​ກາບຣີເອນ ຜູ້​ທີ່​ຢືນ​ຢູ່​ໃນ​ທີ່​ປະທັບ​ຂອງ​ພຣະເຈົ້າ. ແລະ ຂ້າ​ພະ​ເຈົ້າ​ຖືກ​ສົ່ງ​ໄປ​ເວົ້າ​ກັບ​ເຈົ້າ, ແລະ ເພື່ອ​ສະ​ແດງ​ຂ່າວ​ດີ​ອັນ​ດີ​ເຫລົ່າ​ນີ້​ໃຫ້​ເຈົ້າ.</w:t>
      </w:r>
    </w:p>
    <w:p w14:paraId="43EE6F42" w14:textId="77777777" w:rsidR="00F90BDC" w:rsidRDefault="00F90BDC"/>
    <w:p w14:paraId="2D2F1756" w14:textId="77777777" w:rsidR="00F90BDC" w:rsidRDefault="00F90BDC">
      <w:r xmlns:w="http://schemas.openxmlformats.org/wordprocessingml/2006/main">
        <w:t xml:space="preserve">ທູດ​ສະຫວັນ​ກາບຣີເອນ​ໄດ້​ຖືກ​ສົ່ງ​ໄປ​ສະແດງ​ໃຫ້​ຊາກາຣີ​ເຫັນ​ຂ່າວ​ດີ​ເລື່ອງ​ການ​ເກີດ​ຂອງ​ໂຢຮັນ​ບັບຕິສະໂຕ.</w:t>
      </w:r>
    </w:p>
    <w:p w14:paraId="029F085A" w14:textId="77777777" w:rsidR="00F90BDC" w:rsidRDefault="00F90BDC"/>
    <w:p w14:paraId="2A100A76" w14:textId="77777777" w:rsidR="00F90BDC" w:rsidRDefault="00F90BDC">
      <w:r xmlns:w="http://schemas.openxmlformats.org/wordprocessingml/2006/main">
        <w:t xml:space="preserve">1. ທູດຂອງພຣະເຈົ້າ: ບົດບາດຂອງເທວະດາໃນພຣະຄໍາພີ</w:t>
      </w:r>
    </w:p>
    <w:p w14:paraId="446E1953" w14:textId="77777777" w:rsidR="00F90BDC" w:rsidRDefault="00F90BDC"/>
    <w:p w14:paraId="4ECE686F" w14:textId="77777777" w:rsidR="00F90BDC" w:rsidRDefault="00F90BDC">
      <w:r xmlns:w="http://schemas.openxmlformats.org/wordprocessingml/2006/main">
        <w:t xml:space="preserve">2. ຄໍາສັນຍາຂອງພຣະເຈົ້າ: ການເກີດຂອງພຣະເຢຊູແລະໂຢຮັນບັບຕິສະໂຕ</w:t>
      </w:r>
    </w:p>
    <w:p w14:paraId="5F8937A6" w14:textId="77777777" w:rsidR="00F90BDC" w:rsidRDefault="00F90BDC"/>
    <w:p w14:paraId="2E28C687" w14:textId="77777777" w:rsidR="00F90BDC" w:rsidRDefault="00F90BDC">
      <w:r xmlns:w="http://schemas.openxmlformats.org/wordprocessingml/2006/main">
        <w:t xml:space="preserve">1. Psalm 103:20 - ອວຍ​ພອນ​ພຣະ​ຜູ້​ເປັນ​ເຈົ້າ, ເທວະ​ດາ​ຂອງ​ພຣະ​ອົງ, ທີ່​ມີ​ຄວາມ​ເຂັ້ມ​ແຂງ, ທີ່​ເຮັດ​ຕາມ​ພຣະ​ບັນ​ຍັດ​ຂອງ​ພຣະ​ອົງ, ເຊື່ອ​ຟັງ​ສຽງ​ຂອງ​ພຣະ​ຄໍາ​ຂອງ​ພຣະ​ອົງ.</w:t>
      </w:r>
    </w:p>
    <w:p w14:paraId="6D55001B" w14:textId="77777777" w:rsidR="00F90BDC" w:rsidRDefault="00F90BDC"/>
    <w:p w14:paraId="70F20E8E" w14:textId="77777777" w:rsidR="00F90BDC" w:rsidRDefault="00F90BDC">
      <w:r xmlns:w="http://schemas.openxmlformats.org/wordprocessingml/2006/main">
        <w:t xml:space="preserve">2. ເຮັບເຣີ 13:2 - ຢ່າ​ລືມ​ທີ່​ຈະ​ໃຫ້​ຄົນ​ແປກ​ໜ້າ​ມ່ວນ​ຊື່ນ, ເພາະ​ເຫດ​ນີ້​ບາງ​ຄົນ​ໄດ້​ໃຫ້​ເທວະ​ດາ​ມ່ວນ​ຊື່ນ​ໂດຍ​ບໍ່​ຮູ້ຈັກ.</w:t>
      </w:r>
    </w:p>
    <w:p w14:paraId="11255C71" w14:textId="77777777" w:rsidR="00F90BDC" w:rsidRDefault="00F90BDC"/>
    <w:p w14:paraId="61582275" w14:textId="77777777" w:rsidR="00F90BDC" w:rsidRDefault="00F90BDC">
      <w:r xmlns:w="http://schemas.openxmlformats.org/wordprocessingml/2006/main">
        <w:t xml:space="preserve">ລູກາ 1:20 ແລະ​ຈົ່ງ​ເບິ່ງ, ເຈົ້າ​ຈະ​ເປັນ​ຄົນ​ໂງ່, ແລະ​ເວົ້າ​ບໍ່​ໄດ້, ຈົນ​ເຖິງ​ວັນ​ທີ່​ສິ່ງ​ເຫລົ່າ​ນີ້​ຈະ​ຖືກ​ເຮັດ, ເພາະ​ເຈົ້າ​ບໍ່​ເຊື່ອ​ຄຳ​ເວົ້າ​ຂອງ​ເຮົາ, ຊຶ່ງ​ຈະ​ສຳ​ເລັດ​ໃນ​ລະດູ​ການ​ຂອງ​ມັນ.</w:t>
      </w:r>
    </w:p>
    <w:p w14:paraId="0D2EC051" w14:textId="77777777" w:rsidR="00F90BDC" w:rsidRDefault="00F90BDC"/>
    <w:p w14:paraId="5594A6C9" w14:textId="77777777" w:rsidR="00F90BDC" w:rsidRDefault="00F90BDC">
      <w:r xmlns:w="http://schemas.openxmlformats.org/wordprocessingml/2006/main">
        <w:t xml:space="preserve">ທູດ​ອົງ​ໜຶ່ງ​ໄດ້​ປະກົດ​ຕໍ່​ຊາກາຣີຢາ, ບິດາ​ຂອງ​ໂຢຮັນ​ບັບຕິສະໂຕ, ແລະ​ບອກ​ລາວ​ວ່າ ລາວ​ຈະ​ເປັນ​ຄົນ​ປາກ​ກືກ​ຈົນ​ກວ່າ​ຄຳ​ທຳນາຍ​ທີ່​ລາວ​ໄດ້​ບອກ​ນັ້ນ​ໄດ້​ບັງເກີດ​ຂຶ້ນ, ເພາະ​ລາວ​ບໍ່​ເຊື່ອ​ຖ້ອຍຄຳ​ຂອງ​ທູດ​ສະຫວັນ.</w:t>
      </w:r>
    </w:p>
    <w:p w14:paraId="42CF522C" w14:textId="77777777" w:rsidR="00F90BDC" w:rsidRDefault="00F90BDC"/>
    <w:p w14:paraId="26904411" w14:textId="77777777" w:rsidR="00F90BDC" w:rsidRDefault="00F90BDC">
      <w:r xmlns:w="http://schemas.openxmlformats.org/wordprocessingml/2006/main">
        <w:t xml:space="preserve">1. ພະລັງແຫ່ງຄວາມເຊື່ອ: ດຳລົງຊີວິດທີ່ໄວ້ວາງໃຈໃນພຣະຄຳຂອງພະເຈົ້າ</w:t>
      </w:r>
    </w:p>
    <w:p w14:paraId="0790111A" w14:textId="77777777" w:rsidR="00F90BDC" w:rsidRDefault="00F90BDC"/>
    <w:p w14:paraId="3CECCC84" w14:textId="77777777" w:rsidR="00F90BDC" w:rsidRDefault="00F90BDC">
      <w:r xmlns:w="http://schemas.openxmlformats.org/wordprocessingml/2006/main">
        <w:t xml:space="preserve">2. ການ​ມີ​ຊີ​ວິດ​ຢູ່​ໃນ​ຄວາມ​ຫມັ້ນ​ໃຈ: ເຊື່ອ​ຫມັ້ນ​ໃນ​ຄໍາ​ຫມັ້ນ​ສັນ​ຍາ​ຂອງ​ພຣະ​ເຈົ້າ</w:t>
      </w:r>
    </w:p>
    <w:p w14:paraId="636EB506" w14:textId="77777777" w:rsidR="00F90BDC" w:rsidRDefault="00F90BDC"/>
    <w:p w14:paraId="2923958D"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552D0B0D" w14:textId="77777777" w:rsidR="00F90BDC" w:rsidRDefault="00F90BDC"/>
    <w:p w14:paraId="3C0DE0D8" w14:textId="77777777" w:rsidR="00F90BDC" w:rsidRDefault="00F90BDC">
      <w:r xmlns:w="http://schemas.openxmlformats.org/wordprocessingml/2006/main">
        <w:t xml:space="preserve">2. ຄຳເພງ 56:3 - ເມື່ອ​ຂ້ອຍ​ຢ້ານ ຂ້ອຍ​ກໍ​ວາງໃຈ​ໃນ​ພະອົງ.</w:t>
      </w:r>
    </w:p>
    <w:p w14:paraId="7B778041" w14:textId="77777777" w:rsidR="00F90BDC" w:rsidRDefault="00F90BDC"/>
    <w:p w14:paraId="328029E3" w14:textId="77777777" w:rsidR="00F90BDC" w:rsidRDefault="00F90BDC">
      <w:r xmlns:w="http://schemas.openxmlformats.org/wordprocessingml/2006/main">
        <w:t xml:space="preserve">ລູກາ 1:21 ແລະ​ປະຊາຊົນ​ກໍ​ລໍຄອຍ​ຊາກາຣີຢາ ແລະ​ອັດສະຈັນ​ໃຈ​ທີ່​ເພິ່ນ​ຢູ່​ໃນ​ພຣະວິຫານ​ດົນນານ.</w:t>
      </w:r>
    </w:p>
    <w:p w14:paraId="79D3AF12" w14:textId="77777777" w:rsidR="00F90BDC" w:rsidRDefault="00F90BDC"/>
    <w:p w14:paraId="48F03BED" w14:textId="77777777" w:rsidR="00F90BDC" w:rsidRDefault="00F90BDC">
      <w:r xmlns:w="http://schemas.openxmlformats.org/wordprocessingml/2006/main">
        <w:t xml:space="preserve">ຊາກາຣີຢາ​ໄດ້​ໄປ​ທີ່​ວິຫານ ແລະ​ຜູ້​ຄົນ​ກໍ​ປະຫລາດໃຈ​ທີ່​ເພິ່ນ​ຢູ່​ທີ່​ນັ້ນ​ດົນ​ປານ​ໃດ.</w:t>
      </w:r>
    </w:p>
    <w:p w14:paraId="4337CCA3" w14:textId="77777777" w:rsidR="00F90BDC" w:rsidRDefault="00F90BDC"/>
    <w:p w14:paraId="4EB26560" w14:textId="77777777" w:rsidR="00F90BDC" w:rsidRDefault="00F90BDC">
      <w:r xmlns:w="http://schemas.openxmlformats.org/wordprocessingml/2006/main">
        <w:t xml:space="preserve">1. ເວລາຂອງພຣະເຈົ້າແມ່ນສົມບູນແບບ - ປຶກສາຫາລືກ່ຽວກັບວິທີທີ່ພຣະເຈົ້າມີແຜນການສໍາລັບພວກເຮົາແຕ່ລະຄົນແລະກໍານົດເວລາຂອງພຣະອົງແມ່ນດີທີ່ສຸດ.</w:t>
      </w:r>
    </w:p>
    <w:p w14:paraId="2CE7FDC0" w14:textId="77777777" w:rsidR="00F90BDC" w:rsidRDefault="00F90BDC"/>
    <w:p w14:paraId="5AFE7B7A" w14:textId="77777777" w:rsidR="00F90BDC" w:rsidRDefault="00F90BDC">
      <w:r xmlns:w="http://schemas.openxmlformats.org/wordprocessingml/2006/main">
        <w:t xml:space="preserve">2. ຄວາມອົດທົນເປັນຄຸນງາມຄວາມດີ - ເວົ້າກ່ຽວກັບຄວາມອົດທົນຂອງ Zacharias ໄດ້ຮັບລາງວັນແນວໃດແລະມີຄວາມສໍາຄັນແນວໃດທີ່ຈະມີຄວາມອົດທົນໃນທຸກດ້ານຂອງຊີວິດ.</w:t>
      </w:r>
    </w:p>
    <w:p w14:paraId="6FD3D128" w14:textId="77777777" w:rsidR="00F90BDC" w:rsidRDefault="00F90BDC"/>
    <w:p w14:paraId="2C0BE391" w14:textId="77777777" w:rsidR="00F90BDC" w:rsidRDefault="00F90BDC">
      <w:r xmlns:w="http://schemas.openxmlformats.org/wordprocessingml/2006/main">
        <w:t xml:space="preserve">1. ຄໍາເພງ 37:7 - "ຈົ່ງຢູ່ຕໍ່ໜ້າພຣະຜູ້ເປັນເຈົ້າແລະລໍຖ້າພຣະອົງຢ່າງອົດທົນ."</w:t>
      </w:r>
    </w:p>
    <w:p w14:paraId="5F260B37" w14:textId="77777777" w:rsidR="00F90BDC" w:rsidRDefault="00F90BDC"/>
    <w:p w14:paraId="51891924" w14:textId="77777777" w:rsidR="00F90BDC" w:rsidRDefault="00F90BDC">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139663F4" w14:textId="77777777" w:rsidR="00F90BDC" w:rsidRDefault="00F90BDC"/>
    <w:p w14:paraId="0B85545F" w14:textId="77777777" w:rsidR="00F90BDC" w:rsidRDefault="00F90BDC">
      <w:r xmlns:w="http://schemas.openxmlformats.org/wordprocessingml/2006/main">
        <w:t xml:space="preserve">ລູກາ 1:22 ແລະ​ເມື່ອ​ລາວ​ອອກ​ມາ ລາວ​ເວົ້າ​ກັບ​ພວກເຂົາ​ບໍ່ໄດ້, ແລະ​ພວກເຂົາ​ກໍ​ຮັບ​ຮູ້​ວ່າ​ລາວ​ໄດ້​ເຫັນ​ນິມິດ​ຢູ່​ໃນ​ພຣະວິຫານ ເພາະ​ລາວ​ໄດ້​ເອີ້ນ​ຫາ​ພວກເຂົາ ແລະ​ຍັງ​ເວົ້າ​ບໍ່ໄດ້.</w:t>
      </w:r>
    </w:p>
    <w:p w14:paraId="150273FE" w14:textId="77777777" w:rsidR="00F90BDC" w:rsidRDefault="00F90BDC"/>
    <w:p w14:paraId="1A288296" w14:textId="77777777" w:rsidR="00F90BDC" w:rsidRDefault="00F90BDC">
      <w:r xmlns:w="http://schemas.openxmlformats.org/wordprocessingml/2006/main">
        <w:t xml:space="preserve">Zacharias ໄດ້ struck mute ຫຼັງ ຈາກ ໄດ້ ເຫັນ ວິ ໄສ ທັດ ໃນ ພຣະ ວິ ຫານ.</w:t>
      </w:r>
    </w:p>
    <w:p w14:paraId="1F266785" w14:textId="77777777" w:rsidR="00F90BDC" w:rsidRDefault="00F90BDC"/>
    <w:p w14:paraId="1F5E27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ການວາງໃຈໃນພຣະເຈົ້າເຖິງແມ່ນວ່າໃນເວລາທີ່ພວກເຮົາບໍ່ເຂົ້າໃຈ</w:t>
      </w:r>
    </w:p>
    <w:p w14:paraId="7A1FCB3F" w14:textId="77777777" w:rsidR="00F90BDC" w:rsidRDefault="00F90BDC"/>
    <w:p w14:paraId="30C5223B" w14:textId="77777777" w:rsidR="00F90BDC" w:rsidRDefault="00F90BDC">
      <w:r xmlns:w="http://schemas.openxmlformats.org/wordprocessingml/2006/main">
        <w:t xml:space="preserve">2. ການເຂົ້າໃຈພຣະປະສົງຂອງພຣະເຈົ້າຜ່ານຄວາມງຽບຂອງພຣະອົງ</w:t>
      </w:r>
    </w:p>
    <w:p w14:paraId="15BEEC1B" w14:textId="77777777" w:rsidR="00F90BDC" w:rsidRDefault="00F90BDC"/>
    <w:p w14:paraId="587483E6" w14:textId="77777777" w:rsidR="00F90BDC" w:rsidRDefault="00F90BDC">
      <w:r xmlns:w="http://schemas.openxmlformats.org/wordprocessingml/2006/main">
        <w:t xml:space="preserve">1. Isaiah 6:9-10 – “ແລະ ພຣະ ອົງ ໄດ້ ກ່າວ ວ່າ, ໄປ, ແລະ ບອກ ປະ ຊາ ຊົນ ນີ້, ທ່ານ ໄດ້ ຍິນ ແທ້, ແຕ່ ວ່າ ບໍ່ ເຂົ້າ ໃຈ; ແລະເບິ່ງເຈົ້າແທ້, ແຕ່ບໍ່ຮັບຮູ້. ເຮັດ​ໃຫ້​ຫົວ​ໃຈ​ຂອງ​ຄົນ​ນີ້​ອ້ວນ, ແລະ​ເຮັດ​ໃຫ້​ຫູ​ຂອງ​ພວກ​ເຂົາ​ຫນັກ, ແລະ​ປິດ​ຕາ​ຂອງ​ເຂົາ​ເຈົ້າ; ຢ້ານ​ວ່າ​ເຂົາ​ຈະ​ເຫັນ​ດ້ວຍ​ຕາ, ແລະ ໄດ້​ຍິນ​ດ້ວຍ​ຫູ, ແລະ ເຂົ້າ​ໃຈ​ດ້ວຍ​ໃຈ, ແລະ ປ່ຽນ​ໃຈ​ເຫລື້ອມ​ໃສ, ແລະ ໄດ້​ຮັບ​ການ​ປິ່ນ​ປົວ.”</w:t>
      </w:r>
    </w:p>
    <w:p w14:paraId="08F50253" w14:textId="77777777" w:rsidR="00F90BDC" w:rsidRDefault="00F90BDC"/>
    <w:p w14:paraId="3A66CF9E" w14:textId="77777777" w:rsidR="00F90BDC" w:rsidRDefault="00F90BDC">
      <w:r xmlns:w="http://schemas.openxmlformats.org/wordprocessingml/2006/main">
        <w:t xml:space="preserve">2. ຮາບາກຸກ 2:20 – “ແຕ່​ພຣະເຈົ້າຢາເວ​ສະຖິດ​ຢູ່​ໃນ​ວິຫານ​ອັນ​ສັກສິດ​ຂອງ​ພຣະອົງ ຈົ່ງ​ໃຫ້​ທົ່ວ​ແຜ່ນດິນ​ໂລກ​ມິດງຽບ​ຕໍ່ໜ້າ​ພຣະອົງ.</w:t>
      </w:r>
    </w:p>
    <w:p w14:paraId="1537B359" w14:textId="77777777" w:rsidR="00F90BDC" w:rsidRDefault="00F90BDC"/>
    <w:p w14:paraId="14E813BC" w14:textId="77777777" w:rsidR="00F90BDC" w:rsidRDefault="00F90BDC">
      <w:r xmlns:w="http://schemas.openxmlformats.org/wordprocessingml/2006/main">
        <w:t xml:space="preserve">ລູກາ 1:23 ແລະ​ເຫດການ​ໄດ້​ບັງ​ເກີດ​ຂຶ້ນ​ຄື ເມື່ອ​ວັນ​ແຫ່ງ​ການ​ປະຕິບັດ​ສາດສະໜາ​ກິດ​ຂອງ​ເພິ່ນ​ສຳ​ເລັດ​ແລ້ວ ເພິ່ນ​ກໍ​ອອກ​ໄປ​ທີ່​ເຮືອນ​ຂອງ​ເພິ່ນ.</w:t>
      </w:r>
    </w:p>
    <w:p w14:paraId="2649C1D4" w14:textId="77777777" w:rsidR="00F90BDC" w:rsidRDefault="00F90BDC"/>
    <w:p w14:paraId="769DB422" w14:textId="77777777" w:rsidR="00F90BDC" w:rsidRDefault="00F90BDC">
      <w:r xmlns:w="http://schemas.openxmlformats.org/wordprocessingml/2006/main">
        <w:t xml:space="preserve">ວຽກ​ຮັບໃຊ້​ຂອງ​ເອເຊເກຍເຊ​ສຳເລັດ​ແລ້ວ ແລະ​ລາວ​ກັບ​ຄືນ​ເມືອ​ບ້ານ​ຂອງ​ຕົນ.</w:t>
      </w:r>
    </w:p>
    <w:p w14:paraId="1B147F8E" w14:textId="77777777" w:rsidR="00F90BDC" w:rsidRDefault="00F90BDC"/>
    <w:p w14:paraId="7C6E2028" w14:textId="77777777" w:rsidR="00F90BDC" w:rsidRDefault="00F90BDC">
      <w:r xmlns:w="http://schemas.openxmlformats.org/wordprocessingml/2006/main">
        <w:t xml:space="preserve">1. ຄວາມຊື່ສັດຂອງພຣະເຈົ້າໃນການສະຫນອງໃຫ້ແກ່ປະຊາຊົນຂອງພຣະອົງ</w:t>
      </w:r>
    </w:p>
    <w:p w14:paraId="27D499DD" w14:textId="77777777" w:rsidR="00F90BDC" w:rsidRDefault="00F90BDC"/>
    <w:p w14:paraId="221F8C87" w14:textId="77777777" w:rsidR="00F90BDC" w:rsidRDefault="00F90BDC">
      <w:r xmlns:w="http://schemas.openxmlformats.org/wordprocessingml/2006/main">
        <w:t xml:space="preserve">2. ຈຸດ​ປະສົງ​ທີ່​ພະເຈົ້າ​ປະທານ​ໃຫ້​ສຳເລັດ</w:t>
      </w:r>
    </w:p>
    <w:p w14:paraId="2F5ED755" w14:textId="77777777" w:rsidR="00F90BDC" w:rsidRDefault="00F90BDC"/>
    <w:p w14:paraId="6477ABDF" w14:textId="77777777" w:rsidR="00F90BDC" w:rsidRDefault="00F90BDC">
      <w:r xmlns:w="http://schemas.openxmlformats.org/wordprocessingml/2006/main">
        <w:t xml:space="preserve">1. ເອຊາຢາ 38:5 “ຈົ່ງໄປບອກເອເຊເກຍເຊວ່າ, ພຣະຜູ້ເປັນເຈົ້າ, ພຣະເຈົ້າຂອງດາວິດບິດາຂອງເຈົ້າກ່າວດັ່ງນີ້: ເຮົາໄດ້ຍິນຄຳອະທິຖານຂອງເຈົ້າແລ້ວ; ຂ້ອຍໄດ້ເຫັນນໍ້າຕາຂອງເຈົ້າແລ້ວ. ຈົ່ງເບິ່ງ, ຂ້ອຍຈະເພີ່ມຊີວິດຂອງເຈົ້າອີກສິບຫ້າປີ.'</w:t>
      </w:r>
    </w:p>
    <w:p w14:paraId="5E097B9A" w14:textId="77777777" w:rsidR="00F90BDC" w:rsidRDefault="00F90BDC"/>
    <w:p w14:paraId="2CD7AADF" w14:textId="77777777" w:rsidR="00F90BDC" w:rsidRDefault="00F90BDC">
      <w:r xmlns:w="http://schemas.openxmlformats.org/wordprocessingml/2006/main">
        <w:t xml:space="preserve">2. ຄຳເພງ 103:17 “ແຕ່​ຄວາມ​ຮັກ​ຂອງ​ພຣະ​ຜູ້​ເປັນ​ເຈົ້າ​ເປັນ​ນິດ​ນັບ​ແຕ່​ຊົ່ວ​ນິ​ລັນ​ດອນ​ຢູ່​ກັບ​ຄົນ​ທີ່​ຢຳ​ເກງ​ພະອົງ ແລະ​ຄວາມ​ຊອບທຳ​ຂອງ​ພະອົງ​ກັບ​ລູກ​ຂອງ​ເຂົາ.”</w:t>
      </w:r>
    </w:p>
    <w:p w14:paraId="68C30460" w14:textId="77777777" w:rsidR="00F90BDC" w:rsidRDefault="00F90BDC"/>
    <w:p w14:paraId="1C8BCF23" w14:textId="77777777" w:rsidR="00F90BDC" w:rsidRDefault="00F90BDC">
      <w:r xmlns:w="http://schemas.openxmlformats.org/wordprocessingml/2006/main">
        <w:t xml:space="preserve">ລູກາ 1:24 ແລະ​ຫລັງຈາກ​ເວລາ​ນັ້ນ ນາງ​ເອລີຊາເບັດ​ເມຍ​ຂອງ​ລາວ​ກໍ​ຕັ້ງທ້ອງ ແລະ​ເຊື່ອງ​ຕົວ​ໄວ້​ຫ້າ​ເດືອນ​ໂດຍ​ເວົ້າ​ວ່າ:</w:t>
      </w:r>
    </w:p>
    <w:p w14:paraId="3A9639A6" w14:textId="77777777" w:rsidR="00F90BDC" w:rsidRDefault="00F90BDC"/>
    <w:p w14:paraId="302E572B" w14:textId="77777777" w:rsidR="00F90BDC" w:rsidRDefault="00F90BDC">
      <w:r xmlns:w="http://schemas.openxmlformats.org/wordprocessingml/2006/main">
        <w:t xml:space="preserve">Elisabeth ຖືພາແລະເຊື່ອງຕົວເອງເປັນເວລາຫ້າເດືອນ.</w:t>
      </w:r>
    </w:p>
    <w:p w14:paraId="7CD2D97E" w14:textId="77777777" w:rsidR="00F90BDC" w:rsidRDefault="00F90BDC"/>
    <w:p w14:paraId="3FEEC4EA" w14:textId="77777777" w:rsidR="00F90BDC" w:rsidRDefault="00F90BDC">
      <w:r xmlns:w="http://schemas.openxmlformats.org/wordprocessingml/2006/main">
        <w:t xml:space="preserve">1. ພອນແຫ່ງຄວາມສັດຊື່ຂອງພຣະເຈົ້າ</w:t>
      </w:r>
    </w:p>
    <w:p w14:paraId="46050E83" w14:textId="77777777" w:rsidR="00F90BDC" w:rsidRDefault="00F90BDC"/>
    <w:p w14:paraId="4B0A98B2" w14:textId="77777777" w:rsidR="00F90BDC" w:rsidRDefault="00F90BDC">
      <w:r xmlns:w="http://schemas.openxmlformats.org/wordprocessingml/2006/main">
        <w:t xml:space="preserve">2. ການຂະຫຍາຍຕົວໃນຄວາມໄວ້ວາງໃຈໃນແຜນຂອງພຣະເຈົ້າ</w:t>
      </w:r>
    </w:p>
    <w:p w14:paraId="7090CE16" w14:textId="77777777" w:rsidR="00F90BDC" w:rsidRDefault="00F90BDC"/>
    <w:p w14:paraId="7E3F11A2" w14:textId="77777777" w:rsidR="00F90BDC" w:rsidRDefault="00F90BDC">
      <w:r xmlns:w="http://schemas.openxmlformats.org/wordprocessingml/2006/main">
        <w:t xml:space="preserve">1. ເອຊາຢາ 40:31 - "ແຕ່​ຜູ້​ທີ່​ຄອຍ​ຖ້າ​ພຣະ​ຜູ້​ເປັນ​ເຈົ້າ​ຈະ​ມີ​ກຳລັງ​ໃໝ່; ເຂົາ​ຈະ​ຂຶ້ນ​ດ້ວຍ​ປີກ​ຄື​ນົກ​ອິນ​ຊີ; ພວກ​ເຂົາ​ຈະ​ແລ່ນ​ໄປ​ບໍ່​ອິດ​ເມື່ອຍ ເຂົາ​ຈະ​ຍ່າງ​ແລະ​ບໍ່​ອ່ອນ​ເພຍ."</w:t>
      </w:r>
    </w:p>
    <w:p w14:paraId="54946691" w14:textId="77777777" w:rsidR="00F90BDC" w:rsidRDefault="00F90BDC"/>
    <w:p w14:paraId="5C2FA61C" w14:textId="77777777" w:rsidR="00F90BDC" w:rsidRDefault="00F90BDC">
      <w:r xmlns:w="http://schemas.openxmlformats.org/wordprocessingml/2006/main">
        <w:t xml:space="preserve">2. ຄຳເພງ 46:10 “ຈົ່ງ​ມິດ​ຢູ່ ແລະ​ຮູ້​ວ່າ​ເຮົາ​ເປັນ​ພະເຈົ້າ. ເຮົາ​ຈະ​ໄດ້​ຮັບ​ຄວາມ​ສູງ​ສົ່ງ​ໃນ​ບັນດາ​ປະຊາ​ຊາດ, ເຮົາ​ຈະ​ໄດ້​ຮັບ​ຄວາມ​ສູງ​ສົ່ງ​ໃນ​ແຜ່ນດິນ​ໂລກ!”</w:t>
      </w:r>
    </w:p>
    <w:p w14:paraId="2B046D6B" w14:textId="77777777" w:rsidR="00F90BDC" w:rsidRDefault="00F90BDC"/>
    <w:p w14:paraId="63E67544" w14:textId="77777777" w:rsidR="00F90BDC" w:rsidRDefault="00F90BDC">
      <w:r xmlns:w="http://schemas.openxmlformats.org/wordprocessingml/2006/main">
        <w:t xml:space="preserve">ລູກາ 1:25 ພຣະເຈົ້າຢາເວ​ໄດ້​ກະທຳ​ກັບ​ຂ້ອຍ​ຢ່າງ​ນີ້ ໃນ​ວັນ​ເວລາ​ທີ່​ພຣະອົງ​ໄດ້​ຫລຽວ​ເບິ່ງ​ຂ້ອຍ ເພື່ອ​ຈະ​ເອົາ​ຄຳ​ຕຳໜິ​ຂອງ​ເຮົາ​ໄປ​ໃນ​ບັນດາ​ມະນຸດ.</w:t>
      </w:r>
    </w:p>
    <w:p w14:paraId="1B2D91EA" w14:textId="77777777" w:rsidR="00F90BDC" w:rsidRDefault="00F90BDC"/>
    <w:p w14:paraId="3E437A2D" w14:textId="77777777" w:rsidR="00F90BDC" w:rsidRDefault="00F90BDC">
      <w:r xmlns:w="http://schemas.openxmlformats.org/wordprocessingml/2006/main">
        <w:t xml:space="preserve">ພຣະ​ຜູ້​ເປັນ​ເຈົ້າ​ໄດ້​ມີ​ຄວາມ​ເມດ​ຕາ​ຕໍ່​ນາງ​ມາ​ຣີ, ເອົາ​ການ​ຕໍາ​ນິ​ຂອງ​ນາງ​ໄປ​ໃນ​ບັນ​ດາ​ມະ​ນຸດ.</w:t>
      </w:r>
    </w:p>
    <w:p w14:paraId="3DB2E4B8" w14:textId="77777777" w:rsidR="00F90BDC" w:rsidRDefault="00F90BDC"/>
    <w:p w14:paraId="12FD2E8E" w14:textId="77777777" w:rsidR="00F90BDC" w:rsidRDefault="00F90BDC">
      <w:r xmlns:w="http://schemas.openxmlformats.org/wordprocessingml/2006/main">
        <w:t xml:space="preserve">1. ຄວາມເມດຕາຂອງພຣະເຈົ້າ: ຕົວຢ່າງຂອງຄວາມຮັກອັນບໍ່ຍຸດຕິທຳຂອງພຣະອົງ</w:t>
      </w:r>
    </w:p>
    <w:p w14:paraId="15EFAA8C" w14:textId="77777777" w:rsidR="00F90BDC" w:rsidRDefault="00F90BDC"/>
    <w:p w14:paraId="266E6FBD" w14:textId="77777777" w:rsidR="00F90BDC" w:rsidRDefault="00F90BDC">
      <w:r xmlns:w="http://schemas.openxmlformats.org/wordprocessingml/2006/main">
        <w:t xml:space="preserve">2. ປິຕິຍິນດີໃນພຣະຜູ້ເປັນເຈົ້າ: ຮັບເອົາພອນຂອງພຣະອົງ</w:t>
      </w:r>
    </w:p>
    <w:p w14:paraId="75C165F2" w14:textId="77777777" w:rsidR="00F90BDC" w:rsidRDefault="00F90BDC"/>
    <w:p w14:paraId="1770EF46" w14:textId="77777777" w:rsidR="00F90BDC" w:rsidRDefault="00F90BDC">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14:paraId="62981BBB" w14:textId="77777777" w:rsidR="00F90BDC" w:rsidRDefault="00F90BDC"/>
    <w:p w14:paraId="006CC3D5" w14:textId="77777777" w:rsidR="00F90BDC" w:rsidRDefault="00F90BDC">
      <w:r xmlns:w="http://schemas.openxmlformats.org/wordprocessingml/2006/main">
        <w:t xml:space="preserve">2. Psalm 34:5 — ຜູ້​ທີ່​ເບິ່ງ​ພຣະ​ອົງ​ເປັນ​ທີ່​ສົດ​ໃສ​, ແລະ​ຫນ້າ​ຂອງ​ເຂົາ​ເຈົ້າ​ຈະ​ບໍ່​ມີ​ຄວາມ​ລະ​ອາຍ​.</w:t>
      </w:r>
    </w:p>
    <w:p w14:paraId="67A16F42" w14:textId="77777777" w:rsidR="00F90BDC" w:rsidRDefault="00F90BDC"/>
    <w:p w14:paraId="37362F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1:26 ແລະ​ໃນ​ເດືອນ​ທີ​ຫົກ ເທວະດາ​ກາບຣີເອນ​ໄດ້​ຖືກ​ສົ່ງ​ຈາກ​ພຣະເຈົ້າ​ໄປ​ຍັງ​ເມືອງ​ໜຶ່ງ​ຂອງ​ແຂວງ​ຄາລິເລ​ຊື່​ວ່າ ນາຊາເຣັດ.</w:t>
      </w:r>
    </w:p>
    <w:p w14:paraId="34CD69E9" w14:textId="77777777" w:rsidR="00F90BDC" w:rsidRDefault="00F90BDC"/>
    <w:p w14:paraId="4764DB3F" w14:textId="77777777" w:rsidR="00F90BDC" w:rsidRDefault="00F90BDC">
      <w:r xmlns:w="http://schemas.openxmlformats.org/wordprocessingml/2006/main">
        <w:t xml:space="preserve">ໃນ​ເດືອນ​ທີ​ຫົກ, ທູດ​ສະຫວັນ​ອົງ​ໜຶ່ງ​ຈາກ​ພຣະ​ເຈົ້າ​ໄດ້​ມາ​ຫາ​ເມືອງ​ນາຊາເຣັດ​ໃນ​ແຂວງ​ຄາລິເລ.</w:t>
      </w:r>
    </w:p>
    <w:p w14:paraId="033BE44B" w14:textId="77777777" w:rsidR="00F90BDC" w:rsidRDefault="00F90BDC"/>
    <w:p w14:paraId="2BB1D402" w14:textId="77777777" w:rsidR="00F90BDC" w:rsidRDefault="00F90BDC">
      <w:r xmlns:w="http://schemas.openxmlformats.org/wordprocessingml/2006/main">
        <w:t xml:space="preserve">1. ຜູ້ສົ່ງຂ່າວຂອງພຣະເຈົ້ານໍາເອົາຄວາມຫວັງແນວໃດ</w:t>
      </w:r>
    </w:p>
    <w:p w14:paraId="601F247F" w14:textId="77777777" w:rsidR="00F90BDC" w:rsidRDefault="00F90BDC"/>
    <w:p w14:paraId="25C80FD4" w14:textId="77777777" w:rsidR="00F90BDC" w:rsidRDefault="00F90BDC">
      <w:r xmlns:w="http://schemas.openxmlformats.org/wordprocessingml/2006/main">
        <w:t xml:space="preserve">2. ພະລັງຂອງການຢ້ຽມຢາມຂອງພຣະເຈົ້າໃນຊີວິດຂອງພວກເຮົາ</w:t>
      </w:r>
    </w:p>
    <w:p w14:paraId="0713FCE1" w14:textId="77777777" w:rsidR="00F90BDC" w:rsidRDefault="00F90BDC"/>
    <w:p w14:paraId="24D8F472" w14:textId="77777777" w:rsidR="00F90BDC" w:rsidRDefault="00F90BDC">
      <w:r xmlns:w="http://schemas.openxmlformats.org/wordprocessingml/2006/main">
        <w:t xml:space="preserve">1. ເອຊາຢາ 40:3-5 - ສຽງ​ໜຶ່ງ​ຂອງ​ການ​ເອີ້ນ​ວ່າ: “ໃນ​ຖິ່ນ​ແຫ້ງ​ແລ້ງ​ກັນ​ດານ ຈົ່ງ​ຕຽມ​ທາງ​ໃຫ້​ພຣະ​ຜູ້​ເປັນ​ເຈົ້າ; ເຮັດໃຫ້ຊື່ໃນທະເລຊາຍເປັນທາງດ່ວນສໍາລັບພຣະເຈົ້າຂອງພວກເຮົາ. 4 ຮ່ອມ​ພູ​ທຸກ​ແຫ່ງ​ຈະ​ຖືກ​ຍົກ​ຂຶ້ນ, ທຸກ​ພູ​ແລະ​ເນີນ​ພູ​ຖືກ​ເຮັດ​ໃຫ້​ຕ່ຳ; ດິນ rough ຈະ ກາຍ ເປັນ ລະ ດັບ, rugged ສະ ຖານ ທີ່ ທົ່ງ ພຽງ. 5 ແລະ ລັດ​ສະ​ໝີ​ພາບ​ຂອງ​ພຣະ​ຜູ້​ເປັນ​ເຈົ້າ​ຈະ​ຖືກ​ເປີດ​ເຜີຍ, ແລະ ທຸກ​ຄົນ​ຈະ​ເຫັນ​ມັນ​ພ້ອມ​ກັນ.</w:t>
      </w:r>
    </w:p>
    <w:p w14:paraId="32266F70" w14:textId="77777777" w:rsidR="00F90BDC" w:rsidRDefault="00F90BDC"/>
    <w:p w14:paraId="078DF41B" w14:textId="77777777" w:rsidR="00F90BDC" w:rsidRDefault="00F90BDC">
      <w:r xmlns:w="http://schemas.openxmlformats.org/wordprocessingml/2006/main">
        <w:t xml:space="preserve">2. ລູກາ 2:10-11 - ແຕ່​ທູດ​ສະຫວັນ​ກ່າວ​ກັບ​ເຂົາ​ວ່າ, “ຢ່າ​ຢ້ານ. ເຮົາ​ນຳ​ຂ່າວ​ດີ​ມາ​ໃຫ້​ເຈົ້າ​ທີ່​ຈະ​ເຮັດ​ໃຫ້​ຄົນ​ທັງ​ປວງ​ມີ​ຄວາມ​ຍິນດີ. 11 ໃນ​ມື້​ນີ້​ຢູ່​ໃນ​ເມືອງ​ຂອງ​ດາ​ວິດ​ຜູ້​ຊ່ອຍ​ໃຫ້​ລອດ​ໄດ້​ເກີດ​ມາ​ໃຫ້​ທ່ານ; ພຣະອົງເປັນພຣະເມຊີອາ, ພຣະຜູ້ເປັນເຈົ້າ.</w:t>
      </w:r>
    </w:p>
    <w:p w14:paraId="6BDA702B" w14:textId="77777777" w:rsidR="00F90BDC" w:rsidRDefault="00F90BDC"/>
    <w:p w14:paraId="360E22F3" w14:textId="77777777" w:rsidR="00F90BDC" w:rsidRDefault="00F90BDC">
      <w:r xmlns:w="http://schemas.openxmlformats.org/wordprocessingml/2006/main">
        <w:t xml:space="preserve">ລູກາ 1:27 ກັບ​ຍິງ​ສາວ​ທີ່​ໄດ້​ແຕ່ງງານ​ກັບ​ຜູ້​ຊາຍ​ຊື່​ໂຢເຊັບ ຜູ້​ເປັນ​ເຊື້ອສາຍ​ຂອງ​ດາວິດ. ແລະ​ຜູ້​ບໍລິສຸດ​ຊື່​ວ່າ ນາງ​ມາຣີ.</w:t>
      </w:r>
    </w:p>
    <w:p w14:paraId="575F8B88" w14:textId="77777777" w:rsidR="00F90BDC" w:rsidRDefault="00F90BDC"/>
    <w:p w14:paraId="0778D6A6" w14:textId="77777777" w:rsidR="00F90BDC" w:rsidRDefault="00F90BDC">
      <w:r xmlns:w="http://schemas.openxmlformats.org/wordprocessingml/2006/main">
        <w:t xml:space="preserve">ນາງ​ມາຣີ​ໄດ້​ແຕ່ງງານ​ກັບ​ຊາຍ​ຄົນ​ໜຶ່ງ​ຊື່​ວ່າ ໂຢເຊັບ ຊຶ່ງ​ເປັນ​ເຊື້ອສາຍ​ຂອງ​ກະສັດ​ດາວິດ.</w:t>
      </w:r>
    </w:p>
    <w:p w14:paraId="41CF438B" w14:textId="77777777" w:rsidR="00F90BDC" w:rsidRDefault="00F90BDC"/>
    <w:p w14:paraId="475F0FE6" w14:textId="77777777" w:rsidR="00F90BDC" w:rsidRDefault="00F90BDC">
      <w:r xmlns:w="http://schemas.openxmlformats.org/wordprocessingml/2006/main">
        <w:t xml:space="preserve">1. ຄວາມສຳຄັນຂອງເຊື້ອສາຍ ແລະ ປະຫວັດຄອບຄົວໃນຊີວິດຂອງເຮົາ.</w:t>
      </w:r>
    </w:p>
    <w:p w14:paraId="24F1D3AE" w14:textId="77777777" w:rsidR="00F90BDC" w:rsidRDefault="00F90BDC"/>
    <w:p w14:paraId="6C528DFA" w14:textId="77777777" w:rsidR="00F90BDC" w:rsidRDefault="00F90BDC">
      <w:r xmlns:w="http://schemas.openxmlformats.org/wordprocessingml/2006/main">
        <w:t xml:space="preserve">2. ການສະຫນອງການອັດສະຈັນຂອງພຣະເຈົ້າສໍາລັບນາງມາຣີແລະໂຈເຊັບ.</w:t>
      </w:r>
    </w:p>
    <w:p w14:paraId="361DB2DF" w14:textId="77777777" w:rsidR="00F90BDC" w:rsidRDefault="00F90BDC"/>
    <w:p w14:paraId="2C63E303" w14:textId="77777777" w:rsidR="00F90BDC" w:rsidRDefault="00F90BDC">
      <w:r xmlns:w="http://schemas.openxmlformats.org/wordprocessingml/2006/main">
        <w:t xml:space="preserve">1. Romans 8: 28, "ແລະພວກເຮົາຮູ້ວ່າສິ່ງທັງຫມົດເຮັດວຽກຮ່ວມກັນເພື່ອຄວາມດີກັບຜູ້ທີ່ຮັກພຣະເຈົ້າ, ກັບ </w:t>
      </w:r>
      <w:r xmlns:w="http://schemas.openxmlformats.org/wordprocessingml/2006/main">
        <w:lastRenderedPageBreak xmlns:w="http://schemas.openxmlformats.org/wordprocessingml/2006/main"/>
      </w:r>
      <w:r xmlns:w="http://schemas.openxmlformats.org/wordprocessingml/2006/main">
        <w:t xml:space="preserve">ຜູ້ທີ່ຖືກເອີ້ນຕາມຈຸດປະສົງຂອງພຣະອົງ."</w:t>
      </w:r>
    </w:p>
    <w:p w14:paraId="0F08C74E" w14:textId="77777777" w:rsidR="00F90BDC" w:rsidRDefault="00F90BDC"/>
    <w:p w14:paraId="5ED2AD50" w14:textId="77777777" w:rsidR="00F90BDC" w:rsidRDefault="00F90BDC">
      <w:r xmlns:w="http://schemas.openxmlformats.org/wordprocessingml/2006/main">
        <w:t xml:space="preserve">2. ຄຳເພງ 139:13-14 “ເພາະ​ພຣະອົງ​ໄດ້​ຄອບ​ຄອງ​ຂອງ​ຂ້ານ້ອຍ​ໄວ້ ພຣະອົງ​ໄດ້​ປົກ​ຄຸມ​ຂ້ານ້ອຍ​ໄວ້​ໃນ​ທ້ອງ​ແມ່​ຂອງ​ຂ້ານ້ອຍ ຂ້ານ້ອຍ​ຈະ​ສັນລະເສີນ​ພຣະອົງ ເພາະ​ຂ້ານ້ອຍ​ໄດ້​ສ້າງ​ດ້ວຍ​ຄວາມ​ຢ້ານຢຳ​ແລະ​ອັດສະຈັນ​ໃຈ​ຫລາຍ ເພາະ​ການ​ກະທຳ​ຂອງ​ພຣະອົງ​ເປັນ​ການ​ອັດສະຈັນ ແລະ​ຈິດ​ວິນ​ຍານ​ຂອງ​ຂ້ານ້ອຍ​ຮູ້​ຖືກຕ້ອງ. ດີ."</w:t>
      </w:r>
    </w:p>
    <w:p w14:paraId="534FB5D2" w14:textId="77777777" w:rsidR="00F90BDC" w:rsidRDefault="00F90BDC"/>
    <w:p w14:paraId="33FF1860" w14:textId="77777777" w:rsidR="00F90BDC" w:rsidRDefault="00F90BDC">
      <w:r xmlns:w="http://schemas.openxmlformats.org/wordprocessingml/2006/main">
        <w:t xml:space="preserve">ລູກາ 1:28 ເທວະດາ​ຕົນ​ນັ້ນ​ໄດ້​ເຂົ້າ​ມາ​ຫາ​ນາງ ແລະ​ເວົ້າ​ວ່າ, “ສະບາຍດີ ເຈົ້າ​ຜູ້​ທີ່​ເປັນ​ທີ່​ພໍພຣະໄທ​ຢ່າງ​ສູງ​ນັ້ນ ພຣະເຈົ້າຢາເວ​ສະຖິດ​ຢູ່​ກັບ​ເຈົ້າ: ເຈົ້າ​ເປັນ​ສຸກ​ແລ້ວ​ໃນ​ບັນດາ​ຜູ້ຍິງ.</w:t>
      </w:r>
    </w:p>
    <w:p w14:paraId="5C56E19B" w14:textId="77777777" w:rsidR="00F90BDC" w:rsidRDefault="00F90BDC"/>
    <w:p w14:paraId="0C19E322" w14:textId="77777777" w:rsidR="00F90BDC" w:rsidRDefault="00F90BDC">
      <w:r xmlns:w="http://schemas.openxmlformats.org/wordprocessingml/2006/main">
        <w:t xml:space="preserve">ຂໍ້ນີ້ອະທິບາຍເຖິງການທັກທາຍຂອງທູດສະຫວັນ Gabriel ຕໍ່ນາງມາຣີເມື່ອລາວປະກາດວ່ານາງຖືກເລືອກໃຫ້ເປັນແມ່ຂອງພຣະເຢຊູ.</w:t>
      </w:r>
    </w:p>
    <w:p w14:paraId="582B5170" w14:textId="77777777" w:rsidR="00F90BDC" w:rsidRDefault="00F90BDC"/>
    <w:p w14:paraId="10E01779" w14:textId="77777777" w:rsidR="00F90BDC" w:rsidRDefault="00F90BDC">
      <w:r xmlns:w="http://schemas.openxmlformats.org/wordprocessingml/2006/main">
        <w:t xml:space="preserve">1. ຄວາມໂປດປານຂອງພຣະເຈົ້າ: ປະສົບກັບພອນແຫ່ງຄວາມໂປດປານຂອງພຣະເຈົ້າໃນຊີວິດຂອງເຈົ້າ.</w:t>
      </w:r>
    </w:p>
    <w:p w14:paraId="7FF13201" w14:textId="77777777" w:rsidR="00F90BDC" w:rsidRDefault="00F90BDC"/>
    <w:p w14:paraId="63184147" w14:textId="77777777" w:rsidR="00F90BDC" w:rsidRDefault="00F90BDC">
      <w:r xmlns:w="http://schemas.openxmlformats.org/wordprocessingml/2006/main">
        <w:t xml:space="preserve">2. ການຕອບຮັບຂອງນາງມາຣີ: ການຮຽນຮູ້ທີ່ຈະຕອບສະຫນອງຄວາມສັດຊື່ຕໍ່ການເອີ້ນຂອງພຣະເຈົ້າ</w:t>
      </w:r>
    </w:p>
    <w:p w14:paraId="348D36CE" w14:textId="77777777" w:rsidR="00F90BDC" w:rsidRDefault="00F90BDC"/>
    <w:p w14:paraId="287C59E6" w14:textId="77777777" w:rsidR="00F90BDC" w:rsidRDefault="00F90BDC">
      <w:r xmlns:w="http://schemas.openxmlformats.org/wordprocessingml/2006/main">
        <w:t xml:space="preserve">1. ເຢເຣມີຢາ 29:11 ພຣະຜູ້ເປັນເຈົ້າກ່າວ​ວ່າ, “ດ້ວຍ​ວ່າ​ເຮົາ​ຮູ້ຈັກ​ແຜນການ​ທີ່​ເຮົາ​ມີ​ສຳລັບ​ເຈົ້າ, ວາງແຜນ​ທີ່​ຈະ​ເຮັດ​ໃຫ້​ເຈົ້າ​ຈະເລີນ​ຮຸ່ງເຮືອງ ແລະ​ບໍ່​ໃຫ້​ເກີດ​ອັນຕະລາຍ​ແກ່​ເຈົ້າ, ວາງແຜນ​ທີ່​ຈະ​ໃຫ້​ເຈົ້າ​ມີ​ຄວາມຫວັງ​ແລະ​ອະນາຄົດ.</w:t>
      </w:r>
    </w:p>
    <w:p w14:paraId="459196F5" w14:textId="77777777" w:rsidR="00F90BDC" w:rsidRDefault="00F90BDC"/>
    <w:p w14:paraId="7D591D00" w14:textId="77777777" w:rsidR="00F90BDC" w:rsidRDefault="00F90BDC">
      <w:r xmlns:w="http://schemas.openxmlformats.org/wordprocessingml/2006/main">
        <w:t xml:space="preserve">2. ລູກາ 2:19 ແຕ່​ນາງ​ມາຣີ​ໄດ້​ຮັກສາ​ສິ່ງ​ທັງໝົດ​ນີ້​ໄວ້ ແລະ​ໄຕ່ຕອງ​ໃນ​ໃຈ​ຂອງ​ນາງ.</w:t>
      </w:r>
    </w:p>
    <w:p w14:paraId="5EBA8DB2" w14:textId="77777777" w:rsidR="00F90BDC" w:rsidRDefault="00F90BDC"/>
    <w:p w14:paraId="35DAD9E1" w14:textId="77777777" w:rsidR="00F90BDC" w:rsidRDefault="00F90BDC">
      <w:r xmlns:w="http://schemas.openxmlformats.org/wordprocessingml/2006/main">
        <w:t xml:space="preserve">ລູກາ 1:29 ເມື່ອ​ນາງ​ໄດ້​ເຫັນ​ພຣະອົງ​ແລ້ວ ນາງ​ກໍ​ຕົກໃຈ​ໃນ​ຖ້ອຍຄຳ​ຂອງ​ພຣະອົງ ແລະ​ຄິດ​ໃນ​ໃຈ​ວ່າ​ການ​ທັກທາຍ​ນີ້​ຄວນ​ເປັນ​ແບບ​ໃດ.</w:t>
      </w:r>
    </w:p>
    <w:p w14:paraId="27E55C04" w14:textId="77777777" w:rsidR="00F90BDC" w:rsidRDefault="00F90BDC"/>
    <w:p w14:paraId="2507BFAD" w14:textId="77777777" w:rsidR="00F90BDC" w:rsidRDefault="00F90BDC">
      <w:r xmlns:w="http://schemas.openxmlformats.org/wordprocessingml/2006/main">
        <w:t xml:space="preserve">ນາງ​ມາຣີ​ຮູ້ສຶກ​ງຶດ​ງໍ້​ແລະ​ມີ​ຄວາມ​ວຸ້ນວາຍ​ເມື່ອ​ທູດ​ສະຫວັນ​ກາບຣີເອນ​ມາ​ປະກົດ​ຕໍ່​ນາງ.</w:t>
      </w:r>
    </w:p>
    <w:p w14:paraId="3551087F" w14:textId="77777777" w:rsidR="00F90BDC" w:rsidRDefault="00F90BDC"/>
    <w:p w14:paraId="00BFAFE8" w14:textId="77777777" w:rsidR="00F90BDC" w:rsidRDefault="00F90BDC">
      <w:r xmlns:w="http://schemas.openxmlformats.org/wordprocessingml/2006/main">
        <w:t xml:space="preserve">1: ແຜນຂອງພຣະເຈົ້າສໍາລັບພວກເຮົາບາງຄັ້ງກໍ່ສັບສົນແລະສັບສົນ, ແຕ່ມັນຈະເປັນຜົນດີຂອງພວກເຮົາສະເຫມີ.</w:t>
      </w:r>
    </w:p>
    <w:p w14:paraId="54CBFA7F" w14:textId="77777777" w:rsidR="00F90BDC" w:rsidRDefault="00F90BDC"/>
    <w:p w14:paraId="3055C237" w14:textId="77777777" w:rsidR="00F90BDC" w:rsidRDefault="00F90BDC">
      <w:r xmlns:w="http://schemas.openxmlformats.org/wordprocessingml/2006/main">
        <w:t xml:space="preserve">2: ພຣະເຈົ້າສາມາດເຮັດວຽກຜ່ານຜູ້ສົ່ງຂ່າວທີ່ບໍ່ຄາດຄິດທີ່ສຸດເພື່ອເຮັດໃຫ້ພວກເຮົາມີຄວາມສຸກແລະຈຸດປະສົງ.</w:t>
      </w:r>
    </w:p>
    <w:p w14:paraId="65088262" w14:textId="77777777" w:rsidR="00F90BDC" w:rsidRDefault="00F90BDC"/>
    <w:p w14:paraId="127ED19B" w14:textId="77777777" w:rsidR="00F90BDC" w:rsidRDefault="00F90BDC">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ພຣະ​ຜູ້​ເປັນ​ເຈົ້າ​ປະ​ກາດ​ວ່າ​ສະ​ຫວັນ​ສູງ​ກວ່າ​ແຜ່ນ​ດິນ​ໂລກ, ແນວ​ທາງ​ຂອງ​ເຮົາ​ກໍ​ສູງ​ກວ່າ​ຄວາມ​ຄິດ​ຂອງ​ເຮົາ. ຫຼາຍກວ່າຄວາມຄິດຂອງເຈົ້າ."</w:t>
      </w:r>
    </w:p>
    <w:p w14:paraId="263BDF48" w14:textId="77777777" w:rsidR="00F90BDC" w:rsidRDefault="00F90BDC"/>
    <w:p w14:paraId="61F19AEE" w14:textId="77777777" w:rsidR="00F90BDC" w:rsidRDefault="00F90BDC">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0CD18B22" w14:textId="77777777" w:rsidR="00F90BDC" w:rsidRDefault="00F90BDC"/>
    <w:p w14:paraId="5DD355B1" w14:textId="77777777" w:rsidR="00F90BDC" w:rsidRDefault="00F90BDC">
      <w:r xmlns:w="http://schemas.openxmlformats.org/wordprocessingml/2006/main">
        <w:t xml:space="preserve">ລູກາ 1:30 ແລະ​ເທວະດາ​ຕົນ​ນັ້ນ​ກໍ​ເວົ້າ​ກັບ​ນາງ​ວ່າ, “ນາງ​ເອີຍ ຢ່າ​ຢ້ານ​ເລີຍ​ນາງ​ມາຣີ​ເອີຍ ເພາະ​ເຈົ້າ​ໄດ້​ຮັບ​ຄວາມ​ພໍໃຈ​ຈາກ​ພຣະເຈົ້າ​ແລ້ວ.</w:t>
      </w:r>
    </w:p>
    <w:p w14:paraId="0F8B45F0" w14:textId="77777777" w:rsidR="00F90BDC" w:rsidRDefault="00F90BDC"/>
    <w:p w14:paraId="6D06CB78" w14:textId="77777777" w:rsidR="00F90BDC" w:rsidRDefault="00F90BDC">
      <w:r xmlns:w="http://schemas.openxmlformats.org/wordprocessingml/2006/main">
        <w:t xml:space="preserve">ທູດ​ສະຫວັນ​ອົງ​ໜຶ່ງ​ໄດ້​ມາ​ປະກົດ​ຕໍ່​ນາງ​ມາຣີ ແລະ​ບອກ​ນາງ​ວ່າ​ນາງ​ໄດ້​ຮັບ​ຄວາມ​ພໍ​ໃຈ​ຕໍ່​ພຣະ​ເຈົ້າ ແລະ​ບໍ່​ຕ້ອງ​ຢ້ານ.</w:t>
      </w:r>
    </w:p>
    <w:p w14:paraId="38B8BF25" w14:textId="77777777" w:rsidR="00F90BDC" w:rsidRDefault="00F90BDC"/>
    <w:p w14:paraId="2289AE5B" w14:textId="77777777" w:rsidR="00F90BDC" w:rsidRDefault="00F90BDC">
      <w:r xmlns:w="http://schemas.openxmlformats.org/wordprocessingml/2006/main">
        <w:t xml:space="preserve">1. ຄວາມໂປດປານຂອງພຣະເຈົ້າ: ວິທີການຮັບຮູ້ແລະໄດ້ຮັບມັນ</w:t>
      </w:r>
    </w:p>
    <w:p w14:paraId="16F2B094" w14:textId="77777777" w:rsidR="00F90BDC" w:rsidRDefault="00F90BDC"/>
    <w:p w14:paraId="776CD73C" w14:textId="77777777" w:rsidR="00F90BDC" w:rsidRDefault="00F90BDC">
      <w:r xmlns:w="http://schemas.openxmlformats.org/wordprocessingml/2006/main">
        <w:t xml:space="preserve">2. ປະເຊີນກັບຄວາມຢ້ານກົວດ້ວຍຄວາມເຊື່ອໃນຄວາມໂປດປານຂອງພຣະເຈົ້າ</w:t>
      </w:r>
    </w:p>
    <w:p w14:paraId="2589FEDA" w14:textId="77777777" w:rsidR="00F90BDC" w:rsidRDefault="00F90BDC"/>
    <w:p w14:paraId="3A02B3F5" w14:textId="77777777" w:rsidR="00F90BDC" w:rsidRDefault="00F90BDC">
      <w:r xmlns:w="http://schemas.openxmlformats.org/wordprocessingml/2006/main">
        <w:t xml:space="preserve">1. Psalm 5:12, “O Lord, for you bless the righteous ; ເຈົ້າ​ປົກ​ປ້ອງ​ລາວ​ດ້ວຍ​ຄວາມ​ໂປດ​ປານ​ຄື​ກັບ​ໂລ້.”</w:t>
      </w:r>
    </w:p>
    <w:p w14:paraId="14BE91C7" w14:textId="77777777" w:rsidR="00F90BDC" w:rsidRDefault="00F90BDC"/>
    <w:p w14:paraId="6DEB359D" w14:textId="77777777" w:rsidR="00F90BDC" w:rsidRDefault="00F90BDC">
      <w:r xmlns:w="http://schemas.openxmlformats.org/wordprocessingml/2006/main">
        <w:t xml:space="preserve">2. ເອຊາຢາ 41:10,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7374BC52" w14:textId="77777777" w:rsidR="00F90BDC" w:rsidRDefault="00F90BDC"/>
    <w:p w14:paraId="60699265" w14:textId="77777777" w:rsidR="00F90BDC" w:rsidRDefault="00F90BDC">
      <w:r xmlns:w="http://schemas.openxmlformats.org/wordprocessingml/2006/main">
        <w:t xml:space="preserve">ລູກາ 1:31 ແລະ ຈົ່ງ​ເບິ່ງ, ເຈົ້າ​ຈະ​ຕັ້ງ​ທ້ອງ​ໃນ​ທ້ອງ​ຂອງ​ເຈົ້າ, ແລະ​ເກີດ​ລູກ​ຊາຍ​ຄົນ​ໜຶ່ງ, ແລະ​ຈະ​ຕັ້ງ​ຊື່​ໃຫ້​ລາວ​ວ່າ ພຣະ​ເຢຊູ.</w:t>
      </w:r>
    </w:p>
    <w:p w14:paraId="4D22093A" w14:textId="77777777" w:rsidR="00F90BDC" w:rsidRDefault="00F90BDC"/>
    <w:p w14:paraId="2DC8DC6C" w14:textId="77777777" w:rsidR="00F90BDC" w:rsidRDefault="00F90BDC">
      <w:r xmlns:w="http://schemas.openxmlformats.org/wordprocessingml/2006/main">
        <w:t xml:space="preserve">ທູດ​ສະຫວັນ​ໄດ້​ປະກາດ​ກັບ​ນາງ​ມາລີ​ວ່າ ນາງ​ຈະ​ເກີດ​ລູກ​ຊາຍ​ຄົນ​ໜຶ່ງ ແລະ​ຕັ້ງ​ຊື່​ໃຫ້​ລາວ​ວ່າ​ເຢຊູ.</w:t>
      </w:r>
    </w:p>
    <w:p w14:paraId="0DBCF9B9" w14:textId="77777777" w:rsidR="00F90BDC" w:rsidRDefault="00F90BDC"/>
    <w:p w14:paraId="25C4E38F" w14:textId="77777777" w:rsidR="00F90BDC" w:rsidRDefault="00F90BDC">
      <w:r xmlns:w="http://schemas.openxmlformats.org/wordprocessingml/2006/main">
        <w:t xml:space="preserve">1: ໃນ​ຖານະ​ເປັນ​ຄລິດສະຕຽນ ເຮົາ​ຕ້ອງ​ຈື່​ຈຳ​ທີ່​ຈະ​ວາງໃຈ​ໃນ​ແຜນ​ຂອງ​ພະເຈົ້າ ເຖິງ​ແມ່ນ​ວ່າ​ມັນ​ເບິ່ງ​ຄື​ວ່າ​ບໍ່​ເປັນ​ໄປ​ໄດ້​ຫຼື​ຍາກ.</w:t>
      </w:r>
    </w:p>
    <w:p w14:paraId="0D5AA504" w14:textId="77777777" w:rsidR="00F90BDC" w:rsidRDefault="00F90BDC"/>
    <w:p w14:paraId="6979498A" w14:textId="77777777" w:rsidR="00F90BDC" w:rsidRDefault="00F90BDC">
      <w:r xmlns:w="http://schemas.openxmlformats.org/wordprocessingml/2006/main">
        <w:t xml:space="preserve">2: ເຮົາ​ຕ້ອງ​ເປີດ​ໃຈ​ຕໍ່​ການ​ເອີ້ນ​ຂອງ​ພຣະ​ເຈົ້າ ແລະ ຮັບ​ເອົາ​ພຣະ​ປະ​ສົງ​ຂອງ​ພຣະ​ອົງ​ດ້ວຍ​ຄວາມ​ສຸກ, ຄວາມ​ຄາ​ລະ​ວະ, ແລະ ຄວາມ​ຖ່ອມ​ຕົນ.</w:t>
      </w:r>
    </w:p>
    <w:p w14:paraId="6D073116" w14:textId="77777777" w:rsidR="00F90BDC" w:rsidRDefault="00F90BDC"/>
    <w:p w14:paraId="47F2FFCB" w14:textId="77777777" w:rsidR="00F90BDC" w:rsidRDefault="00F90BDC">
      <w:r xmlns:w="http://schemas.openxmlformats.org/wordprocessingml/2006/main">
        <w:t xml:space="preserve">1 ໂລມ 8:28 “ແລະ​ພວກ​ເຮົາ​ຮູ້​ວ່າ​ທຸກ​ສິ່ງ​ທັງ​ປວງ​ເຮັດ​ວຽກ​ຮ່ວມ​ກັນ​ເພື່ອ​ຄວາມ​ດີ​ຕໍ່​ຜູ້​ທີ່​ຮັກ​ພະເຈົ້າ​ຕໍ່​ຜູ້​ທີ່​ຖືກ​ເອີ້ນ​ຕາມ​ຈຸດ​ປະສົງ​ຂອງ​ພະອົງ.”</w:t>
      </w:r>
    </w:p>
    <w:p w14:paraId="504BF0AD" w14:textId="77777777" w:rsidR="00F90BDC" w:rsidRDefault="00F90BDC"/>
    <w:p w14:paraId="0C5D0633" w14:textId="77777777" w:rsidR="00F90BDC" w:rsidRDefault="00F90BDC">
      <w:r xmlns:w="http://schemas.openxmlformats.org/wordprocessingml/2006/main">
        <w:t xml:space="preserve">2: ຟີລິບປອຍ 4: 4-7 “ປິຕິຍິນດີໃນພຣະຜູ້ເປັນເຈົ້າສະເຫມີ: ແລະອີກເທື່ອຫນຶ່ງຂ້າພະເຈົ້າເວົ້າວ່າ, ປິຕິຍິນດີ. ຂໍ​ໃຫ້​ຄວາມ​ທ່ຽງ​ທຳ​ຂອງ​ທ່ານ​ເປັນ​ທີ່​ຮູ້​ຈັກ​ແກ່​ມະນຸດ​ທັງ​ປວງ. ພຣະຜູ້ເປັນເຈົ້າຢູ່ໃນມື. ຈະລະມັດລະວັງສໍາລັບການບໍ່ມີຫຍັງ; ແຕ່​ໃນ​ທຸກ​ສິ່ງ​ທຸກ​ຢ່າງ​ໂດຍ​ການ​ອະ​ທິ​ຖານ ແລະ​ການ​ອ້ອນ​ວອນ​ດ້ວຍ​ການ​ຂອບ​ພຣະ​ໄທ ຈົ່ງ​ເຮັດ​ໃຫ້​ຄຳ​ຮ້ອງ​ຂໍ​ຂອງ​ທ່ານ​ຖືກ​ເປີດ​ເຜີຍ​ຕໍ່​ພຣະ​ເຈົ້າ. ແລະ​ຄວາມ​ສະຫງົບ​ສຸກ​ຂອງ​ພຣະ​ເຈົ້າ, ຊຶ່ງ​ຜ່ານ​ຄວາມ​ເຂົ້າ​ໃຈ​ທັງ​ໝົດ, ຈະ​ຮັກສາ​ໃຈ​ແລະ​ຈິດ​ໃຈ​ຂອງ​ເຈົ້າ​ໄວ້​ໂດຍ​ທາງ​ພຣະ​ເຢຊູ​ຄຣິດ.”</w:t>
      </w:r>
    </w:p>
    <w:p w14:paraId="67C394D6" w14:textId="77777777" w:rsidR="00F90BDC" w:rsidRDefault="00F90BDC"/>
    <w:p w14:paraId="5531CC6D" w14:textId="77777777" w:rsidR="00F90BDC" w:rsidRDefault="00F90BDC">
      <w:r xmlns:w="http://schemas.openxmlformats.org/wordprocessingml/2006/main">
        <w:t xml:space="preserve">ລູກາ 1:32 ລາວ​ຈະ​ຍິ່ງໃຫຍ່, ແລະ​ຈະ​ຖືກ​ເອີ້ນ​ວ່າ​ເປັນ​ພຣະບຸດ​ຂອງ​ພຣະເຈົ້າ​ອົງ​ສູງສຸດ, ແລະ​ອົງພຣະ​ຜູ້​ເປັນເຈົ້າ​ຈະ​ມອບ​ບັນລັງ​ຂອງ​ດາວິດ​ພໍ່​ຂອງ​ລາວ​ໃຫ້​ລາວ.</w:t>
      </w:r>
    </w:p>
    <w:p w14:paraId="727C6702" w14:textId="77777777" w:rsidR="00F90BDC" w:rsidRDefault="00F90BDC"/>
    <w:p w14:paraId="2988A9C5" w14:textId="77777777" w:rsidR="00F90BDC" w:rsidRDefault="00F90BDC">
      <w:r xmlns:w="http://schemas.openxmlformats.org/wordprocessingml/2006/main">
        <w:t xml:space="preserve">ພຣະເຈົ້າຢາເວ ພຣະເຈົ້າ ຈະ ໃຫ້ ລູກຊາຍ ຂອງ^ພຣະອົງ ເປັນ ບັນລັງ ຂອງ^ດາວິດ ພໍ່ ຂອງ^ພຣະອົງ.</w:t>
      </w:r>
    </w:p>
    <w:p w14:paraId="7AE5AFB9" w14:textId="77777777" w:rsidR="00F90BDC" w:rsidRDefault="00F90BDC"/>
    <w:p w14:paraId="58933F25" w14:textId="77777777" w:rsidR="00F90BDC" w:rsidRDefault="00F90BDC">
      <w:r xmlns:w="http://schemas.openxmlformats.org/wordprocessingml/2006/main">
        <w:t xml:space="preserve">1. ຄໍາສັນຍາຂອງພຣະເຈົ້າກ່ຽວກັບອານາຈັກນິລັນດອນ: ການດໍາລົງຊີວິດຢູ່ໃນການປົກຄອງຂອງພຣະເຢຊູຄຣິດ</w:t>
      </w:r>
    </w:p>
    <w:p w14:paraId="23EA60DC" w14:textId="77777777" w:rsidR="00F90BDC" w:rsidRDefault="00F90BDC"/>
    <w:p w14:paraId="71929968" w14:textId="77777777" w:rsidR="00F90BDC" w:rsidRDefault="00F90BDC">
      <w:r xmlns:w="http://schemas.openxmlformats.org/wordprocessingml/2006/main">
        <w:t xml:space="preserve">2. ພອນຂອງການຮູ້ຈັກແຜນການຂອງພຣະເຈົ້າ: ຄວາມເຂົ້າໃຈບັນລັງຂອງດາວິດ</w:t>
      </w:r>
    </w:p>
    <w:p w14:paraId="2014218B" w14:textId="77777777" w:rsidR="00F90BDC" w:rsidRDefault="00F90BDC"/>
    <w:p w14:paraId="3F57A797" w14:textId="77777777" w:rsidR="00F90BDC" w:rsidRDefault="00F90BDC">
      <w:r xmlns:w="http://schemas.openxmlformats.org/wordprocessingml/2006/main">
        <w:t xml:space="preserve">1. ເອຊາຢາ 9:7 - “ການ​ເພີ່ມ​ຂຶ້ນ​ຂອງ​ລັດຖະບານ​ແລະ​ຄວາມ​ສະຫງົບ​ສຸກ​ຈະ​ບໍ່​ມີ​ທີ່​ສິ້ນ​ສຸດ, ເທິງ​ບັນລັງ​ຂອງ​ດາວິດ, ແລະ​ອານາຈັກ​ຂອງ​ເພິ່ນ, ຈະ​ສັ່ງ​ໃຫ້​ມັນ, ແລະ​ຕັ້ງ​ຂຶ້ນ​ດ້ວຍ​ການ​ພິພາກສາ​ແລະ​ຄວາມ​ຍຸຕິທຳ​ນັບ​ແຕ່​ນີ້​ໄປ​ເຖິງ​ແມ່ນ​ແຕ່​ສຳລັບ. ເຄີຍ. ຄວາມກະຕືລືລົ້ນຂອງພຣະຜູ້ເປັນເຈົ້າຈອມໂຍທາຈະປະຕິບັດສິ່ງນີ້.”</w:t>
      </w:r>
    </w:p>
    <w:p w14:paraId="20C51A62" w14:textId="77777777" w:rsidR="00F90BDC" w:rsidRDefault="00F90BDC"/>
    <w:p w14:paraId="4491E2DD" w14:textId="77777777" w:rsidR="00F90BDC" w:rsidRDefault="00F90BDC">
      <w:r xmlns:w="http://schemas.openxmlformats.org/wordprocessingml/2006/main">
        <w:t xml:space="preserve">2. ພຣະນິມິດ 3:21 - “ຜູ້​ທີ່​ຊະນະ​ເຮົາ​ຈະ​ໃຫ້​ຜູ້​ນັ້ນ​ນັ່ງ​ກັບ​ເຮົາ​ໃນ​ບັນລັງ​ຂອງ​ເຮົາ ຄື​ກັບ​ທີ່​ເຮົາ​ໄດ້​ຊະນະ​ຄື​ກັນ ແລະ​ໄດ້​ຕັ້ງ​ລົງ​ຢູ່​ກັບ​ພຣະບິດາ​ຂອງ​ເຮົາ​ໃນ​ບັນລັງ​ຂອງ​ພຣະອົງ.”</w:t>
      </w:r>
    </w:p>
    <w:p w14:paraId="2BB91A25" w14:textId="77777777" w:rsidR="00F90BDC" w:rsidRDefault="00F90BDC"/>
    <w:p w14:paraId="772CB975" w14:textId="77777777" w:rsidR="00F90BDC" w:rsidRDefault="00F90BDC">
      <w:r xmlns:w="http://schemas.openxmlformats.org/wordprocessingml/2006/main">
        <w:t xml:space="preserve">ລູກາ 1:33 ແລະ ເພິ່ນ​ຈະ​ປົກຄອງ​ຄອບຄົວ​ຂອງ​ຢາໂຄບ​ຕະຫລອດໄປ. ແລະ ຂອງ​ອາ​ນາ​ຈັກ​ຂອງ​ພຣະ​ອົງ​ຈະ​ບໍ່​ມີ​ທີ່​ສຸດ.</w:t>
      </w:r>
    </w:p>
    <w:p w14:paraId="09D3AA4E" w14:textId="77777777" w:rsidR="00F90BDC" w:rsidRDefault="00F90BDC"/>
    <w:p w14:paraId="18391BED" w14:textId="77777777" w:rsidR="00F90BDC" w:rsidRDefault="00F90BDC">
      <w:r xmlns:w="http://schemas.openxmlformats.org/wordprocessingml/2006/main">
        <w:t xml:space="preserve">ຂໍ້ນີ້ອະທິບາຍເຖິງການປົກຄອງນິລັນດອນຂອງພະເຍຊູເໜືອບ້ານຂອງຢາໂຄບ.</w:t>
      </w:r>
    </w:p>
    <w:p w14:paraId="61F0FF4E" w14:textId="77777777" w:rsidR="00F90BDC" w:rsidRDefault="00F90BDC"/>
    <w:p w14:paraId="757F339E" w14:textId="77777777" w:rsidR="00F90BDC" w:rsidRDefault="00F90BDC">
      <w:r xmlns:w="http://schemas.openxmlformats.org/wordprocessingml/2006/main">
        <w:t xml:space="preserve">1: ຄວາມຮັກແລະຄວາມເມດຕາອັນເປັນນິດຂອງພະເຍຊູເປັນແຫຼ່ງສ້າງຄວາມເຂັ້ມແຂງສໍາລັບພວກເຮົາໃນຊີວິດປະຈໍາວັນ.</w:t>
      </w:r>
    </w:p>
    <w:p w14:paraId="2BEC1DE6" w14:textId="77777777" w:rsidR="00F90BDC" w:rsidRDefault="00F90BDC"/>
    <w:p w14:paraId="1C43D0CE" w14:textId="77777777" w:rsidR="00F90BDC" w:rsidRDefault="00F90BDC">
      <w:r xmlns:w="http://schemas.openxmlformats.org/wordprocessingml/2006/main">
        <w:t xml:space="preserve">2: ເຮົາ​ຕ້ອງ​ບໍ່​ລືມ​ວ່າ​ພະ​ເຍຊູ​ມີ​ອານາຈັກ​ນິລັນດອນ ແລະ​ເຮົາ​ຄວນ​ພະຍາຍາມ​ຮັບໃຊ້​ພະອົງ​ຢ່າງ​ສັດຊື່.</w:t>
      </w:r>
    </w:p>
    <w:p w14:paraId="70AE36EA" w14:textId="77777777" w:rsidR="00F90BDC" w:rsidRDefault="00F90BDC"/>
    <w:p w14:paraId="667DA52B" w14:textId="77777777" w:rsidR="00F90BDC" w:rsidRDefault="00F90BDC">
      <w:r xmlns:w="http://schemas.openxmlformats.org/wordprocessingml/2006/main">
        <w:t xml:space="preserve">1: ເຮັບເຣີ 13:8, "ພຣະເຢຊູຄຣິດເປັນຄືກັນມື້ວານນີ້ແລະມື້ນີ້ແລະຕະຫຼອດໄປ."</w:t>
      </w:r>
    </w:p>
    <w:p w14:paraId="7D364DB1" w14:textId="77777777" w:rsidR="00F90BDC" w:rsidRDefault="00F90BDC"/>
    <w:p w14:paraId="274F6ECC" w14:textId="77777777" w:rsidR="00F90BDC" w:rsidRDefault="00F90BDC">
      <w:r xmlns:w="http://schemas.openxmlformats.org/wordprocessingml/2006/main">
        <w:t xml:space="preserve">2: Psalm 146:10, "ພຣະຜູ້ເປັນເຈົ້າຈະປົກຄອງຕະຫຼອດໄປ, ພຣະເຈົ້າຂອງເຈົ້າ, O Zion, ສໍາລັບທຸກລຸ້ນ."</w:t>
      </w:r>
    </w:p>
    <w:p w14:paraId="2D5A4660" w14:textId="77777777" w:rsidR="00F90BDC" w:rsidRDefault="00F90BDC"/>
    <w:p w14:paraId="7B4AA88A" w14:textId="77777777" w:rsidR="00F90BDC" w:rsidRDefault="00F90BDC">
      <w:r xmlns:w="http://schemas.openxmlformats.org/wordprocessingml/2006/main">
        <w:t xml:space="preserve">ລູກາ 1:34 ນາງ​ມາຣີ​ຈຶ່ງ​ຖາມ​ເທວະດາ​ຕົນ​ວ່າ, “ເຫດການ​ນີ້​ຈະ​ເປັນ​ໄປ​ໄດ້​ແນວ​ໃດ ເພາະ​ຂ້ອຍ​ບໍ່​ຮູ້ຈັກ​ຜູ້​ຊາຍ?</w:t>
      </w:r>
    </w:p>
    <w:p w14:paraId="7A30A3E6" w14:textId="77777777" w:rsidR="00F90BDC" w:rsidRDefault="00F90BDC"/>
    <w:p w14:paraId="370CB2CE" w14:textId="77777777" w:rsidR="00F90BDC" w:rsidRDefault="00F90BDC">
      <w:r xmlns:w="http://schemas.openxmlformats.org/wordprocessingml/2006/main">
        <w:t xml:space="preserve">ນາງ​ມາລີ​ໄດ້​ຖາມ​ທູດ​ສະຫວັນ​ວ່າ​ນາງ​ຈະ​ມີ​ລູກ​ໄດ້​ແນວ​ໃດ​ເມື່ອ​ນາງ​ເປັນ​ຍິງ​ບໍລິສຸດ.</w:t>
      </w:r>
    </w:p>
    <w:p w14:paraId="7D34533C" w14:textId="77777777" w:rsidR="00F90BDC" w:rsidRDefault="00F90BDC"/>
    <w:p w14:paraId="5B6A3329" w14:textId="77777777" w:rsidR="00F90BDC" w:rsidRDefault="00F90BDC">
      <w:r xmlns:w="http://schemas.openxmlformats.org/wordprocessingml/2006/main">
        <w:t xml:space="preserve">1: ຕົວຢ່າງ​ຂອງ​ນາງ​ມາຣີ​ເລື່ອງ​ຄວາມ​ເຊື່ອ​ໃນ​ການ​ປະເຊີນ​ໜ້າ​ກັບ​ຄວາມ​ບໍ່​ແນ່ນອນ.</w:t>
      </w:r>
    </w:p>
    <w:p w14:paraId="14398A3B" w14:textId="77777777" w:rsidR="00F90BDC" w:rsidRDefault="00F90BDC"/>
    <w:p w14:paraId="7E78C735" w14:textId="77777777" w:rsidR="00F90BDC" w:rsidRDefault="00F90BDC">
      <w:r xmlns:w="http://schemas.openxmlformats.org/wordprocessingml/2006/main">
        <w:t xml:space="preserve">2: ພະລັງອັນມະຫັດສະຈັນຂອງພຣະເຈົ້າທີ່ຈະນໍາເອົາຄວາມປະສົງຂອງພຣະອົງ.</w:t>
      </w:r>
    </w:p>
    <w:p w14:paraId="7A7F2AEB" w14:textId="77777777" w:rsidR="00F90BDC" w:rsidRDefault="00F90BDC"/>
    <w:p w14:paraId="7B9E8482" w14:textId="77777777" w:rsidR="00F90BDC" w:rsidRDefault="00F90BDC">
      <w:r xmlns:w="http://schemas.openxmlformats.org/wordprocessingml/2006/main">
        <w:t xml:space="preserve">1: ປະຖົມມະການ 18:14 ສິ່ງໃດ​ຍາກ​ເກີນ​ໄປ​ສຳລັບ​ພຣະເຈົ້າຢາເວ?</w:t>
      </w:r>
    </w:p>
    <w:p w14:paraId="0B4E7B45" w14:textId="77777777" w:rsidR="00F90BDC" w:rsidRDefault="00F90BDC"/>
    <w:p w14:paraId="5CDBCC46" w14:textId="77777777" w:rsidR="00F90BDC" w:rsidRDefault="00F90BDC">
      <w:r xmlns:w="http://schemas.openxmlformats.org/wordprocessingml/2006/main">
        <w:t xml:space="preserve">2: ເອຊາຢາ 40:28-31 ເຈົ້າບໍ່ຮູ້ບໍ? ເຈົ້າ​ບໍ່​ເຄີຍ​ໄດ້​ຍິນ​ບໍ, ວ່າ​ພຣະ​ຜູ້​ເປັນ​ເຈົ້າ​ອັນ​ເປັນ​ນິດ, ພຣະ​ຜູ້​ເປັນ​ເຈົ້າ, </w:t>
      </w:r>
      <w:r xmlns:w="http://schemas.openxmlformats.org/wordprocessingml/2006/main">
        <w:lastRenderedPageBreak xmlns:w="http://schemas.openxmlformats.org/wordprocessingml/2006/main"/>
      </w:r>
      <w:r xmlns:w="http://schemas.openxmlformats.org/wordprocessingml/2006/main">
        <w:t xml:space="preserve">ຜູ້​ສ້າງ​ທີ່​ສຸດ​ຂອງ​ແຜ່ນ​ດິນ​ໂລກ, ບໍ່​ໄດ້​ສະ​ຫມອງ, ທັງ​ບໍ່​ເມື່ອຍ? ບໍ່ມີການຊອກຫາຄວາມເຂົ້າໃຈຂອງລາວ.</w:t>
      </w:r>
    </w:p>
    <w:p w14:paraId="77387AD5" w14:textId="77777777" w:rsidR="00F90BDC" w:rsidRDefault="00F90BDC"/>
    <w:p w14:paraId="4CCD42AD" w14:textId="77777777" w:rsidR="00F90BDC" w:rsidRDefault="00F90BDC">
      <w:r xmlns:w="http://schemas.openxmlformats.org/wordprocessingml/2006/main">
        <w:t xml:space="preserve">ລູກາ 1:35 ແລະ​ທູດ​ສະຫວັນ​ໄດ້​ຕອບ​ນາງ​ວ່າ, ພຣະ​ວິນ​ຍານ​ບໍລິສຸດ​ຈະ​ສະເດັດ​ມາ​ເທິງ​ເຈົ້າ, ແລະ​ອຳນາດ​ຂອງ​ອົງ​ສູງສຸດ​ຈະ​ປົກ​ຄຸມ​ເຈົ້າ; ສະນັ້ນ ສິ່ງ​ສັກສິດ​ທີ່​ຈະ​ເກີດ​ຈາກ​ເຈົ້າ​ນັ້ນ​ຄື​ກັນ​ນັ້ນ​ຈະ​ຖືກ​ເອີ້ນ​ວ່າ ພຣະບຸດ​ຂອງ​ພຣະເຈົ້າ.</w:t>
      </w:r>
    </w:p>
    <w:p w14:paraId="7983C614" w14:textId="77777777" w:rsidR="00F90BDC" w:rsidRDefault="00F90BDC"/>
    <w:p w14:paraId="4F52E84C" w14:textId="77777777" w:rsidR="00F90BDC" w:rsidRDefault="00F90BDC">
      <w:r xmlns:w="http://schemas.openxmlformats.org/wordprocessingml/2006/main">
        <w:t xml:space="preserve">ເທວະດາ​ໄດ້​ປະກາດ​ຕໍ່​ນາງ​ມາຣີ​ວ່າ ນາງ​ຈະ​ຕັ້ງ​ພຣະ​ບຸດ​ຂອງ​ພຣະ​ເຈົ້າ, ຜ່ານ​ອຳນາດ​ຂອງ​ພຣະວິນ​ຍານ​ບໍລິສຸດ.</w:t>
      </w:r>
    </w:p>
    <w:p w14:paraId="3AA68F57" w14:textId="77777777" w:rsidR="00F90BDC" w:rsidRDefault="00F90BDC"/>
    <w:p w14:paraId="22D5CD61" w14:textId="77777777" w:rsidR="00F90BDC" w:rsidRDefault="00F90BDC">
      <w:r xmlns:w="http://schemas.openxmlformats.org/wordprocessingml/2006/main">
        <w:t xml:space="preserve">1. ພະລັງຂອງພຣະວິນຍານບໍລິສຸດ: ວິທີທີ່ພຣະເຈົ້າເຮັດການອັດສະຈັນໃນຊີວິດຂອງເຮົາ</w:t>
      </w:r>
    </w:p>
    <w:p w14:paraId="7F34D4BB" w14:textId="77777777" w:rsidR="00F90BDC" w:rsidRDefault="00F90BDC"/>
    <w:p w14:paraId="28D2099D" w14:textId="77777777" w:rsidR="00F90BDC" w:rsidRDefault="00F90BDC">
      <w:r xmlns:w="http://schemas.openxmlformats.org/wordprocessingml/2006/main">
        <w:t xml:space="preserve">2. ການ​ເອີ້ນ​ຂອງ​ພະ​ເຍຊູ: ນາງ​ມາຣີ​ຕອບ​ສະໜອງ​ຄຳ​ເຊີນ​ຂອງ​ພະເຈົ້າ​ແນວ​ໃດ</w:t>
      </w:r>
    </w:p>
    <w:p w14:paraId="1CC7934B" w14:textId="77777777" w:rsidR="00F90BDC" w:rsidRDefault="00F90BDC"/>
    <w:p w14:paraId="2F6A741F" w14:textId="77777777" w:rsidR="00F90BDC" w:rsidRDefault="00F90BDC">
      <w:r xmlns:w="http://schemas.openxmlformats.org/wordprocessingml/2006/main">
        <w:t xml:space="preserve">1. ເອຊາຢາ 7:14 - “ດັ່ງນັ້ນ ພຣະເຈົ້າຢາເວ​ເອງ​ຈະ​ໃຫ້​ເຄື່ອງໝາຍ​ອັນ​ໜຶ່ງ​ແກ່​ເຈົ້າ. ຈົ່ງ​ເບິ່ງ, ຍິງ​ສາວ​ບໍລິສຸດ​ຈະ​ຕັ້ງ​ທ້ອງ ແລະ​ເກີດ​ລູກ​ຊາຍ, ແລະ​ຈະ​ເອີ້ນ​ຊື່​ຂອງ​ລາວ​ວ່າ ເອມານູເອນ.”</w:t>
      </w:r>
    </w:p>
    <w:p w14:paraId="21F594DE" w14:textId="77777777" w:rsidR="00F90BDC" w:rsidRDefault="00F90BDC"/>
    <w:p w14:paraId="655CC6B0" w14:textId="77777777" w:rsidR="00F90BDC" w:rsidRDefault="00F90BDC">
      <w:r xmlns:w="http://schemas.openxmlformats.org/wordprocessingml/2006/main">
        <w:t xml:space="preserve">2. ໂລມ 8:11 - "ຖ້າພຣະວິນຍານຂອງຜູ້ທີ່ໄດ້ປຸກພຣະເຢຊູຄືນມາຈາກຄວາມຕາຍຢູ່ໃນທ່ານ, ພຣະອົງຜູ້ທີ່ໄດ້ປຸກພຣະຄຣິດພຣະເຢຊູເປັນຄືນມາຈາກຕາຍຈະໃຫ້ຊີວິດຂອງມະຕະຂອງທ່ານໂດຍຜ່ານພຣະວິນຍານຂອງພຣະອົງຜູ້ທີ່ຢູ່ໃນທ່ານ."</w:t>
      </w:r>
    </w:p>
    <w:p w14:paraId="333F3710" w14:textId="77777777" w:rsidR="00F90BDC" w:rsidRDefault="00F90BDC"/>
    <w:p w14:paraId="1B303496" w14:textId="77777777" w:rsidR="00F90BDC" w:rsidRDefault="00F90BDC">
      <w:r xmlns:w="http://schemas.openxmlformats.org/wordprocessingml/2006/main">
        <w:t xml:space="preserve">ລູກາ 1:36 ແລະ​ຈົ່ງ​ເບິ່ງ, ເອລີຊາເບັດ​ພີ່ນ້ອງ​ຂອງ​ເຈົ້າ, ນາງ​ໄດ້​ຕັ້ງ​ລູກ​ຊາຍ​ຄົນ​ໜຶ່ງ​ໃນ​ອາຍຸ​ທີ່​ເຖົ້າ​ແກ່​ແລ້ວ: ແລະ​ນີ້​ເປັນ​ເດືອນ​ທີ​ຫົກ​ກັບ​ນາງ ຜູ້​ທີ່​ຖືກ​ເອີ້ນ​ວ່າ​ເປັນ​ໝັນ.</w:t>
      </w:r>
    </w:p>
    <w:p w14:paraId="235E14D1" w14:textId="77777777" w:rsidR="00F90BDC" w:rsidRDefault="00F90BDC"/>
    <w:p w14:paraId="6B5163D9" w14:textId="77777777" w:rsidR="00F90BDC" w:rsidRDefault="00F90BDC">
      <w:r xmlns:w="http://schemas.openxmlformats.org/wordprocessingml/2006/main">
        <w:t xml:space="preserve">ເອລີຊາເບັດ​ໄດ້​ຕັ້ງ​ລູກ​ໄດ້​ຢ່າງ​ອັດສະຈັນ​ໃນ​ເວລາ​ເຖົ້າ​ແກ່​ເຖິງ​ວ່າ​ເປັນ​ໝັນ.</w:t>
      </w:r>
    </w:p>
    <w:p w14:paraId="2C707870" w14:textId="77777777" w:rsidR="00F90BDC" w:rsidRDefault="00F90BDC"/>
    <w:p w14:paraId="71C93D39" w14:textId="77777777" w:rsidR="00F90BDC" w:rsidRDefault="00F90BDC">
      <w:r xmlns:w="http://schemas.openxmlformats.org/wordprocessingml/2006/main">
        <w:t xml:space="preserve">1: ການອັດສະຈັນຂອງພຣະເຈົ້າ - ວິທີທີ່ພຣະເຈົ້າສາມາດເຮັດການອັດສະຈັນທີ່ເລິກເຊິ່ງເຖິງແມ່ນວ່າຢູ່ໃນສະຖານະການທີ່ບໍ່ເປັນໄປໄດ້ທີ່ສຸດ.</w:t>
      </w:r>
    </w:p>
    <w:p w14:paraId="503E9A0F" w14:textId="77777777" w:rsidR="00F90BDC" w:rsidRDefault="00F90BDC"/>
    <w:p w14:paraId="0CA91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ອາຍຸບໍ່ແມ່ນສິ່ງກີດຂວາງ - ວິທີທີ່ພຣະເຈົ້າຍັງສາມາດເຮັດວຽກຢູ່ໃນຊີວິດຂອງປະຊາຊົນເຖິງວ່າຈະມີອາຍຸຂອງພວກເຂົາ.</w:t>
      </w:r>
    </w:p>
    <w:p w14:paraId="4CDADF47" w14:textId="77777777" w:rsidR="00F90BDC" w:rsidRDefault="00F90BDC"/>
    <w:p w14:paraId="03B484FB" w14:textId="77777777" w:rsidR="00F90BDC" w:rsidRDefault="00F90BDC">
      <w:r xmlns:w="http://schemas.openxmlformats.org/wordprocessingml/2006/main">
        <w:t xml:space="preserve">1: ເອຊາຢາ 46:4 - ເຖິງ​ແມ່ນ​ວ່າ​ທ່ານ​ມີ​ອາ​ຍຸ​ສູງ​ອາ​ຍຸ​ແລະ​ຜົມ​ສີ​ຂີ້​ເຖົ່າ​, ຂ້າ​ພະ​ເຈົ້າ​ແມ່ນ​ເຂົາ, ຂ້າ​ພະ​ເຈົ້າ​ແມ່ນ​ຜູ້​ທີ່​ຈະ​ຊ່ວຍ​ໃຫ້​ທ່ານ. ເຮົາ​ໄດ້​ສ້າງ​ເຈົ້າ ແລະ​ເຮົາ​ຈະ​ພາ​ເຈົ້າ; ເຮົາ​ຈະ​ສະໜັບສະໜູນ​ເຈົ້າ ແລະ​ເຮົາ​ຈະ​ຊ່ວຍ​ເຈົ້າ​ໃຫ້​ພົ້ນ.</w:t>
      </w:r>
    </w:p>
    <w:p w14:paraId="3F5E5106" w14:textId="77777777" w:rsidR="00F90BDC" w:rsidRDefault="00F90BDC"/>
    <w:p w14:paraId="205723BB" w14:textId="77777777" w:rsidR="00F90BDC" w:rsidRDefault="00F90BDC">
      <w:r xmlns:w="http://schemas.openxmlformats.org/wordprocessingml/2006/main">
        <w:t xml:space="preserve">2: ເອ​ຊາ​ຢາ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A027A86" w14:textId="77777777" w:rsidR="00F90BDC" w:rsidRDefault="00F90BDC"/>
    <w:p w14:paraId="5C234C5B" w14:textId="77777777" w:rsidR="00F90BDC" w:rsidRDefault="00F90BDC">
      <w:r xmlns:w="http://schemas.openxmlformats.org/wordprocessingml/2006/main">
        <w:t xml:space="preserve">ລູກາ 1:37 ເພາະ​ພຣະເຈົ້າ​ບໍ່ມີ​ສິ່ງໃດ​ຈະ​ເປັນ​ໄປ​ບໍ່ໄດ້.</w:t>
      </w:r>
    </w:p>
    <w:p w14:paraId="51352B8E" w14:textId="77777777" w:rsidR="00F90BDC" w:rsidRDefault="00F90BDC"/>
    <w:p w14:paraId="7FD4C105" w14:textId="77777777" w:rsidR="00F90BDC" w:rsidRDefault="00F90BDC">
      <w:r xmlns:w="http://schemas.openxmlformats.org/wordprocessingml/2006/main">
        <w:t xml:space="preserve">ຂໍ້ນີ້ເປັນການເຕືອນໃຈເຖິງອຳນາດຂອງພຣະເຈົ້າ ແລະບໍ່ມີສິ່ງໃດຍາກເກີນໄປສຳລັບພຣະເຈົ້າ.</w:t>
      </w:r>
    </w:p>
    <w:p w14:paraId="1FFDE63D" w14:textId="77777777" w:rsidR="00F90BDC" w:rsidRDefault="00F90BDC"/>
    <w:p w14:paraId="6A766ABB" w14:textId="77777777" w:rsidR="00F90BDC" w:rsidRDefault="00F90BDC">
      <w:r xmlns:w="http://schemas.openxmlformats.org/wordprocessingml/2006/main">
        <w:t xml:space="preserve">1. "ອຳນາດອັນບໍ່ສິ້ນສຸດຂອງພະເຈົ້າ"</w:t>
      </w:r>
    </w:p>
    <w:p w14:paraId="5BE96717" w14:textId="77777777" w:rsidR="00F90BDC" w:rsidRDefault="00F90BDC"/>
    <w:p w14:paraId="2424D16C" w14:textId="77777777" w:rsidR="00F90BDC" w:rsidRDefault="00F90BDC">
      <w:r xmlns:w="http://schemas.openxmlformats.org/wordprocessingml/2006/main">
        <w:t xml:space="preserve">2. "ບໍ່ມີຫຍັງເປັນໄປບໍ່ໄດ້ສໍາລັບພຣະເຈົ້າຂອງພວກເຮົາ"</w:t>
      </w:r>
    </w:p>
    <w:p w14:paraId="3382DD93" w14:textId="77777777" w:rsidR="00F90BDC" w:rsidRDefault="00F90BDC"/>
    <w:p w14:paraId="3E7B12DD" w14:textId="77777777" w:rsidR="00F90BDC" w:rsidRDefault="00F90BDC">
      <w:r xmlns:w="http://schemas.openxmlformats.org/wordprocessingml/2006/main">
        <w:t xml:space="preserve">1. ເຢເຣມີຢາ 32:17 ຂ້າແດ່​ພຣະເຈົ້າຢາເວ! ຈົ່ງ​ເບິ່ງ, ເຈົ້າ​ໄດ້​ສ້າງ​ຟ້າ​ສະຫວັນ ແລະ ແຜ່ນດິນ​ໂລກ​ໂດຍ​ອຳນາດ​ອັນ​ຍິ່ງ​ໃຫຍ່​ຂອງ​ເຈົ້າ ແລະ​ໄດ້​ຢຽດ​ແຂນ​ອອກ, ແລະ ບໍ່​ມີ​ຫຍັງ​ຍາກ​ເກີນ​ໄປ​ສຳລັບ​ເຈົ້າ:</w:t>
      </w:r>
    </w:p>
    <w:p w14:paraId="128F868C" w14:textId="77777777" w:rsidR="00F90BDC" w:rsidRDefault="00F90BDC"/>
    <w:p w14:paraId="27296FAB" w14:textId="77777777" w:rsidR="00F90BDC" w:rsidRDefault="00F90BDC">
      <w:r xmlns:w="http://schemas.openxmlformats.org/wordprocessingml/2006/main">
        <w:t xml:space="preserve">2. Matthew 19:26 ແຕ່​ພຣະ​ເຢ​ຊູ​ໄດ້​ເຫັນ​ພວກ​ເຂົາ​, ແລະ​ເວົ້າ​ກັບ​ເຂົາ​ເຈົ້າ​, ນີ້​ແມ່ນ​ເປັນ​ໄປ​ບໍ່​ໄດ້​ກັບ​ຜູ້​ຊາຍ​; ແຕ່ກັບພຣະເຈົ້າທຸກສິ່ງເປັນໄປໄດ້.</w:t>
      </w:r>
    </w:p>
    <w:p w14:paraId="7BADBF8B" w14:textId="77777777" w:rsidR="00F90BDC" w:rsidRDefault="00F90BDC"/>
    <w:p w14:paraId="539A4230" w14:textId="77777777" w:rsidR="00F90BDC" w:rsidRDefault="00F90BDC">
      <w:r xmlns:w="http://schemas.openxmlformats.org/wordprocessingml/2006/main">
        <w:t xml:space="preserve">ລູກາ 1:38 ນາງ​ມາຣີ​ເວົ້າ​ວ່າ, “ເບິ່ງແມ, ຜູ້ຮັບໃຊ້​ຂອງ​ອົງພຣະ​ຜູ້​ເປັນເຈົ້າ. ໃຫ້​ແກ່​ຂ້າ​ພະ​ເຈົ້າ​ຕາມ​ພຣະ​ຄໍາ​ຂອງ​ທ່ານ. ແລະທູດສະຫວັນໄດ້ອອກຈາກນາງ.</w:t>
      </w:r>
    </w:p>
    <w:p w14:paraId="5FEA0DAB" w14:textId="77777777" w:rsidR="00F90BDC" w:rsidRDefault="00F90BDC"/>
    <w:p w14:paraId="311B37FB" w14:textId="77777777" w:rsidR="00F90BDC" w:rsidRDefault="00F90BDC">
      <w:r xmlns:w="http://schemas.openxmlformats.org/wordprocessingml/2006/main">
        <w:t xml:space="preserve">ນາງ​ມາຣີ​ໄດ້​ຮັບ​ເອົາ​ພຣະປະສົງ​ຂອງ​ພຣະຜູ້​ເປັນ​ເຈົ້າຢ່າງ​ຖ່ອມຕົວ ດ້ວຍ​ສັດທາ ​ແລະ ຄວາມ​ໄວ້​ວາງ​ໃຈ.</w:t>
      </w:r>
    </w:p>
    <w:p w14:paraId="7C3F705F" w14:textId="77777777" w:rsidR="00F90BDC" w:rsidRDefault="00F90BDC"/>
    <w:p w14:paraId="28C6E4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ເຮົາ​ສາມາດ​ຊອກ​ຫາ​ຄວາມ​ເຂັ້ມແຂງ​ໃນ​ການ​ວາງໃຈ​ໃນ​ແຜນການ​ຂອງ​ພະເຈົ້າ​ສຳລັບ​ເຮົາ.</w:t>
      </w:r>
    </w:p>
    <w:p w14:paraId="714067FD" w14:textId="77777777" w:rsidR="00F90BDC" w:rsidRDefault="00F90BDC"/>
    <w:p w14:paraId="4EE24142" w14:textId="77777777" w:rsidR="00F90BDC" w:rsidRDefault="00F90BDC">
      <w:r xmlns:w="http://schemas.openxmlformats.org/wordprocessingml/2006/main">
        <w:t xml:space="preserve">2: ເມື່ອ​ປະ​ເຊີນ​ກັບ​ການ​ຕັດ​ສິນ​ໃຈ​ທີ່​ຫຍຸ້ງ​ຍາກ, ເຮົາ​ສາ​ມາດ​ໄວ້​ວາງ​ໃຈ​ໃນ​ການ​ຊີ້​ນຳ​ຂອງ​ພຣະ​ຜູ້​ເປັນ​ເຈົ້າ.</w:t>
      </w:r>
    </w:p>
    <w:p w14:paraId="58EE4DA1" w14:textId="77777777" w:rsidR="00F90BDC" w:rsidRDefault="00F90BDC"/>
    <w:p w14:paraId="4924EC5C" w14:textId="77777777" w:rsidR="00F90BDC" w:rsidRDefault="00F90BDC">
      <w:r xmlns:w="http://schemas.openxmlformats.org/wordprocessingml/2006/main">
        <w:t xml:space="preserve">1:1 ເປໂຕ 5:7 - Casting all your care upon him; ເພາະ​ລາວ​ໃສ່​ໃຈ​ເຈົ້າ.</w:t>
      </w:r>
    </w:p>
    <w:p w14:paraId="288C5B37" w14:textId="77777777" w:rsidR="00F90BDC" w:rsidRDefault="00F90BDC"/>
    <w:p w14:paraId="2B9425FF" w14:textId="77777777" w:rsidR="00F90BDC" w:rsidRDefault="00F90BDC">
      <w:r xmlns:w="http://schemas.openxmlformats.org/wordprocessingml/2006/main">
        <w:t xml:space="preserve">2: ເຮັບເຣີ 11:1 - ບັດ​ນີ້​ຄວາມ​ເຊື່ອ​ເປັນ​ເນື້ອ​ໃນ​ຂອງ​ສິ່ງ​ທີ່​ຫວັງ​ໄວ້​ເປັນ​ຫລັກ​ຖານ​ຂອງ​ສິ່ງ​ທີ່​ບໍ່​ໄດ້​ເຫັນ.</w:t>
      </w:r>
    </w:p>
    <w:p w14:paraId="6D827962" w14:textId="77777777" w:rsidR="00F90BDC" w:rsidRDefault="00F90BDC"/>
    <w:p w14:paraId="417784F6" w14:textId="77777777" w:rsidR="00F90BDC" w:rsidRDefault="00F90BDC">
      <w:r xmlns:w="http://schemas.openxmlformats.org/wordprocessingml/2006/main">
        <w:t xml:space="preserve">ລູກາ 1:39 ແລະ​ໃນ​ສະໄໝ​ນັ້ນ ນາງ​ມາຣີ​ໄດ້​ລຸກ​ຂຶ້ນ​ໄປ​ໃນ​ເຂດ​ເນີນພູ​ຢ່າງ​ຮີບດ່ວນ, ເຂົ້າ​ໄປ​ໃນ​ເມືອງ​ໜຶ່ງ​ຂອງ​ຢູດາ;</w:t>
      </w:r>
    </w:p>
    <w:p w14:paraId="21349BA0" w14:textId="77777777" w:rsidR="00F90BDC" w:rsidRDefault="00F90BDC"/>
    <w:p w14:paraId="7A42FCD3" w14:textId="77777777" w:rsidR="00F90BDC" w:rsidRDefault="00F90BDC">
      <w:r xmlns:w="http://schemas.openxmlformats.org/wordprocessingml/2006/main">
        <w:t xml:space="preserve">ມາລີ​ໄດ້​ເດີນ​ທາງ​ໄປ​ແຂວງ​ຢູເດ​ຢ່າງ​ຮີບ​ດ່ວນ.</w:t>
      </w:r>
    </w:p>
    <w:p w14:paraId="76EA113A" w14:textId="77777777" w:rsidR="00F90BDC" w:rsidRDefault="00F90BDC"/>
    <w:p w14:paraId="0CA3D18A" w14:textId="77777777" w:rsidR="00F90BDC" w:rsidRDefault="00F90BDC">
      <w:r xmlns:w="http://schemas.openxmlformats.org/wordprocessingml/2006/main">
        <w:t xml:space="preserve">1. ເມື່ອ​ປະສົບ​ກັບ​ຄວາມ​ຫຍຸ້ງຍາກ ເຮົາ​ຄວນ​ຕັ້ງ​ໃຈ​ຢູ່​ສະເໝີ​ແລະ​ເຊື່ອ​ຟັງ​ພະ​ປະສົງ​ຂອງ​ພະເຈົ້າ.</w:t>
      </w:r>
    </w:p>
    <w:p w14:paraId="03AA4B2A" w14:textId="77777777" w:rsidR="00F90BDC" w:rsidRDefault="00F90BDC"/>
    <w:p w14:paraId="37124E4B" w14:textId="77777777" w:rsidR="00F90BDC" w:rsidRDefault="00F90BDC">
      <w:r xmlns:w="http://schemas.openxmlformats.org/wordprocessingml/2006/main">
        <w:t xml:space="preserve">2. ຄວາມຊື່ສັດ ແລະ ການເຊື່ອຟັງແຜນຂອງພຣະເຈົ້າຂອງນາງມາຣີ ເປັນຕົວຢ່າງໃຫ້ພວກເຮົາທຸກຄົນ.</w:t>
      </w:r>
    </w:p>
    <w:p w14:paraId="54526A63" w14:textId="77777777" w:rsidR="00F90BDC" w:rsidRDefault="00F90BDC"/>
    <w:p w14:paraId="78C83B51" w14:textId="77777777" w:rsidR="00F90BDC" w:rsidRDefault="00F90BDC">
      <w:r xmlns:w="http://schemas.openxmlformats.org/wordprocessingml/2006/main">
        <w:t xml:space="preserve">1. ສຸພາສິດ 3:5-6 "ຈົ່ງວາງໃຈໃນພຣະຜູ້ເປັນເຈົ້າດ້ວຍສຸດຫົວໃຈຂອງເຈົ້າແລະບໍ່ອີງໃສ່ຄວາມເຂົ້າໃຈຂອງຕົນເອງ; ໃນທຸກວິທີການຂອງເຈົ້າຍອມຢູ່ໃຕ້ພຣະອົງ, ແລະພຣະອົງຈະເຮັດໃຫ້ເສັ້ນທາງຂອງເຈົ້າຊື່."</w:t>
      </w:r>
    </w:p>
    <w:p w14:paraId="34988D16" w14:textId="77777777" w:rsidR="00F90BDC" w:rsidRDefault="00F90BDC"/>
    <w:p w14:paraId="5B6945CE" w14:textId="77777777" w:rsidR="00F90BDC" w:rsidRDefault="00F90BDC">
      <w:r xmlns:w="http://schemas.openxmlformats.org/wordprocessingml/2006/main">
        <w:t xml:space="preserve">2 ລູກາ 1:38 ນາງ​ມາຣີ​ໄດ້​ກ່າວ​ວ່າ, ຈົ່ງ​ເບິ່ງ​ນາງ​ສາວ​ໃຊ້​ຂອງ​ອົງພຣະ​ຜູ້​ເປັນເຈົ້າ ຈົ່ງ​ເປັນ​ກັບ​ຂ້ອຍ​ຕາມ​ຖ້ອຍຄຳ​ຂອງ​ພຣະອົງ.</w:t>
      </w:r>
    </w:p>
    <w:p w14:paraId="70A7CE3E" w14:textId="77777777" w:rsidR="00F90BDC" w:rsidRDefault="00F90BDC"/>
    <w:p w14:paraId="70A01BA1" w14:textId="77777777" w:rsidR="00F90BDC" w:rsidRDefault="00F90BDC">
      <w:r xmlns:w="http://schemas.openxmlformats.org/wordprocessingml/2006/main">
        <w:t xml:space="preserve">ລູກາ 1:40 ແລະ​ໄດ້​ເຂົ້າ​ໄປ​ໃນ​ເຮືອນ​ຂອງ​ຊາກາຣີຢາ ແລະ​ໄດ້​ອວຍພອນ​ເອລີຊາເບັດ.</w:t>
      </w:r>
    </w:p>
    <w:p w14:paraId="4950DA1C" w14:textId="77777777" w:rsidR="00F90BDC" w:rsidRDefault="00F90BDC"/>
    <w:p w14:paraId="3DCC504B" w14:textId="77777777" w:rsidR="00F90BDC" w:rsidRDefault="00F90BDC">
      <w:r xmlns:w="http://schemas.openxmlformats.org/wordprocessingml/2006/main">
        <w:t xml:space="preserve">ນາງ​ມາຣີ​ໄດ້​ໄປ​ຢາມ​ນາງ​ເອລີ​ຊາ​ເບັດ ແລະ​ໄດ້​ທັກທາຍ​ນາງ​ໃນ​ບ້ານ​ຂອງ​ນາງ.</w:t>
      </w:r>
    </w:p>
    <w:p w14:paraId="62312B34" w14:textId="77777777" w:rsidR="00F90BDC" w:rsidRDefault="00F90BDC"/>
    <w:p w14:paraId="1353618E" w14:textId="77777777" w:rsidR="00F90BDC" w:rsidRDefault="00F90BDC">
      <w:r xmlns:w="http://schemas.openxmlformats.org/wordprocessingml/2006/main">
        <w:t xml:space="preserve">1. ພະລັງແຫ່ງຄວາມເປັນເອື້ອຍນ້ອງ: ມິດຕະພາບອັນຊື່ສັດຂອງນາງມາຣີ ແລະເອລີຊາເບັດ</w:t>
      </w:r>
    </w:p>
    <w:p w14:paraId="00D23B23" w14:textId="77777777" w:rsidR="00F90BDC" w:rsidRDefault="00F90BDC"/>
    <w:p w14:paraId="1C336A2F" w14:textId="77777777" w:rsidR="00F90BDC" w:rsidRDefault="00F90BDC">
      <w:r xmlns:w="http://schemas.openxmlformats.org/wordprocessingml/2006/main">
        <w:t xml:space="preserve">2. ຄວາມງາມຂອງການບໍລິການ: ການຢ້ຽມຢາມຂອງ Mary ກັບ Elizabeth</w:t>
      </w:r>
    </w:p>
    <w:p w14:paraId="7B7D56F4" w14:textId="77777777" w:rsidR="00F90BDC" w:rsidRDefault="00F90BDC"/>
    <w:p w14:paraId="127DB7BB" w14:textId="77777777" w:rsidR="00F90BDC" w:rsidRDefault="00F90BDC">
      <w:r xmlns:w="http://schemas.openxmlformats.org/wordprocessingml/2006/main">
        <w:t xml:space="preserve">1. ສຸພາສິດ 18:24 (ຄົນ​ທີ່​ມີ​ໝູ່​ຫຼາຍ​ຄົນ​ຈະ​ທຳລາຍ​ໄດ້ ແຕ່​ມີ​ໝູ່​ສະໜິດ​ກັນ​ຫຼາຍ​ກວ່າ​ພີ່​ນ້ອງ).</w:t>
      </w:r>
    </w:p>
    <w:p w14:paraId="7BFE3E26" w14:textId="77777777" w:rsidR="00F90BDC" w:rsidRDefault="00F90BDC"/>
    <w:p w14:paraId="63A32101" w14:textId="77777777" w:rsidR="00F90BDC" w:rsidRDefault="00F90BDC">
      <w:r xmlns:w="http://schemas.openxmlformats.org/wordprocessingml/2006/main">
        <w:t xml:space="preserve">2. ໂລມ 12:10 (ຈົ່ງ​ຮັກ​ຊຶ່ງ​ກັນ​ແລະ​ກັນ​ດ້ວຍ​ຄວາມ​ຮັກ​ແພງ​ພີ່​ນ້ອງ ແລະ​ກັນ​ແລະ​ກັນ​ໃນ​ການ​ສະແດງ​ກຽດ.)</w:t>
      </w:r>
    </w:p>
    <w:p w14:paraId="0435FE1B" w14:textId="77777777" w:rsidR="00F90BDC" w:rsidRDefault="00F90BDC"/>
    <w:p w14:paraId="26620403" w14:textId="77777777" w:rsidR="00F90BDC" w:rsidRDefault="00F90BDC">
      <w:r xmlns:w="http://schemas.openxmlformats.org/wordprocessingml/2006/main">
        <w:t xml:space="preserve">ລູກາ 1:41 ແລະ ເຫດການ​ໄດ້​ບັງ​ເກີດ​ຂຶ້ນຄື, ເມື່ອ​ເອລີຊາເບັດ​ໄດ້​ຍິນ​ຄຳ​ອວຍພອນ​ຂອງ​ນາງ​ມາຣີ, ເດັກ​ນ້ອຍ​ກໍ​ໂດດ​ໃນ​ທ້ອງ; ແລະ Elisabeth ໄດ້​ເຕັມ​ໄປ​ດ້ວຍ​ພຣະ​ວິນ​ຍານ​ບໍ​ລິ​ສຸດ:</w:t>
      </w:r>
    </w:p>
    <w:p w14:paraId="1940B565" w14:textId="77777777" w:rsidR="00F90BDC" w:rsidRDefault="00F90BDC"/>
    <w:p w14:paraId="627B900C" w14:textId="77777777" w:rsidR="00F90BDC" w:rsidRDefault="00F90BDC">
      <w:r xmlns:w="http://schemas.openxmlformats.org/wordprocessingml/2006/main">
        <w:t xml:space="preserve">ເອລີຊາເບັດ​ເຕັມ​ໄປ​ດ້ວຍ​ພຣະ​ວິນ​ຍານ​ບໍ​ລິ​ສຸດ ເມື່ອ​ນາງ​ໄດ້​ຍິນ​ຄຳ​ທັກທາຍ​ຂອງ​ນາງ​ມາຣີ, ແລະ ລູກ​ຂອງ​ນາງ​ກໍ​ໂດດ​ເຕັ້ນ​ດ້ວຍ​ຄວາມ​ສຸກ.</w:t>
      </w:r>
    </w:p>
    <w:p w14:paraId="39520A94" w14:textId="77777777" w:rsidR="00F90BDC" w:rsidRDefault="00F90BDC"/>
    <w:p w14:paraId="1B6CB106" w14:textId="77777777" w:rsidR="00F90BDC" w:rsidRDefault="00F90BDC">
      <w:r xmlns:w="http://schemas.openxmlformats.org/wordprocessingml/2006/main">
        <w:t xml:space="preserve">1: ປິຕິຍິນດີໃນທີ່ປະທັບຂອງພຣະຜູ້ເປັນເຈົ້າ.</w:t>
      </w:r>
    </w:p>
    <w:p w14:paraId="33D0042E" w14:textId="77777777" w:rsidR="00F90BDC" w:rsidRDefault="00F90BDC"/>
    <w:p w14:paraId="4E3D19C0" w14:textId="77777777" w:rsidR="00F90BDC" w:rsidRDefault="00F90BDC">
      <w:r xmlns:w="http://schemas.openxmlformats.org/wordprocessingml/2006/main">
        <w:t xml:space="preserve">2: ສຸມໃສ່ຄວາມສຸກຂອງພຣະວິນຍານບໍລິສຸດ.</w:t>
      </w:r>
    </w:p>
    <w:p w14:paraId="1911A7B4" w14:textId="77777777" w:rsidR="00F90BDC" w:rsidRDefault="00F90BDC"/>
    <w:p w14:paraId="555B6CC5" w14:textId="77777777" w:rsidR="00F90BDC" w:rsidRDefault="00F90BDC">
      <w:r xmlns:w="http://schemas.openxmlformats.org/wordprocessingml/2006/main">
        <w:t xml:space="preserve">1: ໂຢຮັນ 16:22 "ດັ່ງນັ້ນທ່ານຍັງມີຄວາມໂສກເສົ້າໃນປັດຈຸບັນ, ແຕ່ຂ້າພະເຈົ້າຈະເຫັນທ່ານອີກເທື່ອຫນຶ່ງ, ແລະຫົວໃຈຂອງທ່ານຈະປິຕິຍິນດີ, ແລະບໍ່ມີໃຜຈະເອົາຄວາມສຸກຈາກທ່ານ."</w:t>
      </w:r>
    </w:p>
    <w:p w14:paraId="2F68AD3D" w14:textId="77777777" w:rsidR="00F90BDC" w:rsidRDefault="00F90BDC"/>
    <w:p w14:paraId="5DCAD7AC" w14:textId="77777777" w:rsidR="00F90BDC" w:rsidRDefault="00F90BDC">
      <w:r xmlns:w="http://schemas.openxmlformats.org/wordprocessingml/2006/main">
        <w:t xml:space="preserve">2: ເພງສັນລະເສີນ 16:11 “ພຣະອົງ​ໄດ້​ໃຫ້​ເຮົາ​ຮູ້ຈັກ​ເສັ້ນທາງ​ແຫ່ງ​ຊີວິດ; ໃນ​ທີ່​ພຣະພັກ​ຂອງ​ພຣະອົງ​ກໍ​ມີ​ຄວາມ​ຊື່ນ​ຊົມ​ຢ່າງ​ເຕັມ​ປ່ຽມ; ຢູ່​ເບື້ອງ​ຂວາ​ຂອງ​ພຣະອົງ​ກໍ​ມີ​ຄວາມ​ສຸກ​ຕະຫລອດໄປ.”</w:t>
      </w:r>
    </w:p>
    <w:p w14:paraId="49C0CB82" w14:textId="77777777" w:rsidR="00F90BDC" w:rsidRDefault="00F90BDC"/>
    <w:p w14:paraId="044C14E5" w14:textId="77777777" w:rsidR="00F90BDC" w:rsidRDefault="00F90BDC">
      <w:r xmlns:w="http://schemas.openxmlformats.org/wordprocessingml/2006/main">
        <w:t xml:space="preserve">ລູກາ 1:42 ແລະ​ນາງ​ກໍ​ເວົ້າ​ດ້ວຍ​ສຽງ​ດັງ​ວ່າ, “ເຈົ້າ​ເປັນ​ສຸກ​ແລ້ວ​ໃນ​ບັນດາ​ຜູ້​ຍິງ ແລະ </w:t>
      </w:r>
      <w:r xmlns:w="http://schemas.openxmlformats.org/wordprocessingml/2006/main">
        <w:lastRenderedPageBreak xmlns:w="http://schemas.openxmlformats.org/wordprocessingml/2006/main"/>
      </w:r>
      <w:r xmlns:w="http://schemas.openxmlformats.org/wordprocessingml/2006/main">
        <w:t xml:space="preserve">​ໝາກ​ໃນ​ທ້ອງ​ຂອງ​ເຈົ້າ​ກໍ​ເປັນ​ສຸກ.</w:t>
      </w:r>
    </w:p>
    <w:p w14:paraId="75CA406C" w14:textId="77777777" w:rsidR="00F90BDC" w:rsidRDefault="00F90BDC"/>
    <w:p w14:paraId="6B166804" w14:textId="77777777" w:rsidR="00F90BDC" w:rsidRDefault="00F90BDC">
      <w:r xmlns:w="http://schemas.openxmlformats.org/wordprocessingml/2006/main">
        <w:t xml:space="preserve">ຄໍາຕອບຂອງນາງມາລີຕໍ່ການປະກາດຂອງເທວະດາ Gabriel ກ່ຽວກັບການເກີດຂອງພຣະເຢຊູ: ນາງມາລີໄດ້ສັນລະເສີນພຣະເຈົ້າສໍາລັບພອນຂອງພຣະເຢຊູ.</w:t>
      </w:r>
    </w:p>
    <w:p w14:paraId="55A15A29" w14:textId="77777777" w:rsidR="00F90BDC" w:rsidRDefault="00F90BDC"/>
    <w:p w14:paraId="2A0CC8B6" w14:textId="77777777" w:rsidR="00F90BDC" w:rsidRDefault="00F90BDC">
      <w:r xmlns:w="http://schemas.openxmlformats.org/wordprocessingml/2006/main">
        <w:t xml:space="preserve">1. ພອນຂອງພຣະເຈົ້າບໍ່ມີເງື່ອນໄຂ</w:t>
      </w:r>
    </w:p>
    <w:p w14:paraId="477CC496" w14:textId="77777777" w:rsidR="00F90BDC" w:rsidRDefault="00F90BDC"/>
    <w:p w14:paraId="188E7980" w14:textId="77777777" w:rsidR="00F90BDC" w:rsidRDefault="00F90BDC">
      <w:r xmlns:w="http://schemas.openxmlformats.org/wordprocessingml/2006/main">
        <w:t xml:space="preserve">2. A Life of Thanksgiving ສໍາລັບພອນຂອງພຣະເຈົ້າ</w:t>
      </w:r>
    </w:p>
    <w:p w14:paraId="2CD7D029" w14:textId="77777777" w:rsidR="00F90BDC" w:rsidRDefault="00F90BDC"/>
    <w:p w14:paraId="6E597242" w14:textId="77777777" w:rsidR="00F90BDC" w:rsidRDefault="00F90BDC">
      <w:r xmlns:w="http://schemas.openxmlformats.org/wordprocessingml/2006/main">
        <w:t xml:space="preserve">1. Psalm 28:7 - ພຣະ ຜູ້ ເປັນ ເຈົ້າ ເປັນ ຄວາມ ເຂັ້ມ ແຂງ ຂອງ ຂ້າ ພະ ເຈົ້າ ແລະ ເປັນ ໄສ້ ຂອງ ຂ້າ ພະ ເຈົ້າ; ຫົວ​ໃຈ​ຂອງ​ຂ້າ​ພະ​ເຈົ້າ​ໄວ້​ວາງ​ໃຈ​ໃນ​ພຣະ​ອົງ, ແລະ​ຂ້າ​ພະ​ເຈົ້າ​ໄດ້​ຮັບ​ການ​ຊ່ວຍ​ເຫຼືອ: ດັ່ງ​ນັ້ນ​ໃຈ​ຂອງ​ຂ້າ​ພະ​ເຈົ້າ​ປິ​ຕິ​ຍິນ​ດີ​ຢ່າງ​ຍິ່ງ; ແລະດ້ວຍເພງຂອງຂ້ອຍຂ້ອຍຈະສັນລະເສີນພຣະອົງ.</w:t>
      </w:r>
    </w:p>
    <w:p w14:paraId="7881451C" w14:textId="77777777" w:rsidR="00F90BDC" w:rsidRDefault="00F90BDC"/>
    <w:p w14:paraId="12453C2F" w14:textId="77777777" w:rsidR="00F90BDC" w:rsidRDefault="00F90BDC">
      <w:r xmlns:w="http://schemas.openxmlformats.org/wordprocessingml/2006/main">
        <w:t xml:space="preserve">2. ເອເຟດ 5:20 - ຈົ່ງ​ຂອບ​ພຣະ​ໄທ​ທຸກ​ຢ່າງ​ຕໍ່​ພຣະ​ເຈົ້າ ແລະ​ພຣະ​ບິ​ດາ​ສະ​ເໝີ ໃນ​ພຣະ​ນາມ​ຂອງ​ພຣະ​ເຢ​ຊູ​ຄຣິດ​ເຈົ້າ.</w:t>
      </w:r>
    </w:p>
    <w:p w14:paraId="0522980A" w14:textId="77777777" w:rsidR="00F90BDC" w:rsidRDefault="00F90BDC"/>
    <w:p w14:paraId="1B2F7D9E" w14:textId="77777777" w:rsidR="00F90BDC" w:rsidRDefault="00F90BDC">
      <w:r xmlns:w="http://schemas.openxmlformats.org/wordprocessingml/2006/main">
        <w:t xml:space="preserve">ລູກາ 1:43 ແລະ​ນີ້​ແມ່ນ​ຫຍັງ​ກັບ​ຂ້ອຍ​ທີ່​ໃຫ້​ແມ່​ຂອງ​ອົງພຣະ​ຜູ້​ເປັນເຈົ້າ​ມາ​ຫາ​ຂ້ອຍ?</w:t>
      </w:r>
    </w:p>
    <w:p w14:paraId="07F2E2E7" w14:textId="77777777" w:rsidR="00F90BDC" w:rsidRDefault="00F90BDC"/>
    <w:p w14:paraId="0BF77CDB" w14:textId="77777777" w:rsidR="00F90BDC" w:rsidRDefault="00F90BDC">
      <w:r xmlns:w="http://schemas.openxmlformats.org/wordprocessingml/2006/main">
        <w:t xml:space="preserve">ນາງ​ມາລີ​ເຕັມ​ໄປ​ດ້ວຍ​ຄວາມ​ສຸກ​ຍ້ອນ​ຂ່າວ​ວ່າ​ນາງ​ຈະ​ໃຫ້​ກຳເນີດ​ຜູ້​ເປັນ​ເມຊີ.</w:t>
      </w:r>
    </w:p>
    <w:p w14:paraId="307D953B" w14:textId="77777777" w:rsidR="00F90BDC" w:rsidRDefault="00F90BDC"/>
    <w:p w14:paraId="5CD2D0B3" w14:textId="77777777" w:rsidR="00F90BDC" w:rsidRDefault="00F90BDC">
      <w:r xmlns:w="http://schemas.openxmlformats.org/wordprocessingml/2006/main">
        <w:t xml:space="preserve">1: ເຮົາ​ກໍ​ຍັງ​ສາມາດ​ເຕັມ​ໄປ​ດ້ວຍ​ຄວາມ​ສຸກ​ເມື່ອ​ເຮົາ​ໄດ້​ຮັບ​ພອນ​ຈາກ​ພະເຈົ້າ.</w:t>
      </w:r>
    </w:p>
    <w:p w14:paraId="1E9D3BD2" w14:textId="77777777" w:rsidR="00F90BDC" w:rsidRDefault="00F90BDC"/>
    <w:p w14:paraId="110CA422" w14:textId="77777777" w:rsidR="00F90BDC" w:rsidRDefault="00F90BDC">
      <w:r xmlns:w="http://schemas.openxmlformats.org/wordprocessingml/2006/main">
        <w:t xml:space="preserve">2: ພວກເຮົາຄວນຈະເຕັມໄປດ້ວຍຄວາມອັດສະຈັນແລະຄວາມປະຫລາດໃຈເມື່ອພວກເຮົາຄິດກ່ຽວກັບວິທີທີ່ພຣະເຈົ້າເຮັດວຽກໃນຊີວິດຂອງພວກເຮົາ.</w:t>
      </w:r>
    </w:p>
    <w:p w14:paraId="2D0172B6" w14:textId="77777777" w:rsidR="00F90BDC" w:rsidRDefault="00F90BDC"/>
    <w:p w14:paraId="2B9A7919" w14:textId="77777777" w:rsidR="00F90BDC" w:rsidRDefault="00F90BDC">
      <w:r xmlns:w="http://schemas.openxmlformats.org/wordprocessingml/2006/main">
        <w:t xml:space="preserve">1: Ephesians 1: 3-14 - ພອນຂອງໂປໂລຂອງພຣະຄຸນຂອງພຣະເຈົ້າຕໍ່ສາດສະຫນາຈັກເອເຟໂຊ.</w:t>
      </w:r>
    </w:p>
    <w:p w14:paraId="60248AC6" w14:textId="77777777" w:rsidR="00F90BDC" w:rsidRDefault="00F90BDC"/>
    <w:p w14:paraId="74ECADD6" w14:textId="77777777" w:rsidR="00F90BDC" w:rsidRDefault="00F90BDC">
      <w:r xmlns:w="http://schemas.openxmlformats.org/wordprocessingml/2006/main">
        <w:t xml:space="preserve">2: ເພງສັນລະເສີນ 139:1-18 - ດາວິດສັນລະເສີນພຣະເຈົ້າສໍາລັບຄວາມຮູ້ທີ່ສົມບູນແບບຂອງພຣະອົງ.</w:t>
      </w:r>
    </w:p>
    <w:p w14:paraId="36D5D7C4" w14:textId="77777777" w:rsidR="00F90BDC" w:rsidRDefault="00F90BDC"/>
    <w:p w14:paraId="44C338C5" w14:textId="77777777" w:rsidR="00F90BDC" w:rsidRDefault="00F90BDC">
      <w:r xmlns:w="http://schemas.openxmlformats.org/wordprocessingml/2006/main">
        <w:t xml:space="preserve">ລູກາ 1:44 ເພາະ​ເບິ່ງ​ແມ, ທັນທີ​ທີ່​ສຽງ​ຄຳ​ທັກທາຍ​ຂອງ​ເຈົ້າ​ໄດ້​ຍິນ​ໃນ​ຫູ​ຂອງ​ຂ້ອຍ, ເດັກ​ນ້ອຍ​ກໍ​ໂດດ​ໃນ​ທ້ອງ​ຂອງ​ຂ້ອຍ​ດ້ວຍ​ຄວາມ​ຍິນດີ.</w:t>
      </w:r>
    </w:p>
    <w:p w14:paraId="1065AABF" w14:textId="77777777" w:rsidR="00F90BDC" w:rsidRDefault="00F90BDC"/>
    <w:p w14:paraId="27541850" w14:textId="77777777" w:rsidR="00F90BDC" w:rsidRDefault="00F90BDC">
      <w:r xmlns:w="http://schemas.openxmlformats.org/wordprocessingml/2006/main">
        <w:t xml:space="preserve">ນາງ​ມາຣີ​ປິ​ຕິ​ຍິນ​ດີ​ໃນ​ການ​ທັກທາຍ​ນາງ​ເອລີ​ຊາ​ເບັດ ແລະ​ເດັກ​ທີ່​ຍັງ​ບໍ່​ໄດ້​ເກີດ​ແລ້ວ ໂຢ​ຮັນ​ໄດ້​ໂດດ​ໃນ​ທ້ອງ​ດ້ວຍ​ຄວາມ​ສຸກ.</w:t>
      </w:r>
    </w:p>
    <w:p w14:paraId="60356E02" w14:textId="77777777" w:rsidR="00F90BDC" w:rsidRDefault="00F90BDC"/>
    <w:p w14:paraId="7CCA1E5C" w14:textId="77777777" w:rsidR="00F90BDC" w:rsidRDefault="00F90BDC">
      <w:r xmlns:w="http://schemas.openxmlformats.org/wordprocessingml/2006/main">
        <w:t xml:space="preserve">1. ປິຕິຍິນດີໃນທີ່ປະທັບຂອງພຣະເຈົ້າ</w:t>
      </w:r>
    </w:p>
    <w:p w14:paraId="70FBB53E" w14:textId="77777777" w:rsidR="00F90BDC" w:rsidRDefault="00F90BDC"/>
    <w:p w14:paraId="0364F540" w14:textId="77777777" w:rsidR="00F90BDC" w:rsidRDefault="00F90BDC">
      <w:r xmlns:w="http://schemas.openxmlformats.org/wordprocessingml/2006/main">
        <w:t xml:space="preserve">2. ພະລັງຂອງການທັກທາຍ</w:t>
      </w:r>
    </w:p>
    <w:p w14:paraId="5321571D" w14:textId="77777777" w:rsidR="00F90BDC" w:rsidRDefault="00F90BDC"/>
    <w:p w14:paraId="4117DC96" w14:textId="77777777" w:rsidR="00F90BDC" w:rsidRDefault="00F90BDC">
      <w:r xmlns:w="http://schemas.openxmlformats.org/wordprocessingml/2006/main">
        <w:t xml:space="preserve">1. ຄາລາເຕຍ 5:22-23 - ແຕ່​ຜົນ​ຂອງ​ພຣະ​ວິນ​ຍານ​ແມ່ນ​ຄວາມ​ຮັກ, ຄວາມ​ສຸກ, ສັນ​ຕິ​ພາບ, ຄວາມ​ອົດ​ທົນ​ດົນ​ນານ, ຄວາມ​ອ່ອນ​ໂຍນ, ຄວາມ​ດີ, ສັດ​ທາ,</w:t>
      </w:r>
    </w:p>
    <w:p w14:paraId="4B76334B" w14:textId="77777777" w:rsidR="00F90BDC" w:rsidRDefault="00F90BDC"/>
    <w:p w14:paraId="109AA50F" w14:textId="77777777" w:rsidR="00F90BDC" w:rsidRDefault="00F90BDC">
      <w:r xmlns:w="http://schemas.openxmlformats.org/wordprocessingml/2006/main">
        <w:t xml:space="preserve">2. Psalm 5:11 - ແຕ່​ໃຫ້​ທຸກ​ຄົນ​ທີ່​ວາງ​ໃຈ​ໃນ​ພຣະ​ອົງ​ໄດ້​ປິ​ຕິ​ຍິນ​ດີ​: ໃຫ້​ເຂົາ​ເຈົ້າ​ຮ້ອງ​ຂຶ້ນ​ດ້ວຍ​ຄວາມ​ສຸກ​, ເພາະ​ວ່າ​ພຣະ​ອົງ​ໄດ້​ປົກ​ປັກ​ຮັກ​ສາ​ພວກ​ເຂົາ: ຂໍ​ໃຫ້​ຜູ້​ທີ່​ຮັກ​ພຣະ​ນາມ​ຂອງ​ພຣະ​ອົງ​ໄດ້​ມີ​ຄວາມ​ສຸກ​ໃນ​ພຣະ​ອົງ​.</w:t>
      </w:r>
    </w:p>
    <w:p w14:paraId="17BAD7A4" w14:textId="77777777" w:rsidR="00F90BDC" w:rsidRDefault="00F90BDC"/>
    <w:p w14:paraId="75EF61FA" w14:textId="77777777" w:rsidR="00F90BDC" w:rsidRDefault="00F90BDC">
      <w:r xmlns:w="http://schemas.openxmlformats.org/wordprocessingml/2006/main">
        <w:t xml:space="preserve">ລູກາ 1:45 ແລະ​ນາງ​ທີ່​ເຊື່ອ​ກໍ​ເປັນ​ສຸກ ເພາະ​ຈະ​ມີ​ການ​ກະທຳ​ທີ່​ໄດ້​ບອກ​ນາງ​ຈາກ​ອົງພຣະ​ຜູ້​ເປັນເຈົ້າ.</w:t>
      </w:r>
    </w:p>
    <w:p w14:paraId="7B8EA4E2" w14:textId="77777777" w:rsidR="00F90BDC" w:rsidRDefault="00F90BDC"/>
    <w:p w14:paraId="2A58760D" w14:textId="77777777" w:rsidR="00F90BDC" w:rsidRDefault="00F90BDC">
      <w:r xmlns:w="http://schemas.openxmlformats.org/wordprocessingml/2006/main">
        <w:t xml:space="preserve">ນາງ​ມາ​ຣີ​ເຊື່ອ​ໃນ​ຂ່າວ​ສານ​ຈາກ​ພຣະ​ຜູ້​ເປັນ​ເຈົ້າ ແລະ​ໄດ້​ຮັບ​ພອນ.</w:t>
      </w:r>
    </w:p>
    <w:p w14:paraId="1EB5A59E" w14:textId="77777777" w:rsidR="00F90BDC" w:rsidRDefault="00F90BDC"/>
    <w:p w14:paraId="399F7085" w14:textId="77777777" w:rsidR="00F90BDC" w:rsidRDefault="00F90BDC">
      <w:r xmlns:w="http://schemas.openxmlformats.org/wordprocessingml/2006/main">
        <w:t xml:space="preserve">1: ເຮົາ​ຄວນ​ເຮັດ​ຕາມ​ແບບ​ຢ່າງ​ຂອງ​ນາງ​ມາຣີ​ເລື່ອງ​ສັດທາ ແລະ ຄວາມ​ໄວ້​ວາງ​ໃຈ​ໃນ​ຄຳ​ສັນຍາ​ຂອງ​ພຣະຜູ້​ເປັນ​ເຈົ້າ.</w:t>
      </w:r>
    </w:p>
    <w:p w14:paraId="34AC7B27" w14:textId="77777777" w:rsidR="00F90BDC" w:rsidRDefault="00F90BDC"/>
    <w:p w14:paraId="57FD6307" w14:textId="77777777" w:rsidR="00F90BDC" w:rsidRDefault="00F90BDC">
      <w:r xmlns:w="http://schemas.openxmlformats.org/wordprocessingml/2006/main">
        <w:t xml:space="preserve">2: ດ້ວຍ​ສັດທາ, ເຮົາ​ສາມາດ​ປະສົບ​ກັບ​ພອນ​ທີ່​ພຣະ​ເຈົ້າ​ມີ​ຕໍ່​ເຮົາ.</w:t>
      </w:r>
    </w:p>
    <w:p w14:paraId="2ECCF7E8" w14:textId="77777777" w:rsidR="00F90BDC" w:rsidRDefault="00F90BDC"/>
    <w:p w14:paraId="084F5C7F" w14:textId="77777777" w:rsidR="00F90BDC" w:rsidRDefault="00F90BDC">
      <w:r xmlns:w="http://schemas.openxmlformats.org/wordprocessingml/2006/main">
        <w:t xml:space="preserve">1: ສຸພາສິດ 3:5-6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679C261D" w14:textId="77777777" w:rsidR="00F90BDC" w:rsidRDefault="00F90BDC"/>
    <w:p w14:paraId="6C6F064B" w14:textId="77777777" w:rsidR="00F90BDC" w:rsidRDefault="00F90BDC">
      <w:r xmlns:w="http://schemas.openxmlformats.org/wordprocessingml/2006/main">
        <w:t xml:space="preserve">2: ເຮັບເຣີ 11:1 “ບັດນີ້ ຄວາມ​ເຊື່ອ​ເປັນ​ເນື້ອ​ໃນ​ຂອງ​ສິ່ງ​ທີ່​ຫວັງ​ໄວ້​ໃນ​ສິ່ງ​ທີ່​ບໍ່​ໄດ້​ເຫັນ.”</w:t>
      </w:r>
    </w:p>
    <w:p w14:paraId="7A514A54" w14:textId="77777777" w:rsidR="00F90BDC" w:rsidRDefault="00F90BDC"/>
    <w:p w14:paraId="1B9D65B0" w14:textId="77777777" w:rsidR="00F90BDC" w:rsidRDefault="00F90BDC">
      <w:r xmlns:w="http://schemas.openxmlformats.org/wordprocessingml/2006/main">
        <w:t xml:space="preserve">ລູກາ 1:46 ນາງ​ມາຣີ​ຈຶ່ງ​ເວົ້າ​ວ່າ, “ຈິດໃຈ​ຂອງ​ຂ້ານ້ອຍ​ຈະ​ເຮັດ​ໃຫ້​ອົງພຣະ​ຜູ້​ເປັນເຈົ້າ​ເປັນ​ກຽດ.</w:t>
      </w:r>
    </w:p>
    <w:p w14:paraId="0052DD72" w14:textId="77777777" w:rsidR="00F90BDC" w:rsidRDefault="00F90BDC"/>
    <w:p w14:paraId="0605FCFD" w14:textId="77777777" w:rsidR="00F90BDC" w:rsidRDefault="00F90BDC">
      <w:r xmlns:w="http://schemas.openxmlformats.org/wordprocessingml/2006/main">
        <w:t xml:space="preserve">ເພງສັນລະເສີນຂອງ Mary ແລະຂອບໃຈພະເຈົ້າສໍາລັບພອນທີ່ພຣະອົງໄດ້ມອບໃຫ້ນາງ.</w:t>
      </w:r>
    </w:p>
    <w:p w14:paraId="2EC72D96" w14:textId="77777777" w:rsidR="00F90BDC" w:rsidRDefault="00F90BDC"/>
    <w:p w14:paraId="2A2C93C5" w14:textId="77777777" w:rsidR="00F90BDC" w:rsidRDefault="00F90BDC">
      <w:r xmlns:w="http://schemas.openxmlformats.org/wordprocessingml/2006/main">
        <w:t xml:space="preserve">1. ການຍົກຍ້ອງພຣະຜູ້ເປັນເຈົ້າ: ການຮຽນຮູ້ທີ່ຈະສັນລະເສີນແລະຂອບໃຈພຣະເຈົ້າ.</w:t>
      </w:r>
    </w:p>
    <w:p w14:paraId="0B2DA9AD" w14:textId="77777777" w:rsidR="00F90BDC" w:rsidRDefault="00F90BDC"/>
    <w:p w14:paraId="71D2F70C" w14:textId="77777777" w:rsidR="00F90BDC" w:rsidRDefault="00F90BDC">
      <w:r xmlns:w="http://schemas.openxmlformats.org/wordprocessingml/2006/main">
        <w:t xml:space="preserve">2. ເພງສັນລະເສີນຂອງນາງມາຣີ: ຕົວຢ່າງທີ່ດົນໃຈຂອງຄວາມກະຕັນຍູ.</w:t>
      </w:r>
    </w:p>
    <w:p w14:paraId="455C7B76" w14:textId="77777777" w:rsidR="00F90BDC" w:rsidRDefault="00F90BDC"/>
    <w:p w14:paraId="07F935E9" w14:textId="77777777" w:rsidR="00F90BDC" w:rsidRDefault="00F90BDC">
      <w:r xmlns:w="http://schemas.openxmlformats.org/wordprocessingml/2006/main">
        <w:t xml:space="preserve">1. Psalm 103:1-2 - "ອວຍ​ພອນ​ພຣະ​ຜູ້​ເປັນ​ເຈົ້າ, O ຈິດ​ວິນ​ຍານ​ຂອງ​ຂ້າ​ພະ​ເຈົ້າ, ແລະ​ທັງ​ຫມົດ​ທີ່​ຢູ່​ພາຍ​ໃນ​ຂ້າ​ພະ​ເຈົ້າ, ອວຍ​ພອນ​ພຣະ​ນາມ​ອັນ​ສັກ​ສິດ​ຂອງ​ພຣະ​ອົງ! ຈົ່ງ​ອວຍ​ພອນ​ພຣະ​ຜູ້​ເປັນ​ເຈົ້າ, O ຈິດ​ວິນ​ຍານ​ຂອງ​ຂ້າ​ພະ​ເຈົ້າ, ແລະ​ບໍ່​ລືມ​ຜົນ​ປະ​ໂຫຍດ​ທັງ​ຫມົດ​ຂອງ​ພຣະ​ອົງ.</w:t>
      </w:r>
    </w:p>
    <w:p w14:paraId="7E95EF87" w14:textId="77777777" w:rsidR="00F90BDC" w:rsidRDefault="00F90BDC"/>
    <w:p w14:paraId="5912FD9C" w14:textId="77777777" w:rsidR="00F90BDC" w:rsidRDefault="00F90BDC">
      <w:r xmlns:w="http://schemas.openxmlformats.org/wordprocessingml/2006/main">
        <w:t xml:space="preserve">2. ໂກໂລດ 3:16 - "ຂໍໃຫ້ພຣະຄໍາຂອງພຣະຄຣິດຢູ່ໃນເຈົ້າຢ່າງອຸດົມສົມບູນ, ສອນແລະຕັກເຕືອນເຊິ່ງກັນແລະກັນດ້ວຍສະຕິປັນຍາທັງຫມົດ, ຮ້ອງເພງສັນລະເສີນແລະເພງສັນລະເສີນແລະເພງວິນຍານ, ດ້ວຍຄວາມຂອບໃຈໃນໃຈຂອງເຈົ້າຕໍ່ພຣະເຈົ້າ."</w:t>
      </w:r>
    </w:p>
    <w:p w14:paraId="48983558" w14:textId="77777777" w:rsidR="00F90BDC" w:rsidRDefault="00F90BDC"/>
    <w:p w14:paraId="12434B7C" w14:textId="77777777" w:rsidR="00F90BDC" w:rsidRDefault="00F90BDC">
      <w:r xmlns:w="http://schemas.openxmlformats.org/wordprocessingml/2006/main">
        <w:t xml:space="preserve">ລູກາ 1:47 ແລະ​ວິນຍານ​ຂອງ​ຂ້ານ້ອຍ​ໄດ້​ຊົມຊື່ນ​ຍິນດີ​ໃນ​ພຣະເຈົ້າ ພຣະຜູ້​ຊ່ອຍ​ໃຫ້​ລອດ​ຂອງ​ຂ້ານ້ອຍ.</w:t>
      </w:r>
    </w:p>
    <w:p w14:paraId="3AB397B5" w14:textId="77777777" w:rsidR="00F90BDC" w:rsidRDefault="00F90BDC"/>
    <w:p w14:paraId="16CFD56C" w14:textId="77777777" w:rsidR="00F90BDC" w:rsidRDefault="00F90BDC">
      <w:r xmlns:w="http://schemas.openxmlformats.org/wordprocessingml/2006/main">
        <w:t xml:space="preserve">ນາງ​ມາຣີ​ປະກາດ​ຄວາມ​ສຸກ​ຂອງ​ນາງ​ໃນ​ພຣະຜູ້​ເປັນ​ເຈົ້າ, ພຣະຜູ້​ຊ່ອຍ​ໃຫ້​ລອດ​ຂອງ​ນາງ.</w:t>
      </w:r>
    </w:p>
    <w:p w14:paraId="3E3B3B78" w14:textId="77777777" w:rsidR="00F90BDC" w:rsidRDefault="00F90BDC"/>
    <w:p w14:paraId="01653D05" w14:textId="77777777" w:rsidR="00F90BDC" w:rsidRDefault="00F90BDC">
      <w:r xmlns:w="http://schemas.openxmlformats.org/wordprocessingml/2006/main">
        <w:t xml:space="preserve">1: ເຮົາ​ສາມາດ​ພົບ​ຄວາມ​ສຸກ​ໃນ​ພຣະ​ຜູ້​ເປັນ​ເຈົ້າ ເມື່ອ​ເຮົາ​ວາງ​ຄວາມ​ຫວັງ ແລະ​ໄວ້​ວາງ​ໃຈ​ໃນ​ພຣະ​ອົງ.</w:t>
      </w:r>
    </w:p>
    <w:p w14:paraId="23E294CD" w14:textId="77777777" w:rsidR="00F90BDC" w:rsidRDefault="00F90BDC"/>
    <w:p w14:paraId="467347DA" w14:textId="77777777" w:rsidR="00F90BDC" w:rsidRDefault="00F90BDC">
      <w:r xmlns:w="http://schemas.openxmlformats.org/wordprocessingml/2006/main">
        <w:t xml:space="preserve">2: ຜ່ານ​ທາງ​ພຣະ​ເຢ​ຊູ, ພວກ​ເຮົາ​ສາ​ມາດ​ພົບ​ເຫັນ​ຄວາມ​ສຸກ​ທີ່​ຍືນ​ຍົງ​ແລະ​ຄວາມ​ສະ​ຫງົບ​ໃນ​ຊີ​ວິດ​ຂອງ​ເຮົາ.</w:t>
      </w:r>
    </w:p>
    <w:p w14:paraId="4F985132" w14:textId="77777777" w:rsidR="00F90BDC" w:rsidRDefault="00F90BDC"/>
    <w:p w14:paraId="216FC8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ຄຳເພງ 30:5 “ການ​ຮ້ອງໄຫ້​ຄົງ​ຢູ່​ໃນ​ຄືນ​ໜຶ່ງ ແຕ່​ຄວາມ​ຍິນດີ​ມາ​ໃນ​ຕອນ​ເຊົ້າ.”</w:t>
      </w:r>
    </w:p>
    <w:p w14:paraId="587DE22E" w14:textId="77777777" w:rsidR="00F90BDC" w:rsidRDefault="00F90BDC"/>
    <w:p w14:paraId="705AE3DD" w14:textId="77777777" w:rsidR="00F90BDC" w:rsidRDefault="00F90BDC">
      <w:r xmlns:w="http://schemas.openxmlformats.org/wordprocessingml/2006/main">
        <w:t xml:space="preserve">ຟີລິບປອຍ 4:4 “ຈົ່ງ​ຊົມຊື່ນ​ຍິນດີ​ໃນ​ພຣະເຈົ້າຢາເວ​ສະເໝີ. ອີກເທື່ອ ໜຶ່ງ ຂ້ອຍຈະເວົ້າ, ປິຕິຍິນດີ!”</w:t>
      </w:r>
    </w:p>
    <w:p w14:paraId="69E4775D" w14:textId="77777777" w:rsidR="00F90BDC" w:rsidRDefault="00F90BDC"/>
    <w:p w14:paraId="7CC42224" w14:textId="77777777" w:rsidR="00F90BDC" w:rsidRDefault="00F90BDC">
      <w:r xmlns:w="http://schemas.openxmlformats.org/wordprocessingml/2006/main">
        <w:t xml:space="preserve">ລູກາ 1:48 ເພາະ​ລາວ​ໄດ້​ຖື​ເອົາ​ຄວາມ​ຕໍ່າ​ຕ້ອຍ​ຂອງ​ນາງ​ສາວ​ໃຊ້​ຂອງ​ລາວ: ເພາະ​ຈົ່ງ​ເບິ່ງ, ຈາກ​ນີ້​ໄປ​ທຸກ​ຄົນ​ຈະ​ເອີ້ນ​ຂ້ອຍ​ວ່າ​ເປັນ​ພອນ.</w:t>
      </w:r>
    </w:p>
    <w:p w14:paraId="0B5ECCD9" w14:textId="77777777" w:rsidR="00F90BDC" w:rsidRDefault="00F90BDC"/>
    <w:p w14:paraId="4EE5476B" w14:textId="77777777" w:rsidR="00F90BDC" w:rsidRDefault="00F90BDC">
      <w:r xmlns:w="http://schemas.openxmlformats.org/wordprocessingml/2006/main">
        <w:t xml:space="preserve">ພຣະ​ເຈົ້າ​ຫລຽວ​ເບິ່ງ​ຄົນ​ຖ່ອມ​ຕົວ ແລະ​ຍົກ​ເຂົາ​ຂຶ້ນ, ມອບ​ພຣະ​ຄຸນ ແລະ​ຄວາມ​ໂປດ​ປານ​ໃຫ້​ເຂົາ​ເຈົ້າ.</w:t>
      </w:r>
    </w:p>
    <w:p w14:paraId="4CF1C29D" w14:textId="77777777" w:rsidR="00F90BDC" w:rsidRDefault="00F90BDC"/>
    <w:p w14:paraId="71C3ECB4" w14:textId="77777777" w:rsidR="00F90BDC" w:rsidRDefault="00F90BDC">
      <w:r xmlns:w="http://schemas.openxmlformats.org/wordprocessingml/2006/main">
        <w:t xml:space="preserve">1: ພຣະຄຸນຂອງພຣະເຈົ້າມີໃຫ້ຄົນຖ່ອມຕົວແລະອ່ອນໂຍນ.</w:t>
      </w:r>
    </w:p>
    <w:p w14:paraId="045CB645" w14:textId="77777777" w:rsidR="00F90BDC" w:rsidRDefault="00F90BDC"/>
    <w:p w14:paraId="73C938B9" w14:textId="77777777" w:rsidR="00F90BDC" w:rsidRDefault="00F90BDC">
      <w:r xmlns:w="http://schemas.openxmlformats.org/wordprocessingml/2006/main">
        <w:t xml:space="preserve">2: ທຸກ​ລຸ້ນ​ຄົນ​ຈະ​ເອີ້ນ​ຄົນ​ທີ່​ຖ່ອມ​ຕົວ​ລົງ​ເປັນ​ພອນ.</w:t>
      </w:r>
    </w:p>
    <w:p w14:paraId="0992123D" w14:textId="77777777" w:rsidR="00F90BDC" w:rsidRDefault="00F90BDC"/>
    <w:p w14:paraId="43D2598B" w14:textId="77777777" w:rsidR="00F90BDC" w:rsidRDefault="00F90BDC">
      <w:r xmlns:w="http://schemas.openxmlformats.org/wordprocessingml/2006/main">
        <w:t xml:space="preserve">1: ສຸພາສິດ 3:34 - "ພຣະອົງ​ໄດ້​ເຮັດ​ໃຫ້​ຄົນ​ໝິ່ນປະໝາດ​ເຊົາ; ພຣະອົງ​ຈະ​ສັ່ງ​ຫ້າມ​ຄົນ​ຈອງຫອງ, ແລະ​ວາງ​ພວກເຂົາ​ໃຫ້​ຕ່ຳລົງ."</w:t>
      </w:r>
    </w:p>
    <w:p w14:paraId="77C209DA" w14:textId="77777777" w:rsidR="00F90BDC" w:rsidRDefault="00F90BDC"/>
    <w:p w14:paraId="6A00E0A9" w14:textId="77777777" w:rsidR="00F90BDC" w:rsidRDefault="00F90BDC">
      <w:r xmlns:w="http://schemas.openxmlformats.org/wordprocessingml/2006/main">
        <w:t xml:space="preserve">2: ຢາໂກໂບ 4:6 - "ແຕ່ພຣະອົງຊົງປະທານພຣະຄຸນຫຼາຍກວ່ານັ້ນ, ດັ່ງນັ້ນພຣະອົງຈຶ່ງເວົ້າວ່າ, ພຣະເຈົ້າຕ້ານທານກັບຄົນອວດດີ, ແຕ່ພຣະອົງຊົງປະທານພຣະຄຸນແກ່ຄົນຖ່ອມຕົວ."</w:t>
      </w:r>
    </w:p>
    <w:p w14:paraId="3EB7A5F6" w14:textId="77777777" w:rsidR="00F90BDC" w:rsidRDefault="00F90BDC"/>
    <w:p w14:paraId="26669DCB" w14:textId="77777777" w:rsidR="00F90BDC" w:rsidRDefault="00F90BDC">
      <w:r xmlns:w="http://schemas.openxmlformats.org/wordprocessingml/2006/main">
        <w:t xml:space="preserve">ລູກາ 1:49 ເພາະ​ພຣະອົງ​ຜູ້​ມີ​ອຳນາດ​ໄດ້​ກະທຳ​ການ​ອັນ​ຍິ່ງໃຫຍ່​ແກ່​ເຮົາ; ແລະຊື່ຂອງພຣະອົງບໍລິສຸດ.</w:t>
      </w:r>
    </w:p>
    <w:p w14:paraId="49C03CE7" w14:textId="77777777" w:rsidR="00F90BDC" w:rsidRDefault="00F90BDC"/>
    <w:p w14:paraId="6EED40AF" w14:textId="77777777" w:rsidR="00F90BDC" w:rsidRDefault="00F90BDC">
      <w:r xmlns:w="http://schemas.openxmlformats.org/wordprocessingml/2006/main">
        <w:t xml:space="preserve">Mary ສັນລະເສີນພຣະເຈົ້າສໍາລັບສິ່ງທີ່ຍິ່ງໃຫຍ່ທີ່ພຣະອົງໄດ້ເຮັດສໍາລັບນາງແລະປະກາດຄວາມບໍລິສຸດຂອງພຣະອົງ.</w:t>
      </w:r>
    </w:p>
    <w:p w14:paraId="1ED76074" w14:textId="77777777" w:rsidR="00F90BDC" w:rsidRDefault="00F90BDC"/>
    <w:p w14:paraId="479C04C0" w14:textId="77777777" w:rsidR="00F90BDC" w:rsidRDefault="00F90BDC">
      <w:r xmlns:w="http://schemas.openxmlformats.org/wordprocessingml/2006/main">
        <w:t xml:space="preserve">1. ພຣະເຈົ້າຜູ້ຊົງລິດອຳນາດ ແລະບໍລິສຸດ: ສະເຫຼີມສະຫຼອງຄວາມຍິ່ງໃຫຍ່ຂອງອຳນາດ ແລະ ຄວາມບໍລິສຸດຂອງພຣະເຈົ້າ</w:t>
      </w:r>
    </w:p>
    <w:p w14:paraId="476F25F2" w14:textId="77777777" w:rsidR="00F90BDC" w:rsidRDefault="00F90BDC"/>
    <w:p w14:paraId="0E0F99D9" w14:textId="77777777" w:rsidR="00F90BDC" w:rsidRDefault="00F90BDC">
      <w:r xmlns:w="http://schemas.openxmlformats.org/wordprocessingml/2006/main">
        <w:t xml:space="preserve">2. ດຶງ​ເອົາ​ຄວາມ​ເຂັ້ມ​ແຂງ​ຈາກ​ພຣະ​ຜູ້​ເປັນ​ເຈົ້າ: ປະສົບ​ກັບ​ສິ່ງ​ທີ່​ຍິ່ງໃຫຍ່​ທີ່​ພະເຈົ້າ​ໄດ້​ກະທຳ​ເພື່ອ​ເຮົາ.</w:t>
      </w:r>
    </w:p>
    <w:p w14:paraId="078DC0A6" w14:textId="77777777" w:rsidR="00F90BDC" w:rsidRDefault="00F90BDC"/>
    <w:p w14:paraId="6424573A" w14:textId="77777777" w:rsidR="00F90BDC" w:rsidRDefault="00F90BDC">
      <w:r xmlns:w="http://schemas.openxmlformats.org/wordprocessingml/2006/main">
        <w:t xml:space="preserve">1. Psalm 99:3-4 - ໃຫ້ພວກເຂົາສັນລະເສີນຊື່ທີ່ຍິ່ງໃຫຍ່ແລະຂີ້ຮ້າຍຂອງເຈົ້າ; ເພາະມັນບໍລິສຸດ. ຄວາມເຂັ້ມແຂງຂອງກະສັດຍັງຮັກການພິພາກສາ; ເຈົ້າ​ຕັ້ງ​ຄວາມ​ທ່ຽງ​ທຳ, ເຈົ້າ​ປະ​ຕິ​ບັດ​ການ​ຕັດ​ສິນ​ແລະ​ຄວາມ​ຊອບ​ທຳ​ໃນ​ຢາ​ໂຄບ.</w:t>
      </w:r>
    </w:p>
    <w:p w14:paraId="61332B61" w14:textId="77777777" w:rsidR="00F90BDC" w:rsidRDefault="00F90BDC"/>
    <w:p w14:paraId="031403E1" w14:textId="77777777" w:rsidR="00F90BDC" w:rsidRDefault="00F90BDC">
      <w:r xmlns:w="http://schemas.openxmlformats.org/wordprocessingml/2006/main">
        <w:t xml:space="preserve">2. ເນເຫມີຢາ 9:5-6 - ຈົ່ງ​ຢືນ​ຂຶ້ນ​ແລະ​ອວຍ​ພອນ​ພຣະ​ຜູ້​ເປັນ​ເຈົ້າ​ອົງ​ເປັນ​ພຣະ​ຜູ້​ເປັນ​ເຈົ້າ​ຂອງ​ເຈົ້າ​ຕະຫຼອດ​ໄປ​ເປັນ​ນິດ: ແລະ​ເປັນ​ພອນ​ໃຫ້​ແກ່​ພຣະ​ນາມ​ອັນ​ຮຸ່ງ​ໂລດ​ຂອງ​ພຣະ​ອົງ, ທີ່​ສູງ​ສົ່ງ​ເຫນືອ​ພອນ​ແລະ​ສັນ​ລະ​ເສີນ​ທັງ​ຫມົດ. ເຈົ້າ, ແມ່ນແຕ່ເຈົ້າ, ແມ່ນພຣະຜູ້ເປັນເຈົ້າອົງດຽວ; ພຣະອົງ​ໄດ້​ສ້າງ​ສະຫວັນ, ຟ້າ​ສະຫວັນ, ພ້ອມ​ດ້ວຍ​ເຈົ້າ​ຊີວິດ​ຂອງ​ມັນ, ແຜ່ນດິນ​ໂລກ, ແລະ​ທຸກ​ສິ່ງ​ທີ່​ຢູ່​ໃນ​ນັ້ນ, ທະເລ, ແລະ​ທຸກ​ສິ່ງ​ທີ່​ມີ​ຢູ່​ໃນ​ນັ້ນ, ແລະ​ພຣະອົງ​ໄດ້​ປົກ​ປັກ​ຮັກສາ​ມັນ​ທັງໝົດ; ແລະ​ເຈົ້າ​ຂອງ​ສະຫວັນ​ນະມັດ​ສະການ​ເຈົ້າ.</w:t>
      </w:r>
    </w:p>
    <w:p w14:paraId="31E587D6" w14:textId="77777777" w:rsidR="00F90BDC" w:rsidRDefault="00F90BDC"/>
    <w:p w14:paraId="4D98DFF4" w14:textId="77777777" w:rsidR="00F90BDC" w:rsidRDefault="00F90BDC">
      <w:r xmlns:w="http://schemas.openxmlformats.org/wordprocessingml/2006/main">
        <w:t xml:space="preserve">ລູກາ 1:50 ແລະ​ຄວາມ​ເມດຕາ​ຂອງ​ພຣະອົງ​ກໍ​ມີ​ຢູ່​ກັບ​ຄົນ​ທີ່​ຢຳເກງ​ພຣະອົງ​ຈາກ​ຄົນ​ລຸ້ນໜຶ່ງ.</w:t>
      </w:r>
    </w:p>
    <w:p w14:paraId="7CD481DB" w14:textId="77777777" w:rsidR="00F90BDC" w:rsidRDefault="00F90BDC"/>
    <w:p w14:paraId="7F86B62D" w14:textId="77777777" w:rsidR="00F90BDC" w:rsidRDefault="00F90BDC">
      <w:r xmlns:w="http://schemas.openxmlformats.org/wordprocessingml/2006/main">
        <w:t xml:space="preserve">ຂໍ້ພຣະຄຳພີກ່າວເຖິງຄວາມເມດຕາຂອງພຣະເຈົ້າຕໍ່ຜູ້ທີ່ເຄົາລົບພຣະອົງ, ຈາກລຸ້ນສູ່ລຸ້ນ.</w:t>
      </w:r>
    </w:p>
    <w:p w14:paraId="6E07D3DB" w14:textId="77777777" w:rsidR="00F90BDC" w:rsidRDefault="00F90BDC"/>
    <w:p w14:paraId="3D576DF9" w14:textId="77777777" w:rsidR="00F90BDC" w:rsidRDefault="00F90BDC">
      <w:r xmlns:w="http://schemas.openxmlformats.org/wordprocessingml/2006/main">
        <w:t xml:space="preserve">1. ລຸ້ນທີ່ຊື່ສັດ: ພະລັງແຫ່ງຄວາມເຄົາລົບຕໍ່ພຣະເຈົ້າ</w:t>
      </w:r>
    </w:p>
    <w:p w14:paraId="5E22B535" w14:textId="77777777" w:rsidR="00F90BDC" w:rsidRDefault="00F90BDC"/>
    <w:p w14:paraId="748EA497" w14:textId="77777777" w:rsidR="00F90BDC" w:rsidRDefault="00F90BDC">
      <w:r xmlns:w="http://schemas.openxmlformats.org/wordprocessingml/2006/main">
        <w:t xml:space="preserve">2. ຄວາມເມດຕາໃນທົ່ວທຸກລຸ້ນ: ການໃຫ້ກຽດຕໍ່ຄວາມຮັກອັນໝັ້ນຄົງຂອງພະເຈົ້າ</w:t>
      </w:r>
    </w:p>
    <w:p w14:paraId="1F4D3C1A" w14:textId="77777777" w:rsidR="00F90BDC" w:rsidRDefault="00F90BDC"/>
    <w:p w14:paraId="71078609" w14:textId="77777777" w:rsidR="00F90BDC" w:rsidRDefault="00F90BDC">
      <w:r xmlns:w="http://schemas.openxmlformats.org/wordprocessingml/2006/main">
        <w:t xml:space="preserve">1. Psalm 103:17 - "ແຕ່ຕະຫຼອດໄປຈົນເຖິງອັນເປັນນິດຄວາມຮັກຂອງພຣະຜູ້ເປັນເຈົ້າຢູ່ກັບຜູ້ທີ່ຢ້ານກົວພຣະອົງ, ແລະຄວາມຊອບທໍາຂອງພຣະອົງກັບເດັກນ້ອຍຂອງເຂົາເຈົ້າ."</w:t>
      </w:r>
    </w:p>
    <w:p w14:paraId="48AE0A3E" w14:textId="77777777" w:rsidR="00F90BDC" w:rsidRDefault="00F90BDC"/>
    <w:p w14:paraId="57CBD9D8" w14:textId="77777777" w:rsidR="00F90BDC" w:rsidRDefault="00F90BDC">
      <w:r xmlns:w="http://schemas.openxmlformats.org/wordprocessingml/2006/main">
        <w:t xml:space="preserve">2. ມາລາກີ 3:17 ພຣະຜູ້ເປັນເຈົ້າຊົງ​ກ່າວ​ວ່າ, “ເຂົາ​ຈະ​ເປັນ​ຂອງ​ເຮົາ, ໃນ​ວັນ​ທີ່​ເຮົາ​ໄດ້​ຮັບ​ເອົາ​ຊັບ​ສົມບັດ​ອັນ​ລ້ຳ​ຄ່າ​ຂອງ​ເຮົາ. ເຮົາ​ຈະ​ໄວ້​ອາ​ໄລ​ໃຫ້​ເຂົາ​ເຈົ້າ ດັ່ງ​ທີ່​ພໍ່​ມີ​ຄວາມ​ເມດຕາ​ສົງສານ ແລະ​ໄວ້​ອາ​ໄລ​ລູກ​ຊາຍ​ທີ່​ຮັບໃຊ້​ລາວ.”</w:t>
      </w:r>
    </w:p>
    <w:p w14:paraId="42710DD5" w14:textId="77777777" w:rsidR="00F90BDC" w:rsidRDefault="00F90BDC"/>
    <w:p w14:paraId="062C8078" w14:textId="77777777" w:rsidR="00F90BDC" w:rsidRDefault="00F90BDC">
      <w:r xmlns:w="http://schemas.openxmlformats.org/wordprocessingml/2006/main">
        <w:t xml:space="preserve">ລູກາ 1:51 ເພິ່ນ​ໄດ້​ສະແດງ​ກຳລັງ​ດ້ວຍ​ແຂນ​ຂອງ​ເພິ່ນ; ພຣະ ອົງ ໄດ້ ກະ ແຈກ ກະ ຈາຍ ຄວາມ ພູມ ໃຈ ໃນ ຈິນ ຕະ ນາ ການ ຂອງ ຫົວ ໃຈ ຂອງ ເຂົາ ເຈົ້າ.</w:t>
      </w:r>
    </w:p>
    <w:p w14:paraId="74493822" w14:textId="77777777" w:rsidR="00F90BDC" w:rsidRDefault="00F90BDC"/>
    <w:p w14:paraId="37FB67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ເຂັ້ມແຂງຂອງພະເຈົ້າແມ່ນເຫັນໄດ້ຊັດເຈນໂດຍຜ່ານການປົກປ້ອງຂອງພະອົງຕໍ່ຄົນຖ່ອມຕົວແລະການຖ່ອມຕົວຂອງພະອົງ.</w:t>
      </w:r>
    </w:p>
    <w:p w14:paraId="42C0D8DA" w14:textId="77777777" w:rsidR="00F90BDC" w:rsidRDefault="00F90BDC"/>
    <w:p w14:paraId="7B4BFF5B" w14:textId="77777777" w:rsidR="00F90BDC" w:rsidRDefault="00F90BDC">
      <w:r xmlns:w="http://schemas.openxmlformats.org/wordprocessingml/2006/main">
        <w:t xml:space="preserve">1: ພະລັງຂອງພຣະເຈົ້າຍິ່ງໃຫຍ່ກວ່າຕົວເຮົາເອງ</w:t>
      </w:r>
    </w:p>
    <w:p w14:paraId="2D902FEF" w14:textId="77777777" w:rsidR="00F90BDC" w:rsidRDefault="00F90BDC"/>
    <w:p w14:paraId="0F8BB0A1" w14:textId="77777777" w:rsidR="00F90BDC" w:rsidRDefault="00F90BDC">
      <w:r xmlns:w="http://schemas.openxmlformats.org/wordprocessingml/2006/main">
        <w:t xml:space="preserve">2: ຄວາມພາກພູມໃຈມາກ່ອນການຕົກ</w:t>
      </w:r>
    </w:p>
    <w:p w14:paraId="7D03CAEE" w14:textId="77777777" w:rsidR="00F90BDC" w:rsidRDefault="00F90BDC"/>
    <w:p w14:paraId="158D0061" w14:textId="77777777" w:rsidR="00F90BDC" w:rsidRDefault="00F90BDC">
      <w:r xmlns:w="http://schemas.openxmlformats.org/wordprocessingml/2006/main">
        <w:t xml:space="preserve">1: ຢາໂກໂບ 4:6 - "ພຣະເຈົ້າຕໍ່ຕ້ານຄົນອວດດີ ແຕ່ໃຫ້ພຣະຄຸນແກ່ຄົນຖ່ອມຕົວ."</w:t>
      </w:r>
    </w:p>
    <w:p w14:paraId="5D543CB6" w14:textId="77777777" w:rsidR="00F90BDC" w:rsidRDefault="00F90BDC"/>
    <w:p w14:paraId="03AA0A28" w14:textId="77777777" w:rsidR="00F90BDC" w:rsidRDefault="00F90BDC">
      <w:r xmlns:w="http://schemas.openxmlformats.org/wordprocessingml/2006/main">
        <w:t xml:space="preserve">2: ສຸພາສິດ 16:18 - "ຄວາມພາກພູມໃຈກ່ອນຄວາມພິນາດ, ແລະຈິດໃຈທີ່ຈອງຫອງກ່ອນທີ່ຈະລົ້ມລົງ."</w:t>
      </w:r>
    </w:p>
    <w:p w14:paraId="2D54538F" w14:textId="77777777" w:rsidR="00F90BDC" w:rsidRDefault="00F90BDC"/>
    <w:p w14:paraId="1716632D" w14:textId="77777777" w:rsidR="00F90BDC" w:rsidRDefault="00F90BDC">
      <w:r xmlns:w="http://schemas.openxmlformats.org/wordprocessingml/2006/main">
        <w:t xml:space="preserve">ລູກາ 1:52 ພຣະອົງ​ໄດ້​ຍົກ​ຜູ້​ມີ​ອຳນາດ​ລົງ​ຈາກ​ບ່ອນ​ນັ່ງ​ຂອງ​ພວກເຂົາ ແລະ​ຍົກ​ພວກເຂົາ​ໃນ​ລະດັບ​ຕ່ຳ.</w:t>
      </w:r>
    </w:p>
    <w:p w14:paraId="50E78119" w14:textId="77777777" w:rsidR="00F90BDC" w:rsidRDefault="00F90BDC"/>
    <w:p w14:paraId="5C508E6C" w14:textId="77777777" w:rsidR="00F90BDC" w:rsidRDefault="00F90BDC">
      <w:r xmlns:w="http://schemas.openxmlformats.org/wordprocessingml/2006/main">
        <w:t xml:space="preserve">ຂໍ້ນີ້ເວົ້າເຖິງວິທີທີ່ພະເຈົ້າຖ່ອມຕົວຜູ້ມີອຳນາດ ແລະຍົກສູງຄົນຖ່ອມຕົວ.</w:t>
      </w:r>
    </w:p>
    <w:p w14:paraId="1974A61F" w14:textId="77777777" w:rsidR="00F90BDC" w:rsidRDefault="00F90BDC"/>
    <w:p w14:paraId="2B15A16B" w14:textId="77777777" w:rsidR="00F90BDC" w:rsidRDefault="00F90BDC">
      <w:r xmlns:w="http://schemas.openxmlformats.org/wordprocessingml/2006/main">
        <w:t xml:space="preserve">1. ກ່ຽວກັບອຳນາດຂອງຄວາມຖ່ອມຕົວ ແລະວິທີທີ່ມັນສາມາດໃຊ້ເພື່ອສັນລະເສີນພຣະເຈົ້າ.</w:t>
      </w:r>
    </w:p>
    <w:p w14:paraId="77DE5B83" w14:textId="77777777" w:rsidR="00F90BDC" w:rsidRDefault="00F90BDC"/>
    <w:p w14:paraId="2869A208" w14:textId="77777777" w:rsidR="00F90BDC" w:rsidRDefault="00F90BDC">
      <w:r xmlns:w="http://schemas.openxmlformats.org/wordprocessingml/2006/main">
        <w:t xml:space="preserve">2. A ກ່ຽວກັບວິທີທີ່ພຣະເຈົ້າເຮັດວຽກເພື່ອລະດັບສະຫນາມຫຼີ້ນແລະວິທີທີ່ພຣະອົງເຮັດວຽກເພື່ອສະແດງໃຫ້ພວກເຮົາເຫັນວ່າພວກເຮົາມີຄວາມເທົ່າທຽມກັນໃນສາຍຕາຂອງພຣະອົງ.</w:t>
      </w:r>
    </w:p>
    <w:p w14:paraId="7779E70B" w14:textId="77777777" w:rsidR="00F90BDC" w:rsidRDefault="00F90BDC"/>
    <w:p w14:paraId="1AA17E8B" w14:textId="77777777" w:rsidR="00F90BDC" w:rsidRDefault="00F90BDC">
      <w:r xmlns:w="http://schemas.openxmlformats.org/wordprocessingml/2006/main">
        <w:t xml:space="preserve">1. 1 ເປໂຕ 5:5-7 “ເຊັ່ນ​ດຽວ​ກັນ, ທ່ານ​ຜູ້​ທີ່​ມີ​ອາ​ຍຸ​ສູງ​ສຸດ, ໃຫ້​ຢູ່​ໃຕ້​ການ​ຂອງ​ຜູ້​ອາ​ຍຸ. ພວກ​ເຈົ້າ​ທຸກ​ຄົນ​ຈົ່ງ​ນຸ່ງ​ຫົ່ມ​ຕົວ​ເອງ​ດ້ວຍ​ຄວາມ​ຖ່ອມ​ຕົວ​ຕໍ່​ກັນ​ແລະ​ກັນ, ເພາະ “ພຣະ​ເຈົ້າ​ຕໍ່​ຕ້ານ​ຄົນ​ຈອງ​ຫອງ ແຕ່​ໃຫ້​ພຣະ​ຄຸນ​ແກ່​ຄົນ​ຖ່ອມ​ຕົວ.” ສະນັ້ນ, ຈົ່ງ​ຖ່ອມຕົວ​ລົງ​ພາຍ​ໃຕ້​ພຣະຫັດ​ອັນ​ມີ​ອຳນາດ​ຂອງ​ພຣະ​ເຈົ້າ ເພື່ອ​ວ່າ​ພຣະ​ອົງ​ຈະ​ໄດ້​ຍົກ​ທ່ານ​ໃຫ້​ສູງ​ຂຶ້ນ​ໃນ​ເວລາ​ອັນ​ເໝາະ​ສົມ, ດ້ວຍ​ຄວາມ​ວິຕົກ​ກັງວົນ​ທັງ​ໝົດ​ຂອງ​ເຈົ້າ, ເພາະ​ພຣະ​ອົງ​ເປັນ​ຫ່ວງ​ເປັນ​ໄຍ​ເຈົ້າ.”</w:t>
      </w:r>
    </w:p>
    <w:p w14:paraId="4080638D" w14:textId="77777777" w:rsidR="00F90BDC" w:rsidRDefault="00F90BDC"/>
    <w:p w14:paraId="1877F5E3" w14:textId="77777777" w:rsidR="00F90BDC" w:rsidRDefault="00F90BDC">
      <w:r xmlns:w="http://schemas.openxmlformats.org/wordprocessingml/2006/main">
        <w:t xml:space="preserve">2. ຢາໂກໂບ 4:10 “ຈົ່ງ​ຖ່ອມ​ຕົວ​ລົງ​ຕໍ່​ພຣະ​ພັກ​ຂອງ​ພຣະ​ຜູ້​ເປັນ​ເຈົ້າ, ແລະ​ພຣະ​ອົງ​ຈະ​ຍົກ​ທ່ານ​ຂຶ້ນ.”</w:t>
      </w:r>
    </w:p>
    <w:p w14:paraId="4D20BAE3" w14:textId="77777777" w:rsidR="00F90BDC" w:rsidRDefault="00F90BDC"/>
    <w:p w14:paraId="7BAE83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1:53 ພຣະອົງ​ໄດ້​ເຮັດ​ໃຫ້​ຄົນ​ອຶດຫິວ​ເຕັມ​ໄປ​ດ້ວຍ​ຂອງ​ດີ; ແລະ​ຄົນ​ຮັ່ງມີ​ລາວ​ໄດ້​ສົ່ງ​ຄົນ​ເປົ່າ​ໄປ.</w:t>
      </w:r>
    </w:p>
    <w:p w14:paraId="71057040" w14:textId="77777777" w:rsidR="00F90BDC" w:rsidRDefault="00F90BDC"/>
    <w:p w14:paraId="78B045A7" w14:textId="77777777" w:rsidR="00F90BDC" w:rsidRDefault="00F90BDC">
      <w:r xmlns:w="http://schemas.openxmlformats.org/wordprocessingml/2006/main">
        <w:t xml:space="preserve">ພຣະ​ເຈົ້າ​ໃຫ້​ແກ່​ຄົນ​ທີ່​ຫິວ​ໂຫຍ​ແລະ​ເອົາ​ໄປ​ຈາກ​ອຸ​ດົມ​ສົມ​ບູນ.</w:t>
      </w:r>
    </w:p>
    <w:p w14:paraId="1D6D01FE" w14:textId="77777777" w:rsidR="00F90BDC" w:rsidRDefault="00F90BDC"/>
    <w:p w14:paraId="79F23D85" w14:textId="77777777" w:rsidR="00F90BDC" w:rsidRDefault="00F90BDC">
      <w:r xmlns:w="http://schemas.openxmlformats.org/wordprocessingml/2006/main">
        <w:t xml:space="preserve">1. ພຣະເຈົ້າໃຫ້ລາງວັນແກ່ຄົນຖ່ອມຕົວ: ວິທີທີ່ພຣະເຈົ້າໃຊ້ຄວາມຕ້ອງການຂອງພວກເຮົາເພື່ອອວຍພອນພວກເຮົາ</w:t>
      </w:r>
    </w:p>
    <w:p w14:paraId="5D2F05C2" w14:textId="77777777" w:rsidR="00F90BDC" w:rsidRDefault="00F90BDC"/>
    <w:p w14:paraId="6FFCD9C9" w14:textId="77777777" w:rsidR="00F90BDC" w:rsidRDefault="00F90BDC">
      <w:r xmlns:w="http://schemas.openxmlformats.org/wordprocessingml/2006/main">
        <w:t xml:space="preserve">2. ການ​ຈັດ​ໃຫ້​ຂອງ​ພຣະ​ເຈົ້າ: ການ​ຮຽນ​ຮູ້​ທີ່​ຈະ​ອີງ​ໃສ່​ຄວາມ​ເອື້ອ​ອໍາ​ນວຍ​ຂອງ​ພຣະ​ເຈົ້າ</w:t>
      </w:r>
    </w:p>
    <w:p w14:paraId="523BECF4" w14:textId="77777777" w:rsidR="00F90BDC" w:rsidRDefault="00F90BDC"/>
    <w:p w14:paraId="5FFE2D12" w14:textId="77777777" w:rsidR="00F90BDC" w:rsidRDefault="00F90BDC">
      <w:r xmlns:w="http://schemas.openxmlformats.org/wordprocessingml/2006/main">
        <w:t xml:space="preserve">1. ຢາໂກໂບ 2:5-7 “ຈົ່ງຟັງ, ພີ່ນ້ອງທີ່ຮັກແພງຂອງຂ້າພະເຈົ້າ: ພຣະເຈົ້າຊົງເລືອກຄົນທຸກຍາກໃນໂລກໃຫ້ເປັນຄົນຮັ່ງມີໃນຄວາມເຊື່ອ ແລະເປັນມໍລະດົກຂອງອານາຈັກທີ່ພຣະອົງໄດ້ສັນຍາໄວ້ກັບຜູ້ທີ່ຮັກພຣະອົງບໍ? ແຕ່​ເຈົ້າ​ໄດ້​ເຮັດ​ໃຫ້​ຄົນ​ທຸກ​ຍາກ​ກຽດ​ຊັງ. ຄົນ​ຮັ່ງມີ​ຂົ່ມເຫັງ​ເຈົ້າ​ແລະ​ດຶງ​ເຈົ້າ​ເຂົ້າ​ໄປ​ໃນ​ສານ​ບໍ? ພວກ​ເຂົາ​ບໍ່​ໄດ້​ໝິ່ນປະໝາດ​ຊື່​ອັນ​ສູງ​ສົ່ງ​ທີ່​ເຈົ້າ​ເອີ້ນ​ນັ້ນ​ບໍ?”</w:t>
      </w:r>
    </w:p>
    <w:p w14:paraId="351402FA" w14:textId="77777777" w:rsidR="00F90BDC" w:rsidRDefault="00F90BDC"/>
    <w:p w14:paraId="5BC2F8D3" w14:textId="77777777" w:rsidR="00F90BDC" w:rsidRDefault="00F90BDC">
      <w:r xmlns:w="http://schemas.openxmlformats.org/wordprocessingml/2006/main">
        <w:t xml:space="preserve">2. ມັດທາຍ 5:3 “ຄົນ​ທຸກ​ຍາກ​ທາງ​ວິນ​ຍານ​ກໍ​ເປັນ​ສຸກ ເພາະ​ອານາຈັກ​ສະຫວັນ​ເປັນ​ຂອງ​ເຂົາ.”</w:t>
      </w:r>
    </w:p>
    <w:p w14:paraId="61D0A5D8" w14:textId="77777777" w:rsidR="00F90BDC" w:rsidRDefault="00F90BDC"/>
    <w:p w14:paraId="1C773E97" w14:textId="77777777" w:rsidR="00F90BDC" w:rsidRDefault="00F90BDC">
      <w:r xmlns:w="http://schemas.openxmlformats.org/wordprocessingml/2006/main">
        <w:t xml:space="preserve">ລູກາ 1:54 ພຣະອົງ​ໄດ້​ຊົງ​ໂຜດ​ໃຫ້​ຊາວ​ອິດສະຣາເອນ​ຜູ້​ຮັບໃຊ້​ຂອງ​ພຣະອົງ ເພື່ອ​ລະນຶກເຖິງ​ຄວາມ​ເມດຕາ​ຂອງ​ພຣະອົງ.</w:t>
      </w:r>
    </w:p>
    <w:p w14:paraId="25A8E8A5" w14:textId="77777777" w:rsidR="00F90BDC" w:rsidRDefault="00F90BDC"/>
    <w:p w14:paraId="5BF1C7D9" w14:textId="77777777" w:rsidR="00F90BDC" w:rsidRDefault="00F90BDC">
      <w:r xmlns:w="http://schemas.openxmlformats.org/wordprocessingml/2006/main">
        <w:t xml:space="preserve">ຂໍ້ພຣະຄຳພີຊີ້ໃຫ້ເຫັນເຖິງຄວາມເມດຕາຂອງພະເຈົ້າໃນການຊ່ວຍອິດສະລາແອນຜູ້ຮັບໃຊ້ຂອງພະອົງ.</w:t>
      </w:r>
    </w:p>
    <w:p w14:paraId="658CBBBA" w14:textId="77777777" w:rsidR="00F90BDC" w:rsidRDefault="00F90BDC"/>
    <w:p w14:paraId="630ABDFD" w14:textId="77777777" w:rsidR="00F90BDC" w:rsidRDefault="00F90BDC">
      <w:r xmlns:w="http://schemas.openxmlformats.org/wordprocessingml/2006/main">
        <w:t xml:space="preserve">1. ຄວາມເມດຕາອັນຊື່ສັດຂອງພະເຈົ້າ: ຄວາມເມດຕາຂອງພຣະເຈົ້າບໍ່ຫຼົງໄຫຼ ແລະຍົກຂຶ້ນມາ</w:t>
      </w:r>
    </w:p>
    <w:p w14:paraId="2E277092" w14:textId="77777777" w:rsidR="00F90BDC" w:rsidRDefault="00F90BDC"/>
    <w:p w14:paraId="3A166CD4" w14:textId="77777777" w:rsidR="00F90BDC" w:rsidRDefault="00F90BDC">
      <w:r xmlns:w="http://schemas.openxmlformats.org/wordprocessingml/2006/main">
        <w:t xml:space="preserve">2. ພະລັງແຫ່ງຄວາມຊົງຈຳ: ພະເຈົ້າໃຊ້ຄວາມຊົງຈຳແນວໃດເພື່ອສະແດງຄວາມຮັກຂອງພຣະອົງ</w:t>
      </w:r>
    </w:p>
    <w:p w14:paraId="0959C80D" w14:textId="77777777" w:rsidR="00F90BDC" w:rsidRDefault="00F90BDC"/>
    <w:p w14:paraId="545C55B1" w14:textId="77777777" w:rsidR="00F90BDC" w:rsidRDefault="00F90BDC">
      <w:r xmlns:w="http://schemas.openxmlformats.org/wordprocessingml/2006/main">
        <w:t xml:space="preserve">1. Exodus 34: 6-7 - "ແລະພຣະຜູ້ເປັນເຈົ້າໄດ້ຜ່ານໄປຕໍ່ຫນ້າພຣະອົງ, ແລະປະກາດວ່າ, ພຣະຜູ້ເປັນເຈົ້າ, ພຣະຜູ້ເປັນເຈົ້າພຣະເຈົ້າ, ຄວາມເມດຕາແລະຄວາມເມດຕາ, ຄວາມອົດທົນ, ແລະອຸດົມສົມບູນໃນຄວາມດີແລະຄວາມຈິງ, ຮັກສາຄວາມເມດຕາສໍາລັບຫລາຍພັນຄົນ, ໃຫ້ອະໄພຄວາມຊົ່ວຊ້າແລະການລ່ວງລະເມີດ. ແລະບາບ"</w:t>
      </w:r>
    </w:p>
    <w:p w14:paraId="75503F43" w14:textId="77777777" w:rsidR="00F90BDC" w:rsidRDefault="00F90BDC"/>
    <w:p w14:paraId="2297F6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 3:22-23 - "ມັນເປັນຄວາມເມດຕາຂອງພຣະຜູ້ເປັນເຈົ້າທີ່ພວກເຮົາບໍ່ໄດ້ບໍລິໂພກ, ເພາະວ່າຄວາມເມດຕາຂອງພຣະອົງບໍ່ໄດ້ຂາດ.</w:t>
      </w:r>
    </w:p>
    <w:p w14:paraId="3AEAEEF3" w14:textId="77777777" w:rsidR="00F90BDC" w:rsidRDefault="00F90BDC"/>
    <w:p w14:paraId="61DDAC1A" w14:textId="77777777" w:rsidR="00F90BDC" w:rsidRDefault="00F90BDC">
      <w:r xmlns:w="http://schemas.openxmlformats.org/wordprocessingml/2006/main">
        <w:t xml:space="preserve">ລູກາ 1:55 ດັ່ງ​ທີ່​ເພິ່ນ​ໄດ້​ເວົ້າ​ກັບ​ບັນພະບຸລຸດ​ຂອງ​ພວກເຮົາ​ກັບ​ອັບຣາຮາມ ແລະ​ເຊື້ອສາຍ​ຂອງ​ເພິ່ນ​ຕະຫລອດໄປ.</w:t>
      </w:r>
    </w:p>
    <w:p w14:paraId="10205AC2" w14:textId="77777777" w:rsidR="00F90BDC" w:rsidRDefault="00F90BDC"/>
    <w:p w14:paraId="44467AE0" w14:textId="77777777" w:rsidR="00F90BDC" w:rsidRDefault="00F90BDC">
      <w:r xmlns:w="http://schemas.openxmlformats.org/wordprocessingml/2006/main">
        <w:t xml:space="preserve">ພະເຈົ້າ​ໄດ້​ເຮັດ​ພັນທະສັນຍາ​ກັບ​ອັບຣາຮາມ​ແລະ​ລູກ​ຫຼານ​ຂອງ​ພະອົງ​ທີ່​ຈະ​ຢູ່​ຕະຫຼອດ​ໄປ.</w:t>
      </w:r>
    </w:p>
    <w:p w14:paraId="5EE4B844" w14:textId="77777777" w:rsidR="00F90BDC" w:rsidRDefault="00F90BDC"/>
    <w:p w14:paraId="077E0131" w14:textId="77777777" w:rsidR="00F90BDC" w:rsidRDefault="00F90BDC">
      <w:r xmlns:w="http://schemas.openxmlformats.org/wordprocessingml/2006/main">
        <w:t xml:space="preserve">1. ພັນທະສັນຍາຂອງພຣະເຈົ້າກ່ຽວກັບຄວາມຮັກແລະຄວາມສັດຊື່: ອັບຣາຮາມ, ພຣະບິດາຂອງຄວາມເຊື່ອຂອງພວກເຮົາ</w:t>
      </w:r>
    </w:p>
    <w:p w14:paraId="08006B47" w14:textId="77777777" w:rsidR="00F90BDC" w:rsidRDefault="00F90BDC"/>
    <w:p w14:paraId="1320384B" w14:textId="77777777" w:rsidR="00F90BDC" w:rsidRDefault="00F90BDC">
      <w:r xmlns:w="http://schemas.openxmlformats.org/wordprocessingml/2006/main">
        <w:t xml:space="preserve">2. ການ​ດຳລົງ​ຊີວິດ​ໃນ​ຄຳ​ສັນຍາ​ຂອງ​ພຣະ​ເຈົ້າ: ຄຳ​ສັນຍາ​ທີ່​ບໍ່​ມີ​ຕໍ່​ອັບຣາຮາມ​ແລະ​ລູກ​ຫລານ​ຂອງ​ພຣະອົງ.</w:t>
      </w:r>
    </w:p>
    <w:p w14:paraId="561C633F" w14:textId="77777777" w:rsidR="00F90BDC" w:rsidRDefault="00F90BDC"/>
    <w:p w14:paraId="1A18451A" w14:textId="77777777" w:rsidR="00F90BDC" w:rsidRDefault="00F90BDC">
      <w:r xmlns:w="http://schemas.openxmlformats.org/wordprocessingml/2006/main">
        <w:t xml:space="preserve">1. Romans 4:13-17 - ສໍາລັບຄໍາສັນຍາ, ທີ່ເຂົາຄວນຈະເປັນ heir ຂອງໂລກ, ບໍ່ແມ່ນເພື່ອ Abraham, ຫຼືເຊື້ອສາຍຂອງຕົນ, ໂດຍທາງກົດຫມາຍ, ແຕ່ໂດຍຜ່ານຄວາມຊອບທໍາຂອງສາດສະຫນາ.</w:t>
      </w:r>
    </w:p>
    <w:p w14:paraId="301FA86C" w14:textId="77777777" w:rsidR="00F90BDC" w:rsidRDefault="00F90BDC"/>
    <w:p w14:paraId="498D16FE" w14:textId="77777777" w:rsidR="00F90BDC" w:rsidRDefault="00F90BDC">
      <w:r xmlns:w="http://schemas.openxmlformats.org/wordprocessingml/2006/main">
        <w:t xml:space="preserve">2. ເຮັບເຣີ 6:13-18 - ສໍາລັບເວລາທີ່ພຣະເຈົ້າໄດ້ສັນຍາກັບອັບຣາຮາມ, ເພາະວ່າລາວບໍ່ສາມາດສາບານໄດ້ໂດຍທີ່ບໍ່ມີທີ່ຍິ່ງໃຫຍ່ກວ່າ, ລາວສາບານດ້ວຍຕົວເອງ.</w:t>
      </w:r>
    </w:p>
    <w:p w14:paraId="44B7ED5C" w14:textId="77777777" w:rsidR="00F90BDC" w:rsidRDefault="00F90BDC"/>
    <w:p w14:paraId="5F19A927" w14:textId="77777777" w:rsidR="00F90BDC" w:rsidRDefault="00F90BDC">
      <w:r xmlns:w="http://schemas.openxmlformats.org/wordprocessingml/2006/main">
        <w:t xml:space="preserve">ລູກາ 1:56 ນາງ​ມາຣີ​ໄດ້​ຢູ່​ກັບ​ນາງ​ປະມານ​ສາມ​ເດືອນ ແລະ​ກັບຄືນ​ເມືອ​ເຮືອນ​ຂອງ​ນາງ​ເອງ.</w:t>
      </w:r>
    </w:p>
    <w:p w14:paraId="767B28FD" w14:textId="77777777" w:rsidR="00F90BDC" w:rsidRDefault="00F90BDC"/>
    <w:p w14:paraId="6DE05A5C" w14:textId="77777777" w:rsidR="00F90BDC" w:rsidRDefault="00F90BDC">
      <w:r xmlns:w="http://schemas.openxmlformats.org/wordprocessingml/2006/main">
        <w:t xml:space="preserve">ນາງ​ມາຣີ​ໄດ້​ຢູ່​ກັບ​ເອລີຊາເບັດ​ເປັນ​ເວລາ​ສາມ​ເດືອນ​ກ່ອນ​ຈະ​ກັບ​ຄືນ​ໄປ​ເຮືອນ​ຂອງ​ຕົນ.</w:t>
      </w:r>
    </w:p>
    <w:p w14:paraId="52F75D5A" w14:textId="77777777" w:rsidR="00F90BDC" w:rsidRDefault="00F90BDC"/>
    <w:p w14:paraId="76C52F1E" w14:textId="77777777" w:rsidR="00F90BDC" w:rsidRDefault="00F90BDC">
      <w:r xmlns:w="http://schemas.openxmlformats.org/wordprocessingml/2006/main">
        <w:t xml:space="preserve">1. ແຜນຂອງພຣະເຈົ້າ: ເບິ່ງເວລາຂອງມາລີກັບເອລີຊາເບັດ</w:t>
      </w:r>
    </w:p>
    <w:p w14:paraId="05AD818C" w14:textId="77777777" w:rsidR="00F90BDC" w:rsidRDefault="00F90BDC"/>
    <w:p w14:paraId="6C4F7DD8" w14:textId="77777777" w:rsidR="00F90BDC" w:rsidRDefault="00F90BDC">
      <w:r xmlns:w="http://schemas.openxmlformats.org/wordprocessingml/2006/main">
        <w:t xml:space="preserve">2. ພະລັງແຫ່ງການຮ່ວມສຳພັນ: ຕົວຢ່າງຂອງນາງມາຣີ ແລະເອລີຊາເບັດ</w:t>
      </w:r>
    </w:p>
    <w:p w14:paraId="409BCB31" w14:textId="77777777" w:rsidR="00F90BDC" w:rsidRDefault="00F90BDC"/>
    <w:p w14:paraId="33CEFD3B" w14:textId="77777777" w:rsidR="00F90BDC" w:rsidRDefault="00F90BDC">
      <w:r xmlns:w="http://schemas.openxmlformats.org/wordprocessingml/2006/main">
        <w:t xml:space="preserve">1. ຄາລາເຕຍ 6:2 - "ແບກພາລະຂອງກັນແລະກັນ, ແລະດັ່ງນັ້ນຈິ່ງປະຕິບັດຕາມກົດຫມາຍຂອງພຣະຄຣິດ."</w:t>
      </w:r>
    </w:p>
    <w:p w14:paraId="26D57F86" w14:textId="77777777" w:rsidR="00F90BDC" w:rsidRDefault="00F90BDC"/>
    <w:p w14:paraId="678A0F45" w14:textId="77777777" w:rsidR="00F90BDC" w:rsidRDefault="00F90BDC">
      <w:r xmlns:w="http://schemas.openxmlformats.org/wordprocessingml/2006/main">
        <w:t xml:space="preserve">2. John 15: 12-13 - "ນີ້ແມ່ນຄໍາສັ່ງຂອງຂ້າພະເຈົ້າ, ໃຫ້ທ່ານຮັກຊຶ່ງກັນແລະກັນດັ່ງທີ່ເຮົາໄດ້ຮັກທ່ານ. ຄວາມຮັກທີ່ຍິ່ງໃຫຍ່ບໍ່ມີຜູ້ໃດຜູ້ຫນຶ່ງກ່ວານີ້, ທີ່ຜູ້ໃດຜູ້ນຶ່ງວາງຊີວິດຂອງຕົນເພື່ອຫມູ່ເພື່ອນຂອງຕົນ."</w:t>
      </w:r>
    </w:p>
    <w:p w14:paraId="3678B0DE" w14:textId="77777777" w:rsidR="00F90BDC" w:rsidRDefault="00F90BDC"/>
    <w:p w14:paraId="4F261694" w14:textId="77777777" w:rsidR="00F90BDC" w:rsidRDefault="00F90BDC">
      <w:r xmlns:w="http://schemas.openxmlformats.org/wordprocessingml/2006/main">
        <w:t xml:space="preserve">ລູກາ 1:57 ບັດ​ນີ້​ເວລາ​ເຕັມ​ທີ່​ຂອງ​ເອລີຊາເບັດ​ໄດ້​ມາ​ເຖິງ​ທີ່​ນາງ​ຈະ​ຖືກ​ປົດ​ປ່ອຍ; ແລະ​ນາງ​ໄດ້​ເກີດ​ລູກ​ຊາຍ.</w:t>
      </w:r>
    </w:p>
    <w:p w14:paraId="033D151E" w14:textId="77777777" w:rsidR="00F90BDC" w:rsidRDefault="00F90BDC"/>
    <w:p w14:paraId="595FE235" w14:textId="77777777" w:rsidR="00F90BDC" w:rsidRDefault="00F90BDC">
      <w:r xmlns:w="http://schemas.openxmlformats.org/wordprocessingml/2006/main">
        <w:t xml:space="preserve">Elisabeth ໄດ້​ເກີດ​ລູກ​ຊາຍ.</w:t>
      </w:r>
    </w:p>
    <w:p w14:paraId="4E7601F1" w14:textId="77777777" w:rsidR="00F90BDC" w:rsidRDefault="00F90BDC"/>
    <w:p w14:paraId="2035609B" w14:textId="77777777" w:rsidR="00F90BDC" w:rsidRDefault="00F90BDC">
      <w:r xmlns:w="http://schemas.openxmlformats.org/wordprocessingml/2006/main">
        <w:t xml:space="preserve">1: ເວລາ​ຂອງ​ພະເຈົ້າ​ສົມບູນ​ແບບ—ລືກາ 1:57</w:t>
      </w:r>
    </w:p>
    <w:p w14:paraId="3AC7DCEC" w14:textId="77777777" w:rsidR="00F90BDC" w:rsidRDefault="00F90BDC"/>
    <w:p w14:paraId="20730F92" w14:textId="77777777" w:rsidR="00F90BDC" w:rsidRDefault="00F90BDC">
      <w:r xmlns:w="http://schemas.openxmlformats.org/wordprocessingml/2006/main">
        <w:t xml:space="preserve">2: ການ​ລໍ​ຖ້າ​ຕາມ​ຄຳ​ສັນຍາ​ຂອງ​ພະເຈົ້າ—ລືກາ 1:57</w:t>
      </w:r>
    </w:p>
    <w:p w14:paraId="7929129A" w14:textId="77777777" w:rsidR="00F90BDC" w:rsidRDefault="00F90BDC"/>
    <w:p w14:paraId="37BB917C" w14:textId="77777777" w:rsidR="00F90BDC" w:rsidRDefault="00F90BDC">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31C91F7C" w14:textId="77777777" w:rsidR="00F90BDC" w:rsidRDefault="00F90BDC"/>
    <w:p w14:paraId="0BC99EEF" w14:textId="77777777" w:rsidR="00F90BDC" w:rsidRDefault="00F90BDC">
      <w:r xmlns:w="http://schemas.openxmlformats.org/wordprocessingml/2006/main">
        <w:t xml:space="preserve">2: ເອຊາຢາ 46:10-11 - “ການ​ປະກາດ​ຈຸດ​ຈົບ​ຕັ້ງແຕ່​ຕົ້ນ​ເດີມ ແລະ​ໃນ​ສະໄໝ​ບູຮານ​ການ​ທີ່​ຍັງ​ບໍ່​ທັນ​ເຮັດ​ໂດຍ​ເວົ້າ​ວ່າ: ‘ຄຳ​ແນະນຳ​ຂອງ​ເຮົາ​ຈະ​ຢືນ​ຢູ່ ແລະ​ເຮົາ​ຈະ​ເຮັດ​ຕາມ​ຄວາມ​ຍິນດີ​ທັງ​ໝົດ​ທີ່​ເຮົາ​ຈະ​ເອີ້ນ​ນົກ​ຮັງ​ຈາກ. ທິດ​ຕາ​ເວັນ​ອອກ, ຜູ້​ທີ່​ເຮັດ​ຕາມ​ຄຳ​ແນະນຳ​ຂອງ​ເຮົາ​ຈາກ​ແດນ​ໄກ: ແທ້​ຈິງ​ແລ້ວ, ເຮົາ​ໄດ້​ເວົ້າ​ແລ້ວ, ເຮົາ​ຈະ​ເຮັດ​ໃຫ້​ມັນ​ເກີດ​ຂຶ້ນ; ເຮົາ​ໄດ້​ຕັ້ງ​ໃຈ​ແລ້ວ, ເຮົາ​ກໍ​ຈະ​ເຮັດ​ຄື​ກັນ.”</w:t>
      </w:r>
    </w:p>
    <w:p w14:paraId="50E2E3DB" w14:textId="77777777" w:rsidR="00F90BDC" w:rsidRDefault="00F90BDC"/>
    <w:p w14:paraId="2B4C28C5" w14:textId="77777777" w:rsidR="00F90BDC" w:rsidRDefault="00F90BDC">
      <w:r xmlns:w="http://schemas.openxmlformats.org/wordprocessingml/2006/main">
        <w:t xml:space="preserve">ລູກາ 1:58 ແລະ​ເພື່ອນ​ບ້ານ​ແລະ​ພີ່ນ້ອງ​ຂອງ​ນາງ​ໄດ້​ຍິນ​ວ່າ ພຣະເຈົ້າຢາເວ​ໄດ້​ສະແດງ​ຄວາມ​ເມດຕາ​ອັນ​ຍິ່ງໃຫຍ່​ຕໍ່​ນາງ. ແລະ ພວກ ເຂົາ ປິ ຕິ ຍິນ ດີ ກັບ ນາງ.</w:t>
      </w:r>
    </w:p>
    <w:p w14:paraId="23C4C9BC" w14:textId="77777777" w:rsidR="00F90BDC" w:rsidRDefault="00F90BDC"/>
    <w:p w14:paraId="4F7C05AA" w14:textId="77777777" w:rsidR="00F90BDC" w:rsidRDefault="00F90BDC">
      <w:r xmlns:w="http://schemas.openxmlformats.org/wordprocessingml/2006/main">
        <w:t xml:space="preserve">ພຣະ​ຜູ້​ເປັນ​ເຈົ້າ​ໄດ້​ສະ​ແດງ​ຄວາມ​ເມດ​ຕາ​ອັນ​ຍິ່ງ​ໃຫຍ່​ຕໍ່​ນາງ​ມາຣີ, ເຮັດ​ໃຫ້​ເພື່ອນ​ບ້ານ ແລະ ຍາດ​ພີ່​ນ້ອງ​ຂອງ​ນາງ​ປິ​ຕິ​ຍິນ​ດີ​ກັບ​ນາງ.</w:t>
      </w:r>
    </w:p>
    <w:p w14:paraId="63F238D3" w14:textId="77777777" w:rsidR="00F90BDC" w:rsidRDefault="00F90BDC"/>
    <w:p w14:paraId="5E7AF056" w14:textId="77777777" w:rsidR="00F90BDC" w:rsidRDefault="00F90BDC">
      <w:r xmlns:w="http://schemas.openxmlformats.org/wordprocessingml/2006/main">
        <w:t xml:space="preserve">1: ເຮົາ​ສາມາດ​ຮຽນ​ຮູ້​ຈາກ​ຕົວຢ່າງ​ຂອງ​ມາລີ​ເຖິງ​ວິທີ​ທີ່​ຈະ​ເຕັມ​ໄປ​ດ້ວຍ​ຄວາມ​ຍິນດີ​ເມື່ອ​ພະເຈົ້າ​ສະແດງ​ຄວາມ​ເມດຕາ.</w:t>
      </w:r>
    </w:p>
    <w:p w14:paraId="2D62EC7C" w14:textId="77777777" w:rsidR="00F90BDC" w:rsidRDefault="00F90BDC"/>
    <w:p w14:paraId="471711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ຄວາມເມດຕາຂອງພຣະເຈົ້າມີຢູ່ສະເຫມີກັບພວກເຮົາ, ບໍ່ວ່າສະຖານະການຂອງພວກເຮົາ.</w:t>
      </w:r>
    </w:p>
    <w:p w14:paraId="5B00E43C" w14:textId="77777777" w:rsidR="00F90BDC" w:rsidRDefault="00F90BDC"/>
    <w:p w14:paraId="4C40C363" w14:textId="77777777" w:rsidR="00F90BDC" w:rsidRDefault="00F90BDC">
      <w:r xmlns:w="http://schemas.openxmlformats.org/wordprocessingml/2006/main">
        <w:t xml:space="preserve">1: Psalm 118:24 “ນີ້ ແມ່ນ ມື້ ທີ່ ພຣະ ຜູ້ ເປັນ ເຈົ້າ ໄດ້ ເຮັດ; ຂໍ​ໃຫ້​ພວກ​ເຮົາ​ປິ​ຕິ​ຍິນ​ດີ​ແລະ​ຍິນ​ດີ​ໃນ​ມັນ.”</w:t>
      </w:r>
    </w:p>
    <w:p w14:paraId="6B9494E3" w14:textId="77777777" w:rsidR="00F90BDC" w:rsidRDefault="00F90BDC"/>
    <w:p w14:paraId="3E20C632" w14:textId="77777777" w:rsidR="00F90BDC" w:rsidRDefault="00F90BDC">
      <w:r xmlns:w="http://schemas.openxmlformats.org/wordprocessingml/2006/main">
        <w:t xml:space="preserve">2: ໂລມ 5: 20-21 "ເມື່ອຄວາມບາບເພີ່ມຂຶ້ນ, ພຣະຄຸນກໍ່ເພີ່ມຂຶ້ນ, ດັ່ງນັ້ນ, ຄືກັນກັບຄວາມບາບໄດ້ຄອບຄອງຢູ່ໃນຄວາມຕາຍ, ດັ່ງນັ້ນ, ພຣະຄຸນຈະປົກຄອງໂດຍຜ່ານຄວາມຊອບທໍາເພື່ອນໍາເອົາຊີວິດນິລັນດອນໂດຍຜ່ານພຣະເຢຊູຄຣິດເຈົ້າຂອງພວກເຮົາ."</w:t>
      </w:r>
    </w:p>
    <w:p w14:paraId="0A603E37" w14:textId="77777777" w:rsidR="00F90BDC" w:rsidRDefault="00F90BDC"/>
    <w:p w14:paraId="293F737D" w14:textId="77777777" w:rsidR="00F90BDC" w:rsidRDefault="00F90BDC">
      <w:r xmlns:w="http://schemas.openxmlformats.org/wordprocessingml/2006/main">
        <w:t xml:space="preserve">ລູກາ 1:59 ແລະ ເຫດການ​ໄດ້​ບັງ​ເກີດ​ຂຶ້ນຄື ໃນ​ວັນ​ທີ 8 ພວກ​ເພິ່ນ​ໄດ້​ມາ​ຮັບ​ພິທີຕັດ​ໃຫ້​ເດັກ; ແລະ​ເຂົາ​ເຈົ້າ​ເອີ້ນ​ເຂົາ​ວ່າ Zacharias, ຕາມ​ຊື່​ຂອງ​ພໍ່​ຂອງ​ເຂົາ.</w:t>
      </w:r>
    </w:p>
    <w:p w14:paraId="023E3C09" w14:textId="77777777" w:rsidR="00F90BDC" w:rsidRDefault="00F90BDC"/>
    <w:p w14:paraId="2891CC89" w14:textId="77777777" w:rsidR="00F90BDC" w:rsidRDefault="00F90BDC">
      <w:r xmlns:w="http://schemas.openxmlformats.org/wordprocessingml/2006/main">
        <w:t xml:space="preserve">ຂໍ້ນີ້ເວົ້າເຖິງການຕັ້ງຊື່ຂອງເດັກນ້ອຍ Zacharias ຕາມປະເພນີຂອງສາສະຫນາຢິວ.</w:t>
      </w:r>
    </w:p>
    <w:p w14:paraId="7C605E23" w14:textId="77777777" w:rsidR="00F90BDC" w:rsidRDefault="00F90BDC"/>
    <w:p w14:paraId="180868AB" w14:textId="77777777" w:rsidR="00F90BDC" w:rsidRDefault="00F90BDC">
      <w:r xmlns:w="http://schemas.openxmlformats.org/wordprocessingml/2006/main">
        <w:t xml:space="preserve">1. ຄວາມສຳຄັນຂອງປະເພນີ ແລະ ມໍລະດົກໃນການປະຕິບັດສາດສະໜາກິດ.</w:t>
      </w:r>
    </w:p>
    <w:p w14:paraId="15A416A8" w14:textId="77777777" w:rsidR="00F90BDC" w:rsidRDefault="00F90BDC"/>
    <w:p w14:paraId="5305D6CA" w14:textId="77777777" w:rsidR="00F90BDC" w:rsidRDefault="00F90BDC">
      <w:r xmlns:w="http://schemas.openxmlformats.org/wordprocessingml/2006/main">
        <w:t xml:space="preserve">2. ຄວາມສໍາຄັນຂອງການຕັ້ງຊື່ເດັກນ້ອຍໃນຄໍາພີໄບເບິນ.</w:t>
      </w:r>
    </w:p>
    <w:p w14:paraId="220DE039" w14:textId="77777777" w:rsidR="00F90BDC" w:rsidRDefault="00F90BDC"/>
    <w:p w14:paraId="095FA036" w14:textId="77777777" w:rsidR="00F90BDC" w:rsidRDefault="00F90BDC">
      <w:r xmlns:w="http://schemas.openxmlformats.org/wordprocessingml/2006/main">
        <w:t xml:space="preserve">1. ປະຖົມມະການ 17:12-14 - ຄວາມສໍາຄັນຂອງການຕັດເປັນສ່ວນໜຶ່ງຂອງພັນທະສັນຍາກັບພຣະເຈົ້າ.</w:t>
      </w:r>
    </w:p>
    <w:p w14:paraId="3491DF41" w14:textId="77777777" w:rsidR="00F90BDC" w:rsidRDefault="00F90BDC"/>
    <w:p w14:paraId="5B2E9DD3" w14:textId="77777777" w:rsidR="00F90BDC" w:rsidRDefault="00F90BDC">
      <w:r xmlns:w="http://schemas.openxmlformats.org/wordprocessingml/2006/main">
        <w:t xml:space="preserve">2. ມັດທາຍ 1:21 - ຄວາມສໍາຄັນຂອງຊື່ຂອງພຣະເຢຊູແລະການບັນລຸຜົນຂອງຄໍາພະຍາກອນ.</w:t>
      </w:r>
    </w:p>
    <w:p w14:paraId="26697FFF" w14:textId="77777777" w:rsidR="00F90BDC" w:rsidRDefault="00F90BDC"/>
    <w:p w14:paraId="38601308" w14:textId="77777777" w:rsidR="00F90BDC" w:rsidRDefault="00F90BDC">
      <w:r xmlns:w="http://schemas.openxmlformats.org/wordprocessingml/2006/main">
        <w:t xml:space="preserve">ລູກາ 1:60 ແລະ​ແມ່​ຂອງ​ລາວ​ຕອບ​ວ່າ, “ບໍ່​ແມ່ນ​ແນວ​ນັ້ນ. ແຕ່ເຂົາຈະຖືກເອີ້ນວ່າ John.</w:t>
      </w:r>
    </w:p>
    <w:p w14:paraId="58C6F8FD" w14:textId="77777777" w:rsidR="00F90BDC" w:rsidRDefault="00F90BDC"/>
    <w:p w14:paraId="644AEF01" w14:textId="77777777" w:rsidR="00F90BDC" w:rsidRDefault="00F90BDC">
      <w:r xmlns:w="http://schemas.openxmlformats.org/wordprocessingml/2006/main">
        <w:t xml:space="preserve">ເອລີຊາເບັດ, ແມ່ຂອງໂຢຮັນບັບຕິສະໂຕ, ໄດ້ປະກາດວ່າລູກຊາຍຂອງນາງຈະເປັນຊື່ John, ແທນທີ່ຈະເປັນຊື່ທີ່ພໍ່ຂອງລາວເລືອກ.</w:t>
      </w:r>
    </w:p>
    <w:p w14:paraId="29BFE530" w14:textId="77777777" w:rsidR="00F90BDC" w:rsidRDefault="00F90BDC"/>
    <w:p w14:paraId="41C824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"ພະລັງແຫ່ງພອນຂອງແມ່: ດຳລົງຊີວິດຕາມພຣະນາມຂອງພຣະອົງ"</w:t>
      </w:r>
    </w:p>
    <w:p w14:paraId="362E0A76" w14:textId="77777777" w:rsidR="00F90BDC" w:rsidRDefault="00F90BDC"/>
    <w:p w14:paraId="1F542C48" w14:textId="77777777" w:rsidR="00F90BDC" w:rsidRDefault="00F90BDC">
      <w:r xmlns:w="http://schemas.openxmlformats.org/wordprocessingml/2006/main">
        <w:t xml:space="preserve">2. “ພະລັງ​ແຫ່ງ​ການ​ເຊື່ອ​ຟັງ​ທີ່​ສັດ​ຊື່: ການ​ເຮັດ​ຕາມ​ໃຈ​ປະສົງ​ຂອງ​ພະເຈົ້າ​ເຖິງ​ວ່າ​ຄົນ​ອື່ນ​ຄິດ​ແນວ​ໃດ”</w:t>
      </w:r>
    </w:p>
    <w:p w14:paraId="7B3390B5" w14:textId="77777777" w:rsidR="00F90BDC" w:rsidRDefault="00F90BDC"/>
    <w:p w14:paraId="044365B2" w14:textId="77777777" w:rsidR="00F90BDC" w:rsidRDefault="00F90BDC">
      <w:r xmlns:w="http://schemas.openxmlformats.org/wordprocessingml/2006/main">
        <w:t xml:space="preserve">1. ປະຖົມມະການ 17:5 - "ຊື່ຂອງເຈົ້າຈະບໍ່ເປັນອັບຣາມອີກຕໍ່ໄປ; ຊື່ຂອງເຈົ້າຈະເປັນອັບຣາຮາມ, ເພາະວ່າຂ້ອຍໄດ້ຕັ້ງເຈົ້າໃຫ້ເປັນພໍ່ຂອງຫລາຍຊາດ."</w:t>
      </w:r>
    </w:p>
    <w:p w14:paraId="28A10D8C" w14:textId="77777777" w:rsidR="00F90BDC" w:rsidRDefault="00F90BDC"/>
    <w:p w14:paraId="459169F5" w14:textId="77777777" w:rsidR="00F90BDC" w:rsidRDefault="00F90BDC">
      <w:r xmlns:w="http://schemas.openxmlformats.org/wordprocessingml/2006/main">
        <w:t xml:space="preserve">2. ມັດທາຍ 1:21 - "ນາງຈະໃຫ້ເກີດລູກຊາຍ, ແລະທ່ານຈະຕ້ອງຕັ້ງຊື່ໃຫ້ເຂົາວ່າພຣະເຢຊູ, ເພາະວ່າພຣະອົງຈະຊ່ວຍປະຢັດປະຊາຊົນຂອງພຣະອົງຈາກບາບຂອງເຂົາເຈົ້າ."</w:t>
      </w:r>
    </w:p>
    <w:p w14:paraId="769ABB62" w14:textId="77777777" w:rsidR="00F90BDC" w:rsidRDefault="00F90BDC"/>
    <w:p w14:paraId="2913A792" w14:textId="77777777" w:rsidR="00F90BDC" w:rsidRDefault="00F90BDC">
      <w:r xmlns:w="http://schemas.openxmlformats.org/wordprocessingml/2006/main">
        <w:t xml:space="preserve">ລູກາ 1:61 ແລະ​ພວກເຂົາ​ເວົ້າ​ກັບ​ນາງ​ວ່າ, “ບໍ່ມີ​ຜູ້ໃດ​ໃນ​ຄອບຄົວ​ຂອງເຈົ້າ​ທີ່​ເອີ້ນ​ດ້ວຍ​ຊື່​ນີ້.</w:t>
      </w:r>
    </w:p>
    <w:p w14:paraId="72106760" w14:textId="77777777" w:rsidR="00F90BDC" w:rsidRDefault="00F90BDC"/>
    <w:p w14:paraId="7A5AB7D2" w14:textId="77777777" w:rsidR="00F90BDC" w:rsidRDefault="00F90BDC">
      <w:r xmlns:w="http://schemas.openxmlformats.org/wordprocessingml/2006/main">
        <w:t xml:space="preserve">ຍາດຕິພີ່ນ້ອງຂອງເອລີຊາເບັດແລະເຊກາຣີຢາບໍ່ສາມາດຊອກຫາຍາດພີ່ນ້ອງຂອງເຂົາເຈົ້າຜູ້ທີ່ຊື່ລູກຊາຍຂອງເຂົາ, ໂຢຮັນ.</w:t>
      </w:r>
    </w:p>
    <w:p w14:paraId="054AED80" w14:textId="77777777" w:rsidR="00F90BDC" w:rsidRDefault="00F90BDC"/>
    <w:p w14:paraId="268604DE" w14:textId="77777777" w:rsidR="00F90BDC" w:rsidRDefault="00F90BDC">
      <w:r xmlns:w="http://schemas.openxmlformats.org/wordprocessingml/2006/main">
        <w:t xml:space="preserve">1. ແຜນຂອງພຣະເຈົ້າຍິ່ງໃຫຍ່ກວ່າຕົວເຮົາເອງ.</w:t>
      </w:r>
    </w:p>
    <w:p w14:paraId="7E75896B" w14:textId="77777777" w:rsidR="00F90BDC" w:rsidRDefault="00F90BDC"/>
    <w:p w14:paraId="7E25C6BA" w14:textId="77777777" w:rsidR="00F90BDC" w:rsidRDefault="00F90BDC">
      <w:r xmlns:w="http://schemas.openxmlformats.org/wordprocessingml/2006/main">
        <w:t xml:space="preserve">2. ພະລັງຂອງສັດທາແລະການອະທິຖານໃນການປະເຊີນຫນ້າກັບຄວາມທຸກທໍລະມານ.</w:t>
      </w:r>
    </w:p>
    <w:p w14:paraId="0A45CD54" w14:textId="77777777" w:rsidR="00F90BDC" w:rsidRDefault="00F90BDC"/>
    <w:p w14:paraId="32E2B774" w14:textId="77777777" w:rsidR="00F90BDC" w:rsidRDefault="00F90BDC">
      <w:r xmlns:w="http://schemas.openxmlformats.org/wordprocessingml/2006/main">
        <w:t xml:space="preserve">1. Ephesians 3:20 - ບັດ​ນີ້​ກັບ​ພຣະ​ອົງ​ທີ່​ສາ​ມາດ​ເຮັດ​ໄດ້​ເກີນ​ຄວາມ​ອຸ​ດົມ​ສົມ​ບູນ​ເຫນືອ​ສິ່ງ​ທັງ​ຫມົດ​ທີ່​ພວກ​ເຮົາ​ຂໍ​ຫຼື​ຄິດ, ຕາມ​ພະ​ລັງ​ງານ​ທີ່​ເຮັດ​ວຽກ​ໃນ​ພວກ​ເຮົາ.</w:t>
      </w:r>
    </w:p>
    <w:p w14:paraId="3EA4AFDD" w14:textId="77777777" w:rsidR="00F90BDC" w:rsidRDefault="00F90BDC"/>
    <w:p w14:paraId="4EFB7924" w14:textId="77777777" w:rsidR="00F90BDC" w:rsidRDefault="00F90BDC">
      <w:r xmlns:w="http://schemas.openxmlformats.org/wordprocessingml/2006/main">
        <w:t xml:space="preserve">2. ຢາໂກໂບ 5:13-16 - ມີ​ຄົນ​ໃດ​ໃນ​ພວກ​ເຈົ້າ​ທຸກ​ທໍລະມານ? ໃຫ້ລາວອະທິຖານ. ມີຄວາມສຸກບໍ? ໃຫ້ເຂົາຮ້ອງເພງສັນລະເສີນ.</w:t>
      </w:r>
    </w:p>
    <w:p w14:paraId="20633B56" w14:textId="77777777" w:rsidR="00F90BDC" w:rsidRDefault="00F90BDC"/>
    <w:p w14:paraId="19E8233E" w14:textId="77777777" w:rsidR="00F90BDC" w:rsidRDefault="00F90BDC">
      <w:r xmlns:w="http://schemas.openxmlformats.org/wordprocessingml/2006/main">
        <w:t xml:space="preserve">ລູກາ 1:62 ແລະ​ພວກເຂົາ​ໄດ້​ເຮັດ​ໝາຍສຳຄັນ​ຕໍ່​ພໍ່​ຂອງ​ເພິ່ນ​ວ່າ ເພິ່ນ​ຈະ​ເອີ້ນ​ເພິ່ນ​ແນວ​ໃດ.</w:t>
      </w:r>
    </w:p>
    <w:p w14:paraId="799CC28F" w14:textId="77777777" w:rsidR="00F90BDC" w:rsidRDefault="00F90BDC"/>
    <w:p w14:paraId="0DE0DB44" w14:textId="77777777" w:rsidR="00F90BDC" w:rsidRDefault="00F90BDC">
      <w:r xmlns:w="http://schemas.openxmlformats.org/wordprocessingml/2006/main">
        <w:t xml:space="preserve">ພໍ່ຂອງໂຢຮັນບັບຕິສະໂຕໄດ້ຖືກຂໍໃຫ້ຕັ້ງຊື່ລູກຊາຍຂອງລາວ.</w:t>
      </w:r>
    </w:p>
    <w:p w14:paraId="0648882A" w14:textId="77777777" w:rsidR="00F90BDC" w:rsidRDefault="00F90BDC"/>
    <w:p w14:paraId="279C592C" w14:textId="77777777" w:rsidR="00F90BDC" w:rsidRDefault="00F90BDC">
      <w:r xmlns:w="http://schemas.openxmlformats.org/wordprocessingml/2006/main">
        <w:t xml:space="preserve">1: ພຣະ​ເຈົ້າ​ເອີ້ນ​ພວກ​ເຮົາ​ທຸກ​ຄົນ​ໃຫ້​ມີ​ຄວາມ​ເຊື່ອ​ແລະ​ການ​ເຊື່ອ​ຟັງ, ຄື​ກັນ​ກັບ​ພຣະ​ອົງ​ເອີ້ນ​ວ່າ Zechariah ເພື່ອ​ຕັ້ງ​ຊື່​ລູກ​ຊາຍ​ຂອງ​ເຂົາ John.</w:t>
      </w:r>
    </w:p>
    <w:p w14:paraId="3415C361" w14:textId="77777777" w:rsidR="00F90BDC" w:rsidRDefault="00F90BDC"/>
    <w:p w14:paraId="41F52446" w14:textId="77777777" w:rsidR="00F90BDC" w:rsidRDefault="00F90BDC">
      <w:r xmlns:w="http://schemas.openxmlformats.org/wordprocessingml/2006/main">
        <w:t xml:space="preserve">2: ພວກ​ເຮົາ​ຕ້ອງ​ໄວ້​ວາງ​ໃຈ​ພຣະ​ເຈົ້າ​ແລະ​ຮັບ​ເອົາ​ຂອງ​ປະ​ທານ​ຂອງ​ພຣະ​ອົງ, ເປັນ Zechariah ໄດ້​ເຮັດ​ໃນ​ການ​ຕັ້ງ​ຊື່​ລູກ​ຊາຍ John.</w:t>
      </w:r>
    </w:p>
    <w:p w14:paraId="747D6892" w14:textId="77777777" w:rsidR="00F90BDC" w:rsidRDefault="00F90BDC"/>
    <w:p w14:paraId="0A218C66" w14:textId="77777777" w:rsidR="00F90BDC" w:rsidRDefault="00F90BDC">
      <w:r xmlns:w="http://schemas.openxmlformats.org/wordprocessingml/2006/main">
        <w:t xml:space="preserve">1: Isaiah 9:6 - ສໍາ​ລັບ​ພວກ​ເຮົາ​ເດັກ​ນ້ອຍ​ໄດ້​ເກີດ​ມາ​,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4413D323" w14:textId="77777777" w:rsidR="00F90BDC" w:rsidRDefault="00F90BDC"/>
    <w:p w14:paraId="4797B464" w14:textId="77777777" w:rsidR="00F90BDC" w:rsidRDefault="00F90BDC">
      <w:r xmlns:w="http://schemas.openxmlformats.org/wordprocessingml/2006/main">
        <w:t xml:space="preserve">2 ມັດທາຍ 1:21 - ນາງ​ຈະ​ເກີດ​ລູກ​ຊາຍ, ແລະ​ເຈົ້າ​ຈະ​ເອີ້ນ​ຊື່​ຂອງ​ພຣະ​ອົງ​ວ່າ​ພຣະ​ເຢ​ຊູ, ສໍາ​ລັບ​ພຣະ​ອົງ​ຈະ​ຊ່ວຍ​ປະ​ຊາ​ຊົນ​ຂອງ​ພຣະ​ອົງ​ຈາກ​ບາບ​ຂອງ​ເຂົາ​ເຈົ້າ.</w:t>
      </w:r>
    </w:p>
    <w:p w14:paraId="21F02F88" w14:textId="77777777" w:rsidR="00F90BDC" w:rsidRDefault="00F90BDC"/>
    <w:p w14:paraId="165C27A9" w14:textId="77777777" w:rsidR="00F90BDC" w:rsidRDefault="00F90BDC">
      <w:r xmlns:w="http://schemas.openxmlformats.org/wordprocessingml/2006/main">
        <w:t xml:space="preserve">ລູກາ 1:63 ແລະ​ລາວ​ໄດ້​ຂໍ​ໂຕະ​ຂຽນ ແລະ​ຂຽນ​ວ່າ, “ລາວ​ຊື່​ໂຢຮັນ. ແລະພວກເຂົາປະຫລາດໃຈທັງຫມົດ.</w:t>
      </w:r>
    </w:p>
    <w:p w14:paraId="686A3B29" w14:textId="77777777" w:rsidR="00F90BDC" w:rsidRDefault="00F90BDC"/>
    <w:p w14:paraId="4E6C79A6" w14:textId="77777777" w:rsidR="00F90BDC" w:rsidRDefault="00F90BDC">
      <w:r xmlns:w="http://schemas.openxmlformats.org/wordprocessingml/2006/main">
        <w:t xml:space="preserve">ປະຊາຊົນປະຫລາດໃຈເມື່ອຊາກາຣີຢາຂຽນຊື່ຂອງລູກຊາຍຂອງລາວ, ໂຢຮັນ.</w:t>
      </w:r>
    </w:p>
    <w:p w14:paraId="3283A268" w14:textId="77777777" w:rsidR="00F90BDC" w:rsidRDefault="00F90BDC"/>
    <w:p w14:paraId="7EFA4618" w14:textId="77777777" w:rsidR="00F90BDC" w:rsidRDefault="00F90BDC">
      <w:r xmlns:w="http://schemas.openxmlformats.org/wordprocessingml/2006/main">
        <w:t xml:space="preserve">1: ພະລັງຂອງຊື່ - ເມື່ອເຮົາຕັ້ງຊື່ໃຫ້ຜູ້ໃດຜູ້ໜຶ່ງ, ເຮົາໃຫ້ຕົວຕົນແກ່ເຂົາເຈົ້າ.</w:t>
      </w:r>
    </w:p>
    <w:p w14:paraId="62601083" w14:textId="77777777" w:rsidR="00F90BDC" w:rsidRDefault="00F90BDC"/>
    <w:p w14:paraId="1A664CEE" w14:textId="77777777" w:rsidR="00F90BDC" w:rsidRDefault="00F90BDC">
      <w:r xmlns:w="http://schemas.openxmlformats.org/wordprocessingml/2006/main">
        <w:t xml:space="preserve">2: ຄວາມສໍາຄັນຂອງ John - ຄວາມສໍາຄັນຂອງບົດບາດຂອງ John ໃນຄໍາພີໄບເບິນແລະສິ່ງທີ່ມັນຫມາຍຄວາມວ່າສໍາລັບພວກເຮົາໃນມື້ນີ້.</w:t>
      </w:r>
    </w:p>
    <w:p w14:paraId="61A20A0B" w14:textId="77777777" w:rsidR="00F90BDC" w:rsidRDefault="00F90BDC"/>
    <w:p w14:paraId="2068420E" w14:textId="77777777" w:rsidR="00F90BDC" w:rsidRDefault="00F90BDC">
      <w:r xmlns:w="http://schemas.openxmlformats.org/wordprocessingml/2006/main">
        <w:t xml:space="preserve">1: Isaiah 9:6 - ສໍາ​ລັບ​ພວກ​ເຮົາ​ເດັກ​ນ້ອຍ​ໄດ້​ເກີດ​ມາ​,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5ABAE8CD" w14:textId="77777777" w:rsidR="00F90BDC" w:rsidRDefault="00F90BDC"/>
    <w:p w14:paraId="4F81F8E2" w14:textId="77777777" w:rsidR="00F90BDC" w:rsidRDefault="00F90BDC">
      <w:r xmlns:w="http://schemas.openxmlformats.org/wordprocessingml/2006/main">
        <w:t xml:space="preserve">2 ມັດທາຍ 1:21 - ນາງ​ຈະ​ເກີດ​ລູກ​ຊາຍ, ແລະ​ເຈົ້າ​ຈະ​ເອີ້ນ​ຊື່​ຂອງ​ພຣະ​ອົງ​ວ່າ​ພຣະ​ເຢ​ຊູ, ສໍາ​ລັບ​ພຣະ​ອົງ​ຈະ​ຊ່ວຍ​ປະ​ຊາ​ຊົນ​ຂອງ​ພຣະ​ອົງ​ຈາກ​ບາບ​ຂອງ​ເຂົາ​ເຈົ້າ.</w:t>
      </w:r>
    </w:p>
    <w:p w14:paraId="4835CBF8" w14:textId="77777777" w:rsidR="00F90BDC" w:rsidRDefault="00F90BDC"/>
    <w:p w14:paraId="52DEC913" w14:textId="77777777" w:rsidR="00F90BDC" w:rsidRDefault="00F90BDC">
      <w:r xmlns:w="http://schemas.openxmlformats.org/wordprocessingml/2006/main">
        <w:t xml:space="preserve">ລູກາ 1:64 ແລະ​ປາກ​ຂອງ​ລາວ​ກໍ​ເປີດ​ອອກ​ໃນ​ທັນທີ, ແລະ​ລີ້ນ​ຂອງ​ລາວ​ກໍ​ວ່າງ, ແລະ​ລາວ​ກໍ​ເວົ້າ ແລະ​ສັນລະເສີນ​ພຣະເຈົ້າ.</w:t>
      </w:r>
    </w:p>
    <w:p w14:paraId="47D4D1E4" w14:textId="77777777" w:rsidR="00F90BDC" w:rsidRDefault="00F90BDC"/>
    <w:p w14:paraId="4A84F88F" w14:textId="77777777" w:rsidR="00F90BDC" w:rsidRDefault="00F90BDC">
      <w:r xmlns:w="http://schemas.openxmlformats.org/wordprocessingml/2006/main">
        <w:t xml:space="preserve">ຂໍ້ນີ້ອະທິບາຍເຖິງຕອນທີ່ຄຳປາໄສຂອງເຊກາຣີຢາຖືກຟື້ນຟູ ຫຼັງຈາກການມາຢ້ຽມຢາມຂອງທູດສະຫວັນຂອງລາວ.</w:t>
      </w:r>
    </w:p>
    <w:p w14:paraId="6A4072E5" w14:textId="77777777" w:rsidR="00F90BDC" w:rsidRDefault="00F90BDC"/>
    <w:p w14:paraId="45849914" w14:textId="77777777" w:rsidR="00F90BDC" w:rsidRDefault="00F90BDC">
      <w:r xmlns:w="http://schemas.openxmlformats.org/wordprocessingml/2006/main">
        <w:t xml:space="preserve">1. ພະລັງຂອງພຣະເຈົ້າ: ການຟື້ນຟູການປາກເວົ້າຂອງພວກເຮົາ.</w:t>
      </w:r>
    </w:p>
    <w:p w14:paraId="0AF15E99" w14:textId="77777777" w:rsidR="00F90BDC" w:rsidRDefault="00F90BDC"/>
    <w:p w14:paraId="68C6CE40" w14:textId="77777777" w:rsidR="00F90BDC" w:rsidRDefault="00F90BDC">
      <w:r xmlns:w="http://schemas.openxmlformats.org/wordprocessingml/2006/main">
        <w:t xml:space="preserve">2. ມະຫັດສະຈັນແຫ່ງການຍ້ອງຍໍ: ປົດປ່ອຍຄວາມສຸກຈາກລີ້ນຂອງພວກເຮົາ.</w:t>
      </w:r>
    </w:p>
    <w:p w14:paraId="2DE34FB5" w14:textId="77777777" w:rsidR="00F90BDC" w:rsidRDefault="00F90BDC"/>
    <w:p w14:paraId="0475A029" w14:textId="77777777" w:rsidR="00F90BDC" w:rsidRDefault="00F90BDC">
      <w:r xmlns:w="http://schemas.openxmlformats.org/wordprocessingml/2006/main">
        <w:t xml:space="preserve">1. ເອຊາຢາ 35:5-6 - ຫຼັງຈາກນັ້ນຕາຂອງຄົນຕາບອດຈະເປີດ, ແລະຫູຂອງຄົນຫູຫນວກຈະບໍ່ຢຸດ. ແລ້ວ​ຄົນ​ຂາ​ຂາບ​ຈະ​ໂດດ​ເປັນ​ສຽງ​ຕີ, ແລະ​ລີ້ນ​ຂອງ​ຄົນ​ໂງ່​ຈະ​ຮ້ອງ​ເພງ.</w:t>
      </w:r>
    </w:p>
    <w:p w14:paraId="2F8DEA5C" w14:textId="77777777" w:rsidR="00F90BDC" w:rsidRDefault="00F90BDC"/>
    <w:p w14:paraId="72649E5D" w14:textId="77777777" w:rsidR="00F90BDC" w:rsidRDefault="00F90BDC">
      <w:r xmlns:w="http://schemas.openxmlformats.org/wordprocessingml/2006/main">
        <w:t xml:space="preserve">2. Psalm 51:15 - O ພຣະ​ຜູ້​ເປັນ​ເຈົ້າ​, ເປີດ​ປາກ​ຂອງ​ຂ້າ​ພະ​ເຈົ້າ​; ແລະ​ປາກ​ຂອງ​ຂ້າ​ພະ​ເຈົ້າ​ຈະ​ສະ​ແດງ​ອອກ​ສັນ​ລະ​ເສີນ​ຂອງ​ທ່ານ.</w:t>
      </w:r>
    </w:p>
    <w:p w14:paraId="191C58EA" w14:textId="77777777" w:rsidR="00F90BDC" w:rsidRDefault="00F90BDC"/>
    <w:p w14:paraId="6F8BB7B0" w14:textId="77777777" w:rsidR="00F90BDC" w:rsidRDefault="00F90BDC">
      <w:r xmlns:w="http://schemas.openxmlformats.org/wordprocessingml/2006/main">
        <w:t xml:space="preserve">ລູກາ 1:65 ແລະ​ທຸກ​ຄົນ​ທີ່​ຢູ່​ອ້ອມ​ຮອບ​ພວກເຂົາ​ກໍ​ຢ້ານ ແລະ​ຖ້ອຍຄຳ​ທັງໝົດ​ນີ້​ກໍ​ດັງ​ຂຶ້ນ​ໄປ​ທົ່ວ​ເຂດ​ເນີນພູ​ຂອງ​ຢູດາຍ.</w:t>
      </w:r>
    </w:p>
    <w:p w14:paraId="5E12BAFE" w14:textId="77777777" w:rsidR="00F90BDC" w:rsidRDefault="00F90BDC"/>
    <w:p w14:paraId="0F9C9D62" w14:textId="77777777" w:rsidR="00F90BDC" w:rsidRDefault="00F90BDC">
      <w:r xmlns:w="http://schemas.openxmlformats.org/wordprocessingml/2006/main">
        <w:t xml:space="preserve">ຄວາມ​ຢ້ານ​ກົວ​ໄດ້​ແຜ່​ລາມ​ໄປ​ໃນ​ພາກ​ພື້ນ​ຂອງ​ແຂວງ​ຢູດາຍ ຫຼັງ​ຈາກ​ທີ່​ໄດ້​ຍິນ​ເຫດການ​ອັດສະຈັນ​ທີ່​ອ້ອມ​ຮອບ​ການ​ເກີດ​ຂອງ​ໂຢຮັນ​ບັບຕິສະໂຕ.</w:t>
      </w:r>
    </w:p>
    <w:p w14:paraId="064E7CCA" w14:textId="77777777" w:rsidR="00F90BDC" w:rsidRDefault="00F90BDC"/>
    <w:p w14:paraId="0C16101A" w14:textId="77777777" w:rsidR="00F90BDC" w:rsidRDefault="00F90BDC">
      <w:r xmlns:w="http://schemas.openxmlformats.org/wordprocessingml/2006/main">
        <w:t xml:space="preserve">1. ອຳນາດຂອງພຣະເຈົ້າຍິ່ງໃຫຍ່ກວ່າຄວາມຢ້ານຂອງພວກເຮົາ.</w:t>
      </w:r>
    </w:p>
    <w:p w14:paraId="45746A32" w14:textId="77777777" w:rsidR="00F90BDC" w:rsidRDefault="00F90BDC"/>
    <w:p w14:paraId="1E1AD536" w14:textId="77777777" w:rsidR="00F90BDC" w:rsidRDefault="00F90BDC">
      <w:r xmlns:w="http://schemas.openxmlformats.org/wordprocessingml/2006/main">
        <w:t xml:space="preserve">2. ເຮົາ​ສາມາດ​ວາງໃຈ​ໃນ​ພະເຈົ້າ​ເຖິງ​ວ່າ​ຊີວິດ​ຈະ​ບໍ່​ແນ່ນອນ.</w:t>
      </w:r>
    </w:p>
    <w:p w14:paraId="06723251" w14:textId="77777777" w:rsidR="00F90BDC" w:rsidRDefault="00F90BDC"/>
    <w:p w14:paraId="6600FBA8"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EC338A4" w14:textId="77777777" w:rsidR="00F90BDC" w:rsidRDefault="00F90BDC"/>
    <w:p w14:paraId="3260D8E6" w14:textId="77777777" w:rsidR="00F90BDC" w:rsidRDefault="00F90BDC">
      <w:r xmlns:w="http://schemas.openxmlformats.org/wordprocessingml/2006/main">
        <w:t xml:space="preserve">2. ຄໍາເພງ 56:3-4 —ເມື່ອ​ເຮົາ​ຢ້ານ ເຮົາ​ວາງໃຈ​ໃນ​ພະອົງ. ໃນພຣະເຈົ້າ, ຂ້າພະເຈົ້າສັນລະເສີນພຣະຄໍາຂອງພຣະອົງ, ໃນພຣະເຈົ້າຂ້າພະເຈົ້າໄວ້ວາງໃຈ; ຂ້ອຍຈະບໍ່ຢ້ານ. ເນື້ອໜັງສາມາດເຮັດຫຍັງກັບຂ້ອຍໄດ້?</w:t>
      </w:r>
    </w:p>
    <w:p w14:paraId="486DC9EB" w14:textId="77777777" w:rsidR="00F90BDC" w:rsidRDefault="00F90BDC"/>
    <w:p w14:paraId="36E81875" w14:textId="77777777" w:rsidR="00F90BDC" w:rsidRDefault="00F90BDC">
      <w:r xmlns:w="http://schemas.openxmlformats.org/wordprocessingml/2006/main">
        <w:t xml:space="preserve">ລູກາ 1:66 ແລະ​ທຸກຄົນ​ທີ່​ໄດ້​ຍິນ​ກໍ​ຕັ້ງ​ໃຈ​ໃນ​ໃຈ​ວ່າ, “ລູກ​ຈະ​ເປັນ​ແບບ​ໃດ! ແລະພຣະຫັດຂອງພຣະຜູ້ເປັນເຈົ້າໄດ້ຢູ່ກັບລາວ.</w:t>
      </w:r>
    </w:p>
    <w:p w14:paraId="00FF236A" w14:textId="77777777" w:rsidR="00F90BDC" w:rsidRDefault="00F90BDC"/>
    <w:p w14:paraId="56FE43FE" w14:textId="77777777" w:rsidR="00F90BDC" w:rsidRDefault="00F90BDC">
      <w:r xmlns:w="http://schemas.openxmlformats.org/wordprocessingml/2006/main">
        <w:t xml:space="preserve">ຂໍ້​ນີ້​ພັນລະນາ​ເຖິງ​ຄວາມ​ປະຫຼາດ​ໃຈ​ແລະ​ຄວາມ​ປະຫລາດ​ໃຈ​ຂອງ​ຊາວ​ເຢຣູຊາເລັມ​ເມື່ອ​ໄດ້​ຍິນ​ຂ່າວ​ວ່າ​ເຊກາຣີຢາ​ແລະ​ເອລີຊາເບັດ​ກຳລັງ​ມີ​ລູກ.</w:t>
      </w:r>
    </w:p>
    <w:p w14:paraId="738340BC" w14:textId="77777777" w:rsidR="00F90BDC" w:rsidRDefault="00F90BDC"/>
    <w:p w14:paraId="0D577352" w14:textId="77777777" w:rsidR="00F90BDC" w:rsidRDefault="00F90BDC">
      <w:r xmlns:w="http://schemas.openxmlformats.org/wordprocessingml/2006/main">
        <w:t xml:space="preserve">1. ພຣະເຈົ້າກຳລັງເຮັດສິ່ງໃໝ່: ປິຕິຍິນດີໃນວຽກງານອັນອັດສະຈັນຂອງພຣະອົງ</w:t>
      </w:r>
    </w:p>
    <w:p w14:paraId="6EEFD08D" w14:textId="77777777" w:rsidR="00F90BDC" w:rsidRDefault="00F90BDC"/>
    <w:p w14:paraId="0120A12B" w14:textId="77777777" w:rsidR="00F90BDC" w:rsidRDefault="00F90BDC">
      <w:r xmlns:w="http://schemas.openxmlformats.org/wordprocessingml/2006/main">
        <w:t xml:space="preserve">2. ການພັກຜ່ອນຢູ່ໃນການຮັບປະກັນຂອງອໍານາດຂອງພຣະເຈົ້າແລະການປະກົດຕົວ</w:t>
      </w:r>
    </w:p>
    <w:p w14:paraId="5BD3B07B" w14:textId="77777777" w:rsidR="00F90BDC" w:rsidRDefault="00F90BDC"/>
    <w:p w14:paraId="632651EC" w14:textId="77777777" w:rsidR="00F90BDC" w:rsidRDefault="00F90BDC">
      <w:r xmlns:w="http://schemas.openxmlformats.org/wordprocessingml/2006/main">
        <w:t xml:space="preserve">1. ເອຊາຢາ 43:19 - ຈົ່ງ​ເບິ່ງ, ຂ້ອຍ​ກຳລັງ​ເຮັດ​ສິ່ງ​ໃໝ່; ດຽວນີ້ມັນອອກມາ, ເຈົ້າບໍ່ເຂົ້າໃຈບໍ?</w:t>
      </w:r>
    </w:p>
    <w:p w14:paraId="5021BDF9" w14:textId="77777777" w:rsidR="00F90BDC" w:rsidRDefault="00F90BDC"/>
    <w:p w14:paraId="3981E13C" w14:textId="77777777" w:rsidR="00F90BDC" w:rsidRDefault="00F90BDC">
      <w:r xmlns:w="http://schemas.openxmlformats.org/wordprocessingml/2006/main">
        <w:t xml:space="preserve">2. Psalm 46:10 - ຈົ່ງ​ຢູ່, ແລະ​ຮູ້​ວ່າ​ຂ້າ​ພະ​ເຈົ້າ​ແມ່ນ​ພຣະ​ເຈົ້າ. ຂ້າ​ພະ​ເຈົ້າ​ຈະ​ໄດ້​ຮັບ​ທີ່​ສູງ​ສົ່ງ​ໃນ​ບັນ​ດາ​ປະ​ເທດ, ຂ້າ​ພະ​ເຈົ້າ​ຈະ​ໄດ້​ຮັບ​ທີ່​ສູງ​ສົ່ງ​ໃນ​ແຜ່ນ​ດິນ​ໂລກ!</w:t>
      </w:r>
    </w:p>
    <w:p w14:paraId="46AA843A" w14:textId="77777777" w:rsidR="00F90BDC" w:rsidRDefault="00F90BDC"/>
    <w:p w14:paraId="169F7F36" w14:textId="77777777" w:rsidR="00F90BDC" w:rsidRDefault="00F90BDC">
      <w:r xmlns:w="http://schemas.openxmlformats.org/wordprocessingml/2006/main">
        <w:t xml:space="preserve">ລູກາ 1:67 ຊາກາຣີຢາ​ພໍ່​ຂອງ​ລາວ​ກໍ​ເຕັມ​ໄປ​ດ້ວຍ​ພຣະວິນຍານ​ບໍຣິສຸດເຈົ້າ ແລະ​ໄດ້​ທຳນາຍ​ວ່າ,</w:t>
      </w:r>
    </w:p>
    <w:p w14:paraId="7FE001CC" w14:textId="77777777" w:rsidR="00F90BDC" w:rsidRDefault="00F90BDC"/>
    <w:p w14:paraId="4FB1DE61" w14:textId="77777777" w:rsidR="00F90BDC" w:rsidRDefault="00F90BDC">
      <w:r xmlns:w="http://schemas.openxmlformats.org/wordprocessingml/2006/main">
        <w:t xml:space="preserve">Zacharias ເຕັມ ໄປ ດ້ວຍ ພຣະ ວິນ ຍານ ບໍ ລິ ສຸດ ແລະ prophesied ພອນ ກ່ຽວ ກັບ ປະ ຊາ ຊົນ ຂອງ ພຣະ ເຈົ້າ.</w:t>
      </w:r>
    </w:p>
    <w:p w14:paraId="75ACFF09" w14:textId="77777777" w:rsidR="00F90BDC" w:rsidRDefault="00F90BDC"/>
    <w:p w14:paraId="08C0E745" w14:textId="77777777" w:rsidR="00F90BDC" w:rsidRDefault="00F90BDC">
      <w:r xmlns:w="http://schemas.openxmlformats.org/wordprocessingml/2006/main">
        <w:t xml:space="preserve">1. ຄວາມສັດຊື່ຂອງພະເຈົ້າໃນຊ່ວງເວລາທີ່ຫຍຸ້ງຍາກ</w:t>
      </w:r>
    </w:p>
    <w:p w14:paraId="6B75043A" w14:textId="77777777" w:rsidR="00F90BDC" w:rsidRDefault="00F90BDC"/>
    <w:p w14:paraId="03300DD3" w14:textId="77777777" w:rsidR="00F90BDC" w:rsidRDefault="00F90BDC">
      <w:r xmlns:w="http://schemas.openxmlformats.org/wordprocessingml/2006/main">
        <w:t xml:space="preserve">2. ພະລັງຂອງພຣະວິນຍານບໍລິສຸດ</w:t>
      </w:r>
    </w:p>
    <w:p w14:paraId="658F08BA" w14:textId="77777777" w:rsidR="00F90BDC" w:rsidRDefault="00F90BDC"/>
    <w:p w14:paraId="3B4EC6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12:2-3 - "ເບິ່ງ, ພຣະເຈົ້າເປັນຄວາມລອດຂອງຂ້າພະເຈົ້າ, ຂ້າພະເຈົ້າຈະວາງໃຈ, ແລະບໍ່ຢ້ານກົວ; ສໍາລັບພຣະຜູ້ເປັນເຈົ້າພຣະເຈົ້າເປັນຄວາມເຂັ້ມແຂງຂອງຂ້າພະເຈົ້າແລະເພງຂອງຂ້າພະເຈົ້າ, ແລະພຣະອົງໄດ້ກາຍເປັນຄວາມລອດຂອງຂ້າພະເຈົ້າ."</w:t>
      </w:r>
    </w:p>
    <w:p w14:paraId="582D8149" w14:textId="77777777" w:rsidR="00F90BDC" w:rsidRDefault="00F90BDC"/>
    <w:p w14:paraId="64C5AD0D" w14:textId="77777777" w:rsidR="00F90BDC" w:rsidRDefault="00F90BDC">
      <w:r xmlns:w="http://schemas.openxmlformats.org/wordprocessingml/2006/main">
        <w:t xml:space="preserve">2. ກິດຈະການ 2:4 - "ແລະພວກເຂົາທັງຫມົດເຕັມໄປດ້ວຍພຣະວິນຍານບໍລິສຸດແລະເລີ່ມເວົ້າພາສາອື່ນໆ, ຍ້ອນວ່າພຣະວິນຍານໄດ້ໃຫ້ຄໍາເວົ້າຂອງພວກເຂົາ."</w:t>
      </w:r>
    </w:p>
    <w:p w14:paraId="0E8CBC45" w14:textId="77777777" w:rsidR="00F90BDC" w:rsidRDefault="00F90BDC"/>
    <w:p w14:paraId="481F4FCC" w14:textId="77777777" w:rsidR="00F90BDC" w:rsidRDefault="00F90BDC">
      <w:r xmlns:w="http://schemas.openxmlformats.org/wordprocessingml/2006/main">
        <w:t xml:space="preserve">ລູກາ 1:68 ຂໍ​ເປັນ​ພອນ​ໃຫ້​ແກ່​ພຣະເຈົ້າຢາເວ ພຣະເຈົ້າ​ຂອງ​ຊາດ​ອິດສະຣາເອນ. ເພາະ​ພຣະ​ອົງ​ໄດ້​ໄປ​ຢ້ຽມ​ຢາມ ແລະ ໄຖ່​ຜູ້​ຄົນ​ຂອງ​ພຣະ​ອົງ,</w:t>
      </w:r>
    </w:p>
    <w:p w14:paraId="74452FCE" w14:textId="77777777" w:rsidR="00F90BDC" w:rsidRDefault="00F90BDC"/>
    <w:p w14:paraId="1D47E4DA" w14:textId="77777777" w:rsidR="00F90BDC" w:rsidRDefault="00F90BDC">
      <w:r xmlns:w="http://schemas.openxmlformats.org/wordprocessingml/2006/main">
        <w:t xml:space="preserve">ພຣະເຈົ້າໄດ້ໄປຢ້ຽມຢາມປະຊາຊົນຂອງພຣະອົງແລະໄຖ່ເຂົາເຈົ້າ.</w:t>
      </w:r>
    </w:p>
    <w:p w14:paraId="6A235224" w14:textId="77777777" w:rsidR="00F90BDC" w:rsidRDefault="00F90BDC"/>
    <w:p w14:paraId="68130BD6" w14:textId="77777777" w:rsidR="00F90BDC" w:rsidRDefault="00F90BDC">
      <w:r xmlns:w="http://schemas.openxmlformats.org/wordprocessingml/2006/main">
        <w:t xml:space="preserve">1: ພຣະເຢຊູມາເພື່ອຊ່ວຍປະຢັດພວກເຮົາຈາກບາບຂອງພວກເຮົາ.</w:t>
      </w:r>
    </w:p>
    <w:p w14:paraId="3DBA0C00" w14:textId="77777777" w:rsidR="00F90BDC" w:rsidRDefault="00F90BDC"/>
    <w:p w14:paraId="256B2E20" w14:textId="77777777" w:rsidR="00F90BDC" w:rsidRDefault="00F90BDC">
      <w:r xmlns:w="http://schemas.openxmlformats.org/wordprocessingml/2006/main">
        <w:t xml:space="preserve">2: ຄວາມເມດຕາແລະພຣະຄຸນຂອງພຣະເຈົ້າແມ່ນບໍ່ມີຂອບເຂດແລະໄກ.</w:t>
      </w:r>
    </w:p>
    <w:p w14:paraId="1BD5381A" w14:textId="77777777" w:rsidR="00F90BDC" w:rsidRDefault="00F90BDC"/>
    <w:p w14:paraId="5DD5F2F1" w14:textId="77777777" w:rsidR="00F90BDC" w:rsidRDefault="00F90BDC">
      <w:r xmlns:w="http://schemas.openxmlformats.org/wordprocessingml/2006/main">
        <w:t xml:space="preserve">1: Titus 2: 14, "ຜູ້ທີ່ໄດ້ມອບຕົນເອງສໍາລັບພວກເຮົາເພື່ອໄຖ່ພວກເຮົາຈາກຄວາມຜິດກົດຫມາຍທັງຫມົດແລະເພື່ອຊໍາລະລ້າງສໍາລັບຕົນເອງປະຊາຊົນສໍາລັບການຄອບຄອງຂອງຕົນເອງທີ່ມີຄວາມກະຕືລືລົ້ນສໍາລັບວຽກງານທີ່ດີ."</w:t>
      </w:r>
    </w:p>
    <w:p w14:paraId="73D5FBE9" w14:textId="77777777" w:rsidR="00F90BDC" w:rsidRDefault="00F90BDC"/>
    <w:p w14:paraId="732E1D37" w14:textId="77777777" w:rsidR="00F90BDC" w:rsidRDefault="00F90BDC">
      <w:r xmlns:w="http://schemas.openxmlformats.org/wordprocessingml/2006/main">
        <w:t xml:space="preserve">2: Romans 3: 23-24, "ສໍາລັບທຸກຄົນໄດ້ເຮັດບາບແລະຂາດແຄນລັດສະຫມີພາບຂອງພຣະເຈົ້າ, ແລະໄດ້ຮັບການ justified ໂດຍພຣະຄຸນຂອງພຣະອົງເປັນຂອງຂວັນ, ໂດຍຜ່ານການໄຖ່ທີ່ມີຢູ່ໃນພຣະເຢຊູຄຣິດ."</w:t>
      </w:r>
    </w:p>
    <w:p w14:paraId="4B23C5AF" w14:textId="77777777" w:rsidR="00F90BDC" w:rsidRDefault="00F90BDC"/>
    <w:p w14:paraId="3663AA69" w14:textId="77777777" w:rsidR="00F90BDC" w:rsidRDefault="00F90BDC">
      <w:r xmlns:w="http://schemas.openxmlformats.org/wordprocessingml/2006/main">
        <w:t xml:space="preserve">ລູກາ 1:69 ແລະ​ໄດ້​ຍົກ​ເຂົາ​ແຫ່ງ​ຄວາມ​ລອດ​ໃຫ້​ແກ່​ພວກ​ເຮົາ​ໃນ​ຄອບຄົວ​ຂອງ​ດາວິດ ຜູ້​ຮັບໃຊ້​ຂອງ​ພຣະອົງ.</w:t>
      </w:r>
    </w:p>
    <w:p w14:paraId="288D3DD6" w14:textId="77777777" w:rsidR="00F90BDC" w:rsidRDefault="00F90BDC"/>
    <w:p w14:paraId="4D89FD5A" w14:textId="77777777" w:rsidR="00F90BDC" w:rsidRDefault="00F90BDC">
      <w:r xmlns:w="http://schemas.openxmlformats.org/wordprocessingml/2006/main">
        <w:t xml:space="preserve">ຂໍ້ພຣະຄຳພີກ່າວເຖິງພຣະເຈົ້າທີ່ຊົງຍົກເຂົາແຫ່ງຄວາມລອດໃຫ້ເຮົາຢູ່ໃນເຮືອນຂອງດາວິດຜູ້ຮັບໃຊ້ຂອງພຣະອົງ.</w:t>
      </w:r>
    </w:p>
    <w:p w14:paraId="41C951E4" w14:textId="77777777" w:rsidR="00F90BDC" w:rsidRDefault="00F90BDC"/>
    <w:p w14:paraId="63577CC1" w14:textId="77777777" w:rsidR="00F90BDC" w:rsidRDefault="00F90BDC">
      <w:r xmlns:w="http://schemas.openxmlformats.org/wordprocessingml/2006/main">
        <w:t xml:space="preserve">1. ການສະຫນອງຄວາມລອດຂອງພຣະເຈົ້າໂດຍຜ່ານເຮືອນຂອງດາວິດ</w:t>
      </w:r>
    </w:p>
    <w:p w14:paraId="2E59EBA7" w14:textId="77777777" w:rsidR="00F90BDC" w:rsidRDefault="00F90BDC"/>
    <w:p w14:paraId="4AB242F4" w14:textId="77777777" w:rsidR="00F90BDC" w:rsidRDefault="00F90BDC">
      <w:r xmlns:w="http://schemas.openxmlformats.org/wordprocessingml/2006/main">
        <w:t xml:space="preserve">2. ພະລັງແຫ່ງຄວາມລອດຂອງພຣະເຈົ້າທີ່ເຮັດວຽກຜ່ານຜູ້ຮັບໃຊ້ຂອງພຣະອົງ</w:t>
      </w:r>
    </w:p>
    <w:p w14:paraId="33BF69F3" w14:textId="77777777" w:rsidR="00F90BDC" w:rsidRDefault="00F90BDC"/>
    <w:p w14:paraId="51506AEA" w14:textId="77777777" w:rsidR="00F90BDC" w:rsidRDefault="00F90BDC">
      <w:r xmlns:w="http://schemas.openxmlformats.org/wordprocessingml/2006/main">
        <w:t xml:space="preserve">1. ເອຊາຢາ 11:1-2 “ມີ​ໄມ້ເທົ້າ​ໜຶ່ງ​ອອກ​ມາ​ຈາກ​ຕົ້ນ​ຂອງ​ເຢຊີ, ແລະ​ກິ່ງ​ງ່າ​ຈະ​ອອກ​ຈາກ​ຮາກ​ຂອງ​ຕົນ: ແລະ​ພຣະ​ວິນ​ຍານ​ຂອງ​ພຣະ​ຜູ້​ເປັນ​ເຈົ້າ​ຈະ​ຢູ່​ເທິງ​ລາວ, ວິນ​ຍານ​ແຫ່ງ​ສະຕິ​ປັນຍາ ແລະ​ພຣະ​ວິນ​ຍານ​ຂອງ​ພຣະ​ຜູ້​ເປັນ​ເຈົ້າ. ຄວາມເຂົ້າໃຈ, ຈິດໃຈຂອງຄໍາແນະນໍາແລະຄວາມເຂັ້ມແຂງ, ຈິດໃຈຂອງຄວາມຮູ້ແລະຄວາມຢ້ານຢໍາຂອງພຣະຜູ້ເປັນເຈົ້າ."</w:t>
      </w:r>
    </w:p>
    <w:p w14:paraId="15227278" w14:textId="77777777" w:rsidR="00F90BDC" w:rsidRDefault="00F90BDC"/>
    <w:p w14:paraId="658E28CD" w14:textId="77777777" w:rsidR="00F90BDC" w:rsidRDefault="00F90BDC">
      <w:r xmlns:w="http://schemas.openxmlformats.org/wordprocessingml/2006/main">
        <w:t xml:space="preserve">2 ຊາມູເອນ 7:12-13 “ເມື່ອ​ວັນ​ເວລາ​ຂອງ​ເຈົ້າ​ສຳເລັດ​ເປັນ​ຈິງ ແລະ​ເຈົ້າ​ຈະ​ນອນ​ຢູ່​ກັບ​ບັນພະບຸລຸດ​ຂອງ​ເຈົ້າ ເຮົາ​ຈະ​ຕັ້ງ​ເຊື້ອສາຍ​ຂອງ​ເຈົ້າ​ຕໍ່​ຈາກ​ເຈົ້າ ຊຶ່ງ​ຈະ​ອອກ​ຈາກ​ທ້ອງ​ຂອງ​ເຈົ້າ ແລະ​ເຮົາ​ຈະ​ຕັ້ງ​ອານາຈັກ​ຂອງ​ລາວ​ຂຶ້ນ. ພຣະອົງ​ຈະ​ສ້າງ​ເຮືອນ​ເພື່ອ​ນາມ​ຂອງ​ເຮົາ, ແລະ​ເຮົາ​ຈະ​ຕັ້ງ​ບັນລັງ​ຂອງ​ອານາຈັກ​ຂອງ​ພຣະອົງ​ໃຫ້​ໝັ້ນຄົງ​ຕະຫລອດໄປ.”</w:t>
      </w:r>
    </w:p>
    <w:p w14:paraId="19C03E0E" w14:textId="77777777" w:rsidR="00F90BDC" w:rsidRDefault="00F90BDC"/>
    <w:p w14:paraId="7F19630B" w14:textId="77777777" w:rsidR="00F90BDC" w:rsidRDefault="00F90BDC">
      <w:r xmlns:w="http://schemas.openxmlformats.org/wordprocessingml/2006/main">
        <w:t xml:space="preserve">ລູກາ 1:70 ດັ່ງ​ທີ່​ພຣະອົງ​ໄດ້​ກ່າວ​ໂດຍ​ປາກ​ຂອງ​ຜູ້ທຳນວາຍ​ຜູ້​ບໍລິສຸດ​ຂອງ​ພຣະອົງ ຊຶ່ງ​ເປັນ​ຕັ້ງແຕ່​ໂລກ​ເລີ່ມ​ຕົ້ນ​ມາ.</w:t>
      </w:r>
    </w:p>
    <w:p w14:paraId="0BF99389" w14:textId="77777777" w:rsidR="00F90BDC" w:rsidRDefault="00F90BDC"/>
    <w:p w14:paraId="009DB009" w14:textId="77777777" w:rsidR="00F90BDC" w:rsidRDefault="00F90BDC">
      <w:r xmlns:w="http://schemas.openxmlformats.org/wordprocessingml/2006/main">
        <w:t xml:space="preserve">ພຣະ​ເຈົ້າ​ໄດ້​ກ່າວ​ຜ່ານ​ສາດ​ສະ​ດາ​ຂອງ​ພຣະ​ອົງ​ຕັ້ງ​ແຕ່​ຕົ້ນ​ຂອງ​ໂລກ.</w:t>
      </w:r>
    </w:p>
    <w:p w14:paraId="3C7704C3" w14:textId="77777777" w:rsidR="00F90BDC" w:rsidRDefault="00F90BDC"/>
    <w:p w14:paraId="3CFE8F39" w14:textId="77777777" w:rsidR="00F90BDC" w:rsidRDefault="00F90BDC">
      <w:r xmlns:w="http://schemas.openxmlformats.org/wordprocessingml/2006/main">
        <w:t xml:space="preserve">1. ພະລັງຂອງພຣະຄໍາຂອງພຣະເຈົ້າ - ການຂຸດຄົ້ນວິທີທີ່ພຣະເຈົ້າໄດ້ເວົ້າກັບພວກເຮົາໂດຍຜ່ານສາດສະດາຂອງພຣະອົງນັບຕັ້ງແຕ່ການເລີ່ມຕົ້ນຂອງໂລກ.</w:t>
      </w:r>
    </w:p>
    <w:p w14:paraId="0CC94F9B" w14:textId="77777777" w:rsidR="00F90BDC" w:rsidRDefault="00F90BDC"/>
    <w:p w14:paraId="21FFB53E" w14:textId="77777777" w:rsidR="00F90BDC" w:rsidRDefault="00F90BDC">
      <w:r xmlns:w="http://schemas.openxmlformats.org/wordprocessingml/2006/main">
        <w:t xml:space="preserve">2. The Timelessness of God's Word - Exploring how ພຣະຄໍາຂອງພຣະເຈົ້າໄດ້ເປັນຄໍາແນະນໍານັບຕັ້ງແຕ່ການເລີ່ມຕົ້ນຂອງໂລກ.</w:t>
      </w:r>
    </w:p>
    <w:p w14:paraId="69D8CD62" w14:textId="77777777" w:rsidR="00F90BDC" w:rsidRDefault="00F90BDC"/>
    <w:p w14:paraId="3D4C1BD7"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2BD4EEE2" w14:textId="77777777" w:rsidR="00F90BDC" w:rsidRDefault="00F90BDC"/>
    <w:p w14:paraId="22DD1D89" w14:textId="77777777" w:rsidR="00F90BDC" w:rsidRDefault="00F90BDC">
      <w:r xmlns:w="http://schemas.openxmlformats.org/wordprocessingml/2006/main">
        <w:t xml:space="preserve">2. Psalm 33:4 - "ສໍາ​ລັບ​ພຣະ​ຄໍາ​ຂອງ​ພຣະ​ຜູ້​ເປັນ​ເຈົ້າ​ແມ່ນ​ຖືກ​ຕ້ອງ; ແລະ​ການ​ເຮັດ​ວຽກ​ທັງ​ຫມົດ​ຂອງ​ພຣະ​ອົງ​ໄດ້​ສໍາ​ເລັດ​ຕາມ​ຄວາມ​ຈິງ."</w:t>
      </w:r>
    </w:p>
    <w:p w14:paraId="17C2C48C" w14:textId="77777777" w:rsidR="00F90BDC" w:rsidRDefault="00F90BDC"/>
    <w:p w14:paraId="25FAF60B" w14:textId="77777777" w:rsidR="00F90BDC" w:rsidRDefault="00F90BDC">
      <w:r xmlns:w="http://schemas.openxmlformats.org/wordprocessingml/2006/main">
        <w:t xml:space="preserve">ລູກາ 1:71 ເພື່ອ​ໃຫ້​ພວກເຮົາ​ພົ້ນ​ຈາກ​ສັດຕູ​ຂອງ​ພວກເຮົາ ແລະ​ຈາກ​ມື​ຂອງ​ຜູ້​ທີ່​ກຽດຊັງ​ພວກເຮົາ.</w:t>
      </w:r>
    </w:p>
    <w:p w14:paraId="27BDCCE7" w14:textId="77777777" w:rsidR="00F90BDC" w:rsidRDefault="00F90BDC"/>
    <w:p w14:paraId="376A89A4" w14:textId="77777777" w:rsidR="00F90BDC" w:rsidRDefault="00F90BDC">
      <w:r xmlns:w="http://schemas.openxmlformats.org/wordprocessingml/2006/main">
        <w:t xml:space="preserve">ຂໍ້ພຣະຄຳພີກ່າວເຖິງການລອດຈາກສັດຕູ ແລະຜູ້ທີ່ກຽດຊັງເຮົາ.</w:t>
      </w:r>
    </w:p>
    <w:p w14:paraId="0D2F3C9C" w14:textId="77777777" w:rsidR="00F90BDC" w:rsidRDefault="00F90BDC"/>
    <w:p w14:paraId="6834F2F4" w14:textId="77777777" w:rsidR="00F90BDC" w:rsidRDefault="00F90BDC">
      <w:r xmlns:w="http://schemas.openxmlformats.org/wordprocessingml/2006/main">
        <w:t xml:space="preserve">1: ຄວາມຮັກຂອງພຣະເຈົ້າຊ່ວຍພວກເຮົາໃຫ້ພົ້ນຈາກສັດຕູຂອງພວກເຮົາແລະຜູ້ທີ່ກຽດຊັງພວກເຮົາ.</w:t>
      </w:r>
    </w:p>
    <w:p w14:paraId="52596304" w14:textId="77777777" w:rsidR="00F90BDC" w:rsidRDefault="00F90BDC"/>
    <w:p w14:paraId="4A386B44" w14:textId="77777777" w:rsidR="00F90BDC" w:rsidRDefault="00F90BDC">
      <w:r xmlns:w="http://schemas.openxmlformats.org/wordprocessingml/2006/main">
        <w:t xml:space="preserve">2: ໂດຍຜ່ານຄວາມເຊື່ອໃນພຣະເຈົ້າ, ພວກເຮົາສາມາດຊອກຫາການປົດປ່ອຍຈາກສັດຕູຂອງພວກເຮົາແລະຜູ້ທີ່ກຽດຊັງພວກເຮົາ.</w:t>
      </w:r>
    </w:p>
    <w:p w14:paraId="7177EF3C" w14:textId="77777777" w:rsidR="00F90BDC" w:rsidRDefault="00F90BDC"/>
    <w:p w14:paraId="2121C157" w14:textId="77777777" w:rsidR="00F90BDC" w:rsidRDefault="00F90BDC">
      <w:r xmlns:w="http://schemas.openxmlformats.org/wordprocessingml/2006/main">
        <w:t xml:space="preserve">1: Romans 8:37 ບໍ່, ໃນສິ່ງທັງຫມົດເຫຼົ່ານີ້ພວກເຮົາຫຼາຍກ່ວາ conquerors ຜ່ານພຣະອົງຜູ້ທີ່ຮັກພວກເຮົາ.</w:t>
      </w:r>
    </w:p>
    <w:p w14:paraId="2702F9DA" w14:textId="77777777" w:rsidR="00F90BDC" w:rsidRDefault="00F90BDC"/>
    <w:p w14:paraId="3837F278" w14:textId="77777777" w:rsidR="00F90BDC" w:rsidRDefault="00F90BDC">
      <w:r xmlns:w="http://schemas.openxmlformats.org/wordprocessingml/2006/main">
        <w:t xml:space="preserve">2: Psalm 34:17-18 ໃນ​ເວ​ລາ​ທີ່​ຄົນ​ຊອບ​ທໍາ​ຮ້ອງ​ຂໍ​ການ​ຊ່ວຍ​ເຫຼືອ, ພຣະ​ຜູ້​ເປັນ​ເຈົ້າ​ໄດ້​ຍິນ​ແລະ​ປົດ​ປ່ອຍ​ເຂົາ​ເຈົ້າ​ອອກ​ຈາກ​ຄວາມ​ຫຍຸ້ງ​ຍາກ​ທັງ​ຫມົດ​ຂອງ​ເຂົາ​ເຈົ້າ. ພຣະ​ຜູ້​ເປັນ​ເຈົ້າ​ສະ​ຖິດ​ຢູ່​ໃກ້​ກັບ​ຄົນ​ທີ່​ເສຍ​ໃຈ​ແລະ​ຊ່ວຍ​ປະ​ຢັດ​ຄົນ​ທີ່​ຖືກ​ປວດ​ດ້ວຍ​ວິນ​ຍານ.</w:t>
      </w:r>
    </w:p>
    <w:p w14:paraId="555DAA01" w14:textId="77777777" w:rsidR="00F90BDC" w:rsidRDefault="00F90BDC"/>
    <w:p w14:paraId="054FBBFD" w14:textId="77777777" w:rsidR="00F90BDC" w:rsidRDefault="00F90BDC">
      <w:r xmlns:w="http://schemas.openxmlformats.org/wordprocessingml/2006/main">
        <w:t xml:space="preserve">ລູກາ 1:72 ເພື່ອ​ເຮັດ​ຕາມ​ຄວາມ​ເມດຕາ​ທີ່​ໄດ້​ສັນຍາ​ໄວ້​ກັບ​ບັນພະບຸລຸດ​ຂອງ​ພວກເຮົາ, ແລະ​ເພື່ອ​ລະນຶກເຖິງ​ພັນທະສັນຍາ​ອັນ​ສັກສິດ​ຂອງ​ພຣະອົງ.</w:t>
      </w:r>
    </w:p>
    <w:p w14:paraId="5EEB814C" w14:textId="77777777" w:rsidR="00F90BDC" w:rsidRDefault="00F90BDC"/>
    <w:p w14:paraId="0BCC16C8" w14:textId="77777777" w:rsidR="00F90BDC" w:rsidRDefault="00F90BDC">
      <w:r xmlns:w="http://schemas.openxmlformats.org/wordprocessingml/2006/main">
        <w:t xml:space="preserve">ຂໍ້ພຣະຄຳພີກ່າວເຖິງການບັນລຸຄຳສັນຍາຂອງພຣະເຈົ້າ ແລະຈື່ຈຳພັນທະສັນຍາອັນສັກສິດຂອງພຣະອົງ.</w:t>
      </w:r>
    </w:p>
    <w:p w14:paraId="2F92A5CA" w14:textId="77777777" w:rsidR="00F90BDC" w:rsidRDefault="00F90BDC"/>
    <w:p w14:paraId="27EEF387" w14:textId="77777777" w:rsidR="00F90BDC" w:rsidRDefault="00F90BDC">
      <w:r xmlns:w="http://schemas.openxmlformats.org/wordprocessingml/2006/main">
        <w:t xml:space="preserve">1. ຄໍາສັນຍາທີ່ບັນລຸໄດ້: ຄວາມເມດຕາຂອງພຣະເຈົ້າ</w:t>
      </w:r>
    </w:p>
    <w:p w14:paraId="15013DEA" w14:textId="77777777" w:rsidR="00F90BDC" w:rsidRDefault="00F90BDC"/>
    <w:p w14:paraId="6BB0F280" w14:textId="77777777" w:rsidR="00F90BDC" w:rsidRDefault="00F90BDC">
      <w:r xmlns:w="http://schemas.openxmlformats.org/wordprocessingml/2006/main">
        <w:t xml:space="preserve">2. ຈື່ຈໍາພັນທະສັນຍາຂອງພຣະເຈົ້າ: ຄໍາຫມັ້ນສັນຍາຂອງພວກເຮົາຕໍ່ພຣະອົງ</w:t>
      </w:r>
    </w:p>
    <w:p w14:paraId="7E54170D" w14:textId="77777777" w:rsidR="00F90BDC" w:rsidRDefault="00F90BDC"/>
    <w:p w14:paraId="7B0545FB" w14:textId="77777777" w:rsidR="00F90BDC" w:rsidRDefault="00F90BDC">
      <w:r xmlns:w="http://schemas.openxmlformats.org/wordprocessingml/2006/main">
        <w:t xml:space="preserve">1. ເອຊາຢາ 55:3 - "ອຽງຫູຂອງເຈົ້າ, ແລະມາຫາຂ້ອຍ; ຟັງ, ເພື່ອຈິດວິນຍານຂອງເຈົ້າຈະມີຊີວິດ; ແລະຂ້ອຍຈະເຮັດພັນທະສັນຍາອັນເປັນນິດກັບເຈົ້າ, ຄວາມຫມັ້ນຄົງຂອງຂ້ອຍ, ຄວາມຮັກທີ່ແນ່ນອນສໍາລັບດາວິດ."</w:t>
      </w:r>
    </w:p>
    <w:p w14:paraId="145A9C8E" w14:textId="77777777" w:rsidR="00F90BDC" w:rsidRDefault="00F90BDC"/>
    <w:p w14:paraId="7334BC7D" w14:textId="77777777" w:rsidR="00F90BDC" w:rsidRDefault="00F90BDC">
      <w:r xmlns:w="http://schemas.openxmlformats.org/wordprocessingml/2006/main">
        <w:t xml:space="preserve">2. ຄໍາເພງ 105:8 - "ພຣະອົງຈື່ຈໍາພັນທະສັນຍາຂອງພຣະອົງຕະຫຼອດໄປ, ຄໍາທີ່ພຣະອົງໄດ້ບັນຊາ, ສໍາລັບພັນຊົ່ວອາຍຸ."</w:t>
      </w:r>
    </w:p>
    <w:p w14:paraId="492FFD7F" w14:textId="77777777" w:rsidR="00F90BDC" w:rsidRDefault="00F90BDC"/>
    <w:p w14:paraId="511CD52A" w14:textId="77777777" w:rsidR="00F90BDC" w:rsidRDefault="00F90BDC">
      <w:r xmlns:w="http://schemas.openxmlformats.org/wordprocessingml/2006/main">
        <w:t xml:space="preserve">ລູກາ 1:73 ຄຳ​ສາບານ​ທີ່​ເພິ່ນ​ໄດ້​ສາບານ​ຕໍ່​ອັບຣາຮາມ​ພໍ່​ຂອງ​ພວກເຮົາ.</w:t>
      </w:r>
    </w:p>
    <w:p w14:paraId="5A2A98E7" w14:textId="77777777" w:rsidR="00F90BDC" w:rsidRDefault="00F90BDC"/>
    <w:p w14:paraId="2F38BE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ພະເຈົ້າ​ໄດ້​ເຮັດ​ຄຳ​ສັນຍາ​ກັບ​ອັບຣາຮາມ​ແລະ​ເຮັດ​ໃຫ້​ມັນ​ສຳເລັດ.</w:t>
      </w:r>
    </w:p>
    <w:p w14:paraId="2EE91E10" w14:textId="77777777" w:rsidR="00F90BDC" w:rsidRDefault="00F90BDC"/>
    <w:p w14:paraId="403304FC" w14:textId="77777777" w:rsidR="00F90BDC" w:rsidRDefault="00F90BDC">
      <w:r xmlns:w="http://schemas.openxmlformats.org/wordprocessingml/2006/main">
        <w:t xml:space="preserve">1: ພຣະເຈົ້າຊົງສັດຊື່ແລະພຣະອົງຈະເຮັດຕາມຄໍາສັນຍາຂອງພຣະອົງ.</w:t>
      </w:r>
    </w:p>
    <w:p w14:paraId="005301BB" w14:textId="77777777" w:rsidR="00F90BDC" w:rsidRDefault="00F90BDC"/>
    <w:p w14:paraId="0B760FAB" w14:textId="77777777" w:rsidR="00F90BDC" w:rsidRDefault="00F90BDC">
      <w:r xmlns:w="http://schemas.openxmlformats.org/wordprocessingml/2006/main">
        <w:t xml:space="preserve">2: ເຮົາ​ສາມາດ​ວາງໃຈ​ໃນ​ຄຳ​ສັນຍາ​ຂອງ​ພະເຈົ້າ​ໄດ້​ເຖິງ​ວ່າ​ຈະ​ໃຊ້​ເວລາ​ດົນ​ນານ​ເພື່ອ​ຈະ​ສຳເລັດ.</w:t>
      </w:r>
    </w:p>
    <w:p w14:paraId="4B43D775" w14:textId="77777777" w:rsidR="00F90BDC" w:rsidRDefault="00F90BDC"/>
    <w:p w14:paraId="04AD7E89" w14:textId="77777777" w:rsidR="00F90BDC" w:rsidRDefault="00F90BDC">
      <w:r xmlns:w="http://schemas.openxmlformats.org/wordprocessingml/2006/main">
        <w:t xml:space="preserve">1: ຈໍານວນ 23:19 - ພຣະເຈົ້າບໍ່ແມ່ນຜູ້ຊາຍ, ທີ່ເຂົາຄວນຈະຕົວະ; ທັງ​ລູກ​ມະນຸດ​ບໍ່​ໄດ້​ທີ່​ຈະ​ກັບ​ໃຈ: ລາວ​ເວົ້າ​ບໍ, ແລະ ລາວ​ຈະ​ບໍ່​ເຮັດ​ບໍ? ຫຼື​ວ່າ​ລາວ​ໄດ້​ເວົ້າ, ແລະ​ຈະ​ບໍ່​ເຮັດ​ໃຫ້​ມັນ​ດີ?</w:t>
      </w:r>
    </w:p>
    <w:p w14:paraId="0EDC0C90" w14:textId="77777777" w:rsidR="00F90BDC" w:rsidRDefault="00F90BDC"/>
    <w:p w14:paraId="2ADAAC08" w14:textId="77777777" w:rsidR="00F90BDC" w:rsidRDefault="00F90BDC">
      <w:r xmlns:w="http://schemas.openxmlformats.org/wordprocessingml/2006/main">
        <w:t xml:space="preserve">2:2 Corinthians 1:20 - ສໍາລັບຄໍາສັນຍາທັງຫມົດຂອງພຣະເຈົ້າໃນພຣະອົງແມ່ນແທ້ຈິງແລ້ວ, ແລະໃນພຣະອົງ Amen, ກັບລັດສະຫມີພາບຂອງພຣະເຈົ້າໂດຍພວກເຮົາ.</w:t>
      </w:r>
    </w:p>
    <w:p w14:paraId="22067FD5" w14:textId="77777777" w:rsidR="00F90BDC" w:rsidRDefault="00F90BDC"/>
    <w:p w14:paraId="6E62C872" w14:textId="77777777" w:rsidR="00F90BDC" w:rsidRDefault="00F90BDC">
      <w:r xmlns:w="http://schemas.openxmlformats.org/wordprocessingml/2006/main">
        <w:t xml:space="preserve">ລູກາ 1:74 ເພື່ອ​ໃຫ້​ພຣະອົງ​ຊົງ​ໂຜດ​ປະທານ​ໃຫ້​ພວກ​ຂ້ານ້ອຍ ເພື່ອ​ໃຫ້​ພວກ​ຂ້ານ້ອຍ​ຖືກ​ປົດ​ອອກ​ຈາກ​ກຳມື​ຂອງ​ພວກ​ສັດຕູ​ຂອງ​ພວກ​ຂ້ານ້ອຍ​ດ້ວຍ​ຄວາມ​ຢ້ານຢຳ.</w:t>
      </w:r>
    </w:p>
    <w:p w14:paraId="5EB0B4D9" w14:textId="77777777" w:rsidR="00F90BDC" w:rsidRDefault="00F90BDC"/>
    <w:p w14:paraId="3C16D75A" w14:textId="77777777" w:rsidR="00F90BDC" w:rsidRDefault="00F90BDC">
      <w:r xmlns:w="http://schemas.openxmlformats.org/wordprocessingml/2006/main">
        <w:t xml:space="preserve">ໃນລູກາ 1:74, ພຣະເຈົ້າໄດ້ສັນຍາວ່າຈະປົກປ້ອງ ແລະປົດປ່ອຍປະຊາຊົນຂອງພຣະອົງໃຫ້ພົ້ນຈາກສັດຕູຂອງພວກເຂົາ ເພື່ອໃຫ້ເຂົາເຈົ້າສາມາດຮັບໃຊ້ພຣະອົງໄດ້ຢ່າງສະຫງົບສຸກ ແລະບໍ່ມີຄວາມຢ້ານກົວ.</w:t>
      </w:r>
    </w:p>
    <w:p w14:paraId="53506E76" w14:textId="77777777" w:rsidR="00F90BDC" w:rsidRDefault="00F90BDC"/>
    <w:p w14:paraId="4FAA8BBE" w14:textId="77777777" w:rsidR="00F90BDC" w:rsidRDefault="00F90BDC">
      <w:r xmlns:w="http://schemas.openxmlformats.org/wordprocessingml/2006/main">
        <w:t xml:space="preserve">1. “ຄຳ​ສັນຍາ​ແຫ່ງ​ການ​ປົກ​ປ້ອງ: ການ​ຮັບໃຊ້​ພະເຈົ້າ​ໂດຍ​ບໍ່​ຢ້ານ”</w:t>
      </w:r>
    </w:p>
    <w:p w14:paraId="5CBFE0EC" w14:textId="77777777" w:rsidR="00F90BDC" w:rsidRDefault="00F90BDC"/>
    <w:p w14:paraId="4824A2F6" w14:textId="77777777" w:rsidR="00F90BDC" w:rsidRDefault="00F90BDC">
      <w:r xmlns:w="http://schemas.openxmlformats.org/wordprocessingml/2006/main">
        <w:t xml:space="preserve">2. "ການ​ຊ່ວຍ​ເຫຼືອ​ຂອງ​ພຣະ​ເຈົ້າ: ຮັບ​ໃຊ້​ພຣະ​ອົງ​ໃນ​ອິດ​ສະ​ລະ​ພາບ"</w:t>
      </w:r>
    </w:p>
    <w:p w14:paraId="408CA06B" w14:textId="77777777" w:rsidR="00F90BDC" w:rsidRDefault="00F90BDC"/>
    <w:p w14:paraId="6DF2F5AC" w14:textId="77777777" w:rsidR="00F90BDC" w:rsidRDefault="00F90BDC">
      <w:r xmlns:w="http://schemas.openxmlformats.org/wordprocessingml/2006/main">
        <w:t xml:space="preserve">1. Psalm 34:7 - ທູດ​ຂອງ​ພຣະ​ຜູ້​ເປັນ​ເຈົ້າ​ໄດ້​ລ້ອມ​ຮອບ​ຄົນ​ທີ່​ຢ້ານ​ກົວ​ພຣະ​ອົງ, ແລະ​ປົດ​ປ່ອຍ​ເຂົາ​ເຈົ້າ.</w:t>
      </w:r>
    </w:p>
    <w:p w14:paraId="1CC7A84B" w14:textId="77777777" w:rsidR="00F90BDC" w:rsidRDefault="00F90BDC"/>
    <w:p w14:paraId="329012CC"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5C2DF5DF" w14:textId="77777777" w:rsidR="00F90BDC" w:rsidRDefault="00F90BDC"/>
    <w:p w14:paraId="6A3E5D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1:75 ໃນ​ຄວາມ​ບໍລິສຸດ ແລະ​ຄວາມ​ຊອບທຳ​ຕໍ່ໜ້າ​ພຣະອົງ, ຕະຫລອດ​ຊີວິດ​ຂອງ​ພວກເຮົາ.</w:t>
      </w:r>
    </w:p>
    <w:p w14:paraId="7585A5C6" w14:textId="77777777" w:rsidR="00F90BDC" w:rsidRDefault="00F90BDC"/>
    <w:p w14:paraId="23359125" w14:textId="77777777" w:rsidR="00F90BDC" w:rsidRDefault="00F90BDC">
      <w:r xmlns:w="http://schemas.openxmlformats.org/wordprocessingml/2006/main">
        <w:t xml:space="preserve">ຂໍ້ຄວາມຈາກລູກາ 1 ນີ້ເວົ້າເຖິງຊີວິດຂອງຄວາມບໍລິສຸດແລະຄວາມຊອບທໍາຕໍ່ຫນ້າພຣະເຈົ້າ.</w:t>
      </w:r>
    </w:p>
    <w:p w14:paraId="590E07CA" w14:textId="77777777" w:rsidR="00F90BDC" w:rsidRDefault="00F90BDC"/>
    <w:p w14:paraId="0A4DB7F0" w14:textId="77777777" w:rsidR="00F90BDC" w:rsidRDefault="00F90BDC">
      <w:r xmlns:w="http://schemas.openxmlformats.org/wordprocessingml/2006/main">
        <w:t xml:space="preserve">1. ການດຳລົງຊີວິດແຫ່ງຄວາມບໍລິສຸດແລະຄວາມຊອບທຳຕໍ່ໜ້າພຣະເຈົ້າ</w:t>
      </w:r>
    </w:p>
    <w:p w14:paraId="629626B6" w14:textId="77777777" w:rsidR="00F90BDC" w:rsidRDefault="00F90BDC"/>
    <w:p w14:paraId="3557FA9F" w14:textId="77777777" w:rsidR="00F90BDC" w:rsidRDefault="00F90BDC">
      <w:r xmlns:w="http://schemas.openxmlformats.org/wordprocessingml/2006/main">
        <w:t xml:space="preserve">2. ພະລັງແຫ່ງຄວາມບໍລິສຸດ ແລະຄວາມຊອບທຳໃນຊີວິດຂອງເຮົາ</w:t>
      </w:r>
    </w:p>
    <w:p w14:paraId="0B366BD3" w14:textId="77777777" w:rsidR="00F90BDC" w:rsidRDefault="00F90BDC"/>
    <w:p w14:paraId="41D32AC2" w14:textId="77777777" w:rsidR="00F90BDC" w:rsidRDefault="00F90BDC">
      <w:r xmlns:w="http://schemas.openxmlformats.org/wordprocessingml/2006/main">
        <w:t xml:space="preserve">1. 1 ເປໂຕ 1:15-16 - "ແຕ່ວ່າພຣະອົງຜູ້ທີ່ເອີ້ນວ່າທ່ານບໍລິສຸດ, ທ່ານຍັງບໍລິສຸດໃນທຸກການປະພຶດຂອງທ່ານ, ເນື່ອງຈາກວ່າມັນໄດ້ຖືກຂຽນໄວ້ວ່າ, "ທ່ານຈະຕ້ອງບໍລິສຸດ, ສໍາລັບຂ້າພະເຈົ້າບໍລິສຸດ."</w:t>
      </w:r>
    </w:p>
    <w:p w14:paraId="5D1C3BA7" w14:textId="77777777" w:rsidR="00F90BDC" w:rsidRDefault="00F90BDC"/>
    <w:p w14:paraId="1F295414" w14:textId="77777777" w:rsidR="00F90BDC" w:rsidRDefault="00F90BDC">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ເປັນ​ຜູ້​ຟັງ​ບໍ່​ລືມ, ແຕ່​ເປັນ​ຜູ້​ກະທຳ, ຜູ້​ນັ້ນ​ຈະ​ໄດ້​ຮັບ​ພອນ​ໃນ​ການ​ກະທຳ​ຂອງ​ຕົນ.”</w:t>
      </w:r>
    </w:p>
    <w:p w14:paraId="0F8B5803" w14:textId="77777777" w:rsidR="00F90BDC" w:rsidRDefault="00F90BDC"/>
    <w:p w14:paraId="6FBC2F46" w14:textId="77777777" w:rsidR="00F90BDC" w:rsidRDefault="00F90BDC">
      <w:r xmlns:w="http://schemas.openxmlformats.org/wordprocessingml/2006/main">
        <w:t xml:space="preserve">ລູກາ 1:76 ແລະ​ລູກ​ເອີຍ, ເຈົ້າ​ຈະ​ຖືກ​ເອີ້ນ​ວ່າ​ຜູ້​ປະກາດ​ພຣະທຳ​ຂອງ​ອົງ​ສູງສຸດ ເພາະ​ເຈົ້າ​ຈະ​ໄປ​ຕໍ່ໜ້າ​ພຣະພັກ​ຂອງ​ອົງພຣະ​ຜູ້​ເປັນເຈົ້າ ເພື່ອ​ຕຽມ​ທາງ​ຂອງ​ພຣະອົງ.</w:t>
      </w:r>
    </w:p>
    <w:p w14:paraId="216E7583" w14:textId="77777777" w:rsidR="00F90BDC" w:rsidRDefault="00F90BDC"/>
    <w:p w14:paraId="259ED76B" w14:textId="77777777" w:rsidR="00F90BDC" w:rsidRDefault="00F90BDC">
      <w:r xmlns:w="http://schemas.openxmlformats.org/wordprocessingml/2006/main">
        <w:t xml:space="preserve">ຂໍ້ພຣະຄຳພີກ່າວເຖິງໂຢຮັນບັບຕິສະໂຕທີ່ຖືກເອີ້ນວ່າເປັນສາດສະດາຂອງອົງສູງສຸດ, ຜູ້ທີ່ຈະໄປຕໍ່ໜ້າພຣະຜູ້ເປັນເຈົ້າເພື່ອກະກຽມທາງຂອງພຣະອົງ.</w:t>
      </w:r>
    </w:p>
    <w:p w14:paraId="59BAD985" w14:textId="77777777" w:rsidR="00F90BDC" w:rsidRDefault="00F90BDC"/>
    <w:p w14:paraId="70379F40" w14:textId="77777777" w:rsidR="00F90BDC" w:rsidRDefault="00F90BDC">
      <w:r xmlns:w="http://schemas.openxmlformats.org/wordprocessingml/2006/main">
        <w:t xml:space="preserve">1. ການເອີ້ນຂອງໂຢຮັນບັບຕິສະໂຕ: ການກະກຽມທາງສໍາລັບພຣະຜູ້ເປັນເຈົ້າ</w:t>
      </w:r>
    </w:p>
    <w:p w14:paraId="20E55596" w14:textId="77777777" w:rsidR="00F90BDC" w:rsidRDefault="00F90BDC"/>
    <w:p w14:paraId="19110E5F" w14:textId="77777777" w:rsidR="00F90BDC" w:rsidRDefault="00F90BDC">
      <w:r xmlns:w="http://schemas.openxmlformats.org/wordprocessingml/2006/main">
        <w:t xml:space="preserve">2. ພາລະກິດຂອງສາດສະດາຂອງໂຢຮັນບັບຕິສະໂຕ: ການກະກຽມຫົວໃຈສໍາລັບອານາຈັກຂອງພຣະເຈົ້າ</w:t>
      </w:r>
    </w:p>
    <w:p w14:paraId="3E6112CD" w14:textId="77777777" w:rsidR="00F90BDC" w:rsidRDefault="00F90BDC"/>
    <w:p w14:paraId="2D1B1678" w14:textId="77777777" w:rsidR="00F90BDC" w:rsidRDefault="00F90BDC">
      <w:r xmlns:w="http://schemas.openxmlformats.org/wordprocessingml/2006/main">
        <w:t xml:space="preserve">1. ເອຊາຢາ 40:3-5 - ກະກຽມທາງຂອງພຣະຜູ້ເປັນເຈົ້າ, ເຮັດໃຫ້ຊື່ໃນທະເລຊາຍເປັນທາງດ່ວນສໍາລັບພຣະເຈົ້າຂອງພວກເຮົາ.</w:t>
      </w:r>
    </w:p>
    <w:p w14:paraId="0339C4D3" w14:textId="77777777" w:rsidR="00F90BDC" w:rsidRDefault="00F90BDC"/>
    <w:p w14:paraId="5A409437" w14:textId="77777777" w:rsidR="00F90BDC" w:rsidRDefault="00F90BDC">
      <w:r xmlns:w="http://schemas.openxmlformats.org/wordprocessingml/2006/main">
        <w:t xml:space="preserve">2. ມາລາກີ 3:1 - “ເບິ່ງແມ, ຂ້ອຍຈະສົ່ງຜູ້ສົ່ງຂ່າວຂອງຂ້ອຍໄປ ແລະລາວຈະຈັດຕຽມທາງຕໍ່ໜ້າເຮົາ.”</w:t>
      </w:r>
    </w:p>
    <w:p w14:paraId="7A82D959" w14:textId="77777777" w:rsidR="00F90BDC" w:rsidRDefault="00F90BDC"/>
    <w:p w14:paraId="08D9143C" w14:textId="77777777" w:rsidR="00F90BDC" w:rsidRDefault="00F90BDC">
      <w:r xmlns:w="http://schemas.openxmlformats.org/wordprocessingml/2006/main">
        <w:t xml:space="preserve">ລູກາ 1:77 ເພື່ອ​ໃຫ້​ຄວາມ​ຮູ້​ເຖິງ​ຄວາມ​ລອດ​ແກ່​ປະຊາຊົນ​ຂອງ​ພຣະອົງ ໂດຍ​ການ​ປົດ​ບາບ​ຂອງ​ພວກເຂົາ.</w:t>
      </w:r>
    </w:p>
    <w:p w14:paraId="0AEA00AA" w14:textId="77777777" w:rsidR="00F90BDC" w:rsidRDefault="00F90BDC"/>
    <w:p w14:paraId="4E283C72" w14:textId="77777777" w:rsidR="00F90BDC" w:rsidRDefault="00F90BDC">
      <w:r xmlns:w="http://schemas.openxmlformats.org/wordprocessingml/2006/main">
        <w:t xml:space="preserve">ຂໍ້ພຣະຄຳພີສະແດງໃຫ້ເຫັນວ່າຈຸດປະສົງຂອງພຣະເຈົ້າໃນການສົ່ງພຣະບຸດຂອງພຣະອົງເຂົ້າມາໃນໂລກແມ່ນເພື່ອໃຫ້ປະຊາຊົນຂອງພຣະອົງຮູ້ເຖິງຄວາມລອດແລະການໃຫ້ອະໄພບາບຂອງພວກເຂົາ.</w:t>
      </w:r>
    </w:p>
    <w:p w14:paraId="78A3AE36" w14:textId="77777777" w:rsidR="00F90BDC" w:rsidRDefault="00F90BDC"/>
    <w:p w14:paraId="3A5F54CA" w14:textId="77777777" w:rsidR="00F90BDC" w:rsidRDefault="00F90BDC">
      <w:r xmlns:w="http://schemas.openxmlformats.org/wordprocessingml/2006/main">
        <w:t xml:space="preserve">1. ຂອງປະທານແຫ່ງຄວາມລອດ: ວິທີທີ່ພຣະເຈົ້າຊ່ວຍພວກເຮົາຜ່ານພຣະບຸດຂອງພຣະອົງ</w:t>
      </w:r>
    </w:p>
    <w:p w14:paraId="764496EE" w14:textId="77777777" w:rsidR="00F90BDC" w:rsidRDefault="00F90BDC"/>
    <w:p w14:paraId="405F2897" w14:textId="77777777" w:rsidR="00F90BDC" w:rsidRDefault="00F90BDC">
      <w:r xmlns:w="http://schemas.openxmlformats.org/wordprocessingml/2006/main">
        <w:t xml:space="preserve">2. ພຣະຄຸນຂອງພຣະເຈົ້າ: ຄວາມເຂົ້າໃຈການໃຫ້ອະໄພບາບ</w:t>
      </w:r>
    </w:p>
    <w:p w14:paraId="1DA4F3B6" w14:textId="77777777" w:rsidR="00F90BDC" w:rsidRDefault="00F90BDC"/>
    <w:p w14:paraId="5C265233" w14:textId="77777777" w:rsidR="00F90BDC" w:rsidRDefault="00F90BDC">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452C5A80" w14:textId="77777777" w:rsidR="00F90BDC" w:rsidRDefault="00F90BDC"/>
    <w:p w14:paraId="5198B086" w14:textId="77777777" w:rsidR="00F90BDC" w:rsidRDefault="00F90BDC">
      <w:r xmlns:w="http://schemas.openxmlformats.org/wordprocessingml/2006/main">
        <w:t xml:space="preserve">2. ເອເຟດ 2:8-9 - "ເພາະ​ວ່າ​ເຈົ້າ​ໄດ້​ຮັບ​ຄວາມ​ລອດ​ໂດຍ​ພຣະ​ຄຸນ, ໂດຍ​ຄວາມ​ເຊື່ອ﻿—ແລະ​ນີ້​ບໍ່​ໄດ້​ມາ​ຈາກ​ຕົວ​ເອງ, ມັນ​ເປັນ​ຂອງ​ປະທານ​ຂອງ​ພຣະ​ເຈົ້າ—ບໍ່​ແມ່ນ​ດ້ວຍ​ການ​ກະທຳ ເພື່ອ​ບໍ່​ໃຫ້​ຜູ້​ໃດ​ອວດ​ອວດ​ໄດ້.”</w:t>
      </w:r>
    </w:p>
    <w:p w14:paraId="69B8DE37" w14:textId="77777777" w:rsidR="00F90BDC" w:rsidRDefault="00F90BDC"/>
    <w:p w14:paraId="7431E681" w14:textId="77777777" w:rsidR="00F90BDC" w:rsidRDefault="00F90BDC">
      <w:r xmlns:w="http://schemas.openxmlformats.org/wordprocessingml/2006/main">
        <w:t xml:space="preserve">ລູກາ 1:78 ດ້ວຍ​ຄວາມ​ເມດຕາ​ອັນ​ອ່ອນໂຍນ​ຂອງ​ພຣະເຈົ້າ​ຂອງ​ພວກເຮົາ; ດ້ວຍເຫດນີ້ ລະດູໃບໄມ້ປົ່ງຈາກຊັ້ນສູງໄດ້ມາຢ້ຽມຢາມພວກເຮົາ,</w:t>
      </w:r>
    </w:p>
    <w:p w14:paraId="3964CCBD" w14:textId="77777777" w:rsidR="00F90BDC" w:rsidRDefault="00F90BDC"/>
    <w:p w14:paraId="6B0F3B76" w14:textId="77777777" w:rsidR="00F90BDC" w:rsidRDefault="00F90BDC">
      <w:r xmlns:w="http://schemas.openxmlformats.org/wordprocessingml/2006/main">
        <w:t xml:space="preserve">ໂດຍຜ່ານຄວາມເມດຕາຂອງພຣະເຈົ້າ, ພວກເຮົາໄດ້ຮັບການໄປຢ້ຽມຢາມໂດຍອາລຸນຈາກສະຫວັນ.</w:t>
      </w:r>
    </w:p>
    <w:p w14:paraId="4268FEAD" w14:textId="77777777" w:rsidR="00F90BDC" w:rsidRDefault="00F90BDC"/>
    <w:p w14:paraId="50FF0066" w14:textId="77777777" w:rsidR="00F90BDC" w:rsidRDefault="00F90BDC">
      <w:r xmlns:w="http://schemas.openxmlformats.org/wordprocessingml/2006/main">
        <w:t xml:space="preserve">1. ເຫັນຄວາມເມດຕາຂອງພຣະເຈົ້າໃນຊີວິດປະຈໍາວັນ</w:t>
      </w:r>
    </w:p>
    <w:p w14:paraId="61BF22D1" w14:textId="77777777" w:rsidR="00F90BDC" w:rsidRDefault="00F90BDC"/>
    <w:p w14:paraId="7CA79CFD" w14:textId="77777777" w:rsidR="00F90BDC" w:rsidRDefault="00F90BDC">
      <w:r xmlns:w="http://schemas.openxmlformats.org/wordprocessingml/2006/main">
        <w:t xml:space="preserve">2. ຊອກຫາຄວາມສະດວກສະບາຍ ແລະຄວາມຫວັງໃນຄວາມເມດຕາຂອງພຣະຜູ້ເປັນເຈົ້າ</w:t>
      </w:r>
    </w:p>
    <w:p w14:paraId="453E99C9" w14:textId="77777777" w:rsidR="00F90BDC" w:rsidRDefault="00F90BDC"/>
    <w:p w14:paraId="0D9E81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 86:15 - ແຕ່ O ພຣະ​ຜູ້​ເປັນ​ເຈົ້າ, ເປັນ​ພຣະ​ເຈົ້າ​ທີ່​ມີ​ຄວາມ​ເມດ​ຕາ​ແລະ gracious, ຊ້າ​ທີ່​ຈະ​ໃຈ​ຮ້າຍ​ແລະ​ອຸ​ດົມ​ສົມ​ບູນ​ໃນ​ຄວາມ​ຮັກ​ທີ່​ຫມັ້ນ​ຄົງ​ແລະ​ຄວາມ​ສັດ​ຊື່.</w:t>
      </w:r>
    </w:p>
    <w:p w14:paraId="14E9174A" w14:textId="77777777" w:rsidR="00F90BDC" w:rsidRDefault="00F90BDC"/>
    <w:p w14:paraId="4D2F2C1A" w14:textId="77777777" w:rsidR="00F90BDC" w:rsidRDefault="00F90BDC">
      <w:r xmlns:w="http://schemas.openxmlformats.org/wordprocessingml/2006/main">
        <w:t xml:space="preserve">2. ຢາໂກໂບ 5:11 - ຈົ່ງ​ເບິ່ງ, ພວກ​ເຮົາ​ພິຈາລະນາ​ເຖິງ​ຜູ້​ທີ່​ໄດ້​ຮັບ​ພອນ​ທີ່​ໝັ້ນຄົງ. ເຈົ້າ​ໄດ້​ຍິນ​ເຖິງ​ຄວາມ​ໝັ້ນຄົງ​ຂອງ​ໂຢບ, ແລະ ເຈົ້າ​ໄດ້​ເຫັນ​ຈຸດ​ປະສົງ​ຂອງ​ພຣະ​ຜູ້​ເປັນ​ເຈົ້າ, ພຣະ​ຜູ້​ເປັນ​ເຈົ້າ​ມີ​ຄວາມ​ເມດ​ຕາ​ສົງ​ສານ ແລະ ຄວາມ​ເມດ​ຕາ.</w:t>
      </w:r>
    </w:p>
    <w:p w14:paraId="25BBC075" w14:textId="77777777" w:rsidR="00F90BDC" w:rsidRDefault="00F90BDC"/>
    <w:p w14:paraId="2ED30845" w14:textId="77777777" w:rsidR="00F90BDC" w:rsidRDefault="00F90BDC">
      <w:r xmlns:w="http://schemas.openxmlformats.org/wordprocessingml/2006/main">
        <w:t xml:space="preserve">ລູກາ 1:79 ເພື່ອ​ໃຫ້​ຄວາມ​ສະຫວ່າງ​ແກ່​ຄົນ​ທີ່​ນັ່ງ​ຢູ່​ໃນ​ຄວາມ​ມືດ ແລະ​ໃນ​ເງົາ​ແຫ່ງ​ຄວາມ​ຕາຍ ເພື່ອ​ຈະ​ນຳພາ​ຕີນ​ຂອງ​ພວກເຮົາ​ໄປ​ສູ່​ທາງ​ແຫ່ງ​ສັນຕິສຸກ.</w:t>
      </w:r>
    </w:p>
    <w:p w14:paraId="70F108A5" w14:textId="77777777" w:rsidR="00F90BDC" w:rsidRDefault="00F90BDC"/>
    <w:p w14:paraId="69E58A04" w14:textId="77777777" w:rsidR="00F90BDC" w:rsidRDefault="00F90BDC">
      <w:r xmlns:w="http://schemas.openxmlformats.org/wordprocessingml/2006/main">
        <w:t xml:space="preserve">ຂໍ້ພຣະຄຳພີກ່າວເຖິງການໃຫ້ຄວາມສະຫວ່າງ ແລະ ການຊີ້ນຳແກ່ຜູ້ທີ່ຢູ່ໃນຄວາມມືດ ແລະ ຄວາມສິ້ນຫວັງ, ນຳພາພວກເຂົາໄປສູ່ຄວາມສະຫງົບສຸກ.</w:t>
      </w:r>
    </w:p>
    <w:p w14:paraId="25ECA0D5" w14:textId="77777777" w:rsidR="00F90BDC" w:rsidRDefault="00F90BDC"/>
    <w:p w14:paraId="01E2DC02" w14:textId="77777777" w:rsidR="00F90BDC" w:rsidRDefault="00F90BDC">
      <w:r xmlns:w="http://schemas.openxmlformats.org/wordprocessingml/2006/main">
        <w:t xml:space="preserve">1. “ທາງ​ໄປ​ສູ່​ຄວາມ​ສະ​ຫງົບ” — ການ​ຄົ້ນ​ຫາ​ພອນ​ຂອງ​ການ​ຊອກ​ຫາ​ສັນ​ຕິ​ພາບ​ໂດຍ​ຜ່ານ​ພຣະ​ຄຣິດ.</w:t>
      </w:r>
    </w:p>
    <w:p w14:paraId="771ED6EB" w14:textId="77777777" w:rsidR="00F90BDC" w:rsidRDefault="00F90BDC"/>
    <w:p w14:paraId="7527FD4A" w14:textId="77777777" w:rsidR="00F90BDC" w:rsidRDefault="00F90BDC">
      <w:r xmlns:w="http://schemas.openxmlformats.org/wordprocessingml/2006/main">
        <w:t xml:space="preserve">2. "ຄວາມສະຫວ່າງໃນຄວາມມືດ" - ກວດເບິ່ງຄວາມຫວັງແລະຄວາມສຸກທີ່ມາຈາກການໄວ້ວາງໃຈໃນພຣະເຈົ້າ.</w:t>
      </w:r>
    </w:p>
    <w:p w14:paraId="1A2D03D6" w14:textId="77777777" w:rsidR="00F90BDC" w:rsidRDefault="00F90BDC"/>
    <w:p w14:paraId="4BF8D746" w14:textId="77777777" w:rsidR="00F90BDC" w:rsidRDefault="00F90BDC">
      <w:r xmlns:w="http://schemas.openxmlformats.org/wordprocessingml/2006/main">
        <w:t xml:space="preserve">1. ເອຊາຢາ 9:2 - "ຄົນ​ທີ່​ຍ່າງ​ໄປ​ໃນ​ຄວາມ​ມືດ​ໄດ້​ເຫັນ​ຄວາມ​ສະຫວ່າງ​ອັນ​ໃຫຍ່​ຫລວງ; ຄົນ​ທີ່​ຢູ່​ໃນ​ແຜ່ນດິນ​ແຫ່ງ​ຄວາມ​ມືດ​ອັນ​ເລິກ​ຊຶ້ງ​ນັ້ນ​ມີ​ແສງ​ຮຸ່ງ​ແຈ້ງ​ຂຶ້ນ."</w:t>
      </w:r>
    </w:p>
    <w:p w14:paraId="24676A8E" w14:textId="77777777" w:rsidR="00F90BDC" w:rsidRDefault="00F90BDC"/>
    <w:p w14:paraId="2E6F800F" w14:textId="77777777" w:rsidR="00F90BDC" w:rsidRDefault="00F90BDC">
      <w:r xmlns:w="http://schemas.openxmlformats.org/wordprocessingml/2006/main">
        <w:t xml:space="preserve">2. ຄໍາເພງ 119:105 - "ຄໍາເວົ້າຂອງເຈົ້າເປັນໂຄມໄຟທີ່ຕີນຂອງຂ້ອຍແລະເປັນແສງສະຫວ່າງສໍາລັບເສັ້ນທາງຂອງຂ້ອຍ."</w:t>
      </w:r>
    </w:p>
    <w:p w14:paraId="06909B51" w14:textId="77777777" w:rsidR="00F90BDC" w:rsidRDefault="00F90BDC"/>
    <w:p w14:paraId="74A31A0F" w14:textId="77777777" w:rsidR="00F90BDC" w:rsidRDefault="00F90BDC">
      <w:r xmlns:w="http://schemas.openxmlformats.org/wordprocessingml/2006/main">
        <w:t xml:space="preserve">ລູກາ 1:80 ແລະ​ເດັກ​ນັ້ນ​ກໍ​ໃຫຍ່​ຂຶ້ນ, ແລະ​ມີ​ຈິດໃຈ​ເຂັ້ມແຂງ​ຂຶ້ນ, ແລະ​ຢູ່​ໃນ​ຖິ່ນ​ແຫ້ງແລ້ງ​ກັນດານ​ຈົນ​ເຖິງ​ວັນ​ທີ່​ເພິ່ນ​ໄດ້​ປາກົດ​ແກ່​ຊາວ​ອິດສະຣາເອນ.</w:t>
      </w:r>
    </w:p>
    <w:p w14:paraId="302BB506" w14:textId="77777777" w:rsidR="00F90BDC" w:rsidRDefault="00F90BDC"/>
    <w:p w14:paraId="17CC7F86" w14:textId="77777777" w:rsidR="00F90BDC" w:rsidRDefault="00F90BDC">
      <w:r xmlns:w="http://schemas.openxmlformats.org/wordprocessingml/2006/main">
        <w:t xml:space="preserve">ເດັກ​ທີ່​ພະ​ເຍຊູ​ເຕີບ​ໃຫຍ່​ຂຶ້ນ​ແລະ​ມີ​ຄວາມ​ເຂັ້ມ​ແຂງ​ທາງ​ວິນ​ຍານ​ໃນ​ຂະນະ​ທີ່​ຢູ່​ໃນ​ຖິ່ນ​ແຫ້ງ​ແລ້ງ​ກັນ​ດານ​ຈົນ​ເຖິງ​ເວລາ​ທີ່​ພະອົງ​ເປີດ​ເຜີຍ​ໃຫ້​ຊາດ​ອິດສະລາແອນ.</w:t>
      </w:r>
    </w:p>
    <w:p w14:paraId="1B44F114" w14:textId="77777777" w:rsidR="00F90BDC" w:rsidRDefault="00F90BDC"/>
    <w:p w14:paraId="3EE14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ແຜນຂອງພຣະເຈົ້າສໍາລັບຊີວິດຂອງພວກເຮົາອາດຈະບໍ່ຮູ້ຈັກພວກເຮົາ, ແຕ່ພວກເຮົາສາມາດໄວ້ວາງໃຈການຊີ້ນໍາຂອງພຣະອົງ.</w:t>
      </w:r>
    </w:p>
    <w:p w14:paraId="632064A4" w14:textId="77777777" w:rsidR="00F90BDC" w:rsidRDefault="00F90BDC"/>
    <w:p w14:paraId="6CC1D366" w14:textId="77777777" w:rsidR="00F90BDC" w:rsidRDefault="00F90BDC">
      <w:r xmlns:w="http://schemas.openxmlformats.org/wordprocessingml/2006/main">
        <w:t xml:space="preserve">2: ພວກເຮົາສາມາດໄວ້ວາງໃຈພຣະເຈົ້າທີ່ຈະນໍາພວກເຮົາໄປສູ່ຈຸດຫມາຍປາຍທາງຂອງພວກເຮົາ, ເຖິງແມ່ນວ່າມັນຕ້ອງໃຊ້ເວລາ.</w:t>
      </w:r>
    </w:p>
    <w:p w14:paraId="62D7D881" w14:textId="77777777" w:rsidR="00F90BDC" w:rsidRDefault="00F90BDC"/>
    <w:p w14:paraId="0D99AECC" w14:textId="77777777" w:rsidR="00F90BDC" w:rsidRDefault="00F90BDC">
      <w:r xmlns:w="http://schemas.openxmlformats.org/wordprocessingml/2006/main">
        <w:t xml:space="preserve">1 ເຢເຣມີຢາ 29:11 ພຣະເຈົ້າຢາເວ​ກ່າວ​ວ່າ, “ດ້ວຍ​ວ່າ​ເຮົາ​ຮູ້​ແຜນການ​ທີ່​ເຮົາ​ມີ​ສຳລັບ​ເຈົ້າ,” ພຣະເຈົ້າຢາເວ​ກ່າວ​ວ່າ, “ແຜນການ​ທີ່​ຈະ​ໃຫ້​ເຈົ້າ​ຈະເລີນ​ຮຸ່ງເຮືອງ​ແລະ​ບໍ່​ໃຫ້​ເກີດ​ອັນຕະລາຍ​ແກ່​ເຈົ້າ, ວາງແຜນ​ທີ່​ຈະ​ໃຫ້​ເຈົ້າ​ມີ​ຄວາມຫວັງ​ແລະ​ອະນາຄົດ.</w:t>
      </w:r>
    </w:p>
    <w:p w14:paraId="5BD38B18" w14:textId="77777777" w:rsidR="00F90BDC" w:rsidRDefault="00F90BDC"/>
    <w:p w14:paraId="5D8C0064"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ໃນ​ທຸກ​ທາງ​ຂອງ​ເຈົ້າ​ຍອມ​ຢູ່​ໃຕ້​ພະອົງ ແລະ​ພະອົງ​ຈະ​ເຮັດ​ໃຫ້​ເສັ້ນທາງ​ຂອງ​ເຈົ້າ​ຊື່​ສັດ.”</w:t>
      </w:r>
    </w:p>
    <w:p w14:paraId="5EF7F303" w14:textId="77777777" w:rsidR="00F90BDC" w:rsidRDefault="00F90BDC"/>
    <w:p w14:paraId="7A6F1353" w14:textId="77777777" w:rsidR="00F90BDC" w:rsidRDefault="00F90BDC">
      <w:r xmlns:w="http://schemas.openxmlformats.org/wordprocessingml/2006/main">
        <w:t xml:space="preserve">ລູກາ 2 ສືບຕໍ່ການບັນຍາຍເຖິງການເກີດແລະຊີວິດໃນໄວເດັກຂອງພະເຍຊູ, ໂດຍເນັ້ນເຖິງເຫດການທີ່ສໍາຄັນເຊັ່ນ: ການເກີດຂອງພະເຍຊູໃນເມືອງເບັດເລເຮັມ, ການໄປຢ້ຽມຢາມຜູ້ລ້ຽງແກະແລະທູດສະຫວັນ, ແລະການນໍາສະເຫນີຂອງພະເຍຊູຢູ່ທີ່ວິຫານ.</w:t>
      </w:r>
    </w:p>
    <w:p w14:paraId="124555B6" w14:textId="77777777" w:rsidR="00F90BDC" w:rsidRDefault="00F90BDC"/>
    <w:p w14:paraId="08F5D2A7" w14:textId="77777777" w:rsidR="00F90BDC" w:rsidRDefault="00F90BDC">
      <w:r xmlns:w="http://schemas.openxmlformats.org/wordprocessingml/2006/main">
        <w:t xml:space="preserve">ວັກທີ 1: ບົດເລີ່ມຕົ້ນດ້ວຍດໍາລັດຈາກ Caesar Augustus ວ່າຄວນເຮັດສໍາມະໂນຄົວ. ໂຢເຊບ​ຜູ້​ຈາກ​ເຊື້ອສາຍ​ຂອງ​ດາວິດ​ໄດ້​ໄປ​ເມືອງ​ເບັດເລເຮັມ​ກັບ​ນາງ​ມາຣີ ຜູ້​ທີ່​ຖືພາ. ໃນຂະນະທີ່ພວກເຂົາຢູ່ທີ່ນັ້ນ, ນາງມາຣີໄດ້ເກີດລູກຊາຍກົກຂອງນາງ, ແລະເອົາຜ້າພັນຕົວຫໍ່ພຣະອົງໄວ້ໃນຮາງຫຍ້າເພາະວ່າບໍ່ມີບ່ອນຫວ່າງສໍາລັບພວກເຂົາ (ລູກາ 2: 1-7). ໃນ​ພາກ​ພື້ນ​ດຽວ​ກັນ ພວກ​ລ້ຽງ​ແກະ​ເຝົ້າ​ຝູງ​ແກະ​ຂອງ​ຕົນ​ໃນ​ຕອນ​ກາງຄືນ ເມື່ອ​ທູດ​ສະຫວັນ​ອົງ​ໜຶ່ງ​ມາ​ປາກົດ​ແກ່​ເຂົາ​ເຈົ້າ. ທູດ​ສະຫວັນ​ໄດ້​ນຳ​ຂ່າວ​ດີ​ແຫ່ງ​ຄວາມ​ສຸກ​ອັນ​ຍິ່ງ​ໃຫຍ່​ໃຫ້​ເຂົາ​ເຈົ້າ: ພຣະ​ຜູ້​ຊ່ວຍ​ໃຫ້​ລອດ​ໄດ້​ເກີດ​ຢູ່​ເມືອງ​ເບັດ​ເລ​ເຮັມ. ທັນໃດນັ້ນ, ຝູງເທວະດາເທິງສະຫວັນໄດ້ເຂົ້າຮ່ວມກັບທູດສະຫວັນທີ່ສັນລະເສີນພຣະເຈົ້າແລະກ່າວວ່າ, "ສັນລະເສີນພຣະເຈົ້າໃນສະຫວັນທີ່ສູງທີ່ສຸດ, ແລະແຜ່ນດິນໂລກມີຄວາມສະຫງົບສຸກໃນບັນດາຜູ້ທີ່ພຣະອົງພໍໃຈ" (ລູກາ 2: 8-14).</w:t>
      </w:r>
    </w:p>
    <w:p w14:paraId="599F1899" w14:textId="77777777" w:rsidR="00F90BDC" w:rsidRDefault="00F90BDC"/>
    <w:p w14:paraId="477F8DCF" w14:textId="77777777" w:rsidR="00F90BDC" w:rsidRDefault="00F90BDC">
      <w:r xmlns:w="http://schemas.openxmlformats.org/wordprocessingml/2006/main">
        <w:t xml:space="preserve">ຫຍໍ້​ໜ້າ​ທີ 2: ຫຼັງ​ຈາກ​ໄດ້​ຍິນ​ຂ່າວ​ສານ​ນີ້​ຈາກ​ທູດ​ສະຫວັນ ພວກ​ລ້ຽງ​ແກະ​ກໍ​ຟ້າວ​ໄປ​ເມືອງ​ເບດເລເຫມ​ເພື່ອ​ຊອກ​ຫາ​ລູກ​ພະ​ເຍຊູ. ເຂົາ​ເຈົ້າ​ໄດ້​ພົບ​ນາງ​ມາຣີ​ແລະ​ໂຢເຊບ ພ້ອມ​ດ້ວຍ​ເດັກ​ນ້ອຍ​ນອນ​ຢູ່​ໃນ​ຮາງ​ຫຍ້າ. ພວກ​ລ້ຽງ​ແກະ​ໄດ້​ແບ່ງ​ປັນ​ສິ່ງ​ທີ່​ເຂົາ​ເຈົ້າ​ໄດ້​ເຫັນ ແລະ ໄດ້​ຍິນ​ກັບ​ຄົນ​ອື່ນ​ທີ່​ປະ​ຫລາດ​ໃຈ​ໃນ​ຖ້ອຍ​ຄຳ​ຂອງ​ເຂົາ​ເຈົ້າ (ລູກາ 2:15-18). ແປດ​ມື້​ຕໍ່​ມາ, ຕາມ​ຮີດ​ຄອງ​ປະ​ເພ​ນີ​ຂອງ​ຊາວ​ຢິວ​ສຳ​ລັບ​ເດັກ​ນ້ອຍ​ຜູ້​ຊາຍ, ພຣະ​ເຢ​ຊູ​ໄດ້​ຮັບ​ການ​ຕັດ​ສິນ​ຕັດ ແລະ ມີ​ຊື່​ຕາມ​ທີ່​ທູດ​ອົງ​ໜຶ່ງ​ໄດ້​ສັ່ງ​ສອນ​ກ່ອນ​ທີ່​ພຣະ​ອົງ​ຈະ​ມີ​ສັນ​ຕິ​ພາບ—ພຣະ​ເຢ​ຊູ. ເມື່ອ​ເຖິງ​ເວລາ​ທີ່​ນາງ​ມາຣີ​ຊຳລະ​ໃຫ້​ບໍລິສຸດ​ຕາມ​ກົດບັນຍັດ​ຂອງ​ຊາວ​ຢິວ ຫຼັງຈາກ​ເກີດ​ລູກ​ໄດ້​ຜ່ານ​ການ​ຖວາຍ​ເຄື່ອງ​ບູຊາ​ທີ່​ຈຳເປັນ​ແລ້ວ ເຢຣູຊາເລັມ ໂຢເຊບ​ມາຣີ​ໄດ້​ເອົາ​ນາງ​ຂຶ້ນ​ນະຄອນ​ເຢຣູຊາເລັມ​ຖວາຍ​ພຣະອົງ​ເປັນ​ອົງພຣະ​ຜູ້​ເປັນເຈົ້າ ຕາມ​ທີ່​ມີ​ພຣະຄຳພີ​ຂຽນ​ໄວ້​ວ່າ ພະອົງ​ຜູ້​ຊາຍ​ທຸກ​ຄົນ​ເປີດ​ທ້ອງ ເອີ້ນ​ວ່າ​ພະອົງ​ຜູ້​ບໍລິສຸດ​ຖວາຍ​ນົກ​ກາງແກ​ສອງ​ໂຕ (ລູກາ 2: 21-24).</w:t>
      </w:r>
    </w:p>
    <w:p w14:paraId="03700B14" w14:textId="77777777" w:rsidR="00F90BDC" w:rsidRDefault="00F90BDC"/>
    <w:p w14:paraId="7C65BFAD" w14:textId="77777777" w:rsidR="00F90BDC" w:rsidRDefault="00F90BDC">
      <w:r xmlns:w="http://schemas.openxmlformats.org/wordprocessingml/2006/main">
        <w:t xml:space="preserve">ວັກທີ 3: ໃນເມືອງເຢຣູຊາເລັມໃນເວລານັ້ນມີຊີວິດຊີເມໂອນເປັນຜູ້ຊາຍທີ່ອຸທິດຕົນທີ່ຊອບທໍາລໍຖ້າການປອບໃຈຊາວອິດສະລາແອນ ພຣະວິນຍານບໍລິສຸດເປີດເຜີຍວ່າລາວຈະບໍ່ເຫັນຄວາມຕາຍກ່ອນທີ່ລາວຈະເຫັນພຣະເມຊີອາຂອງພຣະຜູ້ເປັນເຈົ້ານໍາໂດຍພຣະວິນຍານເຂົ້າໄປໃນສານໃນພຣະວິຫານເມື່ອພໍ່ແມ່ນໍາເອົາເດັກນ້ອຍທີ່ພຣະເຢຊູເຮັດສໍາລັບລາວຕາມປະເພນີກົດຫມາຍໄດ້ຈັບແຂນສັນລະເສີນພຣະເຈົ້າ. ໂດຍ​ກ່າວ​ວ່າ, “ເຈົ້າ​ນາຍ​ຜູ້​ເປັນ​ເຈົ້າ​ຈົ່ງ​ປ່ອຍ​ໃຫ້​ຜູ້​ຮັບໃຊ້​ຂອງ​ພະອົງ​ອອກ​ໄປ​ດ້ວຍ​ຄວາມ​ສະຫງົບ​ສຸກ​ຕາມ​ຕາ​ໄດ້​ເຫັນ​ຄວາມ​ລອດ​ທີ່​ໄດ້​ຕຽມ​ໄວ້​ໃຫ້​ປະຊາຊົນ​ທັງ​ປວງ​ເປັນ​ການ​ເປີດ​ເຜີຍ​ໃຫ້​ເຫັນ​ແກ່​ຄົນ​ຕ່າງ​ຊາດ​ຂອງ​ຊາດ​ອິດສະລາແອນ.” ຫຼັງຈາກນັ້ນ, ໄດ້ທໍານາຍໄວ້ກ່ຽວກັບເດັກນ້ອຍວ່າພຣະອົງໄດ້ destined ເປັນເຫດໃຫ້ການຫຼຸດລົງເພີ່ມຂຶ້ນຂອງຊາວອິດສະລາແອນຈໍານວນຫຼາຍໄດ້ເວົ້າຕໍ່ຕ້ານ, ຄວາມຄິດຂອງຫົວໃຈເປີດເຜີຍ sword ຈະແທງຈິດວິນຍານເກີນໄປ Anna prophetess ອາຍຸສູງສຸດບໍ່ເຄີຍອອກຈາກພຣະວິຫານ, ການໄຫວ້ວອນອະທິຖານຂ້າງຫນ້າ, ໄດ້ເຫັນເດັກນ້ອຍໄດ້ຂອບໃຈພຣະເຈົ້າໄດ້ກ່າວທຸກຄົນ redempion ເຢຣູຊາເລັມກັບຄືນ Nazareth ເຂັ້ມແຂງ. ເຕັມ​ໄປ​ດ້ວຍ​ຄວາມ​ໂປດ​ປານ​ທາງ​ປັນ​ຍາ​ແກ່​ພຣະ​ອົງ (ລູກາ 2:25-40).</w:t>
      </w:r>
    </w:p>
    <w:p w14:paraId="66773FA3" w14:textId="77777777" w:rsidR="00F90BDC" w:rsidRDefault="00F90BDC"/>
    <w:p w14:paraId="07D150B8" w14:textId="77777777" w:rsidR="00F90BDC" w:rsidRDefault="00F90BDC"/>
    <w:p w14:paraId="04126A08" w14:textId="77777777" w:rsidR="00F90BDC" w:rsidRDefault="00F90BDC">
      <w:r xmlns:w="http://schemas.openxmlformats.org/wordprocessingml/2006/main">
        <w:t xml:space="preserve">ລູກາ 2:1 ແລະ ເຫດການ​ໄດ້​ບັງເກີດ​ຂຶ້ນ​ໃນ​ສະໄໝ​ນັ້ນ, ໄດ້​ອອກ​ຄຳສັ່ງ​ອອກ​ຈາກ​ຊີ​ຊາ​ອາກັສໂຕ​ວ່າ, ໃຫ້​ຊາວ​ໂລກ​ທັງໝົດ​ຖືກ​ເກັບ​ພາສີ.</w:t>
      </w:r>
    </w:p>
    <w:p w14:paraId="517A5773" w14:textId="77777777" w:rsidR="00F90BDC" w:rsidRDefault="00F90BDC"/>
    <w:p w14:paraId="5D79A680" w14:textId="77777777" w:rsidR="00F90BDC" w:rsidRDefault="00F90BDC">
      <w:r xmlns:w="http://schemas.openxmlformats.org/wordprocessingml/2006/main">
        <w:t xml:space="preserve">Caesar Augustus ໄດ້ອອກລັດຖະດໍາລັດທີ່ຮຽກຮ້ອງໃຫ້ປະຊາຊົນທັງຫມົດໃນໂລກໄດ້ຮັບການເກັບພາສີ.</w:t>
      </w:r>
    </w:p>
    <w:p w14:paraId="1EF56088" w14:textId="77777777" w:rsidR="00F90BDC" w:rsidRDefault="00F90BDC"/>
    <w:p w14:paraId="468507B0" w14:textId="77777777" w:rsidR="00F90BDC" w:rsidRDefault="00F90BDC">
      <w:r xmlns:w="http://schemas.openxmlformats.org/wordprocessingml/2006/main">
        <w:t xml:space="preserve">1. ການກຳເນີດຂອງພຣະເຢຊູເຮັດໃຫ້ແຜນແຫ່ງຄວາມລອດຂອງພຣະເຈົ້າສຳເລັດຜົນສຳລັບທຸກຄົນ.</w:t>
      </w:r>
    </w:p>
    <w:p w14:paraId="7884D34F" w14:textId="77777777" w:rsidR="00F90BDC" w:rsidRDefault="00F90BDC"/>
    <w:p w14:paraId="1AAB7EE1" w14:textId="77777777" w:rsidR="00F90BDC" w:rsidRDefault="00F90BDC">
      <w:r xmlns:w="http://schemas.openxmlformats.org/wordprocessingml/2006/main">
        <w:t xml:space="preserve">2. ຈື່ໄວ້ວ່າຂໍຂອບໃຈແລະເຊື່ອຟັງພຣະເຈົ້າ, ເຖິງແມ່ນວ່າໃນເວລາທີ່ເສຍພາສີ.</w:t>
      </w:r>
    </w:p>
    <w:p w14:paraId="402F36E9" w14:textId="77777777" w:rsidR="00F90BDC" w:rsidRDefault="00F90BDC"/>
    <w:p w14:paraId="6E5A52D2"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1A283BC0" w14:textId="77777777" w:rsidR="00F90BDC" w:rsidRDefault="00F90BDC"/>
    <w:p w14:paraId="1488F92A" w14:textId="77777777" w:rsidR="00F90BDC" w:rsidRDefault="00F90BDC">
      <w:r xmlns:w="http://schemas.openxmlformats.org/wordprocessingml/2006/main">
        <w:t xml:space="preserve">2. ໂຣມ 13:7 - ໃຫ້​ແກ່​ທຸກ​ຄົນ​ໃນ​ສິ່ງ​ທີ່​ເຈົ້າ​ເປັນ​ໜີ້: ຖ້າ​ເຈົ້າ​ເປັນ​ໜີ້​ພາສີ ຈົ່ງ​ຈ່າຍ​ພາສີ; ຖ້າລາຍຮັບ, ຫຼັງຈາກນັ້ນລາຍຮັບ; ຖ້າເຄົາລົບ, ຫຼັງຈາກນັ້ນເຄົາລົບ; ຖ້າກຽດ, ຫຼັງຈາກນັ້ນໃຫ້ກຽດ.</w:t>
      </w:r>
    </w:p>
    <w:p w14:paraId="65CB6D83" w14:textId="77777777" w:rsidR="00F90BDC" w:rsidRDefault="00F90BDC"/>
    <w:p w14:paraId="48352FB4" w14:textId="77777777" w:rsidR="00F90BDC" w:rsidRDefault="00F90BDC">
      <w:r xmlns:w="http://schemas.openxmlformats.org/wordprocessingml/2006/main">
        <w:t xml:space="preserve">ລູກາ 2:2 (ແລະ​ການ​ເກັບ​ພາສີ​ນີ້​ເປັນ​ຄັ້ງ​ທຳອິດ​ເມື່ອ​ກີເຣນີອຸດ​ເປັນ​ຜູ້ປົກຄອງ​ປະເທດ​ຊີເຣຍ).</w:t>
      </w:r>
    </w:p>
    <w:p w14:paraId="3B73E28F" w14:textId="77777777" w:rsidR="00F90BDC" w:rsidRDefault="00F90BDC"/>
    <w:p w14:paraId="67C75D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ຂໍ້ນີ້ອະທິບາຍວິທີການສໍາມະໂນຄົວໄດ້ຖືກດໍາເນີນໃນສະໄຫມຂອງ Cyrenius, ຜູ້ທີ່ເປັນຜູ້ປົກຄອງຂອງຊີເຣຍ.</w:t>
      </w:r>
    </w:p>
    <w:p w14:paraId="66589B8E" w14:textId="77777777" w:rsidR="00F90BDC" w:rsidRDefault="00F90BDC"/>
    <w:p w14:paraId="705478D0" w14:textId="77777777" w:rsidR="00F90BDC" w:rsidRDefault="00F90BDC">
      <w:r xmlns:w="http://schemas.openxmlformats.org/wordprocessingml/2006/main">
        <w:t xml:space="preserve">1. ແຜນການຂອງພຣະເຈົ້າຖືກເປີດເຜີຍສະເໝີໃນເວລາອັນສູງສົ່ງ.</w:t>
      </w:r>
    </w:p>
    <w:p w14:paraId="73ABC8C8" w14:textId="77777777" w:rsidR="00F90BDC" w:rsidRDefault="00F90BDC"/>
    <w:p w14:paraId="20429F5D" w14:textId="77777777" w:rsidR="00F90BDC" w:rsidRDefault="00F90BDC">
      <w:r xmlns:w="http://schemas.openxmlformats.org/wordprocessingml/2006/main">
        <w:t xml:space="preserve">2. ເມື່ອ​ເຮົາ​ເຮັດ​ຕາມ​ການ​ຊີ້​ນຳ​ຂອງ​ພຣະ​ຜູ້​ເປັນ​ເຈົ້າ, ພອນ​ຈະ​ຕາມ​ມາ.</w:t>
      </w:r>
    </w:p>
    <w:p w14:paraId="36E86C42" w14:textId="77777777" w:rsidR="00F90BDC" w:rsidRDefault="00F90BDC"/>
    <w:p w14:paraId="0D8DDFAB" w14:textId="77777777" w:rsidR="00F90BDC" w:rsidRDefault="00F90BDC">
      <w:r xmlns:w="http://schemas.openxmlformats.org/wordprocessingml/2006/main">
        <w:t xml:space="preserve">1. ຜູ້ເທສະຫນາປ່າວປະກາດ 3:1-8 - ມີເວລາສໍາລັບທຸກສິ່ງທຸກຢ່າງ, ແລະລະດູການສໍາລັບທຸກໆກິດຈະກໍາພາຍໃຕ້ສະຫວັນ.</w:t>
      </w:r>
    </w:p>
    <w:p w14:paraId="16CA65BC" w14:textId="77777777" w:rsidR="00F90BDC" w:rsidRDefault="00F90BDC"/>
    <w:p w14:paraId="6DADA321" w14:textId="77777777" w:rsidR="00F90BDC" w:rsidRDefault="00F90BDC">
      <w:r xmlns:w="http://schemas.openxmlformats.org/wordprocessingml/2006/main">
        <w:t xml:space="preserve">2. Isaiah 40:31 - ແຕ່​ວ່າ​ພວກ​ເຂົາ​ເຈົ້າ​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14:paraId="39580DEB" w14:textId="77777777" w:rsidR="00F90BDC" w:rsidRDefault="00F90BDC"/>
    <w:p w14:paraId="021ABDA0" w14:textId="77777777" w:rsidR="00F90BDC" w:rsidRDefault="00F90BDC">
      <w:r xmlns:w="http://schemas.openxmlformats.org/wordprocessingml/2006/main">
        <w:t xml:space="preserve">ລູກາ 2:3 ແລະ​ທຸກຄົນ​ກໍ​ໄປ​ເກັບ​ພາສີ​ຢູ່​ໃນ​ເມືອງ​ຂອງຕົນ.</w:t>
      </w:r>
    </w:p>
    <w:p w14:paraId="56E96104" w14:textId="77777777" w:rsidR="00F90BDC" w:rsidRDefault="00F90BDC"/>
    <w:p w14:paraId="523BB1A4" w14:textId="77777777" w:rsidR="00F90BDC" w:rsidRDefault="00F90BDC">
      <w:r xmlns:w="http://schemas.openxmlformats.org/wordprocessingml/2006/main">
        <w:t xml:space="preserve">ນາງ​ມາຣີ​ແລະ​ໂຢເຊບ​ຕ້ອງ​ເດີນ​ທາງ​ໄປ​ເມືອງ​ເບັດ​ເລ​ເຮັມ​ເພື່ອ​ສຳ​ມະ​ໂນ​ຄົວ, ດັ່ງ​ນັ້ນ​ເຂົາ​ເຈົ້າ​ຈຶ່ງ​ໄປ​ເກັບ​ພາສີ​ຢູ່​ເມືອງ​ຂອງ​ຕົນ.</w:t>
      </w:r>
    </w:p>
    <w:p w14:paraId="571AD398" w14:textId="77777777" w:rsidR="00F90BDC" w:rsidRDefault="00F90BDC"/>
    <w:p w14:paraId="3B344117" w14:textId="77777777" w:rsidR="00F90BDC" w:rsidRDefault="00F90BDC">
      <w:r xmlns:w="http://schemas.openxmlformats.org/wordprocessingml/2006/main">
        <w:t xml:space="preserve">1. ຄວາມສຳຄັນຂອງການເຊື່ອຟັງກົດໝາຍ: ເບິ່ງການເຊື່ອຟັງຂອງມາລີແລະໂຢເຊບ</w:t>
      </w:r>
    </w:p>
    <w:p w14:paraId="5EB1E526" w14:textId="77777777" w:rsidR="00F90BDC" w:rsidRDefault="00F90BDC"/>
    <w:p w14:paraId="69B0BBD1" w14:textId="77777777" w:rsidR="00F90BDC" w:rsidRDefault="00F90BDC">
      <w:r xmlns:w="http://schemas.openxmlformats.org/wordprocessingml/2006/main">
        <w:t xml:space="preserve">2. ພະລັງແຫ່ງຄວາມສັດຊື່: ຄວາມເຊື່ອຂອງນາງມາຣີ ແລະໂຢເຊບໃນພຣະເຈົ້າ</w:t>
      </w:r>
    </w:p>
    <w:p w14:paraId="3C223909" w14:textId="77777777" w:rsidR="00F90BDC" w:rsidRDefault="00F90BDC"/>
    <w:p w14:paraId="07F2EEA2" w14:textId="77777777" w:rsidR="00F90BDC" w:rsidRDefault="00F90BDC">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14:paraId="0DB96099" w14:textId="77777777" w:rsidR="00F90BDC" w:rsidRDefault="00F90BDC"/>
    <w:p w14:paraId="1BBB7359" w14:textId="77777777" w:rsidR="00F90BDC" w:rsidRDefault="00F90BDC">
      <w:r xmlns:w="http://schemas.openxmlformats.org/wordprocessingml/2006/main">
        <w:t xml:space="preserve">2.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0144E5CB" w14:textId="77777777" w:rsidR="00F90BDC" w:rsidRDefault="00F90BDC"/>
    <w:p w14:paraId="4B3042A9" w14:textId="77777777" w:rsidR="00F90BDC" w:rsidRDefault="00F90BDC">
      <w:r xmlns:w="http://schemas.openxmlformats.org/wordprocessingml/2006/main">
        <w:t xml:space="preserve">ລູກາ 2:4 ແລະ ໂຢເຊບ​ກໍ​ຂຶ້ນ​ຈາກ​ແຂວງ​ຄາລິເລ, ຈາກ​ເມືອງ​ນາຊາເຣັດ, ເຂົ້າ​ໄປ​ໃນ​ແຂວງ​ຢູດາຍ, ໄປ​ຫາ​ເມືອງ​ຂອງ​ດາວິດ, ຊຶ່ງ​ເອີ້ນ​ວ່າ​ເບັດເລເຮັມ; (ເພາະ​ລາວ​ເປັນ​ເຊື້ອສາຍ​ຂອງ​ດາວິດ ແລະ​ເປັນ​ເຊື້ອສາຍ​ຂອງ​ດາວິດ.)</w:t>
      </w:r>
    </w:p>
    <w:p w14:paraId="157A23CA" w14:textId="77777777" w:rsidR="00F90BDC" w:rsidRDefault="00F90BDC"/>
    <w:p w14:paraId="09BBCBE3" w14:textId="77777777" w:rsidR="00F90BDC" w:rsidRDefault="00F90BDC">
      <w:r xmlns:w="http://schemas.openxmlformats.org/wordprocessingml/2006/main">
        <w:t xml:space="preserve">ຂໍ້ນີ້ບອກເຖິງການເດີນທາງຂອງໂຢເຊບແລະມາລີຈາກເມືອງນາຊາເຣັດໄປເມືອງເບັດເລເຮັມເພື່ອເຮັດຕາມຄຳພະຍາກອນຂອງເມຊີທີ່ເກີດໃນເມືອງດາວິດ.</w:t>
      </w:r>
    </w:p>
    <w:p w14:paraId="04896C3B" w14:textId="77777777" w:rsidR="00F90BDC" w:rsidRDefault="00F90BDC"/>
    <w:p w14:paraId="2709BFB8" w14:textId="77777777" w:rsidR="00F90BDC" w:rsidRDefault="00F90BDC">
      <w:r xmlns:w="http://schemas.openxmlformats.org/wordprocessingml/2006/main">
        <w:t xml:space="preserve">1. ພະຄໍາຂອງພະເຈົ້າເປັນຄວາມຈິງສະເໝີ ແລະຈະເກີດຂຶ້ນສະເໝີ.</w:t>
      </w:r>
    </w:p>
    <w:p w14:paraId="3C0CB6BB" w14:textId="77777777" w:rsidR="00F90BDC" w:rsidRDefault="00F90BDC"/>
    <w:p w14:paraId="4ECB0950" w14:textId="77777777" w:rsidR="00F90BDC" w:rsidRDefault="00F90BDC">
      <w:r xmlns:w="http://schemas.openxmlformats.org/wordprocessingml/2006/main">
        <w:t xml:space="preserve">2. ພຣະ​ເຈົ້າ​ມີ​ແຜນ​ການ​ສຳ​ລັບ​ເຮົາ​ແຕ່​ລະ​ຄົນ, ແລະ ມັນ​ສຳ​ຄັນ​ທີ່​ຈະ​ໄວ້​ວາງ​ໃຈ​ໃນ​ພຣະ​ອົງ.</w:t>
      </w:r>
    </w:p>
    <w:p w14:paraId="5E3112AF" w14:textId="77777777" w:rsidR="00F90BDC" w:rsidRDefault="00F90BDC"/>
    <w:p w14:paraId="1BA6AE80"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64811FB1" w14:textId="77777777" w:rsidR="00F90BDC" w:rsidRDefault="00F90BDC"/>
    <w:p w14:paraId="48A9B62C" w14:textId="77777777" w:rsidR="00F90BDC" w:rsidRDefault="00F90BDC">
      <w:r xmlns:w="http://schemas.openxmlformats.org/wordprocessingml/2006/main">
        <w:t xml:space="preserve">2. ເຢເຣມີຢາ 29:11 - ສໍາລັບຂ້າພະເຈົ້າຮູ້ວ່າຄວາມຄິດທີ່ຂ້າພະເຈົ້າຄິດເຖິງທ່ານ, ພຣະຜູ້ເປັນເຈົ້າກ່າວ, ຄວາມຄິດຂອງສັນຕິພາບ, ແລະບໍ່ແມ່ນຂອງຄວາມຊົ່ວຮ້າຍ, ທີ່ຈະໃຫ້ທ່ານໃນທີ່ສຸດຄາດວ່າຈະ.</w:t>
      </w:r>
    </w:p>
    <w:p w14:paraId="31BE8CE7" w14:textId="77777777" w:rsidR="00F90BDC" w:rsidRDefault="00F90BDC"/>
    <w:p w14:paraId="7630485D" w14:textId="77777777" w:rsidR="00F90BDC" w:rsidRDefault="00F90BDC">
      <w:r xmlns:w="http://schemas.openxmlformats.org/wordprocessingml/2006/main">
        <w:t xml:space="preserve">ລູກາ 2:5 ເພື່ອ​ຈະ​ຖືກ​ເກັບ​ພາສີ​ກັບ​ນາງ​ມາຣີ​ເມຍ​ທີ່​ເປັນ​ເມຍ​ຂອງ​ລາວ​ທີ່​ມີ​ລູກ​ໃຫຍ່.</w:t>
      </w:r>
    </w:p>
    <w:p w14:paraId="35551ECF" w14:textId="77777777" w:rsidR="00F90BDC" w:rsidRDefault="00F90BDC"/>
    <w:p w14:paraId="1D8BAAF7" w14:textId="77777777" w:rsidR="00F90BDC" w:rsidRDefault="00F90BDC">
      <w:r xmlns:w="http://schemas.openxmlformats.org/wordprocessingml/2006/main">
        <w:t xml:space="preserve">ຂໍ້ນີ້ອະທິບາຍເຖິງໂຍເຊບແລະມາຣີທີ່ໄປເມືອງເບັດເລເຮັມເພື່ອຈະເສຍພາສີ, ໂດຍທີ່ນາງມາຣີຖືພາໃນເວລານັ້ນ.</w:t>
      </w:r>
    </w:p>
    <w:p w14:paraId="122A8F50" w14:textId="77777777" w:rsidR="00F90BDC" w:rsidRDefault="00F90BDC"/>
    <w:p w14:paraId="05C8B1C7" w14:textId="77777777" w:rsidR="00F90BDC" w:rsidRDefault="00F90BDC">
      <w:r xmlns:w="http://schemas.openxmlformats.org/wordprocessingml/2006/main">
        <w:t xml:space="preserve">1. ພຣະເຢຊູ, ຕົວຢ່າງທີ່ສົມບູນແບບຂອງພວກເຮົາຂອງການເຊື່ອຟັງອໍານາດ</w:t>
      </w:r>
    </w:p>
    <w:p w14:paraId="7F58DE3B" w14:textId="77777777" w:rsidR="00F90BDC" w:rsidRDefault="00F90BDC"/>
    <w:p w14:paraId="0F526D74" w14:textId="77777777" w:rsidR="00F90BDC" w:rsidRDefault="00F90BDC">
      <w:r xmlns:w="http://schemas.openxmlformats.org/wordprocessingml/2006/main">
        <w:t xml:space="preserve">2. ຄຽງ​ຂ້າງ​ນາງ​ມາຣີ: ເຮົາ​ຈະ​ຕິດ​ຕາມ​ພະ​ເຍຊູ​ໄດ້​ແນວ​ໃດ​ໃນ​ຊ່ວງ​ເວລາ​ທີ່​ຫຍຸ້ງຍາກ</w:t>
      </w:r>
    </w:p>
    <w:p w14:paraId="683DC3E5" w14:textId="77777777" w:rsidR="00F90BDC" w:rsidRDefault="00F90BDC"/>
    <w:p w14:paraId="24911058" w14:textId="77777777" w:rsidR="00F90BDC" w:rsidRDefault="00F90BDC">
      <w:r xmlns:w="http://schemas.openxmlformats.org/wordprocessingml/2006/main">
        <w:t xml:space="preserve">1. ໂຣມ 13:1-7 - ຂໍໃຫ້ຈິດວິນຍານທຸກດວງຢູ່ໃຕ້ອຳນາດອັນສູງສົ່ງ.</w:t>
      </w:r>
    </w:p>
    <w:p w14:paraId="6C2CC5E0" w14:textId="77777777" w:rsidR="00F90BDC" w:rsidRDefault="00F90BDC"/>
    <w:p w14:paraId="0CB00E46" w14:textId="77777777" w:rsidR="00F90BDC" w:rsidRDefault="00F90BDC">
      <w:r xmlns:w="http://schemas.openxmlformats.org/wordprocessingml/2006/main">
        <w:t xml:space="preserve">2. ມັດທາຍ 28:18-20 - ດັ່ງນັ້ນ ເຈົ້າຈົ່ງໄປສອນທຸກຊາດ, ໃຫ້ບັບຕິສະມາໃນນາມຂອງພຣະບິດາ, ແລະຂອງພຣະບຸດ, ແລະຂອງພຣະວິນຍານບໍລິສຸດ.</w:t>
      </w:r>
    </w:p>
    <w:p w14:paraId="59205C7C" w14:textId="77777777" w:rsidR="00F90BDC" w:rsidRDefault="00F90BDC"/>
    <w:p w14:paraId="4988DEB5" w14:textId="77777777" w:rsidR="00F90BDC" w:rsidRDefault="00F90BDC">
      <w:r xmlns:w="http://schemas.openxmlformats.org/wordprocessingml/2006/main">
        <w:t xml:space="preserve">ລູກາ 2:6 ດັ່ງນັ້ນ, ເມື່ອ​ພວກເຂົາ​ຢູ່​ທີ່​ນັ້ນ, ວັນ​ເວລາ​ໄດ້​ສຳເລັດ​ແລ້ວ ທີ່​ນາງ​ຈະ​ຖືກ​ປົດປ່ອຍ.</w:t>
      </w:r>
    </w:p>
    <w:p w14:paraId="22D4A18B" w14:textId="77777777" w:rsidR="00F90BDC" w:rsidRDefault="00F90BDC"/>
    <w:p w14:paraId="52461887" w14:textId="77777777" w:rsidR="00F90BDC" w:rsidRDefault="00F90BDC">
      <w:r xmlns:w="http://schemas.openxmlformats.org/wordprocessingml/2006/main">
        <w:t xml:space="preserve">ມາລີ​ແລະ​ໂຢເຊບ​ໄດ້​ເດີນ​ທາງ​ໄປ​ເມືອງ​ເບັດເລເຮັມ​ເພື່ອ​ຈົດ​ທະບຽນ​ສຳມະໂນ​ຄົວ ແລະ​ໃນ​ຂະນະ​ທີ່​ເຂົາ​ເຈົ້າ​ຢູ່​ທີ່​ນັ້ນ ມາລີ​ກໍ​ໃຫ້​ກຳເນີດ​ພະ​ເຍຊູ.</w:t>
      </w:r>
    </w:p>
    <w:p w14:paraId="6627D45F" w14:textId="77777777" w:rsidR="00F90BDC" w:rsidRDefault="00F90BDC"/>
    <w:p w14:paraId="210B3ED8" w14:textId="77777777" w:rsidR="00F90BDC" w:rsidRDefault="00F90BDC">
      <w:r xmlns:w="http://schemas.openxmlformats.org/wordprocessingml/2006/main">
        <w:t xml:space="preserve">1: ເວລາຂອງພຣະເຈົ້າແມ່ນສົມບູນແບບສະເໝີ. ບໍ່​ວ່າ​ສິ່ງ​ຕ່າງໆ​ຈະ​ເບິ່ງ​ຄື​ແນວ​ໃດ​ກໍ​ຕາມ, ພຣະ​ເຈົ້າ​ຢູ່​ໃນ​ການ​ຄວບ​ຄຸມ​ສະ​ເໝີ.</w:t>
      </w:r>
    </w:p>
    <w:p w14:paraId="4776A163" w14:textId="77777777" w:rsidR="00F90BDC" w:rsidRDefault="00F90BDC"/>
    <w:p w14:paraId="2D1A204B" w14:textId="77777777" w:rsidR="00F90BDC" w:rsidRDefault="00F90BDC">
      <w:r xmlns:w="http://schemas.openxmlformats.org/wordprocessingml/2006/main">
        <w:t xml:space="preserve">2: ຄວາມ​ເຊື່ອ​ຂອງ​ນາງ​ມາຣີ​ແລະ​ໂຢເຊບ​ໃນ​ພຣະ​ເຈົ້າ​ແມ່ນ​ບໍ່​ຫວັ່ນ​ໄຫວ. ພວກເຂົາເຈົ້າປະຕິບັດຕາມແຜນຂອງພຣະອົງ, ເຖິງແມ່ນວ່າໃນເວລາທີ່ມັນບໍ່ມີຄວາມຫມາຍສໍາລັບເຂົາເຈົ້າ.</w:t>
      </w:r>
    </w:p>
    <w:p w14:paraId="5E55A21B" w14:textId="77777777" w:rsidR="00F90BDC" w:rsidRDefault="00F90BDC"/>
    <w:p w14:paraId="1638BCE1" w14:textId="77777777" w:rsidR="00F90BDC" w:rsidRDefault="00F90BDC">
      <w:r xmlns:w="http://schemas.openxmlformats.org/wordprocessingml/2006/main">
        <w:t xml:space="preserve">1 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14:paraId="19B2B9C4" w14:textId="77777777" w:rsidR="00F90BDC" w:rsidRDefault="00F90BDC"/>
    <w:p w14:paraId="788D4641" w14:textId="77777777" w:rsidR="00F90BDC" w:rsidRDefault="00F90BDC">
      <w:r xmlns:w="http://schemas.openxmlformats.org/wordprocessingml/2006/main">
        <w:t xml:space="preserve">2: ເຮັບເຣີ 11: 1 "ໃນປັດຈຸບັນຄວາມເຊື່ອແມ່ນຄວາມຫມັ້ນໃຈໃນສິ່ງທີ່ພວກເຮົາຫວັງແລະຮັບປະກັນໃນສິ່ງທີ່ພວກເຮົາບໍ່ເຫັນ."</w:t>
      </w:r>
    </w:p>
    <w:p w14:paraId="5ECD1257" w14:textId="77777777" w:rsidR="00F90BDC" w:rsidRDefault="00F90BDC"/>
    <w:p w14:paraId="7C456EA4" w14:textId="77777777" w:rsidR="00F90BDC" w:rsidRDefault="00F90BDC">
      <w:r xmlns:w="http://schemas.openxmlformats.org/wordprocessingml/2006/main">
        <w:t xml:space="preserve">ລູກາ 2:7 ແລະ​ນາງ​ໄດ້​ເກີດ​ລູກຊາຍ​ກົກ​ຂອງ​ນາງ​ມາ ແລະ​ເອົາ​ເສື້ອ​ຜ້າ​ຫໍ່​ໃຫ້​ລາວ​ຫຸ້ມ​ໄວ້​ໃນ​ຮາງຫຍ້າ. ເນື່ອງຈາກວ່າບໍ່ມີຫ້ອງສໍາລັບເຂົາເຈົ້າຢູ່ໃນ inn ໄດ້.</w:t>
      </w:r>
    </w:p>
    <w:p w14:paraId="0EB27E05" w14:textId="77777777" w:rsidR="00F90BDC" w:rsidRDefault="00F90BDC"/>
    <w:p w14:paraId="709943C8" w14:textId="77777777" w:rsidR="00F90BDC" w:rsidRDefault="00F90BDC">
      <w:r xmlns:w="http://schemas.openxmlformats.org/wordprocessingml/2006/main">
        <w:t xml:space="preserve">ການເກີດຂອງພຣະເຢຊູມີຄວາມຖ່ອມຕົນ, ເພາະວ່າບໍ່ມີບ່ອນຫວ່າງສໍາລັບພວກເຂົາຢູ່ໃນເຮືອນພັກ.</w:t>
      </w:r>
    </w:p>
    <w:p w14:paraId="42CA31D0" w14:textId="77777777" w:rsidR="00F90BDC" w:rsidRDefault="00F90BDC"/>
    <w:p w14:paraId="61E5D09A" w14:textId="77777777" w:rsidR="00F90BDC" w:rsidRDefault="00F90BDC">
      <w:r xmlns:w="http://schemas.openxmlformats.org/wordprocessingml/2006/main">
        <w:t xml:space="preserve">1. ການເກີດທີ່ຖ່ອມຕົວຂອງພຣະເຢຊູ: ການຮຽນຮູ້ທີ່ຈະຮັບເອົາຄວາມຖ່ອມຕົວ.</w:t>
      </w:r>
    </w:p>
    <w:p w14:paraId="48808E32" w14:textId="77777777" w:rsidR="00F90BDC" w:rsidRDefault="00F90BDC"/>
    <w:p w14:paraId="06DBDD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ຄວາມສໍາຄັນຂອງການເກີດຂອງພຣະເຢຊູ: ພິຈາລະນາຜົນກະທົບຂອງພຣະຄຸນຂອງພຣະເຈົ້າ.</w:t>
      </w:r>
    </w:p>
    <w:p w14:paraId="3BC84ABF" w14:textId="77777777" w:rsidR="00F90BDC" w:rsidRDefault="00F90BDC"/>
    <w:p w14:paraId="0DE854EF" w14:textId="77777777" w:rsidR="00F90BDC" w:rsidRDefault="00F90BDC">
      <w:r xmlns:w="http://schemas.openxmlformats.org/wordprocessingml/2006/main">
        <w:t xml:space="preserve">1. ຟີລິບ 2:5-11 - ຄວາມຖ່ອມຕົວແລະຄວາມສູງສົ່ງຂອງພຣະຄຣິດ.</w:t>
      </w:r>
    </w:p>
    <w:p w14:paraId="250F1C9C" w14:textId="77777777" w:rsidR="00F90BDC" w:rsidRDefault="00F90BDC"/>
    <w:p w14:paraId="4FC94099" w14:textId="77777777" w:rsidR="00F90BDC" w:rsidRDefault="00F90BDC">
      <w:r xmlns:w="http://schemas.openxmlformats.org/wordprocessingml/2006/main">
        <w:t xml:space="preserve">2. ເອຊາຢາ 9:6-7 - ພຣະເຢຊູເປັນທີ່ປຶກສາທີ່ປະເສີດ, ພຣະເຈົ້າອົງຊົງລິດທານຸພາບ, ພຣະບິດາອັນເປັນນິດ, ແລະເປັນເຈົ້າຊາຍແຫ່ງສັນຕິພາບ.</w:t>
      </w:r>
    </w:p>
    <w:p w14:paraId="76C002B3" w14:textId="77777777" w:rsidR="00F90BDC" w:rsidRDefault="00F90BDC"/>
    <w:p w14:paraId="3F34740E" w14:textId="77777777" w:rsidR="00F90BDC" w:rsidRDefault="00F90BDC">
      <w:r xmlns:w="http://schemas.openxmlformats.org/wordprocessingml/2006/main">
        <w:t xml:space="preserve">ລູກາ 2:8 ໃນ​ປະເທດ​ດຽວກັນ​ນັ້ນ ມີ​ຄົນ​ລ້ຽງ​ແກະ​ຢູ່​ໃນ​ທົ່ງນາ ແລະ​ເຝົ້າ​ຝູງ​ແກະ​ໃນ​ຕອນ​ກາງຄືນ.</w:t>
      </w:r>
    </w:p>
    <w:p w14:paraId="5A550DA2" w14:textId="77777777" w:rsidR="00F90BDC" w:rsidRDefault="00F90BDC"/>
    <w:p w14:paraId="0BF8E3CF" w14:textId="77777777" w:rsidR="00F90BDC" w:rsidRDefault="00F90BDC">
      <w:r xmlns:w="http://schemas.openxmlformats.org/wordprocessingml/2006/main">
        <w:t xml:space="preserve">ຄົນລ້ຽງແກະໃນປະເທດດຽວກັນໄດ້ເບິ່ງຝູງແກະຂອງພວກເຂົາໃນຕອນກາງຄືນ.</w:t>
      </w:r>
    </w:p>
    <w:p w14:paraId="66483B83" w14:textId="77777777" w:rsidR="00F90BDC" w:rsidRDefault="00F90BDC"/>
    <w:p w14:paraId="7C1FFD15" w14:textId="77777777" w:rsidR="00F90BDC" w:rsidRDefault="00F90BDC">
      <w:r xmlns:w="http://schemas.openxmlformats.org/wordprocessingml/2006/main">
        <w:t xml:space="preserve">1. ການເຝົ້າລະວັງທີ່ບໍ່ສິ້ນສຸດຂອງພວກລ້ຽງແກະ</w:t>
      </w:r>
    </w:p>
    <w:p w14:paraId="723D0F6E" w14:textId="77777777" w:rsidR="00F90BDC" w:rsidRDefault="00F90BDC"/>
    <w:p w14:paraId="2B85D218" w14:textId="77777777" w:rsidR="00F90BDC" w:rsidRDefault="00F90BDC">
      <w:r xmlns:w="http://schemas.openxmlformats.org/wordprocessingml/2006/main">
        <w:t xml:space="preserve">2. ພະລັງຂອງເວລາກາງຄືນ</w:t>
      </w:r>
    </w:p>
    <w:p w14:paraId="47D9A22F" w14:textId="77777777" w:rsidR="00F90BDC" w:rsidRDefault="00F90BDC"/>
    <w:p w14:paraId="032FB926" w14:textId="77777777" w:rsidR="00F90BDC" w:rsidRDefault="00F90BDC">
      <w:r xmlns:w="http://schemas.openxmlformats.org/wordprocessingml/2006/main">
        <w:t xml:space="preserve">1. ໂຢຮັນ 10:11 - “ເຮົາເປັນຜູ້ລ້ຽງທີ່ດີ; ຄົນ​ລ້ຽງ​ແກະ​ທີ່​ດີ​ຈະ​ໃຫ້​ຊີວິດ​ຂອງ​ຕົນ​ເພື່ອ​ຝູງ​ແກະ.”</w:t>
      </w:r>
    </w:p>
    <w:p w14:paraId="58DE92A3" w14:textId="77777777" w:rsidR="00F90BDC" w:rsidRDefault="00F90BDC"/>
    <w:p w14:paraId="6DAC5B05" w14:textId="77777777" w:rsidR="00F90BDC" w:rsidRDefault="00F90BDC">
      <w:r xmlns:w="http://schemas.openxmlformats.org/wordprocessingml/2006/main">
        <w:t xml:space="preserve">2. ເອຊາຢາ 40:11 - “ລາວ​ຈະ​ລ້ຽງ​ຝູງ​ແກະ​ຂອງ​ຕົນ​ຄື​ກັບ​ຄົນ​ລ້ຽງ​ແກະ: ລາວ​ຈະ​ເກັບ​ລູກ​ແກະ​ດ້ວຍ​ແຂນ ແລະ​ແບກ​ມັນ​ໄວ້​ໃນ​ອົກ​ຂອງ​ລາວ ແລະ​ຈະ​ນຳ​ຝູງ​ແກະ​ທີ່​ເປັນ​ລູກ​ອ່ອນ.”</w:t>
      </w:r>
    </w:p>
    <w:p w14:paraId="082CBD90" w14:textId="77777777" w:rsidR="00F90BDC" w:rsidRDefault="00F90BDC"/>
    <w:p w14:paraId="377102C6" w14:textId="77777777" w:rsidR="00F90BDC" w:rsidRDefault="00F90BDC">
      <w:r xmlns:w="http://schemas.openxmlformats.org/wordprocessingml/2006/main">
        <w:t xml:space="preserve">ລູກາ 2:9 ແລະ​ເບິ່ງ​ແມ, ເທວະດາ​ຂອງ​ອົງພຣະ​ຜູ້​ເປັນເຈົ້າ​ໄດ້​ມາ​ຫາ​ພວກ​ເຂົາ, ແລະ ລັດສະໝີ​ຂອງ​ພຣະ​ຜູ້​ເປັນເຈົ້າ​ໄດ້​ສ່ອງ​ແສງ​ອ້ອມ​ຮອບ​ພວກ​ເຂົາ, ແລະ ພວກ​ເຂົາ​ກໍ​ຢ້ານ​ຫລາຍ.</w:t>
      </w:r>
    </w:p>
    <w:p w14:paraId="05842805" w14:textId="77777777" w:rsidR="00F90BDC" w:rsidRDefault="00F90BDC"/>
    <w:p w14:paraId="3A00033C" w14:textId="77777777" w:rsidR="00F90BDC" w:rsidRDefault="00F90BDC">
      <w:r xmlns:w="http://schemas.openxmlformats.org/wordprocessingml/2006/main">
        <w:t xml:space="preserve">ທູດ​ຂອງ​ພຣະ​ຜູ້​ເປັນ​ເຈົ້າ​ໄດ້​ມາ​ຫາ​ພວກ​ລ້ຽງ​ແກະ, ແລະ ລັດ​ສະ​ໝີ​ພາບ​ຂອງ​ພຣະ​ຜູ້​ເປັນ​ເຈົ້າ​ໄດ້​ສ່ອງ​ແສງ​ອ້ອມ​ຮອບ​ພວກ​ເຂົາ, ເຮັດ​ໃຫ້​ພວກ​ເຂົາ​ເຕັມ​ໄປ​ດ້ວຍ​ຄວາມ​ຢ້ານ​ກົວ.</w:t>
      </w:r>
    </w:p>
    <w:p w14:paraId="2D88F036" w14:textId="77777777" w:rsidR="00F90BDC" w:rsidRDefault="00F90BDC"/>
    <w:p w14:paraId="79741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ຄວາມສະດວກສະບາຍຂອງການມີຂອງພຣະເຈົ້າ</w:t>
      </w:r>
    </w:p>
    <w:p w14:paraId="74E9F18E" w14:textId="77777777" w:rsidR="00F90BDC" w:rsidRDefault="00F90BDC"/>
    <w:p w14:paraId="4DE4D131" w14:textId="77777777" w:rsidR="00F90BDC" w:rsidRDefault="00F90BDC">
      <w:r xmlns:w="http://schemas.openxmlformats.org/wordprocessingml/2006/main">
        <w:t xml:space="preserve">2. ຢ່າຢ້ານ: ພະເຈົ້າຢູ່ໃກ້ສະເໝີ</w:t>
      </w:r>
    </w:p>
    <w:p w14:paraId="5E3A2156" w14:textId="77777777" w:rsidR="00F90BDC" w:rsidRDefault="00F90BDC"/>
    <w:p w14:paraId="771DC697"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C5893B4" w14:textId="77777777" w:rsidR="00F90BDC" w:rsidRDefault="00F90BDC"/>
    <w:p w14:paraId="7D273C2D" w14:textId="77777777" w:rsidR="00F90BDC" w:rsidRDefault="00F90BDC">
      <w:r xmlns:w="http://schemas.openxmlformats.org/wordprocessingml/2006/main">
        <w:t xml:space="preserve">2. ຄຳເພງ 46:1-3 “ພະເຈົ້າ​ເປັນ​ບ່ອນ​ລີ້​ໄພ​ແລະ​ກຳລັງ​ຂອງ​ພວກ​ເຮົາ ແລະ​ເປັນ​ການ​ຊ່ວຍ​ເຫຼືອ​ໃນ​ທຸກ​ບັນຫາ ດັ່ງ​ນັ້ນ​ພວກ​ເຮົາ​ຈະ​ບໍ່​ຢ້ານ​ວ່າ​ແຜ່ນດິນ​ໂລກ​ຈະ​ໃຫ້​ທາງ​ໃດ ແຕ່​ພູເຂົາ​ທັງ​ຫຼາຍ​ຈະ​ເຂົ້າ​ໄປ​ໃນ​ໃຈ​ຂອງ​ທະເລ ເຖິງ​ແມ່ນ​ວ່າ​ນ້ຳ​ຂອງ​ມັນ​ຈະ​ເຮັດ​ໃຫ້​ເຮົາ​ບໍ່​ຢ້ານ. ສຽງດັງແລະໂຟມ, ເຖິງແມ່ນວ່າພູເຂົາຈະສັ່ນສະເທືອນຍ້ອນການໄຄ່ບວມ."</w:t>
      </w:r>
    </w:p>
    <w:p w14:paraId="653C77BE" w14:textId="77777777" w:rsidR="00F90BDC" w:rsidRDefault="00F90BDC"/>
    <w:p w14:paraId="5BCA955B" w14:textId="77777777" w:rsidR="00F90BDC" w:rsidRDefault="00F90BDC">
      <w:r xmlns:w="http://schemas.openxmlformats.org/wordprocessingml/2006/main">
        <w:t xml:space="preserve">ລູກາ 2:10 ແລະ ທູດ​ສະຫວັນ​ໄດ້​ກ່າວ​ກັບ​ພວກ​ເຂົາ​ວ່າ, ຢ່າ​ຢ້ານ​ເລີຍ, ເພາະ​ເບິ່ງ​ແມ, ເຮົາ​ນຳ​ຂ່າວ​ດີ​ແຫ່ງ​ຄວາມ​ສຸກ​ອັນ​ຍິ່ງ​ໃຫຍ່​ມາ​ໃຫ້​ພວກ​ເຈົ້າ​ຟັງ, ຊຶ່ງ​ຈະ​ເກີດ​ຂຶ້ນ​ກັບ​ທຸກ​ຄົນ.</w:t>
      </w:r>
    </w:p>
    <w:p w14:paraId="05D09C07" w14:textId="77777777" w:rsidR="00F90BDC" w:rsidRDefault="00F90BDC"/>
    <w:p w14:paraId="2EFE7576" w14:textId="77777777" w:rsidR="00F90BDC" w:rsidRDefault="00F90BDC">
      <w:r xmlns:w="http://schemas.openxmlformats.org/wordprocessingml/2006/main">
        <w:t xml:space="preserve">ທູດ​ສະຫວັນ​ໄດ້​ປະກາດ​ການ​ກຳເນີດ​ຂອງ​ພະ​ເຍຊູ ໂດຍ​ນຳ​ຂ່າວ​ດີ​ແຫ່ງ​ຄວາມ​ສຸກ​ອັນ​ໃຫຍ່​ມາ​ໃຫ້​ຄົນ​ທັງ​ປວງ.</w:t>
      </w:r>
    </w:p>
    <w:p w14:paraId="72ECFD31" w14:textId="77777777" w:rsidR="00F90BDC" w:rsidRDefault="00F90BDC"/>
    <w:p w14:paraId="08BA2C07" w14:textId="77777777" w:rsidR="00F90BDC" w:rsidRDefault="00F90BDC">
      <w:r xmlns:w="http://schemas.openxmlformats.org/wordprocessingml/2006/main">
        <w:t xml:space="preserve">1. ຄວາມສຸກຂອງພຣະເຢຊູ: ປິຕິຍິນດີໃນຂ່າວດີຂອງພຣະຜູ້ເປັນເຈົ້າ.</w:t>
      </w:r>
    </w:p>
    <w:p w14:paraId="6937B952" w14:textId="77777777" w:rsidR="00F90BDC" w:rsidRDefault="00F90BDC"/>
    <w:p w14:paraId="19CD6226" w14:textId="77777777" w:rsidR="00F90BDC" w:rsidRDefault="00F90BDC">
      <w:r xmlns:w="http://schemas.openxmlformats.org/wordprocessingml/2006/main">
        <w:t xml:space="preserve">2. ພຣະຄຸນຂອງພຣະເຈົ້າ: ສະເຫຼີມສະຫຼອງຄວາມຮັກທີ່ບໍ່ມີເງື່ອນໄຂຂອງພຣະເຈົ້າ.</w:t>
      </w:r>
    </w:p>
    <w:p w14:paraId="773AF9BC" w14:textId="77777777" w:rsidR="00F90BDC" w:rsidRDefault="00F90BDC"/>
    <w:p w14:paraId="2C8B8866"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ພຣະບິດາອັນເປັນນິດ. , ເຈົ້າຊາຍແຫ່ງສັນຕິພາບ.</w:t>
      </w:r>
    </w:p>
    <w:p w14:paraId="7FFC887E" w14:textId="77777777" w:rsidR="00F90BDC" w:rsidRDefault="00F90BDC"/>
    <w:p w14:paraId="160D4901"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16B66F53" w14:textId="77777777" w:rsidR="00F90BDC" w:rsidRDefault="00F90BDC"/>
    <w:p w14:paraId="6FD99353" w14:textId="77777777" w:rsidR="00F90BDC" w:rsidRDefault="00F90BDC">
      <w:r xmlns:w="http://schemas.openxmlformats.org/wordprocessingml/2006/main">
        <w:t xml:space="preserve">ລູກາ 2:11 ເພາະ​ວັນ​ນີ້​ເຈົ້າ​ໄດ້​ບັງເກີດ​ຢູ່​ໃນ​ເມືອງ​ຂອງ​ດາວິດ ຜູ້​ຊ່ວຍ​ໃຫ້​ລອດ ຄື​ພຣະຄຣິດເຈົ້າ​ຜູ້​ເປັນ​ເຈົ້າ.</w:t>
      </w:r>
    </w:p>
    <w:p w14:paraId="08F5BEA2" w14:textId="77777777" w:rsidR="00F90BDC" w:rsidRDefault="00F90BDC"/>
    <w:p w14:paraId="569EFA7B" w14:textId="77777777" w:rsidR="00F90BDC" w:rsidRDefault="00F90BDC">
      <w:r xmlns:w="http://schemas.openxmlformats.org/wordprocessingml/2006/main">
        <w:t xml:space="preserve">ຂໍ້ຄວາມນີ້ສະແດງໃຫ້ເຫັນເຖິງການປະກາດອັນສໍາຄັນຂອງການເກີດຂອງພຣະເຢຊູຄຣິດ, ພຣະຜູ້ຊ່ອຍໃຫ້ລອດຂອງໂລກ.</w:t>
      </w:r>
    </w:p>
    <w:p w14:paraId="2BFC3247" w14:textId="77777777" w:rsidR="00F90BDC" w:rsidRDefault="00F90BDC"/>
    <w:p w14:paraId="05218F5C" w14:textId="77777777" w:rsidR="00F90BDC" w:rsidRDefault="00F90BDC">
      <w:r xmlns:w="http://schemas.openxmlformats.org/wordprocessingml/2006/main">
        <w:t xml:space="preserve">1. ຄວາມສຸກຂອງວັນຄຣິດສະມາດ: ປິຕິຍິນດີໃນການເກີດຂອງພຣະເຢຊູ, ພຣະຜູ້ຊ່ອຍໃຫ້ລອດຂອງໂລກ</w:t>
      </w:r>
    </w:p>
    <w:p w14:paraId="73856D6C" w14:textId="77777777" w:rsidR="00F90BDC" w:rsidRDefault="00F90BDC"/>
    <w:p w14:paraId="60C3C07E" w14:textId="77777777" w:rsidR="00F90BDC" w:rsidRDefault="00F90BDC">
      <w:r xmlns:w="http://schemas.openxmlformats.org/wordprocessingml/2006/main">
        <w:t xml:space="preserve">2. ພຣະຜູ້ຊ່ອຍໃຫ້ລອດເກີດ: ຄວາມຫວັງແຫ່ງຄວາມລອດຜ່ານພຣະເຢຊູຄຣິດ</w:t>
      </w:r>
    </w:p>
    <w:p w14:paraId="50BC9024" w14:textId="77777777" w:rsidR="00F90BDC" w:rsidRDefault="00F90BDC"/>
    <w:p w14:paraId="6CF2A445" w14:textId="77777777" w:rsidR="00F90BDC" w:rsidRDefault="00F90BDC">
      <w:r xmlns:w="http://schemas.openxmlformats.org/wordprocessingml/2006/main">
        <w:t xml:space="preserve">1. ເອຊາຢາ 9:6 -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3394DA30" w14:textId="77777777" w:rsidR="00F90BDC" w:rsidRDefault="00F90BDC"/>
    <w:p w14:paraId="7083254C" w14:textId="77777777" w:rsidR="00F90BDC" w:rsidRDefault="00F90BDC">
      <w:r xmlns:w="http://schemas.openxmlformats.org/wordprocessingml/2006/main">
        <w:t xml:space="preserve">2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723AC7D9" w14:textId="77777777" w:rsidR="00F90BDC" w:rsidRDefault="00F90BDC"/>
    <w:p w14:paraId="5411B7C2" w14:textId="77777777" w:rsidR="00F90BDC" w:rsidRDefault="00F90BDC">
      <w:r xmlns:w="http://schemas.openxmlformats.org/wordprocessingml/2006/main">
        <w:t xml:space="preserve">ລູກາ 2:12 ແລະ​ນີ້​ຈະ​ເປັນ​ເຄື່ອງໝາຍ​ສຳຄັນ​ສຳລັບ​ເຈົ້າ; ເຈົ້າ​ຈະ​ພົບ​ເດັກ​ນ້ອຍ​ທີ່​ຖືກ​ຫໍ່​ດ້ວຍ​ເສື້ອ​ຜ້າ​ມັດ, ນອນ​ຢູ່​ໃນ​ຮາງ​ຫຍ້າ.</w:t>
      </w:r>
    </w:p>
    <w:p w14:paraId="46C364EB" w14:textId="77777777" w:rsidR="00F90BDC" w:rsidRDefault="00F90BDC"/>
    <w:p w14:paraId="5103643C" w14:textId="77777777" w:rsidR="00F90BDC" w:rsidRDefault="00F90BDC">
      <w:r xmlns:w="http://schemas.openxmlformats.org/wordprocessingml/2006/main">
        <w:t xml:space="preserve">ສັນຍາລັກຂອງການເກີດຂອງພຣະເຢຊູ: ເດັກນ້ອຍຢູ່ໃນເຄື່ອງນຸ່ງ swaddling, ນອນຢູ່ໃນຮາງຫຍ້າ.</w:t>
      </w:r>
    </w:p>
    <w:p w14:paraId="0A293BF9" w14:textId="77777777" w:rsidR="00F90BDC" w:rsidRDefault="00F90BDC"/>
    <w:p w14:paraId="6AEE81B1" w14:textId="77777777" w:rsidR="00F90BDC" w:rsidRDefault="00F90BDC">
      <w:r xmlns:w="http://schemas.openxmlformats.org/wordprocessingml/2006/main">
        <w:t xml:space="preserve">1. ແຜນຂອງພຣະເຈົ້າ: ຈາກຜູ້ຄຸ້ມຄອງໄປຫາໄມ້ກາງແຂນ</w:t>
      </w:r>
    </w:p>
    <w:p w14:paraId="5AF25304" w14:textId="77777777" w:rsidR="00F90BDC" w:rsidRDefault="00F90BDC"/>
    <w:p w14:paraId="1D67BA10" w14:textId="77777777" w:rsidR="00F90BDC" w:rsidRDefault="00F90BDC">
      <w:r xmlns:w="http://schemas.openxmlformats.org/wordprocessingml/2006/main">
        <w:t xml:space="preserve">2. ຊອກຫາຄວາມສຸກໃນສິ່ງທີ່ງ່າຍດາຍ</w:t>
      </w:r>
    </w:p>
    <w:p w14:paraId="2F59CA16" w14:textId="77777777" w:rsidR="00F90BDC" w:rsidRDefault="00F90BDC"/>
    <w:p w14:paraId="22AA7267" w14:textId="77777777" w:rsidR="00F90BDC" w:rsidRDefault="00F90BDC">
      <w:r xmlns:w="http://schemas.openxmlformats.org/wordprocessingml/2006/main">
        <w:t xml:space="preserve">1. ເອຊາຢາ 60:1-3 - ຈົ່ງ​ລຸກ​ຂຶ້ນ, ສ່ອງ​ແສງ, ເພາະ​ຄວາມ​ສະຫວ່າງ​ຂອງ​ເຈົ້າ​ໄດ້​ມາ​ເຖິງ, ແລະ​ລັດສະໝີ​ພາບ​ຂອງ​ພຣະ​ຜູ້​ເປັນ​ເຈົ້າ​ໄດ້​ລຸກຂຶ້ນ​ມາ​ສູ່​ເຈົ້າ.</w:t>
      </w:r>
    </w:p>
    <w:p w14:paraId="7FF3AD09" w14:textId="77777777" w:rsidR="00F90BDC" w:rsidRDefault="00F90BDC"/>
    <w:p w14:paraId="42422762" w14:textId="77777777" w:rsidR="00F90BDC" w:rsidRDefault="00F90BDC">
      <w:r xmlns:w="http://schemas.openxmlformats.org/wordprocessingml/2006/main">
        <w:t xml:space="preserve">2. ຟີລິບ 2:5-8 - ພຣະເຢຊູຄຣິດ, ຜູ້ທີ່, ໃນລັກສະນະຂອງພຣະເຈົ້າ, ບໍ່ໄດ້ພິຈາລະນາຄວາມສະເຫມີພາບກັບ </w:t>
      </w:r>
      <w:r xmlns:w="http://schemas.openxmlformats.org/wordprocessingml/2006/main">
        <w:lastRenderedPageBreak xmlns:w="http://schemas.openxmlformats.org/wordprocessingml/2006/main"/>
      </w:r>
      <w:r xmlns:w="http://schemas.openxmlformats.org/wordprocessingml/2006/main">
        <w:t xml:space="preserve">ພຣະເຈົ້າບາງສິ່ງບາງຢ່າງທີ່ຈະນໍາໃຊ້ເພື່ອປະໂຫຍດຂອງຕົນເອງ; ແທນ ທີ່ ຈະ, ລາວ ໄດ້ ເຮັດ ໃຫ້ ຕົນ ເອງ ບໍ່ ມີ ຫຍັງ ໂດຍ ການ ເອົາ ລັກ ສະ ນະ ຂອງ ຜູ້ ຮັບ ໃຊ້ ເປັນ.</w:t>
      </w:r>
    </w:p>
    <w:p w14:paraId="7EEDB0D7" w14:textId="77777777" w:rsidR="00F90BDC" w:rsidRDefault="00F90BDC"/>
    <w:p w14:paraId="7FA62AED" w14:textId="77777777" w:rsidR="00F90BDC" w:rsidRDefault="00F90BDC">
      <w:r xmlns:w="http://schemas.openxmlformats.org/wordprocessingml/2006/main">
        <w:t xml:space="preserve">ລູກາ 2:13 ແລະ​ໃນ​ທັນໃດນັ້ນ ກໍ​ມີ​ເທວະດາ​ຕົນ​ໜຶ່ງ​ໃນ​ຝູງ​ເທວະດາ​ເທິງ​ສະຫວັນ​ພາກັນ​ສັນລະເສີນ​ພຣະເຈົ້າ ແລະ​ກ່າວ​ວ່າ,</w:t>
      </w:r>
    </w:p>
    <w:p w14:paraId="24C9CBFF" w14:textId="77777777" w:rsidR="00F90BDC" w:rsidRDefault="00F90BDC"/>
    <w:p w14:paraId="6CA3BFE3" w14:textId="77777777" w:rsidR="00F90BDC" w:rsidRDefault="00F90BDC">
      <w:r xmlns:w="http://schemas.openxmlformats.org/wordprocessingml/2006/main">
        <w:t xml:space="preserve">ທູດ​ສະຫວັນ​ໄດ້​ເຂົ້າ​ຮ່ວມ​ດ້ວຍ​ຝູງ​ເທວະ​ດາ​ເທິງ​ສະຫວັນ​ທີ່​ສັນລະເສີນ​ພະເຈົ້າ.</w:t>
      </w:r>
    </w:p>
    <w:p w14:paraId="610567E4" w14:textId="77777777" w:rsidR="00F90BDC" w:rsidRDefault="00F90BDC"/>
    <w:p w14:paraId="276F7C8E" w14:textId="77777777" w:rsidR="00F90BDC" w:rsidRDefault="00F90BDC">
      <w:r xmlns:w="http://schemas.openxmlformats.org/wordprocessingml/2006/main">
        <w:t xml:space="preserve">1. ພະລັງແຫ່ງການສັນລະເສີນ: ພະເຈົ້າຖືກເອີ້ນຜ່ານຖ້ອຍຄຳຂອງເຮົາແນວໃດ</w:t>
      </w:r>
    </w:p>
    <w:p w14:paraId="7B0A2E8C" w14:textId="77777777" w:rsidR="00F90BDC" w:rsidRDefault="00F90BDC"/>
    <w:p w14:paraId="50A89E54" w14:textId="77777777" w:rsidR="00F90BDC" w:rsidRDefault="00F90BDC">
      <w:r xmlns:w="http://schemas.openxmlformats.org/wordprocessingml/2006/main">
        <w:t xml:space="preserve">2. ຄວາມສຸກຂອງການໄຫວ້: ການຄົ້ນພົບພອນແຫ່ງການສັນລະເສີນ</w:t>
      </w:r>
    </w:p>
    <w:p w14:paraId="6FCEE4E3" w14:textId="77777777" w:rsidR="00F90BDC" w:rsidRDefault="00F90BDC"/>
    <w:p w14:paraId="6F2FD9A3" w14:textId="77777777" w:rsidR="00F90BDC" w:rsidRDefault="00F90BDC">
      <w:r xmlns:w="http://schemas.openxmlformats.org/wordprocessingml/2006/main">
        <w:t xml:space="preserve">1. Psalm 103:1-5 - ອວຍ​ພອນ​ພຣະ​ຜູ້​ເປັນ​ເຈົ້າ, ຈິດ​ວິນ​ຍານ​ຂອງ​ຂ້າ​ພະ​ເຈົ້າ, ແລະ​ທັງ​ຫມົດ​ທີ່​ຢູ່​ໃນ​ຂ້າ​ພະ​ເຈົ້າ, ອວຍ​ພອນ​ພຣະ​ນາມ​ອັນ​ສັກ​ສິດ​ຂອງ​ພຣະ​ອົງ!</w:t>
      </w:r>
    </w:p>
    <w:p w14:paraId="19BD481D" w14:textId="77777777" w:rsidR="00F90BDC" w:rsidRDefault="00F90BDC"/>
    <w:p w14:paraId="0D844ACB" w14:textId="77777777" w:rsidR="00F90BDC" w:rsidRDefault="00F90BDC">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14:paraId="27360173" w14:textId="77777777" w:rsidR="00F90BDC" w:rsidRDefault="00F90BDC"/>
    <w:p w14:paraId="5DE258FD" w14:textId="77777777" w:rsidR="00F90BDC" w:rsidRDefault="00F90BDC">
      <w:r xmlns:w="http://schemas.openxmlformats.org/wordprocessingml/2006/main">
        <w:t xml:space="preserve">ລູກາ 2:14 ຈົ່ງ​ຖວາຍ​ກຽດຕິຍົດ​ແກ່​ພຣະເຈົ້າ​ໃນ​ທີ່​ສູງ​ສຸດ, ແລະ​ໃນ​ແຜ່ນດິນ​ໂລກ​ມີ​ຄວາມ​ສະຫງົບສຸກ, ຄວາມ​ປາຖະໜາ​ອັນ​ດີ​ແກ່​ມະນຸດ.</w:t>
      </w:r>
    </w:p>
    <w:p w14:paraId="4F7CD54D" w14:textId="77777777" w:rsidR="00F90BDC" w:rsidRDefault="00F90BDC"/>
    <w:p w14:paraId="030FBA53" w14:textId="77777777" w:rsidR="00F90BDC" w:rsidRDefault="00F90BDC">
      <w:r xmlns:w="http://schemas.openxmlformats.org/wordprocessingml/2006/main">
        <w:t xml:space="preserve">ຂໍ້ຄວາມນີ້ສະເຫຼີມສະຫຼອງການເກີດຂອງພຣະເຢຊູແລະຄວາມສະຫງົບສຸກ, ຄວາມດີ, ແລະລັດສະຫມີພາບທີ່ພຣະອົງໄດ້ມາ.</w:t>
      </w:r>
    </w:p>
    <w:p w14:paraId="0D6BC358" w14:textId="77777777" w:rsidR="00F90BDC" w:rsidRDefault="00F90BDC"/>
    <w:p w14:paraId="7A31BB7E" w14:textId="77777777" w:rsidR="00F90BDC" w:rsidRDefault="00F90BDC">
      <w:r xmlns:w="http://schemas.openxmlformats.org/wordprocessingml/2006/main">
        <w:t xml:space="preserve">1. ຂອງປະທານແຫ່ງສັນຕິພາບ: ການຄົ້ນພົບຄວາມຫມາຍຂອງການເກີດຂອງພຣະເຢຊູ</w:t>
      </w:r>
    </w:p>
    <w:p w14:paraId="60F2CE47" w14:textId="77777777" w:rsidR="00F90BDC" w:rsidRDefault="00F90BDC"/>
    <w:p w14:paraId="5DE05D39" w14:textId="77777777" w:rsidR="00F90BDC" w:rsidRDefault="00F90BDC">
      <w:r xmlns:w="http://schemas.openxmlformats.org/wordprocessingml/2006/main">
        <w:t xml:space="preserve">2. ຄວາມດີຕໍ່ຜູ້ຊາຍ: ຄວາມເຂົ້າໃຈຜົນກະທົບຂອງພຣະຄໍາຂອງພຣະເຈົ້າ</w:t>
      </w:r>
    </w:p>
    <w:p w14:paraId="03652EF9" w14:textId="77777777" w:rsidR="00F90BDC" w:rsidRDefault="00F90BDC"/>
    <w:p w14:paraId="5BC7C313" w14:textId="77777777" w:rsidR="00F90BDC" w:rsidRDefault="00F90BDC">
      <w:r xmlns:w="http://schemas.openxmlformats.org/wordprocessingml/2006/main">
        <w:t xml:space="preserve">1. ເອຊາຢາ 9:6-7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w:t>
      </w:r>
      <w:r xmlns:w="http://schemas.openxmlformats.org/wordprocessingml/2006/main">
        <w:lastRenderedPageBreak xmlns:w="http://schemas.openxmlformats.org/wordprocessingml/2006/main"/>
      </w:r>
      <w:r xmlns:w="http://schemas.openxmlformats.org/wordprocessingml/2006/main">
        <w:t xml:space="preserve">, ເຈົ້າຊາຍແຫ່ງສັນຕິພາບ.</w:t>
      </w:r>
    </w:p>
    <w:p w14:paraId="199387B9" w14:textId="77777777" w:rsidR="00F90BDC" w:rsidRDefault="00F90BDC"/>
    <w:p w14:paraId="4BCA7330" w14:textId="77777777" w:rsidR="00F90BDC" w:rsidRDefault="00F90BDC">
      <w:r xmlns:w="http://schemas.openxmlformats.org/wordprocessingml/2006/main">
        <w:t xml:space="preserve">2 ຟີລິບປອຍ 2:5-8 ຂໍ​ໃຫ້​ໃຈ​ນີ້​ຢູ່​ໃນ​ພວກ​ເຈົ້າ, ຊຶ່ງ​ຢູ່​ໃນ​ພຣະ​ເຢຊູ​ຄຣິດ​ຄື: ຜູ້​ທີ່​ຢູ່​ໃນ​ຮູບ​ແບບ​ຂອງ​ພຣະ​ເຈົ້າ, ບໍ່​ໄດ້​ຄິດ​ວ່າ​ມັນ​ຈະ​ເປັນ​ການ​ລັກລອບ​ທີ່​ຈະ​ເທົ່າ​ທຽມ​ກັບ​ພຣະ​ເຈົ້າ, ແຕ່​ໄດ້​ເຮັດ​ໃຫ້​ຕົນ​ເອງ​ບໍ່​ມີ​ຊື່​ສຽງ ແລະ​ໄດ້​ຮັບ​ເອົາ. ຢູ່​ເທິງ​ພຣະ​ອົງ​ໃນ​ຮູບ​ແບບ​ຂອງ​ຜູ້​ຮັບ​ໃຊ້, ແລະ ໄດ້​ຖືກ​ສ້າງ​ຂຶ້ນ​ໃນ​ລັກ​ສະ​ນະ​ຂອງ​ມະ​ນຸດ: ແລະ ໄດ້​ຖືກ​ພົບ​ເຫັນ​ໃນ​ແບບ​ຄົນ, ລາວ​ໄດ້​ຖ່ອມ​ຕົວ, ແລະ ໄດ້​ເຊື່ອ​ຟັງ​ຈົນ​ເຖິງ​ຕາຍ, ແມ່ນ​ແຕ່​ການ​ຕາຍ​ຂອງ​ໄມ້​ກາງ​ແຂນ.</w:t>
      </w:r>
    </w:p>
    <w:p w14:paraId="30B1CE02" w14:textId="77777777" w:rsidR="00F90BDC" w:rsidRDefault="00F90BDC"/>
    <w:p w14:paraId="3038E6D6" w14:textId="77777777" w:rsidR="00F90BDC" w:rsidRDefault="00F90BDC">
      <w:r xmlns:w="http://schemas.openxmlformats.org/wordprocessingml/2006/main">
        <w:t xml:space="preserve">ລູກາ 2:15 ແລະ​ເຫດການ​ໄດ້​ບັງ​ເກີດ​ຂຶ້ນ​ຄື ເມື່ອ​ເທວະດາ​ໄດ້​ໜີ​ໄປ​ຈາກ​ສະຫວັນ​ແລ້ວ ພວກ​ລ້ຽງແກະ​ຈຶ່ງ​ເວົ້າ​ກັນ​ວ່າ, “ບັດນີ້ ພວກ​ເຮົາ​ຈົ່ງ​ໄປ​ທີ່​ເມືອງ​ເບັດເລເຮັມ ແລະ​ເບິ່ງ​ສິ່ງ​ທີ່​ອົງພຣະ​ຜູ້​ເປັນເຈົ້າ​ໄດ້​ບັງ​ເກີດ​ຂຶ້ນ. ເຮັດ​ໃຫ້​ຮູ້​ຈັກ​ກັບ​ພວກ​ເຮົາ​.</w:t>
      </w:r>
    </w:p>
    <w:p w14:paraId="11FC7DDB" w14:textId="77777777" w:rsidR="00F90BDC" w:rsidRDefault="00F90BDC"/>
    <w:p w14:paraId="1E74F36E" w14:textId="77777777" w:rsidR="00F90BDC" w:rsidRDefault="00F90BDC">
      <w:r xmlns:w="http://schemas.openxmlformats.org/wordprocessingml/2006/main">
        <w:t xml:space="preserve">ຜູ້ລ້ຽງແກະໄດ້ຖືກບອກໂດຍເທວະດາຂອງການເກີດຂອງພຣະເຢຊູແລະພວກເຂົາຕັດສິນໃຈໄປເມືອງເບັດເລເຮັມເພື່ອເບິ່ງເດັກເກີດໃຫມ່ສໍາລັບຕົວເອງ.</w:t>
      </w:r>
    </w:p>
    <w:p w14:paraId="07AB97A2" w14:textId="77777777" w:rsidR="00F90BDC" w:rsidRDefault="00F90BDC"/>
    <w:p w14:paraId="5CE4DF11" w14:textId="77777777" w:rsidR="00F90BDC" w:rsidRDefault="00F90BDC">
      <w:r xmlns:w="http://schemas.openxmlformats.org/wordprocessingml/2006/main">
        <w:t xml:space="preserve">1. ພະລັງຂອງພຣະຄໍາຂອງພຣະເຈົ້າ: ວິທີທີ່ຜູ້ລ້ຽງແກະເຊື່ອຟັງແລະເຕັມໃຈທີ່ຈະປະຕິບັດໃນສິ່ງທີ່ພວກເຂົາບອກ.</w:t>
      </w:r>
    </w:p>
    <w:p w14:paraId="534E7860" w14:textId="77777777" w:rsidR="00F90BDC" w:rsidRDefault="00F90BDC"/>
    <w:p w14:paraId="046CD59E" w14:textId="77777777" w:rsidR="00F90BDC" w:rsidRDefault="00F90BDC">
      <w:r xmlns:w="http://schemas.openxmlformats.org/wordprocessingml/2006/main">
        <w:t xml:space="preserve">2. ຄວາມສຳຄັນຂອງຄວາມເຊື່ອ: ວິທີທີ່ຜູ້ລ້ຽງແກະວາງໃຈໃນພຣະຄຳຂອງພຣະເຈົ້າ ແລະວາງຄວາມເຊື່ອໃນພຣະອົງ.</w:t>
      </w:r>
    </w:p>
    <w:p w14:paraId="5E4BC099" w14:textId="77777777" w:rsidR="00F90BDC" w:rsidRDefault="00F90BDC"/>
    <w:p w14:paraId="1B28A23F" w14:textId="77777777" w:rsidR="00F90BDC" w:rsidRDefault="00F90BDC">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00E51D9D" w14:textId="77777777" w:rsidR="00F90BDC" w:rsidRDefault="00F90BDC"/>
    <w:p w14:paraId="70ADB187" w14:textId="77777777" w:rsidR="00F90BDC" w:rsidRDefault="00F90BDC">
      <w:r xmlns:w="http://schemas.openxmlformats.org/wordprocessingml/2006/main">
        <w:t xml:space="preserve">2. ຢາໂກໂບ 2:26 - ເພາະ​ວ່າ​ຮ່າງກາຍ​ທີ່​ບໍ່​ມີ​ວິນຍານ​ກໍ​ຕາຍ​ໄປ, ຄວາມເຊື່ອ​ທີ່​ບໍ່ມີ​ການ​ກະທຳ​ກໍ​ຕາຍ​ຄືກັນ.</w:t>
      </w:r>
    </w:p>
    <w:p w14:paraId="5280694D" w14:textId="77777777" w:rsidR="00F90BDC" w:rsidRDefault="00F90BDC"/>
    <w:p w14:paraId="23548B83" w14:textId="77777777" w:rsidR="00F90BDC" w:rsidRDefault="00F90BDC">
      <w:r xmlns:w="http://schemas.openxmlformats.org/wordprocessingml/2006/main">
        <w:t xml:space="preserve">ລູກາ 2:16 ແລະ​ພວກເຂົາ​ມາ​ດ້ວຍ​ຄວາມ​ຮີບດ່ວນ ແລະ​ໄດ້​ພົບ​ນາງ​ມາຣີ, ແລະ​ໂຢເຊັບ, ແລະ​ເດັກນ້ອຍ​ທີ່​ນອນ​ຢູ່​ໃນ​ຮາງ​ຫຍ້າ.</w:t>
      </w:r>
    </w:p>
    <w:p w14:paraId="7D78E093" w14:textId="77777777" w:rsidR="00F90BDC" w:rsidRDefault="00F90BDC"/>
    <w:p w14:paraId="214C6C41" w14:textId="77777777" w:rsidR="00F90BDC" w:rsidRDefault="00F90BDC">
      <w:r xmlns:w="http://schemas.openxmlformats.org/wordprocessingml/2006/main">
        <w:t xml:space="preserve">ຂໍ້ນີ້ເລົ່າເລື່ອງຂອງຄົນລ້ຽງແກະທີ່ໄດ້ຮັບແຈ້ງຈາກທູດສະຫວັນແຫ່ງການເກີດຂອງພະເຍຊູ ແລະຟ້າວໄປຫາພະອົງ.</w:t>
      </w:r>
    </w:p>
    <w:p w14:paraId="0BE1AF0A" w14:textId="77777777" w:rsidR="00F90BDC" w:rsidRDefault="00F90BDC"/>
    <w:p w14:paraId="6C04D9AA" w14:textId="77777777" w:rsidR="00F90BDC" w:rsidRDefault="00F90BDC">
      <w:r xmlns:w="http://schemas.openxmlformats.org/wordprocessingml/2006/main">
        <w:t xml:space="preserve">1. "ຄວາມສໍາຄັນຂອງຜູ້ລ້ຽງແກະໃນເລື່ອງການກໍາເນີດ"</w:t>
      </w:r>
    </w:p>
    <w:p w14:paraId="111F3018" w14:textId="77777777" w:rsidR="00F90BDC" w:rsidRDefault="00F90BDC"/>
    <w:p w14:paraId="7484BA65" w14:textId="77777777" w:rsidR="00F90BDC" w:rsidRDefault="00F90BDC">
      <w:r xmlns:w="http://schemas.openxmlformats.org/wordprocessingml/2006/main">
        <w:t xml:space="preserve">2. "ພະລັງຂອງການປະກາດເທວະດາ"</w:t>
      </w:r>
    </w:p>
    <w:p w14:paraId="22EF9EF1" w14:textId="77777777" w:rsidR="00F90BDC" w:rsidRDefault="00F90BDC"/>
    <w:p w14:paraId="5DB14CE7" w14:textId="77777777" w:rsidR="00F90BDC" w:rsidRDefault="00F90BDC">
      <w:r xmlns:w="http://schemas.openxmlformats.org/wordprocessingml/2006/main">
        <w:t xml:space="preserve">1. ເອຊາອີ 40:11—“ພະອົງ​ຈະ​ລ້ຽງ​ຝູງ​ແກະ​ຂອງ​ຕົນ​ຄື​ກັບ​ຄົນ​ລ້ຽງ​ແກະ ລາວ​ຈະ​ຮວບ​ເອົາ​ລູກ​ແກະ​ໄວ້​ໃນ​ແຂນ ລາວ​ຈະ​ແບກ​ມັນ​ໄວ້​ໃນ​ອົກ​ຂອງ​ພະອົງ ແລະ​ນຳ​ຝູງ​ແກະ​ທີ່​ຍັງ​ອ່ອນ​ຢູ່​ນັ້ນ​ຄ່ອຍໆ.”</w:t>
      </w:r>
    </w:p>
    <w:p w14:paraId="75E03373" w14:textId="77777777" w:rsidR="00F90BDC" w:rsidRDefault="00F90BDC"/>
    <w:p w14:paraId="3522B472" w14:textId="77777777" w:rsidR="00F90BDC" w:rsidRDefault="00F90BDC">
      <w:r xmlns:w="http://schemas.openxmlformats.org/wordprocessingml/2006/main">
        <w:t xml:space="preserve">2. Psalm 23:1- "ພຣະຜູ້ເປັນເຈົ້າເປັນຜູ້ລ້ຽງແກະຂອງຂ້າພະເຈົ້າ, ຂ້າພະເຈົ້າຈະບໍ່ຕ້ອງການ."</w:t>
      </w:r>
    </w:p>
    <w:p w14:paraId="0F714206" w14:textId="77777777" w:rsidR="00F90BDC" w:rsidRDefault="00F90BDC"/>
    <w:p w14:paraId="06FE9409" w14:textId="77777777" w:rsidR="00F90BDC" w:rsidRDefault="00F90BDC">
      <w:r xmlns:w="http://schemas.openxmlformats.org/wordprocessingml/2006/main">
        <w:t xml:space="preserve">ລູກາ 2:17 ເມື່ອ​ພວກເຂົາ​ໄດ້​ເຫັນ​ແລ້ວ ພວກເຂົາ​ຈຶ່ງ​ເຮັດ​ໃຫ້​ລາວ​ຮູ້​ເຖິງ​ຖ້ອຍຄຳ​ທີ່​ໄດ້​ບອກ​ພວກເຂົາ​ກ່ຽວ​ກັບ​ເດັກ​ຜູ້​ນີ້.</w:t>
      </w:r>
    </w:p>
    <w:p w14:paraId="6F81C50E" w14:textId="77777777" w:rsidR="00F90BDC" w:rsidRDefault="00F90BDC"/>
    <w:p w14:paraId="6071953B" w14:textId="77777777" w:rsidR="00F90BDC" w:rsidRDefault="00F90BDC">
      <w:r xmlns:w="http://schemas.openxmlformats.org/wordprocessingml/2006/main">
        <w:t xml:space="preserve">ພວກ​ລ້ຽງ​ແກະ​ບອກ​ຄົນ​ອື່ນ​ເຖິງ​ການ​ກຳເນີດ​ຂອງ​ພະ​ເຍຊູ​ຫຼັງ​ຈາກ​ທີ່​ເຂົາ​ເຈົ້າ​ໄດ້​ເຫັນ​ພະອົງ.</w:t>
      </w:r>
    </w:p>
    <w:p w14:paraId="0076EF0D" w14:textId="77777777" w:rsidR="00F90BDC" w:rsidRDefault="00F90BDC"/>
    <w:p w14:paraId="6DBD6770" w14:textId="77777777" w:rsidR="00F90BDC" w:rsidRDefault="00F90BDC">
      <w:r xmlns:w="http://schemas.openxmlformats.org/wordprocessingml/2006/main">
        <w:t xml:space="preserve">1. ຄວາມສັດຊື່ຂອງພະເຈົ້າຕໍ່ຄໍາສັນຍາຂອງພຣະອົງ—ລືກາ 2:11</w:t>
      </w:r>
    </w:p>
    <w:p w14:paraId="163629DA" w14:textId="77777777" w:rsidR="00F90BDC" w:rsidRDefault="00F90BDC"/>
    <w:p w14:paraId="36F06072" w14:textId="77777777" w:rsidR="00F90BDC" w:rsidRDefault="00F90BDC">
      <w:r xmlns:w="http://schemas.openxmlformats.org/wordprocessingml/2006/main">
        <w:t xml:space="preserve">2. ຄວາມ​ສຳຄັນ​ຂອງ​ການ​ປະກາດ​ຂ່າວ​ດີ—ລືກາ 2:17</w:t>
      </w:r>
    </w:p>
    <w:p w14:paraId="3EB0BD7F" w14:textId="77777777" w:rsidR="00F90BDC" w:rsidRDefault="00F90BDC"/>
    <w:p w14:paraId="1D6280F0"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ແລະລັດຖະບານຈະຢູ່ເທິງບ່າຂອງພຣະອົງ. ແລະ​ພຣະ​ນາມ​ຂອງ​ພຣະ​ອົງ​ຈະ​ຖືກ​ເອີ້ນ​ວ່າ​ປະ​ເສີດ, ທີ່​ປຶກ​ສາ, ພຣະ​ເຈົ້າ​ທີ່​ຍິ່ງ​ໃຫຍ່, ພຣະ​ບິ​ດາ​ທີ່​ເປັນ​ນິດ, ເຈົ້າ​ຊາຍ​ແຫ່ງ​ສັນ​ຕິ​ພາບ.</w:t>
      </w:r>
    </w:p>
    <w:p w14:paraId="66F93BD2" w14:textId="77777777" w:rsidR="00F90BDC" w:rsidRDefault="00F90BDC"/>
    <w:p w14:paraId="0278CFD1" w14:textId="77777777" w:rsidR="00F90BDC" w:rsidRDefault="00F90BDC">
      <w:r xmlns:w="http://schemas.openxmlformats.org/wordprocessingml/2006/main">
        <w:t xml:space="preserve">7 ໃນ​ການ​ເພີ່ມ​ຂຶ້ນ​ຂອງ​ລັດ​ຖະ​ບານ ແລະ ສັນ​ຕິ​ພາບ​ຂອງ​ພຣະ​ອົງ ຈະ​ບໍ່​ມີ​ທີ່​ສິ້ນ​ສຸດ, ເທິງ​ບັນ​ລັງ​ຂອງ​ດາ​ວິດ ແລະ​ທົ່ວ​ອາ​ນາ​ຈັກ​ຂອງ​ພຣະ​ອົງ, ເພື່ອ​ສັ່ງ​ໃຫ້​ມັນ ແລະ ສະ​ຖາ​ບັນ​ມັນ​ດ້ວຍ​ການ​ພິ​ພາກ​ສາ ແລະ ຄວາມ​ຍຸດ​ຕິ​ທຳ ນັບ​ແຕ່​ເວລາ​ນັ້ນ​ໄປ, ແມ່ນ​ແຕ່​ຕະ​ຫຼອດ​ໄປ. ຄວາມກະຕືລືລົ້ນຂອງພຣະຜູ້ເປັນເຈົ້າຈອມໂຍທາຈະປະຕິບັດສິ່ງນີ້.</w:t>
      </w:r>
    </w:p>
    <w:p w14:paraId="6FC9474F" w14:textId="77777777" w:rsidR="00F90BDC" w:rsidRDefault="00F90BDC"/>
    <w:p w14:paraId="17C19F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28:19-20 - ດັ່ງນັ້ນ, ໄປແລະເຮັດໃຫ້ສານຸສິດຂອງປະຊາຊາດທັງຫມົດ, ໃຫ້ບັບຕິສະມາໃຫ້ເຂົາເຈົ້າໃນນາມຂອງພຣະບິດາແລະຂອງພຣະບຸດແລະຂອງພຣະວິນຍານຍານບໍລິສຸດ,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 ແລະ​ເບິ່ງ​ແມ, ເຮົາ​ຢູ່​ກັບ​ເຈົ້າ​ສະ​ເໝີ, ແມ່ນ​ແຕ່​ຈົນ​ເຖິງ​ຍຸກ​ສຸດ​ທ້າຍ.” ອາແມນ.</w:t>
      </w:r>
    </w:p>
    <w:p w14:paraId="7A0B47FD" w14:textId="77777777" w:rsidR="00F90BDC" w:rsidRDefault="00F90BDC"/>
    <w:p w14:paraId="1DD59E43" w14:textId="77777777" w:rsidR="00F90BDC" w:rsidRDefault="00F90BDC">
      <w:r xmlns:w="http://schemas.openxmlformats.org/wordprocessingml/2006/main">
        <w:t xml:space="preserve">ລູກາ 2:18 ແລະ​ທຸກຄົນ​ທີ່​ໄດ້ຍິນ​ກໍ​ສົງໄສ​ໃນ​ເລື່ອງ​ທີ່​ພວກ​ລ້ຽງແກະ​ບອກ​ພວກເຂົາ.</w:t>
      </w:r>
    </w:p>
    <w:p w14:paraId="272532CE" w14:textId="77777777" w:rsidR="00F90BDC" w:rsidRDefault="00F90BDC"/>
    <w:p w14:paraId="591AC0BB" w14:textId="77777777" w:rsidR="00F90BDC" w:rsidRDefault="00F90BDC">
      <w:r xmlns:w="http://schemas.openxmlformats.org/wordprocessingml/2006/main">
        <w:t xml:space="preserve">ຄົນ​ລ້ຽງ​ແກະ​ໄດ້​ປະກາດ​ຂ່າວ​ດີ​ເລື່ອງ​ການ​ເກີດ​ຂອງ​ພະ​ເຍຊູ ແລະ​ຜູ້​ຄົນ​ທີ່​ໄດ້​ຍິນ​ກໍ​ປະຫລາດ​ໃຈ.</w:t>
      </w:r>
    </w:p>
    <w:p w14:paraId="7260B31A" w14:textId="77777777" w:rsidR="00F90BDC" w:rsidRDefault="00F90BDC"/>
    <w:p w14:paraId="02C3DF3D" w14:textId="77777777" w:rsidR="00F90BDC" w:rsidRDefault="00F90BDC">
      <w:r xmlns:w="http://schemas.openxmlformats.org/wordprocessingml/2006/main">
        <w:t xml:space="preserve">1. ມີຄວາມເຊື່ອໃນແຜນຂອງພຣະເຈົ້າ</w:t>
      </w:r>
    </w:p>
    <w:p w14:paraId="2F57E521" w14:textId="77777777" w:rsidR="00F90BDC" w:rsidRDefault="00F90BDC"/>
    <w:p w14:paraId="59FDDEC8" w14:textId="77777777" w:rsidR="00F90BDC" w:rsidRDefault="00F90BDC">
      <w:r xmlns:w="http://schemas.openxmlformats.org/wordprocessingml/2006/main">
        <w:t xml:space="preserve">2. ປິຕິຍິນດີໃນຂ່າວດີ</w:t>
      </w:r>
    </w:p>
    <w:p w14:paraId="7B588D8C" w14:textId="77777777" w:rsidR="00F90BDC" w:rsidRDefault="00F90BDC"/>
    <w:p w14:paraId="0F3B2D79" w14:textId="77777777" w:rsidR="00F90BDC" w:rsidRDefault="00F90BDC">
      <w:r xmlns:w="http://schemas.openxmlformats.org/wordprocessingml/2006/main">
        <w:t xml:space="preserve">1. ລູກາ 2:10-11: “ແລະ ທູດ​ໄດ້​ກ່າວ​ກັບ​ພວກ​ເຂົາ​ວ່າ, ຢ່າ​ຢ້ານ​ເລີຍ: ຈົ່ງ​ເບິ່ງ, ເຮົາ​ນຳ​ຂ່າວ​ດີ​ແຫ່ງ​ຄວາມ​ສຸກ​ອັນ​ຍິ່ງ​ໃຫຍ່​ມາ​ໃຫ້​ພວກ​ເຈົ້າ, ຊຶ່ງ​ຈະ​ເກີດ​ກັບ​ພວກ​ເຈົ້າ​ໃນ​ວັນ​ນີ້​ໃນ​ເມືອງ. ຂອງດາວິດຜູ້ຊ່ອຍໃຫ້ລອດ, ຊຶ່ງແມ່ນພຣະຄຣິດພຣະຜູ້ເປັນເຈົ້າ."</w:t>
      </w:r>
    </w:p>
    <w:p w14:paraId="6C4C26F0" w14:textId="77777777" w:rsidR="00F90BDC" w:rsidRDefault="00F90BDC"/>
    <w:p w14:paraId="407EB6EE" w14:textId="77777777" w:rsidR="00F90BDC" w:rsidRDefault="00F90BDC">
      <w:r xmlns:w="http://schemas.openxmlformats.org/wordprocessingml/2006/main">
        <w:t xml:space="preserve">2. ໂຣມ 10:14-15: “ຖ້າ​ເປັນ​ແນວ​ນັ້ນ​ເຂົາ​ຈະ​ຮ້ອງ​ຫາ​ພະອົງ​ຜູ້​ທີ່​ເຂົາ​ບໍ່​ໄດ້​ເຊື່ອ​ໄດ້​ແນວ​ໃດ ແລະ​ຈະ​ເຊື່ອ​ໃນ​ພະອົງ​ຜູ້​ທີ່​ເຂົາ​ບໍ່​ໄດ້​ຍິນ​ໄດ້​ແນວ​ໃດ ແລະ​ເຂົາ​ຈະ​ໄດ້​ຍິນ​ໂດຍ​ບໍ່​ມີ​ນັກ​ເທດ​ໄດ້​ແນວ​ໃດ? ພວກເຂົາປະກາດ, ຍົກເວັ້ນພວກເຂົາຖືກສົ່ງບໍ?"</w:t>
      </w:r>
    </w:p>
    <w:p w14:paraId="583C981C" w14:textId="77777777" w:rsidR="00F90BDC" w:rsidRDefault="00F90BDC"/>
    <w:p w14:paraId="27A4473C" w14:textId="77777777" w:rsidR="00F90BDC" w:rsidRDefault="00F90BDC">
      <w:r xmlns:w="http://schemas.openxmlformats.org/wordprocessingml/2006/main">
        <w:t xml:space="preserve">ລູກາ 2:19 ແຕ່​ນາງ​ມາຣີ​ໄດ້​ຮັກສາ​ສິ່ງ​ທັງໝົດ​ເຫຼົ່ານີ້ ແລະ​ໄຕ່ຕອງ​ໃນ​ໃຈ​ຂອງ​ນາງ.</w:t>
      </w:r>
    </w:p>
    <w:p w14:paraId="644D9333" w14:textId="77777777" w:rsidR="00F90BDC" w:rsidRDefault="00F90BDC"/>
    <w:p w14:paraId="0F14F388" w14:textId="77777777" w:rsidR="00F90BDC" w:rsidRDefault="00F90BDC">
      <w:r xmlns:w="http://schemas.openxmlformats.org/wordprocessingml/2006/main">
        <w:t xml:space="preserve">ນາງ​ມາລີ​ໄດ້​ຮັກສາ​ການ​ປະກາດ​ອັນ​ອັດສະຈັນ​ຂອງ​ພະເຈົ້າ​ເລື່ອງ​ການ​ກຳເນີດ​ຂອງ​ພະ​ເຍຊູ​ແລະ​ໄຕ່ຕອງ​ໃນ​ໃຈ.</w:t>
      </w:r>
    </w:p>
    <w:p w14:paraId="31CF6061" w14:textId="77777777" w:rsidR="00F90BDC" w:rsidRDefault="00F90BDC"/>
    <w:p w14:paraId="7BB13703" w14:textId="77777777" w:rsidR="00F90BDC" w:rsidRDefault="00F90BDC">
      <w:r xmlns:w="http://schemas.openxmlformats.org/wordprocessingml/2006/main">
        <w:t xml:space="preserve">1: ເຮົາ​ສາມາດ​ຮຽນ​ຮູ້​ຈາກ​ຕົວຢ່າງ​ຂອງ​ນາງ​ມາລີ​ໃນ​ການ​ຮັກສາ​ພະ​ຄຳ​ຂອງ​ພະເຈົ້າ​ໃຫ້​ສົມ​ກຽດ ແລະ​ຄິດ​ຕຶກຕອງ​ໃນ​ຄຳ​ອະທິດຖານ.</w:t>
      </w:r>
    </w:p>
    <w:p w14:paraId="58985CC2" w14:textId="77777777" w:rsidR="00F90BDC" w:rsidRDefault="00F90BDC"/>
    <w:p w14:paraId="682B6341" w14:textId="77777777" w:rsidR="00F90BDC" w:rsidRDefault="00F90BDC">
      <w:r xmlns:w="http://schemas.openxmlformats.org/wordprocessingml/2006/main">
        <w:t xml:space="preserve">2: ໂດຍການໄຕ່ຕອງພຣະຄໍາຂອງພຣະເຈົ້າຢູ່ໃນໃຈຂອງພວກເຮົາ, ພວກເຮົາສາມາດໃກ້ຊິດກັບພຣະອົງແລະຊອກຫາຄວາມສະຫງົບໃນຄໍາສັນຍາຂອງພຣະອົງ.</w:t>
      </w:r>
    </w:p>
    <w:p w14:paraId="638B9A37" w14:textId="77777777" w:rsidR="00F90BDC" w:rsidRDefault="00F90BDC"/>
    <w:p w14:paraId="7DA81581" w14:textId="77777777" w:rsidR="00F90BDC" w:rsidRDefault="00F90BDC">
      <w:r xmlns:w="http://schemas.openxmlformats.org/wordprocessingml/2006/main">
        <w:t xml:space="preserve">ຄຳເພງ 119:11 “ຂ້ານ້ອຍ​ໄດ້​ເຊື່ອງ​ຖ້ອຍຄຳ​ຂອງ​ພຣະອົງ​ໄວ້​ໃນ​ໃຈ ເພື່ອ​ວ່າ​ຂ້ານ້ອຍ​ຈະ​ບໍ່​ເຮັດ​ຜິດ​ຕໍ່​ພຣະອົງ.”</w:t>
      </w:r>
    </w:p>
    <w:p w14:paraId="344DFACA" w14:textId="77777777" w:rsidR="00F90BDC" w:rsidRDefault="00F90BDC"/>
    <w:p w14:paraId="2E9AD3DA" w14:textId="77777777" w:rsidR="00F90BDC" w:rsidRDefault="00F90BDC">
      <w:r xmlns:w="http://schemas.openxmlformats.org/wordprocessingml/2006/main">
        <w:t xml:space="preserve">2: ມັດທາຍ 6: 21, "ສໍາລັບທີ່ຊັບສົມບັດຂອງເຈົ້າຢູ່, ໃຈຂອງເຈົ້າຈະຢູ່ບ່ອນນັ້ນ."</w:t>
      </w:r>
    </w:p>
    <w:p w14:paraId="04BE1C14" w14:textId="77777777" w:rsidR="00F90BDC" w:rsidRDefault="00F90BDC"/>
    <w:p w14:paraId="0C47E27E" w14:textId="77777777" w:rsidR="00F90BDC" w:rsidRDefault="00F90BDC">
      <w:r xmlns:w="http://schemas.openxmlformats.org/wordprocessingml/2006/main">
        <w:t xml:space="preserve">ລູກາ 2:20 ແລະ​ພວກ​ລ້ຽງແກະ​ກໍ​ກັບ​ຄືນ​ມາ ໂດຍ​ຍົກຍ້ອງ ແລະ​ສັນລະເສີນ​ພຣະເຈົ້າ​ສຳລັບ​ທຸກ​ສິ່ງ​ທີ່​ພວກເຂົາ​ໄດ້​ຍິນ ແລະ​ໄດ້​ເຫັນ ດັ່ງ​ທີ່​ໄດ້​ບອກ​ໃຫ້​ພວກເຂົາ​ຟັງ.</w:t>
      </w:r>
    </w:p>
    <w:p w14:paraId="3CC8AA3B" w14:textId="77777777" w:rsidR="00F90BDC" w:rsidRDefault="00F90BDC"/>
    <w:p w14:paraId="79376495" w14:textId="77777777" w:rsidR="00F90BDC" w:rsidRDefault="00F90BDC">
      <w:r xmlns:w="http://schemas.openxmlformats.org/wordprocessingml/2006/main">
        <w:t xml:space="preserve">ຄົນລ້ຽງແກະໄດ້ສັນລະເສີນແລະສັນລະເສີນພຣະເຈົ້າສໍາລັບສິ່ງທີ່ພວກເຂົາໄດ້ຍິນແລະໄດ້ເຫັນ.</w:t>
      </w:r>
    </w:p>
    <w:p w14:paraId="5D1AAF73" w14:textId="77777777" w:rsidR="00F90BDC" w:rsidRDefault="00F90BDC"/>
    <w:p w14:paraId="63C9AA6A" w14:textId="77777777" w:rsidR="00F90BDC" w:rsidRDefault="00F90BDC">
      <w:r xmlns:w="http://schemas.openxmlformats.org/wordprocessingml/2006/main">
        <w:t xml:space="preserve">1: ສັນລະເສີນພຣະເຈົ້າສໍາລັບການອັດສະຈັນທີ່ຢູ່ອ້ອມຮອບພວກເຮົາ</w:t>
      </w:r>
    </w:p>
    <w:p w14:paraId="4A9B83F7" w14:textId="77777777" w:rsidR="00F90BDC" w:rsidRDefault="00F90BDC"/>
    <w:p w14:paraId="4B22844E" w14:textId="77777777" w:rsidR="00F90BDC" w:rsidRDefault="00F90BDC">
      <w:r xmlns:w="http://schemas.openxmlformats.org/wordprocessingml/2006/main">
        <w:t xml:space="preserve">2: ການຮຽນຮູ້ທີ່ຈະປິຕິຍິນດີໃນສິ່ງມະຫັດສະຈັນຂອງພຣະເຈົ້າ</w:t>
      </w:r>
    </w:p>
    <w:p w14:paraId="063A7B8E" w14:textId="77777777" w:rsidR="00F90BDC" w:rsidRDefault="00F90BDC"/>
    <w:p w14:paraId="0CA2BA8D" w14:textId="77777777" w:rsidR="00F90BDC" w:rsidRDefault="00F90BDC">
      <w:r xmlns:w="http://schemas.openxmlformats.org/wordprocessingml/2006/main">
        <w:t xml:space="preserve">1: ເພງສັນລະເສີນ 150:2 - ສັນລະເສີນພຣະອົງສໍາລັບການກະທໍາອັນຍິ່ງໃຫຍ່ຂອງພຣະອົງ; ສັນລະເສີນພຣະອົງຕາມຄວາມຍິ່ງໃຫຍ່ຂອງພຣະອົງ!</w:t>
      </w:r>
    </w:p>
    <w:p w14:paraId="59DB5D08" w14:textId="77777777" w:rsidR="00F90BDC" w:rsidRDefault="00F90BDC"/>
    <w:p w14:paraId="4F8CE362" w14:textId="77777777" w:rsidR="00F90BDC" w:rsidRDefault="00F90BDC">
      <w:r xmlns:w="http://schemas.openxmlformats.org/wordprocessingml/2006/main">
        <w:t xml:space="preserve">2: Psalm 103:2 - ອວຍ​ພອນ​ພຣະ​ຜູ້​ເປັນ​ເຈົ້າ, ຈິດ​ວິນ​ຍານ​ຂອງ​ຂ້າ​ພະ​ເຈົ້າ, ແລະ​ບໍ່​ລືມ​ກ່ຽວ​ກັບ​ຜົນ​ປະ​ໂຫຍດ​ທັງ​ຫມົດ​ຂອງ​ພຣະ​ອົງ.</w:t>
      </w:r>
    </w:p>
    <w:p w14:paraId="6AFBFA85" w14:textId="77777777" w:rsidR="00F90BDC" w:rsidRDefault="00F90BDC"/>
    <w:p w14:paraId="5FC6AAF0" w14:textId="77777777" w:rsidR="00F90BDC" w:rsidRDefault="00F90BDC">
      <w:r xmlns:w="http://schemas.openxmlformats.org/wordprocessingml/2006/main">
        <w:t xml:space="preserve">ລູກາ 2:21 ເມື່ອ​ການ​ຮັບ​ພິທີຕັດ​ຂອງ​ເດັກ​ນັ້ນ​ໄດ້​ສຳເລັດ​ແປດ​ວັນ​ແລ້ວ ລາວ​ຈຶ່ງ​ມີ​ຊື່​ວ່າ​ພຣະເຢຊູເຈົ້າ ຊຶ່ງ​ເປັນ​ຊື່​ຂອງ​ທູດ​ສະຫວັນ​ກ່ອນ​ທີ່​ລາວ​ຈະ​ຖືພາ​ໃນ​ທ້ອງ.</w:t>
      </w:r>
    </w:p>
    <w:p w14:paraId="6398A54F" w14:textId="77777777" w:rsidR="00F90BDC" w:rsidRDefault="00F90BDC"/>
    <w:p w14:paraId="720AA5A8" w14:textId="77777777" w:rsidR="00F90BDC" w:rsidRDefault="00F90BDC">
      <w:r xmlns:w="http://schemas.openxmlformats.org/wordprocessingml/2006/main">
        <w:t xml:space="preserve">ຫຼັງ​ຈາກ​ການ​ຕັດ​ສິນ​ຕັດ​ແປດ​ມື້, ພຣະ​ເຢ​ຊູ​ໄດ້​ຮັບ​ຊື່​ທີ່​ໄດ້​ຮັບ​ການ​ປະ​ກາດ​ໂດຍ​ເທວະ​ດາ​ກ່ອນ​ທີ່​ພຣະ​ອົງ​ຈະ​ສະ​ແດງ​ຄວາມ​ຄິດ.</w:t>
      </w:r>
    </w:p>
    <w:p w14:paraId="1D8215B2" w14:textId="77777777" w:rsidR="00F90BDC" w:rsidRDefault="00F90BDC"/>
    <w:p w14:paraId="2287044A" w14:textId="77777777" w:rsidR="00F90BDC" w:rsidRDefault="00F90BDC">
      <w:r xmlns:w="http://schemas.openxmlformats.org/wordprocessingml/2006/main">
        <w:t xml:space="preserve">1. ພະລັງຂອງຊື່ - ຊື່ທີ່ພວກເຮົາເລືອກສະທ້ອນເຖິງຕົວຕົນຂອງພວກເຮົາ</w:t>
      </w:r>
    </w:p>
    <w:p w14:paraId="30BC4E52" w14:textId="77777777" w:rsidR="00F90BDC" w:rsidRDefault="00F90BDC"/>
    <w:p w14:paraId="431565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 ຊື່ຂ້າງເທິງຊື່ທັງຫມົດ</w:t>
      </w:r>
    </w:p>
    <w:p w14:paraId="26E589D2" w14:textId="77777777" w:rsidR="00F90BDC" w:rsidRDefault="00F90BDC"/>
    <w:p w14:paraId="4EE50E96" w14:textId="77777777" w:rsidR="00F90BDC" w:rsidRDefault="00F90BDC">
      <w:r xmlns:w="http://schemas.openxmlformats.org/wordprocessingml/2006/main">
        <w:t xml:space="preserve">1. ມັດທາຍ 1:23 - "ຈົ່ງເບິ່ງ, ຍິງສາວບໍລິສຸດຈະມີລູກ, ແລະຈະເກີດລູກຊາຍ, ແລະພວກເຂົາຈະເອີ້ນຊື່ຂອງລາວວ່າ Emmanuel, ເຊິ່ງຖືກຕີຄວາມວ່າ, ພຣະເຈົ້າກັບພວກເຮົາ."</w:t>
      </w:r>
    </w:p>
    <w:p w14:paraId="446D6D67" w14:textId="77777777" w:rsidR="00F90BDC" w:rsidRDefault="00F90BDC"/>
    <w:p w14:paraId="350AEB40" w14:textId="77777777" w:rsidR="00F90BDC" w:rsidRDefault="00F90BDC">
      <w:r xmlns:w="http://schemas.openxmlformats.org/wordprocessingml/2006/main">
        <w:t xml:space="preserve">2. ຟີລິບ 2:9-11 - “ດັ່ງນັ້ນ ພຣະເຈົ້າ​ຈຶ່ງ​ໄດ້​ຍົກ​ພຣະອົງ​ໃຫ້​ສູງ​ຂຶ້ນ ແລະ​ໃຫ້​ພຣະນາມ​ອັນ​ສູງ​ກວ່າ​ທຸກ​ນາມ​ຊື່​ໃຫ້​ແກ່​ພຣະອົງ ເພື່ອ​ໃຫ້​ພຣະນາມ​ຂອງ​ພຣະເຢຊູເຈົ້າ​ທຸກ​ເຂົ່າ​ກົ້ມ, ຄົນ​ໃນ​ສະຫວັນ ແລະ​ຄົນ​ທີ່​ຢູ່​ເທິງ​ແຜ່ນດິນ​ໂລກ. ແລະ​ຄົນ​ທີ່​ຢູ່​ໃຕ້​ແຜ່ນດິນ​ໂລກ, ແລະ​ໃຫ້​ທຸກ​ລີ້ນ​ສາລະພາບ​ວ່າ​ພຣະ​ເຢ​ຊູ​ຄຣິດ​ເປັນ​ພຣະ​ຜູ້​ເປັນ​ເຈົ້າ, ເພື່ອ​ລັດ​ສະ​ໝີ​ພາບ​ຂອງ​ພຣະ​ເຈົ້າ​ພຣະ​ບິ​ດາ.”</w:t>
      </w:r>
    </w:p>
    <w:p w14:paraId="7EEFC020" w14:textId="77777777" w:rsidR="00F90BDC" w:rsidRDefault="00F90BDC"/>
    <w:p w14:paraId="4EAA8F93" w14:textId="77777777" w:rsidR="00F90BDC" w:rsidRDefault="00F90BDC">
      <w:r xmlns:w="http://schemas.openxmlformats.org/wordprocessingml/2006/main">
        <w:t xml:space="preserve">ລູກາ 2:22 ເມື່ອ​ວັນ​ເວລາ​ແຫ່ງ​ການ​ຊຳລະ​ລ້າງ​ຂອງ​ນາງ​ຕາມ​ກົດບັນຍັດ​ຂອງ​ໂມເຊ​ໄດ້​ສຳເລັດ​ແລ້ວ ພວກເຂົາ​ຈຶ່ງ​ພາ​ລາວ​ໄປ​ນະຄອນ​ເຢຣູຊາເລັມ ເພື່ອ​ນຳ​ລາວ​ໄປ​ຖວາຍ​ແກ່​ພຣະເຈົ້າຢາເວ.</w:t>
      </w:r>
    </w:p>
    <w:p w14:paraId="0052CF4D" w14:textId="77777777" w:rsidR="00F90BDC" w:rsidRDefault="00F90BDC"/>
    <w:p w14:paraId="03E768BC" w14:textId="77777777" w:rsidR="00F90BDC" w:rsidRDefault="00F90BDC">
      <w:r xmlns:w="http://schemas.openxmlformats.org/wordprocessingml/2006/main">
        <w:t xml:space="preserve">ມາລີ​ແລະ​ໂຢເຊບ​ໄດ້​ນຳ​ພຣະເຢຊູເຈົ້າ​ໄປ​ທີ່​ນະຄອນ​ເຢຣູຊາເລັມ ເພື່ອ​ນຳ​ພຣະອົງ​ໄປ​ຖວາຍ​ແກ່​ອົງພຣະ​ຜູ້​ເປັນເຈົ້າ ຫລັງ​ຈາກ​ວັນ​ແຫ່ງ​ການ​ຊຳລະ​ໃຫ້​ບໍລິສຸດ​ຕາມ​ກົດບັນຍັດ​ຂອງ​ໂມເຊ.</w:t>
      </w:r>
    </w:p>
    <w:p w14:paraId="5FA9AAC5" w14:textId="77777777" w:rsidR="00F90BDC" w:rsidRDefault="00F90BDC"/>
    <w:p w14:paraId="0B0931CE" w14:textId="77777777" w:rsidR="00F90BDC" w:rsidRDefault="00F90BDC">
      <w:r xmlns:w="http://schemas.openxmlformats.org/wordprocessingml/2006/main">
        <w:t xml:space="preserve">1. ຄວາມສຳຄັນຂອງການປະຕິບັດຕາມກົດໝາຍຂອງພະເຈົ້າ</w:t>
      </w:r>
    </w:p>
    <w:p w14:paraId="7AC85E2F" w14:textId="77777777" w:rsidR="00F90BDC" w:rsidRDefault="00F90BDC"/>
    <w:p w14:paraId="73D233AC" w14:textId="77777777" w:rsidR="00F90BDC" w:rsidRDefault="00F90BDC">
      <w:r xmlns:w="http://schemas.openxmlformats.org/wordprocessingml/2006/main">
        <w:t xml:space="preserve">2. ວິທີການນໍາສະເຫນີຊີວິດຂອງພວກເຮົາຕໍ່ພຣະຜູ້ເປັນເຈົ້າ</w:t>
      </w:r>
    </w:p>
    <w:p w14:paraId="62153E66" w14:textId="77777777" w:rsidR="00F90BDC" w:rsidRDefault="00F90BDC"/>
    <w:p w14:paraId="6407C511" w14:textId="77777777" w:rsidR="00F90BDC" w:rsidRDefault="00F90BDC">
      <w:r xmlns:w="http://schemas.openxmlformats.org/wordprocessingml/2006/main">
        <w:t xml:space="preserve">1 ພຣະບັນຍັດສອງ 6:5-9 - ຈົ່ງ​ຮັກ​ພຣະເຈົ້າຢາເວ ພຣະເຈົ້າ​ຂອງ​ເຈົ້າ​ດ້ວຍ​ສຸດ​ໃຈ, ສຸດ​ຈິດ, ແລະ​ກຳລັງ.</w:t>
      </w:r>
    </w:p>
    <w:p w14:paraId="191FFA3D" w14:textId="77777777" w:rsidR="00F90BDC" w:rsidRDefault="00F90BDC"/>
    <w:p w14:paraId="7ACFC090" w14:textId="77777777" w:rsidR="00F90BDC" w:rsidRDefault="00F90BDC">
      <w:r xmlns:w="http://schemas.openxmlformats.org/wordprocessingml/2006/main">
        <w:t xml:space="preserve">2. ມັດທາຍ 22:37-40 - ຈົ່ງຮັກພຣະຜູ້ເປັນເຈົ້າພຣະເຈົ້າຂອງເຈົ້າດ້ວຍສຸດໃຈ, ຈິດວິນຍານ, ແລະຈິດໃຈຂອງເຈົ້າ.</w:t>
      </w:r>
    </w:p>
    <w:p w14:paraId="0F1B3C51" w14:textId="77777777" w:rsidR="00F90BDC" w:rsidRDefault="00F90BDC"/>
    <w:p w14:paraId="22E5A766" w14:textId="77777777" w:rsidR="00F90BDC" w:rsidRDefault="00F90BDC">
      <w:r xmlns:w="http://schemas.openxmlformats.org/wordprocessingml/2006/main">
        <w:t xml:space="preserve">ລູກາ 2:23 ຕາມ​ທີ່​ມີ​ຄຳ​ຂຽນ​ໄວ້​ໃນ​ກົດບັນຍັດ​ຂອງ​ພຣະເຈົ້າຢາເວ, ຜູ້ຊາຍ​ທຸກຄົນ​ທີ່​ເປີດ​ທ້ອງ​ຈະ​ຖືກ​ເອີ້ນ​ວ່າ​ບໍຣິສຸດ​ຕໍ່​ພຣະເຈົ້າຢາເວ.</w:t>
      </w:r>
    </w:p>
    <w:p w14:paraId="5F53C1D4" w14:textId="77777777" w:rsidR="00F90BDC" w:rsidRDefault="00F90BDC"/>
    <w:p w14:paraId="2B3FD0B0" w14:textId="77777777" w:rsidR="00F90BDC" w:rsidRDefault="00F90BDC">
      <w:r xmlns:w="http://schemas.openxmlformats.org/wordprocessingml/2006/main">
        <w:t xml:space="preserve">ຂໍ້​ນີ້​ເວົ້າ​ເຖິງ​ກົດ​ໝາຍ​ຂອງ​ພຣະ​ຜູ້​ເປັນ​ເຈົ້າ​ທີ່​ກ່າວ​ວ່າ ເດັກ​ຊາຍ​ທຸກ​ຄົນ​ທີ່​ເກີດ​ມາ​ຕ້ອງ​ຖືກ </w:t>
      </w:r>
      <w:r xmlns:w="http://schemas.openxmlformats.org/wordprocessingml/2006/main">
        <w:lastRenderedPageBreak xmlns:w="http://schemas.openxmlformats.org/wordprocessingml/2006/main"/>
      </w:r>
      <w:r xmlns:w="http://schemas.openxmlformats.org/wordprocessingml/2006/main">
        <w:t xml:space="preserve">​ເອີ້ນ​ວ່າ​ບໍ​ລິ​ສຸດ​ຕໍ່​ພຣະ​ຜູ້​ເປັນ​ເຈົ້າ.</w:t>
      </w:r>
    </w:p>
    <w:p w14:paraId="4A35AE47" w14:textId="77777777" w:rsidR="00F90BDC" w:rsidRDefault="00F90BDC"/>
    <w:p w14:paraId="086BB86E" w14:textId="77777777" w:rsidR="00F90BDC" w:rsidRDefault="00F90BDC">
      <w:r xmlns:w="http://schemas.openxmlformats.org/wordprocessingml/2006/main">
        <w:t xml:space="preserve">1. ກົດໝາຍຂອງພະເຈົ້າຍັງກ່ຽວຂ້ອງໃນທຸກມື້ນີ້</w:t>
      </w:r>
    </w:p>
    <w:p w14:paraId="278F1740" w14:textId="77777777" w:rsidR="00F90BDC" w:rsidRDefault="00F90BDC"/>
    <w:p w14:paraId="377BAA13" w14:textId="77777777" w:rsidR="00F90BDC" w:rsidRDefault="00F90BDC">
      <w:r xmlns:w="http://schemas.openxmlformats.org/wordprocessingml/2006/main">
        <w:t xml:space="preserve">2. ຄວາມບໍລິສຸດຂອງລູກຂອງພຣະເຈົ້າ</w:t>
      </w:r>
    </w:p>
    <w:p w14:paraId="1E385ABE" w14:textId="77777777" w:rsidR="00F90BDC" w:rsidRDefault="00F90BDC"/>
    <w:p w14:paraId="72FDFB92" w14:textId="77777777" w:rsidR="00F90BDC" w:rsidRDefault="00F90BDC">
      <w:r xmlns:w="http://schemas.openxmlformats.org/wordprocessingml/2006/main">
        <w:t xml:space="preserve">1. ປະຖົມມະການ 17:12-13 “ແລະ​ຜູ້​ທີ່​ມີ​ອາຍຸ​ແປດ​ວັນ​ຈະ​ຮັບ​ພິທີຕັດ​ໃນ​ທ່າມກາງ​ພວກ​ເຈົ້າ, ທຸກ​ຄົນ​ໃນ​ຕະກຸນ​ຂອງ​ເຈົ້າ, ຜູ້​ທີ່​ເກີດ​ຢູ່​ໃນ​ເຮືອນ ຫລື​ຊື້​ດ້ວຍ​ເງິນ​ຈາກ​ຄົນ​ຕ່າງ​ດ້າວ​ທີ່​ບໍ່​ແມ່ນ​ຂອງ​ຄົນ​ອື່ນ. ເຊື້ອ​ສາຍ​ຂອງ​ເຈົ້າ ຜູ້​ທີ່​ເກີດ​ໃນ​ເຮືອນ​ຂອງ​ເຈົ້າ ແລະ​ຜູ້​ທີ່​ຊື້​ດ້ວຍ​ເງິນ​ຂອງ​ເຈົ້າ​ຕ້ອງ​ໄດ້​ຮັບ​ພິທີຕັດ ແລະ​ພັນທະ​ສັນຍາ​ຂອງ​ເຮົາ​ຈະ​ຢູ່​ໃນ​ເນື້ອ​ໜັງ​ຂອງ​ເຈົ້າ ເພື່ອ​ເປັນ​ພັນທະສັນຍາ​ອັນ​ເປັນນິດ.”</w:t>
      </w:r>
    </w:p>
    <w:p w14:paraId="14A8F3FF" w14:textId="77777777" w:rsidR="00F90BDC" w:rsidRDefault="00F90BDC"/>
    <w:p w14:paraId="30A53D1A" w14:textId="77777777" w:rsidR="00F90BDC" w:rsidRDefault="00F90BDC">
      <w:r xmlns:w="http://schemas.openxmlformats.org/wordprocessingml/2006/main">
        <w:t xml:space="preserve">2 ອົບພະຍົບ 12:48-49 “ເມື່ອ​ຄົນ​ຕ່າງ​ດ້າວ​ຢູ່​ກັບ​ເຈົ້າ ແລະ​ຈະ​ເຮັດ​ປັດສະຄາ​ຕໍ່​ອົງພຣະ​ຜູ້​ເປັນເຈົ້າ, ຈົ່ງ​ໃຫ້​ຊາຍ​ທັງໝົດ​ຂອງ​ລາວ​ຮັບ​ພິທີຕັດ, ແລະ​ຈາກ​ນັ້ນ​ໃຫ້​ລາວ​ເຂົ້າ​ມາ​ໃກ້ ແລະ​ຮັກສາ​ມັນ​ໄວ້ ແລະ​ລາວ​ຈະ​ເປັນ​ເໝືອນ​ດັ່ງ. ຄົນ​ທີ່​ເກີດ​ຢູ່​ໃນ​ດິນແດນ ເພາະ​ບໍ່​ມີ​ຄົນ​ທີ່​ບໍ່​ໄດ້​ຮັບ​ພິທີຕັດ​ຈະ​ໄດ້​ກິນ​ໃນ​ດິນແດນ​ນັ້ນ ມີ​ກົດບັນຍັດ​ອັນ​ໜຶ່ງ​ແກ່​ຄົນ​ທີ່​ເກີດ​ໃນ​ບ້ານ​ເກີດ ແລະ​ກັບ​ຄົນ​ຕ່າງດ້າວ​ທີ່​ອາໄສ​ຢູ່​ໃນ​ພວກ​ເຈົ້າ.”</w:t>
      </w:r>
    </w:p>
    <w:p w14:paraId="4E25E284" w14:textId="77777777" w:rsidR="00F90BDC" w:rsidRDefault="00F90BDC"/>
    <w:p w14:paraId="1E6FB427" w14:textId="77777777" w:rsidR="00F90BDC" w:rsidRDefault="00F90BDC">
      <w:r xmlns:w="http://schemas.openxmlformats.org/wordprocessingml/2006/main">
        <w:t xml:space="preserve">ລູກາ 2:24 ແລະ​ເພື່ອ​ຖວາຍ​ເຄື່ອງ​ບູຊາ​ຕາມ​ທີ່​ກ່າວ​ໄວ້​ໃນ​ກົດບັນຍັດ​ຂອງ​ພຣະເຈົ້າຢາເວ ຄື​ນົກ​ເຕົ່າ​ຄູ່​ໜຶ່ງ ຫລື​ນົກກາງແກ​ສອງ​ໂຕ.</w:t>
      </w:r>
    </w:p>
    <w:p w14:paraId="3E5EF99C" w14:textId="77777777" w:rsidR="00F90BDC" w:rsidRDefault="00F90BDC"/>
    <w:p w14:paraId="5C9AAD69" w14:textId="77777777" w:rsidR="00F90BDC" w:rsidRDefault="00F90BDC">
      <w:r xmlns:w="http://schemas.openxmlformats.org/wordprocessingml/2006/main">
        <w:t xml:space="preserve">ຕາມ​ກົດ​ໝາຍ​ຂອງ​ພຣະ​ຜູ້​ເປັນ​ເຈົ້າ, ນາງ​ມາຣີ​ແລະ​ໂຢເຊບ​ໄດ້​ຖວາຍ​ເຄື່ອງ​ບູຊາ​ຂອງ​ເຕົ່າ​ສອງ​ໂຕ ຫຼື​ນົກ​ກາງ​ແກ​ສອງ​ໂຕ ເມື່ອ​ເຂົາ​ເຈົ້າ​ຖວາຍ​ພະ​ເຍຊູ​ຢູ່​ທີ່​ວິຫານ.</w:t>
      </w:r>
    </w:p>
    <w:p w14:paraId="34FB89E2" w14:textId="77777777" w:rsidR="00F90BDC" w:rsidRDefault="00F90BDC"/>
    <w:p w14:paraId="30E57CCB" w14:textId="77777777" w:rsidR="00F90BDC" w:rsidRDefault="00F90BDC">
      <w:r xmlns:w="http://schemas.openxmlformats.org/wordprocessingml/2006/main">
        <w:t xml:space="preserve">1. ຄວາມສໍາຄັນຂອງການເສຍສະລະ: ກວດເບິ່ງການເສຍສະລະຂອງພຣະເຢຊູທີ່ພຣະວິຫານ</w:t>
      </w:r>
    </w:p>
    <w:p w14:paraId="6EF13B7B" w14:textId="77777777" w:rsidR="00F90BDC" w:rsidRDefault="00F90BDC"/>
    <w:p w14:paraId="3783BF51" w14:textId="77777777" w:rsidR="00F90BDC" w:rsidRDefault="00F90BDC">
      <w:r xmlns:w="http://schemas.openxmlformats.org/wordprocessingml/2006/main">
        <w:t xml:space="preserve">2. ຄວາມ​ສຳຄັນ​ຂອງ​ການ​ເຊື່ອ​ຟັງ: ຕົວຢ່າງ​ຂອງ​ນາງ​ມາຣີ​ແລະ​ໂຢເຊບ​ໃນ​ການ​ຍອມ​ຮັບ​ກົດ​ໝາຍ​ຂອງ​ພຣະ​ຜູ້​ເປັນ​ເຈົ້າ.</w:t>
      </w:r>
    </w:p>
    <w:p w14:paraId="544F53FA" w14:textId="77777777" w:rsidR="00F90BDC" w:rsidRDefault="00F90BDC"/>
    <w:p w14:paraId="02557797" w14:textId="77777777" w:rsidR="00F90BDC" w:rsidRDefault="00F90BDC">
      <w:r xmlns:w="http://schemas.openxmlformats.org/wordprocessingml/2006/main">
        <w:t xml:space="preserve">1. ພວກເລວີ 12:8 ແລະສະພາບການຂອງພະບັນຍັດຂອງໂມເຊກ່ຽວກັບການເສຍສະລະ</w:t>
      </w:r>
    </w:p>
    <w:p w14:paraId="23D98033" w14:textId="77777777" w:rsidR="00F90BDC" w:rsidRDefault="00F90BDC"/>
    <w:p w14:paraId="6A17DB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5:17 ແລະສະພາບການຂອງຄໍາສອນຂອງພະເຍຊູກ່ຽວກັບການເຮັດຕາມກົດຫມາຍ.</w:t>
      </w:r>
    </w:p>
    <w:p w14:paraId="305360B4" w14:textId="77777777" w:rsidR="00F90BDC" w:rsidRDefault="00F90BDC"/>
    <w:p w14:paraId="09B19F9A" w14:textId="77777777" w:rsidR="00F90BDC" w:rsidRDefault="00F90BDC">
      <w:r xmlns:w="http://schemas.openxmlformats.org/wordprocessingml/2006/main">
        <w:t xml:space="preserve">ລູກາ 2:25 ແລະ​ຈົ່ງ​ເບິ່ງ, ມີ​ຊາຍ​ຄົນ​ໜຶ່ງ​ໃນ​ນະຄອນ​ເຢຣູຊາເລັມ​ຊື່​ວ່າ ຊີເມໂອນ; ແລະ​ຄົນ​ດຽວ​ກັນ​ນັ້ນ​ເປັນ​ຄົນ​ທ່ຽງ​ທຳ ແລະ​ມີ​ຄວາມ​ນັບຖື, ລໍ​ຖ້າ​ການ​ປອບ​ໂຍນ​ຂອງ​ອິດ​ສະ​ຣາ​ເອນ: ແລະ ພຣະ​ວິນ​ຍານ​ບໍ​ລິ​ສຸດ​ສະ​ຖິດ​ຢູ່​ກັບ​ລາວ.</w:t>
      </w:r>
    </w:p>
    <w:p w14:paraId="7E4491FC" w14:textId="77777777" w:rsidR="00F90BDC" w:rsidRDefault="00F90BDC"/>
    <w:p w14:paraId="27A175D9" w14:textId="77777777" w:rsidR="00F90BDC" w:rsidRDefault="00F90BDC">
      <w:r xmlns:w="http://schemas.openxmlformats.org/wordprocessingml/2006/main">
        <w:t xml:space="preserve">ຊີເມໂອນ​ເປັນ​ຄົນ​ທີ່​ຍຸຕິທຳ​ແລະ​ມີ​ຄວາມ​ນັບຖື​ໃນ​ນະຄອນ​ເຢຣູຊາເລັມ ຜູ້​ທີ່​ໄດ້​ລໍຖ້າ​ການ​ປອບ​ໃຈ​ຂອງ​ຊາວ​ອິດສະລາແອນ ແລະ​ເຕັມ​ໄປ​ດ້ວຍ​ພຣະວິນ​ຍານ​ບໍລິສຸດ.</w:t>
      </w:r>
    </w:p>
    <w:p w14:paraId="7832BEB3" w14:textId="77777777" w:rsidR="00F90BDC" w:rsidRDefault="00F90BDC"/>
    <w:p w14:paraId="4DCAD40F" w14:textId="77777777" w:rsidR="00F90BDC" w:rsidRDefault="00F90BDC">
      <w:r xmlns:w="http://schemas.openxmlformats.org/wordprocessingml/2006/main">
        <w:t xml:space="preserve">1. ຄວາມສໍາຄັນຂອງການອຸທິດຕົນໃນຊີວິດຂອງຜູ້ທີ່ເຊື່ອ</w:t>
      </w:r>
    </w:p>
    <w:p w14:paraId="7936272D" w14:textId="77777777" w:rsidR="00F90BDC" w:rsidRDefault="00F90BDC"/>
    <w:p w14:paraId="2D89E07C" w14:textId="77777777" w:rsidR="00F90BDC" w:rsidRDefault="00F90BDC">
      <w:r xmlns:w="http://schemas.openxmlformats.org/wordprocessingml/2006/main">
        <w:t xml:space="preserve">2. ພະລັງຂອງພຣະວິນຍານບໍລິສຸດໃນຊີວິດຂອງເຮົາ</w:t>
      </w:r>
    </w:p>
    <w:p w14:paraId="1D75C7B2" w14:textId="77777777" w:rsidR="00F90BDC" w:rsidRDefault="00F90BDC"/>
    <w:p w14:paraId="4A7AB88D" w14:textId="77777777" w:rsidR="00F90BDC" w:rsidRDefault="00F90BDC">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ເພາະ​ຄວາມ​ຄຽດ​ຮ້າຍ​ຂອງ​ມະນຸດ​ບໍ່​ໄດ້​ສ້າງ​ຄວາມ​ຊອບທຳ​ຂອງ​ພຣະ​ເຈົ້າ.</w:t>
      </w:r>
    </w:p>
    <w:p w14:paraId="6106DE99" w14:textId="77777777" w:rsidR="00F90BDC" w:rsidRDefault="00F90BDC"/>
    <w:p w14:paraId="5F968A91" w14:textId="77777777" w:rsidR="00F90BDC" w:rsidRDefault="00F90BDC">
      <w:r xmlns:w="http://schemas.openxmlformats.org/wordprocessingml/2006/main">
        <w:t xml:space="preserve">2. Romans 8:24-25 - ສໍາລັບຄວາມຫວັງນີ້ພວກເຮົາໄດ້ຮັບຄວາມລອດ. ໃນປັດຈຸບັນຄວາມຫວັງທີ່ເຫັນບໍ່ແມ່ນຄວາມຫວັງ.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2D4EC79A" w14:textId="77777777" w:rsidR="00F90BDC" w:rsidRDefault="00F90BDC"/>
    <w:p w14:paraId="424C1A24" w14:textId="77777777" w:rsidR="00F90BDC" w:rsidRDefault="00F90BDC">
      <w:r xmlns:w="http://schemas.openxmlformats.org/wordprocessingml/2006/main">
        <w:t xml:space="preserve">ລູກາ 2:26 ແລະ​ມັນ​ໄດ້​ຖືກ​ເປີດ​ເຜີຍ​ຕໍ່​ລາວ​ໂດຍ​ພຣະ​ວິນ​ຍານ​ບໍ​ລິ​ສຸດ, ວ່າ​ລາວ​ຈະ​ບໍ່​ເຫັນ​ຄວາມ​ຕາຍ, ກ່ອນ​ທີ່​ລາວ​ຈະ​ໄດ້​ເຫັນ​ພຣະ​ຄຣິດ​ຂອງ​ພຣະ​ຜູ້​ເປັນ​ເຈົ້າ.</w:t>
      </w:r>
    </w:p>
    <w:p w14:paraId="7C939D95" w14:textId="77777777" w:rsidR="00F90BDC" w:rsidRDefault="00F90BDC"/>
    <w:p w14:paraId="46115A69" w14:textId="77777777" w:rsidR="00F90BDC" w:rsidRDefault="00F90BDC">
      <w:r xmlns:w="http://schemas.openxmlformats.org/wordprocessingml/2006/main">
        <w:t xml:space="preserve">ຂໍ້ນີ້ບອກເຖິງຄໍາພະຍາກອນຂອງຊີເມໂອນກ່ຽວກັບພຣະເຢຊູວ່າລາວຈະບໍ່ເຫັນຄວາມຕາຍກ່ອນທີ່ລາວຈະໄດ້ເຫັນພຣະຄຣິດຂອງພຣະຜູ້ເປັນເຈົ້າ.</w:t>
      </w:r>
    </w:p>
    <w:p w14:paraId="22C63C99" w14:textId="77777777" w:rsidR="00F90BDC" w:rsidRDefault="00F90BDC"/>
    <w:p w14:paraId="2A0F73E1" w14:textId="77777777" w:rsidR="00F90BDC" w:rsidRDefault="00F90BDC">
      <w:r xmlns:w="http://schemas.openxmlformats.org/wordprocessingml/2006/main">
        <w:t xml:space="preserve">1. ຄໍາສັນຍາຂອງເມຊີ: ວິທີທີ່ພະເຍຊູເຮັດສໍາເລັດຄໍາພະຍາກອນຂອງຊີເມໂອນ</w:t>
      </w:r>
    </w:p>
    <w:p w14:paraId="2DDD3E5B" w14:textId="77777777" w:rsidR="00F90BDC" w:rsidRDefault="00F90BDC"/>
    <w:p w14:paraId="1BADE4B4" w14:textId="77777777" w:rsidR="00F90BDC" w:rsidRDefault="00F90BDC">
      <w:r xmlns:w="http://schemas.openxmlformats.org/wordprocessingml/2006/main">
        <w:t xml:space="preserve">2. ພຣະເຢຊູ: ການປະຕິບັດຄໍາສັນຍານິລັນດອນຂອງພຣະເຈົ້າ</w:t>
      </w:r>
    </w:p>
    <w:p w14:paraId="792B9757" w14:textId="77777777" w:rsidR="00F90BDC" w:rsidRDefault="00F90BDC"/>
    <w:p w14:paraId="1859EF86" w14:textId="77777777" w:rsidR="00F90BDC" w:rsidRDefault="00F90BDC">
      <w:r xmlns:w="http://schemas.openxmlformats.org/wordprocessingml/2006/main">
        <w:t xml:space="preserve">1. ເອຊາຢາ 7:14 - "ດັ່ງນັ້ນ, ພຣະຜູ້ເປັນເຈົ້າເອງຈະໃຫ້ເຄື່ອງຫມາຍແກ່ເຈົ້າ; ຈົ່ງເບິ່ງ, ຍິງສາວບໍລິສຸດຈະຖືພາ, ແລະເກີດລູກຊາຍ, ແລະຈະເອີ້ນຊື່ຂອງລາວວ່າ Immanuel."</w:t>
      </w:r>
    </w:p>
    <w:p w14:paraId="4D46B887" w14:textId="77777777" w:rsidR="00F90BDC" w:rsidRDefault="00F90BDC"/>
    <w:p w14:paraId="2D21EC82" w14:textId="77777777" w:rsidR="00F90BDC" w:rsidRDefault="00F90BDC">
      <w:r xmlns:w="http://schemas.openxmlformats.org/wordprocessingml/2006/main">
        <w:t xml:space="preserve">2. Psalm 16:10 - "ເພາະວ່າພຣະອົງຈະບໍ່ປ່ອຍໃຫ້ຈິດວິນຍານຂອງຂ້າພະເຈົ້າຢູ່ໃນນະລົກ; ແລະພຣະອົງຈະບໍ່ຍອມໃຫ້ອົງບໍລິສຸດຂອງພຣະອົງເຫັນການສໍ້ລາດບັງຫຼວງ."</w:t>
      </w:r>
    </w:p>
    <w:p w14:paraId="097B0C6C" w14:textId="77777777" w:rsidR="00F90BDC" w:rsidRDefault="00F90BDC"/>
    <w:p w14:paraId="509852DD" w14:textId="77777777" w:rsidR="00F90BDC" w:rsidRDefault="00F90BDC">
      <w:r xmlns:w="http://schemas.openxmlformats.org/wordprocessingml/2006/main">
        <w:t xml:space="preserve">ລູກາ 2:27 ແລະ​ພຣະອົງ​ໄດ້​ສະເດັດ​ເຂົ້າ​ໄປ​ໃນ​ພຣະວິຫານ​ໂດຍ​ພຣະວິນຍານ​ບໍຣິສຸດເຈົ້າ ເມື່ອ​ພໍ່​ແມ່​ໄດ້​ນຳ​ພຣະເຢຊູເຈົ້າ​ມາ​ໃຫ້​ພຣະອົງ​ເຮັດ​ຕາມ​ປະເພນີ​ຂອງ​ກົດບັນຍັດ.</w:t>
      </w:r>
    </w:p>
    <w:p w14:paraId="7EAFDAFF" w14:textId="77777777" w:rsidR="00F90BDC" w:rsidRDefault="00F90BDC"/>
    <w:p w14:paraId="3B716C5C" w14:textId="77777777" w:rsidR="00F90BDC" w:rsidRDefault="00F90BDC">
      <w:r xmlns:w="http://schemas.openxmlformats.org/wordprocessingml/2006/main">
        <w:t xml:space="preserve">ມາລີ​ແລະ​ໂຢເຊບ​ໄດ້​ພາ​ລູກ​ພະ​ເຍຊູ​ໄປ​ທີ່​ວິຫານ​ເພື່ອ​ເຮັດ​ຕາມ​ຂໍ້​ກຳນົດ​ຂອງ​ກົດໝາຍ.</w:t>
      </w:r>
    </w:p>
    <w:p w14:paraId="0956EBDA" w14:textId="77777777" w:rsidR="00F90BDC" w:rsidRDefault="00F90BDC"/>
    <w:p w14:paraId="66A2C948" w14:textId="77777777" w:rsidR="00F90BDC" w:rsidRDefault="00F90BDC">
      <w:r xmlns:w="http://schemas.openxmlformats.org/wordprocessingml/2006/main">
        <w:t xml:space="preserve">1. ຄວາມສຳຄັນຂອງການປະຕິບັດຕາມຄຳສັ່ງຂອງພະເຈົ້າ</w:t>
      </w:r>
    </w:p>
    <w:p w14:paraId="0E10CD1D" w14:textId="77777777" w:rsidR="00F90BDC" w:rsidRDefault="00F90BDC"/>
    <w:p w14:paraId="359991F9" w14:textId="77777777" w:rsidR="00F90BDC" w:rsidRDefault="00F90BDC">
      <w:r xmlns:w="http://schemas.openxmlformats.org/wordprocessingml/2006/main">
        <w:t xml:space="preserve">2. ຄວາມສໍາຄັນຂອງການເກີດຂອງພຣະເຢຊູ</w:t>
      </w:r>
    </w:p>
    <w:p w14:paraId="5F81DF63" w14:textId="77777777" w:rsidR="00F90BDC" w:rsidRDefault="00F90BDC"/>
    <w:p w14:paraId="1463C251" w14:textId="77777777" w:rsidR="00F90BDC" w:rsidRDefault="00F90BDC">
      <w:r xmlns:w="http://schemas.openxmlformats.org/wordprocessingml/2006/main">
        <w:t xml:space="preserve">1. ມີເກ 6:8 - ພຣະອົງ​ໄດ້​ສະແດງ​ໃຫ້​ເຈົ້າ​ເຫັນ​ເຖິງ​ສິ່ງ​ທີ່​ເປັນ​ມະຕະ. ແລະ​ພຣະ​ຜູ້​ເປັນ​ເຈົ້າ​ຮຽກ​ຮ້ອງ​ໃຫ້​ທ່ານ​ຫຍັງ? ການ​ກະທຳ​ທີ່​ຊອບທຳ ແລະ​ຮັກ​ຄວາມ​ເມດຕາ ແລະ​ເດີນ​ໄປ​ດ້ວຍ​ຄວາມ​ຖ່ອມ​ຕົວ​ກັບ​ພຣະ​ເຈົ້າ.</w:t>
      </w:r>
    </w:p>
    <w:p w14:paraId="52225FBD" w14:textId="77777777" w:rsidR="00F90BDC" w:rsidRDefault="00F90BDC"/>
    <w:p w14:paraId="0BBFA5FD" w14:textId="77777777" w:rsidR="00F90BDC" w:rsidRDefault="00F90BDC">
      <w:r xmlns:w="http://schemas.openxmlformats.org/wordprocessingml/2006/main">
        <w:t xml:space="preserve">2. ລູກາ 1:26-38 - ໃນ​ເດືອນ​ທີ​ຫົກ​ຂອງ​ການ​ຖືພາ​ຂອງ​ນາງ​ເອລີຊາເບັດ ພຣະເຈົ້າ​ໄດ້​ສົ່ງ​ທູດ​ສະຫວັນ​ກາບຣີເອນ​ໄປ​ເມືອງ​ນາຊາເຣັດ​ໃນ​ແຂວງ​ຄາລິເລ​ໃຫ້​ຍິງ​ສາວ​ບໍລິສຸດ​ຄົນ​ໜຶ່ງ​ທີ່​ສັນຍາ​ວ່າ​ຈະ​ແຕ່ງງານ​ກັບ​ຊາຍ​ຊື່​ໂຢເຊັບ ຜູ້​ເປັນ​ເຊື້ອສາຍ​ຂອງ​ດາວິດ. ຊື່ຂອງເວີຈິນໄອແລນແມ່ນນາງມາຣີ. ທູດສະຫວັນໄດ້ໄປຫານາງແລະເວົ້າວ່າ, "ສະບາຍດີ, ເຈົ້າຜູ້ທີ່ມີຄວາມໂປດປານສູງ! ພຣະຜູ້ເປັນເຈົ້າສະຖິດຢູ່ກັບເຈົ້າ."</w:t>
      </w:r>
    </w:p>
    <w:p w14:paraId="524F8398" w14:textId="77777777" w:rsidR="00F90BDC" w:rsidRDefault="00F90BDC"/>
    <w:p w14:paraId="4F785042" w14:textId="77777777" w:rsidR="00F90BDC" w:rsidRDefault="00F90BDC">
      <w:r xmlns:w="http://schemas.openxmlformats.org/wordprocessingml/2006/main">
        <w:t xml:space="preserve">ລູກາ 2:28 ແລ້ວ​ລາວ​ກໍ​ຍົກ​ມື​ຂຶ້ນ​ແລະ​ອວຍພອນ​ພຣະເຈົ້າ ແລະ​ກ່າວ​ວ່າ,</w:t>
      </w:r>
    </w:p>
    <w:p w14:paraId="55ABDF59" w14:textId="77777777" w:rsidR="00F90BDC" w:rsidRDefault="00F90BDC"/>
    <w:p w14:paraId="3DA43E56" w14:textId="77777777" w:rsidR="00F90BDC" w:rsidRDefault="00F90BDC">
      <w:r xmlns:w="http://schemas.openxmlformats.org/wordprocessingml/2006/main">
        <w:t xml:space="preserve">ຂໍ້ພຣະຄຳພີພັນລະນາເຖິງຕອນທີ່ຊີເມໂອນ, ຫລັງຈາກໄດ້ເຫັນພຣະບຸດຂອງພຣະເຢຊູແລ້ວ, ເອົາພຣະເຢຊູໃນແຂນຂອງພຣະອົງ, ສັນລະເສີນພຣະເຈົ້າ, ແລະກ່າວຄຳອວຍພອນ.</w:t>
      </w:r>
    </w:p>
    <w:p w14:paraId="60F83D63" w14:textId="77777777" w:rsidR="00F90BDC" w:rsidRDefault="00F90BDC"/>
    <w:p w14:paraId="2E57D822" w14:textId="77777777" w:rsidR="00F90BDC" w:rsidRDefault="00F90BDC">
      <w:r xmlns:w="http://schemas.openxmlformats.org/wordprocessingml/2006/main">
        <w:t xml:space="preserve">1. “ຄວາມ​ຍິນດີ​ໃນ​ການ​ຢູ່​ໃນ​ພຣະ​ພັກ​ຂອງ​ພຣະ​ເຈົ້າ” — ການ​ຄົ້ນ​ຫາ​ຄວາມ​ສຸກ​ທີ່​ໄດ້​ເຂົ້າ​ມາ​ໃນ​ທີ່​ປະ​ທັບ​ຂອງ​ພຣະ​ເຈົ້າ, ດັ່ງ​ທີ່​ໄດ້​ສະ​ແດງ​ໃຫ້​ເຫັນ​ໂດຍ Simeon ໃນ​ລູກາ 2.</w:t>
      </w:r>
    </w:p>
    <w:p w14:paraId="7B0B49AB" w14:textId="77777777" w:rsidR="00F90BDC" w:rsidRDefault="00F90BDC"/>
    <w:p w14:paraId="7B162399" w14:textId="77777777" w:rsidR="00F90BDC" w:rsidRDefault="00F90BDC">
      <w:r xmlns:w="http://schemas.openxmlformats.org/wordprocessingml/2006/main">
        <w:t xml:space="preserve">2. “ພຣະພອນຂອງພຣະເຢຊູ” - ການກວດສອບອຳນາດຂອງພອນຂອງພຣະເຢຊູ, ດັ່ງທີ່ຊີເມໂອນເປັນພະຍານໃນລູກາ 2.</w:t>
      </w:r>
    </w:p>
    <w:p w14:paraId="1B6095CD" w14:textId="77777777" w:rsidR="00F90BDC" w:rsidRDefault="00F90BDC"/>
    <w:p w14:paraId="635F9EA1" w14:textId="77777777" w:rsidR="00F90BDC" w:rsidRDefault="00F90BDC">
      <w:r xmlns:w="http://schemas.openxmlformats.org/wordprocessingml/2006/main">
        <w:t xml:space="preserve">1. ຟີລິບປອຍ 4:4 - ປິຕິຍິນດີໃນພຣະຜູ້ເປັນເຈົ້າສະເໝີ. ຂ້ອຍຈະເວົ້າອີກວ່າ: ປິຕິຍິນດີ!</w:t>
      </w:r>
    </w:p>
    <w:p w14:paraId="6655796D" w14:textId="77777777" w:rsidR="00F90BDC" w:rsidRDefault="00F90BDC"/>
    <w:p w14:paraId="78203CDC" w14:textId="77777777" w:rsidR="00F90BDC" w:rsidRDefault="00F90BDC">
      <w:r xmlns:w="http://schemas.openxmlformats.org/wordprocessingml/2006/main">
        <w:t xml:space="preserve">2. Psalm 34:1 - ຂ້າພະເຈົ້າຈະອວຍພອນພຣະຜູ້ເປັນເຈົ້າຕະຫຼອດເວລາ; ຄໍາສັນລະເສີນຂອງພຣະອົງຈະຢູ່ໃນປາກຂອງຂ້າພະເຈົ້າຢ່າງຕໍ່ເນື່ອງ.</w:t>
      </w:r>
    </w:p>
    <w:p w14:paraId="07CBC434" w14:textId="77777777" w:rsidR="00F90BDC" w:rsidRDefault="00F90BDC"/>
    <w:p w14:paraId="2F32B12B" w14:textId="77777777" w:rsidR="00F90BDC" w:rsidRDefault="00F90BDC">
      <w:r xmlns:w="http://schemas.openxmlformats.org/wordprocessingml/2006/main">
        <w:t xml:space="preserve">ລູກາ 2:29 ພຣະອົງ​ເອີຍ ບັດນີ້ ຂໍ​ຊົງ​ໂຜດ​ໃຫ້​ຜູ້ຮັບໃຊ້​ຂອງ​ພຣະອົງ​ໄປ​ດ້ວຍ​ສັນຕິສຸກ ຕາມ​ຖ້ອຍຄຳ​ຂອງ​ພຣະອົງ.</w:t>
      </w:r>
    </w:p>
    <w:p w14:paraId="46C393E4" w14:textId="77777777" w:rsidR="00F90BDC" w:rsidRDefault="00F90BDC"/>
    <w:p w14:paraId="580D606D" w14:textId="77777777" w:rsidR="00F90BDC" w:rsidRDefault="00F90BDC">
      <w:r xmlns:w="http://schemas.openxmlformats.org/wordprocessingml/2006/main">
        <w:t xml:space="preserve">ຂໍ້ນີ້ຫມາຍເຖິງການອະທິດຖານຂອບໃຈຂອງຊີເມໂອນ ຫຼັງຈາກທີ່ລາວໄດ້ເຫັນເດັກນ້ອຍພຣະເຢຊູຢູ່ທີ່ພຣະວິຫານ. ລາວ​ໄດ້​ສະແດງ​ຄວາມ​ຍິນດີ​ແລະ​ຂອບໃຈ​ພະເຈົ້າ​ທີ່​ໃຫ້​ລາວ​ເຫັນ​ເມຊີ​ກ່ອນ​ຕາຍ.</w:t>
      </w:r>
    </w:p>
    <w:p w14:paraId="14392432" w14:textId="77777777" w:rsidR="00F90BDC" w:rsidRDefault="00F90BDC"/>
    <w:p w14:paraId="6F2E4989" w14:textId="77777777" w:rsidR="00F90BDC" w:rsidRDefault="00F90BDC">
      <w:r xmlns:w="http://schemas.openxmlformats.org/wordprocessingml/2006/main">
        <w:t xml:space="preserve">1. ປິຕິຍິນດີໃນທີ່ປະທັບຂອງພຣະຜູ້ເປັນເຈົ້າ: ສະເຫຼີມສະຫຼອງການສໍາເລັດຂອງພຣະເຈົ້າຕາມຄໍາສັນຍາຂອງພຣະອົງ.</w:t>
      </w:r>
    </w:p>
    <w:p w14:paraId="5DC7EF86" w14:textId="77777777" w:rsidR="00F90BDC" w:rsidRDefault="00F90BDC"/>
    <w:p w14:paraId="5A3CD11A" w14:textId="77777777" w:rsidR="00F90BDC" w:rsidRDefault="00F90BDC">
      <w:r xmlns:w="http://schemas.openxmlformats.org/wordprocessingml/2006/main">
        <w:t xml:space="preserve">2. ດໍາລົງຊີວິດຢູ່ໃນຄວາມພໍໃຈ: ຊອກຫາຄວາມສະຫງົບໃນການຮູ້ຈັກພຣະປະສົງຂອງພຣະເຈົ້າ</w:t>
      </w:r>
    </w:p>
    <w:p w14:paraId="6A2EC216" w14:textId="77777777" w:rsidR="00F90BDC" w:rsidRDefault="00F90BDC"/>
    <w:p w14:paraId="1ED8B88F" w14:textId="77777777" w:rsidR="00F90BDC" w:rsidRDefault="00F90BDC">
      <w:r xmlns:w="http://schemas.openxmlformats.org/wordprocessingml/2006/main">
        <w:t xml:space="preserve">1. ໂຣມ 15:13 - ບັດນີ້ ພຣະເຈົ້າແຫ່ງຄວາມຫວັງເຮັດໃຫ້ເຈົ້າເຕັມໄປດ້ວຍຄວາມສຸກ ແລະຄວາມສະຫງົບສຸກໃນຄວາມເຊື່ອ, ເພື່ອເຈົ້າຈະໄດ້ມີຄວາມຫວັງອັນອຸດົມສົມບູນ, ໂດຍອຳນາດຂອງພຣະວິນຍານບໍລິສຸດ.</w:t>
      </w:r>
    </w:p>
    <w:p w14:paraId="7B2D155F" w14:textId="77777777" w:rsidR="00F90BDC" w:rsidRDefault="00F90BDC"/>
    <w:p w14:paraId="0B99CC09" w14:textId="77777777" w:rsidR="00F90BDC" w:rsidRDefault="00F90BDC">
      <w:r xmlns:w="http://schemas.openxmlformats.org/wordprocessingml/2006/main">
        <w:t xml:space="preserve">2. ຟີລິບ 4:7 - ແລະຄວາມສະຫງົບຂອງພຣະເຈົ້າ, ຊຶ່ງຜ່ານຄວາມເຂົ້າໃຈທັງຫມົດ, ຈະຮັກສາຫົວໃຈແລະຈິດໃຈຂອງເຈົ້າໂດຍຜ່ານພຣະເຢຊູຄຣິດ.</w:t>
      </w:r>
    </w:p>
    <w:p w14:paraId="263525C0" w14:textId="77777777" w:rsidR="00F90BDC" w:rsidRDefault="00F90BDC"/>
    <w:p w14:paraId="5FF5F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2:30 ເພາະ​ຕາ​ຂອງ​ຂ້ານ້ອຍ​ໄດ້​ເຫັນ​ຄວາມ​ລອດ​ຂອງ​ພຣະອົງ.</w:t>
      </w:r>
    </w:p>
    <w:p w14:paraId="7B270235" w14:textId="77777777" w:rsidR="00F90BDC" w:rsidRDefault="00F90BDC"/>
    <w:p w14:paraId="228CB739" w14:textId="77777777" w:rsidR="00F90BDC" w:rsidRDefault="00F90BDC">
      <w:r xmlns:w="http://schemas.openxmlformats.org/wordprocessingml/2006/main">
        <w:t xml:space="preserve">ຂໍ້ພຣະຄຳພີກ່າວເຖິງຄວາມລອດທີ່ພຣະເຢຊູໄດ້ນຳມາໃຫ້ ດັ່ງທີ່ຊີເມໂອນເຫັນ.</w:t>
      </w:r>
    </w:p>
    <w:p w14:paraId="0B5DC4E0" w14:textId="77777777" w:rsidR="00F90BDC" w:rsidRDefault="00F90BDC"/>
    <w:p w14:paraId="27567D93" w14:textId="77777777" w:rsidR="00F90BDC" w:rsidRDefault="00F90BDC">
      <w:r xmlns:w="http://schemas.openxmlformats.org/wordprocessingml/2006/main">
        <w:t xml:space="preserve">1. ຄໍາສັນຍາແຫ່ງຄວາມລອດ: ຄວາມຫວັງຂອງໂລກ</w:t>
      </w:r>
    </w:p>
    <w:p w14:paraId="3C1C2CB8" w14:textId="77777777" w:rsidR="00F90BDC" w:rsidRDefault="00F90BDC"/>
    <w:p w14:paraId="1FEC7127" w14:textId="77777777" w:rsidR="00F90BDC" w:rsidRDefault="00F90BDC">
      <w:r xmlns:w="http://schemas.openxmlformats.org/wordprocessingml/2006/main">
        <w:t xml:space="preserve">2. ຄວາມສຸກຂອງການເຫັນຄວາມລອດຂອງພຣະເຈົ້າ</w:t>
      </w:r>
    </w:p>
    <w:p w14:paraId="4CBDA4A2" w14:textId="77777777" w:rsidR="00F90BDC" w:rsidRDefault="00F90BDC"/>
    <w:p w14:paraId="2261AEEC" w14:textId="77777777" w:rsidR="00F90BDC" w:rsidRDefault="00F90BDC">
      <w:r xmlns:w="http://schemas.openxmlformats.org/wordprocessingml/2006/main">
        <w:t xml:space="preserve">1. ເອຊາຢາ 9:6-7 (ສຳລັບ​ພວກ​ເຮົາ​ມີ​ລູກ​ຜູ້​ໜຶ່ງ​ເກີດ​ມາ, ມີ​ລູກ​ຊາຍ​ຄົນ​ໜຶ່ງ​ເກີດ​ມາ​ໃຫ້​ພວກ​ເຮົາ; ແລະ​ລັດຖະບານ​ຈະ​ຢູ່​ເທິງ​ບ່າ​ຂອງ​ເພິ່ນ, ແລະ​ຊື່​ຂອງ​ເພິ່ນ​ຈະ​ຖືກ​ເອີ້ນ​ວ່າ​ທີ່​ປຶກສາ​ທີ່​ອັດສະຈັນ, ພຣະເຈົ້າ​ອົງ​ຊົງຣິດ​ອຳນາດ​ຍິ່ງໃຫຍ່, ພຣະ​ບິດາ​ຜູ້​ເປັນ​ນິດ, ເຈົ້າຊາຍ​ຂອງ​ພຣະອົງ. ສັນຕິພາບ.)</w:t>
      </w:r>
    </w:p>
    <w:p w14:paraId="188065EF" w14:textId="77777777" w:rsidR="00F90BDC" w:rsidRDefault="00F90BDC"/>
    <w:p w14:paraId="10D33F45" w14:textId="77777777" w:rsidR="00F90BDC" w:rsidRDefault="00F90BDC">
      <w:r xmlns:w="http://schemas.openxmlformats.org/wordprocessingml/2006/main">
        <w:t xml:space="preserve">2 ໂຢຮັນ 3:16 (ເພາະ​ພຣະເຈົ້າ​ຊົງ​ຮັກ​ໂລກ​ຫຼາຍ​ຈົນ​ໄດ້​ປະທານ​ພຣະບຸດ​ອົງ​ດຽວ​ຂອງ​ພຣະອົງ ເພື່ອ​ຜູ້​ທີ່​ເຊື່ອ​ໃນ​ພຣະອົງ​ຈະ​ບໍ່​ຈິບຫາຍ ແຕ່​ມີ​ຊີວິດ​ນິລັນດອນ).</w:t>
      </w:r>
    </w:p>
    <w:p w14:paraId="132EEB72" w14:textId="77777777" w:rsidR="00F90BDC" w:rsidRDefault="00F90BDC"/>
    <w:p w14:paraId="0A0B42CB" w14:textId="77777777" w:rsidR="00F90BDC" w:rsidRDefault="00F90BDC">
      <w:r xmlns:w="http://schemas.openxmlformats.org/wordprocessingml/2006/main">
        <w:t xml:space="preserve">ລູກາ 2:31 ຊຶ່ງ​ພຣະອົງ​ໄດ້​ຕຽມ​ໄວ້​ຕໍ່ໜ້າ​ປະຊາຊົນ​ທັງໝົດ;</w:t>
      </w:r>
    </w:p>
    <w:p w14:paraId="6D0E1912" w14:textId="77777777" w:rsidR="00F90BDC" w:rsidRDefault="00F90BDC"/>
    <w:p w14:paraId="50E4B1A3" w14:textId="77777777" w:rsidR="00F90BDC" w:rsidRDefault="00F90BDC">
      <w:r xmlns:w="http://schemas.openxmlformats.org/wordprocessingml/2006/main">
        <w:t xml:space="preserve">ທູດສະຫວັນໄດ້ປະກາດວ່າພຣະເຢຊູເປັນຜູ້ສໍາເລັດຕາມຄໍາສັນຍາຂອງພຣະເຈົ້າທີ່ຈະນໍາເອົາຄວາມລອດມາສູ່ຄົນທັງຫມົດ.</w:t>
      </w:r>
    </w:p>
    <w:p w14:paraId="707F9BD8" w14:textId="77777777" w:rsidR="00F90BDC" w:rsidRDefault="00F90BDC"/>
    <w:p w14:paraId="6A8AA14E" w14:textId="77777777" w:rsidR="00F90BDC" w:rsidRDefault="00F90BDC">
      <w:r xmlns:w="http://schemas.openxmlformats.org/wordprocessingml/2006/main">
        <w:t xml:space="preserve">1: ຄໍາສັນຍາຂອງພຣະເຈົ້າແຫ່ງຄວາມລອດແມ່ນສໍາລັບທຸກຄົນ.</w:t>
      </w:r>
    </w:p>
    <w:p w14:paraId="635B26A5" w14:textId="77777777" w:rsidR="00F90BDC" w:rsidRDefault="00F90BDC"/>
    <w:p w14:paraId="3AE664B4" w14:textId="77777777" w:rsidR="00F90BDC" w:rsidRDefault="00F90BDC">
      <w:r xmlns:w="http://schemas.openxmlformats.org/wordprocessingml/2006/main">
        <w:t xml:space="preserve">2: ພຣະເຢຊູເປັນຜູ້ປະຕິບັດຕາມຄໍາສັນຍາຂອງພຣະເຈົ້າ.</w:t>
      </w:r>
    </w:p>
    <w:p w14:paraId="33B22249" w14:textId="77777777" w:rsidR="00F90BDC" w:rsidRDefault="00F90BDC"/>
    <w:p w14:paraId="53DA1CA4" w14:textId="77777777" w:rsidR="00F90BDC" w:rsidRDefault="00F90BDC">
      <w:r xmlns:w="http://schemas.openxmlformats.org/wordprocessingml/2006/main">
        <w:t xml:space="preserve">1: ເອ​ຊາ​ຢາ 9:6-7 ສໍາ​ລັບ​ພວກ​ເຮົາ​ເດັກ​ນ້ອຍ​ໄດ້​ເກີດ​ມາ​, ໃຫ້​ພວກ​ເຮົາ​ມີ​ລູກ​ຊາຍ​, ແລະ​ລັດ​ຖະ​ບານ​ຈະ​ຢູ່​ໃນ​ບ່າ​ຂອງ​ຕົນ​. ແລະ ເພິ່ນ​ຈະ​ຖືກ​ເອີ້ນ​ວ່າ​ທີ່​ປຶກສາ​ທີ່​ປະເສີດ, ພຣະ​ເຈົ້າ​ຜູ້​ຊົງ​ລິດ​ອຳນາດ, ພຣະ​ບິດາ​ອັນ​ເປັນນິດ, ເຈົ້າຊາຍ​ແຫ່ງ​ສັນຕິພາບ.</w:t>
      </w:r>
    </w:p>
    <w:p w14:paraId="71899C69" w14:textId="77777777" w:rsidR="00F90BDC" w:rsidRDefault="00F90BDC"/>
    <w:p w14:paraId="47426A5F" w14:textId="77777777" w:rsidR="00F90BDC" w:rsidRDefault="00F90BDC">
      <w:r xmlns:w="http://schemas.openxmlformats.org/wordprocessingml/2006/main">
        <w:t xml:space="preserve">2: Titus 2:11-14 ສໍາ​ລັບ​ພຣະ​ຄຸນ​ຂອງ​ພຣະ​ເຈົ້າ​ໄດ້​ປາ​ກົດ​ວ່າ​ສະ​ຫນອງ​ຄວາມ​ລອດ​ໃຫ້​ປະ​ຊາ​ຊົນ​ທັງ​ຫມົດ. ມັນສອນພວກເຮົາໃຫ້ເວົ້າວ່າ "ບໍ່" ຕໍ່ຄວາມຊົ່ວຊ້າແລະຄວາມຢາກຂອງໂລກ, ແລະດໍາລົງຊີວິດທີ່ມີການຄວບຄຸມຕົນເອງ, ຊື່ສັດແລະພຣະເຈົ້າໃນຍຸກປະຈຸບັນນີ້.</w:t>
      </w:r>
    </w:p>
    <w:p w14:paraId="59F78CA9" w14:textId="77777777" w:rsidR="00F90BDC" w:rsidRDefault="00F90BDC"/>
    <w:p w14:paraId="08DC1A8C" w14:textId="77777777" w:rsidR="00F90BDC" w:rsidRDefault="00F90BDC">
      <w:r xmlns:w="http://schemas.openxmlformats.org/wordprocessingml/2006/main">
        <w:t xml:space="preserve">ລູກາ 2:32 ເປັນ​ແສງ​ສະຫວ່າງ​ທີ່​ຈະ​ເຮັດ​ໃຫ້​ຄົນ​ຕ່າງຊາດ​ມີ​ຄວາມ​ສະຫວ່າງ ແລະ​ສະຫງ່າຣາສີ​ຂອງ​ຊາດ​ອິດສະຣາເອນ​ປະຊາຊົນ​ຂອງ​ພຣະອົງ.</w:t>
      </w:r>
    </w:p>
    <w:p w14:paraId="7EF31697" w14:textId="77777777" w:rsidR="00F90BDC" w:rsidRDefault="00F90BDC"/>
    <w:p w14:paraId="4EB6A5BA" w14:textId="77777777" w:rsidR="00F90BDC" w:rsidRDefault="00F90BDC">
      <w:r xmlns:w="http://schemas.openxmlformats.org/wordprocessingml/2006/main">
        <w:t xml:space="preserve">ຂໍ້ນີ້ເວົ້າເຖິງພຣະເຢຊູເປັນຄວາມສະຫວ່າງແກ່ຄົນຕ່າງຊາດ ແລະລັດສະຫມີພາບຂອງປະຊາຊົນອິສຣາເອນ.</w:t>
      </w:r>
    </w:p>
    <w:p w14:paraId="5000A89C" w14:textId="77777777" w:rsidR="00F90BDC" w:rsidRDefault="00F90BDC"/>
    <w:p w14:paraId="445152EC" w14:textId="77777777" w:rsidR="00F90BDC" w:rsidRDefault="00F90BDC">
      <w:r xmlns:w="http://schemas.openxmlformats.org/wordprocessingml/2006/main">
        <w:t xml:space="preserve">1. "ຄວາມສະຫວ່າງຂອງໂລກ: ພຣະເຢຊູເປັນ Beacon ຂອງຄວາມຫວັງສໍາລັບປະຊາຊົນທັງຫມົດ"</w:t>
      </w:r>
    </w:p>
    <w:p w14:paraId="7EE6F0F0" w14:textId="77777777" w:rsidR="00F90BDC" w:rsidRDefault="00F90BDC"/>
    <w:p w14:paraId="7CB612C8" w14:textId="77777777" w:rsidR="00F90BDC" w:rsidRDefault="00F90BDC">
      <w:r xmlns:w="http://schemas.openxmlformats.org/wordprocessingml/2006/main">
        <w:t xml:space="preserve">2. "ເບິ່ງພຣະເຢຊູເປັນລັດສະຫມີພາບຂອງອິດສະຣາເອນ"</w:t>
      </w:r>
    </w:p>
    <w:p w14:paraId="6FFB7C90" w14:textId="77777777" w:rsidR="00F90BDC" w:rsidRDefault="00F90BDC"/>
    <w:p w14:paraId="1DE68E89" w14:textId="77777777" w:rsidR="00F90BDC" w:rsidRDefault="00F90BDC">
      <w:r xmlns:w="http://schemas.openxmlformats.org/wordprocessingml/2006/main">
        <w:t xml:space="preserve">1. ເອຊາຢາ 9:2 - “ຜູ້ ຄົນ ທີ່ ຍ່າງ ໃນ ຄວາມ ມືດ ໄດ້ ເຫັນ ຄວາມ ສະຫວ່າງ ອັນ ຍິ່ງ ໃຫຍ່; ຄົນ​ທີ່​ອາ​ໄສ​ຢູ່​ໃນ​ແຜ່ນດິນ​ແຫ່ງ​ຄວາມ​ມືດ​ອັນ​ເລິກ​ຊຶ້ງ ຄວາມ​ສະຫວ່າງ​ໄດ້​ຮຸ່ງ​ຂຶ້ນ.”</w:t>
      </w:r>
    </w:p>
    <w:p w14:paraId="30F6D8BD" w14:textId="77777777" w:rsidR="00F90BDC" w:rsidRDefault="00F90BDC"/>
    <w:p w14:paraId="08E5A2A1" w14:textId="77777777" w:rsidR="00F90BDC" w:rsidRDefault="00F90BDC">
      <w:r xmlns:w="http://schemas.openxmlformats.org/wordprocessingml/2006/main">
        <w:t xml:space="preserve">2. ຄຳເພງ 106:21 —“ພວກເຂົາ​ລືມ​ພະເຈົ້າ​ຜູ້​ຊ່ວຍ​ໃຫ້​ລອດ ຜູ້​ໄດ້​ເຮັດ​ການ​ຍິ່ງໃຫຍ່​ໃນ​ປະເທດ​ເອຢິບ.”</w:t>
      </w:r>
    </w:p>
    <w:p w14:paraId="6C9CB767" w14:textId="77777777" w:rsidR="00F90BDC" w:rsidRDefault="00F90BDC"/>
    <w:p w14:paraId="5334DE1B" w14:textId="77777777" w:rsidR="00F90BDC" w:rsidRDefault="00F90BDC">
      <w:r xmlns:w="http://schemas.openxmlformats.org/wordprocessingml/2006/main">
        <w:t xml:space="preserve">ລູກາ 2:33 ແລະ​ໂຢເຊັບ​ກັບ​ແມ່​ຂອງ​ລາວ​ກໍ​ອັດສະຈັນ​ໃຈ​ໃນ​ສິ່ງ​ທີ່​ລາວ​ເວົ້າ​ເຖິງ.</w:t>
      </w:r>
    </w:p>
    <w:p w14:paraId="2E399D08" w14:textId="77777777" w:rsidR="00F90BDC" w:rsidRDefault="00F90BDC"/>
    <w:p w14:paraId="734A12F8" w14:textId="77777777" w:rsidR="00F90BDC" w:rsidRDefault="00F90BDC">
      <w:r xmlns:w="http://schemas.openxmlformats.org/wordprocessingml/2006/main">
        <w:t xml:space="preserve">ໂຢເຊບ​ແລະ​ນາງ​ມາລີ​ປະຫລາດໃຈ​ກັບ​ຄຳ​ພະຍາກອນ​ຂອງ​ພະ​ເຍຊູ.</w:t>
      </w:r>
    </w:p>
    <w:p w14:paraId="7BC6B6D7" w14:textId="77777777" w:rsidR="00F90BDC" w:rsidRDefault="00F90BDC"/>
    <w:p w14:paraId="116154F6" w14:textId="77777777" w:rsidR="00F90BDC" w:rsidRDefault="00F90BDC">
      <w:r xmlns:w="http://schemas.openxmlformats.org/wordprocessingml/2006/main">
        <w:t xml:space="preserve">1. ພະຄໍາຂອງພະເຈົ້າເປັນຄວາມຈິງແລະສັດຊື່—ລືກາ 2:33</w:t>
      </w:r>
    </w:p>
    <w:p w14:paraId="5E0528C6" w14:textId="77777777" w:rsidR="00F90BDC" w:rsidRDefault="00F90BDC"/>
    <w:p w14:paraId="06FA11BE" w14:textId="77777777" w:rsidR="00F90BDC" w:rsidRDefault="00F90BDC">
      <w:r xmlns:w="http://schemas.openxmlformats.org/wordprocessingml/2006/main">
        <w:t xml:space="preserve">2. ພຣະ​ເຢ​ຊູ​ມີ​ຄ່າ​ຄວນ​ຂອງ​ການ​ອັດ​ສະ​ຈັນ​ແລະ​ຫນ້າ​ຢ້ານ—ລູກາ 2:33</w:t>
      </w:r>
    </w:p>
    <w:p w14:paraId="42876962" w14:textId="77777777" w:rsidR="00F90BDC" w:rsidRDefault="00F90BDC"/>
    <w:p w14:paraId="5FE2B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9:6-7 - ສໍາລັບພວກເຮົາເດັກນ້ອຍເກີດມາ, ໃຫ້ພວກເຮົາລູກຊາຍ; ແລະລັດຖະບານຈະຢູ່ເທິງບ່າຂອງພຣະອົງ. ແລະ​ພຣະ​ນາມ​ຂອງ​ພຣະ​ອົງ​ຈະ​ຖືກ​ເອີ້ນ​ວ່າ​ຜູ້​ປະ​ເສີດ, ທີ່​ປຶກ​ສາ, ພຣະ​ເຈົ້າ​ຜູ້​ຍິ່ງ​ໃຫຍ່, ພຣະ​ບິ​ດາ​ນິ​ລັນ​ດອນ, ນາ​ຂອງ​ສັນ​ຕິ​ພາບ.</w:t>
      </w:r>
    </w:p>
    <w:p w14:paraId="17FD0332" w14:textId="77777777" w:rsidR="00F90BDC" w:rsidRDefault="00F90BDC"/>
    <w:p w14:paraId="60706616" w14:textId="77777777" w:rsidR="00F90BDC" w:rsidRDefault="00F90BDC">
      <w:r xmlns:w="http://schemas.openxmlformats.org/wordprocessingml/2006/main">
        <w:t xml:space="preserve">2. ຟີລິບ 2:9-11 - ດັ່ງນັ້ນ ພຣະເຈົ້າ​ຈຶ່ງ​ໄດ້​ຍົກ​ພຣະອົງ​ຢ່າງ​ສູງ​ສົ່ງ ແລະ​ໃຫ້​ພຣະນາມ​ອັນ​ສູງ​ສົ່ງ​ໃຫ້​ພຣະອົງ​ຊົງ​ໂຜດ​ປະທານ​ໃຫ້​ແກ່​ພຣະອົງ​ທີ່​ເໜືອ​ກວ່າ​ທຸກ​ນາມ​ຊື່ ຄື​ວ່າ​ພຣະນາມ​ຂອງ​ພຣະ​ເຢຊູ​ທຸກ​ຄົນ​ຈະ​ກົ້ມ​ຫົວ​ເຂົ່າ​ລົງ, ຜູ້​ຢູ່​ໃນ​ສະຫວັນ, ແລະ​ຜູ້​ຢູ່​ເທິງ​ແຜ່ນດິນ​ໂລກ. ຂອງ​ຜູ້​ທີ່​ຢູ່​ໃຕ້​ແຜ່ນ​ດິນ​ໂລກ, ແລະ​ວ່າ​ທຸກ​ລີ້ນ​ຄວນ​ຈະ​ສາ​ລະ​ພາບ​ວ່າ​ພຣະ​ເຢ​ຊູ​ຄຣິດ​ເປັນ​ພຣະ​ຜູ້​ເປັນ​ເຈົ້າ, ເພື່ອ​ລັດ​ສະ​ຫມີ​ພາບ​ຂອງ​ພຣະ​ເຈົ້າ​ພຣະ​ບິ​ດາ.</w:t>
      </w:r>
    </w:p>
    <w:p w14:paraId="53093A6D" w14:textId="77777777" w:rsidR="00F90BDC" w:rsidRDefault="00F90BDC"/>
    <w:p w14:paraId="241338AC" w14:textId="77777777" w:rsidR="00F90BDC" w:rsidRDefault="00F90BDC">
      <w:r xmlns:w="http://schemas.openxmlformats.org/wordprocessingml/2006/main">
        <w:t xml:space="preserve">ລູກາ 2:34 ແລະ ຊີເມໂອນ​ໄດ້​ອວຍ​ພອນ​ພວກ​ເຂົາ, ແລະ ກ່າວ​ກັບ​ນາງ​ມາຣີ​ແມ່​ຂອງ​ລາວ​ວ່າ, ຈົ່ງ​ເບິ່ງ, ເດັກ​ຜູ້​ນີ້​ຖືກ​ຕັ້ງ​ໄວ້​ເພື່ອ​ການ​ຕົກ​ແລະ​ການ​ລຸກ​ຂຶ້ນ​ອີກ​ຂອງ​ຫລາຍ​ຄົນ​ໃນ​ອິດ​ສະ​ຣາ​ເອນ; ແລະ ສໍາ ລັບ ເຄື່ອງ ຫມາຍ ທີ່ ຈະ ຖືກ ກ່າວ ຕ້ານ;</w:t>
      </w:r>
    </w:p>
    <w:p w14:paraId="1071E67E" w14:textId="77777777" w:rsidR="00F90BDC" w:rsidRDefault="00F90BDC"/>
    <w:p w14:paraId="7CA4389A" w14:textId="77777777" w:rsidR="00F90BDC" w:rsidRDefault="00F90BDC">
      <w:r xmlns:w="http://schemas.openxmlformats.org/wordprocessingml/2006/main">
        <w:t xml:space="preserve">ຊີເມໂອນ​ໄດ້​ອວຍພອນ​ນາງ​ມາຣີ ແລະ​ພຣະເຢຊູເຈົ້າ ແລະ​ໄດ້​ທຳນາຍ​ວ່າ​ພຣະເຢຊູເຈົ້າ​ຈະ​ເປັນ​ເຄື່ອງໝາຍ​ຂອງ​ຫລາຍ​ຄົນ​ໃນ​ຊາດ​ອິດສະຣາເອນ​ທີ່​ລົ້ມລົງ ແລະ​ລຸກ​ຂຶ້ນ ແລະ​ຖືກ​ກ່າວ​ຕໍ່​ຕ້ານ.</w:t>
      </w:r>
    </w:p>
    <w:p w14:paraId="431C5B10" w14:textId="77777777" w:rsidR="00F90BDC" w:rsidRDefault="00F90BDC"/>
    <w:p w14:paraId="31DE5D0A" w14:textId="77777777" w:rsidR="00F90BDC" w:rsidRDefault="00F90BDC">
      <w:r xmlns:w="http://schemas.openxmlformats.org/wordprocessingml/2006/main">
        <w:t xml:space="preserve">1. ການເພີ່ມຂຶ້ນຂອງຈໍານວນຫຼາຍ: ບົດບາດຂອງພຣະເຢຊູໃນການໄຖ່ຂອງພຣະເຈົ້າ</w:t>
      </w:r>
    </w:p>
    <w:p w14:paraId="3AA41583" w14:textId="77777777" w:rsidR="00F90BDC" w:rsidRDefault="00F90BDC"/>
    <w:p w14:paraId="43DA0401" w14:textId="77777777" w:rsidR="00F90BDC" w:rsidRDefault="00F90BDC">
      <w:r xmlns:w="http://schemas.openxmlformats.org/wordprocessingml/2006/main">
        <w:t xml:space="preserve">2. ເຄື່ອງຫມາຍທີ່ຈະເວົ້າຕໍ່ຕ້ານ: ການຮັບເອົາການຂົ່ມເຫັງສໍາລັບອານາຈັກຂອງພຣະເຈົ້າ</w:t>
      </w:r>
    </w:p>
    <w:p w14:paraId="1DD863CC" w14:textId="77777777" w:rsidR="00F90BDC" w:rsidRDefault="00F90BDC"/>
    <w:p w14:paraId="11793CE3"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732197A5" w14:textId="77777777" w:rsidR="00F90BDC" w:rsidRDefault="00F90BDC"/>
    <w:p w14:paraId="6AC38435" w14:textId="77777777" w:rsidR="00F90BDC" w:rsidRDefault="00F90BDC">
      <w:r xmlns:w="http://schemas.openxmlformats.org/wordprocessingml/2006/main">
        <w:t xml:space="preserve">2. ໂລມ 8:31 —ຖ້າ​ແນວ​ນັ້ນ​ເຮົາ​ຈະ​ເວົ້າ​ແນວ​ໃດ​ຕໍ່​ເລື່ອງ​ເຫຼົ່າ​ນີ້? ຖ້າພຣະເຈົ້າຢູ່ສໍາລັບພວກເຮົາ, ໃຜສາມາດຕໍ່ຕ້ານພວກເຮົາ?</w:t>
      </w:r>
    </w:p>
    <w:p w14:paraId="69B3DB6A" w14:textId="77777777" w:rsidR="00F90BDC" w:rsidRDefault="00F90BDC"/>
    <w:p w14:paraId="33F55C82" w14:textId="77777777" w:rsidR="00F90BDC" w:rsidRDefault="00F90BDC">
      <w:r xmlns:w="http://schemas.openxmlformats.org/wordprocessingml/2006/main">
        <w:t xml:space="preserve">ລູກາ 2:35 (ແທ້​ຈິງ​ແລ້ວ, ດາບ​ຈະ​ແທງ​ຜ່ານ​ຈິດ​ວິນ​ຍານ​ຂອງ​ເຈົ້າ​ເຊັ່ນ​ກັນ), ເພື່ອ​ໃຫ້​ຄວາມ​ຄິດ​ຂອງ​ໃຈ​ຫລາຍ​ຄົນ​ໄດ້​ເປີດ​ເຜີຍ.</w:t>
      </w:r>
    </w:p>
    <w:p w14:paraId="66EAA963" w14:textId="77777777" w:rsidR="00F90BDC" w:rsidRDefault="00F90BDC"/>
    <w:p w14:paraId="537123B7" w14:textId="77777777" w:rsidR="00F90BDC" w:rsidRDefault="00F90BDC">
      <w:r xmlns:w="http://schemas.openxmlformats.org/wordprocessingml/2006/main">
        <w:t xml:space="preserve">ຂໍ້ນີ້ເວົ້າເຖິງວິທີທີ່ການຕາຍຂອງພະເຍຊູຈະນຳການເປີດເຜີຍມາສູ່ຄວາມຄິດໃນໃຈຂອງຫຼາຍຄົນ </w:t>
      </w:r>
      <w:r xmlns:w="http://schemas.openxmlformats.org/wordprocessingml/2006/main">
        <w:lastRenderedPageBreak xmlns:w="http://schemas.openxmlformats.org/wordprocessingml/2006/main"/>
      </w:r>
      <w:r xmlns:w="http://schemas.openxmlformats.org/wordprocessingml/2006/main">
        <w:t xml:space="preserve">.</w:t>
      </w:r>
    </w:p>
    <w:p w14:paraId="3673FAC6" w14:textId="77777777" w:rsidR="00F90BDC" w:rsidRDefault="00F90BDC"/>
    <w:p w14:paraId="1A6848DC" w14:textId="77777777" w:rsidR="00F90BDC" w:rsidRDefault="00F90BDC">
      <w:r xmlns:w="http://schemas.openxmlformats.org/wordprocessingml/2006/main">
        <w:t xml:space="preserve">1. ພະລັງແຫ່ງການເປີດເຜີຍ: ຄວາມຕາຍຂອງພຣະຄຣິດເປີດເຜີຍໃຈຂອງເຮົາແນວໃດ</w:t>
      </w:r>
    </w:p>
    <w:p w14:paraId="2DBFEBFA" w14:textId="77777777" w:rsidR="00F90BDC" w:rsidRDefault="00F90BDC"/>
    <w:p w14:paraId="36CC974F" w14:textId="77777777" w:rsidR="00F90BDC" w:rsidRDefault="00F90BDC">
      <w:r xmlns:w="http://schemas.openxmlformats.org/wordprocessingml/2006/main">
        <w:t xml:space="preserve">2. ຄວາມຮັກແບບເສຍສະລະ: ວິທີທີ່ພະເຍຊູສະແດງຄວາມຮັກຜ່ານຄວາມຕາຍຂອງພະອົງ</w:t>
      </w:r>
    </w:p>
    <w:p w14:paraId="61D58218" w14:textId="77777777" w:rsidR="00F90BDC" w:rsidRDefault="00F90BDC"/>
    <w:p w14:paraId="56ECCF19"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5D1E000" w14:textId="77777777" w:rsidR="00F90BDC" w:rsidRDefault="00F90BDC"/>
    <w:p w14:paraId="6F8B4BBF" w14:textId="77777777" w:rsidR="00F90BDC" w:rsidRDefault="00F90BDC">
      <w:r xmlns:w="http://schemas.openxmlformats.org/wordprocessingml/2006/main">
        <w:t xml:space="preserve">2. ເຮັບເຣີ 4:12-13 - ສໍາລັບພຣະຄໍາຂອງພຣະເຈົ້າແມ່ນມີຊີວິດຢູ່ແລະການເຄື່ອນໄຫວ. ຄົມ​ກວ່າ​ດາບ​ສອງ​ຄົມ, ມັນ​ແຊກ​ຊຶມ​ເຖິງ​ແຕ່​ການ​ແບ່ງ​ປັນ​ຈິດ​ວິນ​ຍານ, ກະ​ດູກ​ແລະ​ໄຂ​ກະ​ດູກ; ມັນຕັດສິນຄວາມຄິດ ແລະທັດສະນະຄະຕິຂອງຫົວໃຈ.</w:t>
      </w:r>
    </w:p>
    <w:p w14:paraId="4DE5BFDE" w14:textId="77777777" w:rsidR="00F90BDC" w:rsidRDefault="00F90BDC"/>
    <w:p w14:paraId="01FE8DA1" w14:textId="77777777" w:rsidR="00F90BDC" w:rsidRDefault="00F90BDC">
      <w:r xmlns:w="http://schemas.openxmlformats.org/wordprocessingml/2006/main">
        <w:t xml:space="preserve">ລູກາ 2:36 ແລະ​ມີ​ນາງ​ອານາ​ຜູ້​ທຳນວາຍ​ຄົນ​ໜຶ່ງ, ເປັນ​ລູກ​ສາວ​ຂອງ​ຟານູເອນ, ຈາກ​ເຜົ່າ​ອາເຊ: ນາງ​ມີ​ອາຍຸ​ສູງ, ແລະ​ໄດ້​ຢູ່​ກັບ​ຜົວ​ໄດ້​ເຈັດ​ປີ​ນັບ​ແຕ່​ຍິງ​ສາວ​ບໍລິສຸດ.</w:t>
      </w:r>
    </w:p>
    <w:p w14:paraId="1D8C1522" w14:textId="77777777" w:rsidR="00F90BDC" w:rsidRDefault="00F90BDC"/>
    <w:p w14:paraId="2213834F" w14:textId="77777777" w:rsidR="00F90BDC" w:rsidRDefault="00F90BDC">
      <w:r xmlns:w="http://schemas.openxmlformats.org/wordprocessingml/2006/main">
        <w:t xml:space="preserve">ນາງ​ແອນນາ​ເປັນ​ຜູ້​ປະກາດ​ພຣະທຳ​ຈາກ​ເຜົ່າ​ອາເຊີ, ເຊິ່ງ​ໄດ້​ແຕ່ງງານ​ກັນ​ເປັນ​ເວລາ​ເຈັດ​ປີ​ນັບ​ຕັ້ງ​ແຕ່​ນາງ​ຍັງ​ເປັນ​ຍິງ​ບໍລິສຸດ.</w:t>
      </w:r>
    </w:p>
    <w:p w14:paraId="61A142E4" w14:textId="77777777" w:rsidR="00F90BDC" w:rsidRDefault="00F90BDC"/>
    <w:p w14:paraId="029012D4" w14:textId="77777777" w:rsidR="00F90BDC" w:rsidRDefault="00F90BDC">
      <w:r xmlns:w="http://schemas.openxmlformats.org/wordprocessingml/2006/main">
        <w:t xml:space="preserve">1. ໄດ້ຮັບການເຕືອນໃຈກ່ຽວກັບຄວາມສັດຊື່ຂອງແອນນາຕໍ່ພຣະເຈົ້າເຖິງແມ່ນວ່າໃນລະຫວ່າງການແຕ່ງງານຂອງນາງ.</w:t>
      </w:r>
    </w:p>
    <w:p w14:paraId="6C2EF500" w14:textId="77777777" w:rsidR="00F90BDC" w:rsidRDefault="00F90BDC"/>
    <w:p w14:paraId="607A04BA" w14:textId="77777777" w:rsidR="00F90BDC" w:rsidRDefault="00F90BDC">
      <w:r xmlns:w="http://schemas.openxmlformats.org/wordprocessingml/2006/main">
        <w:t xml:space="preserve">2. ຂໍ​ໃຫ້​ເຮົາ​ໄດ້​ຮັບ​ກຳລັງ​ໃຈ​ທີ່​ຈະ​ດຳລົງ​ຊີວິດ​ໃຫ້​ກຽດ​ແກ່​ພະເຈົ້າ ເຖິງ​ແມ່ນ​ໃນ​ການ​ແຕ່ງງານ.</w:t>
      </w:r>
    </w:p>
    <w:p w14:paraId="44142A90" w14:textId="77777777" w:rsidR="00F90BDC" w:rsidRDefault="00F90BDC"/>
    <w:p w14:paraId="54B1ABBB" w14:textId="77777777" w:rsidR="00F90BDC" w:rsidRDefault="00F90BDC">
      <w:r xmlns:w="http://schemas.openxmlformats.org/wordprocessingml/2006/main">
        <w:t xml:space="preserve">1. ສຸພາສິດ 18:22 “ຜູ້​ທີ່​ຫາ​ເມຍ​ກໍ​ພົບ​ຂອງ​ດີ ແລະ​ໄດ້​ຮັບ​ຄວາມ​ພໍ​ໃຈ​ຈາກ​ພະ​ເຢໂຫວາ.”</w:t>
      </w:r>
    </w:p>
    <w:p w14:paraId="3F160178" w14:textId="77777777" w:rsidR="00F90BDC" w:rsidRDefault="00F90BDC"/>
    <w:p w14:paraId="4A433EF2" w14:textId="77777777" w:rsidR="00F90BDC" w:rsidRDefault="00F90BDC">
      <w:r xmlns:w="http://schemas.openxmlformats.org/wordprocessingml/2006/main">
        <w:t xml:space="preserve">2. 1 ໂກລິນໂທ 7:3-5, “ໃຫ້ຜົວມີຄວາມຮັກຕໍ່ເມຍຂອງຕົນ, ແລະໃຫ້ເມຍກັບຜົວຄືກັນ. ເມຍ​ບໍ່​ມີ​ອຳນາດ​ເໜືອ​ຮ່າງກາຍ​ຂອງ​ຕົນ, ແຕ່​ຜົວ​ເຮັດ. ແລະ​ຜູ້​ເປັນ​ຜົວ​ບໍ່​ມີ​ອຳນາດ​ເໜືອ​ຮ່າງກາຍ​ຂອງ​ຕົນ, ແຕ່​ຜູ້​ເປັນ​ເມຍ​ກໍ​ເຮັດ. ຢ່າ </w:t>
      </w:r>
      <w:r xmlns:w="http://schemas.openxmlformats.org/wordprocessingml/2006/main">
        <w:lastRenderedPageBreak xmlns:w="http://schemas.openxmlformats.org/wordprocessingml/2006/main"/>
      </w:r>
      <w:r xmlns:w="http://schemas.openxmlformats.org/wordprocessingml/2006/main">
        <w:t xml:space="preserve">​ປະ​ຖິ້ມ​ກັນ​ແລະ​ກັນ​ເວັ້ນ​ເສຍ​ແຕ່​ໄດ້​ຍິນ​ຍອມ​ເປັນ​ເວ​ລາ, ເພື່ອ​ວ່າ​ເຈົ້າ​ຈະ​ໄດ້​ອົດ​ອາ​ຫານ​ແລະ​ການ​ອະ​ທິ​ຖານ; ແລະ​ຈົ່ງ​ມາ​ເຕົ້າ​ໂຮມ​ກັນ​ອີກ​ເພື່ອ​ວ່າ​ຊາຕານ​ຈະ​ບໍ່​ລໍ້​ລວງ​ເຈົ້າ​ຍ້ອນ​ຄວາມ​ບໍ່​ຄວບຄຸມ​ຕົວ​ຂອງ​ເຈົ້າ.”</w:t>
      </w:r>
    </w:p>
    <w:p w14:paraId="10D2A867" w14:textId="77777777" w:rsidR="00F90BDC" w:rsidRDefault="00F90BDC"/>
    <w:p w14:paraId="7C932CC3" w14:textId="77777777" w:rsidR="00F90BDC" w:rsidRDefault="00F90BDC">
      <w:r xmlns:w="http://schemas.openxmlformats.org/wordprocessingml/2006/main">
        <w:t xml:space="preserve">ລູກາ 2:37 ນາງ​ເປັນ​ແມ່ໝ້າຍ​ອາຍຸ​ປະມານ​ສີ່​ສິບ​ສີ່​ປີ ຊຶ່ງ​ບໍ່ໄດ້​ອອກ​ຈາກ​ພຣະວິຫານ ແຕ່​ໄດ້​ຮັບໃຊ້​ພຣະເຈົ້າ​ດ້ວຍ​ການ​ຖືສິນ​ອົດອາຫານ ແລະ​ການ​ອະທິຖານ​ທັງ​ກາງເວັນ.</w:t>
      </w:r>
    </w:p>
    <w:p w14:paraId="352941A2" w14:textId="77777777" w:rsidR="00F90BDC" w:rsidRDefault="00F90BDC"/>
    <w:p w14:paraId="0AC7A305" w14:textId="77777777" w:rsidR="00F90BDC" w:rsidRDefault="00F90BDC">
      <w:r xmlns:w="http://schemas.openxmlformats.org/wordprocessingml/2006/main">
        <w:t xml:space="preserve">ຂໍ້​ນີ້​ພັນລະນາ​ເຖິງ​ນາງ Anna, ແມ່ໝ້າຍ​ອາຍຸ 84 ປີ, ຜູ້​ທີ່​ໄດ້​ຮັບ​ໃຊ້​ພຣະ​ເຈົ້າ​ດ້ວຍ​ການ​ຖື​ສິນ​ອົດ​ອາຫານ ແລະ​ການ​ອະທິດຖານ​ທັງ​ກາງເວັນ​ແລະ​ກາງຄືນ.</w:t>
      </w:r>
    </w:p>
    <w:p w14:paraId="27C5AF04" w14:textId="77777777" w:rsidR="00F90BDC" w:rsidRDefault="00F90BDC"/>
    <w:p w14:paraId="65D7E8C5" w14:textId="77777777" w:rsidR="00F90BDC" w:rsidRDefault="00F90BDC">
      <w:r xmlns:w="http://schemas.openxmlformats.org/wordprocessingml/2006/main">
        <w:t xml:space="preserve">1: A Life of Worship - ການມອບຊີວິດຂອງພວກເຮົາຕໍ່ພຣະເຈົ້າໂດຍຜ່ານການອະທິຖານແລະການອົດອາຫານ.</w:t>
      </w:r>
    </w:p>
    <w:p w14:paraId="2709AFE0" w14:textId="77777777" w:rsidR="00F90BDC" w:rsidRDefault="00F90BDC"/>
    <w:p w14:paraId="39ACE3D7" w14:textId="77777777" w:rsidR="00F90BDC" w:rsidRDefault="00F90BDC">
      <w:r xmlns:w="http://schemas.openxmlformats.org/wordprocessingml/2006/main">
        <w:t xml:space="preserve">2: ຄຸນຄ່າຂອງຊີວິດທີ່ມີຊີວິດທີ່ດີ - ຮູ້ຈັກຄວາມສັດຊື່ຕະຫຼອດຊີວິດຂອງ Anna.</w:t>
      </w:r>
    </w:p>
    <w:p w14:paraId="38AD832D" w14:textId="77777777" w:rsidR="00F90BDC" w:rsidRDefault="00F90BDC"/>
    <w:p w14:paraId="738E278B" w14:textId="77777777" w:rsidR="00F90BDC" w:rsidRDefault="00F90BDC">
      <w:r xmlns:w="http://schemas.openxmlformats.org/wordprocessingml/2006/main">
        <w:t xml:space="preserve">1:1 ເທຊະໂລນີກ 5:17 - ຈົ່ງອະທິຖານໂດຍບໍ່ມີການຢຸດ.</w:t>
      </w:r>
    </w:p>
    <w:p w14:paraId="2F8FE34D" w14:textId="77777777" w:rsidR="00F90BDC" w:rsidRDefault="00F90BDC"/>
    <w:p w14:paraId="3E0FD8B7" w14:textId="77777777" w:rsidR="00F90BDC" w:rsidRDefault="00F90BDC">
      <w:r xmlns:w="http://schemas.openxmlformats.org/wordprocessingml/2006/main">
        <w:t xml:space="preserve">2 ຟີລິບປອຍ 4:6 - ຢ່າ​ກັງ​ວົນ​ໃນ​ສິ່ງ​ໃດ​ໜຶ່ງ, ແຕ່​ໃນ​ທຸກ​ສິ່ງ​ດ້ວຍ​ການ​ອະທິດຖານ​ແລະ​ການ​ອ້ອນວອນ​ດ້ວຍ​ການ​ຂອບ​ພຣະ​ໄທ ຂໍ​ໃຫ້​ການ​ຮ້ອງ​ຂໍ​ຂອງ​ທ່ານ​ໄດ້​ແຈ້ງ​ຕໍ່​ພຣະ​ເຈົ້າ.</w:t>
      </w:r>
    </w:p>
    <w:p w14:paraId="00F9B2DC" w14:textId="77777777" w:rsidR="00F90BDC" w:rsidRDefault="00F90BDC"/>
    <w:p w14:paraId="064F5540" w14:textId="77777777" w:rsidR="00F90BDC" w:rsidRDefault="00F90BDC">
      <w:r xmlns:w="http://schemas.openxmlformats.org/wordprocessingml/2006/main">
        <w:t xml:space="preserve">ລູກາ 2:38 ແລະ​ນາງ​ທີ່​ມາ​ໃນ​ທັນໃດ​ນັ້ນ ນາງ​ກໍ​ໂມທະນາ​ຂອບພຣະຄຸນ​ພຣະເຈົ້າຢາເວ ແລະ​ກ່າວ​ເຖິງ​ພຣະອົງ​ກັບ​ທຸກຄົນ​ທີ່​ຊອກ​ຫາ​ການ​ໄຖ່​ໃນ​ນະຄອນ​ເຢຣູຊາເລັມ.</w:t>
      </w:r>
    </w:p>
    <w:p w14:paraId="2C863BFD" w14:textId="77777777" w:rsidR="00F90BDC" w:rsidRDefault="00F90BDC"/>
    <w:p w14:paraId="34B81FAD" w14:textId="77777777" w:rsidR="00F90BDC" w:rsidRDefault="00F90BDC">
      <w:r xmlns:w="http://schemas.openxmlformats.org/wordprocessingml/2006/main">
        <w:t xml:space="preserve">ນາງ​ມາຣີ​ໄດ້​ຂອບ​ພຣະ​ໄທ​ພຣະ​ຜູ້​ເປັນ​ເຈົ້າ ແລະ​ໄດ້​ກ່າວ​ເຖິງ​ພຣະ​ອົງ​ຕໍ່​ຜູ້​ທີ່​ຊອກ​ຫາ​ການ​ໄຖ່​ໃນ​ເຢຣູ​ຊາເລັມ.</w:t>
      </w:r>
    </w:p>
    <w:p w14:paraId="16A40455" w14:textId="77777777" w:rsidR="00F90BDC" w:rsidRDefault="00F90BDC"/>
    <w:p w14:paraId="2D46EFDC" w14:textId="77777777" w:rsidR="00F90BDC" w:rsidRDefault="00F90BDC">
      <w:r xmlns:w="http://schemas.openxmlformats.org/wordprocessingml/2006/main">
        <w:t xml:space="preserve">1. ການໄຖ່ຂອງພຣະເຈົ້າ: ວິທີທີ່ພຣະເຢຊູໄຖ່ພວກເຮົາ</w:t>
      </w:r>
    </w:p>
    <w:p w14:paraId="156C84E2" w14:textId="77777777" w:rsidR="00F90BDC" w:rsidRDefault="00F90BDC"/>
    <w:p w14:paraId="7F328589" w14:textId="77777777" w:rsidR="00F90BDC" w:rsidRDefault="00F90BDC">
      <w:r xmlns:w="http://schemas.openxmlformats.org/wordprocessingml/2006/main">
        <w:t xml:space="preserve">2. ຄໍາສັນຍາຂອງພຣະເຈົ້າ: ເບິ່ງເລື່ອງຂອງມາລີ</w:t>
      </w:r>
    </w:p>
    <w:p w14:paraId="5039E080" w14:textId="77777777" w:rsidR="00F90BDC" w:rsidRDefault="00F90BDC"/>
    <w:p w14:paraId="57667D2B" w14:textId="77777777" w:rsidR="00F90BDC" w:rsidRDefault="00F90BDC">
      <w:r xmlns:w="http://schemas.openxmlformats.org/wordprocessingml/2006/main">
        <w:t xml:space="preserve">1. ເອຊາຢາ 53:5-6, "ແຕ່ລາວຖືກເຈາະເພາະການລ່ວງລະເມີດຂອງພວກເຮົາ, ລາວຖືກທໍາລາຍຍ້ອນຄວາມຊົ່ວຊ້າຂອງພວກເຮົາ; ການລົງໂທດທີ່ນໍາຄວາມສະຫງົບສຸກມາສູ່ພວກເຮົາ, ແລະບາດແຜຂອງລາວພວກເຮົາໄດ້ຮັບການປິ່ນປົວ."</w:t>
      </w:r>
    </w:p>
    <w:p w14:paraId="11DCBF54" w14:textId="77777777" w:rsidR="00F90BDC" w:rsidRDefault="00F90BDC"/>
    <w:p w14:paraId="5CA4B1C9" w14:textId="77777777" w:rsidR="00F90BDC" w:rsidRDefault="00F90BDC">
      <w:r xmlns:w="http://schemas.openxmlformats.org/wordprocessingml/2006/main">
        <w:t xml:space="preserve">2. Romans 5:8,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354555AB" w14:textId="77777777" w:rsidR="00F90BDC" w:rsidRDefault="00F90BDC"/>
    <w:p w14:paraId="3FF45F4E" w14:textId="77777777" w:rsidR="00F90BDC" w:rsidRDefault="00F90BDC">
      <w:r xmlns:w="http://schemas.openxmlformats.org/wordprocessingml/2006/main">
        <w:t xml:space="preserve">ລູກາ 2:39 ແລະ​ເມື່ອ​ພວກເຂົາ​ໄດ້​ປະຕິບັດ​ທຸກສິ່ງ​ຕາມ​ກົດບັນຍັດ​ຂອງ​ພຣະເຈົ້າຢາເວ​ແລ້ວ ພວກເຂົາ​ກໍ​ກັບຄືນ​ໄປ​ສູ່​ແຂວງ​ຄາລິເລ​ທີ່​ເມືອງ​ນາຊາເຣັດ​ຂອງ​ພວກເຂົາ.</w:t>
      </w:r>
    </w:p>
    <w:p w14:paraId="1CF9198A" w14:textId="77777777" w:rsidR="00F90BDC" w:rsidRDefault="00F90BDC"/>
    <w:p w14:paraId="1B5593AF" w14:textId="77777777" w:rsidR="00F90BDC" w:rsidRDefault="00F90BDC">
      <w:r xmlns:w="http://schemas.openxmlformats.org/wordprocessingml/2006/main">
        <w:t xml:space="preserve">ຄູ່​ຜົວ​ເມຍ​ນາງ​ມາຣີ​ແລະ​ໂຢເຊບ​ໄດ້​ກັບ​ຄືນ​ໄປ​ບ້ານ​ເກີດ​ຂອງ​ພວກ​ເຂົາ​ທີ່​ເມືອງ​ນາຊາເຣັດ ຫຼັງ​ຈາກ​ເຮັດ​ຕາມ​ຂໍ້​ກຳນົດ​ຂອງ​ພຣະ​ບັນຍັດ​ຂອງ​ພຣະ​ຜູ້​ເປັນ​ເຈົ້າ.</w:t>
      </w:r>
    </w:p>
    <w:p w14:paraId="3D0F5E2A" w14:textId="77777777" w:rsidR="00F90BDC" w:rsidRDefault="00F90BDC"/>
    <w:p w14:paraId="119C56F0" w14:textId="77777777" w:rsidR="00F90BDC" w:rsidRDefault="00F90BDC">
      <w:r xmlns:w="http://schemas.openxmlformats.org/wordprocessingml/2006/main">
        <w:t xml:space="preserve">1. ການປະຕິບັດຕາມຄໍາສັ່ງຂອງພຣະຜູ້ເປັນເຈົ້າ - ການເຊື່ອຟັງກົດຫມາຍນໍາພວກເຮົາກັບບ້ານແນວໃດ</w:t>
      </w:r>
    </w:p>
    <w:p w14:paraId="35BFFB52" w14:textId="77777777" w:rsidR="00F90BDC" w:rsidRDefault="00F90BDC"/>
    <w:p w14:paraId="2119533B" w14:textId="77777777" w:rsidR="00F90BDC" w:rsidRDefault="00F90BDC">
      <w:r xmlns:w="http://schemas.openxmlformats.org/wordprocessingml/2006/main">
        <w:t xml:space="preserve">2. ການກັບຄືນສູ່ບ້ານທີ່ຄວນຈື່ - ຄວາມສໍາຄັນຂອງນາງມາຣີແລະໂຢເຊບທີ່ກັບຄືນໄປເມືອງນາຊາເຣັດ</w:t>
      </w:r>
    </w:p>
    <w:p w14:paraId="639ABB20" w14:textId="77777777" w:rsidR="00F90BDC" w:rsidRDefault="00F90BDC"/>
    <w:p w14:paraId="42099969" w14:textId="77777777" w:rsidR="00F90BDC" w:rsidRDefault="00F90BDC">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ດ້ວຍ​ສຸດ​ໃຈ​ຂອງ​ເຈົ້າ ແລະ ດ້ວຍ​ສຸດ​ຈິດ​ວິນ​ຍານ​ຂອງ​ເຈົ້າ, ແລະ ເພື່ອ​ຮັກ​ສາ​ພຣະ​ບັນ​ຍັດ ແລະ ກົດ​ໝາຍ​ຂອງ​ພຣະ​ຜູ້​ເປັນ​ເຈົ້າ, ຊຶ່ງ​ເຮົາ​ບັນ​ຊາ​ເຈົ້າ​ໃນ​ມື້​ນີ້ ເພື່ອ​ຄວາມ​ດີ​ຂອງ​ເຈົ້າ?</w:t>
      </w:r>
    </w:p>
    <w:p w14:paraId="054F225F" w14:textId="77777777" w:rsidR="00F90BDC" w:rsidRDefault="00F90BDC"/>
    <w:p w14:paraId="47E64617" w14:textId="77777777" w:rsidR="00F90BDC" w:rsidRDefault="00F90BDC">
      <w:r xmlns:w="http://schemas.openxmlformats.org/wordprocessingml/2006/main">
        <w:t xml:space="preserve">2. ຄຳເພງ 122:1 ຂ້ອຍ​ດີໃຈ​ເມື່ອ​ພວກເຂົາ​ເວົ້າ​ກັບ​ຂ້ອຍ​ວ່າ, “ຂໍ​ໃຫ້​ພວກ​ຂ້ານ້ອຍ​ໄປ​ທີ່​ວິຫານ​ຂອງ​ພຣະເຈົ້າຢາເວ!</w:t>
      </w:r>
    </w:p>
    <w:p w14:paraId="681BC74E" w14:textId="77777777" w:rsidR="00F90BDC" w:rsidRDefault="00F90BDC"/>
    <w:p w14:paraId="0CB9EB35" w14:textId="77777777" w:rsidR="00F90BDC" w:rsidRDefault="00F90BDC">
      <w:r xmlns:w="http://schemas.openxmlformats.org/wordprocessingml/2006/main">
        <w:t xml:space="preserve">ລູກາ 2:40 ແລະ​ເດັກ​ນັ້ນ​ກໍ​ໃຫຍ່​ຂຶ້ນ, ແລະ​ມີ​ຈິດໃຈ​ເຂັ້ມແຂງ​ຂຶ້ນ, ເຕັມ​ໄປ​ດ້ວຍ​ປັນຍາ, ແລະ​ພຣະຄຸນ​ຂອງ​ພຣະເຈົ້າ​ກໍ​ຢູ່​ກັບ​ລາວ.</w:t>
      </w:r>
    </w:p>
    <w:p w14:paraId="53810AFF" w14:textId="77777777" w:rsidR="00F90BDC" w:rsidRDefault="00F90BDC"/>
    <w:p w14:paraId="188FC210" w14:textId="77777777" w:rsidR="00F90BDC" w:rsidRDefault="00F90BDC">
      <w:r xmlns:w="http://schemas.openxmlformats.org/wordprocessingml/2006/main">
        <w:t xml:space="preserve">ເດັກ​ທີ່​ພະ​ເຍຊູ​ເຕີບ​ໃຫຍ່​ຂຶ້ນ​ແລະ​ມີ​ຄວາມ​ເຂັ້ມ​ແຂງ​ທາງ​ວິນ​ຍານ​ຫຼາຍ​ຂຶ້ນ ມີ​ສະຕິ​ປັນຍາ ແລະ​ເຕັມ​ໄປ​ດ້ວຍ </w:t>
      </w:r>
      <w:r xmlns:w="http://schemas.openxmlformats.org/wordprocessingml/2006/main">
        <w:lastRenderedPageBreak xmlns:w="http://schemas.openxmlformats.org/wordprocessingml/2006/main"/>
      </w:r>
      <w:r xmlns:w="http://schemas.openxmlformats.org/wordprocessingml/2006/main">
        <w:t xml:space="preserve">​ພຣະ​ຄຸນ​ຂອງ​ພະເຈົ້າ.</w:t>
      </w:r>
    </w:p>
    <w:p w14:paraId="5E14A917" w14:textId="77777777" w:rsidR="00F90BDC" w:rsidRDefault="00F90BDC"/>
    <w:p w14:paraId="59A7C9EB" w14:textId="77777777" w:rsidR="00F90BDC" w:rsidRDefault="00F90BDC">
      <w:r xmlns:w="http://schemas.openxmlformats.org/wordprocessingml/2006/main">
        <w:t xml:space="preserve">1. ການຂະຫຍາຍຕົວໃນພຣະຄຸນ: ວິທີການດໍາລົງຊີວິດຂອງການຟື້ນຟູທາງວິນຍານ</w:t>
      </w:r>
    </w:p>
    <w:p w14:paraId="14FA3229" w14:textId="77777777" w:rsidR="00F90BDC" w:rsidRDefault="00F90BDC"/>
    <w:p w14:paraId="5D63170D" w14:textId="77777777" w:rsidR="00F90BDC" w:rsidRDefault="00F90BDC">
      <w:r xmlns:w="http://schemas.openxmlformats.org/wordprocessingml/2006/main">
        <w:t xml:space="preserve">2. ປັນຍາຂອງພຣະເຢຊູ: ວິທີການຮັບພອນຂອງພຣະເຈົ້າ</w:t>
      </w:r>
    </w:p>
    <w:p w14:paraId="3D78247D" w14:textId="77777777" w:rsidR="00F90BDC" w:rsidRDefault="00F90BDC"/>
    <w:p w14:paraId="451CB649" w14:textId="77777777" w:rsidR="00F90BDC" w:rsidRDefault="00F90BDC">
      <w:r xmlns:w="http://schemas.openxmlformats.org/wordprocessingml/2006/main">
        <w:t xml:space="preserve">1. ເອເຟດ 4:23, “ຈົ່ງ​ປ່ຽນ​ໃໝ່​ໃນ​ຈິດ​ໃຈ​ຂອງ​ເຈົ້າ.”</w:t>
      </w:r>
    </w:p>
    <w:p w14:paraId="7989F76A" w14:textId="77777777" w:rsidR="00F90BDC" w:rsidRDefault="00F90BDC"/>
    <w:p w14:paraId="3CE5A91A" w14:textId="77777777" w:rsidR="00F90BDC" w:rsidRDefault="00F90BDC">
      <w:r xmlns:w="http://schemas.openxmlformats.org/wordprocessingml/2006/main">
        <w:t xml:space="preserve">2. ມັດທາຍ 7:7, “ຂໍ, ແລະມັນຈະຖືກມອບໃຫ້ເຈົ້າ; ຊອກຫາ, ແລະ ເຈົ້າຈະພົບເຫັນ; ເຄາະ, ແລະມັນຈະຖືກເປີດໃຫ້ທ່ານ.”</w:t>
      </w:r>
    </w:p>
    <w:p w14:paraId="51950D35" w14:textId="77777777" w:rsidR="00F90BDC" w:rsidRDefault="00F90BDC"/>
    <w:p w14:paraId="5E287E06" w14:textId="77777777" w:rsidR="00F90BDC" w:rsidRDefault="00F90BDC">
      <w:r xmlns:w="http://schemas.openxmlformats.org/wordprocessingml/2006/main">
        <w:t xml:space="preserve">ລູກາ 2:41 ບັດນີ້ ພໍ່​ແມ່​ຂອງ​ລາວ​ໄດ້​ໄປ​ນະຄອນ​ເຢຣູຊາເລັມ​ທຸກໆ​ປີ​ໃນ​ງານ​ເທດສະການ​ປັດສະຄາ.</w:t>
      </w:r>
    </w:p>
    <w:p w14:paraId="527788DD" w14:textId="77777777" w:rsidR="00F90BDC" w:rsidRDefault="00F90BDC"/>
    <w:p w14:paraId="4ECA7A93" w14:textId="77777777" w:rsidR="00F90BDC" w:rsidRDefault="00F90BDC">
      <w:r xmlns:w="http://schemas.openxmlformats.org/wordprocessingml/2006/main">
        <w:t xml:space="preserve">ທຸກ​ປີ ພໍ່​ແມ່​ຂອງ​ພະ​ເຍຊູ​ໄປ​ເມືອງ​ເຢຣຶຊາເລມ​ເພື່ອ​ເຮັດ​ປັດສະຄາ.</w:t>
      </w:r>
    </w:p>
    <w:p w14:paraId="48CD2FA5" w14:textId="77777777" w:rsidR="00F90BDC" w:rsidRDefault="00F90BDC"/>
    <w:p w14:paraId="02A9A968" w14:textId="77777777" w:rsidR="00F90BDC" w:rsidRDefault="00F90BDC">
      <w:r xmlns:w="http://schemas.openxmlformats.org/wordprocessingml/2006/main">
        <w:t xml:space="preserve">1. ຄວາມສໍາຄັນຂອງການຮັກສາງານບຸນຂອງພຣະຜູ້ເປັນເຈົ້າ.</w:t>
      </w:r>
    </w:p>
    <w:p w14:paraId="41D4B3CD" w14:textId="77777777" w:rsidR="00F90BDC" w:rsidRDefault="00F90BDC"/>
    <w:p w14:paraId="1802A215" w14:textId="77777777" w:rsidR="00F90BDC" w:rsidRDefault="00F90BDC">
      <w:r xmlns:w="http://schemas.openxmlformats.org/wordprocessingml/2006/main">
        <w:t xml:space="preserve">2. ການເຊື່ອຟັງພະເຈົ້າສະແດງໃຫ້ເຫັນໂດຍຜ່ານການນະມັດສະການຂອງພວກເຮົາ.</w:t>
      </w:r>
    </w:p>
    <w:p w14:paraId="3810CB9B" w14:textId="77777777" w:rsidR="00F90BDC" w:rsidRDefault="00F90BDC"/>
    <w:p w14:paraId="775FDA30" w14:textId="77777777" w:rsidR="00F90BDC" w:rsidRDefault="00F90BDC">
      <w:r xmlns:w="http://schemas.openxmlformats.org/wordprocessingml/2006/main">
        <w:t xml:space="preserve">1 ພຣະບັນຍັດສອງ 16:16 “ສາມ​ເທື່ອ​ໃນ​ໜຶ່ງ​ປີ​ຊາຍ​ທັງໝົດ​ຂອງ​ເຈົ້າ​ຈະ​ມາ​ປາກົດ​ຕໍ່​ພຣະພັກ​ຂອງ​ອົງພຣະ​ຜູ້​ເປັນເຈົ້າ ພຣະເຈົ້າ​ຂອງ​ເຈົ້າ​ໃນ​ບ່ອນ​ທີ່​ພຣະອົງ​ຈະ​ເລືອກ; ໃນ​ງານ​ລ້ຽງ​ເຂົ້າ​ຈີ່​ບໍ່ມີ​ເຊື້ອ, ແລະ​ໃນ​ງານ​ລ້ຽງ​ອາທິດ, ແລະ​ໃນ​ງານ​ລ້ຽງ​ຂອງ​ພຣະອົງ. ຫໍເຕັນ: ແລະພວກມັນຈະບໍ່ປາກົດຢູ່ຕໍ່ຫນ້າພຣະຜູ້ເປັນເຈົ້າເປົ່າ."</w:t>
      </w:r>
    </w:p>
    <w:p w14:paraId="33425E52" w14:textId="77777777" w:rsidR="00F90BDC" w:rsidRDefault="00F90BDC"/>
    <w:p w14:paraId="1429456F" w14:textId="77777777" w:rsidR="00F90BDC" w:rsidRDefault="00F90BDC">
      <w:r xmlns:w="http://schemas.openxmlformats.org/wordprocessingml/2006/main">
        <w:t xml:space="preserve">ອົບພະຍົບ 23:14-17 “ເຈົ້າ​ຈົ່ງ​ເຮັດ​ງານ​ລ້ຽງ​ແກ່​ເຮົາ​ສາມ​ເທື່ອ​ໃນ​ປີ​ນັ້ນ ເຈົ້າ​ຈະ​ເຮັດ​ງານ​ລ້ຽງ​ເຂົ້າຈີ່​ບໍ່ມີ​ເຊື້ອ​ແປ້ງ​ໃນ​ເວລາ​ເຈັດ​ວັນ​ຕາມ​ທີ່​ເຮົາ​ໄດ້​ສັ່ງ​ໄວ້. ໃນ​ເດືອນ​ອາ​ບິບ ເພາະ​ວ່າ​ໃນ​ນັ້ນ​ເຈົ້າ​ໄດ້​ອອກ​ມາ​ຈາກ​ປະເທດ​ເອຢິບ ແລະ​ຈະ​ບໍ່​ມີ​ຜູ້​ໃດ​ມາ​ປາກົດ​ຕໍ່​ໜ້າ​ເຮົາ​ເປົ່າ:) ແລະ​ງານ​ລ້ຽງ​ແຫ່ງ​ການ​ເກັບ​ກ່ຽວ, ໝາກ​ຜົນ​ທຳອິດ​ຂອງ​ການ​ອອກ​ແຮງ​ງານ​ຂອງ​ເຈົ້າ, ຊຶ່ງ​ເຈົ້າ​ໄດ້​ຫວ່ານ​ໃນ​ທົ່ງ​ນາ: ແລະ​ງານ​ລ້ຽງ​ຂອງ​ການ​ເກັບ​ກ່ຽວ. ໃນ​ທ້າຍ​ປີ​ທີ່​ເຈົ້າ​ໄດ້​ເກັບ​ກຳ </w:t>
      </w:r>
      <w:r xmlns:w="http://schemas.openxmlformats.org/wordprocessingml/2006/main">
        <w:lastRenderedPageBreak xmlns:w="http://schemas.openxmlformats.org/wordprocessingml/2006/main"/>
      </w:r>
      <w:r xmlns:w="http://schemas.openxmlformats.org/wordprocessingml/2006/main">
        <w:t xml:space="preserve">​ລັງ​ງານ​ອອກ​ຈາກ​ທົ່ງ​ນາ.”</w:t>
      </w:r>
    </w:p>
    <w:p w14:paraId="0E597E68" w14:textId="77777777" w:rsidR="00F90BDC" w:rsidRDefault="00F90BDC"/>
    <w:p w14:paraId="1A530F69" w14:textId="77777777" w:rsidR="00F90BDC" w:rsidRDefault="00F90BDC">
      <w:r xmlns:w="http://schemas.openxmlformats.org/wordprocessingml/2006/main">
        <w:t xml:space="preserve">ລູກາ 2:42 ເມື່ອ​ລາວ​ມີ​ອາຍຸ​ໄດ້​ສິບສອງ​ປີ ພວກເຂົາ​ກໍ​ຂຶ້ນ​ໄປ​ທີ່​ນະຄອນ​ເຢຣູຊາເລັມ​ຕາມ​ປະເພນີ​ຂອງ​ງານ​ລ້ຽງ.</w:t>
      </w:r>
    </w:p>
    <w:p w14:paraId="7F82E863" w14:textId="77777777" w:rsidR="00F90BDC" w:rsidRDefault="00F90BDC"/>
    <w:p w14:paraId="5C1A1579" w14:textId="77777777" w:rsidR="00F90BDC" w:rsidRDefault="00F90BDC">
      <w:r xmlns:w="http://schemas.openxmlformats.org/wordprocessingml/2006/main">
        <w:t xml:space="preserve">ພະ​ເຍຊູ​ໄດ້​ໄປ​ເມືອງ​ເຢຣຶຊາເລມ​ກັບ​ພໍ່​ແມ່​ເມື່ອ​ພະອົງ​ມີ​ອາຍຸ​ໄດ້​ສິບ​ສອງ​ປີ​ຕາມ​ຮີດຄອງ​ປະ​ເພນີ​ຂອງ​ງານ​ລ້ຽງ.</w:t>
      </w:r>
    </w:p>
    <w:p w14:paraId="6FB6B85E" w14:textId="77777777" w:rsidR="00F90BDC" w:rsidRDefault="00F90BDC"/>
    <w:p w14:paraId="4FCBE030" w14:textId="77777777" w:rsidR="00F90BDC" w:rsidRDefault="00F90BDC">
      <w:r xmlns:w="http://schemas.openxmlformats.org/wordprocessingml/2006/main">
        <w:t xml:space="preserve">1. ຄວາມສຳຄັນຂອງປະເພນີຄອບຄົວໃນຊີວິດຂອງເຮົາ</w:t>
      </w:r>
    </w:p>
    <w:p w14:paraId="5B647CF5" w14:textId="77777777" w:rsidR="00F90BDC" w:rsidRDefault="00F90BDC"/>
    <w:p w14:paraId="391AB5F2" w14:textId="77777777" w:rsidR="00F90BDC" w:rsidRDefault="00F90BDC">
      <w:r xmlns:w="http://schemas.openxmlformats.org/wordprocessingml/2006/main">
        <w:t xml:space="preserve">2. ພະລັງຂອງການຮັກສາບຸນບໍລິສຸດ</w:t>
      </w:r>
    </w:p>
    <w:p w14:paraId="50C2D0D1" w14:textId="77777777" w:rsidR="00F90BDC" w:rsidRDefault="00F90BDC"/>
    <w:p w14:paraId="5CD1BBD7" w14:textId="77777777" w:rsidR="00F90BDC" w:rsidRDefault="00F90BDC">
      <w:r xmlns:w="http://schemas.openxmlformats.org/wordprocessingml/2006/main">
        <w:t xml:space="preserve">1. ປະຖົມມະການ 17:9-14, ພັນທະສັນຍາຂອງພຣະເຈົ້າກັບອັບຣາຮາມ</w:t>
      </w:r>
    </w:p>
    <w:p w14:paraId="751FFFBE" w14:textId="77777777" w:rsidR="00F90BDC" w:rsidRDefault="00F90BDC"/>
    <w:p w14:paraId="67A317A7" w14:textId="77777777" w:rsidR="00F90BDC" w:rsidRDefault="00F90BDC">
      <w:r xmlns:w="http://schemas.openxmlformats.org/wordprocessingml/2006/main">
        <w:t xml:space="preserve">2. ລູກາ 2:22-24, ການນໍາສະເຫນີຂອງພຣະເຢຊູໃນພຣະວິຫານ</w:t>
      </w:r>
    </w:p>
    <w:p w14:paraId="76CF56C7" w14:textId="77777777" w:rsidR="00F90BDC" w:rsidRDefault="00F90BDC"/>
    <w:p w14:paraId="0B410CD4" w14:textId="77777777" w:rsidR="00F90BDC" w:rsidRDefault="00F90BDC">
      <w:r xmlns:w="http://schemas.openxmlformats.org/wordprocessingml/2006/main">
        <w:t xml:space="preserve">ລູກາ 2:43 ເມື່ອ​ພວກເຂົາ​ໄດ້​ເຮັດ​ຕາມ​ວັນ​ເວລາ​ນັ້ນ​ສຳເລັດ​ແລ້ວ ເມື່ອ​ກັບຄືນ​ມາ ເດັກນ້ອຍ​ຂອງ​ພຣະເຢຊູເຈົ້າ​ກໍ​ຢູ່​ໃນ​ນະຄອນ​ເຢຣູຊາເລັມ. ແລະ ໂຢເຊບ ແລະ ແມ່ຂອງລາວບໍ່ຮູ້ເລື່ອງນັ້ນ.</w:t>
      </w:r>
    </w:p>
    <w:p w14:paraId="5995D04B" w14:textId="77777777" w:rsidR="00F90BDC" w:rsidRDefault="00F90BDC"/>
    <w:p w14:paraId="6364BEB0" w14:textId="77777777" w:rsidR="00F90BDC" w:rsidRDefault="00F90BDC">
      <w:r xmlns:w="http://schemas.openxmlformats.org/wordprocessingml/2006/main">
        <w:t xml:space="preserve">ການ​ເດີນ​ທາງ​ຂອງ​ຄອບຄົວ​ຂອງ​ພະ​ເຍຊູ​ໄປ​ເມືອງ​ເຢຣຶຊາເລມ​ສິ້ນ​ສຸດ​ລົງ​ໂດຍ​ທີ່​ພະ​ເຍຊູ​ຢູ່​ທາງ​ຫຼັງ​ໂດຍ​ທີ່​ໂຢເຊບ​ແລະ​ມາລີ​ບໍ່​ຮູ້.</w:t>
      </w:r>
    </w:p>
    <w:p w14:paraId="2AF43FEE" w14:textId="77777777" w:rsidR="00F90BDC" w:rsidRDefault="00F90BDC"/>
    <w:p w14:paraId="774546B4" w14:textId="77777777" w:rsidR="00F90BDC" w:rsidRDefault="00F90BDC">
      <w:r xmlns:w="http://schemas.openxmlformats.org/wordprocessingml/2006/main">
        <w:t xml:space="preserve">1. ຢ່າຢ້ານທີ່ຈະສ່ຽງ ແລະວາງໃຈໃນແຜນຂອງພຣະເຈົ້າ.</w:t>
      </w:r>
    </w:p>
    <w:p w14:paraId="37B65EE7" w14:textId="77777777" w:rsidR="00F90BDC" w:rsidRDefault="00F90BDC"/>
    <w:p w14:paraId="6A6392F7" w14:textId="77777777" w:rsidR="00F90BDC" w:rsidRDefault="00F90BDC">
      <w:r xmlns:w="http://schemas.openxmlformats.org/wordprocessingml/2006/main">
        <w:t xml:space="preserve">2. ຈົ່ງຄິດເຖິງຄວາມຕ້ອງການຂອງຜູ້ອື່ນ ແລະ ຄວາມສຳຄັນຂອງຄອບຄົວ.</w:t>
      </w:r>
    </w:p>
    <w:p w14:paraId="0909FFC6" w14:textId="77777777" w:rsidR="00F90BDC" w:rsidRDefault="00F90BDC"/>
    <w:p w14:paraId="5FA613F0" w14:textId="77777777" w:rsidR="00F90BDC" w:rsidRDefault="00F90BDC">
      <w:r xmlns:w="http://schemas.openxmlformats.org/wordprocessingml/2006/main">
        <w:t xml:space="preserve">1. ມັດທາຍ 6:25-34 - ຢ່າກັງວົນ ແຕ່ວາງໃຈໃນພຣະເຈົ້າ.</w:t>
      </w:r>
    </w:p>
    <w:p w14:paraId="0157C332" w14:textId="77777777" w:rsidR="00F90BDC" w:rsidRDefault="00F90BDC"/>
    <w:p w14:paraId="1EE802F3" w14:textId="77777777" w:rsidR="00F90BDC" w:rsidRDefault="00F90BDC">
      <w:r xmlns:w="http://schemas.openxmlformats.org/wordprocessingml/2006/main">
        <w:t xml:space="preserve">2. ສຸພາສິດ 17:17 —ເພື່ອນ​ຮັກ​ທຸກ​ເວລາ ແລະ​ພີ່​ນ້ອງ​ເກີດ​ມາ​ເພື່ອ​ຄວາມ​ທຸກ​ລຳບາກ.</w:t>
      </w:r>
    </w:p>
    <w:p w14:paraId="45C5D714" w14:textId="77777777" w:rsidR="00F90BDC" w:rsidRDefault="00F90BDC"/>
    <w:p w14:paraId="51D90573" w14:textId="77777777" w:rsidR="00F90BDC" w:rsidRDefault="00F90BDC">
      <w:r xmlns:w="http://schemas.openxmlformats.org/wordprocessingml/2006/main">
        <w:t xml:space="preserve">ລູກາ 2:44 ແຕ່​ພວກ​ເຂົາ​ຄິດ​ວ່າ​ລາວ​ຢູ່​ໃນ​ກຸ່ມ​ນັ້ນ ໄດ້​ເດີນ​ທາງ​ໄປ​ມື້​ໜຶ່ງ. ແລະ ພວກ​ເຂົາ​ໄດ້​ສະ​ແຫວງ​ຫາ​ພຣະ​ອົງ​ໃນ​ບັນ​ດາ​ຍາດ​ພີ່​ນ້ອງ​ແລະ​ຄົນ​ຮູ້​ຈັກ​ຂອງ​ເຂົາ​ເຈົ້າ.</w:t>
      </w:r>
    </w:p>
    <w:p w14:paraId="0DB2F395" w14:textId="77777777" w:rsidR="00F90BDC" w:rsidRDefault="00F90BDC"/>
    <w:p w14:paraId="253756B3" w14:textId="77777777" w:rsidR="00F90BDC" w:rsidRDefault="00F90BDC">
      <w:r xmlns:w="http://schemas.openxmlformats.org/wordprocessingml/2006/main">
        <w:t xml:space="preserve">ມາລີ​ແລະ​ໂຢເຊບ​ໄດ້​ເດີນ​ທາງ​ຈາກ​ເມືອງ​ເຢຣຶຊາເລມ​ມື້​ໜຶ່ງ​ແລະ​ຊອກ​ຫາ​ພະ​ເຍຊູ​ໃນ​ບັນດາ​ຄອບຄົວ​ແລະ​ໝູ່​ເພື່ອນ ແຕ່​ບໍ່​ພົບ​ພະອົງ.</w:t>
      </w:r>
    </w:p>
    <w:p w14:paraId="5705D403" w14:textId="77777777" w:rsidR="00F90BDC" w:rsidRDefault="00F90BDC"/>
    <w:p w14:paraId="15A35FC4" w14:textId="77777777" w:rsidR="00F90BDC" w:rsidRDefault="00F90BDC">
      <w:r xmlns:w="http://schemas.openxmlformats.org/wordprocessingml/2006/main">
        <w:t xml:space="preserve">1. ຄວາມສໍາຄັນຂອງການມີຢູ່ແລະເອົາໃຈໃສ່ຕໍ່ພຣະປະສົງຂອງພຣະເຈົ້າ</w:t>
      </w:r>
    </w:p>
    <w:p w14:paraId="379DB287" w14:textId="77777777" w:rsidR="00F90BDC" w:rsidRDefault="00F90BDC"/>
    <w:p w14:paraId="37D6B418" w14:textId="77777777" w:rsidR="00F90BDC" w:rsidRDefault="00F90BDC">
      <w:r xmlns:w="http://schemas.openxmlformats.org/wordprocessingml/2006/main">
        <w:t xml:space="preserve">2. ຄຸນຄ່າຂອງຄອບຄົວ ແລະຊຸມຊົນ</w:t>
      </w:r>
    </w:p>
    <w:p w14:paraId="42C7C865" w14:textId="77777777" w:rsidR="00F90BDC" w:rsidRDefault="00F90BDC"/>
    <w:p w14:paraId="055FB611" w14:textId="77777777" w:rsidR="00F90BDC" w:rsidRDefault="00F90BDC">
      <w:r xmlns:w="http://schemas.openxmlformats.org/wordprocessingml/2006/main">
        <w:t xml:space="preserve">1. ຟີລິບ 4:4-7 - ປິຕິຍິນດີໃນພຣະຜູ້ເປັນເຈົ້າສະເໝີ; ອີກເທື່ອຫນຶ່ງຂ້າພະເຈົ້າຈະເວົ້າວ່າ, ປິຕິຍິນດີ. ໃຫ້ຄວາມສົມເຫດສົມຜົນຂອງເຈົ້າເປັນທີ່ຮູ້ຈັກກັບທຸກຄົນ.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 ແລະ​ຄວາມ​ສະຫງົບ​ສຸກ​ຂອງ​ພຣະ​ເຈົ້າ, ຊຶ່ງ​ເກີນ​ກວ່າ​ຄວາມ​ເຂົ້າ​ໃຈ​ທັງ​ປວງ, ຈະ​ປົກ​ປ້ອງ​ຫົວ​ໃຈ​ແລະ​ຈິດ​ໃຈ​ຂອງ​ທ່ານ​ໃນ​ພຣະ​ເຢຊູ​ຄຣິດ.</w:t>
      </w:r>
    </w:p>
    <w:p w14:paraId="43D868D1" w14:textId="77777777" w:rsidR="00F90BDC" w:rsidRDefault="00F90BDC"/>
    <w:p w14:paraId="6039EE12" w14:textId="77777777" w:rsidR="00F90BDC" w:rsidRDefault="00F90BDC">
      <w:r xmlns:w="http://schemas.openxmlformats.org/wordprocessingml/2006/main">
        <w:t xml:space="preserve">2. ສຸພາສິດ 11:14 - ບ່ອນ​ທີ່​ບໍ່​ມີ​ການ​ຊີ້​ນຳ, ຜູ້​ຄົນ​ຈະ​ລົ້ມ​ລົງ, ແຕ່​ໃນ​ບ່ອນ​ທີ່​ໃຫ້​ຄຳ​ປຶກສາ​ຢ່າງ​ຫລວງຫລາຍ​ກໍ​ມີ​ຄວາມ​ປອດໄພ.</w:t>
      </w:r>
    </w:p>
    <w:p w14:paraId="296F01B5" w14:textId="77777777" w:rsidR="00F90BDC" w:rsidRDefault="00F90BDC"/>
    <w:p w14:paraId="22A13613" w14:textId="77777777" w:rsidR="00F90BDC" w:rsidRDefault="00F90BDC">
      <w:r xmlns:w="http://schemas.openxmlformats.org/wordprocessingml/2006/main">
        <w:t xml:space="preserve">ລູກາ 2:45 ເມື່ອ​ບໍ່​ພົບ​ພຣະອົງ​ແລ້ວ ພວກເຂົາ​ກໍ​ກັບຄືນ​ໄປ​ທີ່​ນະຄອນ​ເຢຣູຊາເລັມ ແລະ​ຊອກ​ຫາ​ພຣະອົງ.</w:t>
      </w:r>
    </w:p>
    <w:p w14:paraId="1DA44F05" w14:textId="77777777" w:rsidR="00F90BDC" w:rsidRDefault="00F90BDC"/>
    <w:p w14:paraId="43783DAB" w14:textId="77777777" w:rsidR="00F90BDC" w:rsidRDefault="00F90BDC">
      <w:r xmlns:w="http://schemas.openxmlformats.org/wordprocessingml/2006/main">
        <w:t xml:space="preserve">ມາລີ​ແລະ​ໂຢເຊບ​ໄດ້​ສູນ​ເສຍ​ພະ​ເຍຊູ​ໄປ ແລະ​ຊອກ​ຫາ​ພະອົງ​ຢູ່​ໃນ​ເມືອງ​ເຢຣຶຊາເລມ.</w:t>
      </w:r>
    </w:p>
    <w:p w14:paraId="76E2B491" w14:textId="77777777" w:rsidR="00F90BDC" w:rsidRDefault="00F90BDC"/>
    <w:p w14:paraId="72360AA5" w14:textId="77777777" w:rsidR="00F90BDC" w:rsidRDefault="00F90BDC">
      <w:r xmlns:w="http://schemas.openxmlformats.org/wordprocessingml/2006/main">
        <w:t xml:space="preserve">1. ການ​ຮຽນ​ຮູ້​ທີ່​ຈະ​ໄວ້​ວາງ​ໃຈ​ພຣະ​ເຈົ້າ ເມື່ອ​ຄວາມ​ຫວັງ​ໝົດ​ໄປ.</w:t>
      </w:r>
    </w:p>
    <w:p w14:paraId="1E435268" w14:textId="77777777" w:rsidR="00F90BDC" w:rsidRDefault="00F90BDC"/>
    <w:p w14:paraId="17BD1A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ຄວາມສຳຄັນຂອງຄວາມສັດຊື່ໃນຊີວິດຂອງເຮົາ.</w:t>
      </w:r>
    </w:p>
    <w:p w14:paraId="4C9B5102" w14:textId="77777777" w:rsidR="00F90BDC" w:rsidRDefault="00F90BDC"/>
    <w:p w14:paraId="7D7F9FDA" w14:textId="77777777" w:rsidR="00F90BDC" w:rsidRDefault="00F90BDC">
      <w:r xmlns:w="http://schemas.openxmlformats.org/wordprocessingml/2006/main">
        <w:t xml:space="preserve">1. ເອຊາຢາ 40:31 "ແຕ່ຜູ້ທີ່ລໍຖ້າພຣະຜູ້ເປັນເຈົ້າຈະສ້າງຄວາມເຂັ້ມແຂງຂອງເຂົາເຈົ້າ; ເຂົາເຈົ້າຈະຂຶ້ນມີປີກຄ້າຍຄືນົກອິນຊີ; ພວກເຂົາເຈົ້າຈະແລ່ນແລະບໍ່ເມື່ອຍ; ພວກເຂົາເຈົ້າຈະຍ່າງແລະບໍ່ເມື່ອຍ."</w:t>
      </w:r>
    </w:p>
    <w:p w14:paraId="24245E24" w14:textId="77777777" w:rsidR="00F90BDC" w:rsidRDefault="00F90BDC"/>
    <w:p w14:paraId="223C4CF1" w14:textId="77777777" w:rsidR="00F90BDC" w:rsidRDefault="00F90BDC">
      <w:r xmlns:w="http://schemas.openxmlformats.org/wordprocessingml/2006/main">
        <w:t xml:space="preserve">2. ມັດທາຍ 19:26 “ແຕ່​ພຣະເຢຊູເຈົ້າ​ໄດ້​ຫລຽວ​ເບິ່ງ​ພວກເຂົາ ແລະ​ກ່າວ​ວ່າ, “ດ້ວຍ​ມະນຸດ​ສິ່ງ​ນີ້​ເປັນ​ໄປ​ບໍ່​ໄດ້, ແຕ່​ດ້ວຍ​ພຣະເຈົ້າ​ທຸກ​ສິ່ງ​ກໍ​ເປັນ​ໄປ​ໄດ້.”</w:t>
      </w:r>
    </w:p>
    <w:p w14:paraId="7E60866C" w14:textId="77777777" w:rsidR="00F90BDC" w:rsidRDefault="00F90BDC"/>
    <w:p w14:paraId="5811EB5F" w14:textId="77777777" w:rsidR="00F90BDC" w:rsidRDefault="00F90BDC">
      <w:r xmlns:w="http://schemas.openxmlformats.org/wordprocessingml/2006/main">
        <w:t xml:space="preserve">ລູກາ 2:46 ແລະ​ເຫດການ​ໄດ້​ບັງ​ເກີດ​ຂຶ້ນຄື ສາມ​ມື້​ຕໍ່ມາ ພວກ​ເພິ່ນ​ໄດ້​ພົບ​ເພິ່ນ​ຢູ່​ໃນ​ພຣະວິຫານ, ນັ່ງ​ຢູ່​ທ່າມກາງ​ພວກ​ໝໍ, ທັງ​ໄດ້ຍິນ​ພວກ​ເພິ່ນ​ຖາມ ແລະ​ຖາມ​ພວກເພິ່ນ.</w:t>
      </w:r>
    </w:p>
    <w:p w14:paraId="427F8B61" w14:textId="77777777" w:rsidR="00F90BDC" w:rsidRDefault="00F90BDC"/>
    <w:p w14:paraId="3212E959" w14:textId="77777777" w:rsidR="00F90BDC" w:rsidRDefault="00F90BDC">
      <w:r xmlns:w="http://schemas.openxmlformats.org/wordprocessingml/2006/main">
        <w:t xml:space="preserve">ພະເຍຊູສອນເຮົາເຖິງຄວາມສຳຄັນຂອງການຮຽນຮູ້ແລະການສະແຫວງຫາຄວາມຮູ້.</w:t>
      </w:r>
    </w:p>
    <w:p w14:paraId="1A8EBE65" w14:textId="77777777" w:rsidR="00F90BDC" w:rsidRDefault="00F90BDC"/>
    <w:p w14:paraId="712AF1F8" w14:textId="77777777" w:rsidR="00F90BDC" w:rsidRDefault="00F90BDC">
      <w:r xmlns:w="http://schemas.openxmlformats.org/wordprocessingml/2006/main">
        <w:t xml:space="preserve">1: ປັນຍາ​ແຫ່ງ​ການ​ສະ​ແຫວງ​ຫາ​ຄວາມ​ຮູ້—ລູກາ 2:46</w:t>
      </w:r>
    </w:p>
    <w:p w14:paraId="1791A9A9" w14:textId="77777777" w:rsidR="00F90BDC" w:rsidRDefault="00F90BDC"/>
    <w:p w14:paraId="4A2687E5" w14:textId="77777777" w:rsidR="00F90BDC" w:rsidRDefault="00F90BDC">
      <w:r xmlns:w="http://schemas.openxmlformats.org/wordprocessingml/2006/main">
        <w:t xml:space="preserve">2: ພະເຍຊູເປັນແບບຢ່າງໃນການຮຽນຮູ້—ລືກາ 2:46</w:t>
      </w:r>
    </w:p>
    <w:p w14:paraId="43382B51" w14:textId="77777777" w:rsidR="00F90BDC" w:rsidRDefault="00F90BDC"/>
    <w:p w14:paraId="5CE29512" w14:textId="77777777" w:rsidR="00F90BDC" w:rsidRDefault="00F90BDC">
      <w:r xmlns:w="http://schemas.openxmlformats.org/wordprocessingml/2006/main">
        <w:t xml:space="preserve">1: ສຸພາສິດ 4:7 - "ປັນຍາ​ເປັນ​ສິ່ງ​ທີ່​ສຳຄັນ; ສະນັ້ນ ຈົ່ງ​ມີ​ສະຕິປັນຍາ ແລະ​ດ້ວຍ​ຄວາມ​ເຂົ້າໃຈ​ຂອງ​ເຈົ້າ​ທັງ​ໝົດ."</w:t>
      </w:r>
    </w:p>
    <w:p w14:paraId="7B7DBAC9" w14:textId="77777777" w:rsidR="00F90BDC" w:rsidRDefault="00F90BDC"/>
    <w:p w14:paraId="2173BCC3" w14:textId="77777777" w:rsidR="00F90BDC" w:rsidRDefault="00F90BDC">
      <w:r xmlns:w="http://schemas.openxmlformats.org/wordprocessingml/2006/main">
        <w:t xml:space="preserve">2: Colossians 2: 3 - "ໃນໃຜໄດ້ຖືກເຊື່ອງຊັບສົມບັດຂອງປັນຍາແລະຄວາມຮູ້ທັງຫມົດ."</w:t>
      </w:r>
    </w:p>
    <w:p w14:paraId="701D5589" w14:textId="77777777" w:rsidR="00F90BDC" w:rsidRDefault="00F90BDC"/>
    <w:p w14:paraId="30675AA9" w14:textId="77777777" w:rsidR="00F90BDC" w:rsidRDefault="00F90BDC">
      <w:r xmlns:w="http://schemas.openxmlformats.org/wordprocessingml/2006/main">
        <w:t xml:space="preserve">ລູກາ 2:47 ແລະ​ທຸກຄົນ​ທີ່​ໄດ້ຍິນ​ພຣະອົງ​ກໍ​ປະຫລາດ​ໃຈ​ໃນ​ຄວາມເຂົ້າໃຈ ແລະ​ຄຳຕອບ​ຂອງ​ພຣະອົງ.</w:t>
      </w:r>
    </w:p>
    <w:p w14:paraId="080DE2D5" w14:textId="77777777" w:rsidR="00F90BDC" w:rsidRDefault="00F90BDC"/>
    <w:p w14:paraId="17C3CC44" w14:textId="77777777" w:rsidR="00F90BDC" w:rsidRDefault="00F90BDC">
      <w:r xmlns:w="http://schemas.openxmlformats.org/wordprocessingml/2006/main">
        <w:t xml:space="preserve">ປະຊາຊົນປະຫລາດໃຈກັບສະຕິປັນຍາຂອງພະເຍຊູແລະຄໍາຕອບທີ່ພະອົງສະຫນອງ.</w:t>
      </w:r>
    </w:p>
    <w:p w14:paraId="4D7FF9BC" w14:textId="77777777" w:rsidR="00F90BDC" w:rsidRDefault="00F90BDC"/>
    <w:p w14:paraId="419C8181" w14:textId="77777777" w:rsidR="00F90BDC" w:rsidRDefault="00F90BDC">
      <w:r xmlns:w="http://schemas.openxmlformats.org/wordprocessingml/2006/main">
        <w:t xml:space="preserve">1. ພະລັງແຫ່ງສະຕິປັນຍາ: ກວດເບິ່ງຄວາມເຂົ້າໃຈທີ່ບໍ່ເຄີຍມີມາກ່ອນຂອງພະເຍຊູ</w:t>
      </w:r>
    </w:p>
    <w:p w14:paraId="2C211465" w14:textId="77777777" w:rsidR="00F90BDC" w:rsidRDefault="00F90BDC"/>
    <w:p w14:paraId="0C183B10" w14:textId="77777777" w:rsidR="00F90BDC" w:rsidRDefault="00F90BDC">
      <w:r xmlns:w="http://schemas.openxmlformats.org/wordprocessingml/2006/main">
        <w:t xml:space="preserve">2. ພຣະເຢຊູ: ຕົວຢ່າງທີ່ສົມບູນແບບຂອງຄວາມຮູ້ທີ່ສັດຊື່</w:t>
      </w:r>
    </w:p>
    <w:p w14:paraId="189E9C86" w14:textId="77777777" w:rsidR="00F90BDC" w:rsidRDefault="00F90BDC"/>
    <w:p w14:paraId="17E76DA4" w14:textId="77777777" w:rsidR="00F90BDC" w:rsidRDefault="00F90BDC">
      <w:r xmlns:w="http://schemas.openxmlformats.org/wordprocessingml/2006/main">
        <w:t xml:space="preserve">1. ສຸພາສິດ 1:7 - ຄວາມຢ້ານກົວຂອງພຣະຜູ້ເປັນເຈົ້າເປັນຈຸດເລີ່ມຕົ້ນຂອງຄວາມຮູ້; ຄົນໂງ່ດູຖູກປັນຍາແລະຄໍາແນະນໍາ.</w:t>
      </w:r>
    </w:p>
    <w:p w14:paraId="2465DF75" w14:textId="77777777" w:rsidR="00F90BDC" w:rsidRDefault="00F90BDC"/>
    <w:p w14:paraId="733A4BCA" w14:textId="77777777" w:rsidR="00F90BDC" w:rsidRDefault="00F90BDC">
      <w:r xmlns:w="http://schemas.openxmlformats.org/wordprocessingml/2006/main">
        <w:t xml:space="preserve">2. ໂກໂລດ 2:3 - ໃນ​ໃຜ​ທີ່​ໄດ້​ຖືກ​ເຊື່ອງ​ໄວ້​ຊັບ​ສົມ​ບັດ​ທັງ​ຫມົດ​ຂອງ​ປັນ​ຍາ​ແລະ​ຄວາມ​ຮູ້.</w:t>
      </w:r>
    </w:p>
    <w:p w14:paraId="1E7A7EBE" w14:textId="77777777" w:rsidR="00F90BDC" w:rsidRDefault="00F90BDC"/>
    <w:p w14:paraId="5C5D0A53" w14:textId="77777777" w:rsidR="00F90BDC" w:rsidRDefault="00F90BDC">
      <w:r xmlns:w="http://schemas.openxmlformats.org/wordprocessingml/2006/main">
        <w:t xml:space="preserve">ລູກາ 2:48 ເມື່ອ​ພວກເຂົາ​ເຫັນ​ພຣະອົງ​ກໍ​ປະຫລາດ​ໃຈ ແລະ​ແມ່​ຈຶ່ງ​ຖາມ​ວ່າ, “ລູກ​ເອີຍ ເປັນຫຍັງ​ເຈົ້າ​ຈຶ່ງ​ເຮັດ​ກັບ​ພວກເຮົາ​ຢ່າງ​ນີ້? ຈົ່ງ​ເບິ່ງ, ພໍ່​ຂອງ​ເຈົ້າ ແລະ ເຮົາ​ໄດ້​ຊອກ​ຫາ​ເຈົ້າ​ດ້ວຍ​ຄວາມ​ໂສກ​ເສົ້າ.</w:t>
      </w:r>
    </w:p>
    <w:p w14:paraId="7862010B" w14:textId="77777777" w:rsidR="00F90BDC" w:rsidRDefault="00F90BDC"/>
    <w:p w14:paraId="62CEFC9A" w14:textId="77777777" w:rsidR="00F90BDC" w:rsidRDefault="00F90BDC">
      <w:r xmlns:w="http://schemas.openxmlformats.org/wordprocessingml/2006/main">
        <w:t xml:space="preserve">ພໍ່​ແມ່​ຂອງ​ພະ​ເຍຊູ​ແປກ​ໃຈ​ທີ່​ໄດ້​ພົບ​ພະອົງ​ຢູ່​ໃນ​ວິຫານ ແລະ​ຖາມ​ພະອົງ​ວ່າ​ເປັນ​ຫຍັງ​ພະອົງ​ຈຶ່ງ​ເຮັດ​ແບບ​ນີ້.</w:t>
      </w:r>
    </w:p>
    <w:p w14:paraId="39BD98A8" w14:textId="77777777" w:rsidR="00F90BDC" w:rsidRDefault="00F90BDC"/>
    <w:p w14:paraId="39963069" w14:textId="77777777" w:rsidR="00F90BDC" w:rsidRDefault="00F90BDC">
      <w:r xmlns:w="http://schemas.openxmlformats.org/wordprocessingml/2006/main">
        <w:t xml:space="preserve">1: ເຮົາ​ສາມາດ​ຮຽນ​ຮູ້​ຈາກ​ຕົວຢ່າງ​ຂອງ​ພະ​ເຍຊູ​ທີ່​ຈະ​ໃຊ້​ເວລາ​ຢູ່​ໃນ​ທີ່​ປະທັບ​ຂອງ​ພະເຈົ້າ.</w:t>
      </w:r>
    </w:p>
    <w:p w14:paraId="51CBFBA5" w14:textId="77777777" w:rsidR="00F90BDC" w:rsidRDefault="00F90BDC"/>
    <w:p w14:paraId="1981B811" w14:textId="77777777" w:rsidR="00F90BDC" w:rsidRDefault="00F90BDC">
      <w:r xmlns:w="http://schemas.openxmlformats.org/wordprocessingml/2006/main">
        <w:t xml:space="preserve">2: ພໍ່​ແມ່​ຄວນ​ເບິ່ງ​ແຍງ​ລູກ​ຂອງ​ຕົນ ແລະ​ຮັບປະກັນ​ວ່າ​ເຂົາ​ເຈົ້າ​ບໍ່​ໄດ້​ຮັບ​ອັນຕະລາຍ.</w:t>
      </w:r>
    </w:p>
    <w:p w14:paraId="207F36D3" w14:textId="77777777" w:rsidR="00F90BDC" w:rsidRDefault="00F90BDC"/>
    <w:p w14:paraId="4B66FD8A" w14:textId="77777777" w:rsidR="00F90BDC" w:rsidRDefault="00F90BDC">
      <w:r xmlns:w="http://schemas.openxmlformats.org/wordprocessingml/2006/main">
        <w:t xml:space="preserve">1: ສຸພາສິດ 22:6 —ຝຶກ​ອົບຮົມ​ລູກ​ໃນ​ທາງ​ທີ່​ລາວ​ຄວນ​ໄປ; ເຖິງ​ແມ່ນ​ວ່າ​ລາວ​ເຖົ້າ​ແລ້ວ ລາວ​ຈະ​ບໍ່​ໜີ​ໄປ​ຈາກ​ມັນ.</w:t>
      </w:r>
    </w:p>
    <w:p w14:paraId="49197C83" w14:textId="77777777" w:rsidR="00F90BDC" w:rsidRDefault="00F90BDC"/>
    <w:p w14:paraId="71CA7E36" w14:textId="77777777" w:rsidR="00F90BDC" w:rsidRDefault="00F90BDC">
      <w:r xmlns:w="http://schemas.openxmlformats.org/wordprocessingml/2006/main">
        <w:t xml:space="preserve">2 ພຣະບັນຍັດສອງ 6:5-7 - ຈົ່ງ​ຮັກ​ພຣະເຈົ້າຢາເວ ພຣະເຈົ້າ​ຂອງ​ເຈົ້າ​ດ້ວຍ​ສຸດ​ໃຈ ແລະ​ດ້ວຍ​ສຸດຈິດ​ສຸດ​ໃຈ ແລະ​ດ້ວຍ​ສຸດ​ກຳລັງ​ຂອງ​ເຈົ້າ. ພຣະ​ບັນ​ຍັດ​ເຫລົ່າ​ນີ້​ທີ່​ຂ້າ​ພະ​ເຈົ້າ​ໃຫ້​ທ່ານ​ໃນ​ມື້​ນີ້​ແມ່ນ​ໃຫ້​ຢູ່​ໃນ​ໃຈ​ຂອງ​ທ່ານ. ປະທັບໃຈໃຫ້ເຂົາເຈົ້າກ່ຽວກັບເດັກນ້ອຍຂອງທ່ານ. ເວົ້າກ່ຽວກັບພວກມັນໃນເວລາທີ່ທ່ານນັ່ງຢູ່ເຮືອນແລະເວລາຍ່າງຕາມຖະຫນົນ, ເມື່ອທ່ານນອນແລະເວລາລຸກຂຶ້ນ.</w:t>
      </w:r>
    </w:p>
    <w:p w14:paraId="0058C88B" w14:textId="77777777" w:rsidR="00F90BDC" w:rsidRDefault="00F90BDC"/>
    <w:p w14:paraId="691237C3" w14:textId="77777777" w:rsidR="00F90BDC" w:rsidRDefault="00F90BDC">
      <w:r xmlns:w="http://schemas.openxmlformats.org/wordprocessingml/2006/main">
        <w:t xml:space="preserve">ລູກາ 2:49 ແລະ​ພຣະອົງ​ໄດ້​ຖາມ​ພວກເຂົາ​ວ່າ, ພວກເຈົ້າ​ສະແຫວງຫາ​ເຮົາ​ໄດ້​ຢ່າງ​ໃດ? ເຈົ້າ​ບໍ່​ຮູ້​ບໍ​ວ່າ​ຂ້ອຍ​ຕ້ອງ​ເປັນ​ເລື່ອງ​ຂອງ​ພໍ່?</w:t>
      </w:r>
    </w:p>
    <w:p w14:paraId="7AF227AD" w14:textId="77777777" w:rsidR="00F90BDC" w:rsidRDefault="00F90BDC"/>
    <w:p w14:paraId="36E91F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ພະ​ເຍຊູ​ຖາມ​ພໍ່​ແມ່​ວ່າ​ເປັນ​ຫຍັງ​ເຂົາ​ເຈົ້າ​ຈຶ່ງ​ຊອກ​ຫາ​ພະອົງ ເພາະ​ພະອົງ​ຫຍຸ້ງ​ຢູ່​ກັບ​ວຽກ​ງານ​ຂອງ​ພໍ່.</w:t>
      </w:r>
    </w:p>
    <w:p w14:paraId="28662FCC" w14:textId="77777777" w:rsidR="00F90BDC" w:rsidRDefault="00F90BDC"/>
    <w:p w14:paraId="7344713C" w14:textId="77777777" w:rsidR="00F90BDC" w:rsidRDefault="00F90BDC">
      <w:r xmlns:w="http://schemas.openxmlformats.org/wordprocessingml/2006/main">
        <w:t xml:space="preserve">1. ພຣະເຈົ້າມີແຜນການສໍາລັບພວກເຮົາທຸກຄົນ, ແລະມັນເປັນຫນ້າທີ່ຂອງພວກເຮົາທີ່ຈະປະຕິບັດຕາມມັນ.</w:t>
      </w:r>
    </w:p>
    <w:p w14:paraId="23B8F99E" w14:textId="77777777" w:rsidR="00F90BDC" w:rsidRDefault="00F90BDC"/>
    <w:p w14:paraId="0A4CEEC1" w14:textId="77777777" w:rsidR="00F90BDC" w:rsidRDefault="00F90BDC">
      <w:r xmlns:w="http://schemas.openxmlformats.org/wordprocessingml/2006/main">
        <w:t xml:space="preserve">2. ເມື່ອມີຄວາມສົງໄສ, ຈົ່ງຫັນໄປຫາພຣະເຈົ້າ ແລະພຣະປະສົງຂອງພຣະອົງສະເໝີ.</w:t>
      </w:r>
    </w:p>
    <w:p w14:paraId="4470191C" w14:textId="77777777" w:rsidR="00F90BDC" w:rsidRDefault="00F90BDC"/>
    <w:p w14:paraId="1B802D74" w14:textId="77777777" w:rsidR="00F90BDC" w:rsidRDefault="00F90BDC">
      <w:r xmlns:w="http://schemas.openxmlformats.org/wordprocessingml/2006/main">
        <w:t xml:space="preserve">1. ມັດທາຍ 6:33 – “ແຕ່ ຈົ່ງ ສະແຫວງຫາ ອານາຈັກ ຂອງ ພຣະ ເຈົ້າ ແລະ ຄວາມ ຊອບທໍາ ຂອງ ພຣະອົງ ກ່ອນ, ແລະ ສິ່ງ ທັງ ຫມົດ ນີ້ ຈະ ເປັນ ຕື່ມ ໃຫ້ ແກ່ ເຈົ້າ.”</w:t>
      </w:r>
    </w:p>
    <w:p w14:paraId="1F5C6C4C" w14:textId="77777777" w:rsidR="00F90BDC" w:rsidRDefault="00F90BDC"/>
    <w:p w14:paraId="37B35915" w14:textId="77777777" w:rsidR="00F90BDC" w:rsidRDefault="00F90BDC">
      <w:r xmlns:w="http://schemas.openxmlformats.org/wordprocessingml/2006/main">
        <w:t xml:space="preserve">2. 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766D3A51" w14:textId="77777777" w:rsidR="00F90BDC" w:rsidRDefault="00F90BDC"/>
    <w:p w14:paraId="57631E66" w14:textId="77777777" w:rsidR="00F90BDC" w:rsidRDefault="00F90BDC">
      <w:r xmlns:w="http://schemas.openxmlformats.org/wordprocessingml/2006/main">
        <w:t xml:space="preserve">ລູກາ 2:50 ແລະ​ພວກເຂົາ​ບໍ່​ເຂົ້າໃຈ​ຖ້ອຍຄຳ​ທີ່​ພຣະອົງ​ໄດ້​ກ່າວ​ກັບ​ພວກເຂົາ.</w:t>
      </w:r>
    </w:p>
    <w:p w14:paraId="10921B54" w14:textId="77777777" w:rsidR="00F90BDC" w:rsidRDefault="00F90BDC"/>
    <w:p w14:paraId="502F2B0C" w14:textId="77777777" w:rsidR="00F90BDC" w:rsidRDefault="00F90BDC">
      <w:r xmlns:w="http://schemas.openxmlformats.org/wordprocessingml/2006/main">
        <w:t xml:space="preserve">ພະ​ເຍຊູ​ສອນ​ພໍ່​ແມ່​ບົດຮຽນ​ໃນ​ການ​ເຊື່ອ​ຟັງ.</w:t>
      </w:r>
    </w:p>
    <w:p w14:paraId="3C935AC7" w14:textId="77777777" w:rsidR="00F90BDC" w:rsidRDefault="00F90BDC"/>
    <w:p w14:paraId="7C0E61F3" w14:textId="77777777" w:rsidR="00F90BDC" w:rsidRDefault="00F90BDC">
      <w:r xmlns:w="http://schemas.openxmlformats.org/wordprocessingml/2006/main">
        <w:t xml:space="preserve">1. ການເຊື່ອຟັງພຣະປະສົງຂອງພຣະເຈົ້າ: ບົດຮຽນຈາກພຣະເຢຊູ</w:t>
      </w:r>
    </w:p>
    <w:p w14:paraId="4ED0A96D" w14:textId="77777777" w:rsidR="00F90BDC" w:rsidRDefault="00F90BDC"/>
    <w:p w14:paraId="3600A812" w14:textId="77777777" w:rsidR="00F90BDC" w:rsidRDefault="00F90BDC">
      <w:r xmlns:w="http://schemas.openxmlformats.org/wordprocessingml/2006/main">
        <w:t xml:space="preserve">2. ພະລັງຂອງການເຂົ້າໃຈພະຄໍາຂອງພະເຈົ້າ</w:t>
      </w:r>
    </w:p>
    <w:p w14:paraId="523C7C7A" w14:textId="77777777" w:rsidR="00F90BDC" w:rsidRDefault="00F90BDC"/>
    <w:p w14:paraId="7580282A" w14:textId="77777777" w:rsidR="00F90BDC" w:rsidRDefault="00F90BDC">
      <w:r xmlns:w="http://schemas.openxmlformats.org/wordprocessingml/2006/main">
        <w:t xml:space="preserve">1. Ephesians 5:17 "ເພາະສະນັ້ນ, ບໍ່ສະຫລາດ, ແຕ່ເຂົ້າໃຈສິ່ງທີ່ພຣະປະສົງຂອງພຣະຜູ້ເປັນເຈົ້າ."</w:t>
      </w:r>
    </w:p>
    <w:p w14:paraId="5091B6E9" w14:textId="77777777" w:rsidR="00F90BDC" w:rsidRDefault="00F90BDC"/>
    <w:p w14:paraId="0122F8F7" w14:textId="77777777" w:rsidR="00F90BDC" w:rsidRDefault="00F90BDC">
      <w:r xmlns:w="http://schemas.openxmlformats.org/wordprocessingml/2006/main">
        <w:t xml:space="preserve">2. ມັດທາຍ 11:29 "ເອົາ yoke ຂອງຂ້າພະເຈົ້າຕາມເຈົ້າ, ແລະຮຽນຮູ້ຈາກຂ້າພະເຈົ້າ, ສໍາລັບຂ້າພະເຈົ້າອ່ອນໂຍນແລະຕ່ໍາໃນຫົວໃຈ, ແລະທ່ານຈະໄດ້ພັກຜ່ອນສໍາລັບຈິດວິນຍານຂອງທ່ານ."</w:t>
      </w:r>
    </w:p>
    <w:p w14:paraId="35B5D9EC" w14:textId="77777777" w:rsidR="00F90BDC" w:rsidRDefault="00F90BDC"/>
    <w:p w14:paraId="1C760370" w14:textId="77777777" w:rsidR="00F90BDC" w:rsidRDefault="00F90BDC">
      <w:r xmlns:w="http://schemas.openxmlformats.org/wordprocessingml/2006/main">
        <w:t xml:space="preserve">ລູກາ 2:51 ແລະ​ພຣະອົງ​ໄດ້​ລົງ​ໄປ​ກັບ​ພວກເຂົາ ແລະ​ໄປ​ທີ່​ເມືອງ​ນາຊາເຣັດ ແລະ​ຖືກ​ບັງຄັບ​ໃຫ້​ພວກເຂົາ​ຟັງ, ແຕ່​ແມ່​ຂອງ​ເພິ່ນ​ໄດ້​ຮັກສາ​ຖ້ອຍຄຳ​ທັງໝົດ​ນີ້​ໄວ້​ໃນ​ໃຈ.</w:t>
      </w:r>
    </w:p>
    <w:p w14:paraId="766E9050" w14:textId="77777777" w:rsidR="00F90BDC" w:rsidRDefault="00F90BDC"/>
    <w:p w14:paraId="0AA348D9" w14:textId="77777777" w:rsidR="00F90BDC" w:rsidRDefault="00F90BDC">
      <w:r xmlns:w="http://schemas.openxmlformats.org/wordprocessingml/2006/main">
        <w:t xml:space="preserve">ພະ​ເຍຊູ​ກັບ​ພໍ່​ແມ່​ໄປ​ເມືອງ​ນາຊາເຣັດ​ແລະ​ເຊື່ອ​ຟັງ​ພວກ​ເພິ່ນ, ໃນ​ຂະນະ​ທີ່​ນາງ​ມາຣີ​ຍັງ​ຮັກສາ​ທຸກ​ສິ່ງ​ທີ່​ພະອົງ​ກ່າວ​ໄວ້​ໃນ​ໃຈ.</w:t>
      </w:r>
    </w:p>
    <w:p w14:paraId="352E6302" w14:textId="77777777" w:rsidR="00F90BDC" w:rsidRDefault="00F90BDC"/>
    <w:p w14:paraId="4F9903B7" w14:textId="77777777" w:rsidR="00F90BDC" w:rsidRDefault="00F90BDC">
      <w:r xmlns:w="http://schemas.openxmlformats.org/wordprocessingml/2006/main">
        <w:t xml:space="preserve">1. ການເຊື່ອຟັງພໍ່ແມ່: ການຮຽນຮູ້ຈາກຕົວຢ່າງຂອງພະເຍຊູ</w:t>
      </w:r>
    </w:p>
    <w:p w14:paraId="3C3061F7" w14:textId="77777777" w:rsidR="00F90BDC" w:rsidRDefault="00F90BDC"/>
    <w:p w14:paraId="272B1C72" w14:textId="77777777" w:rsidR="00F90BDC" w:rsidRDefault="00F90BDC">
      <w:r xmlns:w="http://schemas.openxmlformats.org/wordprocessingml/2006/main">
        <w:t xml:space="preserve">2. ການຍຶດຖືພຣະຄໍາຂອງພຣະເຈົ້າ: ຕົວຢ່າງຂອງມາລີ</w:t>
      </w:r>
    </w:p>
    <w:p w14:paraId="3BEF017A" w14:textId="77777777" w:rsidR="00F90BDC" w:rsidRDefault="00F90BDC"/>
    <w:p w14:paraId="5B188AC6" w14:textId="77777777" w:rsidR="00F90BDC" w:rsidRDefault="00F90BDC">
      <w:r xmlns:w="http://schemas.openxmlformats.org/wordprocessingml/2006/main">
        <w:t xml:space="preserve">1. ເອເຟດ 6:1-2 “ລູກ​ທັງຫລາຍ​ເອີຍ ຈົ່ງ​ເຊື່ອຟັງ​ພໍ່​ແມ່​ຂອງ​ເຈົ້າ​ໃນ​ອົງພຣະ​ຜູ້​ເປັນເຈົ້າ ເພາະ​ສິ່ງ​ນີ້​ຖືກຕ້ອງ “ຈົ່ງ​ນັບຖື​ພໍ່​ແມ່​ຂອງ​ເຈົ້າ”—ຊຶ່ງ​ເປັນ​ຄຳ​ສັ່ງ​ຂໍ້​ທຳອິດ​ທີ່​ມີ​ຄຳ​ສັນຍາ—”</w:t>
      </w:r>
    </w:p>
    <w:p w14:paraId="5790A585" w14:textId="77777777" w:rsidR="00F90BDC" w:rsidRDefault="00F90BDC"/>
    <w:p w14:paraId="632AC61E" w14:textId="77777777" w:rsidR="00F90BDC" w:rsidRDefault="00F90BDC">
      <w:r xmlns:w="http://schemas.openxmlformats.org/wordprocessingml/2006/main">
        <w:t xml:space="preserve">2. Psalm 119:11 "ຂ້າ​ພະ​ເຈົ້າ​ໄດ້​ເກັບ​ກໍາ​ພຣະ​ຄໍາ​ຂອງ​ທ່ານ​ຢູ່​ໃນ​ໃຈ​ຂອງ​ຂ້າ​ພະ​ເຈົ້າ, ເພື່ອ​ຂ້າ​ພະ​ເຈົ້າ​ຈະ​ບໍ່​ໄດ້​ເຮັດ​ບາບ​ຕໍ່​ທ່ານ."</w:t>
      </w:r>
    </w:p>
    <w:p w14:paraId="7AFF4ED4" w14:textId="77777777" w:rsidR="00F90BDC" w:rsidRDefault="00F90BDC"/>
    <w:p w14:paraId="2F80045E" w14:textId="77777777" w:rsidR="00F90BDC" w:rsidRDefault="00F90BDC">
      <w:r xmlns:w="http://schemas.openxmlformats.org/wordprocessingml/2006/main">
        <w:t xml:space="preserve">ລູກາ 2:52 ແລະ​ພຣະເຢຊູເຈົ້າ​ມີ​ສະຕິປັນຍາ​ສູງ​ຂຶ້ນ ແລະ​ເປັນ​ທີ່​ພໍພຣະໄທ​ພຣະເຈົ້າ​ແລະ​ມະນຸດ.</w:t>
      </w:r>
    </w:p>
    <w:p w14:paraId="5D344C9C" w14:textId="77777777" w:rsidR="00F90BDC" w:rsidRDefault="00F90BDC"/>
    <w:p w14:paraId="3A6BDAEF" w14:textId="77777777" w:rsidR="00F90BDC" w:rsidRDefault="00F90BDC">
      <w:r xmlns:w="http://schemas.openxmlformats.org/wordprocessingml/2006/main">
        <w:t xml:space="preserve">ພະ​ເຍຊູ​ເຕີບ​ໃຫຍ່​ຂຶ້ນ​ດ້ວຍ​ສະຕິ​ປັນຍາ, ຮ່າງກາຍ​ສູງ​ຂຶ້ນ, ແລະ​ມີ​ຄວາມ​ໂປດປານ​ຕໍ່​ພະເຈົ້າ​ແລະ​ຜູ້​ຄົນ.</w:t>
      </w:r>
    </w:p>
    <w:p w14:paraId="56BAC9A1" w14:textId="77777777" w:rsidR="00F90BDC" w:rsidRDefault="00F90BDC"/>
    <w:p w14:paraId="56D61847" w14:textId="77777777" w:rsidR="00F90BDC" w:rsidRDefault="00F90BDC">
      <w:r xmlns:w="http://schemas.openxmlformats.org/wordprocessingml/2006/main">
        <w:t xml:space="preserve">1. ການເຕີບໃຫຍ່ໃນສະຕິປັນຍາ: ການສະທ້ອນຕົວຢ່າງຂອງພະເຍຊູ.</w:t>
      </w:r>
    </w:p>
    <w:p w14:paraId="6E6E401F" w14:textId="77777777" w:rsidR="00F90BDC" w:rsidRDefault="00F90BDC"/>
    <w:p w14:paraId="169EC76C" w14:textId="77777777" w:rsidR="00F90BDC" w:rsidRDefault="00F90BDC">
      <w:r xmlns:w="http://schemas.openxmlformats.org/wordprocessingml/2006/main">
        <w:t xml:space="preserve">2. ຄວາມໂປດປານກັບພຣະເຈົ້າແລະມະນຸດ: ວິທີການປູກຝັງຄວາມສໍາພັນກັບທັງສອງ.</w:t>
      </w:r>
    </w:p>
    <w:p w14:paraId="64552BE9" w14:textId="77777777" w:rsidR="00F90BDC" w:rsidRDefault="00F90BDC"/>
    <w:p w14:paraId="328273E5" w14:textId="77777777" w:rsidR="00F90BDC" w:rsidRDefault="00F90BDC">
      <w:r xmlns:w="http://schemas.openxmlformats.org/wordprocessingml/2006/main">
        <w:t xml:space="preserve">1. ຟີລິບປອຍ 2:5-8 - ໃຫ້ຈິດໃຈນີ້ຢູ່ໃນຕົວເຈົ້າ, ເຊິ່ງຢູ່ໃນພຣະເຢຊູຄຣິດຄືກັນ.</w:t>
      </w:r>
    </w:p>
    <w:p w14:paraId="51A4E165" w14:textId="77777777" w:rsidR="00F90BDC" w:rsidRDefault="00F90BDC"/>
    <w:p w14:paraId="3D67CB4A" w14:textId="77777777" w:rsidR="00F90BDC" w:rsidRDefault="00F90BDC">
      <w:r xmlns:w="http://schemas.openxmlformats.org/wordprocessingml/2006/main">
        <w:t xml:space="preserve">2. ຢາໂກໂບ 3:17-18 - ສະຕິປັນຍາຈາກເບື້ອງເທິງແມ່ນບໍລິສຸດ, ສະຫງົບສຸກ, ອ່ອນໂຍນ, ແລະງ່າຍທີ່ຈະໄດ້ຮັບການອ້ອນວອນ.</w:t>
      </w:r>
    </w:p>
    <w:p w14:paraId="51EEA96D" w14:textId="77777777" w:rsidR="00F90BDC" w:rsidRDefault="00F90BDC"/>
    <w:p w14:paraId="1719F10B" w14:textId="77777777" w:rsidR="00F90BDC" w:rsidRDefault="00F90BDC">
      <w:r xmlns:w="http://schemas.openxmlformats.org/wordprocessingml/2006/main">
        <w:t xml:space="preserve">ລືກາ 3 ເນັ້ນໃສ່ວຽກຮັບໃຊ້ຂອງໂຍຮັນບັບຕິສະໂຕ ແລະບົດບາດຂອງລາວໃນການກະກຽມທາງສໍາລັບ </w:t>
      </w:r>
      <w:r xmlns:w="http://schemas.openxmlformats.org/wordprocessingml/2006/main">
        <w:lastRenderedPageBreak xmlns:w="http://schemas.openxmlformats.org/wordprocessingml/2006/main"/>
      </w:r>
      <w:r xmlns:w="http://schemas.openxmlformats.org/wordprocessingml/2006/main">
        <w:t xml:space="preserve">ວຽກຮັບໃຊ້ຂອງພະເຍຊູ. ມັນຍັງສະຫນອງການສືບເຊື້ອສາຍຂອງພຣະເຢຊູ, ຕິດຕາມເຊື້ອສາຍຂອງພຣະອົງກັບຄືນໄປບ່ອນອາດາມ.</w:t>
      </w:r>
    </w:p>
    <w:p w14:paraId="5940F8C1" w14:textId="77777777" w:rsidR="00F90BDC" w:rsidRDefault="00F90BDC"/>
    <w:p w14:paraId="2C93E213" w14:textId="77777777" w:rsidR="00F90BDC" w:rsidRDefault="00F90BDC">
      <w:r xmlns:w="http://schemas.openxmlformats.org/wordprocessingml/2006/main">
        <w:t xml:space="preserve">ວັກທີ 1: ບົດເລີ່ມຕົ້ນໂດຍການແນະນໍາໂຢຮັນບັບຕິສະໂຕ ຜູ້ທີ່ມາປະກາດໃນຖິ່ນແຫ້ງແລ້ງກັນດານ. ພຣະ​ອົງ​ໄດ້​ເອີ້ນ​ຜູ້​ຄົນ​ໃຫ້​ກັບ​ໃຈ ແລະ​ໃຫ້​ບັບ​ຕິ​ສະ​ມາ​ເປັນ​ສັນ​ຍາ​ລັກ​ຂອງ​ການ​ກັບ​ໃຈ ແລະ​ຄວາມ​ພ້ອມ​ທີ່​ຈະ​ສະ​ເດັດ​ມາ​ຂອງ​ພຣະ​ເມ​ຊີ​ອາ (ລູກາ 3:1-6). ລູກາ​ໃຫ້​ລາຍ​ລະ​ອຽດ​ກ່ຽວ​ກັບ​ຂ່າວ​ສານ​ຂອງ​ໂຍຮັນ, ໂດຍ​ເນັ້ນ​ເຖິງ​ການ​ຕຳ​ນິ​ຢ່າງ​ຮ້າຍ​ແຮງ​ຂອງ​ເພິ່ນ​ຕໍ່​ຜູ້​ນຳ​ສາດ​ສະ​ໜາ ແລະ ການ​ຮຽກ​ຮ້ອງ​ຂອງ​ເພິ່ນ​ໃຫ້​ຜູ້​ຄົນ​ຮັບ​ໝາກ​ຜົນ​ທີ່​ສົມ​ຄວນ​ທີ່​ຈະ​ກັບ​ໃຈ. ຝູງຊົນຖາມພຣະອົງວ່າພວກເຂົາຄວນເຮັດແນວໃດ, ແລະພຣະອົງໄດ້ໃຫ້ຄໍາແນະນໍາໃນການປະຕິບັດເຊັ່ນ: ແບ່ງປັນກັບຄົນຂັດສົນ, ປະຕິບັດຕໍ່ຜູ້ອື່ນຢ່າງຍຸດຕິທໍາ, ແລະບໍ່ຂູດຮີດຕໍາແຫນ່ງຂອງພວກເຂົາ (ລູກາ 3: 7-14).</w:t>
      </w:r>
    </w:p>
    <w:p w14:paraId="4054C433" w14:textId="77777777" w:rsidR="00F90BDC" w:rsidRDefault="00F90BDC"/>
    <w:p w14:paraId="0EF7B571" w14:textId="77777777" w:rsidR="00F90BDC" w:rsidRDefault="00F90BDC">
      <w:r xmlns:w="http://schemas.openxmlformats.org/wordprocessingml/2006/main">
        <w:t xml:space="preserve">ຫຍໍ້​ໜ້າ​ທີ 2: ຈາກ​ນັ້ນ ລູກາ​ກ່າວ​ເຖິງ​ເຫໂລດ​ອັນຕິປາ ເຊິ່ງ​ປົກຄອງ​ແຂວງ​ຄາລິເລ​ໃນ​ເວລາ​ນັ້ນ. ໂຢຮັນໄດ້ວິພາກວິຈານຕໍ່ເຮໂຣດຢ່າງເປີດເຜີຍຕໍ່ການແຕ່ງງານທີ່ຜິດກົດໝາຍຂອງລາວກັບເຮໂຣເດຍ ເມຍຂອງນ້ອງຊາຍຂອງລາວ. ນີ້​ເຮັດ​ໃຫ້​ໂຢ​ຮັນ​ຖືກ​ຈັບ​ແລະ​ຈໍາ​ຄຸກ​ໂດຍ Herod (ລູກາ 3:19-20). ຫຼັງ​ຈາກ​ບັນ​ຊີ​ນີ້, ລູ​ກາ​ໃຫ້​ການ​ສືບ​ເຊື້ອ​ສາຍ​ຂອງ​ພຣະ​ເຢ​ຊູ​ຄຣິດ​ຕິດ​ຕາມ​ບັນ​ພະ​ບຸ​ລຸດ​ຂອງ​ພຣະ​ອົງ​ກັບ​ຄືນ​ໄປ​ບ່ອນ​ໂດຍ​ຜ່ານ​ການ David ທຸກ​ວິ​ທີ​ທາງ​ເພື່ອ​ອາ​ດາມ. ນີ້ເນັ້ນຫນັກເຖິງການເຊື່ອມຕໍ່ຂອງພຣະເຢຊູກັບມະນຸດເຊັ່ນດຽວກັນກັບສະຖານທີ່ທີ່ຖືກຕ້ອງຂອງພຣະອົງໃນການບັນລຸຄໍາສັນຍາຂອງພຣະເຈົ້າໂດຍຜ່ານເຊື້ອສາຍຂອງພຣະອົງ (ລູກາ 3: 23-38).</w:t>
      </w:r>
    </w:p>
    <w:p w14:paraId="4FF86C84" w14:textId="77777777" w:rsidR="00F90BDC" w:rsidRDefault="00F90BDC"/>
    <w:p w14:paraId="0867F433" w14:textId="77777777" w:rsidR="00F90BDC" w:rsidRDefault="00F90BDC">
      <w:r xmlns:w="http://schemas.openxmlformats.org/wordprocessingml/2006/main">
        <w:t xml:space="preserve">ຫຍໍ້​ໜ້າ​ທີ 3: ບົດ​ຈົບ​ລົງ​ດ້ວຍ​ເຫດ​ການ​ທີ່​ສຳຄັນ—ການ​ຮັບ​ບັບເຕມາ​ຂອງ​ພະ​ເຍຊູ​ໂດຍ​ໂຍຮັນ​ໃນ​ແມ່ນໍ້າ​ຢູລະເດນ. ຂະນະ​ທີ່​ພຣະ​ເຢຊູ​ໄດ້​ອະ​ທິ​ຖານ​ຫລັງ​ຈາກ​ຮັບ​ບັບ​ຕິ​ສະ​ມາ​ຂອງ​ພຣະ​ອົງ, ສະ​ຫວັນ​ກໍ​ເປີດ​ອອກ, ແລະ ພຣະ​ວິນ​ຍານ​ບໍ​ລິ​ສຸດ​ໄດ້​ສະ​ເດັດ​ລົງ​ມາ​ເທິງ​ພຣະ​ອົງ​ດ້ວຍ​ຮ່າງ​ກາຍ​ເໝືອນ​ນົກ​ເຂົາ. ສຽງ​ຈາກ​ສະຫວັນ​ໄດ້​ປະກາດ​ວ່າ, “ພະອົງ​ເປັນ​ບຸດ​ທີ່​ຮັກ​ຂອງ​ເຮົາ ເຮົາ​ພໍ​ໃຈ​ກັບ​ເຈົ້າ” (ລູກາ 3:21–22). ອັນນີ້ຫມາຍເຖິງການເລີ່ມຕົ້ນຂອງການປະຕິບັດຕໍ່ສາທາລະນະຂອງພະເຍຊູໃນຂະນະທີ່ພະອົງຖືກເຈີມໂດຍພຣະວິນຍານຂອງພະເຈົ້າແລະໄດ້ຮັບການຢືນຢັນວ່າເປັນລູກຂອງພະເຈົ້າ. ໂດຍຜ່ານເຫດການເຫຼົ່ານີ້ທີ່ບັນທຶກໄວ້ໃນລູກາ 3, ພວກເຮົາເຫັນທັງວຽກງານການກະກຽມຂອງໂຢຮັນສໍາລັບການປະຕິບັດຂອງພຣະເຢຊູແລະການຢືນຢັນອັນສູງສົ່ງກ່ຽວກັບຕົວຕົນແລະພາລະກິດຂອງພຣະເຢຊູ.</w:t>
      </w:r>
    </w:p>
    <w:p w14:paraId="170FFFC1" w14:textId="77777777" w:rsidR="00F90BDC" w:rsidRDefault="00F90BDC"/>
    <w:p w14:paraId="5BD33D91" w14:textId="77777777" w:rsidR="00F90BDC" w:rsidRDefault="00F90BDC"/>
    <w:p w14:paraId="51EDD531" w14:textId="77777777" w:rsidR="00F90BDC" w:rsidRDefault="00F90BDC">
      <w:r xmlns:w="http://schemas.openxmlformats.org/wordprocessingml/2006/main">
        <w:t xml:space="preserve">ລູກາ 3:1 ໃນ​ປີ​ທີ​ສິບ​ຫ້າ​ແຫ່ງ​ການ​ປົກຄອງ​ຂອງ​ຕີເບ​ຣີ​ໂອ​ເຊ​ຊາ, ໂປຕີອຸດ​ປີລາດ​ເປັນ​ເຈົ້າ​ແຂວງ​ຢູດາຍ, ແລະ​ເຮໂຣດ​ເປັນ​ເຈົ້າ​ແຂວງ​ຄາລິເລ, ຟີລິບ​ເປັນ​ກະສັດ​ຂອງ​ເມືອງ​ອິທູເຣ ແລະ​ນ້ອງຊາຍ​ຂອງ​ເພິ່ນ​ເປັນ​ກະສັດ​ແຫ່ງ​ເມືອງ​ອິທູເຣ ແລະ​ເຂດ​ທາໂຄນຕີ, ແລະ​ລີຊາເນຍ​ຜູ້​ປົກຄອງ​ຂອງ​ອາບີເລນ. ,</w:t>
      </w:r>
    </w:p>
    <w:p w14:paraId="2C1899C2" w14:textId="77777777" w:rsidR="00F90BDC" w:rsidRDefault="00F90BDC"/>
    <w:p w14:paraId="46CF82F7" w14:textId="77777777" w:rsidR="00F90BDC" w:rsidRDefault="00F90BDC">
      <w:r xmlns:w="http://schemas.openxmlformats.org/wordprocessingml/2006/main">
        <w:t xml:space="preserve">ໃນ​ປີ​ທີ​ສິບ​ຫ້າ​ແຫ່ງ​ການ​ປົກຄອງ​ຂອງ​ຕິເບຣີ​ເຊ​ຊາ, ປອນ​ຕິ​ອຸດ​ປີລາດ​ເປັນ​ເຈົ້າ​ແຂວງ​ຢູດາຍ​ແລະ​ເຮໂຣດ, ຟີລິບ​ແລະ​ລີຊາເນຍ​ເປັນ​ເຈົ້າ​ການ​ຂອງ​ແຂວງ​ຄາລິເລ, ອີທູເຣ ແລະ​ອາບີເລນ​ຕາມ​ລຳດັບ.</w:t>
      </w:r>
    </w:p>
    <w:p w14:paraId="21E00F41" w14:textId="77777777" w:rsidR="00F90BDC" w:rsidRDefault="00F90BDC"/>
    <w:p w14:paraId="2BB5FC11" w14:textId="77777777" w:rsidR="00F90BDC" w:rsidRDefault="00F90BDC">
      <w:r xmlns:w="http://schemas.openxmlformats.org/wordprocessingml/2006/main">
        <w:t xml:space="preserve">1. "ອຳນາດຂອງພຣະເຈົ້າ: ຍຶດຄອງການປົກຄອງຂອງ Tiberius Caesar"</w:t>
      </w:r>
    </w:p>
    <w:p w14:paraId="7F93EEA4" w14:textId="77777777" w:rsidR="00F90BDC" w:rsidRDefault="00F90BDC"/>
    <w:p w14:paraId="6936FAF1" w14:textId="77777777" w:rsidR="00F90BDC" w:rsidRDefault="00F90BDC">
      <w:r xmlns:w="http://schemas.openxmlformats.org/wordprocessingml/2006/main">
        <w:t xml:space="preserve">2. “ອຳນາດ​ຂອງ​ການ​ເປັນ​ທາດ: ປີລາດ​ແລະ​ພວກ​ເທຣດຣາຊ”</w:t>
      </w:r>
    </w:p>
    <w:p w14:paraId="7D45E902" w14:textId="77777777" w:rsidR="00F90BDC" w:rsidRDefault="00F90BDC"/>
    <w:p w14:paraId="7E08DC6C" w14:textId="77777777" w:rsidR="00F90BDC" w:rsidRDefault="00F90BDC">
      <w:r xmlns:w="http://schemas.openxmlformats.org/wordprocessingml/2006/main">
        <w:t xml:space="preserve">1. Romans 13: 1 - "ໃຫ້ທຸກຄົນຂຶ້ນກັບອໍານາດການປົກຄອງ, ເພາະວ່າບໍ່ມີສິດອໍານາດຈາກພຣະເຈົ້າ, ແລະສິ່ງທີ່ມີຢູ່ແລ້ວໄດ້ຖືກສ້າງຕັ້ງຂຶ້ນໂດຍພຣະເຈົ້າ."</w:t>
      </w:r>
    </w:p>
    <w:p w14:paraId="34FD0E40" w14:textId="77777777" w:rsidR="00F90BDC" w:rsidRDefault="00F90BDC"/>
    <w:p w14:paraId="6B188031" w14:textId="77777777" w:rsidR="00F90BDC" w:rsidRDefault="00F90BDC">
      <w:r xmlns:w="http://schemas.openxmlformats.org/wordprocessingml/2006/main">
        <w:t xml:space="preserve">2. ໂກໂລດ 3:23 - "ອັນໃດທີ່ເຈົ້າເຮັດ, ຈົ່ງເຮັດວຽກດ້ວຍໃຈ, ສໍາລັບພຣະຜູ້ເປັນເຈົ້າ, ບໍ່ແມ່ນສໍາລັບຜູ້ຊາຍ."</w:t>
      </w:r>
    </w:p>
    <w:p w14:paraId="25FADAED" w14:textId="77777777" w:rsidR="00F90BDC" w:rsidRDefault="00F90BDC"/>
    <w:p w14:paraId="23AD8B25" w14:textId="77777777" w:rsidR="00F90BDC" w:rsidRDefault="00F90BDC">
      <w:r xmlns:w="http://schemas.openxmlformats.org/wordprocessingml/2006/main">
        <w:t xml:space="preserve">ລູກາ 3:2 ອັນນາ​ແລະ​ກາຢາຟາ​ເປັນ​ມະຫາ​ປະໂຣຫິດ ພຣະທຳ​ຂອງ​ພຣະເຈົ້າ​ໄດ້​ມາ​ເຖິງ​ໂຢຮັນ​ລູກຊາຍ​ຂອງ​ຊາກາຣີຢາ​ໃນ​ຖິ່ນ​ແຫ້ງແລ້ງ​ກັນດານ.</w:t>
      </w:r>
    </w:p>
    <w:p w14:paraId="53BFC423" w14:textId="77777777" w:rsidR="00F90BDC" w:rsidRDefault="00F90BDC"/>
    <w:p w14:paraId="7ED4474E" w14:textId="77777777" w:rsidR="00F90BDC" w:rsidRDefault="00F90BDC">
      <w:r xmlns:w="http://schemas.openxmlformats.org/wordprocessingml/2006/main">
        <w:t xml:space="preserve">ໂຢຮັນບັບຕິສະໂຕໄດ້ຖືກເອີ້ນໂດຍພະເຈົ້າເພື່ອປະກາດໃນຖິ່ນແຫ້ງແລ້ງກັນດານເພື່ອກະກຽມທາງສໍາລັບພຣະເຢຊູ.</w:t>
      </w:r>
    </w:p>
    <w:p w14:paraId="30C07E50" w14:textId="77777777" w:rsidR="00F90BDC" w:rsidRDefault="00F90BDC"/>
    <w:p w14:paraId="63BA8A05" w14:textId="77777777" w:rsidR="00F90BDC" w:rsidRDefault="00F90BDC">
      <w:r xmlns:w="http://schemas.openxmlformats.org/wordprocessingml/2006/main">
        <w:t xml:space="preserve">1. ພະເຈົ້າເອີ້ນເຮົາໃຫ້ກ້າວອອກຈາກເຂດສະດວກສະບາຍຂອງເຮົາ ແລະເຮັດວຽກໜັກໃນການກະກຽມສຳລັບພະເຍຊູ.</w:t>
      </w:r>
    </w:p>
    <w:p w14:paraId="064DBC2F" w14:textId="77777777" w:rsidR="00F90BDC" w:rsidRDefault="00F90BDC"/>
    <w:p w14:paraId="6F390CCC" w14:textId="77777777" w:rsidR="00F90BDC" w:rsidRDefault="00F90BDC">
      <w:r xmlns:w="http://schemas.openxmlformats.org/wordprocessingml/2006/main">
        <w:t xml:space="preserve">2. ພະຄຳຂອງພະເຈົ້າມີພະລັງ ແລະສາມາດເຂົ້າຫາເຮົາໄດ້ບໍ່ວ່າເຮົາຢູ່ໃສ.</w:t>
      </w:r>
    </w:p>
    <w:p w14:paraId="7AACD103" w14:textId="77777777" w:rsidR="00F90BDC" w:rsidRDefault="00F90BDC"/>
    <w:p w14:paraId="52DB574D" w14:textId="77777777" w:rsidR="00F90BDC" w:rsidRDefault="00F90BDC">
      <w:r xmlns:w="http://schemas.openxmlformats.org/wordprocessingml/2006/main">
        <w:t xml:space="preserve">1. ເອຊາຢາ 40:3-5 - ການກະກຽມທາງຂອງພຣະຜູ້ເປັນເຈົ້າ.</w:t>
      </w:r>
    </w:p>
    <w:p w14:paraId="43B0FE83" w14:textId="77777777" w:rsidR="00F90BDC" w:rsidRDefault="00F90BDC"/>
    <w:p w14:paraId="7820C3C0" w14:textId="77777777" w:rsidR="00F90BDC" w:rsidRDefault="00F90BDC">
      <w:r xmlns:w="http://schemas.openxmlformats.org/wordprocessingml/2006/main">
        <w:t xml:space="preserve">2. ມັດທາຍ 3:1-3 - ການຮັບໃຊ້ຂອງໂຢຮັນໃນການກະກຽມທາງສໍາລັບພຣະເຢຊູ.</w:t>
      </w:r>
    </w:p>
    <w:p w14:paraId="1C0286A0" w14:textId="77777777" w:rsidR="00F90BDC" w:rsidRDefault="00F90BDC"/>
    <w:p w14:paraId="27F374EE" w14:textId="77777777" w:rsidR="00F90BDC" w:rsidRDefault="00F90BDC">
      <w:r xmlns:w="http://schemas.openxmlformats.org/wordprocessingml/2006/main">
        <w:t xml:space="preserve">ລູກາ 3:3 ແລະ ເພິ່ນ​ໄດ້​ເຂົ້າ​ໄປ​ໃນ​ທົ່ວ​ປະເທດ​ຂອງ​ແມ່ນໍ້າ​ຈໍແດນ, ປະກາດ​ບັບຕິສະມາ​ແຫ່ງ​ການ​ກັບ​ໃຈ​ເພື່ອ​ການ​ປົດ​ບາບ;</w:t>
      </w:r>
    </w:p>
    <w:p w14:paraId="41D988E8" w14:textId="77777777" w:rsidR="00F90BDC" w:rsidRDefault="00F90BDC"/>
    <w:p w14:paraId="5165F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ໂຢຮັນບັບຕິສະໂຕໄດ້ມາທີ່ຈໍແດນເພື່ອປະກາດການກັບໃຈແລະການໃຫ້ອະໄພບາບ.</w:t>
      </w:r>
    </w:p>
    <w:p w14:paraId="502E3A24" w14:textId="77777777" w:rsidR="00F90BDC" w:rsidRDefault="00F90BDC"/>
    <w:p w14:paraId="18796826" w14:textId="77777777" w:rsidR="00F90BDC" w:rsidRDefault="00F90BDC">
      <w:r xmlns:w="http://schemas.openxmlformats.org/wordprocessingml/2006/main">
        <w:t xml:space="preserve">1. ພະລັງແຫ່ງການກັບໃຈ: ແຜນຂອງພຣະເຈົ້າສຳລັບການໄຖ່</w:t>
      </w:r>
    </w:p>
    <w:p w14:paraId="049D30F5" w14:textId="77777777" w:rsidR="00F90BDC" w:rsidRDefault="00F90BDC"/>
    <w:p w14:paraId="1D6BCE7E" w14:textId="77777777" w:rsidR="00F90BDC" w:rsidRDefault="00F90BDC">
      <w:r xmlns:w="http://schemas.openxmlformats.org/wordprocessingml/2006/main">
        <w:t xml:space="preserve">2. ດຳລົງຊີວິດດ້ວຍການໃຫ້ອະໄພ: ຊອກຫາຄວາມສະຫງົບ ແລະຄວາມສຸກໃນພຣະຄຣິດ</w:t>
      </w:r>
    </w:p>
    <w:p w14:paraId="4BDD870C" w14:textId="77777777" w:rsidR="00F90BDC" w:rsidRDefault="00F90BDC"/>
    <w:p w14:paraId="0C92B7F2" w14:textId="77777777" w:rsidR="00F90BDC" w:rsidRDefault="00F90BDC">
      <w:r xmlns:w="http://schemas.openxmlformats.org/wordprocessingml/2006/main">
        <w:t xml:space="preserve">1. ກິດຈະການ 2:38 - "ກັບໃຈແລະຮັບບັບຕິສະມາທຸກຄົນໃນພຣະນາມຂອງພຣະເຢຊູຄຣິດສໍາລັບການປົດບາບ."</w:t>
      </w:r>
    </w:p>
    <w:p w14:paraId="73A7778F" w14:textId="77777777" w:rsidR="00F90BDC" w:rsidRDefault="00F90BDC"/>
    <w:p w14:paraId="7AA28F13" w14:textId="77777777" w:rsidR="00F90BDC" w:rsidRDefault="00F90BDC">
      <w:r xmlns:w="http://schemas.openxmlformats.org/wordprocessingml/2006/main">
        <w:t xml:space="preserve">2. ເຮັບເຣີ 10:17 “ເຮົາ​ຈະ​ບໍ່​ຈື່​ຈຳ​ບາບ​ແລະ​ຄວາມ​ຊົ່ວ​ຮ້າຍ​ຂອງ​ເຂົາ​ອີກ​ຕໍ່​ໄປ”.</w:t>
      </w:r>
    </w:p>
    <w:p w14:paraId="4957BBEB" w14:textId="77777777" w:rsidR="00F90BDC" w:rsidRDefault="00F90BDC"/>
    <w:p w14:paraId="45D1157D" w14:textId="77777777" w:rsidR="00F90BDC" w:rsidRDefault="00F90BDC">
      <w:r xmlns:w="http://schemas.openxmlformats.org/wordprocessingml/2006/main">
        <w:t xml:space="preserve">ລູກາ 3:4 ດັ່ງ​ທີ່​ມີ​ຄຳ​ຂຽນ​ໄວ້​ໃນ​ໜັງສື​ຂອງ​ຜູ້ທຳນວາຍ​ເອຊາຢາ​ວ່າ, “ສຽງ​ຂອງ​ຄົນ​ໜຶ່ງ​ທີ່​ຮ້ອງ​ຂຶ້ນ​ໃນ​ຖິ່ນ​ແຫ້ງແລ້ງ​ກັນດານ​ວ່າ, ຈົ່ງ​ຕຽມ​ທາງ​ຂອງ​ພຣະເຈົ້າຢາເວ ຈົ່ງ​ເຮັດ​ໃຫ້​ເສັ້ນທາງ​ຂອງ​ພຣະອົງ​ຊື່​ຕົງ.</w:t>
      </w:r>
    </w:p>
    <w:p w14:paraId="01324491" w14:textId="77777777" w:rsidR="00F90BDC" w:rsidRDefault="00F90BDC"/>
    <w:p w14:paraId="007D0E3A" w14:textId="77777777" w:rsidR="00F90BDC" w:rsidRDefault="00F90BDC">
      <w:r xmlns:w="http://schemas.openxmlformats.org/wordprocessingml/2006/main">
        <w:t xml:space="preserve">ຂໍ້ພຣະຄຳພີກ່າວເຖິງການກະກຽມສໍາລັບການສະເດັດມາຂອງພຣະຜູ້ເປັນເຈົ້າໂດຍການເຮັດໃຫ້ເສັ້ນທາງຂອງພຣະອົງຊື່.</w:t>
      </w:r>
    </w:p>
    <w:p w14:paraId="5897663E" w14:textId="77777777" w:rsidR="00F90BDC" w:rsidRDefault="00F90BDC"/>
    <w:p w14:paraId="433A2D14" w14:textId="77777777" w:rsidR="00F90BDC" w:rsidRDefault="00F90BDC">
      <w:r xmlns:w="http://schemas.openxmlformats.org/wordprocessingml/2006/main">
        <w:t xml:space="preserve">1: "ການເອີ້ນຂອງປ່າທໍາມະຊາດ: ການກະກຽມສໍາລັບການສະເດັດມາຂອງພຣະຜູ້ເປັນເຈົ້າ"</w:t>
      </w:r>
    </w:p>
    <w:p w14:paraId="29E02D9C" w14:textId="77777777" w:rsidR="00F90BDC" w:rsidRDefault="00F90BDC"/>
    <w:p w14:paraId="18428F3E" w14:textId="77777777" w:rsidR="00F90BDC" w:rsidRDefault="00F90BDC">
      <w:r xmlns:w="http://schemas.openxmlformats.org/wordprocessingml/2006/main">
        <w:t xml:space="preserve">2: "ທາງ​ທີ່​ຊື່​ແລະ​ແຄບ: ການ​ເຮັດ​ໃຫ້​ທາງ​ຂອງ​ພຣະ​ຜູ້​ເປັນ​ເຈົ້າ​ຈະ​ແຈ້ງ​"</w:t>
      </w:r>
    </w:p>
    <w:p w14:paraId="4C7E01A2" w14:textId="77777777" w:rsidR="00F90BDC" w:rsidRDefault="00F90BDC"/>
    <w:p w14:paraId="191181F7" w14:textId="77777777" w:rsidR="00F90BDC" w:rsidRDefault="00F90BDC">
      <w:r xmlns:w="http://schemas.openxmlformats.org/wordprocessingml/2006/main">
        <w:t xml:space="preserve">1: ມັດທາຍ 3: 3 - "ສໍາລັບນີ້ຄືຜູ້ທີ່ໄດ້ກ່າວໂດຍຜູ້ພະຍາກອນເອຊາຢາ, ໂດຍກ່າວວ່າ, ສຽງຂອງຜູ້ທີ່ຮ້ອງຢູ່ໃນຖິ່ນກັນດານ, ເຈົ້າກະກຽມທາງຂອງພຣະຜູ້ເປັນເຈົ້າ, ເຮັດໃຫ້ເສັ້ນທາງຂອງພຣະອົງຊື່."</w:t>
      </w:r>
    </w:p>
    <w:p w14:paraId="4FB3999A" w14:textId="77777777" w:rsidR="00F90BDC" w:rsidRDefault="00F90BDC"/>
    <w:p w14:paraId="38187D9D" w14:textId="77777777" w:rsidR="00F90BDC" w:rsidRDefault="00F90BDC">
      <w:r xmlns:w="http://schemas.openxmlformats.org/wordprocessingml/2006/main">
        <w:t xml:space="preserve">2: ເອຊາຢາ 40:3 - “ສຽງ​ຂອງ​ຜູ້​ທີ່​ຮ້ອງ​ຂຶ້ນ​ໃນ​ຖິ່ນ​ແຫ້ງ​ແລ້ງ​ກັນ​ດານ​ວ່າ, ຈົ່ງ​ຕຽມ​ທາງ​ຂອງ​ພຣະ​ຜູ້​ເປັນ​ເຈົ້າ, ຈົ່ງ​ຕັ້ງ​ທາງ​ໃນ​ຖິ່ນ​ແຫ້ງ​ແລ້ງ​ກັນ​ດານ​ໃຫ້​ເປັນ​ທາງ​ດ່ວນ​ເພື່ອ​ພະເຈົ້າ​ຂອງ​ພວກ​ເຮົາ.”</w:t>
      </w:r>
    </w:p>
    <w:p w14:paraId="1E97D39E" w14:textId="77777777" w:rsidR="00F90BDC" w:rsidRDefault="00F90BDC"/>
    <w:p w14:paraId="419E173C" w14:textId="77777777" w:rsidR="00F90BDC" w:rsidRDefault="00F90BDC">
      <w:r xmlns:w="http://schemas.openxmlformats.org/wordprocessingml/2006/main">
        <w:t xml:space="preserve">ລູກາ 3:5 ຮ່ອມພູ​ທຸກ​ແຫ່ງ​ຈະ​ເຕັມ​ໄປ​ທົ່ວ ແລະ​ພູ​ທຸກ​ໜ່ວຍ​ຈະ​ຖືກ​ນຳ​ລົງ​ມາ​ຕ່ຳ. ແລະ </w:t>
      </w:r>
      <w:r xmlns:w="http://schemas.openxmlformats.org/wordprocessingml/2006/main">
        <w:lastRenderedPageBreak xmlns:w="http://schemas.openxmlformats.org/wordprocessingml/2006/main"/>
      </w:r>
      <w:r xmlns:w="http://schemas.openxmlformats.org/wordprocessingml/2006/main">
        <w:t xml:space="preserve">ຄົນ​ທີ່​ບິດ​ເບືອນ​ຈະ​ຖືກ​ເຮັດ​ໃຫ້​ຊື່, ແລະ ທາງ​ທີ່​ຫຍາບ​ຄາຍ​ຈະ​ຖືກ​ເຮັດ​ໃຫ້​ລຽບ;</w:t>
      </w:r>
    </w:p>
    <w:p w14:paraId="68EE3388" w14:textId="77777777" w:rsidR="00F90BDC" w:rsidRDefault="00F90BDC"/>
    <w:p w14:paraId="153BE756" w14:textId="77777777" w:rsidR="00F90BDC" w:rsidRDefault="00F90BDC">
      <w:r xmlns:w="http://schemas.openxmlformats.org/wordprocessingml/2006/main">
        <w:t xml:space="preserve">ຂໍ້ພຣະຄຳພີຈາກລູກາ 3:5 ເນັ້ນໜັກວ່າ ພຣະເຈົ້າຈະຊົງສ້າງທາງໃຫ້ແກ່ຜູ້ທີ່ສະແຫວງຫາພຣະອົງ, ບໍ່ວ່າຈະຢູ່ໃນສະຖານະການໃດກໍ່ຕາມ.</w:t>
      </w:r>
    </w:p>
    <w:p w14:paraId="36269C8B" w14:textId="77777777" w:rsidR="00F90BDC" w:rsidRDefault="00F90BDC"/>
    <w:p w14:paraId="02505339" w14:textId="77777777" w:rsidR="00F90BDC" w:rsidRDefault="00F90BDC">
      <w:r xmlns:w="http://schemas.openxmlformats.org/wordprocessingml/2006/main">
        <w:t xml:space="preserve">1: ຄວາມ​ຮັກ​ແລະ​ການ​ຈັດ​ຕຽມ​ຂອງ​ພະເຈົ້າ​ຈະ​ຈັດ​ຫາ​ທາງ​ໃຫ້​ເຮົາ​ບໍ່​ວ່າ​ການ​ເດີນ​ທາງ​ຈະ​ຫຍຸ້ງຍາກ​ປານ​ໃດ.</w:t>
      </w:r>
    </w:p>
    <w:p w14:paraId="5E955333" w14:textId="77777777" w:rsidR="00F90BDC" w:rsidRDefault="00F90BDC"/>
    <w:p w14:paraId="21A5ACCA" w14:textId="77777777" w:rsidR="00F90BDC" w:rsidRDefault="00F90BDC">
      <w:r xmlns:w="http://schemas.openxmlformats.org/wordprocessingml/2006/main">
        <w:t xml:space="preserve">2: ເຮົາ​ສາມາດ​ໄວ້​ວາງໃຈ​ໄດ້​ວ່າ​ພະເຈົ້າ​ຈະ​ປັບ​ລະດັບ​ພູເຂົາ​ແລະ​ຮ່ອມ​ພູ​ໃນ​ຊີວິດ​ຂອງ​ເຮົາ.</w:t>
      </w:r>
    </w:p>
    <w:p w14:paraId="6BE28305" w14:textId="77777777" w:rsidR="00F90BDC" w:rsidRDefault="00F90BDC"/>
    <w:p w14:paraId="6BC93526" w14:textId="77777777" w:rsidR="00F90BDC" w:rsidRDefault="00F90BDC">
      <w:r xmlns:w="http://schemas.openxmlformats.org/wordprocessingml/2006/main">
        <w:t xml:space="preserve">1: ເອຊາຢາ 40:4-5 - ຮ່ອມພູທຸກແຫ່ງຈະສູງສົ່ງ, ແລະທຸກພູເຂົາແລະເນີນພູຈະຖືກເຮັດໃຫ້ຕ່ໍາ; ພື້ນ​ທີ່​ບໍ່​ສະ​ເໝີ​ພາບ​ຈະ​ກາຍ​ເປັນ​ລະ​ດັບ, ແລະ​ບ່ອນ​ທີ່​ຫຍາບ​ຄາຍ​ເປັນ​ທົ່ງ​ພຽງ.</w:t>
      </w:r>
    </w:p>
    <w:p w14:paraId="2108E705" w14:textId="77777777" w:rsidR="00F90BDC" w:rsidRDefault="00F90BDC"/>
    <w:p w14:paraId="6D937A2A" w14:textId="77777777" w:rsidR="00F90BDC" w:rsidRDefault="00F90BDC">
      <w:r xmlns:w="http://schemas.openxmlformats.org/wordprocessingml/2006/main">
        <w:t xml:space="preserve">2: Philippians 4:13 - ຂ້າ​ພະ​ເຈົ້າ​ສາ​ມາດ​ເຮັດ​ທຸກ​ສິ່ງ​ທຸກ​ຢ່າງ​ໂດຍ​ຜ່ານ​ພຣະ​ອົງ​ຜູ້​ທີ່​ໃຫ້​ຄວາມ​ເຂັ້ມ​ແຂງ​ຂ້າ​ພະ​ເຈົ້າ.</w:t>
      </w:r>
    </w:p>
    <w:p w14:paraId="4DC284CF" w14:textId="77777777" w:rsidR="00F90BDC" w:rsidRDefault="00F90BDC"/>
    <w:p w14:paraId="3A6DD43D" w14:textId="77777777" w:rsidR="00F90BDC" w:rsidRDefault="00F90BDC">
      <w:r xmlns:w="http://schemas.openxmlformats.org/wordprocessingml/2006/main">
        <w:t xml:space="preserve">ລູກາ 3:6 ແລະ​ທຸກ​ຄົນ​ຈະ​ເຫັນ​ຄວາມ​ລອດ​ຂອງ​ພຣະເຈົ້າ.</w:t>
      </w:r>
    </w:p>
    <w:p w14:paraId="2273F63D" w14:textId="77777777" w:rsidR="00F90BDC" w:rsidRDefault="00F90BDC"/>
    <w:p w14:paraId="55BA3FFA" w14:textId="77777777" w:rsidR="00F90BDC" w:rsidRDefault="00F90BDC">
      <w:r xmlns:w="http://schemas.openxmlformats.org/wordprocessingml/2006/main">
        <w:t xml:space="preserve">ໂຢຮັນບັບຕິສະໂຕໄດ້ເທດສະໜາຂ່າວສານແຫ່ງການກັບໃຈ ແລະໄດ້ທຳນາຍວ່າຄົນທັງປວງຈະສາມາດເປັນພະຍານເຖິງຄວາມລອດຂອງພຣະເຈົ້າ.</w:t>
      </w:r>
    </w:p>
    <w:p w14:paraId="65352E0A" w14:textId="77777777" w:rsidR="00F90BDC" w:rsidRDefault="00F90BDC"/>
    <w:p w14:paraId="443415C4" w14:textId="77777777" w:rsidR="00F90BDC" w:rsidRDefault="00F90BDC">
      <w:r xmlns:w="http://schemas.openxmlformats.org/wordprocessingml/2006/main">
        <w:t xml:space="preserve">1. ພະລັງແຫ່ງການກັບໃຈ: ຄວາມເຂົ້າໃຈຂໍ້ຄວາມຂອງໂຢຮັນບັບຕິສະໂຕ</w:t>
      </w:r>
    </w:p>
    <w:p w14:paraId="1D33DBC5" w14:textId="77777777" w:rsidR="00F90BDC" w:rsidRDefault="00F90BDC"/>
    <w:p w14:paraId="6982C6B1" w14:textId="77777777" w:rsidR="00F90BDC" w:rsidRDefault="00F90BDC">
      <w:r xmlns:w="http://schemas.openxmlformats.org/wordprocessingml/2006/main">
        <w:t xml:space="preserve">2. ການເປັນພະຍານເຖິງຄວາມລອດຂອງພຣະເຈົ້າ: ການກະກຽມຕົວເຮົາສໍາລັບພຣະຄຸນຂອງພຣະເຈົ້າ</w:t>
      </w:r>
    </w:p>
    <w:p w14:paraId="590D61FF" w14:textId="77777777" w:rsidR="00F90BDC" w:rsidRDefault="00F90BDC"/>
    <w:p w14:paraId="71754A7A" w14:textId="77777777" w:rsidR="00F90BDC" w:rsidRDefault="00F90BDC">
      <w:r xmlns:w="http://schemas.openxmlformats.org/wordprocessingml/2006/main">
        <w:t xml:space="preserve">1. ເອຊາຢາ 40:5 ແລະ​ລັດສະໝີ​ພາບ​ຂອງ​ອົງພຣະ​ຜູ້​ເປັນເຈົ້າ​ຈະ​ຖືກ​ເປີດ​ເຜີຍ, ແລະ​ຄົນ​ທັງ​ປວງ​ຈະ​ເຫັນ​ພ້ອມ​ກັນ.</w:t>
      </w:r>
    </w:p>
    <w:p w14:paraId="3BB7182A" w14:textId="77777777" w:rsidR="00F90BDC" w:rsidRDefault="00F90BDC"/>
    <w:p w14:paraId="7A26E82F" w14:textId="77777777" w:rsidR="00F90BDC" w:rsidRDefault="00F90BDC">
      <w:r xmlns:w="http://schemas.openxmlformats.org/wordprocessingml/2006/main">
        <w:t xml:space="preserve">2. Psalm 98:2 ພຣະ ຜູ້ ເປັນ ເຈົ້າ ໄດ້ ເຮັດ ໃຫ້ ເປັນ ທີ່ ຮູ້ ຈັກ ຄວາມ ລອດ ຂອງ ພຣະ ອົງ; ພຣະອົງໄດ້ເປີດເຜີຍຄວາມຊອບທໍາຂອງພຣະອົງຕໍ່ສາຍຕາຂອງປະຊາຊາດ.</w:t>
      </w:r>
    </w:p>
    <w:p w14:paraId="41A6469D" w14:textId="77777777" w:rsidR="00F90BDC" w:rsidRDefault="00F90BDC"/>
    <w:p w14:paraId="22EFD279" w14:textId="77777777" w:rsidR="00F90BDC" w:rsidRDefault="00F90BDC">
      <w:r xmlns:w="http://schemas.openxmlformats.org/wordprocessingml/2006/main">
        <w:t xml:space="preserve">ລູກາ 3:7 ແລ້ວ​ເພິ່ນ​ຈຶ່ງ​ເວົ້າ​ກັບ​ຝູງ​ຊົນ​ທີ່​ອອກ​ມາ​ເພື່ອ​ຮັບ​ບັບຕິສະມາ​ຈາກ​ເພິ່ນ​ວ່າ, ໂອ້​ຄົນ​ລຸ້ນ​ງູ​ເອີຍ, ໃຜ​ໄດ້​ເຕືອນ​ເຈົ້າ​ໃຫ້​ໜີ​ຈາກ​ພຣະ​ພິໂລດ​ທີ່​ຈະ​ມາ​ເຖິງ?</w:t>
      </w:r>
    </w:p>
    <w:p w14:paraId="656A32D6" w14:textId="77777777" w:rsidR="00F90BDC" w:rsidRDefault="00F90BDC"/>
    <w:p w14:paraId="362D3580" w14:textId="77777777" w:rsidR="00F90BDC" w:rsidRDefault="00F90BDC">
      <w:r xmlns:w="http://schemas.openxmlformats.org/wordprocessingml/2006/main">
        <w:t xml:space="preserve">ຝູງ​ຊົນ​ທີ່​ມາ​ຮັບ​ບັບເຕມາ​ຂອງ​ໂຢຮັນ​ບັບຕິສະໂຕ​ໄດ້​ຖືກ​ເຕືອນ​ເຖິງ​ຄວາມ​ໂກດ​ຮ້າຍ.</w:t>
      </w:r>
    </w:p>
    <w:p w14:paraId="7F6A4FB4" w14:textId="77777777" w:rsidR="00F90BDC" w:rsidRDefault="00F90BDC"/>
    <w:p w14:paraId="2C80B549" w14:textId="77777777" w:rsidR="00F90BDC" w:rsidRDefault="00F90BDC">
      <w:r xmlns:w="http://schemas.openxmlformats.org/wordprocessingml/2006/main">
        <w:t xml:space="preserve">1. ການກັບໃຈທີ່ແທ້ຈິງແລະການຍອມຮັບພຣະເຢຊູເປັນຜູ້ຊ່ອຍໃຫ້ລອດຂອງພວກເຮົາເປັນວິທີດຽວທີ່ຈະຫຼີກເວັ້ນຈາກພຣະພິໂລດຂອງພຣະເຈົ້າ.</w:t>
      </w:r>
    </w:p>
    <w:p w14:paraId="60B785F6" w14:textId="77777777" w:rsidR="00F90BDC" w:rsidRDefault="00F90BDC"/>
    <w:p w14:paraId="7B9B2367" w14:textId="77777777" w:rsidR="00F90BDC" w:rsidRDefault="00F90BDC">
      <w:r xmlns:w="http://schemas.openxmlformats.org/wordprocessingml/2006/main">
        <w:t xml:space="preserve">2. ພຣະພິໂລດຂອງພຣະເຈົ້າມີຈິງ ແລະພວກເຮົາບໍ່ຄວນລະເລີຍມັນ.</w:t>
      </w:r>
    </w:p>
    <w:p w14:paraId="09AA1BFC" w14:textId="77777777" w:rsidR="00F90BDC" w:rsidRDefault="00F90BDC"/>
    <w:p w14:paraId="5E0045DF" w14:textId="77777777" w:rsidR="00F90BDC" w:rsidRDefault="00F90BDC">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4B85661C" w14:textId="77777777" w:rsidR="00F90BDC" w:rsidRDefault="00F90BDC"/>
    <w:p w14:paraId="57AB21CD" w14:textId="77777777" w:rsidR="00F90BDC" w:rsidRDefault="00F90BDC">
      <w:r xmlns:w="http://schemas.openxmlformats.org/wordprocessingml/2006/main">
        <w:t xml:space="preserve">2. ໂຣມ 6:23 – ເພາະ​ຄ່າ​ຈ້າງ​ຂອງ​ບາບ​ຄື​ຄວາມ​ຕາຍ, ແຕ່​ຂອງ​ປະທານ​ຂອງ​ພະເຈົ້າ​ແມ່ນ​ຊີວິດ​ນິລັນດອນ​ໃນ​ພຣະ​ເຢຊູ​ຄຣິດ​ເຈົ້າ​ຂອງ​ພວກ​ເຮົາ.</w:t>
      </w:r>
    </w:p>
    <w:p w14:paraId="5B3CA94F" w14:textId="77777777" w:rsidR="00F90BDC" w:rsidRDefault="00F90BDC"/>
    <w:p w14:paraId="413834DC" w14:textId="77777777" w:rsidR="00F90BDC" w:rsidRDefault="00F90BDC">
      <w:r xmlns:w="http://schemas.openxmlformats.org/wordprocessingml/2006/main">
        <w:t xml:space="preserve">ລູກາ 3:8 ສະນັ້ນ ຈົ່ງ​ອອກ​ມາ​ໃຫ້​ເກີດ​ຜົນ​ອັນ​ສົມຄວນ​ແກ່​ການ​ກັບ​ໃຈ ແລະ​ຢ່າ​ເວົ້າ​ໃນ​ຕົວ​ເອງ​ວ່າ, ເຮົາ​ມີ​ອັບຣາຮາມ​ກັບ​ບິດາ​ຂອງ​ພວກ​ເຮົາ, ເພາະ​ເຮົາ​ບອກ​ພວກ​ທ່ານ​ວ່າ, ພຣະ​ເຈົ້າ​ສາມາດ​ເອົາ​ຫີນ​ເຫຼົ່ານີ້​ມາ​ລ້ຽງ​ລູກ​ໃຫ້​ແກ່​ອັບຣາຮາມ.</w:t>
      </w:r>
    </w:p>
    <w:p w14:paraId="2450AAC0" w14:textId="77777777" w:rsidR="00F90BDC" w:rsidRDefault="00F90BDC"/>
    <w:p w14:paraId="45B33E86" w14:textId="77777777" w:rsidR="00F90BDC" w:rsidRDefault="00F90BDC">
      <w:r xmlns:w="http://schemas.openxmlformats.org/wordprocessingml/2006/main">
        <w:t xml:space="preserve">ໂຢຮັນບັບຕິສະໂຕໄດ້ຊັກຊວນຜູ້ຄົນໃຫ້ສະແດງການກັບໃຈທີ່ແທ້ຈິງໂດຍການຜະລິດຄວາມດີ, ແທນທີ່ຈະອີງໃສ່ອັບຣາຮາມບັນພະບຸລຸດຂອງພວກເຂົາ. ລາວເນັ້ນຫນັກວ່າພຣະເຈົ້າສາມາດລ້ຽງດູລູກໆຂອງອັບລາຫາມໄດ້ເຖິງແມ່ນວ່າມາຈາກກ້ອນຫີນ.</w:t>
      </w:r>
    </w:p>
    <w:p w14:paraId="08726C0E" w14:textId="77777777" w:rsidR="00F90BDC" w:rsidRDefault="00F90BDC"/>
    <w:p w14:paraId="28A8129B" w14:textId="77777777" w:rsidR="00F90BDC" w:rsidRDefault="00F90BDC">
      <w:r xmlns:w="http://schemas.openxmlformats.org/wordprocessingml/2006/main">
        <w:t xml:space="preserve">1. ການ​ເອີ້ນ​ຫາ​ການ​ກັບ​ໃຈ​ທີ່​ແທ້​ຈິງ: ການ​ກວດ​ສອບ​ລູກາ 3:8</w:t>
      </w:r>
    </w:p>
    <w:p w14:paraId="52DE7CA7" w14:textId="77777777" w:rsidR="00F90BDC" w:rsidRDefault="00F90BDC"/>
    <w:p w14:paraId="3C610349" w14:textId="77777777" w:rsidR="00F90BDC" w:rsidRDefault="00F90BDC">
      <w:r xmlns:w="http://schemas.openxmlformats.org/wordprocessingml/2006/main">
        <w:t xml:space="preserve">2. ການ​ເພິ່ງ​ອາ​ໄສ​ບັນ​ພະ​ບຸ​ລຸດ​ຂອງ​ເຮົາ​ຫຼື​ສະ​ແຫວງ​ຫາ​ຄວາມ​ໂປດ​ປານ​ຂອງ​ພຣະ​ເຈົ້າ: A Study of Luke 3:8</w:t>
      </w:r>
    </w:p>
    <w:p w14:paraId="70C7E195" w14:textId="77777777" w:rsidR="00F90BDC" w:rsidRDefault="00F90BDC"/>
    <w:p w14:paraId="3F25F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4:13-16 - ຄວາມເຊື່ອຂອງອັບລາຫາມຖືກຍົກໃຫ້ເພິ່ນເປັນຄວາມຊອບທຳ.</w:t>
      </w:r>
    </w:p>
    <w:p w14:paraId="2E9CA7DB" w14:textId="77777777" w:rsidR="00F90BDC" w:rsidRDefault="00F90BDC"/>
    <w:p w14:paraId="4AE052E0" w14:textId="77777777" w:rsidR="00F90BDC" w:rsidRDefault="00F90BDC">
      <w:r xmlns:w="http://schemas.openxmlformats.org/wordprocessingml/2006/main">
        <w:t xml:space="preserve">2. ຢາໂກໂບ 2:14-26 - ຄວາມເຊື່ອທີ່ບໍ່ມີວຽກເຮັດແມ່ນຕາຍ.</w:t>
      </w:r>
    </w:p>
    <w:p w14:paraId="1AD83ECF" w14:textId="77777777" w:rsidR="00F90BDC" w:rsidRDefault="00F90BDC"/>
    <w:p w14:paraId="74EE4018" w14:textId="77777777" w:rsidR="00F90BDC" w:rsidRDefault="00F90BDC">
      <w:r xmlns:w="http://schemas.openxmlformats.org/wordprocessingml/2006/main">
        <w:t xml:space="preserve">ລູກາ 3:9 ແລະ ບັດ​ນີ້​ຂວານ​ກໍ​ຖືກ​ວາງ​ໄວ້​ທີ່​ຮາກ​ຕົ້ນ​ໄມ້​ຄື​ກັນ: ດັ່ງ​ນັ້ນ​ຕົ້ນ​ໄມ້​ທຸກ​ຕົ້ນ​ທີ່​ບໍ່​ເກີດ​ໝາກ​ດີ​ຈຶ່ງ​ຖືກ​ຕັດ​ລົງ, ແລະ​ໂຍນ​ເຂົ້າ​ໄປ​ໃນ​ໄຟ.</w:t>
      </w:r>
    </w:p>
    <w:p w14:paraId="731DE20F" w14:textId="77777777" w:rsidR="00F90BDC" w:rsidRDefault="00F90BDC"/>
    <w:p w14:paraId="5C7657B4" w14:textId="77777777" w:rsidR="00F90BDC" w:rsidRDefault="00F90BDC">
      <w:r xmlns:w="http://schemas.openxmlformats.org/wordprocessingml/2006/main">
        <w:t xml:space="preserve">ຂວານ​ຖືກ​ວາງ​ໄວ້​ເພື່ອ​ຕັດ​ສິນ​ຕົ້ນ​ໄມ້​ທີ່​ບໍ່​ເກີດ​ໝາກ ແລະ​ຕົ້ນ​ໄມ້​ທີ່​ບໍ່​ມີ​ໝາກ​ດີ​ຈະ​ຖືກ​ຕັດ​ລົງ ແລະ​ໂຍນ​ເຂົ້າ​ໃນ​ໄຟ.</w:t>
      </w:r>
    </w:p>
    <w:p w14:paraId="430F70C7" w14:textId="77777777" w:rsidR="00F90BDC" w:rsidRDefault="00F90BDC"/>
    <w:p w14:paraId="42665AB5" w14:textId="77777777" w:rsidR="00F90BDC" w:rsidRDefault="00F90BDC">
      <w:r xmlns:w="http://schemas.openxmlformats.org/wordprocessingml/2006/main">
        <w:t xml:space="preserve">1. ການ​ພິພາກສາ​ຂອງ​ພຣະ​ເຈົ້າ​ກ່ຽວ​ກັບ​ຕົ້ນ​ໄມ້​ທີ່​ບໍ່​ໄດ້​ຜົນ: ການ​ເຂົ້າ​ໃຈ​ຜົນ​ຂອງ​ການ​ບໍ່​ກັບ​ໃຈ</w:t>
      </w:r>
    </w:p>
    <w:p w14:paraId="6BB2B87A" w14:textId="77777777" w:rsidR="00F90BDC" w:rsidRDefault="00F90BDC"/>
    <w:p w14:paraId="425C21A6" w14:textId="77777777" w:rsidR="00F90BDC" w:rsidRDefault="00F90BDC">
      <w:r xmlns:w="http://schemas.openxmlformats.org/wordprocessingml/2006/main">
        <w:t xml:space="preserve">2. ຫມາກ​ຂອງ​ການ​ກັບ​ໃຈ​: ການ​ປູກ​ຝັງ​ຊີ​ວິດ​ທີ່​ເກີດ​ຜົນ​ດີ​</w:t>
      </w:r>
    </w:p>
    <w:p w14:paraId="6383A48F" w14:textId="77777777" w:rsidR="00F90BDC" w:rsidRDefault="00F90BDC"/>
    <w:p w14:paraId="4C4CF830" w14:textId="77777777" w:rsidR="00F90BDC" w:rsidRDefault="00F90BDC">
      <w:r xmlns:w="http://schemas.openxmlformats.org/wordprocessingml/2006/main">
        <w:t xml:space="preserve">1. ໂຢຮັນ 15:2, “[ພຣະ​ເຢຊູ​ໄດ້​ກ່າວ​ວ່າ,] ທຸກ​ງ່າ​ໃນ​ຕົວ​ເຮົາ​ທີ່​ບໍ່​ເກີດ​ໝາກ ພະອົງ​ຈະ​ເອົາ​ໄປ: ແລະ​ກິ່ງ​ງ່າ​ທີ່​ເກີດ​ໝາກ​ນັ້ນ ພະອົງ​ຈະ​ເຮັດ​ໃຫ້​ມັນ​ເກີດ​ໝາກ​ຫຼາຍ​ຂຶ້ນ.”</w:t>
      </w:r>
    </w:p>
    <w:p w14:paraId="3FDA150A" w14:textId="77777777" w:rsidR="00F90BDC" w:rsidRDefault="00F90BDC"/>
    <w:p w14:paraId="2C66050A" w14:textId="77777777" w:rsidR="00F90BDC" w:rsidRDefault="00F90BDC">
      <w:r xmlns:w="http://schemas.openxmlformats.org/wordprocessingml/2006/main">
        <w:t xml:space="preserve">2. ເຢເຣມີຢາ 17:7-8, “ຜູ້​ທີ່​ໄວ້​ວາງໃຈ​ໃນ​ອົງ​ພຣະ​ຜູ້​ເປັນ​ເຈົ້າ​ເປັນ​ສຸກ, ແລະ​ຜູ້​ທີ່​ມີ​ຄວາມ​ຫວັງ​ໃນ​ພຣະ​ຜູ້​ເປັນ​ເຈົ້າ. ເພາະ​ລາວ​ຈະ​ເປັນ​ຄື​ກັບ​ຕົ້ນ​ໄມ້​ທີ່​ຖືກ​ປູກ​ຢູ່​ທາງ​ນ້ຳ, ແລະ ທີ່​ແຜ່​ຮາກ​ຂອງ​ນາງ​ອອກ​ໄປ​ທາງ​ແມ່​ນ້ຳ, ແລະ ຈະ​ບໍ່​ເຫັນ​ເມື່ອ​ໃດ​ຄວາມ​ຮ້ອນ​ມາ, ແຕ່​ໃບ​ຂອງ​ມັນ​ຈະ​ເປັນ​ສີຂຽວ; ແລະ​ຈະ​ບໍ່​ລະວັງ​ໃນ​ປີ​ທີ່​ເກີດ​ຄວາມ​ແຫ້ງ​ແລ້ງ, ທັງ​ຈະ​ບໍ່​ຢຸດ​ການ​ອອກ​ໝາກ.”</w:t>
      </w:r>
    </w:p>
    <w:p w14:paraId="60DC1364" w14:textId="77777777" w:rsidR="00F90BDC" w:rsidRDefault="00F90BDC"/>
    <w:p w14:paraId="75E0DD75" w14:textId="77777777" w:rsidR="00F90BDC" w:rsidRDefault="00F90BDC">
      <w:r xmlns:w="http://schemas.openxmlformats.org/wordprocessingml/2006/main">
        <w:t xml:space="preserve">ລູກາ 3:10 ແລະ​ປະຊາຊົນ​ຖາມ​ພຣະອົງ​ວ່າ, “ຖ້າ​ດັ່ງນັ້ນ​ພວກເຮົາ​ຈະ​ເຮັດ​ຫຍັງ?</w:t>
      </w:r>
    </w:p>
    <w:p w14:paraId="4E9CD48E" w14:textId="77777777" w:rsidR="00F90BDC" w:rsidRDefault="00F90BDC"/>
    <w:p w14:paraId="71931995" w14:textId="77777777" w:rsidR="00F90BDC" w:rsidRDefault="00F90BDC">
      <w:r xmlns:w="http://schemas.openxmlformats.org/wordprocessingml/2006/main">
        <w:t xml:space="preserve">ປະຊາຊົນຖາມໂຢຮັນວ່າເຂົາເຈົ້າຄວນເຮັດແນວໃດເພື່ອຈະລອດ.</w:t>
      </w:r>
    </w:p>
    <w:p w14:paraId="33496CB4" w14:textId="77777777" w:rsidR="00F90BDC" w:rsidRDefault="00F90BDC"/>
    <w:p w14:paraId="22DC0DBC" w14:textId="77777777" w:rsidR="00F90BDC" w:rsidRDefault="00F90BDC">
      <w:r xmlns:w="http://schemas.openxmlformats.org/wordprocessingml/2006/main">
        <w:t xml:space="preserve">1: ປະຊາຊົນທຸກຄົນຄວນຫັນໄປຫາພຣະເຈົ້າເພື່ອຄວາມລອດ.</w:t>
      </w:r>
    </w:p>
    <w:p w14:paraId="6F079EB0" w14:textId="77777777" w:rsidR="00F90BDC" w:rsidRDefault="00F90BDC"/>
    <w:p w14:paraId="125FCB63" w14:textId="77777777" w:rsidR="00F90BDC" w:rsidRDefault="00F90BDC">
      <w:r xmlns:w="http://schemas.openxmlformats.org/wordprocessingml/2006/main">
        <w:t xml:space="preserve">2: ຈົ່ງໃຊ້ເວລາຄິດເຖິງຊີວິດຂອງເຮົາ ແລະກັບໃຈຈາກຄວາມຜິດຂອງເຮົາ.</w:t>
      </w:r>
    </w:p>
    <w:p w14:paraId="000A5BC7" w14:textId="77777777" w:rsidR="00F90BDC" w:rsidRDefault="00F90BDC"/>
    <w:p w14:paraId="286F875C" w14:textId="77777777" w:rsidR="00F90BDC" w:rsidRDefault="00F90BDC">
      <w:r xmlns:w="http://schemas.openxmlformats.org/wordprocessingml/2006/main">
        <w:t xml:space="preserve">1: ກິດຈະການ 2: 38 - "ກັບໃຈແລະຮັບບັບຕິສະມາ, ທຸກໆຄົນຂອງເຈົ້າ, ໃນພຣະນາມຂອງພຣະເຢຊູຄຣິດສໍາລັບການໃຫ້ອະໄພບາບຂອງເຈົ້າ."</w:t>
      </w:r>
    </w:p>
    <w:p w14:paraId="59A89263" w14:textId="77777777" w:rsidR="00F90BDC" w:rsidRDefault="00F90BDC"/>
    <w:p w14:paraId="3304CFC2" w14:textId="77777777" w:rsidR="00F90BDC" w:rsidRDefault="00F90BDC">
      <w:r xmlns:w="http://schemas.openxmlformats.org/wordprocessingml/2006/main">
        <w:t xml:space="preserve">2: Romans 10: 9 - "ຖ້າຫາກວ່າທ່ານປະກາດດ້ວຍປາກຂອງທ່ານ, "ພຣະເຢຊູເປັນພຣະຜູ້ເປັນເຈົ້າ," ແລະເຊື່ອໃນໃຈຂອງທ່ານວ່າພຣະເຈົ້າໄດ້ຍົກໃຫ້ມາຈາກຄວາມຕາຍ, ທ່ານຈະໄດ້ຮັບຄວາມລອດ."</w:t>
      </w:r>
    </w:p>
    <w:p w14:paraId="5AA31F9D" w14:textId="77777777" w:rsidR="00F90BDC" w:rsidRDefault="00F90BDC"/>
    <w:p w14:paraId="3F00B795" w14:textId="77777777" w:rsidR="00F90BDC" w:rsidRDefault="00F90BDC">
      <w:r xmlns:w="http://schemas.openxmlformats.org/wordprocessingml/2006/main">
        <w:t xml:space="preserve">ລູກາ 3:11 ລາວ​ຕອບ​ວ່າ, “ຜູ້​ທີ່​ມີ​ເສື້ອ​ຄຸມ​ສອງ​ຕົວ ຈົ່ງ​ເອົາ​ເສື້ອ​ໃຫ້​ຜູ້​ທີ່​ບໍ່​ມີ. ແລະ​ຜູ້​ທີ່​ມີ​ຊີ້ນ, ໃຫ້​ເຂົາ​ເຮັດ​ເຊັ່ນ​ດຽວ​ກັນ.</w:t>
      </w:r>
    </w:p>
    <w:p w14:paraId="198F9809" w14:textId="77777777" w:rsidR="00F90BDC" w:rsidRDefault="00F90BDC"/>
    <w:p w14:paraId="34C860FF" w14:textId="77777777" w:rsidR="00F90BDC" w:rsidRDefault="00F90BDC">
      <w:r xmlns:w="http://schemas.openxmlformats.org/wordprocessingml/2006/main">
        <w:t xml:space="preserve">ໂຢຮັນບັບຕິສະໂຕແນະນຳຄົນທີ່ມີຊັບພະຍາກອນພິເສດໃຫ້ແບ່ງປັນຊັບພະຍາກອນຂອງເຂົາເຈົ້າກັບຜູ້ທີ່ບໍ່ມີ.</w:t>
      </w:r>
    </w:p>
    <w:p w14:paraId="063DD44E" w14:textId="77777777" w:rsidR="00F90BDC" w:rsidRDefault="00F90BDC"/>
    <w:p w14:paraId="0D067A9F" w14:textId="77777777" w:rsidR="00F90BDC" w:rsidRDefault="00F90BDC">
      <w:r xmlns:w="http://schemas.openxmlformats.org/wordprocessingml/2006/main">
        <w:t xml:space="preserve">1. "ພອນແຫ່ງຄວາມເອື້ອເຟື້ອເພື່ອແຜ່"</w:t>
      </w:r>
    </w:p>
    <w:p w14:paraId="4C9AE7C6" w14:textId="77777777" w:rsidR="00F90BDC" w:rsidRDefault="00F90BDC"/>
    <w:p w14:paraId="6DBA71BE" w14:textId="77777777" w:rsidR="00F90BDC" w:rsidRDefault="00F90BDC">
      <w:r xmlns:w="http://schemas.openxmlformats.org/wordprocessingml/2006/main">
        <w:t xml:space="preserve">2. "ແບ່ງປັນສິ່ງທີ່ພວກເຮົາມີ"</w:t>
      </w:r>
    </w:p>
    <w:p w14:paraId="24AA658F" w14:textId="77777777" w:rsidR="00F90BDC" w:rsidRDefault="00F90BDC"/>
    <w:p w14:paraId="3806E934" w14:textId="77777777" w:rsidR="00F90BDC" w:rsidRDefault="00F90BDC">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14:paraId="7C2D49F3" w14:textId="77777777" w:rsidR="00F90BDC" w:rsidRDefault="00F90BDC"/>
    <w:p w14:paraId="707AFC37" w14:textId="77777777" w:rsidR="00F90BDC" w:rsidRDefault="00F90BDC">
      <w:r xmlns:w="http://schemas.openxmlformats.org/wordprocessingml/2006/main">
        <w:t xml:space="preserve">2. ມັດທາຍ 25:40 - "ກະສັດ​ຈະ​ຕອບ​ວ່າ, 'ເຮົາ​ບອກ​ເຈົ້າ​ຕາມ​ຄວາມ​ຈິງ​ວ່າ ເຈົ້າ​ໄດ້​ເຮັດ​ອັນ​ໃດ​ເພື່ອ​ພີ່​ນ້ອງ​ຊາຍ​ທີ່​ນ້ອຍ​ທີ່​ສຸດ​ຂອງ​ເຮົາ​ຜູ້​ໜຶ່ງ​ໃນ​ຈຳນວນ​ນີ້ ເຈົ້າ​ໄດ້​ເຮັດ​ເພື່ອ​ຂ້ອຍ.'</w:t>
      </w:r>
    </w:p>
    <w:p w14:paraId="392ABD72" w14:textId="77777777" w:rsidR="00F90BDC" w:rsidRDefault="00F90BDC"/>
    <w:p w14:paraId="37B294CF" w14:textId="77777777" w:rsidR="00F90BDC" w:rsidRDefault="00F90BDC">
      <w:r xmlns:w="http://schemas.openxmlformats.org/wordprocessingml/2006/main">
        <w:t xml:space="preserve">ລູກາ 3:12 ແລ້ວ​ພວກ​ນັກ​ພາສີ​ກໍ​ມາ​ຮັບ​ບັບຕິສະມາ​ນຳ​ອີກ ແລະ​ຖາມ​ວ່າ, “ອາຈານ​ເອີຍ ພວກ​ຂ້ານ້ອຍ​ຈະ​ເຮັດ​ແນວ​ໃດ?</w:t>
      </w:r>
    </w:p>
    <w:p w14:paraId="59038D3C" w14:textId="77777777" w:rsidR="00F90BDC" w:rsidRDefault="00F90BDC"/>
    <w:p w14:paraId="784E0D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ປະຊາຊົນຖາມໂຢຮັນບັບຕິສະໂຕວ່າພວກເຂົາຄວນເຮັດແນວໃດເພື່ອຮັບບັບຕິສະມາ.</w:t>
      </w:r>
    </w:p>
    <w:p w14:paraId="6579938A" w14:textId="77777777" w:rsidR="00F90BDC" w:rsidRDefault="00F90BDC"/>
    <w:p w14:paraId="041E0FF2" w14:textId="77777777" w:rsidR="00F90BDC" w:rsidRDefault="00F90BDC">
      <w:r xmlns:w="http://schemas.openxmlformats.org/wordprocessingml/2006/main">
        <w:t xml:space="preserve">1. ຄວາມສຳຄັນຂອງການສະແຫວງຫາຄຳແນະນຳຈາກພຣະເຈົ້າ ແລະ ສາດສະດາຂອງພຣະອົງດ້ວຍຄວາມຖ່ອມຕົນ.</w:t>
      </w:r>
    </w:p>
    <w:p w14:paraId="10565F3B" w14:textId="77777777" w:rsidR="00F90BDC" w:rsidRDefault="00F90BDC"/>
    <w:p w14:paraId="5C900345" w14:textId="77777777" w:rsidR="00F90BDC" w:rsidRDefault="00F90BDC">
      <w:r xmlns:w="http://schemas.openxmlformats.org/wordprocessingml/2006/main">
        <w:t xml:space="preserve">2. ພະລັງແຫ່ງການກັບໃຈ ແລະ ການໃຫ້ອະໄພຜ່ານການບັບຕິສະມາ.</w:t>
      </w:r>
    </w:p>
    <w:p w14:paraId="1BDA47AF" w14:textId="77777777" w:rsidR="00F90BDC" w:rsidRDefault="00F90BDC"/>
    <w:p w14:paraId="1FFCC158" w14:textId="77777777" w:rsidR="00F90BDC" w:rsidRDefault="00F90BDC">
      <w:r xmlns:w="http://schemas.openxmlformats.org/wordprocessingml/2006/main">
        <w:t xml:space="preserve">1. ເຢເຣມີຢາ 29:13 - “ເຈົ້າ​ຈະ​ສະແຫວງ​ຫາ​ເຮົາ ແລະ​ພົບ​ເຮົາ ເມື່ອ​ເຈົ້າ​ຊອກ​ຫາ​ເຮົາ​ດ້ວຍ​ສຸດ​ໃຈ.”</w:t>
      </w:r>
    </w:p>
    <w:p w14:paraId="3E920C5C" w14:textId="77777777" w:rsidR="00F90BDC" w:rsidRDefault="00F90BDC"/>
    <w:p w14:paraId="03F0F287" w14:textId="77777777" w:rsidR="00F90BDC" w:rsidRDefault="00F90BDC">
      <w:r xmlns:w="http://schemas.openxmlformats.org/wordprocessingml/2006/main">
        <w:t xml:space="preserve">ກິດຈະການ 2:38 - “ຈົ່ງ​ກັບ​ໃຈ​ແລະ​ຮັບ​ບັບຕິ​ສະມາ​ໃນ​ພຣະ​ນາມ​ຂອງ​ພຣະ​ເຢ​ຊູ​ຄຣິດ​ທຸກ​ຄົນ ເພື່ອ​ໃຫ້​ອະ​ໄພ​ບາບ​ຂອງ​ພວກ​ທ່ານ.”</w:t>
      </w:r>
    </w:p>
    <w:p w14:paraId="4D94D4FF" w14:textId="77777777" w:rsidR="00F90BDC" w:rsidRDefault="00F90BDC"/>
    <w:p w14:paraId="61BC1E11" w14:textId="77777777" w:rsidR="00F90BDC" w:rsidRDefault="00F90BDC">
      <w:r xmlns:w="http://schemas.openxmlformats.org/wordprocessingml/2006/main">
        <w:t xml:space="preserve">ລູກາ 3:13 ແລະ​ພຣະອົງ​ໄດ້​ກ່າວ​ກັບ​ພວກເຂົາ​ວ່າ, ຢ່າ​ໃຫ້​ຖືກຕ້ອງ​ເກີນ​ໄປ​ກວ່າ​ທີ່​ເຈົ້າ​ໄດ້​ກຳນົດ​ໄວ້.</w:t>
      </w:r>
    </w:p>
    <w:p w14:paraId="08DA4D71" w14:textId="77777777" w:rsidR="00F90BDC" w:rsidRDefault="00F90BDC"/>
    <w:p w14:paraId="39D9A4AB" w14:textId="77777777" w:rsidR="00F90BDC" w:rsidRDefault="00F90BDC">
      <w:r xmlns:w="http://schemas.openxmlformats.org/wordprocessingml/2006/main">
        <w:t xml:space="preserve">passage ແມ່ນກ່ຽວກັບການບໍ່ເອົາຫຼາຍກ່ວາສິ່ງທີ່ໃຫ້.</w:t>
      </w:r>
    </w:p>
    <w:p w14:paraId="6D8F0BEF" w14:textId="77777777" w:rsidR="00F90BDC" w:rsidRDefault="00F90BDC"/>
    <w:p w14:paraId="23C9CB88" w14:textId="77777777" w:rsidR="00F90BDC" w:rsidRDefault="00F90BDC">
      <w:r xmlns:w="http://schemas.openxmlformats.org/wordprocessingml/2006/main">
        <w:t xml:space="preserve">1. ຄວາມພໍໃຈ: ຊອກຫາຄວາມສຸກໃນສິ່ງທີ່ເຈົ້າມີ</w:t>
      </w:r>
    </w:p>
    <w:p w14:paraId="0F91F60D" w14:textId="77777777" w:rsidR="00F90BDC" w:rsidRDefault="00F90BDC"/>
    <w:p w14:paraId="6D991BCC" w14:textId="77777777" w:rsidR="00F90BDC" w:rsidRDefault="00F90BDC">
      <w:r xmlns:w="http://schemas.openxmlformats.org/wordprocessingml/2006/main">
        <w:t xml:space="preserve">2. ຄວາມເອື້ອເຟື້ອເພື່ອແຜ່: ອວຍພອນຄົນອື່ນດ້ວຍຂອງປະທານຂອງພຣະເຈົ້າ</w:t>
      </w:r>
    </w:p>
    <w:p w14:paraId="25CC6177" w14:textId="77777777" w:rsidR="00F90BDC" w:rsidRDefault="00F90BDC"/>
    <w:p w14:paraId="2CC3CB8D" w14:textId="77777777" w:rsidR="00F90BDC" w:rsidRDefault="00F90BDC">
      <w:r xmlns:w="http://schemas.openxmlformats.org/wordprocessingml/2006/main">
        <w:t xml:space="preserve">1. ຟີລິບປອຍ 4:12-13 “ເຮົາຮູ້ວິທີທີ່ຈະຖືກນຳມາຕໍ່າຕ້ອຍ, ແລະຮູ້ວິທີທີ່ຈະອຸດົມສົມບູນ.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 ຂ້ອຍ​ສາມາດ​ເຮັດ​ທຸກ​ສິ່ງ​ໄດ້​ໂດຍ​ທາງ​ພຣະອົງ​ຜູ້​ໃຫ້​ກຳລັງ​ແກ່​ຂ້ອຍ.”</w:t>
      </w:r>
    </w:p>
    <w:p w14:paraId="6E64B856" w14:textId="77777777" w:rsidR="00F90BDC" w:rsidRDefault="00F90BDC"/>
    <w:p w14:paraId="2900AC76" w14:textId="77777777" w:rsidR="00F90BDC" w:rsidRDefault="00F90BDC">
      <w:r xmlns:w="http://schemas.openxmlformats.org/wordprocessingml/2006/main">
        <w:t xml:space="preserve">2. ເຮັບເຣີ 13:5 “ຈົ່ງ​ຮັກສາ​ຊີວິດ​ຂອງ​ເຈົ້າ​ໃຫ້​ພົ້ນ​ຈາກ​ການ​ຮັກ​ເງິນ ແລະ​ພໍ​ໃຈ​ໃນ​ສິ່ງ​ທີ່​ເຈົ້າ​ມີ ເພາະ​ພຣະອົງ​ໄດ້​ກ່າວ​ວ່າ, ‘ເຮົາ​ຈະ​ບໍ່​ປະຖິ້ມ​ເຈົ້າ ຫລື​ປະຖິ້ມ​ເຈົ້າ​ຈັກເທື່ອ.”</w:t>
      </w:r>
    </w:p>
    <w:p w14:paraId="19E4F007" w14:textId="77777777" w:rsidR="00F90BDC" w:rsidRDefault="00F90BDC"/>
    <w:p w14:paraId="7ED9091E" w14:textId="77777777" w:rsidR="00F90BDC" w:rsidRDefault="00F90BDC">
      <w:r xmlns:w="http://schemas.openxmlformats.org/wordprocessingml/2006/main">
        <w:t xml:space="preserve">ລູກາ 3:14 ແລະ​ພວກ​ທະຫານ​ກໍ​ຖາມ​ລາວ​ວ່າ, “ພວກ​ເຮົາ​ຈະ​ເຮັດ​ແນວ​ໃດ? ເຫວີ່ຍ </w:t>
      </w:r>
      <w:r xmlns:w="http://schemas.openxmlformats.org/wordprocessingml/2006/main">
        <w:lastRenderedPageBreak xmlns:w="http://schemas.openxmlformats.org/wordprocessingml/2006/main"/>
      </w:r>
      <w:r xmlns:w="http://schemas.openxmlformats.org/wordprocessingml/2006/main">
        <w:t xml:space="preserve">ຕສຸ ເມີ່ຍ ບົວ ເຍີຍ ເລີ໌ຍ-ຫລັດ, ໄມ້ ມ່າຍ ຫາຍ ຫຍູ່ງ. ແລະພໍໃຈກັບຄ່າຈ້າງຂອງເຈົ້າ.</w:t>
      </w:r>
    </w:p>
    <w:p w14:paraId="673FB629" w14:textId="77777777" w:rsidR="00F90BDC" w:rsidRDefault="00F90BDC"/>
    <w:p w14:paraId="123C4340" w14:textId="77777777" w:rsidR="00F90BDC" w:rsidRDefault="00F90BDC">
      <w:r xmlns:w="http://schemas.openxmlformats.org/wordprocessingml/2006/main">
        <w:t xml:space="preserve">ບົດສະຫຼຸບ: ໂຢຮັນບັບຕິສະໂຕສັ່ງໃຫ້ທະຫານລະເວັ້ນຈາກຄວາມຮຸນແຮງແລະການກ່າວຫາທີ່ບໍ່ຖືກຕ້ອງ, ແລະໃຫ້ພໍໃຈກັບຄ່າຈ້າງຂອງພວກເຂົາ.</w:t>
      </w:r>
    </w:p>
    <w:p w14:paraId="2CECA77F" w14:textId="77777777" w:rsidR="00F90BDC" w:rsidRDefault="00F90BDC"/>
    <w:p w14:paraId="0DE2844A" w14:textId="77777777" w:rsidR="00F90BDC" w:rsidRDefault="00F90BDC">
      <w:r xmlns:w="http://schemas.openxmlformats.org/wordprocessingml/2006/main">
        <w:t xml:space="preserve">1. ຄວາມພໍໃຈ: ເປັນຫຍັງມັນຈຶ່ງສໍາຄັນຕໍ່ພະເຈົ້າ</w:t>
      </w:r>
    </w:p>
    <w:p w14:paraId="45F9B37E" w14:textId="77777777" w:rsidR="00F90BDC" w:rsidRDefault="00F90BDC"/>
    <w:p w14:paraId="1767D3D9" w14:textId="77777777" w:rsidR="00F90BDC" w:rsidRDefault="00F90BDC">
      <w:r xmlns:w="http://schemas.openxmlformats.org/wordprocessingml/2006/main">
        <w:t xml:space="preserve">2. ການຮຽກຮ້ອງເພື່ອບໍ່ໃຊ້ຄວາມຮຸນແຮງ ແລະ ຄວາມຊື່ສັດ</w:t>
      </w:r>
    </w:p>
    <w:p w14:paraId="0536F4F7" w14:textId="77777777" w:rsidR="00F90BDC" w:rsidRDefault="00F90BDC"/>
    <w:p w14:paraId="286065FF" w14:textId="77777777" w:rsidR="00F90BDC" w:rsidRDefault="00F90BDC">
      <w:r xmlns:w="http://schemas.openxmlformats.org/wordprocessingml/2006/main">
        <w:t xml:space="preserve">1. ຟີລິບ 4:11-13 “ບໍ່​ແມ່ນ​ທີ່​ເຮົາ​ເວົ້າ​ໃນ​ເລື່ອງ​ຄວາມ​ຕ້ອງການ ເພາະ​ເຮົາ​ໄດ້​ຮຽນ​ຮູ້​ໃນ​ສະພາບ​ອັນ​ໃດ​ກໍ​ຕາມ ເຮົາ​ກໍ​ມີ​ຄວາມ​ອີ່ມ​ໃຈ​ພໍ​ໃຈ ເຮົາ​ຮູ້​ທັງ​ການ​ຕັ້ງ​ໃຈ ແລະ​ຮູ້​ວ່າ​ຈະ​ມີ​ຄວາມ​ອຸດົມສົມບູນ: ໃນທຸກແຫ່ງຫົນ ແລະໃນທຸກສິ່ງທີ່ເຮົາຖືກສັ່ງໃຫ້ທັງອີ່ມ ແລະຫິວ, ທັງຄວາມອຸດົມສົມບູນ ແລະທຸກທໍລະມານ, ເຮົາສາມາດເຮັດທຸກສິ່ງໄດ້ໂດຍຜ່ານພຣະຄຣິດຜູ້ຊົງເສີມກຳລັງເຮົາ.”</w:t>
      </w:r>
    </w:p>
    <w:p w14:paraId="1535BF4E" w14:textId="77777777" w:rsidR="00F90BDC" w:rsidRDefault="00F90BDC"/>
    <w:p w14:paraId="49F8DABE" w14:textId="77777777" w:rsidR="00F90BDC" w:rsidRDefault="00F90BDC">
      <w:r xmlns:w="http://schemas.openxmlformats.org/wordprocessingml/2006/main">
        <w:t xml:space="preserve">2. ມັດທາຍ 5:9 - "ພອນແມ່ນຜູ້ສ້າງສັນຕິພາບ: ສໍາລັບພວກເຂົາຈະໄດ້ຮັບການເອີ້ນວ່າລູກຂອງພຣະເຈົ້າ."</w:t>
      </w:r>
    </w:p>
    <w:p w14:paraId="6AEC88D5" w14:textId="77777777" w:rsidR="00F90BDC" w:rsidRDefault="00F90BDC"/>
    <w:p w14:paraId="0F4A3D1B" w14:textId="77777777" w:rsidR="00F90BDC" w:rsidRDefault="00F90BDC">
      <w:r xmlns:w="http://schemas.openxmlformats.org/wordprocessingml/2006/main">
        <w:t xml:space="preserve">ລູກາ 3:15 ແລະ​ຕາມ​ທີ່​ປະຊາຊົນ​ໄດ້​ຄາດ​ຄິດ​ໄວ້, ແລະ​ຄົນ​ທັງ​ປວງ​ກໍ​ຄິດ​ຕຶກຕອງ​ໃນ​ໃຈ​ຂອງ​ໂຢຮັນ, ບໍ່​ວ່າ​ເພິ່ນ​ຈະ​ເປັນ​ພຣະຄຣິດ​ຫລື​ບໍ່.</w:t>
      </w:r>
    </w:p>
    <w:p w14:paraId="2E16F3AD" w14:textId="77777777" w:rsidR="00F90BDC" w:rsidRDefault="00F90BDC"/>
    <w:p w14:paraId="418EF689" w14:textId="77777777" w:rsidR="00F90BDC" w:rsidRDefault="00F90BDC">
      <w:r xmlns:w="http://schemas.openxmlformats.org/wordprocessingml/2006/main">
        <w:t xml:space="preserve">ໂຢຮັນບັບຕິສະໂຕໄດ້ຂໍໃຫ້ປະຊາຊົນກັບໃຈແລະຮັບບັບຕິສະມາເພື່ອຈະໄດ້ຮັບການໃຫ້ອະໄພບາບຂອງພວກເຂົາ.</w:t>
      </w:r>
    </w:p>
    <w:p w14:paraId="2494B293" w14:textId="77777777" w:rsidR="00F90BDC" w:rsidRDefault="00F90BDC"/>
    <w:p w14:paraId="77936BD8" w14:textId="77777777" w:rsidR="00F90BDC" w:rsidRDefault="00F90BDC">
      <w:r xmlns:w="http://schemas.openxmlformats.org/wordprocessingml/2006/main">
        <w:t xml:space="preserve">1: ກັບ​ໃຈ​ແລະ​ຮັບ​ບັບ​ຕິ​ສະ​ມາ—ລູກາ 3:15</w:t>
      </w:r>
    </w:p>
    <w:p w14:paraId="6D9D3161" w14:textId="77777777" w:rsidR="00F90BDC" w:rsidRDefault="00F90BDC"/>
    <w:p w14:paraId="427C5671" w14:textId="77777777" w:rsidR="00F90BDC" w:rsidRDefault="00F90BDC">
      <w:r xmlns:w="http://schemas.openxmlformats.org/wordprocessingml/2006/main">
        <w:t xml:space="preserve">2: ພະລັງແຫ່ງຄວາມຄາດຫວັງ—ລືກາ 3:15</w:t>
      </w:r>
    </w:p>
    <w:p w14:paraId="370CFECC" w14:textId="77777777" w:rsidR="00F90BDC" w:rsidRDefault="00F90BDC"/>
    <w:p w14:paraId="0897B879" w14:textId="77777777" w:rsidR="00F90BDC" w:rsidRDefault="00F90BDC">
      <w:r xmlns:w="http://schemas.openxmlformats.org/wordprocessingml/2006/main">
        <w:t xml:space="preserve">1: ກິດຈະການ 2: 38 - "ກັບໃຈແລະຮັບບັບຕິສະມາທຸກໆທ່ານໃນພຣະນາມຂອງພຣະເຢຊູຄຣິດສໍາລັບການໃຫ້ອະໄພບາບຂອງເຈົ້າ, ແລະທ່ານຈະໄດ້ຮັບຂອງປະທານແຫ່ງພຣະວິນຍານບໍລິສຸດ."</w:t>
      </w:r>
    </w:p>
    <w:p w14:paraId="3F8C9DB3" w14:textId="77777777" w:rsidR="00F90BDC" w:rsidRDefault="00F90BDC"/>
    <w:p w14:paraId="108AA828" w14:textId="77777777" w:rsidR="00F90BDC" w:rsidRDefault="00F90BDC">
      <w:r xmlns:w="http://schemas.openxmlformats.org/wordprocessingml/2006/main">
        <w:t xml:space="preserve">2: ມາຣະໂກ 1:4 - "ໂຢຮັນບັບຕິສະໂຕໄດ້ປາກົດຢູ່ໃນຖິ່ນແຫ້ງແລ້ງກັນດານ, ປະກາດບັບຕິສະມາຂອງການກັບໃຈສໍາລັບການໃຫ້ອະໄພບາບ."</w:t>
      </w:r>
    </w:p>
    <w:p w14:paraId="3261CEFD" w14:textId="77777777" w:rsidR="00F90BDC" w:rsidRDefault="00F90BDC"/>
    <w:p w14:paraId="6D4E8C2F" w14:textId="77777777" w:rsidR="00F90BDC" w:rsidRDefault="00F90BDC">
      <w:r xmlns:w="http://schemas.openxmlformats.org/wordprocessingml/2006/main">
        <w:t xml:space="preserve">ລູກາ 3:16 ໂຢຮັນ​ຕອບ​ວ່າ, “ເຮົາ​ໃຫ້​ເຈົ້າ​ໃຫ້​ບັບຕິສະມາ​ດ້ວຍ​ນໍ້າ​ແທ້ໆ. ແຕ່​ຜູ້​ທີ່​ມີ​ຄວາມ​ເຂັ້ມ​ແຂງ​ກວ່າ​ເຮົາ​ຈະ​ມາ, ເຊືອກ​ຜູກ​ຂອງ​ເກີບ​ຂອງ​ເຂົາ​ທີ່​ຂ້າ​ພະ​ເຈົ້າ​ບໍ່​ຄວນ​ຈະ​ປົດ​ອອກ: ລາວ​ຈະ​ໃຫ້​ບັບຕິ​ສະມາ​ແກ່​ເຈົ້າ​ດ້ວຍ​ພຣະ​ວິນ​ຍານ​ບໍ​ລິ​ສຸດ ແລະ ດ້ວຍ​ໄຟ:</w:t>
      </w:r>
    </w:p>
    <w:p w14:paraId="7964E3D4" w14:textId="77777777" w:rsidR="00F90BDC" w:rsidRDefault="00F90BDC"/>
    <w:p w14:paraId="2E85267D" w14:textId="77777777" w:rsidR="00F90BDC" w:rsidRDefault="00F90BDC">
      <w:r xmlns:w="http://schemas.openxmlformats.org/wordprocessingml/2006/main">
        <w:t xml:space="preserve">ໂຢຮັນບັບຕິສະໂຕປະກາດການສະເດັດມາຂອງພຣະເຢຊູໃນຖານະເປັນຜູ້ທີ່ຈະໃຫ້ບັບຕິສະມາດ້ວຍພຣະວິນຍານບໍລິສຸດແລະດ້ວຍໄຟ.</w:t>
      </w:r>
    </w:p>
    <w:p w14:paraId="45226798" w14:textId="77777777" w:rsidR="00F90BDC" w:rsidRDefault="00F90BDC"/>
    <w:p w14:paraId="53ED186C" w14:textId="77777777" w:rsidR="00F90BDC" w:rsidRDefault="00F90BDC">
      <w:r xmlns:w="http://schemas.openxmlformats.org/wordprocessingml/2006/main">
        <w:t xml:space="preserve">1. ການສະເດັດມາຂອງພຣະເຢຊູ: ບັບຕິສະມາຂອງພຣະວິນຍານບໍລິສຸດ ແລະໄຟ</w:t>
      </w:r>
    </w:p>
    <w:p w14:paraId="49CEB7C8" w14:textId="77777777" w:rsidR="00F90BDC" w:rsidRDefault="00F90BDC"/>
    <w:p w14:paraId="1A6D579D" w14:textId="77777777" w:rsidR="00F90BDC" w:rsidRDefault="00F90BDC">
      <w:r xmlns:w="http://schemas.openxmlformats.org/wordprocessingml/2006/main">
        <w:t xml:space="preserve">2. ຄວາມສຳຄັນຂອງໂຢຮັນບັບຕິສະໂຕ: ການປະກາດການສະເດັດມາຂອງພຣະເຢຊູ</w:t>
      </w:r>
    </w:p>
    <w:p w14:paraId="6FC6E159" w14:textId="77777777" w:rsidR="00F90BDC" w:rsidRDefault="00F90BDC"/>
    <w:p w14:paraId="3BBFFFD4" w14:textId="77777777" w:rsidR="00F90BDC" w:rsidRDefault="00F90BDC">
      <w:r xmlns:w="http://schemas.openxmlformats.org/wordprocessingml/2006/main">
        <w:t xml:space="preserve">ກິດຈະການ 2:1-4 - ການສະເດັດມາຂອງພຣະວິນຍານບໍລິສຸດໃນວັນເພນເຕກອດ</w:t>
      </w:r>
    </w:p>
    <w:p w14:paraId="4FC64274" w14:textId="77777777" w:rsidR="00F90BDC" w:rsidRDefault="00F90BDC"/>
    <w:p w14:paraId="03F03F33" w14:textId="77777777" w:rsidR="00F90BDC" w:rsidRDefault="00F90BDC">
      <w:r xmlns:w="http://schemas.openxmlformats.org/wordprocessingml/2006/main">
        <w:t xml:space="preserve">2. ມັດທາຍ 3:11-12 - ບັບຕິສະມາຂອງໂຢຮັນແຫ່ງການກັບໃຈ ແລະບັບຕິສະມາຂອງພຣະວິນຍານບໍລິສຸດຂອງພຣະເຢຊູ.</w:t>
      </w:r>
    </w:p>
    <w:p w14:paraId="32B53FF3" w14:textId="77777777" w:rsidR="00F90BDC" w:rsidRDefault="00F90BDC"/>
    <w:p w14:paraId="6E631E7F" w14:textId="77777777" w:rsidR="00F90BDC" w:rsidRDefault="00F90BDC">
      <w:r xmlns:w="http://schemas.openxmlformats.org/wordprocessingml/2006/main">
        <w:t xml:space="preserve">ລູກາ 3:17 ຜູ້​ທີ່​ມີ​ພັດລົມ​ຢູ່​ໃນ​ມື​ຂອງ​ລາວ ລາວ​ຈະ​ຊຳລະ​ພື້ນ​ເຮືອນ​ຂອງ​ລາວ​ອອກ ແລະ​ຈະ​ເກັບ​ເຂົ້າ​ໃນ​ເຄື່ອງ​ຂອງ​ລາວ. ແຕ່​ຂີ້​ແກບ​ທີ່​ເຂົາ​ຈະ​ເຜົາ​ດ້ວຍ​ໄຟ​ທີ່​ບໍ່​ສາມາດ​ດັບ​ມອດ​ໄດ້.</w:t>
      </w:r>
    </w:p>
    <w:p w14:paraId="6B95EA71" w14:textId="77777777" w:rsidR="00F90BDC" w:rsidRDefault="00F90BDC"/>
    <w:p w14:paraId="714FD813" w14:textId="77777777" w:rsidR="00F90BDC" w:rsidRDefault="00F90BDC">
      <w:r xmlns:w="http://schemas.openxmlformats.org/wordprocessingml/2006/main">
        <w:t xml:space="preserve">ໂຢຮັນບັບຕິສະໂຕຮຽກຮ້ອງການກັບໃຈເພື່ອກະກຽມທາງສໍາລັບພຣະຜູ້ເປັນເຈົ້າ.</w:t>
      </w:r>
    </w:p>
    <w:p w14:paraId="1F2147D1" w14:textId="77777777" w:rsidR="00F90BDC" w:rsidRDefault="00F90BDC"/>
    <w:p w14:paraId="5ACCDA97" w14:textId="77777777" w:rsidR="00F90BDC" w:rsidRDefault="00F90BDC">
      <w:r xmlns:w="http://schemas.openxmlformats.org/wordprocessingml/2006/main">
        <w:t xml:space="preserve">1: ກັບໃຈ ແລະ ກຽມພ້ອມສໍາລັບການສະເດັດມາຂອງພຣະຜູ້ເປັນເຈົ້າ.</w:t>
      </w:r>
    </w:p>
    <w:p w14:paraId="7FEABF7F" w14:textId="77777777" w:rsidR="00F90BDC" w:rsidRDefault="00F90BDC"/>
    <w:p w14:paraId="6BC179DF" w14:textId="77777777" w:rsidR="00F90BDC" w:rsidRDefault="00F90BDC">
      <w:r xmlns:w="http://schemas.openxmlformats.org/wordprocessingml/2006/main">
        <w:t xml:space="preserve">2: ພະຍາຍາມປະຕິບັດຕາມພຣະປະສົງຂອງພຣະເຈົ້າກ່ອນການພິພາກສາຂອງການສະເດັດມາຂອງພຣະອົງ.</w:t>
      </w:r>
    </w:p>
    <w:p w14:paraId="786D6143" w14:textId="77777777" w:rsidR="00F90BDC" w:rsidRDefault="00F90BDC"/>
    <w:p w14:paraId="17392DEB" w14:textId="77777777" w:rsidR="00F90BDC" w:rsidRDefault="00F90BDC">
      <w:r xmlns:w="http://schemas.openxmlformats.org/wordprocessingml/2006/main">
        <w:t xml:space="preserve">1: ເອ​ຊາ​ຢາ 55:6-7 - ສະ​ແຫວງ​ຫາ​ພຣະ​ຜູ້​ເປັນ​ເຈົ້າ​ໃນ​ຂະ​ນະ​ທີ່​ພຣະ​ອົງ​ອາດ​ຈະ​ໄດ້​ຮັບ​ການ​ພົບ, ໂທ​ຫາ​ພຣະ​ອົງ​ໃນ​ຂະ​ນະ​ທີ່​ພຣະ​ອົງ​ຢູ່​ໃກ້.</w:t>
      </w:r>
    </w:p>
    <w:p w14:paraId="07A35D7A" w14:textId="77777777" w:rsidR="00F90BDC" w:rsidRDefault="00F90BDC"/>
    <w:p w14:paraId="2145C147" w14:textId="77777777" w:rsidR="00F90BDC" w:rsidRDefault="00F90BDC">
      <w:r xmlns:w="http://schemas.openxmlformats.org/wordprocessingml/2006/main">
        <w:t xml:space="preserve">2: Ezekiel 18:30-31 - ກັບ​ໃຈ​ແລະ​ຫັນ​ຈາກ​ການ​ລ່ວງ​ລະ​ເມີດ​ຂອງ​ທ່ານ, ສໍາ​ລັບ​ຄວາມ​ຊົ່ວ​ຮ້າຍ​ຈະ​ບໍ່​ໄດ້​ຮັບ​ລາງ​ວັນ​ຂອງ​ທ່ານ.</w:t>
      </w:r>
    </w:p>
    <w:p w14:paraId="0C147DDD" w14:textId="77777777" w:rsidR="00F90BDC" w:rsidRDefault="00F90BDC"/>
    <w:p w14:paraId="092D3C30" w14:textId="77777777" w:rsidR="00F90BDC" w:rsidRDefault="00F90BDC">
      <w:r xmlns:w="http://schemas.openxmlformats.org/wordprocessingml/2006/main">
        <w:t xml:space="preserve">ລູກາ 3:18 ແລະ​ອີກ​ຫລາຍ​ເລື່ອງ​ໃນ​ການ​ຕັກເຕືອນ​ຂອງ​ພຣະອົງ​ໄດ້​ປະກາດ​ແກ່​ປະຊາຊົນ.</w:t>
      </w:r>
    </w:p>
    <w:p w14:paraId="276ABA0E" w14:textId="77777777" w:rsidR="00F90BDC" w:rsidRDefault="00F90BDC"/>
    <w:p w14:paraId="447082E7" w14:textId="77777777" w:rsidR="00F90BDC" w:rsidRDefault="00F90BDC">
      <w:r xmlns:w="http://schemas.openxmlformats.org/wordprocessingml/2006/main">
        <w:t xml:space="preserve">ໂຢຮັນ​ບັບຕິສະໂຕ​ໄດ້​ປະກາດ​ຄຳ​ແນະນຳ​ຫຼາຍ​ຢ່າງ​ຕໍ່​ຜູ້​ຄົນ.</w:t>
      </w:r>
    </w:p>
    <w:p w14:paraId="2B5AAD43" w14:textId="77777777" w:rsidR="00F90BDC" w:rsidRDefault="00F90BDC"/>
    <w:p w14:paraId="50B5B8E8" w14:textId="77777777" w:rsidR="00F90BDC" w:rsidRDefault="00F90BDC">
      <w:r xmlns:w="http://schemas.openxmlformats.org/wordprocessingml/2006/main">
        <w:t xml:space="preserve">1. ພະລັງຂອງການກະຕຸ້ນເຕືອນ - ວິທີທີ່ພວກເຮົາສາມາດອີງໃສ່ພຣະຄໍາຂອງພຣະເຈົ້າເພື່ອນໍາພາພວກເຮົາ</w:t>
      </w:r>
    </w:p>
    <w:p w14:paraId="668386C1" w14:textId="77777777" w:rsidR="00F90BDC" w:rsidRDefault="00F90BDC"/>
    <w:p w14:paraId="5ED57839" w14:textId="77777777" w:rsidR="00F90BDC" w:rsidRDefault="00F90BDC">
      <w:r xmlns:w="http://schemas.openxmlformats.org/wordprocessingml/2006/main">
        <w:t xml:space="preserve">2. ຄວາມສໍາຄັນຂອງການຟັງ - ການຮຽນຮູ້ວິທີການໄດ້ຍິນແລະປະຕິບັດຕາມສຽງຂອງພຣະເຈົ້າ</w:t>
      </w:r>
    </w:p>
    <w:p w14:paraId="3E7201F1" w14:textId="77777777" w:rsidR="00F90BDC" w:rsidRDefault="00F90BDC"/>
    <w:p w14:paraId="36C14F38" w14:textId="77777777" w:rsidR="00F90BDC" w:rsidRDefault="00F90BDC">
      <w:r xmlns:w="http://schemas.openxmlformats.org/wordprocessingml/2006/main">
        <w:t xml:space="preserve">1. ໂລມ 15:4 - “ດ້ວຍ​ວ່າ​ສິ່ງ​ໃດ​ກໍ​ຕາມ​ທີ່​ຂຽນ​ໄວ້​ໃນ​ສະໄໝ​ກ່ອນ​ໄດ້​ຂຽນ​ໄວ້​ເພື່ອ​ສັ່ງ​ສອນ​ພວກ​ເຮົາ ເພື່ອ​ວ່າ​ດ້ວຍ​ຄວາມ​ອົດ​ທົນ​ແລະ​ການ​ໃຫ້​ກຳລັງ​ໃຈ​ຈາກ​ພະ​ຄຳພີ ເຮົາ​ຈະ​ມີ​ຄວາມ​ຫວັງ.”</w:t>
      </w:r>
    </w:p>
    <w:p w14:paraId="3108FAED" w14:textId="77777777" w:rsidR="00F90BDC" w:rsidRDefault="00F90BDC"/>
    <w:p w14:paraId="408F18EF" w14:textId="77777777" w:rsidR="00F90BDC" w:rsidRDefault="00F90BDC">
      <w:r xmlns:w="http://schemas.openxmlformats.org/wordprocessingml/2006/main">
        <w:t xml:space="preserve">2. ຄຳເພງ 119:105 - “ຖ້ອຍຄຳ​ຂອງ​ພະອົງ​ເປັນ​ໂຄມ​ໄຟ​ທີ່​ຕີນ​ຂອງ​ເຮົາ ແລະ​ເປັນ​ແສງ​ສະຫວ່າງ​ໃນ​ເສັ້ນທາງ​ຂອງ​ເຮົາ.”</w:t>
      </w:r>
    </w:p>
    <w:p w14:paraId="4CBC6390" w14:textId="77777777" w:rsidR="00F90BDC" w:rsidRDefault="00F90BDC"/>
    <w:p w14:paraId="724463E0" w14:textId="77777777" w:rsidR="00F90BDC" w:rsidRDefault="00F90BDC">
      <w:r xmlns:w="http://schemas.openxmlformats.org/wordprocessingml/2006/main">
        <w:t xml:space="preserve">ລູກາ 3:19 ແຕ່​ກະສັດ​ເຮໂຣດ​ຜູ້​ເປັນ​ກະສັດ​ໄດ້​ຮັບ​ການ​ຕຳໜິຕິຕຽນ​ຈາກ​ເພິ່ນ​ສຳລັບ​ເຮໂຣເດຍ ເມຍ​ຂອງ​ຟີລິບ​ນ້ອງຊາຍ​ຂອງ​ເພິ່ນ ແລະ​ຍ້ອນ​ຄວາມ​ຊົ່ວຊ້າ​ທັງໝົດ​ທີ່​ເຮໂຣດ​ໄດ້​ກະທຳ.</w:t>
      </w:r>
    </w:p>
    <w:p w14:paraId="44B87D0A" w14:textId="77777777" w:rsidR="00F90BDC" w:rsidRDefault="00F90BDC"/>
    <w:p w14:paraId="74A1BB6D" w14:textId="77777777" w:rsidR="00F90BDC" w:rsidRDefault="00F90BDC">
      <w:r xmlns:w="http://schemas.openxmlformats.org/wordprocessingml/2006/main">
        <w:t xml:space="preserve">ເຮໂຣດໄດ້ຮັບການຕິຕຽນໂດຍໂຢຮັນບັບຕິສະໂຕສໍາລັບຄວາມສໍາພັນທີ່ຜິດສິນລະທໍາລະຫວ່າງ Herodias ແລະ Philip ນ້ອງຊາຍຂອງລາວ, ແລະສໍາລັບຄວາມຜິດຈໍານວນຫຼາຍທີ່ລາວໄດ້ເຮັດ.</w:t>
      </w:r>
    </w:p>
    <w:p w14:paraId="7BA039C8" w14:textId="77777777" w:rsidR="00F90BDC" w:rsidRDefault="00F90BDC"/>
    <w:p w14:paraId="4CD5B128" w14:textId="77777777" w:rsidR="00F90BDC" w:rsidRDefault="00F90BDC">
      <w:r xmlns:w="http://schemas.openxmlformats.org/wordprocessingml/2006/main">
        <w:t xml:space="preserve">1. ພຣະເຈົ້າເຝົ້າເບິ່ງຢູ່ສະເໝີ, ບໍ່ວ່າບາບຂອງພວກເຮົາ.</w:t>
      </w:r>
    </w:p>
    <w:p w14:paraId="3CFA1CFB" w14:textId="77777777" w:rsidR="00F90BDC" w:rsidRDefault="00F90BDC"/>
    <w:p w14:paraId="62368D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ການກັບໃຈສາມາດນໍາໄປສູ່ການໃຫ້ອະໄພ.</w:t>
      </w:r>
    </w:p>
    <w:p w14:paraId="61E5B3B5" w14:textId="77777777" w:rsidR="00F90BDC" w:rsidRDefault="00F90BDC"/>
    <w:p w14:paraId="442C17BF"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6A97D0ED" w14:textId="77777777" w:rsidR="00F90BDC" w:rsidRDefault="00F90BDC"/>
    <w:p w14:paraId="5D370C6E" w14:textId="77777777" w:rsidR="00F90BDC" w:rsidRDefault="00F90BDC">
      <w:r xmlns:w="http://schemas.openxmlformats.org/wordprocessingml/2006/main">
        <w:t xml:space="preserve">2. ຄໍາເພງ 51:17 - ການເສຍສະລະຂອງພຣະເຈົ້າເປັນວິນຍານທີ່ແຕກຫັກ; ຫົວໃຈທີ່ແຕກຫັກແລະເສຍໃຈ, ໂອ້ພຣະເຈົ້າ, ທ່ານຈະບໍ່ດູຖູກ.</w:t>
      </w:r>
    </w:p>
    <w:p w14:paraId="23E4CD3A" w14:textId="77777777" w:rsidR="00F90BDC" w:rsidRDefault="00F90BDC"/>
    <w:p w14:paraId="1BA1E7D0" w14:textId="77777777" w:rsidR="00F90BDC" w:rsidRDefault="00F90BDC">
      <w:r xmlns:w="http://schemas.openxmlformats.org/wordprocessingml/2006/main">
        <w:t xml:space="preserve">ລູກາ 3:20 ອັນ​ນີ້​ຍັງ​ໄດ້​ກ່າວ​ຕື່ມ​ອີກ​ວ່າ ເພິ່ນ​ໄດ້​ຈັບ​ໂຢຮັນ​ເຂົ້າ​ຄຸກ.</w:t>
      </w:r>
    </w:p>
    <w:p w14:paraId="2D46E3D1" w14:textId="77777777" w:rsidR="00F90BDC" w:rsidRDefault="00F90BDC"/>
    <w:p w14:paraId="139E86D2" w14:textId="77777777" w:rsidR="00F90BDC" w:rsidRDefault="00F90BDC">
      <w:r xmlns:w="http://schemas.openxmlformats.org/wordprocessingml/2006/main">
        <w:t xml:space="preserve">ຂໍ້ພຣະຄຳພີເປີດເຜີຍວ່າໂຢຮັນບັບຕິສະໂຕຖືກເຮໂຣດກັກຂັງ.</w:t>
      </w:r>
    </w:p>
    <w:p w14:paraId="43A6DB1D" w14:textId="77777777" w:rsidR="00F90BDC" w:rsidRDefault="00F90BDC"/>
    <w:p w14:paraId="7330C38B" w14:textId="77777777" w:rsidR="00F90BDC" w:rsidRDefault="00F90BDC">
      <w:r xmlns:w="http://schemas.openxmlformats.org/wordprocessingml/2006/main">
        <w:t xml:space="preserve">1: ບໍ່ວ່າສະຖານະການຂອງພວກເຮົາ, ພະເຈົ້າຍັງຄວບຄຸມ.</w:t>
      </w:r>
    </w:p>
    <w:p w14:paraId="30CAADCC" w14:textId="77777777" w:rsidR="00F90BDC" w:rsidRDefault="00F90BDC"/>
    <w:p w14:paraId="6A7A4027" w14:textId="77777777" w:rsidR="00F90BDC" w:rsidRDefault="00F90BDC">
      <w:r xmlns:w="http://schemas.openxmlformats.org/wordprocessingml/2006/main">
        <w:t xml:space="preserve">2: ເຮົາ​ຖືກ​ເອີ້ນ​ໃຫ້​ຮັກສາ​ຄວາມ​ສັດ​ຊື່​ຕໍ່​ພຣະ​ເຈົ້າ​ເຖິງ​ແມ່ນ​ວ່າ​ຈະ​ປະສົບ​ກັບ​ຄວາມ​ທຸກ​ລຳບາກ.</w:t>
      </w:r>
    </w:p>
    <w:p w14:paraId="6EFBF839" w14:textId="77777777" w:rsidR="00F90BDC" w:rsidRDefault="00F90BDC"/>
    <w:p w14:paraId="536E9DAA"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55A35F71" w14:textId="77777777" w:rsidR="00F90BDC" w:rsidRDefault="00F90BDC"/>
    <w:p w14:paraId="77916656" w14:textId="77777777" w:rsidR="00F90BDC" w:rsidRDefault="00F90BDC">
      <w:r xmlns:w="http://schemas.openxmlformats.org/wordprocessingml/2006/main">
        <w:t xml:space="preserve">2 :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ເພາະ​ເຈົ້າ​ຮູ້​ວ່າ​ການ​ທົດລອງ​ຄວາມເຊື່ອ​ຂອງ​ເຈົ້າ​ຈະ​ເຮັດ​ໃຫ້​ເກີດ​ຄວາມ​ໝັ້ນຄົງ ແລະ​ໃຫ້​ຄວາມ​ໝັ້ນຄົງ​ມີ​ຜົນ​ເຕັມ​ທີ່​ຈະ​ໄດ້​ຮັບ. ສົມບູນແລະສົມບູນ, ຂາດບໍ່ມີຫຍັງ."</w:t>
      </w:r>
    </w:p>
    <w:p w14:paraId="200FEDDA" w14:textId="77777777" w:rsidR="00F90BDC" w:rsidRDefault="00F90BDC"/>
    <w:p w14:paraId="1E247A5F" w14:textId="77777777" w:rsidR="00F90BDC" w:rsidRDefault="00F90BDC">
      <w:r xmlns:w="http://schemas.openxmlformats.org/wordprocessingml/2006/main">
        <w:t xml:space="preserve">ລູກາ 3:21 ເມື່ອ​ປະຊາຊົນ​ທັງໝົດ​ຮັບ​ບັບຕິສະມາ​ແລ້ວ ເຫດການ​ໄດ້​ບັງ​ເກີດ​ຂຶ້ນ​ຄື ພຣະເຢຊູເຈົ້າ​ໄດ້​ຮັບ​ບັບຕິສະມາ​ເໝືອນກັນ ແລະ​ພາວັນນາ​ອະທິຖານ​ຢູ່​ນັ້ນ ຟ້າ​ກໍ​ເປີດ​ອອກ.</w:t>
      </w:r>
    </w:p>
    <w:p w14:paraId="78774E7F" w14:textId="77777777" w:rsidR="00F90BDC" w:rsidRDefault="00F90BDC"/>
    <w:p w14:paraId="140B62FD" w14:textId="77777777" w:rsidR="00F90BDC" w:rsidRDefault="00F90BDC">
      <w:r xmlns:w="http://schemas.openxmlformats.org/wordprocessingml/2006/main">
        <w:t xml:space="preserve">ພຣະ​ເຢ​ຊູ​ໄດ້​ຮັບ​ບັບ​ຕິ​ສະ​ມາ​ແລະ​ໃນ​ຂະ​ນະ​ທີ່​ພຣະ​ອົງ​ກໍາ​ລັງ​ອະ​ທິ​ຖານ​, ສະ​ຫວັນ​ໄດ້​ເປີດ​.</w:t>
      </w:r>
    </w:p>
    <w:p w14:paraId="13E13956" w14:textId="77777777" w:rsidR="00F90BDC" w:rsidRDefault="00F90BDC"/>
    <w:p w14:paraId="42615F46" w14:textId="77777777" w:rsidR="00F90BDC" w:rsidRDefault="00F90BDC">
      <w:r xmlns:w="http://schemas.openxmlformats.org/wordprocessingml/2006/main">
        <w:t xml:space="preserve">1. ພະເຍຊູສະແດງໃຫ້ເຮົາເຫັນຄວາມສໍາຄັນຂອງການອະທິດຖານແລະການອຸທິດຕົວຕໍ່ພະເຈົ້າ.</w:t>
      </w:r>
    </w:p>
    <w:p w14:paraId="2C90E1C3" w14:textId="77777777" w:rsidR="00F90BDC" w:rsidRDefault="00F90BDC"/>
    <w:p w14:paraId="4D31CDCE" w14:textId="77777777" w:rsidR="00F90BDC" w:rsidRDefault="00F90BDC">
      <w:r xmlns:w="http://schemas.openxmlformats.org/wordprocessingml/2006/main">
        <w:t xml:space="preserve">2. ການຮັບບັບເຕມາຂອງພະເຍຊູສະແດງໃຫ້ເຮົາເຫັນພະລັງແຫ່ງຄວາມເຊື່ອໃນພະເຈົ້າແນວໃດ.</w:t>
      </w:r>
    </w:p>
    <w:p w14:paraId="0AB13B1F" w14:textId="77777777" w:rsidR="00F90BDC" w:rsidRDefault="00F90BDC"/>
    <w:p w14:paraId="4C35BB39" w14:textId="77777777" w:rsidR="00F90BDC" w:rsidRDefault="00F90BDC">
      <w:r xmlns:w="http://schemas.openxmlformats.org/wordprocessingml/2006/main">
        <w:t xml:space="preserve">1. ມັດທາຍ 11:28 - ທຸກຄົນ​ທີ່​ອອກ​ແຮງ​ແລະ​ແບກ​ພາລະ​ໜັກ​ມາ​ຫາ​ເຮົາ ແລະ​ເຮົາ​ຈະ​ໃຫ້​ເຈົ້າ​ໄດ້​ພັກຜ່ອນ.</w:t>
      </w:r>
    </w:p>
    <w:p w14:paraId="445C64EE" w14:textId="77777777" w:rsidR="00F90BDC" w:rsidRDefault="00F90BDC"/>
    <w:p w14:paraId="2798D588" w14:textId="77777777" w:rsidR="00F90BDC" w:rsidRDefault="00F90BDC">
      <w:r xmlns:w="http://schemas.openxmlformats.org/wordprocessingml/2006/main">
        <w:t xml:space="preserve">2 ໂຢຮັນ 14:6 - ພຣະເຢຊູ​ໄດ້​ກ່າວ​ກັບ​ລາວ​ວ່າ, “ເຮົາ​ເປັນ​ທາງ​ນັ້ນ ແລະ​ເປັນ​ຄວາມ​ຈິງ ແລະ​ເປັນ​ຊີວິດ. ບໍ່​ມີ​ໃຜ​ມາ​ຫາ​ພຣະ​ບິ​ດາ​ເວັ້ນ​ເສຍ​ແຕ່​ໂດຍ​ຜ່ານ​ຂ້າ​ພະ​ເຈົ້າ.</w:t>
      </w:r>
    </w:p>
    <w:p w14:paraId="2D44786E" w14:textId="77777777" w:rsidR="00F90BDC" w:rsidRDefault="00F90BDC"/>
    <w:p w14:paraId="36CCEC61" w14:textId="77777777" w:rsidR="00F90BDC" w:rsidRDefault="00F90BDC">
      <w:r xmlns:w="http://schemas.openxmlformats.org/wordprocessingml/2006/main">
        <w:t xml:space="preserve">ລູກາ 3:22 ແລະ​ພຣະ​ວິນ​ຍານ​ບໍລິສຸດ​ໄດ້​ສະເດັດ​ລົງ​ມາ​ໃນ​ຮ່າງ​ກາຍ​ຄ້າຍຄື​ນົກ​ເຂົາ, ແລະ ສຽງ​ດັງ​ຈາກ​ສະຫວັນ, ຊຶ່ງ​ກ່າວ​ວ່າ, ພຣະອົງ​ເປັນ​ບຸດ​ທີ່​ຮັກ​ຂອງ​ເຮົາ; ໃນເຈົ້າຂ້ອຍດີໃຈ.</w:t>
      </w:r>
    </w:p>
    <w:p w14:paraId="6E950599" w14:textId="77777777" w:rsidR="00F90BDC" w:rsidRDefault="00F90BDC"/>
    <w:p w14:paraId="6604BFE8" w14:textId="77777777" w:rsidR="00F90BDC" w:rsidRDefault="00F90BDC">
      <w:r xmlns:w="http://schemas.openxmlformats.org/wordprocessingml/2006/main">
        <w:t xml:space="preserve">ພຣະວິນຍານບໍລິສຸດໄດ້ສະເດັດລົງມາເທິງພຣະເຢຊູໃນຮູບນົກເຂົາ ແລະສຽງຈາກສະຫວັນໄດ້ເວົ້າຕາມຄວາມເຫັນດີຈາກພຣະອົງ.</w:t>
      </w:r>
    </w:p>
    <w:p w14:paraId="5F4314E6" w14:textId="77777777" w:rsidR="00F90BDC" w:rsidRDefault="00F90BDC"/>
    <w:p w14:paraId="2B85B1CB" w14:textId="77777777" w:rsidR="00F90BDC" w:rsidRDefault="00F90BDC">
      <w:r xmlns:w="http://schemas.openxmlformats.org/wordprocessingml/2006/main">
        <w:t xml:space="preserve">1. ພະລັງຂອງພຣະວິນຍານບໍລິສຸດໃນຊີວິດຂອງເຮົາ</w:t>
      </w:r>
    </w:p>
    <w:p w14:paraId="43028459" w14:textId="77777777" w:rsidR="00F90BDC" w:rsidRDefault="00F90BDC"/>
    <w:p w14:paraId="529C2EBC" w14:textId="77777777" w:rsidR="00F90BDC" w:rsidRDefault="00F90BDC">
      <w:r xmlns:w="http://schemas.openxmlformats.org/wordprocessingml/2006/main">
        <w:t xml:space="preserve">2. ການອະນຸມັດຂອງພຣະເຈົ້າຂອງພຣະເຢຊູເປັນພຣະບຸດທີ່ຮັກຂອງພຣະອົງ</w:t>
      </w:r>
    </w:p>
    <w:p w14:paraId="4CB9CB6C" w14:textId="77777777" w:rsidR="00F90BDC" w:rsidRDefault="00F90BDC"/>
    <w:p w14:paraId="0EBDC202" w14:textId="77777777" w:rsidR="00F90BDC" w:rsidRDefault="00F90BDC">
      <w:r xmlns:w="http://schemas.openxmlformats.org/wordprocessingml/2006/main">
        <w:t xml:space="preserve">1. ໂຢຮັນ 1:32-34; ແລະ​ໂຢ​ຮັນ​ໄດ້​ບັນ​ທຶກ​ໄວ້​ວ່າ, “ຂ້າ​ພະ​ເຈົ້າ​ໄດ້​ເຫັນ​ພຣະ​ວິນ​ຍານ​ສະ​ເດັດ​ລົງ​ມາ​ຈາກ​ສະ​ຫວັນ​ຄື​ກັບ​ນົກ​ເຂົາ, ແລະ​ມັນ​ສະ​ຖິດ​ຢູ່​ເທິງ​ພຣະ​ອົງ.</w:t>
      </w:r>
    </w:p>
    <w:p w14:paraId="20C87D0D" w14:textId="77777777" w:rsidR="00F90BDC" w:rsidRDefault="00F90BDC"/>
    <w:p w14:paraId="467229A6" w14:textId="77777777" w:rsidR="00F90BDC" w:rsidRDefault="00F90BDC">
      <w:r xmlns:w="http://schemas.openxmlformats.org/wordprocessingml/2006/main">
        <w:t xml:space="preserve">2. ເອຊາຢາ 42:1; ຈົ່ງ​ເບິ່ງ​ຜູ້​ຮັບ​ໃຊ້​ຂອງ​ຂ້າ​ພະ​ເຈົ້າ, ຜູ້​ທີ່​ຂ້າ​ພະ​ເຈົ້າ​ໄດ້​ສະ​ຫນັບ​ສະ​ຫນູນ; ຜູ້​ເລືອກ​ຂອງ​ຂ້າ​ພະ​ເຈົ້າ, ຜູ້​ທີ່​ຈິດ​ວິນ​ຍານ​ຂອງ​ຂ້າ​ພະ​ເຈົ້າ​ຊື່ນ​ຊົມ; ເຮົາ​ໄດ້​ວາງ​ວິນຍານ​ຂອງ​ເຮົາ​ໄວ້​ເທິງ​ລາວ: ລາວ​ຈະ​ນຳ​ການ​ພິພາກສາ​ອອກ​ມາ​ສູ່​ຄົນ​ຕ່າງ​ຊາດ.</w:t>
      </w:r>
    </w:p>
    <w:p w14:paraId="24B49B8D" w14:textId="77777777" w:rsidR="00F90BDC" w:rsidRDefault="00F90BDC"/>
    <w:p w14:paraId="3FC02652" w14:textId="77777777" w:rsidR="00F90BDC" w:rsidRDefault="00F90BDC">
      <w:r xmlns:w="http://schemas.openxmlformats.org/wordprocessingml/2006/main">
        <w:t xml:space="preserve">ລູກາ 3:23 ແລະ​ພຣະເຢຊູເຈົ້າ​ກໍ​ເລີ່ມ​ມີ​ອາຍຸ​ໄດ້​ປະມານ​ສາມສິບ​ປີ, ໂດຍ​ເປັນ​ລູກ </w:t>
      </w:r>
      <w:r xmlns:w="http://schemas.openxmlformats.org/wordprocessingml/2006/main">
        <w:lastRenderedPageBreak xmlns:w="http://schemas.openxmlformats.org/wordprocessingml/2006/main"/>
      </w:r>
      <w:r xmlns:w="http://schemas.openxmlformats.org/wordprocessingml/2006/main">
        <w:t xml:space="preserve">ຊາຍ​ຂອງ​ໂຢເຊັບ, ຊຶ່ງ​ເປັນ​ລູກຊາຍ​ຂອງ​ເຮລີ.</w:t>
      </w:r>
    </w:p>
    <w:p w14:paraId="498AF72C" w14:textId="77777777" w:rsidR="00F90BDC" w:rsidRDefault="00F90BDC"/>
    <w:p w14:paraId="73393596" w14:textId="77777777" w:rsidR="00F90BDC" w:rsidRDefault="00F90BDC">
      <w:r xmlns:w="http://schemas.openxmlformats.org/wordprocessingml/2006/main">
        <w:t xml:space="preserve">ພຣະ​ເຢ​ຊູ​ມີ​ອາ​ຍຸ​ໄດ້​ປະ​ມານ​ສາມ​ສິບ​ປີ​, ລູກ​ຊາຍ​ຂອງ​ໂຢ​ເຊັບ​ຜູ້​ທີ່​ເປັນ​ລູກ​ຊາຍ​ຂອງ Heli​.</w:t>
      </w:r>
    </w:p>
    <w:p w14:paraId="74C9BD31" w14:textId="77777777" w:rsidR="00F90BDC" w:rsidRDefault="00F90BDC"/>
    <w:p w14:paraId="7A6BEAD2" w14:textId="77777777" w:rsidR="00F90BDC" w:rsidRDefault="00F90BDC">
      <w:r xmlns:w="http://schemas.openxmlformats.org/wordprocessingml/2006/main">
        <w:t xml:space="preserve">1: ພຣະ​ເຢ​ຊູ​ເປັນ​ຕົວ​ຢ່າງ​ທີ່​ດີ​ເລີດ​ຂອງ​ປະ​ສົບ​ການ​ຂອງ​ມະ​ນຸດ​ໃນ​ຂະ​ນະ​ທີ່​ພຣະ​ອົງ​ມີ​ອາ​ຍຸ 30 ປີ​ທີ່​ພຣະ​ອົງ​ໄດ້​ເລີ່ມ​ຕົ້ນ​ການ​ປະ​ຕິ​ບັດ​ຂອງ​ພຣະ​ອົງ.</w:t>
      </w:r>
    </w:p>
    <w:p w14:paraId="191C7B65" w14:textId="77777777" w:rsidR="00F90BDC" w:rsidRDefault="00F90BDC"/>
    <w:p w14:paraId="74B683F7" w14:textId="77777777" w:rsidR="00F90BDC" w:rsidRDefault="00F90BDC">
      <w:r xmlns:w="http://schemas.openxmlformats.org/wordprocessingml/2006/main">
        <w:t xml:space="preserve">2: ເຮົາ​ສາມາດ​ຮຽນ​ຮູ້​ຈາກ​ການ​ເດີນ​ທາງ​ຂອງ​ພະ​ເຍຊູ​ທີ່​ພະເຈົ້າ​ສາມາດ​ໃຊ້​ເຮົາ​ທຸກ​ຄົນ​ໄດ້​ບໍ່​ວ່າ​ເຮົາ​ຈະ​ມີ​ອາຍຸ​ແລະ​ຊີວິດ​ໃນ​ຂັ້ນ​ໃດ.</w:t>
      </w:r>
    </w:p>
    <w:p w14:paraId="18F1965D" w14:textId="77777777" w:rsidR="00F90BDC" w:rsidRDefault="00F90BDC"/>
    <w:p w14:paraId="07223C8A" w14:textId="77777777" w:rsidR="00F90BDC" w:rsidRDefault="00F90BDC">
      <w:r xmlns:w="http://schemas.openxmlformats.org/wordprocessingml/2006/main">
        <w:t xml:space="preserve">1:2 Corinthians 5:21 - ສໍາລັບພຣະເຈົ້າໄດ້ເຮັດໃຫ້ພຣະຄຣິດ, ຜູ້ທີ່ບໍ່ເຄີຍເຮັດບາບ, ເພື່ອເປັນການສະເຫນີສໍາລັບບາບຂອງພວກເຮົາ, ດັ່ງນັ້ນພວກເຮົາສາມາດໄດ້ຮັບການເຮັດໃຫ້ຖືກຕ້ອງກັບພຣະເຈົ້າໂດຍຜ່ານພຣະຄຣິດ.</w:t>
      </w:r>
    </w:p>
    <w:p w14:paraId="477929F0" w14:textId="77777777" w:rsidR="00F90BDC" w:rsidRDefault="00F90BDC"/>
    <w:p w14:paraId="0E4AB1AF" w14:textId="77777777" w:rsidR="00F90BDC" w:rsidRDefault="00F90BDC">
      <w:r xmlns:w="http://schemas.openxmlformats.org/wordprocessingml/2006/main">
        <w:t xml:space="preserve">2: ຟີລິບ 2: 5-7 - ເຈົ້າຕ້ອງມີທັດສະນະຄະຕິແບບດຽວກັນກັບພະເຍຊູຄລິດ. ເຖິງ​ແມ່ນ​ວ່າ​ພະອົງ​ເປັນ​ພະເຈົ້າ ແຕ່​ພະອົງ​ບໍ່​ໄດ້​ຄິດ​ວ່າ​ຄວາມ​ສະເໝີ​ພາບ​ກັບ​ພະເຈົ້າ​ເປັນ​ສິ່ງ​ທີ່​ຕ້ອງ​ຍຶດ​ໝັ້ນ. ແທນ​ທີ່​ຈະ​ເປັນ, ລາວ​ໄດ້​ປະ​ຖິ້ມ​ສິດ​ທິ​ພິ​ເສດ​ອັນ​ສູງ​ສົ່ງ​ຂອງ​ຕົນ; ລາວ​ໄດ້​ຮັບ​ຕຳ​ແໜ່ງ​ທີ່​ຖ່ອມ​ຕົວ​ຂອງ​ຂ້າ​ໃຊ້ ແລະ​ເກີດ​ມາ​ເປັນ​ມະ​ນຸດ. ເມື່ອລາວປະກົດຕົວໃນຮູບແບບມະນຸດ, ລາວໄດ້ຖ່ອມຕົວລົງໃນການເຊື່ອຟັງພຣະເຈົ້າແລະໄດ້ເສຍຊີວິດຂອງຄະດີອາຍາຢູ່ເທິງໄມ້ກາງແຂນ.</w:t>
      </w:r>
    </w:p>
    <w:p w14:paraId="628F43B7" w14:textId="77777777" w:rsidR="00F90BDC" w:rsidRDefault="00F90BDC"/>
    <w:p w14:paraId="2D25A5B7" w14:textId="77777777" w:rsidR="00F90BDC" w:rsidRDefault="00F90BDC">
      <w:r xmlns:w="http://schemas.openxmlformats.org/wordprocessingml/2006/main">
        <w:t xml:space="preserve">ລູກາ 3:24 ຜູ້​ນັ້ນ​ເປັນ​ລູກຊາຍ​ຂອງ​ມັດທາດ, ເລວີ​ເປັນ​ລູກຊາຍ​ຂອງ​ເມລກີ, ລູກຊາຍ​ຂອງ​ຢານາ​ເປັນ​ລູກຊາຍ​ຂອງ​ໂຢເຊັບ.</w:t>
      </w:r>
    </w:p>
    <w:p w14:paraId="185315FB" w14:textId="77777777" w:rsidR="00F90BDC" w:rsidRDefault="00F90BDC"/>
    <w:p w14:paraId="467EF003" w14:textId="77777777" w:rsidR="00F90BDC" w:rsidRDefault="00F90BDC">
      <w:r xmlns:w="http://schemas.openxmlformats.org/wordprocessingml/2006/main">
        <w:t xml:space="preserve">ຂໍ້ພຣະຄໍາພີນີ້ແມ່ນກ່ຽວກັບການສືບເຊື້ອສາຍຂອງພຣະເຢຊູ, ຕິດຕາມເຊື້ອສາຍຂອງລາວກັບຄືນໄປຫາໂຢເຊບ.</w:t>
      </w:r>
    </w:p>
    <w:p w14:paraId="0ECA74EA" w14:textId="77777777" w:rsidR="00F90BDC" w:rsidRDefault="00F90BDC"/>
    <w:p w14:paraId="07F3F5F9" w14:textId="77777777" w:rsidR="00F90BDC" w:rsidRDefault="00F90BDC">
      <w:r xmlns:w="http://schemas.openxmlformats.org/wordprocessingml/2006/main">
        <w:t xml:space="preserve">1. ຄວາມສຳຄັນຂອງເຊື້ອສາຍ: ການສຶກສາໃນເຊື້ອສາຍຂອງພະເຍຊູ</w:t>
      </w:r>
    </w:p>
    <w:p w14:paraId="35301771" w14:textId="77777777" w:rsidR="00F90BDC" w:rsidRDefault="00F90BDC"/>
    <w:p w14:paraId="1100168E" w14:textId="77777777" w:rsidR="00F90BDC" w:rsidRDefault="00F90BDC">
      <w:r xmlns:w="http://schemas.openxmlformats.org/wordprocessingml/2006/main">
        <w:t xml:space="preserve">2. ຄວາມສໍາຄັນຂອງເຊື້ອສາຍຂອງພຣະເຢຊູໃນການພິສູດຄວາມສັກສິດຂອງພຣະອົງ</w:t>
      </w:r>
    </w:p>
    <w:p w14:paraId="4B6E0A85" w14:textId="77777777" w:rsidR="00F90BDC" w:rsidRDefault="00F90BDC"/>
    <w:p w14:paraId="57966E5A" w14:textId="77777777" w:rsidR="00F90BDC" w:rsidRDefault="00F90BDC">
      <w:r xmlns:w="http://schemas.openxmlformats.org/wordprocessingml/2006/main">
        <w:t xml:space="preserve">1. ມັດທາຍ 1:1-17 - ເຊື້ອສາຍຂອງພຣະເຢຊູຄຣິດ</w:t>
      </w:r>
    </w:p>
    <w:p w14:paraId="41144AF6" w14:textId="77777777" w:rsidR="00F90BDC" w:rsidRDefault="00F90BDC"/>
    <w:p w14:paraId="428C9828" w14:textId="77777777" w:rsidR="00F90BDC" w:rsidRDefault="00F90BDC">
      <w:r xmlns:w="http://schemas.openxmlformats.org/wordprocessingml/2006/main">
        <w:t xml:space="preserve">2. ເຮັບເຣີ 7:14 - ເຊື້ອສາຍຂອງພຣະເຢຊູເປັນໄປຕາມລຳດັບຂອງເມນຄີເສເດັກ</w:t>
      </w:r>
    </w:p>
    <w:p w14:paraId="26B619BD" w14:textId="77777777" w:rsidR="00F90BDC" w:rsidRDefault="00F90BDC"/>
    <w:p w14:paraId="33062E05" w14:textId="77777777" w:rsidR="00F90BDC" w:rsidRDefault="00F90BDC">
      <w:r xmlns:w="http://schemas.openxmlformats.org/wordprocessingml/2006/main">
        <w:t xml:space="preserve">ລູກາ 3:25 ຊຶ່ງ​ເປັນ​ລູກຊາຍ​ຂອງ​ມັດທາເທຍ, ຊຶ່ງ​ເປັນ​ລູກຊາຍ​ຂອງ​ອາໂມດ, ຊຶ່ງ​ເປັນ​ລູກຊາຍ​ຂອງ​ນາອູມ, ເປັນ​ລູກຊາຍ​ຂອງ​ເອສະລີ ຊຶ່ງ​ເປັນ​ລູກຊາຍ​ຂອງ​ນາເກ.</w:t>
      </w:r>
    </w:p>
    <w:p w14:paraId="0F203ECD" w14:textId="77777777" w:rsidR="00F90BDC" w:rsidRDefault="00F90BDC"/>
    <w:p w14:paraId="6315EECD" w14:textId="77777777" w:rsidR="00F90BDC" w:rsidRDefault="00F90BDC">
      <w:r xmlns:w="http://schemas.openxmlformats.org/wordprocessingml/2006/main">
        <w:t xml:space="preserve">ຂໍ້ພຣະຄຳພີບອກເຊື້ອສາຍຂອງພຣະເຢຊູຄຣິດຈາກ Mattathias ເຖິງ Nagge.</w:t>
      </w:r>
    </w:p>
    <w:p w14:paraId="5B770E61" w14:textId="77777777" w:rsidR="00F90BDC" w:rsidRDefault="00F90BDC"/>
    <w:p w14:paraId="016F8C43" w14:textId="77777777" w:rsidR="00F90BDC" w:rsidRDefault="00F90BDC">
      <w:r xmlns:w="http://schemas.openxmlformats.org/wordprocessingml/2006/main">
        <w:t xml:space="preserve">1. ເຊື້ອສາຍຂອງພະເຍຊູສະແດງໃຫ້ເຫັນເຖິງເຊື້ອສາຍອັນສູງສົ່ງຂອງພະອົງ ແລະສະແດງໃຫ້ເຫັນເຖິງຄວາມເປັນເອກະລັກຂອງພະອົງໃນບັນດາຄົນອື່ນໆ.</w:t>
      </w:r>
    </w:p>
    <w:p w14:paraId="2F64A4D5" w14:textId="77777777" w:rsidR="00F90BDC" w:rsidRDefault="00F90BDC"/>
    <w:p w14:paraId="43144597" w14:textId="77777777" w:rsidR="00F90BDC" w:rsidRDefault="00F90BDC">
      <w:r xmlns:w="http://schemas.openxmlformats.org/wordprocessingml/2006/main">
        <w:t xml:space="preserve">2. ຕົ້ນໄມ້ຄອບຄົວຂອງພຣະເຢຊູເປັນເຄື່ອງເຕືອນໃຈເຖິງຄວາມສັດຊື່ ແລະຄໍາໝັ້ນສັນຍາຂອງພຣະເຈົ້າຕໍ່ຄໍາສັນຍາຂອງພຣະອົງ.</w:t>
      </w:r>
    </w:p>
    <w:p w14:paraId="7BBE7866" w14:textId="77777777" w:rsidR="00F90BDC" w:rsidRDefault="00F90BDC"/>
    <w:p w14:paraId="551DCE99" w14:textId="77777777" w:rsidR="00F90BDC" w:rsidRDefault="00F90BDC">
      <w:r xmlns:w="http://schemas.openxmlformats.org/wordprocessingml/2006/main">
        <w:t xml:space="preserve">1. ປະຖົມມະການ 22:18 - "ແລະ​ໃນ​ເຊື້ອສາຍ​ຂອງ​ເຈົ້າ ທຸກ​ຊາດ​ໃນ​ແຜ່ນດິນ​ໂລກ​ຈະ​ໄດ້​ຮັບ​ພອນ ເພາະ​ເຈົ້າ​ໄດ້​ເຊື່ອ​ຟັງ​ສຽງ​ຂອງ​ເຮົາ."</w:t>
      </w:r>
    </w:p>
    <w:p w14:paraId="738BB2FF" w14:textId="77777777" w:rsidR="00F90BDC" w:rsidRDefault="00F90BDC"/>
    <w:p w14:paraId="515EE4A9" w14:textId="77777777" w:rsidR="00F90BDC" w:rsidRDefault="00F90BDC">
      <w:r xmlns:w="http://schemas.openxmlformats.org/wordprocessingml/2006/main">
        <w:t xml:space="preserve">2. ມັດທາຍ 1:1–17 - “ປື້ມ​ບັນ​ທຶກ​ການ​ສືບ​ເຊື້ອ​ສາຍ​ຂອງ​ພຣະ​ເຢ​ຊູ​ຄຣິດ, ພຣະ​ບຸດ​ຂອງ​ດາ​ວິດ, ພຣະ​ບຸດ​ຂອງ​ອັບ​ຣາ​ຮາມ: ອັບ​ຣາ​ຮາມ​ໄດ້​ເກີດ​ອີ​ຊາກ, ອີ​ຊາກ​ໄດ້​ເກີດ​ຢາ​ໂຄບ, ແລະ ຢາ​ໂຄບ​ໄດ້​ເກີດ​ຢູ​ດາ ແລະ​ພວກ​ອ້າຍ​ນ້ອງ​ຂອງ​ເພິ່ນ.</w:t>
      </w:r>
    </w:p>
    <w:p w14:paraId="40770355" w14:textId="77777777" w:rsidR="00F90BDC" w:rsidRDefault="00F90BDC"/>
    <w:p w14:paraId="30C7A8D9" w14:textId="77777777" w:rsidR="00F90BDC" w:rsidRDefault="00F90BDC">
      <w:r xmlns:w="http://schemas.openxmlformats.org/wordprocessingml/2006/main">
        <w:t xml:space="preserve">ລູກາ 3:26 ຜູ້​ນັ້ນ​ເປັນ​ລູກຊາຍ​ຂອງ​ມາອາດ, ມັດທາເທຍ​ເປັນ​ລູກຊາຍ​ຂອງ​ເຊເມອີ, ລູກຊາຍ​ຂອງ​ໂຢເຊບ​ເປັນ​ລູກຊາຍ​ຂອງ​ຢູດາ.</w:t>
      </w:r>
    </w:p>
    <w:p w14:paraId="76A565EB" w14:textId="77777777" w:rsidR="00F90BDC" w:rsidRDefault="00F90BDC"/>
    <w:p w14:paraId="4243E773" w14:textId="77777777" w:rsidR="00F90BDC" w:rsidRDefault="00F90BDC">
      <w:r xmlns:w="http://schemas.openxmlformats.org/wordprocessingml/2006/main">
        <w:t xml:space="preserve">ຂໍ້ນີ້ອະທິບາຍເຖິງເຊື້ອສາຍຂອງພຣະເຢຊູຄຣິດຈາກໂຢເຊບຈົນເຖິງຢູດາ.</w:t>
      </w:r>
    </w:p>
    <w:p w14:paraId="42130304" w14:textId="77777777" w:rsidR="00F90BDC" w:rsidRDefault="00F90BDC"/>
    <w:p w14:paraId="6E677AEE" w14:textId="77777777" w:rsidR="00F90BDC" w:rsidRDefault="00F90BDC">
      <w:r xmlns:w="http://schemas.openxmlformats.org/wordprocessingml/2006/main">
        <w:t xml:space="preserve">1. ເຊື້ອສາຍອັນບໍ່ໜ້າເຊື່ອຂອງພຣະເຢຊູຄຣິດ</w:t>
      </w:r>
    </w:p>
    <w:p w14:paraId="12E3EB6F" w14:textId="77777777" w:rsidR="00F90BDC" w:rsidRDefault="00F90BDC"/>
    <w:p w14:paraId="4CCBB540" w14:textId="77777777" w:rsidR="00F90BDC" w:rsidRDefault="00F90BDC">
      <w:r xmlns:w="http://schemas.openxmlformats.org/wordprocessingml/2006/main">
        <w:t xml:space="preserve">2. ອໍານາດຂອງຄໍາສັນຍາຂອງພຣະເຈົ້າໂດຍຜ່ານເຊື້ອສາຍ</w:t>
      </w:r>
    </w:p>
    <w:p w14:paraId="3DF52D5E" w14:textId="77777777" w:rsidR="00F90BDC" w:rsidRDefault="00F90BDC"/>
    <w:p w14:paraId="01DA56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1:1-17; ເຊື້ອສາຍຂອງພຣະເຢຊູຄຣິດ</w:t>
      </w:r>
    </w:p>
    <w:p w14:paraId="3028CCD2" w14:textId="77777777" w:rsidR="00F90BDC" w:rsidRDefault="00F90BDC"/>
    <w:p w14:paraId="28467147" w14:textId="77777777" w:rsidR="00F90BDC" w:rsidRDefault="00F90BDC">
      <w:r xmlns:w="http://schemas.openxmlformats.org/wordprocessingml/2006/main">
        <w:t xml:space="preserve">2. ໂລມ 1:3; ພຣະເຢຊູຄຣິດ, ເຊື້ອສາຍຂອງດາວິດຕາມເນື້ອຫນັງ</w:t>
      </w:r>
    </w:p>
    <w:p w14:paraId="31748B3C" w14:textId="77777777" w:rsidR="00F90BDC" w:rsidRDefault="00F90BDC"/>
    <w:p w14:paraId="5F0E397D" w14:textId="77777777" w:rsidR="00F90BDC" w:rsidRDefault="00F90BDC">
      <w:r xmlns:w="http://schemas.openxmlformats.org/wordprocessingml/2006/main">
        <w:t xml:space="preserve">ລູກາ 3:27 ຊຶ່ງ​ເປັນ​ລູກຊາຍ​ຂອງ​ໂຢອານາ ຜູ້​ເປັນ​ລູກຊາຍ​ຂອງ​ເຣຊາ ຊຶ່ງ​ເປັນ​ລູກຊາຍ​ຂອງ​ໂຊໂຣບາເບນ, ເຊິ່ງ​ເປັນ​ລູກຊາຍ​ຂອງ​ຊາລາທິເອນ, ເຊິ່ງ​ເປັນ​ລູກຊາຍ​ຂອງ​ເນຣີ.</w:t>
      </w:r>
    </w:p>
    <w:p w14:paraId="3FC04F32" w14:textId="77777777" w:rsidR="00F90BDC" w:rsidRDefault="00F90BDC"/>
    <w:p w14:paraId="4FAB0263" w14:textId="77777777" w:rsidR="00F90BDC" w:rsidRDefault="00F90BDC">
      <w:r xmlns:w="http://schemas.openxmlformats.org/wordprocessingml/2006/main">
        <w:t xml:space="preserve">ຂໍ້ຄວາມແມ່ນກ່ຽວກັບການສືບເຊື້ອສາຍຂອງພຣະເຢຊູ, ໂດຍສະເພາະຈາກຊາລາຕີເອນເຖິງເນຣີ.</w:t>
      </w:r>
    </w:p>
    <w:p w14:paraId="6E8765E8" w14:textId="77777777" w:rsidR="00F90BDC" w:rsidRDefault="00F90BDC"/>
    <w:p w14:paraId="5B5D5C3B" w14:textId="77777777" w:rsidR="00F90BDC" w:rsidRDefault="00F90BDC">
      <w:r xmlns:w="http://schemas.openxmlformats.org/wordprocessingml/2006/main">
        <w:t xml:space="preserve">1. ຄວາມສຳຄັນຂອງຄອບຄົວ ແລະເຊື້ອສາຍໃນຊີວິດຂອງພະເຍຊູແລະການຮັບໃຊ້</w:t>
      </w:r>
    </w:p>
    <w:p w14:paraId="27A83374" w14:textId="77777777" w:rsidR="00F90BDC" w:rsidRDefault="00F90BDC"/>
    <w:p w14:paraId="7ACAB1D1" w14:textId="77777777" w:rsidR="00F90BDC" w:rsidRDefault="00F90BDC">
      <w:r xmlns:w="http://schemas.openxmlformats.org/wordprocessingml/2006/main">
        <w:t xml:space="preserve">2. ຄວາມສຳຄັນຂອງການຮັບຮູ້ບົດບາດຂອງພຣະເຈົ້າໃນຊີວິດຂອງເຮົາ</w:t>
      </w:r>
    </w:p>
    <w:p w14:paraId="4D14A678" w14:textId="77777777" w:rsidR="00F90BDC" w:rsidRDefault="00F90BDC"/>
    <w:p w14:paraId="2C433A10" w14:textId="77777777" w:rsidR="00F90BDC" w:rsidRDefault="00F90BDC">
      <w:r xmlns:w="http://schemas.openxmlformats.org/wordprocessingml/2006/main">
        <w:t xml:space="preserve">1. ມັດທາຍ 1:1-17 - ເຊື້ອສາຍຂອງພຣະເຢຊູຄຣິດ</w:t>
      </w:r>
    </w:p>
    <w:p w14:paraId="2A1743F1" w14:textId="77777777" w:rsidR="00F90BDC" w:rsidRDefault="00F90BDC"/>
    <w:p w14:paraId="59963D01" w14:textId="77777777" w:rsidR="00F90BDC" w:rsidRDefault="00F90BDC">
      <w:r xmlns:w="http://schemas.openxmlformats.org/wordprocessingml/2006/main">
        <w:t xml:space="preserve">2. ໂຣມ 4:13-16 - ອັບຣາຮາມ​ແລະ​ເຊື້ອສາຍ​ຂອງ​ລາວ​ທີ່​ທຸກ​ຊາດ​ໄດ້​ຮັບ​ພອນ.</w:t>
      </w:r>
    </w:p>
    <w:p w14:paraId="73AF4200" w14:textId="77777777" w:rsidR="00F90BDC" w:rsidRDefault="00F90BDC"/>
    <w:p w14:paraId="2583F6C2" w14:textId="77777777" w:rsidR="00F90BDC" w:rsidRDefault="00F90BDC">
      <w:r xmlns:w="http://schemas.openxmlformats.org/wordprocessingml/2006/main">
        <w:t xml:space="preserve">ລູກາ 3:28 ຜູ້​ນັ້ນ​ເປັນ​ລູກຊາຍ​ຂອງ​ເມລກີ ຊຶ່ງ​ເປັນ​ລູກຊາຍ​ຂອງ​ແອດີ ຊຶ່ງ​ເປັນ​ລູກຊາຍ​ຂອງ​ໂຄຊາມ ຜູ້​ເປັນ​ລູກຊາຍ​ຂອງ​ເອນໂມດາມ ຜູ້​ເປັນ​ລູກຊາຍ​ຂອງ​ເອດີ.</w:t>
      </w:r>
    </w:p>
    <w:p w14:paraId="529E3496" w14:textId="77777777" w:rsidR="00F90BDC" w:rsidRDefault="00F90BDC"/>
    <w:p w14:paraId="1A543C9B" w14:textId="77777777" w:rsidR="00F90BDC" w:rsidRDefault="00F90BDC">
      <w:r xmlns:w="http://schemas.openxmlformats.org/wordprocessingml/2006/main">
        <w:t xml:space="preserve">ລູກາ​ສະ​ເໜີ​ເຊື້ອສາຍ​ຂອງ​ພະ​ເຍຊູ​ທີ່​ຈະ​ກັບ​ໄປ​ເມືອງ​ເອີ.</w:t>
      </w:r>
    </w:p>
    <w:p w14:paraId="2CA5BF2E" w14:textId="77777777" w:rsidR="00F90BDC" w:rsidRDefault="00F90BDC"/>
    <w:p w14:paraId="6DA41C61" w14:textId="77777777" w:rsidR="00F90BDC" w:rsidRDefault="00F90BDC">
      <w:r xmlns:w="http://schemas.openxmlformats.org/wordprocessingml/2006/main">
        <w:t xml:space="preserve">1. ພຣະເຈົ້າໃຊ້ຄົນທໍາມະດາເພື່ອເຮັດສິ່ງທີ່ພິເສດ</w:t>
      </w:r>
    </w:p>
    <w:p w14:paraId="4BE198D1" w14:textId="77777777" w:rsidR="00F90BDC" w:rsidRDefault="00F90BDC"/>
    <w:p w14:paraId="28B07334" w14:textId="77777777" w:rsidR="00F90BDC" w:rsidRDefault="00F90BDC">
      <w:r xmlns:w="http://schemas.openxmlformats.org/wordprocessingml/2006/main">
        <w:t xml:space="preserve">2. ສາຍຍາວຂອງຜູ້ຕິດຕາມທີ່ຊື່ສັດ</w:t>
      </w:r>
    </w:p>
    <w:p w14:paraId="14404D3D" w14:textId="77777777" w:rsidR="00F90BDC" w:rsidRDefault="00F90BDC"/>
    <w:p w14:paraId="01DFC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ປະຖົມມະການ 22:18 - "ຜ່ານລູກຫລານຂອງເຈົ້າທຸກຊາດເທິງແຜ່ນດິນໂລກຈະໄດ້ຮັບພອນ, ເພາະວ່າເຈົ້າໄດ້ເຊື່ອຟັງສຽງຂອງຂ້ອຍ."</w:t>
      </w:r>
    </w:p>
    <w:p w14:paraId="0184D834" w14:textId="77777777" w:rsidR="00F90BDC" w:rsidRDefault="00F90BDC"/>
    <w:p w14:paraId="6066EBBA" w14:textId="77777777" w:rsidR="00F90BDC" w:rsidRDefault="00F90BDC">
      <w:r xmlns:w="http://schemas.openxmlformats.org/wordprocessingml/2006/main">
        <w:t xml:space="preserve">2. ເຮັບເຣີ 11:4 - "ໂດຍຄວາມເຊື່ອທີ່ອາເບນໄດ້ຖວາຍເຄື່ອງບູຊາອັນດີກ່ວາທີ່ກາອີນໄດ້ເຮັດ, ດ້ວຍຄວາມເຊື່ອ, ລາວໄດ້ຮັບການຍົກຍ້ອງວ່າເປັນຄົນຊອບທຳ, ເມື່ອພຣະເຈົ້າກ່າວຢ່າງດີເຖິງເຄື່ອງບູຊາຂອງລາວ."</w:t>
      </w:r>
    </w:p>
    <w:p w14:paraId="676E2F2E" w14:textId="77777777" w:rsidR="00F90BDC" w:rsidRDefault="00F90BDC"/>
    <w:p w14:paraId="0914E509" w14:textId="77777777" w:rsidR="00F90BDC" w:rsidRDefault="00F90BDC">
      <w:r xmlns:w="http://schemas.openxmlformats.org/wordprocessingml/2006/main">
        <w:t xml:space="preserve">ລູກາ 3:29 ຜູ້​ນັ້ນ​ເປັນ​ລູກຊາຍ​ຂອງ​ໂຢເຊບ ຜູ້​ເປັນ​ລູກຊາຍ​ຂອງ​ເອລີເອເຊ, ໂຢຣີມ​ເປັນ​ລູກຊາຍ​ຂອງ​ມັດທາດ ແລະ​ເປັນ​ລູກຊາຍ​ຂອງ​ເລວີ.</w:t>
      </w:r>
    </w:p>
    <w:p w14:paraId="01A33E46" w14:textId="77777777" w:rsidR="00F90BDC" w:rsidRDefault="00F90BDC"/>
    <w:p w14:paraId="6E98B927" w14:textId="77777777" w:rsidR="00F90BDC" w:rsidRDefault="00F90BDC">
      <w:r xmlns:w="http://schemas.openxmlformats.org/wordprocessingml/2006/main">
        <w:t xml:space="preserve">ຂໍ້ພຣະຄຳພີບອກການສືບເຊື້ອສາຍຂອງພຣະເຢຊູຄຣິດ.</w:t>
      </w:r>
    </w:p>
    <w:p w14:paraId="7403F012" w14:textId="77777777" w:rsidR="00F90BDC" w:rsidRDefault="00F90BDC"/>
    <w:p w14:paraId="561DE54A" w14:textId="77777777" w:rsidR="00F90BDC" w:rsidRDefault="00F90BDC">
      <w:r xmlns:w="http://schemas.openxmlformats.org/wordprocessingml/2006/main">
        <w:t xml:space="preserve">1. ພຣະ​ເຢ​ຊູ​ເປັນ​ພຣະ​ຜູ້​ເປັນ​ເຈົ້າ​ແລະ​ຜູ້​ຊ່ວຍ​ໃຫ້​ລອດ​ຂອງ​ພວກ​ເຮົາ - ວິ​ທີ​ການ​ຕົວ​ຕົນ​ຂອງ​ພຣະ​ອົງ​ສໍາ​ຄັນ​</w:t>
      </w:r>
    </w:p>
    <w:p w14:paraId="53F2205F" w14:textId="77777777" w:rsidR="00F90BDC" w:rsidRDefault="00F90BDC"/>
    <w:p w14:paraId="0AD0CA36" w14:textId="77777777" w:rsidR="00F90BDC" w:rsidRDefault="00F90BDC">
      <w:r xmlns:w="http://schemas.openxmlformats.org/wordprocessingml/2006/main">
        <w:t xml:space="preserve">2. ຄວາມສຳຄັນຂອງການຮູ້ຈັກຕົ້ນໄມ້ຄອບຄົວຂອງພວກເຮົາ</w:t>
      </w:r>
    </w:p>
    <w:p w14:paraId="06EA2A19" w14:textId="77777777" w:rsidR="00F90BDC" w:rsidRDefault="00F90BDC"/>
    <w:p w14:paraId="605DC890" w14:textId="77777777" w:rsidR="00F90BDC" w:rsidRDefault="00F90BDC">
      <w:r xmlns:w="http://schemas.openxmlformats.org/wordprocessingml/2006/main">
        <w:t xml:space="preserve">1. ມັດທາຍ 1:1-17 - genealogy ຂອງພຣະເຢຊູອີງຕາມມັດທາຍ</w:t>
      </w:r>
    </w:p>
    <w:p w14:paraId="08E42118" w14:textId="77777777" w:rsidR="00F90BDC" w:rsidRDefault="00F90BDC"/>
    <w:p w14:paraId="32D654F6" w14:textId="77777777" w:rsidR="00F90BDC" w:rsidRDefault="00F90BDC">
      <w:r xmlns:w="http://schemas.openxmlformats.org/wordprocessingml/2006/main">
        <w:t xml:space="preserve">2. ລູກາ 1:26-38 - ການເກີດຂອງພຣະເຢຊູຕາມລູກາ</w:t>
      </w:r>
    </w:p>
    <w:p w14:paraId="63862088" w14:textId="77777777" w:rsidR="00F90BDC" w:rsidRDefault="00F90BDC"/>
    <w:p w14:paraId="2B9ADFF8" w14:textId="77777777" w:rsidR="00F90BDC" w:rsidRDefault="00F90BDC">
      <w:r xmlns:w="http://schemas.openxmlformats.org/wordprocessingml/2006/main">
        <w:t xml:space="preserve">ລູກາ 3:30 ລູກຊາຍ​ຂອງ​ຊີເມໂອນ​ເປັນ​ລູກຊາຍ​ຂອງ​ຢູດາ, ເຊິ່ງ​ເປັນ​ລູກຊາຍ​ຂອງ​ໂຢເຊັບ, ເຊິ່ງ​ເປັນ​ລູກຊາຍ​ຂອງ​ໂຢນານ, ລູກຊາຍ​ຂອງ​ເອລີອາກິມ.</w:t>
      </w:r>
    </w:p>
    <w:p w14:paraId="6F8EE969" w14:textId="77777777" w:rsidR="00F90BDC" w:rsidRDefault="00F90BDC"/>
    <w:p w14:paraId="589D4373" w14:textId="77777777" w:rsidR="00F90BDC" w:rsidRDefault="00F90BDC">
      <w:r xmlns:w="http://schemas.openxmlformats.org/wordprocessingml/2006/main">
        <w:t xml:space="preserve">ພະ​ເຍຊູ​ສືບ​ເຊື້ອສາຍ​ມາ​ຈາກ​ບັນພະບຸລຸດ​ທີ່​ຍາວ​ນານ.</w:t>
      </w:r>
    </w:p>
    <w:p w14:paraId="2431789B" w14:textId="77777777" w:rsidR="00F90BDC" w:rsidRDefault="00F90BDC"/>
    <w:p w14:paraId="18ECA661" w14:textId="77777777" w:rsidR="00F90BDC" w:rsidRDefault="00F90BDC">
      <w:r xmlns:w="http://schemas.openxmlformats.org/wordprocessingml/2006/main">
        <w:t xml:space="preserve">1. ຈື່ຈໍາເຊື້ອສາຍຂອງພວກເຮົາ: ພຣະເຢຊູແລະຕົ້ນໄມ້ຄອບຄົວຂອງພວກເຮົາ</w:t>
      </w:r>
    </w:p>
    <w:p w14:paraId="49B7A96F" w14:textId="77777777" w:rsidR="00F90BDC" w:rsidRDefault="00F90BDC"/>
    <w:p w14:paraId="25EBEB21" w14:textId="77777777" w:rsidR="00F90BDC" w:rsidRDefault="00F90BDC">
      <w:r xmlns:w="http://schemas.openxmlformats.org/wordprocessingml/2006/main">
        <w:t xml:space="preserve">2. ເອກະລັກໃນພຣະຄຣິດ: ສະເຫຼີມສະຫຼອງມໍລະດົກຂອງພວກເຮົາ</w:t>
      </w:r>
    </w:p>
    <w:p w14:paraId="66A828BA" w14:textId="77777777" w:rsidR="00F90BDC" w:rsidRDefault="00F90BDC"/>
    <w:p w14:paraId="5C2F5C4F"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1FF51C64" w14:textId="77777777" w:rsidR="00F90BDC" w:rsidRDefault="00F90BDC"/>
    <w:p w14:paraId="194EEC11" w14:textId="77777777" w:rsidR="00F90BDC" w:rsidRDefault="00F90BDC">
      <w:r xmlns:w="http://schemas.openxmlformats.org/wordprocessingml/2006/main">
        <w:t xml:space="preserve">2 ເອເຟດ 2:19-22 ສະນັ້ນ ເຈົ້າ​ຈຶ່ງ​ບໍ່​ເປັນ​ຄົນ​ແປກ​ໜ້າ ແລະ​ເປັນ​ຄົນ​ຕ່າງດ້າວ​ອີກ​ຕໍ່​ໄປ ແຕ່​ເຈົ້າ​ເປັນ​ເພື່ອນ​ຮ່ວມ​ກັບ​ໄພ່​ພົນ​ຂອງ​ພຣະ​ເຈົ້າ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ພຣະ​ເຢຊູ​ຄຣິດ​ເອງ​ໄດ້​ເປັນ​ຜູ້​ເປັນ​ຄົນ​ທຳ​ມະ​ດາ. ຫີນແຈ, ຊຶ່ງໂຄງສ້າງທັງໝົດ, ຖືກເຊື່ອມເຂົ້າກັນ, ເຕີບໃຫຍ່ຂຶ້ນເປັນພຣະວິຫານອັນສັກສິດໃນພຣະຜູ້ເປັນເຈົ້າ. ໃນພຣະອົງເຈົ້າຍັງຖືກສ້າງຮ່ວມກັນເປັນບ່ອນຢູ່ອາໄສຂອງພຣະເຈົ້າໂດຍພຣະວິນຍານ.</w:t>
      </w:r>
    </w:p>
    <w:p w14:paraId="03C30373" w14:textId="77777777" w:rsidR="00F90BDC" w:rsidRDefault="00F90BDC"/>
    <w:p w14:paraId="6B67F9E3" w14:textId="77777777" w:rsidR="00F90BDC" w:rsidRDefault="00F90BDC">
      <w:r xmlns:w="http://schemas.openxmlformats.org/wordprocessingml/2006/main">
        <w:t xml:space="preserve">ລູກາ 3:31 ຜູ້​ນັ້ນ​ເປັນ​ລູກຊາຍ​ຂອງ​ເມເລອາ, ຜູ້​ເປັນ​ລູກຊາຍ​ຂອງ​ເມນານ, ມັດທາທາ​ເປັນ​ລູກຊາຍ​ຂອງ​ນາທານ ຊຶ່ງ​ເປັນ​ລູກຊາຍ​ຂອງ​ດາວິດ.</w:t>
      </w:r>
    </w:p>
    <w:p w14:paraId="0EEA72A1" w14:textId="77777777" w:rsidR="00F90BDC" w:rsidRDefault="00F90BDC"/>
    <w:p w14:paraId="533C3306" w14:textId="77777777" w:rsidR="00F90BDC" w:rsidRDefault="00F90BDC">
      <w:r xmlns:w="http://schemas.openxmlformats.org/wordprocessingml/2006/main">
        <w:t xml:space="preserve">ຂໍ້ຄວາມນີ້ສະຫນອງການສືບເຊື້ອສາຍຂອງພຣະເຢຊູ, ຕິດຕາມເຊື້ອສາຍຂອງລາວກັບຄືນໄປບ່ອນກະສັດດາວິດ.</w:t>
      </w:r>
    </w:p>
    <w:p w14:paraId="477E5149" w14:textId="77777777" w:rsidR="00F90BDC" w:rsidRDefault="00F90BDC"/>
    <w:p w14:paraId="54012AC5" w14:textId="77777777" w:rsidR="00F90BDC" w:rsidRDefault="00F90BDC">
      <w:r xmlns:w="http://schemas.openxmlformats.org/wordprocessingml/2006/main">
        <w:t xml:space="preserve">1. ຄວາມສໍາຄັນຂອງເຊື້ອສາຍຂອງພຣະເຢຊູໃນຕໍາແຫນ່ງຂອງພຣະອົງເປັນພຣະເມຊີອາ</w:t>
      </w:r>
    </w:p>
    <w:p w14:paraId="4BD2ABD2" w14:textId="77777777" w:rsidR="00F90BDC" w:rsidRDefault="00F90BDC"/>
    <w:p w14:paraId="6C167279" w14:textId="77777777" w:rsidR="00F90BDC" w:rsidRDefault="00F90BDC">
      <w:r xmlns:w="http://schemas.openxmlformats.org/wordprocessingml/2006/main">
        <w:t xml:space="preserve">2. ຄວາມສໍາຄັນຂອງຄໍາສັນຍາຂອງພຣະເຈົ້າຕໍ່ກະສັດດາວິດ</w:t>
      </w:r>
    </w:p>
    <w:p w14:paraId="34328E55" w14:textId="77777777" w:rsidR="00F90BDC" w:rsidRDefault="00F90BDC"/>
    <w:p w14:paraId="128B2ED2" w14:textId="77777777" w:rsidR="00F90BDC" w:rsidRDefault="00F90BDC">
      <w:r xmlns:w="http://schemas.openxmlformats.org/wordprocessingml/2006/main">
        <w:t xml:space="preserve">1. ເອຊາຢາ 9:6-7 “ເພາະ​ເຮົາ​ມີ​ລູກ​ຜູ້​ໜຶ່ງ​ເກີດ​ມາ​ໃຫ້​ພວກ​ເຮົາ​ມີ​ລູກ​ຊາຍ​ຄົນ​ໜຶ່ງ ແລະ​ລັດຖະບານ​ຈະ​ຢູ່​ເທິງ​ບ່າ​ຂອງ​ພະອົງ ແລະ​ຊື່​ຂອງ​ພະອົງ​ຈະ​ຖືກ​ເອີ້ນ​ວ່າ​ທີ່​ປຶກສາ​ທີ່​ປະເສີດ, ພະເຈົ້າ​ຜູ້​ມີ​ລິດທານຸພາບ, ພຣະບິດາ​ຜູ້​ເປັນ​ນິດ, ເຈົ້າຊາຍ. ສັນຕິພາບ."</w:t>
      </w:r>
    </w:p>
    <w:p w14:paraId="008FDCE6" w14:textId="77777777" w:rsidR="00F90BDC" w:rsidRDefault="00F90BDC"/>
    <w:p w14:paraId="2A1A1648" w14:textId="77777777" w:rsidR="00F90BDC" w:rsidRDefault="00F90BDC">
      <w:r xmlns:w="http://schemas.openxmlformats.org/wordprocessingml/2006/main">
        <w:t xml:space="preserve">2. ໂຣມ 1:3-4 - "ກ່ຽວກັບພຣະບຸດຂອງພຣະອົງ, ຜູ້ທີ່ໄດ້ລົງມາຈາກດາວິດຕາມເນື້ອຫນັງແລະໄດ້ຖືກປະກາດວ່າເປັນພຣະບຸດຂອງພຣະເຈົ້າໃນອໍານາດຕາມພຣະວິນຍານບໍລິສຸດໂດຍການເປັນຄືນມາຈາກຕາຍຂອງພຣະອົງ, ພຣະເຢຊູຄຣິດຂອງພວກເຮົາ. ພຣະຜູ້ເປັນເຈົ້າ."</w:t>
      </w:r>
    </w:p>
    <w:p w14:paraId="45D5A0DF" w14:textId="77777777" w:rsidR="00F90BDC" w:rsidRDefault="00F90BDC"/>
    <w:p w14:paraId="2F8972C0" w14:textId="77777777" w:rsidR="00F90BDC" w:rsidRDefault="00F90BDC">
      <w:r xmlns:w="http://schemas.openxmlformats.org/wordprocessingml/2006/main">
        <w:t xml:space="preserve">ລູກາ 3:32 ຜູ້​ນັ້ນ​ເປັນ​ລູກຊາຍ​ຂອງ​ເຢຊີ ຊຶ່ງ​ເປັນ​ລູກຊາຍ​ຂອງ​ໂອເບັດ ຜູ້​ເປັນ​ລູກຊາຍ​ຂອງ​ໂບອຶດ, </w:t>
      </w:r>
      <w:r xmlns:w="http://schemas.openxmlformats.org/wordprocessingml/2006/main">
        <w:lastRenderedPageBreak xmlns:w="http://schemas.openxmlformats.org/wordprocessingml/2006/main"/>
      </w:r>
      <w:r xmlns:w="http://schemas.openxmlformats.org/wordprocessingml/2006/main">
        <w:t xml:space="preserve">ຊຶ່ງ​ເປັນ​ລູກຊາຍ​ຂອງ​ແຊນໂມນ ຊຶ່ງ​ເປັນ​ລູກຊາຍ​ຂອງ​ນາອາຊອນ.</w:t>
      </w:r>
    </w:p>
    <w:p w14:paraId="470408EA" w14:textId="77777777" w:rsidR="00F90BDC" w:rsidRDefault="00F90BDC"/>
    <w:p w14:paraId="00D6D8B2" w14:textId="77777777" w:rsidR="00F90BDC" w:rsidRDefault="00F90BDC">
      <w:r xmlns:w="http://schemas.openxmlformats.org/wordprocessingml/2006/main">
        <w:t xml:space="preserve">ລູກາ 3:32 ສືບ​ເຊື້ອສາຍ​ສືບ​ເຊື້ອສາຍ​ທີ່​ເລີ່ມ​ຈາກ​ເຢຊີ ແລະ​ລົງ​ທ້າຍ​ດ້ວຍ​ນາ​ຊອນ.</w:t>
      </w:r>
    </w:p>
    <w:p w14:paraId="4D43D66A" w14:textId="77777777" w:rsidR="00F90BDC" w:rsidRDefault="00F90BDC"/>
    <w:p w14:paraId="3E8591BA" w14:textId="77777777" w:rsidR="00F90BDC" w:rsidRDefault="00F90BDC">
      <w:r xmlns:w="http://schemas.openxmlformats.org/wordprocessingml/2006/main">
        <w:t xml:space="preserve">1. ຕົ້ນ​ໄມ້​ຄອບຄົວ​ຂອງ​ພະ​ເຍຊູ: ພິຈາລະນາ​ເຊື້ອສາຍ​ຂອງ​ເມຊີ.</w:t>
      </w:r>
    </w:p>
    <w:p w14:paraId="25345D1F" w14:textId="77777777" w:rsidR="00F90BDC" w:rsidRDefault="00F90BDC"/>
    <w:p w14:paraId="64E52BDA" w14:textId="77777777" w:rsidR="00F90BDC" w:rsidRDefault="00F90BDC">
      <w:r xmlns:w="http://schemas.openxmlformats.org/wordprocessingml/2006/main">
        <w:t xml:space="preserve">2. ຄວາມສໍາຄັນຂອງມໍລະດົກ: ການຮັກສານິທານຂອງບັນພະບຸລຸດຂອງພວກເຮົາ.</w:t>
      </w:r>
    </w:p>
    <w:p w14:paraId="46D02FDF" w14:textId="77777777" w:rsidR="00F90BDC" w:rsidRDefault="00F90BDC"/>
    <w:p w14:paraId="3BC96A82" w14:textId="77777777" w:rsidR="00F90BDC" w:rsidRDefault="00F90BDC">
      <w:r xmlns:w="http://schemas.openxmlformats.org/wordprocessingml/2006/main">
        <w:t xml:space="preserve">1. ມັດທາຍ 1:1-17 - ເຊື້ອສາຍຂອງພຣະເຢຊູຄຣິດ.</w:t>
      </w:r>
    </w:p>
    <w:p w14:paraId="3907D7AA" w14:textId="77777777" w:rsidR="00F90BDC" w:rsidRDefault="00F90BDC"/>
    <w:p w14:paraId="7CE977CF" w14:textId="77777777" w:rsidR="00F90BDC" w:rsidRDefault="00F90BDC">
      <w:r xmlns:w="http://schemas.openxmlformats.org/wordprocessingml/2006/main">
        <w:t xml:space="preserve">2. Ruth 4:18-22 - genealogy ຂອງ ພຣະ ເຢ ຊູ ຄຣິດ ໂດຍ ຜ່ານ Ruth ແລະ Boaz.</w:t>
      </w:r>
    </w:p>
    <w:p w14:paraId="23A64559" w14:textId="77777777" w:rsidR="00F90BDC" w:rsidRDefault="00F90BDC"/>
    <w:p w14:paraId="3CBF38A1" w14:textId="77777777" w:rsidR="00F90BDC" w:rsidRDefault="00F90BDC">
      <w:r xmlns:w="http://schemas.openxmlformats.org/wordprocessingml/2006/main">
        <w:t xml:space="preserve">ລູກາ 3:33 ຊຶ່ງ​ເປັນ​ລູກຊາຍ​ຂອງ​ອາມີນາດາບ ຊຶ່ງ​ເປັນ​ລູກຊາຍ​ຂອງ​ອາຣາມ, ຊຶ່ງ​ເປັນ​ລູກຊາຍ​ຂອງ​ເອໂຣມ, ຊຶ່ງ​ເປັນ​ລູກຊາຍ​ຂອງ​ຟາເຣດ, ຊຶ່ງ​ເປັນ​ລູກຊາຍ​ຂອງ​ຢູດາ.</w:t>
      </w:r>
    </w:p>
    <w:p w14:paraId="0EEC5567" w14:textId="77777777" w:rsidR="00F90BDC" w:rsidRDefault="00F90BDC"/>
    <w:p w14:paraId="1B950CE3" w14:textId="77777777" w:rsidR="00F90BDC" w:rsidRDefault="00F90BDC">
      <w:r xmlns:w="http://schemas.openxmlformats.org/wordprocessingml/2006/main">
        <w:t xml:space="preserve">ຂໍ້ພຣະຄຳພີກ່າວເຖິງເຊື້ອສາຍຂອງພະເຍຊູຈາກຢູດາ.</w:t>
      </w:r>
    </w:p>
    <w:p w14:paraId="401C2A58" w14:textId="77777777" w:rsidR="00F90BDC" w:rsidRDefault="00F90BDC"/>
    <w:p w14:paraId="13914F8F" w14:textId="77777777" w:rsidR="00F90BDC" w:rsidRDefault="00F90BDC">
      <w:r xmlns:w="http://schemas.openxmlformats.org/wordprocessingml/2006/main">
        <w:t xml:space="preserve">1. ຄວາມສັດຊື່ຂອງພຣະເຈົ້າໃນການຮັກສາເຊື້ອສາຍຂອງພຣະເຢຊູ</w:t>
      </w:r>
    </w:p>
    <w:p w14:paraId="48A5CF68" w14:textId="77777777" w:rsidR="00F90BDC" w:rsidRDefault="00F90BDC"/>
    <w:p w14:paraId="1C1293F0" w14:textId="77777777" w:rsidR="00F90BDC" w:rsidRDefault="00F90BDC">
      <w:r xmlns:w="http://schemas.openxmlformats.org/wordprocessingml/2006/main">
        <w:t xml:space="preserve">2. ຄວາມສຳຄັນຂອງການເຂົ້າໃຈປະຫວັດຄອບຄົວຂອງເຮົາເອງ</w:t>
      </w:r>
    </w:p>
    <w:p w14:paraId="0FC218C9" w14:textId="77777777" w:rsidR="00F90BDC" w:rsidRDefault="00F90BDC"/>
    <w:p w14:paraId="243D8C25" w14:textId="77777777" w:rsidR="00F90BDC" w:rsidRDefault="00F90BDC">
      <w:r xmlns:w="http://schemas.openxmlformats.org/wordprocessingml/2006/main">
        <w:t xml:space="preserve">1. Romans 9:5 - "ຂອງເຂົາເຈົ້າແມ່ນບັນພະບຸລຸດ, ແລະຈາກພວກເຂົາແມ່ນ traced ເຊື້ອສາຍຂອງມະນຸດຂອງ Messiah, ຜູ້ທີ່ເປັນພຣະເຈົ້າເຫນືອທັງຫມົດ, ສັນລະເສີນຕະຫຼອດໄປ! ອາແມນ."</w:t>
      </w:r>
    </w:p>
    <w:p w14:paraId="683638F6" w14:textId="77777777" w:rsidR="00F90BDC" w:rsidRDefault="00F90BDC"/>
    <w:p w14:paraId="03342730" w14:textId="77777777" w:rsidR="00F90BDC" w:rsidRDefault="00F90BDC">
      <w:r xmlns:w="http://schemas.openxmlformats.org/wordprocessingml/2006/main">
        <w:t xml:space="preserve">2 ມັດທາຍ 1:1-17 - “ນີ້​ແມ່ນ​ເຊື້ອສາຍ​ຂອງ​ພະ​ເຢຊູ​ເມຊີ ອາ​ລູກຊາຍ​ຂອງ​ດາວິດ ຜູ້​ເປັນ​ລູກ​ຂອງ​ອັບຣາຮາມ: … ແລະ ຢາໂຄບ​ເປັນ​ພໍ່​ຂອງ​ໂຢເຊບ ຜູ້​ເປັນ​ຜົວ​ຂອງ​ນາງ​ມາຣີ ຜູ້​ທີ່​ໄດ້​ເກີດ​ມາ​ຈາກ​ພະ​ເຢຊູ. ຖືກເອີ້ນວ່າພຣະເມຊີອາ."</w:t>
      </w:r>
    </w:p>
    <w:p w14:paraId="02D00C8C" w14:textId="77777777" w:rsidR="00F90BDC" w:rsidRDefault="00F90BDC"/>
    <w:p w14:paraId="027DFB81" w14:textId="77777777" w:rsidR="00F90BDC" w:rsidRDefault="00F90BDC">
      <w:r xmlns:w="http://schemas.openxmlformats.org/wordprocessingml/2006/main">
        <w:t xml:space="preserve">ລູກາ 3:34 ຊຶ່ງ​ເປັນ​ລູກຊາຍ​ຂອງ​ຢາໂຄບ, ລູກຊາຍ​ຂອງ​ອີຊາກ​ເປັນ​ລູກຊາຍ​ຂອງ​ອັບຣາຮາມ, ຊຶ່ງ​ເປັນ​ລູກຊາຍ​ຂອງ​ທາຣາ, ຊຶ່ງ​ເປັນ​ລູກຊາຍ​ຂອງ​ນາໂຄ.</w:t>
      </w:r>
    </w:p>
    <w:p w14:paraId="36264785" w14:textId="77777777" w:rsidR="00F90BDC" w:rsidRDefault="00F90BDC"/>
    <w:p w14:paraId="75928C5A" w14:textId="77777777" w:rsidR="00F90BDC" w:rsidRDefault="00F90BDC">
      <w:r xmlns:w="http://schemas.openxmlformats.org/wordprocessingml/2006/main">
        <w:t xml:space="preserve">ເຊື້ອສາຍຂອງພຣະເຢຊູຄຣິດແມ່ນ traced ກັບຄືນໄປບ່ອນອັບຣາຮາມ.</w:t>
      </w:r>
    </w:p>
    <w:p w14:paraId="121F43EC" w14:textId="77777777" w:rsidR="00F90BDC" w:rsidRDefault="00F90BDC"/>
    <w:p w14:paraId="547D6583" w14:textId="77777777" w:rsidR="00F90BDC" w:rsidRDefault="00F90BDC">
      <w:r xmlns:w="http://schemas.openxmlformats.org/wordprocessingml/2006/main">
        <w:t xml:space="preserve">1. ອັບຣາຮາມ: ເປັນສັນຍານແຫ່ງຄວາມເຊື່ອໃນເວລາທີ່ບໍ່ແນ່ນອນ</w:t>
      </w:r>
    </w:p>
    <w:p w14:paraId="69AC35F1" w14:textId="77777777" w:rsidR="00F90BDC" w:rsidRDefault="00F90BDC"/>
    <w:p w14:paraId="0E9E5936" w14:textId="77777777" w:rsidR="00F90BDC" w:rsidRDefault="00F90BDC">
      <w:r xmlns:w="http://schemas.openxmlformats.org/wordprocessingml/2006/main">
        <w:t xml:space="preserve">2. ການປະຕິບັດຕາມຕີນຂອງອັບລາຫາມ: ແບບຢ່າງຂອງການເຊື່ອຟັງ</w:t>
      </w:r>
    </w:p>
    <w:p w14:paraId="6BD12D5A" w14:textId="77777777" w:rsidR="00F90BDC" w:rsidRDefault="00F90BDC"/>
    <w:p w14:paraId="52C5D380" w14:textId="77777777" w:rsidR="00F90BDC" w:rsidRDefault="00F90BDC">
      <w:r xmlns:w="http://schemas.openxmlformats.org/wordprocessingml/2006/main">
        <w:t xml:space="preserve">1. ປະຖົມມະການ 22:17-18: “ເຮົາ​ຈະ​ອວຍພອນ​ເຈົ້າ​ຢ່າງ​ແນ່ນອນ ແລະ​ເຮັດ​ໃຫ້​ເຊື້ອສາຍ​ຂອງ​ເຈົ້າ​ເປັນ​ຈຳນວນ​ຫລວງຫລາຍ​ເໝືອນ​ດວງ​ດາວ​ໃນ​ທ້ອງຟ້າ ແລະ​ເໝືອນ​ດັ່ງ​ດິນ​ຊາຍ​ຢູ່​ແຄມ​ຝັ່ງ​ທະເລ ແລະ​ເຊື້ອສາຍ​ຂອງ​ເຈົ້າ​ຈະ​ຍຶດ​ເອົາ​ເມືອງ​ຕ່າງໆ​ຂອງ​ສັດຕູ, 18 ແລະ​ໂດຍ​ທາງ​ນັ້ນ. ລູກ​ຫລານ​ຂອງ​ເຈົ້າ​ທຸກ​ຊາດ​ໃນ​ໂລກ​ຈະ​ໄດ້​ຮັບ​ພອນ ເພາະ​ເຈົ້າ​ໄດ້​ເຊື່ອ​ຟັງ​ເຮົາ.”</w:t>
      </w:r>
    </w:p>
    <w:p w14:paraId="0A4FAE72" w14:textId="77777777" w:rsidR="00F90BDC" w:rsidRDefault="00F90BDC"/>
    <w:p w14:paraId="2DE3EFD5" w14:textId="77777777" w:rsidR="00F90BDC" w:rsidRDefault="00F90BDC">
      <w:r xmlns:w="http://schemas.openxmlformats.org/wordprocessingml/2006/main">
        <w:t xml:space="preserve">2. ໂຣມ 4:13-17 ບໍ່​ແມ່ນ​ຜ່ານ​ກົດ​ໝາຍ​ທີ່​ອັບ​ຣາ​ຮາມ​ແລະ​ລູກ​ຫລານ​ຂອງ​ລາວ​ໄດ້​ຮັບ​ຄຳ​ສັນ​ຍາ​ວ່າ​ລາວ​ຈະ​ໄດ້​ຮັບ​ມໍ​ລະ​ດົກ​ຂອງ​ໂລກ, ແຕ່​ຜ່ານ​ຄວາມ​ຊອບ​ທຳ​ທີ່​ມາ​ຈາກ​ຄວາມ​ເຊື່ອ.14 ເພາະ​ຖ້າ​ຫາກ​ຜູ້​ທີ່​ເພິ່ງ​ອາ​ໄສ​ກົດ​ໝາຍ. ເປັນ​ຜູ້​ຮັບ​ມໍ​ລະ​ດົກ, ຄວາມ​ເຊື່ອ​ບໍ່​ມີ​ຄວາມ​ໝາຍ​ຫຍັງ ແລະ ຄຳ​ສັນ​ຍາ​ກໍ​ບໍ່​ມີ​ຄ່າ, 15 ເພາະ​ກົດ​ໝາຍ​ນຳ​ຄວາມ​ຄຽດ​ແຄ້ນ. ແລະ ບ່ອນ​ທີ່​ບໍ່​ມີ​ກົດ​ຫມາຍ​ບໍ່​ມີ​ການ​ລ່ວງ​ລະ​ເມີດ​.</w:t>
      </w:r>
    </w:p>
    <w:p w14:paraId="1C747C7F" w14:textId="77777777" w:rsidR="00F90BDC" w:rsidRDefault="00F90BDC"/>
    <w:p w14:paraId="3BD8DDDE" w14:textId="77777777" w:rsidR="00F90BDC" w:rsidRDefault="00F90BDC">
      <w:r xmlns:w="http://schemas.openxmlformats.org/wordprocessingml/2006/main">
        <w:t xml:space="preserve">16 ສະນັ້ນ, ຄໍາ​ສັນຍາ​ຈຶ່ງ​ມາ​ເຖິງ​ໂດຍ​ສັດທາ, ເພື່ອ​ວ່າ​ມັນ​ຈະ​ເປັນ​ໂດຍ​ພຣະ​ຄຸນ ແລະ ຈະ​ໄດ້​ຮັບ​ການ​ຮັບປະກັນ​ຕໍ່​ລູກ​ຫລານ​ຂອງ​ອັບຣາຮາມ​ທັງ​ໝົດ﻿—ບໍ່​ພຽງ​ແຕ່​ກັບ​ຄົນ​ທີ່​ຖື​ກົດ​ບັນຍັດ​ເທົ່າ​ນັ້ນ, ແຕ່​ຍັງ​ກັບ​ຜູ້​ທີ່​ມີ​ສັດທາ​ຂອງ​ອັບຣາຮາມ​ນຳ​ອີກ. ພຣະອົງເປັນພຣະບິດາຂອງພວກເຮົາທັງຫມົດ. 17 ດັ່ງ​ທີ່​ມີ​ຄຳ​ຂຽນ​ໄວ້​ວ່າ: “ເຮົາ​ໄດ້​ຕັ້ງ​ເຈົ້າ​ໃຫ້​ເປັນ​ພໍ່​ຂອງ​ຫລາຍ​ຊາດ.” ພຣະອົງ​ເປັນ​ບິດາ​ຂອງ​ພວກ​ເຮົາ​ໃນ​ສາຍ​ພຣະເນດ​ຂອງ​ພຣະ​ເຈົ້າ, ຊຶ່ງ​ພຣະອົງ​ໄດ້​ເຊື່ອ—ພຣະ​ເຈົ້າ​ຜູ້​ໃຫ້​ຊີວິດ​ແກ່​ຄົນ​ຕາຍ ແລະ​ຊົງ​ເອີ້ນ​ໃຫ້​ເປັນ​ສິ່ງ​ທີ່​ບໍ່​ມີ.</w:t>
      </w:r>
    </w:p>
    <w:p w14:paraId="09C45D4D" w14:textId="77777777" w:rsidR="00F90BDC" w:rsidRDefault="00F90BDC"/>
    <w:p w14:paraId="4D3C09AB" w14:textId="77777777" w:rsidR="00F90BDC" w:rsidRDefault="00F90BDC">
      <w:r xmlns:w="http://schemas.openxmlformats.org/wordprocessingml/2006/main">
        <w:t xml:space="preserve">ລູກາ 3:35 ຊຶ່ງ​ເປັນ​ລູກຊາຍ​ຂອງ​ຊາຣຸກ ຊຶ່ງ​ເປັນ​ລູກຊາຍ​ຂອງ​ຣາກາວ, ຊຶ່ງ​ເປັນ​ລູກຊາຍ​ຂອງ​ຟາເລກ, ຊຶ່ງ​ເປັນ​ລູກຊາຍ​ຂອງ​ເຮເບ ຊຶ່ງ​ເປັນ​ລູກຊາຍ​ຂອງ​ສາລາ.</w:t>
      </w:r>
    </w:p>
    <w:p w14:paraId="134BD5E4" w14:textId="77777777" w:rsidR="00F90BDC" w:rsidRDefault="00F90BDC"/>
    <w:p w14:paraId="5F594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ລູກ​ຫລານ​ຂອງ Heber ແມ່ນ​ຕິດ​ຕາມ​ໃນ​ລູກາ 3:35.</w:t>
      </w:r>
    </w:p>
    <w:p w14:paraId="7FFDAC90" w14:textId="77777777" w:rsidR="00F90BDC" w:rsidRDefault="00F90BDC"/>
    <w:p w14:paraId="41D20474" w14:textId="77777777" w:rsidR="00F90BDC" w:rsidRDefault="00F90BDC">
      <w:r xmlns:w="http://schemas.openxmlformats.org/wordprocessingml/2006/main">
        <w:t xml:space="preserve">1: ຕົ້ນໄມ້ຄອບຄົວຂອງພຣະເຢຊູຄຣິດ.</w:t>
      </w:r>
    </w:p>
    <w:p w14:paraId="31019E99" w14:textId="77777777" w:rsidR="00F90BDC" w:rsidRDefault="00F90BDC"/>
    <w:p w14:paraId="262E1FDC" w14:textId="77777777" w:rsidR="00F90BDC" w:rsidRDefault="00F90BDC">
      <w:r xmlns:w="http://schemas.openxmlformats.org/wordprocessingml/2006/main">
        <w:t xml:space="preserve">2: ຄວາມສໍາຄັນຂອງການຕິດຕາມເຊື້ອສາຍຂອງພວກເຮົາ.</w:t>
      </w:r>
    </w:p>
    <w:p w14:paraId="52891150" w14:textId="77777777" w:rsidR="00F90BDC" w:rsidRDefault="00F90BDC"/>
    <w:p w14:paraId="6F6A1475" w14:textId="77777777" w:rsidR="00F90BDC" w:rsidRDefault="00F90BDC">
      <w:r xmlns:w="http://schemas.openxmlformats.org/wordprocessingml/2006/main">
        <w:t xml:space="preserve">1: ມັດທາຍ 1:1-17 - ເຊື້ອສາຍຂອງພຣະເຢຊູຈາກອັບຣາຮາມເຖິງໂຢເຊບ.</w:t>
      </w:r>
    </w:p>
    <w:p w14:paraId="539FCA02" w14:textId="77777777" w:rsidR="00F90BDC" w:rsidRDefault="00F90BDC"/>
    <w:p w14:paraId="34159228" w14:textId="77777777" w:rsidR="00F90BDC" w:rsidRDefault="00F90BDC">
      <w:r xmlns:w="http://schemas.openxmlformats.org/wordprocessingml/2006/main">
        <w:t xml:space="preserve">2: ປະຖົມມະການ 10:21-30 - ເຊື້ອສາຍ​ຂອງ​ເຮເບ.</w:t>
      </w:r>
    </w:p>
    <w:p w14:paraId="3A94E3CB" w14:textId="77777777" w:rsidR="00F90BDC" w:rsidRDefault="00F90BDC"/>
    <w:p w14:paraId="7CF3C5B9" w14:textId="77777777" w:rsidR="00F90BDC" w:rsidRDefault="00F90BDC">
      <w:r xmlns:w="http://schemas.openxmlformats.org/wordprocessingml/2006/main">
        <w:t xml:space="preserve">ລູກາ 3:36 ຜູ້​ນັ້ນ​ເປັນ​ລູກຊາຍ​ຂອງ​ການານ ຊຶ່ງ​ເປັນ​ລູກຊາຍ​ຂອງ​ອາຟະກາດ, ຊຶ່ງ​ເປັນ​ລູກຊາຍ​ຂອງ​ເຊມ, ຊຶ່ງ​ເປັນ​ລູກຊາຍ​ຂອງ​ໂນເອ ຊຶ່ງ​ເປັນ​ລູກຊາຍ​ຂອງ​ລາເມັກ.</w:t>
      </w:r>
    </w:p>
    <w:p w14:paraId="2EF54863" w14:textId="77777777" w:rsidR="00F90BDC" w:rsidRDefault="00F90BDC"/>
    <w:p w14:paraId="12E6D350" w14:textId="77777777" w:rsidR="00F90BDC" w:rsidRDefault="00F90BDC">
      <w:r xmlns:w="http://schemas.openxmlformats.org/wordprocessingml/2006/main">
        <w:t xml:space="preserve">ຂໍ້ພຣະຄຳພີນີ້ຈາກລູກາ 3:36 ບັນຍາຍເຖິງເຊື້ອສາຍຂອງພຣະເຢຊູຄຣິດ, ຕິດຕາມເຊື້ອສາຍຂອງພຣະອົງຈາກໂນເອຜ່ານທາງລາເມັກ.</w:t>
      </w:r>
    </w:p>
    <w:p w14:paraId="3C455345" w14:textId="77777777" w:rsidR="00F90BDC" w:rsidRDefault="00F90BDC"/>
    <w:p w14:paraId="4A98422D" w14:textId="77777777" w:rsidR="00F90BDC" w:rsidRDefault="00F90BDC">
      <w:r xmlns:w="http://schemas.openxmlformats.org/wordprocessingml/2006/main">
        <w:t xml:space="preserve">1. ຄວາມສັດຊື່ຂອງພຣະເຈົ້າ: ວິທີທີ່ພຣະເຢຊູເຮັດຄໍາສັນຍາແຫ່ງຄວາມລອດໃຫ້ສໍາເລັດ</w:t>
      </w:r>
    </w:p>
    <w:p w14:paraId="4E2F9675" w14:textId="77777777" w:rsidR="00F90BDC" w:rsidRDefault="00F90BDC"/>
    <w:p w14:paraId="12ABE5BE" w14:textId="77777777" w:rsidR="00F90BDC" w:rsidRDefault="00F90BDC">
      <w:r xmlns:w="http://schemas.openxmlformats.org/wordprocessingml/2006/main">
        <w:t xml:space="preserve">2. ເຊື້ອສາຍຂອງພຣະເຢຊູ: ຄວາມເຂົ້າໃຈຄວາມສໍາຄັນຂອງບັນພະບຸລຸດຂອງພຣະອົງ</w:t>
      </w:r>
    </w:p>
    <w:p w14:paraId="67995854" w14:textId="77777777" w:rsidR="00F90BDC" w:rsidRDefault="00F90BDC"/>
    <w:p w14:paraId="00DE7219" w14:textId="77777777" w:rsidR="00F90BDC" w:rsidRDefault="00F90BDC">
      <w:r xmlns:w="http://schemas.openxmlformats.org/wordprocessingml/2006/main">
        <w:t xml:space="preserve">1. ຕົ້ນເດີມ 5:1-32; 6:9-9:17 —ເລື່ອງ​ຂອງ​ໂນເອ​ແລະ​ຄຳ​ສັນຍາ​ຂອງ​ພະເຈົ້າ​ເລື່ອງ​ຄວາມ​ລອດ</w:t>
      </w:r>
    </w:p>
    <w:p w14:paraId="70CBEBEA" w14:textId="77777777" w:rsidR="00F90BDC" w:rsidRDefault="00F90BDC"/>
    <w:p w14:paraId="5A26711C" w14:textId="77777777" w:rsidR="00F90BDC" w:rsidRDefault="00F90BDC">
      <w:r xmlns:w="http://schemas.openxmlformats.org/wordprocessingml/2006/main">
        <w:t xml:space="preserve">2. ມັດທາຍ 1:1-17 - ເຊື້ອສາຍຂອງພະເຍຊູແລະການສໍາເລັດຂອງຄໍາພະຍາກອນ.</w:t>
      </w:r>
    </w:p>
    <w:p w14:paraId="0FCE235B" w14:textId="77777777" w:rsidR="00F90BDC" w:rsidRDefault="00F90BDC"/>
    <w:p w14:paraId="722F07E9" w14:textId="77777777" w:rsidR="00F90BDC" w:rsidRDefault="00F90BDC">
      <w:r xmlns:w="http://schemas.openxmlformats.org/wordprocessingml/2006/main">
        <w:t xml:space="preserve">ລູກາ 3:37 ຊຶ່ງ​ເປັນ​ລູກຊາຍ​ຂອງ​ມັດຕູຊາລາ, ຊຶ່ງ​ເປັນ​ລູກຊາຍ​ຂອງ​ເອນົກ ຊຶ່ງ​ເປັນ​ລູກຊາຍ​ຂອງ​ຢາເຣັດ, ຊຶ່ງ​ເປັນ​ລູກຊາຍ​ຂອງ​ມາເລເລເອນ ຊຶ່ງ​ເປັນ​ລູກຊາຍ​ຂອງ​ການານ.</w:t>
      </w:r>
    </w:p>
    <w:p w14:paraId="114F7C25" w14:textId="77777777" w:rsidR="00F90BDC" w:rsidRDefault="00F90BDC"/>
    <w:p w14:paraId="315A4CB7" w14:textId="77777777" w:rsidR="00F90BDC" w:rsidRDefault="00F90BDC">
      <w:r xmlns:w="http://schemas.openxmlformats.org/wordprocessingml/2006/main">
        <w:t xml:space="preserve">ເຊື້ອສາຍຂອງພະເຍຊູຖືກຕິດຕາມກັບ Cainan.</w:t>
      </w:r>
    </w:p>
    <w:p w14:paraId="703DE7F0" w14:textId="77777777" w:rsidR="00F90BDC" w:rsidRDefault="00F90BDC"/>
    <w:p w14:paraId="11F7CBC4" w14:textId="77777777" w:rsidR="00F90BDC" w:rsidRDefault="00F90BDC">
      <w:r xmlns:w="http://schemas.openxmlformats.org/wordprocessingml/2006/main">
        <w:t xml:space="preserve">1. ການຮັບຮູ້ຄວາມສໍາຄັນຂອງເຊື້ອສາຍທາງວິນຍານຂອງພວກເຮົາ</w:t>
      </w:r>
    </w:p>
    <w:p w14:paraId="6A50CF21" w14:textId="77777777" w:rsidR="00F90BDC" w:rsidRDefault="00F90BDC"/>
    <w:p w14:paraId="39271648" w14:textId="77777777" w:rsidR="00F90BDC" w:rsidRDefault="00F90BDC">
      <w:r xmlns:w="http://schemas.openxmlformats.org/wordprocessingml/2006/main">
        <w:t xml:space="preserve">2. ມໍລະດົກທາງວິນຍານຂອງພວກເຮົາສ້າງຊີວິດຂອງເຮົາແນວໃດ</w:t>
      </w:r>
    </w:p>
    <w:p w14:paraId="2B8E9436" w14:textId="77777777" w:rsidR="00F90BDC" w:rsidRDefault="00F90BDC"/>
    <w:p w14:paraId="17D89D1B" w14:textId="77777777" w:rsidR="00F90BDC" w:rsidRDefault="00F90BDC">
      <w:r xmlns:w="http://schemas.openxmlformats.org/wordprocessingml/2006/main">
        <w:t xml:space="preserve">1. Romans 4: 17 - ຕາມທີ່ມັນຂຽນໄວ້, "ເຮົາໄດ້ຕັ້ງເຈົ້າເປັນພໍ່ຂອງຫລາຍຊາດ."</w:t>
      </w:r>
    </w:p>
    <w:p w14:paraId="6C0FE534" w14:textId="77777777" w:rsidR="00F90BDC" w:rsidRDefault="00F90BDC"/>
    <w:p w14:paraId="38D8F846" w14:textId="77777777" w:rsidR="00F90BDC" w:rsidRDefault="00F90BDC">
      <w:r xmlns:w="http://schemas.openxmlformats.org/wordprocessingml/2006/main">
        <w:t xml:space="preserve">2 ຕີໂມເຕ 1:5 - ຂ້າພະເຈົ້າ​ໄດ້​ຮັບ​ການ​ເຕືອນ​ໃຈ​ເຖິງ​ສັດທາ​ອັນ​ຈິງ​ໃຈ​ຂອງ​ທ່ານ, ເຊິ່ງ​ໄດ້​ມີ​ຊີວິດ​ຢູ່​ໃນ​ແມ່ຕູ້ Lois ແລະ​ແມ່​ຂອງ​ທ່ານ Eunice ແລະ, ຂ້າພະເຈົ້າ​ໄດ້​ຖືກ​ຊັກຊວນ, ບັດ​ນີ້​ກໍ​ມີ​ຊີວິດ​ຢູ່​ໃນ​ພວກ​ທ່ານ​ເໝືອນ​ກັນ.</w:t>
      </w:r>
    </w:p>
    <w:p w14:paraId="76B95CFC" w14:textId="77777777" w:rsidR="00F90BDC" w:rsidRDefault="00F90BDC"/>
    <w:p w14:paraId="40311B4B" w14:textId="77777777" w:rsidR="00F90BDC" w:rsidRDefault="00F90BDC">
      <w:r xmlns:w="http://schemas.openxmlformats.org/wordprocessingml/2006/main">
        <w:t xml:space="preserve">ລູກາ 3:38 ຊຶ່ງ​ເປັນ​ລູກຊາຍ​ຂອງ​ເອໂນດ, ຊຶ່ງ​ເປັນ​ລູກຊາຍ​ຂອງ​ເຊດ, ຊຶ່ງ​ເປັນ​ລູກຊາຍ​ຂອງ​ອາດາມ, ຊຶ່ງ​ເປັນ​ລູກຊາຍ​ຂອງ​ພຣະເຈົ້າ.</w:t>
      </w:r>
    </w:p>
    <w:p w14:paraId="36F0EDE1" w14:textId="77777777" w:rsidR="00F90BDC" w:rsidRDefault="00F90BDC"/>
    <w:p w14:paraId="53E29E37" w14:textId="77777777" w:rsidR="00F90BDC" w:rsidRDefault="00F90BDC">
      <w:r xmlns:w="http://schemas.openxmlformats.org/wordprocessingml/2006/main">
        <w:t xml:space="preserve">ຂໍ້ນີ້ອະທິບາຍເຖິງເຊື້ອສາຍຂອງພຣະເຢຊູ, ເລີ່ມຕົ້ນດ້ວຍພຣະເຈົ້າ ແລະສິ້ນສຸດດ້ວຍພຣະເຢຊູ, ບຸດຂອງພຣະເຈົ້າ.</w:t>
      </w:r>
    </w:p>
    <w:p w14:paraId="37DC76C7" w14:textId="77777777" w:rsidR="00F90BDC" w:rsidRDefault="00F90BDC"/>
    <w:p w14:paraId="1FC57F1F" w14:textId="77777777" w:rsidR="00F90BDC" w:rsidRDefault="00F90BDC">
      <w:r xmlns:w="http://schemas.openxmlformats.org/wordprocessingml/2006/main">
        <w:t xml:space="preserve">1: ພວກເຮົາທຸກຄົນເປັນລູກຂອງພຣະເຈົ້າ, ສ້າງຂຶ້ນໃນຮູບຂອງພຣະອົງແລະໄດ້ຮັບອໍານາດທີ່ຈະດໍາລົງຊີວິດຂອງຄວາມຮັກແລະສັດທາ.</w:t>
      </w:r>
    </w:p>
    <w:p w14:paraId="76AA7F08" w14:textId="77777777" w:rsidR="00F90BDC" w:rsidRDefault="00F90BDC"/>
    <w:p w14:paraId="05D84DA5" w14:textId="77777777" w:rsidR="00F90BDC" w:rsidRDefault="00F90BDC">
      <w:r xmlns:w="http://schemas.openxmlformats.org/wordprocessingml/2006/main">
        <w:t xml:space="preserve">2: ພຣະ​ເຢ​ຊູ​ເປັນ​ພຣະ​ບຸດ​ຂອງ​ພຣະ​ເຈົ້າ, ແລະ​ການ​ເສຍ​ສະ​ລະ​ການ​ເສຍ​ສະ​ລະ​ຂອງ​ພຣະ​ອົງ​ແລະ​ການ​ຟື້ນ​ຄືນ​ຊີ​ວິດ​ເຮັດ​ໃຫ້​ພວກ​ເຮົາ​ມີ​ຄວາມ​ຫວັງ​ແລະ​ຄວາມ​ແນ່​ໃຈວ່​າ​ຄວາມ​ລອດ​ແລະ​ການ​ໄຖ່.</w:t>
      </w:r>
    </w:p>
    <w:p w14:paraId="5627709B" w14:textId="77777777" w:rsidR="00F90BDC" w:rsidRDefault="00F90BDC"/>
    <w:p w14:paraId="4217D6F4" w14:textId="77777777" w:rsidR="00F90BDC" w:rsidRDefault="00F90BDC">
      <w:r xmlns:w="http://schemas.openxmlformats.org/wordprocessingml/2006/main">
        <w:t xml:space="preserve">1: Romans 8:14-17 - ສໍາລັບທຸກຄົນທີ່ຖືກນໍາພາໂດຍພຣະວິນຍານຂອງພຣະເຈົ້າເປັນລູກຊາຍຂອງພຣະເຈົ້າ.</w:t>
      </w:r>
    </w:p>
    <w:p w14:paraId="279E3704" w14:textId="77777777" w:rsidR="00F90BDC" w:rsidRDefault="00F90BDC"/>
    <w:p w14:paraId="7BB16F43" w14:textId="77777777" w:rsidR="00F90BDC" w:rsidRDefault="00F90BDC">
      <w:r xmlns:w="http://schemas.openxmlformats.org/wordprocessingml/2006/main">
        <w:t xml:space="preserve">2:1 John 3:1 - ເບິ່ງປະເພດຂອງຄວາມຮັກທີ່ພຣະບິດາໄດ້ມອບໃຫ້ພວກເຮົາ, ວ່າພວກເຮົາຄວນຈະຖືກເອີ້ນວ່າເດັກນ້ອຍຂອງພຣະເຈົ້າ; ແລະດັ່ງນັ້ນພວກເຮົາ.</w:t>
      </w:r>
    </w:p>
    <w:p w14:paraId="6106633C" w14:textId="77777777" w:rsidR="00F90BDC" w:rsidRDefault="00F90BDC"/>
    <w:p w14:paraId="15DC2553" w14:textId="77777777" w:rsidR="00F90BDC" w:rsidRDefault="00F90BDC">
      <w:r xmlns:w="http://schemas.openxmlformats.org/wordprocessingml/2006/main">
        <w:t xml:space="preserve">ລູກາ 4 ເລົ່າເຖິງການລໍ້ລວງຂອງພຣະເຢຊູໃນຖິ່ນແຫ້ງແລ້ງກັນດານ ແລະການເລີ່ມຕົ້ນຂອງການຮັບໃຊ້ສາທາລະນະຂອງພຣະອົງ, ລວມທັງການສັ່ງສອນຂອງພຣະອົງ ແລະການກະທໍາທີ່ມະຫັດສະຈັນ.</w:t>
      </w:r>
    </w:p>
    <w:p w14:paraId="39909DEB" w14:textId="77777777" w:rsidR="00F90BDC" w:rsidRDefault="00F90BDC"/>
    <w:p w14:paraId="7C07261F" w14:textId="77777777" w:rsidR="00F90BDC" w:rsidRDefault="00F90BDC">
      <w:r xmlns:w="http://schemas.openxmlformats.org/wordprocessingml/2006/main">
        <w:t xml:space="preserve">ວັກທີ 1: ຫຼັງຈາກຮັບບັບຕິສະມາ ພະເຍຊູຖືກນໍາໂດຍພຣະວິນຍານບໍລິສຸດເຂົ້າໄປໃນຖິ່ນແຫ້ງແລ້ງກັນດານບ່ອນທີ່ພະອົງຖືສິນອົດອາຫານເປັນເວລາສີ່ສິບວັນ. ໃນລະຫວ່າງນີ້, ຊາຕານໄດ້ລໍ້ລວງພຣະອົງສາມເທື່ອ. ທຳອິດ, ຊາຕານໄດ້ລໍ້ລວງພຣະເຢຊູໃຫ້ປ່ຽນກ້ອນຫີນໃຫ້ເປັນເຂົ້າຈີ່ເພື່ອຕອບສະໜອງຄວາມອຶດຢາກຂອງພຣະອົງ, ແຕ່ພຣະເຢຊູຊົງຕອບໂດຍການອ້າງເຖິງພຣະຄຳພີວ່າ: “ມະນຸດຈະບໍ່ຢູ່ດ້ວຍເຂົ້າຈີ່ຢ່າງດຽວ” (ລູກາ 4:1-4). ຈາກ​ນັ້ນ ຊາຕານ​ໄດ້​ສະແດງ​ໃຫ້​ພະ​ເຍຊູ​ເຫັນ​ອານາຈັກ​ທັງ​ໝົດ​ຂອງ​ໂລກ ແລະ​ສະເໜີ​ໃຫ້​ພະອົງ​ມີ​ອຳນາດ​ເໜືອ​ພວກ​ເຂົາ ຖ້າ​ພະອົງ​ຈະ​ນະມັດສະການ​ພະອົງ. ເຖິງ​ຢ່າງ​ໃດ​ກໍ​ຕາມ, ພຣະ​ເຢ​ຊູ​ໄດ້​ຫ້າມ​ຊາ​ຕານ​ອີກ​ດ້ວຍ​ພຣະ​ຄຳ​ພີ​ວ່າ: “ຈົ່ງ​ຂາບ​ໄຫວ້​ພຣະ​ຜູ້​ເປັນ​ເຈົ້າ​ອົງ​ເປັນ​ພຣະ​ຜູ້​ເປັນ​ເຈົ້າ​ຂອງ​ເຈົ້າ ແລະ​ພຣະ​ອົງ​ຈະ​ຮັບ​ໃຊ້​ມັນ​ເທົ່າ​ນັ້ນ” (ລູກາ 4:5-8). ໃນທີ່ສຸດ ຊາຕານໄດ້ພາພຣະເຢຊູໄປທີ່ຈຸດສູງສຸດຂອງນະຄອນເຢຣູຊາເລັມ ແລະກະຕຸ້ນພຣະອົງໃຫ້ຖິ້ມພຣະອົງເອງລົງ, ໂດຍອ້າງເຖິງພຣະຄໍາພີອອກຈາກສະພາບການ. ອີກເທື່ອ ໜຶ່ງ, ພຣະເຢຊູໄດ້ຕ້ານກັບພຣະ ຄຳ ພີແລະຕ້ານການລໍ້ລວງ (ລູກາ 4: 9-13).</w:t>
      </w:r>
    </w:p>
    <w:p w14:paraId="394E66BA" w14:textId="77777777" w:rsidR="00F90BDC" w:rsidRDefault="00F90BDC"/>
    <w:p w14:paraId="0FC7C3F7" w14:textId="77777777" w:rsidR="00F90BDC" w:rsidRDefault="00F90BDC">
      <w:r xmlns:w="http://schemas.openxmlformats.org/wordprocessingml/2006/main">
        <w:t xml:space="preserve">ຫຍໍ້​ໜ້າ​ທີ 2: ຫຼັງ​ຈາກ​ທີ່​ພະອົງ​ໄດ້​ຮັບ​ໄຊ​ຊະນະ​ຕໍ່​ການ​ລໍ້​ໃຈ ພະ​ເຍຊູ​ໄດ້​ກັບ​ຄືນ​ໄປ​ແຂວງ​ຄາລິເລ​ທີ່​ເຕັມ​ໄປ​ດ້ວຍ​ພະລັງ​ຂອງ​ພະ​ວິນຍານ. ພຣະອົງ​ໄດ້​ສອນ​ຢູ່​ໃນ​ທຳມະສາລາ​ທົ່ວ​ທຸກ​ພາກ​ພື້ນ ແລະ​ໄດ້​ຮັບ​ການ​ຍ້ອງຍໍ​ຈາກ​ຜູ້​ຄົນ​ທີ່​ອັດສະຈັນ​ໃຈ​ໃນ​ສະຕິປັນຍາ​ຂອງ​ພຣະອົງ (ລູກາ 4:14-15). ໃນເມືອງນາຊາເຣັດ, ບ່ອນທີ່ພຣະອົງເຕີບໂຕຂຶ້ນ, ພຣະເຢຊູໄດ້ເຂົ້າໄປໃນທໍາມະສາລາໃນວັນຊະບາໂຕແລະອ່ານຄໍາພະຍາກອນຂອງເອຊາຢາກ່ຽວກັບການນໍາຂ່າວດີມາສູ່ຄົນທຸກຍາກແລະປະກາດເສລີພາບໃຫ້ແກ່ຊະເລີຍ. ພຣະ​ອົງ​ໄດ້​ປະ​ກາດ​ວ່າ​ຖ້ອຍ​ຄຳ​ເຫລົ່າ​ນີ້​ສຳ​ເລັດ​ໃນ​ພຣະ​ອົງ (ລູກາ 4:16-21). ແນວໃດກໍ່ຕາມ, ແທນທີ່ຈະໄດ້ຮັບການຊົມເຊີຍຈາກຝູງຊົນບ້ານເກີດຂອງລາວຕາມທີ່ຄາດໄວ້, ພວກເຂົາເຈົ້າໄດ້ກາຍເປັນຄວາມໂກດແຄ້ນຕໍ່ການຮຽກຮ້ອງຂອງພຣະອົງແລະພະຍາຍາມທໍາຮ້າຍພຣະອົງ. ແຕ່​ຢ່າງ​ອັດສະຈັນ​ຜ່ານ​ໄປ​ໃນ​ທ່າມກາງ​ພວກ​ເຂົາ​ທີ່​ບໍ່​ໄດ້​ຮັບ​ອັນຕະລາຍ; ລາວ​ໄດ້​ເດີນ​ທາງ​ໄປ (ລູກາ 4:22-30).</w:t>
      </w:r>
    </w:p>
    <w:p w14:paraId="7DB59EC3" w14:textId="77777777" w:rsidR="00F90BDC" w:rsidRDefault="00F90BDC"/>
    <w:p w14:paraId="3B989C58" w14:textId="77777777" w:rsidR="00F90BDC" w:rsidRDefault="00F90BDC">
      <w:r xmlns:w="http://schemas.openxmlformats.org/wordprocessingml/2006/main">
        <w:t xml:space="preserve">ຫຍໍ້​ໜ້າ​ທີ 3: ການ​ປະ​ນາຊາ​ເຣັດ​ໄວ້​ເບື້ອງ​ຫຼັງ ຫຼັງ​ຈາກ​ຖືກ​ປະ​ຕິ​ເສດ​ໄປ​ເມືອງ​ກາເປນາອູມ​ແຂວງ​ຄາລິເລ​ເລີ່ມ​ສັ່ງ​ສອນ​ຜູ້​ຄົນ​ຢ່າງ​ປະຫລາດ​ໃຈ​ໃນ​ຖ້ອຍຄຳ​ທີ່​ມີ​ອຳນາດ​ຂັບ​ໄລ່​ຜີ​ປີສາດ ຜີ​ສາ​ສະ​ໜາ​ຜູ້​ຊາຍ​ຜີ​ຮ້າຍ​ຮ້ອງ​ຂຶ້ນ​ວ່າ, “ຮາ!​ເຈົ້າ​ມາ​ທຳລາຍ​ພວກ​ເຮົາ​ທັງ​ຫຼາຍ​ເອີຍ ຈົ່ງ​ຮູ້​ຈັກ​ພຣະ​ຜູ້​ບໍລິສຸດ.” ແຕ່​ຖືກ​ຫ້າມ​ວ່າ, “ມິດ​ງຽບ​ອອກ​ມາ!” ໄດ້​ໂຍນ​ຄົນ​ໄປ​ຕໍ່​ໜ້າ​ພວກ​ເຂົາ​ໂດຍ​ບໍ່​ໄດ້​ເຮັດ​ໃຫ້​ຄົນ​ອື່ນ​ເກີດ​ຄວາມ​ປະຫລາດ​ໃຈ​ອີກ​ຄົນ​ໜຶ່ງ​ເວົ້າ​ວ່າ, “ຄຳ​ສັ່ງ​ນີ້​ແມ່ນ​ຫຍັງ? ມີ​ອຳນາດ​ສັ່ງ​ໃຫ້​ຜີ​ຮ້າຍ​ອອກ​ມາ! ແຜ່ລາມໄປທົ່ວເຂດອ້ອມແອ້ມໄດ້ປິ່ນປົວພະຍາດທີ່ຂັບໄລ່ຜີມານຮ້າຍໃຫ້ຫາຍດີຍ້ອນພຣະເມຊີອາໄດ້ຮັບຮູ້ຄຳພະຍາກອນສຳເລັດຕາມພຣະຄຳພີ ການປະຕິບັດພຣະຄຳພີສືບຕໍ່ປະກາດໃນທຳມະສາລາແຂວງຢູເດຍັງຂັບໄລ່ຜີປີສາດອອກນອກເມືອງຄາລີເລໄດ້ໝາຍເຖິງຄຳສັ່ງສອນອັນມີອຳນາດສະແດງໃຫ້ເຫັນເຖິງອຳນາດອັນສູງສົ່ງ ລູກາເຮັດໃຫ້ການບັນລະຍາຍພຣະກິດຕິຄຸນການສະຖາປະນາພຣະບຸດຜູ້ຊົງສະຖາປະນາພຣະເຈົ້າ. ຄວາມລອດຂອງມະນຸດ.</w:t>
      </w:r>
    </w:p>
    <w:p w14:paraId="68B2BF65" w14:textId="77777777" w:rsidR="00F90BDC" w:rsidRDefault="00F90BDC"/>
    <w:p w14:paraId="2C658752" w14:textId="77777777" w:rsidR="00F90BDC" w:rsidRDefault="00F90BDC"/>
    <w:p w14:paraId="4E051168" w14:textId="77777777" w:rsidR="00F90BDC" w:rsidRDefault="00F90BDC"/>
    <w:p w14:paraId="33799A99" w14:textId="77777777" w:rsidR="00F90BDC" w:rsidRDefault="00F90BDC">
      <w:r xmlns:w="http://schemas.openxmlformats.org/wordprocessingml/2006/main">
        <w:t xml:space="preserve">ລູກາ 4:1 ເມື່ອ​ພຣະເຢຊູເຈົ້າ​ເຕັມ​ໄປ​ດ້ວຍ​ພຣະວິນຍານ​ບໍຣິສຸດເຈົ້າ​ກໍ​ກັບຄືນ​ມາ​ຈາກ​ແມ່ນໍ້າ​ຈໍແດນ ແລະ​ຖືກ​ພຣະວິນຍານ​ຊົງ​ນຳ​ໄປ​ໃນ​ຖິ່ນ​ແຫ້ງແລ້ງ​ກັນດານ.</w:t>
      </w:r>
    </w:p>
    <w:p w14:paraId="5B2CB4ED" w14:textId="77777777" w:rsidR="00F90BDC" w:rsidRDefault="00F90BDC"/>
    <w:p w14:paraId="5D25BDAA" w14:textId="77777777" w:rsidR="00F90BDC" w:rsidRDefault="00F90BDC">
      <w:r xmlns:w="http://schemas.openxmlformats.org/wordprocessingml/2006/main">
        <w:t xml:space="preserve">ຂໍ້ພຣະຄຳພີພັນລະນາເຖິງພຣະເຢຊູທີ່ເຕັມໄປດ້ວຍພຣະວິນຍານບໍລິສຸດ ແລະຖືກນຳໂດຍພຣະວິນຍານເຂົ້າໄປໃນຖິ່ນແຫ້ງແລ້ງກັນດານ.</w:t>
      </w:r>
    </w:p>
    <w:p w14:paraId="0BEA0D3C" w14:textId="77777777" w:rsidR="00F90BDC" w:rsidRDefault="00F90BDC"/>
    <w:p w14:paraId="2D0A6E8C" w14:textId="77777777" w:rsidR="00F90BDC" w:rsidRDefault="00F90BDC">
      <w:r xmlns:w="http://schemas.openxmlformats.org/wordprocessingml/2006/main">
        <w:t xml:space="preserve">1. ເປັນຫຍັງພະເຍຊູຈຶ່ງເຂົ້າໄປໃນຖິ່ນແຫ້ງແລ້ງກັນດານ</w:t>
      </w:r>
    </w:p>
    <w:p w14:paraId="043FA9BC" w14:textId="77777777" w:rsidR="00F90BDC" w:rsidRDefault="00F90BDC"/>
    <w:p w14:paraId="195F3F9B" w14:textId="77777777" w:rsidR="00F90BDC" w:rsidRDefault="00F90BDC">
      <w:r xmlns:w="http://schemas.openxmlformats.org/wordprocessingml/2006/main">
        <w:t xml:space="preserve">2. ພະລັງຂອງພຣະວິນຍານບໍລິສຸດໃນຊີວິດຂອງພຣະເຢຊູ</w:t>
      </w:r>
    </w:p>
    <w:p w14:paraId="7617DA86" w14:textId="77777777" w:rsidR="00F90BDC" w:rsidRDefault="00F90BDC"/>
    <w:p w14:paraId="0C272FE2" w14:textId="77777777" w:rsidR="00F90BDC" w:rsidRDefault="00F90BDC">
      <w:r xmlns:w="http://schemas.openxmlformats.org/wordprocessingml/2006/main">
        <w:t xml:space="preserve">1. Psalm 23:4 “ແທ້​ຈິງ​ແລ້ວ, ເຖິງ​ແມ່ນ​ວ່າ​ຂ້າ​ພະ​ເຈົ້າ​ຍ່າງ​ຜ່ານ​ຮ່ອມ​ພູ​ຂອງ​ເງົາ​ແຫ່ງ​ຄວາມ​ຕາຍ, ຂ້າ​ພະ​ເຈົ້າ​ຈະ​ບໍ່​ຢ້ານ​ກົວ​ຄວາມ​ຊົ່ວ​ຮ້າຍ: ເພາະ​ວ່າ​ທ່ານ​ຢູ່​ກັບ​ຂ້າ​ພະ​ເຈົ້າ; ໄມ້ເທົ້າຂອງເຈົ້າ ແລະໄມ້ເທົ້າຂອງເຈົ້າ ມັນປອບໃຈຂ້ອຍ.”</w:t>
      </w:r>
    </w:p>
    <w:p w14:paraId="5664A57A" w14:textId="77777777" w:rsidR="00F90BDC" w:rsidRDefault="00F90BDC"/>
    <w:p w14:paraId="6E2D11E2" w14:textId="77777777" w:rsidR="00F90BDC" w:rsidRDefault="00F90BDC">
      <w:r xmlns:w="http://schemas.openxmlformats.org/wordprocessingml/2006/main">
        <w:t xml:space="preserve">2. ເອຊາຢາ 40:31 “ແຕ່ ຄົນ ທີ່ ລໍ ຖ້າ ພຣະ ຜູ້ ເປັນ ເຈົ້າ ຈະ ມີ ກໍາລັງ ໃໝ່; ພວກ​ເຂົາ​ຈະ​ຂຶ້ນ​ກັບ​ປີກ​ຄື​ນົກ​ອິນ​ຊີ; ພວກ​ເຂົາ​ຈະ​ແລ່ນ, ແລະ​ຈະ​ບໍ່​ເມື່ອຍ; ແລະ​ພວກ​ເຂົາ​ຈະ​ຍ່າງ, ແລະ​ບໍ່​ໄດ້​ສະ​ຫມອງ.”</w:t>
      </w:r>
    </w:p>
    <w:p w14:paraId="5213FFC4" w14:textId="77777777" w:rsidR="00F90BDC" w:rsidRDefault="00F90BDC"/>
    <w:p w14:paraId="6447D4FF" w14:textId="77777777" w:rsidR="00F90BDC" w:rsidRDefault="00F90BDC">
      <w:r xmlns:w="http://schemas.openxmlformats.org/wordprocessingml/2006/main">
        <w:t xml:space="preserve">ລູກາ 4:2 ມານຮ້າຍ​ຖືກ​ລໍ້ລວງ​ສີ່ສິບ​ວັນ. ແລະ​ໃນ​ມື້​ນັ້ນ​ລາວ​ບໍ່​ໄດ້​ກິນ​ຫຍັງ: ແລະ​ເມື່ອ​ພວກ​ເຂົາ​ສິ້ນ​ສຸດ​ລົງ, ຫຼັງ​ຈາກ​ນັ້ນ​ລາວ​ຫິວ.</w:t>
      </w:r>
    </w:p>
    <w:p w14:paraId="32C32FD3" w14:textId="77777777" w:rsidR="00F90BDC" w:rsidRDefault="00F90BDC"/>
    <w:p w14:paraId="050E8ECB" w14:textId="77777777" w:rsidR="00F90BDC" w:rsidRDefault="00F90BDC">
      <w:r xmlns:w="http://schemas.openxmlformats.org/wordprocessingml/2006/main">
        <w:t xml:space="preserve">ພະເຍຊູຖືສິນອົດອາຫານເປັນເວລາ 40 ວັນ ແລະຖືກມານຮ້າຍລໍ້ລວງ.</w:t>
      </w:r>
    </w:p>
    <w:p w14:paraId="1A88ACC2" w14:textId="77777777" w:rsidR="00F90BDC" w:rsidRDefault="00F90BDC"/>
    <w:p w14:paraId="08584BFF" w14:textId="77777777" w:rsidR="00F90BDC" w:rsidRDefault="00F90BDC">
      <w:r xmlns:w="http://schemas.openxmlformats.org/wordprocessingml/2006/main">
        <w:t xml:space="preserve">1: ພຣະ​ເຢ​ຊູ​ໄດ້​ອົດ​ທົນ​ກັບ​ການ​ລໍ້​ລວງ​ແລະ​ເອົາ​ຊະ​ນະ​ໂດຍ​ຜ່ານ​ການ​ຖື​ສິນ​ອົດ​ເຂົ້າ​ແລະ​ການ​ອະ​ທິ​ຖານ.</w:t>
      </w:r>
    </w:p>
    <w:p w14:paraId="3E682DFC" w14:textId="77777777" w:rsidR="00F90BDC" w:rsidRDefault="00F90BDC"/>
    <w:p w14:paraId="3DB8E6CD" w14:textId="77777777" w:rsidR="00F90BDC" w:rsidRDefault="00F90BDC">
      <w:r xmlns:w="http://schemas.openxmlformats.org/wordprocessingml/2006/main">
        <w:t xml:space="preserve">2: ເຮົາ​ສາມາດ​ເບິ່ງ​ພະ​ເຍຊູ​ເປັນ​ຕົວຢ່າງ​ຂອງ​ວິທີ​ທີ່​ຈະ​ອົດ​ທົນ​ແລະ​ເອົາ​ຊະນະ​ການ​ລໍ້​ໃຈ.</w:t>
      </w:r>
    </w:p>
    <w:p w14:paraId="797B2089" w14:textId="77777777" w:rsidR="00F90BDC" w:rsidRDefault="00F90BDC"/>
    <w:p w14:paraId="039C0E5A" w14:textId="77777777" w:rsidR="00F90BDC" w:rsidRDefault="00F90BDC">
      <w:r xmlns:w="http://schemas.openxmlformats.org/wordprocessingml/2006/main">
        <w:t xml:space="preserve">1: 1 Corinthians 10: 13 - "ບໍ່ມີການລໍ້ລວງໄດ້ overtaken ທ່ານທີ່ບໍ່ແມ່ນທົ່ວໄປສໍາລັບຜູ້ຊາຍ, ພຣະເຈົ້າແມ່ນສັດຊື່, ແລະພຣະອົງຈະບໍ່ປ່ອຍໃຫ້ທ່ານໄດ້ຮັບການລໍ້ລວງເກີນຄວາມສາມາດຂອງທ່ານ, ແຕ່ດ້ວຍການລໍ້ລວງພຣະອົງຍັງຈະສະຫນອງວິທີການຂອງການຫລົບຫນີ. ເພື່ອເຈົ້າຈະທົນໄດ້.”</w:t>
      </w:r>
    </w:p>
    <w:p w14:paraId="14DF3970" w14:textId="77777777" w:rsidR="00F90BDC" w:rsidRDefault="00F90BDC"/>
    <w:p w14:paraId="52AB2DA4" w14:textId="77777777" w:rsidR="00F90BDC" w:rsidRDefault="00F90BDC">
      <w:r xmlns:w="http://schemas.openxmlformats.org/wordprocessingml/2006/main">
        <w:t xml:space="preserve">2 : ຢາໂກໂບ 1:12-15 “ຜູ້​ທີ່​ອົດ​ທົນ​ກັບ​ການ​ທົດ​ລອງ​ກໍ​ເປັນ​ສຸກ ເພາະ​ຜູ້​ນັ້ນ​ຈະ​ໄດ້​ຮັບ​ມົງກຸດ​ແຫ່ງ​ຊີວິດ​ຕາມ​ທີ່​ພຣະເຈົ້າຢາເວ​ໄດ້​ສັນຍາ​ໄວ້​ກັບ​ຄົນ​ທີ່​ຮັກ​ພຣະອົງ. ຖືກລໍ້ລວງ, “ເຮົາຖືກລໍ້ລວງຈາກພຣະເຈົ້າ,” ເພາະວ່າພຣະເຈົ້າຊົງລໍ້ລວງດ້ວຍຄວາມຊົ່ວບໍ່ໄດ້, ແລະພຣະອົງເອງກໍບໍ່ລໍ້ລວງຜູ້ໃດ, ແຕ່ແຕ່ລະຄົນຖືກລໍ້ລວງ ເມື່ອລາວຖືກລໍ້ລວງ ແລະຊັກຈູງດ້ວຍຄວາມປາຖະຫນາຂອງຕົນເອງ. ການເກີດບາບ, ແລະບາບເມື່ອມັນເຕີບໃຫຍ່ເຕັມທີ່ເຮັດໃຫ້ເກີດຄວາມຕາຍ."</w:t>
      </w:r>
    </w:p>
    <w:p w14:paraId="0C02D003" w14:textId="77777777" w:rsidR="00F90BDC" w:rsidRDefault="00F90BDC"/>
    <w:p w14:paraId="62F2B7FD" w14:textId="77777777" w:rsidR="00F90BDC" w:rsidRDefault="00F90BDC">
      <w:r xmlns:w="http://schemas.openxmlformats.org/wordprocessingml/2006/main">
        <w:t xml:space="preserve">ລູກາ 4:3 ມານຮ້າຍ​ຕອບ​ລາວ​ວ່າ, ຖ້າ​ເຈົ້າ​ເປັນ​ພຣະບຸດ​ຂອງ​ພຣະເຈົ້າ ຈົ່ງ​ສັ່ງ​ຫີນ​ກ້ອນ​ນີ້​ໃຫ້​ເຮັດ​ເປັນ​ເຂົ້າຈີ່.</w:t>
      </w:r>
    </w:p>
    <w:p w14:paraId="148947E5" w14:textId="77777777" w:rsidR="00F90BDC" w:rsidRDefault="00F90BDC"/>
    <w:p w14:paraId="7197CDA4" w14:textId="77777777" w:rsidR="00F90BDC" w:rsidRDefault="00F90BDC">
      <w:r xmlns:w="http://schemas.openxmlformats.org/wordprocessingml/2006/main">
        <w:t xml:space="preserve">ພະ​ເຍຊູ​ຖືກ​ພະຍາມານ​ລໍ້​ໃຈ​ໃຫ້​ໃຊ້​ລິດເດດ​ເພື່ອ​ປ່ຽນ​ກ້ອນ​ຫີນ​ໃຫ້​ເປັນ​ເຂົ້າຈີ່.</w:t>
      </w:r>
    </w:p>
    <w:p w14:paraId="67B90848" w14:textId="77777777" w:rsidR="00F90BDC" w:rsidRDefault="00F90BDC"/>
    <w:p w14:paraId="407FAE2A" w14:textId="77777777" w:rsidR="00F90BDC" w:rsidRDefault="00F90BDC">
      <w:r xmlns:w="http://schemas.openxmlformats.org/wordprocessingml/2006/main">
        <w:t xml:space="preserve">1: ເຮົາ​ບໍ່​ຄວນ​ຍອມ​ແພ້​ໃນ​ການ​ລໍ້​ໃຈ​ດັ່ງ​ທີ່​ພະ​ເຍຊູ​ບໍ່​ໄດ້.</w:t>
      </w:r>
    </w:p>
    <w:p w14:paraId="7D494C55" w14:textId="77777777" w:rsidR="00F90BDC" w:rsidRDefault="00F90BDC"/>
    <w:p w14:paraId="0002593C" w14:textId="77777777" w:rsidR="00F90BDC" w:rsidRDefault="00F90BDC">
      <w:r xmlns:w="http://schemas.openxmlformats.org/wordprocessingml/2006/main">
        <w:t xml:space="preserve">2: ເຮົາ​ສາມາດ​ຮຽນ​ຮູ້​ຈາກ​ຕົວຢ່າງ​ຂອງ​ພະ​ເຍຊູ​ເມື່ອ​ປະສົບ​ກັບ​ການ​ລໍ້​ໃຈ.</w:t>
      </w:r>
    </w:p>
    <w:p w14:paraId="75260C1D" w14:textId="77777777" w:rsidR="00F90BDC" w:rsidRDefault="00F90BDC"/>
    <w:p w14:paraId="4FABB304" w14:textId="77777777" w:rsidR="00F90BDC" w:rsidRDefault="00F90BDC">
      <w:r xmlns:w="http://schemas.openxmlformats.org/wordprocessingml/2006/main">
        <w:t xml:space="preserve">1 ຢາໂກໂບ 1:12-15 ຜູ້ໃດ​ທີ່​ອົດທົນ​ຕໍ່​ການ​ທົດລອງ​ກໍ​ເປັນ​ສຸກ ເພາະ​ຜູ້​ນັ້ນ​ຈະ​ໄດ້​ຮັບ​ມົງກຸດ​ແຫ່ງ​ຊີວິດ​ຕາມ​ທີ່​ພຣະເຈົ້າຢາເວ​ໄດ້​ສັນຍາ​ໄວ້​ກັບ​ຄົນ​ທີ່​ຮັກ​ພຣະອົງ.</w:t>
      </w:r>
    </w:p>
    <w:p w14:paraId="08FF793F" w14:textId="77777777" w:rsidR="00F90BDC" w:rsidRDefault="00F90BDC"/>
    <w:p w14:paraId="4BDB22BA" w14:textId="77777777" w:rsidR="00F90BDC" w:rsidRDefault="00F90BDC">
      <w:r xmlns:w="http://schemas.openxmlformats.org/wordprocessingml/2006/main">
        <w:t xml:space="preserve">2: ມັດທາຍ 4:1-11 - ຫຼັງຈາກນັ້ນ, ພຣະເຢຊູໄດ້ຖືກນໍາພາໂດຍພຣະວິນຍານເຂົ້າໄປໃນຖິ່ນກັນດານເພື່ອໄດ້ຮັບການລໍ້ລວງໂດຍມານ.</w:t>
      </w:r>
    </w:p>
    <w:p w14:paraId="30D0264B" w14:textId="77777777" w:rsidR="00F90BDC" w:rsidRDefault="00F90BDC"/>
    <w:p w14:paraId="3C59D43A" w14:textId="77777777" w:rsidR="00F90BDC" w:rsidRDefault="00F90BDC">
      <w:r xmlns:w="http://schemas.openxmlformats.org/wordprocessingml/2006/main">
        <w:t xml:space="preserve">ລູກາ 4:4 ພຣະເຢຊູເຈົ້າ​ຕອບ​ລາວ​ວ່າ, “ມີ​ຄຳ​ຂຽນ​ໄວ້​ວ່າ, “ຄົນ​ນັ້ນ​ຈະ​ບໍ່​ໄດ້​ຢູ່​ດ້ວຍ​ອາຫານ​ຢ່າງ​ດຽວ, ແຕ່​ດ້ວຍ​ຖ້ອຍຄຳ​ຂອງ​ພຣະເຈົ້າ​ທຸກ​ຢ່າງ.</w:t>
      </w:r>
    </w:p>
    <w:p w14:paraId="5D2F8BC3" w14:textId="77777777" w:rsidR="00F90BDC" w:rsidRDefault="00F90BDC"/>
    <w:p w14:paraId="04119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ມະນຸດ​ຕ້ອງ​ດຶງ​ດູດ​ຄວາມ​ເຂັ້ມ​ແຂງ ແລະ​ການ​ລ້ຽງ​ດູ​ຈາກ​ພຣະ​ຄຳ​ຂອງ​ພຣະ​ເຈົ້າ, ບໍ່​ພຽງ​ແຕ່​ຈາກ​ການ​ລ້ຽງ​ດູ​ທາງ​ດ້ານ​ຮ່າງ​ກາຍ​ເທົ່າ​ນັ້ນ.</w:t>
      </w:r>
    </w:p>
    <w:p w14:paraId="31F76769" w14:textId="77777777" w:rsidR="00F90BDC" w:rsidRDefault="00F90BDC"/>
    <w:p w14:paraId="7B46E5A2" w14:textId="77777777" w:rsidR="00F90BDC" w:rsidRDefault="00F90BDC">
      <w:r xmlns:w="http://schemas.openxmlformats.org/wordprocessingml/2006/main">
        <w:t xml:space="preserve">1. "ດໍາລົງຊີວິດຕາມພຣະຄໍາຂອງພຣະເຈົ້າ" - ເນັ້ນຫນັກເຖິງຄວາມສໍາຄັນຂອງການໄວ້ວາງໃຈໃນຄໍາສັນຍາຂອງພຣະເຈົ້າແລະອີງໃສ່ພຣະຄໍາຂອງພຣະອົງ.</w:t>
      </w:r>
    </w:p>
    <w:p w14:paraId="69E4646C" w14:textId="77777777" w:rsidR="00F90BDC" w:rsidRDefault="00F90BDC"/>
    <w:p w14:paraId="79ED64B6" w14:textId="77777777" w:rsidR="00F90BDC" w:rsidRDefault="00F90BDC">
      <w:r xmlns:w="http://schemas.openxmlformats.org/wordprocessingml/2006/main">
        <w:t xml:space="preserve">2. "ເຂົ້າຈີ່ແຫ່ງຊີວິດ" - ສຸມໃສ່ການບໍາລຸງລ້ຽງທາງວິນຍານທີ່ມາຈາກພຣະເຢຊູຄຣິດ, ເຂົ້າຈີ່ແຫ່ງຊີວິດ.</w:t>
      </w:r>
    </w:p>
    <w:p w14:paraId="233DA663" w14:textId="77777777" w:rsidR="00F90BDC" w:rsidRDefault="00F90BDC"/>
    <w:p w14:paraId="0F24D8A5" w14:textId="77777777" w:rsidR="00F90BDC" w:rsidRDefault="00F90BDC">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ແຕ່​ໂດຍ​ທຸກ​ຖ້ອຍ​ຄຳ​ທີ່​ອອກ​ຈາກ​ພຣະ​ຄຳ​ຂອງ​ພຣະ​ຜູ້​ເປັນ​ເຈົ້າ​ກໍ​ມີ​ຊີວິດ​ຢູ່.”</w:t>
      </w:r>
    </w:p>
    <w:p w14:paraId="1397D9A8" w14:textId="77777777" w:rsidR="00F90BDC" w:rsidRDefault="00F90BDC"/>
    <w:p w14:paraId="4385BFD9" w14:textId="77777777" w:rsidR="00F90BDC" w:rsidRDefault="00F90BDC">
      <w:r xmlns:w="http://schemas.openxmlformats.org/wordprocessingml/2006/main">
        <w:t xml:space="preserve">2. ມັດທາຍ 4:4 - "ແຕ່ພຣະອົງໄດ້ຕອບແລະກ່າວວ່າ, ມີຄໍາຂຽນໄວ້ວ່າ, ມະນຸດຈະບໍ່ດໍາລົງຊີວິດໂດຍເຂົ້າຈີ່ຢ່າງດຽວ, ແຕ່ໂດຍທຸກຖ້ອຍຄໍາທີ່ອອກຈາກປາກຂອງພຣະເຈົ້າ."</w:t>
      </w:r>
    </w:p>
    <w:p w14:paraId="7D1DBC0C" w14:textId="77777777" w:rsidR="00F90BDC" w:rsidRDefault="00F90BDC"/>
    <w:p w14:paraId="78C41EDA" w14:textId="77777777" w:rsidR="00F90BDC" w:rsidRDefault="00F90BDC">
      <w:r xmlns:w="http://schemas.openxmlformats.org/wordprocessingml/2006/main">
        <w:t xml:space="preserve">ລູກາ 4:5 ແລະ​ມານຮ້າຍ​ໄດ້​ພາ​ລາວ​ຂຶ້ນ​ໄປ​ເທິງ​ພູ​ສູງ ແລະ​ໄດ້​ສະແດງ​ອານາຈັກ​ທັງໝົດ​ຂອງ​ໂລກ​ໃຫ້​ລາວ​ເຫັນ​ໃນ​ເວລາ​ສັ້ນໆ.</w:t>
      </w:r>
    </w:p>
    <w:p w14:paraId="16E09333" w14:textId="77777777" w:rsidR="00F90BDC" w:rsidRDefault="00F90BDC"/>
    <w:p w14:paraId="407BC4B3" w14:textId="77777777" w:rsidR="00F90BDC" w:rsidRDefault="00F90BDC">
      <w:r xmlns:w="http://schemas.openxmlformats.org/wordprocessingml/2006/main">
        <w:t xml:space="preserve">ມານ​ໄດ້​ລໍ້​ລວງ​ພະ​ເຍຊູ​ກັບ​ທຸກ​ອານາຈັກ​ຂອງ​ໂລກ.</w:t>
      </w:r>
    </w:p>
    <w:p w14:paraId="6735D134" w14:textId="77777777" w:rsidR="00F90BDC" w:rsidRDefault="00F90BDC"/>
    <w:p w14:paraId="16A7B15A" w14:textId="77777777" w:rsidR="00F90BDC" w:rsidRDefault="00F90BDC">
      <w:r xmlns:w="http://schemas.openxmlformats.org/wordprocessingml/2006/main">
        <w:t xml:space="preserve">1. ຄວາມເຂັ້ມແຂງຂອງພຣະເຢຊູ: ເອົາຊະນະການລໍ້ລວງ</w:t>
      </w:r>
    </w:p>
    <w:p w14:paraId="3A4B8E08" w14:textId="77777777" w:rsidR="00F90BDC" w:rsidRDefault="00F90BDC"/>
    <w:p w14:paraId="7F94958E" w14:textId="77777777" w:rsidR="00F90BDC" w:rsidRDefault="00F90BDC">
      <w:r xmlns:w="http://schemas.openxmlformats.org/wordprocessingml/2006/main">
        <w:t xml:space="preserve">2. ຍັງຄົງເປັນຄວາມຈິງຕໍ່ແຜນຂອງພຣະເຈົ້າ ເຖິງວ່າຈະມີຮູບປັ້ນຂອງໂລກ</w:t>
      </w:r>
    </w:p>
    <w:p w14:paraId="023A61D3" w14:textId="77777777" w:rsidR="00F90BDC" w:rsidRDefault="00F90BDC"/>
    <w:p w14:paraId="14C78B3C" w14:textId="77777777" w:rsidR="00F90BDC" w:rsidRDefault="00F90BDC">
      <w:r xmlns:w="http://schemas.openxmlformats.org/wordprocessingml/2006/main">
        <w:t xml:space="preserve">1. ມັດທາຍ 4:1-11 - ພຣະເຢຊູຖືກລໍ້ລວງໂດຍມານໃນຖິ່ນແຫ້ງແລ້ງກັນດານ</w:t>
      </w:r>
    </w:p>
    <w:p w14:paraId="46353D63" w14:textId="77777777" w:rsidR="00F90BDC" w:rsidRDefault="00F90BDC"/>
    <w:p w14:paraId="0380DF7A" w14:textId="77777777" w:rsidR="00F90BDC" w:rsidRDefault="00F90BDC">
      <w:r xmlns:w="http://schemas.openxmlformats.org/wordprocessingml/2006/main">
        <w:t xml:space="preserve">2. 1 ໂກລິນໂທ 10:13 - ບໍ່ມີ​ການ​ລໍ້​ລວງ​ໃດໆ​ມາ​ເໜືອ​ເຈົ້າ​ທີ່​ບໍ່​ທຳມະດາ​ສຳລັບ​ມະນຸດ.</w:t>
      </w:r>
    </w:p>
    <w:p w14:paraId="0209FD00" w14:textId="77777777" w:rsidR="00F90BDC" w:rsidRDefault="00F90BDC"/>
    <w:p w14:paraId="543BACE2" w14:textId="77777777" w:rsidR="00F90BDC" w:rsidRDefault="00F90BDC">
      <w:r xmlns:w="http://schemas.openxmlformats.org/wordprocessingml/2006/main">
        <w:t xml:space="preserve">ລູກາ 4:6 ແລະ ມານຮ້າຍ​ໄດ້​ເວົ້າ​ກັບ​ລາວ​ວ່າ, ອຳນາດ​ທັງ​ໝົດ​ນີ້​ເຮົາ​ຈະ​ໃຫ້​ເຈົ້າ, ແລະ​ລັດສະໝີ​ພາບ​ຂອງ​ພວກ​ເຂົາ, ເພາະ​ສິ່ງ​ນັ້ນ​ໄດ້​ມອບ​ໃຫ້​ແກ່​ເຮົາ; ແລະ​ຜູ້​ໃດ​ກໍ​ຕາມ​ທີ່​ຂ້າ​ພະ​ເຈົ້າ​ຈະ​ໃຫ້​ມັນ.</w:t>
      </w:r>
    </w:p>
    <w:p w14:paraId="106449AD" w14:textId="77777777" w:rsidR="00F90BDC" w:rsidRDefault="00F90BDC"/>
    <w:p w14:paraId="726B27B8" w14:textId="77777777" w:rsidR="00F90BDC" w:rsidRDefault="00F90BDC">
      <w:r xmlns:w="http://schemas.openxmlformats.org/wordprocessingml/2006/main">
        <w:t xml:space="preserve">Passage ມານສະເຫນີໃຫ້ພຣະເຢຊູມີອໍານາດແລະລັດສະຫມີພາບຂອງໂລກທັງຫມົດເພື່ອແລກປ່ຽນກັບພຣະເຢຊູນະມັດສະການພຣະອົງ.</w:t>
      </w:r>
    </w:p>
    <w:p w14:paraId="13DFAEB0" w14:textId="77777777" w:rsidR="00F90BDC" w:rsidRDefault="00F90BDC"/>
    <w:p w14:paraId="073D5EB2" w14:textId="77777777" w:rsidR="00F90BDC" w:rsidRDefault="00F90BDC">
      <w:r xmlns:w="http://schemas.openxmlformats.org/wordprocessingml/2006/main">
        <w:t xml:space="preserve">1. ອັນຕະລາຍຂອງການລໍ້ລວງ: ພະເຍຊູຕໍ່ຕ້ານການສະເຫນີຂອງມານຮ້າຍແນວໃດ</w:t>
      </w:r>
    </w:p>
    <w:p w14:paraId="58669473" w14:textId="77777777" w:rsidR="00F90BDC" w:rsidRDefault="00F90BDC"/>
    <w:p w14:paraId="7259EC0C" w14:textId="77777777" w:rsidR="00F90BDC" w:rsidRDefault="00F90BDC">
      <w:r xmlns:w="http://schemas.openxmlformats.org/wordprocessingml/2006/main">
        <w:t xml:space="preserve">2. ພະລັງໃນການຍອມຈໍານົນ: ວິທີທີ່ພະເຍຊູເຊື່ອຟັງນໍ້າໃຈຂອງພະເຈົ້າ</w:t>
      </w:r>
    </w:p>
    <w:p w14:paraId="7EC17441" w14:textId="77777777" w:rsidR="00F90BDC" w:rsidRDefault="00F90BDC"/>
    <w:p w14:paraId="5E95D108" w14:textId="77777777" w:rsidR="00F90BDC" w:rsidRDefault="00F90BDC">
      <w:r xmlns:w="http://schemas.openxmlformats.org/wordprocessingml/2006/main">
        <w:t xml:space="preserve">1. ຢາໂກໂບ 1:12-15 - ຜູ້​ທີ່​ຍຶດ​ໝັ້ນ​ຢູ່​ພາຍ​ໃຕ້​ການ​ທົດ​ລອງ​ກໍ​ເປັນ​ສຸກ, ເພາະ​ເມື່ອ​ລາວ​ໄດ້​ຮັບ​ການ​ທົດ​ສອບ ລາວ​ຈະ​ໄດ້​ຮັບ​ມົງກຸດ​ແຫ່ງ​ຊີວິດ, ຊຶ່ງ​ພຣະເຈົ້າ​ໄດ້​ສັນຍາ​ໄວ້​ກັບ​ຄົນ​ທີ່​ຮັກ​ລາວ.</w:t>
      </w:r>
    </w:p>
    <w:p w14:paraId="3480FDA4" w14:textId="77777777" w:rsidR="00F90BDC" w:rsidRDefault="00F90BDC"/>
    <w:p w14:paraId="538F5F55"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3E492927" w14:textId="77777777" w:rsidR="00F90BDC" w:rsidRDefault="00F90BDC"/>
    <w:p w14:paraId="17BC9EE1" w14:textId="77777777" w:rsidR="00F90BDC" w:rsidRDefault="00F90BDC">
      <w:r xmlns:w="http://schemas.openxmlformats.org/wordprocessingml/2006/main">
        <w:t xml:space="preserve">ລູກາ 4:7 ສະນັ້ນ ຖ້າ​ເຈົ້າ​ຈະ​ນະມັດສະການ​ເຮົາ, ທຸກ​ຄົນ​ຈະ​ເປັນ​ຂອງ​ເຈົ້າ.</w:t>
      </w:r>
    </w:p>
    <w:p w14:paraId="3A27CBD2" w14:textId="77777777" w:rsidR="00F90BDC" w:rsidRDefault="00F90BDC"/>
    <w:p w14:paraId="23C305F7" w14:textId="77777777" w:rsidR="00F90BDC" w:rsidRDefault="00F90BDC">
      <w:r xmlns:w="http://schemas.openxmlformats.org/wordprocessingml/2006/main">
        <w:t xml:space="preserve">ຊາຕານ​ລໍ້​ລວງ​ພະ​ເຍຊູ​ໃຫ້​ນະມັດສະການ​ພະອົງ​ເພື່ອ​ແລກ​ກັບ​ຊັບ​ສິນ​ທາງ​ໂລກ.</w:t>
      </w:r>
    </w:p>
    <w:p w14:paraId="0BC8A3EF" w14:textId="77777777" w:rsidR="00F90BDC" w:rsidRDefault="00F90BDC"/>
    <w:p w14:paraId="2B45BB14" w14:textId="77777777" w:rsidR="00F90BDC" w:rsidRDefault="00F90BDC">
      <w:r xmlns:w="http://schemas.openxmlformats.org/wordprocessingml/2006/main">
        <w:t xml:space="preserve">1. ອັນຕະລາຍຂອງການລໍ້ລວງ: ວິທີຕ້ານທານການກະຕຸ້ນຂອງຊາຕານ</w:t>
      </w:r>
    </w:p>
    <w:p w14:paraId="2D26AB09" w14:textId="77777777" w:rsidR="00F90BDC" w:rsidRDefault="00F90BDC"/>
    <w:p w14:paraId="3F7C37A9" w14:textId="77777777" w:rsidR="00F90BDC" w:rsidRDefault="00F90BDC">
      <w:r xmlns:w="http://schemas.openxmlformats.org/wordprocessingml/2006/main">
        <w:t xml:space="preserve">2. ພະລັງແຫ່ງການນະມັດສະການ: ຄວາມເຂົ້າໃຈລາງວັນຂອງການປະຕິບັດຕາມພຣະເຈົ້າ</w:t>
      </w:r>
    </w:p>
    <w:p w14:paraId="1B701B80" w14:textId="77777777" w:rsidR="00F90BDC" w:rsidRDefault="00F90BDC"/>
    <w:p w14:paraId="36DBAD74"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249A1E93" w14:textId="77777777" w:rsidR="00F90BDC" w:rsidRDefault="00F90BDC"/>
    <w:p w14:paraId="4793A2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8:9 - "ໂອ້ພຣະຜູ້ເປັນເຈົ້າ, ພຣະຜູ້ເປັນເຈົ້າຂອງພວກເຮົາ, ນາມຊື່ຂອງພຣະອົງສະຫງ່າລາສີໃນແຜ່ນດິນໂລກທັງຫມົດ, ພຣະອົງໄດ້ຕັ້ງລັດສະຫມີພາບຂອງພຣະອົງເຫນືອສະຫວັນ."</w:t>
      </w:r>
    </w:p>
    <w:p w14:paraId="05C646F5" w14:textId="77777777" w:rsidR="00F90BDC" w:rsidRDefault="00F90BDC"/>
    <w:p w14:paraId="229CD675" w14:textId="77777777" w:rsidR="00F90BDC" w:rsidRDefault="00F90BDC">
      <w:r xmlns:w="http://schemas.openxmlformats.org/wordprocessingml/2006/main">
        <w:t xml:space="preserve">ລູກາ 4:8 ພຣະເຢຊູເຈົ້າ​ຕອບ​ວ່າ, “ຊາຕານ​ເອີຍ ຈົ່ງ​ຖອຍຫລັງ​ຂ້ອຍ​ໄປ ເພາະ​ມີ​ຄຳ​ຂຽນ​ໄວ້​ວ່າ, ເຈົ້າ​ຈົ່ງ​ນະມັດສະການ​ພຣະເຈົ້າຢາເວ ພຣະເຈົ້າ​ຂອງ​ເຈົ້າ ແລະ​ເຈົ້າ​ຈະ​ຮັບໃຊ້​ພຣະອົງ​ເທົ່າ​ນັ້ນ.</w:t>
      </w:r>
    </w:p>
    <w:p w14:paraId="75DC1BD8" w14:textId="77777777" w:rsidR="00F90BDC" w:rsidRDefault="00F90BDC"/>
    <w:p w14:paraId="18252967" w14:textId="77777777" w:rsidR="00F90BDC" w:rsidRDefault="00F90BDC">
      <w:r xmlns:w="http://schemas.openxmlformats.org/wordprocessingml/2006/main">
        <w:t xml:space="preserve">ຂໍ້ນີ້ສະແດງໃຫ້ເຫັນວ່າພະເຍຊູສັ່ງຊາຕານໃຫ້ອອກຈາກມັນເພື່ອຍຶດຫມັ້ນຄໍາສັ່ງຂອງພຣະເຈົ້າທີ່ຈະນະມັດສະການພຣະອົງເທົ່ານັ້ນ.</w:t>
      </w:r>
    </w:p>
    <w:p w14:paraId="64B218AD" w14:textId="77777777" w:rsidR="00F90BDC" w:rsidRDefault="00F90BDC"/>
    <w:p w14:paraId="1F6990E6" w14:textId="77777777" w:rsidR="00F90BDC" w:rsidRDefault="00F90BDC">
      <w:r xmlns:w="http://schemas.openxmlformats.org/wordprocessingml/2006/main">
        <w:t xml:space="preserve">1. ຄວາມສຳຄັນຂອງການຍຶດຖືພະຄຳຂອງພະເຈົ້າ.</w:t>
      </w:r>
    </w:p>
    <w:p w14:paraId="2FE8782F" w14:textId="77777777" w:rsidR="00F90BDC" w:rsidRDefault="00F90BDC"/>
    <w:p w14:paraId="0457787F" w14:textId="77777777" w:rsidR="00F90BDC" w:rsidRDefault="00F90BDC">
      <w:r xmlns:w="http://schemas.openxmlformats.org/wordprocessingml/2006/main">
        <w:t xml:space="preserve">2. ປະຕິເສດການລໍ້ລວງຂອງຊາຕານ.</w:t>
      </w:r>
    </w:p>
    <w:p w14:paraId="2AB65650" w14:textId="77777777" w:rsidR="00F90BDC" w:rsidRDefault="00F90BDC"/>
    <w:p w14:paraId="3019FB0D"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6FC10034" w14:textId="77777777" w:rsidR="00F90BDC" w:rsidRDefault="00F90BDC"/>
    <w:p w14:paraId="5A31CCF7" w14:textId="77777777" w:rsidR="00F90BDC" w:rsidRDefault="00F90BDC">
      <w:r xmlns:w="http://schemas.openxmlformats.org/wordprocessingml/2006/main">
        <w:t xml:space="preserve">2 ພຣະບັນຍັດສອງ 6:13 - "ຈົ່ງ​ຢຳເກງ​ພຣະເຈົ້າຢາເວ ພຣະເຈົ້າ​ຂອງ​ເຈົ້າ ແລະ​ຮັບໃຊ້​ພຣະອົງ ແລະ​ສາບານ​ດ້ວຍ​ນາມຊື່​ຂອງ​ພຣະອົງ.</w:t>
      </w:r>
    </w:p>
    <w:p w14:paraId="43910628" w14:textId="77777777" w:rsidR="00F90BDC" w:rsidRDefault="00F90BDC"/>
    <w:p w14:paraId="2DA611FC" w14:textId="77777777" w:rsidR="00F90BDC" w:rsidRDefault="00F90BDC">
      <w:r xmlns:w="http://schemas.openxmlformats.org/wordprocessingml/2006/main">
        <w:t xml:space="preserve">ລູກາ 4:9 ແລ້ວ​ເພິ່ນ​ກໍ​ພາ​ເພິ່ນ​ໄປ​ທີ່​ນະຄອນ​ເຢຣູຊາເລັມ, ແລະ​ຕັ້ງ​ເພິ່ນ​ໄວ້​ເທິງ​ຍອດ​ພຣະວິຫານ ແລະ​ເວົ້າ​ກັບ​ເພິ່ນ​ວ່າ, “ຖ້າ​ເຈົ້າ​ເປັນ​ພຣະບຸດ​ຂອງ​ພຣະເຈົ້າ ຈົ່ງ​ຖິ້ມ​ຕົວ​ລົງ​ຈາກ​ບ່ອນ​ນັ້ນ.</w:t>
      </w:r>
    </w:p>
    <w:p w14:paraId="570CC823" w14:textId="77777777" w:rsidR="00F90BDC" w:rsidRDefault="00F90BDC"/>
    <w:p w14:paraId="2066CD85" w14:textId="77777777" w:rsidR="00F90BDC" w:rsidRDefault="00F90BDC">
      <w:r xmlns:w="http://schemas.openxmlformats.org/wordprocessingml/2006/main">
        <w:t xml:space="preserve">ມານຮ້າຍໄດ້ລໍ້ລວງພະເຍຊູໃຫ້ຖິ້ມຕົວເອງລົງຈາກຈຸດສູງສຸດຂອງວິຫານ.</w:t>
      </w:r>
    </w:p>
    <w:p w14:paraId="22E722E3" w14:textId="77777777" w:rsidR="00F90BDC" w:rsidRDefault="00F90BDC"/>
    <w:p w14:paraId="18322174" w14:textId="77777777" w:rsidR="00F90BDC" w:rsidRDefault="00F90BDC">
      <w:r xmlns:w="http://schemas.openxmlformats.org/wordprocessingml/2006/main">
        <w:t xml:space="preserve">1. ເຮົາ​ຕ້ອງ​ໝັ້ນ​ຄົງ​ແລະ​ຕ້ານ​ທານ​ການ​ລໍ້​ລວງ.</w:t>
      </w:r>
    </w:p>
    <w:p w14:paraId="563A2173" w14:textId="77777777" w:rsidR="00F90BDC" w:rsidRDefault="00F90BDC"/>
    <w:p w14:paraId="0F222F78" w14:textId="77777777" w:rsidR="00F90BDC" w:rsidRDefault="00F90BDC">
      <w:r xmlns:w="http://schemas.openxmlformats.org/wordprocessingml/2006/main">
        <w:t xml:space="preserve">2. ພວກເຮົາຕ້ອງຖ່ອມຕົວແລະໄວ້ວາງໃຈໃນພຣະເຈົ້າ.</w:t>
      </w:r>
    </w:p>
    <w:p w14:paraId="2D83B748" w14:textId="77777777" w:rsidR="00F90BDC" w:rsidRDefault="00F90BDC"/>
    <w:p w14:paraId="311B10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ໂກລິນໂທ 10:13 “ບໍ່ມີ​ການ​ລໍ້​ໃຈ​ໃດໆ​ມາ​ເໜືອ​ເຈົ້າ​ທັງ​ຫຼາຍ​ທີ່​ບໍ່​ເປັນ​ທຳມະດາ​ຂອງ​ມະນຸດ ພະເຈົ້າ​ສັດ​ຊື່ ແລະ​ພະອົງ​ຈະ​ບໍ່​ປ່ອຍ​ໃຫ້​ເຈົ້າ​ຖືກ​ລໍ້​ລວງ​ເກີນ​ກວ່າ​ຄວາມ​ສາມາດ​ຂອງ​ເຈົ້າ, ແຕ່​ດ້ວຍ​ການ​ລໍ້​ໃຈ​ນັ້ນ​ພະອົງ​ຈະ​ຈັດ​ຫາ​ທາງ​ໃຫ້​ພົ້ນ. ເພື່ອເຈົ້າຈະທົນໄດ້.”</w:t>
      </w:r>
    </w:p>
    <w:p w14:paraId="7661A6C0" w14:textId="77777777" w:rsidR="00F90BDC" w:rsidRDefault="00F90BDC"/>
    <w:p w14:paraId="1B46F8C2" w14:textId="77777777" w:rsidR="00F90BDC" w:rsidRDefault="00F90BDC">
      <w:r xmlns:w="http://schemas.openxmlformats.org/wordprocessingml/2006/main">
        <w:t xml:space="preserve">2. Psalm 46:10 - "ຢູ່, ແລະຮູ້ວ່າຂ້າພະເຈົ້າເປັນພຣະເຈົ້າ, ຂ້າພະເຈົ້າຈະ exalted ໃນບັນດາປະຊາຊາດ, ຂ້າພະເຈົ້າຈະ exalted ໃນແຜ່ນດິນໂລກ!"</w:t>
      </w:r>
    </w:p>
    <w:p w14:paraId="0CC1D843" w14:textId="77777777" w:rsidR="00F90BDC" w:rsidRDefault="00F90BDC"/>
    <w:p w14:paraId="03923525" w14:textId="77777777" w:rsidR="00F90BDC" w:rsidRDefault="00F90BDC">
      <w:r xmlns:w="http://schemas.openxmlformats.org/wordprocessingml/2006/main">
        <w:t xml:space="preserve">ລູກາ 4:10 ເພາະ​ມີ​ຄຳ​ຂຽນ​ໄວ້​ວ່າ, ພຣະອົງ​ຈະ​ສັ່ງ​ໃຫ້​ເທວະດາ​ຕົນ​ປົກ​ຄອງ​ເຈົ້າ ເພື່ອ​ຮັກສາ​ເຈົ້າ.</w:t>
      </w:r>
    </w:p>
    <w:p w14:paraId="1B0D85C4" w14:textId="77777777" w:rsidR="00F90BDC" w:rsidRDefault="00F90BDC"/>
    <w:p w14:paraId="70D161F4" w14:textId="77777777" w:rsidR="00F90BDC" w:rsidRDefault="00F90BDC">
      <w:r xmlns:w="http://schemas.openxmlformats.org/wordprocessingml/2006/main">
        <w:t xml:space="preserve">ຂໍ້ພຣະຄຳພີກ່າວວ່າພຣະເຈົ້າຈະໃຫ້ການປົກປ້ອງແກ່ຜູ້ທີ່ເຊື່ອໃນພຣະອົງໂດຍຜ່ານທູດສະຫວັນຂອງພຣະອົງ.</w:t>
      </w:r>
    </w:p>
    <w:p w14:paraId="2BA7BEDC" w14:textId="77777777" w:rsidR="00F90BDC" w:rsidRDefault="00F90BDC"/>
    <w:p w14:paraId="5D51C314" w14:textId="77777777" w:rsidR="00F90BDC" w:rsidRDefault="00F90BDC">
      <w:r xmlns:w="http://schemas.openxmlformats.org/wordprocessingml/2006/main">
        <w:t xml:space="preserve">1: ພວກເຮົາບໍ່ເຄີຍຢູ່ຄົນດຽວ, ສໍາລັບຄວາມຮັກແລະການປົກປ້ອງຂອງພຣະເຈົ້າສະເຫມີຢູ່ກັບພວກເຮົາ.</w:t>
      </w:r>
    </w:p>
    <w:p w14:paraId="24B5C935" w14:textId="77777777" w:rsidR="00F90BDC" w:rsidRDefault="00F90BDC"/>
    <w:p w14:paraId="6CF4C227" w14:textId="77777777" w:rsidR="00F90BDC" w:rsidRDefault="00F90BDC">
      <w:r xmlns:w="http://schemas.openxmlformats.org/wordprocessingml/2006/main">
        <w:t xml:space="preserve">2: ບໍ່​ວ່າ​ເຮົາ​ຈະ​ປະສົບ​ກັບ​ສິ່ງ​ໃດ​ໃນ​ຊີວິດ ເຮົາ​ສາມາດ​ປອບ​ໂຍນ​ເມື່ອ​ຮູ້​ວ່າ​ພະເຈົ້າ​ຢູ່​ກັບ​ເຮົາ​ສະເໝີ.</w:t>
      </w:r>
    </w:p>
    <w:p w14:paraId="04C95273" w14:textId="77777777" w:rsidR="00F90BDC" w:rsidRDefault="00F90BDC"/>
    <w:p w14:paraId="3A6CB80E" w14:textId="77777777" w:rsidR="00F90BDC" w:rsidRDefault="00F90BDC">
      <w:r xmlns:w="http://schemas.openxmlformats.org/wordprocessingml/2006/main">
        <w:t xml:space="preserve">1: Psalm 91:11-12 - ສໍາ​ລັບ​ພຣະ​ອົງ​ຈະ​ບັນ​ຊາ​ເທວະ​ດາ​ຂອງ​ຕົນ​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14:paraId="77DDC65A" w14:textId="77777777" w:rsidR="00F90BDC" w:rsidRDefault="00F90BDC"/>
    <w:p w14:paraId="120F5FA9" w14:textId="77777777" w:rsidR="00F90BDC" w:rsidRDefault="00F90BDC">
      <w:r xmlns:w="http://schemas.openxmlformats.org/wordprocessingml/2006/main">
        <w:t xml:space="preserve">2: ເຫບເລີ 1:14 —ທູດ​ສະຫວັນ​ທັງ​ປວງ​ບໍ່​ແມ່ນ​ວິນຍານ​ທີ່​ຮັບໃຊ້​ຜູ້​ທີ່​ຈະ​ຮັບ​ຄວາມ​ລອດ​ເປັນ​ມໍລະດົກ?</w:t>
      </w:r>
    </w:p>
    <w:p w14:paraId="72D59EB3" w14:textId="77777777" w:rsidR="00F90BDC" w:rsidRDefault="00F90BDC"/>
    <w:p w14:paraId="08361DBC" w14:textId="77777777" w:rsidR="00F90BDC" w:rsidRDefault="00F90BDC">
      <w:r xmlns:w="http://schemas.openxmlformats.org/wordprocessingml/2006/main">
        <w:t xml:space="preserve">ລູກາ 4:11 ແລະ​ພວກເຂົາ​ຈະ​ແບກ​ເຈົ້າ​ໄວ້​ໃນ​ມື​ຂອງ​ພວກເຂົາ, ຢ້ານ​ວ່າ​ເຈົ້າ​ຈະ​ຢຽບ​ຕີນ​ຂອງ​ເຈົ້າ​ກັບ​ກ້ອນຫີນ​ໃນ​ເວລາ​ໃດ.</w:t>
      </w:r>
    </w:p>
    <w:p w14:paraId="1F1F6D92" w14:textId="77777777" w:rsidR="00F90BDC" w:rsidRDefault="00F90BDC"/>
    <w:p w14:paraId="13BB3D54" w14:textId="77777777" w:rsidR="00F90BDC" w:rsidRDefault="00F90BDC">
      <w:r xmlns:w="http://schemas.openxmlformats.org/wordprocessingml/2006/main">
        <w:t xml:space="preserve">ຂໍ້ຄວາມນີ້ເວົ້າເຖິງພຣະເຈົ້າທີ່ປົກປ້ອງຜູ້ທີ່ໄວ້ວາງໃຈໃນພຣະອົງ.</w:t>
      </w:r>
    </w:p>
    <w:p w14:paraId="112C7757" w14:textId="77777777" w:rsidR="00F90BDC" w:rsidRDefault="00F90BDC"/>
    <w:p w14:paraId="71EB0471" w14:textId="77777777" w:rsidR="00F90BDC" w:rsidRDefault="00F90BDC">
      <w:r xmlns:w="http://schemas.openxmlformats.org/wordprocessingml/2006/main">
        <w:t xml:space="preserve">1. ຈົ່ງວາງໃຈໃນພຣະຜູ້ເປັນເຈົ້າດ້ວຍສຸດໃຈຂອງເຈົ້າ.—ສຸພາສິດ 3:5-6</w:t>
      </w:r>
    </w:p>
    <w:p w14:paraId="601659F6" w14:textId="77777777" w:rsidR="00F90BDC" w:rsidRDefault="00F90BDC"/>
    <w:p w14:paraId="548616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ພະເຈົ້າ​ເປັນ​ບ່ອນ​ລີ້​ໄພ​ແລະ​ເປັນ​ໂລ້​ຂອງ​ເຮົາ—ຄຳເພງ 34:7-8</w:t>
      </w:r>
    </w:p>
    <w:p w14:paraId="37160D57" w14:textId="77777777" w:rsidR="00F90BDC" w:rsidRDefault="00F90BDC"/>
    <w:p w14:paraId="640A849E" w14:textId="77777777" w:rsidR="00F90BDC" w:rsidRDefault="00F90BDC">
      <w:r xmlns:w="http://schemas.openxmlformats.org/wordprocessingml/2006/main">
        <w:t xml:space="preserve">1. Psalm 91:11-12 - ເພາະ​ວ່າ​ພຣະ​ອົງ​ຈະ​ໃຫ້​ເທວະ​ດາ​ຂອງ​ພຣະ​ອົງ​ຮັບ​ຜິດ​ຊອບ​ເຫນືອ​ທ່ານ, ເພື່ອ​ຮັກ​ສາ​ທ່ານ​ໃນ​ທຸກ​ວິ​ທີ​ຂອງ​ທ່ານ.</w:t>
      </w:r>
    </w:p>
    <w:p w14:paraId="028E7C37" w14:textId="77777777" w:rsidR="00F90BDC" w:rsidRDefault="00F90BDC"/>
    <w:p w14:paraId="2F400327"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ແມ່ນ​ແລ້ວ, ເຮົາ​ຈະ​ຊ່ວຍ​ເຈົ້າ, ເຮົາ​ຈະ​ຍົກ​ເຈົ້າ​ດ້ວຍ​ມື​ຂວາ​ທີ່​ຊອບ​ທຳ​ຂອງ​ເຮົາ.</w:t>
      </w:r>
    </w:p>
    <w:p w14:paraId="45C5B959" w14:textId="77777777" w:rsidR="00F90BDC" w:rsidRDefault="00F90BDC"/>
    <w:p w14:paraId="4D64756E" w14:textId="77777777" w:rsidR="00F90BDC" w:rsidRDefault="00F90BDC">
      <w:r xmlns:w="http://schemas.openxmlformats.org/wordprocessingml/2006/main">
        <w:t xml:space="preserve">ລູກາ 4:12 ພຣະເຢຊູເຈົ້າ​ຕອບ​ວ່າ, “ມີ​ຄຳ​ວ່າ, ເຈົ້າ​ຢ່າ​ທົດລອງ​ພຣະເຈົ້າຢາເວ ພຣະເຈົ້າ​ຂອງ​ເຈົ້າ.</w:t>
      </w:r>
    </w:p>
    <w:p w14:paraId="21F9DE98" w14:textId="77777777" w:rsidR="00F90BDC" w:rsidRDefault="00F90BDC"/>
    <w:p w14:paraId="09DD3AB3" w14:textId="77777777" w:rsidR="00F90BDC" w:rsidRDefault="00F90BDC">
      <w:r xmlns:w="http://schemas.openxmlformats.org/wordprocessingml/2006/main">
        <w:t xml:space="preserve">ຂໍ້ພຣະຄຳພີເຕືອນຕໍ່ການທົດລອງຄວາມອົດທົນຂອງພຣະເຈົ້າ.</w:t>
      </w:r>
    </w:p>
    <w:p w14:paraId="07219177" w14:textId="77777777" w:rsidR="00F90BDC" w:rsidRDefault="00F90BDC"/>
    <w:p w14:paraId="2DD62AB1" w14:textId="77777777" w:rsidR="00F90BDC" w:rsidRDefault="00F90BDC">
      <w:r xmlns:w="http://schemas.openxmlformats.org/wordprocessingml/2006/main">
        <w:t xml:space="preserve">1. “ພະລັງແຫ່ງຄວາມອົດທົນ”</w:t>
      </w:r>
    </w:p>
    <w:p w14:paraId="0C30A571" w14:textId="77777777" w:rsidR="00F90BDC" w:rsidRDefault="00F90BDC"/>
    <w:p w14:paraId="41478B0F" w14:textId="77777777" w:rsidR="00F90BDC" w:rsidRDefault="00F90BDC">
      <w:r xmlns:w="http://schemas.openxmlformats.org/wordprocessingml/2006/main">
        <w:t xml:space="preserve">2. “ພະເຈົ້າ​ບໍ່​ຕ້ອງ​ຖືກ​ທົດ​ສອບ”</w:t>
      </w:r>
    </w:p>
    <w:p w14:paraId="70AEA253" w14:textId="77777777" w:rsidR="00F90BDC" w:rsidRDefault="00F90BDC"/>
    <w:p w14:paraId="76964F39" w14:textId="77777777" w:rsidR="00F90BDC" w:rsidRDefault="00F90BDC">
      <w:r xmlns:w="http://schemas.openxmlformats.org/wordprocessingml/2006/main">
        <w:t xml:space="preserve">1. ຢາໂກໂບ 1:12-15; ຄົນ​ທີ່​ອົດ​ທົນ​ກັບ​ການ​ລໍ້​ລວງ​ກໍ​ເປັນ​ສຸກ: ເພາະ​ເມື່ອ​ລາວ​ຖືກ​ທົດ​ລອງ ລາວ​ຈະ​ໄດ້​ຮັບ​ມົງກຸດ​ແຫ່ງ​ຊີວິດ ຊຶ່ງ​ພຣະ​ຜູ້​ເປັນ​ເຈົ້າ​ໄດ້​ສັນຍາ​ໄວ້​ກັບ​ຄົນ​ທີ່​ຮັກ​ລາວ.</w:t>
      </w:r>
    </w:p>
    <w:p w14:paraId="7F6A2E52" w14:textId="77777777" w:rsidR="00F90BDC" w:rsidRDefault="00F90BDC"/>
    <w:p w14:paraId="2780004B" w14:textId="77777777" w:rsidR="00F90BDC" w:rsidRDefault="00F90BDC">
      <w:r xmlns:w="http://schemas.openxmlformats.org/wordprocessingml/2006/main">
        <w:t xml:space="preserve">2. ພຣະບັນຍັດສອງ 6:16; ເຈົ້າ​ຈະ​ບໍ່​ລໍ້​ລວງ​ພຣະ​ຜູ້​ເປັນ​ເຈົ້າ​ພຣະ​ເຈົ້າ​ຂອງ​ເຈົ້າ, ດັ່ງ​ທີ່​ເຈົ້າ​ໄດ້​ລໍ້​ລວງ​ພຣະ​ອົງ​ໃນ​ລັດ Massah.</w:t>
      </w:r>
    </w:p>
    <w:p w14:paraId="74980480" w14:textId="77777777" w:rsidR="00F90BDC" w:rsidRDefault="00F90BDC"/>
    <w:p w14:paraId="06F198BE" w14:textId="77777777" w:rsidR="00F90BDC" w:rsidRDefault="00F90BDC">
      <w:r xmlns:w="http://schemas.openxmlformats.org/wordprocessingml/2006/main">
        <w:t xml:space="preserve">ລູກາ 4:13 ເມື່ອ​ມານຮ້າຍ​ໄດ້​ໝົດ​ການ​ລໍ້ລວງ​ທັງໝົດ​ແລ້ວ ລາວ​ກໍ​ໜີ​ໄປ​ຈາກ​ລາວ​ເປັນ​ລະດູ​ການ.</w:t>
      </w:r>
    </w:p>
    <w:p w14:paraId="7D7D5669" w14:textId="77777777" w:rsidR="00F90BDC" w:rsidRDefault="00F90BDC"/>
    <w:p w14:paraId="4C68EC7C" w14:textId="77777777" w:rsidR="00F90BDC" w:rsidRDefault="00F90BDC">
      <w:r xmlns:w="http://schemas.openxmlformats.org/wordprocessingml/2006/main">
        <w:t xml:space="preserve">ພະ​ເຍຊູ​ຖືກ​ມານ​ຮ້າຍ​ລໍ້​ລວງ, ແຕ່​ຫຼັງ​ຈາກ​ມານ​ຮ້າຍ​ໄດ້​ສຳ​ເລັດ​ການ​ລໍ້​ລວງ​ທັງ​ໝົດ​ແລ້ວ, ພະອົງ​ກໍ​ອອກ​ໄປ​ເປັນ​ລະດູ​ການ.</w:t>
      </w:r>
    </w:p>
    <w:p w14:paraId="70453214" w14:textId="77777777" w:rsidR="00F90BDC" w:rsidRDefault="00F90BDC"/>
    <w:p w14:paraId="299F0BB9" w14:textId="77777777" w:rsidR="00F90BDC" w:rsidRDefault="00F90BDC">
      <w:r xmlns:w="http://schemas.openxmlformats.org/wordprocessingml/2006/main">
        <w:t xml:space="preserve">1. ພະເຈົ້າຈະປົກປ້ອງເຈົ້າຈາກການລໍ້ລວງ</w:t>
      </w:r>
    </w:p>
    <w:p w14:paraId="559185C2" w14:textId="77777777" w:rsidR="00F90BDC" w:rsidRDefault="00F90BDC"/>
    <w:p w14:paraId="4AC53D3E" w14:textId="77777777" w:rsidR="00F90BDC" w:rsidRDefault="00F90BDC">
      <w:r xmlns:w="http://schemas.openxmlformats.org/wordprocessingml/2006/main">
        <w:t xml:space="preserve">2. ເມື່ອຖືກລໍ້ລວງ, ຈົ່ງຊອກຫາຄວາມເຂັ້ມແຂງຂອງພະເຈົ້າ</w:t>
      </w:r>
    </w:p>
    <w:p w14:paraId="0BCB3E3B" w14:textId="77777777" w:rsidR="00F90BDC" w:rsidRDefault="00F90BDC"/>
    <w:p w14:paraId="0F1F1496" w14:textId="77777777" w:rsidR="00F90BDC" w:rsidRDefault="00F90BDC">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366565FB" w14:textId="77777777" w:rsidR="00F90BDC" w:rsidRDefault="00F90BDC"/>
    <w:p w14:paraId="6B061D75" w14:textId="77777777" w:rsidR="00F90BDC" w:rsidRDefault="00F90BDC">
      <w:r xmlns:w="http://schemas.openxmlformats.org/wordprocessingml/2006/main">
        <w:t xml:space="preserve">2. ຢາໂກໂບ 1:12-15 - ຜູ້​ທີ່​ຍຶດ​ໝັ້ນ​ຢູ່​ພາຍ​ໃຕ້​ການ​ທົດ​ລອງ​ກໍ​ເປັນ​ສຸກ, ເພາະ​ເມື່ອ​ລາວ​ຢືນ​ຢູ່​ໃນ​ການ​ທົດ​ສອບ ລາວ​ຈະ​ໄດ້​ຮັບ​ມົງກຸດ​ແຫ່ງ​ຊີວິດ ຊຶ່ງ​ພະເຈົ້າ​ໄດ້​ສັນຍາ​ໄວ້​ກັບ​ຄົນ​ທີ່​ຮັກ​ລາວ. ຢ່າ​ໃຫ້​ຜູ້​ໃດ​ເວົ້າ​ເມື່ອ​ລາວ​ຖືກ​ລໍ້​ໃຈ​ວ່າ, “ເຮົາ​ຖືກ​ລໍ້​ໃຈ​ຈາກ​ພະເຈົ້າ” ເພາະ​ພະເຈົ້າ​ບໍ່​ສາມາດ​ລໍ້​ລວງ​ດ້ວຍ​ຄວາມ​ຊົ່ວ​ຮ້າຍ​ໄດ້ ແລະ​ພະອົງ​ເອງ​ກໍ​ບໍ່​ໄດ້​ລໍ້​ລວງ​ໃຜ. ແຕ່ແຕ່ລະຄົນຖືກລໍ້ລວງເມື່ອລາວຖືກລໍ້ລວງແລະຖືກລໍ້ລວງໂດຍຄວາມປາຖະຫນາຂອງຕົນເອງ. ແລ້ວ​ຄວາມ​ປາຖະໜາ​ເມື່ອ​ມັນ​ຕັ້ງ​ຄັນ​ແລ້ວ​ກໍ​ເກີດ​ບາບ, ແລະ​ບາບ​ເມື່ອ​ມັນ​ໃຫຍ່​ເຕັມ​ທີ່​ຈະ​ເກີດ​ຄວາມ​ຕາຍ.</w:t>
      </w:r>
    </w:p>
    <w:p w14:paraId="64A4F216" w14:textId="77777777" w:rsidR="00F90BDC" w:rsidRDefault="00F90BDC"/>
    <w:p w14:paraId="26E81514" w14:textId="77777777" w:rsidR="00F90BDC" w:rsidRDefault="00F90BDC">
      <w:r xmlns:w="http://schemas.openxmlformats.org/wordprocessingml/2006/main">
        <w:t xml:space="preserve">ລູກາ 4:14 ພຣະເຢຊູເຈົ້າ​ໄດ້​ກັບຄືນ​ໄປ​ໃນ​ແຂວງ​ຄາລິເລ​ດ້ວຍ​ອຳນາດ​ຂອງ​ພຣະວິນຍານ ແລະ​ມີ​ຊື່ສຽງ​ໂດ່ງດັງ​ຂອງ​ພຣະອົງ​ໄປ​ທົ່ວ​ທົ່ວ​ທຸກ​ເຂດ.</w:t>
      </w:r>
    </w:p>
    <w:p w14:paraId="307D6700" w14:textId="77777777" w:rsidR="00F90BDC" w:rsidRDefault="00F90BDC"/>
    <w:p w14:paraId="55E53075" w14:textId="77777777" w:rsidR="00F90BDC" w:rsidRDefault="00F90BDC">
      <w:r xmlns:w="http://schemas.openxmlformats.org/wordprocessingml/2006/main">
        <w:t xml:space="preserve">ພຣະ​ເຢ​ຊູ​ກັບ​ຄືນ​ໄປ​ຄາ​ລິ​ເລ​ໃນ​ອໍາ​ນາດ​ຂອງ​ພຣະ​ວິນ​ຍານ​ແລະ​ຊື່​ສຽງ​ຂອງ​ພຣະ​ອົງ​ໄດ້​ແຜ່​ຂະ​ຫຍາຍ​ໄປ​ທົ່ວ​ພາກ​ພື້ນ.</w:t>
      </w:r>
    </w:p>
    <w:p w14:paraId="5480E0F4" w14:textId="77777777" w:rsidR="00F90BDC" w:rsidRDefault="00F90BDC"/>
    <w:p w14:paraId="6F42D26B" w14:textId="77777777" w:rsidR="00F90BDC" w:rsidRDefault="00F90BDC">
      <w:r xmlns:w="http://schemas.openxmlformats.org/wordprocessingml/2006/main">
        <w:t xml:space="preserve">1. ພຣະເຢຊູ: ພະລັງຂອງພຣະວິນຍານ ແລະຊື່ສຽງຂອງພຣະນາມຂອງພຣະອົງ</w:t>
      </w:r>
    </w:p>
    <w:p w14:paraId="718F54A5" w14:textId="77777777" w:rsidR="00F90BDC" w:rsidRDefault="00F90BDC"/>
    <w:p w14:paraId="22AF2EDC" w14:textId="77777777" w:rsidR="00F90BDC" w:rsidRDefault="00F90BDC">
      <w:r xmlns:w="http://schemas.openxmlformats.org/wordprocessingml/2006/main">
        <w:t xml:space="preserve">2. ພະລັງຂອງພຣະວິນຍານ ແລະວິທີທີ່ມັນເຜີຍແຜ່ຊື່ສຽງຂອງພະເຍຊູ</w:t>
      </w:r>
    </w:p>
    <w:p w14:paraId="35A57D92" w14:textId="77777777" w:rsidR="00F90BDC" w:rsidRDefault="00F90BDC"/>
    <w:p w14:paraId="28CF271A" w14:textId="77777777" w:rsidR="00F90BDC" w:rsidRDefault="00F90BDC">
      <w:r xmlns:w="http://schemas.openxmlformats.org/wordprocessingml/2006/main">
        <w:t xml:space="preserve">1. ກິດຈະການ 10:38 - ວິທີທີ່ພຣະເຈົ້າຊົງເຈີມພຣະເຢຊູແຫ່ງນາຊາເຣັດດ້ວຍພຣະວິນຍານບໍລິສຸດແລະດ້ວຍອຳນາດ;</w:t>
      </w:r>
    </w:p>
    <w:p w14:paraId="2E1BDADA" w14:textId="77777777" w:rsidR="00F90BDC" w:rsidRDefault="00F90BDC"/>
    <w:p w14:paraId="7DA79ED4" w14:textId="77777777" w:rsidR="00F90BDC" w:rsidRDefault="00F90BDC">
      <w:r xmlns:w="http://schemas.openxmlformats.org/wordprocessingml/2006/main">
        <w:t xml:space="preserve">2. ເອຊາຢາ 11:2 - ພຣະວິນ​ຍານ​ຂອງ​ພຣະ​ຜູ້​ເປັນ​ເຈົ້າ​ຈະ​ສະຖິດ​ຢູ່​ເທິງ​ພຣະອົງ, ພຣະວິນຍານ​ແຫ່ງ​ປັນຍາ​ແລະ​ຄວາມ​ເຂົ້າໃຈ, ພຣະວິນຍານ​ແຫ່ງ​ຄຳ​ແນະນຳ​ແລະ​ອຳນາດ, ພຣະວິນ​ຍານ​ແຫ່ງ​ຄວາມ​ຮູ້ ແລະ​ຄວາມ​ຢຳເກງ​ພຣະອົງ.</w:t>
      </w:r>
    </w:p>
    <w:p w14:paraId="22852FB7" w14:textId="77777777" w:rsidR="00F90BDC" w:rsidRDefault="00F90BDC"/>
    <w:p w14:paraId="6A844D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4:15 ແລະ​ພຣະອົງ​ໄດ້​ສັ່ງສອນ​ໃນ​ທຳມະສາລາ​ຂອງ​ພວກເຂົາ ໂດຍ​ໄດ້​ຮັບ​ກຽດຕິຍົດ​ຈາກ​ທຸກ​ຄົນ.</w:t>
      </w:r>
    </w:p>
    <w:p w14:paraId="70978527" w14:textId="77777777" w:rsidR="00F90BDC" w:rsidRDefault="00F90BDC"/>
    <w:p w14:paraId="7FDC09BF" w14:textId="77777777" w:rsidR="00F90BDC" w:rsidRDefault="00F90BDC">
      <w:r xmlns:w="http://schemas.openxmlformats.org/wordprocessingml/2006/main">
        <w:t xml:space="preserve">ຂໍ້​ນີ້​ສະແດງ​ໃຫ້​ເຫັນ​ວ່າ​ພະ​ເຍຊູ​ໄດ້​ຮັບ​ການ​ຕ້ອນຮັບ​ແລະ​ຄວາມ​ນັບຖື​ເມື່ອ​ພະອົງ​ປະກາດ​ໃນ​ທຳມະສາລາ.</w:t>
      </w:r>
    </w:p>
    <w:p w14:paraId="376EE9D6" w14:textId="77777777" w:rsidR="00F90BDC" w:rsidRDefault="00F90BDC"/>
    <w:p w14:paraId="350D7D8D" w14:textId="77777777" w:rsidR="00F90BDC" w:rsidRDefault="00F90BDC">
      <w:r xmlns:w="http://schemas.openxmlformats.org/wordprocessingml/2006/main">
        <w:t xml:space="preserve">1: ພຣະເຢຊູໄດ້ຮັບການສັນລະເສີນແລະສັນລະເສີນໂດຍທຸກຄົນທີ່ໄດ້ຍິນພຣະອົງປະກາດ.</w:t>
      </w:r>
    </w:p>
    <w:p w14:paraId="619656A6" w14:textId="77777777" w:rsidR="00F90BDC" w:rsidRDefault="00F90BDC"/>
    <w:p w14:paraId="5F8702A2" w14:textId="77777777" w:rsidR="00F90BDC" w:rsidRDefault="00F90BDC">
      <w:r xmlns:w="http://schemas.openxmlformats.org/wordprocessingml/2006/main">
        <w:t xml:space="preserve">2: ເຮົາ​ຄວນ​ພະ​ຍາ​ຍາມ​ເປັນ​ຄື​ກັບ​ພະ​ຄລິດ​ເທົ່າ​ທີ່​ເປັນ​ໄປ​ໄດ້ ເພື່ອ​ວ່າ​ເຮົາ​ຈະ​ໄດ້​ຮັບ​ການ​ຍ້ອງ​ຍໍ​ແລະ​ສັນລະເສີນ.</w:t>
      </w:r>
    </w:p>
    <w:p w14:paraId="597CE302" w14:textId="77777777" w:rsidR="00F90BDC" w:rsidRDefault="00F90BDC"/>
    <w:p w14:paraId="271D9B9F" w14:textId="77777777" w:rsidR="00F90BDC" w:rsidRDefault="00F90BDC">
      <w:r xmlns:w="http://schemas.openxmlformats.org/wordprocessingml/2006/main">
        <w:t xml:space="preserve">1: Matthew 5: 16 - "ໃຫ້ແສງສະຫວ່າງຂອງເຈົ້າສ່ອງແສງຕໍ່ຫນ້າມະນຸດ, ເພື່ອພວກເຂົາຈະເຫັນວຽກງານທີ່ດີຂອງເຈົ້າ, ແລະສັນລະເສີນພຣະບິດາຂອງເຈົ້າເຊິ່ງຢູ່ໃນສະຫວັນ."</w:t>
      </w:r>
    </w:p>
    <w:p w14:paraId="35E7D8B6" w14:textId="77777777" w:rsidR="00F90BDC" w:rsidRDefault="00F90BDC"/>
    <w:p w14:paraId="1A718F91" w14:textId="77777777" w:rsidR="00F90BDC" w:rsidRDefault="00F90BDC">
      <w:r xmlns:w="http://schemas.openxmlformats.org/wordprocessingml/2006/main">
        <w:t xml:space="preserve">2 ຟີລິບ 2:5-8 “ຈົ່ງ​ໃຫ້​ຈິດ​ໃຈ​ນີ້​ຢູ່​ໃນ​ພວກ​ເຈົ້າ ຊຶ່ງ​ຢູ່​ໃນ​ພະ​ຄລິດ​ຂອງ​ພຣະ​ເຢຊູ​ຄຣິດ: ຜູ້​ທີ່​ຢູ່​ໃນ​ຮູບ​ແບບ​ຂອງ​ພຣະ​ເຈົ້າ, ໄດ້​ຄິດ​ວ່າ​ມັນ​ບໍ່​ເປັນ​ການ​ລັກ​ເອົາ​ຄວາມ​ເທົ່າ​ທຽມ​ກັບ​ພຣະ​ເຈົ້າ, ແຕ່​ເຮັດ​ໃຫ້​ຕົນ​ເອງ​ບໍ່​ມີ​ຊື່ສຽງ. ແລະ​ໄດ້​ຮັບ​ເອົາ​ຮູບ​ແບບ​ຂອງ​ຄົນ​ຮັບ​ໃຊ້, ແລະ ຖືກ​ສ້າງ​ໃຫ້​ເປັນ​ຄົນ​ຄື: ແລະ​ຖືກ​ພົບ​ເຫັນ​ໃນ​ແບບ​ຄົນ, ລາວ​ໄດ້​ຖ່ອມ​ຕົວ, ແລະ ເຊື່ອ​ຟັງ​ຈົນ​ຕາຍ, ແມ່ນ​ແຕ່​ການ​ຕາຍ​ຂອງ​ໄມ້​ກາງ​ແຂນ.”</w:t>
      </w:r>
    </w:p>
    <w:p w14:paraId="119D722A" w14:textId="77777777" w:rsidR="00F90BDC" w:rsidRDefault="00F90BDC"/>
    <w:p w14:paraId="6031697B" w14:textId="77777777" w:rsidR="00F90BDC" w:rsidRDefault="00F90BDC">
      <w:r xmlns:w="http://schemas.openxmlformats.org/wordprocessingml/2006/main">
        <w:t xml:space="preserve">ລູກາ 4:16 ແລ້ວ​ເພິ່ນ​ກໍ​ມາ​ທີ່​ເມືອງ​ນາຊາເຣັດ ບ່ອນ​ທີ່​ເພິ່ນ​ຖືກ​ນຳ​ມາ ແລະ​ຕາມ​ປະເພນີ​ຂອງ​ເພິ່ນ ເພິ່ນ​ໄດ້​ເຂົ້າ​ໄປ​ໃນ​ທຳມະສາລາ​ໃນ​ວັນ​ຊະບາໂຕ ແລະ​ຢືນ​ຂຶ້ນ​ເພື່ອ​ອ່ານ.</w:t>
      </w:r>
    </w:p>
    <w:p w14:paraId="62A884AC" w14:textId="77777777" w:rsidR="00F90BDC" w:rsidRDefault="00F90BDC"/>
    <w:p w14:paraId="75F6B763" w14:textId="77777777" w:rsidR="00F90BDC" w:rsidRDefault="00F90BDC">
      <w:r xmlns:w="http://schemas.openxmlformats.org/wordprocessingml/2006/main">
        <w:t xml:space="preserve">ລາວ​ໄປ​ທີ່​ທຳມະສາລາ​ໃນ​ວັນ​ຊະບາໂຕ​ຕາມ​ປະເພນີ​ຂອງ​ລາວ.</w:t>
      </w:r>
    </w:p>
    <w:p w14:paraId="14E6494D" w14:textId="77777777" w:rsidR="00F90BDC" w:rsidRDefault="00F90BDC"/>
    <w:p w14:paraId="6196DE05" w14:textId="77777777" w:rsidR="00F90BDC" w:rsidRDefault="00F90BDC">
      <w:r xmlns:w="http://schemas.openxmlformats.org/wordprocessingml/2006/main">
        <w:t xml:space="preserve">1. ຄວາມສຳຄັນຂອງການຮັກສາປະເພນີ</w:t>
      </w:r>
    </w:p>
    <w:p w14:paraId="73D057DB" w14:textId="77777777" w:rsidR="00F90BDC" w:rsidRDefault="00F90BDC"/>
    <w:p w14:paraId="1AC757EF" w14:textId="77777777" w:rsidR="00F90BDC" w:rsidRDefault="00F90BDC">
      <w:r xmlns:w="http://schemas.openxmlformats.org/wordprocessingml/2006/main">
        <w:t xml:space="preserve">2. ພະລັງແຫ່ງຄວາມສັດຊື່ທີ່ເປັນນິໄສ</w:t>
      </w:r>
    </w:p>
    <w:p w14:paraId="6C852A89" w14:textId="77777777" w:rsidR="00F90BDC" w:rsidRDefault="00F90BDC"/>
    <w:p w14:paraId="4BBDCB3F" w14:textId="77777777" w:rsidR="00F90BDC" w:rsidRDefault="00F90BDC">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 </w:t>
      </w:r>
      <w:r xmlns:w="http://schemas.openxmlformats.org/wordprocessingml/2006/main">
        <w:lastRenderedPageBreak xmlns:w="http://schemas.openxmlformats.org/wordprocessingml/2006/main"/>
      </w:r>
      <w:r xmlns:w="http://schemas.openxmlformats.org/wordprocessingml/2006/main">
        <w:t xml:space="preserve">​ການ​ພັກຜ່ອນ​ໃຫ້​ແກ່​ຈິດ​ວິນ​ຍານ​ຂອງ​ເຈົ້າ ເພາະ​ແອກ​ຂອງ​ຂ້ອຍ​ງ່າຍ ແລະ​ພາລະ​ຂອງ​ຂ້ອຍ​ກໍ​ເບົາ.”</w:t>
      </w:r>
    </w:p>
    <w:p w14:paraId="4B2B04EE" w14:textId="77777777" w:rsidR="00F90BDC" w:rsidRDefault="00F90BDC"/>
    <w:p w14:paraId="4C68FE85" w14:textId="77777777" w:rsidR="00F90BDC" w:rsidRDefault="00F90BDC">
      <w:r xmlns:w="http://schemas.openxmlformats.org/wordprocessingml/2006/main">
        <w:t xml:space="preserve">2. ສຸພາສິດ 13:9 - “ຄວາມ​ສະຫວ່າງ​ຂອງ​ຄົນ​ຊອບທຳ​ຊົມຊື່ນ​ຍິນດີ, ແຕ່​ໂຄມ​ໄຟ​ຂອງ​ຄົນ​ຊົ່ວ​ຈະ​ມອດ.”</w:t>
      </w:r>
    </w:p>
    <w:p w14:paraId="72F908E8" w14:textId="77777777" w:rsidR="00F90BDC" w:rsidRDefault="00F90BDC"/>
    <w:p w14:paraId="56D7AF41" w14:textId="77777777" w:rsidR="00F90BDC" w:rsidRDefault="00F90BDC">
      <w:r xmlns:w="http://schemas.openxmlformats.org/wordprocessingml/2006/main">
        <w:t xml:space="preserve">ລູກາ 4:17 ແລະ​ມີ​ໜັງສື​ຂອງ​ຜູ້ທຳນວາຍ​ເອຊາຢາ​ໄດ້​ມອບ​ໃຫ້​ລາວ. ແລະ​ເມື່ອ​ລາວ​ໄດ້​ເປີດ​ປຶ້ມ​ນັ້ນ, ລາວ​ກໍ​ພົບ​ເຫັນ​ບ່ອນ​ທີ່​ຂຽນ​ໄວ້.</w:t>
      </w:r>
    </w:p>
    <w:p w14:paraId="2B6B3DEF" w14:textId="77777777" w:rsidR="00F90BDC" w:rsidRDefault="00F90BDC"/>
    <w:p w14:paraId="4C33D430" w14:textId="77777777" w:rsidR="00F90BDC" w:rsidRDefault="00F90BDC">
      <w:r xmlns:w="http://schemas.openxmlformats.org/wordprocessingml/2006/main">
        <w:t xml:space="preserve">ພະ​ເຍຊູ​ເປີດ​ປຶ້ມ​ເອຊາຢາ​ແລະ​ອ່ານ​ຈາກ​ນັ້ນ.</w:t>
      </w:r>
    </w:p>
    <w:p w14:paraId="7B601185" w14:textId="77777777" w:rsidR="00F90BDC" w:rsidRDefault="00F90BDC"/>
    <w:p w14:paraId="2F8D2496" w14:textId="77777777" w:rsidR="00F90BDC" w:rsidRDefault="00F90BDC">
      <w:r xmlns:w="http://schemas.openxmlformats.org/wordprocessingml/2006/main">
        <w:t xml:space="preserve">1. ຄວາມສຳຄັນຂອງພຣະຄຳພີໃນວຽກຮັບໃຊ້ຂອງພະເຍຊູ</w:t>
      </w:r>
    </w:p>
    <w:p w14:paraId="54C15F57" w14:textId="77777777" w:rsidR="00F90BDC" w:rsidRDefault="00F90BDC"/>
    <w:p w14:paraId="19736613" w14:textId="77777777" w:rsidR="00F90BDC" w:rsidRDefault="00F90BDC">
      <w:r xmlns:w="http://schemas.openxmlformats.org/wordprocessingml/2006/main">
        <w:t xml:space="preserve">2. ພະລັງຂອງພຣະຄໍາຂອງພຣະເຈົ້າ</w:t>
      </w:r>
    </w:p>
    <w:p w14:paraId="7B1F95BB" w14:textId="77777777" w:rsidR="00F90BDC" w:rsidRDefault="00F90BDC"/>
    <w:p w14:paraId="05C014EF" w14:textId="77777777" w:rsidR="00F90BDC" w:rsidRDefault="00F90BDC">
      <w:r xmlns:w="http://schemas.openxmlformats.org/wordprocessingml/2006/main">
        <w:t xml:space="preserve">1. ຄຳເພງ 119:105-112 “ຖ້ອຍຄຳ​ຂອງ​ພຣະອົງ​ເປັນ​ໂຄມໄຟ​ເຖິງ​ຕີນ​ຂອງ​ຂ້ານ້ອຍ ແລະ​ເປັນ​ແສງ​ສະຫວ່າງ​ສູ່​ເສັ້ນທາງ​ຂອງ​ຂ້ານ້ອຍ.”</w:t>
      </w:r>
    </w:p>
    <w:p w14:paraId="34EFBAD0" w14:textId="77777777" w:rsidR="00F90BDC" w:rsidRDefault="00F90BDC"/>
    <w:p w14:paraId="6BDE9AEC" w14:textId="77777777" w:rsidR="00F90BDC" w:rsidRDefault="00F90BDC">
      <w:r xmlns:w="http://schemas.openxmlformats.org/wordprocessingml/2006/main">
        <w:t xml:space="preserve">2. Romans 10:17, "ດັ່ງນັ້ນສັດທາມາຈາກການໄດ້ຍິນ, ແລະໄດ້ຍິນໂດຍຜ່ານພຣະຄໍາຂອງພຣະຄຣິດ."</w:t>
      </w:r>
    </w:p>
    <w:p w14:paraId="55EA3603" w14:textId="77777777" w:rsidR="00F90BDC" w:rsidRDefault="00F90BDC"/>
    <w:p w14:paraId="1526E8AF" w14:textId="77777777" w:rsidR="00F90BDC" w:rsidRDefault="00F90BDC">
      <w:r xmlns:w="http://schemas.openxmlformats.org/wordprocessingml/2006/main">
        <w:t xml:space="preserve">ລູກາ 4:18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ພຣະອົງ​ໄດ້​ສົ່ງ​ຂ້າພະເຈົ້າ​ໄປ​ປິ່ນປົວ​ຄົນ​ທີ່​ມີ​ໃຈ​ເສຍ​ໃຈ, ເພື່ອ​ປະກາດ​ການ​ປົດ​ປ່ອຍ​ແກ່​ພວກ​ຊະເລີຍ​ເສິກ, ແລະ​ໃຫ້​ຄົນ​ຕາບອດ​ຟື້ນ​ຄືນ​ມາ, ເພື່ອ​ປົດ​ປ່ອຍ​ພວກ​ທີ່​ຖືກ​ຕີ</w:t>
      </w:r>
    </w:p>
    <w:p w14:paraId="10B94204" w14:textId="77777777" w:rsidR="00F90BDC" w:rsidRDefault="00F90BDC"/>
    <w:p w14:paraId="2E264F06" w14:textId="77777777" w:rsidR="00F90BDC" w:rsidRDefault="00F90BDC">
      <w:r xmlns:w="http://schemas.openxmlformats.org/wordprocessingml/2006/main">
        <w:t xml:space="preserve">ສະຫຼຸບ Passage:</w:t>
      </w:r>
    </w:p>
    <w:p w14:paraId="0EB25C2B" w14:textId="77777777" w:rsidR="00F90BDC" w:rsidRDefault="00F90BDC"/>
    <w:p w14:paraId="6B869FEE" w14:textId="77777777" w:rsidR="00F90BDC" w:rsidRDefault="00F90BDC">
      <w:r xmlns:w="http://schemas.openxmlformats.org/wordprocessingml/2006/main">
        <w:t xml:space="preserve">ພຣະ​ເຢ​ຊູ​ໄດ້​ຮັບ​ອຳນາດ​ຈາກ​ພຣະ​ວິນ​ຍານ​ຂອງ​ພຣະ​ຜູ້​ເປັນ​ເຈົ້າ ເພື່ອ​ເຮັດ​ໃຫ້​ພາ​ລະ​ກິດ​ຂອງ​ພຣະ​ອົງ​ປະ​ຕິ​ບັດ​ພຣະ​ກິດ​ຕິ​ຄຸນ​ແກ່​ຄົນ​ທຸກ​ຍາກ, ການ​ປິ່ນ​ປົວ​ຄົນ​ທີ່​ອົກ​ຫັກ, ແລະ ການ​ປົດ​ປ່ອຍ​ໃຫ້​ແກ່​ຊະ​ເລີຍ​ເສິກ ແລະ ຄົນ​ຕາ​ບອດ.</w:t>
      </w:r>
    </w:p>
    <w:p w14:paraId="26B26426" w14:textId="77777777" w:rsidR="00F90BDC" w:rsidRDefault="00F90BDC"/>
    <w:p w14:paraId="24B8D4DB" w14:textId="77777777" w:rsidR="00F90BDC" w:rsidRDefault="00F90BDC">
      <w:r xmlns:w="http://schemas.openxmlformats.org/wordprocessingml/2006/main">
        <w:t xml:space="preserve">1. ພະລັງທີ່ຍົກຂຶ້ນມາຂອງພາລະກິດຂອງພຣະເຢຊູ</w:t>
      </w:r>
    </w:p>
    <w:p w14:paraId="61CAA13C" w14:textId="77777777" w:rsidR="00F90BDC" w:rsidRDefault="00F90BDC"/>
    <w:p w14:paraId="3598662C" w14:textId="77777777" w:rsidR="00F90BDC" w:rsidRDefault="00F90BDC">
      <w:r xmlns:w="http://schemas.openxmlformats.org/wordprocessingml/2006/main">
        <w:t xml:space="preserve">2. ປິ່ນປົວແລະປົດປ່ອຍ: ວິທີທີ່ພຣະເຢຊູນໍາເອົາການປົດປ່ອຍ</w:t>
      </w:r>
    </w:p>
    <w:p w14:paraId="329464A0" w14:textId="77777777" w:rsidR="00F90BDC" w:rsidRDefault="00F90BDC"/>
    <w:p w14:paraId="01E52246" w14:textId="77777777" w:rsidR="00F90BDC" w:rsidRDefault="00F90BDC">
      <w:r xmlns:w="http://schemas.openxmlformats.org/wordprocessingml/2006/main">
        <w:t xml:space="preserve">1. ເອຊາຢາ 61:1-2 - “ພຣະວິນ​ຍານ​ຂອງ​ອົງພຣະ​ຜູ້​ເປັນເຈົ້າ​ຊົງ​ສະຖິດ​ຢູ່​ກັບ​ຂ້າພະເຈົ້າ ເພາະ​ອົງພຣະ​ຜູ້​ເປັນເຈົ້າ​ໄດ້​ຊົງ​ເຈີມ​ຂ້າ​ພະ​ເຈົ້າ ເພື່ອ​ຈະ​ນຳ​ຂ່າວ​ດີ​ມາ​ສູ່​ຄົນ​ທຸກ​ຍາກ ພຣະອົງ​ໄດ້​ສົ່ງ​ຂ້າພະເຈົ້າ​ໄປ​ຜູກມັດ​ຄົນ​ທີ່​ມີ​ໃຈ​ເສຍ​ໃຈ ແລະ​ປະກາດ​ເສລີພາບ​ໃຫ້​ແກ່​ພວກ​ຊະເລີຍ​ເສິກ. , ແລະ​ການ​ເປີດ​ຄຸກ​ກັບ​ຜູ້​ທີ່​ຖືກ​ຜູກ​ມັດ​.</w:t>
      </w:r>
    </w:p>
    <w:p w14:paraId="4E608A3B" w14:textId="77777777" w:rsidR="00F90BDC" w:rsidRDefault="00F90BDC"/>
    <w:p w14:paraId="68A3D91E" w14:textId="77777777" w:rsidR="00F90BDC" w:rsidRDefault="00F90BDC">
      <w:r xmlns:w="http://schemas.openxmlformats.org/wordprocessingml/2006/main">
        <w:t xml:space="preserve">2. ຄາລາເຕຍ 5:1 - "ສໍາລັບອິດສະລະພາບພຣະຄຣິດໄດ້ປົດປ່ອຍພວກເຮົາ; ດັ່ງນັ້ນ, ຈົ່ງຢືນຢູ່ຢ່າງຫນັກແຫນ້ນ, ແລະຢ່າຍອມຈໍານົນກັບແອກຂອງການເປັນທາດ."</w:t>
      </w:r>
    </w:p>
    <w:p w14:paraId="70CD4304" w14:textId="77777777" w:rsidR="00F90BDC" w:rsidRDefault="00F90BDC"/>
    <w:p w14:paraId="0D90D89B" w14:textId="77777777" w:rsidR="00F90BDC" w:rsidRDefault="00F90BDC">
      <w:r xmlns:w="http://schemas.openxmlformats.org/wordprocessingml/2006/main">
        <w:t xml:space="preserve">ລູກາ 4:19 ເພື່ອ​ປະກາດ​ປີ​ທີ່​ເປັນ​ທີ່​ພໍໃຈ​ຂອງ​ພຣະເຈົ້າຢາເວ.</w:t>
      </w:r>
    </w:p>
    <w:p w14:paraId="08D2785F" w14:textId="77777777" w:rsidR="00F90BDC" w:rsidRDefault="00F90BDC"/>
    <w:p w14:paraId="0D60819F" w14:textId="77777777" w:rsidR="00F90BDC" w:rsidRDefault="00F90BDC">
      <w:r xmlns:w="http://schemas.openxmlformats.org/wordprocessingml/2006/main">
        <w:t xml:space="preserve">ຂໍ້ນີ້ຫມາຍເຖິງພະເຍຊູປະກາດຂ່າວດີກ່ຽວກັບຄວາມໂປດປານຂອງພຣະຜູ້ເປັນເຈົ້າໃນການຮັບໃຊ້ຂອງພະອົງ.</w:t>
      </w:r>
    </w:p>
    <w:p w14:paraId="4A597193" w14:textId="77777777" w:rsidR="00F90BDC" w:rsidRDefault="00F90BDC"/>
    <w:p w14:paraId="6466F2CF" w14:textId="77777777" w:rsidR="00F90BDC" w:rsidRDefault="00F90BDC">
      <w:r xmlns:w="http://schemas.openxmlformats.org/wordprocessingml/2006/main">
        <w:t xml:space="preserve">1. "ຄວາມຮັກທີ່ບໍ່ມີເງື່ອນໄຂຂອງພຣະເຈົ້າ: ຊອກຫາປີທີ່ຍອມຮັບຂອງພຣະອົງ"</w:t>
      </w:r>
    </w:p>
    <w:p w14:paraId="5C7DEA4E" w14:textId="77777777" w:rsidR="00F90BDC" w:rsidRDefault="00F90BDC"/>
    <w:p w14:paraId="65929CE2" w14:textId="77777777" w:rsidR="00F90BDC" w:rsidRDefault="00F90BDC">
      <w:r xmlns:w="http://schemas.openxmlformats.org/wordprocessingml/2006/main">
        <w:t xml:space="preserve">2. "ຂອງປະທານຂອງພຣະເຢຊູ: ດໍາລົງຊີວິດໃນປີຂອງພຣະຜູ້ເປັນເຈົ້າ"</w:t>
      </w:r>
    </w:p>
    <w:p w14:paraId="44996F2E" w14:textId="77777777" w:rsidR="00F90BDC" w:rsidRDefault="00F90BDC"/>
    <w:p w14:paraId="4D4B12D3" w14:textId="77777777" w:rsidR="00F90BDC" w:rsidRDefault="00F90BDC">
      <w:r xmlns:w="http://schemas.openxmlformats.org/wordprocessingml/2006/main">
        <w:t xml:space="preserve">1. ເອຊາຢາ 61:1-2: “ພຣະວິນ​ຍານ​ຂອງ​ອົງພຣະ​ຜູ້​ເປັນເຈົ້າ​ຊົງ​ສະຖິດ​ຢູ່​ເທິງ​ຂ້າພະເຈົ້າ ເພາະ​ອົງພຣະ​ຜູ້​ເປັນເຈົ້າ​ໄດ້​ຊົງ​ເຈີມ​ຂ້າພະເຈົ້າ​ເພື່ອ​ປະກາດ​ຂ່າວປະເສີດ​ແກ່​ຄົນ​ທຸກ​ຍາກ ພຣະອົງ​ໄດ້​ສົ່ງ​ຂ້າພະເຈົ້າ​ໄປ​ຜູກມັດ​ຄົນ​ທີ່​ມີ​ໃຈ​ເສຍ​ໃຈ ແລະ​ປະກາດ​ເສລີພາບ​ໃຫ້​ແກ່​ພວກ​ຊະເລີຍ​ເສິກ. ແລະປົດປ່ອຍຈາກຄວາມມືດສໍາລັບນັກໂທດ."</w:t>
      </w:r>
    </w:p>
    <w:p w14:paraId="541DFDB2" w14:textId="77777777" w:rsidR="00F90BDC" w:rsidRDefault="00F90BDC"/>
    <w:p w14:paraId="1D9A75B9" w14:textId="77777777" w:rsidR="00F90BDC" w:rsidRDefault="00F90BDC">
      <w:r xmlns:w="http://schemas.openxmlformats.org/wordprocessingml/2006/main">
        <w:t xml:space="preserve">2. Romans 5:8: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49A30ECD" w14:textId="77777777" w:rsidR="00F90BDC" w:rsidRDefault="00F90BDC"/>
    <w:p w14:paraId="0F7BAB16" w14:textId="77777777" w:rsidR="00F90BDC" w:rsidRDefault="00F90BDC">
      <w:r xmlns:w="http://schemas.openxmlformats.org/wordprocessingml/2006/main">
        <w:t xml:space="preserve">ລູກາ 4:20 ແລ້ວ​ເພິ່ນ​ກໍ​ປິດ​ປຶ້ມ​ນັ້ນ​ໃຫ້​ຜູ້​ຮັບໃຊ້ ແລະ​ນັ່ງ​ລົງ​ອີກ. ແລະ​ຕາ​ຂອງ​ພວກ​ເຂົາ​ທັງ​ຫມົດ​ທີ່​ຢູ່​ໃນ​ທໍາ​ມະ​ສາ​ລາ​ໄດ້​ຕິດ​ຕໍ່​ກັບ​ພຣະ​ອົງ.</w:t>
      </w:r>
    </w:p>
    <w:p w14:paraId="165F31F4" w14:textId="77777777" w:rsidR="00F90BDC" w:rsidRDefault="00F90BDC"/>
    <w:p w14:paraId="5D0C11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ພະ​ເຍຊູ​ອ່ານ​ຈາກ​ພະທຳ​ເອຊາອີ​ໃນ​ທຳມະສາລາ ແລະ​ທຸກ​ຄົນ​ຕັ້ງ​ໃຈ​ໃສ່​ພະອົງ.</w:t>
      </w:r>
    </w:p>
    <w:p w14:paraId="330D9CAB" w14:textId="77777777" w:rsidR="00F90BDC" w:rsidRDefault="00F90BDC"/>
    <w:p w14:paraId="2C4008AA" w14:textId="77777777" w:rsidR="00F90BDC" w:rsidRDefault="00F90BDC">
      <w:r xmlns:w="http://schemas.openxmlformats.org/wordprocessingml/2006/main">
        <w:t xml:space="preserve">1. ພະເຈົ້າ​ມີ​ແຜນການ​ສຳລັບ​ຊີວິດ​ຂອງ​ເຮົາ ແລະ​ພະ​ເຍຊູ​ສະແດງ​ໃຫ້​ເຮົາ​ເຫັນ​ໂດຍ​ທາງ​ຕົວຢ່າງ​ຂອງ​ພະອົງ.</w:t>
      </w:r>
    </w:p>
    <w:p w14:paraId="2F99329B" w14:textId="77777777" w:rsidR="00F90BDC" w:rsidRDefault="00F90BDC"/>
    <w:p w14:paraId="23373DC6" w14:textId="77777777" w:rsidR="00F90BDC" w:rsidRDefault="00F90BDC">
      <w:r xmlns:w="http://schemas.openxmlformats.org/wordprocessingml/2006/main">
        <w:t xml:space="preserve">2. ພວກເຮົາຄວນຈະເປີດໃຈກັບຂໍ້ຄວາມທີ່ພຣະເຈົ້າສົ່ງໃຫ້ພວກເຮົາໂດຍຜ່ານພຣະຄໍາພີ.</w:t>
      </w:r>
    </w:p>
    <w:p w14:paraId="1949AA20" w14:textId="77777777" w:rsidR="00F90BDC" w:rsidRDefault="00F90BDC"/>
    <w:p w14:paraId="3A105542"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1FA39155" w14:textId="77777777" w:rsidR="00F90BDC" w:rsidRDefault="00F90BDC"/>
    <w:p w14:paraId="610B20E0" w14:textId="77777777" w:rsidR="00F90BDC" w:rsidRDefault="00F90BDC">
      <w:r xmlns:w="http://schemas.openxmlformats.org/wordprocessingml/2006/main">
        <w:t xml:space="preserve">2. ເຢເຣມີຢາ 29:11 ພຣະເຈົ້າຢາເວ​ກ່າວ​ວ່າ, “ດ້ວຍ​ວ່າ​ເຮົາ​ຮູ້​ແຜນການ​ທີ່​ເຮົາ​ມີ​ສຳລັບ​ເຈົ້າ,”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14:paraId="02F917A8" w14:textId="77777777" w:rsidR="00F90BDC" w:rsidRDefault="00F90BDC"/>
    <w:p w14:paraId="290D3930" w14:textId="77777777" w:rsidR="00F90BDC" w:rsidRDefault="00F90BDC">
      <w:r xmlns:w="http://schemas.openxmlformats.org/wordprocessingml/2006/main">
        <w:t xml:space="preserve">ລູກາ 4:21 ແລະ​ເພິ່ນ​ເລີ່ມ​ເວົ້າ​ກັບ​ພວກ​ເພິ່ນ​ວ່າ, “ວັນ​ນີ້​ແມ່ນ​ຂໍ້​ພຣະຄຳພີ​ຂອງ​ພວກ​ເຈົ້າ​ໃນ​ວັນ​ນີ້.</w:t>
      </w:r>
    </w:p>
    <w:p w14:paraId="7B579FE8" w14:textId="77777777" w:rsidR="00F90BDC" w:rsidRDefault="00F90BDC"/>
    <w:p w14:paraId="6B9E8456" w14:textId="77777777" w:rsidR="00F90BDC" w:rsidRDefault="00F90BDC">
      <w:r xmlns:w="http://schemas.openxmlformats.org/wordprocessingml/2006/main">
        <w:t xml:space="preserve">ພຣະ​ເຢ​ຊູ​ໄດ້​ປະ​ກາດ​ວ່າ​ພຣະ​ຄໍາ​ພີ​ໄດ້​ສໍາ​ເລັດ​ຢູ່​ທີ່​ປະ​ທັບ​ຂອງ​ປະ​ຊາ​ຊົນ​.</w:t>
      </w:r>
    </w:p>
    <w:p w14:paraId="3B47B73A" w14:textId="77777777" w:rsidR="00F90BDC" w:rsidRDefault="00F90BDC"/>
    <w:p w14:paraId="494CF9C5" w14:textId="77777777" w:rsidR="00F90BDC" w:rsidRDefault="00F90BDC">
      <w:r xmlns:w="http://schemas.openxmlformats.org/wordprocessingml/2006/main">
        <w:t xml:space="preserve">1. ຄວາມສັດຊື່ຂອງພຣະເຈົ້າເພື່ອບັນລຸຄໍາສັນຍາຂອງພຣະອົງ.</w:t>
      </w:r>
    </w:p>
    <w:p w14:paraId="2916E245" w14:textId="77777777" w:rsidR="00F90BDC" w:rsidRDefault="00F90BDC"/>
    <w:p w14:paraId="6DF33386" w14:textId="77777777" w:rsidR="00F90BDC" w:rsidRDefault="00F90BDC">
      <w:r xmlns:w="http://schemas.openxmlformats.org/wordprocessingml/2006/main">
        <w:t xml:space="preserve">2. ຄວາມສໍາຄັນຂອງການຟັງພຣະເຢຊູ.</w:t>
      </w:r>
    </w:p>
    <w:p w14:paraId="260CA04E" w14:textId="77777777" w:rsidR="00F90BDC" w:rsidRDefault="00F90BDC"/>
    <w:p w14:paraId="4D6E974B" w14:textId="77777777" w:rsidR="00F90BDC" w:rsidRDefault="00F90BDC">
      <w:r xmlns:w="http://schemas.openxmlformats.org/wordprocessingml/2006/main">
        <w:t xml:space="preserve">1. Psalm 33:4-5 "ສໍາ ລັບ ພຣະ ຄໍາ ຂອງ ພຣະ ຜູ້ ເປັນ ເຈົ້າ ແມ່ນ ຖືກ ຕ້ອງ ແລະ ເປັນ ຈິງ; ພຣະ ອົງ ແມ່ນ ສັດ ຊື່ ໃນ ທຸກ ສິ່ງ ທີ່ ພຣະ ອົງ ໄດ້ ເຮັດ. ພຣະ ຜູ້ ເປັນ ເຈົ້າ ຮັກ ຄວາມ ຊອບ ທໍາ ແລະ ຄວາມ ຍຸດ ຕິ ທໍາ;</w:t>
      </w:r>
    </w:p>
    <w:p w14:paraId="26AEF29D" w14:textId="77777777" w:rsidR="00F90BDC" w:rsidRDefault="00F90BDC"/>
    <w:p w14:paraId="209E26C3" w14:textId="77777777" w:rsidR="00F90BDC" w:rsidRDefault="00F90BDC">
      <w:r xmlns:w="http://schemas.openxmlformats.org/wordprocessingml/2006/main">
        <w:t xml:space="preserve">2 ໂຢຮັນ 14:23-24 ພຣະເຢຊູເຈົ້າ​ຕອບ​ວ່າ, “ຜູ້ໃດ​ທີ່​ຮັກ​ເຮົາ​ກໍ​ຈະ​ເຊື່ອຟັງ​ຄຳສັ່ງສອນ​ຂອງເຮົາ ພຣະບິດາເຈົ້າ​ຂອງ​ເຮົາ​ຈະ​ຮັກ​ພວກເຂົາ ແລະ​ເຮົາ​ຈະ​ມາ​ຫາ​ພວກເຂົາ ແລະ​ເຮັດ​ໃຫ້​ເຮົາ​ຢູ່​ກັບ​ພວກເຂົາ ຜູ້​ທີ່​ບໍ່​ຮັກ​ເຮົາ​ກໍ​ຈະ​ບໍ່​ເຊື່ອຟັງ. ການສອນຂອງຂ້ອຍ."</w:t>
      </w:r>
    </w:p>
    <w:p w14:paraId="6E41C361" w14:textId="77777777" w:rsidR="00F90BDC" w:rsidRDefault="00F90BDC"/>
    <w:p w14:paraId="6BF15772" w14:textId="77777777" w:rsidR="00F90BDC" w:rsidRDefault="00F90BDC">
      <w:r xmlns:w="http://schemas.openxmlformats.org/wordprocessingml/2006/main">
        <w:t xml:space="preserve">ລູກາ 4:22 ແລະ​ທຸກຄົນ​ກໍ​ເປັນ​ພະຍານ​ໃຫ້​ລາວ ແລະ​ສົງໄສ​ໃນ​ຖ້ອຍຄຳ​ອັນ​ດີ​ທີ່​ອອກ​ຈາກ​ປາກ​ຂອງ​ລາວ. ແລະ​ພວກ​ເຂົາ​ເວົ້າ​ວ່າ, ນີ້​ແມ່ນ​ລູກ​ຊາຍ​ຂອງ​ໂຢ​ເຊັບ​?</w:t>
      </w:r>
    </w:p>
    <w:p w14:paraId="24B4B052" w14:textId="77777777" w:rsidR="00F90BDC" w:rsidRDefault="00F90BDC"/>
    <w:p w14:paraId="42DCEFAA" w14:textId="77777777" w:rsidR="00F90BDC" w:rsidRDefault="00F90BDC">
      <w:r xmlns:w="http://schemas.openxmlformats.org/wordprocessingml/2006/main">
        <w:t xml:space="preserve">ຂໍ້ນີ້ອະທິບາຍເຖິງປະຕິກິລິຍາຂອງປະຊາຊົນຕໍ່ຖ້ອຍຄຳຂອງພະເຍຊູເຊິ່ງເຕັມໄປດ້ວຍພຣະຄຸນແລະສະຕິປັນຍາ. ເຂົາ​ເຈົ້າ​ຖາມ​ວ່າ​ລາວ​ເປັນ​ລູກ​ຊາຍ​ຂອງ​ໂຢເຊບ.</w:t>
      </w:r>
    </w:p>
    <w:p w14:paraId="30E3173D" w14:textId="77777777" w:rsidR="00F90BDC" w:rsidRDefault="00F90BDC"/>
    <w:p w14:paraId="12FF47C5" w14:textId="77777777" w:rsidR="00F90BDC" w:rsidRDefault="00F90BDC">
      <w:r xmlns:w="http://schemas.openxmlformats.org/wordprocessingml/2006/main">
        <w:t xml:space="preserve">1. ພະລັງແຫ່ງພຣະຄຸນຂອງພຣະເຈົ້າໃນຖ້ອຍຄຳຂອງພຣະເຢຊູ</w:t>
      </w:r>
    </w:p>
    <w:p w14:paraId="6671046A" w14:textId="77777777" w:rsidR="00F90BDC" w:rsidRDefault="00F90BDC"/>
    <w:p w14:paraId="18C34B06" w14:textId="77777777" w:rsidR="00F90BDC" w:rsidRDefault="00F90BDC">
      <w:r xmlns:w="http://schemas.openxmlformats.org/wordprocessingml/2006/main">
        <w:t xml:space="preserve">2. ພຣະເຢຊູເປັນຕົວຢ່າງຂອງພວກເຮົາໃນຄໍາເວົ້າທີ່ສະຫລາດ</w:t>
      </w:r>
    </w:p>
    <w:p w14:paraId="1721E9F7" w14:textId="77777777" w:rsidR="00F90BDC" w:rsidRDefault="00F90BDC"/>
    <w:p w14:paraId="0B1978D5" w14:textId="77777777" w:rsidR="00F90BDC" w:rsidRDefault="00F90BDC">
      <w:r xmlns:w="http://schemas.openxmlformats.org/wordprocessingml/2006/main">
        <w:t xml:space="preserve">1. ໂກໂລດ 4:6 - ຂໍ​ໃຫ້​ຄຳ​ເວົ້າ​ຂອງ​ເຈົ້າ​ມີ​ຄວາມ​ເມດຕາ​ສະເໝີ​ດ້ວຍ​ເກືອ ເພື່ອ​ເຈົ້າ​ຈະ​ໄດ້​ຮູ້​ວ່າ​ເຈົ້າ​ຄວນ​ຕອບ​ແຕ່​ລະ​ຄົນ​ແນວ​ໃດ.</w:t>
      </w:r>
    </w:p>
    <w:p w14:paraId="6B3D3D85" w14:textId="77777777" w:rsidR="00F90BDC" w:rsidRDefault="00F90BDC"/>
    <w:p w14:paraId="276E15B9" w14:textId="77777777" w:rsidR="00F90BDC" w:rsidRDefault="00F90BDC">
      <w:r xmlns:w="http://schemas.openxmlformats.org/wordprocessingml/2006/main">
        <w:t xml:space="preserve">2. ຢາໂກໂບ 3:13-17 - ໃຜ​ເປັນ​ຄົນ​ສະຫລາດ​ແລະ​ມີ​ຄວາມ​ເຂົ້າ​ໃຈ​ໃນ​ພວກ​ເຈົ້າ? ໂດຍ​ການ​ປະພຶດ​ທີ່​ດີ​ຂອງ​ລາວ​ໃຫ້​ລາວ​ສະແດງ​ການ​ກະທຳ​ຂອງ​ລາວ​ໃນ​ຄວາມ​ອ່ອນ​ໂຍນ​ຂອງ​ສະຕິ​ປັນຍາ.</w:t>
      </w:r>
    </w:p>
    <w:p w14:paraId="45441E2B" w14:textId="77777777" w:rsidR="00F90BDC" w:rsidRDefault="00F90BDC"/>
    <w:p w14:paraId="614627CB" w14:textId="77777777" w:rsidR="00F90BDC" w:rsidRDefault="00F90BDC">
      <w:r xmlns:w="http://schemas.openxmlformats.org/wordprocessingml/2006/main">
        <w:t xml:space="preserve">ລູກາ 4:23 ແລະ​ພຣະອົງ​ໄດ້​ກ່າວ​ກັບ​ພວກເຂົາ​ວ່າ, “ທ່ານ​ທັງຫລາຍ​ຈະ​ເວົ້າ​ສຸພາສິດ​ນີ້​ກັບ​ຂ້າພະເຈົ້າ​ຢ່າງ​ແນ່ນອນ​ວ່າ, ທ່ານໝໍ​ປິ່ນປົວ​ຕົວ​ເອງ​ເຖີດ: ສິ່ງ​ໃດ​ກໍ​ຕາມ​ທີ່​ພວກ​ເຮົາ​ໄດ້​ຍິນ​ເຮັດ​ໃນ​ເມືອງ​ກາເປນາອູມ, ຈົ່ງ​ເຮັດ​ໃນ​ປະເທດ​ຂອງ​ເຈົ້າ​ດ້ວຍ.</w:t>
      </w:r>
    </w:p>
    <w:p w14:paraId="5B717E39" w14:textId="77777777" w:rsidR="00F90BDC" w:rsidRDefault="00F90BDC"/>
    <w:p w14:paraId="2C0424A1" w14:textId="77777777" w:rsidR="00F90BDC" w:rsidRDefault="00F90BDC">
      <w:r xmlns:w="http://schemas.openxmlformats.org/wordprocessingml/2006/main">
        <w:t xml:space="preserve">ພະ​ເຍຊູ​ບອກ​ຄົນ​ໃນ​ບ້ານ​ເກີດ​ຂອງ​ພະອົງ​ວ່າ​ເຂົາ​ເຈົ້າ​ຄວນ​ຄາດ​ໝາຍ​ໃຫ້​ພະອົງ​ເຮັດ​ຄື​ກັນ​ກັບ​ທີ່​ເມືອງ​ກາເປນາອູມ.</w:t>
      </w:r>
    </w:p>
    <w:p w14:paraId="35FDF8C0" w14:textId="77777777" w:rsidR="00F90BDC" w:rsidRDefault="00F90BDC"/>
    <w:p w14:paraId="6B3CA36E" w14:textId="77777777" w:rsidR="00F90BDC" w:rsidRDefault="00F90BDC">
      <w:r xmlns:w="http://schemas.openxmlformats.org/wordprocessingml/2006/main">
        <w:t xml:space="preserve">1. ພະລັງຂອງພຣະເຢຊູ: ວິທີທີ່ພະເຍຊູເຮັດການອັດສະຈັນຕະຫຼອດການຮັບໃຊ້ຂອງພຣະອົງ</w:t>
      </w:r>
    </w:p>
    <w:p w14:paraId="1056B052" w14:textId="77777777" w:rsidR="00F90BDC" w:rsidRDefault="00F90BDC"/>
    <w:p w14:paraId="68B6E8EB" w14:textId="77777777" w:rsidR="00F90BDC" w:rsidRDefault="00F90BDC">
      <w:r xmlns:w="http://schemas.openxmlformats.org/wordprocessingml/2006/main">
        <w:t xml:space="preserve">2. ການປະຕິເສດພຣະເຢຊູ: ຄ່າຂອງການປະຕິເສດການເຊື່ອໃນພຣະເຢຊູ</w:t>
      </w:r>
    </w:p>
    <w:p w14:paraId="4C1262E0" w14:textId="77777777" w:rsidR="00F90BDC" w:rsidRDefault="00F90BDC"/>
    <w:p w14:paraId="78680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4:23-25 - ພຣະເຢຊູເລີ່ມຮັບໃຊ້ຂອງພຣະອົງໃນແຂວງຄາລິເລ</w:t>
      </w:r>
    </w:p>
    <w:p w14:paraId="4ADED22B" w14:textId="77777777" w:rsidR="00F90BDC" w:rsidRDefault="00F90BDC"/>
    <w:p w14:paraId="613193F6" w14:textId="77777777" w:rsidR="00F90BDC" w:rsidRDefault="00F90BDC">
      <w:r xmlns:w="http://schemas.openxmlformats.org/wordprocessingml/2006/main">
        <w:t xml:space="preserve">2. ມາຣະໂກ 1:21-28 - ພຣະ​ເຢຊູ​ໄດ້​ປິ່ນປົວ​ຄົນ​ທີ່​ມີ​ວິນຍານ​ທີ່​ບໍ່​ສະອາດ​ຢູ່​ໃນ​ທຳມະສາລາ.</w:t>
      </w:r>
    </w:p>
    <w:p w14:paraId="46062420" w14:textId="77777777" w:rsidR="00F90BDC" w:rsidRDefault="00F90BDC"/>
    <w:p w14:paraId="74A4BEB5" w14:textId="77777777" w:rsidR="00F90BDC" w:rsidRDefault="00F90BDC">
      <w:r xmlns:w="http://schemas.openxmlformats.org/wordprocessingml/2006/main">
        <w:t xml:space="preserve">ລູກາ 4:24 ແລະ​ລາວ​ຕອບ​ວ່າ, “ເຮົາ​ບອກ​ເຈົ້າ​ຕາມ​ຄວາມຈິງ​ວ່າ, ບໍ່ມີ​ຜູ້ທຳນວາຍ​ຄົນ​ໃດ​ຖືກ​ຮັບ​ໃນ​ປະເທດ​ຂອງ​ຕົນ.</w:t>
      </w:r>
    </w:p>
    <w:p w14:paraId="6F3512D9" w14:textId="77777777" w:rsidR="00F90BDC" w:rsidRDefault="00F90BDC"/>
    <w:p w14:paraId="6220FAA7" w14:textId="77777777" w:rsidR="00F90BDC" w:rsidRDefault="00F90BDC">
      <w:r xmlns:w="http://schemas.openxmlformats.org/wordprocessingml/2006/main">
        <w:t xml:space="preserve">ພະ​ເຍຊູ​ປະກາດ​ວ່າ​ບໍ່​ໄດ້​ຮັບ​ຜູ້​ພະຍາກອນ​ໃນ​ປະເທດ​ຂອງ​ເຂົາ​ເຈົ້າ.</w:t>
      </w:r>
    </w:p>
    <w:p w14:paraId="263CC132" w14:textId="77777777" w:rsidR="00F90BDC" w:rsidRDefault="00F90BDC"/>
    <w:p w14:paraId="03CC5D8E" w14:textId="77777777" w:rsidR="00F90BDC" w:rsidRDefault="00F90BDC">
      <w:r xmlns:w="http://schemas.openxmlformats.org/wordprocessingml/2006/main">
        <w:t xml:space="preserve">1. "ການປະຕິເສດພຣະເຢຊູ: ເຂົ້າໃຈການປະຕິເສດຂອງເຮົາເອງ"</w:t>
      </w:r>
    </w:p>
    <w:p w14:paraId="522DC183" w14:textId="77777777" w:rsidR="00F90BDC" w:rsidRDefault="00F90BDC"/>
    <w:p w14:paraId="4065AFE2" w14:textId="77777777" w:rsidR="00F90BDC" w:rsidRDefault="00F90BDC">
      <w:r xmlns:w="http://schemas.openxmlformats.org/wordprocessingml/2006/main">
        <w:t xml:space="preserve">2. "ຄວາມຍາກລໍາບາກຂອງການປະຕິເສດ: ຮູ້ຈັກການຍອມຮັບຂອງພຣະເຈົ້າ"</w:t>
      </w:r>
    </w:p>
    <w:p w14:paraId="18193D28" w14:textId="77777777" w:rsidR="00F90BDC" w:rsidRDefault="00F90BDC"/>
    <w:p w14:paraId="1B4BE905" w14:textId="77777777" w:rsidR="00F90BDC" w:rsidRDefault="00F90BDC">
      <w:r xmlns:w="http://schemas.openxmlformats.org/wordprocessingml/2006/main">
        <w:t xml:space="preserve">1. ເອຊາຢາ 53:3 - "ລາວຖືກດູຖູກແລະປະຕິເສດໂດຍຜູ້ຊາຍ, ຜູ້ຊາຍທີ່ມີຄວາມໂສກເສົ້າແລະຮູ້ຈັກກັບຄວາມໂສກເສົ້າ."</w:t>
      </w:r>
    </w:p>
    <w:p w14:paraId="4A373537" w14:textId="77777777" w:rsidR="00F90BDC" w:rsidRDefault="00F90BDC"/>
    <w:p w14:paraId="43015500" w14:textId="77777777" w:rsidR="00F90BDC" w:rsidRDefault="00F90BDC">
      <w:r xmlns:w="http://schemas.openxmlformats.org/wordprocessingml/2006/main">
        <w:t xml:space="preserve">2. Romans 15:7 - "ເພາະສະນັ້ນ, ຍອມຮັບຊຶ່ງກັນແລະກັນຕາມທີ່ພຣະຄຣິດຍອມຮັບທ່ານ, ເພື່ອເອົາມາໃຫ້ສັນລະເສີນພຣະເຈົ້າ."</w:t>
      </w:r>
    </w:p>
    <w:p w14:paraId="2526A88F" w14:textId="77777777" w:rsidR="00F90BDC" w:rsidRDefault="00F90BDC"/>
    <w:p w14:paraId="571D3B55" w14:textId="77777777" w:rsidR="00F90BDC" w:rsidRDefault="00F90BDC">
      <w:r xmlns:w="http://schemas.openxmlformats.org/wordprocessingml/2006/main">
        <w:t xml:space="preserve">ລູກາ 4:25 ແຕ່​ເຮົາ​ບອກ​ເຈົ້າ​ເຖິງ​ຄວາມ​ຈິງ​ວ່າ ມີ​ແມ່ໝ້າຍ​ຫຼາຍ​ຄົນ​ຢູ່​ໃນ​ຊາດ​ອິດສະລາແອນ​ໃນ​ສະໄໝ​ຂອງ​ເອລີຢາ ເມື່ອ​ຟ້າ​ສະຫວັນ​ປິດ​ລົງ​ສາມ​ປີ​ຫົກ​ເດືອນ ເມື່ອ​ເກີດ​ການ​ອຶດຢາກ​ຢ່າງ​ໃຫຍ່​ໃນ​ທົ່ວ​ດິນແດນ;</w:t>
      </w:r>
    </w:p>
    <w:p w14:paraId="177A0D5D" w14:textId="77777777" w:rsidR="00F90BDC" w:rsidRDefault="00F90BDC"/>
    <w:p w14:paraId="405F6853" w14:textId="77777777" w:rsidR="00F90BDC" w:rsidRDefault="00F90BDC">
      <w:r xmlns:w="http://schemas.openxmlformats.org/wordprocessingml/2006/main">
        <w:t xml:space="preserve">ໃນລູກາ 4:25, ພຣະເຢຊູໄດ້ແບ່ງປັນວ່າໃນສະໄຫມຂອງເອລີຢາ, ມີແມ່ຫມ້າຍຈໍານວນຫຼາຍຢູ່ໃນອິດສະຣາເອນແລະເກີດການອຶດຢາກຢ່າງໃຫຍ່ຫຼວງເປັນເວລາສາມປີເຄິ່ງ.</w:t>
      </w:r>
    </w:p>
    <w:p w14:paraId="27321331" w14:textId="77777777" w:rsidR="00F90BDC" w:rsidRDefault="00F90BDC"/>
    <w:p w14:paraId="47170CE0" w14:textId="77777777" w:rsidR="00F90BDC" w:rsidRDefault="00F90BDC">
      <w:r xmlns:w="http://schemas.openxmlformats.org/wordprocessingml/2006/main">
        <w:t xml:space="preserve">1. ຄວາມ​ເຊື່ອ​ຂອງ​ແມ່ໝ້າຍ: ວິທີ​ທີ່​ພະເຈົ້າ​ເບິ່ງ​ແຍງ​ປະຊາຊົນ​ຂອງ​ພະອົງ​ໃນ​ເວລາ​ທີ່​ຈຳເປັນ</w:t>
      </w:r>
    </w:p>
    <w:p w14:paraId="5A55D18E" w14:textId="77777777" w:rsidR="00F90BDC" w:rsidRDefault="00F90BDC"/>
    <w:p w14:paraId="295508CF" w14:textId="77777777" w:rsidR="00F90BDC" w:rsidRDefault="00F90BDC">
      <w:r xmlns:w="http://schemas.openxmlformats.org/wordprocessingml/2006/main">
        <w:t xml:space="preserve">2. ການສະຫນອງຂອງພຣະເຈົ້າ: ປະສົບກັບຄວາມອຸດົມສົມບູນຂອງພຣະເຈົ້າໃນເວລາທີ່ຫຍຸ້ງຍາກ</w:t>
      </w:r>
    </w:p>
    <w:p w14:paraId="3E3FA6F8" w14:textId="77777777" w:rsidR="00F90BDC" w:rsidRDefault="00F90BDC"/>
    <w:p w14:paraId="2AF553A8" w14:textId="77777777" w:rsidR="00F90BDC" w:rsidRDefault="00F90BDC">
      <w:r xmlns:w="http://schemas.openxmlformats.org/wordprocessingml/2006/main">
        <w:t xml:space="preserve">1. ຢາໂກໂບ 1:27 - ສາດສະຫນາ​ທີ່​ພຣະເຈົ້າ​ພຣະບິດາເຈົ້າ​ຂອງ​ພວກເຮົາ​ຍອມ​ຮັບ​ວ່າ​ບໍລິສຸດ​ແລະ​ບໍ່ມີ​ຄວາມ​ຜິດ ຄື​ການ​ເບິ່ງແຍງ​ເດັກ​ກຳພ້າ​ແລະ​ແມ່ໝ້າຍ​ໃນ​ຄວາມທຸກ​ລຳບາກ ແລະ​ຮັກສາ​ຕົວ​ເອງ​ຈາກ​ໂລກ​ທີ່​ເປັນ​ມົນທິນ.</w:t>
      </w:r>
    </w:p>
    <w:p w14:paraId="20972C86" w14:textId="77777777" w:rsidR="00F90BDC" w:rsidRDefault="00F90BDC"/>
    <w:p w14:paraId="6293D802" w14:textId="77777777" w:rsidR="00F90BDC" w:rsidRDefault="00F90BDC">
      <w:r xmlns:w="http://schemas.openxmlformats.org/wordprocessingml/2006/main">
        <w:t xml:space="preserve">2. ຄຳເພງ 68:5 - ພໍ່​ຂອງ​ພໍ່​ແມ່​ແລະ​ຜູ້​ປົກ​ປ້ອງ​ແມ່ໝ້າຍ ຄື​ພະເຈົ້າ​ໃນ​ບ່ອນ​ທີ່​ບໍລິສຸດ​ຂອງ​ພະອົງ.</w:t>
      </w:r>
    </w:p>
    <w:p w14:paraId="5CD2C1EE" w14:textId="77777777" w:rsidR="00F90BDC" w:rsidRDefault="00F90BDC"/>
    <w:p w14:paraId="1C66B54F" w14:textId="77777777" w:rsidR="00F90BDC" w:rsidRDefault="00F90BDC">
      <w:r xmlns:w="http://schemas.openxmlformats.org/wordprocessingml/2006/main">
        <w:t xml:space="preserve">ລູກາ 4:26 ແຕ່​ບໍ່ມີ​ຜູ້ໃດ​ໃນ​ພວກເຂົາ​ໄດ້​ສົ່ງ​ເອລີຢາ​ໄປ​ຍັງ​ເມືອງ​ເຊເຣບຕາ, ເມືອງ​ຊີໂດນ, ໄປຫາ​ຍິງ​ໝ້າຍ​ຄົນ​ໜຶ່ງ.</w:t>
      </w:r>
    </w:p>
    <w:p w14:paraId="2B46561E" w14:textId="77777777" w:rsidR="00F90BDC" w:rsidRDefault="00F90BDC"/>
    <w:p w14:paraId="44627C23" w14:textId="77777777" w:rsidR="00F90BDC" w:rsidRDefault="00F90BDC">
      <w:r xmlns:w="http://schemas.openxmlformats.org/wordprocessingml/2006/main">
        <w:t xml:space="preserve">ເອລີຢາ​ຖືກ​ສົ່ງ​ໄປ​ເມືອງ​ຊາເຣບຕາ, ເມືອງ​ຊີໂດນ, ໄປ​ຫາ​ຍິງ​ໝ້າຍ.</w:t>
      </w:r>
    </w:p>
    <w:p w14:paraId="1141303F" w14:textId="77777777" w:rsidR="00F90BDC" w:rsidRDefault="00F90BDC"/>
    <w:p w14:paraId="0CE49916" w14:textId="77777777" w:rsidR="00F90BDC" w:rsidRDefault="00F90BDC">
      <w:r xmlns:w="http://schemas.openxmlformats.org/wordprocessingml/2006/main">
        <w:t xml:space="preserve">1. ຄວາມຮັກທີ່ບໍ່ມີເງື່ອນໄຂຂອງພຣະເຈົ້າສໍາລັບຄົນຂັດສົນທີ່ສຸດ</w:t>
      </w:r>
    </w:p>
    <w:p w14:paraId="38D19D4F" w14:textId="77777777" w:rsidR="00F90BDC" w:rsidRDefault="00F90BDC"/>
    <w:p w14:paraId="5C8CC201" w14:textId="77777777" w:rsidR="00F90BDC" w:rsidRDefault="00F90BDC">
      <w:r xmlns:w="http://schemas.openxmlformats.org/wordprocessingml/2006/main">
        <w:t xml:space="preserve">2. ພະລັງແຫ່ງຄວາມເຊື່ອໃນການປະເຊີນໜ້າກັບຄວາມຫຍຸ້ງຍາກ</w:t>
      </w:r>
    </w:p>
    <w:p w14:paraId="1EFB8631" w14:textId="77777777" w:rsidR="00F90BDC" w:rsidRDefault="00F90BDC"/>
    <w:p w14:paraId="3257D9DF" w14:textId="77777777" w:rsidR="00F90BDC" w:rsidRDefault="00F90BDC">
      <w:r xmlns:w="http://schemas.openxmlformats.org/wordprocessingml/2006/main">
        <w:t xml:space="preserve">1. ຢາໂກໂບ 2:5-6 - “ພີ່ນ້ອງ​ທີ່​ຮັກ​ເອີຍ ຈົ່ງ​ຟັງ​ເຖີດ ພະເຈົ້າ​ໄດ້​ເລືອກ​ຄົນ​ທຸກ​ຍາກ​ໃນ​ສາຍຕາ​ຂອງ​ໂລກ​ໃຫ້​ເປັນ​ຄົນ​ຮັ່ງມີ​ໃນ​ຄວາມ​ເຊື່ອ ແລະ​ໃຫ້​ເປັນ​ອານາຈັກ​ທີ່​ພະອົງ​ສັນຍາ​ໄວ້​ກັບ​ຄົນ​ທີ່​ຮັກ​ພະອົງ​ເປັນ​ມໍລະດົກ? ເຈົ້າ​ໄດ້​ໃຫ້​ກຽດ​ຄົນ​ທຸກ​ຍາກ​ບໍ່​ແມ່ນ​ຄົນ​ຮັ່ງມີ​ທີ່​ຂູດ​ຮີດ​ເຈົ້າ​ບໍ່​ແມ່ນ​ຜູ້​ທີ່​ຈະ​ລາກ​ເຈົ້າ​ຂຶ້ນ​ສານ​ບໍ?”</w:t>
      </w:r>
    </w:p>
    <w:p w14:paraId="6F4E1235" w14:textId="77777777" w:rsidR="00F90BDC" w:rsidRDefault="00F90BDC"/>
    <w:p w14:paraId="211D5F10" w14:textId="77777777" w:rsidR="00F90BDC" w:rsidRDefault="00F90BDC">
      <w:r xmlns:w="http://schemas.openxmlformats.org/wordprocessingml/2006/main">
        <w:t xml:space="preserve">2. ເອຊາຢາ 61:1-3 - “ພຣະວິນ​ຍານ​ຂອງ​ອົງພຣະ​ຜູ້​ເປັນເຈົ້າ​ຊົງ​ສະຖິດ​ຢູ່​ເທິງ​ຂ້າພະເຈົ້າ ເພາະ​ອົງພຣະ​ຜູ້​ເປັນເຈົ້າ​ໄດ້​ຊົງ​ເຈີມ​ຂ້າພະເຈົ້າ​ເພື່ອ​ປະກາດ​ຂ່າວປະເສີດ​ແກ່​ຄົນ​ທຸກ​ຍາກ ພຣະອົງ​ໄດ້​ສົ່ງ​ຂ້າພະເຈົ້າ​ໄປ​ຜູກມັດ​ຄົນ​ທີ່​ມີ​ໃຈ​ເສຍ​ໃຈ ແລະ​ປະກາດ​ເສລີພາບ​ໃຫ້​ແກ່​ພວກ​ຊະເລີຍ​ເສິກ. ແລະ ປ່ອຍ​ໃຫ້​ພົ້ນ​ຈາກ​ຄວາມ​ມືດ​ສຳລັບ​ນັກ​ໂທດ, ເພື່ອ​ປະ​ກາດ​ປີ​ແຫ່ງ​ຄວາມ​ໂປດ​ປານ​ຂອງ​ພຣະ​ຜູ້​ເປັນ​ເຈົ້າ ແລະ ວັນ​ແຫ່ງ​ການ​ແກ້​ແຄ້ນ​ຂອງ​ພຣະ​ເຈົ້າ​ຂອງ​ພວກ​ເຮົາ, ເພື່ອ​ປອບ​ໂຍນ​ທຸກ​ຄົນ​ທີ່​ໂສກ​ເສົ້າ, ແລະ ສະ​ໜອງ​ໃຫ້​ຜູ້​ທີ່​ໂສກ​ເສົ້າ​ໃນ​ຊີໂອນ—ເພື່ອ​ມອບ​ມົງກຸດ​ແຫ່ງ​ຄວາມ​ງາມ​ໃຫ້​ເຂົາ​ເຈົ້າ​ແທນ. ຂີ້ເຖົ່າ, ນໍ້າມັນແຫ່ງຄວາມຍິນດີແທນການໂສກເສົ້າ, ແລະເຄື່ອງແຕ່ງກາຍແຫ່ງການສັນລະເສີນແທນຄວາມສິ້ນຫວັງ, ພວກເຂົາຈະຖືກເອີ້ນເປັນໄມ້ໂອກແຫ່ງຄວາມຊອບທຳ, ເປັນການປູກຝັງຂອງພຣະຜູ້ເປັນເຈົ້າເພື່ອສະແດງຄວາມສະຫງ່າງາມຂອງພຣະອົງ.”</w:t>
      </w:r>
    </w:p>
    <w:p w14:paraId="7ED49A30" w14:textId="77777777" w:rsidR="00F90BDC" w:rsidRDefault="00F90BDC"/>
    <w:p w14:paraId="3D2C182D" w14:textId="77777777" w:rsidR="00F90BDC" w:rsidRDefault="00F90BDC">
      <w:r xmlns:w="http://schemas.openxmlformats.org/wordprocessingml/2006/main">
        <w:t xml:space="preserve">ລູກາ 4:27 ແລະ​ຄົນ​ຂີ້ທູດ​ເປັນ​ຈຳນວນ​ຫລວງຫລາຍ​ຢູ່​ໃນ​ຊາດ​ອິດສະຣາເອນ​ໃນ​ສະໄໝ​ຂອງ​ຜູ້​ປະກາດ​ພຣະທຳ​ເອລີເຊ. ແລະ​ບໍ່​ມີ​ຄົນ​ໃດ​ໃນ​ພວກ​ເຂົາ​ຖືກ </w:t>
      </w:r>
      <w:r xmlns:w="http://schemas.openxmlformats.org/wordprocessingml/2006/main">
        <w:lastRenderedPageBreak xmlns:w="http://schemas.openxmlformats.org/wordprocessingml/2006/main"/>
      </w:r>
      <w:r xmlns:w="http://schemas.openxmlformats.org/wordprocessingml/2006/main">
        <w:t xml:space="preserve">​ຊຳລະ​ລ້າງ, ຊ່ວຍ​ໃຫ້​ນາອາມານ​ຊາວ​ຊີເຣຍ.</w:t>
      </w:r>
    </w:p>
    <w:p w14:paraId="5FA8502F" w14:textId="77777777" w:rsidR="00F90BDC" w:rsidRDefault="00F90BDC"/>
    <w:p w14:paraId="5719131C" w14:textId="77777777" w:rsidR="00F90BDC" w:rsidRDefault="00F90BDC">
      <w:r xmlns:w="http://schemas.openxmlformats.org/wordprocessingml/2006/main">
        <w:t xml:space="preserve">ໃນ​ສະໄໝ​ຂອງ​ຜູ້​ພະຍາກອນ​ເອລີເຊ ຄົນ​ຂີ້ທູດ​ຫຼາຍ​ຄົນ​ຢູ່​ໃນ​ຊາດ​ອິດສະລາແອນ, ແຕ່​ບໍ່​ມີ​ຄົນ​ໃດ​ໄດ້​ຮັບ​ການ​ປິ່ນປົວ, ເວັ້ນ​ເສຍ​ແຕ່​ນາອາມານ​ຊາຍ​ຊາວ​ຊີເຣຍ.</w:t>
      </w:r>
    </w:p>
    <w:p w14:paraId="77FEF28F" w14:textId="77777777" w:rsidR="00F90BDC" w:rsidRDefault="00F90BDC"/>
    <w:p w14:paraId="0AAC4C8B" w14:textId="77777777" w:rsidR="00F90BDC" w:rsidRDefault="00F90BDC">
      <w:r xmlns:w="http://schemas.openxmlformats.org/wordprocessingml/2006/main">
        <w:t xml:space="preserve">1. ຄວາມເມດຕາຂອງພຣະເຈົ້າແມ່ນສໍາລັບທຸກຄົນ - ບໍ່ວ່າທ່ານຈະເປັນໃຜ, ພຣະເຈົ້າສາມາດສະແດງຄວາມເມດຕາແລະການປິ່ນປົວ.</w:t>
      </w:r>
    </w:p>
    <w:p w14:paraId="0F0115E3" w14:textId="77777777" w:rsidR="00F90BDC" w:rsidRDefault="00F90BDC"/>
    <w:p w14:paraId="37B17171" w14:textId="77777777" w:rsidR="00F90BDC" w:rsidRDefault="00F90BDC">
      <w:r xmlns:w="http://schemas.openxmlformats.org/wordprocessingml/2006/main">
        <w:t xml:space="preserve">2. ພະລັງແຫ່ງຄວາມເຊື່ອ - ນາອາມານໄດ້ຮັບການປິ່ນປົວຍ້ອນຄວາມເຊື່ອຂອງລາວໃນພຣະເຈົ້າ.</w:t>
      </w:r>
    </w:p>
    <w:p w14:paraId="2D59DCEF" w14:textId="77777777" w:rsidR="00F90BDC" w:rsidRDefault="00F90BDC"/>
    <w:p w14:paraId="6B7D9157" w14:textId="77777777" w:rsidR="00F90BDC" w:rsidRDefault="00F90BDC">
      <w:r xmlns:w="http://schemas.openxmlformats.org/wordprocessingml/2006/main">
        <w:t xml:space="preserve">1. ຢາໂກໂບ 5:15 - "ແລະຄໍາອະທິຖານທີ່ສະເຫນີໃນຄວາມເຊື່ອຈະເຮັດໃຫ້ຄົນເຈັບປ່ວຍ; ພຣະຜູ້ເປັນເຈົ້າຈະຍົກພວກເຂົາຂຶ້ນ, ຖ້າພວກເຂົາໄດ້ເຮັດບາບ, ພວກເຂົາຈະໄດ້ຮັບການໃຫ້ອະໄພ."</w:t>
      </w:r>
    </w:p>
    <w:p w14:paraId="4B3DB29D" w14:textId="77777777" w:rsidR="00F90BDC" w:rsidRDefault="00F90BDC"/>
    <w:p w14:paraId="18F9FC31" w14:textId="77777777" w:rsidR="00F90BDC" w:rsidRDefault="00F90BDC">
      <w:r xmlns:w="http://schemas.openxmlformats.org/wordprocessingml/2006/main">
        <w:t xml:space="preserve">2 ໂຢຮັນ 5:14 - "ຫລັງຈາກນັ້ນພຣະເຢຊູໄດ້ພົບພຣະອົງໃນພຣະວິຫານ, ແລະກ່າວກັບພຣະອົງວ່າ, ຈົ່ງເບິ່ງ, ເຈົ້າໄດ້ຫາຍດີແລ້ວ: ຢ່າເຮັດບາບອີກຕໍ່ໄປ, ຢ້ານວ່າສິ່ງທີ່ຮ້າຍແຮງກວ່າເກົ່າຈະມາຮອດເຈົ້າ."</w:t>
      </w:r>
    </w:p>
    <w:p w14:paraId="494C9E65" w14:textId="77777777" w:rsidR="00F90BDC" w:rsidRDefault="00F90BDC"/>
    <w:p w14:paraId="1B65642E" w14:textId="77777777" w:rsidR="00F90BDC" w:rsidRDefault="00F90BDC">
      <w:r xmlns:w="http://schemas.openxmlformats.org/wordprocessingml/2006/main">
        <w:t xml:space="preserve">ລູກາ 4:28 ເມື່ອ​ໄດ້ຍິນ​ເລື່ອງ​ເຫຼົ່ານີ້​ທັງໝົດ​ໃນ​ທຳມະສາລາ​ກໍ​ຄຽດແຄ້ນ​ຢ່າງ​ເຕັມທີ.</w:t>
      </w:r>
    </w:p>
    <w:p w14:paraId="1BC10A3C" w14:textId="77777777" w:rsidR="00F90BDC" w:rsidRDefault="00F90BDC"/>
    <w:p w14:paraId="57B26B40" w14:textId="77777777" w:rsidR="00F90BDC" w:rsidRDefault="00F90BDC">
      <w:r xmlns:w="http://schemas.openxmlformats.org/wordprocessingml/2006/main">
        <w:t xml:space="preserve">ຜູ້​ຄົນ​ໃນ​ໂຮງ​ທຳ​ກໍ​ຄຽດ​ແຄ້ນ​ເມື່ອ​ໄດ້​ຍິນ​ຖ້ອຍຄຳ​ຂອງ​ພະ​ເຍຊູ.</w:t>
      </w:r>
    </w:p>
    <w:p w14:paraId="72C94CB7" w14:textId="77777777" w:rsidR="00F90BDC" w:rsidRDefault="00F90BDC"/>
    <w:p w14:paraId="2F90F9D9" w14:textId="77777777" w:rsidR="00F90BDC" w:rsidRDefault="00F90BDC">
      <w:r xmlns:w="http://schemas.openxmlformats.org/wordprocessingml/2006/main">
        <w:t xml:space="preserve">1: ເຮົາ​ຄວນ​ພະຍາຍາມ​ເປີດ​ໃຈ​ບໍ່​ໃຫ້​ເກີດ​ຄວາມ​ຄຽດ​ແຄ້ນ​ເມື່ອ​ເຮົາ​ໄດ້​ຍິນ​ບາງ​ສິ່ງ​ທີ່​ທ້າ​ທາຍ​ຄວາມ​ເຊື່ອ.</w:t>
      </w:r>
    </w:p>
    <w:p w14:paraId="67CDCCED" w14:textId="77777777" w:rsidR="00F90BDC" w:rsidRDefault="00F90BDC"/>
    <w:p w14:paraId="5D3B8ACB" w14:textId="77777777" w:rsidR="00F90BDC" w:rsidRDefault="00F90BDC">
      <w:r xmlns:w="http://schemas.openxmlformats.org/wordprocessingml/2006/main">
        <w:t xml:space="preserve">2: ເຮົາ​ຕ້ອງ​ຈື່​ໄວ້​ວ່າ​ພະ​ເຍຊູ​ມັກ​ເວົ້າ​ຖ້ອຍຄຳ​ທີ່​ເຮັດ​ໃຫ້​ຜູ້​ຄົນ​ບໍ່​ສະບາຍ​ໃຈ​ແລະ​ຄຽດ​ໃຫ້​ເຂົາ ແຕ່​ພະອົງ​ຍັງ​ເຮັດ​ຕາມ​ໃຈ​ປະສົງ​ຂອງ​ພະເຈົ້າ.</w:t>
      </w:r>
    </w:p>
    <w:p w14:paraId="504880C3" w14:textId="77777777" w:rsidR="00F90BDC" w:rsidRDefault="00F90BDC"/>
    <w:p w14:paraId="08808BB7" w14:textId="77777777" w:rsidR="00F90BDC" w:rsidRDefault="00F90BDC">
      <w:r xmlns:w="http://schemas.openxmlformats.org/wordprocessingml/2006/main">
        <w:t xml:space="preserve">1: ເອເຟດ 4:2-3 - ຈົ່ງຖ່ອມຕົວແລະອ່ອນໂຍນ; ຈົ່ງອົດທົນ, ອົດທົນຕໍ່ກັນແລະກັນດ້ວຍຄວາມຮັກ. ຈົ່ງ​ພະຍາຍາມ​ທຸກ​ຢ່າງ​ທີ່​ຈະ​ຮັກສາ​ຄວາມ​ສາມັກຄີ​ຂອງ​ພຣະວິນ​ຍານ​ຜ່ານ​ສາຍ​ພັນ​ແຫ່ງ​ຄວາມ​ສະຫງົບ.</w:t>
      </w:r>
    </w:p>
    <w:p w14:paraId="467C9AE9" w14:textId="77777777" w:rsidR="00F90BDC" w:rsidRDefault="00F90BDC"/>
    <w:p w14:paraId="354FB5A9" w14:textId="77777777" w:rsidR="00F90BDC" w:rsidRDefault="00F90BDC">
      <w:r xmlns:w="http://schemas.openxmlformats.org/wordprocessingml/2006/main">
        <w:t xml:space="preserve">2: ໂກໂລດ 3:12-14 - ດັ່ງນັ້ນ, ໃນຖານະທີ່ເປັນປະຊາຊົນທີ່ພຣະເຈົ້າຊົງເລືອກໄວ້, ບໍລິສຸດແລະເປັນທີ່ຮັກແພງ, ຈົ່ງນຸ່ງເຄື່ອງດ້ວຍຄວາມເມດຕາ, ຄວາມເມດຕາ, ຄວາມຖ່ອມຕົນ, ຄວາມອ່ອນໂຍນແລະຄວາມອົດທົນ.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4DF8E624" w14:textId="77777777" w:rsidR="00F90BDC" w:rsidRDefault="00F90BDC"/>
    <w:p w14:paraId="60A1D36F" w14:textId="77777777" w:rsidR="00F90BDC" w:rsidRDefault="00F90BDC">
      <w:r xmlns:w="http://schemas.openxmlformats.org/wordprocessingml/2006/main">
        <w:t xml:space="preserve">ລູກາ 4:29 ແລະ​ລຸກ​ຂຶ້ນ​ແລະ​ຂັບ​ໄລ່​ລາວ​ອອກ​ຈາກ​ເມືອງ ແລະ​ພາ​ລາວ​ໄປ​ທີ່​ເນີນ​ພູ​ທີ່​ເມືອງ​ຂອງ​ພວກ​ເຂົາ​ຖືກ​ສ້າງ​ຂຶ້ນ ເພື່ອ​ໃຫ້​ລາວ​ລົ້ມ​ລົງ.</w:t>
      </w:r>
    </w:p>
    <w:p w14:paraId="3B3939CB" w14:textId="77777777" w:rsidR="00F90BDC" w:rsidRDefault="00F90BDC"/>
    <w:p w14:paraId="1D6AECE0" w14:textId="77777777" w:rsidR="00F90BDC" w:rsidRDefault="00F90BDC">
      <w:r xmlns:w="http://schemas.openxmlformats.org/wordprocessingml/2006/main">
        <w:t xml:space="preserve">ປະຊາຊົນ​ໃນ​ເມືອງ​ໜຶ່ງ​ໄດ້​ລຸກ​ຂຶ້ນ​ຂັບ​ໄລ່​ພະ​ເຍຊູ​ອອກ​ຈາກ​ເມືອງ​ຂອງ​ເຂົາ ແລະ​ພາ​ພະອົງ​ໄປ​ທີ່​ເນີນ​ພູ​ທີ່​ເມືອງ​ຂອງ​ເຂົາ​ໄດ້​ສ້າງ​ຂຶ້ນ​ເພື່ອ​ໃຫ້​ເຂົາ​ຖິ້ມ​ພະອົງ​ລົງ​ຈາກ​ໜ້າ​ຜາ.</w:t>
      </w:r>
    </w:p>
    <w:p w14:paraId="2A0E15D5" w14:textId="77777777" w:rsidR="00F90BDC" w:rsidRDefault="00F90BDC"/>
    <w:p w14:paraId="796858A7" w14:textId="77777777" w:rsidR="00F90BDC" w:rsidRDefault="00F90BDC">
      <w:r xmlns:w="http://schemas.openxmlformats.org/wordprocessingml/2006/main">
        <w:t xml:space="preserve">1. ອັນຕະລາຍຂອງຄວາມກະຕືລືລົ້ນທາງສາສະຫນາທີ່ບໍ່ມີຄວາມຮູ້</w:t>
      </w:r>
    </w:p>
    <w:p w14:paraId="331DFB6D" w14:textId="77777777" w:rsidR="00F90BDC" w:rsidRDefault="00F90BDC"/>
    <w:p w14:paraId="204348B6" w14:textId="77777777" w:rsidR="00F90BDC" w:rsidRDefault="00F90BDC">
      <w:r xmlns:w="http://schemas.openxmlformats.org/wordprocessingml/2006/main">
        <w:t xml:space="preserve">2. ພະລັງແຫ່ງຄວາມເຊື່ອໃນການປະເຊີນໜ້າກັບຄວາມຫຍຸ້ງຍາກ</w:t>
      </w:r>
    </w:p>
    <w:p w14:paraId="504925DD" w14:textId="77777777" w:rsidR="00F90BDC" w:rsidRDefault="00F90BDC"/>
    <w:p w14:paraId="213E6E85" w14:textId="77777777" w:rsidR="00F90BDC" w:rsidRDefault="00F90BDC">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7322B8FC" w14:textId="77777777" w:rsidR="00F90BDC" w:rsidRDefault="00F90BDC"/>
    <w:p w14:paraId="161F7F21"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515CD7E6" w14:textId="77777777" w:rsidR="00F90BDC" w:rsidRDefault="00F90BDC"/>
    <w:p w14:paraId="71D37442" w14:textId="77777777" w:rsidR="00F90BDC" w:rsidRDefault="00F90BDC">
      <w:r xmlns:w="http://schemas.openxmlformats.org/wordprocessingml/2006/main">
        <w:t xml:space="preserve">ລູກາ 4:30 ແຕ່​ພຣະອົງ​ໄດ້​ຜ່ານ​ທ່າມກາງ​ພວກເຂົາ​ໄປ.</w:t>
      </w:r>
    </w:p>
    <w:p w14:paraId="582002C8" w14:textId="77777777" w:rsidR="00F90BDC" w:rsidRDefault="00F90BDC"/>
    <w:p w14:paraId="5F17A7C5" w14:textId="77777777" w:rsidR="00F90BDC" w:rsidRDefault="00F90BDC">
      <w:r xmlns:w="http://schemas.openxmlformats.org/wordprocessingml/2006/main">
        <w:t xml:space="preserve">ລູກາ 4:30 ສະຫຼຸບ​ວ່າ​ພະ​ເຍຊູ​ຍ່າງ​ຜ່ານ​ຝູງ​ຊົນ​ທີ່​ເດີນ​ທາງ​ໄປ.</w:t>
      </w:r>
    </w:p>
    <w:p w14:paraId="298C06BC" w14:textId="77777777" w:rsidR="00F90BDC" w:rsidRDefault="00F90BDC"/>
    <w:p w14:paraId="7BEB2FC9" w14:textId="77777777" w:rsidR="00F90BDC" w:rsidRDefault="00F90BDC">
      <w:r xmlns:w="http://schemas.openxmlformats.org/wordprocessingml/2006/main">
        <w:t xml:space="preserve">1. ພຣະເຢຊູ, ເຈົ້າຊາຍແຫ່ງຄວາມສະຫງົບ: ການປະກົດຕົວຂອງພຣະເຢຊູທີ່ສະຫງົບສຸກໃນຂະນະທີ່ພຣະອົງໄດ້ຜ່ານທ່າມກາງຝູງຊົນ.</w:t>
      </w:r>
    </w:p>
    <w:p w14:paraId="08953BE4" w14:textId="77777777" w:rsidR="00F90BDC" w:rsidRDefault="00F90BDC"/>
    <w:p w14:paraId="60275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ການກະທຳຂອງພະເຍຊູສອນຫຍັງເຮົາ: ຄວາມສຳຄັນຂອງການມີຕົວບໍ່ເຫັນແກ່ຕົວແລະຄວາມເມດຕາໃນທ່າມກາງສະຖານະການທີ່ຫຍຸ້ງຍາກ.</w:t>
      </w:r>
    </w:p>
    <w:p w14:paraId="600F6C86" w14:textId="77777777" w:rsidR="00F90BDC" w:rsidRDefault="00F90BDC"/>
    <w:p w14:paraId="4AC328DF" w14:textId="77777777" w:rsidR="00F90BDC" w:rsidRDefault="00F90BDC">
      <w:r xmlns:w="http://schemas.openxmlformats.org/wordprocessingml/2006/main">
        <w:t xml:space="preserve">1. ເອເຟດ 2:14-17, ເພາະ​ພຣະອົງ​ເອງ​ເປັນ​ສັນຕິສຸກ​ຂອງ​ພວກ​ເຮົາ, ຜູ້​ໄດ້​ເຮັດ​ໃຫ້​ພວກ​ເຮົາ​ທັງ​ສອງ​ເປັນ​ອັນ​ໜຶ່ງ​ອັນ​ດຽວ​ກັນ ແລະ​ໄດ້​ທຳລາຍ​ກຳແພງ​ຂອງ​ການ​ເປັນ​ສັດຕູ​ກັນ​ໃນ​ເນື້ອ​ໜັງ​ຂອງ​ພຣະອົງ.</w:t>
      </w:r>
    </w:p>
    <w:p w14:paraId="3C03C4D5" w14:textId="77777777" w:rsidR="00F90BDC" w:rsidRDefault="00F90BDC"/>
    <w:p w14:paraId="77A306B4" w14:textId="77777777" w:rsidR="00F90BDC" w:rsidRDefault="00F90BDC">
      <w:r xmlns:w="http://schemas.openxmlformats.org/wordprocessingml/2006/main">
        <w:t xml:space="preserve">2. ມັດທາຍ 5:43-44, “ເຈົ້າເຄີຍໄດ້ຍິນຄຳນີ້ວ່າ, 'ເຈົ້າຈະຮັກເພື່ອນບ້ານຂອງເຈົ້າ ແລະກຽດຊັງສັດຕູຂອງເຈົ້າ.' ແຕ່​ເຮົາ​ບອກ​ເຈົ້າ​ວ່າ, ຈົ່ງ​ຮັກ​ສັດຕູ​ຂອງ​ເຈົ້າ ແລະ​ອະທິຖານ​ເພື່ອ​ຜູ້​ທີ່​ຂົ່ມເຫັງ​ເຈົ້າ.</w:t>
      </w:r>
    </w:p>
    <w:p w14:paraId="444513BD" w14:textId="77777777" w:rsidR="00F90BDC" w:rsidRDefault="00F90BDC"/>
    <w:p w14:paraId="29130650" w14:textId="77777777" w:rsidR="00F90BDC" w:rsidRDefault="00F90BDC">
      <w:r xmlns:w="http://schemas.openxmlformats.org/wordprocessingml/2006/main">
        <w:t xml:space="preserve">ລູກາ 4:31 ແລະ​ໄດ້​ລົງ​ມາ​ທີ່​ເມືອງ​ກາເປນາອູມ, ເມືອງ​ຄາລີເລ, ແລະ​ສັ່ງສອນ​ພວກເຂົາ​ໃນ​ວັນ​ຊະບາໂຕ.</w:t>
      </w:r>
    </w:p>
    <w:p w14:paraId="59E5FDEF" w14:textId="77777777" w:rsidR="00F90BDC" w:rsidRDefault="00F90BDC"/>
    <w:p w14:paraId="674B8F9D" w14:textId="77777777" w:rsidR="00F90BDC" w:rsidRDefault="00F90BDC">
      <w:r xmlns:w="http://schemas.openxmlformats.org/wordprocessingml/2006/main">
        <w:t xml:space="preserve">ພະ​ເຍຊູ​ສະເດັດ​ລົງ​ໄປ​ທີ່​ເມືອງ​ກາເປນາອູມ​ໃນ​ແຂວງ​ຄາລິເລ ແລະ​ສັ່ງ​ສອນ​ປະຊາຊົນ​ໃນ​ວັນ​ຊະບາໂຕ.</w:t>
      </w:r>
    </w:p>
    <w:p w14:paraId="58D17969" w14:textId="77777777" w:rsidR="00F90BDC" w:rsidRDefault="00F90BDC"/>
    <w:p w14:paraId="772BA940" w14:textId="77777777" w:rsidR="00F90BDC" w:rsidRDefault="00F90BDC">
      <w:r xmlns:w="http://schemas.openxmlformats.org/wordprocessingml/2006/main">
        <w:t xml:space="preserve">1. ວິທີເຮັດໃຫ້ວັນຊະບາໂຕຂອງເຈົ້າໄດ້ຫຼາຍທີ່ສຸດ</w:t>
      </w:r>
    </w:p>
    <w:p w14:paraId="610902F8" w14:textId="77777777" w:rsidR="00F90BDC" w:rsidRDefault="00F90BDC"/>
    <w:p w14:paraId="31C3D4B6" w14:textId="77777777" w:rsidR="00F90BDC" w:rsidRDefault="00F90BDC">
      <w:r xmlns:w="http://schemas.openxmlformats.org/wordprocessingml/2006/main">
        <w:t xml:space="preserve">2. ພະລັງຂອງຄຳສອນຂອງພະເຍຊູ</w:t>
      </w:r>
    </w:p>
    <w:p w14:paraId="40C4242E" w14:textId="77777777" w:rsidR="00F90BDC" w:rsidRDefault="00F90BDC"/>
    <w:p w14:paraId="3FACDF4A" w14:textId="77777777" w:rsidR="00F90BDC" w:rsidRDefault="00F90BDC">
      <w:r xmlns:w="http://schemas.openxmlformats.org/wordprocessingml/2006/main">
        <w:t xml:space="preserve">1. ມັດທາຍ 12:9-14 - ພະເຍຊູສອນກ່ຽວກັບວັນຊະບາໂຕ</w:t>
      </w:r>
    </w:p>
    <w:p w14:paraId="65FEE6E8" w14:textId="77777777" w:rsidR="00F90BDC" w:rsidRDefault="00F90BDC"/>
    <w:p w14:paraId="7EED47FD" w14:textId="77777777" w:rsidR="00F90BDC" w:rsidRDefault="00F90BDC">
      <w:r xmlns:w="http://schemas.openxmlformats.org/wordprocessingml/2006/main">
        <w:t xml:space="preserve">2. ມາຣະໂກ 2:23-28 - ພະເຍຊູກ່າວເຖິງຄວາມສຳຄັນຂອງວັນຊະບາໂຕ</w:t>
      </w:r>
    </w:p>
    <w:p w14:paraId="6FEFC2D2" w14:textId="77777777" w:rsidR="00F90BDC" w:rsidRDefault="00F90BDC"/>
    <w:p w14:paraId="5C11F3B0" w14:textId="77777777" w:rsidR="00F90BDC" w:rsidRDefault="00F90BDC">
      <w:r xmlns:w="http://schemas.openxmlformats.org/wordprocessingml/2006/main">
        <w:t xml:space="preserve">ລູກາ 4:32 ແລະ​ພວກເຂົາ​ຕົກໃຈ​ໃນ​ຄຳ​ສອນ​ຂອງ​ພຣະອົງ ເພາະ​ຖ້ອຍຄຳ​ຂອງ​ພຣະອົງ​ມີ​ອຳນາດ.</w:t>
      </w:r>
    </w:p>
    <w:p w14:paraId="37BE9B74" w14:textId="77777777" w:rsidR="00F90BDC" w:rsidRDefault="00F90BDC"/>
    <w:p w14:paraId="265E75ED" w14:textId="77777777" w:rsidR="00F90BDC" w:rsidRDefault="00F90BDC">
      <w:r xmlns:w="http://schemas.openxmlformats.org/wordprocessingml/2006/main">
        <w:t xml:space="preserve">ຜູ້​ຄົນ​ປະຫລາດ​ໃຈ​ໃນ​ການ​ສັ່ງ​ສອນ​ຂອງ​ພະ​ເຍຊູ​ຍ້ອນ​ວ່າ​ມັນ​ຖືກ​ປົດ​ປ່ອຍ​ດ້ວຍ​ສິດ​ອຳນາດ.</w:t>
      </w:r>
    </w:p>
    <w:p w14:paraId="10DED533" w14:textId="77777777" w:rsidR="00F90BDC" w:rsidRDefault="00F90BDC"/>
    <w:p w14:paraId="4FA5BFAC" w14:textId="77777777" w:rsidR="00F90BDC" w:rsidRDefault="00F90BDC">
      <w:r xmlns:w="http://schemas.openxmlformats.org/wordprocessingml/2006/main">
        <w:t xml:space="preserve">1. ວິທີການເວົ້າກັບເຈົ້າຫນ້າທີ່</w:t>
      </w:r>
    </w:p>
    <w:p w14:paraId="24B70187" w14:textId="77777777" w:rsidR="00F90BDC" w:rsidRDefault="00F90BDC"/>
    <w:p w14:paraId="1BC25BEE" w14:textId="77777777" w:rsidR="00F90BDC" w:rsidRDefault="00F90BDC">
      <w:r xmlns:w="http://schemas.openxmlformats.org/wordprocessingml/2006/main">
        <w:t xml:space="preserve">2. ອຳນາດ ແລະສິດອຳນາດຂອງການສອນຂອງພະເຍຊູ</w:t>
      </w:r>
    </w:p>
    <w:p w14:paraId="0A4D82AB" w14:textId="77777777" w:rsidR="00F90BDC" w:rsidRDefault="00F90BDC"/>
    <w:p w14:paraId="5A9A9F5B" w14:textId="77777777" w:rsidR="00F90BDC" w:rsidRDefault="00F90BDC">
      <w:r xmlns:w="http://schemas.openxmlformats.org/wordprocessingml/2006/main">
        <w:t xml:space="preserve">1. ເອຊາຢາ 55:11, “ຖ້ອຍຄຳ​ຂອງ​ເຮົາ​ຈະ​ເປັນ​ສິ່ງ​ທີ່​ອອກ​ໄປ​ຈາກ​ປາກ​ຂອງ​ເຮົາ: ມັນ​ຈະ​ບໍ່​ກັບຄືນ​ມາ​ຫາ​ເຮົາ​ເປັນ​ໂມຄະ, ແຕ່​ມັນ​ຈະ​ສຳເລັດ​ຕາມ​ທີ່​ເຮົາ​ພໍ​ໃຈ ແລະ​ຈະ​ຈະເລີນ​ຮຸ່ງເຮືອງ​ໃນ​ສິ່ງ​ທີ່​ເຮົາ​ໄດ້​ສົ່ງ​ໄປ. "</w:t>
      </w:r>
    </w:p>
    <w:p w14:paraId="78E0399A" w14:textId="77777777" w:rsidR="00F90BDC" w:rsidRDefault="00F90BDC"/>
    <w:p w14:paraId="4D0EB717" w14:textId="77777777" w:rsidR="00F90BDC" w:rsidRDefault="00F90BDC">
      <w:r xmlns:w="http://schemas.openxmlformats.org/wordprocessingml/2006/main">
        <w:t xml:space="preserve">2. Ephesians 6:19-20, "ແລະສໍາລັບຂ້າພະເຈົ້າ, ຖ້ອຍຄໍາທີ່ອາດຈະຖືກມອບໃຫ້ຂ້າພະເຈົ້າ, ເພື່ອຂ້າພະເຈົ້າອາດຈະເປີດປາກຂອງຂ້າພະເຈົ້າຢ່າງກ້າຫານ, ເພື່ອເຮັດໃຫ້ຮູ້ຈັກຄວາມລຶກລັບຂອງພຣະກິດຕິຄຸນ, ສໍາລັບຂ້າພະເຈົ້າເປັນທູດຢູ່ໃນພັນທະນາການ: ຢູ່ໃນນັ້ນ. ຂ້ອຍອາດຈະເວົ້າຢ່າງກ້າຫານ, ດັ່ງທີ່ຂ້ອຍຄວນເວົ້າ."</w:t>
      </w:r>
    </w:p>
    <w:p w14:paraId="4892C7CB" w14:textId="77777777" w:rsidR="00F90BDC" w:rsidRDefault="00F90BDC"/>
    <w:p w14:paraId="420799CD" w14:textId="77777777" w:rsidR="00F90BDC" w:rsidRDefault="00F90BDC">
      <w:r xmlns:w="http://schemas.openxmlformats.org/wordprocessingml/2006/main">
        <w:t xml:space="preserve">ລູກາ 4:33 ແລະ​ໃນ​ທຳມະສາລາ​ກໍ​ມີ​ຊາຍ​ຄົນ​ໜຶ່ງ​ທີ່​ມີ​ຜີມານຮ້າຍ​ຜີມານຮ້າຍ​ສິງ​ຢູ່ ແລະ​ຮ້ອງ​ຂຶ້ນ​ດ້ວຍ​ສຽງ​ດັງ.</w:t>
      </w:r>
    </w:p>
    <w:p w14:paraId="38A42C42" w14:textId="77777777" w:rsidR="00F90BDC" w:rsidRDefault="00F90BDC"/>
    <w:p w14:paraId="0D42B134" w14:textId="77777777" w:rsidR="00F90BDC" w:rsidRDefault="00F90BDC">
      <w:r xmlns:w="http://schemas.openxmlformats.org/wordprocessingml/2006/main">
        <w:t xml:space="preserve">ຊາຍ​ຄົນ​ໜຶ່ງ​ຢູ່​ໃນ​ທຳມະສາລາ​ມີ​ຜີມານຮ້າຍ​ຜີມານຮ້າຍ​ຜີ​ສິງ​ຢູ່ ແລະ​ຮ້ອງ​ຂຶ້ນ​ດັງໆ.</w:t>
      </w:r>
    </w:p>
    <w:p w14:paraId="5294C778" w14:textId="77777777" w:rsidR="00F90BDC" w:rsidRDefault="00F90BDC"/>
    <w:p w14:paraId="30B52D8C" w14:textId="77777777" w:rsidR="00F90BDC" w:rsidRDefault="00F90BDC">
      <w:r xmlns:w="http://schemas.openxmlformats.org/wordprocessingml/2006/main">
        <w:t xml:space="preserve">1. ການ​ຍອມ​ຮັບ​ແລະ​ຕ້ານ​ທານ​ການ​ລໍ້​ລວງ: ການ​ສຶກ​ສາ​ຂອງ​ຜູ້​ຊາຍ​ໃນ​ທຳ​ມະ​ສາ​ລາ ໃນ​ລູກາ 4:33.</w:t>
      </w:r>
    </w:p>
    <w:p w14:paraId="31A11D5D" w14:textId="77777777" w:rsidR="00F90BDC" w:rsidRDefault="00F90BDC"/>
    <w:p w14:paraId="0CF059E5" w14:textId="77777777" w:rsidR="00F90BDC" w:rsidRDefault="00F90BDC">
      <w:r xmlns:w="http://schemas.openxmlformats.org/wordprocessingml/2006/main">
        <w:t xml:space="preserve">2. ການເອົາຊະນະອຳນາດແຫ່ງຄວາມມືດ: ການສະທ້ອນຈາກລູກາ 4:33</w:t>
      </w:r>
    </w:p>
    <w:p w14:paraId="7BB56940" w14:textId="77777777" w:rsidR="00F90BDC" w:rsidRDefault="00F90BDC"/>
    <w:p w14:paraId="7993ABE4"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31363C8B" w14:textId="77777777" w:rsidR="00F90BDC" w:rsidRDefault="00F90BDC"/>
    <w:p w14:paraId="08BD7DEF" w14:textId="77777777" w:rsidR="00F90BDC" w:rsidRDefault="00F90BDC">
      <w:r xmlns:w="http://schemas.openxmlformats.org/wordprocessingml/2006/main">
        <w:t xml:space="preserve">2. 1 ເປໂຕ 5:8-9 “ຈົ່ງ​ມີ​ສະຕິ​ລະວັງ​ຕົວ​ເຖີດ ເພາະ​ມານ​ຮ້າຍ​ສັດຕູ​ຂອງ​ເຈົ້າ​ຄື​ສິງ​ຄຳ​ຮ້ອງ​ຍ່າງ​ໄປ​ຫາ​ຜູ້​ທີ່​ມັນ​ຈະ​ກັດ​ກິນ: ຜູ້​ທີ່​ຕ້ານ​ທານ​ຄວາມ​ເຊື່ອ​ກໍ​ຄົງ​ຈະ​ໄດ້​ຮັບ​ຄວາມ​ທຸກ​ລຳບາກ​ຄື​ກັນ. ສຳເລັດໃນພີ່ນ້ອງຂອງເຈົ້າທີ່ຢູ່ໃນໂລກ."</w:t>
      </w:r>
    </w:p>
    <w:p w14:paraId="689500B4" w14:textId="77777777" w:rsidR="00F90BDC" w:rsidRDefault="00F90BDC"/>
    <w:p w14:paraId="3748F326" w14:textId="77777777" w:rsidR="00F90BDC" w:rsidRDefault="00F90BDC">
      <w:r xmlns:w="http://schemas.openxmlformats.org/wordprocessingml/2006/main">
        <w:t xml:space="preserve">ລູກາ 4:34 ໂດຍ​ເວົ້າ​ວ່າ, ປ່ອຍ​ໃຫ້​ພວກ​ເຮົາ​ຢູ່​ຄົນ​ດຽວ. ພຣະເຢຊູເຈົ້າ​ຊາວ​ນາຊາເຣັດ​ເອີຍ ເຮົາ​ເປັນ​ຫຍັງ​ກັບ​ເຈົ້າ? ເຈົ້າມາທຳລາຍພວກເຮົາບໍ? ຂ້ອຍຮູ້ຈັກເຈົ້າວ່າເຈົ້າແມ່ນໃຜ; ຍານບໍລິສຸດຂອງພຣະເຈົ້າ.</w:t>
      </w:r>
    </w:p>
    <w:p w14:paraId="04A4D904" w14:textId="77777777" w:rsidR="00F90BDC" w:rsidRDefault="00F90BDC"/>
    <w:p w14:paraId="43262A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ປະຊາຊົນ​ຂອງ​ເມືອງ​ນາຊາເຣັດ​ໄດ້​ປະຕິເສດ​ພຣະເຢຊູເຈົ້າ ແລະ​ກ່າວ​ຫາ​ພຣະອົງ​ວ່າ​ມີ​ຄວາມ​ປະສົງ​ຈະ​ທຳລາຍ​ພວກເຂົາ.</w:t>
      </w:r>
    </w:p>
    <w:p w14:paraId="2A3DEA22" w14:textId="77777777" w:rsidR="00F90BDC" w:rsidRDefault="00F90BDC"/>
    <w:p w14:paraId="244BE20F" w14:textId="77777777" w:rsidR="00F90BDC" w:rsidRDefault="00F90BDC">
      <w:r xmlns:w="http://schemas.openxmlformats.org/wordprocessingml/2006/main">
        <w:t xml:space="preserve">1: ການ​ປະຕິເສດ​ພະ​ເຍຊູ​ນຳ​ຜົນ​ຕາມ​ມາ</w:t>
      </w:r>
    </w:p>
    <w:p w14:paraId="0E2C2CC6" w14:textId="77777777" w:rsidR="00F90BDC" w:rsidRDefault="00F90BDC"/>
    <w:p w14:paraId="4FBE5ACE" w14:textId="77777777" w:rsidR="00F90BDC" w:rsidRDefault="00F90BDC">
      <w:r xmlns:w="http://schemas.openxmlformats.org/wordprocessingml/2006/main">
        <w:t xml:space="preserve">2: ພຣະເຢຊູເປັນຜູ້ບໍລິສຸດຂອງພຣະເຈົ້າ</w:t>
      </w:r>
    </w:p>
    <w:p w14:paraId="54AE777D" w14:textId="77777777" w:rsidR="00F90BDC" w:rsidRDefault="00F90BDC"/>
    <w:p w14:paraId="442ACA68" w14:textId="77777777" w:rsidR="00F90BDC" w:rsidRDefault="00F90BDC">
      <w:r xmlns:w="http://schemas.openxmlformats.org/wordprocessingml/2006/main">
        <w:t xml:space="preserve">1: ເອ​ຊາ​ຢາ 43:3 - ສໍາ​ລັບ​ຂ້າ​ພະ​ເຈົ້າ​ພຣະ​ຜູ້​ເປັນ​ເຈົ້າ​ພຣະ​ເຈົ້າ​ຂອງ​ທ່ານ, ຍານ​ບໍ​ລິ​ສຸດ​ຂອງ​ອິດ​ສະ​ຣາ​ເອນ, ພຣະ​ຜູ້​ຊ່ວຍ​ໃຫ້​ລອດ​ຂອງ​ທ່ານ.</w:t>
      </w:r>
    </w:p>
    <w:p w14:paraId="38A3C303" w14:textId="77777777" w:rsidR="00F90BDC" w:rsidRDefault="00F90BDC"/>
    <w:p w14:paraId="7D7D0BA6" w14:textId="77777777" w:rsidR="00F90BDC" w:rsidRDefault="00F90BDC">
      <w:r xmlns:w="http://schemas.openxmlformats.org/wordprocessingml/2006/main">
        <w:t xml:space="preserve">2: John 10:30 - ຂ້າ​ພະ​ເຈົ້າ​ແລະ​ພຣະ​ບິ​ດາ​ຂອງ​ຂ້າ​ພະ​ເຈົ້າ​ເປັນ​ຫນຶ່ງ​.</w:t>
      </w:r>
    </w:p>
    <w:p w14:paraId="4134DD09" w14:textId="77777777" w:rsidR="00F90BDC" w:rsidRDefault="00F90BDC"/>
    <w:p w14:paraId="24107451" w14:textId="77777777" w:rsidR="00F90BDC" w:rsidRDefault="00F90BDC">
      <w:r xmlns:w="http://schemas.openxmlformats.org/wordprocessingml/2006/main">
        <w:t xml:space="preserve">ລູກາ 4:35 ແລະ​ພຣະເຢຊູເຈົ້າ​ໄດ້​ຫ້າມ​ລາວ​ວ່າ, “ຈົ່ງ​ຮັກສາ​ຄວາມ​ສະຫງົບສຸກ​ຂອງ​ເຈົ້າ ແລະ​ອອກ​ຈາກ​ລາວ​ໄປ. ແລະ​ເມື່ອ​ມານ​ຮ້າຍ​ໄດ້​ໂຍນ​ລາວ​ໄປ​ໃນ​ທ່າມ​ກາງ, ລາວ​ກໍ​ອອກ​ມາ​ຈາກ​ລາວ, ແລະ​ບໍ່​ໄດ້​ເຮັດ​ໃຫ້​ລາວ​ເຈັບ​ປວດ.</w:t>
      </w:r>
    </w:p>
    <w:p w14:paraId="264B1D4C" w14:textId="77777777" w:rsidR="00F90BDC" w:rsidRDefault="00F90BDC"/>
    <w:p w14:paraId="2AAFA63B" w14:textId="77777777" w:rsidR="00F90BDC" w:rsidRDefault="00F90BDC">
      <w:r xmlns:w="http://schemas.openxmlformats.org/wordprocessingml/2006/main">
        <w:t xml:space="preserve">ພະ​ເຍຊູ​ຂັບ​ໄລ່​ຜີ​ປີສາດ​ອອກ​ຈາກ​ມະນຸດ ແລະ​ຜີ​ປີສາດ​ບໍ່​ໄດ້​ທຳ​ຮ້າຍ​ຊາຍ​ຄົນ​ນັ້ນ.</w:t>
      </w:r>
    </w:p>
    <w:p w14:paraId="2F88F310" w14:textId="77777777" w:rsidR="00F90BDC" w:rsidRDefault="00F90BDC"/>
    <w:p w14:paraId="33E1672F" w14:textId="77777777" w:rsidR="00F90BDC" w:rsidRDefault="00F90BDC">
      <w:r xmlns:w="http://schemas.openxmlformats.org/wordprocessingml/2006/main">
        <w:t xml:space="preserve">1. ພຣະເຢຊູເອົາຊີວິດແລະຄວາມສະຫວ່າງໄປສູ່ຄວາມມືດແລະຄວາມສິ້ນຫວັງ.</w:t>
      </w:r>
    </w:p>
    <w:p w14:paraId="69403CA8" w14:textId="77777777" w:rsidR="00F90BDC" w:rsidRDefault="00F90BDC"/>
    <w:p w14:paraId="6063D6EA" w14:textId="77777777" w:rsidR="00F90BDC" w:rsidRDefault="00F90BDC">
      <w:r xmlns:w="http://schemas.openxmlformats.org/wordprocessingml/2006/main">
        <w:t xml:space="preserve">2. ລິດເດດຂອງພຣະເຢຊູຍິ່ງໃຫຍ່ກວ່າຄວາມຊົ່ວໃດໆ.</w:t>
      </w:r>
    </w:p>
    <w:p w14:paraId="7138BFB3" w14:textId="77777777" w:rsidR="00F90BDC" w:rsidRDefault="00F90BDC"/>
    <w:p w14:paraId="291F1710" w14:textId="77777777" w:rsidR="00F90BDC" w:rsidRDefault="00F90BDC">
      <w:r xmlns:w="http://schemas.openxmlformats.org/wordprocessingml/2006/main">
        <w:t xml:space="preserve">1. ໂກໂລດ 1:13-14 - ພຣະອົງໄດ້ປົດປ່ອຍພວກເຮົາອອກຈາກຂອບເຂດຂອງຄວາມມືດແລະໄດ້ໂອນພວກເຮົາໄປສູ່ອານາຈັກຂອງພຣະບຸດທີ່ຮັກຂອງພຣະອົງ, ທີ່ພວກເຮົາໄດ້ຮັບການໄຖ່, ການໃຫ້ອະໄພບາບ.</w:t>
      </w:r>
    </w:p>
    <w:p w14:paraId="28C47CFB" w14:textId="77777777" w:rsidR="00F90BDC" w:rsidRDefault="00F90BDC"/>
    <w:p w14:paraId="14FB7D8E" w14:textId="77777777" w:rsidR="00F90BDC" w:rsidRDefault="00F90BDC">
      <w:r xmlns:w="http://schemas.openxmlformats.org/wordprocessingml/2006/main">
        <w:t xml:space="preserve">2 ໂຢຮັນ 12:46 - ເຮົາ​ໄດ້​ເຂົ້າ​ມາ​ໃນ​ໂລກ​ເປັນ​ຄວາມ​ສະຫວ່າງ ເພື່ອ​ຜູ້​ທີ່​ເຊື່ອ​ໃນ​ເຮົາ​ຈະ​ບໍ່​ຢູ່​ໃນ​ຄວາມ​ມືດ.</w:t>
      </w:r>
    </w:p>
    <w:p w14:paraId="0F0C784C" w14:textId="77777777" w:rsidR="00F90BDC" w:rsidRDefault="00F90BDC"/>
    <w:p w14:paraId="6C6FA890" w14:textId="77777777" w:rsidR="00F90BDC" w:rsidRDefault="00F90BDC">
      <w:r xmlns:w="http://schemas.openxmlformats.org/wordprocessingml/2006/main">
        <w:t xml:space="preserve">ລູກາ 4:36 ແລະ​ພວກເຂົາ​ທັງໝົດ​ກໍ​ປະຫລາດ​ໃຈ​ຫລາຍ ແລະ​ເວົ້າ​ກັນ​ວ່າ, “ນີ້​ແຫຼະ​ເປັນ​ຄຳ​ຫຍັງ! ເພາະ​ດ້ວຍ​ສິດ​ອຳນາດ ແລະ​ອຳນາດ​ຂອງ​ພຣະ​ອົງ​ຈຶ່ງ​ສັ່ງ​ຜີ​ຮ້າຍ, ແລະ ພວກ​ມັນ​ກໍ​ອອກ​ມາ.</w:t>
      </w:r>
    </w:p>
    <w:p w14:paraId="12A29BEB" w14:textId="77777777" w:rsidR="00F90BDC" w:rsidRDefault="00F90BDC"/>
    <w:p w14:paraId="034446BD" w14:textId="77777777" w:rsidR="00F90BDC" w:rsidRDefault="00F90BDC">
      <w:r xmlns:w="http://schemas.openxmlformats.org/wordprocessingml/2006/main">
        <w:t xml:space="preserve">ຜູ້​ຄົນ​ແປກ​ໃຈ​ໃນ​ສິດ​ອຳນາດ​ແລະ​ອຳນາດ​ຂອງ​ພະ​ເຍຊູ​ທີ່​ຈະ​ສັ່ງ​ຜີ​ຮ້າຍ ແລະ​ເຂົາ​ເຈົ້າ​ກໍ​ເຊື່ອ​ຟັງ​ພະອົງ.</w:t>
      </w:r>
    </w:p>
    <w:p w14:paraId="6D5A7542" w14:textId="77777777" w:rsidR="00F90BDC" w:rsidRDefault="00F90BDC"/>
    <w:p w14:paraId="42515273" w14:textId="77777777" w:rsidR="00F90BDC" w:rsidRDefault="00F90BDC">
      <w:r xmlns:w="http://schemas.openxmlformats.org/wordprocessingml/2006/main">
        <w:t xml:space="preserve">1. ພຣະເຢຊູເປັນອຳນາດແລະອຳນາດຂອງພວກເຮົາ</w:t>
      </w:r>
    </w:p>
    <w:p w14:paraId="44D4DEB8" w14:textId="77777777" w:rsidR="00F90BDC" w:rsidRDefault="00F90BDC"/>
    <w:p w14:paraId="357103A0" w14:textId="77777777" w:rsidR="00F90BDC" w:rsidRDefault="00F90BDC">
      <w:r xmlns:w="http://schemas.openxmlformats.org/wordprocessingml/2006/main">
        <w:t xml:space="preserve">2. ພະລັງຂອງການເຊື່ອຟັງ</w:t>
      </w:r>
    </w:p>
    <w:p w14:paraId="4BA4CF3D" w14:textId="77777777" w:rsidR="00F90BDC" w:rsidRDefault="00F90BDC"/>
    <w:p w14:paraId="0CAF4742" w14:textId="77777777" w:rsidR="00F90BDC" w:rsidRDefault="00F90BDC">
      <w:r xmlns:w="http://schemas.openxmlformats.org/wordprocessingml/2006/main">
        <w:t xml:space="preserve">1. ມັດທາຍ 8:16 - ເມື່ອ​ຕອນ​ແລງ​ມາ​ເຖິງ ພວກ​ເຂົາ​ກໍ​ພາ​ຄົນ​ທີ່​ຜີ​ປີສາດ​ເຂົ້າ​ມາ​ຫາ​ພຣະອົງ. ແລະ ພຣະ​ອົງ​ໄດ້​ຂັບ​ໄລ່​ວິນ​ຍານ​ອອກ​ດ້ວຍ​ພຣະ​ຄຳ, ແລະ ໄດ້​ປິ່ນ​ປົວ​ທຸກ​ຄົນ​ທີ່​ເຈັບ​ປ່ວຍ</w:t>
      </w:r>
    </w:p>
    <w:p w14:paraId="3B4D5843" w14:textId="77777777" w:rsidR="00F90BDC" w:rsidRDefault="00F90BDC"/>
    <w:p w14:paraId="213FDF67" w14:textId="77777777" w:rsidR="00F90BDC" w:rsidRDefault="00F90BDC">
      <w:r xmlns:w="http://schemas.openxmlformats.org/wordprocessingml/2006/main">
        <w:t xml:space="preserve">2. 1 ໂຢຮັນ 4:4 - ເຈົ້າ​ເປັນ​ຂອງ​ພຣະ​ເຈົ້າ, ເດັກ​ນ້ອຍ, ແລະ​ໄດ້​ເອົາ​ຊະ​ນະ​ພວກ​ເຂົາ, ເພາະ​ວ່າ​ພຣະ​ອົງ​ທີ່​ຢູ່​ໃນ​ພວກ​ທ່ານ​ເປັນ​ໃຫຍ່​ກວ່າ​ຜູ້​ທີ່​ຢູ່​ໃນ​ໂລກ.</w:t>
      </w:r>
    </w:p>
    <w:p w14:paraId="2A6A3CD3" w14:textId="77777777" w:rsidR="00F90BDC" w:rsidRDefault="00F90BDC"/>
    <w:p w14:paraId="48AC2C4A" w14:textId="77777777" w:rsidR="00F90BDC" w:rsidRDefault="00F90BDC">
      <w:r xmlns:w="http://schemas.openxmlformats.org/wordprocessingml/2006/main">
        <w:t xml:space="preserve">ລູກາ 4:37 ແລະ​ຊື່ສຽງ​ຂອງ​ເພິ່ນ​ກໍ​ອອກ​ໄປ​ທົ່ວ​ທຸກ​ບ່ອນ​ຂອງ​ປະເທດ.</w:t>
      </w:r>
    </w:p>
    <w:p w14:paraId="102BF139" w14:textId="77777777" w:rsidR="00F90BDC" w:rsidRDefault="00F90BDC"/>
    <w:p w14:paraId="00D1BF20" w14:textId="77777777" w:rsidR="00F90BDC" w:rsidRDefault="00F90BDC">
      <w:r xmlns:w="http://schemas.openxmlformats.org/wordprocessingml/2006/main">
        <w:t xml:space="preserve">ຊື່ສຽງຂອງພະເຍຊູແຜ່ຂະຫຍາຍໄປທົ່ວເຂດຄາລິເລຍ້ອນການອັດສະຈັນທີ່ພະອົງເຮັດ.</w:t>
      </w:r>
    </w:p>
    <w:p w14:paraId="099DD092" w14:textId="77777777" w:rsidR="00F90BDC" w:rsidRDefault="00F90BDC"/>
    <w:p w14:paraId="06572F62" w14:textId="77777777" w:rsidR="00F90BDC" w:rsidRDefault="00F90BDC">
      <w:r xmlns:w="http://schemas.openxmlformats.org/wordprocessingml/2006/main">
        <w:t xml:space="preserve">1. ພະລັງແຫ່ງຄວາມເຊື່ອ: ການອັດສະຈັນຂອງພະເຍຊູເປີດເຜີຍພະລັງແຫ່ງຄວາມເຊື່ອແນວໃດ</w:t>
      </w:r>
    </w:p>
    <w:p w14:paraId="59C1865F" w14:textId="77777777" w:rsidR="00F90BDC" w:rsidRDefault="00F90BDC"/>
    <w:p w14:paraId="704CE2CE" w14:textId="77777777" w:rsidR="00F90BDC" w:rsidRDefault="00F90BDC">
      <w:r xmlns:w="http://schemas.openxmlformats.org/wordprocessingml/2006/main">
        <w:t xml:space="preserve">2. ເຊື່ອໃນສິ່ງທີ່ເປັນໄປບໍ່ໄດ້: ພະເຍຊູປ່ຽນຫຼັກສູດປະຫວັດສາດແນວໃດ</w:t>
      </w:r>
    </w:p>
    <w:p w14:paraId="50A5FDC2" w14:textId="77777777" w:rsidR="00F90BDC" w:rsidRDefault="00F90BDC"/>
    <w:p w14:paraId="0B04DE4F" w14:textId="77777777" w:rsidR="00F90BDC" w:rsidRDefault="00F90BDC">
      <w:r xmlns:w="http://schemas.openxmlformats.org/wordprocessingml/2006/main">
        <w:t xml:space="preserve">1. ມັດທາຍ 4:23-24 - ພຣະເຢຊູໄດ້ໄປທົ່ວແຂວງຄາລິເລ, ສັ່ງສອນໃນທໍາມະສາລາຂອງເຂົາເຈົ້າ, ປະກາດຂ່າວດີຂອງອານາຈັກ, ແລະປິ່ນປົວພະຍາດແລະພະຍາດຕ່າງໆໃນບັນດາປະຊາຊົນ.</w:t>
      </w:r>
    </w:p>
    <w:p w14:paraId="54D14694" w14:textId="77777777" w:rsidR="00F90BDC" w:rsidRDefault="00F90BDC"/>
    <w:p w14:paraId="7B8D7959" w14:textId="77777777" w:rsidR="00F90BDC" w:rsidRDefault="00F90BDC">
      <w:r xmlns:w="http://schemas.openxmlformats.org/wordprocessingml/2006/main">
        <w:t xml:space="preserve">24 ຂ່າວ​ສານ​ກ່ຽວ​ກັບ​ພຣະ​ອົງ​ໄດ້​ແຜ່​ລາມ​ໄປ​ທົ່ວ​ຊີ​ເຣຍ, ແລະ ຜູ້​ຄົນ​ໄດ້​ນຳ​ເອົາ​ທຸກ​ຄົນ​ທີ່​ເຈັບ​ປ່ວຍ​ດ້ວຍ​ພະ​ຍາດ​ຕ່າງໆ, ຄົນ​ທີ່​ເຈັບ​ປວດ​ໜັກ, ຄົນ​ທີ່​ຜີ​ປີສາດ​ເຂົ້າ​ມາ, ຄົນ​ທີ່​ເປັນ​ຊັກ, ແລະ ເປັນ​ອຳມະພາດ </w:t>
      </w:r>
      <w:r xmlns:w="http://schemas.openxmlformats.org/wordprocessingml/2006/main">
        <w:lastRenderedPageBreak xmlns:w="http://schemas.openxmlformats.org/wordprocessingml/2006/main"/>
      </w:r>
      <w:r xmlns:w="http://schemas.openxmlformats.org/wordprocessingml/2006/main">
        <w:t xml:space="preserve">; ແລະພຣະອົງໄດ້ປິ່ນປົວພວກເຂົາ.</w:t>
      </w:r>
    </w:p>
    <w:p w14:paraId="7D754683" w14:textId="77777777" w:rsidR="00F90BDC" w:rsidRDefault="00F90BDC"/>
    <w:p w14:paraId="171F011C" w14:textId="77777777" w:rsidR="00F90BDC" w:rsidRDefault="00F90BDC">
      <w:r xmlns:w="http://schemas.openxmlformats.org/wordprocessingml/2006/main">
        <w:t xml:space="preserve">2. ມາຣະໂກ 6:34- ເມື່ອ​ພະ​ເຍຊູ​ລົງ​ມາ​ແລະ​ເຫັນ​ຝູງ​ໃຫຍ່ ພະອົງ​ມີ​ຄວາມ​ເມດຕາ​ສົງສານ​ພວກ​ເຂົາ ເພາະ​ພວກ​ເຂົາ​ເປັນ​ຄື​ກັບ​ແກະ​ທີ່​ບໍ່​ມີ​ຜູ້​ລ້ຽງ. ສະນັ້ນ ລາວ​ຈຶ່ງ​ເລີ່ມ​ສອນ​ເຂົາ​ເຈົ້າ​ຫຼາຍ​ເລື່ອງ.</w:t>
      </w:r>
    </w:p>
    <w:p w14:paraId="1B7A49D8" w14:textId="77777777" w:rsidR="00F90BDC" w:rsidRDefault="00F90BDC"/>
    <w:p w14:paraId="3D6F9F90" w14:textId="77777777" w:rsidR="00F90BDC" w:rsidRDefault="00F90BDC">
      <w:r xmlns:w="http://schemas.openxmlformats.org/wordprocessingml/2006/main">
        <w:t xml:space="preserve">ລູກາ 4:38 ເພິ່ນ​ຈຶ່ງ​ລຸກ​ຂຶ້ນ​ຈາກ​ທຳມະສາລາ ແລະ​ເຂົ້າ​ໄປ​ໃນ​ເຮືອນ​ຂອງ​ຊີໂມນ. ແລະ ແມ່​ຂອງ​ຊີ​ໂມນ​ເປັນ​ໄຂ້​ໃຫຍ່; ແລະ​ພວກ​ເຂົາ​ໄດ້​ອ້ອນ​ວອນ​ໃຫ້​ເຂົາ​ສໍາ​ລັບ​ນາງ.</w:t>
      </w:r>
    </w:p>
    <w:p w14:paraId="7E4924B6" w14:textId="77777777" w:rsidR="00F90BDC" w:rsidRDefault="00F90BDC"/>
    <w:p w14:paraId="57124C4F" w14:textId="77777777" w:rsidR="00F90BDC" w:rsidRDefault="00F90BDC">
      <w:r xmlns:w="http://schemas.openxmlformats.org/wordprocessingml/2006/main">
        <w:t xml:space="preserve">ພະ​ເຍຊູ​ປິ່ນປົວ​ແມ່​ເຖົ້າ​ຂອງ​ຊີໂມນ​ໃຫ້​ຫາຍ​ດີ​ຈາກ​ອາການ​ໄຂ້​ໃຫຍ່​ຫຼັງ​ຈາກ​ທີ່​ອອກ​ຈາກ​ໂຮງ​ທຳ.</w:t>
      </w:r>
    </w:p>
    <w:p w14:paraId="740645A4" w14:textId="77777777" w:rsidR="00F90BDC" w:rsidRDefault="00F90BDC"/>
    <w:p w14:paraId="2FAAA7B4" w14:textId="77777777" w:rsidR="00F90BDC" w:rsidRDefault="00F90BDC">
      <w:r xmlns:w="http://schemas.openxmlformats.org/wordprocessingml/2006/main">
        <w:t xml:space="preserve">1. ພະລັງປິ່ນປົວຂອງພະເຍຊູສະແດງໃຫ້ເຫັນຢູ່ໃນເຮືອນຂອງຊີໂມນ</w:t>
      </w:r>
    </w:p>
    <w:p w14:paraId="40F0796F" w14:textId="77777777" w:rsidR="00F90BDC" w:rsidRDefault="00F90BDC"/>
    <w:p w14:paraId="646F7761" w14:textId="77777777" w:rsidR="00F90BDC" w:rsidRDefault="00F90BDC">
      <w:r xmlns:w="http://schemas.openxmlformats.org/wordprocessingml/2006/main">
        <w:t xml:space="preserve">2. ພະລັງແຫ່ງຄວາມເຊື່ອໃນພຣະເຢຊູເພື່ອເອົາຊະນະຄວາມເຈັບປ່ວຍ</w:t>
      </w:r>
    </w:p>
    <w:p w14:paraId="2343BF33" w14:textId="77777777" w:rsidR="00F90BDC" w:rsidRDefault="00F90BDC"/>
    <w:p w14:paraId="790ABDC6" w14:textId="77777777" w:rsidR="00F90BDC" w:rsidRDefault="00F90BDC">
      <w:r xmlns:w="http://schemas.openxmlformats.org/wordprocessingml/2006/main">
        <w:t xml:space="preserve">1. ມາຣະໂກ 1:41-42 - ພະເຍຊູມີຄວາມເມດຕາສົງສານຄົນປ່ວຍແລະປິ່ນປົວເຂົາເຈົ້າ.</w:t>
      </w:r>
    </w:p>
    <w:p w14:paraId="2C1F4240" w14:textId="77777777" w:rsidR="00F90BDC" w:rsidRDefault="00F90BDC"/>
    <w:p w14:paraId="463D6BB0" w14:textId="77777777" w:rsidR="00F90BDC" w:rsidRDefault="00F90BDC">
      <w:r xmlns:w="http://schemas.openxmlformats.org/wordprocessingml/2006/main">
        <w:t xml:space="preserve">2. ເອຊາຢາ 53:5 - ແຕ່ພຣະອົງໄດ້ບາດເຈັບສໍາລັບການລ່ວງລະເມີດຂອງພວກເຮົາ, ພຣະອົງໄດ້ bruised ສໍາລັບຄວາມຊົ່ວຮ້າຍຂອງພວກເຮົາ;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14:paraId="3D5921FE" w14:textId="77777777" w:rsidR="00F90BDC" w:rsidRDefault="00F90BDC"/>
    <w:p w14:paraId="1F79EC0F" w14:textId="77777777" w:rsidR="00F90BDC" w:rsidRDefault="00F90BDC">
      <w:r xmlns:w="http://schemas.openxmlformats.org/wordprocessingml/2006/main">
        <w:t xml:space="preserve">ລູກາ 4:39 ແລະ​ພຣະອົງ​ໄດ້​ຢືນ​ຢູ່​ເທິງ​ນາງ ແລະ​ສັ່ງ​ຫ້າມ​ອາການ​ໄຂ້. ແລະ​ມັນ​ໄດ້​ປະ​ຖິ້ມ​ນາງ: ແລະ​ທັນ​ໃດ​ນັ້ນ​ນາງ​ໄດ້​ລຸກ​ຂຶ້ນ​ແລະ​ປະ​ຕິ​ບັດ​ຕໍ່​ພວກ​ເຂົາ.</w:t>
      </w:r>
    </w:p>
    <w:p w14:paraId="2361CCAC" w14:textId="77777777" w:rsidR="00F90BDC" w:rsidRDefault="00F90BDC"/>
    <w:p w14:paraId="79F5B86D" w14:textId="77777777" w:rsidR="00F90BDC" w:rsidRDefault="00F90BDC">
      <w:r xmlns:w="http://schemas.openxmlformats.org/wordprocessingml/2006/main">
        <w:t xml:space="preserve">ພະ​ເຍຊູ​ປິ່ນປົວ​ຜູ້​ຍິງ​ທີ່​ເປັນ​ໄຂ້​ໄດ້​ຢ່າງ​ອັດສະຈັນ ໂດຍ​ໃຫ້​ນາງ​ຮັບໃຊ້.</w:t>
      </w:r>
    </w:p>
    <w:p w14:paraId="62B1148C" w14:textId="77777777" w:rsidR="00F90BDC" w:rsidRDefault="00F90BDC"/>
    <w:p w14:paraId="3E6E2EE1" w14:textId="77777777" w:rsidR="00F90BDC" w:rsidRDefault="00F90BDC">
      <w:r xmlns:w="http://schemas.openxmlformats.org/wordprocessingml/2006/main">
        <w:t xml:space="preserve">1. ພະລັງຂອງພຣະເຢຊູໃນການປິ່ນປົວ ແລະປ່ຽນແປງຊີວິດ</w:t>
      </w:r>
    </w:p>
    <w:p w14:paraId="2409366C" w14:textId="77777777" w:rsidR="00F90BDC" w:rsidRDefault="00F90BDC"/>
    <w:p w14:paraId="1079880E" w14:textId="77777777" w:rsidR="00F90BDC" w:rsidRDefault="00F90BDC">
      <w:r xmlns:w="http://schemas.openxmlformats.org/wordprocessingml/2006/main">
        <w:t xml:space="preserve">2. ຄວາມສຸກຂອງການຮັບໃຊ້ຄົນອື່ນ</w:t>
      </w:r>
    </w:p>
    <w:p w14:paraId="21654B1E" w14:textId="77777777" w:rsidR="00F90BDC" w:rsidRDefault="00F90BDC"/>
    <w:p w14:paraId="45FF830F"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7653A306" w14:textId="77777777" w:rsidR="00F90BDC" w:rsidRDefault="00F90BDC"/>
    <w:p w14:paraId="01A20F73" w14:textId="77777777" w:rsidR="00F90BDC" w:rsidRDefault="00F90BDC">
      <w:r xmlns:w="http://schemas.openxmlformats.org/wordprocessingml/2006/main">
        <w:t xml:space="preserve">2. 1 ເປໂຕ 4:10 - ແຕ່ລະຄົນຄວນໃຊ້ຂອງປະທານອັນໃດກໍໄດ້ທີ່ເຈົ້າໄດ້ຮັບເພື່ອຮັບໃຊ້ຄົນອື່ນ, ໃນຖານະຜູ້ຮັບໃຊ້ທີ່ສັດຊື່ຂອງພຣະຄຸນຂອງພຣະເຈົ້າໃນຮູບແບບຕ່າງໆ.</w:t>
      </w:r>
    </w:p>
    <w:p w14:paraId="41376267" w14:textId="77777777" w:rsidR="00F90BDC" w:rsidRDefault="00F90BDC"/>
    <w:p w14:paraId="04C6E908" w14:textId="77777777" w:rsidR="00F90BDC" w:rsidRDefault="00F90BDC">
      <w:r xmlns:w="http://schemas.openxmlformats.org/wordprocessingml/2006/main">
        <w:t xml:space="preserve">ລູກາ 4:40 ເມື່ອ​ຕາເວັນ​ກຳລັງ​ຕົກ​ຢູ່ ຜູ້​ທີ່​ມີ​ພະຍາດ​ຕ່າງໆ​ໄດ້​ນຳ​ເອົາ​ມາ​ຫາ​ພຣະອົງ. ແລະພຣະອົງໄດ້ວາງມືໃສ່ພວກເຂົາທຸກຄົນ, ແລະປິ່ນປົວພວກເຂົາ.</w:t>
      </w:r>
    </w:p>
    <w:p w14:paraId="5DE68E27" w14:textId="77777777" w:rsidR="00F90BDC" w:rsidRDefault="00F90BDC"/>
    <w:p w14:paraId="70E85B7C" w14:textId="77777777" w:rsidR="00F90BDC" w:rsidRDefault="00F90BDC">
      <w:r xmlns:w="http://schemas.openxmlformats.org/wordprocessingml/2006/main">
        <w:t xml:space="preserve">ຕາເວັນກຳລັງຈະຕົກ ແລະຄົນທີ່ມີພະຍາດຕ່າງໆໄດ້ພາພວກເຂົາມາຫາພຣະເຢຊູ, ຜູ້ທີ່ວາງມືໃສ່ພວກເຂົາແຕ່ລະຄົນແລະປິ່ນປົວພວກເຂົາ.</w:t>
      </w:r>
    </w:p>
    <w:p w14:paraId="1D0AA4C7" w14:textId="77777777" w:rsidR="00F90BDC" w:rsidRDefault="00F90BDC"/>
    <w:p w14:paraId="3C601C2B" w14:textId="77777777" w:rsidR="00F90BDC" w:rsidRDefault="00F90BDC">
      <w:r xmlns:w="http://schemas.openxmlformats.org/wordprocessingml/2006/main">
        <w:t xml:space="preserve">1: ພະລັງແຫ່ງຄວາມເຊື່ອ ແລະຄວາມຫວັງໃນພຣະເຢຊູ.</w:t>
      </w:r>
    </w:p>
    <w:p w14:paraId="4E256819" w14:textId="77777777" w:rsidR="00F90BDC" w:rsidRDefault="00F90BDC"/>
    <w:p w14:paraId="0C17760E" w14:textId="77777777" w:rsidR="00F90BDC" w:rsidRDefault="00F90BDC">
      <w:r xmlns:w="http://schemas.openxmlformats.org/wordprocessingml/2006/main">
        <w:t xml:space="preserve">2: ການປິ່ນປົວຂອງພຣະເຢຊູແລະຄວາມສໍາຄັນຂອງການຊອກຫາພຣະອົງໃນເວລາທີ່ຕ້ອງການ.</w:t>
      </w:r>
    </w:p>
    <w:p w14:paraId="7B18AAEF" w14:textId="77777777" w:rsidR="00F90BDC" w:rsidRDefault="00F90BDC"/>
    <w:p w14:paraId="7C628756" w14:textId="77777777" w:rsidR="00F90BDC" w:rsidRDefault="00F90BDC">
      <w:r xmlns:w="http://schemas.openxmlformats.org/wordprocessingml/2006/main">
        <w:t xml:space="preserve">1: ມັດທາຍ 8: 2-3 - ແລະຈົ່ງເບິ່ງ, ຄົນຂີ້ທູດໄດ້ມາຫາພຣະອົງແລະໄດ້ຄຸເຂົ່າລົງຕໍ່ຫນ້າພຣະອົງ, ໂດຍກ່າວວ່າ, "ພຣະອົງເຈົ້າ, ຖ້າເຈົ້າຕ້ອງການ, ເຈົ້າສາມາດເຮັດໃຫ້ຂ້ອຍສະອາດໄດ້." ແລະ​ພຣະ​ເຢ​ຊູ​ໄດ້​ຍື່ນ​ອອກ​ມື​ຂອງ​ພຣະ​ອົງ​ແລະ​ຈັບ​ພຣະ​ອົງ, ກ່າວ​ວ່າ, "ຂ້າ​ພະ​ເຈົ້າ​ຈະ​ໄດ້​ຮັບ​ການ​ສະ​ອາດ." ແລະ​ທັນ​ໃດ​ນັ້ນ​ພະຍາດ​ຂີ້ທູດ​ຂອງ​ລາວ​ກໍ​ຖືກ​ຊຳລະ​ໃຫ້​ສະອາດ.</w:t>
      </w:r>
    </w:p>
    <w:p w14:paraId="6AEED976" w14:textId="77777777" w:rsidR="00F90BDC" w:rsidRDefault="00F90BDC"/>
    <w:p w14:paraId="6819815F" w14:textId="77777777" w:rsidR="00F90BDC" w:rsidRDefault="00F90BDC">
      <w:r xmlns:w="http://schemas.openxmlformats.org/wordprocessingml/2006/main">
        <w:t xml:space="preserve">2: ມາຣະໂກ 5:25-29 - ແລະ​ມີ​ຜູ້​ຍິງ​ທີ່​ມີ​ເລືອດ​ອອກ​ມາ​ເປັນ​ເວລາ​ສິບ​ສອງ​ປີ, ເຖິງ​ແມ່ນ​ວ່າ​ນາງ​ໄດ້​ໃຊ້​ຊີວິດ​ຢູ່​ກັບ​ໝໍ​ໝໍ​ໝົດ​ທຸກ​ຄົນ, ແຕ່​ນາງ​ບໍ່​ສາມາດ​ປິ່ນປົວ​ຜູ້​ໃດ​ໄດ້. ນາງ​ໄດ້​ຂຶ້ນ​ມາ​ທາງ​ຫລັງ​ຂອງ​ພຣະ​ອົງ ແລະ​ແຕະ​ຂອບ​ເສື້ອ​ຜ້າ​ຂອງ​ພຣະ​ອົງ, ແລະ​ທັນ​ໃດ​ນັ້ນ​ການ​ຕົກ​ເລືອດ​ກໍ​ຢຸດ​ເຊົາ. ແລະ​ພຣະ​ເຢ​ຊູ​ຊົງ​ກ່າວ​ວ່າ, “ຜູ້​ໃດ​ທີ່​ຈັບ​ຂ້າ​ພະ​ເຈົ້າ?” ເມື່ອ​ທຸກ​ຄົນ​ປະຕິເສດ ເປໂຕ​ຈຶ່ງ​ເວົ້າ​ວ່າ, “ອາຈານ​ເອີຍ ຝູງ​ຊົນ​ມາ​ອ້ອມ​ຕົວ​ເຈົ້າ ແລະ​ກົດ​ດັນ​ເຈົ້າ!” ແຕ່​ພະ​ເຍຊູ​ກ່າວ​ວ່າ, “ມີ​ຜູ້​ໜຶ່ງ​ຈັບ​ຕົວ​ຂ້ອຍ ເພາະ​ຂ້ອຍ​ຮູ້​ວ່າ​ພະລັງ​ນັ້ນ​ອອກ​ໄປ​ຈາກ​ຂ້ອຍ.”</w:t>
      </w:r>
    </w:p>
    <w:p w14:paraId="3584FCF1" w14:textId="77777777" w:rsidR="00F90BDC" w:rsidRDefault="00F90BDC"/>
    <w:p w14:paraId="49E884D0" w14:textId="77777777" w:rsidR="00F90BDC" w:rsidRDefault="00F90BDC">
      <w:r xmlns:w="http://schemas.openxmlformats.org/wordprocessingml/2006/main">
        <w:t xml:space="preserve">ລູກາ 4:41 ແລະ​ຜີມານຮ້າຍ​ກໍ​ອອກ​ມາ​ຈາກ​ຫລາຍ​ຄົນ ແລະ​ຮ້ອງ​ຂຶ້ນ​ວ່າ, “ພຣະອົງ​ເປັນ​ພຣະຄຣິດ​ພຣະບຸດ​ຂອງ​ພຣະເຈົ້າ. </w:t>
      </w:r>
      <w:r xmlns:w="http://schemas.openxmlformats.org/wordprocessingml/2006/main">
        <w:lastRenderedPageBreak xmlns:w="http://schemas.openxmlformats.org/wordprocessingml/2006/main"/>
      </w:r>
      <w:r xmlns:w="http://schemas.openxmlformats.org/wordprocessingml/2006/main">
        <w:t xml:space="preserve">ແລະ​ພຣະ​ອົງ​ໄດ້​ຫ້າມ​ພວກ​ເຂົາ​ໄດ້​ທົນ​ທຸກ​ໃຫ້​ເຂົາ​ເຈົ້າ​ບໍ່​ໃຫ້​ເວົ້າ: ເພາະ​ວ່າ​ເຂົາ​ເຈົ້າ​ຮູ້​ວ່າ​ພຣະ​ອົງ​ເປັນ​ພຣະ​ຄຣິດ.</w:t>
      </w:r>
    </w:p>
    <w:p w14:paraId="783C028A" w14:textId="77777777" w:rsidR="00F90BDC" w:rsidRDefault="00F90BDC"/>
    <w:p w14:paraId="313A6650" w14:textId="77777777" w:rsidR="00F90BDC" w:rsidRDefault="00F90BDC">
      <w:r xmlns:w="http://schemas.openxmlformats.org/wordprocessingml/2006/main">
        <w:t xml:space="preserve">ຂໍ້ນີ້ບອກເຖິງພຣະເຢຊູທີ່ຫ້າມຜີຮ້າຍທີ່ຮັບຮູ້ພຣະອົງວ່າເປັນພຣະບຸດຂອງພຣະເຈົ້າ.</w:t>
      </w:r>
    </w:p>
    <w:p w14:paraId="2873E068" w14:textId="77777777" w:rsidR="00F90BDC" w:rsidRDefault="00F90BDC"/>
    <w:p w14:paraId="0074CB5B" w14:textId="77777777" w:rsidR="00F90BDC" w:rsidRDefault="00F90BDC">
      <w:r xmlns:w="http://schemas.openxmlformats.org/wordprocessingml/2006/main">
        <w:t xml:space="preserve">1. ພຣະ​ເຢ​ຊູ​ເປັນ​ພຣະ​ຜູ້​ເປັນ​ເຈົ້າ​: ຢືນ​ຢ່າງ​ຫນັກ​ແຫນ້ນ​ໃນ​ການ​ປະ​ເຊີນ​ກັບ​ຄວາມ​ທຸກ​ຍາກ​ລໍາ​ບາກ​</w:t>
      </w:r>
    </w:p>
    <w:p w14:paraId="1BA9FFCF" w14:textId="77777777" w:rsidR="00F90BDC" w:rsidRDefault="00F90BDC"/>
    <w:p w14:paraId="63C75FF2" w14:textId="77777777" w:rsidR="00F90BDC" w:rsidRDefault="00F90BDC">
      <w:r xmlns:w="http://schemas.openxmlformats.org/wordprocessingml/2006/main">
        <w:t xml:space="preserve">2. ອຳນາດຂອງພຣະເຢຊູເໜືອຄວາມຊົ່ວ</w:t>
      </w:r>
    </w:p>
    <w:p w14:paraId="72B8B1A6" w14:textId="77777777" w:rsidR="00F90BDC" w:rsidRDefault="00F90BDC"/>
    <w:p w14:paraId="328410A9" w14:textId="77777777" w:rsidR="00F90BDC" w:rsidRDefault="00F90BDC">
      <w:r xmlns:w="http://schemas.openxmlformats.org/wordprocessingml/2006/main">
        <w:t xml:space="preserve">1. ໂກໂລດ 1:13-14 - ພຣະອົງໄດ້ປົດປ່ອຍພວກເຮົາອອກຈາກອໍານາດຂອງຄວາມມືດແລະນໍາພວກເຮົາເຂົ້າໄປໃນອານາຈັກຂອງພຣະບຸດຂອງຄວາມຮັກຂອງພຣະອົງ.</w:t>
      </w:r>
    </w:p>
    <w:p w14:paraId="0F7FF7D8" w14:textId="77777777" w:rsidR="00F90BDC" w:rsidRDefault="00F90BDC"/>
    <w:p w14:paraId="3B53C1C8" w14:textId="77777777" w:rsidR="00F90BDC" w:rsidRDefault="00F90BDC">
      <w:r xmlns:w="http://schemas.openxmlformats.org/wordprocessingml/2006/main">
        <w:t xml:space="preserve">14 ໃນ​ພຣະ​ອົງ​ເຮົາ​ມີ​ການ​ໄຖ່​ໂດຍ​ພຣະ​ໂລ​ຫິດ​ຂອງ​ພຣະ​ອົງ, ການ​ໃຫ້​ອະ​ໄພ​ບາບ.</w:t>
      </w:r>
    </w:p>
    <w:p w14:paraId="173DE4DC" w14:textId="77777777" w:rsidR="00F90BDC" w:rsidRDefault="00F90BDC"/>
    <w:p w14:paraId="3C817F2C" w14:textId="77777777" w:rsidR="00F90BDC" w:rsidRDefault="00F90BDC">
      <w:r xmlns:w="http://schemas.openxmlformats.org/wordprocessingml/2006/main">
        <w:t xml:space="preserve">2 ຟີລິບປອຍ 2:5-11 - ຈົ່ງ​ມີ​ຈິດໃຈ​ອັນ​ນີ້​ໃນ​ທ່າມກາງ​ພວກ​ເຈົ້າ ຊຶ່ງ​ເປັນ​ຂອງ​ເຈົ້າ​ໃນ​ພຣະຄຣິດເຈົ້າ​ເຢຊູ.</w:t>
      </w:r>
    </w:p>
    <w:p w14:paraId="4EF89E1D" w14:textId="77777777" w:rsidR="00F90BDC" w:rsidRDefault="00F90BDC"/>
    <w:p w14:paraId="32D6A44A" w14:textId="77777777" w:rsidR="00F90BDC" w:rsidRDefault="00F90BDC">
      <w:r xmlns:w="http://schemas.openxmlformats.org/wordprocessingml/2006/main">
        <w:t xml:space="preserve">6 ເຖິງ​ແມ່ນ​ວ່າ​ລາວ​ຢູ່​ໃນ​ຮູບ​ແບບ​ຂອງ​ພຣະ​ເຈົ້າ, ແຕ່​ບໍ່​ໄດ້​ນັບ​ວ່າ​ຄວາມ​ສະ​ເໝີ​ພາບ​ກັບ​ພຣະ​ເຈົ້າ​ເປັນ​ສິ່ງ​ທີ່​ຕ້ອງ​ຍຶດ​ໝັ້ນ,</w:t>
      </w:r>
    </w:p>
    <w:p w14:paraId="6F6977FB" w14:textId="77777777" w:rsidR="00F90BDC" w:rsidRDefault="00F90BDC"/>
    <w:p w14:paraId="3C2CD4DD" w14:textId="77777777" w:rsidR="00F90BDC" w:rsidRDefault="00F90BDC">
      <w:r xmlns:w="http://schemas.openxmlformats.org/wordprocessingml/2006/main">
        <w:t xml:space="preserve">7 ແຕ່​ໄດ້​ເປົ່າ​ຫວ່າງ​ຕົນ​ເອງ, ໂດຍ​ການ​ເອົາ​ຮູບ​ແບບ​ຂອງ​ຂ້າ​ໃຊ້, ການ​ເກີດ​ມາ​ໃນ​ລັກ​ສະ​ນະ​ຂອງ​ມະ​ນຸດ.</w:t>
      </w:r>
    </w:p>
    <w:p w14:paraId="1EEF05B8" w14:textId="77777777" w:rsidR="00F90BDC" w:rsidRDefault="00F90BDC"/>
    <w:p w14:paraId="52BB18BE" w14:textId="77777777" w:rsidR="00F90BDC" w:rsidRDefault="00F90BDC">
      <w:r xmlns:w="http://schemas.openxmlformats.org/wordprocessingml/2006/main">
        <w:t xml:space="preserve">8 ແລະ ຖືກ​ພົບ​ເຫັນ​ຢູ່​ໃນ​ຮູບ​ຮ່າງ​ຂອງ​ມະ​ນຸດ, ເພິ່ນ​ໄດ້​ຖ່ອມ​ຕົວ​ລົງ​ໂດຍ​ການ​ເຊື່ອ​ຟັງ​ຈົນ​ເຖິງ​ຈຸດ​ຕາຍ, ແມ່ນ​ແຕ່​ຄວາມ​ຕາຍ​ເທິງ​ໄມ້​ກາງ​ແຂນ.</w:t>
      </w:r>
    </w:p>
    <w:p w14:paraId="6EB11400" w14:textId="77777777" w:rsidR="00F90BDC" w:rsidRDefault="00F90BDC"/>
    <w:p w14:paraId="1A59422F" w14:textId="77777777" w:rsidR="00F90BDC" w:rsidRDefault="00F90BDC">
      <w:r xmlns:w="http://schemas.openxmlformats.org/wordprocessingml/2006/main">
        <w:t xml:space="preserve">9 ສະນັ້ນ ພຣະ​ເຈົ້າ​ຈຶ່ງ​ໄດ້​ຍົກ​ພຣະ​ນາມ​ອັນ​ສູງ​ສົ່ງ​ໃຫ້​ແກ່​ພຣະ​ອົງ ແລະ ໄດ້​ປະ​ທານ​ພຣະ​ນາມ​ທີ່​ເໜືອ​ກວ່າ​ທຸກ​ຊື່​ໃຫ້​ແກ່​ພຣະ​ອົງ,</w:t>
      </w:r>
    </w:p>
    <w:p w14:paraId="6D4CB40D" w14:textId="77777777" w:rsidR="00F90BDC" w:rsidRDefault="00F90BDC"/>
    <w:p w14:paraId="32A452A8" w14:textId="77777777" w:rsidR="00F90BDC" w:rsidRDefault="00F90BDC">
      <w:r xmlns:w="http://schemas.openxmlformats.org/wordprocessingml/2006/main">
        <w:t xml:space="preserve">10 ເພື່ອ​ວ່າ​ພຣະ​ນາມ​ຂອງ​ພຣະ​ເຢ​ຊູ​ຈະ​ຄຸ​ເຂົ່າ​ລົງ, ໃນ​ສະ​ຫວັນ, ແລະ​ເທິງ​ແຜ່ນ​ດິນ​ໂລກ, ແລະ​ໃຕ້​ແຜ່ນ​ດິນ​ໂລກ,</w:t>
      </w:r>
    </w:p>
    <w:p w14:paraId="6503BB4A" w14:textId="77777777" w:rsidR="00F90BDC" w:rsidRDefault="00F90BDC"/>
    <w:p w14:paraId="5B34F1EE" w14:textId="77777777" w:rsidR="00F90BDC" w:rsidRDefault="00F90BDC">
      <w:r xmlns:w="http://schemas.openxmlformats.org/wordprocessingml/2006/main">
        <w:t xml:space="preserve">11 ແລະ​ທຸກ​ລີ້ນ​ກໍ​ຍອມ​ຮັບ​ວ່າ​ພຣະ​ເຢຊູ​ຄຣິດ​ເປັນ​ພຣະ​ຜູ້​ເປັນ​ເຈົ້າ, ເພື່ອ​ລັດ​ສະ​ໝີ​ພາບ​ຂອງ​ພຣະ​ເຈົ້າ​ພຣະ​ບິ​ດາ.</w:t>
      </w:r>
    </w:p>
    <w:p w14:paraId="19320E75" w14:textId="77777777" w:rsidR="00F90BDC" w:rsidRDefault="00F90BDC"/>
    <w:p w14:paraId="30614D8F" w14:textId="77777777" w:rsidR="00F90BDC" w:rsidRDefault="00F90BDC">
      <w:r xmlns:w="http://schemas.openxmlformats.org/wordprocessingml/2006/main">
        <w:t xml:space="preserve">ລູກາ 4:42 ເມື່ອ​ເຖິງ​ວັນ​ນັ້ນ ເພິ່ນ​ກໍ​ອອກ​ເດີນທາງ​ໄປ​ໃນ​ຖິ່ນ​ແຫ້ງແລ້ງ​ກັນດານ ແລະ​ປະຊາຊົນ​ກໍ​ສະແຫວງຫາ​ພຣະອົງ ແລະ​ມາ​ຫາ​ພຣະອົງ ແລະ​ໃຫ້​ເພິ່ນ​ຢູ່​ເພື່ອ​ວ່າ​ພຣະອົງ​ຈະ​ບໍ່​ໜີໄປ​ຈາກ​ພວກເຂົາ.</w:t>
      </w:r>
    </w:p>
    <w:p w14:paraId="1FE9437D" w14:textId="77777777" w:rsidR="00F90BDC" w:rsidRDefault="00F90BDC"/>
    <w:p w14:paraId="52CED266" w14:textId="77777777" w:rsidR="00F90BDC" w:rsidRDefault="00F90BDC">
      <w:r xmlns:w="http://schemas.openxmlformats.org/wordprocessingml/2006/main">
        <w:t xml:space="preserve">ປະຊາຊົນໄດ້ຊອກຫາພຣະເຢຊູແລະຂໍໃຫ້ພຣະອົງຢູ່ກັບພວກເຂົາ.</w:t>
      </w:r>
    </w:p>
    <w:p w14:paraId="636A718A" w14:textId="77777777" w:rsidR="00F90BDC" w:rsidRDefault="00F90BDC"/>
    <w:p w14:paraId="059296D9" w14:textId="77777777" w:rsidR="00F90BDC" w:rsidRDefault="00F90BDC">
      <w:r xmlns:w="http://schemas.openxmlformats.org/wordprocessingml/2006/main">
        <w:t xml:space="preserve">1: ພວກເຮົາຄວນຈະຊອກຫາແລະຕິດຕາມພຣະເຢຊູໃນຊີວິດຂອງພວກເຮົາ.</w:t>
      </w:r>
    </w:p>
    <w:p w14:paraId="63B1C2E5" w14:textId="77777777" w:rsidR="00F90BDC" w:rsidRDefault="00F90BDC"/>
    <w:p w14:paraId="358EB0A5" w14:textId="77777777" w:rsidR="00F90BDC" w:rsidRDefault="00F90BDC">
      <w:r xmlns:w="http://schemas.openxmlformats.org/wordprocessingml/2006/main">
        <w:t xml:space="preserve">2: ພວກເຮົາຄວນຈະເຕັມໃຈທີ່ຈະແບ່ງປັນຄວາມເຊື່ອຂອງພວກເຮົາກັບຄົນອື່ນ.</w:t>
      </w:r>
    </w:p>
    <w:p w14:paraId="3E1B8188" w14:textId="77777777" w:rsidR="00F90BDC" w:rsidRDefault="00F90BDC"/>
    <w:p w14:paraId="40452535" w14:textId="77777777" w:rsidR="00F90BDC" w:rsidRDefault="00F90BDC">
      <w:r xmlns:w="http://schemas.openxmlformats.org/wordprocessingml/2006/main">
        <w:t xml:space="preserve">1:1 John 4:19 - ພວກເຮົາຮັກເພາະວ່າພຣະອົງທໍາອິດຮັກພວກເຮົາ.</w:t>
      </w:r>
    </w:p>
    <w:p w14:paraId="37B14430" w14:textId="77777777" w:rsidR="00F90BDC" w:rsidRDefault="00F90BDC"/>
    <w:p w14:paraId="2691A86D" w14:textId="77777777" w:rsidR="00F90BDC" w:rsidRDefault="00F90BDC">
      <w:r xmlns:w="http://schemas.openxmlformats.org/wordprocessingml/2006/main">
        <w:t xml:space="preserve">2: Romans 12:2 - ຢ່າ conformed ກັບໂລກນີ້, ແຕ່ໄດ້ຮັບການຫັນປ່ຽນໂດຍການໃຫມ່ຂອງຈິດໃຈຂອງທ່ານ.</w:t>
      </w:r>
    </w:p>
    <w:p w14:paraId="3CF71FE9" w14:textId="77777777" w:rsidR="00F90BDC" w:rsidRDefault="00F90BDC"/>
    <w:p w14:paraId="6F8FFDF7" w14:textId="77777777" w:rsidR="00F90BDC" w:rsidRDefault="00F90BDC">
      <w:r xmlns:w="http://schemas.openxmlformats.org/wordprocessingml/2006/main">
        <w:t xml:space="preserve">ລູກາ 4:43 ແລະ​ພຣະອົງ​ໄດ້​ກ່າວ​ກັບ​ພວກເຂົາ​ວ່າ, ເຮົາ​ຕ້ອງ​ປະກາດ​ອານາຈັກ​ຂອງ​ພຣະເຈົ້າ​ໄປ​ຍັງ​ເມືອງ​ອື່ນ​ອີກ ເພາະ​ເຫດ​ນັ້ນ​ເຮົາ​ຈຶ່ງ​ຖືກ​ສົ່ງ​ມາ.</w:t>
      </w:r>
    </w:p>
    <w:p w14:paraId="020EE226" w14:textId="77777777" w:rsidR="00F90BDC" w:rsidRDefault="00F90BDC"/>
    <w:p w14:paraId="10067132" w14:textId="77777777" w:rsidR="00F90BDC" w:rsidRDefault="00F90BDC">
      <w:r xmlns:w="http://schemas.openxmlformats.org/wordprocessingml/2006/main">
        <w:t xml:space="preserve">ພະ​ເຍຊູ​ບອກ​ວ່າ​ພະອົງ​ຖືກ​ສົ່ງ​ໄປ​ປະກາດ​ເລື່ອງ​ລາຊະອານາຈັກ​ຂອງ​ພະເຈົ້າ​ຕໍ່​ເມືອງ​ອື່ນໆ.</w:t>
      </w:r>
    </w:p>
    <w:p w14:paraId="62315724" w14:textId="77777777" w:rsidR="00F90BDC" w:rsidRDefault="00F90BDC"/>
    <w:p w14:paraId="19E8F7F7" w14:textId="77777777" w:rsidR="00F90BDC" w:rsidRDefault="00F90BDC">
      <w:r xmlns:w="http://schemas.openxmlformats.org/wordprocessingml/2006/main">
        <w:t xml:space="preserve">1. ພາລະກິດຂອງພຣະເຢຊູ: ການປະກາດອານາຈັກຂອງພຣະເຈົ້າ</w:t>
      </w:r>
    </w:p>
    <w:p w14:paraId="197D8A30" w14:textId="77777777" w:rsidR="00F90BDC" w:rsidRDefault="00F90BDC"/>
    <w:p w14:paraId="002B038C" w14:textId="77777777" w:rsidR="00F90BDC" w:rsidRDefault="00F90BDC">
      <w:r xmlns:w="http://schemas.openxmlformats.org/wordprocessingml/2006/main">
        <w:t xml:space="preserve">2. ຄວາມຮີບດ່ວນຂອງພຣະເຢຊູ: ການປະກາດທົ່ວທຸກເມືອງ</w:t>
      </w:r>
    </w:p>
    <w:p w14:paraId="0D33B681" w14:textId="77777777" w:rsidR="00F90BDC" w:rsidRDefault="00F90BDC"/>
    <w:p w14:paraId="13ED1F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ກິດຈະການ 1:8 - ແຕ່​ເຈົ້າ​ຈະ​ໄດ້​ຮັບ​ອຳນາດ​ເມື່ອ​ພຣະ​ວິນ​ຍານ​ບໍລິສຸດ​ສະເດັດ​ມາ​ເທິງ​ເຈົ້າ; ແລະ ເຈົ້າ​ຈະ​ເປັນ​ພະຍານ​ຂອງ​ເຮົາ​ໃນ​ນະຄອນ​ເຢຣູຊາເລັມ, ແລະ​ໃນ​ທົ່ວ​ແຂວງ​ຢູດາຍ ແລະ​ຊາມາເຣຍ, ແລະ​ຈົນ​ເຖິງ​ທີ່​ສຸດ​ຂອງ​ແຜ່ນດິນ​ໂລກ.</w:t>
      </w:r>
    </w:p>
    <w:p w14:paraId="0ADF236D" w14:textId="77777777" w:rsidR="00F90BDC" w:rsidRDefault="00F90BDC"/>
    <w:p w14:paraId="2D5EC954" w14:textId="77777777" w:rsidR="00F90BDC" w:rsidRDefault="00F90BDC">
      <w:r xmlns:w="http://schemas.openxmlformats.org/wordprocessingml/2006/main">
        <w:t xml:space="preserve">2. ມັດທາຍ 24:14 - ແລະພຣະກິດຕິຄຸນຂອງອານາຈັກນີ້ຈະຖືກປະກາດໄປທົ່ວໂລກເພື່ອເປັນປະຈັກພະຍານເຖິງທຸກປະຊາຊາດ, ແລະຈາກນັ້ນຈຸດສິ້ນສຸດຈະມາຮອດ.</w:t>
      </w:r>
    </w:p>
    <w:p w14:paraId="285E6A9B" w14:textId="77777777" w:rsidR="00F90BDC" w:rsidRDefault="00F90BDC"/>
    <w:p w14:paraId="492C784A" w14:textId="77777777" w:rsidR="00F90BDC" w:rsidRDefault="00F90BDC">
      <w:r xmlns:w="http://schemas.openxmlformats.org/wordprocessingml/2006/main">
        <w:t xml:space="preserve">ລູກາ 4:44 ແລະ​ເພິ່ນ​ກໍ​ປະກາດ​ໃນ​ທຳມະສາລາ​ຂອງ​ແຂວງ​ຄາລີເລ.</w:t>
      </w:r>
    </w:p>
    <w:p w14:paraId="4A0F8503" w14:textId="77777777" w:rsidR="00F90BDC" w:rsidRDefault="00F90BDC"/>
    <w:p w14:paraId="506EA93E" w14:textId="77777777" w:rsidR="00F90BDC" w:rsidRDefault="00F90BDC">
      <w:r xmlns:w="http://schemas.openxmlformats.org/wordprocessingml/2006/main">
        <w:t xml:space="preserve">ພະ​ເຍຊູ​ປະກາດ​ໃນ​ທຳມະສາລາ​ໃນ​ແຂວງ​ຄາລິເລ.</w:t>
      </w:r>
    </w:p>
    <w:p w14:paraId="405F919B" w14:textId="77777777" w:rsidR="00F90BDC" w:rsidRDefault="00F90BDC"/>
    <w:p w14:paraId="2D61B83C" w14:textId="77777777" w:rsidR="00F90BDC" w:rsidRDefault="00F90BDC">
      <w:r xmlns:w="http://schemas.openxmlformats.org/wordprocessingml/2006/main">
        <w:t xml:space="preserve">1. ພະລັງຂອງການປະກາດ: ການຮັບເອົາຄວາມທ້າທາຍຂອງການປະກາດພຣະຄຳຂອງພະເຈົ້າ.</w:t>
      </w:r>
    </w:p>
    <w:p w14:paraId="18E58FDE" w14:textId="77777777" w:rsidR="00F90BDC" w:rsidRDefault="00F90BDC"/>
    <w:p w14:paraId="39CD08B9" w14:textId="77777777" w:rsidR="00F90BDC" w:rsidRDefault="00F90BDC">
      <w:r xmlns:w="http://schemas.openxmlformats.org/wordprocessingml/2006/main">
        <w:t xml:space="preserve">2. ການປະກາດຂ່າວປະເສີດ: ແບ່ງປັນຄວາມຮັກ ແລະພຣະຄຸນຂອງພຣະເຈົ້າກັບທຸກຄົນ</w:t>
      </w:r>
    </w:p>
    <w:p w14:paraId="09D46937" w14:textId="77777777" w:rsidR="00F90BDC" w:rsidRDefault="00F90BDC"/>
    <w:p w14:paraId="34D52BD0" w14:textId="77777777" w:rsidR="00F90BDC" w:rsidRDefault="00F90BDC">
      <w:r xmlns:w="http://schemas.openxmlformats.org/wordprocessingml/2006/main">
        <w:t xml:space="preserve">1. ເອຊາຢາ 61:1-3 - ພຣະວິນ​ຍານ​ຂອງ​ພຣະ​ຜູ້​ເປັນ​ເຈົ້າ​ຢູ່​ກັບ​ຂ້ອຍ, ເພາະ​ວ່າ​ພຣະ​ຜູ້​ເປັນ​ເຈົ້າ​ໄດ້​ເຈີມ​ຂ້າ​ພະ​ເຈົ້າ​ເພື່ອ​ເອົາ​ຂ່າວ​ດີ​ມາ​ໃຫ້​ຄົນ​ທຸກ​ຍາກ; ພຣະອົງ​ໄດ້​ສົ່ງ​ຂ້າພະເຈົ້າ​ໄປ​ມັດ​ຄົນ​ທີ່​ມີ​ໃຈ​ເສຍ​ໃຈ, ເພື່ອ​ປະກາດ​ເສລີພາບ​ໃຫ້​ແກ່​ພວກ​ຊະເລີຍ​ເສິກ, ແລະ​ເປີດ​ຄຸກ​ໃຫ້​ຜູ້​ຖືກ​ຜູກມັດ.</w:t>
      </w:r>
    </w:p>
    <w:p w14:paraId="70FE9351" w14:textId="77777777" w:rsidR="00F90BDC" w:rsidRDefault="00F90BDC"/>
    <w:p w14:paraId="71667293" w14:textId="77777777" w:rsidR="00F90BDC" w:rsidRDefault="00F90BDC">
      <w:r xmlns:w="http://schemas.openxmlformats.org/wordprocessingml/2006/main">
        <w:t xml:space="preserve">2. ມັດທາຍ 10:7-8 - ແລະປະກາດໃນຂະນະທີ່ທ່ານໄປ, ໂດຍກ່າວວ່າ, 'ອານາຈັກຂອງສະຫວັນແມ່ນຢູ່ໃນມື. ປິ່ນປົວຄົນປ່ວຍ, ປຸກຄົນຕາຍ, ຊໍາລະຄົນຂີ້ທູດ, ຂັບໄລ່ຜີມານຮ້າຍອອກ. ທ່ານໄດ້ຮັບໂດຍບໍ່ມີການຈ່າຍ; ໃຫ້ໂດຍບໍ່ມີການຈ່າຍ.</w:t>
      </w:r>
    </w:p>
    <w:p w14:paraId="02465DD4" w14:textId="77777777" w:rsidR="00F90BDC" w:rsidRDefault="00F90BDC"/>
    <w:p w14:paraId="6D1306DB" w14:textId="77777777" w:rsidR="00F90BDC" w:rsidRDefault="00F90BDC">
      <w:r xmlns:w="http://schemas.openxmlformats.org/wordprocessingml/2006/main">
        <w:t xml:space="preserve">ລູກາ 5 ຍົກໃຫ້ເຫັນເຫດການທີ່ສຳຄັນໃນວຽກຮັບໃຊ້ຂອງພະເຍຊູ, ລວມທັງການຈັບປາທີ່ອັດສະຈັນ, ການປິ່ນປົວຄົນຂີ້ທູດ, ແລະການເອີ້ນສາວົກຂອງພະອົງ.</w:t>
      </w:r>
    </w:p>
    <w:p w14:paraId="0DFAED7B" w14:textId="77777777" w:rsidR="00F90BDC" w:rsidRDefault="00F90BDC"/>
    <w:p w14:paraId="6E754D24" w14:textId="77777777" w:rsidR="00F90BDC" w:rsidRDefault="00F90BDC">
      <w:r xmlns:w="http://schemas.openxmlformats.org/wordprocessingml/2006/main">
        <w:t xml:space="preserve">ຂໍ້ 1: ພະ​ເຍຊູ​ຢູ່​ແຄມ​ທະເລ​ຄາລິເລ ບ່ອນ​ທີ່​ພະອົງ​ເຫັນ​ເຮືອ​ສອງ​ລຳ. ລາວ​ໄດ້​ເຂົ້າ​ໄປ​ໃນ​ບ່ອນ​ໜຶ່ງ​ຂອງ​ຊີໂມນ (ຕໍ່ມາ​ເອີ້ນ​ວ່າ​ເປໂຕ) ແລະ​ຂໍ​ໃຫ້​ລາວ​ຂັບ​ໄລ່​ອອກ​ຈາກ​ຝັ່ງ​ໜ້ອຍ​ໜຶ່ງ. ຈາກບ່ອນນັ້ນ ພະເຍຊູສອນຝູງຊົນ. ຫລັງ​ຈາກ​ການ​ສັ່ງ​ສອນ​ຂອງ​ພຣະ​ອົງ​ສຳ​ເລັດ​ແລ້ວ, ພຣະ​ເຢ​ຊູ​ໄດ້​ບອກ​ຊີ​ໂມນ​ໃຫ້​ລົງ​ໄປ​ໃນ​ນ້ຳ​ເລິກ ແລະ​ປ່ອຍ​ມອງ​ລົງ​ເພື່ອ​ຈັບ. ເຖິງ​ແມ່ນ​ວ່າ​ຊີໂມນ​ສົງໄສ​ເພາະ​ເຂົາ​ເຈົ້າ​ຫາ​ປາ​ຕະຫຼອດ​ຄືນ​ບໍ່​ສຳເລັດ ແຕ່​ລາວ​ກໍ​ເຊື່ອ​ຟັງ​ຄຳ​ສັ່ງ​ຂອງ​ພະ​ເຍຊູ. ເມື່ອ​ເຂົາ​ໂຍນ​ມອງ​ຕາມ​ຄຳ​ສັ່ງ​ຂອງ​ເຂົາ​ເຈົ້າ​ກໍ​ຈັບ </w:t>
      </w:r>
      <w:r xmlns:w="http://schemas.openxmlformats.org/wordprocessingml/2006/main">
        <w:lastRenderedPageBreak xmlns:w="http://schemas.openxmlformats.org/wordprocessingml/2006/main"/>
      </w:r>
      <w:r xmlns:w="http://schemas.openxmlformats.org/wordprocessingml/2006/main">
        <w:t xml:space="preserve">​ປາ​ເປັນ​ຈຳນວນ​ຫຼວງ​ຫຼາຍ​ຈົນ​ຕາ​ຂອງ​ເຂົາ​ເຈົ້າ​ເລີ່ມ​ແຕກ. ​ເຂົາ​ເຈົ້າ​ໄດ້​ຮ້ອງ​ຂໍ​ຄວາມ​ຊ່ອຍ​ເຫລືອ​ຈາກ​ເຮືອ​ອີກ​ລຳ​ໜຶ່ງ ​ແລະ ເຮືອ​ທັງ​ສອງ​ລຳ​ເຕັມ​ໄປ​ດ້ວຍ​ປາ. ດ້ວຍ​ການ​ອັດສະຈັນ​ນີ້​ຖືກ​ຈົມ​ຢູ່, ຊີໂມນ​ໄດ້​ລົ້ມ​ລົງ​ທີ່​ຕີນ​ຂອງ​ພະ​ເຍຊູ ແລະ​ໄດ້​ຮັບ​ຮູ້​ວ່າ​ພະອົງ​ເປັນ​ພະອົງ​ເຈົ້າ. ພຣະ​ເຢ​ຊູ​ໄດ້​ຕອບ​ສະ​ຫນອງ​ໂດຍ​ການ​ກ່າວ​ວ່າ​ຈາກ​ນັ້ນ​ໄປ, ພວກ​ເຂົາ​ເຈົ້າ​ຈະ​ຈັບ​ຜູ້​ຄົນ​ແທນ​ທີ່​ຈະ​ເປັນ (ລູກາ 5:1-11).</w:t>
      </w:r>
    </w:p>
    <w:p w14:paraId="251D4688" w14:textId="77777777" w:rsidR="00F90BDC" w:rsidRDefault="00F90BDC"/>
    <w:p w14:paraId="6F278AF9" w14:textId="77777777" w:rsidR="00F90BDC" w:rsidRDefault="00F90BDC">
      <w:r xmlns:w="http://schemas.openxmlformats.org/wordprocessingml/2006/main">
        <w:t xml:space="preserve">ວັກທີ 2: ໃນຂະນະທີ່ພະເຍຊູປະຕິບັດຕໍ່ໆໄປ, ຜູ້ຊາຍທີ່ມີອາການຂີ້ທູດໄດ້ເຂົ້າມາຫາພະອົງເພື່ອຂໍການປິ່ນປົວ. ພະຍາດຂີ້ທູດໄດ້ຖືກພິຈາລະນາວ່າຕິດເຊື້ອສູງ ແລະຜູ້ທີ່ເປັນພະຍາດດັ່ງກ່າວໄດ້ຖືກແຍກອອກຈາກສັງຄົມ. ແນວໃດກໍຕາມ ຄວາມເຊື່ອຂອງຊາຍຄົນນີ້ເຮັດໃຫ້ລາວເຊື່ອວ່າພະເຍຊູສາມາດປິ່ນປົວລາວໄດ້ຖ້າລາວເຕັມໃຈ. ດ້ວຍ​ຄວາມ​ເມດ​ຕາ​ສົງສານ, ພຣະ​ເຢ​ຊູ​ໄດ້​ຍື່ນ​ມື​ອອກ​ໄປ​ແຕະ​ຊາຍ​ຄົນ​ນັ້ນ​ໂດຍ​ກ່າວ​ວ່າ, “ຂ້າ​ພະ​ເຈົ້າ​ເຕັມ​ໃຈ, ຈົ່ງ​ສະ​ອາດ.” ພະຍາດ​ຂີ້ທູດ​ຂອງ​ລາວ​ກໍ​ຫາຍ​ໄປ​ໃນ​ທັນທີ (ລູກາ 5:12-13). ເຖິງ​ວ່າ​ຈະ​ສັ່ງ​ຊາຍ​ທີ່​ໄດ້​ຮັບ​ການ​ປິ່ນ​ປົວ​ແລ້ວ​ບໍ່​ໃຫ້​ບອກ​ຜູ້​ໃດ ແຕ່​ໃຫ້​ໄປ​ສະເໜີ​ຕົວ​ຕໍ່​ປະໂລຫິດ​ເພື່ອ​ຊຳລະ​ລ້າງ​ຕາມ​ກົດ​ໝາຍ​ຂອງ​ໂມເຊ; ຂ່າວ​ກ່ຽວ​ກັບ​ການ​ປິ່ນ​ປົວ​ອັດ​ສະ​ຈັນ​ໃຈ​ນີ້​ແຜ່​ຂະ​ຫຍາຍ​ໄປ​ທົ່ວ​ພາກ​ພື້ນ​ຕ່າງໆ.</w:t>
      </w:r>
    </w:p>
    <w:p w14:paraId="5B0B5BCE" w14:textId="77777777" w:rsidR="00F90BDC" w:rsidRDefault="00F90BDC"/>
    <w:p w14:paraId="5DCDD6A9" w14:textId="77777777" w:rsidR="00F90BDC" w:rsidRDefault="00F90BDC">
      <w:r xmlns:w="http://schemas.openxmlformats.org/wordprocessingml/2006/main">
        <w:t xml:space="preserve">ຫຍໍ້​ໜ້າ​ທີ 3: ລູກາ​ຍັງ​ບັນທຶກ​ເລື່ອງ​ທີ່​ພະ​ເຍຊູ​ເອີ້ນ​ເລວີ (ຫຼື​ເອີ້ນ​ອີກ​ວ່າ​ມັດທາຍ) ເປັນ​ຄົນ​ເກັບ​ພາສີ​ເຊິ່ງ​ຫຼາຍ​ຄົນ​ຖືກ​ດູຖູກ​ຍ້ອນ​ການ​ຄົບຫາ​ກັບ​ອຳນາດ​ຂອງ​ໂລມ ແລະ​ຊື່ສຽງ​ຂອງ​ການ​ສໍ້​ລາດ​ບັງ​ຫຼວງ. ເລວີ​ໄດ້​ປະ​ທຸກ​ສິ່ງ​ທຸກ​ຢ່າງ​ໄວ້​ເບື້ອງ​ຫລັງ—ຕູ້​ເກັບ​ພາ​ສີ​ຂອງ​ເພິ່ນ—ແລະ​ຕິດ​ຕາມ​ພຣະ​ເຢ​ຊູ​ເມື່ອ​ຖືກ​ເອີ້ນ (ລູກາ 5:27-28). ຕໍ່ມາໃນລູກາ 5 ຢູ່ທີ່ເຮືອນຂອງເລວີ ພວກຟາຣີຊາຍພວກທຳມະຈານໄດ້ຕຳໜິຕິຕຽນພວກສາວົກກິນດື່ມຄົນເກັບພາສີຄົນບາບ ແຕ່ໄດ້ປົກປ້ອງພຣະອົງເອງວ່າມີສຸຂະພາບດີ ບໍ່ຕ້ອງການແພດໝໍ ເຈັບປ່ວຍມາເອີ້ນຄົນບາບທີ່ຊອບທຳກັບໃຈ ຊີ້ບອກເຖິງພາລະກິດຂອງພຣະອົງສະແຫວງຫາຄວາມລອດພົ້ນ (ລູກາ 5:29-32). ບົດນີ້ສະແດງໃຫ້ເຫັນບໍ່ພຽງແຕ່ສິດອໍານາດຂອງພຣະເຢຊູຕໍ່ທໍາມະຊາດໂດຍຜ່ານການອັດສະຈັນເທົ່ານັ້ນ, ແຕ່ຍັງມີຄວາມເມດຕາຂອງພຣະອົງຕໍ່ຜູ້ທີ່ຖືວ່າເປັນຄົນນອກຫຼືຜູ້ດ້ອຍໂອກາດໃນສັງຄົມ, ໃນຂະນະທີ່ທ້າທາຍມາດຕະຖານຂອງສັງຄົມກ່ຽວກັບກົດຫມາຍຄວາມບໍລິສຸດທີ່ກ່ຽວຂ້ອງກັບຄົນບາບ, paving ຂໍ້ຄວາມລວມເຖິງຄວາມລອດທີ່ມີທັງຫມົດໂດຍບໍ່ຄໍານຶງເຖິງພື້ນຖານຫຼືສະຖານະພາບ.</w:t>
      </w:r>
    </w:p>
    <w:p w14:paraId="3CB0EFA8" w14:textId="77777777" w:rsidR="00F90BDC" w:rsidRDefault="00F90BDC"/>
    <w:p w14:paraId="6AE6C6D6" w14:textId="77777777" w:rsidR="00F90BDC" w:rsidRDefault="00F90BDC"/>
    <w:p w14:paraId="3266F289" w14:textId="77777777" w:rsidR="00F90BDC" w:rsidRDefault="00F90BDC">
      <w:r xmlns:w="http://schemas.openxmlformats.org/wordprocessingml/2006/main">
        <w:t xml:space="preserve">ລູກາ 5:1 ແລະ ເຫດການ​ໄດ້​ບັງ​ເກີດ​ຂຶ້ນຄື ເມື່ອ​ປະຊາຊົນ​ໄດ້​ກົດ​ດັນ​ລາວ​ໃຫ້​ໄດ້​ຍິນ​ພຣະ​ຄຳ​ຂອງ​ພຣະ​ເຈົ້າ, ເພິ່ນ​ຈຶ່ງ​ໄດ້​ຢືນ​ຢູ່​ຂ້າງ​ທະເລສາບ​ເກເນຊາເຣັດ.</w:t>
      </w:r>
    </w:p>
    <w:p w14:paraId="32732FBD" w14:textId="77777777" w:rsidR="00F90BDC" w:rsidRDefault="00F90BDC"/>
    <w:p w14:paraId="07FB2175" w14:textId="77777777" w:rsidR="00F90BDC" w:rsidRDefault="00F90BDC">
      <w:r xmlns:w="http://schemas.openxmlformats.org/wordprocessingml/2006/main">
        <w:t xml:space="preserve">ພະ​ເຍຊູ​ປະກາດ​ຢູ່​ແຄມ​ທະເລສາບ​ເຄັນເນຊາເຣັດ​ຕໍ່​ຝູງ​ຊົນ.</w:t>
      </w:r>
    </w:p>
    <w:p w14:paraId="483F3708" w14:textId="77777777" w:rsidR="00F90BDC" w:rsidRDefault="00F90BDC"/>
    <w:p w14:paraId="3C2F0A38" w14:textId="77777777" w:rsidR="00F90BDC" w:rsidRDefault="00F90BDC">
      <w:r xmlns:w="http://schemas.openxmlformats.org/wordprocessingml/2006/main">
        <w:t xml:space="preserve">1. ການ​ເອີ້ນ​ໃຫ້​ຕິດ​ຕາມ: ວິທີ​ຕອບ​ສະໜອງ​ຄຳ​ເຊີນ​ຂອງ​ພະ​ເຍຊູ</w:t>
      </w:r>
    </w:p>
    <w:p w14:paraId="73A7D7CA" w14:textId="77777777" w:rsidR="00F90BDC" w:rsidRDefault="00F90BDC"/>
    <w:p w14:paraId="090E4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ການເບິ່ງແຍງຜູ້ອື່ນ: ດຳລົງຊີວິດດ້ວຍຄວາມເມດຕາ ແລະຄວາມຮັກ</w:t>
      </w:r>
    </w:p>
    <w:p w14:paraId="0468F12D" w14:textId="77777777" w:rsidR="00F90BDC" w:rsidRDefault="00F90BDC"/>
    <w:p w14:paraId="48F8FD8D" w14:textId="77777777" w:rsidR="00F90BDC" w:rsidRDefault="00F90BDC">
      <w:r xmlns:w="http://schemas.openxmlformats.org/wordprocessingml/2006/main">
        <w:t xml:space="preserve">1. ມັດທາຍ 4:19 - "ແລະພຣະອົງໄດ້ກ່າວກັບພວກເຂົາວ່າ, ຈົ່ງຕາມເຮົາໄປ, ແລະເຮົາຈະເຮັດໃຫ້ເຈົ້າເປັນຊາວຫາປາ."</w:t>
      </w:r>
    </w:p>
    <w:p w14:paraId="1323D887" w14:textId="77777777" w:rsidR="00F90BDC" w:rsidRDefault="00F90BDC"/>
    <w:p w14:paraId="61365F66" w14:textId="77777777" w:rsidR="00F90BDC" w:rsidRDefault="00F90BDC">
      <w:r xmlns:w="http://schemas.openxmlformats.org/wordprocessingml/2006/main">
        <w:t xml:space="preserve">2. 1 ໂຢຮັນ 3:17-18 – “ແຕ່​ຜູ້​ໃດ​ທີ່​ມີ​ຄວາມ​ດີ​ໃນ​ໂລກ​ນີ້, ແລະ​ເຫັນ​ນ້ອງ​ຊາຍ​ຂອງ​ຕົນ​ມີ​ຄວາມ​ຕ້ອງການ, ແລະ​ປິດ​ຄວາມ​ເມດຕາ​ສົງສານ​ຈາກ​ຜູ້​ນັ້ນ, ຄວາມ​ຮັກ​ຂອງ​ພຣະ​ເຈົ້າ​ຢູ່​ໃນ​ຜູ້​ນັ້ນ​ຢ່າງ​ໃດ? ລູກ​ນ້ອຍ​ຂອງ​ຂ້າ​ພະ​ເຈົ້າ, ຂໍ​ໃຫ້​ພວກ​ເຮົາ​ບໍ່​ໄດ້​ຮັກ​ໃນ​ຄໍາ​ສັບ​ຕ່າງໆ, ບໍ່​ແມ່ນ​ໃນ​ລີ້ນ; ແຕ່ໃນການກະທໍາແລະຄວາມຈິງ.”</w:t>
      </w:r>
    </w:p>
    <w:p w14:paraId="7DF6BA45" w14:textId="77777777" w:rsidR="00F90BDC" w:rsidRDefault="00F90BDC"/>
    <w:p w14:paraId="7D54F0AF" w14:textId="77777777" w:rsidR="00F90BDC" w:rsidRDefault="00F90BDC">
      <w:r xmlns:w="http://schemas.openxmlformats.org/wordprocessingml/2006/main">
        <w:t xml:space="preserve">ລູກາ 5:2 ແລະ​ໄດ້​ເຫັນ​ເຮືອ​ສອງ​ລຳ​ຢືນ​ຢູ່​ແຄມ​ທະເລສາບ, ແຕ່​ຊາວ​ປະມົງ​ໄດ້​ອອກ​ໄປ​ຈາກ​ພວກເຂົາ ແລະ​ກຳລັງ​ຊັກ​ມອງ​ຢູ່.</w:t>
      </w:r>
    </w:p>
    <w:p w14:paraId="3EA26116" w14:textId="77777777" w:rsidR="00F90BDC" w:rsidRDefault="00F90BDC"/>
    <w:p w14:paraId="7673580A" w14:textId="77777777" w:rsidR="00F90BDC" w:rsidRDefault="00F90BDC">
      <w:r xmlns:w="http://schemas.openxmlformats.org/wordprocessingml/2006/main">
        <w:t xml:space="preserve">ເສັ້ນທາງດັ່ງກ່າວອະທິບາຍເຖິງຊາວປະມົງທີ່ຊັກសំណាញ់ຢູ່ແຄມທະເລສາບ.</w:t>
      </w:r>
    </w:p>
    <w:p w14:paraId="420569AD" w14:textId="77777777" w:rsidR="00F90BDC" w:rsidRDefault="00F90BDC"/>
    <w:p w14:paraId="64B3D701" w14:textId="77777777" w:rsidR="00F90BDC" w:rsidRDefault="00F90BDC">
      <w:r xmlns:w="http://schemas.openxmlformats.org/wordprocessingml/2006/main">
        <w:t xml:space="preserve">1. ການ​ເອີ້ນ​ຂອງ​ພະ​ເຍຊູ​ຕໍ່​ຄົນ​ຫາ​ປາ—ລືກາ 5:2-11</w:t>
      </w:r>
    </w:p>
    <w:p w14:paraId="624C344D" w14:textId="77777777" w:rsidR="00F90BDC" w:rsidRDefault="00F90BDC"/>
    <w:p w14:paraId="207F603E" w14:textId="77777777" w:rsidR="00F90BDC" w:rsidRDefault="00F90BDC">
      <w:r xmlns:w="http://schemas.openxmlformats.org/wordprocessingml/2006/main">
        <w:t xml:space="preserve">2. ຄວາມສຳຄັນຂອງວຽກໜັກ—ລືກາ 5:2-3</w:t>
      </w:r>
    </w:p>
    <w:p w14:paraId="519BDE13" w14:textId="77777777" w:rsidR="00F90BDC" w:rsidRDefault="00F90BDC"/>
    <w:p w14:paraId="63A3578A" w14:textId="77777777" w:rsidR="00F90BDC" w:rsidRDefault="00F90BDC">
      <w:r xmlns:w="http://schemas.openxmlformats.org/wordprocessingml/2006/main">
        <w:t xml:space="preserve">1. ເຢເຣມີຢາ 16:16 ພຣະເຈົ້າຢາເວ​ກ່າວ​ວ່າ, “ເບິ່ງແມ, ພຣະເຈົ້າຢາເວ​ກ່າວ​ວ່າ, ເຮົາ​ຈະ​ສົ່ງ​ຄົນ​ຫາ​ປາ​ໄປ​ຫາ​ປາ​ຫລາຍ​ຄົນ ແລະ​ຫລັງຈາກ​ນັ້ນ​ເຮົາ​ຈະ​ສົ່ງ​ພວກ​ລ່າ​ສັດ​ໄປ​ເປັນ​ຈຳນວນ​ຫລວງຫລາຍ ແລະ​ຈະ​ລ່າ​ພວກເຂົາ​ຈາກ​ທຸກໆ​ພູເຂົາ ແລະ​ຈາກ​ທຸກໆ​ເນີນ​ພູ. ແລະອອກຈາກຂຸມຂອງໂງ່ນຫີນ."</w:t>
      </w:r>
    </w:p>
    <w:p w14:paraId="0C6244C5" w14:textId="77777777" w:rsidR="00F90BDC" w:rsidRDefault="00F90BDC"/>
    <w:p w14:paraId="30F4E1CE" w14:textId="77777777" w:rsidR="00F90BDC" w:rsidRDefault="00F90BDC">
      <w:r xmlns:w="http://schemas.openxmlformats.org/wordprocessingml/2006/main">
        <w:t xml:space="preserve">2 ເອເຊກຽນ 47:10 “ແລະ ເຫດການ​ຈະ​ບັງ​ເກີດ​ຂຶ້ນ​ຄື ພວກ​ຫາ​ປາ​ຈະ​ຢືນ​ຢູ່​ເທິງ​ມັນ​ຈາກ​ເມືອງ​ເຄັນ​ດີ​ຈົນ​ເຖິງ​ເມືອງ​ເອເນກ​ເລມ; ພວກ​ເຂົາ​ຈະ​ເປັນ​ບ່ອນ​ວາງ​ມອງ; ປາ​ຂອງ​ພວກ​ເຂົາ​ຈະ​ເປັນ​ຕາມ​ຊະນິດ​ຂອງ​ພວກ​ເຂົາ​ຄື​ກັບ​ປາ. ຂອງທະເລທີ່ຍິ່ງໃຫຍ່, ຫຼາຍກ່ວາຈໍານວນຫຼາຍ."</w:t>
      </w:r>
    </w:p>
    <w:p w14:paraId="3D876411" w14:textId="77777777" w:rsidR="00F90BDC" w:rsidRDefault="00F90BDC"/>
    <w:p w14:paraId="0E16BDEA" w14:textId="77777777" w:rsidR="00F90BDC" w:rsidRDefault="00F90BDC">
      <w:r xmlns:w="http://schemas.openxmlformats.org/wordprocessingml/2006/main">
        <w:t xml:space="preserve">ລູກາ 5:3 ແລະ​ລາວ​ໄດ້​ເຂົ້າ​ໄປ​ໃນ​ເຮືອ​ລຳ​ໜຶ່ງ ຊຶ່ງ​ເປັນ​ຂອງ​ຊີໂມນ, ແລະ​ໄດ້​ອະທິດຖານ​ໃຫ້​ລາວ​ຂັບໄລ່​ອອກ​ຈາກ​ດິນແດນ​ໜ້ອຍໜຶ່ງ. ແລະພຣະອົງໄດ້ນັ່ງລົງ, ແລະສອນປະຊາຊົນອອກຈາກເຮືອ.</w:t>
      </w:r>
    </w:p>
    <w:p w14:paraId="19807667" w14:textId="77777777" w:rsidR="00F90BDC" w:rsidRDefault="00F90BDC"/>
    <w:p w14:paraId="704B1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ທາງຜ່ານ ພະເຍຊູລົງເຮືອຂອງຊີໂມນ ແລະຂໍໃຫ້ພະອົງຍ້າຍມັນອອກໄປຈາກແຜ່ນດິນ ເພື່ອພະອົງຈະໃຊ້ເປັນເວທີສອນປະຊາຊົນ.</w:t>
      </w:r>
    </w:p>
    <w:p w14:paraId="0ABE483A" w14:textId="77777777" w:rsidR="00F90BDC" w:rsidRDefault="00F90BDC"/>
    <w:p w14:paraId="40E58727" w14:textId="77777777" w:rsidR="00F90BDC" w:rsidRDefault="00F90BDC">
      <w:r xmlns:w="http://schemas.openxmlformats.org/wordprocessingml/2006/main">
        <w:t xml:space="preserve">1. ພະລັງຂອງການເຊື່ອຟັງ: ການປະຕິບັດຕາມຄຳຂໍຂອງພະເຍຊູສາມາດນຳໄປສູ່ຜົນທີ່ໜ້າເຊື່ອໄດ້ແນວໃດ.</w:t>
      </w:r>
    </w:p>
    <w:p w14:paraId="407EB1D8" w14:textId="77777777" w:rsidR="00F90BDC" w:rsidRDefault="00F90BDC"/>
    <w:p w14:paraId="57797AAB" w14:textId="77777777" w:rsidR="00F90BDC" w:rsidRDefault="00F90BDC">
      <w:r xmlns:w="http://schemas.openxmlformats.org/wordprocessingml/2006/main">
        <w:t xml:space="preserve">2. ພະຄໍາທີ່ມີຊີວິດຢູ່: ຄໍາສອນຂອງພະເຍຊູນໍາເອົາຊີວິດມາສູ່ໂລກແນວໃດ.</w:t>
      </w:r>
    </w:p>
    <w:p w14:paraId="6A63CBBC" w14:textId="77777777" w:rsidR="00F90BDC" w:rsidRDefault="00F90BDC"/>
    <w:p w14:paraId="118BCE6E" w14:textId="77777777" w:rsidR="00F90BDC" w:rsidRDefault="00F90BDC">
      <w:r xmlns:w="http://schemas.openxmlformats.org/wordprocessingml/2006/main">
        <w:t xml:space="preserve">1. ກິດຈະການ 17:25-29 - Paul's on the Areopagus.</w:t>
      </w:r>
    </w:p>
    <w:p w14:paraId="3B7B115A" w14:textId="77777777" w:rsidR="00F90BDC" w:rsidRDefault="00F90BDC"/>
    <w:p w14:paraId="7B5576CB" w14:textId="77777777" w:rsidR="00F90BDC" w:rsidRDefault="00F90BDC">
      <w:r xmlns:w="http://schemas.openxmlformats.org/wordprocessingml/2006/main">
        <w:t xml:space="preserve">2 ໂຢຮັນ 3:16 - ຄວາມຮັກຂອງພຣະເຈົ້າສໍາລັບໂລກ.</w:t>
      </w:r>
    </w:p>
    <w:p w14:paraId="18BB466E" w14:textId="77777777" w:rsidR="00F90BDC" w:rsidRDefault="00F90BDC"/>
    <w:p w14:paraId="6389A707" w14:textId="77777777" w:rsidR="00F90BDC" w:rsidRDefault="00F90BDC">
      <w:r xmlns:w="http://schemas.openxmlformats.org/wordprocessingml/2006/main">
        <w:t xml:space="preserve">ລູກາ 5:4 ເມື່ອ​ເພິ່ນ​ໄດ້​ເວົ້າ​ອອກ​ໄປ​ແລ້ວ ເພິ່ນ​ກໍ​ເວົ້າ​ກັບ​ຊີໂມນ​ວ່າ, ຈົ່ງ​ອອກ​ໄປ​ໃນ​ທີ່​ເລິກ ແລະ​ປ່ອຍ​ມອງ​ລົງ​ໄປ​ດ້ວຍ​ນໍ້າ​ຝົນ.</w:t>
      </w:r>
    </w:p>
    <w:p w14:paraId="32D992CF" w14:textId="77777777" w:rsidR="00F90BDC" w:rsidRDefault="00F90BDC"/>
    <w:p w14:paraId="5FE1CBD1" w14:textId="77777777" w:rsidR="00F90BDC" w:rsidRDefault="00F90BDC">
      <w:r xmlns:w="http://schemas.openxmlformats.org/wordprocessingml/2006/main">
        <w:t xml:space="preserve">ພະ​ເຍຊູ​ບອກ​ຊີໂມນ​ໃຫ້​ເອົາ​ມອງ​ລົງ​ໃນ​ນໍ້າ​ເລິກ​ເພື່ອ​ຈັບ​ປາ.</w:t>
      </w:r>
    </w:p>
    <w:p w14:paraId="7454E8BD" w14:textId="77777777" w:rsidR="00F90BDC" w:rsidRDefault="00F90BDC"/>
    <w:p w14:paraId="7871965D" w14:textId="77777777" w:rsidR="00F90BDC" w:rsidRDefault="00F90BDC">
      <w:r xmlns:w="http://schemas.openxmlformats.org/wordprocessingml/2006/main">
        <w:t xml:space="preserve">1. ອາໄສການຊີ້ນໍາຂອງພະເຍຊູ—ລືກາ 5:4</w:t>
      </w:r>
    </w:p>
    <w:p w14:paraId="38A269CB" w14:textId="77777777" w:rsidR="00F90BDC" w:rsidRDefault="00F90BDC"/>
    <w:p w14:paraId="49C15BE6" w14:textId="77777777" w:rsidR="00F90BDC" w:rsidRDefault="00F90BDC">
      <w:r xmlns:w="http://schemas.openxmlformats.org/wordprocessingml/2006/main">
        <w:t xml:space="preserve">2. ເອົາ​ຄວາມ​ເຊື່ອ​ກ້າວ​ກະ​ໂດດ—ລືກາ 5:4</w:t>
      </w:r>
    </w:p>
    <w:p w14:paraId="19EF6784" w14:textId="77777777" w:rsidR="00F90BDC" w:rsidRDefault="00F90BDC"/>
    <w:p w14:paraId="1062E815" w14:textId="77777777" w:rsidR="00F90BDC" w:rsidRDefault="00F90BDC">
      <w:r xmlns:w="http://schemas.openxmlformats.org/wordprocessingml/2006/main">
        <w:t xml:space="preserve">1. ເອຊາຢາ 43:2 - ເມື່ອເຈົ້າຜ່ານນ້ໍາ, ຂ້ອຍຈະຢູ່ກັບເຈົ້າ; ແລະ​ຜ່ານ​ແມ່​ນໍ້າ​, ພວກ​ເຂົາ​ຈະ​ບໍ່​ໄດ້ overwhelm ທ່ານ​.</w:t>
      </w:r>
    </w:p>
    <w:p w14:paraId="3D6E18CA" w14:textId="77777777" w:rsidR="00F90BDC" w:rsidRDefault="00F90BDC"/>
    <w:p w14:paraId="43B9C8D6" w14:textId="77777777" w:rsidR="00F90BDC" w:rsidRDefault="00F90BDC">
      <w:r xmlns:w="http://schemas.openxmlformats.org/wordprocessingml/2006/main">
        <w:t xml:space="preserve">2. ຄຳເພງ 23:2 - ພຣະອົງ​ໃຫ້​ຂ້ອຍ​ນອນ​ຢູ່​ໃນ​ທົ່ງຫຍ້າ​ຂຽວ​ສົດ. ພຣະອົງ​ນຳ​ຂ້ອຍ​ໄປ​ຂ້າງ​ໜ້າ​ນ້ຳ​ທີ່​ຍັງ​ຄົງ​ຄ້າງ.</w:t>
      </w:r>
    </w:p>
    <w:p w14:paraId="495A9036" w14:textId="77777777" w:rsidR="00F90BDC" w:rsidRDefault="00F90BDC"/>
    <w:p w14:paraId="325B329F" w14:textId="77777777" w:rsidR="00F90BDC" w:rsidRDefault="00F90BDC">
      <w:r xmlns:w="http://schemas.openxmlformats.org/wordprocessingml/2006/main">
        <w:t xml:space="preserve">ລູກາ 5:5 ຊີໂມນ​ຕອບ​ວ່າ, “ອາຈານ​ເອີຍ, ພວກ​ຂ້ານ້ອຍ​ໄດ້​ອອກ​ແຮງ​ມາ​ຕະຫຼອດ​ຄືນ ແລະ​ບໍ່​ໄດ້​ເອົາ​ຫຍັງ​ເລີຍ; ເຖິງ​ຢ່າງ​ໃດ​ກໍ​ຕາມ​ຕາມ​ຄຳ​ເວົ້າ​ຂອງ​ເພິ່ນ ເຮົາ​ຈະ​ປ່ອຍ​ມອງ​ລົງ.</w:t>
      </w:r>
    </w:p>
    <w:p w14:paraId="6FB1D0C8" w14:textId="77777777" w:rsidR="00F90BDC" w:rsidRDefault="00F90BDC"/>
    <w:p w14:paraId="13A36C64" w14:textId="77777777" w:rsidR="00F90BDC" w:rsidRDefault="00F90BDC">
      <w:r xmlns:w="http://schemas.openxmlformats.org/wordprocessingml/2006/main">
        <w:t xml:space="preserve">ຊີໂມນ​ແລະ​ລູກ​ເຮືອ​ໄດ້​ເຮັດ​ວຽກ​ມາ​ຕະຫຼອດ​ຄືນ ແຕ່​ບໍ່​ໄດ້​ຫຍັງ ແຕ່​ຕາມ​ຄຳ​ສັ່ງ​ຂອງ​ພະ​ເຍຊູ ລາວ​ໄດ້​ໂຍນ​ມອງ​ອອກ ແລະ​ຈັບ​ປາ​ໄດ້​ເປັນ​ຈຳນວນ​ຫລວງຫລາຍ.</w:t>
      </w:r>
    </w:p>
    <w:p w14:paraId="7F81E2CF" w14:textId="77777777" w:rsidR="00F90BDC" w:rsidRDefault="00F90BDC"/>
    <w:p w14:paraId="34E71F07" w14:textId="77777777" w:rsidR="00F90BDC" w:rsidRDefault="00F90BDC">
      <w:r xmlns:w="http://schemas.openxmlformats.org/wordprocessingml/2006/main">
        <w:t xml:space="preserve">1. ພະຄໍາຂອງພະເຈົ້າມີອໍານາດ - ລືກາ 5:5</w:t>
      </w:r>
    </w:p>
    <w:p w14:paraId="219E24E3" w14:textId="77777777" w:rsidR="00F90BDC" w:rsidRDefault="00F90BDC"/>
    <w:p w14:paraId="4AF9EE08" w14:textId="77777777" w:rsidR="00F90BDC" w:rsidRDefault="00F90BDC">
      <w:r xmlns:w="http://schemas.openxmlformats.org/wordprocessingml/2006/main">
        <w:t xml:space="preserve">2. ການເຊື່ອຟັງພະເຈົ້າເຮັດໃຫ້ເກີດຄວາມອຸດົມສົມບູນ—ລືກາ 5:5</w:t>
      </w:r>
    </w:p>
    <w:p w14:paraId="712D9360" w14:textId="77777777" w:rsidR="00F90BDC" w:rsidRDefault="00F90BDC"/>
    <w:p w14:paraId="7C7BCE58" w14:textId="77777777" w:rsidR="00F90BDC" w:rsidRDefault="00F90BDC">
      <w:r xmlns:w="http://schemas.openxmlformats.org/wordprocessingml/2006/main">
        <w:t xml:space="preserve">1. ເຢເຣມີຢາ 33:3 “ຈົ່ງ​ເອີ້ນ​ຫາ​ເຮົາ​ແລະ​ເຮົາ​ຈະ​ຕອບ​ເຈົ້າ ແລະ​ຈະ​ບອກ​ເລື່ອງ​ອັນ​ໃຫຍ່​ແລະ​ທີ່​ເຊື່ອງ​ໄວ້​ທີ່​ເຈົ້າ​ບໍ່​ຮູ້ຈັກ.”</w:t>
      </w:r>
    </w:p>
    <w:p w14:paraId="34A80B91" w14:textId="77777777" w:rsidR="00F90BDC" w:rsidRDefault="00F90BDC"/>
    <w:p w14:paraId="2DD08E6C" w14:textId="77777777" w:rsidR="00F90BDC" w:rsidRDefault="00F90BDC">
      <w:r xmlns:w="http://schemas.openxmlformats.org/wordprocessingml/2006/main">
        <w:t xml:space="preserve">2. ຄຳເພງ 107:23-24 —“ບາງ​ຄົນ​ອອກ​ໄປ​ເທິງ​ທະເລ​ດ້ວຍ​ເຮືອ; ພວກ​ເຂົາ​ເຈົ້າ​ເປັນ​ແມ່​ຄ້າ​ຢູ່​ໃນ​ນ​້​ໍ​າ​ທີ່​ຍິ່ງ​ໃຫຍ່. ພວກ​ເຂົາ​ໄດ້​ເຫັນ​ການ​ກະທຳ​ຂອງ​ພຣະ​ຜູ້​ເປັນ​ເຈົ້າ, ວຽກ​ງານ​ອັນ​ອັດສະຈັນ​ຂອງ​ພຣະ​ອົງ​ຢູ່​ໃນ​ຄວາມ​ເລິກ.”</w:t>
      </w:r>
    </w:p>
    <w:p w14:paraId="34F4896C" w14:textId="77777777" w:rsidR="00F90BDC" w:rsidRDefault="00F90BDC"/>
    <w:p w14:paraId="2448B2F4" w14:textId="77777777" w:rsidR="00F90BDC" w:rsidRDefault="00F90BDC">
      <w:r xmlns:w="http://schemas.openxmlformats.org/wordprocessingml/2006/main">
        <w:t xml:space="preserve">ລູກາ 5:6 ເມື່ອ​ພວກເຂົາ​ເຮັດ​ສິ່ງ​ນີ້​ແລ້ວ ພວກເຂົາ​ຈຶ່ງ​ເອົາ​ປາ​ເປັນ​ຈຳນວນ​ຫລວງຫລາຍ​ເຂົ້າ​ໄປ​ໃນ​ທີ່​ນັ້ນ ແລະ​ເບກ​ຕາ​ຂອງ​ພວກເຂົາ.</w:t>
      </w:r>
    </w:p>
    <w:p w14:paraId="1405EF65" w14:textId="77777777" w:rsidR="00F90BDC" w:rsidRDefault="00F90BDC"/>
    <w:p w14:paraId="42BDA45F" w14:textId="77777777" w:rsidR="00F90BDC" w:rsidRDefault="00F90BDC">
      <w:r xmlns:w="http://schemas.openxmlformats.org/wordprocessingml/2006/main">
        <w:t xml:space="preserve">ຊາວ​ປະມົງ​ສອງ​ຄົນ​ຢູ່​ໃນ​ເຮືອ​ໃນ​ທະເລ​ຄາລິເລ​ໄດ້​ຖິ້ມ​ມອງ​ຂອງ​ເຂົາ​ເຈົ້າ ແລະ​ຈັບ​ປາ​ເປັນ​ຈຳນວນ​ຫຼວງ​ຫຼາຍ​ທີ່​ໃຫຍ່​ໂຕ​ຈົນ​ປາ​ແຕກ.</w:t>
      </w:r>
    </w:p>
    <w:p w14:paraId="0057B093" w14:textId="77777777" w:rsidR="00F90BDC" w:rsidRDefault="00F90BDC"/>
    <w:p w14:paraId="3F1DA5A2" w14:textId="77777777" w:rsidR="00F90BDC" w:rsidRDefault="00F90BDC">
      <w:r xmlns:w="http://schemas.openxmlformats.org/wordprocessingml/2006/main">
        <w:t xml:space="preserve">1. ພອນຂອງພຣະເຈົ້າເກີນຄວາມຄາດຫວັງຂອງພວກເຮົາ.</w:t>
      </w:r>
    </w:p>
    <w:p w14:paraId="6F681476" w14:textId="77777777" w:rsidR="00F90BDC" w:rsidRDefault="00F90BDC"/>
    <w:p w14:paraId="06E5EE94" w14:textId="77777777" w:rsidR="00F90BDC" w:rsidRDefault="00F90BDC">
      <w:r xmlns:w="http://schemas.openxmlformats.org/wordprocessingml/2006/main">
        <w:t xml:space="preserve">2. ການສະຫນອງຂອງພຣະເຈົ້າແມ່ນຫຼາຍກ່ວາພຽງພໍ.</w:t>
      </w:r>
    </w:p>
    <w:p w14:paraId="3DFE530C" w14:textId="77777777" w:rsidR="00F90BDC" w:rsidRDefault="00F90BDC"/>
    <w:p w14:paraId="60C4BE70" w14:textId="77777777" w:rsidR="00F90BDC" w:rsidRDefault="00F90BDC">
      <w:r xmlns:w="http://schemas.openxmlformats.org/wordprocessingml/2006/main">
        <w:t xml:space="preserve">1. Ephesians 3: 20 - "ບັດນີ້ກັບພຣະອົງຜູ້ທີ່ສາມາດເຮັດໄດ້ເກີນອຸດົມສົມບູນເຫນືອທຸກສິ່ງທີ່ພວກເຮົາຮ້ອງຂໍຫຼືຄິດວ່າ, ອີງຕາມພະລັງງານທີ່ເຮັດວຽກຢູ່ໃນພວກເຮົາ."</w:t>
      </w:r>
    </w:p>
    <w:p w14:paraId="76CAA8AC" w14:textId="77777777" w:rsidR="00F90BDC" w:rsidRDefault="00F90BDC"/>
    <w:p w14:paraId="57B5D4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40:5 “ຂ້າແດ່​ອົງພຣະ​ຜູ້​ເປັນເຈົ້າ ພຣະເຈົ້າ​ຂອງ​ຂ້ານ້ອຍ​ເອີຍ, ເປັນ​ການ​ອັດສະຈັນ​ຂອງ​ພຣະອົງ​ທີ່​ພຣະອົງ​ໄດ້​ກະທຳ ແລະ​ຄວາມ​ຄິດ​ຂອງ​ພຣະອົງ​ທີ່​ມີ​ຕໍ່​ພວກ​ຂ້ານ້ອຍ​ນັ້ນ​ກໍ​ບໍ່​ສາມາດ​ຄິດ​ເຖິງ​ພຣະອົງ​ໄດ້ ຖ້າ​ຂ້ານ້ອຍ​ຈະ​ປະກາດ​ແລະ​ກ່າວ. ຂອງພວກເຂົາ, ພວກເຂົາມີຫຼາຍກວ່າຕົວເລກທີ່ສາມາດຖືກນັບໄດ້.”</w:t>
      </w:r>
    </w:p>
    <w:p w14:paraId="75A45DA6" w14:textId="77777777" w:rsidR="00F90BDC" w:rsidRDefault="00F90BDC"/>
    <w:p w14:paraId="3DA99EA5" w14:textId="77777777" w:rsidR="00F90BDC" w:rsidRDefault="00F90BDC">
      <w:r xmlns:w="http://schemas.openxmlformats.org/wordprocessingml/2006/main">
        <w:t xml:space="preserve">ລູກາ 5:7 ແລະ​ພວກເຂົາ​ໄດ້​ເອີ້ນ​ຫາ​ຄູ່​ທີ່​ຢູ່​ໃນ​ເຮືອ​ອີກ​ລຳ​ໜຶ່ງ​ໃຫ້​ມາ​ຊ່ວຍ​ພວກເຂົາ. ແລະ​ພວກ​ເຂົາ​ມາ, ແລະ​ເຕັມ​ເຮືອ​ທັງ​ສອງ, ດັ່ງ​ນັ້ນ​ພວກ​ເຂົາ​ເຈົ້າ​ເລີ່ມ​ຕົ້ນ​ທີ່​ຈະ​ຈົມ.</w:t>
      </w:r>
    </w:p>
    <w:p w14:paraId="2F37E4CD" w14:textId="77777777" w:rsidR="00F90BDC" w:rsidRDefault="00F90BDC"/>
    <w:p w14:paraId="0E51638B" w14:textId="77777777" w:rsidR="00F90BDC" w:rsidRDefault="00F90BDC">
      <w:r xmlns:w="http://schemas.openxmlformats.org/wordprocessingml/2006/main">
        <w:t xml:space="preserve">ເຮືອສອງລຳທີ່ເຕັມໄປດ້ວຍປາຈົນຈົມ ແລະຊາວປະມົງໄດ້ເອີ້ນຫາຄູ່ຮ່ວມໃນເຮືອອີກລຳໜຶ່ງໃຫ້ຊ່ວຍເຂົາເຈົ້າ.</w:t>
      </w:r>
    </w:p>
    <w:p w14:paraId="63648184" w14:textId="77777777" w:rsidR="00F90BDC" w:rsidRDefault="00F90BDC"/>
    <w:p w14:paraId="21C9A3BC" w14:textId="77777777" w:rsidR="00F90BDC" w:rsidRDefault="00F90BDC">
      <w:r xmlns:w="http://schemas.openxmlformats.org/wordprocessingml/2006/main">
        <w:t xml:space="preserve">1. ພະເຈົ້າ​ຈັດ​ໃຫ້​ເຮົາ​ມີ​ຊັບ​ພະ​ຍາ​ກອນ​ທີ່​ຈະ​ຊ່ວຍ​ເຮົາ​ໃນ​ເວລາ​ທີ່​ເຮົາ​ຕ້ອງການ.</w:t>
      </w:r>
    </w:p>
    <w:p w14:paraId="4F9B23A9" w14:textId="77777777" w:rsidR="00F90BDC" w:rsidRDefault="00F90BDC"/>
    <w:p w14:paraId="0DB3E55C" w14:textId="77777777" w:rsidR="00F90BDC" w:rsidRDefault="00F90BDC">
      <w:r xmlns:w="http://schemas.openxmlformats.org/wordprocessingml/2006/main">
        <w:t xml:space="preserve">2. ການເຮັດວຽກຮ່ວມກັນເຮັດໃຫ້ພວກເຮົາໃກ້ຊິດກັບເປົ້າຫມາຍຂອງພວກເຮົາ.</w:t>
      </w:r>
    </w:p>
    <w:p w14:paraId="4972C187" w14:textId="77777777" w:rsidR="00F90BDC" w:rsidRDefault="00F90BDC"/>
    <w:p w14:paraId="52774058" w14:textId="77777777" w:rsidR="00F90BDC" w:rsidRDefault="00F90BDC">
      <w:r xmlns:w="http://schemas.openxmlformats.org/wordprocessingml/2006/main">
        <w:t xml:space="preserve">1.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43EC43D0" w14:textId="77777777" w:rsidR="00F90BDC" w:rsidRDefault="00F90BDC"/>
    <w:p w14:paraId="59F26637" w14:textId="77777777" w:rsidR="00F90BDC" w:rsidRDefault="00F90BDC">
      <w:r xmlns:w="http://schemas.openxmlformats.org/wordprocessingml/2006/main">
        <w:t xml:space="preserve">2. ຜູ້ເທສະໜາປ່າວປະກາດ 4:9-12 - “ສອງຄົນດີກ່ວາຄົນໜຶ່ງ ເພາະພວກເຂົາໄດ້ຜົນຕອບແທນທີ່ດີຈາກການອອກແຮງງານ: ຖ້າພວກເຂົາທັງສອງລົ້ມລົງ, ຜູ້ໜຶ່ງສາມາດຊ່ວຍອີກຄົນໜຶ່ງຂຶ້ນໄດ້. ແຕ່​ຈົ່ງ​ສົງສານ​ຜູ້​ທີ່​ລົ້ມ​ລົງ​ແລະ​ບໍ່​ມີ​ໃຜ​ຊ່ວຍ​ເຂົາ​ໄດ້. ນອກຈາກນັ້ນ, ຖ້າສອງຄົນນອນຮ່ວມກັນ, ພວກເຂົາຈະອົບອຸ່ນ. ແຕ່ວິທີທີ່ຈະຮັກສາຄວາມອົບອຸ່ນຢູ່ຄົນດຽວ? ເຖິງ​ແມ່ນ​ວ່າ​ຜູ້​ຫນຶ່ງ​ອາດ​ຈະ​ໄດ້​ຮັບ​ການ overpowered, ສອງ​ສາ​ມາດ​ປ້ອງ​ກັນ​ຕົນ​ເອງ. ສາຍເຊືອກສາມສາຍບໍ່ໄດ້ແຕກໄວ.”</w:t>
      </w:r>
    </w:p>
    <w:p w14:paraId="43483C26" w14:textId="77777777" w:rsidR="00F90BDC" w:rsidRDefault="00F90BDC"/>
    <w:p w14:paraId="4538546C" w14:textId="77777777" w:rsidR="00F90BDC" w:rsidRDefault="00F90BDC">
      <w:r xmlns:w="http://schemas.openxmlformats.org/wordprocessingml/2006/main">
        <w:t xml:space="preserve">ລູກາ 5:8 ເມື່ອ​ຊີໂມນ​ເປໂຕ​ເຫັນ​ດັ່ງນັ້ນ ລາວ​ຈຶ່ງ​ກົ້ມ​ຫົວ​ເຂົ່າ​ຂອງ​ພຣະເຢຊູເຈົ້າ ແລະ​ກ່າວ​ວ່າ, “ຈົ່ງ​ໜີ​ໄປ​ຈາກ​ເຮົາ​ເຖີດ. ເພາະ​ຂ້າ​ພະ​ເຈົ້າ​ເປັນ​ຄົນ​ບາບ, ຂ້າ​ພະ​ເຈົ້າ.</w:t>
      </w:r>
    </w:p>
    <w:p w14:paraId="1D0B8C2D" w14:textId="77777777" w:rsidR="00F90BDC" w:rsidRDefault="00F90BDC"/>
    <w:p w14:paraId="5F0D6520" w14:textId="77777777" w:rsidR="00F90BDC" w:rsidRDefault="00F90BDC">
      <w:r xmlns:w="http://schemas.openxmlformats.org/wordprocessingml/2006/main">
        <w:t xml:space="preserve">ຊີໂມນເປໂຕຮັບຮູ້ເຖິງຄວາມບໍ່ມີຄ່າຂອງຕົນເອງຕໍ່ໜ້າພຣະເຢຊູ ແລະອ້ອນວອນຂໍພຣະອົງໃຫ້ໜີຈາກພຣະອົງ.</w:t>
      </w:r>
    </w:p>
    <w:p w14:paraId="1FED611B" w14:textId="77777777" w:rsidR="00F90BDC" w:rsidRDefault="00F90BDC"/>
    <w:p w14:paraId="70B31289" w14:textId="77777777" w:rsidR="00F90BDC" w:rsidRDefault="00F90BDC">
      <w:r xmlns:w="http://schemas.openxmlformats.org/wordprocessingml/2006/main">
        <w:t xml:space="preserve">1. ການຮັບຮູ້ຄວາມບໍ່ສົມຄວນຂອງພວກເຮົາຕໍ່ພຣະເຈົ້າ</w:t>
      </w:r>
    </w:p>
    <w:p w14:paraId="20DB07C9" w14:textId="77777777" w:rsidR="00F90BDC" w:rsidRDefault="00F90BDC"/>
    <w:p w14:paraId="0DC660CC" w14:textId="77777777" w:rsidR="00F90BDC" w:rsidRDefault="00F90BDC">
      <w:r xmlns:w="http://schemas.openxmlformats.org/wordprocessingml/2006/main">
        <w:t xml:space="preserve">2. ພະລັງແຫ່ງການໃຫ້ອະໄພຂອງພຣະຄຣິດ</w:t>
      </w:r>
    </w:p>
    <w:p w14:paraId="0E7C1D1F" w14:textId="77777777" w:rsidR="00F90BDC" w:rsidRDefault="00F90BDC"/>
    <w:p w14:paraId="4A75EBC7" w14:textId="77777777" w:rsidR="00F90BDC" w:rsidRDefault="00F90BDC">
      <w:r xmlns:w="http://schemas.openxmlformats.org/wordprocessingml/2006/main">
        <w:t xml:space="preserve">1. Psalms 51:3-4 - ເພາະ​ວ່າ​ຂ້າ​ພະ​ເຈົ້າ​ຮັບ​ຮູ້​ການ​ລ່ວງ​ລະ​ເມີດ​ຂອງ​ຂ້າ​ພະ​ເຈົ້າ, ແລະ​ບາບ​ຂອງ​ຂ້າ​ພະ​ເຈົ້າ​ແມ່ນ​ເຄີຍ​ຢູ່​ຕໍ່​ຫນ້າ​ຂ້າ​ພະ​ເຈົ້າ. ຕໍ່​ທ່ານ, ເຈົ້າ​ເທົ່າ​ນັ້ນ, ເຮົາ​ໄດ້​ເຮັດ​ບາບ, ແລະ ເຮັດ​ຄວາມ​ຊົ່ວ​ຮ້າຍ​ນີ້​ໃນ​ສາຍ​ພຣະ​ເນດ​ຂອງ​ເຈົ້າ.</w:t>
      </w:r>
    </w:p>
    <w:p w14:paraId="28E31001" w14:textId="77777777" w:rsidR="00F90BDC" w:rsidRDefault="00F90BDC"/>
    <w:p w14:paraId="29E9C09E" w14:textId="77777777" w:rsidR="00F90BDC" w:rsidRDefault="00F90BDC">
      <w:r xmlns:w="http://schemas.openxmlformats.org/wordprocessingml/2006/main">
        <w:t xml:space="preserve">2. Romans 5:6-8 - ສໍາ ລັບ ໃນ ເວ ລາ ທີ່ ພວກ ເຮົາ ຍັງ ບໍ່ ມີ ພະ ລັງ, ໃນ ເວ ລາ ທີ່ ກໍາ ນົດ ໄວ້ ພຣະ ຄຣິດ ໄດ້ ເສຍ ຊີ ວິດ ສໍາ ລັບ ungodly ໄດ້. ເພາະ​ເກືອບ​ວ່າ​ຄົນ​ຊອບ​ທຳ​ຈະ​ຕາຍ; ແຕ່ບາງທີຄົນດີອາດກ້າຕາຍ. ແຕ່ພຣະເຈົ້າໄດ້ສະແດງຄວາມຮັກຂອງພຣະອົງເອງຕໍ່ພວກເຮົາ, ໃນເມື່ອພວກເຮົາຍັງເປັນຄົນບາບ, ພຣະຄຣິດໄດ້ສິ້ນພຣະຊົນເພື່ອພວກເຮົາ.</w:t>
      </w:r>
    </w:p>
    <w:p w14:paraId="078F4777" w14:textId="77777777" w:rsidR="00F90BDC" w:rsidRDefault="00F90BDC"/>
    <w:p w14:paraId="1EB56072" w14:textId="77777777" w:rsidR="00F90BDC" w:rsidRDefault="00F90BDC">
      <w:r xmlns:w="http://schemas.openxmlformats.org/wordprocessingml/2006/main">
        <w:t xml:space="preserve">ລູກາ 5:9 ເພາະ​ລາວ​ປະຫລາດ​ໃຈ ແລະ​ຄົນ​ທັງ​ປວງ​ທີ່​ຢູ່​ກັບ​ລາວ​ເຫັນ​ປາ​ທີ່​ໄດ້​ເອົາ​ມາ​ນັ້ນ.</w:t>
      </w:r>
    </w:p>
    <w:p w14:paraId="2F41C271" w14:textId="77777777" w:rsidR="00F90BDC" w:rsidRDefault="00F90BDC"/>
    <w:p w14:paraId="08CD3867" w14:textId="77777777" w:rsidR="00F90BDC" w:rsidRDefault="00F90BDC">
      <w:r xmlns:w="http://schemas.openxmlformats.org/wordprocessingml/2006/main">
        <w:t xml:space="preserve">ການອັດສະຈັນຂອງພະເຍຊູກ່ຽວກັບການຈັບປາໃຫຍ່ເຮັດໃຫ້ຊາວປະມົງແລະຄົນກັບພະອົງປະຫລາດໃຈ.</w:t>
      </w:r>
    </w:p>
    <w:p w14:paraId="43F9889B" w14:textId="77777777" w:rsidR="00F90BDC" w:rsidRDefault="00F90BDC"/>
    <w:p w14:paraId="56FA7D32" w14:textId="77777777" w:rsidR="00F90BDC" w:rsidRDefault="00F90BDC">
      <w:r xmlns:w="http://schemas.openxmlformats.org/wordprocessingml/2006/main">
        <w:t xml:space="preserve">1. ພະລັງ ແລະ ຄວາມເມດຕາອັນອັດສະຈັນຂອງພະເຍຊູ: ປະສົບກັບພອນທີ່ບໍ່ຄາດຄິດຂອງພະເຈົ້າ.</w:t>
      </w:r>
    </w:p>
    <w:p w14:paraId="62A1CDAA" w14:textId="77777777" w:rsidR="00F90BDC" w:rsidRDefault="00F90BDC"/>
    <w:p w14:paraId="745BDF2D" w14:textId="77777777" w:rsidR="00F90BDC" w:rsidRDefault="00F90BDC">
      <w:r xmlns:w="http://schemas.openxmlformats.org/wordprocessingml/2006/main">
        <w:t xml:space="preserve">2. ການໃຫ້ສິ່ງມະຫັດສະຈັນຂອງພຣະເຈົ້າ: ການຮຽນຮູ້ທີ່ຈະເພິ່ງພາອາໄສພຣະຜູ້ເປັນເຈົ້າສໍາລັບສິ່ງທີ່ບໍ່ຄາດຄິດ</w:t>
      </w:r>
    </w:p>
    <w:p w14:paraId="038DBB2F" w14:textId="77777777" w:rsidR="00F90BDC" w:rsidRDefault="00F90BDC"/>
    <w:p w14:paraId="6F52BB09" w14:textId="77777777" w:rsidR="00F90BDC" w:rsidRDefault="00F90BDC">
      <w:r xmlns:w="http://schemas.openxmlformats.org/wordprocessingml/2006/main">
        <w:t xml:space="preserve">1. Psalm 34:8 - ລົດຊາດແລະເບິ່ງວ່າພຣະຜູ້ເປັນເຈົ້າຊົງດີ; ຜູ້​ທີ່​ລີ້​ໄພ​ໃນ​ພະອົງ​ເປັນ​ສຸກ.</w:t>
      </w:r>
    </w:p>
    <w:p w14:paraId="53DE349D" w14:textId="77777777" w:rsidR="00F90BDC" w:rsidRDefault="00F90BDC"/>
    <w:p w14:paraId="0E955E0E" w14:textId="77777777" w:rsidR="00F90BDC" w:rsidRDefault="00F90BDC">
      <w:r xmlns:w="http://schemas.openxmlformats.org/wordprocessingml/2006/main">
        <w:t xml:space="preserve">2. ມັດທາຍ 19:26 - ພຣະເຢຊູເບິ່ງພວກເຂົາແລະກ່າວວ່າ, "ກັບມະນຸດນີ້ເປັນໄປບໍ່ໄດ້, ແຕ່ກັບພຣະເຈົ້າທຸກສິ່ງເປັນໄປໄດ້."</w:t>
      </w:r>
    </w:p>
    <w:p w14:paraId="1345EB99" w14:textId="77777777" w:rsidR="00F90BDC" w:rsidRDefault="00F90BDC"/>
    <w:p w14:paraId="7C6BFC02" w14:textId="77777777" w:rsidR="00F90BDC" w:rsidRDefault="00F90BDC">
      <w:r xmlns:w="http://schemas.openxmlformats.org/wordprocessingml/2006/main">
        <w:t xml:space="preserve">ລູກາ 5:10 ແລະ​ຢາໂກໂບ ແລະ​ໂຢຮັນ, ລູກຊາຍ​ຂອງ​ເຊເບດີ​ກໍ​ເປັນ​ຄູ່ຮ່ວມງານ​ກັບ​ຊີໂມນ. ແລະ ພຣະ​ເຢ​ຊູ​ໄດ້​ກ່າວ​ກັບ​ຊີ​ໂມນ, ຢ່າ​ຢ້ານ​ກົວ; ຈາກນີ້ໄປເຈົ້າຈະຈັບຜູ້ຊາຍ.</w:t>
      </w:r>
    </w:p>
    <w:p w14:paraId="55AFD81B" w14:textId="77777777" w:rsidR="00F90BDC" w:rsidRDefault="00F90BDC"/>
    <w:p w14:paraId="56025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ພະ​ເຍຊູ​ບອກ​ຊີໂມນ​ຜູ້​ໜຶ່ງ​ໃນ​ສາວົກ​ຂອງ​ພະອົງ​ວ່າ​ຢ່າ​ຢ້ານ ແລະ​ຕອນ​ນີ້​ພະອົງ​ຈະ​ຈັບ​ຄົນ​ໄປ. James ແລະ John, ສອງຄູ່ຮ່ວມງານຂອງ Simon, ຍັງປະຈຸບັນ.</w:t>
      </w:r>
    </w:p>
    <w:p w14:paraId="329908F2" w14:textId="77777777" w:rsidR="00F90BDC" w:rsidRDefault="00F90BDC"/>
    <w:p w14:paraId="33F8F605" w14:textId="77777777" w:rsidR="00F90BDC" w:rsidRDefault="00F90BDC">
      <w:r xmlns:w="http://schemas.openxmlformats.org/wordprocessingml/2006/main">
        <w:t xml:space="preserve">1. ການ​ເອີ້ນ​ຂອງ​ພະ​ເຍຊູ​ໃຫ້​ຕິດ​ຕາມ​ພະອົງ—ລືກາ 5:10</w:t>
      </w:r>
    </w:p>
    <w:p w14:paraId="7102E9F1" w14:textId="77777777" w:rsidR="00F90BDC" w:rsidRDefault="00F90BDC"/>
    <w:p w14:paraId="17D5B15F" w14:textId="77777777" w:rsidR="00F90BDC" w:rsidRDefault="00F90BDC">
      <w:r xmlns:w="http://schemas.openxmlformats.org/wordprocessingml/2006/main">
        <w:t xml:space="preserve">2. ການ​ຮັບ​ໃຊ້​ແລະ​ການ​ຕິດ​ຕາມ​ພຣະ​ຜູ້​ເປັນ​ເຈົ້າ—ລູກາ 5:10</w:t>
      </w:r>
    </w:p>
    <w:p w14:paraId="7C0255DC" w14:textId="77777777" w:rsidR="00F90BDC" w:rsidRDefault="00F90BDC"/>
    <w:p w14:paraId="00A4DCA6" w14:textId="77777777" w:rsidR="00F90BDC" w:rsidRDefault="00F90BDC">
      <w:r xmlns:w="http://schemas.openxmlformats.org/wordprocessingml/2006/main">
        <w:t xml:space="preserve">1. ມັດທາຍ 4:19 - "ແລະພຣະອົງໄດ້ກ່າວກັບພວກເຂົາວ່າ, "ຕາມເຮົາໄປ, ແລະຂ້າພະເຈົ້າຈະໃຫ້ເຈົ້າຫາປາຂອງມະນຸດ."</w:t>
      </w:r>
    </w:p>
    <w:p w14:paraId="4FB18C5E" w14:textId="77777777" w:rsidR="00F90BDC" w:rsidRDefault="00F90BDC"/>
    <w:p w14:paraId="6962D79A" w14:textId="77777777" w:rsidR="00F90BDC" w:rsidRDefault="00F90BDC">
      <w:r xmlns:w="http://schemas.openxmlformats.org/wordprocessingml/2006/main">
        <w:t xml:space="preserve">2 ໂຢຮັນ 1:43 - “ມື້ຕໍ່ມາ ພຣະເຢຊູເຈົ້າຕັດສິນໃຈໄປແຂວງຄາລິເລ. ລາວ​ພົບ​ຟີລິບ​ແລະ​ເວົ້າ​ກັບ​ລາວ​ວ່າ, “ຈົ່ງ​ຕາມ​ເຮົາ​ມາ.”</w:t>
      </w:r>
    </w:p>
    <w:p w14:paraId="0FF61201" w14:textId="77777777" w:rsidR="00F90BDC" w:rsidRDefault="00F90BDC"/>
    <w:p w14:paraId="6E1D68C8" w14:textId="77777777" w:rsidR="00F90BDC" w:rsidRDefault="00F90BDC">
      <w:r xmlns:w="http://schemas.openxmlformats.org/wordprocessingml/2006/main">
        <w:t xml:space="preserve">ລູກາ 5:11 ເມື່ອ​ໄດ້​ນຳ​ກຳປັ່ນ​ມາ​ເຖິງ​ດິນແດນ​ແລ້ວ ພວກເຂົາ​ຈຶ່ງ​ປະຖິ້ມ​ທັງໝົດ ແລະ​ຕິດຕາມ​ພຣະອົງ​ໄປ.</w:t>
      </w:r>
    </w:p>
    <w:p w14:paraId="7949B83D" w14:textId="77777777" w:rsidR="00F90BDC" w:rsidRDefault="00F90BDC"/>
    <w:p w14:paraId="1C2DF878" w14:textId="77777777" w:rsidR="00F90BDC" w:rsidRDefault="00F90BDC">
      <w:r xmlns:w="http://schemas.openxmlformats.org/wordprocessingml/2006/main">
        <w:t xml:space="preserve">ຂໍ້ນີ້ອະທິບາຍເຖິງຄວາມມຸ່ງໝັ້ນຂອງຊາວປະມົງທີ່ຈະຕິດຕາມພະເຍຊູຫຼັງຈາກທີ່ເຂົາເຈົ້າໄດ້ລົງຈອດເຮືອຂອງເຂົາເຈົ້າ.</w:t>
      </w:r>
    </w:p>
    <w:p w14:paraId="2AA1D442" w14:textId="77777777" w:rsidR="00F90BDC" w:rsidRDefault="00F90BDC"/>
    <w:p w14:paraId="1D58B874" w14:textId="77777777" w:rsidR="00F90BDC" w:rsidRDefault="00F90BDC">
      <w:r xmlns:w="http://schemas.openxmlformats.org/wordprocessingml/2006/main">
        <w:t xml:space="preserve">1: ພວກເຮົາຄວນວາງໃຈໃນພຣະເຢຊູເພື່ອນໍາພາພວກເຮົາ, ເຖິງແມ່ນວ່າມັນຫມາຍຄວາມວ່າຈະປະຖິ້ມແຜນການແລະການຄອບຄອງຂອງພວກເຮົາ.</w:t>
      </w:r>
    </w:p>
    <w:p w14:paraId="6FA8F0C3" w14:textId="77777777" w:rsidR="00F90BDC" w:rsidRDefault="00F90BDC"/>
    <w:p w14:paraId="3F2952A4" w14:textId="77777777" w:rsidR="00F90BDC" w:rsidRDefault="00F90BDC">
      <w:r xmlns:w="http://schemas.openxmlformats.org/wordprocessingml/2006/main">
        <w:t xml:space="preserve">2: ການ​ເຮັດ​ຕາມ​ພຣະ​ເຢ​ຊູ​ຮຽກ​ຮ້ອງ​ໃຫ້​ປະ​ຖິ້ມ​ທັງ​ຫມົດ​ທີ່​ພວກ​ເຮົາ​ມີ​ແລະ​ໄວ້​ວາງ​ໃຈ​ພຣະ​ອົງ​ດ້ວຍ​ຊີ​ວິດ​ຂອງ​ພວກ​ເຮົາ.</w:t>
      </w:r>
    </w:p>
    <w:p w14:paraId="2F542356" w14:textId="77777777" w:rsidR="00F90BDC" w:rsidRDefault="00F90BDC"/>
    <w:p w14:paraId="49DC7834" w14:textId="77777777" w:rsidR="00F90BDC" w:rsidRDefault="00F90BDC">
      <w:r xmlns:w="http://schemas.openxmlformats.org/wordprocessingml/2006/main">
        <w:t xml:space="preserve">1: ມັດທາຍ 16: 24-25 - "ຫຼັງຈາກນັ້ນພຣະເຢຊູໄດ້ກ່າວກັບພວກສາວົກຂອງພຣະອົງ, ຖ້າຜູ້ໃດຈະມາຕາມຂ້າພະເຈົ້າ, ໃຫ້ເຂົາປະຕິເສດຕົນເອງ, ແລະຍົກໄມ້ກາງແຂນຂອງຕົນ, ແລະຕິດຕາມຂ້າພະເຈົ້າ. ເພາະ​ຜູ້​ໃດ​ທີ່​ຈະ​ຊ່ວຍ​ຊີວິດ​ຜູ້​ນັ້ນ​ຈະ​ເສຍ​ຊີວິດ ແລະ​ຜູ້​ໃດ​ທີ່​ຈະ​ເສຍ​ຊີວິດ​ເພື່ອ​ເຫັນ​ແກ່​ເຮົາ​ກໍ​ຈະ​ໄດ້​ພົບ​ມັນ.”</w:t>
      </w:r>
    </w:p>
    <w:p w14:paraId="29FC3431" w14:textId="77777777" w:rsidR="00F90BDC" w:rsidRDefault="00F90BDC"/>
    <w:p w14:paraId="4B6AF259" w14:textId="77777777" w:rsidR="00F90BDC" w:rsidRDefault="00F90BDC">
      <w:r xmlns:w="http://schemas.openxmlformats.org/wordprocessingml/2006/main">
        <w:t xml:space="preserve">ມາຣະໂກ 8:34-35 “ເມື່ອ​ພຣະອົງ​ໄດ້​ເອີ້ນ​ປະຊາຊົນ​ມາ​ຫາ​ພຣະອົງ​ພ້ອມ​ກັບ​ພວກ​ສາວົກ​ຂອງ​ພຣະອົງ ພຣະອົງ​ກໍ​ກ່າວ​ກັບ​ພວກເຂົາ​ວ່າ, ຜູ້​ໃດ​ຈະ​ມາ​ຕາມ​ເຮົາ ກໍ​ໃຫ້​ຜູ້ນັ້ນ​ປະຕິເສດ​ຕົນ​ເອງ ແລະ​ຍົກ​ໄມ້ກາງແຂນ​ຂອງ​ພຣະອົງ​ຕາມ​ເຮົາ​ໄປ. ເພາະ​ຜູ້​ໃດ​ກໍ​ຕາມ​ທີ່​ຈະ​ຊ່ວຍ​ຊີວິດ​ຂອງ​ຕົນ​ຈະ​ສູນ​ເສຍ​ມັນ; ແຕ່​ຜູ້​ໃດ​ກໍ​ຕາມ​ທີ່​ຈະ​ເສຍ​ຊີວິດ​ເພື່ອ​ເຫັນ​ແກ່​ເຮົາ​ແລະ </w:t>
      </w:r>
      <w:r xmlns:w="http://schemas.openxmlformats.org/wordprocessingml/2006/main">
        <w:lastRenderedPageBreak xmlns:w="http://schemas.openxmlformats.org/wordprocessingml/2006/main"/>
      </w:r>
      <w:r xmlns:w="http://schemas.openxmlformats.org/wordprocessingml/2006/main">
        <w:t xml:space="preserve">​ພຣະ​ກິດ​ຕິ​ຄຸນ, ຜູ້​ນັ້ນ​ຈະ​ຊ່ວຍ​ໃຫ້​ລອດ.”</w:t>
      </w:r>
    </w:p>
    <w:p w14:paraId="60E02329" w14:textId="77777777" w:rsidR="00F90BDC" w:rsidRDefault="00F90BDC"/>
    <w:p w14:paraId="11B1CC24" w14:textId="77777777" w:rsidR="00F90BDC" w:rsidRDefault="00F90BDC">
      <w:r xmlns:w="http://schemas.openxmlformats.org/wordprocessingml/2006/main">
        <w:t xml:space="preserve">ລູກາ 5:12 ແລະ​ເຫດການ​ໄດ້​ບັງເກີດ​ຂຶ້ນ​ຄື ເມື່ອ​ເພິ່ນ​ຢູ່​ໃນ​ເມືອງ​ໜຶ່ງ, ເຫັນ​ຊາຍ​ຄົນ​ໜຶ່ງ​ເຕັມ​ໄປ​ດ້ວຍ​ພະຍາດ​ຂີ້ທູດ ຜູ້​ທີ່​ເຫັນ​ພຣະເຢຊູເຈົ້າ​ໄດ້​ຂາບ​ລົງ​ຕໍ່ໜ້າ​ພຣະອົງ ແລະ​ທູນ​ຂໍ​ພຣະອົງ​ໂດຍ​ກ່າວ​ວ່າ, “ພຣະອົງເຈົ້າ​ເອີຍ, ຖ້າ​ພຣະອົງ​ຕ້ອງການ ພຣະອົງ​ກໍ​ສາມາດ​ເຮັດ​ໃຫ້​ຂ້ານ້ອຍ​ສະອາດ​ໄດ້. .</w:t>
      </w:r>
    </w:p>
    <w:p w14:paraId="6CF1384C" w14:textId="77777777" w:rsidR="00F90BDC" w:rsidRDefault="00F90BDC"/>
    <w:p w14:paraId="7D09B6CA" w14:textId="77777777" w:rsidR="00F90BDC" w:rsidRDefault="00F90BDC">
      <w:r xmlns:w="http://schemas.openxmlformats.org/wordprocessingml/2006/main">
        <w:t xml:space="preserve">ພະ​ເຍຊູ​ສະແດງ​ຄວາມ​ເມດຕາ​ສົງສານ​ແລະ​ປິ່ນປົວ​ຜູ້​ຊາຍ​ທີ່​ເປັນ​ພະຍາດ​ຂີ້ທູດ.</w:t>
      </w:r>
    </w:p>
    <w:p w14:paraId="78B654E5" w14:textId="77777777" w:rsidR="00F90BDC" w:rsidRDefault="00F90BDC"/>
    <w:p w14:paraId="05E3DC97" w14:textId="77777777" w:rsidR="00F90BDC" w:rsidRDefault="00F90BDC">
      <w:r xmlns:w="http://schemas.openxmlformats.org/wordprocessingml/2006/main">
        <w:t xml:space="preserve">1: ເຮົາ​ສາມາດ​ຮຽນ​ຮູ້​ຈາກ​ຕົວຢ່າງ​ຂອງ​ພະ​ເຍຊູ​ເພື່ອ​ສະແດງ​ຄວາມ​ເມດຕາ​ແລະ​ຄວາມ​ເມດຕາ​ຕໍ່​ຄົນ​ທີ່​ຢູ່​ອ້ອມ​ຕົວ​ເຮົາ.</w:t>
      </w:r>
    </w:p>
    <w:p w14:paraId="11924907" w14:textId="77777777" w:rsidR="00F90BDC" w:rsidRDefault="00F90BDC"/>
    <w:p w14:paraId="34083F8D" w14:textId="77777777" w:rsidR="00F90BDC" w:rsidRDefault="00F90BDC">
      <w:r xmlns:w="http://schemas.openxmlformats.org/wordprocessingml/2006/main">
        <w:t xml:space="preserve">2: ເຮົາ​ບໍ່​ຄວນ​ປະໝາດ​ພະລັງ​ຂອງ​ສັດທາ​ແລະ​ການ​ອະທິຖານ.</w:t>
      </w:r>
    </w:p>
    <w:p w14:paraId="3B7ACBEE" w14:textId="77777777" w:rsidR="00F90BDC" w:rsidRDefault="00F90BDC"/>
    <w:p w14:paraId="70EE3CC7" w14:textId="77777777" w:rsidR="00F90BDC" w:rsidRDefault="00F90BDC">
      <w:r xmlns:w="http://schemas.openxmlformats.org/wordprocessingml/2006/main">
        <w:t xml:space="preserve">1: ມັດທາຍ 8: 2-3 - ແລະ, ຈົ່ງເບິ່ງ, ມີຄົນຂີ້ທູດມາແລະນະມັດສະການພຣະອົງ, ໂດຍກ່າວວ່າ, ພຣະຜູ້ເປັນເຈົ້າ, ຖ້າເຈົ້າຕ້ອງການ, ເຈົ້າສາມາດເຮັດໃຫ້ຂ້ອຍສະອາດໄດ້. ແລະ​ພຣະ​ເຢ​ຊູ​ໄດ້​ຍົກ​ອອກ​ມື​ຂອງ​ພຣະ​ອົງ​, ແລະ​ຈັບ​ພຣະ​ອົງ​, ໂດຍ​ກ່າວ​ວ່າ​, ຂ້າ​ພະ​ເຈົ້າ​ຈະ​; ເຈົ້າສະອາດ.</w:t>
      </w:r>
    </w:p>
    <w:p w14:paraId="7E9E9DE4" w14:textId="77777777" w:rsidR="00F90BDC" w:rsidRDefault="00F90BDC"/>
    <w:p w14:paraId="261C40EC" w14:textId="77777777" w:rsidR="00F90BDC" w:rsidRDefault="00F90BDC">
      <w:r xmlns:w="http://schemas.openxmlformats.org/wordprocessingml/2006/main">
        <w:t xml:space="preserve">2: ຢາໂກໂບ 5:15 - ແລະຄໍາອະທິຖານຂອງສັດທາຈະຊ່ວຍປະຢັດຄົນເຈັບປ່ວຍ, ແລະພຣະຜູ້ເປັນເຈົ້າຈະຍົກລາວຂຶ້ນ; ແລະ ຖ້າ​ຫາກ​ລາວ​ໄດ້​ເຮັດ​ບາບ, ພວກ​ເຂົາ​ຈະ​ໄດ້​ຮັບ​ການ​ໃຫ້​ອະ​ໄພ.</w:t>
      </w:r>
    </w:p>
    <w:p w14:paraId="24F35269" w14:textId="77777777" w:rsidR="00F90BDC" w:rsidRDefault="00F90BDC"/>
    <w:p w14:paraId="25AD5439" w14:textId="77777777" w:rsidR="00F90BDC" w:rsidRDefault="00F90BDC">
      <w:r xmlns:w="http://schemas.openxmlformats.org/wordprocessingml/2006/main">
        <w:t xml:space="preserve">ລູກາ 5:13 ແລະ​ລາວ​ໄດ້​ຍົກ​ມື​ອອກ​ໄປ​ຈັບ​ລາວ, ໂດຍ​ເວົ້າ​ວ່າ, “ຂ້ອຍ​ຢາກ​ໃຫ້​ເຈົ້າ​ສະອາດ. ແລະ​ທັນ​ໃດ​ນັ້ນ​ພະຍາດ​ຂີ້ທູດ​ກໍ​ອອກ​ໄປ​ຈາກ​ລາວ.</w:t>
      </w:r>
    </w:p>
    <w:p w14:paraId="0584CC87" w14:textId="77777777" w:rsidR="00F90BDC" w:rsidRDefault="00F90BDC"/>
    <w:p w14:paraId="52A704E6" w14:textId="77777777" w:rsidR="00F90BDC" w:rsidRDefault="00F90BDC">
      <w:r xmlns:w="http://schemas.openxmlformats.org/wordprocessingml/2006/main">
        <w:t xml:space="preserve">ພະລັງຂອງການສໍາພັດຂອງພຣະຄຣິດໄດ້ປິ່ນປົວຄົນຂີ້ທູດ.</w:t>
      </w:r>
    </w:p>
    <w:p w14:paraId="6C73CBAF" w14:textId="77777777" w:rsidR="00F90BDC" w:rsidRDefault="00F90BDC"/>
    <w:p w14:paraId="3159FA80" w14:textId="77777777" w:rsidR="00F90BDC" w:rsidRDefault="00F90BDC">
      <w:r xmlns:w="http://schemas.openxmlformats.org/wordprocessingml/2006/main">
        <w:t xml:space="preserve">1. ພະລັງແຫ່ງສັດທາໃນພຣະເຢຊູຄຣິດ</w:t>
      </w:r>
    </w:p>
    <w:p w14:paraId="63EBD923" w14:textId="77777777" w:rsidR="00F90BDC" w:rsidRDefault="00F90BDC"/>
    <w:p w14:paraId="69F60F58" w14:textId="77777777" w:rsidR="00F90BDC" w:rsidRDefault="00F90BDC">
      <w:r xmlns:w="http://schemas.openxmlformats.org/wordprocessingml/2006/main">
        <w:t xml:space="preserve">2. ພະລັງງານປິ່ນປົວຂອງການສໍາພັດອັນສູງສົ່ງ</w:t>
      </w:r>
    </w:p>
    <w:p w14:paraId="1FB797EF" w14:textId="77777777" w:rsidR="00F90BDC" w:rsidRDefault="00F90BDC"/>
    <w:p w14:paraId="614C74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8:1-3 - ພະເຍຊູແຕະຕ້ອງຄົນຂີ້ທູດແລະປິ່ນປົວລາວ</w:t>
      </w:r>
    </w:p>
    <w:p w14:paraId="4D0D1AD2" w14:textId="77777777" w:rsidR="00F90BDC" w:rsidRDefault="00F90BDC"/>
    <w:p w14:paraId="0ACACD0C" w14:textId="77777777" w:rsidR="00F90BDC" w:rsidRDefault="00F90BDC">
      <w:r xmlns:w="http://schemas.openxmlformats.org/wordprocessingml/2006/main">
        <w:t xml:space="preserve">2. ຢາໂກໂບ 5:14-15 - ພະລັງ​ຂອງ​ການ​ອະທິຖານ​ເພື່ອ​ນຳ​ການ​ປິ່ນປົວ</w:t>
      </w:r>
    </w:p>
    <w:p w14:paraId="21290846" w14:textId="77777777" w:rsidR="00F90BDC" w:rsidRDefault="00F90BDC"/>
    <w:p w14:paraId="3E2F20C6" w14:textId="77777777" w:rsidR="00F90BDC" w:rsidRDefault="00F90BDC">
      <w:r xmlns:w="http://schemas.openxmlformats.org/wordprocessingml/2006/main">
        <w:t xml:space="preserve">ລູກາ 5:14 ແລະ​ພຣະອົງ​ໄດ້​ສັ່ງ​ລາວ​ວ່າ ຢ່າ​ບອກ​ຜູ້ໃດ: ແຕ່​ຈົ່ງ​ໄປ​ສະແດງ​ຕົວ​ຕໍ່​ປະໂຣຫິດ ແລະ​ຖວາຍ​ເພື່ອ​ການ​ຊຳລະ​ຂອງ​ເຈົ້າ ຕາມ​ທີ່​ໂມເຊ​ໄດ້​ສັ່ງ​ໄວ້, ເພື່ອ​ເປັນ​ພະຍານ​ຕໍ່​ພວກເຂົາ.</w:t>
      </w:r>
    </w:p>
    <w:p w14:paraId="31092060" w14:textId="77777777" w:rsidR="00F90BDC" w:rsidRDefault="00F90BDC"/>
    <w:p w14:paraId="462BD18D" w14:textId="77777777" w:rsidR="00F90BDC" w:rsidRDefault="00F90BDC">
      <w:r xmlns:w="http://schemas.openxmlformats.org/wordprocessingml/2006/main">
        <w:t xml:space="preserve">ຂໍ້ນີ້ເນັ້ນຫນັກເຖິງຄວາມສໍາຄັນຂອງການປະຕິບັດຕາມຄໍາສັ່ງຂອງພຣະເຢຊູທີ່ຈະໄປແລະສະແດງຕົນເອງຕໍ່ປະໂລຫິດສໍາລັບການຊໍາລະລ້າງ, ຕາມສິ່ງທີ່ໂມເຊສັ່ງ.</w:t>
      </w:r>
    </w:p>
    <w:p w14:paraId="1A12DD6D" w14:textId="77777777" w:rsidR="00F90BDC" w:rsidRDefault="00F90BDC"/>
    <w:p w14:paraId="60C551D9" w14:textId="77777777" w:rsidR="00F90BDC" w:rsidRDefault="00F90BDC">
      <w:r xmlns:w="http://schemas.openxmlformats.org/wordprocessingml/2006/main">
        <w:t xml:space="preserve">1. ພະລັງຂອງການເຊື່ອຟັງ: ຄໍາສັ່ງຂອງພຣະເຢຊູທີ່ຈະໄປແລະສະແດງຕົວຂອງພວກເຮົາຕໍ່ປະໂລຫິດ</w:t>
      </w:r>
    </w:p>
    <w:p w14:paraId="0CE1D4F7" w14:textId="77777777" w:rsidR="00F90BDC" w:rsidRDefault="00F90BDC"/>
    <w:p w14:paraId="4EB3C71F" w14:textId="77777777" w:rsidR="00F90BDC" w:rsidRDefault="00F90BDC">
      <w:r xmlns:w="http://schemas.openxmlformats.org/wordprocessingml/2006/main">
        <w:t xml:space="preserve">2. ຄວາມສໍາຄັນຂອງການປະຕິບັດຕາມຄໍາແນະນໍາ: ການເຊື່ອຟັງພຣະເຢຊູແລະໂມເຊ</w:t>
      </w:r>
    </w:p>
    <w:p w14:paraId="61EABD5C" w14:textId="77777777" w:rsidR="00F90BDC" w:rsidRDefault="00F90BDC"/>
    <w:p w14:paraId="056F6F1B" w14:textId="77777777" w:rsidR="00F90BDC" w:rsidRDefault="00F90BDC">
      <w:r xmlns:w="http://schemas.openxmlformats.org/wordprocessingml/2006/main">
        <w:t xml:space="preserve">1. ອົບພະຍົບ 29:20,21 - ແລະ​ເຈົ້າ​ຈະ​ເຮັດ​ກັບ​ປະໂຣຫິດ​ຊາວ​ເລວີ​ທີ່​ເຂົ້າ​ມາ​ຫາ​ພຣະເຈົ້າຢາເວ ແລະ​ເຮັດ​ໃຫ້​ພວກເຂົາ​ບໍຣິສຸດ ເພື່ອ​ວ່າ​ພວກເຂົາ​ຈະ​ໄດ້​ຮັບໃຊ້​ພຣະເຈົ້າຢາເວ ເພາະ​ພວກເຂົາ​ຖວາຍ​ເຄື່ອງ​ຖວາຍ​ຂອງ​ພຣະເຈົ້າຢາເວ​ດ້ວຍ​ໄຟ. , ແລະ​ເຂົ້າຈີ່​ຂອງ​ພຣະ​ເຈົ້າ​ຂອງ​ພວກ​ເຂົາ​, ສະ​ນັ້ນ​ພວກ​ເຂົາ​ຈະ​ເປັນ​ທີ່​ບໍ​ລິ​ສຸດ​.</w:t>
      </w:r>
    </w:p>
    <w:p w14:paraId="1F061BE1" w14:textId="77777777" w:rsidR="00F90BDC" w:rsidRDefault="00F90BDC"/>
    <w:p w14:paraId="48683BA3" w14:textId="77777777" w:rsidR="00F90BDC" w:rsidRDefault="00F90BDC">
      <w:r xmlns:w="http://schemas.openxmlformats.org/wordprocessingml/2006/main">
        <w:t xml:space="preserve">2 ເຮັບເຣີ 13:20-21 - ບັດນີ້ ພຣະເຈົ້າ​ແຫ່ງ​ຄວາມ​ສະຫງົບສຸກ​ທີ່​ໄດ້​ຊົງ​ໂຜດ​ໃຫ້​ເປັນ​ຄືນ​ມາ​ຈາກ​ຕາຍ​ແລ້ວ ພຣະເຢຊູເຈົ້າ​ຂອງ​ພວກເຮົາ, ຜູ້​ລ້ຽງ​ແກະ​ຜູ້​ຍິ່ງໃຫຍ່​ນັ້ນ, ໂດຍ​ທາງ​ພຣະໂລຫິດ​ແຫ່ງ​ພັນທະສັນຍາ​ອັນ​ເປັນນິດ, ຊົງ​ໂຜດ​ໃຫ້​ເຈົ້າ​ສົມບູນ​ໃນ​ການ​ກະທຳ​ອັນ​ດີ​ທຸກ​ຢ່າງ​ຂອງ​ພຣະອົງ. ຈະ, ເຮັດວຽກຢູ່ໃນເຈົ້າສິ່ງທີ່ເປັນທີ່ພໍໃຈໃນສາຍພຣະເນດຂອງພຣະອົງ, ຜ່ານພຣະເຢຊູຄຣິດ; ສະຫງ່າຣາສີ​ແກ່​ຜູ້​ນັ້ນ​ຕະຫລອດໄປ​ເປັນນິດ. ອາແມນ.</w:t>
      </w:r>
    </w:p>
    <w:p w14:paraId="61C4BF32" w14:textId="77777777" w:rsidR="00F90BDC" w:rsidRDefault="00F90BDC"/>
    <w:p w14:paraId="53E7B8FB" w14:textId="77777777" w:rsidR="00F90BDC" w:rsidRDefault="00F90BDC">
      <w:r xmlns:w="http://schemas.openxmlformats.org/wordprocessingml/2006/main">
        <w:t xml:space="preserve">ລູກາ 5:15 ແຕ່​ລາວ​ກໍ​ມີ​ຊື່ສຽງ​ໂດ່ງດັງ​ຫຼາຍ​ຂຶ້ນ​ໄປ ແລະ​ມີ​ຄົນ​ເປັນ​ຈຳນວນ​ຫລວງຫລາຍ​ມາ​ເຕົ້າໂຮມ​ກັນ​ເພື່ອ​ຟັງ ແລະ​ໄດ້​ຮັບ​ການ​ປິ່ນປົວ​ຈາກ​ພະຍາດ​ຂອງ​ພວກ​ເຂົາ.</w:t>
      </w:r>
    </w:p>
    <w:p w14:paraId="7BB04A86" w14:textId="77777777" w:rsidR="00F90BDC" w:rsidRDefault="00F90BDC"/>
    <w:p w14:paraId="3527F29D" w14:textId="77777777" w:rsidR="00F90BDC" w:rsidRDefault="00F90BDC">
      <w:r xmlns:w="http://schemas.openxmlformats.org/wordprocessingml/2006/main">
        <w:t xml:space="preserve">ຊື່ສຽງຂອງພຣະເຢຊູໄດ້ແຜ່ຂະຫຍາຍໄປທົ່ວ ແລະ ຜູ້ຄົນຈຳນວນຫຼວງຫຼາຍມາເຕົ້າໂຮມກັນເພື່ອໄດ້ຍິນ ແລະໄດ້ຮັບການປິ່ນປົວຈາກພຣະອົງ.</w:t>
      </w:r>
    </w:p>
    <w:p w14:paraId="5893354B" w14:textId="77777777" w:rsidR="00F90BDC" w:rsidRDefault="00F90BDC"/>
    <w:p w14:paraId="22706A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ພະລັງຂອງພຣະເຢຊູ: ຖ້ອຍຄຳແລະການອັດສະຈັນຂອງພະອົງດຶງດູດຝູງຊົນແນວໃດ</w:t>
      </w:r>
    </w:p>
    <w:p w14:paraId="4DAA963D" w14:textId="77777777" w:rsidR="00F90BDC" w:rsidRDefault="00F90BDC"/>
    <w:p w14:paraId="24527795" w14:textId="77777777" w:rsidR="00F90BDC" w:rsidRDefault="00F90BDC">
      <w:r xmlns:w="http://schemas.openxmlformats.org/wordprocessingml/2006/main">
        <w:t xml:space="preserve">2. ການປະຕິບັດການປິ່ນປົວຂອງພຣະເຢຊູ: ການອັດສະຈັນຂອງພຣະອົງໄດ້ນໍາເອົາຄວາມສະບາຍ ແລະຄວາມຫວັງແນວໃດ</w:t>
      </w:r>
    </w:p>
    <w:p w14:paraId="0AC2454E" w14:textId="77777777" w:rsidR="00F90BDC" w:rsidRDefault="00F90BDC"/>
    <w:p w14:paraId="59E98153" w14:textId="77777777" w:rsidR="00F90BDC" w:rsidRDefault="00F90BDC">
      <w:r xmlns:w="http://schemas.openxmlformats.org/wordprocessingml/2006/main">
        <w:t xml:space="preserve">1. ມັດທາຍ 4:23-24 - ພຣະເຢຊູໄດ້ໄປທົ່ວແຂວງຄາລິເລ, ສັ່ງສອນໃນທໍາມະສາລາຂອງເຂົາເຈົ້າ, ປະກາດຂ່າວດີຂອງອານາຈັກ, ແລະປິ່ນປົວພະຍາດແລະພະຍາດຕ່າງໆໃນບັນດາປະຊາຊົນ.</w:t>
      </w:r>
    </w:p>
    <w:p w14:paraId="6E132BA2" w14:textId="77777777" w:rsidR="00F90BDC" w:rsidRDefault="00F90BDC"/>
    <w:p w14:paraId="707DE7ED" w14:textId="77777777" w:rsidR="00F90BDC" w:rsidRDefault="00F90BDC">
      <w:r xmlns:w="http://schemas.openxmlformats.org/wordprocessingml/2006/main">
        <w:t xml:space="preserve">2. ກິດຈະການ 3:1-8 - ຕອນ​ນີ້​ເປໂຕ​ແລະ​ໂຢຮັນ​ໄດ້​ຂຶ້ນ​ໄປ​ທີ່​ວິຫານ​ໃນ​ເວລາ​ເກົ້າ​ໂມງ​ຂອງ​ການ​ອະທິດຖານ. ແລະ​ຊາຍ​ຄົນ​ໜຶ່ງ​ທີ່​ງ່ອຍ​ເກີດ​ມາ​ກໍ​ຖືກ​ພາ​ໄປ​ປະ​ຈຳ​ວັນ​ຢູ່​ທີ່​ປະ​ຕູ​ຂອງ​ພຣະ​ວິ​ຫານ​ທີ່​ເອີ້ນ​ວ່າ​ປະ​ຕູ​ງາມ​ເພື່ອ​ຂໍ​ທານ​ຂອງ​ຜູ້​ທີ່​ເຂົ້າ​ໄປ​ໃນ​ພຣະ​ວິ​ຫານ.</w:t>
      </w:r>
    </w:p>
    <w:p w14:paraId="29375587" w14:textId="77777777" w:rsidR="00F90BDC" w:rsidRDefault="00F90BDC"/>
    <w:p w14:paraId="4AD8DB35" w14:textId="77777777" w:rsidR="00F90BDC" w:rsidRDefault="00F90BDC">
      <w:r xmlns:w="http://schemas.openxmlformats.org/wordprocessingml/2006/main">
        <w:t xml:space="preserve">ລູກາ 5:16 ແລະ​ພຣະອົງ​ໄດ້​ກັບຄືນ​ໄປ​ໃນ​ຖິ່ນ​ແຫ້ງແລ້ງ​ກັນດານ ແລະ​ພາວັນນາ​ອະທິຖານ.</w:t>
      </w:r>
    </w:p>
    <w:p w14:paraId="7C5E5ECF" w14:textId="77777777" w:rsidR="00F90BDC" w:rsidRDefault="00F90BDC"/>
    <w:p w14:paraId="4B68343E" w14:textId="77777777" w:rsidR="00F90BDC" w:rsidRDefault="00F90BDC">
      <w:r xmlns:w="http://schemas.openxmlformats.org/wordprocessingml/2006/main">
        <w:t xml:space="preserve">ຄຳພີ​ໄບເບິນ​ເວົ້າ​ເຖິງ​ພະ​ເຍຊູ​ທີ່​ໄດ້​ຖອນ​ຕົວ​ອອກ​ໄປ​ໃນ​ຖິ່ນ​ແຫ້ງ​ແລ້ງ​ກັນ​ດານ​ເພື່ອ​ອະທິດຖານ.</w:t>
      </w:r>
    </w:p>
    <w:p w14:paraId="77A910E7" w14:textId="77777777" w:rsidR="00F90BDC" w:rsidRDefault="00F90BDC"/>
    <w:p w14:paraId="2BFA5AB7" w14:textId="77777777" w:rsidR="00F90BDC" w:rsidRDefault="00F90BDC">
      <w:r xmlns:w="http://schemas.openxmlformats.org/wordprocessingml/2006/main">
        <w:t xml:space="preserve">1. ການສໍາຫລວດຕົວຢ່າງຂອງພຣະເຢຊູກ່ຽວກັບການອະທິດຖານແລະຄວາມສຳຄັນຂອງມັນຕໍ່ຊີວິດທາງວິນຍານຂອງເຮົາ.</w:t>
      </w:r>
    </w:p>
    <w:p w14:paraId="3E76EE6E" w14:textId="77777777" w:rsidR="00F90BDC" w:rsidRDefault="00F90BDC"/>
    <w:p w14:paraId="73A5C487" w14:textId="77777777" w:rsidR="00F90BDC" w:rsidRDefault="00F90BDC">
      <w:r xmlns:w="http://schemas.openxmlformats.org/wordprocessingml/2006/main">
        <w:t xml:space="preserve">2. ການຮຽກຮ້ອງໃຫ້ຮຽນແບບແບບຢ່າງຂອງພະຄລິດໃນການກັບຄືນໄປຖິ່ນແຫ້ງແລ້ງກັນດານເພື່ອອະທິຖານແລະການໄຕ່ຕອງ.</w:t>
      </w:r>
    </w:p>
    <w:p w14:paraId="397175B1" w14:textId="77777777" w:rsidR="00F90BDC" w:rsidRDefault="00F90BDC"/>
    <w:p w14:paraId="50BCCA83" w14:textId="77777777" w:rsidR="00F90BDC" w:rsidRDefault="00F90BDC">
      <w:r xmlns:w="http://schemas.openxmlformats.org/wordprocessingml/2006/main">
        <w:t xml:space="preserve">1. ມັດທາຍ 6:5-6 —“ເມື່ອ​ເຈົ້າ​ອະທິດຖານ ຢ່າ​ເຮັດ​ຄື​ກັບ​ຄົນ​ໜ້າ​ຊື່​ໃຈ​ຄົດ ເພາະ​ເຂົາ​ມັກ​ຢືນ​ຢູ່​ໃນ​ທຳມະສາລາ​ແລະ​ຢູ່​ຕາມ​ຖະໜົນ​ຫົນທາງ​ເພື່ອ​ໃຫ້​ຄົນ​ອື່ນ​ເຫັນ. ເຮົາບອກເຈົ້າຕາມຄວາມຈິງວ່າ, ພວກເຂົາໄດ້ຮັບລາງວັນເຕັມທີ່. ແຕ່​ເມື່ອ​ເຈົ້າ​ອະທິດຖານ, ຈົ່ງ​ເຂົ້າ​ໄປ​ໃນ​ຫ້ອງ​ຂອງ​ເຈົ້າ, ປິດ​ປະຕູ​ແລະ​ອະທິຖານ​ຫາ​ພຣະ​ບິດາ​ຂອງ​ເຈົ້າ ຜູ້​ທີ່​ບໍ່​ໄດ້​ເບິ່ງ​ເຫັນ.”</w:t>
      </w:r>
    </w:p>
    <w:p w14:paraId="75B1DACE" w14:textId="77777777" w:rsidR="00F90BDC" w:rsidRDefault="00F90BDC"/>
    <w:p w14:paraId="4323FB29" w14:textId="77777777" w:rsidR="00F90BDC" w:rsidRDefault="00F90BDC">
      <w:r xmlns:w="http://schemas.openxmlformats.org/wordprocessingml/2006/main">
        <w:t xml:space="preserve">2. ເຮັບເຣີ 4:14-16 - “ເພາະສະນັ້ນ ເພາະ​ເຮົາ​ມີ​ມະຫາ​ປະໂຣຫິດ​ຜູ້​ໜຶ່ງ​ທີ່​ໄດ້​ຂຶ້ນ​ໄປ​ໃນ​ສະຫວັນ ຄື​ພຣະເຢຊູເຈົ້າ​ພຣະບຸດ​ຂອງ​ພຣະເຈົ້າ ຂໍ​ໃຫ້​ເຮົາ​ຍຶດໝັ້ນ​ໃນ​ຄວາມເຊື່ອ​ທີ່​ເຮົາ​ປະກາດ. ເພາະ​ພວກ​ເຮົາ​ບໍ່​ມີ​ປະ​ໂລ​ຫິດ​ທີ່​ບໍ່​ສາ​ມາດ​ເຫັນ​ອົກ​ເຫັນ​ໃຈ​ກັບ​ຄວາມ​ອ່ອນ​ແອ​ຂອງ​ພວກ​ເຮົາ, ແຕ່​ວ່າ​ພວກ​ເຮົາ​ມີ​ຜູ້​ທີ່​ຖືກ​ລໍ້​ລວງ​ໃນ​ທຸກ​ທາງ, ຄື​ກັບ​ພວກ​ເຮົາ—ແຕ່​ລາວ​ບໍ່​ໄດ້​ເຮັດ​ບາບ. ແລ້ວ​ໃຫ້​ພວກ​ເຮົາ​ເຂົ້າ​ໄປ​ຫາ​ບັນລັງ​ແຫ່ງ​ພຣະ​ຄຸນ​ຂອງ​ພຣະ​ເຈົ້າ​ດ້ວຍ​ຄວາມ​ໝັ້ນ​ໃຈ, ເພື່ອ​ພວກ​ເຮົາ​ຈະ​ໄດ້​ຮັບ​ຄວາມ​ເມດ​ຕາ​ແລະ​ຊອກ​ຫາ​ພຣະ​ຄຸນ ເພື່ອ​ຊ່ອຍ​ເຫລືອ​ພວກ​ເຮົາ​ໃນ​ເວ​ລາ​ທີ່​ເຮົາ​ຕ້ອງ​ການ.”</w:t>
      </w:r>
    </w:p>
    <w:p w14:paraId="56672424" w14:textId="77777777" w:rsidR="00F90BDC" w:rsidRDefault="00F90BDC"/>
    <w:p w14:paraId="4DE26786" w14:textId="77777777" w:rsidR="00F90BDC" w:rsidRDefault="00F90BDC">
      <w:r xmlns:w="http://schemas.openxmlformats.org/wordprocessingml/2006/main">
        <w:t xml:space="preserve">ລູກາ 5:17 ແລະ​ເຫດການ​ໄດ້​ບັງ​ເກີດ​ຂຶ້ນ​ໃນ​ວັນ​ໜຶ່ງ ເມື່ອ​ເພິ່ນ​ກຳລັງ​ສັ່ງສອນ​ຢູ່​ນັ້ນ ມີ​ພວກ​ຟາຣີຊາຍ​ແລະ​ພວກ​ໝໍ​ກົດບັນຍັດ​ນັ່ງ​ຢູ່​ນັ້ນ ຊຶ່ງ​ອອກ​ມາ​ຈາກ​ທຸກໆ​ເມືອງ​ຂອງ​ແຂວງ​ຄາລິເລ, ແລະ​ຢູດາຍ, ແລະ​ເຢຣູຊາເລັມ, ແລະ​ອຳນາດ. ຂອງ​ພຣະ​ຜູ້​ເປັນ​ເຈົ້າ​ສະ​ແດງ​ໃຫ້​ເຫັນ​ເພື່ອ​ປິ່ນ​ປົວ​ພວກ​ເຂົາ.</w:t>
      </w:r>
    </w:p>
    <w:p w14:paraId="01AA4F7C" w14:textId="77777777" w:rsidR="00F90BDC" w:rsidRDefault="00F90BDC"/>
    <w:p w14:paraId="7DB7E651" w14:textId="77777777" w:rsidR="00F90BDC" w:rsidRDefault="00F90BDC">
      <w:r xmlns:w="http://schemas.openxmlformats.org/wordprocessingml/2006/main">
        <w:t xml:space="preserve">ໃນ​ມື້​ໜຶ່ງ ພະ​ເຍຊູ​ກຳລັງ​ສັ່ງ​ສອນ​ພວກ​ຟາລິຊຽນ​ແລະ​ນາຍ​ແພດ​ຈາກ​ແຂວງ​ຄາລິເລ ຢູເດ ແລະ​ເຢຣູຊາເລັມ​ກັບ​ຝູງ​ຊົນ. ອຳນາດ​ຂອງ​ພຣະຜູ້​ເປັນ​ເຈົ້າມີ​ຢູ່​ໃນ​ການ​ປິ່ນປົວ​ເຂົາ​ເຈົ້າ.</w:t>
      </w:r>
    </w:p>
    <w:p w14:paraId="130B99F4" w14:textId="77777777" w:rsidR="00F90BDC" w:rsidRDefault="00F90BDC"/>
    <w:p w14:paraId="3F1DF3A4" w14:textId="77777777" w:rsidR="00F90BDC" w:rsidRDefault="00F90BDC">
      <w:r xmlns:w="http://schemas.openxmlformats.org/wordprocessingml/2006/main">
        <w:t xml:space="preserve">1. ພະລັງຂອງການປິ່ນປົວໂດຍຜ່ານພຣະເຢຊູ</w:t>
      </w:r>
    </w:p>
    <w:p w14:paraId="7B18B7C9" w14:textId="77777777" w:rsidR="00F90BDC" w:rsidRDefault="00F90BDC"/>
    <w:p w14:paraId="7E4F98B8" w14:textId="77777777" w:rsidR="00F90BDC" w:rsidRDefault="00F90BDC">
      <w:r xmlns:w="http://schemas.openxmlformats.org/wordprocessingml/2006/main">
        <w:t xml:space="preserve">2. ຂໍ​ໃຫ້​ເຮົາ​ເພິ່ງ​ພຣະ​ຜູ້​ເປັນ​ເຈົ້າ​ໃນ​ການ​ປິ່ນ​ປົວ</w:t>
      </w:r>
    </w:p>
    <w:p w14:paraId="4EA2D10A" w14:textId="77777777" w:rsidR="00F90BDC" w:rsidRDefault="00F90BDC"/>
    <w:p w14:paraId="573A52C2" w14:textId="77777777" w:rsidR="00F90BDC" w:rsidRDefault="00F90BDC">
      <w:r xmlns:w="http://schemas.openxmlformats.org/wordprocessingml/2006/main">
        <w:t xml:space="preserve">1. ມັດທາຍ 9:35 ພຣະເຢຊູເຈົ້າ​ໄດ້​ໄປ​ທົ່ວ​ທຸກ​ເມືອງ​ແລະ​ໝູ່​ບ້ານ​ຕ່າງໆ ໂດຍ​ສັ່ງສອນ​ໃນ​ທຳມະສາລາ​ຂອງ​ພວກເຂົາ ແລະ​ປະກາດ​ຂ່າວປະເສີດ​ເລື່ອງ​ອານາຈັກ ແລະ​ປິ່ນປົວ​ພະຍາດ​ທຸກ​ຢ່າງ​ໃນ​ບັນດາ​ປະຊາຊົນ.</w:t>
      </w:r>
    </w:p>
    <w:p w14:paraId="7385CC6B" w14:textId="77777777" w:rsidR="00F90BDC" w:rsidRDefault="00F90BDC"/>
    <w:p w14:paraId="6F000CF2" w14:textId="77777777" w:rsidR="00F90BDC" w:rsidRDefault="00F90BDC">
      <w:r xmlns:w="http://schemas.openxmlformats.org/wordprocessingml/2006/main">
        <w:t xml:space="preserve">2. Psalm 103:3 - ຜູ້ທີ່ໃຫ້ອະໄພຄວາມຊົ່ວທັງຫມົດຂອງເຈົ້າ; ຜູ້ທີ່ປິ່ນປົວພະຍາດທັງຫມົດຂອງເຈົ້າ.</w:t>
      </w:r>
    </w:p>
    <w:p w14:paraId="6FFD854A" w14:textId="77777777" w:rsidR="00F90BDC" w:rsidRDefault="00F90BDC"/>
    <w:p w14:paraId="6BEF5EF1" w14:textId="77777777" w:rsidR="00F90BDC" w:rsidRDefault="00F90BDC">
      <w:r xmlns:w="http://schemas.openxmlformats.org/wordprocessingml/2006/main">
        <w:t xml:space="preserve">ລູກາ 5:18 ແລະ​ຈົ່ງ​ເບິ່ງ, ຜູ້ຊາຍ​ຄົນ​ໜຶ່ງ​ທີ່​ເປັນ​ພະຍາດ​ນີ້​ຖືກ​ພາ​ໄປ​ນອນ​ຢູ່​ໃນ​ຕຽງ, ແລະ​ພວກເຂົາ​ຫາ​ທາງ​ທີ່​ຈະ​ນຳ​ລາວ​ເຂົ້າ​ມາ ແລະ​ວາງ​ໄວ້​ຕໍ່ໜ້າ​ລາວ.</w:t>
      </w:r>
    </w:p>
    <w:p w14:paraId="591A3584" w14:textId="77777777" w:rsidR="00F90BDC" w:rsidRDefault="00F90BDC"/>
    <w:p w14:paraId="5D83ED6E" w14:textId="77777777" w:rsidR="00F90BDC" w:rsidRDefault="00F90BDC">
      <w:r xmlns:w="http://schemas.openxmlformats.org/wordprocessingml/2006/main">
        <w:t xml:space="preserve">ມີ​ຄົນ​ກຸ່ມ​ໜຶ່ງ​ນຳ​ຄົນ​ທີ່​ເປັນ​ອຳມະພາດ​ມາ​ຫາ​ພະ​ເຍຊູ ແລະ​ຊອກ​ຫາ​ທາງ​ວາງ​ໄວ້​ຕໍ່​ໜ້າ​ພະ​ເຍຊູ.</w:t>
      </w:r>
    </w:p>
    <w:p w14:paraId="2938850E" w14:textId="77777777" w:rsidR="00F90BDC" w:rsidRDefault="00F90BDC"/>
    <w:p w14:paraId="785539BB" w14:textId="77777777" w:rsidR="00F90BDC" w:rsidRDefault="00F90BDC">
      <w:r xmlns:w="http://schemas.openxmlformats.org/wordprocessingml/2006/main">
        <w:t xml:space="preserve">1. “ພະເຈົ້າ​ສາມາດ​ປິ່ນປົວ: ການ​ອັດສະຈັນ​ຂອງ​ຄົນ​ພິການ”</w:t>
      </w:r>
    </w:p>
    <w:p w14:paraId="7894BE5B" w14:textId="77777777" w:rsidR="00F90BDC" w:rsidRDefault="00F90BDC"/>
    <w:p w14:paraId="7D5799F9" w14:textId="77777777" w:rsidR="00F90BDC" w:rsidRDefault="00F90BDC">
      <w:r xmlns:w="http://schemas.openxmlformats.org/wordprocessingml/2006/main">
        <w:t xml:space="preserve">2. “ພະລັງ​ແຫ່ງ​ຄວາມ​ເຊື່ອ: ການ​ນຳ​ຄົນ​ພິການ​ມາ​ຫາ​ພະ​ເຍຊູ”</w:t>
      </w:r>
    </w:p>
    <w:p w14:paraId="24BADB79" w14:textId="77777777" w:rsidR="00F90BDC" w:rsidRDefault="00F90BDC"/>
    <w:p w14:paraId="2F8267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35:3-6 - ຈົ່ງເສີມສ້າງມືທີ່ອ່ອນແອ, ແລະຢືນຢັນຫົວເຂົ່າທີ່ອ່ອນເພຍ.</w:t>
      </w:r>
    </w:p>
    <w:p w14:paraId="38D2424E" w14:textId="77777777" w:rsidR="00F90BDC" w:rsidRDefault="00F90BDC"/>
    <w:p w14:paraId="75468E36" w14:textId="77777777" w:rsidR="00F90BDC" w:rsidRDefault="00F90BDC">
      <w:r xmlns:w="http://schemas.openxmlformats.org/wordprocessingml/2006/main">
        <w:t xml:space="preserve">2. ຢາໂກໂບ 5:14-16 —ມີ​ຄົນ​ເຈັບ​ປ່ວຍ​ໃນ​ພວກ​ເຈົ້າ​ບໍ? ໃຫ້ເຂົາໂທຫາຜູ້ເຖົ້າແກ່ຂອງສາດສະຫນາຈັກ; ແລະ​ໃຫ້​ພວກ​ເຂົາ​ອະ​ທິ​ຖານ​ກ່ຽວ​ກັບ​ພຣະ​ອົງ, ເຈີມ​ດ້ວຍ​ນ​້​ໍາ​ມັນ​ໃນ​ພຣະ​ນາມ​ຂອງ​ພຣະ​ຜູ້​ເປັນ​ເຈົ້າ.</w:t>
      </w:r>
    </w:p>
    <w:p w14:paraId="2ECAB2B1" w14:textId="77777777" w:rsidR="00F90BDC" w:rsidRDefault="00F90BDC"/>
    <w:p w14:paraId="3135FA8E" w14:textId="77777777" w:rsidR="00F90BDC" w:rsidRDefault="00F90BDC">
      <w:r xmlns:w="http://schemas.openxmlformats.org/wordprocessingml/2006/main">
        <w:t xml:space="preserve">ລູກາ 5:19 ເມື່ອ​ບໍ່​ພົບ​ວ່າ​ພວກເຂົາ​ຈະ​ນຳ​ພຣະອົງ​ເຂົ້າ​ມາ​ທາງ​ໃດ ເພາະ​ມີ​ຝູງຊົນ​ຢູ່​ນັ້ນ ພວກເຂົາ​ຈຶ່ງ​ຂຶ້ນ​ໄປ​ເທິງ​ຫລັງຄາ​ເຮືອນ ແລະ​ໃຫ້​ລາວ​ລົງ​ໃນ​ກະເບື້ອງ​ພ້ອມ​ກັບ​ຕຽງ​ນອນ​ຢູ່​ທ່າມກາງ​ພຣະເຢຊູເຈົ້າ.</w:t>
      </w:r>
    </w:p>
    <w:p w14:paraId="7ED9F3A5" w14:textId="77777777" w:rsidR="00F90BDC" w:rsidRDefault="00F90BDC"/>
    <w:p w14:paraId="0A650DE3" w14:textId="77777777" w:rsidR="00F90BDC" w:rsidRDefault="00F90BDC">
      <w:r xmlns:w="http://schemas.openxmlformats.org/wordprocessingml/2006/main">
        <w:t xml:space="preserve">ເມື່ອ​ຊາຍ​ຄົນ​ໜຶ່ງ​ເປັນ​ອຳມະພາດ​ບໍ່​ສາມາດ​ເຂົ້າ​ໄປ​ຫາ​ພະ​ເຍຊູ​ໄດ້​ເນື່ອງ​ຈາກ​ຝູງ​ຄົນ​ເປັນ​ຈຳນວນ​ຫຼວງ​ຫຼາຍ ໝູ່​ຂອງ​ລາວ​ໄດ້​ຂຶ້ນ​ໄປ​ເທິງ​ຫລັງຄາ​ແລະ​ປ່ອຍ​ລາວ​ລົງ​ເທິງ​ເພດານ​ກັບ​ຕຽງ​ນອນ​ຢູ່​ໃຈກາງ​ຂອງ​ຝູງ​ຄົນ​ຕໍ່ໜ້າ​ພະ​ເຍຊູ.</w:t>
      </w:r>
    </w:p>
    <w:p w14:paraId="61D26433" w14:textId="77777777" w:rsidR="00F90BDC" w:rsidRDefault="00F90BDC"/>
    <w:p w14:paraId="5F5AF535" w14:textId="77777777" w:rsidR="00F90BDC" w:rsidRDefault="00F90BDC">
      <w:r xmlns:w="http://schemas.openxmlformats.org/wordprocessingml/2006/main">
        <w:t xml:space="preserve">1. ພຣະ​ເຈົ້າ​ຈະ​ໄປ​ເຖິງ​ຄວາມ​ຍາວ​ທີ່​ພິ​ເສດ​ທີ່​ຈະ​ນໍາ​ຜູ້​ຄົນ​ມາ​ຫາ​ພຣະ​ອົງ.</w:t>
      </w:r>
    </w:p>
    <w:p w14:paraId="3F7DD5AF" w14:textId="77777777" w:rsidR="00F90BDC" w:rsidRDefault="00F90BDC"/>
    <w:p w14:paraId="597B75D6" w14:textId="77777777" w:rsidR="00F90BDC" w:rsidRDefault="00F90BDC">
      <w:r xmlns:w="http://schemas.openxmlformats.org/wordprocessingml/2006/main">
        <w:t xml:space="preserve">2. ເຖິງແມ່ນວ່າຢູ່ໃນສະຖານະການທີ່ຫຍຸ້ງຍາກ, ພວກເຮົາສາມາດວາງໃຈໃນພຣະເຈົ້າທີ່ຈະສ້າງທາງສໍາລັບພວກເຮົາ.</w:t>
      </w:r>
    </w:p>
    <w:p w14:paraId="706475B8" w14:textId="77777777" w:rsidR="00F90BDC" w:rsidRDefault="00F90BDC"/>
    <w:p w14:paraId="59051206" w14:textId="77777777" w:rsidR="00F90BDC" w:rsidRDefault="00F90BDC">
      <w:r xmlns:w="http://schemas.openxmlformats.org/wordprocessingml/2006/main">
        <w:t xml:space="preserve">1. ໂຣມ 8:28 ແລະ​ເຮົາ​ຮູ້​ວ່າ​ໃນ​ທຸກ​ສິ່ງ​ທີ່​ພະເຈົ້າ​ກະທຳ​ເພື່ອ​ຄວາມ​ດີ​ຂອງ​ຄົນ​ທີ່​ຮັກ​ພະອົງ ຜູ້​ໄດ້​ຖືກ​ເອີ້ນ​ຕາມ​ຈຸດ​ປະສົງ​ຂອງ​ພະອົງ.</w:t>
      </w:r>
    </w:p>
    <w:p w14:paraId="32914586" w14:textId="77777777" w:rsidR="00F90BDC" w:rsidRDefault="00F90BDC"/>
    <w:p w14:paraId="0A24FB40" w14:textId="77777777" w:rsidR="00F90BDC" w:rsidRDefault="00F90BDC">
      <w:r xmlns:w="http://schemas.openxmlformats.org/wordprocessingml/2006/main">
        <w:t xml:space="preserve">2. ເອຊາຢາ 43:19: ເບິ່ງແມ, ຂ້ອຍກຳລັງເຮັດສິ່ງໃໝ່! ບັດ​ນີ້​ມັນ​ເກີດ​ຂຶ້ນ; ເຈົ້າບໍ່ເຂົ້າໃຈບໍ? ເຮົາ​ເຮັດ​ທາງ​ໃນ​ຖິ່ນ​ແຫ້ງ​ແລ້ງ​ກັນ​ດານ ແລະ​ສາຍ​ນ້ຳ​ໃນ​ຖິ່ນ​ແຫ້ງ​ແລ້ງ​ກັນ​ດານ.</w:t>
      </w:r>
    </w:p>
    <w:p w14:paraId="47C78A5C" w14:textId="77777777" w:rsidR="00F90BDC" w:rsidRDefault="00F90BDC"/>
    <w:p w14:paraId="4D13C988" w14:textId="77777777" w:rsidR="00F90BDC" w:rsidRDefault="00F90BDC">
      <w:r xmlns:w="http://schemas.openxmlformats.org/wordprocessingml/2006/main">
        <w:t xml:space="preserve">ລູກາ 5:20 ເມື່ອ​ພຣະອົງ​ໄດ້​ເຫັນ​ຄວາມເຊື່ອ​ຂອງ​ພວກເຂົາ​ແລ້ວ ພຣະອົງ​ຈຶ່ງ​ກ່າວ​ກັບ​ພຣະອົງ​ວ່າ, “ຜູ້​ຊາຍ​ເອີຍ ບາບ​ຂອງ​ເຈົ້າ​ໄດ້​ຮັບ​ການ​ໃຫ້​ອະໄພ​ແລ້ວ.</w:t>
      </w:r>
    </w:p>
    <w:p w14:paraId="0B2745A5" w14:textId="77777777" w:rsidR="00F90BDC" w:rsidRDefault="00F90BDC"/>
    <w:p w14:paraId="7CA7793E" w14:textId="77777777" w:rsidR="00F90BDC" w:rsidRDefault="00F90BDC">
      <w:r xmlns:w="http://schemas.openxmlformats.org/wordprocessingml/2006/main">
        <w:t xml:space="preserve">ພະ​ເຍຊູ​ເຫັນ​ຄວາມ​ເຊື່ອ​ຂອງ​ຊາຍ​ຄົນ​ນັ້ນ ແລະ​ບອກ​ລາວ​ວ່າ​ບາບ​ຂອງ​ລາວ​ໄດ້​ຮັບ​ການ​ໃຫ້​ອະໄພ.</w:t>
      </w:r>
    </w:p>
    <w:p w14:paraId="3FE34977" w14:textId="77777777" w:rsidR="00F90BDC" w:rsidRDefault="00F90BDC"/>
    <w:p w14:paraId="0D864382" w14:textId="77777777" w:rsidR="00F90BDC" w:rsidRDefault="00F90BDC">
      <w:r xmlns:w="http://schemas.openxmlformats.org/wordprocessingml/2006/main">
        <w:t xml:space="preserve">1. ພະລັງແຫ່ງຄວາມເຊື່ອ: ຄວາມເຊື່ອຂອງພວກເຮົາສາມາດນຳໄປສູ່ການອັດສະຈັນໄດ້ແນວໃດ</w:t>
      </w:r>
    </w:p>
    <w:p w14:paraId="72D88D91" w14:textId="77777777" w:rsidR="00F90BDC" w:rsidRDefault="00F90BDC"/>
    <w:p w14:paraId="78BBEE7B" w14:textId="77777777" w:rsidR="00F90BDC" w:rsidRDefault="00F90BDC">
      <w:r xmlns:w="http://schemas.openxmlformats.org/wordprocessingml/2006/main">
        <w:t xml:space="preserve">2. ການໃຫ້ອະໄພ: ການຍອມຮັບແລະການຖວາຍພຣະຄຸນ</w:t>
      </w:r>
    </w:p>
    <w:p w14:paraId="5CB8D9CC" w14:textId="77777777" w:rsidR="00F90BDC" w:rsidRDefault="00F90BDC"/>
    <w:p w14:paraId="3A883D5A" w14:textId="77777777" w:rsidR="00F90BDC" w:rsidRDefault="00F90BDC">
      <w:r xmlns:w="http://schemas.openxmlformats.org/wordprocessingml/2006/main">
        <w:t xml:space="preserve">1. ເຮັບເຣີ 11:6 - “ຖ້າ​ບໍ່​ມີ​ຄວາມ​ເຊື່ອ​ກໍ​ເປັນ​ໄປ​ບໍ່​ໄດ້​ທີ່​ຈະ​ເຮັດ​ໃຫ້​ພະເຈົ້າ​ພໍ​ໃຈ ເພາະ​ຜູ້​ໃດ​ທີ່​ມາ​ຫາ​ພະອົງ​ຕ້ອງ​ເຊື່ອ​ວ່າ​ພະອົງ​ມີ​ຢູ່ ແລະ​ໃຫ້​ລາງວັນ​ແກ່​ຜູ້​ທີ່​ສະແຫວງ​ຫາ​ພະອົງ​ຢ່າງ​ຈິງ​ຈັງ.”</w:t>
      </w:r>
    </w:p>
    <w:p w14:paraId="17A68229" w14:textId="77777777" w:rsidR="00F90BDC" w:rsidRDefault="00F90BDC"/>
    <w:p w14:paraId="69DC17EA" w14:textId="77777777" w:rsidR="00F90BDC" w:rsidRDefault="00F90BDC">
      <w:r xmlns:w="http://schemas.openxmlformats.org/wordprocessingml/2006/main">
        <w:t xml:space="preserve">2. ເອເຟດ 4:32 - “ຈົ່ງ​ມີ​ຄວາມ​ເມດຕາ​ແລະ​ຄວາມ​ເມດຕາ​ຕໍ່​ກັນ​ແລະ​ກັນ ການ​ໃຫ້​ອະໄພ​ເຊິ່ງ​ກັນ​ແລະ​ກັນ ເໝືອນ​ດັ່ງ​ໃນ​ພະ​ຄລິດ​ທີ່​ພະເຈົ້າ​ໄດ້​ໃຫ້​ອະໄພ​ເຈົ້າ.”</w:t>
      </w:r>
    </w:p>
    <w:p w14:paraId="3B8E4E9D" w14:textId="77777777" w:rsidR="00F90BDC" w:rsidRDefault="00F90BDC"/>
    <w:p w14:paraId="5D6AB85F" w14:textId="77777777" w:rsidR="00F90BDC" w:rsidRDefault="00F90BDC">
      <w:r xmlns:w="http://schemas.openxmlformats.org/wordprocessingml/2006/main">
        <w:t xml:space="preserve">ລູກາ 5:21 ພວກ​ທຳມະຈານ​ແລະ​ພວກ​ຟາຣີຊາຍ​ເລີ່ມ​ຄິດ​ກັນ​ວ່າ, “ຜູ້​ນີ້​ແມ່ນ​ໃຜ​ທີ່​ເວົ້າ​ໝິ່ນປະໝາດ​ພວກ​ຟາຣີຊາຍ? ໃຜສາມາດໃຫ້ອະໄພບາບ, ແຕ່ພຣະເຈົ້າອົງດຽວ?</w:t>
      </w:r>
    </w:p>
    <w:p w14:paraId="622FFE75" w14:textId="77777777" w:rsidR="00F90BDC" w:rsidRDefault="00F90BDC"/>
    <w:p w14:paraId="6641C88F" w14:textId="77777777" w:rsidR="00F90BDC" w:rsidRDefault="00F90BDC">
      <w:r xmlns:w="http://schemas.openxmlformats.org/wordprocessingml/2006/main">
        <w:t xml:space="preserve">ພະ​ເຍຊູ​ສະແດງ​ໃຫ້​ເຫັນ​ລິດເດດ​ຂອງ​ພະອົງ​ທີ່​ຈະ​ໃຫ້​ອະໄພ​ບາບ​ແລະ​ທ້າທາຍ​ອຳນາດ​ການ​ປົກຄອງ​ທາງ​ສາສະໜາ.</w:t>
      </w:r>
    </w:p>
    <w:p w14:paraId="04B81209" w14:textId="77777777" w:rsidR="00F90BDC" w:rsidRDefault="00F90BDC"/>
    <w:p w14:paraId="24988EF4" w14:textId="77777777" w:rsidR="00F90BDC" w:rsidRDefault="00F90BDC">
      <w:r xmlns:w="http://schemas.openxmlformats.org/wordprocessingml/2006/main">
        <w:t xml:space="preserve">1: ພະລັງຂອງພະເຍຊູໃນການໃຫ້ອະໄພບາບສະແດງໃຫ້ເຮົາເຫັນວ່າບໍ່ວ່າເຮົາຈະຫຼົງທາງໄປໄກປານໃດ ພະເຈົ້າສາມາດໃຫ້ອະໄພເຮົາໄດ້ໂດຍຜ່ານທາງພະເຍຊູ.</w:t>
      </w:r>
    </w:p>
    <w:p w14:paraId="0BB0FC83" w14:textId="77777777" w:rsidR="00F90BDC" w:rsidRDefault="00F90BDC"/>
    <w:p w14:paraId="1FD3E736" w14:textId="77777777" w:rsidR="00F90BDC" w:rsidRDefault="00F90BDC">
      <w:r xmlns:w="http://schemas.openxmlformats.org/wordprocessingml/2006/main">
        <w:t xml:space="preserve">2: ການທ້າທາຍຂອງພະເຍຊູຕໍ່ຜູ້ມີອໍານາດທາງສາສະຫນາໃນສະໄຫມຂອງພະອົງເຕືອນເຮົາທຸກຄົນໃຫ້ຖ່ອມຕົວແລະເປີດໃຈຕໍ່ການໃຫ້ອະໄພຈາກພະເຈົ້າ.</w:t>
      </w:r>
    </w:p>
    <w:p w14:paraId="1F59D03F" w14:textId="77777777" w:rsidR="00F90BDC" w:rsidRDefault="00F90BDC"/>
    <w:p w14:paraId="5396BB41" w14:textId="77777777" w:rsidR="00F90BDC" w:rsidRDefault="00F90BDC">
      <w:r xmlns:w="http://schemas.openxmlformats.org/wordprocessingml/2006/main">
        <w:t xml:space="preserve">1: Isaiah 43:25 - "ຂ້າພະເຈົ້າ, ເຖິງແມ່ນວ່າຂ້າພະເຈົ້າ, ແມ່ນຜູ້ທີ່ blots ອອກການລ່ວງລະເມີດຂອງທ່ານ, ສໍາລັບ sake ຂອງຂ້າພະເຈົ້າເອງ, ແລະຈື່ຈໍາບາບຂອງທ່ານບໍ່ມີຕໍ່ໄປອີກແລ້ວ."</w:t>
      </w:r>
    </w:p>
    <w:p w14:paraId="589A998F" w14:textId="77777777" w:rsidR="00F90BDC" w:rsidRDefault="00F90BDC"/>
    <w:p w14:paraId="3E01E0D6" w14:textId="77777777" w:rsidR="00F90BDC" w:rsidRDefault="00F90BDC">
      <w:r xmlns:w="http://schemas.openxmlformats.org/wordprocessingml/2006/main">
        <w:t xml:space="preserve">2: Ephesians 1:7 - "ໃນພຣະອົງພວກເຮົາໄດ້ຮັບການໄຖ່ໂດຍຜ່ານເລືອດຂອງພຣະອົງ, ການໃຫ້ອະໄພບາບ, ສອດຄ່ອງກັບອຸດົມສົມບູນຂອງພຣະຄຸນຂອງພຣະເຈົ້າ."</w:t>
      </w:r>
    </w:p>
    <w:p w14:paraId="691B3C12" w14:textId="77777777" w:rsidR="00F90BDC" w:rsidRDefault="00F90BDC"/>
    <w:p w14:paraId="54DC5F92" w14:textId="77777777" w:rsidR="00F90BDC" w:rsidRDefault="00F90BDC">
      <w:r xmlns:w="http://schemas.openxmlformats.org/wordprocessingml/2006/main">
        <w:t xml:space="preserve">ລູກາ 5:22 ແຕ່​ເມື່ອ​ພຣະເຢຊູເຈົ້າ​ເຂົ້າໃຈ​ຄວາມ​ຄິດ​ຂອງ​ພວກເຂົາ​ແລ້ວ ພຣະອົງ​ຈຶ່ງ​ຕອບ​ວ່າ, “ເຈົ້າ​ຄິດ​ເຖິງ​ເຫດຜົນ​ອັນ​ໃດ?</w:t>
      </w:r>
    </w:p>
    <w:p w14:paraId="254B467F" w14:textId="77777777" w:rsidR="00F90BDC" w:rsidRDefault="00F90BDC"/>
    <w:p w14:paraId="53DC4389" w14:textId="77777777" w:rsidR="00F90BDC" w:rsidRDefault="00F90BDC">
      <w:r xmlns:w="http://schemas.openxmlformats.org/wordprocessingml/2006/main">
        <w:t xml:space="preserve">ພະ​ເຍຊູ​ທ້າ​ທາຍ​ຝູງ​ຊົນ​ໃຫ້​ຄິດ​ຢ່າງ​ເລິກ​ເຊິ່ງ​ກ່ຽວ​ກັບ​ການ​ຕັດສິນ​ຂອງ​ເຂົາ​ເຈົ້າ.</w:t>
      </w:r>
    </w:p>
    <w:p w14:paraId="4417D0F6" w14:textId="77777777" w:rsidR="00F90BDC" w:rsidRDefault="00F90BDC"/>
    <w:p w14:paraId="60B84050" w14:textId="77777777" w:rsidR="00F90BDC" w:rsidRDefault="00F90BDC">
      <w:r xmlns:w="http://schemas.openxmlformats.org/wordprocessingml/2006/main">
        <w:t xml:space="preserve">1: ພວກເຮົາຄວນຈະເປີດໃຫ້ທັດສະນະຂອງຄົນອື່ນ ແລະພະຍາຍາມເຂົ້າໃຈເຂົາເຈົ້າໃຫ້ດີຂຶ້ນ.</w:t>
      </w:r>
    </w:p>
    <w:p w14:paraId="178819D4" w14:textId="77777777" w:rsidR="00F90BDC" w:rsidRDefault="00F90BDC"/>
    <w:p w14:paraId="5B53888B" w14:textId="77777777" w:rsidR="00F90BDC" w:rsidRDefault="00F90BDC">
      <w:r xmlns:w="http://schemas.openxmlformats.org/wordprocessingml/2006/main">
        <w:t xml:space="preserve">2: ຢ່າ​ໄວ​ເກີນ​ໄປ​ທີ່​ຈະ​ຕັດ​ສິນ, ເພາະ​ວ່າ​ການ​ຕັດ​ສິນ​ທຸກ​ຢ່າງ​ຄວນ​ມາ​ຈາກ​ພຣະ​ເຈົ້າ.</w:t>
      </w:r>
    </w:p>
    <w:p w14:paraId="2EAA34FB" w14:textId="77777777" w:rsidR="00F90BDC" w:rsidRDefault="00F90BDC"/>
    <w:p w14:paraId="52BF5E05" w14:textId="77777777" w:rsidR="00F90BDC" w:rsidRDefault="00F90BDC">
      <w:r xmlns:w="http://schemas.openxmlformats.org/wordprocessingml/2006/main">
        <w:t xml:space="preserve">1: Romans 12:19 - ອັນ​ເປັນ​ທີ່​ຮັກ, ບໍ່​ໄດ້​ແກ້​ແຄ້ນ​ໃຫ້​ຕົນ​ເອງ, ແຕ່​ແທນ​ທີ່​ຈະ​ໃຫ້​ສະ​ຖານ​ທີ່​ພຣະ​ພິ​ໂລດ: ສໍາ​ລັບ​ມັນ​ໄດ້​ຖືກ​ຂຽນ​ໄວ້, Vengeance ເປັນ​ຂອງ​ຂ້າ​ພະ​ເຈົ້າ; ຂ້າພະເຈົ້າຈະຕອບແທນ, ພຣະຜູ້ເປັນເຈົ້າກ່າວ.</w:t>
      </w:r>
    </w:p>
    <w:p w14:paraId="1286C1AE" w14:textId="77777777" w:rsidR="00F90BDC" w:rsidRDefault="00F90BDC"/>
    <w:p w14:paraId="56C0FE36" w14:textId="77777777" w:rsidR="00F90BDC" w:rsidRDefault="00F90BDC">
      <w:r xmlns:w="http://schemas.openxmlformats.org/wordprocessingml/2006/main">
        <w:t xml:space="preserve">2: ຢາ​ໂກ​ໂບ 4:11-12 - ຢ່າ​ເວົ້າ​ອັນ​ຊົ່ວ​ຮ້າຍ​ຕໍ່​ຄົນ​ອື່ນ, ພີ່​ນ້ອງ. ຜູ້​ທີ່​ເວົ້າ​ຊົ່ວ​ຂອງ​ນ້ອງ​ຊາຍ​ຂອງ​ຕົນ, ແລະ​ຕັດ​ສິນ​ນ້ອງ​ຊາຍ​ຂອງ​ຕົນ, ເວົ້າ​ຄວາມ​ຊົ່ວ​ຮ້າຍ​ຂອງ​ກົດ​ຫມາຍ, ແລະ​ຕັດ​ສິນ​ກົດ​ຫມາຍ: ແຕ່​ຖ້າ​ຫາກ​ວ່າ​ທ່ານ​ຕັດ​ສິນ​ກົດ​ຫມາຍ, ທ່ານ​ບໍ່​ແມ່ນ​ຜູ້​ເຮັດ​ຕາມ​ກົດ​ຫມາຍ, ແຕ່​ເປັນ​ຜູ້​ຕັດ​ສິນ.</w:t>
      </w:r>
    </w:p>
    <w:p w14:paraId="44E53AD4" w14:textId="77777777" w:rsidR="00F90BDC" w:rsidRDefault="00F90BDC"/>
    <w:p w14:paraId="290EAF5C" w14:textId="77777777" w:rsidR="00F90BDC" w:rsidRDefault="00F90BDC">
      <w:r xmlns:w="http://schemas.openxmlformats.org/wordprocessingml/2006/main">
        <w:t xml:space="preserve">ລູກາ 5:23 ການ​ເວົ້າ​ວ່າ​ບາບ​ຂອງ​ເຈົ້າ​ໄດ້​ຮັບ​ການ​ໃຫ້​ອະໄພ​ເຈົ້າ​ງ່າຍ​ກວ່າ​ນັ້ນ. ຫຼືເວົ້າວ່າ, ລຸກຂຶ້ນແລະຍ່າງ?</w:t>
      </w:r>
    </w:p>
    <w:p w14:paraId="336A15D1" w14:textId="77777777" w:rsidR="00F90BDC" w:rsidRDefault="00F90BDC"/>
    <w:p w14:paraId="07D3D203" w14:textId="77777777" w:rsidR="00F90BDC" w:rsidRDefault="00F90BDC">
      <w:r xmlns:w="http://schemas.openxmlformats.org/wordprocessingml/2006/main">
        <w:t xml:space="preserve">ພະ​ເຍຊູ​ຕັ້ງ​ຄຳຖາມ​ວ່າ​ອັນ​ໃດ​ງ່າຍ​ກວ່າ​ທີ່​ຈະ​ໃຫ້​ອະໄພ​ບາບ​ຂອງ​ຜູ້​ໃດ​ຜູ້​ໜຶ່ງ​ຫຼື​ເພື່ອ​ປິ່ນປົວ​ພະຍາດ​ທາງ​ຮ່າງກາຍ​ຂອງ​ເຂົາ​ເຈົ້າ?</w:t>
      </w:r>
    </w:p>
    <w:p w14:paraId="642C83D2" w14:textId="77777777" w:rsidR="00F90BDC" w:rsidRDefault="00F90BDC"/>
    <w:p w14:paraId="1AC9FB1D" w14:textId="77777777" w:rsidR="00F90BDC" w:rsidRDefault="00F90BDC">
      <w:r xmlns:w="http://schemas.openxmlformats.org/wordprocessingml/2006/main">
        <w:t xml:space="preserve">1. ພະລັງຂອງການໃຫ້ອະໄພ: ວິທີທີ່ພະເຍຊູຊຸກດັນໃຫ້ພວກເຮົາສະແດງຄວາມເມດຕາແລະຄວາມເມດຕາ</w:t>
      </w:r>
    </w:p>
    <w:p w14:paraId="51B3499F" w14:textId="77777777" w:rsidR="00F90BDC" w:rsidRDefault="00F90BDC"/>
    <w:p w14:paraId="661C3A8B" w14:textId="77777777" w:rsidR="00F90BDC" w:rsidRDefault="00F90BDC">
      <w:r xmlns:w="http://schemas.openxmlformats.org/wordprocessingml/2006/main">
        <w:t xml:space="preserve">2. ການອັດສະຈັນຂອງພຣະເຢຊູ: ການກະທຳຂອງພຣະອົງເວົ້າດັງກວ່າຖ້ອຍຄຳຂອງພຣະອົງແນວໃດ</w:t>
      </w:r>
    </w:p>
    <w:p w14:paraId="63FEC1E8" w14:textId="77777777" w:rsidR="00F90BDC" w:rsidRDefault="00F90BDC"/>
    <w:p w14:paraId="3F61D233" w14:textId="77777777" w:rsidR="00F90BDC" w:rsidRDefault="00F90BDC">
      <w:r xmlns:w="http://schemas.openxmlformats.org/wordprocessingml/2006/main">
        <w:t xml:space="preserve">1. ມັດທາຍ 9:1-8 - ພະເຍຊູໃຫ້ອະໄພແລະປິ່ນປົວຜູ້ຊາຍທີ່ເປັນອໍາມະພາດຂອງລາວ</w:t>
      </w:r>
    </w:p>
    <w:p w14:paraId="26C9BE1A" w14:textId="77777777" w:rsidR="00F90BDC" w:rsidRDefault="00F90BDC"/>
    <w:p w14:paraId="248EC18A" w14:textId="77777777" w:rsidR="00F90BDC" w:rsidRDefault="00F90BDC">
      <w:r xmlns:w="http://schemas.openxmlformats.org/wordprocessingml/2006/main">
        <w:t xml:space="preserve">2. ມາຣະໂກ 2:1-12 - ພຣະເຢຊູໃຫ້ອະໄພແລະປິ່ນປົວຜູ້ຊາຍທີ່ອ່ອນແອຂອງລາວ</w:t>
      </w:r>
    </w:p>
    <w:p w14:paraId="13A399A9" w14:textId="77777777" w:rsidR="00F90BDC" w:rsidRDefault="00F90BDC"/>
    <w:p w14:paraId="064AA9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5:24 ແຕ່​ເພື່ອ​ເຈົ້າ​ຈະ​ໄດ້​ຮູ້​ວ່າ​ບຸດ​ມະນຸດ​ມີ​ອຳນາດ​ເທິງ​ແຜ່ນດິນ​ໂລກ​ທີ່​ຈະ​ໃຫ້​ອະໄພ​ບາບ, ເຮົາ​ບອກ​ເຈົ້າ​ວ່າ, ຈົ່ງ​ລຸກ​ຂຶ້ນ ແລະ​ເອົາ​ຕຽງ​ນອນ​ຂອງ​ເຈົ້າ​ເຂົ້າ​ໄປ​ໃນ​ຕົວ​ເຈົ້າ. ເຮືອນ.</w:t>
      </w:r>
    </w:p>
    <w:p w14:paraId="795B73E2" w14:textId="77777777" w:rsidR="00F90BDC" w:rsidRDefault="00F90BDC"/>
    <w:p w14:paraId="4479ADD9" w14:textId="77777777" w:rsidR="00F90BDC" w:rsidRDefault="00F90BDC">
      <w:r xmlns:w="http://schemas.openxmlformats.org/wordprocessingml/2006/main">
        <w:t xml:space="preserve">ພຣະ​ເຢ​ຊູ​ໄດ້​ສະ​ແດງ​ໃຫ້​ເຫັນ​ພະ​ລັງ​ງານ​ຂອງ​ພຣະ​ອົງ​ທີ່​ຈະ​ໃຫ້​ອະ​ໄພ​ບາບ​ໂດຍ​ການ​ປິ່ນ​ປົວ​ຜູ້​ຊາຍ​ທີ່​ເປັນ​ພິ​ການ​ແລະ​ບອກ​ໃຫ້​ເຂົາ​ເອົາ​ນອນ​ຂອງ​ຕົນ​ແລະ​ເຂົ້າ​ໄປ​ໃນ​ເຮືອນ​ຂອງ​ຕົນ.</w:t>
      </w:r>
    </w:p>
    <w:p w14:paraId="0B0F2458" w14:textId="77777777" w:rsidR="00F90BDC" w:rsidRDefault="00F90BDC"/>
    <w:p w14:paraId="5EF1F485" w14:textId="77777777" w:rsidR="00F90BDC" w:rsidRDefault="00F90BDC">
      <w:r xmlns:w="http://schemas.openxmlformats.org/wordprocessingml/2006/main">
        <w:t xml:space="preserve">1. ອຳນາດ ແລະ ສິດອຳນາດຂອງພຣະເຢຊູໃນການໃຫ້ອະໄພບາບ</w:t>
      </w:r>
    </w:p>
    <w:p w14:paraId="033E8722" w14:textId="77777777" w:rsidR="00F90BDC" w:rsidRDefault="00F90BDC"/>
    <w:p w14:paraId="10D2DDA6" w14:textId="77777777" w:rsidR="00F90BDC" w:rsidRDefault="00F90BDC">
      <w:r xmlns:w="http://schemas.openxmlformats.org/wordprocessingml/2006/main">
        <w:t xml:space="preserve">2. ການປິ່ນປົວແລະການໃຫ້ອະໄພໃນພຣະເຢຊູ</w:t>
      </w:r>
    </w:p>
    <w:p w14:paraId="048DE8ED" w14:textId="77777777" w:rsidR="00F90BDC" w:rsidRDefault="00F90BDC"/>
    <w:p w14:paraId="532D7861" w14:textId="77777777" w:rsidR="00F90BDC" w:rsidRDefault="00F90BDC">
      <w:r xmlns:w="http://schemas.openxmlformats.org/wordprocessingml/2006/main">
        <w:t xml:space="preserve">1. ມັດທາຍ 9:6 - ແຕ່​ເພື່ອ​ເຈົ້າ​ຈະ​ໄດ້​ຮູ້​ວ່າ​ບຸດ​ມະນຸດ​ມີ​ອຳນາດ​ເທິງ​ແຜ່ນດິນ​ໂລກ​ທີ່​ຈະ​ໃຫ້​ອະໄພ​ບາບ, (ແລ້ວ​ພຣະອົງ​ໄດ້​ກ່າວ​ກັບ​ຄົນ​ພິການ​ທີ່​ເຈັບ​ປ່ວຍ) ຈົ່ງ​ລຸກ​ຂຶ້ນ, ເອົາ​ຕຽງ​ນອນ​ຂອງ​ເຈົ້າ, ແລະ​ໄປ​ທີ່​ເຮືອນ​ຂອງ​ເຈົ້າ.</w:t>
      </w:r>
    </w:p>
    <w:p w14:paraId="1270087E" w14:textId="77777777" w:rsidR="00F90BDC" w:rsidRDefault="00F90BDC"/>
    <w:p w14:paraId="6F0288C9" w14:textId="77777777" w:rsidR="00F90BDC" w:rsidRDefault="00F90BDC">
      <w:r xmlns:w="http://schemas.openxmlformats.org/wordprocessingml/2006/main">
        <w:t xml:space="preserve">2 ມາຣະໂກ 2:10 - ແຕ່​ເພື່ອ​ເຈົ້າ​ຈະ​ໄດ້​ຮູ້​ວ່າ​ບຸດ​ມະນຸດ​ມີ​ອຳນາດ​ເທິງ​ແຜ່ນດິນ​ໂລກ​ທີ່​ຈະ​ໃຫ້​ອະໄພ​ບາບ (ພຣະ​ອົງ​ໄດ້​ກ່າວ​ກັບ​ຄົນ​ເຈັບ​ປ່ວຍ)</w:t>
      </w:r>
    </w:p>
    <w:p w14:paraId="4F467E01" w14:textId="77777777" w:rsidR="00F90BDC" w:rsidRDefault="00F90BDC"/>
    <w:p w14:paraId="5E5CD749" w14:textId="77777777" w:rsidR="00F90BDC" w:rsidRDefault="00F90BDC">
      <w:r xmlns:w="http://schemas.openxmlformats.org/wordprocessingml/2006/main">
        <w:t xml:space="preserve">ລູກາ 5:25 ໃນ​ທັນໃດ​ນັ້ນ ລາວ​ກໍ​ລຸກ​ຂຶ້ນ​ຕໍ່ໜ້າ​ພວກເຂົາ ແລະ​ເອົາ​ສິ່ງ​ທີ່​ລາວ​ວາງ​ໄວ້​ນັ້ນ​ອອກ​ໄປ​ທີ່​ເຮືອນ​ຂອງ​ລາວ​ເອງ ແລະ​ສັນລະເສີນ​ພຣະເຈົ້າ.</w:t>
      </w:r>
    </w:p>
    <w:p w14:paraId="2ABBED14" w14:textId="77777777" w:rsidR="00F90BDC" w:rsidRDefault="00F90BDC"/>
    <w:p w14:paraId="0682DEC7" w14:textId="77777777" w:rsidR="00F90BDC" w:rsidRDefault="00F90BDC">
      <w:r xmlns:w="http://schemas.openxmlformats.org/wordprocessingml/2006/main">
        <w:t xml:space="preserve">ຂໍ້ນີ້ເລົ່າເລື່ອງທີ່ພະເຍຊູປິ່ນປົວຄົນເປັນອຳມະພາດໃຫ້ດີ ແລະຊາຍຄົນນັ້ນກໍລຸກຂຶ້ນແລະກັບບ້ານທັນທີ ສັນລະເສີນພະເຈົ້າ.</w:t>
      </w:r>
    </w:p>
    <w:p w14:paraId="65A928D8" w14:textId="77777777" w:rsidR="00F90BDC" w:rsidRDefault="00F90BDC"/>
    <w:p w14:paraId="2590DB49" w14:textId="77777777" w:rsidR="00F90BDC" w:rsidRDefault="00F90BDC">
      <w:r xmlns:w="http://schemas.openxmlformats.org/wordprocessingml/2006/main">
        <w:t xml:space="preserve">1. ພະລັງປິ່ນປົວຂອງພະເຈົ້າ: ການອັດສະຈັນຂອງພະເຍຊູສາມາດປ່ຽນແປງຊີວິດຂອງເຮົາໄດ້ແນວໃດ</w:t>
      </w:r>
    </w:p>
    <w:p w14:paraId="413939D0" w14:textId="77777777" w:rsidR="00F90BDC" w:rsidRDefault="00F90BDC"/>
    <w:p w14:paraId="4B6BC68A" w14:textId="77777777" w:rsidR="00F90BDC" w:rsidRDefault="00F90BDC">
      <w:r xmlns:w="http://schemas.openxmlformats.org/wordprocessingml/2006/main">
        <w:t xml:space="preserve">2. ພະລັງແຫ່ງການສັນລະເສີນ: ສະແດງຄວາມກະຕັນຍູຕໍ່ການອັດສະຈັນຂອງພຣະເຈົ້າ</w:t>
      </w:r>
    </w:p>
    <w:p w14:paraId="00AC7E25" w14:textId="77777777" w:rsidR="00F90BDC" w:rsidRDefault="00F90BDC"/>
    <w:p w14:paraId="746FF508" w14:textId="77777777" w:rsidR="00F90BDC" w:rsidRDefault="00F90BDC">
      <w:r xmlns:w="http://schemas.openxmlformats.org/wordprocessingml/2006/main">
        <w:t xml:space="preserve">1. ກິດຈະການ 3:1-10 – ການ​ປິ່ນປົວ​ຄົນ​ງ່ອຍ</w:t>
      </w:r>
    </w:p>
    <w:p w14:paraId="06181877" w14:textId="77777777" w:rsidR="00F90BDC" w:rsidRDefault="00F90BDC"/>
    <w:p w14:paraId="656F431A" w14:textId="77777777" w:rsidR="00F90BDC" w:rsidRDefault="00F90BDC">
      <w:r xmlns:w="http://schemas.openxmlformats.org/wordprocessingml/2006/main">
        <w:t xml:space="preserve">2. Psalm 117 – ໃຫ້​ປະ​ຊາ​ຊົນ​ທັງ​ຫມົດ​ຍ້ອງ​ຍໍ​ພຣະ​ຜູ້​ເປັນ​ເຈົ້າ</w:t>
      </w:r>
    </w:p>
    <w:p w14:paraId="786E2D49" w14:textId="77777777" w:rsidR="00F90BDC" w:rsidRDefault="00F90BDC"/>
    <w:p w14:paraId="35CC387D" w14:textId="77777777" w:rsidR="00F90BDC" w:rsidRDefault="00F90BDC">
      <w:r xmlns:w="http://schemas.openxmlformats.org/wordprocessingml/2006/main">
        <w:t xml:space="preserve">ລູກາ 5:26 ແລະ​ພວກເຂົາ​ທຸກຄົນ​ກໍ​ປະຫລາດ​ໃຈ​ຫລາຍ ແລະ​ໄດ້​ຍ້ອງຍໍ​ສັນລະເສີນ​ພຣະເຈົ້າ ແລະ​ຢ້ານ​ວ່າ​ພວກເຮົາ​ໄດ້​ເຫັນ​ສິ່ງ​ທີ່​ແປກ​ປະຫລາດ​ໃນ​ທຸກ​ວັນ​ນີ້.</w:t>
      </w:r>
    </w:p>
    <w:p w14:paraId="769FEDB2" w14:textId="77777777" w:rsidR="00F90BDC" w:rsidRDefault="00F90BDC"/>
    <w:p w14:paraId="706EC125" w14:textId="77777777" w:rsidR="00F90BDC" w:rsidRDefault="00F90BDC">
      <w:r xmlns:w="http://schemas.openxmlformats.org/wordprocessingml/2006/main">
        <w:t xml:space="preserve">ພວກສາວົກປະຫລາດໃຈແລະສັນລະເສີນພະເຈົ້າຫຼັງຈາກໄດ້ເຫັນການອັດສະຈັນຂອງພະເຍຊູປິ່ນປົວຜູ້ຊາຍທີ່ເປັນຕາບ້າ. ພວກ​ເຂົາ​ເຈົ້າ​ເຕັມ​ໄປ​ດ້ວຍ​ຄວາມ​ຢ້ານ​ກົວ ຍ້ອນ​ວ່າ​ພວກ​ເຂົາ​ບໍ່​ເຄີຍ​ເຫັນ​ສິ່ງ​ໃດ​ຄື​ກັນ​ມາ​ກ່ອນ.</w:t>
      </w:r>
    </w:p>
    <w:p w14:paraId="63F48F77" w14:textId="77777777" w:rsidR="00F90BDC" w:rsidRDefault="00F90BDC"/>
    <w:p w14:paraId="3830BF24" w14:textId="77777777" w:rsidR="00F90BDC" w:rsidRDefault="00F90BDC">
      <w:r xmlns:w="http://schemas.openxmlformats.org/wordprocessingml/2006/main">
        <w:t xml:space="preserve">1. ພຣະ​ເຈົ້າ​ສາ​ມາດ​ເຮັດ​ຫຍັງ​ໄດ້, Romans 4:17 (ຕາມ​ທີ່​ມີ​ການ​ຂຽນ​ໄວ້​ວ່າ, ຂ້າ​ພະ​ເຈົ້າ​ໄດ້​ເຮັດ​ໃຫ້​ທ່ານ​ເປັນ​ພໍ່​ຂອງ​ຫລາຍ​ຊົນ​ຊາດ,) ຕໍ່​ຫນ້າ​ພຣະ​ອົງ​ຜູ້​ທີ່​ພຣະ​ອົງ​ໄດ້​ເຊື່ອ, ແມ່ນ​ແຕ່​ພຣະ​ເຈົ້າ, ຜູ້​ໄດ້​ຟື້ນ​ຄືນ​ຄວາມ​ຕາຍ, ແລະ​ເອີ້ນ​ສິ່ງ​ທີ່​ບໍ່​ມີ. ຄືກັບວ່າພວກເຂົາເປັນ.</w:t>
      </w:r>
    </w:p>
    <w:p w14:paraId="4121AC08" w14:textId="77777777" w:rsidR="00F90BDC" w:rsidRDefault="00F90BDC"/>
    <w:p w14:paraId="43D19496" w14:textId="77777777" w:rsidR="00F90BDC" w:rsidRDefault="00F90BDC">
      <w:r xmlns:w="http://schemas.openxmlformats.org/wordprocessingml/2006/main">
        <w:t xml:space="preserve">2. ຈົ່ງ​ມີ​ຄວາມ​ເຊື່ອ​ໃນ​ອຳນາດ​ຂອງ​ພຣະ​ເຈົ້າ—ມັດທາຍ 17:20 (ພຣະ​ເຢ​ຊູ​ຊົງ​ກ່າວ​ກັບ​ພວກ​ເຂົາ​ວ່າ, ເພາະ​ຄວາມ​ບໍ່​ເຊື່ອ​ຂອງ​ພວກ​ທ່ານ: ເພາະ​ຕາມ​ຄວາມ​ຈິງ​ແລ້ວ ເຮົາ​ບອກ​ພວກ​ທ່ານ​ວ່າ ຖ້າ​ພວກ​ທ່ານ​ມີ​ຄວາມ​ເຊື່ອ​ຄື​ກັບ​ເມັດ​ຜັກ​ກາດ ພວກ​ທ່ານ​ຈົ່ງ​ເວົ້າ​ກັບ​ພູ​ນີ້​ວ່າ ຈົ່ງ​ເອົາ​ອອກ​ໄປ. ຈາກ​ນີ້​ໄປ​ບ່ອນ​ນັ້ນ; ແລະ​ມັນ​ຈະ​ເອົາ​ໄປ; ແລະ​ບໍ່​ມີ​ຫຍັງ​ຈະ​ເປັນ​ໄປ​ບໍ່​ໄດ້​ສໍາ​ລັບ​ທ່ານ.)</w:t>
      </w:r>
    </w:p>
    <w:p w14:paraId="5A3E04A0" w14:textId="77777777" w:rsidR="00F90BDC" w:rsidRDefault="00F90BDC"/>
    <w:p w14:paraId="18444891" w14:textId="77777777" w:rsidR="00F90BDC" w:rsidRDefault="00F90BDC">
      <w:r xmlns:w="http://schemas.openxmlformats.org/wordprocessingml/2006/main">
        <w:t xml:space="preserve">1. ມັດທາຍ 8:5-13 (ແລະ ເມື່ອພຣະເຢຊູໄດ້ເຂົ້າໄປໃນເມືອງກາເປນາອູມ, ມີນາຍຮ້ອຍຄົນຫນຶ່ງມາຫາພຣະອົງ, ທູນພຣະອົງວ່າ, ພຣະຜູ້ເປັນເຈົ້າ, ຜູ້ຮັບໃຊ້ຂອງຂ້າພະເຈົ້ານອນຢູ່ໃນເຮືອນທີ່ເຈັບປ່ວຍເປັນພະຍາດ, ທໍລະມານຢ່າງຫນັກຫນ່ວງ, ແລະພຣະເຢຊູໄດ້ກ່າວກັບເຂົາ. ຂ້າ​ພະ​ເຈົ້າ​ຈະ​ມາ​ປິ່ນ​ປົວ​ລາວ, ນາຍ​ຮ້ອຍ​ຕອບ​ວ່າ, ພຣະ​ອົງ​ເຈົ້າ, ຂ້າ​ພະ​ເຈົ້າ​ບໍ່​ສົມ​ຄວນ​ທີ່​ພຣະ​ອົງ​ຈະ​ມາ​ຢູ່​ໃຕ້​ຫລັງ​ຄາ​ເຮືອນ​ຂອງ​ຂ້າ​ພະ​ເຈົ້າ, ແຕ່​ຈົ່ງ​ເວົ້າ​ຖ້ອຍ​ຄຳ​ເທົ່າ​ນັ້ນ ແລະ ຜູ້​ຮັບ​ໃຊ້​ຂອງ​ຂ້າ​ພະ​ເຈົ້າ​ຈະ​ໄດ້​ຮັບ​ການ​ປິ່ນ​ປົວ, ເມື່ອ​ພຣະ​ເຢ​ຊູ​ໄດ້​ຍິນ​ດັ່ງ​ນັ້ນ, ລາວ​ປະ​ຫລາດ​ໃຈ, ແລະ ກ່າວ​ກັບ​ຄົນ​ທີ່​ຕິດ​ຕາມ​ນັ້ນ​ວ່າ, ເຮົາ​ບອກ​ພວກ​ທ່ານ​ຕາມ​ຄວາມ​ຈິງ​ວ່າ, ເຮົາ​ບໍ່​ໄດ້​ພົບ​ເຫັນ​ຄວາມ​ເຊື່ອ​ອັນ​ໃຫຍ່​ຫລວງ, ບໍ່​ແມ່ນ​ໃນ​ອິດ​ສະ​ຣາ​ເອນ, ແລະ ເຮົາ​ບອກ​ພວກ​ທ່ານ​ວ່າ, ຫລາຍ​ຄົນ​ຈະ​ມາ​ຈາກ​ຕາ​ເວັນ​ອອກ ແລະ ຕາ​ເວັນ​ຕົກ, ແລະ ຈະ​ນັ່ງ​ລົງ​ກັບ​ອັບ​ຣາ​ຮາມ, ແລະ. ອີຊາກ ແລະ ຢາໂຄບ ໃນ​ອານາຈັກ​ສະຫວັນ ແຕ່​ລູກ​ຫລານ​ຂອງ​ອານາຈັກ​ຈະ​ຖືກ​ຂັບໄລ່​ອອກ​ໄປ​ໃນ​ຄວາມ​ມືດ​ຊັ້ນນອກ: ຈະ​ມີ​ການ​ຮ້ອງ​ໄຫ້ ແລະ​ແກວ່ງ​ແຂ້ວ​ອອກ​ໄປ. ຈົ່ງ​ເຮັດ​ຢ່າງ​ນັ້ນ​ໃຫ້​ເຈົ້າ​ສຳເລັດ ແລະ​ຜູ້​ຮັບໃຊ້​ຂອງ​ລາວ​ກໍ​ຫາຍ​ດີ​ໃນ​ຊົ່ວ​ໂມງ​ດຽວ​ກັນ).</w:t>
      </w:r>
    </w:p>
    <w:p w14:paraId="0EA09F5F" w14:textId="77777777" w:rsidR="00F90BDC" w:rsidRDefault="00F90BDC"/>
    <w:p w14:paraId="430EB7EF" w14:textId="77777777" w:rsidR="00F90BDC" w:rsidRDefault="00F90BDC">
      <w:r xmlns:w="http://schemas.openxmlformats.org/wordprocessingml/2006/main">
        <w:t xml:space="preserve">2 ມາຣະໂກ 2:3-12 (ແລະ ພວກ​ເຂົາ​ມາ​ຫາ​ເພິ່ນ, ເອົາ​ຄົນ​ພິການ​ຄົນ​ໜຶ່ງ​ທີ່​ເປັນ​ລູກ​ສີ່​ຄົນ​ມາ​ຫາ​ເພິ່ນ. ແລະ​ເມື່ອ​ພວກ​ເຂົາ​ເຂົ້າ​ໃກ້​ເພິ່ນ​ບໍ່​ໄດ້, ພວກ​ເພິ່ນ​ຈຶ່ງ​ໄດ້​ເປີດ​ຫລັງຄາ​ບ່ອນ​ເພິ່ນ​ຢູ່. ເມື່ອ​ເຂົາ​ຫັກ​ມັນ​ອອກ​ແລ້ວ ເຂົາ​ກໍ​ປ່ອຍ​ຕຽງ​ນອນ​ຂອງ​ຄົນ​ຕາຍ​ທີ່​ຕາຍ​ຢູ່​ນັ້ນ​ລົງ ເມື່ອ </w:t>
      </w:r>
      <w:r xmlns:w="http://schemas.openxmlformats.org/wordprocessingml/2006/main">
        <w:lastRenderedPageBreak xmlns:w="http://schemas.openxmlformats.org/wordprocessingml/2006/main"/>
      </w:r>
      <w:r xmlns:w="http://schemas.openxmlformats.org/wordprocessingml/2006/main">
        <w:t xml:space="preserve">​ພະ​ເຢຊູ​ເຫັນ​ຄວາມ​ເຊື່ອ​ຂອງ​ເຂົາ​ເຈົ້າ​ຈຶ່ງ​ເວົ້າ​ກັບ​ຄົນ​ພິການ​ວ່າ, “ລູກ​ເອີຍ ບາບ​ຂອງ​ເຈົ້າ​ໄດ້​ຮັບ​ການ​ອະໄພ​ແລ້ວ.” ແຕ່​ມີ​ພວກ​ທຳມະຈານ​ບາງ​ຄົນ. ນັ່ງ​ຢູ່​ທີ່​ນັ້ນ ແລະ​ຄິດ​ຕຶກຕອງ​ໃນ​ໃຈ​ວ່າ, “ເປັນຫຍັງ​ຄົນ​ຜູ້​ນີ້​ຈຶ່ງ​ເວົ້າ​ໝິ່ນປະໝາດ​ຢ່າງ​ນີ້ ຜູ້​ທີ່​ສາມາດ​ໃຫ້​ອະໄພ​ບາບ​ໄດ້​ແຕ່​ພຣະເຈົ້າ​ເທົ່າ​ນັ້ນ?” ເມື່ອ​ພຣະເຢຊູເຈົ້າ​ຮູ້​ໃນ​ໃຈ​ຂອງ​ພຣະອົງ​ໃນ​ທັນທີ​ນັ້ນ ພວກເຂົາ​ຈຶ່ງ​ຄິດ​ໃນ​ໃຈ​ວ່າ, ພຣະອົງ​ຈຶ່ງ​ກ່າວ​ແກ່​ພວກເຂົາ​ວ່າ, “ເປັນຫຍັງ​ພວກເຈົ້າ​ຈຶ່ງ​ຄິດ​ເຖິງ​ເລື່ອງ​ເຫຼົ່ານີ້. ຢູ່​ໃນ​ໃຈ​ຂອງ​ເຈົ້າ​ແມ່ນ​ງ່າຍ​ກວ່າ​ທີ່​ຈະ​ເວົ້າ​ກັບ​ຄົນ​ເຈັບ​ປ່ວຍ​ວ່າ, ບາບ​ຂອງ​ເຈົ້າ​ໄດ້​ຮັບ​ການ​ໃຫ້​ອະ​ໄພ​ເຈົ້າ​ແລ້ວ, ຫລື ເວົ້າ​ວ່າ, ຈົ່ງ​ລຸກ​ຂຶ້ນ, ແລະ​ເອົາ​ຕຽງ​ນອນ​ຂອງ​ເຈົ້າ​ຍ່າງ, ແຕ່​ເພື່ອ​ເຈົ້າ​ຈະ​ໄດ້​ຮູ້​ວ່າ​ບຸດ​ມະນຸດ​ມີ​ອຳນາດ. ເທິງ​ແຜ່ນດິນ​ໂລກ​ເພື່ອ​ໃຫ້​ອະໄພ​ບາບ, (ພຣະ​ອົງ​ໄດ້​ກ່າວ​ກັບ​ຄົນ​ເຈັບ​ປ່ວຍ​ຂອງ​ຄົນ​ພິການ,) ເຮົາ​ບອກ​ເຈົ້າ​ວ່າ, ຈົ່ງ​ລຸກ​ຂຶ້ນ, ແລະ​ເອົາ​ຕຽງ​ນອນ​ຂອງ​ເຈົ້າ, ແລະ​ໄປ​ໃນ​ເຮືອນ​ຂອງ​ເຈົ້າ. ແລະ ທັນ​ໃດ​ນັ້ນ ລາວ​ກໍ​ລຸກ​ຂຶ້ນ, ເອົາ​ຕຽງ​ນອນ, ແລະ ອອກ​ໄປ​ຕໍ່​ໜ້າ​ພວກ​ເຂົາ​ທັງ​ໝົດ; ເຖິງ​ຂະ​ໜາດ​ທີ່​ພວກ​ເຂົາ​ປະ​ຫລາດ​ໃຈ​ຫລາຍ, ແລະ​ໄດ້​ຍົກ​ຍ້ອງ​ພຣະ​ເຈົ້າ, ໂດຍ​ກ່າວ​ວ່າ, ພວກ​ເຮົາ​ບໍ່​ເຄີຍ​ເຫັນ​ມັນ​ໃນ​ແບບ​ນີ້.)</w:t>
      </w:r>
    </w:p>
    <w:p w14:paraId="26B31D0C" w14:textId="77777777" w:rsidR="00F90BDC" w:rsidRDefault="00F90BDC"/>
    <w:p w14:paraId="406E2B4D" w14:textId="77777777" w:rsidR="00F90BDC" w:rsidRDefault="00F90BDC">
      <w:r xmlns:w="http://schemas.openxmlformats.org/wordprocessingml/2006/main">
        <w:t xml:space="preserve">ລູກາ 5:27 ຫລັງຈາກ​ເຫດການ​ເຫຼົ່ານີ້​ແລ້ວ ລາວ​ກໍ​ອອກ​ໄປ ແລະ​ເຫັນ​ຄົນ​ເກັບ​ພາສີ​ຄົນ​ໜຶ່ງ​ຊື່​ວ່າ ເລວີ ນັ່ງ​ຢູ່​ທີ່​ບ່ອນ​ຮັບ​ເງິນ​ຕາມ​ປະເພນີ ແລະ​ເວົ້າ​ກັບ​ລາວ​ວ່າ, “ຕາມ​ເຮົາ​ມາ.</w:t>
      </w:r>
    </w:p>
    <w:p w14:paraId="5D800FEC" w14:textId="77777777" w:rsidR="00F90BDC" w:rsidRDefault="00F90BDC"/>
    <w:p w14:paraId="14EFC09B" w14:textId="77777777" w:rsidR="00F90BDC" w:rsidRDefault="00F90BDC">
      <w:r xmlns:w="http://schemas.openxmlformats.org/wordprocessingml/2006/main">
        <w:t xml:space="preserve">ເລວີ​ໄດ້​ຖືກ​ເອີ້ນ​ໂດຍ​ພຣະ​ເຢ​ຊູ​ໃຫ້​ຕິດ​ຕາມ​ພຣະ​ອົງ.</w:t>
      </w:r>
    </w:p>
    <w:p w14:paraId="4CBCB50D" w14:textId="77777777" w:rsidR="00F90BDC" w:rsidRDefault="00F90BDC"/>
    <w:p w14:paraId="7E7A9D25" w14:textId="77777777" w:rsidR="00F90BDC" w:rsidRDefault="00F90BDC">
      <w:r xmlns:w="http://schemas.openxmlformats.org/wordprocessingml/2006/main">
        <w:t xml:space="preserve">1. ການເອີ້ນໃຫ້ຕິດຕາມພຣະເຢຊູ: ຕອບສະຫນອງຕໍ່ການເຊື້ອເຊີນຂອງພຣະເຈົ້າ</w:t>
      </w:r>
    </w:p>
    <w:p w14:paraId="40EB8416" w14:textId="77777777" w:rsidR="00F90BDC" w:rsidRDefault="00F90BDC"/>
    <w:p w14:paraId="26370C59" w14:textId="77777777" w:rsidR="00F90BDC" w:rsidRDefault="00F90BDC">
      <w:r xmlns:w="http://schemas.openxmlformats.org/wordprocessingml/2006/main">
        <w:t xml:space="preserve">2. ການເປັນສານຸສິດ: ຄໍາຫມັ້ນສັນຍາທີ່ປ່ຽນແປງຊີວິດຂອງການຕິດຕາມພຣະເຢຊູ</w:t>
      </w:r>
    </w:p>
    <w:p w14:paraId="28E16955" w14:textId="77777777" w:rsidR="00F90BDC" w:rsidRDefault="00F90BDC"/>
    <w:p w14:paraId="6A92A1CA" w14:textId="77777777" w:rsidR="00F90BDC" w:rsidRDefault="00F90BDC">
      <w:r xmlns:w="http://schemas.openxmlformats.org/wordprocessingml/2006/main">
        <w:t xml:space="preserve">1. ມັດທາຍ 4:18-22 - ການເອີ້ນຂອງສາວົກຄັ້ງທໍາອິດ</w:t>
      </w:r>
    </w:p>
    <w:p w14:paraId="1655C044" w14:textId="77777777" w:rsidR="00F90BDC" w:rsidRDefault="00F90BDC"/>
    <w:p w14:paraId="72BDAA2C" w14:textId="77777777" w:rsidR="00F90BDC" w:rsidRDefault="00F90BDC">
      <w:r xmlns:w="http://schemas.openxmlformats.org/wordprocessingml/2006/main">
        <w:t xml:space="preserve">2. ໂຢຮັນ 4:34-35 - ການເຊື້ອເຊີນຂອງພຣະເຢຊູໃຫ້ຕິດຕາມພຣະອົງ ແລະເຮັດວຽກງານຂອງພຣະອົງ</w:t>
      </w:r>
    </w:p>
    <w:p w14:paraId="71364009" w14:textId="77777777" w:rsidR="00F90BDC" w:rsidRDefault="00F90BDC"/>
    <w:p w14:paraId="49438265" w14:textId="77777777" w:rsidR="00F90BDC" w:rsidRDefault="00F90BDC">
      <w:r xmlns:w="http://schemas.openxmlformats.org/wordprocessingml/2006/main">
        <w:t xml:space="preserve">ລູກາ 5:28 ແລະ​ພຣະອົງ​ໄດ້​ປະຖິ້ມ​ທັງໝົດ​ແລ້ວ​ລຸກ​ຂຶ້ນ ແລະ​ຕິດຕາມ​ພຣະອົງ​ໄປ.</w:t>
      </w:r>
    </w:p>
    <w:p w14:paraId="3DEE3089" w14:textId="77777777" w:rsidR="00F90BDC" w:rsidRDefault="00F90BDC"/>
    <w:p w14:paraId="75C8DB6C" w14:textId="77777777" w:rsidR="00F90BDC" w:rsidRDefault="00F90BDC">
      <w:r xmlns:w="http://schemas.openxmlformats.org/wordprocessingml/2006/main">
        <w:t xml:space="preserve">ຂໍ້ນີ້ອະທິບາຍເຖິງວິທີທີ່ເລວີປະຖິ້ມວຽກ ແລະຊັບສິນຂອງຕົນເພື່ອຕິດຕາມພະເຍຊູ.</w:t>
      </w:r>
    </w:p>
    <w:p w14:paraId="3596AE67" w14:textId="77777777" w:rsidR="00F90BDC" w:rsidRDefault="00F90BDC"/>
    <w:p w14:paraId="70AD7C1B" w14:textId="77777777" w:rsidR="00F90BDC" w:rsidRDefault="00F90BDC">
      <w:r xmlns:w="http://schemas.openxmlformats.org/wordprocessingml/2006/main">
        <w:t xml:space="preserve">1: ພຣະ​ເຢ​ຊູ​ຮຽກ​ຮ້ອງ​ໃຫ້​ພວກ​ເຮົາ​ປະ​ໄວ້​ໄວ້​ທາງ​ຫລັງ​ທຸກ​ສິ່ງ​ທຸກ​ຢ່າງ​ທີ່​ພວກ​ເຮົາ​ອາດ​ຈະ​ໄດ້​ຕິດ​ຕໍ່​ກັບ, ການ​ຕິດ​ຕາມ​ແລະ​ຮັບ​ໃຊ້ </w:t>
      </w:r>
      <w:r xmlns:w="http://schemas.openxmlformats.org/wordprocessingml/2006/main">
        <w:lastRenderedPageBreak xmlns:w="http://schemas.openxmlformats.org/wordprocessingml/2006/main"/>
      </w:r>
      <w:r xmlns:w="http://schemas.openxmlformats.org/wordprocessingml/2006/main">
        <w:t xml:space="preserve">​ພຣະ​ອົງ.</w:t>
      </w:r>
    </w:p>
    <w:p w14:paraId="4A7F1E14" w14:textId="77777777" w:rsidR="00F90BDC" w:rsidRDefault="00F90BDC"/>
    <w:p w14:paraId="09B1D24A" w14:textId="77777777" w:rsidR="00F90BDC" w:rsidRDefault="00F90BDC">
      <w:r xmlns:w="http://schemas.openxmlformats.org/wordprocessingml/2006/main">
        <w:t xml:space="preserve">2: ການ​ເອີ້ນ​ຂອງ​ພຣະ​ເຢ​ຊູ​ເປັນ​ການ​ເອີ້ນ​ໃຫ້​ປະ​ຖິ້ມ​ຄວາມ​ປາ​ຖະ​ຫນາ​ຂອງ​ຕົນ​ເອງ​ແລະ​ຕິດ​ຕາມ​ພຣະ​ອົງ​ດ້ວຍ​ສຸດ​ໃຈ​ຂອງ​ພວກ​ເຮົາ.</w:t>
      </w:r>
    </w:p>
    <w:p w14:paraId="05DD1F60" w14:textId="77777777" w:rsidR="00F90BDC" w:rsidRDefault="00F90BDC"/>
    <w:p w14:paraId="0F096C16" w14:textId="77777777" w:rsidR="00F90BDC" w:rsidRDefault="00F90BDC">
      <w:r xmlns:w="http://schemas.openxmlformats.org/wordprocessingml/2006/main">
        <w:t xml:space="preserve">1 ມັດທາຍ 16:24-25 ພຣະເຢຊູເຈົ້າ​ໄດ້​ກ່າວ​ແກ່​ພວກ​ສາວົກ​ວ່າ, “ຜູ້​ໃດ​ຢາກ​ເປັນ​ສາວົກ​ຂອງ​ເຮົາ​ຕ້ອງ​ປະຕິເສດ​ຕົນ​ເອງ ແລະ​ຍົກ​ໄມ້ກາງແຂນ​ຕາມ​ເຮົາ​ໄປ ເພາະ​ຜູ້​ໃດ​ຢາກ​ຊ່ວຍ​ຊີວິດ​ຂອງ​ຕົນ​ໃຫ້​ພົ້ນ ຜູ້​ນັ້ນ​ຈະ​ເສຍ​ຊີວິດ ແຕ່​ຜູ້​ໃດ​ເສຍ​ຊີວິດ. ຊີວິດຂອງຂ້ອຍຈະພົບມັນ.”</w:t>
      </w:r>
    </w:p>
    <w:p w14:paraId="77844308" w14:textId="77777777" w:rsidR="00F90BDC" w:rsidRDefault="00F90BDC"/>
    <w:p w14:paraId="280C8F35" w14:textId="77777777" w:rsidR="00F90BDC" w:rsidRDefault="00F90BDC">
      <w:r xmlns:w="http://schemas.openxmlformats.org/wordprocessingml/2006/main">
        <w:t xml:space="preserve">ເຮັບເຣີ 11:24-26 “ໂດຍ​ຄວາມ​ເຊື່ອ​ຂອງ​ໂມເຊ ເມື່ອ​ລາວ​ໃຫຍ່​ຂຶ້ນ​ແລ້ວ​ກໍ​ປະຕິເສດ​ທີ່​ຈະ​ເປັນ​ລູກ​ຂອງ​ລູກ​ສາວ​ຂອງ​ຟາໂຣ. ລາວ​ເລືອກ​ທີ່​ຈະ​ຖືກ​ທຳ​ຮ້າຍ​ພ້ອມ​ກັບ​ຜູ້​ຄົນ​ຂອງ​ພຣະ​ເຈົ້າ ແທນ​ທີ່​ຈະ​ມີ​ຄວາມ​ສຸກ​ອັນ​ຊົ່ວ​ຄາວ​ຂອງ​ບາບ. ລາວ​ຖື​ວ່າ​ຄວາມ​ອັບອາຍ​ຂາຍໜ້າ​ຍ້ອນ​ເຫັນ​ແກ່​ພະ​ຄລິດ​ວ່າ​ມີ​ຄ່າ​ຫຼາຍ​ກວ່າ​ຊັບສົມບັດ​ຂອງ​ປະເທດ​ເອຢິບ ເພາະ​ລາວ​ຄອຍ​ຖ້າ​ລາງວັນ​ຂອງ​ລາວ.”</w:t>
      </w:r>
    </w:p>
    <w:p w14:paraId="04DE9D21" w14:textId="77777777" w:rsidR="00F90BDC" w:rsidRDefault="00F90BDC"/>
    <w:p w14:paraId="6B3EA94B" w14:textId="77777777" w:rsidR="00F90BDC" w:rsidRDefault="00F90BDC">
      <w:r xmlns:w="http://schemas.openxmlformats.org/wordprocessingml/2006/main">
        <w:t xml:space="preserve">ລູກາ 5:29 ແລະ​ເລວີ​ກໍ​ເຮັດ​ໃຫ້​ລາວ​ມີ​ງານ​ລ້ຽງ​ໃຫຍ່​ໃນ​ເຮືອນ​ຂອງ​ລາວ​ເອງ ແລະ​ມີ​ຄົນ​ເກັບ​ພາສີ​ເປັນ​ຈຳນວນ​ຫລວງຫລາຍ ແລະ​ຄົນ​ອື່ນໆ​ໄດ້​ນັ່ງ​ຮ່ວມ​ກັບ​ພວກເຂົາ.</w:t>
      </w:r>
    </w:p>
    <w:p w14:paraId="5DF185D3" w14:textId="77777777" w:rsidR="00F90BDC" w:rsidRDefault="00F90BDC"/>
    <w:p w14:paraId="15A7D8EE" w14:textId="77777777" w:rsidR="00F90BDC" w:rsidRDefault="00F90BDC">
      <w:r xmlns:w="http://schemas.openxmlformats.org/wordprocessingml/2006/main">
        <w:t xml:space="preserve">ເລວີ​ສະແດງ​ການ​ຕ້ອນຮັບ​ພະ​ເຍຊູ​ໂດຍ​ການ​ຈັດ​ງານ​ລ້ຽງ​ໃຫຍ່.</w:t>
      </w:r>
    </w:p>
    <w:p w14:paraId="6339DDCD" w14:textId="77777777" w:rsidR="00F90BDC" w:rsidRDefault="00F90BDC"/>
    <w:p w14:paraId="3DFEFC48" w14:textId="77777777" w:rsidR="00F90BDC" w:rsidRDefault="00F90BDC">
      <w:r xmlns:w="http://schemas.openxmlformats.org/wordprocessingml/2006/main">
        <w:t xml:space="preserve">1: ເຮົາ​ຄວນ​ເຮັດ​ຕາມ​ແບບ​ຢ່າງ​ຂອງ​ເລວີ​ເລື່ອງ​ການ​ຕ້ອນຮັບ​ແຂກ​ແລະ​ເຊີນ​ພະ​ເຍຊູ​ເຂົ້າ​ເຮືອນ​ຂອງ​ເຮົາ.</w:t>
      </w:r>
    </w:p>
    <w:p w14:paraId="7A2124D4" w14:textId="77777777" w:rsidR="00F90BDC" w:rsidRDefault="00F90BDC"/>
    <w:p w14:paraId="648ECE94" w14:textId="77777777" w:rsidR="00F90BDC" w:rsidRDefault="00F90BDC">
      <w:r xmlns:w="http://schemas.openxmlformats.org/wordprocessingml/2006/main">
        <w:t xml:space="preserve">2: ເຮົາ​ຄວນ​ສະແດງ​ນໍ້າໃຈ​ຕ້ອນຮັບ​ຄົນ​ອື່ນ​ຄື​ກັບ​ເລວີ​ທີ່​ເຮັດ​ກັບ​ພະ​ເຍຊູ.</w:t>
      </w:r>
    </w:p>
    <w:p w14:paraId="5597DD74" w14:textId="77777777" w:rsidR="00F90BDC" w:rsidRDefault="00F90BDC"/>
    <w:p w14:paraId="3E17953D" w14:textId="77777777" w:rsidR="00F90BDC" w:rsidRDefault="00F90BDC">
      <w:r xmlns:w="http://schemas.openxmlformats.org/wordprocessingml/2006/main">
        <w:t xml:space="preserve">1: Romans 12: 13 - "ປະກອບສ່ວນຕາມຄວາມຕ້ອງການຂອງໄພ່ພົນຂອງພຣະຢາເວແລະຊອກຫາການຕ້ອນຮັບ."</w:t>
      </w:r>
    </w:p>
    <w:p w14:paraId="29C526CB" w14:textId="77777777" w:rsidR="00F90BDC" w:rsidRDefault="00F90BDC"/>
    <w:p w14:paraId="0B6E073A" w14:textId="77777777" w:rsidR="00F90BDC" w:rsidRDefault="00F90BDC">
      <w:r xmlns:w="http://schemas.openxmlformats.org/wordprocessingml/2006/main">
        <w:t xml:space="preserve">2:1 ເປໂຕ 4:9 - "ສະແດງການຕ້ອນຮັບເຊິ່ງກັນແລະກັນໂດຍບໍ່ມີການຈົ່ມ."</w:t>
      </w:r>
    </w:p>
    <w:p w14:paraId="1717E881" w14:textId="77777777" w:rsidR="00F90BDC" w:rsidRDefault="00F90BDC"/>
    <w:p w14:paraId="0B3F6BB1" w14:textId="77777777" w:rsidR="00F90BDC" w:rsidRDefault="00F90BDC">
      <w:r xmlns:w="http://schemas.openxmlformats.org/wordprocessingml/2006/main">
        <w:t xml:space="preserve">ລູກາ 5:30 ແຕ່​ພວກ​ທຳມະຈານ​ແລະ​ພວກ​ຟາຣີຊາຍ​ຂອງ​ພວກເຂົາ​ກໍ​ຈົ່ມ​ຕໍ່​ພວກ​ສາວົກ​ຂອງ​ພຣະອົງ​ວ່າ, “ເປັນຫຍັງ​ພວກເຈົ້າ​ຈຶ່ງ​ກິນ </w:t>
      </w:r>
      <w:r xmlns:w="http://schemas.openxmlformats.org/wordprocessingml/2006/main">
        <w:lastRenderedPageBreak xmlns:w="http://schemas.openxmlformats.org/wordprocessingml/2006/main"/>
      </w:r>
      <w:r xmlns:w="http://schemas.openxmlformats.org/wordprocessingml/2006/main">
        <w:t xml:space="preserve">​ແລະ​ດື່ມ​ກັບ​ຄົນ​ພາສີ​ແລະ​ຄົນ​ບາບ?</w:t>
      </w:r>
    </w:p>
    <w:p w14:paraId="1B131C13" w14:textId="77777777" w:rsidR="00F90BDC" w:rsidRDefault="00F90BDC"/>
    <w:p w14:paraId="4728D646" w14:textId="77777777" w:rsidR="00F90BDC" w:rsidRDefault="00F90BDC">
      <w:r xmlns:w="http://schemas.openxmlformats.org/wordprocessingml/2006/main">
        <w:t xml:space="preserve">ພວກສາວົກຂອງພະເຍຊູຖືກວິພາກວິຈານຈາກພວກທຳມະຈານແລະພວກຟາລິຊຽນຍ້ອນກິນແລະດື່ມກັບພວກນັກພາສີແລະຄົນບາບ.</w:t>
      </w:r>
    </w:p>
    <w:p w14:paraId="04B11F50" w14:textId="77777777" w:rsidR="00F90BDC" w:rsidRDefault="00F90BDC"/>
    <w:p w14:paraId="1A0AF869" w14:textId="77777777" w:rsidR="00F90BDC" w:rsidRDefault="00F90BDC">
      <w:r xmlns:w="http://schemas.openxmlformats.org/wordprocessingml/2006/main">
        <w:t xml:space="preserve">1. ພະລັງແຫ່ງຄວາມເມດຕາສົງສານ: ວິທີທີ່ພະເຍຊູສະແດງຄວາມຮັກຕໍ່ຄົນບາບ</w:t>
      </w:r>
    </w:p>
    <w:p w14:paraId="31E89E66" w14:textId="77777777" w:rsidR="00F90BDC" w:rsidRDefault="00F90BDC"/>
    <w:p w14:paraId="4411891E" w14:textId="77777777" w:rsidR="00F90BDC" w:rsidRDefault="00F90BDC">
      <w:r xmlns:w="http://schemas.openxmlformats.org/wordprocessingml/2006/main">
        <w:t xml:space="preserve">2. ຄວາມ​ຮັກ​ຂອງ​ພຣະ​ເຢ​ຊູ​ຫົວ​ຮຸນ​ແຮງ: ເອື້ອມ​ອອກ​ໄປ​ຫາ​ສະ​ມາ​ຄົມ​ເຫຼົ່າ​ນັ້ນ​ປະ​ຕິ​ເສດ</w:t>
      </w:r>
    </w:p>
    <w:p w14:paraId="6FC62A79" w14:textId="77777777" w:rsidR="00F90BDC" w:rsidRDefault="00F90BDC"/>
    <w:p w14:paraId="20585759" w14:textId="77777777" w:rsidR="00F90BDC" w:rsidRDefault="00F90BDC">
      <w:r xmlns:w="http://schemas.openxmlformats.org/wordprocessingml/2006/main">
        <w:t xml:space="preserve">1. ມັດທາຍ 9:10-13 - ພະ​ເຍຊູ​ກ່າວ​ເຖິງ​ການ​ບໍ່​ເອີ້ນ​ຄົນ​ຊອບທຳ​ແຕ່​ເປັນ​ຄົນ​ບາບ​ໃຫ້​ກັບ​ໃຈ.</w:t>
      </w:r>
    </w:p>
    <w:p w14:paraId="781BC0AE" w14:textId="77777777" w:rsidR="00F90BDC" w:rsidRDefault="00F90BDC"/>
    <w:p w14:paraId="5BBBBAC3" w14:textId="77777777" w:rsidR="00F90BDC" w:rsidRDefault="00F90BDC">
      <w:r xmlns:w="http://schemas.openxmlformats.org/wordprocessingml/2006/main">
        <w:t xml:space="preserve">2. ໂຢຮັນ 8:1-11 - ພະເຍຊູສະແດງຄວາມເມດຕາຕໍ່ຜູ້ຍິງທີ່ຖືກຈັບໃນເລື່ອງການຫລິ້ນຊູ້</w:t>
      </w:r>
    </w:p>
    <w:p w14:paraId="4BF8A5E1" w14:textId="77777777" w:rsidR="00F90BDC" w:rsidRDefault="00F90BDC"/>
    <w:p w14:paraId="1D0076D1" w14:textId="77777777" w:rsidR="00F90BDC" w:rsidRDefault="00F90BDC">
      <w:r xmlns:w="http://schemas.openxmlformats.org/wordprocessingml/2006/main">
        <w:t xml:space="preserve">ລູກາ 5:31 ແລະ​ພຣະເຢຊູເຈົ້າ​ຕອບ​ວ່າ, “ຄົນ​ທັງປວງ​ບໍ່​ຕ້ອງການ​ໝໍ​ໝໍ. ແຕ່​ພວກ​ເຂົາ​ທີ່​ເຈັບ​ປ່ວຍ.</w:t>
      </w:r>
    </w:p>
    <w:p w14:paraId="35DAEDBE" w14:textId="77777777" w:rsidR="00F90BDC" w:rsidRDefault="00F90BDC"/>
    <w:p w14:paraId="2ADF663F" w14:textId="77777777" w:rsidR="00F90BDC" w:rsidRDefault="00F90BDC">
      <w:r xmlns:w="http://schemas.openxmlformats.org/wordprocessingml/2006/main">
        <w:t xml:space="preserve">ພະ​ເຍຊູ​ສອນ​ວ່າ​ຄົນ​ທີ່​ເຈັບ​ປ່ວຍ​ຝ່າຍ​ວິນຍານ​ຕ້ອງການ​ໝໍ ແຕ່​ຄົນ​ທີ່​ມີ​ສຸຂະພາບ​ດີ​ທາງ​ຝ່າຍ​ວິນຍານ​ບໍ່​ມີ.</w:t>
      </w:r>
    </w:p>
    <w:p w14:paraId="576238A8" w14:textId="77777777" w:rsidR="00F90BDC" w:rsidRDefault="00F90BDC"/>
    <w:p w14:paraId="6E246097" w14:textId="77777777" w:rsidR="00F90BDC" w:rsidRDefault="00F90BDC">
      <w:r xmlns:w="http://schemas.openxmlformats.org/wordprocessingml/2006/main">
        <w:t xml:space="preserve">1. "ຫມໍ​ຈິດ​ວິນ​ຍານ​: ພຣະ​ເຢ​ຊູ​ເປັນ​ຜູ້​ປິ່ນ​ປົວ​ໃຈ​ຂອງ​ພວກ​ເຮົາ​"</w:t>
      </w:r>
    </w:p>
    <w:p w14:paraId="049A7FB7" w14:textId="77777777" w:rsidR="00F90BDC" w:rsidRDefault="00F90BDC"/>
    <w:p w14:paraId="36223086" w14:textId="77777777" w:rsidR="00F90BDC" w:rsidRDefault="00F90BDC">
      <w:r xmlns:w="http://schemas.openxmlformats.org/wordprocessingml/2006/main">
        <w:t xml:space="preserve">2. "ຄວາມແຕກຕ່າງລະຫວ່າງທາງກາຍ ແລະທາງວິນຍານທັງໝົດ"</w:t>
      </w:r>
    </w:p>
    <w:p w14:paraId="58AC627D" w14:textId="77777777" w:rsidR="00F90BDC" w:rsidRDefault="00F90BDC"/>
    <w:p w14:paraId="684B3F22" w14:textId="77777777" w:rsidR="00F90BDC" w:rsidRDefault="00F90BDC">
      <w:r xmlns:w="http://schemas.openxmlformats.org/wordprocessingml/2006/main">
        <w:t xml:space="preserve">1. ມັດທາຍ 9:12-13 “ແຕ່​ເມື່ອ​ພະ​ເຍຊູ​ໄດ້​ຍິນ​ກໍ​ກ່າວ​ແກ່​ເຂົາ​ວ່າ, “ຄົນ​ທີ່​ດີ​ບໍ່​ຕ້ອງການ​ໝໍ ແຕ່​ຄົນ​ທີ່​ເຈັບ​ປ່ວຍ​ກໍ​ໄປ​ຮຽນ​ເບິ່ງ​ວ່າ: ‘ເຮົາ​ປາຖະໜາ​ຄວາມ​ເມດຕາ. ແລະບໍ່ເສຍສະລະ.' ເພາະ​ເຮົາ​ບໍ່​ໄດ້​ມາ​ເພື່ອ​ເອີ້ນ​ຄົນ​ຊອບ​ທຳ, ແຕ່​ວ່າ​ຄົນ​ບາບ.”</w:t>
      </w:r>
    </w:p>
    <w:p w14:paraId="29C1E082" w14:textId="77777777" w:rsidR="00F90BDC" w:rsidRDefault="00F90BDC"/>
    <w:p w14:paraId="0DCE96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53:5 - "ແຕ່ລາວຖືກເຈາະເພາະການລ່ວງລະເມີດຂອງພວກເຮົາ; ລາວຖືກທໍາລາຍຍ້ອນຄວາມຊົ່ວຊ້າຂອງພວກເຮົາ; ການລົງໂທດທີ່ນໍາມາສູ່ພວກເຮົາຄວາມສະຫງົບສຸກ, ແລະບາດແຜຂອງລາວພວກເຮົາໄດ້ຮັບການປິ່ນປົວ."</w:t>
      </w:r>
    </w:p>
    <w:p w14:paraId="498192D6" w14:textId="77777777" w:rsidR="00F90BDC" w:rsidRDefault="00F90BDC"/>
    <w:p w14:paraId="0AEAFC2E" w14:textId="77777777" w:rsidR="00F90BDC" w:rsidRDefault="00F90BDC">
      <w:r xmlns:w="http://schemas.openxmlformats.org/wordprocessingml/2006/main">
        <w:t xml:space="preserve">ລູກາ 5:32 ເຮົາ​ບໍ່ໄດ້​ມາ​ເພື່ອ​ເອີ້ນ​ຄົນ​ຊອບທຳ, ແຕ່​ມາ​ເພື່ອ​ເອີ້ນ​ຄົນ​ບາບ​ໃຫ້​ກັບ​ໃຈ.</w:t>
      </w:r>
    </w:p>
    <w:p w14:paraId="73D91B6B" w14:textId="77777777" w:rsidR="00F90BDC" w:rsidRDefault="00F90BDC"/>
    <w:p w14:paraId="6AFDC63D" w14:textId="77777777" w:rsidR="00F90BDC" w:rsidRDefault="00F90BDC">
      <w:r xmlns:w="http://schemas.openxmlformats.org/wordprocessingml/2006/main">
        <w:t xml:space="preserve">ພຣະ​ເຢຊູ​ໄດ້​ສະ​ເດັດ​ມາ​ເພື່ອ​ນຳ​ຄົນ​ບາບ​ມາ​ສູ່​ການ​ກັບ​ໃຈ.</w:t>
      </w:r>
    </w:p>
    <w:p w14:paraId="24AB016E" w14:textId="77777777" w:rsidR="00F90BDC" w:rsidRDefault="00F90BDC"/>
    <w:p w14:paraId="4F62A8C2" w14:textId="77777777" w:rsidR="00F90BDC" w:rsidRDefault="00F90BDC">
      <w:r xmlns:w="http://schemas.openxmlformats.org/wordprocessingml/2006/main">
        <w:t xml:space="preserve">1: ພຣະເຢຊູມາເພື່ອຊ່ວຍປະຢັດທັງຫມົດ</w:t>
      </w:r>
    </w:p>
    <w:p w14:paraId="16F1057A" w14:textId="77777777" w:rsidR="00F90BDC" w:rsidRDefault="00F90BDC"/>
    <w:p w14:paraId="376BDB7C" w14:textId="77777777" w:rsidR="00F90BDC" w:rsidRDefault="00F90BDC">
      <w:r xmlns:w="http://schemas.openxmlformats.org/wordprocessingml/2006/main">
        <w:t xml:space="preserve">2: ພະລັງແຫ່ງການກັບໃຈ</w:t>
      </w:r>
    </w:p>
    <w:p w14:paraId="3FCFE66F" w14:textId="77777777" w:rsidR="00F90BDC" w:rsidRDefault="00F90BDC"/>
    <w:p w14:paraId="25C8079E" w14:textId="77777777" w:rsidR="00F90BDC" w:rsidRDefault="00F90BDC">
      <w:r xmlns:w="http://schemas.openxmlformats.org/wordprocessingml/2006/main">
        <w:t xml:space="preserve">1: Romans 10:13 - ສໍາ​ລັບ​ທຸກ​ຄົນ​ທີ່​ຮ້ອງ​ຂໍ​ໃນ​ພຣະ​ນາມ​ຂອງ​ພຣະ​ຜູ້​ເປັນ​ເຈົ້າ​ຈະ​ໄດ້​ຮັບ​ຄວາມ​ລອດ.</w:t>
      </w:r>
    </w:p>
    <w:p w14:paraId="05D90355" w14:textId="77777777" w:rsidR="00F90BDC" w:rsidRDefault="00F90BDC"/>
    <w:p w14:paraId="71617991" w14:textId="77777777" w:rsidR="00F90BDC" w:rsidRDefault="00F90BDC">
      <w:r xmlns:w="http://schemas.openxmlformats.org/wordprocessingml/2006/main">
        <w:t xml:space="preserve">2: ກິດຈະການ 2:38 - ຈົ່ງກັບໃຈແລະຮັບບັບຕິສະມາ, ທຸກໆທ່ານ, ໃນພຣະນາມຂອງພຣະເຢຊູຄຣິດສໍາລັບການໃຫ້ອະໄພບາບຂອງເຈົ້າ.</w:t>
      </w:r>
    </w:p>
    <w:p w14:paraId="43819787" w14:textId="77777777" w:rsidR="00F90BDC" w:rsidRDefault="00F90BDC"/>
    <w:p w14:paraId="5D9EE697" w14:textId="77777777" w:rsidR="00F90BDC" w:rsidRDefault="00F90BDC">
      <w:r xmlns:w="http://schemas.openxmlformats.org/wordprocessingml/2006/main">
        <w:t xml:space="preserve">ລູກາ 5:33 ແລະ​ພວກເຂົາ​ຕອບ​ວ່າ, “ເປັນຫຍັງ​ພວກ​ສາວົກ​ຂອງ​ໂຢຮັນ​ຖື​ສິນ​ອົດອາຫານ​ເລື້ອຍໆ ແລະ​ພາວັນນາ​ອະທິຖານ ແລະ​ພວກ​ສາວົກ​ຂອງ​ພວກ​ຟາຣີຊາຍ​ກໍ​ຄື​ກັນ. ແຕ່ເຈົ້າກິນແລະດື່ມບໍ?</w:t>
      </w:r>
    </w:p>
    <w:p w14:paraId="340112D0" w14:textId="77777777" w:rsidR="00F90BDC" w:rsidRDefault="00F90BDC"/>
    <w:p w14:paraId="283B74E1" w14:textId="77777777" w:rsidR="00F90BDC" w:rsidRDefault="00F90BDC">
      <w:r xmlns:w="http://schemas.openxmlformats.org/wordprocessingml/2006/main">
        <w:t xml:space="preserve">ຜູ້​ຄົນ​ໄດ້​ຖາມ​ພະ​ເຍຊູ​ວ່າ​ເປັນ​ຫຍັງ​ພວກ​ສາວົກ​ຂອງ​ພະອົງ​ຈຶ່ງ​ບໍ່​ຖື​ສິນ​ອົດ​ອາຫານ​ແລະ​ອະທິດຖານ​ຄື​ກັບ​ພວກ​ສາວົກ​ຂອງ​ໂຢຮັນ​ແລະ​ພວກ​ຟາລິຊຽນ.</w:t>
      </w:r>
    </w:p>
    <w:p w14:paraId="0BFFA1E0" w14:textId="77777777" w:rsidR="00F90BDC" w:rsidRDefault="00F90BDC"/>
    <w:p w14:paraId="68F1C273" w14:textId="77777777" w:rsidR="00F90BDC" w:rsidRDefault="00F90BDC">
      <w:r xmlns:w="http://schemas.openxmlformats.org/wordprocessingml/2006/main">
        <w:t xml:space="preserve">1. ພຣະເຢຊູແລະສາວົກຂອງພຣະອົງ: ຕົວຢ່າງຂອງການດໍາລົງຊີວິດໃນຄວາມເຊື່ອ</w:t>
      </w:r>
    </w:p>
    <w:p w14:paraId="1DBD98D6" w14:textId="77777777" w:rsidR="00F90BDC" w:rsidRDefault="00F90BDC"/>
    <w:p w14:paraId="0D9D022B" w14:textId="77777777" w:rsidR="00F90BDC" w:rsidRDefault="00F90BDC">
      <w:r xmlns:w="http://schemas.openxmlformats.org/wordprocessingml/2006/main">
        <w:t xml:space="preserve">2. ພະລັງຂອງການອົດອາຫານແລະການອະທິຖານໃນຊີວິດຂອງຜູ້ເຊື່ອຖື</w:t>
      </w:r>
    </w:p>
    <w:p w14:paraId="5B68D67B" w14:textId="77777777" w:rsidR="00F90BDC" w:rsidRDefault="00F90BDC"/>
    <w:p w14:paraId="5FF902A0" w14:textId="77777777" w:rsidR="00F90BDC" w:rsidRDefault="00F90BDC">
      <w:r xmlns:w="http://schemas.openxmlformats.org/wordprocessingml/2006/main">
        <w:t xml:space="preserve">1. ມັດທາຍ 6:16-18, “ເມື່ອເຈົ້າຖືສິນອົດອາຫານ, ຢ່າຊູ່ເບິ່ງຄືຄົນໜ້າຊື່ໃຈຄົດ, ເພາະວ່າພວກເຂົາເຮັດໃຫ້ </w:t>
      </w:r>
      <w:r xmlns:w="http://schemas.openxmlformats.org/wordprocessingml/2006/main">
        <w:lastRenderedPageBreak xmlns:w="http://schemas.openxmlformats.org/wordprocessingml/2006/main"/>
      </w:r>
      <w:r xmlns:w="http://schemas.openxmlformats.org/wordprocessingml/2006/main">
        <w:t xml:space="preserve">ໜ້າຕາຂອງເຂົາເຈົ້າເສຍສະລະເພື່ອສະແດງໃຫ້ຄົນອື່ນຮູ້ວ່າເຂົາເຈົ້າຖືສິນອົດອາຫານ. ເຮົາບອກເຈົ້າຕາມຄວາມຈິງວ່າ, ພວກເຂົາໄດ້ຮັບລາງວັນເຕັມທີ່. ແຕ່​ເມື່ອ​ເຈົ້າ​ຖື​ສິນ​ອົດ​ເຂົ້າ, ຈົ່ງ​ເອົາ​ນໍ້າມັນ​ໃສ່​ຫົວ​ເຈົ້າ ແລະ​ລ້າງ​ໜ້າ, ເພື່ອ​ບໍ່​ໃຫ້​ຄົນ​ອື່ນ​ເຫັນ​ວ່າ​ເຈົ້າ​ຖື​ສິນ​ອົດ​ເຂົ້າ, ມີ​ແຕ່​ພຣະ​ບິດາ​ຂອງ​ເຈົ້າ​ເທົ່າ​ນັ້ນ, ຜູ້​ທີ່​ເບິ່ງ​ບໍ່​ເຫັນ; ແລະ​ພຣະ​ບິ​ດາ​ຂອງ​ພວກ​ເຈົ້າ, ຜູ້​ເຫັນ​ສິ່ງ​ທີ່​ເຮັດ​ຢູ່​ໃນ​ທີ່​ລັບ​ລີ້, ຈະ​ໃຫ້​ລາງວັນ​ແກ່​ເຈົ້າ.”</w:t>
      </w:r>
    </w:p>
    <w:p w14:paraId="6EE69B13" w14:textId="77777777" w:rsidR="00F90BDC" w:rsidRDefault="00F90BDC"/>
    <w:p w14:paraId="1FD817C6" w14:textId="77777777" w:rsidR="00F90BDC" w:rsidRDefault="00F90BDC">
      <w:r xmlns:w="http://schemas.openxmlformats.org/wordprocessingml/2006/main">
        <w:t xml:space="preserve">2. 1 ເທຊະໂລນີກ 5:17, “ອະທິດຖານຢ່າງບໍ່ຢຸດຢັ້ງ.”</w:t>
      </w:r>
    </w:p>
    <w:p w14:paraId="4014C1C0" w14:textId="77777777" w:rsidR="00F90BDC" w:rsidRDefault="00F90BDC"/>
    <w:p w14:paraId="7759ACC7" w14:textId="77777777" w:rsidR="00F90BDC" w:rsidRDefault="00F90BDC">
      <w:r xmlns:w="http://schemas.openxmlformats.org/wordprocessingml/2006/main">
        <w:t xml:space="preserve">ລູກາ 5:34 ແລະ​ພຣະອົງ​ໄດ້​ກ່າວ​ກັບ​ພວກເຂົາ​ວ່າ, “ເຈົ້າ​ສາມາດ​ເຮັດ​ໃຫ້​ລູກ​ໃນ​ຫ້ອງ​ເຈົ້າ​ສາວ​ຖື​ສິນ​ອົດອາຫານ​ໄດ້​ບໍ, ໃນ​ຂະນະ​ທີ່​ເຈົ້າບ່າວ​ຢູ່​ກັບ​ພວກເຂົາ?</w:t>
      </w:r>
    </w:p>
    <w:p w14:paraId="464639D1" w14:textId="77777777" w:rsidR="00F90BDC" w:rsidRDefault="00F90BDC"/>
    <w:p w14:paraId="0F24D395" w14:textId="77777777" w:rsidR="00F90BDC" w:rsidRDefault="00F90BDC">
      <w:r xmlns:w="http://schemas.openxmlformats.org/wordprocessingml/2006/main">
        <w:t xml:space="preserve">ພະ​ເຍຊູ​ເຕືອນ​ພວກ​ລູກ​ສິດ​ວ່າ​ບໍ່​ເໝາະ​ສົມ​ທີ່​ຈະ​ຖື​ສິນ​ອົດ​ອາຫານ​ໃນ​ຂະນະ​ທີ່​ເຈົ້າ​ບ່າວ​ຢູ່.</w:t>
      </w:r>
    </w:p>
    <w:p w14:paraId="12D5A7A4" w14:textId="77777777" w:rsidR="00F90BDC" w:rsidRDefault="00F90BDC"/>
    <w:p w14:paraId="298CEE02" w14:textId="77777777" w:rsidR="00F90BDC" w:rsidRDefault="00F90BDC">
      <w:r xmlns:w="http://schemas.openxmlformats.org/wordprocessingml/2006/main">
        <w:t xml:space="preserve">1. ຄວາມສຸກຂອງເຈົ້າບ່າວ: ສະເຫຼີມສະຫຼອງການມີຂອງພຣະເຈົ້າໃນຊີວິດຂອງເຈົ້າ.</w:t>
      </w:r>
    </w:p>
    <w:p w14:paraId="1E939BBE" w14:textId="77777777" w:rsidR="00F90BDC" w:rsidRDefault="00F90BDC"/>
    <w:p w14:paraId="1FCA99C6" w14:textId="77777777" w:rsidR="00F90BDC" w:rsidRDefault="00F90BDC">
      <w:r xmlns:w="http://schemas.openxmlformats.org/wordprocessingml/2006/main">
        <w:t xml:space="preserve">2. ດໍາລົງຊີວິດທີ່ມີຄວາມອຸດົມສົມບູນແລະຄວາມກະຕັນຍູໃນພຣະຄຣິດ.</w:t>
      </w:r>
    </w:p>
    <w:p w14:paraId="3A79FAED" w14:textId="77777777" w:rsidR="00F90BDC" w:rsidRDefault="00F90BDC"/>
    <w:p w14:paraId="749C2033" w14:textId="77777777" w:rsidR="00F90BDC" w:rsidRDefault="00F90BDC">
      <w:r xmlns:w="http://schemas.openxmlformats.org/wordprocessingml/2006/main">
        <w:t xml:space="preserve">1. Isaiah 61:10 - ຂ້າ​ພະ​ເຈົ້າ​ຈະ​ປິ​ຕິ​ຍິນ​ດີ​ຢ່າງ​ໃຫຍ່​ຫຼວງ​ໃນ​ພຣະ​ຜູ້​ເປັນ​ເຈົ້າ, ຈິດ​ວິນ​ຍານ​ຂອງ​ຂ້າ​ພະ​ເຈົ້າ​ຈະ​ມີ​ຄວາມ​ສຸກ​ໃນ​ພຣະ​ເຈົ້າ​ຂອງ​ຂ້າ​ພະ​ເຈົ້າ​; ເພາະ​ພຣະ​ອົງ​ໄດ້​ເອົາ​ເສື້ອ​ຜ້າ​ແຫ່ງ​ຄວາມ​ລອດ​ໃຫ້​ຂ້າ​ນ້ອຍ, ພຣະ​ອົງ​ໄດ້​ປົກ​ຫຸ້ມ​ຂ້າ​ພະ​ເຈົ້າ​ດ້ວຍ​ເສື້ອ​ຄຸມ​ແຫ່ງ​ຄວາມ​ຊອບ​ທຳ.</w:t>
      </w:r>
    </w:p>
    <w:p w14:paraId="248C3705" w14:textId="77777777" w:rsidR="00F90BDC" w:rsidRDefault="00F90BDC"/>
    <w:p w14:paraId="32278346" w14:textId="77777777" w:rsidR="00F90BDC" w:rsidRDefault="00F90BDC">
      <w:r xmlns:w="http://schemas.openxmlformats.org/wordprocessingml/2006/main">
        <w:t xml:space="preserve">2. ຄາລາເຕຍ 5:22-23 - ແຕ່ຜົນຂອງພຣະວິນຍານແມ່ນຄວາມຮັກ,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30E3E0B5" w14:textId="77777777" w:rsidR="00F90BDC" w:rsidRDefault="00F90BDC"/>
    <w:p w14:paraId="31305626" w14:textId="77777777" w:rsidR="00F90BDC" w:rsidRDefault="00F90BDC">
      <w:r xmlns:w="http://schemas.openxmlformats.org/wordprocessingml/2006/main">
        <w:t xml:space="preserve">ລູກາ 5:35 ແຕ່​ວັນ​ເວລາ​ຈະ​ມາ​ເຖິງ ເມື່ອ​ເຈົ້າບ່າວ​ຈະ​ຖືກ​ເອົາ​ໄປ​ຈາກ​ພວກເຂົາ ແລະ​ໃນ​ສະໄໝ​ນັ້ນ​ຈະ​ຖື​ສິນ​ອົດອາຫານ.</w:t>
      </w:r>
    </w:p>
    <w:p w14:paraId="2665B3D7" w14:textId="77777777" w:rsidR="00F90BDC" w:rsidRDefault="00F90BDC"/>
    <w:p w14:paraId="26B11640" w14:textId="77777777" w:rsidR="00F90BDC" w:rsidRDefault="00F90BDC">
      <w:r xmlns:w="http://schemas.openxmlformats.org/wordprocessingml/2006/main">
        <w:t xml:space="preserve">ພະ​ເຍຊູ​ສອນ​ພວກ​ລູກ​ສິດ​ວ່າ​ເມື່ອ​ເຖິງ​ເວລາ​ທີ່​ພະອົງ​ຈະ​ຖືກ​ພາ​ໄປ​ຈາກ​ເຂົາ​ເຈົ້າ​ຈະ​ຖື​ສິນ​ອົດ​ອາຫານ​ໃນ​ສະໄໝ​ນັ້ນ.</w:t>
      </w:r>
    </w:p>
    <w:p w14:paraId="72AF523D" w14:textId="77777777" w:rsidR="00F90BDC" w:rsidRDefault="00F90BDC"/>
    <w:p w14:paraId="4AF2E8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ພະລັງຂອງການຖືສິນອົດອາຫານ - ການຖືສິນອົດອາຫານສາມາດເຮັດໃຫ້ພວກເຮົາໃກ້ຊິດກັບພຣະເຈົ້າໄດ້ແນວໃດ.</w:t>
      </w:r>
    </w:p>
    <w:p w14:paraId="63DA811A" w14:textId="77777777" w:rsidR="00F90BDC" w:rsidRDefault="00F90BDC"/>
    <w:p w14:paraId="5097A0DB" w14:textId="77777777" w:rsidR="00F90BDC" w:rsidRDefault="00F90BDC">
      <w:r xmlns:w="http://schemas.openxmlformats.org/wordprocessingml/2006/main">
        <w:t xml:space="preserve">2. ຄໍາສັນຍາຂອງເຈົ້າບ່າວ - ວິທີທີ່ຄໍາສັນຍາຂອງການກັບຄືນມາຂອງພຣະເຢຊູນໍາເອົາຄວາມຫວັງແລະຄວາມຍິນດີມາສູ່ຜູ້ເຊື່ອຖື.</w:t>
      </w:r>
    </w:p>
    <w:p w14:paraId="6402C64D" w14:textId="77777777" w:rsidR="00F90BDC" w:rsidRDefault="00F90BDC"/>
    <w:p w14:paraId="597E6285" w14:textId="77777777" w:rsidR="00F90BDC" w:rsidRDefault="00F90BDC">
      <w:r xmlns:w="http://schemas.openxmlformats.org/wordprocessingml/2006/main">
        <w:t xml:space="preserve">1. ເອຊາອີ 58:6-7 — ນີ້​ແມ່ນ​ການ​ອົດ​ອາຫານ​ທີ່​ຂ້ອຍ​ເລືອກ​ໄວ້​ບໍ? ປົດ​ສາຍ​ຂອງ​ຄວາມ​ຊົ່ວ​ຮ້າຍ, ປົດ​ພາ​ລະ​ອັນ​ໜັກ​ໜ່ວງ, ແລະ ປ່ອຍ​ໃຫ້​ຜູ້​ຖືກ​ກົດ​ຂີ່​ເປັນ​ອິດ​ສະ​ລະ, ແລະ ພວກ​ເຈົ້າ​ຈະ​ຫັກ​ແອກ​ທຸກ​ອັນ​ບໍ?</w:t>
      </w:r>
    </w:p>
    <w:p w14:paraId="60966D65" w14:textId="77777777" w:rsidR="00F90BDC" w:rsidRDefault="00F90BDC"/>
    <w:p w14:paraId="05EF96CF" w14:textId="77777777" w:rsidR="00F90BDC" w:rsidRDefault="00F90BDC">
      <w:r xmlns:w="http://schemas.openxmlformats.org/wordprocessingml/2006/main">
        <w:t xml:space="preserve">7 ມັນ​ບໍ່​ແມ່ນ​ການ​ແຈກ​ຢາຍ​ເຂົ້າ​ຈີ່​ຂອງ​ເຈົ້າ​ໃຫ້​ແກ່​ຄົນ​ທີ່​ຫິວ​ໂຫຍ, ແລະ ເຈົ້າ​ເອົາ​ຄົນ​ທຸກ​ຍາກ​ທີ່​ຖືກ​ຂັບ​ໄລ່​ອອກ​ໄປ​ເຮືອນ​ຂອງ​ເຈົ້າ? ໃນ ເວ ລາ ທີ່ ທ່ານ ເຫັນ naked ໄດ້, ວ່າ ເຈົ້າ ກວມ ເອົາ ເຂົາ; ແລະ​ວ່າ​ເຈົ້າ​ບໍ່​ປິດ​ບັງ​ຕົວ​ເອງ​ຈາກ​ເນື້ອ​ໜັງ​ຂອງ​ເຈົ້າ​ບໍ?</w:t>
      </w:r>
    </w:p>
    <w:p w14:paraId="537931E1" w14:textId="77777777" w:rsidR="00F90BDC" w:rsidRDefault="00F90BDC"/>
    <w:p w14:paraId="6B7B64CB" w14:textId="77777777" w:rsidR="00F90BDC" w:rsidRDefault="00F90BDC">
      <w:r xmlns:w="http://schemas.openxmlformats.org/wordprocessingml/2006/main">
        <w:t xml:space="preserve">2. ມັດທາຍ 6:16-18 - ນອກຈາກນັ້ນ, ເມື່ອພວກທ່ານຖືສິນອົດອາຫານ, ຢ່າເປັນຄົນໜ້າຊື່ໃຈຄົດ, ດ້ວຍໃບໜ້າໂສກເສົ້າ: ເພາະພວກເຂົາເຮັດໃຫ້ໜ້າຕາເສຍໄປ, ເພື່ອພວກເຂົາຈະປາກົດໃຫ້ຄົນຖືສິນອົດອາຫານ. ຕາມ​ຈິງ​ແລ້ວ ເຮົາ​ກ່າວ​ກັບ​ເຈົ້າ​ວ່າ, ພວກ​ເຂົາ​ມີ​ລາງວັນ​ຂອງ​ເຂົາ​ເຈົ້າ.</w:t>
      </w:r>
    </w:p>
    <w:p w14:paraId="77D6BAB3" w14:textId="77777777" w:rsidR="00F90BDC" w:rsidRDefault="00F90BDC"/>
    <w:p w14:paraId="03C56815" w14:textId="77777777" w:rsidR="00F90BDC" w:rsidRDefault="00F90BDC">
      <w:r xmlns:w="http://schemas.openxmlformats.org/wordprocessingml/2006/main">
        <w:t xml:space="preserve">17 ແຕ່​ເຈົ້າ, ເມື່ອ​ເຈົ້າ​ໄວ​ທີ່​ສຸດ, ຈົ່ງ​ທາ​ສີ​ຫົວ​ຂອງ​ເຈົ້າ, ແລະ ລ້າງ​ໜ້າ​ເຈົ້າ;</w:t>
      </w:r>
    </w:p>
    <w:p w14:paraId="47369544" w14:textId="77777777" w:rsidR="00F90BDC" w:rsidRDefault="00F90BDC"/>
    <w:p w14:paraId="14092EEB" w14:textId="77777777" w:rsidR="00F90BDC" w:rsidRDefault="00F90BDC">
      <w:r xmlns:w="http://schemas.openxmlformats.org/wordprocessingml/2006/main">
        <w:t xml:space="preserve">18 ເພື່ອ​ວ່າ​ເຈົ້າ​ບໍ່​ໄດ້​ປະກົດ​ຕົວ​ຕໍ່​ມະນຸດ​ທີ່​ຈະ​ຖື​ສິນ​ອົດ​ເຂົ້າ, ແຕ່​ຕໍ່​ພຣະ​ບິດາ​ຂອງ​ເຈົ້າ​ທີ່​ຢູ່​ໃນ​ທີ່​ລັບ​ລີ້: ແລະ ພຣະ​ບິດາ​ຂອງ​ເຈົ້າ, ຜູ້​ເຫັນ​ໃນ​ທີ່​ລັບ​ລີ້, ຈະ​ໃຫ້​ລາງວັນ​ແກ່​ເຈົ້າ​ຢ່າງ​ເປີດ​ເຜີຍ.</w:t>
      </w:r>
    </w:p>
    <w:p w14:paraId="3F599F59" w14:textId="77777777" w:rsidR="00F90BDC" w:rsidRDefault="00F90BDC"/>
    <w:p w14:paraId="6C42F917" w14:textId="77777777" w:rsidR="00F90BDC" w:rsidRDefault="00F90BDC">
      <w:r xmlns:w="http://schemas.openxmlformats.org/wordprocessingml/2006/main">
        <w:t xml:space="preserve">ລູກາ 5:36 ແລະ ເພິ່ນ​ໄດ້​ເວົ້າ​ຄຳ​ອຸປະມາ​ກັບ​ພວກ​ເພິ່ນ​ນຳ​ອີກ; ບໍ່​ມີ​ຜູ້​ໃດ​ເອົາ​ເສື້ອ​ໃໝ່​ໃສ່​ເສື້ອ​ເກົ່າ; ຖ້າ​ຫາກ​ວ່າ​ບໍ່​ດັ່ງ​ນັ້ນ​, ຫຼັງ​ຈາກ​ນັ້ນ​ທັງ​ສອງ​ໃຫມ່​ໃຫ້​ເຊົ່າ​, ແລະ​ສິ້ນ​ທີ່​ເອົາ​ອອກ​ຂອງ​ໃຫມ່​ບໍ່​ເຫັນ​ດີ​ກັບ​ຂອງ​ເກົ່າ​.</w:t>
      </w:r>
    </w:p>
    <w:p w14:paraId="605AC670" w14:textId="77777777" w:rsidR="00F90BDC" w:rsidRDefault="00F90BDC"/>
    <w:p w14:paraId="157BA3DC" w14:textId="77777777" w:rsidR="00F90BDC" w:rsidRDefault="00F90BDC">
      <w:r xmlns:w="http://schemas.openxmlformats.org/wordprocessingml/2006/main">
        <w:t xml:space="preserve">ບໍ່ມີໃຜຄວນພະຍາຍາມແກ້ໄຂອັນເກົ່າກັບອັນໃຫມ່, ເພາະວ່າມັນຈະບໍ່ປະສົບຜົນສໍາເລັດ.</w:t>
      </w:r>
    </w:p>
    <w:p w14:paraId="4349FB59" w14:textId="77777777" w:rsidR="00F90BDC" w:rsidRDefault="00F90BDC"/>
    <w:p w14:paraId="083C69AA" w14:textId="77777777" w:rsidR="00F90BDC" w:rsidRDefault="00F90BDC">
      <w:r xmlns:w="http://schemas.openxmlformats.org/wordprocessingml/2006/main">
        <w:t xml:space="preserve">1. ວິຖີການດຳລົງຊີວິດແບບໃໝ່: ເປັນຫຍັງການພະຍາຍາມປະສົມກັນແບບເກົ່າ ແລະ ໃໝ່ຈະບໍ່ເປັນຜົນ</w:t>
      </w:r>
    </w:p>
    <w:p w14:paraId="10AE5A8E" w14:textId="77777777" w:rsidR="00F90BDC" w:rsidRDefault="00F90BDC"/>
    <w:p w14:paraId="0BD4A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ການເລີ່ມຕົ້ນໃໝ່: ການຮັບເອົາການປ່ຽນແປງ ແລະ ການຮັບເອົາແຜນຂອງພຣະເຈົ້າ</w:t>
      </w:r>
    </w:p>
    <w:p w14:paraId="78B553D8" w14:textId="77777777" w:rsidR="00F90BDC" w:rsidRDefault="00F90BDC"/>
    <w:p w14:paraId="5F5E7D47" w14:textId="77777777" w:rsidR="00F90BDC" w:rsidRDefault="00F90BDC">
      <w:r xmlns:w="http://schemas.openxmlformats.org/wordprocessingml/2006/main">
        <w:t xml:space="preserve">1. Ephesians 4: 22-24 - ເຈົ້າໄດ້ຖືກສອນ, ກ່ຽວກັບວິທີຊີວິດໃນອະດີດຂອງເຈົ້າ, ເພື່ອເອົາຕົວເກົ່າຂອງເຈົ້າ, ເຊິ່ງຖືກທໍາລາຍໂດຍຄວາມປາຖະຫນາທີ່ຫລອກລວງຂອງມັນ; ໄດ້ຮັບການສ້າງໃຫມ່ໃນທັດສະນະຄະຕິຂອງຈິດໃຈຂອງທ່ານ; ແລະ​ໃຫ້​ຕົວ​ເອງ​ໃໝ່, ຖືກ​ສ້າງ​ຂຶ້ນ​ເພື່ອ​ເປັນ​ເໝືອນ​ພຣະ​ເຈົ້າ​ໃນ​ຄວາມ​ຊອບ​ທຳ ແລະ ຄວາມ​ບໍ​ລິ​ສຸດ​ອັນ​ແທ້​ຈິງ.</w:t>
      </w:r>
    </w:p>
    <w:p w14:paraId="46F8F7B7" w14:textId="77777777" w:rsidR="00F90BDC" w:rsidRDefault="00F90BDC"/>
    <w:p w14:paraId="58440909" w14:textId="77777777" w:rsidR="00F90BDC" w:rsidRDefault="00F90BDC">
      <w:r xmlns:w="http://schemas.openxmlformats.org/wordprocessingml/2006/main">
        <w:t xml:space="preserve">2. ຄາລາເຕຍ 6:15 - ທັງການຕັດ ຫຼື ການບໍ່ຕັດບໍ່ໝາຍເຖິງອັນໃດ; ສິ່ງທີ່ນັບແມ່ນການສ້າງໃຫມ່.</w:t>
      </w:r>
    </w:p>
    <w:p w14:paraId="451B8B24" w14:textId="77777777" w:rsidR="00F90BDC" w:rsidRDefault="00F90BDC"/>
    <w:p w14:paraId="4CB5BAFF" w14:textId="77777777" w:rsidR="00F90BDC" w:rsidRDefault="00F90BDC">
      <w:r xmlns:w="http://schemas.openxmlformats.org/wordprocessingml/2006/main">
        <w:t xml:space="preserve">ລູກາ 5:37 ແລະ​ບໍ່ມີ​ຜູ້ໃດ​ເອົາ​ເຫຼົ້າ​ແວງ​ໃໝ່​ໃສ່​ໃນ​ຂວດ​ເກົ່າ. ອີກຢ່າງໜຶ່ງ, ເຫຼົ້າແວງໃໝ່ຈະລະເບີດຂວດ, ແລະຖືກຮົ່ວ, ແລະຂວດຈະຕາຍ.</w:t>
      </w:r>
    </w:p>
    <w:p w14:paraId="72D39715" w14:textId="77777777" w:rsidR="00F90BDC" w:rsidRDefault="00F90BDC"/>
    <w:p w14:paraId="3A5807A6" w14:textId="77777777" w:rsidR="00F90BDC" w:rsidRDefault="00F90BDC">
      <w:r xmlns:w="http://schemas.openxmlformats.org/wordprocessingml/2006/main">
        <w:t xml:space="preserve">ເຫຼົ້າ​ແວງ​ໃໝ່​ບໍ່​ຄວນ​ໃສ່​ໃນ​ຂວດ​ເກົ່າ ເພາະ​ມັນ​ຈະ​ເຮັດ​ໃຫ້​ແກ້ວ​ແຕກ ແລະ​ເຮັດ​ໃຫ້​ເຫຼົ້າ​ແວງ​ຮົ່ວ.</w:t>
      </w:r>
    </w:p>
    <w:p w14:paraId="5E2A516E" w14:textId="77777777" w:rsidR="00F90BDC" w:rsidRDefault="00F90BDC"/>
    <w:p w14:paraId="1882D8E8" w14:textId="77777777" w:rsidR="00F90BDC" w:rsidRDefault="00F90BDC">
      <w:r xmlns:w="http://schemas.openxmlformats.org/wordprocessingml/2006/main">
        <w:t xml:space="preserve">1 - ຢ່າພະຍາຍາມເອົາສິ່ງໃໝ່ໆເຂົ້າມາໃນແບບເກົ່າ; ຊອກຫາວິທີໃຫມ່ໆຂອງການເຮັດສິ່ງຕ່າງໆ.</w:t>
      </w:r>
    </w:p>
    <w:p w14:paraId="6EC7FDFE" w14:textId="77777777" w:rsidR="00F90BDC" w:rsidRDefault="00F90BDC"/>
    <w:p w14:paraId="0967DE95" w14:textId="77777777" w:rsidR="00F90BDC" w:rsidRDefault="00F90BDC">
      <w:r xmlns:w="http://schemas.openxmlformats.org/wordprocessingml/2006/main">
        <w:t xml:space="preserve">2 - ຢ່າຢ້ານທີ່ຈະສ່ຽງ ແລະລອງສິ່ງໃໝ່ໆ.</w:t>
      </w:r>
    </w:p>
    <w:p w14:paraId="70D29D6B" w14:textId="77777777" w:rsidR="00F90BDC" w:rsidRDefault="00F90BDC"/>
    <w:p w14:paraId="5AEE00EA" w14:textId="77777777" w:rsidR="00F90BDC" w:rsidRDefault="00F90BDC">
      <w:r xmlns:w="http://schemas.openxmlformats.org/wordprocessingml/2006/main">
        <w:t xml:space="preserve">1 - ເອຊາຢາ 43:19 - ຈົ່ງເບິ່ງ, ຂ້າພະເຈົ້າຈະເຮັດສິ່ງໃຫມ່; ບັດ ນີ້ ມັນ ຈະ ອອກ ໄປ; ເຈົ້າບໍ່ຮູ້ບໍ? ຂ້າ​ພະ​ເຈົ້າ​ຈະ​ເຮັດ​ທາງ​ໃນ​ຖິ່ນ​ແຫ້ງ​ແລ້ງ​ກັນ​ດານ, ແລະ​ແມ່ນ​້​ໍ​າ​ໃນ​ທະ​ເລ​ຊາຍ.</w:t>
      </w:r>
    </w:p>
    <w:p w14:paraId="77A5F256" w14:textId="77777777" w:rsidR="00F90BDC" w:rsidRDefault="00F90BDC"/>
    <w:p w14:paraId="344ECB93" w14:textId="77777777" w:rsidR="00F90BDC" w:rsidRDefault="00F90BDC">
      <w:r xmlns:w="http://schemas.openxmlformats.org/wordprocessingml/2006/main">
        <w:t xml:space="preserve">2 - ເຮັບເຣີ 13:8 - ພຣະເຢຊູຄຣິດຄືກັນໃນມື້ວານນີ້, ແລະມື້ນີ້, ແລະຕະຫຼອດໄປ.</w:t>
      </w:r>
    </w:p>
    <w:p w14:paraId="4DE48378" w14:textId="77777777" w:rsidR="00F90BDC" w:rsidRDefault="00F90BDC"/>
    <w:p w14:paraId="52946DDB" w14:textId="77777777" w:rsidR="00F90BDC" w:rsidRDefault="00F90BDC">
      <w:r xmlns:w="http://schemas.openxmlformats.org/wordprocessingml/2006/main">
        <w:t xml:space="preserve">ລູກາ 5:38 ແຕ່​ເຫຼົ້າ​ອະງຸ່ນ​ໃໝ່​ຕ້ອງ​ໃສ່​ໃນ​ຂວດ​ໃໝ່; ແລະທັງສອງຖືກຮັກສາໄວ້.</w:t>
      </w:r>
    </w:p>
    <w:p w14:paraId="23474D8A" w14:textId="77777777" w:rsidR="00F90BDC" w:rsidRDefault="00F90BDC"/>
    <w:p w14:paraId="01767EF4" w14:textId="77777777" w:rsidR="00F90BDC" w:rsidRDefault="00F90BDC">
      <w:r xmlns:w="http://schemas.openxmlformats.org/wordprocessingml/2006/main">
        <w:t xml:space="preserve">ຂໍ້ນີ້ສອນວ່າສິ່ງໃໝ່ໆຄວນຖືກຈັດການດ້ວຍຄວາມລະມັດລະວັງເພື່ອຈະຮັກສາໄວ້.</w:t>
      </w:r>
    </w:p>
    <w:p w14:paraId="39F1059F" w14:textId="77777777" w:rsidR="00F90BDC" w:rsidRDefault="00F90BDC"/>
    <w:p w14:paraId="6E717A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ຄຸນຄ່າຂອງຄວາມໃໝ່: ການຮຽນຮູ້ທີ່ຈະເບິ່ງແຍງສິ່ງໃໝ່</w:t>
      </w:r>
    </w:p>
    <w:p w14:paraId="126EDE75" w14:textId="77777777" w:rsidR="00F90BDC" w:rsidRDefault="00F90BDC"/>
    <w:p w14:paraId="4258DE62" w14:textId="77777777" w:rsidR="00F90BDC" w:rsidRDefault="00F90BDC">
      <w:r xmlns:w="http://schemas.openxmlformats.org/wordprocessingml/2006/main">
        <w:t xml:space="preserve">2. ການເລີ່ມຕົ້ນໃໝ່: ການຮັບເອົາໂອກາດສົດໆ</w:t>
      </w:r>
    </w:p>
    <w:p w14:paraId="66583210" w14:textId="77777777" w:rsidR="00F90BDC" w:rsidRDefault="00F90BDC"/>
    <w:p w14:paraId="60856F32" w14:textId="77777777" w:rsidR="00F90BDC" w:rsidRDefault="00F90BDC">
      <w:r xmlns:w="http://schemas.openxmlformats.org/wordprocessingml/2006/main">
        <w:t xml:space="preserve">1. Ecclesiastes 3:1-8 - ສໍາລັບທຸກສິ່ງທຸກຢ່າງມີລະດູການ, ແລະເວລາສໍາລັບທຸກເລື່ອງພາຍໃຕ້ສະຫວັນ.</w:t>
      </w:r>
    </w:p>
    <w:p w14:paraId="7A07B3C4" w14:textId="77777777" w:rsidR="00F90BDC" w:rsidRDefault="00F90BDC"/>
    <w:p w14:paraId="148867E8" w14:textId="77777777" w:rsidR="00F90BDC" w:rsidRDefault="00F90BDC">
      <w:r xmlns:w="http://schemas.openxmlformats.org/wordprocessingml/2006/main">
        <w:t xml:space="preserve">2. Psalm 118:24 - ນີ້ແມ່ນມື້ທີ່ພຣະຜູ້ເປັນເຈົ້າໄດ້ເຮັດ; ຂໍ​ໃຫ້​ພວກ​ເຮົາ​ປິ​ຕິ​ຍິນ​ດີ​ແລະ​ມີ​ຄວາມ​ຍິນ​ດີ​ໃນ​ມັນ.</w:t>
      </w:r>
    </w:p>
    <w:p w14:paraId="5006F2F1" w14:textId="77777777" w:rsidR="00F90BDC" w:rsidRDefault="00F90BDC"/>
    <w:p w14:paraId="35A2E237" w14:textId="77777777" w:rsidR="00F90BDC" w:rsidRDefault="00F90BDC">
      <w:r xmlns:w="http://schemas.openxmlformats.org/wordprocessingml/2006/main">
        <w:t xml:space="preserve">ລູກາ 5:39 ບໍ່​ມີ​ຜູ້​ໃດ​ດື່ມ​ເຫຼົ້າ​ອະງຸ່ນ​ເກົ່າ​ໃນ​ທັນທີ​ທີ່​ປາຖະໜາ​ອັນ​ໃໝ່ ເພາະ​ລາວ​ເວົ້າ​ວ່າ, ເຫຼົ້າ​ອະງຸ່ນ​ເກົ່າ​ດີກວ່າ.</w:t>
      </w:r>
    </w:p>
    <w:p w14:paraId="44CD2994" w14:textId="77777777" w:rsidR="00F90BDC" w:rsidRDefault="00F90BDC"/>
    <w:p w14:paraId="0DC0E531" w14:textId="77777777" w:rsidR="00F90BDC" w:rsidRDefault="00F90BDC">
      <w:r xmlns:w="http://schemas.openxmlformats.org/wordprocessingml/2006/main">
        <w:t xml:space="preserve">ພະ​ເຍຊູ​ສອນ​ວ່າ​ໂດຍ​ປົກກະຕິ​ແລ້ວ​ຄົນ​ໜຶ່ງ​ບໍ່​ໄດ້​ປາຖະໜາ​ສິ່ງ​ໃໝ່ ຖ້າ​ເຂົາ​ເຈົ້າ​ມີ​ບາງ​ສິ່ງ​ທີ່​ດີ​ແລ້ວ.</w:t>
      </w:r>
    </w:p>
    <w:p w14:paraId="3C2534C9" w14:textId="77777777" w:rsidR="00F90BDC" w:rsidRDefault="00F90BDC"/>
    <w:p w14:paraId="7A66CE65" w14:textId="77777777" w:rsidR="00F90BDC" w:rsidRDefault="00F90BDC">
      <w:r xmlns:w="http://schemas.openxmlformats.org/wordprocessingml/2006/main">
        <w:t xml:space="preserve">1. “ສິ່ງ​ເກົ່າ​ແລະ​ໃໝ່: ການ​ຮຽນ​ຮູ້​ທີ່​ຈະ​ເຫັນ​ຄຸນຄ່າ​ສິ່ງ​ທີ່​ເຮົາ​ມີ”</w:t>
      </w:r>
    </w:p>
    <w:p w14:paraId="5508EE8D" w14:textId="77777777" w:rsidR="00F90BDC" w:rsidRDefault="00F90BDC"/>
    <w:p w14:paraId="52B48CC9" w14:textId="77777777" w:rsidR="00F90BDC" w:rsidRDefault="00F90BDC">
      <w:r xmlns:w="http://schemas.openxmlformats.org/wordprocessingml/2006/main">
        <w:t xml:space="preserve">2. “ໃຫ້​ຄຸນຄ່າ​ຄົນ​ທີ່​ຄຸ້ນ​ເຄີຍ: ພໍ​ໃຈ​ກັບ​ສິ່ງ​ທີ່​ເຮົາ​ຮູ້”</w:t>
      </w:r>
    </w:p>
    <w:p w14:paraId="7389D4A2" w14:textId="77777777" w:rsidR="00F90BDC" w:rsidRDefault="00F90BDC"/>
    <w:p w14:paraId="09AF2DFC" w14:textId="77777777" w:rsidR="00F90BDC" w:rsidRDefault="00F90BDC">
      <w:r xmlns:w="http://schemas.openxmlformats.org/wordprocessingml/2006/main">
        <w:t xml:space="preserve">1. Ecclesiastes 1:9 “ສິ່ງ​ທີ່​ໄດ້​ຮັບ, ມັນ​ເປັນ​ສິ່ງ​ທີ່​ຈະ​ເປັນ; ແລະ ສິ່ງ​ທີ່​ເຮັດ​ຄື​ສິ່ງ​ທີ່​ຈະ​ເຮັດ: ແລະ​ບໍ່​ມີ​ສິ່ງ​ໃໝ່​ຢູ່​ໃຕ້​ດວງ​ຕາ​ເວັນ.”</w:t>
      </w:r>
    </w:p>
    <w:p w14:paraId="2083DC03" w14:textId="77777777" w:rsidR="00F90BDC" w:rsidRDefault="00F90BDC"/>
    <w:p w14:paraId="7D9C3328" w14:textId="77777777" w:rsidR="00F90BDC" w:rsidRDefault="00F90BDC">
      <w:r xmlns:w="http://schemas.openxmlformats.org/wordprocessingml/2006/main">
        <w:t xml:space="preserve">2. ເຮັບເຣີ 13:8 “ພຣະເຢຊູຄຣິດເຈົ້າຄືກັນໃນມື້ວານນີ້, ແລະມື້ນີ້, ແລະຕະຫຼອດໄປ.”</w:t>
      </w:r>
    </w:p>
    <w:p w14:paraId="6C637E17" w14:textId="77777777" w:rsidR="00F90BDC" w:rsidRDefault="00F90BDC"/>
    <w:p w14:paraId="499B46BB" w14:textId="77777777" w:rsidR="00F90BDC" w:rsidRDefault="00F90BDC">
      <w:r xmlns:w="http://schemas.openxmlformats.org/wordprocessingml/2006/main">
        <w:t xml:space="preserve">ລູກາ 6 ລາຍລະອຽດຄຳສອນ ແລະເຫດການທີ່ສຳຄັນໃນພາລະກິດຂອງພຣະເຢຊູ, ລວມທັງການກະທຳຂອງພຣະອົງໃນວັນຊະບາໂຕ, ການເລືອກອັກຄະສາວົກສິບສອງຂອງພຣະອົງ, ແລະການເທດສະໜາໃນພຣະທຳ.</w:t>
      </w:r>
    </w:p>
    <w:p w14:paraId="64F55D5B" w14:textId="77777777" w:rsidR="00F90BDC" w:rsidRDefault="00F90BDC"/>
    <w:p w14:paraId="340B5BB4" w14:textId="77777777" w:rsidR="00F90BDC" w:rsidRDefault="00F90BDC">
      <w:r xmlns:w="http://schemas.openxmlformats.org/wordprocessingml/2006/main">
        <w:t xml:space="preserve">ຫຍໍ້​ໜ້າ​ທີ 1: ບົດ​ທີ່​ເລີ່ມ​ຕົ້ນ​ດ້ວຍ​ຂໍ້​ຂັດ​ແຍ່ງ​ໃນ​ວັນ​ຊະບາໂຕ. ໃນ​ເຫດການ​ໜຶ່ງ, ພຣະ​ເຢຊູ​ແລະ </w:t>
      </w:r>
      <w:r xmlns:w="http://schemas.openxmlformats.org/wordprocessingml/2006/main">
        <w:lastRenderedPageBreak xmlns:w="http://schemas.openxmlformats.org/wordprocessingml/2006/main"/>
      </w:r>
      <w:r xmlns:w="http://schemas.openxmlformats.org/wordprocessingml/2006/main">
        <w:t xml:space="preserve">​ສານຸສິດ​ຂອງ​ພຣະອົງ​ກຳລັງ​ຍ່າງ​ຜ່ານ​ທົ່ງນາ​ໃນ​ວັນ​ຊະບາໂຕ. ພວກ​ສາວົກ​ໄດ້​ເອົາ​ເມັດ​ເຂົ້າ​ມາ​ກິນ ຊຶ່ງ​ພວກ​ຟາລິຊຽນ​ວິຈານ​ວ່າ​ເປັນ​ການ​ຜິດ​ກົດໝາຍ​ໃນ​ວັນ​ຊະບາໂຕ. ພຣະ​ເຢ​ຊູ​ໄດ້​ປ້ອງ​ກັນ​ເຂົາ​ເຈົ້າ​ໂດຍ​ການ​ອ້າງ​ອີງ​ເຖິງ​ເຫດ​ການ​ຂອງ​ພຣະ​ຄໍາ​ພີ​ເດີມ​ທີ່​ກ່ຽວ​ຂ້ອງ​ກັບ​ດາ​ວິດ​ໃນ​ເວ​ລາ​ທີ່​ເຂົາ​ຫິວ (ລູກາ 6:1-5). ໃນເຫດການອື່ນໃນທໍາມະສາລາໃນວັນຊະບາໂຕ, ພຣະເຢຊູໄດ້ປິ່ນປົວຜູ້ຊາຍດ້ວຍມືທີ່ຫ່ຽວແຫ້ງເຖິງວ່າຈະມີການຕໍ່ຕ້ານຈາກຜູ້ນໍາທາງສາສະຫນາທີ່ກໍາລັງເບິ່ງວ່າພຣະອົງຈະທໍາລາຍການຕີຄວາມຫມາຍຂອງກົດຫມາຍວັນສະບາໂຕ (ລູກາ 6: 6-11).</w:t>
      </w:r>
    </w:p>
    <w:p w14:paraId="32C9D498" w14:textId="77777777" w:rsidR="00F90BDC" w:rsidRDefault="00F90BDC"/>
    <w:p w14:paraId="03ED9AA6" w14:textId="77777777" w:rsidR="00F90BDC" w:rsidRDefault="00F90BDC">
      <w:r xmlns:w="http://schemas.openxmlformats.org/wordprocessingml/2006/main">
        <w:t xml:space="preserve">ວັກທີ 2: ຫຼັງຈາກເຫດການເຫຼົ່ານີ້, ພຣະເຢຊູໄດ້ໃຊ້ເວລາຫນຶ່ງຄືນໃນການອະທິຖານກ່ອນທີ່ຈະເລືອກເອົາສິບສອງຄົນຈາກສາວົກຂອງພຣະອົງທັງຫມົດໃຫ້ເປັນອັກຄະສາວົກ (ລູກາ 6: 12-16). ຄົນ​ເຫຼົ່າ​ນີ້​ຄື ຊີໂມນ ເປໂຕ, ອັນດະຣູ, ຢາໂກໂບ, ໂຢຮັນ, ຟີລິບ, ບາໂທໂລມີ/ນາທານາເອນ, ມັດທາຍ/ເລວີ (ຄົນເກັບພາສີ), Thomas/Doubting Thomas ("ຄູ່ແຝດ"), ຢາໂກໂບ ລູກຊາຍຂອງອາລະຟາຍ/ນ້ອຍ ຫຼືໜຸ່ມ ຫຼືນ້ອຍ ຫຼືນ້ອຍ. James ຫຼື James the Less ຫຼືເດັກນ້ອຍ James/Jacobus minor/James Minor/Younger Jacobus/Iacobus Minor/Jacobus Less/Jacobus Little/Iakobos Mikros/Iakobos Mikroteros/Iakobos ho mikros/Jacobus Minimus/Yaakov HaKat'an/Jamames ລູກຊາຍຂອງມາລີ/ມາຣີຢາໂຄບ/ລູກຊາຍຂອງມາຣີຢາໂຄບ/ລູກຊາຍມາຣີຢາໂຄບ/ລູກຊາຍມາຣີຢາໂຄບ/ລູກຊາຍມາຣີຢາໂຄບ/ລູກຊາຍມາຣີຢາໂຄບ/ລູກຊາຍມາຣີຢາໂຄບ/ລູກຊາຍມາຣີຢາໂຄບ/ລູກຊາຍຂອງມາຣີອາມຢາໂຄບ/ລູກຊາຍຂອງມາຣີອາມຢາໂຄບ/ລູກຊາຍຂອງມາຣີອາມ Iakovos/ລູກຊາຍຂອງມາຣີອາມ Iakobos/Yeshua bar Miriam /Yeshu'a bar Miriam / Jesus bar Miriam / Yehoshua bar Miriam / ອ້າຍ Yeshua / ອ້າຍ Yehoshua / ອ້າຍ Yeshu'a / ອ້າຍ Jesus / ອ້າຍ Lord / ພຣະຜູ້ເປັນເຈົ້າອ້າຍ / ພຣະຜູ້ເປັນເຈົ້າອ້າຍນ້ອງ / ອ້າຍນ້ອງພຣະຜູ້ເປັນເຈົ້າ / ອ້າຍບໍລິສຸດ / ອ້າຍນ້ອງບໍລິສຸດ / Holy Brothers God / God Holy Brothers / God Holy Brothers / Holy Brothers God / God Holy Brothers / God Brothers Holinesses / Brethren Holinesses God / God Brethren Holinesses / Brother God Holinesses / Holinesses God Brothers / Holinesses God Brothers / Tzaddik / Tzaddiqik /Zaddiq/Apostle Zaddikim/Apostle Zaddiqim/Apostle Tzadokites/Apostle Tzedukim/Apostle Saducee/Apostle Saducee/Apostle Tsadokite Zealot/Tsadoqite Zealot/Zealot Tsadoqite/Zealot Tsadokite/Tsadokite/Tsadokite ddoukaíos/Zelotes Saddoukaios/Saddoukaíos Zelotes /Saddoukaios Zelotes/Sadducæus Zelots/Zelotes Sadducæus/Zealot of the Tsadokites/Zealot of the Tsadoqites/Tsadoqite Zealots/Tsadokite Zealots/Tsadokim Zealots/Tsadoqim Zealots/Sadducean, ຜູ້ທີ່ເອີ້ນວ່າ Zealots/Tsadoqim Zealots/Sadducean, ຄວາມກະຕືລືລົ້ນ), Thaddeus / Judas ລູກຊາຍຂອງ James / Judas ບໍ່ແມ່ນ Iscariot, ແລະ Judas Iscariot ຜູ້ທີ່ຈະທໍລະຍົດພຣະອົງຕໍ່ມາ. ຈາກ​ນັ້ນ​ພະອົງ​ໄດ້​ລົງ​ມາ​ຈາກ​ພູເຂົາ ແລະ​ຖືກ​ລ້ອມ​ຮອບ​ດ້ວຍ​ຝູງ​ຊົນ​ຈາກ​ແຂວງ​ຢູດາຍ, ເຢຣູຊາເລັມ, ເມືອງ​ຕີເຣ ແລະ​ຊີໂດນ. ເຂົາ​ເຈົ້າ​ມາ​ເພື່ອ​ຟັງ​ຄຳ​ສອນ​ຂອງ​ພຣະ​ອົງ ແລະ​ໄດ້​ຮັບ​ການ​ປິ່ນ​ປົວ​ພະ​ຍາດ​ຂອງ​ເຂົາ​ເຈົ້າ. ພຣະ​ເຢ​ຊູ​ຍັງ​ຂັບ​ໄລ່​ວິນ​ຍານ​ຊົ່ວ​ຮ້າຍ​ອອກ (ລູກາ 6:17-19).</w:t>
      </w:r>
    </w:p>
    <w:p w14:paraId="4D527419" w14:textId="77777777" w:rsidR="00F90BDC" w:rsidRDefault="00F90BDC"/>
    <w:p w14:paraId="6F3CB9D9" w14:textId="77777777" w:rsidR="00F90BDC" w:rsidRDefault="00F90BDC">
      <w:r xmlns:w="http://schemas.openxmlformats.org/wordprocessingml/2006/main">
        <w:t xml:space="preserve">ຂໍ້ 3: ໃນ​ບ່ອນ​ທີ່​ເຕັມ​ໄປ​ດ້ວຍ​ຝູງ​ຊົນ ພະ​ເຍຊູ​ກ່າວ​ຄຳ​ເທດ​ສະໜາ​ຄ້າຍ​ຄື​ກັບ​ຄຳ​ເທດ​ສະໜາ​ຂອງ​ມັດທາຍ​ເທິງ​ພູເຂົາ​ທີ່​ເອີ້ນ​ວ່າ​ຄຳ​ເທດ​ສະໜາ​ໃນ​ພະທຳ​ລູກາ. ຄໍາເທດສະຫນານີ້ລວມເອົາພອນສໍາລັບ </w:t>
      </w:r>
      <w:r xmlns:w="http://schemas.openxmlformats.org/wordprocessingml/2006/main">
        <w:lastRenderedPageBreak xmlns:w="http://schemas.openxmlformats.org/wordprocessingml/2006/main"/>
      </w:r>
      <w:r xmlns:w="http://schemas.openxmlformats.org/wordprocessingml/2006/main">
        <w:t xml:space="preserve">ການຮ້ອງໄຫ້ທີ່ອຶດຫິວທີ່ທຸກຍາກກຽດຊັງ, ຍົກເວັ້ນການດູຖູກທີ່ຖືກປະຕິເສດເພາະວ່າລູກຊາຍຜູ້ຊາຍໄດ້ຮັບລາງວັນອັນໃຫຍ່ຫຼວງຈາກສະຫວັນ woes ການຫົວເລາະທີ່ອຸດົມສົມບູນ, ເວົ້າໄດ້ດີທຸກຄົນຄໍາເວົ້າທີ່ສະທ້ອນເຖິງປະເພນີຂອງສາດສະດາໃນພຣະຄໍາພີເດີມໄດ້ທ້າທາຍຄ່າມາດຕະຖານຂອງສັງຄົມ (ລູກາ 6: 20-26). ພຣະ​ເຢ​ຊູ​ໄດ້​ກ່າວ​ຕໍ່​ໄປ​ດ້ວຍ​ຄຳ​ສອນ​ກ່ຽວ​ກັບ​ສັດ​ຕູ​ທີ່​ຮັກ​ການ​ເຮັດ​ຄວາມ​ດີ ໂດຍ​ບໍ່​ໄດ້​ຄາດ​ຫວັງ​ວ່າ​ຈະ​ໄດ້​ຮັບ​ຄວາມ​ເມດ​ຕາ ດັ່ງ​ທີ່​ພຣະ​ບິ​ດາ​ຊົງ​ເມດ​ຕາ​ບໍ່​ຕັດ​ສິນ ຫລື ກ່າວ​ໂທດ​ຜູ້​ອື່ນ ໂດຍ​ໃຫ້​ອະ​ໄພ​ຄົນ​ທີ່​ເຮັດ​ຜິດ​ທີ່​ເຮົາ​ໃຫ້​ຢ່າງ​ໃຈ​ກວ້າງ (ລູກາ 6:27-38). ພຣະອົງໄດ້ສະຫຼຸບດ້ວຍຄໍາອຸປະມາກ່ຽວກັບນັກຮຽນຕາບອດທີ່ນໍາພານັກຮຽນຕາບອດກາຍເປັນຄືກັບຄູສອນຕົ້ນໄມ້ດີໃຫ້ເກີດຫມາກດີຕົ້ນໄມ້ບໍ່ດີຫມາກໄມ້ບໍ່ດີທີ່ສໍາຄັນການວາງຄໍາເວົ້າຂອງລາວເປັນການປະຕິບັດຄືກັບຄົນສະຫລາດສ້າງເຮືອນໃຫ້ພື້ນຖານແຂງກະດ້າງບໍ່ເຫມືອນກັບຄົນໂງ່ທີ່ສ້າງເຮືອນທີ່ບໍ່ມີພື້ນຖານທີ່ບໍ່ສາມາດທົນຕໍ່ລົມພາຍຸໄດ້. (ລູກາ 6:39-49). ຄໍາສອນເຫຼົ່ານີ້ເນັ້ນຫນັກເຖິງຄວາມຮັກຄວາມເມດຕາການໃຫ້ອະໄພເປັນຫຼັກຫຼັກຈັນຍາບັນຂອງຄຣິສຕຽນເປັນສານຸສິດ.</w:t>
      </w:r>
    </w:p>
    <w:p w14:paraId="07B2A0B6" w14:textId="77777777" w:rsidR="00F90BDC" w:rsidRDefault="00F90BDC"/>
    <w:p w14:paraId="6ACC28BA" w14:textId="77777777" w:rsidR="00F90BDC" w:rsidRDefault="00F90BDC"/>
    <w:p w14:paraId="354353C5" w14:textId="77777777" w:rsidR="00F90BDC" w:rsidRDefault="00F90BDC"/>
    <w:p w14:paraId="72F16B21" w14:textId="77777777" w:rsidR="00F90BDC" w:rsidRDefault="00F90BDC">
      <w:r xmlns:w="http://schemas.openxmlformats.org/wordprocessingml/2006/main">
        <w:t xml:space="preserve">ລູກາ 6:1 ແລະ​ເຫດ​ການ​ໄດ້​ບັງ​ເກີດ​ຂຶ້ນ​ໃນ​ວັນ​ຊະບາໂຕ​ຄັ້ງ​ທີ​ສອງ​ຫລັງ​ຈາກ​ວັນ​ທີ​ໜຶ່ງ ລາວ​ໄດ້​ຍ່າງ​ຜ່ານ​ທົ່ງ​ນາ​ເຂົ້າ. ແລະ​ພວກ​ສາວົກ​ຂອງ​ພຣະ​ອົງ​ໄດ້​ເອົາ​ຫູ​ຂອງ​ສາ​ລີ, ແລະ​ໄດ້​ກິນ​ອາ​ຫານ, rubbing ໃນ​ມື​ຂອງ​ເຂົາ​ເຈົ້າ.</w:t>
      </w:r>
    </w:p>
    <w:p w14:paraId="32A7C487" w14:textId="77777777" w:rsidR="00F90BDC" w:rsidRDefault="00F90BDC"/>
    <w:p w14:paraId="692B4C7A" w14:textId="77777777" w:rsidR="00F90BDC" w:rsidRDefault="00F90BDC">
      <w:r xmlns:w="http://schemas.openxmlformats.org/wordprocessingml/2006/main">
        <w:t xml:space="preserve">ໃນ​ວັນ​ຊະບາໂຕ​ຄັ້ງ​ທີ​ສອງ ພະ​ເຍຊູ​ກັບ​ພວກ​ລູກ​ສິດ​ຂອງ​ພະອົງ​ໄດ້​ເອົາ​ຫູ​ເຂົ້າ​ມາ​ກິນ.</w:t>
      </w:r>
    </w:p>
    <w:p w14:paraId="3D21D191" w14:textId="77777777" w:rsidR="00F90BDC" w:rsidRDefault="00F90BDC"/>
    <w:p w14:paraId="55717B12" w14:textId="77777777" w:rsidR="00F90BDC" w:rsidRDefault="00F90BDC">
      <w:r xmlns:w="http://schemas.openxmlformats.org/wordprocessingml/2006/main">
        <w:t xml:space="preserve">1. ພະ​ເຍຊູ​ສະແດງ​ໃຫ້​ເຮົາ​ເຫັນ​ວ່າ​ກົດ​ໝາຍ​ຂອງ​ພະເຈົ້າ​ກ່ຽວ​ກັບ​ຄວາມ​ເມດຕາ​ແລະ​ຄວາມ​ເມດຕາ.</w:t>
      </w:r>
    </w:p>
    <w:p w14:paraId="7D8B41BE" w14:textId="77777777" w:rsidR="00F90BDC" w:rsidRDefault="00F90BDC"/>
    <w:p w14:paraId="62661EEA" w14:textId="77777777" w:rsidR="00F90BDC" w:rsidRDefault="00F90BDC">
      <w:r xmlns:w="http://schemas.openxmlformats.org/wordprocessingml/2006/main">
        <w:t xml:space="preserve">2. ເຮົາ​ຄວນ​ດຳເນີນ​ຊີວິດ​ໃຫ້​ສອດຄ່ອງ​ກັບ​ກົດ​ໝາຍ​ຂອງ​ພະເຈົ້າ.</w:t>
      </w:r>
    </w:p>
    <w:p w14:paraId="02BCF1D2" w14:textId="77777777" w:rsidR="00F90BDC" w:rsidRDefault="00F90BDC"/>
    <w:p w14:paraId="2595AD9A" w14:textId="77777777" w:rsidR="00F90BDC" w:rsidRDefault="00F90BDC">
      <w:r xmlns:w="http://schemas.openxmlformats.org/wordprocessingml/2006/main">
        <w:t xml:space="preserve">1. ມັດທາຍ 12:1-2 “ໃນ​ເວລາ​ນັ້ນ ພຣະເຢຊູເຈົ້າ​ໄດ້​ຍ່າງ​ຜ່ານ​ທົ່ງນາ​ໃນ​ວັນ​ຊະບາໂຕ, ພວກ​ສາວົກ​ຂອງ​ພຣະອົງ​ກໍ​ຫິວ​ເຂົ້າ, ແລະ​ເລີ່ມ​ເກັບ​ເອົາ​ເມັດ​ເຂົ້າ​ມາ​ກິນ, ແຕ່​ເມື່ອ​ພວກ​ຟາຣີຊາຍ​ເຫັນ​ກໍ​ເວົ້າ​ກັບ​ພຣະອົງ. , “ເບິ່ງ​ແມ, ພວກ​ສາ​ວົກ​ຂອງ​ທ່ານ​ກຳ​ລັງ​ເຮັດ​ສິ່ງ​ທີ່​ບໍ່​ຖືກ​ກົດ​ໝາຍ​ເຮັດ​ໃນ​ວັນ​ຊະ​ບາ​ໂຕ!”</w:t>
      </w:r>
    </w:p>
    <w:p w14:paraId="7A31BC25" w14:textId="77777777" w:rsidR="00F90BDC" w:rsidRDefault="00F90BDC"/>
    <w:p w14:paraId="610BC80F" w14:textId="77777777" w:rsidR="00F90BDC" w:rsidRDefault="00F90BDC">
      <w:r xmlns:w="http://schemas.openxmlformats.org/wordprocessingml/2006/main">
        <w:t xml:space="preserve">2. ມັດທາຍ 12:7-8 "ແລະຖ້າຫາກວ່າທ່ານໄດ້ຮູ້ວ່ານີ້ຫມາຍຄວາມວ່າແນວໃດ, 'ຂ້າພະເຈົ້າປາຖະຫນາຄວາມເມດຕາ, ແລະບໍ່ໄດ້ເສຍສະລະ,' ທ່ານຈະບໍ່ໄດ້ຕັດສິນໂທດຄົນບໍ່ມີຜິດ, ເພາະວ່າບຸດມະນຸດເປັນພຣະຜູ້ເປັນເຈົ້າຂອງວັນຊະບາໂຕ."</w:t>
      </w:r>
    </w:p>
    <w:p w14:paraId="1C06C197" w14:textId="77777777" w:rsidR="00F90BDC" w:rsidRDefault="00F90BDC"/>
    <w:p w14:paraId="4A3D85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6:2 ມີ​ພວກ​ຟາຣີຊາຍ​ບາງ​ຄົນ​ເວົ້າ​ກັບ​ພວກ​ເຂົາ​ວ່າ, “ເປັນ​ຫຍັງ​ເຈົ້າ​ຈຶ່ງ​ເຮັດ​ສິ່ງ​ທີ່​ບໍ່​ຖືກ​ກົດ​ໝາຍ​ເຮັດ​ໃນ​ວັນ​ຊະບາໂຕ?</w:t>
      </w:r>
    </w:p>
    <w:p w14:paraId="3525998A" w14:textId="77777777" w:rsidR="00F90BDC" w:rsidRDefault="00F90BDC"/>
    <w:p w14:paraId="7E8012DA" w14:textId="77777777" w:rsidR="00F90BDC" w:rsidRDefault="00F90BDC">
      <w:r xmlns:w="http://schemas.openxmlformats.org/wordprocessingml/2006/main">
        <w:t xml:space="preserve">ພວກ​ຟາລິຊຽນ​ຖາມ​ວ່າ​ເປັນ​ຫຍັງ​ພວກ​ສາວົກ​ຈຶ່ງ​ເຮັດ​ສິ່ງ​ທີ່​ບໍ່​ຖືກ​ກົດ​ໝາຍ​ໃນ​ວັນ​ຊະບາໂຕ.</w:t>
      </w:r>
    </w:p>
    <w:p w14:paraId="12603F97" w14:textId="77777777" w:rsidR="00F90BDC" w:rsidRDefault="00F90BDC"/>
    <w:p w14:paraId="11744A37" w14:textId="77777777" w:rsidR="00F90BDC" w:rsidRDefault="00F90BDC">
      <w:r xmlns:w="http://schemas.openxmlformats.org/wordprocessingml/2006/main">
        <w:t xml:space="preserve">1: ເຮົາ​ບໍ່​ຄວນ​ປ່ອຍ​ໃຫ້​ການ​ເຊື່ອ​ຟັງ​ກົດ​ໝາຍ​ສຳຄັນ​ໄປ​ກວ່າ​ການ​ເຊື່ອ​ຟັງ​ພະເຈົ້າ.</w:t>
      </w:r>
    </w:p>
    <w:p w14:paraId="354FE8F6" w14:textId="77777777" w:rsidR="00F90BDC" w:rsidRDefault="00F90BDC"/>
    <w:p w14:paraId="55A8FC0F" w14:textId="77777777" w:rsidR="00F90BDC" w:rsidRDefault="00F90BDC">
      <w:r xmlns:w="http://schemas.openxmlformats.org/wordprocessingml/2006/main">
        <w:t xml:space="preserve">2: ພວກເຮົາຄວນຈະລະມັດລະວັງເພື່ອຮັບປະກັນວ່າພວກເຮົາບໍ່ໄດ້ຖືວັນຂອງພຣະຜູ້ເປັນເຈົ້າສໍາລັບການອະນຸຍາດແລະນໍາໃຊ້ມັນເພື່ອຜົນປະໂຫຍດສ່ວນຕົວຂອງພວກເຮົາ.</w:t>
      </w:r>
    </w:p>
    <w:p w14:paraId="4EDAAB5B" w14:textId="77777777" w:rsidR="00F90BDC" w:rsidRDefault="00F90BDC"/>
    <w:p w14:paraId="35ECAF15" w14:textId="77777777" w:rsidR="00F90BDC" w:rsidRDefault="00F90BDC">
      <w:r xmlns:w="http://schemas.openxmlformats.org/wordprocessingml/2006/main">
        <w:t xml:space="preserve">1: ໂກໂລດ 2:16-17 - ດັ່ງນັ້ນ ຢ່າ​ໃຫ້​ຜູ້​ໃດ​ຕັດສິນ​ເຈົ້າ​ດ້ວຍ​ສິ່ງ​ທີ່​ເຈົ້າ​ກິນ​ຫຼື​ດື່ມ, ຫລື​ກ່ຽວ​ກັບ​ບຸນ​ທາງ​ສາສະໜາ, ການ​ສະຫຼອງ​ເດືອນ​ໃໝ່ ຫລື ວັນ​ຊະບາໂຕ. ເຫຼົ່ານີ້ແມ່ນເງົາຂອງສິ່ງທີ່ຈະມາເຖິງ; ຢ່າງໃດກໍຕາມ, ຄວາມຈິງແມ່ນພົບເຫັນຢູ່ໃນພຣະຄຣິດ.</w:t>
      </w:r>
    </w:p>
    <w:p w14:paraId="5405771E" w14:textId="77777777" w:rsidR="00F90BDC" w:rsidRDefault="00F90BDC"/>
    <w:p w14:paraId="70B7A678" w14:textId="77777777" w:rsidR="00F90BDC" w:rsidRDefault="00F90BDC">
      <w:r xmlns:w="http://schemas.openxmlformats.org/wordprocessingml/2006/main">
        <w:t xml:space="preserve">2: ເຮັບເຣີ 4:9-11 - ຫຼັງຈາກນັ້ນ, ສ່ວນທີ່ເຫຼືອຂອງວັນຊະບາໂຕສໍາລັບປະຊາຊົນຂອງພຣະເຈົ້າ; ເພາະ​ຜູ້​ໃດ​ທີ່​ເຂົ້າ​ໄປ​ໃນ​ບ່ອນ​ພັກຜ່ອນ​ຂອງ​ພະເຈົ້າ​ກໍ​ພັກຜ່ອນ​ຈາກ​ວຽກ​ງານ​ຂອງ​ເຂົາ​ຄື​ກັນ​ກັບ​ທີ່​ພະເຈົ້າ​ໄດ້​ເຮັດ​ຈາກ​ພະອົງ. ສະນັ້ນ, ຂໍ​ໃຫ້​ເຮົາ​ພະຍາຍາມ​ທຸກ​ຢ່າງ​ເພື່ອ​ເຂົ້າ​ໄປ​ໃນ​ບ່ອນ​ພັກຜ່ອນ​ນັ້ນ, ເພື່ອ​ວ່າ​ຈະ​ບໍ່​ມີ​ຜູ້​ໃດ​ຕາຍ​ໄປ​ໂດຍ​ການ​ເຮັດ​ຕາມ​ຕົວຢ່າງ​ຂອງ​ການ​ບໍ່​ເຊື່ອ​ຟັງ.</w:t>
      </w:r>
    </w:p>
    <w:p w14:paraId="507A2B00" w14:textId="77777777" w:rsidR="00F90BDC" w:rsidRDefault="00F90BDC"/>
    <w:p w14:paraId="79D07DEE" w14:textId="77777777" w:rsidR="00F90BDC" w:rsidRDefault="00F90BDC">
      <w:r xmlns:w="http://schemas.openxmlformats.org/wordprocessingml/2006/main">
        <w:t xml:space="preserve">ລູກາ 6:3 ພຣະເຢຊູເຈົ້າ​ຕອບ​ພວກເຂົາ​ວ່າ, “ພວກເຈົ້າ​ຍັງ​ບໍ່​ໄດ້​ອ່ານ​ສິ່ງ​ທີ່​ກະສັດ​ດາວິດ​ໄດ້​ເຮັດ ເມື່ອ​ເພິ່ນ​ຫິວເຂົ້າ ແລະ​ພວກ​ທີ່​ຢູ່​ນຳ​ເພິ່ນ​ຫລາຍ​ເທົ່າ​ນັ້ນ.</w:t>
      </w:r>
    </w:p>
    <w:p w14:paraId="4E7C18FC" w14:textId="77777777" w:rsidR="00F90BDC" w:rsidRDefault="00F90BDC"/>
    <w:p w14:paraId="09D74967" w14:textId="77777777" w:rsidR="00F90BDC" w:rsidRDefault="00F90BDC">
      <w:r xmlns:w="http://schemas.openxmlformats.org/wordprocessingml/2006/main">
        <w:t xml:space="preserve">ພະ​ເຍຊູ​ສອນ​ວ່າ​ເຮົາ​ຄວນ​ຮຽນ​ແບບ​ດາວິດ​ທີ່​ສະແດງ​ຄວາມ​ກ້າຫານ​ແລະ​ຄວາມ​ເຫັນ​ແກ່​ຕົວ​ເມື່ອ​ລາວ​ຫິວ​ເຂົ້າ.</w:t>
      </w:r>
    </w:p>
    <w:p w14:paraId="23279D55" w14:textId="77777777" w:rsidR="00F90BDC" w:rsidRDefault="00F90BDC"/>
    <w:p w14:paraId="41CB8019" w14:textId="77777777" w:rsidR="00F90BDC" w:rsidRDefault="00F90BDC">
      <w:r xmlns:w="http://schemas.openxmlformats.org/wordprocessingml/2006/main">
        <w:t xml:space="preserve">1: ເຮົາ​ຄວນ​ພະຍາຍາມ​ຮຽນ​ແບບ​ດາວິດ​ໃນ​ການ​ສະແດງ​ຄວາມ​ກ້າຫານ​ແລະ​ຄວາມ​ບໍ່​ເຫັນ​ແກ່​ຕົວ​ເມື່ອ​ປະສົບ​ກັບ​ຄວາມ​ຫຍຸ້ງຍາກ.</w:t>
      </w:r>
    </w:p>
    <w:p w14:paraId="36FE1E18" w14:textId="77777777" w:rsidR="00F90BDC" w:rsidRDefault="00F90BDC"/>
    <w:p w14:paraId="4DD53E7B" w14:textId="77777777" w:rsidR="00F90BDC" w:rsidRDefault="00F90BDC">
      <w:r xmlns:w="http://schemas.openxmlformats.org/wordprocessingml/2006/main">
        <w:t xml:space="preserve">2: ເຮົາ​ຄວນ​ມີ​ຄວາມ​ກ້າຫານ​ແລະ​ບໍ່​ເຫັນ​ແກ່​ຕົວ​ໃນ​ການ​ປະເຊີນ​ໜ້າ​ກັບ​ຄວາມ​ທຸກ​ລຳບາກ​ຄື​ກັບ​ດາວິດ.</w:t>
      </w:r>
    </w:p>
    <w:p w14:paraId="08CAE4A1" w14:textId="77777777" w:rsidR="00F90BDC" w:rsidRDefault="00F90BDC"/>
    <w:p w14:paraId="6AB1B633" w14:textId="77777777" w:rsidR="00F90BDC" w:rsidRDefault="00F90BDC">
      <w:r xmlns:w="http://schemas.openxmlformats.org/wordprocessingml/2006/main">
        <w:t xml:space="preserve">1: 1 Corinthians 11: 1 - "Be imitators of me, as I am of Christ."</w:t>
      </w:r>
    </w:p>
    <w:p w14:paraId="3EA7A7D5" w14:textId="77777777" w:rsidR="00F90BDC" w:rsidRDefault="00F90BDC"/>
    <w:p w14:paraId="40DE6009" w14:textId="77777777" w:rsidR="00F90BDC" w:rsidRDefault="00F90BDC">
      <w:r xmlns:w="http://schemas.openxmlformats.org/wordprocessingml/2006/main">
        <w:t xml:space="preserve">2: 1 ເປໂຕ 2: 21 - "ສໍາລັບການນີ້ທ່ານໄດ້ຮັບການເອີ້ນວ່າ, ເນື່ອງຈາກວ່າພຣະຄຣິດຍັງທົນທຸກສໍາລັບທ່ານ, ປ່ອຍໃຫ້ທ່ານເປັນຕົວຢ່າງ, ດັ່ງນັ້ນທ່ານອາດຈະປະຕິບັດຕາມຂັ້ນຕອນຂອງພຣະອົງ."</w:t>
      </w:r>
    </w:p>
    <w:p w14:paraId="2E1701F4" w14:textId="77777777" w:rsidR="00F90BDC" w:rsidRDefault="00F90BDC"/>
    <w:p w14:paraId="43B2A876" w14:textId="77777777" w:rsidR="00F90BDC" w:rsidRDefault="00F90BDC">
      <w:r xmlns:w="http://schemas.openxmlformats.org/wordprocessingml/2006/main">
        <w:t xml:space="preserve">ລູກາ 6:4 ເພິ່ນ​ໄດ້​ເຂົ້າ​ໄປ​ໃນ​ວິຫານ​ຂອງ​ພຣະເຈົ້າ​ໄດ້​ຢ່າງ​ໃດ, ແລະ​ໄດ້​ຮັບ​ເອົາ​ເຂົ້າ​ໜົມ​ທີ່​ເຮັດ​ດ້ວຍ​ອາຫານ, ແລະ​ເອົາ​ອາຫານ​ໃຫ້​ຄົນ​ທີ່​ຢູ່​ນຳ​ດ້ວຍ. ມັນ​ບໍ່​ຖືກ​ກົດ​ຫມາຍ​ທີ່​ຈະ​ກິນ​ອາ​ຫານ​ແຕ່​ສໍາ​ລັບ​ປະ​ໂລ​ຫິດ​ຢ່າງ​ດຽວ?</w:t>
      </w:r>
    </w:p>
    <w:p w14:paraId="37F580E6" w14:textId="77777777" w:rsidR="00F90BDC" w:rsidRDefault="00F90BDC"/>
    <w:p w14:paraId="605EBCB6" w14:textId="77777777" w:rsidR="00F90BDC" w:rsidRDefault="00F90BDC">
      <w:r xmlns:w="http://schemas.openxmlformats.org/wordprocessingml/2006/main">
        <w:t xml:space="preserve">ພະ​ເຍຊູ​ເຂົ້າ​ໄປ​ໃນ​ເຮືອນ​ຂອງ​ພະເຈົ້າ​ແລະ​ເອົາ​ເຂົ້າຈີ່​ທີ່​ປະໂລຫິດ​ກິນ​ໄດ້ ແລະ​ແບ່ງ​ໃຫ້​ຄົນ​ທີ່​ຢູ່​ນຳ​ພະອົງ.</w:t>
      </w:r>
    </w:p>
    <w:p w14:paraId="2D7A850F" w14:textId="77777777" w:rsidR="00F90BDC" w:rsidRDefault="00F90BDC"/>
    <w:p w14:paraId="504F5C5A" w14:textId="77777777" w:rsidR="00F90BDC" w:rsidRDefault="00F90BDC">
      <w:r xmlns:w="http://schemas.openxmlformats.org/wordprocessingml/2006/main">
        <w:t xml:space="preserve">1. ຄວາມສຳຄັນຂອງການແບ່ງປັນ ແລະ ຄວາມເອື້ອເຟື້ອເພື່ອແຜ່.</w:t>
      </w:r>
    </w:p>
    <w:p w14:paraId="0F96C29D" w14:textId="77777777" w:rsidR="00F90BDC" w:rsidRDefault="00F90BDC"/>
    <w:p w14:paraId="25B4B350" w14:textId="77777777" w:rsidR="00F90BDC" w:rsidRDefault="00F90BDC">
      <w:r xmlns:w="http://schemas.openxmlformats.org/wordprocessingml/2006/main">
        <w:t xml:space="preserve">2. ການບໍ່ສົນໃຈຂອງພະເຍຊູຕໍ່ກົດລະບຽບແລະກົດໝາຍແບບດັ້ງເດີມ.</w:t>
      </w:r>
    </w:p>
    <w:p w14:paraId="204FD955" w14:textId="77777777" w:rsidR="00F90BDC" w:rsidRDefault="00F90BDC"/>
    <w:p w14:paraId="3251607B" w14:textId="77777777" w:rsidR="00F90BDC" w:rsidRDefault="00F90BDC">
      <w:r xmlns:w="http://schemas.openxmlformats.org/wordprocessingml/2006/main">
        <w:t xml:space="preserve">1. ກິດຈະການ 2:42-47 - ການແບ່ງປັນຊັບສິນແລະການຄອບຄອງຂອງຄຣິສຕະຈັກຕົ້ນໆ.</w:t>
      </w:r>
    </w:p>
    <w:p w14:paraId="76EF16E9" w14:textId="77777777" w:rsidR="00F90BDC" w:rsidRDefault="00F90BDC"/>
    <w:p w14:paraId="4D4EECBE" w14:textId="77777777" w:rsidR="00F90BDC" w:rsidRDefault="00F90BDC">
      <w:r xmlns:w="http://schemas.openxmlformats.org/wordprocessingml/2006/main">
        <w:t xml:space="preserve">2. ມັດທາຍ 22:36-40 - ການສອນຂອງພະເຍຊູກ່ຽວກັບພຣະບັນຍັດທີ່ຍິ່ງໃຫຍ່ທີ່ສຸດ.</w:t>
      </w:r>
    </w:p>
    <w:p w14:paraId="67DD17DA" w14:textId="77777777" w:rsidR="00F90BDC" w:rsidRDefault="00F90BDC"/>
    <w:p w14:paraId="27E8F671" w14:textId="77777777" w:rsidR="00F90BDC" w:rsidRDefault="00F90BDC">
      <w:r xmlns:w="http://schemas.openxmlformats.org/wordprocessingml/2006/main">
        <w:t xml:space="preserve">ລູກາ 6:5 ແລະ​ພຣະອົງ​ໄດ້​ກ່າວ​ກັບ​ພວກເຂົາ​ວ່າ, “ບຸດ​ມະນຸດ​ກໍ​ເປັນ​ອົງພຣະ​ຜູ້​ເປັນເຈົ້າ​ຂອງ​ວັນ​ຊະບາໂຕ.</w:t>
      </w:r>
    </w:p>
    <w:p w14:paraId="2F430446" w14:textId="77777777" w:rsidR="00F90BDC" w:rsidRDefault="00F90BDC"/>
    <w:p w14:paraId="3907C640" w14:textId="77777777" w:rsidR="00F90BDC" w:rsidRDefault="00F90BDC">
      <w:r xmlns:w="http://schemas.openxmlformats.org/wordprocessingml/2006/main">
        <w:t xml:space="preserve">ພຣະ​ເຢ​ຊູ​ສອນ​ວ່າ​ພຣະ​ອົງ​ເປັນ​ພຣະ​ຜູ້​ເປັນ​ເຈົ້າ​ຂອງ​ວັນ​ຊະ​ບາ​ໂຕ​ແລະ​ວາງ​ຕົວ​ຢ່າງ​ຂອງ​ການ​ປິ່ນ​ປົວ​ໃນ​ວັນ​ຊະ​ບາ​ໂຕ.</w:t>
      </w:r>
    </w:p>
    <w:p w14:paraId="7A4D5066" w14:textId="77777777" w:rsidR="00F90BDC" w:rsidRDefault="00F90BDC"/>
    <w:p w14:paraId="03126061" w14:textId="77777777" w:rsidR="00F90BDC" w:rsidRDefault="00F90BDC">
      <w:r xmlns:w="http://schemas.openxmlformats.org/wordprocessingml/2006/main">
        <w:t xml:space="preserve">1. ພະລັງແຫ່ງການປິ່ນປົວໃນວັນຊະບາໂຕ</w:t>
      </w:r>
    </w:p>
    <w:p w14:paraId="73081E82" w14:textId="77777777" w:rsidR="00F90BDC" w:rsidRDefault="00F90BDC"/>
    <w:p w14:paraId="198767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ຄວາມເຂົ້າໃຈພຣະເຢຊູເປັນພຣະຜູ້ເປັນເຈົ້າຂອງວັນຊະບາໂຕ</w:t>
      </w:r>
    </w:p>
    <w:p w14:paraId="7A893802" w14:textId="77777777" w:rsidR="00F90BDC" w:rsidRDefault="00F90BDC"/>
    <w:p w14:paraId="7D36A034" w14:textId="77777777" w:rsidR="00F90BDC" w:rsidRDefault="00F90BDC">
      <w:r xmlns:w="http://schemas.openxmlformats.org/wordprocessingml/2006/main">
        <w:t xml:space="preserve">1. ເອຊາຢາ 58:13-14 - “ຖ້າເຈົ້າຫັນໜີຈາກວັນຊະບາໂຕ, ຈາກການເຮັດຕາມຄວາມພໍໃຈຂອງເຈົ້າໃນວັນອັນສັກສິດຂອງຂ້ອຍ, ແລະເອີ້ນວັນຊະບາໂຕເປັນຄວາມສຸກ ແລະເປັນວັນສັກສິດຂອງພຣະຜູ້ເປັນກຽດ; ຖ້າ​ເຈົ້າ​ໃຫ້​ກຽດ​ມັນ, ບໍ່​ໄດ້​ໄປ​ຕາມ​ທາງ​ຂອງ​ຕົນ, ຫລື​ສະ​ແຫວ​ງຫາ​ຄວາມ​ສະ​ດວກ​ຂອງ​ຕົນ, ຫລື ເວົ້າ​ແບບ​ໄຮ້​ປະ​ໂຫຍດ, ແລ້ວ​ເຈົ້າ​ຈະ​ຊື່ນ​ຊົມ​ໃນ​ພຣະ​ຜູ້​ເປັນ​ເຈົ້າ, ແລະ ເຮົາ​ຈະ​ໃຫ້​ເຈົ້າ​ຂຶ້ນ​ໄປ​ເທິງ​ທີ່​ສູງ​ຂອງ​ແຜ່ນ​ດິນ​ໂລກ.”</w:t>
      </w:r>
    </w:p>
    <w:p w14:paraId="33ACF848" w14:textId="77777777" w:rsidR="00F90BDC" w:rsidRDefault="00F90BDC"/>
    <w:p w14:paraId="0DBDB2B5" w14:textId="77777777" w:rsidR="00F90BDC" w:rsidRDefault="00F90BDC">
      <w:r xmlns:w="http://schemas.openxmlformats.org/wordprocessingml/2006/main">
        <w:t xml:space="preserve">2. ມາຣະໂກ 2:27 - “ພຣະອົງ​ໄດ້​ກ່າວ​ກັບ​ພວກເຂົາ​ວ່າ, ວັນ​ຊະບາໂຕ​ຖືກ​ສ້າງ​ຂຶ້ນ​ສຳລັບ​ມະນຸດ ແລະ​ບໍ່​ແມ່ນ​ມະນຸດ​ສຳລັບ​ວັນ​ຊະບາໂຕ.”</w:t>
      </w:r>
    </w:p>
    <w:p w14:paraId="417D8758" w14:textId="77777777" w:rsidR="00F90BDC" w:rsidRDefault="00F90BDC"/>
    <w:p w14:paraId="07BE20A6" w14:textId="77777777" w:rsidR="00F90BDC" w:rsidRDefault="00F90BDC">
      <w:r xmlns:w="http://schemas.openxmlformats.org/wordprocessingml/2006/main">
        <w:t xml:space="preserve">ລູກາ 6:6 ແລະ​ເຫດ​ການ​ໄດ້​ບັງ​ເກີດ​ຂຶ້ນ​ໃນ​ວັນ​ຊະບາໂຕ​ອີກ​ຄັ້ງ​ໜຶ່ງ ລາວ​ໄດ້​ເຂົ້າ​ໄປ​ໃນ​ທຳມະສາລາ ແລະ​ສັ່ງ​ສອນ: ແລະ​ມີ​ຊາຍ​ຄົນ​ໜຶ່ງ​ມື​ຂວາ​ຫ່ຽວແຫ້ງ.</w:t>
      </w:r>
    </w:p>
    <w:p w14:paraId="23F74671" w14:textId="77777777" w:rsidR="00F90BDC" w:rsidRDefault="00F90BDC"/>
    <w:p w14:paraId="60561120" w14:textId="77777777" w:rsidR="00F90BDC" w:rsidRDefault="00F90BDC">
      <w:r xmlns:w="http://schemas.openxmlformats.org/wordprocessingml/2006/main">
        <w:t xml:space="preserve">ໃນ​ວັນ​ຊະບາໂຕ ພຣະເຢຊູເຈົ້າ​ໄດ້​ເຂົ້າ​ໄປ​ໃນ​ທຳມະສາລາ ແລະ​ສັ່ງສອນ, ແລະ​ພຣະອົງ​ໄດ້​ພົບ​ຊາຍ​ຄົນ​ໜຶ່ງ​ມື​ຂວາ​ຫ່ຽວແຫ້ງ.</w:t>
      </w:r>
    </w:p>
    <w:p w14:paraId="60DBDBAE" w14:textId="77777777" w:rsidR="00F90BDC" w:rsidRDefault="00F90BDC"/>
    <w:p w14:paraId="6D8780FE" w14:textId="77777777" w:rsidR="00F90BDC" w:rsidRDefault="00F90BDC">
      <w:r xmlns:w="http://schemas.openxmlformats.org/wordprocessingml/2006/main">
        <w:t xml:space="preserve">1. ການສໍາພັດການປິ່ນປົວຂອງພຣະເຢຊູ - ວິທີທີ່ພຣະເຢຊູປ່ຽນແປງຊີວິດໂດຍຜ່ານຄວາມເມດຕາແລະຄວາມຮັກ</w:t>
      </w:r>
    </w:p>
    <w:p w14:paraId="026C87DD" w14:textId="77777777" w:rsidR="00F90BDC" w:rsidRDefault="00F90BDC"/>
    <w:p w14:paraId="18A4D8DE" w14:textId="77777777" w:rsidR="00F90BDC" w:rsidRDefault="00F90BDC">
      <w:r xmlns:w="http://schemas.openxmlformats.org/wordprocessingml/2006/main">
        <w:t xml:space="preserve">2. ເອົາ​ຊະ​ນະ​ຄວາມ​ທຸກ​ຍາກ — ວິ​ທີ​ທີ່​ພວກ​ເຮົາ​ສາ​ມາດ​ໄດ້​ໃກ້​ຊິດ​ກັບ​ພຣະ​ເຢ​ຊູ​ໂດຍ​ຜ່ານ​ການ​ທີ່​ຍາກ​ລໍາ​ບາກ​</w:t>
      </w:r>
    </w:p>
    <w:p w14:paraId="07207D3E" w14:textId="77777777" w:rsidR="00F90BDC" w:rsidRDefault="00F90BDC"/>
    <w:p w14:paraId="04716DAC"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E89112A" w14:textId="77777777" w:rsidR="00F90BDC" w:rsidRDefault="00F90BDC"/>
    <w:p w14:paraId="3B643C25" w14:textId="77777777" w:rsidR="00F90BDC" w:rsidRDefault="00F90BDC">
      <w:r xmlns:w="http://schemas.openxmlformats.org/wordprocessingml/2006/main">
        <w:t xml:space="preserve">2. ມັດທາຍ 19:26 - “ແຕ່​ພຣະເຢຊູເຈົ້າ​ໄດ້​ຫລຽວ​ເບິ່ງ​ພວກເຂົາ​ແລະ​ກ່າວ​ວ່າ, “ດ້ວຍ​ມະນຸດ​ສິ່ງ​ນີ້​ເປັນ​ໄປ​ບໍ່​ໄດ້ ແຕ່​ດ້ວຍ​ພຣະເຈົ້າ​ທຸກ​ສິ່ງ​ເປັນ​ໄປ​ໄດ້.”</w:t>
      </w:r>
    </w:p>
    <w:p w14:paraId="0F6420A6" w14:textId="77777777" w:rsidR="00F90BDC" w:rsidRDefault="00F90BDC"/>
    <w:p w14:paraId="0F45458B" w14:textId="77777777" w:rsidR="00F90BDC" w:rsidRDefault="00F90BDC">
      <w:r xmlns:w="http://schemas.openxmlformats.org/wordprocessingml/2006/main">
        <w:t xml:space="preserve">ລູກາ 6:7 ແລະ​ພວກ​ທຳມະຈານ​ແລະ​ພວກ​ຟາຣີຊາຍ​ໄດ້​ເຝົ້າ​ເບິ່ງ​ລາວ​ບໍ່​ວ່າ​ລາວ​ຈະ​ປິ່ນປົວ​ໃນ​ວັນ​ຊະບາໂຕ​ບໍ? ເພື່ອ​ວ່າ​ເຂົາ​ເຈົ້າ​ຈະ​ໄດ້​ຮັບ​ການ​ກ່າວ​ຫາ​ຕໍ່​ພຣະ​ອົງ.</w:t>
      </w:r>
    </w:p>
    <w:p w14:paraId="6F8992AD" w14:textId="77777777" w:rsidR="00F90BDC" w:rsidRDefault="00F90BDC"/>
    <w:p w14:paraId="0BCCE4FF" w14:textId="77777777" w:rsidR="00F90BDC" w:rsidRDefault="00F90BDC">
      <w:r xmlns:w="http://schemas.openxmlformats.org/wordprocessingml/2006/main">
        <w:t xml:space="preserve">ພະ​ເຍຊູ​ຖືກ​ພວກ​ທຳມະຈານ​ແລະ​ພວກ​ຟາລິຊຽນ​ເຝົ້າ​ລະວັງ​ຢູ່​ໃນ​ເລື່ອງ​ການ​ກະທຳ​ຜິດ.</w:t>
      </w:r>
    </w:p>
    <w:p w14:paraId="4E79BEB6" w14:textId="77777777" w:rsidR="00F90BDC" w:rsidRDefault="00F90BDC"/>
    <w:p w14:paraId="2F962F2C" w14:textId="77777777" w:rsidR="00F90BDC" w:rsidRDefault="00F90BDC">
      <w:r xmlns:w="http://schemas.openxmlformats.org/wordprocessingml/2006/main">
        <w:t xml:space="preserve">1: ການ​ກະທຳ​ຂອງ​ພະ​ເຍຊູ​ເປັນ​ການ​ດີ​ແລະ​ຈິງ​ສະເໝີ ແລະ​ເຮົາ​ຄວນ​ພະຍາຍາມ​ເຮັດ​ຕາມ​ພະອົງ.</w:t>
      </w:r>
    </w:p>
    <w:p w14:paraId="2F9C89C5" w14:textId="77777777" w:rsidR="00F90BDC" w:rsidRDefault="00F90BDC"/>
    <w:p w14:paraId="235E1BCA" w14:textId="77777777" w:rsidR="00F90BDC" w:rsidRDefault="00F90BDC">
      <w:r xmlns:w="http://schemas.openxmlformats.org/wordprocessingml/2006/main">
        <w:t xml:space="preserve">2: ເຮົາ​ຕ້ອງ​ບໍ່​ເຄີຍ​ຖືກ​ຕຳ​ໜິ​ຕິຕຽນ​ຫຼື​ສົງ​ໄສ​ຈາກ​ການ​ເຮັດ​ສິ່ງ​ທີ່​ຖືກ​ຕ້ອງ.</w:t>
      </w:r>
    </w:p>
    <w:p w14:paraId="6C5CEA53" w14:textId="77777777" w:rsidR="00F90BDC" w:rsidRDefault="00F90BDC"/>
    <w:p w14:paraId="4396591B" w14:textId="77777777" w:rsidR="00F90BDC" w:rsidRDefault="00F90BDC">
      <w:r xmlns:w="http://schemas.openxmlformats.org/wordprocessingml/2006/main">
        <w:t xml:space="preserve">1: ຟີລິບ 2: 5-8 - "ໃຫ້ຈິດໃຈນີ້ຢູ່ໃນທ່ານ, ຊຶ່ງຢູ່ໃນພຣະເຢຊູຄຣິດ: ຜູ້ທີ່, ໃນຮູບຂອງພຣະເຈົ້າ, ຄິດວ່າມັນບໍ່ລັກເພື່ອຈະເທົ່າທຽມກັນກັບພຣະເຈົ້າ: ແຕ່ເຮັດໃຫ້ຕົນເອງບໍ່ມີຊື່ສຽງ. ແລະ​ໄດ້​ຮັບ​ເອົາ​ຮູບ​ແບບ​ຂອງ​ຄົນ​ຮັບ​ໃຊ້, ແລະ ໄດ້​ຖືກ​ສ້າງ​ໃຫ້​ເປັນ​ຄື​ກັນ​ກັບ​ຄົນ: ແລະ​ຖືກ​ພົບ​ເຫັນ​ໃນ​ແບບ​ຄົນ, ລາວ​ໄດ້​ຖ່ອມ​ຕົວ, ແລະ ໄດ້​ເຊື່ອ​ຟັງ​ຈົນ​ຕາຍ, ແມ່ນ​ແຕ່​ການ​ຕາຍ​ຂອງ​ໄມ້​ກາງ​ແຂນ.”</w:t>
      </w:r>
    </w:p>
    <w:p w14:paraId="79E52A76" w14:textId="77777777" w:rsidR="00F90BDC" w:rsidRDefault="00F90BDC"/>
    <w:p w14:paraId="679ADFE9" w14:textId="77777777" w:rsidR="00F90BDC" w:rsidRDefault="00F90BDC">
      <w:r xmlns:w="http://schemas.openxmlformats.org/wordprocessingml/2006/main">
        <w:t xml:space="preserve">2: ມັດທາຍ 7: 12 - "ເຫດສະນັ້ນ, ສິ່ງໃດກໍ່ຕາມທີ່ເຈົ້າຕ້ອງການໃຫ້ມະນຸດເຮັດກັບເຈົ້າ, ຈົ່ງເຮັດກັບພວກເຂົາ, ເພາະວ່ານີ້ແມ່ນກົດບັນຍັດແລະສາດສະດາ."</w:t>
      </w:r>
    </w:p>
    <w:p w14:paraId="3B8CCEFA" w14:textId="77777777" w:rsidR="00F90BDC" w:rsidRDefault="00F90BDC"/>
    <w:p w14:paraId="23ED24CA" w14:textId="77777777" w:rsidR="00F90BDC" w:rsidRDefault="00F90BDC">
      <w:r xmlns:w="http://schemas.openxmlformats.org/wordprocessingml/2006/main">
        <w:t xml:space="preserve">ລູກາ 6:8 ແຕ່​ລາວ​ຮູ້​ຄວາມ​ຄິດ​ຂອງ​ພວກ​ເຂົາ ແລະ​ເວົ້າ​ກັບ​ຄົນ​ມື​ຫ່ຽວ​ແຫ້ງ​ວ່າ, “ລຸກ​ຂຶ້ນ ແລະ​ຢືນ​ຂຶ້ນ​ໃນ​ທ່າມກາງ​ພວກ​ເຂົາ. ແລະພຣະອົງໄດ້ລຸກຂຶ້ນແລະຢືນອອກໄປ.</w:t>
      </w:r>
    </w:p>
    <w:p w14:paraId="5BA9164C" w14:textId="77777777" w:rsidR="00F90BDC" w:rsidRDefault="00F90BDC"/>
    <w:p w14:paraId="00C9554E" w14:textId="77777777" w:rsidR="00F90BDC" w:rsidRDefault="00F90BDC">
      <w:r xmlns:w="http://schemas.openxmlformats.org/wordprocessingml/2006/main">
        <w:t xml:space="preserve">ພຣະ​ເຢ​ຊູ​ຮູ້​ຄວາມ​ຄິດ​ຂອງ​ພວກ​ຟາ​ຣີ​ຊາຍ, ແລະ​ໄດ້​ເອີ້ນ​ອອກ​ໄປ​ຊາຍ​ທີ່​ມີ​ມື​ທີ່​ຫ່ຽວ​ແຫ້ງ​ໃຫ້​ຢືນ​ຢູ່​ໃນ​ທ່າມ​ກາງ.</w:t>
      </w:r>
    </w:p>
    <w:p w14:paraId="46DA2FD5" w14:textId="77777777" w:rsidR="00F90BDC" w:rsidRDefault="00F90BDC"/>
    <w:p w14:paraId="3B69D573" w14:textId="77777777" w:rsidR="00F90BDC" w:rsidRDefault="00F90BDC">
      <w:r xmlns:w="http://schemas.openxmlformats.org/wordprocessingml/2006/main">
        <w:t xml:space="preserve">1. ຄວາມເມດຕາສົງສານຂອງພະເຍຊູ: ພະເຍຊູສະແດງຄວາມເມດຕາສົງສານຕໍ່ຊາຍມືທີ່ຫ່ຽວແຫ້ງໂດຍການຮັບຮູ້ແລະຕອບສະຫນອງຕໍ່ຄວາມຕ້ອງການຂອງລາວ.</w:t>
      </w:r>
    </w:p>
    <w:p w14:paraId="662E5E43" w14:textId="77777777" w:rsidR="00F90BDC" w:rsidRDefault="00F90BDC"/>
    <w:p w14:paraId="1BE3271B" w14:textId="77777777" w:rsidR="00F90BDC" w:rsidRDefault="00F90BDC">
      <w:r xmlns:w="http://schemas.openxmlformats.org/wordprocessingml/2006/main">
        <w:t xml:space="preserve">2. ພະລັງແຫ່ງຄວາມເຊື່ອ: ຄວາມເຊື່ອໃນພຣະເຢຊູສາມາດເຮັດໃຫ້ເຮົາມີຄວາມເຂັ້ມແຂງ ແລະການປິ່ນປົວ, ເຖິງແມ່ນວ່າຈະຢູ່ໃນສະຖານະການທີ່ໝົດຫວັງທີ່ສຸດກໍຕາມ.</w:t>
      </w:r>
    </w:p>
    <w:p w14:paraId="745FE676" w14:textId="77777777" w:rsidR="00F90BDC" w:rsidRDefault="00F90BDC"/>
    <w:p w14:paraId="1E192A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8:3 - ແລະພຣະເຢຊູໄດ້ຍົກມືຂອງພຣະອົງ, ແລະແຕະຕ້ອງພຣະອົງ, ໂດຍກ່າວວ່າ, ຂ້າພະເຈົ້າຈະ; ເຈົ້າສະອາດ. ແລະ​ທັນ​ໃດ​ນັ້ນ​ພະຍາດ​ຂີ້ທູດ​ຂອງ​ລາວ​ກໍ​ຖືກ​ຊຳລະ​ໃຫ້​ສະອາດ.</w:t>
      </w:r>
    </w:p>
    <w:p w14:paraId="468B4CD7" w14:textId="77777777" w:rsidR="00F90BDC" w:rsidRDefault="00F90BDC"/>
    <w:p w14:paraId="690FBC8E"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1BC1755F" w14:textId="77777777" w:rsidR="00F90BDC" w:rsidRDefault="00F90BDC"/>
    <w:p w14:paraId="67C0728F" w14:textId="77777777" w:rsidR="00F90BDC" w:rsidRDefault="00F90BDC">
      <w:r xmlns:w="http://schemas.openxmlformats.org/wordprocessingml/2006/main">
        <w:t xml:space="preserve">ລູກາ 6:9 ແລ້ວ​ພຣະເຢຊູເຈົ້າ​ໄດ້​ກ່າວ​ກັບ​ພວກເຂົາ​ວ່າ, ຂ້ານ້ອຍ​ຈະ​ຖາມ​ເຈົ້າ​ເລື່ອງ​ໜຶ່ງ. ໃນ​ວັນ​ຊະ​ບາ​ໂຕ​ມີ​ກົດ​ໝາຍ​ບໍ​ທີ່​ຈະ​ເຮັດ​ດີ, ຫຼື​ເຮັດ​ຊົ່ວ? ເພື່ອຊ່ວຍປະຢັດຊີວິດ, ຫຼືທໍາລາຍມັນ?</w:t>
      </w:r>
    </w:p>
    <w:p w14:paraId="5CF7C8DD" w14:textId="77777777" w:rsidR="00F90BDC" w:rsidRDefault="00F90BDC"/>
    <w:p w14:paraId="28E1BC39" w14:textId="77777777" w:rsidR="00F90BDC" w:rsidRDefault="00F90BDC">
      <w:r xmlns:w="http://schemas.openxmlformats.org/wordprocessingml/2006/main">
        <w:t xml:space="preserve">ພະ​ເຍຊູ​ຕັ້ງ​ຄຳຖາມ​ກ່ຽວ​ກັບ​ການ​ກະທຳ​ດີ​ຫຼື​ຊົ່ວ​ໃນ​ວັນ​ຊະບາໂຕ.</w:t>
      </w:r>
    </w:p>
    <w:p w14:paraId="76FEACCC" w14:textId="77777777" w:rsidR="00F90BDC" w:rsidRDefault="00F90BDC"/>
    <w:p w14:paraId="23380300" w14:textId="77777777" w:rsidR="00F90BDC" w:rsidRDefault="00F90BDC">
      <w:r xmlns:w="http://schemas.openxmlformats.org/wordprocessingml/2006/main">
        <w:t xml:space="preserve">1. ຄວາມສຳຄັນຂອງການຮັກສາຄວາມບໍລິສຸດ ແລະ ຄວາມເຄົາລົບນັບຖືໃນວັນຊະບາໂຕ.</w:t>
      </w:r>
    </w:p>
    <w:p w14:paraId="36D7D843" w14:textId="77777777" w:rsidR="00F90BDC" w:rsidRDefault="00F90BDC"/>
    <w:p w14:paraId="11906433" w14:textId="77777777" w:rsidR="00F90BDC" w:rsidRDefault="00F90BDC">
      <w:r xmlns:w="http://schemas.openxmlformats.org/wordprocessingml/2006/main">
        <w:t xml:space="preserve">2. ພະລັງຂອງພຣະຄຣິດທີ່ຈະທ້າທາຍສະຖານະການທີ່ເປັນຢູ່ ແລະກໍານົດວິທີການທີ່ເຮົາເບິ່ງສິ່ງຕ່າງໆຄືນໃໝ່.</w:t>
      </w:r>
    </w:p>
    <w:p w14:paraId="6B60B48B" w14:textId="77777777" w:rsidR="00F90BDC" w:rsidRDefault="00F90BDC"/>
    <w:p w14:paraId="77FB254A" w14:textId="77777777" w:rsidR="00F90BDC" w:rsidRDefault="00F90BDC">
      <w:r xmlns:w="http://schemas.openxmlformats.org/wordprocessingml/2006/main">
        <w:t xml:space="preserve">1. ເອຊາຢາ 58:13-14 - ຖ້າເຈົ້າຫັນໜີຈາກວັນຊະບາໂຕ, ຈາກການເຮັດຄວາມສຸກຂອງເຈົ້າໃນວັນສັກສິດຂອງຂ້ອຍ; ແລະ​ເອີ້ນ​ວັນ​ຊະ​ບາ​ໂຕ​ເປັນ​ຄວາມ​ສຸກ, ອັນ​ສັກ​ສິດ​ຂອງ​ພຣະ​ຜູ້​ເປັນ​ເຈົ້າ, ເປັນ​ກຽດ; ແລະ​ຈະ​ໃຫ້​ກຽດ​ເຂົາ, ບໍ່​ເຮັດ​ຕາມ​ທາງ​ຂອງ​ຕົນ, ຫຼື​ຊອກ​ຫາ​ຄວາມ​ສະ​ດວກ​ຂອງ​ຕົນ, ຫຼື​ເວົ້າ​ຄໍາ​ຂອງ​ຕົນ​ເອງ.</w:t>
      </w:r>
    </w:p>
    <w:p w14:paraId="78D27E31" w14:textId="77777777" w:rsidR="00F90BDC" w:rsidRDefault="00F90BDC"/>
    <w:p w14:paraId="3E4016CF" w14:textId="77777777" w:rsidR="00F90BDC" w:rsidRDefault="00F90BDC">
      <w:r xmlns:w="http://schemas.openxmlformats.org/wordprocessingml/2006/main">
        <w:t xml:space="preserve">2. ໂຣມ 14:5-6 - ຜູ້​ຊາຍ​ຄົນ​ໜຶ່ງ​ຖື​ວ່າ​ມື້​ໜຶ່ງ​ສູງ​ກວ່າ​ອີກ​ຄົນ​ໜຶ່ງ: ຄົນ​ອື່ນ​ຖື​ວ່າ​ເປັນ​ມື້​ດຽວ​ກັນ. ຂໍໃຫ້ຜູ້ຊາຍທຸກຄົນຖືກຊັກຊວນຢ່າງເຕັມສ່ວນໃນຈິດໃຈຂອງຕົນເອງ. ຜູ້​ທີ່​ຖື​ວັນ, ຖື​ວ່າ​ມັນ​ຕໍ່​ພຣະ​ຜູ້​ເປັນ​ເຈົ້າ; ແລະ ຜູ້​ທີ່​ບໍ່​ຖື​ວັນ, ພຣະ​ຜູ້​ເປັນ​ເຈົ້າ​ບໍ່​ຖື​ວັນ​ນັ້ນ. ຜູ້​ທີ່​ກິນ, ກິນ​ເພື່ອ​ພຣະ​ຜູ້​ເປັນ​ເຈົ້າ, ເພາະ​ວ່າ​ພຣະ​ອົງ​ໄດ້​ຂອບ​ພຣະ​ໄທ​ພຣະ​ເຈົ້າ; ແລະ ຜູ້​ທີ່​ບໍ່​ໄດ້​ກິນ, ພຣະ​ຜູ້​ເປັນ​ເຈົ້າ​ບໍ່​ໄດ້​ກິນ, ແລະ ຂອບ​ພຣະ​ໄທ​ພຣະ​ເຈົ້າ.</w:t>
      </w:r>
    </w:p>
    <w:p w14:paraId="3BB7EA87" w14:textId="77777777" w:rsidR="00F90BDC" w:rsidRDefault="00F90BDC"/>
    <w:p w14:paraId="19AD0307" w14:textId="77777777" w:rsidR="00F90BDC" w:rsidRDefault="00F90BDC">
      <w:r xmlns:w="http://schemas.openxmlformats.org/wordprocessingml/2006/main">
        <w:t xml:space="preserve">ລູກາ 6:10 ແລະ​ເບິ່ງ​ອ້ອມ​ຮອບ​ພວກເຂົາ​ທັງໝົດ, ເພິ່ນ​ເວົ້າ​ກັບ​ຊາຍ​ຄົນ​ນັ້ນ​ວ່າ, ຈົ່ງ​ຢຽດ​ມື​ອອກ​ໄປ. ແລະ​ລາວ​ໄດ້​ເຮັດ​ດັ່ງ​ນັ້ນ: ແລະ​ມື​ຂອງ​ພຣະ​ອົງ​ໄດ້​ຟື້ນ​ຟູ​ຄື​ກັນ​ກັບ​ອື່ນໆ.</w:t>
      </w:r>
    </w:p>
    <w:p w14:paraId="1D59F00C" w14:textId="77777777" w:rsidR="00F90BDC" w:rsidRDefault="00F90BDC"/>
    <w:p w14:paraId="1E5AC14C" w14:textId="77777777" w:rsidR="00F90BDC" w:rsidRDefault="00F90BDC">
      <w:r xmlns:w="http://schemas.openxmlformats.org/wordprocessingml/2006/main">
        <w:t xml:space="preserve">ຂໍ້ນີ້ອະທິບາຍເຖິງພະເຍຊູປິ່ນປົວຜູ້ຊາຍດ້ວຍມືຫ່ຽວແຫ້ງ.</w:t>
      </w:r>
    </w:p>
    <w:p w14:paraId="1AB63849" w14:textId="77777777" w:rsidR="00F90BDC" w:rsidRDefault="00F90BDC"/>
    <w:p w14:paraId="5B99FA6C" w14:textId="77777777" w:rsidR="00F90BDC" w:rsidRDefault="00F90BDC">
      <w:r xmlns:w="http://schemas.openxmlformats.org/wordprocessingml/2006/main">
        <w:t xml:space="preserve">1. ພະເຍຊູມີຄວາມພ້ອມສະເໝີແນວໃດເພື່ອຕອບຄຳອະທິດຖານຂໍຄວາມຊ່ວຍເຫຼືອ.</w:t>
      </w:r>
    </w:p>
    <w:p w14:paraId="3D28DA06" w14:textId="77777777" w:rsidR="00F90BDC" w:rsidRDefault="00F90BDC"/>
    <w:p w14:paraId="6340FB62" w14:textId="77777777" w:rsidR="00F90BDC" w:rsidRDefault="00F90BDC">
      <w:r xmlns:w="http://schemas.openxmlformats.org/wordprocessingml/2006/main">
        <w:t xml:space="preserve">2. ພະລັງແຫ່ງສັດທາທີ່ຈະເຮັດສິ່ງທີ່ເປັນໄປບໍ່ໄດ້.</w:t>
      </w:r>
    </w:p>
    <w:p w14:paraId="4EF8CB52" w14:textId="77777777" w:rsidR="00F90BDC" w:rsidRDefault="00F90BDC"/>
    <w:p w14:paraId="399CF822" w14:textId="77777777" w:rsidR="00F90BDC" w:rsidRDefault="00F90BDC">
      <w:r xmlns:w="http://schemas.openxmlformats.org/wordprocessingml/2006/main">
        <w:t xml:space="preserve">1. ມາຣະໂກ 11:22-24 - ການສອນຂອງພຣະເຢຊູກ່ຽວກັບຄວາມເຊື່ອແລະການອະທິຖານ.</w:t>
      </w:r>
    </w:p>
    <w:p w14:paraId="55E8070B" w14:textId="77777777" w:rsidR="00F90BDC" w:rsidRDefault="00F90BDC"/>
    <w:p w14:paraId="416310E8" w14:textId="77777777" w:rsidR="00F90BDC" w:rsidRDefault="00F90BDC">
      <w:r xmlns:w="http://schemas.openxmlformats.org/wordprocessingml/2006/main">
        <w:t xml:space="preserve">2. ຢາໂກໂບ 5:16 - ພະລັງ​ຂອງ​ການ​ອະທິດຖານ​ເພື່ອ​ຊ່ວຍ​ຄົນ​ທີ່​ຂັດສົນ.</w:t>
      </w:r>
    </w:p>
    <w:p w14:paraId="108C5AF1" w14:textId="77777777" w:rsidR="00F90BDC" w:rsidRDefault="00F90BDC"/>
    <w:p w14:paraId="73898E0A" w14:textId="77777777" w:rsidR="00F90BDC" w:rsidRDefault="00F90BDC">
      <w:r xmlns:w="http://schemas.openxmlformats.org/wordprocessingml/2006/main">
        <w:t xml:space="preserve">ລູກາ 6:11 ແລະ​ພວກເຂົາ​ເຕັມ​ໄປ​ດ້ວຍ​ຄວາມ​ບ້າ. ແລະ​ເວົ້າ​ລົມ​ກັນ​ກ່ຽວ​ກັບ​ສິ່ງ​ທີ່​ເຂົາ​ເຈົ້າ​ອາດ​ເຮັດ​ກັບ​ພະ​ເຍຊູ.</w:t>
      </w:r>
    </w:p>
    <w:p w14:paraId="7F1B0233" w14:textId="77777777" w:rsidR="00F90BDC" w:rsidRDefault="00F90BDC"/>
    <w:p w14:paraId="4A30665F" w14:textId="77777777" w:rsidR="00F90BDC" w:rsidRDefault="00F90BDC">
      <w:r xmlns:w="http://schemas.openxmlformats.org/wordprocessingml/2006/main">
        <w:t xml:space="preserve">ຜູ້​ຄົນ​ເຕັມ​ໄປ​ດ້ວຍ​ຄວາມ​ຄຽດ​ແຄ້ນ​ແລະ​ສົນທະນາ​ກັນ​ວ່າ​ເຂົາ​ເຈົ້າ​ຈະ​ເຮັດ​ຫຍັງ​ກັບ​ພະ​ເຍຊູ.</w:t>
      </w:r>
    </w:p>
    <w:p w14:paraId="3DD4307D" w14:textId="77777777" w:rsidR="00F90BDC" w:rsidRDefault="00F90BDC"/>
    <w:p w14:paraId="10550D6B" w14:textId="77777777" w:rsidR="00F90BDC" w:rsidRDefault="00F90BDC">
      <w:r xmlns:w="http://schemas.openxmlformats.org/wordprocessingml/2006/main">
        <w:t xml:space="preserve">1. ຄວາມ​ຮັກ​ຂອງ​ພະເຈົ້າ​ຕໍ່​ໜ້າ​ຄວາມ​ຄຽດ​ຮ້າຍ​ຂອງ​ມະນຸດ—ໂລມ 8:38-39</w:t>
      </w:r>
    </w:p>
    <w:p w14:paraId="29F08BD4" w14:textId="77777777" w:rsidR="00F90BDC" w:rsidRDefault="00F90BDC"/>
    <w:p w14:paraId="0C310236" w14:textId="77777777" w:rsidR="00F90BDC" w:rsidRDefault="00F90BDC">
      <w:r xmlns:w="http://schemas.openxmlformats.org/wordprocessingml/2006/main">
        <w:t xml:space="preserve">2. ສາມັກຄີກັນໃນຄວາມຮັກຂອງພະເຈົ້າ—ເອເຟດ 4:1-3</w:t>
      </w:r>
    </w:p>
    <w:p w14:paraId="4F2E7BF3" w14:textId="77777777" w:rsidR="00F90BDC" w:rsidRDefault="00F90BDC"/>
    <w:p w14:paraId="45560B2B" w14:textId="77777777" w:rsidR="00F90BDC" w:rsidRDefault="00F90BDC">
      <w:r xmlns:w="http://schemas.openxmlformats.org/wordprocessingml/2006/main">
        <w:t xml:space="preserve">1. ໂຣມ 8:38-39 ເພາະ​ເຮົາ​ຖືກ​ຊັກ​ຊວນ​ໃຫ້​ບໍ່​ຕາຍ, ບໍ່​ມີ​ຊີວິດ, ຫລື​ເທວະ​ດາ, ຫລື​ອຳນາດ, ຫລື​ອຳນາດ, ຫລື​ສິ່ງ​ທີ່​ມີ​ຢູ່, ຫລື​ສິ່ງ​ທີ່​ຈະ​ມາ​ເຖິງ, ຫລື​ຄວາມ​ສູງ, ຄວາມ​ເລິກ, ຫລື​ສິ່ງ​ມີ​ຊີ​ວິດ​ອື່ນໆ​ຈະ​ບໍ່​ມີ. ສາມາດແຍກພວກເຮົາອອກຈາກຄວາມຮັກຂອງພຣະເຈົ້າ, ຊຶ່ງຢູ່ໃນພຣະຄຣິດພຣະເຢຊູເຈົ້າຂອງພວກເຮົາ.</w:t>
      </w:r>
    </w:p>
    <w:p w14:paraId="10F74E0F" w14:textId="77777777" w:rsidR="00F90BDC" w:rsidRDefault="00F90BDC"/>
    <w:p w14:paraId="7A7A5C54" w14:textId="77777777" w:rsidR="00F90BDC" w:rsidRDefault="00F90BDC">
      <w:r xmlns:w="http://schemas.openxmlformats.org/wordprocessingml/2006/main">
        <w:t xml:space="preserve">2. Ephesians 4:1-3 ເພາະ​ສະ​ນັ້ນ, ຂ້າ​ພະ​ເຈົ້າ, ນັກ​ໂທດ​ຂອງ​ພຣະ​ຜູ້​ເປັນ​ເຈົ້າ, ຂໍ​ອ້ອນ​ວອນ​ທ່ານ​ວ່າ​ທ່ານ​ດໍາ​ເນີນ​ການ​ທີ່​ມີ​ຄ່າ​ຄວນ​ຂອງ​ອາ​ຊີບ​ທີ່​ພວກ​ທ່ານ​ໄດ້​ຖືກ​ເອີ້ນ​ວ່າ, ດ້ວຍ​ຄວາມ​ຖ່ອມ​ຕົນ​ທັງ​ຫມົດ​ແລະ​ອ່ອນ​ໂຍນ, ມີ​ຄວາມ​ອົດ​ທົນ​ດົນ​ນານ, forbearing ຊຶ່ງ​ກັນ​ແລະ​ກັນ​ໃນ​ຄວາມ​ຮັກ; ພະຍາຍາມຮັກສາຄວາມສາມັກຄີຂອງພຣະວິນຍານຢູ່ໃນພັນທະນາການຂອງສັນຕິພາບ.</w:t>
      </w:r>
    </w:p>
    <w:p w14:paraId="4334FC46" w14:textId="77777777" w:rsidR="00F90BDC" w:rsidRDefault="00F90BDC"/>
    <w:p w14:paraId="62BEE9B6" w14:textId="77777777" w:rsidR="00F90BDC" w:rsidRDefault="00F90BDC">
      <w:r xmlns:w="http://schemas.openxmlformats.org/wordprocessingml/2006/main">
        <w:t xml:space="preserve">ລູກາ 6:12 ແລະ​ໃນ​ສະໄໝ​ນັ້ນ ລາວ​ໄດ້​ອອກ​ໄປ​ເທິງ​ພູ​ເພື່ອ​ພາວັນນາ​ອະທິຖານ </w:t>
      </w:r>
      <w:r xmlns:w="http://schemas.openxmlformats.org/wordprocessingml/2006/main">
        <w:lastRenderedPageBreak xmlns:w="http://schemas.openxmlformats.org/wordprocessingml/2006/main"/>
      </w:r>
      <w:r xmlns:w="http://schemas.openxmlformats.org/wordprocessingml/2006/main">
        <w:t xml:space="preserve">​ຕໍ່​ພຣະເຈົ້າ​ຕະຫຼອດ​ຄືນ.</w:t>
      </w:r>
    </w:p>
    <w:p w14:paraId="5118D49E" w14:textId="77777777" w:rsidR="00F90BDC" w:rsidRDefault="00F90BDC"/>
    <w:p w14:paraId="40A181A6" w14:textId="77777777" w:rsidR="00F90BDC" w:rsidRDefault="00F90BDC">
      <w:r xmlns:w="http://schemas.openxmlformats.org/wordprocessingml/2006/main">
        <w:t xml:space="preserve">ພະ​ເຍຊູ​ໄປ​ທີ່​ພູເຂົາ​ເພື່ອ​ອະທິດຖານ​ແລະ​ຢູ່​ທີ່​ນັ້ນ​ຕະຫຼອດ​ຄືນ​ເພື່ອ​ເວົ້າ​ກັບ​ພະເຈົ້າ.</w:t>
      </w:r>
    </w:p>
    <w:p w14:paraId="0EF78564" w14:textId="77777777" w:rsidR="00F90BDC" w:rsidRDefault="00F90BDC"/>
    <w:p w14:paraId="48C4F6C3" w14:textId="77777777" w:rsidR="00F90BDC" w:rsidRDefault="00F90BDC">
      <w:r xmlns:w="http://schemas.openxmlformats.org/wordprocessingml/2006/main">
        <w:t xml:space="preserve">1. ພະລັງຂອງການອະທິດຖານ: ຕົວຢ່າງຂອງພະເຍຊູກ່ຽວກັບວິທີເຮັດໃຫ້ຄວາມສໍາພັນຂອງເຮົາກັບພະເຈົ້າເລິກເຊິ່ງຂຶ້ນ.</w:t>
      </w:r>
    </w:p>
    <w:p w14:paraId="473B81D6" w14:textId="77777777" w:rsidR="00F90BDC" w:rsidRDefault="00F90BDC"/>
    <w:p w14:paraId="50F0D744" w14:textId="77777777" w:rsidR="00F90BDC" w:rsidRDefault="00F90BDC">
      <w:r xmlns:w="http://schemas.openxmlformats.org/wordprocessingml/2006/main">
        <w:t xml:space="preserve">2. ການໃຊ້ເວລາຢູ່ຫ່າງໆ: ການຮຽນຮູ້ຈາກຕົວຢ່າງຂອງພະເຍຊູກ່ຽວກັບວິທີຊອກຫາຄວາມສະຫງົບໃນເວລາດຽວກັບພະເຈົ້າ.</w:t>
      </w:r>
    </w:p>
    <w:p w14:paraId="427F3474" w14:textId="77777777" w:rsidR="00F90BDC" w:rsidRDefault="00F90BDC"/>
    <w:p w14:paraId="250C1D6F" w14:textId="77777777" w:rsidR="00F90BDC" w:rsidRDefault="00F90BDC">
      <w:r xmlns:w="http://schemas.openxmlformats.org/wordprocessingml/2006/main">
        <w:t xml:space="preserve">1. Matthew 6: 6 - "ແຕ່ໃນເວລາທີ່ທ່ານອະທິຖານ, ເຂົ້າໄປໃນຫ້ອງຂອງເຈົ້າແລະປິດປະຕູແລະອະທິຖານຫາພຣະບິດາຂອງເຈົ້າຜູ້ທີ່ຢູ່ໃນທີ່ລັບ, ແລະພຣະບິດາຂອງເຈົ້າຜູ້ທີ່ເຫັນໃນທີ່ລັບຈະໃຫ້ລາງວັນແກ່ເຈົ້າ."</w:t>
      </w:r>
    </w:p>
    <w:p w14:paraId="5CD1F640" w14:textId="77777777" w:rsidR="00F90BDC" w:rsidRDefault="00F90BDC"/>
    <w:p w14:paraId="7DE0E7A9" w14:textId="77777777" w:rsidR="00F90BDC" w:rsidRDefault="00F90BDC">
      <w:r xmlns:w="http://schemas.openxmlformats.org/wordprocessingml/2006/main">
        <w:t xml:space="preserve">2. Psalm 55:17 - "ຕອນ​ແລງ​ແລະ​ຕອນ​ເຊົ້າ​ແລະ​ຕອນ​ທ່ຽງ​ຂ້າ​ພະ​ເຈົ້າ​ຮ້ອງ​ທຸກ​ແລະ moan ໄດ້, ແລະ​ພຣະ​ອົງ​ໄດ້​ຍິນ​ສຽງ​ຂອງ​ຂ້າ​ພະ​ເຈົ້າ."</w:t>
      </w:r>
    </w:p>
    <w:p w14:paraId="38244C9C" w14:textId="77777777" w:rsidR="00F90BDC" w:rsidRDefault="00F90BDC"/>
    <w:p w14:paraId="639BCD38" w14:textId="77777777" w:rsidR="00F90BDC" w:rsidRDefault="00F90BDC">
      <w:r xmlns:w="http://schemas.openxmlformats.org/wordprocessingml/2006/main">
        <w:t xml:space="preserve">ລູກາ 6:13 ແລະ​ເມື່ອ​ເຖິງ​ວັນ​ແລ້ວ ພຣະອົງ​ຈຶ່ງ​ເອີ້ນ​ພວກ​ສາວົກ​ຂອງ​ພຣະອົງ​ມາ​ຫາ​ພຣະອົງ ແລະ​ໃນ​ຈຳນວນ​ນັ້ນ ພຣະອົງ​ໄດ້​ເລືອກ​ເອົາ​ສິບສອງ​ຄົນ ຊຶ່ງ​ພຣະອົງ​ໄດ້​ຕັ້ງ​ຊື່​ວ່າ​ອັກຄະສາວົກ;</w:t>
      </w:r>
    </w:p>
    <w:p w14:paraId="6B1CC14C" w14:textId="77777777" w:rsidR="00F90BDC" w:rsidRDefault="00F90BDC"/>
    <w:p w14:paraId="49306649" w14:textId="77777777" w:rsidR="00F90BDC" w:rsidRDefault="00F90BDC">
      <w:r xmlns:w="http://schemas.openxmlformats.org/wordprocessingml/2006/main">
        <w:t xml:space="preserve">ພະ​ເຍຊູ​ເອີ້ນ​ສາວົກ​ຂອງ​ພະອົງ​ແລະ​ເລືອກ​ສິບ​ສອງ​ຄົນ​ໃຫ້​ເປັນ​ອັກຄະສາວົກ​ຂອງ​ພະອົງ.</w:t>
      </w:r>
    </w:p>
    <w:p w14:paraId="60D0EB17" w14:textId="77777777" w:rsidR="00F90BDC" w:rsidRDefault="00F90BDC"/>
    <w:p w14:paraId="49D7B2C3" w14:textId="77777777" w:rsidR="00F90BDC" w:rsidRDefault="00F90BDC">
      <w:r xmlns:w="http://schemas.openxmlformats.org/wordprocessingml/2006/main">
        <w:t xml:space="preserve">1. ອໍານາດຂອງການເລືອກ: ດໍາລົງຊີວິດຢູ່ໃນອໍານາດຂອງພຣະເຢຊູ</w:t>
      </w:r>
    </w:p>
    <w:p w14:paraId="72F1C1C5" w14:textId="77777777" w:rsidR="00F90BDC" w:rsidRDefault="00F90BDC"/>
    <w:p w14:paraId="3FA3A817" w14:textId="77777777" w:rsidR="00F90BDC" w:rsidRDefault="00F90BDC">
      <w:r xmlns:w="http://schemas.openxmlformats.org/wordprocessingml/2006/main">
        <w:t xml:space="preserve">2. ການ​ເອີ້ນ​ຂອງ​ການ​ເປັນ​ສາ​ນຸ​ສິດ: ການ​ຕອບ​ສະ​ຫນອງ​ການ​ເອີ້ນ​ຂອງ​ພຣະ​ເຈົ້າ​ໃນ​ການ​ຮັບ​ໃຊ້</w:t>
      </w:r>
    </w:p>
    <w:p w14:paraId="04744836" w14:textId="77777777" w:rsidR="00F90BDC" w:rsidRDefault="00F90BDC"/>
    <w:p w14:paraId="7C02E886" w14:textId="77777777" w:rsidR="00F90BDC" w:rsidRDefault="00F90BDC">
      <w:r xmlns:w="http://schemas.openxmlformats.org/wordprocessingml/2006/main">
        <w:t xml:space="preserve">1. ມັດທາຍ 10:1-4, ພະເຍຊູເອີ້ນສາວົກສິບສອງຂອງພະອົງແລະໃຫ້ສິດອຳນາດແກ່ເຂົາເຈົ້າເພື່ອຂັບໄລ່ຜີປີສາດອອກ ແລະປິ່ນປົວພະຍາດແລະພະຍາດຕ່າງໆ.</w:t>
      </w:r>
    </w:p>
    <w:p w14:paraId="169F63A1" w14:textId="77777777" w:rsidR="00F90BDC" w:rsidRDefault="00F90BDC"/>
    <w:p w14:paraId="7BBDD035" w14:textId="77777777" w:rsidR="00F90BDC" w:rsidRDefault="00F90BDC">
      <w:r xmlns:w="http://schemas.openxmlformats.org/wordprocessingml/2006/main">
        <w:t xml:space="preserve">26:16-18, ພາລະກິດຂອງໂປໂລເພື່ອປະກາດຄວາມຈິງຂອງພຣະເຢຊູຄຣິດແລະນໍາພາປະຊາຊົນໃຫ້ເຊື່ອຟັງພຣະ </w:t>
      </w:r>
      <w:r xmlns:w="http://schemas.openxmlformats.org/wordprocessingml/2006/main">
        <w:lastRenderedPageBreak xmlns:w="http://schemas.openxmlformats.org/wordprocessingml/2006/main"/>
      </w:r>
      <w:r xmlns:w="http://schemas.openxmlformats.org/wordprocessingml/2006/main">
        <w:t xml:space="preserve">ປະສົງຂອງພຣະເຈົ້າ.</w:t>
      </w:r>
    </w:p>
    <w:p w14:paraId="3BE96E5A" w14:textId="77777777" w:rsidR="00F90BDC" w:rsidRDefault="00F90BDC"/>
    <w:p w14:paraId="053B3828" w14:textId="77777777" w:rsidR="00F90BDC" w:rsidRDefault="00F90BDC">
      <w:r xmlns:w="http://schemas.openxmlformats.org/wordprocessingml/2006/main">
        <w:t xml:space="preserve">ລູກາ 6:14 ຊີໂມນ (ຜູ້​ທີ່​ເພິ່ນ​ຕັ້ງ​ຊື່​ວ່າ​ເປໂຕ) ແລະ​ອັນເດອາ ນ້ອງຊາຍ​ຂອງ​ເພິ່ນ ຄື ຢາໂກໂບ ແລະ​ໂຢຮັນ, ຟີລິບ ແລະ​ບາໂທໂລເມ.</w:t>
      </w:r>
    </w:p>
    <w:p w14:paraId="4BE6189E" w14:textId="77777777" w:rsidR="00F90BDC" w:rsidRDefault="00F90BDC"/>
    <w:p w14:paraId="554B472E" w14:textId="77777777" w:rsidR="00F90BDC" w:rsidRDefault="00F90BDC">
      <w:r xmlns:w="http://schemas.openxmlformats.org/wordprocessingml/2006/main">
        <w:t xml:space="preserve">ພະ​ເຍຊູ​ເລືອກ​ຊາຍ 12 ຄົນ​ໃຫ້​ເປັນ​ລູກ​ສິດ.</w:t>
      </w:r>
    </w:p>
    <w:p w14:paraId="43F68B20" w14:textId="77777777" w:rsidR="00F90BDC" w:rsidRDefault="00F90BDC"/>
    <w:p w14:paraId="6444152D" w14:textId="77777777" w:rsidR="00F90BDC" w:rsidRDefault="00F90BDC">
      <w:r xmlns:w="http://schemas.openxmlformats.org/wordprocessingml/2006/main">
        <w:t xml:space="preserve">1. ອໍານາດຂອງການເລືອກ: ການຕັດສິນໃຈຂອງພຣະເຈົ້າທີ່ຈະເລືອກເອົາສາວົກ</w:t>
      </w:r>
    </w:p>
    <w:p w14:paraId="22ED5549" w14:textId="77777777" w:rsidR="00F90BDC" w:rsidRDefault="00F90BDC"/>
    <w:p w14:paraId="05EDA79E" w14:textId="77777777" w:rsidR="00F90BDC" w:rsidRDefault="00F90BDC">
      <w:r xmlns:w="http://schemas.openxmlformats.org/wordprocessingml/2006/main">
        <w:t xml:space="preserve">2. ຄວາມສັດຊື່ໃນຄວາມເປັນຜູ້ນໍາ: ການເອີ້ນຂອງສາວົກ 12 ຄົນ</w:t>
      </w:r>
    </w:p>
    <w:p w14:paraId="09440090" w14:textId="77777777" w:rsidR="00F90BDC" w:rsidRDefault="00F90BDC"/>
    <w:p w14:paraId="10D65594" w14:textId="77777777" w:rsidR="00F90BDC" w:rsidRDefault="00F90BDC">
      <w:r xmlns:w="http://schemas.openxmlformats.org/wordprocessingml/2006/main">
        <w:t xml:space="preserve">1. ມັດທາຍ 10:1-4 - ພະເຍຊູເອີ້ນສາວົກສິບສອງຄົນມາຫາພະອົງ ແລະໃຫ້ອຳນາດແກ່ເຂົາເຈົ້າເພື່ອຂັບໄລ່ຜີຮ້າຍອອກ.</w:t>
      </w:r>
    </w:p>
    <w:p w14:paraId="099DCA43" w14:textId="77777777" w:rsidR="00F90BDC" w:rsidRDefault="00F90BDC"/>
    <w:p w14:paraId="0565285C" w14:textId="77777777" w:rsidR="00F90BDC" w:rsidRDefault="00F90BDC">
      <w:r xmlns:w="http://schemas.openxmlformats.org/wordprocessingml/2006/main">
        <w:t xml:space="preserve">2 ໂຢຮັນ 15:16 - ເຈົ້າ​ບໍ່​ໄດ້​ເລືອກ​ຂ້ອຍ ແຕ່​ຂ້ອຍ​ເລືອກ​ເຈົ້າ​ແລະ​ແຕ່ງ​ຕັ້ງ​ເຈົ້າ​ເພື່ອ​ເຈົ້າ​ຈະ​ໄປ​ເກີດ​ໝາກ​ຜົນ​ທີ່​ຈະ​ຢູ່​ໄດ້.</w:t>
      </w:r>
    </w:p>
    <w:p w14:paraId="14CA17DC" w14:textId="77777777" w:rsidR="00F90BDC" w:rsidRDefault="00F90BDC"/>
    <w:p w14:paraId="2801FC82" w14:textId="77777777" w:rsidR="00F90BDC" w:rsidRDefault="00F90BDC">
      <w:r xmlns:w="http://schemas.openxmlformats.org/wordprocessingml/2006/main">
        <w:t xml:space="preserve">ລູກາ 6:15 ມັດທາຍ ແລະ​ໂທມາ, ຢາໂກໂບ​ລູກຊາຍ​ຂອງ​ອາລະຟາຍ ແລະ​ຊີໂມນ​ເອີ້ນ​ວ່າ​ເຊໂລດ.</w:t>
      </w:r>
    </w:p>
    <w:p w14:paraId="6F40D9CC" w14:textId="77777777" w:rsidR="00F90BDC" w:rsidRDefault="00F90BDC"/>
    <w:p w14:paraId="25F04765" w14:textId="77777777" w:rsidR="00F90BDC" w:rsidRDefault="00F90BDC">
      <w:r xmlns:w="http://schemas.openxmlformats.org/wordprocessingml/2006/main">
        <w:t xml:space="preserve">ຂໍ້ພຣະຄຳພີໄດ້ກ່າວເຖິງສີ່ຄົນໃນສິບສອງຄົນຂອງພຣະເຢຊູຄື: ມັດທາຍ, ໂທມາ, ຢາໂກໂບ ລູກຊາຍຂອງອາລະຟາ, ແລະຊີໂມນເອີ້ນວ່າ ຊີໂລເຕ.</w:t>
      </w:r>
    </w:p>
    <w:p w14:paraId="0DEFB0E8" w14:textId="77777777" w:rsidR="00F90BDC" w:rsidRDefault="00F90BDC"/>
    <w:p w14:paraId="3F626523" w14:textId="77777777" w:rsidR="00F90BDC" w:rsidRDefault="00F90BDC">
      <w:r xmlns:w="http://schemas.openxmlformats.org/wordprocessingml/2006/main">
        <w:t xml:space="preserve">1. ພະເຍຊູເລືອກຄົນທຳມະດາໃຫ້ເຮັດສິ່ງທີ່ພິເສດ</w:t>
      </w:r>
    </w:p>
    <w:p w14:paraId="3CCEB3AD" w14:textId="77777777" w:rsidR="00F90BDC" w:rsidRDefault="00F90BDC"/>
    <w:p w14:paraId="60CFC405" w14:textId="77777777" w:rsidR="00F90BDC" w:rsidRDefault="00F90BDC">
      <w:r xmlns:w="http://schemas.openxmlformats.org/wordprocessingml/2006/main">
        <w:t xml:space="preserve">2. ພຣະເຈົ້າຊົງເອີ້ນພວກເຮົາໃຫ້ຮັບໃຊ້ພຣະອົງບໍ່ວ່າພື້ນຖານຂອງພວກເຮົາ</w:t>
      </w:r>
    </w:p>
    <w:p w14:paraId="1D9FDB4B" w14:textId="77777777" w:rsidR="00F90BDC" w:rsidRDefault="00F90BDC"/>
    <w:p w14:paraId="18ACA02B" w14:textId="77777777" w:rsidR="00F90BDC" w:rsidRDefault="00F90BDC">
      <w:r xmlns:w="http://schemas.openxmlformats.org/wordprocessingml/2006/main">
        <w:t xml:space="preserve">1 ໂຢຮັນ 15:16 - ເຈົ້າ​ບໍ່​ໄດ້​ເລືອກ​ເຮົາ, ແຕ່​ເຮົາ​ເລືອກ​ເຈົ້າ ແລະ​ແຕ່ງຕັ້ງ​ເຈົ້າ​ວ່າ​ເຈົ້າ​ຈະ​ໄປ </w:t>
      </w:r>
      <w:r xmlns:w="http://schemas.openxmlformats.org/wordprocessingml/2006/main">
        <w:lastRenderedPageBreak xmlns:w="http://schemas.openxmlformats.org/wordprocessingml/2006/main"/>
      </w:r>
      <w:r xmlns:w="http://schemas.openxmlformats.org/wordprocessingml/2006/main">
        <w:t xml:space="preserve">​ເກີດ​ໝາກ ແລະ​ໝາກ​ຂອງ​ເຈົ້າ​ຈະ​ຢູ່​ສະເໝີ ເພື່ອ​ວ່າ​ເຈົ້າ​ຈະ​ຂໍ​ສິ່ງໃດ​ຈາກ​ພຣະບິດາເຈົ້າ​ໃນ​ນາມ​ຂອງເຮົາ ພຣະອົງ​ຈະ​ມອບ​ໃຫ້​ແກ່​ພຣະອົງ. ເຈົ້າ.</w:t>
      </w:r>
    </w:p>
    <w:p w14:paraId="318955E2" w14:textId="77777777" w:rsidR="00F90BDC" w:rsidRDefault="00F90BDC"/>
    <w:p w14:paraId="7CB084C8" w14:textId="77777777" w:rsidR="00F90BDC" w:rsidRDefault="00F90BDC">
      <w:r xmlns:w="http://schemas.openxmlformats.org/wordprocessingml/2006/main">
        <w:t xml:space="preserve">2 ເອເຟດ 4:11-13 - ແລະພຣະອົງໄດ້ໃຫ້ອັກຄະສາວົກ, ຜູ້ພະຍາກອນ, ຜູ້ປະກາດຂ່າວປະເສີດ, ສິດຍາພິບານແລະຄູສອນ, ເພື່ອເປັນອຸປະກອນໄພ່ພົນຂອງການປະຕິບັດ, ສໍາລັບການກໍ່ສ້າງຮ່າງກາຍຂອງພຣະຄຣິດ, ຈົນກ່ວາພວກເຮົາທຸກຄົນບັນລຸໄດ້. ຄວາມ​ເປັນ​ເອກະ​ພາບ​ຂອງ​ສັດທາ ​ແລະ ຄວາມ​ຮູ້​ຂອງ​ພຣະບຸດ​ຂອງ​ພຣະ​ເຈົ້າ, ​ເຖິງ​ຄວາມ​ເປັນ​ມະນຸດ​ທີ່​ເປັນ​ຜູ້​ໃຫຍ່, ​ເຖິງ​ລະດັບ​ຄວາມ​ສົມບູນ​ຂອງ​ພຣະຄຣິດ.</w:t>
      </w:r>
    </w:p>
    <w:p w14:paraId="1AE2EA04" w14:textId="77777777" w:rsidR="00F90BDC" w:rsidRDefault="00F90BDC"/>
    <w:p w14:paraId="0E384A96" w14:textId="77777777" w:rsidR="00F90BDC" w:rsidRDefault="00F90BDC">
      <w:r xmlns:w="http://schemas.openxmlformats.org/wordprocessingml/2006/main">
        <w:t xml:space="preserve">ລູກາ 6:16 ຢູດາ​ນ້ອງຊາຍ​ຂອງ​ຢາໂກໂບ ແລະ​ຢູດາ​ອິດສະກາຣີອຶດ ຊຶ່ງ​ເປັນ​ຜູ້​ທໍລະຍົດ​ຄືກັນ.</w:t>
      </w:r>
    </w:p>
    <w:p w14:paraId="209219A3" w14:textId="77777777" w:rsidR="00F90BDC" w:rsidRDefault="00F90BDC"/>
    <w:p w14:paraId="1FEE3E16" w14:textId="77777777" w:rsidR="00F90BDC" w:rsidRDefault="00F90BDC">
      <w:r xmlns:w="http://schemas.openxmlformats.org/wordprocessingml/2006/main">
        <w:t xml:space="preserve">ພະ​ເຍຊູ​ເລືອກ​ສາວົກ 12 ຄົນ​ເຊິ່ງ​ລວມ​ເຖິງ​ຢູດາ​ອິດສະກາຣີອຶດ ຜູ້​ທີ່​ຈະ​ທໍລະຍົດ​ຕໍ່​ມາ.</w:t>
      </w:r>
    </w:p>
    <w:p w14:paraId="11D08A7E" w14:textId="77777777" w:rsidR="00F90BDC" w:rsidRDefault="00F90BDC"/>
    <w:p w14:paraId="085DB59B" w14:textId="77777777" w:rsidR="00F90BDC" w:rsidRDefault="00F90BDC">
      <w:r xmlns:w="http://schemas.openxmlformats.org/wordprocessingml/2006/main">
        <w:t xml:space="preserve">1. ເຮົາ​ຕ້ອງ​ລະ​ມັດ​ລະ​ວັງ​ທີ່​ຈະ​ບໍ່​ຕັດ​ສິນ​ຄົນ​ໃດ​ຄົນ​ໜຶ່ງ​ດ້ວຍ​ຄວາມ​ຜິດ​ພາດ​ໃນ​ອະດີດ.</w:t>
      </w:r>
    </w:p>
    <w:p w14:paraId="0E0CA6C5" w14:textId="77777777" w:rsidR="00F90BDC" w:rsidRDefault="00F90BDC"/>
    <w:p w14:paraId="16669488" w14:textId="77777777" w:rsidR="00F90BDC" w:rsidRDefault="00F90BDC">
      <w:r xmlns:w="http://schemas.openxmlformats.org/wordprocessingml/2006/main">
        <w:t xml:space="preserve">2. ພະ​ເຍຊູ​ສະແດງ​ຄວາມ​ຮັກ​ແລະ​ຄວາມ​ກະລຸນາ​ທີ່​ບໍ່​ມີ​ເງື່ອນ​ໄຂ​ໂດຍ​ເລືອກ​ຢູດາ​ອິດສະກາຣີອຶດ​ໃຫ້​ເປັນ​ສາວົກ 12 ຄົນ.</w:t>
      </w:r>
    </w:p>
    <w:p w14:paraId="785CEB63" w14:textId="77777777" w:rsidR="00F90BDC" w:rsidRDefault="00F90BDC"/>
    <w:p w14:paraId="1FBF27D5"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0367DB64" w14:textId="77777777" w:rsidR="00F90BDC" w:rsidRDefault="00F90BDC"/>
    <w:p w14:paraId="425849F8" w14:textId="77777777" w:rsidR="00F90BDC" w:rsidRDefault="00F90BDC">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501A833D" w14:textId="77777777" w:rsidR="00F90BDC" w:rsidRDefault="00F90BDC"/>
    <w:p w14:paraId="24299454" w14:textId="77777777" w:rsidR="00F90BDC" w:rsidRDefault="00F90BDC">
      <w:r xmlns:w="http://schemas.openxmlformats.org/wordprocessingml/2006/main">
        <w:t xml:space="preserve">ລູກາ 6:17 ແລະ​ພຣະອົງ​ໄດ້​ລົງ​ມາ​ພ້ອມ​ກັບ​ພວກເຂົາ ແລະ​ຢືນ​ຢູ່​ໃນ​ທົ່ງພຽງ, ແລະ​ພວກ​ສາວົກ​ຂອງ​ພຣະອົງ ແລະ​ປະຊາຊົນ​ເປັນ​ຈຳນວນ​ຫລວງຫລາຍ​ຈາກ​ແຂວງ​ຢູດາຍ ແລະ​ນະຄອນ​ເຢຣູຊາເລັມ, ແລະ​ຈາກ​ຝັ່ງ​ທະເລ​ຂອງ​ເມືອງ​ຕີເຣ ແລະ​ຊີໂດນ​ທີ່​ມາ​ເຖິງ. ໄດ້ຍິນເຂົາ, ແລະໄດ້ຮັບການປິ່ນປົວຈາກພະຍາດຂອງເຂົາເຈົ້າ;</w:t>
      </w:r>
    </w:p>
    <w:p w14:paraId="6A2C13D5" w14:textId="77777777" w:rsidR="00F90BDC" w:rsidRDefault="00F90BDC"/>
    <w:p w14:paraId="3801D0DC" w14:textId="77777777" w:rsidR="00F90BDC" w:rsidRDefault="00F90BDC">
      <w:r xmlns:w="http://schemas.openxmlformats.org/wordprocessingml/2006/main">
        <w:t xml:space="preserve">ປະຊາຊົນ​ເປັນ​ຈຳນວນ​ຫລວງຫລາຍ​ຈາກ​ແຂວງ​ຢູດາຍ, ເຢຣູຊາເລັມ, ເມືອງ​ຕີ​ເຣ ແລະ​ຊີໂດນ​ໄດ້​ມາ​ເພື່ອ​ຟັງ​ພຣະເຢຊູເຈົ້າ ແລະ​ໄດ້​ຮັບ​ການ​ປິ່ນປົວ​ພະຍາດ​ຂອງ​ພວກເຂົາ.</w:t>
      </w:r>
    </w:p>
    <w:p w14:paraId="38B652C7" w14:textId="77777777" w:rsidR="00F90BDC" w:rsidRDefault="00F90BDC"/>
    <w:p w14:paraId="45926160" w14:textId="77777777" w:rsidR="00F90BDC" w:rsidRDefault="00F90BDC">
      <w:r xmlns:w="http://schemas.openxmlformats.org/wordprocessingml/2006/main">
        <w:t xml:space="preserve">1. ພຣະເຢຊູເປັນຜູ້ປິ່ນປົວຂອງພວກເຮົາ</w:t>
      </w:r>
    </w:p>
    <w:p w14:paraId="1BAE8BD9" w14:textId="77777777" w:rsidR="00F90BDC" w:rsidRDefault="00F90BDC"/>
    <w:p w14:paraId="1237D3DC" w14:textId="77777777" w:rsidR="00F90BDC" w:rsidRDefault="00F90BDC">
      <w:r xmlns:w="http://schemas.openxmlformats.org/wordprocessingml/2006/main">
        <w:t xml:space="preserve">2. ຄວາມເຊື່ອໃນພຣະເຢຊູເຮັດໃຫ້ການປິ່ນປົວ</w:t>
      </w:r>
    </w:p>
    <w:p w14:paraId="02C7521A" w14:textId="77777777" w:rsidR="00F90BDC" w:rsidRDefault="00F90BDC"/>
    <w:p w14:paraId="33A5653F"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6B29E566" w14:textId="77777777" w:rsidR="00F90BDC" w:rsidRDefault="00F90BDC"/>
    <w:p w14:paraId="41525DC9" w14:textId="77777777" w:rsidR="00F90BDC" w:rsidRDefault="00F90BDC">
      <w:r xmlns:w="http://schemas.openxmlformats.org/wordprocessingml/2006/main">
        <w:t xml:space="preserve">2. Psalm 103:3 - "ພຣະອົງໃຫ້ອະໄພຄວາມຊົ່ວທັງຫມົດຂອງເຈົ້າ, ພຣະອົງໄດ້ປິ່ນປົວພະຍາດທັງຫມົດຂອງເຈົ້າ."</w:t>
      </w:r>
    </w:p>
    <w:p w14:paraId="0FE4B8DF" w14:textId="77777777" w:rsidR="00F90BDC" w:rsidRDefault="00F90BDC"/>
    <w:p w14:paraId="5494F61D" w14:textId="77777777" w:rsidR="00F90BDC" w:rsidRDefault="00F90BDC">
      <w:r xmlns:w="http://schemas.openxmlformats.org/wordprocessingml/2006/main">
        <w:t xml:space="preserve">ລູກາ 6:18 ແລະ​ພວກ​ທີ່​ຖືກ​ຜີມານຮ້າຍ​ຜີມານຮ້າຍ​ໂຫດຮ້າຍ, ແລະ​ພວກເຂົາ​ກໍ​ດີ​ດີ.</w:t>
      </w:r>
    </w:p>
    <w:p w14:paraId="71B28BBA" w14:textId="77777777" w:rsidR="00F90BDC" w:rsidRDefault="00F90BDC"/>
    <w:p w14:paraId="69A74C90" w14:textId="77777777" w:rsidR="00F90BDC" w:rsidRDefault="00F90BDC">
      <w:r xmlns:w="http://schemas.openxmlformats.org/wordprocessingml/2006/main">
        <w:t xml:space="preserve">ພະ​ເຍຊູ​ປິ່ນປົວ​ຜູ້​ທີ່​ຖືກ​ວິນຍານ​ຊົ່ວ​ທໍລະມານ.</w:t>
      </w:r>
    </w:p>
    <w:p w14:paraId="52312307" w14:textId="77777777" w:rsidR="00F90BDC" w:rsidRDefault="00F90BDC"/>
    <w:p w14:paraId="4219A0E7" w14:textId="77777777" w:rsidR="00F90BDC" w:rsidRDefault="00F90BDC">
      <w:r xmlns:w="http://schemas.openxmlformats.org/wordprocessingml/2006/main">
        <w:t xml:space="preserve">1. "ພະລັງການປິ່ນປົວອັນມະຫັດສະຈັນຂອງພຣະເຢຊູ"</w:t>
      </w:r>
    </w:p>
    <w:p w14:paraId="6C3EA431" w14:textId="77777777" w:rsidR="00F90BDC" w:rsidRDefault="00F90BDC"/>
    <w:p w14:paraId="3A2DE9AE" w14:textId="77777777" w:rsidR="00F90BDC" w:rsidRDefault="00F90BDC">
      <w:r xmlns:w="http://schemas.openxmlformats.org/wordprocessingml/2006/main">
        <w:t xml:space="preserve">2. "ພະລັງແຫ່ງຄວາມເຊື່ອ: ການເອົາຊະນະການທົດລອງແລະຄວາມທຸກທໍລະມານ"</w:t>
      </w:r>
    </w:p>
    <w:p w14:paraId="0E6A980C" w14:textId="77777777" w:rsidR="00F90BDC" w:rsidRDefault="00F90BDC"/>
    <w:p w14:paraId="2A57C40D" w14:textId="77777777" w:rsidR="00F90BDC" w:rsidRDefault="00F90BDC">
      <w:r xmlns:w="http://schemas.openxmlformats.org/wordprocessingml/2006/main">
        <w:t xml:space="preserve">1. Mark 16:17-18 - ແລະເຄື່ອງຫມາຍເຫຼົ່ານີ້ຈະປະຕິບັດຕາມຜູ້ທີ່ເຊື່ອ: ໃນນາມຂອງພວກເຮົາພວກເຂົາຈະຂັບໄລ່ຜີປີສາດອອກ; ເຂົາເຈົ້າຈະເວົ້າພາສາໃໝ່;</w:t>
      </w:r>
    </w:p>
    <w:p w14:paraId="0408E957" w14:textId="77777777" w:rsidR="00F90BDC" w:rsidRDefault="00F90BDC"/>
    <w:p w14:paraId="64EC4E13" w14:textId="77777777" w:rsidR="00F90BDC" w:rsidRDefault="00F90BDC">
      <w:r xmlns:w="http://schemas.openxmlformats.org/wordprocessingml/2006/main">
        <w:t xml:space="preserve">2. ຢາໂກໂບ 5:13-16 — ມີ​ຜູ້​ໃດ​ໃນ​ພວກ​ເຈົ້າ​ທຸກ​ທໍລະມານ? ໃຫ້ລາວອະທິຖານ. ມີໃຜມີຄວາມສຸກບໍ? ໃຫ້ເຂົາຮ້ອງເພງສັນລະເສີນ. ມີ​ຜູ້​ໃດ​ໃນ​ພວກ​ເຈົ້າ​ເຈັບ​ປ່ວຍ?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ແລະ​ຄໍາ​ອະ​ທິ​ຖານ​ຂອງ​ສັດ​ທາ​ຈະ​ຊ່ວຍ​ປະ​ຢັດ​ຄົນ​ເຈັບ​ປ່ວຍ, ແລະ​ພຣະ​ຜູ້​ເປັນ​ເຈົ້າ​ຈະ​ໃຫ້​ເຂົາ​ເປັນ. ແລະ ຖ້າ​ລາວ​ໄດ້​ເຮັດ​ບາບ, ລາວ​ຈະ​ໄດ້​ຮັບ​ການ​ໃຫ້​ອະໄພ.</w:t>
      </w:r>
    </w:p>
    <w:p w14:paraId="587C13D4" w14:textId="77777777" w:rsidR="00F90BDC" w:rsidRDefault="00F90BDC"/>
    <w:p w14:paraId="2B119F8F" w14:textId="77777777" w:rsidR="00F90BDC" w:rsidRDefault="00F90BDC">
      <w:r xmlns:w="http://schemas.openxmlformats.org/wordprocessingml/2006/main">
        <w:t xml:space="preserve">ລູກາ 6:19 ແລະ​ປະຊາຊົນ​ທັງໝົດ​ໄດ້​ພະຍາຍາມ​ແຕະຕ້ອງ​ພຣະອົງ ເພາະ​ມີ​ຄຸນງາມຄວາມດີ​ຈາກ​ພຣະອົງ ແລະ </w:t>
      </w:r>
      <w:r xmlns:w="http://schemas.openxmlformats.org/wordprocessingml/2006/main">
        <w:lastRenderedPageBreak xmlns:w="http://schemas.openxmlformats.org/wordprocessingml/2006/main"/>
      </w:r>
      <w:r xmlns:w="http://schemas.openxmlformats.org/wordprocessingml/2006/main">
        <w:t xml:space="preserve">​ປິ່ນປົວ​ພວກເຂົາ​ທັງໝົດ.</w:t>
      </w:r>
    </w:p>
    <w:p w14:paraId="5E22E7DF" w14:textId="77777777" w:rsidR="00F90BDC" w:rsidRDefault="00F90BDC"/>
    <w:p w14:paraId="7C263551" w14:textId="77777777" w:rsidR="00F90BDC" w:rsidRDefault="00F90BDC">
      <w:r xmlns:w="http://schemas.openxmlformats.org/wordprocessingml/2006/main">
        <w:t xml:space="preserve">ຝູງ​ຊົນ​ໃຫຍ່​ໄດ້​ມາ​ເຕົ້າ​ໂຮມ​ກັນ​ຢູ່​ອ້ອມ​ພະ​ເຍຊູ​ແລະ​ຢາກ​ແຕະຕ້ອງ​ພະອົງ ເພາະ​ການ​ຢູ່​ຂອງ​ພະອົງ​ຜູ້​ດຽວ​ມີ​ລິດເດດ​ເພື່ອ​ປິ່ນປົວ​ເຂົາ​ເຈົ້າ.</w:t>
      </w:r>
    </w:p>
    <w:p w14:paraId="60D8666D" w14:textId="77777777" w:rsidR="00F90BDC" w:rsidRDefault="00F90BDC"/>
    <w:p w14:paraId="68DE4321" w14:textId="77777777" w:rsidR="00F90BDC" w:rsidRDefault="00F90BDC">
      <w:r xmlns:w="http://schemas.openxmlformats.org/wordprocessingml/2006/main">
        <w:t xml:space="preserve">1. ພະລັງແຫ່ງການສະຖິດຂອງພຣະເຈົ້າ - ວິທີທີ່ພຣະເຢຊູຊົງນຳມາໃຫ້ການປິ່ນປົວແກ່ຄົນທີ່ຕ້ອງການ.</w:t>
      </w:r>
    </w:p>
    <w:p w14:paraId="31C23988" w14:textId="77777777" w:rsidR="00F90BDC" w:rsidRDefault="00F90BDC"/>
    <w:p w14:paraId="0325E981" w14:textId="77777777" w:rsidR="00F90BDC" w:rsidRDefault="00F90BDC">
      <w:r xmlns:w="http://schemas.openxmlformats.org/wordprocessingml/2006/main">
        <w:t xml:space="preserve">2. ຄຸນງາມຄວາມດີຂອງຄວາມເມດຕາ - ຄວາມເມດຕາແລະຄວາມເຂົ້າໃຈຂອງພຣະເຢຊູໄດ້ນໍາເອົາການປິ່ນປົວໃຫ້ແກ່ທຸກຄົນ.</w:t>
      </w:r>
    </w:p>
    <w:p w14:paraId="607BBE32" w14:textId="77777777" w:rsidR="00F90BDC" w:rsidRDefault="00F90BDC"/>
    <w:p w14:paraId="063C772F" w14:textId="77777777" w:rsidR="00F90BDC" w:rsidRDefault="00F90BDC">
      <w:r xmlns:w="http://schemas.openxmlformats.org/wordprocessingml/2006/main">
        <w:t xml:space="preserve">1. ມັດທາຍ 8:17 - “ນີ້​ແມ່ນ​ເພື່ອ​ໃຫ້​ສຳເລັດ​ຕາມ​ຄຳ​ກ່າວ​ຂອງ​ຜູ້​ພະຍາກອນ​ເອຊາອີ​ທີ່​ວ່າ: “ພະອົງ​ໄດ້​ຮັບ​ຄວາມ​ເຈັບ​ປ່ວຍ​ຂອງ​ພວກ​ເຮົາ ແລະ​ເປັນ​ພະຍາດ​ຂອງ​ພວກ​ເຮົາ.”</w:t>
      </w:r>
    </w:p>
    <w:p w14:paraId="58B50995" w14:textId="77777777" w:rsidR="00F90BDC" w:rsidRDefault="00F90BDC"/>
    <w:p w14:paraId="343D8C38" w14:textId="77777777" w:rsidR="00F90BDC" w:rsidRDefault="00F90BDC">
      <w:r xmlns:w="http://schemas.openxmlformats.org/wordprocessingml/2006/main">
        <w:t xml:space="preserve">2. ກິດຈະການ 10:38 - "ວິທີທີ່ພຣະເຈົ້າຊົງເຈີມພຣະເຢຊູແຫ່ງເມືອງນາຊາເຣັດດ້ວຍພຣະວິນຍານບໍລິສຸດແລະອຳນາດ, ແລະພຣະອົງໄດ້ໄປອ້ອມຮອບການດີ ແລະປິ່ນປົວທຸກຄົນທີ່ຢູ່ພາຍໃຕ້ອຳນາດຂອງມານຮ້າຍ, ເພາະວ່າພຣະເຈົ້າຊົງສະຖິດຢູ່ກັບພຣະອົງ."</w:t>
      </w:r>
    </w:p>
    <w:p w14:paraId="38391A2F" w14:textId="77777777" w:rsidR="00F90BDC" w:rsidRDefault="00F90BDC"/>
    <w:p w14:paraId="01AE4EC0" w14:textId="77777777" w:rsidR="00F90BDC" w:rsidRDefault="00F90BDC">
      <w:r xmlns:w="http://schemas.openxmlformats.org/wordprocessingml/2006/main">
        <w:t xml:space="preserve">ລູກາ 6:20 ແລະ​ພຣະອົງ​ໄດ້​ຫລຽວ​ເບິ່ງ​ພວກ​ສາວົກ​ຂອງ​ພຣະອົງ ແລະ​ກ່າວ​ວ່າ, “ຂໍ​ອວຍພອນ​ໃຫ້​ພວກ​ທ່ານ​ຜູ້​ທຸກ​ຍາກ​ລຳບາກ​ເປັນ​ຂອງ​ພຣະອົງ ເພາະ​ອານາຈັກ​ຂອງ​ພຣະອົງ​ເປັນ​ຂອງ​ພຣະອົງ.</w:t>
      </w:r>
    </w:p>
    <w:p w14:paraId="170FCEC7" w14:textId="77777777" w:rsidR="00F90BDC" w:rsidRDefault="00F90BDC"/>
    <w:p w14:paraId="547C7685" w14:textId="77777777" w:rsidR="00F90BDC" w:rsidRDefault="00F90BDC">
      <w:r xmlns:w="http://schemas.openxmlformats.org/wordprocessingml/2006/main">
        <w:t xml:space="preserve">ຄົນ​ທຸກ​ຍາກ​ເປັນ​ສຸກ: ເພາະ​ອານາຈັກ​ຂອງ​ພຣະ​ເຈົ້າ​ເປັນ​ຂອງ​ເຂົາ.</w:t>
      </w:r>
    </w:p>
    <w:p w14:paraId="45DBAF12" w14:textId="77777777" w:rsidR="00F90BDC" w:rsidRDefault="00F90BDC"/>
    <w:p w14:paraId="17D82ED1" w14:textId="77777777" w:rsidR="00F90BDC" w:rsidRDefault="00F90BDC">
      <w:r xmlns:w="http://schemas.openxmlformats.org/wordprocessingml/2006/main">
        <w:t xml:space="preserve">1: ພຣະເຈົ້າອວຍພອນຜູ້ທີ່ຖ່ອມຕົວແລະເພິ່ງພາອາໄສພຣະອົງ.</w:t>
      </w:r>
    </w:p>
    <w:p w14:paraId="5B88C345" w14:textId="77777777" w:rsidR="00F90BDC" w:rsidRDefault="00F90BDC"/>
    <w:p w14:paraId="28B80283" w14:textId="77777777" w:rsidR="00F90BDC" w:rsidRDefault="00F90BDC">
      <w:r xmlns:w="http://schemas.openxmlformats.org/wordprocessingml/2006/main">
        <w:t xml:space="preserve">2: ອານາຈັກຂອງພຣະເຈົ້າແມ່ນສໍາລັບຜູ້ທີ່ມີຄວາມເຊື່ອແລະໄວ້ວາງໃຈໃນພຣະອົງ.</w:t>
      </w:r>
    </w:p>
    <w:p w14:paraId="36452A44" w14:textId="77777777" w:rsidR="00F90BDC" w:rsidRDefault="00F90BDC"/>
    <w:p w14:paraId="167341E8" w14:textId="77777777" w:rsidR="00F90BDC" w:rsidRDefault="00F90BDC">
      <w:r xmlns:w="http://schemas.openxmlformats.org/wordprocessingml/2006/main">
        <w:t xml:space="preserve">1: Matthew 5:3 "ພອນແມ່ນຜູ້ທຸກຍາກໃນຈິດໃຈ, ສໍາລັບຂອງເຂົາເຈົ້າເປັນອານາຈັກຂອງສະຫວັນ."</w:t>
      </w:r>
    </w:p>
    <w:p w14:paraId="5EB41488" w14:textId="77777777" w:rsidR="00F90BDC" w:rsidRDefault="00F90BDC"/>
    <w:p w14:paraId="3D8488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2:5 “ພີ່ນ້ອງ​ທີ່​ຮັກ​ເອີຍ ຈົ່ງ​ຟັງ​ເຖີດ ພຣະເຈົ້າ​ໄດ້​ເລືອກ​ຄົນ​ທຸກ​ຍາກ​ໃນ​ສາຍຕາ​ຂອງ​ໂລກ​ໃຫ້​ເປັນ​ຄົນ​ຮັ່ງມີ​ໃນ​ຄວາມເຊື່ອ ແລະ​ໃຫ້​ເປັນ​ມໍລະດົກ​ຂອງ​ອານາຈັກ​ທີ່​ພຣະອົງ​ໄດ້​ສັນຍາ​ໄວ້​ກັບ​ຄົນ​ທີ່​ຮັກ​ພຣະອົງ​ນັ້ນ​ບໍ?</w:t>
      </w:r>
    </w:p>
    <w:p w14:paraId="2076D586" w14:textId="77777777" w:rsidR="00F90BDC" w:rsidRDefault="00F90BDC"/>
    <w:p w14:paraId="09EA42C9" w14:textId="77777777" w:rsidR="00F90BDC" w:rsidRDefault="00F90BDC">
      <w:r xmlns:w="http://schemas.openxmlformats.org/wordprocessingml/2006/main">
        <w:t xml:space="preserve">ລູກາ 6:21 ພວກ​ເຈົ້າ​ທີ່​ອຶດຢາກ​ໃນ​ເວລາ​ນີ້​ເປັນ​ສຸກ ເພາະ​ເຈົ້າ​ຈະ​ເຕັມ​ໄປ​ດ້ວຍ. ເຈົ້າ​ທີ່​ຮ້ອງໄຫ້​ຕອນ​ນີ້​ເປັນ​ສຸກ ເພາະ​ເຈົ້າ​ຈະ​ຫົວ.</w:t>
      </w:r>
    </w:p>
    <w:p w14:paraId="7B10C8F8" w14:textId="77777777" w:rsidR="00F90BDC" w:rsidRDefault="00F90BDC"/>
    <w:p w14:paraId="4DFADBE3" w14:textId="77777777" w:rsidR="00F90BDC" w:rsidRDefault="00F90BDC">
      <w:r xmlns:w="http://schemas.openxmlformats.org/wordprocessingml/2006/main">
        <w:t xml:space="preserve">ພະ​ເຍຊູ​ສອນ​ວ່າ​ຜູ້​ທີ່​ທົນ​ທຸກ​ໃນ​ຕອນ​ນີ້​ຈະ​ໄດ້​ຮັບ​ພອນ​ແລະ​ລາງວັນ​ໃນ​ອະນາຄົດ.</w:t>
      </w:r>
    </w:p>
    <w:p w14:paraId="2BD26ECE" w14:textId="77777777" w:rsidR="00F90BDC" w:rsidRDefault="00F90BDC"/>
    <w:p w14:paraId="42F1986C" w14:textId="77777777" w:rsidR="00F90BDC" w:rsidRDefault="00F90BDC">
      <w:r xmlns:w="http://schemas.openxmlformats.org/wordprocessingml/2006/main">
        <w:t xml:space="preserve">1. “ຄຳສັນຍາແຫ່ງຄວາມສຸກ: ຊອກຫາຄວາມຫວັງໃນທ່າມກາງຄວາມທຸກ”</w:t>
      </w:r>
    </w:p>
    <w:p w14:paraId="49713AEE" w14:textId="77777777" w:rsidR="00F90BDC" w:rsidRDefault="00F90BDC"/>
    <w:p w14:paraId="17EE922F" w14:textId="77777777" w:rsidR="00F90BDC" w:rsidRDefault="00F90BDC">
      <w:r xmlns:w="http://schemas.openxmlformats.org/wordprocessingml/2006/main">
        <w:t xml:space="preserve">2. "ພອນຂອງນໍ້າຕາ: ການໄດ້ຮັບລາງວັນຈາກຄວາມລໍາບາກ"</w:t>
      </w:r>
    </w:p>
    <w:p w14:paraId="366AC0C2" w14:textId="77777777" w:rsidR="00F90BDC" w:rsidRDefault="00F90BDC"/>
    <w:p w14:paraId="3871A858" w14:textId="77777777" w:rsidR="00F90BDC" w:rsidRDefault="00F90BDC">
      <w:r xmlns:w="http://schemas.openxmlformats.org/wordprocessingml/2006/main">
        <w:t xml:space="preserve">1. Romans 8: 18, "ສໍາລັບຂ້າພະເຈົ້າພິຈາລະນາວ່າຄວາມທຸກທໍລະມານໃນປັດຈຸບັນນີ້ບໍ່ສົມຄວນທີ່ຈະປຽບທຽບກັບລັດສະຫມີພາບທີ່ຈະເປີດເຜີຍໃນພວກເຮົາ."</w:t>
      </w:r>
    </w:p>
    <w:p w14:paraId="7B5417F3" w14:textId="77777777" w:rsidR="00F90BDC" w:rsidRDefault="00F90BDC"/>
    <w:p w14:paraId="6427B944" w14:textId="77777777" w:rsidR="00F90BDC" w:rsidRDefault="00F90BDC">
      <w:r xmlns:w="http://schemas.openxmlformats.org/wordprocessingml/2006/main">
        <w:t xml:space="preserve">2. ຢາໂກໂບ 1:12, “ຜູ້​ທີ່​ທົນ​ຢູ່​ກັບ​ການ​ທົດລອງ​ກໍ​ເປັນ​ສຸກ ເພາະ​ຜູ້​ນັ້ນ​ຈະ​ໄດ້​ຮັບ​ມົງກຸດ​ແຫ່ງ​ຊີວິດ​ຕາມ​ທີ່​ພຣະເຈົ້າຢາເວ​ໄດ້​ສັນຍາ​ໄວ້​ກັບ​ຄົນ​ທີ່​ຮັກ​ພຣະອົງ.”</w:t>
      </w:r>
    </w:p>
    <w:p w14:paraId="62FB466F" w14:textId="77777777" w:rsidR="00F90BDC" w:rsidRDefault="00F90BDC"/>
    <w:p w14:paraId="5CC9FD45" w14:textId="77777777" w:rsidR="00F90BDC" w:rsidRDefault="00F90BDC">
      <w:r xmlns:w="http://schemas.openxmlformats.org/wordprocessingml/2006/main">
        <w:t xml:space="preserve">ລູກາ 6:22 ເຈົ້າ​ເປັນ​ສຸກ​ແລ້ວ ເມື່ອ​ມະນຸດ​ຈະ​ກຽດ​ຊັງ​ເຈົ້າ ແລະ​ເມື່ອ​ເຂົາ​ຈະ​ແຍກ​ເຈົ້າ​ອອກ​ຈາກ​ກຸ່ມ​ຂອງ​ພວກ​ເຂົາ ແລະ​ຈະ​ຕຳໜິ​ເຈົ້າ ແລະ​ຂັບໄລ່​ຊື່​ຂອງເຈົ້າ​ອອກ​ເປັນ​ຊົ່ວ ເພາະ​ເຫັນ​ແກ່​ບຸດ​ມະນຸດ.</w:t>
      </w:r>
    </w:p>
    <w:p w14:paraId="4C061DF3" w14:textId="77777777" w:rsidR="00F90BDC" w:rsidRDefault="00F90BDC"/>
    <w:p w14:paraId="21B7E3F9" w14:textId="77777777" w:rsidR="00F90BDC" w:rsidRDefault="00F90BDC">
      <w:r xmlns:w="http://schemas.openxmlformats.org/wordprocessingml/2006/main">
        <w:t xml:space="preserve">ພຣະ​ເຢ​ຊູ​ອວຍ​ພອນ​ຜູ້​ທີ່​ຖືກ​ປະ​ຕິ​ເສດ, ກຽດ​ຊັງ, ແລະ​ຖືກ​ຂັບ​ໄລ່​ອອກ​ເພາະ​ວ່າ​ຄວາມ​ເຊື່ອ​ຂອງ​ເຂົາ​ເຈົ້າ​ໃນ​ພຣະ​ອົງ.</w:t>
      </w:r>
    </w:p>
    <w:p w14:paraId="26B18221" w14:textId="77777777" w:rsidR="00F90BDC" w:rsidRDefault="00F90BDC"/>
    <w:p w14:paraId="02D9E816" w14:textId="77777777" w:rsidR="00F90BDC" w:rsidRDefault="00F90BDC">
      <w:r xmlns:w="http://schemas.openxmlformats.org/wordprocessingml/2006/main">
        <w:t xml:space="preserve">1. "ພອນຂອງການປະຕິເສດ"</w:t>
      </w:r>
    </w:p>
    <w:p w14:paraId="7CA93B07" w14:textId="77777777" w:rsidR="00F90BDC" w:rsidRDefault="00F90BDC"/>
    <w:p w14:paraId="034A6DBD" w14:textId="77777777" w:rsidR="00F90BDC" w:rsidRDefault="00F90BDC">
      <w:r xmlns:w="http://schemas.openxmlformats.org/wordprocessingml/2006/main">
        <w:t xml:space="preserve">2. "ຢືນ​ຢັນ​ຕໍ່​ຫນ້າ​ກັບ​ຄວາມ​ກຽດ​ຊັງ​"</w:t>
      </w:r>
    </w:p>
    <w:p w14:paraId="5960AF52" w14:textId="77777777" w:rsidR="00F90BDC" w:rsidRDefault="00F90BDC"/>
    <w:p w14:paraId="6D32B7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15:18-20 —“ຖ້າ​ໂລກ​ນີ້​ກຽດ​ຊັງ​ເຈົ້າ ຈົ່ງ​ຈື່​ໄວ້​ວ່າ​ມັນ​ກຽດ​ຊັງ​ເຮົາ​ກ່ອນ ຖ້າ​ເຈົ້າ​ເປັນ​ຂອງ​ໂລກ ມັນ​ກໍ​ຈະ​ຮັກ​ເຈົ້າ​ເໝືອນ​ດັ່ງ​ທີ່​ເປັນ​ຢູ່​ນັ້ນ ເຈົ້າ​ກໍ​ບໍ່​ເປັນ​ຂອງ​ໂລກ. ໂລກ, ແຕ່​ເຮົາ​ໄດ້​ເລືອກ​ເຈົ້າ​ອອກ​ຈາກ​ໂລກ, ດ້ວຍ​ເຫດ​ນັ້ນ​ໂລກ​ຈຶ່ງ​ກຽດ​ຊັງ​ເຈົ້າ.”</w:t>
      </w:r>
    </w:p>
    <w:p w14:paraId="4DB4C5BD" w14:textId="77777777" w:rsidR="00F90BDC" w:rsidRDefault="00F90BDC"/>
    <w:p w14:paraId="2B12D361" w14:textId="77777777" w:rsidR="00F90BDC" w:rsidRDefault="00F90BDC">
      <w:r xmlns:w="http://schemas.openxmlformats.org/wordprocessingml/2006/main">
        <w:t xml:space="preserve">2. 1 ເປໂຕ 4:12-14 —“ເພື່ອນ​ທີ່​ຮັກ​ເອີຍ ຢ່າ​ປະຫຼາດ​ໃຈ​ໃນ​ເຫດການ​ອັນ​ໂຫດ​ຮ້າຍ​ທີ່​ໄດ້​ມາ​ກັບ​ພວກ​ເຈົ້າ​ເພື່ອ​ທົດ​ສອບ​ພວກ​ເຈົ້າ​ເໝືອນ​ກັບ​ວ່າ​ມີ​ສິ່ງ​ແປກ​ປະ​ຫລາດ​ເກີດ​ຂຶ້ນ​ກັບ​ພວກ​ເຈົ້າ ແຕ່​ຈົ່ງ​ຊົມຊື່ນ​ຍິນດີ​ເມື່ອ​ພວກ​ເຈົ້າ​ມີ​ສ່ວນ​ຮ່ວມ​ໃນ​ຄວາມ​ທຸກ​ລຳບາກ​ຂອງ​ພວກ​ເຈົ້າ. ພຣະຄຣິດ, ເພື່ອ​ວ່າ​ເຈົ້າ​ຈະ​ໄດ້​ຊົມຊື່ນ​ຍິນດີ​ເມື່ອ​ສະຫງ່າຣາສີ​ຂອງ​ພຣະອົງ​ຖືກ​ເປີດ​ເຜີຍ, ຖ້າ​ເຈົ້າ​ຖືກ​ດູຖູກ​ຍ້ອນ​ພຣະນາມ​ຂອງ​ພຣະຄຣິດ, ເຈົ້າ​ກໍ​ເປັນ​ສຸກ, ເພາະ​ພຣະ​ວິນ​ຍານ​ແຫ່ງ​ລັດສະໝີ​ພາບ ແລະ​ຂອງ​ພຣະ​ເຈົ້າ​ສະຖິດ​ຢູ່​ກັບ​ເຈົ້າ.”</w:t>
      </w:r>
    </w:p>
    <w:p w14:paraId="0C44036A" w14:textId="77777777" w:rsidR="00F90BDC" w:rsidRDefault="00F90BDC"/>
    <w:p w14:paraId="28439E73" w14:textId="77777777" w:rsidR="00F90BDC" w:rsidRDefault="00F90BDC">
      <w:r xmlns:w="http://schemas.openxmlformats.org/wordprocessingml/2006/main">
        <w:t xml:space="preserve">ລູກາ 6:23 ຈົ່ງ​ຊົມຊື່ນ​ຍິນດີ​ໃນ​ວັນ​ນັ້ນ ແລະ​ເຕັ້ນ​ໄປ​ດ້ວຍ​ຄວາມ​ຊົມຊື່ນ​ຍິນດີ ເພາະ​ຈົ່ງ​ເບິ່ງ, ລາງວັນ​ຂອງ​ເຈົ້າ​ຍິ່ງໃຫຍ່​ຢູ່​ໃນ​ສະຫວັນ ເພາະ​ບັນພະບຸລຸດ​ຂອງ​ພວກເຂົາ​ໄດ້​ເຮັດ​ໃຫ້​ພວກ​ຜູ້ທຳນວາຍ​ເໝືອນກັນ.</w:t>
      </w:r>
    </w:p>
    <w:p w14:paraId="45226A4F" w14:textId="77777777" w:rsidR="00F90BDC" w:rsidRDefault="00F90BDC"/>
    <w:p w14:paraId="54552BF2" w14:textId="77777777" w:rsidR="00F90BDC" w:rsidRDefault="00F90BDC">
      <w:r xmlns:w="http://schemas.openxmlformats.org/wordprocessingml/2006/main">
        <w:t xml:space="preserve">ຂໍ້ນີ້ຊຸກຍູ້ໃຫ້ພວກເຮົາປິຕິຍິນດີແລະຍິນດີສໍາລັບລາງວັນຂອງພວກເຮົາໃນສະຫວັນ, ດັ່ງທີ່ບັນພະບຸລຸດຂອງພວກເຮົາໄດ້ເຮັດສໍາລັບສາດສະດາ.</w:t>
      </w:r>
    </w:p>
    <w:p w14:paraId="6283B52F" w14:textId="77777777" w:rsidR="00F90BDC" w:rsidRDefault="00F90BDC"/>
    <w:p w14:paraId="71CAB6D8" w14:textId="77777777" w:rsidR="00F90BDC" w:rsidRDefault="00F90BDC">
      <w:r xmlns:w="http://schemas.openxmlformats.org/wordprocessingml/2006/main">
        <w:t xml:space="preserve">1. ໃຈທີ່ປິຕິຍິນດີ: ປິຕິຍິນດີໃນລາງວັນແຫ່ງສະຫວັນ</w:t>
      </w:r>
    </w:p>
    <w:p w14:paraId="08D57675" w14:textId="77777777" w:rsidR="00F90BDC" w:rsidRDefault="00F90BDC"/>
    <w:p w14:paraId="002E0EE5" w14:textId="77777777" w:rsidR="00F90BDC" w:rsidRDefault="00F90BDC">
      <w:r xmlns:w="http://schemas.openxmlformats.org/wordprocessingml/2006/main">
        <w:t xml:space="preserve">2. ມໍລະດົກຂອງພວກເຮົາ: ປິຕິຍິນດີໃນພອນຂອງພຣະເຈົ້າ</w:t>
      </w:r>
    </w:p>
    <w:p w14:paraId="01FE1700" w14:textId="77777777" w:rsidR="00F90BDC" w:rsidRDefault="00F90BDC"/>
    <w:p w14:paraId="0BC50A23"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212285DF" w14:textId="77777777" w:rsidR="00F90BDC" w:rsidRDefault="00F90BDC"/>
    <w:p w14:paraId="44767332" w14:textId="77777777" w:rsidR="00F90BDC" w:rsidRDefault="00F90BDC">
      <w:r xmlns:w="http://schemas.openxmlformats.org/wordprocessingml/2006/main">
        <w:t xml:space="preserve">2. ຄໍາເພງ 126:2-3 —ປາກ​ຂອງ​ພວກ​ເຮົາ​ເຕັມ​ໄປ​ດ້ວຍ​ສຽງ​ຫົວ ແລະ​ລີ້ນ​ຂອງ​ພວກ​ເຮົາ​ກໍ​ມີ​ເພງ​ມ່ວນ​ຊື່ນ. ແລ້ວ​ກໍ​ມີ​ຄຳ​ເວົ້າ​ກັນ​ໃນ​ບັນດາ​ປະຊາຊາດ​ວ່າ, “ພຣະເຈົ້າຢາເວ​ໄດ້​ກະທຳ​ການ​ອັນ​ຍິ່ງໃຫຍ່​ສຳລັບ​ພວກເຂົາ.”</w:t>
      </w:r>
    </w:p>
    <w:p w14:paraId="0F2E29AF" w14:textId="77777777" w:rsidR="00F90BDC" w:rsidRDefault="00F90BDC"/>
    <w:p w14:paraId="7901D891" w14:textId="77777777" w:rsidR="00F90BDC" w:rsidRDefault="00F90BDC">
      <w:r xmlns:w="http://schemas.openxmlformats.org/wordprocessingml/2006/main">
        <w:t xml:space="preserve">ລູກາ 6:24 ແຕ່​ວິບັດ​ແກ່​ເຈົ້າ​ທີ່​ຮັ່ງມີ! ເພາະ​ເຈົ້າ​ໄດ້​ຮັບ​ຄວາມ​ປອບ​ໃຈ​ຂອງ​ເຈົ້າ.</w:t>
      </w:r>
    </w:p>
    <w:p w14:paraId="56DE2324" w14:textId="77777777" w:rsidR="00F90BDC" w:rsidRDefault="00F90BDC"/>
    <w:p w14:paraId="22F70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ພະ​ເຍຊູ​ເຕືອນ​ວ່າ​ຄົນ​ຮັ່ງມີ​ໄດ້​ຮັບ​ການ​ປອບ​ໃຈ​ແລ້ວ​ແລະ​ບໍ່​ຄວນ​ຈອງຫອງ.</w:t>
      </w:r>
    </w:p>
    <w:p w14:paraId="7AF99F5D" w14:textId="77777777" w:rsidR="00F90BDC" w:rsidRDefault="00F90BDC"/>
    <w:p w14:paraId="5563A14E" w14:textId="77777777" w:rsidR="00F90BDC" w:rsidRDefault="00F90BDC">
      <w:r xmlns:w="http://schemas.openxmlformats.org/wordprocessingml/2006/main">
        <w:t xml:space="preserve">1. ອັນຕະລາຍຂອງຄວາມຮັ່ງມີ: ວິທີການຫຼີກລ້ຽງຄວາມຈອງຫອງແລະຄວາມໂລບ</w:t>
      </w:r>
    </w:p>
    <w:p w14:paraId="6A30042D" w14:textId="77777777" w:rsidR="00F90BDC" w:rsidRDefault="00F90BDC"/>
    <w:p w14:paraId="4F1D2031" w14:textId="77777777" w:rsidR="00F90BDC" w:rsidRDefault="00F90BDC">
      <w:r xmlns:w="http://schemas.openxmlformats.org/wordprocessingml/2006/main">
        <w:t xml:space="preserve">2. ຕ້ານການລໍ້ລວງຂອງຄວາມຮັ່ງມີ: ພອນແຫ່ງຄວາມພໍໃຈ</w:t>
      </w:r>
    </w:p>
    <w:p w14:paraId="2B68DC95" w14:textId="77777777" w:rsidR="00F90BDC" w:rsidRDefault="00F90BDC"/>
    <w:p w14:paraId="70E2FF5E" w14:textId="77777777" w:rsidR="00F90BDC" w:rsidRDefault="00F90BDC">
      <w:r xmlns:w="http://schemas.openxmlformats.org/wordprocessingml/2006/main">
        <w:t xml:space="preserve">1. ສຸພາສິດ 30:8–9 “ຈົ່ງ​ເອົາ​ຄວາມ​ຂີ້ຕົວະ​ແລະ​ຄວາມ​ຕົວະ​ໃຫ້​ໄກ​ຈາກ​ເຮົາ: ຢ່າ​ໃຫ້​ຄວາມ​ທຸກ​ຍາກ ຫລື ຄວາມ​ຮັ່ງມີ​ແກ່​ເຮົາ; ລ້ຽງຂ້ອຍດ້ວຍອາຫານທີ່ສະດວກສໍາລັບຂ້ອຍ:”</w:t>
      </w:r>
    </w:p>
    <w:p w14:paraId="4F6B9EAD" w14:textId="77777777" w:rsidR="00F90BDC" w:rsidRDefault="00F90BDC"/>
    <w:p w14:paraId="6EB3317B" w14:textId="77777777" w:rsidR="00F90BDC" w:rsidRDefault="00F90BDC">
      <w:r xmlns:w="http://schemas.openxmlformats.org/wordprocessingml/2006/main">
        <w:t xml:space="preserve">2. ຜູ້ເທສະຫນາປ່າວປະກາດ 5:10 - “ຜູ້ທີ່ຮັກເງິນຈະບໍ່ພໍໃຈກັບເງິນ; ຫຼື​ຜູ້​ທີ່​ຮັກ​ຄວາມ​ອຸດົມສົມບູນ​ດ້ວຍ​ການ​ເພີ່ມ​ຂຶ້ນ: ອັນ​ນີ້​ກໍ​ເປັນ​ຄວາມ​ໄຮ້​ສາລະ.”</w:t>
      </w:r>
    </w:p>
    <w:p w14:paraId="6B7E2555" w14:textId="77777777" w:rsidR="00F90BDC" w:rsidRDefault="00F90BDC"/>
    <w:p w14:paraId="616B0C36" w14:textId="77777777" w:rsidR="00F90BDC" w:rsidRDefault="00F90BDC">
      <w:r xmlns:w="http://schemas.openxmlformats.org/wordprocessingml/2006/main">
        <w:t xml:space="preserve">ລູກາ 6:25 ວິບັດ​ແກ່​ພວກ​ເຈົ້າ​ທີ່​ເຕັມ​ໄປ​ດ້ວຍ​ຄວາມ​ອີ່ມໜຳສຳລານ! ເພາະເຈົ້າຈະຫິວ. ວິບັດແກ່ເຈົ້າທີ່ຫົວຂວັນດຽວນີ້! ເພາະ ເຈົ້າ ຈະ ເປັນ ທຸກ ແລະ ຮ້ອງໄຫ້.</w:t>
      </w:r>
    </w:p>
    <w:p w14:paraId="62C067D4" w14:textId="77777777" w:rsidR="00F90BDC" w:rsidRDefault="00F90BDC"/>
    <w:p w14:paraId="0A5C25A8" w14:textId="77777777" w:rsidR="00F90BDC" w:rsidRDefault="00F90BDC">
      <w:r xmlns:w="http://schemas.openxmlformats.org/wordprocessingml/2006/main">
        <w:t xml:space="preserve">ວິບັດ​ແກ່​ຜູ້​ທີ່​ອີ່ມ​ໃຈ, ເພາະ​ເຂົາ​ຈະ​ປະສົບ​ກັບ​ຄວາມ​ຕ້ອງການ​ແລະ​ຄວາມ​ໂສກ​ເສົ້າ.</w:t>
      </w:r>
    </w:p>
    <w:p w14:paraId="0C1D5841" w14:textId="77777777" w:rsidR="00F90BDC" w:rsidRDefault="00F90BDC"/>
    <w:p w14:paraId="5CCF6E42" w14:textId="77777777" w:rsidR="00F90BDC" w:rsidRDefault="00F90BDC">
      <w:r xmlns:w="http://schemas.openxmlformats.org/wordprocessingml/2006/main">
        <w:t xml:space="preserve">1: ການ​ເຕືອນ​ໄພ​ຕໍ່​ຄົນ​ທີ່​ບໍ່​ພໍ​ໃຈ—ລູກາ 6:25</w:t>
      </w:r>
    </w:p>
    <w:p w14:paraId="1CC5C01B" w14:textId="77777777" w:rsidR="00F90BDC" w:rsidRDefault="00F90BDC"/>
    <w:p w14:paraId="69679563" w14:textId="77777777" w:rsidR="00F90BDC" w:rsidRDefault="00F90BDC">
      <w:r xmlns:w="http://schemas.openxmlformats.org/wordprocessingml/2006/main">
        <w:t xml:space="preserve">2: ປິ​ຕິ​ຍິນ​ດີ​ໃນ​ສິ່ງ​ທີ່​ມີ​ຄ່າ​ແທ້ໆ—ລູກາ 6:25</w:t>
      </w:r>
    </w:p>
    <w:p w14:paraId="45DADF0A" w14:textId="77777777" w:rsidR="00F90BDC" w:rsidRDefault="00F90BDC"/>
    <w:p w14:paraId="78AB67EF" w14:textId="77777777" w:rsidR="00F90BDC" w:rsidRDefault="00F90BDC">
      <w:r xmlns:w="http://schemas.openxmlformats.org/wordprocessingml/2006/main">
        <w:t xml:space="preserve">1: ສຸພາສິດ 23:4-5 —ຢ່າ​ໃຊ້​ກຳລັງ​ຂອງ​ເຈົ້າ​ໃຫ້​ກັບ​ຜູ້​ຍິງ ແລະ​ກຳລັງ​ຂອງ​ເຈົ້າ​ຕໍ່​ຜູ້​ທີ່​ທຳລາຍ​ກະສັດ. ໂອ້ ເລມູເອນ​ເອີຍ, ມັນ​ບໍ່​ແມ່ນ​ສຳລັບ​ກະສັດ​ທັງຫລາຍ​ທີ່​ຈະ​ດື່ມ​ເຫຼົ້າ​ອະງຸ່ນ, ຫລື​ພວກ​ຜູ້​ປົກຄອງ​ຢາກ​ຢາກ​ດື່ມ​ເບຍ.</w:t>
      </w:r>
    </w:p>
    <w:p w14:paraId="62BF2BD7" w14:textId="77777777" w:rsidR="00F90BDC" w:rsidRDefault="00F90BDC"/>
    <w:p w14:paraId="5B01C639" w14:textId="77777777" w:rsidR="00F90BDC" w:rsidRDefault="00F90BDC">
      <w:r xmlns:w="http://schemas.openxmlformats.org/wordprocessingml/2006/main">
        <w:t xml:space="preserve">2: ໂກໂລດ 3:2 – ຈົ່ງ​ຕັ້ງ​ໃຈ​ໃສ່​ກັບ​ສິ່ງ​ທີ່​ຢູ່​ເທິງ, ບໍ່​ແມ່ນ​ຢູ່​ໃນ​ສິ່ງ​ທີ່​ຢູ່​ໃນ​ໂລກ.</w:t>
      </w:r>
    </w:p>
    <w:p w14:paraId="6E1E60DB" w14:textId="77777777" w:rsidR="00F90BDC" w:rsidRDefault="00F90BDC"/>
    <w:p w14:paraId="1E769D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6:26 ວິບັດ​ແກ່​ເຈົ້າ ເມື່ອ​ຄົນ​ທັງປວງ​ຈະ​ເວົ້າ​ດີ​ເຖິງ​ເຈົ້າ! ເພາະ​ບັນພະບຸລຸດ​ຂອງ​ພວກ​ເຂົາ​ໄດ້​ເຮັດ​ຕໍ່​ສາດສະດາ​ປອມ.</w:t>
      </w:r>
    </w:p>
    <w:p w14:paraId="4791B9FD" w14:textId="77777777" w:rsidR="00F90BDC" w:rsidRDefault="00F90BDC"/>
    <w:p w14:paraId="3C98EEEF" w14:textId="77777777" w:rsidR="00F90BDC" w:rsidRDefault="00F90BDC">
      <w:r xmlns:w="http://schemas.openxmlformats.org/wordprocessingml/2006/main">
        <w:t xml:space="preserve">ພະ​ເຍຊູ​ເຕືອນ​ວ່າ​ບໍ່​ໃຫ້​ຄົນ​ທັງ​ຫຼາຍ​ເຫັນ​ອົກ​ເຫັນ​ໃຈ ເພາະ​ນີ້​ເປັນ​ການ​ຍອມ​ຮັບ​ຜູ້​ພະຍາກອນ​ປອມ​ໃນ​ອະດີດ.</w:t>
      </w:r>
    </w:p>
    <w:p w14:paraId="5213205D" w14:textId="77777777" w:rsidR="00F90BDC" w:rsidRDefault="00F90BDC"/>
    <w:p w14:paraId="42CD6BF2" w14:textId="77777777" w:rsidR="00F90BDC" w:rsidRDefault="00F90BDC">
      <w:r xmlns:w="http://schemas.openxmlformats.org/wordprocessingml/2006/main">
        <w:t xml:space="preserve">1. ລະວັງການອະນຸມັດຂອງຜູ້ຊາຍ: ບົດຮຽນຈາກຄໍາເວົ້າຂອງພຣະເຢຊູ.</w:t>
      </w:r>
    </w:p>
    <w:p w14:paraId="5DB30CC9" w14:textId="77777777" w:rsidR="00F90BDC" w:rsidRDefault="00F90BDC"/>
    <w:p w14:paraId="38FE6E1C" w14:textId="77777777" w:rsidR="00F90BDC" w:rsidRDefault="00F90BDC">
      <w:r xmlns:w="http://schemas.openxmlformats.org/wordprocessingml/2006/main">
        <w:t xml:space="preserve">2. ອັນຕະລາຍຂອງການສັນລະເສີນ: ສິ່ງທີ່ພະເຍຊູສອນເຮົາກ່ຽວກັບການສະແຫວງຫາການອະນຸມັດ.</w:t>
      </w:r>
    </w:p>
    <w:p w14:paraId="13D30204" w14:textId="77777777" w:rsidR="00F90BDC" w:rsidRDefault="00F90BDC"/>
    <w:p w14:paraId="2100FEC4" w14:textId="77777777" w:rsidR="00F90BDC" w:rsidRDefault="00F90BDC">
      <w:r xmlns:w="http://schemas.openxmlformats.org/wordprocessingml/2006/main">
        <w:t xml:space="preserve">1. ເຢເຣມີຢາ 5:31 - "ພວກ​ຜູ້​ພະຍາກອນ​ໄດ້​ທຳນາຍ​ຢ່າງ​ບໍ່​ຈິງ ແລະ​ພວກ​ປະໂຣຫິດ​ເປັນ​ຜູ້​ປົກຄອງ​ດ້ວຍ​ວິທີ​ຂອງ​ຕົນ ແລະ​ປະຊາຊົນ​ຂອງ​ເຮົາ​ກໍ​ມັກ​ເຮັດ​ເຊັ່ນນັ້ນ."</w:t>
      </w:r>
    </w:p>
    <w:p w14:paraId="3E3A583B" w14:textId="77777777" w:rsidR="00F90BDC" w:rsidRDefault="00F90BDC"/>
    <w:p w14:paraId="5F579DA8" w14:textId="77777777" w:rsidR="00F90BDC" w:rsidRDefault="00F90BDC">
      <w:r xmlns:w="http://schemas.openxmlformats.org/wordprocessingml/2006/main">
        <w:t xml:space="preserve">2. ມັດທາຍ 23:27-28 —“ວິບັດ​ແກ່​ພວກ​ເຈົ້າ ພວກ​ທຳມະຈານ​ແລະ​ພວກ​ຟາລິຊຽນ ຄົນ​ໜ້າຊື່​ໃຈ​ຄົດ! ເພາະ​ພວກ​ເຈົ້າ​ເປັນ​ຄື​ກັບ​ບ່ອນ​ຝັງ​ສົບ​ທີ່​ເຮັດ​ໃຫ້​ຂາວ, ຊຶ່ງ​ເບິ່ງ​ຄື​ຢູ່​ພາຍ​ນອກ​ທີ່​ສວຍ​ງາມ, ແຕ່​ຢູ່​ພາຍ​ໃນ​ເຕັມ​ໄປ​ດ້ວຍ​ກະດູກ​ຂອງ​ຄົນ​ຕາຍ, ແລະ ຄວາມ​ເປັນ​ມົນ​ທິນ​ທັງ​ໝົດ. ເຖິງ​ແມ່ນ​ວ່າ​ພາຍ​ນອກ​ພວກ​ເຈົ້າ​ເຫັນ​ວ່າ​ຊອບ​ທຳ​ຕໍ່​ມະນຸດ, ແຕ່​ພາຍ​ໃນ​ພວກ​ເຈົ້າ​ເຕັມ​ໄປ​ດ້ວຍ​ຄວາມ​ໜ້າ​ຊື່​ໃຈ​ຄົດ ແລະ ຄວາມ​ຊົ່ວ​ຮ້າຍ.”</w:t>
      </w:r>
    </w:p>
    <w:p w14:paraId="3F482826" w14:textId="77777777" w:rsidR="00F90BDC" w:rsidRDefault="00F90BDC"/>
    <w:p w14:paraId="4E3905C8" w14:textId="77777777" w:rsidR="00F90BDC" w:rsidRDefault="00F90BDC">
      <w:r xmlns:w="http://schemas.openxmlformats.org/wordprocessingml/2006/main">
        <w:t xml:space="preserve">ລູກາ 6:27 ແຕ່​ເຮົາ​ບອກ​ເຈົ້າ​ທັງຫລາຍ​ທີ່​ໄດ້ຍິນ​ວ່າ, ຈົ່ງ​ຮັກ​ສັດຕູ​ຂອງ​ເຈົ້າ ຈົ່ງ​ເຮັດ​ດີ​ຕໍ່​ຜູ້​ທີ່​ກຽດຊັງ​ເຈົ້າ.</w:t>
      </w:r>
    </w:p>
    <w:p w14:paraId="7C9FAA89" w14:textId="77777777" w:rsidR="00F90BDC" w:rsidRDefault="00F90BDC"/>
    <w:p w14:paraId="145E44A8" w14:textId="77777777" w:rsidR="00F90BDC" w:rsidRDefault="00F90BDC">
      <w:r xmlns:w="http://schemas.openxmlformats.org/wordprocessingml/2006/main">
        <w:t xml:space="preserve">ຂໍ້ພຣະຄຳພີຊຸກຍູ້ໃຫ້ພວກເຮົາຮັກສັດຕູຂອງພວກເຮົາ ແລະເຮັດດີຕໍ່ຜູ້ທີ່ກຽດຊັງພວກເຮົາ.</w:t>
      </w:r>
    </w:p>
    <w:p w14:paraId="7F7C904F" w14:textId="77777777" w:rsidR="00F90BDC" w:rsidRDefault="00F90BDC"/>
    <w:p w14:paraId="68B91823" w14:textId="77777777" w:rsidR="00F90BDC" w:rsidRDefault="00F90BDC">
      <w:r xmlns:w="http://schemas.openxmlformats.org/wordprocessingml/2006/main">
        <w:t xml:space="preserve">1. ຄວາມຮັກຕໍ່ສັດຕູ: ເສັ້ນທາງໄປສູ່ການໄຖ່</w:t>
      </w:r>
    </w:p>
    <w:p w14:paraId="1FDFF738" w14:textId="77777777" w:rsidR="00F90BDC" w:rsidRDefault="00F90BDC"/>
    <w:p w14:paraId="6E1BE686" w14:textId="77777777" w:rsidR="00F90BDC" w:rsidRDefault="00F90BDC">
      <w:r xmlns:w="http://schemas.openxmlformats.org/wordprocessingml/2006/main">
        <w:t xml:space="preserve">2. ເຮັດ​ດີ​ຕໍ່​ຜູ້​ທີ່​ກຽດ​ຊັງ​ເຮົາ: ການ​ເອີ້ນ​ຫາ​ຄວາມ​ເຊື່ອ</w:t>
      </w:r>
    </w:p>
    <w:p w14:paraId="3F6791F3" w14:textId="77777777" w:rsidR="00F90BDC" w:rsidRDefault="00F90BDC"/>
    <w:p w14:paraId="0356E714" w14:textId="77777777" w:rsidR="00F90BDC" w:rsidRDefault="00F90BDC">
      <w:r xmlns:w="http://schemas.openxmlformats.org/wordprocessingml/2006/main">
        <w:t xml:space="preserve">1. ໂລມ 12:17-21 —“ຢ່າ​ຕອບ​ແທນ​ຄວາມ​ຊົ່ວ​ຮ້າຍ​ໃຫ້​ຜູ້​ໃດ. ຈົ່ງລະມັດລະວັງໃນສິ່ງທີ່ຖືກຕ້ອງໃນສາຍຕາຂອງທຸກໆຄົນ. ຖ້າເປັນໄປໄດ້, ເທົ່າທີ່ມັນຂຶ້ນກັບເຈົ້າ, ຈົ່ງຢູ່ຢ່າງສະຫງົບສຸກກັບທຸກຄົນ. </w:t>
      </w:r>
      <w:r xmlns:w="http://schemas.openxmlformats.org/wordprocessingml/2006/main">
        <w:t xml:space="preserve">ໝູ່​ທີ່​ຮັກ​ຂອງ​ຂ້າ​ພະ​ເຈົ້າ, </w:t>
      </w:r>
      <w:r xmlns:w="http://schemas.openxmlformats.org/wordprocessingml/2006/main">
        <w:t xml:space="preserve">ຢ່າ ​ແກ້​ແຄ້ນ​ເລີຍ, ແຕ່​ຈົ່ງ​ປ່ອຍ​ໃຫ້​ມີ​ຄວາມ​ພິ​ໂລດ​ຂອງ​ພຣະ​ເຈົ້າ, ເພາະ​ມີ​ຄຳ​ຂຽນ​ໄວ້​ວ່າ: “ມັນ​ເປັນ​ຂອງ​ເຮົາ​ທີ່​ຈະ​ແກ້​ແຄ້ນ; </w:t>
      </w:r>
      <w:r xmlns:w="http://schemas.openxmlformats.org/wordprocessingml/2006/main">
        <w:lastRenderedPageBreak xmlns:w="http://schemas.openxmlformats.org/wordprocessingml/2006/main"/>
      </w:r>
      <w:r xmlns:w="http://schemas.openxmlformats.org/wordprocessingml/2006/main">
        <w:t xml:space="preserve">ຂ້ອຍຈະຕອບແທນ,” ພຣະຜູ້ເປັນເຈົ້າກ່າວ. ໃນທາງກົງກັນຂ້າມ: “ຖ້າສັດຕູຂອງເຈົ້າຫິວ, ຈົ່ງລ້ຽງມັນ; ຖ້າ​ລາວ​ຫິວ​ນ້ຳ​ໃຫ້​ລາວ​ດື່ມ. ໃນ​ການ​ເຮັດ​ສິ່ງ​ນີ້, ເຈົ້າ​ຈະ​ເອົາ​ຖ່ານ​ຫີນ​ໃສ່​ຫົວ​ຂອງ​ລາວ.” ຢ່າ​ເອົາ​ຊະນະ​ຄວາມ​ຊົ່ວ, ແຕ່​ເອົາ​ຊະນະ​ຄວາມ​ຊົ່ວ​ດ້ວຍ​ຄວາມ​ດີ.</w:t>
      </w:r>
    </w:p>
    <w:p w14:paraId="37EBAEE7" w14:textId="77777777" w:rsidR="00F90BDC" w:rsidRDefault="00F90BDC"/>
    <w:p w14:paraId="67A19614" w14:textId="77777777" w:rsidR="00F90BDC" w:rsidRDefault="00F90BDC">
      <w:r xmlns:w="http://schemas.openxmlformats.org/wordprocessingml/2006/main">
        <w:t xml:space="preserve">2. ມັດທາຍ 5:43-45 - “ເຈົ້າເຄີຍໄດ້ຍິນຄຳທີ່ກ່າວໄວ້ວ່າ, 'ຈົ່ງຮັກເພື່ອນບ້ານຂອງເຈົ້າ ແລະກຽດຊັງສັດຕູຂອງເຈົ້າ.' ແຕ່​ເຮົາ​ບອກ​ເຈົ້າ​ທັງຫລາຍ​ວ່າ, ຈົ່ງ​ຮັກ​ສັດຕູ​ຂອງ​ເຈົ້າ ແລະ​ອະທິຖານ​ເພື່ອ​ຜູ້​ທີ່​ຂົ່ມເຫັງ​ເຈົ້າ, ເພື່ອ​ເຈົ້າ​ຈະ​ໄດ້​ເປັນ​ລູກ​ຂອງ​ພຣະບິດາເຈົ້າ​ໃນ​ສະຫວັນ. ພະອົງ​ເຮັດ​ໃຫ້​ດວງ​ຕາເວັນ​ຂຶ້ນ​ເທິງ​ຄົນ​ຊົ່ວ​ແລະ​ຄົນ​ດີ ແລະ​ສົ່ງ​ຝົນ​ໃສ່​ຄົນ​ຊອບທຳ​ແລະ​ຄົນ​ບໍ່​ຊອບທຳ.</w:t>
      </w:r>
    </w:p>
    <w:p w14:paraId="3D076604" w14:textId="77777777" w:rsidR="00F90BDC" w:rsidRDefault="00F90BDC"/>
    <w:p w14:paraId="5FE17EBE" w14:textId="77777777" w:rsidR="00F90BDC" w:rsidRDefault="00F90BDC">
      <w:r xmlns:w="http://schemas.openxmlformats.org/wordprocessingml/2006/main">
        <w:t xml:space="preserve">ລູກາ 6:28 ຈົ່ງ​ອວຍພອນ​ຜູ້​ທີ່​ສາບແຊ່ງ​ພວກເຈົ້າ ແລະ​ພາວັນນາ​ອະທິຖານ​ເພື່ອ​ຜູ້​ທີ່​ໃຊ້​ເຈົ້າ​ຢ່າງ​ເຕັມທີ.</w:t>
      </w:r>
    </w:p>
    <w:p w14:paraId="68C83050" w14:textId="77777777" w:rsidR="00F90BDC" w:rsidRDefault="00F90BDC"/>
    <w:p w14:paraId="62F25F7A" w14:textId="77777777" w:rsidR="00F90BDC" w:rsidRDefault="00F90BDC">
      <w:r xmlns:w="http://schemas.openxmlformats.org/wordprocessingml/2006/main">
        <w:t xml:space="preserve">ເຮົາ​ຄວນ​ອວຍ​ພອນ​ຜູ້​ທີ່​ເຮັດ​ຕໍ່​ເຮົາ​ຢ່າງ​ໂຫດ​ຮ້າຍ ແລະ​ອະ​ທິ​ຖານ​ເພື່ອ​ຄົນ​ທີ່​ຊົ່ວ​ຮ້າຍ​ຕໍ່​ເຮົາ.</w:t>
      </w:r>
    </w:p>
    <w:p w14:paraId="0745B32D" w14:textId="77777777" w:rsidR="00F90BDC" w:rsidRDefault="00F90BDC"/>
    <w:p w14:paraId="17F76F63" w14:textId="77777777" w:rsidR="00F90BDC" w:rsidRDefault="00F90BDC">
      <w:r xmlns:w="http://schemas.openxmlformats.org/wordprocessingml/2006/main">
        <w:t xml:space="preserve">1. "ພະລັງແຫ່ງພອນ: ວິທີຕອບແທນຄວາມເມດຕາ"</w:t>
      </w:r>
    </w:p>
    <w:p w14:paraId="0A78D89F" w14:textId="77777777" w:rsidR="00F90BDC" w:rsidRDefault="00F90BDC"/>
    <w:p w14:paraId="591B1351" w14:textId="77777777" w:rsidR="00F90BDC" w:rsidRDefault="00F90BDC">
      <w:r xmlns:w="http://schemas.openxmlformats.org/wordprocessingml/2006/main">
        <w:t xml:space="preserve">2. "ພະລັງແຫ່ງການອະທິດຖານ: ວິທີຕອບສະໜອງຕໍ່ຄວາມບໍ່ເມດຕາ"</w:t>
      </w:r>
    </w:p>
    <w:p w14:paraId="7EC0F62B" w14:textId="77777777" w:rsidR="00F90BDC" w:rsidRDefault="00F90BDC"/>
    <w:p w14:paraId="4BB0D777" w14:textId="77777777" w:rsidR="00F90BDC" w:rsidRDefault="00F90BDC">
      <w:r xmlns:w="http://schemas.openxmlformats.org/wordprocessingml/2006/main">
        <w:t xml:space="preserve">1. ຢາໂກໂບ 3:9-10 “ເຮົາ​ຍົກຍ້ອງ​ພຣະ​ຜູ້​ເປັນ​ເຈົ້າ​ແລະ​ພຣະ​ບິ​ດາ​ຂອງ​ພວກ​ເຮົາ​ດ້ວຍ​ລີ້ນ ແລະ​ເຮົາ​ໄດ້​ສາບ​ແຊ່ງ​ມະນຸດ​ຜູ້​ທີ່​ໄດ້​ຖືກ​ສ້າງ​ໃຫ້​ເປັນ​ເໝືອນ​ພຣະ​ເຈົ້າ​ຈາກ​ປາກ​ອັນ​ດຽວ​ກັນ ຈົ່ງ​ອອກ​ມາ​ສັນ​ລະ​ເສີນ​ແລະ​ສາບ​ແຊ່ງ. , ນີ້ບໍ່ຄວນເປັນ."</w:t>
      </w:r>
    </w:p>
    <w:p w14:paraId="5A46D635" w14:textId="77777777" w:rsidR="00F90BDC" w:rsidRDefault="00F90BDC"/>
    <w:p w14:paraId="6A949142" w14:textId="77777777" w:rsidR="00F90BDC" w:rsidRDefault="00F90BDC">
      <w:r xmlns:w="http://schemas.openxmlformats.org/wordprocessingml/2006/main">
        <w:t xml:space="preserve">2. Romans 12:14 - "ອວຍ​ພອນ​ຜູ້​ທີ່​ຂົ່ມ​ເຫັງ​ທ່ານ; ໃຫ້​ພອນ​ແລະ​ບໍ່​ສາບ​ແຊ່ງ."</w:t>
      </w:r>
    </w:p>
    <w:p w14:paraId="6095814B" w14:textId="77777777" w:rsidR="00F90BDC" w:rsidRDefault="00F90BDC"/>
    <w:p w14:paraId="628DFECC" w14:textId="77777777" w:rsidR="00F90BDC" w:rsidRDefault="00F90BDC">
      <w:r xmlns:w="http://schemas.openxmlformats.org/wordprocessingml/2006/main">
        <w:t xml:space="preserve">ລູກາ 6:29 ແລະ​ຜູ້​ທີ່​ຕີ​ເຈົ້າ​ໃສ່​ແກ້ມ​ເບື້ອງ​ໜຶ່ງ​ອີກ​ດ້ວຍ. ແລະ ຜູ້​ທີ່​ເອົາ​ເສື້ອ​ຄຸມ​ຂອງ​ເຈົ້າ​ໄປ​ກໍ​ຫ້າມ​ບໍ່​ໃຫ້​ເອົາ​ເສື້ອ​ຄຸມ​ຂອງ​ເຈົ້າ​ໄປ​ນຳ.</w:t>
      </w:r>
    </w:p>
    <w:p w14:paraId="7C74CF2B" w14:textId="77777777" w:rsidR="00F90BDC" w:rsidRDefault="00F90BDC"/>
    <w:p w14:paraId="283C9684" w14:textId="77777777" w:rsidR="00F90BDC" w:rsidRDefault="00F90BDC">
      <w:r xmlns:w="http://schemas.openxmlformats.org/wordprocessingml/2006/main">
        <w:t xml:space="preserve">ພຣະ​ເຢ​ຊູ​ສອນ​ໃຫ້​ຫັນ​ແກ້ມ​ອີກ​ດ້ານ​ຫນຶ່ງ​ແລະ​ບໍ່​ໃຫ້​ຫ້າມ​ຜູ້​ທີ່​ກໍາ​ລັງ​ຄອບ​ຄອງ​ຂອງ​ພວກ​ເຮົາ.</w:t>
      </w:r>
    </w:p>
    <w:p w14:paraId="3766FD07" w14:textId="77777777" w:rsidR="00F90BDC" w:rsidRDefault="00F90BDC"/>
    <w:p w14:paraId="0505BC6E" w14:textId="77777777" w:rsidR="00F90BDC" w:rsidRDefault="00F90BDC">
      <w:r xmlns:w="http://schemas.openxmlformats.org/wordprocessingml/2006/main">
        <w:t xml:space="preserve">1. ພະລັງຂອງການໃຫ້ອະໄພ: ການຮຽນຮູ້ທີ່ຈະປ່ຽນແກ້ມອື່ນ</w:t>
      </w:r>
    </w:p>
    <w:p w14:paraId="481A74FE" w14:textId="77777777" w:rsidR="00F90BDC" w:rsidRDefault="00F90BDC"/>
    <w:p w14:paraId="3A07147B" w14:textId="77777777" w:rsidR="00F90BDC" w:rsidRDefault="00F90BDC">
      <w:r xmlns:w="http://schemas.openxmlformats.org/wordprocessingml/2006/main">
        <w:t xml:space="preserve">2. ຄວາມເຂັ້ມແຂງຂອງຄວາມເອື້ອເຟື້ອເພື່ອແຜ່: ວິທີການໃຫ້ເຖິງແມ່ນວ່າໃນເວລາທີ່ພວກເຮົາບໍ່ມີຫຍັງ</w:t>
      </w:r>
    </w:p>
    <w:p w14:paraId="3CA99537" w14:textId="77777777" w:rsidR="00F90BDC" w:rsidRDefault="00F90BDC"/>
    <w:p w14:paraId="50CE3359" w14:textId="77777777" w:rsidR="00F90BDC" w:rsidRDefault="00F90BDC">
      <w:r xmlns:w="http://schemas.openxmlformats.org/wordprocessingml/2006/main">
        <w:t xml:space="preserve">1. ມັດທາຍ 5:38-42 – “ເຈົ້າເຄີຍໄດ້ຍິນຄຳນີ້ວ່າ, 'ຕາຕໍ່ຕາ ແລະແຂ້ວແທນແຂ້ວ.' ແຕ່​ເຮົາ​ບອກ​ເຈົ້າ​ວ່າ ຢ່າ​ຕ້ານ​ທານ​ຄົນ​ຊົ່ວ. ແຕ່​ຖ້າ​ຜູ້​ໃດ​ຕົບ​ແກ້ມ​ຂວາ​ໃຫ້​ຫັນ​ໄປ​ຫາ​ຜູ້​ນັ້ນ​ດ້ວຍ.”</w:t>
      </w:r>
    </w:p>
    <w:p w14:paraId="1194CB68" w14:textId="77777777" w:rsidR="00F90BDC" w:rsidRDefault="00F90BDC"/>
    <w:p w14:paraId="144C01BE" w14:textId="77777777" w:rsidR="00F90BDC" w:rsidRDefault="00F90BDC">
      <w:r xmlns:w="http://schemas.openxmlformats.org/wordprocessingml/2006/main">
        <w:t xml:space="preserve">2. ໂຣມ 12:17-21 – “ບໍ່​ໃຫ້​ຕອບ​ແທນ​ຄວາມ​ຊົ່ວ​ຮ້າຍ​ໃຫ້​ຜູ້​ໃດ ແຕ່​ໃຫ້​ຄິດ​ເຖິງ​ການ​ກະທຳ​ອັນ​ມີ​ກຽດ​ຕໍ່​ສາຍຕາ​ຂອງ​ຄົນ​ທັງ​ປວງ. ຖ້າເປັນໄປໄດ້, ເທົ່າທີ່ມັນຂຶ້ນກັບເຈົ້າ, ຈົ່ງຢູ່ຢ່າງສະຫງົບສຸກກັບທຸກຄົນ. ທີ່ຮັກເອີຍ, ຢ່າແກ້ແຄ້ນຕົນເອງ, ແຕ່ຈົ່ງປະໄວ້ກັບພຣະພິໂລດຂອງພຣະເຈົ້າ, ເພາະວ່າມີພຣະຄຳພີຂຽນໄວ້ວ່າ, 'ການແກ້ແຄ້ນເປັນຂອງຂ້ອຍ, ຂ້ອຍຈະຕອບແທນ, ພຣະຜູ້ເປັນເຈົ້າກ່າວ.' ໃນທາງກົງກັນຂ້າມ, 'ຖ້າສັດຕູຂອງເຈົ້າຫິວ, ຈົ່ງລ້ຽງມັນ; ຖ້າລາວຫິວ, ໃຫ້ລາວດື່ມ; ດ້ວຍວ່າໂດຍການເຮັດແນວນັ້ນ ເຈົ້າຈະເອົາຖ່ານຫີນໃສ່ຫົວຂອງລາວ.' ຢ່າ​ເອົາ​ຊະນະ​ຄວາມ​ຊົ່ວ, ແຕ່​ເອົາ​ຊະນະ​ຄວາມ​ຊົ່ວ​ດ້ວຍ​ຄວາມ​ດີ.”</w:t>
      </w:r>
    </w:p>
    <w:p w14:paraId="42EB88E6" w14:textId="77777777" w:rsidR="00F90BDC" w:rsidRDefault="00F90BDC"/>
    <w:p w14:paraId="60EFC634" w14:textId="77777777" w:rsidR="00F90BDC" w:rsidRDefault="00F90BDC">
      <w:r xmlns:w="http://schemas.openxmlformats.org/wordprocessingml/2006/main">
        <w:t xml:space="preserve">ລູກາ 6:30 ຈົ່ງ​ມອບ​ໃຫ້​ທຸກ​ຄົນ​ທີ່​ຂໍ​ຈາກ​ເຈົ້າ; ແລະ​ຂອງ​ຜູ້​ທີ່​ເອົາ​ສິນ​ຄ້າ​ຂອງ​ທ່ານ​ໄປ​ຂໍ​ບໍ່​ໃຫ້​ເຂົາ​ອີກ.</w:t>
      </w:r>
    </w:p>
    <w:p w14:paraId="6993B33F" w14:textId="77777777" w:rsidR="00F90BDC" w:rsidRDefault="00F90BDC"/>
    <w:p w14:paraId="6250697A" w14:textId="77777777" w:rsidR="00F90BDC" w:rsidRDefault="00F90BDC">
      <w:r xmlns:w="http://schemas.openxmlformats.org/wordprocessingml/2006/main">
        <w:t xml:space="preserve">ຂໍ້ພຣະຄໍາພີນີ້ຊຸກຍູ້ໃຫ້ພວກເຮົາໃຈກວ້າງໃນການໃຫ້ຄົນທີ່ຕ້ອງການ.</w:t>
      </w:r>
    </w:p>
    <w:p w14:paraId="41EB553F" w14:textId="77777777" w:rsidR="00F90BDC" w:rsidRDefault="00F90BDC"/>
    <w:p w14:paraId="7C322940" w14:textId="77777777" w:rsidR="00F90BDC" w:rsidRDefault="00F90BDC">
      <w:r xmlns:w="http://schemas.openxmlformats.org/wordprocessingml/2006/main">
        <w:t xml:space="preserve">1. ພະລັງແຫ່ງຄວາມເອື້ອເຟື້ອເພື່ອແຜ່: ວິທີສະແດງຄວາມເມດຕາຕໍ່ຜູ້ອື່ນ.</w:t>
      </w:r>
    </w:p>
    <w:p w14:paraId="2B657483" w14:textId="77777777" w:rsidR="00F90BDC" w:rsidRDefault="00F90BDC"/>
    <w:p w14:paraId="6E338D98" w14:textId="77777777" w:rsidR="00F90BDC" w:rsidRDefault="00F90BDC">
      <w:r xmlns:w="http://schemas.openxmlformats.org/wordprocessingml/2006/main">
        <w:t xml:space="preserve">2. ດໍາເນີນຊີວິດແບບເອື້ອເຟື້ອເພື່ອແຜ່: ວິທີປະຕິບັດຕາມແບບຢ່າງຂອງພະເຍຊູ.</w:t>
      </w:r>
    </w:p>
    <w:p w14:paraId="4ACBEF69" w14:textId="77777777" w:rsidR="00F90BDC" w:rsidRDefault="00F90BDC"/>
    <w:p w14:paraId="0CAC7E44" w14:textId="77777777" w:rsidR="00F90BDC" w:rsidRDefault="00F90BDC">
      <w:r xmlns:w="http://schemas.openxmlformats.org/wordprocessingml/2006/main">
        <w:t xml:space="preserve">1. ສຸພາສິດ 19:17 - ຜູ້​ທີ່​ມີ​ໃຈ​ເມດຕາ​ຕໍ່​ຄົນ​ທຸກ​ຍາກ​ໃຫ້​ຢືມ​ຕໍ່​ພຣະເຈົ້າຢາເວ ແລະ​ຈະ​ໃຫ້​ລາງວັນ​ແກ່​ລາວ​ໃນ​ສິ່ງ​ທີ່​ລາວ​ໄດ້​ເຮັດ.</w:t>
      </w:r>
    </w:p>
    <w:p w14:paraId="5074B87D" w14:textId="77777777" w:rsidR="00F90BDC" w:rsidRDefault="00F90BDC"/>
    <w:p w14:paraId="28D67F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ຄາລາເຕຍ 6:9-10 - ແລະ​ຂໍ​ໃຫ້​ພວກ​ເຮົາ​ບໍ່​ອິດ​ເມື່ອຍ​ໃນ​ການ​ເຮັດ​ດີ: ສໍາ​ລັບ​ການ​ໃນ​ລະ​ດູ​ການ​ພວກ​ເຮົາ​ຈະ​ເກັບ​ກ່ຽວ​, ຖ້າ​ຫາກ​ວ່າ​ພວກ​ເຮົາ​ບໍ່​ໄດ້​ເປັນ​ລົມ​. ດັ່ງ​ທີ່​ເຮົາ​ມີ​ໂອກາດ, ຂໍ​ໃຫ້​ເຮົາ​ເຮັດ​ຄວາມ​ດີ​ຕໍ່​ມະນຸດ​ທຸກ​ຄົນ, ໂດຍ​ສະ​ເພາະ​ກັບ​ຄົນ​ທີ່​ມີ​ສັດທາ.</w:t>
      </w:r>
    </w:p>
    <w:p w14:paraId="47ED221C" w14:textId="77777777" w:rsidR="00F90BDC" w:rsidRDefault="00F90BDC"/>
    <w:p w14:paraId="6F425539" w14:textId="77777777" w:rsidR="00F90BDC" w:rsidRDefault="00F90BDC">
      <w:r xmlns:w="http://schemas.openxmlformats.org/wordprocessingml/2006/main">
        <w:t xml:space="preserve">ລູກາ 6:31 ແລະ​ຕາມ​ທີ່​ເຈົ້າ​ຢາກ​ໃຫ້​ມະນຸດ​ເຮັດ​ກັບ​ເຈົ້າ, ເຈົ້າ​ກໍ​ເຮັດ​ກັບ​ເຂົາ​ເໝືອນ​ກັນ.</w:t>
      </w:r>
    </w:p>
    <w:p w14:paraId="5ECC6FBB" w14:textId="77777777" w:rsidR="00F90BDC" w:rsidRDefault="00F90BDC"/>
    <w:p w14:paraId="63E734DE" w14:textId="77777777" w:rsidR="00F90BDC" w:rsidRDefault="00F90BDC">
      <w:r xmlns:w="http://schemas.openxmlformats.org/wordprocessingml/2006/main">
        <w:t xml:space="preserve">ພະ​ເຍຊູ​ສອນ​ວ່າ​ເຮົາ​ຄວນ​ປະຕິບັດ​ຕໍ່​ຄົນ​ອື່ນ​ຕາມ​ທີ່​ເຮົາ​ຢາກ​ໄດ້​ຮັບ.</w:t>
      </w:r>
    </w:p>
    <w:p w14:paraId="37E423FB" w14:textId="77777777" w:rsidR="00F90BDC" w:rsidRDefault="00F90BDC"/>
    <w:p w14:paraId="46452D46" w14:textId="77777777" w:rsidR="00F90BDC" w:rsidRDefault="00F90BDC">
      <w:r xmlns:w="http://schemas.openxmlformats.org/wordprocessingml/2006/main">
        <w:t xml:space="preserve">1. “ກົດ​ເກນ​ຄຳ: ຮັກ​ຄົນ​ອື່ນ ດັ່ງ​ທີ່​ເຮົາ​ຮັກ​ຕົວ​ເອງ”</w:t>
      </w:r>
    </w:p>
    <w:p w14:paraId="66E6AF25" w14:textId="77777777" w:rsidR="00F90BDC" w:rsidRDefault="00F90BDC"/>
    <w:p w14:paraId="3AD9FAAE" w14:textId="77777777" w:rsidR="00F90BDC" w:rsidRDefault="00F90BDC">
      <w:r xmlns:w="http://schemas.openxmlformats.org/wordprocessingml/2006/main">
        <w:t xml:space="preserve">2. “ເຮັດ​ເພື່ອ​ຄົນ​ອື່ນ ສິ່ງ​ທີ່​ເຮົາ​ຢາກ​ເຮັດ​ໃຫ້​ເຮົາ”</w:t>
      </w:r>
    </w:p>
    <w:p w14:paraId="5772AFB0" w14:textId="77777777" w:rsidR="00F90BDC" w:rsidRDefault="00F90BDC"/>
    <w:p w14:paraId="65CAE1E8" w14:textId="77777777" w:rsidR="00F90BDC" w:rsidRDefault="00F90BDC">
      <w:r xmlns:w="http://schemas.openxmlformats.org/wordprocessingml/2006/main">
        <w:t xml:space="preserve">1. Romans 12:10 - "ຈົ່ງອຸທິດຕົນເພື່ອກັນແລະກັນໃນຄວາມຮັກ, ໃຫ້ກຽດເຊິ່ງກັນແລະກັນເຫນືອຕົວທ່ານເອງ."</w:t>
      </w:r>
    </w:p>
    <w:p w14:paraId="33495B7F" w14:textId="77777777" w:rsidR="00F90BDC" w:rsidRDefault="00F90BDC"/>
    <w:p w14:paraId="2047E54A" w14:textId="77777777" w:rsidR="00F90BDC" w:rsidRDefault="00F90BDC">
      <w:r xmlns:w="http://schemas.openxmlformats.org/wordprocessingml/2006/main">
        <w:t xml:space="preserve">2. ມັດທາຍ 7:12 - "ດັ່ງນັ້ນໃນທຸກສິ່ງທຸກຢ່າງ, ຈົ່ງເຮັດກັບຄົນອື່ນໃນສິ່ງທີ່ເຈົ້າຕ້ອງການໃຫ້ພວກເຂົາເຮັດກັບເຈົ້າ, ສໍາລັບຂໍ້ນີ້ລວມເຖິງພຣະບັນຍັດແລະສາດສະດາ."</w:t>
      </w:r>
    </w:p>
    <w:p w14:paraId="01340CAC" w14:textId="77777777" w:rsidR="00F90BDC" w:rsidRDefault="00F90BDC"/>
    <w:p w14:paraId="44D6CC38" w14:textId="77777777" w:rsidR="00F90BDC" w:rsidRDefault="00F90BDC">
      <w:r xmlns:w="http://schemas.openxmlformats.org/wordprocessingml/2006/main">
        <w:t xml:space="preserve">ລູກາ 6:32 ເພາະ​ຖ້າ​ເຈົ້າ​ຮັກ​ຄົນ​ທີ່​ຮັກ​ເຈົ້າ ເຈົ້າ​ຈະ​ຂອບໃຈ​ຫຍັງ? ສໍາລັບຄົນບາບຍັງຮັກຜູ້ທີ່ຮັກເຂົາເຈົ້າ.</w:t>
      </w:r>
    </w:p>
    <w:p w14:paraId="7F6560D9" w14:textId="77777777" w:rsidR="00F90BDC" w:rsidRDefault="00F90BDC"/>
    <w:p w14:paraId="6F416EB3" w14:textId="77777777" w:rsidR="00F90BDC" w:rsidRDefault="00F90BDC">
      <w:r xmlns:w="http://schemas.openxmlformats.org/wordprocessingml/2006/main">
        <w:t xml:space="preserve">ຂໍ້ພຣະຄໍາພີຊຸກຍູ້ໃຫ້ພວກເຮົາຮັກຜູ້ທີ່ບໍ່ຮັກພວກເຮົາເຊັ່ນດຽວກັນ, ເຖິງແມ່ນວ່າຄົນບາບກໍ່ເຮັດເຊັ່ນດຽວກັນ.</w:t>
      </w:r>
    </w:p>
    <w:p w14:paraId="3C40AB42" w14:textId="77777777" w:rsidR="00F90BDC" w:rsidRDefault="00F90BDC"/>
    <w:p w14:paraId="17F6E1EA" w14:textId="77777777" w:rsidR="00F90BDC" w:rsidRDefault="00F90BDC">
      <w:r xmlns:w="http://schemas.openxmlformats.org/wordprocessingml/2006/main">
        <w:t xml:space="preserve">1. "ຮັກ​ແບບ​ບໍ່​ມີ​ເງື່ອນ​ໄຂ"</w:t>
      </w:r>
    </w:p>
    <w:p w14:paraId="754586CD" w14:textId="77777777" w:rsidR="00F90BDC" w:rsidRDefault="00F90BDC"/>
    <w:p w14:paraId="07515A8A" w14:textId="77777777" w:rsidR="00F90BDC" w:rsidRDefault="00F90BDC">
      <w:r xmlns:w="http://schemas.openxmlformats.org/wordprocessingml/2006/main">
        <w:t xml:space="preserve">2. "ມາດຕະຖານຂອງຄວາມຮັກທີ່ຄາດຫວັງຂອງພວກເຮົາ"</w:t>
      </w:r>
    </w:p>
    <w:p w14:paraId="570B218B" w14:textId="77777777" w:rsidR="00F90BDC" w:rsidRDefault="00F90BDC"/>
    <w:p w14:paraId="6112C14A" w14:textId="77777777" w:rsidR="00F90BDC" w:rsidRDefault="00F90BDC">
      <w:r xmlns:w="http://schemas.openxmlformats.org/wordprocessingml/2006/main">
        <w:t xml:space="preserve">1. Romans 12:14-16 - ໃຫ້ພອນແກ່ຜູ້ທີ່ຂົ່ມເຫັງທ່ານ; ໃຫ້ພອນແລະຢ່າສາບແຊ່ງ. ປິຕິຍິນດີກັບຜູ້ </w:t>
      </w:r>
      <w:r xmlns:w="http://schemas.openxmlformats.org/wordprocessingml/2006/main">
        <w:lastRenderedPageBreak xmlns:w="http://schemas.openxmlformats.org/wordprocessingml/2006/main"/>
      </w:r>
      <w:r xmlns:w="http://schemas.openxmlformats.org/wordprocessingml/2006/main">
        <w:t xml:space="preserve">ທີ່ປິຕິຍິນດີ; ເປັນທຸກກັບຜູ້ທີ່ໄວ້ທຸກ. ດໍາລົງຊີວິດຢູ່ໃນຄວາມກົມກຽວກັນ. ຢ່າ​ອວດ​ຕົວ, ແຕ່​ເຕັມ​ໃຈ​ທີ່​ຈະ​ຄົບຫາ​ກັບ​ຄົນ​ຕໍາ​ແໜ່ງ. ຢ່າ conceited.</w:t>
      </w:r>
    </w:p>
    <w:p w14:paraId="278E0E06" w14:textId="77777777" w:rsidR="00F90BDC" w:rsidRDefault="00F90BDC"/>
    <w:p w14:paraId="0FBCC35D" w14:textId="77777777" w:rsidR="00F90BDC" w:rsidRDefault="00F90BDC">
      <w:r xmlns:w="http://schemas.openxmlformats.org/wordprocessingml/2006/main">
        <w:t xml:space="preserve">2. ມັດທາຍ 5:44-45 - ແຕ່ຂ້ອຍບອກເຈົ້າວ່າ, ຈົ່ງຮັກສັດຕູຂອງເຈົ້າແລະອະທິຖານເພື່ອຜູ້ທີ່ຂົ່ມເຫັງເຈົ້າ, ເພື່ອເຈົ້າຈະເປັນລູກຂອງພຣະບິດາຂອງເຈົ້າທີ່ຢູ່ໃນສະຫວັນ. ພະອົງ​ເຮັດ​ໃຫ້​ດວງ​ຕາເວັນ​ຂຶ້ນ​ເທິງ​ຄົນ​ຊົ່ວ​ແລະ​ຄົນ​ດີ ແລະ​ສົ່ງ​ຝົນ​ໃສ່​ຄົນ​ຊອບທຳ​ແລະ​ຄົນ​ບໍ່​ຊອບທຳ.</w:t>
      </w:r>
    </w:p>
    <w:p w14:paraId="579F8FB0" w14:textId="77777777" w:rsidR="00F90BDC" w:rsidRDefault="00F90BDC"/>
    <w:p w14:paraId="1F584907" w14:textId="77777777" w:rsidR="00F90BDC" w:rsidRDefault="00F90BDC">
      <w:r xmlns:w="http://schemas.openxmlformats.org/wordprocessingml/2006/main">
        <w:t xml:space="preserve">ລູກາ 6:33 ຖ້າ​ເຈົ້າ​ເຮັດ​ດີ​ຕໍ່​ຄົນ​ທີ່​ເຮັດ​ດີ​ຕໍ່​ເຈົ້າ ເຈົ້າ​ຈະ​ຂອບໃຈ​ຫຍັງ? ສໍາລັບຄົນບາບກໍ່ເຮັດຄືກັນ.</w:t>
      </w:r>
    </w:p>
    <w:p w14:paraId="18F64F36" w14:textId="77777777" w:rsidR="00F90BDC" w:rsidRDefault="00F90BDC"/>
    <w:p w14:paraId="3C4990E7" w14:textId="77777777" w:rsidR="00F90BDC" w:rsidRDefault="00F90BDC">
      <w:r xmlns:w="http://schemas.openxmlformats.org/wordprocessingml/2006/main">
        <w:t xml:space="preserve">ພະ​ເຍຊູ​ຖາມ​ວ່າ​ຜູ້​ຄົນ​ມີ​ຄວາມ​ຂອບ​ໃຈ​ຫຍັງ​ເມື່ອ​ເຂົາ​ເຈົ້າ​ເຮັດ​ດີ​ກັບ​ຄົນ​ທີ່​ເຮັດ​ດີ​ຕໍ່​ພວກ​ເຂົາ ເພາະ​ແມ່ນ​ແຕ່​ຄົນ​ບາບ​ກໍ​ເຮັດ​ຄື​ກັນ.</w:t>
      </w:r>
    </w:p>
    <w:p w14:paraId="6D48AFED" w14:textId="77777777" w:rsidR="00F90BDC" w:rsidRDefault="00F90BDC"/>
    <w:p w14:paraId="18921847" w14:textId="77777777" w:rsidR="00F90BDC" w:rsidRDefault="00F90BDC">
      <w:r xmlns:w="http://schemas.openxmlformats.org/wordprocessingml/2006/main">
        <w:t xml:space="preserve">1. Compassion Beyond Measure: ການກໍານົດຂອບເຂດຂອງຄວາມເມດຕາ</w:t>
      </w:r>
    </w:p>
    <w:p w14:paraId="37BA14F7" w14:textId="77777777" w:rsidR="00F90BDC" w:rsidRDefault="00F90BDC"/>
    <w:p w14:paraId="78C311E8" w14:textId="77777777" w:rsidR="00F90BDC" w:rsidRDefault="00F90BDC">
      <w:r xmlns:w="http://schemas.openxmlformats.org/wordprocessingml/2006/main">
        <w:t xml:space="preserve">2. Love Beyond Walls: ການດໍາລົງຊີວິດຢູ່ໃນຈິດໃຈຂອງຄວາມຮັກຮາກ</w:t>
      </w:r>
    </w:p>
    <w:p w14:paraId="6E92EABD" w14:textId="77777777" w:rsidR="00F90BDC" w:rsidRDefault="00F90BDC"/>
    <w:p w14:paraId="15443F70" w14:textId="77777777" w:rsidR="00F90BDC" w:rsidRDefault="00F90BDC">
      <w:r xmlns:w="http://schemas.openxmlformats.org/wordprocessingml/2006/main">
        <w:t xml:space="preserve">1. ໂລມ 12:9-13 - ໃຫ້ຄວາມຮັກແທ້. ກຽດຊັງສິ່ງຊົ່ວຮ້າຍ; ຍຶດຫມັ້ນໃນສິ່ງທີ່ດີ.</w:t>
      </w:r>
    </w:p>
    <w:p w14:paraId="76425904" w14:textId="77777777" w:rsidR="00F90BDC" w:rsidRDefault="00F90BDC"/>
    <w:p w14:paraId="6A5DEA88" w14:textId="77777777" w:rsidR="00F90BDC" w:rsidRDefault="00F90BDC">
      <w:r xmlns:w="http://schemas.openxmlformats.org/wordprocessingml/2006/main">
        <w:t xml:space="preserve">2. 1 ໂຢຮັນ 4:7-8 - ທີ່ຮັກແພງ, ໃຫ້ພວກເຮົາຮັກຊຶ່ງກັນແລະກັນ, ສໍາລັບຄວາມຮັກແມ່ນມາຈາກພຣະເຈົ້າ, ແລະຜູ້ທີ່ຮັກໄດ້ເກີດມາຈາກພຣະເຈົ້າແລະຮູ້ຈັກພຣະເຈົ້າ.</w:t>
      </w:r>
    </w:p>
    <w:p w14:paraId="2FFB5BD1" w14:textId="77777777" w:rsidR="00F90BDC" w:rsidRDefault="00F90BDC"/>
    <w:p w14:paraId="58FE36CB" w14:textId="77777777" w:rsidR="00F90BDC" w:rsidRDefault="00F90BDC">
      <w:r xmlns:w="http://schemas.openxmlformats.org/wordprocessingml/2006/main">
        <w:t xml:space="preserve">ລູກາ 6:34 ແລະ​ຖ້າ​ເຈົ້າ​ໃຫ້​ຢືມ​ເງິນ​ຈາກ​ຜູ້​ທີ່​ເຈົ້າ​ຫວັງ​ຈະ​ໄດ້​ຮັບ, ເຈົ້າ​ຈະ​ຂອບໃຈ​ຫຍັງ? ເພາະ​ຄົນ​ບາບ​ຍັງ​ໃຫ້​ເງິນ​ກູ້​ຄົນ​ບາບ​ເພື່ອ​ຈະ​ໄດ້​ຮັບ​ອີກ.</w:t>
      </w:r>
    </w:p>
    <w:p w14:paraId="2B88E9BB" w14:textId="77777777" w:rsidR="00F90BDC" w:rsidRDefault="00F90BDC"/>
    <w:p w14:paraId="3E7B788F" w14:textId="77777777" w:rsidR="00F90BDC" w:rsidRDefault="00F90BDC">
      <w:r xmlns:w="http://schemas.openxmlformats.org/wordprocessingml/2006/main">
        <w:t xml:space="preserve">ຜູ້​ທີ່​ເຊື່ອ​ບໍ່​ຄວນ​ຄາດ​ຫວັງ​ຄວາມ​ຂອບ​ໃຈ​ຈາກ​ຄົນ​ອື່ນ ເມື່ອ​ເຂົາ​ເຈົ້າ​ໃຫ້​ເງິນ​ກູ້​ຄື​ກັບ​ຄົນ​ບາບ​ກໍ​ເຮັດ​ຄື​ກັນ.</w:t>
      </w:r>
    </w:p>
    <w:p w14:paraId="21CCE6AF" w14:textId="77777777" w:rsidR="00F90BDC" w:rsidRDefault="00F90BDC"/>
    <w:p w14:paraId="4CBA8E28" w14:textId="77777777" w:rsidR="00F90BDC" w:rsidRDefault="00F90BDC">
      <w:r xmlns:w="http://schemas.openxmlformats.org/wordprocessingml/2006/main">
        <w:t xml:space="preserve">1. ຄວາມສຳຄັນຂອງການໃຫ້ແບບບໍ່ເຫັນແກ່ຕົວ</w:t>
      </w:r>
    </w:p>
    <w:p w14:paraId="2BEC726B" w14:textId="77777777" w:rsidR="00F90BDC" w:rsidRDefault="00F90BDC"/>
    <w:p w14:paraId="28EE3D34" w14:textId="77777777" w:rsidR="00F90BDC" w:rsidRDefault="00F90BDC">
      <w:r xmlns:w="http://schemas.openxmlformats.org/wordprocessingml/2006/main">
        <w:t xml:space="preserve">2. ການເປັນຜູ້ຮັບໃຊ້ຂອງພຣະເຈົ້າຢ່າງແທ້ຈິງຫມາຍຄວາມວ່າແນວໃດ</w:t>
      </w:r>
    </w:p>
    <w:p w14:paraId="56AEAE8F" w14:textId="77777777" w:rsidR="00F90BDC" w:rsidRDefault="00F90BDC"/>
    <w:p w14:paraId="066B8669" w14:textId="77777777" w:rsidR="00F90BDC" w:rsidRDefault="00F90BDC">
      <w:r xmlns:w="http://schemas.openxmlformats.org/wordprocessingml/2006/main">
        <w:t xml:space="preserve">1. ມັດທາຍ 5:38-42 - ເຈົ້າເຄີຍໄດ້ຍິນຄຳເວົ້າທີ່ວ່າ, 'ຕາຕໍ່ຕາ ແລະແຂ້ວແທນແຂ້ວ.' ແຕ່​ເຮົາ​ບອກ​ເຈົ້າ​ວ່າ, ຢ່າ​ຕ້ານ​ທານ​ຄົນ​ຊົ່ວ. ຖ້າ​ຜູ້​ໃດ​ຕົບ​ແກ້ມ​ຂວາ, ໃຫ້​ຫັນ​ແກ້ມ​ອີກ​ເບື້ອງ​ໜຶ່ງ​ໃຫ້​ເຂົາ​ເຈົ້າ.</w:t>
      </w:r>
    </w:p>
    <w:p w14:paraId="6610112E" w14:textId="77777777" w:rsidR="00F90BDC" w:rsidRDefault="00F90BDC"/>
    <w:p w14:paraId="117003E8" w14:textId="77777777" w:rsidR="00F90BDC" w:rsidRDefault="00F90BDC">
      <w:r xmlns:w="http://schemas.openxmlformats.org/wordprocessingml/2006/main">
        <w:t xml:space="preserve">40 ແລະ ຖ້າ​ຜູ້​ໃດ​ຢາກ​ຟ້ອງ​ເຈົ້າ ແລະ ເອົາ​ເສື້ອ​ຂອງ​ເຈົ້າ​ໄປ, ຈົ່ງ​ມອບ​ເສື້ອ​ຄຸມ​ຂອງ​ເຈົ້າ​ດ້ວຍ. 41 ຖ້າ​ຜູ້​ໃດ​ບັງຄັບ​ເຈົ້າ​ໃຫ້​ໄປ​ໜຶ່ງ​ໄມ, ຈົ່ງ​ໄປ​ກັບ​ເຂົາ​ສອງ​ໄມ. 42 ຈົ່ງ​ໃຫ້​ຜູ້​ທີ່​ຂໍ​ຈາກ​ເຈົ້າ, ແລະ​ຢ່າ​ຫັນ​ໜີ​ຈາກ​ຜູ້​ທີ່​ຢາກ​ຢືມ​ເງິນ​ຈາກ​ເຈົ້າ.</w:t>
      </w:r>
    </w:p>
    <w:p w14:paraId="115287DE" w14:textId="77777777" w:rsidR="00F90BDC" w:rsidRDefault="00F90BDC"/>
    <w:p w14:paraId="2633060C" w14:textId="77777777" w:rsidR="00F90BDC" w:rsidRDefault="00F90BDC">
      <w:r xmlns:w="http://schemas.openxmlformats.org/wordprocessingml/2006/main">
        <w:t xml:space="preserve">2. ຟີລິບ 2:4 —ໃຫ້​ພວກ​ເຈົ້າ​ແຕ່​ລະ​ຄົນ​ເບິ່ງ​ບໍ່​ພຽງ​ແຕ່​ເພື່ອ​ຜົນ​ປະ​ໂຫຍດ​ຂອງ​ຕົນ​ເທົ່າ​ນັ້ນ ແຕ່​ຍັງ​ເຫັນ​ເຖິງ​ຜົນ​ປະ​ໂຫຍດ​ຂອງ​ຄົນ​ອື່ນ.</w:t>
      </w:r>
    </w:p>
    <w:p w14:paraId="0E7BCF42" w14:textId="77777777" w:rsidR="00F90BDC" w:rsidRDefault="00F90BDC"/>
    <w:p w14:paraId="3ECAC2BC" w14:textId="77777777" w:rsidR="00F90BDC" w:rsidRDefault="00F90BDC">
      <w:r xmlns:w="http://schemas.openxmlformats.org/wordprocessingml/2006/main">
        <w:t xml:space="preserve">ລູກາ 6:35 ແຕ່​ຈົ່ງ​ຮັກ​ສັດຕູ​ຂອງ​ເຈົ້າ, ແລະ​ເຮັດ​ດີ, ແລະ​ໃຫ້​ຢືມ​ເງິນ, ໂດຍ​ຫວັງ​ວ່າ​ຈະ​ບໍ່​ມີ​ຫຍັງ​ອີກ. ແລະ​ລາງວັນ​ຂອງ​ເຈົ້າ​ຈະ​ຍິ່ງໃຫຍ່, ແລະ ເຈົ້າ​ຈະ​ເປັນ​ລູກ​ຂອງ​ພຣະ​ຜູ້​ສູງ​ສຸດ, ເພາະ​ລາວ​ມີ​ຄວາມ​ເມດ​ຕາ​ຕໍ່​ຄົນ​ທີ່​ບໍ່​ຂອບ​ໃຈ ແລະ​ຕໍ່​ຄົນ​ຊົ່ວ.</w:t>
      </w:r>
    </w:p>
    <w:p w14:paraId="039D8323" w14:textId="77777777" w:rsidR="00F90BDC" w:rsidRDefault="00F90BDC"/>
    <w:p w14:paraId="4CBC8B37" w14:textId="77777777" w:rsidR="00F90BDC" w:rsidRDefault="00F90BDC">
      <w:r xmlns:w="http://schemas.openxmlformats.org/wordprocessingml/2006/main">
        <w:t xml:space="preserve">ພຣະ​ເຢ​ຊູ​ໄດ້​ຊຸກ​ຍູ້​ໃຫ້​ພວກ​ເຮົາ​ຮັກ​ສັດ​ຕູ​ຂອງ​ພວກ​ເຮົາ, ເຮັດ​ດີ, ແລະ​ໃຫ້​ກູ້​ຢືມ​ໂດຍ​ບໍ່​ໄດ້​ຄາດ​ຫວັງ​ສິ່ງ​ໃດ​ຕອບ​ແທນ, ເພາະ​ວ່າ​ພຣະ​ເຈົ້າ​ແມ່ນ​ຄວາມ​ເມດ​ຕາ​ຕໍ່​ຄົນ​ທີ່​ບໍ່​ກະຕັນຍູ​ແລະ​ຄວາມ​ຊົ່ວ.</w:t>
      </w:r>
    </w:p>
    <w:p w14:paraId="78358AFA" w14:textId="77777777" w:rsidR="00F90BDC" w:rsidRDefault="00F90BDC"/>
    <w:p w14:paraId="39219C65" w14:textId="77777777" w:rsidR="00F90BDC" w:rsidRDefault="00F90BDC">
      <w:r xmlns:w="http://schemas.openxmlformats.org/wordprocessingml/2006/main">
        <w:t xml:space="preserve">1. ພະລັງແຫ່ງຄວາມຮັກທີ່ບໍ່ມີເງື່ອນໄຂ</w:t>
      </w:r>
    </w:p>
    <w:p w14:paraId="5979A708" w14:textId="77777777" w:rsidR="00F90BDC" w:rsidRDefault="00F90BDC"/>
    <w:p w14:paraId="2B09BDAB" w14:textId="77777777" w:rsidR="00F90BDC" w:rsidRDefault="00F90BDC">
      <w:r xmlns:w="http://schemas.openxmlformats.org/wordprocessingml/2006/main">
        <w:t xml:space="preserve">2. ການເປັນລູກຂອງພຣະເຈົ້າຫມາຍຄວາມວ່າແນວໃດ</w:t>
      </w:r>
    </w:p>
    <w:p w14:paraId="2FBE01D8" w14:textId="77777777" w:rsidR="00F90BDC" w:rsidRDefault="00F90BDC"/>
    <w:p w14:paraId="27598234" w14:textId="77777777" w:rsidR="00F90BDC" w:rsidRDefault="00F90BDC">
      <w:r xmlns:w="http://schemas.openxmlformats.org/wordprocessingml/2006/main">
        <w:t xml:space="preserve">1. Romans 12:14-21 - ໃຫ້ພອນແກ່ຜູ້ທີ່ຂົ່ມເຫັງທ່ານ; ໃຫ້ພອນແລະຢ່າສາບແຊ່ງ.</w:t>
      </w:r>
    </w:p>
    <w:p w14:paraId="2FE4CA5A" w14:textId="77777777" w:rsidR="00F90BDC" w:rsidRDefault="00F90BDC"/>
    <w:p w14:paraId="7733A0C7" w14:textId="77777777" w:rsidR="00F90BDC" w:rsidRDefault="00F90BDC">
      <w:r xmlns:w="http://schemas.openxmlformats.org/wordprocessingml/2006/main">
        <w:t xml:space="preserve">2. ມັດທາຍ 5:44-45 - ຮັກສັດຕູຂອງເຈົ້າແລະອະທິຖານເພື່ອຜູ້ທີ່ຂົ່ມເຫັງເຈົ້າ.</w:t>
      </w:r>
    </w:p>
    <w:p w14:paraId="12ABFA71" w14:textId="77777777" w:rsidR="00F90BDC" w:rsidRDefault="00F90BDC"/>
    <w:p w14:paraId="6AB3762C" w14:textId="77777777" w:rsidR="00F90BDC" w:rsidRDefault="00F90BDC">
      <w:r xmlns:w="http://schemas.openxmlformats.org/wordprocessingml/2006/main">
        <w:t xml:space="preserve">ລູກາ 6:36 ສະນັ້ນ ເຈົ້າ​ຈົ່ງ​ມີ​ຄວາມ​ເມດຕາ ເພາະ​ພຣະບິດາເຈົ້າ​ຂອງ​ເຈົ້າ​ກໍ​ເມດຕາ​ຄືກັນ.</w:t>
      </w:r>
    </w:p>
    <w:p w14:paraId="01C96DE0" w14:textId="77777777" w:rsidR="00F90BDC" w:rsidRDefault="00F90BDC"/>
    <w:p w14:paraId="2788CF77" w14:textId="77777777" w:rsidR="00F90BDC" w:rsidRDefault="00F90BDC">
      <w:r xmlns:w="http://schemas.openxmlformats.org/wordprocessingml/2006/main">
        <w:t xml:space="preserve">ຈົ່ງ​ມີ​ຄວາມ​ເມດຕາ​ແລະ​ເມດຕາ​ຕໍ່​ຜູ້​ອື່ນ, ດັ່ງ​ທີ່​ພຣະ​ເຈົ້າ​ມີ​ຄວາມ​ເມດ​ຕາ​ແລະ​ເມດ​ຕາ​ຕໍ່​ເຮົາ.</w:t>
      </w:r>
    </w:p>
    <w:p w14:paraId="468BDEB3" w14:textId="77777777" w:rsidR="00F90BDC" w:rsidRDefault="00F90BDC"/>
    <w:p w14:paraId="7EEB5B08" w14:textId="77777777" w:rsidR="00F90BDC" w:rsidRDefault="00F90BDC">
      <w:r xmlns:w="http://schemas.openxmlformats.org/wordprocessingml/2006/main">
        <w:t xml:space="preserve">1. ຄວາມເມດຕາຂອງພຣະເຈົ້າ: ຕົວຢ່າງສໍາລັບພວກເຮົາ</w:t>
      </w:r>
    </w:p>
    <w:p w14:paraId="2610323A" w14:textId="77777777" w:rsidR="00F90BDC" w:rsidRDefault="00F90BDC"/>
    <w:p w14:paraId="56639956" w14:textId="77777777" w:rsidR="00F90BDC" w:rsidRDefault="00F90BDC">
      <w:r xmlns:w="http://schemas.openxmlformats.org/wordprocessingml/2006/main">
        <w:t xml:space="preserve">2. ຂອງປະທານແຫ່ງຄວາມເມດຕາຂອງພຣະເຈົ້າ</w:t>
      </w:r>
    </w:p>
    <w:p w14:paraId="45FE4FE9" w14:textId="77777777" w:rsidR="00F90BDC" w:rsidRDefault="00F90BDC"/>
    <w:p w14:paraId="484C650D" w14:textId="77777777" w:rsidR="00F90BDC" w:rsidRDefault="00F90BDC">
      <w:r xmlns:w="http://schemas.openxmlformats.org/wordprocessingml/2006/main">
        <w:t xml:space="preserve">1. Exodus 34: 6-7 - "ແລະພຣະຜູ້ເປັນເຈົ້າໄດ້ຜ່ານໄປກ່ອນພຣະອົງແລະປະກາດວ່າ, 'ພຣະຜູ້ເປັນເຈົ້າ, ພຣະຜູ້ເປັນເຈົ້າ, ພຣະເຈົ້າທີ່ມີຄວາມເມດຕາແລະຄວາມເມດຕາ, ຊ້າທີ່ຈະໃຈຮ້າຍ, ແລະອຸດົມສົມບູນໃນຄວາມຮັກທີ່ຫມັ້ນຄົງແລະຄວາມສັດຊື່.'</w:t>
      </w:r>
    </w:p>
    <w:p w14:paraId="35CD8189" w14:textId="77777777" w:rsidR="00F90BDC" w:rsidRDefault="00F90BDC"/>
    <w:p w14:paraId="27EF2822" w14:textId="77777777" w:rsidR="00F90BDC" w:rsidRDefault="00F90BDC">
      <w:r xmlns:w="http://schemas.openxmlformats.org/wordprocessingml/2006/main">
        <w:t xml:space="preserve">2. ໂລມ 5:8 - “ແຕ່​ພະເຈົ້າ​ສະແດງ​ຄວາມ​ຮັກ​ຂອງ​ພະອົງ​ຕໍ່​ພວກ​ເຮົາ​ໃນ​ຕອນ​ທີ່​ພວກ​ເຮົາ​ຍັງ​ເປັນ​ຄົນ​ບາບ ພະ​ຄລິດ​ໄດ້​ຕາຍ​ເພື່ອ​ພວກ​ເຮົາ.”</w:t>
      </w:r>
    </w:p>
    <w:p w14:paraId="1CE35F25" w14:textId="77777777" w:rsidR="00F90BDC" w:rsidRDefault="00F90BDC"/>
    <w:p w14:paraId="59C5CA28" w14:textId="77777777" w:rsidR="00F90BDC" w:rsidRDefault="00F90BDC">
      <w:r xmlns:w="http://schemas.openxmlformats.org/wordprocessingml/2006/main">
        <w:t xml:space="preserve">ລູກາ 6:37 ຢ່າ​ຕັດສິນ, ແລະ​ເຈົ້າ​ຈະ​ບໍ່​ຖືກ​ຕັດສິນ: ຢ່າ​ກ່າວ​ໂທດ, ແລະ​ເຈົ້າ​ຈະ​ບໍ່​ຖືກ​ກ່າວ​ໂທດ: ໃຫ້​ອະໄພ, ແລະ​ເຈົ້າ​ຈະ​ໄດ້​ຮັບ​ການ​ໃຫ້​ອະໄພ.</w:t>
      </w:r>
    </w:p>
    <w:p w14:paraId="13E957D2" w14:textId="77777777" w:rsidR="00F90BDC" w:rsidRDefault="00F90BDC"/>
    <w:p w14:paraId="79DACD5B" w14:textId="77777777" w:rsidR="00F90BDC" w:rsidRDefault="00F90BDC">
      <w:r xmlns:w="http://schemas.openxmlformats.org/wordprocessingml/2006/main">
        <w:t xml:space="preserve">ຂໍ້ພຣະຄຳພີສອນເຮົາໃຫ້ສະແດງຄວາມເຫັນອົກເຫັນໃຈ ແລະ ການໃຫ້ອະໄພໃນການພົວພັນກັບຄົນອື່ນ.</w:t>
      </w:r>
    </w:p>
    <w:p w14:paraId="5A05137E" w14:textId="77777777" w:rsidR="00F90BDC" w:rsidRDefault="00F90BDC"/>
    <w:p w14:paraId="0FC9B74C" w14:textId="77777777" w:rsidR="00F90BDC" w:rsidRDefault="00F90BDC">
      <w:r xmlns:w="http://schemas.openxmlformats.org/wordprocessingml/2006/main">
        <w:t xml:space="preserve">1. ພະລັງຂອງການໃຫ້ອະໄພ: ວິທີການສະແດງຄວາມເມດຕາແລະຄວາມເມດຕາໃນຄວາມສໍາພັນຂອງພວກເຮົາ</w:t>
      </w:r>
    </w:p>
    <w:p w14:paraId="48898F03" w14:textId="77777777" w:rsidR="00F90BDC" w:rsidRDefault="00F90BDC"/>
    <w:p w14:paraId="60404CF7" w14:textId="77777777" w:rsidR="00F90BDC" w:rsidRDefault="00F90BDC">
      <w:r xmlns:w="http://schemas.openxmlformats.org/wordprocessingml/2006/main">
        <w:t xml:space="preserve">2. ຂອງປະທານແຫ່ງພຣະຄຸນ: ການຄົ້ນພົບຄວາມສຸກຂອງການປ່ອຍໃຫ້ຄວາມຄຽດແຄ້ນ</w:t>
      </w:r>
    </w:p>
    <w:p w14:paraId="1DD588A2" w14:textId="77777777" w:rsidR="00F90BDC" w:rsidRDefault="00F90BDC"/>
    <w:p w14:paraId="23E76DB8" w14:textId="77777777" w:rsidR="00F90BDC" w:rsidRDefault="00F90BDC">
      <w:r xmlns:w="http://schemas.openxmlformats.org/wordprocessingml/2006/main">
        <w:t xml:space="preserve">1. Ephesians 4:32 - ຈົ່ງມີຄວາມເມດຕາແລະຄວາມເມດຕາຕໍ່ກັນແລະກັນ, ໃຫ້ອະໄພເຊິ່ງກັນແລະກັນ, ຄືກັນກັບໃນພຣະຄຣິດພຣະເຈົ້າໄດ້ໃຫ້ອະໄພທ່ານ.</w:t>
      </w:r>
    </w:p>
    <w:p w14:paraId="0068EE89" w14:textId="77777777" w:rsidR="00F90BDC" w:rsidRDefault="00F90BDC"/>
    <w:p w14:paraId="5493A4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5:7 - ພອນແມ່ນຜູ້ທີ່ມີຄວາມເມດຕາ, ເພາະວ່າພວກເຂົາຈະໄດ້ຮັບຄວາມເມດຕາ.</w:t>
      </w:r>
    </w:p>
    <w:p w14:paraId="3F0F6610" w14:textId="77777777" w:rsidR="00F90BDC" w:rsidRDefault="00F90BDC"/>
    <w:p w14:paraId="4CCB4FC0" w14:textId="77777777" w:rsidR="00F90BDC" w:rsidRDefault="00F90BDC">
      <w:r xmlns:w="http://schemas.openxmlformats.org/wordprocessingml/2006/main">
        <w:t xml:space="preserve">ລູກາ 6:38 ຈົ່ງ​ໃຫ້, ແລະ​ມັນ​ຈະ​ຖືກ​ມອບ​ໃຫ້​ແກ່​ເຈົ້າ; ມາດ​ຕະ​ການ​ທີ່​ດີ, ກົດ​ດັນ​ລົງ, ແລະ shaken ເຂົ້າ​ກັນ, ແລະ​ແລ່ນ​ໄປ, ຜູ້​ຊາຍ​ຈະ​ໃຫ້​ເຂົ້າ​ໄປ​ໃນ bosom ຂອງ​ທ່ານ. ເພາະ​ດ້ວຍ​ມາດ​ຕະ​ການ​ດຽວ​ກັນ​ທີ່​ພວກ​ເຈົ້າ​ໄດ້​ພົບ​ກັບ​ມັນ​ຈະ​ຖືກ​ວັດ​ໃຫ້​ທ່ານ​ອີກ​ເທື່ອ​ຫນຶ່ງ.</w:t>
      </w:r>
    </w:p>
    <w:p w14:paraId="2EBF4DB8" w14:textId="77777777" w:rsidR="00F90BDC" w:rsidRDefault="00F90BDC"/>
    <w:p w14:paraId="7C1564EE" w14:textId="77777777" w:rsidR="00F90BDC" w:rsidRDefault="00F90BDC">
      <w:r xmlns:w="http://schemas.openxmlformats.org/wordprocessingml/2006/main">
        <w:t xml:space="preserve">ພຣະ​ເຢ​ຊູ​ໄດ້​ຊຸກ​ຍູ້​ໃຫ້​ພວກ​ເຮົາ​ໃຫ້​ໃຈ​ກວ້າງ​ແລະ​ສັນ​ຍາ​ວ່າ​ມັນ​ຈະ​ສົ່ງ​ຄືນ​ໃຫ້​ພວກ​ເຮົາ.</w:t>
      </w:r>
    </w:p>
    <w:p w14:paraId="5BCDFD8A" w14:textId="77777777" w:rsidR="00F90BDC" w:rsidRDefault="00F90BDC"/>
    <w:p w14:paraId="08847360" w14:textId="77777777" w:rsidR="00F90BDC" w:rsidRDefault="00F90BDC">
      <w:r xmlns:w="http://schemas.openxmlformats.org/wordprocessingml/2006/main">
        <w:t xml:space="preserve">1. ພອນຂອງການໃຫ້ອັນເອື້ອເຟື້ອເພື່ອແຜ່</w:t>
      </w:r>
    </w:p>
    <w:p w14:paraId="5C4ACDFD" w14:textId="77777777" w:rsidR="00F90BDC" w:rsidRDefault="00F90BDC"/>
    <w:p w14:paraId="3CCD51E1" w14:textId="77777777" w:rsidR="00F90BDC" w:rsidRDefault="00F90BDC">
      <w:r xmlns:w="http://schemas.openxmlformats.org/wordprocessingml/2006/main">
        <w:t xml:space="preserve">2. ພະລັງຂອງໃຈທີ່ໃຫ້</w:t>
      </w:r>
    </w:p>
    <w:p w14:paraId="2BCAFEF4" w14:textId="77777777" w:rsidR="00F90BDC" w:rsidRDefault="00F90BDC"/>
    <w:p w14:paraId="25A3A4CB" w14:textId="77777777" w:rsidR="00F90BDC" w:rsidRDefault="00F90BDC">
      <w:r xmlns:w="http://schemas.openxmlformats.org/wordprocessingml/2006/main">
        <w:t xml:space="preserve">1. 2 Corinthians 9:6-7 - "ແຕ່ຂ້າພະເຈົ້າເວົ້ານີ້, ຜູ້ທີ່ sowth sparingly ຈະ reapsingly ໄດ້; ແລະຜູ້ທີ່ sowing ຢ່າງອຸດົມສົມບູນຈະ reap ຢ່າງອຸດົມສົມບູນ. ບໍ່​ມີ​ຄວາມ​ຄຽດ​ແຄ້ນ, ຫລື​ບໍ່​ຈຳ​ເປັນ: ເພາະ​ພຣະ​ເຈົ້າ​ຮັກ​ຜູ້​ໃຫ້​ທີ່​ຊື່ນ​ຊົມ.”</w:t>
      </w:r>
    </w:p>
    <w:p w14:paraId="11F5C489" w14:textId="77777777" w:rsidR="00F90BDC" w:rsidRDefault="00F90BDC"/>
    <w:p w14:paraId="1C816582" w14:textId="77777777" w:rsidR="00F90BDC" w:rsidRDefault="00F90BDC">
      <w:r xmlns:w="http://schemas.openxmlformats.org/wordprocessingml/2006/main">
        <w:t xml:space="preserve">2. ສຸພາສິດ 11:24-25 “ມີ​ສິ່ງ​ທີ່​ກະຈັດ​ກະຈາຍ​ໄປ​ຍັງ​ເພີ່ມ​ຂຶ້ນ ແລະ​ມີ​ສິ່ງ​ທີ່​ຖືກ​ກັກ​ໄວ້​ຫລາຍ​ກວ່າ​ທີ່​ຈະ​ຕອບ​ສະໜອງ​ໄດ້, ແຕ່​ມັນ​ຍັງ​ມີ​ຄວາມ​ທຸກ​ຍາກ, ຈິດ​ໃຈ​ເສລີ​ຈະ​ຖືກ​ເຮັດ​ໃຫ້​ຕຸ້ຍ, ແລະ​ຜູ້​ທີ່​ຫົດ​ນ້ຳ​ກໍ​ຈະ​ຖືກ​ຫົດ​ນ້ຳ. ຕົນເອງ."</w:t>
      </w:r>
    </w:p>
    <w:p w14:paraId="2B1FE65F" w14:textId="77777777" w:rsidR="00F90BDC" w:rsidRDefault="00F90BDC"/>
    <w:p w14:paraId="01D5A28E" w14:textId="77777777" w:rsidR="00F90BDC" w:rsidRDefault="00F90BDC">
      <w:r xmlns:w="http://schemas.openxmlformats.org/wordprocessingml/2006/main">
        <w:t xml:space="preserve">ລູກາ 6:39 ແລະ​ພຣະອົງ​ໄດ້​ກ່າວ​ຄຳອຸປະມາ​ແກ່​ພວກເຂົາ​ວ່າ, ຄົນ​ຕາບອດ​ຈະ​ນຳ​ຄົນ​ຕາບອດ​ໄດ້​ບໍ? ທັງສອງຈະບໍ່ຕົກຢູ່ໃນຂຸມບໍ?</w:t>
      </w:r>
    </w:p>
    <w:p w14:paraId="7BC9E578" w14:textId="77777777" w:rsidR="00F90BDC" w:rsidRDefault="00F90BDC"/>
    <w:p w14:paraId="0B751C2B" w14:textId="77777777" w:rsidR="00F90BDC" w:rsidRDefault="00F90BDC">
      <w:r xmlns:w="http://schemas.openxmlformats.org/wordprocessingml/2006/main">
        <w:t xml:space="preserve">ພະ​ເຍຊູ​ກ່າວ​ຄຳ​ອຸປະມາ​ກ່ຽວ​ກັບ​ອັນຕະລາຍ​ຂອງ​ການ​ເຮັດ​ຕາມ​ຄົນ​ຕາບອດ​ທີ່​ບໍ່​ສາມາດ​ເຫັນ​ທາງ​ທີ່​ຖືກຕ້ອງ.</w:t>
      </w:r>
    </w:p>
    <w:p w14:paraId="26C6537F" w14:textId="77777777" w:rsidR="00F90BDC" w:rsidRDefault="00F90BDC"/>
    <w:p w14:paraId="217DF99E" w14:textId="77777777" w:rsidR="00F90BDC" w:rsidRDefault="00F90BDC">
      <w:r xmlns:w="http://schemas.openxmlformats.org/wordprocessingml/2006/main">
        <w:t xml:space="preserve">1. ຢ່າເຮັດຕາມແບບຕາບອດ: ອັນຕະລາຍຂອງການປະຕິບັດຕາມການເປັນຜູ້ນໍາທີ່ບໍ່ມີຄວາມຮູ້</w:t>
      </w:r>
    </w:p>
    <w:p w14:paraId="78DDEB00" w14:textId="77777777" w:rsidR="00F90BDC" w:rsidRDefault="00F90BDC"/>
    <w:p w14:paraId="748D5F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ໃຜເປັນຜູ້ນໍາພາທາງ? ການຊີ້ນໍາຈາກຜູ້ທີ່ມີປັນຍາແລະຄວາມເຂົ້າໃຈ</w:t>
      </w:r>
    </w:p>
    <w:p w14:paraId="6E987EEA" w14:textId="77777777" w:rsidR="00F90BDC" w:rsidRDefault="00F90BDC"/>
    <w:p w14:paraId="6B49C23A" w14:textId="77777777" w:rsidR="00F90BDC" w:rsidRDefault="00F90BDC">
      <w:r xmlns:w="http://schemas.openxmlformats.org/wordprocessingml/2006/main">
        <w:t xml:space="preserve">1. ສຸພາສິດ 3:5-6 "ຈົ່ງວາງໃຈໃນພຣະຜູ້ເປັນເຈົ້າດ້ວຍສຸດຫົວໃຈຂອງເຈົ້າ;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07AD2894" w14:textId="77777777" w:rsidR="00F90BDC" w:rsidRDefault="00F90BDC"/>
    <w:p w14:paraId="18FA72D6" w14:textId="77777777" w:rsidR="00F90BDC" w:rsidRDefault="00F90BDC">
      <w:r xmlns:w="http://schemas.openxmlformats.org/wordprocessingml/2006/main">
        <w:t xml:space="preserve">2. ມັດທາຍ 15:14 "ປ່ອຍໃຫ້ພວກເຂົາຢູ່ຄົນດຽວ: ພວກເຂົາເປັນຜູ້ນໍາຂອງຕາບອດ, ແລະຖ້າຫາກວ່າຄົນຕາບອດນໍາພາຄົນຕາບອດ, ທັງສອງຈະຕົກເຂົ້າໄປໃນ ditch ໄດ້."</w:t>
      </w:r>
    </w:p>
    <w:p w14:paraId="5B1430A4" w14:textId="77777777" w:rsidR="00F90BDC" w:rsidRDefault="00F90BDC"/>
    <w:p w14:paraId="309AE68F" w14:textId="77777777" w:rsidR="00F90BDC" w:rsidRDefault="00F90BDC">
      <w:r xmlns:w="http://schemas.openxmlformats.org/wordprocessingml/2006/main">
        <w:t xml:space="preserve">ລູກາ 6:40 ສາວົກ​ບໍ່​ຢູ່​ເໜືອ​ນາຍ​ຂອງຕົນ, ແຕ່​ທຸກຄົນ​ທີ່​ສົມບູນ​ຈະ​ເປັນ​ນາຍ​ຂອງຕົນ.</w:t>
      </w:r>
    </w:p>
    <w:p w14:paraId="418BD3C4" w14:textId="77777777" w:rsidR="00F90BDC" w:rsidRDefault="00F90BDC"/>
    <w:p w14:paraId="2C47DB8C" w14:textId="77777777" w:rsidR="00F90BDC" w:rsidRDefault="00F90BDC">
      <w:r xmlns:w="http://schemas.openxmlformats.org/wordprocessingml/2006/main">
        <w:t xml:space="preserve">ພະ​ເຍຊູ​ສອນ​ວ່າ​ສາວົກ​ຄວນ​ພະຍາຍາມ​ເປັນ​ຄົນ​ສົມບູນ​ແບບ​ແລະ​ເຂົາ​ເຈົ້າ​ຄວນ​ພະຍາຍາມ​ເປັນ​ຄື​ກັບ​ນາຍ​ຂອງ​ເຂົາ​ເຈົ້າ.</w:t>
      </w:r>
    </w:p>
    <w:p w14:paraId="5BBE5F6D" w14:textId="77777777" w:rsidR="00F90BDC" w:rsidRDefault="00F90BDC"/>
    <w:p w14:paraId="315FC312" w14:textId="77777777" w:rsidR="00F90BDC" w:rsidRDefault="00F90BDC">
      <w:r xmlns:w="http://schemas.openxmlformats.org/wordprocessingml/2006/main">
        <w:t xml:space="preserve">1. ມີຄວາມສົມບູນແບບ: ພະຍາຍາມເປັນຄືກັບພະເຍຊູ</w:t>
      </w:r>
    </w:p>
    <w:p w14:paraId="41CB67A6" w14:textId="77777777" w:rsidR="00F90BDC" w:rsidRDefault="00F90BDC"/>
    <w:p w14:paraId="33542A8A" w14:textId="77777777" w:rsidR="00F90BDC" w:rsidRDefault="00F90BDC">
      <w:r xmlns:w="http://schemas.openxmlformats.org/wordprocessingml/2006/main">
        <w:t xml:space="preserve">2. ການປະຕິບັດຕາມພຣະບາດຂອງພຣະອາຈານ: ກາຍເປັນຄົນສົມບູນແບບ</w:t>
      </w:r>
    </w:p>
    <w:p w14:paraId="3EF0C4CD" w14:textId="77777777" w:rsidR="00F90BDC" w:rsidRDefault="00F90BDC"/>
    <w:p w14:paraId="35BAD00E" w14:textId="77777777" w:rsidR="00F90BDC" w:rsidRDefault="00F90BDC">
      <w:r xmlns:w="http://schemas.openxmlformats.org/wordprocessingml/2006/main">
        <w:t xml:space="preserve">1. Ephesians 4: 13 - "ຈົນກ່ວາພວກເຮົາທຸກຄົນບັນລຸຄວາມສາມັກຄີຂອງຄວາມເຊື່ອແລະຄວາມຮູ້ຂອງພຣະບຸດຂອງພຣະເຈົ້າ, ກັບຜູ້ຊາຍທີ່ແກ່ແລ້ວ, ເຖິງຂະຫນາດຂອງຄວາມສົມບູນຂອງພຣະຄຣິດ."</w:t>
      </w:r>
    </w:p>
    <w:p w14:paraId="5ACC6BEC" w14:textId="77777777" w:rsidR="00F90BDC" w:rsidRDefault="00F90BDC"/>
    <w:p w14:paraId="6F551778" w14:textId="77777777" w:rsidR="00F90BDC" w:rsidRDefault="00F90BDC">
      <w:r xmlns:w="http://schemas.openxmlformats.org/wordprocessingml/2006/main">
        <w:t xml:space="preserve">2 ຟີລິບ 2:5-11 “ຈົ່ງ​ມີ​ທັດສະນະ​ດັ່ງ​ນີ້​ໃນ​ຕົວ​ເອງ​ໃນ​ພະ​ຄລິດ​ຂອງ​ພຣະເຢຊູ​ຄຣິດເຈົ້າ, ເຖິງ​ແມ່ນ​ພຣະອົງ​ຈະ​ມີ​ຢູ່​ໃນ​ຮູບ​ແບບ​ຂອງ​ພຣະ​ເຈົ້າ, ແຕ່​ພຣະອົງ​ບໍ່​ໄດ້​ຖື​ວ່າ​ຄວາມ​ສະເໝີ​ພາບ​ກັບ​ພຣະເຈົ້າ​ເປັນ​ສິ່ງ​ທີ່​ຈະ​ຈັບ​ໄດ້, ແຕ່​ໄດ້​ເປົ່າ​ແກ​ດ້ວຍ​ຕົວ​ເອງ. ຮູບ​ແບບ​ຂອງ​ຂ້າ​ພະ​ເຈົ້າ​ເປັນ​ຂ້າ​ໃຊ້, ແລະ​ໄດ້​ຮັບ​ການ​ເຮັດ​ໃຫ້​ຢູ່​ໃນ​ລັກ​ສະ​ນະ​ຂອງ​ມະ​ນຸດ. ເມື່ອຖືກພົບເຫັນຢູ່ໃນລັກສະນະເປັນຜູ້ຊາຍ, ພຣະອົງໄດ້ຖ່ອມຕົວລົງໂດຍການເຊື່ອຟັງເຖິງຈຸດຕາຍ, ແມ່ນແຕ່ຄວາມຕາຍຢູ່ເທິງໄມ້ກາງແຂນ. ດ້ວຍເຫດນີ້, ພຣະເຈົ້າຈຶ່ງຊົງຍົກພຣະອົງຢ່າງສູງສົ່ງ, ແລະຊົງປະທານພຣະນາມທີ່ເໜືອກວ່າທຸກພຣະນາມຂອງພຣະອົງ, ເພື່ອວ່າດ້ວຍພຣະນາມຂອງພຣະເຢຊູ, ທຸກໆຫົວເຂົ່າຈະກົ້ມລົງ, ຂອງຜູ້ທີ່ຢູ່ໃນສະຫວັນ ແລະເທິງແຜ່ນດິນໂລກ ແລະໃຕ້ແຜ່ນດິນໂລກ. ທຸກ​ລີ້ນ​ຈະ​ສາລະພາບ​ວ່າ​ພຣະ​ເຢ​ຊູ​ຄຣິດ​ເປັນ​ພຣະ​ຜູ້​ເປັນ​ເຈົ້າ, ເພື່ອ​ລັດ​ສະ​ໝີ​ພາບ​ຂອງ​ພຣະ​ເຈົ້າ​ພຣະ​ບິ​ດາ.”</w:t>
      </w:r>
    </w:p>
    <w:p w14:paraId="2E725586" w14:textId="77777777" w:rsidR="00F90BDC" w:rsidRDefault="00F90BDC"/>
    <w:p w14:paraId="7347C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6:41 ແລະ​ເປັນ​ຫຍັງ​ເຈົ້າ​ຈຶ່ງ​ເຫັນ​ຂີ້ເຫຍື່ອ​ທີ່​ຢູ່​ໃນ​ຕາ​ຂອງ​ນ້ອງ​ຊາຍ​ຂອງ​ເຈົ້າ, ແຕ່​ບໍ່​ໄດ້​ຮັບ​ຄວາມ​ເຫັນ​ທີ່​ຢູ່​ໃນ​ຕາ​ຂອງ​ເຈົ້າ​ເອງ?</w:t>
      </w:r>
    </w:p>
    <w:p w14:paraId="233C06A6" w14:textId="77777777" w:rsidR="00F90BDC" w:rsidRDefault="00F90BDC"/>
    <w:p w14:paraId="50D7CE11" w14:textId="77777777" w:rsidR="00F90BDC" w:rsidRDefault="00F90BDC">
      <w:r xmlns:w="http://schemas.openxmlformats.org/wordprocessingml/2006/main">
        <w:t xml:space="preserve">ຮູ້ຈັກຄວາມຜິດຂອງຕົນເອງກ່ອນທີ່ຈະວິພາກວິຈານຄົນອື່ນ.</w:t>
      </w:r>
    </w:p>
    <w:p w14:paraId="0209521F" w14:textId="77777777" w:rsidR="00F90BDC" w:rsidRDefault="00F90BDC"/>
    <w:p w14:paraId="3AA030F9" w14:textId="77777777" w:rsidR="00F90BDC" w:rsidRDefault="00F90BDC">
      <w:r xmlns:w="http://schemas.openxmlformats.org/wordprocessingml/2006/main">
        <w:t xml:space="preserve">1. "ໂຍນກ້ອນຫີນ" - ຄວາມສໍາຄັນຂອງການສະທ້ອນຕົນເອງກ່ອນທີ່ຈະຕັດສິນຄົນອື່ນ.</w:t>
      </w:r>
    </w:p>
    <w:p w14:paraId="2E83A5C4" w14:textId="77777777" w:rsidR="00F90BDC" w:rsidRDefault="00F90BDC"/>
    <w:p w14:paraId="0B7B0A80" w14:textId="77777777" w:rsidR="00F90BDC" w:rsidRDefault="00F90BDC">
      <w:r xmlns:w="http://schemas.openxmlformats.org/wordprocessingml/2006/main">
        <w:t xml:space="preserve">2. "The Mote and Beam" - ການຮັບຮູ້ຂໍ້ບົກຜ່ອງຂອງຕົນເອງກ່ອນທີ່ຈະຕັດສິນເພື່ອນບ້ານຂອງພວກເຮົາ.</w:t>
      </w:r>
    </w:p>
    <w:p w14:paraId="0A4E901E" w14:textId="77777777" w:rsidR="00F90BDC" w:rsidRDefault="00F90BDC"/>
    <w:p w14:paraId="02FB8A8C" w14:textId="77777777" w:rsidR="00F90BDC" w:rsidRDefault="00F90BDC">
      <w:r xmlns:w="http://schemas.openxmlformats.org/wordprocessingml/2006/main">
        <w:t xml:space="preserve">1. ຟີລິບ 2:3-4 - "ບໍ່ເຮັດຫຍັງໃນຄວາມທະເຍີທະຍານທີ່ເຫັນແກ່ຕົວຫຼື conceit vain. ແທນທີ່ຈະ, ໃນຄວາມຖ່ອມຕົນໃຫ້ຄຸນຄ່າຄົນອື່ນເຫນືອຕົວທ່ານເອງ."</w:t>
      </w:r>
    </w:p>
    <w:p w14:paraId="06FEC074" w14:textId="77777777" w:rsidR="00F90BDC" w:rsidRDefault="00F90BDC"/>
    <w:p w14:paraId="7629E055" w14:textId="77777777" w:rsidR="00F90BDC" w:rsidRDefault="00F90BDC">
      <w:r xmlns:w="http://schemas.openxmlformats.org/wordprocessingml/2006/main">
        <w:t xml:space="preserve">2 ຢາໂກໂບ 4:11-12 “ອ້າຍ​ເອື້ອຍ​ນ້ອງ​ທັງຫລາຍ​ເອີຍ ຢ່າ​ເວົ້າ​ຊົ່ວ​ຕໍ່​ກັນ​ແລະ​ກັນ ຜູ້​ທີ່​ເວົ້າ​ຕໍ່ສູ້​ອ້າຍ​ເອື້ອຍ​ນ້ອງ ຫລື​ຕັດສິນ​ຄົນ​ນັ້ນ​ກໍ​ເວົ້າ​ຊົ່ວ​ຂັດ​ກັບ​ກົດບັນຍັດ ແລະ​ຕັດສິນ​ຕາມ​ກົດບັນຍັດ​ກໍ​ເປັນ​ໄດ້. ບໍ່ຮັກສາມັນ, ແຕ່ນັ່ງຢູ່ໃນການພິພາກສາມັນ."</w:t>
      </w:r>
    </w:p>
    <w:p w14:paraId="3F900492" w14:textId="77777777" w:rsidR="00F90BDC" w:rsidRDefault="00F90BDC"/>
    <w:p w14:paraId="130C2EBB" w14:textId="77777777" w:rsidR="00F90BDC" w:rsidRDefault="00F90BDC">
      <w:r xmlns:w="http://schemas.openxmlformats.org/wordprocessingml/2006/main">
        <w:t xml:space="preserve">ລູກາ 6:42 ເຈົ້າ​ຈະ​ເວົ້າ​ກັບ​ອ້າຍ​ຂອງ​ເຈົ້າ​ໄດ້​ແນວ​ໃດ​ວ່າ, ອ້າຍ​ເອີຍ, ຂໍ​ໃຫ້​ຂ້ອຍ​ດຶງ​ເຫງົ້າ​ທີ່​ຢູ່​ໃນ​ຕາ​ຂອງ​ເຈົ້າ​ອອກ ເມື່ອ​ເຈົ້າ​ບໍ່​ໄດ້​ເຫັນ​ແສງ​ໄຟ​ທີ່​ຢູ່​ໃນ​ຕາ​ຂອງ​ເຈົ້າ​ເອງ? ເຈົ້າໜ້າຊື່ໃຈຄົດ, ຈົ່ງຂັບໄລ່ຜີອອກຈາກຕາຂອງເຈົ້າກ່ອນ, ແລະຈາກນັ້ນເຈົ້າຈະເຫັນຢ່າງແຈ່ມແຈ້ງເພື່ອດຶງຂີ້ເຫຍື່ອທີ່ຢູ່ໃນຕາຂອງອ້າຍຂອງເຈົ້າອອກ.</w:t>
      </w:r>
    </w:p>
    <w:p w14:paraId="55697FAB" w14:textId="77777777" w:rsidR="00F90BDC" w:rsidRDefault="00F90BDC"/>
    <w:p w14:paraId="4B53A4C1" w14:textId="77777777" w:rsidR="00F90BDC" w:rsidRDefault="00F90BDC">
      <w:r xmlns:w="http://schemas.openxmlformats.org/wordprocessingml/2006/main">
        <w:t xml:space="preserve">ພະ​ເຍຊູ​ສອນ​ເຮົາ​ໃຫ້​ເອົາ​ໄມ້​ທ່ອນ​ອອກ​ໃນ​ຕາ​ຂອງ​ເຮົາ​ເອງ​ກ່ອນ​ທີ່​ຈະ​ຊ່ວຍ​ພີ່​ນ້ອງ​ຊາຍ​ທີ່​ມີ​ຂີ້​ເຫງື້ອ​ໃນ​ຕາ​ຂອງ​ລາວ.</w:t>
      </w:r>
    </w:p>
    <w:p w14:paraId="62E44D96" w14:textId="77777777" w:rsidR="00F90BDC" w:rsidRDefault="00F90BDC"/>
    <w:p w14:paraId="6B816CA6" w14:textId="77777777" w:rsidR="00F90BDC" w:rsidRDefault="00F90BDC">
      <w:r xmlns:w="http://schemas.openxmlformats.org/wordprocessingml/2006/main">
        <w:t xml:space="preserve">1. "ການ​ເຫັນ​ຢ່າງ​ແຈ່ມ​ແຈ້ງ: ການ​ລົບ​ຕົວ​ເລກ​ໃນ​ຕາ​ຂອງ​ພວກ​ເຮົາ"</w:t>
      </w:r>
    </w:p>
    <w:p w14:paraId="5F32117E" w14:textId="77777777" w:rsidR="00F90BDC" w:rsidRDefault="00F90BDC"/>
    <w:p w14:paraId="1ED5EBE9" w14:textId="77777777" w:rsidR="00F90BDC" w:rsidRDefault="00F90BDC">
      <w:r xmlns:w="http://schemas.openxmlformats.org/wordprocessingml/2006/main">
        <w:t xml:space="preserve">2. “ການ​ເປັນ​ອ້າຍ​ນ້ອງ​ທີ່​ດີ: ລົບ​ລ້າງ​ຄວາມ​ເມົາ​ມົວ​ໃນ​ສາຍ​ຕາ​ອ້າຍ”</w:t>
      </w:r>
    </w:p>
    <w:p w14:paraId="0FC81B05" w14:textId="77777777" w:rsidR="00F90BDC" w:rsidRDefault="00F90BDC"/>
    <w:p w14:paraId="0AC14C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7:1-5 “ຢ່າ​ຕັດສິນ​ເພື່ອ​ວ່າ​ເຈົ້າ​ຈະ​ບໍ່​ຖືກ​ຕັດສິນ.”</w:t>
      </w:r>
    </w:p>
    <w:p w14:paraId="349A3797" w14:textId="77777777" w:rsidR="00F90BDC" w:rsidRDefault="00F90BDC"/>
    <w:p w14:paraId="1B53661D" w14:textId="77777777" w:rsidR="00F90BDC" w:rsidRDefault="00F90BDC">
      <w:r xmlns:w="http://schemas.openxmlformats.org/wordprocessingml/2006/main">
        <w:t xml:space="preserve">2. 1 ໂຢຮັນ 4:20-21 “ຖ້າ​ຜູ້​ໃດ​ເວົ້າ​ວ່າ, “ເຮົາ​ຮັກ​ພະເຈົ້າ” ແລະ​ກຽດ​ຊັງ​ນ້ອງ​ຊາຍ​ຂອງ​ຕົນ ຜູ້​ນັ້ນ​ກໍ​ເປັນ​ຄົນ​ຕົວະ ເພາະ​ຜູ້​ທີ່​ບໍ່​ຮັກ​ນ້ອງ​ຊາຍ​ທີ່​ຕົນ​ໄດ້​ເຫັນ​ບໍ່​ສາມາດ​ຮັກ​ພະເຈົ້າ​ຜູ້​ທີ່​ຕົນ​ບໍ່​ໄດ້​ເຫັນ. ."</w:t>
      </w:r>
    </w:p>
    <w:p w14:paraId="69811A3C" w14:textId="77777777" w:rsidR="00F90BDC" w:rsidRDefault="00F90BDC"/>
    <w:p w14:paraId="18D85660" w14:textId="77777777" w:rsidR="00F90BDC" w:rsidRDefault="00F90BDC">
      <w:r xmlns:w="http://schemas.openxmlformats.org/wordprocessingml/2006/main">
        <w:t xml:space="preserve">ລູກາ 6:43 ເພາະ​ຕົ້ນ​ໄມ້​ດີ​ບໍ່​ເກີດ​ໝາກ​ເສື່ອມ; ທັງ​ຕົ້ນ​ໄມ້​ທີ່​ເສື່ອມ​ເສຍ​ບໍ່​ເກີດ​ໝາກ​ດີ.</w:t>
      </w:r>
    </w:p>
    <w:p w14:paraId="3E766DE7" w14:textId="77777777" w:rsidR="00F90BDC" w:rsidRDefault="00F90BDC"/>
    <w:p w14:paraId="60630644" w14:textId="77777777" w:rsidR="00F90BDC" w:rsidRDefault="00F90BDC">
      <w:r xmlns:w="http://schemas.openxmlformats.org/wordprocessingml/2006/main">
        <w:t xml:space="preserve">ຕົ້ນ​ໄມ້​ດີ​ຈະ​ບໍ່​ເກີດ​ໝາກ ແລະ​ຕົ້ນ​ໄມ້​ບໍ່​ດີ​ຈະ​ບໍ່​ເກີດ​ໝາກ.</w:t>
      </w:r>
    </w:p>
    <w:p w14:paraId="51F44641" w14:textId="77777777" w:rsidR="00F90BDC" w:rsidRDefault="00F90BDC"/>
    <w:p w14:paraId="23380681" w14:textId="77777777" w:rsidR="00F90BDC" w:rsidRDefault="00F90BDC">
      <w:r xmlns:w="http://schemas.openxmlformats.org/wordprocessingml/2006/main">
        <w:t xml:space="preserve">1. ຫມາກໄມ້ຂອງຊີວິດຂອງພວກເຮົາ: ການກະທໍາຂອງພວກເຮົາສະທ້ອນໃຫ້ເຫັນລັກສະນະຂອງພວກເຮົາແນວໃດ</w:t>
      </w:r>
    </w:p>
    <w:p w14:paraId="375E4301" w14:textId="77777777" w:rsidR="00F90BDC" w:rsidRDefault="00F90BDC"/>
    <w:p w14:paraId="363D436C" w14:textId="77777777" w:rsidR="00F90BDC" w:rsidRDefault="00F90BDC">
      <w:r xmlns:w="http://schemas.openxmlformats.org/wordprocessingml/2006/main">
        <w:t xml:space="preserve">2. ຄໍາອຸປະມາຂອງຕົ້ນໄມ້: ຜົນຂອງພຶດຕິກໍາທີ່ດີແລະບໍ່ດີ</w:t>
      </w:r>
    </w:p>
    <w:p w14:paraId="675059B4" w14:textId="77777777" w:rsidR="00F90BDC" w:rsidRDefault="00F90BDC"/>
    <w:p w14:paraId="108E3592"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3AA9DA16" w14:textId="77777777" w:rsidR="00F90BDC" w:rsidRDefault="00F90BDC"/>
    <w:p w14:paraId="212052BD" w14:textId="77777777" w:rsidR="00F90BDC" w:rsidRDefault="00F90BDC">
      <w:r xmlns:w="http://schemas.openxmlformats.org/wordprocessingml/2006/main">
        <w:t xml:space="preserve">2. ເຢເຣມີຢາ 17:7-8 - “ຜູ້​ທີ່​ວາງໃຈ​ໃນ​ອົງພຣະ​ຜູ້​ເປັນເຈົ້າ ຜູ້​ທີ່​ໄວ້ວາງໃຈ​ໃນ​ອົງພຣະ​ຜູ້​ເປັນເຈົ້າ​ເປັນ​ສຸກ. ພະອົງ​ເປັນ​ຄື​ກັບ​ຕົ້ນ​ໄມ້​ທີ່​ປູກ​ຢູ່​ທາງ​ນໍ້າ ຊຶ່ງ​ປ່ອຍ​ຮາກ​ອອກ​ມາ​ທາງ​ສາຍ​ນໍ້າ ແລະ​ບໍ່​ຢ້ານ​ເມື່ອ​ຄວາມ​ຮ້ອນ​ມາ ເພາະ​ໃບ​ຂອງ​ມັນ​ຍັງ​ຂຽວ​ສົດ ແລະ​ບໍ່​ຫວັ່ນ​ໄຫວ​ໃນ​ປີ​ແຫ້ງ​ແລ້ງ ເພາະ​ມັນ​ບໍ່​ເກີດ​ໝາກ. .</w:t>
      </w:r>
    </w:p>
    <w:p w14:paraId="7012E0D8" w14:textId="77777777" w:rsidR="00F90BDC" w:rsidRDefault="00F90BDC"/>
    <w:p w14:paraId="1F48A38D" w14:textId="77777777" w:rsidR="00F90BDC" w:rsidRDefault="00F90BDC">
      <w:r xmlns:w="http://schemas.openxmlformats.org/wordprocessingml/2006/main">
        <w:t xml:space="preserve">ລູກາ 6:44 ເພາະ​ຕົ້ນ​ໄມ້​ທຸກ​ຊະນິດ​ຮູ້​ໄດ້​ດ້ວຍ​ໝາກ​ຂອງ​ຕົນ. ເພາະ​ຄົນ​ທີ່​ມີ​ໜາມ​ບໍ່​ເກັບ​ໝາກເດື່ອ, ຫລື​ຈາກ​ພຸ່ມ​ໄມ້​ທີ່​ມີ​ໜາມ​ບໍ່​ເກັບ​ໝາກ​ອະງຸ່ນ.</w:t>
      </w:r>
    </w:p>
    <w:p w14:paraId="40B70D0C" w14:textId="77777777" w:rsidR="00F90BDC" w:rsidRDefault="00F90BDC"/>
    <w:p w14:paraId="497C615F" w14:textId="77777777" w:rsidR="00F90BDC" w:rsidRDefault="00F90BDC">
      <w:r xmlns:w="http://schemas.openxmlformats.org/wordprocessingml/2006/main">
        <w:t xml:space="preserve">ຫມາກໄມ້ທີ່ພວກເຮົາຮັບຜິດຊອບສະແດງໃຫ້ເຫັນວ່າພວກເຮົາເປັນຕົ້ນໄມ້ຊະນິດໃດ. ເຮົາ​ບໍ່​ສາມາດ​ຄາດ​ຫວັງ​ວ່າ​ຈະ​ໄດ້​ຮັບ​ຜົນ​ດີ​ຈາກ​ສິ່ງ​ທີ່​ບໍ່​ດີ.</w:t>
      </w:r>
    </w:p>
    <w:p w14:paraId="43B05573" w14:textId="77777777" w:rsidR="00F90BDC" w:rsidRDefault="00F90BDC"/>
    <w:p w14:paraId="5ECAF1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ຫມາກໄມ້ຂອງຊີວິດຂອງພວກເຮົາ - ການກະທໍາຂອງພວກເຮົາສະທ້ອນໃຫ້ເຫັນລັກສະນະທີ່ແທ້ຈິງຂອງພວກເຮົາແນວໃດ</w:t>
      </w:r>
    </w:p>
    <w:p w14:paraId="2AA9057A" w14:textId="77777777" w:rsidR="00F90BDC" w:rsidRDefault="00F90BDC"/>
    <w:p w14:paraId="3143F209" w14:textId="77777777" w:rsidR="00F90BDC" w:rsidRDefault="00F90BDC">
      <w:r xmlns:w="http://schemas.openxmlformats.org/wordprocessingml/2006/main">
        <w:t xml:space="preserve">2. ພະລັງຂອງນິໄສທີ່ດີ - ການຕັດສິນໃຈປະຈໍາວັນຂອງພວກເຮົາສ້າງອະນາຄົດຂອງພວກເຮົາແນວໃດ</w:t>
      </w:r>
    </w:p>
    <w:p w14:paraId="16A91F82" w14:textId="77777777" w:rsidR="00F90BDC" w:rsidRDefault="00F90BDC"/>
    <w:p w14:paraId="712A88B4" w14:textId="77777777" w:rsidR="00F90BDC" w:rsidRDefault="00F90BDC">
      <w:r xmlns:w="http://schemas.openxmlformats.org/wordprocessingml/2006/main">
        <w:t xml:space="preserve">1. ສຸພາສິດ 13:20 “ຜູ້​ທີ່​ເດີນ​ໄປ​ກັບ​ຄົນ​ມີ​ປັນຍາ​ກໍ​ຈະ​ມີ​ປັນຍາ, ແຕ່​ຄົນ​ໂງ່​ຈະ​ໄດ້​ຮັບ​ອັນຕະລາຍ.”</w:t>
      </w:r>
    </w:p>
    <w:p w14:paraId="07CB505D" w14:textId="77777777" w:rsidR="00F90BDC" w:rsidRDefault="00F90BDC"/>
    <w:p w14:paraId="1DD6B3B6" w14:textId="77777777" w:rsidR="00F90BDC" w:rsidRDefault="00F90BDC">
      <w:r xmlns:w="http://schemas.openxmlformats.org/wordprocessingml/2006/main">
        <w:t xml:space="preserve">2. Galatians 5:22-23 - “ແຕ່ຫມາກຂອງພຣະວິນຍານແມ່ນຄວາມຮັກ,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 ບໍ່ມີກົດໝາຍ.”</w:t>
      </w:r>
    </w:p>
    <w:p w14:paraId="50B9223C" w14:textId="77777777" w:rsidR="00F90BDC" w:rsidRDefault="00F90BDC"/>
    <w:p w14:paraId="69633ED2" w14:textId="77777777" w:rsidR="00F90BDC" w:rsidRDefault="00F90BDC">
      <w:r xmlns:w="http://schemas.openxmlformats.org/wordprocessingml/2006/main">
        <w:t xml:space="preserve">ລູກາ 6:45 ຄົນ​ທີ່​ດີ​ຈາກ​ຊັບສົມບັດ​ອັນ​ດີ​ຂອງ​ໃຈ​ຈະ​ນຳ​ເອົາ​ສິ່ງ​ທີ່​ດີ​ອອກ​ມາ; ແລະ​ຄົນ​ຊົ່ວ​ອອກ​ຈາກ​ຊັບ​ສົມບັດ​ອັນ​ຊົ່ວ​ຮ້າຍ​ຂອງ​ໃຈ​ຂອງ​ລາວ​ຈະ​ນຳ​ເອົາ​ສິ່ງ​ທີ່​ຊົ່ວ​ອອກ​ມາ: ເພາະ​ຄວາມ​ອຸ​ດົມ​ສົມ​ບູນ​ຂອງ​ຫົວ​ໃຈ​ປາກ​ຂອງ​ເຂົາ​ເວົ້າ.</w:t>
      </w:r>
    </w:p>
    <w:p w14:paraId="1F6DF521" w14:textId="77777777" w:rsidR="00F90BDC" w:rsidRDefault="00F90BDC"/>
    <w:p w14:paraId="5861A99C" w14:textId="77777777" w:rsidR="00F90BDC" w:rsidRDefault="00F90BDC">
      <w:r xmlns:w="http://schemas.openxmlformats.org/wordprocessingml/2006/main">
        <w:t xml:space="preserve">ຄຳ​ເວົ້າ​ແລະ​ການ​ກະທຳ​ຂອງ​ເຮົາ​ເປັນ​ຕົວ​ຊີ້​ບອກ​ເຖິງ​ສິ່ງ​ທີ່​ຢູ່​ໃນ​ໃຈ​ຂອງ​ເຮົາ. ພວກເຮົາສາມາດບອກໄດ້ວ່າພວກເຮົາເປັນຄົນປະເພດໃດໂດຍສິ່ງທີ່ພວກເຮົາເວົ້າແລະເຮັດ.</w:t>
      </w:r>
    </w:p>
    <w:p w14:paraId="35B4AF79" w14:textId="77777777" w:rsidR="00F90BDC" w:rsidRDefault="00F90BDC"/>
    <w:p w14:paraId="6FBC7AB6" w14:textId="77777777" w:rsidR="00F90BDC" w:rsidRDefault="00F90BDC">
      <w:r xmlns:w="http://schemas.openxmlformats.org/wordprocessingml/2006/main">
        <w:t xml:space="preserve">1. ຄວາມ​ສຳຄັນ​ຂອງ​ໃຈ​ບໍລິສຸດ—ລືກາ 6:45</w:t>
      </w:r>
    </w:p>
    <w:p w14:paraId="2CBC9C71" w14:textId="77777777" w:rsidR="00F90BDC" w:rsidRDefault="00F90BDC"/>
    <w:p w14:paraId="5ACA6C7F" w14:textId="77777777" w:rsidR="00F90BDC" w:rsidRDefault="00F90BDC">
      <w:r xmlns:w="http://schemas.openxmlformats.org/wordprocessingml/2006/main">
        <w:t xml:space="preserve">2. ພະລັງ​ຂອງ​ຖ້ອຍຄຳ​ຂອງ​ເຮົາ—ລືກາ 6:45</w:t>
      </w:r>
    </w:p>
    <w:p w14:paraId="22B12EFD" w14:textId="77777777" w:rsidR="00F90BDC" w:rsidRDefault="00F90BDC"/>
    <w:p w14:paraId="02645424" w14:textId="77777777" w:rsidR="00F90BDC" w:rsidRDefault="00F90BDC">
      <w:r xmlns:w="http://schemas.openxmlformats.org/wordprocessingml/2006/main">
        <w:t xml:space="preserve">1. ສຸພາສິດ 4:23 - ຮັກສາຫົວໃຈຂອງເຈົ້າດ້ວຍຄວາມພາກພຽນ; ສໍາລັບອອກຈາກມັນແມ່ນບັນຫາຂອງຊີວິດ.</w:t>
      </w:r>
    </w:p>
    <w:p w14:paraId="5DFC8D58" w14:textId="77777777" w:rsidR="00F90BDC" w:rsidRDefault="00F90BDC"/>
    <w:p w14:paraId="3CC73F84" w14:textId="77777777" w:rsidR="00F90BDC" w:rsidRDefault="00F90BDC">
      <w:r xmlns:w="http://schemas.openxmlformats.org/wordprocessingml/2006/main">
        <w:t xml:space="preserve">2. ມັດທາຍ 15:18-19 - ແຕ່ສິ່ງເຫຼົ່ານັ້ນທີ່ອອກຈາກປາກອອກມາຈາກຫົວໃຈ; ແລະພວກເຂົາເຮັດໃຫ້ຜູ້ຊາຍເປັນມົນທິນ. ເພາະ​ຄວາມ​ຄິດ​ຊົ່ວ, ການ​ຄາດ​ຕະ​ກຳ, ການ​ຫລິ້ນ​ຊູ້, ການ​ຜິດ​ຊາຍ​ຍິງ, ການ​ລັກ, ການ​ເປັນ​ພະ​ຍານ​ບໍ່​ຈິງ, ການ​ໝິ່ນ​ປະ​ໝາດ​ອອກ​ຈາກ​ໃຈ.</w:t>
      </w:r>
    </w:p>
    <w:p w14:paraId="42DC6D91" w14:textId="77777777" w:rsidR="00F90BDC" w:rsidRDefault="00F90BDC"/>
    <w:p w14:paraId="1D641983" w14:textId="77777777" w:rsidR="00F90BDC" w:rsidRDefault="00F90BDC">
      <w:r xmlns:w="http://schemas.openxmlformats.org/wordprocessingml/2006/main">
        <w:t xml:space="preserve">ລູກາ 6:46 ແລະ​ເປັນ​ຫຍັງ​ເຈົ້າ​ຈຶ່ງ​ເອີ້ນ​ເຮົາ​ວ່າ, ພຣະ​ຜູ້​ເປັນ​ເຈົ້າ, ພຣະ​ຜູ້​ເປັນ​ເຈົ້າ, ແລະ​ບໍ່​ເຮັດ​ຕາມ​ຄຳ​ທີ່​ເຮົາ​ກ່າວ?</w:t>
      </w:r>
    </w:p>
    <w:p w14:paraId="24337528" w14:textId="77777777" w:rsidR="00F90BDC" w:rsidRDefault="00F90BDC"/>
    <w:p w14:paraId="65224CB5" w14:textId="77777777" w:rsidR="00F90BDC" w:rsidRDefault="00F90BDC">
      <w:r xmlns:w="http://schemas.openxmlformats.org/wordprocessingml/2006/main">
        <w:t xml:space="preserve">ຂໍ້ນີ້ຖາມວ່າ ເປັນຫຍັງຜູ້ຄົນຈຶ່ງນັບຖືພຣະເຢຊູໃນຖານະເປັນພຣະຜູ້ເປັນເຈົ້າ ຖ້າພວກເຂົາບໍ່ປະຕິບັດຕາມຄຳສອນຂອງພຣະອົງ.</w:t>
      </w:r>
    </w:p>
    <w:p w14:paraId="6FE59909" w14:textId="77777777" w:rsidR="00F90BDC" w:rsidRDefault="00F90BDC"/>
    <w:p w14:paraId="562CF3F1" w14:textId="77777777" w:rsidR="00F90BDC" w:rsidRDefault="00F90BDC">
      <w:r xmlns:w="http://schemas.openxmlformats.org/wordprocessingml/2006/main">
        <w:t xml:space="preserve">1. “ການ​ດຳລົງ​ຊີວິດ​ເປັນ​ສາວົກ​ຂອງ​ພະ​ເຍຊູ: ການ​ໃຫ້​ກຽດ​ພະ​ເຍຊູ​ໂດຍ​ການ​ເຊື່ອ​ຟັງ”</w:t>
      </w:r>
    </w:p>
    <w:p w14:paraId="15974031" w14:textId="77777777" w:rsidR="00F90BDC" w:rsidRDefault="00F90BDC"/>
    <w:p w14:paraId="668650E5" w14:textId="77777777" w:rsidR="00F90BDC" w:rsidRDefault="00F90BDC">
      <w:r xmlns:w="http://schemas.openxmlformats.org/wordprocessingml/2006/main">
        <w:t xml:space="preserve">2. "ສິ່ງທ້າທາຍຂອງການປະຕິບັດຕາມພຣະເຢຊູ: ການເຊື່ອຟັງຄໍາສັ່ງຂອງພຣະອົງ"</w:t>
      </w:r>
    </w:p>
    <w:p w14:paraId="49DA4AC4" w14:textId="77777777" w:rsidR="00F90BDC" w:rsidRDefault="00F90BDC"/>
    <w:p w14:paraId="5673186B" w14:textId="77777777" w:rsidR="00F90BDC" w:rsidRDefault="00F90BDC">
      <w:r xmlns:w="http://schemas.openxmlformats.org/wordprocessingml/2006/main">
        <w:t xml:space="preserve">1. ໂຢຮັນ 14:15 - "ຖ້າເຈົ້າຮັກເຮົາ ເຈົ້າຈະຮັກສາພຣະບັນຍັດຂອງເຮົາ."</w:t>
      </w:r>
    </w:p>
    <w:p w14:paraId="187CAB32" w14:textId="77777777" w:rsidR="00F90BDC" w:rsidRDefault="00F90BDC"/>
    <w:p w14:paraId="01C06D57" w14:textId="77777777" w:rsidR="00F90BDC" w:rsidRDefault="00F90BDC">
      <w:r xmlns:w="http://schemas.openxmlformats.org/wordprocessingml/2006/main">
        <w:t xml:space="preserve">2. ຢາໂກໂບ 1:22 - "ແຕ່ຈົ່ງເຮັດຕາມພຣະຄໍາ, ບໍ່ແມ່ນຜູ້ຟັງເທົ່ານັ້ນ, ຫຼອກລວງຕົນເອງ."</w:t>
      </w:r>
    </w:p>
    <w:p w14:paraId="4E2F63B8" w14:textId="77777777" w:rsidR="00F90BDC" w:rsidRDefault="00F90BDC"/>
    <w:p w14:paraId="0B115DC5" w14:textId="77777777" w:rsidR="00F90BDC" w:rsidRDefault="00F90BDC">
      <w:r xmlns:w="http://schemas.openxmlformats.org/wordprocessingml/2006/main">
        <w:t xml:space="preserve">ລູກາ 6:47 ຜູ້ໃດ​ກໍຕາມ​ທີ່​ມາ​ຫາ​ເຮົາ ແລະ​ໄດ້ຍິນ​ຖ້ອຍຄຳ​ຂອງເຮົາ ແລະ​ເຮັດ​ຕາມ, ເຮົາ​ຈະ​ສະແດງ​ໃຫ້​ເຈົ້າ​ເຫັນ​ວ່າ​ລາວ​ເປັນ​ຄື​ໃຜ.</w:t>
      </w:r>
    </w:p>
    <w:p w14:paraId="34470378" w14:textId="77777777" w:rsidR="00F90BDC" w:rsidRDefault="00F90BDC"/>
    <w:p w14:paraId="235CCF36" w14:textId="77777777" w:rsidR="00F90BDC" w:rsidRDefault="00F90BDC">
      <w:r xmlns:w="http://schemas.openxmlformats.org/wordprocessingml/2006/main">
        <w:t xml:space="preserve">ລາວ​ເປັນ​ຄື​ກັບ​ຄົນ​ສະຫລາດ​ທີ່​ສ້າງ​ເຮືອນ​ຢູ່​ເທິງ​ຫີນ.</w:t>
      </w:r>
    </w:p>
    <w:p w14:paraId="3A86226F" w14:textId="77777777" w:rsidR="00F90BDC" w:rsidRDefault="00F90BDC"/>
    <w:p w14:paraId="46E3D1AB" w14:textId="77777777" w:rsidR="00F90BDC" w:rsidRDefault="00F90BDC">
      <w:r xmlns:w="http://schemas.openxmlformats.org/wordprocessingml/2006/main">
        <w:t xml:space="preserve">1. ການສ້າງຊີວິດຂອງເຮົາບົນພື້ນຖານຄວາມເຊື່ອໃນພຣະເຢຊູ.</w:t>
      </w:r>
    </w:p>
    <w:p w14:paraId="2CEF62B1" w14:textId="77777777" w:rsidR="00F90BDC" w:rsidRDefault="00F90BDC"/>
    <w:p w14:paraId="76A9E468" w14:textId="77777777" w:rsidR="00F90BDC" w:rsidRDefault="00F90BDC">
      <w:r xmlns:w="http://schemas.openxmlformats.org/wordprocessingml/2006/main">
        <w:t xml:space="preserve">2. ການດໍາລົງຊີວິດຕາມຄໍາສອນຂອງພຣະເຢຊູໃນຊີວິດປະຈໍາວັນຂອງພວກເຮົາ.</w:t>
      </w:r>
    </w:p>
    <w:p w14:paraId="6EAC6E40" w14:textId="77777777" w:rsidR="00F90BDC" w:rsidRDefault="00F90BDC"/>
    <w:p w14:paraId="680E92D8" w14:textId="77777777" w:rsidR="00F90BDC" w:rsidRDefault="00F90BDC">
      <w:r xmlns:w="http://schemas.openxmlformats.org/wordprocessingml/2006/main">
        <w:t xml:space="preserve">1. ມັດທາຍ 7:24-27 - ເພາະສະນັ້ນ, ຜູ້ໃດກໍຕາມທີ່ໄດ້ຍິນຄໍາເຫຼົ່ານີ້ຂອງຂ້າພະເຈົ້າ, ແລະປະຕິບັດຕາມມັນ, ຂ້າພະເຈົ້າຈະປຽບທຽບເຂົາກັບຜູ້ຊາຍທີ່ມີປັນຍາ, ຜູ້ທີ່ສ້າງເຮືອນຂອງຕົນຢູ່ເທິງຫີນ.</w:t>
      </w:r>
    </w:p>
    <w:p w14:paraId="12246394" w14:textId="77777777" w:rsidR="00F90BDC" w:rsidRDefault="00F90BDC"/>
    <w:p w14:paraId="190CE8F4" w14:textId="77777777" w:rsidR="00F90BDC" w:rsidRDefault="00F90BDC">
      <w:r xmlns:w="http://schemas.openxmlformats.org/wordprocessingml/2006/main">
        <w:t xml:space="preserve">2. ຢາໂກໂບ 1:22-25 - ແຕ່​ຈົ່ງ​ເຮັດ​ຕາມ​ພຣະ​ຄຳ, ແລະ​ບໍ່​ແມ່ນ​ຜູ້​ຟັງ​ເທົ່າ​ນັ້ນ, ຫຼອກ​ລວງ​ຕົວ​ເອງ.</w:t>
      </w:r>
    </w:p>
    <w:p w14:paraId="1F51975C" w14:textId="77777777" w:rsidR="00F90BDC" w:rsidRDefault="00F90BDC"/>
    <w:p w14:paraId="1828592D" w14:textId="77777777" w:rsidR="00F90BDC" w:rsidRDefault="00F90BDC">
      <w:r xmlns:w="http://schemas.openxmlformats.org/wordprocessingml/2006/main">
        <w:t xml:space="preserve">ລູກາ 6:48 ລາວ​ເປັນ​ຄື​ກັບ​ຄົນ​ທີ່​ສ້າງ​ເຮືອນ ແລະ​ຂຸດ​ເລິກ ແລະ​ວາງ​ຮາກ​ຖານ​ໄວ້​ເທິງ​ໂງ່ນ </w:t>
      </w:r>
      <w:r xmlns:w="http://schemas.openxmlformats.org/wordprocessingml/2006/main">
        <w:lastRenderedPageBreak xmlns:w="http://schemas.openxmlformats.org/wordprocessingml/2006/main"/>
      </w:r>
      <w:r xmlns:w="http://schemas.openxmlformats.org/wordprocessingml/2006/main">
        <w:t xml:space="preserve">​ຫີນ ເມື່ອ​ນໍ້າ​ຖ້ວມ​ຂຶ້ນ ກະແສ​ນໍ້າ​ກໍ​ຖ້ວມ​ເຮືອນ​ນັ້ນ​ຢ່າງ​ແຮງ ແລະ​ສັ່ນ​ສະເທືອນ​ບໍ່​ໄດ້ ເພາະ​ມັນ​ໄດ້​ສ້າງ​ຕັ້ງ​ຂຶ້ນ. ເທິງຫີນ.</w:t>
      </w:r>
    </w:p>
    <w:p w14:paraId="5EF1C207" w14:textId="77777777" w:rsidR="00F90BDC" w:rsidRDefault="00F90BDC"/>
    <w:p w14:paraId="7BAD6699" w14:textId="77777777" w:rsidR="00F90BDC" w:rsidRDefault="00F90BDC">
      <w:r xmlns:w="http://schemas.openxmlformats.org/wordprocessingml/2006/main">
        <w:t xml:space="preserve">ຂໍ້ພຣະຄຳພີເນັ້ນໜັກເຖິງຄວາມສຳຄັນຂອງການວາງພື້ນຖານອັນໜັກແໜ້ນ.</w:t>
      </w:r>
    </w:p>
    <w:p w14:paraId="4645F68A" w14:textId="77777777" w:rsidR="00F90BDC" w:rsidRDefault="00F90BDC"/>
    <w:p w14:paraId="050FE8D3" w14:textId="77777777" w:rsidR="00F90BDC" w:rsidRDefault="00F90BDC">
      <w:r xmlns:w="http://schemas.openxmlformats.org/wordprocessingml/2006/main">
        <w:t xml:space="preserve">1. ການກໍ່ສ້າງເທິງຫີນ: ການສ້າງພື້ນຖານທີ່ເຂັ້ມແຂງສໍາລັບຊີວິດ</w:t>
      </w:r>
    </w:p>
    <w:p w14:paraId="4E638E37" w14:textId="77777777" w:rsidR="00F90BDC" w:rsidRDefault="00F90BDC"/>
    <w:p w14:paraId="5C53AA39" w14:textId="77777777" w:rsidR="00F90BDC" w:rsidRDefault="00F90BDC">
      <w:r xmlns:w="http://schemas.openxmlformats.org/wordprocessingml/2006/main">
        <w:t xml:space="preserve">2. ການເສີມສ້າງພື້ນຖານຂອງພວກເຮົາ: ຢືນຢູ່ທີ່ເຂັ້ມແຂງໃນເວລາທີ່ມີຄວາມຫຍຸ້ງຍາກ</w:t>
      </w:r>
    </w:p>
    <w:p w14:paraId="10B6292C" w14:textId="77777777" w:rsidR="00F90BDC" w:rsidRDefault="00F90BDC"/>
    <w:p w14:paraId="37563601" w14:textId="77777777" w:rsidR="00F90BDC" w:rsidRDefault="00F90BDC">
      <w:r xmlns:w="http://schemas.openxmlformats.org/wordprocessingml/2006/main">
        <w:t xml:space="preserve">1. ມັດທາຍ 7:24-27 “ສະນັ້ນ ຜູ້​ໃດ​ກໍ​ຕາມ​ທີ່​ໄດ້​ຍິນ​ຖ້ອຍຄຳ​ຂອງ​ເຮົາ​ແລະ​ເຮັດ​ຕາມ, ເຮົາ​ຈະ​ປຽບ​ທຽບ​ຜູ້​ນັ້ນ​ຄື​ກັບ​ຄົນ​ມີ​ປັນຍາ, ທີ່​ໄດ້​ສ້າງ​ເຮືອນ​ຂອງ​ຕົນ​ໄວ້​ເທິງ​ຫີນ: ແລະ​ຝົນ​ກໍ​ຕົກ, ແລະ​ນ້ຳ​ຖ້ວມ. ລົມ​ພັດ​ພັດ, ແລະ​ຕີ​ເຮືອນ​ນັ້ນ; ແລະ​ມັນ​ບໍ່​ໄດ້​ລົ້ມ​ລົງ: ເພາະ​ມັນ​ຖືກ​ສ້າງ​ຂຶ້ນ​ເທິງ​ຫີນ. ແລະ​ທຸກ​ຄົນ​ທີ່​ໄດ້​ຍິນ​ຄຳ​ເວົ້າ​ເຫລົ່າ​ນີ້​ຂອງ​ເຮົາ, ແລະ​ບໍ່​ເຮັດ, ຈະ​ຖືກ​ປຽບ​ທຽບ​ກັບ​ຄົນ​ໂງ່, ທີ່​ໄດ້​ສ້າງ​ເຮືອນ​ຢູ່​ເທິງ. ຊາຍ: ແລະ​ຝົນ​ໄດ້​ຕົກ​ລົງ, ແລະ​ນ​້​ໍາ​ຖ້ວມ​ມາ, ແລະ​ລົມ​ໄດ້​ພັດ​ມາ, ແລະ​ໄດ້​ຕີ​ເຮືອນ​ນັ້ນ, ແລະ​ມັນ​ໄດ້​ຫຼຸດ​ລົງ: ແລະ​ການ​ຕົກ​ຂອງ​ມັນ​ຢ່າງ​ໃຫຍ່​ຫຼວງ.”</w:t>
      </w:r>
    </w:p>
    <w:p w14:paraId="0162A6F9" w14:textId="77777777" w:rsidR="00F90BDC" w:rsidRDefault="00F90BDC"/>
    <w:p w14:paraId="40AC536E" w14:textId="77777777" w:rsidR="00F90BDC" w:rsidRDefault="00F90BDC">
      <w:r xmlns:w="http://schemas.openxmlformats.org/wordprocessingml/2006/main">
        <w:t xml:space="preserve">2 ເອເຟດ 2:19-20 “ບັດນີ້ ເຈົ້າ​ຈຶ່ງ​ບໍ່​ເປັນ​ຄົນ​ຕ່າງ​ດ້າວ ແລະ​ຄົນ​ຕ່າງ​ຊາດ​ອີກ​ຕໍ່​ໄປ ແຕ່​ເປັນ​ເພື່ອນ​ຮ່ວມ​ກັບ​ໄພ່​ພົນ​ຂອງ​ພຣະ​ເຈົ້າ, ແລະ​ເປັນ​ຄອບຄົວ​ຂອງ​ພຣະ​ເຈົ້າ; ແລະ​ໄດ້​ຖືກ​ສ້າງ​ຂຶ້ນ​ຢູ່​ເທິງ​ຮາກ​ຖານ​ຂອງ​ອັກຄະສາວົກ ແລະ​ຜູ້​ພະຍາກອນ, ພຣະ​ເຢຊູ​ຄຣິດ​ເອງ​ເປັນ​ຫົວໜ້າ. ຫີນແຈ."</w:t>
      </w:r>
    </w:p>
    <w:p w14:paraId="2E098CEA" w14:textId="77777777" w:rsidR="00F90BDC" w:rsidRDefault="00F90BDC"/>
    <w:p w14:paraId="3F6FA5CE" w14:textId="77777777" w:rsidR="00F90BDC" w:rsidRDefault="00F90BDC">
      <w:r xmlns:w="http://schemas.openxmlformats.org/wordprocessingml/2006/main">
        <w:t xml:space="preserve">ລູກາ 6:49 ແຕ່​ຜູ້​ທີ່​ໄດ້ຍິນ​ແຕ່​ບໍ່​ຍອມ​ຟັງ ກໍ​ເປັນ​ເໝືອນ​ຄົນ​ທີ່​ບໍ່ມີ​ຮາກ​ຖານ​ສ້າງ​ເຮືອນ​ຢູ່​ເທິງ​ແຜ່ນດິນ​ໂລກ; ຕໍ່​ກັບ​ທີ່​ສາຍ​ນ້ຳ​ໄດ້​ຕີ​ຢ່າງ​ຮ້າຍ​ແຮງ, ແລະ​ໃນ​ທັນ​ທີ​ມັນ​ໄດ້​ຕົກ; ແລະ ຄວາມເສຍຫາຍຂອງເຮືອນນັ້ນຍິ່ງໃຫຍ່.</w:t>
      </w:r>
    </w:p>
    <w:p w14:paraId="39389D8A" w14:textId="77777777" w:rsidR="00F90BDC" w:rsidRDefault="00F90BDC"/>
    <w:p w14:paraId="4C007878" w14:textId="77777777" w:rsidR="00F90BDC" w:rsidRDefault="00F90BDC">
      <w:r xmlns:w="http://schemas.openxmlformats.org/wordprocessingml/2006/main">
        <w:t xml:space="preserve">ພຣະ​ເຢ​ຊູ​ເຕືອນ​ວ່າ​ຜູ້​ທີ່​ໄດ້​ຍິນ​ພຣະ​ຄໍາ​ຂອງ​ພຣະ​ອົງ​ແລະ​ບໍ່​ປະ​ຕິ​ບັດ​ຕາມ​ເຂົາ​ເຈົ້າ​ເປັນ​ຄື​ກັບ​ຜູ້​ທີ່​ສ້າງ​ເຮືອນ​ໂດຍ​ບໍ່​ມີ​ພື້ນ​ຖານ​, ຊຶ່ງ​ບໍ່​ດົນ​ມາ​ນີ້​ຈະ​ຖືກ​ທໍາ​ລາຍ​ໂດຍ​ອົງ​ປະ​ກອບ​.</w:t>
      </w:r>
    </w:p>
    <w:p w14:paraId="491A7C6B" w14:textId="77777777" w:rsidR="00F90BDC" w:rsidRDefault="00F90BDC"/>
    <w:p w14:paraId="1823F322" w14:textId="77777777" w:rsidR="00F90BDC" w:rsidRDefault="00F90BDC">
      <w:r xmlns:w="http://schemas.openxmlformats.org/wordprocessingml/2006/main">
        <w:t xml:space="preserve">1. "ພື້ນຖານຂອງຊີວິດຂອງເຮົາ: ການສ້າງພຣະຄໍາຂອງພຣະເຈົ້າ"</w:t>
      </w:r>
    </w:p>
    <w:p w14:paraId="36332629" w14:textId="77777777" w:rsidR="00F90BDC" w:rsidRDefault="00F90BDC"/>
    <w:p w14:paraId="634BBF52" w14:textId="77777777" w:rsidR="00F90BDC" w:rsidRDefault="00F90BDC">
      <w:r xmlns:w="http://schemas.openxmlformats.org/wordprocessingml/2006/main">
        <w:t xml:space="preserve">2. “ອັນຕະລາຍຈາກການບໍ່ປະຕິບັດຕາມພະຄຳຂອງພະເຍຊູ”</w:t>
      </w:r>
    </w:p>
    <w:p w14:paraId="6BF7911E" w14:textId="77777777" w:rsidR="00F90BDC" w:rsidRDefault="00F90BDC"/>
    <w:p w14:paraId="13870E0F" w14:textId="77777777" w:rsidR="00F90BDC" w:rsidRDefault="00F90BDC">
      <w:r xmlns:w="http://schemas.openxmlformats.org/wordprocessingml/2006/main">
        <w:t xml:space="preserve">1. ມັດທາຍ 7:24-27 - "ດັ່ງນັ້ນ ຜູ້ໃດ​ກໍຕາມ​ທີ່​ໄດ້​ຍິນ​ຖ້ອຍຄຳ​ເຫຼົ່ານີ້​ຂອງ​ເຮົາ ແລະ​ເຮັດ​ຕາມ, ເຮົາ​ຈະ​ປຽບທຽບ​ລາວ​ກັບ​ຄົນ​ມີ​ປັນຍາ ທີ່​ໄດ້​ສ້າງ​ເຮືອນ​ຂອງ​ລາວ​ໄວ້​ເທິງ​ຫີນ.</w:t>
      </w:r>
    </w:p>
    <w:p w14:paraId="3F330721" w14:textId="77777777" w:rsidR="00F90BDC" w:rsidRDefault="00F90BDC"/>
    <w:p w14:paraId="23A540E0" w14:textId="77777777" w:rsidR="00F90BDC" w:rsidRDefault="00F90BDC">
      <w:r xmlns:w="http://schemas.openxmlformats.org/wordprocessingml/2006/main">
        <w:t xml:space="preserve">2. ຄຳເພງ 11:3 —“ຖ້າ​ຮາກ​ຖານ​ຖືກ​ທຳລາຍ ຄົນ​ຊອບທຳ​ຈະ​ເຮັດ​ຫຍັງ​ໄດ້?”</w:t>
      </w:r>
    </w:p>
    <w:p w14:paraId="15B69A95" w14:textId="77777777" w:rsidR="00F90BDC" w:rsidRDefault="00F90BDC"/>
    <w:p w14:paraId="5A42DD65" w14:textId="77777777" w:rsidR="00F90BDC" w:rsidRDefault="00F90BDC">
      <w:r xmlns:w="http://schemas.openxmlformats.org/wordprocessingml/2006/main">
        <w:t xml:space="preserve">ລູກາ 7 ສືບຕໍ່ການບັນຍາຍເຖິງການຮັບໃຊ້ຂອງພຣະເຢຊູ, ລາຍລະອຽດກ່ຽວກັບການອັດສະຈັນເຊັ່ນ: ການປິ່ນປົວຄົນຮັບໃຊ້ຂອງນາຍຮ້ອຍ ແລະ ການປຸກລູກຊາຍຂອງແມ່ໝ້າຍໃຫ້ຄືນມາຈາກຕາຍ. ມັນ​ລວມ​ເຖິງ​ການ​ພົບ​ປະ​ຂອງ​ພະ​ເຍຊູ​ກັບ​ສາວົກ​ຂອງ​ໂຢຮັນ​ບັບຕິສະໂຕ ແລະ​ການ​ສອນ​ຂອງ​ພະອົງ​ກ່ຽວ​ກັບ​ຄວາມ​ຮັກ​ແລະ​ການ​ໃຫ້​ອະໄພ.</w:t>
      </w:r>
    </w:p>
    <w:p w14:paraId="523441A2" w14:textId="77777777" w:rsidR="00F90BDC" w:rsidRDefault="00F90BDC"/>
    <w:p w14:paraId="39C6CACE" w14:textId="77777777" w:rsidR="00F90BDC" w:rsidRDefault="00F90BDC">
      <w:r xmlns:w="http://schemas.openxmlformats.org/wordprocessingml/2006/main">
        <w:t xml:space="preserve">ວັກທີ 1: ບົດເລີ່ມຕົ້ນດ້ວຍນາຍຮ້ອຍໂລມັນໃນເມືອງກາເປນາອູມເຊິ່ງສົ່ງຜູ້ເຖົ້າແກ່ຊາວຢິວເພື່ອຂໍໃຫ້ພະເຍຊູປິ່ນປົວຜູ້ຮັບໃຊ້ຂອງພະອົງ. ນາຍຮ້ອຍເຊື່ອວ່າພະເຍຊູສາມາດປິ່ນປົວຜູ້ຮັບໃຊ້ຂອງພະອົງໄດ້ໂດຍການເວົ້າຄຳໜຶ່ງ ສະແດງໃຫ້ເຫັນຄວາມເຊື່ອທີ່ໂດດເດັ່ນ. ຍ້ອນ​ສັດທາ​ຂອງ​ເພິ່ນ, ພຣະ​ເຢ​ຊູ​ໄດ້​ປິ່ນ​ປົວ​ຄົນ​ຮັບ​ໃຊ້​ໂດຍ​ບໍ່​ໄດ້​ໄປ​ພົບ​ເພິ່ນ (ລູກາ 7:1-10). ຫຼັງ​ຈາກ​ການ​ອັດສະຈັນ​ນີ້​ບໍ່​ດົນ ພະ​ເຍຊູ​ໄດ້​ໄປ​ເມືອງ​ນາອີນ ບ່ອນ​ທີ່​ພະອົງ​ໄດ້​ພົບ​ກັບ​ການ​ແຫ່​ສົບ​ລູກ​ຊາຍ​ຄົນ​ດຽວ​ຂອງ​ແມ່​ໝ້າຍ. ດ້ວຍ​ຄວາມ​ເຫັນ​ອົກ​ເຫັນ​ໃຈ, ພຣະ​ອົງ​ໄດ້​ສຳ​ພັດ​ກັບ​ກ້ອນ​ຫີນ ແລະ ສັ່ງ​ຊາຍ​ໜຸ່ມ​ໃຫ້​ລຸກ​ຂຶ້ນ; ລາວ​ໄດ້​ຮັບ​ການ​ຟື້ນ​ຟູ​ຄືນ​ມາ​ຈາກ​ຕາຍ ແລະ​ໄດ້​ມອບ​ໃຫ້​ແມ່​ຂອງ​ລາວ (ລູກາ 7:11-17).</w:t>
      </w:r>
    </w:p>
    <w:p w14:paraId="1A5F0A58" w14:textId="77777777" w:rsidR="00F90BDC" w:rsidRDefault="00F90BDC"/>
    <w:p w14:paraId="4B1C8CB6" w14:textId="77777777" w:rsidR="00F90BDC" w:rsidRDefault="00F90BDC">
      <w:r xmlns:w="http://schemas.openxmlformats.org/wordprocessingml/2006/main">
        <w:t xml:space="preserve">ຂໍ້ 2: ໃນ​ຂະນະ​ດຽວ​ກັນ ໂຢຮັນ​ບັບຕິສະໂຕ​ຜູ້​ຢູ່​ໃນ​ຄຸກ​ໄດ້​ຍິນ​ເລື່ອງ​ທັງ​ໝົດ​ທີ່​ເກີດ​ຂຶ້ນ​ໂດຍ​ທາງ​ພວກ​ສາວົກ. ພະອົງ​ສົ່ງ​ເຂົາ​ສອງ​ຄົນ​ໄປ​ຖາມ​ພະ​ເຍຊູ​ວ່າ​ພະອົງ​ເປັນ “ຜູ້​ທີ່​ຈະ​ມາ” ແທ້​ບໍ ຫຼື​ເຂົາ​ເຈົ້າ​ຄວນ​ຄາດ​ໝາຍ​ຜູ້​ອື່ນ? ໃນ​ການ​ຕອບ​ໂຕ້, ພຣະ​ເຢ​ຊູ​ໄດ້​ບອກ​ເຂົາ​ເຈົ້າ​ກ່ຽວ​ກັບ​ສິ່ງ​ທີ່​ເຂົາ​ເຈົ້າ​ໄດ້​ເຫັນ​ແລະ​ໄດ້​ຍິນ—ຕາ​ບອດ​ທີ່​ໄດ້​ຮັບ, ຄົນ​ຂີ້​ທູດ​ຍ່າງ​ເປັນ​ຂີ້​ທູດ​ໄດ້​ເຮັດ​ໃຫ້​ສະ​ອາດ​ຄົນ​ຫູ​ຫນວກ​ຄົນ​ຕາຍ​ໄດ້​ຮັບ​ການ​ຍົກ​ສູງ​ຄວາມ​ທຸກ​ຍາກ​ທີ່​ມີ​ຂ່າວ​ດີ​ປະ​ກາດ​ໃຫ້​ເຂົາ​ເຈົ້າ​ເພີ່ມ​ເຕີມ​ວ່າ: "ພອນ​ໃຫ້​ຜູ້​ໃດ​ທີ່​ບໍ່​ເຮັດ​ໃຫ້​ຂ້າ​ພະ​ເຈົ້າ​ສະ​ດຸດ​" ຄໍາ​ຕອບ​ນີ້​ໄດ້​ຢືນ​ຢັນ​ພຣະ​ກິດ​ຕິ​ຄຸນ​ຂອງ​ໂຢ​ຮັນ. ພາລະບົດບາດໄດ້ບັນລຸຄໍາທໍານາຍຂອງເອຊາຢາກ່ຽວກັບວຽກງານຂອງ Messiah (ລູກາ 7:18-23).</w:t>
      </w:r>
    </w:p>
    <w:p w14:paraId="214F0B8B" w14:textId="77777777" w:rsidR="00F90BDC" w:rsidRDefault="00F90BDC"/>
    <w:p w14:paraId="707A9CC6" w14:textId="77777777" w:rsidR="00F90BDC" w:rsidRDefault="00F90BDC">
      <w:r xmlns:w="http://schemas.openxmlformats.org/wordprocessingml/2006/main">
        <w:t xml:space="preserve">ວັກທີ 3: ຫຼັງຈາກນັ້ນ, ເມື່ອສາວົກຂອງໂຢຮັນອອກໄປ, ພະເຍຊູເລີ່ມເວົ້າຝູງຊົນກ່ຽວກັບບົດບາດຂອງຜູ້ພະຍາກອນຂອງໂຢຮັນໄດ້ພັນລະນາເຖິງລາວຫຼາຍກວ່າຜູ້ປະກາດຂ່າວທີ່ກະກຽມວິທີການ, ພຣະຜູ້ເປັນເຈົ້າຍັງໄດ້ຢືນຢັນເຖິງຄວາມຍິ່ງໃຫຍ່ກ່າວວ່າໃນບັນດາແມ່ຍິງທີ່ເກີດມານັ້ນບໍ່ມີອານາຈັກອັນໃດຍິ່ງໃຫຍ່ກວ່າ ພຣະເຈົ້າຍິ່ງໃຫຍ່ກວ່າທີ່ພຣະອົງຊີ້ໃຫ້ເຫັນເຖິງຍຸກໃຫມ່ໄດ້ເປີດການຮັບໃຊ້ຂອງພຣະອົງ </w:t>
      </w:r>
      <w:r xmlns:w="http://schemas.openxmlformats.org/wordprocessingml/2006/main">
        <w:lastRenderedPageBreak xmlns:w="http://schemas.openxmlformats.org/wordprocessingml/2006/main"/>
      </w:r>
      <w:r xmlns:w="http://schemas.openxmlformats.org/wordprocessingml/2006/main">
        <w:t xml:space="preserve">. ເຮັດ​ໃຫ້​ຄວາມ​ສຳ​ເລັດ​ໃນ​ການ​ເປີດ​ເຜີຍ​ທີ່​ສູງ​ຂຶ້ນ (ລູກາ 7:24-28). ເຖິງວ່າຈະມີການກະ ທຳ ທີ່ສົມເຫດສົມຜົນທາງປັນຍາທັງສອງຄົນລຸ້ນ ໂຢຮັນເອງໄດ້ປະຕິເສດພວກເຂົາດ້ວຍເຫດຜົນທີ່ແຕກຕ່າງກັນທີ່ໃສ່ສະຫຼາກອະດີດຜີປີສາດຄອບຄອງ ໝູ່ ເມົາເຫຼົ້າຄົນເກັບພາສີຄົນບາບ ໝາຍ ຄວາມວ່າຂໍ້ຄວາມທີ່ສົ່ງມາແນວໃດບາງຄົນຈະປະຕິເສດມັນສະ ເໝີ ຍ້ອນຄວາມລໍາອຽງຂອງແນວຄິດທີ່ສົມມຸດຕິຖານ (ລູກາ 7: 29-35). ບົດສະຫຼຸບເລື່ອງຜູ້ຍິງທີ່ຜິດບາບຖືກເຈີມຕີນລົດນ້ຳຫອມລາຄາແພງຮ້ອງໄຫ້ເຊັດຜົມ ຟາລິຊຽນຊື່ຊີໂມນຕຳໜິຕິຕຽນນາງ ແຕ່ຖືກປ້ອງກັນໂດຍອະທິບາຍວ່ານາງສະແດງຄວາມຮັກຫຼາຍເພາະໃຫ້ອະໄພຫຼາຍ ສ່ວນຊີໂມນສະແດງຄວາມຕ້ອນຮັບໜ້ອຍເພາະເຫັນວ່າຕ້ອງການໃຫ້ອະໄພໜ້ອຍ ລູກໜີ້ສອງຄົນຍົກຕົວຢ່າງໃຫ້ອະໄພນຳຄວາມຮັກ ຜູ້ໃດໃຫ້ອະໄພຄວາມຮັກໜ້ອຍໜຶ່ງ. ບາບຂອງນາງເລັກນ້ອຍເຖິງວ່າມີຫຼາຍຄົນໄດ້ຮັບການໃຫ້ອະໄພ—ເພາະນາງຮັກຫຼາຍ ແຕ່ຜູ້ທີ່ໄດ້ຮັບການໃຫ້ອະໄພກໍຮັກພຽງເລັກນ້ອຍ ບາບຂອງຜູ້ຍິງກໍໄດ້ຮັບການໃຫ້ອະໄພແລ້ວ ໄປສູ່ສັນຕິພາບ ສະແດງໃຫ້ເຫັນເຖິງຄວາມຮັກຄວາມເມດຕາອັນລວມຂອງຄວາມຮັກຕໍ່ສັງຄົມຜູ້ດ້ອຍໂອກາດ.</w:t>
      </w:r>
    </w:p>
    <w:p w14:paraId="2ADD4A7F" w14:textId="77777777" w:rsidR="00F90BDC" w:rsidRDefault="00F90BDC"/>
    <w:p w14:paraId="067FB9A4" w14:textId="77777777" w:rsidR="00F90BDC" w:rsidRDefault="00F90BDC"/>
    <w:p w14:paraId="6D017156" w14:textId="77777777" w:rsidR="00F90BDC" w:rsidRDefault="00F90BDC">
      <w:r xmlns:w="http://schemas.openxmlformats.org/wordprocessingml/2006/main">
        <w:t xml:space="preserve">ລູກາ 7:1 ເມື່ອ​ເພິ່ນ​ກ່າວ​ຖ້ອຍຄຳ​ທັງໝົດ​ຂອງ​ເພິ່ນ​ຕໍ່​ປະຊາຊົນ​ແລ້ວ ເພິ່ນ​ຈຶ່ງ​ເຂົ້າ​ໄປ​ໃນ​ເມືອງ​ກາເປນາອູມ.</w:t>
      </w:r>
    </w:p>
    <w:p w14:paraId="6B65E940" w14:textId="77777777" w:rsidR="00F90BDC" w:rsidRDefault="00F90BDC"/>
    <w:p w14:paraId="3FB22394" w14:textId="77777777" w:rsidR="00F90BDC" w:rsidRDefault="00F90BDC">
      <w:r xmlns:w="http://schemas.openxmlformats.org/wordprocessingml/2006/main">
        <w:t xml:space="preserve">ພະ​ເຍຊູ​ກ່າວ​ກັບ​ຜູ້​ຄົນ​ຈົບ​ແລ້ວ​ເຂົ້າ​ໄປ​ໃນ​ເມືອງ​ກາເປນາອູມ.</w:t>
      </w:r>
    </w:p>
    <w:p w14:paraId="300BAAD3" w14:textId="77777777" w:rsidR="00F90BDC" w:rsidRDefault="00F90BDC"/>
    <w:p w14:paraId="4AA5341F" w14:textId="77777777" w:rsidR="00F90BDC" w:rsidRDefault="00F90BDC">
      <w:r xmlns:w="http://schemas.openxmlformats.org/wordprocessingml/2006/main">
        <w:t xml:space="preserve">1. ສິ່ງສຳຄັນຂອງພະເຍຊູໃນຊີວິດ—ລືກາ 7:1</w:t>
      </w:r>
    </w:p>
    <w:p w14:paraId="3ECD7070" w14:textId="77777777" w:rsidR="00F90BDC" w:rsidRDefault="00F90BDC"/>
    <w:p w14:paraId="6A5F5718" w14:textId="77777777" w:rsidR="00F90BDC" w:rsidRDefault="00F90BDC">
      <w:r xmlns:w="http://schemas.openxmlformats.org/wordprocessingml/2006/main">
        <w:t xml:space="preserve">2. ຄວາມສຳຄັນຂອງການເຊື່ອຟັງພະເຈົ້າ—ລືກາ 7:1</w:t>
      </w:r>
    </w:p>
    <w:p w14:paraId="669D2ED3" w14:textId="77777777" w:rsidR="00F90BDC" w:rsidRDefault="00F90BDC"/>
    <w:p w14:paraId="371A3F34" w14:textId="77777777" w:rsidR="00F90BDC" w:rsidRDefault="00F90BDC">
      <w:r xmlns:w="http://schemas.openxmlformats.org/wordprocessingml/2006/main">
        <w:t xml:space="preserve">1. ມັດທາຍ 4:13-17 - ພະ​ເຍຊູ​ອອກ​ຈາກ​ເມືອງ​ນາຊາເຣັດ​ໄປ​ຕັ້ງ​ຖິ່ນ​ຖານ​ຢູ່​ເມືອງ​ກາເປນາອູມ</w:t>
      </w:r>
    </w:p>
    <w:p w14:paraId="04F76C9C" w14:textId="77777777" w:rsidR="00F90BDC" w:rsidRDefault="00F90BDC"/>
    <w:p w14:paraId="230E516C" w14:textId="77777777" w:rsidR="00F90BDC" w:rsidRDefault="00F90BDC">
      <w:r xmlns:w="http://schemas.openxmlformats.org/wordprocessingml/2006/main">
        <w:t xml:space="preserve">2. ໂຢຮັນ 2:12-22 - ພຣະເຢຊູທໍາຄວາມສະອາດພຣະວິຫານໃນເຢຣູຊາເລັມ</w:t>
      </w:r>
    </w:p>
    <w:p w14:paraId="77567146" w14:textId="77777777" w:rsidR="00F90BDC" w:rsidRDefault="00F90BDC"/>
    <w:p w14:paraId="4A4490DA" w14:textId="77777777" w:rsidR="00F90BDC" w:rsidRDefault="00F90BDC">
      <w:r xmlns:w="http://schemas.openxmlformats.org/wordprocessingml/2006/main">
        <w:t xml:space="preserve">ລູກາ 7:2 ແລະ​ມີ​ຄົນ​ຮັບໃຊ້​ຂອງ​ນາຍຮ້ອຍ​ຄົນ​ໜຶ່ງ ທີ່​ຮັກ​ແພງ​ເພິ່ນ, ໄດ້​ເຈັບ​ປ່ວຍ ແລະ​ພ້ອມ​ທີ່​ຈະ​ຕາຍ.</w:t>
      </w:r>
    </w:p>
    <w:p w14:paraId="4375CFF0" w14:textId="77777777" w:rsidR="00F90BDC" w:rsidRDefault="00F90BDC"/>
    <w:p w14:paraId="19B714BD" w14:textId="77777777" w:rsidR="00F90BDC" w:rsidRDefault="00F90BDC">
      <w:r xmlns:w="http://schemas.openxmlformats.org/wordprocessingml/2006/main">
        <w:t xml:space="preserve">ຂໍ້ນີ້ອະທິບາຍເຖິງວິທີທີ່ຄົນຮັບໃຊ້ຂອງນາຍຮ້ອຍປະເຊີນກັບຄວາມຕາຍຍ້ອນພະຍາດ.</w:t>
      </w:r>
    </w:p>
    <w:p w14:paraId="1FA35561" w14:textId="77777777" w:rsidR="00F90BDC" w:rsidRDefault="00F90BDC"/>
    <w:p w14:paraId="580F1EFD" w14:textId="77777777" w:rsidR="00F90BDC" w:rsidRDefault="00F90BDC">
      <w:r xmlns:w="http://schemas.openxmlformats.org/wordprocessingml/2006/main">
        <w:t xml:space="preserve">1. ໃຫ້ພວກເຮົາຈື່ຈໍາທີ່ຈະມີຄວາມເມດຕາແລະຄວາມຮັກຕໍ່ຜູ້ທີ່ຮັກແພງຂອງພວກເຮົາໃນເວລາທີ່ພວກເຂົາຕ້ອງການ.</w:t>
      </w:r>
    </w:p>
    <w:p w14:paraId="5724A4F4" w14:textId="77777777" w:rsidR="00F90BDC" w:rsidRDefault="00F90BDC"/>
    <w:p w14:paraId="33D904B3" w14:textId="77777777" w:rsidR="00F90BDC" w:rsidRDefault="00F90BDC">
      <w:r xmlns:w="http://schemas.openxmlformats.org/wordprocessingml/2006/main">
        <w:t xml:space="preserve">2. ຂໍໃຫ້ເຮົາຫຍັບເຂົ້າໃກ້ພຣະເຈົ້າໃນຍາມເຈັບປ່ວຍ ແລະທຸກທໍລະມານ, ຈົ່ງວາງໃຈໃນຄວາມດີແລະຄວາມເມດຕາຂອງພຣະອົງ.</w:t>
      </w:r>
    </w:p>
    <w:p w14:paraId="27961BA0" w14:textId="77777777" w:rsidR="00F90BDC" w:rsidRDefault="00F90BDC"/>
    <w:p w14:paraId="44AE7F60" w14:textId="77777777" w:rsidR="00F90BDC" w:rsidRDefault="00F90BDC">
      <w:r xmlns:w="http://schemas.openxmlformats.org/wordprocessingml/2006/main">
        <w:t xml:space="preserve">1. Romans 12:15 - ປິຕິຍິນດີກັບຜູ້ທີ່ປິຕິຍິນດີ; ເປັນທຸກກັບຜູ້ທີ່ໄວ້ທຸກ.</w:t>
      </w:r>
    </w:p>
    <w:p w14:paraId="75594CD4" w14:textId="77777777" w:rsidR="00F90BDC" w:rsidRDefault="00F90BDC"/>
    <w:p w14:paraId="7DE561BD" w14:textId="77777777" w:rsidR="00F90BDC" w:rsidRDefault="00F90BDC">
      <w:r xmlns:w="http://schemas.openxmlformats.org/wordprocessingml/2006/main">
        <w:t xml:space="preserve">2. ຢາໂກໂບ 5:13-14 — ມີ​ຜູ້​ໃດ​ໃນ​ພວກ​ເຈົ້າ​ຕົກ​ຢູ່​ໃນ​ບັນຫາ? ໃຫ້ພວກເຂົາອະທິຖານ. ມີໃຜມີຄວາມສຸກບໍ? ໃຫ້ພວກເຂົາຮ້ອງເພງສັນລະເສີນ.</w:t>
      </w:r>
    </w:p>
    <w:p w14:paraId="63E39242" w14:textId="77777777" w:rsidR="00F90BDC" w:rsidRDefault="00F90BDC"/>
    <w:p w14:paraId="2C6EDEE5" w14:textId="77777777" w:rsidR="00F90BDC" w:rsidRDefault="00F90BDC">
      <w:r xmlns:w="http://schemas.openxmlformats.org/wordprocessingml/2006/main">
        <w:t xml:space="preserve">ລູກາ 7:3 ເມື່ອ​ລາວ​ໄດ້ຍິນ​ເລື່ອງ​ຂອງ​ພຣະເຢຊູເຈົ້າ ເພິ່ນ​ຈຶ່ງ​ໃຊ້​ພວກ​ເຖົ້າແກ່​ຂອງ​ຊາວ​ຢິວ​ໄປ​ຫາ​ພຣະອົງ ເພື່ອ​ອ້ອນວອນ​ໃຫ້​ພຣະອົງ​ມາ​ປິ່ນປົວ​ຄົນ​ຮັບໃຊ້​ຂອງ​ພຣະອົງ.</w:t>
      </w:r>
    </w:p>
    <w:p w14:paraId="3469C6C4" w14:textId="77777777" w:rsidR="00F90BDC" w:rsidRDefault="00F90BDC"/>
    <w:p w14:paraId="58FB234B" w14:textId="77777777" w:rsidR="00F90BDC" w:rsidRDefault="00F90BDC">
      <w:r xmlns:w="http://schemas.openxmlformats.org/wordprocessingml/2006/main">
        <w:t xml:space="preserve">ຜູ້​ນຳ​ຊາວ​ຢິວ​ຄົນ​ໜຶ່ງ​ໄດ້​ຂໍ​ໃຫ້​ພະ​ເຍຊູ​ປິ່ນປົວ​ຜູ້​ຮັບໃຊ້​ຂອງ​ພະອົງ​ໂດຍ​ສົ່ງ​ຜູ້​ເຖົ້າ​ແກ່​ຂອງ​ຊາວ​ຢິວ​ໄປ​ຫາ​ພະອົງ.</w:t>
      </w:r>
    </w:p>
    <w:p w14:paraId="3585E923" w14:textId="77777777" w:rsidR="00F90BDC" w:rsidRDefault="00F90BDC"/>
    <w:p w14:paraId="6D4DA4FA" w14:textId="77777777" w:rsidR="00F90BDC" w:rsidRDefault="00F90BDC">
      <w:r xmlns:w="http://schemas.openxmlformats.org/wordprocessingml/2006/main">
        <w:t xml:space="preserve">1. ຊື່ສັດຕໍ່ພຣະເຈົ້າ: ອໍານາດຂອງການອະທິຖານແລະພະລັງງານການປິ່ນປົວຂອງພຣະຜູ້ເປັນເຈົ້າ.</w:t>
      </w:r>
    </w:p>
    <w:p w14:paraId="56BEECAD" w14:textId="77777777" w:rsidR="00F90BDC" w:rsidRDefault="00F90BDC"/>
    <w:p w14:paraId="758A8B60" w14:textId="77777777" w:rsidR="00F90BDC" w:rsidRDefault="00F90BDC">
      <w:r xmlns:w="http://schemas.openxmlformats.org/wordprocessingml/2006/main">
        <w:t xml:space="preserve">2. ເວລາຂອງພຣະເຈົ້າ: ວາງໃຈໃນແຜນການຂອງພຣະຜູ້ເປັນເຈົ້າ ແລະເຂົ້າໃຈວ່າພຣະອົງເຮັດວຽກໃນເວລາຂອງພຣະອົງເອງ.</w:t>
      </w:r>
    </w:p>
    <w:p w14:paraId="5F11DC9B" w14:textId="77777777" w:rsidR="00F90BDC" w:rsidRDefault="00F90BDC"/>
    <w:p w14:paraId="4B491487" w14:textId="77777777" w:rsidR="00F90BDC" w:rsidRDefault="00F90BDC">
      <w:r xmlns:w="http://schemas.openxmlformats.org/wordprocessingml/2006/main">
        <w:t xml:space="preserve">1. ຢາໂກໂບ 5:13-16 - ການ​ອະທິດຖານ​ດ້ວຍ​ຄວາມ​ເຊື່ອ​ຈະ​ຊ່ວຍ​ຄົນ​ທີ່​ເຈັບ​ປ່ວຍ​ໃຫ້​ລອດ ແລະ​ພຣະ​ຜູ້​ເປັນ​ເຈົ້າ​ຈະ​ຍົກ​ລາວ​ຂຶ້ນ.</w:t>
      </w:r>
    </w:p>
    <w:p w14:paraId="4DA5604D" w14:textId="77777777" w:rsidR="00F90BDC" w:rsidRDefault="00F90BDC"/>
    <w:p w14:paraId="5C6C3AF8" w14:textId="77777777" w:rsidR="00F90BDC" w:rsidRDefault="00F90BDC">
      <w:r xmlns:w="http://schemas.openxmlformats.org/wordprocessingml/2006/main">
        <w:t xml:space="preserve">2. Psalm 103:2-5 - ສັນ ລະ ເສີນ ພຣະ ຜູ້ ເປັນ ເຈົ້າ ສໍາ ລັບ ອໍາ ນາດ ການ ປິ່ນ ປົວ ຂອງ ພຣະ ອົງ ແລະ ສໍາ ລັບ ຄວາມ ຈິງ ທີ່ ວ່າ ພຣະ ອົງ ໃຫ້ ອະ ໄພ ບາບ ທັງ ຫມົດ ຂອງ ພວກ ເຮົາ.</w:t>
      </w:r>
    </w:p>
    <w:p w14:paraId="3F1F237F" w14:textId="77777777" w:rsidR="00F90BDC" w:rsidRDefault="00F90BDC"/>
    <w:p w14:paraId="28A18C17" w14:textId="77777777" w:rsidR="00F90BDC" w:rsidRDefault="00F90BDC">
      <w:r xmlns:w="http://schemas.openxmlformats.org/wordprocessingml/2006/main">
        <w:t xml:space="preserve">ລູກາ 7:4 ເມື່ອ​ພວກເຂົາ​ມາ​ຫາ​ພຣະເຢຊູເຈົ້າ ພວກເຂົາ​ກໍ​ອ້ອນວອນ​ພຣະອົງ​ທັນທີ ໂດຍ​ກ່າວ​ວ່າ, “ພຣະອົງ​ສົມຄວນ​ທີ່​ພຣະອົງ​ຈະ​ກະທຳ​ການ​ນີ້.</w:t>
      </w:r>
    </w:p>
    <w:p w14:paraId="588816BC" w14:textId="77777777" w:rsidR="00F90BDC" w:rsidRDefault="00F90BDC"/>
    <w:p w14:paraId="77DD15F7" w14:textId="77777777" w:rsidR="00F90BDC" w:rsidRDefault="00F90BDC">
      <w:r xmlns:w="http://schemas.openxmlformats.org/wordprocessingml/2006/main">
        <w:t xml:space="preserve">ຂໍ້ນີ້ບອກເລື່ອງຂອງຄົນທີ່ມາຫາພຣະເຢຊູແລະຂໍຄວາມຊ່ວຍເຫຼືອຈາກພຣະອົງ.</w:t>
      </w:r>
    </w:p>
    <w:p w14:paraId="77A0A59B" w14:textId="77777777" w:rsidR="00F90BDC" w:rsidRDefault="00F90BDC"/>
    <w:p w14:paraId="68FE1554" w14:textId="77777777" w:rsidR="00F90BDC" w:rsidRDefault="00F90BDC">
      <w:r xmlns:w="http://schemas.openxmlformats.org/wordprocessingml/2006/main">
        <w:t xml:space="preserve">1: ເຮົາ​ສາມາດ​ວາງໃຈ​ໃນ​ພະ​ເຍຊູ​ໄດ້​ເມື່ອ​ເຮົາ​ຕ້ອງການ​ຄວາມ​ຊ່ວຍ​ເຫຼືອ.</w:t>
      </w:r>
    </w:p>
    <w:p w14:paraId="7685389D" w14:textId="77777777" w:rsidR="00F90BDC" w:rsidRDefault="00F90BDC"/>
    <w:p w14:paraId="6FD9DDF6" w14:textId="77777777" w:rsidR="00F90BDC" w:rsidRDefault="00F90BDC">
      <w:r xmlns:w="http://schemas.openxmlformats.org/wordprocessingml/2006/main">
        <w:t xml:space="preserve">2: ເຮົາ​ສາມາດ​ຫັນ​ໄປ​ຫາ​ພະ​ເຍຊູ​ສະເໝີ​ດ້ວຍ​ຄວາມ​ຕ້ອງການ​ຂອງ​ເຮົາ ແລະ​ຂໍ​ຄວາມ​ຊ່ວຍເຫຼືອ​ຈາກ​ພະອົງ.</w:t>
      </w:r>
    </w:p>
    <w:p w14:paraId="14251B2F" w14:textId="77777777" w:rsidR="00F90BDC" w:rsidRDefault="00F90BDC"/>
    <w:p w14:paraId="6E909471" w14:textId="77777777" w:rsidR="00F90BDC" w:rsidRDefault="00F90BDC">
      <w:r xmlns:w="http://schemas.openxmlformats.org/wordprocessingml/2006/main">
        <w:t xml:space="preserve">1: ມັດທາຍ 11:28 - "ມາຫາເຮົາ, ທຸກຄົນທີ່ອອກແຮງງານແລະເປັນພາລະຫນັກ, ແລະຂ້າພະເຈົ້າຈະໃຫ້ທ່ານພັກຜ່ອນ."</w:t>
      </w:r>
    </w:p>
    <w:p w14:paraId="3B9B9FFF" w14:textId="77777777" w:rsidR="00F90BDC" w:rsidRDefault="00F90BDC"/>
    <w:p w14:paraId="5C55D7AC" w14:textId="77777777" w:rsidR="00F90BDC" w:rsidRDefault="00F90BDC">
      <w:r xmlns:w="http://schemas.openxmlformats.org/wordprocessingml/2006/main">
        <w:t xml:space="preserve">2: ຟີ​ລິບ 4:6–7 “ຢ່າ​ກັງ​ວົນ​ໃນ​ທຸກ​ສະ​ຖາ​ນະ​ການ, ໂດຍ​ການ​ອະ​ທິ​ຖານ​ແລະ​ການ​ອ້ອນ​ວອນ, ດ້ວຍ​ການ​ຂອບ​ພຣະ​ໄທ, ນໍາ​ສະ​ເຫນີ​ຄໍາ​ຮ້ອງ​ຂໍ​ຂອງ​ທ່ານ​ຕໍ່​ພຣະ​ເຈົ້າ. ຫົວໃຈແລະຈິດໃຈຂອງເຈົ້າໃນພຣະເຢຊູຄຣິດ."</w:t>
      </w:r>
    </w:p>
    <w:p w14:paraId="643FB9BF" w14:textId="77777777" w:rsidR="00F90BDC" w:rsidRDefault="00F90BDC"/>
    <w:p w14:paraId="7BC5D389" w14:textId="77777777" w:rsidR="00F90BDC" w:rsidRDefault="00F90BDC">
      <w:r xmlns:w="http://schemas.openxmlformats.org/wordprocessingml/2006/main">
        <w:t xml:space="preserve">ລູກາ 7:5 ເພາະ​ພຣະອົງ​ຮັກ​ຊາດ​ຂອງ​ພວກເຮົາ ແລະ​ພຣະອົງ​ໄດ້​ສ້າງ​ທຳມະສາລາ​ໃຫ້​ພວກເຮົາ.</w:t>
      </w:r>
    </w:p>
    <w:p w14:paraId="6F513856" w14:textId="77777777" w:rsidR="00F90BDC" w:rsidRDefault="00F90BDC"/>
    <w:p w14:paraId="19EB27F7" w14:textId="77777777" w:rsidR="00F90BDC" w:rsidRDefault="00F90BDC">
      <w:r xmlns:w="http://schemas.openxmlformats.org/wordprocessingml/2006/main">
        <w:t xml:space="preserve">ພະ​ເຍຊູ​ຮັກ​ຊາດ​ອິດສະລາແອນ​ແລະ​ໄດ້​ຊ່ວຍ​ເຂົາ​ເຈົ້າ​ສ້າງ​ໂຮງ​ທຳ.</w:t>
      </w:r>
    </w:p>
    <w:p w14:paraId="6D68F7C8" w14:textId="77777777" w:rsidR="00F90BDC" w:rsidRDefault="00F90BDC"/>
    <w:p w14:paraId="6EF6B7AD" w14:textId="77777777" w:rsidR="00F90BDC" w:rsidRDefault="00F90BDC">
      <w:r xmlns:w="http://schemas.openxmlformats.org/wordprocessingml/2006/main">
        <w:t xml:space="preserve">1. ຄວາມຮັກທີ່ບໍ່ມີເງື່ອນໄຂຂອງພຣະເຢຊູ - ການຄົ້ນພົບວິທີທີ່ພະເຍຊູສະແດງຄວາມຮັກຕໍ່ປະຊາຊົນຂອງພະອົງ.</w:t>
      </w:r>
    </w:p>
    <w:p w14:paraId="09F16A27" w14:textId="77777777" w:rsidR="00F90BDC" w:rsidRDefault="00F90BDC"/>
    <w:p w14:paraId="0D8208DA" w14:textId="77777777" w:rsidR="00F90BDC" w:rsidRDefault="00F90BDC">
      <w:r xmlns:w="http://schemas.openxmlformats.org/wordprocessingml/2006/main">
        <w:t xml:space="preserve">2. ພະລັງຂອງຊຸມຊົນ - ເບິ່ງວ່າໂບດເປັນບ່ອນເຕົ້າໂຮມຊາວອິດສະລາແອນແນວໃດ.</w:t>
      </w:r>
    </w:p>
    <w:p w14:paraId="509A4CE4" w14:textId="77777777" w:rsidR="00F90BDC" w:rsidRDefault="00F90BDC"/>
    <w:p w14:paraId="4A849B6C" w14:textId="77777777" w:rsidR="00F90BDC" w:rsidRDefault="00F90BDC">
      <w:r xmlns:w="http://schemas.openxmlformats.org/wordprocessingml/2006/main">
        <w:t xml:space="preserve">1. ໂຢຮັນ 13:34-35 - ພຣະເຢຊູສັ່ງໃຫ້ພວກເຮົາຮັກຊຶ່ງກັນແລະກັນດັ່ງທີ່ພຣະອົງໄດ້ຮັກພວກເຮົາ.</w:t>
      </w:r>
    </w:p>
    <w:p w14:paraId="5C4B5AD8" w14:textId="77777777" w:rsidR="00F90BDC" w:rsidRDefault="00F90BDC"/>
    <w:p w14:paraId="51E8FDCA" w14:textId="77777777" w:rsidR="00F90BDC" w:rsidRDefault="00F90BDC">
      <w:r xmlns:w="http://schemas.openxmlformats.org/wordprocessingml/2006/main">
        <w:t xml:space="preserve">2. ເຮັບເຣີ 10:24-25 - ຊຸກຍູ້​ເຊິ່ງ​ກັນ​ແລະ​ກັນ​ໃຫ້​ອົດທົນ​ໃນ​ຄວາມ​ເຊື່ອ​ແລະ​ເຕົ້າ​ໂຮມ​ກັນ​ເພື່ອ​ເຮັດ​ເຊັ່ນ​ນັ້ນ.</w:t>
      </w:r>
    </w:p>
    <w:p w14:paraId="725D08BE" w14:textId="77777777" w:rsidR="00F90BDC" w:rsidRDefault="00F90BDC"/>
    <w:p w14:paraId="762563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7:6 ແລ້ວ​ພຣະເຢຊູເຈົ້າ​ກໍ​ໄປ​ກັບ​ພວກເຂົາ. ແລະ​ເມື່ອ​ເພິ່ນ​ຢູ່​ບໍ່​ໄກ​ຈາກ​ເຮືອນ, ນາຍ​ຮ້ອຍ​ໄດ້​ສົ່ງ​ໝູ່​ມາ​ຫາ​ເພິ່ນ, ເວົ້າ​ກັບ​ເພິ່ນ​ວ່າ, “ນາຍ​ເອີຍ, ຢ່າ​ໃຫ້​ເຈົ້າ​ເດືອດຮ້ອນ​ເລີຍ ເພາະ​ຂ້ອຍ​ບໍ່​ສົມຄວນ​ທີ່​ເຈົ້າ​ຈະ​ເຂົ້າ​ມາ​ຢູ່​ໃຕ້​ຫລັງຄາ​ຂອງ​ຂ້ອຍ.</w:t>
      </w:r>
    </w:p>
    <w:p w14:paraId="1365FBF1" w14:textId="77777777" w:rsidR="00F90BDC" w:rsidRDefault="00F90BDC"/>
    <w:p w14:paraId="4A7EFE14" w14:textId="77777777" w:rsidR="00F90BDC" w:rsidRDefault="00F90BDC">
      <w:r xmlns:w="http://schemas.openxmlformats.org/wordprocessingml/2006/main">
        <w:t xml:space="preserve">ນາຍຮ້ອຍສົ່ງເພື່ອນມາຫາພຣະເຢຊູເພື່ອບອກລາວວ່າຢ່າມາເຮືອນຂອງລາວ ເພາະລາວບໍ່ສົມຄວນທີ່ຈະຢູ່ກັບພຣະເຢຊູ.</w:t>
      </w:r>
    </w:p>
    <w:p w14:paraId="04E62195" w14:textId="77777777" w:rsidR="00F90BDC" w:rsidRDefault="00F90BDC"/>
    <w:p w14:paraId="0BA2FC37" w14:textId="77777777" w:rsidR="00F90BDC" w:rsidRDefault="00F90BDC">
      <w:r xmlns:w="http://schemas.openxmlformats.org/wordprocessingml/2006/main">
        <w:t xml:space="preserve">1. ຄວາມຖ່ອມຕົວຂອງ Centurion: ພະລັງຂອງການຮັບຮູ້ຄວາມບໍ່ມີຄ່າຂອງຕົນເອງ.</w:t>
      </w:r>
    </w:p>
    <w:p w14:paraId="06B28E78" w14:textId="77777777" w:rsidR="00F90BDC" w:rsidRDefault="00F90BDC"/>
    <w:p w14:paraId="0B1045D3" w14:textId="77777777" w:rsidR="00F90BDC" w:rsidRDefault="00F90BDC">
      <w:r xmlns:w="http://schemas.openxmlformats.org/wordprocessingml/2006/main">
        <w:t xml:space="preserve">2. ຮູ້ຈັກສະຖານທີ່ຂອງພວກເຮົາ: ຄໍາຮ້ອງຂໍທີ່ຖ່ອມຕົວຂອງນາຍຮ້ອຍຕໍ່ພຣະເຢຊູ</w:t>
      </w:r>
    </w:p>
    <w:p w14:paraId="0A5353EC" w14:textId="77777777" w:rsidR="00F90BDC" w:rsidRDefault="00F90BDC"/>
    <w:p w14:paraId="39C734EA" w14:textId="77777777" w:rsidR="00F90BDC" w:rsidRDefault="00F90BDC">
      <w:r xmlns:w="http://schemas.openxmlformats.org/wordprocessingml/2006/main">
        <w:t xml:space="preserve">1. ຟີລິບ 2:3—ຢ່າ​ປະໝາດ​ຄວາມ​ທະເຍີທະຍານ​ທີ່​ເຫັນ​ແກ່​ຕົວ​ຫຼື​ຄວາມ​ຄຶດ​ໄຮ້​ປະໂຫຍດ. ແທນທີ່ຈະ, ໃນຄວາມຖ່ອມຕົນໃຫ້ຄຸນຄ່າຄົນອື່ນເຫນືອຕົວເອງ.</w:t>
      </w:r>
    </w:p>
    <w:p w14:paraId="2A45C6FB" w14:textId="77777777" w:rsidR="00F90BDC" w:rsidRDefault="00F90BDC"/>
    <w:p w14:paraId="51EF5A15" w14:textId="77777777" w:rsidR="00F90BDC" w:rsidRDefault="00F90BDC">
      <w:r xmlns:w="http://schemas.openxmlformats.org/wordprocessingml/2006/main">
        <w:t xml:space="preserve">2. ຢາໂກໂບ 4:10- ຈົ່ງ​ຖ່ອມ​ຕົວ​ລົງ​ຕໍ່ໜ້າ​ພຣະ​ຜູ້​ເປັນ​ເຈົ້າ, ແລະ​ພຣະ​ອົງ​ຈະ​ຍົກ​ເຈົ້າ​ຂຶ້ນ.</w:t>
      </w:r>
    </w:p>
    <w:p w14:paraId="665FBBBB" w14:textId="77777777" w:rsidR="00F90BDC" w:rsidRDefault="00F90BDC"/>
    <w:p w14:paraId="01B1E88D" w14:textId="77777777" w:rsidR="00F90BDC" w:rsidRDefault="00F90BDC">
      <w:r xmlns:w="http://schemas.openxmlformats.org/wordprocessingml/2006/main">
        <w:t xml:space="preserve">ລູກາ 7:7 ດັ່ງນັ້ນ ຂ້ານ້ອຍ​ຈຶ່ງ​ບໍ່​ຄິດ​ວ່າ​ຕົວ​ເອງ​ສົມຄວນ​ທີ່​ຈະ​ມາ​ຫາ​ພຣະອົງ ແຕ່​ຈົ່ງ​ເວົ້າ​ດ້ວຍ​ຖ້ອຍຄຳ ແລະ​ຜູ້ຮັບໃຊ້​ຂອງ​ຂ້ານ້ອຍ​ຈະ​ຫາຍ​ດີ.</w:t>
      </w:r>
    </w:p>
    <w:p w14:paraId="2133271E" w14:textId="77777777" w:rsidR="00F90BDC" w:rsidRDefault="00F90BDC"/>
    <w:p w14:paraId="42705EBA" w14:textId="77777777" w:rsidR="00F90BDC" w:rsidRDefault="00F90BDC">
      <w:r xmlns:w="http://schemas.openxmlformats.org/wordprocessingml/2006/main">
        <w:t xml:space="preserve">ຂໍ້ນີ້ກ່າວເຖິງຄວາມຖ່ອມແລະຄວາມເມດຕາຂອງພຣະເຢຊູ, ໂດຍຮັບຮູ້ວ່າພຣະອົງບໍ່ໄດ້ຖືວ່າພຣະອົງເອງສົມຄວນທີ່ຈະມາຫາຊາຍຄົນນັ້ນເພື່ອຂໍຄວາມຊ່ວຍເຫຼືອ, ແຕ່ພຣະອົງຍັງຍອມໃຫ້ຊາຍຄົນນັ້ນຮ້ອງຂໍຂອງພຣະອົງດ້ວຍຄໍາດຽວ.</w:t>
      </w:r>
    </w:p>
    <w:p w14:paraId="6BEED238" w14:textId="77777777" w:rsidR="00F90BDC" w:rsidRDefault="00F90BDC"/>
    <w:p w14:paraId="4403A794" w14:textId="77777777" w:rsidR="00F90BDC" w:rsidRDefault="00F90BDC">
      <w:r xmlns:w="http://schemas.openxmlformats.org/wordprocessingml/2006/main">
        <w:t xml:space="preserve">1. ພະລັງແຫ່ງຄວາມຖ່ອມຕົວ: ການຮຽນຮູ້ທີ່ຈະຮັບຮູ້ ແລະຮັບເອົາຄວາມບໍ່ພຽງພໍຂອງພວກເຮົາ</w:t>
      </w:r>
    </w:p>
    <w:p w14:paraId="5B40AEB5" w14:textId="77777777" w:rsidR="00F90BDC" w:rsidRDefault="00F90BDC"/>
    <w:p w14:paraId="5B7B3CB4" w14:textId="77777777" w:rsidR="00F90BDC" w:rsidRDefault="00F90BDC">
      <w:r xmlns:w="http://schemas.openxmlformats.org/wordprocessingml/2006/main">
        <w:t xml:space="preserve">2. ຄວາມເມດຕາສົງສານຂອງພຣະຄຣິດ: ວິທີທີ່ພຣະເຢຊູສະແດງຄວາມເມດຕາຕໍ່ທຸກຄົນທີ່ຂໍ</w:t>
      </w:r>
    </w:p>
    <w:p w14:paraId="21D4B543" w14:textId="77777777" w:rsidR="00F90BDC" w:rsidRDefault="00F90BDC"/>
    <w:p w14:paraId="783A8615" w14:textId="77777777" w:rsidR="00F90BDC" w:rsidRDefault="00F90BDC">
      <w:r xmlns:w="http://schemas.openxmlformats.org/wordprocessingml/2006/main">
        <w:t xml:space="preserve">1. ຢາໂກໂບ 4:10 - "ຖ່ອມຕົວລົງໃນສາຍພຣະເນດຂອງພຣະຜູ້ເປັນເຈົ້າ, ແລະພຣະອົງຈະຍົກທ່ານຂຶ້ນ."</w:t>
      </w:r>
    </w:p>
    <w:p w14:paraId="7836BD0D" w14:textId="77777777" w:rsidR="00F90BDC" w:rsidRDefault="00F90BDC"/>
    <w:p w14:paraId="66FF8B70" w14:textId="77777777" w:rsidR="00F90BDC" w:rsidRDefault="00F90BDC">
      <w:r xmlns:w="http://schemas.openxmlformats.org/wordprocessingml/2006/main">
        <w:t xml:space="preserve">2. ມັດທາຍ 8:8 - "ນາຍຮ້ອຍໄດ້ຕອບແລະເວົ້າວ່າ, ພຣະຜູ້ເປັນເຈົ້າ, ຂ້າພະເຈົ້າບໍ່ສົມຄວນທີ່ພຣະອົງຈະຢູ່ພາຍໃຕ້ມຸງຂອງຂ້າພະເຈົ້າ: ແຕ່ເວົ້າພຽງແຕ່ຄໍາ, ແລະຜູ້ຮັບໃຊ້ຂອງຂ້າພະເຈົ້າຈະຫາຍດີ."</w:t>
      </w:r>
    </w:p>
    <w:p w14:paraId="7495414B" w14:textId="77777777" w:rsidR="00F90BDC" w:rsidRDefault="00F90BDC"/>
    <w:p w14:paraId="1CF6D2E2" w14:textId="77777777" w:rsidR="00F90BDC" w:rsidRDefault="00F90BDC">
      <w:r xmlns:w="http://schemas.openxmlformats.org/wordprocessingml/2006/main">
        <w:t xml:space="preserve">ລູກາ 7:8 ເພາະ​ເຮົາ​ຍັງ​ເປັນ​ຄົນ​ທີ່​ຖືກ​ບັງຄັບ​ໃຫ້​ຢູ່​ໃຕ້​ອຳນາດ, ມີ​ທະຫານ​ຢູ່​ໃຕ້​ເຮົາ, ແລະ​ເຮົາ​ເວົ້າ​ກັບ​ຜູ້​ໜຶ່ງ​ວ່າ, ຈົ່ງ​ໄປ ແລະ​ລາວ​ກໍ​ໄປ. ແລະອີກຄົນຫນຶ່ງ, ຈົ່ງມາ, ແລະພຣະອົງຈະມາ; ແລະ​ກັບ​ຜູ້​ຮັບ​ໃຊ້​ຂອງ​ຂ້າ​ພະ​ເຈົ້າ, ເຮັດ​ນີ້, ແລະ​ເຂົາ​ເຮັດ​ມັນ.</w:t>
      </w:r>
    </w:p>
    <w:p w14:paraId="4404ECA9" w14:textId="77777777" w:rsidR="00F90BDC" w:rsidRDefault="00F90BDC"/>
    <w:p w14:paraId="0BF7F0F4" w14:textId="77777777" w:rsidR="00F90BDC" w:rsidRDefault="00F90BDC">
      <w:r xmlns:w="http://schemas.openxmlformats.org/wordprocessingml/2006/main">
        <w:t xml:space="preserve">ພະເຈົ້າ​ມີ​ອຳນາດ​ເໜືອ​ເຮົາ ແລະ​ເຮົາ​ຄວນ​ເຊື່ອ​ຟັງ​ພະອົງ.</w:t>
      </w:r>
    </w:p>
    <w:p w14:paraId="41E38726" w14:textId="77777777" w:rsidR="00F90BDC" w:rsidRDefault="00F90BDC"/>
    <w:p w14:paraId="50C493B9" w14:textId="77777777" w:rsidR="00F90BDC" w:rsidRDefault="00F90BDC">
      <w:r xmlns:w="http://schemas.openxmlformats.org/wordprocessingml/2006/main">
        <w:t xml:space="preserve">1: ເຊື່ອຟັງພຣະເຈົ້າ ແລະ ຮັບພອນຂອງພຣະອົງ</w:t>
      </w:r>
    </w:p>
    <w:p w14:paraId="2063EEA9" w14:textId="77777777" w:rsidR="00F90BDC" w:rsidRDefault="00F90BDC"/>
    <w:p w14:paraId="34C783B1" w14:textId="77777777" w:rsidR="00F90BDC" w:rsidRDefault="00F90BDC">
      <w:r xmlns:w="http://schemas.openxmlformats.org/wordprocessingml/2006/main">
        <w:t xml:space="preserve">2: ຍື່ນສະເຫນີຕໍ່ອໍານາດຂອງພຣະເຈົ້າ</w:t>
      </w:r>
    </w:p>
    <w:p w14:paraId="6513DCEA" w14:textId="77777777" w:rsidR="00F90BDC" w:rsidRDefault="00F90BDC"/>
    <w:p w14:paraId="460EDF04" w14:textId="77777777" w:rsidR="00F90BDC" w:rsidRDefault="00F90BDC">
      <w:r xmlns:w="http://schemas.openxmlformats.org/wordprocessingml/2006/main">
        <w:t xml:space="preserve">1: ປັນຍາຈານ 8:4-5 —ຄຳ​ຂອງ​ກະສັດ​ຢູ່​ໃສ ມີ​ອຳນາດ ແລະ​ໃຜ​ຈະ​ເວົ້າ​ກັບ​ລາວ​ວ່າ, ເຈົ້າ​ເຮັດ​ຫຍັງ? ຫຼື, ເປັນຫຍັງເຈົ້າຈຶ່ງເຮັດແນວນັ້ນ?</w:t>
      </w:r>
    </w:p>
    <w:p w14:paraId="438E6668" w14:textId="77777777" w:rsidR="00F90BDC" w:rsidRDefault="00F90BDC"/>
    <w:p w14:paraId="48FB8856" w14:textId="77777777" w:rsidR="00F90BDC" w:rsidRDefault="00F90BDC">
      <w:r xmlns:w="http://schemas.openxmlformats.org/wordprocessingml/2006/main">
        <w:t xml:space="preserve">2: ຟີລິບ 2: 10-11 - ວ່າໃນພຣະນາມຂອງພຣະເຢຊູທຸກຫົວເຂົ່າຄວນຈະກົ້ມ, ຂອງສິ່ງທີ່ຢູ່ໃນສະຫວັນ, ແລະສິ່ງທີ່ຢູ່ໃນໂລກ, ແລະສິ່ງທີ່ຢູ່ພາຍໃຕ້ແຜ່ນດິນໂລກ; ແລະທຸກລີ້ນຄວນສາລະພາບວ່າພຣະເຢຊູຄຣິດເປັນພຣະຜູ້ເປັນເຈົ້າ, ເພື່ອລັດສະຫມີພາບຂອງພຣະເຈົ້າພຣະບິດາ.</w:t>
      </w:r>
    </w:p>
    <w:p w14:paraId="74AA1BF0" w14:textId="77777777" w:rsidR="00F90BDC" w:rsidRDefault="00F90BDC"/>
    <w:p w14:paraId="3CFEB814" w14:textId="77777777" w:rsidR="00F90BDC" w:rsidRDefault="00F90BDC">
      <w:r xmlns:w="http://schemas.openxmlformats.org/wordprocessingml/2006/main">
        <w:t xml:space="preserve">ລູກາ 7:9 ເມື່ອ​ພຣະເຢຊູເຈົ້າ​ໄດ້ຍິນ​ສິ່ງ​ເຫຼົ່ານີ້​ແລ້ວ ພຣະອົງ​ກໍ​ປະຫລາດ​ໃຈ ແລະ​ຫັນ​ພຣະອົງ​ໄປ ແລະ​ກ່າວ​ກັບ​ປະຊາຊົນ​ທີ່​ຕິດຕາມ​ພຣະອົງ​ວ່າ, “ເຮົາ​ບອກ​ພວກເຈົ້າ​ວ່າ, ເຮົາ​ບໍ່​ໄດ້​ພົບ​ຄວາມ​ເຊື່ອ​ອັນ​ຍິ່ງໃຫຍ່​ປານ​ນັ້ນ, ບໍ່ແມ່ນ​ໃນ​ຊາດ​ອິດສະຣາເອນ.</w:t>
      </w:r>
    </w:p>
    <w:p w14:paraId="12E8B4B4" w14:textId="77777777" w:rsidR="00F90BDC" w:rsidRDefault="00F90BDC"/>
    <w:p w14:paraId="04692447" w14:textId="77777777" w:rsidR="00F90BDC" w:rsidRDefault="00F90BDC">
      <w:r xmlns:w="http://schemas.openxmlformats.org/wordprocessingml/2006/main">
        <w:t xml:space="preserve">ພະ​ເຍຊູ​ປະຫຼາດ​ໃຈ​ໃນ​ຄວາມ​ເຊື່ອ​ຂອງ​ນາຍ​ຮ້ອຍ​ໂລມ ແລະ​ຍົກ​ຍ້ອງ​ພະອົງ​ເຖິງ​ວ່າ​ບໍ່​ໄດ້​ເປັນ​ຊາວ​ອິດສະລາແອນ.</w:t>
      </w:r>
    </w:p>
    <w:p w14:paraId="50A164D3" w14:textId="77777777" w:rsidR="00F90BDC" w:rsidRDefault="00F90BDC"/>
    <w:p w14:paraId="5AA5D2DC" w14:textId="77777777" w:rsidR="00F90BDC" w:rsidRDefault="00F90BDC">
      <w:r xmlns:w="http://schemas.openxmlformats.org/wordprocessingml/2006/main">
        <w:t xml:space="preserve">1: ເຮົາ​ທຸກ​ຄົນ​ສາມາດ​ຮຽນ​ຮູ້​ຈາກ​ຕົວຢ່າງ​ຂອງ​ນາຍ​ຮ້ອຍ​ໂລມ ແລະ​ພະຍາຍາມ​ທີ່​ຈະ​ມີ​ຄວາມ​ເຊື່ອ​ທີ່​ຍິ່ງໃຫຍ່​ເທົ່າ​ກັບ​ພະອົງ.</w:t>
      </w:r>
    </w:p>
    <w:p w14:paraId="26972474" w14:textId="77777777" w:rsidR="00F90BDC" w:rsidRDefault="00F90BDC"/>
    <w:p w14:paraId="0F5E4A83" w14:textId="77777777" w:rsidR="00F90BDC" w:rsidRDefault="00F90BDC">
      <w:r xmlns:w="http://schemas.openxmlformats.org/wordprocessingml/2006/main">
        <w:t xml:space="preserve">2: ເຮົາ​ທຸກ​ຄົນ​ສາມາດ​ໄດ້​ຮັບ​ການ​ດົນ​ໃຈ​ໃຫ້​ມີ​ຄວາມ​ເຊື່ອ​ທີ່​ເຂັ້ມ​ແຂງ​ຄື​ກັບ​ນາຍ​ຮ້ອຍ​ໂລມ, ເຖິງ​ແມ່ນ​ວ່າ​ເຮົາ​ບໍ່​ໄດ້​ເປັນ​ຊາວ​ອິດສະລາແອນ.</w:t>
      </w:r>
    </w:p>
    <w:p w14:paraId="2F5D4B4C" w14:textId="77777777" w:rsidR="00F90BDC" w:rsidRDefault="00F90BDC"/>
    <w:p w14:paraId="291E75EE" w14:textId="77777777" w:rsidR="00F90BDC" w:rsidRDefault="00F90BDC">
      <w:r xmlns:w="http://schemas.openxmlformats.org/wordprocessingml/2006/main">
        <w:t xml:space="preserve">1: ເຮັບເຣີ 11: 1 - "ໃນປັດຈຸບັນຄວາມເຊື່ອເປັນເນື້ອໃນຂອງສິ່ງທີ່ຫວັງ, ຫຼັກຖານຂອງສິ່ງທີ່ບໍ່ເຫັນ."</w:t>
      </w:r>
    </w:p>
    <w:p w14:paraId="109F04B4" w14:textId="77777777" w:rsidR="00F90BDC" w:rsidRDefault="00F90BDC"/>
    <w:p w14:paraId="3F842DAE" w14:textId="77777777" w:rsidR="00F90BDC" w:rsidRDefault="00F90BDC">
      <w:r xmlns:w="http://schemas.openxmlformats.org/wordprocessingml/2006/main">
        <w:t xml:space="preserve">2: Matthew 17:20 - "ແລະພຣະເຢຊູໄດ້ກ່າວກັບພວກເຂົາ, ເນື່ອງຈາກວ່າຄວາມບໍ່ເຊື່ອຖືຂອງທ່ານ: ສໍາລັບຄວາມຈິງຂ້າພະເຈົ້າເວົ້າກັບເຈົ້າ, ຖ້າຫາກວ່າທ່ານມີຄວາມເຊື່ອເປັນເມັດພືດ mustard, ເຈົ້າຈະເວົ້າກັບພູເຂົານີ້, ຍ້າຍອອກຈາກບ່ອນນັ້ນໄປບ່ອນອື່ນ; ແລະ​ມັນ​ຈະ​ລົບ​ອອກ; ແລະ​ບໍ່​ມີ​ສິ່ງ​ໃດ​ຈະ​ເປັນ​ໄປ​ບໍ່​ໄດ້​ສໍາ​ລັບ​ທ່ານ.”</w:t>
      </w:r>
    </w:p>
    <w:p w14:paraId="4CD94035" w14:textId="77777777" w:rsidR="00F90BDC" w:rsidRDefault="00F90BDC"/>
    <w:p w14:paraId="4580FC7B" w14:textId="77777777" w:rsidR="00F90BDC" w:rsidRDefault="00F90BDC">
      <w:r xmlns:w="http://schemas.openxmlformats.org/wordprocessingml/2006/main">
        <w:t xml:space="preserve">ລູກາ 7:10 ແລະ​ພວກ​ທີ່​ຖືກ​ສົ່ງ​ກັບຄືນ​ໄປ​ເຮືອນ​ກໍ​ພົບ​ຄົນ​ຮັບໃຊ້​ທີ່​ເຈັບ​ປ່ວຍ​ຢູ່.</w:t>
      </w:r>
    </w:p>
    <w:p w14:paraId="0062E29D" w14:textId="77777777" w:rsidR="00F90BDC" w:rsidRDefault="00F90BDC"/>
    <w:p w14:paraId="6C9C5209" w14:textId="77777777" w:rsidR="00F90BDC" w:rsidRDefault="00F90BDC">
      <w:r xmlns:w="http://schemas.openxmlformats.org/wordprocessingml/2006/main">
        <w:t xml:space="preserve">ພະ​ເຍຊູ​ປິ່ນປົວ​ຄົນ​ຮັບໃຊ້​ຄົນ​ໜຶ່ງ​ທີ່​ເຈັບ​ປ່ວຍ ແລະ​ເມື່ອ​ພວກ​ທູດ​ກັບ​ໄປ​ເຮືອນ ຄົນ​ຮັບໃຊ້​ກໍ​ຫາຍ​ດີ​ໝົດ.</w:t>
      </w:r>
    </w:p>
    <w:p w14:paraId="44041B88" w14:textId="77777777" w:rsidR="00F90BDC" w:rsidRDefault="00F90BDC"/>
    <w:p w14:paraId="6CA106CC" w14:textId="77777777" w:rsidR="00F90BDC" w:rsidRDefault="00F90BDC">
      <w:r xmlns:w="http://schemas.openxmlformats.org/wordprocessingml/2006/main">
        <w:t xml:space="preserve">1. ພຣະເຢຊູເປັນນາຍແພດຜູ້ຍິ່ງໃຫຍ່ທີ່ສາມາດປິ່ນປົວເຮົາຈາກພະຍາດທາງກາຍແລະທາງວິນຍານຂອງເຮົາ.</w:t>
      </w:r>
    </w:p>
    <w:p w14:paraId="788EAA81" w14:textId="77777777" w:rsidR="00F90BDC" w:rsidRDefault="00F90BDC"/>
    <w:p w14:paraId="1430145F" w14:textId="77777777" w:rsidR="00F90BDC" w:rsidRDefault="00F90BDC">
      <w:r xmlns:w="http://schemas.openxmlformats.org/wordprocessingml/2006/main">
        <w:t xml:space="preserve">2. ພຣະເຈົ້າເປັນແຫລ່ງຂອງການປິ່ນປົວ ແລະຄວາມເຂັ້ມແຂງຂອງພວກເຮົາ.</w:t>
      </w:r>
    </w:p>
    <w:p w14:paraId="138A3D95" w14:textId="77777777" w:rsidR="00F90BDC" w:rsidRDefault="00F90BDC"/>
    <w:p w14:paraId="39693207"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13B11987" w14:textId="77777777" w:rsidR="00F90BDC" w:rsidRDefault="00F90BDC"/>
    <w:p w14:paraId="0C2D0180" w14:textId="77777777" w:rsidR="00F90BDC" w:rsidRDefault="00F90BDC">
      <w:r xmlns:w="http://schemas.openxmlformats.org/wordprocessingml/2006/main">
        <w:t xml:space="preserve">2 ຢາໂກໂບ 5:14-15 “ໃນ​ພວກ​ເຈົ້າ​ມີ​ຜູ້​ໃດ​ເຈັບ​ປ່ວຍ​ບໍ? ໃຫ້​ເຂົາ​ເຈົ້າ​ເອີ້ນ​ຜູ້​ເຖົ້າ​ແກ່​ຂອງ​ສາດ​ສະ​ໜາ​ຈັກ​ມາ​ອະທິດຖານ​ເທິງ​ພວກ​ເຂົາ ແລະ​ເຈີມ​ດ້ວຍ​ນ້ຳມັນ​ໃນ​ນາມ​ຂອງ​ພະ​ເຢໂຫວາ ແລະ​ຄຳ​ອະທິດຖານ​ທີ່​ຖວາຍ​ດ້ວຍ​ຄວາມ​ເຊື່ອ​ຈະ​ເຮັດ​ໃຫ້​ຄົນ​ເຈັບ​ປ່ວຍ. ພະອົງ​ຈະ​ປຸກ​ເຂົາ​ໃຫ້​ເປັນ​ຄືນ​ດີ ຖ້າ​ພວກ​ເຂົາ​ເຮັດ​ຜິດ​ບາບ​ກໍ​ຈະ​ໄດ້​ຮັບ​ການ​ໃຫ້​ອະໄພ.”</w:t>
      </w:r>
    </w:p>
    <w:p w14:paraId="359F3A7B" w14:textId="77777777" w:rsidR="00F90BDC" w:rsidRDefault="00F90BDC"/>
    <w:p w14:paraId="38935641" w14:textId="77777777" w:rsidR="00F90BDC" w:rsidRDefault="00F90BDC">
      <w:r xmlns:w="http://schemas.openxmlformats.org/wordprocessingml/2006/main">
        <w:t xml:space="preserve">ລູກາ 7:11 ແລະ ເຫດການ​ໄດ້​ບັງ​ເກີດ​ຂຶ້ນຄື ມື້​ຕໍ່ມາ, ລາວ​ໄດ້​ເຂົ້າ​ໄປ​ໃນ​ເມືອງ​ໜຶ່ງ​ຊື່​ວ່າ ນາອິນ; ແລະ </w:t>
      </w:r>
      <w:r xmlns:w="http://schemas.openxmlformats.org/wordprocessingml/2006/main">
        <w:lastRenderedPageBreak xmlns:w="http://schemas.openxmlformats.org/wordprocessingml/2006/main"/>
      </w:r>
      <w:r xmlns:w="http://schemas.openxmlformats.org/wordprocessingml/2006/main">
        <w:t xml:space="preserve">​ສາ​ນຸ​ສິດ​ຂອງ​ພຣະ​ອົງ​ຫຼາຍ​ຄົນ​ໄດ້​ໄປ​ກັບ​ພຣະ​ອົງ, ແລະ​ປະ​ຊາ​ຊົນ​ຫຼາຍ.</w:t>
      </w:r>
    </w:p>
    <w:p w14:paraId="0760BFBA" w14:textId="77777777" w:rsidR="00F90BDC" w:rsidRDefault="00F90BDC"/>
    <w:p w14:paraId="25A7FA52" w14:textId="77777777" w:rsidR="00F90BDC" w:rsidRDefault="00F90BDC">
      <w:r xmlns:w="http://schemas.openxmlformats.org/wordprocessingml/2006/main">
        <w:t xml:space="preserve">ຂໍ້​ນີ້​ເລົ່າ​ເລື່ອງ​ພະ​ເຍຊູ​ໄປ​ຢາມ​ເມືອງ​ນາອີນ​ພ້ອມ​ກັບ​ສາວົກ​ຂອງ​ພະອົງ​ຫຼາຍ​ຄົນ​ແລະ​ຄົນ​ຝູງ​ໃຫຍ່.</w:t>
      </w:r>
    </w:p>
    <w:p w14:paraId="383AD4A9" w14:textId="77777777" w:rsidR="00F90BDC" w:rsidRDefault="00F90BDC"/>
    <w:p w14:paraId="43FD2C10" w14:textId="77777777" w:rsidR="00F90BDC" w:rsidRDefault="00F90BDC">
      <w:r xmlns:w="http://schemas.openxmlformats.org/wordprocessingml/2006/main">
        <w:t xml:space="preserve">1: ພຣະເຢຊູສອນພວກເຮົາເຖິງຄວາມສໍາຄັນຂອງຊຸມຊົນແລະສາມັກຄີ.</w:t>
      </w:r>
    </w:p>
    <w:p w14:paraId="62904564" w14:textId="77777777" w:rsidR="00F90BDC" w:rsidRDefault="00F90BDC"/>
    <w:p w14:paraId="53C2F687" w14:textId="77777777" w:rsidR="00F90BDC" w:rsidRDefault="00F90BDC">
      <w:r xmlns:w="http://schemas.openxmlformats.org/wordprocessingml/2006/main">
        <w:t xml:space="preserve">2: ພະ​ເຍຊູ​ສະແດງ​ໃຫ້​ເຮົາ​ເຫັນ​ວ່າ​ຄວາມ​ເມດຕາ​ແລະ​ຄວາມ​ເມດຕາ​ເປັນ​ລັກສະນະ​ສຳຄັນ​ຂອງ​ຊີວິດ​ຄລິດສະຕຽນ.</w:t>
      </w:r>
    </w:p>
    <w:p w14:paraId="797873C7" w14:textId="77777777" w:rsidR="00F90BDC" w:rsidRDefault="00F90BDC"/>
    <w:p w14:paraId="1CFE9839" w14:textId="77777777" w:rsidR="00F90BDC" w:rsidRDefault="00F90BDC">
      <w:r xmlns:w="http://schemas.openxmlformats.org/wordprocessingml/2006/main">
        <w:t xml:space="preserve">1: Galatians 6:2 - ພວກເຈົ້າຮັບຜິດຊອບພາລະຂອງກັນແລະກັນ, ແລະດັ່ງນັ້ນປະຕິບັດຕາມກົດຫມາຍຂອງພຣະຄຣິດ.</w:t>
      </w:r>
    </w:p>
    <w:p w14:paraId="6E229128" w14:textId="77777777" w:rsidR="00F90BDC" w:rsidRDefault="00F90BDC"/>
    <w:p w14:paraId="3F278C30" w14:textId="77777777" w:rsidR="00F90BDC" w:rsidRDefault="00F90BDC">
      <w:r xmlns:w="http://schemas.openxmlformats.org/wordprocessingml/2006/main">
        <w:t xml:space="preserve">2: ໂຢ​ຮັນ 13:34-35 - ເປັນ​ພຣະ​ບັນ​ຍັດ​ໃຫມ່​ຂ້າ​ພະ​ເຈົ້າ​ໃຫ້​ກັບ​ທ່ານ, ວ່າ​ທ່ານ​ຮັກ​ຊຶ່ງ​ກັນ​ແລະ​ກັນ; ດັ່ງ​ທີ່​ເຮົາ​ໄດ້​ຮັກ​ເຈົ້າ, ເຈົ້າ​ກໍ​ຮັກ​ກັນ​ແລະ​ກັນ. ດ້ວຍ​ເຫດ​ນີ້​ມະນຸດ​ທັງ​ປວງ​ຈະ​ຮູ້​ວ່າ​ພວກ​ທ່ານ​ເປັນ​ສາ​ນຸ​ສິດ​ຂອງ​ເຮົາ, ຖ້າ​ຫາກ​ພວກ​ທ່ານ​ມີ​ຄວາມ​ຮັກ​ຕໍ່​ກັນ.</w:t>
      </w:r>
    </w:p>
    <w:p w14:paraId="6B39F390" w14:textId="77777777" w:rsidR="00F90BDC" w:rsidRDefault="00F90BDC"/>
    <w:p w14:paraId="2941CB42" w14:textId="77777777" w:rsidR="00F90BDC" w:rsidRDefault="00F90BDC">
      <w:r xmlns:w="http://schemas.openxmlformats.org/wordprocessingml/2006/main">
        <w:t xml:space="preserve">ລູກາ 7:12 ເມື່ອ​ເພິ່ນ​ມາ​ໃກ້​ປະຕູ​ເມືອງ, ຈົ່ງ​ເບິ່ງ, ມີ​ຊາຍ​ຄົນ​ໜຶ່ງ​ຖືກ​ຂ້າ​ຕາຍ, ເປັນ​ລູກຊາຍ​ຜູ້​ດຽວ​ຂອງ​ແມ່​ຂອງ​ເພິ່ນ, ແລະ​ນາງ​ເປັນ​ແມ່ໝ້າຍ, ແລະ​ມີ​ຄົນ​ໃນ​ເມືອງ​ເປັນ​ຈຳນວນ​ຫລວງຫລາຍ​ຢູ່​ກັບ​ນາງ.</w:t>
      </w:r>
    </w:p>
    <w:p w14:paraId="5C1F64D6" w14:textId="77777777" w:rsidR="00F90BDC" w:rsidRDefault="00F90BDC"/>
    <w:p w14:paraId="3B6C58FC" w14:textId="77777777" w:rsidR="00F90BDC" w:rsidRDefault="00F90BDC">
      <w:r xmlns:w="http://schemas.openxmlformats.org/wordprocessingml/2006/main">
        <w:t xml:space="preserve">ຂໍ້​ນີ້​ບອກ​ເຖິງ​ແມ່​ໝ້າຍ​ຄົນ​ໜຶ່ງ​ທີ່​ໄປ​ກັບ​ຫຼາຍ​ຄົນ​ຈາກ​ເມືອງ​ໃນ​ຂະນະ​ທີ່​ນາງ​ໄດ້​ນຳ​ເອົາ​ສົບ​ຂອງ​ລູກ​ຊາຍ​ຄົນ​ດຽວ​ຂອງ​ລາວ​ໄປ.</w:t>
      </w:r>
    </w:p>
    <w:p w14:paraId="469E7CF6" w14:textId="77777777" w:rsidR="00F90BDC" w:rsidRDefault="00F90BDC"/>
    <w:p w14:paraId="492CB2CC" w14:textId="77777777" w:rsidR="00F90BDC" w:rsidRDefault="00F90BDC">
      <w:r xmlns:w="http://schemas.openxmlformats.org/wordprocessingml/2006/main">
        <w:t xml:space="preserve">1. ພະລັງແຫ່ງຄວາມເມດຕາສົງສານ: ວິທີທີ່ເຮົາສາມາດປອບໂຍນແລະສະໜັບສະໜູນຜູ້ທີ່ໂສກເສົ້າ</w:t>
      </w:r>
    </w:p>
    <w:p w14:paraId="52D4163F" w14:textId="77777777" w:rsidR="00F90BDC" w:rsidRDefault="00F90BDC"/>
    <w:p w14:paraId="2D665C6F" w14:textId="77777777" w:rsidR="00F90BDC" w:rsidRDefault="00F90BDC">
      <w:r xmlns:w="http://schemas.openxmlformats.org/wordprocessingml/2006/main">
        <w:t xml:space="preserve">2. ບົດບາດຂອງຊຸມຊົນໃນຊ່ວງເວລາທີ່ໂສກເສົ້າ</w:t>
      </w:r>
    </w:p>
    <w:p w14:paraId="4AF4D73B" w14:textId="77777777" w:rsidR="00F90BDC" w:rsidRDefault="00F90BDC"/>
    <w:p w14:paraId="2DF1C229" w14:textId="77777777" w:rsidR="00F90BDC" w:rsidRDefault="00F90BDC">
      <w:r xmlns:w="http://schemas.openxmlformats.org/wordprocessingml/2006/main">
        <w:t xml:space="preserve">1. ເອຊາຢາ 61:1-3 - ພຣະວິນ​ຍານ​ຂອງ​ພຣະ​ຜູ້​ເປັນ​ເຈົ້າ​ໄດ້​ສະຖິດ​ຢູ່​ກັບ​ຂ້ອຍ, ເພາະ​ວ່າ​ພຣະ​ຜູ້​ເປັນ​ເຈົ້າ​ໄດ້​ເຈີມ​ຂ້າ​ພະ​ເຈົ້າ​ເພື່ອ​ນຳ​ຂ່າວ​ດີ​ມາ​ໃຫ້​ຄົນ​ທຸກ​ຍາກ; ພຣະອົງ​ໄດ້​ສົ່ງ​ຂ້າພະເຈົ້າ​ໄປ​ຜູກມັດ​ຄົນ​ທີ່​ອົກ​ຫັກ, ປະກາດ​ເສລີພາບ​ຕໍ່​ພວກ​ຊະເລີຍ​ເສິກ ແລະ​ເສລີພາບ​ໃຫ້​ແກ່​ນັກໂທດ;</w:t>
      </w:r>
    </w:p>
    <w:p w14:paraId="2EB25C90" w14:textId="77777777" w:rsidR="00F90BDC" w:rsidRDefault="00F90BDC"/>
    <w:p w14:paraId="0B95C699" w14:textId="77777777" w:rsidR="00F90BDC" w:rsidRDefault="00F90BDC">
      <w:r xmlns:w="http://schemas.openxmlformats.org/wordprocessingml/2006/main">
        <w:t xml:space="preserve">2. Romans 12:15 - ປິຕິຍິນດີກັບຜູ້ທີ່ປິຕິຍິນດີ, ແລະຮ້ອງໄຫ້ກັບຜູ້ທີ່ຮ້ອງໄຫ້.</w:t>
      </w:r>
    </w:p>
    <w:p w14:paraId="0BF09D99" w14:textId="77777777" w:rsidR="00F90BDC" w:rsidRDefault="00F90BDC"/>
    <w:p w14:paraId="28DAAB09" w14:textId="77777777" w:rsidR="00F90BDC" w:rsidRDefault="00F90BDC">
      <w:r xmlns:w="http://schemas.openxmlformats.org/wordprocessingml/2006/main">
        <w:t xml:space="preserve">ລູກາ 7:13 ເມື່ອ​ອົງພຣະ​ຜູ້​ເປັນເຈົ້າ​ເຫັນ​ນາງ ພຣະອົງ​ກໍ​ມີ​ຄວາມ​ເມດຕາ​ສົງສານ ແລະ​ກ່າວ​ກັບ​ນາງ​ວ່າ, “ຢ່າ​ຮ້ອງໄຫ້.</w:t>
      </w:r>
    </w:p>
    <w:p w14:paraId="67E03170" w14:textId="77777777" w:rsidR="00F90BDC" w:rsidRDefault="00F90BDC"/>
    <w:p w14:paraId="1ED5863B" w14:textId="77777777" w:rsidR="00F90BDC" w:rsidRDefault="00F90BDC">
      <w:r xmlns:w="http://schemas.openxmlformats.org/wordprocessingml/2006/main">
        <w:t xml:space="preserve">ພະ​ເຍຊູ​ເຫັນ​ແມ່​ໝ້າຍ​ຄົນ​ໜຶ່ງ​ທີ່​ຫາ​ກໍ​ສູນ​ເສຍ​ລູກ​ຊາຍ​ໄປ ແລະ​ເຕັມ​ໄປ​ດ້ວຍ​ຄວາມ​ເມດຕາ​ສົງສານ. ລາວບອກນາງບໍ່ໃຫ້ຮ້ອງໄຫ້.</w:t>
      </w:r>
    </w:p>
    <w:p w14:paraId="008B5889" w14:textId="77777777" w:rsidR="00F90BDC" w:rsidRDefault="00F90BDC"/>
    <w:p w14:paraId="7CD01DBD" w14:textId="77777777" w:rsidR="00F90BDC" w:rsidRDefault="00F90BDC">
      <w:r xmlns:w="http://schemas.openxmlformats.org/wordprocessingml/2006/main">
        <w:t xml:space="preserve">1. ຄວາມເມດຕາຄວາມຮັກ: ພຣະເຢຊູແລະແມ່ຫມ້າຍຂອງ Nain</w:t>
      </w:r>
    </w:p>
    <w:p w14:paraId="5711CEAD" w14:textId="77777777" w:rsidR="00F90BDC" w:rsidRDefault="00F90BDC"/>
    <w:p w14:paraId="6132A155" w14:textId="77777777" w:rsidR="00F90BDC" w:rsidRDefault="00F90BDC">
      <w:r xmlns:w="http://schemas.openxmlformats.org/wordprocessingml/2006/main">
        <w:t xml:space="preserve">2. ການປອບໂຍນຂອງພຣະເຈົ້າ: ຊອກຫາຄວາມເຂັ້ມແຂງໃນຄວາມທຸກທໍລະມານຂອງຊີວິດ</w:t>
      </w:r>
    </w:p>
    <w:p w14:paraId="6E641597" w14:textId="77777777" w:rsidR="00F90BDC" w:rsidRDefault="00F90BDC"/>
    <w:p w14:paraId="109D2849" w14:textId="77777777" w:rsidR="00F90BDC" w:rsidRDefault="00F90BDC">
      <w:r xmlns:w="http://schemas.openxmlformats.org/wordprocessingml/2006/main">
        <w:t xml:space="preserve">1. ມັດທາຍ 9:36 - ເມື່ອ​ເພິ່ນ​ເຫັນ​ຝູງ​ຊົນ ເພິ່ນ​ກໍ​ມີ​ຄວາມ​ເມດຕາ​ສົງສານ​ຕໍ່​ພວກ​ເຂົາ ເພາະ​ຖືກ​ຂົ່ມເຫັງ​ແລະ​ສິ້ນ​ຫວັງ​ຄື​ກັບ​ຝູງ​ແກະ​ທີ່​ບໍ່​ມີ​ຜູ້​ລ້ຽງ.</w:t>
      </w:r>
    </w:p>
    <w:p w14:paraId="781F37AE" w14:textId="77777777" w:rsidR="00F90BDC" w:rsidRDefault="00F90BDC"/>
    <w:p w14:paraId="60A81322" w14:textId="77777777" w:rsidR="00F90BDC" w:rsidRDefault="00F90BDC">
      <w:r xmlns:w="http://schemas.openxmlformats.org/wordprocessingml/2006/main">
        <w:t xml:space="preserve">2 ໂກລິນໂທ 1:3-4 - ຂໍ​ເປັນ​ພອນ​ໃຫ້​ແກ່​ພຣະ​ເຈົ້າ​ແລະ​ພຣະ​ບິ​ດາ​ຂອງ​ພຣະ​ເຢ​ຊູ​ຄຣິດ​ເຈົ້າ​ຂອງ​ພວກ​ເຮົາ, ພຣະ​ບິ​ດາ​ຂອງ​ຄວາມ​ເມດ​ຕາ​ແລະ​ພຣະ​ເຈົ້າ​ຂອງ​ການ​ປອບ​ໂຍນ​ທັງ​ຫມົດ, ຜູ້​ປອບ​ໂຍນ​ພວກ​ເຮົາ​ໃນ​ທຸກ​ຄວາມ​ທຸກ​ທໍ​ລະ​ມານ​ຂອງ​ພວກ​ເຮົາ, ດັ່ງ​ນັ້ນ​ພວກ​ເຮົາ​ຈະ​ໄດ້​ຮັບ​ການ​ປອບ​ໂຍນ​ຜູ້​ທີ່. ຢູ່​ໃນ​ຄວາມ​ທຸກ​ລຳບາກ​ໃດ​ໜຶ່ງ, ດ້ວຍ​ຄວາມ​ສະບາຍ​ໃຈ​ທີ່​ເຮົາ​ເອງ​ໄດ້​ຮັບ​ການ​ປອບ​ໂຍນ​ຈາກ​ພຣະ​ເຈົ້າ.</w:t>
      </w:r>
    </w:p>
    <w:p w14:paraId="2AF2E22F" w14:textId="77777777" w:rsidR="00F90BDC" w:rsidRDefault="00F90BDC"/>
    <w:p w14:paraId="42DBEEF4" w14:textId="77777777" w:rsidR="00F90BDC" w:rsidRDefault="00F90BDC">
      <w:r xmlns:w="http://schemas.openxmlformats.org/wordprocessingml/2006/main">
        <w:t xml:space="preserve">ລູກາ 7:14 ແລະ​ພຣະອົງ​ໄດ້​ມາ​ແຕະຕ້ອງ​ຝາ​ອັດປາກມົດ​ລູກ​ຂອງ​ພຣະອົງ ແລະ​ຄົນ​ທີ່​ເກີດ​ໃຫ້​ເພິ່ນ​ກໍ​ຢືນ​ຢູ່. ແລະ​ພຣະ​ອົງ​ໄດ້​ກ່າວ​ວ່າ, ຜູ້​ຊາຍ​ຫນຸ່ມ, ຂ້າ​ພະ​ເຈົ້າ​ບອກ​ທ່ານ, ຈົ່ງ​ລຸກ​ຂຶ້ນ.</w:t>
      </w:r>
    </w:p>
    <w:p w14:paraId="0A6AE43B" w14:textId="77777777" w:rsidR="00F90BDC" w:rsidRDefault="00F90BDC"/>
    <w:p w14:paraId="41C259E4" w14:textId="77777777" w:rsidR="00F90BDC" w:rsidRDefault="00F90BDC">
      <w:r xmlns:w="http://schemas.openxmlformats.org/wordprocessingml/2006/main">
        <w:t xml:space="preserve">ພະ​ເຍຊູ​ເອົາ​ຊາຍ​ໜຸ່ມ​ຄົນ​ໜຶ່ງ​ໃຫ້​ມີ​ຊີວິດ​ຄືນ​ມາ​ໂດຍ​ການ​ແຕະ​ທີ່​ນໍ້າ​ເຜິ້ງ.</w:t>
      </w:r>
    </w:p>
    <w:p w14:paraId="57FF4AFB" w14:textId="77777777" w:rsidR="00F90BDC" w:rsidRDefault="00F90BDC"/>
    <w:p w14:paraId="77EC6023" w14:textId="77777777" w:rsidR="00F90BDC" w:rsidRDefault="00F90BDC">
      <w:r xmlns:w="http://schemas.openxmlformats.org/wordprocessingml/2006/main">
        <w:t xml:space="preserve">1. ພະລັງຂອງພຣະເຈົ້າ: ພຣະເຢຊູສະແດງໃຫ້ພວກເຮົາເຫັນພະລັງຂອງພຣະເຈົ້າໂດຍຜ່ານການຟື້ນຄືນຊີວິດຂອງຊາຍຫນຸ່ມ.</w:t>
      </w:r>
    </w:p>
    <w:p w14:paraId="42312091" w14:textId="77777777" w:rsidR="00F90BDC" w:rsidRDefault="00F90BDC"/>
    <w:p w14:paraId="71BB2C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ຄວາມເຊື່ອແລະການອັດສະຈັນ: ພຣະເຢຊູສອນພວກເຮົາວ່າຄວາມເຊື່ອສາມາດນໍາເອົາສິ່ງມະຫັດສະຈັນມາສູ່ຊີວິດ.</w:t>
      </w:r>
    </w:p>
    <w:p w14:paraId="349E4BDA" w14:textId="77777777" w:rsidR="00F90BDC" w:rsidRDefault="00F90BDC"/>
    <w:p w14:paraId="37D0BC8B"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ຜູ້​ທີ່​ເຊື່ອ​ໃນ​ເຮົາ​ຈະ​ມີ​ຊີວິດ​ຢູ່, ເຖິງ​ແມ່ນ​ວ່າ​ເຂົາ​ເຈົ້າ​ຕາຍ; ແລະ​ຜູ້​ໃດ​ທີ່​ມີ​ຊີວິດ​ຢູ່​ໂດຍ​ການ​ເຊື່ອ​ໃນ​ເຮົາ​ຈະ​ບໍ່​ຕາຍ.</w:t>
      </w:r>
    </w:p>
    <w:p w14:paraId="5DDDEBDF" w14:textId="77777777" w:rsidR="00F90BDC" w:rsidRDefault="00F90BDC"/>
    <w:p w14:paraId="25AEBFE0" w14:textId="77777777" w:rsidR="00F90BDC" w:rsidRDefault="00F90BDC">
      <w:r xmlns:w="http://schemas.openxmlformats.org/wordprocessingml/2006/main">
        <w:t xml:space="preserve">2. ມາຣະໂກ 5:41-42 ລາວ​ໄດ້​ຈັບ​ມື​ຍິງ​ທີ່​ຕາຍ​ແລ້ວ​ເວົ້າ​ກັບ​ນາງ​ວ່າ, “ທາລີທາ​ຄູມິ” ຊຶ່ງ​ໝາຍ​ຄວາມ​ວ່າ, “ນາງ​ນ້ອຍ​ເອີຍ ເຮົາ​ບອກ​ເຈົ້າ​ວ່າ ຈົ່ງ​ລຸກ​ຂຶ້ນ!” ໃນ​ທັນ​ໃດ​ນັ້ນ​ເດັກ​ຍິງ​ໄດ້​ຢືນ​ຂຶ້ນ​ແລະ​ເລີ່ມ​ຕົ້ນ​ຍ່າງ​ໄປ​ອ້ອມ​ຂ້າງ.</w:t>
      </w:r>
    </w:p>
    <w:p w14:paraId="3C03C380" w14:textId="77777777" w:rsidR="00F90BDC" w:rsidRDefault="00F90BDC"/>
    <w:p w14:paraId="776FD825" w14:textId="77777777" w:rsidR="00F90BDC" w:rsidRDefault="00F90BDC">
      <w:r xmlns:w="http://schemas.openxmlformats.org/wordprocessingml/2006/main">
        <w:t xml:space="preserve">ລູກາ 7:15 ແລະ​ຄົນ​ທີ່​ຕາຍ​ແລ້ວ​ກໍ​ລຸກ​ຂຶ້ນ ແລະ​ເລີ່ມ​ເວົ້າ. ແລະ​ລາວ​ໄດ້​ມອບ​ລາວ​ໃຫ້​ແມ່​ຂອງ​ລາວ.</w:t>
      </w:r>
    </w:p>
    <w:p w14:paraId="18C3EAB2" w14:textId="77777777" w:rsidR="00F90BDC" w:rsidRDefault="00F90BDC"/>
    <w:p w14:paraId="2F0F6DD4" w14:textId="77777777" w:rsidR="00F90BDC" w:rsidRDefault="00F90BDC">
      <w:r xmlns:w="http://schemas.openxmlformats.org/wordprocessingml/2006/main">
        <w:t xml:space="preserve">ຂໍ້ນີ້ເລົ່າເຖິງການອັດສະຈັນທີ່ພະເຍຊູປຸກຄົນຕາຍຂຶ້ນມາເຊິ່ງຕອນນັ້ນເລີ່ມເວົ້າ ແລະຖືກນຳສົ່ງໃຫ້ແມ່ຂອງລາວ.</w:t>
      </w:r>
    </w:p>
    <w:p w14:paraId="7DF53C92" w14:textId="77777777" w:rsidR="00F90BDC" w:rsidRDefault="00F90BDC"/>
    <w:p w14:paraId="4421B615" w14:textId="77777777" w:rsidR="00F90BDC" w:rsidRDefault="00F90BDC">
      <w:r xmlns:w="http://schemas.openxmlformats.org/wordprocessingml/2006/main">
        <w:t xml:space="preserve">1. ພະລັງແຫ່ງຊີວິດ: ວິທີທີ່ພະເຍຊູສະແດງຄວາມຮັກທີ່ບໍ່ມີວັນສິ້ນສຸດຂອງພະອົງຕໍ່ເຮົາ</w:t>
      </w:r>
    </w:p>
    <w:p w14:paraId="5C532602" w14:textId="77777777" w:rsidR="00F90BDC" w:rsidRDefault="00F90BDC"/>
    <w:p w14:paraId="7CE60785" w14:textId="77777777" w:rsidR="00F90BDC" w:rsidRDefault="00F90BDC">
      <w:r xmlns:w="http://schemas.openxmlformats.org/wordprocessingml/2006/main">
        <w:t xml:space="preserve">2. ການອັດສະຈັນ: ການອັດສະຈັນຂອງພຣະເຢຊູເປັນພະຍານເຖິງຄວາມສັກສິດຂອງພຣະອົງແນວໃດ</w:t>
      </w:r>
    </w:p>
    <w:p w14:paraId="1FBB6FA1" w14:textId="77777777" w:rsidR="00F90BDC" w:rsidRDefault="00F90BDC"/>
    <w:p w14:paraId="74B64622" w14:textId="77777777" w:rsidR="00F90BDC" w:rsidRDefault="00F90BDC">
      <w:r xmlns:w="http://schemas.openxmlformats.org/wordprocessingml/2006/main">
        <w:t xml:space="preserve">1. John 11: 25-26 - ພຣະເຢຊູໄດ້ກ່າວກັບນາງ, "ຂ້າພະເຈົ້າເປັນຄືນມາຈາກຕາຍແລະເປັນຊີວິດ, ຜູ້ທີ່ເຊື່ອໃນຂ້າພະເຈົ້າ, ເຖິງແມ່ນວ່າເຂົາຈະຕາຍ, ເຂົາຈະມີຊີວິດຢູ່, ແລະທຸກຄົນທີ່ມີຊີວິດຢູ່ແລະເຊື່ອໃນຂ້າພະເຈົ້າຈະບໍ່ຕາຍ."</w:t>
      </w:r>
    </w:p>
    <w:p w14:paraId="0FAD6D9B" w14:textId="77777777" w:rsidR="00F90BDC" w:rsidRDefault="00F90BDC"/>
    <w:p w14:paraId="0B52927A" w14:textId="77777777" w:rsidR="00F90BDC" w:rsidRDefault="00F90BDC">
      <w:r xmlns:w="http://schemas.openxmlformats.org/wordprocessingml/2006/main">
        <w:t xml:space="preserve">2. ໂຣມ 6:4 ດັ່ງນັ້ນ, ພວກເຮົາຈຶ່ງຖືກຝັງໄວ້ກັບພຣະອົງໂດຍການບັບຕິສະມາເຂົ້າໄປໃນຄວາມຕາຍ, ເພື່ອວ່າ, ຄືກັນກັບພຣະຄຣິດໄດ້ຟື້ນຄືນຊີວິດຈາກຄວາມຕາຍໂດຍລັດສະຫມີພາບຂອງພຣະບິດາ, ພວກເຮົາກໍ່ອາດຈະດໍາເນີນຊີວິດໃຫມ່.</w:t>
      </w:r>
    </w:p>
    <w:p w14:paraId="79CA0A83" w14:textId="77777777" w:rsidR="00F90BDC" w:rsidRDefault="00F90BDC"/>
    <w:p w14:paraId="57024CA2" w14:textId="77777777" w:rsidR="00F90BDC" w:rsidRDefault="00F90BDC">
      <w:r xmlns:w="http://schemas.openxmlformats.org/wordprocessingml/2006/main">
        <w:t xml:space="preserve">ລູກາ 7:16 ແລະ​ມີ​ຄວາມ​ຢ້ານ​ກົວ​ຕໍ່​ຄົນ​ທັງ​ປວງ ແລະ​ພວກ​ເຂົາ​ໄດ້​ຍົກຍ້ອງ​ພຣະ​ເຈົ້າ, ໂດຍ​ກ່າວ​ວ່າ, ສາດ​ສະ​ດາ​ຜູ້​ໃຫຍ່​ໄດ້​ລຸກ​ຂຶ້ນ​ມາ​ໃນ​ບັນ​ດາ​ພວກ​ເຮົາ; ແລະ, ວ່າພຣະເຈົ້າໄດ້ໄປຢ້ຽມຢາມປະຊາຊົນຂອງພຣະອົງ.</w:t>
      </w:r>
    </w:p>
    <w:p w14:paraId="0E42C53C" w14:textId="77777777" w:rsidR="00F90BDC" w:rsidRDefault="00F90BDC"/>
    <w:p w14:paraId="3295553B" w14:textId="77777777" w:rsidR="00F90BDC" w:rsidRDefault="00F90BDC">
      <w:r xmlns:w="http://schemas.openxmlformats.org/wordprocessingml/2006/main">
        <w:t xml:space="preserve">ປະຊາຊົນ​ເຕັມ​ໄປ​ດ້ວຍ​ຄວາມ​ຢ້ານ​ກົວ ເມື່ອ​ພະ​ເຍຊູ​ເຮັດ​ການ​ອັດສະຈັນ ແລະ​ເຂົາ​ເຈົ້າ​ສັນລະເສີນ​ພະເຈົ້າ​ສຳລັບ​ຜູ້​ພະຍາກອນ​ຜູ້​ຍິ່ງໃຫຍ່​ທີ່​ໄດ້​ສົ່ງ​ມາ​ຫາ​ພວກ​ເຂົາ.</w:t>
      </w:r>
    </w:p>
    <w:p w14:paraId="25F38862" w14:textId="77777777" w:rsidR="00F90BDC" w:rsidRDefault="00F90BDC"/>
    <w:p w14:paraId="0AC3EA2D" w14:textId="77777777" w:rsidR="00F90BDC" w:rsidRDefault="00F90BDC">
      <w:r xmlns:w="http://schemas.openxmlformats.org/wordprocessingml/2006/main">
        <w:t xml:space="preserve">1. ຄວາມຢ້ານກົວຂອງພຣະຜູ້ເປັນເຈົ້າ: ວິທີທີ່ພຣະເຈົ້າເຮັດໃຫ້ພວກເຮົາສະດວກສະບາຍໃນເວລາທີ່ບໍ່ແນ່ນອນ</w:t>
      </w:r>
    </w:p>
    <w:p w14:paraId="18FB7A45" w14:textId="77777777" w:rsidR="00F90BDC" w:rsidRDefault="00F90BDC"/>
    <w:p w14:paraId="028E6C35" w14:textId="77777777" w:rsidR="00F90BDC" w:rsidRDefault="00F90BDC">
      <w:r xmlns:w="http://schemas.openxmlformats.org/wordprocessingml/2006/main">
        <w:t xml:space="preserve">2. ການມາຢ້ຽມຢາມຂອງພຣະເຈົ້າ: ການຮັບຮູ້ພຣະເຢຊູເປັນສາດສະດາຜູ້ຍິ່ງໃຫຍ່</w:t>
      </w:r>
    </w:p>
    <w:p w14:paraId="2CD9D724" w14:textId="77777777" w:rsidR="00F90BDC" w:rsidRDefault="00F90BDC"/>
    <w:p w14:paraId="3C1F4829" w14:textId="77777777" w:rsidR="00F90BDC" w:rsidRDefault="00F90BDC">
      <w:r xmlns:w="http://schemas.openxmlformats.org/wordprocessingml/2006/main">
        <w:t xml:space="preserve">1. ເອຊາຢາ 11:2-3 - "ແລະພຣະວິນຍານຂອງພຣະຜູ້ເປັນເຈົ້າຈະພັກຜ່ອນຕາມພຣະອົງ, ຈິດໃຈຂອງປັນຍາແລະຄວາມເຂົ້າໃຈ, ຈິດໃຈຂອງຄໍາແນະນໍາແລະຄວາມເຂັ້ມແຂງ, ຈິດໃຈຂອງຄວາມຮູ້ແລະຄວາມຢ້ານກົວຂອງພຣະຜູ້ເປັນເຈົ້າ."</w:t>
      </w:r>
    </w:p>
    <w:p w14:paraId="172033B3" w14:textId="77777777" w:rsidR="00F90BDC" w:rsidRDefault="00F90BDC"/>
    <w:p w14:paraId="496C1598" w14:textId="77777777" w:rsidR="00F90BDC" w:rsidRDefault="00F90BDC">
      <w:r xmlns:w="http://schemas.openxmlformats.org/wordprocessingml/2006/main">
        <w:t xml:space="preserve">2. ກິດຈະການ 3:19-20 - "ເພາະສະນັ້ນຈົ່ງກັບໃຈ, ແລະປ່ຽນໃຈເຫລື້ອມໃສ, ເພື່ອບາບຂອງເຈົ້າຈະຖືກລຶບລ້າງ, ເມື່ອເວລາແຫ່ງຄວາມສົດຊື່ນຈະມາຈາກທີ່ປະທັບຂອງພຣະຜູ້ເປັນເຈົ້າ."</w:t>
      </w:r>
    </w:p>
    <w:p w14:paraId="52855191" w14:textId="77777777" w:rsidR="00F90BDC" w:rsidRDefault="00F90BDC"/>
    <w:p w14:paraId="5F971059" w14:textId="77777777" w:rsidR="00F90BDC" w:rsidRDefault="00F90BDC">
      <w:r xmlns:w="http://schemas.openxmlformats.org/wordprocessingml/2006/main">
        <w:t xml:space="preserve">ລູກາ 7:17 ແລະ​ຂ່າວ​ລື​ກ່ຽວ​ກັບ​ເພິ່ນ​ກໍ​ໄດ້​ອອກ​ໄປ​ທົ່ວ​ແຂວງ​ຢູດາຍ ແລະ​ທົ່ວ​ທຸກ​ເຂດ​ອ້ອມ​ແອ້ມ.</w:t>
      </w:r>
    </w:p>
    <w:p w14:paraId="415B1D05" w14:textId="77777777" w:rsidR="00F90BDC" w:rsidRDefault="00F90BDC"/>
    <w:p w14:paraId="5F7517DD" w14:textId="77777777" w:rsidR="00F90BDC" w:rsidRDefault="00F90BDC">
      <w:r xmlns:w="http://schemas.openxmlformats.org/wordprocessingml/2006/main">
        <w:t xml:space="preserve">ຂໍ້​ນີ້​ພັນລະນາ​ເຖິງ​ວິທີ​ທີ່​ຂ່າວ​ຂອງ​ພະ​ເຍຊູ​ແຜ່​ໄປ​ທົ່ວ​ແຂວງ​ຢູດາຍ​ແລະ​ເຂດ​ອ້ອມ​ຂ້າງ.</w:t>
      </w:r>
    </w:p>
    <w:p w14:paraId="2A216B54" w14:textId="77777777" w:rsidR="00F90BDC" w:rsidRDefault="00F90BDC"/>
    <w:p w14:paraId="5F1F3A86" w14:textId="77777777" w:rsidR="00F90BDC" w:rsidRDefault="00F90BDC">
      <w:r xmlns:w="http://schemas.openxmlformats.org/wordprocessingml/2006/main">
        <w:t xml:space="preserve">1. ຂ່າວລືກ່ຽວກັບຄວາມສຸກ: ການເຜີຍແຜ່ຂ່າວສານຂອງພຣະເຢຊູ</w:t>
      </w:r>
    </w:p>
    <w:p w14:paraId="4C150BAF" w14:textId="77777777" w:rsidR="00F90BDC" w:rsidRDefault="00F90BDC"/>
    <w:p w14:paraId="5E6E0CB8" w14:textId="77777777" w:rsidR="00F90BDC" w:rsidRDefault="00F90BDC">
      <w:r xmlns:w="http://schemas.openxmlformats.org/wordprocessingml/2006/main">
        <w:t xml:space="preserve">2. ຄວາມ​ຫວັງ​ໃນ​ການ​ກະ​ທຳ: ຜົນ​ຂອງ​ການ​ແບ່ງ​ປັນ​ພຣະ​ກິດ​ຕິ​ຄຸນ</w:t>
      </w:r>
    </w:p>
    <w:p w14:paraId="3EEAC802" w14:textId="77777777" w:rsidR="00F90BDC" w:rsidRDefault="00F90BDC"/>
    <w:p w14:paraId="5007D469" w14:textId="77777777" w:rsidR="00F90BDC" w:rsidRDefault="00F90BDC">
      <w:r xmlns:w="http://schemas.openxmlformats.org/wordprocessingml/2006/main">
        <w:t xml:space="preserve">1. ໂລມ 10:13-15 (ເພາະ “ທຸກ​ຄົນ​ທີ່​ອ້ອນ​ວອນ​ໃນ​ພຣະ​ນາມ​ຂອງ​ພຣະ​ຜູ້​ເປັນ​ເຈົ້າ​ຈະ​ລອດ.”)</w:t>
      </w:r>
    </w:p>
    <w:p w14:paraId="576C9842" w14:textId="77777777" w:rsidR="00F90BDC" w:rsidRDefault="00F90BDC"/>
    <w:p w14:paraId="7C1A0D31" w14:textId="77777777" w:rsidR="00F90BDC" w:rsidRDefault="00F90BDC">
      <w:r xmlns:w="http://schemas.openxmlformats.org/wordprocessingml/2006/main">
        <w:t xml:space="preserve">2 ກິດຈະການ 1:8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14:paraId="0E78FC40" w14:textId="77777777" w:rsidR="00F90BDC" w:rsidRDefault="00F90BDC"/>
    <w:p w14:paraId="5271E902" w14:textId="77777777" w:rsidR="00F90BDC" w:rsidRDefault="00F90BDC">
      <w:r xmlns:w="http://schemas.openxmlformats.org/wordprocessingml/2006/main">
        <w:t xml:space="preserve">ລູກາ 7:18 ແລະ​ພວກ​ສາວົກ​ຂອງ​ໂຢຮັນ​ໄດ້​ສະແດງ​ໃຫ້​ລາວ​ເຫັນ​ເລື່ອງ​ທັງໝົດ​ນີ້.</w:t>
      </w:r>
    </w:p>
    <w:p w14:paraId="7704CFAF" w14:textId="77777777" w:rsidR="00F90BDC" w:rsidRDefault="00F90BDC"/>
    <w:p w14:paraId="0EA064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ສາວົກຂອງໂຢຮັນໄດ້ຖ່າຍທອດຂ່າວກ່ຽວກັບວຽກງານອັນຍິ່ງໃຫຍ່ຂອງພະເຍຊູໃຫ້ໂຢຮັນ.</w:t>
      </w:r>
    </w:p>
    <w:p w14:paraId="3A322EC9" w14:textId="77777777" w:rsidR="00F90BDC" w:rsidRDefault="00F90BDC"/>
    <w:p w14:paraId="32399875" w14:textId="77777777" w:rsidR="00F90BDC" w:rsidRDefault="00F90BDC">
      <w:r xmlns:w="http://schemas.openxmlformats.org/wordprocessingml/2006/main">
        <w:t xml:space="preserve">1. ພຣະເຈົ້າຊົງທຳງານສະເໝີໃນວິທີທີ່ເຮົາບໍ່ຄາດຄິດທີ່ຈະນຳເອົາພຣະປະສົງຂອງພຣະອົງມາ.</w:t>
      </w:r>
    </w:p>
    <w:p w14:paraId="669A8643" w14:textId="77777777" w:rsidR="00F90BDC" w:rsidRDefault="00F90BDC"/>
    <w:p w14:paraId="511D964D" w14:textId="77777777" w:rsidR="00F90BDC" w:rsidRDefault="00F90BDC">
      <w:r xmlns:w="http://schemas.openxmlformats.org/wordprocessingml/2006/main">
        <w:t xml:space="preserve">2. ເຮົາ​ເຊື່ອ​ໝັ້ນ​ວ່າ​ພະ​ເຍຊູ​ຈະ​ເຮັດ​ສິ່ງ​ທີ່​ຖືກຕ້ອງ​ແລະ​ດີ​ທີ່​ສຸດ ເຖິງ​ແມ່ນ​ວ່າ​ມັນ​ບໍ່​ມີ​ຄວາມ​ໝາຍ​ສຳລັບ​ເຮົາ.</w:t>
      </w:r>
    </w:p>
    <w:p w14:paraId="771BD944" w14:textId="77777777" w:rsidR="00F90BDC" w:rsidRDefault="00F90BDC"/>
    <w:p w14:paraId="026B08FB" w14:textId="77777777" w:rsidR="00F90BDC" w:rsidRDefault="00F90BDC">
      <w:r xmlns:w="http://schemas.openxmlformats.org/wordprocessingml/2006/main">
        <w:t xml:space="preserve">1. ເອຊາຢາ 55:8-9 -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5F4441A6" w14:textId="77777777" w:rsidR="00F90BDC" w:rsidRDefault="00F90BDC"/>
    <w:p w14:paraId="58976D8C" w14:textId="77777777" w:rsidR="00F90BDC" w:rsidRDefault="00F90BDC">
      <w:r xmlns:w="http://schemas.openxmlformats.org/wordprocessingml/2006/main">
        <w:t xml:space="preserve">2. ເຢເຣມີຢາ 29:11 ພຣະເຈົ້າຢາເວ​ກ່າວ​ວ່າ, “ເຮົາ​ຮູ້ຈັກ​ແຜນການ​ທີ່​ເຮົາ​ມີ​ສຳລັບ​ເຈົ້າ, ວາງແຜນ​ທີ່​ຈະ​ເຮັດ​ໃຫ້​ເຈົ້າ​ຈະເລີນ​ຮຸ່ງເຮືອງ ແລະ​ບໍ່​ໃຫ້​ເກີດ​ອັນຕະລາຍ​ແກ່​ເຈົ້າ, ວາງແຜນ​ທີ່​ຈະ​ໃຫ້​ເຈົ້າ​ມີ​ຄວາມຫວັງ ແລະ​ອະນາຄົດ.</w:t>
      </w:r>
    </w:p>
    <w:p w14:paraId="44528873" w14:textId="77777777" w:rsidR="00F90BDC" w:rsidRDefault="00F90BDC"/>
    <w:p w14:paraId="2D496F88" w14:textId="77777777" w:rsidR="00F90BDC" w:rsidRDefault="00F90BDC">
      <w:r xmlns:w="http://schemas.openxmlformats.org/wordprocessingml/2006/main">
        <w:t xml:space="preserve">ລູກາ 7:19 ໂຢຮັນ​ໄດ້​ເອີ້ນ​ສາວົກ​ສອງ​ຄົນ​ມາ​ຫາ​ພຣະເຢຊູເຈົ້າ ໂດຍ​ຖາມ​ວ່າ, “ເຈົ້າ​ແມ່ນ​ຜູ້​ທີ່​ຈະ​ມາ​ບໍ? ຫຼືພວກເຮົາຊອກຫາຄົນອື່ນ?</w:t>
      </w:r>
    </w:p>
    <w:p w14:paraId="75488061" w14:textId="77777777" w:rsidR="00F90BDC" w:rsidRDefault="00F90BDC"/>
    <w:p w14:paraId="7972107B" w14:textId="77777777" w:rsidR="00F90BDC" w:rsidRDefault="00F90BDC">
      <w:r xmlns:w="http://schemas.openxmlformats.org/wordprocessingml/2006/main">
        <w:t xml:space="preserve">ໂຢຮັນບັບຕິສະໂຕໄດ້ສົ່ງສາວົກສອງຄົນໄປຫາພຣະເຢຊູເພື່ອຖາມວ່າພຣະອົງເປັນພຣະເມຊີອາທີ່ຄາດໄວ້ບໍ.</w:t>
      </w:r>
    </w:p>
    <w:p w14:paraId="27EF39A5" w14:textId="77777777" w:rsidR="00F90BDC" w:rsidRDefault="00F90BDC"/>
    <w:p w14:paraId="1F832544" w14:textId="77777777" w:rsidR="00F90BDC" w:rsidRDefault="00F90BDC">
      <w:r xmlns:w="http://schemas.openxmlformats.org/wordprocessingml/2006/main">
        <w:t xml:space="preserve">1. ຄວາມຄາດຫວັງຂອງພຣະເມຊີອາ—ລືກາ 7:19</w:t>
      </w:r>
    </w:p>
    <w:p w14:paraId="05396FA2" w14:textId="77777777" w:rsidR="00F90BDC" w:rsidRDefault="00F90BDC"/>
    <w:p w14:paraId="077C49BC" w14:textId="77777777" w:rsidR="00F90BDC" w:rsidRDefault="00F90BDC">
      <w:r xmlns:w="http://schemas.openxmlformats.org/wordprocessingml/2006/main">
        <w:t xml:space="preserve">2. ຈົ່ງ​ໝັ້ນ​ໃຈ​ໃນ​ພະ​ເຍຊູ—ລືກາ 7:19</w:t>
      </w:r>
    </w:p>
    <w:p w14:paraId="46256765" w14:textId="77777777" w:rsidR="00F90BDC" w:rsidRDefault="00F90BDC"/>
    <w:p w14:paraId="23FC6D14" w14:textId="77777777" w:rsidR="00F90BDC" w:rsidRDefault="00F90BDC">
      <w:r xmlns:w="http://schemas.openxmlformats.org/wordprocessingml/2006/main">
        <w:t xml:space="preserve">1. ມັດທາຍ 11:2-3 —ເມື່ອ​ໂຍຮັນ​ໄດ້ຍິນ​ໃນ​ຄຸກ​ວ່າ​ພະ​ຄລິດ​ກຳລັງ​ເຮັດ​ຫຍັງ ພະອົງ​ຈຶ່ງ​ສົ່ງ​ພວກ​ສາວົກ​ໄປ​ຖາມ​ພະອົງ​ວ່າ “ພະອົງ​ເປັນ​ຜູ້​ທີ່​ຈະ​ມາ​ຫຼື​ເຮົາ​ຄວນ​ຄາດ​ໝາຍ​ຜູ້​ອື່ນ?”</w:t>
      </w:r>
    </w:p>
    <w:p w14:paraId="25F15483" w14:textId="77777777" w:rsidR="00F90BDC" w:rsidRDefault="00F90BDC"/>
    <w:p w14:paraId="3643DA91" w14:textId="77777777" w:rsidR="00F90BDC" w:rsidRDefault="00F90BDC">
      <w:r xmlns:w="http://schemas.openxmlformats.org/wordprocessingml/2006/main">
        <w:t xml:space="preserve">2. ເອຊາຢາ 35:4 - ເວົ້າກັບຄົນທີ່ມີໃຈຢ້ານວ່າ, “ຈົ່ງເຂັ້ມແຂງ, ຢ່າຢ້ານ; ພຣະເຈົ້າຂອງເຈົ້າຈະສະເດັດມາ, ພຣະອົງຈະສະເດັດມາດ້ວຍການແກ້ແຄ້ນ; ດ້ວຍ​ການ​ແກ້​ແຄ້ນ​ອັນ​ສູງ​ສົ່ງ ລາວ​ຈະ​ມາ​ຊ່ວຍ​ເຈົ້າ.”</w:t>
      </w:r>
    </w:p>
    <w:p w14:paraId="6424B042" w14:textId="77777777" w:rsidR="00F90BDC" w:rsidRDefault="00F90BDC"/>
    <w:p w14:paraId="6E8ACE08" w14:textId="77777777" w:rsidR="00F90BDC" w:rsidRDefault="00F90BDC">
      <w:r xmlns:w="http://schemas.openxmlformats.org/wordprocessingml/2006/main">
        <w:t xml:space="preserve">ລູກາ 7:20 ເມື່ອ​ຄົນ​ເຫຼົ່ານັ້ນ​ມາ​ຫາ​ພຣະອົງ ພວກເຂົາ​ກໍ​ເວົ້າ​ວ່າ, “ໂຢຮັນ​ບັບຕິສະໂຕ​ໄດ້​ສົ່ງ​ພວກ​ຂ້ານ້ອຍ​ມາ​ຫາ​ພຣະອົງ ໂດຍ​ເວົ້າ​ວ່າ, ທ່ານ​ແມ່ນ​ຜູ້​ທີ່​ຈະ​ມາ​ນັ້ນ​ບໍ? ຫຼືພວກເຮົາຊອກຫາຄົນອື່ນ?</w:t>
      </w:r>
    </w:p>
    <w:p w14:paraId="5E0F04FC" w14:textId="77777777" w:rsidR="00F90BDC" w:rsidRDefault="00F90BDC"/>
    <w:p w14:paraId="013F2FF6" w14:textId="77777777" w:rsidR="00F90BDC" w:rsidRDefault="00F90BDC">
      <w:r xmlns:w="http://schemas.openxmlformats.org/wordprocessingml/2006/main">
        <w:t xml:space="preserve">ຜູ້​ສົ່ງ​ຂ່າວ​ສອງ​ຄົນ​ຈາກ​ໂຢຮັນ​ບັບຕິສະໂຕ​ຖາມ​ພະ​ເຍຊູ​ວ່າ​ພະອົງ​ເປັນ​ເມຊີ​ຫຼື​ບໍ່​ທີ່​ເຂົາ​ເຈົ້າ​ຄາດ​ໝາຍ​ໄວ້.</w:t>
      </w:r>
    </w:p>
    <w:p w14:paraId="701F9FDE" w14:textId="77777777" w:rsidR="00F90BDC" w:rsidRDefault="00F90BDC"/>
    <w:p w14:paraId="08450E00" w14:textId="77777777" w:rsidR="00F90BDC" w:rsidRDefault="00F90BDC">
      <w:r xmlns:w="http://schemas.openxmlformats.org/wordprocessingml/2006/main">
        <w:t xml:space="preserve">1. "ຄວາມເຊື່ອຂອງໂຢຮັນບັບຕິສະໂຕ: ຈົ່ງເບິ່ງພຣະເຢຊູ"</w:t>
      </w:r>
    </w:p>
    <w:p w14:paraId="5C36C8E0" w14:textId="77777777" w:rsidR="00F90BDC" w:rsidRDefault="00F90BDC"/>
    <w:p w14:paraId="3CC52007" w14:textId="77777777" w:rsidR="00F90BDC" w:rsidRDefault="00F90BDC">
      <w:r xmlns:w="http://schemas.openxmlformats.org/wordprocessingml/2006/main">
        <w:t xml:space="preserve">2. “ການ​ມີ​ພະ​ເຍຊູ​ເປັນ​ເມຊີ​ຂອງ​ເຮົາ​ໝາຍ​ຄວາມ​ວ່າ​ແນວ​ໃດ?”</w:t>
      </w:r>
    </w:p>
    <w:p w14:paraId="716A8089" w14:textId="77777777" w:rsidR="00F90BDC" w:rsidRDefault="00F90BDC"/>
    <w:p w14:paraId="1DD1F95D" w14:textId="77777777" w:rsidR="00F90BDC" w:rsidRDefault="00F90BDC">
      <w:r xmlns:w="http://schemas.openxmlformats.org/wordprocessingml/2006/main">
        <w:t xml:space="preserve">1 ເປໂຕ 2:4-5 - “ເມື່ອ​ເຈົ້າ​ມາ​ຫາ​ພະອົງ ຫີນ​ທີ່​ມີ​ຊີວິດ​ຖືກ​ມະນຸດ​ປະຕິເສດ ແຕ່​ໃນ​ສາຍ​ຕາ​ຂອງ​ພະເຈົ້າ​ທີ່​ໄດ້​ເລືອກ​ໄວ້​ແລະ​ມີ​ຄ່າ​ນັ້ນ ພວກ​ເຈົ້າ​ຄື​ກັບ​ຫີນ​ທີ່​ມີ​ຊີວິດ​ຖືກ​ສ້າງ​ຂຶ້ນ​ເປັນ​ເຮືອນ​ທາງ​ຝ່າຍ​ວິນຍານ ເພື່ອ​ເປັນ​ບ່ອນ​ທີ່​ມີ​ຊີວິດ​ຢູ່. ຖານະ​ປະໂລຫິດ​ບໍລິສຸດ, ເພື່ອ​ຖວາຍ​ເຄື່ອງ​ບູຊາ​ທາງ​ວິນ​ຍານ​ທີ່​ເປັນ​ທີ່​ຍອມຮັບ​ຕໍ່​ພຣະ​ເຈົ້າ​ໂດຍ​ທາງ​ພຣະ​ເຢຊູ​ຄຣິດ.”</w:t>
      </w:r>
    </w:p>
    <w:p w14:paraId="1B58265A" w14:textId="77777777" w:rsidR="00F90BDC" w:rsidRDefault="00F90BDC"/>
    <w:p w14:paraId="1FC3FBB3" w14:textId="77777777" w:rsidR="00F90BDC" w:rsidRDefault="00F90BDC">
      <w:r xmlns:w="http://schemas.openxmlformats.org/wordprocessingml/2006/main">
        <w:t xml:space="preserve">2 ເອຊາຢາ 9:6 “ເພາະ​ເຮົາ​ໄດ້​ເກີດ​ລູກ​ຊາຍ​ຜູ້​ໜຶ່ງ​ໃຫ້​ແກ່​ພວກ​ເຮົາ ແລະ​ລັດຖະບານ​ຈະ​ຢູ່​ເທິງ​ບ່າ​ຂອງ​ພະອົງ ແລະ​ຊື່​ຂອງ​ພະອົງ​ຈະ​ຖືກ​ເອີ້ນ​ວ່າ​ທີ່​ປຶກສາ​ທີ່​ອັດສະຈັນ, ພະເຈົ້າ​ຜູ້​ມີ​ລິດທານຸພາບ, ພໍ່​ອັນ​ເປັນນິດ, ເຈົ້າຊາຍ​ແຫ່ງ​ສັນຕິສຸກ. ."</w:t>
      </w:r>
    </w:p>
    <w:p w14:paraId="3C9BD3ED" w14:textId="77777777" w:rsidR="00F90BDC" w:rsidRDefault="00F90BDC"/>
    <w:p w14:paraId="411DF307" w14:textId="77777777" w:rsidR="00F90BDC" w:rsidRDefault="00F90BDC">
      <w:r xmlns:w="http://schemas.openxmlformats.org/wordprocessingml/2006/main">
        <w:t xml:space="preserve">ລູກາ 7:21 ແລະ​ໃນ​ຊົ່ວໂມງ​ດຽວ​ກັນ​ນັ້ນ ເພິ່ນ​ໄດ້​ປິ່ນປົວ​ຄວາມ​ອ່ອນ​ເພຍ ແລະ​ໄພພິບັດ​ອັນ​ເປັນ​ຈຳນວນ​ຫລວງຫລາຍ​ຂອງ​ພວກ​ເຂົາ, ແລະ​ຈາກ​ວິນ​ຍານ​ຊົ່ວ​ຮ້າຍ. ແລະ​ແກ່​ຄົນ​ຕາ​ບອດ​ຫລາຍ​ຄົນ ເພິ່ນ​ໄດ້​ໃຫ້​ສາຍຕາ.</w:t>
      </w:r>
    </w:p>
    <w:p w14:paraId="35013BC5" w14:textId="77777777" w:rsidR="00F90BDC" w:rsidRDefault="00F90BDC"/>
    <w:p w14:paraId="0B5EC172" w14:textId="77777777" w:rsidR="00F90BDC" w:rsidRDefault="00F90BDC">
      <w:r xmlns:w="http://schemas.openxmlformats.org/wordprocessingml/2006/main">
        <w:t xml:space="preserve">ພະ​ເຍຊູ​ປິ່ນປົວ​ຄົນ​ເຈັບ​ປ່ວຍ​ທາງ​ຮ່າງກາຍ​ແລະ​ຝ່າຍ​ວິນຍານ​ຫຼາຍ​ຄົນ.</w:t>
      </w:r>
    </w:p>
    <w:p w14:paraId="4D2FF3D3" w14:textId="77777777" w:rsidR="00F90BDC" w:rsidRDefault="00F90BDC"/>
    <w:p w14:paraId="43A9D572" w14:textId="77777777" w:rsidR="00F90BDC" w:rsidRDefault="00F90BDC">
      <w:r xmlns:w="http://schemas.openxmlformats.org/wordprocessingml/2006/main">
        <w:t xml:space="preserve">1: ຄວາມເມດຕາ ແລະ ຄວາມເມດຕາຂອງພຣະເຢຊູ: ວິທີທີ່ພຣະຜູ້ເປັນເຈົ້າ ແລະ ພຣະຜູ້ຊ່ອຍໃຫ້ລອດຂອງພວກເຮົານໍາການປິ່ນປົວ ແລະ ການຟື້ນຟູ.</w:t>
      </w:r>
    </w:p>
    <w:p w14:paraId="656E508D" w14:textId="77777777" w:rsidR="00F90BDC" w:rsidRDefault="00F90BDC"/>
    <w:p w14:paraId="54151EC4" w14:textId="77777777" w:rsidR="00F90BDC" w:rsidRDefault="00F90BDC">
      <w:r xmlns:w="http://schemas.openxmlformats.org/wordprocessingml/2006/main">
        <w:t xml:space="preserve">2: ປິ່ນປົວດ້ວຍຄວາມເຊື່ອ: ພະລັງແຫ່ງຄວາມເຊື່ອໃນສິ່ງມະຫັດສະຈັນ</w:t>
      </w:r>
    </w:p>
    <w:p w14:paraId="494A3479" w14:textId="77777777" w:rsidR="00F90BDC" w:rsidRDefault="00F90BDC"/>
    <w:p w14:paraId="3ECBD5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9:35 - ແລະພຣະເຢຊູໄດ້ໄປທົ່ວເມືອງແລະບ້ານທັງຫມົດ, ການສັ່ງສອນໃນທໍາມະສາລາຂອງເຂົາເຈົ້າ, ແລະປະກາດພຣະກິດຕິຄຸນຂອງອານາຈັກ, ແລະປິ່ນປົວພະຍາດໄຂ້ເລືອດອອກແລະທຸກພະຍາດໃນບັນດາປະຊາຊົນ.</w:t>
      </w:r>
    </w:p>
    <w:p w14:paraId="2CD1583E" w14:textId="77777777" w:rsidR="00F90BDC" w:rsidRDefault="00F90BDC"/>
    <w:p w14:paraId="763308CE" w14:textId="77777777" w:rsidR="00F90BDC" w:rsidRDefault="00F90BDC">
      <w:r xmlns:w="http://schemas.openxmlformats.org/wordprocessingml/2006/main">
        <w:t xml:space="preserve">2:1 ເປໂຕ 2:24 - ຜູ້ທີ່ຕົນເອງໄດ້ແບກບາບຂອງພວກເຮົາຢູ່ໃນຮ່າງກາຍຂອງຕົນເອງຢູ່ໃນຕົ້ນໄມ້, ວ່າພວກເຮົາ, ການຕາຍເພື່ອຄວາມບາບ, ຄວນຈະດໍາລົງຊີວິດເພື່ອຄວາມຊອບທໍາ: ໂດຍທີ່ເສັ້ນດ່າງຂອງທ່ານໄດ້ຮັບການປິ່ນປົວ.</w:t>
      </w:r>
    </w:p>
    <w:p w14:paraId="1EE5AF37" w14:textId="77777777" w:rsidR="00F90BDC" w:rsidRDefault="00F90BDC"/>
    <w:p w14:paraId="6C7F8581" w14:textId="77777777" w:rsidR="00F90BDC" w:rsidRDefault="00F90BDC">
      <w:r xmlns:w="http://schemas.openxmlformats.org/wordprocessingml/2006/main">
        <w:t xml:space="preserve">ລູກາ 7:22 ແລ້ວ​ພຣະເຢຊູເຈົ້າ​ກໍ​ຕອບ​ພວກເຂົາ​ວ່າ, “ຈົ່ງ​ໄປ​ບອກ​ໂຢຮັນ​ວ່າ​ພວກເຈົ້າ​ໄດ້​ເຫັນ​ແລະ​ໄດ້ຍິນ​ເລື່ອງ​ໃດ. ວິທີທີ່ຄົນຕາບອດເຫັນ, ຄົນງ່ອຍຍ່າງ, ຄົນຂີ້ທູດໄດ້ຮັບການຊໍາລະ, ຄົນຫູຫນວກໄດ້ຍິນ, ຄົນຕາຍເປັນຄືນມາຈາກຕາຍ, ພຣະກິດຕິຄຸນໄດ້ຖືກປະກາດແກ່ຜູ້ທຸກຍາກ.</w:t>
      </w:r>
    </w:p>
    <w:p w14:paraId="73318C5D" w14:textId="77777777" w:rsidR="00F90BDC" w:rsidRDefault="00F90BDC"/>
    <w:p w14:paraId="4EE2B835" w14:textId="77777777" w:rsidR="00F90BDC" w:rsidRDefault="00F90BDC">
      <w:r xmlns:w="http://schemas.openxmlformats.org/wordprocessingml/2006/main">
        <w:t xml:space="preserve">ພຣະ​ເຢຊູ​ສອນ​ວ່າ ການ​ເປັນ​ພະຍານ​ເຖິງ​ວຽກ​ງານ​ຂອງ​ພຣະອົງ ຄື​ການ​ປະກາດ​ພຣະກິດ​ຕິ​ຄຸນ​ແກ່​ຄົນ​ທຸກ​ຍາກ.</w:t>
      </w:r>
    </w:p>
    <w:p w14:paraId="6AC19CCC" w14:textId="77777777" w:rsidR="00F90BDC" w:rsidRDefault="00F90BDC"/>
    <w:p w14:paraId="20A92C42" w14:textId="77777777" w:rsidR="00F90BDC" w:rsidRDefault="00F90BDC">
      <w:r xmlns:w="http://schemas.openxmlformats.org/wordprocessingml/2006/main">
        <w:t xml:space="preserve">1: ພະລັງຂອງພຣະເຢຊູ - ວິທີການເຮັດວຽກຂອງພຣະເຢຊູສະແດງໃຫ້ເຫັນເຖິງພະລັງຂອງພຣະກິດຕິຄຸນຂອງພຣະອົງ.</w:t>
      </w:r>
    </w:p>
    <w:p w14:paraId="151393E8" w14:textId="77777777" w:rsidR="00F90BDC" w:rsidRDefault="00F90BDC"/>
    <w:p w14:paraId="2B1DDA0A" w14:textId="77777777" w:rsidR="00F90BDC" w:rsidRDefault="00F90BDC">
      <w:r xmlns:w="http://schemas.openxmlformats.org/wordprocessingml/2006/main">
        <w:t xml:space="preserve">2: ການປະກາດຂ່າວປະເສີດແກ່ຄົນທຸກຍາກ - ວິທີການຂອງພຣະເຢຊູສະແດງໃຫ້ເຫັນເຖິງຄວາມສໍາຄັນຂອງການປະກາດຂ່າວປະເສີດແກ່ຄົນທຸກຍາກ.</w:t>
      </w:r>
    </w:p>
    <w:p w14:paraId="3342724C" w14:textId="77777777" w:rsidR="00F90BDC" w:rsidRDefault="00F90BDC"/>
    <w:p w14:paraId="17279E16" w14:textId="77777777" w:rsidR="00F90BDC" w:rsidRDefault="00F90BDC">
      <w:r xmlns:w="http://schemas.openxmlformats.org/wordprocessingml/2006/main">
        <w:t xml:space="preserve">1: ມັດທາຍ 11:5 - ຄົນຕາບອດໄດ້ຮັບສາຍຕາຂອງພວກເຂົາ, ແລະຄົນຂີ້ທູດຍ່າງ, ຄົນຂີ້ທູດໄດ້ຮັບການຊໍາລະລ້າງ, ແລະຄົນຫູຫນວກໄດ້ຍິນ, ຄົນຕາຍໄດ້ຟື້ນຄືນຊີວິດ, ແລະຜູ້ທຸກຍາກໄດ້ຮັບພຣະກິດຕິຄຸນປະກາດໃຫ້ພວກເຂົາ.</w:t>
      </w:r>
    </w:p>
    <w:p w14:paraId="65E8689D" w14:textId="77777777" w:rsidR="00F90BDC" w:rsidRDefault="00F90BDC"/>
    <w:p w14:paraId="200238D6" w14:textId="77777777" w:rsidR="00F90BDC" w:rsidRDefault="00F90BDC">
      <w:r xmlns:w="http://schemas.openxmlformats.org/wordprocessingml/2006/main">
        <w:t xml:space="preserve">2: ເອ​ຊາ​ຢາ 61:1 - ພຣະ​ວິນ​ຍານ​ຂອງ​ພຣະ​ຜູ້​ເປັນ​ເຈົ້າ​ສະ​ຖິດ​ຢູ່​ກັບ​ຂ້າ​ພະ​ເຈົ້າ; ເພາະ​ວ່າ​ພຣະ​ຜູ້​ເປັນ​ເຈົ້າ​ໄດ້​ເຈີມ​ຂ້າ​ພະ​ເຈົ້າ​ເພື່ອ​ປະ​ກາດ​ຂ່າວ​ດີ​ກັບ​ຄົນ​ອ່ອນ​ໂຍນ; ພຣະອົງ​ໄດ້​ສົ່ງ​ຂ້າພະເຈົ້າ​ໄປ​ມັດ​ຄົນ​ທີ່​ມີ​ໃຈ​ເສຍ​ໃຈ, ເພື່ອ​ປະກາດ​ເສລີພາບ​ໃຫ້​ແກ່​ພວກ​ຊະເລີຍ​ເສິກ, ແລະ​ການ​ເປີດ​ຄຸກ​ແກ່​ຄົນ​ທີ່​ຖືກ​ຜູກມັດ.</w:t>
      </w:r>
    </w:p>
    <w:p w14:paraId="104B2F81" w14:textId="77777777" w:rsidR="00F90BDC" w:rsidRDefault="00F90BDC"/>
    <w:p w14:paraId="2F6A1F76" w14:textId="77777777" w:rsidR="00F90BDC" w:rsidRDefault="00F90BDC">
      <w:r xmlns:w="http://schemas.openxmlformats.org/wordprocessingml/2006/main">
        <w:t xml:space="preserve">ລູກາ 7:23 ແລະ​ເປັນ​ສຸກ, ຜູ້​ໃດ​ກໍ​ຕາມ​ທີ່​ຈະ​ບໍ່​ຄຽດ​ແຄ້ນ​ໃນ​ເຮົາ.</w:t>
      </w:r>
    </w:p>
    <w:p w14:paraId="1545C32B" w14:textId="77777777" w:rsidR="00F90BDC" w:rsidRDefault="00F90BDC"/>
    <w:p w14:paraId="305CFF2C" w14:textId="77777777" w:rsidR="00F90BDC" w:rsidRDefault="00F90BDC">
      <w:r xmlns:w="http://schemas.openxmlformats.org/wordprocessingml/2006/main">
        <w:t xml:space="preserve">ພະເຍຊູບອກພວກສາວົກວ່າຜູ້ທີ່ເຊື່ອໃນພະອົງຈະໄດ້ຮັບພອນ.</w:t>
      </w:r>
    </w:p>
    <w:p w14:paraId="7AB5F773" w14:textId="77777777" w:rsidR="00F90BDC" w:rsidRDefault="00F90BDC"/>
    <w:p w14:paraId="31E2E705" w14:textId="77777777" w:rsidR="00F90BDC" w:rsidRDefault="00F90BDC">
      <w:r xmlns:w="http://schemas.openxmlformats.org/wordprocessingml/2006/main">
        <w:t xml:space="preserve">1. ພອນຂອງການເຊື່ອໃນພຣະເຢຊູ</w:t>
      </w:r>
    </w:p>
    <w:p w14:paraId="68C5888D" w14:textId="77777777" w:rsidR="00F90BDC" w:rsidRDefault="00F90BDC"/>
    <w:p w14:paraId="7D146BFA" w14:textId="77777777" w:rsidR="00F90BDC" w:rsidRDefault="00F90BDC">
      <w:r xmlns:w="http://schemas.openxmlformats.org/wordprocessingml/2006/main">
        <w:t xml:space="preserve">2. ເອົາຊະນະສິ່ງທ້າທາຍຂອງສັດທາ</w:t>
      </w:r>
    </w:p>
    <w:p w14:paraId="137F3F19" w14:textId="77777777" w:rsidR="00F90BDC" w:rsidRDefault="00F90BDC"/>
    <w:p w14:paraId="13A45D81" w14:textId="77777777" w:rsidR="00F90BDC" w:rsidRDefault="00F90BDC">
      <w:r xmlns:w="http://schemas.openxmlformats.org/wordprocessingml/2006/main">
        <w:t xml:space="preserve">1. ໂຢຮັນ 14:1-4 - ພະເຍຊູບອກພວກສາວົກຂອງພະອົງວ່າຜູ້ໃດທີ່ເຊື່ອໃນພະອົງຈະເຮັດໄດ້ຕາມທີ່ພະອົງໄດ້ເຮັດ.</w:t>
      </w:r>
    </w:p>
    <w:p w14:paraId="23A3D2EA" w14:textId="77777777" w:rsidR="00F90BDC" w:rsidRDefault="00F90BDC"/>
    <w:p w14:paraId="5EDF258F" w14:textId="77777777" w:rsidR="00F90BDC" w:rsidRDefault="00F90BDC">
      <w:r xmlns:w="http://schemas.openxmlformats.org/wordprocessingml/2006/main">
        <w:t xml:space="preserve">2. Romans 8:37-39 - Paul ຊຸກຍູ້ໃຫ້ຜູ້ເຊື່ອຖືວ່າບໍ່ມີຫຍັງສາມາດແຍກເຂົາເຈົ້າອອກຈາກຄວາມຮັກຂອງພຣະເຈົ້າໃນພຣະເຢຊູຄຣິດ.</w:t>
      </w:r>
    </w:p>
    <w:p w14:paraId="31B0D4E3" w14:textId="77777777" w:rsidR="00F90BDC" w:rsidRDefault="00F90BDC"/>
    <w:p w14:paraId="67E3DE8E" w14:textId="77777777" w:rsidR="00F90BDC" w:rsidRDefault="00F90BDC">
      <w:r xmlns:w="http://schemas.openxmlformats.org/wordprocessingml/2006/main">
        <w:t xml:space="preserve">ລູກາ 7:24 ເມື່ອ​ຜູ້​ສົ່ງ​ຂ່າວ​ຂອງ​ໂຢຮັນ​ອອກ​ໄປ ລາວ​ກໍ​ເລີ່ມ​ເວົ້າ​ກັບ​ປະຊາຊົນ​ກ່ຽວ​ກັບ​ໂຢຮັນ​ວ່າ, “ພວກ​ເຈົ້າ​ໄດ້​ອອກ​ໄປ​ໃນ​ຖິ່ນ​ແຫ້ງແລ້ງ​ກັນດານ​ເພື່ອ​ເຫັນ​ຫຍັງ? ໄມ້​ຢືນ​ຕົ້ນ​ສັ່ນ​ສະ​ເທືອນ​ກັບ​ລົມ​?</w:t>
      </w:r>
    </w:p>
    <w:p w14:paraId="2BDDE27A" w14:textId="77777777" w:rsidR="00F90BDC" w:rsidRDefault="00F90BDC"/>
    <w:p w14:paraId="7A462394" w14:textId="77777777" w:rsidR="00F90BDC" w:rsidRDefault="00F90BDC">
      <w:r xmlns:w="http://schemas.openxmlformats.org/wordprocessingml/2006/main">
        <w:t xml:space="preserve">ພະ​ເຍຊູ​ເວົ້າ​ກັບ​ຜູ້​ຄົນ​ກ່ຽວ​ກັບ​ໂຢຮັນ​ບັບຕິສະໂຕ ໂດຍ​ຖາມ​ເຂົາ​ເຈົ້າ​ວ່າ​ເຂົາ​ເຈົ້າ​ໄດ້​ອອກ​ໄປ​ໃນ​ຖິ່ນ​ແຫ້ງ​ແລ້ງ​ກັນ​ດານ​ເພື່ອ​ເຫັນ​ໄມ້​ຕົ້ນ​ໄມ້​ທີ່​ສັ່ນ​ສະເທືອນ​ກັບ​ລົມ?</w:t>
      </w:r>
    </w:p>
    <w:p w14:paraId="6FCFECFC" w14:textId="77777777" w:rsidR="00F90BDC" w:rsidRDefault="00F90BDC"/>
    <w:p w14:paraId="16C36215" w14:textId="77777777" w:rsidR="00F90BDC" w:rsidRDefault="00F90BDC">
      <w:r xmlns:w="http://schemas.openxmlformats.org/wordprocessingml/2006/main">
        <w:t xml:space="preserve">1. ພະລັງແຫ່ງຄວາມເຊື່ອ: ເຈົ້າໄດ້ອອກໄປເບິ່ງຫຍັງ?</w:t>
      </w:r>
    </w:p>
    <w:p w14:paraId="60966DB5" w14:textId="77777777" w:rsidR="00F90BDC" w:rsidRDefault="00F90BDC"/>
    <w:p w14:paraId="05FBADCC" w14:textId="77777777" w:rsidR="00F90BDC" w:rsidRDefault="00F90BDC">
      <w:r xmlns:w="http://schemas.openxmlformats.org/wordprocessingml/2006/main">
        <w:t xml:space="preserve">2. ຊີວິດຂອງໂຢຮັນບັບຕິສະໂຕ: ພະຍານໃນຖິ່ນແຫ້ງແລ້ງກັນດານ</w:t>
      </w:r>
    </w:p>
    <w:p w14:paraId="234713F3" w14:textId="77777777" w:rsidR="00F90BDC" w:rsidRDefault="00F90BDC"/>
    <w:p w14:paraId="78D50486" w14:textId="77777777" w:rsidR="00F90BDC" w:rsidRDefault="00F90BDC">
      <w:r xmlns:w="http://schemas.openxmlformats.org/wordprocessingml/2006/main">
        <w:t xml:space="preserve">1. ມັດທາຍ 11:7-11 — “ເຈົ້າ​ໄດ້​ອອກ​ໄປ​ໃນ​ຖິ່ນ​ແຫ້ງ​ແລ້ງ​ກັນ​ດານ​ເພື່ອ​ຈະ​ເຫັນ​ຫຍັງ? ຕົ້ນ​ໄມ້​ຖືກ​ລົມ​ແຮງ?”</w:t>
      </w:r>
    </w:p>
    <w:p w14:paraId="1F1B922D" w14:textId="77777777" w:rsidR="00F90BDC" w:rsidRDefault="00F90BDC"/>
    <w:p w14:paraId="7FC387CF" w14:textId="77777777" w:rsidR="00F90BDC" w:rsidRDefault="00F90BDC">
      <w:r xmlns:w="http://schemas.openxmlformats.org/wordprocessingml/2006/main">
        <w:t xml:space="preserve">2. ເອຊາຢາ 40:3-5 – “ມີສຽງຮ້ອງວ່າ: 'ໃນຖິ່ນແຫ້ງແລ້ງກັນດານກະກຽມທາງຂອງພຣະຜູ້ເປັນເຈົ້າ; ເຮັດ​ໃຫ້​ຊື່​ໃນ​ທະ​ເລ​ຊາຍ​ເປັນ​ທາງ​ດ່ວນ​ຂອງ​ພຣະ​ເຈົ້າ​ຂອງ​ພວກ​ເຮົາ.'</w:t>
      </w:r>
    </w:p>
    <w:p w14:paraId="0B3E0AA3" w14:textId="77777777" w:rsidR="00F90BDC" w:rsidRDefault="00F90BDC"/>
    <w:p w14:paraId="662ABB32" w14:textId="77777777" w:rsidR="00F90BDC" w:rsidRDefault="00F90BDC">
      <w:r xmlns:w="http://schemas.openxmlformats.org/wordprocessingml/2006/main">
        <w:t xml:space="preserve">ລູກາ 7:25 ແຕ່​ເຈົ້າ​ອອກ​ໄປ​ເບິ່ງ​ຫຍັງ? ຜູ້​ຊາຍ​ນຸ່ງ​ເສື້ອ​ຜ້າ​ອ່ອນ? ຈົ່ງ​ເບິ່ງ, ຄົນ​ທີ່ </w:t>
      </w:r>
      <w:r xmlns:w="http://schemas.openxmlformats.org/wordprocessingml/2006/main">
        <w:lastRenderedPageBreak xmlns:w="http://schemas.openxmlformats.org/wordprocessingml/2006/main"/>
      </w:r>
      <w:r xmlns:w="http://schemas.openxmlformats.org/wordprocessingml/2006/main">
        <w:t xml:space="preserve">​ນຸ່ງ​ເຄື່ອງ​ທີ່​ສວຍ​ງາມ, ແລະ ມີ​ຊີ​ວິດ​ຢູ່​ທີ່​ລະ​ອຽດ​ອ່ອນ, ຢູ່​ໃນ​ສານ​ຂອງ​ກະສັດ.</w:t>
      </w:r>
    </w:p>
    <w:p w14:paraId="105C5EE9" w14:textId="77777777" w:rsidR="00F90BDC" w:rsidRDefault="00F90BDC"/>
    <w:p w14:paraId="42B1B9C8" w14:textId="77777777" w:rsidR="00F90BDC" w:rsidRDefault="00F90BDC">
      <w:r xmlns:w="http://schemas.openxmlformats.org/wordprocessingml/2006/main">
        <w:t xml:space="preserve">ພະ​ເຍຊູ​ເຕືອນ​ວ່າ​ບໍ່​ໃຫ້​ຄົນ​ທີ່​ຮັ່ງມີ​ພາຍ​ນອກ​ປະທັບ​ໃຈ​ແລະ​ມີ​ຊີວິດ​ທີ່​ຟຸ່ມ​ເຟືອຍ ເພາະ​ຄົນ​ແບບ​ນີ້​ສາມາດ​ພົບ​ເຫັນ​ຢູ່​ໃນ​ສານ​ຂອງ​ກະສັດ.</w:t>
      </w:r>
    </w:p>
    <w:p w14:paraId="3730FCC8" w14:textId="77777777" w:rsidR="00F90BDC" w:rsidRDefault="00F90BDC"/>
    <w:p w14:paraId="6D5E574D" w14:textId="77777777" w:rsidR="00F90BDC" w:rsidRDefault="00F90BDC">
      <w:r xmlns:w="http://schemas.openxmlformats.org/wordprocessingml/2006/main">
        <w:t xml:space="preserve">1. ຢ່າ​ປະ​ທັບ​ໃຈ​ໃນ​ຄວາມ​ຮັ່ງ​ມີ​ແລະ​ຟຸ່ມ​ເຟືອຍ—ລືກາ 7:25</w:t>
      </w:r>
    </w:p>
    <w:p w14:paraId="57480C39" w14:textId="77777777" w:rsidR="00F90BDC" w:rsidRDefault="00F90BDC"/>
    <w:p w14:paraId="0209CC3D" w14:textId="77777777" w:rsidR="00F90BDC" w:rsidRDefault="00F90BDC">
      <w:r xmlns:w="http://schemas.openxmlformats.org/wordprocessingml/2006/main">
        <w:t xml:space="preserve">2. ຊອກ​ຫາ​ຄວາມ​ພໍ​ໃຈ​ຈາກ​ພຣະ​ເຈົ້າ​ແທນ​ທີ່​ຈະ​ໄດ້​ຮັບ​ທາງ​ໂລກ—ລູກາ 7:25</w:t>
      </w:r>
    </w:p>
    <w:p w14:paraId="4CECF85B" w14:textId="77777777" w:rsidR="00F90BDC" w:rsidRDefault="00F90BDC"/>
    <w:p w14:paraId="3A009DBE" w14:textId="77777777" w:rsidR="00F90BDC" w:rsidRDefault="00F90BDC">
      <w:r xmlns:w="http://schemas.openxmlformats.org/wordprocessingml/2006/main">
        <w:t xml:space="preserve">1. ສຸພາສິດ 30:8-9 “ຈົ່ງ​ເອົາ​ຄວາມ​ຂີ້ຕົວະ​ແລະ​ຄວາມ​ຂີ້ຕົວະ​ອອກ​ໃຫ້​ໄກ​ຈາກ​ເຮົາ: ຢ່າ​ໃຫ້​ຄວາມ​ທຸກ​ຍາກ​ແລະ​ຄວາມ​ຮັ່ງມີ​ໃຫ້​ແກ່​ເຮົາ ຈົ່ງ​ລ້ຽງ​ດ້ວຍ​ອາຫານ​ທີ່​ສະດວກ​ໃຫ້​ແກ່​ເຮົາ: ຖ້າ​ບໍ່​ວ່າ​ເຮົາ​ຈະ​ອີ່ມ​ແລ້ວ​ຈະ​ປະຕິເສດ​ເຈົ້າ​ແລະ​ເວົ້າ​ວ່າ, ‘ພະອົງ​ເຈົ້າ​ແມ່ນ​ໃຜ? ຫຼື​ຢ້ານ​ວ່າ​ຂ້ອຍ​ຈະ​ທຸກ​ຍາກ ແລະ​ລັກ​ເອົາ​ຊື່​ຂອງ​ພະເຈົ້າ​ຂອງ​ຂ້ອຍ​ໄປ​ແບບ​ໄຮ້​ປະໂຫຍດ.”</w:t>
      </w:r>
    </w:p>
    <w:p w14:paraId="44B054F8" w14:textId="77777777" w:rsidR="00F90BDC" w:rsidRDefault="00F90BDC"/>
    <w:p w14:paraId="3BB88ADB" w14:textId="77777777" w:rsidR="00F90BDC" w:rsidRDefault="00F90BDC">
      <w:r xmlns:w="http://schemas.openxmlformats.org/wordprocessingml/2006/main">
        <w:t xml:space="preserve">2 ຟີລິບ 4:11-13 “ບໍ່​ແມ່ນ​ທີ່​ເຮົາ​ເວົ້າ​ໃນ​ເລື່ອງ​ຄວາມ​ຕ້ອງການ ເພາະ​ເຮົາ​ໄດ້​ຮຽນ​ຮູ້​ໃນ​ສະພາບ​ອັນ​ໃດ​ກໍ​ຕາມ​ທີ່​ເຮົາ​ມີ​ກໍ​ພໍ​ໃຈ ເຮົາ​ຮູ້​ທັງ​ການ​ຕັ້ງ​ໃຈ​ແລະ​ຄວາມ​ອຸດົມສົມບູນ: ໃນທຸກແຫ່ງຫົນ ແລະໃນທຸກສິ່ງທີ່ເຮົາຖືກສັ່ງໃຫ້ທັງອີ່ມ ແລະຫິວ, ທັງຄວາມອຸດົມສົມບູນ ແລະທຸກທໍລະມານ, ເຮົາສາມາດເຮັດທຸກສິ່ງໄດ້ໂດຍຜ່ານພຣະຄຣິດຜູ້ຊົງເສີມກຳລັງເຮົາ.”</w:t>
      </w:r>
    </w:p>
    <w:p w14:paraId="31B3C874" w14:textId="77777777" w:rsidR="00F90BDC" w:rsidRDefault="00F90BDC"/>
    <w:p w14:paraId="591DDC43" w14:textId="77777777" w:rsidR="00F90BDC" w:rsidRDefault="00F90BDC">
      <w:r xmlns:w="http://schemas.openxmlformats.org/wordprocessingml/2006/main">
        <w:t xml:space="preserve">ລູກາ 7:26 ແຕ່​ເຈົ້າ​ອອກ​ໄປ​ເບິ່ງ​ຫຍັງ? ສາດສະດາ? ແທ້​ຈິງ​ແລ້ວ, ຂ້າພະ​ເຈົ້າກ່າວ​ກັບ​ພວກ​ທ່ານ, ແລະ ຫລາຍ​ກວ່າ​ສາດສະດາ.</w:t>
      </w:r>
    </w:p>
    <w:p w14:paraId="6997D32C" w14:textId="77777777" w:rsidR="00F90BDC" w:rsidRDefault="00F90BDC"/>
    <w:p w14:paraId="008D4137" w14:textId="77777777" w:rsidR="00F90BDC" w:rsidRDefault="00F90BDC">
      <w:r xmlns:w="http://schemas.openxmlformats.org/wordprocessingml/2006/main">
        <w:t xml:space="preserve">ຂໍ້ນີ້ເວົ້າເຖິງຄວາມຍິ່ງໃຫຍ່ຂອງພຣະເຢຊູ, ຜູ້ທີ່ຍິ່ງໃຫຍ່ກວ່າສາດສະດາ.</w:t>
      </w:r>
    </w:p>
    <w:p w14:paraId="460B829E" w14:textId="77777777" w:rsidR="00F90BDC" w:rsidRDefault="00F90BDC"/>
    <w:p w14:paraId="429EC49C" w14:textId="77777777" w:rsidR="00F90BDC" w:rsidRDefault="00F90BDC">
      <w:r xmlns:w="http://schemas.openxmlformats.org/wordprocessingml/2006/main">
        <w:t xml:space="preserve">1. ພຣະເຢຊູ: ຫຼາຍກ່ວາສາດສະດາ</w:t>
      </w:r>
    </w:p>
    <w:p w14:paraId="5FE9787A" w14:textId="77777777" w:rsidR="00F90BDC" w:rsidRDefault="00F90BDC"/>
    <w:p w14:paraId="1ABFB810" w14:textId="77777777" w:rsidR="00F90BDC" w:rsidRDefault="00F90BDC">
      <w:r xmlns:w="http://schemas.openxmlformats.org/wordprocessingml/2006/main">
        <w:t xml:space="preserve">2. ລັດສະຫມີພາບທີ່ບໍ່ມີໃຜທຽບເທົ່າຂອງພຣະເຢຊູ</w:t>
      </w:r>
    </w:p>
    <w:p w14:paraId="48050C30" w14:textId="77777777" w:rsidR="00F90BDC" w:rsidRDefault="00F90BDC"/>
    <w:p w14:paraId="04B16721" w14:textId="77777777" w:rsidR="00F90BDC" w:rsidRDefault="00F90BDC">
      <w:r xmlns:w="http://schemas.openxmlformats.org/wordprocessingml/2006/main">
        <w:t xml:space="preserve">1. ເຮັບເຣີ 1:1-2 - ພຣະເຈົ້າ, ຜູ້​ທີ່​ໄດ້​ກ່າວ​ໃນ​ສະໄໝ​ກ່ອນ ແລະ​ໃນ​ສະໄໝ​ຕ່າງໆ​ກັບ​ບັນພະບຸລຸດ </w:t>
      </w:r>
      <w:r xmlns:w="http://schemas.openxmlformats.org/wordprocessingml/2006/main">
        <w:lastRenderedPageBreak xmlns:w="http://schemas.openxmlformats.org/wordprocessingml/2006/main"/>
      </w:r>
      <w:r xmlns:w="http://schemas.openxmlformats.org/wordprocessingml/2006/main">
        <w:t xml:space="preserve">​ໂດຍ​ພວກ​ຜູ້ທຳນວາຍ, ໃນ​ສະໄໝ​ສຸດ​ທ້າຍ​ໄດ້​ກ່າວ​ກັບ​ພວກ​ເຮົາ​ໂດຍ​ພຣະບຸດ​ຂອງ​ພຣະອົງ ຜູ້​ທີ່​ພຣະອົງ​ໄດ້​ແຕ່ງຕັ້ງ​ໃຫ້​ເປັນ​ຜູ້​ຮັບ​ມໍລະດົກ​ຂອງ​ທຸກ​ສິ່ງ. , ພຣະອົງ​ໄດ້​ສ້າງ​ໂລກ​ໂດຍ​ທາງ​ພຣະອົງ;</w:t>
      </w:r>
    </w:p>
    <w:p w14:paraId="24CE20BA" w14:textId="77777777" w:rsidR="00F90BDC" w:rsidRDefault="00F90BDC"/>
    <w:p w14:paraId="12CA3AD7" w14:textId="77777777" w:rsidR="00F90BDC" w:rsidRDefault="00F90BDC">
      <w:r xmlns:w="http://schemas.openxmlformats.org/wordprocessingml/2006/main">
        <w:t xml:space="preserve">2. ເອຊາຢາ 9:6-7 - ສໍາລັບພວກເຮົາເດັກນ້ອຍເກີດ, ໃຫ້ພວກເຮົາລູກຊາຍ; ແລະລັດຖະບານຈະຢູ່ເທິງບ່າຂອງພຣະອົງ. ແລະ​ພຣະ​ນາມ​ຂອງ​ພຣະ​ອົງ​ຈະ​ຖືກ​ເອີ້ນ​ວ່າ​ຜູ້​ປະ​ເສີດ, ທີ່​ປຶກ​ສາ, ພຣະ​ເຈົ້າ​ຜູ້​ຍິ່ງ​ໃຫຍ່, ພຣະ​ບິ​ດາ​ນິ​ລັນ​ດອນ, ນາ​ຂອງ​ສັນ​ຕິ​ພາບ. ການ​ເພີ່ມ​ຂຶ້ນ​ຂອງ​ລັດ​ຖະ​ບານ​ແລະ​ສັນ​ຕິ​ພາບ​ຂອງ​ພຣະ​ອົງ​ຈະ​ບໍ່​ມີ​ທີ່​ສິ້ນ​ສຸດ.</w:t>
      </w:r>
    </w:p>
    <w:p w14:paraId="73401794" w14:textId="77777777" w:rsidR="00F90BDC" w:rsidRDefault="00F90BDC"/>
    <w:p w14:paraId="7CD581EC" w14:textId="77777777" w:rsidR="00F90BDC" w:rsidRDefault="00F90BDC">
      <w:r xmlns:w="http://schemas.openxmlformats.org/wordprocessingml/2006/main">
        <w:t xml:space="preserve">ລູກາ 7:27 ຜູ້​ນີ້​ຄື​ຜູ້​ທີ່​ມີ​ຄຳ​ຂຽນ​ໄວ້​ວ່າ, ຈົ່ງ​ເບິ່ງ, ເຮົາ​ສົ່ງ​ທູດ​ຂອງ​ເຮົາ​ໄປ​ຕໍ່ໜ້າ​ເຈົ້າ, ຊຶ່ງ​ຈະ​ຈັດ​ຕຽມ​ທາງ​ຂອງ​ເຈົ້າ​ຕໍ່​ໜ້າ​ເຈົ້າ.</w:t>
      </w:r>
    </w:p>
    <w:p w14:paraId="25E63000" w14:textId="77777777" w:rsidR="00F90BDC" w:rsidRDefault="00F90BDC"/>
    <w:p w14:paraId="0ACC2DD2" w14:textId="77777777" w:rsidR="00F90BDC" w:rsidRDefault="00F90BDC">
      <w:r xmlns:w="http://schemas.openxmlformats.org/wordprocessingml/2006/main">
        <w:t xml:space="preserve">ຂໍ້ນີ້ເວົ້າເຖິງວິທີທີ່ພຣະເຢຊູເປັນຜູ້ທີ່ຂຽນໄວ້ໃນພຣະຄໍາພີເດີມ, ຜູ້ທີ່ຖືກສົ່ງໂດຍພຣະເຈົ້າເພື່ອກະກຽມທາງສໍາລັບການສະເດັດມາຂອງພຣະອົງ.</w:t>
      </w:r>
    </w:p>
    <w:p w14:paraId="56067F25" w14:textId="77777777" w:rsidR="00F90BDC" w:rsidRDefault="00F90BDC"/>
    <w:p w14:paraId="52488E93" w14:textId="77777777" w:rsidR="00F90BDC" w:rsidRDefault="00F90BDC">
      <w:r xmlns:w="http://schemas.openxmlformats.org/wordprocessingml/2006/main">
        <w:t xml:space="preserve">1: ພຣະ​ເຢ​ຊູ​ເປັນ​ປະ​ຕິ​ບັດ​ຂອງ​ແຜນ​ແຫ່ງ​ຄວາມ​ລອດ​ຂອງ​ພຣະ​ເຈົ້າ.</w:t>
      </w:r>
    </w:p>
    <w:p w14:paraId="449278F7" w14:textId="77777777" w:rsidR="00F90BDC" w:rsidRDefault="00F90BDC"/>
    <w:p w14:paraId="42377439" w14:textId="77777777" w:rsidR="00F90BDC" w:rsidRDefault="00F90BDC">
      <w:r xmlns:w="http://schemas.openxmlformats.org/wordprocessingml/2006/main">
        <w:t xml:space="preserve">2: ເຮົາ​ໄດ້​ຖືກ​ເອີ້ນ​ໃຫ້​ຕຽມ​ທາງ​ໃຫ້​ພຣະ​ຜູ້​ເປັນ​ເຈົ້າ​ຄື​ກັນ​ກັບ​ພຣະ​ເຢ​ຊູ.</w:t>
      </w:r>
    </w:p>
    <w:p w14:paraId="64727609" w14:textId="77777777" w:rsidR="00F90BDC" w:rsidRDefault="00F90BDC"/>
    <w:p w14:paraId="1627347A" w14:textId="77777777" w:rsidR="00F90BDC" w:rsidRDefault="00F90BDC">
      <w:r xmlns:w="http://schemas.openxmlformats.org/wordprocessingml/2006/main">
        <w:t xml:space="preserve">1: ເອ​ຊາ​ຢາ 40:3-5 – ສຽງ​ຂອງ​ການ​ເອີ້ນ​ວ່າ: “ໃນ​ຖິ່ນ​ແຫ້ງ​ແລ້ງ​ກັນ​ດານ​ໃຫ້​ກະ​ກຽມ​ທາງ​ສໍາ​ລັບ​ພຣະ​ຜູ້​ເປັນ​ເຈົ້າ; ເຮັດໃຫ້ຊື່ໃນທະເລຊາຍເປັນທາງດ່ວນສໍາລັບພຣະເຈົ້າຂອງພວກເຮົາ.</w:t>
      </w:r>
    </w:p>
    <w:p w14:paraId="7914F3CC" w14:textId="77777777" w:rsidR="00F90BDC" w:rsidRDefault="00F90BDC"/>
    <w:p w14:paraId="33D9E441" w14:textId="77777777" w:rsidR="00F90BDC" w:rsidRDefault="00F90BDC">
      <w:r xmlns:w="http://schemas.openxmlformats.org/wordprocessingml/2006/main">
        <w:t xml:space="preserve">2: Malachi 3:1 – “ເບິ່ງ, ຂ້າ​ພະ​ເຈົ້າ​ຈະ​ສົ່ງ​ຂ່າວ​ສານ​ຂອງ​ຂ້າ​ພະ​ເຈົ້າ, ຜູ້​ທີ່​ຈະ​ກະ​ກຽມ​ທາງ​ຕໍ່​ຫນ້າ​ຂ້າ​ພະ​ເຈົ້າ. ແລ້ວ​ໃນ​ທັນ​ໃດ​ນັ້ນ ອົງ​ພຣະ​ຜູ້​ເປັນ​ເຈົ້າ​ທີ່​ເຈົ້າ​ກຳ​ລັງ​ຊອກ​ຫາ​ຈະ​ມາ​ທີ່​ພຣະ​ວິ​ຫານ​ຂອງ​ພຣະ​ອົງ; ທູດ​ແຫ່ງ​ພັນທະ​ສັນຍາ, ຜູ້​ທີ່​ເຈົ້າ​ປາດ​ຖະໜາ​ຈະ​ມາ,” ພຣະຜູ້​ເປັນ​ເຈົ້າ​ອົງ​ຊົງ​ຣິດ​ອຳນາດ​ຍິ່ງໃຫຍ່​ກ່າວ.</w:t>
      </w:r>
    </w:p>
    <w:p w14:paraId="491650ED" w14:textId="77777777" w:rsidR="00F90BDC" w:rsidRDefault="00F90BDC"/>
    <w:p w14:paraId="782B8097" w14:textId="77777777" w:rsidR="00F90BDC" w:rsidRDefault="00F90BDC">
      <w:r xmlns:w="http://schemas.openxmlformats.org/wordprocessingml/2006/main">
        <w:t xml:space="preserve">ລູກາ 7:28 ເພາະ​ເຮົາ​ກ່າວ​ກັບ​ເຈົ້າ​ວ່າ, ໃນ​ບັນດາ​ຜູ້​ທີ່​ເກີດ​ຈາກ​ຍິງ​ນັ້ນ ບໍ່ມີ​ຜູ້ທຳນວາຍ​ຜູ້​ຍິ່ງໃຫຍ່​ກວ່າ​ໂຢຮັນ​ບັບຕິສະໂຕ ແຕ່​ຜູ້​ທີ່​ຕໍ່າ​ກວ່າ​ໃນ​ອານາຈັກ​ຂອງ​ພຣະເຈົ້າ​ກໍ​ຍິ່ງໃຫຍ່​ກວ່າ​ລາວ.</w:t>
      </w:r>
    </w:p>
    <w:p w14:paraId="37F121A8" w14:textId="77777777" w:rsidR="00F90BDC" w:rsidRDefault="00F90BDC"/>
    <w:p w14:paraId="38A50D2A" w14:textId="77777777" w:rsidR="00F90BDC" w:rsidRDefault="00F90BDC">
      <w:r xmlns:w="http://schemas.openxmlformats.org/wordprocessingml/2006/main">
        <w:t xml:space="preserve">ຂໍ້ພຣະຄຳພີປະກາດວ່າ ໂຢຮັນບັບຕິສະໂຕເປັນສາດສະດາຜູ້ຍິ່ງໃຫຍ່ທີ່ສຸດໃນບັນດາຜູ້ທີ່ເກີດຈາກຜູ້ຍິງ, ແຕ່ວ່າແມ່ນແຕ່ຜູ້ນ້ອຍທີ່ສຸດໃນອານາຈັກຂອງພຣະເຈົ້າກໍຍິ່ງໃຫຍ່ກວ່າພຣະອົງ.</w:t>
      </w:r>
    </w:p>
    <w:p w14:paraId="2EF6C3A6" w14:textId="77777777" w:rsidR="00F90BDC" w:rsidRDefault="00F90BDC"/>
    <w:p w14:paraId="4BBC8468" w14:textId="77777777" w:rsidR="00F90BDC" w:rsidRDefault="00F90BDC">
      <w:r xmlns:w="http://schemas.openxmlformats.org/wordprocessingml/2006/main">
        <w:t xml:space="preserve">1. ອຳນາດແຫ່ງລາຊະອານາຈັກ: ຄວາມເຂົ້າໃຈຄວາມຍິ່ງໃຫຍ່ຂອງອຳນາດຂອງພຣະເຈົ້າ</w:t>
      </w:r>
    </w:p>
    <w:p w14:paraId="1A30601A" w14:textId="77777777" w:rsidR="00F90BDC" w:rsidRDefault="00F90BDC"/>
    <w:p w14:paraId="4CE38283" w14:textId="77777777" w:rsidR="00F90BDC" w:rsidRDefault="00F90BDC">
      <w:r xmlns:w="http://schemas.openxmlformats.org/wordprocessingml/2006/main">
        <w:t xml:space="preserve">2. ການປະຕິບັດຕາມແຜນຂອງພຣະເຈົ້າ: ການຍອມຮັບຢ່າງນ້ອຍທີ່ສຸດໃນອານາຈັກຂອງພຣະເຈົ້າ</w:t>
      </w:r>
    </w:p>
    <w:p w14:paraId="4F12B6DA" w14:textId="77777777" w:rsidR="00F90BDC" w:rsidRDefault="00F90BDC"/>
    <w:p w14:paraId="1BFDAC2E" w14:textId="77777777" w:rsidR="00F90BDC" w:rsidRDefault="00F90BDC">
      <w:r xmlns:w="http://schemas.openxmlformats.org/wordprocessingml/2006/main">
        <w:t xml:space="preserve">1. ມັດທາຍ 11:11 - "ເຮົາບອກເຈົ້າຕາມຄວາມຈິງວ່າ, ໃນບັນດາຜູ້ທີ່ເກີດຈາກແມ່ຍິງ, ບໍ່ມີຜູ້ໃດໃຫຍ່ກວ່າໂຢຮັນບັບຕິສະໂຕໄດ້ເພີ່ມຂຶ້ນ; ແຕ່ຜູ້ໃດທີ່ນ້ອຍກວ່າໃນອານາຈັກສະຫວັນແມ່ນໃຫຍ່ກວ່າລາວ."</w:t>
      </w:r>
    </w:p>
    <w:p w14:paraId="6DC31229" w14:textId="77777777" w:rsidR="00F90BDC" w:rsidRDefault="00F90BDC"/>
    <w:p w14:paraId="6F9CAA99" w14:textId="77777777" w:rsidR="00F90BDC" w:rsidRDefault="00F90BDC">
      <w:r xmlns:w="http://schemas.openxmlformats.org/wordprocessingml/2006/main">
        <w:t xml:space="preserve">2. 1 ເປໂຕ 2:9 - "ແຕ່ທ່ານເປັນປະຊາຊົນທີ່ຖືກເລືອກ, ເປັນປະໂລຫິດ, ປະເທດຊາດອັນສັກສິດ, ສິດທິພິເສດຂອງພຣະເຈົ້າ, ເພື່ອວ່າທ່ານຈະປະກາດຄໍາສັນລະເສີນຂອງພຣະອົງຜູ້ທີ່ໄດ້ເອີ້ນທ່ານອອກຈາກຄວາມມືດໄປສູ່ຄວາມສະຫວ່າງອັນປະເສີດຂອງພຣະອົງ."</w:t>
      </w:r>
    </w:p>
    <w:p w14:paraId="6849AB96" w14:textId="77777777" w:rsidR="00F90BDC" w:rsidRDefault="00F90BDC"/>
    <w:p w14:paraId="6D488B02" w14:textId="77777777" w:rsidR="00F90BDC" w:rsidRDefault="00F90BDC">
      <w:r xmlns:w="http://schemas.openxmlformats.org/wordprocessingml/2006/main">
        <w:t xml:space="preserve">ລູກາ 7:29 ແລະ​ປະຊາຊົນ​ທັງໝົດ​ທີ່​ໄດ້ຍິນ​ພຣະອົງ​ໄດ້​ຮັບ​ບັບຕິສະມາ​ແລ້ວ ແລະ​ພວກ​ຄົນງານ​ພາສີ​ກໍ​ເຮັດ​ໃຫ້​ພຣະເຈົ້າ​ຊົງ​ໂຜດ​ໃຫ້​ພຣະອົງ​ຮັບ​ບັບຕິສະມາ​ດ້ວຍ​ການ​ຮັບ​ບັບຕິສະມາ​ຂອງ​ໂຢຮັນ.</w:t>
      </w:r>
    </w:p>
    <w:p w14:paraId="1309ACB0" w14:textId="77777777" w:rsidR="00F90BDC" w:rsidRDefault="00F90BDC"/>
    <w:p w14:paraId="75329135" w14:textId="77777777" w:rsidR="00F90BDC" w:rsidRDefault="00F90BDC">
      <w:r xmlns:w="http://schemas.openxmlformats.org/wordprocessingml/2006/main">
        <w:t xml:space="preserve">ຜູ້​ຄົນ​ທີ່​ໄດ້​ຍິນ​ພະ​ເຍຊູ​ແລະ​ຄົນ​ເກັບ​ພາສີ​ໄດ້​ຮັບ​ບັບເຕມາ​ຈາກ​ໂຢຮັນ​ແລະ​ເຮັດ​ໃຫ້​ພະເຈົ້າ​ເປັນ​ຄົນ​ຊອບທຳ.</w:t>
      </w:r>
    </w:p>
    <w:p w14:paraId="2FF9A414" w14:textId="77777777" w:rsidR="00F90BDC" w:rsidRDefault="00F90BDC"/>
    <w:p w14:paraId="171856A1" w14:textId="77777777" w:rsidR="00F90BDC" w:rsidRDefault="00F90BDC">
      <w:r xmlns:w="http://schemas.openxmlformats.org/wordprocessingml/2006/main">
        <w:t xml:space="preserve">1. ພວກເຮົາຕ້ອງຍອມຮັບບັບຕິສະມາຂອງໂຢຮັນແລະໃຫ້ເຫດຜົນແກ່ພຣະເຈົ້າ.</w:t>
      </w:r>
    </w:p>
    <w:p w14:paraId="1BC01D48" w14:textId="77777777" w:rsidR="00F90BDC" w:rsidRDefault="00F90BDC"/>
    <w:p w14:paraId="34300EE0" w14:textId="77777777" w:rsidR="00F90BDC" w:rsidRDefault="00F90BDC">
      <w:r xmlns:w="http://schemas.openxmlformats.org/wordprocessingml/2006/main">
        <w:t xml:space="preserve">2. ອຳນາດຂອງຖ້ອຍຄຳຂອງພະເຍຊູແລະວິທີທີ່ເຂົາເຈົ້າສາມາດນຳຄົນມາເຕົ້າໂຮມກັນເພື່ອສະແດງເຫດຜົນຕໍ່ພະເຈົ້າ.</w:t>
      </w:r>
    </w:p>
    <w:p w14:paraId="32B7784C" w14:textId="77777777" w:rsidR="00F90BDC" w:rsidRDefault="00F90BDC"/>
    <w:p w14:paraId="438EDC0B" w14:textId="77777777" w:rsidR="00F90BDC" w:rsidRDefault="00F90BDC">
      <w:r xmlns:w="http://schemas.openxmlformats.org/wordprocessingml/2006/main">
        <w:t xml:space="preserve">1. ລືກາ 7:29</w:t>
      </w:r>
    </w:p>
    <w:p w14:paraId="5A9C6311" w14:textId="77777777" w:rsidR="00F90BDC" w:rsidRDefault="00F90BDC"/>
    <w:p w14:paraId="3C91718C" w14:textId="77777777" w:rsidR="00F90BDC" w:rsidRDefault="00F90BDC">
      <w:r xmlns:w="http://schemas.openxmlformats.org/wordprocessingml/2006/main">
        <w:t xml:space="preserve">2. ໂຣມ 3:25-26 “ດ້ວຍ​ວ່າ​ພຣະ​ເຈົ້າ​ໄດ້​ຖວາຍ​ພຣະ​ເຢ​ຊູ​ເປັນ​ເຄື່ອງ​ບູຊາ​ເພື່ອ​ຄວາມ​ຜິດ​ບາບ, ຜູ້​ຄົນ​ຖືກ​ເຮັດ​ໃຫ້​ຖືກ​ຕ້ອງ​ກັບ​ພຣະ​ເຈົ້າ ເມື່ອ​ເຂົາ​ເຈົ້າ​ເຊື່ອ​ວ່າ​ພຣະ​ເຢ​ຊູ​ໄດ້​ເສຍ​ສະ​ລະ​ຊີ​ວິດ​ຂອງ​ພຣະ​ອົງ, ການ​ຫລັ່ງ​ເລືອດ​ຂອງ​ພຣະ​ອົງ. ໄດ້ປະໄວ້ບາບທີ່ເຮັດໄວ້ກ່ອນການລົງໂທດ.”</w:t>
      </w:r>
    </w:p>
    <w:p w14:paraId="32BDD0B1" w14:textId="77777777" w:rsidR="00F90BDC" w:rsidRDefault="00F90BDC"/>
    <w:p w14:paraId="36FBDF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7:30 ແຕ່​ພວກ​ຟາຣີຊາຍ​ແລະ​ພວກ​ທະນາຍຄວາມ​ໄດ້​ປະຕິເສດ​ຄຳ​ແນະນຳ​ຂອງ​ພຣະເຈົ້າ​ຕໍ່​ພວກ​ຕົນ ໂດຍ​ບໍ່ໄດ້​ຮັບ​ບັບຕິສະມາ​ຈາກ​ພຣະອົງ.</w:t>
      </w:r>
    </w:p>
    <w:p w14:paraId="77A9043C" w14:textId="77777777" w:rsidR="00F90BDC" w:rsidRDefault="00F90BDC"/>
    <w:p w14:paraId="2A145E12" w14:textId="77777777" w:rsidR="00F90BDC" w:rsidRDefault="00F90BDC">
      <w:r xmlns:w="http://schemas.openxmlformats.org/wordprocessingml/2006/main">
        <w:t xml:space="preserve">ພວກ​ຟາລິຊຽນ​ແລະ​ທະນາຍຄວາມ​ບໍ່​ຍອມ​ຮັບ​ເອົາ​ຄຳ​ແນະນຳ​ຂອງ​ພະເຈົ້າ ໂດຍ​ປະຕິເສດ​ທີ່​ຈະ​ຮັບ​ບັບເຕມາ​ຈາກ​ພະອົງ.</w:t>
      </w:r>
    </w:p>
    <w:p w14:paraId="6A699E25" w14:textId="77777777" w:rsidR="00F90BDC" w:rsidRDefault="00F90BDC"/>
    <w:p w14:paraId="70E4E7D3" w14:textId="77777777" w:rsidR="00F90BDC" w:rsidRDefault="00F90BDC">
      <w:r xmlns:w="http://schemas.openxmlformats.org/wordprocessingml/2006/main">
        <w:t xml:space="preserve">1. ການຍອມຮັບຄໍາແນະນໍາຂອງພຣະເຈົ້າແລະຖ່ອມຕົວຕໍ່ຫນ້າພຣະອົງ.</w:t>
      </w:r>
    </w:p>
    <w:p w14:paraId="189E898F" w14:textId="77777777" w:rsidR="00F90BDC" w:rsidRDefault="00F90BDC"/>
    <w:p w14:paraId="150FE8D3" w14:textId="77777777" w:rsidR="00F90BDC" w:rsidRDefault="00F90BDC">
      <w:r xmlns:w="http://schemas.openxmlformats.org/wordprocessingml/2006/main">
        <w:t xml:space="preserve">2. ຄວາມສຳຄັນຂອງການຮັບບັບຕິສະມາ ແລະ ຄວາມໝາຍຂອງມັນຕໍ່ສາຍສຳພັນຂອງເຮົາກັບພະເຈົ້າ.</w:t>
      </w:r>
    </w:p>
    <w:p w14:paraId="1E63B122" w14:textId="77777777" w:rsidR="00F90BDC" w:rsidRDefault="00F90BDC"/>
    <w:p w14:paraId="718F2DF4" w14:textId="77777777" w:rsidR="00F90BDC" w:rsidRDefault="00F90BDC">
      <w:r xmlns:w="http://schemas.openxmlformats.org/wordprocessingml/2006/main">
        <w:t xml:space="preserve">1. ໂຣມ 10:9-10 - “ວ່າ​ຖ້າ​ເຈົ້າ​ຍອມ​ຮັບ​ດ້ວຍ​ປາກ​ຂອງ​ພະ​ເຢໂຫວາ​ແລະ​ເຊື່ອ​ໃນ​ໃຈ​ວ່າ​ພະເຈົ້າ​ໄດ້​ປຸກ​ພະອົງ​ໃຫ້​ເປັນ​ຄືນ​ມາ​ຈາກ​ຕາຍ ເຈົ້າ​ກໍ​ຈະ​ລອດ. ການສາລະພາບດ້ວຍປາກແມ່ນເຮັດໃຫ້ຄວາມລອດ."</w:t>
      </w:r>
    </w:p>
    <w:p w14:paraId="1CE2EA38" w14:textId="77777777" w:rsidR="00F90BDC" w:rsidRDefault="00F90BDC"/>
    <w:p w14:paraId="4840347E" w14:textId="77777777" w:rsidR="00F90BDC" w:rsidRDefault="00F90BDC">
      <w:r xmlns:w="http://schemas.openxmlformats.org/wordprocessingml/2006/main">
        <w:t xml:space="preserve">2. ຢາໂກໂບ 4:6-7 - “ແຕ່​ພະອົງ​ໃຫ້​ພຣະ​ຄຸນ​ຫຼາຍ​ຂຶ້ນ ດັ່ງ​ນັ້ນ​ພະອົງ​ຈຶ່ງ​ກ່າວ​ວ່າ: “ພະເຈົ້າ​ຕໍ່​ຕ້ານ​ຄົນ​ຈອງຫອງ ແຕ່​ໃຫ້​ພຣະ​ຄຸນ​ແກ່​ຄົນ​ຖ່ອມ.” 7 ສະນັ້ນ ຈົ່ງ​ຍອມ​ຢູ່​ໃຕ້​ພຣະ​ຜູ້​ເປັນ​ເຈົ້າ ຈົ່ງ​ຕ້ານທານ​ກັບ​ມານຮ້າຍ ແລະ​ມັນ​ຈະ​ໜີ​ໄປ​ຈາກ​ເຈົ້າ.”</w:t>
      </w:r>
    </w:p>
    <w:p w14:paraId="622AB0EB" w14:textId="77777777" w:rsidR="00F90BDC" w:rsidRDefault="00F90BDC"/>
    <w:p w14:paraId="1AD21DD6" w14:textId="77777777" w:rsidR="00F90BDC" w:rsidRDefault="00F90BDC">
      <w:r xmlns:w="http://schemas.openxmlformats.org/wordprocessingml/2006/main">
        <w:t xml:space="preserve">ລູກາ 7:31 ແລະ​ອົງພຣະ​ຜູ້​ເປັນເຈົ້າ​ໄດ້​ກ່າວ​ວ່າ, ເມື່ອ​ນັ້ນ​ເຮົາ​ຈະ​ປຽບທຽບ​ຄົນ​ໃນ​ສະໄໝ​ນີ້​ໄປ​ໃສ? ແລະພວກເຂົາເປັນແນວໃດ?</w:t>
      </w:r>
    </w:p>
    <w:p w14:paraId="09CF54E4" w14:textId="77777777" w:rsidR="00F90BDC" w:rsidRDefault="00F90BDC"/>
    <w:p w14:paraId="71F86081" w14:textId="77777777" w:rsidR="00F90BDC" w:rsidRDefault="00F90BDC">
      <w:r xmlns:w="http://schemas.openxmlformats.org/wordprocessingml/2006/main">
        <w:t xml:space="preserve">ພຣະ​ຜູ້​ເປັນ​ເຈົ້າ​ພຣະ​ເຢ​ຊູ​ໄດ້​ຖາມ​ວ່າ​ຄົນ​ລຸ້ນ​ນີ້​ເປັນ​ແນວ​ໃດ.</w:t>
      </w:r>
    </w:p>
    <w:p w14:paraId="609B1F1C" w14:textId="77777777" w:rsidR="00F90BDC" w:rsidRDefault="00F90BDC"/>
    <w:p w14:paraId="3A0564E4" w14:textId="77777777" w:rsidR="00F90BDC" w:rsidRDefault="00F90BDC">
      <w:r xmlns:w="http://schemas.openxmlformats.org/wordprocessingml/2006/main">
        <w:t xml:space="preserve">1. ຜູ້​ຊາຍ​ໃນ​ສະ​ໄໝ​ນີ້: ການ​ສົມ​ທຽບ​ສັງ​ຄົມ​ທຸກ​ມື້​ນີ້​ກັບ​ມາດ​ຕະ​ຖານ​ຂອງ​ພຣະ​ຄຳ​ພີ</w:t>
      </w:r>
    </w:p>
    <w:p w14:paraId="7BFC51FF" w14:textId="77777777" w:rsidR="00F90BDC" w:rsidRDefault="00F90BDC"/>
    <w:p w14:paraId="19E2954E" w14:textId="77777777" w:rsidR="00F90BDC" w:rsidRDefault="00F90BDC">
      <w:r xmlns:w="http://schemas.openxmlformats.org/wordprocessingml/2006/main">
        <w:t xml:space="preserve">2. ດໍາລົງຊີວິດຢູ່ໃນໂລກທີ່ບໍ່ມີຄຸນຄ່າມາດຕະຖານຄໍາພີໄບເບິນ</w:t>
      </w:r>
    </w:p>
    <w:p w14:paraId="248699F2" w14:textId="77777777" w:rsidR="00F90BDC" w:rsidRDefault="00F90BDC"/>
    <w:p w14:paraId="5ACC8CC3" w14:textId="77777777" w:rsidR="00F90BDC" w:rsidRDefault="00F90BDC">
      <w:r xmlns:w="http://schemas.openxmlformats.org/wordprocessingml/2006/main">
        <w:t xml:space="preserve">1. ໂຣມ 12:2 - ຢ່າ​ເຮັດ​ຕາມ​ໂລກ​ນີ້, ແຕ່​ຈົ່ງ​ຫັນ​ປ່ຽນ​ໂດຍ​ການ​ປ່ຽນ​ໃຈ​ໃໝ່.</w:t>
      </w:r>
    </w:p>
    <w:p w14:paraId="7441095A" w14:textId="77777777" w:rsidR="00F90BDC" w:rsidRDefault="00F90BDC"/>
    <w:p w14:paraId="7E10ACD7" w14:textId="77777777" w:rsidR="00F90BDC" w:rsidRDefault="00F90BDC">
      <w:r xmlns:w="http://schemas.openxmlformats.org/wordprocessingml/2006/main">
        <w:t xml:space="preserve">2. ຢາໂກໂບ 4:4 - ເຈົ້າ​ຄົນ​ຫລິ້ນ​ຊູ້! ເຈົ້າ​ບໍ່​ຮູ້​ບໍ​ວ່າ​ມິດຕະພາບ​ກັບ​ໂລກ​ເປັນ​ສັດຕູ​ກັບ​ພະເຈົ້າ?</w:t>
      </w:r>
    </w:p>
    <w:p w14:paraId="60C3AAB7" w14:textId="77777777" w:rsidR="00F90BDC" w:rsidRDefault="00F90BDC"/>
    <w:p w14:paraId="4D791D00" w14:textId="77777777" w:rsidR="00F90BDC" w:rsidRDefault="00F90BDC">
      <w:r xmlns:w="http://schemas.openxmlformats.org/wordprocessingml/2006/main">
        <w:t xml:space="preserve">ລູກາ 7:32 ພວກ​ເຂົາ​ເປັນ​ຄື​ກັບ​ເດັກນ້ອຍ​ທີ່​ນັ່ງ​ຢູ່​ໃນ​ຕະຫຼາດ ແລະ​ຮ້ອງ​ຫາ​ກັນ​ແລະ​ເວົ້າ​ວ່າ, “ພວກ​ເຮົາ​ໄດ້​ວາງ​ທໍ່​ໃຫ້​ພວກ​ເຈົ້າ​ແລ້ວ ແລະ​ພວກ​ເຈົ້າ​ບໍ່​ໄດ້​ເຕັ້ນ​ລຳ. ພວກ​ເຮົາ​ໄດ້​ໄວ້​ທຸກ​ໃຫ້​ທ່ານ, ແລະ​ພວກ​ທ່ານ​ບໍ່​ໄດ້​ຮ້ອງ​ໄຫ້.</w:t>
      </w:r>
    </w:p>
    <w:p w14:paraId="3A5A5FC5" w14:textId="77777777" w:rsidR="00F90BDC" w:rsidRDefault="00F90BDC"/>
    <w:p w14:paraId="3818C915" w14:textId="77777777" w:rsidR="00F90BDC" w:rsidRDefault="00F90BDC">
      <w:r xmlns:w="http://schemas.openxmlformats.org/wordprocessingml/2006/main">
        <w:t xml:space="preserve">ປະຊາຊົນສາມາດປຽບທຽບກັບເດັກນ້ອຍໃນຕະຫຼາດທີ່ໂທຫາກັນແຕ່ບໍ່ໄດ້ຮັບການຕອບສະຫນອງທີ່ຕ້ອງການ.</w:t>
      </w:r>
    </w:p>
    <w:p w14:paraId="29E6ED2B" w14:textId="77777777" w:rsidR="00F90BDC" w:rsidRDefault="00F90BDC"/>
    <w:p w14:paraId="1B25497D" w14:textId="77777777" w:rsidR="00F90BDC" w:rsidRDefault="00F90BDC">
      <w:r xmlns:w="http://schemas.openxmlformats.org/wordprocessingml/2006/main">
        <w:t xml:space="preserve">1: ເຮົາ​ຕ້ອງ​ເຕັມ​ໃຈ​ທີ່​ຈະ​ຕອບ​ຮັບ​ການ​ເອີ້ນ​ຂອງ​ພຣະ​ເຈົ້າ, ເປີດ​ໃຈ​ຂອງ​ເຮົາ​ຕໍ່​ຄວາມ​ສຸກ ແລະ ຄວາມ​ໂສກ​ເສົ້າ​ທີ່​ພຣະ​ອົງ​ນຳ​ມາ.</w:t>
      </w:r>
    </w:p>
    <w:p w14:paraId="0081031A" w14:textId="77777777" w:rsidR="00F90BDC" w:rsidRDefault="00F90BDC"/>
    <w:p w14:paraId="7060A2E2" w14:textId="77777777" w:rsidR="00F90BDC" w:rsidRDefault="00F90BDC">
      <w:r xmlns:w="http://schemas.openxmlformats.org/wordprocessingml/2006/main">
        <w:t xml:space="preserve">2: ພວກເຮົາຕ້ອງລະມັດລະວັງທີ່ຈະບໍ່ກາຍເປັນ indifferent ກັບການສື່ສານຂອງພຣະເຈົ້າ, ເນື່ອງຈາກວ່າມັນສາມາດນໍາໄປສູ່ການ stagnation ທາງວິນຍານ.</w:t>
      </w:r>
    </w:p>
    <w:p w14:paraId="465598E9" w14:textId="77777777" w:rsidR="00F90BDC" w:rsidRDefault="00F90BDC"/>
    <w:p w14:paraId="5CD7FBBC" w14:textId="77777777" w:rsidR="00F90BDC" w:rsidRDefault="00F90BDC">
      <w:r xmlns:w="http://schemas.openxmlformats.org/wordprocessingml/2006/main">
        <w:t xml:space="preserve">1: ເອຊາຢາ 55:6 - "ຊອກຫາພຣະຜູ້ເປັນເຈົ້າໃນຂະນະທີ່ພຣະອົງອາດຈະພົບ; ຈົ່ງໂທຫາພຣະອົງໃນຂະນະທີ່ພຣະອົງຢູ່ໃກ້."</w:t>
      </w:r>
    </w:p>
    <w:p w14:paraId="64E13403" w14:textId="77777777" w:rsidR="00F90BDC" w:rsidRDefault="00F90BDC"/>
    <w:p w14:paraId="2E953354" w14:textId="77777777" w:rsidR="00F90BDC" w:rsidRDefault="00F90BDC">
      <w:r xmlns:w="http://schemas.openxmlformats.org/wordprocessingml/2006/main">
        <w:t xml:space="preserve">2: Romans 12: 2 - "ບໍ່ conformed ກັບໂລກນີ້, ແຕ່ໄດ້ຮັບການຫັນປ່ຽນໃຫມ່ຂອງຈິດໃຈຂອງເຈົ້າ,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2CDEE7FF" w14:textId="77777777" w:rsidR="00F90BDC" w:rsidRDefault="00F90BDC"/>
    <w:p w14:paraId="7E76EA3D" w14:textId="77777777" w:rsidR="00F90BDC" w:rsidRDefault="00F90BDC">
      <w:r xmlns:w="http://schemas.openxmlformats.org/wordprocessingml/2006/main">
        <w:t xml:space="preserve">ລູກາ 7:33 ເພາະ​ໂຢຮັນ​ບັບຕິສະໂຕ​ມາ ທັງ​ບໍ່​ກິນ​ເຂົ້າຈີ່​ແລະ​ດື່ມ​ເຫຼົ້າ​ອະງຸ່ນ. ແລະເຈົ້າເວົ້າວ່າ, ພຣະອົງມີມານ.</w:t>
      </w:r>
    </w:p>
    <w:p w14:paraId="330526BD" w14:textId="77777777" w:rsidR="00F90BDC" w:rsidRDefault="00F90BDC"/>
    <w:p w14:paraId="67ABEECF" w14:textId="77777777" w:rsidR="00F90BDC" w:rsidRDefault="00F90BDC">
      <w:r xmlns:w="http://schemas.openxmlformats.org/wordprocessingml/2006/main">
        <w:t xml:space="preserve">ຜູ້​ຄົນ​ໄດ້​ຕຳໜິຕິຕຽນ​ໂຍຮັນ​ຜູ້​ໃຫ້​ບັບເຕມາ​ວ່າ​ບໍ່​ໄດ້​ເຮັດ​ຕາມ​ຮີດຄອງ​ປະ​ເພນີ​ຂອງ​ສັງຄົມ​ແບບ​ດຽວ​ກັບ​ເຂົາ​ເຈົ້າ ໂດຍ​ອ້າງ​ວ່າ​ລາວ​ມີ​ຜີມານຮ້າຍ.</w:t>
      </w:r>
    </w:p>
    <w:p w14:paraId="49F56659" w14:textId="77777777" w:rsidR="00F90BDC" w:rsidRDefault="00F90BDC"/>
    <w:p w14:paraId="666434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ວິທີການຕອບໂຕ້ກັບຄໍາວິຈານດ້ວຍຄວາມກະລຸນາ.</w:t>
      </w:r>
    </w:p>
    <w:p w14:paraId="2D3C4078" w14:textId="77777777" w:rsidR="00F90BDC" w:rsidRDefault="00F90BDC"/>
    <w:p w14:paraId="7B8213A2" w14:textId="77777777" w:rsidR="00F90BDC" w:rsidRDefault="00F90BDC">
      <w:r xmlns:w="http://schemas.openxmlformats.org/wordprocessingml/2006/main">
        <w:t xml:space="preserve">2. ຄວາມສຳຄັນຂອງການຄວບຄຸມຕົນເອງ.</w:t>
      </w:r>
    </w:p>
    <w:p w14:paraId="4838181A" w14:textId="77777777" w:rsidR="00F90BDC" w:rsidRDefault="00F90BDC"/>
    <w:p w14:paraId="2B0166CD" w14:textId="77777777" w:rsidR="00F90BDC" w:rsidRDefault="00F90BDC">
      <w:r xmlns:w="http://schemas.openxmlformats.org/wordprocessingml/2006/main">
        <w:t xml:space="preserve">1 ໂກລິນໂທ 10:13 “ບໍ່ມີ​ການ​ລໍ້​ໃຈ​ໃດໆ​ມາ​ເໜືອ​ເຈົ້າ​ທັງ​ຫຼາຍ​ທີ່​ບໍ່​ເປັນ​ທຳມະດາ​ຂອງ​ມະນຸດ ພະເຈົ້າ​ສັດ​ຊື່ ແລະ​ພະອົງ​ຈະ​ບໍ່​ປ່ອຍ​ໃຫ້​ເຈົ້າ​ຖືກ​ລໍ້​ລວງ​ເກີນ​ກວ່າ​ຄວາມ​ສາມາດ​ຂອງ​ເຈົ້າ, ແຕ່​ດ້ວຍ​ການ​ລໍ້​ໃຈ​ນັ້ນ​ພະອົງ​ຈະ​ຈັດ​ຫາ​ທາງ​ໃຫ້​ພົ້ນ. ເພື່ອເຈົ້າຈະທົນໄດ້.”</w:t>
      </w:r>
    </w:p>
    <w:p w14:paraId="6FD199A4" w14:textId="77777777" w:rsidR="00F90BDC" w:rsidRDefault="00F90BDC"/>
    <w:p w14:paraId="57001A3E" w14:textId="77777777" w:rsidR="00F90BDC" w:rsidRDefault="00F90BDC">
      <w:r xmlns:w="http://schemas.openxmlformats.org/wordprocessingml/2006/main">
        <w:t xml:space="preserve">2. ຟີລິບ 4:5 - "ໃຫ້ຄວາມສົມເຫດສົມຜົນຂອງເຈົ້າເປັນທີ່ຮູ້ຈັກກັບທຸກຄົນ, ພຣະຜູ້ເປັນເຈົ້າຢູ່ໃນມື."</w:t>
      </w:r>
    </w:p>
    <w:p w14:paraId="39FBAB7E" w14:textId="77777777" w:rsidR="00F90BDC" w:rsidRDefault="00F90BDC"/>
    <w:p w14:paraId="06EEDAFE" w14:textId="77777777" w:rsidR="00F90BDC" w:rsidRDefault="00F90BDC">
      <w:r xmlns:w="http://schemas.openxmlformats.org/wordprocessingml/2006/main">
        <w:t xml:space="preserve">ລູກາ 7:34 ບຸດ​ມະນຸດ​ກຳລັງ​ມາ​ກິນ​ແລະ​ດື່ມ; ແລະ​ພວກ​ເຈົ້າ​ເວົ້າ​ວ່າ, ຈົ່ງ​ເບິ່ງ ຄົນ​ຂີ້​ຄ້ານ, ແລະ ຄົນ​ກິນ​ເຫຼົ້າ​ອະງຸ່ນ, ເປັນ​ໝູ່​ຂອງ​ຄົນ​ເກັບ​ພາສີ ແລະ ຄົນ​ບາບ!</w:t>
      </w:r>
    </w:p>
    <w:p w14:paraId="1453EA10" w14:textId="77777777" w:rsidR="00F90BDC" w:rsidRDefault="00F90BDC"/>
    <w:p w14:paraId="72472C98" w14:textId="77777777" w:rsidR="00F90BDC" w:rsidRDefault="00F90BDC">
      <w:r xmlns:w="http://schemas.openxmlformats.org/wordprocessingml/2006/main">
        <w:t xml:space="preserve">ບຸດ​ມະນຸດ​ໄດ້​ມາ​ກິນ​ແລະ​ດື່ມ, ແຕ່​ພຣະອົງ​ຍັງ​ຖືກ​ກ່າວ​ຫາ​ວ່າ​ເປັນ​ຄົນ​ຂີ້ຄ້ານ ແລະ​ເປັນ​ຄົນ​ກິນ​ເຫຼົ້າ​ອະງຸ່ນ, ເປັນ​ໝູ່​ຂອງ​ຄົນ​ເກັບ​ພາສີ ແລະ​ຄົນ​ບາບ.</w:t>
      </w:r>
    </w:p>
    <w:p w14:paraId="2F86B9AF" w14:textId="77777777" w:rsidR="00F90BDC" w:rsidRDefault="00F90BDC"/>
    <w:p w14:paraId="5E8E28CB" w14:textId="77777777" w:rsidR="00F90BDC" w:rsidRDefault="00F90BDC">
      <w:r xmlns:w="http://schemas.openxmlformats.org/wordprocessingml/2006/main">
        <w:t xml:space="preserve">1. ການຍອມຮັບຂອງພຣະຄຣິດແລະກະຊວງຂອງພຣະອົງ</w:t>
      </w:r>
    </w:p>
    <w:p w14:paraId="0EBFD2C2" w14:textId="77777777" w:rsidR="00F90BDC" w:rsidRDefault="00F90BDC"/>
    <w:p w14:paraId="70051C3D" w14:textId="77777777" w:rsidR="00F90BDC" w:rsidRDefault="00F90BDC">
      <w:r xmlns:w="http://schemas.openxmlformats.org/wordprocessingml/2006/main">
        <w:t xml:space="preserve">2. ການເປີດໃຈຂອງພຣະເຢຊູຕໍ່ຄົນທັງໝົດ</w:t>
      </w:r>
    </w:p>
    <w:p w14:paraId="0F19401B" w14:textId="77777777" w:rsidR="00F90BDC" w:rsidRDefault="00F90BDC"/>
    <w:p w14:paraId="56BD0DAB" w14:textId="77777777" w:rsidR="00F90BDC" w:rsidRDefault="00F90BDC">
      <w:r xmlns:w="http://schemas.openxmlformats.org/wordprocessingml/2006/main">
        <w:t xml:space="preserve">1. ມັດທາຍ 11:19 - “ບຸດ​ມະນຸດ​ໄດ້​ມາ​ກິນ​ແລະ​ດື່ມ, ແລະ​ພວກເຂົາ​ເວົ້າ​ວ່າ, 'ເບິ່ງແມ, ຄົນ​ຂີ້ຄ້ານ​ແລະ​ຄົນ​ເມົາ​ເຫຼົ້າ ເປັນ​ໝູ່​ຂອງ​ຄົນ​ເກັບ​ພາສີ​ແລະ​ຄົນ​ບາບ!' ແຕ່ສະຕິປັນຍາແມ່ນຖືກຕ້ອງໂດຍການກະ ທຳ ຂອງນາງ."</w:t>
      </w:r>
    </w:p>
    <w:p w14:paraId="2DC24C5D" w14:textId="77777777" w:rsidR="00F90BDC" w:rsidRDefault="00F90BDC"/>
    <w:p w14:paraId="11F84D33" w14:textId="77777777" w:rsidR="00F90BDC" w:rsidRDefault="00F90BDC">
      <w:r xmlns:w="http://schemas.openxmlformats.org/wordprocessingml/2006/main">
        <w:t xml:space="preserve">2 ໂຢຮັນ 8:12 - “ພຣະເຢຊູເຈົ້າ​ໄດ້​ກ່າວ​ກັບ​ພວກເຂົາ​ອີກ​ວ່າ, “ເຮົາ​ເປັນ​ຄວາມ​ສະຫວ່າງ​ຂອງ​ໂລກ ຜູ້​ທີ່​ຕິດຕາມ​ເຮົາ​ໄປ​ຈະ​ບໍ່​ຍ່າງ​ໄປ​ໃນ​ຄວາມ​ມືດ ແຕ່​ຈະ​ມີ​ຄວາມ​ສະຫວ່າງ​ແຫ່ງ​ຊີວິດ.”</w:t>
      </w:r>
    </w:p>
    <w:p w14:paraId="7DB666F4" w14:textId="77777777" w:rsidR="00F90BDC" w:rsidRDefault="00F90BDC"/>
    <w:p w14:paraId="59989F24" w14:textId="77777777" w:rsidR="00F90BDC" w:rsidRDefault="00F90BDC">
      <w:r xmlns:w="http://schemas.openxmlformats.org/wordprocessingml/2006/main">
        <w:t xml:space="preserve">ລູກາ 7:35 ແຕ່​ປັນຍາ​ເປັນ​ເຫດຜົນ​ຂອງ​ລູກໆ​ທັງໝົດ​ຂອງ​ນາງ.</w:t>
      </w:r>
    </w:p>
    <w:p w14:paraId="4F1E15B3" w14:textId="77777777" w:rsidR="00F90BDC" w:rsidRDefault="00F90BDC"/>
    <w:p w14:paraId="503343E6" w14:textId="77777777" w:rsidR="00F90BDC" w:rsidRDefault="00F90BDC">
      <w:r xmlns:w="http://schemas.openxmlformats.org/wordprocessingml/2006/main">
        <w:t xml:space="preserve">ພະ​ເຍຊູ​ກຳລັງ​ສອນ​ຜູ້​ຄົນ​ວ່າ​ຄົນ​ທີ່​ມີ​ປັນຍາ​ຈະ​ເປັນ​ຄົນ​ຊອບທຳ​ຍ້ອນ​ລູກ​ຂອງ​ຕົນ.</w:t>
      </w:r>
    </w:p>
    <w:p w14:paraId="59C0C085" w14:textId="77777777" w:rsidR="00F90BDC" w:rsidRDefault="00F90BDC"/>
    <w:p w14:paraId="52A692B8" w14:textId="77777777" w:rsidR="00F90BDC" w:rsidRDefault="00F90BDC">
      <w:r xmlns:w="http://schemas.openxmlformats.org/wordprocessingml/2006/main">
        <w:t xml:space="preserve">1. ປັນຍາທີ່ແທ້ຈິງຈະໄດ້ຮັບລາງວັນ</w:t>
      </w:r>
    </w:p>
    <w:p w14:paraId="5B5785F8" w14:textId="77777777" w:rsidR="00F90BDC" w:rsidRDefault="00F90BDC"/>
    <w:p w14:paraId="47BB4EDD" w14:textId="77777777" w:rsidR="00F90BDC" w:rsidRDefault="00F90BDC">
      <w:r xmlns:w="http://schemas.openxmlformats.org/wordprocessingml/2006/main">
        <w:t xml:space="preserve">2. ພອນຂອງປັນຍາ</w:t>
      </w:r>
    </w:p>
    <w:p w14:paraId="77CD50F8" w14:textId="77777777" w:rsidR="00F90BDC" w:rsidRDefault="00F90BDC"/>
    <w:p w14:paraId="1AA82E63" w14:textId="77777777" w:rsidR="00F90BDC" w:rsidRDefault="00F90BDC">
      <w:r xmlns:w="http://schemas.openxmlformats.org/wordprocessingml/2006/main">
        <w:t xml:space="preserve">1. ສຸພາສິດ 2:6-7 - ສໍາລັບພຣະຜູ້ເປັນເຈົ້າໃຫ້ປັນຍາ; ຄວາມຮູ້ແລະຄວາມເຂົ້າໃຈມາຈາກປາກຂອງລາວ; ລາວເກັບຮັກສາສະຕິປັນຍາອັນດີສຳລັບຄົນທ່ຽງທຳ; ພະອົງ​ເປັນ​ບ່ອນ​ປ້ອງກັນ​ຜູ້​ທີ່​ເດີນ​ໃນ​ຄວາມ​ສັດ​ຊື່.</w:t>
      </w:r>
    </w:p>
    <w:p w14:paraId="41083BD8" w14:textId="77777777" w:rsidR="00F90BDC" w:rsidRDefault="00F90BDC"/>
    <w:p w14:paraId="73ECA9ED" w14:textId="77777777" w:rsidR="00F90BDC" w:rsidRDefault="00F90BDC">
      <w:r xmlns:w="http://schemas.openxmlformats.org/wordprocessingml/2006/main">
        <w:t xml:space="preserve">2. ໂກໂລດ 2:3 - ໃນ​ໃຜ​ທີ່​ໄດ້​ຖືກ​ເຊື່ອງ​ໄວ້​ຊັບ​ສົມ​ບັດ​ທັງ​ຫມົດ​ຂອງ​ປັນ​ຍາ​ແລະ​ຄວາມ​ຮູ້.</w:t>
      </w:r>
    </w:p>
    <w:p w14:paraId="593FEED8" w14:textId="77777777" w:rsidR="00F90BDC" w:rsidRDefault="00F90BDC"/>
    <w:p w14:paraId="04BAB727" w14:textId="77777777" w:rsidR="00F90BDC" w:rsidRDefault="00F90BDC">
      <w:r xmlns:w="http://schemas.openxmlformats.org/wordprocessingml/2006/main">
        <w:t xml:space="preserve">ລູກາ 7:36 ມີ​ພວກ​ຟາຣີຊາຍ​ຄົນ​ໜຶ່ງ​ຢາກ​ໃຫ້​ລາວ​ກິນ​ເຂົ້າ​ກັບ​ລາວ. ແລະ​ເພິ່ນ​ໄດ້​ເຂົ້າ​ໄປ​ໃນ​ເຮືອນ​ຂອງ​ພວກ​ຟາລິຊຽນ, ແລະ​ນັ່ງ​ກິນ​ຊີ້ນ.</w:t>
      </w:r>
    </w:p>
    <w:p w14:paraId="0A110F1D" w14:textId="77777777" w:rsidR="00F90BDC" w:rsidRDefault="00F90BDC"/>
    <w:p w14:paraId="4B7D8B00" w14:textId="77777777" w:rsidR="00F90BDC" w:rsidRDefault="00F90BDC">
      <w:r xmlns:w="http://schemas.openxmlformats.org/wordprocessingml/2006/main">
        <w:t xml:space="preserve">ພະ​ເຍຊູ​ຖືກ​ເຊີນ​ໄປ​ກິນ​ເຂົ້າ​ເຮືອນ​ຂອງ​ຟາລິຊຽນ.</w:t>
      </w:r>
    </w:p>
    <w:p w14:paraId="2A4A5312" w14:textId="77777777" w:rsidR="00F90BDC" w:rsidRDefault="00F90BDC"/>
    <w:p w14:paraId="0061ABBD" w14:textId="77777777" w:rsidR="00F90BDC" w:rsidRDefault="00F90BDC">
      <w:r xmlns:w="http://schemas.openxmlformats.org/wordprocessingml/2006/main">
        <w:t xml:space="preserve">1. ຄວາມຫມາຍຂອງການຕ້ອນຮັບ: ການຕ້ອນຮັບພຣະເຢຊູເຂົ້າໄປໃນເຮືອນຂອງພວກເຮົາ</w:t>
      </w:r>
    </w:p>
    <w:p w14:paraId="3E062F1A" w14:textId="77777777" w:rsidR="00F90BDC" w:rsidRDefault="00F90BDC"/>
    <w:p w14:paraId="0E49D031" w14:textId="77777777" w:rsidR="00F90BDC" w:rsidRDefault="00F90BDC">
      <w:r xmlns:w="http://schemas.openxmlformats.org/wordprocessingml/2006/main">
        <w:t xml:space="preserve">2. ພະລັງຂອງການເຊື້ອເຊີນ: ການເອື້ອມອອກໄປຫາຜູ້ອື່ນ</w:t>
      </w:r>
    </w:p>
    <w:p w14:paraId="40C49E33" w14:textId="77777777" w:rsidR="00F90BDC" w:rsidRDefault="00F90BDC"/>
    <w:p w14:paraId="51F5DF6C" w14:textId="77777777" w:rsidR="00F90BDC" w:rsidRDefault="00F90BDC">
      <w:r xmlns:w="http://schemas.openxmlformats.org/wordprocessingml/2006/main">
        <w:t xml:space="preserve">1. Romans 12:13 - ແບ່ງ​ປັນ​ກັບ​ປະ​ຊາ​ຊົນ​ຂອງ​ພຣະ​ຜູ້​ເປັນ​ເຈົ້າ​ທີ່​ມີ​ຄວາມ​ຂັດ​ສົນ. ປະຕິບັດການຕ້ອນຮັບ.</w:t>
      </w:r>
    </w:p>
    <w:p w14:paraId="6089045B" w14:textId="77777777" w:rsidR="00F90BDC" w:rsidRDefault="00F90BDC"/>
    <w:p w14:paraId="0378F3E6" w14:textId="77777777" w:rsidR="00F90BDC" w:rsidRDefault="00F90BDC">
      <w:r xmlns:w="http://schemas.openxmlformats.org/wordprocessingml/2006/main">
        <w:t xml:space="preserve">2. ເຮັບເຣີ 13:2 —ຢ່າ​ລືມ​ສະແດງ​ນໍ້າໃຈ​ຕ້ອນຮັບ​ແຂກ​ຄົນ​ຕ່າງ​ຊາດ ເພາະ​ການ​ເຮັດ​ແບບ​ນັ້ນ​ບາງ​ຄົນ​ກໍ​ສະແດງ​ນໍ້າໃຈ​ຕ້ອນຮັບ​ທູດ​ສະຫວັນ​ໂດຍ​ບໍ່​ຮູ້​ຕົວ.</w:t>
      </w:r>
    </w:p>
    <w:p w14:paraId="5231740D" w14:textId="77777777" w:rsidR="00F90BDC" w:rsidRDefault="00F90BDC"/>
    <w:p w14:paraId="4E3E0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7:37 ແລະ​ເບິ່ງ​ແມ, ມີ​ຍິງ​ຄົນ​ໜຶ່ງ​ໃນ​ເມືອງ​ທີ່​ເປັນ​ຄົນ​ບາບ ເມື່ອ​ນາງ​ຮູ້​ວ່າ​ພະ​ເຢຊູ​ນັ່ງ​ກິນ​ເຂົ້າ​ໃນ​ເຮືອນ​ຂອງ​ພວກ​ຟາຣີຊາຍ​ກໍ​ເອົາ​ນໍ້າມັນ​ແທ່ງ​ໜຶ່ງ​ໃສ່​ແທ່ນ​ບູຊາ.</w:t>
      </w:r>
    </w:p>
    <w:p w14:paraId="3D3C2834" w14:textId="77777777" w:rsidR="00F90BDC" w:rsidRDefault="00F90BDC"/>
    <w:p w14:paraId="47DF2B3B" w14:textId="77777777" w:rsidR="00F90BDC" w:rsidRDefault="00F90BDC">
      <w:r xmlns:w="http://schemas.openxmlformats.org/wordprocessingml/2006/main">
        <w:t xml:space="preserve">ຜູ້​ຍິງ​ຄົນ​ໜຶ່ງ​ທີ່​ຮູ້​ວ່າ​ເປັນ​ຄົນ​ບາບ​ໄດ້​ສະແດງ​ຄວາມ​ຮັກ​ແລະ​ຄວາມ​ຊົມຊື່ນ​ຍິນດີ​ຕໍ່​ພະ​ເຍຊູ​ໂດຍ​ການ​ນຳ​ເອົາ​ຢາ​ຂີ້​ເຜິ້ງ​ໃສ່​ກ່ອງ.</w:t>
      </w:r>
    </w:p>
    <w:p w14:paraId="578A5631" w14:textId="77777777" w:rsidR="00F90BDC" w:rsidRDefault="00F90BDC"/>
    <w:p w14:paraId="711974E2" w14:textId="77777777" w:rsidR="00F90BDC" w:rsidRDefault="00F90BDC">
      <w:r xmlns:w="http://schemas.openxmlformats.org/wordprocessingml/2006/main">
        <w:t xml:space="preserve">1. ພະລັງຂອງການສະແດງຄວາມຮັກແລະຄວາມກະຕັນຍູ</w:t>
      </w:r>
    </w:p>
    <w:p w14:paraId="78A5EF32" w14:textId="77777777" w:rsidR="00F90BDC" w:rsidRDefault="00F90BDC"/>
    <w:p w14:paraId="10D63CFD" w14:textId="77777777" w:rsidR="00F90BDC" w:rsidRDefault="00F90BDC">
      <w:r xmlns:w="http://schemas.openxmlformats.org/wordprocessingml/2006/main">
        <w:t xml:space="preserve">2. ການໃຫ້ອະໄພທີ່ບໍ່ມີເງື່ອນໄຂຂອງພຣະເຢຊູ</w:t>
      </w:r>
    </w:p>
    <w:p w14:paraId="05EE7813" w14:textId="77777777" w:rsidR="00F90BDC" w:rsidRDefault="00F90BDC"/>
    <w:p w14:paraId="2881334A"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7F99752C" w14:textId="77777777" w:rsidR="00F90BDC" w:rsidRDefault="00F90BDC"/>
    <w:p w14:paraId="3D310A47" w14:textId="77777777" w:rsidR="00F90BDC" w:rsidRDefault="00F90BDC">
      <w:r xmlns:w="http://schemas.openxmlformats.org/wordprocessingml/2006/main">
        <w:t xml:space="preserve">2. ມັດທາຍ 6:12 - ແລະ​ໃຫ້​ອະໄພ​ໜີ້​ສິນ​ຂອງ​ພວກ​ເຮົາ ດັ່ງ​ທີ່​ພວກ​ເຮົາ​ໄດ້​ໃຫ້​ອະໄພ​ລູກ​ໜີ້​ຂອງ​ພວກ​ເຮົາ.</w:t>
      </w:r>
    </w:p>
    <w:p w14:paraId="1D6411D9" w14:textId="77777777" w:rsidR="00F90BDC" w:rsidRDefault="00F90BDC"/>
    <w:p w14:paraId="230D7352" w14:textId="77777777" w:rsidR="00F90BDC" w:rsidRDefault="00F90BDC">
      <w:r xmlns:w="http://schemas.openxmlformats.org/wordprocessingml/2006/main">
        <w:t xml:space="preserve">ລູກາ 7:38 ແລະ​ຢືນ​ຢູ່​ທີ່​ຕີນ​ຂອງ​ເພິ່ນ​ຮ້ອງໄຫ້​ຮໍ່າໄຮ, ແລະ​ເລີ່ມ​ລ້າງ​ຕີນ​ດ້ວຍ​ນໍ້າຕາ, ແລະ​ໄດ້​ເຊັດ​ຂົນ​ຫົວ​ຂອງ​ນາງ, ແລະ​ຈູບ​ຕີນ​ຂອງ​ເພິ່ນ ແລະ​ໄດ້​ທາ​ຢາ​ຂີ້ເຜິ້ງ​ໃຫ້​ມັນ.</w:t>
      </w:r>
    </w:p>
    <w:p w14:paraId="560DE130" w14:textId="77777777" w:rsidR="00F90BDC" w:rsidRDefault="00F90BDC"/>
    <w:p w14:paraId="6D84C474" w14:textId="77777777" w:rsidR="00F90BDC" w:rsidRDefault="00F90BDC">
      <w:r xmlns:w="http://schemas.openxmlformats.org/wordprocessingml/2006/main">
        <w:t xml:space="preserve">ຜູ້​ຍິງ​ຄົນ​ໜຶ່ງ​ໄດ້​ລ້າງ​ແລະ​ຈູບ​ຕີນ​ຂອງ​ພະ​ເຍຊູ​ດ້ວຍ​ນ້ຳ​ຕາ​ແລະ​ຜົມ​ຂອງ​ນາງ ແລະ​ໄດ້​ເຈີມ​ດ້ວຍ​ນ້ຳມັນ.</w:t>
      </w:r>
    </w:p>
    <w:p w14:paraId="19718410" w14:textId="77777777" w:rsidR="00F90BDC" w:rsidRDefault="00F90BDC"/>
    <w:p w14:paraId="32E41F46" w14:textId="77777777" w:rsidR="00F90BDC" w:rsidRDefault="00F90BDC">
      <w:r xmlns:w="http://schemas.openxmlformats.org/wordprocessingml/2006/main">
        <w:t xml:space="preserve">1. ພຣະເຢຊູມີຄ່າຄວນຕໍ່ຄວາມຮັກແລະຄວາມອຸທິດຕົນຂອງພວກເຮົາ</w:t>
      </w:r>
    </w:p>
    <w:p w14:paraId="74908283" w14:textId="77777777" w:rsidR="00F90BDC" w:rsidRDefault="00F90BDC"/>
    <w:p w14:paraId="66EBE3BC" w14:textId="77777777" w:rsidR="00F90BDC" w:rsidRDefault="00F90BDC">
      <w:r xmlns:w="http://schemas.openxmlformats.org/wordprocessingml/2006/main">
        <w:t xml:space="preserve">2. ວິທີສະແດງຄວາມຮັກຂອງເຮົາຕໍ່ພະເຍຊູ</w:t>
      </w:r>
    </w:p>
    <w:p w14:paraId="028C7ECA" w14:textId="77777777" w:rsidR="00F90BDC" w:rsidRDefault="00F90BDC"/>
    <w:p w14:paraId="62E8B68A" w14:textId="77777777" w:rsidR="00F90BDC" w:rsidRDefault="00F90BDC">
      <w:r xmlns:w="http://schemas.openxmlformats.org/wordprocessingml/2006/main">
        <w:t xml:space="preserve">1. ໂຢຮັນ 13:1-17 - ພະເຍຊູລ້າງຕີນພວກສາວົກ</w:t>
      </w:r>
    </w:p>
    <w:p w14:paraId="14AFBDF4" w14:textId="77777777" w:rsidR="00F90BDC" w:rsidRDefault="00F90BDC"/>
    <w:p w14:paraId="351700C0" w14:textId="77777777" w:rsidR="00F90BDC" w:rsidRDefault="00F90BDC">
      <w:r xmlns:w="http://schemas.openxmlformats.org/wordprocessingml/2006/main">
        <w:t xml:space="preserve">2. ໂຣມ 12:1-2 - ການຖວາຍຕົວເຮົາເອງຕໍ່ພຣະເຈົ້າເປັນການເສຍສະລະທີ່ມີຊີວິດ</w:t>
      </w:r>
    </w:p>
    <w:p w14:paraId="4E8487B0" w14:textId="77777777" w:rsidR="00F90BDC" w:rsidRDefault="00F90BDC"/>
    <w:p w14:paraId="4D563EC8" w14:textId="77777777" w:rsidR="00F90BDC" w:rsidRDefault="00F90BDC">
      <w:r xmlns:w="http://schemas.openxmlformats.org/wordprocessingml/2006/main">
        <w:t xml:space="preserve">ລູກາ 7:39 ເມື່ອ​ພວກ​ຟາຣີຊາຍ​ໄດ້​ສັ່ງ​ໃຫ້​ລາວ​ເຫັນ​ແລ້ວ ລາວ​ຈຶ່ງ​ເວົ້າ​ໃນ​ຕົວ​ເອງ​ວ່າ, “ຜູ້​ນີ້​ຖ້າ​ລາວ​ເປັນ​ຜູ້ທຳນວາຍ​ຄົນ​ນັ້ນ​ຈະ​ຮູ້​ວ່າ​ຜູ້​ນີ້​ເປັນ​ຜູ້​ປະກາດ​ພຣະທຳ​ຜູ້ໃດ ແລະ​ເປັນ​ຜູ້ຍິງ​ແບບ​ໃດ ເພາະ​ລາວ​ເປັນ​ຜູ້ທຳນວາຍ. ຄົນບາບ.</w:t>
      </w:r>
    </w:p>
    <w:p w14:paraId="00B36251" w14:textId="77777777" w:rsidR="00F90BDC" w:rsidRDefault="00F90BDC"/>
    <w:p w14:paraId="7CCF60DD" w14:textId="77777777" w:rsidR="00F90BDC" w:rsidRDefault="00F90BDC">
      <w:r xmlns:w="http://schemas.openxmlformats.org/wordprocessingml/2006/main">
        <w:t xml:space="preserve">ພວກ ຟາລິຊຽນ ທີ່ ເຊີນ ພະ ເຍຊູ ມາ ກິນ ແລງ ຮູ້ສຶກ ຕົກໃຈ ທີ່ ເຫັນ ຜູ້ ຍິງ ທີ່ ບາບ ຄົນ ຫນຶ່ງ ລ້າງ ຕີນ ດ້ວຍ ນໍ້າ ຕາ ແລະ ຜົມ ຂອງ ນາງ ໂດຍ ເຊື່ອ ວ່າ ຜູ້ ພະຍາກອນ ແທ້ ຈະ ຮູ້ ເລື່ອງ ນີ້.</w:t>
      </w:r>
    </w:p>
    <w:p w14:paraId="3AC3FB44" w14:textId="77777777" w:rsidR="00F90BDC" w:rsidRDefault="00F90BDC"/>
    <w:p w14:paraId="0B8B442F" w14:textId="77777777" w:rsidR="00F90BDC" w:rsidRDefault="00F90BDC">
      <w:r xmlns:w="http://schemas.openxmlformats.org/wordprocessingml/2006/main">
        <w:t xml:space="preserve">1. ພະເຍຊູສະແດງໃຫ້ເຮົາເຫັນລິດເດດແຫ່ງພຣະຄຸນແລະການໃຫ້ອະໄພໂດຍການໃຫ້ຜູ້ຍິງທີ່ຜິດສິນລະທຳລ້າງຕີນ.</w:t>
      </w:r>
    </w:p>
    <w:p w14:paraId="78C388CD" w14:textId="77777777" w:rsidR="00F90BDC" w:rsidRDefault="00F90BDC"/>
    <w:p w14:paraId="0064167D" w14:textId="77777777" w:rsidR="00F90BDC" w:rsidRDefault="00F90BDC">
      <w:r xmlns:w="http://schemas.openxmlformats.org/wordprocessingml/2006/main">
        <w:t xml:space="preserve">2. ເຮົາ​ຕ້ອງ​ເຕັມ​ໃຈ​ຍອມ​ຮັບ​ແລະ​ໃຫ້​ອະໄພ​ຄົນ​ທັງ​ປວງ​ບໍ່​ວ່າ​ໃນ​ອະດີດ​ຂອງ​ເຂົາ​ເຈົ້າ.</w:t>
      </w:r>
    </w:p>
    <w:p w14:paraId="1ABF702F" w14:textId="77777777" w:rsidR="00F90BDC" w:rsidRDefault="00F90BDC"/>
    <w:p w14:paraId="3D3F8C73" w14:textId="77777777" w:rsidR="00F90BDC" w:rsidRDefault="00F90BDC">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14:paraId="49FBE3AE" w14:textId="77777777" w:rsidR="00F90BDC" w:rsidRDefault="00F90BDC"/>
    <w:p w14:paraId="5F5A6420" w14:textId="77777777" w:rsidR="00F90BDC" w:rsidRDefault="00F90BDC">
      <w:r xmlns:w="http://schemas.openxmlformats.org/wordprocessingml/2006/main">
        <w:t xml:space="preserve">2. ມັດທາຍ 7:1 - ຢ່າຕັດສິນ, ເພື່ອບໍ່ໃຫ້ເຈົ້າຖືກຕັດສິນ.</w:t>
      </w:r>
    </w:p>
    <w:p w14:paraId="29BFF844" w14:textId="77777777" w:rsidR="00F90BDC" w:rsidRDefault="00F90BDC"/>
    <w:p w14:paraId="44A41DF9" w14:textId="77777777" w:rsidR="00F90BDC" w:rsidRDefault="00F90BDC">
      <w:r xmlns:w="http://schemas.openxmlformats.org/wordprocessingml/2006/main">
        <w:t xml:space="preserve">ລູກາ 7:40 ພຣະເຢຊູເຈົ້າ​ຕອບ​ວ່າ, “ຊີໂມນ​ເອີຍ, ຂ້ອຍ​ມີ​ເລື່ອງ​ທີ່​ຈະ​ເວົ້າ​ກັບ​ເຈົ້າ. ແລະພຣະອົງໄດ້ກ່າວວ່າ, ອາຈານ, ເວົ້າຕໍ່ໄປ.</w:t>
      </w:r>
    </w:p>
    <w:p w14:paraId="671EA80E" w14:textId="77777777" w:rsidR="00F90BDC" w:rsidRDefault="00F90BDC"/>
    <w:p w14:paraId="1E220FAF" w14:textId="77777777" w:rsidR="00F90BDC" w:rsidRDefault="00F90BDC">
      <w:r xmlns:w="http://schemas.openxmlformats.org/wordprocessingml/2006/main">
        <w:t xml:space="preserve">ພຣະ​ເຢ​ຊູ​ໄດ້​ພົບ​ຊີ​ໂມນ​ແລະ​ມີ​ບາງ​ສິ່ງ​ບາງ​ຢ່າງ​ທີ່​ຈະ​ເວົ້າ​ກັບ​ພຣະ​ອົງ, ການ​ກະ​ຕຸ້ນ​ໃຫ້ Simon ຂໍ​ໃຫ້​ພຣະ​ອົງ​ສືບ​ຕໍ່​ເວົ້າ.</w:t>
      </w:r>
    </w:p>
    <w:p w14:paraId="1BC063F3" w14:textId="77777777" w:rsidR="00F90BDC" w:rsidRDefault="00F90BDC"/>
    <w:p w14:paraId="3EC71DAC" w14:textId="77777777" w:rsidR="00F90BDC" w:rsidRDefault="00F90BDC">
      <w:r xmlns:w="http://schemas.openxmlformats.org/wordprocessingml/2006/main">
        <w:t xml:space="preserve">1. ພຣະ​ເຢ​ຊູ​ມີ​ບາງ​ສິ່ງ​ບາງ​ຢ່າງ​ທີ່​ຈະ​ເວົ້າ​ກັບ​ພວກ​ເຮົາ​ທັງ​ຫມົດ — ບໍ່​ຕ້ອງ​ຢ້ານ​ທີ່​ຈະ​ຮັບ​ຟັງ​ແລະ​ຂໍ​ໃຫ້​ຫຼາຍ​.</w:t>
      </w:r>
    </w:p>
    <w:p w14:paraId="77CA1264" w14:textId="77777777" w:rsidR="00F90BDC" w:rsidRDefault="00F90BDC"/>
    <w:p w14:paraId="1E308E66" w14:textId="77777777" w:rsidR="00F90BDC" w:rsidRDefault="00F90BDC">
      <w:r xmlns:w="http://schemas.openxmlformats.org/wordprocessingml/2006/main">
        <w:t xml:space="preserve">2. ເປີດໃຈແລະຈິດໃຈຂອງເຈົ້າຕໍ່ພຣະເຢຊູ - ພຣະອົງມີບາງສິ່ງບາງຢ່າງທີ່ຈະເວົ້າກັບເຈົ້າທີ່ສາມາດປ່ຽນແປງຊີວິດຂອງເຈົ້າໄດ້.</w:t>
      </w:r>
    </w:p>
    <w:p w14:paraId="47D3B380" w14:textId="77777777" w:rsidR="00F90BDC" w:rsidRDefault="00F90BDC"/>
    <w:p w14:paraId="1F9A0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John 3: 18, "ເດັກນ້ອຍ, ໃຫ້ພວກເຮົາບໍ່ຮັກດ້ວຍຄໍາເວົ້າຫຼືດ້ວຍລີ້ນ, ແຕ່ໃນການກະທໍາແລະຄວາມຈິງ."</w:t>
      </w:r>
    </w:p>
    <w:p w14:paraId="729F018B" w14:textId="77777777" w:rsidR="00F90BDC" w:rsidRDefault="00F90BDC"/>
    <w:p w14:paraId="590B3179" w14:textId="77777777" w:rsidR="00F90BDC" w:rsidRDefault="00F90BDC">
      <w:r xmlns:w="http://schemas.openxmlformats.org/wordprocessingml/2006/main">
        <w:t xml:space="preserve">2. ຢາໂກໂບ 1:19-20, "ດັ່ງນັ້ນ, ພີ່ນ້ອງທີ່ຮັກແພງຂອງຂ້າພະເຈົ້າ, ຂໍໃຫ້ທຸກຄົນໄວທີ່ຈະໄດ້ຍິນ, ຊ້າທີ່ຈະເວົ້າ, ຊ້າໃນພຣະພິໂລດ; ເພາະວ່າພຣະພິໂລດຂອງມະນຸດບໍ່ໄດ້ເຮັດໃຫ້ເກີດຄວາມຊອບທໍາຂອງພຣະເຈົ້າ."</w:t>
      </w:r>
    </w:p>
    <w:p w14:paraId="1D75D217" w14:textId="77777777" w:rsidR="00F90BDC" w:rsidRDefault="00F90BDC"/>
    <w:p w14:paraId="4C097BBF" w14:textId="77777777" w:rsidR="00F90BDC" w:rsidRDefault="00F90BDC">
      <w:r xmlns:w="http://schemas.openxmlformats.org/wordprocessingml/2006/main">
        <w:t xml:space="preserve">ລູກາ 7:41 ມີ​ເຈົ້າໜີ້​ຄົນ​ໜຶ່ງ​ທີ່​ມີ​ລູກໜີ້​ສອງ​ຄົນ ຄື​ຜູ້​ໜຶ່ງ​ເປັນ​ໜີ້​ຫ້າຮ້ອຍ​ເງິນ ແລະ​ອີກ​ຫ້າສິບ​ຄົນ.</w:t>
      </w:r>
    </w:p>
    <w:p w14:paraId="22DD1B7D" w14:textId="77777777" w:rsidR="00F90BDC" w:rsidRDefault="00F90BDC"/>
    <w:p w14:paraId="177460BB" w14:textId="77777777" w:rsidR="00F90BDC" w:rsidRDefault="00F90BDC">
      <w:r xmlns:w="http://schemas.openxmlformats.org/wordprocessingml/2006/main">
        <w:t xml:space="preserve">ຄໍາອຸປະມາຂອງລູກຫນີ້ສອງຄົນເນັ້ນຫນັກເຖິງຄວາມສໍາຄັນຂອງການໃຫ້ອະໄພ.</w:t>
      </w:r>
    </w:p>
    <w:p w14:paraId="66AFA300" w14:textId="77777777" w:rsidR="00F90BDC" w:rsidRDefault="00F90BDC"/>
    <w:p w14:paraId="7B0D1242" w14:textId="77777777" w:rsidR="00F90BDC" w:rsidRDefault="00F90BDC">
      <w:r xmlns:w="http://schemas.openxmlformats.org/wordprocessingml/2006/main">
        <w:t xml:space="preserve">1: ການ​ໃຫ້​ອະໄພ​ຂອງ​ພະເຈົ້າ​ມີ​ຫຼາຍ​ກວ່າ​ຕົວ​ເຮົາ​ເອງ ແລະ​ເຮົາ​ຄວນ​ຈະ​ໃຫ້​ອະໄພ​ຜູ້​ທີ່​ເຮັດ​ຜິດ​ຕໍ່​ເຮົາ​ໂດຍ​ໄວ.</w:t>
      </w:r>
    </w:p>
    <w:p w14:paraId="3F827752" w14:textId="77777777" w:rsidR="00F90BDC" w:rsidRDefault="00F90BDC"/>
    <w:p w14:paraId="0B285CAF" w14:textId="77777777" w:rsidR="00F90BDC" w:rsidRDefault="00F90BDC">
      <w:r xmlns:w="http://schemas.openxmlformats.org/wordprocessingml/2006/main">
        <w:t xml:space="preserve">2: ເຮົາ​ບໍ່​ຄວນ​ຕັດສິນ​ໃຈ​ຜູ້​ອື່ນ​ເກີນ​ໄປ ເພາະ​ວ່າ​ເຮົາ​ທຸກ​ຄົນ​ມີ​ບາບ​ຂອງ​ຕົນ​ເອງ​ທີ່​ຕ້ອງ​ຮັບ​ເອົາ.</w:t>
      </w:r>
    </w:p>
    <w:p w14:paraId="26785B86" w14:textId="77777777" w:rsidR="00F90BDC" w:rsidRDefault="00F90BDC"/>
    <w:p w14:paraId="725BF520" w14:textId="77777777" w:rsidR="00F90BDC" w:rsidRDefault="00F90BDC">
      <w:r xmlns:w="http://schemas.openxmlformats.org/wordprocessingml/2006/main">
        <w:t xml:space="preserve">1: ມັດທາຍ 6: 14-15 - “ສໍາລັບຖ້າຫາກວ່າທ່ານໃຫ້ອະໄພຄົນອື່ນໃນເວລາທີ່ເຂົາເຈົ້າເຮັດຜິດຕໍ່ທ່ານ, ພຣະບິດາເທິງສະຫວັນຂອງທ່ານຈະໃຫ້ອະໄພທ່ານ. ແຕ່​ຖ້າ​ເຈົ້າ​ບໍ່​ໃຫ້​ອະໄພ​ຄົນ​ອື່ນ​ໃນ​ບາບ​ຂອງ​ເຂົາ ພຣະບິດາ​ຂອງ​ເຈົ້າ​ຈະ​ບໍ່​ໃຫ້​ອະໄພ​ບາບ​ຂອງ​ເຈົ້າ.”</w:t>
      </w:r>
    </w:p>
    <w:p w14:paraId="4CD7B779" w14:textId="77777777" w:rsidR="00F90BDC" w:rsidRDefault="00F90BDC"/>
    <w:p w14:paraId="0AA677B3" w14:textId="77777777" w:rsidR="00F90BDC" w:rsidRDefault="00F90BDC">
      <w:r xmlns:w="http://schemas.openxmlformats.org/wordprocessingml/2006/main">
        <w:t xml:space="preserve">2: ເອເຟດ 4:32 - "ຈົ່ງ​ມີ​ຄວາມ​ເມດຕາ​ແລະ​ຄວາມ​ເມດຕາ​ຕໍ່​ກັນ​ແລະ​ກັນ ການ​ໃຫ້​ອະໄພ​ເຊິ່ງ​ກັນ​ແລະ​ກັນ ເໝືອນ​ດັ່ງ​ໃນ​ພະ​ຄລິດ​ທີ່​ພະເຈົ້າ​ໄດ້​ໃຫ້​ອະໄພ​ແກ່​ເຈົ້າ."</w:t>
      </w:r>
    </w:p>
    <w:p w14:paraId="2F4AC03B" w14:textId="77777777" w:rsidR="00F90BDC" w:rsidRDefault="00F90BDC"/>
    <w:p w14:paraId="61BD65BB" w14:textId="77777777" w:rsidR="00F90BDC" w:rsidRDefault="00F90BDC">
      <w:r xmlns:w="http://schemas.openxmlformats.org/wordprocessingml/2006/main">
        <w:t xml:space="preserve">ລູກາ 7:42 ແລະ​ເມື່ອ​ພວກເຂົາ​ບໍ່ມີ​ຫຍັງ​ຈະ​ຈ່າຍ​ໄດ້ ພຣະອົງ​ກໍ​ຍົກໂທດ​ໃຫ້​ພວກເຂົາ​ທັງສອງ​ຢ່າງ​ຈິງໃຈ. ບອກ​ຂ້ອຍ​ແດ່​ວ່າ​ເຂົາ​ເຈົ້າ​ຄົນ​ໃດ​ຈະ​ຮັກ​ລາວ​ຫຼາຍ​ທີ່​ສຸດ?</w:t>
      </w:r>
    </w:p>
    <w:p w14:paraId="39F4B005" w14:textId="77777777" w:rsidR="00F90BDC" w:rsidRDefault="00F90BDC"/>
    <w:p w14:paraId="7B1177AB" w14:textId="77777777" w:rsidR="00F90BDC" w:rsidRDefault="00F90BDC">
      <w:r xmlns:w="http://schemas.openxmlformats.org/wordprocessingml/2006/main">
        <w:t xml:space="preserve">ພະ​ເຍຊູ​ບອກ​ຄຳ​ອຸປະມາ​ກ່ຽວ​ກັບ​ລູກ​ໜີ້​ສອງ​ຄົນ​ທີ່​ໄດ້​ຮັບ​ການ​ຍົກ​ໜີ້​ໃຫ້​ເຂົາ​ເຈົ້າ ໂດຍ​ຖາມ​ວ່າ​ໃຜ​ຈະ​ຮັກ​ພະອົງ​ຫຼາຍ​ທີ່​ສຸດ​ໃນ​ການ​ຕອບ​ໂຕ້.</w:t>
      </w:r>
    </w:p>
    <w:p w14:paraId="6828E2BD" w14:textId="77777777" w:rsidR="00F90BDC" w:rsidRDefault="00F90BDC"/>
    <w:p w14:paraId="038F6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ຄວາມຮັກທີ່ບໍ່ມີເງື່ອນໄຂຂອງພຣະຄຣິດ</w:t>
      </w:r>
    </w:p>
    <w:p w14:paraId="2F02BAF6" w14:textId="77777777" w:rsidR="00F90BDC" w:rsidRDefault="00F90BDC"/>
    <w:p w14:paraId="16CB3414" w14:textId="77777777" w:rsidR="00F90BDC" w:rsidRDefault="00F90BDC">
      <w:r xmlns:w="http://schemas.openxmlformats.org/wordprocessingml/2006/main">
        <w:t xml:space="preserve">2. ຄວາມກະຕັນຍູໃນການຕອບສະໜອງຕໍ່ການໃຫ້ອະໄພ</w:t>
      </w:r>
    </w:p>
    <w:p w14:paraId="0C99AC66" w14:textId="77777777" w:rsidR="00F90BDC" w:rsidRDefault="00F90BDC"/>
    <w:p w14:paraId="7E778351" w14:textId="77777777" w:rsidR="00F90BDC" w:rsidRDefault="00F90BDC">
      <w:r xmlns:w="http://schemas.openxmlformats.org/wordprocessingml/2006/main">
        <w:t xml:space="preserve">1. Ephesians 2:4-5 - ແຕ່ພຣະເຈົ້າ, ເປັນອຸດົມສົມບູນໃນຄວາມເມດຕາ, ເນື່ອງຈາກວ່າຄວາມຮັກອັນຍິ່ງໃຫຍ່ຂອງພຣະອົງທີ່ພຣະອົງຮັກພວກເຮົາ, ເຖິງແມ່ນວ່າໃນເວລາທີ່ພວກເຮົາຕາຍໃນບາບຂອງພວກເຮົາ, ເຮັດໃຫ້ພວກເຮົາມີຊີວິດຢູ່ຮ່ວມກັນກັບພຣະຄຣິດ.</w:t>
      </w:r>
    </w:p>
    <w:p w14:paraId="49F5B874" w14:textId="77777777" w:rsidR="00F90BDC" w:rsidRDefault="00F90BDC"/>
    <w:p w14:paraId="72B2280F" w14:textId="77777777" w:rsidR="00F90BDC" w:rsidRDefault="00F90BDC">
      <w:r xmlns:w="http://schemas.openxmlformats.org/wordprocessingml/2006/main">
        <w:t xml:space="preserve">2. Psalm 103:11-12 — ສໍາ​ລັບ​ສະ​ຫວັນ​ສູງ​ສຸດ​ເທິງ​ແຜ່ນ​ດິນ​ໂລກ, ຄວາມ​ເມດ​ຕາ​ຂອງ​ພຣະ​ອົງ​ທີ່​ຍິ່ງ​ໃຫຍ່​ຕໍ່​ຜູ້​ທີ່​ຢ້ານ​ກົວ​ພຣະ​ອົງ. ທິດ​ຕາ​ເວັນ​ອອກ​ມາ​ຈາກ​ທິດ​ຕາ​ເວັນ​ຕົກ ພະອົງ​ໄດ້​ກຳຈັດ​ການ​ລ່ວງ​ລະ​ເມີດ​ຂອງ​ພວກ​ເຮົາ​ອອກ​ຈາກ​ພວກ​ເຮົາ​ແລ້ວ.</w:t>
      </w:r>
    </w:p>
    <w:p w14:paraId="37B7B332" w14:textId="77777777" w:rsidR="00F90BDC" w:rsidRDefault="00F90BDC"/>
    <w:p w14:paraId="1D6266CC" w14:textId="77777777" w:rsidR="00F90BDC" w:rsidRDefault="00F90BDC">
      <w:r xmlns:w="http://schemas.openxmlformats.org/wordprocessingml/2006/main">
        <w:t xml:space="preserve">ລູກາ 7:43 ຊີໂມນ​ຕອບ​ວ່າ, “ຂ້ອຍ​ຄິດ​ວ່າ​ລາວ​ເປັນ​ຜູ້​ທີ່​ໃຫ້​ອະໄພ​ທີ່ສຸດ. ເຫວີ່ຍ ຕສຸ ເມີ່ຍ ບົວ ເຍີຍ ທິນ-ຮູ່ງ.</w:t>
      </w:r>
    </w:p>
    <w:p w14:paraId="630E6D95" w14:textId="77777777" w:rsidR="00F90BDC" w:rsidRDefault="00F90BDC"/>
    <w:p w14:paraId="3B8EE64A" w14:textId="77777777" w:rsidR="00F90BDC" w:rsidRDefault="00F90BDC">
      <w:r xmlns:w="http://schemas.openxmlformats.org/wordprocessingml/2006/main">
        <w:t xml:space="preserve">ຊີໂມນ​ເດົາ​ໄດ້​ຢ່າງ​ຖືກຕ້ອງ​ວ່າ​ພະ​ເຍຊູ​ໄດ້​ໃຫ້​ອະໄພ​ລູກ​ໜີ້​ຫຼາຍ​ກວ່າ​ສອງ​ຄົນ.</w:t>
      </w:r>
    </w:p>
    <w:p w14:paraId="742573B4" w14:textId="77777777" w:rsidR="00F90BDC" w:rsidRDefault="00F90BDC"/>
    <w:p w14:paraId="5BD4C3E3" w14:textId="77777777" w:rsidR="00F90BDC" w:rsidRDefault="00F90BDC">
      <w:r xmlns:w="http://schemas.openxmlformats.org/wordprocessingml/2006/main">
        <w:t xml:space="preserve">1. ຄວາມເມດຕາຂອງພຣະເຢຊູ - ຄວາມເຕັມໃຈຂອງພຣະເຢຊູທີ່ຈະໃຫ້ອະໄພບາບຂອງພວກເຮົາ ເຖິງແມ່ນວ່າພວກເຮົາບໍ່ສົມຄວນໄດ້ຮັບມັນ.</w:t>
      </w:r>
    </w:p>
    <w:p w14:paraId="0C6BD347" w14:textId="77777777" w:rsidR="00F90BDC" w:rsidRDefault="00F90BDC"/>
    <w:p w14:paraId="1F950F48" w14:textId="77777777" w:rsidR="00F90BDC" w:rsidRDefault="00F90BDC">
      <w:r xmlns:w="http://schemas.openxmlformats.org/wordprocessingml/2006/main">
        <w:t xml:space="preserve">2. ການພິພາກສາຂອງພະເຍຊູ - ວິທີທີ່ພວກເຮົາຄວນພະຍາຍາມຕັດສິນໃຈທີ່ຖືກຕ້ອງຕາມໃຈປະສົງຂອງພະເຈົ້າ.</w:t>
      </w:r>
    </w:p>
    <w:p w14:paraId="3477F162" w14:textId="77777777" w:rsidR="00F90BDC" w:rsidRDefault="00F90BDC"/>
    <w:p w14:paraId="7874073A" w14:textId="77777777" w:rsidR="00F90BDC" w:rsidRDefault="00F90BDC">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164638FB" w14:textId="77777777" w:rsidR="00F90BDC" w:rsidRDefault="00F90BDC"/>
    <w:p w14:paraId="1F04A0DE" w14:textId="77777777" w:rsidR="00F90BDC" w:rsidRDefault="00F90BDC">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0F9C3A85" w14:textId="77777777" w:rsidR="00F90BDC" w:rsidRDefault="00F90BDC"/>
    <w:p w14:paraId="777DB9EF" w14:textId="77777777" w:rsidR="00F90BDC" w:rsidRDefault="00F90BDC">
      <w:r xmlns:w="http://schemas.openxmlformats.org/wordprocessingml/2006/main">
        <w:t xml:space="preserve">ລູກາ 7:44 ແລະ​ພຣະອົງ​ໄດ້​ຫັນ​ໄປ​ຫາ​ຍິງ​ນັ້ນ ແລະ​ກ່າວ​ກັບ​ຊີໂມນ​ວ່າ, “ເຈົ້າ​ເຫັນ​ຍິງ​ຄົນ​ນີ້​ບໍ? ຂ້າ​ພະ​ເຈົ້າ​ໄດ້​ເຂົ້າ​ໄປ​ໃນ​ເຮືອນ​ຂອງ​ທ່ານ, ພຣະ​ອົງ​ບໍ່​ໄດ້​ໃຫ້​ຂ້າ​ພະ​ເຈົ້າ​ນ​້​ໍ​າ​ສໍາ​ລັບ​ຕີນ​ຂອງ​ຂ້າ​ພະ​ເຈົ້າ: ແຕ່​ນາງ​ໄດ້​ລ້າງ​ຕີນ​ຂອງ​ຂ້າ​ພະ​ເຈົ້າ​ດ້ວຍ​້​ໍ​າ​ຕາ, ແລະ​ເຊັດ​ໃຫ້​ເຂົາ​ເຈົ້າ​ດ້ວຍ​ຜົມ​ຂອງ​ຫົວ​ຂອງ​ນາງ.</w:t>
      </w:r>
    </w:p>
    <w:p w14:paraId="2D52F9D1" w14:textId="77777777" w:rsidR="00F90BDC" w:rsidRDefault="00F90BDC"/>
    <w:p w14:paraId="6346814B" w14:textId="77777777" w:rsidR="00F90BDC" w:rsidRDefault="00F90BDC">
      <w:r xmlns:w="http://schemas.openxmlformats.org/wordprocessingml/2006/main">
        <w:t xml:space="preserve">ພະ​ເຍຊູ​ສະແດງ​ໃຫ້​ເຮົາ​ເຫັນ​ຄວາມ​ສຳຄັນ​ຂອງ​ການ​ສະແດງ​ນໍ້າໃຈ​ຕ້ອນຮັບ​ແຂກ​ແລະ​ຄວາມ​ເມດຕາ.</w:t>
      </w:r>
    </w:p>
    <w:p w14:paraId="22DB0732" w14:textId="77777777" w:rsidR="00F90BDC" w:rsidRDefault="00F90BDC"/>
    <w:p w14:paraId="47AFC0B0" w14:textId="77777777" w:rsidR="00F90BDC" w:rsidRDefault="00F90BDC">
      <w:r xmlns:w="http://schemas.openxmlformats.org/wordprocessingml/2006/main">
        <w:t xml:space="preserve">1. “ການ​ດຳລົງ​ຊີວິດ​ດ້ວຍ​ຄວາມ​ເມດຕາ: ຕົວຢ່າງ​ຂອງ​ພະ​ເຍຊູ​ເລື່ອງ​ການ​ຕ້ອນຮັບ”</w:t>
      </w:r>
    </w:p>
    <w:p w14:paraId="3C7FEA44" w14:textId="77777777" w:rsidR="00F90BDC" w:rsidRDefault="00F90BDC"/>
    <w:p w14:paraId="124B13BD" w14:textId="77777777" w:rsidR="00F90BDC" w:rsidRDefault="00F90BDC">
      <w:r xmlns:w="http://schemas.openxmlformats.org/wordprocessingml/2006/main">
        <w:t xml:space="preserve">2. “ພະລັງແຫ່ງຄວາມເມດຕາສົງສານ: ວິທີທີ່ພະເຍຊູປ່ຽນໃຈຂອງຊີໂມນ”</w:t>
      </w:r>
    </w:p>
    <w:p w14:paraId="6540F5C0" w14:textId="77777777" w:rsidR="00F90BDC" w:rsidRDefault="00F90BDC"/>
    <w:p w14:paraId="0820BA85" w14:textId="77777777" w:rsidR="00F90BDC" w:rsidRDefault="00F90BDC">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14:paraId="6AA025C7" w14:textId="77777777" w:rsidR="00F90BDC" w:rsidRDefault="00F90BDC"/>
    <w:p w14:paraId="1CD63C9B" w14:textId="77777777" w:rsidR="00F90BDC" w:rsidRDefault="00F90BDC">
      <w:r xmlns:w="http://schemas.openxmlformats.org/wordprocessingml/2006/main">
        <w:t xml:space="preserve">2. ຢາໂກໂບ 2:13 - "ສໍາລັບການພິພາກສາແມ່ນບໍ່ມີຄວາມເມດຕາຕໍ່ຜູ້ທີ່ບໍ່ມີຄວາມເມດຕາ, ຄວາມເມດຕາມີໄຊຊະນະເຫນືອການພິພາກສາ."</w:t>
      </w:r>
    </w:p>
    <w:p w14:paraId="61DFBCB4" w14:textId="77777777" w:rsidR="00F90BDC" w:rsidRDefault="00F90BDC"/>
    <w:p w14:paraId="5F5740A5" w14:textId="77777777" w:rsidR="00F90BDC" w:rsidRDefault="00F90BDC">
      <w:r xmlns:w="http://schemas.openxmlformats.org/wordprocessingml/2006/main">
        <w:t xml:space="preserve">ລູກາ 7:45 ເຈົ້າ​ບໍ່​ໄດ້​ຈູບ​ຂ້ອຍ ແຕ່​ຍິງ​ຄົນ​ນີ້​ນັບ​ຕັ້ງ​ແຕ່​ຂ້ອຍ​ເຂົ້າ​ມາ​ກໍ​ບໍ່​ເຊົາ​ຈູບ​ຕີນ​ຂ້ອຍ.</w:t>
      </w:r>
    </w:p>
    <w:p w14:paraId="3157F26D" w14:textId="77777777" w:rsidR="00F90BDC" w:rsidRDefault="00F90BDC"/>
    <w:p w14:paraId="15FC1C70" w14:textId="77777777" w:rsidR="00F90BDC" w:rsidRDefault="00F90BDC">
      <w:r xmlns:w="http://schemas.openxmlformats.org/wordprocessingml/2006/main">
        <w:t xml:space="preserve">ຂໍ້ນີ້ເວົ້າເຖິງພະເຍຊູສະແດງຄວາມເມດຕາແລະພຣະຄຸນຕໍ່ຜູ້ຍິງທີ່ເຮັດບາບ, ໃນຂະນະທີ່ລາວບໍ່ໄດ້ຮັບການຕ້ອນຮັບດ້ວຍຄວາມເຄົາລົບດຽວກັນ.</w:t>
      </w:r>
    </w:p>
    <w:p w14:paraId="03DBAA31" w14:textId="77777777" w:rsidR="00F90BDC" w:rsidRDefault="00F90BDC"/>
    <w:p w14:paraId="1D1CC171" w14:textId="77777777" w:rsidR="00F90BDC" w:rsidRDefault="00F90BDC">
      <w:r xmlns:w="http://schemas.openxmlformats.org/wordprocessingml/2006/main">
        <w:t xml:space="preserve">1. ຄວາມເມດຕາສົງສານ: ພຣະເຢຊູສອນພວກເຮົາໃຫ້ຕ້ອນຮັບທຸກໆຄົນດ້ວຍຄວາມຮັກ</w:t>
      </w:r>
    </w:p>
    <w:p w14:paraId="7335C2E5" w14:textId="77777777" w:rsidR="00F90BDC" w:rsidRDefault="00F90BDC"/>
    <w:p w14:paraId="7082C9E4" w14:textId="77777777" w:rsidR="00F90BDC" w:rsidRDefault="00F90BDC">
      <w:r xmlns:w="http://schemas.openxmlformats.org/wordprocessingml/2006/main">
        <w:t xml:space="preserve">2. ການຍອມຮັບພຣະຄຸນ: ວິທີການໄດ້ຮັບການໃຫ້ອະໄພແລະຄວາມເມດຕາ</w:t>
      </w:r>
    </w:p>
    <w:p w14:paraId="64883606" w14:textId="77777777" w:rsidR="00F90BDC" w:rsidRDefault="00F90BDC"/>
    <w:p w14:paraId="588D6A4E" w14:textId="77777777" w:rsidR="00F90BDC" w:rsidRDefault="00F90BDC">
      <w:r xmlns:w="http://schemas.openxmlformats.org/wordprocessingml/2006/main">
        <w:t xml:space="preserve">1. Ephesians 4:32 - ແລະມີຄວາມເມດຕາແລະຄວາມເມດຕາຕໍ່ກັນແລະກັນ, ໃຫ້ອະໄພເຊິ່ງກັນແລະກັນ, ຄືກັນກັບພຣະເຈົ້າຍັງໄດ້ໃຫ້ອະໄພທ່ານໃນພຣະຄຣິດ.</w:t>
      </w:r>
    </w:p>
    <w:p w14:paraId="44342247" w14:textId="77777777" w:rsidR="00F90BDC" w:rsidRDefault="00F90BDC"/>
    <w:p w14:paraId="1F13E5DF" w14:textId="77777777" w:rsidR="00F90BDC" w:rsidRDefault="00F90BDC">
      <w:r xmlns:w="http://schemas.openxmlformats.org/wordprocessingml/2006/main">
        <w:t xml:space="preserve">2. ສຸພາສິດ 31:8-9 —ເວົ້າ​ເຖິງ​ຄົນ​ທີ່​ບໍ່​ສາມາດ​ເວົ້າ​ດ້ວຍ​ຕົນ​ເອງ​ເພື່ອ​ສິດທິ​ຂອງ​ຄົນ </w:t>
      </w:r>
      <w:r xmlns:w="http://schemas.openxmlformats.org/wordprocessingml/2006/main">
        <w:lastRenderedPageBreak xmlns:w="http://schemas.openxmlformats.org/wordprocessingml/2006/main"/>
      </w:r>
      <w:r xmlns:w="http://schemas.openxmlformats.org/wordprocessingml/2006/main">
        <w:t xml:space="preserve">​ທຸກ​ຍາກ. ເວົ້າຂຶ້ນແລະຕັດສິນຢ່າງຍຸດຕິທໍາ; ປົກປ້ອງສິດທິຂອງຜູ້ທຸກຍາກ ແລະຄົນຂັດສົນ.</w:t>
      </w:r>
    </w:p>
    <w:p w14:paraId="59665AF3" w14:textId="77777777" w:rsidR="00F90BDC" w:rsidRDefault="00F90BDC"/>
    <w:p w14:paraId="46BC0C4C" w14:textId="77777777" w:rsidR="00F90BDC" w:rsidRDefault="00F90BDC">
      <w:r xmlns:w="http://schemas.openxmlformats.org/wordprocessingml/2006/main">
        <w:t xml:space="preserve">ລູກາ 7:46 ເຈົ້າ​ບໍ່ໄດ້​ເອົາ​ນໍ້າມັນ​ທາ​ຫົວ​ຂ້ອຍ ແຕ່​ຍິງ​ຄົນ​ນີ້​ໄດ້​ທາ​ຕີນ​ຂ້ອຍ​ດ້ວຍ​ນໍ້າມັນ.</w:t>
      </w:r>
    </w:p>
    <w:p w14:paraId="3730884A" w14:textId="77777777" w:rsidR="00F90BDC" w:rsidRDefault="00F90BDC"/>
    <w:p w14:paraId="5BE96010" w14:textId="77777777" w:rsidR="00F90BDC" w:rsidRDefault="00F90BDC">
      <w:r xmlns:w="http://schemas.openxmlformats.org/wordprocessingml/2006/main">
        <w:t xml:space="preserve">ຂໍ້​ນີ້​ເວົ້າ​ເຖິງ​ການ​ກະທຳ​ຂອງ​ຜູ້​ຍິງ​ທີ່​ໃຊ້​ຢາ​ທາ​ຕີນ​ຂອງ​ພະ​ເຍຊູ.</w:t>
      </w:r>
    </w:p>
    <w:p w14:paraId="23173635" w14:textId="77777777" w:rsidR="00F90BDC" w:rsidRDefault="00F90BDC"/>
    <w:p w14:paraId="4C87546A" w14:textId="77777777" w:rsidR="00F90BDC" w:rsidRDefault="00F90BDC">
      <w:r xmlns:w="http://schemas.openxmlformats.org/wordprocessingml/2006/main">
        <w:t xml:space="preserve">1: ພະ​ເຍຊູ​ສອນ​ເຮົາ​ວ່າ​ການ​ກະທຳ​ດ້ວຍ​ຄວາມ​ເມດຕາ​ແລະ​ຄວາມ​ຮັກ​ທີ່​ບໍ່​ເຫັນ​ແກ່​ຕົວ​ສຳຄັນ​ກວ່າ​ປະເພນີ​ຫຼື​ພິທີ​ການ.</w:t>
      </w:r>
    </w:p>
    <w:p w14:paraId="7EBE3315" w14:textId="77777777" w:rsidR="00F90BDC" w:rsidRDefault="00F90BDC"/>
    <w:p w14:paraId="61BA9EE5" w14:textId="77777777" w:rsidR="00F90BDC" w:rsidRDefault="00F90BDC">
      <w:r xmlns:w="http://schemas.openxmlformats.org/wordprocessingml/2006/main">
        <w:t xml:space="preserve">2: ພະ​ເຍຊູ​ສະແດງ​ໃຫ້​ເຮົາ​ເຫັນ​ວ່າ​ບໍ່​ແມ່ນ​ສິ່ງ​ທີ່​ເຮົາ​ເຮັດ ແຕ່​ຫົວໃຈ​ທີ່​ເຮົາ​ເຮັດ​ນັ້ນ​ສຳຄັນ.</w:t>
      </w:r>
    </w:p>
    <w:p w14:paraId="4F6E912E" w14:textId="77777777" w:rsidR="00F90BDC" w:rsidRDefault="00F90BDC"/>
    <w:p w14:paraId="5FC47151" w14:textId="77777777" w:rsidR="00F90BDC" w:rsidRDefault="00F90BDC">
      <w:r xmlns:w="http://schemas.openxmlformats.org/wordprocessingml/2006/main">
        <w:t xml:space="preserve">1 ໂຢຮັນ 13:34-35, “ເຮົາ​ໃຫ້​ບັນຍັດ​ຂໍ້​ໃໝ່​ແກ່​ເຈົ້າ​ທັງຫລາຍ​ວ່າ ຈົ່ງ​ຮັກ​ຊຶ່ງ​ກັນ​ແລະ​ກັນ​ແລະ​ກັນ ດັ່ງ​ທີ່​ເຮົາ​ໄດ້​ຮັກ​ພວກ​ເຈົ້າ​ແລ້ວ ຈົ່ງ​ຮັກ​ຊຶ່ງ​ກັນ​ແລະ​ກັນ​ດ້ວຍ​ເຫດ​ນີ້ ຄົນ​ທັງ​ປວງ​ຈະ​ຮູ້​ວ່າ​ພວກ​ທ່ານ​ເປັນ​ສາ​ນຸ​ສິດ​ຂອງ​ເຮົາ. ເຈົ້າມີຄວາມຮັກຕໍ່ກັນແລະກັນ."</w:t>
      </w:r>
    </w:p>
    <w:p w14:paraId="0E3C27F1" w14:textId="77777777" w:rsidR="00F90BDC" w:rsidRDefault="00F90BDC"/>
    <w:p w14:paraId="34D4F12A" w14:textId="77777777" w:rsidR="00F90BDC" w:rsidRDefault="00F90BDC">
      <w:r xmlns:w="http://schemas.openxmlformats.org/wordprocessingml/2006/main">
        <w:t xml:space="preserve">2:1 ໂຢຮັນ 4:7-8, “ທີ່​ຮັກ​ເອີຍ, ຂໍ​ໃຫ້​ພວກ​ເຮົາ​ຮັກ​ຊຶ່ງ​ກັນ​ແລະ​ກັນ​ເພາະ​ຄວາມ​ຮັກ​ເປັນ​ຂອງ​ພຣະ​ເຈົ້າ; ແລະ​ທຸກ​ຄົນ​ທີ່​ຮັກ​ກໍ​ເກີດ​ຈາກ​ພຣະ​ເຈົ້າ, ແລະ​ຮູ້ຈັກ​ພຣະ​ເຈົ້າ, ຜູ້​ທີ່​ບໍ່​ຮັກ​ບໍ່​ຮູ້ຈັກ​ພຣະ​ເຈົ້າ; ເພາະ​ພຣະ​ເຈົ້າ​ເປັນ. ຮັກ."</w:t>
      </w:r>
    </w:p>
    <w:p w14:paraId="68349CF7" w14:textId="77777777" w:rsidR="00F90BDC" w:rsidRDefault="00F90BDC"/>
    <w:p w14:paraId="45769F39" w14:textId="77777777" w:rsidR="00F90BDC" w:rsidRDefault="00F90BDC">
      <w:r xmlns:w="http://schemas.openxmlformats.org/wordprocessingml/2006/main">
        <w:t xml:space="preserve">ລູກາ 7:47 ດັ່ງນັ້ນ ເຮົາ​ຈຶ່ງ​ເວົ້າ​ກັບ​ເຈົ້າ​ວ່າ, ບາບ​ຂອງ​ນາງ​ທີ່​ມີ​ຫລາຍ​ກໍ​ໄດ້​ຮັບ​ການ​ໃຫ້​ອະໄພ​ແລ້ວ; ເພາະ​ນາງ​ຮັກ​ຫຼາຍ: ແຕ່​ຜູ້​ທີ່​ນ້ອຍ​ໄດ້​ຮັບ​ການ​ໃຫ້​ອະໄພ​ຜູ້​ໃດ​ກໍ​ຮັກ​ໜ້ອຍ​ດຽວ.</w:t>
      </w:r>
    </w:p>
    <w:p w14:paraId="72C73255" w14:textId="77777777" w:rsidR="00F90BDC" w:rsidRDefault="00F90BDC"/>
    <w:p w14:paraId="5EE2E4E8" w14:textId="77777777" w:rsidR="00F90BDC" w:rsidRDefault="00F90BDC">
      <w:r xmlns:w="http://schemas.openxmlformats.org/wordprocessingml/2006/main">
        <w:t xml:space="preserve">ຂໍ້​ນີ້​ເນັ້ນ​ໜັກ​ວ່າ​ເມື່ອ​ຄົນ​ໃດ​ຄົນ​ໜຶ່ງ​ໄດ້​ຮັບ​ການ​ໃຫ້​ອະ​ໄພ​ຫຼາຍ, ເຂົາ​ເຈົ້າ​ຈະ​ຮັກ​ຫຼາຍ; ກົງກັນຂ້າມ, ເມື່ອມີຄົນໃຫ້ອະໄພໜ້ອຍໜຶ່ງ, ເຂົາເຈົ້າຈະຮັກໜ້ອຍໜຶ່ງ.</w:t>
      </w:r>
    </w:p>
    <w:p w14:paraId="41748634" w14:textId="77777777" w:rsidR="00F90BDC" w:rsidRDefault="00F90BDC"/>
    <w:p w14:paraId="2E4D3E47" w14:textId="77777777" w:rsidR="00F90BDC" w:rsidRDefault="00F90BDC">
      <w:r xmlns:w="http://schemas.openxmlformats.org/wordprocessingml/2006/main">
        <w:t xml:space="preserve">1. ການໃຫ້ອະໄພຂອງພວກເຮົາຍິ່ງໃຫຍ່ກວ່າ, ຄວາມຮັກຂອງພວກເຮົາຍິ່ງໃຫຍ່ກວ່າ</w:t>
      </w:r>
    </w:p>
    <w:p w14:paraId="645AE4E9" w14:textId="77777777" w:rsidR="00F90BDC" w:rsidRDefault="00F90BDC"/>
    <w:p w14:paraId="0E0CA48D" w14:textId="77777777" w:rsidR="00F90BDC" w:rsidRDefault="00F90BDC">
      <w:r xmlns:w="http://schemas.openxmlformats.org/wordprocessingml/2006/main">
        <w:t xml:space="preserve">2. ພະລັງແຫ່ງຄວາມຮັກຜ່ານການໃຫ້ອະໄພ</w:t>
      </w:r>
    </w:p>
    <w:p w14:paraId="161169E6" w14:textId="77777777" w:rsidR="00F90BDC" w:rsidRDefault="00F90BDC"/>
    <w:p w14:paraId="35186AA2" w14:textId="77777777" w:rsidR="00F90BDC" w:rsidRDefault="00F90BDC">
      <w:r xmlns:w="http://schemas.openxmlformats.org/wordprocessingml/2006/main">
        <w:t xml:space="preserve">1. 1 John 4:19 - ພວກເຮົາຮັກເພາະວ່າພຣະອົງໄດ້ຮັກພວກເຮົາຄັ້ງທໍາອິດ.</w:t>
      </w:r>
    </w:p>
    <w:p w14:paraId="04BF86AC" w14:textId="77777777" w:rsidR="00F90BDC" w:rsidRDefault="00F90BDC"/>
    <w:p w14:paraId="429E2257" w14:textId="77777777" w:rsidR="00F90BDC" w:rsidRDefault="00F90BDC">
      <w:r xmlns:w="http://schemas.openxmlformats.org/wordprocessingml/2006/main">
        <w:t xml:space="preserve">2. Ephesians 4:32 - ແລະ​ພວກ​ທ່ານ​ມີ​ຄວາມ​ເມດ​ຕາ​ຕໍ່​ກັນ​ແລະ​ຄວາມ​ອ່ອນ​ໂຍນ​, ໃຫ້​ອະ​ໄພ​ຊຶ່ງ​ກັນ​ແລະ​ກັນ​, ເຖິງ​ແມ່ນ​ວ່າ​ພຣະ​ເຈົ້າ​ສໍາ​ລັບ​ພຣະ​ຄຣິດ​ໄດ້​ໃຫ້​ອະ​ໄພ​ທ່ານ​.</w:t>
      </w:r>
    </w:p>
    <w:p w14:paraId="479843BD" w14:textId="77777777" w:rsidR="00F90BDC" w:rsidRDefault="00F90BDC"/>
    <w:p w14:paraId="376B8539" w14:textId="77777777" w:rsidR="00F90BDC" w:rsidRDefault="00F90BDC">
      <w:r xmlns:w="http://schemas.openxmlformats.org/wordprocessingml/2006/main">
        <w:t xml:space="preserve">ລູກາ 7:48 ແລະ​ພຣະອົງ​ໄດ້​ກ່າວ​ກັບ​ນາງ​ວ່າ, “ບາບ​ຂອງ​ເຈົ້າ​ໄດ້​ຮັບ​ການ​ໃຫ້​ອະໄພ​ແລ້ວ.</w:t>
      </w:r>
    </w:p>
    <w:p w14:paraId="32E2B433" w14:textId="77777777" w:rsidR="00F90BDC" w:rsidRDefault="00F90BDC"/>
    <w:p w14:paraId="3E27CFDC" w14:textId="77777777" w:rsidR="00F90BDC" w:rsidRDefault="00F90BDC">
      <w:r xmlns:w="http://schemas.openxmlformats.org/wordprocessingml/2006/main">
        <w:t xml:space="preserve">ຂໍ້ນີ້ຈາກລູກາ 7:48 ກ່າວເຖິງພະເຍຊູໃຫ້ອະໄພບາບຂອງຜູ້ຍິງ.</w:t>
      </w:r>
    </w:p>
    <w:p w14:paraId="185E01C4" w14:textId="77777777" w:rsidR="00F90BDC" w:rsidRDefault="00F90BDC"/>
    <w:p w14:paraId="697683AF" w14:textId="77777777" w:rsidR="00F90BDC" w:rsidRDefault="00F90BDC">
      <w:r xmlns:w="http://schemas.openxmlformats.org/wordprocessingml/2006/main">
        <w:t xml:space="preserve">1: ຄວາມເມດຕາແລະຄວາມຮັກຂອງພຣະເຈົ້າມີໃຫ້ທຸກຄົນທີ່ຫັນໄປຫາພຣະອົງສໍາລັບການໃຫ້ອະໄພ.</w:t>
      </w:r>
    </w:p>
    <w:p w14:paraId="02A6B55B" w14:textId="77777777" w:rsidR="00F90BDC" w:rsidRDefault="00F90BDC"/>
    <w:p w14:paraId="5088234C" w14:textId="77777777" w:rsidR="00F90BDC" w:rsidRDefault="00F90BDC">
      <w:r xmlns:w="http://schemas.openxmlformats.org/wordprocessingml/2006/main">
        <w:t xml:space="preserve">2: ຖ້ອຍຄຳ​ຂອງ​ພະ​ເຍຊູ​ໃຫ້​ອະໄພ​ນຳ​ການ​ປິ່ນປົວ​ແລະ​ຄວາມ​ຫວັງ​ໃຫ້​ຜູ້​ທີ່​ຊອກ​ຫາ.</w:t>
      </w:r>
    </w:p>
    <w:p w14:paraId="11BF0025" w14:textId="77777777" w:rsidR="00F90BDC" w:rsidRDefault="00F90BDC"/>
    <w:p w14:paraId="67753446" w14:textId="77777777" w:rsidR="00F90BDC" w:rsidRDefault="00F90BDC">
      <w:r xmlns:w="http://schemas.openxmlformats.org/wordprocessingml/2006/main">
        <w:t xml:space="preserve">1: Ephesians 4: 32 - "ແລະມີຄວາມເມດຕາແລະຄວາມເມດຕາຕໍ່ກັນແລະກັນ, ໃຫ້ອະໄພເຊິ່ງກັນແລະກັນ, ຄືກັນກັບພຣະເຈົ້າຍັງໄດ້ໃຫ້ອະໄພທ່ານໃນພຣະຄຣິດ."</w:t>
      </w:r>
    </w:p>
    <w:p w14:paraId="16636169" w14:textId="77777777" w:rsidR="00F90BDC" w:rsidRDefault="00F90BDC"/>
    <w:p w14:paraId="7D9CB5E8" w14:textId="77777777" w:rsidR="00F90BDC" w:rsidRDefault="00F90BDC">
      <w:r xmlns:w="http://schemas.openxmlformats.org/wordprocessingml/2006/main">
        <w:t xml:space="preserve">2 ໂຣມ 3:22-25 “ດ້ວຍ​ວ່າ​ຄົນ​ຢິວ​ແລະ​ຄົນ​ຕ່າງ​ຊາດ​ບໍ່​ມີ​ຄວາມ​ແຕກ​ຕ່າງ​ກັນ—ອົງ​ພຣະ​ຜູ້​ເປັນ​ເຈົ້າ​ອົງ​ດຽວ​ກັນ​ເປັນ​ພຣະ​ຜູ້​ເປັນ​ເຈົ້າ​ຂອງ​ທຸກ​ຄົນ ແລະ​ອວຍ​ພອນ​ໃຫ້​ແກ່​ທຸກ​ຄົນ​ທີ່​ຮ້ອງ​ຫາ​ພຣະ​ອົງ, ເພາະ​ວ່າ, “ທຸກ​ຄົນ​ທີ່​ຮ້ອງ​ຫາ​ພຣະ​ນາມ​ຂອງ​ພຣະ​ຜູ້​ເປັນ​ເຈົ້າ​ຈະ​ເປັນ. ບັນ​ທຶກ​ໄວ້.” ແລ້ວ​ເຂົາ​ເຈົ້າ​ຈະ​ເອີ້ນ​ຄົນ​ທີ່​ເຂົາ​ເຈົ້າ​ບໍ່​ເຄີຍ​ເຊື່ອ​ໄດ້​ແນວ​ໃດ ແລະ​ເຂົາ​ເຈົ້າ​ຈະ​ເຊື່ອ​ຄົນ​ທີ່​ເຂົາ​ເຈົ້າ​ບໍ່​ເຄີຍ​ໄດ້​ຍິນ​ໄດ້​ແນວ​ໃດ ແລະ​ເຂົາ​ຈະ​ໄດ້​ຍິນ​ໄດ້​ແນວ​ໃດ​ໂດຍ​ບໍ່​ມີ​ຄົນ​ສັ່ງ​ສອນ​ເຂົາ? ດັ່ງ​ທີ່​ຂຽນ​ໄວ້​ວ່າ, “ຕີນ​ຂອງ​ຜູ້​ທີ່​ນຳ​ຂ່າວ​ດີ​ມາ​ນັ້ນ​ງາມ​ສໍ່າ​ໃດ!”</w:t>
      </w:r>
    </w:p>
    <w:p w14:paraId="7FFB9165" w14:textId="77777777" w:rsidR="00F90BDC" w:rsidRDefault="00F90BDC"/>
    <w:p w14:paraId="7105C34E" w14:textId="77777777" w:rsidR="00F90BDC" w:rsidRDefault="00F90BDC">
      <w:r xmlns:w="http://schemas.openxmlformats.org/wordprocessingml/2006/main">
        <w:t xml:space="preserve">ລູກາ 7:49 ແລະ​ຄົນ​ທີ່​ນັ່ງ​ກິນ​ເຂົ້າ​ກັບ​ພຣະອົງ​ເລີ່ມ​ເວົ້າ​ກັນ​ວ່າ, “ຜູ້​ນີ້​ແມ່ນ​ໃຜ​ທີ່​ໃຫ້​ອະໄພ​ບາບ​ເໝືອນກັນ?</w:t>
      </w:r>
    </w:p>
    <w:p w14:paraId="05226BAB" w14:textId="77777777" w:rsidR="00F90BDC" w:rsidRDefault="00F90BDC"/>
    <w:p w14:paraId="14893AFE" w14:textId="77777777" w:rsidR="00F90BDC" w:rsidRDefault="00F90BDC">
      <w:r xmlns:w="http://schemas.openxmlformats.org/wordprocessingml/2006/main">
        <w:t xml:space="preserve">ໃນເວລາກິນເຂົ້າ, ແຂກຂອງພະເຍຊູສັງເກດເຫັນວ່າພະອົງມີລິດເດດທີ່ຈະໃຫ້ອະໄພບາບ ແລະເຂົາເຈົ້າເລີ່ມສົງໄສວ່າ </w:t>
      </w:r>
      <w:r xmlns:w="http://schemas.openxmlformats.org/wordprocessingml/2006/main">
        <w:lastRenderedPageBreak xmlns:w="http://schemas.openxmlformats.org/wordprocessingml/2006/main"/>
      </w:r>
      <w:r xmlns:w="http://schemas.openxmlformats.org/wordprocessingml/2006/main">
        <w:t xml:space="preserve">ພະອົງແມ່ນໃຜ.</w:t>
      </w:r>
    </w:p>
    <w:p w14:paraId="6FA8DAC4" w14:textId="77777777" w:rsidR="00F90BDC" w:rsidRDefault="00F90BDC"/>
    <w:p w14:paraId="3BDD8FC2" w14:textId="77777777" w:rsidR="00F90BDC" w:rsidRDefault="00F90BDC">
      <w:r xmlns:w="http://schemas.openxmlformats.org/wordprocessingml/2006/main">
        <w:t xml:space="preserve">1. ພຣະເຢຊູເປັນພຣະຜູ້ຊ່ອຍໃຫ້ລອດຂອງໂລກ: ການໃຫ້ອະໄພຂອງພຣະອົງປ່ຽນແປງທຸກຢ່າງ</w:t>
      </w:r>
    </w:p>
    <w:p w14:paraId="3DE0D760" w14:textId="77777777" w:rsidR="00F90BDC" w:rsidRDefault="00F90BDC"/>
    <w:p w14:paraId="75B345CE" w14:textId="77777777" w:rsidR="00F90BDC" w:rsidRDefault="00F90BDC">
      <w:r xmlns:w="http://schemas.openxmlformats.org/wordprocessingml/2006/main">
        <w:t xml:space="preserve">2. ພະລັງແຫ່ງການໃຫ້ອະໄພ: ຄວາມຮັກຂອງພະເຍຊູປ່ຽນຊີວິດແນວໃດ</w:t>
      </w:r>
    </w:p>
    <w:p w14:paraId="7989D80F" w14:textId="77777777" w:rsidR="00F90BDC" w:rsidRDefault="00F90BDC"/>
    <w:p w14:paraId="3832AAC4" w14:textId="77777777" w:rsidR="00F90BDC" w:rsidRDefault="00F90BDC">
      <w:r xmlns:w="http://schemas.openxmlformats.org/wordprocessingml/2006/main">
        <w:t xml:space="preserve">1. Ephesians 1:7 - ໃນພຣະອົງ, ພວກເຮົາມີການໄຖ່ໂດຍຜ່ານພຣະໂລຫິດຂອງພຣະອົງ, ການໃຫ້ອະໄພບາບ, ຕາມຄວາມອຸດົມສົມບູນຂອງພຣະຄຸນຂອງພຣະອົງ.</w:t>
      </w:r>
    </w:p>
    <w:p w14:paraId="0ACDE9AA" w14:textId="77777777" w:rsidR="00F90BDC" w:rsidRDefault="00F90BDC"/>
    <w:p w14:paraId="1889C4AD" w14:textId="77777777" w:rsidR="00F90BDC" w:rsidRDefault="00F90BDC">
      <w:r xmlns:w="http://schemas.openxmlformats.org/wordprocessingml/2006/main">
        <w:t xml:space="preserve">2. ໂກໂລດ 1:14 - ໃນ​ຜູ້​ທີ່​ເຮົາ​ໄດ້​ຮັບ​ການ​ໄຖ່​ໂດຍ​ພຣະ​ໂລ​ຫິດ​ຂອງ​ພຣະ​ອົງ, ແມ່ນ​ແຕ່​ການ​ໃຫ້​ອະ​ໄພ​ບາບ.</w:t>
      </w:r>
    </w:p>
    <w:p w14:paraId="784AD0E0" w14:textId="77777777" w:rsidR="00F90BDC" w:rsidRDefault="00F90BDC"/>
    <w:p w14:paraId="693C0BC5" w14:textId="77777777" w:rsidR="00F90BDC" w:rsidRDefault="00F90BDC">
      <w:r xmlns:w="http://schemas.openxmlformats.org/wordprocessingml/2006/main">
        <w:t xml:space="preserve">ລູກາ 7:50 ແລະ ເພິ່ນ​ໄດ້​ເວົ້າ​ກັບ​ຍິງ​ນັ້ນ​ວ່າ, ສັດທາ​ຂອງ​ເຈົ້າ​ໄດ້​ຊ່ວຍ​ເຈົ້າ​ໃຫ້​ພົ້ນ​ແລ້ວ; ໄປຢູ່ໃນສັນຕິພາບ.</w:t>
      </w:r>
    </w:p>
    <w:p w14:paraId="3F9C8212" w14:textId="77777777" w:rsidR="00F90BDC" w:rsidRDefault="00F90BDC"/>
    <w:p w14:paraId="7236CFE4" w14:textId="77777777" w:rsidR="00F90BDC" w:rsidRDefault="00F90BDC">
      <w:r xmlns:w="http://schemas.openxmlformats.org/wordprocessingml/2006/main">
        <w:t xml:space="preserve">ພະ​ເຍຊູ​ຍົກ​ຍ້ອງ​ຜູ້​ຍິງ​ຄົນ​ໜຶ່ງ​ທີ່​ມີ​ຄວາມ​ເຊື່ອ​ແລະ​ບອກ​ນາງ​ໃຫ້​ໄປ​ດ້ວຍ​ສັນຕິສຸກ.</w:t>
      </w:r>
    </w:p>
    <w:p w14:paraId="3BD2587C" w14:textId="77777777" w:rsidR="00F90BDC" w:rsidRDefault="00F90BDC"/>
    <w:p w14:paraId="0F99743A" w14:textId="77777777" w:rsidR="00F90BDC" w:rsidRDefault="00F90BDC">
      <w:r xmlns:w="http://schemas.openxmlformats.org/wordprocessingml/2006/main">
        <w:t xml:space="preserve">1. ພະລັງແຫ່ງສັດທາໃນພຣະເຢຊູຄຣິດ</w:t>
      </w:r>
    </w:p>
    <w:p w14:paraId="0D0C8D1F" w14:textId="77777777" w:rsidR="00F90BDC" w:rsidRDefault="00F90BDC"/>
    <w:p w14:paraId="358E8CA5" w14:textId="77777777" w:rsidR="00F90BDC" w:rsidRDefault="00F90BDC">
      <w:r xmlns:w="http://schemas.openxmlformats.org/wordprocessingml/2006/main">
        <w:t xml:space="preserve">2. ດຳລົງຊີວິດດ້ວຍສັນຕິສຸກດ້ວຍຄວາມເຊື່ອໃນພຣະເຢຊູ</w:t>
      </w:r>
    </w:p>
    <w:p w14:paraId="38B65A20" w14:textId="77777777" w:rsidR="00F90BDC" w:rsidRDefault="00F90BDC"/>
    <w:p w14:paraId="46AC62B4" w14:textId="77777777" w:rsidR="00F90BDC" w:rsidRDefault="00F90BDC">
      <w:r xmlns:w="http://schemas.openxmlformats.org/wordprocessingml/2006/main">
        <w:t xml:space="preserve">1. Ephesians 2: 8-9, "ເພາະວ່າໂດຍພຣະຄຸນທ່ານໄດ້ຖືກບັນທືກໂດຍຄວາມເຊື່ອ,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ເພື່ອວ່າບໍ່ມີໃຜອາດຈະອວດ."</w:t>
      </w:r>
    </w:p>
    <w:p w14:paraId="5E536E80" w14:textId="77777777" w:rsidR="00F90BDC" w:rsidRDefault="00F90BDC"/>
    <w:p w14:paraId="41C31FE8" w14:textId="77777777" w:rsidR="00F90BDC" w:rsidRDefault="00F90BDC">
      <w:r xmlns:w="http://schemas.openxmlformats.org/wordprocessingml/2006/main">
        <w:t xml:space="preserve">2. ຢາໂກໂບ 3:17-18, “ແຕ່​ປັນຍາ​ທີ່​ມາ​ຈາກ​ເບື້ອງ​ເທິງ​ນັ້ນ​ບໍລິສຸດ​ກ່ອນ, ແລ້ວ​ມີ​ສັນຕິສຸກ, ອ່ອນ​ໂຍນ, ເປີດ​ໃຫ້​ມີ​ເຫດຜົນ, ເຕັມ​ໄປ​ດ້ວຍ​ຄວາມ​ເມດຕາ ແລະ​ຜົນ​ດີ, ບໍ່​ລຳອຽງ​ແລະ​ຈິງ​ໃຈ. ຜູ້ສ້າງສັນຕິພາບ."</w:t>
      </w:r>
    </w:p>
    <w:p w14:paraId="75ABE756" w14:textId="77777777" w:rsidR="00F90BDC" w:rsidRDefault="00F90BDC"/>
    <w:p w14:paraId="1EC3F35E" w14:textId="77777777" w:rsidR="00F90BDC" w:rsidRDefault="00F90BDC">
      <w:r xmlns:w="http://schemas.openxmlformats.org/wordprocessingml/2006/main">
        <w:t xml:space="preserve">ລູກາ 8 ມີ​ຄຳ​ສອນ​ທີ່​ສຳຄັນ​ຈາກ​ພະ​ເຍຊູ ແລະ​ເລົ່າ​ເຖິງ​ການ​ອັດສະຈັນ​ທີ່​ສຳຄັນ​ຫຼາຍ​ຢ່າງ, ລວມ​ທັງ </w:t>
      </w:r>
      <w:r xmlns:w="http://schemas.openxmlformats.org/wordprocessingml/2006/main">
        <w:lastRenderedPageBreak xmlns:w="http://schemas.openxmlformats.org/wordprocessingml/2006/main"/>
      </w:r>
      <w:r xmlns:w="http://schemas.openxmlformats.org/wordprocessingml/2006/main">
        <w:t xml:space="preserve">​ຄຳ​ອຸປະມາ​ເລື່ອງ​ຜູ້​ຫວ່ານ, ຄວາມ​ສະຫງົບ​ຂອງ​ພາຍຸ, ແລະ​ການ​ອັດສະຈັນ​ທີ່​ປິ່ນປົວ.</w:t>
      </w:r>
    </w:p>
    <w:p w14:paraId="5E5C127F" w14:textId="77777777" w:rsidR="00F90BDC" w:rsidRDefault="00F90BDC"/>
    <w:p w14:paraId="0D3E7891" w14:textId="77777777" w:rsidR="00F90BDC" w:rsidRDefault="00F90BDC">
      <w:r xmlns:w="http://schemas.openxmlformats.org/wordprocessingml/2006/main">
        <w:t xml:space="preserve">ຫຍໍ້​ໜ້າ​ທີ 1: ບົດ​ເລີ່ມ​ຕົ້ນ​ທີ່​ພະ​ເຍຊູ​ເດີນ​ທາງ​ຈາກ​ເມືອງ​ໜຶ່ງ​ໄປ​ເມືອງ​ໜຶ່ງ​ເພື່ອ​ປະກາດ​ເລື່ອງ​ລາຊະອານາຈັກ​ຂອງ​ພະເຈົ້າ. ພຣະ​ອົງ​ໄດ້​ປະ​ກອບ​ດ້ວຍ​ສາ​ນຸ​ສິດ​ສິບ​ສອງ​ຂອງ​ພຣະ​ອົງ​ແລະ​ຜູ້​ຍິງ​ບາງ​ຄົນ​ທີ່​ໄດ້​ຮັບ​ການ​ປິ່ນ​ປົວ​ຂອງ​ວິນ​ຍານ​ຊົ່ວ​ຮ້າຍ​ແລະ​ພະ​ຍາດ (ລູກາ 8:1-3). ຈາກ​ນັ້ນ ພະ​ເຍຊູ​ໄດ້​ແບ່ງປັນ​ຄຳ​ອຸປະມາ​ເລື່ອງ​ຄົນ​ຫວ່ານ​ເພື່ອ​ສະແດງ​ໃຫ້​ເຫັນ​ການ​ຕອບ​ຮັບ​ທີ່​ແຕກຕ່າງ​ກັນ​ຕໍ່​ພະ​ຄຳ​ຂອງ​ພະເຈົ້າ. ເມັດ​ພືດ​ທີ່​ຕົກ​ຢູ່​ໃນ​ດິນ​ດີ​ເປັນ​ຕົວ​ແທນ​ໃຫ້​ຜູ້​ທີ່​ໄດ້​ຍິນ​ພຣະ​ຄຳ​ຂອງ​ພຣະ​ເຈົ້າ, ຮັກສາ​ມັນ, ແລະ​ເກີດ​ຜົນລະປູກ (ລູກາ 8:4-15). ລາວຍັງໄດ້ເນັ້ນຫນັກວ່າບໍ່ມີໃຜຈູດໂຄມໄຟພຽງແຕ່ເພື່ອປິດບັງມັນ; ເຊັ່ນ​ດຽວ​ກັນ, ບໍ່​ມີ​ຫຍັງ​ໃນ​ຊີ​ວິດ​ຂອງ​ພວກ​ເຮົາ​ໄດ້​ຖືກ​ເຊື່ອງ​ໄວ້​ທີ່​ຈະ​ບໍ່​ໄດ້​ຮັບ​ການ​ເປີດ​ເຜີຍ​ຫຼື​ເກັບ​ຮັກ​ສາ​ຄວາມ​ລັບ​ທີ່​ຈະ​ບໍ່​ໄດ້​ກາຍ​ເປັນ​ທີ່​ຮູ້​ຈັກ (ລູກາ 8:16-18).</w:t>
      </w:r>
    </w:p>
    <w:p w14:paraId="30A411C4" w14:textId="77777777" w:rsidR="00F90BDC" w:rsidRDefault="00F90BDC"/>
    <w:p w14:paraId="214A63CC" w14:textId="77777777" w:rsidR="00F90BDC" w:rsidRDefault="00F90BDC">
      <w:r xmlns:w="http://schemas.openxmlformats.org/wordprocessingml/2006/main">
        <w:t xml:space="preserve">ວັກທີ 2: ໃນຂະນະທີ່ພຣະເຢຊູກຳລັງສັ່ງສອນ, ແມ່ແລະນ້ອງຊາຍຂອງພຣະອົງໄດ້ມາຫາພຣະອົງ ແຕ່ບໍ່ສາມາດເຂົ້າຫາພຣະອົງໄດ້ເນື່ອງຈາກຝູງຊົນ. ເມື່ອບອກກ່ຽວກັບເລື່ອງນີ້, ພຣະເຢຊູໄດ້ຕອບໂດຍກ່າວວ່າຜູ້ທີ່ໄດ້ຍິນພຣະຄໍາຂອງພຣະເຈົ້າແລະປະຕິບັດມັນເປັນຄອບຄົວທີ່ແທ້ຈິງຂອງພຣະອົງ (ລູກາ 8: 19-21). ຕໍ່​ມາ​ໃນ​ຂະນະ​ທີ່​ຂ້າມ​ທະ​ເລ​ໄປ​ກັບ​ພວກ​ສາວົກ​ໄດ້​ເກີດ​ລົມ​ພະຍຸ​ຂຶ້ນ​ເຮັດ​ໃຫ້​ເຂົາ​ເຈົ້າ​ຢ້ານ​ກົວ​ເຖິງ​ຊີວິດ​ຂອງ​ເຂົາ​ເຈົ້າ​ເຖິງ​ວ່າ​ມີ​ປະສົບ​ການ​ເປັນ​ຊາວ​ປະມົງ​ໃນ​ບັນດາ​ເຂົາ​ເຈົ້າ. ກົງກັນຂ້າມ ການນອນຢ່າງສະຫງົບ ເຮືອຕື່ນຂຶ້ນ ຄື້ນຟອງລົມພັດລົມພັດເຮັດໃຫ້ພວກສາວົກມີອຳນາດເໜືອທຳມະຊາດ ພາກັນສົງໄສໃນອຳນາດຂອງພຣະອົງຖາມວ່າ “ຜູ້ນີ້ຄືໃຜ?</w:t>
      </w:r>
    </w:p>
    <w:p w14:paraId="3DE3498C" w14:textId="77777777" w:rsidR="00F90BDC" w:rsidRDefault="00F90BDC"/>
    <w:p w14:paraId="538961CA" w14:textId="77777777" w:rsidR="00F90BDC" w:rsidRDefault="00F90BDC">
      <w:r xmlns:w="http://schemas.openxmlformats.org/wordprocessingml/2006/main">
        <w:t xml:space="preserve">ວັກທີ 3: ເມື່ອໄປເຖິງເຂດທະເລສາບອີກເບື້ອງໜຶ່ງ Gerasenes ໄດ້ພົບກັບຜີປີສາດມີຊາຍຄົນໜຶ່ງຢູ່ໃນອຸບມຸງທີ່ເອີ້ນຕົນເອງວ່າ Legion ເພາະວ່າຜີປີສາດຫຼາຍຕົວໄດ້ເຂົ້າມາໃນລາວ. ຜີປີສາດໄດ້ຂໍຮ້ອງບໍ່ໃຫ້ພວກເຂົາໄປໃນເຫວເລິກ, ແທນທີ່ຈະອະນຸຍາດໃຫ້ເຂົ້າໄປໃນຝູງຫມູທີ່ຢູ່ໃກ້ຄຽງ, ຫຼັງຈາກນັ້ນໄດ້ແລ່ນລົງໄປຂ້າງຫນ້ານ້ໍາຊັນເຂົ້າໄປໃນທະເລສາບຈົມນ້ໍາ, ສະແດງໃຫ້ເຫັນເຖິງອໍານາດຂອງຈິດວິນຍານຂອງຄວາມມືດ, ການປົດປ່ອຍຄວາມມືດເຮັດໃຫ້ມະນຸດກັບຄືນບ້ານ, ປະກາດສິ່ງທີ່ໄດ້ເຮັດໄປທົ່ວເມືອງ (ລູກາ 8: 26-39). ບົດ​ທີ່​ໄດ້​ສະ​ຫຼຸບ​ເຖິງ​ສອງ​ເລື່ອງ​ການ​ປິ່ນ​ປົວ​ທີ່​ຕິດ​ຕໍ່​ກັນ​ກ່ຽວ​ກັບ​ແມ່​ຍິງ​ເລືອດ​ອອກ​ສິບ​ສອງ​ປີ​ໄດ້​ສໍາ​ພັດ​ເສື້ອ​ຜ້າ​ແຂບ​ໄດ້​ຮັບ​ການ​ປິ່ນ​ປົວ​ສາດ​ສະ​ຫນາ​ຜູ້​ນໍາ​ຂອງ​ສາດ​ສະ​ຫນາ​ຈັກ Jairus ທີ່​ລູກ​ສາວ​ທີ່​ຈະ​ຕາຍ​ເຖິງ​ແມ່​ຍິງ​ບ້ານ​ໄດ້​ຕາຍ​ແລ້ວ​ແຕ່​ໄດ້​ຈັບ​ມື​ຂອງ​ນາງ​ເວົ້າ​ວ່າ "ລູກ​ລຸກ​ຂຶ້ນ​!" ນາງ​ໄດ້​ລຸກ​ຂຶ້ນ​ເມື່ອ​ໄດ້​ກິນ​ອາ​ຫານ​ທັງ​ສອງ​ເຫດ​ການ​ເຫຼົ່າ​ນີ້​ຢືນ​ຢັນ​ສິດ​ອໍາ​ນາດ​ໃນ​ການ​ຄວາມ​ສາ​ມາດ​ເສຍ​ຊີ​ວິດ​ຂອງ​ພະ​ຍາດ​ເຮັດ​ໃຫ້​ຊີ​ວິດ​ທັງ​ຫມົດ​ທີ່​ມີ​ຄວາມ​ເສຍ​ຫາຍ​ຈາກ​ການ​ເຈັບ​ປ່ວຍ​ຫມົດ​ຫວັງ​.</w:t>
      </w:r>
    </w:p>
    <w:p w14:paraId="58796BBB" w14:textId="77777777" w:rsidR="00F90BDC" w:rsidRDefault="00F90BDC"/>
    <w:p w14:paraId="4526CD9C" w14:textId="77777777" w:rsidR="00F90BDC" w:rsidRDefault="00F90BDC"/>
    <w:p w14:paraId="7CAAA9FE" w14:textId="77777777" w:rsidR="00F90BDC" w:rsidRDefault="00F90BDC">
      <w:r xmlns:w="http://schemas.openxmlformats.org/wordprocessingml/2006/main">
        <w:t xml:space="preserve">ລູກາ 8:1 ແລະ​ເຫດການ​ໄດ້​ບັງ​ເກີດ​ຂຶ້ນ​ຄື ເພິ່ນ​ໄດ້​ໄປ​ທົ່ວ​ທຸກ​ເມືອງ ແລະ​ທຸກ​ບ້ານ, ປະກາດ​ຂ່າວປະເສີດ​ເລື່ອງ​ອານາຈັກ​ຂອງ​ພຣະ​ເຈົ້າ; ແລະ ສິບ​ສອງ​ຄົນ​ກໍ​ຢູ່​ກັບ​ເພິ່ນ.</w:t>
      </w:r>
    </w:p>
    <w:p w14:paraId="3A486AB0" w14:textId="77777777" w:rsidR="00F90BDC" w:rsidRDefault="00F90BDC"/>
    <w:p w14:paraId="0731AD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ພະ​ເຍຊູ​ເດີນ​ທາງ​ໄປ​ປະກາດ​ຂ່າວ​ດີ​ເລື່ອງ​ລາຊະອານາຈັກ​ຂອງ​ພະເຈົ້າ ແລະ​ສິບ​ສອງ​ຄົນ​ກໍ​ຢູ່​ກັບ​ພະອົງ.</w:t>
      </w:r>
    </w:p>
    <w:p w14:paraId="17E12B48" w14:textId="77777777" w:rsidR="00F90BDC" w:rsidRDefault="00F90BDC"/>
    <w:p w14:paraId="344623AD" w14:textId="77777777" w:rsidR="00F90BDC" w:rsidRDefault="00F90BDC">
      <w:r xmlns:w="http://schemas.openxmlformats.org/wordprocessingml/2006/main">
        <w:t xml:space="preserve">1. ພະເຍຊູເປັນຜູ້ປະກາດຂ່າວດີ—ລືກາ 8:1</w:t>
      </w:r>
    </w:p>
    <w:p w14:paraId="01D3785F" w14:textId="77777777" w:rsidR="00F90BDC" w:rsidRDefault="00F90BDC"/>
    <w:p w14:paraId="28BD83CB" w14:textId="77777777" w:rsidR="00F90BDC" w:rsidRDefault="00F90BDC">
      <w:r xmlns:w="http://schemas.openxmlformats.org/wordprocessingml/2006/main">
        <w:t xml:space="preserve">2. ການ​ເອີ້ນ​ຂອງ​ການ​ເປັນ​ສາ​ນຸ​ສິດ - ລູກາ 8:1</w:t>
      </w:r>
    </w:p>
    <w:p w14:paraId="0975CDD5" w14:textId="77777777" w:rsidR="00F90BDC" w:rsidRDefault="00F90BDC"/>
    <w:p w14:paraId="076608A6" w14:textId="77777777" w:rsidR="00F90BDC" w:rsidRDefault="00F90BDC">
      <w:r xmlns:w="http://schemas.openxmlformats.org/wordprocessingml/2006/main">
        <w:t xml:space="preserve">1. ມັດທາຍ 9:35-36 ພຣະເຢຊູເຈົ້າ​ໄດ້​ໄປ​ທົ່ວ​ທຸກ​ເມືອງ​ແລະ​ໝູ່​ບ້ານ​ຕ່າງໆ ໂດຍ​ສັ່ງສອນ​ໃນ​ທຳມະສາລາ​ຂອງ​ພວກເຂົາ ແລະ​ປະກາດ​ຂ່າວປະເສີດ​ເລື່ອງ​ລາຊະອານາຈັກ ແລະ​ປິ່ນປົວ​ພະຍາດ​ທຸກ​ຢ່າງ​ໃຫ້​ຫາຍ​ດີ.</w:t>
      </w:r>
    </w:p>
    <w:p w14:paraId="7066787B" w14:textId="77777777" w:rsidR="00F90BDC" w:rsidRDefault="00F90BDC"/>
    <w:p w14:paraId="2628FF05" w14:textId="77777777" w:rsidR="00F90BDC" w:rsidRDefault="00F90BDC">
      <w:r xmlns:w="http://schemas.openxmlformats.org/wordprocessingml/2006/main">
        <w:t xml:space="preserve">2 ມາຣະໂກ 6:34 ເມື່ອ​ພຣະເຢຊູເຈົ້າ​ລົງ​ມາ​ເຖິງ​ເຫັນ​ຝູງ​ຊົນ​ຢູ່​ນັ້ນ ພຣະອົງ​ກໍ​ມີ​ຄວາມ​ເມດຕາ​ສົງສານ​ພວກເຂົາ ເພາະ​ພວກເຂົາ​ເປັນ​ເໝືອນ​ແກະ​ທີ່​ບໍ່ມີ​ຜູ້​ລ້ຽງ. ສະນັ້ນ ລາວ​ຈຶ່ງ​ເລີ່ມ​ສອນ​ເຂົາ​ເຈົ້າ​ຫຼາຍ​ເລື່ອງ.</w:t>
      </w:r>
    </w:p>
    <w:p w14:paraId="0DCC31DF" w14:textId="77777777" w:rsidR="00F90BDC" w:rsidRDefault="00F90BDC"/>
    <w:p w14:paraId="6DA1DD53" w14:textId="77777777" w:rsidR="00F90BDC" w:rsidRDefault="00F90BDC">
      <w:r xmlns:w="http://schemas.openxmlformats.org/wordprocessingml/2006/main">
        <w:t xml:space="preserve">ລູກາ 8:2 ແລະ​ມີ​ຍິງ​ບາງ​ຄົນ​ທີ່​ໄດ້​ຮັບ​ການ​ປິ່ນປົວ​ຈາກ​ຜີມານຮ້າຍ​ແລະ​ຄວາມ​ອ່ອນເພຍ​ແລ້ວ, ນາງ​ມາຣີ​ມີ​ຊື່​ວ່າ​ມັກດາລາ, ຊຶ່ງ​ຈາກ​ນັ້ນ​ມີ​ມານຮ້າຍ​ເຈັດ​ໂຕ​ອອກ​ໄປ.</w:t>
      </w:r>
    </w:p>
    <w:p w14:paraId="75B4A486" w14:textId="77777777" w:rsidR="00F90BDC" w:rsidRDefault="00F90BDC"/>
    <w:p w14:paraId="2E188DC2" w14:textId="77777777" w:rsidR="00F90BDC" w:rsidRDefault="00F90BDC">
      <w:r xmlns:w="http://schemas.openxmlformats.org/wordprocessingml/2006/main">
        <w:t xml:space="preserve">ຂໍ້ພຣະຄຳພີກ່າວເຖິງນາງມາຣີມັກດາລາ, ຜູ້ທີ່ໄດ້ຮັບການປິ່ນປົວຈາກວິນຍານຊົ່ວ ແລະພະຍາດຕ່າງໆ.</w:t>
      </w:r>
    </w:p>
    <w:p w14:paraId="7F0326A9" w14:textId="77777777" w:rsidR="00F90BDC" w:rsidRDefault="00F90BDC"/>
    <w:p w14:paraId="36EF23C5" w14:textId="77777777" w:rsidR="00F90BDC" w:rsidRDefault="00F90BDC">
      <w:r xmlns:w="http://schemas.openxmlformats.org/wordprocessingml/2006/main">
        <w:t xml:space="preserve">1. A ກ່ຽວກັບພະລັງງານຂອງການປິ່ນປົວແລະຄວາມຮັກຂອງພຣະຄຣິດ.</w:t>
      </w:r>
    </w:p>
    <w:p w14:paraId="0F3C1882" w14:textId="77777777" w:rsidR="00F90BDC" w:rsidRDefault="00F90BDC"/>
    <w:p w14:paraId="0F84E1D6" w14:textId="77777777" w:rsidR="00F90BDC" w:rsidRDefault="00F90BDC">
      <w:r xmlns:w="http://schemas.openxmlformats.org/wordprocessingml/2006/main">
        <w:t xml:space="preserve">2. A ກ່ຽວກັບການເອົາຊະນະຄວາມຍາກລໍາບາກ ແລະວິທີທີ່ພຣະເຈົ້າສາມາດຊ່ວຍພວກເຮົາຜ່ານມັນ.</w:t>
      </w:r>
    </w:p>
    <w:p w14:paraId="77D88177" w14:textId="77777777" w:rsidR="00F90BDC" w:rsidRDefault="00F90BDC"/>
    <w:p w14:paraId="47EBB14F"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37FDFFF0" w14:textId="77777777" w:rsidR="00F90BDC" w:rsidRDefault="00F90BDC"/>
    <w:p w14:paraId="265064AB" w14:textId="77777777" w:rsidR="00F90BDC" w:rsidRDefault="00F90BDC">
      <w:r xmlns:w="http://schemas.openxmlformats.org/wordprocessingml/2006/main">
        <w:t xml:space="preserve">2. ຢາໂກໂບ 5:16 ສະນັ້ນ ຈົ່ງ​ສາລະພາບ​ບາບ​ຂອງ​ພວກເຈົ້າ​ຕໍ່​ກັນ​ແລະ​ກັນ ແລະ​ພາວັນນາ​ອະທິຖານ​ຕໍ່​ກັນ​ແລະ​ກັນ ເພື່ອ​ພວກ​ເຈົ້າ​ຈະ​ໄດ້​ຮັບ​ການ​ປິ່ນປົວ. ຄໍາ​ອະ​ທິ​ຖານ​ຂອງ​ຄົນ​ທີ່​ຊອບ​ທໍາ​ມີ​ອໍາ​ນາດ​ແລະ​ປະ​ສິດ​ທິ​ຜົນ.</w:t>
      </w:r>
    </w:p>
    <w:p w14:paraId="7532BCB9" w14:textId="77777777" w:rsidR="00F90BDC" w:rsidRDefault="00F90BDC"/>
    <w:p w14:paraId="367F0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8:3 ແລະ​ນາງ​ໂຢອານາ ເມຍ​ຂອງ​ຜູ້​ຮັບໃຊ້​ຂອງ​ຄູຊາ ເຮໂຣດ, ນາງ​ຊູຊານນາ ແລະ​ອີກ​ຫລາຍ​ຄົນ​ໄດ້​ຮັບໃຊ້​ລາວ​ໃນ​ເລື່ອງ​ຂອງ​ພວກເຂົາ.</w:t>
      </w:r>
    </w:p>
    <w:p w14:paraId="420DBE2C" w14:textId="77777777" w:rsidR="00F90BDC" w:rsidRDefault="00F90BDC"/>
    <w:p w14:paraId="244562C5" w14:textId="77777777" w:rsidR="00F90BDC" w:rsidRDefault="00F90BDC">
      <w:r xmlns:w="http://schemas.openxmlformats.org/wordprocessingml/2006/main">
        <w:t xml:space="preserve">ຂໍ້ນີ້ເນັ້ນເຖິງຜູ້ຍິງຫຼາຍຄົນທີ່ໄດ້ປະກອບສ່ວນໃຫ້ກັບພະເຍຊູແລະວຽກຮັບໃຊ້ຂອງພະອົງ ໂດຍນໍາໃຊ້ຊັບພະຍາກອນຂອງຕົນເອງ.</w:t>
      </w:r>
    </w:p>
    <w:p w14:paraId="14EAEFAB" w14:textId="77777777" w:rsidR="00F90BDC" w:rsidRDefault="00F90BDC"/>
    <w:p w14:paraId="13F92D45" w14:textId="77777777" w:rsidR="00F90BDC" w:rsidRDefault="00F90BDC">
      <w:r xmlns:w="http://schemas.openxmlformats.org/wordprocessingml/2006/main">
        <w:t xml:space="preserve">1. “ການດຳລົງຊີວິດຢ່າງເອື້ອເຟື້ອເພື່ອແຜ່: ພະລັງແຫ່ງການສະໜັບສະໜູນຂອງແມ່ຍິງ”</w:t>
      </w:r>
    </w:p>
    <w:p w14:paraId="594A61BE" w14:textId="77777777" w:rsidR="00F90BDC" w:rsidRDefault="00F90BDC"/>
    <w:p w14:paraId="1594A046" w14:textId="77777777" w:rsidR="00F90BDC" w:rsidRDefault="00F90BDC">
      <w:r xmlns:w="http://schemas.openxmlformats.org/wordprocessingml/2006/main">
        <w:t xml:space="preserve">2. "ແມ່ຍິງໃນອານາຈັກ: ຮູບແບບຂອງການອຸທິດຕົນແລະການລົງທຶນ"</w:t>
      </w:r>
    </w:p>
    <w:p w14:paraId="01D566A4" w14:textId="77777777" w:rsidR="00F90BDC" w:rsidRDefault="00F90BDC"/>
    <w:p w14:paraId="72CF4072" w14:textId="77777777" w:rsidR="00F90BDC" w:rsidRDefault="00F90BDC">
      <w:r xmlns:w="http://schemas.openxmlformats.org/wordprocessingml/2006/main">
        <w:t xml:space="preserve">1. ສຸພາສິດ 31:10-31</w:t>
      </w:r>
    </w:p>
    <w:p w14:paraId="13E84F54" w14:textId="77777777" w:rsidR="00F90BDC" w:rsidRDefault="00F90BDC"/>
    <w:p w14:paraId="523801F0" w14:textId="77777777" w:rsidR="00F90BDC" w:rsidRDefault="00F90BDC">
      <w:r xmlns:w="http://schemas.openxmlformats.org/wordprocessingml/2006/main">
        <w:t xml:space="preserve">2. ລືກາ 16:10-13</w:t>
      </w:r>
    </w:p>
    <w:p w14:paraId="49AF2569" w14:textId="77777777" w:rsidR="00F90BDC" w:rsidRDefault="00F90BDC"/>
    <w:p w14:paraId="5F3B0316" w14:textId="77777777" w:rsidR="00F90BDC" w:rsidRDefault="00F90BDC">
      <w:r xmlns:w="http://schemas.openxmlformats.org/wordprocessingml/2006/main">
        <w:t xml:space="preserve">ລູກາ 8:4 ແລະ​ເມື່ອ​ມີ​ຄົນ​ມາ​ເຕົ້າໂຮມ​ກັນ​ຢູ່​ໃນ​ທຸກ​ເມືອງ ລາວ​ໄດ້​ມາ​ຫາ​ພຣະອົງ​ດ້ວຍ​ຄຳ​ອຸປະມາ​ວ່າ:</w:t>
      </w:r>
    </w:p>
    <w:p w14:paraId="75F249F1" w14:textId="77777777" w:rsidR="00F90BDC" w:rsidRDefault="00F90BDC"/>
    <w:p w14:paraId="6B0B926B" w14:textId="77777777" w:rsidR="00F90BDC" w:rsidRDefault="00F90BDC">
      <w:r xmlns:w="http://schemas.openxmlformats.org/wordprocessingml/2006/main">
        <w:t xml:space="preserve">ຝູງ​ຊົນ​ໃຫຍ່​ມາ​ເຕົ້າ​ໂຮມ​ກັນ​ໃນ​ທຸກ​ເມືອງ​ເພື່ອ​ຟັງ​ພະ​ເຍຊູ​ສອນ.</w:t>
      </w:r>
    </w:p>
    <w:p w14:paraId="35FCF40E" w14:textId="77777777" w:rsidR="00F90BDC" w:rsidRDefault="00F90BDC"/>
    <w:p w14:paraId="442B8731" w14:textId="77777777" w:rsidR="00F90BDC" w:rsidRDefault="00F90BDC">
      <w:r xmlns:w="http://schemas.openxmlformats.org/wordprocessingml/2006/main">
        <w:t xml:space="preserve">1. ພະເຍຊູສອນຜ່ານຄໍາອຸປະມາ</w:t>
      </w:r>
    </w:p>
    <w:p w14:paraId="54EE2EED" w14:textId="77777777" w:rsidR="00F90BDC" w:rsidRDefault="00F90BDC"/>
    <w:p w14:paraId="508B28EA" w14:textId="77777777" w:rsidR="00F90BDC" w:rsidRDefault="00F90BDC">
      <w:r xmlns:w="http://schemas.openxmlformats.org/wordprocessingml/2006/main">
        <w:t xml:space="preserve">2. ພະລັງຂອງພຣະຄໍາຂອງພຣະເຢຊູ</w:t>
      </w:r>
    </w:p>
    <w:p w14:paraId="05AD8BA7" w14:textId="77777777" w:rsidR="00F90BDC" w:rsidRDefault="00F90BDC"/>
    <w:p w14:paraId="6DD335B2" w14:textId="77777777" w:rsidR="00F90BDC" w:rsidRDefault="00F90BDC">
      <w:r xmlns:w="http://schemas.openxmlformats.org/wordprocessingml/2006/main">
        <w:t xml:space="preserve">1. ມັດທາຍ 13:3-9 - ພະເຍຊູອະທິບາຍຄຳອຸປະມາເລື່ອງຄົນຫວ່ານ.</w:t>
      </w:r>
    </w:p>
    <w:p w14:paraId="5ABFD810" w14:textId="77777777" w:rsidR="00F90BDC" w:rsidRDefault="00F90BDC"/>
    <w:p w14:paraId="0CD0B4F5" w14:textId="77777777" w:rsidR="00F90BDC" w:rsidRDefault="00F90BDC">
      <w:r xmlns:w="http://schemas.openxmlformats.org/wordprocessingml/2006/main">
        <w:t xml:space="preserve">2. Psalm 19:7-8 - ກົດຂອງພຣະຜູ້ເປັນເຈົ້າແມ່ນສົມບູນແບບ, reviving ຈິດວິນຍານ; ປະຈັກພະຍານຂອງພຣະຜູ້ເປັນເຈົ້າແນ່ນອນ, ເຮັດໃຫ້ສະຫລາດທີ່ງ່າຍດາຍ.</w:t>
      </w:r>
    </w:p>
    <w:p w14:paraId="3DBAD7FF" w14:textId="77777777" w:rsidR="00F90BDC" w:rsidRDefault="00F90BDC"/>
    <w:p w14:paraId="43FD25EE" w14:textId="77777777" w:rsidR="00F90BDC" w:rsidRDefault="00F90BDC">
      <w:r xmlns:w="http://schemas.openxmlformats.org/wordprocessingml/2006/main">
        <w:t xml:space="preserve">ລູກາ 8:5 ມີ​ຄົນ​ຫວ່ານ​ຄົນ​ໜຶ່ງ​ອອກ​ໄປ​ຫວ່ານ​ເມັດ​ພືດ​ຂອງ​ຕົນ ແລະ​ເມື່ອ​ຫວ່ານ​ນັ້ນ ມີ​ບາງ​ຄົນ​ລົ້ມ​ລົງ​ຂ້າງ​ທາງ; ແລະ​ມັນ​ຖືກ​ຢຽບ​ລົງ, ແລະ​ນົກ​ໃນ​ອາ​ກາດ​ໄດ້​ກິນ​ມັນ.</w:t>
      </w:r>
    </w:p>
    <w:p w14:paraId="61A5028F" w14:textId="77777777" w:rsidR="00F90BDC" w:rsidRDefault="00F90BDC"/>
    <w:p w14:paraId="126025C2" w14:textId="77777777" w:rsidR="00F90BDC" w:rsidRDefault="00F90BDC">
      <w:r xmlns:w="http://schemas.openxmlformats.org/wordprocessingml/2006/main">
        <w:t xml:space="preserve">ຄົນ​ຫວ່ານ​ຄົນ​ໜຶ່ງ​ອອກ​ໄປ​ແຈກ​ຢາຍ​ເມັດ​ຂອງ​ມັນ, ແຕ່​ບາງ​ເມັດ​ຕົກ​ຢູ່​ບ່ອນ​ທີ່​ນົກ​ຍ່າງ​ໄປ​ກິນ.</w:t>
      </w:r>
    </w:p>
    <w:p w14:paraId="0D9535FB" w14:textId="77777777" w:rsidR="00F90BDC" w:rsidRDefault="00F90BDC"/>
    <w:p w14:paraId="3044A1FF" w14:textId="77777777" w:rsidR="00F90BDC" w:rsidRDefault="00F90BDC">
      <w:r xmlns:w="http://schemas.openxmlformats.org/wordprocessingml/2006/main">
        <w:t xml:space="preserve">1. ຄວາມສັດຊື່ຂອງຜູ້ຫວ່ານ ??ຄວາມສັດຊື່ຂອງພະເຈົ້າຈະເຫັນໄດ້ແນວໃດໂດຍການກະທຳຂອງຜູ້ຫວ່ານ.</w:t>
      </w:r>
    </w:p>
    <w:p w14:paraId="540775DF" w14:textId="77777777" w:rsidR="00F90BDC" w:rsidRDefault="00F90BDC"/>
    <w:p w14:paraId="3D41DBBB" w14:textId="77777777" w:rsidR="00F90BDC" w:rsidRDefault="00F90BDC">
      <w:r xmlns:w="http://schemas.openxmlformats.org/wordprocessingml/2006/main">
        <w:t xml:space="preserve">2. ຄວາມສ່ຽງໃນການເຂົ້າເຖິງ ??ພວກເຮົາຕ້ອງເຕັມໃຈທີ່ຈະສ່ຽງທີ່ຈະເອື້ອມອອກ ແລະ ຫວ່ານແກ່ນຂອງພຣະກິດຕິຄຸນ.</w:t>
      </w:r>
    </w:p>
    <w:p w14:paraId="2297681B" w14:textId="77777777" w:rsidR="00F90BDC" w:rsidRDefault="00F90BDC"/>
    <w:p w14:paraId="25819F1D" w14:textId="77777777" w:rsidR="00F90BDC" w:rsidRDefault="00F90BDC">
      <w:r xmlns:w="http://schemas.openxmlformats.org/wordprocessingml/2006/main">
        <w:t xml:space="preserve">1. ມັດທາຍ 13:3-9 ພຣະເຢຊູໄດ້ອະທິບາຍຄໍາອຸປະມາກ່ຽວກັບຜູ້ຫວ່ານແລະເມັດພືດ.</w:t>
      </w:r>
    </w:p>
    <w:p w14:paraId="78C1E410" w14:textId="77777777" w:rsidR="00F90BDC" w:rsidRDefault="00F90BDC"/>
    <w:p w14:paraId="4157336C" w14:textId="77777777" w:rsidR="00F90BDC" w:rsidRDefault="00F90BDC">
      <w:r xmlns:w="http://schemas.openxmlformats.org/wordprocessingml/2006/main">
        <w:t xml:space="preserve">2. ໂຢຮັນ 4:35-38 ພຣະເຢຊູຊົງຊຸກຍູ້ພວກສາວົກໃຫ້ຫວ່ານເມັດພືດແຫ່ງພຣະກິດຕິຄຸນ.</w:t>
      </w:r>
    </w:p>
    <w:p w14:paraId="495C8895" w14:textId="77777777" w:rsidR="00F90BDC" w:rsidRDefault="00F90BDC"/>
    <w:p w14:paraId="7DF08781" w14:textId="77777777" w:rsidR="00F90BDC" w:rsidRDefault="00F90BDC">
      <w:r xmlns:w="http://schemas.openxmlformats.org/wordprocessingml/2006/main">
        <w:t xml:space="preserve">ລູກາ 8:6 ແລະ​ບາງ​ຄົນ​ໄດ້​ລົ້ມ​ລົງ​ເທິງ​ຫີນ; ແລະ​ທັນທີ​ທີ່​ມັນ​ເກີດ​ຂຶ້ນ, ມັນ​ກໍ​ຫ່ຽວແຫ້ງ​ໄປ, ເພາະ​ມັນ​ຂາດ​ຄວາມ​ຊຸ່ມ​ຊື່ນ.</w:t>
      </w:r>
    </w:p>
    <w:p w14:paraId="0F8B55BB" w14:textId="77777777" w:rsidR="00F90BDC" w:rsidRDefault="00F90BDC"/>
    <w:p w14:paraId="6F648FC4" w14:textId="77777777" w:rsidR="00F90BDC" w:rsidRDefault="00F90BDC">
      <w:r xmlns:w="http://schemas.openxmlformats.org/wordprocessingml/2006/main">
        <w:t xml:space="preserve">ເມັດ​ພືດ​ທີ່​ຕົກ​ຢູ່​ເທິງ​ຫີນ​ນັ້ນ​ຫ່ຽວ​ແຫ້ງ​ໄປ​ຍ້ອນ​ຂາດ​ຄວາມ​ຊຸ່ມ​ຊື່ນ.</w:t>
      </w:r>
    </w:p>
    <w:p w14:paraId="7FEC522D" w14:textId="77777777" w:rsidR="00F90BDC" w:rsidRDefault="00F90BDC"/>
    <w:p w14:paraId="281991D8" w14:textId="77777777" w:rsidR="00F90BDC" w:rsidRDefault="00F90BDC">
      <w:r xmlns:w="http://schemas.openxmlformats.org/wordprocessingml/2006/main">
        <w:t xml:space="preserve">1: ການສະຫນອງຂອງພຣະເຈົ້າສະເຫມີພຽງພໍສໍາລັບພວກເຮົາ; ພວກ​ເຮົາ​ຕ້ອງ​ເອົາ​ໃຈ​ໃສ່​ທີ່​ຈະ​ຊອກ​ຫາ​ມັນ​ອອກ​ເພື່ອ​ຈະ​ເລີນ​ຮຸ່ງ​ເຮືອງ.</w:t>
      </w:r>
    </w:p>
    <w:p w14:paraId="77FCCAEE" w14:textId="77777777" w:rsidR="00F90BDC" w:rsidRDefault="00F90BDC"/>
    <w:p w14:paraId="380206E5" w14:textId="77777777" w:rsidR="00F90BDC" w:rsidRDefault="00F90BDC">
      <w:r xmlns:w="http://schemas.openxmlformats.org/wordprocessingml/2006/main">
        <w:t xml:space="preserve">2: ເຮົາ​ຕ້ອງ​ລະວັງ​ວິທີ​ທີ່​ເຮົາ​ຕອບ​ສະໜອງ​ຕໍ່​ພະ​ຄຳ​ຂອງ​ພະເຈົ້າ ຖ້າ​ເຮົາ​ຢາກ​ຈະເລີນ​ຮຸ່ງເຮືອງ​ໃນ​ຊີວິດ.</w:t>
      </w:r>
    </w:p>
    <w:p w14:paraId="40CF518A" w14:textId="77777777" w:rsidR="00F90BDC" w:rsidRDefault="00F90BDC"/>
    <w:p w14:paraId="6C77E682" w14:textId="77777777" w:rsidR="00F90BDC" w:rsidRDefault="00F90BDC">
      <w:r xmlns:w="http://schemas.openxmlformats.org/wordprocessingml/2006/main">
        <w:t xml:space="preserve">1: ຄໍາເພງ 1:3 - "ພຣະອົງ​ເປັນ​ຄື​ກັບ​ຕົ້ນ​ໄມ້​ທີ່​ປູກ​ຢູ່​ແຄມ​ແມ່ນໍ້າ​ທີ່​ເກີດ​ໝາກ​ໃນ​ລະດູ​ການ ແລະ​ໃບ​ຂອງ​ມັນ​ກໍ​ບໍ່​ຫ່ຽວແຫ້ງ."</w:t>
      </w:r>
    </w:p>
    <w:p w14:paraId="4ED2FF17" w14:textId="77777777" w:rsidR="00F90BDC" w:rsidRDefault="00F90BDC"/>
    <w:p w14:paraId="0F90E48F" w14:textId="77777777" w:rsidR="00F90BDC" w:rsidRDefault="00F90BDC">
      <w:r xmlns:w="http://schemas.openxmlformats.org/wordprocessingml/2006/main">
        <w:t xml:space="preserve">2: ເອຊາຢາ 58: 11 - "ແລະພຣະຜູ້ເປັນເຈົ້າຈະນໍາພາເຈົ້າຢ່າງຕໍ່ເນື່ອງແລະຕອບສະຫນອງຄວາມປາຖະຫນາຂອງເຈົ້າໃນບ່ອນທີ່ຖືກໄຟໄຫມ້ແລະເຮັດໃຫ້ກະດູກຂອງເຈົ້າແຂງແຮງ; ແລະເຈົ້າຈະຄືກັບສວນທີ່ມີນ້ໍາ, ຄືກັບນ້ໍາພຸທີ່ນ້ໍາບໍ່ຂາດ."</w:t>
      </w:r>
    </w:p>
    <w:p w14:paraId="449CF533" w14:textId="77777777" w:rsidR="00F90BDC" w:rsidRDefault="00F90BDC"/>
    <w:p w14:paraId="547788A8" w14:textId="77777777" w:rsidR="00F90BDC" w:rsidRDefault="00F90BDC">
      <w:r xmlns:w="http://schemas.openxmlformats.org/wordprocessingml/2006/main">
        <w:t xml:space="preserve">ລູກາ 8:7 ແລະ​ບາງ​ຄົນ​ໄດ້​ຕົກ​ຢູ່​ທ່າມກາງ​ໜາມ; ແລະ ໜາມ​ກໍ​ປົ່ງ​ຂຶ້ນ​ກັບ​ມັນ, ແລະ​ກັດ​ມັນ.</w:t>
      </w:r>
    </w:p>
    <w:p w14:paraId="08C27ACA" w14:textId="77777777" w:rsidR="00F90BDC" w:rsidRDefault="00F90BDC"/>
    <w:p w14:paraId="27ED3E1F" w14:textId="77777777" w:rsidR="00F90BDC" w:rsidRDefault="00F90BDC">
      <w:r xmlns:w="http://schemas.openxmlformats.org/wordprocessingml/2006/main">
        <w:t xml:space="preserve">ຂໍ້ນີ້ສອນເຮົາວ່າ ຖ້າເຮົາປ່ອຍໃຫ້ສິ່ງລົບກວນເຂົ້າມາໃນຊີວິດຂອງເຮົາ, ມັນສາມາດຂັດຂວາງເຮົາຈາກການຂະຫຍາຍຕົວໃນຄວາມເຊື່ອຂອງເຮົາ.</w:t>
      </w:r>
    </w:p>
    <w:p w14:paraId="53750194" w14:textId="77777777" w:rsidR="00F90BDC" w:rsidRDefault="00F90BDC"/>
    <w:p w14:paraId="4ACA6E32" w14:textId="77777777" w:rsidR="00F90BDC" w:rsidRDefault="00F90BDC">
      <w:r xmlns:w="http://schemas.openxmlformats.org/wordprocessingml/2006/main">
        <w:t xml:space="preserve">1. “ການ​ຫວ່ານ​ເມັດ​ພືດ​ແຫ່ງ​ຄວາມ​ເຊື່ອ​ເຖິງ​ວ່າ​ຈະ​ຖືກ​ລົບກວນ”</w:t>
      </w:r>
    </w:p>
    <w:p w14:paraId="52F24F6D" w14:textId="77777777" w:rsidR="00F90BDC" w:rsidRDefault="00F90BDC"/>
    <w:p w14:paraId="34DDEB94" w14:textId="77777777" w:rsidR="00F90BDC" w:rsidRDefault="00F90BDC">
      <w:r xmlns:w="http://schemas.openxmlformats.org/wordprocessingml/2006/main">
        <w:t xml:space="preserve">2. "ການຂະຫຍາຍຕົວໃນຄວາມເຊື່ອເຖິງວ່າຈະມີສິ່ງທ້າທາຍ."</w:t>
      </w:r>
    </w:p>
    <w:p w14:paraId="40A36495" w14:textId="77777777" w:rsidR="00F90BDC" w:rsidRDefault="00F90BDC"/>
    <w:p w14:paraId="57567D79" w14:textId="77777777" w:rsidR="00F90BDC" w:rsidRDefault="00F90BDC">
      <w:r xmlns:w="http://schemas.openxmlformats.org/wordprocessingml/2006/main">
        <w:t xml:space="preserve">1. ໂກໂລດ 3:2 - "ຕັ້ງໃຈໃສ່ສິ່ງທີ່ຢູ່ຂ້າງເທິງ, ບໍ່ແມ່ນກ່ຽວກັບສິ່ງທີ່ຢູ່ແຜ່ນດິນໂລກ."</w:t>
      </w:r>
    </w:p>
    <w:p w14:paraId="2C186087" w14:textId="77777777" w:rsidR="00F90BDC" w:rsidRDefault="00F90BDC"/>
    <w:p w14:paraId="3E3BDF27" w14:textId="77777777" w:rsidR="00F90BDC" w:rsidRDefault="00F90BDC">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19ECB948" w14:textId="77777777" w:rsidR="00F90BDC" w:rsidRDefault="00F90BDC"/>
    <w:p w14:paraId="298CB807" w14:textId="77777777" w:rsidR="00F90BDC" w:rsidRDefault="00F90BDC">
      <w:r xmlns:w="http://schemas.openxmlformats.org/wordprocessingml/2006/main">
        <w:t xml:space="preserve">ລູກາ 8:8 ມີ​ອີກ​ຄົນ​ໜຶ່ງ​ລົ້ມ​ລົງ​ເທິງ​ພື້ນ​ດິນ​ທີ່​ດີ ແລະ​ແຕກ​ຂຶ້ນ ແລະ​ເກີດ​ໝາກ​ເປັນ​ຮ້ອຍ​ເທົ່າ. ແລະ​ເມື່ອ​ລາວ​ໄດ້​ກ່າວ​ສິ່ງ​ເຫຼົ່າ​ນີ້​ແລ້ວ, ລາວ​ກໍ​ຮ້ອງ​ຂຶ້ນ​ວ່າ, ຜູ້​ທີ່​ມີ​ຫູ​ທີ່​ຈະ​ໄດ້​ຍິນ, ໃຫ້​ເຂົາ​ໄດ້​ຍິນ.</w:t>
      </w:r>
    </w:p>
    <w:p w14:paraId="167CB937" w14:textId="77777777" w:rsidR="00F90BDC" w:rsidRDefault="00F90BDC"/>
    <w:p w14:paraId="49DA3032" w14:textId="77777777" w:rsidR="00F90BDC" w:rsidRDefault="00F90BDC">
      <w:r xmlns:w="http://schemas.openxmlformats.org/wordprocessingml/2006/main">
        <w:t xml:space="preserve">ຄໍາອຸປະມາເລື່ອງຜູ້ຫວ່ານນັ້ນຊຸກຍູ້ໃຫ້ຜູ້ຟັງວາງຄວາມເຊື່ອໃນພຣະເຈົ້າເພື່ອຈະເລີນເຕີບໂຕ ແລະເກີດຜົນ.</w:t>
      </w:r>
    </w:p>
    <w:p w14:paraId="5277D75D" w14:textId="77777777" w:rsidR="00F90BDC" w:rsidRDefault="00F90BDC"/>
    <w:p w14:paraId="5A8DE586" w14:textId="77777777" w:rsidR="00F90BDC" w:rsidRDefault="00F90BDC">
      <w:r xmlns:w="http://schemas.openxmlformats.org/wordprocessingml/2006/main">
        <w:t xml:space="preserve">1. ເມື່ອ​ເຮົາ​ເຊື່ອ​ໝັ້ນ​ໃນ​ພຣະ​ເຈົ້າ, ພຣະ​ອົງ​ຈະ​ສະ​ໜອງ​ໃຫ້​ເຮົາ</w:t>
      </w:r>
    </w:p>
    <w:p w14:paraId="10AB1E40" w14:textId="77777777" w:rsidR="00F90BDC" w:rsidRDefault="00F90BDC"/>
    <w:p w14:paraId="0FB42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ພະລັງແຫ່ງຄວາມເຊື່ອໃນພຣະເຈົ້າເພື່ອຫັນປ່ຽນຊີວິດ</w:t>
      </w:r>
    </w:p>
    <w:p w14:paraId="0D037529" w14:textId="77777777" w:rsidR="00F90BDC" w:rsidRDefault="00F90BDC"/>
    <w:p w14:paraId="58B26DC0" w14:textId="77777777" w:rsidR="00F90BDC" w:rsidRDefault="00F90BDC">
      <w:r xmlns:w="http://schemas.openxmlformats.org/wordprocessingml/2006/main">
        <w:t xml:space="preserve">1. 2 ໂກລິນໂທ 9:8 - ແລະພຣະເຈົ້າສາມາດເຮັດໃຫ້ພຣະຄຸນທັງຫມົດອຸດົມສົມບູນແກ່ເຈົ້າ, ດັ່ງນັ້ນການມີຄວາມພຽງພໍໃນທຸກສິ່ງຕະຫຼອດເວລາ, ເຈົ້າຈະອຸດົມສົມບູນໃນທຸກໆວຽກງານທີ່ດີ.</w:t>
      </w:r>
    </w:p>
    <w:p w14:paraId="50294002" w14:textId="77777777" w:rsidR="00F90BDC" w:rsidRDefault="00F90BDC"/>
    <w:p w14:paraId="59895DB9" w14:textId="77777777" w:rsidR="00F90BDC" w:rsidRDefault="00F90BDC">
      <w:r xmlns:w="http://schemas.openxmlformats.org/wordprocessingml/2006/main">
        <w:t xml:space="preserve">2. ມັດທາຍ 17:20 - ພຣະອົງ​ໄດ້​ກ່າວ​ກັບ​ເຂົາ​ເຈົ້າ​ວ່າ, ? </w:t>
      </w:r>
      <w:r xmlns:w="http://schemas.openxmlformats.org/wordprocessingml/2006/main">
        <w:rPr>
          <w:rFonts w:ascii="맑은 고딕 Semilight" w:hAnsi="맑은 고딕 Semilight"/>
        </w:rPr>
        <w:t xml:space="preserve">쏝 </w:t>
      </w:r>
      <w:r xmlns:w="http://schemas.openxmlformats.org/wordprocessingml/2006/main">
        <w:t xml:space="preserve">ເພາະຄວາມເຊື່ອນ້ອຍໆຂອງເຈົ້າ. ເພາະ​ຕາມ​ຄວາມ​ຈິງ, ເຮົາ​ບອກ​ເຈົ້າ​ວ່າ, ຖ້າ​ເຈົ້າ​ມີ​ຄວາມ​ເຊື່ອ​ຄື​ກັບ​ເມັດ​ຜັກ​ກາດ, ເຈົ້າ​ຈະ​ເວົ້າ​ກັບ​ພູ​ນີ້​ວ່າ, ? </w:t>
      </w:r>
      <w:r xmlns:w="http://schemas.openxmlformats.org/wordprocessingml/2006/main">
        <w:rPr>
          <w:rFonts w:ascii="맑은 고딕 Semilight" w:hAnsi="맑은 고딕 Semilight"/>
        </w:rPr>
        <w:t xml:space="preserve">쁌 </w:t>
      </w:r>
      <w:r xmlns:w="http://schemas.openxmlformats.org/wordprocessingml/2006/main">
        <w:t xml:space="preserve">ຈາກທີ່ນີ້ໄປຫາບ່ອນນັ້ນ, ແລະມັນຈະຍ້າຍອອກໄປ, ແລະບໍ່ມີຫຍັງທີ່ຈະເປັນໄປບໍ່ໄດ້ສໍາລັບທ່ານ.??</w:t>
      </w:r>
    </w:p>
    <w:p w14:paraId="05DD699D" w14:textId="77777777" w:rsidR="00F90BDC" w:rsidRDefault="00F90BDC"/>
    <w:p w14:paraId="1A2952A0" w14:textId="77777777" w:rsidR="00F90BDC" w:rsidRDefault="00F90BDC">
      <w:r xmlns:w="http://schemas.openxmlformats.org/wordprocessingml/2006/main">
        <w:t xml:space="preserve">ລູກາ 8:9 ພວກ​ສາວົກ​ຖາມ​ພຣະອົງ​ວ່າ, “ຄຳອຸປະມາ​ນີ້​ອາດ​ເປັນ​ອັນ​ໃດ?</w:t>
      </w:r>
    </w:p>
    <w:p w14:paraId="3E538C82" w14:textId="77777777" w:rsidR="00F90BDC" w:rsidRDefault="00F90BDC"/>
    <w:p w14:paraId="26421C8A" w14:textId="77777777" w:rsidR="00F90BDC" w:rsidRDefault="00F90BDC">
      <w:r xmlns:w="http://schemas.openxmlformats.org/wordprocessingml/2006/main">
        <w:t xml:space="preserve">ຂໍ້ນີ້ບອກເຖິງພວກສາວົກຂອງພະເຍຊູຖາມເຖິງຄວາມຫມາຍຂອງຄໍາອຸປະມາທີ່ພະອົງເວົ້າ.</w:t>
      </w:r>
    </w:p>
    <w:p w14:paraId="514D8E48" w14:textId="77777777" w:rsidR="00F90BDC" w:rsidRDefault="00F90BDC"/>
    <w:p w14:paraId="27584A2E" w14:textId="77777777" w:rsidR="00F90BDC" w:rsidRDefault="00F90BDC">
      <w:r xmlns:w="http://schemas.openxmlformats.org/wordprocessingml/2006/main">
        <w:t xml:space="preserve">1. ເຮົາ​ຕ້ອງ​ເຕັມ​ໃຈ​ຕັ້ງ​ຄຳຖາມ​ສະເໝີ​ເພື່ອ​ຈະ​ເຂົ້າ​ໃຈ​ພະ​ຄຳ​ຂອງ​ພະເຈົ້າ​ໄດ້​ດີ​ຂຶ້ນ.</w:t>
      </w:r>
    </w:p>
    <w:p w14:paraId="0122A161" w14:textId="77777777" w:rsidR="00F90BDC" w:rsidRDefault="00F90BDC"/>
    <w:p w14:paraId="2895B179" w14:textId="77777777" w:rsidR="00F90BDC" w:rsidRDefault="00F90BDC">
      <w:r xmlns:w="http://schemas.openxmlformats.org/wordprocessingml/2006/main">
        <w:t xml:space="preserve">2. ເຮົາ​ຄວນ​ເຂົ້າ​ຫາ​ພະເຈົ້າ​ດ້ວຍ​ໃຈ​ເປີດ​ໃຈ ແລະ​ສະ​ແຫວງ​ຫາ​ຄວາມ​ຈິງ​ແລະ​ສະຕິ​ປັນຍາ.</w:t>
      </w:r>
    </w:p>
    <w:p w14:paraId="11C64162" w14:textId="77777777" w:rsidR="00F90BDC" w:rsidRDefault="00F90BDC"/>
    <w:p w14:paraId="7DC70415" w14:textId="77777777" w:rsidR="00F90BDC" w:rsidRDefault="00F90BDC">
      <w:r xmlns:w="http://schemas.openxmlformats.org/wordprocessingml/2006/main">
        <w:t xml:space="preserve">1. ສຸພາສິດ 2:3-5 - ຖ້າ​ເຈົ້າ​ຮ້ອງ​ອອກ​ມາ​ເພື່ອ​ໃຫ້​ມີ​ຄວາມ​ເຂົ້າ​ໃຈ, ຖ້າ​ເຈົ້າ​ຊອກ​ຫາ​ສິ່ງ​ທີ່​ເປັນ​ເງິນ​ແລະ​ຊອກ​ຫາ​ຊັບ​ສົມບັດ​ທີ່​ເຊື່ອງ​ໄວ້, ເຈົ້າ​ຈະ​ເຂົ້າ​ໃຈ​ເຖິງ​ຄວາມ​ຢຳ​ເກງ​ຂອງ​ພຣະ​ຜູ້​ເປັນ​ເຈົ້າ ແລະ​ຊອກ​ຫາ​ຄວາມ​ຮູ້. ຂອງ​ພຣະ​ເຈົ້າ.</w:t>
      </w:r>
    </w:p>
    <w:p w14:paraId="56F49A04" w14:textId="77777777" w:rsidR="00F90BDC" w:rsidRDefault="00F90BDC"/>
    <w:p w14:paraId="00C581C5" w14:textId="77777777" w:rsidR="00F90BDC" w:rsidRDefault="00F90BDC">
      <w:r xmlns:w="http://schemas.openxmlformats.org/wordprocessingml/2006/main">
        <w:t xml:space="preserve">2. ຢາໂກໂບ 1:5 - ຖ້າ​ຄົນ​ໃດ​ໃນ​ພວກ​ເຈົ້າ​ຂາດ​ສະຕິ​ປັນຍາ ເຈົ້າ​ຄວນ​ທູນ​ຂໍ​ຕໍ່​ພຣະ​ເຈົ້າ ຜູ້​ໃຫ້​ຄວາມ​ໃຈ​ກວ້າງ​ແກ່​ຄົນ​ທັງ​ປວງ​ໂດຍ​ບໍ່​ຊອກ​ຫາ​ຄວາມ​ຜິດ ແລະ​ມັນ​ຈະ​ໃຫ້​ແກ່​ເຈົ້າ.</w:t>
      </w:r>
    </w:p>
    <w:p w14:paraId="34100EC6" w14:textId="77777777" w:rsidR="00F90BDC" w:rsidRDefault="00F90BDC"/>
    <w:p w14:paraId="6713A236" w14:textId="77777777" w:rsidR="00F90BDC" w:rsidRDefault="00F90BDC">
      <w:r xmlns:w="http://schemas.openxmlformats.org/wordprocessingml/2006/main">
        <w:t xml:space="preserve">ລູກາ 8:10 ແລະ​ພຣະອົງ​ໄດ້​ກ່າວ​ວ່າ, ມັນ​ໄດ້​ຖືກ​ມອບ​ໃຫ້​ແກ່​ທ່ານ​ເພື່ອ​ຈະ​ຮູ້ຈັກ​ຄວາມ​ລຶກລັບ​ຂອງ​ອານາຈັກ​ຂອງ​ພຣະ​ເຈົ້າ, ແຕ່​ໃຫ້​ຄົນ​ອື່ນ​ຟັງ​ຄຳ​ອຸປະມາ; ວ່າ​ເບິ່ງ​ເຂົາ​ອາດ​ຈະ​ບໍ່​ໄດ້​ເຫັນ, ແລະ​ໄດ້​ຍິນ​ເຂົາ​ເຈົ້າ​ອາດ​ຈະ​ບໍ່​ເຂົ້າ​ໃຈ.</w:t>
      </w:r>
    </w:p>
    <w:p w14:paraId="7742E69D" w14:textId="77777777" w:rsidR="00F90BDC" w:rsidRDefault="00F90BDC"/>
    <w:p w14:paraId="5C961A42" w14:textId="77777777" w:rsidR="00F90BDC" w:rsidRDefault="00F90BDC">
      <w:r xmlns:w="http://schemas.openxmlformats.org/wordprocessingml/2006/main">
        <w:t xml:space="preserve">ຄວາມ​ລຶກລັບ​ຂອງ​ອານາຈັກ​ຂອງ​ພຣະ​ເຈົ້າ​ໄດ້​ຖືກ​ເປີດ​ເຜີຍ​ຕໍ່​ຜູ້​ທີ່​ສະ​ແຫວງ​ຫາ​ມັນ, ແຕ່​ຍັງ​ຖືກ​ເຊື່ອງ​ໄວ້​ຈາກ </w:t>
      </w:r>
      <w:r xmlns:w="http://schemas.openxmlformats.org/wordprocessingml/2006/main">
        <w:lastRenderedPageBreak xmlns:w="http://schemas.openxmlformats.org/wordprocessingml/2006/main"/>
      </w:r>
      <w:r xmlns:w="http://schemas.openxmlformats.org/wordprocessingml/2006/main">
        <w:t xml:space="preserve">​ຜູ້​ທີ່​ບໍ່​ມີ.</w:t>
      </w:r>
    </w:p>
    <w:p w14:paraId="057A2E52" w14:textId="77777777" w:rsidR="00F90BDC" w:rsidRDefault="00F90BDC"/>
    <w:p w14:paraId="3B4FB92F" w14:textId="77777777" w:rsidR="00F90BDC" w:rsidRDefault="00F90BDC">
      <w:r xmlns:w="http://schemas.openxmlformats.org/wordprocessingml/2006/main">
        <w:t xml:space="preserve">1. ພະລັງແຫ່ງຄວາມເຊື່ອ: ຊອກຫາຄວາມລຶກລັບຂອງອານາຈັກຂອງພຣະເຈົ້າ</w:t>
      </w:r>
    </w:p>
    <w:p w14:paraId="7C801F28" w14:textId="77777777" w:rsidR="00F90BDC" w:rsidRDefault="00F90BDC"/>
    <w:p w14:paraId="5A382EA0" w14:textId="77777777" w:rsidR="00F90BDC" w:rsidRDefault="00F90BDC">
      <w:r xmlns:w="http://schemas.openxmlformats.org/wordprocessingml/2006/main">
        <w:t xml:space="preserve">2. ຜ້າມ່ານແຫ່ງຄວາມບໍ່ເຊື່ອຖື: ການເປີດເຜີຍຄວາມລຶກລັບຂອງອານາຈັກຂອງພຣະເຈົ້າ</w:t>
      </w:r>
    </w:p>
    <w:p w14:paraId="38619BF3" w14:textId="77777777" w:rsidR="00F90BDC" w:rsidRDefault="00F90BDC"/>
    <w:p w14:paraId="13A87B5E" w14:textId="77777777" w:rsidR="00F90BDC" w:rsidRDefault="00F90BDC">
      <w:r xmlns:w="http://schemas.openxmlformats.org/wordprocessingml/2006/main">
        <w:t xml:space="preserve">1. ມັດທາຍ 13:11-17 - ຄໍາອຸປະມາເລື່ອງຜູ້ຫວ່ານ</w:t>
      </w:r>
    </w:p>
    <w:p w14:paraId="41918091" w14:textId="77777777" w:rsidR="00F90BDC" w:rsidRDefault="00F90BDC"/>
    <w:p w14:paraId="05FE1618" w14:textId="77777777" w:rsidR="00F90BDC" w:rsidRDefault="00F90BDC">
      <w:r xmlns:w="http://schemas.openxmlformats.org/wordprocessingml/2006/main">
        <w:t xml:space="preserve">2. ໂຢຮັນ 6:44-45 - ການແຕ້ມທັງຫມົດໄປຫາພຣະເຈົ້າ</w:t>
      </w:r>
    </w:p>
    <w:p w14:paraId="7FA23AE8" w14:textId="77777777" w:rsidR="00F90BDC" w:rsidRDefault="00F90BDC"/>
    <w:p w14:paraId="0DBACC39" w14:textId="77777777" w:rsidR="00F90BDC" w:rsidRDefault="00F90BDC">
      <w:r xmlns:w="http://schemas.openxmlformats.org/wordprocessingml/2006/main">
        <w:t xml:space="preserve">ລູກາ 8:11 ບັດນີ້​ຄຳ​ອຸປະມາ​ກໍ​ຄື: ເຊື້ອສາຍ​ເປັນ​ພຣະທຳ​ຂອງ​ພຣະເຈົ້າ.</w:t>
      </w:r>
    </w:p>
    <w:p w14:paraId="52395696" w14:textId="77777777" w:rsidR="00F90BDC" w:rsidRDefault="00F90BDC"/>
    <w:p w14:paraId="7CBB94F3" w14:textId="77777777" w:rsidR="00F90BDC" w:rsidRDefault="00F90BDC">
      <w:r xmlns:w="http://schemas.openxmlformats.org/wordprocessingml/2006/main">
        <w:t xml:space="preserve">ຄໍາອຸປະມານີ້ກໍາລັງສອນພວກເຮົາວ່າພຣະຄໍາຂອງພຣະເຈົ້າແມ່ນຄ້າຍຄືເມັດພືດທີ່ຕ້ອງໄດ້ຮັບການຫວ່ານແລະແນວໂນ້ມທີ່ຈະເຕີບໂຕແລະເກີດຫມາກ.</w:t>
      </w:r>
    </w:p>
    <w:p w14:paraId="434E3406" w14:textId="77777777" w:rsidR="00F90BDC" w:rsidRDefault="00F90BDC"/>
    <w:p w14:paraId="2A2EACDD" w14:textId="77777777" w:rsidR="00F90BDC" w:rsidRDefault="00F90BDC">
      <w:r xmlns:w="http://schemas.openxmlformats.org/wordprocessingml/2006/main">
        <w:t xml:space="preserve">1. “ພະ​ຄຳ​ຂອງ​ພະເຈົ້າ​ເປັນ​ຄື​ກັບ​ເມັດ​ພືດ”</w:t>
      </w:r>
    </w:p>
    <w:p w14:paraId="5BAA563A" w14:textId="77777777" w:rsidR="00F90BDC" w:rsidRDefault="00F90BDC"/>
    <w:p w14:paraId="30BAD4E6" w14:textId="77777777" w:rsidR="00F90BDC" w:rsidRDefault="00F90BDC">
      <w:r xmlns:w="http://schemas.openxmlformats.org/wordprocessingml/2006/main">
        <w:t xml:space="preserve">2. "ການຂະຫຍາຍຕົວໃນຄວາມເຊື່ອໂດຍຜ່ານພຣະຄໍາຂອງພຣະເຈົ້າ"</w:t>
      </w:r>
    </w:p>
    <w:p w14:paraId="0A864FA1" w14:textId="77777777" w:rsidR="00F90BDC" w:rsidRDefault="00F90BDC"/>
    <w:p w14:paraId="5DA97F52" w14:textId="77777777" w:rsidR="00F90BDC" w:rsidRDefault="00F90BDC">
      <w:r xmlns:w="http://schemas.openxmlformats.org/wordprocessingml/2006/main">
        <w:t xml:space="preserve">1. ມັດທາຍ 13:1-9 - ຄໍາອຸປະມາເລື່ອງຜູ້ຫວ່ານ</w:t>
      </w:r>
    </w:p>
    <w:p w14:paraId="4A865098" w14:textId="77777777" w:rsidR="00F90BDC" w:rsidRDefault="00F90BDC"/>
    <w:p w14:paraId="1DCEAEF6" w14:textId="77777777" w:rsidR="00F90BDC" w:rsidRDefault="00F90BDC">
      <w:r xmlns:w="http://schemas.openxmlformats.org/wordprocessingml/2006/main">
        <w:t xml:space="preserve">2. ຢາໂກໂບ 1:18-25 - Being Doers of the Word</w:t>
      </w:r>
    </w:p>
    <w:p w14:paraId="1D1AE1BF" w14:textId="77777777" w:rsidR="00F90BDC" w:rsidRDefault="00F90BDC"/>
    <w:p w14:paraId="2B530FB7" w14:textId="77777777" w:rsidR="00F90BDC" w:rsidRDefault="00F90BDC">
      <w:r xmlns:w="http://schemas.openxmlformats.org/wordprocessingml/2006/main">
        <w:t xml:space="preserve">ລູກາ 8:12 ຄົນ​ທີ່ຢູ່​ຂ້າງ​ທາງ​ແມ່ນ​ຜູ້​ທີ່​ໄດ້ຍິນ; ຈາກ​ນັ້ນ​ມານ​ຮ້າຍ​ກໍ​ມາ, ແລະ ເອົາ​ພຣະ​ຄຳ​ອອກ​ໄປ​ຈາກ​ໃຈ​ຂອງ​ພວກ​ເຂົາ, ຖ້າ​ບໍ່​ດັ່ງ​ນັ້ນ​ພວກ​ເຂົາ​ຈະ​ເຊື່ອ ແລະ ໄດ້​ຮັບ​ຄວາມ​ລອດ.</w:t>
      </w:r>
    </w:p>
    <w:p w14:paraId="2C8EA338" w14:textId="77777777" w:rsidR="00F90BDC" w:rsidRDefault="00F90BDC"/>
    <w:p w14:paraId="771856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ພຣະຄໍາຂອງພຣະເຈົ້າບໍ່ໄດ້ຮັບການຍອມຮັບໂດຍທຸກຄົນສະເຫມີ, ແລະມານຮ້າຍແມ່ນໄວທີ່ຈະເອົາຂໍ້ຄວາມຂອງມັນອອກຈາກຜູ້ທີ່ບໍ່ໄດ້ຮັບມັນ.</w:t>
      </w:r>
    </w:p>
    <w:p w14:paraId="7BBF9282" w14:textId="77777777" w:rsidR="00F90BDC" w:rsidRDefault="00F90BDC"/>
    <w:p w14:paraId="7F647E88" w14:textId="77777777" w:rsidR="00F90BDC" w:rsidRDefault="00F90BDC">
      <w:r xmlns:w="http://schemas.openxmlformats.org/wordprocessingml/2006/main">
        <w:t xml:space="preserve">1. ການປະຕິບັດຕາມພຣະຄໍາຂອງພຣະເຈົ້າ: ອໍານາດຂອງການຍອມຮັບ</w:t>
      </w:r>
    </w:p>
    <w:p w14:paraId="4D572A9B" w14:textId="77777777" w:rsidR="00F90BDC" w:rsidRDefault="00F90BDC"/>
    <w:p w14:paraId="240A583F" w14:textId="77777777" w:rsidR="00F90BDC" w:rsidRDefault="00F90BDC">
      <w:r xmlns:w="http://schemas.openxmlformats.org/wordprocessingml/2006/main">
        <w:t xml:space="preserve">2. ການປະຕິເສດພຣະຄໍາຂອງພຣະເຈົ້າ: ຜົນສະທ້ອນຂອງການບໍ່ເຊື່ອຟັງ</w:t>
      </w:r>
    </w:p>
    <w:p w14:paraId="3BE83DDB" w14:textId="77777777" w:rsidR="00F90BDC" w:rsidRDefault="00F90BDC"/>
    <w:p w14:paraId="5799D3A6" w14:textId="77777777" w:rsidR="00F90BDC" w:rsidRDefault="00F90BDC">
      <w:r xmlns:w="http://schemas.openxmlformats.org/wordprocessingml/2006/main">
        <w:t xml:space="preserve">1. ມັດທາຍ 13:18-23 - ຄໍາອຸປະມາເລື່ອງຜູ້ຫວ່ານ</w:t>
      </w:r>
    </w:p>
    <w:p w14:paraId="43596005" w14:textId="77777777" w:rsidR="00F90BDC" w:rsidRDefault="00F90BDC"/>
    <w:p w14:paraId="56C57C0D" w14:textId="77777777" w:rsidR="00F90BDC" w:rsidRDefault="00F90BDC">
      <w:r xmlns:w="http://schemas.openxmlformats.org/wordprocessingml/2006/main">
        <w:t xml:space="preserve">2. ຢາໂກໂບ 1:21 - ພຣະຄໍາແຫ່ງຄວາມຈິງໃນການປະຕິບັດ</w:t>
      </w:r>
    </w:p>
    <w:p w14:paraId="7134EF90" w14:textId="77777777" w:rsidR="00F90BDC" w:rsidRDefault="00F90BDC"/>
    <w:p w14:paraId="16D75649" w14:textId="77777777" w:rsidR="00F90BDC" w:rsidRDefault="00F90BDC">
      <w:r xmlns:w="http://schemas.openxmlformats.org/wordprocessingml/2006/main">
        <w:t xml:space="preserve">ລູກາ 8:13 ພວກ​ເຂົາ​ຢູ່​ເທິງ​ຫີນ ຊຶ່ງ​ເມື່ອ​ພວກ​ເຂົາ​ໄດ້​ຍິນ​ກໍ​ໄດ້​ຮັບ​ພຣະ​ຄຳ​ດ້ວຍ​ຄວາມ​ຍິນດີ. ແລະ ສິ່ງ​ເຫລົ່າ​ນີ້​ບໍ່​ມີ​ຮາກ, ຊຶ່ງ​ຊົ່ວ​ຄາວ​ໜຶ່ງ​ເຊື່ອ, ແລະ ໃນ​ເວ​ລາ​ແຫ່ງ​ການ​ລໍ້​ລວງ​ກໍ​ຕົກ​ໄປ.</w:t>
      </w:r>
    </w:p>
    <w:p w14:paraId="5E15E271" w14:textId="77777777" w:rsidR="00F90BDC" w:rsidRDefault="00F90BDC"/>
    <w:p w14:paraId="089D0489" w14:textId="77777777" w:rsidR="00F90BDC" w:rsidRDefault="00F90BDC">
      <w:r xmlns:w="http://schemas.openxmlformats.org/wordprocessingml/2006/main">
        <w:t xml:space="preserve">ຄໍາ ອຸປະມາ ຂອງ ຜູ້ ຫວ່ານ ໄດ້ ສອນ ວ່າ ບໍ່ ແມ່ນ ທຸກ ຄົນ ທີ່ ໄດ້ ຍິນ ພຣະ ຄໍາ ຂອງ ພຣະ ເຈົ້າ ຈະ ໄດ້ ຮັບ ມັນ ແທ້ໆ. ບາງ​ຄົນ​ຈະ​ຍອມ​ຮັບ​ມັນ, ແຕ່​ບໍ່​ມີ​ຮາກ​ທີ່​ເລິກ​ພຽງ​ພໍ​ທີ່​ຈະ​ຍັງ​ຄົງ​ຊື່​ສັດ​ໃນ​ເວ​ລາ​ທີ່​ການ​ທົດ​ສອບ.</w:t>
      </w:r>
    </w:p>
    <w:p w14:paraId="0AC3BC70" w14:textId="77777777" w:rsidR="00F90BDC" w:rsidRDefault="00F90BDC"/>
    <w:p w14:paraId="1220BECD" w14:textId="77777777" w:rsidR="00F90BDC" w:rsidRDefault="00F90BDC">
      <w:r xmlns:w="http://schemas.openxmlformats.org/wordprocessingml/2006/main">
        <w:t xml:space="preserve">1. ປູກຝັງຮາກເລິກ: ວິທີຮັບປະກັນຄວາມສັດຊື່ຂອງເຈົ້າຕໍ່ກັບການລໍ້ລວງ.</w:t>
      </w:r>
    </w:p>
    <w:p w14:paraId="0D447519" w14:textId="77777777" w:rsidR="00F90BDC" w:rsidRDefault="00F90BDC"/>
    <w:p w14:paraId="164D0385" w14:textId="77777777" w:rsidR="00F90BDC" w:rsidRDefault="00F90BDC">
      <w:r xmlns:w="http://schemas.openxmlformats.org/wordprocessingml/2006/main">
        <w:t xml:space="preserve">2. ຄໍາອຸປະມາຂອງ Sower: ໄດ້ຮັບຄວາມເຂົ້າໃຈເລິກຂອງພຣະຄໍາຂອງພຣະເຈົ້າ</w:t>
      </w:r>
    </w:p>
    <w:p w14:paraId="238CCB14" w14:textId="77777777" w:rsidR="00F90BDC" w:rsidRDefault="00F90BDC"/>
    <w:p w14:paraId="6B5775DC" w14:textId="77777777" w:rsidR="00F90BDC" w:rsidRDefault="00F90BDC">
      <w:r xmlns:w="http://schemas.openxmlformats.org/wordprocessingml/2006/main">
        <w:t xml:space="preserve">1. ຢາໂກໂບ 1:2-4 - ພີ່ນ້ອງ​ທັງຫລາຍ​ເອີຍ, ຈົ່ງ​ພິຈາລະນາ​ເບິ່ງ​ວ່າ​ມັນ​ເປັນ​ຄວາມ​ສຸກ​ອັນ​ບໍລິສຸດ, ເມື່ອ​ເຈົ້າ​ປະສົບ​ກັບ​ການ​ທົດ​ລອງ​ຫລາຍ​ຢ່າງ,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14:paraId="15517096" w14:textId="77777777" w:rsidR="00F90BDC" w:rsidRDefault="00F90BDC"/>
    <w:p w14:paraId="7058E11D" w14:textId="77777777" w:rsidR="00F90BDC" w:rsidRDefault="00F90BDC">
      <w:r xmlns:w="http://schemas.openxmlformats.org/wordprocessingml/2006/main">
        <w:t xml:space="preserve">2. ໂກໂລດ 2:6-7 - ດັ່ງນັ້ນ, ຄືກັນກັບທີ່ທ່ານໄດ້ຮັບພຣະເຢຊູຄຣິດເປັນພຣະຜູ້ເປັນເຈົ້າ, ສືບຕໍ່ດໍາລົງຊີວິດຂອງທ່ານໃນພຣະອົງ, 7 ຮາກຖານແລະສ້າງຂຶ້ນໃນພຣະອົງ, ເຂັ້ມແຂງໃນຄວາມເຊື່ອທີ່ທ່ານໄດ້ຖືກສອນ, ແລະເຕັມໄປດ້ວຍຄວາມຂອບໃຈ. .</w:t>
      </w:r>
    </w:p>
    <w:p w14:paraId="1CC0FF56" w14:textId="77777777" w:rsidR="00F90BDC" w:rsidRDefault="00F90BDC"/>
    <w:p w14:paraId="33104C00" w14:textId="77777777" w:rsidR="00F90BDC" w:rsidRDefault="00F90BDC">
      <w:r xmlns:w="http://schemas.openxmlformats.org/wordprocessingml/2006/main">
        <w:t xml:space="preserve">ລູກາ 8:14 ແລະ​ສິ່ງ​ທີ່​ຕົກ​ຢູ່​ກາງ​ໜາມ​ກໍ​ຄື​ພວກ​ທີ່​ໄດ້​ຍິນ​ແລ້ວ​ກໍ​ອອກ​ໄປ ແລະ​ຖືກ​ຫວັ່ນ​ໄຫວ​ດ້ວຍ​ຄວາມ​ຫ່ວງໃຍ ແລະ​ຄວາມ​ຮັ່ງມີ​ແລະ​ຄວາມ​ສຸກ​ໃນ​ຊີວິດ​ນີ້ ແລະ​ບໍ່​ມີ​ໝາກ​ໃດໆ​ມາ​ສູ່​ຄວາມ​ສົມບູນ.</w:t>
      </w:r>
    </w:p>
    <w:p w14:paraId="134079F7" w14:textId="77777777" w:rsidR="00F90BDC" w:rsidRDefault="00F90BDC"/>
    <w:p w14:paraId="2B93A3AA" w14:textId="77777777" w:rsidR="00F90BDC" w:rsidRDefault="00F90BDC">
      <w:r xmlns:w="http://schemas.openxmlformats.org/wordprocessingml/2006/main">
        <w:t xml:space="preserve">ຄໍາອຸປະມາກ່ຽວກັບຜູ້ຫວ່ານແກ່ນໄດ້ເປີດເຜີຍວ່າບາງຄົນທີ່ໄດ້ຍິນພຣະຄໍາຂອງພະເຈົ້າຖືກລົບກວນໄດ້ງ່າຍຈາກຄວາມຫ່ວງໃຍແລະຄວາມຍິນດີທາງໂລກ, ດັ່ງນັ້ນຈຶ່ງປ້ອງກັນບໍ່ໃຫ້ເຂົາເຈົ້າເກີດຜົນ.</w:t>
      </w:r>
    </w:p>
    <w:p w14:paraId="59FA8DAB" w14:textId="77777777" w:rsidR="00F90BDC" w:rsidRDefault="00F90BDC"/>
    <w:p w14:paraId="7C19BBF3" w14:textId="77777777" w:rsidR="00F90BDC" w:rsidRDefault="00F90BDC">
      <w:r xmlns:w="http://schemas.openxmlformats.org/wordprocessingml/2006/main">
        <w:t xml:space="preserve">1: ຢ່າ​ໃຫ້​ຄວາມ​ຫ່ວງໃຍ​ຂອງ​ໂລກ​ນີ້​ຂັດຂວາງ​ຄວາມ​ເຊື່ອ​ຂອງ​ເຈົ້າ.</w:t>
      </w:r>
    </w:p>
    <w:p w14:paraId="024C4986" w14:textId="77777777" w:rsidR="00F90BDC" w:rsidRDefault="00F90BDC"/>
    <w:p w14:paraId="43AD510D" w14:textId="77777777" w:rsidR="00F90BDC" w:rsidRDefault="00F90BDC">
      <w:r xmlns:w="http://schemas.openxmlformats.org/wordprocessingml/2006/main">
        <w:t xml:space="preserve">2: ປະຕິເສດສິ່ງລົບກວນຂອງໂລກແລະຮັກສາຈຸດສຸມຂອງເຈົ້າໃສ່ພຣະເຈົ້າ.</w:t>
      </w:r>
    </w:p>
    <w:p w14:paraId="6B0B427A" w14:textId="77777777" w:rsidR="00F90BDC" w:rsidRDefault="00F90BDC"/>
    <w:p w14:paraId="2A024299" w14:textId="77777777" w:rsidR="00F90BDC" w:rsidRDefault="00F90BDC">
      <w:r xmlns:w="http://schemas.openxmlformats.org/wordprocessingml/2006/main">
        <w:t xml:space="preserve">1: ມັດທາຍ 6:24-34 - ພຣະເຢຊູຊຸກຍູ້ພວກເຮົາບໍ່ໃຫ້ຫົວໃຈຂອງພວກເຮົາຖືກນ້ໍາຫນັກລົງໂດຍຄວາມກັງວົນຂອງໂລກ.</w:t>
      </w:r>
    </w:p>
    <w:p w14:paraId="33C1C039" w14:textId="77777777" w:rsidR="00F90BDC" w:rsidRDefault="00F90BDC"/>
    <w:p w14:paraId="2AF81FFA" w14:textId="77777777" w:rsidR="00F90BDC" w:rsidRDefault="00F90BDC">
      <w:r xmlns:w="http://schemas.openxmlformats.org/wordprocessingml/2006/main">
        <w:t xml:space="preserve">2: ຢາໂກໂບ 4:7-10 - ຕ້ານ​ກັບ​ມານ​ຮ້າຍ​ແລະ​ຫຍັບ​ເຂົ້າ​ໃກ້​ພຣະ​ເຈົ້າ.</w:t>
      </w:r>
    </w:p>
    <w:p w14:paraId="0BEF886C" w14:textId="77777777" w:rsidR="00F90BDC" w:rsidRDefault="00F90BDC"/>
    <w:p w14:paraId="7F515F76" w14:textId="77777777" w:rsidR="00F90BDC" w:rsidRDefault="00F90BDC">
      <w:r xmlns:w="http://schemas.openxmlformats.org/wordprocessingml/2006/main">
        <w:t xml:space="preserve">ລູກາ 8:15 ແຕ່​ວ່າ​ພວກເຂົາ​ມີ​ໃຈ​ສັດຊື່ ແລະ​ໃຈ​ດີ​ທີ່​ໄດ້​ຟັງ​ຖ້ອຍຄຳ​ນັ້ນ​ແລ້ວ ຮັກສາ​ມັນ​ໄວ້ ແລະ​ເກີດ​ຜົນ​ດ້ວຍ​ຄວາມ​ອົດທົນ.</w:t>
      </w:r>
    </w:p>
    <w:p w14:paraId="6FC835F7" w14:textId="77777777" w:rsidR="00F90BDC" w:rsidRDefault="00F90BDC"/>
    <w:p w14:paraId="6ECB278F" w14:textId="77777777" w:rsidR="00F90BDC" w:rsidRDefault="00F90BDC">
      <w:r xmlns:w="http://schemas.openxmlformats.org/wordprocessingml/2006/main">
        <w:t xml:space="preserve">ຜູ້​ທີ່​ໄດ້​ຍິນ​ພຣະ​ຄຳ​ຂອງ​ພຣະ​ເຈົ້າ ແລະ​ຮັກ​ສາ​ມັນ​ໄວ້​ໃນ​ໃຈ​ຂອງ​ເຂົາ, ຄວາມ​ອົດ​ທົນ​ແລະ​ຄວາມ​ອົດ​ທົນ, ຈະ​ເກີດ​ຜົນ​ດີ.</w:t>
      </w:r>
    </w:p>
    <w:p w14:paraId="02B98945" w14:textId="77777777" w:rsidR="00F90BDC" w:rsidRDefault="00F90BDC"/>
    <w:p w14:paraId="22D3DA55" w14:textId="77777777" w:rsidR="00F90BDC" w:rsidRDefault="00F90BDC">
      <w:r xmlns:w="http://schemas.openxmlformats.org/wordprocessingml/2006/main">
        <w:t xml:space="preserve">1. ພະລັງຂອງຄວາມອົດທົນໃນຊີວິດຄຣິສຕຽນ</w:t>
      </w:r>
    </w:p>
    <w:p w14:paraId="346BC68C" w14:textId="77777777" w:rsidR="00F90BDC" w:rsidRDefault="00F90BDC"/>
    <w:p w14:paraId="25ACC745" w14:textId="77777777" w:rsidR="00F90BDC" w:rsidRDefault="00F90BDC">
      <w:r xmlns:w="http://schemas.openxmlformats.org/wordprocessingml/2006/main">
        <w:t xml:space="preserve">2. ປູກຝັງຈິດໃຈທີ່ດີ ແລະ ຊື່ສັດ</w:t>
      </w:r>
    </w:p>
    <w:p w14:paraId="706576CF" w14:textId="77777777" w:rsidR="00F90BDC" w:rsidRDefault="00F90BDC"/>
    <w:p w14:paraId="7F8BCDBE"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w:t>
      </w:r>
      <w:r xmlns:w="http://schemas.openxmlformats.org/wordprocessingml/2006/main">
        <w:lastRenderedPageBreak xmlns:w="http://schemas.openxmlformats.org/wordprocessingml/2006/main"/>
      </w:r>
      <w:r xmlns:w="http://schemas.openxmlformats.org/wordprocessingml/2006/main">
        <w:t xml:space="preserve">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3160FD9E" w14:textId="77777777" w:rsidR="00F90BDC" w:rsidRDefault="00F90BDC"/>
    <w:p w14:paraId="70EE5928" w14:textId="77777777" w:rsidR="00F90BDC" w:rsidRDefault="00F90BDC">
      <w:r xmlns:w="http://schemas.openxmlformats.org/wordprocessingml/2006/main">
        <w:t xml:space="preserve">2. ຄຳເພງ 51:10 ຂ້າແດ່​ພຣະເຈົ້າ ຂໍ​ຊົງ​ສ້າງ​ຫົວໃຈ​ອັນ​ບໍລິສຸດ​ໃຫ້​ແກ່​ຂ້ານ້ອຍ ແລະ​ສ້າງ​ວິນຍານ​ທີ່​ໝັ້ນຄົງ​ຢູ່​ໃນ​ຂ້ານ້ອຍ​ຄືນ​ໃໝ່.</w:t>
      </w:r>
    </w:p>
    <w:p w14:paraId="02DF4DAB" w14:textId="77777777" w:rsidR="00F90BDC" w:rsidRDefault="00F90BDC"/>
    <w:p w14:paraId="4BB34F98" w14:textId="77777777" w:rsidR="00F90BDC" w:rsidRDefault="00F90BDC">
      <w:r xmlns:w="http://schemas.openxmlformats.org/wordprocessingml/2006/main">
        <w:t xml:space="preserve">ລູກາ 8:16 ບໍ່ມີ​ຜູ້ໃດ​ເລີຍ, ເມື່ອ​ເພິ່ນ​ໄດ້​ຈູດ​ທຽນ​ໄຂ​ແລ້ວ, ເພິ່ນ​ຈະ​ເອົາ​ພາຊະນະ​ໄປ​ປົກ ຫລື​ວາງ​ໄວ້​ໃຕ້​ຕຽງ​ນອນ. ແຕ່​ຕັ້ງ​ມັນ​ໄວ້​ເທິງ​ແທ່ນ​ທຽນ ເພື່ອ​ໃຫ້​ຜູ້​ທີ່​ເຂົ້າ​ໄປ​ໃນ​ນັ້ນ​ຈະ​ໄດ້​ເຫັນ​ແສງ​ສະຫວ່າງ.</w:t>
      </w:r>
    </w:p>
    <w:p w14:paraId="39015615" w14:textId="77777777" w:rsidR="00F90BDC" w:rsidRDefault="00F90BDC"/>
    <w:p w14:paraId="035048A3" w14:textId="77777777" w:rsidR="00F90BDC" w:rsidRDefault="00F90BDC">
      <w:r xmlns:w="http://schemas.openxmlformats.org/wordprocessingml/2006/main">
        <w:t xml:space="preserve">ບໍ່​ມີ​ຜູ້​ໃດ​ເຊື່ອງ​ແສງ​ໄຟ​ເມື່ອ​ເຂົາ​ເຈົ້າ​ໄດ້​ຈູດ​ມັນ; ແທນ​ທີ່​ຈະ​ເປັນ, ມັນ​ໄດ້​ຖືກ​ຈັດ​ໃສ່​ໃນ​ສະ​ຖານ​ທີ່​ສັງ​ເກດ​ເຫັນ​ສໍາ​ລັບ​ຄົນ​ອື່ນ​ທີ່​ຈະ​ເບິ່ງ.</w:t>
      </w:r>
    </w:p>
    <w:p w14:paraId="39FF42FF" w14:textId="77777777" w:rsidR="00F90BDC" w:rsidRDefault="00F90BDC"/>
    <w:p w14:paraId="10BA09CF" w14:textId="77777777" w:rsidR="00F90BDC" w:rsidRDefault="00F90BDC">
      <w:r xmlns:w="http://schemas.openxmlformats.org/wordprocessingml/2006/main">
        <w:t xml:space="preserve">1: ຈົ່ງ​ສ່ອງ​ແສງ​ໃຫ້​ໂລກ​ເຫັນ ແລະ​ເປັນ​ສັນຍານ​ແຫ່ງ​ຄວາມ​ຫວັງ​ໃຫ້​ຄົນ​ອື່ນ.</w:t>
      </w:r>
    </w:p>
    <w:p w14:paraId="4C16F429" w14:textId="77777777" w:rsidR="00F90BDC" w:rsidRDefault="00F90BDC"/>
    <w:p w14:paraId="27A197F2" w14:textId="77777777" w:rsidR="00F90BDC" w:rsidRDefault="00F90BDC">
      <w:r xmlns:w="http://schemas.openxmlformats.org/wordprocessingml/2006/main">
        <w:t xml:space="preserve">2: ເຮົາ​ຖືກ​ເອີ້ນ​ໃຫ້​ເປັນ​ແສງ​ສະ​ຫວ່າງ ແລະ ແບ່ງ​ປັນ​ຄວາມ​ຈິງ​ຂອງ​ພຣະ​ກິດ​ຕິ​ຄຸນ​ກັບ​ໂລກ.</w:t>
      </w:r>
    </w:p>
    <w:p w14:paraId="7D4EEA97" w14:textId="77777777" w:rsidR="00F90BDC" w:rsidRDefault="00F90BDC"/>
    <w:p w14:paraId="578A8E3A" w14:textId="77777777" w:rsidR="00F90BDC" w:rsidRDefault="00F90BDC">
      <w:r xmlns:w="http://schemas.openxmlformats.org/wordprocessingml/2006/main">
        <w:t xml:space="preserve">1: ມັດທາຍ 5: 16 - ໃຫ້ແສງສະຫວ່າງຂອງເຈົ້າສ່ອງແສງຕໍ່ຫນ້າຄົນອື່ນ, ເພື່ອວ່າພວກເຂົາຈະໄດ້ເຫັນການດີຂອງເຈົ້າແລະຖວາຍກຽດແກ່ພຣະບິດາຂອງເຈົ້າຜູ້ສະຖິດຢູ່ໃນສະຫວັນ.</w:t>
      </w:r>
    </w:p>
    <w:p w14:paraId="797F2C25" w14:textId="77777777" w:rsidR="00F90BDC" w:rsidRDefault="00F90BDC"/>
    <w:p w14:paraId="1ECD88EB" w14:textId="77777777" w:rsidR="00F90BDC" w:rsidRDefault="00F90BDC">
      <w:r xmlns:w="http://schemas.openxmlformats.org/wordprocessingml/2006/main">
        <w:t xml:space="preserve">2: John 1:4-5 - ໃນພຣະອົງແມ່ນຊີວິດ, ແລະຊີວິດແມ່ນຄວາມສະຫວ່າງຂອງຜູ້ຊາຍ. ຄວາມສະຫວ່າງສ່ອງແສງຢູ່ໃນຄວາມມືດ, ແລະຄວາມມືດບໍ່ໄດ້ເອົາຊະນະມັນ.</w:t>
      </w:r>
    </w:p>
    <w:p w14:paraId="4E0A746A" w14:textId="77777777" w:rsidR="00F90BDC" w:rsidRDefault="00F90BDC"/>
    <w:p w14:paraId="0220E692" w14:textId="77777777" w:rsidR="00F90BDC" w:rsidRDefault="00F90BDC">
      <w:r xmlns:w="http://schemas.openxmlformats.org/wordprocessingml/2006/main">
        <w:t xml:space="preserve">ລູກາ 8:17 ເພາະ​ບໍ່​ມີ​ຫຍັງ​ເປັນ​ຄວາມ​ລັບ, ສິ່ງ​ນັ້ນ​ຈະ​ບໍ່​ຖືກ​ເປີດ​ເຜີຍ; ບໍ່​ມີ​ສິ່ງ​ໃດ​ຖືກ​ເຊື່ອງ​ໄວ້, ທີ່​ຈະ​ບໍ່​ຮູ້​ຈັກ​ແລະ​ມາ​ຢູ່​ຕ່າງ​ປະ​ເທດ.</w:t>
      </w:r>
    </w:p>
    <w:p w14:paraId="433A1D45" w14:textId="77777777" w:rsidR="00F90BDC" w:rsidRDefault="00F90BDC"/>
    <w:p w14:paraId="2781BCAF" w14:textId="77777777" w:rsidR="00F90BDC" w:rsidRDefault="00F90BDC">
      <w:r xmlns:w="http://schemas.openxmlformats.org/wordprocessingml/2006/main">
        <w:t xml:space="preserve">ບໍ່ມີຫຍັງຖືກເຊື່ອງໄວ້, ບໍ່ມີຫຍັງຈະຍັງຄົງເປັນຄວາມລັບ; ຄວາມລັບທັງໝົດຈະຖືກເປີດເຜີຍ.</w:t>
      </w:r>
    </w:p>
    <w:p w14:paraId="37303D2C" w14:textId="77777777" w:rsidR="00F90BDC" w:rsidRDefault="00F90BDC"/>
    <w:p w14:paraId="50A79248" w14:textId="77777777" w:rsidR="00F90BDC" w:rsidRDefault="00F90BDC">
      <w:r xmlns:w="http://schemas.openxmlformats.org/wordprocessingml/2006/main">
        <w:t xml:space="preserve">1: ເຮົາ​ຄວນ​ພະ​ຍາ​ຍາມ​ດຳ​ລົງ​ຊີ​ວິດ​ຢ່າງ​ສັດ​ຊື່ ແລະ​ສັດ​ຊື່, ເພາະ​ພຣະ​ເຈົ້າ​ເຫັນ​ທຸກ​ສິ່ງ ແລະ​ບໍ່​ມີ​ຫຍັງ​ປິດ​ບັງ​ພຣະ​ອົງ.</w:t>
      </w:r>
    </w:p>
    <w:p w14:paraId="47A3B111" w14:textId="77777777" w:rsidR="00F90BDC" w:rsidRDefault="00F90BDC"/>
    <w:p w14:paraId="6DCCBC01" w14:textId="77777777" w:rsidR="00F90BDC" w:rsidRDefault="00F90BDC">
      <w:r xmlns:w="http://schemas.openxmlformats.org/wordprocessingml/2006/main">
        <w:t xml:space="preserve">2: ພຣະເຈົ້າຊົງປົກຄອງ ແລະບໍ່ມີຄວາມລັບຖືກປິດບັງຈາກພຣະອົງ, ພວກເຮົາຄວນສະແຫວງຫາທີ່ຈະເຊື່ອຟັງ ແລະປະຕິບັດຕາມພຣະປະສົງຂອງພຣະອົງ.</w:t>
      </w:r>
    </w:p>
    <w:p w14:paraId="6255629B" w14:textId="77777777" w:rsidR="00F90BDC" w:rsidRDefault="00F90BDC"/>
    <w:p w14:paraId="00B4B20C" w14:textId="77777777" w:rsidR="00F90BDC" w:rsidRDefault="00F90BDC">
      <w:r xmlns:w="http://schemas.openxmlformats.org/wordprocessingml/2006/main">
        <w:t xml:space="preserve">1: ໂຢບ 34:21-22 - ສໍາລັບຕາຂອງລາວແມ່ນໄປຕາມທາງຂອງມະນຸດ, ແລະລາວເຫັນທຸກເສັ້ນທາງຂອງລາວ. ບໍ່​ມີ​ຄວາມ​ມືດ, ບໍ່​ມີ​ເງົາ​ແຫ່ງ​ຄວາມ​ຕາຍ, ບ່ອນ​ທີ່​ຄົນ​ງານ​ຂອງ​ຄວາມ​ຊົ່ວ​ຮ້າຍ​ອາດ​ເຊື່ອງ​ຕົວ.</w:t>
      </w:r>
    </w:p>
    <w:p w14:paraId="2F1F32C1" w14:textId="77777777" w:rsidR="00F90BDC" w:rsidRDefault="00F90BDC"/>
    <w:p w14:paraId="5AEAD906" w14:textId="77777777" w:rsidR="00F90BDC" w:rsidRDefault="00F90BDC">
      <w:r xmlns:w="http://schemas.openxmlformats.org/wordprocessingml/2006/main">
        <w:t xml:space="preserve">2: ສຸພາສິດ 5:21 - ສໍາລັບວິທີການຂອງມະນຸດແມ່ນຢູ່ຕໍ່ຫນ້າຕາຂອງພຣະຜູ້ເປັນເຈົ້າ, ແລະພຣະອົງໄດ້ໄຕ່ຕອງການໄປທັງຫມົດຂອງພຣະອົງ.</w:t>
      </w:r>
    </w:p>
    <w:p w14:paraId="7E94A862" w14:textId="77777777" w:rsidR="00F90BDC" w:rsidRDefault="00F90BDC"/>
    <w:p w14:paraId="280CC106" w14:textId="77777777" w:rsidR="00F90BDC" w:rsidRDefault="00F90BDC">
      <w:r xmlns:w="http://schemas.openxmlformats.org/wordprocessingml/2006/main">
        <w:t xml:space="preserve">ລູກາ 8:18 ສະນັ້ນ ຈົ່ງ​ລະວັງ​ໃຫ້​ດີ​ເຖິງ​ວິທີ​ທີ່​ເຈົ້າ​ໄດ້​ຍິນ: ເພາະ​ຜູ້​ໃດ​ກໍ​ຕາມ​ຈະ​ໄດ້​ຮັບ​ໃຫ້​ຜູ້​ນັ້ນ; ແລະ​ຜູ້​ໃດ​ກໍ​ຕາມ​ທີ່​ບໍ່​ມີ, ຈະ​ຖືກ​ເອົາ​ໄປ​ຈາກ​ເຂົາ​ເຖິງ​ແມ່ນ​ວ່າ​ສິ່ງ​ທີ່​ເຂົາ​ເບິ່ງ​ຄື​ວ່າ​ຈະ​ມີ.</w:t>
      </w:r>
    </w:p>
    <w:p w14:paraId="0C55BBC1" w14:textId="77777777" w:rsidR="00F90BDC" w:rsidRDefault="00F90BDC"/>
    <w:p w14:paraId="501093E9" w14:textId="77777777" w:rsidR="00F90BDC" w:rsidRDefault="00F90BDC">
      <w:r xmlns:w="http://schemas.openxmlformats.org/wordprocessingml/2006/main">
        <w:t xml:space="preserve">ພະ​ເຍຊູ​ສອນ​ເຮົາ​ໃຫ້​ເອົາ​ໃຈ​ໃສ່​ໃນ​ສິ່ງ​ທີ່​ເຮົາ​ໄດ້​ຍິນ ເພື່ອ​ວ່າ​ເຮົາ​ຈະ​ໄດ້​ຮັບ​ພະ​ພອນ​ຈາກ​ພະເຈົ້າ​ແລະ​ບໍ່​ເສຍ​ສິ່ງ​ທີ່​ເຮົາ​ມີ​ຢູ່​ແລ້ວ.</w:t>
      </w:r>
    </w:p>
    <w:p w14:paraId="27071F59" w14:textId="77777777" w:rsidR="00F90BDC" w:rsidRDefault="00F90BDC"/>
    <w:p w14:paraId="574A5AAB" w14:textId="77777777" w:rsidR="00F90BDC" w:rsidRDefault="00F90BDC">
      <w:r xmlns:w="http://schemas.openxmlformats.org/wordprocessingml/2006/main">
        <w:t xml:space="preserve">1. ໃສ່ຫູຂອງຄວາມເຊື່ອ: ການຮຽນຮູ້ທີ່ຈະຟັງພຣະຄໍາຂອງພຣະເຈົ້າ</w:t>
      </w:r>
    </w:p>
    <w:p w14:paraId="5A853AF2" w14:textId="77777777" w:rsidR="00F90BDC" w:rsidRDefault="00F90BDC"/>
    <w:p w14:paraId="4433342D" w14:textId="77777777" w:rsidR="00F90BDC" w:rsidRDefault="00F90BDC">
      <w:r xmlns:w="http://schemas.openxmlformats.org/wordprocessingml/2006/main">
        <w:t xml:space="preserve">2. ພອນສໍາລັບຫົວໃຈຜູ້ຟັງ: ປົດລັອກຄວາມອຸດົມສົມບູນຂອງພຣະຄໍາຂອງພຣະເຈົ້າ</w:t>
      </w:r>
    </w:p>
    <w:p w14:paraId="7B656927" w14:textId="77777777" w:rsidR="00F90BDC" w:rsidRDefault="00F90BDC"/>
    <w:p w14:paraId="7C7FEFF4" w14:textId="77777777" w:rsidR="00F90BDC" w:rsidRDefault="00F90BDC">
      <w:r xmlns:w="http://schemas.openxmlformats.org/wordprocessingml/2006/main">
        <w:t xml:space="preserve">1. ຢາໂກໂບ 1:19-21 - ເຂົ້າໃຈວ່າພະຄໍາຂອງພະເຈົ້າສົມບູນແບບ ແລະຄວນໃຊ້ກັບຊີວິດຂອງເຮົາ.</w:t>
      </w:r>
    </w:p>
    <w:p w14:paraId="53256E55" w14:textId="77777777" w:rsidR="00F90BDC" w:rsidRDefault="00F90BDC"/>
    <w:p w14:paraId="5E06951C" w14:textId="77777777" w:rsidR="00F90BDC" w:rsidRDefault="00F90BDC">
      <w:r xmlns:w="http://schemas.openxmlformats.org/wordprocessingml/2006/main">
        <w:t xml:space="preserve">2. ຄຳເພງ 119:105 - ຄິດ​ຕຶກຕອງ​ໃນ​ພະ​ຄຳ​ຂອງ​ພະເຈົ້າ​ທັງ​ກາງເວັນ​ແລະ​ກາງຄືນ​ເພື່ອ​ຈະ​ເຂົ້າ​ໃຈ​ຢ່າງ​ເລິກ​ເຊິ່ງ.</w:t>
      </w:r>
    </w:p>
    <w:p w14:paraId="3D933208" w14:textId="77777777" w:rsidR="00F90BDC" w:rsidRDefault="00F90BDC"/>
    <w:p w14:paraId="52F33519" w14:textId="77777777" w:rsidR="00F90BDC" w:rsidRDefault="00F90BDC">
      <w:r xmlns:w="http://schemas.openxmlformats.org/wordprocessingml/2006/main">
        <w:t xml:space="preserve">ລູກາ 8:19 ແລ້ວ​ແມ່​ແລະ​ພີ່ນ້ອງ​ຂອງ​ລາວ​ກໍ​ມາ​ຫາ​ລາວ ແລະ​ບໍ່​ສາມາດ​ມາ​ຫາ​ລາວ​ໄດ້.</w:t>
      </w:r>
    </w:p>
    <w:p w14:paraId="5748D1E7" w14:textId="77777777" w:rsidR="00F90BDC" w:rsidRDefault="00F90BDC"/>
    <w:p w14:paraId="1FA9723F" w14:textId="77777777" w:rsidR="00F90BDC" w:rsidRDefault="00F90BDC">
      <w:r xmlns:w="http://schemas.openxmlformats.org/wordprocessingml/2006/main">
        <w:t xml:space="preserve">ແມ່​ແລະ​ອ້າຍ​ນ້ອງ​ຂອງ​ພະ​ເຍຊູ​ພະຍາຍາມ​ໄປ​ເຖິງ​ພະອົງ ແຕ່​ບໍ່​ສາມາດ​ໄປ​ໄດ້​ເພາະ​ຝູງ​ຄົນ​ເປັນ​ຈຳນວນ​ຫຼາຍ.</w:t>
      </w:r>
    </w:p>
    <w:p w14:paraId="4290A0DF" w14:textId="77777777" w:rsidR="00F90BDC" w:rsidRDefault="00F90BDC"/>
    <w:p w14:paraId="41785784" w14:textId="77777777" w:rsidR="00F90BDC" w:rsidRDefault="00F90BDC">
      <w:r xmlns:w="http://schemas.openxmlformats.org/wordprocessingml/2006/main">
        <w:t xml:space="preserve">1. ຢ່າໃຫ້ອຸປະສັກໃດໆມາຂັດຂວາງເຈົ້າຈາກການສະແຫວງຫາພຣະເຈົ້າ.</w:t>
      </w:r>
    </w:p>
    <w:p w14:paraId="40C227E3" w14:textId="77777777" w:rsidR="00F90BDC" w:rsidRDefault="00F90BDC"/>
    <w:p w14:paraId="73810D7F" w14:textId="77777777" w:rsidR="00F90BDC" w:rsidRDefault="00F90BDC">
      <w:r xmlns:w="http://schemas.openxmlformats.org/wordprocessingml/2006/main">
        <w:t xml:space="preserve">2. ມັນເປັນສິ່ງສໍາຄັນທີ່ຈະຈັດລໍາດັບຄວາມສໍາຄັນຄວາມສໍາພັນຂອງພວກເຮົາກັບຄອບຄົວແລະກັບພຣະເຈົ້າ.</w:t>
      </w:r>
    </w:p>
    <w:p w14:paraId="38EFBFC4" w14:textId="77777777" w:rsidR="00F90BDC" w:rsidRDefault="00F90BDC"/>
    <w:p w14:paraId="609C9B24" w14:textId="77777777" w:rsidR="00F90BDC" w:rsidRDefault="00F90BDC">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14:paraId="72F8A538" w14:textId="77777777" w:rsidR="00F90BDC" w:rsidRDefault="00F90BDC"/>
    <w:p w14:paraId="47E739D3" w14:textId="77777777" w:rsidR="00F90BDC" w:rsidRDefault="00F90BDC">
      <w:r xmlns:w="http://schemas.openxmlformats.org/wordprocessingml/2006/main">
        <w:t xml:space="preserve">2. ມາຣະໂກ 3:31-35 - ຫຼັງຈາກນັ້ນ, ພີ່ນ້ອງແລະແມ່ຂອງລາວມາ, ແລະ, ຢືນຢູ່ຂ້າງນອກ, ສົ່ງໄປຫາພຣະອົງ, ໂທຫາພຣະອົງ. ແລະ​ຝູງ​ຊົນ​ໄດ້​ນັ່ງ​ປະ​ມານ​ພຣະ​ອົງ, ແລະ​ເຂົາ​ເຈົ້າ​ເວົ້າ​ກັບ​ພຣະ​ອົງ, ຈົ່ງ​ເບິ່ງ, ແມ່​ແລະ​ອ້າຍ​ນ້ອງ​ຂອງ​ທ່ານ​ໂດຍ​ບໍ່​ມີ​ການ​ຊອກ​ຫາ​ສໍາ​ລັບ​ທ່ານ. ແລະ​ພຣະ​ອົງ​ໄດ້​ຕອບ​ພວກ​ເຂົາ, ເວົ້າ, ໃຜ​ແມ່ນ​ແມ່​ຂອງ​ຂ້າ​ພະ​ເຈົ້າ, ຫຼື​ອ້າຍ​ນ້ອງ​ຂອງ​ຂ້າ​ພະ​ເຈົ້າ? ແລະ​ພຣະ​ອົງ​ໄດ້​ຫລຽວ​ເບິ່ງ​ອ້ອມ​ຮອບ​ຜູ້​ທີ່​ນັ່ງ​ປະ​ມານ​ພຣະ​ອົງ, ແລະ​ກ່າວ​ວ່າ, ເບິ່ງ​ແມ​ແລະ​ພວກ​ອ້າຍ​ຂອງ​ຂ້າ​ພະ​ເຈົ້າ! ເພາະ​ຜູ້​ໃດ​ກໍ​ຕາມ​ທີ່​ຈະ​ເຮັດ​ຕາມ​ພຣະ​ປະສົງ​ຂອງ​ພຣະ​ເຈົ້າ, ຜູ້​ນັ້ນ​ກໍ​ຄື​ນ້ອງ​ຊາຍ​ຂອງ​ຂ້າ​ພະ​ເຈົ້າ, ແລະ​ເອື້ອຍ​ຂອງ​ຂ້າ​ພະ​ເຈົ້າ, ແລະ​ແມ່.</w:t>
      </w:r>
    </w:p>
    <w:p w14:paraId="0CA21D76" w14:textId="77777777" w:rsidR="00F90BDC" w:rsidRDefault="00F90BDC"/>
    <w:p w14:paraId="4250E81F" w14:textId="77777777" w:rsidR="00F90BDC" w:rsidRDefault="00F90BDC">
      <w:r xmlns:w="http://schemas.openxmlformats.org/wordprocessingml/2006/main">
        <w:t xml:space="preserve">ລູກາ 8:20 ແລະ​ມີ​ບາງ​ຄົນ​ບອກ​ລາວ​ວ່າ, “ແມ່​ກັບ​ພວກ​ອ້າຍ​ຂອງ​ເຈົ້າ​ຢືນ​ຢູ່​ຂ້າງ​ນອກ ໂດຍ​ປາດ​ຖະໜາ​ຢາກ​ເຫັນ​ເຈົ້າ.</w:t>
      </w:r>
    </w:p>
    <w:p w14:paraId="34E5C634" w14:textId="77777777" w:rsidR="00F90BDC" w:rsidRDefault="00F90BDC"/>
    <w:p w14:paraId="6DF183AB" w14:textId="77777777" w:rsidR="00F90BDC" w:rsidRDefault="00F90BDC">
      <w:r xmlns:w="http://schemas.openxmlformats.org/wordprocessingml/2006/main">
        <w:t xml:space="preserve">ຜູ້​ຄົນ​ບອກ​ພະ​ເຍຊູ​ວ່າ​ແມ່​ແລະ​ພີ່​ນ້ອງ​ຢູ່​ຂ້າງ​ນອກ​ຢາກ​ເຫັນ​ພະອົງ.</w:t>
      </w:r>
    </w:p>
    <w:p w14:paraId="65551B99" w14:textId="77777777" w:rsidR="00F90BDC" w:rsidRDefault="00F90BDC"/>
    <w:p w14:paraId="0D10ACC1"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쏤 </w:t>
      </w:r>
      <w:r xmlns:w="http://schemas.openxmlformats.org/wordprocessingml/2006/main">
        <w:t xml:space="preserve">amily ຜູກມັດ: ຄວາມຮັກຂອງພຣະເຢຊູສໍາລັບຂອງຕົນເອງ ??</w:t>
      </w:r>
    </w:p>
    <w:p w14:paraId="53C0185E" w14:textId="77777777" w:rsidR="00F90BDC" w:rsidRDefault="00F90BDC"/>
    <w:p w14:paraId="0B73A718"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ພະລັງແຫ່ງຄວາມຮັກ: ຄວາມຮັກທີ່ບໍ່ມີເງື່ອນໄຂຂອງພຣະເຢຊູ??</w:t>
      </w:r>
    </w:p>
    <w:p w14:paraId="6EDDE822" w14:textId="77777777" w:rsidR="00F90BDC" w:rsidRDefault="00F90BDC"/>
    <w:p w14:paraId="521F44D4" w14:textId="77777777" w:rsidR="00F90BDC" w:rsidRDefault="00F90BDC">
      <w:r xmlns:w="http://schemas.openxmlformats.org/wordprocessingml/2006/main">
        <w:t xml:space="preserve">1. ມັດທາຍ 12:46-50 (ພະເຍຊູຕອບແມ່ແລະພີ່ນ້ອງຂອງພະອົງ)</w:t>
      </w:r>
    </w:p>
    <w:p w14:paraId="14A06930" w14:textId="77777777" w:rsidR="00F90BDC" w:rsidRDefault="00F90BDC"/>
    <w:p w14:paraId="68F006B0" w14:textId="77777777" w:rsidR="00F90BDC" w:rsidRDefault="00F90BDC">
      <w:r xmlns:w="http://schemas.openxmlformats.org/wordprocessingml/2006/main">
        <w:t xml:space="preserve">2. ມາຣະໂກ 3:31-35 (ພຣະເຢຊູເຈົ້າ​ຕອບ​ແມ່​ແລະ​ນ້ອງຊາຍ​ຂອງ​ພຣະອົງ).</w:t>
      </w:r>
    </w:p>
    <w:p w14:paraId="5B3D8D3D" w14:textId="77777777" w:rsidR="00F90BDC" w:rsidRDefault="00F90BDC"/>
    <w:p w14:paraId="63604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8:21 ແລະ​ພຣະອົງ​ຕອບ​ວ່າ, “ແມ່​ແລະ​ພີ່ນ້ອງ​ຂອງ​ຂ້າພະເຈົ້າ​ເປັນ​ຜູ້​ທີ່​ໄດ້ຍິນ​ພຣະທຳ​ຂອງ​ພຣະເຈົ້າ ແລະ​ເຮັດ​ຕາມ.</w:t>
      </w:r>
    </w:p>
    <w:p w14:paraId="00A8C475" w14:textId="77777777" w:rsidR="00F90BDC" w:rsidRDefault="00F90BDC"/>
    <w:p w14:paraId="65855FDE" w14:textId="77777777" w:rsidR="00F90BDC" w:rsidRDefault="00F90BDC">
      <w:r xmlns:w="http://schemas.openxmlformats.org/wordprocessingml/2006/main">
        <w:t xml:space="preserve">ແມ່ ແລະ ອ້າຍ ນ້ອງ ຂອງ ຂ້າ ພະ ເຈົ້າ ແມ່ນ ຜູ້ ທີ່ ຮັບ ຟັງ ພຣະ ຄໍາ ຂອງ ພຣະ ເຈົ້າ ແລະ ປະ ຕິ ບັດ ໃນ ມັນ.</w:t>
      </w:r>
    </w:p>
    <w:p w14:paraId="48BBBDA9" w14:textId="77777777" w:rsidR="00F90BDC" w:rsidRDefault="00F90BDC"/>
    <w:p w14:paraId="6567E4EB" w14:textId="77777777" w:rsidR="00F90BDC" w:rsidRDefault="00F90BDC">
      <w:r xmlns:w="http://schemas.openxmlformats.org/wordprocessingml/2006/main">
        <w:t xml:space="preserve">1. 'ຄຳສັນຍາວ່າມີຊີວິດອັນອຸດົມສົມບູນ' ໂດຍເນັ້ນເຖິງຄວາມສຳຄັນຂອງການດຳເນີນຊີວິດຕາມພະຄຳຂອງພະເຈົ້າ.</w:t>
      </w:r>
    </w:p>
    <w:p w14:paraId="5DC5F41F" w14:textId="77777777" w:rsidR="00F90BDC" w:rsidRDefault="00F90BDC"/>
    <w:p w14:paraId="0E33208E" w14:textId="77777777" w:rsidR="00F90BDC" w:rsidRDefault="00F90BDC">
      <w:r xmlns:w="http://schemas.openxmlformats.org/wordprocessingml/2006/main">
        <w:t xml:space="preserve">2. 'ພະລັງຂອງການຟັງ' ໂດຍເນັ້ນເຖິງຄວາມສໍາຄັນຂອງການໃຊ້ເວລາເພື່ອຮັບຟັງພະຄໍາຂອງພະເຈົ້າຢ່າງເລິກເຊິ່ງ.</w:t>
      </w:r>
    </w:p>
    <w:p w14:paraId="5A74B283" w14:textId="77777777" w:rsidR="00F90BDC" w:rsidRDefault="00F90BDC"/>
    <w:p w14:paraId="49F13E01" w14:textId="77777777" w:rsidR="00F90BDC" w:rsidRDefault="00F90BDC">
      <w:r xmlns:w="http://schemas.openxmlformats.org/wordprocessingml/2006/main">
        <w:t xml:space="preserve">1. ຢາໂກໂບ 1:22-25, ເຊິ່ງ​ເວົ້າ​ເຖິງ​ການ​ເຮັດ​ຕາມ​ພຣະ​ຄຳ ແລະ​ບໍ່​ແມ່ນ​ພຽງ​ແຕ່​ຜູ້​ຟັງ.</w:t>
      </w:r>
    </w:p>
    <w:p w14:paraId="46E49437" w14:textId="77777777" w:rsidR="00F90BDC" w:rsidRDefault="00F90BDC"/>
    <w:p w14:paraId="4A16D261" w14:textId="77777777" w:rsidR="00F90BDC" w:rsidRDefault="00F90BDC">
      <w:r xmlns:w="http://schemas.openxmlformats.org/wordprocessingml/2006/main">
        <w:t xml:space="preserve">2 ໂຢຮັນ 14:15-21, ເຊິ່ງກ່າວເຖິງຄໍາສັນຍາຂອງພະເຍຊູເລື່ອງຊີວິດນິລັນດອນສໍາລັບຜູ້ທີ່ຮັກສາພຣະບັນຍັດຂອງພະອົງ.</w:t>
      </w:r>
    </w:p>
    <w:p w14:paraId="6891A941" w14:textId="77777777" w:rsidR="00F90BDC" w:rsidRDefault="00F90BDC"/>
    <w:p w14:paraId="37171089" w14:textId="77777777" w:rsidR="00F90BDC" w:rsidRDefault="00F90BDC">
      <w:r xmlns:w="http://schemas.openxmlformats.org/wordprocessingml/2006/main">
        <w:t xml:space="preserve">ລູກາ 8:22 ບັດ​ນີ້​ເຫດການ​ໄດ້​ບັງ​ເກີດ​ຂຶ້ນ​ໃນ​ມື້​ໜຶ່ງ, ພຣະ​ອົງ​ໄດ້​ລົງ​ເຮືອ​ໄປ​ກັບ​ພວກ​ສາ​ວົກ​ຂອງ​ພຣະ​ອົງ, ແລະ ພຣະ​ອົງ​ໄດ້​ກ່າວ​ກັບ​ພວກ​ເຂົາ​ວ່າ, “ໃຫ້​ພວກ​ເຮົາ​ຂ້າມ​ໄປ​ຫາ​ອີກ​ຟາກ​ໜຶ່ງ​ຂອງ​ທະເລສາບ. ແລະພວກເຂົາໄດ້ເປີດຕົວອອກໄປ.</w:t>
      </w:r>
    </w:p>
    <w:p w14:paraId="0AE21D28" w14:textId="77777777" w:rsidR="00F90BDC" w:rsidRDefault="00F90BDC"/>
    <w:p w14:paraId="1F8542A7" w14:textId="77777777" w:rsidR="00F90BDC" w:rsidRDefault="00F90BDC">
      <w:r xmlns:w="http://schemas.openxmlformats.org/wordprocessingml/2006/main">
        <w:t xml:space="preserve">ພະ​ເຍຊູ​ແລະ​ສາວົກ​ລົງ​ເຮືອ​ໄປ​ອີກ​ຟາກ​ໜຶ່ງ​ຂອງ​ທະເລສາບ.</w:t>
      </w:r>
    </w:p>
    <w:p w14:paraId="565AC035" w14:textId="77777777" w:rsidR="00F90BDC" w:rsidRDefault="00F90BDC"/>
    <w:p w14:paraId="728C8C4A" w14:textId="77777777" w:rsidR="00F90BDC" w:rsidRDefault="00F90BDC">
      <w:r xmlns:w="http://schemas.openxmlformats.org/wordprocessingml/2006/main">
        <w:t xml:space="preserve">1. ການເດີນທາງຂອງພຣະເຢຊູກັບສານຸສິດຂອງພຣະອົງ: ພະລັງຂອງການຮ່ວມກັນ</w:t>
      </w:r>
    </w:p>
    <w:p w14:paraId="14EEE753" w14:textId="77777777" w:rsidR="00F90BDC" w:rsidRDefault="00F90BDC"/>
    <w:p w14:paraId="2C2D191F" w14:textId="77777777" w:rsidR="00F90BDC" w:rsidRDefault="00F90BDC">
      <w:r xmlns:w="http://schemas.openxmlformats.org/wordprocessingml/2006/main">
        <w:t xml:space="preserve">2. ຄວາມເຊື່ອຂອງພຣະເຢຊູແລະສາວົກຂອງພຣະອົງ: ການຮຽນຮູ້ທີ່ຈະໄວ້ວາງໃຈພຣະເຈົ້າໃນສະຖານະການທີ່ຫຍຸ້ງຍາກ</w:t>
      </w:r>
    </w:p>
    <w:p w14:paraId="5929760E" w14:textId="77777777" w:rsidR="00F90BDC" w:rsidRDefault="00F90BDC"/>
    <w:p w14:paraId="26A2CEFB"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4EEB2922" w14:textId="77777777" w:rsidR="00F90BDC" w:rsidRDefault="00F90BDC"/>
    <w:p w14:paraId="2E95CE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442B52F5" w14:textId="77777777" w:rsidR="00F90BDC" w:rsidRDefault="00F90BDC"/>
    <w:p w14:paraId="4D1A5B97" w14:textId="77777777" w:rsidR="00F90BDC" w:rsidRDefault="00F90BDC">
      <w:r xmlns:w="http://schemas.openxmlformats.org/wordprocessingml/2006/main">
        <w:t xml:space="preserve">ລູກາ 8:23 ແຕ່​ໃນ​ຂະນະ​ທີ່​ກຳລັງ​ຂີ່​ເຮືອ​ໄປ ລາວ​ກໍ​ນອນ​ຫຼັບ​ຢູ່ ແລະ​ມີ​ລົມ​ພາຍຸ​ພັດ​ມາ​ເທິງ​ທະເລສາບ. ແລະ ພວກ​ເຂົາ​ເຕັມ​ໄປ​ດ້ວຍ​ນ​້​ໍ​າ, ແລະ​ຢູ່​ໃນ​ອັນ​ຕະ​ລາຍ.</w:t>
      </w:r>
    </w:p>
    <w:p w14:paraId="0738A0DA" w14:textId="77777777" w:rsidR="00F90BDC" w:rsidRDefault="00F90BDC"/>
    <w:p w14:paraId="227F7B60" w14:textId="77777777" w:rsidR="00F90BDC" w:rsidRDefault="00F90BDC">
      <w:r xmlns:w="http://schemas.openxmlformats.org/wordprocessingml/2006/main">
        <w:t xml:space="preserve">ພວກ​ສາວົກ​ປະສົບ​ກັບ​ພາຍຸ​ໃນ​ຂະນະ​ທີ່​ຂີ່​ເຮືອ​ກັບ​ພະ​ເຍຊູ ເຊິ່ງ​ໃນ​ໄລຍະ​ນັ້ນ​ເຂົາ​ເຈົ້າ​ຕົກ​ຢູ່​ໃນ​ອັນຕະລາຍ​ທີ່​ຈະ​ຈົມ​ນໍ້າ.</w:t>
      </w:r>
    </w:p>
    <w:p w14:paraId="0FACE3DA" w14:textId="77777777" w:rsidR="00F90BDC" w:rsidRDefault="00F90BDC"/>
    <w:p w14:paraId="76ADCABA" w14:textId="77777777" w:rsidR="00F90BDC" w:rsidRDefault="00F90BDC">
      <w:r xmlns:w="http://schemas.openxmlformats.org/wordprocessingml/2006/main">
        <w:t xml:space="preserve">1. ເຮົາ​ສາມາດ​ໄວ້​ວາງໃຈ​ພະເຈົ້າ​ໄດ້​ໃນ​ເວລາ​ອັນຕະລາຍ​ແລະ​ຄວາມ​ບໍ່​ແນ່ນອນ.</w:t>
      </w:r>
    </w:p>
    <w:p w14:paraId="04474C0B" w14:textId="77777777" w:rsidR="00F90BDC" w:rsidRDefault="00F90BDC"/>
    <w:p w14:paraId="3E3CE8E2" w14:textId="77777777" w:rsidR="00F90BDC" w:rsidRDefault="00F90BDC">
      <w:r xmlns:w="http://schemas.openxmlformats.org/wordprocessingml/2006/main">
        <w:t xml:space="preserve">2. ເຖິງແມ່ນວ່າສິ່ງທີ່ເບິ່ງຄືວ່າບໍ່ມີການຄວບຄຸມ, ພຣະເຈົ້າຄວບຄຸມແລະສາມາດນໍາພວກເຮົາຜ່ານສະຖານະການໃດກໍ່ຕາມ.</w:t>
      </w:r>
    </w:p>
    <w:p w14:paraId="41BF0A5B" w14:textId="77777777" w:rsidR="00F90BDC" w:rsidRDefault="00F90BDC"/>
    <w:p w14:paraId="58FD203F" w14:textId="77777777" w:rsidR="00F90BDC" w:rsidRDefault="00F90BDC">
      <w:r xmlns:w="http://schemas.openxmlformats.org/wordprocessingml/2006/main">
        <w:t xml:space="preserve">1. ຄຳເພງ 46:1-3 - ພະເຈົ້າ​ເປັນ​ບ່ອນ​ລີ້​ໄພ​ແລະ​ກຳລັງ​ຂອງ​ເຮົາ ເຊິ່ງ​ເປັນ​ການ​ຊ່ວຍ​ເຫຼືອ​ໃນ​ທຸກ​ບັນຫາ.</w:t>
      </w:r>
    </w:p>
    <w:p w14:paraId="01CAECE7" w14:textId="77777777" w:rsidR="00F90BDC" w:rsidRDefault="00F90BDC"/>
    <w:p w14:paraId="60EF0F7D"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4E3229BE" w14:textId="77777777" w:rsidR="00F90BDC" w:rsidRDefault="00F90BDC"/>
    <w:p w14:paraId="75784E1D" w14:textId="77777777" w:rsidR="00F90BDC" w:rsidRDefault="00F90BDC">
      <w:r xmlns:w="http://schemas.openxmlformats.org/wordprocessingml/2006/main">
        <w:t xml:space="preserve">ລູກາ 8:24 ແລ້ວ​ພວກເຂົາ​ກໍ​ມາ​ຫາ​ພຣະອົງ ແລະ​ປຸກ​ພຣະອົງ​ໃຫ້​ຕື່ນ​ຂຶ້ນ​ໂດຍ​ເວົ້າ​ວ່າ, “ອາຈານ​ເອີຍ, ອາຈານ​ເອີຍ ພວກເຮົາ​ຕາຍ​ໄປ. ແລ້ວ​ພຣະອົງ​ກໍ​ລຸກ​ຂຶ້ນ ແລະ​ສັ່ງ​ຫ້າມ​ລົມ​ແລະ​ນໍ້າ​ທີ່​ໄຫລ​ລົງ​ມາ ແລະ​ພວກເຂົາ​ກໍ​ເຊົາ​ໄປ ແລະ​ກໍ​ສະຫງົບ​ລົງ.</w:t>
      </w:r>
    </w:p>
    <w:p w14:paraId="2359A48D" w14:textId="77777777" w:rsidR="00F90BDC" w:rsidRDefault="00F90BDC"/>
    <w:p w14:paraId="410A6BFF" w14:textId="77777777" w:rsidR="00F90BDC" w:rsidRDefault="00F90BDC">
      <w:r xmlns:w="http://schemas.openxmlformats.org/wordprocessingml/2006/main">
        <w:t xml:space="preserve">ພວກ​ສາວົກ​ຢ້ານ​ວ່າ​ເຂົາ​ເຈົ້າ​ຈະ​ຕາຍ​ຍ້ອນ​ລົມ​ພາຍຸ ແຕ່​ພະ​ເຍຊູ​ເຮັດ​ໃຫ້​ລົມ​ແລະ​ນ້ຳ​ສະຫງົບ​ລົງ.</w:t>
      </w:r>
    </w:p>
    <w:p w14:paraId="47DDE702" w14:textId="77777777" w:rsidR="00F90BDC" w:rsidRDefault="00F90BDC"/>
    <w:p w14:paraId="26F41B9C" w14:textId="77777777" w:rsidR="00F90BDC" w:rsidRDefault="00F90BDC">
      <w:r xmlns:w="http://schemas.openxmlformats.org/wordprocessingml/2006/main">
        <w:t xml:space="preserve">1. ໃນ​ເວ​ລາ​ທີ່​ມີ​ຄວາມ​ຫຍຸ້ງ​ຍາກ, ພວກ​ເຮົາ​ສາ​ມາດ​ໄວ້​ວາງ​ໃຈ​ໃນ​ພຣະ​ເຢ​ຊູ​ເພື່ອ​ໃຫ້​ພວກ​ເຮົາ​ມີ​ສັນ​ຕິ​ພາບ.</w:t>
      </w:r>
    </w:p>
    <w:p w14:paraId="7DD3E804" w14:textId="77777777" w:rsidR="00F90BDC" w:rsidRDefault="00F90BDC"/>
    <w:p w14:paraId="4578D212" w14:textId="77777777" w:rsidR="00F90BDC" w:rsidRDefault="00F90BDC">
      <w:r xmlns:w="http://schemas.openxmlformats.org/wordprocessingml/2006/main">
        <w:t xml:space="preserve">2. ພຣະເຈົ້າຊົງປົກຄອງທຸກອົງປະກອບຂອງທໍາມະຊາດ, ແລະພຣະອົງຈະປົກປ້ອງພວກເຮົາເຖິງແມ່ນວ່າຢູ່ໃນທ່າມກາງພະຍຸ.</w:t>
      </w:r>
    </w:p>
    <w:p w14:paraId="471FD6AD" w14:textId="77777777" w:rsidR="00F90BDC" w:rsidRDefault="00F90BDC"/>
    <w:p w14:paraId="2B7B9865" w14:textId="77777777" w:rsidR="00F90BDC" w:rsidRDefault="00F90BDC">
      <w:r xmlns:w="http://schemas.openxmlformats.org/wordprocessingml/2006/main">
        <w:t xml:space="preserve">1. ມັດທາຍ 6:25-27 - ເພາະສະນັ້ນ, 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w:t>
      </w:r>
    </w:p>
    <w:p w14:paraId="3F922399" w14:textId="77777777" w:rsidR="00F90BDC" w:rsidRDefault="00F90BDC"/>
    <w:p w14:paraId="646C744E" w14:textId="77777777" w:rsidR="00F90BDC" w:rsidRDefault="00F90BDC">
      <w:r xmlns:w="http://schemas.openxmlformats.org/wordprocessingml/2006/main">
        <w:t xml:space="preserve">2. ຄຳເພງ 46:10 - ພະອົງ​ກ່າວ​ວ່າ ? </w:t>
      </w:r>
      <w:r xmlns:w="http://schemas.openxmlformats.org/wordprocessingml/2006/main">
        <w:rPr>
          <w:rFonts w:ascii="맑은 고딕 Semilight" w:hAnsi="맑은 고딕 Semilight"/>
        </w:rPr>
        <w:t xml:space="preserve">ໂອ້ </w:t>
      </w:r>
      <w:r xmlns:w="http://schemas.openxmlformats.org/wordprocessingml/2006/main">
        <w:t xml:space="preserve">ຍັງ, ແລະ ຮູ້ ວ່າ ເຮົາ ເປັນ ພຣະ ເຈົ້າ; ຂ້າ​ພະ​ເຈົ້າ​ຈະ​ໄດ້​ຮັບ​ທີ່​ສູງ​ສົ່ງ​ໃນ​ບັນ​ດາ​ປະ​ເທດ, ຂ້າ​ພະ​ເຈົ້າ​ຈະ​ໄດ້​ຮັບ​ທີ່​ສູງ​ສົ່ງ​ໃນ​ແຜ່ນ​ດິນ​ໂລກ.??</w:t>
      </w:r>
    </w:p>
    <w:p w14:paraId="2FB6B85E" w14:textId="77777777" w:rsidR="00F90BDC" w:rsidRDefault="00F90BDC"/>
    <w:p w14:paraId="0FCBB46F" w14:textId="77777777" w:rsidR="00F90BDC" w:rsidRDefault="00F90BDC">
      <w:r xmlns:w="http://schemas.openxmlformats.org/wordprocessingml/2006/main">
        <w:t xml:space="preserve">ລູກາ 8:25 ແລະ​ພຣະອົງ​ໄດ້​ຖາມ​ພວກເຂົາ​ວ່າ, “ຄວາມເຊື່ອ​ຂອງ​ພວກເຈົ້າ​ຢູ່​ໃສ? ແລະ​ພວກ​ເຂົາ​ຢ້ານ​ກົວ​ສົງ​ໃສ, ເວົ້າ​ກັນ​ແລະ​ກັນ, ນີ້​ແມ່ນ​ຜູ້​ຊາຍ​ແນວ​ໃດ! ເພາະ​ພຣະ​ອົງ​ບັນຊາ​ເຖິງ​ແມ່ນ​ລົມ​ແລະ​ນ້ຳ, ແລະ ພວກ​ເຂົາ​ກໍ​ເຊື່ອ​ຟັງ​ພຣະ​ອົງ.</w:t>
      </w:r>
    </w:p>
    <w:p w14:paraId="14D5C857" w14:textId="77777777" w:rsidR="00F90BDC" w:rsidRDefault="00F90BDC"/>
    <w:p w14:paraId="6873660E" w14:textId="77777777" w:rsidR="00F90BDC" w:rsidRDefault="00F90BDC">
      <w:r xmlns:w="http://schemas.openxmlformats.org/wordprocessingml/2006/main">
        <w:t xml:space="preserve">ສັດທາເປັນສິ່ງຈໍາເປັນທີ່ຈະເຊື່ອຟັງຄໍາສັ່ງຂອງພຣະເຈົ້າ.</w:t>
      </w:r>
    </w:p>
    <w:p w14:paraId="2E1F069F" w14:textId="77777777" w:rsidR="00F90BDC" w:rsidRDefault="00F90BDC"/>
    <w:p w14:paraId="774DCBF0" w14:textId="77777777" w:rsidR="00F90BDC" w:rsidRDefault="00F90BDC">
      <w:r xmlns:w="http://schemas.openxmlformats.org/wordprocessingml/2006/main">
        <w:t xml:space="preserve">1. “ພະລັງແຫ່ງຄວາມເຊື່ອ: ການເຊື່ອຟັງຄຳສັ່ງຂອງພະເຈົ້າ”</w:t>
      </w:r>
    </w:p>
    <w:p w14:paraId="7E95AFA5" w14:textId="77777777" w:rsidR="00F90BDC" w:rsidRDefault="00F90BDC"/>
    <w:p w14:paraId="4F8037B7" w14:textId="77777777" w:rsidR="00F90BDC" w:rsidRDefault="00F90BDC">
      <w:r xmlns:w="http://schemas.openxmlformats.org/wordprocessingml/2006/main">
        <w:t xml:space="preserve">2. "ຢ່າຢ້ານ: ຄວາມເຂັ້ມແຂງຂອງຄວາມເຊື່ອ"</w:t>
      </w:r>
    </w:p>
    <w:p w14:paraId="04E63B2E" w14:textId="77777777" w:rsidR="00F90BDC" w:rsidRDefault="00F90BDC"/>
    <w:p w14:paraId="0F790312" w14:textId="77777777" w:rsidR="00F90BDC" w:rsidRDefault="00F90BDC">
      <w:r xmlns:w="http://schemas.openxmlformats.org/wordprocessingml/2006/main">
        <w:t xml:space="preserve">1. ເຮັບເຣີ 11:1-6</w:t>
      </w:r>
    </w:p>
    <w:p w14:paraId="30777539" w14:textId="77777777" w:rsidR="00F90BDC" w:rsidRDefault="00F90BDC"/>
    <w:p w14:paraId="71D8E192" w14:textId="77777777" w:rsidR="00F90BDC" w:rsidRDefault="00F90BDC">
      <w:r xmlns:w="http://schemas.openxmlformats.org/wordprocessingml/2006/main">
        <w:t xml:space="preserve">2. ໂລມ 10:17</w:t>
      </w:r>
    </w:p>
    <w:p w14:paraId="2852A463" w14:textId="77777777" w:rsidR="00F90BDC" w:rsidRDefault="00F90BDC"/>
    <w:p w14:paraId="057937AB" w14:textId="77777777" w:rsidR="00F90BDC" w:rsidRDefault="00F90BDC">
      <w:r xmlns:w="http://schemas.openxmlformats.org/wordprocessingml/2006/main">
        <w:t xml:space="preserve">ລູກາ 8:26 ແລະ​ພວກເຂົາ​ໄດ້​ໄປ​ຮອດ​ດິນແດນ​ຂອງ​ກາດາເຣນ ຊຶ່ງ​ຢູ່​ກັບ​ແຂວງ​ຄາລີເລ.</w:t>
      </w:r>
    </w:p>
    <w:p w14:paraId="16595C76" w14:textId="77777777" w:rsidR="00F90BDC" w:rsidRDefault="00F90BDC"/>
    <w:p w14:paraId="7D3CDD53" w14:textId="77777777" w:rsidR="00F90BDC" w:rsidRDefault="00F90BDC">
      <w:r xmlns:w="http://schemas.openxmlformats.org/wordprocessingml/2006/main">
        <w:t xml:space="preserve">ຄຳພີ​ໄບເບິນ​ບອກ​ເຖິງ​ພະ​ເຍຊູ​ແລະ​ສາວົກ​ຂອງ​ພະອົງ​ທີ່​ມາ​ເຖິງ​ປະເທດ​ຄາດາເຣນ ເຊິ່ງ​ຢູ່​ຂ້າມ​ແຂວງ​ຄາລິເລ.</w:t>
      </w:r>
    </w:p>
    <w:p w14:paraId="2303BDC7" w14:textId="77777777" w:rsidR="00F90BDC" w:rsidRDefault="00F90BDC"/>
    <w:p w14:paraId="619442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ການ​ເດີນ​ທາງ​ຂອງ​ພຣະ​ເຢ​ຊູ​ໄປ​ທາງ​ກົງ​ກັນ​ຂ້າມ - ການ​ສໍາ​ຫຼວດ​ຄວາມ​ສໍາ​ຄັນ​ຂອງ​ການ​ມະ​ຫັດ​ສະ​ຈັນ​ຂອງ​ພຣະ​ເຢ​ຊູ​ໃນ​ປະ​ເທດ​ຂອງ Gadarene ໄດ້</w:t>
      </w:r>
    </w:p>
    <w:p w14:paraId="0FBE6B9E" w14:textId="77777777" w:rsidR="00F90BDC" w:rsidRDefault="00F90BDC"/>
    <w:p w14:paraId="17334220" w14:textId="77777777" w:rsidR="00F90BDC" w:rsidRDefault="00F90BDC">
      <w:r xmlns:w="http://schemas.openxmlformats.org/wordprocessingml/2006/main">
        <w:t xml:space="preserve">2. ການ​ກ້າວ​ອອກ​ຈາກ​ເຂດ​ສະ​ດວກ​ສະ​ບາຍ​ຂອງ​ພວກ​ເຮົາ - ຕົວ​ຢ່າງ​ຂອງ​ການ​ປະ​ຕິ​ບັດ​ສາດ​ສະ​ຫນາ​ຈັກ​ຂອງ​ພຣະ​ເຢ​ຊູ​ກັບ​ປະ​ເທດ​ຂອງ Gadarene ໄດ້</w:t>
      </w:r>
    </w:p>
    <w:p w14:paraId="247C822B" w14:textId="77777777" w:rsidR="00F90BDC" w:rsidRDefault="00F90BDC"/>
    <w:p w14:paraId="579A7C78" w14:textId="77777777" w:rsidR="00F90BDC" w:rsidRDefault="00F90BDC">
      <w:r xmlns:w="http://schemas.openxmlformats.org/wordprocessingml/2006/main">
        <w:t xml:space="preserve">1. ມັດທາຍ 8:28-34 - ການອັດສະຈັນຂອງພຣະເຢຊູໃນປະເທດຄາດາເຣນ.</w:t>
      </w:r>
    </w:p>
    <w:p w14:paraId="5CA5E10F" w14:textId="77777777" w:rsidR="00F90BDC" w:rsidRDefault="00F90BDC"/>
    <w:p w14:paraId="62B7D1A4" w14:textId="77777777" w:rsidR="00F90BDC" w:rsidRDefault="00F90BDC">
      <w:r xmlns:w="http://schemas.openxmlformats.org/wordprocessingml/2006/main">
        <w:t xml:space="preserve">2. ມາຣະໂກ 5:1-20 - ການອັດສະຈັນຂອງພຣະເຢຊູກັບຜູ້ຊາຍທີ່ມີຜີປີສາດຢູ່ໃນປະເທດຄາດາເຣນ.</w:t>
      </w:r>
    </w:p>
    <w:p w14:paraId="40F26E93" w14:textId="77777777" w:rsidR="00F90BDC" w:rsidRDefault="00F90BDC"/>
    <w:p w14:paraId="2F88C9C1" w14:textId="77777777" w:rsidR="00F90BDC" w:rsidRDefault="00F90BDC">
      <w:r xmlns:w="http://schemas.openxmlformats.org/wordprocessingml/2006/main">
        <w:t xml:space="preserve">ລູກາ 8:27 ແລະ​ເມື່ອ​ລາວ​ອອກ​ໄປ​ເຖິງ​ດິນແດນ​ກໍ​ໄດ້​ພົບ​ຊາຍ​ຄົນ​ໜຶ່ງ​ທີ່​ອອກ​ມາ​ຈາກ​ເມືອງ ຊຶ່ງ​ມີ​ຜີມານຮ້າຍ​ມາ​ເປັນ​ເວລາ​ດົນນານ ແລະ​ບໍ່​ມີ​ເຄື່ອງນຸ່ງ​ຫົ່ມ ແລະ​ບໍ່​ໄດ້​ອາໄສ​ຢູ່​ໃນ​ເຮືອນ​ໃດໆ ແຕ່​ຢູ່​ໃນ​ອຸບມຸງ.</w:t>
      </w:r>
    </w:p>
    <w:p w14:paraId="2DB0CE7A" w14:textId="77777777" w:rsidR="00F90BDC" w:rsidRDefault="00F90BDC"/>
    <w:p w14:paraId="72EDDE3B" w14:textId="77777777" w:rsidR="00F90BDC" w:rsidRDefault="00F90BDC">
      <w:r xmlns:w="http://schemas.openxmlformats.org/wordprocessingml/2006/main">
        <w:t xml:space="preserve">Passage ຊາຍ​ຄົນ​ໜຶ່ງ​ທີ່​ມີ​ຜີ​ປີສາດ​ຢູ່​ໃນ​ພະອົງ ຜູ້​ບໍ່​ໄດ້​ນຸ່ງ​ເຄື່ອງ​ແລະ​ຢູ່​ໃນ​ອຸບມຸງ​ໄດ້​ພົບ​ພະ​ເຍຊູ​ເມື່ອ​ພະອົງ​ມາ​ເຖິງ​ແຜ່ນດິນ.</w:t>
      </w:r>
    </w:p>
    <w:p w14:paraId="2A737B51" w14:textId="77777777" w:rsidR="00F90BDC" w:rsidRDefault="00F90BDC"/>
    <w:p w14:paraId="2B4E8BE6" w14:textId="77777777" w:rsidR="00F90BDC" w:rsidRDefault="00F90BDC">
      <w:r xmlns:w="http://schemas.openxmlformats.org/wordprocessingml/2006/main">
        <w:t xml:space="preserve">1. ຄວາມ​ຫວັງ​ຂອງ​ຄົນ​ທີ່​ຖືກ​ປະ​ຖິ້ມ: ວິ​ທີ​ທີ່​ພຣະ​ເຢ​ຊູ​ໄຖ່​ຜູ້​ສູນ​ເສຍ​ທີ່​ສຸດ.</w:t>
      </w:r>
    </w:p>
    <w:p w14:paraId="7F59B63D" w14:textId="77777777" w:rsidR="00F90BDC" w:rsidRDefault="00F90BDC"/>
    <w:p w14:paraId="2FB15180" w14:textId="77777777" w:rsidR="00F90BDC" w:rsidRDefault="00F90BDC">
      <w:r xmlns:w="http://schemas.openxmlformats.org/wordprocessingml/2006/main">
        <w:t xml:space="preserve">2. ຄວາມຮັກທີ່ບໍ່ມີເງື່ອນໄຂຂອງພຣະເຢຊູ: ວິທີທີ່ພຣະອົງເອື້ອມອອກໄປຫາທຸກຄົນ.</w:t>
      </w:r>
    </w:p>
    <w:p w14:paraId="40906169" w14:textId="77777777" w:rsidR="00F90BDC" w:rsidRDefault="00F90BDC"/>
    <w:p w14:paraId="7DF5BEAD" w14:textId="77777777" w:rsidR="00F90BDC" w:rsidRDefault="00F90BDC">
      <w:r xmlns:w="http://schemas.openxmlformats.org/wordprocessingml/2006/main">
        <w:t xml:space="preserve">1. ມັດທາຍ 12:22-28 - ພຣະເຢຊູໄດ້ຂັບໄລ່ຜີມານຮ້າຍອອກ ແລະຖືກກ່າວຫາວ່າຂັບໄລ່ຜີມານຮ້າຍອອກໂດຍອຳນາດຂອງເບເອນເຊບູນ.</w:t>
      </w:r>
    </w:p>
    <w:p w14:paraId="57A0E244" w14:textId="77777777" w:rsidR="00F90BDC" w:rsidRDefault="00F90BDC"/>
    <w:p w14:paraId="52152870" w14:textId="77777777" w:rsidR="00F90BDC" w:rsidRDefault="00F90BDC">
      <w:r xmlns:w="http://schemas.openxmlformats.org/wordprocessingml/2006/main">
        <w:t xml:space="preserve">2. ມາຣະໂກ 5:1-20 - ພຣະເຢຊູໄດ້ຂັບໄລ່ຜີມານຮ້າຍອອກຈາກຊາຍຄົນຫນຶ່ງ ແລະສົ່ງພວກມັນເຂົ້າໄປໃນຝູງໝູ.</w:t>
      </w:r>
    </w:p>
    <w:p w14:paraId="10BD3372" w14:textId="77777777" w:rsidR="00F90BDC" w:rsidRDefault="00F90BDC"/>
    <w:p w14:paraId="456B5F53" w14:textId="77777777" w:rsidR="00F90BDC" w:rsidRDefault="00F90BDC">
      <w:r xmlns:w="http://schemas.openxmlformats.org/wordprocessingml/2006/main">
        <w:t xml:space="preserve">ລູກາ 8:28 ເມື່ອ​ລາວ​ເຫັນ​ພຣະເຢຊູເຈົ້າ ລາວ​ກໍ​ຮ້ອງ​ຂຶ້ນ ແລະ​ຂາບລົງ​ຕໍ່ໜ້າ​ພຣະອົງ ແລະ​ດ້ວຍ​ສຽງ​ດັງ​ວ່າ, “ພຣະເຢຊູເຈົ້າ ບຸດ​ຂອງ​ພຣະເຈົ້າ​ອົງ​ສູງ​ສຸດ​ເອີຍ ຂ້ານ້ອຍ​ຈະ​ເຮັດ​ຫຍັງ​ກັບ​ພຣະອົງ? ຂ້າ​ພະ​ເຈົ້າ​ອ້ອນ​ວອນ​ທ່ານ, ບໍ່​ໄດ້​ທໍ​ລະ​ມານ​ຂ້າ​ພະ​ເຈົ້າ.</w:t>
      </w:r>
    </w:p>
    <w:p w14:paraId="4334D4DC" w14:textId="77777777" w:rsidR="00F90BDC" w:rsidRDefault="00F90BDC"/>
    <w:p w14:paraId="5CD6D05D" w14:textId="77777777" w:rsidR="00F90BDC" w:rsidRDefault="00F90BDC">
      <w:r xmlns:w="http://schemas.openxmlformats.org/wordprocessingml/2006/main">
        <w:t xml:space="preserve">ຊາຍ​ຄົນ​ນັ້ນ​ໄດ້​ຂໍ​ໃຫ້​ພະ​ເຍຊູ​ບໍ່​ໃຫ້​ທໍລະມານ​ພະອົງ​ຍ້ອນ​ວ່າ​ພະອົງ​ຮັບ​ຮູ້​ວ່າ​ພະ​ເຍຊູ​ເປັນ​ບຸດ​ຂອງ​ພະເຈົ້າ.</w:t>
      </w:r>
    </w:p>
    <w:p w14:paraId="380474D3" w14:textId="77777777" w:rsidR="00F90BDC" w:rsidRDefault="00F90BDC"/>
    <w:p w14:paraId="1E0291DB" w14:textId="77777777" w:rsidR="00F90BDC" w:rsidRDefault="00F90BDC">
      <w:r xmlns:w="http://schemas.openxmlformats.org/wordprocessingml/2006/main">
        <w:t xml:space="preserve">1. ພະລັງຂອງການຮັບຮູ້ພຣະເຢຊູເປັນພຣະບຸດຂອງພຣະເຈົ້າ</w:t>
      </w:r>
    </w:p>
    <w:p w14:paraId="63A231CF" w14:textId="77777777" w:rsidR="00F90BDC" w:rsidRDefault="00F90BDC"/>
    <w:p w14:paraId="605DB554" w14:textId="77777777" w:rsidR="00F90BDC" w:rsidRDefault="00F90BDC">
      <w:r xmlns:w="http://schemas.openxmlformats.org/wordprocessingml/2006/main">
        <w:t xml:space="preserve">2. ຄວາມສຳຄັນຂອງການວາງໃຈໃນພຣະເຢຊູ</w:t>
      </w:r>
    </w:p>
    <w:p w14:paraId="06023D46" w14:textId="77777777" w:rsidR="00F90BDC" w:rsidRDefault="00F90BDC"/>
    <w:p w14:paraId="1EF54D2C" w14:textId="77777777" w:rsidR="00F90BDC" w:rsidRDefault="00F90BDC">
      <w:r xmlns:w="http://schemas.openxmlformats.org/wordprocessingml/2006/main">
        <w:t xml:space="preserve">1. ມັດທາຍ 8:29 - "ແລະ, ຈົ່ງເບິ່ງ, ພວກເຂົາເຈົ້າຮ້ອງອອກມາ, ໂດຍກ່າວວ່າ, ພຣະເຢຊູ, ເຈົ້າພຣະບຸດຂອງພຣະເຈົ້າ, ພວກເຮົາເຮັດຫຍັງກັບເຈົ້າ?"</w:t>
      </w:r>
    </w:p>
    <w:p w14:paraId="439E40F0" w14:textId="77777777" w:rsidR="00F90BDC" w:rsidRDefault="00F90BDC"/>
    <w:p w14:paraId="292E1A9E" w14:textId="77777777" w:rsidR="00F90BDC" w:rsidRDefault="00F90BDC">
      <w:r xmlns:w="http://schemas.openxmlformats.org/wordprocessingml/2006/main">
        <w:t xml:space="preserve">2 ຟີລິບ 4:6-7 “ຢ່າ​ລະວັງ​ໃຫ້​ດີ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ແລະ​ສັນຕິສຸກ​ຂອງ​ພະເຈົ້າ​ທີ່​ຜ່ານ​ຄວາມ​ເຂົ້າ​ໃຈ​ທັງ​ປວງ​ຈະ​ຮັກສາ​ໃຈ​ຂອງ​ເຈົ້າ​ໄວ້. ຈິດໃຈໂດຍຜ່ານພຣະເຢຊູຄຣິດ."</w:t>
      </w:r>
    </w:p>
    <w:p w14:paraId="68BFFAA9" w14:textId="77777777" w:rsidR="00F90BDC" w:rsidRDefault="00F90BDC"/>
    <w:p w14:paraId="28000860" w14:textId="77777777" w:rsidR="00F90BDC" w:rsidRDefault="00F90BDC">
      <w:r xmlns:w="http://schemas.openxmlformats.org/wordprocessingml/2006/main">
        <w:t xml:space="preserve">ລູກາ 8:29 ເພາະ​ພຣະອົງ​ໄດ້​ສັ່ງ​ໃຫ້​ຜີມານຮ້າຍ​ອອກ​ມາ​ຈາກ​ຊາຍ​ຄົນ​ນັ້ນ ເປັນ​ເວລາ​ຫຼາຍ​ເທື່ອ​ທີ່​ມັນ​ຈັບ​ລາວ​ໄດ້ ແລະ​ລາວ​ຖືກ​ມັດ​ດ້ວຍ​ຕ່ອງໂສ້​ແລະ​ຕັ່ງ​ໂສ້; ແລະ​ລາວ​ໄດ້​ຕັດ​ສາຍ​ຮັດ​ໄວ້ ແລະ​ຖືກ​ມານຮ້າຍ​ຂັບໄລ່​ເຂົ້າ​ໄປ​ໃນ​ເມືອງ. ຖິ່ນ​ແຫ້ງ​ແລ້ງ​ກັນ​ດານ​.)</w:t>
      </w:r>
    </w:p>
    <w:p w14:paraId="244E22B1" w14:textId="77777777" w:rsidR="00F90BDC" w:rsidRDefault="00F90BDC"/>
    <w:p w14:paraId="6495B5A4" w14:textId="77777777" w:rsidR="00F90BDC" w:rsidRDefault="00F90BDC">
      <w:r xmlns:w="http://schemas.openxmlformats.org/wordprocessingml/2006/main">
        <w:t xml:space="preserve">ຄຳພີ​ໄບເບິນ​ເວົ້າ​ເຖິງ​ຜູ້​ຊາຍ​ຄົນ​ໜຶ່ງ​ທີ່​ມານຮ້າຍ​ຈັບ​ໂສ້​ໄວ້ ແຕ່​ພະ​ເຍຊູ​ສັ່ງ​ໃຫ້​ຜີ​ຮ້າຍ​ອອກ​ຈາກ​ລາວ.</w:t>
      </w:r>
    </w:p>
    <w:p w14:paraId="5E665082" w14:textId="77777777" w:rsidR="00F90BDC" w:rsidRDefault="00F90BDC"/>
    <w:p w14:paraId="162B75B4" w14:textId="77777777" w:rsidR="00F90BDC" w:rsidRDefault="00F90BDC">
      <w:r xmlns:w="http://schemas.openxmlformats.org/wordprocessingml/2006/main">
        <w:t xml:space="preserve">1: ເຮົາ​ສາມາດ​ຫັນ​ໄປ​ຫາ​ພະ​ເຍຊູ​ໄດ້​ສະເໝີ​ໃນ​ເວລາ​ທີ່​ໝົດ​ຫວັງ ເພາະ​ພະອົງ​ຈະ​ປົດ​ປ່ອຍ​ເຮົາ​ສະເໝີ.</w:t>
      </w:r>
    </w:p>
    <w:p w14:paraId="1C4F3224" w14:textId="77777777" w:rsidR="00F90BDC" w:rsidRDefault="00F90BDC"/>
    <w:p w14:paraId="254347F3" w14:textId="77777777" w:rsidR="00F90BDC" w:rsidRDefault="00F90BDC">
      <w:r xmlns:w="http://schemas.openxmlformats.org/wordprocessingml/2006/main">
        <w:t xml:space="preserve">2: ແມ່ນ​ແຕ່​ເມື່ອ​ເຮົາ​ຮູ້ສຶກ​ວ່າ​ຂາດ​ອຳນາດ ພະ​ເຍຊູ​ສາມາດ​ໃຫ້​ກຳລັງ​ແກ່​ເຮົາ​ເພື່ອ​ທຳລາຍ​ສາຍ​ໂສ້​ແຫ່ງ​ການ​ເປັນ​ຊະເລີຍ​ຂອງ​ເຮົາ.</w:t>
      </w:r>
    </w:p>
    <w:p w14:paraId="212C09F3" w14:textId="77777777" w:rsidR="00F90BDC" w:rsidRDefault="00F90BDC"/>
    <w:p w14:paraId="31866C7F" w14:textId="77777777" w:rsidR="00F90BDC" w:rsidRDefault="00F90BDC">
      <w:r xmlns:w="http://schemas.openxmlformats.org/wordprocessingml/2006/main">
        <w:t xml:space="preserve">1 ໂລມ 8:1-2 (ເພາະ​ສະ​ນັ້ນ​ຈຶ່ງ​ບໍ່​ມີ​ການ​ກ່າວ​ໂທດ​ຜູ້​ທີ່​ມີ​ຢູ່​ໃນ​ພຣະ​ຄຣິດ​ພຣະ​ເຢ​ຊູ, ຜູ້​ທີ່​ບໍ່​ໄດ້​ຍ່າງ​ຕາມ​ເນື້ອ​ຫນັງ, ແຕ່​ຫຼັງ​ຈາກ​ພຣະ​ວິນ​ຍານ​ສໍາ​ລັບ​ກົດ​ຂອງ​ພຣະ​ວິນ​ຍານ​ຂອງ​ຊີ​ວິດ​ໃນ​ພຣະ​ຄຣິດ​ພຣະ​ເຢ​ຊູ​ໄດ້​ເຮັດ​ໃຫ້​ຂ້າ​ພະ​ເຈົ້າ​ເປັນ​ອິດ​ສະ​ລະ. ຈາກ​ກົດ​ຫມາຍ​ຂອງ​ຄວາມ​ບາບ​ແລະ​ຄວາມ​ຕາຍ​)</w:t>
      </w:r>
    </w:p>
    <w:p w14:paraId="0CFD06FA" w14:textId="77777777" w:rsidR="00F90BDC" w:rsidRDefault="00F90BDC"/>
    <w:p w14:paraId="62015932" w14:textId="77777777" w:rsidR="00F90BDC" w:rsidRDefault="00F90BDC">
      <w:r xmlns:w="http://schemas.openxmlformats.org/wordprocessingml/2006/main">
        <w:t xml:space="preserve">ເພງ^ສັນລະເສີນ 146:7 ຊຶ່ງ​ເປັນ​ການ​ຕັດສິນ​ລົງໂທດ​ຄົນ​ທີ່​ຖືກ​ກົດຂີ່​ຂົ່ມເຫັງ​ໃຫ້​ອາຫານ​ແກ່​ຄົນ​ອຶດຫິວ ພຣະເຈົ້າຢາເວ​ໄດ້​ປົດ​ປ່ອຍ​ພວກ​ນັກໂທດ.</w:t>
      </w:r>
    </w:p>
    <w:p w14:paraId="68C7ABBA" w14:textId="77777777" w:rsidR="00F90BDC" w:rsidRDefault="00F90BDC"/>
    <w:p w14:paraId="4F13F33C" w14:textId="77777777" w:rsidR="00F90BDC" w:rsidRDefault="00F90BDC">
      <w:r xmlns:w="http://schemas.openxmlformats.org/wordprocessingml/2006/main">
        <w:t xml:space="preserve">ລູກາ 8:30 ພຣະເຢຊູເຈົ້າ​ຖາມ​ລາວ​ວ່າ, “ເຈົ້າ​ຊື່​ຫຍັງ? ແລະ​ພຣະ​ອົງ​ໄດ້​ກ່າວ​ວ່າ, Legion: ເນື່ອງ​ຈາກ​ວ່າ​ມານ​ຫຼາຍ​ໄດ້​ເຂົ້າ​ໄປ​ໃນ​ພຣະ​ອົງ.</w:t>
      </w:r>
    </w:p>
    <w:p w14:paraId="4B671784" w14:textId="77777777" w:rsidR="00F90BDC" w:rsidRDefault="00F90BDC"/>
    <w:p w14:paraId="4CFE112C" w14:textId="77777777" w:rsidR="00F90BDC" w:rsidRDefault="00F90BDC">
      <w:r xmlns:w="http://schemas.openxmlformats.org/wordprocessingml/2006/main">
        <w:t xml:space="preserve">ຂໍ້ນີ້ອະທິບາຍເຖິງວິທີທີ່ພະເຍຊູພົບຊາຍຄົນໜຶ່ງທີ່ຖືກຜີມານຮ້າຍເຂົ້າຄອບຄອງ, ເຊິ່ງພະເຍຊູຖາມຊື່ຂອງລາວ ແລະຊາຍຄົນນັ້ນກໍຕອບວ່າ “ທະຫານ”.</w:t>
      </w:r>
    </w:p>
    <w:p w14:paraId="49E5A63E" w14:textId="77777777" w:rsidR="00F90BDC" w:rsidRDefault="00F90BDC"/>
    <w:p w14:paraId="0A276986" w14:textId="77777777" w:rsidR="00F90BDC" w:rsidRDefault="00F90BDC">
      <w:r xmlns:w="http://schemas.openxmlformats.org/wordprocessingml/2006/main">
        <w:t xml:space="preserve">1. ການເອົາຊະນະຜີປີສາດພາຍໃນຂອງພວກເຮົາໂດຍຜ່ານຄວາມເຊື່ອໃນພຣະເຢຊູ</w:t>
      </w:r>
    </w:p>
    <w:p w14:paraId="2507FAB8" w14:textId="77777777" w:rsidR="00F90BDC" w:rsidRDefault="00F90BDC"/>
    <w:p w14:paraId="3E2A31CC" w14:textId="77777777" w:rsidR="00F90BDC" w:rsidRDefault="00F90BDC">
      <w:r xmlns:w="http://schemas.openxmlformats.org/wordprocessingml/2006/main">
        <w:t xml:space="preserve">2. ຄວາມເຂົ້າໃຈຕົວຕົນຂອງພວກເຮົາໃນພຣະຄຣິດ</w:t>
      </w:r>
    </w:p>
    <w:p w14:paraId="73C5277D" w14:textId="77777777" w:rsidR="00F90BDC" w:rsidRDefault="00F90BDC"/>
    <w:p w14:paraId="6D88D214" w14:textId="77777777" w:rsidR="00F90BDC" w:rsidRDefault="00F90BDC">
      <w:r xmlns:w="http://schemas.openxmlformats.org/wordprocessingml/2006/main">
        <w:t xml:space="preserve">1. ມັດທາຍ 8:28-34 ພຣະເຢຊູໄດ້ຂັບໄລ່ຜີປີສາດອອກຈາກຜູ້ຊາຍສອງຄົນ.</w:t>
      </w:r>
    </w:p>
    <w:p w14:paraId="34F04A38" w14:textId="77777777" w:rsidR="00F90BDC" w:rsidRDefault="00F90BDC"/>
    <w:p w14:paraId="015C110D" w14:textId="77777777" w:rsidR="00F90BDC" w:rsidRDefault="00F90BDC">
      <w:r xmlns:w="http://schemas.openxmlformats.org/wordprocessingml/2006/main">
        <w:t xml:space="preserve">2. ໂຣມ 8:37-39 ບໍ່​ມີ​ອຳນາດ​ໃດ​ສາມາດ​ແຍກ​ເຮົາ​ອອກ​ຈາກ​ຄວາມ​ຮັກ​ຂອງ​ພຣະ​ເຈົ້າ​ໃນ​ພຣະ​ເຢຊູ​ຄຣິດ.</w:t>
      </w:r>
    </w:p>
    <w:p w14:paraId="4406D6DF" w14:textId="77777777" w:rsidR="00F90BDC" w:rsidRDefault="00F90BDC"/>
    <w:p w14:paraId="556DF6DD" w14:textId="77777777" w:rsidR="00F90BDC" w:rsidRDefault="00F90BDC">
      <w:r xmlns:w="http://schemas.openxmlformats.org/wordprocessingml/2006/main">
        <w:t xml:space="preserve">ລູກາ 8:31 ແລະ​ພວກເຂົາ​ໄດ້​ອ້ອນວອນ​ພຣະອົງ​ວ່າ​ພຣະອົງ​ຈະ​ບໍ່​ສັ່ງ​ໃຫ້​ພວກເຂົາ​ອອກ​ໄປ​ໃນ​ທີ່​ເລິກ.</w:t>
      </w:r>
    </w:p>
    <w:p w14:paraId="76A45705" w14:textId="77777777" w:rsidR="00F90BDC" w:rsidRDefault="00F90BDC"/>
    <w:p w14:paraId="19AB59BF" w14:textId="77777777" w:rsidR="00F90BDC" w:rsidRDefault="00F90BDC">
      <w:r xmlns:w="http://schemas.openxmlformats.org/wordprocessingml/2006/main">
        <w:t xml:space="preserve">ຜີປີສາດກຸ່ມໜຶ່ງໄດ້ຂໍຮ້ອງບໍ່ໃຫ້ພະເຍຊູສົ່ງພວກມັນເຂົ້າໄປໃນບ່ອນເລິກ.</w:t>
      </w:r>
    </w:p>
    <w:p w14:paraId="5D9EC2D6" w14:textId="77777777" w:rsidR="00F90BDC" w:rsidRDefault="00F90BDC"/>
    <w:p w14:paraId="2EA56C67" w14:textId="77777777" w:rsidR="00F90BDC" w:rsidRDefault="00F90BDC">
      <w:r xmlns:w="http://schemas.openxmlformats.org/wordprocessingml/2006/main">
        <w:t xml:space="preserve">1. ຄວາມເລິກຂອງຄວາມເຊື່ອ: ການຮຽນຮູ້ທີ່ຈະໄວ້ວາງໃຈໃນພຣະເຢຊູ</w:t>
      </w:r>
    </w:p>
    <w:p w14:paraId="1B3C6B09" w14:textId="77777777" w:rsidR="00F90BDC" w:rsidRDefault="00F90BDC"/>
    <w:p w14:paraId="77E2F3E9" w14:textId="77777777" w:rsidR="00F90BDC" w:rsidRDefault="00F90BDC">
      <w:r xmlns:w="http://schemas.openxmlformats.org/wordprocessingml/2006/main">
        <w:t xml:space="preserve">2. ເອົາຊະນະການລໍ້ລວງ: ປະຕິເສດຄຳຕົວະຂອງຊາຕານ</w:t>
      </w:r>
    </w:p>
    <w:p w14:paraId="58B421F6" w14:textId="77777777" w:rsidR="00F90BDC" w:rsidRDefault="00F90BDC"/>
    <w:p w14:paraId="1187BF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4:1-11 - ການລໍ້ລວງຂອງພຣະເຢຊູໃນຖິ່ນແຫ້ງແລ້ງກັນດານ</w:t>
      </w:r>
    </w:p>
    <w:p w14:paraId="1FB7144E" w14:textId="77777777" w:rsidR="00F90BDC" w:rsidRDefault="00F90BDC"/>
    <w:p w14:paraId="4D92BBBE" w14:textId="77777777" w:rsidR="00F90BDC" w:rsidRDefault="00F90BDC">
      <w:r xmlns:w="http://schemas.openxmlformats.org/wordprocessingml/2006/main">
        <w:t xml:space="preserve">2. ຢາໂກໂບ 4:7 - ຕ້ານ​ກັບ​ມານ​ຮ້າຍ​ແລະ​ມັນ​ຈະ​ຫນີ​ຈາກ​ທ່ານ</w:t>
      </w:r>
    </w:p>
    <w:p w14:paraId="113945D6" w14:textId="77777777" w:rsidR="00F90BDC" w:rsidRDefault="00F90BDC"/>
    <w:p w14:paraId="5D38E61A" w14:textId="77777777" w:rsidR="00F90BDC" w:rsidRDefault="00F90BDC">
      <w:r xmlns:w="http://schemas.openxmlformats.org/wordprocessingml/2006/main">
        <w:t xml:space="preserve">ລູກາ 8:32 ໃນ​ທີ່​ນັ້ນ​ມີ​ໝູ​ຝູງ​ໜຶ່ງ​ກຳລັງ​ລ້ຽງ​ຢູ່​ເທິງ​ພູເຂົາ ແລະ​ພວກ​ເຂົາ​ໄດ້​ອ້ອນວອນ​ຂໍ​ໃຫ້​ລາວ​ຍອມ​ໃຫ້​ພວກ​ມັນ​ເຂົ້າ​ໄປ​ໃນ​ບ່ອນ​ນັ້ນ. ແລະພຣະອົງໄດ້ທົນທຸກທໍລະມານພວກເຂົາ.</w:t>
      </w:r>
    </w:p>
    <w:p w14:paraId="6AE05899" w14:textId="77777777" w:rsidR="00F90BDC" w:rsidRDefault="00F90BDC"/>
    <w:p w14:paraId="3BB3C7AA" w14:textId="77777777" w:rsidR="00F90BDC" w:rsidRDefault="00F90BDC">
      <w:r xmlns:w="http://schemas.openxmlformats.org/wordprocessingml/2006/main">
        <w:t xml:space="preserve">ຝູງໝູໄດ້ຖືກອະນຸຍາດໃຫ້ເຂົ້າໄປໃນພູເຂົາໂດຍພຣະເຢຊູ.</w:t>
      </w:r>
    </w:p>
    <w:p w14:paraId="7AFF95C1" w14:textId="77777777" w:rsidR="00F90BDC" w:rsidRDefault="00F90BDC"/>
    <w:p w14:paraId="3A20F484" w14:textId="77777777" w:rsidR="00F90BDC" w:rsidRDefault="00F90BDC">
      <w:r xmlns:w="http://schemas.openxmlformats.org/wordprocessingml/2006/main">
        <w:t xml:space="preserve">1: ພວກເຮົາຄວນຈື່ຈໍາວ່າພຣະເຢຊູເຕັມໄປດ້ວຍພຣະຄຸນແລະຄວາມເມດຕາແລະພວກເຮົາສາມາດໄວ້ວາງໃຈພຣະອົງເພື່ອເຮັດສິ່ງທີ່ດີທີ່ສຸດສໍາລັບພວກເຮົາ.</w:t>
      </w:r>
    </w:p>
    <w:p w14:paraId="1D5138E8" w14:textId="77777777" w:rsidR="00F90BDC" w:rsidRDefault="00F90BDC"/>
    <w:p w14:paraId="5000E4A9" w14:textId="77777777" w:rsidR="00F90BDC" w:rsidRDefault="00F90BDC">
      <w:r xmlns:w="http://schemas.openxmlformats.org/wordprocessingml/2006/main">
        <w:t xml:space="preserve">2: ພະ​ລັງ​ຂອງ​ພຣະ​ເຢ​ຊູ​ແມ່ນ​ບໍ່​ຈໍາ​ກັດ​ແລະ​ພຣະ​ອົງ​ສາ​ມາດ​ປິ່ນ​ປົວ​ແລະ​ການ​ຊ່ວຍ​ເຫຼືອ​ໃນ​ວິ​ທີ​ການ​ທີ່​ພວກ​ເຮົາ​ຄິດ​ບໍ່​ໄດ້.</w:t>
      </w:r>
    </w:p>
    <w:p w14:paraId="4D511311" w14:textId="77777777" w:rsidR="00F90BDC" w:rsidRDefault="00F90BDC"/>
    <w:p w14:paraId="3A554DB1" w14:textId="77777777" w:rsidR="00F90BDC" w:rsidRDefault="00F90BDC">
      <w:r xmlns:w="http://schemas.openxmlformats.org/wordprocessingml/2006/main">
        <w:t xml:space="preserve">1 ມັດທາຍ 8:1-3 - ເມື່ອ​ພຣະເຢຊູເຈົ້າ​ເຂົ້າ​ໄປ​ໃນ​ເມືອງ​ກາເປນາອູມ, ມີ​ນາຍ​ຮ້ອຍ​ຄົນ​ໜຶ່ງ​ມາ​ຫາ​ພຣະອົງ ເພື່ອ​ຂໍ​ຄວາມ​ຊ່ວຍ​ເຫຼືອ​ໃຫ້​ຄົນ​ຮັບໃຊ້​ຂອງ​ພຣະອົງ.</w:t>
      </w:r>
    </w:p>
    <w:p w14:paraId="759242F5" w14:textId="77777777" w:rsidR="00F90BDC" w:rsidRDefault="00F90BDC"/>
    <w:p w14:paraId="071FB209" w14:textId="77777777" w:rsidR="00F90BDC" w:rsidRDefault="00F90BDC">
      <w:r xmlns:w="http://schemas.openxmlformats.org/wordprocessingml/2006/main">
        <w:t xml:space="preserve">2: ໂຢຮັນ 8:1-11 - ພຣະເຢຊູໄດ້ໃຫ້ອະໄພຍິງທີ່ຈັບໄດ້ໃນການຫລິ້ນຊູ້ ແລະບອກນາງໃຫ້ໄປ ແລະຢ່າເຮັດບາບອີກຕໍ່ໄປ.</w:t>
      </w:r>
    </w:p>
    <w:p w14:paraId="65FDAEA7" w14:textId="77777777" w:rsidR="00F90BDC" w:rsidRDefault="00F90BDC"/>
    <w:p w14:paraId="50221D06" w14:textId="77777777" w:rsidR="00F90BDC" w:rsidRDefault="00F90BDC">
      <w:r xmlns:w="http://schemas.openxmlformats.org/wordprocessingml/2006/main">
        <w:t xml:space="preserve">ລູກາ 8:33 ແລ້ວ​ຜີມານຮ້າຍ​ກໍ​ອອກ​ໄປ​ຈາກ​ຊາຍ​ຄົນ​ນັ້ນ ແລະ​ເຂົ້າ​ໄປ​ໃນ​ຝູງ​ໝູ ແລະ​ຝູງ​ໝູ​ກໍ​ແລ່ນ​ລົງ​ໄປ​ໃນ​ບ່ອນ​ສູງ​ຊັນ​ລົງ​ໄປ​ໃນ​ທະເລສາບ​ຢ່າງ​ຮຸນແຮງ ແລະ​ກໍ​ເປັນ​ລົມຫາຍໃຈ.</w:t>
      </w:r>
    </w:p>
    <w:p w14:paraId="47C05FA6" w14:textId="77777777" w:rsidR="00F90BDC" w:rsidRDefault="00F90BDC"/>
    <w:p w14:paraId="3A222F6F" w14:textId="77777777" w:rsidR="00F90BDC" w:rsidRDefault="00F90BDC">
      <w:r xmlns:w="http://schemas.openxmlformats.org/wordprocessingml/2006/main">
        <w:t xml:space="preserve">ຜີມານຮ້າຍໄດ້ປະຖິ້ມຊາຍຄົນໜຶ່ງ ແລະຍຶດໝູຝູງໜຶ່ງ, ຈາກນັ້ນໄດ້ແລ່ນລົງມາບ່ອນສູງຊັນ ແລະຕາຍໃນທະເລສາບ.</w:t>
      </w:r>
    </w:p>
    <w:p w14:paraId="4C827DC8" w14:textId="77777777" w:rsidR="00F90BDC" w:rsidRDefault="00F90BDC"/>
    <w:p w14:paraId="45202DEF" w14:textId="77777777" w:rsidR="00F90BDC" w:rsidRDefault="00F90BDC">
      <w:r xmlns:w="http://schemas.openxmlformats.org/wordprocessingml/2006/main">
        <w:t xml:space="preserve">1. ພະລັງຂອງພຣະເຢຊູເພື່ອເອົາຊະນະການຄອບຄອງຜີປີສາດ</w:t>
      </w:r>
    </w:p>
    <w:p w14:paraId="7E8F0037" w14:textId="77777777" w:rsidR="00F90BDC" w:rsidRDefault="00F90BDC"/>
    <w:p w14:paraId="4F0828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ຄວາມສໍາຄັນຂອງການໄວ້ວາງໃຈໃນພຣະຜູ້ເປັນເຈົ້າ</w:t>
      </w:r>
    </w:p>
    <w:p w14:paraId="0701E862" w14:textId="77777777" w:rsidR="00F90BDC" w:rsidRDefault="00F90BDC"/>
    <w:p w14:paraId="6F3CB497" w14:textId="77777777" w:rsidR="00F90BDC" w:rsidRDefault="00F90BDC">
      <w:r xmlns:w="http://schemas.openxmlformats.org/wordprocessingml/2006/main">
        <w:t xml:space="preserve">1. ມັດທາຍ 8:28-34 - ພຣະເຢຊູຮັບອຳນາດເໜືອພວກຜີປີສາດ</w:t>
      </w:r>
    </w:p>
    <w:p w14:paraId="06E8FF84" w14:textId="77777777" w:rsidR="00F90BDC" w:rsidRDefault="00F90BDC"/>
    <w:p w14:paraId="339F2BC4" w14:textId="77777777" w:rsidR="00F90BDC" w:rsidRDefault="00F90BDC">
      <w:r xmlns:w="http://schemas.openxmlformats.org/wordprocessingml/2006/main">
        <w:t xml:space="preserve">2. ຢາໂກໂບ 1:2-4 - ຊອກຫາຄວາມສຸກໃນການທົດລອງແລະຄວາມທຸກທໍລະມານ.</w:t>
      </w:r>
    </w:p>
    <w:p w14:paraId="7C5EDC9C" w14:textId="77777777" w:rsidR="00F90BDC" w:rsidRDefault="00F90BDC"/>
    <w:p w14:paraId="5E4247C7" w14:textId="77777777" w:rsidR="00F90BDC" w:rsidRDefault="00F90BDC">
      <w:r xmlns:w="http://schemas.openxmlformats.org/wordprocessingml/2006/main">
        <w:t xml:space="preserve">ລູກາ 8:34 ເມື່ອ​ພວກ​ທີ່​ໃຫ້​ອາຫານ​ເຫັນ​ເຫດການ​ທີ່​ເຮັດ​ແລ້ວ​ກໍ​ໜີໄປ ແລະ​ໄປ​ບອກ​ເລື່ອງ​ນີ້​ໃນ​ເມືອງ​ແລະ​ໃນ​ປະເທດ.</w:t>
      </w:r>
    </w:p>
    <w:p w14:paraId="2FC887EB" w14:textId="77777777" w:rsidR="00F90BDC" w:rsidRDefault="00F90BDC"/>
    <w:p w14:paraId="3B13080E" w14:textId="77777777" w:rsidR="00F90BDC" w:rsidRDefault="00F90BDC">
      <w:r xmlns:w="http://schemas.openxmlformats.org/wordprocessingml/2006/main">
        <w:t xml:space="preserve">ຜູ້​ຄົນ​ທີ່​ໃຫ້​ອາຫານ​ຊາຍ​ຜີ​ປີສາດ​ສິງ​ຢູ່​ນັ້ນ​ຕົກ​ໃຈ​ຢ້ານ ເມື່ອ​ເຫັນ​ພະ​ເຍຊູ​ຂັບ​ໄລ່​ຜີ​ປີສາດ​ອອກ​ໄປ ແລະ​ແລ່ນ​ໄປ​ບອກ​ຄົນ​ອື່ນ​ວ່າ​ເກີດ​ຫຍັງ​ຂຶ້ນ.</w:t>
      </w:r>
    </w:p>
    <w:p w14:paraId="6428D813" w14:textId="77777777" w:rsidR="00F90BDC" w:rsidRDefault="00F90BDC"/>
    <w:p w14:paraId="0DF64CB0" w14:textId="77777777" w:rsidR="00F90BDC" w:rsidRDefault="00F90BDC">
      <w:r xmlns:w="http://schemas.openxmlformats.org/wordprocessingml/2006/main">
        <w:t xml:space="preserve">1. ພະລັງຂອງພຣະເຢຊູຄຣິດ - ວິທີທີ່ພຣະເຢຊູມີອໍານາດທີ່ຈະເອົາຊະນະສິ່ງໃດ.</w:t>
      </w:r>
    </w:p>
    <w:p w14:paraId="3CE8B21C" w14:textId="77777777" w:rsidR="00F90BDC" w:rsidRDefault="00F90BDC"/>
    <w:p w14:paraId="4605C286" w14:textId="77777777" w:rsidR="00F90BDC" w:rsidRDefault="00F90BDC">
      <w:r xmlns:w="http://schemas.openxmlformats.org/wordprocessingml/2006/main">
        <w:t xml:space="preserve">2. ການຕອບສະຫນອງຕໍ່ການອັດສະຈັນຂອງພຣະເຢຊູ - ພວກເຮົາຄວນຕອບສະຫນອງຕໍ່ການອັດສະຈັນແລະການອັດສະຈັນທີ່ພຣະເຢຊູເຮັດແນວໃດ.</w:t>
      </w:r>
    </w:p>
    <w:p w14:paraId="66046D2A" w14:textId="77777777" w:rsidR="00F90BDC" w:rsidRDefault="00F90BDC"/>
    <w:p w14:paraId="52DCBFF8" w14:textId="77777777" w:rsidR="00F90BDC" w:rsidRDefault="00F90BDC">
      <w:r xmlns:w="http://schemas.openxmlformats.org/wordprocessingml/2006/main">
        <w:t xml:space="preserve">1. ມັດທາຍ 8:16 ເມື່ອ​ເຖິງ​ຕອນ​ແລງ ຜູ້​ທີ່​ຖືກ​ຜີມານຮ້າຍ​ສິງ​ຢູ່​ນັ້ນ​ກໍ​ຖືກ​ນຳ​ມາ​ຫາ​ພະ​ເຍຊູ ແລະ​ພະອົງ​ໄດ້​ຂັບ​ໄລ່​ວິນຍານ​ອອກ​ດ້ວຍ​ຖ້ອຍຄຳ ແລະ​ປິ່ນປົວ​ຄົນ​ເຈັບ​ປ່ວຍ​ທັງ​ປວງ.</w:t>
      </w:r>
    </w:p>
    <w:p w14:paraId="79BD7384" w14:textId="77777777" w:rsidR="00F90BDC" w:rsidRDefault="00F90BDC"/>
    <w:p w14:paraId="74059AC4" w14:textId="77777777" w:rsidR="00F90BDC" w:rsidRDefault="00F90BDC">
      <w:r xmlns:w="http://schemas.openxmlformats.org/wordprocessingml/2006/main">
        <w:t xml:space="preserve">2. ມາຣະໂກ 5:19 —ຢ່າງ​ໃດ​ກໍ​ຕາມ ພະ​ເຍຊູ​ບໍ່​ຍອມ​ໃຫ້​ພະອົງ ແຕ່​ເວົ້າ​ກັບ​ພະອົງ​ວ່າ ? </w:t>
      </w:r>
      <w:r xmlns:w="http://schemas.openxmlformats.org/wordprocessingml/2006/main">
        <w:rPr>
          <w:rFonts w:ascii="맑은 고딕 Semilight" w:hAnsi="맑은 고딕 Semilight"/>
        </w:rPr>
        <w:t xml:space="preserve">쏥 </w:t>
      </w:r>
      <w:r xmlns:w="http://schemas.openxmlformats.org/wordprocessingml/2006/main">
        <w:t xml:space="preserve">o ບ້ານ​ຂອງ​ທ່ານ​ແລະ​ບອກ​ພວກ​ເຂົາ​ວ່າ​ພຣະ​ຜູ້​ເປັນ​ເຈົ້າ​ໄດ້​ເຮັດ​ໃຫ້​ທ່ານ​ຫຼາຍ​ປານ​ໃດ​, ແລະ​ພຣະ​ອົງ​ໄດ້​ມີ​ຄວາມ​ເມດ​ຕາ​ຕໍ່​ທ່ານ​.??</w:t>
      </w:r>
    </w:p>
    <w:p w14:paraId="160F4F4F" w14:textId="77777777" w:rsidR="00F90BDC" w:rsidRDefault="00F90BDC"/>
    <w:p w14:paraId="64625826" w14:textId="77777777" w:rsidR="00F90BDC" w:rsidRDefault="00F90BDC">
      <w:r xmlns:w="http://schemas.openxmlformats.org/wordprocessingml/2006/main">
        <w:t xml:space="preserve">ລູກາ 8:35 ແລ້ວ​ພວກເຂົາ​ກໍ​ອອກ​ໄປ​ເບິ່ງ​ສິ່ງ​ທີ່​ໄດ້​ເຮັດ. ແລະ​ໄດ້​ມາ​ຫາ​ພຣະ​ເຢ​ຊູ​, ແລະ​ໄດ້​ພົບ​ເຫັນ​ຜູ້​ຊາຍ​, ທີ່​ອອກ​ຈາກ​ທີ່​ມານ​ຮ້າຍ​ໄດ້​ຈາກ​ໄປ​, ນັ່ງ​ຢູ່​ຕີນ​ຂອງ​ພຣະ​ເຢ​ຊູ​, ແລະ​ນຸ່ງ​ຫົ່ມ​, ແລະ​ໃນ​ຈິດ​ໃຈ​ຂອງ​ຕົນ​: ແລະ​ພວກ​ເຂົາ​ມີ​ຄວາມ​ຢ້ານ​ກົວ​.</w:t>
      </w:r>
    </w:p>
    <w:p w14:paraId="2BDC8A77" w14:textId="77777777" w:rsidR="00F90BDC" w:rsidRDefault="00F90BDC"/>
    <w:p w14:paraId="46B8B6D8" w14:textId="77777777" w:rsidR="00F90BDC" w:rsidRDefault="00F90BDC">
      <w:r xmlns:w="http://schemas.openxmlformats.org/wordprocessingml/2006/main">
        <w:t xml:space="preserve">ຜູ້ ຊາຍ ທີ່ ມີ ຜີ ປີ ສາດ ໄດ້ ຮັບ ການ ປິ່ນ ປົວ ໂດຍ ພຣະ ເຢ ຊູ ແລະ ໄດ້ ພົບ ເຫັນ ຢູ່ ທີ່ ຕີນ ຂອງ ພຣະ ອົງ, ນຸ່ງ ຫົ່ມ ແລະ ມີ ໃຈ ທີ່ ດີ.</w:t>
      </w:r>
    </w:p>
    <w:p w14:paraId="374B5E7A" w14:textId="77777777" w:rsidR="00F90BDC" w:rsidRDefault="00F90BDC"/>
    <w:p w14:paraId="61743846" w14:textId="77777777" w:rsidR="00F90BDC" w:rsidRDefault="00F90BDC">
      <w:r xmlns:w="http://schemas.openxmlformats.org/wordprocessingml/2006/main">
        <w:t xml:space="preserve">1. ລິດເດດຂອງພຣະເຈົ້າໃນການປິ່ນປົວແລະຟື້ນຟູເຮົາສາມາດພົບໄດ້ໃນພຣະເຢຊູ.</w:t>
      </w:r>
    </w:p>
    <w:p w14:paraId="429FB9FC" w14:textId="77777777" w:rsidR="00F90BDC" w:rsidRDefault="00F90BDC"/>
    <w:p w14:paraId="04AEC940" w14:textId="77777777" w:rsidR="00F90BDC" w:rsidRDefault="00F90BDC">
      <w:r xmlns:w="http://schemas.openxmlformats.org/wordprocessingml/2006/main">
        <w:t xml:space="preserve">2. ພຣະເຢຊູເປັນແຫລ່ງຂອງຄວາມຫວັງແລະການປິ່ນປົວຂອງພວກເຮົາ.</w:t>
      </w:r>
    </w:p>
    <w:p w14:paraId="406B416A" w14:textId="77777777" w:rsidR="00F90BDC" w:rsidRDefault="00F90BDC"/>
    <w:p w14:paraId="6DB95CF1" w14:textId="77777777" w:rsidR="00F90BDC" w:rsidRDefault="00F90BDC">
      <w:r xmlns:w="http://schemas.openxmlformats.org/wordprocessingml/2006/main">
        <w:t xml:space="preserve">1. ເອຊາອີ 53:5 - ? </w:t>
      </w:r>
      <w:r xmlns:w="http://schemas.openxmlformats.org/wordprocessingml/2006/main">
        <w:rPr>
          <w:rFonts w:ascii="맑은 고딕 Semilight" w:hAnsi="맑은 고딕 Semilight"/>
        </w:rPr>
        <w:t xml:space="preserve">ຖ້າ​ຫາກ </w:t>
      </w:r>
      <w:r xmlns:w="http://schemas.openxmlformats.org/wordprocessingml/2006/main">
        <w:t xml:space="preserve">​ວ່າ​ເຂົາ​ໄດ້​ຖືກ​ເຈາະ​ສໍາ​ລັບ​ການ​ລ່ວງ​ລະ​ເມີດ​ຂອງ​ພວກ​ເຮົາ, ລາວ​ໄດ້​ຖືກ​ເມ່​ື​ອ​ຍ່ອງ​ສໍາ​ລັບ​ຄວາມ​ຊົ່ວ​ຮ້າຍ​ຂອງ​ພວກ​ເຮົາ; ການລົງໂທດທີ່ນໍາເອົາຄວາມສະຫງົບສຸກມາສູ່ລາວ, ແລະໂດຍບາດແຜຂອງລາວພວກເຮົາໄດ້ຮັບການປິ່ນປົວ.??</w:t>
      </w:r>
    </w:p>
    <w:p w14:paraId="7B2F76CB" w14:textId="77777777" w:rsidR="00F90BDC" w:rsidRDefault="00F90BDC"/>
    <w:p w14:paraId="66ED43A7" w14:textId="77777777" w:rsidR="00F90BDC" w:rsidRDefault="00F90BDC">
      <w:r xmlns:w="http://schemas.openxmlformats.org/wordprocessingml/2006/main">
        <w:t xml:space="preserve">2. ມັດທາຍ 11:28 - ? </w:t>
      </w:r>
      <w:r xmlns:w="http://schemas.openxmlformats.org/wordprocessingml/2006/main">
        <w:rPr>
          <w:rFonts w:ascii="맑은 고딕 Semilight" w:hAnsi="맑은 고딕 Semilight"/>
        </w:rPr>
        <w:t xml:space="preserve">쏞 </w:t>
      </w:r>
      <w:r xmlns:w="http://schemas.openxmlformats.org/wordprocessingml/2006/main">
        <w:t xml:space="preserve">ໂອ້ຍ, ທ່ານ​ທັງ​ຫມົດ​ທີ່​ເມື່ອຍ​ແລະ​ພາ​ລະ, ແລະ​ຂ້າ​ພະ​ເຈົ້າ​ຈະ​ໃຫ້​ທ່ານ​ພັກ​ຜ່ອນ.??</w:t>
      </w:r>
    </w:p>
    <w:p w14:paraId="37494BE3" w14:textId="77777777" w:rsidR="00F90BDC" w:rsidRDefault="00F90BDC"/>
    <w:p w14:paraId="11F124BA" w14:textId="77777777" w:rsidR="00F90BDC" w:rsidRDefault="00F90BDC">
      <w:r xmlns:w="http://schemas.openxmlformats.org/wordprocessingml/2006/main">
        <w:t xml:space="preserve">ລູກາ 8:36 ພວກ​ທີ່​ໄດ້​ເຫັນ​ມັນ​ກໍ​ໄດ້​ບອກ​ພວກເຂົາ​ໂດຍ​ວິທີ​ໃດ​ວ່າ​ຜູ້​ທີ່​ຜີມານຮ້າຍ​ເຂົ້າ​ມາ​ນັ້ນ​ໄດ້​ຮັບ​ການ​ປິ່ນປົວ.</w:t>
      </w:r>
    </w:p>
    <w:p w14:paraId="6B1A9E34" w14:textId="77777777" w:rsidR="00F90BDC" w:rsidRDefault="00F90BDC"/>
    <w:p w14:paraId="7734184A" w14:textId="77777777" w:rsidR="00F90BDC" w:rsidRDefault="00F90BDC">
      <w:r xmlns:w="http://schemas.openxmlformats.org/wordprocessingml/2006/main">
        <w:t xml:space="preserve">ຂໍ້ນີ້ບອກເຖິງວິທີທີ່ພະເຍຊູປິ່ນປົວບາງຄົນຈາກການຄອບຄອງຂອງເຂົາເຈົ້າໂດຍມານ.</w:t>
      </w:r>
    </w:p>
    <w:p w14:paraId="2494C233" w14:textId="77777777" w:rsidR="00F90BDC" w:rsidRDefault="00F90BDC"/>
    <w:p w14:paraId="79EAE6FB" w14:textId="77777777" w:rsidR="00F90BDC" w:rsidRDefault="00F90BDC">
      <w:r xmlns:w="http://schemas.openxmlformats.org/wordprocessingml/2006/main">
        <w:t xml:space="preserve">1. ອຳນາດຂອງພຣະເຈົ້າເພື່ອປິ່ນປົວຜູ້ຖືກກົດຂີ່</w:t>
      </w:r>
    </w:p>
    <w:p w14:paraId="43AC1DD3" w14:textId="77777777" w:rsidR="00F90BDC" w:rsidRDefault="00F90BDC"/>
    <w:p w14:paraId="3D00FE32" w14:textId="77777777" w:rsidR="00F90BDC" w:rsidRDefault="00F90BDC">
      <w:r xmlns:w="http://schemas.openxmlformats.org/wordprocessingml/2006/main">
        <w:t xml:space="preserve">2. ຄວາມຈິງຂອງພະລັງງານຂອງພຣະເຢຊູເພື່ອຊ່ວຍປະຢັດ</w:t>
      </w:r>
    </w:p>
    <w:p w14:paraId="6A249622" w14:textId="77777777" w:rsidR="00F90BDC" w:rsidRDefault="00F90BDC"/>
    <w:p w14:paraId="18A08B9E"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6218EA23" w14:textId="77777777" w:rsidR="00F90BDC" w:rsidRDefault="00F90BDC"/>
    <w:p w14:paraId="70DB3454" w14:textId="77777777" w:rsidR="00F90BDC" w:rsidRDefault="00F90BDC">
      <w:r xmlns:w="http://schemas.openxmlformats.org/wordprocessingml/2006/main">
        <w:t xml:space="preserve">2. ກິດຈະການ 10:38 - "ວິທີທີ່ພຣະເຈົ້າຊົງເຈີມພຣະເຢຊູຈາກເມືອງນາຊາເຣັດດ້ວຍພຣະວິນຍານບໍລິສຸດແລະດ້ວຍລິດເດດ: ຜູ້ທີ່ໄດ້ເຮັດຄວາມດີ, ແລະປິ່ນປົວທຸກຄົນທີ່ຖືກກົດຂີ່ຂົ່ມເຫັງຂອງມານ; ເພາະວ່າພຣະເຈົ້າສະຖິດຢູ່ກັບພຣະອົງ."</w:t>
      </w:r>
    </w:p>
    <w:p w14:paraId="24735EC6" w14:textId="77777777" w:rsidR="00F90BDC" w:rsidRDefault="00F90BDC"/>
    <w:p w14:paraId="790786E7" w14:textId="77777777" w:rsidR="00F90BDC" w:rsidRDefault="00F90BDC">
      <w:r xmlns:w="http://schemas.openxmlformats.org/wordprocessingml/2006/main">
        <w:t xml:space="preserve">ລູກາ 8:37 ແລ້ວ​ປະຊາຊົນ​ທັງໝົດ​ໃນ​ດິນແດນ​ຂອງ​ຊາວ​ກາດາເຣນ​ໄດ້​ອ້ອນວອນ​ໃຫ້​ລາວ​ໜີໄປ​ຈາກ​ພວກເຂົາ. ເພາະ​ພວກ​ເຂົາ​ຖືກ​ພາ​ໄປ​ດ້ວຍ​ຄວາມ​ຢ້ານ​ກົວ: ແລະ ລາວ​ໄດ້​ຂຶ້ນ​ໄປ​ໃນ​ເຮືອ, ແລະ ກັບ​ຄືນ </w:t>
      </w:r>
      <w:r xmlns:w="http://schemas.openxmlformats.org/wordprocessingml/2006/main">
        <w:lastRenderedPageBreak xmlns:w="http://schemas.openxmlformats.org/wordprocessingml/2006/main"/>
      </w:r>
      <w:r xmlns:w="http://schemas.openxmlformats.org/wordprocessingml/2006/main">
        <w:t xml:space="preserve">​ມາ​ອີກ.</w:t>
      </w:r>
    </w:p>
    <w:p w14:paraId="30CF35DE" w14:textId="77777777" w:rsidR="00F90BDC" w:rsidRDefault="00F90BDC"/>
    <w:p w14:paraId="1852597F" w14:textId="77777777" w:rsidR="00F90BDC" w:rsidRDefault="00F90BDC">
      <w:r xmlns:w="http://schemas.openxmlformats.org/wordprocessingml/2006/main">
        <w:t xml:space="preserve">ປະຊາຊົນ​ຊາວ​ກາດາເຣນ​ໄດ້​ອ້ອນວອນ​ຂໍ​ໃຫ້​ພະ​ເຍຊູ​ອອກ​ຈາກ​ເມືອງ​ຂອງ​ເຂົາ​ດ້ວຍ​ຄວາມ​ຢ້ານ. ຈາກ​ນັ້ນ ພະ​ເຍຊູ​ກັບ​ຄືນ​ໄປ​ທີ່​ເຮືອ​ແລະ​ອອກ​ໄປ.</w:t>
      </w:r>
    </w:p>
    <w:p w14:paraId="2A401A6E" w14:textId="77777777" w:rsidR="00F90BDC" w:rsidRDefault="00F90BDC"/>
    <w:p w14:paraId="7842B7C3" w14:textId="77777777" w:rsidR="00F90BDC" w:rsidRDefault="00F90BDC">
      <w:r xmlns:w="http://schemas.openxmlformats.org/wordprocessingml/2006/main">
        <w:t xml:space="preserve">1. ລິດເດດ ແລະ ການປະກົດຕົວຂອງພະເຈົ້າສາມາດເຮັດໃຫ້ຄວາມຢ້ານກົວເຖິງແມ່ນຜູ້ທີ່ບໍ່ຮູ້ຈັກພຣະອົງ.</w:t>
      </w:r>
    </w:p>
    <w:p w14:paraId="3290B0D2" w14:textId="77777777" w:rsidR="00F90BDC" w:rsidRDefault="00F90BDC"/>
    <w:p w14:paraId="73DC413A" w14:textId="77777777" w:rsidR="00F90BDC" w:rsidRDefault="00F90BDC">
      <w:r xmlns:w="http://schemas.openxmlformats.org/wordprocessingml/2006/main">
        <w:t xml:space="preserve">2. ເມື່ອ​ເຮົາ​ຮູ້ສຶກ​ຕົກໃຈ​ຫຼື​ຢ້ານ ພະ​ເຍຊູ​ຢູ່​ສະເໝີ​ເພື່ອ​ຊ່ວຍ​ເຮົາ.</w:t>
      </w:r>
    </w:p>
    <w:p w14:paraId="63BF3F36" w14:textId="77777777" w:rsidR="00F90BDC" w:rsidRDefault="00F90BDC"/>
    <w:p w14:paraId="3AE8DF3F" w14:textId="77777777" w:rsidR="00F90BDC" w:rsidRDefault="00F90BDC">
      <w:r xmlns:w="http://schemas.openxmlformats.org/wordprocessingml/2006/main">
        <w:t xml:space="preserve">1. Psalm 34:7 - ທູດ​ຂອງ​ພຣະ​ຜູ້​ເປັນ​ເຈົ້າ​ໄດ້​ລ້ອມ​ຮອບ​ຄົນ​ທີ່​ຢ້ານ​ກົວ​ພຣະ​ອົງ, ແລະ​ປົດ​ປ່ອຍ​ເຂົາ​ເຈົ້າ.</w:t>
      </w:r>
    </w:p>
    <w:p w14:paraId="12C94B8E" w14:textId="77777777" w:rsidR="00F90BDC" w:rsidRDefault="00F90BDC"/>
    <w:p w14:paraId="4F644DFE"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5610E715" w14:textId="77777777" w:rsidR="00F90BDC" w:rsidRDefault="00F90BDC"/>
    <w:p w14:paraId="617DFA5A" w14:textId="77777777" w:rsidR="00F90BDC" w:rsidRDefault="00F90BDC">
      <w:r xmlns:w="http://schemas.openxmlformats.org/wordprocessingml/2006/main">
        <w:t xml:space="preserve">ລູກາ 8:38 ຄົນ​ທີ່​ຜີມານຮ້າຍ​ຈາກ​ໄປ​ນັ້ນ​ໄດ້​ອ້ອນວອນ​ຂໍ​ໃຫ້​ລາວ​ຢູ່​ກັບ​ລາວ ແຕ່​ພຣະເຢຊູເຈົ້າ​ໄດ້​ສົ່ງ​ລາວ​ອອກ​ໄປ ໂດຍ​ກ່າວ​ວ່າ,</w:t>
      </w:r>
    </w:p>
    <w:p w14:paraId="38FA33D9" w14:textId="77777777" w:rsidR="00F90BDC" w:rsidRDefault="00F90BDC"/>
    <w:p w14:paraId="71A3EDE9" w14:textId="77777777" w:rsidR="00F90BDC" w:rsidRDefault="00F90BDC">
      <w:r xmlns:w="http://schemas.openxmlformats.org/wordprocessingml/2006/main">
        <w:t xml:space="preserve">ຜູ້​ທີ່​ຖືກ​ປ່ອຍ​ໃຫ້​ພົ້ນ​ຈາກ​ຜີ​ປີສາດ​ໄດ້​ຂໍ​ໃຫ້​ຢູ່​ກັບ​ພະ​ເຍຊູ ແຕ່​ພະ​ເຍຊູ​ບອກ​ລາວ​ໃຫ້​ໄປ​ປະກາດ​ຂ່າວ​ດີ​ກ່ຽວ​ກັບ​ສິ່ງ​ທີ່​ເກີດ​ຂຶ້ນ.</w:t>
      </w:r>
    </w:p>
    <w:p w14:paraId="38EAFAEE" w14:textId="77777777" w:rsidR="00F90BDC" w:rsidRDefault="00F90BDC"/>
    <w:p w14:paraId="29A95CE5" w14:textId="77777777" w:rsidR="00F90BDC" w:rsidRDefault="00F90BDC">
      <w:r xmlns:w="http://schemas.openxmlformats.org/wordprocessingml/2006/main">
        <w:t xml:space="preserve">1. ຄວາມສຳຄັນຂອງການເປັນພະຍານ - ຊາຍຄົນນັ້ນຂໍຢູ່ກັບພະເຍຊູ ແຕ່ພະເຍຊູບອກໃຫ້ລາວອອກໄປປະກາດຂ່າວດີກ່ຽວກັບສິ່ງທີ່ເກີດຂຶ້ນ.</w:t>
      </w:r>
    </w:p>
    <w:p w14:paraId="615D8E43" w14:textId="77777777" w:rsidR="00F90BDC" w:rsidRDefault="00F90BDC"/>
    <w:p w14:paraId="5D278EB5" w14:textId="77777777" w:rsidR="00F90BDC" w:rsidRDefault="00F90BDC">
      <w:r xmlns:w="http://schemas.openxmlformats.org/wordprocessingml/2006/main">
        <w:t xml:space="preserve">2. ພະລັງຂອງພຣະເຢຊູ - ພຣະເຢຊູມີຄວາມສາມາດອັນມີພະລັງທີ່ຈະຂັບໄລ່ຜີປີສາດອອກ ແລະປົດປ່ອຍມະນຸດ.</w:t>
      </w:r>
    </w:p>
    <w:p w14:paraId="519AA4F2" w14:textId="77777777" w:rsidR="00F90BDC" w:rsidRDefault="00F90BDC"/>
    <w:p w14:paraId="34B6C709" w14:textId="77777777" w:rsidR="00F90BDC" w:rsidRDefault="00F90BDC">
      <w:r xmlns:w="http://schemas.openxmlformats.org/wordprocessingml/2006/main">
        <w:t xml:space="preserve">1. ມາຣະໂກ 16:15-20 - ແລະພຣະອົງໄດ້ກ່າວກັບພວກເຂົາວ່າ, ຈົ່ງໄປທົ່ວທຸກມຸມໂລກ, ແລະປະກາດພຣະກິດຕິຄຸນແກ່ທຸກໆສັດ.</w:t>
      </w:r>
    </w:p>
    <w:p w14:paraId="62FE660E" w14:textId="77777777" w:rsidR="00F90BDC" w:rsidRDefault="00F90BDC"/>
    <w:p w14:paraId="549E135B" w14:textId="77777777" w:rsidR="00F90BDC" w:rsidRDefault="00F90BDC">
      <w:r xmlns:w="http://schemas.openxmlformats.org/wordprocessingml/2006/main">
        <w:t xml:space="preserve">2 ກິດຈະການ 1:8 ແຕ່​ພວກ​ເຈົ້າ​ຈະ​ໄດ້​ຮັບ​ອຳນາດ, ຫລັງຈາກ​ນັ້ນ​ພຣະ​ວິນ​ຍານ​ບໍລິສຸດ​ສະເດັດ​ມາ​ຢູ່​ເທິງ​ພວກ​ເຈົ້າ: ແລະ ພວກ​ເຈົ້າ​ຈະ​ເປັນ​ພະຍານ​ໃຫ້​ເຮົາ​ທັງ​ຢູ່​ໃນ​ນະຄອນ​ເຢຣູຊາເລັມ, ແລະ​ໃນ​ທົ່ວ​ແຂວງ​ຢູດາຍ, ແລະ​ໃນ​ເມືອງ​ຊາມາເຣຍ, ແລະ​ຈົນ​ເຖິງ​ສ່ວນ​ທີ່​ສຸດ​ຂອງ​ພຣະເຈົ້າ. ແຜ່ນດິນໂລກ.</w:t>
      </w:r>
    </w:p>
    <w:p w14:paraId="4F5975F4" w14:textId="77777777" w:rsidR="00F90BDC" w:rsidRDefault="00F90BDC"/>
    <w:p w14:paraId="360F010F" w14:textId="77777777" w:rsidR="00F90BDC" w:rsidRDefault="00F90BDC">
      <w:r xmlns:w="http://schemas.openxmlformats.org/wordprocessingml/2006/main">
        <w:t xml:space="preserve">ລູກາ 8:39 ຈົ່ງ​ກັບຄືນ​ເມືອ​ເຮືອນ​ຂອງ​ເຈົ້າ​ເອງ ແລະ​ສະແດງ​ໃຫ້​ເຫັນ​ເຖິງ​ການ​ອັນ​ຍິ່ງໃຫຍ່​ທີ່​ພຣະເຈົ້າ​ໄດ້​ກະທຳ​ແກ່​ເຈົ້າ. ແລະ​ເພິ່ນ​ໄດ້​ເດີນ​ທາງ​ໄປ ແລະ​ປະກາດ​ທົ່ວ​ເມືອງ​ເຖິງ​ເລື່ອງ​ທີ່​ຍິ່ງໃຫຍ່​ທີ່​ພະ​ເຍຊູ​ໄດ້​ເຮັດ​ກັບ​ລາວ.</w:t>
      </w:r>
    </w:p>
    <w:p w14:paraId="78A87A1B" w14:textId="77777777" w:rsidR="00F90BDC" w:rsidRDefault="00F90BDC"/>
    <w:p w14:paraId="72615FF5" w14:textId="77777777" w:rsidR="00F90BDC" w:rsidRDefault="00F90BDC">
      <w:r xmlns:w="http://schemas.openxmlformats.org/wordprocessingml/2006/main">
        <w:t xml:space="preserve">ຜູ້​ຊາຍ​ຄົນ​ໜຶ່ງ​ໄດ້​ຮັບ​ການ​ປິ່ນປົວ​ຈາກ​ພະ​ເຍຊູ ແລະ​ລາວ​ກັບ​ເມືອ​ເຮືອນ​ແລະ​ບອກ​ທຸກ​ຄົນ​ໃນ​ເມືອງ​ກ່ຽວ​ກັບ​ລິດເດດ​ໃນ​ການ​ປິ່ນປົວ​ຂອງ​ພະ​ເຍຊູ.</w:t>
      </w:r>
    </w:p>
    <w:p w14:paraId="1CAB277A" w14:textId="77777777" w:rsidR="00F90BDC" w:rsidRDefault="00F90BDC"/>
    <w:p w14:paraId="6D163554" w14:textId="77777777" w:rsidR="00F90BDC" w:rsidRDefault="00F90BDC">
      <w:r xmlns:w="http://schemas.openxmlformats.org/wordprocessingml/2006/main">
        <w:t xml:space="preserve">1. ພະລັງຂອງພຣະເຢຊູປິ່ນປົວ ແລະປ່ຽນແປງຊີວິດແນວໃດ</w:t>
      </w:r>
    </w:p>
    <w:p w14:paraId="0808D8B2" w14:textId="77777777" w:rsidR="00F90BDC" w:rsidRDefault="00F90BDC"/>
    <w:p w14:paraId="566DDDD5" w14:textId="77777777" w:rsidR="00F90BDC" w:rsidRDefault="00F90BDC">
      <w:r xmlns:w="http://schemas.openxmlformats.org/wordprocessingml/2006/main">
        <w:t xml:space="preserve">2. ພະລັງແຫ່ງປະຈັກພະຍານ: ເລື່ອງຂອງພວກເຮົາສາມາດສົ່ງຜົນກະທົບຕໍ່ໂລກແນວໃດ</w:t>
      </w:r>
    </w:p>
    <w:p w14:paraId="4FE424EC" w14:textId="77777777" w:rsidR="00F90BDC" w:rsidRDefault="00F90BDC"/>
    <w:p w14:paraId="7E6944D4" w14:textId="77777777" w:rsidR="00F90BDC" w:rsidRDefault="00F90BDC">
      <w:r xmlns:w="http://schemas.openxmlformats.org/wordprocessingml/2006/main">
        <w:t xml:space="preserve">1. ມາລະໂກ 5:19 - ? </w:t>
      </w:r>
      <w:r xmlns:w="http://schemas.openxmlformats.org/wordprocessingml/2006/main">
        <w:rPr>
          <w:rFonts w:ascii="맑은 고딕 Semilight" w:hAnsi="맑은 고딕 Semilight"/>
        </w:rPr>
        <w:t xml:space="preserve">ແລະ </w:t>
      </w:r>
      <w:r xmlns:w="http://schemas.openxmlformats.org/wordprocessingml/2006/main">
        <w:t xml:space="preserve">ພຣະ​ອົງ​ໄດ້​ສັ່ງ​ພວກ​ເຂົາ​ຢ່າງ​ເຂັ້ມ​ງວດ​ວ່າ​ບໍ່​ມີ​ຜູ້​ໃດ​ຄວນ​ຮູ້​ມັນ; ແລະສັ່ງໃຫ້ເອົາອັນໃດອັນໜຶ່ງໃຫ້ນາງກິນ.??</w:t>
      </w:r>
    </w:p>
    <w:p w14:paraId="278263B7" w14:textId="77777777" w:rsidR="00F90BDC" w:rsidRDefault="00F90BDC"/>
    <w:p w14:paraId="50383022" w14:textId="77777777" w:rsidR="00F90BDC" w:rsidRDefault="00F90BDC">
      <w:r xmlns:w="http://schemas.openxmlformats.org/wordprocessingml/2006/main">
        <w:t xml:space="preserve">2. ໂລມ 10:14-15 - ? </w:t>
      </w:r>
      <w:r xmlns:w="http://schemas.openxmlformats.org/wordprocessingml/2006/main">
        <w:rPr>
          <w:rFonts w:ascii="맑은 고딕 Semilight" w:hAnsi="맑은 고딕 Semilight"/>
        </w:rPr>
        <w:t xml:space="preserve">ຖ້າ </w:t>
      </w:r>
      <w:r xmlns:w="http://schemas.openxmlformats.org/wordprocessingml/2006/main">
        <w:t xml:space="preserve">​ເປັນ​ແນວ​ນັ້ນ​ພວກ​ເຂົາ​ຈະ​ຮ້ອງ​ຫາ​ພຣະ​ອົງ​ທີ່​ເຂົາ​ເຈົ້າ​ບໍ່​ໄດ້​ເຊື່ອ?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ຍົກ​ເວັ້ນ​ເຂົາ​ເຈົ້າ​ຈະ​ຖືກ​ສົ່ງ???</w:t>
      </w:r>
    </w:p>
    <w:p w14:paraId="169B5B3A" w14:textId="77777777" w:rsidR="00F90BDC" w:rsidRDefault="00F90BDC"/>
    <w:p w14:paraId="61076F80" w14:textId="77777777" w:rsidR="00F90BDC" w:rsidRDefault="00F90BDC">
      <w:r xmlns:w="http://schemas.openxmlformats.org/wordprocessingml/2006/main">
        <w:t xml:space="preserve">ລູກາ 8:40 ແລະ​ເຫດການ​ໄດ້​ບັງ​ເກີດ​ຂຶ້ນຄື ເມື່ອ​ພຣະເຢຊູເຈົ້າ​ກັບ​ຄືນ​ມາ ປະຊາຊົນ​ກໍ​ໄດ້​ຮັບ​ພຣະອົງ​ຢ່າງ​ຍິນດີ ເພາະ​ທຸກຄົນ​ໄດ້​ລໍຄອຍ​ພຣະອົງ.</w:t>
      </w:r>
    </w:p>
    <w:p w14:paraId="754D5A83" w14:textId="77777777" w:rsidR="00F90BDC" w:rsidRDefault="00F90BDC"/>
    <w:p w14:paraId="33964BB3" w14:textId="77777777" w:rsidR="00F90BDC" w:rsidRDefault="00F90BDC">
      <w:r xmlns:w="http://schemas.openxmlformats.org/wordprocessingml/2006/main">
        <w:t xml:space="preserve">ປະຊາຊົນລໍຖ້າການກັບມາຂອງພະເຍຊູຢ່າງກະຕືລືລົ້ນ.</w:t>
      </w:r>
    </w:p>
    <w:p w14:paraId="27E2F276" w14:textId="77777777" w:rsidR="00F90BDC" w:rsidRDefault="00F90BDC"/>
    <w:p w14:paraId="487C69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ການລໍຖ້າພຣະຜູ້ເປັນເຈົ້ານໍາເອົາຄວາມສຸກແລະຄວາມພໍໃຈ.</w:t>
      </w:r>
    </w:p>
    <w:p w14:paraId="67F90A8E" w14:textId="77777777" w:rsidR="00F90BDC" w:rsidRDefault="00F90BDC"/>
    <w:p w14:paraId="5816D8C7" w14:textId="77777777" w:rsidR="00F90BDC" w:rsidRDefault="00F90BDC">
      <w:r xmlns:w="http://schemas.openxmlformats.org/wordprocessingml/2006/main">
        <w:t xml:space="preserve">2: ບາງຄັ້ງພະເຈົ້າຊັກຊ້າແຕ່ບໍ່ເຄີຍເຮັດໃຫ້ຜິດຫວັງ.</w:t>
      </w:r>
    </w:p>
    <w:p w14:paraId="7F873968" w14:textId="77777777" w:rsidR="00F90BDC" w:rsidRDefault="00F90BDC"/>
    <w:p w14:paraId="01B2594D" w14:textId="77777777" w:rsidR="00F90BDC" w:rsidRDefault="00F90BDC">
      <w:r xmlns:w="http://schemas.openxmlformats.org/wordprocessingml/2006/main">
        <w:t xml:space="preserve">1: ເພງສັນລະເສີນ 27:14 - ລໍຄອຍພຣະຜູ້ເປັນເຈົ້າ; ຈົ່ງເຂັ້ມແຂງແລະເອົາໃຈແລະລໍຖ້າພຣະຜູ້ເປັນເຈົ້າ.</w:t>
      </w:r>
    </w:p>
    <w:p w14:paraId="32187EAB" w14:textId="77777777" w:rsidR="00F90BDC" w:rsidRDefault="00F90BDC"/>
    <w:p w14:paraId="70C03997" w14:textId="77777777" w:rsidR="00F90BDC" w:rsidRDefault="00F90BDC">
      <w:r xmlns:w="http://schemas.openxmlformats.org/wordprocessingml/2006/main">
        <w:t xml:space="preserve">2: ເອຊາຢາ 40:31 - ແຕ່ຜູ້ທີ່ຫວັງໃນພຣະຜູ້ເປັນເຈົ້າຈະຕໍ່ຄວາມເຂັ້ມແຂງຂອງເຂົາເຈົ້າ.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196E540A" w14:textId="77777777" w:rsidR="00F90BDC" w:rsidRDefault="00F90BDC"/>
    <w:p w14:paraId="389AB29D" w14:textId="77777777" w:rsidR="00F90BDC" w:rsidRDefault="00F90BDC">
      <w:r xmlns:w="http://schemas.openxmlformats.org/wordprocessingml/2006/main">
        <w:t xml:space="preserve">ລູກາ 8:41 ແລະ​ເບິ່ງ​ແມ, ມີ​ຊາຍ​ຄົນ​ໜຶ່ງ​ຊື່​ຢາອີຣັດ​ໄດ້​ມາ ແລະ​ເປັນ​ຜູ້​ປົກຄອງ​ທຳມະສາລາ ແລະ​ລາວ​ໄດ້​ຂາບລົງ​ທີ່​ຕີນ​ຂອງ​ພຣະເຢຊູເຈົ້າ ແລະ​ອ້ອນວອນ​ໃຫ້​ລາວ​ເຂົ້າ​ມາ​ໃນ​ເຮືອນ​ຂອງ​ເພິ່ນ.</w:t>
      </w:r>
    </w:p>
    <w:p w14:paraId="21C3069B" w14:textId="77777777" w:rsidR="00F90BDC" w:rsidRDefault="00F90BDC"/>
    <w:p w14:paraId="51E12C6B" w14:textId="77777777" w:rsidR="00F90BDC" w:rsidRDefault="00F90BDC">
      <w:r xmlns:w="http://schemas.openxmlformats.org/wordprocessingml/2006/main">
        <w:t xml:space="preserve">ຊາຍ​ຄົນ​ໜຶ່ງ​ຊື່​ຢາອີຣູ​ເປັນ​ຜູ້​ປົກຄອງ​ທຳມະສາລາ​ໄດ້​ຂາບ​ລົງ​ທີ່​ຕີນ​ຂອງ​ພະ​ເຍຊູ​ແລະ​ອ້ອນວອນ​ໃຫ້​ພະອົງ​ມາ​ເຮືອນ​ຂອງ​ພະອົງ.</w:t>
      </w:r>
    </w:p>
    <w:p w14:paraId="4671E2FB" w14:textId="77777777" w:rsidR="00F90BDC" w:rsidRDefault="00F90BDC"/>
    <w:p w14:paraId="1A1D966C" w14:textId="77777777" w:rsidR="00F90BDC" w:rsidRDefault="00F90BDC">
      <w:r xmlns:w="http://schemas.openxmlformats.org/wordprocessingml/2006/main">
        <w:t xml:space="preserve">1. ຄວາມຖ່ອມຕົວ ແລະສັດທາຂອງຢາອີຣັດ</w:t>
      </w:r>
    </w:p>
    <w:p w14:paraId="7C205B89" w14:textId="77777777" w:rsidR="00F90BDC" w:rsidRDefault="00F90BDC"/>
    <w:p w14:paraId="0064A0B7" w14:textId="77777777" w:rsidR="00F90BDC" w:rsidRDefault="00F90BDC">
      <w:r xmlns:w="http://schemas.openxmlformats.org/wordprocessingml/2006/main">
        <w:t xml:space="preserve">2. ພະລັງຂອງພຣະເຢຊູ</w:t>
      </w:r>
    </w:p>
    <w:p w14:paraId="2F764F65" w14:textId="77777777" w:rsidR="00F90BDC" w:rsidRDefault="00F90BDC"/>
    <w:p w14:paraId="68D09109" w14:textId="77777777" w:rsidR="00F90BDC" w:rsidRDefault="00F90BDC">
      <w:r xmlns:w="http://schemas.openxmlformats.org/wordprocessingml/2006/main">
        <w:t xml:space="preserve">1. ມັດທາຍ 15:22-28 - ຄວາມເຊື່ອຂອງຜູ້ຍິງຊາວການາອານ</w:t>
      </w:r>
    </w:p>
    <w:p w14:paraId="2458E91A" w14:textId="77777777" w:rsidR="00F90BDC" w:rsidRDefault="00F90BDC"/>
    <w:p w14:paraId="01F35454" w14:textId="77777777" w:rsidR="00F90BDC" w:rsidRDefault="00F90BDC">
      <w:r xmlns:w="http://schemas.openxmlformats.org/wordprocessingml/2006/main">
        <w:t xml:space="preserve">2. ມາຣະໂກ 5:21-43 - ພຣະ​ເຢ​ຊູ​ໄດ້​ປິ່ນ​ປົວ​ຜູ້​ຍິງ​ທີ່​ມີ​ເລືອດ​ອອກ ແລະ​ໄດ້​ປຸກ​ລູກ​ສາວ​ຢາອີຣັດ​ໃຫ້​ເປັນ​ຄືນ​ມາ​ຈາກ​ຕາຍ.</w:t>
      </w:r>
    </w:p>
    <w:p w14:paraId="6EF6D1BC" w14:textId="77777777" w:rsidR="00F90BDC" w:rsidRDefault="00F90BDC"/>
    <w:p w14:paraId="0DD9147C" w14:textId="77777777" w:rsidR="00F90BDC" w:rsidRDefault="00F90BDC">
      <w:r xmlns:w="http://schemas.openxmlformats.org/wordprocessingml/2006/main">
        <w:t xml:space="preserve">ລູກາ 8:42 ເພາະ​ລາວ​ມີ​ລູກສາວ​ຄົນ​ດຽວ​ອາຍຸ​ປະມານ​ສິບສອງ​ປີ ແລະ​ນາງ​ໄດ້​ຕາຍໄປ. ແຕ່​ຂະນະ​ທີ່​ລາວ​ໄປ​ນັ້ນ ຄົນ​ກໍ​ພາ​ລາວ​ເຂົ້າ​ໄປ.</w:t>
      </w:r>
    </w:p>
    <w:p w14:paraId="5BF394EA" w14:textId="77777777" w:rsidR="00F90BDC" w:rsidRDefault="00F90BDC"/>
    <w:p w14:paraId="2AA4B3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ຂໍ້ພຣະຄຳພີບອກເຖິງພໍ່ຜູ້ໜຶ່ງທີ່ມີລູກສາວຄົນໜຶ່ງທີ່ມີອາຍຸປະມານສິບສອງປີ ແລະກຳລັງຈະຕາຍ. ຄົນ​ຢູ່​ອ້ອມ​ຮອບ​ລາວ​ກໍ​ພາ​ລາວ​ໄປ.</w:t>
      </w:r>
    </w:p>
    <w:p w14:paraId="0B9523D8" w14:textId="77777777" w:rsidR="00F90BDC" w:rsidRDefault="00F90BDC"/>
    <w:p w14:paraId="738CC0ED" w14:textId="77777777" w:rsidR="00F90BDC" w:rsidRDefault="00F90BDC">
      <w:r xmlns:w="http://schemas.openxmlformats.org/wordprocessingml/2006/main">
        <w:t xml:space="preserve">1. ຄຸນຄ່າຂອງຄອບຄົວ: ຄວາມຮັກຂອງພໍ່ໃນເວລາທີ່ໂສກເສົ້າ</w:t>
      </w:r>
    </w:p>
    <w:p w14:paraId="79D22B6C" w14:textId="77777777" w:rsidR="00F90BDC" w:rsidRDefault="00F90BDC"/>
    <w:p w14:paraId="0ED8BAA9" w14:textId="77777777" w:rsidR="00F90BDC" w:rsidRDefault="00F90BDC">
      <w:r xmlns:w="http://schemas.openxmlformats.org/wordprocessingml/2006/main">
        <w:t xml:space="preserve">2. ພະລັງແຫ່ງຄວາມເມດຕາສົງສານ: ຄວາມໂສກເສົ້າຂອງພໍ່ໃນເວລາທີ່ຕ້ອງການ</w:t>
      </w:r>
    </w:p>
    <w:p w14:paraId="2B7D9294" w14:textId="77777777" w:rsidR="00F90BDC" w:rsidRDefault="00F90BDC"/>
    <w:p w14:paraId="0B6CFF8D" w14:textId="77777777" w:rsidR="00F90BDC" w:rsidRDefault="00F90BDC">
      <w:r xmlns:w="http://schemas.openxmlformats.org/wordprocessingml/2006/main">
        <w:t xml:space="preserve">1. ຄຳເພງ 34:18 - ? </w:t>
      </w:r>
      <w:r xmlns:w="http://schemas.openxmlformats.org/wordprocessingml/2006/main">
        <w:rPr>
          <w:rFonts w:ascii="맑은 고딕 Semilight" w:hAnsi="맑은 고딕 Semilight"/>
        </w:rPr>
        <w:t xml:space="preserve">쏷 </w:t>
      </w:r>
      <w:r xmlns:w="http://schemas.openxmlformats.org/wordprocessingml/2006/main">
        <w:t xml:space="preserve">ພຣະ​ອົງ​ເປັນ​ພຣະ​ຜູ້​ເປັນ​ເຈົ້າ​ສະ​ຖິດ​ຢູ່​ໃກ້​ກັບ​ຄົນ​ທີ່​ອົກ​ຫັກ​ແລະ​ຊ່ວຍ​ປະ​ຢັດ​ຄົນ​ທີ່​ຖືກ​ປວດ​ໃຈ​.??</w:t>
      </w:r>
    </w:p>
    <w:p w14:paraId="6F947825" w14:textId="77777777" w:rsidR="00F90BDC" w:rsidRDefault="00F90BDC"/>
    <w:p w14:paraId="2DD21EED" w14:textId="77777777" w:rsidR="00F90BDC" w:rsidRDefault="00F90BDC">
      <w:r xmlns:w="http://schemas.openxmlformats.org/wordprocessingml/2006/main">
        <w:t xml:space="preserve">2. ມັດທາຍ 9:36 - ? </w:t>
      </w:r>
      <w:r xmlns:w="http://schemas.openxmlformats.org/wordprocessingml/2006/main">
        <w:rPr>
          <w:rFonts w:ascii="맑은 고딕 Semilight" w:hAnsi="맑은 고딕 Semilight"/>
        </w:rPr>
        <w:t xml:space="preserve">쏻 </w:t>
      </w:r>
      <w:r xmlns:w="http://schemas.openxmlformats.org/wordprocessingml/2006/main">
        <w:t xml:space="preserve">hen ເຂົາ​ໄດ້​ເຫັນ​ຝູງ​ຊົນ, ເຂົາ​ມີ​ຄວາມ​ເມດ​ຕາ​ສໍາ​ລັບ​ພວກ​ເຂົາ, ເພາະ​ວ່າ​ພວກ​ເຂົາ​ເຈົ້າ​ໄດ້​ຖືກ​ຂົ່ມ​ເຫັງ​ແລະ​ສິ້ນ​ຫວັງ, ຄື​ແກະ​ທີ່​ບໍ່​ມີ shepherd.??</w:t>
      </w:r>
    </w:p>
    <w:p w14:paraId="70F92AC2" w14:textId="77777777" w:rsidR="00F90BDC" w:rsidRDefault="00F90BDC"/>
    <w:p w14:paraId="21EA4B51" w14:textId="77777777" w:rsidR="00F90BDC" w:rsidRDefault="00F90BDC">
      <w:r xmlns:w="http://schemas.openxmlformats.org/wordprocessingml/2006/main">
        <w:t xml:space="preserve">ລູກາ 8:43 ແລະ​ມີ​ຍິງ​ຄົນ​ໜຶ່ງ​ເປັນ​ພະຍາດ​ເລືອດ​ອອກ​ສິບສອງ​ປີ ຊຶ່ງ​ໄດ້​ໃຊ້​ຊີວິດ​ຢູ່​ກັບ​ໝໍ​ໝໍ​ໝົດ​ທຸກ​ຄົນ, ທັງ​ບໍ່​ສາມາດ​ປິ່ນປົວ​ໄດ້.</w:t>
      </w:r>
    </w:p>
    <w:p w14:paraId="34581933" w14:textId="77777777" w:rsidR="00F90BDC" w:rsidRDefault="00F90BDC"/>
    <w:p w14:paraId="32CB8AE7" w14:textId="77777777" w:rsidR="00F90BDC" w:rsidRDefault="00F90BDC">
      <w:r xmlns:w="http://schemas.openxmlformats.org/wordprocessingml/2006/main">
        <w:t xml:space="preserve">ຂໍ້ນີ້ບອກເຖິງຜູ້ຍິງຄົນໜຶ່ງທີ່ປະສົບກັບພະຍາດເລືອດໄຫຼມາເປັນເວລາ 12 ປີ ແລະໄດ້ໃຊ້ເງິນທັງໝົດໃນການປິ່ນປົວທາງການແພດບໍ່ປະສົບຜົນສຳເລັດ.</w:t>
      </w:r>
    </w:p>
    <w:p w14:paraId="459C7D6F" w14:textId="77777777" w:rsidR="00F90BDC" w:rsidRDefault="00F90BDC"/>
    <w:p w14:paraId="1F84EA09" w14:textId="77777777" w:rsidR="00F90BDC" w:rsidRDefault="00F90BDC">
      <w:r xmlns:w="http://schemas.openxmlformats.org/wordprocessingml/2006/main">
        <w:t xml:space="preserve">1. ພຣະເຈົ້າເປັນຜູ້ປິ່ນປົວສູງສຸດ ແລະຄວາມຫວັງຂອງພວກເຮົາສໍາລັບການປິ່ນປົວແມ່ນຢູ່ໃນພຣະອົງ.</w:t>
      </w:r>
    </w:p>
    <w:p w14:paraId="49132586" w14:textId="77777777" w:rsidR="00F90BDC" w:rsidRDefault="00F90BDC"/>
    <w:p w14:paraId="7E935FBD" w14:textId="77777777" w:rsidR="00F90BDC" w:rsidRDefault="00F90BDC">
      <w:r xmlns:w="http://schemas.openxmlformats.org/wordprocessingml/2006/main">
        <w:t xml:space="preserve">2. ພະລັງຂອງພຣະເຈົ້າຍິ່ງໃຫຍ່ກວ່າຄວາມພະຍາຍາມລວມທັງໝົດຂອງພວກເຮົາ.</w:t>
      </w:r>
    </w:p>
    <w:p w14:paraId="76CCE299" w14:textId="77777777" w:rsidR="00F90BDC" w:rsidRDefault="00F90BDC"/>
    <w:p w14:paraId="2D1DFB0C" w14:textId="77777777" w:rsidR="00F90BDC" w:rsidRDefault="00F90BDC">
      <w:r xmlns:w="http://schemas.openxmlformats.org/wordprocessingml/2006/main">
        <w:t xml:space="preserve">1. ຢາໂກໂບ 5:14-15 ? </w:t>
      </w:r>
      <w:r xmlns:w="http://schemas.openxmlformats.org/wordprocessingml/2006/main">
        <w:rPr>
          <w:rFonts w:ascii="맑은 고딕 Semilight" w:hAnsi="맑은 고딕 Semilight"/>
        </w:rPr>
        <w:t xml:space="preserve">ມີ </w:t>
      </w:r>
      <w:r xmlns:w="http://schemas.openxmlformats.org/wordprocessingml/2006/main">
        <w:t xml:space="preserve">​ໃຜ​ໃນ​ພວກ​ເຈົ້າ​ເຈັບ​ປ່ວຍ​ບໍ?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 ຜູ້ ເປັນ ເຈົ້າ ຈະ ຍົກ ເຂົາ ເຈົ້າ .</w:t>
      </w:r>
    </w:p>
    <w:p w14:paraId="7234D1C0" w14:textId="77777777" w:rsidR="00F90BDC" w:rsidRDefault="00F90BDC"/>
    <w:p w14:paraId="6F5F9D25" w14:textId="77777777" w:rsidR="00F90BDC" w:rsidRDefault="00F90BDC">
      <w:r xmlns:w="http://schemas.openxmlformats.org/wordprocessingml/2006/main">
        <w:t xml:space="preserve">2. ເອຊາຢາ 53:5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14:paraId="421C91F2" w14:textId="77777777" w:rsidR="00F90BDC" w:rsidRDefault="00F90BDC"/>
    <w:p w14:paraId="5D17D458" w14:textId="77777777" w:rsidR="00F90BDC" w:rsidRDefault="00F90BDC">
      <w:r xmlns:w="http://schemas.openxmlformats.org/wordprocessingml/2006/main">
        <w:t xml:space="preserve">ລູກາ 8:44 ຫລັງ​ຈາກ​ລາວ​ໄປ​ແຕະ​ຂອບ​ເສື້ອ​ຜ້າ​ຂອງ​ເພິ່ນ ແລະ​ໃນ​ທັນໃດ​ນັ້ນ ເລືອດ​ກໍ​ເຊົາ​ໄປ.</w:t>
      </w:r>
    </w:p>
    <w:p w14:paraId="763A0F3A" w14:textId="77777777" w:rsidR="00F90BDC" w:rsidRDefault="00F90BDC"/>
    <w:p w14:paraId="2C672D6A" w14:textId="77777777" w:rsidR="00F90BDC" w:rsidRDefault="00F90BDC">
      <w:r xmlns:w="http://schemas.openxmlformats.org/wordprocessingml/2006/main">
        <w:t xml:space="preserve">ຂໍ້ນີ້ຈາກລູກາ 8:44 ເລົ່າເລື່ອງຂອງຜູ້ຍິງຄົນໜຶ່ງທີ່ມີອາການປ່ວຍໜັກທີ່ປິ່ນປົວດີເມື່ອນາງແຕະໃສ່ເສື້ອຄຸມຂອງພະເຍຊູ.</w:t>
      </w:r>
    </w:p>
    <w:p w14:paraId="0D461367" w14:textId="77777777" w:rsidR="00F90BDC" w:rsidRDefault="00F90BDC"/>
    <w:p w14:paraId="54630C5E" w14:textId="77777777" w:rsidR="00F90BDC" w:rsidRDefault="00F90BDC">
      <w:r xmlns:w="http://schemas.openxmlformats.org/wordprocessingml/2006/main">
        <w:t xml:space="preserve">1. ພະລັງການປິ່ນປົວຂອງພຣະເຢຊູ: ສັນຍານແຫ່ງຄວາມສັກສິດຂອງພຣະອົງ</w:t>
      </w:r>
    </w:p>
    <w:p w14:paraId="76DE4398" w14:textId="77777777" w:rsidR="00F90BDC" w:rsidRDefault="00F90BDC"/>
    <w:p w14:paraId="47D40911" w14:textId="77777777" w:rsidR="00F90BDC" w:rsidRDefault="00F90BDC">
      <w:r xmlns:w="http://schemas.openxmlformats.org/wordprocessingml/2006/main">
        <w:t xml:space="preserve">2. ຄວາມເຊື່ອແລະການອັດສະຈັນ: ຄວາມເຊື່ອຂອງພວກເຮົາສາມາດຊ່ວຍພວກເຮົາຜ່ານຜ່າຄວາມຫຍຸ້ງຍາກແນວໃດ</w:t>
      </w:r>
    </w:p>
    <w:p w14:paraId="2C6CABEA" w14:textId="77777777" w:rsidR="00F90BDC" w:rsidRDefault="00F90BDC"/>
    <w:p w14:paraId="600C0892" w14:textId="77777777" w:rsidR="00F90BDC" w:rsidRDefault="00F90BDC">
      <w:r xmlns:w="http://schemas.openxmlformats.org/wordprocessingml/2006/main">
        <w:t xml:space="preserve">1. ມັດທາຍ 9:20-22 (ເບິ່ງແມ໋, ຜູ້ຍິງຄົນໜຶ່ງທີ່ເປັນພະຍາດເລືອດອອກສິບສອງປີ, ໄດ້ມາທາງຫລັງຂອງລາວ, ແລະແຕະໃສ່ເສື້ອຄຸມຂອງລາວ: ເພາະນາງເວົ້າພາຍໃນຕົວວ່າ, ຖ້າຂ້ອຍສາມາດແຕະຕ້ອງໄດ້. ເສື້ອ​ຜ້າ​ຂອງ​ລາວ​ຂ້ອຍ​ຈະ​ດີ ແຕ່​ພະ​ເຢຊູ​ຫັນ​ມາ​ເບິ່ງ​ລາວ​ກໍ​ເວົ້າ​ວ່າ, “ລູກ​ສາວ​ເອີຍ ສະບາຍ​ໃຈ ຄວາມເຊື່ອ​ຂອງ​ເຈົ້າ​ໄດ້​ເຮັດ​ໃຫ້​ເຈົ້າ​ດີ​ແລ້ວ ແລະ​ຍິງ​ນັ້ນ​ກໍ​ຫາຍ​ດີ​ຈາກ​ເວລາ​ນັ້ນ).</w:t>
      </w:r>
    </w:p>
    <w:p w14:paraId="48B1BDB4" w14:textId="77777777" w:rsidR="00F90BDC" w:rsidRDefault="00F90BDC"/>
    <w:p w14:paraId="65C7751C" w14:textId="77777777" w:rsidR="00F90BDC" w:rsidRDefault="00F90BDC">
      <w:r xmlns:w="http://schemas.openxmlformats.org/wordprocessingml/2006/main">
        <w:t xml:space="preserve">2. ເຮັບເຣີ 11:1 (ບັດ​ນີ້​ຄວາມ​ເຊື່ອ​ເປັນ​ເນື້ອ​ໃນ​ຂອງ​ສິ່ງ​ທີ່​ຫວັງ​ໄວ້, ເປັນ​ຫຼັກ​ຖານ​ຂອງ​ສິ່ງ​ທີ່​ບໍ່​ໄດ້​ເຫັນ).</w:t>
      </w:r>
    </w:p>
    <w:p w14:paraId="2FE4A165" w14:textId="77777777" w:rsidR="00F90BDC" w:rsidRDefault="00F90BDC"/>
    <w:p w14:paraId="71105A95" w14:textId="77777777" w:rsidR="00F90BDC" w:rsidRDefault="00F90BDC">
      <w:r xmlns:w="http://schemas.openxmlformats.org/wordprocessingml/2006/main">
        <w:t xml:space="preserve">ລູກາ 8:45 ແລະ​ພຣະເຢຊູເຈົ້າ​ຕອບ​ວ່າ, “ໃຜ​ແຕະຕ້ອງ​ຂ້ອຍ? ເມື່ອ​ຄົນ​ທັງ​ປວງ​ປະຕິເສດ ເປໂຕ​ແລະ​ຄົນ​ທີ່​ຢູ່​ກັບ​ພຣະອົງ​ກໍ​ຕອບ​ວ່າ, “ອາຈານ​ເອີຍ, ຝູງ​ຊົນ​ມາ​ເຕົ້າໂຮມ​ທ່ານ​ແລະ​ກົດ​ດັນ​ທ່ານ ແລະ​ເວົ້າ​ວ່າ, ໃຜ​ໄດ້​ແຕະຕ້ອງ​ຂ້ານ້ອຍ?</w:t>
      </w:r>
    </w:p>
    <w:p w14:paraId="1B6FFD7E" w14:textId="77777777" w:rsidR="00F90BDC" w:rsidRDefault="00F90BDC"/>
    <w:p w14:paraId="325C8BE3" w14:textId="77777777" w:rsidR="00F90BDC" w:rsidRDefault="00F90BDC">
      <w:r xmlns:w="http://schemas.openxmlformats.org/wordprocessingml/2006/main">
        <w:t xml:space="preserve">ພະ​ເຍຊູ​ຖາມ​ວ່າ​ໃຜ​ໄດ້​ແຕະຕ້ອງ​ພະອົງ ເຖິງ​ແມ່ນ​ວ່າ​ພະອົງ​ຖືກ​ອ້ອມ​ຮອບ​ດ້ວຍ​ຝູງ​ຄົນ​ເປັນ​ຈຳນວນ​ຫຼວງ​ຫຼາຍ.</w:t>
      </w:r>
    </w:p>
    <w:p w14:paraId="236F5763" w14:textId="77777777" w:rsidR="00F90BDC" w:rsidRDefault="00F90BDC"/>
    <w:p w14:paraId="0178353B" w14:textId="77777777" w:rsidR="00F90BDC" w:rsidRDefault="00F90BDC">
      <w:r xmlns:w="http://schemas.openxmlformats.org/wordprocessingml/2006/main">
        <w:t xml:space="preserve">1. ພະລັງຂອງການສໍາພັດ: ວິທີທີ່ພະເຍຊູເຫັນທຸກຄໍາອະທິດຖານແລະການເຊື່ອຟັງ</w:t>
      </w:r>
    </w:p>
    <w:p w14:paraId="7B9EB7C0" w14:textId="77777777" w:rsidR="00F90BDC" w:rsidRDefault="00F90BDC"/>
    <w:p w14:paraId="12FC3E1C" w14:textId="77777777" w:rsidR="00F90BDC" w:rsidRDefault="00F90BDC">
      <w:r xmlns:w="http://schemas.openxmlformats.org/wordprocessingml/2006/main">
        <w:t xml:space="preserve">2. ຄວາມສໍາຄັນຂອງການເຊື່ອມຕໍ່ທາງອາລົມ: ພຣະເຢຊູຊອກຫາຄວາມສໍາພັນກັບຜູ້ຕິດຕາມຂອງພຣະອົງ</w:t>
      </w:r>
    </w:p>
    <w:p w14:paraId="71E772D7" w14:textId="77777777" w:rsidR="00F90BDC" w:rsidRDefault="00F90BDC"/>
    <w:p w14:paraId="572D848F" w14:textId="77777777" w:rsidR="00F90BDC" w:rsidRDefault="00F90BDC">
      <w:r xmlns:w="http://schemas.openxmlformats.org/wordprocessingml/2006/main">
        <w:t xml:space="preserve">1. ໂຢຮັນ 20:27-29 —ພຣະເຢຊູ? </w:t>
      </w:r>
      <w:r xmlns:w="http://schemas.openxmlformats.org/wordprocessingml/2006/main">
        <w:rPr>
          <w:rFonts w:ascii="맑은 고딕 Semilight" w:hAnsi="맑은 고딕 Semilight"/>
        </w:rPr>
        <w:t xml:space="preserve">셲 </w:t>
      </w:r>
      <w:r xmlns:w="http://schemas.openxmlformats.org/wordprocessingml/2006/main">
        <w:t xml:space="preserve">ການ​ປະກົດ​ຕົວ​ຕໍ່​ໂທ​ມາ​ແລະ​ການ​ຮຽກຮ້ອງ​ຂອງ​ລາວ​ໃຫ້​ໂທ​ມາ​ແຕະ​ພຣະອົງ.</w:t>
      </w:r>
    </w:p>
    <w:p w14:paraId="084355DE" w14:textId="77777777" w:rsidR="00F90BDC" w:rsidRDefault="00F90BDC"/>
    <w:p w14:paraId="1A41D90D" w14:textId="77777777" w:rsidR="00F90BDC" w:rsidRDefault="00F90BDC">
      <w:r xmlns:w="http://schemas.openxmlformats.org/wordprocessingml/2006/main">
        <w:t xml:space="preserve">2. ມັດທາຍ 9:20-22 - ພຣະເຢຊູ? </w:t>
      </w:r>
      <w:r xmlns:w="http://schemas.openxmlformats.org/wordprocessingml/2006/main">
        <w:rPr>
          <w:rFonts w:ascii="맑은 고딕 Semilight" w:hAnsi="맑은 고딕 Semilight"/>
        </w:rPr>
        <w:t xml:space="preserve">셲 </w:t>
      </w:r>
      <w:r xmlns:w="http://schemas.openxmlformats.org/wordprocessingml/2006/main">
        <w:t xml:space="preserve">ການ ປິ່ນ ປົວ ຂອງ ແມ່ ຍິງ ທີ່ ມີ ບັນ ຫາ ຂອງ ເລືອດ ແລະ ອໍາ ນາດ ຂອງ ສັດ ທາ ທີ່ ເຮັດ ໃຫ້ ນາງ ສໍາ ພັດ ພຣະ ອົງ.</w:t>
      </w:r>
    </w:p>
    <w:p w14:paraId="6B30926D" w14:textId="77777777" w:rsidR="00F90BDC" w:rsidRDefault="00F90BDC"/>
    <w:p w14:paraId="416E3D1C" w14:textId="77777777" w:rsidR="00F90BDC" w:rsidRDefault="00F90BDC">
      <w:r xmlns:w="http://schemas.openxmlformats.org/wordprocessingml/2006/main">
        <w:t xml:space="preserve">ລູກາ 8:46 ແລະ​ພຣະເຢຊູເຈົ້າ​ໄດ້​ກ່າວ​ວ່າ, “ມີ​ຜູ້ໃດ​ຜູ້ໜຶ່ງ​ໄດ້​ແຕະຕ້ອງ​ຂ້ອຍ ເພາະ​ຂ້ອຍ​ຮູ້​ວ່າ​ຄຸນງາມຄວາມດີ​ໝົດ​ໄປ​ຈາກ​ຂ້ອຍ.</w:t>
      </w:r>
    </w:p>
    <w:p w14:paraId="3D2B2906" w14:textId="77777777" w:rsidR="00F90BDC" w:rsidRDefault="00F90BDC"/>
    <w:p w14:paraId="3BD19A74" w14:textId="77777777" w:rsidR="00F90BDC" w:rsidRDefault="00F90BDC">
      <w:r xmlns:w="http://schemas.openxmlformats.org/wordprocessingml/2006/main">
        <w:t xml:space="preserve">ພຣະ​ເຢ​ຊູ​ຮູ້​ສຶກ​ວ່າ​ຜູ້​ໃດ​ຫນຶ່ງ​ໄດ້​ແຕະ​ຕ້ອງ​ພຣະ​ອົງ​ແລະ​ວ່າ​ພະ​ລັງ​ງານ​ໄດ້​ອອກ​ຈາກ​ພຣະ​ອົງ.</w:t>
      </w:r>
    </w:p>
    <w:p w14:paraId="731F34B8" w14:textId="77777777" w:rsidR="00F90BDC" w:rsidRDefault="00F90BDC"/>
    <w:p w14:paraId="0F367C38" w14:textId="77777777" w:rsidR="00F90BDC" w:rsidRDefault="00F90BDC">
      <w:r xmlns:w="http://schemas.openxmlformats.org/wordprocessingml/2006/main">
        <w:t xml:space="preserve">1. ພະລັງຂອງພຣະເຢຊູ?ສໍາຜັດ: ການຮຽນຮູ້ທີ່ຈະໄດ້ຮັບພຣະເຈົ້າ? </w:t>
      </w:r>
      <w:r xmlns:w="http://schemas.openxmlformats.org/wordprocessingml/2006/main">
        <w:rPr>
          <w:rFonts w:ascii="맑은 고딕 Semilight" w:hAnsi="맑은 고딕 Semilight"/>
        </w:rPr>
        <w:t xml:space="preserve">셲 </w:t>
      </w:r>
      <w:r xmlns:w="http://schemas.openxmlformats.org/wordprocessingml/2006/main">
        <w:t xml:space="preserve">Grace ແລະຄວາມເມດຕາ</w:t>
      </w:r>
    </w:p>
    <w:p w14:paraId="3848301C" w14:textId="77777777" w:rsidR="00F90BDC" w:rsidRDefault="00F90BDC"/>
    <w:p w14:paraId="446A6BC0" w14:textId="77777777" w:rsidR="00F90BDC" w:rsidRDefault="00F90BDC">
      <w:r xmlns:w="http://schemas.openxmlformats.org/wordprocessingml/2006/main">
        <w:t xml:space="preserve">2. ການອັດສະຈັນຂອງພຣະເຢຊູ ??ສໍາຜັດ: ປະສົບການການປິ່ນປົວພະລັງງານຂອງພຣະເຈົ້າ</w:t>
      </w:r>
    </w:p>
    <w:p w14:paraId="41B48CD3" w14:textId="77777777" w:rsidR="00F90BDC" w:rsidRDefault="00F90BDC"/>
    <w:p w14:paraId="468B5FF5" w14:textId="77777777" w:rsidR="00F90BDC" w:rsidRDefault="00F90BDC">
      <w:r xmlns:w="http://schemas.openxmlformats.org/wordprocessingml/2006/main">
        <w:t xml:space="preserve">1. ມາຣະໂກ 5:30, “ພຣະເຢຊູເຈົ້າ​ຮູ້​ໃນ​ທັນທີ​ວ່າ​ຄຸນງາມຄວາມດີ​ໄດ້​ອອກ​ໄປ​ຈາກ​ພຣະອົງ ແລ້ວ​ພຣະອົງ​ກໍ​ຫັນ​ໜ້າ​ໄປ​ໃນ​ໜັງສື​ພິມ ແລະ​ກ່າວ​ວ່າ, ໃຜ​ໄດ້​ແຕະຕ້ອງ​ເຄື່ອງນຸ່ງ​ຂອງ​ຂ້ານ້ອຍ?</w:t>
      </w:r>
    </w:p>
    <w:p w14:paraId="6BED03A8" w14:textId="77777777" w:rsidR="00F90BDC" w:rsidRDefault="00F90BDC"/>
    <w:p w14:paraId="7EB23312" w14:textId="77777777" w:rsidR="00F90BDC" w:rsidRDefault="00F90BDC">
      <w:r xmlns:w="http://schemas.openxmlformats.org/wordprocessingml/2006/main">
        <w:t xml:space="preserve">2. ຢາໂກໂບ 5:14-16, “ມີ​ຄົນ​ເຈັບ​ປ່ວຍ​ຢູ່​ໃນ​ພວກ​ເຈົ້າ​ບໍ? ໃຫ້​ລາວ​ເອີ້ນ​ຫາ​ພວກ​ຜູ້​ເຖົ້າ​ແກ່​ຂອງ​ສາດ​ສະ​ໜາ​ຈັກ ແລະ​ໃຫ້​ພວກ​ເຂົາ​ອະ​ທິ​ຖານ​ເທິງ​ເພິ່ນ, ທາ​ສີ​ມັນ​ດ້ວຍ​ນ້ຳມັນ​ໃນ​ພຣະ​ນາມ​ຂອງ​ພຣະ​ຜູ້​ເປັນ​ເຈົ້າ. ຊ່ອຍ​ຄົນ​ເຈັບ​ປ່ວຍ​ໃຫ້​ພົ້ນ, ແລະ ພຣະ​ຜູ້​ເປັນ​ເຈົ້າ​ຈະ​ປຸກ​ລາວ​ໃຫ້​ເປັນ​ຄືນ​ມາ; ແລະ ຖ້າ​ຫາກ​ລາວ​ໄດ້​ເຮັດ​ບາບ, ພວກ​ເຂົາ​ຈະ​ໄດ້​ຮັບ​ການ​ອະ​ໄພ​ໃຫ້​ລາວ, ຈົ່ງ​ສາ​ລະ​ພາບ​ຄວາມ​ຜິດ​ຂອງ​ພວກ​ເຈົ້າ​ຕໍ່​ກັນ, ແລະ ອະ​ທິ​ຖານ​ຊຶ່ງ​ກັນ​ແລະ​ກັນ, ເພື່ອ​ພວກ​ເຈົ້າ​ຈະ​ໄດ້​ຮັບ​ການ​ປິ່ນ​ປົວ. ຄົນຊອບທຳໄດ້ຮັບປະໂຫຍດຫຼາຍ.”</w:t>
      </w:r>
    </w:p>
    <w:p w14:paraId="155E413D" w14:textId="77777777" w:rsidR="00F90BDC" w:rsidRDefault="00F90BDC"/>
    <w:p w14:paraId="5BF972D6" w14:textId="77777777" w:rsidR="00F90BDC" w:rsidRDefault="00F90BDC">
      <w:r xmlns:w="http://schemas.openxmlformats.org/wordprocessingml/2006/main">
        <w:t xml:space="preserve">ລູກາ 8:47 ເມື່ອ​ຍິງ​ຄົນ​ນັ້ນ​ເຫັນ​ວ່າ​ນາງ​ບໍ່​ໄດ້​ລີ້​ຢູ່​ນັ້ນ ນາງ​ຈຶ່ງ​ຕົວ​ສັ່ນ ແລະ​ລົ້ມ​ລົງ​ຕໍ່ໜ້າ​ພຣະອົງ ນາງ​ຈຶ່ງ​ບອກ​ປະຊາຊົນ​ທັງໝົດ​ວ່າ​ນາງ​ໄດ້​ແຕະຕ້ອງ​ລາວ​ຍ້ອນ​ຫຍັງ ແລະ​ນາງ​ຈຶ່ງ​ຫາຍ​ດີ​ທັນທີ.</w:t>
      </w:r>
    </w:p>
    <w:p w14:paraId="0BB765FE" w14:textId="77777777" w:rsidR="00F90BDC" w:rsidRDefault="00F90BDC"/>
    <w:p w14:paraId="15D08A7B" w14:textId="77777777" w:rsidR="00F90BDC" w:rsidRDefault="00F90BDC">
      <w:r xmlns:w="http://schemas.openxmlformats.org/wordprocessingml/2006/main">
        <w:t xml:space="preserve">ຜູ້​ຍິງ​ໄດ້​ຮັບ​ຮູ້​ອຳນາດ​ຂອງ​ພະ​ເຍຊູ ແລະ​ໄດ້​ກົ້ມ​ລົງ​ຕໍ່​ໜ້າ​ພະອົງ ໂດຍ​ບອກ​ເຖິງ​ເຫດຜົນ​ທີ່​ວ່າ​ເປັນ​ຫຍັງ </w:t>
      </w:r>
      <w:r xmlns:w="http://schemas.openxmlformats.org/wordprocessingml/2006/main">
        <w:lastRenderedPageBreak xmlns:w="http://schemas.openxmlformats.org/wordprocessingml/2006/main"/>
      </w:r>
      <w:r xmlns:w="http://schemas.openxmlformats.org/wordprocessingml/2006/main">
        <w:t xml:space="preserve">​ນາງ​ຈຶ່ງ​ຈັບ​ບາຍ​ພະອົງ ແລະ​ວິທີ​ທີ່​ນາງ​ໄດ້​ຮັບ​ການ​ປິ່ນປົວ.</w:t>
      </w:r>
    </w:p>
    <w:p w14:paraId="7C5D55EA" w14:textId="77777777" w:rsidR="00F90BDC" w:rsidRDefault="00F90BDC"/>
    <w:p w14:paraId="23B5EBEB" w14:textId="77777777" w:rsidR="00F90BDC" w:rsidRDefault="00F90BDC">
      <w:r xmlns:w="http://schemas.openxmlformats.org/wordprocessingml/2006/main">
        <w:t xml:space="preserve">1. ພະລັງແຫ່ງຄວາມເຊື່ອ: ການຮັບຮູ້ພະລັງຂອງພຣະເຢຊູ</w:t>
      </w:r>
    </w:p>
    <w:p w14:paraId="15285E3B" w14:textId="77777777" w:rsidR="00F90BDC" w:rsidRDefault="00F90BDC"/>
    <w:p w14:paraId="48B3B854" w14:textId="77777777" w:rsidR="00F90BDC" w:rsidRDefault="00F90BDC">
      <w:r xmlns:w="http://schemas.openxmlformats.org/wordprocessingml/2006/main">
        <w:t xml:space="preserve">2. ການປິ່ນປົວຄວາມເຊື່ອ: ປະສົບກັບການອັດສະຈັນຂອງພຣະເຢຊູ</w:t>
      </w:r>
    </w:p>
    <w:p w14:paraId="31B33F84" w14:textId="77777777" w:rsidR="00F90BDC" w:rsidRDefault="00F90BDC"/>
    <w:p w14:paraId="44986BFE" w14:textId="77777777" w:rsidR="00F90BDC" w:rsidRDefault="00F90BDC">
      <w:r xmlns:w="http://schemas.openxmlformats.org/wordprocessingml/2006/main">
        <w:t xml:space="preserve">1. ມັດທາຍ 9:20-22 - “ເບິ່ງແມ, ຜູ້ຍິງຄົນໜຶ່ງທີ່ທົນທຸກຈາກການຕົກເລືອດເປັນເວລາສິບສອງປີໄດ້ມາຢູ່ຫລັງລາວ ແລະແຕະຂອບເສື້ອຂອງລາວ, ເພາະນາງເວົ້າກັບຕົນເອງວ່າ, 쏧 f ຂ້າພະເຈົ້າພຽງແຕ່ແຕະ </w:t>
      </w:r>
      <w:r xmlns:w="http://schemas.openxmlformats.org/wordprocessingml/2006/main">
        <w:rPr>
          <w:rFonts w:ascii="맑은 고딕 Semilight" w:hAnsi="맑은 고딕 Semilight"/>
        </w:rPr>
        <w:t xml:space="preserve">ຕ້ອງ </w:t>
      </w:r>
      <w:r xmlns:w="http://schemas.openxmlformats.org/wordprocessingml/2006/main">
        <w:t xml:space="preserve">. ເຄື່ອງນຸ່ງຂອງພຣະອົງ, ຂ້າພະເຈົ້າຈະດີ.??ພຣະເຢຊູໄດ້ຫັນ, ແລະພຣະອົງໄດ້ເບິ່ງນາງ, ພຣະອົງໄດ້ກ່າວວ່າ, </w:t>
      </w:r>
      <w:r xmlns:w="http://schemas.openxmlformats.org/wordprocessingml/2006/main">
        <w:rPr>
          <w:rFonts w:ascii="맑은 고딕 Semilight" w:hAnsi="맑은 고딕 Semilight"/>
        </w:rPr>
        <w:t xml:space="preserve">쏷 </w:t>
      </w:r>
      <w:r xmlns:w="http://schemas.openxmlformats.org/wordprocessingml/2006/main">
        <w:t xml:space="preserve">ໃຈເຢັນ, ລູກສາວ; ຄວາມເຊື່ອຂອງເຈົ້າໄດ້ເຮັດໃຫ້ເຈົ້າດີ.</w:t>
      </w:r>
    </w:p>
    <w:p w14:paraId="2673BC3A" w14:textId="77777777" w:rsidR="00F90BDC" w:rsidRDefault="00F90BDC"/>
    <w:p w14:paraId="4108C574" w14:textId="77777777" w:rsidR="00F90BDC" w:rsidRDefault="00F90BDC">
      <w:r xmlns:w="http://schemas.openxmlformats.org/wordprocessingml/2006/main">
        <w:t xml:space="preserve">2. ມາຣະໂກ 5:25-34 - ມີ​ຜູ້​ຍິງ​ຄົນ​ໜຶ່ງ​ຢູ່​ທີ່​ນັ້ນ ຜູ້​ທີ່​ໄດ້​ຕົກ​ເລືອດ​ມາ​ໄດ້​ສິບ​ສອງ​ປີ. ນາງໄດ້ທົນທຸກທໍລະມານຢ່າງໃຫຍ່ຫຼວງພາຍໃຕ້ການດູແລຂອງທ່ານຫມໍຈໍານວນຫຼາຍແລະໄດ້ໃຊ້ເວລາທັງຫມົດທີ່ນາງມີ, ແຕ່ແທນທີ່ຈະດີຂຶ້ນ, ນາງກໍ່ຮ້າຍແຮງຂຶ້ນ. ເມື່ອ​ນາງ​ໄດ້​ຍິນ​ເລື່ອງ​ຂອງ​ພະ​ເຍຊູ ນາງ​ກໍ​ຂຶ້ນ​ມາ​ທາງ​ຫລັງ​ຂອງ​ພະອົງ​ໃນ​ຝູງ​ຊົນ​ແລະ​ໄດ້​ຈັບ​ເສື້ອ​ຄຸມ​ຂອງ​ພະອົງ ເພາະ​ນາງ​ຄິດ​ວ່າ, ? </w:t>
      </w:r>
      <w:r xmlns:w="http://schemas.openxmlformats.org/wordprocessingml/2006/main">
        <w:rPr>
          <w:rFonts w:ascii="맑은 고딕 Semilight" w:hAnsi="맑은 고딕 Semilight"/>
        </w:rPr>
        <w:t xml:space="preserve">쏧 </w:t>
      </w:r>
      <w:r xmlns:w="http://schemas.openxmlformats.org/wordprocessingml/2006/main">
        <w:t xml:space="preserve">f ຂ້າ​ພະ​ເຈົ້າ​ພຽງ​ແຕ່​ສໍາ​ພັດ​ເຄື່ອງ​ນຸ່ງ​ຫົ່ມ​ຂອງ​ພຣະ​ອົງ​, ຂ້າ​ພະ​ເຈົ້າ​ຈະ​ໄດ້​ຮັບ​ການ​ປິ່ນ​ປົວ​.</w:t>
      </w:r>
    </w:p>
    <w:p w14:paraId="088BB874" w14:textId="77777777" w:rsidR="00F90BDC" w:rsidRDefault="00F90BDC"/>
    <w:p w14:paraId="732FEE4A" w14:textId="77777777" w:rsidR="00F90BDC" w:rsidRDefault="00F90BDC">
      <w:r xmlns:w="http://schemas.openxmlformats.org/wordprocessingml/2006/main">
        <w:t xml:space="preserve">ລູກາ 8:48 ແລະ ເພິ່ນ​ໄດ້​ເວົ້າ​ກັບ​ນາງ​ວ່າ, “ລູກ​ເອີຍ, ຈົ່ງ​ສະບາຍ​ໃຈ​ເຖີດ: ສັດທາ​ຂອງ​ເຈົ້າ​ໄດ້​ເຮັດ​ໃຫ້​ເຈົ້າ​ດີ​ແລ້ວ; ໄປຢູ່ໃນສັນຕິພາບ.</w:t>
      </w:r>
    </w:p>
    <w:p w14:paraId="10D576E9" w14:textId="77777777" w:rsidR="00F90BDC" w:rsidRDefault="00F90BDC"/>
    <w:p w14:paraId="683F7D04" w14:textId="77777777" w:rsidR="00F90BDC" w:rsidRDefault="00F90BDC">
      <w:r xmlns:w="http://schemas.openxmlformats.org/wordprocessingml/2006/main">
        <w:t xml:space="preserve">ຂໍ້ນີ້ເນັ້ນຫນັກເຖິງຄວາມສໍາຄັນຂອງຄວາມເຊື່ອໃນການນໍາຄວາມສະຫງົບສຸກ.</w:t>
      </w:r>
    </w:p>
    <w:p w14:paraId="66AC0161" w14:textId="77777777" w:rsidR="00F90BDC" w:rsidRDefault="00F90BDC"/>
    <w:p w14:paraId="6FBDDAE6" w14:textId="77777777" w:rsidR="00F90BDC" w:rsidRDefault="00F90BDC">
      <w:r xmlns:w="http://schemas.openxmlformats.org/wordprocessingml/2006/main">
        <w:t xml:space="preserve">1: ຄວາມ​ເຊື່ອ​ຂອງ​ເຮົາ​ໃນ​ພຣະ​ເຈົ້າ​ສາ​ມາດ​ເຮັດ​ໃຫ້​ເຮົາ​ມີ​ຄວາມ​ສະ​ຫງົບ​ແລະ​ຄວາມ​ປອບ​ໂຍນ​ໃນ​ເວ​ລາ​ທີ່​ຫຍຸ້ງ​ຍາກ.</w:t>
      </w:r>
    </w:p>
    <w:p w14:paraId="6183A2A3" w14:textId="77777777" w:rsidR="00F90BDC" w:rsidRDefault="00F90BDC"/>
    <w:p w14:paraId="12033570" w14:textId="77777777" w:rsidR="00F90BDC" w:rsidRDefault="00F90BDC">
      <w:r xmlns:w="http://schemas.openxmlformats.org/wordprocessingml/2006/main">
        <w:t xml:space="preserve">2: ເຮົາ​ສາມາດ​ພົບ​ເຫັນ​ຄວາມ​ສະຫງົບ​ສຸກ​ແລະ​ຄວາມ​ປອບ​ໂຍນ​ໃນ​ພຣະ​ຜູ້​ເປັນ​ເຈົ້າ ເຖິງ​ແມ່ນ​ວ່າ​ຊີວິດ​ຈະ​ຫຍຸ້ງຍາກ.</w:t>
      </w:r>
    </w:p>
    <w:p w14:paraId="2025C495" w14:textId="77777777" w:rsidR="00F90BDC" w:rsidRDefault="00F90BDC"/>
    <w:p w14:paraId="63F35920" w14:textId="77777777" w:rsidR="00F90BDC" w:rsidRDefault="00F90BDC">
      <w:r xmlns:w="http://schemas.openxmlformats.org/wordprocessingml/2006/main">
        <w:t xml:space="preserve">1: Philippians 4:7 - ແລະສັນຕິພາບຂອງພຣະເຈົ້າ, ຊຶ່ງຜ່ານຄວາມເຂົ້າໃຈທັງຫມົດ, ຈະຮັກສາຫົວໃຈແລະຈິດໃຈຂອງເຈົ້າໂດຍຜ່ານພຣະເຢຊູຄຣິດ.</w:t>
      </w:r>
    </w:p>
    <w:p w14:paraId="09AF0808" w14:textId="77777777" w:rsidR="00F90BDC" w:rsidRDefault="00F90BDC"/>
    <w:p w14:paraId="1AD3C17F" w14:textId="77777777" w:rsidR="00F90BDC" w:rsidRDefault="00F90BDC">
      <w:r xmlns:w="http://schemas.openxmlformats.org/wordprocessingml/2006/main">
        <w:t xml:space="preserve">2: ເອຊາຢາ 26:3 - ເຈົ້າ​ຈະ​ຮັກສາ​ລາວ​ໃຫ້​ຢູ່​ໃນ​ຄວາມ​ສະຫງົບ​ສຸກ​ທີ່​ສົມບູນ​ໃນ​ໃຈ​ຂອງ​ເຈົ້າ, ເພາະ​ລາວ​ວາງໃຈ​ໃນ​ເຈົ້າ.</w:t>
      </w:r>
    </w:p>
    <w:p w14:paraId="48B2ED84" w14:textId="77777777" w:rsidR="00F90BDC" w:rsidRDefault="00F90BDC"/>
    <w:p w14:paraId="134ECCA1" w14:textId="77777777" w:rsidR="00F90BDC" w:rsidRDefault="00F90BDC">
      <w:r xmlns:w="http://schemas.openxmlformats.org/wordprocessingml/2006/main">
        <w:t xml:space="preserve">ລູກາ 8:49 ໃນ​ຂະນະ​ທີ່​ເພິ່ນ​ຍັງ​ເວົ້າ​ຢູ່, ມີ​ຜູ້​ໜຶ່ງ​ມາ​ຈາກ​ເຮືອນ​ຂອງ​ຜູ້​ປົກຄອງ​ທຳມະສາລາ, ເວົ້າ​ວ່າ, “ລູກ​ສາວ​ຂອງ​ເຈົ້າ​ຕາຍ​ແລ້ວ; ບັນຫາບໍ່ແມ່ນອາຈານ.</w:t>
      </w:r>
    </w:p>
    <w:p w14:paraId="510CF0A3" w14:textId="77777777" w:rsidR="00F90BDC" w:rsidRDefault="00F90BDC"/>
    <w:p w14:paraId="7878873C" w14:textId="77777777" w:rsidR="00F90BDC" w:rsidRDefault="00F90BDC">
      <w:r xmlns:w="http://schemas.openxmlformats.org/wordprocessingml/2006/main">
        <w:t xml:space="preserve">ພະ​ເຍຊູ​ກຳລັງ​ເວົ້າ​ກັບ​ຜູ້​ປົກຄອງ​ໂຮງ​ທຳ ເມື່ອ​ຜູ້​ສົ່ງ​ຂ່າວ​ມາ​ເຖິງ​ດ້ວຍ​ຂ່າວ​ວ່າ​ລູກ​ສາວ​ຕາຍ​ແລ້ວ. ຜູ້​ສົ່ງ​ຂ່າວ​ໄດ້​ບອກ​ລາວ​ວ່າ​ບໍ່​ໃຫ້​ພະ​ເຢໂຫວາ​ລົບກວນ.</w:t>
      </w:r>
    </w:p>
    <w:p w14:paraId="42E909D3" w14:textId="77777777" w:rsidR="00F90BDC" w:rsidRDefault="00F90BDC"/>
    <w:p w14:paraId="012AB567" w14:textId="77777777" w:rsidR="00F90BDC" w:rsidRDefault="00F90BDC">
      <w:r xmlns:w="http://schemas.openxmlformats.org/wordprocessingml/2006/main">
        <w:t xml:space="preserve">1. ພຣະ​ເຢ​ຊູ​ເອົາ​ໃຈ​ໃສ່: ພະ​ລັງ​ງານ​ຂອງ​ຄວາມ​ເມດ​ຕາ​ແລະ​ຄວາມ​ຮັກ</w:t>
      </w:r>
    </w:p>
    <w:p w14:paraId="5E7DEA69" w14:textId="77777777" w:rsidR="00F90BDC" w:rsidRDefault="00F90BDC"/>
    <w:p w14:paraId="1F96AE9E" w14:textId="77777777" w:rsidR="00F90BDC" w:rsidRDefault="00F90BDC">
      <w:r xmlns:w="http://schemas.openxmlformats.org/wordprocessingml/2006/main">
        <w:t xml:space="preserve">2. ສັນຍານແລະການອັດສະຈັນ: ພະເຍຊູປ່ຽນຊີວິດແນວໃດ</w:t>
      </w:r>
    </w:p>
    <w:p w14:paraId="72B594A0" w14:textId="77777777" w:rsidR="00F90BDC" w:rsidRDefault="00F90BDC"/>
    <w:p w14:paraId="3B13A4ED" w14:textId="77777777" w:rsidR="00F90BDC" w:rsidRDefault="00F90BDC">
      <w:r xmlns:w="http://schemas.openxmlformats.org/wordprocessingml/2006/main">
        <w:t xml:space="preserve">1. ໂຢຮັນ 11:25-26 - ພຣະເຢຊູໄດ້ບອກນາງວ່າ,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ຜູ້​ໃດ​ທີ່​ເຊື່ອ​ໃນ​ເຮົາ, ເຖິງ​ແມ່ນ​ເຂົາ​ຕາຍ, ແຕ່​ເຂົາ​ຈະ​ມີ​ຊີ​ວິດ, ແລະ​ທຸກ​ຄົນ​ທີ່​ມີ​ຊີ​ວິດ​ແລະ​ເຊື່ອ​ໃນ​ຂ້າ​ພະ​ເຈົ້າ​ຈະ​ບໍ່​ຕາຍ.</w:t>
      </w:r>
    </w:p>
    <w:p w14:paraId="7BAAFA07" w14:textId="77777777" w:rsidR="00F90BDC" w:rsidRDefault="00F90BDC"/>
    <w:p w14:paraId="6946C7E4" w14:textId="77777777" w:rsidR="00F90BDC" w:rsidRDefault="00F90BDC">
      <w:r xmlns:w="http://schemas.openxmlformats.org/wordprocessingml/2006/main">
        <w:t xml:space="preserve">2. ມາຣະໂກ 5:35-36 ໃນ​ຂະນະ​ທີ່​ເພິ່ນ​ຍັງ​ເວົ້າ​ຢູ່​ນັ້ນ ມີ​ບາງ​ຄົນ​ມາ​ຈາກ​ເຮືອນ​ຂອງ​ເຈົ້ານາຍ​ວ່າ, ? </w:t>
      </w:r>
      <w:r xmlns:w="http://schemas.openxmlformats.org/wordprocessingml/2006/main">
        <w:rPr>
          <w:rFonts w:ascii="맑은 고딕 Semilight" w:hAnsi="맑은 고딕 Semilight"/>
        </w:rPr>
        <w:t xml:space="preserve">쏽 </w:t>
      </w:r>
      <w:r xmlns:w="http://schemas.openxmlformats.org/wordprocessingml/2006/main">
        <w:t xml:space="preserve">ລູກສາວຂອງພວກເຮົາຕາຍແລ້ວ. ເປັນ​ຫຍັງ​ຈຶ່ງ​ສ້າງ​ຄວາມ​ລຳບາກ​ແກ່​ອາຈານ​ອີກ​ຕໍ່​ໄປ? ແຕ່​ເມື່ອ​ໄດ້​ຍິນ​ຄຳ​ເວົ້າ​ນັ້ນ ພະ​ເຍຊູ​ຈຶ່ງ​ເວົ້າ​ກັບ​ຜູ້​ປົກຄອງ​ທຳມະສາລາ​ວ່າ? </w:t>
      </w:r>
      <w:r xmlns:w="http://schemas.openxmlformats.org/wordprocessingml/2006/main">
        <w:rPr>
          <w:rFonts w:ascii="맑은 고딕 Semilight" w:hAnsi="맑은 고딕 Semilight"/>
        </w:rPr>
        <w:t xml:space="preserve">쏡 </w:t>
      </w:r>
      <w:r xmlns:w="http://schemas.openxmlformats.org/wordprocessingml/2006/main">
        <w:t xml:space="preserve">o ບໍ່ຢ້ານ, ພຽງແຕ່ເຊື່ອ.??</w:t>
      </w:r>
    </w:p>
    <w:p w14:paraId="5B6F5EA7" w14:textId="77777777" w:rsidR="00F90BDC" w:rsidRDefault="00F90BDC"/>
    <w:p w14:paraId="5A8F0AED" w14:textId="77777777" w:rsidR="00F90BDC" w:rsidRDefault="00F90BDC">
      <w:r xmlns:w="http://schemas.openxmlformats.org/wordprocessingml/2006/main">
        <w:t xml:space="preserve">ລູກາ 8:50 ແຕ່​ເມື່ອ​ພຣະເຢຊູເຈົ້າ​ໄດ້ຍິນ​ດັ່ງນັ້ນ ພຣະອົງ​ຈຶ່ງ​ຕອບ​ວ່າ, “ຢ່າ​ຢ້ານ​ເລີຍ ຈົ່ງ​ເຊື່ອ​ເທົ່ານັ້ນ ແລະ​ນາງ​ຈະ​ຫາຍ​ດີ.</w:t>
      </w:r>
    </w:p>
    <w:p w14:paraId="3CA31345" w14:textId="77777777" w:rsidR="00F90BDC" w:rsidRDefault="00F90BDC"/>
    <w:p w14:paraId="57270A7E" w14:textId="77777777" w:rsidR="00F90BDC" w:rsidRDefault="00F90BDC">
      <w:r xmlns:w="http://schemas.openxmlformats.org/wordprocessingml/2006/main">
        <w:t xml:space="preserve">ຂໍ້ພຣະຄຳພີສົ່ງເສີມຄວາມເຊື່ອໃນພຣະເຢຊູ ແລະສັນຍາວ່າການປິ່ນປົວ.</w:t>
      </w:r>
    </w:p>
    <w:p w14:paraId="0FCA681B" w14:textId="77777777" w:rsidR="00F90BDC" w:rsidRDefault="00F90BDC"/>
    <w:p w14:paraId="63088F99" w14:textId="77777777" w:rsidR="00F90BDC" w:rsidRDefault="00F90BDC">
      <w:r xmlns:w="http://schemas.openxmlformats.org/wordprocessingml/2006/main">
        <w:t xml:space="preserve">1. ວາງໃຈໃນພຣະເຢຊູ: ເຊື່ອແລະໄດ້ຮັບການປິ່ນປົວຂອງພຣະອົງ</w:t>
      </w:r>
    </w:p>
    <w:p w14:paraId="5A79DED6" w14:textId="77777777" w:rsidR="00F90BDC" w:rsidRDefault="00F90BDC"/>
    <w:p w14:paraId="106694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ຢ່າຢ້ານ: ຈົ່ງວາງຄວາມເຊື່ອຂອງເຈົ້າໃນພຣະເຢຊູ ແລະຮັບພອນຂອງພຣະອົງ</w:t>
      </w:r>
    </w:p>
    <w:p w14:paraId="4A4AAE88" w14:textId="77777777" w:rsidR="00F90BDC" w:rsidRDefault="00F90BDC"/>
    <w:p w14:paraId="2E168241" w14:textId="77777777" w:rsidR="00F90BDC" w:rsidRDefault="00F90BDC">
      <w:r xmlns:w="http://schemas.openxmlformats.org/wordprocessingml/2006/main">
        <w:t xml:space="preserve">1. ເຮັບເຣີ 11:6 ແລະ​ຖ້າ​ບໍ່​ມີ​ຄວາມ​ເຊື່ອ​ກໍ​ເປັນ​ໄປ​ບໍ່​ໄດ້​ທີ່​ຈະ​ເຮັດ​ໃຫ້​ພະອົງ​ພໍ​ໃຈ ເພາະ​ຜູ້​ທີ່​ມາ​ຫາ​ພະເຈົ້າ​ຕ້ອງ​ເຊື່ອ​ວ່າ​ພະອົງ​ເປັນ​ແລະ​ເປັນ​ຜູ້​ໃຫ້​ລາງວັນ​ຜູ້​ສະ​ແຫວງ​ຫາ​ພະອົງ.</w:t>
      </w:r>
    </w:p>
    <w:p w14:paraId="308FD234" w14:textId="77777777" w:rsidR="00F90BDC" w:rsidRDefault="00F90BDC"/>
    <w:p w14:paraId="187FDF86"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ແມ່ນ​ແລ້ວ, ເຮົາ​ຈະ​ຊ່ວຍ​ເຈົ້າ, ເຮົາ​ຈະ​ຍົກ​ເຈົ້າ​ດ້ວຍ​ມື​ຂວາ​ທີ່​ຊອບ​ທຳ​ຂອງ​ເຮົາ.</w:t>
      </w:r>
    </w:p>
    <w:p w14:paraId="7CAEC7DB" w14:textId="77777777" w:rsidR="00F90BDC" w:rsidRDefault="00F90BDC"/>
    <w:p w14:paraId="583614E4" w14:textId="77777777" w:rsidR="00F90BDC" w:rsidRDefault="00F90BDC">
      <w:r xmlns:w="http://schemas.openxmlformats.org/wordprocessingml/2006/main">
        <w:t xml:space="preserve">ລູກາ 8:51 ເມື່ອ​ລາວ​ເຂົ້າ​ໄປ​ໃນ​ເຮືອນ ລາວ​ບໍ່​ຍອມ​ໃຫ້​ຜູ້​ໃດ​ເຂົ້າ​ໄປ​ເລີຍ ນອກຈາກ​ເປໂຕ, ຢາໂກໂບ, ແລະ​ໂຢຮັນ, ພໍ່​ແມ່​ຂອງ​ແມ່​ຍິງ.</w:t>
      </w:r>
    </w:p>
    <w:p w14:paraId="2DCC643E" w14:textId="77777777" w:rsidR="00F90BDC" w:rsidRDefault="00F90BDC"/>
    <w:p w14:paraId="152E6A34" w14:textId="77777777" w:rsidR="00F90BDC" w:rsidRDefault="00F90BDC">
      <w:r xmlns:w="http://schemas.openxmlformats.org/wordprocessingml/2006/main">
        <w:t xml:space="preserve">ພະ​ເຍຊູ​ເຂົ້າ​ໄປ​ໃນ​ເຮືອນ​ຂອງ​ເດັກ​ຍິງ​ທີ່​ເຈັບ​ປ່ວຍ ແລະ​ອະນຸຍາດ​ໃຫ້​ເປໂຕ, ຢາໂກໂບ, ໂຢຮັນ ແລະ​ພໍ່​ແມ່​ຂອງ​ເດັກ​ຍິງ​ເຂົ້າ​ໄປ​ໄດ້.</w:t>
      </w:r>
    </w:p>
    <w:p w14:paraId="30AD11E7" w14:textId="77777777" w:rsidR="00F90BDC" w:rsidRDefault="00F90BDC"/>
    <w:p w14:paraId="7A94898E" w14:textId="77777777" w:rsidR="00F90BDC" w:rsidRDefault="00F90BDC">
      <w:r xmlns:w="http://schemas.openxmlformats.org/wordprocessingml/2006/main">
        <w:t xml:space="preserve">1. ພະລັງຂອງພຣະເຢຊູ: ວິທີທີ່ພຣະເຢຊູປິ່ນປົວເດັກຍິງທີ່ເຈັບປ່ວຍ</w:t>
      </w:r>
    </w:p>
    <w:p w14:paraId="2F6E0718" w14:textId="77777777" w:rsidR="00F90BDC" w:rsidRDefault="00F90BDC"/>
    <w:p w14:paraId="2B12FCF6" w14:textId="77777777" w:rsidR="00F90BDC" w:rsidRDefault="00F90BDC">
      <w:r xmlns:w="http://schemas.openxmlformats.org/wordprocessingml/2006/main">
        <w:t xml:space="preserve">2. ຄວາມເຊື່ອຂອງພຣະບິດາ: ຄວາມເຊື່ອຂອງພຣະບິດາໄດ້ປ່ຽນແປງຫຼັກສູດປະຫວັດສາດແນວໃດ</w:t>
      </w:r>
    </w:p>
    <w:p w14:paraId="127F29A9" w14:textId="77777777" w:rsidR="00F90BDC" w:rsidRDefault="00F90BDC"/>
    <w:p w14:paraId="336DE607" w14:textId="77777777" w:rsidR="00F90BDC" w:rsidRDefault="00F90BDC">
      <w:r xmlns:w="http://schemas.openxmlformats.org/wordprocessingml/2006/main">
        <w:t xml:space="preserve">1. ມັດທາຍ 8:14-15 ພຣະເຢຊູຊົງປິ່ນປົວຄົນປ່ວຍ</w:t>
      </w:r>
    </w:p>
    <w:p w14:paraId="1A1E65C6" w14:textId="77777777" w:rsidR="00F90BDC" w:rsidRDefault="00F90BDC"/>
    <w:p w14:paraId="1B331E7F" w14:textId="77777777" w:rsidR="00F90BDC" w:rsidRDefault="00F90BDC">
      <w:r xmlns:w="http://schemas.openxmlformats.org/wordprocessingml/2006/main">
        <w:t xml:space="preserve">2. ມາຣະໂກ 5:22-43 ພຣະເຢຊູໄດ້ປຸກລູກສາວຂອງຢາອີຣັດໃຫ້ຄືນມາຈາກຕາຍ</w:t>
      </w:r>
    </w:p>
    <w:p w14:paraId="13259F25" w14:textId="77777777" w:rsidR="00F90BDC" w:rsidRDefault="00F90BDC"/>
    <w:p w14:paraId="2556F9FA" w14:textId="77777777" w:rsidR="00F90BDC" w:rsidRDefault="00F90BDC">
      <w:r xmlns:w="http://schemas.openxmlformats.org/wordprocessingml/2006/main">
        <w:t xml:space="preserve">ລູກາ 8:52 ແລະ​ທຸກຄົນ​ກໍ​ຮ້ອງໄຫ້​ຮໍ່າໄຮ, ແຕ່​ລາວ​ເວົ້າ​ວ່າ, “ຢ່າ​ຮ້ອງໄຫ້. ນາງບໍ່ໄດ້ຕາຍ, ແຕ່ນອນຫລັບ.</w:t>
      </w:r>
    </w:p>
    <w:p w14:paraId="14C0B3C1" w14:textId="77777777" w:rsidR="00F90BDC" w:rsidRDefault="00F90BDC"/>
    <w:p w14:paraId="3FBCB4FA" w14:textId="77777777" w:rsidR="00F90BDC" w:rsidRDefault="00F90BDC">
      <w:r xmlns:w="http://schemas.openxmlformats.org/wordprocessingml/2006/main">
        <w:t xml:space="preserve">ຜູ້​ຍິງ​ທີ່​ຄິດ​ວ່າ​ຕາຍ​ນັ້ນ​ໄດ້​ພຽງ​ແຕ່​ນອນ​ຫລັບ​ແລະ​ພະ​ເຍຊູ​ສັ່ງ​ຝູງ​ຄົນ​ທີ່​ໂສກ​ເສົ້າ​ຢ່າ​ຮ້ອງໄຫ້.</w:t>
      </w:r>
    </w:p>
    <w:p w14:paraId="4577A7B2" w14:textId="77777777" w:rsidR="00F90BDC" w:rsidRDefault="00F90BDC"/>
    <w:p w14:paraId="1A693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ການຮ້ອງໄຫ້ໃນຄວາມເຊື່ອ - ການໄວ້ວາງໃຈໃນພຣະເຈົ້າໃນເວລາທີ່ຄວາມໂສກເສົ້າ</w:t>
      </w:r>
    </w:p>
    <w:p w14:paraId="52B39B7B" w14:textId="77777777" w:rsidR="00F90BDC" w:rsidRDefault="00F90BDC"/>
    <w:p w14:paraId="4F6097D2" w14:textId="77777777" w:rsidR="00F90BDC" w:rsidRDefault="00F90BDC">
      <w:r xmlns:w="http://schemas.openxmlformats.org/wordprocessingml/2006/main">
        <w:t xml:space="preserve">2: ພະລັງຂອງພຣະເຢຊູ - ວິທີທີ່ພຣະເຢຊູໄດ້ນໍາເອົາຊີວິດໄປສູ່ຄົນຕາຍ</w:t>
      </w:r>
    </w:p>
    <w:p w14:paraId="47AD40D6" w14:textId="77777777" w:rsidR="00F90BDC" w:rsidRDefault="00F90BDC"/>
    <w:p w14:paraId="5C9D1AA5" w14:textId="77777777" w:rsidR="00F90BDC" w:rsidRDefault="00F90BDC">
      <w:r xmlns:w="http://schemas.openxmlformats.org/wordprocessingml/2006/main">
        <w:t xml:space="preserve">1: ໂຢ​ຮັນ 11:25-26 - ພຣະ​ເຢ​ຊູ​ໄດ້​ກ່າວ​ກັບ​ນາງ,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ຜູ້​ໃດ​ທີ່​ເຊື່ອ​ໃນ​ເຮົາ, ເຖິງ​ແມ່ນ​ເຂົາ​ຕາຍ, ແຕ່​ເຂົາ​ຈະ​ມີ​ຊີ​ວິດ, ແລະ​ທຸກ​ຄົນ​ທີ່​ມີ​ຊີ​ວິດ​ແລະ​ເຊື່ອ​ໃນ​ຂ້າ​ພະ​ເຈົ້າ​ຈະ​ບໍ່​ຕາຍ.</w:t>
      </w:r>
    </w:p>
    <w:p w14:paraId="12142208" w14:textId="77777777" w:rsidR="00F90BDC" w:rsidRDefault="00F90BDC"/>
    <w:p w14:paraId="296A4A93" w14:textId="77777777" w:rsidR="00F90BDC" w:rsidRDefault="00F90BDC">
      <w:r xmlns:w="http://schemas.openxmlformats.org/wordprocessingml/2006/main">
        <w:t xml:space="preserve">2: ມາຣະໂກ 5:35-43 - ພຣະ​ເຢຊູ​ໄດ້​ປຸກ​ລູກ​ສາວ​ຂອງ​ຢາອີຣັດ​ໃຫ້​ເປັນ​ຄືນ​ມາ​ຈາກ​ຕາຍ.</w:t>
      </w:r>
    </w:p>
    <w:p w14:paraId="6DBBAFAF" w14:textId="77777777" w:rsidR="00F90BDC" w:rsidRDefault="00F90BDC"/>
    <w:p w14:paraId="544FB4F3" w14:textId="77777777" w:rsidR="00F90BDC" w:rsidRDefault="00F90BDC">
      <w:r xmlns:w="http://schemas.openxmlformats.org/wordprocessingml/2006/main">
        <w:t xml:space="preserve">ລູກາ 8:53 ແລະ​ພວກເຂົາ​ຫົວຂວັນ​ເຍາະເຍີ້ຍ​ພຣະອົງ ໂດຍ​ຮູ້ວ່າ​ນາງ​ຕາຍ​ແລ້ວ.</w:t>
      </w:r>
    </w:p>
    <w:p w14:paraId="10DDA92B" w14:textId="77777777" w:rsidR="00F90BDC" w:rsidRDefault="00F90BDC"/>
    <w:p w14:paraId="22AF96C3" w14:textId="77777777" w:rsidR="00F90BDC" w:rsidRDefault="00F90BDC">
      <w:r xmlns:w="http://schemas.openxmlformats.org/wordprocessingml/2006/main">
        <w:t xml:space="preserve">ຜູ້​ຄົນ​ຫົວ​ເຍາະ​ເຍີ້ຍ​ພະ​ເຍຊູ​ທີ່​ອ້າງ​ວ່າ​ພະອົງ​ສາມາດ​ນຳ​ເອົາ​ຜູ້​ຍິງ​ທີ່​ຕາຍ​ໄປ​ມາ​ຄືນ​ມາ​ໄດ້.</w:t>
      </w:r>
    </w:p>
    <w:p w14:paraId="45377CE6" w14:textId="77777777" w:rsidR="00F90BDC" w:rsidRDefault="00F90BDC"/>
    <w:p w14:paraId="7CBF5705" w14:textId="77777777" w:rsidR="00F90BDC" w:rsidRDefault="00F90BDC">
      <w:r xmlns:w="http://schemas.openxmlformats.org/wordprocessingml/2006/main">
        <w:t xml:space="preserve">1. ພຣະເຢຊູ: ຄວາມຫວັງຂອງຊີວິດນິລັນດອນ</w:t>
      </w:r>
    </w:p>
    <w:p w14:paraId="537A685B" w14:textId="77777777" w:rsidR="00F90BDC" w:rsidRDefault="00F90BDC"/>
    <w:p w14:paraId="1A02498C" w14:textId="77777777" w:rsidR="00F90BDC" w:rsidRDefault="00F90BDC">
      <w:r xmlns:w="http://schemas.openxmlformats.org/wordprocessingml/2006/main">
        <w:t xml:space="preserve">2. ຈົ່ງມີຄວາມເຊື່ອໃນພຣະເຢຊູ ເຖິງແມ່ນວ່າມັນເບິ່ງຄືວ່າເປັນໄປບໍ່ໄດ້</w:t>
      </w:r>
    </w:p>
    <w:p w14:paraId="64CC3535" w14:textId="77777777" w:rsidR="00F90BDC" w:rsidRDefault="00F90BDC"/>
    <w:p w14:paraId="092218AF" w14:textId="77777777" w:rsidR="00F90BDC" w:rsidRDefault="00F90BDC">
      <w:r xmlns:w="http://schemas.openxmlformats.org/wordprocessingml/2006/main">
        <w:t xml:space="preserve">1. ໂຢຮັນ 11:25-26 - ພະເຍຊູກ່າວວ່າ,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ໃຜ​ທີ່​ເຊື່ອ​ໃນ​ເຮົາ​ເຖິງ​ວ່າ​ຕາຍ​ກໍ​ຍັງ​ຈະ​ມີ​ຊີວິດ​ຢູ່ ແລະ​ທຸກ​ຄົນ​ທີ່​ມີ​ຊີວິດ​ຢູ່​ແລະ​ເຊື່ອ​ໃນ​ເຮົາ​ຈະ​ບໍ່​ຕາຍ.</w:t>
      </w:r>
    </w:p>
    <w:p w14:paraId="7C19B0A9" w14:textId="77777777" w:rsidR="00F90BDC" w:rsidRDefault="00F90BDC"/>
    <w:p w14:paraId="009B415A" w14:textId="77777777" w:rsidR="00F90BDC" w:rsidRDefault="00F90BDC">
      <w:r xmlns:w="http://schemas.openxmlformats.org/wordprocessingml/2006/main">
        <w:t xml:space="preserve">2. ມັດທາຍ 17:20 - ພຣະອົງ​ໄດ້​ກ່າວ​ກັບ​ເຂົາ​ເຈົ້າ​ວ່າ, ? </w:t>
      </w:r>
      <w:r xmlns:w="http://schemas.openxmlformats.org/wordprocessingml/2006/main">
        <w:rPr>
          <w:rFonts w:ascii="맑은 고딕 Semilight" w:hAnsi="맑은 고딕 Semilight"/>
        </w:rPr>
        <w:t xml:space="preserve">쏝 </w:t>
      </w:r>
      <w:r xmlns:w="http://schemas.openxmlformats.org/wordprocessingml/2006/main">
        <w:t xml:space="preserve">ເພາະຄວາມເຊື່ອນ້ອຍໆຂອງເຈົ້າ. ເພາະ​ຕາມ​ຄວາມ​ຈິງ, ເຮົາ​ບອກ​ເຈົ້າ​ວ່າ, ຖ້າ​ເຈົ້າ​ມີ​ຄວາມ​ເຊື່ອ​ຄື​ກັບ​ເມັດ​ຜັກ​ກາດ, ເຈົ້າ​ຈະ​ເວົ້າ​ກັບ​ພູ​ນີ້​ວ່າ, ? </w:t>
      </w:r>
      <w:r xmlns:w="http://schemas.openxmlformats.org/wordprocessingml/2006/main">
        <w:rPr>
          <w:rFonts w:ascii="맑은 고딕 Semilight" w:hAnsi="맑은 고딕 Semilight"/>
        </w:rPr>
        <w:t xml:space="preserve">쁌 </w:t>
      </w:r>
      <w:r xmlns:w="http://schemas.openxmlformats.org/wordprocessingml/2006/main">
        <w:t xml:space="preserve">ຈາກທີ່ນີ້ໄປຫາບ່ອນນັ້ນ, ແລະມັນຈະຍ້າຍອອກໄປ, ແລະບໍ່ມີຫຍັງທີ່ຈະເປັນໄປບໍ່ໄດ້ສໍາລັບທ່ານ.??</w:t>
      </w:r>
    </w:p>
    <w:p w14:paraId="5F26DA35" w14:textId="77777777" w:rsidR="00F90BDC" w:rsidRDefault="00F90BDC"/>
    <w:p w14:paraId="708E0C27" w14:textId="77777777" w:rsidR="00F90BDC" w:rsidRDefault="00F90BDC">
      <w:r xmlns:w="http://schemas.openxmlformats.org/wordprocessingml/2006/main">
        <w:t xml:space="preserve">ລູກາ 8:54 ແລະ​ພຣະອົງ​ໄດ້​ເອົາ​ພວກເຂົາ​ອອກ​ໄປ ແລະ​ຈັບ​ມື​ຂອງ​ນາງ ແລະ​ຮ້ອງ​ວ່າ, “ນາງ​ສາວ​ເອີຍ, ຈົ່ງ​ລຸກ​ຂຶ້ນ.</w:t>
      </w:r>
    </w:p>
    <w:p w14:paraId="147524DD" w14:textId="77777777" w:rsidR="00F90BDC" w:rsidRDefault="00F90BDC"/>
    <w:p w14:paraId="6D13ECF4" w14:textId="77777777" w:rsidR="00F90BDC" w:rsidRDefault="00F90BDC">
      <w:r xmlns:w="http://schemas.openxmlformats.org/wordprocessingml/2006/main">
        <w:t xml:space="preserve">ພະ​ເຍຊູ​ປິ່ນປົວ​ຜູ້​ຍິງ​ຄົນ​ໜຶ່ງ​ທີ່​ເຈັບ​ປ່ວຍ​ເປັນ​ເວລາ​ດົນ​ນານ​ໂດຍ​ການ​ຈັບ​ມື </w:t>
      </w:r>
      <w:r xmlns:w="http://schemas.openxmlformats.org/wordprocessingml/2006/main">
        <w:lastRenderedPageBreak xmlns:w="http://schemas.openxmlformats.org/wordprocessingml/2006/main"/>
      </w:r>
      <w:r xmlns:w="http://schemas.openxmlformats.org/wordprocessingml/2006/main">
        <w:t xml:space="preserve">​ແລະ​ບອກ​ໃຫ້​ລາວ​ລຸກ​ຂຶ້ນ.</w:t>
      </w:r>
    </w:p>
    <w:p w14:paraId="30762F19" w14:textId="77777777" w:rsidR="00F90BDC" w:rsidRDefault="00F90BDC"/>
    <w:p w14:paraId="40F99FA2" w14:textId="77777777" w:rsidR="00F90BDC" w:rsidRDefault="00F90BDC">
      <w:r xmlns:w="http://schemas.openxmlformats.org/wordprocessingml/2006/main">
        <w:t xml:space="preserve">1. ຄວາມເຊື່ອໃນພຣະເຢຊູປິ່ນປົວ: ການສຶກສາກ່ຽວກັບລິດເດດອັນມະຫັດສະຈັນຂອງພຣະເຢຊູ</w:t>
      </w:r>
    </w:p>
    <w:p w14:paraId="436DE39E" w14:textId="77777777" w:rsidR="00F90BDC" w:rsidRDefault="00F90BDC"/>
    <w:p w14:paraId="69C1EF1A" w14:textId="77777777" w:rsidR="00F90BDC" w:rsidRDefault="00F90BDC">
      <w:r xmlns:w="http://schemas.openxmlformats.org/wordprocessingml/2006/main">
        <w:t xml:space="preserve">2. ປະສົບການປິ່ນປົວອັດສະຈັນໃນພຣະນາມຂອງພຣະເຢຊູ</w:t>
      </w:r>
    </w:p>
    <w:p w14:paraId="4FFE95F5" w14:textId="77777777" w:rsidR="00F90BDC" w:rsidRDefault="00F90BDC"/>
    <w:p w14:paraId="74CBA5DA" w14:textId="77777777" w:rsidR="00F90BDC" w:rsidRDefault="00F90BDC">
      <w:r xmlns:w="http://schemas.openxmlformats.org/wordprocessingml/2006/main">
        <w:t xml:space="preserve">1. ມັດທາຍ 9:2-8; ພະ​ເຍຊູ​ປິ່ນປົວ​ຄົນ​ເປັນ​ອຳມະພາດ</w:t>
      </w:r>
    </w:p>
    <w:p w14:paraId="43A691D5" w14:textId="77777777" w:rsidR="00F90BDC" w:rsidRDefault="00F90BDC"/>
    <w:p w14:paraId="6835791C" w14:textId="77777777" w:rsidR="00F90BDC" w:rsidRDefault="00F90BDC">
      <w:r xmlns:w="http://schemas.openxmlformats.org/wordprocessingml/2006/main">
        <w:t xml:space="preserve">2. ມາລະໂກ 5:25-34; ພະ​ເຍຊູ​ປິ່ນປົວ​ຜູ້​ຍິງ​ທີ່​ເປັນ​ເລືອດ​ອອກ</w:t>
      </w:r>
    </w:p>
    <w:p w14:paraId="6674141E" w14:textId="77777777" w:rsidR="00F90BDC" w:rsidRDefault="00F90BDC"/>
    <w:p w14:paraId="0E34A0C9" w14:textId="77777777" w:rsidR="00F90BDC" w:rsidRDefault="00F90BDC">
      <w:r xmlns:w="http://schemas.openxmlformats.org/wordprocessingml/2006/main">
        <w:t xml:space="preserve">ລູກາ 8:55 ແລະ​ວິນຍານ​ຂອງ​ນາງ​ກໍ​ມາ​ອີກ ແລະ​ນາງ​ກໍ​ລຸກ​ຂຶ້ນ​ທັນທີ ແລະ​ພຣະອົງ​ສັ່ງ​ໃຫ້​ເອົາ​ຊີ້ນ​ໃຫ້​ນາງ.</w:t>
      </w:r>
    </w:p>
    <w:p w14:paraId="1409095A" w14:textId="77777777" w:rsidR="00F90BDC" w:rsidRDefault="00F90BDC"/>
    <w:p w14:paraId="39B87C5D" w14:textId="77777777" w:rsidR="00F90BDC" w:rsidRDefault="00F90BDC">
      <w:r xmlns:w="http://schemas.openxmlformats.org/wordprocessingml/2006/main">
        <w:t xml:space="preserve">ຂໍ້ນີ້ພັນລະນາເຖິງພະເຍຊູປິ່ນປົວຜູ້ຍິງໂດຍການຟື້ນຄືນຊີວິດໃຫ້ກັບວິນຍານຂອງນາງ ແລະຈາກນັ້ນສັ່ງອາຫານໃຫ້ນາງ.</w:t>
      </w:r>
    </w:p>
    <w:p w14:paraId="7587DE3D" w14:textId="77777777" w:rsidR="00F90BDC" w:rsidRDefault="00F90BDC"/>
    <w:p w14:paraId="7865BDEC" w14:textId="77777777" w:rsidR="00F90BDC" w:rsidRDefault="00F90BDC">
      <w:r xmlns:w="http://schemas.openxmlformats.org/wordprocessingml/2006/main">
        <w:t xml:space="preserve">1. ພະລັງຂອງພະເຍຊູໃນການປິ່ນປົວແລະສະໜອງອາຫານ</w:t>
      </w:r>
    </w:p>
    <w:p w14:paraId="7233F8FF" w14:textId="77777777" w:rsidR="00F90BDC" w:rsidRDefault="00F90BDC"/>
    <w:p w14:paraId="4EE44EFD" w14:textId="77777777" w:rsidR="00F90BDC" w:rsidRDefault="00F90BDC">
      <w:r xmlns:w="http://schemas.openxmlformats.org/wordprocessingml/2006/main">
        <w:t xml:space="preserve">2. ຄວາມສຳຄັນຂອງການປະຕິບັດຕາມຄຳສັ່ງຂອງພະເຍຊູ</w:t>
      </w:r>
    </w:p>
    <w:p w14:paraId="27B71F98" w14:textId="77777777" w:rsidR="00F90BDC" w:rsidRDefault="00F90BDC"/>
    <w:p w14:paraId="3743E256" w14:textId="77777777" w:rsidR="00F90BDC" w:rsidRDefault="00F90BDC">
      <w:r xmlns:w="http://schemas.openxmlformats.org/wordprocessingml/2006/main">
        <w:t xml:space="preserve">1. ມັດທາຍ 8:2-3 - “ເບິ່ງແມ, ມີຄົນຂີ້ທູດຄົນຫນຶ່ງມາແລະຂາບໄຫວ້ພຣະອົງ, ໂດຍກ່າວວ່າ, ພຣະຜູ້ເປັນເຈົ້າ, ຖ້າພຣະອົງຕ້ອງການ, ພຣະອົງສາມາດເຮັດໃຫ້ຂ້າພະເຈົ້າສະອາດ. ເຈົ້າ​ຈະ​ເປັນ​ຄົນ​ສະອາດ ແລະ​ພະຍາດ​ຂີ້ທູດ​ຂອງ​ລາວ​ກໍ​ຖືກ​ຊຳລະ​ໃນ​ທັນທີ.”</w:t>
      </w:r>
    </w:p>
    <w:p w14:paraId="424EC819" w14:textId="77777777" w:rsidR="00F90BDC" w:rsidRDefault="00F90BDC"/>
    <w:p w14:paraId="635F2C2A" w14:textId="77777777" w:rsidR="00F90BDC" w:rsidRDefault="00F90BDC">
      <w:r xmlns:w="http://schemas.openxmlformats.org/wordprocessingml/2006/main">
        <w:t xml:space="preserve">2. ມາຣະໂກ 1:40-41 “ມີ​ຄົນ​ຂີ້ທູດ​ຄົນ​ໜຶ່ງ​ມາ​ຫາ​ພຣະອົງ ແລະ​ຄຸເຂົ່າ​ລົງ​ຫາ​ພຣະອົງ ແລະ​ກ່າວ​ວ່າ, “ຖ້າ​ພຣະອົງ​ຕ້ອງການ ເຈົ້າ​ກໍ​ສາມາດ​ເຮັດ​ໃຫ້​ຂ້ານ້ອຍ​ສະອາດ​ໄດ້.” ພຣະຄຳພີສັກສິ (ພຄພ) Download The Bible App Now ອອກ​ມື​ຂອງ​ພຣະ​ອົງ, ແລະ​ຈັບ​ພຣະ​ອົງ, ແລະ​ກ່າວ​ກັບ​ເຂົາ, ຂ້າ​ພະ​ເຈົ້າ​ຈະ, ເຈົ້າ​ຈະ​ສະ​ອາດ."</w:t>
      </w:r>
    </w:p>
    <w:p w14:paraId="552E333A" w14:textId="77777777" w:rsidR="00F90BDC" w:rsidRDefault="00F90BDC"/>
    <w:p w14:paraId="68702E74" w14:textId="77777777" w:rsidR="00F90BDC" w:rsidRDefault="00F90BDC">
      <w:r xmlns:w="http://schemas.openxmlformats.org/wordprocessingml/2006/main">
        <w:t xml:space="preserve">ລູກາ 8:56 ແລະ​ພໍ່​ແມ່​ຂອງ​ນາງ​ກໍ​ປະຫລາດ​ໃຈ ແຕ່​ພຣະອົງ​ໄດ້​ສັ່ງ​ພວກ​ເຂົາ​ວ່າ ຢ່າ​ບອກ​ໃຫ້​ຜູ້ໃດ​ຮູ້​ເຖິງ​ເຫດການ​ທີ່​ໄດ້​ກະທຳ​ນັ້ນ.</w:t>
      </w:r>
    </w:p>
    <w:p w14:paraId="32B3180B" w14:textId="77777777" w:rsidR="00F90BDC" w:rsidRDefault="00F90BDC"/>
    <w:p w14:paraId="1BAE3A29" w14:textId="77777777" w:rsidR="00F90BDC" w:rsidRDefault="00F90BDC">
      <w:r xmlns:w="http://schemas.openxmlformats.org/wordprocessingml/2006/main">
        <w:t xml:space="preserve">ຂໍ້ພຣະຄຳພີນີ້ຈາກລູກາ 8:56 ບອກພວກເຮົາເຖິງການປິ່ນປົວອັດສະຈັນທີ່ພຣະເຢຊູຊົງກະທຳຕໍ່ຍິງສາວຄົນໜຶ່ງທີ່ຕາຍໄປແລ້ວໄລຍະໜຶ່ງ. ຈາກນັ້ນ, ລາວໄດ້ຮຽກຮ້ອງໃຫ້ພໍ່ແມ່ຂອງເດັກຍິງຢ່າບອກຜູ້ໃດກ່ຽວກັບເຫດການທີ່ເກີດຂຶ້ນ.</w:t>
      </w:r>
    </w:p>
    <w:p w14:paraId="05F9FA69" w14:textId="77777777" w:rsidR="00F90BDC" w:rsidRDefault="00F90BDC"/>
    <w:p w14:paraId="62083482" w14:textId="77777777" w:rsidR="00F90BDC" w:rsidRDefault="00F90BDC">
      <w:r xmlns:w="http://schemas.openxmlformats.org/wordprocessingml/2006/main">
        <w:t xml:space="preserve">1. "ພະລັງແຫ່ງຄວາມເຊື່ອ: ການປິ່ນປົວອັນມະຫັດສະຈັນຂອງເດັກຍິງໜຸ່ມ"</w:t>
      </w:r>
    </w:p>
    <w:p w14:paraId="6FD33910" w14:textId="77777777" w:rsidR="00F90BDC" w:rsidRDefault="00F90BDC"/>
    <w:p w14:paraId="154112DA" w14:textId="77777777" w:rsidR="00F90BDC" w:rsidRDefault="00F90BDC">
      <w:r xmlns:w="http://schemas.openxmlformats.org/wordprocessingml/2006/main">
        <w:t xml:space="preserve">2. "ພຣະປະສົງຂອງພຣະເຈົ້າ: ຮັກສາການອັດສະຈັນຂອງພຣະອົງເປັນຄວາມລັບ"</w:t>
      </w:r>
    </w:p>
    <w:p w14:paraId="7C7CE85E" w14:textId="77777777" w:rsidR="00F90BDC" w:rsidRDefault="00F90BDC"/>
    <w:p w14:paraId="5EEB60AC" w14:textId="77777777" w:rsidR="00F90BDC" w:rsidRDefault="00F90BDC">
      <w:r xmlns:w="http://schemas.openxmlformats.org/wordprocessingml/2006/main">
        <w:t xml:space="preserve">1. ມັດທາຍ 8:1-4, ພະເຍຊູປິ່ນປົວຜູ້ຊາຍທີ່ເປັນພະຍາດຂີ້ທູດ</w:t>
      </w:r>
    </w:p>
    <w:p w14:paraId="06E89083" w14:textId="77777777" w:rsidR="00F90BDC" w:rsidRDefault="00F90BDC"/>
    <w:p w14:paraId="22FCA5E4" w14:textId="77777777" w:rsidR="00F90BDC" w:rsidRDefault="00F90BDC">
      <w:r xmlns:w="http://schemas.openxmlformats.org/wordprocessingml/2006/main">
        <w:t xml:space="preserve">ກິດຈະການ 5:12-16, ເປໂຕ​ປິ່ນປົວ​ຄົນ​ງ່ອຍ​ຢູ່​ທີ່​ປະຕູ​ວິຫານ.</w:t>
      </w:r>
    </w:p>
    <w:p w14:paraId="5174ED6D" w14:textId="77777777" w:rsidR="00F90BDC" w:rsidRDefault="00F90BDC"/>
    <w:p w14:paraId="181BCBF8" w14:textId="77777777" w:rsidR="00F90BDC" w:rsidRDefault="00F90BDC">
      <w:r xmlns:w="http://schemas.openxmlformats.org/wordprocessingml/2006/main">
        <w:t xml:space="preserve">ລູກາ 9 ລວມ​ເຖິງ​ການ​ສົ່ງ​ສາ​ນຸ​ສິດ​ສິບ​ສອງ​ຄົນ​ອອກ​ໄປ, ການ​ໃຫ້​ອາ​ຫານ​ຫ້າ​ພັນ​ຄົນ, ການ​ສາ​ລະ​ພາບ​ຂອງ​ເປໂຕ​ກ່ຽວ​ກັບ​ພຣະ​ຄຣິດ, ແລະ​ການ​ປ່ຽນ​ຮູບ​ຮ່າງ​ຂອງ​ພຣະ​ເຢ​ຊູ.</w:t>
      </w:r>
    </w:p>
    <w:p w14:paraId="7D6CAF13" w14:textId="77777777" w:rsidR="00F90BDC" w:rsidRDefault="00F90BDC"/>
    <w:p w14:paraId="4D855EC4" w14:textId="77777777" w:rsidR="00F90BDC" w:rsidRDefault="00F90BDC">
      <w:r xmlns:w="http://schemas.openxmlformats.org/wordprocessingml/2006/main">
        <w:t xml:space="preserve">ວັກທີ 1: ບົດເລີ່ມຕົ້ນທີ່ພະເຍຊູໃຫ້ອຳນາດແລະສິດອຳນາດຂອງສາວົກສິບສອງຂອງພະອົງເພື່ອຂັບໄລ່ຜີປີສາດອອກແລະປິ່ນປົວພະຍາດຕ່າງໆ. ພຣະອົງໄດ້ສົ່ງພວກເຂົາອອກໄປປະກາດອານາຈັກຂອງພຣະເຈົ້າແລະປິ່ນປົວຄົນເຈັບ. ພຣະ​ອົງ​ໄດ້​ສັ່ງ​ເຂົາ​ເຈົ້າ​ວ່າ​ບໍ່​ໃຫ້​ເອົາ​ສິ່ງ​ໃດ​ໄປ​ໃນ​ການ​ເດີນ​ທາງ​ຂອງ​ເຂົາ​ເຈົ້າ, ແຕ່​ອີງ​ໃສ່​ການ​ຕ້ອນ​ຮັບ​ຈາກ​ຜູ້​ທີ່​ຈະ​ໄດ້​ຮັບ​ຂ່າວ​ສານ​ຂອງ​ເຂົາ​ເຈົ້າ (ລູກາ 9:1-6). ໃນ​ຂະນະ​ດຽວ​ກັນ, Herod Antipas ໄດ້​ຍິນ​ກ່ຽວ​ກັບ​ການ​ທັງ​ຫມົດ​ທີ່​ເກີດ​ຂຶ້ນ​ແລະ​ມີ​ຄວາມ​ສັບ​ສົນ​ເພາະ​ວ່າ​ບາງ​ຄົນ​ເວົ້າ​ວ່າ​ໂຢ​ຮັນ​ໄດ້​ຮັບ​ການ​ຟື້ນ​ຄືນ​ຈາກ​ຄວາມ​ຕາຍ (ລູກາ 9:7-9).</w:t>
      </w:r>
    </w:p>
    <w:p w14:paraId="10917094" w14:textId="77777777" w:rsidR="00F90BDC" w:rsidRDefault="00F90BDC"/>
    <w:p w14:paraId="36989C68" w14:textId="77777777" w:rsidR="00F90BDC" w:rsidRDefault="00F90BDC">
      <w:r xmlns:w="http://schemas.openxmlformats.org/wordprocessingml/2006/main">
        <w:t xml:space="preserve">ວັກທີ 2: ຫລັງຈາກກັບມາຈາກການເດີນທາງເຜີຍແຜ່, ພຣະເຢຊູໄດ້ພາສາວົກຂອງພຣະອົງໄປເປັນສ່ວນຕົວໃກ້ບ້ານເບັດໄຊດາ ແຕ່ຝູງຊົນໄດ້ຕິດຕາມພຣະອົງຕ້ອນຮັບ ຜູ້ຄົນເວົ້າເຖິງເລື່ອງລາຊະອານາຈັກ ພຣະເຈົ້າໄດ້ຊົງໂຜດປິ່ນປົວຄົນເຈັບທີ່ຈຳເປັນ ໃນມື້ທີ່ນຸ່ງເສື້ອສິບສອງ ແນະນຳວ່າຝູງຊົນສາມາດຫາອາຫານຢູ່ຕາມບ້ານໃກ້ໆບ້ານ </w:t>
      </w:r>
      <w:r xmlns:w="http://schemas.openxmlformats.org/wordprocessingml/2006/main">
        <w:lastRenderedPageBreak xmlns:w="http://schemas.openxmlformats.org/wordprocessingml/2006/main"/>
      </w:r>
      <w:r xmlns:w="http://schemas.openxmlformats.org/wordprocessingml/2006/main">
        <w:t xml:space="preserve">. "ເຈົ້າໃຫ້ພວກເຂົາກິນ." ພວກ​ເຂົາ​ໄດ້​ປະ​ທ້ວງ​ພຽງ​ແຕ່​ຫ້າ​ກ້ອນ​ປາ​ສອງ​ກ້ອນ​ເວັ້ນ​ເສຍ​ແຕ່​ໄປ​ຊື້​ອາ​ຫານ​ທຸກ​ຄົນ. ແຕ່​ການ​ຈັດ​ກຸ່ມ​ຝູງ​ຊົນ​ຫ້າ​ສິບ​ຄົນ​ໃຫ້​ພວກ​ລູກ​ສິດ​ແຈກ​ຢາຍ​ປາ ຫຼັງ​ຈາກ​ທີ່​ໄດ້​ຮັບ​ການ​ຂອບ​ໃຈ​ຄູນ​ຢ່າງ​ອັດສະຈັນ​ທຸກ​ຄົນ​ກໍ​ກິນ​ເຕັມ​ສິບ​ສອງ​ກະຕ່າ​ທີ່​ເຫຼືອ​ທີ່​ເກັບ​ມາ​ໄດ້​ສະແດງ​ໃຫ້​ເຫັນ​ເຖິງ​ຄວາມ​ເມດຕາ​ສົງສານ​ອັນ​ສູງ​ສົ່ງ (ລູກາ 9:10-17).</w:t>
      </w:r>
    </w:p>
    <w:p w14:paraId="17B515EE" w14:textId="77777777" w:rsidR="00F90BDC" w:rsidRDefault="00F90BDC"/>
    <w:p w14:paraId="1916FE44" w14:textId="77777777" w:rsidR="00F90BDC" w:rsidRDefault="00F90BDC">
      <w:r xmlns:w="http://schemas.openxmlformats.org/wordprocessingml/2006/main">
        <w:t xml:space="preserve">ຫຍໍ້​ໜ້າ​ທີ 3: ຕໍ່​ມາ​ໃນ​ສະຖານ​ທີ່​ສ່ວນ​ຕົວ​ໄດ້​ຖາມ​ພວກ​ສາວົກ​ຂອງ​ພະອົງ​ທີ່​ຝູງ​ຊົນ​ເວົ້າ​ວ່າ​ພະອົງ​ເປັນ​ຄົນ​ບາງ​ຄົນ​ຄິດ​ວ່າ​ໂຢຮັນ​ບັບຕິສະໂຕ ຄົນ​ອື່ນ​ເອລີຢາ​ຍັງ​ມີ​ຜູ້​ພະຍາກອນ​ໃນ​ສະໄໝ​ບູຮານ​ຄົນ​ໜຶ່ງ​ກັບ​ມາ​ມີ​ຊີວິດ​ຄືນ​ມາ​ແລ້ວ​ຖາມ​ວ່າ, “ແຕ່​ເຈົ້າ​ວ່າ​ຂ້ອຍ​ແມ່ນ​ໃຜ?” ເປໂຕຕອບວ່າ "ພຣະເມຊີອາຂອງພະເຈົ້າ" ສະແດງເຖິງການຮັບຮູ້ພາລະກິດອັນແທ້ຈິງຂອງພຣະເຢຊູ (ລູກາ 9:18-20). ຫລັງຈາກພຣະເຢຊູໄດ້ເລີ່ມສັ່ງສອນນີ້ ຈະຕ້ອງທົນທຸກທໍລະມານຫລາຍຢ່າງ ທີ່ຖືກປະຕິເສດ ພວກຜູ້ເຖົ້າຜູ້ແກ່ ພວກປະໂລຫິດ ຄູບາອາຈານ ກົດໝາຍຕ້ອງຖືກຂ້າຕາຍໃນມື້ທີ່ສາມ ຊີວິດທີ່ຟື້ນຄືນຊີວິດກໍມີຄ່າຕອບແທນ ຫລັງຈາກພຣະອົງໄດ້ປະຕິເສດຕົນເອງ ຮັບເອົາໄມ້ກາງແຂນຂອງຜູ້ໃດຜູ້ນຶ່ງເສຍຊີວິດທຸກວັນ ເພາະເຫັນແກ່ພຣະອົງ ເຕືອນວ່າຜູ້ທີ່ອັບອາຍພຣະອົງ ບຸດມະນຸດຈະມີຄວາມອັບອາຍເມື່ອ ເທວະ​ດາ​ບໍ​ລິ​ສຸດ​ຂອງ​ພຣະ​ບິ​ດາ​ສະ​ເດັດ​ມາ (ລູກາ 9:21-27). ບົດສະຫຼຸບເລື່ອງການປ່ຽນຮູບທີ່ພະເຍຊູພາເປໂຕໂຢຮັນຢາມຂຶ້ນເທິງພູເຂົາ ຮູບລັກສະນະການອະທິຖານປ່ຽນເຄື່ອງນຸ່ງກາຍເປັນສີຂາວເຫຼື້ອມເປັນໂມເຊເອລີຢາປະກົດວ່າສະຫງ່າລາສີສະຫງ່າລາສີໄດ້ກ່າວເຖິງການຈາກໄປເຊິ່ງຈະເຮັດໃຫ້ເກີດຄວາມສຳເລັດໃນນະຄອນເຢຣູຊາເລັມໄດ້ເປັນພະຍານເຖິງສຽງສະຫວັນທີ່ຢືນຢັນວ່າ, "ນີ້ບຸດຂອງເຮົາຜູ້ທີ່ເລືອກ, ຈົ່ງຟັງພຣະອົງ!" ຫຼັງຈາກປະສົບການນີ້ເກັບຮັກສາໄວ້ເປັນຄວາມລັບບໍ່ໃຫ້ໃຜເທື່ອຫນຶ່ງສິ່ງທີ່ເຫັນໃນພາກສຸດທ້າຍ deals unsuccessful exorcism boy demon ຄອບຄອງຫຼັງຈາກນັ້ນໄດ້ດໍາເນີນການສົບຜົນສໍາເລັດໂດຍການ rebuking ເດັກນ້ອຍການປິ່ນປົວຈິດໃຈທີ່ບໍ່ສະອາດກັບຄືນລາວເປັນພໍ່ອີກເທື່ອຫນຶ່ງສະແດງໃຫ້ເຫັນເຖິງສິດອໍານາດເຫນືອກໍາລັງທາງວິນຍານຍັງປະກອບມີການສອນໂດຍຫຍໍ້, ຍິນດີຕ້ອນຮັບເດັກນ້ອຍພຽງເລັກນ້ອຍການຄາດເດົາຊື່ການທໍລະຍົດຂອງພຣະອົງ. ຄວາມປາຖະໜາຕິດຕາມໄປບ່ອນໃດກໍໄດ້ ການແກ້ໄຂຄວາມກະຕືລືລົ້ນທີ່ຜິດພາດ James John ຕ້ອງການໃຫ້ໄຟໄຫມ້ບ້ານຊາວສະມາລີບໍ່ໄດ້ຕ້ອນຮັບການເດີນທາງໄປເຢຣູຊາເລັມຂອງພຣະອົງ, ເນັ້ນຫນັກເຖິງຄວາມຮຽກຮ້ອງຕ້ອງການອັນໃຫຍ່ຫຼວງ, ການທ້າທາຍການເປັນສານຸສິດ, ຄວາມຄາດຫວັງແບບດັ້ງເດີມຫມາຍຄວາມວ່າປະຕິບັດຕາມການຮັບໃຊ້ພະເຈົ້າ.</w:t>
      </w:r>
    </w:p>
    <w:p w14:paraId="22253007" w14:textId="77777777" w:rsidR="00F90BDC" w:rsidRDefault="00F90BDC"/>
    <w:p w14:paraId="07B02E4D" w14:textId="77777777" w:rsidR="00F90BDC" w:rsidRDefault="00F90BDC"/>
    <w:p w14:paraId="0CECE477" w14:textId="77777777" w:rsidR="00F90BDC" w:rsidRDefault="00F90BDC">
      <w:r xmlns:w="http://schemas.openxmlformats.org/wordprocessingml/2006/main">
        <w:t xml:space="preserve">ລູກາ 9:1 ແລ້ວ​ພຣະອົງ​ກໍ​ເອີ້ນ​ສາວົກ​ສິບສອງ​ຄົນ​ຂອງ​ພຣະອົງ​ມາ​ເຕົ້າໂຮມ​ກັນ ແລະ​ມອບ​ອຳນາດ ແລະ​ສິດ​ອຳນາດ​ເໜືອ​ມານຮ້າຍ​ທັງໝົດ ແລະ​ປິ່ນປົວ​ພະຍາດ​ຕ່າງໆ.</w:t>
      </w:r>
    </w:p>
    <w:p w14:paraId="77056E50" w14:textId="77777777" w:rsidR="00F90BDC" w:rsidRDefault="00F90BDC"/>
    <w:p w14:paraId="2665DF09" w14:textId="77777777" w:rsidR="00F90BDC" w:rsidRDefault="00F90BDC">
      <w:r xmlns:w="http://schemas.openxmlformats.org/wordprocessingml/2006/main">
        <w:t xml:space="preserve">ພະ​ເຍຊູ​ເອີ້ນ​ສາວົກ​ສິບ​ສອງ​ຄົນ​ຂອງ​ພະອົງ​ແລະ​ໃຫ້​ເຂົາ​ເຈົ້າ​ມີ​ອຳນາດ​ແລະ​ອຳນາດ​ເໜືອ​ຜີ​ປີສາດ​ແລະ​ປິ່ນປົວ​ພະຍາດ.</w:t>
      </w:r>
    </w:p>
    <w:p w14:paraId="2D2A2C5F" w14:textId="77777777" w:rsidR="00F90BDC" w:rsidRDefault="00F90BDC"/>
    <w:p w14:paraId="45F4F2A8" w14:textId="77777777" w:rsidR="00F90BDC" w:rsidRDefault="00F90BDC">
      <w:r xmlns:w="http://schemas.openxmlformats.org/wordprocessingml/2006/main">
        <w:t xml:space="preserve">1. ພະລັງຂອງພຣະເຢຊູ: ວິທີທີ່ພຣະເຢຊູໄດ້ໃຫ້ສິດອຳນາດແລະອຳນາດໃນການປິ່ນປົວແກ່ສາວົກຂອງພຣະອົງ</w:t>
      </w:r>
    </w:p>
    <w:p w14:paraId="610DEF12" w14:textId="77777777" w:rsidR="00F90BDC" w:rsidRDefault="00F90BDC"/>
    <w:p w14:paraId="6E996FC9" w14:textId="77777777" w:rsidR="00F90BDC" w:rsidRDefault="00F90BDC">
      <w:r xmlns:w="http://schemas.openxmlformats.org/wordprocessingml/2006/main">
        <w:t xml:space="preserve">2. ຄວາມ​ຮັກ​ຂອງ​ພະ​ເຍຊູ​ທີ່​ມີ​ຕໍ່​ສາວົກ​ຂອງ​ພະອົງ: ວິທີ​ທີ່​ພະ​ເຍຊູ​ສະແດງ​ໃຫ້​ພວກ​ສາວົກ​ເຫັນ​ຄວາມ​ຮັກ​ອັນ​ຍິ່ງໃຫຍ່​ຂອງ​ພະອົງ​ໂດຍ​ການ​ມອບ​ອຳນາດ​ໃຫ້​ເຂົາ​ເຈົ້າ.</w:t>
      </w:r>
    </w:p>
    <w:p w14:paraId="0F626197" w14:textId="77777777" w:rsidR="00F90BDC" w:rsidRDefault="00F90BDC"/>
    <w:p w14:paraId="4C46A32A" w14:textId="77777777" w:rsidR="00F90BDC" w:rsidRDefault="00F90BDC">
      <w:r xmlns:w="http://schemas.openxmlformats.org/wordprocessingml/2006/main">
        <w:t xml:space="preserve">1. ມັດທາຍ 10:1 - ແລະເມື່ອພຣະອົງໄດ້ເອີ້ນສາວົກສິບສອງຂອງພຣະອົງມາຫາພຣະອົງ, ພຣະອົງໄດ້ໃຫ້ອໍານາດໃຫ້ເຂົາເຈົ້າຕ້ານກັບຜີປີສາດ, ຂັບໄລ່ພວກເຂົາອອກ, ແລະປິ່ນປົວພະຍາດແລະພະຍາດທັງຫມົດ.</w:t>
      </w:r>
    </w:p>
    <w:p w14:paraId="4CEE5CC5" w14:textId="77777777" w:rsidR="00F90BDC" w:rsidRDefault="00F90BDC"/>
    <w:p w14:paraId="6F69DB96" w14:textId="77777777" w:rsidR="00F90BDC" w:rsidRDefault="00F90BDC">
      <w:r xmlns:w="http://schemas.openxmlformats.org/wordprocessingml/2006/main">
        <w:t xml:space="preserve">2. Mark 6:7 - ແລະ​ພຣະ​ອົງ​ໄດ້​ເອີ້ນ​ຫາ​ພຣະ​ອົງ​ສິບ​ສອງ​, ແລະ​ເລີ່ມ​ຕົ້ນ​ທີ່​ຈະ​ສົ່ງ​ພວກ​ເຂົາ​ອອກ​ໂດຍ​ສອງ​ແລະ​ສອງ​; ແລະ​ໃຫ້​ພວກ​ເຂົາ​ມີ​ອຳນາດ​ເໜືອ​ຜີ​ຮ້າຍ.</w:t>
      </w:r>
    </w:p>
    <w:p w14:paraId="4B1A0A85" w14:textId="77777777" w:rsidR="00F90BDC" w:rsidRDefault="00F90BDC"/>
    <w:p w14:paraId="41126210" w14:textId="77777777" w:rsidR="00F90BDC" w:rsidRDefault="00F90BDC">
      <w:r xmlns:w="http://schemas.openxmlformats.org/wordprocessingml/2006/main">
        <w:t xml:space="preserve">ລູກາ 9:2 ແລະ​ພຣະອົງ​ໄດ້​ສົ່ງ​ພວກເຂົາ​ໄປ​ປະກາດ​ອານາຈັກ​ຂອງ​ພຣະເຈົ້າ ແລະ​ປິ່ນປົວ​ຄົນ​ເຈັບ​ປ່ວຍ.</w:t>
      </w:r>
    </w:p>
    <w:p w14:paraId="7948E02B" w14:textId="77777777" w:rsidR="00F90BDC" w:rsidRDefault="00F90BDC"/>
    <w:p w14:paraId="7BCCC216" w14:textId="77777777" w:rsidR="00F90BDC" w:rsidRDefault="00F90BDC">
      <w:r xmlns:w="http://schemas.openxmlformats.org/wordprocessingml/2006/main">
        <w:t xml:space="preserve">ພະ​ເຍຊູ​ສົ່ງ​ສາວົກ​ໄປ​ປະກາດ​ຂ່າວ​ສານ​ເລື່ອງ​ລາຊະອານາຈັກ​ຂອງ​ພະເຈົ້າ​ແລະ​ປິ່ນປົວ​ຄົນ​ເຈັບ.</w:t>
      </w:r>
    </w:p>
    <w:p w14:paraId="793EB88E" w14:textId="77777777" w:rsidR="00F90BDC" w:rsidRDefault="00F90BDC"/>
    <w:p w14:paraId="763B1572" w14:textId="77777777" w:rsidR="00F90BDC" w:rsidRDefault="00F90BDC">
      <w:r xmlns:w="http://schemas.openxmlformats.org/wordprocessingml/2006/main">
        <w:t xml:space="preserve">1. ພະລັງຂອງການປະກາດ: ວິທີທີ່ພຣະເຢຊູປ່ຽນແປງຊີວິດຜ່ານພຣະກິດຕິຄຸນຂອງພຣະອົງ</w:t>
      </w:r>
    </w:p>
    <w:p w14:paraId="53B2ABFA" w14:textId="77777777" w:rsidR="00F90BDC" w:rsidRDefault="00F90BDC"/>
    <w:p w14:paraId="087C6F83" w14:textId="77777777" w:rsidR="00F90BDC" w:rsidRDefault="00F90BDC">
      <w:r xmlns:w="http://schemas.openxmlformats.org/wordprocessingml/2006/main">
        <w:t xml:space="preserve">2. ການປິ່ນປົວໂດຍຜ່ານຄວາມເຊື່ອ: ຄວາມເຂົ້າໃຈການອັດສະຈັນຂອງພຣະເຢຊູ</w:t>
      </w:r>
    </w:p>
    <w:p w14:paraId="28CEB854" w14:textId="77777777" w:rsidR="00F90BDC" w:rsidRDefault="00F90BDC"/>
    <w:p w14:paraId="1D8229C9" w14:textId="77777777" w:rsidR="00F90BDC" w:rsidRDefault="00F90BDC">
      <w:r xmlns:w="http://schemas.openxmlformats.org/wordprocessingml/2006/main">
        <w:t xml:space="preserve">1. ມັດທາຍ 10:6-8 - "ຈົ່ງໄປຫາຝູງແກະທີ່ເສຍຈາກເຊື້ອສາຍອິດສະລາເອນ, ແລະປະກາດຕາມທີ່ເຈົ້າໄປ, ໂດຍກ່າວວ່າ, 'ອານາຈັກສະຫວັນມາໃກ້ແລ້ວ.' ປິ່ນປົວຄົນປ່ວຍ, ປຸກຄົນຕາຍ, ຊໍາລະຄົນຂີ້ທູດ, ຂັບໄລ່ຜີຮ້າຍອອກ.”</w:t>
      </w:r>
    </w:p>
    <w:p w14:paraId="2589D17F" w14:textId="77777777" w:rsidR="00F90BDC" w:rsidRDefault="00F90BDC"/>
    <w:p w14:paraId="3336C7EF" w14:textId="77777777" w:rsidR="00F90BDC" w:rsidRDefault="00F90BDC">
      <w:r xmlns:w="http://schemas.openxmlformats.org/wordprocessingml/2006/main">
        <w:t xml:space="preserve">2 ຢາໂກໂບ 5:13-16 “ໃນ​ພວກ​ເຈົ້າ​ມີ​ຜູ້​ໃດ​ທົນ​ທຸກ​ບໍ? ໃຫ້​ຜູ້​ນັ້ນ​ອະທິດຖານ ມີ​ຄົນ​ເບີກບານ​ໃຈ​ບໍ? ໃຫ້​ລາວ​ຮ້ອງ​ເພງ​ສັນລະເສີນ ມີ​ຜູ້​ໃດ​ໃນ​ພວກ​ເຈົ້າ​ເຈັບ​ປ່ວຍ​ບໍ ໃຫ້​ລາວ​ເອີ້ນ​ຫາ​ຜູ້​ເຖົ້າ​ແກ່​ຂອງ​ຄຣິສຕະຈັກ ແລະ​ໃຫ້​ພວກ​ເຂົາ​ອະທິຖານ​ຕໍ່​ໄປ. ພຣະອົງ​ຊົງ​ເຈີມ​ດ້ວຍ​ນ້ຳມັນ​ໃນ​ພຣະນາມ​ຂອງ​ພຣະເຈົ້າຢາເວ ແລະ​ການ​ອະທິຖານ​ດ້ວຍ​ຄວາມເຊື່ອ​ຈະ​ຊ່ວຍ​ຄົນ​ທີ່​ເຈັບ​ປ່ວຍ​ໃຫ້​ພົ້ນ ແລະ​ອົງພຣະ​ຜູ້​ເປັນເຈົ້າ​ຈະ​ຊົງ​ໂຜດ​ໃຫ້​ລາວ​ເປັນ​ຄືນ​ມາ ແລະ​ຖ້າ​ລາວ​ໄດ້​ເຮັດ​ບາບ ລາວ​ກໍ​ຈະ​ໄດ້​ຮັບ​ການ​ໃຫ້​ອະໄພ.”</w:t>
      </w:r>
    </w:p>
    <w:p w14:paraId="57A0EAA6" w14:textId="77777777" w:rsidR="00F90BDC" w:rsidRDefault="00F90BDC"/>
    <w:p w14:paraId="5356B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9:3 ແລະ​ພຣະ​ອົງ​ໄດ້​ກ່າວ​ກັບ​ພວກ​ເຂົາ, ບໍ່​ເອົາ​ຫຍັງ​ສໍາ​ລັບ​ການ​ເດີນ​ທາງ​ຂອງ​ທ່ານ, ບໍ່​ມີ​ໄມ້​ຢືນ​ຕົ້ນ, ຫຼື scrip, ບໍ່​ມີ​ທັງ​ກິນ​ເຂົ້າ, ແລະ​ເງິນ; ທັງບໍ່ມີເສື້ອຄຸມສອງຜືນ.</w:t>
      </w:r>
    </w:p>
    <w:p w14:paraId="41FB236C" w14:textId="77777777" w:rsidR="00F90BDC" w:rsidRDefault="00F90BDC"/>
    <w:p w14:paraId="5A8ACA1D" w14:textId="77777777" w:rsidR="00F90BDC" w:rsidRDefault="00F90BDC">
      <w:r xmlns:w="http://schemas.openxmlformats.org/wordprocessingml/2006/main">
        <w:t xml:space="preserve">ພະ​ເຍຊູ​ສັ່ງ​ພວກ​ລູກ​ສິດ​ຂອງ​ພະອົງ​ບໍ່​ໃຫ້​ເອົາ​ອັນ​ໃດ​ໄປ​ນຳ​ເຂົາ​ເຈົ້າ​ໃນ​ການ​ເດີນ​ທາງ.</w:t>
      </w:r>
    </w:p>
    <w:p w14:paraId="1978993F" w14:textId="77777777" w:rsidR="00F90BDC" w:rsidRDefault="00F90BDC"/>
    <w:p w14:paraId="429BD024" w14:textId="77777777" w:rsidR="00F90BDC" w:rsidRDefault="00F90BDC">
      <w:r xmlns:w="http://schemas.openxmlformats.org/wordprocessingml/2006/main">
        <w:t xml:space="preserve">1. ໄວ້ວາງໃຈພຣະເຈົ້າໃນສະຖານະການທີ່ບໍ່ຄຸ້ນເຄີຍ</w:t>
      </w:r>
    </w:p>
    <w:p w14:paraId="6E8CCF24" w14:textId="77777777" w:rsidR="00F90BDC" w:rsidRDefault="00F90BDC"/>
    <w:p w14:paraId="2AF37EA8" w14:textId="77777777" w:rsidR="00F90BDC" w:rsidRDefault="00F90BDC">
      <w:r xmlns:w="http://schemas.openxmlformats.org/wordprocessingml/2006/main">
        <w:t xml:space="preserve">2. ດຳລົງຊີວິດແບບລຽບງ່າຍ</w:t>
      </w:r>
    </w:p>
    <w:p w14:paraId="5A4EC022" w14:textId="77777777" w:rsidR="00F90BDC" w:rsidRDefault="00F90BDC"/>
    <w:p w14:paraId="1A2DAEAC" w14:textId="77777777" w:rsidR="00F90BDC" w:rsidRDefault="00F90BDC">
      <w:r xmlns:w="http://schemas.openxmlformats.org/wordprocessingml/2006/main">
        <w:t xml:space="preserve">1. ມັດທາຍ 10:9-10 “ຢ່າເອົາຄຳ, ເງິນ, ຫຼືທອງເຫລືອງໃສ່ໃນກະເປົາເງິນຂອງເຈົ້າ, ຫຼືເອົາໜັງສືເດີນທາງຂອງເຈົ້າ, ເສື້ອຄຸມສອງຜືນ, ເກີບ, ແລະໄມ້ຄ້ອນເທົ້າ: ເພາະຄົນງານສົມຄວນກິນຊີ້ນຂອງລາວ.”</w:t>
      </w:r>
    </w:p>
    <w:p w14:paraId="6592B98D" w14:textId="77777777" w:rsidR="00F90BDC" w:rsidRDefault="00F90BDC"/>
    <w:p w14:paraId="48E5317C" w14:textId="77777777" w:rsidR="00F90BDC" w:rsidRDefault="00F90BDC">
      <w:r xmlns:w="http://schemas.openxmlformats.org/wordprocessingml/2006/main">
        <w:t xml:space="preserve">2 ພຣະບັນຍັດສອງ 8:2-3 “ຈົ່ງ​ລະນຶກ​ເຖິງ​ທຸກ​ວິທີ​ທາງ​ທີ່​ພຣະເຈົ້າຢາເວ ພຣະເຈົ້າ​ຂອງ​ເຈົ້າ​ໄດ້​ນຳພາ​ເຈົ້າ​ໄປ​ໃນ​ຖິ່ນ​ແຫ້ງແລ້ງ​ກັນດານ​ສີ່ສິບ​ປີ​ນີ້, ເພື່ອ​ໃຫ້​ເຈົ້າ​ຖ່ອມຕົວ ແລະ​ພິສູດ​ເຈົ້າ​ໃຫ້​ຮູ້​ວ່າ​ສິ່ງ​ທີ່​ຢູ່​ໃນ​ໃຈ​ເຈົ້າ​ຫຼື​ບໍ່. ຮັກສາພຣະບັນຍັດຂອງພຣະອົງ, ຫຼືບໍ່ແມ່ນ. ແລະ ເພິ່ນ​ໄດ້​ຖ່ອມ​ຕົວ​ເຈົ້າ, ແລະ ຍອມ​ໃຫ້​ເຈົ້າ​ຫິວ​ເຂົ້າ, ແລະ ລ້ຽງ​ເຈົ້າ​ດ້ວຍ​ມານາ, ຊຶ່ງ​ເຈົ້າ​ບໍ່​ຮູ້, ທັງ​ບັນພະບຸລຸດ​ຂອງ​ເຈົ້າ​ບໍ່​ຮູ້; ເພື່ອ​ເຂົາ​ຈະ​ເຮັດ​ໃຫ້​ເຈົ້າ​ຮູ້​ວ່າ​ມະນຸດ​ບໍ່​ໄດ້​ມີ​ຊີວິດ​ຢູ່​ໂດຍ​ເຂົ້າຈີ່​ເທົ່າ​ນັ້ນ, ແຕ່​ໂດຍ​ຖ້ອຍຄຳ​ທຸກ​ຢ່າງ​ທີ່​ອອກ​ຈາກ​ພຣະ​ຄຳ​ຂອງ​ພຣະ​ຜູ້​ເປັນ​ເຈົ້າ​ຈຶ່ງ​ມີ​ຊີວິດ​ຢູ່.”</w:t>
      </w:r>
    </w:p>
    <w:p w14:paraId="1BA84508" w14:textId="77777777" w:rsidR="00F90BDC" w:rsidRDefault="00F90BDC"/>
    <w:p w14:paraId="216CF55C" w14:textId="77777777" w:rsidR="00F90BDC" w:rsidRDefault="00F90BDC">
      <w:r xmlns:w="http://schemas.openxmlformats.org/wordprocessingml/2006/main">
        <w:t xml:space="preserve">ລູກາ 9:4 ຖ້າ​ເຈົ້າ​ເຂົ້າ​ໄປ​ໃນ​ເຮືອນ​ໃດ​ກໍ​ຕາມ, ຈົ່ງ​ຢູ່​ໃນ​ບ່ອນ​ນັ້ນ ແລະ​ຈາກ​ນັ້ນ​ກໍ​ອອກ​ໄປ.</w:t>
      </w:r>
    </w:p>
    <w:p w14:paraId="6C0D9FC3" w14:textId="77777777" w:rsidR="00F90BDC" w:rsidRDefault="00F90BDC"/>
    <w:p w14:paraId="61B6F7C5" w14:textId="77777777" w:rsidR="00F90BDC" w:rsidRDefault="00F90BDC">
      <w:r xmlns:w="http://schemas.openxmlformats.org/wordprocessingml/2006/main">
        <w:t xml:space="preserve">ຂໍ້ພຣະຄໍາພີຈາກລູການີ້ຊຸກຍູ້ໃຫ້ຜູ້ເຊື່ອຖືຢູ່ບ່ອນທີ່ພວກເຂົາໄດ້ຮັບການຕ້ອນຮັບແລະໃຫ້ອອກໄປເມື່ອເຖິງເວລາທີ່ຈະໄປ.</w:t>
      </w:r>
    </w:p>
    <w:p w14:paraId="434C2B31" w14:textId="77777777" w:rsidR="00F90BDC" w:rsidRDefault="00F90BDC"/>
    <w:p w14:paraId="5C21BC7C" w14:textId="77777777" w:rsidR="00F90BDC" w:rsidRDefault="00F90BDC">
      <w:r xmlns:w="http://schemas.openxmlformats.org/wordprocessingml/2006/main">
        <w:t xml:space="preserve">1. ພະລັງຂອງການຕ້ອນຮັບ: ການຕ້ອນຮັບຜູ້ອື່ນສາມາດປ່ຽນຊີວິດຂອງເຮົາໄດ້ແນວໃດ</w:t>
      </w:r>
    </w:p>
    <w:p w14:paraId="1548B80B" w14:textId="77777777" w:rsidR="00F90BDC" w:rsidRDefault="00F90BDC"/>
    <w:p w14:paraId="21C92D0E" w14:textId="77777777" w:rsidR="00F90BDC" w:rsidRDefault="00F90BDC">
      <w:r xmlns:w="http://schemas.openxmlformats.org/wordprocessingml/2006/main">
        <w:t xml:space="preserve">2. ພອນຂອງການເຊື່ອຟັງ: ການປະຕິບັດຕາມຄໍາສັ່ງຂອງພຣະເຈົ້ານໍາເອົາລາງວັນແນວໃດ</w:t>
      </w:r>
    </w:p>
    <w:p w14:paraId="3DD22842" w14:textId="77777777" w:rsidR="00F90BDC" w:rsidRDefault="00F90BDC"/>
    <w:p w14:paraId="425F5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12:13 - “ປະກອບສ່ວນ​ຕາມ​ຄວາມ​ຕ້ອງການ​ຂອງ​ໄພ່ພົນ​ຂອງ​ພະອົງ ແລະ​ພະຍາຍາມ​ສະແດງ​ຄວາມ​ຕ້ອນຮັບ​ແຂກ.”</w:t>
      </w:r>
    </w:p>
    <w:p w14:paraId="5DE63F00" w14:textId="77777777" w:rsidR="00F90BDC" w:rsidRDefault="00F90BDC"/>
    <w:p w14:paraId="650BBEB6" w14:textId="77777777" w:rsidR="00F90BDC" w:rsidRDefault="00F90BDC">
      <w:r xmlns:w="http://schemas.openxmlformats.org/wordprocessingml/2006/main">
        <w:t xml:space="preserve">2. ເຮັບເຣີ 13:2 — “ຢ່າ​ປະ​ລະ​ເລີຍ​ການ​ຕ້ອນຮັບ​ແຂກ​ຄົນ​ຕ່າງ​ດ້າວ ເພາະ​ເຫດ​ນີ້​ບາງ​ຄົນ​ຈຶ່ງ​ເຮັດ​ໃຫ້​ທູດ​ສະຫວັນ​ບໍ່​ຮູ້ຈັກ.”</w:t>
      </w:r>
    </w:p>
    <w:p w14:paraId="0EA0328C" w14:textId="77777777" w:rsidR="00F90BDC" w:rsidRDefault="00F90BDC"/>
    <w:p w14:paraId="32BFE3F3" w14:textId="77777777" w:rsidR="00F90BDC" w:rsidRDefault="00F90BDC">
      <w:r xmlns:w="http://schemas.openxmlformats.org/wordprocessingml/2006/main">
        <w:t xml:space="preserve">ລູກາ 9:5 ແລະ​ຜູ້ໃດ​ກໍຕາມ​ທີ່​ບໍ່​ຮັບ​ເອົາ​ພວກເຈົ້າ, ເມື່ອ​ພວກເຈົ້າ​ອອກ​ໄປ​ຈາກ​ເມືອງ​ນັ້ນ, ຈົ່ງ​ສັ່ນ​ຂີ້ຝຸ່ນ​ຈາກ​ຕີນ​ຂອງ​ພວກເຈົ້າ​ອອກ​ເພື່ອ​ເປັນ​ພະຍານ​ຕໍ່​ພວກເຂົາ.</w:t>
      </w:r>
    </w:p>
    <w:p w14:paraId="0698B8DF" w14:textId="77777777" w:rsidR="00F90BDC" w:rsidRDefault="00F90BDC"/>
    <w:p w14:paraId="2BF90374" w14:textId="77777777" w:rsidR="00F90BDC" w:rsidRDefault="00F90BDC">
      <w:r xmlns:w="http://schemas.openxmlformats.org/wordprocessingml/2006/main">
        <w:t xml:space="preserve">ຂໍ້ພຣະຄຳພີເວົ້າເຖິງຄວາມສຳຄັນຂອງການເປັນພະຍານຕໍ່ຜູ້ທີ່ບໍ່ຍອມຮັບຂ່າວສານຂອງພະເຍຊູ.</w:t>
      </w:r>
    </w:p>
    <w:p w14:paraId="0B0634B6" w14:textId="77777777" w:rsidR="00F90BDC" w:rsidRDefault="00F90BDC"/>
    <w:p w14:paraId="0820ED1B" w14:textId="77777777" w:rsidR="00F90BDC" w:rsidRDefault="00F90BDC">
      <w:r xmlns:w="http://schemas.openxmlformats.org/wordprocessingml/2006/main">
        <w:t xml:space="preserve">1. ພະລັງແຫ່ງການປະຈັກພະຍານ: ວິທີການໃຊ້ພະຍານຂອງເຈົ້າເພື່ອເຜີຍແຜ່ພຣະຄໍາຂອງພຣະເຈົ້າ</w:t>
      </w:r>
    </w:p>
    <w:p w14:paraId="7234E71E" w14:textId="77777777" w:rsidR="00F90BDC" w:rsidRDefault="00F90BDC"/>
    <w:p w14:paraId="72936095" w14:textId="77777777" w:rsidR="00F90BDC" w:rsidRDefault="00F90BDC">
      <w:r xmlns:w="http://schemas.openxmlformats.org/wordprocessingml/2006/main">
        <w:t xml:space="preserve">2. ການປະຕິເສດທີ່ຈະມິດງຽບ: ຄວາມເຂັ້ມແຂງຂອງຄວາມເຊື່ອຂອງພວກເຮົາໃນການປະເຊີນຫນ້າກັບການປະຕິເສດ</w:t>
      </w:r>
    </w:p>
    <w:p w14:paraId="1AED298B" w14:textId="77777777" w:rsidR="00F90BDC" w:rsidRDefault="00F90BDC"/>
    <w:p w14:paraId="175F8540" w14:textId="77777777" w:rsidR="00F90BDC" w:rsidRDefault="00F90BDC">
      <w:r xmlns:w="http://schemas.openxmlformats.org/wordprocessingml/2006/main">
        <w:t xml:space="preserve">1. ກິດຈະການ 5:29-32 - ເປໂຕ​ແລະ​ອັກຄະສາວົກ​ຄົນ​ອື່ນໆ​ຕັດສິນ​ໃຈ​ເຊື່ອ​ຟັງ​ພະເຈົ້າ​ແທນ​ມະນຸດ.</w:t>
      </w:r>
    </w:p>
    <w:p w14:paraId="4687B43A" w14:textId="77777777" w:rsidR="00F90BDC" w:rsidRDefault="00F90BDC"/>
    <w:p w14:paraId="5F19F5F3" w14:textId="77777777" w:rsidR="00F90BDC" w:rsidRDefault="00F90BDC">
      <w:r xmlns:w="http://schemas.openxmlformats.org/wordprocessingml/2006/main">
        <w:t xml:space="preserve">2. ເຢເຣມີຢາ 5:1 - ການເອີ້ນຂອງພຣະເຈົ້າເພື່ອຄົ້ນຫາຄວາມສັດຊື່ໃນເຢຣູຊາເລັມ.</w:t>
      </w:r>
    </w:p>
    <w:p w14:paraId="01FD662A" w14:textId="77777777" w:rsidR="00F90BDC" w:rsidRDefault="00F90BDC"/>
    <w:p w14:paraId="71450889" w14:textId="77777777" w:rsidR="00F90BDC" w:rsidRDefault="00F90BDC">
      <w:r xmlns:w="http://schemas.openxmlformats.org/wordprocessingml/2006/main">
        <w:t xml:space="preserve">ລູກາ 9:6 ແລະ​ພວກເຂົາ​ກໍ​ອອກ​ເດີນທາງ​ໄປ​ທົ່ວ​ເມືອງ​ຕ່າງໆ ແລະ​ປະກາດ​ຂ່າວປະເສີດ ແລະ​ປິ່ນປົວ​ພະຍາດ​ທຸກ​ບ່ອນ.</w:t>
      </w:r>
    </w:p>
    <w:p w14:paraId="00656138" w14:textId="77777777" w:rsidR="00F90BDC" w:rsidRDefault="00F90BDC"/>
    <w:p w14:paraId="4C4F45AF" w14:textId="77777777" w:rsidR="00F90BDC" w:rsidRDefault="00F90BDC">
      <w:r xmlns:w="http://schemas.openxmlformats.org/wordprocessingml/2006/main">
        <w:t xml:space="preserve">ພະ​ເຍຊູ​ສົ່ງ​ສາວົກ​ໄປ​ປະກາດ​ຂ່າວ​ດີ​ແລະ​ປິ່ນປົວ​ຄົນ​ເຈັບ.</w:t>
      </w:r>
    </w:p>
    <w:p w14:paraId="18312817" w14:textId="77777777" w:rsidR="00F90BDC" w:rsidRDefault="00F90BDC"/>
    <w:p w14:paraId="30DBB03B" w14:textId="77777777" w:rsidR="00F90BDC" w:rsidRDefault="00F90BDC">
      <w:r xmlns:w="http://schemas.openxmlformats.org/wordprocessingml/2006/main">
        <w:t xml:space="preserve">1. ພະລັງຂອງການຮັບໃຊ້ຂອງພະເຍຊູ: ວິທີທີ່ພະເຍຊູສົ່ງສາວົກຂອງພຣະອົງໄປປະກາດແລະປິ່ນປົວ</w:t>
      </w:r>
    </w:p>
    <w:p w14:paraId="770491E9" w14:textId="77777777" w:rsidR="00F90BDC" w:rsidRDefault="00F90BDC"/>
    <w:p w14:paraId="055E869E" w14:textId="77777777" w:rsidR="00F90BDC" w:rsidRDefault="00F90BDC">
      <w:r xmlns:w="http://schemas.openxmlformats.org/wordprocessingml/2006/main">
        <w:t xml:space="preserve">2. ຄວາມຮັກຂອງພຣະເຈົ້າໃນການປະຕິບັດ: ຕົວຢ່າງຂອງກະຊວງການປະກາດແລະການປິ່ນປົວຂອງພະເຍຊູ</w:t>
      </w:r>
    </w:p>
    <w:p w14:paraId="165F0F54" w14:textId="77777777" w:rsidR="00F90BDC" w:rsidRDefault="00F90BDC"/>
    <w:p w14:paraId="57DBB845" w14:textId="77777777" w:rsidR="00F90BDC" w:rsidRDefault="00F90BDC">
      <w:r xmlns:w="http://schemas.openxmlformats.org/wordprocessingml/2006/main">
        <w:t xml:space="preserve">1. ກິດຈະການ 10:38 - "ວິທີທີ່ພຣະເຈົ້າຊົງເຈີມພຣະເຢຊູແຫ່ງເມືອງນາຊາເຣັດດ້ວຍພຣະວິນຍານບໍລິສຸດ ແລະດ້ວຍອຳນາດ, ຜູ້ທີ່ໄດ້ທຳຄວາມດີ ແລະປິ່ນປົວທຸກຄົນທີ່ຖືກກົດຂີ່ຂົ່ມເຫັງໂດຍມານຮ້າຍ, ເພາະວ່າພຣະເຈົ້າຊົງສະຖິດຢູ່ກັບພຣະອົງ."</w:t>
      </w:r>
    </w:p>
    <w:p w14:paraId="23391618" w14:textId="77777777" w:rsidR="00F90BDC" w:rsidRDefault="00F90BDC"/>
    <w:p w14:paraId="60116731" w14:textId="77777777" w:rsidR="00F90BDC" w:rsidRDefault="00F90BDC">
      <w:r xmlns:w="http://schemas.openxmlformats.org/wordprocessingml/2006/main">
        <w:t xml:space="preserve">2 ມັດທາຍ 5:14-16 “ພະອົງ​ເປັນ​ຄວາມ​ສະຫວ່າງ​ຂອງ​ໂລກ ນະຄອນ​ທີ່​ຕັ້ງ​ຢູ່​ເທິງ​ເນີນ​ພູ​ນັ້ນ​ຈະ​ຖືກ​ເຊື່ອງ​ໄວ້​ບໍ່​ໄດ້ ແລະ​ເຂົາ​ບໍ່​ໄດ້​ຈູດ​ໂຄມ​ໄຟ​ໄວ້​ໃຕ້​ກະຕ່າ ແຕ່​ຕັ້ງ​ຢູ່​ເທິງ​ໂຄມ​ໄຟ​ແລະ​ມັນ. ຈົ່ງ​ໃຫ້​ຄວາມ​ສະຫວ່າງ​ແກ່​ທຸກ​ຄົນ​ທີ່​ຢູ່​ໃນ​ເຮືອນ ຈົ່ງ​ໃຫ້​ຄວາມ​ສະຫວ່າງ​ຂອງ​ເຈົ້າ​ສ່ອງ​ແສງ​ຕໍ່​ໜ້າ​ມະນຸດ ເພື່ອ​ເຂົາ​ຈະ​ໄດ້​ເຫັນ​ການ​ດີ​ຂອງ​ເຈົ້າ ແລະ​ສັນລະເສີນ​ພຣະບິດາເຈົ້າ​ຂອງ​ເຈົ້າ​ຜູ້​ສະຖິດ​ຢູ່​ໃນ​ສະຫວັນ.”</w:t>
      </w:r>
    </w:p>
    <w:p w14:paraId="16B09FCA" w14:textId="77777777" w:rsidR="00F90BDC" w:rsidRDefault="00F90BDC"/>
    <w:p w14:paraId="10EECBD2" w14:textId="77777777" w:rsidR="00F90BDC" w:rsidRDefault="00F90BDC">
      <w:r xmlns:w="http://schemas.openxmlformats.org/wordprocessingml/2006/main">
        <w:t xml:space="preserve">ລູກາ 9:7 ບັດ​ນີ້​ກະສັດ​ເຮໂຣດ​ຜູ້​ປົກຄອງ​ໄດ້​ຍິນ​ເຖິງ​ເຫດການ​ທີ່​ເພິ່ນ​ໄດ້​ກະທຳ​ນັ້ນ ແລະ​ເພິ່ນ​ກໍ​ສັບສົນ, ເພາະ​ມີ​ບາງ​ຄົນ​ເວົ້າ​ວ່າ ໂຢຮັນ​ເປັນ​ຄືນ​ມາ​ຈາກ​ຕາຍ.</w:t>
      </w:r>
    </w:p>
    <w:p w14:paraId="340DFD0C" w14:textId="77777777" w:rsidR="00F90BDC" w:rsidRDefault="00F90BDC"/>
    <w:p w14:paraId="17B19352" w14:textId="77777777" w:rsidR="00F90BDC" w:rsidRDefault="00F90BDC">
      <w:r xmlns:w="http://schemas.openxmlformats.org/wordprocessingml/2006/main">
        <w:t xml:space="preserve">Herod ສັບສົນກັບການອ້າງວ່າໂຢຮັນບັບຕິສະໂຕໄດ້ເປັນຄືນມາຈາກຕາຍ.</w:t>
      </w:r>
    </w:p>
    <w:p w14:paraId="126D8217" w14:textId="77777777" w:rsidR="00F90BDC" w:rsidRDefault="00F90BDC"/>
    <w:p w14:paraId="0E2462E8" w14:textId="77777777" w:rsidR="00F90BDC" w:rsidRDefault="00F90BDC">
      <w:r xmlns:w="http://schemas.openxmlformats.org/wordprocessingml/2006/main">
        <w:t xml:space="preserve">1: ອຳນາດ​ຂອງ​ພະ​ເຍຊູ​ຍິ່ງໃຫຍ່​ກວ່າ​ຄວາມ​ຕາຍ ແລະ​ບໍ່​ມີ​ຫຍັງ​ເປັນ​ໄປ​ບໍ່​ໄດ້​ສຳລັບ​ພະອົງ.</w:t>
      </w:r>
    </w:p>
    <w:p w14:paraId="24F31AC0" w14:textId="77777777" w:rsidR="00F90BDC" w:rsidRDefault="00F90BDC"/>
    <w:p w14:paraId="1D5601A2" w14:textId="77777777" w:rsidR="00F90BDC" w:rsidRDefault="00F90BDC">
      <w:r xmlns:w="http://schemas.openxmlformats.org/wordprocessingml/2006/main">
        <w:t xml:space="preserve">2: ເຮົາ​ບໍ່​ສາມາດ​ສັບສົນ​ໃນ​ອຳນາດ​ຂອງ​ພຣະ​ເຈົ້າ, ແຕ່​ຕ້ອງ​ໄວ້​ວາງ​ໃຈ​ໃນ​ຄວາມ​ສັດ​ຊື່​ຂອງ​ພຣະອົງ.</w:t>
      </w:r>
    </w:p>
    <w:p w14:paraId="07895B14" w14:textId="77777777" w:rsidR="00F90BDC" w:rsidRDefault="00F90BDC"/>
    <w:p w14:paraId="3B77BCB9" w14:textId="77777777" w:rsidR="00F90BDC" w:rsidRDefault="00F90BDC">
      <w:r xmlns:w="http://schemas.openxmlformats.org/wordprocessingml/2006/main">
        <w:t xml:space="preserve">1 ໂຢຮັນ 11:25-26 ພຣະເຢຊູເຈົ້າ​ກ່າວ​ກັບ​ນາງ​ວ່າ, “ເຮົາ​ຄື​ການ​ຄືນ​ມາ​ຈາກ​ຕາຍ ແລະ​ເປັນ​ຊີວິດ. ຜູ້​ທີ່​ເຊື່ອ​ໃນ​ເຮົາ​ຈະ​ມີ​ຊີວິດ, ເຖິງ​ແມ່ນ​ວ່າ​ລາວ​ຕາຍ; ແລະຜູ້ໃດທີ່ມີຊີວິດຢູ່ແລະເຊື່ອໃນເຮົາຈະບໍ່ຕາຍ.”</w:t>
      </w:r>
    </w:p>
    <w:p w14:paraId="7B8FD05B" w14:textId="77777777" w:rsidR="00F90BDC" w:rsidRDefault="00F90BDC"/>
    <w:p w14:paraId="57393A61" w14:textId="77777777" w:rsidR="00F90BDC" w:rsidRDefault="00F90BDC">
      <w:r xmlns:w="http://schemas.openxmlformats.org/wordprocessingml/2006/main">
        <w:t xml:space="preserve">2: ໂຣມ 8:38-39 - ເພາະ​ຂ້ອຍ​ໝັ້ນ​ໃຈ​ວ່າ​ບໍ່​ວ່າ​ຄວາມ​ຕາຍ​ຫຼື​ຊີວິດ, ທັງ​ເທວະ​ດາ​ຫຼື​ຜີ​ປີ​ສາດ, ທັງ​ໃນ​ປັດ​ຈຸ​ບັນ​ຫຼື​ອາ​ນາ​ຄົດ, ຫຼື​ພະ​ລັງ​ງານ, ຄວາມ​ສູງ​ຫຼື​ຄວາມ​ເລິກ, ຫຼື​ສິ່ງ​ອື່ນໆ​ໃນ​ການ​ສ້າງ​ທັງ​ຫມົດ, ຈະ​ບໍ່​ສາ​ມາດ. ເພື່ອແຍກພວກເຮົາອອກຈາກຄວາມຮັກຂອງພຣະເຈົ້າທີ່ມີໃນພຣະເຢຊູຄຣິດອົງພຣະຜູ້ເປັນເຈົ້າຂອງພວກເຮົາ.</w:t>
      </w:r>
    </w:p>
    <w:p w14:paraId="498176E0" w14:textId="77777777" w:rsidR="00F90BDC" w:rsidRDefault="00F90BDC"/>
    <w:p w14:paraId="06BA4ED6" w14:textId="77777777" w:rsidR="00F90BDC" w:rsidRDefault="00F90BDC">
      <w:r xmlns:w="http://schemas.openxmlformats.org/wordprocessingml/2006/main">
        <w:t xml:space="preserve">ລູກາ 9:8 ແລະ​ບາງ​ຄົນ​ທີ່​ເອລີອາ​ໄດ້​ປະກົດ​ຕົວ; ແລະ​ຂອງ​ຄົນ​ອື່ນໆ, ຜູ້​ພະຍາກອນ​ເກົ່າ​ຜູ້​ໜຶ່ງ​ໄດ້​ຟື້ນ​ຄືນ​ຊີວິດ​ອີກ.</w:t>
      </w:r>
    </w:p>
    <w:p w14:paraId="346F2AF4" w14:textId="77777777" w:rsidR="00F90BDC" w:rsidRDefault="00F90BDC"/>
    <w:p w14:paraId="27CFA9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ຜູ້​ຄົນ​ໄດ້​ຍິນ​ເຫດການ​ອັດສະຈັນ​ຂອງ​ເອລີຢາ ແລະ​ຜູ້​ພະຍາກອນ​ເກົ່າ​ຜູ້​ໜຶ່ງ​ໄດ້​ຖືກ​ປຸກ​ໃຫ້​ຄືນ​ມາ​ຈາກ​ຕາຍ.</w:t>
      </w:r>
    </w:p>
    <w:p w14:paraId="64B420E1" w14:textId="77777777" w:rsidR="00F90BDC" w:rsidRDefault="00F90BDC"/>
    <w:p w14:paraId="6D5E4E46" w14:textId="77777777" w:rsidR="00F90BDC" w:rsidRDefault="00F90BDC">
      <w:r xmlns:w="http://schemas.openxmlformats.org/wordprocessingml/2006/main">
        <w:t xml:space="preserve">1. ການອັດສະຈັນເປັນໄປໄດ້ໂດຍຜ່ານຄວາມເຊື່ອ</w:t>
      </w:r>
    </w:p>
    <w:p w14:paraId="55EDBAE8" w14:textId="77777777" w:rsidR="00F90BDC" w:rsidRDefault="00F90BDC"/>
    <w:p w14:paraId="1C282A47" w14:textId="77777777" w:rsidR="00F90BDC" w:rsidRDefault="00F90BDC">
      <w:r xmlns:w="http://schemas.openxmlformats.org/wordprocessingml/2006/main">
        <w:t xml:space="preserve">2. ພະລັງແຫ່ງຄວາມຫວັງໃນຊ່ວງເວລາທີ່ຫຍຸ້ງຍາກ</w:t>
      </w:r>
    </w:p>
    <w:p w14:paraId="4BEAB105" w14:textId="77777777" w:rsidR="00F90BDC" w:rsidRDefault="00F90BDC"/>
    <w:p w14:paraId="0595F4BF" w14:textId="77777777" w:rsidR="00F90BDC" w:rsidRDefault="00F90BDC">
      <w:r xmlns:w="http://schemas.openxmlformats.org/wordprocessingml/2006/main">
        <w:t xml:space="preserve">1. ມັດທາຍ 17:1-9 - ການປ່ຽນຕົວຂອງພຣະເຢຊູ</w:t>
      </w:r>
    </w:p>
    <w:p w14:paraId="64DAF463" w14:textId="77777777" w:rsidR="00F90BDC" w:rsidRDefault="00F90BDC"/>
    <w:p w14:paraId="3EDE723A" w14:textId="77777777" w:rsidR="00F90BDC" w:rsidRDefault="00F90BDC">
      <w:r xmlns:w="http://schemas.openxmlformats.org/wordprocessingml/2006/main">
        <w:t xml:space="preserve">2. ໂຢຮັນ 11:17-44 - ພະເຍຊູປຸກລາຊະໂລໃຫ້ຄືນມາຈາກຕາຍ</w:t>
      </w:r>
    </w:p>
    <w:p w14:paraId="76D0E300" w14:textId="77777777" w:rsidR="00F90BDC" w:rsidRDefault="00F90BDC"/>
    <w:p w14:paraId="46A15F3A" w14:textId="77777777" w:rsidR="00F90BDC" w:rsidRDefault="00F90BDC">
      <w:r xmlns:w="http://schemas.openxmlformats.org/wordprocessingml/2006/main">
        <w:t xml:space="preserve">ລູກາ 9:9 ແລະ​ເຮໂຣດ​ຕອບ​ວ່າ, “ຂ້ອຍ​ໄດ້​ຕັດ​ຫົວ​ໂຢຮັນ​ແລ້ວ ແຕ່​ຜູ້​ນີ້​ແມ່ນ​ໃຜ​ທີ່​ຂ້ອຍ​ໄດ້ຍິນ​ເລື່ອງ​ນັ້ນ? ແລະລາວຢາກເຫັນລາວ.</w:t>
      </w:r>
    </w:p>
    <w:p w14:paraId="37CF0106" w14:textId="77777777" w:rsidR="00F90BDC" w:rsidRDefault="00F90BDC"/>
    <w:p w14:paraId="1B670B90" w14:textId="77777777" w:rsidR="00F90BDC" w:rsidRDefault="00F90BDC">
      <w:r xmlns:w="http://schemas.openxmlformats.org/wordprocessingml/2006/main">
        <w:t xml:space="preserve">ຂໍ້ນີ້ເລົ່າເລື່ອງທີ່ເຮໂຣດໄດ້ຍິນກ່ຽວກັບພຣະເຢຊູ ແລະຢາກພົບພຣະອົງ.</w:t>
      </w:r>
    </w:p>
    <w:p w14:paraId="5B33589F" w14:textId="77777777" w:rsidR="00F90BDC" w:rsidRDefault="00F90BDC"/>
    <w:p w14:paraId="5BDBA646" w14:textId="77777777" w:rsidR="00F90BDC" w:rsidRDefault="00F90BDC">
      <w:r xmlns:w="http://schemas.openxmlformats.org/wordprocessingml/2006/main">
        <w:t xml:space="preserve">1. ພະລັງແຫ່ງຊື່ສຽງຂອງພະເຍຊູ: ວິທີທີ່ພຣະກິດຕິຄຸນແຜ່ຂະຫຍາຍ</w:t>
      </w:r>
    </w:p>
    <w:p w14:paraId="1486B575" w14:textId="77777777" w:rsidR="00F90BDC" w:rsidRDefault="00F90BDC"/>
    <w:p w14:paraId="0EEBFDCF" w14:textId="77777777" w:rsidR="00F90BDC" w:rsidRDefault="00F90BDC">
      <w:r xmlns:w="http://schemas.openxmlformats.org/wordprocessingml/2006/main">
        <w:t xml:space="preserve">2. ຄວາມຢາກຮູ້ຢາກເຫັນຂອງເຮໂຣດ: ພະເຈົ້າໃຊ້ຄວາມປາຖະໜາຂອງເຮົາແນວໃດ</w:t>
      </w:r>
    </w:p>
    <w:p w14:paraId="0E749970" w14:textId="77777777" w:rsidR="00F90BDC" w:rsidRDefault="00F90BDC"/>
    <w:p w14:paraId="2A2F09BF" w14:textId="77777777" w:rsidR="00F90BDC" w:rsidRDefault="00F90BDC">
      <w:r xmlns:w="http://schemas.openxmlformats.org/wordprocessingml/2006/main">
        <w:t xml:space="preserve">1. ມາຣະໂກ 6:14-16 - ປະຕິກິລິຍາຂອງເຮໂຣດຕໍ່ພຣະເຢຊູປຽບທຽບກັບເລື່ອງທີ່ເຮໂຣດໄດ້ຍິນກ່ຽວກັບການອັດສະຈັນຂອງພຣະເຢຊູ ແລະຢາກພົບພຣະອົງ.</w:t>
      </w:r>
    </w:p>
    <w:p w14:paraId="6995B6BB" w14:textId="77777777" w:rsidR="00F90BDC" w:rsidRDefault="00F90BDC"/>
    <w:p w14:paraId="2F9015AD" w14:textId="77777777" w:rsidR="00F90BDC" w:rsidRDefault="00F90BDC">
      <w:r xmlns:w="http://schemas.openxmlformats.org/wordprocessingml/2006/main">
        <w:t xml:space="preserve">2. ສຸພາສິດ 16:3 - ຈົ່ງ​ມອບ​ວຽກ​ງານ​ຂອງ​ເຈົ້າ​ຕໍ່​ພຣະເຈົ້າຢາເວ ແລະ​ແຜນການ​ຂອງ​ເຈົ້າ​ຈະ​ຖືກ​ຕັ້ງ​ຂຶ້ນ.</w:t>
      </w:r>
    </w:p>
    <w:p w14:paraId="459C5D59" w14:textId="77777777" w:rsidR="00F90BDC" w:rsidRDefault="00F90BDC"/>
    <w:p w14:paraId="1AB5EE75" w14:textId="77777777" w:rsidR="00F90BDC" w:rsidRDefault="00F90BDC">
      <w:r xmlns:w="http://schemas.openxmlformats.org/wordprocessingml/2006/main">
        <w:t xml:space="preserve">ລູກາ 9:10 ເມື່ອ​ພວກ​ອັກຄະສາວົກ​ກັບຄືນ​ມາ​ກໍ​ບອກ​ເພິ່ນ​ເຖິງ​ທຸກສິ່ງ​ທີ່​ພວກເຂົາ​ໄດ້​ເຮັດ. ແລະ​ພຣະ​ອົງ​ໄດ້​ເອົາ​ພວກ​ເຂົາ, ແລະ​ແຍກ​ອອກ​ເປັນ​ສ່ວນ​ບຸກ​ຄົນ​ໃນ​ສະ​ຖານ​ທີ່​ທະ​ເລ​ຊາຍ​ຂອງ​ເມືອງ​ທີ່​ເອີ້ນ​ວ່າ Bethsaida.</w:t>
      </w:r>
    </w:p>
    <w:p w14:paraId="5089D126" w14:textId="77777777" w:rsidR="00F90BDC" w:rsidRDefault="00F90BDC"/>
    <w:p w14:paraId="5229860E" w14:textId="77777777" w:rsidR="00F90BDC" w:rsidRDefault="00F90BDC">
      <w:r xmlns:w="http://schemas.openxmlformats.org/wordprocessingml/2006/main">
        <w:t xml:space="preserve">ພວກ​ອັກຄະສາວົກ​ບອກ​ພະ​ເຍຊູ​ທຸກ​ສິ່ງ​ທີ່​ພວກ​ເຂົາ​ໄດ້​ເຮັດ ແລະ​ຈາກ​ນັ້ນ​ພະ​ເຍຊູ​ກໍ​ພາ​ເຂົາ​ໄປ​ບ່ອນ​ແຫ້ງ​ແລ້ງ​ໃກ້​ເມືອງ​ເບັດໄຊດາ.</w:t>
      </w:r>
    </w:p>
    <w:p w14:paraId="1E08AC77" w14:textId="77777777" w:rsidR="00F90BDC" w:rsidRDefault="00F90BDC"/>
    <w:p w14:paraId="4DCD21DA" w14:textId="77777777" w:rsidR="00F90BDC" w:rsidRDefault="00F90BDC">
      <w:r xmlns:w="http://schemas.openxmlformats.org/wordprocessingml/2006/main">
        <w:t xml:space="preserve">1. ພະລັງຂອງການເຊື່ອຟັງ: ການເຊື່ອຟັງພຣະເຢຊູຜ່ານການກະທຳ</w:t>
      </w:r>
    </w:p>
    <w:p w14:paraId="5198931E" w14:textId="77777777" w:rsidR="00F90BDC" w:rsidRDefault="00F90BDC"/>
    <w:p w14:paraId="6550C774" w14:textId="77777777" w:rsidR="00F90BDC" w:rsidRDefault="00F90BDC">
      <w:r xmlns:w="http://schemas.openxmlformats.org/wordprocessingml/2006/main">
        <w:t xml:space="preserve">2. ພຣະເຢຊູ: ແບບຢ່າງຂອງການເປັນຜູ້ນໍາທີ່ເຫັນອົກເຫັນໃຈ</w:t>
      </w:r>
    </w:p>
    <w:p w14:paraId="67009A02" w14:textId="77777777" w:rsidR="00F90BDC" w:rsidRDefault="00F90BDC"/>
    <w:p w14:paraId="1D213C02" w14:textId="77777777" w:rsidR="00F90BDC" w:rsidRDefault="00F90BDC">
      <w:r xmlns:w="http://schemas.openxmlformats.org/wordprocessingml/2006/main">
        <w:t xml:space="preserve">1. ລູກາ 6:40 “ສາວົກ​ບໍ່​ສູງ​ກວ່າ​ຄູ​ສອນ ແຕ່​ທຸກ​ຄົນ​ເມື່ອ​ໄດ້​ຮັບ​ການ​ຝຶກ​ຝົນ​ແລ້ວ​ກໍ​ຈະ​ເປັນ​ຄື​ອາຈານ.”</w:t>
      </w:r>
    </w:p>
    <w:p w14:paraId="1F07E72E" w14:textId="77777777" w:rsidR="00F90BDC" w:rsidRDefault="00F90BDC"/>
    <w:p w14:paraId="0D3C8A02" w14:textId="77777777" w:rsidR="00F90BDC" w:rsidRDefault="00F90BDC">
      <w:r xmlns:w="http://schemas.openxmlformats.org/wordprocessingml/2006/main">
        <w:t xml:space="preserve">2 ມັດທາຍ 9:35-36, “ພຣະເຢຊູເຈົ້າ​ໄດ້​ໄປ​ທົ່ວ​ທຸກ​ເມືອງ​ແລະ​ໝູ່​ບ້ານ​ຕ່າງໆ, ແລະ​ສັ່ງສອນ​ໃນ​ທຳມະສາລາ​ຂອງ​ພວກເຂົາ, ປະກາດ​ຂ່າວປະເສີດ​ເລື່ອງ​ລາຊະອານາຈັກ ແລະ​ປິ່ນປົວ​ພະຍາດ​ແລະ​ພະຍາດ​ທຸກ​ຢ່າງ​ໃຫ້​ຫາຍ​ດີ ເມື່ອ​ພຣະອົງ​ໄດ້​ເຫັນ​ຝູງ​ຊົນ​ກໍ​ມີ​ຄວາມ​ເມດຕາ​ສົງສານ​ຕໍ່​ພວກເຂົາ. ເພາະ​ວ່າ​ພວກ​ເຂົາ​ຖືກ​ຂົ່ມ​ເຫັງ​ແລະ​ສິ້ນ​ຫວັງ, ຄື​ກັບ​ຝູງ​ແກະ​ທີ່​ບໍ່​ມີ​ຜູ້​ລ້ຽງ.”</w:t>
      </w:r>
    </w:p>
    <w:p w14:paraId="66872E57" w14:textId="77777777" w:rsidR="00F90BDC" w:rsidRDefault="00F90BDC"/>
    <w:p w14:paraId="6B09A19C" w14:textId="77777777" w:rsidR="00F90BDC" w:rsidRDefault="00F90BDC">
      <w:r xmlns:w="http://schemas.openxmlformats.org/wordprocessingml/2006/main">
        <w:t xml:space="preserve">ລູກາ 9:11 ເມື່ອ​ພວກເຂົາ​ຮູ້​ແລ້ວ​ກໍ​ຕິດຕາມ​ພຣະອົງ​ໄປ ແລະ​ພຣະອົງ​ໄດ້​ຮັບ​ພວກເຂົາ ແລະ​ກ່າວ​ເຖິງ​ອານາຈັກ​ຂອງ​ພຣະເຈົ້າ ແລະ​ປິ່ນປົວ​ຄົນ​ທີ່​ຕ້ອງການ​ການ​ປິ່ນປົວ.</w:t>
      </w:r>
    </w:p>
    <w:p w14:paraId="6B89CDFD" w14:textId="77777777" w:rsidR="00F90BDC" w:rsidRDefault="00F90BDC"/>
    <w:p w14:paraId="20B0478B" w14:textId="77777777" w:rsidR="00F90BDC" w:rsidRDefault="00F90BDC">
      <w:r xmlns:w="http://schemas.openxmlformats.org/wordprocessingml/2006/main">
        <w:t xml:space="preserve">ພະ​ເຍຊູ​ໄດ້​ຮັບ​ຝູງ​ຄົນ​ເປັນ​ຈຳນວນ​ຫຼວງ​ຫຼາຍ​ທີ່​ຕິດ​ຕາມ​ພະອົງ ແລະ​ພະອົງ​ກ່າວ​ກັບ​ເຂົາ​ເຈົ້າ​ກ່ຽວ​ກັບ​ລາຊະອານາຈັກ​ຂອງ​ພະເຈົ້າ​ແລະ​ປິ່ນປົວ​ຄົນ​ທີ່​ຕ້ອງການ​ການ​ປິ່ນປົວ.</w:t>
      </w:r>
    </w:p>
    <w:p w14:paraId="25B550E0" w14:textId="77777777" w:rsidR="00F90BDC" w:rsidRDefault="00F90BDC"/>
    <w:p w14:paraId="37EC6FC0" w14:textId="77777777" w:rsidR="00F90BDC" w:rsidRDefault="00F90BDC">
      <w:r xmlns:w="http://schemas.openxmlformats.org/wordprocessingml/2006/main">
        <w:t xml:space="preserve">1. ຄວາມຮັກທີ່ຕ້ອນຮັບພະເຍຊູ: ວິທີທີ່ພະເຍຊູຕ້ອນຮັບແລະປິ່ນປົວຝູງຊົນ</w:t>
      </w:r>
    </w:p>
    <w:p w14:paraId="0487F271" w14:textId="77777777" w:rsidR="00F90BDC" w:rsidRDefault="00F90BDC"/>
    <w:p w14:paraId="6E6C9CC9" w14:textId="77777777" w:rsidR="00F90BDC" w:rsidRDefault="00F90BDC">
      <w:r xmlns:w="http://schemas.openxmlformats.org/wordprocessingml/2006/main">
        <w:t xml:space="preserve">2. ລິດເດດຂອງລາຊະອານາຈັກ: ວິທີທີ່ພະເຍຊູສະແດງໃຫ້ເຫັນລາຊະອານາຈັກຂອງພະເຈົ້າ</w:t>
      </w:r>
    </w:p>
    <w:p w14:paraId="57C7ACA6" w14:textId="77777777" w:rsidR="00F90BDC" w:rsidRDefault="00F90BDC"/>
    <w:p w14:paraId="22375039" w14:textId="77777777" w:rsidR="00F90BDC" w:rsidRDefault="00F90BDC">
      <w:r xmlns:w="http://schemas.openxmlformats.org/wordprocessingml/2006/main">
        <w:t xml:space="preserve">1. ໂກໂລດ 1:13-14 - ສໍາລັບພຣະອົງໄດ້ຊ່ວຍພວກເຮົາຈາກການປົກຄອງຂອງຄວາມມືດແລະໄດ້ນໍາເອົາພວກເຮົາເຂົ້າໄປໃນອານາຈັກຂອງພຣະບຸດທີ່ພຣະອົງຮັກ, ໃນຜູ້ທີ່ພວກເຮົາໄດ້ຮັບການໄຖ່, ການໃຫ້ອະໄພບາບ.</w:t>
      </w:r>
    </w:p>
    <w:p w14:paraId="3F0D4E1C" w14:textId="77777777" w:rsidR="00F90BDC" w:rsidRDefault="00F90BDC"/>
    <w:p w14:paraId="7C7A52DF" w14:textId="77777777" w:rsidR="00F90BDC" w:rsidRDefault="00F90BDC">
      <w:r xmlns:w="http://schemas.openxmlformats.org/wordprocessingml/2006/main">
        <w:t xml:space="preserve">2. ໂລມ 12:12 - ຈົ່ງ​ມີ​ຄວາມ​ສຸກ​ໃນ​ຄວາມ​ຫວັງ, ອົດ​ທົນ​ກັບ​ຄວາມ​ທຸກ, ສັດ​ຊື່​ໃນ​ການ​ອະ​ທິ​ຖານ.</w:t>
      </w:r>
    </w:p>
    <w:p w14:paraId="7BCA38E2" w14:textId="77777777" w:rsidR="00F90BDC" w:rsidRDefault="00F90BDC"/>
    <w:p w14:paraId="17F52A51" w14:textId="77777777" w:rsidR="00F90BDC" w:rsidRDefault="00F90BDC">
      <w:r xmlns:w="http://schemas.openxmlformats.org/wordprocessingml/2006/main">
        <w:t xml:space="preserve">ລູກາ 9:12 ເມື່ອ​ເຖິງ​ວັນ​ນັ້ນ​ແລ້ວ ສາວົກ​ສິບສອງ​ຄົນ​ກໍ​ມາ​ຫາ​ພຣະອົງ​ວ່າ, “ຈົ່ງ​ສົ່ງ​ຝູງ​ຊົນ​ອອກ​ໄປ ເພື່ອ​ເຂົາ​ຈະ​ໄດ້​ເຂົ້າ​ໄປ​ໃນ​ເມືອງ​ຕ່າງໆ​ທົ່ວ​ໄປ ແລະ​ເຂົ້າ​ໄປ​ພັກ​ອາໄສ​ຢູ່ ແລະ​ໄດ້​ຮັບ​ອາຫານ​ຈາກ​ພວກ​ຂ້ານ້ອຍ​ດ້ວຍ. ທີ່ນີ້ຢູ່ໃນສະຖານທີ່ທະເລຊາຍ.</w:t>
      </w:r>
    </w:p>
    <w:p w14:paraId="336534C7" w14:textId="77777777" w:rsidR="00F90BDC" w:rsidRDefault="00F90BDC"/>
    <w:p w14:paraId="4CA6777B" w14:textId="77777777" w:rsidR="00F90BDC" w:rsidRDefault="00F90BDC">
      <w:r xmlns:w="http://schemas.openxmlformats.org/wordprocessingml/2006/main">
        <w:t xml:space="preserve">ພວກ​ສາວົກ​ໄດ້​ຂໍ​ໃຫ້​ພະ​ເຍຊູ​ຂັບ​ໄລ່​ຝູງ​ຊົນ​ທີ່​ຕິດ​ຕາມ​ພະອົງ​ໄປ​ໃນ​ຖິ່ນ​ແຫ້ງ​ແລ້ງ​ກັນ​ດານ ເພື່ອ​ວ່າ​ເຂົາ​ເຈົ້າ​ຈະ​ໄດ້​ຫາ​ອາຫານ​ແລະ​ບ່ອນ​ພັກ​ເຊົາ.</w:t>
      </w:r>
    </w:p>
    <w:p w14:paraId="29428493" w14:textId="77777777" w:rsidR="00F90BDC" w:rsidRDefault="00F90BDC"/>
    <w:p w14:paraId="77E4BB8A" w14:textId="77777777" w:rsidR="00F90BDC" w:rsidRDefault="00F90BDC">
      <w:r xmlns:w="http://schemas.openxmlformats.org/wordprocessingml/2006/main">
        <w:t xml:space="preserve">1. ພະ​ເຍຊູ​ສະແດງ​ຄວາມ​ເມດຕາ​ສົງສານ​ຕໍ່​ຝູງ​ຊົນ​ເຖິງ​ແມ່ນ​ວ່າ​ຢູ່​ໃນ​ສະພາບ​ທີ່​ຫຍຸ້ງຍາກ.</w:t>
      </w:r>
    </w:p>
    <w:p w14:paraId="1CFB898E" w14:textId="77777777" w:rsidR="00F90BDC" w:rsidRDefault="00F90BDC"/>
    <w:p w14:paraId="78D8E021" w14:textId="77777777" w:rsidR="00F90BDC" w:rsidRDefault="00F90BDC">
      <w:r xmlns:w="http://schemas.openxmlformats.org/wordprocessingml/2006/main">
        <w:t xml:space="preserve">2. ເຮົາ​ຄວນ​ມີ​ສະຕິ​ໃນ​ຄວາມ​ຕ້ອງການ​ຂອງ​ຜູ້​ອື່ນ​ໂດຍ​ສະເພາະ​ໃນ​ເວລາ​ທີ່​ຫຍຸ້ງຍາກ.</w:t>
      </w:r>
    </w:p>
    <w:p w14:paraId="331B4022" w14:textId="77777777" w:rsidR="00F90BDC" w:rsidRDefault="00F90BDC"/>
    <w:p w14:paraId="377832CA" w14:textId="77777777" w:rsidR="00F90BDC" w:rsidRDefault="00F90BDC">
      <w:r xmlns:w="http://schemas.openxmlformats.org/wordprocessingml/2006/main">
        <w:t xml:space="preserve">1. ມັດທາຍ 14:13-21 – ພຣະເຢຊູໄດ້ລ້ຽງຫ້າພັນຄົນ.</w:t>
      </w:r>
    </w:p>
    <w:p w14:paraId="19415271" w14:textId="77777777" w:rsidR="00F90BDC" w:rsidRDefault="00F90BDC"/>
    <w:p w14:paraId="7A047178" w14:textId="77777777" w:rsidR="00F90BDC" w:rsidRDefault="00F90BDC">
      <w:r xmlns:w="http://schemas.openxmlformats.org/wordprocessingml/2006/main">
        <w:t xml:space="preserve">2. ກິດຈະການ 6:1-7 – ສາດສະໜາ​ຈັກ​ໃນ​ຕອນ​ຕົ້ນ​ໄດ້​ແຕ່ງ​ຕັ້ງ​ມັກ​ຄະ​ນາ​ຍົກ​ໃຫ້​ດູ​ແລ​ຄວາມ​ຕ້ອງ​ການ​ຂອງ​ແມ່​ໝ້າຍ.</w:t>
      </w:r>
    </w:p>
    <w:p w14:paraId="1782002F" w14:textId="77777777" w:rsidR="00F90BDC" w:rsidRDefault="00F90BDC"/>
    <w:p w14:paraId="714DBAA7" w14:textId="77777777" w:rsidR="00F90BDC" w:rsidRDefault="00F90BDC">
      <w:r xmlns:w="http://schemas.openxmlformats.org/wordprocessingml/2006/main">
        <w:t xml:space="preserve">ລູກາ 9:13 ແຕ່​ພຣະອົງ​ຕອບ​ວ່າ, “ໃຫ້​ພວກ​ທ່ານ​ກິນ. ແລະ​ພວກ​ເຂົາ​ເວົ້າ​ວ່າ, ພວກ​ເຮົາ​ບໍ່​ມີ​ອີກ​ຕໍ່​ໄປ​ນອກ​ຈາກ​ມີ​ຫ້າ​ກ້ອນ​ແລະ​ປາ​ສອງ​ຕົວ​; ຍົກ​ເວັ້ນ​ແຕ່​ພວກ​ເຮົາ​ຄວນ​ໄປ​ຊື້​ຊີ້ນ​ສໍາ​ລັບ​ຄົນ​ທັງ​ຫມົດ​ນີ້.</w:t>
      </w:r>
    </w:p>
    <w:p w14:paraId="4DFE7F9E" w14:textId="77777777" w:rsidR="00F90BDC" w:rsidRDefault="00F90BDC"/>
    <w:p w14:paraId="3772C06B" w14:textId="77777777" w:rsidR="00F90BDC" w:rsidRDefault="00F90BDC">
      <w:r xmlns:w="http://schemas.openxmlformats.org/wordprocessingml/2006/main">
        <w:t xml:space="preserve">ພວກ​ສາວົກ​ຂອງ​ພະ​ເຍຊູ​ເປັນ​ຫ່ວງ​ເພາະ​ມີ​ຫຼາຍ​ຄົນ​ໃຫ້​ອາຫານ​ພຽງ​ເລັກ​ນ້ອຍ ແຕ່​ພະ​ເຍຊູ​ບອກ​ເຂົາ​ເຈົ້າ​ໃຫ້​ເອົາ​ຂອງ​ທີ່​ເຂົາ​ມີ​ມາ​ໃຫ້​ປະຊາຊົນ.</w:t>
      </w:r>
    </w:p>
    <w:p w14:paraId="484C918D" w14:textId="77777777" w:rsidR="00F90BDC" w:rsidRDefault="00F90BDC"/>
    <w:p w14:paraId="3C78AF68" w14:textId="77777777" w:rsidR="00F90BDC" w:rsidRDefault="00F90BDC">
      <w:r xmlns:w="http://schemas.openxmlformats.org/wordprocessingml/2006/main">
        <w:t xml:space="preserve">1. ພຣະເຈົ້າສາມາດໃຊ້ສິ່ງທີ່ເຮົາມີເພື່ອເຮັດຕາມໃຈປະສົງຂອງພຣະອົງ.</w:t>
      </w:r>
    </w:p>
    <w:p w14:paraId="7CEDF2CF" w14:textId="77777777" w:rsidR="00F90BDC" w:rsidRDefault="00F90BDC"/>
    <w:p w14:paraId="4F88DAB8" w14:textId="77777777" w:rsidR="00F90BDC" w:rsidRDefault="00F90BDC">
      <w:r xmlns:w="http://schemas.openxmlformats.org/wordprocessingml/2006/main">
        <w:t xml:space="preserve">2. ເຖິງແມ່ນວ່າມັນເບິ່ງຄືວ່າເປັນໄປບໍ່ໄດ້, ຈົ່ງວາງໃຈໃນພຣະເຈົ້າທີ່ຈະຈັດຫາ.</w:t>
      </w:r>
    </w:p>
    <w:p w14:paraId="503BB7DC" w14:textId="77777777" w:rsidR="00F90BDC" w:rsidRDefault="00F90BDC"/>
    <w:p w14:paraId="1E0945CC" w14:textId="77777777" w:rsidR="00F90BDC" w:rsidRDefault="00F90BDC">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64C75289" w14:textId="77777777" w:rsidR="00F90BDC" w:rsidRDefault="00F90BDC"/>
    <w:p w14:paraId="4DB65126" w14:textId="77777777" w:rsidR="00F90BDC" w:rsidRDefault="00F90BDC">
      <w:r xmlns:w="http://schemas.openxmlformats.org/wordprocessingml/2006/main">
        <w:t xml:space="preserve">2. ມັດທາຍ 14:16-21 - ພຣະເຢຊູໄດ້ເອົາເຂົ້າຈີ່ຫ້າກ້ອນແລະປາສອງໂຕ, ອວຍພອນແລະຫັກມັນ, ແລະໃຫ້ອາຫານ 5,000 ໂຕ.</w:t>
      </w:r>
    </w:p>
    <w:p w14:paraId="6653F08D" w14:textId="77777777" w:rsidR="00F90BDC" w:rsidRDefault="00F90BDC"/>
    <w:p w14:paraId="3D403195" w14:textId="77777777" w:rsidR="00F90BDC" w:rsidRDefault="00F90BDC">
      <w:r xmlns:w="http://schemas.openxmlformats.org/wordprocessingml/2006/main">
        <w:t xml:space="preserve">ລູກາ 9:14 ເພາະ​ພວກເຂົາ​ມີ​ປະມານ​ຫ້າພັນ​ຄົນ. ແລະພຣະອົງໄດ້ກ່າວກັບພວກສາວົກຂອງພຣະອົງ, ໃຫ້ພວກເຂົານັ່ງລົງດ້ວຍຫ້າສິບຢູ່ໃນບໍລິສັດ.</w:t>
      </w:r>
    </w:p>
    <w:p w14:paraId="62BAEB3B" w14:textId="77777777" w:rsidR="00F90BDC" w:rsidRDefault="00F90BDC"/>
    <w:p w14:paraId="37DF28ED" w14:textId="77777777" w:rsidR="00F90BDC" w:rsidRDefault="00F90BDC">
      <w:r xmlns:w="http://schemas.openxmlformats.org/wordprocessingml/2006/main">
        <w:t xml:space="preserve">ພະ​ເຍຊູ​ລ້ຽງ​ຫ້າ​ພັນ​ຄົນ​ດ້ວຍ​ເຂົ້າຈີ່​ຫ້າ​ກ້ອນ​ແລະ​ປາ​ສອງ​ຕົວ ແລະ​ພະອົງ​ຂໍ​ໃຫ້​ພວກ​ລູກ​ສິດ​ຈັດ​ຄົນ​ເປັນ​ກຸ່ມ​ຫ້າ​ສິບ​ຄົນ.</w:t>
      </w:r>
    </w:p>
    <w:p w14:paraId="0731D48F" w14:textId="77777777" w:rsidR="00F90BDC" w:rsidRDefault="00F90BDC"/>
    <w:p w14:paraId="1DB417DE" w14:textId="77777777" w:rsidR="00F90BDC" w:rsidRDefault="00F90BDC">
      <w:r xmlns:w="http://schemas.openxmlformats.org/wordprocessingml/2006/main">
        <w:t xml:space="preserve">1. ຕົວຢ່າງຂອງພະເຍຊູເລື່ອງຄວາມເອື້ອເຟື້ອເພື່ອແຜ່ແລະການຕ້ອນຮັບ.</w:t>
      </w:r>
    </w:p>
    <w:p w14:paraId="21044FAE" w14:textId="77777777" w:rsidR="00F90BDC" w:rsidRDefault="00F90BDC"/>
    <w:p w14:paraId="3D718A3F" w14:textId="77777777" w:rsidR="00F90BDC" w:rsidRDefault="00F90BDC">
      <w:r xmlns:w="http://schemas.openxmlformats.org/wordprocessingml/2006/main">
        <w:t xml:space="preserve">2. ຄວາມສໍາຄັນຂອງສານຸສິດທີ່ປະຕິບັດຄໍາສັ່ງຂອງພຣະຜູ້ເປັນເຈົ້າ.</w:t>
      </w:r>
    </w:p>
    <w:p w14:paraId="47D16A07" w14:textId="77777777" w:rsidR="00F90BDC" w:rsidRDefault="00F90BDC"/>
    <w:p w14:paraId="47DD71E6" w14:textId="77777777" w:rsidR="00F90BDC" w:rsidRDefault="00F90BDC">
      <w:r xmlns:w="http://schemas.openxmlformats.org/wordprocessingml/2006/main">
        <w:t xml:space="preserve">1. ມັດທາຍ 14:13-21 - ພະເຍຊູລ້ຽງຫ້າພັນຄົນ</w:t>
      </w:r>
    </w:p>
    <w:p w14:paraId="156758DA" w14:textId="77777777" w:rsidR="00F90BDC" w:rsidRDefault="00F90BDC"/>
    <w:p w14:paraId="38C863EF" w14:textId="77777777" w:rsidR="00F90BDC" w:rsidRDefault="00F90BDC">
      <w:r xmlns:w="http://schemas.openxmlformats.org/wordprocessingml/2006/main">
        <w:t xml:space="preserve">2. ໂຢຮັນ 6:1-15 - ພະເຍຊູລ້ຽງຄົນຫ້າພັນອີກຄັ້ງ</w:t>
      </w:r>
    </w:p>
    <w:p w14:paraId="7AAE9F43" w14:textId="77777777" w:rsidR="00F90BDC" w:rsidRDefault="00F90BDC"/>
    <w:p w14:paraId="1820CC92" w14:textId="77777777" w:rsidR="00F90BDC" w:rsidRDefault="00F90BDC">
      <w:r xmlns:w="http://schemas.openxmlformats.org/wordprocessingml/2006/main">
        <w:t xml:space="preserve">ລູກາ 9:15 ແລະ​ພວກເຂົາ​ໄດ້​ເຮັດ​ເຊັ່ນ​ນັ້ນ ແລະ​ໃຫ້​ພວກເຂົາ​ທຸກຄົນ​ນັ່ງ​ລົງ.</w:t>
      </w:r>
    </w:p>
    <w:p w14:paraId="3D54C100" w14:textId="77777777" w:rsidR="00F90BDC" w:rsidRDefault="00F90BDC"/>
    <w:p w14:paraId="777CED2C" w14:textId="77777777" w:rsidR="00F90BDC" w:rsidRDefault="00F90BDC">
      <w:r xmlns:w="http://schemas.openxmlformats.org/wordprocessingml/2006/main">
        <w:t xml:space="preserve">ພວກ​ສາວົກ​ເຮັດ​ຕາມ​ຄຳ​ສັ່ງ​ຂອງ​ພະ​ເຍຊູ ແລະ​ໃຫ້​ທຸກ​ຄົນ​ນັ່ງ​ລົງ.</w:t>
      </w:r>
    </w:p>
    <w:p w14:paraId="0EA39877" w14:textId="77777777" w:rsidR="00F90BDC" w:rsidRDefault="00F90BDC"/>
    <w:p w14:paraId="351CBADD" w14:textId="77777777" w:rsidR="00F90BDC" w:rsidRDefault="00F90BDC">
      <w:r xmlns:w="http://schemas.openxmlformats.org/wordprocessingml/2006/main">
        <w:t xml:space="preserve">1: ພຣະເຈົ້າຕ້ອງການໃຫ້ພວກເຮົາເຊື່ອຟັງຄໍາສັ່ງຂອງພຣະອົງເພື່ອຮັກສາຄວາມເປັນລະບຽບຮຽບຮ້ອຍແລະຄວາມສະຫງົບໃນຊີວິດຂອງພວກເຮົາ.</w:t>
      </w:r>
    </w:p>
    <w:p w14:paraId="2A397B84" w14:textId="77777777" w:rsidR="00F90BDC" w:rsidRDefault="00F90BDC"/>
    <w:p w14:paraId="7A4438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ເມື່ອ​ເຮົາ​ເຊື່ອ​ຟັງ​ພະ​ເຍຊູ ເຮົາ​ສະແດງ​ຄວາມ​ເຊື່ອ​ແລະ​ຄວາມ​ໄວ້​ວາງ​ໃຈ​ໃນ​ພະອົງ.</w:t>
      </w:r>
    </w:p>
    <w:p w14:paraId="2638F752" w14:textId="77777777" w:rsidR="00F90BDC" w:rsidRDefault="00F90BDC"/>
    <w:p w14:paraId="7274D6D5" w14:textId="77777777" w:rsidR="00F90BDC" w:rsidRDefault="00F90BDC">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ຊຶ່ງ​ເປັນ​ຄຳ​ສັ່ງ​ຂໍ້​ທຳອິດ​ທີ່​ມີ​ຄຳ​ສັນຍາ—“ເພື່ອ​ວ່າ​ມັນ​ຈະ​ຢູ່​ກັບ​ເຈົ້າ​ແລະ​ເຈົ້າ​ຈະ​ມີ​ຊີວິດ​ຍືນ​ຍາວ​ຢູ່​ເທິງ​ແຜ່ນດິນ​ໂລກ.”</w:t>
      </w:r>
    </w:p>
    <w:p w14:paraId="0762A59D" w14:textId="77777777" w:rsidR="00F90BDC" w:rsidRDefault="00F90BDC"/>
    <w:p w14:paraId="6E7831CD" w14:textId="77777777" w:rsidR="00F90BDC" w:rsidRDefault="00F90BDC">
      <w:r xmlns:w="http://schemas.openxmlformats.org/wordprocessingml/2006/main">
        <w:t xml:space="preserve">2: ມັດທາຍ 28:19-20 - ເພາະສະນັ້ນ, ໄປແລະເຮັດໃຫ້ສານຸສິດຂອງປະຊາຊາດທັງຫມົດ, ໃຫ້ບັບຕິສະມາໃຫ້ເຂົາເຈົ້າໃນນາມຂອງພຣະບິດາ, ຂອງພຣະບຸດແລະຂອງພຣະວິນຍານຍານບໍລິສຸດ, ແລະສອນໃຫ້ເຂົາເຈົ້າເຊື່ອຟັງທຸກສິ່ງທີ່ຂ້າພະເຈົ້າສັ່ງທ່ານ. ແລະແນ່ນອນຂ້າພະເຈົ້າຢູ່ກັບທ່ານສະເຫມີ, ໃນຕອນທ້າຍຂອງອາຍຸສູງສຸດ.</w:t>
      </w:r>
    </w:p>
    <w:p w14:paraId="141B8767" w14:textId="77777777" w:rsidR="00F90BDC" w:rsidRDefault="00F90BDC"/>
    <w:p w14:paraId="7F262CB1" w14:textId="77777777" w:rsidR="00F90BDC" w:rsidRDefault="00F90BDC">
      <w:r xmlns:w="http://schemas.openxmlformats.org/wordprocessingml/2006/main">
        <w:t xml:space="preserve">ລູກາ 9:16 ແລ້ວ​ພຣະອົງ​ກໍ​ເອົາ​ເຂົ້າຈີ່​ຫ້າ​ກ້ອນ ແລະ​ປາ​ສອງ​ໂຕ​ຂຶ້ນ​ໄປ​ເທິງ​ສະຫວັນ ພຣະອົງ​ກໍ​ອວຍພອນ​ພວກເຂົາ ແລະ​ຫ້າມ​ລໍ້​ໃຫ້​ພວກ​ສາວົກ​ໄປ​ຕັ້ງ​ຕໍ່ໜ້າ​ຝູງຊົນ.</w:t>
      </w:r>
    </w:p>
    <w:p w14:paraId="768D7DEE" w14:textId="77777777" w:rsidR="00F90BDC" w:rsidRDefault="00F90BDC"/>
    <w:p w14:paraId="2D250893" w14:textId="77777777" w:rsidR="00F90BDC" w:rsidRDefault="00F90BDC">
      <w:r xmlns:w="http://schemas.openxmlformats.org/wordprocessingml/2006/main">
        <w:t xml:space="preserve">ພະ​ເຍຊູ​ເອົາ​ເຂົ້າຈີ່​ຫ້າ​ກ້ອນ​ແລະ​ປາ​ສອງ​ໂຕ​ອວຍ​ພອນ​ໃຫ້​ພວກ​ເຂົາ ແລະ​ຈາກ​ນັ້ນ​ກໍ​ແຈກ​ຢາຍ​ໃຫ້​ຝູງ​ຊົນ.</w:t>
      </w:r>
    </w:p>
    <w:p w14:paraId="00C6C5A6" w14:textId="77777777" w:rsidR="00F90BDC" w:rsidRDefault="00F90BDC"/>
    <w:p w14:paraId="64992767" w14:textId="77777777" w:rsidR="00F90BDC" w:rsidRDefault="00F90BDC">
      <w:r xmlns:w="http://schemas.openxmlformats.org/wordprocessingml/2006/main">
        <w:t xml:space="preserve">1. ການສະຫນອງຂອງພຣະເຈົ້າ - ການອັດສະຈັນຂອງພຣະເຢຊູໃຫ້ອາຫານຝູງຊົນດ້ວຍເຂົ້າຈີ່ແລະປາຈໍານວນຫນ້ອຍເທົ່ານັ້ນ.</w:t>
      </w:r>
    </w:p>
    <w:p w14:paraId="628979CD" w14:textId="77777777" w:rsidR="00F90BDC" w:rsidRDefault="00F90BDC"/>
    <w:p w14:paraId="4F129B8B" w14:textId="77777777" w:rsidR="00F90BDC" w:rsidRDefault="00F90BDC">
      <w:r xmlns:w="http://schemas.openxmlformats.org/wordprocessingml/2006/main">
        <w:t xml:space="preserve">2. ຄວາມເມດຕາສົງສານຂອງພຣະເຢຊູ - ການດູແລແລະຄວາມເມດຕາຂອງພຣະເຢຊູສໍາລັບປະຊາຊົນ, ສະຫນອງຄວາມຕ້ອງການທາງດ້ານຮ່າງກາຍແລະທາງວິນຍານຂອງພວກເຂົາ.</w:t>
      </w:r>
    </w:p>
    <w:p w14:paraId="17E5F6D2" w14:textId="77777777" w:rsidR="00F90BDC" w:rsidRDefault="00F90BDC"/>
    <w:p w14:paraId="6C3A892A" w14:textId="77777777" w:rsidR="00F90BDC" w:rsidRDefault="00F90BDC">
      <w:r xmlns:w="http://schemas.openxmlformats.org/wordprocessingml/2006/main">
        <w:t xml:space="preserve">1. ໂຢຮັນ 6:5-13 - ພຣະເຢຊູໃຫ້ອາຫານຫ້າພັນຄົນ.</w:t>
      </w:r>
    </w:p>
    <w:p w14:paraId="1CACF6E9" w14:textId="77777777" w:rsidR="00F90BDC" w:rsidRDefault="00F90BDC"/>
    <w:p w14:paraId="32891CCA" w14:textId="77777777" w:rsidR="00F90BDC" w:rsidRDefault="00F90BDC">
      <w:r xmlns:w="http://schemas.openxmlformats.org/wordprocessingml/2006/main">
        <w:t xml:space="preserve">2. ມັດທາຍ 15:32-39 - ພຣະເຢຊູໃຫ້ອາຫານສີ່ພັນຄົນ.</w:t>
      </w:r>
    </w:p>
    <w:p w14:paraId="51224A8C" w14:textId="77777777" w:rsidR="00F90BDC" w:rsidRDefault="00F90BDC"/>
    <w:p w14:paraId="2B92BC8B" w14:textId="77777777" w:rsidR="00F90BDC" w:rsidRDefault="00F90BDC">
      <w:r xmlns:w="http://schemas.openxmlformats.org/wordprocessingml/2006/main">
        <w:t xml:space="preserve">ລູກາ 9:17 ແລະ​ພວກເຂົາ​ໄດ້​ກິນ​ອີ່ມ​ໝົດ, ແລະ​ໄດ້​ເກັບ​ເອົາ​ຊິ້ນສ່ວນ​ທີ່​ຍັງ​ເຫຼືອ​ມາ​ໃຫ້​ພວກເຂົາ​ສິບສອງ​ກະຕ່າ.</w:t>
      </w:r>
    </w:p>
    <w:p w14:paraId="3757F89D" w14:textId="77777777" w:rsidR="00F90BDC" w:rsidRDefault="00F90BDC"/>
    <w:p w14:paraId="44E969E3" w14:textId="77777777" w:rsidR="00F90BDC" w:rsidRDefault="00F90BDC">
      <w:r xmlns:w="http://schemas.openxmlformats.org/wordprocessingml/2006/main">
        <w:t xml:space="preserve">ພະ​ເຍຊູ​ລ້ຽງ​ຝູງ​ຄົນ​ເປັນ​ຈຳນວນ​ຫຼວງ​ຫຼາຍ​ດ້ວຍ​ເຂົ້າຈີ່​ຫ້າ​ກ້ອນ​ແລະ​ປາ​ສອງ​ໂຕ​ເຕັມ​ໄປ​ໝົດ. </w:t>
      </w:r>
      <w:r xmlns:w="http://schemas.openxmlformats.org/wordprocessingml/2006/main">
        <w:lastRenderedPageBreak xmlns:w="http://schemas.openxmlformats.org/wordprocessingml/2006/main"/>
      </w:r>
      <w:r xmlns:w="http://schemas.openxmlformats.org/wordprocessingml/2006/main">
        <w:t xml:space="preserve">ມີ 12 ກະຕ່າທີ່ຍັງເຫຼືອ.</w:t>
      </w:r>
    </w:p>
    <w:p w14:paraId="499014E9" w14:textId="77777777" w:rsidR="00F90BDC" w:rsidRDefault="00F90BDC"/>
    <w:p w14:paraId="377F1A9E" w14:textId="77777777" w:rsidR="00F90BDC" w:rsidRDefault="00F90BDC">
      <w:r xmlns:w="http://schemas.openxmlformats.org/wordprocessingml/2006/main">
        <w:t xml:space="preserve">1. ພະເຈົ້າ​ສາມາດ​ເຮັດ​ສິ່ງ​ທີ່​ເປັນ​ໄປ​ບໍ່​ໄດ້—ລືກາ 9:17</w:t>
      </w:r>
    </w:p>
    <w:p w14:paraId="222CEF6D" w14:textId="77777777" w:rsidR="00F90BDC" w:rsidRDefault="00F90BDC"/>
    <w:p w14:paraId="30E9DBC6" w14:textId="77777777" w:rsidR="00F90BDC" w:rsidRDefault="00F90BDC">
      <w:r xmlns:w="http://schemas.openxmlformats.org/wordprocessingml/2006/main">
        <w:t xml:space="preserve">2. ພະລັງແຫ່ງຄວາມເອື້ອເຟື້ອເພື່ອແຜ່ - ລືກາ 9:17</w:t>
      </w:r>
    </w:p>
    <w:p w14:paraId="16A11718" w14:textId="77777777" w:rsidR="00F90BDC" w:rsidRDefault="00F90BDC"/>
    <w:p w14:paraId="3CFFB73B"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39251F29" w14:textId="77777777" w:rsidR="00F90BDC" w:rsidRDefault="00F90BDC"/>
    <w:p w14:paraId="602941BB" w14:textId="77777777" w:rsidR="00F90BDC" w:rsidRDefault="00F90BDC">
      <w:r xmlns:w="http://schemas.openxmlformats.org/wordprocessingml/2006/main">
        <w:t xml:space="preserve">2 ໂກຣິນໂທ 9:8 ແລະ​ພຣະເຈົ້າ​ສາມາດ​ເຮັດ​ໃຫ້​ພຣະຄຸນ​ອັນ​ອຸດົມສົມບູນ​ແກ່​ເຈົ້າ​ທັງຫລາຍ ເພື່ອ​ໃຫ້​ເຈົ້າ​ມີ​ຄວາມ​ພຽງພໍ​ໃນ​ທຸກ​ສິ່ງ​ທຸກ​ເວລາ, ເຈົ້າ​ຈະ​ມີ​ຄວາມ​ອຸດົມສົມບູນ​ໃນ​ການ​ກະທຳ​ອັນ​ດີ.</w:t>
      </w:r>
    </w:p>
    <w:p w14:paraId="29CB9AF8" w14:textId="77777777" w:rsidR="00F90BDC" w:rsidRDefault="00F90BDC"/>
    <w:p w14:paraId="0304F57D" w14:textId="77777777" w:rsidR="00F90BDC" w:rsidRDefault="00F90BDC">
      <w:r xmlns:w="http://schemas.openxmlformats.org/wordprocessingml/2006/main">
        <w:t xml:space="preserve">ລູກາ 9:18 ແລະ​ເຫດການ​ໄດ້​ບັງ​ເກີດ​ຂຶ້ນ​ຄື ເມື່ອ​ພຣະອົງ​ກຳລັງ​ອະທິດຖານ​ຢູ່​ຄົນ​ດຽວ, ພວກ​ສາວົກ​ຂອງ​ພຣະອົງ​ກໍ​ຢູ່​ກັບ​ພຣະອົງ ແລະ​ພຣະອົງ​ໄດ້​ຖາມ​ພວກເຂົາ​ວ່າ, “ປະຊາຊົນ​ວ່າ​ເຮົາ​ແມ່ນ​ໃຜ?</w:t>
      </w:r>
    </w:p>
    <w:p w14:paraId="704A6445" w14:textId="77777777" w:rsidR="00F90BDC" w:rsidRDefault="00F90BDC"/>
    <w:p w14:paraId="70F59D2F" w14:textId="77777777" w:rsidR="00F90BDC" w:rsidRDefault="00F90BDC">
      <w:r xmlns:w="http://schemas.openxmlformats.org/wordprocessingml/2006/main">
        <w:t xml:space="preserve">ພະ​ເຍຊູ​ຖາມ​ພວກ​ສາວົກ​ວ່າ, “ຄົນ​ທັງ​ຫຼາຍ​ເວົ້າ​ວ່າ​ເຮົາ​ເປັນ​ໃຜ?”</w:t>
      </w:r>
    </w:p>
    <w:p w14:paraId="199BF70F" w14:textId="77777777" w:rsidR="00F90BDC" w:rsidRDefault="00F90BDC"/>
    <w:p w14:paraId="0F61ABFB" w14:textId="77777777" w:rsidR="00F90BDC" w:rsidRDefault="00F90BDC">
      <w:r xmlns:w="http://schemas.openxmlformats.org/wordprocessingml/2006/main">
        <w:t xml:space="preserve">1. ເຈົ້າເວົ້າວ່າພະເຍຊູແມ່ນໃຜ?</w:t>
      </w:r>
    </w:p>
    <w:p w14:paraId="310F7222" w14:textId="77777777" w:rsidR="00F90BDC" w:rsidRDefault="00F90BDC"/>
    <w:p w14:paraId="389A53CD" w14:textId="77777777" w:rsidR="00F90BDC" w:rsidRDefault="00F90BDC">
      <w:r xmlns:w="http://schemas.openxmlformats.org/wordprocessingml/2006/main">
        <w:t xml:space="preserve">2. ການຮັບຮູ້ພຣະເຢຊູໃນຊີວິດປະຈໍາວັນ</w:t>
      </w:r>
    </w:p>
    <w:p w14:paraId="138DA3F6" w14:textId="77777777" w:rsidR="00F90BDC" w:rsidRDefault="00F90BDC"/>
    <w:p w14:paraId="3BD7C898" w14:textId="77777777" w:rsidR="00F90BDC" w:rsidRDefault="00F90BDC">
      <w:r xmlns:w="http://schemas.openxmlformats.org/wordprocessingml/2006/main">
        <w:t xml:space="preserve">1. ມັດທາຍ 16:13-20</w:t>
      </w:r>
    </w:p>
    <w:p w14:paraId="603739D8" w14:textId="77777777" w:rsidR="00F90BDC" w:rsidRDefault="00F90BDC"/>
    <w:p w14:paraId="41B31060" w14:textId="77777777" w:rsidR="00F90BDC" w:rsidRDefault="00F90BDC">
      <w:r xmlns:w="http://schemas.openxmlformats.org/wordprocessingml/2006/main">
        <w:t xml:space="preserve">2. ໂຢຮັນ 1:1-18</w:t>
      </w:r>
    </w:p>
    <w:p w14:paraId="0D8804DA" w14:textId="77777777" w:rsidR="00F90BDC" w:rsidRDefault="00F90BDC"/>
    <w:p w14:paraId="362EC7BC" w14:textId="77777777" w:rsidR="00F90BDC" w:rsidRDefault="00F90BDC">
      <w:r xmlns:w="http://schemas.openxmlformats.org/wordprocessingml/2006/main">
        <w:t xml:space="preserve">ລູກາ 9:19 ພວກເຂົາ​ຕອບ​ວ່າ, “ໂຢຮັນ​ບັບຕິສະໂຕ; ແຕ່ບາງຄົນເວົ້າວ່າ, Elias; ແລະ​ຄົນ​ອື່ນ​ເວົ້າ​ວ່າ, ສາດ​ສະ​ດາ​ຜູ້​ໜຶ່ງ​ໃນ​ບັນ​ດາ​ສາດ​ສະ​ດາ​ເກົ່າ​ໄດ້​ເປັນ​ຄືນ​ມາ​ໃໝ່.</w:t>
      </w:r>
    </w:p>
    <w:p w14:paraId="3BB1350A" w14:textId="77777777" w:rsidR="00F90BDC" w:rsidRDefault="00F90BDC"/>
    <w:p w14:paraId="184C8DE3" w14:textId="77777777" w:rsidR="00F90BDC" w:rsidRDefault="00F90BDC">
      <w:r xmlns:w="http://schemas.openxmlformats.org/wordprocessingml/2006/main">
        <w:t xml:space="preserve">ຂໍ້​ນີ້​ເວົ້າ​ເຖິງ​ບາງ​ຄົນ​ເວົ້າ​ວ່າ​ໂຢຮັນ​ບັບຕິສະໂຕ, ບາງ​ຄົນ​ເວົ້າ​ວ່າ​ເອລີຢາ, ແລະ​ບາງ​ຄົນ​ເວົ້າ​ວ່າ​ຜູ້​ພະຍາກອນ​ເກົ່າ​ຜູ້​ໜຶ່ງ​ໄດ້​ຟື້ນ​ຄືນ​ຊີວິດ​ອີກ.</w:t>
      </w:r>
    </w:p>
    <w:p w14:paraId="4BEBFB5B" w14:textId="77777777" w:rsidR="00F90BDC" w:rsidRDefault="00F90BDC"/>
    <w:p w14:paraId="3716AD3F" w14:textId="77777777" w:rsidR="00F90BDC" w:rsidRDefault="00F90BDC">
      <w:r xmlns:w="http://schemas.openxmlformats.org/wordprocessingml/2006/main">
        <w:t xml:space="preserve">1. ການໃຫ້ອະໄພບາບ: ພະລັງແຫ່ງການກັບໃຈ ແລະ ສັດທາ</w:t>
      </w:r>
    </w:p>
    <w:p w14:paraId="7C0125E5" w14:textId="77777777" w:rsidR="00F90BDC" w:rsidRDefault="00F90BDC"/>
    <w:p w14:paraId="5317C47E" w14:textId="77777777" w:rsidR="00F90BDC" w:rsidRDefault="00F90BDC">
      <w:r xmlns:w="http://schemas.openxmlformats.org/wordprocessingml/2006/main">
        <w:t xml:space="preserve">2. ການປະຕິບັດຕາມພຣະປະສົງຂອງພຣະເຈົ້າ: ມໍລະດົກຂອງສາດສະດາເກົ່າ</w:t>
      </w:r>
    </w:p>
    <w:p w14:paraId="51D9EAD1" w14:textId="77777777" w:rsidR="00F90BDC" w:rsidRDefault="00F90BDC"/>
    <w:p w14:paraId="301233FC" w14:textId="77777777" w:rsidR="00F90BDC" w:rsidRDefault="00F90BDC">
      <w:r xmlns:w="http://schemas.openxmlformats.org/wordprocessingml/2006/main">
        <w:t xml:space="preserve">1. ລູກາ 15:7 - "ດັ່ງນັ້ນ, ຂ້າພະເຈົ້າບອກທ່ານ, ຈະມີຄວາມສຸກໃນສະຫວັນຫຼາຍກວ່າຄົນບາບຜູ້ທີ່ກັບໃຈຫຼາຍກວ່າເກົ້າສິບເກົ້າຄົນທີ່ມີຄວາມຊອບທໍາທີ່ບໍ່ຕ້ອງການການກັບໃຈ."</w:t>
      </w:r>
    </w:p>
    <w:p w14:paraId="45611F24" w14:textId="77777777" w:rsidR="00F90BDC" w:rsidRDefault="00F90BDC"/>
    <w:p w14:paraId="39F484B1" w14:textId="77777777" w:rsidR="00F90BDC" w:rsidRDefault="00F90BDC">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14:paraId="74934141" w14:textId="77777777" w:rsidR="00F90BDC" w:rsidRDefault="00F90BDC"/>
    <w:p w14:paraId="503B5B57" w14:textId="77777777" w:rsidR="00F90BDC" w:rsidRDefault="00F90BDC">
      <w:r xmlns:w="http://schemas.openxmlformats.org/wordprocessingml/2006/main">
        <w:t xml:space="preserve">ລູກາ 9:20 ພຣະອົງ​ໄດ້​ຖາມ​ພວກເຂົາ​ວ່າ, ແຕ່​ພວກເຈົ້າ​ເວົ້າ​ວ່າ​ເຮົາ​ເປັນ​ຜູ້ໃດ? ເປໂຕຕອບວ່າ, ພຣະຄຣິດຂອງພຣະເຈົ້າ.</w:t>
      </w:r>
    </w:p>
    <w:p w14:paraId="102BF4D8" w14:textId="77777777" w:rsidR="00F90BDC" w:rsidRDefault="00F90BDC"/>
    <w:p w14:paraId="015CCCF4" w14:textId="77777777" w:rsidR="00F90BDC" w:rsidRDefault="00F90BDC">
      <w:r xmlns:w="http://schemas.openxmlformats.org/wordprocessingml/2006/main">
        <w:t xml:space="preserve">ຂໍ້​ນີ້​ເລົ່າ​ເຖິງ​ເວລາ​ທີ່​ພະ​ເຍຊູ​ຖາມ​ພວກ​ສາວົກ​ວ່າ​ພະອົງ​ແມ່ນ​ໃຜ ແລະ​ເປໂຕ​ຕອບ​ວ່າ​ພະ​ເຍຊູ​ເປັນ​ພະ​ຄລິດ​ຂອງ​ພະເຈົ້າ.</w:t>
      </w:r>
    </w:p>
    <w:p w14:paraId="602F4EE2" w14:textId="77777777" w:rsidR="00F90BDC" w:rsidRDefault="00F90BDC"/>
    <w:p w14:paraId="11F20E52" w14:textId="77777777" w:rsidR="00F90BDC" w:rsidRDefault="00F90BDC">
      <w:r xmlns:w="http://schemas.openxmlformats.org/wordprocessingml/2006/main">
        <w:t xml:space="preserve">1. ພະລັງຂອງປະຈັກພະຍານ: ຫມາຍຄວາມວ່າແນວໃດທີ່ຈະເວົ້າວ່າພຣະເຢຊູເປັນພຣະຄຣິດຂອງພຣະເຈົ້າ</w:t>
      </w:r>
    </w:p>
    <w:p w14:paraId="0E1C130B" w14:textId="77777777" w:rsidR="00F90BDC" w:rsidRDefault="00F90BDC"/>
    <w:p w14:paraId="661349C3" w14:textId="77777777" w:rsidR="00F90BDC" w:rsidRDefault="00F90BDC">
      <w:r xmlns:w="http://schemas.openxmlformats.org/wordprocessingml/2006/main">
        <w:t xml:space="preserve">2. ເອກະລັກຂອງພຣະເຢຊູ: ການຮຽນຮູ້ທີ່ຈະຮັບຮູ້ພຣະອົງເປັນພຣະຄຣິດຂອງພຣະເຈົ້າ</w:t>
      </w:r>
    </w:p>
    <w:p w14:paraId="0D01A399" w14:textId="77777777" w:rsidR="00F90BDC" w:rsidRDefault="00F90BDC"/>
    <w:p w14:paraId="12EDCB53" w14:textId="77777777" w:rsidR="00F90BDC" w:rsidRDefault="00F90BDC">
      <w:r xmlns:w="http://schemas.openxmlformats.org/wordprocessingml/2006/main">
        <w:t xml:space="preserve">1. Romans 10:9-10 - ຖ້າ ຫາກ ທ່ານ ສາ ລະ ພາບ ດ້ວຍ ປາກ ຂອງ ທ່ານ ວ່າ ພຣະ ເຢ ຊູ ເປັນ ພຣະ ຜູ້ ເປັນ ເຈົ້າ ແລະ ເຊື່ອ ໃນ ໃຈ ຂອງ ທ່ານ ວ່າ ພຣະ ເຈົ້າ ໄດ້ ຍົກ ໃຫ້ ຈາກ ການ ຕາຍ , ທ່ານ ຈະ ໄດ້ ຮັບ ຄວາມ ລອດ .</w:t>
      </w:r>
    </w:p>
    <w:p w14:paraId="479DDF1B" w14:textId="77777777" w:rsidR="00F90BDC" w:rsidRDefault="00F90BDC"/>
    <w:p w14:paraId="0E84F2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10 ເພາະ​ດ້ວຍ​ໃຈ​ຄົນ​ທີ່​ເຊື່ອ​ແລະ​ເປັນ​ຄົນ​ຊອບ​ທຳ, ແລະ ດ້ວຍ​ປາກ​ຄົນ​ນັ້ນ​ສາ​ລະ​ພາບ​ແລະ​ລອດ.</w:t>
      </w:r>
    </w:p>
    <w:p w14:paraId="1D4DE96D" w14:textId="77777777" w:rsidR="00F90BDC" w:rsidRDefault="00F90BDC"/>
    <w:p w14:paraId="5100B737" w14:textId="77777777" w:rsidR="00F90BDC" w:rsidRDefault="00F90BDC">
      <w:r xmlns:w="http://schemas.openxmlformats.org/wordprocessingml/2006/main">
        <w:t xml:space="preserve">2. ໂກໂລດ 1:13-20 - ພຣະອົງໄດ້ປົດປ່ອຍພວກເຮົາຈາກການຄອບຄອງຂອງຄວາມມືດແລະໄດ້ໂອນພວກເຮົາໄປສູ່ອານາຈັກຂອງພຣະບຸດທີ່ຮັກຂອງພຣະອົງ, ທີ່ພວກເຮົາໄດ້ຮັບການໄຖ່, ການໃຫ້ອະໄພບາບ. 17 ແລະ​ພຣະ​ອົງ​ຢູ່​ຕໍ່​ຫນ້າ​ທຸກ​ສິ່ງ​ທຸກ​ຢ່າງ, ແລະ​ໃນ​ພຣະ​ອົງ​ທຸກ​ສິ່ງ​ທັງ​ຫມົດ​ຍຶດ​ຫມັ້ນ​ກັນ. 18 ແລະ ລາວ​ເປັນ​ຫົວ​ຂອງ​ຮ່າງ​ກາຍ, ສາດ​ສະ​ໜາ​ຈັກ. ພຣະອົງ​ເປັນ​ຜູ້​ເລີ່ມ, ເປັນ​ລູກ​ຫົວປີ​ຈາກ​ຄວາມ​ຕາຍ, ເພື່ອ​ວ່າ​ພຣະອົງ​ຈະ​ໄດ້​ຮັບ​ຄວາມ​ສຳຄັນ​ໃນ​ທຸກ​ສິ່ງ.</w:t>
      </w:r>
    </w:p>
    <w:p w14:paraId="238190CC" w14:textId="77777777" w:rsidR="00F90BDC" w:rsidRDefault="00F90BDC"/>
    <w:p w14:paraId="3C9CB774" w14:textId="77777777" w:rsidR="00F90BDC" w:rsidRDefault="00F90BDC">
      <w:r xmlns:w="http://schemas.openxmlformats.org/wordprocessingml/2006/main">
        <w:t xml:space="preserve">ລູກາ 9:21 ແລະ ເພິ່ນ​ໄດ້​ສັ່ງ​ພວກ​ເຂົາ​ຢ່າງ​ເຄັ່ງ​ຄັດ, ແລະ​ສັ່ງ​ພວກ​ເຂົາ​ບໍ່​ໃຫ້​ບອກ​ເລື່ອງ​ນີ້​ໃຫ້​ຜູ້​ໃດ​ຟັງ;</w:t>
      </w:r>
    </w:p>
    <w:p w14:paraId="6336B2B5" w14:textId="77777777" w:rsidR="00F90BDC" w:rsidRDefault="00F90BDC"/>
    <w:p w14:paraId="4472B43A" w14:textId="77777777" w:rsidR="00F90BDC" w:rsidRDefault="00F90BDC">
      <w:r xmlns:w="http://schemas.openxmlformats.org/wordprocessingml/2006/main">
        <w:t xml:space="preserve">ພະ​ເຍຊູ​ສັ່ງ​ພວກ​ລູກ​ສິດ​ໃຫ້​ຮັກສາ​ຄວາມ​ຕາຍ​ແລະ​ການ​ຄືນ​ມາ​ຈາກ​ຕາຍ​ຂອງ​ພະອົງ​ເປັນ​ຄວາມ​ລັບ.</w:t>
      </w:r>
    </w:p>
    <w:p w14:paraId="7F78F32D" w14:textId="77777777" w:rsidR="00F90BDC" w:rsidRDefault="00F90BDC"/>
    <w:p w14:paraId="5E160AF1" w14:textId="77777777" w:rsidR="00F90BDC" w:rsidRDefault="00F90BDC">
      <w:r xmlns:w="http://schemas.openxmlformats.org/wordprocessingml/2006/main">
        <w:t xml:space="preserve">1. ພະລັງແຫ່ງຄວາມລັບ - ວິທີທີ່ພຣະເຈົ້າອາດຈະຂໍໃຫ້ພວກເຮົາຮັກສາຄວາມຮູ້ບາງຢ່າງທີ່ເຊື່ອງໄວ້ຈາກໂລກເພື່ອຈຸດປະສົງທີ່ໃຫຍ່ກວ່າ.</w:t>
      </w:r>
    </w:p>
    <w:p w14:paraId="0EAEBAA9" w14:textId="77777777" w:rsidR="00F90BDC" w:rsidRDefault="00F90BDC"/>
    <w:p w14:paraId="603BA994" w14:textId="77777777" w:rsidR="00F90BDC" w:rsidRDefault="00F90BDC">
      <w:r xmlns:w="http://schemas.openxmlformats.org/wordprocessingml/2006/main">
        <w:t xml:space="preserve">2. ການຮັກສາສັດທາ - ຄວາມເຊື່ອສາມາດຊ່ວຍເຮົາໃຫ້ຮັກສາຄວາມລັບສໍາລັບພຣະເຈົ້າໄດ້ແນວໃດ, ເຖິງແມ່ນວ່າພວກເຮົາບໍ່ເຂົ້າໃຈວ່າເປັນຫຍັງ.</w:t>
      </w:r>
    </w:p>
    <w:p w14:paraId="6BE577D7" w14:textId="77777777" w:rsidR="00F90BDC" w:rsidRDefault="00F90BDC"/>
    <w:p w14:paraId="5D337495" w14:textId="77777777" w:rsidR="00F90BDC" w:rsidRDefault="00F90BDC">
      <w:r xmlns:w="http://schemas.openxmlformats.org/wordprocessingml/2006/main">
        <w:t xml:space="preserve">1. ມັດທາຍ 16:20-21 - ຈາກ​ນັ້ນ ພະອົງ​ສັ່ງ​ພວກ​ສາວົກ​ຢ່າງ​ເຂັ້ມງວດ​ວ່າ​ບໍ່​ໃຫ້​ບອກ​ໃຜ​ວ່າ​ພະອົງ​ເປັນ​ພະ​ຄລິດ.</w:t>
      </w:r>
    </w:p>
    <w:p w14:paraId="1A0C4D2D" w14:textId="77777777" w:rsidR="00F90BDC" w:rsidRDefault="00F90BDC"/>
    <w:p w14:paraId="64F9710A" w14:textId="77777777" w:rsidR="00F90BDC" w:rsidRDefault="00F90BDC">
      <w:r xmlns:w="http://schemas.openxmlformats.org/wordprocessingml/2006/main">
        <w:t xml:space="preserve">2 ໂຢຮັນ 20:19 ໃນ​ຕອນ​ແລງ​ຂອງ​ວັນ​ນັ້ນ ເປັນ​ມື້​ທຳອິດ​ຂອງ​ອາທິດ ປະຕູ​ທີ່​ພວກ​ສາວົກ​ຢູ່​ເພາະ​ຢ້ານ​ຊາວ​ຢິວ ພຣະເຢຊູເຈົ້າ​ໄດ້​ມາ​ຢືນ​ຢູ່​ທ່າມກາງ​ພວກເຂົາ ແລະ​ກ່າວ​ແກ່​ພວກເຂົາ​ວ່າ, “ຈົ່ງ​ມີ​ສັນຕິສຸກ​ເຖີດ. ເຈົ້າ.”</w:t>
      </w:r>
    </w:p>
    <w:p w14:paraId="50728797" w14:textId="77777777" w:rsidR="00F90BDC" w:rsidRDefault="00F90BDC"/>
    <w:p w14:paraId="54C88877" w14:textId="77777777" w:rsidR="00F90BDC" w:rsidRDefault="00F90BDC">
      <w:r xmlns:w="http://schemas.openxmlformats.org/wordprocessingml/2006/main">
        <w:t xml:space="preserve">ລູກາ 9:22 ໂດຍ​ກ່າວ​ວ່າ, ບຸດ​ມະນຸດ​ຈະ​ຕ້ອງ​ທົນທຸກ​ຫລາຍ​ຢ່າງ, ແລະ​ຖືກ​ປະຖິ້ມ​ຈາກ​ພວກ​ເຖົ້າແກ່, ພວກ​ປະໂຣຫິດ ແລະ​ພວກ​ທຳມະຈານ, ແລະ​ຖືກ​ຂ້າ, ແລະ​ຖືກ​ປຸກ​ໃຫ້​ເປັນ​ຄືນ​ມາ​ໃນ​ວັນ​ທີ​ສາມ.</w:t>
      </w:r>
    </w:p>
    <w:p w14:paraId="2C282A8D" w14:textId="77777777" w:rsidR="00F90BDC" w:rsidRDefault="00F90BDC"/>
    <w:p w14:paraId="1BF53D97" w14:textId="77777777" w:rsidR="00F90BDC" w:rsidRDefault="00F90BDC">
      <w:r xmlns:w="http://schemas.openxmlformats.org/wordprocessingml/2006/main">
        <w:t xml:space="preserve">ພະ​ເຍຊູ​ຕ້ອງ​ອົດ​ທົນ​ກັບ​ຄວາມ​ທຸກ​ລຳບາກ​ອັນ​ໃຫຍ່​ຫຼວງ​ແລະ​ການ​ປະຕິເສດ​ກ່ອນ​ຈະ​ຕາຍ​ແລະ​ຄືນ​ມາ​ຈາກ​ຕາຍ.</w:t>
      </w:r>
    </w:p>
    <w:p w14:paraId="2A487F95" w14:textId="77777777" w:rsidR="00F90BDC" w:rsidRDefault="00F90BDC"/>
    <w:p w14:paraId="3A533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ໄມ້ກາງແຂນ: ຄວາມທຸກທໍລະມານແລະການປະຕິເສດຂອງພຣະເຢຊູ</w:t>
      </w:r>
    </w:p>
    <w:p w14:paraId="24F21E55" w14:textId="77777777" w:rsidR="00F90BDC" w:rsidRDefault="00F90BDC"/>
    <w:p w14:paraId="77827C57" w14:textId="77777777" w:rsidR="00F90BDC" w:rsidRDefault="00F90BDC">
      <w:r xmlns:w="http://schemas.openxmlformats.org/wordprocessingml/2006/main">
        <w:t xml:space="preserve">2: ພະລັງແຫ່ງການຟື້ນຄືນຊີວິດ</w:t>
      </w:r>
    </w:p>
    <w:p w14:paraId="63E91129" w14:textId="77777777" w:rsidR="00F90BDC" w:rsidRDefault="00F90BDC"/>
    <w:p w14:paraId="7F443FF6" w14:textId="77777777" w:rsidR="00F90BDC" w:rsidRDefault="00F90BDC">
      <w:r xmlns:w="http://schemas.openxmlformats.org/wordprocessingml/2006/main">
        <w:t xml:space="preserve">1 ຟີລິບ 3:10-11 “ເພື່ອ​ເຮົາ​ຈະ​ໄດ້​ຮູ້ຈັກ​ພະອົງ ແລະ​ລິດເດດ​ແຫ່ງ​ການ​ຟື້ນ​ຄືນ​ມາ​ຈາກ​ຕາຍ​ຂອງ​ພະອົງ ແລະ​ຄວາມ​ສາມັກຄີ​ກັນ​ກັບ​ຄວາມ​ທຸກ​ລຳບາກ​ຂອງ​ພະອົງ ທີ່​ເຮັດ​ໃຫ້​ເຮົາ​ໄດ້​ຮັບ​ຄວາມ​ຕາຍ​ໂດຍ​ທາງ​ໃດ​ໜຶ່ງ​ກໍ​ຕາມ. ."</w:t>
      </w:r>
    </w:p>
    <w:p w14:paraId="7856BA0C" w14:textId="77777777" w:rsidR="00F90BDC" w:rsidRDefault="00F90BDC"/>
    <w:p w14:paraId="322C5DF7" w14:textId="77777777" w:rsidR="00F90BDC" w:rsidRDefault="00F90BDC">
      <w:r xmlns:w="http://schemas.openxmlformats.org/wordprocessingml/2006/main">
        <w:t xml:space="preserve">2: ເອຊາຢາ 53:7-8 - “ລາວ​ຖືກ​ກົດຂີ່​ຂົ່ມເຫັງ ແລະ​ລາວ​ຖືກ​ຂົ່ມເຫັງ, ແຕ່​ລາວ​ບໍ່​ເປີດ​ປາກ ລາວ​ຖືກ​ນຳ​ມາ​ເປັນ​ລູກ​ແກະ​ທີ່​ຖືກ​ຂ້າ ແລະ​ເປັນ​ຝູງ​ແກະ​ຕໍ່​ໜ້າ​ຜູ້​ຕັດ​ຜົມ​ເປັນ​ຄົນ​ໂງ່, ສະນັ້ນ ລາວ​ຈຶ່ງ​ບໍ່​ເປີດ​ປາກ. ປາກ​ຂອງ​ລາວ​ໄດ້​ຖືກ​ເອົາ​ໄປ​ຈາກ​ຄຸກ ແລະ​ຈາກ​ການ​ພິພາກສາ ແລະ​ໃຜ​ຈະ​ປະກາດ​ຄົນ​ລຸ້ນ​ຂອງ​ລາວ ເພາະ​ລາວ​ໄດ້​ຖືກ​ຕັດ​ອອກ​ຈາກ​ແຜ່ນດິນ​ຂອງ​ຄົນ​ມີ​ຊີວິດ ເພາະ​ການ​ລ່ວງ​ລະເມີດ​ຂອງ​ປະຊາຊົນ​ຂອງ​ເຮົາ​ໄດ້​ຖືກ​ຂ້າ.”</w:t>
      </w:r>
    </w:p>
    <w:p w14:paraId="6B1D8D17" w14:textId="77777777" w:rsidR="00F90BDC" w:rsidRDefault="00F90BDC"/>
    <w:p w14:paraId="67BAACAE" w14:textId="77777777" w:rsidR="00F90BDC" w:rsidRDefault="00F90BDC">
      <w:r xmlns:w="http://schemas.openxmlformats.org/wordprocessingml/2006/main">
        <w:t xml:space="preserve">ລູກາ 9:23 ແລະ​ພຣະອົງ​ໄດ້​ກ່າວ​ກັບ​ພວກເຂົາ​ທັງໝົດ​ວ່າ, ຖ້າ​ຜູ້ໃດ​ຈະ​ມາ​ຕາມ​ເຮົາ​ກໍ​ໃຫ້​ລາວ​ປະຕິເສດ​ຕົນ​ເອງ ແລະ​ເອົາ​ໄມ້ກາງແຂນ​ຂອງຕົນ​ຂຶ້ນ​ທຸກ​ວັນ ແລະ​ຕາມ​ເຮົາ​ໄປ.</w:t>
      </w:r>
    </w:p>
    <w:p w14:paraId="7F7F7CD4" w14:textId="77777777" w:rsidR="00F90BDC" w:rsidRDefault="00F90BDC"/>
    <w:p w14:paraId="58E4C740" w14:textId="77777777" w:rsidR="00F90BDC" w:rsidRDefault="00F90BDC">
      <w:r xmlns:w="http://schemas.openxmlformats.org/wordprocessingml/2006/main">
        <w:t xml:space="preserve">ຂໍ້ພຣະຄຳພີນີ້ຮຽກຮ້ອງໃຫ້ພວກເຮົາແຕ່ລະຄົນປະຕິເສດຕົນເອງ ແລະຮັບເອົາໄມ້ກາງແຂນຂອງພວກເຮົາທຸກໆມື້ເພື່ອຕິດຕາມພຣະເຢຊູ.</w:t>
      </w:r>
    </w:p>
    <w:p w14:paraId="5BBCD45D" w14:textId="77777777" w:rsidR="00F90BDC" w:rsidRDefault="00F90BDC"/>
    <w:p w14:paraId="762BE61F" w14:textId="77777777" w:rsidR="00F90BDC" w:rsidRDefault="00F90BDC">
      <w:r xmlns:w="http://schemas.openxmlformats.org/wordprocessingml/2006/main">
        <w:t xml:space="preserve">1: "ກຽມພ້ອມທີ່ຈະເອົາໄມ້ກາງແຂນຂອງເຈົ້າ"</w:t>
      </w:r>
    </w:p>
    <w:p w14:paraId="0D283A83" w14:textId="77777777" w:rsidR="00F90BDC" w:rsidRDefault="00F90BDC"/>
    <w:p w14:paraId="5B5961D2" w14:textId="77777777" w:rsidR="00F90BDC" w:rsidRDefault="00F90BDC">
      <w:r xmlns:w="http://schemas.openxmlformats.org/wordprocessingml/2006/main">
        <w:t xml:space="preserve">2: "ປະຕິເສດຕົນເອງແລະຕິດຕາມພຣະເຢຊູ"</w:t>
      </w:r>
    </w:p>
    <w:p w14:paraId="0F0A91E7" w14:textId="77777777" w:rsidR="00F90BDC" w:rsidRDefault="00F90BDC"/>
    <w:p w14:paraId="238C11E1" w14:textId="77777777" w:rsidR="00F90BDC" w:rsidRDefault="00F90BDC">
      <w:r xmlns:w="http://schemas.openxmlformats.org/wordprocessingml/2006/main">
        <w:t xml:space="preserve">ມາຣະໂກ 8:34 ພະອົງ​ເອີ້ນ​ຝູງ​ຊົນ​ມາ​ພ້ອມ​ກັບ​ພວກ​ສາວົກ​ຂອງ​ພະອົງ ແລະ​ກ່າວ​ວ່າ: “ຖ້າ​ຜູ້​ໃດ​ມາ​ຕາມ​ເຮົາ ຜູ້​ນັ້ນ​ຕ້ອງ​ປະຕິເສດ​ຕົວ​ເອງ ແລະ​ຍົກ​ໄມ້ກາງແຂນ​ຕາມ​ເຮົາ​ໄປ.</w:t>
      </w:r>
    </w:p>
    <w:p w14:paraId="4F9698BD" w14:textId="77777777" w:rsidR="00F90BDC" w:rsidRDefault="00F90BDC"/>
    <w:p w14:paraId="5F6E66BF" w14:textId="77777777" w:rsidR="00F90BDC" w:rsidRDefault="00F90BDC">
      <w:r xmlns:w="http://schemas.openxmlformats.org/wordprocessingml/2006/main">
        <w:t xml:space="preserve">2: Galatians 2:20 - ຂ້າ​ພະ​ເຈົ້າ​ໄດ້​ຖືກ​ຄຶງ​ກັບ​ພຣະ​ຄຣິດ​ແລະ​ຂ້າ​ພະ​ເຈົ້າ​ບໍ່​ມີ​ຕໍ່​ໄປ​ອີກ​ແລ້ວ, ແຕ່​ພຣະ​ຄຣິດ​ຊົງ​ພຣະ​ຊົນ​ຢູ່​ໃນ​ຂ້າ​ພະ​ເຈົ້າ. ຊີວິດທີ່ຂ້າພະເຈົ້າຢູ່ໃນຮ່າງກາຍໃນປັດຈຸບັນ, ຂ້າພະເຈົ້າດໍາລົງຊີວິດໂດຍຄວາມເຊື່ອໃນພຣະບຸດຂອງພຣະເຈົ້າ, ຜູ້ທີ່ຮັກຂ້າພະເຈົ້າແລະໄດ້ມອບຕົນເອງສໍາລັບຂ້າພະເຈົ້າ.</w:t>
      </w:r>
    </w:p>
    <w:p w14:paraId="2968904B" w14:textId="77777777" w:rsidR="00F90BDC" w:rsidRDefault="00F90BDC"/>
    <w:p w14:paraId="2B745E18" w14:textId="77777777" w:rsidR="00F90BDC" w:rsidRDefault="00F90BDC">
      <w:r xmlns:w="http://schemas.openxmlformats.org/wordprocessingml/2006/main">
        <w:t xml:space="preserve">ລູກາ 9:24 ເພາະ​ຜູ້​ໃດ​ທີ່​ຈະ​ຊ່ວຍ​ຊີວິດ​ຂອງ​ຕົນ​ກໍ​ຈະ​ເສຍ​ຊີວິດ, ແຕ່​ຜູ້​ໃດ​ທີ່​ຈະ​ເສຍ​ຊີວິດ​ເພື່ອ​ເຫັນ​ແກ່​ເຮົາ ຜູ້​ນັ້ນ​ກໍ​ຈະ​ລອດ.</w:t>
      </w:r>
    </w:p>
    <w:p w14:paraId="2A4A982F" w14:textId="77777777" w:rsidR="00F90BDC" w:rsidRDefault="00F90BDC"/>
    <w:p w14:paraId="0ABD1845" w14:textId="77777777" w:rsidR="00F90BDC" w:rsidRDefault="00F90BDC">
      <w:r xmlns:w="http://schemas.openxmlformats.org/wordprocessingml/2006/main">
        <w:t xml:space="preserve">ພະ​ເຍຊູ​ກະຕຸ້ນ​ຜູ້​ຕິດ​ຕາມ​ພະອົງ​ໃຫ້​ເຕັມ​ໃຈ​ເສຍ​ຊີວິດ​ເພື່ອ​ເຫັນ​ແກ່​ພະອົງ ເພາະ​ເປັນ​ທາງ​ດຽວ​ທີ່​ຈະ​ຊ່ວຍ​ໃຫ້​ລອດ​ໄດ້​ແທ້ໆ.</w:t>
      </w:r>
    </w:p>
    <w:p w14:paraId="1358D6B3" w14:textId="77777777" w:rsidR="00F90BDC" w:rsidRDefault="00F90BDC"/>
    <w:p w14:paraId="52315D61" w14:textId="77777777" w:rsidR="00F90BDC" w:rsidRDefault="00F90BDC">
      <w:r xmlns:w="http://schemas.openxmlformats.org/wordprocessingml/2006/main">
        <w:t xml:space="preserve">1. "ພະລັງແຫ່ງການເສຍສະລະ: ການວາງຊີວິດຂອງພວກເຮົາສາມາດນໍາໄປສູ່ຊີວິດທີ່ແທ້ຈິງໄດ້ແນວໃດ"</w:t>
      </w:r>
    </w:p>
    <w:p w14:paraId="4AD82F99" w14:textId="77777777" w:rsidR="00F90BDC" w:rsidRDefault="00F90BDC"/>
    <w:p w14:paraId="62A6E6DB" w14:textId="77777777" w:rsidR="00F90BDC" w:rsidRDefault="00F90BDC">
      <w:r xmlns:w="http://schemas.openxmlformats.org/wordprocessingml/2006/main">
        <w:t xml:space="preserve">2. “ການດຳລົງຊີວິດເພື່ອພຣະຄຣິດ: ວິທີດຳເນີນຊີວິດດ້ວຍການເສຍສະລະຕົນເອງ”</w:t>
      </w:r>
    </w:p>
    <w:p w14:paraId="37F35D70" w14:textId="77777777" w:rsidR="00F90BDC" w:rsidRDefault="00F90BDC"/>
    <w:p w14:paraId="0E547186" w14:textId="77777777" w:rsidR="00F90BDC" w:rsidRDefault="00F90BDC">
      <w:r xmlns:w="http://schemas.openxmlformats.org/wordprocessingml/2006/main">
        <w:t xml:space="preserve">1. ໂຢຮັນ 15:13 - "ຄວາມຮັກທີ່ຍິ່ງໃຫຍ່ບໍ່ມີຜູ້ໃດຫຼາຍກວ່ານີ້: ການປະຖິ້ມຊີວິດຂອງຕົນເອງເພື່ອຫມູ່ເພື່ອນ."</w:t>
      </w:r>
    </w:p>
    <w:p w14:paraId="5893E15E" w14:textId="77777777" w:rsidR="00F90BDC" w:rsidRDefault="00F90BDC"/>
    <w:p w14:paraId="3C39BC20" w14:textId="77777777" w:rsidR="00F90BDC" w:rsidRDefault="00F90BDC">
      <w:r xmlns:w="http://schemas.openxmlformats.org/wordprocessingml/2006/main">
        <w:t xml:space="preserve">2. ໂຣມ 12:1 - "ດັ່ງນັ້ນ, ຂ້າພະເຈົ້າຂໍແນະນໍາໃຫ້ທ່ານ, ອ້າຍເອື້ອຍນ້ອງທັງຫລາຍ, ໃນທັດສະນະຂອງຄວາມເມດຕາຂອງພຣະເຈົ້າ, ຖວາຍຮ່າງກາຍຂອງທ່ານເປັນເຄື່ອງບູຊາທີ່ມີຊີວິດ, ບໍລິສຸດແລະເປັນທີ່ພໍໃຈຂອງພະເຈົ້າ - ນີ້ແມ່ນການນະມັດສະການທີ່ແທ້ຈິງແລະເຫມາະສົມຂອງເຈົ້າ."</w:t>
      </w:r>
    </w:p>
    <w:p w14:paraId="0DF2DD76" w14:textId="77777777" w:rsidR="00F90BDC" w:rsidRDefault="00F90BDC"/>
    <w:p w14:paraId="3926B66F" w14:textId="77777777" w:rsidR="00F90BDC" w:rsidRDefault="00F90BDC">
      <w:r xmlns:w="http://schemas.openxmlformats.org/wordprocessingml/2006/main">
        <w:t xml:space="preserve">ລູກາ 9:25 ຖ້າ​ລາວ​ໄດ້​ໂລກ​ທັງໝົດ ແລະ​ເສຍ​ຕົວ​ເອງ ຫລື​ຖືກ​ຂັບໄລ່​ອອກ​ໄປ​ມີ​ປະໂຫຍດ​ຫຍັງ​ແດ່?</w:t>
      </w:r>
    </w:p>
    <w:p w14:paraId="1D318D81" w14:textId="77777777" w:rsidR="00F90BDC" w:rsidRDefault="00F90BDC"/>
    <w:p w14:paraId="110E44CA" w14:textId="77777777" w:rsidR="00F90BDC" w:rsidRDefault="00F90BDC">
      <w:r xmlns:w="http://schemas.openxmlformats.org/wordprocessingml/2006/main">
        <w:t xml:space="preserve">ຂໍ້ຄວາມນີ້ແມ່ນກ່ຽວກັບຄວາມສໍາຄັນຂອງຄຸນຄ່າສ່ວນບຸກຄົນຫຼາຍກວ່າຜົນປະໂຫຍດຂອງໂລກ.</w:t>
      </w:r>
    </w:p>
    <w:p w14:paraId="6B71B253" w14:textId="77777777" w:rsidR="00F90BDC" w:rsidRDefault="00F90BDC"/>
    <w:p w14:paraId="03D31C28" w14:textId="77777777" w:rsidR="00F90BDC" w:rsidRDefault="00F90BDC">
      <w:r xmlns:w="http://schemas.openxmlformats.org/wordprocessingml/2006/main">
        <w:t xml:space="preserve">1. “ໂລກ​ນີ້​ມີ​ຫຍັງ​ດີ ຖ້າ​ເຮົາ​ສູນ​ເສຍ​ຕົວ​ເອງ?”</w:t>
      </w:r>
    </w:p>
    <w:p w14:paraId="54EBE3B3" w14:textId="77777777" w:rsidR="00F90BDC" w:rsidRDefault="00F90BDC"/>
    <w:p w14:paraId="788B3A91" w14:textId="77777777" w:rsidR="00F90BDC" w:rsidRDefault="00F90BDC">
      <w:r xmlns:w="http://schemas.openxmlformats.org/wordprocessingml/2006/main">
        <w:t xml:space="preserve">2. "ຄຸນຄ່າຂອງຕົນເອງຫຼາຍກວ່າການໄດ້ຮັບວັດຖຸ"</w:t>
      </w:r>
    </w:p>
    <w:p w14:paraId="1052C623" w14:textId="77777777" w:rsidR="00F90BDC" w:rsidRDefault="00F90BDC"/>
    <w:p w14:paraId="5287F120" w14:textId="77777777" w:rsidR="00F90BDC" w:rsidRDefault="00F90BDC">
      <w:r xmlns:w="http://schemas.openxmlformats.org/wordprocessingml/2006/main">
        <w:t xml:space="preserve">1. ມັດທາຍ 16:26 - “ຖ້າ​ຜູ້​ນັ້ນ​ໄດ້​ຮັບ​ໂລກ​ທັງ​ໝົດ ແລະ​ເສຍ​ຈິດ​ວິນ​ຍານ​ຂອງ​ຕົນ​ເປັນ​ປະໂຫຍດ​ອັນ​ໃດ?”</w:t>
      </w:r>
    </w:p>
    <w:p w14:paraId="443A2C3F" w14:textId="77777777" w:rsidR="00F90BDC" w:rsidRDefault="00F90BDC"/>
    <w:p w14:paraId="06C03BA4" w14:textId="77777777" w:rsidR="00F90BDC" w:rsidRDefault="00F90BDC">
      <w:r xmlns:w="http://schemas.openxmlformats.org/wordprocessingml/2006/main">
        <w:t xml:space="preserve">22. ສຸພາສິດ 22:1 - "ຊື່​ທີ່​ດີ​ແມ່ນ​ຕ້ອງ​ເລືອກ​ເອົາ​ແທນ​ທີ່​ຈະ​ມີ​ຄວາມ​ຮັ່ງມີ​ຫຼາຍ​ກວ່າ​ຄວາມ​ຮັກ​ຫຼາຍ​ກວ່າ​ເງິນ​ແລະ​ຄຳ."</w:t>
      </w:r>
    </w:p>
    <w:p w14:paraId="17BCB263" w14:textId="77777777" w:rsidR="00F90BDC" w:rsidRDefault="00F90BDC"/>
    <w:p w14:paraId="3D142F18" w14:textId="77777777" w:rsidR="00F90BDC" w:rsidRDefault="00F90BDC">
      <w:r xmlns:w="http://schemas.openxmlformats.org/wordprocessingml/2006/main">
        <w:t xml:space="preserve">ລູກາ 9:26 ເພາະ​ຜູ້ໃດ​ກໍຕາມ​ທີ່​ຈະ​ອັບອາຍ​ໃນ​ເຮົາ​ແລະ​ຖ້ອຍຄຳ​ຂອງ​ເຮົາ, ບຸດ​ມະນຸດ​ຈະ​ຖືກ​ອັບອາຍ​ຈາກ​ຜູ້ນັ້ນ, ເມື່ອ​ພຣະອົງ​ຈະ​ສະເດັດ​ມາ​ດ້ວຍ​ສະຫງ່າຣາສີ​ຂອງ​ຕົນ, ແລະ​ໃນ​ພຣະ​ບິດາ​ຂອງ​ພຣະອົງ ແລະ​ຂອງ​ເທວະດາ​ບໍລິສຸດ.</w:t>
      </w:r>
    </w:p>
    <w:p w14:paraId="4A5F8F39" w14:textId="77777777" w:rsidR="00F90BDC" w:rsidRDefault="00F90BDC"/>
    <w:p w14:paraId="4F065FF0" w14:textId="77777777" w:rsidR="00F90BDC" w:rsidRDefault="00F90BDC">
      <w:r xmlns:w="http://schemas.openxmlformats.org/wordprocessingml/2006/main">
        <w:t xml:space="preserve">ຂໍ້ນີ້ສອນພວກເຮົາວ່າພວກເຮົາບໍ່ຄວນອັບອາຍໃນພຣະເຢຊູແລະພຣະຄໍາຂອງພຣະອົງ, ຍ້ອນວ່າພຣະເຢຊູຈະມີຄວາມລະອາຍພວກເຮົາໃນເວລາທີ່ພຣະອົງກັບຄືນມາໃນລັດສະຫມີພາບຂອງພຣະອົງ.</w:t>
      </w:r>
    </w:p>
    <w:p w14:paraId="429B590C" w14:textId="77777777" w:rsidR="00F90BDC" w:rsidRDefault="00F90BDC"/>
    <w:p w14:paraId="5CB3F98C" w14:textId="77777777" w:rsidR="00F90BDC" w:rsidRDefault="00F90BDC">
      <w:r xmlns:w="http://schemas.openxmlformats.org/wordprocessingml/2006/main">
        <w:t xml:space="preserve">1. ຢືນ​ຢູ່​ຢ່າງ​ໝັ້ນ​ຄົງ​ໃນ​ພຣະ​ເຢ​ຊູ: ບໍ່​ອາຍ​ຕໍ່​ພຣະ​ຄຳ​ຂອງ​ພຣະ​ອົງ</w:t>
      </w:r>
    </w:p>
    <w:p w14:paraId="7F79680A" w14:textId="77777777" w:rsidR="00F90BDC" w:rsidRDefault="00F90BDC"/>
    <w:p w14:paraId="6F995552" w14:textId="77777777" w:rsidR="00F90BDC" w:rsidRDefault="00F90BDC">
      <w:r xmlns:w="http://schemas.openxmlformats.org/wordprocessingml/2006/main">
        <w:t xml:space="preserve">2. ຄ່າໃຊ້ຈ່າຍຂອງການເປັນສານຸສິດ: ຄວາມຄາດຫວັງຂອງພຣະເຢຊູຕໍ່ພວກເຮົາ</w:t>
      </w:r>
    </w:p>
    <w:p w14:paraId="686B1735" w14:textId="77777777" w:rsidR="00F90BDC" w:rsidRDefault="00F90BDC"/>
    <w:p w14:paraId="6F664629" w14:textId="77777777" w:rsidR="00F90BDC" w:rsidRDefault="00F90BDC">
      <w:r xmlns:w="http://schemas.openxmlformats.org/wordprocessingml/2006/main">
        <w:t xml:space="preserve">1. ມັດທາຍ 10:32-33 - “ຜູ້​ໃດ​ຮັບ​ຮູ້​ເຮົາ​ຕໍ່​ໜ້າ​ຄົນ​ອື່ນ ເຮົາ​ກໍ​ຈະ​ຮັບ​ຮູ້​ຕໍ່​ພຣະ​ພັກ​ຂອງ​ພໍ່​ຜູ້​ຢູ່​ໃນ​ສະຫວັນ. ແຕ່​ຜູ້​ໃດ​ທີ່​ປະຕິເສດ​ເຮົາ​ຕໍ່​ໜ້າ​ຄົນ​ອື່ນ, ເຮົາ​ຈະ​ປະຕິເສດ​ຕໍ່​ພຣະ​ພັກ​ຂອງ​ພຣະ​ບິດາ​ຜູ້​ສະຖິດ​ຢູ່​ໃນ​ສະຫວັນ.”</w:t>
      </w:r>
    </w:p>
    <w:p w14:paraId="419E810A" w14:textId="77777777" w:rsidR="00F90BDC" w:rsidRDefault="00F90BDC"/>
    <w:p w14:paraId="78C93711" w14:textId="77777777" w:rsidR="00F90BDC" w:rsidRDefault="00F90BDC">
      <w:r xmlns:w="http://schemas.openxmlformats.org/wordprocessingml/2006/main">
        <w:t xml:space="preserve">2 Romans 1: 16 - "ເພາະວ່າຂ້າພະເຈົ້າບໍ່ມີຄວາມອັບອາຍໃນພຣະກິດຕິຄຸນ, ເພາະວ່າມັນເປັນອໍານາດຂອງພຣະເຈົ້າທີ່ນໍາເອົາຄວາມລອດມາໃຫ້ທຸກຄົນທີ່ເຊື່ອ: ກ່ອນອື່ນ ໆ ກັບຊາວຢິວ, ຫຼັງຈາກນັ້ນໄປຫາຄົນຕ່າງຊາດ."</w:t>
      </w:r>
    </w:p>
    <w:p w14:paraId="5A529098" w14:textId="77777777" w:rsidR="00F90BDC" w:rsidRDefault="00F90BDC"/>
    <w:p w14:paraId="2C81F628" w14:textId="77777777" w:rsidR="00F90BDC" w:rsidRDefault="00F90BDC">
      <w:r xmlns:w="http://schemas.openxmlformats.org/wordprocessingml/2006/main">
        <w:t xml:space="preserve">ລູກາ 9:27 ແຕ່​ເຮົາ​ບອກ​ເຈົ້າ​ເຖິງ​ຄວາມ​ຈິງ​ວ່າ ມີ​ບາງ​ຄົນ​ຢືນ​ຢູ່​ທີ່​ນີ້ ຊຶ່ງ​ຈະ​ບໍ່​ໄດ້​ຊີມ​ຄວາມ​ຕາຍ ຈົນ​ກວ່າ​ເຂົາ​ຈະ​ເຫັນ​ອານາຈັກ​ຂອງ​ພຣະ​ເຈົ້າ.</w:t>
      </w:r>
    </w:p>
    <w:p w14:paraId="10CD1555" w14:textId="77777777" w:rsidR="00F90BDC" w:rsidRDefault="00F90BDC"/>
    <w:p w14:paraId="26B80538" w14:textId="77777777" w:rsidR="00F90BDC" w:rsidRDefault="00F90BDC">
      <w:r xmlns:w="http://schemas.openxmlformats.org/wordprocessingml/2006/main">
        <w:t xml:space="preserve">ພະ​ເຍຊູ​ບອກ​ລູກ​ສິດ​ວ່າ​ເຂົາ​ເຈົ້າ​ບາງ​ຄົນ​ຈະ​ບໍ່​ຕາຍ​ຈົນ​ກວ່າ​ເຂົາ​ເຈົ້າ​ຈະ​ເຫັນ​ລາຊະອານາຈັກ​ຂອງ​ພະເຈົ້າ.</w:t>
      </w:r>
    </w:p>
    <w:p w14:paraId="7CACF6AE" w14:textId="77777777" w:rsidR="00F90BDC" w:rsidRDefault="00F90BDC"/>
    <w:p w14:paraId="12805A0A" w14:textId="77777777" w:rsidR="00F90BDC" w:rsidRDefault="00F90BDC">
      <w:r xmlns:w="http://schemas.openxmlformats.org/wordprocessingml/2006/main">
        <w:t xml:space="preserve">1. ຄວາມ​ຫວັງ​ທີ່​ມີ​ຊີວິດ​ຢູ່​ໃນ​ສະຫວັນ: ການ​ເຂົ້າ​ໃຈ​ຄຳ​ສັນຍາ​ຂອງ​ພຣະ​ເຢຊູ​ກ່ຽວ​ກັບ​ຊີວິດ​ນິລັນດອນ</w:t>
      </w:r>
    </w:p>
    <w:p w14:paraId="610AE99A" w14:textId="77777777" w:rsidR="00F90BDC" w:rsidRDefault="00F90BDC"/>
    <w:p w14:paraId="7AB0AD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ການ​ຮູ້ຈັກ​ລາຊະອານາຈັກ​ຂອງ​ພະເຈົ້າ: ເຈົ້າ​ພ້ອມ​ທີ່​ຈະ​ເບິ່ງ​ບໍ?</w:t>
      </w:r>
    </w:p>
    <w:p w14:paraId="66ECED4C" w14:textId="77777777" w:rsidR="00F90BDC" w:rsidRDefault="00F90BDC"/>
    <w:p w14:paraId="2A586164" w14:textId="77777777" w:rsidR="00F90BDC" w:rsidRDefault="00F90BDC">
      <w:r xmlns:w="http://schemas.openxmlformats.org/wordprocessingml/2006/main">
        <w:t xml:space="preserve">1. 1 ໂກລິນໂທ 15:50-58 - ການ​ອະທິບາຍ​ວ່າ​ຮ່າງ​ກາຍ​ມະຕະ​ຂອງ​ເຮົາ​ຕ້ອງ​ຖືກ​ປ່ຽນ​ໄປ​ເປັນ​ຮ່າງກາຍ​ອະມະຕະ​ເພື່ອ​ຈະ​ເຂົ້າ​ໄປ​ໃນ​ອານາຈັກ​ຂອງ​ພຣະ​ເຈົ້າ.</w:t>
      </w:r>
    </w:p>
    <w:p w14:paraId="1B9CF892" w14:textId="77777777" w:rsidR="00F90BDC" w:rsidRDefault="00F90BDC"/>
    <w:p w14:paraId="6FF8B833" w14:textId="77777777" w:rsidR="00F90BDC" w:rsidRDefault="00F90BDC">
      <w:r xmlns:w="http://schemas.openxmlformats.org/wordprocessingml/2006/main">
        <w:t xml:space="preserve">2. 1 ໂຢຮັນ 3:2-3 - ອະທິບາຍ​ວ່າ​ເຮົາ​ຈະ​ເປັນ​ແນວ​ໃດ​ເມື່ອ​ເຫັນ​ລາຊະອານາຈັກ​ຂອງ​ພະເຈົ້າ.</w:t>
      </w:r>
    </w:p>
    <w:p w14:paraId="33BF8174" w14:textId="77777777" w:rsidR="00F90BDC" w:rsidRDefault="00F90BDC"/>
    <w:p w14:paraId="54D5FB9B" w14:textId="77777777" w:rsidR="00F90BDC" w:rsidRDefault="00F90BDC">
      <w:r xmlns:w="http://schemas.openxmlformats.org/wordprocessingml/2006/main">
        <w:t xml:space="preserve">ລູກາ 9:28 ແລະ​ເຫດການ​ໄດ້​ບັງ​ເກີດ​ຂຶ້ນ​ຄື ປະມານ​ແປດ​ມື້​ຫລັງ​ຈາກ​ຖ້ອຍຄຳ​ເຫລົ່າ​ນີ້ ລາວ​ໄດ້​ພາ​ເປໂຕ, ໂຢຮັນ ແລະ ຢາໂກໂບ, ແລະ​ຂຶ້ນ​ໄປ​ເທິງ​ພູ​ເພື່ອ​ອະທິຖານ.</w:t>
      </w:r>
    </w:p>
    <w:p w14:paraId="3022598D" w14:textId="77777777" w:rsidR="00F90BDC" w:rsidRDefault="00F90BDC"/>
    <w:p w14:paraId="30D253CF" w14:textId="77777777" w:rsidR="00F90BDC" w:rsidRDefault="00F90BDC">
      <w:r xmlns:w="http://schemas.openxmlformats.org/wordprocessingml/2006/main">
        <w:t xml:space="preserve">ພວກ​ສາວົກ​ໄດ້​ຂຶ້ນ​ໄປ​ເທິງ​ພູ​ເພື່ອ​ອະທິດຖານ​ກັບ​ພະ​ເຍຊູ​ປະມານ 8 ມື້​ຫຼັງ​ຈາກ​ທີ່​ພະອົງ​ໄດ້​ກ່າວ​ຄຳ​ສຳຄັນ​ບາງ​ຢ່າງ.</w:t>
      </w:r>
    </w:p>
    <w:p w14:paraId="0FE60105" w14:textId="77777777" w:rsidR="00F90BDC" w:rsidRDefault="00F90BDC"/>
    <w:p w14:paraId="05C1E7F9" w14:textId="77777777" w:rsidR="00F90BDC" w:rsidRDefault="00F90BDC">
      <w:r xmlns:w="http://schemas.openxmlformats.org/wordprocessingml/2006/main">
        <w:t xml:space="preserve">1. ຄວາມສໍາຄັນຂອງການອະທິຖານແລະການໃຊ້ເວລາກັບພຣະເຢຊູ</w:t>
      </w:r>
    </w:p>
    <w:p w14:paraId="7AECF60C" w14:textId="77777777" w:rsidR="00F90BDC" w:rsidRDefault="00F90BDC"/>
    <w:p w14:paraId="6FA82C35" w14:textId="77777777" w:rsidR="00F90BDC" w:rsidRDefault="00F90BDC">
      <w:r xmlns:w="http://schemas.openxmlformats.org/wordprocessingml/2006/main">
        <w:t xml:space="preserve">2. ຄວາມສໍາຄັນຂອງຄໍາເວົ້າຂອງພຣະເຢຊູແລະຄວາມກ່ຽວຂ້ອງທີ່ເຂົາເຈົ້າມີໃນຊີວິດຂອງພວກເຮົາ</w:t>
      </w:r>
    </w:p>
    <w:p w14:paraId="21B4E537" w14:textId="77777777" w:rsidR="00F90BDC" w:rsidRDefault="00F90BDC"/>
    <w:p w14:paraId="33CA417A" w14:textId="77777777" w:rsidR="00F90BDC" w:rsidRDefault="00F90BDC">
      <w:r xmlns:w="http://schemas.openxmlformats.org/wordprocessingml/2006/main">
        <w:t xml:space="preserve">1. ໂກໂລດ 4:2 - "ອຸທິດຕົນເພື່ອການອະທິຖານ, ການເຝົ້າລະວັງແລະຂອບໃຈ."</w:t>
      </w:r>
    </w:p>
    <w:p w14:paraId="713EBEA2" w14:textId="77777777" w:rsidR="00F90BDC" w:rsidRDefault="00F90BDC"/>
    <w:p w14:paraId="0F243A7A" w14:textId="77777777" w:rsidR="00F90BDC" w:rsidRDefault="00F90BDC">
      <w:r xmlns:w="http://schemas.openxmlformats.org/wordprocessingml/2006/main">
        <w:t xml:space="preserve">2 ໂຢຮັນ 15:7 - "ຖ້າເຈົ້າຢູ່ໃນຂ້ອຍແລະຄໍາເວົ້າຂອງຂ້ອຍຍັງຄົງຢູ່ໃນເຈົ້າ, ຈົ່ງຂໍໃຫ້ສິ່ງໃດກໍ່ຕາມທີ່ເຈົ້າຕ້ອງການ, ແລະມັນຈະເຮັດສໍາລັບທ່ານ."</w:t>
      </w:r>
    </w:p>
    <w:p w14:paraId="7BE403E7" w14:textId="77777777" w:rsidR="00F90BDC" w:rsidRDefault="00F90BDC"/>
    <w:p w14:paraId="7576ADD9" w14:textId="77777777" w:rsidR="00F90BDC" w:rsidRDefault="00F90BDC">
      <w:r xmlns:w="http://schemas.openxmlformats.org/wordprocessingml/2006/main">
        <w:t xml:space="preserve">ລູກາ 9:29 ເມື່ອ​ລາວ​ອະທິດຖານ​ຢູ່​ນັ້ນ ຮູບແບບ​ຂອງ​ໜ້າ​ຕາ​ຂອງ​ລາວ​ກໍ​ປ່ຽນ​ໄປ ແລະ​ເສື້ອ​ຜ້າ​ຂອງ​ລາວ​ກໍ​ເປັນ​ສີ​ຂາວ​ແລະ​ເຫຼື້ອມ.</w:t>
      </w:r>
    </w:p>
    <w:p w14:paraId="64F864A0" w14:textId="77777777" w:rsidR="00F90BDC" w:rsidRDefault="00F90BDC"/>
    <w:p w14:paraId="283945A3" w14:textId="77777777" w:rsidR="00F90BDC" w:rsidRDefault="00F90BDC">
      <w:r xmlns:w="http://schemas.openxmlformats.org/wordprocessingml/2006/main">
        <w:t xml:space="preserve">ຮູບ​ລັກ​ສະ​ນະ​ຂອງ​ພະ​ເຍຊູ​ປ່ຽນ​ໄປ ແລະ​ເຄື່ອງ​ນຸ່ງ​ຂອງ​ພະອົງ​ກໍ​ສົດ​ໃສ​ໃນ​ຂະນະ​ທີ່​ພະອົງ​ອະທິດຖານ.</w:t>
      </w:r>
    </w:p>
    <w:p w14:paraId="38314D31" w14:textId="77777777" w:rsidR="00F90BDC" w:rsidRDefault="00F90BDC"/>
    <w:p w14:paraId="566B15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ການ​ອະທິດຖານ​ຂອງ​ພະ​ເຍຊູ​ມີ​ພະລັງ​ຫຼາຍ​ຈົນ​ປ່ຽນ​ຮູບ​ລັກສະນະ​ແລະ​ເຄື່ອງ​ນຸ່ງ.</w:t>
      </w:r>
    </w:p>
    <w:p w14:paraId="65250BB8" w14:textId="77777777" w:rsidR="00F90BDC" w:rsidRDefault="00F90BDC"/>
    <w:p w14:paraId="593F7679" w14:textId="77777777" w:rsidR="00F90BDC" w:rsidRDefault="00F90BDC">
      <w:r xmlns:w="http://schemas.openxmlformats.org/wordprocessingml/2006/main">
        <w:t xml:space="preserve">2: ການອຸທິດຕົວຂອງພະເຍຊູຕໍ່ການອະທິດຖານແມ່ນເຫັນໄດ້ຊັດເຈນໃນຮູບລັກສະນະແລະເຄື່ອງນຸ່ງຂອງລາວທີ່ປ່ຽນແປງ.</w:t>
      </w:r>
    </w:p>
    <w:p w14:paraId="72B0D79F" w14:textId="77777777" w:rsidR="00F90BDC" w:rsidRDefault="00F90BDC"/>
    <w:p w14:paraId="054CDC89" w14:textId="77777777" w:rsidR="00F90BDC" w:rsidRDefault="00F90BDC">
      <w:r xmlns:w="http://schemas.openxmlformats.org/wordprocessingml/2006/main">
        <w:t xml:space="preserve">1: ມັດທາຍ 17: 2 - "ແລະພຣະອົງໄດ້ transfigured ກ່ອນທີ່ຈະໃຫ້ເຂົາເຈົ້າ, ແລະໃບຫນ້າຂອງພຣະອົງ shone ຄືແສງຕາເວັນ, ແລະເຄື່ອງນຸ່ງຫົ່ມຂອງພຣະອົງໄດ້ກາຍເປັນສີຂາວເປັນແສງສະຫວ່າງ."</w:t>
      </w:r>
    </w:p>
    <w:p w14:paraId="70B52B4A" w14:textId="77777777" w:rsidR="00F90BDC" w:rsidRDefault="00F90BDC"/>
    <w:p w14:paraId="714AA693" w14:textId="77777777" w:rsidR="00F90BDC" w:rsidRDefault="00F90BDC">
      <w:r xmlns:w="http://schemas.openxmlformats.org/wordprocessingml/2006/main">
        <w:t xml:space="preserve">2:1 Corinthians 15:52 - "ໃນ​ປັດ​ຈຸ​ບັນ, in the twinkling of an eye, at the last trumpet. For the trumpet will sound, and the dead will berising imperishable, and we shall be change."</w:t>
      </w:r>
    </w:p>
    <w:p w14:paraId="57E5366F" w14:textId="77777777" w:rsidR="00F90BDC" w:rsidRDefault="00F90BDC"/>
    <w:p w14:paraId="0F6622DC" w14:textId="77777777" w:rsidR="00F90BDC" w:rsidRDefault="00F90BDC">
      <w:r xmlns:w="http://schemas.openxmlformats.org/wordprocessingml/2006/main">
        <w:t xml:space="preserve">ລູກາ 9:30 ແລະ​ເບິ່ງ​ແມ, ມີ​ຊາຍ​ສອງ​ຄົນ​ໄດ້​ລົມ​ກັນ​ກັບ​ເພິ່ນ ຄື​ໂມເຊ​ແລະ​ເອລີຢາ.</w:t>
      </w:r>
    </w:p>
    <w:p w14:paraId="5C53FFED" w14:textId="77777777" w:rsidR="00F90BDC" w:rsidRDefault="00F90BDC"/>
    <w:p w14:paraId="1D8E152B" w14:textId="77777777" w:rsidR="00F90BDC" w:rsidRDefault="00F90BDC">
      <w:r xmlns:w="http://schemas.openxmlformats.org/wordprocessingml/2006/main">
        <w:t xml:space="preserve">ພະ​ເຍຊູ​ກຳລັງ​ລົມ​ກັບ​ໂມເຊ​ແລະ​ເອລີຢາ.</w:t>
      </w:r>
    </w:p>
    <w:p w14:paraId="6ECEE5F0" w14:textId="77777777" w:rsidR="00F90BDC" w:rsidRDefault="00F90BDC"/>
    <w:p w14:paraId="125827CB" w14:textId="77777777" w:rsidR="00F90BDC" w:rsidRDefault="00F90BDC">
      <w:r xmlns:w="http://schemas.openxmlformats.org/wordprocessingml/2006/main">
        <w:t xml:space="preserve">1. ພະລັງຂອງການສົນທະນາ: ການຮຽນຮູ້ຈາກພຣະເຢຊູໃນລູກາ 9:30</w:t>
      </w:r>
    </w:p>
    <w:p w14:paraId="5AFB571C" w14:textId="77777777" w:rsidR="00F90BDC" w:rsidRDefault="00F90BDC"/>
    <w:p w14:paraId="7749A822" w14:textId="77777777" w:rsidR="00F90BDC" w:rsidRDefault="00F90BDC">
      <w:r xmlns:w="http://schemas.openxmlformats.org/wordprocessingml/2006/main">
        <w:t xml:space="preserve">2. ການພົບພຣະເຢຊູກັບໂມເຊແລະເອລີຢາ: ສິ່ງທີ່ພວກເຮົາສາມາດຮຽນຮູ້ຈາກການພົວພັນຂອງເຂົາເຈົ້າ</w:t>
      </w:r>
    </w:p>
    <w:p w14:paraId="5FC40DD2" w14:textId="77777777" w:rsidR="00F90BDC" w:rsidRDefault="00F90BDC"/>
    <w:p w14:paraId="7F5319A9" w14:textId="77777777" w:rsidR="00F90BDC" w:rsidRDefault="00F90BDC">
      <w:r xmlns:w="http://schemas.openxmlformats.org/wordprocessingml/2006/main">
        <w:t xml:space="preserve">1. ເຮັບເຣີ 11:24-26 - ໂດຍ​ຄວາມ​ເຊື່ອ​ຂອງ​ໂມເຊ, ເມື່ອ​ເພິ່ນ​ມາ​ຫຼາຍ​ປີ, ປະຕິເສດ​ທີ່​ຈະ​ເອີ້ນ​ລູກ​ສາວ​ຂອງ​ຟາໂຣ;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14:paraId="320C6992" w14:textId="77777777" w:rsidR="00F90BDC" w:rsidRDefault="00F90BDC"/>
    <w:p w14:paraId="213AE593" w14:textId="77777777" w:rsidR="00F90BDC" w:rsidRDefault="00F90BDC">
      <w:r xmlns:w="http://schemas.openxmlformats.org/wordprocessingml/2006/main">
        <w:t xml:space="preserve">2. ມັດທາຍ 17:3 - ແລະ​ຈົ່ງ​ເບິ່ງ, ມີ​ໂມເຊ​ແລະ​ເອລີຢາ​ໄດ້​ປາກົດ​ແກ່​ພວກ​ເຂົາ​ກຳລັງ​ລົມ​ກັບ​ລາວ.</w:t>
      </w:r>
    </w:p>
    <w:p w14:paraId="6B860294" w14:textId="77777777" w:rsidR="00F90BDC" w:rsidRDefault="00F90BDC"/>
    <w:p w14:paraId="0F1DE13A" w14:textId="77777777" w:rsidR="00F90BDC" w:rsidRDefault="00F90BDC">
      <w:r xmlns:w="http://schemas.openxmlformats.org/wordprocessingml/2006/main">
        <w:t xml:space="preserve">ລູກາ 9:31 ພຣະອົງ​ໄດ້​ປາກົດ​ໃນ​ສະຫງ່າຣາສີ ແລະ​ກ່າວ​ເຖິງ​ການ​ຕາຍ​ຂອງ​ພຣະອົງ ຊຶ່ງ​ພຣະອົງ​ຈະ​ເຮັດ​ໃຫ້​ສຳເລັດ​ທີ່​ນະຄອນ​ເຢຣູຊາເລັມ.</w:t>
      </w:r>
    </w:p>
    <w:p w14:paraId="0856327C" w14:textId="77777777" w:rsidR="00F90BDC" w:rsidRDefault="00F90BDC"/>
    <w:p w14:paraId="6DDB6C4D" w14:textId="77777777" w:rsidR="00F90BDC" w:rsidRDefault="00F90BDC">
      <w:r xmlns:w="http://schemas.openxmlformats.org/wordprocessingml/2006/main">
        <w:t xml:space="preserve">ພະ​ເຍຊູ​ປາກົດ​ຕົວ​ໃນ​ລັດສະໝີ ແລະ​ກ່າວ​ເຖິງ​ການ​ຕາຍ​ຂອງ​ພະອົງ ເຊິ່ງ​ພະອົງ​ຈະ​ສຳເລັດ​ໃນ​ເມືອງ​ເຢຣຶຊາເລມ.</w:t>
      </w:r>
    </w:p>
    <w:p w14:paraId="15D6BB17" w14:textId="77777777" w:rsidR="00F90BDC" w:rsidRDefault="00F90BDC"/>
    <w:p w14:paraId="69D4113C" w14:textId="77777777" w:rsidR="00F90BDC" w:rsidRDefault="00F90BDC">
      <w:r xmlns:w="http://schemas.openxmlformats.org/wordprocessingml/2006/main">
        <w:t xml:space="preserve">1. ການເຊື່ອຟັງຂອງພຣະເຢຊູຕໍ່ແຜນຂອງພຣະເຈົ້າ: ແບບຢ່າງສໍາລັບຊີວິດຂອງເຮົາ</w:t>
      </w:r>
    </w:p>
    <w:p w14:paraId="07A60743" w14:textId="77777777" w:rsidR="00F90BDC" w:rsidRDefault="00F90BDC"/>
    <w:p w14:paraId="07714E5D" w14:textId="77777777" w:rsidR="00F90BDC" w:rsidRDefault="00F90BDC">
      <w:r xmlns:w="http://schemas.openxmlformats.org/wordprocessingml/2006/main">
        <w:t xml:space="preserve">2. ລັດສະຫມີພາບຂອງການເສຍສະລະຂອງພຣະເຢຊູ: ການເສຍຊີວິດຂອງພຣະອົງເພື່ອຄວາມລອດຂອງພວກເຮົາ</w:t>
      </w:r>
    </w:p>
    <w:p w14:paraId="20D80208" w14:textId="77777777" w:rsidR="00F90BDC" w:rsidRDefault="00F90BDC"/>
    <w:p w14:paraId="19D2A1E2" w14:textId="77777777" w:rsidR="00F90BDC" w:rsidRDefault="00F90BDC">
      <w:r xmlns:w="http://schemas.openxmlformats.org/wordprocessingml/2006/main">
        <w:t xml:space="preserve">1. ຟີ. 2:5-11 - “ຈົ່ງ​ມີ​ຈິດ​ໃຈ​ນີ້​ໃນ​ຕົວ​ຂອງ​ພວກ​ທ່ານ, ຊຶ່ງ​ເປັນ​ຂອງ​ທ່ານ​ໃນ​ພຣະ​ຄຣິດ​ພຣະ​ເຢ​ຊູ, ຜູ້​ທີ່, ເຖິງ​ແມ່ນ​ວ່າ​ພຣະ​ອົງ​ໄດ້​ຢູ່​ໃນ​ຮູບ​ແບບ​ຂອງ​ພຣະ​ເຈົ້າ, ບໍ່​ໄດ້​ນັບ​ວ່າ​ຄວາມ​ສະ​ເຫມີ​ພາບ​ກັບ​ພຣະ​ເຈົ້າ​ເປັນ​ສິ່ງ​ທີ່​ຈະ​ໄດ້​ຮັບ, ແຕ່​ເປົ່າ​ຫວ່າງ, ໂດຍ​ການ​ເອົາ. ຮູບແບບຂອງຜູ້ຮັບໃຊ້, ເກີດໃນລັກສະນະຂອງມະນຸດ, ແລະຖືກພົບເຫັນຢູ່ໃນຮູບຮ່າງຂອງມະນຸດ, ລາວໄດ້ຖ່ອມຕົວລົງໂດຍການເຊື່ອຟັງເຖິງຈຸດຕາຍ, ແມ່ນແຕ່ຄວາມຕາຍຢູ່ເທິງໄມ້ກາງແຂນ. ນັ້ນຢູ່ເໜືອທຸກຊື່."</w:t>
      </w:r>
    </w:p>
    <w:p w14:paraId="40991EB0" w14:textId="77777777" w:rsidR="00F90BDC" w:rsidRDefault="00F90BDC"/>
    <w:p w14:paraId="4D3B19A2" w14:textId="77777777" w:rsidR="00F90BDC" w:rsidRDefault="00F90BDC">
      <w:r xmlns:w="http://schemas.openxmlformats.org/wordprocessingml/2006/main">
        <w:t xml:space="preserve">2. ເຮັບ. 12:1-2 - “ເພາະ​ສະ​ນັ້ນ, ເນື່ອງ​ຈາກ​ວ່າ​ພວກ​ເຮົາ​ໄດ້​ຖືກ​ອ້ອມ​ຮອບ​ໄປ​ດ້ວຍ​ກ້ອນ​ເມກ​ຂອງ​ພະ​ຍານ​ຢ່າງ​ໃຫຍ່​ຫຼວງ, ໃຫ້​ພວກ​ເຮົາ​ຍັງ​ໄດ້​ວາງ​ໄວ້​ທຸກ​ນ​້​ໍາ​ຫນັກ, ແລະ​ບາບ​ທີ່​ຕິດ​ຢູ່​ສະ​ນັ້ນ, ແລະ​ໃຫ້​ພວກ​ເຮົາ​ແລ່ນ​ດ້ວຍ​ຄວາມ​ອົດ​ທົນ​ຕໍ່​ການ​ແຂ່ງ​ຂັນ​ທີ່​ຕັ້ງ​ໄວ້​ຕໍ່​ຫນ້າ​ພວກ​ເຮົາ. ແນມເບິ່ງພຣະເຢຊູ, ຜູ້ກໍ່ຕັ້ງແລະເປັນຜູ້ທີ່ສົມບູນແບບຂອງຄວາມເຊື່ອຂອງພວກເຮົາ,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w:t>
      </w:r>
    </w:p>
    <w:p w14:paraId="6F533191" w14:textId="77777777" w:rsidR="00F90BDC" w:rsidRDefault="00F90BDC"/>
    <w:p w14:paraId="65A18015" w14:textId="77777777" w:rsidR="00F90BDC" w:rsidRDefault="00F90BDC">
      <w:r xmlns:w="http://schemas.openxmlformats.org/wordprocessingml/2006/main">
        <w:t xml:space="preserve">ລູກາ 9:32 ແຕ່​ເປໂຕ​ກັບ​ຄົນ​ທີ່​ຢູ່​ກັບ​ລາວ​ກໍ​ນອນ​ຫລັບ​ຢ່າງ​ໜັກ ເມື່ອ​ຕື່ນ​ຂຶ້ນ​ກໍ​ເຫັນ​ສະຫງ່າຣາສີ​ຂອງ​ເພິ່ນ ແລະ​ຊາຍ​ສອງ​ຄົນ​ທີ່​ຢືນ​ຢູ່​ກັບ​ເພິ່ນ.</w:t>
      </w:r>
    </w:p>
    <w:p w14:paraId="7FBBA1EE" w14:textId="77777777" w:rsidR="00F90BDC" w:rsidRDefault="00F90BDC"/>
    <w:p w14:paraId="5C4034C6" w14:textId="77777777" w:rsidR="00F90BDC" w:rsidRDefault="00F90BDC">
      <w:r xmlns:w="http://schemas.openxmlformats.org/wordprocessingml/2006/main">
        <w:t xml:space="preserve">ເປໂຕ​ແລະ​ເພື່ອນ​ຂອງ​ລາວ​ໄດ້​ນອນ​ຫຼັບ​ສະໜິດ ແຕ່​ເມື່ອ​ຕື່ນ​ຂຶ້ນ​ກໍ​ເຫັນ​ສະຫງ່າຣາສີ​ຂອງ​ພະ​ເຍຊູ​ແລະ​ຊາຍ​ສອງ​ຄົນ​ທີ່​ຢູ່​ກັບ​ພະອົງ.</w:t>
      </w:r>
    </w:p>
    <w:p w14:paraId="26357FF3" w14:textId="77777777" w:rsidR="00F90BDC" w:rsidRDefault="00F90BDC"/>
    <w:p w14:paraId="6D7A55F5" w14:textId="77777777" w:rsidR="00F90BDC" w:rsidRDefault="00F90BDC">
      <w:r xmlns:w="http://schemas.openxmlformats.org/wordprocessingml/2006/main">
        <w:t xml:space="preserve">1. ພະລັງແຫ່ງລັດສະໝີພາບຂອງພຣະຄຣິດ: ການຄົ້ນພົບຄວາມເຂັ້ມແຂງເພື່ອຄວາມອົດທົນ</w:t>
      </w:r>
    </w:p>
    <w:p w14:paraId="09407931" w14:textId="77777777" w:rsidR="00F90BDC" w:rsidRDefault="00F90BDC"/>
    <w:p w14:paraId="0975F08C" w14:textId="77777777" w:rsidR="00F90BDC" w:rsidRDefault="00F90BDC">
      <w:r xmlns:w="http://schemas.openxmlformats.org/wordprocessingml/2006/main">
        <w:t xml:space="preserve">2. ການຕື່ນຂຶ້ນຢູ່ກັບພຣະເຈົ້າ: ການຮັບຮູ້ພຣະຄຸນແລະຄວາມເມດຕາຂອງພຣະອົງ</w:t>
      </w:r>
    </w:p>
    <w:p w14:paraId="0C99D0A0" w14:textId="77777777" w:rsidR="00F90BDC" w:rsidRDefault="00F90BDC"/>
    <w:p w14:paraId="03E552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5: 14 - "ຕື່ນ, O sleeper, ແລະລຸກຂຶ້ນຈາກຄວາມຕາຍ, ແລະພຣະຄຣິດຈະສ່ອງແສງໃສ່ເຈົ້າ."</w:t>
      </w:r>
    </w:p>
    <w:p w14:paraId="0F9DEA69" w14:textId="77777777" w:rsidR="00F90BDC" w:rsidRDefault="00F90BDC"/>
    <w:p w14:paraId="38366E2D" w14:textId="77777777" w:rsidR="00F90BDC" w:rsidRDefault="00F90BDC">
      <w:r xmlns:w="http://schemas.openxmlformats.org/wordprocessingml/2006/main">
        <w:t xml:space="preserve">2. ເອຊາຢາ 40:31 - “ແຕ່ ຜູ້ ທີ່ ລໍ ຖ້າ ພຣະ ຜູ້ ເປັນ ເຈົ້າ ຈະ ມີ ກໍາລັງ ໃໝ່; ພວກ​ເຂົາ​ຈະ​ຂຶ້ນ​ກັບ​ປີກ​ຄື​ນົກ​ອິນ​ຊີ; ພວກ​ເຂົາ​ຈະ​ແລ່ນ​ແລະ​ບໍ່​ເມື່ອຍ; ພວກເຂົາຈະຍ່າງແລະບໍ່ສະຫຼາດ.”</w:t>
      </w:r>
    </w:p>
    <w:p w14:paraId="1B2D7863" w14:textId="77777777" w:rsidR="00F90BDC" w:rsidRDefault="00F90BDC"/>
    <w:p w14:paraId="3A701EBE" w14:textId="77777777" w:rsidR="00F90BDC" w:rsidRDefault="00F90BDC">
      <w:r xmlns:w="http://schemas.openxmlformats.org/wordprocessingml/2006/main">
        <w:t xml:space="preserve">ລູກາ 9:33 ແລະ ເຫດການ​ໄດ້​ບັງ​ເກີດ​ຂຶ້ນ​ຄື ເມື່ອ​ພວກ​ເຂົາ​ຈາກ​ໄປ​ຈາກ​ເພິ່ນ, ເປໂຕ​ໄດ້​ເວົ້າ​ກັບ​ພຣະ​ເຢຊູ​ວ່າ, ພຣະ​ອາຈານ, ມັນ​ເປັນ​ການ​ດີ​ທີ່​ພວກ​ເຮົາ​ຈະ​ຢູ່​ທີ່​ນີ້: ແລະ​ໃຫ້​ພວກ​ເຮົາ​ເຮັດ​ຫໍເຕັນ​ສາມ​ຫລັງ. ຫນຶ່ງ​ສໍາ​ລັບ​ທ່ານ, ແລະ​ຫນຶ່ງ​ສໍາ​ລັບ​ໂມ​ເຊ, ແລະ​ຫນຶ່ງ​ສໍາ​ລັບ Elias: ບໍ່​ຮູ້​ວ່າ​ສິ່ງ​ທີ່​ເຂົາ​ເວົ້າ.</w:t>
      </w:r>
    </w:p>
    <w:p w14:paraId="7A584260" w14:textId="77777777" w:rsidR="00F90BDC" w:rsidRDefault="00F90BDC"/>
    <w:p w14:paraId="26F75789" w14:textId="77777777" w:rsidR="00F90BDC" w:rsidRDefault="00F90BDC">
      <w:r xmlns:w="http://schemas.openxmlformats.org/wordprocessingml/2006/main">
        <w:t xml:space="preserve">ເປໂຕ​ແນະນຳ​ໃຫ້​ສ້າງ​ຫໍເຕັນ​ສາມ​ແຫ່ງ​ເພື່ອ​ເປັນ​ກຽດ​ແກ່​ພະ​ເຍຊູ ໂມເຊ ແລະ​ເອລີຢາ ໂດຍ​ບໍ່​ໄດ້​ເຂົ້າ​ໃຈ​ຄວາມ​ໝາຍ​ຂອງ​ຄຳ​ແນະນຳ​ຂອງ​ພະອົງ.</w:t>
      </w:r>
    </w:p>
    <w:p w14:paraId="79E5E394" w14:textId="77777777" w:rsidR="00F90BDC" w:rsidRDefault="00F90BDC"/>
    <w:p w14:paraId="0358A98B" w14:textId="77777777" w:rsidR="00F90BDC" w:rsidRDefault="00F90BDC">
      <w:r xmlns:w="http://schemas.openxmlformats.org/wordprocessingml/2006/main">
        <w:t xml:space="preserve">1. ຈົ່ງຄິດເຖິງສິ່ງທີ່ເຮົາເວົ້າ ແລະມັນມີຜົນກະທົບແນວໃດຕໍ່ການເດີນທາງຄວາມເຊື່ອຂອງເຮົາ.</w:t>
      </w:r>
    </w:p>
    <w:p w14:paraId="7B6CE7E0" w14:textId="77777777" w:rsidR="00F90BDC" w:rsidRDefault="00F90BDC"/>
    <w:p w14:paraId="1C0866ED" w14:textId="77777777" w:rsidR="00F90BDC" w:rsidRDefault="00F90BDC">
      <w:r xmlns:w="http://schemas.openxmlformats.org/wordprocessingml/2006/main">
        <w:t xml:space="preserve">2. ຢ່າຢ້ານທີ່ຈະສ່ຽງໃນຄວາມເຊື່ອ ແລະໄວ້ວາງໃຈໃນຄຳແນະນຳຂອງພຣະເຈົ້າ.</w:t>
      </w:r>
    </w:p>
    <w:p w14:paraId="096150F7" w14:textId="77777777" w:rsidR="00F90BDC" w:rsidRDefault="00F90BDC"/>
    <w:p w14:paraId="756BD66A" w14:textId="77777777" w:rsidR="00F90BDC" w:rsidRDefault="00F90BDC">
      <w:r xmlns:w="http://schemas.openxmlformats.org/wordprocessingml/2006/main">
        <w:t xml:space="preserve">1. ສຸພາສິດ 15:28 - ຫົວໃຈ​ຂອງ​ຄົນ​ຊອບທຳ​ສຶກສາ​ຄຳຕອບ: ແຕ່​ປາກ​ຂອງ​ຄົນ​ຊົ່ວ​ຖອກ​ຄວາມ​ຊົ່ວ​ອອກ.</w:t>
      </w:r>
    </w:p>
    <w:p w14:paraId="450D93AC" w14:textId="77777777" w:rsidR="00F90BDC" w:rsidRDefault="00F90BDC"/>
    <w:p w14:paraId="34E70E5E" w14:textId="77777777" w:rsidR="00F90BDC" w:rsidRDefault="00F90BDC">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14:paraId="1F1F00AB" w14:textId="77777777" w:rsidR="00F90BDC" w:rsidRDefault="00F90BDC"/>
    <w:p w14:paraId="036975C5" w14:textId="77777777" w:rsidR="00F90BDC" w:rsidRDefault="00F90BDC">
      <w:r xmlns:w="http://schemas.openxmlformats.org/wordprocessingml/2006/main">
        <w:t xml:space="preserve">ລູກາ 9:34 ໃນ​ຂະນະ​ທີ່​ພຣະອົງ​ກ່າວ​ຢ່າງ​ນີ້​ກໍ​ມີ​ເມກ​ມາ​ປົກ​ຄຸມ​ພວກເຂົາ ແລະ​ພວກເຂົາ​ກໍ​ຢ້ານ​ເມື່ອ​ເຂົ້າ​ໄປ​ໃນ​ເມກ.</w:t>
      </w:r>
    </w:p>
    <w:p w14:paraId="7FD7AB47" w14:textId="77777777" w:rsidR="00F90BDC" w:rsidRDefault="00F90BDC"/>
    <w:p w14:paraId="0FD2C326" w14:textId="77777777" w:rsidR="00F90BDC" w:rsidRDefault="00F90BDC">
      <w:r xmlns:w="http://schemas.openxmlformats.org/wordprocessingml/2006/main">
        <w:t xml:space="preserve">ພວກ​ສາວົກ​ເຕັມ​ໄປ​ດ້ວຍ​ຄວາມ​ຢ້ານ​ກົວ ເມື່ອ​ມີ​ເມກ​ມາ​ປົກ​ຄຸມ​ພວກ​ເຂົາ.</w:t>
      </w:r>
    </w:p>
    <w:p w14:paraId="23954220" w14:textId="77777777" w:rsidR="00F90BDC" w:rsidRDefault="00F90BDC"/>
    <w:p w14:paraId="30169D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ຄວາມຢ້ານກົວຂອງພຣະຜູ້ເປັນເຈົ້າເປັນຈຸດເລີ່ມຕົ້ນຂອງປັນຍາ.</w:t>
      </w:r>
    </w:p>
    <w:p w14:paraId="6EAE4CE0" w14:textId="77777777" w:rsidR="00F90BDC" w:rsidRDefault="00F90BDC"/>
    <w:p w14:paraId="2FC818D3" w14:textId="77777777" w:rsidR="00F90BDC" w:rsidRDefault="00F90BDC">
      <w:r xmlns:w="http://schemas.openxmlformats.org/wordprocessingml/2006/main">
        <w:t xml:space="preserve">2. ການມີຂອງພຣະເຈົ້າສາມາດເປັນໄດ້ທັງການປອບໂຍນແລະຢ່າງລົ້ນເຫຼືອ.</w:t>
      </w:r>
    </w:p>
    <w:p w14:paraId="2A6D1C6A" w14:textId="77777777" w:rsidR="00F90BDC" w:rsidRDefault="00F90BDC"/>
    <w:p w14:paraId="36E7C61B" w14:textId="77777777" w:rsidR="00F90BDC" w:rsidRDefault="00F90BDC">
      <w:r xmlns:w="http://schemas.openxmlformats.org/wordprocessingml/2006/main">
        <w:t xml:space="preserve">1. ຄຳເພງ 111:10: “ຄວາມ​ຢຳເກງ​ອົງ​ພຣະ​ຜູ້​ເປັນ​ເຈົ້າ​ເປັນ​ຈຸດ​ເລີ່ມ​ຕົ້ນ​ຂອງ​ສະຕິ​ປັນຍາ; ຄົນ​ທັງ​ປວງ​ທີ່​ປະຕິບັດ​ດ້ວຍ​ຄວາມ​ເຂົ້າ​ໃຈ​ນັ້ນ​ມີ​ຄວາມ​ເຂົ້າ​ໃຈ ແລະ​ຄຳ​ສັນລະເສີນ​ຂອງ​ພະອົງ​ຄົງ​ຢູ່​ເປັນ​ນິດ!</w:t>
      </w:r>
    </w:p>
    <w:p w14:paraId="74A7CB1A" w14:textId="77777777" w:rsidR="00F90BDC" w:rsidRDefault="00F90BDC"/>
    <w:p w14:paraId="6427A7B8" w14:textId="77777777" w:rsidR="00F90BDC" w:rsidRDefault="00F90BDC">
      <w:r xmlns:w="http://schemas.openxmlformats.org/wordprocessingml/2006/main">
        <w:t xml:space="preserve">2 ເອຊາຢາ 6:5: “ວິບັດ​ແກ່​ເຮົາ ເພາະ​ເຮົາ​ເສຍ​ໄປ ເພາະ​ເຮົາ​ເປັນ​ຄົນ​ປາກ​ບໍ່​ສະອາດ ແລະ​ຢູ່​ໃນ​ທ່າມກາງ​ຄົນ​ປາກ​ປາກ​ທີ່​ບໍ່​ສະອາດ ເພາະ​ຕາ​ຂອງ​ເຮົາ​ໄດ້​ເຫັນ​ກະສັດ​ອົງພຣະ​ຜູ້​ເປັນເຈົ້າ. ເຈົ້າພາບ!"</w:t>
      </w:r>
    </w:p>
    <w:p w14:paraId="605A20AC" w14:textId="77777777" w:rsidR="00F90BDC" w:rsidRDefault="00F90BDC"/>
    <w:p w14:paraId="7CA456B9" w14:textId="77777777" w:rsidR="00F90BDC" w:rsidRDefault="00F90BDC">
      <w:r xmlns:w="http://schemas.openxmlformats.org/wordprocessingml/2006/main">
        <w:t xml:space="preserve">ລູກາ 9:35 ແລ້ວ​ກໍ​ມີ​ສຽງ​ໜຶ່ງ​ອອກ​ມາ​ຈາກ​ເມກ​ວ່າ, “ຜູ້​ນີ້​ເປັນ​ບຸດ​ທີ່​ຮັກ​ຂອງ​ເຮົາ ຈົ່ງ​ຟັງ​ພຣະອົງ.</w:t>
      </w:r>
    </w:p>
    <w:p w14:paraId="479FFB28" w14:textId="77777777" w:rsidR="00F90BDC" w:rsidRDefault="00F90BDC"/>
    <w:p w14:paraId="5F73026C" w14:textId="77777777" w:rsidR="00F90BDC" w:rsidRDefault="00F90BDC">
      <w:r xmlns:w="http://schemas.openxmlformats.org/wordprocessingml/2006/main">
        <w:t xml:space="preserve">ຂໍ້ຄວາມນີ້ເນັ້ນຫນັກເຖິງຄວາມສັກສິດຂອງພຣະເຢຊູຄຣິດແລະຊຸກຍູ້ໃຫ້ຜູ້ເຊື່ອຖືຟັງພຣະອົງ.</w:t>
      </w:r>
    </w:p>
    <w:p w14:paraId="5A30E1B8" w14:textId="77777777" w:rsidR="00F90BDC" w:rsidRDefault="00F90BDC"/>
    <w:p w14:paraId="20502CAF" w14:textId="77777777" w:rsidR="00F90BDC" w:rsidRDefault="00F90BDC">
      <w:r xmlns:w="http://schemas.openxmlformats.org/wordprocessingml/2006/main">
        <w:t xml:space="preserve">1. ເຮົາ​ຕ້ອງ​ຟັງ​ພຣະ​ຜູ້​ເປັນ​ເຈົ້າ​ສະ​ເໝີ, ເພາະ​ພຣະ​ອົງ​ເປັນ​ພຣະ​ບຸດ​ທີ່​ຮັກ​ຂອງ​ພຣະ​ເຈົ້າ.</w:t>
      </w:r>
    </w:p>
    <w:p w14:paraId="3ECEEB13" w14:textId="77777777" w:rsidR="00F90BDC" w:rsidRDefault="00F90BDC"/>
    <w:p w14:paraId="231D05E8" w14:textId="77777777" w:rsidR="00F90BDC" w:rsidRDefault="00F90BDC">
      <w:r xmlns:w="http://schemas.openxmlformats.org/wordprocessingml/2006/main">
        <w:t xml:space="preserve">2. ການເຊື່ອຟັງພຣະຜູ້ເປັນເຈົ້າບໍ່ແມ່ນທາງເລືອກ, ແຕ່ເປັນສິດທິພິເສດ - ພວກເຮົາຕ້ອງເຕັມໃຈທີ່ຈະຟັງພຣະອົງ.</w:t>
      </w:r>
    </w:p>
    <w:p w14:paraId="2B784C21" w14:textId="77777777" w:rsidR="00F90BDC" w:rsidRDefault="00F90BDC"/>
    <w:p w14:paraId="410D6654" w14:textId="77777777" w:rsidR="00F90BDC" w:rsidRDefault="00F90BDC">
      <w:r xmlns:w="http://schemas.openxmlformats.org/wordprocessingml/2006/main">
        <w:t xml:space="preserve">1. ມັດທາຍ 17:5 - ໃນຂະນະທີ່ພຣະອົງຍັງເວົ້າຢູ່ນັ້ນ, ເມກທີ່ສົດໃສໄດ້ປົກຄຸມພວກເຂົາ, ແລະເບິ່ງແມ, ມີສຽງດັງຈາກເມກເວົ້າວ່າ, "ຜູ້ນີ້ຄືບຸດທີ່ຮັກຂອງເຮົາ, ຜູ້ທີ່ເຮົາພໍໃຈຢ່າງຍິ່ງ, ຈົ່ງຟັງພຣະອົງ."</w:t>
      </w:r>
    </w:p>
    <w:p w14:paraId="3A1B8446" w14:textId="77777777" w:rsidR="00F90BDC" w:rsidRDefault="00F90BDC"/>
    <w:p w14:paraId="4CAE5083" w14:textId="77777777" w:rsidR="00F90BDC" w:rsidRDefault="00F90BDC">
      <w:r xmlns:w="http://schemas.openxmlformats.org/wordprocessingml/2006/main">
        <w:t xml:space="preserve">2 ໂຢ​ຮັນ 3:34 - ສໍາ​ລັບ​ຜູ້​ທີ່​ພຣະ​ເຈົ້າ​ໄດ້​ສົ່ງ​ຖ້ອຍ​ຄໍາ​ຂອງ​ພຣະ​ເຈົ້າ, ສໍາ​ລັບ​ພຣະ​ອົງ​ໄດ້​ໃຫ້​ພຣະ​ວິນ​ຍານ​ໂດຍ​ບໍ່​ມີ​ມາດ​ຕະ​ການ.</w:t>
      </w:r>
    </w:p>
    <w:p w14:paraId="56539EAF" w14:textId="77777777" w:rsidR="00F90BDC" w:rsidRDefault="00F90BDC"/>
    <w:p w14:paraId="60FB8B65" w14:textId="77777777" w:rsidR="00F90BDC" w:rsidRDefault="00F90BDC">
      <w:r xmlns:w="http://schemas.openxmlformats.org/wordprocessingml/2006/main">
        <w:t xml:space="preserve">ລູກາ 9:36 ເມື່ອ​ສຽງ​ດັງ​ຜ່ານ​ໄປ​ກໍ​ພົບ​ພຣະເຢຊູເຈົ້າ​ຢູ່​ຜູ້​ດຽວ. ແລະ ພວກ​ເຂົາ​ໄດ້​ຮັກສາ​ມັນ​ໄວ້​ໃກ້ໆ, ແລະ ບໍ່​ໄດ້​ບອກ​ຜູ້​ໃດ​ໃນ​ສະ​ໄໝ​ນັ້ນ​ກ່ຽວ​ກັບ​ສິ່ງ​ທີ່​ພວກ​ເຂົາ​ໄດ້​ເຫັນ.</w:t>
      </w:r>
    </w:p>
    <w:p w14:paraId="2D1F8A25" w14:textId="77777777" w:rsidR="00F90BDC" w:rsidRDefault="00F90BDC"/>
    <w:p w14:paraId="2E0368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ຖືກ​ພົບ​ເຫັນ​ຢູ່​ຜູ້​ດຽວ​ຫຼັງ​ຈາກ​ໄດ້​ຍິນ​ສຽງ​ດັງ​ແລະ​ພວກ​ສາວົກ​ຂອງ​ພະອົງ​ມິດ​ງຽບ​ກ່ຽວ​ກັບ​ເລື່ອງ​ນີ້.</w:t>
      </w:r>
    </w:p>
    <w:p w14:paraId="53DA9B55" w14:textId="77777777" w:rsidR="00F90BDC" w:rsidRDefault="00F90BDC"/>
    <w:p w14:paraId="0485FCCD" w14:textId="77777777" w:rsidR="00F90BDC" w:rsidRDefault="00F90BDC">
      <w:r xmlns:w="http://schemas.openxmlformats.org/wordprocessingml/2006/main">
        <w:t xml:space="preserve">1. ຄວາມສໍາຄັນຂອງຄວາມງຽບຢູ່ໃນໃບຫນ້າຂອງປະສົບການທາງວິນຍານ</w:t>
      </w:r>
    </w:p>
    <w:p w14:paraId="233FEDAF" w14:textId="77777777" w:rsidR="00F90BDC" w:rsidRDefault="00F90BDC"/>
    <w:p w14:paraId="668E28AA" w14:textId="77777777" w:rsidR="00F90BDC" w:rsidRDefault="00F90BDC">
      <w:r xmlns:w="http://schemas.openxmlformats.org/wordprocessingml/2006/main">
        <w:t xml:space="preserve">2. ຕົວຢ່າງຂອງພະເຍຊູເລື່ອງຄວາມຖ່ອມແລະການເຊື່ອຟັງ</w:t>
      </w:r>
    </w:p>
    <w:p w14:paraId="76BAF6A5" w14:textId="77777777" w:rsidR="00F90BDC" w:rsidRDefault="00F90BDC"/>
    <w:p w14:paraId="7D94FF90" w14:textId="77777777" w:rsidR="00F90BDC" w:rsidRDefault="00F90BDC">
      <w:r xmlns:w="http://schemas.openxmlformats.org/wordprocessingml/2006/main">
        <w:t xml:space="preserve">1. ມັດທາຍ 17:5 “ຂະນະ​ທີ່​ພຣະອົງ​ຍັງ​ກ່າວ​ຢູ່​ນັ້ນ ຈົ່ງ​ເບິ່ງ, ເມກ​ອັນ​ຮຸ່ງ​ແຈ້ງ​ມາ​ປົກ​ຄຸມ​ພວກເຂົາ ແລະ​ໃນ​ທັນໃດ​ນັ້ນ​ກໍ​ມີ​ສຽງ​ດັງ​ອອກ​ມາ​ຈາກ​ເມກ​ກ່າວ​ວ່າ, “ຜູ້​ນີ້​ເປັນ​ບຸດ​ທີ່​ຮັກ​ຂອງ​ເຮົາ ຄື​ຜູ້​ທີ່​ເຮົາ​ພໍພຣະໄທ​ຢ່າງ​ນັ້ນ ຈົ່ງ​ຟັງ​ພຣະອົງ. !”</w:t>
      </w:r>
    </w:p>
    <w:p w14:paraId="581D3F9B" w14:textId="77777777" w:rsidR="00F90BDC" w:rsidRDefault="00F90BDC"/>
    <w:p w14:paraId="751E06BB" w14:textId="77777777" w:rsidR="00F90BDC" w:rsidRDefault="00F90BDC">
      <w:r xmlns:w="http://schemas.openxmlformats.org/wordprocessingml/2006/main">
        <w:t xml:space="preserve">2. ຢາໂກໂບ 3:17 - ແຕ່​ປັນຍາ​ທີ່​ມາ​ຈາກ​ເບື້ອງ​ເທິງ​ນັ້ນ​ບໍລິສຸດ​ກ່ອນ, ແລ້ວ​ມີ​ສັນຕິສຸກ, ອ່ອນ​ໂຍນ, ເຕັມ​ໃຈ​ໃຫ້​ຜົນ, ເຕັມ​ໄປ​ດ້ວຍ​ຄວາມ​ເມດຕາ​ແລະ​ຜົນ​ດີ, ບໍ່​ມັກ​ພັກ​ແລະ​ບໍ່​ໜ້າ​ຊື່​ໃຈ​ຄົດ.</w:t>
      </w:r>
    </w:p>
    <w:p w14:paraId="1BF52394" w14:textId="77777777" w:rsidR="00F90BDC" w:rsidRDefault="00F90BDC"/>
    <w:p w14:paraId="2662B11F" w14:textId="77777777" w:rsidR="00F90BDC" w:rsidRDefault="00F90BDC">
      <w:r xmlns:w="http://schemas.openxmlformats.org/wordprocessingml/2006/main">
        <w:t xml:space="preserve">ລູກາ 9:37 ແລະ​ເຫດການ​ໄດ້​ບັງ​ເກີດ​ຂຶ້ນຄື ໃນ​ມື້​ຕໍ່ມາ, ເມື່ອ​ພວກເຂົາ​ລົງ​ມາ​ຈາກ​ເນີນພູ, ມີ​ຄົນ​ມາ​ພົບ​ພຣະອົງ​ຢ່າງ​ຫລວງຫລາຍ.</w:t>
      </w:r>
    </w:p>
    <w:p w14:paraId="3331A943" w14:textId="77777777" w:rsidR="00F90BDC" w:rsidRDefault="00F90BDC"/>
    <w:p w14:paraId="13372F42" w14:textId="77777777" w:rsidR="00F90BDC" w:rsidRDefault="00F90BDC">
      <w:r xmlns:w="http://schemas.openxmlformats.org/wordprocessingml/2006/main">
        <w:t xml:space="preserve">ມື້​ຕໍ່​ມາ​ມີ​ຝູງ​ຊົນ​ມາ​ພົບ​ພະ​ເຍຊູ.</w:t>
      </w:r>
    </w:p>
    <w:p w14:paraId="471CA821" w14:textId="77777777" w:rsidR="00F90BDC" w:rsidRDefault="00F90BDC"/>
    <w:p w14:paraId="316AD9D3" w14:textId="77777777" w:rsidR="00F90BDC" w:rsidRDefault="00F90BDC">
      <w:r xmlns:w="http://schemas.openxmlformats.org/wordprocessingml/2006/main">
        <w:t xml:space="preserve">1: ຄໍາສອນ ແລະ ການຮັບໃຊ້ຂອງພະເຍຊູມີພະລັງຫຼາຍຈົນຄົນທັງຫຼາຍເຂົ້າມາຫາພະອົງ.</w:t>
      </w:r>
    </w:p>
    <w:p w14:paraId="6B333357" w14:textId="77777777" w:rsidR="00F90BDC" w:rsidRDefault="00F90BDC"/>
    <w:p w14:paraId="26457995" w14:textId="77777777" w:rsidR="00F90BDC" w:rsidRDefault="00F90BDC">
      <w:r xmlns:w="http://schemas.openxmlformats.org/wordprocessingml/2006/main">
        <w:t xml:space="preserve">2: ເຮົາ​ບໍ່​ຄວນ​ຢ້ານ​ທີ່​ຈະ​ປະກາດ​ຂ່າວ​ສານ​ເລື່ອງ​ການ​ສອນ​ແລະ​ວຽກ​ຮັບໃຊ້​ຂອງ​ພະ​ເຍຊູ​ກັບ​ຄົນ​ອື່ນ.</w:t>
      </w:r>
    </w:p>
    <w:p w14:paraId="52560F09" w14:textId="77777777" w:rsidR="00F90BDC" w:rsidRDefault="00F90BDC"/>
    <w:p w14:paraId="4A8BB82A" w14:textId="77777777" w:rsidR="00F90BDC" w:rsidRDefault="00F90BDC">
      <w:r xmlns:w="http://schemas.openxmlformats.org/wordprocessingml/2006/main">
        <w:t xml:space="preserve">ກິດຈະການ 2:46-47 “ແຕ່​ລະ​ມື້​ເຂົ້າ​ໄປ​ໃນ​ວິຫານ​ນຳ​ກັນ ແລະ​ຫັກ​ເຂົ້າຈີ່​ຢູ່​ໃນ​ບ້ານ​ຂອງ​ເຂົາ​ເຈົ້າ​ກໍ​ໄດ້​ຮັບ​ອາຫານ​ດ້ວຍ​ໃຈ​ດີ​ໃຈ​ອັນ​ກວ້າງ​ໃຫຍ່​ໄພສານ ແລະ​ສັນລະເສີນ​ພະເຈົ້າ ແລະ​ມີ​ຄວາມ​ພໍ​ໃຈ​ກັບ​ຄົນ​ທັງ​ປວງ. ແລະ​ພຣະ​ຜູ້​ເປັນ​ເຈົ້າ​ໄດ້​ເພີ່ມ​ໃສ່​ຈໍາ​ນວນ​ຂອງ​ເຂົາ​ເຈົ້າ​ໃນ​ແຕ່​ລະ​ມື້​ຜູ້​ທີ່​ໄດ້​ຮັບ​ການ​ຊ່ວຍ​ໃຫ້​ລອດ.”</w:t>
      </w:r>
    </w:p>
    <w:p w14:paraId="6D2512AC" w14:textId="77777777" w:rsidR="00F90BDC" w:rsidRDefault="00F90BDC"/>
    <w:p w14:paraId="424A5482" w14:textId="77777777" w:rsidR="00F90BDC" w:rsidRDefault="00F90BDC">
      <w:r xmlns:w="http://schemas.openxmlformats.org/wordprocessingml/2006/main">
        <w:t xml:space="preserve">2:1 ຟີລິບປອຍ 1:15-18 “ເປັນຄວາມຈິງທີ່ບາງຄົນສັ່ງສອນພຣະຄຣິດດ້ວຍຄວາມອິດສາແລະການແກ່ງແຍ້ງ, ແຕ່ຄົນອື່ນມາຈາກໃຈດີ. ຄົນສຸດທ້າຍເຮັດແນວນັ້ນດ້ວຍຄວາມຮັກ, ໂດຍຮູ້ວ່າຂ້ອຍຖືກໃສ່ຢູ່ທີ່ນີ້ເພື່ອປ້ອງກັນພຣະກິດຕິຄຸນ. </w:t>
      </w:r>
      <w:r xmlns:w="http://schemas.openxmlformats.org/wordprocessingml/2006/main">
        <w:lastRenderedPageBreak xmlns:w="http://schemas.openxmlformats.org/wordprocessingml/2006/main"/>
      </w:r>
      <w:r xmlns:w="http://schemas.openxmlformats.org/wordprocessingml/2006/main">
        <w:t xml:space="preserve">ອະດີດໄດ້ປະກາດພຣະຄຣິດອອກຈາກຄວາມທະເຍີທະຍານທີ່ເຫັນແກ່ຕົວ, ບໍ່ແມ່ນຄວາມຈິງໃຈ, ໂດຍສົມມຸດວ່າພວກເຂົາສາມາດເຮັດໃຫ້ເກີດບັນຫາສໍາລັບຂ້ອຍໃນຂະນະທີ່ຂ້ອຍຢູ່ໃນໂສ້. ແຕ່ມັນສໍາຄັນແນວໃດ? ສິ່ງທີ່ສໍາຄັນແມ່ນວ່າໃນທຸກທາງ, ບໍ່ວ່າຈະມາຈາກແຮງຈູງໃຈທີ່ບໍ່ຖືກຕ້ອງຫຼືຄວາມຈິງ, ພຣະຄຣິດໄດ້ຖືກປະກາດ. ແລະ​ເພາະ​ເຫດ​ນີ້​ຂ້າ​ພະ​ເຈົ້າ​ປິ​ຕິ​ຍິນ​ດີ. ແມ່ນແລ້ວ, ແລະຂ້າພະເຈົ້າຈະສືບຕໍ່ປິຕິຍິນດີ.”</w:t>
      </w:r>
    </w:p>
    <w:p w14:paraId="3898DB2A" w14:textId="77777777" w:rsidR="00F90BDC" w:rsidRDefault="00F90BDC"/>
    <w:p w14:paraId="5B1CAF3A" w14:textId="77777777" w:rsidR="00F90BDC" w:rsidRDefault="00F90BDC">
      <w:r xmlns:w="http://schemas.openxmlformats.org/wordprocessingml/2006/main">
        <w:t xml:space="preserve">ລູກາ 9:38 ແລະ​ຈົ່ງ​ເບິ່ງ, ມີ​ຊາຍ​ຄົນ​ໜຶ່ງ​ໃນ​ກຸ່ມ​ນັ້ນ​ຮ້ອງ​ຂຶ້ນ​ວ່າ, “ອາຈານ​ເອີຍ, ຂໍ​ໂຜດ​ເບິ່ງ​ເບິ່ງ​ລູກ​ຂອງ​ຂ້ານ້ອຍ​ເຖີດ ເພາະ​ລາວ​ເປັນ​ລູກ​ດຽວ​ຂອງ​ຂ້ອຍ.</w:t>
      </w:r>
    </w:p>
    <w:p w14:paraId="767B1D28" w14:textId="77777777" w:rsidR="00F90BDC" w:rsidRDefault="00F90BDC"/>
    <w:p w14:paraId="6C1A869B" w14:textId="77777777" w:rsidR="00F90BDC" w:rsidRDefault="00F90BDC">
      <w:r xmlns:w="http://schemas.openxmlformats.org/wordprocessingml/2006/main">
        <w:t xml:space="preserve">ຊາຍ​ຄົນ​ໜຶ່ງ​ທີ່​ມີ​ລູກ​ຊາຍ​ຄົນ​ດຽວ​ໄດ້​ຂໍ​ໃຫ້​ພະ​ເຍຊູ​ເບິ່ງ.</w:t>
      </w:r>
    </w:p>
    <w:p w14:paraId="50AAEAE8" w14:textId="77777777" w:rsidR="00F90BDC" w:rsidRDefault="00F90BDC"/>
    <w:p w14:paraId="4802B733" w14:textId="77777777" w:rsidR="00F90BDC" w:rsidRDefault="00F90BDC">
      <w:r xmlns:w="http://schemas.openxmlformats.org/wordprocessingml/2006/main">
        <w:t xml:space="preserve">1. ສິດທິພິເສດໃນການຂໍຄວາມຊ່ວຍເຫຼືອຈາກພຣະເຢຊູ</w:t>
      </w:r>
    </w:p>
    <w:p w14:paraId="2B3AEF1A" w14:textId="77777777" w:rsidR="00F90BDC" w:rsidRDefault="00F90BDC"/>
    <w:p w14:paraId="0EF38E8B" w14:textId="77777777" w:rsidR="00F90BDC" w:rsidRDefault="00F90BDC">
      <w:r xmlns:w="http://schemas.openxmlformats.org/wordprocessingml/2006/main">
        <w:t xml:space="preserve">2. ພະລັງແຫ່ງສັດທາ ແລະ ການອະທິຖານ</w:t>
      </w:r>
    </w:p>
    <w:p w14:paraId="30B012A9" w14:textId="77777777" w:rsidR="00F90BDC" w:rsidRDefault="00F90BDC"/>
    <w:p w14:paraId="6DC89EA8" w14:textId="77777777" w:rsidR="00F90BDC" w:rsidRDefault="00F90BDC">
      <w:r xmlns:w="http://schemas.openxmlformats.org/wordprocessingml/2006/main">
        <w:t xml:space="preserve">1. ມາຣະໂກ 10:46-52 - Jesus Heals Blind Bartimaeus</w:t>
      </w:r>
    </w:p>
    <w:p w14:paraId="447B74E3" w14:textId="77777777" w:rsidR="00F90BDC" w:rsidRDefault="00F90BDC"/>
    <w:p w14:paraId="4F400AFF" w14:textId="77777777" w:rsidR="00F90BDC" w:rsidRDefault="00F90BDC">
      <w:r xmlns:w="http://schemas.openxmlformats.org/wordprocessingml/2006/main">
        <w:t xml:space="preserve">2. ຢາໂກໂບ 5:13-16 - ພະລັງແຫ່ງການອະທິຖານ ແລະ ການສາລະພາບ</w:t>
      </w:r>
    </w:p>
    <w:p w14:paraId="66F2AD01" w14:textId="77777777" w:rsidR="00F90BDC" w:rsidRDefault="00F90BDC"/>
    <w:p w14:paraId="06E3ED70" w14:textId="77777777" w:rsidR="00F90BDC" w:rsidRDefault="00F90BDC">
      <w:r xmlns:w="http://schemas.openxmlformats.org/wordprocessingml/2006/main">
        <w:t xml:space="preserve">ລູກາ 9:39 ແລະ, ເບິ່ງ​ແມ, ມີ​ວິນ​ຍານ​ຈັບ​ລາວ, ແລະ ລາວ​ກໍ​ຮ້ອງ​ຂຶ້ນ​ຢ່າງ​ກະທັນຫັນ; ແລະ ມັນ​ຈີກ​ລາວ​ຈົນ​ຟອກ​ອອກ​ມາ​ອີກ, ແລະ ຮອຍ​ແຕກ​ຂອງ​ລາວ​ບໍ່​ຄ່ອຍ​ອອກ​ໄປ​ຈາກ​ລາວ.</w:t>
      </w:r>
    </w:p>
    <w:p w14:paraId="71188EA4" w14:textId="77777777" w:rsidR="00F90BDC" w:rsidRDefault="00F90BDC"/>
    <w:p w14:paraId="5625292E" w14:textId="77777777" w:rsidR="00F90BDC" w:rsidRDefault="00F90BDC">
      <w:r xmlns:w="http://schemas.openxmlformats.org/wordprocessingml/2006/main">
        <w:t xml:space="preserve">ວິນ​ຍານ​ມາ​ສູ່​ຜູ້​ຊາຍ​ຄົນ​ໜຶ່ງ ແລະ​ເຮັດ​ໃຫ້​ລາວ​ຮ້ອງ​ຂຶ້ນ​ດ້ວຍ​ຄວາມ​ເຈັບ​ປວດ, ຟອງ​ປາກ ແລະ​ເຮັດ​ໃຫ້​ລາວ​ເຈັບ​ປວດ​ຢ່າງ​ໜັກ​ກ່ອນ​ຈາກ​ລາວ​ໄປ.</w:t>
      </w:r>
    </w:p>
    <w:p w14:paraId="6AA9B06F" w14:textId="77777777" w:rsidR="00F90BDC" w:rsidRDefault="00F90BDC"/>
    <w:p w14:paraId="0AE293A7" w14:textId="77777777" w:rsidR="00F90BDC" w:rsidRDefault="00F90BDC">
      <w:r xmlns:w="http://schemas.openxmlformats.org/wordprocessingml/2006/main">
        <w:t xml:space="preserve">1. "ພະລັງງານຂອງສັດຕູ: ຢືນຢ່າງຫນັກແຫນ້ນຕໍ່ກັບການໂຈມຕີທາງວິນຍານ"</w:t>
      </w:r>
    </w:p>
    <w:p w14:paraId="314734C7" w14:textId="77777777" w:rsidR="00F90BDC" w:rsidRDefault="00F90BDC"/>
    <w:p w14:paraId="13C0783C" w14:textId="77777777" w:rsidR="00F90BDC" w:rsidRDefault="00F90BDC">
      <w:r xmlns:w="http://schemas.openxmlformats.org/wordprocessingml/2006/main">
        <w:t xml:space="preserve">2. “ຄວາມ​ເຂັ້ມ​ແຂງ​ຂອງ​ຄວາມ​ເຊື່ອ: ການ​ເອົາ​ຊະ​ນະ​ການ​ທ້າ​ທາຍ​ດ້ວຍ​ຄວາມ​ຊ່ອຍ​ເຫລືອ​ຂອງ​ພຣະ​ເຈົ້າ”</w:t>
      </w:r>
    </w:p>
    <w:p w14:paraId="59D14347" w14:textId="77777777" w:rsidR="00F90BDC" w:rsidRDefault="00F90BDC"/>
    <w:p w14:paraId="4C0EDE72" w14:textId="77777777" w:rsidR="00F90BDC" w:rsidRDefault="00F90BDC">
      <w:r xmlns:w="http://schemas.openxmlformats.org/wordprocessingml/2006/main">
        <w:t xml:space="preserve">1. 1 ເປໂຕ 5:8-9 “ຈົ່ງ​ມີ​ສະຕິ​ລະວັງ​ຕົວ​ເຖີດ, ສັດຕູ​ຂອງ​ພວກ​ທ່ານ​ມານ​ຮ້າຍ​ໄດ້​ເດີນ​ໄປ​ມາ​ເໝືອນ​ສິງ​ທີ່​ຮ້ອງ​ຄາງ​ເພື່ອ​ຊອກ​ຫາ​ຜູ້​ໃດ​ທີ່​ຈະ​ກັດ​ກິນ ຈົ່ງ​ຕ້ານທານ​ກັບ​ຜູ້​ນັ້ນ ຈົ່ງ​ຍຶດ​ໝັ້ນ​ໃນ​ຄວາມ​ເຊື່ອ​ຂອງ​ພວກ​ທ່ານ ໂດຍ​ຮູ້​ວ່າ​ຄວາມ​ທຸກ​ແບບ​ດຽວ​ກັນ​ນັ້ນ. ໄດ້ຮັບການປະສົບກັບຄວາມເປັນພີ່ນ້ອງຂອງເຈົ້າໃນທົ່ວໂລກ."</w:t>
      </w:r>
    </w:p>
    <w:p w14:paraId="7178AB94" w14:textId="77777777" w:rsidR="00F90BDC" w:rsidRDefault="00F90BDC"/>
    <w:p w14:paraId="3D5B49BF" w14:textId="77777777" w:rsidR="00F90BDC" w:rsidRDefault="00F90BDC">
      <w:r xmlns:w="http://schemas.openxmlformats.org/wordprocessingml/2006/main">
        <w:t xml:space="preserve">2 ຢາໂກໂບ 4:7-8 “ເຫດສະນັ້ນ ຈົ່ງ​ຍອມ​ຢູ່​ກັບ​ພຣະເຈົ້າ ຈົ່ງ​ຕ້ານທານ​ກັບ​ມານຮ້າຍ ແລະ​ມັນ​ຈະ​ປົບໜີໄປ​ຈາກ​ເຈົ້າ ຈົ່ງ​ຫຍັບ​ເຂົ້າ​ໃກ້​ພຣະເຈົ້າ ແລະ​ພຣະອົງ​ຈະ​ຫຍັບ​ເຂົ້າ​ມາ​ໃກ້​ເຈົ້າ ຈົ່ງ​ຊຳລະ​ມື​ຂອງ​ເຈົ້າ​ເຖີດ ຄົນ​ບາບ ແລະ​ເຮັດ​ໃຫ້​ເຈົ້າ​ບໍລິສຸດ. ຫົວໃຈ, ເຈົ້າມີສອງໃຈ."</w:t>
      </w:r>
    </w:p>
    <w:p w14:paraId="7228FD53" w14:textId="77777777" w:rsidR="00F90BDC" w:rsidRDefault="00F90BDC"/>
    <w:p w14:paraId="298B4A4C" w14:textId="77777777" w:rsidR="00F90BDC" w:rsidRDefault="00F90BDC">
      <w:r xmlns:w="http://schemas.openxmlformats.org/wordprocessingml/2006/main">
        <w:t xml:space="preserve">ລູກາ 9:40 ແລະ​ເຮົາ​ໄດ້​ອ້ອນວອນ​ໃຫ້​ພວກ​ສາວົກ​ຂອງ​ເຈົ້າ​ຂັບ​ໄລ່​ລາວ​ອອກ​ໄປ. ແລະເຂົາເຈົ້າບໍ່ສາມາດ.</w:t>
      </w:r>
    </w:p>
    <w:p w14:paraId="5FAE03E0" w14:textId="77777777" w:rsidR="00F90BDC" w:rsidRDefault="00F90BDC"/>
    <w:p w14:paraId="31D7800B" w14:textId="77777777" w:rsidR="00F90BDC" w:rsidRDefault="00F90BDC">
      <w:r xmlns:w="http://schemas.openxmlformats.org/wordprocessingml/2006/main">
        <w:t xml:space="preserve">ພະ​ເຍຊູ​ຂໍ​ໃຫ້​ພວກ​ລູກ​ສິດ​ຂັບ​ໄລ່​ຜີ​ຮ້າຍ​ອອກ ແຕ່​ເຂົາ​ເຈົ້າ​ເຮັດ​ບໍ່​ໄດ້.</w:t>
      </w:r>
    </w:p>
    <w:p w14:paraId="3357ED67" w14:textId="77777777" w:rsidR="00F90BDC" w:rsidRDefault="00F90BDC"/>
    <w:p w14:paraId="4F3B663A" w14:textId="77777777" w:rsidR="00F90BDC" w:rsidRDefault="00F90BDC">
      <w:r xmlns:w="http://schemas.openxmlformats.org/wordprocessingml/2006/main">
        <w:t xml:space="preserve">1. ພະລັງແຫ່ງຄວາມເຊື່ອ: ການຮຽນຮູ້ທີ່ຈະໄວ້ວາງໃຈພຣະເຈົ້າໃນສະຖານະການທີ່ຫຍຸ້ງຍາກ</w:t>
      </w:r>
    </w:p>
    <w:p w14:paraId="34CDA8CC" w14:textId="77777777" w:rsidR="00F90BDC" w:rsidRDefault="00F90BDC"/>
    <w:p w14:paraId="50D158E6" w14:textId="77777777" w:rsidR="00F90BDC" w:rsidRDefault="00F90BDC">
      <w:r xmlns:w="http://schemas.openxmlformats.org/wordprocessingml/2006/main">
        <w:t xml:space="preserve">2. ເອົາ​ຊະ​ນະ​ຄວາມ​ຢ້ານ​ກົວ​: ການ​ເພິ່ງ​ອາ​ໄສ​ພຣະ​ເຈົ້າ​ສໍາ​ລັບ​ຄວາມ​ເຂັ້ມ​ແຂງ​ແລະ​ຄວາມ​ກ້າ​ຫານ​</w:t>
      </w:r>
    </w:p>
    <w:p w14:paraId="0A4C51A4" w14:textId="77777777" w:rsidR="00F90BDC" w:rsidRDefault="00F90BDC"/>
    <w:p w14:paraId="2CE4AB24" w14:textId="77777777" w:rsidR="00F90BDC" w:rsidRDefault="00F90BDC">
      <w:r xmlns:w="http://schemas.openxmlformats.org/wordprocessingml/2006/main">
        <w:t xml:space="preserve">1. ມັດທາຍ 17:20 - ແລະພຣະເຢຊູໄດ້ກ່າວກັບເຂົາເຈົ້າ, ເນື່ອງຈາກວ່າ unbelief ຂອງທ່ານ: ແທ້ຈິງແລ້ວຂ້າພະເຈົ້າບອກທ່ານ, ຖ້າຫາກວ່າທ່ານມີສັດທາເປັນເມັດພືດຜັກກາດ, ເຈົ້າຈະເວົ້າກັບພູເຂົານີ້, ຍ້າຍອອກຈາກບ່ອນນັ້ນໄປບ່ອນອື່ນ; ແລະມັນຈະເອົາອອກ; ແລະ​ບໍ່​ມີ​ຫຍັງ​ຈະ​ເປັນ​ໄປ​ບໍ່​ໄດ້​ສໍາ​ລັບ​ທ່ານ​.</w:t>
      </w:r>
    </w:p>
    <w:p w14:paraId="5B863E25" w14:textId="77777777" w:rsidR="00F90BDC" w:rsidRDefault="00F90BDC"/>
    <w:p w14:paraId="480B08E0" w14:textId="77777777" w:rsidR="00F90BDC" w:rsidRDefault="00F90BDC">
      <w:r xmlns:w="http://schemas.openxmlformats.org/wordprocessingml/2006/main">
        <w:t xml:space="preserve">2. ມາຣະໂກ 9:23 ພຣະເຢຊູເຈົ້າ​ໄດ້​ກ່າວ​ກັບ​ລາວ​ວ່າ, “ຖ້າ​ເຈົ້າ​ເຊື່ອ​ໄດ້​ທຸກສິ່ງ​ກໍ​ເປັນ​ໄປ​ໄດ້​ສຳລັບ​ຜູ້​ທີ່​ເຊື່ອ.</w:t>
      </w:r>
    </w:p>
    <w:p w14:paraId="6A6067BE" w14:textId="77777777" w:rsidR="00F90BDC" w:rsidRDefault="00F90BDC"/>
    <w:p w14:paraId="0F78D338" w14:textId="77777777" w:rsidR="00F90BDC" w:rsidRDefault="00F90BDC">
      <w:r xmlns:w="http://schemas.openxmlformats.org/wordprocessingml/2006/main">
        <w:t xml:space="preserve">ລູກາ 9:41 ແລະ​ພຣະເຢຊູເຈົ້າ​ຊົງ​ຕອບ​ວ່າ, “ຄົນ​ທີ່​ບໍ່​ສັດຊື່​ແລະ​ຊົ່ວຊ້າ​ເອີຍ, ເຮົາ​ຈະ​ຢູ່​ກັບ​ເຈົ້າ​ໄດ້​ດົນ​ປານ​ໃດ ແລະ​ຕ້ອງ​ທົນທຸກ​ກັບ​ເຈົ້າ? ເອົາລູກຊາຍຂອງເຈົ້າມາທີ່ນີ້.</w:t>
      </w:r>
    </w:p>
    <w:p w14:paraId="294BD41A" w14:textId="77777777" w:rsidR="00F90BDC" w:rsidRDefault="00F90BDC"/>
    <w:p w14:paraId="5D14AB3B" w14:textId="77777777" w:rsidR="00F90BDC" w:rsidRDefault="00F90BDC">
      <w:r xmlns:w="http://schemas.openxmlformats.org/wordprocessingml/2006/main">
        <w:t xml:space="preserve">ພຣະ​ເຢ​ຊູ​ໄດ້​ຫ້າມ​ປະ​ຊາ​ຊົນ​ສໍາ​ລັບ​ການ​ຂາດ​ຄວາມ​ເຊື່ອ​ຂອງ​ເຂົາ​ເຈົ້າ​ແລະ​ຂໍ​ໃຫ້​ເຂົາ​ເຈົ້າ​ເອົາ​ລູກ​ຊາຍ​ຂອງ​ເຂົາ​ເຈົ້າ​ມາ​ຫາ​ພຣະ​ອົງ.</w:t>
      </w:r>
    </w:p>
    <w:p w14:paraId="7CF9E2B4" w14:textId="77777777" w:rsidR="00F90BDC" w:rsidRDefault="00F90BDC"/>
    <w:p w14:paraId="197AFF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ເຮົາ​ຕ້ອງ​ມີ​ຄວາມ​ເຊື່ອ​ໃນ​ພຣະ​ເຈົ້າ ແລະ​ໄວ້​ວາງ​ໃຈ​ໃນ​ພຣະ​ອົງ ເພື່ອ​ຈະ​ພາ​ເຮົາ​ຜ່ານ​ຜ່າ​ການ​ດີ້ນ​ລົນ​ຂອງ​ເຮົາ.</w:t>
      </w:r>
    </w:p>
    <w:p w14:paraId="1EA082F1" w14:textId="77777777" w:rsidR="00F90BDC" w:rsidRDefault="00F90BDC"/>
    <w:p w14:paraId="0ECC0EDA" w14:textId="77777777" w:rsidR="00F90BDC" w:rsidRDefault="00F90BDC">
      <w:r xmlns:w="http://schemas.openxmlformats.org/wordprocessingml/2006/main">
        <w:t xml:space="preserve">2: ພວກເຮົາຕ້ອງມີຄວາມອົດທົນແລະຄວາມອົດທົນແລະນໍາເອົາບັນຫາຂອງພວກເຮົາໄປຫາພຣະເຈົ້າ.</w:t>
      </w:r>
    </w:p>
    <w:p w14:paraId="4562769F" w14:textId="77777777" w:rsidR="00F90BDC" w:rsidRDefault="00F90BDC"/>
    <w:p w14:paraId="6D6D78CB"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1BBFE515" w14:textId="77777777" w:rsidR="00F90BDC" w:rsidRDefault="00F90BDC"/>
    <w:p w14:paraId="2BC4084F" w14:textId="77777777" w:rsidR="00F90BDC" w:rsidRDefault="00F90BDC">
      <w:r xmlns:w="http://schemas.openxmlformats.org/wordprocessingml/2006/main">
        <w:t xml:space="preserve">2:3-4 - "ດ້ວຍ​ວ່າ​ທ່ານ​ຮູ້​ວ່າ​ເມື່ອ​ຄວາມ​ເຊື່ອ​ຂອງ​ທ່ານ​ຖືກ​ທົດ​ສອບ, ຄວາມ​ອົດ​ທົນ​ຂອງ​ທ່ານ​ມີ​ໂອ​ກາດ​ທີ່​ຈະ​ເພີ່ມ​ຂຶ້ນ, ສະ​ນັ້ນ​ໃຫ້​ມັນ​ເພີ່ມ​ຂຶ້ນ, ເພາະ​ວ່າ​ເມື່ອ​ຄວາມ​ອົດ​ທົນ​ຂອງ​ທ່ານ​ໄດ້​ຮັບ​ການ​ພັດ​ທະ​ນາ​ຢ່າງ​ເຕັມ​ທີ່, ທ່ານ​ຈະ​ເປັນ​ທີ່​ສົມ​ບູນ​ແບບ​ແລະ​ບໍ່​ຕ້ອງ​ການ. ."</w:t>
      </w:r>
    </w:p>
    <w:p w14:paraId="1A7F8296" w14:textId="77777777" w:rsidR="00F90BDC" w:rsidRDefault="00F90BDC"/>
    <w:p w14:paraId="28C17DB3" w14:textId="77777777" w:rsidR="00F90BDC" w:rsidRDefault="00F90BDC">
      <w:r xmlns:w="http://schemas.openxmlformats.org/wordprocessingml/2006/main">
        <w:t xml:space="preserve">ລູກາ 9:42 ເມື່ອ​ລາວ​ກຳລັງ​ຈະ​ມາ ມານຮ້າຍ​ກໍ​ຖິ້ມ​ລາວ​ລົງ ແລະ​ຈັບ​ລາວ. ແລະ​ພະ​ເຍຊູ​ຫ້າມ​ຜີ​ຮ້າຍ​ນັ້ນ ແລະ​ປິ່ນປົວ​ເດັກ​ນັ້ນ​ໃຫ້​ດີ ແລະ​ໄດ້​ມອບ​ລາວ​ໃຫ້​ພໍ່​ອີກ.</w:t>
      </w:r>
    </w:p>
    <w:p w14:paraId="22000143" w14:textId="77777777" w:rsidR="00F90BDC" w:rsidRDefault="00F90BDC"/>
    <w:p w14:paraId="753D3AE2" w14:textId="77777777" w:rsidR="00F90BDC" w:rsidRDefault="00F90BDC">
      <w:r xmlns:w="http://schemas.openxmlformats.org/wordprocessingml/2006/main">
        <w:t xml:space="preserve">ພະ​ເຍຊູ​ໄດ້​ພົບ​ກັບ​ເດັກ​ຜູ້​ໜຶ່ງ​ທີ່​ມານ​ຮ້າຍ​ຄອບ​ຄອງ​ແລະ​ປິ່ນ​ປົວ​ລາວ​ໃຫ້​ກັບ​ພໍ່​ຂອງ​ລາວ.</w:t>
      </w:r>
    </w:p>
    <w:p w14:paraId="4908DE3F" w14:textId="77777777" w:rsidR="00F90BDC" w:rsidRDefault="00F90BDC"/>
    <w:p w14:paraId="7442F153" w14:textId="77777777" w:rsidR="00F90BDC" w:rsidRDefault="00F90BDC">
      <w:r xmlns:w="http://schemas.openxmlformats.org/wordprocessingml/2006/main">
        <w:t xml:space="preserve">1. ພຣະເຢຊູເປີດເຜີຍສິດອຳນາດຂອງພຣະອົງໂດຍການອັດສະຈັນ</w:t>
      </w:r>
    </w:p>
    <w:p w14:paraId="4730E035" w14:textId="77777777" w:rsidR="00F90BDC" w:rsidRDefault="00F90BDC"/>
    <w:p w14:paraId="39163030" w14:textId="77777777" w:rsidR="00F90BDC" w:rsidRDefault="00F90BDC">
      <w:r xmlns:w="http://schemas.openxmlformats.org/wordprocessingml/2006/main">
        <w:t xml:space="preserve">2. ພະລັງແຫ່ງສັດທາໃນການເອົາຊະນະສິ່ງທ້າທາຍ</w:t>
      </w:r>
    </w:p>
    <w:p w14:paraId="23438099" w14:textId="77777777" w:rsidR="00F90BDC" w:rsidRDefault="00F90BDC"/>
    <w:p w14:paraId="6FA93B48" w14:textId="77777777" w:rsidR="00F90BDC" w:rsidRDefault="00F90BDC">
      <w:r xmlns:w="http://schemas.openxmlformats.org/wordprocessingml/2006/main">
        <w:t xml:space="preserve">1. ມັດທາຍ 8:28-34, ພະເຍຊູຂັບໄລ່ຜີປີສາດອອກ</w:t>
      </w:r>
    </w:p>
    <w:p w14:paraId="4A5420DB" w14:textId="77777777" w:rsidR="00F90BDC" w:rsidRDefault="00F90BDC"/>
    <w:p w14:paraId="187D5A63" w14:textId="77777777" w:rsidR="00F90BDC" w:rsidRDefault="00F90BDC">
      <w:r xmlns:w="http://schemas.openxmlformats.org/wordprocessingml/2006/main">
        <w:t xml:space="preserve">2. ມາຣະໂກ 5:1-20, ພະເຍຊູປິ່ນປົວຜູ້ຊາຍທີ່ຜີປີສາດມີ</w:t>
      </w:r>
    </w:p>
    <w:p w14:paraId="1C013FDD" w14:textId="77777777" w:rsidR="00F90BDC" w:rsidRDefault="00F90BDC"/>
    <w:p w14:paraId="76FBC817" w14:textId="77777777" w:rsidR="00F90BDC" w:rsidRDefault="00F90BDC">
      <w:r xmlns:w="http://schemas.openxmlformats.org/wordprocessingml/2006/main">
        <w:t xml:space="preserve">ລູກາ 9:43 ແລະ​ພວກເຂົາ​ກໍ​ປະຫລາດ​ໃຈ​ໃນ​ຣິດອຳນາດ​ອັນ​ຍິ່ງໃຫຍ່​ຂອງ​ພຣະເຈົ້າ. ແຕ່​ໃນ​ຂະນະ​ທີ່​ພວກ​ເຂົາ​ສົງ​ໄສ​ທຸກ​ຄົນ​ໃນ​ທຸກ​ສິ່ງ​ທີ່​ພຣະ​ເຢ​ຊູ​ໄດ້​ເຮັດ, ພຣະ​ອົງ​ໄດ້​ກ່າວ​ກັບ​ສາ​ນຸ​ສິດ​ຂອງ​ພຣະ​ອົງ​ວ່າ,</w:t>
      </w:r>
    </w:p>
    <w:p w14:paraId="34380D26" w14:textId="77777777" w:rsidR="00F90BDC" w:rsidRDefault="00F90BDC"/>
    <w:p w14:paraId="655D28C5" w14:textId="77777777" w:rsidR="00F90BDC" w:rsidRDefault="00F90BDC">
      <w:r xmlns:w="http://schemas.openxmlformats.org/wordprocessingml/2006/main">
        <w:t xml:space="preserve">ພວກສາວົກປະຫລາດໃຈດ້ວຍລິດເດດຂອງພຣະເຈົ້າທີ່ພະເຍຊູສະແດງ.</w:t>
      </w:r>
    </w:p>
    <w:p w14:paraId="41F1EFB9" w14:textId="77777777" w:rsidR="00F90BDC" w:rsidRDefault="00F90BDC"/>
    <w:p w14:paraId="79866418" w14:textId="77777777" w:rsidR="00F90BDC" w:rsidRDefault="00F90BDC">
      <w:r xmlns:w="http://schemas.openxmlformats.org/wordprocessingml/2006/main">
        <w:t xml:space="preserve">1. ຂໍ​ໃຫ້​ເຮົາ​ມີ​ຄວາມ​ປະຫຼາດ​ໃຈ​ໃນ​ອຳນາດ​ຂອງ​ພຣະ​ເຈົ້າ</w:t>
      </w:r>
    </w:p>
    <w:p w14:paraId="33BAEF65" w14:textId="77777777" w:rsidR="00F90BDC" w:rsidRDefault="00F90BDC"/>
    <w:p w14:paraId="257EC724" w14:textId="77777777" w:rsidR="00F90BDC" w:rsidRDefault="00F90BDC">
      <w:r xmlns:w="http://schemas.openxmlformats.org/wordprocessingml/2006/main">
        <w:t xml:space="preserve">2. ຂໍ​ໃຫ້​ເຮົາ​ຮຽນ​ຮູ້​ຈາກ​ພະ​ເຍຊູ​ເພື່ອ​ຮູ້​ຄຸນຄ່າ​ລິດເດດ​ຂອງ​ພະເຈົ້າ</w:t>
      </w:r>
    </w:p>
    <w:p w14:paraId="0BAA7491" w14:textId="77777777" w:rsidR="00F90BDC" w:rsidRDefault="00F90BDC"/>
    <w:p w14:paraId="254692E7" w14:textId="77777777" w:rsidR="00F90BDC" w:rsidRDefault="00F90BDC">
      <w:r xmlns:w="http://schemas.openxmlformats.org/wordprocessingml/2006/main">
        <w:t xml:space="preserve">1. Psalm 33:6 - ໂດຍ ພຣະ ຄໍາ ຂອງ ພຣະ ຜູ້ ເປັນ ເຈົ້າ ໄດ້ ສະ ຫວັນ ໄດ້; ແລະ​ເຈົ້າ​ຂອງ​ພວກ​ເຂົາ​ທັງ​ຫມົດ​ໂດຍ​ລົມ​ຫາຍ​ໃຈ​ຈາກ​ປາກ​ຂອງ​ພຣະ​ອົງ.</w:t>
      </w:r>
    </w:p>
    <w:p w14:paraId="1F7E728D" w14:textId="77777777" w:rsidR="00F90BDC" w:rsidRDefault="00F90BDC"/>
    <w:p w14:paraId="50FD3B67" w14:textId="77777777" w:rsidR="00F90BDC" w:rsidRDefault="00F90BDC">
      <w:r xmlns:w="http://schemas.openxmlformats.org/wordprocessingml/2006/main">
        <w:t xml:space="preserve">2. ມັດທາຍ 19:26 ແຕ່​ພຣະເຢຊູເຈົ້າ​ໄດ້​ຫລຽວ​ເບິ່ງ​ພວກເຂົາ ແລະ​ກ່າວ​ວ່າ, “ດ້ວຍ​ມະນຸດ​ສິ່ງ​ນີ້​ເປັນ​ໄປ​ບໍ່​ໄດ້ ແຕ່​ດ້ວຍ​ພຣະເຈົ້າ​ທຸກ​ສິ່ງ​ກໍ​ເປັນ​ໄປ​ໄດ້.”</w:t>
      </w:r>
    </w:p>
    <w:p w14:paraId="1DDCB064" w14:textId="77777777" w:rsidR="00F90BDC" w:rsidRDefault="00F90BDC"/>
    <w:p w14:paraId="3667BB3B" w14:textId="77777777" w:rsidR="00F90BDC" w:rsidRDefault="00F90BDC">
      <w:r xmlns:w="http://schemas.openxmlformats.org/wordprocessingml/2006/main">
        <w:t xml:space="preserve">ລູກາ 9:44 ຂໍ​ໃຫ້​ຖ້ອຍຄຳ​ເຫຼົ່ານີ້​ຈົມ​ລົງ​ໃນ​ຫູ​ຂອງ​ພວກເຈົ້າ ເພາະ​ບຸດ​ມະນຸດ​ຈະ​ຖືກ​ມອບ​ໃຫ້​ຢູ່​ໃນ​ມື​ຂອງ​ມະນຸດ.</w:t>
      </w:r>
    </w:p>
    <w:p w14:paraId="4486842D" w14:textId="77777777" w:rsidR="00F90BDC" w:rsidRDefault="00F90BDC"/>
    <w:p w14:paraId="77897F98" w14:textId="77777777" w:rsidR="00F90BDC" w:rsidRDefault="00F90BDC">
      <w:r xmlns:w="http://schemas.openxmlformats.org/wordprocessingml/2006/main">
        <w:t xml:space="preserve">ບຸດ​ມະນຸດ​ຈະ​ຖືກ​ມອບ​ໃຫ້​ຢູ່​ໃນ​ມື​ຂອງ​ມະນຸດ.</w:t>
      </w:r>
    </w:p>
    <w:p w14:paraId="70F0F4D5" w14:textId="77777777" w:rsidR="00F90BDC" w:rsidRDefault="00F90BDC"/>
    <w:p w14:paraId="66ED9114" w14:textId="77777777" w:rsidR="00F90BDC" w:rsidRDefault="00F90BDC">
      <w:r xmlns:w="http://schemas.openxmlformats.org/wordprocessingml/2006/main">
        <w:t xml:space="preserve">1: ພຣະ​ເຢ​ຊູ​ຄຣິດ​ພຣະ​ຜູ້​ຊ່ວຍ​ໃຫ້​ລອດ​ຂອງ​ພວກ​ເຮົາ​ເຕັມ​ໃຈ​ໄດ້​ມອບ​ພຣະ​ອົງ​ເອງ​ເຖິງ​ຈະ​ຖືກ​ມອບ​ໃຫ້​ຜູ້​ຊາຍ​ເພື່ອ​ຄວາມ​ລອດ​ຂອງ​ພວກ​ເຮົາ.</w:t>
      </w:r>
    </w:p>
    <w:p w14:paraId="42E3964A" w14:textId="77777777" w:rsidR="00F90BDC" w:rsidRDefault="00F90BDC"/>
    <w:p w14:paraId="30096F8C" w14:textId="77777777" w:rsidR="00F90BDC" w:rsidRDefault="00F90BDC">
      <w:r xmlns:w="http://schemas.openxmlformats.org/wordprocessingml/2006/main">
        <w:t xml:space="preserve">2: ພຣະຜູ້ເປັນເຈົ້າພຣະເຈົ້າຂອງພວກເຮົາເຕັມໃຈທີ່ຈະທົນທຸກຢູ່ໃນມືຂອງມະນຸດເພື່ອຊ່ວຍພວກເຮົາຈາກບາບຂອງພວກເຮົາ.</w:t>
      </w:r>
    </w:p>
    <w:p w14:paraId="75091F74" w14:textId="77777777" w:rsidR="00F90BDC" w:rsidRDefault="00F90BDC"/>
    <w:p w14:paraId="7A089DEC" w14:textId="77777777" w:rsidR="00F90BDC" w:rsidRDefault="00F90BDC">
      <w:r xmlns:w="http://schemas.openxmlformats.org/wordprocessingml/2006/main">
        <w:t xml:space="preserve">1 ໂຢ​ຮັນ 3:16 ເພາະ​ພຣະ​ເຈົ້າ​ຮັກ​ໂລກ​ຫລາຍ​ຈົນ​ໄດ້​ປະ​ທານ​ພຣະ​ບຸດ​ອົງ​ດຽວ​ຂອງ​ພຣະ​ອົງ, ເພື່ອ​ໃຫ້​ຜູ້​ໃດ​ກໍ​ຕາມ​ທີ່​ເຊື່ອ​ໃນ​ພຣະ​ອົງ​ຈະ​ບໍ່​ຈິບ​ຫາຍ, ແຕ່​ມີ​ຊີ​ວິດ​ອັນ​ເປັນ​ນິດ.</w:t>
      </w:r>
    </w:p>
    <w:p w14:paraId="379F5F72" w14:textId="77777777" w:rsidR="00F90BDC" w:rsidRDefault="00F90BDC"/>
    <w:p w14:paraId="781D63DD"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ພຣະຄຣິດ​ໄດ້​ສິ້ນພຣະຊົນ​ເພື່ອ​ພວກເຮົາ.</w:t>
      </w:r>
    </w:p>
    <w:p w14:paraId="1A8D121E" w14:textId="77777777" w:rsidR="00F90BDC" w:rsidRDefault="00F90BDC"/>
    <w:p w14:paraId="30FCD40E" w14:textId="77777777" w:rsidR="00F90BDC" w:rsidRDefault="00F90BDC">
      <w:r xmlns:w="http://schemas.openxmlformats.org/wordprocessingml/2006/main">
        <w:t xml:space="preserve">ລູກາ 9:45 ແຕ່​ພວກເຂົາ​ບໍ່​ເຂົ້າໃຈ​ຖ້ອຍຄຳ​ນີ້ ແລະ​ມັນ​ກໍ​ຖືກ​ເຊື່ອງ​ໄວ້​ຈາກ​ພວກເຂົາ ຈົນ​ພວກເຂົາ​ບໍ່​ເຂົ້າໃຈ, ແລະ​ພວກເຂົາ​ຢ້ານ​ທີ່​ຈະ​ຖາມ​ພຣະອົງ​ເຖິງ​ຖ້ອຍຄຳ​ນັ້ນ.</w:t>
      </w:r>
    </w:p>
    <w:p w14:paraId="6E5FD7AD" w14:textId="77777777" w:rsidR="00F90BDC" w:rsidRDefault="00F90BDC"/>
    <w:p w14:paraId="6DE209B2" w14:textId="77777777" w:rsidR="00F90BDC" w:rsidRDefault="00F90BDC">
      <w:r xmlns:w="http://schemas.openxmlformats.org/wordprocessingml/2006/main">
        <w:t xml:space="preserve">ພວກ​ສາວົກ​ບໍ່​ເຂົ້າ​ໃຈ​ຖ້ອຍຄຳ​ຂອງ​ພະ​ເຍຊູ ແລະ​ຢ້ານ​ເກີນ​ໄປ​ທີ່​ຈະ​ຂໍ​ຄວາມ​ກະຈ່າງແຈ້ງ​ຈາກ​ພະອົງ.</w:t>
      </w:r>
    </w:p>
    <w:p w14:paraId="139AE9A1" w14:textId="77777777" w:rsidR="00F90BDC" w:rsidRDefault="00F90BDC"/>
    <w:p w14:paraId="3901719F" w14:textId="77777777" w:rsidR="00F90BDC" w:rsidRDefault="00F90BDC">
      <w:r xmlns:w="http://schemas.openxmlformats.org/wordprocessingml/2006/main">
        <w:t xml:space="preserve">1: ເຮົາ​ຕ້ອງ​ພະຍາຍາມ​ເຂົ້າ​ໃຈ​ຄຳ​ສອນ​ຂອງ​ພະ​ເຍຊູ ເຖິງ​ແມ່ນ​ຈະ​ບໍ່​ເຂົ້າ​ໃຈ​ໃນ​ຕອນ​ທຳອິດ.</w:t>
      </w:r>
    </w:p>
    <w:p w14:paraId="0770BA14" w14:textId="77777777" w:rsidR="00F90BDC" w:rsidRDefault="00F90BDC"/>
    <w:p w14:paraId="0A9F5887" w14:textId="77777777" w:rsidR="00F90BDC" w:rsidRDefault="00F90BDC">
      <w:r xmlns:w="http://schemas.openxmlformats.org/wordprocessingml/2006/main">
        <w:t xml:space="preserve">2: ເຮົາ​ຕ້ອງ​ກ້າ​ຖາມ​ຄຳ​ອະທິບາຍ​ໃນ​ເລື່ອງ​ທີ່​ເຮົາ​ບໍ່​ເຂົ້າໃຈ.</w:t>
      </w:r>
    </w:p>
    <w:p w14:paraId="1E13DC8E" w14:textId="77777777" w:rsidR="00F90BDC" w:rsidRDefault="00F90BDC"/>
    <w:p w14:paraId="7B00FF2F" w14:textId="77777777" w:rsidR="00F90BDC" w:rsidRDefault="00F90BDC">
      <w:r xmlns:w="http://schemas.openxmlformats.org/wordprocessingml/2006/main">
        <w:t xml:space="preserve">1: Isaiah 55:8-9 - "ສໍາ​ລັບ​ຄວາມ​ຄິດ​ຂອງ​ຂ້າ​ພະ​ເຈົ້າ​ບໍ່​ແມ່ນ​ຄວາມ​ຄິດ​ຂອງ​ທ່ານ, ທັງ​ບໍ່​ແມ່ນ​ວິ​ທີ​ທາງ​ຂອງ​ຂ້າ​ພະ​ເຈົ້າ, ກ່າວ​ວ່າ​ພຣະ​ຜູ້​ເປັນ​ເຈົ້າ. ເພາະ​ສະ​ຫວັນ​ສູງ​ກວ່າ​ແຜ່ນ​ດິນ​ໂລກ, ທາງ​ຂອງ​ເຮົາ​ກໍ​ສູງ​ກວ່າ​ທາງ​ຂອງ​ເຈົ້າ, ແລະ​ຄວາມ​ຄິດ​ຂອງ​ເຮົາ​ກໍ​ສູງ​ກວ່າ​ຄວາມ​ຄິດ​ຂອງ​ເຈົ້າ.”</w:t>
      </w:r>
    </w:p>
    <w:p w14:paraId="704AB8D7" w14:textId="77777777" w:rsidR="00F90BDC" w:rsidRDefault="00F90BDC"/>
    <w:p w14:paraId="7DA1F93A" w14:textId="77777777" w:rsidR="00F90BDC" w:rsidRDefault="00F90BDC">
      <w:r xmlns:w="http://schemas.openxmlformats.org/wordprocessingml/2006/main">
        <w:t xml:space="preserve">2: James 1:5 - “ຖ້າ​ຫາກ​ວ່າ​ຜູ້​ໃດ​ໃນ​ພວກ​ທ່ານ​ຂາດ​ສະ​ຕິ​ປັນ​ຍາ, ໃຫ້​ເຂົາ​ທູນ​ຂໍ​ຈາກ​ພຣະ​ເຈົ້າ, ທີ່​ໃຫ້​ກັບ​ທຸກ​ຄົນ​ຢ່າງ​ເສລີ, ແລະ upbraideth ບໍ່​ໄດ້; ແລະມັນຈະຖືກມອບໃຫ້ລາວ.”</w:t>
      </w:r>
    </w:p>
    <w:p w14:paraId="49E32047" w14:textId="77777777" w:rsidR="00F90BDC" w:rsidRDefault="00F90BDC"/>
    <w:p w14:paraId="295A2786" w14:textId="77777777" w:rsidR="00F90BDC" w:rsidRDefault="00F90BDC">
      <w:r xmlns:w="http://schemas.openxmlformats.org/wordprocessingml/2006/main">
        <w:t xml:space="preserve">ລູກາ 9:46 ແລ້ວ​ກໍ​ມີ​ການ​ໂຕ້​ຖຽງ​ກັນ​ໃນ​ທ່າມກາງ​ພວກ​ເຂົາ​ວ່າ​ໃຜ​ເປັນ​ໃຫຍ່​ທີ່​ສຸດ.</w:t>
      </w:r>
    </w:p>
    <w:p w14:paraId="02AB1075" w14:textId="77777777" w:rsidR="00F90BDC" w:rsidRDefault="00F90BDC"/>
    <w:p w14:paraId="77A304A2" w14:textId="77777777" w:rsidR="00F90BDC" w:rsidRDefault="00F90BDC">
      <w:r xmlns:w="http://schemas.openxmlformats.org/wordprocessingml/2006/main">
        <w:t xml:space="preserve">ຂໍ້ນີ້ເວົ້າເຖິງວິທີທີ່ພວກສາວົກໄດ້ໂຕ້ຖຽງກັນລະຫວ່າງເຂົາເຈົ້າວ່າໃຜຈະເປັນໃຫຍ່ທີ່ສຸດໃນອານາຈັກຂອງພຣະເຈົ້າ.</w:t>
      </w:r>
    </w:p>
    <w:p w14:paraId="43F5BA88" w14:textId="77777777" w:rsidR="00F90BDC" w:rsidRDefault="00F90BDC"/>
    <w:p w14:paraId="4501D1BE" w14:textId="77777777" w:rsidR="00F90BDC" w:rsidRDefault="00F90BDC">
      <w:r xmlns:w="http://schemas.openxmlformats.org/wordprocessingml/2006/main">
        <w:t xml:space="preserve">1. ຄວາມ​ຈອງຫອງ​ສາມາດ​ຂົ່ມຂູ່​ການ​ເອີ້ນ​ຂອງ​ເຮົາ​ແນວ​ໃດ: ການ​ພິຈາລະນາ​ຄວາມ​ຈອງຫອງ​ຂອງ​ພວກ​ສາວົກ​ໃນ​ລູກາ 9:46.</w:t>
      </w:r>
    </w:p>
    <w:p w14:paraId="71D833CC" w14:textId="77777777" w:rsidR="00F90BDC" w:rsidRDefault="00F90BDC"/>
    <w:p w14:paraId="0E4807C8" w14:textId="77777777" w:rsidR="00F90BDC" w:rsidRDefault="00F90BDC">
      <w:r xmlns:w="http://schemas.openxmlformats.org/wordprocessingml/2006/main">
        <w:t xml:space="preserve">2. ວິທີ​ທີ່​ຈະ​ຖ່ອມ​ຕົວ: ການ​ປ່ອຍ​ໃຫ້​ຄວາມ​ສຳຄັນ​ໃນ​ຕົວ​ເອງ​ຢູ່​ໃນ​ລູກາ 9:46</w:t>
      </w:r>
    </w:p>
    <w:p w14:paraId="7C5F4211" w14:textId="77777777" w:rsidR="00F90BDC" w:rsidRDefault="00F90BDC"/>
    <w:p w14:paraId="6D769224" w14:textId="77777777" w:rsidR="00F90BDC" w:rsidRDefault="00F90BDC">
      <w:r xmlns:w="http://schemas.openxmlformats.org/wordprocessingml/2006/main">
        <w:t xml:space="preserve">1. ລູກາ 22:24-27 - ພະເຍຊູສອນພວກສາວົກໃຫ້ຖ່ອມຕົວແລະຮັບໃຊ້ເຊິ່ງກັນແລະກັນ.</w:t>
      </w:r>
    </w:p>
    <w:p w14:paraId="78D1549A" w14:textId="77777777" w:rsidR="00F90BDC" w:rsidRDefault="00F90BDC"/>
    <w:p w14:paraId="11A79CF2" w14:textId="77777777" w:rsidR="00F90BDC" w:rsidRDefault="00F90BDC">
      <w:r xmlns:w="http://schemas.openxmlformats.org/wordprocessingml/2006/main">
        <w:t xml:space="preserve">2. ມັດທາຍ 23:11-12 - ພະເຍຊູສັ່ງຫ້າມພວກຟາລິຊຽນສະແຫວງຫາຄວາມຍິ່ງໃຫຍ່ແລະສັນລະເສີນຄວາມຖ່ອມ.</w:t>
      </w:r>
    </w:p>
    <w:p w14:paraId="663CB346" w14:textId="77777777" w:rsidR="00F90BDC" w:rsidRDefault="00F90BDC"/>
    <w:p w14:paraId="41B66995" w14:textId="77777777" w:rsidR="00F90BDC" w:rsidRDefault="00F90BDC">
      <w:r xmlns:w="http://schemas.openxmlformats.org/wordprocessingml/2006/main">
        <w:t xml:space="preserve">ລູກາ 9:47 ເມື່ອ​ພຣະເຢຊູເຈົ້າ​ຮູ້​ເຖິງ​ຄວາມ​ຄິດ​ໃນ​ໃຈ​ຂອງ​ພວກເຂົາ, ຈຶ່ງ​ຈັບ​ເອົາ​ເດັກນ້ອຍ​ຄົນ​ໜຶ່ງ​ມາ​ຕັ້ງ​ພຣະອົງ.</w:t>
      </w:r>
    </w:p>
    <w:p w14:paraId="0DFD5B37" w14:textId="77777777" w:rsidR="00F90BDC" w:rsidRDefault="00F90BDC"/>
    <w:p w14:paraId="4BA0F78A" w14:textId="77777777" w:rsidR="00F90BDC" w:rsidRDefault="00F90BDC">
      <w:r xmlns:w="http://schemas.openxmlformats.org/wordprocessingml/2006/main">
        <w:t xml:space="preserve">ພະ​ເຍຊູ​ຕອບ​ໂຕ້​ກັບ​ທັດສະນະ​ຂອງ​ພວກ​ລູກ​ສິດ​ໃນ​ການ​ຍົກ​ເວັ້ນ​ໂດຍ​ການ​ວາງ​ຕົວຢ່າງ​ໃນ​ການ​ຕ້ອນຮັບ​ລູກ.</w:t>
      </w:r>
    </w:p>
    <w:p w14:paraId="79454990" w14:textId="77777777" w:rsidR="00F90BDC" w:rsidRDefault="00F90BDC"/>
    <w:p w14:paraId="722410BF" w14:textId="77777777" w:rsidR="00F90BDC" w:rsidRDefault="00F90BDC">
      <w:r xmlns:w="http://schemas.openxmlformats.org/wordprocessingml/2006/main">
        <w:t xml:space="preserve">1: ເຮົາ​ສາມາດ​ຮຽນ​ຮູ້​ຈາກ​ຕົວຢ່າງ​ຂອງ​ພະ​ເຍຊູ​ທີ່​ທຸກ​ຄົນ​ຄວນ​ຕ້ອນຮັບ.</w:t>
      </w:r>
    </w:p>
    <w:p w14:paraId="6CA35DE7" w14:textId="77777777" w:rsidR="00F90BDC" w:rsidRDefault="00F90BDC"/>
    <w:p w14:paraId="5256641F" w14:textId="77777777" w:rsidR="00F90BDC" w:rsidRDefault="00F90BDC">
      <w:r xmlns:w="http://schemas.openxmlformats.org/wordprocessingml/2006/main">
        <w:t xml:space="preserve">2: ເຮົາ​ຄວນ​ເຮັດ​ຕາມ​ຕົວຢ່າງ​ຂອງ​ພະ​ເຍຊູ​ໃນ​ການ​ໃຫ້​ຄວາມ​ຮັກ​ແລະ​ການ​ຕ້ອນຮັບ​ແຂກ​ຕໍ່​ຄົນ​ທຸກ​ຄົນ​ໂດຍ​ບໍ່​ວ່າ​ເຂົາ​ເຈົ້າ​ຈະ​ເປັນ​ແນວ​ໃດ.</w:t>
      </w:r>
    </w:p>
    <w:p w14:paraId="574BE72E" w14:textId="77777777" w:rsidR="00F90BDC" w:rsidRDefault="00F90BDC"/>
    <w:p w14:paraId="15F0BB76" w14:textId="77777777" w:rsidR="00F90BDC" w:rsidRDefault="00F90BDC">
      <w:r xmlns:w="http://schemas.openxmlformats.org/wordprocessingml/2006/main">
        <w:t xml:space="preserve">ມາຣະໂກ 10:13-14 “ພວກເຂົາ​ໄດ້​ພາ​ເດັກນ້ອຍ​ມາ​ຫາ​ພຣະອົງ ເພື່ອ​ພຣະອົງ​ຈະ​ໄດ້​ແຕະຕ້ອງ​ພວກເຂົາ ແລະ​ພວກ​ສາວົກ​ກໍ​ຫ້າມ​ພວກເຂົາ. ແຕ່​ເມື່ອ​ພຣະ​ເຢ​ຊູ​ໄດ້​ເຫັນ​ດັ່ງ​ນັ້ນ, ພຣະ​ອົງ​ບໍ່​ພໍ​ໃຈ​ແລະ​ກ່າວ​ກັບ​ເຂົາ​ເຈົ້າ, “ໃຫ້​ເດັກ​ນ້ອຍ​ມາ​ຫາ​ຂ້າ​ພະ​ເຈົ້າ; ຢ່າ​ຂັດຂວາງ​ພວກ​ເຂົາ ເພາະ​ອານາຈັກ​ຂອງ​ພຣະ​ເຈົ້າ​ເປັນ​ຂອງ​ຄົນ​ແບບ​ນັ້ນ.”</w:t>
      </w:r>
    </w:p>
    <w:p w14:paraId="4F5458FC" w14:textId="77777777" w:rsidR="00F90BDC" w:rsidRDefault="00F90BDC"/>
    <w:p w14:paraId="71E6A172" w14:textId="77777777" w:rsidR="00F90BDC" w:rsidRDefault="00F90BDC">
      <w:r xmlns:w="http://schemas.openxmlformats.org/wordprocessingml/2006/main">
        <w:t xml:space="preserve">2: ເອເຟດ 5:1-2 “ເຫດສະນັ້ນ ຈົ່ງ​ຮຽນ​ແບບ​ພະເຈົ້າ​ເໝືອນ​ດັ່ງ​ລູກ​ທີ່​ຮັກ. ແລະ​ເດີນ​ໄປ​ໃນ​ຄວາມ​ຮັກ, ດັ່ງ​ທີ່​ພຣະ​ຄຣິດ​ຮັກ​ພວກ​ເຮົາ ແລະ​ໄດ້​ສະ​ລະ​ຕົນ​ເອງ​ເພື່ອ​ພວກ​ເຮົາ, ເປັນ​ເຄື່ອງ​ບູຊາ​ທີ່​ມີ​ກິ່ນ​ຫອມ​ແລະ​ເຄື່ອງ​ບູຊາ​ເພື່ອ​ພຣະ​ເຈົ້າ.”</w:t>
      </w:r>
    </w:p>
    <w:p w14:paraId="37CC93D1" w14:textId="77777777" w:rsidR="00F90BDC" w:rsidRDefault="00F90BDC"/>
    <w:p w14:paraId="3E4F8714" w14:textId="77777777" w:rsidR="00F90BDC" w:rsidRDefault="00F90BDC">
      <w:r xmlns:w="http://schemas.openxmlformats.org/wordprocessingml/2006/main">
        <w:t xml:space="preserve">ລູກາ 9:48 ແລະ​ເວົ້າ​ກັບ​ພວກ​ເຂົາ​ວ່າ, ຜູ້​ໃດ​ທີ່​ຈະ​ຮັບ​ລູກ​ຜູ້​ນີ້​ໃນ​ນາມ​ຂອງ​ເຮົາ​ກໍ​ຮັບ​ເຮົາ ແລະ​ຜູ້​ໃດ​ທີ່​ຈະ​ຮັບ​ເຮົາ​ກໍ​ຈະ​ໄດ້​ຮັບ​ຜູ້​ທີ່​ໃຊ້​ເຮົາ​ມາ ເພາະ​ຜູ້​ທີ່​ນ້ອຍ​ກວ່າ​ໝູ່​ໃນ​ພວກ​ທ່ານ​ທັງ​ປວງ​ກໍ​ຈະ​ຍິ່ງໃຫຍ່.</w:t>
      </w:r>
    </w:p>
    <w:p w14:paraId="0BFDCF0E" w14:textId="77777777" w:rsidR="00F90BDC" w:rsidRDefault="00F90BDC"/>
    <w:p w14:paraId="22FCF5D3" w14:textId="77777777" w:rsidR="00F90BDC" w:rsidRDefault="00F90BDC">
      <w:r xmlns:w="http://schemas.openxmlformats.org/wordprocessingml/2006/main">
        <w:t xml:space="preserve">ພຣະເຢຊູບອກພວກສາວົກວ່າຜູ້ໃດທີ່ຕ້ອນຮັບເດັກນ້ອຍໃນພຣະນາມຂອງພຣະອົງຈະຕ້ອນຮັບພຣະອົງ, ແລະຜູ້ທີ່ຕ້ອນຮັບພຣະອົງກໍຕ້ອນຮັບຜູ້ສົ່ງພຣະເຢຊູ. ພະອົງ​ບອກ​ເຂົາ​ເຈົ້າ​ຕື່ມ​ອີກ​ວ່າ​ຄົນ​ທີ່​ນ້ອຍ​ທີ່​ສຸດ​ໃນ​ບັນດາ​ເຂົາ​ເຈົ້າ​ຈະ​ໃຫຍ່​ທີ່​ສຸດ.</w:t>
      </w:r>
    </w:p>
    <w:p w14:paraId="5D6F59CC" w14:textId="77777777" w:rsidR="00F90BDC" w:rsidRDefault="00F90BDC"/>
    <w:p w14:paraId="13D4BF27" w14:textId="77777777" w:rsidR="00F90BDC" w:rsidRDefault="00F90BDC">
      <w:r xmlns:w="http://schemas.openxmlformats.org/wordprocessingml/2006/main">
        <w:t xml:space="preserve">1. "ພະລັງແຫ່ງການຕ້ອນຮັບ"</w:t>
      </w:r>
    </w:p>
    <w:p w14:paraId="63B5FF0D" w14:textId="77777777" w:rsidR="00F90BDC" w:rsidRDefault="00F90BDC"/>
    <w:p w14:paraId="5806854A" w14:textId="77777777" w:rsidR="00F90BDC" w:rsidRDefault="00F90BDC">
      <w:r xmlns:w="http://schemas.openxmlformats.org/wordprocessingml/2006/main">
        <w:t xml:space="preserve">2. “ຄຸນຄ່າຂອງຄວາມຖ່ອມຕົວ”</w:t>
      </w:r>
    </w:p>
    <w:p w14:paraId="0D34537C" w14:textId="77777777" w:rsidR="00F90BDC" w:rsidRDefault="00F90BDC"/>
    <w:p w14:paraId="2B73693B" w14:textId="77777777" w:rsidR="00F90BDC" w:rsidRDefault="00F90BDC">
      <w:r xmlns:w="http://schemas.openxmlformats.org/wordprocessingml/2006/main">
        <w:t xml:space="preserve">1. ມັດທາຍ 18:3-4 - “ແລະ ໄດ້ ກ່າວ ວ່າ, ຕາມ ຈິງ ແລ້ວ ເຮົາ ກ່າວ ກັບ ເຈົ້າ ວ່າ, ຖ້າ ຫາກ ເຈົ້າ ປ່ຽນ ໃຈ ເຫລື້ອມ ໃສ, ແລະ ກາຍ ເປັນ ເດັກນ້ອຍ, ເຈົ້າຈະ ບໍ່ ເຂົ້າ ໄປ ໃນ ອານາຈັກ ແຫ່ງ ສະຫວັນ. ສະນັ້ນ ຜູ້​ໃດ​ກໍ​ຕາມ​ທີ່​ຈະ​ຖ່ອມ​ຕົວ​ເປັນ​ເດັກ​ນ້ອຍ​ຜູ້​ນັ້ນ ຜູ້​ນັ້ນ​ກໍ​ຍິ່ງໃຫຍ່​ທີ່​ສຸດ​ໃນ​ອານາຈັກ​ສະຫວັນ.”</w:t>
      </w:r>
    </w:p>
    <w:p w14:paraId="0598C438" w14:textId="77777777" w:rsidR="00F90BDC" w:rsidRDefault="00F90BDC"/>
    <w:p w14:paraId="50AC4C45" w14:textId="77777777" w:rsidR="00F90BDC" w:rsidRDefault="00F90BDC">
      <w:r xmlns:w="http://schemas.openxmlformats.org/wordprocessingml/2006/main">
        <w:t xml:space="preserve">2. ຢາໂກໂບ 4:10 - "ຖ່ອມຕົວລົງໃນສາຍພຣະເນດຂອງພຣະຜູ້ເປັນເຈົ້າ, ແລະພຣະອົງຈະຍົກທ່ານຂຶ້ນ."</w:t>
      </w:r>
    </w:p>
    <w:p w14:paraId="7CF6C82E" w14:textId="77777777" w:rsidR="00F90BDC" w:rsidRDefault="00F90BDC"/>
    <w:p w14:paraId="226A9A1A" w14:textId="77777777" w:rsidR="00F90BDC" w:rsidRDefault="00F90BDC">
      <w:r xmlns:w="http://schemas.openxmlformats.org/wordprocessingml/2006/main">
        <w:t xml:space="preserve">ລູກາ 9:49 ແລະ ໂຢຮັນ​ຕອບ​ວ່າ, “ອາຈານ​ເອີຍ, ພວກ​ຂ້ານ້ອຍ​ໄດ້​ເຫັນ​ຜູ້​ໜຶ່ງ​ຂັບໄລ່​ຜີມານຮ້າຍ​ອອກ​ໃນ​ນາມ​ຂອງ​ພຣະອົງ. ແລະພວກເຮົາຫ້າມລາວ, ເພາະວ່າລາວບໍ່ຕິດຕາມພວກເຮົາ.</w:t>
      </w:r>
    </w:p>
    <w:p w14:paraId="6EA6A7FE" w14:textId="77777777" w:rsidR="00F90BDC" w:rsidRDefault="00F90BDC"/>
    <w:p w14:paraId="0A879F3B" w14:textId="77777777" w:rsidR="00F90BDC" w:rsidRDefault="00F90BDC">
      <w:r xmlns:w="http://schemas.openxmlformats.org/wordprocessingml/2006/main">
        <w:t xml:space="preserve">ໂຍຮັນແລະສາວົກຂອງພະອົງຫ້າມຊາຍຄົນໜຶ່ງບໍ່ໃຫ້ຂັບໄລ່ຜີມານຮ້າຍອອກໃນນາມຂອງພະເຍຊູ ເພາະບໍ່ປະຕິບັດຕາມພວກມັນ.</w:t>
      </w:r>
    </w:p>
    <w:p w14:paraId="0FF459E7" w14:textId="77777777" w:rsidR="00F90BDC" w:rsidRDefault="00F90BDC"/>
    <w:p w14:paraId="2C29A0A0" w14:textId="77777777" w:rsidR="00F90BDC" w:rsidRDefault="00F90BDC">
      <w:r xmlns:w="http://schemas.openxmlformats.org/wordprocessingml/2006/main">
        <w:t xml:space="preserve">1. ຄວາມສໍາຄັນຂອງຄວາມສາມັກຄີໃນພຣະກາຍຂອງພຣະຄຣິດ.</w:t>
      </w:r>
    </w:p>
    <w:p w14:paraId="5403EC52" w14:textId="77777777" w:rsidR="00F90BDC" w:rsidRDefault="00F90BDC"/>
    <w:p w14:paraId="358DE998" w14:textId="77777777" w:rsidR="00F90BDC" w:rsidRDefault="00F90BDC">
      <w:r xmlns:w="http://schemas.openxmlformats.org/wordprocessingml/2006/main">
        <w:t xml:space="preserve">2. ອຳນາດຂອງພະເຍຊູຂັບໄລ່ຜີຮ້າຍອອກ.</w:t>
      </w:r>
    </w:p>
    <w:p w14:paraId="204743F6" w14:textId="77777777" w:rsidR="00F90BDC" w:rsidRDefault="00F90BDC"/>
    <w:p w14:paraId="690702BD" w14:textId="77777777" w:rsidR="00F90BDC" w:rsidRDefault="00F90BDC">
      <w:r xmlns:w="http://schemas.openxmlformats.org/wordprocessingml/2006/main">
        <w:t xml:space="preserve">1. 1 Corinthians 12:12-20 - ເພາະ​ວ່າ​ຮ່າງ​ກາຍ​ເປັນ​ຫນຶ່ງ​, ແລະ​ມີ​ສະ​ມາ​ຊິກ​ຫຼາຍ​, ແລະ​ສະ​ມາ​ຊິກ​ທັງ​ຫມົດ​ຂອງ​ຮ່າງ​ກາຍ​ດຽວ​, ເປັນ​ຈໍາ​ນວນ​ຫຼາຍ​, ເປັນ​ຮ່າງ​ກາຍ​ດຽວ​: ດັ່ງ​ນັ້ນ​ແມ່ນ​ພຣະ​ຄຣິດ​.</w:t>
      </w:r>
    </w:p>
    <w:p w14:paraId="4D010CB6" w14:textId="77777777" w:rsidR="00F90BDC" w:rsidRDefault="00F90BDC"/>
    <w:p w14:paraId="3C518C37" w14:textId="77777777" w:rsidR="00F90BDC" w:rsidRDefault="00F90BDC">
      <w:r xmlns:w="http://schemas.openxmlformats.org/wordprocessingml/2006/main">
        <w:t xml:space="preserve">2. ມາຣະໂກ 3:14-15 - ແລະ​ພຣະອົງ​ໄດ້​ແຕ່ງຕັ້ງ​ສິບສອງ​ຄົນ​ໃຫ້​ຢູ່​ກັບ​ພຣະອົງ ແລະ​ພຣະອົງ​ຈະ​ສົ່ງ​ພວກເຂົາ​ອອກ​ໄປ​ປະກາດ, ແລະ​ມີ​ອຳນາດ​ໃນ​ການ​ປິ່ນປົວ​ພະຍາດ​ຕ່າງໆ ແລະ​ຂັບໄລ່​ຜີມານຮ້າຍ​ອອກ​ໄປ.</w:t>
      </w:r>
    </w:p>
    <w:p w14:paraId="1F7CFB9D" w14:textId="77777777" w:rsidR="00F90BDC" w:rsidRDefault="00F90BDC"/>
    <w:p w14:paraId="18CD8384" w14:textId="77777777" w:rsidR="00F90BDC" w:rsidRDefault="00F90BDC">
      <w:r xmlns:w="http://schemas.openxmlformats.org/wordprocessingml/2006/main">
        <w:t xml:space="preserve">ລູກາ 9:50 ແລະ​ພຣະເຢຊູເຈົ້າ​ໄດ້​ກ່າວ​ກັບ​ລາວ​ວ່າ, “ຢ່າ​ຫ້າມ​ລາວ​ເລີຍ ເພາະ​ຜູ້​ທີ່​ບໍ່​ຕໍ່ສູ້​ພວກເຮົາ​ກໍ​ເປັນ​ສຳລັບ​ພວກເຮົາ.</w:t>
      </w:r>
    </w:p>
    <w:p w14:paraId="1F3B0B63" w14:textId="77777777" w:rsidR="00F90BDC" w:rsidRDefault="00F90BDC"/>
    <w:p w14:paraId="3730A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ບອກ​ພວກ​ລູກ​ສິດ​ຂອງ​ພະອົງ​ວ່າ​ບໍ່​ໃຫ້​ຫ້າມ​ຜູ້​ໃດ​ຜູ້​ໜຶ່ງ​ເຂົ້າ​ຮ່ວມ​ກັບ​ເຂົາ​ເຈົ້າ​ເພາະ​ຜູ້​ໃດ​ທີ່​ບໍ່​ຂັດ​ຂວາງ​ກໍ​ເປັນ​ເພື່ອ​ເຂົາ​ເຈົ້າ.</w:t>
      </w:r>
    </w:p>
    <w:p w14:paraId="60085984" w14:textId="77777777" w:rsidR="00F90BDC" w:rsidRDefault="00F90BDC"/>
    <w:p w14:paraId="3B5F14B0" w14:textId="77777777" w:rsidR="00F90BDC" w:rsidRDefault="00F90BDC">
      <w:r xmlns:w="http://schemas.openxmlformats.org/wordprocessingml/2006/main">
        <w:t xml:space="preserve">1. ພວກເຮົາເຂັ້ມແຂງຮ່ວມກັນ: ການຮຽນຮູ້ທີ່ຈະຍອມຮັບຄວາມສາມັກຄີໃນຄວາມຫຼາກຫຼາຍ.</w:t>
      </w:r>
    </w:p>
    <w:p w14:paraId="49A987D1" w14:textId="77777777" w:rsidR="00F90BDC" w:rsidRDefault="00F90BDC"/>
    <w:p w14:paraId="07CC3BA4" w14:textId="77777777" w:rsidR="00F90BDC" w:rsidRDefault="00F90BDC">
      <w:r xmlns:w="http://schemas.openxmlformats.org/wordprocessingml/2006/main">
        <w:t xml:space="preserve">2. ກ້າວໄປຂ້າງໜ້າດ້ວຍສັດທາ: ເອົາຊະນະຝ່າຍຄ້ານ ແລະ ຮັບເອົາທາງບວກ.</w:t>
      </w:r>
    </w:p>
    <w:p w14:paraId="4118A678" w14:textId="77777777" w:rsidR="00F90BDC" w:rsidRDefault="00F90BDC"/>
    <w:p w14:paraId="69B723A8" w14:textId="77777777" w:rsidR="00F90BDC" w:rsidRDefault="00F90BDC">
      <w:r xmlns:w="http://schemas.openxmlformats.org/wordprocessingml/2006/main">
        <w:t xml:space="preserve">1. ຄາລາເຕຍ 6:2 - ແບກພາລະຂອງກັນແລະກັນ, ແລະດັ່ງນັ້ນຈິ່ງປະຕິບັດຕາມກົດຫມາຍຂອງພຣະຄຣິດ.</w:t>
      </w:r>
    </w:p>
    <w:p w14:paraId="31DFCA9C" w14:textId="77777777" w:rsidR="00F90BDC" w:rsidRDefault="00F90BDC"/>
    <w:p w14:paraId="716C8FB2" w14:textId="77777777" w:rsidR="00F90BDC" w:rsidRDefault="00F90BDC">
      <w:r xmlns:w="http://schemas.openxmlformats.org/wordprocessingml/2006/main">
        <w:t xml:space="preserve">2. ໂລມ 12:18 - ຖ້າ​ເປັນ​ໄປ​ໄດ້, ເທົ່າ​ທີ່​ມັນ​ຂຶ້ນ​ກັບ​ເຈົ້າ, ຈົ່ງ​ຢູ່​ກັບ​ທຸກ​ຄົນ​ຢ່າງ​ສັນຕິສຸກ.</w:t>
      </w:r>
    </w:p>
    <w:p w14:paraId="6CD19560" w14:textId="77777777" w:rsidR="00F90BDC" w:rsidRDefault="00F90BDC"/>
    <w:p w14:paraId="3F5C6B80" w14:textId="77777777" w:rsidR="00F90BDC" w:rsidRDefault="00F90BDC">
      <w:r xmlns:w="http://schemas.openxmlformats.org/wordprocessingml/2006/main">
        <w:t xml:space="preserve">ລູກາ 9:51 ແລະ ເຫດການ​ໄດ້​ບັງ​ເກີດ​ຂຶ້ນ​ຄື ເມື່ອ​ເຖິງ​ເວລາ​ທີ່​ລາວ​ຈະ​ຖືກ​ຮັບ​ຂຶ້ນ​ແລ້ວ ລາວ​ກໍ​ຕັ້ງ​ໜ້າ​ໄປ​ທີ່​ນະຄອນ​ເຢຣູຊາເລັມ.</w:t>
      </w:r>
    </w:p>
    <w:p w14:paraId="5794EF6E" w14:textId="77777777" w:rsidR="00F90BDC" w:rsidRDefault="00F90BDC"/>
    <w:p w14:paraId="07B23850" w14:textId="77777777" w:rsidR="00F90BDC" w:rsidRDefault="00F90BDC">
      <w:r xmlns:w="http://schemas.openxmlformats.org/wordprocessingml/2006/main">
        <w:t xml:space="preserve">ພຣະ​ເຢ​ຊູ​ໄດ້​ມຸ່ງ​ຫນ້າ​ໄປ​ເຢ​ຣູ​ຊາ​ເລັມ​ເພື່ອ​ສໍາ​ເລັດ​ພາ​ລະ​ກິດ​ແລະ​ຈຸດ​ຫມາຍ​ປາຍ​ທາງ​ຂອງ​ພຣະ​ອົງ​.</w:t>
      </w:r>
    </w:p>
    <w:p w14:paraId="5B27175F" w14:textId="77777777" w:rsidR="00F90BDC" w:rsidRDefault="00F90BDC"/>
    <w:p w14:paraId="05B88E34" w14:textId="77777777" w:rsidR="00F90BDC" w:rsidRDefault="00F90BDC">
      <w:r xmlns:w="http://schemas.openxmlformats.org/wordprocessingml/2006/main">
        <w:t xml:space="preserve">1: ພຣະເຢຊູໄດ້ຕັ້ງໃຈທີ່ຈະເຮັດສໍາເລັດພາລະກິດແລະຈຸດຫມາຍປາຍທາງຂອງພຣະອົງ, ບໍ່ວ່າຈະເປັນຄ່າໃຊ້ຈ່າຍ.</w:t>
      </w:r>
    </w:p>
    <w:p w14:paraId="14340994" w14:textId="77777777" w:rsidR="00F90BDC" w:rsidRDefault="00F90BDC"/>
    <w:p w14:paraId="2B603E72" w14:textId="77777777" w:rsidR="00F90BDC" w:rsidRDefault="00F90BDC">
      <w:r xmlns:w="http://schemas.openxmlformats.org/wordprocessingml/2006/main">
        <w:t xml:space="preserve">2: ຄວາມ​ຕັ້ງ​ໃຈ​ຂອງ​ພະ​ເຍຊູ​ທີ່​ຈະ​ເຮັດ​ຕາມ​ໃຈ​ປະສົງ​ຂອງ​ພະເຈົ້າ​ສະແດງ​ໃຫ້​ເຮົາ​ເຫັນ​ວ່າ​ເຮົາ​ຕ້ອງ​ເຕັມ​ໃຈ​ເຮັດ​ຄື​ກັນ.</w:t>
      </w:r>
    </w:p>
    <w:p w14:paraId="2648606D" w14:textId="77777777" w:rsidR="00F90BDC" w:rsidRDefault="00F90BDC"/>
    <w:p w14:paraId="41A7F43D"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63519C4E" w14:textId="77777777" w:rsidR="00F90BDC" w:rsidRDefault="00F90BDC"/>
    <w:p w14:paraId="4CE63580" w14:textId="77777777" w:rsidR="00F90BDC" w:rsidRDefault="00F90BDC">
      <w:r xmlns:w="http://schemas.openxmlformats.org/wordprocessingml/2006/main">
        <w:t xml:space="preserve">2: ຟີລິບ 2: 5-8 - ຈົ່ງມີຈິດໃຈນີ້ໃນບັນດາຕົວທ່ານເອງ, ຊຶ່ງເປັນຂອງເຈົ້າໃນພຣະເຢຊູຄຣິດ,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369F4F2F" w14:textId="77777777" w:rsidR="00F90BDC" w:rsidRDefault="00F90BDC"/>
    <w:p w14:paraId="18AD9631" w14:textId="77777777" w:rsidR="00F90BDC" w:rsidRDefault="00F90BDC">
      <w:r xmlns:w="http://schemas.openxmlformats.org/wordprocessingml/2006/main">
        <w:t xml:space="preserve">ລູກາ 9:52 ແລະ​ໄດ້​ສົ່ງ​ຄົນ​ໄປ​ຕໍ່ໜ້າ​ພຣະອົງ ແລະ​ພວກເຂົາ​ກໍ​ໄປ​ໃນ​ບ້ານ​ແຫ່ງ​ໜຶ່ງ​ຂອງ​ຊາວ​ສະມາລີ ເພື່ອ​ຕຽມພ້ອມ​ສຳລັບ​ພຣະອົງ.</w:t>
      </w:r>
    </w:p>
    <w:p w14:paraId="5667A0A7" w14:textId="77777777" w:rsidR="00F90BDC" w:rsidRDefault="00F90BDC"/>
    <w:p w14:paraId="608B121D" w14:textId="77777777" w:rsidR="00F90BDC" w:rsidRDefault="00F90BDC">
      <w:r xmlns:w="http://schemas.openxmlformats.org/wordprocessingml/2006/main">
        <w:t xml:space="preserve">ຂໍ້ນີ້ເວົ້າເຖິງວິທີທີ່ພະເຍຊູສົ່ງຜູ້ສົ່ງຂ່າວໄປກ່ອນໜ້າພະອົງເພື່ອກຽມການມາເຖິງບ້ານຂອງຊາວສະມາລີ.</w:t>
      </w:r>
    </w:p>
    <w:p w14:paraId="5242CE82" w14:textId="77777777" w:rsidR="00F90BDC" w:rsidRDefault="00F90BDC"/>
    <w:p w14:paraId="67F9213F" w14:textId="77777777" w:rsidR="00F90BDC" w:rsidRDefault="00F90BDC">
      <w:r xmlns:w="http://schemas.openxmlformats.org/wordprocessingml/2006/main">
        <w:t xml:space="preserve">1. ຄວາມສໍາຄັນຂອງການກະກຽມແລະຄວາມພ້ອມ.</w:t>
      </w:r>
    </w:p>
    <w:p w14:paraId="5B7D6DCA" w14:textId="77777777" w:rsidR="00F90BDC" w:rsidRDefault="00F90BDC"/>
    <w:p w14:paraId="75E9BA8B" w14:textId="77777777" w:rsidR="00F90BDC" w:rsidRDefault="00F90BDC">
      <w:r xmlns:w="http://schemas.openxmlformats.org/wordprocessingml/2006/main">
        <w:t xml:space="preserve">2. ຄວາມສຳຄັນຂອງຄວາມຖ່ອມຕົວໃນການເຜີຍແຜ່ພຣະກິດຕິຄຸນ.</w:t>
      </w:r>
    </w:p>
    <w:p w14:paraId="22A6505F" w14:textId="77777777" w:rsidR="00F90BDC" w:rsidRDefault="00F90BDC"/>
    <w:p w14:paraId="61661950" w14:textId="77777777" w:rsidR="00F90BDC" w:rsidRDefault="00F90BDC">
      <w:r xmlns:w="http://schemas.openxmlformats.org/wordprocessingml/2006/main">
        <w:t xml:space="preserve">1. ມັດທາຍ 28:19-20 - “ເຫດສະນັ້ນ ຈົ່ງ​ໄປ​ເຮັດ​ໃຫ້​ຄົນ​ທຸກ​ຊາດ​ເປັນ​ລູກສິດ, ໃຫ້​ບັບຕິສະມາ​ໃນ​ນາມ​ຂອງ​ພຣະບິດາເຈົ້າ​ແລະ​ພຣະບຸດ ແລະ​ຂອງ​ພຣະວິນຍານ​ບໍຣິສຸດເຈົ້າ, ສອນ​ພວກເຂົາ​ໃຫ້​ປະຕິບັດ​ຕາມ​ທຸກ​ສິ່ງ​ທີ່​ເຮົາ​ໄດ້​ສັ່ງ​ເຈົ້າ.”</w:t>
      </w:r>
    </w:p>
    <w:p w14:paraId="24E5F2DF" w14:textId="77777777" w:rsidR="00F90BDC" w:rsidRDefault="00F90BDC"/>
    <w:p w14:paraId="24A32291" w14:textId="77777777" w:rsidR="00F90BDC" w:rsidRDefault="00F90BDC">
      <w:r xmlns:w="http://schemas.openxmlformats.org/wordprocessingml/2006/main">
        <w:t xml:space="preserve">2. ຟີລິບ 2:1-4 - “ດັ່ງນັ້ນ ຖ້າມີການໃຫ້ກໍາລັງໃຈໃນພຣະຄຣິດ, ການປອບໂຍນຈາກຄວາມຮັກ, ການມີສ່ວນຮ່ວມໃນພຣະວິນຍານ, ຄວາມຮັກແລະຄວາມເຫັນອົກເຫັນໃຈໃດໆ, ຄວາມສຸກຂອງຂ້ອຍຈະສົມບູນໂດຍການເປັນໃຈດຽວກັນ, ມີຄວາມຮັກອັນດຽວກັນ. ຢູ່ໃນຄວາມສອດຄ່ອງຢ່າງເຕັມທີ່ແລະຂອງຈິດໃຈຫນຶ່ງ. ບໍ່​ມີ​ຫຍັງ​ຈາກ​ການ​ແຂ່ງ​ຂັນ​ຫຼື​ຄວາມ​ອວດ​ອ້າງ, ແຕ່​ໃນ​ຄວາມ​ຖ່ອມ​ຕົນ​ນັບ​ຄົນ​ອື່ນ​ທີ່​ສໍາ​ຄັນ​ກ​່​ວາ​ຕົວ​ທ່ານ​ເອງ. ໃຫ້ແຕ່ລະຄົນບໍ່ພຽງແຕ່ເບິ່ງຜົນປະໂຫຍດຂອງຕົນເອງ, ແຕ່ຍັງຜົນປະໂຫຍດຂອງຄົນອື່ນ.”</w:t>
      </w:r>
    </w:p>
    <w:p w14:paraId="2171C814" w14:textId="77777777" w:rsidR="00F90BDC" w:rsidRDefault="00F90BDC"/>
    <w:p w14:paraId="251571F9" w14:textId="77777777" w:rsidR="00F90BDC" w:rsidRDefault="00F90BDC">
      <w:r xmlns:w="http://schemas.openxmlformats.org/wordprocessingml/2006/main">
        <w:t xml:space="preserve">ລູກາ 9:53 ແລະ​ພວກເຂົາ​ບໍ່​ໄດ້​ຮັບ​ພຣະອົງ, ເພາະວ່າ​ພຣະອົງ​ຈະ​ໄປ​ທີ່​ນະຄອນ​ເຢຣູຊາເລັມ.</w:t>
      </w:r>
    </w:p>
    <w:p w14:paraId="42C2149B" w14:textId="77777777" w:rsidR="00F90BDC" w:rsidRDefault="00F90BDC"/>
    <w:p w14:paraId="2A9D4C29" w14:textId="77777777" w:rsidR="00F90BDC" w:rsidRDefault="00F90BDC">
      <w:r xmlns:w="http://schemas.openxmlformats.org/wordprocessingml/2006/main">
        <w:t xml:space="preserve">ພະ​ເຍຊູ​ແລະ​ສາວົກ​ຂອງ​ພະອົງ​ກຳລັງ​ເດີນ​ທາງ​ໄປ​ເມືອງ​ເຢຣຶຊາເລມ ແຕ່​ຜູ້​ຄົນ​ທີ່​ເຂົາ​ເຈົ້າ​ພົບ​ບໍ່​ໄດ້​ຕ້ອນຮັບ​ເຂົາ​ເຈົ້າ ເພາະ​ປາກົດ​ວ່າ​ພະ​ເຍຊູ​ຈະ​ໄປ​ທີ່​ນັ້ນ.</w:t>
      </w:r>
    </w:p>
    <w:p w14:paraId="6F7F902B" w14:textId="77777777" w:rsidR="00F90BDC" w:rsidRDefault="00F90BDC"/>
    <w:p w14:paraId="0BCAA235" w14:textId="77777777" w:rsidR="00F90BDC" w:rsidRDefault="00F90BDC">
      <w:r xmlns:w="http://schemas.openxmlformats.org/wordprocessingml/2006/main">
        <w:t xml:space="preserve">1. ພະເຍຊູອົດທົນຕໍ່ການປະຕິເສດເພື່ອເຮັດຕາມໃຈປະສົງຂອງພະເຈົ້າ</w:t>
      </w:r>
    </w:p>
    <w:p w14:paraId="77BD83F9" w14:textId="77777777" w:rsidR="00F90BDC" w:rsidRDefault="00F90BDC"/>
    <w:p w14:paraId="3C7CD4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ເຮົາ​ຄວນ​ເຕັມ​ໃຈ​ທີ່​ຈະ​ຮັບໃຊ້​ພະເຈົ້າ​ແບບ​ເສຍ​ສະລະ ເຖິງ​ແມ່ນ​ວ່າ​ຍາກ​ລຳບາກ</w:t>
      </w:r>
    </w:p>
    <w:p w14:paraId="1BF3110C" w14:textId="77777777" w:rsidR="00F90BDC" w:rsidRDefault="00F90BDC"/>
    <w:p w14:paraId="56E1BB72" w14:textId="77777777" w:rsidR="00F90BDC" w:rsidRDefault="00F90BDC">
      <w:r xmlns:w="http://schemas.openxmlformats.org/wordprocessingml/2006/main">
        <w:t xml:space="preserve">1. ໂຢຮັນ 15:13 - "ຄວາມຮັກທີ່ຍິ່ງໃຫຍ່ບໍ່ມີຜູ້ໃດຫຼາຍກວ່ານີ້: ການປະຖິ້ມຊີວິດຂອງຕົນເອງເພື່ອຫມູ່ເພື່ອນ."</w:t>
      </w:r>
    </w:p>
    <w:p w14:paraId="2CE0E632" w14:textId="77777777" w:rsidR="00F90BDC" w:rsidRDefault="00F90BDC"/>
    <w:p w14:paraId="4AEBE794" w14:textId="77777777" w:rsidR="00F90BDC" w:rsidRDefault="00F90BDC">
      <w:r xmlns:w="http://schemas.openxmlformats.org/wordprocessingml/2006/main">
        <w:t xml:space="preserve">2. ມັດທາຍ 16:24 - “ແລ້ວ​ພຣະເຢຊູເຈົ້າ​ໄດ້​ກ່າວ​ກັບ​ພວກ​ສາວົກ​ວ່າ, “ຜູ້​ໃດ​ຢາກ​ເປັນ​ສາວົກ​ຂອງ​ເຮົາ​ຕ້ອງ​ປະຕິເສດ​ຕົນ​ເອງ ແລະ​ຍົກ​ໄມ້ກາງແຂນ​ຂອງ​ຕົນ​ຕາມ​ເຮົາ​ໄປ.”</w:t>
      </w:r>
    </w:p>
    <w:p w14:paraId="571FE351" w14:textId="77777777" w:rsidR="00F90BDC" w:rsidRDefault="00F90BDC"/>
    <w:p w14:paraId="7D60905C" w14:textId="77777777" w:rsidR="00F90BDC" w:rsidRDefault="00F90BDC">
      <w:r xmlns:w="http://schemas.openxmlformats.org/wordprocessingml/2006/main">
        <w:t xml:space="preserve">ລູກາ 9:54 ເມື່ອ​ຢາໂກໂບ​ແລະ​ໂຢຮັນ​ເຫັນ​ດັ່ງນັ້ນ ພວກ​ສາວົກ​ຂອງ​ພຣະອົງ​ຈຶ່ງ​ຕອບ​ວ່າ, “ພຣະອົງເຈົ້າ​ເອີຍ ພຣະອົງ​ຈະ​ສັ່ງ​ໃຫ້​ພວກ​ຂ້ານ້ອຍ​ສັ່ງ​ໄຟ​ໃຫ້​ລົງ​ມາ​ຈາກ​ສະຫວັນ ແລະ​ທຳລາຍ​ພວກເຂົາ​ເໝືອນ​ດັ່ງ​ເອລີຢາ​ບໍ?</w:t>
      </w:r>
    </w:p>
    <w:p w14:paraId="7C8F15E0" w14:textId="77777777" w:rsidR="00F90BDC" w:rsidRDefault="00F90BDC"/>
    <w:p w14:paraId="18472757" w14:textId="77777777" w:rsidR="00F90BDC" w:rsidRDefault="00F90BDC">
      <w:r xmlns:w="http://schemas.openxmlformats.org/wordprocessingml/2006/main">
        <w:t xml:space="preserve">ຢາໂກໂບ​ແລະ​ໂຢຮັນ​ຖາມ​ພະ​ເຍຊູ​ວ່າ​ເຂົາ​ເຈົ້າ​ສາມາດ​ດັບ​ໄຟ​ຈາກ​ສະຫວັນ​ໃຫ້​ດັບ​ສູນ​ຊາວ​ສະມາລີ​ຄື​ກັບ​ເອລີຢາ​ບໍ.</w:t>
      </w:r>
    </w:p>
    <w:p w14:paraId="7CBCFCE8" w14:textId="77777777" w:rsidR="00F90BDC" w:rsidRDefault="00F90BDC"/>
    <w:p w14:paraId="793F5B58" w14:textId="77777777" w:rsidR="00F90BDC" w:rsidRDefault="00F90BDC">
      <w:r xmlns:w="http://schemas.openxmlformats.org/wordprocessingml/2006/main">
        <w:t xml:space="preserve">1. Don't be a Zealot: ອັນຕະລາຍຂອງ overzealousness</w:t>
      </w:r>
    </w:p>
    <w:p w14:paraId="0EA043F8" w14:textId="77777777" w:rsidR="00F90BDC" w:rsidRDefault="00F90BDC"/>
    <w:p w14:paraId="355C4475" w14:textId="77777777" w:rsidR="00F90BDC" w:rsidRDefault="00F90BDC">
      <w:r xmlns:w="http://schemas.openxmlformats.org/wordprocessingml/2006/main">
        <w:t xml:space="preserve">2. ຕອບສະໜອງຕໍ່ການປະຕິເສດດ້ວຍຄວາມຮັກ</w:t>
      </w:r>
    </w:p>
    <w:p w14:paraId="2FBAFB4C" w14:textId="77777777" w:rsidR="00F90BDC" w:rsidRDefault="00F90BDC"/>
    <w:p w14:paraId="33474E54" w14:textId="77777777" w:rsidR="00F90BDC" w:rsidRDefault="00F90BDC">
      <w:r xmlns:w="http://schemas.openxmlformats.org/wordprocessingml/2006/main">
        <w:t xml:space="preserve">1. ມັດທາຍ 5:43-48 - “ເຈົ້າເຄີຍໄດ້ຍິນຄໍາທີ່ກ່າວໄວ້ວ່າ, 'ເຈົ້າຈະຮັກເພື່ອນບ້ານຂອງເຈົ້າ ແລະກຽດຊັງສັດຕູຂອງເຈົ້າ.' ແຕ່​ເຮົາ​ບອກ​ເຈົ້າ​ວ່າ, ຈົ່ງ​ຮັກ​ສັດຕູ​ຂອງ​ເຈົ້າ ແລະ​ພາວັນນາ​ອະທິຖານ​ເພື່ອ​ຜູ້​ທີ່​ຂົ່ມເຫັງ​ເຈົ້າ.”</w:t>
      </w:r>
    </w:p>
    <w:p w14:paraId="5194BD70" w14:textId="77777777" w:rsidR="00F90BDC" w:rsidRDefault="00F90BDC"/>
    <w:p w14:paraId="5234521F" w14:textId="77777777" w:rsidR="00F90BDC" w:rsidRDefault="00F90BDC">
      <w:r xmlns:w="http://schemas.openxmlformats.org/wordprocessingml/2006/main">
        <w:t xml:space="preserve">2. ຢາໂກໂບ 1:19-20 - “ພີ່ນ້ອງ​ທີ່​ຮັກ​ຂອງ​ເຮົາ ຈົ່ງ​ຮູ້​ສິ່ງ​ນີ້​ເຖີດ: ຈົ່ງ​ໃຫ້​ທຸກ​ຄົນ​ໄວ​ທີ່​ຈະ​ຟັງ, ຊ້າ​ໃນ​ການ​ເວົ້າ, ຊ້າ​ໃນ​ການ​ໂກດຮ້າຍ ເພາະ​ຄວາມ​ຄຽດ​ຮ້າຍ​ຂອງ​ມະນຸດ​ບໍ່​ໄດ້​ເຮັດ​ໃຫ້​ເກີດ​ຄວາມ​ຊອບທຳ​ຂອງ​ພະເຈົ້າ.”</w:t>
      </w:r>
    </w:p>
    <w:p w14:paraId="3C3F4056" w14:textId="77777777" w:rsidR="00F90BDC" w:rsidRDefault="00F90BDC"/>
    <w:p w14:paraId="6193EB3F" w14:textId="77777777" w:rsidR="00F90BDC" w:rsidRDefault="00F90BDC">
      <w:r xmlns:w="http://schemas.openxmlformats.org/wordprocessingml/2006/main">
        <w:t xml:space="preserve">ລູກາ 9:55 ແຕ່​ພຣະອົງ​ໄດ້​ຫັນ​ມາ​ຫ້າມ​ພວກເຂົາ ແລະ​ກ່າວ​ວ່າ, “ພວກ​ທ່ານ​ບໍ່​ຮູ້​ວ່າ​ພວກ​ທ່ານ​ເປັນ​ວິນຍານ​ອັນ​ໃດ.</w:t>
      </w:r>
    </w:p>
    <w:p w14:paraId="02B4BF16" w14:textId="77777777" w:rsidR="00F90BDC" w:rsidRDefault="00F90BDC"/>
    <w:p w14:paraId="6B135162" w14:textId="77777777" w:rsidR="00F90BDC" w:rsidRDefault="00F90BDC">
      <w:r xmlns:w="http://schemas.openxmlformats.org/wordprocessingml/2006/main">
        <w:t xml:space="preserve">ພະ​ເຍຊູ​ສັ່ງ​ຫ້າມ​ຜູ້​ຄົນ​ຍ້ອນ​ບໍ່​ເຂົ້າ​ໃຈ​ໃຈ​ແບບ​ທີ່​ເຂົາ​ເຈົ້າ​ມີ.</w:t>
      </w:r>
    </w:p>
    <w:p w14:paraId="5F2604C1" w14:textId="77777777" w:rsidR="00F90BDC" w:rsidRDefault="00F90BDC"/>
    <w:p w14:paraId="50913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ພະລັງຂອງການຕິຕຽນ: ການສຶກສາການເອີ້ນຂອງພຣະເຢຊູໃຫ້ກັບໃຈ</w:t>
      </w:r>
    </w:p>
    <w:p w14:paraId="6EE1D1E1" w14:textId="77777777" w:rsidR="00F90BDC" w:rsidRDefault="00F90BDC"/>
    <w:p w14:paraId="683D90DC" w14:textId="77777777" w:rsidR="00F90BDC" w:rsidRDefault="00F90BDC">
      <w:r xmlns:w="http://schemas.openxmlformats.org/wordprocessingml/2006/main">
        <w:t xml:space="preserve">2. ການເຂົ້າໃຈພຣະວິນຍານຂອງພຣະເຈົ້າ: ການປະຕິບັດຕາມພຣະຜູ້ເປັນເຈົ້າຫມາຍຄວາມວ່າແນວໃດ</w:t>
      </w:r>
    </w:p>
    <w:p w14:paraId="1CEB25F6" w14:textId="77777777" w:rsidR="00F90BDC" w:rsidRDefault="00F90BDC"/>
    <w:p w14:paraId="041C0046" w14:textId="77777777" w:rsidR="00F90BDC" w:rsidRDefault="00F90BDC">
      <w:r xmlns:w="http://schemas.openxmlformats.org/wordprocessingml/2006/main">
        <w:t xml:space="preserve">1. ເອເຟດ 4:30-32 “ແລະ ຢ່າ​ໂສກ​ເສົ້າ​ຕໍ່​ພຣະ​ວິນ​ຍານ​ບໍ​ລິ​ສຸດ​ຂອງ​ພຣະ​ເຈົ້າ, ຊຶ່ງ​ເຈົ້າ​ໄດ້​ຜະ​ນຶກ​ເຂົ້າ​ກັບ​ວັນ​ແຫ່ງ​ການ​ໄຖ່, ຈົ່ງ​ກຳຈັດ​ຄວາມ​ຂົມ​ຂື່ນ, ຄວາມ​ຄຽດ​ແຄ້ນ ແລະ​ຄວາມ​ຄຽດ​ແຄ້ນ, ການ​ຜິດ​ຖຽງ​ກັນ ແລະ​ການ​ໃສ່​ຮ້າຍ​ປ້າຍ​ສີ, ພ້ອມ​ດ້ວຍ​ທຸກ​ຮູບ​ການ. ຈົ່ງ​ມີ​ຄວາມ​ເມດຕາ​ສົງສານ​ຕໍ່​ກັນ​ແລະ​ກັນ ແລະ​ໃຫ້​ອະໄພ​ເຊິ່ງ​ກັນ​ແລະ​ກັນ ເໝືອນ​ດັ່ງ​ໃນ​ພຣະ​ຄຣິດ​ທີ່​ພຣະ​ເຈົ້າ​ໄດ້​ໃຫ້​ອະໄພ​ແກ່​ເຈົ້າ.”</w:t>
      </w:r>
    </w:p>
    <w:p w14:paraId="41432FDB" w14:textId="77777777" w:rsidR="00F90BDC" w:rsidRDefault="00F90BDC"/>
    <w:p w14:paraId="498FC7C3" w14:textId="77777777" w:rsidR="00F90BDC" w:rsidRDefault="00F90BDC">
      <w:r xmlns:w="http://schemas.openxmlformats.org/wordprocessingml/2006/main">
        <w:t xml:space="preserve">2 ເຮັບເຣີ 12:14-15 “ຈົ່ງ​ພະຍາຍາມ​ທຸກ​ຢ່າງ​ເພື່ອ​ຈະ​ຢູ່​ໃນ​ສັນຕິສຸກ​ກັບ​ທຸກ​ຄົນ​ແລະ​ເປັນ​ຄົນ​ບໍລິສຸດ ຖ້າ​ບໍ່​ມີ​ຄວາມ​ບໍລິສຸດ​ຈະ​ບໍ່​ມີ​ຜູ້​ໃດ​ເຫັນ​ອົງ​ພຣະ​ຜູ້​ເປັນ​ເຈົ້າ ຈົ່ງ​ເບິ່ງ​ເພື່ອ​ວ່າ​ບໍ່​ມີ​ຜູ້​ໃດ​ຂາດ​ພຣະ​ຄຸນ​ຂອງ​ພະເຈົ້າ ແລະ​ບໍ່​ມີ​ຄວາມ​ຂົມຂື່ນ. ຮາກ​ໃຫຍ່​ຂຶ້ນ​ເພື່ອ​ສ້າງ​ຄວາມ​ຫຍຸ້ງ​ຍາກ​ແລະ​ເຮັດ​ໃຫ້​ຫລາຍ​ຄົນ​ເປັນ​ມົນ​ທິນ."</w:t>
      </w:r>
    </w:p>
    <w:p w14:paraId="2BEF7090" w14:textId="77777777" w:rsidR="00F90BDC" w:rsidRDefault="00F90BDC"/>
    <w:p w14:paraId="1BBE0D4C" w14:textId="77777777" w:rsidR="00F90BDC" w:rsidRDefault="00F90BDC">
      <w:r xmlns:w="http://schemas.openxmlformats.org/wordprocessingml/2006/main">
        <w:t xml:space="preserve">ລູກາ 9:56 ເພາະ​ວ່າ​ບຸດ​ມະນຸດ​ບໍ່​ໄດ້​ມາ​ເພື່ອ​ທຳລາຍ​ຊີວິດ​ຂອງ​ມະນຸດ, ແຕ່​ເພື່ອ​ຊ່ວຍ​ໃຫ້​ພວກເຂົາ​ພົ້ນ. ແລະ​ເຂົາ​ເຈົ້າ​ໄດ້​ໄປ​ບ້ານ​ອື່ນ.</w:t>
      </w:r>
    </w:p>
    <w:p w14:paraId="6510CCF0" w14:textId="77777777" w:rsidR="00F90BDC" w:rsidRDefault="00F90BDC"/>
    <w:p w14:paraId="5092F318" w14:textId="77777777" w:rsidR="00F90BDC" w:rsidRDefault="00F90BDC">
      <w:r xmlns:w="http://schemas.openxmlformats.org/wordprocessingml/2006/main">
        <w:t xml:space="preserve">ບຸດ​ມະນຸດ​ໄດ້​ມາ​ເພື່ອ​ຊ່ວຍ​ຊີວິດ, ບໍ່​ແມ່ນ​ເພື່ອ​ທຳລາຍ​ພວກ​ເຂົາ.</w:t>
      </w:r>
    </w:p>
    <w:p w14:paraId="3084CCBE" w14:textId="77777777" w:rsidR="00F90BDC" w:rsidRDefault="00F90BDC"/>
    <w:p w14:paraId="71AF5383" w14:textId="77777777" w:rsidR="00F90BDC" w:rsidRDefault="00F90BDC">
      <w:r xmlns:w="http://schemas.openxmlformats.org/wordprocessingml/2006/main">
        <w:t xml:space="preserve">1: ເຮົາ​ຄວນ​ສະແຫວງ​ຫາ​ການ​ນຳ​ຄວາມ​ລອດ​ມາ​ໃຫ້​ຄົນ​ອື່ນ ແທນ​ທີ່​ຈະ​ທຳລາຍ.</w:t>
      </w:r>
    </w:p>
    <w:p w14:paraId="6E23B529" w14:textId="77777777" w:rsidR="00F90BDC" w:rsidRDefault="00F90BDC"/>
    <w:p w14:paraId="6AE9C760" w14:textId="77777777" w:rsidR="00F90BDC" w:rsidRDefault="00F90BDC">
      <w:r xmlns:w="http://schemas.openxmlformats.org/wordprocessingml/2006/main">
        <w:t xml:space="preserve">2: ພະ​ເຍຊູ​ປາຖະໜາ​ໃຫ້​ເຮົາ​ເອົາ​ໃຈ​ໃສ່​ໃນ​ການ​ຊ່ວຍ​ຊີວິດ​ແລະ​ບໍ່​ທຳລາຍ​ເຂົາ​ເຈົ້າ.</w:t>
      </w:r>
    </w:p>
    <w:p w14:paraId="259293DB" w14:textId="77777777" w:rsidR="00F90BDC" w:rsidRDefault="00F90BDC"/>
    <w:p w14:paraId="033EF448" w14:textId="77777777" w:rsidR="00F90BDC" w:rsidRDefault="00F90BDC">
      <w:r xmlns:w="http://schemas.openxmlformats.org/wordprocessingml/2006/main">
        <w:t xml:space="preserve">1: ໂຢຮັນ 3:16-17 - ສໍາລັບພຣະເຈົ້າຫຼາຍຮັກໂລກ, ວ່າພຣະອົງໄດ້ປະທານລູກຊາຍຄົນດຽວຂອງພຣະອົງ, ເພື່ອຜູ້ທີ່ເຊື່ອໃນພຣະອົງຈະບໍ່ຈິບຫາຍ, ແຕ່ມີຊີວິດຕະຫຼອດໄປ.</w:t>
      </w:r>
    </w:p>
    <w:p w14:paraId="212E18B8" w14:textId="77777777" w:rsidR="00F90BDC" w:rsidRDefault="00F90BDC"/>
    <w:p w14:paraId="007704EB" w14:textId="77777777" w:rsidR="00F90BDC" w:rsidRDefault="00F90BDC">
      <w:r xmlns:w="http://schemas.openxmlformats.org/wordprocessingml/2006/main">
        <w:t xml:space="preserve">2: ມັດທາຍ 5:44-45 - ແຕ່ຂ້າພະເຈົ້າເວົ້າກັບເຈົ້າ, ຮັກສັດຕູຂອງເຈົ້າ, ໃຫ້ພອນແກ່ຜູ້ທີ່ສາບແຊ່ງເຈົ້າ, ຈົ່ງເຮັດດີຕໍ່ຜູ້ທີ່ກຽດຊັງເຈົ້າ, ແລະອະທິຖານເພື່ອຜູ້ທີ່ໃຊ້ເຈົ້າຢ່າງຈິງຈັງ, ແລະຂົ່ມເຫັງເຈົ້າ; ເພື່ອ​ເຈົ້າ​ຈະ​ໄດ້​ເປັນ​ລູກ​ຂອງ​ພຣະ​ບິດາ​ຂອງ​ເຈົ້າ​ທີ່​ຢູ່​ໃນ​ສະຫວັນ.</w:t>
      </w:r>
    </w:p>
    <w:p w14:paraId="71046D15" w14:textId="77777777" w:rsidR="00F90BDC" w:rsidRDefault="00F90BDC"/>
    <w:p w14:paraId="51D9A3EF" w14:textId="77777777" w:rsidR="00F90BDC" w:rsidRDefault="00F90BDC">
      <w:r xmlns:w="http://schemas.openxmlformats.org/wordprocessingml/2006/main">
        <w:t xml:space="preserve">ລູກາ 9:57 ແລະ ເຫດການ​ໄດ້​ບັງ​ເກີດ​ຂຶ້ນຄື ເມື່ອ​ພວກ​ເຂົາ​ໄປ​ໃນ​ທາງ​ນັ້ນ ມີ​ຊາຍ​ຄົນ​ໜຶ່ງ​ໄດ້​ເວົ້າ​ກັບ​ເພິ່ນ​ວ່າ, ພຣະ​ອົງ​ເຈົ້າ, ຂ້າ​ພະ​ເຈົ້າ​ຈະ​ຕາມ​ທ່ານ​ໄປ​ບ່ອນ​ໃດ​ກໍ​ຕາມ​ທີ່​ທ່ານ​ຈະ​ໄປ.</w:t>
      </w:r>
    </w:p>
    <w:p w14:paraId="2572DD05" w14:textId="77777777" w:rsidR="00F90BDC" w:rsidRDefault="00F90BDC"/>
    <w:p w14:paraId="4295D073" w14:textId="77777777" w:rsidR="00F90BDC" w:rsidRDefault="00F90BDC">
      <w:r xmlns:w="http://schemas.openxmlformats.org/wordprocessingml/2006/main">
        <w:t xml:space="preserve">ສາວົກ​ຂອງ​ພະ​ເຍຊູ​ພົບ​ຊາຍ​ຄົນ​ໜຶ່ງ​ທີ່​ກະຕືລືລົ້ນ​ທີ່​ຈະ​ຕິດ​ຕາມ​ພະ​ເຍຊູ​ໄປ​ທຸກ​ບ່ອນ.</w:t>
      </w:r>
    </w:p>
    <w:p w14:paraId="086A9822" w14:textId="77777777" w:rsidR="00F90BDC" w:rsidRDefault="00F90BDC"/>
    <w:p w14:paraId="7C5B0758" w14:textId="77777777" w:rsidR="00F90BDC" w:rsidRDefault="00F90BDC">
      <w:r xmlns:w="http://schemas.openxmlformats.org/wordprocessingml/2006/main">
        <w:t xml:space="preserve">1. ຄວາມສໍາຄັນຂອງການອຸທິດຕົນເພື່ອພາລະກິດຂອງພຣະຄຣິດ.</w:t>
      </w:r>
    </w:p>
    <w:p w14:paraId="4B35C79C" w14:textId="77777777" w:rsidR="00F90BDC" w:rsidRDefault="00F90BDC"/>
    <w:p w14:paraId="69378343" w14:textId="77777777" w:rsidR="00F90BDC" w:rsidRDefault="00F90BDC">
      <w:r xmlns:w="http://schemas.openxmlformats.org/wordprocessingml/2006/main">
        <w:t xml:space="preserve">2. ພະລັງຂອງຫົວໃຈທີ່ເຕັມໃຈທີ່ຈະເຮັດວຽກງານທີ່ຍິ່ງໃຫຍ່.</w:t>
      </w:r>
    </w:p>
    <w:p w14:paraId="11B38825" w14:textId="77777777" w:rsidR="00F90BDC" w:rsidRDefault="00F90BDC"/>
    <w:p w14:paraId="2F7AAF03" w14:textId="77777777" w:rsidR="00F90BDC" w:rsidRDefault="00F90BDC">
      <w:r xmlns:w="http://schemas.openxmlformats.org/wordprocessingml/2006/main">
        <w:t xml:space="preserve">1. ມັດທາຍ 16:24 - "ຫຼັງຈາກນັ້ນ, ພຣະເຢຊູໄດ້ກ່າວກັບພວກສາວົກຂອງພຣະອົງ, ຖ້າຜູ້ໃດຈະມາຕາມຂ້າພະເຈົ້າ, ໃຫ້ເຂົາປະຕິເສດຕົນເອງ, ແລະເອົາເຖິງໄມ້ກາງແຂນຂອງຕົນ, ແລະຕິດຕາມຂ້າພະເຈົ້າ."</w:t>
      </w:r>
    </w:p>
    <w:p w14:paraId="1098C914" w14:textId="77777777" w:rsidR="00F90BDC" w:rsidRDefault="00F90BDC"/>
    <w:p w14:paraId="5066C694" w14:textId="77777777" w:rsidR="00F90BDC" w:rsidRDefault="00F90BDC">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14:paraId="11DCEC18" w14:textId="77777777" w:rsidR="00F90BDC" w:rsidRDefault="00F90BDC"/>
    <w:p w14:paraId="6359FD67" w14:textId="77777777" w:rsidR="00F90BDC" w:rsidRDefault="00F90BDC">
      <w:r xmlns:w="http://schemas.openxmlformats.org/wordprocessingml/2006/main">
        <w:t xml:space="preserve">ລູກາ 9:58 ແລະ​ພຣະ​ເຢ​ຊູ​ໄດ້​ກ່າວ​ກັບ​ເຂົາ, Foxes ມີ​ຮູ, ແລະ​ນົກ​ໃນ​ອາ​ກາດ​ມີ​ຮັງ; ແຕ່​ບຸດ​ມະນຸດ​ບໍ່​ມີ​ບ່ອນ​ທີ່​ຈະ​ວາງ​ຫົວ.</w:t>
      </w:r>
    </w:p>
    <w:p w14:paraId="0E5B4A76" w14:textId="77777777" w:rsidR="00F90BDC" w:rsidRDefault="00F90BDC"/>
    <w:p w14:paraId="5F4455E0" w14:textId="77777777" w:rsidR="00F90BDC" w:rsidRDefault="00F90BDC">
      <w:r xmlns:w="http://schemas.openxmlformats.org/wordprocessingml/2006/main">
        <w:t xml:space="preserve">ພຣະ​ເຢ​ຊູ​ໄດ້​ສອນ​ວ່າ​ຊີ​ວິດ​ຂອງ​ການ​ເປັນ​ສາ​ນຸ​ສິດ​ທີ່​ແທ້​ຈິງ​ຮຽກ​ຮ້ອງ​ໃຫ້​ມີ​ຄວາມ​ເຕັມ​ໃຈ​ທີ່​ຈະ​ປະ​ຖິ້ມ​ຊັບ​ສິນ​ແລະ​ເຕັມ​ໃຈ​ທີ່​ຈະ​ສະ​ຫນອງ​ໃຫ້​ຕົນ​ເອງ.</w:t>
      </w:r>
    </w:p>
    <w:p w14:paraId="5B9F5761" w14:textId="77777777" w:rsidR="00F90BDC" w:rsidRDefault="00F90BDC"/>
    <w:p w14:paraId="0AE7F863" w14:textId="77777777" w:rsidR="00F90BDC" w:rsidRDefault="00F90BDC">
      <w:r xmlns:w="http://schemas.openxmlformats.org/wordprocessingml/2006/main">
        <w:t xml:space="preserve">1: ການເປັນສານຸສິດທີ່ແທ້ຈິງຮຽກຮ້ອງໃຫ້ເຮົາສະລະຊັບສິນທາງໂລກຂອງພວກເຮົາ ແລະໄວ້ວາງໃຈໃນພຣະເຈົ້າເພື່ອສະໜອງຄວາມຕ້ອງການຂອງພວກເຮົາ.</w:t>
      </w:r>
    </w:p>
    <w:p w14:paraId="0030A0C5" w14:textId="77777777" w:rsidR="00F90BDC" w:rsidRDefault="00F90BDC"/>
    <w:p w14:paraId="64945EE2" w14:textId="77777777" w:rsidR="00F90BDC" w:rsidRDefault="00F90BDC">
      <w:r xmlns:w="http://schemas.openxmlformats.org/wordprocessingml/2006/main">
        <w:t xml:space="preserve">2: ຕົວຢ່າງ​ຂອງ​ພະ​ເຍຊູ​ເລື່ອງ​ຊີວິດ​ທີ່​ບໍ່ມີ​ວັດຖຸ​ສິ່ງ​ຂອງ​ສອນ​ເຮົາ​ໃຫ້​ວາງໃຈ​ໃນ​ການ​ຈັດ​ໃຫ້​ຂອງ​ພະເຈົ້າ.</w:t>
      </w:r>
    </w:p>
    <w:p w14:paraId="2B090295" w14:textId="77777777" w:rsidR="00F90BDC" w:rsidRDefault="00F90BDC"/>
    <w:p w14:paraId="13B4E7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6:25-34 - ພຣະເຢຊູສອນພວກເຮົາບໍ່ໃຫ້ກັງວົນກ່ຽວກັບຄວາມຕ້ອງການພື້ນຖານຂອງພວກເຮົາ, ແຕ່ໃຫ້ໄວ້ວາງໃຈໃນການສະຫນອງຂອງພຣະເຈົ້າ.</w:t>
      </w:r>
    </w:p>
    <w:p w14:paraId="1E1CE7CD" w14:textId="77777777" w:rsidR="00F90BDC" w:rsidRDefault="00F90BDC"/>
    <w:p w14:paraId="55F57777" w14:textId="77777777" w:rsidR="00F90BDC" w:rsidRDefault="00F90BDC">
      <w:r xmlns:w="http://schemas.openxmlformats.org/wordprocessingml/2006/main">
        <w:t xml:space="preserve">2 ຟີລິບປອຍ 4:19 - ພຣະເຈົ້າຈະສະຫນອງຄວາມຕ້ອງການທັງຫມົດຂອງພວກເຮົາຕາມຄວາມອຸດົມສົມບູນຂອງພຣະອົງໃນລັດສະຫມີພາບ.</w:t>
      </w:r>
    </w:p>
    <w:p w14:paraId="44F501D2" w14:textId="77777777" w:rsidR="00F90BDC" w:rsidRDefault="00F90BDC"/>
    <w:p w14:paraId="0653BD38" w14:textId="77777777" w:rsidR="00F90BDC" w:rsidRDefault="00F90BDC">
      <w:r xmlns:w="http://schemas.openxmlformats.org/wordprocessingml/2006/main">
        <w:t xml:space="preserve">ລູກາ 9:59 ແລະ​ລາວ​ເວົ້າ​ກັບ​ອີກ​ຄົນ​ໜຶ່ງ​ວ່າ, ຈົ່ງ​ຕາມ​ເຮົາ​ມາ. ແຕ່​ລາວ​ເວົ້າ​ວ່າ, “ພະອົງ​ເຈົ້າ​ຂໍ​ໃຫ້​ຂ້າ​ນ້ອຍ​ກ່ອນ​ທີ່​ຈະ​ໄປ​ຝັງ​ສົບ​ພໍ່​ຂອງ​ຂ້າ​ພະ​ເຈົ້າ.</w:t>
      </w:r>
    </w:p>
    <w:p w14:paraId="558EBE59" w14:textId="77777777" w:rsidR="00F90BDC" w:rsidRDefault="00F90BDC"/>
    <w:p w14:paraId="60292E3A" w14:textId="77777777" w:rsidR="00F90BDC" w:rsidRDefault="00F90BDC">
      <w:r xmlns:w="http://schemas.openxmlformats.org/wordprocessingml/2006/main">
        <w:t xml:space="preserve">ຂໍ້ນີ້ຊີ້ໃຫ້ເຫັນເຖິງຄໍາຕອບຂອງພະເຍຊູຕໍ່ຜູ້ຊາຍທີ່ຂໍໃຫ້ຕິດຕາມພຣະອົງຫຼັງຈາກຝັງພໍ່ຂອງລາວ.</w:t>
      </w:r>
    </w:p>
    <w:p w14:paraId="26DF555E" w14:textId="77777777" w:rsidR="00F90BDC" w:rsidRDefault="00F90BDC"/>
    <w:p w14:paraId="60DAB902" w14:textId="77777777" w:rsidR="00F90BDC" w:rsidRDefault="00F90BDC">
      <w:r xmlns:w="http://schemas.openxmlformats.org/wordprocessingml/2006/main">
        <w:t xml:space="preserve">1: ພວກເຮົາຕ້ອງຈື່ຈໍາຄໍາຫມັ້ນສັນຍາຂອງພວກເຮົາສະເຫມີກັບຜູ້ທີ່ໃກ້ຊິດກັບພວກເຮົາ, ເຖິງແມ່ນວ່າມັນຈະຂັດແຍ້ງກັບຄໍາຫມັ້ນສັນຍາຂອງພວກເຮົາຕໍ່ພຣະເຈົ້າ.</w:t>
      </w:r>
    </w:p>
    <w:p w14:paraId="41F874F7" w14:textId="77777777" w:rsidR="00F90BDC" w:rsidRDefault="00F90BDC"/>
    <w:p w14:paraId="73AC0F81" w14:textId="77777777" w:rsidR="00F90BDC" w:rsidRDefault="00F90BDC">
      <w:r xmlns:w="http://schemas.openxmlformats.org/wordprocessingml/2006/main">
        <w:t xml:space="preserve">2: ພຣະເຈົ້າຊົງເອີ້ນເຮົາໃຫ້ຕິດຕາມພຣະອົງສະເໝີ, ໂດຍບໍ່ຄໍານຶງເຖິງຄໍາໝັ້ນສັນຍາ ແລະສະຖານະການຂອງພວກເຮົາໃນປັດຈຸບັນ.</w:t>
      </w:r>
    </w:p>
    <w:p w14:paraId="2ADBB7A8" w14:textId="77777777" w:rsidR="00F90BDC" w:rsidRDefault="00F90BDC"/>
    <w:p w14:paraId="4A21822B" w14:textId="77777777" w:rsidR="00F90BDC" w:rsidRDefault="00F90BDC">
      <w:r xmlns:w="http://schemas.openxmlformats.org/wordprocessingml/2006/main">
        <w:t xml:space="preserve">1: ມັດທາຍ 8: 21-22 - "ແລະອີກຄົນຫນຶ່ງຂອງສານຸສິດຂອງພຣະອົງໄດ້ເວົ້າກັບພຣະອົງ, ພຣະຜູ້ເປັນເຈົ້າ, ຂໍໃຫ້ຂ້າພະເຈົ້າທໍາອິດໄປຝັງສົບພໍ່ຂອງຂ້າພະເຈົ້າ, ແຕ່ພຣະເຢຊູໄດ້ກ່າວກັບເຂົາ, ປະຕິບັດຕາມຂ້າພະເຈົ້າ; ແລະໃຫ້ຄົນຕາຍຝັງສົບຂອງເຂົາເຈົ້າ."</w:t>
      </w:r>
    </w:p>
    <w:p w14:paraId="028B992C" w14:textId="77777777" w:rsidR="00F90BDC" w:rsidRDefault="00F90BDC"/>
    <w:p w14:paraId="407FCF87" w14:textId="77777777" w:rsidR="00F90BDC" w:rsidRDefault="00F90BDC">
      <w:r xmlns:w="http://schemas.openxmlformats.org/wordprocessingml/2006/main">
        <w:t xml:space="preserve">2 ຟີລິບ 3:13-14 “ພີ່ນ້ອງ​ທັງຫລາຍ​ເອີຍ, ຂ້ານ້ອຍ​ບໍ່​ໄດ້​ຖື​ວ່າ​ຕົນ​ເອງ​ໄດ້​ຖືກ​ຈັບ ແຕ່​ສິ່ງ​ທີ່​ຂ້ານ້ອຍ​ເຮັດ​ຢ່າງ​ນີ້, ລືມ​ສິ່ງ​ທີ່​ຢູ່​ເບື້ອງ​ຫລັງ, ແລະ​ໄດ້​ໄປ​ເຖິງ​ສິ່ງ​ທີ່​ຢູ່​ໃນ​ກ່ອນ, ຂ້າພະ​ເຈົ້າ​ໄດ້​ມຸ້ງ​ໜ້າ​ໄປ​ຫາ​ເຄື່ອງໝາຍ. ລາງວັນແຫ່ງການເອີ້ນອັນສູງສົ່ງຂອງພຣະເຈົ້າໃນພຣະເຢຊູຄຣິດ."</w:t>
      </w:r>
    </w:p>
    <w:p w14:paraId="02493DC6" w14:textId="77777777" w:rsidR="00F90BDC" w:rsidRDefault="00F90BDC"/>
    <w:p w14:paraId="4ED3833C" w14:textId="77777777" w:rsidR="00F90BDC" w:rsidRDefault="00F90BDC">
      <w:r xmlns:w="http://schemas.openxmlformats.org/wordprocessingml/2006/main">
        <w:t xml:space="preserve">ລູກາ 9:60 ພຣະເຢຊູເຈົ້າ​ໄດ້​ກ່າວ​ກັບ​ລາວ​ວ່າ, “ໃຫ້​ຄົນ​ຕາຍ​ຝັງ​ສົບ​ຂອງ​ພວກເຂົາ​ເຖີດ, ແຕ່​ເຈົ້າ​ໄປ​ປະກາດ​ເລື່ອງ​ອານາຈັກ​ຂອງ​ພຣະເຈົ້າ.</w:t>
      </w:r>
    </w:p>
    <w:p w14:paraId="235E7862" w14:textId="77777777" w:rsidR="00F90BDC" w:rsidRDefault="00F90BDC"/>
    <w:p w14:paraId="7A3CFB13" w14:textId="77777777" w:rsidR="00F90BDC" w:rsidRDefault="00F90BDC">
      <w:r xmlns:w="http://schemas.openxmlformats.org/wordprocessingml/2006/main">
        <w:t xml:space="preserve">ພະ​ເຍຊູ​ກະຕຸ້ນ​ຊາຍ​ຄົນ​ໜຶ່ງ​ໃຫ້​ໄປ​ປະກາດ​ເລື່ອງ​ລາຊະອານາຈັກ​ຂອງ​ພະເຈົ້າ​ແທນ​ທີ່​ຈະ​ໄປ​ຝັງ​ຄົນ​ຕາຍ.</w:t>
      </w:r>
    </w:p>
    <w:p w14:paraId="1078FFF1" w14:textId="77777777" w:rsidR="00F90BDC" w:rsidRDefault="00F90BDC"/>
    <w:p w14:paraId="0CFF73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ການຈັດລໍາດັບຄວາມສໍາຄັນຂອງພາລະກິດຂອງພຣະເຈົ້າຫຼາຍກວ່າຄວາມສໍາຄັນຂອງມະນຸດ</w:t>
      </w:r>
    </w:p>
    <w:p w14:paraId="3F0782BC" w14:textId="77777777" w:rsidR="00F90BDC" w:rsidRDefault="00F90BDC"/>
    <w:p w14:paraId="1E2F29CF" w14:textId="77777777" w:rsidR="00F90BDC" w:rsidRDefault="00F90BDC">
      <w:r xmlns:w="http://schemas.openxmlformats.org/wordprocessingml/2006/main">
        <w:t xml:space="preserve">2. ການດຳລົງຊີວິດຂອງການເຊື່ອຟັງຮາກ</w:t>
      </w:r>
    </w:p>
    <w:p w14:paraId="1263B6EE" w14:textId="77777777" w:rsidR="00F90BDC" w:rsidRDefault="00F90BDC"/>
    <w:p w14:paraId="166D7BF1" w14:textId="77777777" w:rsidR="00F90BDC" w:rsidRDefault="00F90BDC">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013877DD" w14:textId="77777777" w:rsidR="00F90BDC" w:rsidRDefault="00F90BDC"/>
    <w:p w14:paraId="6E5B0C4F" w14:textId="77777777" w:rsidR="00F90BDC" w:rsidRDefault="00F90BDC">
      <w:r xmlns:w="http://schemas.openxmlformats.org/wordprocessingml/2006/main">
        <w:t xml:space="preserve">2. ມາຣະໂກ 16:15-16 - ແລະພຣະອົງໄດ້ກ່າວກັບພວກເຂົາວ່າ, ຈົ່ງໄປທົ່ວທຸກມຸມໂລກ, ແລະປະກາດພຣະກິດຕິຄຸນແກ່ທຸກໆສັດ. ຜູ້​ທີ່​ເຊື່ອ ແລະ ຮັບ​ບັບຕິ​ສະມາ​ຈະ​ລອດ; ແຕ່​ຜູ້​ທີ່​ບໍ່​ເຊື່ອ​ຈະ​ຖືກ​ສາບ​ແຊ່ງ.</w:t>
      </w:r>
    </w:p>
    <w:p w14:paraId="35F4274A" w14:textId="77777777" w:rsidR="00F90BDC" w:rsidRDefault="00F90BDC"/>
    <w:p w14:paraId="7294192C" w14:textId="77777777" w:rsidR="00F90BDC" w:rsidRDefault="00F90BDC">
      <w:r xmlns:w="http://schemas.openxmlformats.org/wordprocessingml/2006/main">
        <w:t xml:space="preserve">ລູກາ 9:61 ແລະ​ອີກ​ຄົນ​ໜຶ່ງ​ເວົ້າ​ອີກ​ວ່າ, “ພຣະອົງເຈົ້າ​ເອີຍ, ຂ້ານ້ອຍ​ຈະ​ຕາມ​ພຣະອົງ​ໄປ; ແຕ່​ໃຫ້​ຂ້າ​ພະ​ເຈົ້າ​ໄປ​ລາ​ພວກ​ເຂົາ​ກ່ອນ, ທີ່​ຢູ່​ເຮືອນ​ຢູ່​ເຮືອນ​ຂອງ​ຂ້າ​ພະ​ເຈົ້າ.</w:t>
      </w:r>
    </w:p>
    <w:p w14:paraId="36969E47" w14:textId="77777777" w:rsidR="00F90BDC" w:rsidRDefault="00F90BDC"/>
    <w:p w14:paraId="4B42D5D8" w14:textId="77777777" w:rsidR="00F90BDC" w:rsidRDefault="00F90BDC">
      <w:r xmlns:w="http://schemas.openxmlformats.org/wordprocessingml/2006/main">
        <w:t xml:space="preserve">ພຣະ​ເຢ​ຊູ​ສອນ​ພວກ​ເຮົາ​ຄວາມ​ສໍາ​ຄັນ​ຂອງ​ການ​ຈັດ​ລໍາ​ດັບ​ຄວາມ​ສໍາ​ຄັນ​ຂອງ​ພວກ​ເຮົາ​ທີ່​ມີ​ຕໍ່​ພຣະ​ອົງ​ຫຼາຍ​ກວ່າ​ຄອບ​ຄົວ​ແລະ​ການ​ຄອບ​ຄອງ​ຂອງ​ໂລກ​ຂອງ​ພວກ​ເຮົາ​.</w:t>
      </w:r>
    </w:p>
    <w:p w14:paraId="5E12A751" w14:textId="77777777" w:rsidR="00F90BDC" w:rsidRDefault="00F90BDC"/>
    <w:p w14:paraId="0CA9C531" w14:textId="77777777" w:rsidR="00F90BDC" w:rsidRDefault="00F90BDC">
      <w:r xmlns:w="http://schemas.openxmlformats.org/wordprocessingml/2006/main">
        <w:t xml:space="preserve">1: ຄໍາຫມັ້ນສັນຍາຂອງພວກເຮົາກັບພຣະເຢຊູຄວນຈະເປັນບູລິມະສິດສູງສຸດຂອງພວກເຮົາ</w:t>
      </w:r>
    </w:p>
    <w:p w14:paraId="67FE9874" w14:textId="77777777" w:rsidR="00F90BDC" w:rsidRDefault="00F90BDC"/>
    <w:p w14:paraId="2D2B8810" w14:textId="77777777" w:rsidR="00F90BDC" w:rsidRDefault="00F90BDC">
      <w:r xmlns:w="http://schemas.openxmlformats.org/wordprocessingml/2006/main">
        <w:t xml:space="preserve">2: ເຮົາ​ຕ້ອງ​ເລືອກ​ເອົາ​ພະ​ເຍຊູ​ເໜືອ​ສິ່ງ​ອື່ນ​ໝົດ</w:t>
      </w:r>
    </w:p>
    <w:p w14:paraId="7A0F9331" w14:textId="77777777" w:rsidR="00F90BDC" w:rsidRDefault="00F90BDC"/>
    <w:p w14:paraId="428EC6A5" w14:textId="77777777" w:rsidR="00F90BDC" w:rsidRDefault="00F90BDC">
      <w:r xmlns:w="http://schemas.openxmlformats.org/wordprocessingml/2006/main">
        <w:t xml:space="preserve">1: ມັດທາຍ 6:33 - ແຕ່ຊອກຫາທໍາອິດອານາຈັກແລະຄວາມຊອບທໍາຂອງພຣະອົງ, ແລະສິ່ງທັງຫມົດເຫຼົ່ານີ້ຈະຖືກມອບໃຫ້ທ່ານເຊັ່ນດຽວກັນ.</w:t>
      </w:r>
    </w:p>
    <w:p w14:paraId="7A678DEA" w14:textId="77777777" w:rsidR="00F90BDC" w:rsidRDefault="00F90BDC"/>
    <w:p w14:paraId="71BC5260" w14:textId="77777777" w:rsidR="00F90BDC" w:rsidRDefault="00F90BDC">
      <w:r xmlns:w="http://schemas.openxmlformats.org/wordprocessingml/2006/main">
        <w:t xml:space="preserve">2: ເຮັບເຣີ 12:1-2 - ດັ່ງນັ້ນ, ນັບຕັ້ງແຕ່ພວກເຮົາຖືກລ້ອມຮອບດ້ວຍເມຄອັນໃຫຍ່ຫຼວງຂອງພະຍານ, ໃຫ້ພວກເຮົາຖິ້ມທຸກສິ່ງທຸກຢ່າງທີ່ຂັດຂວາງແລະບາບທີ່ສັບສົນໄດ້ງ່າຍ. ແລະ​ໃຫ້​ເຮົາ​ແລ່ນ​ໄປ​ດ້ວຍ​ຄວາມ​ອົດ​ທົນ​ຕໍ່​ການ​ແຂ່ງ​ຂັນ​ທີ່​ໝາຍ​ໄວ້​ສຳລັບ​ເຮົາ, ແນມ​ເບິ່ງ​ພຣະ​ເຢ​ຊູ, ຜູ້​ບຸກ​ເບີກ ແລະ​ມີ​ຄວາມ​ເຊື່ອ​ທີ່​ດີ​ເລີດ.</w:t>
      </w:r>
    </w:p>
    <w:p w14:paraId="60B11D31" w14:textId="77777777" w:rsidR="00F90BDC" w:rsidRDefault="00F90BDC"/>
    <w:p w14:paraId="05B9C56F" w14:textId="77777777" w:rsidR="00F90BDC" w:rsidRDefault="00F90BDC">
      <w:r xmlns:w="http://schemas.openxmlformats.org/wordprocessingml/2006/main">
        <w:t xml:space="preserve">ລູກາ 9:62 ແລະ​ພຣະເຢຊູເຈົ້າ​ໄດ້​ກ່າວ​ກັບ​ລາວ​ວ່າ, “ບໍ່ມີ​ຜູ້ໃດ​ທີ່​ເອົາ​ມື​ຈັບ​ໄຖ ແລະ​ເບິ່ງ​ຄືນ​ໄປ​ທາງ​ຫລັງ​ນັ້ນ ພໍ​ດີ​ສຳລັບ​ອານາຈັກ​ຂອງ​ພຣະເຈົ້າ.</w:t>
      </w:r>
    </w:p>
    <w:p w14:paraId="42D7E4A1" w14:textId="77777777" w:rsidR="00F90BDC" w:rsidRDefault="00F90BDC"/>
    <w:p w14:paraId="6F6ABBE4" w14:textId="77777777" w:rsidR="00F90BDC" w:rsidRDefault="00F90BDC">
      <w:r xmlns:w="http://schemas.openxmlformats.org/wordprocessingml/2006/main">
        <w:t xml:space="preserve">ບໍ່​ມີ​ຜູ້​ໃດ​ທີ່​ຫລຽວ​ເບິ່ງ​ຄືນ​ໃນ​ຂະນະ​ທີ່​ໄຖ​ນາ​ຈະ​ເໝາະ​ກັບ​ອານາຈັກ​ຂອງ​ພຣະ​ເຈົ້າ.</w:t>
      </w:r>
    </w:p>
    <w:p w14:paraId="6CB71E00" w14:textId="77777777" w:rsidR="00F90BDC" w:rsidRDefault="00F90BDC"/>
    <w:p w14:paraId="4806CFB9" w14:textId="77777777" w:rsidR="00F90BDC" w:rsidRDefault="00F90BDC">
      <w:r xmlns:w="http://schemas.openxmlformats.org/wordprocessingml/2006/main">
        <w:t xml:space="preserve">1: ເຮົາ​ຕ້ອງ​ພະຍາຍາມ​ທີ່​ຈະ​ຕັ້ງ​ໃຈ​ຢູ່​ໃນ​ພຣະ​ຜູ້​ເປັນ​ເຈົ້າ ແລະ​ບໍ່​ໃຫ້​ໂລກ​ອ້ອມ​ຮອບ​ຕົວ​ເຮົາ​ຖືກ​ລົບກວນ.</w:t>
      </w:r>
    </w:p>
    <w:p w14:paraId="485BD16F" w14:textId="77777777" w:rsidR="00F90BDC" w:rsidRDefault="00F90BDC"/>
    <w:p w14:paraId="057E7861" w14:textId="77777777" w:rsidR="00F90BDC" w:rsidRDefault="00F90BDC">
      <w:r xmlns:w="http://schemas.openxmlformats.org/wordprocessingml/2006/main">
        <w:t xml:space="preserve">2: ເຮົາ​ຕ້ອງ​ຍຶດ​ໝັ້ນ​ໃນ​ຄວາມ​ເຊື່ອ​ຂອງ​ເຮົາ ແລະ​ບໍ່​ຖືກ​ລໍ້​ໃຈ​ໃຫ້​ກັບ​ຄືນ​ໄປ​ບ່ອນ.</w:t>
      </w:r>
    </w:p>
    <w:p w14:paraId="5FDCC7AD" w14:textId="77777777" w:rsidR="00F90BDC" w:rsidRDefault="00F90BDC"/>
    <w:p w14:paraId="33E518A8" w14:textId="77777777" w:rsidR="00F90BDC" w:rsidRDefault="00F90BDC">
      <w:r xmlns:w="http://schemas.openxmlformats.org/wordprocessingml/2006/main">
        <w:t xml:space="preserve">1: Philippians 3: 13-14 “ອ້າຍ​ເອື້ອຍ​ນ້ອງ​ທັງ​ຫລາຍ, ຂ້າ​ພະ​ເຈົ້າ​ຍັງ​ບໍ່​ໄດ້​ຖື​ວ່າ​ຕົນ​ເອງ​ຍັງ​ໄດ້​ຮັບ​ມັນ. ແຕ່ສິ່ງຫນຶ່ງທີ່ຂ້ອຍເຮັດ: ລືມສິ່ງທີ່ຢູ່ເບື້ອງຫຼັງແລະເຄັ່ງຕຶງຕໍ່ສິ່ງທີ່ຢູ່ຂ້າງຫນ້າ, ຂ້ອຍກ້າວໄປສູ່ເປົ້າຫມາຍເພື່ອຊະນະລາງວັນທີ່ພຣະເຈົ້າໄດ້ເອີ້ນຂ້ອຍວ່າສະຫວັນໃນພຣະຄຣິດພຣະເຢຊູ.</w:t>
      </w:r>
    </w:p>
    <w:p w14:paraId="76EFB294" w14:textId="77777777" w:rsidR="00F90BDC" w:rsidRDefault="00F90BDC"/>
    <w:p w14:paraId="64A2D7E4" w14:textId="77777777" w:rsidR="00F90BDC" w:rsidRDefault="00F90BDC">
      <w:r xmlns:w="http://schemas.openxmlformats.org/wordprocessingml/2006/main">
        <w:t xml:space="preserve">2: ເຮັບເຣີ 12:1-2 “ເພາະສະນັ້ນ, ນັບຕັ້ງແຕ່ພວກເຮົາຖືກອ້ອມຮອບໄປດ້ວຍເມກອັນໃຫຍ່ຫຼວງຂອງພະຍານ, ໃຫ້ພວກເຮົາຖິ້ມທຸກສິ່ງທຸກຢ່າງທີ່ຂັດຂວາງແລະບາບທີ່ເຂົ້າມາຢ່າງງ່າຍດາຍ. ແລະ​ໃຫ້​ເຮົາ​ແລ່ນ​ໄປ​ດ້ວຍ​ຄວາມ​ອົດ​ທົນ​ຕໍ່​ການ​ແຂ່ງ​ຂັນ​ທີ່​ໝາຍ​ໄວ້​ສຳລັບ​ເຮົາ, ແນມ​ເບິ່ງ​ພຣະ​ເຢ​ຊູ, ຜູ້​ບຸກ​ເບີກ ແລະ​ມີ​ຄວາມ​ເຊື່ອ​ທີ່​ດີ​ເລີດ.”</w:t>
      </w:r>
    </w:p>
    <w:p w14:paraId="5641370B" w14:textId="77777777" w:rsidR="00F90BDC" w:rsidRDefault="00F90BDC"/>
    <w:p w14:paraId="58E0C9B2" w14:textId="77777777" w:rsidR="00F90BDC" w:rsidRDefault="00F90BDC">
      <w:r xmlns:w="http://schemas.openxmlformats.org/wordprocessingml/2006/main">
        <w:t xml:space="preserve">ລູກາ 10 ເລົ່າ​ເຖິງ​ການ​ສົ່ງ​ສາວົກ​ເຈັດ​ສິບ​ສອງ​ຄົນ​ອອກ​ໄປ, ຄຳ​ອຸປະມາ​ເລື່ອງ​ຊາວ​ສະມາລີ​ດີ, ແລະ​ການ​ໄປ​ຢາມ​ເຮືອນ​ຂອງ​ນາງ​ມາທາ​ແລະ​ນາງ​ມາຣີ.</w:t>
      </w:r>
    </w:p>
    <w:p w14:paraId="42A68EF3" w14:textId="77777777" w:rsidR="00F90BDC" w:rsidRDefault="00F90BDC"/>
    <w:p w14:paraId="0AC6DF97" w14:textId="77777777" w:rsidR="00F90BDC" w:rsidRDefault="00F90BDC">
      <w:r xmlns:w="http://schemas.openxmlformats.org/wordprocessingml/2006/main">
        <w:t xml:space="preserve">ວັກທີ 1: ບົດເລີ່ມຕົ້ນທີ່ພະເຍຊູແຕ່ງຕັ້ງສາວົກອີກເຈັດສິບສອງຄົນ ແລະສົ່ງເຂົາເຈົ້າອອກເປັນຄູ່ໄປທຸກເມືອງທີ່ພະອົງຈະໄປ. ພະອົງ​ແນະນຳ​ເຂົາ​ເຈົ້າ​ໃນ​ວິທີ​ທີ່​ເຂົາ​ເຈົ້າ​ຄວນ​ປະພຶດ​ຕົວ​ໂດຍ​ເນັ້ນ​ວ່າ​ເຂົາ​ເຈົ້າ​ເປັນ​ຄື​ກັບ​ລູກ​ແກະ​ໃນ​ຝູງ​ໝາ​ປ່າ. ເຂົາ​ເຈົ້າ​ບໍ່​ຕ້ອງ​ເອົາ​ເງິນ​ຫຼື​ເຄື່ອງ​ນຸ່ງ​ພິເສດ, ແຕ່​ຕ້ອງ​ອາໄສ​ການ​ຕ້ອນຮັບ​ແຂກ​ຂອງ​ຄົນ​ທີ່​ຕ້ອນຮັບ (ລູກາ 10:1-12). ເມື່ອພວກເຂົາກັບຄືນໄປດ້ວຍຄວາມປິຕິຍິນດີເພາະວ່າແມ່ນແຕ່ຜີປີສາດໄດ້ສົ່ງຕໍ່ພວກເຂົາໃນພຣະນາມຂອງພຣະອົງ, ພຣະເຢຊູໄດ້ເຕືອນພວກເຂົາບໍ່ໃຫ້ປິຕິຍິນດີໃນອໍານາດຂອງວິນຍານຂອງພວກເຂົາແຕ່ວ່າຊື່ຂອງພວກເຂົາຖືກຂຽນໄວ້ໃນສະຫວັນ (ລູກາ 10: 17-20).</w:t>
      </w:r>
    </w:p>
    <w:p w14:paraId="0A7C5922" w14:textId="77777777" w:rsidR="00F90BDC" w:rsidRDefault="00F90BDC"/>
    <w:p w14:paraId="5F742672" w14:textId="77777777" w:rsidR="00F90BDC" w:rsidRDefault="00F90BDC">
      <w:r xmlns:w="http://schemas.openxmlformats.org/wordprocessingml/2006/main">
        <w:t xml:space="preserve">ວັກທີ 2: ຫຼັງຈາກການແລກປ່ຽນນີ້, ພະເຍຊູສັນລະເສີນພະເຈົ້າສໍາລັບການເປີດເຜີຍສິ່ງເຫຼົ່ານີ້ກັບ "ເດັກນ້ອຍ" - ຜູ້ທີ່ຖ່ອມຕົວພຽງພໍທີ່ຈະໄດ້ຮັບການເປີດເຜີຍຈາກພະເຈົ້າ - ແທນທີ່ຈະເປັນຄົນສະຫລາດແລະຮຽນຮູ້. ພຣະອົງຍັງໄດ້ຢືນຢັນເຖິງສາຍພົວພັນທີ່ເປັນເອກະລັກຂອງພຣະອົງກັບພຣະເຈົ້າໃນຖານະເປັນພຣະບິດາຂອງພຣະບຸດຜູ້ດຽວທີ່ຮູ້ຈັກພຣະບິດາຢ່າງເຕັມສ່ວນໃນທາງກັບກັນພຽງແຕ່ຜູ້ດຽວສາມາດເປີດເຜີຍພຣະບິດາຄົນອື່ນໄດ້ (ລູກາ 10: 21-24). ແລ້ວ​ທະ​ນາຍ​ຄວາມ​ຄົນ​ໜຶ່ງ​ໄດ້​ທົດ​ສອບ​ພຣະ​ອົງ​ໂດຍ​ການ​ຖາມ​ເຖິງ​ສິ່ງ​ທີ່​ລາວ​ຕ້ອງ​ເຮັດ​ເປັນ​ມໍ​ລະ​ດົກ​ຊີ​ວິດ​ນິ​ລັນ​ດອນ. ໃນການຕອບໂຕ້, ພຣະເຢຊູໄດ້ຊີ້ໃຫ້ລາວກັບຄືນໄປສູ່ກົດບັນຍັດທີ່ກ່າວວ່າຮັກພຣະເຈົ້າສຸດຫົວໃຈ, ຈິດໃຈຂອງເພື່ອນບ້ານໄດ້ຕົກລົງເຫັນດີກັບການຕີຄວາມຫມາຍນີ້, Good Samaritan ສະແດງໃຫ້ເຫັນຄວາມໃກ້ຄຽງທີ່ແທ້ຈິງບໍ່ໄດ້ຈໍາກັດຂອບເຂດທາງສາສະຫນາທາງສັງຄົມແຕ່ກ່ຽວຂ້ອງກັບການສະແດງຄວາມເມດຕາເມດຕາທີ່ທຸກຄົນຕ້ອງການໂດຍບໍ່ຄໍານຶງເຖິງຊົນເຜົ່າຫຼືສະຖານະພາບຂອງເຂົາເຈົ້າ. (ລູກາ 10:25-37).</w:t>
      </w:r>
    </w:p>
    <w:p w14:paraId="05F3CCFE" w14:textId="77777777" w:rsidR="00F90BDC" w:rsidRDefault="00F90BDC"/>
    <w:p w14:paraId="750BDD20" w14:textId="77777777" w:rsidR="00F90BDC" w:rsidRDefault="00F90BDC">
      <w:r xmlns:w="http://schemas.openxmlformats.org/wordprocessingml/2006/main">
        <w:t xml:space="preserve">ຫຍໍ້​ໜ້າ​ທີ 3: ບົດ​ຈົບ​ລົງ​ດ້ວຍ​ບັນ​ຊີ​ກ່ຽວ​ກັບ​ການ​ຢ້ຽມ​ຢາມ​ເຮືອນ​ຂອງ​ມາທາ​ແລະ​ມາລີ​ໂດຍ​ພະ​ເຍຊູ. ໃນ​ຂະນະ​ທີ່​ນາງ​ມາທາ​ຫຍຸ້ງ​ຢູ່​ກັບ​ການ​ກະກຽມ​ທຸກ​ຢ່າງ​ເພື່ອ​ຮັບ​ແຂກ, ນາງ​ມາຣີ​ນ້ອງ​ສາວ​ຂອງ​ນາງ​ໄດ້​ນັ່ງ​ຢູ່​ຕີນ​ຂອງ​ພະ​ເຍຊູ​ຟັງ​ຄຳ​ສອນ​ຂອງ​ພະອົງ. ເມື່ອນາງມາທາຈົ່ມວ່າຕົນເອງໄດ້ເຮັດວຽກທັງໝົດ ຂໍໃຫ້ພຣະຜູ້ເປັນເຈົ້າບອກເອື້ອຍຊ່ວຍ ພຣະອົງຕອບວ່າ, "ນາງມາທາມາທາເຈົ້າກັງວົນໃຈຫລາຍໃນຫລາຍສິ່ງຫລາຍຢ່າງທີ່ຈຳເປັນ ແທ້ຈິງແລ້ວມີພຽງນາງມາຣີຜູ້ດຽວເທົ່ານັ້ນທີ່ເລືອກສິ່ງທີ່ດີກ່ວາຈະບໍ່ເອົາໄປຈາກນາງ." ເຫດການ​ນີ້​ເນັ້ນ​ເຖິງ​ຄວາມ​ສຳຄັນ​ໃນ​ການ​ໃຫ້​ຄວາມ​ສຳຄັນ​ໃນ​ການ​ໃຫ້​ຄວາມ​ສຳພັນ​ດ້ານ​ການ​ບຳລຸງ​ລ້ຽງ​ທາງ​ວິນ​ຍານ ຫຼາຍກວ່າ​ການ​ຮັບ​ໃຊ້​ສິ່ງ​ທີ່​ດີ​ເຊັ່ນ​ການ​ຕ້ອນຮັບ ຖ້າ​ຫາກ​ເຮົາ​ລົບກວນ​ໃຈ​ເຮົາ​ຈາກ​ການ​ຮັບ​ຄຳ​ເວົ້າ​ແທ້ໆ.</w:t>
      </w:r>
    </w:p>
    <w:p w14:paraId="632EFEF2" w14:textId="77777777" w:rsidR="00F90BDC" w:rsidRDefault="00F90BDC"/>
    <w:p w14:paraId="1CF78087" w14:textId="77777777" w:rsidR="00F90BDC" w:rsidRDefault="00F90BDC"/>
    <w:p w14:paraId="5E0A831F" w14:textId="77777777" w:rsidR="00F90BDC" w:rsidRDefault="00F90BDC">
      <w:r xmlns:w="http://schemas.openxmlformats.org/wordprocessingml/2006/main">
        <w:t xml:space="preserve">ລູກາ 10:1 ຕໍ່ມາ ພຣະເຈົ້າຢາເວ​ໄດ້​ແຕ່ງຕັ້ງ​ຄົນ​ອື່ນໆ​ອີກ​ເຈັດສິບ​ຄົນ​ໄປ​ນຳ ແລະ​ສົ່ງ​ພວກເຂົາ​ສອງ​ຄົນ​ໄປ​ຕໍ່ໜ້າ​ພຣະອົງ​ໃນ​ທຸກ​ເມືອງ ແລະ​ບ່ອນ​ທີ່​ພຣະອົງ​ຈະ​ມາ.</w:t>
      </w:r>
    </w:p>
    <w:p w14:paraId="5455326C" w14:textId="77777777" w:rsidR="00F90BDC" w:rsidRDefault="00F90BDC"/>
    <w:p w14:paraId="637C443B" w14:textId="77777777" w:rsidR="00F90BDC" w:rsidRDefault="00F90BDC">
      <w:r xmlns:w="http://schemas.openxmlformats.org/wordprocessingml/2006/main">
        <w:t xml:space="preserve">ພຣະ​ຜູ້​ເປັນ​ເຈົ້າ​ໄດ້​ແຕ່ງ​ຕັ້ງ​ຄົນ​ອີກ​ເຈັດ​ສິບ​ຄົນ​ໃຫ້​ໄປ​ໃນ​ທຸກ​ເມືອງ ແລະ​ບ່ອນ​ທີ່​ພຣະ​ອົງ​ເອງ​ຈະ​ມາ.</w:t>
      </w:r>
    </w:p>
    <w:p w14:paraId="315273F6" w14:textId="77777777" w:rsidR="00F90BDC" w:rsidRDefault="00F90BDC"/>
    <w:p w14:paraId="433766C1" w14:textId="77777777" w:rsidR="00F90BDC" w:rsidRDefault="00F90BDC">
      <w:r xmlns:w="http://schemas.openxmlformats.org/wordprocessingml/2006/main">
        <w:t xml:space="preserve">1. ພະເຈົ້າມອບໜ້າທີ່ສຳຄັນໃຫ້ເຮົາ, ແລະເຮົາຕ້ອງສັດຊື່ແລະເຊື່ອຟັງເພື່ອປະຕິບັດມັນ.</w:t>
      </w:r>
    </w:p>
    <w:p w14:paraId="3F6DD168" w14:textId="77777777" w:rsidR="00F90BDC" w:rsidRDefault="00F90BDC"/>
    <w:p w14:paraId="73074DB5" w14:textId="77777777" w:rsidR="00F90BDC" w:rsidRDefault="00F90BDC">
      <w:r xmlns:w="http://schemas.openxmlformats.org/wordprocessingml/2006/main">
        <w:t xml:space="preserve">2. ພຣະຜູ້ເປັນເຈົ້າຊົງສະຖິດຢູ່ກັບພວກເຮົາໃນຄວາມພະຍາຍາມທັງໝົດຂອງພວກເຮົາ, ແລະພຣະອົງຈະໃຫ້ຄຳແນະນຳ ແລະກຳລັງແກ່ພວກເຮົາເພື່ອເຮັດຕາມພຣະປະສົງຂອງພຣະອົງ.</w:t>
      </w:r>
    </w:p>
    <w:p w14:paraId="7A3D0B2B" w14:textId="77777777" w:rsidR="00F90BDC" w:rsidRDefault="00F90BDC"/>
    <w:p w14:paraId="12E258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28:18-20 - “ພຣະເຢຊູເຈົ້າ​ໄດ້​ສະເດັດ​ມາ​ກ່າວ​ແກ່​ພວກເຂົາ​ວ່າ, “ອຳນາດ​ທັງ​ປວງ​ໃນ​ສະຫວັນ​ແລະ​ແຜ່ນດິນ​ໂລກ​ໄດ້​ມອບ​ໃຫ້​ແກ່​ເຮົາ​ແລ້ວ ຈົ່ງ​ໄປ​ສອນ​ຄົນ​ທຸກ​ຊາດ​ໃຫ້​ເປັນ​ລູກສິດ ແລະ​ໃຫ້​ບັບຕິສະມາ​ໃນ​ນາມ​ຂອງ​ພຣະບິດາເຈົ້າ. ຂອງ​ພຣະ​ບຸດ ແລະ​ຂອງ​ພຣະ​ວິນ​ຍານ​ບໍ​ລິ​ສຸດ, ສອນ​ພວກ​ເຂົາ​ໃຫ້​ປະ​ຕິ​ບັດ​ຕາມ​ທຸກ​ສິ່ງ​ທີ່​ເຮົາ​ໄດ້​ບັນ​ຊາ​ເຈົ້າ, ແລະ ຈົ່ງ​ເບິ່ງ, ເຮົາ​ຢູ່​ກັບ​ເຈົ້າ​ສະ​ເໝີ, ຈົນ​ເຖິງ​ທີ່​ສຸດ​ຂອງ​ຍຸກ​ສະ​ໄໝ.”</w:t>
      </w:r>
    </w:p>
    <w:p w14:paraId="106BCA4E" w14:textId="77777777" w:rsidR="00F90BDC" w:rsidRDefault="00F90BDC"/>
    <w:p w14:paraId="123CC4D7" w14:textId="77777777" w:rsidR="00F90BDC" w:rsidRDefault="00F90BDC">
      <w:r xmlns:w="http://schemas.openxmlformats.org/wordprocessingml/2006/main">
        <w:t xml:space="preserve">2. 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40582FEA" w14:textId="77777777" w:rsidR="00F90BDC" w:rsidRDefault="00F90BDC"/>
    <w:p w14:paraId="12330C9C" w14:textId="77777777" w:rsidR="00F90BDC" w:rsidRDefault="00F90BDC">
      <w:r xmlns:w="http://schemas.openxmlformats.org/wordprocessingml/2006/main">
        <w:t xml:space="preserve">ລູກາ 10:2 ດັ່ງນັ້ນ ເພິ່ນ​ຈຶ່ງ​ເວົ້າ​ກັບ​ພວກເຂົາ​ວ່າ, “ການ​ເກັບກ່ຽວ​ນັ້ນ​ມີ​ຫຼາຍ​ແທ້ໆ, ແຕ່​ຄົນງານ​ມີ​ໜ້ອຍ​ທີ່ສຸດ, ສະນັ້ນ ເຈົ້າ​ຈົ່ງ​ອະທິຖານ​ຕໍ່​ພຣະເຈົ້າຢາເວ​ຂອງ​ການ​ເກັບກ່ຽວ ເພື່ອ​ພຣະອົງ​ຈະ​ສົ່ງ​ຄົນງານ​ອອກ​ໄປ​ເກັບກ່ຽວ.</w:t>
      </w:r>
    </w:p>
    <w:p w14:paraId="4B778607" w14:textId="77777777" w:rsidR="00F90BDC" w:rsidRDefault="00F90BDC"/>
    <w:p w14:paraId="435D8DB7" w14:textId="77777777" w:rsidR="00F90BDC" w:rsidRDefault="00F90BDC">
      <w:r xmlns:w="http://schemas.openxmlformats.org/wordprocessingml/2006/main">
        <w:t xml:space="preserve">ພະ​ເຍຊູ​ກຳລັງ​ໜູນ​ກຳລັງ​ໃຈ​ເຫຼົ່າ​ສາວົກ​ໃຫ້​ອະທິດຖານ​ເຖິງ​ພະເຈົ້າ​ເພື່ອ​ໃຫ້​ສົ່ງ​ຄົນ​ງານ​ຫຼາຍ​ຄົນ​ໄປ​ຊ່ວຍ​ໃນ​ການ​ເກັບ​ກ່ຽວ.</w:t>
      </w:r>
    </w:p>
    <w:p w14:paraId="771270C8" w14:textId="77777777" w:rsidR="00F90BDC" w:rsidRDefault="00F90BDC"/>
    <w:p w14:paraId="197D978E" w14:textId="77777777" w:rsidR="00F90BDC" w:rsidRDefault="00F90BDC">
      <w:r xmlns:w="http://schemas.openxmlformats.org/wordprocessingml/2006/main">
        <w:t xml:space="preserve">1. ອໍານາດຂອງການອະທິຖານແລະການສະຫນອງຂອງພຣະເຈົ້າ - ເນັ້ນຫນັກໃສ່ຄວາມສໍາຄັນຂອງການອະທິຖານແລະຄວາມຊື່ສັດຂອງພຣະເຈົ້າທີ່ຈະສະຫນອງໃນເວລາທີ່ພວກເຮົາຮ້ອງຂໍ.</w:t>
      </w:r>
    </w:p>
    <w:p w14:paraId="022BCF79" w14:textId="77777777" w:rsidR="00F90BDC" w:rsidRDefault="00F90BDC"/>
    <w:p w14:paraId="65C300DD" w14:textId="77777777" w:rsidR="00F90BDC" w:rsidRDefault="00F90BDC">
      <w:r xmlns:w="http://schemas.openxmlformats.org/wordprocessingml/2006/main">
        <w:t xml:space="preserve">2. ຄວາມຍິ່ງໃຫຍ່ຂອງການເກັບກ່ຽວ ແລະ ຄວາມຕ້ອງການແຮງງານ - ເນັ້ນໜັກເຖິງຄວາມຕ້ອງການແຮງງານ ແລະ ຄວາມສຳຄັນຂອງການເກັບກ່ຽວ.</w:t>
      </w:r>
    </w:p>
    <w:p w14:paraId="05050910" w14:textId="77777777" w:rsidR="00F90BDC" w:rsidRDefault="00F90BDC"/>
    <w:p w14:paraId="2D396F13" w14:textId="77777777" w:rsidR="00F90BDC" w:rsidRDefault="00F90BDC">
      <w:r xmlns:w="http://schemas.openxmlformats.org/wordprocessingml/2006/main">
        <w:t xml:space="preserve">1. ມັດທາຍ 9:35-38 - ພະເຍຊູສົ່ງພວກສາວົກອອກໄປປະກາດແລະປິ່ນປົວ.</w:t>
      </w:r>
    </w:p>
    <w:p w14:paraId="0F66F197" w14:textId="77777777" w:rsidR="00F90BDC" w:rsidRDefault="00F90BDC"/>
    <w:p w14:paraId="7B4EDE7B" w14:textId="77777777" w:rsidR="00F90BDC" w:rsidRDefault="00F90BDC">
      <w:r xmlns:w="http://schemas.openxmlformats.org/wordprocessingml/2006/main">
        <w:t xml:space="preserve">2. ຢາໂກໂບ 5:13-18 - ອໍານາດຂອງການອະທິຖານແລະຄວາມຊື່ສັດຂອງພຣະເຈົ້າ.</w:t>
      </w:r>
    </w:p>
    <w:p w14:paraId="1BBA1078" w14:textId="77777777" w:rsidR="00F90BDC" w:rsidRDefault="00F90BDC"/>
    <w:p w14:paraId="4C1681C4" w14:textId="77777777" w:rsidR="00F90BDC" w:rsidRDefault="00F90BDC">
      <w:r xmlns:w="http://schemas.openxmlformats.org/wordprocessingml/2006/main">
        <w:t xml:space="preserve">ລູກາ 10:3 ຈົ່ງ​ໄປ​ເບິ່ງ​ເຖີດ, ເຮົາ​ສົ່ງ​ເຈົ້າ​ອອກ​ໄປ​ເໝືອນ​ດັ່ງ​ລູກແກະ​ໃນ​ບັນດາ​ໝາປ່າ.</w:t>
      </w:r>
    </w:p>
    <w:p w14:paraId="167D228F" w14:textId="77777777" w:rsidR="00F90BDC" w:rsidRDefault="00F90BDC"/>
    <w:p w14:paraId="59A38012" w14:textId="77777777" w:rsidR="00F90BDC" w:rsidRDefault="00F90BDC">
      <w:r xmlns:w="http://schemas.openxmlformats.org/wordprocessingml/2006/main">
        <w:t xml:space="preserve">ຄຳພີ​ໄບເບິນ​ເວົ້າ​ເຖິງ​ພະ​ເຍຊູ​ທີ່​ສົ່ງ​ພວກ​ລູກ​ສິດ​ອອກ​ໄປ​ເປັນ​ລູກ​ແກະ​ໃນ​ທ່າມກາງ​ໝາ​ປ່າ.</w:t>
      </w:r>
    </w:p>
    <w:p w14:paraId="70750E40" w14:textId="77777777" w:rsidR="00F90BDC" w:rsidRDefault="00F90BDC"/>
    <w:p w14:paraId="55B093AD" w14:textId="77777777" w:rsidR="00F90BDC" w:rsidRDefault="00F90BDC">
      <w:r xmlns:w="http://schemas.openxmlformats.org/wordprocessingml/2006/main">
        <w:t xml:space="preserve">1. ການຮຽກຮ້ອງສັດທາທີ່ບໍ່ມີຄວາມຢ້ານກົວ: ການຮັບເອົາອຳນາດຂອງພຣະເຈົ້າໃນສະຖານະການທີ່ຫຍຸ້ງຍາກ</w:t>
      </w:r>
    </w:p>
    <w:p w14:paraId="721E395F" w14:textId="77777777" w:rsidR="00F90BDC" w:rsidRDefault="00F90BDC"/>
    <w:p w14:paraId="0C8BF670" w14:textId="77777777" w:rsidR="00F90BDC" w:rsidRDefault="00F90BDC">
      <w:r xmlns:w="http://schemas.openxmlformats.org/wordprocessingml/2006/main">
        <w:t xml:space="preserve">2. ຄວາມກ້າຫານຂອງແກະ: ການຢືນຢູ່ໃນການປະເຊີນຫນ້າກັບຄວາມຫຍຸ້ງຍາກ</w:t>
      </w:r>
    </w:p>
    <w:p w14:paraId="7079E327" w14:textId="77777777" w:rsidR="00F90BDC" w:rsidRDefault="00F90BDC"/>
    <w:p w14:paraId="0F0C3F6A"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3E97CE1" w14:textId="77777777" w:rsidR="00F90BDC" w:rsidRDefault="00F90BDC"/>
    <w:p w14:paraId="0F68A67F" w14:textId="77777777" w:rsidR="00F90BDC" w:rsidRDefault="00F90BDC">
      <w:r xmlns:w="http://schemas.openxmlformats.org/wordprocessingml/2006/main">
        <w:t xml:space="preserve">2. ຟີລິບ 4:13 - "ຂ້ອຍສາມາດເຮັດທຸກສິ່ງໄດ້ໂດຍຜ່ານພຣະຄຣິດທີ່ເສີມສ້າງຂ້ອຍ."</w:t>
      </w:r>
    </w:p>
    <w:p w14:paraId="3CC8190C" w14:textId="77777777" w:rsidR="00F90BDC" w:rsidRDefault="00F90BDC"/>
    <w:p w14:paraId="6375C310" w14:textId="77777777" w:rsidR="00F90BDC" w:rsidRDefault="00F90BDC">
      <w:r xmlns:w="http://schemas.openxmlformats.org/wordprocessingml/2006/main">
        <w:t xml:space="preserve">ລູກາ 10:4 ຢ່າ​ເອົາ​ຖົງ​ເງິນ, ຫລື​ຖົງ​ມື, ຫລື​ເກີບ, ແລະ​ຢ່າ​ໃຫ້​ຄຳນັບ​ຜູ້​ໃດ​ໃນ​ທາງ.</w:t>
      </w:r>
    </w:p>
    <w:p w14:paraId="37C9379F" w14:textId="77777777" w:rsidR="00F90BDC" w:rsidRDefault="00F90BDC"/>
    <w:p w14:paraId="3D679D70" w14:textId="77777777" w:rsidR="00F90BDC" w:rsidRDefault="00F90BDC">
      <w:r xmlns:w="http://schemas.openxmlformats.org/wordprocessingml/2006/main">
        <w:t xml:space="preserve">ຂໍ້ພຣະຄຳພີນີ້ຊຸກຍູ້ຜູ້ຕິດຕາມພະເຍຊູໃຫ້ເດີນແບບເບົາໆ ແລະຖ່ອມຕົວໃນການພົວພັນກັບຄົນອື່ນ.</w:t>
      </w:r>
    </w:p>
    <w:p w14:paraId="4B0FA0E3" w14:textId="77777777" w:rsidR="00F90BDC" w:rsidRDefault="00F90BDC"/>
    <w:p w14:paraId="319BFE15" w14:textId="77777777" w:rsidR="00F90BDC" w:rsidRDefault="00F90BDC">
      <w:r xmlns:w="http://schemas.openxmlformats.org/wordprocessingml/2006/main">
        <w:t xml:space="preserve">1: ດໍາລົງຊີວິດດ້ວຍຄວາມຖ່ອມຕົນ - ຂໍ້ຄວາມເຖິງຊາວຄຣິດສະຕຽນທີ່ຈະບໍ່ຖືຊັບສິນທີ່ສະແດງໃຫ້ເຫັນຄວາມຮັ່ງມີຫຼືຄວາມພາກພູມໃຈແລະຊົມເຊີຍປະຊາຊົນດ້ວຍຄວາມເຄົາລົບແລະຄວາມຖ່ອມຕົນ.</w:t>
      </w:r>
    </w:p>
    <w:p w14:paraId="486F2865" w14:textId="77777777" w:rsidR="00F90BDC" w:rsidRDefault="00F90BDC"/>
    <w:p w14:paraId="6B6D9071" w14:textId="77777777" w:rsidR="00F90BDC" w:rsidRDefault="00F90BDC">
      <w:r xmlns:w="http://schemas.openxmlformats.org/wordprocessingml/2006/main">
        <w:t xml:space="preserve">2: ການເດີນທາງເບົາບາງ - ເຕືອນຜູ້ຕິດຕາມຂອງພຣະເຢຊູບໍ່ໃຫ້ໃຊ້ເວລາຫຼາຍກ່ວາສິ່ງທີ່ຈໍາເປັນສໍາລັບການເດີນທາງຂອງເຂົາເຈົ້າແລະໄວ້ວາງໃຈໃນການສະຫນອງຂອງພຣະເຈົ້າ.</w:t>
      </w:r>
    </w:p>
    <w:p w14:paraId="654B3283" w14:textId="77777777" w:rsidR="00F90BDC" w:rsidRDefault="00F90BDC"/>
    <w:p w14:paraId="10DDC859" w14:textId="77777777" w:rsidR="00F90BDC" w:rsidRDefault="00F90BDC">
      <w:r xmlns:w="http://schemas.openxmlformats.org/wordprocessingml/2006/main">
        <w:t xml:space="preserve">1: Matthew 10:8-10 - Freely ເຈົ້າ​ໄດ້​ຮັບ, freely ໃຫ້. ຢ່າ​ເອົາ​ຄຳ, ເງິນ, ຫລື​ທອງ​ເຫລືອງ​ໃສ່​ໃນ​ກະເປົ໋າ​ຂອງ​ເຈົ້າ, ຫລື​ເອົາ​ໜັງ​ສື​ສຳລັບ​ການ​ເດີນທາງ​ຂອງ​ເຈົ້າ, ຢ່າ​ເອົາ​ເສື້ອ​ຄຸມ​ສອງ​ຜືນ, ເກີບ​ໜັງ, ຫລື​ໄມ້​ເທົ້າ​ອີກ​ດ້ວຍ: ເພາະ​ຄົນ​ງານ​ກໍ​ສົມຄວນ​ໄດ້​ຮັບ​ຊີ້ນ.</w:t>
      </w:r>
    </w:p>
    <w:p w14:paraId="275BC25E" w14:textId="77777777" w:rsidR="00F90BDC" w:rsidRDefault="00F90BDC"/>
    <w:p w14:paraId="063C674B" w14:textId="77777777" w:rsidR="00F90BDC" w:rsidRDefault="00F90BDC">
      <w:r xmlns:w="http://schemas.openxmlformats.org/wordprocessingml/2006/main">
        <w:t xml:space="preserve">2 Philippians 4:19 - ແຕ່​ພຣະ​ເຈົ້າ​ຂອງ​ຂ້າ​ພະ​ເຈົ້າ​ຈະ​ສະ​ຫນອງ​ທຸກ​ຄວາມ​ຕ້ອງ​ການ​ຂອງ​ທ່ານ​ຕາມ​ຄວາມ​ອຸ​ດົມ​ສົມ​ບູນ​ໃນ​ລັດ​ສະ​ຫມີ​ພາບ​ຂອງ​ພຣະ​ເຢ​ຊູ​ຄຣິດ​.</w:t>
      </w:r>
    </w:p>
    <w:p w14:paraId="5653653D" w14:textId="77777777" w:rsidR="00F90BDC" w:rsidRDefault="00F90BDC"/>
    <w:p w14:paraId="585FA974" w14:textId="77777777" w:rsidR="00F90BDC" w:rsidRDefault="00F90BDC">
      <w:r xmlns:w="http://schemas.openxmlformats.org/wordprocessingml/2006/main">
        <w:t xml:space="preserve">ລູກາ 10:5 ແລະ​ເຂົ້າ​ໄປ​ໃນ​ເຮືອນ​ໃດ​ກໍ​ຕາມ, ກ່ອນ​ອື່ນ​ຈະ​ເວົ້າ​ວ່າ, ສັນຕິສຸກ​ຈົ່ງ​ມີ​ແກ່​ເຮືອນ​ນີ້.</w:t>
      </w:r>
    </w:p>
    <w:p w14:paraId="68F4AE3D" w14:textId="77777777" w:rsidR="00F90BDC" w:rsidRDefault="00F90BDC"/>
    <w:p w14:paraId="0DCD57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ແນະ​ນໍາ​ສາ​ນຸ​ສິດ​ຂອງ​ພຣະ​ອົງ​ໃຫ້​ເຂົ້າ​ໄປ​ໃນ​ເຮືອນ​ໃດ​ກໍ​ຕາມ​ທີ່​ເຂົາ​ເຈົ້າ​ເຂົ້າ​ໄປ​ແລະ​ທັກ​ທາຍ​ມັນ​ດ້ວຍ​ຄໍາ​ວ່າ "ສັນ​ຕິ​ພາບ​ເຮືອນ​ນີ້​."</w:t>
      </w:r>
    </w:p>
    <w:p w14:paraId="19B47799" w14:textId="77777777" w:rsidR="00F90BDC" w:rsidRDefault="00F90BDC"/>
    <w:p w14:paraId="3B5CEC65" w14:textId="77777777" w:rsidR="00F90BDC" w:rsidRDefault="00F90BDC">
      <w:r xmlns:w="http://schemas.openxmlformats.org/wordprocessingml/2006/main">
        <w:t xml:space="preserve">1. "ສັນຕິສຸກເປັນຂອງປະທານຈາກພະເຈົ້າ"</w:t>
      </w:r>
    </w:p>
    <w:p w14:paraId="76E5A0ED" w14:textId="77777777" w:rsidR="00F90BDC" w:rsidRDefault="00F90BDC"/>
    <w:p w14:paraId="625B93D0" w14:textId="77777777" w:rsidR="00F90BDC" w:rsidRDefault="00F90BDC">
      <w:r xmlns:w="http://schemas.openxmlformats.org/wordprocessingml/2006/main">
        <w:t xml:space="preserve">2. "ທັກທາຍຄົນອື່ນດ້ວຍສັນຕິສຸກ"</w:t>
      </w:r>
    </w:p>
    <w:p w14:paraId="6E428C2B" w14:textId="77777777" w:rsidR="00F90BDC" w:rsidRDefault="00F90BDC"/>
    <w:p w14:paraId="0A084642" w14:textId="77777777" w:rsidR="00F90BDC" w:rsidRDefault="00F90BDC">
      <w:r xmlns:w="http://schemas.openxmlformats.org/wordprocessingml/2006/main">
        <w:t xml:space="preserve">1. ໂຢຮັນ 14:27 - "ສັນຕິສຸກທີ່ເຮົາຝາກໄວ້ກັບເຈົ້າ; ສັນຕິສຸກຂອງເຮົາມອບໃຫ້ເຈົ້າ ເຮົາບໍ່ໄດ້ມອບໃຫ້ເຈົ້າດັ່ງທີ່ໂລກໄດ້ມອບໃຫ້ ຢ່າໃຫ້ໃຈຂອງເຈົ້າເດືອດຮ້ອນ ແລະຢ່າຢ້ານ."</w:t>
      </w:r>
    </w:p>
    <w:p w14:paraId="7A7C1688" w14:textId="77777777" w:rsidR="00F90BDC" w:rsidRDefault="00F90BDC"/>
    <w:p w14:paraId="05796755" w14:textId="77777777" w:rsidR="00F90BDC" w:rsidRDefault="00F90BDC">
      <w:r xmlns:w="http://schemas.openxmlformats.org/wordprocessingml/2006/main">
        <w:t xml:space="preserve">2. Romans 12:18 - "ຖ້າເປັນໄປໄດ້, ເທົ່າທີ່ມັນຂຶ້ນກັບທ່ານ, ດໍາລົງຊີວິດຢູ່ໃນສັນຕິພາບກັບທຸກຄົນ."</w:t>
      </w:r>
    </w:p>
    <w:p w14:paraId="1D7DC82D" w14:textId="77777777" w:rsidR="00F90BDC" w:rsidRDefault="00F90BDC"/>
    <w:p w14:paraId="7D7524D6" w14:textId="77777777" w:rsidR="00F90BDC" w:rsidRDefault="00F90BDC">
      <w:r xmlns:w="http://schemas.openxmlformats.org/wordprocessingml/2006/main">
        <w:t xml:space="preserve">ລູກາ 10:6 ແລະ​ຖ້າ​ລູກຊາຍ​ແຫ່ງ​ສັນຕິສຸກ​ຢູ່​ທີ່​ນັ້ນ, ສັນຕິສຸກ​ຂອງ​ເຈົ້າ​ຈະ​ຢູ່​ກັບ​ມັນ: ຖ້າ​ບໍ່​ດັ່ງນັ້ນ ມັນ​ຈະ​ກັບຄືນ​ມາ​ຫາ​ເຈົ້າ​ອີກ.</w:t>
      </w:r>
    </w:p>
    <w:p w14:paraId="12131251" w14:textId="77777777" w:rsidR="00F90BDC" w:rsidRDefault="00F90BDC"/>
    <w:p w14:paraId="00B2688C" w14:textId="77777777" w:rsidR="00F90BDC" w:rsidRDefault="00F90BDC">
      <w:r xmlns:w="http://schemas.openxmlformats.org/wordprocessingml/2006/main">
        <w:t xml:space="preserve">ລູກ​ຊາຍ​ແຫ່ງ​ຄວາມ​ສະຫງົບ​ສຸກ​ເປັນ​ພອນ​ແລະ​ເປັນ​ແຫລ່ງ​ແຫ່ງ​ຄວາມ​ສະຫງົບ​ສຸກ​ສຳລັບ​ຜູ້​ທີ່​ໄດ້​ຮັບ​ພຣະອົງ. 1. ອຳນາດຂອງພຣະບຸດແຫ່ງສັນຕິພາບ 2. ຮັບພຣະພອນຂອງພຣະບຸດແຫ່ງສັນຕິພາບ. 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2. ຟີລິບ 4:7 - ແລະຄວາມສະຫງົບຂອງພຣະເຈົ້າ, ຊຶ່ງເກີນຄວາມເຂົ້າໃຈທັງຫມົດ, ຈະປົກປ້ອງຫົວໃຈແລະຈິດໃຈຂອງເຈົ້າໃນພຣະເຢຊູຄຣິດ.</w:t>
      </w:r>
    </w:p>
    <w:p w14:paraId="57618266" w14:textId="77777777" w:rsidR="00F90BDC" w:rsidRDefault="00F90BDC"/>
    <w:p w14:paraId="52D45E18" w14:textId="77777777" w:rsidR="00F90BDC" w:rsidRDefault="00F90BDC">
      <w:r xmlns:w="http://schemas.openxmlformats.org/wordprocessingml/2006/main">
        <w:t xml:space="preserve">ລູກາ 10:7 ແລະ​ຍັງ​ຢູ່​ໃນ​ເຮືອນ​ດຽວ​ກັນ ກິນ​ແລະ​ດື່ມ​ຕາມ​ທີ່​ພວກເຂົາ​ເອົາ​ໃຫ້ ເພາະ​ຄົນ​ງານ​ສົມຄວນ​ໄດ້​ຮັບ​ຈ້າງ. ຢ່າໄປຈາກເຮືອນຫາບ້ານ.</w:t>
      </w:r>
    </w:p>
    <w:p w14:paraId="382A9842" w14:textId="77777777" w:rsidR="00F90BDC" w:rsidRDefault="00F90BDC"/>
    <w:p w14:paraId="551FF823" w14:textId="77777777" w:rsidR="00F90BDC" w:rsidRDefault="00F90BDC">
      <w:r xmlns:w="http://schemas.openxmlformats.org/wordprocessingml/2006/main">
        <w:t xml:space="preserve">ຂໍ້ພຣະຄຳພີເນັ້ນໜັກເຖິງຄວາມສຳຄັນຂອງການຢູ່ເຮືອນຫຼັງໜຶ່ງ ແລະ ການກິນ ແລະ ດື່ມອັນໃດກໍໄດ້ທີ່ສະໜອງໃຫ້, ຍ້ອນວ່າຄົນງານມີຄ່າຄວນກັບຄ່າຈ້າງ.</w:t>
      </w:r>
    </w:p>
    <w:p w14:paraId="467F4097" w14:textId="77777777" w:rsidR="00F90BDC" w:rsidRDefault="00F90BDC"/>
    <w:p w14:paraId="1ADDAD96" w14:textId="77777777" w:rsidR="00F90BDC" w:rsidRDefault="00F90BDC">
      <w:r xmlns:w="http://schemas.openxmlformats.org/wordprocessingml/2006/main">
        <w:t xml:space="preserve">1. ຄວາມເຂົ້າໃຈຄວາມສໍາຄັນຂອງການເຮັດວຽກຫນັກແລະລາງວັນຂອງມັນ.</w:t>
      </w:r>
    </w:p>
    <w:p w14:paraId="455906F8" w14:textId="77777777" w:rsidR="00F90BDC" w:rsidRDefault="00F90BDC"/>
    <w:p w14:paraId="036D29C5" w14:textId="77777777" w:rsidR="00F90BDC" w:rsidRDefault="00F90BDC">
      <w:r xmlns:w="http://schemas.openxmlformats.org/wordprocessingml/2006/main">
        <w:t xml:space="preserve">2. ປະຕິບັດຄວາມຖ່ອມຕົວແລະຄວາມກະຕັນຍູໃນບ່ອນເຮັດວຽກ.</w:t>
      </w:r>
    </w:p>
    <w:p w14:paraId="0DE81D99" w14:textId="77777777" w:rsidR="00F90BDC" w:rsidRDefault="00F90BDC"/>
    <w:p w14:paraId="1CC41E72" w14:textId="77777777" w:rsidR="00F90BDC" w:rsidRDefault="00F90BDC">
      <w:r xmlns:w="http://schemas.openxmlformats.org/wordprocessingml/2006/main">
        <w:t xml:space="preserve">1. ມັດທາຍ 20:1-16 - ເລື່ອງຄົນງານໃນສວນອະງຸ່ນ.</w:t>
      </w:r>
    </w:p>
    <w:p w14:paraId="2AD0C72B" w14:textId="77777777" w:rsidR="00F90BDC" w:rsidRDefault="00F90BDC"/>
    <w:p w14:paraId="2675889A" w14:textId="77777777" w:rsidR="00F90BDC" w:rsidRDefault="00F90BDC">
      <w:r xmlns:w="http://schemas.openxmlformats.org/wordprocessingml/2006/main">
        <w:t xml:space="preserve">2. ເອເຟດ 4:28 - ເຮັດວຽກດ້ວຍຄວາມສັດຊື່ ແລະໄດ້ຮັບຄ່າຈ້າງ.</w:t>
      </w:r>
    </w:p>
    <w:p w14:paraId="06063678" w14:textId="77777777" w:rsidR="00F90BDC" w:rsidRDefault="00F90BDC"/>
    <w:p w14:paraId="376447C0" w14:textId="77777777" w:rsidR="00F90BDC" w:rsidRDefault="00F90BDC">
      <w:r xmlns:w="http://schemas.openxmlformats.org/wordprocessingml/2006/main">
        <w:t xml:space="preserve">ລູກາ 10:8 ຖ້າ​ເຈົ້າ​ເຂົ້າ​ໄປ​ໃນ​ເມືອງ​ໃດ​ກໍ​ຕາມ​ທີ່​ພວກ​ເຈົ້າ​ໄດ້​ຮັບ​ເຈົ້າ ຈົ່ງ​ກິນ​ອາຫານ​ຕາມ​ທີ່​ເຈົ້າ​ໄດ້​ກຳນົດ​ໄວ້.</w:t>
      </w:r>
    </w:p>
    <w:p w14:paraId="1D216665" w14:textId="77777777" w:rsidR="00F90BDC" w:rsidRDefault="00F90BDC"/>
    <w:p w14:paraId="2561FBC6" w14:textId="77777777" w:rsidR="00F90BDC" w:rsidRDefault="00F90BDC">
      <w:r xmlns:w="http://schemas.openxmlformats.org/wordprocessingml/2006/main">
        <w:t xml:space="preserve">ຂໍ້ພຣະຄຳພີຊຸກຍູ້ໃຫ້ເຮົາຮັບເອົາການຕ້ອນຮັບຢ່າງຈິງໃຈ ແລະຮັບປະທານອາຫານທີ່ຖວາຍ.</w:t>
      </w:r>
    </w:p>
    <w:p w14:paraId="3B048E8E" w14:textId="77777777" w:rsidR="00F90BDC" w:rsidRDefault="00F90BDC"/>
    <w:p w14:paraId="38DDBD32" w14:textId="77777777" w:rsidR="00F90BDC" w:rsidRDefault="00F90BDC">
      <w:r xmlns:w="http://schemas.openxmlformats.org/wordprocessingml/2006/main">
        <w:t xml:space="preserve">1: ການຕ້ອນຮັບດ້ວຍພຣະຄຸນແລະຄວາມກະຕັນຍູ.</w:t>
      </w:r>
    </w:p>
    <w:p w14:paraId="2DAFF850" w14:textId="77777777" w:rsidR="00F90BDC" w:rsidRDefault="00F90BDC"/>
    <w:p w14:paraId="52D5E409" w14:textId="77777777" w:rsidR="00F90BDC" w:rsidRDefault="00F90BDC">
      <w:r xmlns:w="http://schemas.openxmlformats.org/wordprocessingml/2006/main">
        <w:t xml:space="preserve">2: ສະແດງຄວາມຮູ້ບຸນຄຸນໂດຍຜ່ານການກະທໍາຂອງພວກເຮົາ.</w:t>
      </w:r>
    </w:p>
    <w:p w14:paraId="729A1857" w14:textId="77777777" w:rsidR="00F90BDC" w:rsidRDefault="00F90BDC"/>
    <w:p w14:paraId="1CA4B11A" w14:textId="77777777" w:rsidR="00F90BDC" w:rsidRDefault="00F90BDC">
      <w:r xmlns:w="http://schemas.openxmlformats.org/wordprocessingml/2006/main">
        <w:t xml:space="preserve">1: Romans 12:13 - ການແຈກຢາຍໃຫ້ຄວາມຈໍາເປັນຂອງໄພ່ພົນ; ໃຫ້ການຕ້ອນຮັບ.</w:t>
      </w:r>
    </w:p>
    <w:p w14:paraId="752AF0B5" w14:textId="77777777" w:rsidR="00F90BDC" w:rsidRDefault="00F90BDC"/>
    <w:p w14:paraId="0B614DC9" w14:textId="77777777" w:rsidR="00F90BDC" w:rsidRDefault="00F90BDC">
      <w:r xmlns:w="http://schemas.openxmlformats.org/wordprocessingml/2006/main">
        <w:t xml:space="preserve">2: ເຮັບເຣີ 13:2 - ຢ່າ​ລືມ​ທີ່​ຈະ​ໃຫ້​ຄົນ​ແປກ​ໜ້າ​ມ່ວນ​ຊື່ນ ເພາະ​ເຫດ​ນີ້​ບາງ​ຄົນ​ໄດ້​ໃຫ້​ເທວະ​ດາ​ມ່ວນ​ຊື່ນ​ໂດຍ​ບໍ່​ຮູ້ຈັກ.</w:t>
      </w:r>
    </w:p>
    <w:p w14:paraId="2EF1DF94" w14:textId="77777777" w:rsidR="00F90BDC" w:rsidRDefault="00F90BDC"/>
    <w:p w14:paraId="101AF627" w14:textId="77777777" w:rsidR="00F90BDC" w:rsidRDefault="00F90BDC">
      <w:r xmlns:w="http://schemas.openxmlformats.org/wordprocessingml/2006/main">
        <w:t xml:space="preserve">ລູກາ 10:9 ແລະ​ປິ່ນປົວ​ຄົນ​ປ່ວຍ​ທີ່​ຢູ່​ໃນ​ນັ້ນ​ໃຫ້​ດີ ແລະ​ເວົ້າ​ກັບ​ພວກເຂົາ​ວ່າ, “ອານາຈັກ​ຂອງ​ພຣະເຈົ້າ​ໄດ້​ມາ​ໃກ້​ເຈົ້າ​ແລ້ວ.</w:t>
      </w:r>
    </w:p>
    <w:p w14:paraId="7561F149" w14:textId="77777777" w:rsidR="00F90BDC" w:rsidRDefault="00F90BDC"/>
    <w:p w14:paraId="4972636C" w14:textId="77777777" w:rsidR="00F90BDC" w:rsidRDefault="00F90BDC">
      <w:r xmlns:w="http://schemas.openxmlformats.org/wordprocessingml/2006/main">
        <w:t xml:space="preserve">ພະ​ເຍຊູ​ສັ່ງ​ພວກ​ລູກ​ສິດ​ໃຫ້​ປິ່ນປົວ​ຄົນ​ເຈັບ​ປ່ວຍ ແລະ​ປະກາດ​ການ​ສະເດັດ​ມາ​ຂອງ​ລາຊະອານາຈັກ​ຂອງ​ພະເຈົ້າ.</w:t>
      </w:r>
    </w:p>
    <w:p w14:paraId="445D0146" w14:textId="77777777" w:rsidR="00F90BDC" w:rsidRDefault="00F90BDC"/>
    <w:p w14:paraId="3F06A8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ຊາວສະມາລີທີ່ດີ: ສະແດງຄວາມເມດຕາສົງສານ ແລະປະກາດລາຊະອານາຈັກຂອງພະເຈົ້າ</w:t>
      </w:r>
    </w:p>
    <w:p w14:paraId="7D7B410A" w14:textId="77777777" w:rsidR="00F90BDC" w:rsidRDefault="00F90BDC"/>
    <w:p w14:paraId="7C7B1736" w14:textId="77777777" w:rsidR="00F90BDC" w:rsidRDefault="00F90BDC">
      <w:r xmlns:w="http://schemas.openxmlformats.org/wordprocessingml/2006/main">
        <w:t xml:space="preserve">2. ປະກາດຂ່າວດີ: ການສະເດັດມາຂອງລາຊະອານາຈັກຂອງພະເຈົ້າ</w:t>
      </w:r>
    </w:p>
    <w:p w14:paraId="1936791E" w14:textId="77777777" w:rsidR="00F90BDC" w:rsidRDefault="00F90BDC"/>
    <w:p w14:paraId="59D1292C" w14:textId="77777777" w:rsidR="00F90BDC" w:rsidRDefault="00F90BDC">
      <w:r xmlns:w="http://schemas.openxmlformats.org/wordprocessingml/2006/main">
        <w:t xml:space="preserve">1. Isaiah 61:1-2 - ພຣະ​ວິນ​ຍານ​ຂອງ​ພຣະ​ຜູ້​ເປັນ​ເຈົ້າ​ໄດ້​ສະ​ຖິດ​ຢູ່​ກັບ​ຂ້າ​ພະ​ເຈົ້າ​;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14:paraId="48255C71" w14:textId="77777777" w:rsidR="00F90BDC" w:rsidRDefault="00F90BDC"/>
    <w:p w14:paraId="5C5844A0" w14:textId="77777777" w:rsidR="00F90BDC" w:rsidRDefault="00F90BDC">
      <w:r xmlns:w="http://schemas.openxmlformats.org/wordprocessingml/2006/main">
        <w:t xml:space="preserve">2 ໂຢຮັນ 14:27 - ສັນຕິສຸກ​ທີ່​ເຮົາ​ຝາກ​ໄວ້​ກັບ​ເຈົ້າ, ສັນຕິສຸກ​ທີ່​ເຮົາ​ມອບ​ໃຫ້​ແກ່​ເຈົ້າ, ບໍ່​ແມ່ນ​ຕາມ​ທີ່​ໂລກ​ໃຫ້, ເຮົາ​ໃຫ້​ແກ່​ເຈົ້າ. ຢ່າ​ໃຫ້​ໃຈ​ເຈົ້າ​ເດືອດຮ້ອນ, ທັງ​ຢ່າ​ໃຫ້​ຢ້ານ.</w:t>
      </w:r>
    </w:p>
    <w:p w14:paraId="414D8557" w14:textId="77777777" w:rsidR="00F90BDC" w:rsidRDefault="00F90BDC"/>
    <w:p w14:paraId="560144ED" w14:textId="77777777" w:rsidR="00F90BDC" w:rsidRDefault="00F90BDC">
      <w:r xmlns:w="http://schemas.openxmlformats.org/wordprocessingml/2006/main">
        <w:t xml:space="preserve">ລູກາ 10:10 ແຕ່​ເຈົ້າ​ຈະ​ເຂົ້າ​ໄປ​ໃນ​ເມືອງ​ໃດ​ກໍຕາມ ແຕ່​ພວກເຂົາ​ບໍ່​ຮັບ​ເຈົ້າ ຈົ່ງ​ອອກ​ໄປ​ຕາມ​ຖະໜົນ​ຫົນທາງ​ຂອງ​ພວກເຈົ້າ ແລະ​ເວົ້າ​ວ່າ,</w:t>
      </w:r>
    </w:p>
    <w:p w14:paraId="09BE2EA3" w14:textId="77777777" w:rsidR="00F90BDC" w:rsidRDefault="00F90BDC"/>
    <w:p w14:paraId="600FE453" w14:textId="77777777" w:rsidR="00F90BDC" w:rsidRDefault="00F90BDC">
      <w:r xmlns:w="http://schemas.openxmlformats.org/wordprocessingml/2006/main">
        <w:t xml:space="preserve">ຂໍ້ພຣະຄໍາພີໃນລູກາ 10:10 ຊຸກຍູ້ໃຫ້ຜູ້ອ່ານປະກາດຂ່າວປະເສີດ ເຖິງແມ່ນວ່າປະຊາຊົນປະຕິເສດທີ່ຈະຍອມຮັບມັນ.</w:t>
      </w:r>
    </w:p>
    <w:p w14:paraId="5CB73E6F" w14:textId="77777777" w:rsidR="00F90BDC" w:rsidRDefault="00F90BDC"/>
    <w:p w14:paraId="7CE312F2" w14:textId="77777777" w:rsidR="00F90BDC" w:rsidRDefault="00F90BDC">
      <w:r xmlns:w="http://schemas.openxmlformats.org/wordprocessingml/2006/main">
        <w:t xml:space="preserve">1: ເຮົາ​ຕ້ອງ​ບໍ່​ທໍ້​ຖອຍ​ໃຈ​ໃນ​ການ​ເຜີຍ​ແຜ່​ຂ່າວ​ສານ​ຂອງ​ພຣະ​ກິດ​ຕິ​ຄຸນ ຜ່ານ​ການ​ກະ​ທຳ ແລະ​ຖ້ອຍ​ຄຳ​ຂອງ​ເຮົາ.</w:t>
      </w:r>
    </w:p>
    <w:p w14:paraId="2E5AB9F6" w14:textId="77777777" w:rsidR="00F90BDC" w:rsidRDefault="00F90BDC"/>
    <w:p w14:paraId="699CE982" w14:textId="77777777" w:rsidR="00F90BDC" w:rsidRDefault="00F90BDC">
      <w:r xmlns:w="http://schemas.openxmlformats.org/wordprocessingml/2006/main">
        <w:t xml:space="preserve">2: ພຣະ​ຜູ້​ເປັນ​ເຈົ້າ​ບັນ​ຊາ​ພວກ​ເຮົາ​ໃຫ້​ນໍາ​ຂ່າວ​ດີ​ຂອງ​ພຣະ​ກິດ​ຕິ​ຄຸນ​ໄປ​ສູ່​ທຸກ​ຄົນ​ບໍ່​ວ່າ​ຈະ​ຕອບ​ສະ​ຫນອງ.</w:t>
      </w:r>
    </w:p>
    <w:p w14:paraId="43B70395" w14:textId="77777777" w:rsidR="00F90BDC" w:rsidRDefault="00F90BDC"/>
    <w:p w14:paraId="5F113F6C" w14:textId="77777777" w:rsidR="00F90BDC" w:rsidRDefault="00F90BDC">
      <w:r xmlns:w="http://schemas.openxmlformats.org/wordprocessingml/2006/main">
        <w:t xml:space="preserve">1: ມັດທາຍ 28: 19-20 - "ດັ່ງນັ້ນ, ໄປແລະເຮັດໃຫ້ສານຸສິດຂອງປະຊາຊາດທັງຫມົດ, ບັບຕິສະມາໃຫ້ເຂົາເຈົ້າໃນນາມຂອງພຣະບິດາ, ພຣະບຸດແລະພຣະວິນຍານຍານບໍລິສຸດ, ສອນໃຫ້ເຂົາເຈົ້າປະຕິບັດຕາມທຸກສິ່ງທີ່ຂ້າພະເຈົ້າສັ່ງທ່ານ; ແລະ​ເບິ່ງ​ແມ, ເຮົາ​ຢູ່​ກັບ​ເຈົ້າ​ສະ​ເໝີ, ແມ່ນ​ແຕ່​ຈົນ​ເຖິງ​ຍຸກ​ສຸດ​ທ້າຍ.”</w:t>
      </w:r>
    </w:p>
    <w:p w14:paraId="33BAF956" w14:textId="77777777" w:rsidR="00F90BDC" w:rsidRDefault="00F90BDC"/>
    <w:p w14:paraId="26FC2FAF" w14:textId="77777777" w:rsidR="00F90BDC" w:rsidRDefault="00F90BDC">
      <w:r xmlns:w="http://schemas.openxmlformats.org/wordprocessingml/2006/main">
        <w:t xml:space="preserve">2: ມາຣະໂກ 16:15 - "ໄປ​ທົ່ວ​ໂລກ​ແລະ​ປະກາດ​ພຣະ​ກິດ​ຕິ​ຄຸນ​ກັບ​ການ​ສ້າງ​ທັງ​ຫມົດ​."</w:t>
      </w:r>
    </w:p>
    <w:p w14:paraId="33BE2571" w14:textId="77777777" w:rsidR="00F90BDC" w:rsidRDefault="00F90BDC"/>
    <w:p w14:paraId="20AF23DD" w14:textId="77777777" w:rsidR="00F90BDC" w:rsidRDefault="00F90BDC">
      <w:r xmlns:w="http://schemas.openxmlformats.org/wordprocessingml/2006/main">
        <w:t xml:space="preserve">ລູກາ 10:11 ເຖິງ​ແມ່ນ​ຂີ້ຝຸ່ນ​ດິນ​ໃນ​ເມືອງ​ຂອງ​ເຈົ້າ​ທີ່​ຕິດ​ຢູ່​ເທິງ​ຕົວ​ເຮົາ​ເອງ ເຮົາ​ກໍ​ຈະ​ເຊັດ​ໃຫ້​ເຈົ້າ​ເສຍ​ໄປ: ເຖິງ​ຢ່າງ​ໃດ​ກໍ​ຕາມ ເຈົ້າ​ຈົ່ງ​ແນ່​ໃຈ​ໃນ​ເລື່ອງ​ນີ້​ວ່າ ອານາຈັກ​ຂອງ​ພຣະເຈົ້າ​ໄດ້​ມາ​ໃກ້​ເຈົ້າ.</w:t>
      </w:r>
    </w:p>
    <w:p w14:paraId="79FF9785" w14:textId="77777777" w:rsidR="00F90BDC" w:rsidRDefault="00F90BDC"/>
    <w:p w14:paraId="5D64B908" w14:textId="77777777" w:rsidR="00F90BDC" w:rsidRDefault="00F90BDC">
      <w:r xmlns:w="http://schemas.openxmlformats.org/wordprocessingml/2006/main">
        <w:t xml:space="preserve">ລາຊະອານາຈັກ​ຂອງ​ພະເຈົ້າ​ຢູ່​ໃກ້​ທຸກ​ຄົນ ບໍ່​ວ່າ​ຈະ​ຢູ່​ໃສ.</w:t>
      </w:r>
    </w:p>
    <w:p w14:paraId="7C1B6183" w14:textId="77777777" w:rsidR="00F90BDC" w:rsidRDefault="00F90BDC"/>
    <w:p w14:paraId="4178D73A" w14:textId="77777777" w:rsidR="00F90BDC" w:rsidRDefault="00F90BDC">
      <w:r xmlns:w="http://schemas.openxmlformats.org/wordprocessingml/2006/main">
        <w:t xml:space="preserve">1: ຄວາມ​ຮັກ​ຂອງ​ພຣະ​ເຈົ້າ​ທີ່​ມີ​ຕໍ່​ພວກ​ເຮົາ​ແມ່ນ​ບໍ່​ມີ​ເງື່ອນ​ໄຂ​ແລະ​ບໍ່​ເຄີຍ​ມີ.</w:t>
      </w:r>
    </w:p>
    <w:p w14:paraId="53E590A1" w14:textId="77777777" w:rsidR="00F90BDC" w:rsidRDefault="00F90BDC"/>
    <w:p w14:paraId="28EA520C" w14:textId="77777777" w:rsidR="00F90BDC" w:rsidRDefault="00F90BDC">
      <w:r xmlns:w="http://schemas.openxmlformats.org/wordprocessingml/2006/main">
        <w:t xml:space="preserve">2: ເຮົາ​ຖືກ​ເອີ້ນ​ໃຫ້​ຊອກ​ຫາ​ລາຊະອານາຈັກ​ຂອງ​ພະເຈົ້າ​ໃນ​ຊີວິດ​ປະຈຳ​ວັນ.</w:t>
      </w:r>
    </w:p>
    <w:p w14:paraId="405A5CDE" w14:textId="77777777" w:rsidR="00F90BDC" w:rsidRDefault="00F90BDC"/>
    <w:p w14:paraId="65A98790" w14:textId="77777777" w:rsidR="00F90BDC" w:rsidRDefault="00F90BDC">
      <w:r xmlns:w="http://schemas.openxmlformats.org/wordprocessingml/2006/main">
        <w:t xml:space="preserve">1: ໂລມ 8: 38-39 - "ສໍາລັບຂ້າພະເຈົ້າເຊື່ອຫມັ້ນວ່າຄວາມຕາຍ, ຫຼືຊີວິດ, ຫຼືເທວະດາ, ຫຼືຜູ້ປົກຄອງ, ຫຼືສິ່ງທີ່ມີຢູ່, ຫຼືສິ່ງທີ່ຈະມາເຖິງ, ຫຼືອໍານາດ, ຫຼືຄວາມສູງ, ຄວາມເລິກ, ຫຼືສິ່ງອື່ນທັງຫມົດ. ການສ້າງ, ຈະສາມາດແຍກພວກເຮົາອອກຈາກຄວາມຮັກຂອງພຣະເຈົ້າໃນພຣະເຢຊູຄຣິດເຈົ້າຂອງພວກເຮົາ."</w:t>
      </w:r>
    </w:p>
    <w:p w14:paraId="33C29420" w14:textId="77777777" w:rsidR="00F90BDC" w:rsidRDefault="00F90BDC"/>
    <w:p w14:paraId="4AB97048" w14:textId="77777777" w:rsidR="00F90BDC" w:rsidRDefault="00F90BDC">
      <w:r xmlns:w="http://schemas.openxmlformats.org/wordprocessingml/2006/main">
        <w:t xml:space="preserve">2: Psalm 34:8 - "ໂອ້​, ຈົ່ງ​ຊີມ​ແລະ​ເບິ່ງ​ວ່າ​ພຣະ​ຜູ້​ເປັນ​ເຈົ້າ​ດີ​! ຜູ້​ຊາຍ​ທີ່​ອົບ​ພະ​ຍົບ​ໃນ​ພຣະ​ອົງ​ເປັນ​ສຸກ​!</w:t>
      </w:r>
    </w:p>
    <w:p w14:paraId="47156022" w14:textId="77777777" w:rsidR="00F90BDC" w:rsidRDefault="00F90BDC"/>
    <w:p w14:paraId="1A15DA5C" w14:textId="77777777" w:rsidR="00F90BDC" w:rsidRDefault="00F90BDC">
      <w:r xmlns:w="http://schemas.openxmlformats.org/wordprocessingml/2006/main">
        <w:t xml:space="preserve">ລູກາ 10:12 ແຕ່​ເຮົາ​ບອກ​ພວກເຈົ້າ​ວ່າ, ໃນ​ວັນ​ນັ້ນ​ສຳລັບ​ເມືອງ​ໂຊໂດມ, ມັນ​ຈະ​ທົນ​ໄດ້​ຫລາຍ​ກວ່າ​ເມືອງ​ນັ້ນ.</w:t>
      </w:r>
    </w:p>
    <w:p w14:paraId="5366C560" w14:textId="77777777" w:rsidR="00F90BDC" w:rsidRDefault="00F90BDC"/>
    <w:p w14:paraId="28AED86E" w14:textId="77777777" w:rsidR="00F90BDC" w:rsidRDefault="00F90BDC">
      <w:r xmlns:w="http://schemas.openxmlformats.org/wordprocessingml/2006/main">
        <w:t xml:space="preserve">ພຣະ​ເຈົ້າ​ຈະ​ຕັດ​ສິນ​ຜູ້​ທີ່​ບໍ່​ເຊື່ອ​ຟັງ​ພຣະ​ອົງ​ຢ່າງ​ໂຫດ​ຮ້າຍ​ກວ່າ​ຜູ້​ທີ່​ມີ.</w:t>
      </w:r>
    </w:p>
    <w:p w14:paraId="56B1C4A8" w14:textId="77777777" w:rsidR="00F90BDC" w:rsidRDefault="00F90BDC"/>
    <w:p w14:paraId="7CD252EB" w14:textId="77777777" w:rsidR="00F90BDC" w:rsidRDefault="00F90BDC">
      <w:r xmlns:w="http://schemas.openxmlformats.org/wordprocessingml/2006/main">
        <w:t xml:space="preserve">1: ພະເຈົ້າ​ເປັນ​ຜູ້​ພິພາກສາ​ທີ່​ທ່ຽງທຳ ແລະ​ຈະ​ບໍ່​ປ່ອຍ​ໃຫ້​ຄົນ​ຊົ່ວ​ຖືກ​ລົງໂທດ.</w:t>
      </w:r>
    </w:p>
    <w:p w14:paraId="2BC4052C" w14:textId="77777777" w:rsidR="00F90BDC" w:rsidRDefault="00F90BDC"/>
    <w:p w14:paraId="1A072FF2" w14:textId="77777777" w:rsidR="00F90BDC" w:rsidRDefault="00F90BDC">
      <w:r xmlns:w="http://schemas.openxmlformats.org/wordprocessingml/2006/main">
        <w:t xml:space="preserve">2: ເຊື່ອຟັງພຣະເຈົ້າແລະຖືກພົບເຫັນວ່າຊອບທໍາໃນສາຍພຣະເນດຂອງພຣະອົງ.</w:t>
      </w:r>
    </w:p>
    <w:p w14:paraId="20C70AEB" w14:textId="77777777" w:rsidR="00F90BDC" w:rsidRDefault="00F90BDC"/>
    <w:p w14:paraId="0EFA8F19" w14:textId="77777777" w:rsidR="00F90BDC" w:rsidRDefault="00F90BDC">
      <w:r xmlns:w="http://schemas.openxmlformats.org/wordprocessingml/2006/main">
        <w:t xml:space="preserve">1 ໂລມ 2:6-8 ພະເຈົ້າ “ຈະ​ປະທານ​ໃຫ້​ແຕ່​ລະ​ຄົນ​ຕາມ​ການ​ກະທຳ​ຂອງ​ຕົນ: ຊີວິດ​ນິລັນດອນ​ແກ່​ຜູ້​ທີ່​ອົດ​ທົນ </w:t>
      </w:r>
      <w:r xmlns:w="http://schemas.openxmlformats.org/wordprocessingml/2006/main">
        <w:lastRenderedPageBreak xmlns:w="http://schemas.openxmlformats.org/wordprocessingml/2006/main"/>
      </w:r>
      <w:r xmlns:w="http://schemas.openxmlformats.org/wordprocessingml/2006/main">
        <w:t xml:space="preserve">​ຕໍ່​ເນື່ອງ​ໃນ​ການ​ເຮັດ​ດີ​ເພື່ອ​ຊອກ​ຫາ​ລັດສະໝີ​ພາບ ກຽດ​ສັກ​ສີ ແລະ​ຄວາມ​ເປັນ​ອະ​ມະຕະ; ຢ່າ​ເຊື່ອ​ຟັງ​ຄວາມ​ຈິງ, ແຕ່​ເຊື່ອ​ຟັງ​ຄວາມ​ບໍ່​ຊອບ​ທຳ—ຄວາມ​ຄຽດ​ແຄ້ນ ແລະ​ຄວາມ​ຄຽດ​ແຄ້ນ.</w:t>
      </w:r>
    </w:p>
    <w:p w14:paraId="3D506EA0" w14:textId="77777777" w:rsidR="00F90BDC" w:rsidRDefault="00F90BDC"/>
    <w:p w14:paraId="51B0C0F9" w14:textId="77777777" w:rsidR="00F90BDC" w:rsidRDefault="00F90BDC">
      <w:r xmlns:w="http://schemas.openxmlformats.org/wordprocessingml/2006/main">
        <w:t xml:space="preserve">2: ເອຊາຢາ 1:16-17 - ລ້າງ​ຕົນ​ເອງ, ເຮັດ​ໃຫ້​ຕົວ​ທ່ານ​ເອງ​ສະ​ອາດ; ຈົ່ງ​ຖິ້ມ​ຄວາມ​ຊົ່ວ​ຮ້າຍ​ຂອງ​ການ​ກະທຳ​ຂອງ​ເຈົ້າ​ອອກ​ໄປ​ຈາກ​ສາຍຕາ​ຂອງ​ເຮົາ. ເຊົາເຮັດຊົ່ວ, ຮຽນຮູ້ທີ່ຈະເຮັດດີ; ຊອກ​ຫາ​ຄວາມ​ຍຸດ​ຕິ​ທໍາ, rebuke the oppressor; ປ້ອງກັນຄົນບໍ່ມີພໍ່, ອ້ອນວອນຫາແມ່ໝ້າຍ.</w:t>
      </w:r>
    </w:p>
    <w:p w14:paraId="04E7E9ED" w14:textId="77777777" w:rsidR="00F90BDC" w:rsidRDefault="00F90BDC"/>
    <w:p w14:paraId="5005D7ED" w14:textId="77777777" w:rsidR="00F90BDC" w:rsidRDefault="00F90BDC">
      <w:r xmlns:w="http://schemas.openxmlformats.org/wordprocessingml/2006/main">
        <w:t xml:space="preserve">ລູກາ 10:13 ວິບັດ​ແກ່​ເຈົ້າ, ໂຄຣາຊິນ! ວິບັດແກ່ເຈົ້າ, ເບັດໄຊດາ! ເພາະ​ຖ້າ​ຫາກ​ວຽກ​ງານ​ອັນ​ຍິ່ງ​ໃຫຍ່​ໄດ້​ເຮັດ​ຢູ່​ເມືອງ​ຕີ​ເຣ ແລະ ຊີ​ໂດນ, ຊຶ່ງ​ໄດ້​ເຮັດ​ຢູ່​ໃນ​ພວກ​ເຈົ້າ, ພວກ​ເຂົາ​ໄດ້​ກັບ​ໃຈ​ມາ​ເປັນ​ເວ​ລາ​ໜຶ່ງ, ນັ່ງ​ໃນ​ຜ້າ​ກະສອບ ແລະ ຂີ້​ເຖົ່າ.</w:t>
      </w:r>
    </w:p>
    <w:p w14:paraId="0B398D19" w14:textId="77777777" w:rsidR="00F90BDC" w:rsidRDefault="00F90BDC"/>
    <w:p w14:paraId="39E69E12" w14:textId="77777777" w:rsidR="00F90BDC" w:rsidRDefault="00F90BDC">
      <w:r xmlns:w="http://schemas.openxmlformats.org/wordprocessingml/2006/main">
        <w:t xml:space="preserve">ພຣະ​ເຢ​ຊູ​ໄດ້​ປະ​ກາດ​ຄວາມ​ທຸກ​ຢູ່​ໃນ​ສອງ​ເມືອງ​ຄາ​ລີ​ເລ​ສໍາ​ລັບ​ການ​ປະ​ຕິ​ເສດ​ທີ່​ຈະ​ກັບ​ໃຈ​ເຖິງ​ແມ່ນ​ວ່າ​ເປັນ​ພະ​ຍານ​ເຖິງ​ການ​ເຮັດ​ວຽກ​ອັນ​ຍິ່ງ​ໃຫຍ່​ຂອງ​ພຣະ​ອົງ​.</w:t>
      </w:r>
    </w:p>
    <w:p w14:paraId="5F4AF5E6" w14:textId="77777777" w:rsidR="00F90BDC" w:rsidRDefault="00F90BDC"/>
    <w:p w14:paraId="59C85ED5" w14:textId="77777777" w:rsidR="00F90BDC" w:rsidRDefault="00F90BDC">
      <w:r xmlns:w="http://schemas.openxmlformats.org/wordprocessingml/2006/main">
        <w:t xml:space="preserve">1. ການຮັບຮູ້ການອັດສະຈັນຂອງພຣະເຈົ້າແລະຕອບສະຫນອງໃນການກັບໃຈ</w:t>
      </w:r>
    </w:p>
    <w:p w14:paraId="76EAE8E4" w14:textId="77777777" w:rsidR="00F90BDC" w:rsidRDefault="00F90BDC"/>
    <w:p w14:paraId="2CF57907" w14:textId="77777777" w:rsidR="00F90BDC" w:rsidRDefault="00F90BDC">
      <w:r xmlns:w="http://schemas.openxmlformats.org/wordprocessingml/2006/main">
        <w:t xml:space="preserve">2. ຜົນສະທ້ອນຂອງການປະຕິເສດການຮັບຮູ້ອໍານາດຂອງພຣະເຈົ້າ</w:t>
      </w:r>
    </w:p>
    <w:p w14:paraId="6030C14E" w14:textId="77777777" w:rsidR="00F90BDC" w:rsidRDefault="00F90BDC"/>
    <w:p w14:paraId="4974BD47" w14:textId="77777777" w:rsidR="00F90BDC" w:rsidRDefault="00F90BDC">
      <w:r xmlns:w="http://schemas.openxmlformats.org/wordprocessingml/2006/main">
        <w:t xml:space="preserve">1. ເອຊາຢາ 45:22 - “ຈົ່ງຫັນມາຫາເຮົາແລະລອດ, ເຈົ້າທັງປວງທີ່ສິ້ນແຜ່ນດິນໂລກ; ເພາະ​ເຮົາ​ຄື​ພຣະ​ເຈົ້າ, ແລະ​ບໍ່​ມີ​ສິ່ງ​ອື່ນ​ອີກ.”</w:t>
      </w:r>
    </w:p>
    <w:p w14:paraId="1E8E34DF" w14:textId="77777777" w:rsidR="00F90BDC" w:rsidRDefault="00F90BDC"/>
    <w:p w14:paraId="508F0DF3" w14:textId="77777777" w:rsidR="00F90BDC" w:rsidRDefault="00F90BDC">
      <w:r xmlns:w="http://schemas.openxmlformats.org/wordprocessingml/2006/main">
        <w:t xml:space="preserve">2. ໂຣມ 10:9-10 - “ຖ້າ​ເຈົ້າ​ສາລະພາບ​ດ້ວຍ​ປາກ​ຂອງ​ເຈົ້າ​ວ່າ​ພະ​ເຍຊູ​ເປັນ​ພະ​ເຢໂຫວາ​ແລະ​ເຊື່ອ​ໃນ​ໃຈ​ຂອງ​ເຈົ້າ​ວ່າ​ພະເຈົ້າ​ປຸກ​ພະອົງ​ໃຫ້​ເປັນ​ຄືນ​ມາ​ຈາກ​ຕາຍ ເຈົ້າ​ຈະ​ລອດ. ເພາະ​ມັນ​ຢູ່​ດ້ວຍ​ໃຈ​ຂອງ​ເຈົ້າ​ທີ່​ເຈົ້າ​ເຊື່ອ ແລະ​ເປັນ​ຄົນ​ຊອບທຳ, ແລະ​ມັນ​ຢູ່​ດ້ວຍ​ປາກ​ຂອງ​ເຈົ້າ​ທີ່​ເຈົ້າ​ສາລະພາບ​ແລະ​ໄດ້​ລອດ.”</w:t>
      </w:r>
    </w:p>
    <w:p w14:paraId="1B17134C" w14:textId="77777777" w:rsidR="00F90BDC" w:rsidRDefault="00F90BDC"/>
    <w:p w14:paraId="5F4C134A" w14:textId="77777777" w:rsidR="00F90BDC" w:rsidRDefault="00F90BDC">
      <w:r xmlns:w="http://schemas.openxmlformats.org/wordprocessingml/2006/main">
        <w:t xml:space="preserve">ລູກາ 10:14 ແຕ່​ເມື່ອ​ການ​ພິພາກສາ​ຂອງ​ຕີ​ເຣ ແລະ​ຊີໂດນ​ຈະ​ທົນ​ໄດ້​ກວ່າ​ສຳລັບ​ເຈົ້າ.</w:t>
      </w:r>
    </w:p>
    <w:p w14:paraId="048CDF12" w14:textId="77777777" w:rsidR="00F90BDC" w:rsidRDefault="00F90BDC"/>
    <w:p w14:paraId="2B565935" w14:textId="77777777" w:rsidR="00F90BDC" w:rsidRDefault="00F90BDC">
      <w:r xmlns:w="http://schemas.openxmlformats.org/wordprocessingml/2006/main">
        <w:t xml:space="preserve">ພະ​ເຍຊູ​ເຕືອນ​ພວກ​ລູກ​ສິດ​ວ່າ​ການ​ລົງໂທດ​ຜູ້​ທີ່​ປະຕິເສດ​ເຂົາ​ເຈົ້າ​ຈະ​ຮ້າຍແຮງ​ກວ່າ​ຕີ​ໂລ​ແລະ​ຊີໂດນ.</w:t>
      </w:r>
    </w:p>
    <w:p w14:paraId="2AA90B6A" w14:textId="77777777" w:rsidR="00F90BDC" w:rsidRDefault="00F90BDC"/>
    <w:p w14:paraId="3227AE16" w14:textId="77777777" w:rsidR="00F90BDC" w:rsidRDefault="00F90BDC">
      <w:r xmlns:w="http://schemas.openxmlformats.org/wordprocessingml/2006/main">
        <w:t xml:space="preserve">1. “ການ​ມີ​ຊີວິດ​ເປັນ​ພະຍານ​ພະ​ເຍຊູ: ຜົນ​ສະທ້ອນ​ຂອງ​ການ​ປະຕິເສດ”</w:t>
      </w:r>
    </w:p>
    <w:p w14:paraId="374E4DE5" w14:textId="77777777" w:rsidR="00F90BDC" w:rsidRDefault="00F90BDC"/>
    <w:p w14:paraId="520F241B" w14:textId="77777777" w:rsidR="00F90BDC" w:rsidRDefault="00F90BDC">
      <w:r xmlns:w="http://schemas.openxmlformats.org/wordprocessingml/2006/main">
        <w:t xml:space="preserve">2. "ພຣະພິໂລດຂອງພຣະເຈົ້າ: ເປັນຫຍັງການປະຕິເສດພຣະກິດຕິຄຸນແມ່ນຮ້າຍແຮງກວ່າຄວາມໂງ່ຈ້າ"</w:t>
      </w:r>
    </w:p>
    <w:p w14:paraId="29E8F873" w14:textId="77777777" w:rsidR="00F90BDC" w:rsidRDefault="00F90BDC"/>
    <w:p w14:paraId="6990290B" w14:textId="77777777" w:rsidR="00F90BDC" w:rsidRDefault="00F90BDC">
      <w:r xmlns:w="http://schemas.openxmlformats.org/wordprocessingml/2006/main">
        <w:t xml:space="preserve">1. ມັດທາຍ 11:20-24 - ພຣະເຢຊູເຕືອນເມືອງໂຄຣາຊິນ, ເບັດໄຊດາ ແລະເມືອງກາເປນາອູມ ກ່ຽວກັບການລົງໂທດທີ່ໃຫຍ່ກວ່າສໍາລັບຄວາມບໍ່ເຊື່ອຂອງເຂົາເຈົ້າ.</w:t>
      </w:r>
    </w:p>
    <w:p w14:paraId="5A837FF5" w14:textId="77777777" w:rsidR="00F90BDC" w:rsidRDefault="00F90BDC"/>
    <w:p w14:paraId="01D0C89A" w14:textId="77777777" w:rsidR="00F90BDC" w:rsidRDefault="00F90BDC">
      <w:r xmlns:w="http://schemas.openxmlformats.org/wordprocessingml/2006/main">
        <w:t xml:space="preserve">2. Romans 11:22 - ຄວາມເມດຕາຂອງພຣະເຈົ້າໄດ້ຂະຫຍາຍອອກໄປຜູ້ທີ່ບໍ່ຮູ້ຈັກພຣະອົງ, ແຕ່ພຣະພິໂລດຂອງພຣະອົງໄດ້ຖືກສະຫງວນໄວ້ສໍາລັບຜູ້ທີ່ໄດ້ປະຕິເສດພຣະອົງ.</w:t>
      </w:r>
    </w:p>
    <w:p w14:paraId="41AC7351" w14:textId="77777777" w:rsidR="00F90BDC" w:rsidRDefault="00F90BDC"/>
    <w:p w14:paraId="0FD0CD30" w14:textId="77777777" w:rsidR="00F90BDC" w:rsidRDefault="00F90BDC">
      <w:r xmlns:w="http://schemas.openxmlformats.org/wordprocessingml/2006/main">
        <w:t xml:space="preserve">ລູກາ 10:15 ແລະ​ເມືອງ​ກາເປນາອູມ ຜູ້​ທີ່​ຖືກ​ຍົກ​ຂຶ້ນ​ສູ່​ສະຫວັນ ຈະ​ຖືກ​ໂຍນ​ລົງ​ສູ່​ນະລົກ.</w:t>
      </w:r>
    </w:p>
    <w:p w14:paraId="585C5DFD" w14:textId="77777777" w:rsidR="00F90BDC" w:rsidRDefault="00F90BDC"/>
    <w:p w14:paraId="6A8E8B8C" w14:textId="77777777" w:rsidR="00F90BDC" w:rsidRDefault="00F90BDC">
      <w:r xmlns:w="http://schemas.openxmlformats.org/wordprocessingml/2006/main">
        <w:t xml:space="preserve">ພຣະ​ເຢ​ຊູ​ໄດ້​ເຕືອນ Capernaum ວ່າ​ຖ້າ​ຫາກ​ວ່າ​ມັນ​ບໍ່​ກັບ​ໃຈ, ມັນ​ຈະ​ຖືກ​ໂຍນ​ລົງ​ໄປ​ນະ​ລົກ.</w:t>
      </w:r>
    </w:p>
    <w:p w14:paraId="798C757D" w14:textId="77777777" w:rsidR="00F90BDC" w:rsidRDefault="00F90BDC"/>
    <w:p w14:paraId="1C843160" w14:textId="77777777" w:rsidR="00F90BDC" w:rsidRDefault="00F90BDC">
      <w:r xmlns:w="http://schemas.openxmlformats.org/wordprocessingml/2006/main">
        <w:t xml:space="preserve">1. ຄໍາເຕືອນຂອງພຣະເຢຊູ: ກັບໃຈຫຼືປະເຊີນກັບການລົງໂທດນິລັນດອນ</w:t>
      </w:r>
    </w:p>
    <w:p w14:paraId="1666F82F" w14:textId="77777777" w:rsidR="00F90BDC" w:rsidRDefault="00F90BDC"/>
    <w:p w14:paraId="074BE16B" w14:textId="77777777" w:rsidR="00F90BDC" w:rsidRDefault="00F90BDC">
      <w:r xmlns:w="http://schemas.openxmlformats.org/wordprocessingml/2006/main">
        <w:t xml:space="preserve">2. ຜົນສະທ້ອນຂອງການປະຕິເສດທີ່ຈະກັບໃຈ: Capernaum ເປັນຄໍາເຕືອນ</w:t>
      </w:r>
    </w:p>
    <w:p w14:paraId="05137E25" w14:textId="77777777" w:rsidR="00F90BDC" w:rsidRDefault="00F90BDC"/>
    <w:p w14:paraId="57DB14BA" w14:textId="77777777" w:rsidR="00F90BDC" w:rsidRDefault="00F90BDC">
      <w:r xmlns:w="http://schemas.openxmlformats.org/wordprocessingml/2006/main">
        <w:t xml:space="preserve">1. ມັດທາຍ 11:20-24 - ພຣະເຢຊູສັ່ງຫ້າມເມືອງໂຄຣາຊິນ ແລະເບັດໄຊດາ ເພາະບໍ່ໄດ້ກັບໃຈ ເຖິງວ່າຈະມີການອັດສະຈັນຂອງພຣະອົງກໍຕາມ.</w:t>
      </w:r>
    </w:p>
    <w:p w14:paraId="0AB701C2" w14:textId="77777777" w:rsidR="00F90BDC" w:rsidRDefault="00F90BDC"/>
    <w:p w14:paraId="29CB2F51" w14:textId="77777777" w:rsidR="00F90BDC" w:rsidRDefault="00F90BDC">
      <w:r xmlns:w="http://schemas.openxmlformats.org/wordprocessingml/2006/main">
        <w:t xml:space="preserve">2. ເອຊາຢາ 5:14 - ພະເຈົ້າ​ຈະ​ລົງໂທດ​ຜູ້​ທີ່​ປະຕິເສດ​ຖ້ອຍຄຳ​ຂອງ​ພະອົງ.</w:t>
      </w:r>
    </w:p>
    <w:p w14:paraId="72E306F9" w14:textId="77777777" w:rsidR="00F90BDC" w:rsidRDefault="00F90BDC"/>
    <w:p w14:paraId="0A8F626A" w14:textId="77777777" w:rsidR="00F90BDC" w:rsidRDefault="00F90BDC">
      <w:r xmlns:w="http://schemas.openxmlformats.org/wordprocessingml/2006/main">
        <w:t xml:space="preserve">ລູກາ 10:16 ຜູ້​ທີ່​ໄດ້ຍິນ​ເຈົ້າ​ກໍ​ຟັງ​ເຮົາ; ແລະ ຜູ້​ທີ່​ດູ​ຖູກ​ເຈົ້າ​ດູ​ຖູກ​ເຮົາ; ແລະ ຜູ້​ທີ່​ດູ​ຖູກ​ເຮົາ​ກໍ​ດູ​ຖູກ​ຜູ້​ທີ່​ໃຊ້​ເຮົາ​ມາ.</w:t>
      </w:r>
    </w:p>
    <w:p w14:paraId="39BF3BF9" w14:textId="77777777" w:rsidR="00F90BDC" w:rsidRDefault="00F90BDC"/>
    <w:p w14:paraId="786C93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ຄຳພີໄບເບິນເນັ້ນໃຫ້ເຫັນວ່າພວກສາວົກຂອງພະເຍຊູຈະຕ້ອງຖືກນັບຖື, ແລະການດູຖູກທີ່ມຸ່ງໜ້າໃສ່ເຂົາເຈົ້າກໍຄືກັນກັບການບໍ່ນັບຖືພະເຍຊູແລະພະເຈົ້າ.</w:t>
      </w:r>
    </w:p>
    <w:p w14:paraId="7864743C" w14:textId="77777777" w:rsidR="00F90BDC" w:rsidRDefault="00F90BDC"/>
    <w:p w14:paraId="40CC2C0A" w14:textId="77777777" w:rsidR="00F90BDC" w:rsidRDefault="00F90BDC">
      <w:r xmlns:w="http://schemas.openxmlformats.org/wordprocessingml/2006/main">
        <w:t xml:space="preserve">1. ສາວົກຂອງພະເຍຊູຈະຕ້ອງຖືກເບິ່ງວ່າເປັນຕົວແທນຂອງນໍ້າໃຈຂອງພະເຈົ້າ ແລະຄວນປະຕິບັດດ້ວຍຄວາມນັບຖື.</w:t>
      </w:r>
    </w:p>
    <w:p w14:paraId="73C25A6A" w14:textId="77777777" w:rsidR="00F90BDC" w:rsidRDefault="00F90BDC"/>
    <w:p w14:paraId="02138C19" w14:textId="77777777" w:rsidR="00F90BDC" w:rsidRDefault="00F90BDC">
      <w:r xmlns:w="http://schemas.openxmlformats.org/wordprocessingml/2006/main">
        <w:t xml:space="preserve">2. ການບໍ່ນັບຖືສາວົກຂອງພະເຍຊູເທົ່າກັບການບໍ່ນັບຖືພະເຍຊູແລະພະເຈົ້າ ແລະບໍ່ຄວນເຮັດ.</w:t>
      </w:r>
    </w:p>
    <w:p w14:paraId="42F24AA9" w14:textId="77777777" w:rsidR="00F90BDC" w:rsidRDefault="00F90BDC"/>
    <w:p w14:paraId="64271C59" w14:textId="77777777" w:rsidR="00F90BDC" w:rsidRDefault="00F90BDC">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4B7762D7" w14:textId="77777777" w:rsidR="00F90BDC" w:rsidRDefault="00F90BDC"/>
    <w:p w14:paraId="3E17AA26" w14:textId="77777777" w:rsidR="00F90BDC" w:rsidRDefault="00F90BDC">
      <w:r xmlns:w="http://schemas.openxmlformats.org/wordprocessingml/2006/main">
        <w:t xml:space="preserve">2. ມັດທາຍ 7:12 - ດັ່ງນັ້ນ, ສິ່ງໃດກໍ່ຕາມທີ່ເຈົ້າຕ້ອງການໃຫ້ມະນຸດເຮັດກັບເຈົ້າ, ເຈົ້າເຮັດກັບເຂົາເຈົ້າຄືກັນ: ເພາະວ່ານີ້ແມ່ນກົດຫມາຍແລະສາດສະດາ.</w:t>
      </w:r>
    </w:p>
    <w:p w14:paraId="2CE737B1" w14:textId="77777777" w:rsidR="00F90BDC" w:rsidRDefault="00F90BDC"/>
    <w:p w14:paraId="3D504A82" w14:textId="77777777" w:rsidR="00F90BDC" w:rsidRDefault="00F90BDC">
      <w:r xmlns:w="http://schemas.openxmlformats.org/wordprocessingml/2006/main">
        <w:t xml:space="preserve">ລູກາ 10:17 ແລະ​ສາວົກ​ເຈັດສິບ​ຄົນ​ນັ້ນ​ກໍ​ກັບຄືນ​ມາ​ອີກ​ດ້ວຍ​ຄວາມ​ຍິນດີ ແລະ​ກ່າວ​ວ່າ, “ພຣະອົງເຈົ້າ​ເອີຍ, ແມ່ນ​ແຕ່​ມານຮ້າຍ​ກໍ​ຢູ່​ໃຕ້​ອຳນາດ​ຂອງ​ພວກເຮົາ​ດ້ວຍ​ນາມຊື່​ຂອງ​ພຣະອົງ.</w:t>
      </w:r>
    </w:p>
    <w:p w14:paraId="4C472276" w14:textId="77777777" w:rsidR="00F90BDC" w:rsidRDefault="00F90BDC"/>
    <w:p w14:paraId="6001DC69" w14:textId="77777777" w:rsidR="00F90BDC" w:rsidRDefault="00F90BDC">
      <w:r xmlns:w="http://schemas.openxmlformats.org/wordprocessingml/2006/main">
        <w:t xml:space="preserve">ພວກ​ສາວົກ​ເຕັມ​ໄປ​ດ້ວຍ​ຄວາມ​ຍິນດີ​ເມື່ອ​ໄດ້​ພົບ​ເຫັນ​ວ່າ​ຕົນ​ມີ​ອຳນາດ​ເໜືອ​ມານຮ້າຍ​ຜ່ານ​ທາງ​ນາມ​ຂອງ​ພະ​ເຍຊູ.</w:t>
      </w:r>
    </w:p>
    <w:p w14:paraId="4271964A" w14:textId="77777777" w:rsidR="00F90BDC" w:rsidRDefault="00F90BDC"/>
    <w:p w14:paraId="1A9F6F2D" w14:textId="77777777" w:rsidR="00F90BDC" w:rsidRDefault="00F90BDC">
      <w:r xmlns:w="http://schemas.openxmlformats.org/wordprocessingml/2006/main">
        <w:t xml:space="preserve">1. ພະລັງຂອງພຣະນາມຂອງພຣະເຢຊູ - ການກວດສອບສິດອໍານາດຂອງຜູ້ທີ່ເຊື່ອ</w:t>
      </w:r>
    </w:p>
    <w:p w14:paraId="7178C01A" w14:textId="77777777" w:rsidR="00F90BDC" w:rsidRDefault="00F90BDC"/>
    <w:p w14:paraId="406E8C79" w14:textId="77777777" w:rsidR="00F90BDC" w:rsidRDefault="00F90BDC">
      <w:r xmlns:w="http://schemas.openxmlformats.org/wordprocessingml/2006/main">
        <w:t xml:space="preserve">2. ມີ​ຄວາມ​ສຸກ​ໃນ​ການ​ຮັບ​ໃຊ້ - ການ​ຮຽນ​ຮູ້​ຈາກ​ການ​ຕອບ​ສະ​ຫນອງ​ຂອງ​ສາ​ນຸ​ສິດ​</w:t>
      </w:r>
    </w:p>
    <w:p w14:paraId="6C0FCE81" w14:textId="77777777" w:rsidR="00F90BDC" w:rsidRDefault="00F90BDC"/>
    <w:p w14:paraId="35720ED2" w14:textId="77777777" w:rsidR="00F90BDC" w:rsidRDefault="00F90BDC">
      <w:r xmlns:w="http://schemas.openxmlformats.org/wordprocessingml/2006/main">
        <w:t xml:space="preserve">1. ມັດທາຍ 28:18-20 - ມອບໝາຍອັນຍິ່ງໃຫຍ່ຂອງພະເຍຊູ ແລະອຳນາດທີ່ມອບໃຫ້ຜູ້ເຊື່ອຖື.</w:t>
      </w:r>
    </w:p>
    <w:p w14:paraId="73AF4DC0" w14:textId="77777777" w:rsidR="00F90BDC" w:rsidRDefault="00F90BDC"/>
    <w:p w14:paraId="2746B92F" w14:textId="77777777" w:rsidR="00F90BDC" w:rsidRDefault="00F90BDC">
      <w:r xmlns:w="http://schemas.openxmlformats.org/wordprocessingml/2006/main">
        <w:t xml:space="preserve">2. ເອເຟດ 6:10-18 - ການ​ໃສ່​ເສື້ອ​ເກາະ​ຂອງ​ພະເຈົ້າ​ເພື່ອ​ສົງຄາມ​ຝ່າຍ​ວິນຍານ</w:t>
      </w:r>
    </w:p>
    <w:p w14:paraId="5F3B126B" w14:textId="77777777" w:rsidR="00F90BDC" w:rsidRDefault="00F90BDC"/>
    <w:p w14:paraId="783E849C" w14:textId="77777777" w:rsidR="00F90BDC" w:rsidRDefault="00F90BDC">
      <w:r xmlns:w="http://schemas.openxmlformats.org/wordprocessingml/2006/main">
        <w:t xml:space="preserve">ລູກາ 10:18 ແລະ​ພຣະອົງ​ໄດ້​ກ່າວ​ກັບ​ພວກເຂົາ​ວ່າ, “ຂ້ານ້ອຍ​ໄດ້​ເຫັນ​ຊາຕານ​ດັ່ງ​ຟ້າຜ່າ​ລົງ​ມາ​ຈາກ​ສະຫວັນ.</w:t>
      </w:r>
    </w:p>
    <w:p w14:paraId="11724A8A" w14:textId="77777777" w:rsidR="00F90BDC" w:rsidRDefault="00F90BDC"/>
    <w:p w14:paraId="68A238F7" w14:textId="77777777" w:rsidR="00F90BDC" w:rsidRDefault="00F90BDC">
      <w:r xmlns:w="http://schemas.openxmlformats.org/wordprocessingml/2006/main">
        <w:t xml:space="preserve">ຂໍ້ນີ້ພັນລະນາເຖິງນິມິດຂອງພະເຍຊູກ່ຽວກັບຊາຕານຖືກຖິ້ມອອກຈາກສະຫວັນຄືກັບຟ້າຜ່າ.</w:t>
      </w:r>
    </w:p>
    <w:p w14:paraId="32705BB6" w14:textId="77777777" w:rsidR="00F90BDC" w:rsidRDefault="00F90BDC"/>
    <w:p w14:paraId="1B7B11E3" w14:textId="77777777" w:rsidR="00F90BDC" w:rsidRDefault="00F90BDC">
      <w:r xmlns:w="http://schemas.openxmlformats.org/wordprocessingml/2006/main">
        <w:t xml:space="preserve">1. ຄວາມເປັນຈິງແລະພະລັງຂອງຊາຕານໃນຊີວິດຂອງເຮົາ</w:t>
      </w:r>
    </w:p>
    <w:p w14:paraId="5B69F0DA" w14:textId="77777777" w:rsidR="00F90BDC" w:rsidRDefault="00F90BDC"/>
    <w:p w14:paraId="0A49CEAA" w14:textId="77777777" w:rsidR="00F90BDC" w:rsidRDefault="00F90BDC">
      <w:r xmlns:w="http://schemas.openxmlformats.org/wordprocessingml/2006/main">
        <w:t xml:space="preserve">2. ຜົນສະທ້ອນຂອງການປະຕິເສດອຳນາດຂອງພຣະເຈົ້າ</w:t>
      </w:r>
    </w:p>
    <w:p w14:paraId="4C89FFB6" w14:textId="77777777" w:rsidR="00F90BDC" w:rsidRDefault="00F90BDC"/>
    <w:p w14:paraId="6523CC8C" w14:textId="77777777" w:rsidR="00F90BDC" w:rsidRDefault="00F90BDC">
      <w:r xmlns:w="http://schemas.openxmlformats.org/wordprocessingml/2006/main">
        <w:t xml:space="preserve">1. ເອຊາຢາ 14:12-15 - ການຕົກຂອງຊາຕານ</w:t>
      </w:r>
    </w:p>
    <w:p w14:paraId="296AF220" w14:textId="77777777" w:rsidR="00F90BDC" w:rsidRDefault="00F90BDC"/>
    <w:p w14:paraId="06D7723F" w14:textId="77777777" w:rsidR="00F90BDC" w:rsidRDefault="00F90BDC">
      <w:r xmlns:w="http://schemas.openxmlformats.org/wordprocessingml/2006/main">
        <w:t xml:space="preserve">2. ເອເຟດ 6:11-12 - ການວາງເກາະທັງໝົດຂອງພຣະເຈົ້າ</w:t>
      </w:r>
    </w:p>
    <w:p w14:paraId="12468C58" w14:textId="77777777" w:rsidR="00F90BDC" w:rsidRDefault="00F90BDC"/>
    <w:p w14:paraId="3782BAF3" w14:textId="77777777" w:rsidR="00F90BDC" w:rsidRDefault="00F90BDC">
      <w:r xmlns:w="http://schemas.openxmlformats.org/wordprocessingml/2006/main">
        <w:t xml:space="preserve">ລູກາ 10:19 ຈົ່ງ​ເບິ່ງ, ເຮົາ​ໃຫ້​ອຳນາດ​ແກ່​ເຈົ້າ​ທີ່​ຈະ​ຢຽບ​ງູ ແລະ​ແມງງອດ, ແລະ​ເໜືອ​ອຳນາດ​ຂອງ​ສັດຕູ​ທັງ​ໝົດ, ແລະ​ບໍ່​ມີ​ຫຍັງ​ຈະ​ເຮັດ​ໃຫ້​ເຈົ້າ​ເຈັບ​ປວດ​ໄດ້.</w:t>
      </w:r>
    </w:p>
    <w:p w14:paraId="2D4AD1D9" w14:textId="77777777" w:rsidR="00F90BDC" w:rsidRDefault="00F90BDC"/>
    <w:p w14:paraId="2A6135F2" w14:textId="77777777" w:rsidR="00F90BDC" w:rsidRDefault="00F90BDC">
      <w:r xmlns:w="http://schemas.openxmlformats.org/wordprocessingml/2006/main">
        <w:t xml:space="preserve">ພະ​ເຍຊູ​ໃຫ້​ກຳລັງ​ແກ່​ເຮົາ​ເພື່ອ​ເອົາ​ຊະນະ​ອຳນາດ​ທັງ​ໝົດ​ຂອງ​ສັດຕູ ແລະ​ສັນຍາ​ວ່າ​ຈະ​ບໍ່​ມີ​ຫຍັງ​ເຮັດ​ໃຫ້​ເຮົາ​ເປັນ​ອັນຕະລາຍ.</w:t>
      </w:r>
    </w:p>
    <w:p w14:paraId="6E5F3CA9" w14:textId="77777777" w:rsidR="00F90BDC" w:rsidRDefault="00F90BDC"/>
    <w:p w14:paraId="56A6FEA1" w14:textId="77777777" w:rsidR="00F90BDC" w:rsidRDefault="00F90BDC">
      <w:r xmlns:w="http://schemas.openxmlformats.org/wordprocessingml/2006/main">
        <w:t xml:space="preserve">1. ພະລັງຂອງພຣະເຢຊູ: ວິທີການທີ່ຈະບໍ່ເຈັບປວດໂດຍສັດຕູ</w:t>
      </w:r>
    </w:p>
    <w:p w14:paraId="5F833B3B" w14:textId="77777777" w:rsidR="00F90BDC" w:rsidRDefault="00F90BDC"/>
    <w:p w14:paraId="488430FB" w14:textId="77777777" w:rsidR="00F90BDC" w:rsidRDefault="00F90BDC">
      <w:r xmlns:w="http://schemas.openxmlformats.org/wordprocessingml/2006/main">
        <w:t xml:space="preserve">2. ເອົາຊະນະຄວາມຢ້ານກົວດ້ວຍພະລັງຂອງພຣະເຢຊູ</w:t>
      </w:r>
    </w:p>
    <w:p w14:paraId="1257F244" w14:textId="77777777" w:rsidR="00F90BDC" w:rsidRDefault="00F90BDC"/>
    <w:p w14:paraId="52F5CF74" w14:textId="77777777" w:rsidR="00F90BDC" w:rsidRDefault="00F90BDC">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14:paraId="3B246A2F" w14:textId="77777777" w:rsidR="00F90BDC" w:rsidRDefault="00F90BDC"/>
    <w:p w14:paraId="7F0A6D21" w14:textId="77777777" w:rsidR="00F90BDC" w:rsidRDefault="00F90BDC">
      <w:r xmlns:w="http://schemas.openxmlformats.org/wordprocessingml/2006/main">
        <w:t xml:space="preserve">2. ຄຳເພງ 91:3-4 - ແນ່ນອນ​ວ່າ​ພະອົງ​ຈະ​ປົດ​ປ່ອຍ​ເຈົ້າ​ໃຫ້​ພົ້ນ​ຈາກ​ແຮ້ວ​ຂອງ​ຝູງ​ນົກ ແລະ​ຈາກ​ພະ ຍາດ​ລະບາດ​ອັນ​ຮ້າຍແຮງ </w:t>
      </w:r>
      <w:r xmlns:w="http://schemas.openxmlformats.org/wordprocessingml/2006/main">
        <w:lastRenderedPageBreak xmlns:w="http://schemas.openxmlformats.org/wordprocessingml/2006/main"/>
      </w:r>
      <w:r xmlns:w="http://schemas.openxmlformats.org/wordprocessingml/2006/main">
        <w:t xml:space="preserve">. ລາວ​ຈະ​ປົກ​ເຈົ້າ​ດ້ວຍ​ຂົນ​ຂອງ​ລາວ, ແລະ ເຈົ້າ​ຈະ​ໄວ້​ວາງ​ໃຈ​ຢູ່​ໃຕ້​ປີກ​ຂອງ​ເຈົ້າ: ຄວາມ​ຈິງ​ຂອງ​ລາວ​ຈະ​ເປັນ​ໂລ່ ແລະ buckler ຂອງ​ເຈົ້າ.</w:t>
      </w:r>
    </w:p>
    <w:p w14:paraId="4E0985F2" w14:textId="77777777" w:rsidR="00F90BDC" w:rsidRDefault="00F90BDC"/>
    <w:p w14:paraId="5E647199" w14:textId="77777777" w:rsidR="00F90BDC" w:rsidRDefault="00F90BDC">
      <w:r xmlns:w="http://schemas.openxmlformats.org/wordprocessingml/2006/main">
        <w:t xml:space="preserve">ລູກາ 10:20 ເຖິງ​ຢ່າງ​ໃດ​ກໍ​ຕາມ ໃນ​ເລື່ອງ​ນີ້​ກໍ​ບໍ່​ດີ​ໃຈ​ເລີຍ, ທີ່​ວິນຍານ​ຢູ່​ໃຕ້​ອຳນາດ​ຂອງ​ເຈົ້າ; ແຕ່​ດີ​ໃຈ​ຫຼາຍ, ເພາະ​ຊື່​ຂອງ​ເຈົ້າ​ຖືກ​ຂຽນ​ໄວ້​ໃນ​ສະຫວັນ.</w:t>
      </w:r>
    </w:p>
    <w:p w14:paraId="4E66EEDF" w14:textId="77777777" w:rsidR="00F90BDC" w:rsidRDefault="00F90BDC"/>
    <w:p w14:paraId="5DE6B741" w14:textId="77777777" w:rsidR="00F90BDC" w:rsidRDefault="00F90BDC">
      <w:r xmlns:w="http://schemas.openxmlformats.org/wordprocessingml/2006/main">
        <w:t xml:space="preserve">ປິ​ຕິ​ຍິນ​ດີ​ໃນ​ການ​ໄດ້​ຮັບ​ຄວາມ​ລອດ​ແລະ​ການ​ມີ​ຊື່​ຂອງ​ທ່ານ​ຂຽນ​ຢູ່​ໃນ​ສະ​ຫວັນ, ບໍ່​ແມ່ນ​ໃນ​ການ​ມີ​ສິດ​ອໍາ​ນາດ​ເຫນືອ​ວິນ​ຍານ.</w:t>
      </w:r>
    </w:p>
    <w:p w14:paraId="77111512" w14:textId="77777777" w:rsidR="00F90BDC" w:rsidRDefault="00F90BDC"/>
    <w:p w14:paraId="65625949" w14:textId="77777777" w:rsidR="00F90BDC" w:rsidRDefault="00F90BDC">
      <w:r xmlns:w="http://schemas.openxmlformats.org/wordprocessingml/2006/main">
        <w:t xml:space="preserve">1. ປິຕິຍິນດີໃນຄວາມລອດ: ຊື່ຂອງພວກເຮົາຖືກຂຽນໄວ້ໃນສະຫວັນ</w:t>
      </w:r>
    </w:p>
    <w:p w14:paraId="09082834" w14:textId="77777777" w:rsidR="00F90BDC" w:rsidRDefault="00F90BDC"/>
    <w:p w14:paraId="18FB0ED6" w14:textId="77777777" w:rsidR="00F90BDC" w:rsidRDefault="00F90BDC">
      <w:r xmlns:w="http://schemas.openxmlformats.org/wordprocessingml/2006/main">
        <w:t xml:space="preserve">2. ອຳນາດຂອງອຳນາດ: ປິຕິຍິນດີໃນວິນຍານທີ່ຂຶ້ນກັບເຮົາ</w:t>
      </w:r>
    </w:p>
    <w:p w14:paraId="7274E734" w14:textId="77777777" w:rsidR="00F90BDC" w:rsidRDefault="00F90BDC"/>
    <w:p w14:paraId="09D6B054" w14:textId="77777777" w:rsidR="00F90BDC" w:rsidRDefault="00F90BDC">
      <w:r xmlns:w="http://schemas.openxmlformats.org/wordprocessingml/2006/main">
        <w:t xml:space="preserve">1. Romans 10:13 - ສໍາ​ລັບ​ຜູ້​ໃດ​ກໍ​ຕາມ​ທີ່​ຈະ​ຮ້ອງ​ຕາມ​ພຣະ​ນາມ​ຂອງ​ພຣະ​ຜູ້​ເປັນ​ເຈົ້າ​ຈະ​ໄດ້​ຮັບ​ຄວາມ​ລອດ.</w:t>
      </w:r>
    </w:p>
    <w:p w14:paraId="0C373281" w14:textId="77777777" w:rsidR="00F90BDC" w:rsidRDefault="00F90BDC"/>
    <w:p w14:paraId="3C9923E1" w14:textId="77777777" w:rsidR="00F90BDC" w:rsidRDefault="00F90BDC">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5A023E3C" w14:textId="77777777" w:rsidR="00F90BDC" w:rsidRDefault="00F90BDC"/>
    <w:p w14:paraId="231A7949" w14:textId="77777777" w:rsidR="00F90BDC" w:rsidRDefault="00F90BDC">
      <w:r xmlns:w="http://schemas.openxmlformats.org/wordprocessingml/2006/main">
        <w:t xml:space="preserve">ລູກາ 10:21 ໃນ​ເວລາ​ນັ້ນ ພຣະເຢຊູເຈົ້າ​ໄດ້​ຊົມຊື່ນ​ຍິນດີ ແລະ​ກ່າວ​ວ່າ, “ຂ້າແດ່​ພຣະບິດາເຈົ້າ​ອົງພຣະ​ຜູ້​ເປັນເຈົ້າ​ແຫ່ງ​ສະຫວັນ​ແລະ​ແຜ່ນດິນ​ໂລກ, ພຣະອົງ​ໄດ້​ປິດບັງ​ສິ່ງ​ເຫຼົ່ານີ້​ໄວ້​ຈາກ​ຄົນ​ມີ​ປັນຍາ​ແລະ​ສຸຂຸມ, ແລະ​ໄດ້​ເປີດ​ເຜີຍ​ໃຫ້​ເດັກ​ນ້ອຍ​ຮູ້​ເຖິງ​ຢ່າງ​ນັ້ນ. ພໍ່; ເພາະ ສະ ນັ້ນ ມັນ ເບິ່ງ ຄື ວ່າ ດີ ໃນ ສາຍ ຕາ ຂອງ ທ່ານ.</w:t>
      </w:r>
    </w:p>
    <w:p w14:paraId="49ABB82A" w14:textId="77777777" w:rsidR="00F90BDC" w:rsidRDefault="00F90BDC"/>
    <w:p w14:paraId="5BC50A82" w14:textId="77777777" w:rsidR="00F90BDC" w:rsidRDefault="00F90BDC">
      <w:r xmlns:w="http://schemas.openxmlformats.org/wordprocessingml/2006/main">
        <w:t xml:space="preserve">ພະເຍຊູປິຕິຍິນດີໃນການຕັດສິນໃຈຂອງພໍ່ທີ່ຈະເປີດເຜີຍຄວາມຈິງຂອງພະເຈົ້າຕໍ່ຜູ້ທີ່ຖ່ອມຕົວແລະຄືກັບເດັກນ້ອຍ.</w:t>
      </w:r>
    </w:p>
    <w:p w14:paraId="3131029B" w14:textId="77777777" w:rsidR="00F90BDC" w:rsidRDefault="00F90BDC"/>
    <w:p w14:paraId="403DC4EF" w14:textId="77777777" w:rsidR="00F90BDC" w:rsidRDefault="00F90BDC">
      <w:r xmlns:w="http://schemas.openxmlformats.org/wordprocessingml/2006/main">
        <w:t xml:space="preserve">1. ປິຕິຍິນດີໃນພຣະປະສົງຂອງພຣະບິດາ: ສະເຫຼີມສະຫຼອງການເປີດເຜີຍຂອງພຣະເຈົ້າ</w:t>
      </w:r>
    </w:p>
    <w:p w14:paraId="1CB8C963" w14:textId="77777777" w:rsidR="00F90BDC" w:rsidRDefault="00F90BDC"/>
    <w:p w14:paraId="78129628" w14:textId="77777777" w:rsidR="00F90BDC" w:rsidRDefault="00F90BDC">
      <w:r xmlns:w="http://schemas.openxmlformats.org/wordprocessingml/2006/main">
        <w:t xml:space="preserve">2. ຄວາມຖ່ອມຕົວຕໍ່ພຣະພັກພຣະຜູ້ເປັນເຈົ້າ: ພອນແຫ່ງຄວາມເຊື່ອແບບເດັກນ້ອຍ</w:t>
      </w:r>
    </w:p>
    <w:p w14:paraId="7C176966" w14:textId="77777777" w:rsidR="00F90BDC" w:rsidRDefault="00F90BDC"/>
    <w:p w14:paraId="29336B69" w14:textId="77777777" w:rsidR="00F90BDC" w:rsidRDefault="00F90BDC">
      <w:r xmlns:w="http://schemas.openxmlformats.org/wordprocessingml/2006/main">
        <w:t xml:space="preserve">1. ມັດທາຍ 11:25-26 “ໃນ​ເວລາ​ນັ້ນ ພຣະເຢຊູເຈົ້າ​ໄດ້​ກ່າວ​ວ່າ, “ພໍ່​ເອີຍ ພຣະເຈົ້າ​ອົງ​ຊົງຣິດ​ອຳນາດ​ຍິ່ງໃຫຍ່​ແຫ່ງ​ສະຫວັນ​ແລະ​ແຜ່ນດິນ​ໂລກ ເຮົາ​ສັນລະເສີນ​ພຣະອົງ ເພາະ​ພຣະອົງ​ໄດ້​ປິດບັງ​ສິ່ງ​ເຫຼົ່ານີ້​ໄວ້​ຈາກ​ຄົນ​ມີ​ປັນຍາ​ແລະ​ໄດ້​ຮຽນ​ຮູ້ ແລະ​ໄດ້​ເປີດ​ເຜີຍ​ໃຫ້​ເດັກນ້ອຍ​ຮູ້. ແມ່ນແລ້ວ, ພຣະບິດາ, ເພາະວ່ານີ້ແມ່ນສິ່ງທີ່ເຈົ້າພໍໃຈທີ່ຈະເຮັດ."</w:t>
      </w:r>
    </w:p>
    <w:p w14:paraId="34AC70A4" w14:textId="77777777" w:rsidR="00F90BDC" w:rsidRDefault="00F90BDC"/>
    <w:p w14:paraId="566A00B8" w14:textId="77777777" w:rsidR="00F90BDC" w:rsidRDefault="00F90BDC">
      <w:r xmlns:w="http://schemas.openxmlformats.org/wordprocessingml/2006/main">
        <w:t xml:space="preserve">2. ຢາໂກໂບ 4:6-10 “ແຕ່​ພະອົງ​ໃຫ້​ພຣະ​ຄຸນ​ແກ່​ພວກ​ເຮົາ​ຫຼາຍ​ກວ່າ​ນັ້ນ​ແຫຼະ ທີ່​ພະ​ຄຳພີ​ກ່າວ​ວ່າ: “ພະເຈົ້າ​ຕໍ່​ຕ້ານ​ຄົນ​ຈອງຫອງ ແຕ່​ສະແດງ​ຄວາມ​ກະລຸນາ​ຕໍ່​ຄົນ​ຖ່ອມ.” ດັ່ງ​ນັ້ນ​ທ່ານ​ທັງ​ຫຼາຍ​ຈຶ່ງ​ຖ່ອມ​ຕົວ​ລົງ​ພາຍ​ໃຕ້​ອຳນາດ​ອັນ​ຍິ່ງໃຫຍ່​ຂອງ​ພະເຈົ້າ ແລະ​ໃນ​ເວລາ​ທີ່​ເໝາະ​ສົມ. ພຣະອົງ​ຈະ​ຍົກ​ເຈົ້າ​ຂຶ້ນ​ດ້ວຍ​ກຽດ ຈົ່ງ​ໃຫ້​ຄວາມ​ເປັນຫ່ວງ​ແລະ​ຫ່ວງໃຍ​ຂອງ​ເຈົ້າ​ຕໍ່​ພຣະເຈົ້າ ເພາະ​ພຣະອົງ​ເປັນ​ຫ່ວງ​ເຈົ້າ ຈົ່ງ​ຄວບຄຸມ​ຕົວ​ເອງ ແລະ​ຕື່ນ​ເຖີດ ສັດຕູ​ຂອງ​ເຈົ້າ​ມານຮ້າຍ​ມານ​ຮ້າຍ​ເດີນ​ໄປ​ມາ​ເໝືອນ​ສິງ​ຄຳ​ທີ່​ຮ້ອງ​ຄາງ​ຫາ​ຜູ້​ໃດ​ໜຶ່ງ​ທີ່​ຈະ​ກັດ​ກິນ. ຈົ່ງ​ຍຶດ​ໝັ້ນ​ໃນ​ສັດທາ, ເພາະ​ເຈົ້າ​ຮູ້​ວ່າ​ພີ່​ນ້ອງ​ຂອງ​ເຈົ້າ​ຕະຫລອດ​ທົ່ວ​ໂລກ​ກໍ​ຜ່ານ​ຄວາມ​ທຸກ​ແບບ​ດຽວ​ກັນ ແລະ​ພຣະ​ເຈົ້າ​ແຫ່ງ​ພຣະ​ຄຸນ​ທັງ​ປວງ, ຜູ້​ຊົງ​ເອີ້ນ​ເຈົ້າ​ໃຫ້​ມາ​ສູ່​ລັດ​ສະ​ໝີ​ພາບ​ນິ​ລັນ​ດອນ​ຂອງ​ພຣະ​ຄຣິດ, ຫຼັງ​ຈາກ​ທີ່​ເຈົ້າ​ໄດ້​ທົນ​ທຸກ​ບໍ່​ດົນ, ພະອົງ​ຈະ​ຟື້ນ​ຟູ​ເຈົ້າ ແລະ​ເຮັດ​ໃຫ້​ເຈົ້າ​ເຂັ້ມແຂງ, ໝັ້ນ​ຄົງ ແລະ​ໝັ້ນ​ຄົງ.”</w:t>
      </w:r>
    </w:p>
    <w:p w14:paraId="3BAA7513" w14:textId="77777777" w:rsidR="00F90BDC" w:rsidRDefault="00F90BDC"/>
    <w:p w14:paraId="155A38C4" w14:textId="77777777" w:rsidR="00F90BDC" w:rsidRDefault="00F90BDC">
      <w:r xmlns:w="http://schemas.openxmlformats.org/wordprocessingml/2006/main">
        <w:t xml:space="preserve">ລູກາ 10:22 ທຸກ​ສິ່ງ​ຖືກ​ມອບ​ໃຫ້​ແກ່​ເຮົາ​ຈາກ​ພຣະ​ບິດາ​ຂອງ​ເຮົາ ແລະ​ບໍ່​ມີ​ຜູ້​ໃດ​ຮູ້​ວ່າ​ພຣະ​ບຸດ​ແມ່ນ​ໃຜ, ແຕ່​ແມ່ນ​ພຣະ​ບິດາ; ແລະພຣະບິດາເປັນໃຜ, ແຕ່ພຣະບຸດ, ແລະພຣະອົງຜູ້ທີ່ພຣະບຸດຈະເປີດເຜີຍໃຫ້ເຂົາ.</w:t>
      </w:r>
    </w:p>
    <w:p w14:paraId="41406908" w14:textId="77777777" w:rsidR="00F90BDC" w:rsidRDefault="00F90BDC"/>
    <w:p w14:paraId="5F0A29BA" w14:textId="77777777" w:rsidR="00F90BDC" w:rsidRDefault="00F90BDC">
      <w:r xmlns:w="http://schemas.openxmlformats.org/wordprocessingml/2006/main">
        <w:t xml:space="preserve">ພຣະ​ເຢ​ຊູ​ໄດ້​ເປີດ​ເຜີຍ​ວ່າ​ມີ​ແຕ່​ພຣະ​ອົງ​ທີ່​ຮູ້​ຈັກ​ພຣະ​ບິ​ດາ​ແລະ​ພຣະ​ບິ​ດາ​ພຽງ​ແຕ່​ຮູ້​ຈັກ​ພຣະ​ອົງ, ແລະ​ພຣະ​ອົງ​ຈະ​ເປີດ​ເຜີຍ​ພຣະ​ບິ​ດາ​ຕໍ່​ຜູ້​ທີ່​ພຣະ​ອົງ​ເລືອກ​ເອົາ.</w:t>
      </w:r>
    </w:p>
    <w:p w14:paraId="23EFABE6" w14:textId="77777777" w:rsidR="00F90BDC" w:rsidRDefault="00F90BDC"/>
    <w:p w14:paraId="3CA25C8A" w14:textId="77777777" w:rsidR="00F90BDC" w:rsidRDefault="00F90BDC">
      <w:r xmlns:w="http://schemas.openxmlformats.org/wordprocessingml/2006/main">
        <w:t xml:space="preserve">1. ລັກສະນະການເປີດເຜີຍຂອງພຣະເຢຊູ - ຄວາມເຂົ້າໃຈຄວາມສໍາຄັນຂອງພຣະເຢຊູເປີດເຜີຍພຣະບິດາກັບຜູ້ທີ່ພຣະອົງໄດ້ເລືອກ.</w:t>
      </w:r>
    </w:p>
    <w:p w14:paraId="3BC4E6A3" w14:textId="77777777" w:rsidR="00F90BDC" w:rsidRDefault="00F90BDC"/>
    <w:p w14:paraId="0BD0C027" w14:textId="77777777" w:rsidR="00F90BDC" w:rsidRDefault="00F90BDC">
      <w:r xmlns:w="http://schemas.openxmlformats.org/wordprocessingml/2006/main">
        <w:t xml:space="preserve">2. ຄວາມລຶກລັບຂອງພຣະບິດາແລະພຣະບຸດ - ຂຸດຄົ້ນຄວາມສໍາພັນທີ່ເປັນເອກະລັກລະຫວ່າງພຣະບິດາແລະພຣະບຸດແລະຄວາມຫມາຍຂອງມັນສໍາລັບພວກເຮົາ.</w:t>
      </w:r>
    </w:p>
    <w:p w14:paraId="62684FD7" w14:textId="77777777" w:rsidR="00F90BDC" w:rsidRDefault="00F90BDC"/>
    <w:p w14:paraId="56CBC35F" w14:textId="77777777" w:rsidR="00F90BDC" w:rsidRDefault="00F90BDC">
      <w:r xmlns:w="http://schemas.openxmlformats.org/wordprocessingml/2006/main">
        <w:t xml:space="preserve">1. ມັດທາຍ 11:25-27 - ໃນເວລານັ້ນພຣະເຢຊູໄດ້ຕອບແລະກ່າວວ່າ, ຂ້າ​ພະ​ເຈົ້າ​ຂໍ​ຂອບ​ໃຈ​ທ່ານ, ພຣະ​ບິ​ດາ, ພຣະ​ຜູ້​ເປັນ​ເຈົ້າ​ຂອງ​ສະ​ຫວັນ​ແລະ​ແຜ່ນ​ດິນ​ໂລກ, ເນື່ອງ​ຈາກ​ວ່າ​ທ່ານ​ໄດ້​ເຊື່ອງ​ສິ່ງ​ເຫຼົ່າ​ນີ້​ຈາກ​ຄົນ​ສະ​ຫລາດ​ແລະ​ສຸ​ພາບ, ແລະ​ໄດ້​ເປີດ​ເຜີຍ​ໃຫ້​ພວກ​ເດັກ​ນ້ອຍ.</w:t>
      </w:r>
    </w:p>
    <w:p w14:paraId="6212EC4D" w14:textId="77777777" w:rsidR="00F90BDC" w:rsidRDefault="00F90BDC"/>
    <w:p w14:paraId="0B0029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16:25-27 - ສິ່ງເຫຼົ່ານີ້ໄດ້ເວົ້າກັບເຈົ້າໃນສຸພາສິດ: ແຕ່ເວລາຈະມາເຖິງ, ເມື່ອຂ້ອຍຈະບໍ່ເວົ້າກັບເຈົ້າໃນຄໍາສຸພາສິດອີກຕໍ່ໄປ, ແຕ່ຂ້ອຍຈະສະແດງເຈົ້າຢ່າງແຈ່ມແຈ້ງເຖິງພຣະບິດາ.</w:t>
      </w:r>
    </w:p>
    <w:p w14:paraId="20389012" w14:textId="77777777" w:rsidR="00F90BDC" w:rsidRDefault="00F90BDC"/>
    <w:p w14:paraId="34FBCB85" w14:textId="77777777" w:rsidR="00F90BDC" w:rsidRDefault="00F90BDC">
      <w:r xmlns:w="http://schemas.openxmlformats.org/wordprocessingml/2006/main">
        <w:t xml:space="preserve">ລູກາ 10:23 ແລະ​ພຣະອົງ​ໄດ້​ຫັນ​ພຣະອົງ​ໄປ​ຫາ​ພວກ​ສາວົກ​ຂອງ​ພຣະອົງ ແລະ​ກ່າວ​ເປັນ​ສ່ວນຕົວ​ວ່າ, “ຕາ​ທີ່​ເຫັນ​ສິ່ງ​ທີ່​ພວກ​ທ່ານ​ເຫັນ​ນັ້ນ​ເປັນ​ສຸກ.</w:t>
      </w:r>
    </w:p>
    <w:p w14:paraId="3ABB8402" w14:textId="77777777" w:rsidR="00F90BDC" w:rsidRDefault="00F90BDC"/>
    <w:p w14:paraId="46C420A2" w14:textId="77777777" w:rsidR="00F90BDC" w:rsidRDefault="00F90BDC">
      <w:r xmlns:w="http://schemas.openxmlformats.org/wordprocessingml/2006/main">
        <w:t xml:space="preserve">ສານຸສິດໄດ້ຮັບພອນທີ່ໄດ້ເຫັນສິ່ງທີ່ເຂົາເຈົ້າກໍາລັງເຫັນ.</w:t>
      </w:r>
    </w:p>
    <w:p w14:paraId="6D24D3DF" w14:textId="77777777" w:rsidR="00F90BDC" w:rsidRDefault="00F90BDC"/>
    <w:p w14:paraId="38E0F6DE" w14:textId="77777777" w:rsidR="00F90BDC" w:rsidRDefault="00F90BDC">
      <w:r xmlns:w="http://schemas.openxmlformats.org/wordprocessingml/2006/main">
        <w:t xml:space="preserve">1: ພຣະເຈົ້າໄດ້ໃຫ້ພອນອັນຍິ່ງໃຫຍ່ແກ່ພວກເຮົາໃນຄວາມສາມາດທີ່ຈະເຫັນສິ່ງມະຫັດສະຈັນຂອງການສ້າງຂອງພຣະອົງ.</w:t>
      </w:r>
    </w:p>
    <w:p w14:paraId="296B6902" w14:textId="77777777" w:rsidR="00F90BDC" w:rsidRDefault="00F90BDC"/>
    <w:p w14:paraId="18A83AB6" w14:textId="77777777" w:rsidR="00F90BDC" w:rsidRDefault="00F90BDC">
      <w:r xmlns:w="http://schemas.openxmlformats.org/wordprocessingml/2006/main">
        <w:t xml:space="preserve">2: ຜ່ານ​ຕາ​ຂອງ​ພວກ​ເຮົາ​ພວກ​ເຮົາ​ສາ​ມາດ​ປະ​ສົບ​ກັບ​ຄວາມ​ສຸກ​ຂອງ​ຄວາມ​ຮັກ​ແລະ​ການ​ຈັດ​ໃຫ້​ຂອງ​ພຣະ​ເຈົ້າ.</w:t>
      </w:r>
    </w:p>
    <w:p w14:paraId="08E10873" w14:textId="77777777" w:rsidR="00F90BDC" w:rsidRDefault="00F90BDC"/>
    <w:p w14:paraId="3C0DDD53" w14:textId="77777777" w:rsidR="00F90BDC" w:rsidRDefault="00F90BDC">
      <w:r xmlns:w="http://schemas.openxmlformats.org/wordprocessingml/2006/main">
        <w:t xml:space="preserve">1: Isaiah 6:1-3 - ໃນ​ປີ​ທີ່​ກະ​ສັດ Uzziah ໄດ້​ເສຍ​ຊີ​ວິດ​ຂ້າ​ພະ​ເຈົ້າ​ໄດ້​ເຫັນ​ພຣະ​ຜູ້​ເປັນ​ເຈົ້າ​ນັ່ງ​ຢູ່​ເທິງ​ບັນ​ລັງ, ສູງ​ແລະ​ຍົກ​ຂຶ້ນ; ແລະ​ລົດ​ໄຟ​ຂອງ​ພຣະ​ອົງ​ໄດ້​ເຕັມ​ພຣະ​ວິ​ຫານ.</w:t>
      </w:r>
    </w:p>
    <w:p w14:paraId="7AF07FCE" w14:textId="77777777" w:rsidR="00F90BDC" w:rsidRDefault="00F90BDC"/>
    <w:p w14:paraId="77640D0D" w14:textId="77777777" w:rsidR="00F90BDC" w:rsidRDefault="00F90BDC">
      <w:r xmlns:w="http://schemas.openxmlformats.org/wordprocessingml/2006/main">
        <w:t xml:space="preserve">2: ມັດທາຍ 5:8 - ພອນແມ່ນຜູ້ທີ່ມີໃຈບໍລິສຸດ, ເພາະວ່າພວກເຂົາຈະເຫັນພຣະເຈົ້າ.</w:t>
      </w:r>
    </w:p>
    <w:p w14:paraId="54559871" w14:textId="77777777" w:rsidR="00F90BDC" w:rsidRDefault="00F90BDC"/>
    <w:p w14:paraId="72C61677" w14:textId="77777777" w:rsidR="00F90BDC" w:rsidRDefault="00F90BDC">
      <w:r xmlns:w="http://schemas.openxmlformats.org/wordprocessingml/2006/main">
        <w:t xml:space="preserve">ລູກາ 10:24 ເພາະ​ເຮົາ​ບອກ​ເຈົ້າ​ທັງຫລາຍ​ວ່າ, ສາດສະດາ​ແລະ​ກະສັດ​ຫລາຍ​ຄົນ​ປາຖະໜາ​ທີ່​ຈະ​ເຫັນ​ສິ່ງ​ທີ່​ເຈົ້າ​ເຫັນ, ແລະ​ບໍ່​ໄດ້​ເຫັນ​ມັນ; ແລະ​ເພື່ອ​ຈະ​ໄດ້​ຍິນ​ສິ່ງ​ທີ່​ພວກ​ທ່ານ​ໄດ້​ຍິນ, ແລະ​ບໍ່​ໄດ້​ຍິນ​ມັນ.</w:t>
      </w:r>
    </w:p>
    <w:p w14:paraId="3458D741" w14:textId="77777777" w:rsidR="00F90BDC" w:rsidRDefault="00F90BDC"/>
    <w:p w14:paraId="4F46B48D" w14:textId="77777777" w:rsidR="00F90BDC" w:rsidRDefault="00F90BDC">
      <w:r xmlns:w="http://schemas.openxmlformats.org/wordprocessingml/2006/main">
        <w:t xml:space="preserve">ຂໍ້​ນີ້​ເນັ້ນ​ເຖິງ​ສິດ​ທິ​ພິ​ເສດ​ຂອງ​ການ​ທີ່​ຈະ​ໄດ້​ເຫັນ ແລະ ໄດ້​ຍິນ​ສິ່ງ​ຂອງ​ພຣະ​ກິດ​ຕິ​ຄຸນ​ທີ່​ສາດ​ສະ​ດາ ແລະ​ກະ​ສັດ​ຫລາຍ​ຄົນ​ປາດ​ຖະ​ໜາ​ຢາກ​ຈະ​ໄດ້​ປະ​ສົບ.</w:t>
      </w:r>
    </w:p>
    <w:p w14:paraId="66895A30" w14:textId="77777777" w:rsidR="00F90BDC" w:rsidRDefault="00F90BDC"/>
    <w:p w14:paraId="3E55E2E4" w14:textId="77777777" w:rsidR="00F90BDC" w:rsidRDefault="00F90BDC">
      <w:r xmlns:w="http://schemas.openxmlformats.org/wordprocessingml/2006/main">
        <w:t xml:space="preserve">1. "ສິດທິພິເສດຂອງການໄດ້ຍິນພຣະກິດຕິຄຸນ"</w:t>
      </w:r>
    </w:p>
    <w:p w14:paraId="7FEE1D8A" w14:textId="77777777" w:rsidR="00F90BDC" w:rsidRDefault="00F90BDC"/>
    <w:p w14:paraId="6CF039BB" w14:textId="77777777" w:rsidR="00F90BDC" w:rsidRDefault="00F90BDC">
      <w:r xmlns:w="http://schemas.openxmlformats.org/wordprocessingml/2006/main">
        <w:t xml:space="preserve">2. “ຄຸນຄ່າຂອງການເຫັນສິ່ງທີ່ສາດສະດາ ແລະກະສັດປາຖະໜາ”</w:t>
      </w:r>
    </w:p>
    <w:p w14:paraId="56E3ABD9" w14:textId="77777777" w:rsidR="00F90BDC" w:rsidRDefault="00F90BDC"/>
    <w:p w14:paraId="774499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29:18-19, “ໃນ​ວັນ​ນັ້ນ ຄົນ​ຫູໜວກ​ຈະ​ໄດ້​ຍິນ​ຖ້ອຍຄຳ​ຂອງ​ໜັງສື​ໜັງສື ແລະ​ຕາ​ຂອງ​ຄົນ​ຕາບອດ​ຈະ​ເຫັນ​ຈາກ​ຄວາມ​ມືດ​ມົນ ແລະ​ຈາກ​ຄວາມ​ມືດ ຄົນ​ທີ່​ອ່ອນ​ໂຍນ​ຈະ​ເພີ່ມ​ຄວາມ​ຍິນດີ​ໃນ​ຄວາມ​ມືດ. ພຣະຜູ້ເປັນເຈົ້າ, ແລະຄົນທຸກຍາກໃນບັນດາມະນຸດຈະປິຕິຍິນດີໃນພຣະຜູ້ບໍລິສຸດຂອງອິດສະຣາເອນ."</w:t>
      </w:r>
    </w:p>
    <w:p w14:paraId="1DCED088" w14:textId="77777777" w:rsidR="00F90BDC" w:rsidRDefault="00F90BDC"/>
    <w:p w14:paraId="2222BBF6" w14:textId="77777777" w:rsidR="00F90BDC" w:rsidRDefault="00F90BDC">
      <w:r xmlns:w="http://schemas.openxmlformats.org/wordprocessingml/2006/main">
        <w:t xml:space="preserve">2. ມັດທາຍ 13:16-17, "ແຕ່ຕາຂອງເຈົ້າເປັນສຸກ, ເພາະວ່າມັນເຫັນ: ແລະຫູຂອງເຈົ້າ, ເພາະວ່າພວກເຂົາໄດ້ຍິນ, ເພາະວ່າເຮົາບອກເຈົ້າຕາມຄວາມຈິງວ່າ, ສາດສະດາແລະຄົນຊອບທໍາຫຼາຍຄົນຢາກເຫັນສິ່ງທີ່ເຈົ້າເຫັນ. ແລະ​ບໍ່​ໄດ້​ເຫັນ​ມັນ; ແລະ​ເພື່ອ​ຈະ​ໄດ້​ຍິນ​ສິ່ງ​ທີ່​ພວກ​ທ່ານ​ໄດ້​ຍິນ, ແລະ​ບໍ່​ໄດ້​ຍິນ​ມັນ.”</w:t>
      </w:r>
    </w:p>
    <w:p w14:paraId="29919BF1" w14:textId="77777777" w:rsidR="00F90BDC" w:rsidRDefault="00F90BDC"/>
    <w:p w14:paraId="521842A5" w14:textId="77777777" w:rsidR="00F90BDC" w:rsidRDefault="00F90BDC">
      <w:r xmlns:w="http://schemas.openxmlformats.org/wordprocessingml/2006/main">
        <w:t xml:space="preserve">ລູກາ 10:25 ແລະ​ຈົ່ງ​ເບິ່ງ, ມີ​ທະນາຍຄວາມ​ຄົນ​ໜຶ່ງ​ໄດ້​ລຸກ​ຂຶ້ນ​ແລະ​ລໍ້​ລວງ​ລາວ​ວ່າ, “ອາຈານ​ເອີຍ, ຂ້ານ້ອຍ​ຈະ​ເຮັດ​ຫຍັງ​ເພື່ອ​ຈະ​ໄດ້​ຮັບ​ຊີວິດ​ນິລັນດອນ?</w:t>
      </w:r>
    </w:p>
    <w:p w14:paraId="07C18278" w14:textId="77777777" w:rsidR="00F90BDC" w:rsidRDefault="00F90BDC"/>
    <w:p w14:paraId="25B6F6DC" w14:textId="77777777" w:rsidR="00F90BDC" w:rsidRDefault="00F90BDC">
      <w:r xmlns:w="http://schemas.openxmlformats.org/wordprocessingml/2006/main">
        <w:t xml:space="preserve">ທະນາຍຄວາມ​ຄົນ​ໜຶ່ງ​ຖາມ​ພະ​ເຍຊູ​ວ່າ​ພະອົງ​ຕ້ອງ​ເຮັດ​ແນວ​ໃດ​ເພື່ອ​ຈະ​ໄດ້​ຮັບ​ຊີວິດ​ນິລັນດອນ.</w:t>
      </w:r>
    </w:p>
    <w:p w14:paraId="77291169" w14:textId="77777777" w:rsidR="00F90BDC" w:rsidRDefault="00F90BDC"/>
    <w:p w14:paraId="7D8DF1E3" w14:textId="77777777" w:rsidR="00F90BDC" w:rsidRDefault="00F90BDC">
      <w:r xmlns:w="http://schemas.openxmlformats.org/wordprocessingml/2006/main">
        <w:t xml:space="preserve">1. ການປະຕິບັດຕາມແຜນຂອງພຣະເຈົ້າ: ວິທີທີ່ຈະໄດ້ຮັບຊີວິດນິລັນດອນ.</w:t>
      </w:r>
    </w:p>
    <w:p w14:paraId="49857E56" w14:textId="77777777" w:rsidR="00F90BDC" w:rsidRDefault="00F90BDC"/>
    <w:p w14:paraId="214C803C" w14:textId="77777777" w:rsidR="00F90BDC" w:rsidRDefault="00F90BDC">
      <w:r xmlns:w="http://schemas.openxmlformats.org/wordprocessingml/2006/main">
        <w:t xml:space="preserve">2. ຄຳຖາມຂອງທະນາຍຄວາມ: ເຮົາຕ້ອງເຮັດແນວໃດເພື່ອຈະໄດ້ຮັບຊີວິດນິລັນດອນ?</w:t>
      </w:r>
    </w:p>
    <w:p w14:paraId="0EE05338" w14:textId="77777777" w:rsidR="00F90BDC" w:rsidRDefault="00F90BDC"/>
    <w:p w14:paraId="4EE54184" w14:textId="77777777" w:rsidR="00F90BDC" w:rsidRDefault="00F90BDC">
      <w:r xmlns:w="http://schemas.openxmlformats.org/wordprocessingml/2006/main">
        <w:t xml:space="preserve">1. ມັດທາຍ 19:16-30 - The Rich Young Man</w:t>
      </w:r>
    </w:p>
    <w:p w14:paraId="4C0F4B4E" w14:textId="77777777" w:rsidR="00F90BDC" w:rsidRDefault="00F90BDC"/>
    <w:p w14:paraId="01C8CDD3" w14:textId="77777777" w:rsidR="00F90BDC" w:rsidRDefault="00F90BDC">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0F8CCD01" w14:textId="77777777" w:rsidR="00F90BDC" w:rsidRDefault="00F90BDC"/>
    <w:p w14:paraId="27A15F6E" w14:textId="77777777" w:rsidR="00F90BDC" w:rsidRDefault="00F90BDC">
      <w:r xmlns:w="http://schemas.openxmlformats.org/wordprocessingml/2006/main">
        <w:t xml:space="preserve">ລູກາ 10:26 ລາວ​ຖາມ​ລາວ​ວ່າ, “ໃນ​ກົດບັນຍັດ​ມີ​ຫຍັງ​ຂຽນ​ໄວ້? ເຈົ້າອ່ານແນວໃດ?</w:t>
      </w:r>
    </w:p>
    <w:p w14:paraId="74D6D50D" w14:textId="77777777" w:rsidR="00F90BDC" w:rsidRDefault="00F90BDC"/>
    <w:p w14:paraId="70B8489C" w14:textId="77777777" w:rsidR="00F90BDC" w:rsidRDefault="00F90BDC">
      <w:r xmlns:w="http://schemas.openxmlformats.org/wordprocessingml/2006/main">
        <w:t xml:space="preserve">ພຣະ​ເຢ​ຊູ​ສອນ​ວ່າ​ເພື່ອ​ຈະ​ຮູ້​ຈັກ​ພຣະ​ປະ​ສົງ​ຂອງ​ພຣະ​ເຈົ້າ, ພວກ​ເຮົາ​ຕ້ອງ​ສຶກ​ສາ​ແລະ​ເຂົ້າ​ໃຈ​ພຣະ​ຄໍາ​ຂອງ​ພຣະ​ອົງ.</w:t>
      </w:r>
    </w:p>
    <w:p w14:paraId="68C6704C" w14:textId="77777777" w:rsidR="00F90BDC" w:rsidRDefault="00F90BDC"/>
    <w:p w14:paraId="1FCEF58B" w14:textId="77777777" w:rsidR="00F90BDC" w:rsidRDefault="00F90BDC">
      <w:r xmlns:w="http://schemas.openxmlformats.org/wordprocessingml/2006/main">
        <w:t xml:space="preserve">1. ຄວາມສຳຄັນຂອງການຮູ້ຈັກແລະເຂົ້າໃຈພະຄຳຂອງພະເຈົ້າ</w:t>
      </w:r>
    </w:p>
    <w:p w14:paraId="61AE987B" w14:textId="77777777" w:rsidR="00F90BDC" w:rsidRDefault="00F90BDC"/>
    <w:p w14:paraId="021C8F5D" w14:textId="77777777" w:rsidR="00F90BDC" w:rsidRDefault="00F90BDC">
      <w:r xmlns:w="http://schemas.openxmlformats.org/wordprocessingml/2006/main">
        <w:t xml:space="preserve">2. ດໍາເນີນຊີວິດດ້ວຍການເຊື່ອຟັງພຣະຄໍາຂອງພະເຈົ້າ</w:t>
      </w:r>
    </w:p>
    <w:p w14:paraId="1CB48CBF" w14:textId="77777777" w:rsidR="00F90BDC" w:rsidRDefault="00F90BDC"/>
    <w:p w14:paraId="55884A70" w14:textId="77777777" w:rsidR="00F90BDC" w:rsidRDefault="00F90BDC">
      <w:r xmlns:w="http://schemas.openxmlformats.org/wordprocessingml/2006/main">
        <w:t xml:space="preserve">1. Psalm 119:11 - "ຂ້າ​ພະ​ເຈົ້າ​ໄດ້​ເຊື່ອງ​ພຣະ​ຄໍາ​ຂອງ​ທ່ານ​ໃນ​ໃຈ​ຂອງ​ຂ້າ​ພະ​ເຈົ້າ, ເພື່ອ​ຂ້າ​ພະ​ເຈົ້າ​ຈະ​ບໍ່​ໄດ້​ເຮັດ​ບາບ​ຕໍ່​ທ່ານ."</w:t>
      </w:r>
    </w:p>
    <w:p w14:paraId="689C8D5E" w14:textId="77777777" w:rsidR="00F90BDC" w:rsidRDefault="00F90BDC"/>
    <w:p w14:paraId="58E83174" w14:textId="77777777" w:rsidR="00F90BDC" w:rsidRDefault="00F90BDC">
      <w:r xmlns:w="http://schemas.openxmlformats.org/wordprocessingml/2006/main">
        <w:t xml:space="preserve">2. ເອຊາຢາ 8:20 - "ຕໍ່ກົດຫມາຍແລະປະຈັກພະຍານ: ຖ້າພວກເຂົາເວົ້າບໍ່ຕາມຄໍານີ້, ມັນແມ່ນຍ້ອນວ່າບໍ່ມີແສງສະຫວ່າງໃນພວກເຂົາ."</w:t>
      </w:r>
    </w:p>
    <w:p w14:paraId="5EBE14F7" w14:textId="77777777" w:rsidR="00F90BDC" w:rsidRDefault="00F90BDC"/>
    <w:p w14:paraId="3D37422A" w14:textId="77777777" w:rsidR="00F90BDC" w:rsidRDefault="00F90BDC">
      <w:r xmlns:w="http://schemas.openxmlformats.org/wordprocessingml/2006/main">
        <w:t xml:space="preserve">ລູກາ 10:27 ແລະ​ລາວ​ຕອບ​ວ່າ, “ຈົ່ງ​ຮັກ​ອົງພຣະ​ຜູ້​ເປັນເຈົ້າ​ອົງ​ເປັນ​ພຣະເຈົ້າ​ຂອງ​ເຈົ້າ​ດ້ວຍ​ສຸດ​ໃຈ, ແລະ​ດ້ວຍ​ສຸດ​ຈິດ​ສຸດ​ໃຈ​ຂອງ​ເຈົ້າ, ແລະ​ດ້ວຍ​ສຸດ​ກຳລັງ​ຂອງ​ເຈົ້າ, ແລະ​ດ້ວຍ​ສຸດ​ຄວາມ​ຄິດ. ແລະເພື່ອນບ້ານຂອງເຈົ້າຄືກັບເຈົ້າເອງ.</w:t>
      </w:r>
    </w:p>
    <w:p w14:paraId="0BF21775" w14:textId="77777777" w:rsidR="00F90BDC" w:rsidRDefault="00F90BDC"/>
    <w:p w14:paraId="617AA0F2" w14:textId="77777777" w:rsidR="00F90BDC" w:rsidRDefault="00F90BDC">
      <w:r xmlns:w="http://schemas.openxmlformats.org/wordprocessingml/2006/main">
        <w:t xml:space="preserve">ພຣະ​ເຢ​ຊູ​ສອນ​ເຮົາ​ໃຫ້​ຮັກ​ພຣະ​ເຈົ້າ​ດ້ວຍ​ສຸດ​ໃຈ, ຈິດ​ວິນ​ຍານ, ຄວາມ​ເຂັ້ມ​ແຂງ, ແລະ​ຈິດ​ໃຈ, ແລະ​ໃຫ້​ຮັກ​ເພື່ອນ​ບ້ານ​ເໝືອນ​ດັ່ງ​ຕົວ​ເຮົາ​ເອງ.</w:t>
      </w:r>
    </w:p>
    <w:p w14:paraId="387D3BA8" w14:textId="77777777" w:rsidR="00F90BDC" w:rsidRDefault="00F90BDC"/>
    <w:p w14:paraId="37666A68" w14:textId="77777777" w:rsidR="00F90BDC" w:rsidRDefault="00F90BDC">
      <w:r xmlns:w="http://schemas.openxmlformats.org/wordprocessingml/2006/main">
        <w:t xml:space="preserve">1. “ຮັກ​ພະເຈົ້າ​ແລະ​ຮັກ​ເພື່ອນ​ບ້ານ”</w:t>
      </w:r>
    </w:p>
    <w:p w14:paraId="6F0CF178" w14:textId="77777777" w:rsidR="00F90BDC" w:rsidRDefault="00F90BDC"/>
    <w:p w14:paraId="5E9872B1" w14:textId="77777777" w:rsidR="00F90BDC" w:rsidRDefault="00F90BDC">
      <w:r xmlns:w="http://schemas.openxmlformats.org/wordprocessingml/2006/main">
        <w:t xml:space="preserve">2. “ພຣະບັນຍັດອັນຍິ່ງໃຫຍ່”</w:t>
      </w:r>
    </w:p>
    <w:p w14:paraId="1974D1EF" w14:textId="77777777" w:rsidR="00F90BDC" w:rsidRDefault="00F90BDC"/>
    <w:p w14:paraId="31A68B4D" w14:textId="77777777" w:rsidR="00F90BDC" w:rsidRDefault="00F90BDC">
      <w:r xmlns:w="http://schemas.openxmlformats.org/wordprocessingml/2006/main">
        <w:t xml:space="preserve">1. ມັດທາຍ 22:37-40 - “ພຣະເຢຊູຊົງກ່າວກັບລາວວ່າ, 'ເຈົ້າຈົ່ງຮັກອົງພຣະຜູ້ເປັນເຈົ້າພຣະເຈົ້າຂອງເຈົ້າດ້ວຍສຸດໃຈ, ດ້ວຍສຸດຈິດ, ແລະດ້ວຍສຸດຈິດຂອງເຈົ້າ. ນີ້​ແມ່ນ​ພຣະ​ບັນ​ຍັດ​ຂໍ້​ທໍາ​ອິດ​ແລະ​ຍິ່ງ​ໃຫຍ່. ແລະອັນທີສອງຄືດັ່ງນີ້: 'ເຈົ້າຈົ່ງຮັກເພື່ອນບ້ານເໝືອນຮັກຕົນເອງ.'”</w:t>
      </w:r>
    </w:p>
    <w:p w14:paraId="5D3ADBC4" w14:textId="77777777" w:rsidR="00F90BDC" w:rsidRDefault="00F90BDC"/>
    <w:p w14:paraId="360DE364" w14:textId="77777777" w:rsidR="00F90BDC" w:rsidRDefault="00F90BDC">
      <w:r xmlns:w="http://schemas.openxmlformats.org/wordprocessingml/2006/main">
        <w:t xml:space="preserve">2. 1 ໂຢຮັນ 4:20-21 - “ຖ້າຜູ້ໃດຜູ້ໜຶ່ງເວົ້າວ່າ, 'ຂ້ອຍຮັກພະເຈົ້າ' ແລະກຽດຊັງນ້ອງຊາຍຂອງລາວ, ລາວເປັນຄົນຂີ້ຕົວະ; ເພາະ​ຜູ້​ທີ່​ບໍ່​ຮັກ​ນ້ອງ​ຊາຍ​ຂອງ​ຕົນ​ທີ່​ຕົນ​ໄດ້​ເຫັນ, ລາວ​ຈະ​ຮັກ​ພຣະ​ເຈົ້າ​ຜູ້​ທີ່​ຕົນ​ບໍ່​ໄດ້​ເຫັນ​ໄດ້​ແນວ​ໃດ? ແລະ​ພຣະ​ບັນ​ຍັດ​ຂໍ້​ນີ້​ພວກ​ເຮົາ​ມີ​ຈາກ​ພຣະ​ອົງ: ຜູ້​ທີ່​ຮັກ​ພຣະ​ເຈົ້າ​ຕ້ອງ​ຮັກ​ນ້ອງ​ຊາຍ​ຂອງ​ຕົນ​ຄື​ກັນ.”</w:t>
      </w:r>
    </w:p>
    <w:p w14:paraId="4DD95077" w14:textId="77777777" w:rsidR="00F90BDC" w:rsidRDefault="00F90BDC"/>
    <w:p w14:paraId="24F0B69B" w14:textId="77777777" w:rsidR="00F90BDC" w:rsidRDefault="00F90BDC">
      <w:r xmlns:w="http://schemas.openxmlformats.org/wordprocessingml/2006/main">
        <w:t xml:space="preserve">ລູກາ 10:28 ແລະ​ພຣະອົງ​ໄດ້​ກ່າວ​ກັບ​ລາວ​ວ່າ, “ເຈົ້າ​ຕອບ​ຖືກ​ແລ້ວ: ຈົ່ງ​ເຮັດ​ຢ່າງ​ນີ້ ເຈົ້າ​ຈະ​ມີ​ຊີວິດ​ຢູ່.</w:t>
      </w:r>
    </w:p>
    <w:p w14:paraId="419A15D3" w14:textId="77777777" w:rsidR="00F90BDC" w:rsidRDefault="00F90BDC"/>
    <w:p w14:paraId="4F441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ນັ້ນຫນັກເຖິງຄວາມສໍາຄັນຂອງການປະຕິບັດຕາມຄໍາສັ່ງຂອງພຣະເຈົ້າທີ່ຈະໄດ້ຮັບຄວາມລອດແລະມີຊີວິດຢູ່.</w:t>
      </w:r>
    </w:p>
    <w:p w14:paraId="034DA00B" w14:textId="77777777" w:rsidR="00F90BDC" w:rsidRDefault="00F90BDC"/>
    <w:p w14:paraId="540179B2" w14:textId="77777777" w:rsidR="00F90BDC" w:rsidRDefault="00F90BDC">
      <w:r xmlns:w="http://schemas.openxmlformats.org/wordprocessingml/2006/main">
        <w:t xml:space="preserve">1. ຄໍາ​ສັ່ງ​ຂອງ​ພະເຈົ້າ​ເປັນ​ການ​ໃຫ້​ຊີວິດ—ລືກາ 10:28</w:t>
      </w:r>
    </w:p>
    <w:p w14:paraId="57A6883E" w14:textId="77777777" w:rsidR="00F90BDC" w:rsidRDefault="00F90BDC"/>
    <w:p w14:paraId="2AC5968E" w14:textId="77777777" w:rsidR="00F90BDC" w:rsidRDefault="00F90BDC">
      <w:r xmlns:w="http://schemas.openxmlformats.org/wordprocessingml/2006/main">
        <w:t xml:space="preserve">2. ເຊື່ອ​ຟັງ​ພະເຈົ້າ​ແລະ​ມີ​ຊີວິດ​ຢູ່—ລືກາ 10:28</w:t>
      </w:r>
    </w:p>
    <w:p w14:paraId="792D8BDE" w14:textId="77777777" w:rsidR="00F90BDC" w:rsidRDefault="00F90BDC"/>
    <w:p w14:paraId="635BAC06" w14:textId="77777777" w:rsidR="00F90BDC" w:rsidRDefault="00F90BDC">
      <w:r xmlns:w="http://schemas.openxmlformats.org/wordprocessingml/2006/main">
        <w:t xml:space="preserve">1. Deuteronomy 30: 19-20 - "ຂ້າພະເຈົ້າຮຽກຮ້ອງໃຫ້ສະຫວັນແລະແຜ່ນດິນໂລກເປັນພະຍານຕໍ່ທ່ານໃນມື້ນີ້, ທີ່ຂ້າພະເຈົ້າໄດ້ກໍານົດໄວ້ຕໍ່ຫນ້າທ່ານທັງຊີວິດແລະຄວາມຕາຍ, ພອນແລະຄໍາສາບແຊ່ງ. ເພາະສະນັ້ນ, ຈົ່ງເລືອກຊີວິດ, ເພື່ອເຈົ້າແລະລູກຫລານຂອງເຈົ້າຈະມີຊີວິດ."</w:t>
      </w:r>
    </w:p>
    <w:p w14:paraId="4EE33D11" w14:textId="77777777" w:rsidR="00F90BDC" w:rsidRDefault="00F90BDC"/>
    <w:p w14:paraId="7EAA9BAD" w14:textId="77777777" w:rsidR="00F90BDC" w:rsidRDefault="00F90BDC">
      <w:r xmlns:w="http://schemas.openxmlformats.org/wordprocessingml/2006/main">
        <w:t xml:space="preserve">2. Ephesians 2: 8-9 - "ເພາະວ່າໂດຍພຣະຄຸນທ່ານໄດ້ຖືກບັນທືກໂດຍຄວາມເຊື່ອ,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ເພື່ອວ່າບໍ່ມີໃຜອາດຈະອວດ."</w:t>
      </w:r>
    </w:p>
    <w:p w14:paraId="72232844" w14:textId="77777777" w:rsidR="00F90BDC" w:rsidRDefault="00F90BDC"/>
    <w:p w14:paraId="49CCB29C" w14:textId="77777777" w:rsidR="00F90BDC" w:rsidRDefault="00F90BDC">
      <w:r xmlns:w="http://schemas.openxmlformats.org/wordprocessingml/2006/main">
        <w:t xml:space="preserve">ລູກາ 10:29 ແຕ່​ລາວ​ເຕັມ​ໃຈ​ທີ່​ຈະ​ເຮັດ​ໃຫ້​ຕົວ​ເອງ​ເປັນ​ຄົນ​ຊອບທຳ​ໄດ້​ຖາມ​ພະ​ເຍຊູ​ວ່າ, “ໃຜ​ເປັນ​ເພື່ອນ​ບ້ານ​ຂອງ​ຂ້ອຍ?</w:t>
      </w:r>
    </w:p>
    <w:p w14:paraId="4CECF8E4" w14:textId="77777777" w:rsidR="00F90BDC" w:rsidRDefault="00F90BDC"/>
    <w:p w14:paraId="3A152416" w14:textId="77777777" w:rsidR="00F90BDC" w:rsidRDefault="00F90BDC">
      <w:r xmlns:w="http://schemas.openxmlformats.org/wordprocessingml/2006/main">
        <w:t xml:space="preserve">ຜູ້ຊາຍຖາມພະເຍຊູວ່າເພື່ອນບ້ານຂອງລາວແມ່ນໃຜ.</w:t>
      </w:r>
    </w:p>
    <w:p w14:paraId="581630FD" w14:textId="77777777" w:rsidR="00F90BDC" w:rsidRDefault="00F90BDC"/>
    <w:p w14:paraId="6662414F" w14:textId="77777777" w:rsidR="00F90BDC" w:rsidRDefault="00F90BDC">
      <w:r xmlns:w="http://schemas.openxmlformats.org/wordprocessingml/2006/main">
        <w:t xml:space="preserve">1. "ຮັກເພື່ອນບ້ານຂອງເຈົ້າ: ພຣະບັນຍັດຂອງພຣະເຈົ້າແລະຊຸມຊົນຂອງພວກເຮົາ"</w:t>
      </w:r>
    </w:p>
    <w:p w14:paraId="62706703" w14:textId="77777777" w:rsidR="00F90BDC" w:rsidRDefault="00F90BDC"/>
    <w:p w14:paraId="0D2CCCD6" w14:textId="77777777" w:rsidR="00F90BDC" w:rsidRDefault="00F90BDC">
      <w:r xmlns:w="http://schemas.openxmlformats.org/wordprocessingml/2006/main">
        <w:t xml:space="preserve">2. "ຫົວໃຈຂອງຄວາມເມດຕາ: ໃຜແມ່ນເພື່ອນບ້ານຂອງຂ້ອຍ?"</w:t>
      </w:r>
    </w:p>
    <w:p w14:paraId="0ABAF30E" w14:textId="77777777" w:rsidR="00F90BDC" w:rsidRDefault="00F90BDC"/>
    <w:p w14:paraId="410B143C" w14:textId="77777777" w:rsidR="00F90BDC" w:rsidRDefault="00F90BDC">
      <w:r xmlns:w="http://schemas.openxmlformats.org/wordprocessingml/2006/main">
        <w:t xml:space="preserve">1. ມັດທາຍ 22:39 - "ແລະອັນທີສອງແມ່ນຄືກັນກັບມັນ, ເຈົ້າຈະຕ້ອງຮັກເພື່ອນບ້ານຂອງເຈົ້າຄືກັບຕົນເອງ."</w:t>
      </w:r>
    </w:p>
    <w:p w14:paraId="61142BD2" w14:textId="77777777" w:rsidR="00F90BDC" w:rsidRDefault="00F90BDC"/>
    <w:p w14:paraId="5DE1F1F3" w14:textId="77777777" w:rsidR="00F90BDC" w:rsidRDefault="00F90BDC">
      <w:r xmlns:w="http://schemas.openxmlformats.org/wordprocessingml/2006/main">
        <w:t xml:space="preserve">2 ໂຣມ 13:8-10 “ບໍ່​ເປັນ​ໜີ້​ຜູ້​ໃດ ແຕ່​ໃຫ້​ຮັກ​ກັນ​ແລະ​ກັນ ເພາະ​ວ່າ​ຜູ້​ທີ່​ຮັກ​ຜູ້​ອື່ນ​ໄດ້​ເຮັດ​ຕາມ​ກົດ​ໝາຍ​ແລ້ວ, ເພາະ​ເຫດ​ນີ້, ເຈົ້າ​ຢ່າ​ຫລິ້ນ​ຊູ້, ຢ່າ​ຂ້າ, ຢ່າ​ລັກ. , ຢ່າ​ເປັນ​ພະຍານ​ບໍ່​ຈິງ, ຢ່າ​ໂລບ; ແລະ ຖ້າ​ຫາກ​ມີ​ພຣະ​ບັນຍັດ​ອື່ນ​ໃດ, ມັນ​ຈະ​ເຂົ້າ​ໃຈ​ໂດຍ​ຫຍໍ້​ໃນ​ຄຳ​ນີ້, ຄື, ຈົ່ງ​ຮັກ​ເພື່ອນ​ບ້ານ​ເໝືອນ​ຮັກ​ຕົນ​ເອງ, ຄວາມ​ຮັກ​ບໍ່​ມີ​ຜົນ​ຮ້າຍ​ຕໍ່​ເພື່ອນ​ບ້ານ: ດັ່ງ​ນັ້ນ ຄວາມ​ຮັກ​ຈຶ່ງ​ເປັນ​ໄປ​ໄດ້. ການປະຕິບັດຕາມກົດໝາຍ."</w:t>
      </w:r>
    </w:p>
    <w:p w14:paraId="400BEF3D" w14:textId="77777777" w:rsidR="00F90BDC" w:rsidRDefault="00F90BDC"/>
    <w:p w14:paraId="24E5C995" w14:textId="77777777" w:rsidR="00F90BDC" w:rsidRDefault="00F90BDC">
      <w:r xmlns:w="http://schemas.openxmlformats.org/wordprocessingml/2006/main">
        <w:t xml:space="preserve">ລູກາ 10:30 ພຣະເຢຊູເຈົ້າ​ຕອບ​ວ່າ, “ມີ​ຊາຍ​ຄົນ​ໜຶ່ງ​ລົງ​ຈາກ​ນະຄອນ​ເຢຣູຊາເລັມ​ໄປ​ທີ່​ເມືອງ​ເຢຣິໂກ ແລະ​ລົ້ມ​ລົງ​ໃນ​ທ່າມກາງ​ພວກ​ໂຈນ ຊຶ່ງ​ໄດ້​ຖອດ​ເສື້ອ​ຜ້າ​ຂອງ​ລາວ​ອອກ ແລະ​ເຮັດ​ໃຫ້​ລາວ​ຖືກ​ບາດເຈັບ ແລະ​ຈາກ​ໄປ​ເຮັດ​ໃຫ້​ລາວ​ຕາຍ​ເຄິ່ງ​ໜຶ່ງ.</w:t>
      </w:r>
    </w:p>
    <w:p w14:paraId="1E732B7A" w14:textId="77777777" w:rsidR="00F90BDC" w:rsidRDefault="00F90BDC"/>
    <w:p w14:paraId="4357B2B3" w14:textId="77777777" w:rsidR="00F90BDC" w:rsidRDefault="00F90BDC">
      <w:r xmlns:w="http://schemas.openxmlformats.org/wordprocessingml/2006/main">
        <w:t xml:space="preserve">ມີ​ຊາຍ​ຄົນ​ໜຶ່ງ​ອອກ​ຈາກ​ເມືອງ​ເຢຣຶຊາເລມ​ໄປ​ເມືອງ​ເຢລິໂກ​ແລະ​ຖືກ​ພວກ​ໂຈນ​ປຸ້ນ​ເອົາ​ຈົນ​ຕາຍ​ເຄິ່ງ​ໜຶ່ງ.</w:t>
      </w:r>
    </w:p>
    <w:p w14:paraId="166F4C87" w14:textId="77777777" w:rsidR="00F90BDC" w:rsidRDefault="00F90BDC"/>
    <w:p w14:paraId="46D7A62B" w14:textId="77777777" w:rsidR="00F90BDC" w:rsidRDefault="00F90BDC">
      <w:r xmlns:w="http://schemas.openxmlformats.org/wordprocessingml/2006/main">
        <w:t xml:space="preserve">1: ເຮົາ​ຕ້ອງ​ມີ​ຄວາມ​ເມດຕາ​ສົງສານ​ຕໍ່​ຄົນ​ທີ່​ຂັດສົນ​ຄື​ກັບ​ຄົນ​ສະມາລີ​ທີ່​ດີ​ໄດ້​ເຮັດ.</w:t>
      </w:r>
    </w:p>
    <w:p w14:paraId="5A0E9244" w14:textId="77777777" w:rsidR="00F90BDC" w:rsidRDefault="00F90BDC"/>
    <w:p w14:paraId="7C0E21F3" w14:textId="77777777" w:rsidR="00F90BDC" w:rsidRDefault="00F90BDC">
      <w:r xmlns:w="http://schemas.openxmlformats.org/wordprocessingml/2006/main">
        <w:t xml:space="preserve">2: ເຮົາ​ສາມາດ​ຮຽນ​ຮູ້​ຈາກ​ເລື່ອງ​ຂອງ​ຊາວ​ສະມາລີ​ທີ່​ດີ​ເພື່ອ​ເອົາ​ຄົນ​ອື່ນ​ມາ​ວາງ​ໄວ້​ກ່ອນ.</w:t>
      </w:r>
    </w:p>
    <w:p w14:paraId="45397305" w14:textId="77777777" w:rsidR="00F90BDC" w:rsidRDefault="00F90BDC"/>
    <w:p w14:paraId="47FE5784" w14:textId="77777777" w:rsidR="00F90BDC" w:rsidRDefault="00F90BDC">
      <w:r xmlns:w="http://schemas.openxmlformats.org/wordprocessingml/2006/main">
        <w:t xml:space="preserve">1: ມັດທາຍ 22: 37-40 - "ພຣະເຢຊູໄດ້ກ່າວກັບເຂົາ, " 'ເຈົ້າຈະຮັກພຣະຜູ້ເປັນເຈົ້າພຣະເຈົ້າຂອງເຈົ້າດ້ວຍສຸດໃຈ, ດ້ວຍສຸດຈິດວິນຍານຂອງເຈົ້າ, ແລະດ້ວຍສຸດຄວາມຄິດຂອງເຈົ້າ. ນີ້​ເປັນ​ພຣະບັນຍັດ​ຂໍ້​ໜຶ່ງ​ແລະ​ຍິ່ງໃຫຍ່ ແລະ​ຂໍ້​ທີ​ສອງ​ກໍ​ຄື: 'ຈົ່ງ​ຮັກ​ເພື່ອນ​ບ້ານ​ເໝືອນ​ຮັກ​ຕົນເອງ.' ຢູ່ໃນພຣະບັນຍັດສອງຂໍ້ນີ້, ກົດບັນຍັດແລະສາດສະດາທັງ ໝົດ ວາງໄວ້.”</w:t>
      </w:r>
    </w:p>
    <w:p w14:paraId="03702E7C" w14:textId="77777777" w:rsidR="00F90BDC" w:rsidRDefault="00F90BDC"/>
    <w:p w14:paraId="01B40220" w14:textId="77777777" w:rsidR="00F90BDC" w:rsidRDefault="00F90BDC">
      <w:r xmlns:w="http://schemas.openxmlformats.org/wordprocessingml/2006/main">
        <w:t xml:space="preserve">2:14-17 - “ພີ່ນ້ອງ​ທັງຫລາຍ​ເອີຍ, ຖ້າ​ຜູ້ໃດ​ຜູ້ໜຶ່ງ​ເວົ້າ​ວ່າ​ຕົນ​ມີ​ຄວາມ​ເຊື່ອ​ແຕ່​ບໍ່ມີ​ການ​ກະທຳ​ນັ້ນ​ໄດ້​ປະໂຫຍດ​ຫຍັງ ຄວາມເຊື່ອ​ຈະ​ຊ່ວຍ​ລາວ​ໃຫ້​ພົ້ນ​ໄດ້​ບໍ? ຈາກ​ພວກ​ເຈົ້າ​ເວົ້າ​ກັບ​ພວກ​ເຂົາ​ວ່າ, “ຈົ່ງ​ອອກ​ໄປ​ດ້ວຍ​ຄວາມ​ສະຫງົບ ຈົ່ງ​ໃຫ້​ຄວາມ​ອົບ​ອຸ່ນ​ແລະ​ອີ່ມ” ແຕ່​ພວກ​ທ່ານ​ບໍ່​ໃຫ້​ສິ່ງ​ທີ່​ຈຳເປັນ​ແກ່​ຮ່າງກາຍ​ນັ້ນ​ໄດ້​ປະໂຫຍດ​ຫຍັງ? ຕາຍ."</w:t>
      </w:r>
    </w:p>
    <w:p w14:paraId="71C22624" w14:textId="77777777" w:rsidR="00F90BDC" w:rsidRDefault="00F90BDC"/>
    <w:p w14:paraId="403E2CD7" w14:textId="77777777" w:rsidR="00F90BDC" w:rsidRDefault="00F90BDC">
      <w:r xmlns:w="http://schemas.openxmlformats.org/wordprocessingml/2006/main">
        <w:t xml:space="preserve">ລູກາ 10:31 ແລະ​ໂດຍ​ບັງເອີນ ມີ​ປະໂຣຫິດ​ຄົນ​ໜຶ່ງ​ມາ​ທາງ​ນັ້ນ ເມື່ອ​ລາວ​ເຫັນ​ລາວ​ແລ້ວ ລາວ​ກໍ​ຍ່າງ​ຜ່ານ​ອີກ​ຟາກ​ໜຶ່ງ.</w:t>
      </w:r>
    </w:p>
    <w:p w14:paraId="2C4B04F4" w14:textId="77777777" w:rsidR="00F90BDC" w:rsidRDefault="00F90BDC"/>
    <w:p w14:paraId="5509DE1B" w14:textId="77777777" w:rsidR="00F90BDC" w:rsidRDefault="00F90BDC">
      <w:r xmlns:w="http://schemas.openxmlformats.org/wordprocessingml/2006/main">
        <w:t xml:space="preserve">ປະໂລຫິດ​ຍ່າງ​ຜ່ານ​ອີກ​ຟາກ​ໜຶ່ງ ເມື່ອ​ລາວ​ເຫັນ​ຊາຍ​ຄົນ​ໜຶ່ງ​ຂັດສົນ.</w:t>
      </w:r>
    </w:p>
    <w:p w14:paraId="769A8700" w14:textId="77777777" w:rsidR="00F90BDC" w:rsidRDefault="00F90BDC"/>
    <w:p w14:paraId="2139F8FF" w14:textId="77777777" w:rsidR="00F90BDC" w:rsidRDefault="00F90BDC">
      <w:r xmlns:w="http://schemas.openxmlformats.org/wordprocessingml/2006/main">
        <w:t xml:space="preserve">1. ພະລັງແຫ່ງຄວາມເມດຕາສົງສານ: ການຮຽນຮູ້ທີ່ຈະຮັກ ແລະຊ່ວຍເຫຼືອຜູ້ທີ່ຂັດສົນ</w:t>
      </w:r>
    </w:p>
    <w:p w14:paraId="48121AFD" w14:textId="77777777" w:rsidR="00F90BDC" w:rsidRDefault="00F90BDC"/>
    <w:p w14:paraId="79A239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ການ​ເປັນ​ພະຍານ​ເຖິງ​ຄວາມ​ຮັກ​ຂອງ​ພະເຈົ້າ: ເຮົາ​ຈະ​ເຮັດ​ໃຫ້​ຊີວິດ​ຄົນ​ອື່ນ​ມີ​ຄວາມ​ແຕກຕ່າງ​ແນວ​ໃດ</w:t>
      </w:r>
    </w:p>
    <w:p w14:paraId="5F7BF258" w14:textId="77777777" w:rsidR="00F90BDC" w:rsidRDefault="00F90BDC"/>
    <w:p w14:paraId="310CF190" w14:textId="77777777" w:rsidR="00F90BDC" w:rsidRDefault="00F90BDC">
      <w:r xmlns:w="http://schemas.openxmlformats.org/wordprocessingml/2006/main">
        <w:t xml:space="preserve">1. ຢາໂກໂບ 2:16 “ເພາະ​ຖ້າ​ຜູ້​ໃດ​ຄົນ​ໜຶ່ງ​ໃນ​ພວກ​ເຈົ້າ​ເວົ້າ​ກັບ​ພວກ​ເຂົາ​ວ່າ, ‘ຈົ່ງ​ໄປ​ຢູ່​ທີ່​ສະຫງົບ​ສຸກ ຈົ່ງ​ໃຫ້​ຄວາມ​ອົບ​ອຸ່ນ ແລະ​ກິນ​ອາຫານ​ໃຫ້​ດີ,’ ແຕ່​ບໍ່​ໄດ້​ເຮັດ​ຕາມ​ຄວາມ​ຕ້ອງການ​ທາງ​ຮ່າງກາຍ​ຂອງ​ເຂົາ​ເຈົ້າ​ຈະ​ເປັນ​ຫຍັງ?</w:t>
      </w:r>
    </w:p>
    <w:p w14:paraId="589BE1C0" w14:textId="77777777" w:rsidR="00F90BDC" w:rsidRDefault="00F90BDC"/>
    <w:p w14:paraId="6F3064AE" w14:textId="77777777" w:rsidR="00F90BDC" w:rsidRDefault="00F90BDC">
      <w:r xmlns:w="http://schemas.openxmlformats.org/wordprocessingml/2006/main">
        <w:t xml:space="preserve">2 ມັດທາຍ 25:35-40 “ເພາະ​ເຮົາ​ຫິວ​ແລະ​ເຈົ້າ​ເອົາ​ອາຫານ​ໃຫ້​ຂ້ອຍ ຂ້ອຍ​ຫິວ​ນໍ້າ ແລະ​ເຈົ້າ​ກໍ​ເອົາ​ໃຫ້​ຂ້ອຍ​ດື່ມ, ຂ້ອຍ​ເປັນ​ຄົນ​ແປກ​ໜ້າ​ແລະ​ເຈົ້າ​ໄດ້​ເຊີນ​ຂ້ອຍ​ເຂົ້າ​ໄປ ຂ້ອຍ​ຕ້ອງການ​ເສື້ອ​ຜ້າ ແລະ​ເຈົ້າ​ກໍ​ໃຫ້​ຂ້ອຍ​ນຸ່ງ. ຂ້ອຍເຈັບປ່ວຍ ເຈົ້າເບິ່ງແຍງຂ້ອຍ ຂ້ອຍຢູ່ໃນຄຸກ ແລະເຈົ້າມາຢາມຂ້ອຍ.”</w:t>
      </w:r>
    </w:p>
    <w:p w14:paraId="2E935090" w14:textId="77777777" w:rsidR="00F90BDC" w:rsidRDefault="00F90BDC"/>
    <w:p w14:paraId="648666C6" w14:textId="77777777" w:rsidR="00F90BDC" w:rsidRDefault="00F90BDC">
      <w:r xmlns:w="http://schemas.openxmlformats.org/wordprocessingml/2006/main">
        <w:t xml:space="preserve">ລູກາ 10:32 ຄົນ​ເລວີ​ຄົນ​ໜຶ່ງ ເມື່ອ​ຢູ່​ທີ່​ນັ້ນ​ກໍ​ມາ​ເບິ່ງ​ລາວ ແລະ​ຍ່າງ​ຜ່ານ​ອີກ​ຟາກ​ໜຶ່ງ.</w:t>
      </w:r>
    </w:p>
    <w:p w14:paraId="13219831" w14:textId="77777777" w:rsidR="00F90BDC" w:rsidRDefault="00F90BDC"/>
    <w:p w14:paraId="0AD8569D" w14:textId="77777777" w:rsidR="00F90BDC" w:rsidRDefault="00F90BDC">
      <w:r xmlns:w="http://schemas.openxmlformats.org/wordprocessingml/2006/main">
        <w:t xml:space="preserve">ຄໍາອຸປະມາເລື່ອງຊາວສະມາລີທີ່ດີ: ພະເຍຊູສອນບົດຮຽນກ່ຽວກັບການຊ່ວຍຄົນຂັດສົນ, ບໍ່ວ່າພື້ນຖານຂອງເຂົາເຈົ້າ.</w:t>
      </w:r>
    </w:p>
    <w:p w14:paraId="287F6B1A" w14:textId="77777777" w:rsidR="00F90BDC" w:rsidRDefault="00F90BDC"/>
    <w:p w14:paraId="3B3C8269" w14:textId="77777777" w:rsidR="00F90BDC" w:rsidRDefault="00F90BDC">
      <w:r xmlns:w="http://schemas.openxmlformats.org/wordprocessingml/2006/main">
        <w:t xml:space="preserve">1. “ໃຈເມດຕາສົງສານ: ເປັນເພື່ອນບ້ານຂອງທຸກໆຄົນ”</w:t>
      </w:r>
    </w:p>
    <w:p w14:paraId="1B63D84E" w14:textId="77777777" w:rsidR="00F90BDC" w:rsidRDefault="00F90BDC"/>
    <w:p w14:paraId="606DD9DD" w14:textId="77777777" w:rsidR="00F90BDC" w:rsidRDefault="00F90BDC">
      <w:r xmlns:w="http://schemas.openxmlformats.org/wordprocessingml/2006/main">
        <w:t xml:space="preserve">2. "ຄວາມຮັກຕໍ່ທຸກຄົນ: ສະແດງຄວາມເມດຕາຕໍ່ທຸກຄົນ"</w:t>
      </w:r>
    </w:p>
    <w:p w14:paraId="714BCF98" w14:textId="77777777" w:rsidR="00F90BDC" w:rsidRDefault="00F90BDC"/>
    <w:p w14:paraId="0467F208" w14:textId="77777777" w:rsidR="00F90BDC" w:rsidRDefault="00F90BDC">
      <w:r xmlns:w="http://schemas.openxmlformats.org/wordprocessingml/2006/main">
        <w:t xml:space="preserve">1. ຄາລາເຕຍ 6:9-10 “ແລະ ຢ່າ​ໃຫ້​ພວກ​ເຮົາ​ອິດ​ເມື່ອຍ​ໃນ​ການ​ເຮັດ​ການ​ດີ ເພາະ​ໃນ​ລະດູ​ການ​ທີ່​ເຮົາ​ຈະ​ເກັບ​ກ່ຽວ ຖ້າ​ພວກ​ເຮົາ​ບໍ່​ຍອມ​ແພ້ ດັ່ງ​ນັ້ນ ເມື່ອ​ມີ​ໂອກາດ​ກໍ​ໃຫ້​ເຮົາ​ເຮັດ​ດີ​ຕໍ່​ທຸກ​ຄົນ. ແລະ​ໂດຍ​ສະ​ເພາະ​ແມ່ນ​ຜູ້​ທີ່​ເປັນ​ຄອບ​ຄົວ​ຂອງ​ສາດ​ສະ​ຫນາ​ຈັກ.”</w:t>
      </w:r>
    </w:p>
    <w:p w14:paraId="22BCE178" w14:textId="77777777" w:rsidR="00F90BDC" w:rsidRDefault="00F90BDC"/>
    <w:p w14:paraId="432273CA" w14:textId="77777777" w:rsidR="00F90BDC" w:rsidRDefault="00F90BDC">
      <w:r xmlns:w="http://schemas.openxmlformats.org/wordprocessingml/2006/main">
        <w:t xml:space="preserve">2. ຢາໂກໂບ 1:27 - "ສາສະຫນາທີ່ບໍລິສຸດແລະບໍ່ມີມົນທິນຕໍ່ຫນ້າພຣະເຈົ້າ,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1BC0D2E5" w14:textId="77777777" w:rsidR="00F90BDC" w:rsidRDefault="00F90BDC"/>
    <w:p w14:paraId="4F674BBF" w14:textId="77777777" w:rsidR="00F90BDC" w:rsidRDefault="00F90BDC">
      <w:r xmlns:w="http://schemas.openxmlformats.org/wordprocessingml/2006/main">
        <w:t xml:space="preserve">ລູກາ 10:33 ແຕ່​ຊາວ​ສະມາລີ​ຜູ້​ໜຶ່ງ​ທີ່​ເດີນທາງ​ໄປ​ນັ້ນ​ກໍ​ມາ​ເຖິງ​ທີ່​ນັ້ນ ເມື່ອ​ລາວ​ເຫັນ​ລາວ​ກໍ​ມີ​ຄວາມ​ເມດຕາ​ສົງສານ.</w:t>
      </w:r>
    </w:p>
    <w:p w14:paraId="48D1ACD6" w14:textId="77777777" w:rsidR="00F90BDC" w:rsidRDefault="00F90BDC"/>
    <w:p w14:paraId="2EE06E67" w14:textId="77777777" w:rsidR="00F90BDC" w:rsidRDefault="00F90BDC">
      <w:r xmlns:w="http://schemas.openxmlformats.org/wordprocessingml/2006/main">
        <w:t xml:space="preserve">ຊາວ​ສະມາລີ​ທີ່​ດີ​ມີ​ຄວາມ​ເມດຕາ​ສົງສານ​ຄົນ​ທີ່​ຂັດສົນ.</w:t>
      </w:r>
    </w:p>
    <w:p w14:paraId="72F82508" w14:textId="77777777" w:rsidR="00F90BDC" w:rsidRDefault="00F90BDC"/>
    <w:p w14:paraId="34B185EA" w14:textId="77777777" w:rsidR="00F90BDC" w:rsidRDefault="00F90BDC">
      <w:r xmlns:w="http://schemas.openxmlformats.org/wordprocessingml/2006/main">
        <w:t xml:space="preserve">1. ພະລັງແຫ່ງຄວາມເມດຕາ</w:t>
      </w:r>
    </w:p>
    <w:p w14:paraId="196B2BF7" w14:textId="77777777" w:rsidR="00F90BDC" w:rsidRDefault="00F90BDC"/>
    <w:p w14:paraId="3F8260EC" w14:textId="77777777" w:rsidR="00F90BDC" w:rsidRDefault="00F90BDC">
      <w:r xmlns:w="http://schemas.openxmlformats.org/wordprocessingml/2006/main">
        <w:t xml:space="preserve">2. ພະລັງແຫ່ງຄວາມຖ່ອມຕົວ</w:t>
      </w:r>
    </w:p>
    <w:p w14:paraId="07CD0E70" w14:textId="77777777" w:rsidR="00F90BDC" w:rsidRDefault="00F90BDC"/>
    <w:p w14:paraId="60AF83DA" w14:textId="77777777" w:rsidR="00F90BDC" w:rsidRDefault="00F90BDC">
      <w:r xmlns:w="http://schemas.openxmlformats.org/wordprocessingml/2006/main">
        <w:t xml:space="preserve">1. ມັດທາຍ 9:36 - ເມື່ອ​ເພິ່ນ​ເຫັນ​ຝູງ​ຊົນ ເພິ່ນ​ກໍ​ມີ​ຄວາມ​ເມດຕາ​ສົງສານ​ຕໍ່​ພວກ​ເຂົາ ເພາະ​ຖືກ​ຂົ່ມເຫັງ​ແລະ​ສິ້ນ​ຫວັງ​ຄື​ກັບ​ຝູງ​ແກະ​ທີ່​ບໍ່​ມີ​ຜູ້​ລ້ຽງ.</w:t>
      </w:r>
    </w:p>
    <w:p w14:paraId="48621FA1" w14:textId="77777777" w:rsidR="00F90BDC" w:rsidRDefault="00F90BDC"/>
    <w:p w14:paraId="776450BB" w14:textId="77777777" w:rsidR="00F90BDC" w:rsidRDefault="00F90BDC">
      <w:r xmlns:w="http://schemas.openxmlformats.org/wordprocessingml/2006/main">
        <w:t xml:space="preserve">2. ຢາໂກໂບ 2:14-17 —ອ້າຍ​ເອື້ອຍ​ນ້ອງ​ຂອງ​ຂ້າ​ພະ​ເຈົ້າ​ຈະ​ເປັນ​ການ​ດີ​ອັນ​ໃດ​ຖ້າ​ຜູ້​ໃດ​ອ້າງ​ວ່າ​ມີ​ຄວາມ​ເຊື່ອ​ແຕ່​ບໍ່​ມີ​ການ​ກະທຳ? ສັດທາດັ່ງກ່າວບໍ່ສາມາດຊ່ວຍປະຢັດເຂົາເຈົ້າໄດ້. ສົມ​ມຸດ​ວ່າ​ພີ່​ນ້ອງ​ຊາຍ​ຍິງ​ບໍ່​ມີ​ເຄື່ອງນຸ່ງ​ຫົ່ມ​ແລະ​ອາຫານ​ປະຈຳ​ວັນ. ຖ້າ​ຫາກ​ຜູ້​ໜຶ່ງ​ໃນ​ພວກ​ເຈົ້າ​ເວົ້າ​ກັບ​ເຂົາ​ເຈົ້າ​ວ່າ, “ຈົ່ງ​ໄປ​ຢ່າງ​ສະ​ຫງົບ; ຮັກສາຄວາມອົບອຸ່ນແລະໃຫ້ອາຫານດີ,” ແຕ່ບໍ່ມີຫຍັງກ່ຽວກັບຄວາມຕ້ອງການທາງດ້ານຮ່າງກາຍຂອງເຂົາເຈົ້າ, ມັນດີແນວໃດ? ໃນທາງດຽວກັນ, ຄວາມເຊື່ອໂດຍຕົວມັນເອງ, ຖ້າມັນບໍ່ມາພ້ອມກັບການກະທໍາ, ແມ່ນຕາຍ.</w:t>
      </w:r>
    </w:p>
    <w:p w14:paraId="5E7A0FB1" w14:textId="77777777" w:rsidR="00F90BDC" w:rsidRDefault="00F90BDC"/>
    <w:p w14:paraId="0BB8D996" w14:textId="77777777" w:rsidR="00F90BDC" w:rsidRDefault="00F90BDC">
      <w:r xmlns:w="http://schemas.openxmlformats.org/wordprocessingml/2006/main">
        <w:t xml:space="preserve">ລູກາ 10:34 ແລະ​ໄດ້​ເຂົ້າ​ໄປ​ຫາ​ລາວ, ແລະ​ມັດ​ບາດແຜ​ຂອງ​ລາວ, ຖອກ​ນ້ຳມັນ​ແລະ​ເຫຼົ້າ​ອະງຸ່ນ, ແລະ​ເອົາ​ລາວ​ໃສ່​ກັບ​ສັດ​ຂອງ​ລາວ​ເອງ ແລະ​ພາ​ລາວ​ໄປ​ທີ່​ບ້ານ​ພັກ ແລະ​ເບິ່ງແຍງ​ລາວ.</w:t>
      </w:r>
    </w:p>
    <w:p w14:paraId="4D8012A1" w14:textId="77777777" w:rsidR="00F90BDC" w:rsidRDefault="00F90BDC"/>
    <w:p w14:paraId="45577ABD" w14:textId="77777777" w:rsidR="00F90BDC" w:rsidRDefault="00F90BDC">
      <w:r xmlns:w="http://schemas.openxmlformats.org/wordprocessingml/2006/main">
        <w:t xml:space="preserve">ຊາວ​ສະມາລີ​ຄົນ​ໜຶ່ງ​ຊ່ວຍ​ຊາຍ​ຄົນ​ໜຶ່ງ​ທີ່​ຖືກ​ໂຈນ​ປຸ້ນ​ບາດແຜ​ດ້ວຍ​ການ​ມັດ​ບາດແຜ, ຖອກ​ນ້ຳມັນ​ແລະ​ເຫຼົ້າ​ແວງ​ໃສ່​ພວກ​ເຂົາ ແລະ​ພາ​ລາວ​ໄປ​ທີ່​ບ້ານ​ພັກ​ເພື່ອ​ເບິ່ງແຍງ​ລາວ.</w:t>
      </w:r>
    </w:p>
    <w:p w14:paraId="480C6CBE" w14:textId="77777777" w:rsidR="00F90BDC" w:rsidRDefault="00F90BDC"/>
    <w:p w14:paraId="1FB484D3" w14:textId="77777777" w:rsidR="00F90BDC" w:rsidRDefault="00F90BDC">
      <w:r xmlns:w="http://schemas.openxmlformats.org/wordprocessingml/2006/main">
        <w:t xml:space="preserve">1. ຊາວສະມາລີທີ່ດີ: ແບບຢ່າງແຫ່ງຄວາມເມດຕາ</w:t>
      </w:r>
    </w:p>
    <w:p w14:paraId="6B585749" w14:textId="77777777" w:rsidR="00F90BDC" w:rsidRDefault="00F90BDC"/>
    <w:p w14:paraId="3719740C" w14:textId="77777777" w:rsidR="00F90BDC" w:rsidRDefault="00F90BDC">
      <w:r xmlns:w="http://schemas.openxmlformats.org/wordprocessingml/2006/main">
        <w:t xml:space="preserve">2. The Innkeeper's Generosity: ການເບິ່ງແຍງຄົນແປກໜ້າ</w:t>
      </w:r>
    </w:p>
    <w:p w14:paraId="6685B2D2" w14:textId="77777777" w:rsidR="00F90BDC" w:rsidRDefault="00F90BDC"/>
    <w:p w14:paraId="322A008D" w14:textId="77777777" w:rsidR="00F90BDC" w:rsidRDefault="00F90BDC">
      <w:r xmlns:w="http://schemas.openxmlformats.org/wordprocessingml/2006/main">
        <w:t xml:space="preserve">1. ເອຊາຢາ 58:10 - "ຖ້າເຈົ້າໃຊ້ເວລາໃນນາມຂອງຄວາມອຶດຫິວແລະຕອບສະຫນອງຄວາມຕ້ອງການຂອງຜູ້ຖືກກົດຂີ່, ແສງສະຫວ່າງຂອງເຈົ້າຈະລຸກຂຶ້ນໃນຄວາມມືດ, ແລະກາງຄືນຂອງເຈົ້າຈະກາຍເປັນຄືກັບຕອນທ່ຽງ."</w:t>
      </w:r>
    </w:p>
    <w:p w14:paraId="1063E808" w14:textId="77777777" w:rsidR="00F90BDC" w:rsidRDefault="00F90BDC"/>
    <w:p w14:paraId="63C94755" w14:textId="77777777" w:rsidR="00F90BDC" w:rsidRDefault="00F90BDC">
      <w:r xmlns:w="http://schemas.openxmlformats.org/wordprocessingml/2006/main">
        <w:t xml:space="preserve">2. 1 ໂຢຮັນ 3:17 — “ຖ້າ​ຜູ້​ໃດ​ມີ​ວັດຖຸ​ສິ່ງ​ຂອງ​ແລະ​ເຫັນ​ພີ່​ນ້ອງ​ຫຼື​ນ້ອງ​ສາວ​ທີ່​ຂັດ​ສົນ ແຕ່​ບໍ່​ມີ​ຄວາມ​ສົງສານ ຄວາມ​ຮັກ​ຂອງ​ພະເຈົ້າ​ຈະ​ຢູ່​ໃນ​ຄົນ​ນັ້ນ​ໄດ້​ແນວ​ໃດ?”</w:t>
      </w:r>
    </w:p>
    <w:p w14:paraId="3BC26C35" w14:textId="77777777" w:rsidR="00F90BDC" w:rsidRDefault="00F90BDC"/>
    <w:p w14:paraId="2CBE0F69" w14:textId="77777777" w:rsidR="00F90BDC" w:rsidRDefault="00F90BDC">
      <w:r xmlns:w="http://schemas.openxmlformats.org/wordprocessingml/2006/main">
        <w:t xml:space="preserve">ລູກາ 10:35 ແລະ​ໃນ​ມື້ອື່ນ​ທີ່​ລາວ​ອອກ​ໄປ ລາວ​ກໍ​ເອົາ​ເງິນ​ສອງ​ເງິນ​ອອກ​ໄປ​ມອບ​ໃຫ້​ເຈົ້າພາບ ແລະ​ເວົ້າ​ກັບ​ລາວ​ວ່າ, “ຈົ່ງ​ເບິ່ງ​ແຍງ​ລາວ​ແດ່; ແລະ​ອັນ​ໃດ​ກໍ​ຕາມ​ທີ່​ເຈົ້າ​ໃຊ້​ຈ່າຍ​ຫຼາຍ​ກວ່າ​ນັ້ນ, ເມື່ອ​ເຮົາ​ມາ​ອີກ, ເຮົາ​ຈະ​ຕອບ​ແທນ​ເຈົ້າ.</w:t>
      </w:r>
    </w:p>
    <w:p w14:paraId="1262070A" w14:textId="77777777" w:rsidR="00F90BDC" w:rsidRDefault="00F90BDC"/>
    <w:p w14:paraId="55B4C095" w14:textId="77777777" w:rsidR="00F90BDC" w:rsidRDefault="00F90BDC">
      <w:r xmlns:w="http://schemas.openxmlformats.org/wordprocessingml/2006/main">
        <w:t xml:space="preserve">ຂໍ້ນີ້ບອກເຖິງພະເຍຊູມອບເງິນສອງຫຼຽນໃຫ້ເຈົ້າພາບແລະບອກພະອົງວ່າພະອົງຈະຈ່າຍຄືນຄ່າໃຊ້ຈ່າຍເພີ່ມເຕີມທີ່ເກີດຂຶ້ນ.</w:t>
      </w:r>
    </w:p>
    <w:p w14:paraId="124CE594" w14:textId="77777777" w:rsidR="00F90BDC" w:rsidRDefault="00F90BDC"/>
    <w:p w14:paraId="2B102340" w14:textId="77777777" w:rsidR="00F90BDC" w:rsidRDefault="00F90BDC">
      <w:r xmlns:w="http://schemas.openxmlformats.org/wordprocessingml/2006/main">
        <w:t xml:space="preserve">1. ດຳລົງຊີວິດແບບເອື້ອເຟື້ອເພື່ອແຜ່;</w:t>
      </w:r>
    </w:p>
    <w:p w14:paraId="252528D7" w14:textId="77777777" w:rsidR="00F90BDC" w:rsidRDefault="00F90BDC"/>
    <w:p w14:paraId="1D9C8ABD" w14:textId="77777777" w:rsidR="00F90BDC" w:rsidRDefault="00F90BDC">
      <w:r xmlns:w="http://schemas.openxmlformats.org/wordprocessingml/2006/main">
        <w:t xml:space="preserve">2. ການປະຕິບັດຕາມຕົວຢ່າງຂອງຄວາມໄວ້ວາງໃຈຂອງພະເຍຊູ.</w:t>
      </w:r>
    </w:p>
    <w:p w14:paraId="198324D7" w14:textId="77777777" w:rsidR="00F90BDC" w:rsidRDefault="00F90BDC"/>
    <w:p w14:paraId="57291E13" w14:textId="77777777" w:rsidR="00F90BDC" w:rsidRDefault="00F90BDC">
      <w:r xmlns:w="http://schemas.openxmlformats.org/wordprocessingml/2006/main">
        <w:t xml:space="preserve">1. 2 ໂກລິນໂທ 9:7-8 —“ເຈົ້າ​ແຕ່​ລະ​ຄົນ​ຄວນ​ໃຫ້​ໃນ​ສິ່ງ​ທີ່​ເຈົ້າ​ໄດ້​ຕັດສິນ​ໃຈ​ຈະ​ມອບ​ໃຫ້, ບໍ່​ແມ່ນ​ຍ້ອນ​ວ່າ​ພະເຈົ້າ​ຮັກ​ຜູ້​ໃຫ້​ທີ່​ຍິນດີ. ແລະ ພຣະ​ເຈົ້າ​ສາ​ມາດ​ອວຍ​ພອນ​ເຈົ້າ​ຢ່າງ​ອຸ​ດົມ​ສົມ​ບູນ, ດັ່ງ​ນັ້ນ ໃນ​ທຸກ​ສິ່ງ​ທຸກ​ເວ​ລາ, ມີ​ທຸກ​ສິ່ງ​ທີ່​ເຈົ້າ​ຕ້ອງ​ການ, ເຈົ້າ​ຈະ​ອຸ​ດົມ​ສົມ​ບູນ​ໃນ​ວຽກ​ງານ​ດີ​ທັງ​ປວງ.”</w:t>
      </w:r>
    </w:p>
    <w:p w14:paraId="5F73B42A" w14:textId="77777777" w:rsidR="00F90BDC" w:rsidRDefault="00F90BDC"/>
    <w:p w14:paraId="74D3935C" w14:textId="77777777" w:rsidR="00F90BDC" w:rsidRDefault="00F90BDC">
      <w:r xmlns:w="http://schemas.openxmlformats.org/wordprocessingml/2006/main">
        <w:t xml:space="preserve">2. ສຸພາສິດ 11:25 - “ຄົນໃຈກວ້າງຈະຈະເລີນ; ຜູ້​ໃດ​ທີ່​ເຮັດ​ໃຫ້​ຄົນ​ອື່ນ​ສົດ​ຊື່ນ​ກໍ​ຈະ​ສົດ​ຊື່ນ.”</w:t>
      </w:r>
    </w:p>
    <w:p w14:paraId="73C92409" w14:textId="77777777" w:rsidR="00F90BDC" w:rsidRDefault="00F90BDC"/>
    <w:p w14:paraId="0678519A" w14:textId="77777777" w:rsidR="00F90BDC" w:rsidRDefault="00F90BDC">
      <w:r xmlns:w="http://schemas.openxmlformats.org/wordprocessingml/2006/main">
        <w:t xml:space="preserve">ລູກາ 10:36 ໃນ​ສາມ​ຄົນ​ນີ້ ເຈົ້າ​ຄິດ​ວ່າ​ຄົນ​ໃດ​ເປັນ​ເພື່ອນ​ບ້ານ​ຂອງ​ລາວ​ທີ່​ຕົກ​ຢູ່​ໃນ​ພວກ​ໂຈນ?</w:t>
      </w:r>
    </w:p>
    <w:p w14:paraId="50DF3CD0" w14:textId="77777777" w:rsidR="00F90BDC" w:rsidRDefault="00F90BDC"/>
    <w:p w14:paraId="1F2CD66D" w14:textId="77777777" w:rsidR="00F90BDC" w:rsidRDefault="00F90BDC">
      <w:r xmlns:w="http://schemas.openxmlformats.org/wordprocessingml/2006/main">
        <w:t xml:space="preserve">ຄໍາອຸປະມາຂອງຊາວສະມາລີທີ່ດີຖາມວ່າໃຜເປັນເພື່ອນບ້ານກັບຄົນຂັດສົນ.</w:t>
      </w:r>
    </w:p>
    <w:p w14:paraId="162AC56E" w14:textId="77777777" w:rsidR="00F90BDC" w:rsidRDefault="00F90BDC"/>
    <w:p w14:paraId="01E4B86C" w14:textId="77777777" w:rsidR="00F90BDC" w:rsidRDefault="00F90BDC">
      <w:r xmlns:w="http://schemas.openxmlformats.org/wordprocessingml/2006/main">
        <w:t xml:space="preserve">1. ເຮົາ​ຄວນ​ເອົາ​ຄົນ​ອື່ນ​ໄວ້​ກ່ອນ​ຕົວ​ເອງ ແລະ​ຊ່ວຍ​ເຫຼືອ​ຄົນ​ທີ່​ຂັດ​ສົນ.</w:t>
      </w:r>
    </w:p>
    <w:p w14:paraId="3E83C833" w14:textId="77777777" w:rsidR="00F90BDC" w:rsidRDefault="00F90BDC"/>
    <w:p w14:paraId="60A41283" w14:textId="77777777" w:rsidR="00F90BDC" w:rsidRDefault="00F90BDC">
      <w:r xmlns:w="http://schemas.openxmlformats.org/wordprocessingml/2006/main">
        <w:t xml:space="preserve">2. ການຮັກເພື່ອນບ້ານມີຄວາມໝາຍຫຼາຍກວ່າຄົນທີ່ຢູ່ຄຽງຂ້າງ.</w:t>
      </w:r>
    </w:p>
    <w:p w14:paraId="11670F19" w14:textId="77777777" w:rsidR="00F90BDC" w:rsidRDefault="00F90BDC"/>
    <w:p w14:paraId="39BAEDF3" w14:textId="77777777" w:rsidR="00F90BDC" w:rsidRDefault="00F90BDC">
      <w:r xmlns:w="http://schemas.openxmlformats.org/wordprocessingml/2006/main">
        <w:t xml:space="preserve">1. ມັດທາຍ 22:37-40 - ຈົ່ງ​ຮັກ​ພຣະເຈົ້າຢາເວ ພຣະເຈົ້າ​ຂອງ​ເຈົ້າ​ດ້ວຍ​ສຸດ​ໃຈ ແລະ​ດ້ວຍ​ສຸດຈິດ​ສຸດ​ໃຈ​ຂອງ​ເຈົ້າ.</w:t>
      </w:r>
    </w:p>
    <w:p w14:paraId="53476223" w14:textId="77777777" w:rsidR="00F90BDC" w:rsidRDefault="00F90BDC"/>
    <w:p w14:paraId="748CB0E7" w14:textId="77777777" w:rsidR="00F90BDC" w:rsidRDefault="00F90BDC">
      <w:r xmlns:w="http://schemas.openxmlformats.org/wordprocessingml/2006/main">
        <w:t xml:space="preserve">2. ຄາລາເຕຍ 6:10 - ດັ່ງນັ້ນ, ເມື່ອ​ເຮົາ​ມີ​ໂອກາດ, ຂໍ​ໃຫ້​ເຮົາ​ເຮັດ​ດີ​ກັບ​ທຸກ​ຄົນ, ແລະ​ໂດຍ​ສະເພາະ​ກັບ​ຄົນ​ທີ່​ມີ​ຄວາມ​ເຊື່ອ.</w:t>
      </w:r>
    </w:p>
    <w:p w14:paraId="546B861A" w14:textId="77777777" w:rsidR="00F90BDC" w:rsidRDefault="00F90BDC"/>
    <w:p w14:paraId="3C047AC6" w14:textId="77777777" w:rsidR="00F90BDC" w:rsidRDefault="00F90BDC">
      <w:r xmlns:w="http://schemas.openxmlformats.org/wordprocessingml/2006/main">
        <w:t xml:space="preserve">ລູກາ 10:37 ແລະ​ພຣະອົງ​ຕອບ​ວ່າ, “ພຣະອົງ​ຊົງ​ເມດຕາ​ພຣະອົງ. ແລ້ວ​ພຣະເຢຊູເຈົ້າ​ກໍ​ກ່າວ​ແກ່​ລາວ​ວ່າ, “ຈົ່ງ​ໄປ​ເຮັດ​ເຊັ່ນ​ນັ້ນ.</w:t>
      </w:r>
    </w:p>
    <w:p w14:paraId="12E6C3EA" w14:textId="77777777" w:rsidR="00F90BDC" w:rsidRDefault="00F90BDC"/>
    <w:p w14:paraId="39F6B483" w14:textId="77777777" w:rsidR="00F90BDC" w:rsidRDefault="00F90BDC">
      <w:r xmlns:w="http://schemas.openxmlformats.org/wordprocessingml/2006/main">
        <w:t xml:space="preserve">ຂໍ້​ນີ້​ເນັ້ນ​ເຖິງ​ຄວາມ​ສຳຄັນ​ຂອງ​ການ​ສະແດງ​ຄວາມ​ເມດຕາ​ຕໍ່​ຄົນ​ອື່ນ.</w:t>
      </w:r>
    </w:p>
    <w:p w14:paraId="4877CA86" w14:textId="77777777" w:rsidR="00F90BDC" w:rsidRDefault="00F90BDC"/>
    <w:p w14:paraId="36A154B7" w14:textId="77777777" w:rsidR="00F90BDC" w:rsidRDefault="00F90BDC">
      <w:r xmlns:w="http://schemas.openxmlformats.org/wordprocessingml/2006/main">
        <w:t xml:space="preserve">1. "ດໍາລົງຊີວິດດ້ວຍຄວາມເມດຕາ: ການປະຕິບັດຄວາມຮັກທີ່ບໍ່ມີເງື່ອນໄຂແລະຄວາມເມດຕາ"</w:t>
      </w:r>
    </w:p>
    <w:p w14:paraId="663BC8BE" w14:textId="77777777" w:rsidR="00F90BDC" w:rsidRDefault="00F90BDC"/>
    <w:p w14:paraId="1E91202E" w14:textId="77777777" w:rsidR="00F90BDC" w:rsidRDefault="00F90BDC">
      <w:r xmlns:w="http://schemas.openxmlformats.org/wordprocessingml/2006/main">
        <w:t xml:space="preserve">2. "ພະລັງແຫ່ງຄວາມເມດຕາ: ຄວາມເມດຕາສາມາດປ່ຽນແປງຊີວິດໄດ້ແນວໃດ"</w:t>
      </w:r>
    </w:p>
    <w:p w14:paraId="408C418E" w14:textId="77777777" w:rsidR="00F90BDC" w:rsidRDefault="00F90BDC"/>
    <w:p w14:paraId="5FBBAAF1" w14:textId="77777777" w:rsidR="00F90BDC" w:rsidRDefault="00F90BDC">
      <w:r xmlns:w="http://schemas.openxmlformats.org/wordprocessingml/2006/main">
        <w:t xml:space="preserve">1. Micah 6:8 - “ພຣະອົງໄດ້ບອກທ່ານ, ຜູ້ຊາຍ, ສິ່ງທີ່ດີ; ແລະ​ພຣະ​ຜູ້​ເປັນ​ເຈົ້າ​ຮຽກ​ຮ້ອງ​ຫຍັງ​ຈາກ​ທ່ານ​ແຕ່​ໃຫ້​ເຮັດ​ຄວາມ​ຍຸດ​ຕິ​ທຳ, ແລະ ຮັກ​ຄວາມ​ເມດ​ຕາ, ແລະ ເດີນ​ໄປ​ດ້ວຍ​ຄວາມ​ຖ່ອມ​ຕົວ​ກັບ​ພຣະ​ເຈົ້າ?”</w:t>
      </w:r>
    </w:p>
    <w:p w14:paraId="3D99CEE5" w14:textId="77777777" w:rsidR="00F90BDC" w:rsidRDefault="00F90BDC"/>
    <w:p w14:paraId="50A2FDE2" w14:textId="77777777" w:rsidR="00F90BDC" w:rsidRDefault="00F90BDC">
      <w:r xmlns:w="http://schemas.openxmlformats.org/wordprocessingml/2006/main">
        <w:t xml:space="preserve">2. ມັດທາຍ 5:7 - “ຜູ້​ທີ່​ມີ​ຄວາມ​ເມດຕາ​ກໍ​ເປັນ​ສຸກ ເພາະ​ພວກ​ເຂົາ​ຈະ​ໄດ້​ຮັບ​ຄວາມ​ເມດຕາ.”</w:t>
      </w:r>
    </w:p>
    <w:p w14:paraId="17F2A703" w14:textId="77777777" w:rsidR="00F90BDC" w:rsidRDefault="00F90BDC"/>
    <w:p w14:paraId="52FDE4BF" w14:textId="77777777" w:rsidR="00F90BDC" w:rsidRDefault="00F90BDC">
      <w:r xmlns:w="http://schemas.openxmlformats.org/wordprocessingml/2006/main">
        <w:t xml:space="preserve">ລູກາ 10:38 ເມື່ອ​ພວກເຂົາ​ໄປ​ນັ້ນ ເພິ່ນ​ໄດ້​ເຂົ້າ​ໄປ​ໃນ​ບ້ານ​ແຫ່ງ​ໜຶ່ງ ແລະ​ມີ​ຍິງ​ຄົນ​ໜຶ່ງ​ຊື່​ມາທາ​ໄດ້​ຮັບ​ເພິ່ນ​ເຂົ້າ​ໄປ​ໃນ​ບ້ານ​ຂອງ​ນາງ.</w:t>
      </w:r>
    </w:p>
    <w:p w14:paraId="713D583D" w14:textId="77777777" w:rsidR="00F90BDC" w:rsidRDefault="00F90BDC"/>
    <w:p w14:paraId="596F08BB" w14:textId="77777777" w:rsidR="00F90BDC" w:rsidRDefault="00F90BDC">
      <w:r xmlns:w="http://schemas.openxmlformats.org/wordprocessingml/2006/main">
        <w:t xml:space="preserve">ນາງມາທາຕ້ອນຮັບພຣະເຢຊູເຂົ້າໄປໃນເຮືອນຂອງນາງ.</w:t>
      </w:r>
    </w:p>
    <w:p w14:paraId="13AECF6B" w14:textId="77777777" w:rsidR="00F90BDC" w:rsidRDefault="00F90BDC"/>
    <w:p w14:paraId="3457FB69" w14:textId="77777777" w:rsidR="00F90BDC" w:rsidRDefault="00F90BDC">
      <w:r xmlns:w="http://schemas.openxmlformats.org/wordprocessingml/2006/main">
        <w:t xml:space="preserve">1. ບົດຮຽນຂອງການຕ້ອນຮັບ: ການຕ້ອນຮັບຜູ້ອື່ນເຂົ້າມາໃນບ້ານຂອງພວກເຮົາ.</w:t>
      </w:r>
    </w:p>
    <w:p w14:paraId="2E54C62F" w14:textId="77777777" w:rsidR="00F90BDC" w:rsidRDefault="00F90BDC"/>
    <w:p w14:paraId="0543C727" w14:textId="77777777" w:rsidR="00F90BDC" w:rsidRDefault="00F90BDC">
      <w:r xmlns:w="http://schemas.openxmlformats.org/wordprocessingml/2006/main">
        <w:t xml:space="preserve">2. ການ​ຮຽນ​ຮູ້​ຈາກ​ຕົວ​ຢ່າງ​ຂອງ​ນາງ​ມາທາ​ໃນ​ການ​ເປັນ​ຄົນ​ຕ້ອນຮັບ​ແຂກ.</w:t>
      </w:r>
    </w:p>
    <w:p w14:paraId="143BE0FD" w14:textId="77777777" w:rsidR="00F90BDC" w:rsidRDefault="00F90BDC"/>
    <w:p w14:paraId="5832F7C4" w14:textId="77777777" w:rsidR="00F90BDC" w:rsidRDefault="00F90BDC">
      <w:r xmlns:w="http://schemas.openxmlformats.org/wordprocessingml/2006/main">
        <w:t xml:space="preserve">1. ໂຣມ 12:13 - “ຈົ່ງ​ແບ່ງປັນ​ກັບ​ປະຊາຊົນ​ຂອງ​ອົງພຣະ​ຜູ້​ເປັນເຈົ້າ​ຜູ້​ທີ່​ຂັດສົນ. ປະຕິບັດການຕ້ອນຮັບ.”</w:t>
      </w:r>
    </w:p>
    <w:p w14:paraId="3657FA56" w14:textId="77777777" w:rsidR="00F90BDC" w:rsidRDefault="00F90BDC"/>
    <w:p w14:paraId="682B90CD" w14:textId="77777777" w:rsidR="00F90BDC" w:rsidRDefault="00F90BDC">
      <w:r xmlns:w="http://schemas.openxmlformats.org/wordprocessingml/2006/main">
        <w:t xml:space="preserve">2. 1 ເປໂຕ 4:9 — “ຈົ່ງ​ຕ້ອນຮັບ​ກັນ​ແລະ​ກັນ​ໂດຍ​ບໍ່​ຈົ່ມ.”</w:t>
      </w:r>
    </w:p>
    <w:p w14:paraId="6A5F0753" w14:textId="77777777" w:rsidR="00F90BDC" w:rsidRDefault="00F90BDC"/>
    <w:p w14:paraId="5AA8E8D9" w14:textId="77777777" w:rsidR="00F90BDC" w:rsidRDefault="00F90BDC">
      <w:r xmlns:w="http://schemas.openxmlformats.org/wordprocessingml/2006/main">
        <w:t xml:space="preserve">ລູກາ 10:39 ແລະ​ນາງ​ມີ​ນ້ອງສາວ​ຄົນ​ໜຶ່ງ​ຊື່​ວ່າ ນາງ​ມາຣີ ຊຶ່ງ​ນັ່ງ​ຢູ່​ທີ່​ຕີນ​ຂອງ​ພຣະເຢຊູເຈົ້າ ແລະ​ໄດ້ຍິນ​ຖ້ອຍຄຳ​ຂອງ​ພຣະອົງ.</w:t>
      </w:r>
    </w:p>
    <w:p w14:paraId="1CF9A3AD" w14:textId="77777777" w:rsidR="00F90BDC" w:rsidRDefault="00F90BDC"/>
    <w:p w14:paraId="3008EB55" w14:textId="77777777" w:rsidR="00F90BDC" w:rsidRDefault="00F90BDC">
      <w:r xmlns:w="http://schemas.openxmlformats.org/wordprocessingml/2006/main">
        <w:t xml:space="preserve">ມາລີ​ເປັນ​ນ້ອງ​ສາວ​ຂອງ​ມາທາ​ທີ່​ອຸທິດ​ຕົນ​ເພື່ອ​ຟັງ​ຄຳ​ສອນ​ຂອງ​ພະ​ເຍຊູ.</w:t>
      </w:r>
    </w:p>
    <w:p w14:paraId="6138DA4B" w14:textId="77777777" w:rsidR="00F90BDC" w:rsidRDefault="00F90BDC"/>
    <w:p w14:paraId="5D1B54D9" w14:textId="77777777" w:rsidR="00F90BDC" w:rsidRDefault="00F90BDC">
      <w:r xmlns:w="http://schemas.openxmlformats.org/wordprocessingml/2006/main">
        <w:t xml:space="preserve">1) ການອຸທິດຕົນເພື່ອຟັງຄໍາສອນຂອງພະເຍຊູແມ່ນສໍາຄັນທີ່ສຸດ</w:t>
      </w:r>
    </w:p>
    <w:p w14:paraId="7C92EE5B" w14:textId="77777777" w:rsidR="00F90BDC" w:rsidRDefault="00F90BDC"/>
    <w:p w14:paraId="2BCF1DFC" w14:textId="77777777" w:rsidR="00F90BDC" w:rsidRDefault="00F90BDC">
      <w:r xmlns:w="http://schemas.openxmlformats.org/wordprocessingml/2006/main">
        <w:t xml:space="preserve">2) ຕົວຢ່າງ​ຂອງ​ນາງ​ມາຣີ​ໃນ​ການ​ຟັງ​ຄຳ​ສອນ​ຂອງ​ພະ​ເຍຊູ​ເປັນ​ການ​ດົນ​ໃຈ</w:t>
      </w:r>
    </w:p>
    <w:p w14:paraId="43BE0904" w14:textId="77777777" w:rsidR="00F90BDC" w:rsidRDefault="00F90BDC"/>
    <w:p w14:paraId="6C6CA854" w14:textId="77777777" w:rsidR="00F90BDC" w:rsidRDefault="00F90BDC">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1F82A277" w14:textId="77777777" w:rsidR="00F90BDC" w:rsidRDefault="00F90BDC"/>
    <w:p w14:paraId="719F841F" w14:textId="77777777" w:rsidR="00F90BDC" w:rsidRDefault="00F90BDC">
      <w:r xmlns:w="http://schemas.openxmlformats.org/wordprocessingml/2006/main">
        <w:t xml:space="preserve">2) ສຸພາສິດ 4:20-22 - ລູກຊາຍ​ເອີຍ ຈົ່ງ​ເອົາໃຈໃສ່​ຕໍ່​ຖ້ອຍຄຳ​ຂອງ​ພໍ່; ໂນ້ມຫູຂອງເຈົ້າໄປຫາຄໍາເວົ້າຂອງຂ້ອຍ. ໃຫ້ພວກເຂົາບໍ່ຫນີຈາກສາຍຕາຂອງເຈົ້າ; ຮັກສາພວກມັນຢູ່ໃນຫົວໃຈຂອງເຈົ້າ. ເພາະ​ພວກ​ເຂົາ​ເປັນ​ຊີ​ວິດ​ຂອງ​ຜູ້​ທີ່​ຊອກ​ຫາ​ພວກ​ເຂົາ, ແລະ​ການ​ປິ່ນ​ປົວ​ຂອງ​ເນື້ອ​ຫນັງ​ທັງ​ຫມົດ​ຂອງ​ເຂົາ​ເຈົ້າ.</w:t>
      </w:r>
    </w:p>
    <w:p w14:paraId="0F9C91C0" w14:textId="77777777" w:rsidR="00F90BDC" w:rsidRDefault="00F90BDC"/>
    <w:p w14:paraId="049029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10:40 ແຕ່​ນາງ​ມາທາ​ຫຍຸ້ງ​ໃນ​ການ​ຮັບໃຊ້​ຫຼາຍ​ສົມຄວນ ຈຶ່ງ​ມາ​ຫາ​ເພິ່ນ ແລະ​ເວົ້າ​ວ່າ, “ພຣະອົງເຈົ້າ​ເອີຍ, ພຣະອົງ​ບໍ່​ສົນໃຈ​ບໍ ທີ່​ນ້ອງສາວ​ຂອງ​ຂ້ານ້ອຍ​ໄດ້​ປະຖິ້ມ​ຂ້ານ້ອຍ​ໃຫ້​ຮັບໃຊ້​ຜູ້​ດຽວ? ສະນັ້ນ ຂໍ​ໃຫ້​ນາງ​ຊ່ວຍ​ຂ້ອຍ.</w:t>
      </w:r>
    </w:p>
    <w:p w14:paraId="298A4B92" w14:textId="77777777" w:rsidR="00F90BDC" w:rsidRDefault="00F90BDC"/>
    <w:p w14:paraId="3981EE0A" w14:textId="77777777" w:rsidR="00F90BDC" w:rsidRDefault="00F90BDC">
      <w:r xmlns:w="http://schemas.openxmlformats.org/wordprocessingml/2006/main">
        <w:t xml:space="preserve">ນາງມາທາຈົ່ມຕໍ່ພຣະເຢຊູວ່ານ້ອງສາວຂອງນາງໄດ້ປະໃຫ້ນາງເຮັດວຽກທັງໝົດຢ່າງດຽວ ແລະຂໍໃຫ້ພຣະອົງບອກເອື້ອຍຂອງນາງໃຫ້ຊ່ວຍນາງ.</w:t>
      </w:r>
    </w:p>
    <w:p w14:paraId="4895D2D8" w14:textId="77777777" w:rsidR="00F90BDC" w:rsidRDefault="00F90BDC"/>
    <w:p w14:paraId="36C680CF" w14:textId="77777777" w:rsidR="00F90BDC" w:rsidRDefault="00F90BDC">
      <w:r xmlns:w="http://schemas.openxmlformats.org/wordprocessingml/2006/main">
        <w:t xml:space="preserve">1. ຄວາມສຳຄັນຂອງການເຮັດວຽກຮ່ວມກັນຢ່າງເປັນເອກະພາບ</w:t>
      </w:r>
    </w:p>
    <w:p w14:paraId="784864F4" w14:textId="77777777" w:rsidR="00F90BDC" w:rsidRDefault="00F90BDC"/>
    <w:p w14:paraId="0C55EA17" w14:textId="77777777" w:rsidR="00F90BDC" w:rsidRDefault="00F90BDC">
      <w:r xmlns:w="http://schemas.openxmlformats.org/wordprocessingml/2006/main">
        <w:t xml:space="preserve">2. ຄວາມສຳຄັນຂອງການບໍ່ກິນຫຼາຍເກີນໄປ.</w:t>
      </w:r>
    </w:p>
    <w:p w14:paraId="57023B29" w14:textId="77777777" w:rsidR="00F90BDC" w:rsidRDefault="00F90BDC"/>
    <w:p w14:paraId="0BA486B0" w14:textId="77777777" w:rsidR="00F90BDC" w:rsidRDefault="00F90BDC">
      <w:r xmlns:w="http://schemas.openxmlformats.org/wordprocessingml/2006/main">
        <w:t xml:space="preserve">1. 1 ໂກລິນໂທ 12:14-26 - ອະທິບາຍວ່າຮ່າງກາຍຂອງພຣະຄຣິດເຮັດວຽກຮ່ວມກັນແນວໃດ ແລະແຕ່ລະພາກສ່ວນມີຄວາມສໍາຄັນແນວໃດ.</w:t>
      </w:r>
    </w:p>
    <w:p w14:paraId="41CFCBE7" w14:textId="77777777" w:rsidR="00F90BDC" w:rsidRDefault="00F90BDC"/>
    <w:p w14:paraId="5BCE3F13" w14:textId="77777777" w:rsidR="00F90BDC" w:rsidRDefault="00F90BDC">
      <w:r xmlns:w="http://schemas.openxmlformats.org/wordprocessingml/2006/main">
        <w:t xml:space="preserve">2. ຜູ້ເທສະໜາປ່າວປະກາດ 4:9-10 - ອະທິບາຍເຖິງຄວາມສຳຄັນຂອງການມີເພື່ອນຮ່ວມຊີວິດ ແລະມີຄວາມສຳເລັດຮ່ວມກັນຫຼາຍກວ່າການແຍກກັນ.</w:t>
      </w:r>
    </w:p>
    <w:p w14:paraId="125693CC" w14:textId="77777777" w:rsidR="00F90BDC" w:rsidRDefault="00F90BDC"/>
    <w:p w14:paraId="1E70AF0F" w14:textId="77777777" w:rsidR="00F90BDC" w:rsidRDefault="00F90BDC">
      <w:r xmlns:w="http://schemas.openxmlformats.org/wordprocessingml/2006/main">
        <w:t xml:space="preserve">ລູກາ 10:41 ພຣະເຢຊູເຈົ້າ​ໄດ້​ຕອບ​ນາງ​ວ່າ, “ມາທາ, ນາງ​ມາທາ​ເອີຍ, ເຈົ້າ​ລະວັງ​ແລະ​ກັງວົນ​ຫລາຍ​ເລື່ອງ.</w:t>
      </w:r>
    </w:p>
    <w:p w14:paraId="63F8A3E5" w14:textId="77777777" w:rsidR="00F90BDC" w:rsidRDefault="00F90BDC"/>
    <w:p w14:paraId="54B4730A" w14:textId="77777777" w:rsidR="00F90BDC" w:rsidRDefault="00F90BDC">
      <w:r xmlns:w="http://schemas.openxmlformats.org/wordprocessingml/2006/main">
        <w:t xml:space="preserve">ນາງມາທາເປັນຫ່ວງເກີນໄປ ແລະພະເຍຊູສອນນາງໃຫ້ຈັດລໍາດັບຄວາມສໍາຄັນ.</w:t>
      </w:r>
    </w:p>
    <w:p w14:paraId="29AE2139" w14:textId="77777777" w:rsidR="00F90BDC" w:rsidRDefault="00F90BDC"/>
    <w:p w14:paraId="183D5257" w14:textId="77777777" w:rsidR="00F90BDC" w:rsidRDefault="00F90BDC">
      <w:r xmlns:w="http://schemas.openxmlformats.org/wordprocessingml/2006/main">
        <w:t xml:space="preserve">1: ການ​ຈັດ​ລຳດັບ​ຄວາມ​ສຳຄັນ​ຕໍ່​ຄວາມ​ປະສົງ​ຂອງ​ພະເຈົ້າ​ເໜືອ​ຕົວ​ເຮົາ​ເອງ</w:t>
      </w:r>
    </w:p>
    <w:p w14:paraId="038C83CA" w14:textId="77777777" w:rsidR="00F90BDC" w:rsidRDefault="00F90BDC"/>
    <w:p w14:paraId="40A887FE" w14:textId="77777777" w:rsidR="00F90BDC" w:rsidRDefault="00F90BDC">
      <w:r xmlns:w="http://schemas.openxmlformats.org/wordprocessingml/2006/main">
        <w:t xml:space="preserve">2: ສະຫງົບຂອງຈິດໃຈແລະຫົວໃຈ</w:t>
      </w:r>
    </w:p>
    <w:p w14:paraId="1C75EA2D" w14:textId="77777777" w:rsidR="00F90BDC" w:rsidRDefault="00F90BDC"/>
    <w:p w14:paraId="72A57E16" w14:textId="77777777" w:rsidR="00F90BDC" w:rsidRDefault="00F90BDC">
      <w:r xmlns:w="http://schemas.openxmlformats.org/wordprocessingml/2006/main">
        <w:t xml:space="preserve">1 ຟີລິບ 4:6-7 “ຢ່າ​ກັງວົນ​ໃນ​ທຸກ​ສະຖານະການ, ດ້ວຍ​ການ​ອະທິດຖານ​ແລະ​ການ​ອ້ອນວອນ, ດ້ວຍ​ການ​ຂອບພຣະຄຸນ, ຈົ່ງ​ຍື່ນ​ຄຳ​ຂໍ​ຂອງ​ເຈົ້າ​ຕໍ່​ພຣະເຈົ້າ ແລະ​ສັນຕິສຸກ​ຂອງ​ພຣະເຈົ້າ​ທີ່​ເໜືອ​ຄວາມ​ເຂົ້າໃຈ​ທັງໝົດ​ຈະ​ປົກ​ປ້ອງ​ເຈົ້າ. ຫົວໃຈແລະຈິດໃຈຂອງເຈົ້າໃນພຣະເຢຊູຄຣິດ."</w:t>
      </w:r>
    </w:p>
    <w:p w14:paraId="51E3059B" w14:textId="77777777" w:rsidR="00F90BDC" w:rsidRDefault="00F90BDC"/>
    <w:p w14:paraId="0D5AEFA4" w14:textId="77777777" w:rsidR="00F90BDC" w:rsidRDefault="00F90BDC">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ສິ່ງ​ທີ່​ເຈົ້າ​ຈະ​ນຸ່ງ​ນັ້ນ​ບໍ່​ແມ່ນ​ຊີວິດ​ຫຼາຍ​ກວ່າ​ອາຫານ ແລະ​ຮ່າງກາຍ​ຫຼາຍ​ກວ່າ​ນັ້ນ. ເບິ່ງນົກໃນອາກາດ ມັນບໍ່ໄດ້ຫວ່ານ ຫຼືເກັບກ່ຽວ ຫຼືເກັບມ້ຽນໄວ້ໃນສາງ, ແຕ່ພໍ່ຂອງເຈົ້າຜູ້ສະຖິດຢູ່ໃນສະຫວັນກໍລ້ຽງພວກມັນ, ເຈົ້າບໍ່ມີຄ່າຫຼາຍກວ່າພວກມັນບໍ? ຊົ່ວໂມງກັບຊີວິດຂອງເຈົ້າ?"</w:t>
      </w:r>
    </w:p>
    <w:p w14:paraId="74A8225E" w14:textId="77777777" w:rsidR="00F90BDC" w:rsidRDefault="00F90BDC"/>
    <w:p w14:paraId="713B6E66" w14:textId="77777777" w:rsidR="00F90BDC" w:rsidRDefault="00F90BDC">
      <w:r xmlns:w="http://schemas.openxmlformats.org/wordprocessingml/2006/main">
        <w:t xml:space="preserve">ລູກາ 10:42 ແຕ່​ສິ່ງ​ໜຶ່ງ​ທີ່​ຈຳເປັນ​ແມ່ນ​ນາງ​ມາຣີ​ໄດ້​ເລືອກ​ເອົາ​ສ່ວນ​ທີ່​ດີ​ນັ້ນ, ຊຶ່ງ​ຈະ​ບໍ່​ຖືກ​ເອົາ​ໄປ​ຈາກ​ນາງ.</w:t>
      </w:r>
    </w:p>
    <w:p w14:paraId="100741CF" w14:textId="77777777" w:rsidR="00F90BDC" w:rsidRDefault="00F90BDC"/>
    <w:p w14:paraId="01745455" w14:textId="77777777" w:rsidR="00F90BDC" w:rsidRDefault="00F90BDC">
      <w:r xmlns:w="http://schemas.openxmlformats.org/wordprocessingml/2006/main">
        <w:t xml:space="preserve">ນາງ​ມາຣີ​ໄດ້​ເລືອກ​ເອົາ​ສິ່ງ​ທີ່​ຈຳເປັນ, ຊຶ່ງ​ຈະ​ບໍ່​ຖືກ​ເອົາ​ໄປ​ຈາກ​ນາງ.</w:t>
      </w:r>
    </w:p>
    <w:p w14:paraId="66D3E1D8" w14:textId="77777777" w:rsidR="00F90BDC" w:rsidRDefault="00F90BDC"/>
    <w:p w14:paraId="698C18AC" w14:textId="77777777" w:rsidR="00F90BDC" w:rsidRDefault="00F90BDC">
      <w:r xmlns:w="http://schemas.openxmlformats.org/wordprocessingml/2006/main">
        <w:t xml:space="preserve">1. ສິ່ງທີ່ຕ້ອງການ: ເລືອກສິ່ງທີ່ດີທີ່ສຸດ</w:t>
      </w:r>
    </w:p>
    <w:p w14:paraId="3E9B77CB" w14:textId="77777777" w:rsidR="00F90BDC" w:rsidRDefault="00F90BDC"/>
    <w:p w14:paraId="6D4F8381" w14:textId="77777777" w:rsidR="00F90BDC" w:rsidRDefault="00F90BDC">
      <w:r xmlns:w="http://schemas.openxmlformats.org/wordprocessingml/2006/main">
        <w:t xml:space="preserve">2. ຕົວຢ່າງຂອງນາງມາຣີ: ການສະແຫວງຫາສິ່ງທີ່ສຳຄັນທີ່ສຸດ</w:t>
      </w:r>
    </w:p>
    <w:p w14:paraId="1E74E71F" w14:textId="77777777" w:rsidR="00F90BDC" w:rsidRDefault="00F90BDC"/>
    <w:p w14:paraId="05D36276" w14:textId="77777777" w:rsidR="00F90BDC" w:rsidRDefault="00F90BDC">
      <w:r xmlns:w="http://schemas.openxmlformats.org/wordprocessingml/2006/main">
        <w:t xml:space="preserve">1. ສຸພາສິດ 4:23 “ຈົ່ງ​ເຝົ້າ​ຮັກສາ​ຫົວໃຈ​ຂອງ​ເຈົ້າ​ເໜືອ​ສິ່ງ​ອື່ນ​ໃດ ເພາະ​ທຸກ​ສິ່ງ​ທີ່​ເຈົ້າ​ເຮັດ​ກໍ​ໄຫລ​ມາ​ຈາກ​ມັນ.”</w:t>
      </w:r>
    </w:p>
    <w:p w14:paraId="19750650" w14:textId="77777777" w:rsidR="00F90BDC" w:rsidRDefault="00F90BDC"/>
    <w:p w14:paraId="397FDC71" w14:textId="77777777" w:rsidR="00F90BDC" w:rsidRDefault="00F90BDC">
      <w:r xmlns:w="http://schemas.openxmlformats.org/wordprocessingml/2006/main">
        <w:t xml:space="preserve">2. ມັດທາຍ 6:33, "ແຕ່ຈົ່ງຊອກຫາອານາຈັກແລະຄວາມຊອບທໍາຂອງພຣະອົງກ່ອນ, ແລະສິ່ງທັງຫມົດເຫຼົ່ານີ້ຈະຖືກມອບໃຫ້ທ່ານເຊັ່ນດຽວກັນ."</w:t>
      </w:r>
    </w:p>
    <w:p w14:paraId="7938A96C" w14:textId="77777777" w:rsidR="00F90BDC" w:rsidRDefault="00F90BDC"/>
    <w:p w14:paraId="2D7149C8" w14:textId="77777777" w:rsidR="00F90BDC" w:rsidRDefault="00F90BDC">
      <w:r xmlns:w="http://schemas.openxmlformats.org/wordprocessingml/2006/main">
        <w:t xml:space="preserve">ລູກາ 11 ມີຄໍາອະທິຖານຂອງພຣະຜູ້ເປັນເຈົ້າ, ການສອນຂອງພຣະເຢຊູກ່ຽວກັບການອະທິຖານ, ການຂັດແຍ້ງຂອງພຣະອົງກັບພວກຟາຣີຊາຍແລະຄູສອນກົດຫມາຍ, ແລະຄໍາເຕືອນກ່ຽວກັບຄວາມບໍ່ເຊື່ອຖື.</w:t>
      </w:r>
    </w:p>
    <w:p w14:paraId="6E2850E6" w14:textId="77777777" w:rsidR="00F90BDC" w:rsidRDefault="00F90BDC"/>
    <w:p w14:paraId="1BB48031" w14:textId="77777777" w:rsidR="00F90BDC" w:rsidRDefault="00F90BDC">
      <w:r xmlns:w="http://schemas.openxmlformats.org/wordprocessingml/2006/main">
        <w:t xml:space="preserve">ວັກທີ 1: ບົດເລີ່ມຕົ້ນດ້ວຍສາວົກຄົນໜຶ່ງຂອງພະເຍຊູຂໍໃຫ້ພະອົງສອນເຂົາເຈົ້າວິທີອະທິດຖານ. ໃນ​ການ​ຕອບ​ສະ​ຫນອງ, ພຣະ​ເຢ​ຊູ​ໄດ້​ໃຫ້​ຄໍາ​ອະ​ທິ​ຖານ​ແບບ​ຢ່າງ​ທີ່​ຮູ້​ຈັກ​ເປັນ​ຄໍາ​ອະ​ທິ​ຖານ​ຂອງ​ພຣະ​ຜູ້​ເປັນ​ເຈົ້າ (ລູກາ 11:1-4). ຈາກ​ນັ້ນ​ພະອົງ​ໄດ້​ສອນ​ເຂົາ​ເຈົ້າ​ກ່ຽວ​ກັບ​ຄວາມ​ອົດ​ທົນ​ໃນ​ການ​ອະທິດຖານ​ຜ່ານ​ຄຳ​ອຸປະມາ​ກ່ຽວ​ກັບ​ເພື່ອນ​ຄົນ​ໜຶ່ງ​ທີ່​ມາ​ຂໍ​ເຂົ້າຈີ່​ຕອນ​ທ່ຽງ​ຄືນ. ໝູ່​ນັ້ນ​ບໍ່​ໄດ້​ຮັບ​ຄວາມ​ຊ່ອຍ​ເຫລືອ​ຍ້ອນ​ມິດຕະພາບ ແຕ່​ຍ້ອນ​ຄວາມ​ກ້າຫານ ແລະ ຄວາມ​ອົດທົນ​ຂອງ​ຕົນ (ລູກາ 11:5-8). ພຣະ​ເຢ​ຊູ​ໄດ້​ເນັ້ນ​ຫນັກ​ວ່າ​ເຂົາ​ເຈົ້າ​ຄວນ​ຈະ​ຂໍ, ສະ​ແຫວງ​ຫາ, ແລະ​ເຄາະ​ໃນ​ຄໍາ​ອະ​ທິ​ຖານ​ຂອງ​ເຂົາ​ເຈົ້າ </w:t>
      </w:r>
      <w:r xmlns:w="http://schemas.openxmlformats.org/wordprocessingml/2006/main">
        <w:lastRenderedPageBreak xmlns:w="http://schemas.openxmlformats.org/wordprocessingml/2006/main"/>
      </w:r>
      <w:r xmlns:w="http://schemas.openxmlformats.org/wordprocessingml/2006/main">
        <w:t xml:space="preserve">​ສໍາ​ລັບ​ພຣະ​ເຈົ້າ​ເປັນ​ຄື​ກັບ​ພໍ່​ທີ່​ດີ​ທີ່​ໃຫ້​ຂອງ​ຂວັນ​ທີ່​ດີ​ໃຫ້​ຜູ້​ທີ່​ຂໍ​ພຣະ​ອົງ (ລູກາ 11:9-13).</w:t>
      </w:r>
    </w:p>
    <w:p w14:paraId="76A69C5B" w14:textId="77777777" w:rsidR="00F90BDC" w:rsidRDefault="00F90BDC"/>
    <w:p w14:paraId="70C956FA" w14:textId="77777777" w:rsidR="00F90BDC" w:rsidRDefault="00F90BDC">
      <w:r xmlns:w="http://schemas.openxmlformats.org/wordprocessingml/2006/main">
        <w:t xml:space="preserve">ຫຍໍ້​ໜ້າ​ທີ 2: ຫຼັງ​ຈາກ​ຄຳ​ສັ່ງ​ສອນ​ເລື່ອງ​ການ​ອະທິດຖານ ພະ​ເຍຊູ​ຂັບ​ໄລ່​ຜີ​ຮ້າຍ​ອອກ​ຈາກ​ຄົນ​ທີ່​ເຮັດ​ໃຫ້​ລາວ​ເວົ້າ​ໄດ້. ບາງ​ຄົນ​ໃນ​ຝູງ​ຊົນ​ໄດ້​ກ່າວ​ຫາ​ພຣະ​ອົງ​ວ່າ​ຂັບ​ໄລ່​ຜີ​ປີສາດ​ອອກ​ຈາກ​ເບເອນເຊບູນ (ຊາຕານ), ແຕ່​ພຣະ​ອົງ​ໄດ້​ປະຕິ​ເສດ​ຕໍ່​ເລື່ອງ​ນີ້​ໂດຍ​ກ່າວ​ວ່າ ຖ້າ​ຊາຕານ​ແບ່ງ​ແຍກ​ຕົວ​ເອງ ອານາຈັກ​ຂອງ​ມັນ​ຈະ​ຢືນ​ຢູ່​ບໍ່​ໄດ້. ລາວ​ຍັງ​ຢືນຢັນ​ວ່າ​ຖ້າ​ລາວ​ຂັບ​ໄລ່​ຜີ​ປີສາດ​ອອກ​ຈາກ​ເບເອນເຊບູນ ແລ້ວ​ລູກ​ສິດ​ຈະ​ຂັບ​ໄລ່​ພວກ​ມັນ​ອອກ​ໂດຍ​ໃຜ? ດັ່ງນັ້ນ, ພວກເຂົາເຈົ້າຈະເປັນຜູ້ພິພາກສາດ້ວຍຕົນເອງສະແດງໃຫ້ເຫັນຄວາມບໍ່ສອດຄ່ອງຕາມເຫດຜົນຂອງເຂົາເຈົ້າໄດ້ກ່າວຕື່ມອີກວ່າຜູ້ໃດບໍ່ຢູ່ກັບພຣະອົງຕໍ່ຕ້ານພຣະອົງບໍ່ໄດ້ລວບລວມກັບພຣະອົງກະແຈກກະຈາຍສະແດງໃຫ້ເຫັນຄວາມເປັນກາງທີ່ບໍ່ມີທາງເລືອກໃນເວລາທີ່ອານາຈັກຂອງພຣະເຈົ້າມາສົງຄາມທາງວິນຍານລະຫວ່າງຄວາມຊົ່ວຮ້າຍທີ່ດີ (ລູກາ 11: 14-23).</w:t>
      </w:r>
    </w:p>
    <w:p w14:paraId="771AA1D7" w14:textId="77777777" w:rsidR="00F90BDC" w:rsidRDefault="00F90BDC"/>
    <w:p w14:paraId="53BF9A08" w14:textId="77777777" w:rsidR="00F90BDC" w:rsidRDefault="00F90BDC">
      <w:r xmlns:w="http://schemas.openxmlformats.org/wordprocessingml/2006/main">
        <w:t xml:space="preserve">ຫຍໍ້ໜ້າທີ 3: ຈາກນັ້ນພະເຍຊູກ່າວເຖິງຜີຮ້າຍທີ່ປ່ອຍຄົນໄປໃນບ່ອນແຫ້ງແລ້ງເພື່ອຫາບ່ອນພັກຜ່ອນບໍ່ພົບ ມັນບອກວ່າ 'ຂ້ອຍຈະກັບມາຈາກເຮືອນ.' ເມື່ອ​ໄປ​ຮອດ​ເຫັນ​ເຮືອນ​ຖືກ​ທຳ​ລາຍ​ຢ່າງ​ເປັນ​ລະບຽບ​ຮຽບຮ້ອຍ ແລ້ວ​ກໍ​ໄປ​ເອົາ​ວິນຍານ​ຊົ່ວ​ອີກ​ເຈັດ​ຄົນ​ໄປ​ອາໄສ​ຢູ່​ທີ່​ນັ້ນ ສະພາບ​ສຸດ​ທ້າຍ​ຄົນ​ທີ່​ຮ້າຍ​ແຮງ​ກວ່າ​ການ​ເຕືອນ​ໄພ​ຄັ້ງ​ທຳ​ອິດ​ທີ່​ບໍ່​ມີ​ການ​ກັບ​ໃຈ​ຢ່າງ​ແທ້​ຈິງ​ນຳ​ໄປ​ສູ່​ຄວາມ​ເປັນ​ທາດ​ທາງ​ວິນ​ຍານ​ທີ່​ຮ້າຍ​ແຮງ​ກວ່າ​ເກົ່າ​ກ່ອນ (ລູກາ 11:24, ລ. 26). ຂະນະ​ທີ່​ພຣະອົງ​ກ່າວ​ເຖິງ​ສິ່ງ​ເຫຼົ່າ​ນີ້ ຝູງ​ຄົນ​ຍິງ​ກໍ​ຮ້ອງ​ຂຶ້ນ​ວ່າ, “ມົດ​ລູກ​ທີ່​ໄດ້​ຮັບ​ພອນ​ໃຫ້​ເຈົ້າ​ເກີດ​ເຕົ້ານົມ​ທີ່​ລ້ຽງ​ລູກ.” ແຕ່ຕອບວ່າ "ເປັນພອນໃຫ້ແກ່ຜູ້ທີ່ໄດ້ຍິນຖ້ອຍຄໍາຂອງພຣະເຈົ້າເຊື່ອຟັງມັນ" ໂດຍເນັ້ນຫນັກເຖິງຄວາມສໍາຄັນຂອງຄວາມເຊື່ອໃນການເຊື່ອຟັງຕໍ່ການເຊື່ອມຕໍ່ທາງຊີວະພາບທາງຮ່າງກາຍ ສຸດທ້າຍບົດສະຫຼຸບຄວາມວິບາກເປັນລໍາດັບ pronounced ຜູ້ຊ່ຽວຊານຂອງພວກຟາລິຊຽນກົດຫມາຍວ່າຫນ້າຊື່ໃຈຄົດທາງດ້ານກົດຫມາຍບໍ່ສົນໃຈຄວາມຍຸຕິທໍາ ແສງສະຫວ່າງໂຄມໄຟ ຮ່າງກາຍຕາມີສຸຂະພາບດີ ຮ່າງກາຍເຕັມທີ່ແສງສະຫວ່າງແຕ່ໃນເວລາທີ່ຮ່າງກາຍບໍ່ສະອາດເຕັມໄປດ້ວຍຄວາມມືດ. ການເຕືອນຢ່າງລະມັດລະວັງຮັບປະກັນຄວາມສະຫວ່າງພາຍໃນຕົວເຮົາບໍ່ແມ່ນຄວາມມືດທີ່ຫມາຍເຖິງຄວາມບໍລິສຸດພາຍໃນທີ່ມີຄວາມສໍາຄັນຕໍ່ການປະຕິບັດຕາມທາງສາສະຫນາພາຍນອກ.</w:t>
      </w:r>
    </w:p>
    <w:p w14:paraId="78851884" w14:textId="77777777" w:rsidR="00F90BDC" w:rsidRDefault="00F90BDC"/>
    <w:p w14:paraId="250A8A93" w14:textId="77777777" w:rsidR="00F90BDC" w:rsidRDefault="00F90BDC"/>
    <w:p w14:paraId="2072DE61" w14:textId="77777777" w:rsidR="00F90BDC" w:rsidRDefault="00F90BDC">
      <w:r xmlns:w="http://schemas.openxmlformats.org/wordprocessingml/2006/main">
        <w:t xml:space="preserve">ລູກາ 11:1 ແລະ ເຫດການ​ໄດ້​ບັງ​ເກີດ​ຂຶ້ນ​ຄື ເມື່ອ​ເພິ່ນ​ກຳລັງ​ອະທິດຖານ​ຢູ່​ບ່ອນ​ໜຶ່ງ, ເມື່ອ​ເພິ່ນ​ຢຸດ​ຢູ່, ມີ​ສານຸສິດ​ຄົນ​ໜຶ່ງ​ຂອງ​ເພິ່ນ​ໄດ້​ເວົ້າ​ກັບ​ເພິ່ນ​ວ່າ, “ພຣະອົງເຈົ້າ​ເອີຍ, ຂໍ​ຊົງ​ສອນ​ພວກ​ຂ້ານ້ອຍ​ໃຫ້​ອະທິດຖານ​ຕາມ​ທີ່​ໂຢຮັນ​ໄດ້​ສອນ​ພວກ​ສາວົກ​ຂອງ​ພຣະອົງ.</w:t>
      </w:r>
    </w:p>
    <w:p w14:paraId="71C9F2D2" w14:textId="77777777" w:rsidR="00F90BDC" w:rsidRDefault="00F90BDC"/>
    <w:p w14:paraId="6B755C58" w14:textId="77777777" w:rsidR="00F90BDC" w:rsidRDefault="00F90BDC">
      <w:r xmlns:w="http://schemas.openxmlformats.org/wordprocessingml/2006/main">
        <w:t xml:space="preserve">ພວກສາວົກໄດ້ຂໍໃຫ້ພະເຍຊູສອນເຂົາເຈົ້າໃຫ້ອະທິດຖານ.</w:t>
      </w:r>
    </w:p>
    <w:p w14:paraId="10649821" w14:textId="77777777" w:rsidR="00F90BDC" w:rsidRDefault="00F90BDC"/>
    <w:p w14:paraId="7E2CDCB6" w14:textId="77777777" w:rsidR="00F90BDC" w:rsidRDefault="00F90BDC">
      <w:r xmlns:w="http://schemas.openxmlformats.org/wordprocessingml/2006/main">
        <w:t xml:space="preserve">1. ການ​ຮຽນ​ຮູ້​ທີ່​ຈະ​ອະທິດຖານ​ກັບ​ພະ​ເຍຊູ: ວິທີ​ພັດທະນາ​ສາຍ​ສຳພັນ​ທີ່​ສະໜິດ​ສະໜົມ​ກັບ​ພະເຈົ້າ</w:t>
      </w:r>
    </w:p>
    <w:p w14:paraId="1A1C3133" w14:textId="77777777" w:rsidR="00F90BDC" w:rsidRDefault="00F90BDC"/>
    <w:p w14:paraId="46982767" w14:textId="77777777" w:rsidR="00F90BDC" w:rsidRDefault="00F90BDC">
      <w:r xmlns:w="http://schemas.openxmlformats.org/wordprocessingml/2006/main">
        <w:t xml:space="preserve">2. ພະລັງຂອງການອະທິຖານ: ວິທີການເຂົ້າເຖິງການອັດສະຈັນ ແລະພອນຂອງພຣະເຈົ້າ</w:t>
      </w:r>
    </w:p>
    <w:p w14:paraId="562C64E5" w14:textId="77777777" w:rsidR="00F90BDC" w:rsidRDefault="00F90BDC"/>
    <w:p w14:paraId="0027942A" w14:textId="77777777" w:rsidR="00F90BDC" w:rsidRDefault="00F90BDC">
      <w:r xmlns:w="http://schemas.openxmlformats.org/wordprocessingml/2006/main">
        <w:t xml:space="preserve">1. ໂຢຮັນ 15:7 - “ຖ້າ​ເຈົ້າ​ຢູ່​ໃນ​ເຮົາ ແລະ​ຖ້ອຍຄຳ​ຂອງ​ເຮົາ​ກໍ​ຢູ່​ໃນ​ເຈົ້າ ຈົ່ງ​ຂໍ​ສິ່ງ​ໃດ​ກໍ​ຕາມ​ທີ່​ເຈົ້າ​ປາດ​ຖະ​ໜາ​ແລ້ວ​ມັນ​ຈະ​ເຮັດ​ໃຫ້​ເຈົ້າ.”</w:t>
      </w:r>
    </w:p>
    <w:p w14:paraId="096BC31D" w14:textId="77777777" w:rsidR="00F90BDC" w:rsidRDefault="00F90BDC"/>
    <w:p w14:paraId="0628D754" w14:textId="77777777" w:rsidR="00F90BDC" w:rsidRDefault="00F90BDC">
      <w:r xmlns:w="http://schemas.openxmlformats.org/wordprocessingml/2006/main">
        <w:t xml:space="preserve">2. ເຮັບເຣີ 4:16 - “ຖ້າ​ຢ່າງ​ນັ້ນ​ໃຫ້​ພວກ​ເຮົາ​ມີ​ຄວາມ​ໝັ້ນ​ໃຈ​ເຂົ້າ​ໄປ​ໃກ້​ບັນລັງ​ແຫ່ງ​ພຣະ​ຄຸນ ເພື່ອ​ພວກ​ເຮົາ​ຈະ​ໄດ້​ຮັບ​ຄວາມ​ເມດຕາ​ແລະ​ຊອກ​ຫາ​ພຣະ​ຄຸນ​ເພື່ອ​ຊ່ວຍ​ໃນ​ເວລາ​ທີ່​ຂັດ​ສົນ.”</w:t>
      </w:r>
    </w:p>
    <w:p w14:paraId="67D95E50" w14:textId="77777777" w:rsidR="00F90BDC" w:rsidRDefault="00F90BDC"/>
    <w:p w14:paraId="19040579" w14:textId="77777777" w:rsidR="00F90BDC" w:rsidRDefault="00F90BDC">
      <w:r xmlns:w="http://schemas.openxmlformats.org/wordprocessingml/2006/main">
        <w:t xml:space="preserve">ລູກາ 11:2 ແລະ​ພຣະອົງ​ໄດ້​ກ່າວ​ກັບ​ພວກເຂົາ​ວ່າ, “ເມື່ອ​ພວກເຈົ້າ​ພາວັນນາ​ອະທິຖານ ຈົ່ງ​ກ່າວ​ວ່າ, ພຣະບິດາເຈົ້າ​ຂອງ​ພວກເຮົາ​ຜູ້​ສະຖິດ​ຢູ່​ໃນ​ສະຫວັນ ຂໍ​ໃຫ້​ນາມ​ຊື່​ຂອງ​ພຣະອົງ​ເປັນ​ທີ່​ສັກສິດ. ອານາຈັກຂອງເຈົ້າມາ. ຄວາມປະສົງຂອງເຈົ້າຈະຖືກເຮັດ, ຄືກັບຢູ່ໃນສະຫວັນ, ໃນໂລກ.</w:t>
      </w:r>
    </w:p>
    <w:p w14:paraId="4A52C0CF" w14:textId="77777777" w:rsidR="00F90BDC" w:rsidRDefault="00F90BDC"/>
    <w:p w14:paraId="63BB9479" w14:textId="77777777" w:rsidR="00F90BDC" w:rsidRDefault="00F90BDC">
      <w:r xmlns:w="http://schemas.openxmlformats.org/wordprocessingml/2006/main">
        <w:t xml:space="preserve">ພະເຍຊູສອນສາວົກຂອງພະອົງໃຫ້ອະທິດຖານ, ແນະນຳເຂົາເຈົ້າໃຫ້ເວົ້າຕໍ່ພະເຈົ້າວ່າ “ພຣະບິດາເທິງສະຫວັນຂອງເຮົາ” ແລະໃຫ້ອະທິດຖານເພື່ອໃຫ້ນໍ້າພຣະໄທຂອງພຣະອົງສຳເລັດເທິງແຜ່ນດິນໂລກຄືກັບຢູ່ໃນສະຫວັນ.</w:t>
      </w:r>
    </w:p>
    <w:p w14:paraId="2E3BC68A" w14:textId="77777777" w:rsidR="00F90BDC" w:rsidRDefault="00F90BDC"/>
    <w:p w14:paraId="463C7B24" w14:textId="77777777" w:rsidR="00F90BDC" w:rsidRDefault="00F90BDC">
      <w:r xmlns:w="http://schemas.openxmlformats.org/wordprocessingml/2006/main">
        <w:t xml:space="preserve">1. ການອະທິຖານເພື່ອຄວາມປະສົງຂອງພະເຈົ້າ: ຄວາມຫມາຍແລະຄວາມກ່ຽວຂ້ອງຂອງຄໍາສອນຂອງພະເຍຊູ</w:t>
      </w:r>
    </w:p>
    <w:p w14:paraId="194CFA35" w14:textId="77777777" w:rsidR="00F90BDC" w:rsidRDefault="00F90BDC"/>
    <w:p w14:paraId="39278CD6" w14:textId="77777777" w:rsidR="00F90BDC" w:rsidRDefault="00F90BDC">
      <w:r xmlns:w="http://schemas.openxmlformats.org/wordprocessingml/2006/main">
        <w:t xml:space="preserve">2. ການສະແຫວງຫາອານາຈັກຂອງພຣະເຈົ້າ: ການນໍາເອົາສະຫວັນມາສູ່ໂລກໂດຍຜ່ານການອະທິຖານ</w:t>
      </w:r>
    </w:p>
    <w:p w14:paraId="3D52AF74" w14:textId="77777777" w:rsidR="00F90BDC" w:rsidRDefault="00F90BDC"/>
    <w:p w14:paraId="2821DA72" w14:textId="77777777" w:rsidR="00F90BDC" w:rsidRDefault="00F90BDC">
      <w:r xmlns:w="http://schemas.openxmlformats.org/wordprocessingml/2006/main">
        <w:t xml:space="preserve">1. ມັດທາຍ 6:9-13 - ການສອນຂອງພຣະເຢຊູກ່ຽວກັບການອະທິຖານຂອງພຣະຜູ້ເປັນເຈົ້າ</w:t>
      </w:r>
    </w:p>
    <w:p w14:paraId="35C61112" w14:textId="77777777" w:rsidR="00F90BDC" w:rsidRDefault="00F90BDC"/>
    <w:p w14:paraId="0A89A839" w14:textId="77777777" w:rsidR="00F90BDC" w:rsidRDefault="00F90BDC">
      <w:r xmlns:w="http://schemas.openxmlformats.org/wordprocessingml/2006/main">
        <w:t xml:space="preserve">2. 1 ໂຢຮັນ 5:14-15 - ການອະທິດຖານຕາມໃຈປະສົງຂອງພະເຈົ້າ</w:t>
      </w:r>
    </w:p>
    <w:p w14:paraId="5E074D86" w14:textId="77777777" w:rsidR="00F90BDC" w:rsidRDefault="00F90BDC"/>
    <w:p w14:paraId="5935FE12" w14:textId="77777777" w:rsidR="00F90BDC" w:rsidRDefault="00F90BDC">
      <w:r xmlns:w="http://schemas.openxmlformats.org/wordprocessingml/2006/main">
        <w:t xml:space="preserve">ລູກາ 11:3 ຈົ່ງ​ປະທານ​ອາຫານ​ປະຈຳ​ວັນ​ໃຫ້​ພວກເຮົາ​ທຸກ​ວັນ.</w:t>
      </w:r>
    </w:p>
    <w:p w14:paraId="0760E411" w14:textId="77777777" w:rsidR="00F90BDC" w:rsidRDefault="00F90BDC"/>
    <w:p w14:paraId="2B1A0664" w14:textId="77777777" w:rsidR="00F90BDC" w:rsidRDefault="00F90BDC">
      <w:r xmlns:w="http://schemas.openxmlformats.org/wordprocessingml/2006/main">
        <w:t xml:space="preserve">ຂໍ້ນີ້ເປັນການຮ້ອງຂໍຈາກພຣະເຢຊູເຖິງພຣະເຈົ້າສໍາລັບການສະຫນອງອາຫານປະຈໍາວັນ.</w:t>
      </w:r>
    </w:p>
    <w:p w14:paraId="2073F63C" w14:textId="77777777" w:rsidR="00F90BDC" w:rsidRDefault="00F90BDC"/>
    <w:p w14:paraId="1BBA0F5A" w14:textId="77777777" w:rsidR="00F90BDC" w:rsidRDefault="00F90BDC">
      <w:r xmlns:w="http://schemas.openxmlformats.org/wordprocessingml/2006/main">
        <w:t xml:space="preserve">1. "ການຂໍເຂົ້າຈີ່ປະຈໍາວັນຂອງພວກເຮົາຫມາຍຄວາມວ່າແນວໃດ?"</w:t>
      </w:r>
    </w:p>
    <w:p w14:paraId="4BEBA1F9" w14:textId="77777777" w:rsidR="00F90BDC" w:rsidRDefault="00F90BDC"/>
    <w:p w14:paraId="29B1A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"ພະລັງແຫ່ງການອ້ອນວອນທີ່ສັດຊື່ຕໍ່ພຣະເຈົ້າ"</w:t>
      </w:r>
    </w:p>
    <w:p w14:paraId="1EBC882C" w14:textId="77777777" w:rsidR="00F90BDC" w:rsidRDefault="00F90BDC"/>
    <w:p w14:paraId="41C0C837" w14:textId="77777777" w:rsidR="00F90BDC" w:rsidRDefault="00F90BDC">
      <w:r xmlns:w="http://schemas.openxmlformats.org/wordprocessingml/2006/main">
        <w:t xml:space="preserve">1. ມັດທາຍ 6:11 – “ຂໍ​ໃຫ້​ພວກ​ເຮົາ​ໃນ​ມື້​ນີ້​ອາຫານ​ປະຈຳ​ວັນ.”</w:t>
      </w:r>
    </w:p>
    <w:p w14:paraId="1BCDC3B8" w14:textId="77777777" w:rsidR="00F90BDC" w:rsidRDefault="00F90BDC"/>
    <w:p w14:paraId="3FDA263C" w14:textId="77777777" w:rsidR="00F90BDC" w:rsidRDefault="00F90BDC">
      <w:r xmlns:w="http://schemas.openxmlformats.org/wordprocessingml/2006/main">
        <w:t xml:space="preserve">2. ຄຳເພງ 145:15-16 – “ຕາ​ຂອງ​ຄົນ​ທັງ​ປວງ​ແນມ​ມາ​ຫາ​ພະອົງ ແລະ​ພະອົງ​ໃຫ້​ອາຫານ​ແກ່​ເຂົາ​ຕາມ​ລະດູ​ການ. ເຈົ້າເປີດມືຂອງເຈົ້າ; ເຈົ້າຕອບສະໜອງຄວາມປາຖະໜາຂອງທຸກສິ່ງທີ່ມີຊີວິດ.”</w:t>
      </w:r>
    </w:p>
    <w:p w14:paraId="2EF9B513" w14:textId="77777777" w:rsidR="00F90BDC" w:rsidRDefault="00F90BDC"/>
    <w:p w14:paraId="3CA4553F" w14:textId="77777777" w:rsidR="00F90BDC" w:rsidRDefault="00F90BDC">
      <w:r xmlns:w="http://schemas.openxmlformats.org/wordprocessingml/2006/main">
        <w:t xml:space="preserve">ລູກາ 11:4 ແລະ​ໃຫ້​ອະໄພ​ບາບ​ຂອງ​ພວກເຮົາ. ເພາະ​ພວກ​ເຮົາ​ຍັງ​ໃຫ້​ອະ​ໄພ​ທຸກ​ຄົນ​ທີ່​ເປັນ​ໜີ້​ສິນ​ຂອງ​ພວກ​ເຮົາ. ແລະ​ນຳ​ພວກ​ເຮົາ​ບໍ່​ໃຫ້​ເຂົ້າ​ໄປ​ໃນ​ການ​ລໍ້​ລວງ; ແຕ່​ປົດ​ປ່ອຍ​ພວກ​ເຮົາ​ຈາກ​ຄວາມ​ຊົ່ວ​ຮ້າຍ.</w:t>
      </w:r>
    </w:p>
    <w:p w14:paraId="07672656" w14:textId="77777777" w:rsidR="00F90BDC" w:rsidRDefault="00F90BDC"/>
    <w:p w14:paraId="1B36598E" w14:textId="77777777" w:rsidR="00F90BDC" w:rsidRDefault="00F90BDC">
      <w:r xmlns:w="http://schemas.openxmlformats.org/wordprocessingml/2006/main">
        <w:t xml:space="preserve">ຂໍ້ພຣະຄຳພີຊຸກຍູ້ໃຫ້ພວກເຮົາທູນຂໍການໃຫ້ອະໄພຈາກພຣະເຈົ້າ, ບໍ່ໃຫ້ຖືກລໍ້ລວງ, ແລະໄດ້ຮັບການປົດປ່ອຍຈາກຄວາມຊົ່ວ.</w:t>
      </w:r>
    </w:p>
    <w:p w14:paraId="0F166BCA" w14:textId="77777777" w:rsidR="00F90BDC" w:rsidRDefault="00F90BDC"/>
    <w:p w14:paraId="6A31D7A2" w14:textId="77777777" w:rsidR="00F90BDC" w:rsidRDefault="00F90BDC">
      <w:r xmlns:w="http://schemas.openxmlformats.org/wordprocessingml/2006/main">
        <w:t xml:space="preserve">1. ການໂທຫາການກັບໃຈ ແລະ ການໃຫ້ອະໄພ</w:t>
      </w:r>
    </w:p>
    <w:p w14:paraId="152A44FC" w14:textId="77777777" w:rsidR="00F90BDC" w:rsidRDefault="00F90BDC"/>
    <w:p w14:paraId="11A536F0" w14:textId="77777777" w:rsidR="00F90BDC" w:rsidRDefault="00F90BDC">
      <w:r xmlns:w="http://schemas.openxmlformats.org/wordprocessingml/2006/main">
        <w:t xml:space="preserve">2. ການປົກປ້ອງຂອງພຣະເຈົ້າຈາກການລໍ້ລວງ</w:t>
      </w:r>
    </w:p>
    <w:p w14:paraId="0A39624B" w14:textId="77777777" w:rsidR="00F90BDC" w:rsidRDefault="00F90BDC"/>
    <w:p w14:paraId="567C8733" w14:textId="77777777" w:rsidR="00F90BDC" w:rsidRDefault="00F90BDC">
      <w:r xmlns:w="http://schemas.openxmlformats.org/wordprocessingml/2006/main">
        <w:t xml:space="preserve">1. ມັດທາຍ 6:12-15 - ໂຜດ​ຍົກ​ໜີ້​ໃຫ້​ພວກ​ເຮົາ ດັ່ງ​ທີ່​ເຮົາ​ໃຫ້​ອະໄພ​ລູກ​ໜີ້.</w:t>
      </w:r>
    </w:p>
    <w:p w14:paraId="025B92F6" w14:textId="77777777" w:rsidR="00F90BDC" w:rsidRDefault="00F90BDC"/>
    <w:p w14:paraId="0E219C45" w14:textId="77777777" w:rsidR="00F90BDC" w:rsidRDefault="00F90BDC">
      <w:r xmlns:w="http://schemas.openxmlformats.org/wordprocessingml/2006/main">
        <w:t xml:space="preserve">2. ຢາໂກໂບ 1:13-15 - ຢ່າ​ໃຫ້​ຜູ້​ໃດ​ເວົ້າ​ເມື່ອ​ລາວ​ຖືກ​ລໍ້​ໃຈ​ວ່າ, “ເຮົາ​ຖືກ​ລໍ້​ໃຈ​ຈາກ​ພະເຈົ້າ” ເພາະ​ພະເຈົ້າ​ບໍ່​ສາມາດ​ລໍ້​ລວງ​ດ້ວຍ​ຄວາມ​ຊົ່ວ​ຮ້າຍ ແລະ​ພະອົງ​ເອງ​ກໍ​ບໍ່​ສາມາດ​ລໍ້​ລວງ​ໃຜ.</w:t>
      </w:r>
    </w:p>
    <w:p w14:paraId="3A74BFB0" w14:textId="77777777" w:rsidR="00F90BDC" w:rsidRDefault="00F90BDC"/>
    <w:p w14:paraId="2BEA8B65" w14:textId="77777777" w:rsidR="00F90BDC" w:rsidRDefault="00F90BDC">
      <w:r xmlns:w="http://schemas.openxmlformats.org/wordprocessingml/2006/main">
        <w:t xml:space="preserve">ລູກາ 11:5 ແລະ ເພິ່ນ​ໄດ້​ເວົ້າ​ກັບ​ພວກ​ເພິ່ນ​ວ່າ, ໃນ​ພວກ​ທ່ານ​ຜູ້​ໃດ​ທີ່​ຈະ​ມີ​ເພື່ອນ, ແລະ ຈະ​ໄປ​ຫາ​ເພິ່ນ​ໃນ​ເວລາ​ທ່ຽງ​ຄືນ, ແລະ ເວົ້າ​ກັບ​ເພິ່ນ​ວ່າ, ເພື່ອນ​ເອີຍ, ຂໍ​ໃຫ້​ຂ້ອຍ​ຢືມ​ເຂົ້າຈີ່​ສາມ​ກ້ອນ.</w:t>
      </w:r>
    </w:p>
    <w:p w14:paraId="5FF26DF7" w14:textId="77777777" w:rsidR="00F90BDC" w:rsidRDefault="00F90BDC"/>
    <w:p w14:paraId="7271997C" w14:textId="77777777" w:rsidR="00F90BDC" w:rsidRDefault="00F90BDC">
      <w:r xmlns:w="http://schemas.openxmlformats.org/wordprocessingml/2006/main">
        <w:t xml:space="preserve">ພະ​ເຍຊູ​ກະຕຸ້ນ​ເຮົາ​ໃຫ້​ຂໍ​ຄວາມ​ຊ່ວຍ​ເຫຼືອ​ຈາກ​ຄົນ​ອື່ນ​ເມື່ອ​ເຮົາ​ຂັດ​ສົນ.</w:t>
      </w:r>
    </w:p>
    <w:p w14:paraId="0B1A1473" w14:textId="77777777" w:rsidR="00F90BDC" w:rsidRDefault="00F90BDC"/>
    <w:p w14:paraId="028F30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ເຮົາບໍ່ຄວນຢ້ານທີ່ຈະຂໍຄວາມຊ່ວຍເຫຼືອຈາກຄົນອື່ນເມື່ອເຮົາຕ້ອງການ.</w:t>
      </w:r>
    </w:p>
    <w:p w14:paraId="4A469AF1" w14:textId="77777777" w:rsidR="00F90BDC" w:rsidRDefault="00F90BDC"/>
    <w:p w14:paraId="11B2E3DA" w14:textId="77777777" w:rsidR="00F90BDC" w:rsidRDefault="00F90BDC">
      <w:r xmlns:w="http://schemas.openxmlformats.org/wordprocessingml/2006/main">
        <w:t xml:space="preserve">2: ເຮົາ​ຄວນ​ເຕັມ​ໃຈ​ຊ່ວຍ​ຄົນ​ອື່ນ​ທີ່​ຂັດ​ສົນ​ຕາມ​ທີ່​ພະເຈົ້າ​ໄດ້​ຊ່ວຍ​ເຮົາ.</w:t>
      </w:r>
    </w:p>
    <w:p w14:paraId="16DBD393" w14:textId="77777777" w:rsidR="00F90BDC" w:rsidRDefault="00F90BDC"/>
    <w:p w14:paraId="0A507CC8" w14:textId="77777777" w:rsidR="00F90BDC" w:rsidRDefault="00F90BDC">
      <w:r xmlns:w="http://schemas.openxmlformats.org/wordprocessingml/2006/main">
        <w:t xml:space="preserve">1: ລູກາ 6:38 - ໃຫ້, ແລະມັນຈະຖືກມອບໃຫ້ທ່ານ; ມາດ​ຕະ​ການ​ທີ່​ດີ, ກົດ​ດັນ​ລົງ, ແລະ shaken ເຂົ້າ​ກັນ, ແລະ​ແລ່ນ​ໄປ, ຜູ້​ຊາຍ​ຈະ​ໃຫ້​ເຂົ້າ​ໄປ​ໃນ bosom ຂອງ​ທ່ານ.</w:t>
      </w:r>
    </w:p>
    <w:p w14:paraId="4CCFB7FB" w14:textId="77777777" w:rsidR="00F90BDC" w:rsidRDefault="00F90BDC"/>
    <w:p w14:paraId="57D20248" w14:textId="77777777" w:rsidR="00F90BDC" w:rsidRDefault="00F90BDC">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14:paraId="2EAE65CA" w14:textId="77777777" w:rsidR="00F90BDC" w:rsidRDefault="00F90BDC"/>
    <w:p w14:paraId="7383C3DB" w14:textId="77777777" w:rsidR="00F90BDC" w:rsidRDefault="00F90BDC">
      <w:r xmlns:w="http://schemas.openxmlformats.org/wordprocessingml/2006/main">
        <w:t xml:space="preserve">ລູກາ 11:6 ເພາະ​ເພື່ອນ​ຂອງ​ຂ້ອຍ​ໃນ​ການ​ເດີນ​ທາງ​ຂອງ​ລາວ​ມາ​ຫາ​ຂ້ອຍ ແລະ​ຂ້ອຍ​ບໍ່​ມີ​ຫຍັງ​ຈະ​ຢູ່​ຕໍ່​ໜ້າ​ລາວ?</w:t>
      </w:r>
    </w:p>
    <w:p w14:paraId="20FDA1B8" w14:textId="77777777" w:rsidR="00F90BDC" w:rsidRDefault="00F90BDC"/>
    <w:p w14:paraId="3D31DEBE" w14:textId="77777777" w:rsidR="00F90BDC" w:rsidRDefault="00F90BDC">
      <w:r xmlns:w="http://schemas.openxmlformats.org/wordprocessingml/2006/main">
        <w:t xml:space="preserve">ໝູ່ກຳລັງມາຢາມ ແລະຜູ້ເວົ້າບໍ່ມີຫຍັງສະເໜີໃຫ້.</w:t>
      </w:r>
    </w:p>
    <w:p w14:paraId="3D3B0321" w14:textId="77777777" w:rsidR="00F90BDC" w:rsidRDefault="00F90BDC"/>
    <w:p w14:paraId="1BF3D63E" w14:textId="77777777" w:rsidR="00F90BDC" w:rsidRDefault="00F90BDC">
      <w:r xmlns:w="http://schemas.openxmlformats.org/wordprocessingml/2006/main">
        <w:t xml:space="preserve">1. ຄວາມສຳຄັນຂອງການຕ້ອນຮັບແຂກ: ລູກາ 14:12-14</w:t>
      </w:r>
    </w:p>
    <w:p w14:paraId="746EC669" w14:textId="77777777" w:rsidR="00F90BDC" w:rsidRDefault="00F90BDC"/>
    <w:p w14:paraId="58BEABB2" w14:textId="77777777" w:rsidR="00F90BDC" w:rsidRDefault="00F90BDC">
      <w:r xmlns:w="http://schemas.openxmlformats.org/wordprocessingml/2006/main">
        <w:t xml:space="preserve">2. ພະລັງແຫ່ງຄວາມເຊື່ອ: ມັດທາຍ 17:20</w:t>
      </w:r>
    </w:p>
    <w:p w14:paraId="25CDA7C1" w14:textId="77777777" w:rsidR="00F90BDC" w:rsidRDefault="00F90BDC"/>
    <w:p w14:paraId="5DA953A7" w14:textId="77777777" w:rsidR="00F90BDC" w:rsidRDefault="00F90BDC">
      <w:r xmlns:w="http://schemas.openxmlformats.org/wordprocessingml/2006/main">
        <w:t xml:space="preserve">1. ສຸພາສິດ 25:21 ຖ້າ​ສັດຕູ​ຂອງ​ເຈົ້າ​ຫິວ​ເຂົ້າ ຈົ່ງ​ເອົາ​ເຂົ້າຈີ່​ໃຫ້​ລາວ​ກິນ; ແລະ​ຖ້າ​ລາວ​ຫິວ​ນ້ຳ, ຈົ່ງ​ເອົາ​ນ້ຳ​ໃຫ້​ລາວ​ດື່ມ.</w:t>
      </w:r>
    </w:p>
    <w:p w14:paraId="43FB24E1" w14:textId="77777777" w:rsidR="00F90BDC" w:rsidRDefault="00F90BDC"/>
    <w:p w14:paraId="14C2A535" w14:textId="77777777" w:rsidR="00F90BDC" w:rsidRDefault="00F90BDC">
      <w:r xmlns:w="http://schemas.openxmlformats.org/wordprocessingml/2006/main">
        <w:t xml:space="preserve">2. ໂຣມ 12:13: ແບ່ງປັນ​ກັບ​ປະຊາຊົນ​ຂອງ​ພຣະເຈົ້າຢາເວ​ທີ່​ຂັດສົນ. ປະຕິບັດການຕ້ອນຮັບ.</w:t>
      </w:r>
    </w:p>
    <w:p w14:paraId="0A489116" w14:textId="77777777" w:rsidR="00F90BDC" w:rsidRDefault="00F90BDC"/>
    <w:p w14:paraId="1CF2C0A0" w14:textId="77777777" w:rsidR="00F90BDC" w:rsidRDefault="00F90BDC">
      <w:r xmlns:w="http://schemas.openxmlformats.org/wordprocessingml/2006/main">
        <w:t xml:space="preserve">ລູກາ 11:7 ແລະ​ລາວ​ຈາກ​ພາຍ​ໃນ​ຈະ​ຕອບ​ວ່າ, “ຢ່າ​ແກ້ແຄ້ນ​ຂ້ອຍ​ເລີຍ: ບັດ​ນີ້​ປະຕູ​ໄດ້​ປິດ​ແລ້ວ ແລະ​ລູກ​ຂອງ​ຂ້ອຍ​ກໍ​ນອນ​ຢູ່​ກັບ​ຂ້ອຍ. ຂ້ອຍບໍ່ສາມາດລຸກຂຶ້ນແລະໃຫ້ເຈົ້າໄດ້.</w:t>
      </w:r>
    </w:p>
    <w:p w14:paraId="27D4867B" w14:textId="77777777" w:rsidR="00F90BDC" w:rsidRDefault="00F90BDC"/>
    <w:p w14:paraId="1F37D3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ຜູ້​ຊາຍ​ບໍ່​ຍອມ​ລຸກ​ຂຶ້ນ​ເປີດ​ປະຕູ​ໃຫ້​ຄົນ​ທີ່​ຢືນ​ຢູ່​ຂ້າງ​ນອກ​ຂອງ​ທີ່​ເຂົາ​ເຈົ້າ​ຂໍ, ດັ່ງ​ທີ່​ລູກ​ນອນ​ຢູ່​ກັບ​ລາວ.</w:t>
      </w:r>
    </w:p>
    <w:p w14:paraId="3BC0A07D" w14:textId="77777777" w:rsidR="00F90BDC" w:rsidRDefault="00F90BDC"/>
    <w:p w14:paraId="67D9B2ED" w14:textId="77777777" w:rsidR="00F90BDC" w:rsidRDefault="00F90BDC">
      <w:r xmlns:w="http://schemas.openxmlformats.org/wordprocessingml/2006/main">
        <w:t xml:space="preserve">1. ພະລັງງານຂອງຄອບຄົວ: ຂຸດຄົ້ນຄວາມສໍາຄັນຂອງການປົກປ້ອງແລະການລົງທຶນໃນຄອບຄົວຂອງພວກເຮົາ.</w:t>
      </w:r>
    </w:p>
    <w:p w14:paraId="25B20DEF" w14:textId="77777777" w:rsidR="00F90BDC" w:rsidRDefault="00F90BDC"/>
    <w:p w14:paraId="3ACD4984" w14:textId="77777777" w:rsidR="00F90BDC" w:rsidRDefault="00F90BDC">
      <w:r xmlns:w="http://schemas.openxmlformats.org/wordprocessingml/2006/main">
        <w:t xml:space="preserve">2. ຄຸນຄ່າຂອງຄວາມເອື້ອເຟື້ອເພື່ອແຜ່: ສົນທະນາຜົນກະທົບຂອງການສະແດງຄວາມເມດຕາຕໍ່ຜູ້ອື່ນ.</w:t>
      </w:r>
    </w:p>
    <w:p w14:paraId="708A0F90" w14:textId="77777777" w:rsidR="00F90BDC" w:rsidRDefault="00F90BDC"/>
    <w:p w14:paraId="7B83F381" w14:textId="77777777" w:rsidR="00F90BDC" w:rsidRDefault="00F90BDC">
      <w:r xmlns:w="http://schemas.openxmlformats.org/wordprocessingml/2006/main">
        <w:t xml:space="preserve">1. ເອເຟດ 6:4 - “ພໍ່ເອີຍ, ຢ່າຊູໃຈລູກຂອງເຈົ້າ; ແທນ​ທີ່​ຈະ​ເປັນ, ເອົາ​ເຂົາ​ເຈົ້າ​ຂຶ້ນ​ໃນ​ການ​ຝຶກ​ອົບ​ຮົມ​ແລະ​ຄໍາ​ແນະ​ນໍາ​ຂອງ​ພຣະ​ຜູ້​ເປັນ​ເຈົ້າ.”</w:t>
      </w:r>
    </w:p>
    <w:p w14:paraId="1021A729" w14:textId="77777777" w:rsidR="00F90BDC" w:rsidRDefault="00F90BDC"/>
    <w:p w14:paraId="761676C8" w14:textId="77777777" w:rsidR="00F90BDC" w:rsidRDefault="00F90BDC">
      <w:r xmlns:w="http://schemas.openxmlformats.org/wordprocessingml/2006/main">
        <w:t xml:space="preserve">2. ມັດທາຍ 25:35-36 - “ເພາະ​ເຮົາ​ຫິວ​ແລະ​ເຈົ້າ​ເອົາ​ອາຫານ​ໃຫ້​ຂ້ອຍ ຂ້ອຍ​ຫິວ ແລະ​ເຈົ້າ​ກໍ​ເອົາ​ໃຫ້​ຂ້ອຍ​ດື່ມ ຂ້ອຍ​ເປັນ​ຄົນ​ແປກ​ໜ້າ​ແລະ​ເຈົ້າ​ໄດ້​ເຊີນ​ຂ້ອຍ​ເຂົ້າ​ມາ.”</w:t>
      </w:r>
    </w:p>
    <w:p w14:paraId="56D7BAE9" w14:textId="77777777" w:rsidR="00F90BDC" w:rsidRDefault="00F90BDC"/>
    <w:p w14:paraId="2D2A57FC" w14:textId="77777777" w:rsidR="00F90BDC" w:rsidRDefault="00F90BDC">
      <w:r xmlns:w="http://schemas.openxmlformats.org/wordprocessingml/2006/main">
        <w:t xml:space="preserve">ລູກາ 11:8 ເຮົາ​ບອກ​ພວກເຈົ້າ​ວ່າ, ເຖິງ​ແມ່ນ​ວ່າ​ລາວ​ຈະ​ບໍ່​ລຸກ​ຂຶ້ນ​ມອບ​ລາວ​ໃຫ້, ເພາະ​ລາວ​ເປັນ​ເພື່ອນ​ຂອງ​ລາວ, ແຕ່​ຍ້ອນ​ຄວາມ​ສຳຄັນ ລາວ​ກໍ​ຈະ​ລຸກ​ຂຶ້ນ​ມອບ​ໃຫ້​ລາວ​ຫລາຍ​ເທົ່າ​ທີ່​ລາວ​ຕ້ອງການ.</w:t>
      </w:r>
    </w:p>
    <w:p w14:paraId="4C7E2222" w14:textId="77777777" w:rsidR="00F90BDC" w:rsidRDefault="00F90BDC"/>
    <w:p w14:paraId="1DF0460D" w14:textId="77777777" w:rsidR="00F90BDC" w:rsidRDefault="00F90BDC">
      <w:r xmlns:w="http://schemas.openxmlformats.org/wordprocessingml/2006/main">
        <w:t xml:space="preserve">ຄວາມສໍາຄັນຂອງຄວາມອົດທົນແລະຄວາມຕັ້ງໃຈແມ່ນເນັ້ນຫນັກໃນຂະນະທີ່ພະເຍຊູອະທິບາຍວ່າເຖິງແມ່ນວ່າຄໍາຮ້ອງຂໍຈະຖືກປະຕິເສດ, ຖ້າຜູ້ຫນຶ່ງອົດທົນ, ເຂົາເຈົ້າຈະໄດ້ຮັບສິ່ງທີ່ເຂົາເຈົ້າຕ້ອງການ.</w:t>
      </w:r>
    </w:p>
    <w:p w14:paraId="25BC1014" w14:textId="77777777" w:rsidR="00F90BDC" w:rsidRDefault="00F90BDC"/>
    <w:p w14:paraId="3AC1A150" w14:textId="77777777" w:rsidR="00F90BDC" w:rsidRDefault="00F90BDC">
      <w:r xmlns:w="http://schemas.openxmlformats.org/wordprocessingml/2006/main">
        <w:t xml:space="preserve">1. "ພະລັງແຫ່ງຄວາມອົດທົນ: ບັນລຸເກີນການປະຕິເສດ"</w:t>
      </w:r>
    </w:p>
    <w:p w14:paraId="31564FEE" w14:textId="77777777" w:rsidR="00F90BDC" w:rsidRDefault="00F90BDC"/>
    <w:p w14:paraId="57453D71" w14:textId="77777777" w:rsidR="00F90BDC" w:rsidRDefault="00F90BDC">
      <w:r xmlns:w="http://schemas.openxmlformats.org/wordprocessingml/2006/main">
        <w:t xml:space="preserve">2. “ການ​ຈັດ​ຕຽມ​ຂອງ​ພະເຈົ້າ​ໂດຍ​ຄວາມ​ອົດ​ທົນ”</w:t>
      </w:r>
    </w:p>
    <w:p w14:paraId="16530C0B" w14:textId="77777777" w:rsidR="00F90BDC" w:rsidRDefault="00F90BDC"/>
    <w:p w14:paraId="0B01BC5E" w14:textId="77777777" w:rsidR="00F90BDC" w:rsidRDefault="00F90BDC">
      <w:r xmlns:w="http://schemas.openxmlformats.org/wordprocessingml/2006/main">
        <w:t xml:space="preserve">1. ຢາໂກໂບ 5:16 - "ສາລະພາບຄວາມຜິດຂອງເຈົ້າຕໍ່ກັນແລະກັນ, ແລະອະທິຖານສໍາລັບຄົນອື່ນ, ເພື່ອເຈົ້າຈະໄດ້ຮັບການປິ່ນປົວ.</w:t>
      </w:r>
    </w:p>
    <w:p w14:paraId="5CA428BB" w14:textId="77777777" w:rsidR="00F90BDC" w:rsidRDefault="00F90BDC"/>
    <w:p w14:paraId="20BB6BD2" w14:textId="77777777" w:rsidR="00F90BDC" w:rsidRDefault="00F90BDC">
      <w:r xmlns:w="http://schemas.openxmlformats.org/wordprocessingml/2006/main">
        <w:t xml:space="preserve">2 ຟີລິບ 4:6-7 “ຢ່າ​ລະວັງ​ໃຫ້​ດີ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ແລະ​ສັນຕິສຸກ​ຂອງ​ພະເຈົ້າ​ທີ່​ຜ່ານ​ຄວາມ​ເຂົ້າ​ໃຈ​ທັງ​ປວງ​ຈະ​ຮັກສາ​ໃຈ​ຂອງ​ເຈົ້າ​ໄວ້ </w:t>
      </w:r>
      <w:r xmlns:w="http://schemas.openxmlformats.org/wordprocessingml/2006/main">
        <w:lastRenderedPageBreak xmlns:w="http://schemas.openxmlformats.org/wordprocessingml/2006/main"/>
      </w:r>
      <w:r xmlns:w="http://schemas.openxmlformats.org/wordprocessingml/2006/main">
        <w:t xml:space="preserve">. ຈິດໃຈໂດຍຜ່ານພຣະເຢຊູຄຣິດ."</w:t>
      </w:r>
    </w:p>
    <w:p w14:paraId="5124219E" w14:textId="77777777" w:rsidR="00F90BDC" w:rsidRDefault="00F90BDC"/>
    <w:p w14:paraId="722A8B6E" w14:textId="77777777" w:rsidR="00F90BDC" w:rsidRDefault="00F90BDC">
      <w:r xmlns:w="http://schemas.openxmlformats.org/wordprocessingml/2006/main">
        <w:t xml:space="preserve">ລູກາ 11:9 ແລະ​ເຮົາ​ກ່າວ​ກັບ​ເຈົ້າ​ວ່າ, ຈົ່ງ​ຂໍ, ແລະ​ມັນ​ຈະ​ຖືກ​ມອບ​ໃຫ້​ເຈົ້າ; ຊອກຫາ, ແລະ ເຈົ້າຈະພົບເຫັນ; ເຄາະ, ແລະມັນຈະຖືກເປີດໃຫ້ທ່ານ.</w:t>
      </w:r>
    </w:p>
    <w:p w14:paraId="6533DD6A" w14:textId="77777777" w:rsidR="00F90BDC" w:rsidRDefault="00F90BDC"/>
    <w:p w14:paraId="11C21F6D" w14:textId="77777777" w:rsidR="00F90BDC" w:rsidRDefault="00F90BDC">
      <w:r xmlns:w="http://schemas.openxmlformats.org/wordprocessingml/2006/main">
        <w:t xml:space="preserve">ພຣະ​ເຈົ້າ​ຈະ​ຕອບ​ຄຳ​ອະ​ທິ​ຖານ​ຂອງ​ເຮົາ ຖ້າ​ຫາກ​ເຮົາ​ຂໍ, ສະ​ແຫວງ​ຫາ, ແລະ ເຄາະ.</w:t>
      </w:r>
    </w:p>
    <w:p w14:paraId="5F3C4BFF" w14:textId="77777777" w:rsidR="00F90BDC" w:rsidRDefault="00F90BDC"/>
    <w:p w14:paraId="273C66B5" w14:textId="77777777" w:rsidR="00F90BDC" w:rsidRDefault="00F90BDC">
      <w:r xmlns:w="http://schemas.openxmlformats.org/wordprocessingml/2006/main">
        <w:t xml:space="preserve">1. ພະເຈົ້າຈະຈັດຫາຄວາມຕ້ອງການຂອງເຮົາຖ້າເຮົາອະທິດຖານດ້ວຍຄວາມເຊື່ອ.</w:t>
      </w:r>
    </w:p>
    <w:p w14:paraId="533CE4E6" w14:textId="77777777" w:rsidR="00F90BDC" w:rsidRDefault="00F90BDC"/>
    <w:p w14:paraId="62263FC4" w14:textId="77777777" w:rsidR="00F90BDC" w:rsidRDefault="00F90BDC">
      <w:r xmlns:w="http://schemas.openxmlformats.org/wordprocessingml/2006/main">
        <w:t xml:space="preserve">2. ພຣະເຈົ້າຈະເປີດປະຕູຖ້າພວກເຮົາສະແຫວງຫາພຣະອົງຢ່າງຈິງຈັງ.</w:t>
      </w:r>
    </w:p>
    <w:p w14:paraId="706937D7" w14:textId="77777777" w:rsidR="00F90BDC" w:rsidRDefault="00F90BDC"/>
    <w:p w14:paraId="0F9013B1" w14:textId="77777777" w:rsidR="00F90BDC" w:rsidRDefault="00F90BDC">
      <w:r xmlns:w="http://schemas.openxmlformats.org/wordprocessingml/2006/main">
        <w:t xml:space="preserve">1. ຢາໂກໂບ 1:5-8 -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14:paraId="25502606" w14:textId="77777777" w:rsidR="00F90BDC" w:rsidRDefault="00F90BDC"/>
    <w:p w14:paraId="0ECF7AEA" w14:textId="77777777" w:rsidR="00F90BDC" w:rsidRDefault="00F90BDC">
      <w:r xmlns:w="http://schemas.openxmlformats.org/wordprocessingml/2006/main">
        <w:t xml:space="preserve">2. ມັດທາຍ 7:7-8 - ຂໍ, ແລະມັນຈະຖືກມອບໃຫ້ທ່ານ; ຊອກຫາ, ແລະ ເຈົ້າຈະພົບເຫັນ; ເຄາະ, ແລະ ມັນ​ຈະ​ຖືກ​ເປີດ​ໃຫ້​ເຈົ້າ: ເພາະ​ທຸກ​ຄົນ​ທີ່​ຂໍ​ກໍ​ໄດ້​ຮັບ; ແລະ ຜູ້​ທີ່​ຊອກ​ຫາ​ກໍ​ພົບ; ແລະ​ຜູ້​ທີ່​ເຄາະ​ມັນ​ຈະ​ຖືກ​ເປີດ.</w:t>
      </w:r>
    </w:p>
    <w:p w14:paraId="48AB2877" w14:textId="77777777" w:rsidR="00F90BDC" w:rsidRDefault="00F90BDC"/>
    <w:p w14:paraId="693C45AE" w14:textId="77777777" w:rsidR="00F90BDC" w:rsidRDefault="00F90BDC">
      <w:r xmlns:w="http://schemas.openxmlformats.org/wordprocessingml/2006/main">
        <w:t xml:space="preserve">ລູກາ 11:10 ເພາະ​ທຸກ​ຄົນ​ທີ່​ຂໍ​ກໍ​ໄດ້​ຮັບ; ແລະ ຜູ້​ທີ່​ຊອກ​ຫາ​ກໍ​ພົບ; ແລະ​ຜູ້​ທີ່​ເຄາະ​ມັນ​ຈະ​ຖືກ​ເປີດ.</w:t>
      </w:r>
    </w:p>
    <w:p w14:paraId="484A05FE" w14:textId="77777777" w:rsidR="00F90BDC" w:rsidRDefault="00F90BDC"/>
    <w:p w14:paraId="5AD4BCAF" w14:textId="77777777" w:rsidR="00F90BDC" w:rsidRDefault="00F90BDC">
      <w:r xmlns:w="http://schemas.openxmlformats.org/wordprocessingml/2006/main">
        <w:t xml:space="preserve">ພຣະເຈົ້າໃຫ້ລາງວັນແກ່ຜູ້ທີ່ຂໍ, ຊອກຫາ, ແລະເຄາະ.</w:t>
      </w:r>
    </w:p>
    <w:p w14:paraId="2E57767E" w14:textId="77777777" w:rsidR="00F90BDC" w:rsidRDefault="00F90BDC"/>
    <w:p w14:paraId="6C698F58" w14:textId="77777777" w:rsidR="00F90BDC" w:rsidRDefault="00F90BDC">
      <w:r xmlns:w="http://schemas.openxmlformats.org/wordprocessingml/2006/main">
        <w:t xml:space="preserve">1: ພະລັງຂອງການອະທິຖານ - ພຣະເຈົ້າຈະຕອບຄໍາອະທິຖານຂອງພວກເຮົາສະເຫມີແລະຈະເປີດປະຕູໃຫ້ກັບຄວາມຕ້ອງການຂອງພວກເຮົາ.</w:t>
      </w:r>
    </w:p>
    <w:p w14:paraId="28AD1F6D" w14:textId="77777777" w:rsidR="00F90BDC" w:rsidRDefault="00F90BDC"/>
    <w:p w14:paraId="149B6733" w14:textId="77777777" w:rsidR="00F90BDC" w:rsidRDefault="00F90BDC">
      <w:r xmlns:w="http://schemas.openxmlformats.org/wordprocessingml/2006/main">
        <w:t xml:space="preserve">2: ພອນແຫ່ງຄວາມເຊື່ອ - ມີຄວາມເຊື່ອໃນພຣະເຈົ້າວ່າພຣະອົງຈະສະຫນອງໃຫ້ແກ່ພວກເຮົາສະເຫມີ.</w:t>
      </w:r>
    </w:p>
    <w:p w14:paraId="28D2D7C3" w14:textId="77777777" w:rsidR="00F90BDC" w:rsidRDefault="00F90BDC"/>
    <w:p w14:paraId="3BAC0B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4:8 - ຈົ່ງ​ຫຍັບ​ເຂົ້າ​ໃກ້​ພຣະ​ເຈົ້າ, ແລະ​ພຣະ​ອົງ​ຈະ​ເຂົ້າ​ໃກ້​ທ່ານ.</w:t>
      </w:r>
    </w:p>
    <w:p w14:paraId="5236F95F" w14:textId="77777777" w:rsidR="00F90BDC" w:rsidRDefault="00F90BDC"/>
    <w:p w14:paraId="22099ACA" w14:textId="77777777" w:rsidR="00F90BDC" w:rsidRDefault="00F90BDC">
      <w:r xmlns:w="http://schemas.openxmlformats.org/wordprocessingml/2006/main">
        <w:t xml:space="preserve">2:1 John 5:14-15 - ນີ້​ແມ່ນ​ຄວາມ​ຫມັ້ນ​ໃຈ​ທີ່​ພວກ​ເຮົາ​ມີ​ຕໍ່​ຫນ້າ​ພຣະ​ອົງ, ວ່າ, ຖ້າ​ຫາກ​ວ່າ​ພວກ​ເຮົາ​ຂໍ​ຫຍັງ​ຕາມ​ພຣະ​ປະ​ສົງ, ພຣະ​ອົງ​ໄດ້​ຍິນ​ພວກ​ເຮົາ. ແລະ ຖ້າ​ຫາກ​ພວກ​ເຮົາ​ຮູ້​ວ່າ​ພຣະ​ອົງ​ໄດ້​ຍິນ​ພວກ​ເຮົາ​ໃນ​ສິ່ງ​ໃດ​ກໍ​ຕາມ​ທີ່​ພວກ​ເຮົາ​ຂໍ, ພວກ​ເຮົາ​ຮູ້​ວ່າ​ພວກ​ເຮົາ​ມີ​ການ​ຮ້ອງ​ຂໍ​ທີ່​ພວກ​ເຮົາ​ໄດ້​ຂໍ​ຈາກ​ພຣະ​ອົງ.</w:t>
      </w:r>
    </w:p>
    <w:p w14:paraId="6583F2B9" w14:textId="77777777" w:rsidR="00F90BDC" w:rsidRDefault="00F90BDC"/>
    <w:p w14:paraId="12039E05" w14:textId="77777777" w:rsidR="00F90BDC" w:rsidRDefault="00F90BDC">
      <w:r xmlns:w="http://schemas.openxmlformats.org/wordprocessingml/2006/main">
        <w:t xml:space="preserve">ລູກາ 11:11 ຖ້າ​ລູກຊາຍ​ຄົນ​ໜຶ່ງ​ຂໍ​ເຂົ້າຈີ່​ຂອງ​ພວກເຈົ້າ​ທີ່​ເປັນ​ພໍ່ ລາວ​ຈະ​ເອົາ​ກ້ອນຫີນ​ໃຫ້​ລາວ​ບໍ? ຫຼື​ຖ້າ​ລາວ​ຂໍ​ປາ, ລາວ​ຂໍ​ປາ​ໃຫ້​ງູ​ບໍ?</w:t>
      </w:r>
    </w:p>
    <w:p w14:paraId="2FD1CE21" w14:textId="77777777" w:rsidR="00F90BDC" w:rsidRDefault="00F90BDC"/>
    <w:p w14:paraId="1EDD9731" w14:textId="77777777" w:rsidR="00F90BDC" w:rsidRDefault="00F90BDC">
      <w:r xmlns:w="http://schemas.openxmlformats.org/wordprocessingml/2006/main">
        <w:t xml:space="preserve">ພະ​ເຍຊູ​ຖາມ​ຝູງ​ຊົນ​ກ່ຽວ​ກັບ​ຄວາມ​ສຳພັນ​ລະຫວ່າງ​ພໍ່​ແມ່​ກັບ​ລູກ ແລະ​ວ່າ​ພໍ່​ຈະ​ເອົາ​ກ້ອນ​ຫີນ​ໃຫ້​ລູກ​ຊາຍ​ຫຼື​ງູ​ແທນ​ເຂົ້າຈີ່​ຫຼື​ປາ.</w:t>
      </w:r>
    </w:p>
    <w:p w14:paraId="35FDE60D" w14:textId="77777777" w:rsidR="00F90BDC" w:rsidRDefault="00F90BDC"/>
    <w:p w14:paraId="686F63DA" w14:textId="77777777" w:rsidR="00F90BDC" w:rsidRDefault="00F90BDC">
      <w:r xmlns:w="http://schemas.openxmlformats.org/wordprocessingml/2006/main">
        <w:t xml:space="preserve">1. ຄວາມຮັກຂອງພໍ່ - ການສຳຫຼວດຄວາມຮັກທີ່ບໍ່ມີເງື່ອນໄຂທີ່ພໍ່ມີຕໍ່ລູກ.</w:t>
      </w:r>
    </w:p>
    <w:p w14:paraId="145687F3" w14:textId="77777777" w:rsidR="00F90BDC" w:rsidRDefault="00F90BDC"/>
    <w:p w14:paraId="56AA4261" w14:textId="77777777" w:rsidR="00F90BDC" w:rsidRDefault="00F90BDC">
      <w:r xmlns:w="http://schemas.openxmlformats.org/wordprocessingml/2006/main">
        <w:t xml:space="preserve">2. ພະລັງຂອງຄໍາຖາມ rhetorical - ການຂຸດຄົ້ນພະລັງງານຂອງພຣະເຢຊູຂອງການນໍາໃຊ້ຄໍາຖາມ rhetorical ເພື່ອທ້າທາຍແລະດົນໃຈຜູ້ຊົມຂອງພຣະອົງ.</w:t>
      </w:r>
    </w:p>
    <w:p w14:paraId="5CC1598E" w14:textId="77777777" w:rsidR="00F90BDC" w:rsidRDefault="00F90BDC"/>
    <w:p w14:paraId="00958005" w14:textId="77777777" w:rsidR="00F90BDC" w:rsidRDefault="00F90BDC">
      <w:r xmlns:w="http://schemas.openxmlformats.org/wordprocessingml/2006/main">
        <w:t xml:space="preserve">1. ມັດທາຍ 7:9-11 - "ຜູ້ໃດໃນພວກທ່ານ, ຖ້າລູກຊາຍຂອງລາວຂໍເຂົ້າຈີ່, ຈະເອົາກ້ອນຫີນໃຫ້ລາວ?"</w:t>
      </w:r>
    </w:p>
    <w:p w14:paraId="025CF4B8" w14:textId="77777777" w:rsidR="00F90BDC" w:rsidRDefault="00F90BDC"/>
    <w:p w14:paraId="4324F376" w14:textId="77777777" w:rsidR="00F90BDC" w:rsidRDefault="00F90BDC">
      <w:r xmlns:w="http://schemas.openxmlformats.org/wordprocessingml/2006/main">
        <w:t xml:space="preserve">28:23-29 - "ລາວຈະເປັນຄືສາຍລົມທີ່ສົດຊື່ນຈາກພາກເຫນືອ, ລົມພັດອົບອຸ່ນຈາກທະເລຊາຍ, ພຣະອົງຈະເຮັດໃຫ້ຄົນອິດເມື່ອຍສົດຊື່ນ, ຟື້ນຟູພວກເຂົາຄືກັບນ້ໍາພຸໃນແຜ່ນດິນທີ່ແຫ້ງແລ້ງແລະອ່ອນເພຍ."</w:t>
      </w:r>
    </w:p>
    <w:p w14:paraId="7B9CD92E" w14:textId="77777777" w:rsidR="00F90BDC" w:rsidRDefault="00F90BDC"/>
    <w:p w14:paraId="4B44AD1A" w14:textId="77777777" w:rsidR="00F90BDC" w:rsidRDefault="00F90BDC">
      <w:r xmlns:w="http://schemas.openxmlformats.org/wordprocessingml/2006/main">
        <w:t xml:space="preserve">ລູກາ 11:12 ຖ້າ​ລາວ​ຂໍ​ໄຂ່ ລາວ​ຈະ​ເອົາ​ແມງງອດ​ໃຫ້​ລາວ​ບໍ?</w:t>
      </w:r>
    </w:p>
    <w:p w14:paraId="24B18DCC" w14:textId="77777777" w:rsidR="00F90BDC" w:rsidRDefault="00F90BDC"/>
    <w:p w14:paraId="4A998C4C" w14:textId="77777777" w:rsidR="00F90BDC" w:rsidRDefault="00F90BDC">
      <w:r xmlns:w="http://schemas.openxmlformats.org/wordprocessingml/2006/main">
        <w:t xml:space="preserve">ຂໍ້ພຣະຄຳພີຖາມວ່າ ເປັນຫຍັງພຣະເຈົ້າຈຶ່ງຊົງປະທານສິ່ງທີ່ຂົມຂື່ນເພື່ອຕອບແທນການຮ້ອງຂໍຂອງຫວານ.</w:t>
      </w:r>
    </w:p>
    <w:p w14:paraId="7FA81A7E" w14:textId="77777777" w:rsidR="00F90BDC" w:rsidRDefault="00F90BDC"/>
    <w:p w14:paraId="6F0D60A3" w14:textId="77777777" w:rsidR="00F90BDC" w:rsidRDefault="00F90BDC">
      <w:r xmlns:w="http://schemas.openxmlformats.org/wordprocessingml/2006/main">
        <w:t xml:space="preserve">1: ພຣະເຈົ້າບໍ່ໄດ້ໃຫ້ສິ່ງທີ່ພວກເຮົາສົມຄວນ, ພຣະອົງໃຫ້ສິ່ງທີ່ພວກເຮົາຕ້ອງການ.</w:t>
      </w:r>
    </w:p>
    <w:p w14:paraId="6F4139A2" w14:textId="77777777" w:rsidR="00F90BDC" w:rsidRDefault="00F90BDC"/>
    <w:p w14:paraId="344CF5C3" w14:textId="77777777" w:rsidR="00F90BDC" w:rsidRDefault="00F90BDC">
      <w:r xmlns:w="http://schemas.openxmlformats.org/wordprocessingml/2006/main">
        <w:t xml:space="preserve">2: ຂໍພຣະເຈົ້າສໍາລັບສິ່ງທີ່ທ່ານຕ້ອງການ, ພຣະອົງຈະປະທານສິ່ງທີ່ດີທີ່ສຸດ.</w:t>
      </w:r>
    </w:p>
    <w:p w14:paraId="077D01B3" w14:textId="77777777" w:rsidR="00F90BDC" w:rsidRDefault="00F90BDC"/>
    <w:p w14:paraId="61B6EAEB" w14:textId="77777777" w:rsidR="00F90BDC" w:rsidRDefault="00F90BDC">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415F30BB" w14:textId="77777777" w:rsidR="00F90BDC" w:rsidRDefault="00F90BDC"/>
    <w:p w14:paraId="7BDD5D55" w14:textId="77777777" w:rsidR="00F90BDC" w:rsidRDefault="00F90BDC">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76527931" w14:textId="77777777" w:rsidR="00F90BDC" w:rsidRDefault="00F90BDC"/>
    <w:p w14:paraId="55003B9E" w14:textId="77777777" w:rsidR="00F90BDC" w:rsidRDefault="00F90BDC">
      <w:r xmlns:w="http://schemas.openxmlformats.org/wordprocessingml/2006/main">
        <w:t xml:space="preserve">ລູກາ 11:13 ຖ້າ​ເຈົ້າ​ເປັນ​ຄົນ​ຊົ່ວ​ກໍ​ຮູ້​ວິທີ​ໃຫ້​ຂອງ​ດີ​ແກ່​ລູກ​ຂອງ​ເຈົ້າ: ພຣະ​ບິດາ​ຂອງ​ເຈົ້າ​ຜູ້​ສະຖິດ​ຢູ່​ໃນ​ສະຫວັນ​ຈະ​ປະທານ​ພຣະວິນຍານ​ບໍລິສຸດ​ໃຫ້​ແກ່​ຄົນ​ທີ່​ຂໍ​ຈາກ​ພຣະອົງ​ອີກ​ເທົ່າໃດ?</w:t>
      </w:r>
    </w:p>
    <w:p w14:paraId="04FC0F1E" w14:textId="77777777" w:rsidR="00F90BDC" w:rsidRDefault="00F90BDC"/>
    <w:p w14:paraId="54DCA8E5" w14:textId="77777777" w:rsidR="00F90BDC" w:rsidRDefault="00F90BDC">
      <w:r xmlns:w="http://schemas.openxmlformats.org/wordprocessingml/2006/main">
        <w:t xml:space="preserve">ພຣະເຈົ້າມີຄວາມກະຕືລືລົ້ນທີ່ຈະໃຫ້ພຣະວິນຍານບໍລິສຸດແກ່ຜູ້ທີ່ຮ້ອງຂໍພຣະອົງ.</w:t>
      </w:r>
    </w:p>
    <w:p w14:paraId="30483F78" w14:textId="77777777" w:rsidR="00F90BDC" w:rsidRDefault="00F90BDC"/>
    <w:p w14:paraId="5EB7B61C" w14:textId="77777777" w:rsidR="00F90BDC" w:rsidRDefault="00F90BDC">
      <w:r xmlns:w="http://schemas.openxmlformats.org/wordprocessingml/2006/main">
        <w:t xml:space="preserve">1. ຂອງປະທານແຫ່ງພຣະວິນຍານບໍລິສຸດ - ຄວາມຮັກຂອງພຣະເຈົ້າຍິ່ງໃຫຍ່ກວ່າຕົວເຮົາເອງ</w:t>
      </w:r>
    </w:p>
    <w:p w14:paraId="48D23001" w14:textId="77777777" w:rsidR="00F90BDC" w:rsidRDefault="00F90BDC"/>
    <w:p w14:paraId="42887C6A" w14:textId="77777777" w:rsidR="00F90BDC" w:rsidRDefault="00F90BDC">
      <w:r xmlns:w="http://schemas.openxmlformats.org/wordprocessingml/2006/main">
        <w:t xml:space="preserve">2. ການຮຽນຮູ້ທີ່ຈະຂໍພຣະວິນຍານບໍລິສຸດ - ການຂະຫຍາຍຕົວໃນຄວາມເຊື່ອແລະຄວາມສໍາພັນກັບພຣະເຈົ້າ</w:t>
      </w:r>
    </w:p>
    <w:p w14:paraId="0919D77C" w14:textId="77777777" w:rsidR="00F90BDC" w:rsidRDefault="00F90BDC"/>
    <w:p w14:paraId="3F6C75E1" w14:textId="77777777" w:rsidR="00F90BDC" w:rsidRDefault="00F90BDC">
      <w:r xmlns:w="http://schemas.openxmlformats.org/wordprocessingml/2006/main">
        <w:t xml:space="preserve">1. ຢາໂກໂບ 4:2-3 - ເຈົ້າບໍ່ມີເພາະເຈົ້າບໍ່ໄດ້ຖາມ.</w:t>
      </w:r>
    </w:p>
    <w:p w14:paraId="3EF31DAB" w14:textId="77777777" w:rsidR="00F90BDC" w:rsidRDefault="00F90BDC"/>
    <w:p w14:paraId="0FC5F64D" w14:textId="77777777" w:rsidR="00F90BDC" w:rsidRDefault="00F90BDC">
      <w:r xmlns:w="http://schemas.openxmlformats.org/wordprocessingml/2006/main">
        <w:t xml:space="preserve">2. 1 ໂຢຮັນ 5:14-15 - ຂໍແລະເຈົ້າຈະໄດ້ຮັບ, ເພື່ອວ່າຄວາມສຸກຂອງເຈົ້າຈະເຕັມໄປດ້ວຍ.</w:t>
      </w:r>
    </w:p>
    <w:p w14:paraId="38869EE5" w14:textId="77777777" w:rsidR="00F90BDC" w:rsidRDefault="00F90BDC"/>
    <w:p w14:paraId="1F8A9681" w14:textId="77777777" w:rsidR="00F90BDC" w:rsidRDefault="00F90BDC">
      <w:r xmlns:w="http://schemas.openxmlformats.org/wordprocessingml/2006/main">
        <w:t xml:space="preserve">ລູກາ 11:14 ແລະ​ລາວ​ກຳລັງ​ຂັບໄລ່​ມານຮ້າຍ​ອອກ​ໄປ ແລະ​ມັນ​ກໍ​ເປັນ​ຄົນ​ໂງ່. ແລະ ເຫດການ​ໄດ້​ບັງ​ເກີດ​ຂຶ້ນຄື ເມື່ອ​ມານ​ຮ້າຍ​ອອກ​ໄປ, ຄົນ​ໂງ່​ກໍ​ເວົ້າ; ແລະປະຊາຊົນສົງໄສ.</w:t>
      </w:r>
    </w:p>
    <w:p w14:paraId="22BC8824" w14:textId="77777777" w:rsidR="00F90BDC" w:rsidRDefault="00F90BDC"/>
    <w:p w14:paraId="35BF862D" w14:textId="77777777" w:rsidR="00F90BDC" w:rsidRDefault="00F90BDC">
      <w:r xmlns:w="http://schemas.openxmlformats.org/wordprocessingml/2006/main">
        <w:t xml:space="preserve">ພະ​ເຍຊູ​ຂັບ​ໄລ່​ຜີ​ປີສາດ​ອອກ​ຈາກ​ຜູ້​ຊາຍ ເຊິ່ງ​ເຮັດ​ໃຫ້​ຊາຍ​ຄົນ​ນັ້ນ​ມີ​ຄວາມ​ສາມາດ​ໃນ​ການ​ເວົ້າ​ຄືນ​ມາ. ປະ </w:t>
      </w:r>
      <w:r xmlns:w="http://schemas.openxmlformats.org/wordprocessingml/2006/main">
        <w:lastRenderedPageBreak xmlns:w="http://schemas.openxmlformats.org/wordprocessingml/2006/main"/>
      </w:r>
      <w:r xmlns:w="http://schemas.openxmlformats.org/wordprocessingml/2006/main">
        <w:t xml:space="preserve">ຊາຊົນປະຫລາດໃຈໂດຍການອັດສະຈັນ.</w:t>
      </w:r>
    </w:p>
    <w:p w14:paraId="0F8B2F90" w14:textId="77777777" w:rsidR="00F90BDC" w:rsidRDefault="00F90BDC"/>
    <w:p w14:paraId="69AC582A" w14:textId="77777777" w:rsidR="00F90BDC" w:rsidRDefault="00F90BDC">
      <w:r xmlns:w="http://schemas.openxmlformats.org/wordprocessingml/2006/main">
        <w:t xml:space="preserve">1. ພະລັງຂອງພະເຈົ້າໃນການຟື້ນຟູ: ການອັດສະຈັນຂອງພະເຍຊູໃນການປິ່ນປົວຄົນປາກກືກ</w:t>
      </w:r>
    </w:p>
    <w:p w14:paraId="13BF2D96" w14:textId="77777777" w:rsidR="00F90BDC" w:rsidRDefault="00F90BDC"/>
    <w:p w14:paraId="28447D4E" w14:textId="77777777" w:rsidR="00F90BDC" w:rsidRDefault="00F90BDC">
      <w:r xmlns:w="http://schemas.openxmlformats.org/wordprocessingml/2006/main">
        <w:t xml:space="preserve">2. ຄວາມສັດຊື່ຂອງພຣະເຈົ້າໃນສະຖານະການພິເສດ</w:t>
      </w:r>
    </w:p>
    <w:p w14:paraId="6687DA72" w14:textId="77777777" w:rsidR="00F90BDC" w:rsidRDefault="00F90BDC"/>
    <w:p w14:paraId="04D441B3" w14:textId="77777777" w:rsidR="00F90BDC" w:rsidRDefault="00F90BDC">
      <w:r xmlns:w="http://schemas.openxmlformats.org/wordprocessingml/2006/main">
        <w:t xml:space="preserve">1. ມັດທາຍ 9:6-7 - ແຕ່​ເພື່ອ​ເຈົ້າ​ຈະ​ໄດ້​ຮູ້​ວ່າ​ບຸດ​ມະນຸດ​ມີ​ອຳນາດ​ເທິງ​ແຜ່ນດິນ​ໂລກ​ທີ່​ຈະ​ໃຫ້​ອະໄພ​ບາບ, (ແລ້ວ​ພຣະອົງ​ໄດ້​ກ່າວ​ກັບ​ຄົນ​ເຈັບ​ປ່ວຍ​ທີ່​ເປັນ​ພະຍາດ​ອັກ​ເສບ,) ຈົ່ງ​ລຸກ​ຂຶ້ນ, ເອົາ​ຕຽງ​ນອນ​ຂອງ​ເຈົ້າ​ໄປ​ຫາ​ເຈົ້າ. ເຮືອນ. ແລະລາວລຸກຂຶ້ນ, ແລະອອກຈາກເຮືອນຂອງລາວ.</w:t>
      </w:r>
    </w:p>
    <w:p w14:paraId="5DE93449" w14:textId="77777777" w:rsidR="00F90BDC" w:rsidRDefault="00F90BDC"/>
    <w:p w14:paraId="5687C091" w14:textId="77777777" w:rsidR="00F90BDC" w:rsidRDefault="00F90BDC">
      <w:r xmlns:w="http://schemas.openxmlformats.org/wordprocessingml/2006/main">
        <w:t xml:space="preserve">2. Psalm 103:1-5 - ອວຍ​ພອນ​ພຣະ​ຜູ້​ເປັນ​ເຈົ້າ, ຈິດ​ວິນ​ຍານ​ຂອງ​ຂ້າ​ພະ​ເຈົ້າ: ແລະ​ທັງ​ຫມົດ​ທີ່​ຢູ່​ໃນ​ຂ້າ​ພະ​ເຈົ້າ, ອວຍ​ພອນ​ພຣະ​ນາມ​ອັນ​ສັກ​ສິດ​ຂອງ​ພຣະ​ອົງ.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 ຜູ້​ໄຖ່​ຊີວິດ​ຂອງ​ເຈົ້າ​ຈາກ​ຄວາມ​ພິນາດ; ຜູ້​ທີ່​ປົກ​ຄອງ​ເຈົ້າ​ດ້ວຍ​ຄວາມ​ເມດ​ຕາ​ແລະ​ຄວາມ​ເມດ​ຕາ​ອັນ​ອ່ອນ​ໂຍນ; ຜູ້ທີ່ພໍໃຈປາກຂອງເຈົ້າດ້ວຍສິ່ງທີ່ດີ; ເພື່ອ​ວ່າ​ໄວ​ໜຸ່ມ​ຂອງ​ເຈົ້າ​ຈະ​ໄດ້​ຮັບ​ການ​ປ່ຽນ​ໃໝ່​ຄື​ກັບ​ນົກ​ອິນ​ຊີ.</w:t>
      </w:r>
    </w:p>
    <w:p w14:paraId="30F351AB" w14:textId="77777777" w:rsidR="00F90BDC" w:rsidRDefault="00F90BDC"/>
    <w:p w14:paraId="0190E28B" w14:textId="77777777" w:rsidR="00F90BDC" w:rsidRDefault="00F90BDC">
      <w:r xmlns:w="http://schemas.openxmlformats.org/wordprocessingml/2006/main">
        <w:t xml:space="preserve">ລູກາ 11:15 ແຕ່​ບາງຄົນ​ໃນ​ພວກເຂົາ​ກໍ​ເວົ້າ​ວ່າ, “ພຣະອົງ​ຂັບໄລ່​ຜີມານຮ້າຍ​ອອກ​ຜ່ານ​ທາງ​ເບເອນເຊບູນ​ຫົວ​ຂອງ​ມານຮ້າຍ.</w:t>
      </w:r>
    </w:p>
    <w:p w14:paraId="2E4FA4AC" w14:textId="77777777" w:rsidR="00F90BDC" w:rsidRDefault="00F90BDC"/>
    <w:p w14:paraId="406D1A7A" w14:textId="77777777" w:rsidR="00F90BDC" w:rsidRDefault="00F90BDC">
      <w:r xmlns:w="http://schemas.openxmlformats.org/wordprocessingml/2006/main">
        <w:t xml:space="preserve">ບາງ​ຄົນ​ໄດ້​ກ່າວ​ຫາ​ພະ​ເຍຊູ​ວ່າ​ໃຊ້​ເບເອນເຊບູນ​ຫົວ​ຂອງ​ຜີ​ປີສາດ​ເພື່ອ​ຂັບ​ໄລ່​ຜີ​ມານ​ຮ້າຍ​ອອກ.</w:t>
      </w:r>
    </w:p>
    <w:p w14:paraId="349D7DF2" w14:textId="77777777" w:rsidR="00F90BDC" w:rsidRDefault="00F90BDC"/>
    <w:p w14:paraId="18F570F4" w14:textId="77777777" w:rsidR="00F90BDC" w:rsidRDefault="00F90BDC">
      <w:r xmlns:w="http://schemas.openxmlformats.org/wordprocessingml/2006/main">
        <w:t xml:space="preserve">1. ການກ່າວຫາຂອງພຣະເຢຊູ: ວິທີການຕອບສະຫນອງຕໍ່ການກ່າວຫາທີ່ບໍ່ຖືກຕ້ອງ</w:t>
      </w:r>
    </w:p>
    <w:p w14:paraId="1AFAF16C" w14:textId="77777777" w:rsidR="00F90BDC" w:rsidRDefault="00F90BDC"/>
    <w:p w14:paraId="280C793A" w14:textId="77777777" w:rsidR="00F90BDC" w:rsidRDefault="00F90BDC">
      <w:r xmlns:w="http://schemas.openxmlformats.org/wordprocessingml/2006/main">
        <w:t xml:space="preserve">2. ພະລັງຂອງພະເຍຊູ: ວິທີທີ່ພະເຍຊູເອົາຊະນະຝ່າຍກົງກັນຂ້າມ</w:t>
      </w:r>
    </w:p>
    <w:p w14:paraId="01937A5E" w14:textId="77777777" w:rsidR="00F90BDC" w:rsidRDefault="00F90BDC"/>
    <w:p w14:paraId="11CA28E4" w14:textId="77777777" w:rsidR="00F90BDC" w:rsidRDefault="00F90BDC">
      <w:r xmlns:w="http://schemas.openxmlformats.org/wordprocessingml/2006/main">
        <w:t xml:space="preserve">1. ມັດທາຍ 12:28-29, “ແຕ່​ຖ້າ​ເຮົາ​ຂັບໄລ່​ຜີມານຮ້າຍ​ອອກ​ຈາກ​ພຣະວິນຍານ​ຂອງ​ພຣະເຈົ້າ, ອານາຈັກ​ຂອງ​ພຣະເຈົ້າ​ໄດ້​ມາ​ເຖິງ​ເຈົ້າ​ແນ່ນອນ ຫລື​ຈະ​ເຂົ້າ​ໄປ​ໃນ​ເຮືອນ​ຂອງ​ຄົນ​ເຂັ້ມແຂງ​ແລະ​ປຸ້ນ​ເອົາ​ຊັບ​ສິນ​ຂອງ​ຕົນ​ໄດ້​ຢ່າງ​ໃດ, ເວັ້ນ​ເສຍ​ແຕ່​ຈະ​ມັດ​ກ່ອນ. ຜູ້ຊາຍທີ່ເຂັ້ມແຂງບໍ? ແລະຫຼັງຈາກນັ້ນເຂົາຈະລັກເຮືອນຂອງຕົນ."</w:t>
      </w:r>
    </w:p>
    <w:p w14:paraId="138F63E9" w14:textId="77777777" w:rsidR="00F90BDC" w:rsidRDefault="00F90BDC"/>
    <w:p w14:paraId="7EF89F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ໂຣມ 8:31-32 “ຖ້າ​ຢ່າງ​ນັ້ນ​ເຮົາ​ຈະ​ເວົ້າ​ແນວ​ໃດ​ກັບ​ສິ່ງ​ເຫຼົ່າ​ນີ້? ຖ້າພຣະເຈົ້າຢູ່ສໍາລັບພວກເຮົາ, ໃຜສາມາດຕໍ່ຕ້ານພວກເຮົາ? ຜູ້​ທີ່​ບໍ່​ໄວ້​ເນື້ອ​ເຊື່ອ​ໃຈ​ຂອງ​ພຣະ​ບຸດ​ຂອງ​ພຣະ​ອົງ, ແຕ່​ໄດ້​ມອບ​ພຣະ​ອົງ​ໄວ້​ເພື່ອ​ພວກ​ເຮົາ​ທຸກ​ຄົນ, ພຣະ​ອົງ​ຈະ​ບໍ່​ໃຫ້​ທຸກ​ສິ່ງ​ທັງ​ປວງ​ແກ່​ພວກ​ເຮົາ​ຢ່າງ​ອິດ​ສະ​ຫຼະ​ໄດ້​ແນວ​ໃດ?”</w:t>
      </w:r>
    </w:p>
    <w:p w14:paraId="231175C4" w14:textId="77777777" w:rsidR="00F90BDC" w:rsidRDefault="00F90BDC"/>
    <w:p w14:paraId="6FDFA2F6" w14:textId="77777777" w:rsidR="00F90BDC" w:rsidRDefault="00F90BDC">
      <w:r xmlns:w="http://schemas.openxmlformats.org/wordprocessingml/2006/main">
        <w:t xml:space="preserve">ລູກາ 11:16 ແລະ​ຄົນ​ອື່ນໆ​ໄດ້​ລໍ້​ໃຈ​ລາວ, ໄດ້​ຊອກ​ຫາ​ເຄື່ອງໝາຍ​ຈາກ​ສະຫວັນ.</w:t>
      </w:r>
    </w:p>
    <w:p w14:paraId="717BB17F" w14:textId="77777777" w:rsidR="00F90BDC" w:rsidRDefault="00F90BDC"/>
    <w:p w14:paraId="31555856" w14:textId="77777777" w:rsidR="00F90BDC" w:rsidRDefault="00F90BDC">
      <w:r xmlns:w="http://schemas.openxmlformats.org/wordprocessingml/2006/main">
        <w:t xml:space="preserve">ບາງ​ຄົນ​ໄດ້​ຂໍ​ເຄື່ອງ​ໝາຍ​ຈາກ​ສະຫວັນ​ຂອງ​ພະ​ເຍຊູ​ເພື່ອ​ເປັນ​ການ​ທົດ​ສອບ​ພະອົງ.</w:t>
      </w:r>
    </w:p>
    <w:p w14:paraId="322AB72E" w14:textId="77777777" w:rsidR="00F90BDC" w:rsidRDefault="00F90BDC"/>
    <w:p w14:paraId="2BC234AE" w14:textId="77777777" w:rsidR="00F90BDC" w:rsidRDefault="00F90BDC">
      <w:r xmlns:w="http://schemas.openxmlformats.org/wordprocessingml/2006/main">
        <w:t xml:space="preserve">1. ອັນຕະລາຍຂອງການທົດສອບພຣະເຈົ້າ</w:t>
      </w:r>
    </w:p>
    <w:p w14:paraId="546BD04D" w14:textId="77777777" w:rsidR="00F90BDC" w:rsidRDefault="00F90BDC"/>
    <w:p w14:paraId="4722F2B0" w14:textId="77777777" w:rsidR="00F90BDC" w:rsidRDefault="00F90BDC">
      <w:r xmlns:w="http://schemas.openxmlformats.org/wordprocessingml/2006/main">
        <w:t xml:space="preserve">2. ຄວາມສຳຄັນຂອງຄວາມເຊື່ອໃນພຣະເຢຊູ</w:t>
      </w:r>
    </w:p>
    <w:p w14:paraId="22C5262D" w14:textId="77777777" w:rsidR="00F90BDC" w:rsidRDefault="00F90BDC"/>
    <w:p w14:paraId="005656D5"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0B4DCBA0" w14:textId="77777777" w:rsidR="00F90BDC" w:rsidRDefault="00F90BDC"/>
    <w:p w14:paraId="42896CFA" w14:textId="77777777" w:rsidR="00F90BDC" w:rsidRDefault="00F90BDC">
      <w:r xmlns:w="http://schemas.openxmlformats.org/wordprocessingml/2006/main">
        <w:t xml:space="preserve">2. ມັດທາຍ 4:7 - "ພຣະເຢຊູໄດ້ກ່າວກັບເຂົາ, "ມີຂຽນໄວ້ອີກເທື່ອຫນຶ່ງວ່າ, 'ຢ່າໃຫ້ພຣະຜູ້ເປັນເຈົ້າພຣະເຈົ້າຂອງເຈົ້າທົດສອບ."</w:t>
      </w:r>
    </w:p>
    <w:p w14:paraId="2D268F59" w14:textId="77777777" w:rsidR="00F90BDC" w:rsidRDefault="00F90BDC"/>
    <w:p w14:paraId="3B562066" w14:textId="77777777" w:rsidR="00F90BDC" w:rsidRDefault="00F90BDC">
      <w:r xmlns:w="http://schemas.openxmlformats.org/wordprocessingml/2006/main">
        <w:t xml:space="preserve">ລູກາ 11:17 ແຕ່​ພຣະອົງ​ຊົງ​ຮູ້​ຄວາມ​ຄິດ​ຂອງ​ພວກເຂົາ​ແລ້ວ ຈຶ່ງ​ເວົ້າ​ກັບ​ພວກເຂົາ​ວ່າ, ທຸກໆ​ອານາຈັກ​ທີ່​ແຕກ​ແຍກ​ອອກ​ມາ​ນັ້ນ​ຈະ​ຖືກ​ທຳລາຍ. ແລະ​ເຮືອນ​ທີ່​ແຕກ​ແຍກ​ກັບ​ເຮືອນ​ໄດ້​ລົ້ມ​ລົງ.</w:t>
      </w:r>
    </w:p>
    <w:p w14:paraId="7225C570" w14:textId="77777777" w:rsidR="00F90BDC" w:rsidRDefault="00F90BDC"/>
    <w:p w14:paraId="2E145878" w14:textId="77777777" w:rsidR="00F90BDC" w:rsidRDefault="00F90BDC">
      <w:r xmlns:w="http://schemas.openxmlformats.org/wordprocessingml/2006/main">
        <w:t xml:space="preserve">ທຸກໆອານາຈັກທີ່ແຕກແຍກກັນເອງຈະຖືກທໍາລາຍ.</w:t>
      </w:r>
    </w:p>
    <w:p w14:paraId="5D92B3F5" w14:textId="77777777" w:rsidR="00F90BDC" w:rsidRDefault="00F90BDC"/>
    <w:p w14:paraId="600E98F7" w14:textId="77777777" w:rsidR="00F90BDC" w:rsidRDefault="00F90BDC">
      <w:r xmlns:w="http://schemas.openxmlformats.org/wordprocessingml/2006/main">
        <w:t xml:space="preserve">1: ຄວາມສາມັກຄີລະຫວ່າງຊຸມຊົນເປັນສິ່ງຈໍາເປັນເພື່ອຄວາມສໍາເລັດ.</w:t>
      </w:r>
    </w:p>
    <w:p w14:paraId="2B0F2934" w14:textId="77777777" w:rsidR="00F90BDC" w:rsidRDefault="00F90BDC"/>
    <w:p w14:paraId="7FAC71D3" w14:textId="77777777" w:rsidR="00F90BDC" w:rsidRDefault="00F90BDC">
      <w:r xmlns:w="http://schemas.openxmlformats.org/wordprocessingml/2006/main">
        <w:t xml:space="preserve">2: ການ​ຮ່ວມ​ກັນ​ນໍາ​ຄວາມ​ເຂັ້ມ​ແຂງ​ແລະ​ຄວາມ​ຫມັ້ນ​ຄົງ​.</w:t>
      </w:r>
    </w:p>
    <w:p w14:paraId="1597A5DD" w14:textId="77777777" w:rsidR="00F90BDC" w:rsidRDefault="00F90BDC"/>
    <w:p w14:paraId="75C2CC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12:25 - ພຣະເຢຊູ​ຊົງ​ກ່າວ​ວ່າ, “ທຸກ​ອານາຈັກ​ທີ່​ແຕກ​ແຍກ​ກັນ​ເອງ​ຈະ​ຖືກ​ທຳລາຍ ແລະ​ທຸກ​ເມືອງ​ຫຼື​ທຸກ​ຄອບຄົວ​ທີ່​ແຕກ​ແຍກ​ກັນ​ນັ້ນ​ຈະ​ບໍ່​ມີ​ຢູ່​ໄດ້.”</w:t>
      </w:r>
    </w:p>
    <w:p w14:paraId="4D31F371" w14:textId="77777777" w:rsidR="00F90BDC" w:rsidRDefault="00F90BDC"/>
    <w:p w14:paraId="105508B3" w14:textId="77777777" w:rsidR="00F90BDC" w:rsidRDefault="00F90BDC">
      <w:r xmlns:w="http://schemas.openxmlformats.org/wordprocessingml/2006/main">
        <w:t xml:space="preserve">2: ເອເຟດ 4:3 - ພະຍາຍາມ​ທຸກ​ຢ່າງ​ເພື່ອ​ຮັກສາ​ຄວາມ​ເປັນ​ອັນ​ໜຶ່ງ​ອັນ​ດຽວ​ກັນ​ຂອງ​ພະ​ວິນຍານ​ໂດຍ​ທາງ​ສາຍ​ພັນ​ແຫ່ງ​ສັນຕິສຸກ.</w:t>
      </w:r>
    </w:p>
    <w:p w14:paraId="293B7BEB" w14:textId="77777777" w:rsidR="00F90BDC" w:rsidRDefault="00F90BDC"/>
    <w:p w14:paraId="6A0DA562" w14:textId="77777777" w:rsidR="00F90BDC" w:rsidRDefault="00F90BDC">
      <w:r xmlns:w="http://schemas.openxmlformats.org/wordprocessingml/2006/main">
        <w:t xml:space="preserve">ລູກາ 11:18 ຖ້າ​ຊາຕານ​ແຕກ​ແຍກ​ກັນ​ເອງ ອານາຈັກ​ຂອງ​ມັນ​ຈະ​ຢືນ​ຢູ່​ໄດ້​ແນວ​ໃດ? ເພາະ​ພວກ​ເຈົ້າ​ເວົ້າ​ວ່າ​ເຮົາ​ຂັບ​ໄລ່​ຜີ​ມານ​ຮ້າຍ​ອອກ​ຜ່ານ​ເມືອງ​ເບເອນເຊບູ.</w:t>
      </w:r>
    </w:p>
    <w:p w14:paraId="288E9797" w14:textId="77777777" w:rsidR="00F90BDC" w:rsidRDefault="00F90BDC"/>
    <w:p w14:paraId="015A406B" w14:textId="77777777" w:rsidR="00F90BDC" w:rsidRDefault="00F90BDC">
      <w:r xmlns:w="http://schemas.openxmlformats.org/wordprocessingml/2006/main">
        <w:t xml:space="preserve">ລາຊະອານາຈັກ​ຂອງ​ຊາຕານ​ຈະ​ບໍ່​ຢືນ​ຢູ່​ໄດ້​ຖ້າ​ມັນ​ແບ່ງ​ແຍກ​ຕົວ​ເອງ ແຕ່​ສັດຕູ​ຂອງ​ພະ​ເຍຊູ​ກ່າວ​ຫາ​ພະອົງ​ຢ່າງ​ບໍ່​ຈິງ​ວ່າ​ຂັບ​ໄລ່​ຜີ​ມານ​ຮ້າຍ​ອອກ​ຜ່ານ​ເບເອນເຊບູ.</w:t>
      </w:r>
    </w:p>
    <w:p w14:paraId="7E660410" w14:textId="77777777" w:rsidR="00F90BDC" w:rsidRDefault="00F90BDC"/>
    <w:p w14:paraId="2AB6C6B0" w14:textId="77777777" w:rsidR="00F90BDC" w:rsidRDefault="00F90BDC">
      <w:r xmlns:w="http://schemas.openxmlformats.org/wordprocessingml/2006/main">
        <w:t xml:space="preserve">1. ຄວາມຊົ່ວຊ້າທີ່ສຸດ - ອຳນາດຂອງພຣະເຈົ້າຈະເອົາຊະນະແຜນການຂອງຊາຕານສະເໝີ.</w:t>
      </w:r>
    </w:p>
    <w:p w14:paraId="40F10A1B" w14:textId="77777777" w:rsidR="00F90BDC" w:rsidRDefault="00F90BDC"/>
    <w:p w14:paraId="7A1D822D" w14:textId="77777777" w:rsidR="00F90BDC" w:rsidRDefault="00F90BDC">
      <w:r xmlns:w="http://schemas.openxmlformats.org/wordprocessingml/2006/main">
        <w:t xml:space="preserve">2. ຄວາມສໍາຄັນຂອງຄວາມຈິງ - ພຣະເຢຊູມີອໍານາດທີ່ຈະເອົາຊະນະການຕົວະແລະການກ່າວຫາທີ່ບໍ່ຖືກຕ້ອງ.</w:t>
      </w:r>
    </w:p>
    <w:p w14:paraId="5917E66B" w14:textId="77777777" w:rsidR="00F90BDC" w:rsidRDefault="00F90BDC"/>
    <w:p w14:paraId="04EF6A45" w14:textId="77777777" w:rsidR="00F90BDC" w:rsidRDefault="00F90BDC">
      <w:r xmlns:w="http://schemas.openxmlformats.org/wordprocessingml/2006/main">
        <w:t xml:space="preserve">1. Ephesians 6: 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14:paraId="6FCC92E9" w14:textId="77777777" w:rsidR="00F90BDC" w:rsidRDefault="00F90BDC"/>
    <w:p w14:paraId="162CD72E" w14:textId="77777777" w:rsidR="00F90BDC" w:rsidRDefault="00F90BDC">
      <w:r xmlns:w="http://schemas.openxmlformats.org/wordprocessingml/2006/main">
        <w:t xml:space="preserve">2. 1 ໂຢຮັນ 4:4 - ເຈົ້າ​ເປັນ​ຂອງ​ພຣະ​ເຈົ້າ, ເດັກ​ນ້ອຍ, ແລະ​ໄດ້​ເອົາ​ຊະ​ນະ​ພວກ​ເຂົາ: ເພາະ​ວ່າ​ພຣະ​ອົງ​ທີ່​ມີ​ຢູ່​ໃນ​ພວກ​ທ່ານ​ແມ່ນ​ຍິ່ງ​ໃຫຍ່​ກ​່​ວາ​ຜູ້​ທີ່​ຢູ່​ໃນ​ໂລກ.</w:t>
      </w:r>
    </w:p>
    <w:p w14:paraId="5147ADCB" w14:textId="77777777" w:rsidR="00F90BDC" w:rsidRDefault="00F90BDC"/>
    <w:p w14:paraId="45E3136C" w14:textId="77777777" w:rsidR="00F90BDC" w:rsidRDefault="00F90BDC">
      <w:r xmlns:w="http://schemas.openxmlformats.org/wordprocessingml/2006/main">
        <w:t xml:space="preserve">ລູກາ 11:19 ແລະ​ຖ້າ​ເຮົາ​ຂັບໄລ່​ຜີມານຮ້າຍ​ອອກ​ໂດຍ​ເບເອນເຊບູນ, ລູກຊາຍ​ຂອງເຈົ້າ​ຈະ​ຂັບໄລ່​ມັນ​ອອກ​ໂດຍ​ໃຜ? ສະນັ້ນ ພວກ​ເຂົາ​ຈະ​ເປັນ​ຜູ້​ຕັດສິນ​ຂອງ​ເຈົ້າ.</w:t>
      </w:r>
    </w:p>
    <w:p w14:paraId="336CE56F" w14:textId="77777777" w:rsidR="00F90BDC" w:rsidRDefault="00F90BDC"/>
    <w:p w14:paraId="73AAACF0" w14:textId="77777777" w:rsidR="00F90BDC" w:rsidRDefault="00F90BDC">
      <w:r xmlns:w="http://schemas.openxmlformats.org/wordprocessingml/2006/main">
        <w:t xml:space="preserve">ພຣະເຢຊູໄດ້ທ້າທາຍພວກຟາລິຊຽນໃຫ້ຮັບເອົາສິດອຳນາດຂອງພຣະອົງໃນຖານະເປັນພຣະບຸດຂອງພຣະເຈົ້າໂດຍການຖາມວ່າເຂົາເຈົ້າອະທິບາຍເຖິງອຳນາດແຫ່ງການອັດສະຈັນຂອງພຣະອົງແນວໃດ ຖ້າພຣະອົງບໍ່ໄດ້ມາຈາກສະຫວັນ.</w:t>
      </w:r>
    </w:p>
    <w:p w14:paraId="75B95651" w14:textId="77777777" w:rsidR="00F90BDC" w:rsidRDefault="00F90BDC"/>
    <w:p w14:paraId="62314740" w14:textId="77777777" w:rsidR="00F90BDC" w:rsidRDefault="00F90BDC">
      <w:r xmlns:w="http://schemas.openxmlformats.org/wordprocessingml/2006/main">
        <w:t xml:space="preserve">1: ຄໍາເວົ້າຂອງພຣະເຢຊູໃນລູກາ 11:19 ເປັນຄໍາເຕືອນວ່າພວກເຮົາຕ້ອງເຕັມໃຈທີ່ຈະຍອມຮັບສິດອໍານາດຂອງພຣະອົງ </w:t>
      </w:r>
      <w:r xmlns:w="http://schemas.openxmlformats.org/wordprocessingml/2006/main">
        <w:lastRenderedPageBreak xmlns:w="http://schemas.openxmlformats.org/wordprocessingml/2006/main"/>
      </w:r>
      <w:r xmlns:w="http://schemas.openxmlformats.org/wordprocessingml/2006/main">
        <w:t xml:space="preserve">ແລະຕິດຕາມພຣະອົງໃນຖານະເປັນພຣະບຸດຂອງພຣະເຈົ້າ.</w:t>
      </w:r>
    </w:p>
    <w:p w14:paraId="17875CC3" w14:textId="77777777" w:rsidR="00F90BDC" w:rsidRDefault="00F90BDC"/>
    <w:p w14:paraId="3EFE57A4" w14:textId="77777777" w:rsidR="00F90BDC" w:rsidRDefault="00F90BDC">
      <w:r xmlns:w="http://schemas.openxmlformats.org/wordprocessingml/2006/main">
        <w:t xml:space="preserve">2: ພວກເຮົາຕ້ອງຖ່ອມຕົວລົງແລະຮັບຮູ້ເຖິງອໍານາດຂອງມະຫັດສະຈັນຂອງພຣະເຢຊູ, ແລະເລືອກທີ່ຈະຍອມຮັບສິດອໍານາດຂອງພຣະອົງໃນຖານະເປັນພຣະບຸດຂອງພຣະເຈົ້າ.</w:t>
      </w:r>
    </w:p>
    <w:p w14:paraId="3E750E43" w14:textId="77777777" w:rsidR="00F90BDC" w:rsidRDefault="00F90BDC"/>
    <w:p w14:paraId="2BB0F875" w14:textId="77777777" w:rsidR="00F90BDC" w:rsidRDefault="00F90BDC">
      <w:r xmlns:w="http://schemas.openxmlformats.org/wordprocessingml/2006/main">
        <w:t xml:space="preserve">1: ມັດທາຍ 28: 18-20 - "ແລະພຣະເຢຊູໄດ້ມາແລະກ່າວກັບເຂົາເຈົ້າ,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ເຮົາ​ຢູ່​ກັບ​ເຈົ້າ​ສະ​ເໝີ, ຈົນ​ເຖິງ​ທີ່​ສຸດ​ຂອງ​ຍຸກ​ສະ​ໄໝ.”</w:t>
      </w:r>
    </w:p>
    <w:p w14:paraId="3F386B5C" w14:textId="77777777" w:rsidR="00F90BDC" w:rsidRDefault="00F90BDC"/>
    <w:p w14:paraId="727B6D81" w14:textId="77777777" w:rsidR="00F90BDC" w:rsidRDefault="00F90BDC">
      <w:r xmlns:w="http://schemas.openxmlformats.org/wordprocessingml/2006/main">
        <w:t xml:space="preserve">2 ໂຢຮັນ 14:6 ພຣະເຢຊູເຈົ້າ​ໄດ້​ກ່າວ​ແກ່​ລາວ​ວ່າ, “ເຮົາ​ເປັນ​ທາງ​ນັ້ນ ແລະ​ເປັນ​ຄວາມຈິງ ແລະ​ເປັນ​ຊີວິດ. ບໍ່​ມີ​ໃຜ​ມາ​ຫາ​ພຣະ​ບິ​ດາ​ເວັ້ນ​ເສຍ​ແຕ່​ໂດຍ​ຜ່ານ​ຂ້າ​ພະ​ເຈົ້າ.</w:t>
      </w:r>
    </w:p>
    <w:p w14:paraId="0424D9D7" w14:textId="77777777" w:rsidR="00F90BDC" w:rsidRDefault="00F90BDC"/>
    <w:p w14:paraId="14C5B6D8" w14:textId="77777777" w:rsidR="00F90BDC" w:rsidRDefault="00F90BDC">
      <w:r xmlns:w="http://schemas.openxmlformats.org/wordprocessingml/2006/main">
        <w:t xml:space="preserve">ລູກາ 11:20 ແຕ່​ຖ້າ​ເຮົາ​ຂັບໄລ່​ຜີມານຮ້າຍ​ອອກ​ດ້ວຍ​ພຣະຫັດ​ຂອງ​ພຣະເຈົ້າ, ອານາຈັກ​ຂອງ​ພຣະເຈົ້າ​ຈະ​ມາ​ເຖິງ​ເຈົ້າ​ຢ່າງ​ແນ່ນອນ.</w:t>
      </w:r>
    </w:p>
    <w:p w14:paraId="0004369E" w14:textId="77777777" w:rsidR="00F90BDC" w:rsidRDefault="00F90BDC"/>
    <w:p w14:paraId="3CAFFD14" w14:textId="77777777" w:rsidR="00F90BDC" w:rsidRDefault="00F90BDC">
      <w:r xmlns:w="http://schemas.openxmlformats.org/wordprocessingml/2006/main">
        <w:t xml:space="preserve">ລາຊະອານາຈັກ​ຂອງ​ພະເຈົ້າ​ໄດ້​ມາ​ເມື່ອ​ພະ​ເຍຊູ​ຂັບ​ໄລ່​ຜີ​ມານ​ຮ້າຍ​ອອກ​ດ້ວຍ​ນິ້ວ​ມື​ຂອງ​ພະເຈົ້າ.</w:t>
      </w:r>
    </w:p>
    <w:p w14:paraId="468CAC27" w14:textId="77777777" w:rsidR="00F90BDC" w:rsidRDefault="00F90BDC"/>
    <w:p w14:paraId="1DB52B3D" w14:textId="77777777" w:rsidR="00F90BDC" w:rsidRDefault="00F90BDC">
      <w:r xmlns:w="http://schemas.openxmlformats.org/wordprocessingml/2006/main">
        <w:t xml:space="preserve">1. ພຣະເຈົ້າສະຖິດຢູ່ກັບພວກເຮົາ ແລະໄດ້ສະເດັດມານຳອານາຈັກສະຫວັນ</w:t>
      </w:r>
    </w:p>
    <w:p w14:paraId="4A48792F" w14:textId="77777777" w:rsidR="00F90BDC" w:rsidRDefault="00F90BDC"/>
    <w:p w14:paraId="595DD87D" w14:textId="77777777" w:rsidR="00F90BDC" w:rsidRDefault="00F90BDC">
      <w:r xmlns:w="http://schemas.openxmlformats.org/wordprocessingml/2006/main">
        <w:t xml:space="preserve">2. ພຣະເຢຊູເປັນພຣະເມຊີອາ ແລະນໍາເອົາຄວາມລອດມາໃຫ້ຜ່ານອໍານາດຂອງພຣະເຈົ້າ</w:t>
      </w:r>
    </w:p>
    <w:p w14:paraId="00471A24" w14:textId="77777777" w:rsidR="00F90BDC" w:rsidRDefault="00F90BDC"/>
    <w:p w14:paraId="42C28BAE"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ແລະລັດຖະບານຈະຢູ່ເທິງບ່າຂອງພຣະອົງ. ແລະ​ພຣະ​ນາມ​ຂອງ​ພຣະ​ອົງ​ຈະ​ຖືກ​ເອີ້ນ​ວ່າ​ຜູ້​ປະ​ເສີດ, ທີ່​ປຶກ​ສາ, ພຣະ​ເຈົ້າ​ຜູ້​ຍິ່ງ​ໃຫຍ່, ພຣະ​ບິ​ດາ​ນິ​ລັນ​ດອນ, ນາ​ຂອງ​ສັນ​ຕິ​ພາບ.</w:t>
      </w:r>
    </w:p>
    <w:p w14:paraId="3C755952" w14:textId="77777777" w:rsidR="00F90BDC" w:rsidRDefault="00F90BDC"/>
    <w:p w14:paraId="7CF06F1C" w14:textId="77777777" w:rsidR="00F90BDC" w:rsidRDefault="00F90BDC">
      <w:r xmlns:w="http://schemas.openxmlformats.org/wordprocessingml/2006/main">
        <w:t xml:space="preserve">2. Romans 14:17 - ສໍາລັບອານາຈັກຂອງພຣະເຈົ້າບໍ່ແມ່ນການກິນອາຫານແລະການດື່ມ, ແຕ່ຄວາມຊອບທໍາແລະສັນຕິພາບແລະຄວາມສຸກໃນພຣະວິນຍານຍານບໍລິສຸດ.</w:t>
      </w:r>
    </w:p>
    <w:p w14:paraId="2EE37A96" w14:textId="77777777" w:rsidR="00F90BDC" w:rsidRDefault="00F90BDC"/>
    <w:p w14:paraId="67E2983E" w14:textId="77777777" w:rsidR="00F90BDC" w:rsidRDefault="00F90BDC">
      <w:r xmlns:w="http://schemas.openxmlformats.org/wordprocessingml/2006/main">
        <w:t xml:space="preserve">ລູກາ 11:21 ເມື່ອ​ຄົນ​ແຂງແຮງ​ຄົນ​ໜຶ່ງ​ປະກອບ​ອາວຸດ​ຮັກສາ​ວັງ​ຂອງ​ລາວ​ໄວ້ ສິນຄ້າ​ຂອງ​ລາວ​ກໍ​ສະຫງົບ​ສຸກ.</w:t>
      </w:r>
    </w:p>
    <w:p w14:paraId="7AF774DC" w14:textId="77777777" w:rsidR="00F90BDC" w:rsidRDefault="00F90BDC"/>
    <w:p w14:paraId="024B232C" w14:textId="77777777" w:rsidR="00F90BDC" w:rsidRDefault="00F90BDC">
      <w:r xmlns:w="http://schemas.openxmlformats.org/wordprocessingml/2006/main">
        <w:t xml:space="preserve">ຜູ້ຊາຍທີ່ເຂັ້ມແຂງທີ່ໄດ້ກ່າວມາໃນ passage ນີ້ແມ່ນສັນຍາລັກຂອງວິທີການຜູ້ທີ່ມີອໍານາດແລະຄວາມປອດໄພສາມາດປົກປັກຮັກສາຊັບສິນຂອງເຂົາເຈົ້າໄດ້ຢ່າງງ່າຍດາຍ.</w:t>
      </w:r>
    </w:p>
    <w:p w14:paraId="1790FD38" w14:textId="77777777" w:rsidR="00F90BDC" w:rsidRDefault="00F90BDC"/>
    <w:p w14:paraId="304F0398" w14:textId="77777777" w:rsidR="00F90BDC" w:rsidRDefault="00F90BDC">
      <w:r xmlns:w="http://schemas.openxmlformats.org/wordprocessingml/2006/main">
        <w:t xml:space="preserve">1. ພະລັງຂອງພຣະເຈົ້າເພື່ອປົກປ້ອງພວກເຮົາ</w:t>
      </w:r>
    </w:p>
    <w:p w14:paraId="6249BC2D" w14:textId="77777777" w:rsidR="00F90BDC" w:rsidRDefault="00F90BDC"/>
    <w:p w14:paraId="41C50202" w14:textId="77777777" w:rsidR="00F90BDC" w:rsidRDefault="00F90BDC">
      <w:r xmlns:w="http://schemas.openxmlformats.org/wordprocessingml/2006/main">
        <w:t xml:space="preserve">2. ຄວາມເຂັ້ມແຂງຂອງສັດທາໃນເວລາທີ່ມີຄວາມຫຍຸ້ງຍາກ</w:t>
      </w:r>
    </w:p>
    <w:p w14:paraId="3DEAE3A3" w14:textId="77777777" w:rsidR="00F90BDC" w:rsidRDefault="00F90BDC"/>
    <w:p w14:paraId="772BC70B" w14:textId="77777777" w:rsidR="00F90BDC" w:rsidRDefault="00F90BDC">
      <w:r xmlns:w="http://schemas.openxmlformats.org/wordprocessingml/2006/main">
        <w:t xml:space="preserve">1. Psalm 91:1-2 — ຜູ້​ທີ່​ອາ​ໃສ​ຢູ່​ໃນ​ສະ​ຖານ​ທີ່​ລັບ​ຂອງ​ອົງ​ສູງ​ສຸດ​ຈະ​ຢູ່​ພາຍ​ໃຕ້​ຮົ່ມ​ຂອງ​ພຣະ​ຜູ້​ເປັນ​ເຈົ້າ​. ຂ້າ​ພະ​ເຈົ້າ​ຈະ​ກ່າວ​ເຖິງ​ພຣະ​ຜູ້​ເປັນ​ເຈົ້າ, ພຣະ​ອົງ​ເປັນ​ບ່ອນ​ລີ້​ໄພ​ຂອງ​ຂ້າ​ພະ​ເຈົ້າ​ແລະ fortress ຂອງ​ຂ້າ​ພະ​ເຈົ້າ: ພຣະ​ເຈົ້າ​ຂອງ​ຂ້າ​ພະ​ເຈົ້າ; ຂ້າພະເຈົ້າຈະໄວ້ວາງໃຈໃນພຣະອົງ.</w:t>
      </w:r>
    </w:p>
    <w:p w14:paraId="657FE13D" w14:textId="77777777" w:rsidR="00F90BDC" w:rsidRDefault="00F90BDC"/>
    <w:p w14:paraId="75F0BEE4" w14:textId="77777777" w:rsidR="00F90BDC" w:rsidRDefault="00F90BDC">
      <w:r xmlns:w="http://schemas.openxmlformats.org/wordprocessingml/2006/main">
        <w:t xml:space="preserve">2. ໂລມ 8:31-32 - ແລ້ວ​ເຮົາ​ຈະ​ເວົ້າ​ແນວ​ໃດ​ກັບ​ສິ່ງ​ເຫຼົ່າ​ນີ້? ຖ້າ​ຫາກ​ວ່າ​ພຣະ​ເຈົ້າ​ສໍາ​ລັບ​ພວກ​ເຮົາ, ໃຜ​ສາ​ມາດ​ຕໍ່​ຕ້ານ​ພວກ​ເຮົາ? ຜູ້​ທີ່​ບໍ່​ໄດ້​ໄວ້​ອາ​ໄລ​ພຣະ​ບຸດ​ຂອງ​ຕົນ, ແຕ່​ໄດ້​ມອບ​ພຣະ​ບຸດ​ຂອງ​ພຣະ​ອົງ​ໄວ້​ເພື່ອ​ພວກ​ເຮົາ​ທຸກ​ຄົນ, ພຣະ​ອົງ​ຈະ​ບໍ່​ໃຫ້​ທຸກ​ສິ່ງ​ທັງ​ປວງ​ແກ່​ພວກ​ເຮົາ​ຢ່າງ​ເສລີ?</w:t>
      </w:r>
    </w:p>
    <w:p w14:paraId="2FD839F3" w14:textId="77777777" w:rsidR="00F90BDC" w:rsidRDefault="00F90BDC"/>
    <w:p w14:paraId="1533E257" w14:textId="77777777" w:rsidR="00F90BDC" w:rsidRDefault="00F90BDC">
      <w:r xmlns:w="http://schemas.openxmlformats.org/wordprocessingml/2006/main">
        <w:t xml:space="preserve">ລູກາ 11:22 ແຕ່​ເມື່ອ​ຄົນ​ທີ່​ເຂັ້ມແຂງ​ກວ່າ​ຈະ​ມາ​ໂຈມຕີ​ລາວ ແລະ​ເອົາ​ຊະນະ​ລາວ​ໄດ້ ລາວ​ຈະ​ເອົາ​ເສື້ອຄຸມ​ທັງໝົດ​ທີ່​ລາວ​ໄວ້​ວາງໃຈ​ຈາກ​ລາວ ແລະ​ແບ່ງ​ຂອງ​ທີ່​ໄດ້​ມາ​ຂອງ​ລາວ​ໄປ.</w:t>
      </w:r>
    </w:p>
    <w:p w14:paraId="027EECE4" w14:textId="77777777" w:rsidR="00F90BDC" w:rsidRDefault="00F90BDC"/>
    <w:p w14:paraId="5A528CAA" w14:textId="77777777" w:rsidR="00F90BDC" w:rsidRDefault="00F90BDC">
      <w:r xmlns:w="http://schemas.openxmlformats.org/wordprocessingml/2006/main">
        <w:t xml:space="preserve">ຄົນທີ່ເຂັ້ມແຂງສາມາດເອົາຄວາມໄວ້ວາງໃຈຂອງຜູ້ອ່ອນແອອອກໄປ.</w:t>
      </w:r>
    </w:p>
    <w:p w14:paraId="2BEB4B8D" w14:textId="77777777" w:rsidR="00F90BDC" w:rsidRDefault="00F90BDC"/>
    <w:p w14:paraId="7CBE1904" w14:textId="77777777" w:rsidR="00F90BDC" w:rsidRDefault="00F90BDC">
      <w:r xmlns:w="http://schemas.openxmlformats.org/wordprocessingml/2006/main">
        <w:t xml:space="preserve">1: ຄວາມເຂັ້ມແຂງໃນພຣະເຈົ້າເປັນການປົກປ້ອງທີ່ແທ້ຈິງເທົ່ານັ້ນ.</w:t>
      </w:r>
    </w:p>
    <w:p w14:paraId="23D2A285" w14:textId="77777777" w:rsidR="00F90BDC" w:rsidRDefault="00F90BDC"/>
    <w:p w14:paraId="62B189BA" w14:textId="77777777" w:rsidR="00F90BDC" w:rsidRDefault="00F90BDC">
      <w:r xmlns:w="http://schemas.openxmlformats.org/wordprocessingml/2006/main">
        <w:t xml:space="preserve">2: ເຮົາ​ຕ້ອງ​ລະວັງ​ທີ່​ຈະ​ອາໄສ​ອຳນາດ​ອື່ນ​ນອກ​ຈາກ​ຂອງ​ພະເຈົ້າ.</w:t>
      </w:r>
    </w:p>
    <w:p w14:paraId="4FFD945D" w14:textId="77777777" w:rsidR="00F90BDC" w:rsidRDefault="00F90BDC"/>
    <w:p w14:paraId="4E318DEC" w14:textId="77777777" w:rsidR="00F90BDC" w:rsidRDefault="00F90BDC">
      <w:r xmlns:w="http://schemas.openxmlformats.org/wordprocessingml/2006/main">
        <w:t xml:space="preserve">1: Psalm 18:2 - ພຣະ​ຜູ້​ເປັນ​ເຈົ້າ​ເປັນ​ຫີນ​ແລະ​ປ້ອມ​ຂອງ​ຂ້າ​ພະ​ເຈົ້າ​ແລະ​ຜູ້​ປົດ​ປ່ອຍ​ຂອງ​ຂ້າ​ພະ​ເຈົ້າ, ພຣະ​ເຈົ້າ​ຂອງ​ຂ້າ​ພະ​ເຈົ້າ, ໂງ່ນ​ຫີນ​ຂອງ​ຂ້າ​ພະ​ເຈົ້າ, ໃນ​ຜູ້​ທີ່​ຂ້າ​ພະ​ເຈົ້າ </w:t>
      </w:r>
      <w:r xmlns:w="http://schemas.openxmlformats.org/wordprocessingml/2006/main">
        <w:lastRenderedPageBreak xmlns:w="http://schemas.openxmlformats.org/wordprocessingml/2006/main"/>
      </w:r>
      <w:r xmlns:w="http://schemas.openxmlformats.org/wordprocessingml/2006/main">
        <w:t xml:space="preserve">​ເອົາ​ບ່ອນ​ລີ້​ໄພ, ໄສ້​ຂອງ​ຂ້າ​ພະ​ເຈົ້າ, ແລະ horn ຂອງ​ຄວາມ​ລອດ​ຂອງ​ຂ້າ​ພະ​ເຈົ້າ, ທີ່​ເຂັ້ມ​ແຂງ​ຂອງ​ຂ້າ​ພະ​ເຈົ້າ.</w:t>
      </w:r>
    </w:p>
    <w:p w14:paraId="5E1E8447" w14:textId="77777777" w:rsidR="00F90BDC" w:rsidRDefault="00F90BDC"/>
    <w:p w14:paraId="53C58710" w14:textId="77777777" w:rsidR="00F90BDC" w:rsidRDefault="00F90BDC">
      <w:r xmlns:w="http://schemas.openxmlformats.org/wordprocessingml/2006/main">
        <w:t xml:space="preserve">2: Ephesians 6:10-13 - ສຸດ​ທ້າຍ, be strong in the Lord and in the strength of his strength.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w:t>
      </w:r>
    </w:p>
    <w:p w14:paraId="5BDB4089" w14:textId="77777777" w:rsidR="00F90BDC" w:rsidRDefault="00F90BDC"/>
    <w:p w14:paraId="0547ABCD" w14:textId="77777777" w:rsidR="00F90BDC" w:rsidRDefault="00F90BDC">
      <w:r xmlns:w="http://schemas.openxmlformats.org/wordprocessingml/2006/main">
        <w:t xml:space="preserve">ລູກາ 11:23 ຜູ້​ທີ່​ບໍ່​ຢູ່​ກັບ​ເຮົາ​ກໍ​ຕໍ່​ສູ້​ເຮົາ ແລະ​ຜູ້​ທີ່​ບໍ່​ຢູ່​ກັບ​ເຮົາ​ກໍ​ກະຈັດກະຈາຍ​ໄປ.</w:t>
      </w:r>
    </w:p>
    <w:p w14:paraId="29969DC2" w14:textId="77777777" w:rsidR="00F90BDC" w:rsidRDefault="00F90BDC"/>
    <w:p w14:paraId="122EDD7E" w14:textId="77777777" w:rsidR="00F90BDC" w:rsidRDefault="00F90BDC">
      <w:r xmlns:w="http://schemas.openxmlformats.org/wordprocessingml/2006/main">
        <w:t xml:space="preserve">ຜູ້​ໃດ​ບໍ່​ຢູ່​ຝ່າຍ​ພະເຈົ້າ​ກໍ​ຕໍ່​ຕ້ານ​ພະອົງ ແລະ​ຈະ​ຖືກ​ກະຈັດ​ກະຈາຍ​ໄປ​ແທນ​ທີ່​ຈະ​ເຕົ້າ​ໂຮມ.</w:t>
      </w:r>
    </w:p>
    <w:p w14:paraId="2AF3DF3A" w14:textId="77777777" w:rsidR="00F90BDC" w:rsidRDefault="00F90BDC"/>
    <w:p w14:paraId="68C76D3D" w14:textId="77777777" w:rsidR="00F90BDC" w:rsidRDefault="00F90BDC">
      <w:r xmlns:w="http://schemas.openxmlformats.org/wordprocessingml/2006/main">
        <w:t xml:space="preserve">1: ເຮົາ​ຕ້ອງ​ເລືອກ​ທີ່​ຈະ​ຢູ່​ຝ່າຍ​ພະເຈົ້າ​ເພື່ອ​ວ່າ​ເຮົາ​ຈະ​ໄດ້​ຢູ່​ກັບ​ພະອົງ.</w:t>
      </w:r>
    </w:p>
    <w:p w14:paraId="45B6ADB4" w14:textId="77777777" w:rsidR="00F90BDC" w:rsidRDefault="00F90BDC"/>
    <w:p w14:paraId="0C32A57D" w14:textId="77777777" w:rsidR="00F90BDC" w:rsidRDefault="00F90BDC">
      <w:r xmlns:w="http://schemas.openxmlformats.org/wordprocessingml/2006/main">
        <w:t xml:space="preserve">2: ເຮົາ​ຕ້ອງ​ເປັນ​ນໍ້າ​ໜຶ່ງ​ໃຈ​ດຽວ​ກັນ​ໃນ​ຄວາມ​ເຊື່ອ​ຂອງ​ເຮົາ​ໃນ​ພະເຈົ້າ​ເພື່ອ​ໃຫ້​ແນ່​ໃຈ​ວ່າ​ເຮົາ​ບໍ່​ກະ​ແຈກ​ກະຈາຍ.</w:t>
      </w:r>
    </w:p>
    <w:p w14:paraId="0E0370C0" w14:textId="77777777" w:rsidR="00F90BDC" w:rsidRDefault="00F90BDC"/>
    <w:p w14:paraId="35091C0A" w14:textId="77777777" w:rsidR="00F90BDC" w:rsidRDefault="00F90BDC">
      <w:r xmlns:w="http://schemas.openxmlformats.org/wordprocessingml/2006/main">
        <w:t xml:space="preserve">1: ມັດທາຍ 12: 30 - "ຜູ້ທີ່ບໍ່ຢູ່ກັບຂ້າພະເຈົ້າແມ່ນຕໍ່ຕ້ານຂ້າພະເຈົ້າ; ແລະຜູ້ທີ່ບໍ່ລວບລວມກັບຂ້າພະເຈົ້າກະແຈກກະຈາຍໄປຕ່າງປະເທດ."</w:t>
      </w:r>
    </w:p>
    <w:p w14:paraId="39857E81" w14:textId="77777777" w:rsidR="00F90BDC" w:rsidRDefault="00F90BDC"/>
    <w:p w14:paraId="5152F0A8" w14:textId="77777777" w:rsidR="00F90BDC" w:rsidRDefault="00F90BDC">
      <w:r xmlns:w="http://schemas.openxmlformats.org/wordprocessingml/2006/main">
        <w:t xml:space="preserve">2: James 4: 4 - "ພວກ​ທ່ານ​ຫລິ້ນ​ຊູ້​ແລະ​ການ​ຫລິ້ນ​ຊູ້​, ພວກ​ທ່ານ​ບໍ່​ຮູ້​ວ່າ​ມິດ​ຕະ​ພາບ​ຂອງ​ໂລກ​ເປັນ​ສັດ​ຕູ​ຂອງ​ພຣະ​ເຈົ້າ​, ຜູ້​ໃດ​ກໍ​ຕາມ​ທີ່​ຈະ​ເປັນ​ເພື່ອນ​ຂອງ​ໂລກ​ເປັນ​ສັດ​ຕູ​ຂອງ​ພຣະ​ເຈົ້າ​.</w:t>
      </w:r>
    </w:p>
    <w:p w14:paraId="75E7360B" w14:textId="77777777" w:rsidR="00F90BDC" w:rsidRDefault="00F90BDC"/>
    <w:p w14:paraId="42113C1B" w14:textId="77777777" w:rsidR="00F90BDC" w:rsidRDefault="00F90BDC">
      <w:r xmlns:w="http://schemas.openxmlformats.org/wordprocessingml/2006/main">
        <w:t xml:space="preserve">ລູກາ 11:24 ເມື່ອ​ຜີມານຮ້າຍ​ອອກ​ຈາກ​ຄົນ​ໄປ ລາວ​ຍ່າງ​ຜ່ານ​ບ່ອນ​ແຫ້ງແລ້ງ​ໄປ​ຫາ​ບ່ອນ​ພັກຜ່ອນ. ແລະ​ບໍ່​ໄດ້​ຊອກ​ຫາ, ລາວ​ເວົ້າ​ວ່າ, ຂ້າ​ພະ​ເຈົ້າ​ຈະ​ກັບ​ຄືນ​ໄປ​ບ່ອນ​ຂອງ​ຂ້າ​ພະ​ເຈົ້າ​ທີ່​ຂ້າ​ພະ​ເຈົ້າ​ໄດ້​ອອກ​ມາ.</w:t>
      </w:r>
    </w:p>
    <w:p w14:paraId="2A3BB83E" w14:textId="77777777" w:rsidR="00F90BDC" w:rsidRDefault="00F90BDC"/>
    <w:p w14:paraId="5017F398" w14:textId="77777777" w:rsidR="00F90BDC" w:rsidRDefault="00F90BDC">
      <w:r xmlns:w="http://schemas.openxmlformats.org/wordprocessingml/2006/main">
        <w:t xml:space="preserve">ວິນຍານ​ທີ່​ບໍ່​ສະອາດ, ເມື່ອ​ຖືກ​ຂັບ​ໄລ່​ອອກ​ຈາກ​ມະນຸດ, ໄດ້​ຊອກ​ຫາ​ບ່ອນ​ຢູ່​ໃໝ່, ແຕ່​ບໍ່​ສາມາດ​ຫາ​ຄວາມ​ພັກຜ່ອນ​ໄດ້ ຈຶ່ງ​ກັບຄືນ​ມາ​ຫາ​ຜູ້​ທີ່​ມັນ​ມາ.</w:t>
      </w:r>
    </w:p>
    <w:p w14:paraId="41E8FC97" w14:textId="77777777" w:rsidR="00F90BDC" w:rsidRDefault="00F90BDC"/>
    <w:p w14:paraId="222EF5B0" w14:textId="77777777" w:rsidR="00F90BDC" w:rsidRDefault="00F90BDC">
      <w:r xmlns:w="http://schemas.openxmlformats.org/wordprocessingml/2006/main">
        <w:t xml:space="preserve">1. ລິດເດດຂອງພະເຈົ້າສາມາດເອົາຊະນະວິນຍານທີ່ບໍ່ສະອາດໄດ້</w:t>
      </w:r>
    </w:p>
    <w:p w14:paraId="7E9429B0" w14:textId="77777777" w:rsidR="00F90BDC" w:rsidRDefault="00F90BDC"/>
    <w:p w14:paraId="15105374" w14:textId="77777777" w:rsidR="00F90BDC" w:rsidRDefault="00F90BDC">
      <w:r xmlns:w="http://schemas.openxmlformats.org/wordprocessingml/2006/main">
        <w:t xml:space="preserve">2. ຄວາມຖ່ອມແລະການອະທິດຖານສາມາດຊ່ວຍຕ້ານກັບວິນຍານທີ່ບໍ່ສະອາດໄດ້</w:t>
      </w:r>
    </w:p>
    <w:p w14:paraId="2E5E4F33" w14:textId="77777777" w:rsidR="00F90BDC" w:rsidRDefault="00F90BDC"/>
    <w:p w14:paraId="73112AFF" w14:textId="77777777" w:rsidR="00F90BDC" w:rsidRDefault="00F90BDC">
      <w:r xmlns:w="http://schemas.openxmlformats.org/wordprocessingml/2006/main">
        <w:t xml:space="preserve">1. ຢາໂກໂບ 4:7-8 ສະນັ້ນ ຈົ່ງ​ຍອມ​ຈຳນົນ​ຕໍ່​ພຣະ​ເຈົ້າ. ຕ້ານກັບມານ, ແລະລາວຈະຫນີຈາກເຈົ້າ.</w:t>
      </w:r>
    </w:p>
    <w:p w14:paraId="74AB5FCF" w14:textId="77777777" w:rsidR="00F90BDC" w:rsidRDefault="00F90BDC"/>
    <w:p w14:paraId="6D878D0B" w14:textId="77777777" w:rsidR="00F90BDC" w:rsidRDefault="00F90BDC">
      <w:r xmlns:w="http://schemas.openxmlformats.org/wordprocessingml/2006/main">
        <w:t xml:space="preserve">2. Ephesians 6:12 ເພາະ​ວ່າ​ພວກ​ເຮົາ​ບໍ່​ໄດ້​ຕໍ່​ສູ້​ກັບ​ເນື້ອ​ຫນັງ​ແລະ​ເລືອດ​, ແຕ່​ຕໍ່​ຕ້ານ​ອໍາ​ນາດ​, ຕໍ່​ຕ້ານ​ອໍາ​ນາດ​, ຕໍ່​ຕ້ານ​ຜູ້​ປົກ​ຄອງ​ຂອງ​ຄວາມ​ມືດ​ຂອງ​ໂລກ​ນີ້​, ຕໍ່​ຕ້ານ​ຄວາມ​ຊົ່ວ​ຮ້າຍ​ທາງ​ວິນ​ຍານ​ໃນ​ບ່ອນ​ສູງ​.</w:t>
      </w:r>
    </w:p>
    <w:p w14:paraId="043AE127" w14:textId="77777777" w:rsidR="00F90BDC" w:rsidRDefault="00F90BDC"/>
    <w:p w14:paraId="61DC35E9" w14:textId="77777777" w:rsidR="00F90BDC" w:rsidRDefault="00F90BDC">
      <w:r xmlns:w="http://schemas.openxmlformats.org/wordprocessingml/2006/main">
        <w:t xml:space="preserve">ລູກາ 11:25 ແລະ​ເມື່ອ​ລາວ​ມາ ລາວ​ກໍ​ເຫັນ​ມັນ​ຖືກ​ກວາດ​ລ້າງ​ອອກ​ໄປ​ເປັນ​ເຄື່ອງ​ປະດັບ.</w:t>
      </w:r>
    </w:p>
    <w:p w14:paraId="580D13F2" w14:textId="77777777" w:rsidR="00F90BDC" w:rsidRDefault="00F90BDC"/>
    <w:p w14:paraId="08C2FEC3" w14:textId="77777777" w:rsidR="00F90BDC" w:rsidRDefault="00F90BDC">
      <w:r xmlns:w="http://schemas.openxmlformats.org/wordprocessingml/2006/main">
        <w:t xml:space="preserve">ເສັ້ນທາງເວົ້າເຖິງເຮືອນທີ່ຫວ່າງເປົ່າ ແລະເປັນລະບຽບ.</w:t>
      </w:r>
    </w:p>
    <w:p w14:paraId="3BB43C22" w14:textId="77777777" w:rsidR="00F90BDC" w:rsidRDefault="00F90BDC"/>
    <w:p w14:paraId="0C73AE29" w14:textId="77777777" w:rsidR="00F90BDC" w:rsidRDefault="00F90BDC">
      <w:r xmlns:w="http://schemas.openxmlformats.org/wordprocessingml/2006/main">
        <w:t xml:space="preserve">1. “ຄ່າໃຊ້ຈ່າຍຂອງການກະກຽມ” – ຄວາມສໍາຄັນຂອງການມີຊີວິດທີ່ເປັນລະບຽບຮຽບຮ້ອຍ, ການກະກຽມສໍາລັບເວລາທີ່ພຣະຜູ້ເປັນເຈົ້າຈະກັບຄືນມາ.</w:t>
      </w:r>
    </w:p>
    <w:p w14:paraId="4CED0B26" w14:textId="77777777" w:rsidR="00F90BDC" w:rsidRDefault="00F90BDC"/>
    <w:p w14:paraId="3CD189BF" w14:textId="77777777" w:rsidR="00F90BDC" w:rsidRDefault="00F90BDC">
      <w:r xmlns:w="http://schemas.openxmlformats.org/wordprocessingml/2006/main">
        <w:t xml:space="preserve">2. “ຄວາມງາມຂອງລະບຽບ” – ຄວາມງາມ ແລະອຳນາດຂອງຄວາມເປັນລະບຽບ ແລະລະບຽບວິໄນໃນຊີວິດຂອງເຮົາ.</w:t>
      </w:r>
    </w:p>
    <w:p w14:paraId="4D9E2F2A" w14:textId="77777777" w:rsidR="00F90BDC" w:rsidRDefault="00F90BDC"/>
    <w:p w14:paraId="488442BD" w14:textId="77777777" w:rsidR="00F90BDC" w:rsidRDefault="00F90BDC">
      <w:r xmlns:w="http://schemas.openxmlformats.org/wordprocessingml/2006/main">
        <w:t xml:space="preserve">1. ມັດທາຍ 6:33 – “ແຕ່ ຈົ່ງ ສະແຫວງຫາ ອານາຈັກ ຂອງ ພຣະ ເຈົ້າ ແລະ ຄວາມ ຊອບທໍາ ຂອງ ພຣະອົງ ກ່ອນ, ແລະ ສິ່ງ ທັງ ຫມົດ ນີ້ ຈະ ຖືກ ເພີ່ມ ຕື່ມ ໃຫ້ ແກ່ ເຈົ້າ.”</w:t>
      </w:r>
    </w:p>
    <w:p w14:paraId="15011664" w14:textId="77777777" w:rsidR="00F90BDC" w:rsidRDefault="00F90BDC"/>
    <w:p w14:paraId="65C4C9FA" w14:textId="77777777" w:rsidR="00F90BDC" w:rsidRDefault="00F90BDC">
      <w:r xmlns:w="http://schemas.openxmlformats.org/wordprocessingml/2006/main">
        <w:t xml:space="preserve">2. ສຸພາສິດ 16:9 – “ໃຈ​ຂອງ​ຜູ້​ຄົນ​ວາງ​ແຜນ​ທາງ​ຂອງ​ຕົນ ແຕ່​ພະ​ເຢໂຫວາ​ຊີ້​ນຳ​ການ​ເດີນ​ຂອງ​ເຂົາ.”</w:t>
      </w:r>
    </w:p>
    <w:p w14:paraId="498558E2" w14:textId="77777777" w:rsidR="00F90BDC" w:rsidRDefault="00F90BDC"/>
    <w:p w14:paraId="1BAFA082" w14:textId="77777777" w:rsidR="00F90BDC" w:rsidRDefault="00F90BDC">
      <w:r xmlns:w="http://schemas.openxmlformats.org/wordprocessingml/2006/main">
        <w:t xml:space="preserve">ລູກາ 11:26 ແລ້ວ​ລາວ​ກໍ​ໄປ​ນຳ​ຜີ​ອີກ​ເຈັດ​ຕົວ​ທີ່​ຊົ່ວ​ຮ້າຍ​ກວ່າ​ຕົວ​ເອງ​ໄປ​ຫາ​ລາວ. ແລະ​ເຂົາ​ເຈົ້າ​ເຂົ້າ​ໄປ, ແລະ​ອາ​ໄສ​ຢູ່​ທີ່​ນັ້ນ: ແລະ​ສະ​ພາບ​ສຸດ​ທ້າຍ​ຂອງ​ຜູ້​ຊາຍ​ນັ້ນ​ແມ່ນ​ຮ້າຍ​ແຮງ​ກວ່າ​ຄັ້ງ​ທໍາ​ອິດ.</w:t>
      </w:r>
    </w:p>
    <w:p w14:paraId="3BAD5CDD" w14:textId="77777777" w:rsidR="00F90BDC" w:rsidRDefault="00F90BDC"/>
    <w:p w14:paraId="04D068A0" w14:textId="77777777" w:rsidR="00F90BDC" w:rsidRDefault="00F90BDC">
      <w:r xmlns:w="http://schemas.openxmlformats.org/wordprocessingml/2006/main">
        <w:t xml:space="preserve">ພະ​ເຍຊູ​ເຕືອນ​ວ່າ​ຖ້າ​ກາຍ​ວິນຍານ​ທີ່​ບໍ່​ສະອາດ​ກັບ​ຄືນ​ມາ​ໃນ​ຊີວິດ​ຂອງ​ຄົນ​ນັ້ນ​ຈະ​ນຳ​ກາຍ​ວິນຍານ​ທີ່​ບໍ່​ສະອາດ​ອີກ​ເຈັດ​ຕົວ​ມາ​ນຳ​ເຊິ່ງ​ສົ່ງ​ຜົນ​ໃຫ້​ມີ​ສະພາບ​ຮ້າຍ​ແຮງ​ກວ່າ​ແຕ່​ກ່ອນ.</w:t>
      </w:r>
    </w:p>
    <w:p w14:paraId="4A4A6989" w14:textId="77777777" w:rsidR="00F90BDC" w:rsidRDefault="00F90BDC"/>
    <w:p w14:paraId="23BF9B71" w14:textId="77777777" w:rsidR="00F90BDC" w:rsidRDefault="00F90BDC">
      <w:r xmlns:w="http://schemas.openxmlformats.org/wordprocessingml/2006/main">
        <w:t xml:space="preserve">1. ອັນຕະລາຍຂອງການປ່ອຍໃຫ້ສັດຕູກັບຄືນສູ່ຊີວິດຂອງເຈົ້າ.</w:t>
      </w:r>
    </w:p>
    <w:p w14:paraId="08BAFC65" w14:textId="77777777" w:rsidR="00F90BDC" w:rsidRDefault="00F90BDC"/>
    <w:p w14:paraId="087166F7" w14:textId="77777777" w:rsidR="00F90BDC" w:rsidRDefault="00F90BDC">
      <w:r xmlns:w="http://schemas.openxmlformats.org/wordprocessingml/2006/main">
        <w:t xml:space="preserve">2. ຄວາມສຳຄັນຂອງການຮັກສາຫົວໃຈ ແລະຈິດໃຈຂອງເຈົ້າໃຫ້ພົ້ນຈາກບາບ.</w:t>
      </w:r>
    </w:p>
    <w:p w14:paraId="0187D505" w14:textId="77777777" w:rsidR="00F90BDC" w:rsidRDefault="00F90BDC"/>
    <w:p w14:paraId="5303D8A3" w14:textId="77777777" w:rsidR="00F90BDC" w:rsidRDefault="00F90BDC">
      <w:r xmlns:w="http://schemas.openxmlformats.org/wordprocessingml/2006/main">
        <w:t xml:space="preserve">1. ເອເຟດ 6:10-18 - ໃສ່​ລົດ​ຫຸ້ມ​ເກາະ​ອັນ​ເຕັມ​ທີ່​ຂອງ​ພະເຈົ້າ​ເພື່ອ​ປົກ​ປ້ອງ​ກຳລັງ​ຝ່າຍ​ວິນຍານ​ຂອງ​ຄວາມ​ຊົ່ວ​ຮ້າຍ.</w:t>
      </w:r>
    </w:p>
    <w:p w14:paraId="559ACB6B" w14:textId="77777777" w:rsidR="00F90BDC" w:rsidRDefault="00F90BDC"/>
    <w:p w14:paraId="2E7AA3E2" w14:textId="77777777" w:rsidR="00F90BDC" w:rsidRDefault="00F90BDC">
      <w:r xmlns:w="http://schemas.openxmlformats.org/wordprocessingml/2006/main">
        <w:t xml:space="preserve">2. 1 ເປໂຕ 5:8-10 - ຈົ່ງ​ຕື່ນ​ຕົວ​ແລະ​ມີ​ສະຕິ​ລະວັງ​ຕົວ, ຕ້ານ​ກັບ​ມານ​ຮ້າຍ​ແລະ​ລາວ​ຈະ​ໜີ​ໄປ.</w:t>
      </w:r>
    </w:p>
    <w:p w14:paraId="31EDF10A" w14:textId="77777777" w:rsidR="00F90BDC" w:rsidRDefault="00F90BDC"/>
    <w:p w14:paraId="1044E19B" w14:textId="77777777" w:rsidR="00F90BDC" w:rsidRDefault="00F90BDC">
      <w:r xmlns:w="http://schemas.openxmlformats.org/wordprocessingml/2006/main">
        <w:t xml:space="preserve">ລູກາ 11:27 ແລະ​ເຫດການ​ໄດ້​ບັງ​ເກີດ​ຂຶ້ນ​ຄື ເມື່ອ​ລາວ​ເວົ້າ​ເລື່ອງ​ນີ້, ມີ​ຍິງ​ຄົນ​ໜຶ່ງ​ໃນ​ກຸ່ມ​ຄົນ​ໜຶ່ງ​ໄດ້​ຍົກ​ສຽງ​ຂຶ້ນ ແລະ​ເວົ້າ​ກັບ​ລາວ​ວ່າ, “ມົດ​ລູກ​ທີ່​ເກີດ​ເຈົ້າ​ໄດ້​ເປັນ​ສຸກ ແລະ​ລູກ​ດູດ​ນົມ​ທີ່​ເຈົ້າ​ໄດ້​ດູດ​ນັ້ນ​ເປັນ​ສຸກ.</w:t>
      </w:r>
    </w:p>
    <w:p w14:paraId="3D8FAA09" w14:textId="77777777" w:rsidR="00F90BDC" w:rsidRDefault="00F90BDC"/>
    <w:p w14:paraId="4B7AF3FC" w14:textId="77777777" w:rsidR="00F90BDC" w:rsidRDefault="00F90BDC">
      <w:r xmlns:w="http://schemas.openxmlformats.org/wordprocessingml/2006/main">
        <w:t xml:space="preserve">ຜູ້ຍິງຄົນໜຶ່ງໄດ້ສັນລະເສີນພະເຍຊູທີ່ເກີດຈາກທ້ອງແມ່ທີ່ໄດ້ຮັບພອນແລະໄດ້ຮັບການລ້ຽງດູທີ່ດີ.</w:t>
      </w:r>
    </w:p>
    <w:p w14:paraId="46EEE6C9" w14:textId="77777777" w:rsidR="00F90BDC" w:rsidRDefault="00F90BDC"/>
    <w:p w14:paraId="5618777F" w14:textId="77777777" w:rsidR="00F90BDC" w:rsidRDefault="00F90BDC">
      <w:r xmlns:w="http://schemas.openxmlformats.org/wordprocessingml/2006/main">
        <w:t xml:space="preserve">1. ເຮົາ​ຈະ​ໄດ້​ຮັບ​ພອນ​ຈາກ​ພະ​ເຍຊູ​ໄດ້​ແນວ​ໃດ</w:t>
      </w:r>
    </w:p>
    <w:p w14:paraId="03AD321C" w14:textId="77777777" w:rsidR="00F90BDC" w:rsidRDefault="00F90BDC"/>
    <w:p w14:paraId="26681006" w14:textId="77777777" w:rsidR="00F90BDC" w:rsidRDefault="00F90BDC">
      <w:r xmlns:w="http://schemas.openxmlformats.org/wordprocessingml/2006/main">
        <w:t xml:space="preserve">2. ພະລັງແຫ່ງການສັນລະເສີນ ແລະ ພອນ</w:t>
      </w:r>
    </w:p>
    <w:p w14:paraId="013B8456" w14:textId="77777777" w:rsidR="00F90BDC" w:rsidRDefault="00F90BDC"/>
    <w:p w14:paraId="635075A9" w14:textId="77777777" w:rsidR="00F90BDC" w:rsidRDefault="00F90BDC">
      <w:r xmlns:w="http://schemas.openxmlformats.org/wordprocessingml/2006/main">
        <w:t xml:space="preserve">1. ລູກາ 1:42 - "ແລະນາງເວົ້າອອກດ້ວຍສຽງດັງ, ແລະເວົ້າວ່າ, ເຈົ້າເປັນພອນໃຫ້ແກ່ແມ່ຍິງ, ແລະພອນແມ່ນຫມາກຂອງມົດລູກຂອງເຈົ້າ."</w:t>
      </w:r>
    </w:p>
    <w:p w14:paraId="20BECADC" w14:textId="77777777" w:rsidR="00F90BDC" w:rsidRDefault="00F90BDC"/>
    <w:p w14:paraId="52791F88" w14:textId="77777777" w:rsidR="00F90BDC" w:rsidRDefault="00F90BDC">
      <w:r xmlns:w="http://schemas.openxmlformats.org/wordprocessingml/2006/main">
        <w:t xml:space="preserve">2. ຄຳເພງ 103:1-5 - “ຂໍ​ໃຫ້​ພຣະ​ຜູ້​ເປັນ​ເຈົ້າ​ຈົ່ງ​ອວຍ​ພອນ​ພຣະ​ຜູ້​ເປັນ​ເຈົ້າ ແລະ​ທຸກ​ສິ່ງ​ທີ່​ຢູ່​ໃນ​ຕົວ​ຂ້າ​ພະ​ເຈົ້າ ຈົ່ງ​ອວຍ​ພອນ​ພຣະ​ນາມ​ອັນ​ສັກ​ສິດ​ຂອງ​ພຣະ​ຜູ້​ເປັນ​ເຈົ້າ ແລະ​ຢ່າ​ລືມ​ປະ​ໂຫຍດ​ທັງ​ໝົດ​ຂອງ​ພຣະ​ອົງ: ຜູ້​ທີ່​ໃຫ້​ອະ​ໄພ​ຄວາມ​ຊົ່ວ​ຮ້າຍ​ທັງ​ໝົດ​ຂອງ​ພຣະ​ອົງ. ຜູ້​ທີ່​ປິ່ນປົວ​ພະຍາດ​ທັງ​ປວງ​ຂອງ​ເຈົ້າ; ຜູ້​ໄຖ່​ຊີວິດ​ຂອງ​ເຈົ້າ​ຈາກ​ຄວາມ​ພິນາດ; ຜູ້​ທີ່​ຈະ​ປົກ​ຄອງ​ເຈົ້າ​ດ້ວຍ​ຄວາມ​ເມດ​ຕາ​ແລະ​ຄວາມ​ເມດ​ຕາ​ອັນ​ອ່ອນ​ໂຍນ; ຜູ້​ທີ່​ພໍ​ໃຈ​ໃນ​ປາກ​ຂອງ​ເຈົ້າ​ດ້ວຍ​ສິ່ງ​ທີ່​ດີ; ເພື່ອ​ໃຫ້​ໄວ​ໜຸ່ມ​ຂອງ​ເຈົ້າ​ໄດ້​ຮັບ​ການ​ປ່ຽນ​ໃໝ່​ຄື​ນົກ​ອິນ​ຊີ."</w:t>
      </w:r>
    </w:p>
    <w:p w14:paraId="0BBB746F" w14:textId="77777777" w:rsidR="00F90BDC" w:rsidRDefault="00F90BDC"/>
    <w:p w14:paraId="316E7980" w14:textId="77777777" w:rsidR="00F90BDC" w:rsidRDefault="00F90BDC">
      <w:r xmlns:w="http://schemas.openxmlformats.org/wordprocessingml/2006/main">
        <w:t xml:space="preserve">ລູກາ 11:28 ແຕ່​ລາວ​ຕອບ​ວ່າ, ແທ້​ຈິງ​ແລ້ວ, ຜູ້​ທີ່​ໄດ້​ຍິນ​ພຣະ​ຄຳ​ຂອງ​ພຣະ​ເຈົ້າ ແລະ​ຮັກ​ສາ​ມັນ​ກໍ​ເປັນ​ສຸກ.</w:t>
      </w:r>
    </w:p>
    <w:p w14:paraId="7637FFA9" w14:textId="77777777" w:rsidR="00F90BDC" w:rsidRDefault="00F90BDC"/>
    <w:p w14:paraId="5D57E044" w14:textId="77777777" w:rsidR="00F90BDC" w:rsidRDefault="00F90BDC">
      <w:r xmlns:w="http://schemas.openxmlformats.org/wordprocessingml/2006/main">
        <w:t xml:space="preserve">ພຣະ​ເຢ​ຊູ​ໄດ້​ປະ​ກາດ​ວ່າ​ຜູ້​ທີ່​ຟັງ​ພຣະ​ຄໍາ​ຂອງ​ພຣະ​ເຈົ້າ​ແລະ​ເຊື່ອ​ຟັງ​ມັນ​ໄດ້​ຮັບ​ພອນ.</w:t>
      </w:r>
    </w:p>
    <w:p w14:paraId="0F4383DF" w14:textId="77777777" w:rsidR="00F90BDC" w:rsidRDefault="00F90BDC"/>
    <w:p w14:paraId="2C26BC75" w14:textId="77777777" w:rsidR="00F90BDC" w:rsidRDefault="00F90BDC">
      <w:r xmlns:w="http://schemas.openxmlformats.org/wordprocessingml/2006/main">
        <w:t xml:space="preserve">1. ພອນຂອງການເຊື່ອຟັງ</w:t>
      </w:r>
    </w:p>
    <w:p w14:paraId="6518A20E" w14:textId="77777777" w:rsidR="00F90BDC" w:rsidRDefault="00F90BDC"/>
    <w:p w14:paraId="7D0DCCD9" w14:textId="77777777" w:rsidR="00F90BDC" w:rsidRDefault="00F90BDC">
      <w:r xmlns:w="http://schemas.openxmlformats.org/wordprocessingml/2006/main">
        <w:t xml:space="preserve">2. ພະລັງຂອງການຟັງພຣະຄໍາຂອງພຣະເຈົ້າ</w:t>
      </w:r>
    </w:p>
    <w:p w14:paraId="157891E7" w14:textId="77777777" w:rsidR="00F90BDC" w:rsidRDefault="00F90BDC"/>
    <w:p w14:paraId="4D820224" w14:textId="77777777" w:rsidR="00F90BDC" w:rsidRDefault="00F90BDC">
      <w:r xmlns:w="http://schemas.openxmlformats.org/wordprocessingml/2006/main">
        <w:t xml:space="preserve">1. ຢາໂກໂບ 1:22-25 ແຕ່​ຈົ່ງ​ເຮັດ​ຕາມ​ຖ້ອຍຄຳ, ແລະ​ບໍ່​ແມ່ນ​ຜູ້​ຟັງ​ເທົ່າ​ນັ້ນ, ການ​ຫຼອກ​ລວງ​ຕົວ​ເອງ.</w:t>
      </w:r>
    </w:p>
    <w:p w14:paraId="0F98F3E6" w14:textId="77777777" w:rsidR="00F90BDC" w:rsidRDefault="00F90BDC"/>
    <w:p w14:paraId="79D189B4" w14:textId="77777777" w:rsidR="00F90BDC" w:rsidRDefault="00F90BDC">
      <w:r xmlns:w="http://schemas.openxmlformats.org/wordprocessingml/2006/main">
        <w:t xml:space="preserve">2 ເພງສັນລະເສີນ 119:11 ຂ້ານ້ອຍ​ໄດ້​ເຊື່ອງ​ຖ້ອຍຄຳ​ຂອງ​ພຣະອົງ​ໄວ້​ໃນ​ໃຈ ເພື່ອ​ວ່າ​ຂ້ານ້ອຍ​ຈະ​ບໍ່​ເຮັດ​ຜິດ​ຕໍ່​ພຣະອົງ.</w:t>
      </w:r>
    </w:p>
    <w:p w14:paraId="769CC5B5" w14:textId="77777777" w:rsidR="00F90BDC" w:rsidRDefault="00F90BDC"/>
    <w:p w14:paraId="7759B2C0" w14:textId="77777777" w:rsidR="00F90BDC" w:rsidRDefault="00F90BDC">
      <w:r xmlns:w="http://schemas.openxmlformats.org/wordprocessingml/2006/main">
        <w:t xml:space="preserve">ລູກາ 11:29 ແລະ​ເມື່ອ​ປະຊາຊົນ​ມາ​ເຕົ້າໂຮມ​ກັນ​ຢ່າງ​ໜາແໜ້ນ​ແລ້ວ ເພິ່ນ​ຈຶ່ງ​ເວົ້າ​ວ່າ, “ຄົນ​ນີ້​ເປັນ​ຄົນ​ຊົ່ວຊ້າ​ຫລາຍ​ຄົນ​ນີ້ ພວກເຂົາ​ຊອກຫາ​ເຄື່ອງໝາຍ​ອັນ​ໜຶ່ງ. ແລະ​ຈະ​ບໍ່​ມີ​ເຄື່ອງ​ຫມາຍ​ທີ່​ຈະ​ໃຫ້​ມັນ, ແຕ່​ຫມາຍ​ເຫດ​ຂອງ Jonas ສາດ​ສະ​ດາ.</w:t>
      </w:r>
    </w:p>
    <w:p w14:paraId="472B75A6" w14:textId="77777777" w:rsidR="00F90BDC" w:rsidRDefault="00F90BDC"/>
    <w:p w14:paraId="694D2B8E" w14:textId="77777777" w:rsidR="00F90BDC" w:rsidRDefault="00F90BDC">
      <w:r xmlns:w="http://schemas.openxmlformats.org/wordprocessingml/2006/main">
        <w:t xml:space="preserve">ຂໍ້ນີ້ເວົ້າເຖິງການຕັກເຕືອນຂອງພຣະເຢຊູຕໍ່ຜູ້ຄົນທີ່ສະແຫວງຫາເຄື່ອງໝາຍຈາກພຣະອົງແທນຄວາມເຊື່ອ.</w:t>
      </w:r>
    </w:p>
    <w:p w14:paraId="508CE703" w14:textId="77777777" w:rsidR="00F90BDC" w:rsidRDefault="00F90BDC"/>
    <w:p w14:paraId="488744AB" w14:textId="77777777" w:rsidR="00F90BDC" w:rsidRDefault="00F90BDC">
      <w:r xmlns:w="http://schemas.openxmlformats.org/wordprocessingml/2006/main">
        <w:t xml:space="preserve">1. "ສັນຍານແຫ່ງຄວາມເຊື່ອ: ການຮຽນຮູ້ທີ່ຈະໄວ້ວາງໃຈພຣະເຈົ້າ"</w:t>
      </w:r>
    </w:p>
    <w:p w14:paraId="08622127" w14:textId="77777777" w:rsidR="00F90BDC" w:rsidRDefault="00F90BDC"/>
    <w:p w14:paraId="379E7E28" w14:textId="77777777" w:rsidR="00F90BDC" w:rsidRDefault="00F90BDC">
      <w:r xmlns:w="http://schemas.openxmlformats.org/wordprocessingml/2006/main">
        <w:t xml:space="preserve">2. "ສັນຍະລັກຂອງໂຢນາ: ການສຶກສາການເຊື່ອຟັງ"</w:t>
      </w:r>
    </w:p>
    <w:p w14:paraId="565A85B8" w14:textId="77777777" w:rsidR="00F90BDC" w:rsidRDefault="00F90BDC"/>
    <w:p w14:paraId="69C8BEBB" w14:textId="77777777" w:rsidR="00F90BDC" w:rsidRDefault="00F90BDC">
      <w:r xmlns:w="http://schemas.openxmlformats.org/wordprocessingml/2006/main">
        <w:t xml:space="preserve">1. ເອຊາຢາ 7:9 - "ຖ້າເຈົ້າບໍ່ເຊື່ອ ເຈົ້າຈະບໍ່ຖືກຕັ້ງຂຶ້ນ."</w:t>
      </w:r>
    </w:p>
    <w:p w14:paraId="5549F26F" w14:textId="77777777" w:rsidR="00F90BDC" w:rsidRDefault="00F90BDC"/>
    <w:p w14:paraId="10E678C0" w14:textId="77777777" w:rsidR="00F90BDC" w:rsidRDefault="00F90BDC">
      <w:r xmlns:w="http://schemas.openxmlformats.org/wordprocessingml/2006/main">
        <w:t xml:space="preserve">2. ຢາໂກໂບ 2:17-18 - “ດັ່ງນັ້ນ ຄວາມເຊື່ອ​ດ້ວຍ​ຕົວ​ມັນ​ເອງ ຖ້າ​ບໍ່​ມີ​ການ​ກະທຳ​ກໍ​ຕາຍ ແຕ່​ຄົນ​ຈະ​ເວົ້າ​ວ່າ ‘ </w:t>
      </w:r>
      <w:r xmlns:w="http://schemas.openxmlformats.org/wordprocessingml/2006/main">
        <w:lastRenderedPageBreak xmlns:w="http://schemas.openxmlformats.org/wordprocessingml/2006/main"/>
      </w:r>
      <w:r xmlns:w="http://schemas.openxmlformats.org/wordprocessingml/2006/main">
        <w:t xml:space="preserve">ເຈົ້າ​ມີ​ຄວາມເຊື່ອ ແລະ​ເຮົາ​ກໍ​ມີ​ການ​ກະທຳ.' ຈົ່ງ​ສະແດງ​ໃຫ້​ຂ້ອຍ​ເຫັນ​ຄວາມ​ເຊື່ອ​ຂອງ​ເຈົ້າ ນອກ​ຈາກ​ວຽກ​ງານ​ຂອງ​ເຈົ້າ ແລະ​ເຮົາ​ຈະ​ສະແດງ​ໃຫ້​ເຈົ້າ​ເຫັນ​ຄວາມ​ເຊື່ອ​ຂອງ​ຂ້ອຍ​ໂດຍ​ການ​ກະທຳ​ຂອງ​ຂ້ອຍ.”</w:t>
      </w:r>
    </w:p>
    <w:p w14:paraId="74B30ADB" w14:textId="77777777" w:rsidR="00F90BDC" w:rsidRDefault="00F90BDC"/>
    <w:p w14:paraId="13B45ABD" w14:textId="77777777" w:rsidR="00F90BDC" w:rsidRDefault="00F90BDC">
      <w:r xmlns:w="http://schemas.openxmlformats.org/wordprocessingml/2006/main">
        <w:t xml:space="preserve">ລູກາ 11:30 ເພາະ​ວ່າ​ໂຢນາສ​ເປັນ​ເຄື່ອງໝາຍ​ສຳຄັນ​ຕໍ່​ຊາວ​ນີເນເວ, ບຸດ​ມະນຸດ​ກໍ​ຈະ​ເປັນ​ເໝືອນ​ດັ່ງ​ຄົນ​ລຸ້ນນີ້.</w:t>
      </w:r>
    </w:p>
    <w:p w14:paraId="0909BCC9" w14:textId="77777777" w:rsidR="00F90BDC" w:rsidRDefault="00F90BDC"/>
    <w:p w14:paraId="559C205E" w14:textId="77777777" w:rsidR="00F90BDC" w:rsidRDefault="00F90BDC">
      <w:r xmlns:w="http://schemas.openxmlformats.org/wordprocessingml/2006/main">
        <w:t xml:space="preserve">ພຣະ​ເຢ​ຊູ​ເປັນ​ເຄື່ອງ​ຫມາຍ​ສໍາ​ລັບ​ຄົນ​ລຸ້ນ​ນີ້, ເຊັ່ນ​ດຽວ​ກັນ​ກັບ Jonah ເປັນ​ເຄື່ອງ​ຫມາຍ​ສໍາ​ລັບ​ຊາວ Ninevites ໄດ້.</w:t>
      </w:r>
    </w:p>
    <w:p w14:paraId="61929C93" w14:textId="77777777" w:rsidR="00F90BDC" w:rsidRDefault="00F90BDC"/>
    <w:p w14:paraId="508D98DB" w14:textId="77777777" w:rsidR="00F90BDC" w:rsidRDefault="00F90BDC">
      <w:r xmlns:w="http://schemas.openxmlformats.org/wordprocessingml/2006/main">
        <w:t xml:space="preserve">1. ພຣະເຢຊູເປັນຜູ້ບັນລຸຄໍາທໍານາຍຂອງພຣະຄໍາພີເດີມ</w:t>
      </w:r>
    </w:p>
    <w:p w14:paraId="632DE126" w14:textId="77777777" w:rsidR="00F90BDC" w:rsidRDefault="00F90BDC"/>
    <w:p w14:paraId="7223559B" w14:textId="77777777" w:rsidR="00F90BDC" w:rsidRDefault="00F90BDC">
      <w:r xmlns:w="http://schemas.openxmlformats.org/wordprocessingml/2006/main">
        <w:t xml:space="preserve">2. ຄວາມຫວັງໃນພຣະເຢຊູສໍາລັບຄົນລຸ້ນໃຫມ່</w:t>
      </w:r>
    </w:p>
    <w:p w14:paraId="5097FD3D" w14:textId="77777777" w:rsidR="00F90BDC" w:rsidRDefault="00F90BDC"/>
    <w:p w14:paraId="71DAF695" w14:textId="77777777" w:rsidR="00F90BDC" w:rsidRDefault="00F90BDC">
      <w:r xmlns:w="http://schemas.openxmlformats.org/wordprocessingml/2006/main">
        <w:t xml:space="preserve">1. ໂຢນາ 1:1-3, “ບັດນີ້ ຖ້ອຍຄຳ​ຂອງ​ພຣະເຈົ້າຢາເວ​ໄດ້​ມາ​ເຖິງ​ໂຢນາ ລູກຊາຍ​ຂອງ​ອາມິດໄຕ, ໂດຍ​ກ່າວ​ວ່າ, ‘ຈົ່ງ​ລຸກ​ຂຶ້ນ​ໄປ​ເມືອງ​ນີນີເວ, ເມືອງ​ໃຫຍ່​ນັ້ນ ແລະ​ຮ້ອງ​ຂຶ້ນ​ຕໍ່ສູ້​ເມືອງ​ນັ້ນ ເພາະ​ຄວາມ​ຊົ່ວຊ້າ​ຂອງ​ພວກເຂົາ​ໄດ້​ເກີດຂຶ້ນ​ກ່ອນ. ຂ້ອຍ.' ແຕ່​ໂຢນາ​ລຸກ​ຂຶ້ນ​ໜີ​ໄປ​ເມືອງ​ທາຊິ​ຈາກ​ທີ່​ປະທັບ​ຂອງ​ພຣະເຈົ້າຢາເວ. ເພິ່ນ​ໄດ້​ລົງ​ໄປ​ທີ່​ເມືອງ​ຢົບປາ ແລະ​ໄດ້​ພົບ​ເຮືອ​ລຳ​ໜຶ່ງ​ທີ່​ໄປ​ເຖິງ​ເມືອງ​ທາຊີ.”</w:t>
      </w:r>
    </w:p>
    <w:p w14:paraId="7832A1C5" w14:textId="77777777" w:rsidR="00F90BDC" w:rsidRDefault="00F90BDC"/>
    <w:p w14:paraId="4974F548" w14:textId="77777777" w:rsidR="00F90BDC" w:rsidRDefault="00F90BDC">
      <w:r xmlns:w="http://schemas.openxmlformats.org/wordprocessingml/2006/main">
        <w:t xml:space="preserve">2. ມັດທາຍ 16:4, “ຄົນ​ລຸ້ນ​ໜຶ່ງ​ທີ່​ຊົ່ວ​ຮ້າຍ​ແລະ​ການ​ຫລິ້ນ​ຊູ້​ສະ​ແຫວ​ງຫາ​ເຄື່ອງໝາຍ​ສຳຄັນ, ແຕ່​ຈະ​ບໍ່​ມີ​ໝາຍສຳຄັນ​ໃດໆ​ໃຫ້​ແກ່​ມັນ​ນອກ​ຈາກ​ໝາຍສຳຄັນ​ຂອງ​ໂຢນາ.”</w:t>
      </w:r>
    </w:p>
    <w:p w14:paraId="26F2A898" w14:textId="77777777" w:rsidR="00F90BDC" w:rsidRDefault="00F90BDC"/>
    <w:p w14:paraId="463A961A" w14:textId="77777777" w:rsidR="00F90BDC" w:rsidRDefault="00F90BDC">
      <w:r xmlns:w="http://schemas.openxmlformats.org/wordprocessingml/2006/main">
        <w:t xml:space="preserve">ລູກາ 11:31 ລາຊີນີ​ແຫ່ງ​ພາກໃຕ້​ຈະ​ລຸກ​ຂຶ້ນ​ໃນ​ການ​ພິພາກສາ​ກັບ​ຄົນ​ໃນ​ສະໄໝ​ນີ້ ແລະ​ກ່າວ​ໂທດ​ພວກ​ເຂົາ: ເພາະ​ນາງ​ມາ​ຈາກ​ດິນແດນ​ທີ່​ສຸດ​ຂອງ​ແຜ່ນດິນ​ໂລກ ເພື່ອ​ຟັງ​ຄວາມ​ປັນຍາ​ຂອງ​ຊາໂລໂມນ; ແລະ, ຈົ່ງ​ເບິ່ງ, ມີ​ຜູ້​ໃຫຍ່​ກວ່າ​ຊາໂລໂມນ​ຢູ່​ທີ່​ນີ້.</w:t>
      </w:r>
    </w:p>
    <w:p w14:paraId="509D36D7" w14:textId="77777777" w:rsidR="00F90BDC" w:rsidRDefault="00F90BDC"/>
    <w:p w14:paraId="3A4DB650" w14:textId="77777777" w:rsidR="00F90BDC" w:rsidRDefault="00F90BDC">
      <w:r xmlns:w="http://schemas.openxmlformats.org/wordprocessingml/2006/main">
        <w:t xml:space="preserve">ສະຕິ​ປັນຍາ​ຂອງ​ພະເຈົ້າ​ຍິ່ງໃຫຍ່​ກວ່າ​ສະຕິ​ປັນຍາ​ໃດໆ​ທີ່​ມີ​ຢູ່​ເທິງ​ໂລກ.</w:t>
      </w:r>
    </w:p>
    <w:p w14:paraId="5257FD98" w14:textId="77777777" w:rsidR="00F90BDC" w:rsidRDefault="00F90BDC"/>
    <w:p w14:paraId="14A88497" w14:textId="77777777" w:rsidR="00F90BDC" w:rsidRDefault="00F90BDC">
      <w:r xmlns:w="http://schemas.openxmlformats.org/wordprocessingml/2006/main">
        <w:t xml:space="preserve">1: ຈົ່ງ​ສະແຫວງ​ຫາ​ປັນຍາ​ຂອງ​ພະເຈົ້າ​ເໜືອ​ກວ່າ​ຄົນ​ອື່ນ</w:t>
      </w:r>
    </w:p>
    <w:p w14:paraId="1FF35C90" w14:textId="77777777" w:rsidR="00F90BDC" w:rsidRDefault="00F90BDC"/>
    <w:p w14:paraId="5632D3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Queen of the South ສະແດງໃຫ້ພວກເຮົາເຫັນຄວາມສໍາຄັນຂອງການສະແຫວງຫາປັນຍາຂອງພຣະເຈົ້າ</w:t>
      </w:r>
    </w:p>
    <w:p w14:paraId="76EDC717" w14:textId="77777777" w:rsidR="00F90BDC" w:rsidRDefault="00F90BDC"/>
    <w:p w14:paraId="1AFBA403" w14:textId="77777777" w:rsidR="00F90BDC" w:rsidRDefault="00F90BDC">
      <w:r xmlns:w="http://schemas.openxmlformats.org/wordprocessingml/2006/main">
        <w:t xml:space="preserve">1: James 1:5 - ຖ້າ​ຫາກ​ວ່າ​ຜູ້​ໃດ​ໃນ​ພວກ​ທ່ານ​ຂາດ​ສະ​ຕິ​ປັນ​ຍາ, ໃຫ້​ເຂົາ​ຂໍ​ຈາກ​ພຣະ​ເຈົ້າ, ທີ່​ໃຫ້​ກັບ​ຄົນ​ທັງ​ຫມົດ​ຢ່າງ​ເສລີ, ແລະ upbraideth ບໍ່​ໄດ້; ແລະມັນຈະຖືກມອບໃຫ້ລາວ.</w:t>
      </w:r>
    </w:p>
    <w:p w14:paraId="42CFB4DF" w14:textId="77777777" w:rsidR="00F90BDC" w:rsidRDefault="00F90BDC"/>
    <w:p w14:paraId="355AA82D" w14:textId="77777777" w:rsidR="00F90BDC" w:rsidRDefault="00F90BDC">
      <w:r xmlns:w="http://schemas.openxmlformats.org/wordprocessingml/2006/main">
        <w:t xml:space="preserve">2: ສຸພາສິດ 2:1-5 - ລູກຊາຍຂອງຂ້ອຍ, ຖ້າເຈົ້າຈະໄດ້ຮັບຄໍາເວົ້າຂອງຂ້ອຍ, ແລະເຊື່ອງຄໍາສັ່ງຂອງຂ້ອຍກັບເຈົ້າ; ດັ່ງ​ນັ້ນ​ເຈົ້າ​ໃຫ້​ໂນ້ມ​ຫູ​ຂອງ​ເຈົ້າ​ໄປ​ຫາ​ສະ​ຕິ​ປັນ​ຍາ, ແລະ​ນໍາ​ໃຊ້​ຫົວ​ໃຈ​ຂອງ​ທ່ານ​ເພື່ອ​ຄວາມ​ເຂົ້າ​ໃຈ; ແທ້​ຈິງ​ແລ້ວ, ຖ້າ​ຫາກ​ເຈົ້າ​ຮ້ອງ​ຂຶ້ນ​ຕາມ​ຄວາມ​ຮູ້, ແລະ ຈົ່ງ​ຍົກ​ສຽງ​ຂອງ​ເຈົ້າ​ຂຶ້ນ​ເພື່ອ​ຄວາມ​ເຂົ້າ​ໃຈ; ຖ້າເຈົ້າສະແຫວງຫານາງເປັນເງິນ, ແລະຊອກຫານາງເປັນສົມບັດທີ່ເຊື່ອງໄວ້; ແລ້ວ​ເຈົ້າ​ຈະ​ເຂົ້າ​ໃຈ​ຄວາມ​ຢຳເກງ​ຂອງ​ພຣະ​ຜູ້​ເປັນ​ເຈົ້າ, ແລະ​ຊອກ​ຫາ​ຄວາມ​ຮູ້​ຂອງ​ພຣະ​ເຈົ້າ.</w:t>
      </w:r>
    </w:p>
    <w:p w14:paraId="71F2A607" w14:textId="77777777" w:rsidR="00F90BDC" w:rsidRDefault="00F90BDC"/>
    <w:p w14:paraId="04D85907" w14:textId="77777777" w:rsidR="00F90BDC" w:rsidRDefault="00F90BDC">
      <w:r xmlns:w="http://schemas.openxmlformats.org/wordprocessingml/2006/main">
        <w:t xml:space="preserve">ລູກາ 11:32 ຄົນ​ຂອງ​ເມືອງ​ນີນີເວ​ຈະ​ລຸກ​ຂຶ້ນ​ໃນ​ການ​ພິພາກສາ​ກັບ​ຄົນ​ລຸ້ນ​ນີ້, ແລະ​ຈະ​ກ່າວ​ໂທດ​ມັນ: ເພາະ​ພວກ​ເຂົາ​ໄດ້​ກັບ​ໃຈ​ໃນ​ການ​ສັ່ງ​ສອນ​ຂອງ​ໂຢນາ; ແລະ, ຈົ່ງ​ເບິ່ງ, ມີ​ຜູ້​ໃຫຍ່​ກວ່າ Jonas ຢູ່​ທີ່​ນີ້.</w:t>
      </w:r>
    </w:p>
    <w:p w14:paraId="7ADC0608" w14:textId="77777777" w:rsidR="00F90BDC" w:rsidRDefault="00F90BDC"/>
    <w:p w14:paraId="65E04C5A" w14:textId="77777777" w:rsidR="00F90BDC" w:rsidRDefault="00F90BDC">
      <w:r xmlns:w="http://schemas.openxmlformats.org/wordprocessingml/2006/main">
        <w:t xml:space="preserve">ການ​ພິພາກສາ​ຂອງ​ພຣະ​ເຈົ້າ​ໃນ​ຄົນ​ລຸ້ນ​ນີ້​ຈະ​ມາ​ຈາກ​ການ​ສົມ​ທຽບ​ກັບ​ການ​ກັບ​ໃຈ​ຂອງ​ຊາວ​ນີ​ນີ​ເວ​ໃນ​ການ​ຕອບ​ສະ​ໜອງ​ຕໍ່​ການ​ປະ​ກາດ​ຂອງ​ໂຢ​ນາ.</w:t>
      </w:r>
    </w:p>
    <w:p w14:paraId="68DE04D1" w14:textId="77777777" w:rsidR="00F90BDC" w:rsidRDefault="00F90BDC"/>
    <w:p w14:paraId="286BA3E3" w14:textId="77777777" w:rsidR="00F90BDC" w:rsidRDefault="00F90BDC">
      <w:r xmlns:w="http://schemas.openxmlformats.org/wordprocessingml/2006/main">
        <w:t xml:space="preserve">1: ພວກເຮົາຕ້ອງຖ່ອມຕົວລົງແລະກັບໃຈສໍາລັບບາບຂອງພວກເຮົາເພື່ອໃຫ້ໄດ້ຮັບພຣະຄຸນຂອງພຣະເຈົ້າ.</w:t>
      </w:r>
    </w:p>
    <w:p w14:paraId="447B0CC3" w14:textId="77777777" w:rsidR="00F90BDC" w:rsidRDefault="00F90BDC"/>
    <w:p w14:paraId="3FA571C0" w14:textId="77777777" w:rsidR="00F90BDC" w:rsidRDefault="00F90BDC">
      <w:r xmlns:w="http://schemas.openxmlformats.org/wordprocessingml/2006/main">
        <w:t xml:space="preserve">2: ພວກເຮົາຕ້ອງຈື່ຈໍາການພິພາກສາຂອງພຣະເຈົ້າຂອງຄົນລຸ້ນນີ້ຈະມາຈາກການປຽບທຽບມັນກັບການກັບໃຈຂອງຊາວ Ninevites ໃນການຕອບສະຫນອງຄໍາສອນຂອງ Jonah.</w:t>
      </w:r>
    </w:p>
    <w:p w14:paraId="4909B595" w14:textId="77777777" w:rsidR="00F90BDC" w:rsidRDefault="00F90BDC"/>
    <w:p w14:paraId="1487DF03" w14:textId="77777777" w:rsidR="00F90BDC" w:rsidRDefault="00F90BDC">
      <w:r xmlns:w="http://schemas.openxmlformats.org/wordprocessingml/2006/main">
        <w:t xml:space="preserve">1: Joel 2: 12-13 "ເຖິງແມ່ນວ່າໃນປັດຈຸບັນ," ພຣະຜູ້ເປັນເຈົ້າປະກາດວ່າ, "ຈົ່ງກັບຄືນຫາເຮົາດ້ວຍສຸດຫົວໃຈ, ດ້ວຍການອົດອາຫານ, ດ້ວຍການຮ້ອງໄຫ້, ແລະດ້ວຍຄວາມໂສກເສົ້າ; ແລະໃຫ້ໃຈຂອງເຈົ້າ, ບໍ່ແມ່ນເຄື່ອງນຸ່ງຂອງເຈົ້າ." ຈົ່ງ​ກັບ​ຄືນ​ໄປ​ຫາ​ພຣະ​ຜູ້​ເປັນ​ເຈົ້າ​ອົງ​ເປັນ​ພຣະ​ເຈົ້າຂອງ​ເຈົ້າ, ເພາະ​ພຣະ​ອົງ​ຊົງ​ເມດ​ຕາ​ສົງ​ສານ, ຊ້າ​ໃນ​ຄວາມ​ຄຽດ​ແຄ້ນ, ແລະ ມີ​ຄວາມ​ຮັກ​ອັນ​ສະ​ໝ່ຳ​ສະ​ເໝີ.</w:t>
      </w:r>
    </w:p>
    <w:p w14:paraId="3B832D50" w14:textId="77777777" w:rsidR="00F90BDC" w:rsidRDefault="00F90BDC"/>
    <w:p w14:paraId="326E2AE2" w14:textId="77777777" w:rsidR="00F90BDC" w:rsidRDefault="00F90BDC">
      <w:r xmlns:w="http://schemas.openxmlformats.org/wordprocessingml/2006/main">
        <w:t xml:space="preserve">2: ເອຊາຢາ 55:6-7 ຈົ່ງ​ສະແຫວງ​ຫາ​ພຣະ​ຜູ້​ເປັນ​ເຈົ້າ​ໃນ​ຂະນະ​ທີ່​ພຣະ​ອົງ​ອາດ​ຈະ​ຖືກ​ພົບ;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476FEB41" w14:textId="77777777" w:rsidR="00F90BDC" w:rsidRDefault="00F90BDC"/>
    <w:p w14:paraId="2BA0FD92" w14:textId="77777777" w:rsidR="00F90BDC" w:rsidRDefault="00F90BDC">
      <w:r xmlns:w="http://schemas.openxmlformats.org/wordprocessingml/2006/main">
        <w:t xml:space="preserve">ລູກາ 11:33 ເມື່ອ​ລາວ​ຈູດ​ທຽນ​ໄຂ​ແລ້ວ ກໍ​ບໍ່​ມີ​ຜູ້​ໃດ​ເອົາ​ໄປ​ວາງ​ໄວ້​ໃນ​ບ່ອນ​ລັບ​ລີ້, ບໍ່​ວ່າ​ຢູ່​ໃຕ້​ພຸ່ມ​ໄມ້, ແຕ່​ໃສ່​ແທ່ນ​ທຽນ ເພື່ອ​ໃຫ້​ຄົນ​ທີ່​ເຂົ້າ​ມາ​ຈະ​ໄດ້​ເຫັນ​ແສງ​ສະຫວ່າງ.</w:t>
      </w:r>
    </w:p>
    <w:p w14:paraId="5A2CA586" w14:textId="77777777" w:rsidR="00F90BDC" w:rsidRDefault="00F90BDC"/>
    <w:p w14:paraId="7DD6FD90" w14:textId="77777777" w:rsidR="00F90BDC" w:rsidRDefault="00F90BDC">
      <w:r xmlns:w="http://schemas.openxmlformats.org/wordprocessingml/2006/main">
        <w:t xml:space="preserve">ພະ​ເຍຊູ​ກະຕຸ້ນ​ຜູ້​ຄົນ​ໃຫ້​ແບ່ງປັນ​ຄວາມ​ສະຫວ່າງ​ແຫ່ງ​ຄວາມ​ຮູ້​ແລະ​ຄວາມ​ຈິງ ເພື່ອ​ວ່າ​ຜູ້​ທີ່​ເຂົ້າ​ມາ​ໄດ້​ຮັບ​ປະໂຫຍດ​ຈາກ​ມັນ.</w:t>
      </w:r>
    </w:p>
    <w:p w14:paraId="3BCA6F21" w14:textId="77777777" w:rsidR="00F90BDC" w:rsidRDefault="00F90BDC"/>
    <w:p w14:paraId="60161B87" w14:textId="77777777" w:rsidR="00F90BDC" w:rsidRDefault="00F90BDC">
      <w:r xmlns:w="http://schemas.openxmlformats.org/wordprocessingml/2006/main">
        <w:t xml:space="preserve">1. "ແສງສະຫວ່າງທາງ: ແບ່ງປັນແສງສະຫວ່າງຂອງຄວາມຮູ້ແລະຄວາມຈິງ"</w:t>
      </w:r>
    </w:p>
    <w:p w14:paraId="4B2B0261" w14:textId="77777777" w:rsidR="00F90BDC" w:rsidRDefault="00F90BDC"/>
    <w:p w14:paraId="4C071223" w14:textId="77777777" w:rsidR="00F90BDC" w:rsidRDefault="00F90BDC">
      <w:r xmlns:w="http://schemas.openxmlformats.org/wordprocessingml/2006/main">
        <w:t xml:space="preserve">2. "Bushel ແລະ Candlestick: ພະລັງງານຂອງຄວາມສະຫວ່າງຂອງຄົນອື່ນ"</w:t>
      </w:r>
    </w:p>
    <w:p w14:paraId="464FACD2" w14:textId="77777777" w:rsidR="00F90BDC" w:rsidRDefault="00F90BDC"/>
    <w:p w14:paraId="79A5C189" w14:textId="77777777" w:rsidR="00F90BDC" w:rsidRDefault="00F90BDC">
      <w:r xmlns:w="http://schemas.openxmlformats.org/wordprocessingml/2006/main">
        <w:t xml:space="preserve">1. ມັດທາຍ 5:14-16 “ພຣະອົງເປັນຄວາມສະຫວ່າງຂອງໂລກ.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66FEAF63" w14:textId="77777777" w:rsidR="00F90BDC" w:rsidRDefault="00F90BDC"/>
    <w:p w14:paraId="539B444D" w14:textId="77777777" w:rsidR="00F90BDC" w:rsidRDefault="00F90BDC">
      <w:r xmlns:w="http://schemas.openxmlformats.org/wordprocessingml/2006/main">
        <w:t xml:space="preserve">2. ສຸພາສິດ 4:18 “ແຕ່​ທາງ​ຂອງ​ຄົນ​ຊອບທຳ​ເປັນ​ຄື​ກັບ​ຄວາມ​ສະຫວ່າງ​ຂອງ​ອາລຸນ ຊຶ່ງ​ສ່ອງ​ແສງ​ສະຫວ່າງ​ຂຶ້ນ​ຈົນ​ເຕັມ​ມື້.”</w:t>
      </w:r>
    </w:p>
    <w:p w14:paraId="069827ED" w14:textId="77777777" w:rsidR="00F90BDC" w:rsidRDefault="00F90BDC"/>
    <w:p w14:paraId="16405C6F" w14:textId="77777777" w:rsidR="00F90BDC" w:rsidRDefault="00F90BDC">
      <w:r xmlns:w="http://schemas.openxmlformats.org/wordprocessingml/2006/main">
        <w:t xml:space="preserve">ລູກາ 11:34 ຄວາມ​ສະຫວ່າງ​ຂອງ​ຮ່າງກາຍ​ແມ່ນ​ຕາ: ສະນັ້ນ ເມື່ອ​ຕາ​ຂອງເຈົ້າ​ເປັນ​ຕາ​ດຽວ, ຮ່າງກາຍ​ທັງໝົດ​ຂອງ​ເຈົ້າ​ກໍ​ເຕັມ​ໄປ​ດ້ວຍ​ຄວາມ​ສະຫວ່າງ; ແຕ່ເມື່ອຕາຂອງເຈົ້າຊົ່ວຮ້າຍ, ຮ່າງກາຍຂອງເຈົ້າກໍເຕັມໄປດ້ວຍຄວາມມືດຄືກັນ.</w:t>
      </w:r>
    </w:p>
    <w:p w14:paraId="3E26BDAE" w14:textId="77777777" w:rsidR="00F90BDC" w:rsidRDefault="00F90BDC"/>
    <w:p w14:paraId="6F478E41" w14:textId="77777777" w:rsidR="00F90BDC" w:rsidRDefault="00F90BDC">
      <w:r xmlns:w="http://schemas.openxmlformats.org/wordprocessingml/2006/main">
        <w:t xml:space="preserve">ພະ​ເຍຊູ​ສອນ​ວ່າ​ຖ້າ​ຕາ​ດີ ຮ່າງກາຍ​ທັງ​ໝົດ​ຈະ​ເຕັມ​ໄປ​ດ້ວຍ​ຄວາມ​ສະຫວ່າງ ແຕ່​ຖ້າ​ຕາ​ຊົ່ວ ຮ່າງກາຍ​ທັງ​ໝົດ​ຈະ​ເຕັມ​ໄປ​ດ້ວຍ​ຄວາມ​ມືດ.</w:t>
      </w:r>
    </w:p>
    <w:p w14:paraId="27294FD9" w14:textId="77777777" w:rsidR="00F90BDC" w:rsidRDefault="00F90BDC"/>
    <w:p w14:paraId="76E8F199" w14:textId="77777777" w:rsidR="00F90BDC" w:rsidRDefault="00F90BDC">
      <w:r xmlns:w="http://schemas.openxmlformats.org/wordprocessingml/2006/main">
        <w:t xml:space="preserve">1. ເຫັນດ້ວຍຕາແຫ່ງສັດທາ</w:t>
      </w:r>
    </w:p>
    <w:p w14:paraId="61897C82" w14:textId="77777777" w:rsidR="00F90BDC" w:rsidRDefault="00F90BDC"/>
    <w:p w14:paraId="727A5FDD" w14:textId="77777777" w:rsidR="00F90BDC" w:rsidRDefault="00F90BDC">
      <w:r xmlns:w="http://schemas.openxmlformats.org/wordprocessingml/2006/main">
        <w:t xml:space="preserve">2. ຍ່າງໃນຄວາມສະຫວ່າງຂອງພຣະຄໍາຂອງພຣະເຈົ້າ</w:t>
      </w:r>
    </w:p>
    <w:p w14:paraId="5BBC9CEA" w14:textId="77777777" w:rsidR="00F90BDC" w:rsidRDefault="00F90BDC"/>
    <w:p w14:paraId="6DDCB21E" w14:textId="77777777" w:rsidR="00F90BDC" w:rsidRDefault="00F90BDC">
      <w:r xmlns:w="http://schemas.openxmlformats.org/wordprocessingml/2006/main">
        <w:t xml:space="preserve">1. Ephesians 5:8 - ເພາະ​ວ່າ​ບາງ​ຄັ້ງ​ທ່ານ​ແມ່ນ​ຄວາມ​ມືດ, ແຕ່​ໃນ​ປັດ​ຈຸ​ບັນ​ທ່ານ​ມີ​ຄວາມ​ສະ​ຫວ່າງ​ໃນ​ພຣະ​ຜູ້​ເປັນ​ເຈົ້າ: ຍ່າງ​ເປັນ​ເດັກ​ນ້ອຍ​ຂອງ​ຄວາມ​ສະ​ຫວ່າງ.</w:t>
      </w:r>
    </w:p>
    <w:p w14:paraId="46AA256E" w14:textId="77777777" w:rsidR="00F90BDC" w:rsidRDefault="00F90BDC"/>
    <w:p w14:paraId="086AC29C" w14:textId="77777777" w:rsidR="00F90BDC" w:rsidRDefault="00F90BDC">
      <w:r xmlns:w="http://schemas.openxmlformats.org/wordprocessingml/2006/main">
        <w:t xml:space="preserve">2. ມັດທາຍ 6:22-23 - ຕາເປັນໂຄມໄຟຂອງຮ່າງກາຍ. ດັ່ງນັ້ນ, ຖ້າຕາຂອງເຈົ້າມີສຸຂະພາບດີ, ຮ່າງກາຍຂອງເຈົ້າຈະເຕັມໄປດ້ວຍຄວາມສະຫວ່າງ, ແຕ່ຖ້າຕາຂອງເຈົ້າບໍ່ດີ, ຮ່າງກາຍຂອງເຈົ້າຈະເຕັມໄປດ້ວຍຄວາມມືດ.</w:t>
      </w:r>
    </w:p>
    <w:p w14:paraId="02B87F64" w14:textId="77777777" w:rsidR="00F90BDC" w:rsidRDefault="00F90BDC"/>
    <w:p w14:paraId="7AFBD2F3" w14:textId="77777777" w:rsidR="00F90BDC" w:rsidRDefault="00F90BDC">
      <w:r xmlns:w="http://schemas.openxmlformats.org/wordprocessingml/2006/main">
        <w:t xml:space="preserve">ລູກາ 11:35 ສະນັ້ນ ຈົ່ງ​ລະວັງ​ໃຫ້​ດີ ເພື່ອ​ຄວາມ​ສະຫວ່າງ​ທີ່​ຢູ່​ໃນ​ເຈົ້າ​ບໍ່​ແມ່ນ​ຄວາມ​ມືດ.</w:t>
      </w:r>
    </w:p>
    <w:p w14:paraId="29D8BA41" w14:textId="77777777" w:rsidR="00F90BDC" w:rsidRDefault="00F90BDC"/>
    <w:p w14:paraId="7A6E1179" w14:textId="77777777" w:rsidR="00F90BDC" w:rsidRDefault="00F90BDC">
      <w:r xmlns:w="http://schemas.openxmlformats.org/wordprocessingml/2006/main">
        <w:t xml:space="preserve">ພະ​ເຍຊູ​ເຕືອນ​ພວກ​ລູກ​ສິດ​ໃຫ້​ເຮັດ​ໃຫ້​ແນ່​ໃຈ​ວ່າ​ຄວາມ​ສະຫວ່າງ​ໃນ​ຕົວ​ເຂົາ​ເຈົ້າ​ບໍ່​ໄດ້​ຖືກ​ປ່ຽນ​ແທນ​ຄວາມ​ມືດ.</w:t>
      </w:r>
    </w:p>
    <w:p w14:paraId="6BA14232" w14:textId="77777777" w:rsidR="00F90BDC" w:rsidRDefault="00F90BDC"/>
    <w:p w14:paraId="24756017" w14:textId="77777777" w:rsidR="00F90BDC" w:rsidRDefault="00F90BDC">
      <w:r xmlns:w="http://schemas.openxmlformats.org/wordprocessingml/2006/main">
        <w:t xml:space="preserve">1. ຄວາມສະຫວ່າງຂອງໂລກ: ພະລັງແຫ່ງຄວາມເຊື່ອ</w:t>
      </w:r>
    </w:p>
    <w:p w14:paraId="45F429CC" w14:textId="77777777" w:rsidR="00F90BDC" w:rsidRDefault="00F90BDC"/>
    <w:p w14:paraId="42F44FF9" w14:textId="77777777" w:rsidR="00F90BDC" w:rsidRDefault="00F90BDC">
      <w:r xmlns:w="http://schemas.openxmlformats.org/wordprocessingml/2006/main">
        <w:t xml:space="preserve">2. ການເອົາຊະນະຄວາມມືດຂອງບາບໂດຍຜ່ານຄວາມສະຫວ່າງຂອງພຣະເຢຊູ</w:t>
      </w:r>
    </w:p>
    <w:p w14:paraId="31ACEDA2" w14:textId="77777777" w:rsidR="00F90BDC" w:rsidRDefault="00F90BDC"/>
    <w:p w14:paraId="52252216" w14:textId="77777777" w:rsidR="00F90BDC" w:rsidRDefault="00F90BDC">
      <w:r xmlns:w="http://schemas.openxmlformats.org/wordprocessingml/2006/main">
        <w:t xml:space="preserve">1. ມັດທາຍ 5:14-16 – “ພຣະອົງເປັນຄວາມສະຫວ່າງຂອງໂລກ.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759995B5" w14:textId="77777777" w:rsidR="00F90BDC" w:rsidRDefault="00F90BDC"/>
    <w:p w14:paraId="20113A4A" w14:textId="77777777" w:rsidR="00F90BDC" w:rsidRDefault="00F90BDC">
      <w:r xmlns:w="http://schemas.openxmlformats.org/wordprocessingml/2006/main">
        <w:t xml:space="preserve">2 ຟີລິບ 2:15-16 “ເພື່ອ​ເຈົ້າ​ທັງຫລາຍ​ຈະ​ເປັນ​ຄົນ​ທີ່​ບໍ່ມີ​ກຽດ​ແລະ​ບໍລິສຸດ, ລູກ​ຂອງ​ພຣະ​ເຈົ້າ​ທີ່​ບໍ່​ມີ​ຈຸດ​ບົກພ່ອງ​ໃນ​ທ່າມກາງ​ຄົນ​ລຸ້ນ​ທີ່​ເສື່ອມ​ໂຊມ​ແລະ​ບິດ​ເບືອນ, ໃນ​ບັນ​ດາ​ພວກ​ທ່ານ​ທີ່​ສ່ອງ​ແສງ​ດັ່ງ​ແສງ​ສະ​ຫວ່າງ​ຢູ່​ໃນ​ໂລກ, ຍຶດ​ໝັ້ນ​ໃນ​ພຣະ​ຄຳ​ແຫ່ງ​ຊີ​ວິດ. .”</w:t>
      </w:r>
    </w:p>
    <w:p w14:paraId="4FF5F456" w14:textId="77777777" w:rsidR="00F90BDC" w:rsidRDefault="00F90BDC"/>
    <w:p w14:paraId="29AB5DB6" w14:textId="77777777" w:rsidR="00F90BDC" w:rsidRDefault="00F90BDC">
      <w:r xmlns:w="http://schemas.openxmlformats.org/wordprocessingml/2006/main">
        <w:t xml:space="preserve">ລູກາ 11:36 ສະນັ້ນ ຖ້າ​ຮ່າງກາຍ​ທັງໝົດ​ຂອງ​ເຈົ້າ​ເຕັມ​ໄປ​ດ້ວຍ​ຄວາມ​ສະຫວ່າງ, ບໍ່​ມີ​ຄວາມ​ມືດ, ຮ່າງກາຍ​ທັງໝົດ​ກໍ​ຈະ​ເຕັມ​ໄປ​ດ້ວຍ​ຄວາມ​ສະຫວ່າງ, ເໝືອນ​ດັ່ງ​ແສງ​ທຽນ​ທີ່​ສ່ອງ​ສະຫວ່າງ​ໃຫ້​ເຈົ້າ.</w:t>
      </w:r>
    </w:p>
    <w:p w14:paraId="2E36DA1F" w14:textId="77777777" w:rsidR="00F90BDC" w:rsidRDefault="00F90BDC"/>
    <w:p w14:paraId="095AAA49" w14:textId="77777777" w:rsidR="00F90BDC" w:rsidRDefault="00F90BDC">
      <w:r xmlns:w="http://schemas.openxmlformats.org/wordprocessingml/2006/main">
        <w:t xml:space="preserve">ພຣະ​ເຢ​ຊູ​ສອນ​ວ່າ​ຖ້າ​ຫາກ​ວ່າ​ຮ່າງ​ກາຍ​ຂອງ​ພວກ​ເຮົາ​ເຕັມ​ໄປ​ດ້ວຍ​ຄວາມ​ສະ​ຫວ່າງ, ມັນ​ຈະ​ໄດ້​ຮັບ​ຄວາມ​ສະຫວ່າງ​ຄື​ກັນ​ກັບ​ທຽນ​ໄຂ​ໃຫ້ </w:t>
      </w:r>
      <w:r xmlns:w="http://schemas.openxmlformats.org/wordprocessingml/2006/main">
        <w:lastRenderedPageBreak xmlns:w="http://schemas.openxmlformats.org/wordprocessingml/2006/main"/>
      </w:r>
      <w:r xmlns:w="http://schemas.openxmlformats.org/wordprocessingml/2006/main">
        <w:t xml:space="preserve">​ຄວາມ​ສະຫວ່າງ.</w:t>
      </w:r>
    </w:p>
    <w:p w14:paraId="76436FE2" w14:textId="77777777" w:rsidR="00F90BDC" w:rsidRDefault="00F90BDC"/>
    <w:p w14:paraId="1428283E" w14:textId="77777777" w:rsidR="00F90BDC" w:rsidRDefault="00F90BDC">
      <w:r xmlns:w="http://schemas.openxmlformats.org/wordprocessingml/2006/main">
        <w:t xml:space="preserve">1. "ຄວາມສະຫວ່າງຂອງໂລກ: ການໂອບກອດແລະແບ່ງປັນຄວາມສະຫວ່າງຂອງພຣະຄຣິດ"</w:t>
      </w:r>
    </w:p>
    <w:p w14:paraId="639C7ECE" w14:textId="77777777" w:rsidR="00F90BDC" w:rsidRDefault="00F90BDC"/>
    <w:p w14:paraId="05B98C17" w14:textId="77777777" w:rsidR="00F90BDC" w:rsidRDefault="00F90BDC">
      <w:r xmlns:w="http://schemas.openxmlformats.org/wordprocessingml/2006/main">
        <w:t xml:space="preserve">2. "ຮ່າງກາຍຂອງແສງສະຫວ່າງ: ວິທີການດໍາລົງຊີວິດຢູ່ໃນຄວາມສະຫວ່າງຂອງພຣະຄຣິດ"</w:t>
      </w:r>
    </w:p>
    <w:p w14:paraId="3A400D5F" w14:textId="77777777" w:rsidR="00F90BDC" w:rsidRDefault="00F90BDC"/>
    <w:p w14:paraId="464DC622" w14:textId="77777777" w:rsidR="00F90BDC" w:rsidRDefault="00F90BDC">
      <w:r xmlns:w="http://schemas.openxmlformats.org/wordprocessingml/2006/main">
        <w:t xml:space="preserve">1. ມັດທາຍ 5:14-16 - “ທ່ານ​ທັງ​ຫຼາຍ​ເປັນ​ຄວາມ​ສະຫວ່າງ​ຂອງ​ໂລກ ນະຄອນ​ທີ່​ຕັ້ງ​ຢູ່​ເທິງ​ເນີນ​ພູ​ບໍ່​ສາມາດ​ເຊື່ອງ​ໄດ້ ຂໍ​ໃຫ້​ຄວາມ​ສະຫວ່າງ​ຂອງ​ພວກ​ທ່ານ​ສ່ອງ​ຢູ່​ຕໍ່​ໜ້າ​ມະນຸດ ເພື່ອ​ວ່າ​ພວກ​ເຂົາ​ຈະ​ໄດ້​ເຫັນ​ການ​ດີ​ຂອງ​ພວກ​ທ່ານ ແລະ​ສັນລະເສີນ​ພຣະ​ບິດາ​ຂອງ​ທ່ານ. ຊຶ່ງຢູ່ໃນສະຫວັນ."</w:t>
      </w:r>
    </w:p>
    <w:p w14:paraId="30B6F147" w14:textId="77777777" w:rsidR="00F90BDC" w:rsidRDefault="00F90BDC"/>
    <w:p w14:paraId="7552EBFC" w14:textId="77777777" w:rsidR="00F90BDC" w:rsidRDefault="00F90BDC">
      <w:r xmlns:w="http://schemas.openxmlformats.org/wordprocessingml/2006/main">
        <w:t xml:space="preserve">2 ໂຢຮັນ 8:12 - "ຫຼັງຈາກນັ້ນ, ພຣະເຢຊູໄດ້ເວົ້າກັບພວກເຂົາອີກເທື່ອຫນຶ່ງ, ໂດຍກ່າວວ່າ, ຂ້າພະເຈົ້າເປັນຄວາມສະຫວ່າງຂອງໂລກ: ຜູ້ທີ່ຕິດຕາມຂ້າພະເຈົ້າຈະບໍ່ຍ່າງຢູ່ໃນຄວາມມືດ, ແຕ່ຈະມີຄວາມສະຫວ່າງຂອງຊີວິດ."</w:t>
      </w:r>
    </w:p>
    <w:p w14:paraId="09340F6C" w14:textId="77777777" w:rsidR="00F90BDC" w:rsidRDefault="00F90BDC"/>
    <w:p w14:paraId="2D4052DD" w14:textId="77777777" w:rsidR="00F90BDC" w:rsidRDefault="00F90BDC">
      <w:r xmlns:w="http://schemas.openxmlformats.org/wordprocessingml/2006/main">
        <w:t xml:space="preserve">ລູກາ 11:37 ເມື່ອ​ພຣະອົງ​ກ່າວ​ຢູ່​ນັ້ນ ມີ​ຄົນ​ຟາລິຊຽນ​ຄົນ​ໜຶ່ງ​ໄດ້​ອ້ອນວອນ​ໃຫ້​ເພິ່ນ​ກິນ​ເຂົ້າ​ກັບ​ເພິ່ນ, ເພິ່ນ​ຈຶ່ງ​ເຂົ້າ​ໄປ​ນັ່ງ​ກິນ​ອາຫານ.</w:t>
      </w:r>
    </w:p>
    <w:p w14:paraId="17B7BDB5" w14:textId="77777777" w:rsidR="00F90BDC" w:rsidRDefault="00F90BDC"/>
    <w:p w14:paraId="7EF57EEC" w14:textId="77777777" w:rsidR="00F90BDC" w:rsidRDefault="00F90BDC">
      <w:r xmlns:w="http://schemas.openxmlformats.org/wordprocessingml/2006/main">
        <w:t xml:space="preserve">ຝ່າຍຟາລິຊຽນໄດ້ຂໍໃຫ້ພະເຍຊູກິນເຂົ້າແລງກັບພະອົງ ແລະພະເຍຊູກໍຍອມຮັບ.</w:t>
      </w:r>
    </w:p>
    <w:p w14:paraId="2B133074" w14:textId="77777777" w:rsidR="00F90BDC" w:rsidRDefault="00F90BDC"/>
    <w:p w14:paraId="1A368A6A" w14:textId="77777777" w:rsidR="00F90BDC" w:rsidRDefault="00F90BDC">
      <w:r xmlns:w="http://schemas.openxmlformats.org/wordprocessingml/2006/main">
        <w:t xml:space="preserve">1. ການ​ຮັບ​ເອົາ​ຄຳ​ເຊີນ: ຕົວຢ່າງ​ຂອງ​ພະ​ເຍຊູ​ເລື່ອງ​ຄວາມ​ຖ່ອມ</w:t>
      </w:r>
    </w:p>
    <w:p w14:paraId="3968C7CB" w14:textId="77777777" w:rsidR="00F90BDC" w:rsidRDefault="00F90BDC"/>
    <w:p w14:paraId="03C594EF" w14:textId="77777777" w:rsidR="00F90BDC" w:rsidRDefault="00F90BDC">
      <w:r xmlns:w="http://schemas.openxmlformats.org/wordprocessingml/2006/main">
        <w:t xml:space="preserve">2. ພະລັງຂອງການຕ້ອນຮັບ: ການຕ້ອນຮັບພຣະເຢຊູເຂົ້າມາໃນຊີວິດຂອງເຮົາ</w:t>
      </w:r>
    </w:p>
    <w:p w14:paraId="4DEF54AA" w14:textId="77777777" w:rsidR="00F90BDC" w:rsidRDefault="00F90BDC"/>
    <w:p w14:paraId="718FCE4E" w14:textId="77777777" w:rsidR="00F90BDC" w:rsidRDefault="00F90BDC">
      <w:r xmlns:w="http://schemas.openxmlformats.org/wordprocessingml/2006/main">
        <w:t xml:space="preserve">1. ມັດທາຍ 11:29 - “ຈົ່ງ​ເອົາ​ແອກ​ຂອງ​ເຮົາ​ໄວ້​ເທິງ​ເຈົ້າ ແລະ​ຮຽນ​ຈາກ​ເຮົາ ເພາະ​ເຮົາ​ເປັນ​ຄົນ​ອ່ອນ​ໂຍນ​ແລະ​ຖ່ອມ​ຕົວ​ໃນ​ໃຈ ແລະ​ເຈົ້າ​ຈະ​ໄດ້​ຮັບ​ການ​ພັກຜ່ອນ​ໃຫ້​ແກ່​ຈິດ​ວິນ​ຍານ​ຂອງ​ເຈົ້າ.”</w:t>
      </w:r>
    </w:p>
    <w:p w14:paraId="34EA6A4B" w14:textId="77777777" w:rsidR="00F90BDC" w:rsidRDefault="00F90BDC"/>
    <w:p w14:paraId="1FFC7EB6" w14:textId="77777777" w:rsidR="00F90BDC" w:rsidRDefault="00F90BDC">
      <w:r xmlns:w="http://schemas.openxmlformats.org/wordprocessingml/2006/main">
        <w:t xml:space="preserve">2. ເອເຟດ 5:1-2 - “ເຫດສະນັ້ນ ຈົ່ງ​ຮຽນ​ແບບ​ພະເຈົ້າ​ເໝືອນ​ດັ່ງ​ລູກ​ທີ່​ຮັກ. ແລະ​ເດີນ​ໄປ​ໃນ​ຄວາມ​ຮັກ, ດັ່ງ​ທີ່​ພຣະ​ຄຣິດ​ຮັກ​ພວກ​ເຮົາ ແລະ​ໄດ້​ສະ​ລະ​ຕົນ​ເອງ​ເພື່ອ​ພວກ​ເຮົາ, ເປັນ​ເຄື່ອງ​ບູຊາ​ທີ່​ມີ​ກິ່ນ​ຫອມ​ແລະ​ເຄື່ອງ​ບູຊາ​ເພື່ອ​ພຣະ​ເຈົ້າ.”</w:t>
      </w:r>
    </w:p>
    <w:p w14:paraId="3495E030" w14:textId="77777777" w:rsidR="00F90BDC" w:rsidRDefault="00F90BDC"/>
    <w:p w14:paraId="74C663A2" w14:textId="77777777" w:rsidR="00F90BDC" w:rsidRDefault="00F90BDC">
      <w:r xmlns:w="http://schemas.openxmlformats.org/wordprocessingml/2006/main">
        <w:t xml:space="preserve">ລູກາ 11:38 ເມື່ອ​ພວກ​ຟາຣີຊາຍ​ເຫັນ​ແລ້ວ ລາວ​ກໍ​ປະຫລາດ​ໃຈ​ທີ່​ລາວ​ບໍ່​ໄດ້​ລ້າງ​ກ່ອນ​ອາຫານ​ແລງ.</w:t>
      </w:r>
    </w:p>
    <w:p w14:paraId="79E921A7" w14:textId="77777777" w:rsidR="00F90BDC" w:rsidRDefault="00F90BDC"/>
    <w:p w14:paraId="7FBD01C5" w14:textId="77777777" w:rsidR="00F90BDC" w:rsidRDefault="00F90BDC">
      <w:r xmlns:w="http://schemas.openxmlformats.org/wordprocessingml/2006/main">
        <w:t xml:space="preserve">ຟາລິຊຽນຄົນໜຶ່ງແປກໃຈເມື່ອພະເຍຊູບໍ່ໄດ້ລ້າງໜ້າກ່ອນກິນເຂົ້າແລງ.</w:t>
      </w:r>
    </w:p>
    <w:p w14:paraId="10F9D762" w14:textId="77777777" w:rsidR="00F90BDC" w:rsidRDefault="00F90BDC"/>
    <w:p w14:paraId="5BC884F8" w14:textId="77777777" w:rsidR="00F90BDC" w:rsidRDefault="00F90BDC">
      <w:r xmlns:w="http://schemas.openxmlformats.org/wordprocessingml/2006/main">
        <w:t xml:space="preserve">1. "ຄວາມຫມາຍຂອງການລ້າງ: ບົດຮຽນຈາກພຣະເຢຊູ"</w:t>
      </w:r>
    </w:p>
    <w:p w14:paraId="36A20B0A" w14:textId="77777777" w:rsidR="00F90BDC" w:rsidRDefault="00F90BDC"/>
    <w:p w14:paraId="018E5C86" w14:textId="77777777" w:rsidR="00F90BDC" w:rsidRDefault="00F90BDC">
      <w:r xmlns:w="http://schemas.openxmlformats.org/wordprocessingml/2006/main">
        <w:t xml:space="preserve">2. “ຄວາມສຳຄັນຂອງການກະທຳຂອງພະເຍຊູ: ການສະທ້ອນຈາກລູກາ 11:38”</w:t>
      </w:r>
    </w:p>
    <w:p w14:paraId="4D8024A5" w14:textId="77777777" w:rsidR="00F90BDC" w:rsidRDefault="00F90BDC"/>
    <w:p w14:paraId="480AAEF9" w14:textId="77777777" w:rsidR="00F90BDC" w:rsidRDefault="00F90BDC">
      <w:r xmlns:w="http://schemas.openxmlformats.org/wordprocessingml/2006/main">
        <w:t xml:space="preserve">1. ໂຢຮັນ 13:12-17 - ພຣະເຢຊູໄດ້ລ້າງຕີນຂອງສາວົກຂອງພຣະອົງເປັນການສະແດງໃຫ້ເຫັນເຖິງຄວາມຮັກແລະຄວາມຖ່ອມຕົນ.</w:t>
      </w:r>
    </w:p>
    <w:p w14:paraId="5CE77460" w14:textId="77777777" w:rsidR="00F90BDC" w:rsidRDefault="00F90BDC"/>
    <w:p w14:paraId="3668729F" w14:textId="77777777" w:rsidR="00F90BDC" w:rsidRDefault="00F90BDC">
      <w:r xmlns:w="http://schemas.openxmlformats.org/wordprocessingml/2006/main">
        <w:t xml:space="preserve">2. ມາຣະໂກ 7:1-5 - ພະເຍຊູວິພາກວິຈານພວກຟາລິຊຽນຍ້ອນເຂົາເຈົ້າເນັ້ນໃສ່ການລ້າງພິທີຫຼາຍກວ່າຄວາມສໍາຄັນຂອງຄວາມບໍລິສຸດພາຍໃນ.</w:t>
      </w:r>
    </w:p>
    <w:p w14:paraId="60021F3E" w14:textId="77777777" w:rsidR="00F90BDC" w:rsidRDefault="00F90BDC"/>
    <w:p w14:paraId="4C75736D" w14:textId="77777777" w:rsidR="00F90BDC" w:rsidRDefault="00F90BDC">
      <w:r xmlns:w="http://schemas.openxmlformats.org/wordprocessingml/2006/main">
        <w:t xml:space="preserve">ລູກາ 11:39 ແລະ​ພຣະ​ຜູ້​ເປັນ​ເຈົ້າ​ໄດ້​ກ່າວ​ກັບ​ລາວ​ວ່າ, ບັດ​ນີ້​ພວກ​ຟາລິຊຽນ​ເຮັດ​ຄວາມ​ສະ​ອາດ​ດ້ານ​ນອກ​ຂອງ​ຖ້ວຍ​ແລະ​ແຜ່ນ​ຈາລຶກ​ບໍ? ແຕ່​ພາຍ​ໃນ​ຂອງ​ເຈົ້າ​ເຕັມ​ໄປ​ດ້ວຍ​ຄວາມ​ໂກດ​ແຄ້ນ ແລະ​ຄວາມ​ຊົ່ວ​ຮ້າຍ.</w:t>
      </w:r>
    </w:p>
    <w:p w14:paraId="50D9F7A3" w14:textId="77777777" w:rsidR="00F90BDC" w:rsidRDefault="00F90BDC"/>
    <w:p w14:paraId="54FDF64A" w14:textId="77777777" w:rsidR="00F90BDC" w:rsidRDefault="00F90BDC">
      <w:r xmlns:w="http://schemas.openxmlformats.org/wordprocessingml/2006/main">
        <w:t xml:space="preserve">ພຣະ ຜູ້ ເປັນ ເຈົ້າ ໄດ້ ຫ້າມ ພວກ ຟາ ຣີ ຊາຍ ສໍາ ລັບ ການ ມີ ລັກ ສະ ນະ ທີ່ ຫນ້າ ຊື່ ໃຈ ຄົດ.</w:t>
      </w:r>
    </w:p>
    <w:p w14:paraId="2DDE5910" w14:textId="77777777" w:rsidR="00F90BDC" w:rsidRDefault="00F90BDC"/>
    <w:p w14:paraId="460B8F08" w14:textId="77777777" w:rsidR="00F90BDC" w:rsidRDefault="00F90BDC">
      <w:r xmlns:w="http://schemas.openxmlformats.org/wordprocessingml/2006/main">
        <w:t xml:space="preserve">1: ເຮົາ​ຕ້ອງ​ເບິ່ງ​ຕົວ​ເອງ​ໃຫ້​ແນ່​ໃຈ​ວ່າ​ໃຈ​ຂອງ​ເຮົາ​ບໍລິສຸດ​ແລະ​ບໍ່​ມີ​ຄວາມ​ຊົ່ວ.</w:t>
      </w:r>
    </w:p>
    <w:p w14:paraId="447B060A" w14:textId="77777777" w:rsidR="00F90BDC" w:rsidRDefault="00F90BDC"/>
    <w:p w14:paraId="3EA38932" w14:textId="77777777" w:rsidR="00F90BDC" w:rsidRDefault="00F90BDC">
      <w:r xmlns:w="http://schemas.openxmlformats.org/wordprocessingml/2006/main">
        <w:t xml:space="preserve">2: ເຮົາ​ຕ້ອງ​ພະ​ຍາ​ຍາມ​ທີ່​ຈະ​ເປັນ​ຈິງ​ໃນ​ຄວາມ​ເຊື່ອ​ຂອງ​ເຮົາ​ແລະ​ປະ​ຕິ​ບັດ​ສິ່ງ​ທີ່​ພວກ​ເຮົາ​ສັ່ງ​ສອນ.</w:t>
      </w:r>
    </w:p>
    <w:p w14:paraId="22D31BA8" w14:textId="77777777" w:rsidR="00F90BDC" w:rsidRDefault="00F90BDC"/>
    <w:p w14:paraId="17D8C35E" w14:textId="77777777" w:rsidR="00F90BDC" w:rsidRDefault="00F90BDC">
      <w:r xmlns:w="http://schemas.openxmlformats.org/wordprocessingml/2006/main">
        <w:t xml:space="preserve">1: ມັດທາຍ 15:8-10 “ຄົນເຫຼົ່ານີ້ໃຫ້ກຽດຂ້າພະເຈົ້າດ້ວຍປາກຂອງເຂົາເຈົ້າ, ແຕ່ຫົວໃຈຂອງເຂົາເຈົ້າຢູ່ໄກຈາກຂ້າພະເຈົ້າ. ພວກເຂົາເຈົ້ານະມັດສະການຂ້າພະເຈົ້າໃນ vain; ຄໍາສອນຂອງພວກເຂົາແມ່ນພຽງແຕ່ກົດລະບຽບຂອງມະນຸດ."</w:t>
      </w:r>
    </w:p>
    <w:p w14:paraId="71CB9DA0" w14:textId="77777777" w:rsidR="00F90BDC" w:rsidRDefault="00F90BDC"/>
    <w:p w14:paraId="2B6AF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ຢາໂກໂບ 1:26-27 “ຖ້າ​ຜູ້​ໃດ​ຖື​ວ່າ​ຕົນ​ເອງ​ເປັນ​ຄົນ​ນັບຖື​ສາສະໜາ ແຕ່​ບໍ່​ຮັກສາ​ລີ້ນ​ຂອງ​ຕົນ ຜູ້​ນັ້ນ​ກໍ​ຫລອກ​ລວງ​ຕົນ​ເອງ ແລະ​ສາສະໜາ​ຂອງ​ຕົນ​ກໍ​ໄຮ້​ຄ່າ. ສາດສະຫນາທີ່ພຣະເຈົ້າພຣະບິດາຂອງພວກເຮົາຍອມຮັບວ່າບໍລິສຸດແລະບໍ່ມີຄວາມຜິດຄືນີ້: ເບິ່ງແຍງເດັກກໍາພ້າແລະແມ່ຫມ້າຍໃນຄວາມທຸກທໍລະມານຂອງພວກເຂົາແລະຮັກສາຕົວເອງຈາກການເປັນມົນລະພິດຂອງໂລກ."</w:t>
      </w:r>
    </w:p>
    <w:p w14:paraId="40AB3F06" w14:textId="77777777" w:rsidR="00F90BDC" w:rsidRDefault="00F90BDC"/>
    <w:p w14:paraId="049D965C" w14:textId="77777777" w:rsidR="00F90BDC" w:rsidRDefault="00F90BDC">
      <w:r xmlns:w="http://schemas.openxmlformats.org/wordprocessingml/2006/main">
        <w:t xml:space="preserve">ລູກາ 11:40 ຄົນ​ໂງ່​ເອີຍ, ຜູ້​ທີ່​ເຮັດ​ສິ່ງ​ທີ່​ບໍ່​ມີ​ຢູ່​ພາຍ​ໃນ​ນັ້ນ​ບໍ່​ແມ່ນ​ບໍ?</w:t>
      </w:r>
    </w:p>
    <w:p w14:paraId="2C9DFE59" w14:textId="77777777" w:rsidR="00F90BDC" w:rsidRDefault="00F90BDC"/>
    <w:p w14:paraId="44335547" w14:textId="77777777" w:rsidR="00F90BDC" w:rsidRDefault="00F90BDC">
      <w:r xmlns:w="http://schemas.openxmlformats.org/wordprocessingml/2006/main">
        <w:t xml:space="preserve">ພະ​ເຍຊູ​ຫ້າມ​ພວກ​ຟາລິຊຽນ​ທີ່​ບໍ່​ເຂົ້າ​ໃຈ​ວ່າ​ພະເຈົ້າ​ສ້າງ​ທັງ​ດ້ານ​ນອກ​ແລະ​ພາຍ​ໃນ​ຂອງ​ມະນຸດ.</w:t>
      </w:r>
    </w:p>
    <w:p w14:paraId="005B606F" w14:textId="77777777" w:rsidR="00F90BDC" w:rsidRDefault="00F90BDC"/>
    <w:p w14:paraId="4C8F3B6B" w14:textId="77777777" w:rsidR="00F90BDC" w:rsidRDefault="00F90BDC">
      <w:r xmlns:w="http://schemas.openxmlformats.org/wordprocessingml/2006/main">
        <w:t xml:space="preserve">1. ພະລັງຂອງການສ້າງຂອງພຣະເຈົ້າ - ການຄົ້ນພົບວ່າອໍານາດແລະຄວາມຮັກຂອງພຣະເຈົ້າເຫັນໄດ້ຊັດເຈນໃນການສ້າງສິ່ງທີ່ມີທັງພາຍນອກແລະພາຍໃນຂອງພວກເຮົາ.</w:t>
      </w:r>
    </w:p>
    <w:p w14:paraId="2DE76173" w14:textId="77777777" w:rsidR="00F90BDC" w:rsidRDefault="00F90BDC"/>
    <w:p w14:paraId="20923805" w14:textId="77777777" w:rsidR="00F90BDC" w:rsidRDefault="00F90BDC">
      <w:r xmlns:w="http://schemas.openxmlformats.org/wordprocessingml/2006/main">
        <w:t xml:space="preserve">2. ຄວາມຕ້ອງການສໍາລັບການຂະຫຍາຍຕົວພາຍໃນ - ຄວາມເຂົ້າໃຈຄວາມຈໍາເປັນຂອງການຂະຫຍາຍຕົວທາງວິນຍານພາຍໃນຄຽງຄູ່ກັບການຂະຫຍາຍຕົວທາງດ້ານຮ່າງກາຍ.</w:t>
      </w:r>
    </w:p>
    <w:p w14:paraId="247BD6FC" w14:textId="77777777" w:rsidR="00F90BDC" w:rsidRDefault="00F90BDC"/>
    <w:p w14:paraId="3DF339BE" w14:textId="77777777" w:rsidR="00F90BDC" w:rsidRDefault="00F90BDC">
      <w:r xmlns:w="http://schemas.openxmlformats.org/wordprocessingml/2006/main">
        <w:t xml:space="preserve">1. ປະຖົມມະການ 1:27 - ດັ່ງນັ້ນ ພຣະເຈົ້າ​ຈຶ່ງ​ສ້າງ​ມະນຸດ​ໃຫ້​ເປັນ​ຮູບ​ຮ່າງ​ຂອງ​ພຣະອົງ, ໃນ​ຮູບ​ຂອງ​ພຣະ​ເຈົ້າ ພຣະອົງ​ຊົງ​ສ້າງ​ມະນຸດ​ໃຫ້​ເປັນ​ຮູບ​ຮ່າງ​ຂອງ​ພຣະອົງ; ຜູ້ຊາຍແລະແມ່ຍິງພຣະອົງໄດ້ສ້າງໃຫ້ເຂົາເຈົ້າ.</w:t>
      </w:r>
    </w:p>
    <w:p w14:paraId="36FB10B4" w14:textId="77777777" w:rsidR="00F90BDC" w:rsidRDefault="00F90BDC"/>
    <w:p w14:paraId="58BCABB2" w14:textId="77777777" w:rsidR="00F90BDC" w:rsidRDefault="00F90BDC">
      <w:r xmlns:w="http://schemas.openxmlformats.org/wordprocessingml/2006/main">
        <w:t xml:space="preserve">2. Psalm 139:13-14 - ສໍາລັບເຈົ້າໄດ້ສ້າງ inmost ຂອງຂ້າພະເຈົ້າ; ເຈົ້າໄດ້ຖັກຂ້ອຍຮ່ວມກັນຢູ່ໃນທ້ອງແມ່ຂອງຂ້ອຍ. ຂ້າ​ພະ​ເຈົ້າ​ສັນ​ລະ​ເສີນ​ທ່ານ​ເພາະ​ວ່າ​ຂ້າ​ພະ​ເຈົ້າ​ເປັນ​ທີ່​ຢ້ານ​ກົວ​ແລະ​ສິ່ງ​ມະ​ຫັດ​ສະ​ຈັນ; ວຽກງານຂອງເຈົ້າດີເລີດ, ຂ້ອຍຮູ້ດີ.</w:t>
      </w:r>
    </w:p>
    <w:p w14:paraId="5913B17E" w14:textId="77777777" w:rsidR="00F90BDC" w:rsidRDefault="00F90BDC"/>
    <w:p w14:paraId="638D02D7" w14:textId="77777777" w:rsidR="00F90BDC" w:rsidRDefault="00F90BDC">
      <w:r xmlns:w="http://schemas.openxmlformats.org/wordprocessingml/2006/main">
        <w:t xml:space="preserve">ລູກາ 11:41 ແຕ່​ຈົ່ງ​ໃຫ້​ທານ​ຕາມ​ທີ່​ເຈົ້າ​ມີ; ແລະ, ຈົ່ງ​ເບິ່ງ, ທຸກ​ສິ່ງ​ທຸກ​ຢ່າງ​ແມ່ນ​ສະ​ອາດ​ແກ່​ເຈົ້າ.</w:t>
      </w:r>
    </w:p>
    <w:p w14:paraId="33B2EAAB" w14:textId="77777777" w:rsidR="00F90BDC" w:rsidRDefault="00F90BDC"/>
    <w:p w14:paraId="71E15F8F" w14:textId="77777777" w:rsidR="00F90BDC" w:rsidRDefault="00F90BDC">
      <w:r xmlns:w="http://schemas.openxmlformats.org/wordprocessingml/2006/main">
        <w:t xml:space="preserve">ພະ​ເຍຊູ​ກະຕຸ້ນ​ລູກ​ສິດ​ໃຫ້​ເຮັດ​ການ​ກຸສົນ​ແລະ​ຮັບ​ຮູ້​ວ່າ​ພະເຈົ້າ​ຈະ​ໃຫ້​ອະໄພ​ເຂົາ​ເຈົ້າ.</w:t>
      </w:r>
    </w:p>
    <w:p w14:paraId="6E1BEF0D" w14:textId="77777777" w:rsidR="00F90BDC" w:rsidRDefault="00F90BDC"/>
    <w:p w14:paraId="40AEBA89" w14:textId="77777777" w:rsidR="00F90BDC" w:rsidRDefault="00F90BDC">
      <w:r xmlns:w="http://schemas.openxmlformats.org/wordprocessingml/2006/main">
        <w:t xml:space="preserve">1. ການນໍາໃຊ້ສິ່ງທີ່ພວກເຮົາມີເພື່ອຊ່ວຍຄົນອື່ນ: ສິ່ງທ້າທາຍຂອງຄວາມໃຈບຸນ</w:t>
      </w:r>
    </w:p>
    <w:p w14:paraId="0A36FA81" w14:textId="77777777" w:rsidR="00F90BDC" w:rsidRDefault="00F90BDC"/>
    <w:p w14:paraId="7A34ED71" w14:textId="77777777" w:rsidR="00F90BDC" w:rsidRDefault="00F90BDC">
      <w:r xmlns:w="http://schemas.openxmlformats.org/wordprocessingml/2006/main">
        <w:t xml:space="preserve">2. ຈາກຄວາມບໍ່ສະອາດໄປສູ່ຄວາມສະອາດ: ພະລັງຂອງການໃຫ້ອະໄພ</w:t>
      </w:r>
    </w:p>
    <w:p w14:paraId="5B860C4C" w14:textId="77777777" w:rsidR="00F90BDC" w:rsidRDefault="00F90BDC"/>
    <w:p w14:paraId="4092B060" w14:textId="77777777" w:rsidR="00F90BDC" w:rsidRDefault="00F90BDC">
      <w:r xmlns:w="http://schemas.openxmlformats.org/wordprocessingml/2006/main">
        <w:t xml:space="preserve">1. ມັດທາຍ 6:1-4 - “ຈົ່ງລະວັງຢ່າໃຫ້ທານແກ່ມະນຸດ, ເພື່ອຈະເຫັນພວກເຂົາ: ຖ້າບໍ່ດັ່ງນັ້ນ, ພວກເຈົ້າບໍ່ມີລາງວັນຈາກພຣະບິດາເຈົ້າຜູ້ສະຖິດຢູ່ໃນສະຫວັນ. ສະນັ້ນ ເມື່ອ​ເຈົ້າ​ເຮັດ​ທານ​ແລ້ວ ຢ່າ​ເປົ່າແກ​ຕໍ່​ໜ້າ​ເຈົ້າ ດັ່ງ​ທີ່​ຄົນ​ໜ້າ​ຊື່​ໃຈ​ຄົດ​ເຮັດ​ຢູ່​ໃນ​ທຳມະສາລາ ແລະ​ຕາມ​ຖະໜົນ​ຫົນທາງ ເພື່ອ​ວ່າ​ພວກເຂົາ​ຈະ​ໄດ້​ສະຫງ່າຣາສີ​ຂອງ​ມະນຸດ. ຕາມ​ຈິງ​ແລ້ວ ເຮົາ​ກ່າວ​ກັບ​ເຈົ້າ​ວ່າ, ພວກ​ເຂົາ​ມີ​ລາງວັນ​ຂອງ​ເຂົາ​ເຈົ້າ. ແຕ່​ເມື່ອ​ເຈົ້າ​ໄປ​ກິນ​ທານ, ຢ່າ​ໃຫ້​ມື​ຊ້າຍ​ຮູ້​ວ່າ​ມື​ຂວາ​ຂອງ​ເຈົ້າ​ເຮັດ​ຫຍັງ: ເພື່ອ​ວ່າ​ການ​ກິນ​ຂອງ​ເຈົ້າ​ຈະ​ຢູ່​ໃນ​ທີ່​ລັບ​ລີ້ ແລະ​ພໍ່​ຂອງເຈົ້າ​ທີ່​ເຫັນ​ໃນ​ທີ່​ລັບ​ລີ້​ຈະ​ໃຫ້​ລາງວັນ​ແກ່​ເຈົ້າ​ຢ່າງ​ເປີດເຜີຍ.”</w:t>
      </w:r>
    </w:p>
    <w:p w14:paraId="56853AE0" w14:textId="77777777" w:rsidR="00F90BDC" w:rsidRDefault="00F90BDC"/>
    <w:p w14:paraId="503081B6" w14:textId="77777777" w:rsidR="00F90BDC" w:rsidRDefault="00F90BDC">
      <w:r xmlns:w="http://schemas.openxmlformats.org/wordprocessingml/2006/main">
        <w:t xml:space="preserve">2. ຢາໂກໂບ 2:15-17 - “ຖ້າ​ພີ່​ນ້ອງ​ຊາຍ​ຄົນ​ໜຶ່ງ​ເປືອຍ​ກາຍ ແລະ​ຂາດ​ອາຫານ​ປະຈຳ​ວັນ, ຄົນ​ໜຶ່ງ​ໃນ​ພວກ​ເຈົ້າ​ເວົ້າ​ກັບ​ພວກ​ເຂົາ​ວ່າ, ຈົ່ງ​ອອກ​ໄປ​ດ້ວຍ​ສັນຕິສຸກ, ຈົ່ງ​ອົບ​ອຸ່ນ ແລະ​ເຕັມ​ໄປ​ດ້ວຍ. ເຖິງ​ຢ່າງ​ໃດ​ກໍ​ຕາມ ພວກ​ເຈົ້າ​ບໍ່​ໃຫ້​ສິ່ງ​ທີ່​ຈຳ​ເປັນ​ຕໍ່​ຮ່າງ​ກາຍ​ໃຫ້​ເຂົາ​ເຈົ້າ; ມັນ​ໄດ້​ກຳ​ໄລ​ຫຍັງ? ເຖິງ​ແມ່ນ​ແນວ​ນັ້ນ​ຄວາມ​ເຊື່ອ, ຖ້າ​ຫາກ​ວ່າ​ມັນ​ບໍ່​ໄດ້​ເຮັດ​ວຽກ, ແມ່ນ​ຕາຍ, ຢູ່​ຄົນ​ດຽວ. ແທ້​ຈິງ​ແລ້ວ, ຜູ້​ຊາຍ​ອາດ​ຈະ​ເວົ້າ​ວ່າ, ເຈົ້າ​ມີ​ຄວາມ​ເຊື່ອ, ແລະ ເຮົາ​ມີ​ວຽກ​ງານ: ຈົ່ງ​ສະແດງ​ຄວາມ​ເຊື່ອ​ຂອງ​ເຈົ້າ​ໃຫ້​ຂ້ອຍ​ເຫັນ​ໂດຍ​ບໍ່​ມີ​ວຽກ​ງານ​ຂອງ​ເຈົ້າ, ແລະ ເຮົາ​ຈະ​ສະແດງ​ຄວາມ​ເຊື່ອ​ໃຫ້​ເຈົ້າ​ໂດຍ​ການ​ເຮັດ​ວຽກ​ຂອງ​ເຮົາ.”</w:t>
      </w:r>
    </w:p>
    <w:p w14:paraId="6FECF0E4" w14:textId="77777777" w:rsidR="00F90BDC" w:rsidRDefault="00F90BDC"/>
    <w:p w14:paraId="6FE2497F" w14:textId="77777777" w:rsidR="00F90BDC" w:rsidRDefault="00F90BDC">
      <w:r xmlns:w="http://schemas.openxmlformats.org/wordprocessingml/2006/main">
        <w:t xml:space="preserve">ລູກາ 11:42 ແຕ່​ວິບັດ​ແກ່​ພວກ​ທ່ານ ພວກ​ຟາຣີຊາຍ! ເພາະ​ເຈົ້າ​ໄດ້​ກິນ​ຜັກ​ບົ້ງ, rue ແລະ​ພືດ​ສະ​ຫມຸນ​ໄພ​ທັງ​ໝົດ, ແລະ​ຜ່ານ​ຜ່າ​ການ​ພິ​ພາກ​ສາ ແລະ​ຄວາມ​ຮັກ​ຂອງ​ພຣະ​ເຈົ້າ: ສິ່ງ​ນີ້​ເຈົ້າ​ຄວນ​ເຮັດ, ແລະ​ບໍ່​ຄວນ​ປະ​ຖິ້ມ​ອີກ​ອັນ​ໜຶ່ງ.</w:t>
      </w:r>
    </w:p>
    <w:p w14:paraId="572A71EA" w14:textId="77777777" w:rsidR="00F90BDC" w:rsidRDefault="00F90BDC"/>
    <w:p w14:paraId="126103B0" w14:textId="77777777" w:rsidR="00F90BDC" w:rsidRDefault="00F90BDC">
      <w:r xmlns:w="http://schemas.openxmlformats.org/wordprocessingml/2006/main">
        <w:t xml:space="preserve">ຂໍ້ນີ້ເວົ້າເຖິງຄວາມລົ້ມເຫຼວຂອງພວກຟາລິຊຽນທີ່ຈະຈັດລໍາດັບຄວາມສໍາຄັນຂອງເລື່ອງທາງວິນຍານຫຼາຍກວ່າການປະຕິບັດຕາມຈົດຫມາຍຂອງກົດຫມາຍ.</w:t>
      </w:r>
    </w:p>
    <w:p w14:paraId="2ED73D12" w14:textId="77777777" w:rsidR="00F90BDC" w:rsidRDefault="00F90BDC"/>
    <w:p w14:paraId="124EB5FB" w14:textId="77777777" w:rsidR="00F90BDC" w:rsidRDefault="00F90BDC">
      <w:r xmlns:w="http://schemas.openxmlformats.org/wordprocessingml/2006/main">
        <w:t xml:space="preserve">1: ເຮົາ​ຕ້ອງ​ຈັດ​ລຳດັບ​ຄວາມ​ສຳຄັນ​ຕໍ່​ຊີວິດ​ທາງ​ວິນ​ຍານ​ຂອງ​ເຮົາ ແລະ​ສະແຫວງ​ຫາ​ທີ່​ຈະ​ຮັບໃຊ້​ພະເຈົ້າ​ດ້ວຍ​ສຸດ​ໃຈ ບໍ່​ແມ່ນ​ແຕ່​ການ​ກະທຳ​ຂອງ​ເຮົາ.</w:t>
      </w:r>
    </w:p>
    <w:p w14:paraId="70A81ADF" w14:textId="77777777" w:rsidR="00F90BDC" w:rsidRDefault="00F90BDC"/>
    <w:p w14:paraId="7C1BE228" w14:textId="77777777" w:rsidR="00F90BDC" w:rsidRDefault="00F90BDC">
      <w:r xmlns:w="http://schemas.openxmlformats.org/wordprocessingml/2006/main">
        <w:t xml:space="preserve">2: ເຮົາ​ຕ້ອງ​ບໍ່​ລືມ​ທີ່​ຈະ​ສະແດງ​ຄວາມ​ຮັກ​ຕໍ່​ເພື່ອນ​ມະນຸດ ເພາະ​ວ່າ​ເຮົາ​ສະແດງ​ຄວາມ​ອຸທິດ​ຕົນ​ຕໍ່​ພະເຈົ້າ​ໂດຍ​ທາງ​ຄວາມ​ຮັກ.</w:t>
      </w:r>
    </w:p>
    <w:p w14:paraId="54C01031" w14:textId="77777777" w:rsidR="00F90BDC" w:rsidRDefault="00F90BDC"/>
    <w:p w14:paraId="673A04C9" w14:textId="77777777" w:rsidR="00F90BDC" w:rsidRDefault="00F90BDC">
      <w:r xmlns:w="http://schemas.openxmlformats.org/wordprocessingml/2006/main">
        <w:t xml:space="preserve">1: ມັດທາຍ 22: 37-40 - ພຣະເຢຊູໄດ້ກ່າວກັບເຂົາ, "'ເຈົ້າຈະຮັກພຣະຜູ້ເປັນເຈົ້າພຣະເຈົ້າຂອງເຈົ້າດ້ວຍສຸດໃຈ, ສຸດ </w:t>
      </w:r>
      <w:r xmlns:w="http://schemas.openxmlformats.org/wordprocessingml/2006/main">
        <w:lastRenderedPageBreak xmlns:w="http://schemas.openxmlformats.org/wordprocessingml/2006/main"/>
      </w:r>
      <w:r xmlns:w="http://schemas.openxmlformats.org/wordprocessingml/2006/main">
        <w:t xml:space="preserve">ຈິດວິນຍານຂອງເຈົ້າ, ແລະດ້ວຍສຸດຄວາມຄິດຂອງເຈົ້າ. ນີ້​ແມ່ນ​ພຣະ​ບັນ​ຍັດ​ຂໍ້​ທໍາ​ອິດ​ແລະ​ຍິ່ງ​ໃຫຍ່. ແລະອັນທີສອງຄືດັ່ງນີ້: 'ຈົ່ງຮັກເພື່ອນບ້ານເໝືອນຮັກຕົນເອງ.' ຢູ່ໃນພຣະບັນຍັດສອງຂໍ້ນີ້, ກົດບັນຍັດແລະສາດສະດາທັງ ໝົດ ວາງໄວ້.”</w:t>
      </w:r>
    </w:p>
    <w:p w14:paraId="37D67CD2" w14:textId="77777777" w:rsidR="00F90BDC" w:rsidRDefault="00F90BDC"/>
    <w:p w14:paraId="3A7F4A0C" w14:textId="77777777" w:rsidR="00F90BDC" w:rsidRDefault="00F90BDC">
      <w:r xmlns:w="http://schemas.openxmlformats.org/wordprocessingml/2006/main">
        <w:t xml:space="preserve">2 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ແລະ​ຮັກ​ພຣະອົງ ເພື່ອ​ຮັບໃຊ້​ພຣະເຈົ້າຢາເວ ພຣະເຈົ້າ​ຂອງ​ພວກເຈົ້າ. ດ້ວຍ​ສຸດ​ໃຈ​ຂອງ​ເຈົ້າ ແລະ ດ້ວຍ​ສຸດ​ຈິດ​ວິນ​ຍານ​ຂອງ​ເຈົ້າ, ແລະ ເພື່ອ​ຈະ​ຮັກ​ສາ​ພຣະ​ບັນ​ຍັດ​ຂອງ​ພຣະ​ຜູ້​ເປັນ​ເຈົ້າ ແລະ ກົດ​ເກນ​ຂອງ​ພຣະ​ອົງ ທີ່​ເຮົາ​ບັນ​ຊາ​ເຈົ້າ​ໃນ​ມື້​ນີ້ ເພື່ອ​ຄວາມ​ດີ​ຂອງ​ເຈົ້າ?</w:t>
      </w:r>
    </w:p>
    <w:p w14:paraId="40488C52" w14:textId="77777777" w:rsidR="00F90BDC" w:rsidRDefault="00F90BDC"/>
    <w:p w14:paraId="3A3BF716" w14:textId="77777777" w:rsidR="00F90BDC" w:rsidRDefault="00F90BDC">
      <w:r xmlns:w="http://schemas.openxmlformats.org/wordprocessingml/2006/main">
        <w:t xml:space="preserve">ລູກາ 11:43 ວິບັດ​ແກ່​ພວກ​ທ່ານ ພວກ​ຟາຣີຊາຍ! ເພາະ​ພວກ​ເຈົ້າ​ມັກ​ບ່ອນ​ນັ່ງ​ເທິງ​ສຸດ​ໃນ​ທຳ​ມະ​ສາ​ລາ, ແລະ ທັກ​ທາຍ​ຢູ່​ໃນ​ຕະຫຼາດ.</w:t>
      </w:r>
    </w:p>
    <w:p w14:paraId="2982E3E8" w14:textId="77777777" w:rsidR="00F90BDC" w:rsidRDefault="00F90BDC"/>
    <w:p w14:paraId="1D6DF7C0" w14:textId="77777777" w:rsidR="00F90BDC" w:rsidRDefault="00F90BDC">
      <w:r xmlns:w="http://schemas.openxmlformats.org/wordprocessingml/2006/main">
        <w:t xml:space="preserve">ພວກ​ຟາລິຊຽນ​ຖືກ​ຕຳນິ​ຍ້ອນ​ຮັກ​ເຂົາ​ເຈົ້າ​ໃນ​ຖານະ​ທີ່​ມີ​ກຽດ, ແລະ​ເພື່ອ​ຊອກ​ຫາ​ຄວາມ​ຮັບ​ຮູ້​ໃນ​ບ່ອນ​ສາທາລະນະ.</w:t>
      </w:r>
    </w:p>
    <w:p w14:paraId="1EC64AA2" w14:textId="77777777" w:rsidR="00F90BDC" w:rsidRDefault="00F90BDC"/>
    <w:p w14:paraId="3829E013" w14:textId="77777777" w:rsidR="00F90BDC" w:rsidRDefault="00F90BDC">
      <w:r xmlns:w="http://schemas.openxmlformats.org/wordprocessingml/2006/main">
        <w:t xml:space="preserve">1: ຂ່າວສານຂອງພຣະຜູ້ເປັນເຈົ້າຕໍ່ພວກຟາລິຊຽນແມ່ນໃຫ້ຊອກຫາກຽດໃນຄວາມຖ່ອມຕົນແທນ.</w:t>
      </w:r>
    </w:p>
    <w:p w14:paraId="39860DB9" w14:textId="77777777" w:rsidR="00F90BDC" w:rsidRDefault="00F90BDC"/>
    <w:p w14:paraId="66C93D5C" w14:textId="77777777" w:rsidR="00F90BDC" w:rsidRDefault="00F90BDC">
      <w:r xmlns:w="http://schemas.openxmlformats.org/wordprocessingml/2006/main">
        <w:t xml:space="preserve">2: ເຮົາ​ບໍ່​ຄວນ​ຖືກ​ກະຕຸ້ນ​ໂດຍ​ການ​ຮັບ​ຮູ້ ແຕ່​ຈະ​ພະຍາຍາມ​ຮັບໃຊ້​ຄົນ​ອື່ນ​ຢ່າງ​ຖ່ອມ​ຕົວ.</w:t>
      </w:r>
    </w:p>
    <w:p w14:paraId="5143D361" w14:textId="77777777" w:rsidR="00F90BDC" w:rsidRDefault="00F90BDC"/>
    <w:p w14:paraId="32110BBA" w14:textId="77777777" w:rsidR="00F90BDC" w:rsidRDefault="00F90BDC">
      <w:r xmlns:w="http://schemas.openxmlformats.org/wordprocessingml/2006/main">
        <w:t xml:space="preserve">1: ມັດທາຍ 23: 12 - "ແລະຜູ້ໃດກໍ່ຕາມທີ່ຍົກຕົວຕົນຈະຖືກຍົກຍ້ອງ; ແລະຜູ້ທີ່ຖ່ອມຕົວຈະສູງສົ່ງ."</w:t>
      </w:r>
    </w:p>
    <w:p w14:paraId="52FBB017" w14:textId="77777777" w:rsidR="00F90BDC" w:rsidRDefault="00F90BDC"/>
    <w:p w14:paraId="1C9F542D" w14:textId="77777777" w:rsidR="00F90BDC" w:rsidRDefault="00F90BDC">
      <w:r xmlns:w="http://schemas.openxmlformats.org/wordprocessingml/2006/main">
        <w:t xml:space="preserve">2: ຟີລິບ 2: 3 - "ຢ່າເຮັດການຂັດແຍ້ງຫຼືຄວາມໂກດແຄ້ນ, ແຕ່ໃນຄວາມຕ່ໍາຕ້ອຍຂອງຈິດໃຈ, ໃຫ້ແຕ່ລະຄົນນັບຖືຄົນອື່ນດີກວ່າຕົນເອງ."</w:t>
      </w:r>
    </w:p>
    <w:p w14:paraId="276CF274" w14:textId="77777777" w:rsidR="00F90BDC" w:rsidRDefault="00F90BDC"/>
    <w:p w14:paraId="199E1726" w14:textId="77777777" w:rsidR="00F90BDC" w:rsidRDefault="00F90BDC">
      <w:r xmlns:w="http://schemas.openxmlformats.org/wordprocessingml/2006/main">
        <w:t xml:space="preserve">ລູກາ 11:44 ວິບັດ​ແກ່​ເຈົ້າ, ພວກ​ທຳມະຈານ​ແລະ​ພວກ​ຟາຣີຊາຍ, ຄົນໜ້າຊື່ໃຈຄົດ! ເພາະ​ພວກ​ເຈົ້າ​ເປັນ​ຄື​ກັບ​ບ່ອນ​ຝັງ​ສົບ​ທີ່​ບໍ່​ປາກົດ, ແລະ ຄົນ​ທີ່​ຍ່າງ​ຂ້າມ​ພວກ​ເຂົາ​ບໍ່​ຮູ້​ຈັກ​ມັນ.</w:t>
      </w:r>
    </w:p>
    <w:p w14:paraId="60EAB976" w14:textId="77777777" w:rsidR="00F90BDC" w:rsidRDefault="00F90BDC"/>
    <w:p w14:paraId="27D9C799" w14:textId="77777777" w:rsidR="00F90BDC" w:rsidRDefault="00F90BDC">
      <w:r xmlns:w="http://schemas.openxmlformats.org/wordprocessingml/2006/main">
        <w:t xml:space="preserve">ພະ​ເຍຊູ​ວິຈານ​ພວກ​ທຳມະຈານ​ແລະ​ພວກ​ຟາລິຊຽນ​ຍ້ອນ​ຄວາມ​ໜ້າ​ຊື່​ໃຈ​ຄົດ.</w:t>
      </w:r>
    </w:p>
    <w:p w14:paraId="68CB095A" w14:textId="77777777" w:rsidR="00F90BDC" w:rsidRDefault="00F90BDC"/>
    <w:p w14:paraId="5032BA8E" w14:textId="77777777" w:rsidR="00F90BDC" w:rsidRDefault="00F90BDC">
      <w:r xmlns:w="http://schemas.openxmlformats.org/wordprocessingml/2006/main">
        <w:t xml:space="preserve">1: ພວກເຮົາຕ້ອງຊື່ສັດໃນຄວາມເຊື່ອຂອງພວກເຮົາແລະບໍ່ພຽງແຕ່ຜ່ານການເຄື່ອນໄຫວ.</w:t>
      </w:r>
    </w:p>
    <w:p w14:paraId="452BB2E7" w14:textId="77777777" w:rsidR="00F90BDC" w:rsidRDefault="00F90BDC"/>
    <w:p w14:paraId="387B0F2D" w14:textId="77777777" w:rsidR="00F90BDC" w:rsidRDefault="00F90BDC">
      <w:r xmlns:w="http://schemas.openxmlformats.org/wordprocessingml/2006/main">
        <w:t xml:space="preserve">2: ເຮົາ​ຕ້ອງ​ລະວັງ​ທີ່​ຈະ​ບໍ່​ພໍ​ໃຈ​ໃນ​ຄວາມ​ເຊື່ອ​ຂອງ​ເຮົາ ແລະ​ບໍ່​ພຽງ​ແຕ່​ຜ່ານ​ການ​ເຄື່ອນ​ໄຫວ​ເທົ່າ​ນັ້ນ.</w:t>
      </w:r>
    </w:p>
    <w:p w14:paraId="64020138" w14:textId="77777777" w:rsidR="00F90BDC" w:rsidRDefault="00F90BDC"/>
    <w:p w14:paraId="3BF5B34F" w14:textId="77777777" w:rsidR="00F90BDC" w:rsidRDefault="00F90BDC">
      <w:r xmlns:w="http://schemas.openxmlformats.org/wordprocessingml/2006/main">
        <w:t xml:space="preserve">1: ມັດທາຍ 23: 27-28 - “ວິບັດແກ່ທ່ານ, ອາຈານສອນກົດຫມາຍແລະພວກຟາຣີຊາຍ, ທ່ານຫນ້າຊື່ໃຈຄົດ! ເຈົ້າ​ເປັນ​ຄື​ກັບ​ອຸບມຸງ​ທີ່​ເຮັດ​ດ້ວຍ​ນໍ້າ​ຂາວ ຊຶ່ງ​ເບິ່ງ​ຢູ່​ທາງ​ນອກ​ງາມ ແຕ່​ພາຍ​ໃນ​ເຕັມ​ໄປ​ດ້ວຍ​ກະດູກ​ຂອງ​ຄົນ​ຕາຍ ແລະ​ທຸກ​ສິ່ງ​ທີ່​ເປັນ​ມົນທິນ. ໃນ​ທຳນອງ​ດຽວ​ກັນ, ຢູ່​ພາຍ​ນອກ​ເຈົ້າ​ປະກົດ​ວ່າ​ຄົນ​ຊອບທຳ, ແຕ່​ພາຍ​ໃນ​ເຈົ້າ​ເຕັມ​ໄປ​ດ້ວຍ​ຄວາມ​ໜ້າ​ຊື່​ໃຈ​ຄົດ ແລະ​ຄວາມ​ຊົ່ວ​ຮ້າຍ.”</w:t>
      </w:r>
    </w:p>
    <w:p w14:paraId="5BECC21A" w14:textId="77777777" w:rsidR="00F90BDC" w:rsidRDefault="00F90BDC"/>
    <w:p w14:paraId="24DF4892" w14:textId="77777777" w:rsidR="00F90BDC" w:rsidRDefault="00F90BDC">
      <w:r xmlns:w="http://schemas.openxmlformats.org/wordprocessingml/2006/main">
        <w:t xml:space="preserve">2: ເອຊາຢາ 29:13 - “ຄົນ​ເຫຼົ່າ​ນີ້​ມາ​ໃກ້​ເຮົາ​ດ້ວຍ​ປາກ​ແລະ​ໃຫ້​ກຽດ​ເຮົາ​ດ້ວຍ​ປາກ, ແຕ່​ໃຈ​ຂອງ​ເຂົາ​ຢູ່​ໄກ​ຈາກ​ເຮົາ. ການນະມັດສະການຂ້າພະເຈົ້າແມ່ນອີງໃສ່ກົດລະບຽບຂອງມະນຸດເທົ່ານັ້ນທີ່ພວກເຂົາໄດ້ຮັບການສອນ.”</w:t>
      </w:r>
    </w:p>
    <w:p w14:paraId="24EFDCD0" w14:textId="77777777" w:rsidR="00F90BDC" w:rsidRDefault="00F90BDC"/>
    <w:p w14:paraId="20F6CDE3" w14:textId="77777777" w:rsidR="00F90BDC" w:rsidRDefault="00F90BDC">
      <w:r xmlns:w="http://schemas.openxmlformats.org/wordprocessingml/2006/main">
        <w:t xml:space="preserve">ລູກາ 11:45 ແລ້ວ​ທະນາຍຄວາມ​ຄົນ​ໜຶ່ງ​ກໍ​ຕອບ​ວ່າ, “ອາຈານ​ເອີຍ, ເຈົ້າ​ໄດ້​ຕຳໜິ​ພວກ​ເຮົາ​ຢ່າງ​ນີ້​ຄືກັນ.</w:t>
      </w:r>
    </w:p>
    <w:p w14:paraId="37454B64" w14:textId="77777777" w:rsidR="00F90BDC" w:rsidRDefault="00F90BDC"/>
    <w:p w14:paraId="786A1191" w14:textId="77777777" w:rsidR="00F90BDC" w:rsidRDefault="00F90BDC">
      <w:r xmlns:w="http://schemas.openxmlformats.org/wordprocessingml/2006/main">
        <w:t xml:space="preserve">ທະ​ນາຍ​ຄວາມ​ຕໍາ​ນິ​ພະ​ເຍຊູ​ທີ່​ກ່າວ​ຫາ​ທະ​ນາຍ​ຄວາມ​ແລະ​ພວກ​ທຳ​ມະ​ຈານ​ວ່າ​ໜ້າ​ຊື່​ໃຈ​ຄົດ.</w:t>
      </w:r>
    </w:p>
    <w:p w14:paraId="1830EA81" w14:textId="77777777" w:rsidR="00F90BDC" w:rsidRDefault="00F90BDC"/>
    <w:p w14:paraId="27A11009" w14:textId="77777777" w:rsidR="00F90BDC" w:rsidRDefault="00F90BDC">
      <w:r xmlns:w="http://schemas.openxmlformats.org/wordprocessingml/2006/main">
        <w:t xml:space="preserve">1. ບາບຂອງໜ້າຊື່ໃຈຄົດ: ການເປີດເຜີຍຄວາມຕົວະ ແລະຮັກຄວາມຈິງ</w:t>
      </w:r>
    </w:p>
    <w:p w14:paraId="68F0F372" w14:textId="77777777" w:rsidR="00F90BDC" w:rsidRDefault="00F90BDC"/>
    <w:p w14:paraId="7EB855DF" w14:textId="77777777" w:rsidR="00F90BDC" w:rsidRDefault="00F90BDC">
      <w:r xmlns:w="http://schemas.openxmlformats.org/wordprocessingml/2006/main">
        <w:t xml:space="preserve">2. ດຳລົງຊີວິດດ້ວຍຄວາມຈິງໃຈ: ປະຕິບັດສິ່ງທີ່ເຮົາປະກາດ</w:t>
      </w:r>
    </w:p>
    <w:p w14:paraId="00C336B7" w14:textId="77777777" w:rsidR="00F90BDC" w:rsidRDefault="00F90BDC"/>
    <w:p w14:paraId="5C16B0C4" w14:textId="77777777" w:rsidR="00F90BDC" w:rsidRDefault="00F90BDC">
      <w:r xmlns:w="http://schemas.openxmlformats.org/wordprocessingml/2006/main">
        <w:t xml:space="preserve">1. ໂລມ 12:9 - "ໃຫ້ຄວາມຮັກອັນແທ້ຈິງ ຈົ່ງກຽດຊັງຄວາມຊົ່ວ ຈົ່ງຍຶດຫມັ້ນໃນສິ່ງທີ່ດີ."</w:t>
      </w:r>
    </w:p>
    <w:p w14:paraId="6D884870" w14:textId="77777777" w:rsidR="00F90BDC" w:rsidRDefault="00F90BDC"/>
    <w:p w14:paraId="204FD1F2" w14:textId="77777777" w:rsidR="00F90BDC" w:rsidRDefault="00F90BDC">
      <w:r xmlns:w="http://schemas.openxmlformats.org/wordprocessingml/2006/main">
        <w:t xml:space="preserve">2. ຢາໂກໂບ 4:17 - "ດັ່ງນັ້ນຜູ້ໃດທີ່ຮູ້ຈັກສິ່ງທີ່ດີທີ່ຈະເຮັດແລະບໍ່ເຮັດມັນ, ສໍາລັບເຂົາມັນເປັນບາບ."</w:t>
      </w:r>
    </w:p>
    <w:p w14:paraId="31360210" w14:textId="77777777" w:rsidR="00F90BDC" w:rsidRDefault="00F90BDC"/>
    <w:p w14:paraId="7FF9EE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11:46 ແລະ​ລາວ​ຕອບ​ວ່າ, “ວິບັດ​ແກ່​ພວກ​ທ່ານ​ທັງ​ຫລາຍ​ພວກ​ທະນາຍຄວາມ! ເພາະ​ເຈົ້າ​ໄດ້​ພາ​ຄົນ​ທີ່​ມີ​ພາ​ລະ​ໜັກ​ທີ່​ຈະ​ແບກ, ແລະ ຕົວ​ເອງ​ບໍ່​ໄດ້​ແຕະ​ຕ້ອງ​ພາ​ລະ​ດ້ວຍ​ນິ້ວ​ມື​ດຽວ.</w:t>
      </w:r>
    </w:p>
    <w:p w14:paraId="324A8018" w14:textId="77777777" w:rsidR="00F90BDC" w:rsidRDefault="00F90BDC"/>
    <w:p w14:paraId="6F20E1EC" w14:textId="77777777" w:rsidR="00F90BDC" w:rsidRDefault="00F90BDC">
      <w:r xmlns:w="http://schemas.openxmlformats.org/wordprocessingml/2006/main">
        <w:t xml:space="preserve">ທະນາຍຄວາມ​ໃນ​ສະໄໝ​ຂອງ​ພະ​ເຍຊູ​ຂົ່ມເຫັງ​ຜູ້​ຄົນ​ດ້ວຍ​ພາລະ​ອັນ​ໜັກໜ່ວງ​ແລະ​ບໍ່​ຍອມ​ຊ່ວຍ​ເຂົາ​ເຈົ້າ.</w:t>
      </w:r>
    </w:p>
    <w:p w14:paraId="5B880654" w14:textId="77777777" w:rsidR="00F90BDC" w:rsidRDefault="00F90BDC"/>
    <w:p w14:paraId="0C67BE6D" w14:textId="77777777" w:rsidR="00F90BDC" w:rsidRDefault="00F90BDC">
      <w:r xmlns:w="http://schemas.openxmlformats.org/wordprocessingml/2006/main">
        <w:t xml:space="preserve">1. ເຮົາ​ຕ້ອງ​ບໍ່​ລືມ​ພັນທະ​ຂອງ​ເຮົາ​ທີ່​ຈະ​ຊ່ວຍ​ຜູ້​ທີ່​ປະສົບ​ກັບ​ຄວາມ​ຫຍຸ້ງຍາກ.</w:t>
      </w:r>
    </w:p>
    <w:p w14:paraId="03012362" w14:textId="77777777" w:rsidR="00F90BDC" w:rsidRDefault="00F90BDC"/>
    <w:p w14:paraId="5DB71A86" w14:textId="77777777" w:rsidR="00F90BDC" w:rsidRDefault="00F90BDC">
      <w:r xmlns:w="http://schemas.openxmlformats.org/wordprocessingml/2006/main">
        <w:t xml:space="preserve">2. ຄວາມໜ້າຊື່ໃຈຄົດຂອງຜູ້ທີ່ປະຕິເສດທີ່ຈະຊ່ວຍເຫຼືອຄົນຂັດສົນ.</w:t>
      </w:r>
    </w:p>
    <w:p w14:paraId="5481822A" w14:textId="77777777" w:rsidR="00F90BDC" w:rsidRDefault="00F90BDC"/>
    <w:p w14:paraId="076B5CED" w14:textId="77777777" w:rsidR="00F90BDC" w:rsidRDefault="00F90BDC">
      <w:r xmlns:w="http://schemas.openxmlformats.org/wordprocessingml/2006/main">
        <w:t xml:space="preserve">1. ຢາໂກໂບ 2:14-17 - ຖ້າ​ຜູ້​ຊາຍ​ທີ່​ມີ​ແຫວນ​ຄຳ​ແລະ​ເຄື່ອງ​ນຸ່ງ​ດີ​ເຂົ້າ​ມາ​ໃນ​ການ​ຊຸມນຸມ​ຂອງ​ເຈົ້າ, ແລະ​ຄົນ​ທຸກ​ຍາກ​ທີ່​ນຸ່ງ​ເຄື່ອງ​ທີ່​ອ່ອນ​ເພຍ​ກໍ​ເຂົ້າ​ມາ​ນຳ ແລະ​ເຈົ້າ​ຈົ່ງ​ໃສ່​ໃຈ​ຜູ້​ທີ່​ນຸ່ງ​ເຄື່ອງ​ອັນ​ດີ​ແລະ​ເວົ້າ​ວ່າ. , “ນັ່ງ​ຢູ່​ທີ່​ນີ້​ໃນ​ບ່ອນ​ທີ່​ດີ,” ໃນ​ຂະ​ນະ​ທີ່​ທ່ານ​ເວົ້າ​ກັບ​ຄົນ​ທຸກ​ຍາກ, “ຢືນ​ຢູ່​ທີ່​ນັ້ນ,” ຫຼື, “ນັ່ງ​ທີ່​ຕີນ​ຂອງ​ຂ້າ​ພະ​ເຈົ້າ,” ທ່ານ​ບໍ່​ໄດ້​ເຮັດ​ໃຫ້​ແຕກ​ຕ່າງ​ກັນ​ແລະ​ກາຍ​ເປັນ​ຜູ້​ພິ​ພາກ​ສາ​ທີ່​ມີ​ຄວາມ​ຄິດ​ຊົ່ວ?</w:t>
      </w:r>
    </w:p>
    <w:p w14:paraId="3CD8B781" w14:textId="77777777" w:rsidR="00F90BDC" w:rsidRDefault="00F90BDC"/>
    <w:p w14:paraId="6104ADAC" w14:textId="77777777" w:rsidR="00F90BDC" w:rsidRDefault="00F90BDC">
      <w:r xmlns:w="http://schemas.openxmlformats.org/wordprocessingml/2006/main">
        <w:t xml:space="preserve">2 ມັດທາຍ 25:31-46 “ເມື່ອ​ບຸດ​ມະນຸດ​ສະເດັດ​ມາ​ໃນ​ລັດສະໝີ​ພາບ​ຂອງ​ພຣະອົງ ແລະ​ບັນດາ​ເທວະດາ​ທັງ​ປວງ​ຢູ່​ກັບ​ພຣະອົງ ເມື່ອ​ນັ້ນ​ພຣະອົງ​ຈະ​ນັ່ງ​ເທິງ​ບັນລັງ​ອັນ​ສະຫງ່າ​ງາມ​ຂອງ​ພຣະອົງ ກ່ອນ​ພຣະອົງ​ຈະ​ເຕົ້າໂຮມ​ຊົນຊາດ​ທັງໝົດ ແລະ​ພຣະອົງ​ຈະ​ແຍກ​ຄົນ ຄົນ​ໜຶ່ງ​ຈາກ​ອີກ​ຄົນ​ໜຶ່ງ​ເປັນ​ຄົນ​ລ້ຽງ​ແກະ​ແຍກ​ແກະ​ອອກ​ຈາກ​ແບ້.</w:t>
      </w:r>
    </w:p>
    <w:p w14:paraId="0B878936" w14:textId="77777777" w:rsidR="00F90BDC" w:rsidRDefault="00F90BDC"/>
    <w:p w14:paraId="69A79B68" w14:textId="77777777" w:rsidR="00F90BDC" w:rsidRDefault="00F90BDC">
      <w:r xmlns:w="http://schemas.openxmlformats.org/wordprocessingml/2006/main">
        <w:t xml:space="preserve">ລູກາ 11:47 ວິບັດ​ແກ່​ເຈົ້າ! ເພາະ​ເຈົ້າ​ໄດ້​ສ້າງ​ບ່ອນ​ຝັງ​ສົບ​ຂອງ​ສາດ​ສະ​ດາ, ແລະ ບັນ​ພະ​ບຸ​ລຸດ​ຂອງ​ເຈົ້າ​ໄດ້​ຂ້າ​ພວກ​ເຂົາ.</w:t>
      </w:r>
    </w:p>
    <w:p w14:paraId="5E01C6DC" w14:textId="77777777" w:rsidR="00F90BDC" w:rsidRDefault="00F90BDC"/>
    <w:p w14:paraId="0536DD36" w14:textId="77777777" w:rsidR="00F90BDC" w:rsidRDefault="00F90BDC">
      <w:r xmlns:w="http://schemas.openxmlformats.org/wordprocessingml/2006/main">
        <w:t xml:space="preserve">ຂໍ້ຄວາມກ່າວໂທດຜູ້ທີ່ສ້າງອະນຸສອນສະຖານໃຫ້ແກ່ສາດສະດາທີ່ບັນພະບຸລຸດຂອງພວກເຂົາໄດ້ຂ້າ.</w:t>
      </w:r>
    </w:p>
    <w:p w14:paraId="24D11AB0" w14:textId="77777777" w:rsidR="00F90BDC" w:rsidRDefault="00F90BDC"/>
    <w:p w14:paraId="04F9A304" w14:textId="77777777" w:rsidR="00F90BDC" w:rsidRDefault="00F90BDC">
      <w:r xmlns:w="http://schemas.openxmlformats.org/wordprocessingml/2006/main">
        <w:t xml:space="preserve">1. ພວກເຮົາຕ້ອງລະນຶກເຖິງສາດສະດາ ແລະຮຽນຮູ້ຈາກຄໍາສອນຂອງເຂົາເຈົ້າ ແທນທີ່ຈະພຽງແຕ່ໃຫ້ກຽດເຂົາເຈົ້າດ້ວຍອານຸສາວະລີ.</w:t>
      </w:r>
    </w:p>
    <w:p w14:paraId="77EF7218" w14:textId="77777777" w:rsidR="00F90BDC" w:rsidRDefault="00F90BDC"/>
    <w:p w14:paraId="37F8F1EA" w14:textId="77777777" w:rsidR="00F90BDC" w:rsidRDefault="00F90BDC">
      <w:r xmlns:w="http://schemas.openxmlformats.org/wordprocessingml/2006/main">
        <w:t xml:space="preserve">2. ເຮົາ​ຕ້ອງ​ລະວັງ​ທີ່​ຈະ​ບໍ່​ເຮັດ​ຜິດ​ຊໍ້າ​ອີກ​ຂອງ​ບັນພະບຸລຸດ​ຂອງ​ເຮົາ ແລະ​ພະຍາຍາມ​ຫາ​ຄວາມ​ຊອບທຳ​ແທນ.</w:t>
      </w:r>
    </w:p>
    <w:p w14:paraId="646566C3" w14:textId="77777777" w:rsidR="00F90BDC" w:rsidRDefault="00F90BDC"/>
    <w:p w14:paraId="21242EFE" w14:textId="77777777" w:rsidR="00F90BDC" w:rsidRDefault="00F90BDC">
      <w:r xmlns:w="http://schemas.openxmlformats.org/wordprocessingml/2006/main">
        <w:t xml:space="preserve">1. ມັດທາຍ 5:7 - "ຜູ້ທີ່ມີຄວາມເມດຕາເປັນສຸກ, ເພາະວ່າພວກເຂົາຈະໄດ້ຮັບຄວາມເມດຕາ."</w:t>
      </w:r>
    </w:p>
    <w:p w14:paraId="042B8C2F" w14:textId="77777777" w:rsidR="00F90BDC" w:rsidRDefault="00F90BDC"/>
    <w:p w14:paraId="15ADAC9C" w14:textId="77777777" w:rsidR="00F90BDC" w:rsidRDefault="00F90BDC">
      <w:r xmlns:w="http://schemas.openxmlformats.org/wordprocessingml/2006/main">
        <w:t xml:space="preserve">2. ຢາໂກໂບ 2:13 - "ສໍາລັບການພິພາກສາແມ່ນບໍ່ມີຄວາມເມດຕາຕໍ່ຜູ້ທີ່ບໍ່ມີຄວາມເມດຕາ, ຄວາມເມດຕາມີໄຊຊະນະເຫນືອການພິພາກສາ."</w:t>
      </w:r>
    </w:p>
    <w:p w14:paraId="42C3A5BA" w14:textId="77777777" w:rsidR="00F90BDC" w:rsidRDefault="00F90BDC"/>
    <w:p w14:paraId="66B9AE3B" w14:textId="77777777" w:rsidR="00F90BDC" w:rsidRDefault="00F90BDC">
      <w:r xmlns:w="http://schemas.openxmlformats.org/wordprocessingml/2006/main">
        <w:t xml:space="preserve">ລູກາ 11:48 ເຈົ້າ​ເປັນ​ພະຍານ​ແທ້ໆວ່າ ເຈົ້າ​ຍອມ​ເຮັດ​ຕາມ​ການ​ກະທຳ​ຂອງ​ບັນພະບຸລຸດ​ຂອງ​ເຈົ້າ ເພາະ​ພວກເຂົາ​ໄດ້​ຂ້າ​ພວກເຂົາ​ແທ້ໆ ແລະ​ເຈົ້າ​ໄດ້​ສ້າງ​ບ່ອນ​ຝັງສົບ​ຂອງ​ພວກເຂົາ.</w:t>
      </w:r>
    </w:p>
    <w:p w14:paraId="7C5DE938" w14:textId="77777777" w:rsidR="00F90BDC" w:rsidRDefault="00F90BDC"/>
    <w:p w14:paraId="39C8F6BD" w14:textId="77777777" w:rsidR="00F90BDC" w:rsidRDefault="00F90BDC">
      <w:r xmlns:w="http://schemas.openxmlformats.org/wordprocessingml/2006/main">
        <w:t xml:space="preserve">ພະ​ເຍຊູ​ກ່າວ​ໂທດ​ພວກ​ຟາລິຊຽນ​ທີ່​ໃຫ້​ກຽດ​ແກ່​ການ​ກະທຳ​ຂອງ​ບັນພະບຸລຸດ​ຂອງ​ເຂົາ​ເຈົ້າ ຜູ້​ທີ່​ໄດ້​ຂ້າ​ຜູ້​ພະຍາກອນ ແລະ​ບໍ່​ສົນ​ໃຈ​ຄຳ​ເຕືອນ​ຂອງ​ຜູ້​ພະຍາກອນ.</w:t>
      </w:r>
    </w:p>
    <w:p w14:paraId="6DAE91FD" w14:textId="77777777" w:rsidR="00F90BDC" w:rsidRDefault="00F90BDC"/>
    <w:p w14:paraId="5D23953D" w14:textId="77777777" w:rsidR="00F90BDC" w:rsidRDefault="00F90BDC">
      <w:r xmlns:w="http://schemas.openxmlformats.org/wordprocessingml/2006/main">
        <w:t xml:space="preserve">1. ໃຫ້ກຽດຄົນຊອບທຳ ບໍ່ແມ່ນຄົນຊົ່ວ</w:t>
      </w:r>
    </w:p>
    <w:p w14:paraId="39212897" w14:textId="77777777" w:rsidR="00F90BDC" w:rsidRDefault="00F90BDC"/>
    <w:p w14:paraId="481F041E" w14:textId="77777777" w:rsidR="00F90BDC" w:rsidRDefault="00F90BDC">
      <w:r xmlns:w="http://schemas.openxmlformats.org/wordprocessingml/2006/main">
        <w:t xml:space="preserve">2. ຈື່ຈໍາປະຫວັດສາດຂອງພວກເຮົາແລະການຮຽນຮູ້ຈາກມັນ</w:t>
      </w:r>
    </w:p>
    <w:p w14:paraId="68EDD5E0" w14:textId="77777777" w:rsidR="00F90BDC" w:rsidRDefault="00F90BDC"/>
    <w:p w14:paraId="0732F08F" w14:textId="77777777" w:rsidR="00F90BDC" w:rsidRDefault="00F90BDC">
      <w:r xmlns:w="http://schemas.openxmlformats.org/wordprocessingml/2006/main">
        <w:t xml:space="preserve">1. ມັດທາຍ 23:29-31 - “ວິບັດ​ແກ່​ພວກ​ທ່ານ ພວກ​ທຳມະຈານ​ແລະ​ພວກ​ຟາຣີຊາຍ​ຄົນ​ໜ້າຊື່​ໃຈ​ຄົດ ເພາະ​ພວກ​ທ່ານ​ໄດ້​ສ້າງ​ອຸບມຸງ​ຂອງ​ຜູ້​ປະກາດ​ພຣະທຳ ແລະ​ປະດັບ​ບ່ອນ​ຝັງ​ສົບ​ຂອງ​ພວກ​ຜູ້​ຊອບທຳ ແລະ​ກ່າວ​ວ່າ, ຖ້າ​ພວກ​ເຮົາ​ໄດ້​ຢູ່​ໃນ​ສະໄໝ​ບັນພະບຸລຸດ​ຂອງ​ພວກ​ເຮົາ. , ພວກ​ເຮົາ​ຈະ​ບໍ່​ໄດ້​ຮັບ​ສ່ວນ​ກັບ​ພວກ​ເຂົາ​ໃນ​ເລືອດ​ຂອງ​ສາດ​ສະ​ດາ, ດັ່ງ​ນັ້ນ ພວກ​ເຈົ້າ​ຈຶ່ງ​ເປັນ​ພະ​ຍານ​ກັບ​ຕົວ​ເອງ, ວ່າ​ພວກ​ເຈົ້າ​ເປັນ​ລູກ​ຫລານ​ຂອງ​ພວກ​ເຂົາ​ທີ່​ໄດ້​ຂ້າ​ສາດ​ສະ​ດາ.”</w:t>
      </w:r>
    </w:p>
    <w:p w14:paraId="48434CEE" w14:textId="77777777" w:rsidR="00F90BDC" w:rsidRDefault="00F90BDC"/>
    <w:p w14:paraId="58EB1C07" w14:textId="77777777" w:rsidR="00F90BDC" w:rsidRDefault="00F90BDC">
      <w:r xmlns:w="http://schemas.openxmlformats.org/wordprocessingml/2006/main">
        <w:t xml:space="preserve">2. ສຸພາສິດ 27:1 - "ຢ່າອວດອ້າງໃນມື້ອື່ນ ເພາະເຈົ້າບໍ່ຮູ້ວ່າມື້ໃດຈະເກີດຫຍັງຂຶ້ນ."</w:t>
      </w:r>
    </w:p>
    <w:p w14:paraId="4E9F2304" w14:textId="77777777" w:rsidR="00F90BDC" w:rsidRDefault="00F90BDC"/>
    <w:p w14:paraId="4A0F2E90" w14:textId="77777777" w:rsidR="00F90BDC" w:rsidRDefault="00F90BDC">
      <w:r xmlns:w="http://schemas.openxmlformats.org/wordprocessingml/2006/main">
        <w:t xml:space="preserve">ລູກາ 11:49 ດັ່ງນັ້ນ ປັນຍາ​ຂອງ​ພຣະເຈົ້າ​ຈຶ່ງ​ກ່າວ​ອີກ​ວ່າ, ເຮົາ​ຈະ​ສົ່ງ​ຜູ້ທຳນວາຍ ແລະ​ອັກຄະສາວົກ​ໄປ ແລະ​ບາງຄົນ​ໃນ​ພວກ​ເຂົາ​ຈະ​ຖືກ​ຂ້າ ແລະ​ຂົ່ມເຫັງ.</w:t>
      </w:r>
    </w:p>
    <w:p w14:paraId="437A298C" w14:textId="77777777" w:rsidR="00F90BDC" w:rsidRDefault="00F90BDC"/>
    <w:p w14:paraId="4098B4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ພຣະ​ເຈົ້າ​ໄດ້​ສົ່ງ​ສາດ​ສະ​ດາ​ແລະ​ອັກ​ຄະ​ສາ​ວົກ​ໄປ​ປະ​ຊາ​ຊົນ, ບາງ​ຄົນ​ໄດ້​ຖືກ​ຂົ່ມ​ເຫັງ​ແລະ​ແມ່ນ​ແຕ່​ຂ້າ.</w:t>
      </w:r>
    </w:p>
    <w:p w14:paraId="3D5282A0" w14:textId="77777777" w:rsidR="00F90BDC" w:rsidRDefault="00F90BDC"/>
    <w:p w14:paraId="2169F6F7" w14:textId="77777777" w:rsidR="00F90BDC" w:rsidRDefault="00F90BDC">
      <w:r xmlns:w="http://schemas.openxmlformats.org/wordprocessingml/2006/main">
        <w:t xml:space="preserve">1. ຄວາມເຂັ້ມແຂງຂອງຄວາມເຊື່ອໃນການປະເຊີນກັບການຂົ່ມເຫັງ</w:t>
      </w:r>
    </w:p>
    <w:p w14:paraId="7934161A" w14:textId="77777777" w:rsidR="00F90BDC" w:rsidRDefault="00F90BDC"/>
    <w:p w14:paraId="5E40E25F" w14:textId="77777777" w:rsidR="00F90BDC" w:rsidRDefault="00F90BDC">
      <w:r xmlns:w="http://schemas.openxmlformats.org/wordprocessingml/2006/main">
        <w:t xml:space="preserve">2. ພະລັງແຫ່ງສະຕິປັນຍາ ແລະຄວາມຮັກຂອງພຣະເຈົ້າ</w:t>
      </w:r>
    </w:p>
    <w:p w14:paraId="7A394B52" w14:textId="77777777" w:rsidR="00F90BDC" w:rsidRDefault="00F90BDC"/>
    <w:p w14:paraId="030B8FD0" w14:textId="77777777" w:rsidR="00F90BDC" w:rsidRDefault="00F90BDC">
      <w:r xmlns:w="http://schemas.openxmlformats.org/wordprocessingml/2006/main">
        <w:t xml:space="preserve">1. ເຮັບເຣີ 11:32-39 - ວິລະຊົນແຫ່ງຄວາມເຊື່ອທີ່ຖືກຂົ່ມເຫັງ, ແຕ່ຍັງຄົງສັດຊື່.</w:t>
      </w:r>
    </w:p>
    <w:p w14:paraId="6D98DE53" w14:textId="77777777" w:rsidR="00F90BDC" w:rsidRDefault="00F90BDC"/>
    <w:p w14:paraId="1C96061A" w14:textId="77777777" w:rsidR="00F90BDC" w:rsidRDefault="00F90BDC">
      <w:r xmlns:w="http://schemas.openxmlformats.org/wordprocessingml/2006/main">
        <w:t xml:space="preserve">2. ໂຣມ 5:8 - ຄວາມຮັກຂອງພຣະເຈົ້າໃນການສົ່ງພຣະບຸດຂອງພຣະອົງ, ພຣະເຢຊູ, ໄດ້ຮັບການຂົ່ມເຫັງເພື່ອພວກເຮົາ.</w:t>
      </w:r>
    </w:p>
    <w:p w14:paraId="4274C5DF" w14:textId="77777777" w:rsidR="00F90BDC" w:rsidRDefault="00F90BDC"/>
    <w:p w14:paraId="14D7DF38" w14:textId="77777777" w:rsidR="00F90BDC" w:rsidRDefault="00F90BDC">
      <w:r xmlns:w="http://schemas.openxmlformats.org/wordprocessingml/2006/main">
        <w:t xml:space="preserve">ລູກາ 11:50 ເພື່ອ​ໃຫ້​ເລືອດ​ຂອງ​ສາດສະດາ​ທັງ​ປວງ​ທີ່​ໄດ້​ຫລັ່ງ​ອອກ​ມາ​ຈາກ​ການ​ວາງ​ຮາກ​ຖານ​ຂອງ​ໂລກ​ນັ້ນ​ຈະ​ຖືກ​ຮຽກຮ້ອງ​ໃນ​ຄົນ​ລຸ້ນ​ນີ້;</w:t>
      </w:r>
    </w:p>
    <w:p w14:paraId="389B2DB4" w14:textId="77777777" w:rsidR="00F90BDC" w:rsidRDefault="00F90BDC"/>
    <w:p w14:paraId="34351B5F" w14:textId="77777777" w:rsidR="00F90BDC" w:rsidRDefault="00F90BDC">
      <w:r xmlns:w="http://schemas.openxmlformats.org/wordprocessingml/2006/main">
        <w:t xml:space="preserve">ຄົນ​ລຸ້ນ​ນີ້​ຕ້ອງ​ຮັບ​ຜິດ​ຊອບ​ຕໍ່​ເລືອດ​ຂອງ​ສາດ​ສະ​ດາ​ທັງ​ໝົດ​ທີ່​ໄດ້​ຫລັ່ງ​ມາ​ຕັ້ງ​ແຕ່​ຕົ້ນ​ສະ​ໄໝ.</w:t>
      </w:r>
    </w:p>
    <w:p w14:paraId="7467E233" w14:textId="77777777" w:rsidR="00F90BDC" w:rsidRDefault="00F90BDC"/>
    <w:p w14:paraId="505DC4CC" w14:textId="77777777" w:rsidR="00F90BDC" w:rsidRDefault="00F90BDC">
      <w:r xmlns:w="http://schemas.openxmlformats.org/wordprocessingml/2006/main">
        <w:t xml:space="preserve">1: ປະຊາຊົນ​ທຸກ​ຄົນ​ມີ​ຄວາມ​ຮັບຜິດຊອບ​ຕໍ່​ພະເຈົ້າ​ສຳລັບ​ຄວາມ​ຮຸນແຮງ​ແລະ​ຄວາມ​ບໍ່​ຍຸຕິທຳ​ທີ່​ເຮັດ​ຕໍ່​ຜູ້​ພະຍາກອນ​ຂອງ​ພະອົງ​ຕັ້ງ​ແຕ່​ຕົ້ນ​ເວລາ.</w:t>
      </w:r>
    </w:p>
    <w:p w14:paraId="3853B321" w14:textId="77777777" w:rsidR="00F90BDC" w:rsidRDefault="00F90BDC"/>
    <w:p w14:paraId="7E0BDDD7" w14:textId="77777777" w:rsidR="00F90BDC" w:rsidRDefault="00F90BDC">
      <w:r xmlns:w="http://schemas.openxmlformats.org/wordprocessingml/2006/main">
        <w:t xml:space="preserve">2: ພວກເຮົາທຸກຄົນຕ້ອງຮັບຜິດຊອບຕໍ່ຄວາມບໍ່ຍຸຕິທໍາທີ່ໄດ້ກະທໍາໂດຍຄົນລຸ້ນຂອງພວກເຮົາແລະຜູ້ທີ່ມາກ່ອນພວກເຮົາ.</w:t>
      </w:r>
    </w:p>
    <w:p w14:paraId="284A6DAE" w14:textId="77777777" w:rsidR="00F90BDC" w:rsidRDefault="00F90BDC"/>
    <w:p w14:paraId="4A5E6754" w14:textId="77777777" w:rsidR="00F90BDC" w:rsidRDefault="00F90BDC">
      <w:r xmlns:w="http://schemas.openxmlformats.org/wordprocessingml/2006/main">
        <w:t xml:space="preserve">1: ເອຊາຢາ 58:1 - "ຮ້ອງດັງໆ, ຢ່າປະຖິ້ມ, ຈົ່ງຍົກສຽງຂອງເຈົ້າຄືກັບສຽງແກ, ແລະສະແດງການລ່ວງລະເມີດຂອງປະຊາຊົນຂອງຂ້ອຍ, ແລະຄອບຄົວຂອງຢາໂຄບບາບຂອງພວກເຂົາ."</w:t>
      </w:r>
    </w:p>
    <w:p w14:paraId="22AEE76C" w14:textId="77777777" w:rsidR="00F90BDC" w:rsidRDefault="00F90BDC"/>
    <w:p w14:paraId="2AF0CEE9" w14:textId="77777777" w:rsidR="00F90BDC" w:rsidRDefault="00F90BDC">
      <w:r xmlns:w="http://schemas.openxmlformats.org/wordprocessingml/2006/main">
        <w:t xml:space="preserve">2: ມີກາ 6:8 - "ພຣະອົງ​ໄດ້​ສະແດງ​ໃຫ້​ທ່ານ​, ໂອ້​ຜູ້​ຊາຍ​, ສິ່ງ​ທີ່​ເປັນ​ການ​ດີ​; ແລະ​ພຣະ​ຜູ້​ເປັນ​ເຈົ້າ​ຮຽກ​ຮ້ອງ​ໃຫ້​ຫຍັງ​ຈາກ​ທ່ານ​, ແຕ່​ວ່າ​ຈະ​ເຮັດ​ຢ່າງ​ຍຸດ​ຕິ​ທໍາ​, ແລະ​ຮັກ​ຄວາມ​ເມດ​ຕາ​, ແລະ​ການ​ຍ່າງ​ກັບ​ພຣະ​ເຈົ້າ​ຂອງ​ທ່ານ​ຖ່ອມ​ຕົນ​?"</w:t>
      </w:r>
    </w:p>
    <w:p w14:paraId="733E8EB8" w14:textId="77777777" w:rsidR="00F90BDC" w:rsidRDefault="00F90BDC"/>
    <w:p w14:paraId="41F60D06" w14:textId="77777777" w:rsidR="00F90BDC" w:rsidRDefault="00F90BDC">
      <w:r xmlns:w="http://schemas.openxmlformats.org/wordprocessingml/2006/main">
        <w:t xml:space="preserve">ລູກາ 11:51 ຈາກ​ເລືອດ​ຂອງ​ອາເບນ​ຈົນເຖິງ​ເລືອດ​ຂອງ​ຊາກາຣີຢາ ຊຶ່ງ​ຕາຍ​ໄປ​ລະຫວ່າງ​ແທ່ນບູຊາ​ແລະ​ພຣະວິຫານ: ເຮົາ​ບອກ​ເຈົ້າ​ຕາມ​ຄວາມຈິງ​ວ່າ, ມັນ​ຈະ​ຕ້ອງ​ເປັນ​ຄົນ​ລຸ້ນນີ້.</w:t>
      </w:r>
    </w:p>
    <w:p w14:paraId="175E737A" w14:textId="77777777" w:rsidR="00F90BDC" w:rsidRDefault="00F90BDC"/>
    <w:p w14:paraId="1D80D010" w14:textId="77777777" w:rsidR="00F90BDC" w:rsidRDefault="00F90BDC">
      <w:r xmlns:w="http://schemas.openxmlformats.org/wordprocessingml/2006/main">
        <w:t xml:space="preserve">passage ນີ້ເວົ້າເຖິງຜົນສະທ້ອນຂອງຄວາມບາບຂອງລຸ້ນຫນຶ່ງ, ເຊິ່ງຈະຕ້ອງການໃຫ້ເຂົາເຈົ້າ.</w:t>
      </w:r>
    </w:p>
    <w:p w14:paraId="71BAA6E3" w14:textId="77777777" w:rsidR="00F90BDC" w:rsidRDefault="00F90BDC"/>
    <w:p w14:paraId="20A151B2" w14:textId="77777777" w:rsidR="00F90BDC" w:rsidRDefault="00F90BDC">
      <w:r xmlns:w="http://schemas.openxmlformats.org/wordprocessingml/2006/main">
        <w:t xml:space="preserve">1. ຄວາມຍຸດຕິທຳແລະຄວາມເມດຕາຂອງພຣະເຈົ້າ: ຄວາມເຂົ້າໃຈຜົນຂອງບາບ</w:t>
      </w:r>
    </w:p>
    <w:p w14:paraId="67C7DD9F" w14:textId="77777777" w:rsidR="00F90BDC" w:rsidRDefault="00F90BDC"/>
    <w:p w14:paraId="798E134C" w14:textId="77777777" w:rsidR="00F90BDC" w:rsidRDefault="00F90BDC">
      <w:r xmlns:w="http://schemas.openxmlformats.org/wordprocessingml/2006/main">
        <w:t xml:space="preserve">2. ລາຄາຂອງການບໍ່ເຊື່ອຟັງ: ການຮຽນຮູ້ຈາກອະດີດ</w:t>
      </w:r>
    </w:p>
    <w:p w14:paraId="5A873216" w14:textId="77777777" w:rsidR="00F90BDC" w:rsidRDefault="00F90BDC"/>
    <w:p w14:paraId="0F9949FD" w14:textId="77777777" w:rsidR="00F90BDC" w:rsidRDefault="00F90BDC">
      <w:r xmlns:w="http://schemas.openxmlformats.org/wordprocessingml/2006/main">
        <w:t xml:space="preserve">1. ເຮັບເຣີ 9:22 - “ແລະ ເກືອບທຸກສິ່ງທັງໝົດລ້ວນແຕ່ຖືກກົດບັນຍັດໃຫ້ສະອາດດ້ວຍເລືອດ; ແລະໂດຍບໍ່ມີການຫຼັ່ງເລືອດກໍບໍ່ມີການໃຫ້ອະໄພ.”</w:t>
      </w:r>
    </w:p>
    <w:p w14:paraId="06B83A24" w14:textId="77777777" w:rsidR="00F90BDC" w:rsidRDefault="00F90BDC"/>
    <w:p w14:paraId="649B38A3" w14:textId="77777777" w:rsidR="00F90BDC" w:rsidRDefault="00F90BDC">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14:paraId="31D8C2F2" w14:textId="77777777" w:rsidR="00F90BDC" w:rsidRDefault="00F90BDC"/>
    <w:p w14:paraId="63BB8FCF" w14:textId="77777777" w:rsidR="00F90BDC" w:rsidRDefault="00F90BDC">
      <w:r xmlns:w="http://schemas.openxmlformats.org/wordprocessingml/2006/main">
        <w:t xml:space="preserve">ລູກາ 11:52 ວິບັດ​ແກ່​ພວກ​ທະນາຍຄວາມ! ເພາະ​ເຈົ້າ​ໄດ້​ເອົາ​ກະແຈ​ແຫ່ງ​ຄວາມ​ຮູ້​ອອກ​ໄປ: ເຈົ້າ​ບໍ່​ໄດ້​ເຂົ້າ​ໄປ​ໃນ​ຕົວ​ເຈົ້າ​ເອງ, ແລະ ຄົນ​ທີ່​ເຂົ້າ​ໄປ​ໃນ​ເຈົ້າ​ໄດ້​ຂັດຂວາງ.</w:t>
      </w:r>
    </w:p>
    <w:p w14:paraId="2D88E67F" w14:textId="77777777" w:rsidR="00F90BDC" w:rsidRDefault="00F90BDC"/>
    <w:p w14:paraId="77FF57FF" w14:textId="77777777" w:rsidR="00F90BDC" w:rsidRDefault="00F90BDC">
      <w:r xmlns:w="http://schemas.openxmlformats.org/wordprocessingml/2006/main">
        <w:t xml:space="preserve">ທະ​ນາຍ​ຄວາມ​ໄດ້​ເອົາ​ກະ​ແຈ​ຂອງ​ຄວາມ​ຮູ້​ອອກ​ໄປ​ແລະ​ໄດ້​ປ້ອງ​ກັນ​ບໍ່​ໃຫ້​ຄົນ​ອື່ນ​ໄດ້​ຮັບ​ມັນ​.</w:t>
      </w:r>
    </w:p>
    <w:p w14:paraId="19DFC4E1" w14:textId="77777777" w:rsidR="00F90BDC" w:rsidRDefault="00F90BDC"/>
    <w:p w14:paraId="3890AD4D" w14:textId="77777777" w:rsidR="00F90BDC" w:rsidRDefault="00F90BDC">
      <w:r xmlns:w="http://schemas.openxmlformats.org/wordprocessingml/2006/main">
        <w:t xml:space="preserve">1: ເຮົາ​ບໍ່​ຄວນ​ກີດ​ກັນ​ຜູ້​ອື່ນ​ຈາກ​ການ​ໄດ້​ຮັບ​ຄວາມ​ຮູ້, ແຕ່​ແທນ​ທີ່​ຈະ​ຊ່ວຍ​ເຂົາ​ເຈົ້າ​ໃນ​ການ​ເດີນ​ທາງ.</w:t>
      </w:r>
    </w:p>
    <w:p w14:paraId="21553A57" w14:textId="77777777" w:rsidR="00F90BDC" w:rsidRDefault="00F90BDC"/>
    <w:p w14:paraId="5DABED80" w14:textId="77777777" w:rsidR="00F90BDC" w:rsidRDefault="00F90BDC">
      <w:r xmlns:w="http://schemas.openxmlformats.org/wordprocessingml/2006/main">
        <w:t xml:space="preserve">2: ເຮົາ​ຕ້ອງ​ຈື່​ຈຳ​ວ່າ​ຈະ​ຖ່ອມ​ຕົວ​ຕໍ່​ເມື່ອ​ເຮົາ​ມີ​ຄວາມ​ຮູ້, ບໍ່​ຮັກສາ​ມັນ​ໄວ້​ກັບ​ຕົວ​ເອງ.</w:t>
      </w:r>
    </w:p>
    <w:p w14:paraId="27C335CC" w14:textId="77777777" w:rsidR="00F90BDC" w:rsidRDefault="00F90BDC"/>
    <w:p w14:paraId="06F394FA" w14:textId="77777777" w:rsidR="00F90BDC" w:rsidRDefault="00F90BDC">
      <w:r xmlns:w="http://schemas.openxmlformats.org/wordprocessingml/2006/main">
        <w:t xml:space="preserve">1: ຢາໂກໂບ 3:17-18 - ແຕ່ສະຕິປັນຍາທີ່ມາຈາກສະຫວັນທໍາອິດແມ່ນບໍລິສຸດ; ຫຼັງຈາກນັ້ນ, ຮັກສັນຕິພາບ, ພິຈາລະນາ, ຍອມຈໍານົນ, ເຕັມໄປດ້ວຍຄວາມເມດຕາແລະຫມາກໄມ້ທີ່ດີ, ບໍ່ລໍາອຽງແລະຈິງໃຈ. ຜູ້​ສ້າງ​ສັນຕິສຸກ​ທີ່​ຫວ່ານ </w:t>
      </w:r>
      <w:r xmlns:w="http://schemas.openxmlformats.org/wordprocessingml/2006/main">
        <w:lastRenderedPageBreak xmlns:w="http://schemas.openxmlformats.org/wordprocessingml/2006/main"/>
      </w:r>
      <w:r xmlns:w="http://schemas.openxmlformats.org/wordprocessingml/2006/main">
        <w:t xml:space="preserve">​ໃນ​ສັນຕິສຸກ​ຈະ​ເກັບກ່ຽວ​ຄວາມ​ຊອບທຳ.</w:t>
      </w:r>
    </w:p>
    <w:p w14:paraId="49A6E155" w14:textId="77777777" w:rsidR="00F90BDC" w:rsidRDefault="00F90BDC"/>
    <w:p w14:paraId="221F61A8" w14:textId="77777777" w:rsidR="00F90BDC" w:rsidRDefault="00F90BDC">
      <w:r xmlns:w="http://schemas.openxmlformats.org/wordprocessingml/2006/main">
        <w:t xml:space="preserve">2 ສຸພາສິດ 11:9 ຄົນ​ທີ່​ບໍ່​ນັບຖື​ພຣະເຈົ້າ​ຈະ​ທຳລາຍ​ເພື່ອນບ້ານ​ດ້ວຍ​ປາກ​ຂອງ​ລາວ, ແຕ່​ດ້ວຍ​ຄວາມ​ຮູ້​ຂອງ​ຄົນ​ຊອບທຳ​ກໍ​ຖືກ​ປົດ​ປ່ອຍ.</w:t>
      </w:r>
    </w:p>
    <w:p w14:paraId="28F23376" w14:textId="77777777" w:rsidR="00F90BDC" w:rsidRDefault="00F90BDC"/>
    <w:p w14:paraId="6EAD1001" w14:textId="77777777" w:rsidR="00F90BDC" w:rsidRDefault="00F90BDC">
      <w:r xmlns:w="http://schemas.openxmlformats.org/wordprocessingml/2006/main">
        <w:t xml:space="preserve">ລູກາ 11:53 ແລະ​ເມື່ອ​ພຣະອົງ​ກ່າວ​ສິ່ງ​ເຫຼົ່ານີ້​ແກ່​ພວກເຂົາ, ພວກ​ທຳມະຈານ​ແລະ​ພວກ​ຟາຣີຊາຍ​ກໍ​ເລີ່ມ​ກະຕຸ້ນ​ພຣະອົງ​ຢ່າງ​ຮຸນແຮງ, ແລະ​ກະຕຸ້ນ​ພຣະອົງ​ໃຫ້​ເວົ້າ​ຫລາຍ​ເລື່ອງ.</w:t>
      </w:r>
    </w:p>
    <w:p w14:paraId="004BE3EA" w14:textId="77777777" w:rsidR="00F90BDC" w:rsidRDefault="00F90BDC"/>
    <w:p w14:paraId="7A732AB2" w14:textId="77777777" w:rsidR="00F90BDC" w:rsidRDefault="00F90BDC">
      <w:r xmlns:w="http://schemas.openxmlformats.org/wordprocessingml/2006/main">
        <w:t xml:space="preserve">ພວກທໍາມະຈານແລະພວກຟາລິຊຽນກະຕຸ້ນພະເຍຊູໃຫ້ເວົ້າຫຼາຍເລື່ອງ.</w:t>
      </w:r>
    </w:p>
    <w:p w14:paraId="2F39F2B1" w14:textId="77777777" w:rsidR="00F90BDC" w:rsidRDefault="00F90BDC"/>
    <w:p w14:paraId="5D20341C" w14:textId="77777777" w:rsidR="00F90BDC" w:rsidRDefault="00F90BDC">
      <w:r xmlns:w="http://schemas.openxmlformats.org/wordprocessingml/2006/main">
        <w:t xml:space="preserve">1. ພະລັງຂອງການປາກເວົ້າ: ຄໍາເວົ້າຂອງພວກເຮົາມີຜົນກະທົບແນວໃດຕໍ່ຊີວິດຂອງພວກເຮົາ</w:t>
      </w:r>
    </w:p>
    <w:p w14:paraId="377BFEC6" w14:textId="77777777" w:rsidR="00F90BDC" w:rsidRDefault="00F90BDC"/>
    <w:p w14:paraId="2AE9BB49" w14:textId="77777777" w:rsidR="00F90BDC" w:rsidRDefault="00F90BDC">
      <w:r xmlns:w="http://schemas.openxmlformats.org/wordprocessingml/2006/main">
        <w:t xml:space="preserve">2. ພະເຍຊູທຽບກັບພວກນັກຂຽນແລະພວກຟາລິຊຽນ: ພວກເຮົາສາມາດຮຽນຮູ້ຫຍັງຈາກການປະເຊີນຫນ້າຂອງເຂົາເຈົ້າ?</w:t>
      </w:r>
    </w:p>
    <w:p w14:paraId="63C2B2B0" w14:textId="77777777" w:rsidR="00F90BDC" w:rsidRDefault="00F90BDC"/>
    <w:p w14:paraId="3F4DFB9B" w14:textId="77777777" w:rsidR="00F90BDC" w:rsidRDefault="00F90BDC">
      <w:r xmlns:w="http://schemas.openxmlformats.org/wordprocessingml/2006/main">
        <w:t xml:space="preserve">1. ມັດທາຍ 12:36-37 - “ແຕ່ເຮົາກ່າວກັບເຈົ້າວ່າ ທຸກຖ້ອຍຄຳທີ່ບໍ່ມີປະໂຫຍດທີ່ມະນຸດຈະເວົ້າ, ເຂົາເຈົ້າຈະຕ້ອງບອກເລື່ອງນັ້ນໃນວັນແຫ່ງການພິພາກສາ. ເພາະ​ໂດຍ​ຖ້ອຍ​ຄຳ​ຂອງ​ເຈົ້າ ເຈົ້າ​ຈະ​ຖືກ​ກ່າວ​ໂທດ, ແລະ ໂດຍ​ຖ້ອຍ​ຄຳ​ຂອງ​ເຈົ້າ ເຈົ້າ​ຈະ​ຖືກ​ກ່າວ​ໂທດ.”</w:t>
      </w:r>
    </w:p>
    <w:p w14:paraId="2DBA31D7" w14:textId="77777777" w:rsidR="00F90BDC" w:rsidRDefault="00F90BDC"/>
    <w:p w14:paraId="5B16D859" w14:textId="77777777" w:rsidR="00F90BDC" w:rsidRDefault="00F90BDC">
      <w:r xmlns:w="http://schemas.openxmlformats.org/wordprocessingml/2006/main">
        <w:t xml:space="preserve">2. ຄຳເພງ 19:14 “ຂໍ​ໃຫ້​ຖ້ອຍຄຳ​ຈາກ​ປາກ​ຂອງ​ຂ້ານ້ອຍ ແລະ​ການ​ຄິດ​ຕຶກຕອງ​ໃນ​ໃຈ​ຂອງ​ຂ້ານ້ອຍ​ເປັນ​ທີ່​ພໍ​ໃຈ​ໃນ​ສາຍ​ພຣະເນດ​ຂອງ​ພຣະອົງ ຂ້ານ້ອຍ​ມີ​ກຳລັງ ແລະ​ພຣະຜູ້​ໄຖ່​ຂອງ​ຂ້ານ້ອຍ.”</w:t>
      </w:r>
    </w:p>
    <w:p w14:paraId="1676C6F8" w14:textId="77777777" w:rsidR="00F90BDC" w:rsidRDefault="00F90BDC"/>
    <w:p w14:paraId="65BBDC80" w14:textId="77777777" w:rsidR="00F90BDC" w:rsidRDefault="00F90BDC">
      <w:r xmlns:w="http://schemas.openxmlformats.org/wordprocessingml/2006/main">
        <w:t xml:space="preserve">ລູກາ 11:54 ລໍຖ້າ​ລາວ​ຢູ່ ແລະ​ຊອກ​ຫາ​ເອົາ​ບາງ​ອັນ​ອອກ​ຈາກ​ປາກ​ຂອງ​ລາວ ເພື່ອ​ຈະ​ກ່າວ​ຫາ​ລາວ.</w:t>
      </w:r>
    </w:p>
    <w:p w14:paraId="7307147B" w14:textId="77777777" w:rsidR="00F90BDC" w:rsidRDefault="00F90BDC"/>
    <w:p w14:paraId="71A9A7CB" w14:textId="77777777" w:rsidR="00F90BDC" w:rsidRDefault="00F90BDC">
      <w:r xmlns:w="http://schemas.openxmlformats.org/wordprocessingml/2006/main">
        <w:t xml:space="preserve">ພວກ​ຫົວໜ້າ​ສາສະໜາ​ພະຍາຍາມ​ຈັບ​ພະ​ເຍຊູ​ໂດຍ​ຈັບ​ບາງ​ສິ່ງ​ອອກ​ຈາກ​ປາກ​ເພື່ອ​ກ່າວ​ຫາ​ພະອົງ.</w:t>
      </w:r>
    </w:p>
    <w:p w14:paraId="1497135B" w14:textId="77777777" w:rsidR="00F90BDC" w:rsidRDefault="00F90BDC"/>
    <w:p w14:paraId="02CE403C" w14:textId="77777777" w:rsidR="00F90BDC" w:rsidRDefault="00F90BDC">
      <w:r xmlns:w="http://schemas.openxmlformats.org/wordprocessingml/2006/main">
        <w:t xml:space="preserve">1. ອັນຕະລາຍຂອງການຖືກຫລອກລວງໂດຍຄວາມພູມໃຈ</w:t>
      </w:r>
    </w:p>
    <w:p w14:paraId="3D82FDC9" w14:textId="77777777" w:rsidR="00F90BDC" w:rsidRDefault="00F90BDC"/>
    <w:p w14:paraId="654EE681" w14:textId="77777777" w:rsidR="00F90BDC" w:rsidRDefault="00F90BDC">
      <w:r xmlns:w="http://schemas.openxmlformats.org/wordprocessingml/2006/main">
        <w:t xml:space="preserve">2. ພະລັງຂອງຄວາມຖ່ອມຕົວໃນການປະເຊີນກັບການຂົ່ມເຫັງ</w:t>
      </w:r>
    </w:p>
    <w:p w14:paraId="1EEDD595" w14:textId="77777777" w:rsidR="00F90BDC" w:rsidRDefault="00F90BDC"/>
    <w:p w14:paraId="25276C21" w14:textId="77777777" w:rsidR="00F90BDC" w:rsidRDefault="00F90BDC">
      <w:r xmlns:w="http://schemas.openxmlformats.org/wordprocessingml/2006/main">
        <w:t xml:space="preserve">1. ຢາໂກໂບ 1: 19-20 "ພີ່ນ້ອງທີ່ຮັກແພງ, ຈົ່ງຮູ້ເລື່ອງນີ້: ໃຫ້ທຸກຄົນໄວທີ່ຈະໄດ້ຍິນ, ຊ້າທີ່ຈະເວົ້າ, ຊ້າໃນຄວາມໂກດແຄ້ນ, ເພາະວ່າຄວາມໂກດແຄ້ນຂອງມະນຸດບໍ່ໄດ້ເຮັດໃຫ້ເກີດຄວາມຊອບທໍາຂອງພຣະເຈົ້າ."</w:t>
      </w:r>
    </w:p>
    <w:p w14:paraId="746BEDE6" w14:textId="77777777" w:rsidR="00F90BDC" w:rsidRDefault="00F90BDC"/>
    <w:p w14:paraId="6B928E6F" w14:textId="77777777" w:rsidR="00F90BDC" w:rsidRDefault="00F90BDC">
      <w:r xmlns:w="http://schemas.openxmlformats.org/wordprocessingml/2006/main">
        <w:t xml:space="preserve">2. ສຸພາສິດ 16:18 "ຄວາມພາກພູມໃຈກ່ອນຄວາມພິນາດ, ແລະຈິດໃຈທີ່ຈອງຫອງກ່ອນທີ່ຈະລົ້ມລົງ."</w:t>
      </w:r>
    </w:p>
    <w:p w14:paraId="706F1828" w14:textId="77777777" w:rsidR="00F90BDC" w:rsidRDefault="00F90BDC"/>
    <w:p w14:paraId="6AF5D554" w14:textId="77777777" w:rsidR="00F90BDC" w:rsidRDefault="00F90BDC">
      <w:r xmlns:w="http://schemas.openxmlformats.org/wordprocessingml/2006/main">
        <w:t xml:space="preserve">ລູກາ 12 ກ່າວເຖິງຄຳສອນຂອງພະເຍຊູກ່ຽວກັບຄວາມໜ້າຊື່ໃຈຄົດ, ຄວາມເປັນຫ່ວງ, ຄວາມຮັ່ງມີ, ການເຝົ້າລະວັງ, ແລະການແບ່ງແຍກ.</w:t>
      </w:r>
    </w:p>
    <w:p w14:paraId="7405F804" w14:textId="77777777" w:rsidR="00F90BDC" w:rsidRDefault="00F90BDC"/>
    <w:p w14:paraId="24089F13" w14:textId="77777777" w:rsidR="00F90BDC" w:rsidRDefault="00F90BDC">
      <w:r xmlns:w="http://schemas.openxmlformats.org/wordprocessingml/2006/main">
        <w:t xml:space="preserve">ວັກທີ 1: ບົດເລີ່ມຕົ້ນດ້ວຍພະເຍຊູເຕືອນພວກສາວົກຂອງພະອົງກ່ຽວກັບຄວາມໜ້າຊື່ໃຈຄົດຂອງພວກຟາລິຊຽນ ແລະຊຸກຍູ້ເຂົາເຈົ້າບໍ່ໃຫ້ຢ້ານຜູ້ທີ່ຂ້າຮ່າງກາຍໄດ້ແຕ່ເຮັດບໍ່ໄດ້ຫຼາຍກວ່ານັ້ນ. ແທນ​ທີ່​ຈະ​ເປັນ, ພວກ​ເຂົາ​ຄວນ​ຢ້ານ​ກົວ​ພຣະ​ເຈົ້າ​ຜູ້​ມີ​ອໍາ​ນາດ​ທັງ​ຮ່າງ​ກາຍ​ແລະ​ຈິດ​ວິນ​ຍານ (ລູກາ 12:1-7). ພຣະອົງຍັງໄດ້ເນັ້ນຫນັກວ່າຜູ້ທີ່ຮັບຮູ້ພຣະອົງກ່ອນຄົນອື່ນຈະໄດ້ຮັບການຮັບຮູ້ຕໍ່ຫນ້າເທວະດາຂອງພຣະເຈົ້າ. ຢ່າງໃດກໍຕາມ, ຜູ້ທີ່ປະຕິເສດພຣະອົງຈະຖືກປະຕິເສດ (ລູກາ 12: 8-12). ເພື່ອ​ຕອບ​ສະໜອງ​ຄຳ​ຮ້ອງ​ຂໍ​ຂອງ​ຜູ້​ຊາຍ​ຄົນ​ໜຶ່ງ​ທີ່​ໃຫ້​ພະ​ເຍຊູ​ບອກ​ພີ່​ນ້ອງ​ຊາຍ​ຂອງ​ຕົນ​ໃຫ້​ແບ່ງ​ຄອບຄົວ​ເປັນ​ມໍລະດົກ​ກັບ​ລາວ ພະ​ເຍຊູ​ເຕືອນ​ໃຫ້​ຕ້ານ​ກັບ​ຄວາມ​ໂລບ​ທຸກ​ຢ່າງ ແລະ​ບອກ​ຄຳ​ອຸປະມາ​ກ່ຽວ​ກັບ​ຄົນ​ໂງ່​ທີ່​ເກັບ​ຊັບ​ສົມບັດ​ໄວ້​ໃຫ້​ຕົນ​ເອງ ແຕ່​ບໍ່​ຮັ່ງມີ​ຕໍ່​ພະເຈົ້າ (ລູກາ 12 :13-21).</w:t>
      </w:r>
    </w:p>
    <w:p w14:paraId="79CB6BD9" w14:textId="77777777" w:rsidR="00F90BDC" w:rsidRDefault="00F90BDC"/>
    <w:p w14:paraId="0BF55CC5" w14:textId="77777777" w:rsidR="00F90BDC" w:rsidRDefault="00F90BDC">
      <w:r xmlns:w="http://schemas.openxmlformats.org/wordprocessingml/2006/main">
        <w:t xml:space="preserve">ວັກທີ 2: ປະຕິບັດຕາມຄໍາສອນນີ້ກ່ຽວກັບຄວາມໂລບ, ພຣະເຢຊູໄດ້ຫັນໄປຫາພວກສາວົກຂອງພຣະອົງແລະຊຸກຍູ້ເຂົາເຈົ້າບໍ່ໃຫ້ກັງວົນກ່ຽວກັບສິ່ງທີ່ຈໍາເປັນໃນຊີວິດເພາະວ່າພຣະເຈົ້າຮູ້ຈັກຄວາມຕ້ອງການຂອງເຂົາເຈົ້າ. ແທນ​ທີ່​ຈະ​ເປັນ​ຫ່ວງ​ເລື່ອງ​ວັດຖຸ​ສິ່ງ​ຂອງ​ເຂົາ​ເຈົ້າ​ຄວນ​ສະ​ແຫວງ​ຫາ​ອາ​ນາ​ຈັກ​ຂອງ​ພຣະ​ເຈົ້າ ສິ່ງ​ເຫຼົ່າ​ນີ້​ຈະ​ໄດ້​ຮັບ​ເຊັ່ນ​ກັນ (ລູກາ 12:22-31). ພຣະອົງໄດ້ຮັບປະກັນພວກເຂົາວ່າມັນເປັນຄວາມຍິນດີທີ່ພຣະບິດາໄດ້ໃຫ້ອານາຈັກ, ສະນັ້ນຕ້ອງຢ້ານຝູງນ້ອຍແທນທີ່ຈະຂາຍຊັບສິນ, ທານ, ຖົງເງິນ, ບໍ່ສູນເສຍຊັບສົມບັດທີ່ສູນເສຍໄປ, ບ່ອນທີ່ບໍ່ມີໂຈນເຂົ້າມາໃກ້ແມງມາທໍາລາຍບ່ອນທີ່ສົມບັດຂອງເຈົ້າຢູ່ທີ່ນັ້ນ, ຫົວໃຈຂອງເຈົ້າຍັງເນັ້ນຫນັກເຖິງຄວາມສໍາຄັນຂອງຄຸນຄ່ານິລັນດອນທາງວິນຍານ. ວັດຖຸສິ່ງຂອງທາງໂລກ (ລູກາ 12:32-34).</w:t>
      </w:r>
    </w:p>
    <w:p w14:paraId="5EF4ABA2" w14:textId="77777777" w:rsidR="00F90BDC" w:rsidRDefault="00F90BDC"/>
    <w:p w14:paraId="6B695D49" w14:textId="77777777" w:rsidR="00F90BDC" w:rsidRDefault="00F90BDC">
      <w:r xmlns:w="http://schemas.openxmlformats.org/wordprocessingml/2006/main">
        <w:t xml:space="preserve">ວັກທີ 3: ພາກສຸດທ້າຍຂອງລູກາ 12 ເນັ້ນໃສ່ການເຝົ້າລະວັງການມາຂອງບຸດແມນ ເຊິ່ງສົມທຽບກັບໂຈນທີ່ເຂົ້າມາໃນຄືນທີ່ບໍ່ໄດ້ຄາດຄິດ ຫຼືຜູ້ຮັບໃຊ້ໃນງານລ້ຽງງານແຕ່ງດອງທີ່ກັບມານັ້ນ ຕ້ອງການຄວາມພ້ອມສະເໝີເພື່ອລໍຖ້າການກັບມາຂອງນາຍເປັນສຸກ, ຄົນທີ່ເຈົ້ານາຍເຫັນເມື່ອລາວມາ (ລູກາ 12:35). -40). ເປໂຕຖາມວ່າຄໍາອຸປະມາຫມາຍເຖິງພວກສາວົກຫຼືທຸກຄົນຕອບ </w:t>
      </w:r>
      <w:r xmlns:w="http://schemas.openxmlformats.org/wordprocessingml/2006/main">
        <w:lastRenderedPageBreak xmlns:w="http://schemas.openxmlformats.org/wordprocessingml/2006/main"/>
      </w:r>
      <w:r xmlns:w="http://schemas.openxmlformats.org/wordprocessingml/2006/main">
        <w:t xml:space="preserve">ຄໍາອຸປະມາອີກຄໍາອຸປະມາຜູ້ມີປັນຍາທີ່ສັດຊື່ທີ່ນາຍສັ່ງໃຫ້ຄົນຮັບໃຊ້ຂອງຕົນໃຫ້ອາຫານຕາມເວລາທີ່ເຫມາະສົມກັບຄົນຮັບໃຊ້ຊົ່ວກົງກັນຂ້າມເວົ້າວ່າຫົວໃຈ "ນາຍຂອງຂ້ອຍມາດົນນານ" ເລີ່ມທຸບຕີຄົນຮັບໃຊ້ຍິງສາວກິນເຫຼົ້າເມົາເຫຼົ້າ. ນາຍຜູ້ຮັບໃຊ້ມາເຖິງວັນທີ່ບໍ່ໄດ້ຄາດຫວັງໃຫ້ເຂົາຊົ່ວໂມງຕັດຕ່ອນທີ່ບໍ່ຮູ້ຈັກມອບຫມາຍສະຖານທີ່ unfaithful ຊີ້ບອກເຖິງຜົນສະທ້ອນທີ່ຮ້າຍແຮງ unfaithfulness unpreparedness ການກັບຄືນຂອງ Lord ໄດ້ເນັ້ນຫນັກເຖິງການແບ່ງແຍກຂໍ້ຄວາມຂອງພຣະອົງຈະນໍາເອົາເຖິງແມ່ນໃນຄອບຄົວ underlining ຄ່າໃຊ້ຈ່າຍໃນຄໍາຫມັ້ນສັນຍາຕິດຕາມພຣະອົງສຸດທ້າຍໄດ້ສະຫຼຸບສັນຍານເວລາທີ່ຄົນສາມາດຕີຄວາມຫມາຍສັນຍານສະພາບອາກາດແຕ່ຄວາມລົ້ມເຫຼວຂອງການຕີຄວາມຫມາຍ. ສັນຍານເຕືອນໄພໃນຍຸກປັດຈຸບັນຮັບຮູ້ເຖິງຄວາມພ້ອມອັນຮີບດ່ວນເພື່ອການກັບໃຈຂອງພະເຈົ້າ.</w:t>
      </w:r>
    </w:p>
    <w:p w14:paraId="442CA7E4" w14:textId="77777777" w:rsidR="00F90BDC" w:rsidRDefault="00F90BDC"/>
    <w:p w14:paraId="00319EBD" w14:textId="77777777" w:rsidR="00F90BDC" w:rsidRDefault="00F90BDC"/>
    <w:p w14:paraId="0AA36206" w14:textId="77777777" w:rsidR="00F90BDC" w:rsidRDefault="00F90BDC">
      <w:r xmlns:w="http://schemas.openxmlformats.org/wordprocessingml/2006/main">
        <w:t xml:space="preserve">ລູກາ 12:1 ໃນ​ເວລາ​ນັ້ນ ເມື່ອ​ມີ​ຄົນ​ເປັນ​ຈຳນວນ​ຫລວງຫລາຍ​ມາ​ເຕົ້າໂຮມ​ກັນ, ເຖິງ​ຂະໜາດ​ທີ່​ພວກ​ເຂົາ​ແລ່ນ​ໄປ​ຫາ​ກັນ, ເພິ່ນ​ຈຶ່ງ​ເລີ່ມ​ກ່າວ​ກັບ​ພວກ​ສາວົກ​ຂອງ​ເພິ່ນ​ກ່ອນ​ອື່ນ​ໝົດ​ວ່າ, ຈົ່ງ​ລະວັງ​ເຊື້ອ​ຂອງ​ພວກ​ຟາລິຊຽນ ຊຶ່ງ​ເປັນ​ເຊື້ອ​ຂອງ​ພວກ​ຟາຣີຊາຍ. ໜ້າຊື່ໃຈຄົດ.</w:t>
      </w:r>
    </w:p>
    <w:p w14:paraId="38F43DD9" w14:textId="77777777" w:rsidR="00F90BDC" w:rsidRDefault="00F90BDC"/>
    <w:p w14:paraId="0CF5827F" w14:textId="77777777" w:rsidR="00F90BDC" w:rsidRDefault="00F90BDC">
      <w:r xmlns:w="http://schemas.openxmlformats.org/wordprocessingml/2006/main">
        <w:t xml:space="preserve">ພະ​ເຍຊູ​ເຕືອນ​ພວກ​ສາວົກ​ໃຫ້​ລະວັງ​ຄວາມ​ໜ້າ​ຊື່​ໃຈ​ຄົດ​ຂອງ​ພວກ​ຟາລິຊຽນ.</w:t>
      </w:r>
    </w:p>
    <w:p w14:paraId="419BF011" w14:textId="77777777" w:rsidR="00F90BDC" w:rsidRDefault="00F90BDC"/>
    <w:p w14:paraId="1655A348" w14:textId="77777777" w:rsidR="00F90BDC" w:rsidRDefault="00F90BDC">
      <w:r xmlns:w="http://schemas.openxmlformats.org/wordprocessingml/2006/main">
        <w:t xml:space="preserve">1. "ອັນຕະລາຍຂອງການຫນ້າຊື່ໃຈຄົດ"</w:t>
      </w:r>
    </w:p>
    <w:p w14:paraId="6E65B23B" w14:textId="77777777" w:rsidR="00F90BDC" w:rsidRDefault="00F90BDC"/>
    <w:p w14:paraId="4E7380A9" w14:textId="77777777" w:rsidR="00F90BDC" w:rsidRDefault="00F90BDC">
      <w:r xmlns:w="http://schemas.openxmlformats.org/wordprocessingml/2006/main">
        <w:t xml:space="preserve">2. “ການດຳລົງຊີວິດຢ່າງຈິງໃຈ”</w:t>
      </w:r>
    </w:p>
    <w:p w14:paraId="401BBDB8" w14:textId="77777777" w:rsidR="00F90BDC" w:rsidRDefault="00F90BDC"/>
    <w:p w14:paraId="034A0C05" w14:textId="77777777" w:rsidR="00F90BDC" w:rsidRDefault="00F90BDC">
      <w:r xmlns:w="http://schemas.openxmlformats.org/wordprocessingml/2006/main">
        <w:t xml:space="preserve">1. ມັດທາຍ 23:27-28 - “ວິບັດ​ແກ່​ພວກ​ທ່ານ ພວກ​ທຳມະຈານ​ແລະ​ພວກ​ຟາຣີຊາຍ​ຄົນ​ໜ້າຊື່​ໃຈ​ຄົດ ເພາະ​ພວກ​ທ່ານ​ເປັນ​ຄື​ກັບ​ບ່ອນ​ຝັງ​ສົບ​ທີ່​ມີ​ສີຂາວ ຊຶ່ງ​ປາກົດ​ຢູ່​ທາງ​ນອກ​ທີ່​ສວຍ​ງາມ ແຕ່​ຢູ່​ພາຍ​ໃນ​ທີ່​ເຕັມ​ໄປ​ດ້ວຍ​ກະດູກ​ຂອງ​ຄົນ​ຕາຍ ແລະ​ເປັນ​ມົນທິນ​ທັງ​ໝົດ.”</w:t>
      </w:r>
    </w:p>
    <w:p w14:paraId="4ABBDCEE" w14:textId="77777777" w:rsidR="00F90BDC" w:rsidRDefault="00F90BDC"/>
    <w:p w14:paraId="24176A63" w14:textId="77777777" w:rsidR="00F90BDC" w:rsidRDefault="00F90BDC">
      <w:r xmlns:w="http://schemas.openxmlformats.org/wordprocessingml/2006/main">
        <w:t xml:space="preserve">2. Romans 12:9 - "ໃຫ້ຄວາມຮັກເປັນໂດຍບໍ່ມີການ dissimulation. ກຽດຊັງສິ່ງທີ່ຊົ່ວ; ຍຶດຕິດກັບສິ່ງທີ່ດີ."</w:t>
      </w:r>
    </w:p>
    <w:p w14:paraId="31590CDE" w14:textId="77777777" w:rsidR="00F90BDC" w:rsidRDefault="00F90BDC"/>
    <w:p w14:paraId="404F5D44" w14:textId="77777777" w:rsidR="00F90BDC" w:rsidRDefault="00F90BDC">
      <w:r xmlns:w="http://schemas.openxmlformats.org/wordprocessingml/2006/main">
        <w:t xml:space="preserve">ລູກາ 12:2 ເພາະ​ບໍ່​ມີ​ສິ່ງ​ໃດ​ຖືກ​ປົກ​ປິດ​ໄວ້, ຊຶ່ງ​ຈະ​ບໍ່​ຖືກ​ເປີດ​ເຜີຍ; ບໍ່​ໄດ້​ເຊື່ອງ​ໄວ້​, ທີ່​ຈະ​ບໍ່​ຮູ້​ຈັກ​.</w:t>
      </w:r>
    </w:p>
    <w:p w14:paraId="3FB9D185" w14:textId="77777777" w:rsidR="00F90BDC" w:rsidRDefault="00F90BDC"/>
    <w:p w14:paraId="56A7B0A9" w14:textId="77777777" w:rsidR="00F90BDC" w:rsidRDefault="00F90BDC">
      <w:r xmlns:w="http://schemas.openxmlformats.org/wordprocessingml/2006/main">
        <w:t xml:space="preserve">ພຣະ​ເຈົ້າ​ຈະ​ເປີດ​ເຜີຍ​ຄວາມ​ລັບ​ທັງ​ຫມົດ​ແລະ​ບໍ່​ມີ​ຫຍັງ​ຈະ​ຍັງ​ຄົງ​ເຊື່ອງ​ໄວ້.</w:t>
      </w:r>
    </w:p>
    <w:p w14:paraId="7A3118F6" w14:textId="77777777" w:rsidR="00F90BDC" w:rsidRDefault="00F90BDC"/>
    <w:p w14:paraId="48977FD7" w14:textId="77777777" w:rsidR="00F90BDC" w:rsidRDefault="00F90BDC">
      <w:r xmlns:w="http://schemas.openxmlformats.org/wordprocessingml/2006/main">
        <w:t xml:space="preserve">1. ຈົ່ງມີຄວາມຈິງແລະສັດຊື່ໃນທຸກການກະທໍາຂອງພວກເຮົາ, ເພາະວ່າພຣະເຈົ້າຈະເປີດເຜີຍສິ່ງທີ່ພວກເຮົາປິດບັງ.</w:t>
      </w:r>
    </w:p>
    <w:p w14:paraId="7710394A" w14:textId="77777777" w:rsidR="00F90BDC" w:rsidRDefault="00F90BDC"/>
    <w:p w14:paraId="4472B216" w14:textId="77777777" w:rsidR="00F90BDC" w:rsidRDefault="00F90BDC">
      <w:r xmlns:w="http://schemas.openxmlformats.org/wordprocessingml/2006/main">
        <w:t xml:space="preserve">2. ການກະທຳທັງໝົດຂອງພວກເຮົາຈະຖືກເປີດເຜີຍຕໍ່ພຣະເຈົ້າ, ສະນັ້ນ ຈົ່ງເຮັດໃນສິ່ງທີ່ຖືກຕ້ອງໃນສາຍພຣະເນດຂອງພຣະອົງ.</w:t>
      </w:r>
    </w:p>
    <w:p w14:paraId="7F26C689" w14:textId="77777777" w:rsidR="00F90BDC" w:rsidRDefault="00F90BDC"/>
    <w:p w14:paraId="0D9B8017" w14:textId="77777777" w:rsidR="00F90BDC" w:rsidRDefault="00F90BDC">
      <w:r xmlns:w="http://schemas.openxmlformats.org/wordprocessingml/2006/main">
        <w:t xml:space="preserve">1. ຜູ້ເທສະຫນາປ່າວປະກາດ 12:14 - ສໍາລັບພຣະເຈົ້າຈະນໍາການກະທໍາທຸກຢ່າງເຂົ້າໄປໃນການພິພາກສາ, ລວມທັງທຸກສິ່ງທີ່ເຊື່ອງໄວ້, ບໍ່ວ່າຈະເປັນສິ່ງທີ່ດີຫຼືຊົ່ວ.</w:t>
      </w:r>
    </w:p>
    <w:p w14:paraId="218DB1D2" w14:textId="77777777" w:rsidR="00F90BDC" w:rsidRDefault="00F90BDC"/>
    <w:p w14:paraId="53EB995C" w14:textId="77777777" w:rsidR="00F90BDC" w:rsidRDefault="00F90BDC">
      <w:r xmlns:w="http://schemas.openxmlformats.org/wordprocessingml/2006/main">
        <w:t xml:space="preserve">28:13 - ຜູ້​ທີ່​ປິດ​ບັງ​ບາບ​ຂອງ​ຕົນ​ບໍ່​ໄດ້​ຮັບ​ຄວາມ​ຈະເລີນ​ຮຸ່ງ​ເຮືອງ, ແຕ່​ຜູ້​ທີ່​ສາ​ລະ​ພາບ​ແລະ​ປະ​ຖິ້ມ​ຄວາມ​ເມດ​ຕາ.</w:t>
      </w:r>
    </w:p>
    <w:p w14:paraId="1067309F" w14:textId="77777777" w:rsidR="00F90BDC" w:rsidRDefault="00F90BDC"/>
    <w:p w14:paraId="61C10134" w14:textId="77777777" w:rsidR="00F90BDC" w:rsidRDefault="00F90BDC">
      <w:r xmlns:w="http://schemas.openxmlformats.org/wordprocessingml/2006/main">
        <w:t xml:space="preserve">ລູກາ 12:3 ສະນັ້ນ ສິ່ງ​ໃດ​ກໍ​ຕາມ​ທີ່​ເຈົ້າ​ເວົ້າ​ໃນ​ຄວາມ​ມືດ​ຈະ​ໄດ້​ຍິນ​ໃນ​ຄວາມ​ສະຫວ່າງ; ແລະ​ສິ່ງ​ທີ່​ເຈົ້າ​ໄດ້​ເວົ້າ​ຢູ່​ໃນ​ຫູ​ໃນ closets ຈະ​ຖືກ​ປະ​ກາດ​ຢູ່​ເທິງ​ເຮືອນ.</w:t>
      </w:r>
    </w:p>
    <w:p w14:paraId="4457FFA2" w14:textId="77777777" w:rsidR="00F90BDC" w:rsidRDefault="00F90BDC"/>
    <w:p w14:paraId="7EF6B839" w14:textId="77777777" w:rsidR="00F90BDC" w:rsidRDefault="00F90BDC">
      <w:r xmlns:w="http://schemas.openxmlformats.org/wordprocessingml/2006/main">
        <w:t xml:space="preserve">ປະຊາຊົນຄວນລະມັດລະວັງໃນສິ່ງທີ່ພວກເຂົາເວົ້າຍ້ອນວ່າມັນຈະໄດ້ຍິນແລະອາດຈະຊ້ໍາອີກ.</w:t>
      </w:r>
    </w:p>
    <w:p w14:paraId="5A0662C2" w14:textId="77777777" w:rsidR="00F90BDC" w:rsidRDefault="00F90BDC"/>
    <w:p w14:paraId="420796A6" w14:textId="77777777" w:rsidR="00F90BDC" w:rsidRDefault="00F90BDC">
      <w:r xmlns:w="http://schemas.openxmlformats.org/wordprocessingml/2006/main">
        <w:t xml:space="preserve">1: ເວົ້າຊີວິດ, ບໍ່ແມ່ນຄວາມຕາຍ - ຄໍາເວົ້າມີອໍານາດທີ່ຈະສ້າງຂື້ນຫຼືທໍາລາຍ. ເລືອກຄໍາທີ່ນໍາເອົາຊີວິດແລະປັບປຸງຄົນອື່ນ.</w:t>
      </w:r>
    </w:p>
    <w:p w14:paraId="382B46E8" w14:textId="77777777" w:rsidR="00F90BDC" w:rsidRDefault="00F90BDC"/>
    <w:p w14:paraId="6F4BFBA2" w14:textId="77777777" w:rsidR="00F90BDC" w:rsidRDefault="00F90BDC">
      <w:r xmlns:w="http://schemas.openxmlformats.org/wordprocessingml/2006/main">
        <w:t xml:space="preserve">2: ຈົ່ງລະວັງໃນສິ່ງທີ່ເຈົ້າເວົ້າ - ຈົ່ງລະວັງຄໍາເວົ້າທີ່ອອກມາຈາກປາກຂອງເຈົ້າ, ຍ້ອນວ່າພວກເຂົາໄດ້ຍິນແລະຊ້ໍາກັນ.</w:t>
      </w:r>
    </w:p>
    <w:p w14:paraId="51016F62" w14:textId="77777777" w:rsidR="00F90BDC" w:rsidRDefault="00F90BDC"/>
    <w:p w14:paraId="3F1AF46B" w14:textId="77777777" w:rsidR="00F90BDC" w:rsidRDefault="00F90BDC">
      <w:r xmlns:w="http://schemas.openxmlformats.org/wordprocessingml/2006/main">
        <w:t xml:space="preserve">1: ສຸພາສິດ 18:21 - ຄວາມ​ຕາຍ​ແລະ​ຊີວິດ​ຢູ່​ໃນ​ອຳນາດ​ຂອງ​ລີ້ນ: ແລະ​ຜູ້​ທີ່​ຮັກ​ມັນ​ຈະ​ກິນ​ໝາກ​ຂອງ​ມັນ.</w:t>
      </w:r>
    </w:p>
    <w:p w14:paraId="081F8358" w14:textId="77777777" w:rsidR="00F90BDC" w:rsidRDefault="00F90BDC"/>
    <w:p w14:paraId="3BFE6B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3:5-10 - ເຖິງ​ແມ່ນ​ວ່າ​ລີ້ນ​ເປັນ​ສະ​ມາ​ຊິກ​ພຽງ​ເລັກ​ນ້ອຍ, ແລະ boasteth ສິ່ງ​ທີ່​ຍິ່ງ​ໃຫຍ່. ຈົ່ງ​ເບິ່ງ, ເລື່ອງ​ໃຫຍ່​ພຽງ​ເລັກ​ນ້ອຍ​ໄຟ​ລຸກ​ຂຶ້ນ! ແລະ ລີ້ນ​ເປັນ​ໄຟ, ໂລກ​ແຫ່ງ​ຄວາມ​ຊົ່ວ​ຮ້າຍ: ລີ້ນ​ກໍ​ຢູ່​ໃນ​ບັນ​ດາ​ສະ​ມາ​ຊິກ​ຂອງ​ພວກ​ເຮົາ, ທີ່​ມັນ​ເຮັດ​ໃຫ້​ຮ່າງ​ກາຍ​ທັງ​ໝົດ​ເປັນ​ມົນ​ທິນ, ແລະ ເຜົາ​ໄໝ້​ເສັ້ນ​ທາງ​ຂອງ​ທຳ​ມະ​ຊາດ; ແລະ​ມັນ​ຖືກ​ເຜົາ​ໄຫມ້​ຂອງ hell. ເພາະ​ສັດ​ທຸກ​ຊະ​ນິດ, ແລະ​ນົກ, ແລະ​ງູ, ແລະ​ສິ່ງ​ຂອງ​ໃນ​ທະ​ເລ, ຖືກ​ຂ້າ, ແລະ ໄດ້​ຖືກ​ຂ້າ​ຈາກ​ມະ​ນຸດ: ແຕ່​ລີ້ນ​ບໍ່​ມີ​ຜູ້​ໃດ​ສາມາດ​ເອົາ​ໃຈ​ໃສ່​ໄດ້; ມັນ​ເປັນ​ຄວາມ​ຊົ່ວ​ຮ້າຍ​ທີ່​ບໍ່​ສຸຂຸມ, ເຕັມ​ໄປ​ດ້ວຍ​ພິດ​ຕາຍ. ດ້ວຍ​ພອນ​ຂອງ​ພວກ​ເຮົາ​ພຣະ​ເຈົ້າ, ແມ່ນ​ແຕ່​ພຣະ​ບິ​ດາ; ແລະ ດ້ວຍ​ການ​ສາບ​ແຊ່ງ​ພວກ​ເຮົາ​ຜູ້​ຊາຍ, ຊຶ່ງ​ຖືກ​ສ້າງ​ຂຶ້ນ​ຫລັງ​ຈາກ​ຄວາມ​ປຽບ​ທຽບ​ຂອງ​ພຣະ​ເຈົ້າ. ອອກ​ຈາກ​ປາກ​ດຽວ​ກັນ​ໄດ້​ຮັບ​ພອນ​ແລະ​ການ​ສາບ​ແຊ່ງ. ອ້າຍ​ນ້ອງ​ຂອງ​ຂ້າ​ພະ​ເຈົ້າ, ສິ່ງ​ເຫຼົ່າ​ນີ້​ບໍ່​ຄວນ​ຈະ​ເປັນ.</w:t>
      </w:r>
    </w:p>
    <w:p w14:paraId="2A7312B2" w14:textId="77777777" w:rsidR="00F90BDC" w:rsidRDefault="00F90BDC"/>
    <w:p w14:paraId="1BA0F408" w14:textId="77777777" w:rsidR="00F90BDC" w:rsidRDefault="00F90BDC">
      <w:r xmlns:w="http://schemas.openxmlformats.org/wordprocessingml/2006/main">
        <w:t xml:space="preserve">ລູກາ 12:4 ແລະ​ຂ້າພະເຈົ້າ​ບອກ​ພວກ​ທ່ານ​ວ່າ, ໝູ່​ເພື່ອນ​ຂອງ​ຂ້າພະເຈົ້າ​ເອີຍ ຢ່າ​ຢ້ານ​ພວກ​ທີ່​ຂ້າ​ຮ່າງກາຍ ແລະ​ຫລັງ​ຈາກ​ນັ້ນ​ຈະ​ບໍ່​ມີ​ອີກ​ເລີຍ.</w:t>
      </w:r>
    </w:p>
    <w:p w14:paraId="08BEA7AF" w14:textId="77777777" w:rsidR="00F90BDC" w:rsidRDefault="00F90BDC"/>
    <w:p w14:paraId="153390B6" w14:textId="77777777" w:rsidR="00F90BDC" w:rsidRDefault="00F90BDC">
      <w:r xmlns:w="http://schemas.openxmlformats.org/wordprocessingml/2006/main">
        <w:t xml:space="preserve">ພະ​ເຍຊູ​ກະຕຸ້ນ​ເພື່ອນ​ຂອງ​ພະອົງ​ບໍ່​ໃຫ້​ຢ້ານ​ຜູ້​ທີ່​ສາມາດ​ທຳຮ້າຍ​ຮ່າງກາຍ​ໄດ້ ເພາະ​ເຂົາ​ເຈົ້າ​ບໍ່​ມີ​ອຳນາດ​ທີ່​ຈະ​ເຮັດ​ຫຍັງ​ອີກ.</w:t>
      </w:r>
    </w:p>
    <w:p w14:paraId="76434911" w14:textId="77777777" w:rsidR="00F90BDC" w:rsidRDefault="00F90BDC"/>
    <w:p w14:paraId="0E56FECD" w14:textId="77777777" w:rsidR="00F90BDC" w:rsidRDefault="00F90BDC">
      <w:r xmlns:w="http://schemas.openxmlformats.org/wordprocessingml/2006/main">
        <w:t xml:space="preserve">1. ພະລັງແຫ່ງຄວາມເຊື່ອທີ່ບໍ່ມີຄວາມຢ້ານກົວ: ວິທີການເອົາຊະນະຄວາມຢ້ານກົວຂອງມະນຸດ</w:t>
      </w:r>
    </w:p>
    <w:p w14:paraId="3A79A80F" w14:textId="77777777" w:rsidR="00F90BDC" w:rsidRDefault="00F90BDC"/>
    <w:p w14:paraId="68311A05" w14:textId="77777777" w:rsidR="00F90BDC" w:rsidRDefault="00F90BDC">
      <w:r xmlns:w="http://schemas.openxmlformats.org/wordprocessingml/2006/main">
        <w:t xml:space="preserve">2. ປົດ​ປ່ອຍ​ຄວາມ​ຢ້ານ​ກົວ​ຂອງ​ຄວາມ​ຕາຍ​ຂອງ​ພວກ​ເຮົາ: ການ​ຊອກ​ຫາ​ຄວາມ​ເຂັ້ມ​ແຂງ​ໃນ​ພຣະ​ຄໍາ​ຂອງ​ພຣະ​ເຢ​ຊູ</w:t>
      </w:r>
    </w:p>
    <w:p w14:paraId="3EC0121A" w14:textId="77777777" w:rsidR="00F90BDC" w:rsidRDefault="00F90BDC"/>
    <w:p w14:paraId="69833294" w14:textId="77777777" w:rsidR="00F90BDC" w:rsidRDefault="00F90BDC">
      <w:r xmlns:w="http://schemas.openxmlformats.org/wordprocessingml/2006/main">
        <w:t xml:space="preserve">1. Psalm 56:3-4 "ໃນເວລາທີ່ຂ້າພະເຈົ້າຢ້ານກົວ, ຂ້າພະເຈົ້າວາງໃຈໃນພຣະອົງ, ໃນພຣະເຈົ້າ, ຖ້ອຍຄໍາທີ່ເຮົາສັນລະເສີນ, ໃນພຣະເຈົ້າ, ຂ້າພະເຈົ້າໄວ້ວາງໃຈ, ຂ້າພະເຈົ້າຈະບໍ່ຢ້ານກົວ, ເນື້ອຫນັງສາມາດເຮັດແນວໃດກັບຂ້າພະເຈົ້າ?"</w:t>
      </w:r>
    </w:p>
    <w:p w14:paraId="69384E60" w14:textId="77777777" w:rsidR="00F90BDC" w:rsidRDefault="00F90BDC"/>
    <w:p w14:paraId="3023A752" w14:textId="77777777" w:rsidR="00F90BDC" w:rsidRDefault="00F90BDC">
      <w:r xmlns:w="http://schemas.openxmlformats.org/wordprocessingml/2006/main">
        <w:t xml:space="preserve">2. ມັດທາຍ 10:28 "ແລະຢ່າຢ້ານຜູ້ທີ່ຂ້າຮ່າງກາຍແຕ່ບໍ່ສາມາດຂ້າຈິດວິນຍານໄດ້, ແທນທີ່ຈະຢ້ານຜູ້ທີ່ສາມາດທໍາລາຍທັງຈິດວິນຍານແລະຮ່າງກາຍໃນ hell."</w:t>
      </w:r>
    </w:p>
    <w:p w14:paraId="62D6C496" w14:textId="77777777" w:rsidR="00F90BDC" w:rsidRDefault="00F90BDC"/>
    <w:p w14:paraId="6440997D" w14:textId="77777777" w:rsidR="00F90BDC" w:rsidRDefault="00F90BDC">
      <w:r xmlns:w="http://schemas.openxmlformats.org/wordprocessingml/2006/main">
        <w:t xml:space="preserve">ລູກາ 12:5 ແຕ່​ເຮົາ​ຈະ​ເຕືອນ​ເຈົ້າ​ລ່ວງ​ໜ້າ​ເຖິງ​ຜູ້​ທີ່​ເຈົ້າ​ຈະ​ຢ້ານ: ຈົ່ງ​ຢ້ານ​ລາວ, ຊຶ່ງ​ຫລັງ​ຈາກ​ລາວ​ໄດ້​ຂ້າ​ແລ້ວ​ກໍ​ມີ​ອຳນາດ​ທີ່​ຈະ​ໂຍນ​ລົງ​ນະລົກ. ແທ້​ຈິງ​ແລ້ວ, ຂ້າ​ພະ​ເຈົ້າ​ກ່າວ​ກັບ​ທ່ານ​ວ່າ, ຈົ່ງ​ຢ້ານ​ກົວ​ພຣະ​ອົງ.</w:t>
      </w:r>
    </w:p>
    <w:p w14:paraId="1D4D38F0" w14:textId="77777777" w:rsidR="00F90BDC" w:rsidRDefault="00F90BDC"/>
    <w:p w14:paraId="368E1193" w14:textId="77777777" w:rsidR="00F90BDC" w:rsidRDefault="00F90BDC">
      <w:r xmlns:w="http://schemas.openxmlformats.org/wordprocessingml/2006/main">
        <w:t xml:space="preserve">ຈົ່ງ​ຢ້ານຢຳ​ພຣະ​ເຈົ້າ, ເພາະ​ພຣະ​ອົງ​ມີ​ອຳ​ນາດ​ທີ່​ຈະ​ໂຍນ​ລົງ​ນະ​ລົກ.</w:t>
      </w:r>
    </w:p>
    <w:p w14:paraId="03450BB3" w14:textId="77777777" w:rsidR="00F90BDC" w:rsidRDefault="00F90BDC"/>
    <w:p w14:paraId="0ADE7699" w14:textId="77777777" w:rsidR="00F90BDC" w:rsidRDefault="00F90BDC">
      <w:r xmlns:w="http://schemas.openxmlformats.org/wordprocessingml/2006/main">
        <w:t xml:space="preserve">1. ຄວາມຢ້ານກົວຂອງພຣະຜູ້ເປັນເຈົ້າເປັນຈຸດເລີ່ມຕົ້ນຂອງປັນຍາ</w:t>
      </w:r>
    </w:p>
    <w:p w14:paraId="13787147" w14:textId="77777777" w:rsidR="00F90BDC" w:rsidRDefault="00F90BDC"/>
    <w:p w14:paraId="0E9E62EA" w14:textId="77777777" w:rsidR="00F90BDC" w:rsidRDefault="00F90BDC">
      <w:r xmlns:w="http://schemas.openxmlformats.org/wordprocessingml/2006/main">
        <w:t xml:space="preserve">2. ຟັງຄໍາເຕືອນຂອງພຣະຜູ້ເປັນເຈົ້າ: ຈົ່ງຢ້ານພຣະອົງ</w:t>
      </w:r>
    </w:p>
    <w:p w14:paraId="6D456317" w14:textId="77777777" w:rsidR="00F90BDC" w:rsidRDefault="00F90BDC"/>
    <w:p w14:paraId="19F754C5" w14:textId="77777777" w:rsidR="00F90BDC" w:rsidRDefault="00F90BDC">
      <w:r xmlns:w="http://schemas.openxmlformats.org/wordprocessingml/2006/main">
        <w:t xml:space="preserve">1. ສຸພາສິດ 9:10 - ຄວາມ​ຢຳເກງ​ພຣະ​ຜູ້​ເປັນ​ເຈົ້າ​ເປັນ​ການ​ເລີ່ມ​ຕົ້ນ​ຂອງ​ສະຕິ​ປັນຍາ ແລະ​ຄວາມ​ຮູ້​ທີ່​ບໍລິສຸດ​ກໍ​ຄື​ຄວາມ​ເຂົ້າ​ໃຈ.</w:t>
      </w:r>
    </w:p>
    <w:p w14:paraId="407BB88C" w14:textId="77777777" w:rsidR="00F90BDC" w:rsidRDefault="00F90BDC"/>
    <w:p w14:paraId="6563A86D" w14:textId="77777777" w:rsidR="00F90BDC" w:rsidRDefault="00F90BDC">
      <w:r xmlns:w="http://schemas.openxmlformats.org/wordprocessingml/2006/main">
        <w:t xml:space="preserve">2. ເຮັບເຣີ 10:31 - ເປັນ​ສິ່ງ​ທີ່​ໜ້າ​ຢ້ານ​ກົວ​ທີ່​ຈະ​ຕົກ​ຢູ່​ໃນ​ມື​ຂອງ​ພະເຈົ້າ​ຜູ້​ມີ​ຊີວິດ​ຢູ່.</w:t>
      </w:r>
    </w:p>
    <w:p w14:paraId="3B414812" w14:textId="77777777" w:rsidR="00F90BDC" w:rsidRDefault="00F90BDC"/>
    <w:p w14:paraId="5276B8A6" w14:textId="77777777" w:rsidR="00F90BDC" w:rsidRDefault="00F90BDC">
      <w:r xmlns:w="http://schemas.openxmlformats.org/wordprocessingml/2006/main">
        <w:t xml:space="preserve">ລູກາ 12:6 ນົກ​ກະຈອກ​ຫ້າ​ໂຕ​ຖືກ​ຂາຍ​ເປັນ​ສອງ​ໂຕ​ບໍ່​ແມ່ນ​ບໍ ແລະ​ບໍ່​ມີ​ໂຕ​ໜຶ່ງ​ຖືກ​ລືມ​ຢູ່​ຕໍ່​ໜ້າ​ພະເຈົ້າ?</w:t>
      </w:r>
    </w:p>
    <w:p w14:paraId="2F96978A" w14:textId="77777777" w:rsidR="00F90BDC" w:rsidRDefault="00F90BDC"/>
    <w:p w14:paraId="3F405DCD" w14:textId="77777777" w:rsidR="00F90BDC" w:rsidRDefault="00F90BDC">
      <w:r xmlns:w="http://schemas.openxmlformats.org/wordprocessingml/2006/main">
        <w:t xml:space="preserve">ພຣະ​ເຈົ້າ​ຈື່​ຈໍາ​ແລະ​ເປັນ​ຫ່ວງ​ເປັນ​ໄຍ​ເຖິງ​ແມ່ນ​ວ່າ​ຂະ​ຫນາດ​ນ້ອຍ​ທີ່​ສຸດ​ຂອງ creatures.</w:t>
      </w:r>
    </w:p>
    <w:p w14:paraId="235B650E" w14:textId="77777777" w:rsidR="00F90BDC" w:rsidRDefault="00F90BDC"/>
    <w:p w14:paraId="04408CED" w14:textId="77777777" w:rsidR="00F90BDC" w:rsidRDefault="00F90BDC">
      <w:r xmlns:w="http://schemas.openxmlformats.org/wordprocessingml/2006/main">
        <w:t xml:space="preserve">1: ພະເຈົ້າ​ເປັນ​ຫ່ວງ​ເຮົາ ເຖິງ​ແມ່ນ​ວ່າ​ເຮົາ​ຮູ້ສຶກ​ລືມ.</w:t>
      </w:r>
    </w:p>
    <w:p w14:paraId="3B6B1479" w14:textId="77777777" w:rsidR="00F90BDC" w:rsidRDefault="00F90BDC"/>
    <w:p w14:paraId="15FD3E86" w14:textId="77777777" w:rsidR="00F90BDC" w:rsidRDefault="00F90BDC">
      <w:r xmlns:w="http://schemas.openxmlformats.org/wordprocessingml/2006/main">
        <w:t xml:space="preserve">2: ເຮົາ​ສາມາດ​ໄວ້​ວາງໃຈ​ໃນ​ການ​ສະໜອງ​ຂອງ​ພະເຈົ້າ ບໍ່​ວ່າ​ຈະ​ມີ​ບັນຫາ​ຂະໜາດ​ໃດ​ກໍ​ຕາມ.</w:t>
      </w:r>
    </w:p>
    <w:p w14:paraId="2F5468FB" w14:textId="77777777" w:rsidR="00F90BDC" w:rsidRDefault="00F90BDC"/>
    <w:p w14:paraId="544C37E7" w14:textId="77777777" w:rsidR="00F90BDC" w:rsidRDefault="00F90BDC">
      <w:r xmlns:w="http://schemas.openxmlformats.org/wordprocessingml/2006/main">
        <w:t xml:space="preserve">1: ມັດທາຍ 10:29-31 — “ນົກ​ຈອກ​ສອງ​ໂຕ​ຖືກ​ຂາຍ​ເປັນ​ເງິນ​ບໍ? ແຕ່​ບໍ່​ມີ​ຄົນ​ໃດ​ໃນ​ພວກ​ເຂົາ​ຈະ​ລົ້ມ​ລົງ​ພື້ນ​ທີ່​ນອກ​ຈາກ​ການ​ດູ​ແລ​ຂອງ​ພໍ່​ເຈົ້າ. ແລະ​ແມ່ນ​ແຕ່​ຜົມ​ຂອງ​ຫົວ​ຂອງ​ເຈົ້າ​ກໍ​ຖືກ​ນັບ​ທັງ​ໝົດ. ສະນັ້ນຢ່າຢ້ານ; ເຈົ້າມີຄ່າຫຼາຍກວ່ານົກກະຈອກຫຼາຍໂຕ.”</w:t>
      </w:r>
    </w:p>
    <w:p w14:paraId="0B098724" w14:textId="77777777" w:rsidR="00F90BDC" w:rsidRDefault="00F90BDC"/>
    <w:p w14:paraId="07922AFA" w14:textId="77777777" w:rsidR="00F90BDC" w:rsidRDefault="00F90BDC">
      <w:r xmlns:w="http://schemas.openxmlformats.org/wordprocessingml/2006/main">
        <w:t xml:space="preserve">2: ຄໍາເພງ 147:3-4 —“ພະອົງ​ປິ່ນປົວ​ຄົນ​ທີ່​ອົກ​ຫັກ​ແລະ​ມັດ​ບາດແຜ​ຂອງ​ເຂົາ. ພະອົງ​ກຳນົດ​ຈຳນວນ​ດວງ​ດາວ ແລະ​ເອີ້ນ​ເຂົາ​ເຈົ້າ​ແຕ່​ລະ​ຊື່.”</w:t>
      </w:r>
    </w:p>
    <w:p w14:paraId="0D876375" w14:textId="77777777" w:rsidR="00F90BDC" w:rsidRDefault="00F90BDC"/>
    <w:p w14:paraId="1DFF408B" w14:textId="77777777" w:rsidR="00F90BDC" w:rsidRDefault="00F90BDC">
      <w:r xmlns:w="http://schemas.openxmlformats.org/wordprocessingml/2006/main">
        <w:t xml:space="preserve">ລູກາ 12:7 ແຕ່​ແມ່ນ​ແຕ່​ຜົມ​ຂອງ​ຫົວ​ເຈົ້າ​ກໍ​ຖືກ​ນັບ​ທັງໝົດ. ສະນັ້ນ ຢ່າ​ຢ້ານ​ເລີຍ: ພວກ​ເຈົ້າ​ມີ </w:t>
      </w:r>
      <w:r xmlns:w="http://schemas.openxmlformats.org/wordprocessingml/2006/main">
        <w:lastRenderedPageBreak xmlns:w="http://schemas.openxmlformats.org/wordprocessingml/2006/main"/>
      </w:r>
      <w:r xmlns:w="http://schemas.openxmlformats.org/wordprocessingml/2006/main">
        <w:t xml:space="preserve">​ຄ່າ​ຫຼາຍ​ກວ່າ​ນົກ​ຈອກ​ຫຼາຍ​ໂຕ.</w:t>
      </w:r>
    </w:p>
    <w:p w14:paraId="645BE172" w14:textId="77777777" w:rsidR="00F90BDC" w:rsidRDefault="00F90BDC"/>
    <w:p w14:paraId="33E4C129" w14:textId="77777777" w:rsidR="00F90BDC" w:rsidRDefault="00F90BDC">
      <w:r xmlns:w="http://schemas.openxmlformats.org/wordprocessingml/2006/main">
        <w:t xml:space="preserve">ພຣະເຈົ້າເປັນຫ່ວງເປັນໄຍສໍາລັບພວກເຮົາ, ເຖິງແມ່ນວ່າໃນລາຍລະອຽດຂະຫນາດນ້ອຍສຸດ.</w:t>
      </w:r>
    </w:p>
    <w:p w14:paraId="69D30733" w14:textId="77777777" w:rsidR="00F90BDC" w:rsidRDefault="00F90BDC"/>
    <w:p w14:paraId="5FC83067" w14:textId="77777777" w:rsidR="00F90BDC" w:rsidRDefault="00F90BDC">
      <w:r xmlns:w="http://schemas.openxmlformats.org/wordprocessingml/2006/main">
        <w:t xml:space="preserve">1. ເຮົາ​ມີ​ຄ່າ​ຕໍ່​ພະເຈົ້າ—ລືກາ 12:7</w:t>
      </w:r>
    </w:p>
    <w:p w14:paraId="1DF5C972" w14:textId="77777777" w:rsidR="00F90BDC" w:rsidRDefault="00F90BDC"/>
    <w:p w14:paraId="793DCEB6" w14:textId="77777777" w:rsidR="00F90BDC" w:rsidRDefault="00F90BDC">
      <w:r xmlns:w="http://schemas.openxmlformats.org/wordprocessingml/2006/main">
        <w:t xml:space="preserve">2. ພະເຈົ້າ​ເຫັນ​ແລະ​ເບິ່ງ​ແຍງ​ທຸກ​ສິ່ງ—ລືກາ 12:7</w:t>
      </w:r>
    </w:p>
    <w:p w14:paraId="53301414" w14:textId="77777777" w:rsidR="00F90BDC" w:rsidRDefault="00F90BDC"/>
    <w:p w14:paraId="767F15C2" w14:textId="77777777" w:rsidR="00F90BDC" w:rsidRDefault="00F90BDC">
      <w:r xmlns:w="http://schemas.openxmlformats.org/wordprocessingml/2006/main">
        <w:t xml:space="preserve">1. ມັດທາຍ 10:30-31 - ແມ່ນແຕ່ນົກກະຈອກທີ່ພະເຈົ້າບໍ່ມອງຂ້າມ.</w:t>
      </w:r>
    </w:p>
    <w:p w14:paraId="0472B329" w14:textId="77777777" w:rsidR="00F90BDC" w:rsidRDefault="00F90BDC"/>
    <w:p w14:paraId="3F4FCCCA" w14:textId="77777777" w:rsidR="00F90BDC" w:rsidRDefault="00F90BDC">
      <w:r xmlns:w="http://schemas.openxmlformats.org/wordprocessingml/2006/main">
        <w:t xml:space="preserve">2. ເອຊາຢາ 43:1-4 - ພະເຈົ້າຮັກເຮົາແລະຈະບໍ່ລືມເຮົາ.</w:t>
      </w:r>
    </w:p>
    <w:p w14:paraId="73703141" w14:textId="77777777" w:rsidR="00F90BDC" w:rsidRDefault="00F90BDC"/>
    <w:p w14:paraId="321E7C95" w14:textId="77777777" w:rsidR="00F90BDC" w:rsidRDefault="00F90BDC">
      <w:r xmlns:w="http://schemas.openxmlformats.org/wordprocessingml/2006/main">
        <w:t xml:space="preserve">ລູກາ 12:8 ເຮົາ​ບອກ​ເຈົ້າ​ອີກ​ວ່າ, ຜູ້​ໃດ​ຈະ​ສາລະພາບ​ເຮົາ​ຕໍ່​ໜ້າ​ມະນຸດ, ບຸດ​ມະນຸດ​ຈະ​ສາລະພາບ​ຕໍ່​ໜ້າ​ເທວະດາ​ຂອງ​ພຣະເຈົ້າ​ເໝືອນກັນ.</w:t>
      </w:r>
    </w:p>
    <w:p w14:paraId="569E1E3E" w14:textId="77777777" w:rsidR="00F90BDC" w:rsidRDefault="00F90BDC"/>
    <w:p w14:paraId="0AFB209F" w14:textId="77777777" w:rsidR="00F90BDC" w:rsidRDefault="00F90BDC">
      <w:r xmlns:w="http://schemas.openxmlformats.org/wordprocessingml/2006/main">
        <w:t xml:space="preserve">ບຸດ​ມະນຸດ​ຈະ​ຍອມ​ຮັບ​ຜູ້​ທີ່​ສາລະພາບ​ພຣະອົງ​ຕໍ່​ໜ້າ​ມະນຸດ.</w:t>
      </w:r>
    </w:p>
    <w:p w14:paraId="5F1F1D0C" w14:textId="77777777" w:rsidR="00F90BDC" w:rsidRDefault="00F90BDC"/>
    <w:p w14:paraId="47AA326C" w14:textId="77777777" w:rsidR="00F90BDC" w:rsidRDefault="00F90BDC">
      <w:r xmlns:w="http://schemas.openxmlformats.org/wordprocessingml/2006/main">
        <w:t xml:space="preserve">1. ພະລັງຂອງການສາລະພາບພຣະຄຣິດໃນສາທາລະນະ</w:t>
      </w:r>
    </w:p>
    <w:p w14:paraId="675D23A3" w14:textId="77777777" w:rsidR="00F90BDC" w:rsidRDefault="00F90BDC"/>
    <w:p w14:paraId="7B2D0C36" w14:textId="77777777" w:rsidR="00F90BDC" w:rsidRDefault="00F90BDC">
      <w:r xmlns:w="http://schemas.openxmlformats.org/wordprocessingml/2006/main">
        <w:t xml:space="preserve">2. ລາງວັນຂອງການສາລະພາບທີ່ແທ້ຈິງ</w:t>
      </w:r>
    </w:p>
    <w:p w14:paraId="0A3A7852" w14:textId="77777777" w:rsidR="00F90BDC" w:rsidRDefault="00F90BDC"/>
    <w:p w14:paraId="00268948" w14:textId="77777777" w:rsidR="00F90BDC" w:rsidRDefault="00F90BDC">
      <w:r xmlns:w="http://schemas.openxmlformats.org/wordprocessingml/2006/main">
        <w:t xml:space="preserve">1. ມັດທາຍ 10:32-33 - “ດັ່ງນັ້ນ ຜູ້ໃດ​ທີ່​ສາລະພາບ​ເຮົາ​ຕໍ່​ໜ້າ​ມະນຸດ ເຮົາ​ກໍ​ຈະ​ສາລະພາບ​ຕໍ່​ພຣະພັກ​ພຣະບິດາ​ຂອງ​ເຮົາ ຜູ້​ສະຖິດ​ຢູ່​ໃນ​ສະຫວັນ​ເໝືອນກັນ ແຕ່​ຜູ້​ໃດ​ທີ່​ປະຕິເສດ​ເຮົາ​ຕໍ່​ໜ້າ​ມະນຸດ ເຮົາ​ກໍ​ຈະ​ປະຕິເສດ​ຕໍ່​ພຣະພັກ​ພຣະບິດາເຈົ້າ​ຂອງ​ເຮົາ ຜູ້​ສະຖິດ​ຢູ່​ໃນ​ສະຫວັນ. "</w:t>
      </w:r>
    </w:p>
    <w:p w14:paraId="616D3811" w14:textId="77777777" w:rsidR="00F90BDC" w:rsidRDefault="00F90BDC"/>
    <w:p w14:paraId="360CC4C3" w14:textId="77777777" w:rsidR="00F90BDC" w:rsidRDefault="00F90BDC">
      <w:r xmlns:w="http://schemas.openxmlformats.org/wordprocessingml/2006/main">
        <w:t xml:space="preserve">2 ໂຣມ 10:9-10 “ຖ້າ​ເຈົ້າ​ຍອມ​ຮັບ​ດ້ວຍ​ປາກ​ຂອງ​ພະ​ເຢໂຫວາ​ແລະ​ເຊື່ອ​ໃນ​ໃຈ​ວ່າ​ພະເຈົ້າ​ໄດ້​ປຸກ​ພະອົງ​ໃຫ້​ເປັນ​ຄືນ​ມາ​ຈາກ​ຕາຍ​ແລ້ວ ເຈົ້າ​ກໍ​ຈະ​ໄດ້​ພົ້ນ ເພາະ​ຄົນ​ທີ່​ເຊື່ອ​ໃນ​ຄວາມ​ຊອບທຳ​ດ້ວຍ​ຫົວໃຈ​ແລະ​ຄວາມ​ຊອບທຳ </w:t>
      </w:r>
      <w:r xmlns:w="http://schemas.openxmlformats.org/wordprocessingml/2006/main">
        <w:lastRenderedPageBreak xmlns:w="http://schemas.openxmlformats.org/wordprocessingml/2006/main"/>
      </w:r>
      <w:r xmlns:w="http://schemas.openxmlformats.org/wordprocessingml/2006/main">
        <w:t xml:space="preserve">. ການສາລະພາບປາກແມ່ນເຮັດໃຫ້ຄວາມລອດ."</w:t>
      </w:r>
    </w:p>
    <w:p w14:paraId="22E533E0" w14:textId="77777777" w:rsidR="00F90BDC" w:rsidRDefault="00F90BDC"/>
    <w:p w14:paraId="4E03D358" w14:textId="77777777" w:rsidR="00F90BDC" w:rsidRDefault="00F90BDC">
      <w:r xmlns:w="http://schemas.openxmlformats.org/wordprocessingml/2006/main">
        <w:t xml:space="preserve">ລູກາ 12:9 ແຕ່​ຜູ້​ທີ່​ປະຕິເສດ​ເຮົາ​ຕໍ່​ໜ້າ​ມະນຸດ​ຈະ​ຖືກ​ປະຕິເສດ​ຕໍ່​ໜ້າ​ເທວະດາ​ຂອງ​ພຣະເຈົ້າ.</w:t>
      </w:r>
    </w:p>
    <w:p w14:paraId="03CFAEF0" w14:textId="77777777" w:rsidR="00F90BDC" w:rsidRDefault="00F90BDC"/>
    <w:p w14:paraId="5176EA1A" w14:textId="77777777" w:rsidR="00F90BDC" w:rsidRDefault="00F90BDC">
      <w:r xmlns:w="http://schemas.openxmlformats.org/wordprocessingml/2006/main">
        <w:t xml:space="preserve">ຂໍ້ພຣະຄໍາພີເນັ້ນຫນັກວ່າການປະຕິເສດພຣະເຢຊູຕໍ່ຫນ້າຜູ້ຄົນຈະນໍາໄປສູ່ການຖືກປະຕິເສດຕໍ່ຫນ້າເທວະດາຂອງພຣະເຈົ້າ.</w:t>
      </w:r>
    </w:p>
    <w:p w14:paraId="59FFDB22" w14:textId="77777777" w:rsidR="00F90BDC" w:rsidRDefault="00F90BDC"/>
    <w:p w14:paraId="47869293" w14:textId="77777777" w:rsidR="00F90BDC" w:rsidRDefault="00F90BDC">
      <w:r xmlns:w="http://schemas.openxmlformats.org/wordprocessingml/2006/main">
        <w:t xml:space="preserve">1. "ຄວາມສໍາຄັນຂອງການເປັນເຈົ້າຂອງຄວາມເຊື່ອໃນພຣະເຢຊູ"</w:t>
      </w:r>
    </w:p>
    <w:p w14:paraId="10B1E879" w14:textId="77777777" w:rsidR="00F90BDC" w:rsidRDefault="00F90BDC"/>
    <w:p w14:paraId="14301FFC" w14:textId="77777777" w:rsidR="00F90BDC" w:rsidRDefault="00F90BDC">
      <w:r xmlns:w="http://schemas.openxmlformats.org/wordprocessingml/2006/main">
        <w:t xml:space="preserve">2. "ຜົນຂອງການປະຕິເສດພຣະເຢຊູ"</w:t>
      </w:r>
    </w:p>
    <w:p w14:paraId="1547B89A" w14:textId="77777777" w:rsidR="00F90BDC" w:rsidRDefault="00F90BDC"/>
    <w:p w14:paraId="7B81AC4E" w14:textId="77777777" w:rsidR="00F90BDC" w:rsidRDefault="00F90BDC">
      <w:r xmlns:w="http://schemas.openxmlformats.org/wordprocessingml/2006/main">
        <w:t xml:space="preserve">1. ມັດທາຍ 10:32-33 “ຜູ້​ໃດ​ທີ່​ຈະ​ສາລະພາບ​ເຮົາ​ຕໍ່​ໜ້າ​ມະນຸດ ເຮົາ​ກໍ​ຈະ​ສາລະພາບ​ຜູ້​ນັ້ນ​ຕໍ່​ພຣະພັກ​ພຣະບິດາ​ຂອງ​ເຮົາ​ຜູ້​ສະຖິດ​ຢູ່​ໃນ​ສະຫວັນ, ແຕ່​ຜູ້​ໃດ​ຈະ​ປະຕິເສດ​ເຮົາ​ຕໍ່​ໜ້າ​ມະນຸດ ເຮົາ​ກໍ​ຈະ​ປະຕິ​ເສດ​ຕໍ່​ພຣະພັກ​ຂອງ​ພຣະບິດາເຈົ້າ​ຂອງ​ເຮົາ. ສະຫວັນ."</w:t>
      </w:r>
    </w:p>
    <w:p w14:paraId="38BC2DAA" w14:textId="77777777" w:rsidR="00F90BDC" w:rsidRDefault="00F90BDC"/>
    <w:p w14:paraId="26309A04" w14:textId="77777777" w:rsidR="00F90BDC" w:rsidRDefault="00F90BDC">
      <w:r xmlns:w="http://schemas.openxmlformats.org/wordprocessingml/2006/main">
        <w:t xml:space="preserve">2. 1 John 4: 15 - "ຜູ້ໃດທີ່ຈະສາລະພາບວ່າພຣະເຢຊູເປັນພຣະບຸດຂອງພຣະເຈົ້າ, ພຣະເຈົ້າສະຖິດຢູ່ໃນຜູ້ນັ້ນ, ແລະພຣະອົງຢູ່ໃນພຣະເຈົ້າ."</w:t>
      </w:r>
    </w:p>
    <w:p w14:paraId="31915B54" w14:textId="77777777" w:rsidR="00F90BDC" w:rsidRDefault="00F90BDC"/>
    <w:p w14:paraId="3069711F" w14:textId="77777777" w:rsidR="00F90BDC" w:rsidRDefault="00F90BDC">
      <w:r xmlns:w="http://schemas.openxmlformats.org/wordprocessingml/2006/main">
        <w:t xml:space="preserve">ລູກາ 12:10 ແລະ​ຜູ້ໃດ​ກໍຕາມ​ທີ່​ຈະ​ເວົ້າ​ຕໍ່ສູ້​ບຸດ​ມະນຸດ, ຜູ້ນັ້ນ​ຈະ​ໄດ້​ຮັບ​ການ​ໃຫ້​ອະໄພ, ແຕ່​ຜູ້​ທີ່​ໝິ່ນປະໝາດ​ພຣະວິນ​ຍານ​ບໍລິສຸດ​ນັ້ນ​ຈະ​ບໍ່​ໄດ້​ຮັບ​ການ​ໃຫ້​ອະໄພ.</w:t>
      </w:r>
    </w:p>
    <w:p w14:paraId="5825704D" w14:textId="77777777" w:rsidR="00F90BDC" w:rsidRDefault="00F90BDC"/>
    <w:p w14:paraId="2F522319" w14:textId="77777777" w:rsidR="00F90BDC" w:rsidRDefault="00F90BDC">
      <w:r xmlns:w="http://schemas.openxmlformats.org/wordprocessingml/2006/main">
        <w:t xml:space="preserve">ຂໍ້ພຣະຄຳພີກ່າວວ່າ ການເວົ້າຕໍ່ສູ້ບຸດມະນຸດຈະໄດ້ຮັບການໃຫ້ອະໄພ, ແຕ່ການໝິ່ນປະໝາດຕໍ່ພຣະວິນຍານບໍລິສຸດຈະບໍ່ໄດ້ຮັບການໃຫ້ອະໄພ.</w:t>
      </w:r>
    </w:p>
    <w:p w14:paraId="7D1949D9" w14:textId="77777777" w:rsidR="00F90BDC" w:rsidRDefault="00F90BDC"/>
    <w:p w14:paraId="4E330CE2" w14:textId="77777777" w:rsidR="00F90BDC" w:rsidRDefault="00F90BDC">
      <w:r xmlns:w="http://schemas.openxmlformats.org/wordprocessingml/2006/main">
        <w:t xml:space="preserve">1. ພະລັງຂອງການໃຫ້ອະໄພ - ເບິ່ງລູກາ 12:10</w:t>
      </w:r>
    </w:p>
    <w:p w14:paraId="1782081B" w14:textId="77777777" w:rsidR="00F90BDC" w:rsidRDefault="00F90BDC"/>
    <w:p w14:paraId="727DAAA7" w14:textId="77777777" w:rsidR="00F90BDC" w:rsidRDefault="00F90BDC">
      <w:r xmlns:w="http://schemas.openxmlformats.org/wordprocessingml/2006/main">
        <w:t xml:space="preserve">2. ການໝິ່ນປະໝາດຕໍ່ພຣະວິນຍານບໍລິສຸດ - ວິທີການຮັບຮູ້ ແລະ ຫຼີກລ່ຽງມັນ</w:t>
      </w:r>
    </w:p>
    <w:p w14:paraId="5A08C75F" w14:textId="77777777" w:rsidR="00F90BDC" w:rsidRDefault="00F90BDC"/>
    <w:p w14:paraId="1DD56759" w14:textId="77777777" w:rsidR="00F90BDC" w:rsidRDefault="00F90BDC">
      <w:r xmlns:w="http://schemas.openxmlformats.org/wordprocessingml/2006/main">
        <w:t xml:space="preserve">1. ມັດທາຍ 12:31-32 - “ດັ່ງນັ້ນ ເຮົາ​ບອກ​ເຈົ້າ​ທັງຫລາຍ​ວ່າ ບາບ​ແລະ​ການ​ໝິ່ນປະໝາດ​ທຸກ​ຢ່າງ​ຈະ​ໄດ້​ຮັບ​ການ​ໃຫ້​ອະໄພ​ແກ່​ມະນຸດ ແຕ່​ການ​ໝິ່ນປະໝາດ​ພຣະວິນ​ຍານ​ບໍລິສຸດ​ຈະ​ບໍ່​ໃຫ້​ອະໄພ​ແກ່​ມະນຸດ ແລະ​ຜູ້​ໃດ​ທີ່​ກ່າວ​ຄຳ​ຕໍ່ສູ້​ບຸດ​ມະນຸດ. ມັນ​ຈະ​ໄດ້​ຮັບ​ການ​ອະ​ໄພ​ໃຫ້​ເຂົາ: ແຕ່​ຜູ້​ໃດ​ກໍ​ຕາມ​ທີ່​ກ່າວ​ຕໍ່​ຕ້ານ​ພຣະ​ວິນ​ຍານ​ບໍ​ລິ​ສຸດ, ມັນ​ຈະ​ບໍ່​ໄດ້​ຮັບ​ການ​ໃຫ້​ອະ​ໄພ​ເຂົາ, ທັງ​ໃນ​ໂລກ​ນີ້, ແລະ​ໃນ​ໂລກ​ທີ່​ຈະ​ມາ​ເຖິງ.”</w:t>
      </w:r>
    </w:p>
    <w:p w14:paraId="1EEA8106" w14:textId="77777777" w:rsidR="00F90BDC" w:rsidRDefault="00F90BDC"/>
    <w:p w14:paraId="256485CB" w14:textId="77777777" w:rsidR="00F90BDC" w:rsidRDefault="00F90BDC">
      <w:r xmlns:w="http://schemas.openxmlformats.org/wordprocessingml/2006/main">
        <w:t xml:space="preserve">2. Mark 3: 29 - "ແຕ່ຜູ້ທີ່ຫມິ່ນປະຫມາດຕໍ່ພຣະວິນຍານບໍລິສຸດບໍ່ເຄີຍໃຫ້ອະໄພ, ແຕ່ຢູ່ໃນອັນຕະລາຍຂອງ damnation ນິລັນດອນ."</w:t>
      </w:r>
    </w:p>
    <w:p w14:paraId="1C6D8295" w14:textId="77777777" w:rsidR="00F90BDC" w:rsidRDefault="00F90BDC"/>
    <w:p w14:paraId="30374CB2" w14:textId="77777777" w:rsidR="00F90BDC" w:rsidRDefault="00F90BDC">
      <w:r xmlns:w="http://schemas.openxmlformats.org/wordprocessingml/2006/main">
        <w:t xml:space="preserve">ລູກາ 12:11 ແລະ​ເມື່ອ​ພວກເຂົາ​ພາ​ເຈົ້າ​ໄປ​ທີ່​ທຳມະສາລາ, ແລະ​ໄປ​ຫາ​ຜູ້​ພິພາກສາ, ແລະ​ຜູ້​ມີ​ອຳນາດ, ເຈົ້າ​ຢ່າ​ຄິດ​ເລີຍ​ວ່າ​ເຈົ້າ​ຈະ​ຕອບ​ວ່າ​ແນວ​ໃດ ຫລື​ສິ່ງ​ໃດ, ຫລື​ຈະ​ເວົ້າ​ແນວ​ໃດ.</w:t>
      </w:r>
    </w:p>
    <w:p w14:paraId="548615D7" w14:textId="77777777" w:rsidR="00F90BDC" w:rsidRDefault="00F90BDC"/>
    <w:p w14:paraId="3700B664" w14:textId="77777777" w:rsidR="00F90BDC" w:rsidRDefault="00F90BDC">
      <w:r xmlns:w="http://schemas.openxmlformats.org/wordprocessingml/2006/main">
        <w:t xml:space="preserve">ພະ​ເຍຊູ​ສອນ​ວ່າ​ບໍ່​ໃຫ້​ກັງວົນ​ເລື່ອງ​ທີ່​ຈະ​ເວົ້າ​ເມື່ອ​ຖືກ​ນຳ​ໄປ​ຕໍ່​ໜ້າ​ຜູ້​ພິພາກສາ​ແລະ​ເຈົ້າ​ໜ້າ​ທີ່​ອື່ນໆ.</w:t>
      </w:r>
    </w:p>
    <w:p w14:paraId="3161F9A3" w14:textId="77777777" w:rsidR="00F90BDC" w:rsidRDefault="00F90BDC"/>
    <w:p w14:paraId="16B2BDDB" w14:textId="77777777" w:rsidR="00F90BDC" w:rsidRDefault="00F90BDC">
      <w:r xmlns:w="http://schemas.openxmlformats.org/wordprocessingml/2006/main">
        <w:t xml:space="preserve">1. ວາງໃຈໃນພຣະຜູ້ເປັນເຈົ້າ, ບໍ່ຢູ່ໃນຕົວທ່ານເອງ: ວິທີການເຊື່ອຫມັ້ນໃນເວລາທີ່ປະເຊີນກັບສະຖານະການທີ່ຫຍຸ້ງຍາກ.</w:t>
      </w:r>
    </w:p>
    <w:p w14:paraId="622A33A7" w14:textId="77777777" w:rsidR="00F90BDC" w:rsidRDefault="00F90BDC"/>
    <w:p w14:paraId="080C773F" w14:textId="77777777" w:rsidR="00F90BDC" w:rsidRDefault="00F90BDC">
      <w:r xmlns:w="http://schemas.openxmlformats.org/wordprocessingml/2006/main">
        <w:t xml:space="preserve">2. ການດໍາລົງຊີວິດໂດຍບໍ່ມີຄວາມຢ້ານກົວ: ວິທີການປະຕິບັດຕາມແບບຢ່າງຂອງພຣະຄຣິດໃນການດໍາລົງຊີວິດຢ່າງກ້າຫານ</w:t>
      </w:r>
    </w:p>
    <w:p w14:paraId="61475CBD" w14:textId="77777777" w:rsidR="00F90BDC" w:rsidRDefault="00F90BDC"/>
    <w:p w14:paraId="09BDA8FD" w14:textId="77777777" w:rsidR="00F90BDC" w:rsidRDefault="00F90BDC">
      <w:r xmlns:w="http://schemas.openxmlformats.org/wordprocessingml/2006/main">
        <w:t xml:space="preserve">1. ເອຊາຢາ 41:10 - “ຢ່າ​ສູ່​ຢ້ານ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14:paraId="4C089BB8" w14:textId="77777777" w:rsidR="00F90BDC" w:rsidRDefault="00F90BDC"/>
    <w:p w14:paraId="014AC953" w14:textId="77777777" w:rsidR="00F90BDC" w:rsidRDefault="00F90BDC">
      <w:r xmlns:w="http://schemas.openxmlformats.org/wordprocessingml/2006/main">
        <w:t xml:space="preserve">2. Ephesians 6:16 - "ສໍາຄັນທີ່ສຸດ, ເອົາໄສ້ຂອງຄວາມເຊື່ອ, wherewith ye ຈະສາມາດ quench darts fiery ທັງຫມົດຂອງຄົນຊົ່ວຮ້າຍ."</w:t>
      </w:r>
    </w:p>
    <w:p w14:paraId="2D1A22B6" w14:textId="77777777" w:rsidR="00F90BDC" w:rsidRDefault="00F90BDC"/>
    <w:p w14:paraId="5EB26460" w14:textId="77777777" w:rsidR="00F90BDC" w:rsidRDefault="00F90BDC">
      <w:r xmlns:w="http://schemas.openxmlformats.org/wordprocessingml/2006/main">
        <w:t xml:space="preserve">ລູກາ 12:12 ເພາະ​ວ່າ​ພຣະ​ວິນ​ຍານ​ບໍລິສຸດ​ຈະ​ສັ່ງ​ສອນ​ເຈົ້າ​ໃນ​ເວລາ​ດຽວ​ກັນ​ກັບ​ສິ່ງ​ທີ່​ເຈົ້າ​ຄວນ​ເວົ້າ.</w:t>
      </w:r>
    </w:p>
    <w:p w14:paraId="7CC1AE6B" w14:textId="77777777" w:rsidR="00F90BDC" w:rsidRDefault="00F90BDC"/>
    <w:p w14:paraId="2D4D4AD7" w14:textId="77777777" w:rsidR="00F90BDC" w:rsidRDefault="00F90BDC">
      <w:r xmlns:w="http://schemas.openxmlformats.org/wordprocessingml/2006/main">
        <w:t xml:space="preserve">ຂໍ້ຄວາມນີ້ເນັ້ນຫນັກເຖິງຄວາມສໍາຄັນຂອງພຣະວິນຍານບໍລິສຸດໃນການນໍາພາພວກເຮົາໃນຄໍາເວົ້າທີ່ຖືກຕ້ອງທີ່ຈະເວົ້າ.</w:t>
      </w:r>
    </w:p>
    <w:p w14:paraId="093CD946" w14:textId="77777777" w:rsidR="00F90BDC" w:rsidRDefault="00F90BDC"/>
    <w:p w14:paraId="7E680A9F" w14:textId="77777777" w:rsidR="00F90BDC" w:rsidRDefault="00F90BDC">
      <w:r xmlns:w="http://schemas.openxmlformats.org/wordprocessingml/2006/main">
        <w:t xml:space="preserve">1. ພະລັງຂອງພຣະວິນຍານບໍລິສຸດໃນຊີວິດຂອງເຮົາ</w:t>
      </w:r>
    </w:p>
    <w:p w14:paraId="786C7ECD" w14:textId="77777777" w:rsidR="00F90BDC" w:rsidRDefault="00F90BDC"/>
    <w:p w14:paraId="75498737" w14:textId="77777777" w:rsidR="00F90BDC" w:rsidRDefault="00F90BDC">
      <w:r xmlns:w="http://schemas.openxmlformats.org/wordprocessingml/2006/main">
        <w:t xml:space="preserve">2. ເວົ້າຜ່ານອຳນາດຂອງພຣະວິນຍານບໍລິສຸດ</w:t>
      </w:r>
    </w:p>
    <w:p w14:paraId="20D535DA" w14:textId="77777777" w:rsidR="00F90BDC" w:rsidRDefault="00F90BDC"/>
    <w:p w14:paraId="2E7FC330" w14:textId="77777777" w:rsidR="00F90BDC" w:rsidRDefault="00F90BDC">
      <w:r xmlns:w="http://schemas.openxmlformats.org/wordprocessingml/2006/main">
        <w:t xml:space="preserve">1. ໂຢຮັນ 14:26 - "ແຕ່ຜູ້ຊ່ອຍ, ພຣະວິນຍານບໍລິສຸດ, ຜູ້ທີ່ພຣະບິດາຈະສົ່ງມາໃນນາມຂອງຂ້າພະເຈົ້າ, ພຣະອົງຈະສອນທ່ານທຸກສິ່ງແລະເຮັດໃຫ້ການລະນຶກເຖິງທຸກສິ່ງທີ່ຂ້າພະເຈົ້າໄດ້ກ່າວກັບທ່ານ."</w:t>
      </w:r>
    </w:p>
    <w:p w14:paraId="766FDDDA" w14:textId="77777777" w:rsidR="00F90BDC" w:rsidRDefault="00F90BDC"/>
    <w:p w14:paraId="3C9EF718" w14:textId="77777777" w:rsidR="00F90BDC" w:rsidRDefault="00F90BDC">
      <w:r xmlns:w="http://schemas.openxmlformats.org/wordprocessingml/2006/main">
        <w:t xml:space="preserve">2. ກິດຈະການ 2:4 - “ພວກເຂົາ​ເຕັມ​ໄປ​ດ້ວຍ​ພຣະວິນຍານ​ບໍຣິສຸດເຈົ້າ ແລະ​ເລີ່ມ​ເວົ້າ​ພາສາ​ອື່ນ​ຕາມ​ທີ່​ພຣະວິນຍານ​ໄດ້​ກ່າວ​ແກ່​ພວກເຂົາ.”</w:t>
      </w:r>
    </w:p>
    <w:p w14:paraId="397A3A25" w14:textId="77777777" w:rsidR="00F90BDC" w:rsidRDefault="00F90BDC"/>
    <w:p w14:paraId="211582E6" w14:textId="77777777" w:rsidR="00F90BDC" w:rsidRDefault="00F90BDC">
      <w:r xmlns:w="http://schemas.openxmlformats.org/wordprocessingml/2006/main">
        <w:t xml:space="preserve">ລູກາ 12:13 ແລະ​ຜູ້ໜຶ່ງ​ໃນ​ກຸ່ມ​ຄົນ​ໜຶ່ງ​ໄດ້​ເວົ້າ​ກັບ​ລາວ​ວ່າ, “ອາຈານ​ເອີຍ, ຈົ່ງ​ເວົ້າ​ກັບ​ນ້ອງຊາຍ​ຂອງ​ຂ້າພະເຈົ້າ​ວ່າ ເພິ່ນ​ຈະ​ແບ່ງ​ມໍລະດົກ​ໃຫ້​ຂ້າພະເຈົ້າ.</w:t>
      </w:r>
    </w:p>
    <w:p w14:paraId="514B62C8" w14:textId="77777777" w:rsidR="00F90BDC" w:rsidRDefault="00F90BDC"/>
    <w:p w14:paraId="54197975" w14:textId="77777777" w:rsidR="00F90BDC" w:rsidRDefault="00F90BDC">
      <w:r xmlns:w="http://schemas.openxmlformats.org/wordprocessingml/2006/main">
        <w:t xml:space="preserve">ຜູ້​ຊາຍ​ຄົນ​ໜຶ່ງ​ໃນ​ຝູງ​ຄົນ​ໄດ້​ຂໍ​ໃຫ້​ພະ​ເຍຊູ​ແຊກແຊງ​ການ​ຂັດ​ແຍ້ງ​ລະຫວ່າງ​ພະອົງ​ກັບ​ພີ່​ນ້ອງ​ຊາຍ​ຂອງ​ພະອົງ​ກ່ຽວ​ກັບ​ມໍລະດົກ​ຂອງ​ຄອບຄົວ.</w:t>
      </w:r>
    </w:p>
    <w:p w14:paraId="70555F6F" w14:textId="77777777" w:rsidR="00F90BDC" w:rsidRDefault="00F90BDC"/>
    <w:p w14:paraId="163B0EAD" w14:textId="77777777" w:rsidR="00F90BDC" w:rsidRDefault="00F90BDC">
      <w:r xmlns:w="http://schemas.openxmlformats.org/wordprocessingml/2006/main">
        <w:t xml:space="preserve">1. ຄວາມສຳຄັນຂອງການມີທັດສະນະທີ່ຖືກຕ້ອງກ່ຽວກັບການຄອບຄອງວັດຖຸ.</w:t>
      </w:r>
    </w:p>
    <w:p w14:paraId="72AEC54E" w14:textId="77777777" w:rsidR="00F90BDC" w:rsidRDefault="00F90BDC"/>
    <w:p w14:paraId="35D445F6" w14:textId="77777777" w:rsidR="00F90BDC" w:rsidRDefault="00F90BDC">
      <w:r xmlns:w="http://schemas.openxmlformats.org/wordprocessingml/2006/main">
        <w:t xml:space="preserve">2. ອຳນາດຂອງການໃຫ້ອະໄພ ແລະ ຄວາມປອງດອງພາຍໃນຄອບຄົວ.</w:t>
      </w:r>
    </w:p>
    <w:p w14:paraId="2B8CB553" w14:textId="77777777" w:rsidR="00F90BDC" w:rsidRDefault="00F90BDC"/>
    <w:p w14:paraId="50150B84" w14:textId="77777777" w:rsidR="00F90BDC" w:rsidRDefault="00F90BDC">
      <w:r xmlns:w="http://schemas.openxmlformats.org/wordprocessingml/2006/main">
        <w:t xml:space="preserve">1. ມັດທາຍ 6:19-21 - ພະ​ເຍຊູ​ສອນ​ພວກ​ເຮົາ​ບໍ່​ໃຫ້​ເປັນ​ຫ່ວງ​ເລື່ອງ​ການ​ຄອບ​ຄອງ​ຂອງ​ໂລກ.</w:t>
      </w:r>
    </w:p>
    <w:p w14:paraId="5267A30A" w14:textId="77777777" w:rsidR="00F90BDC" w:rsidRDefault="00F90BDC"/>
    <w:p w14:paraId="6CE69989" w14:textId="77777777" w:rsidR="00F90BDC" w:rsidRDefault="00F90BDC">
      <w:r xmlns:w="http://schemas.openxmlformats.org/wordprocessingml/2006/main">
        <w:t xml:space="preserve">2. ໂກໂລດ 3:12-15 - ຄໍາແນະນໍາຂອງໂປໂລທີ່ຈະໃຫ້ອະໄພເຊິ່ງກັນແລະກັນດັ່ງທີ່ພຣະເຈົ້າໄດ້ໃຫ້ອະໄພພວກເຮົາ.</w:t>
      </w:r>
    </w:p>
    <w:p w14:paraId="659D13FA" w14:textId="77777777" w:rsidR="00F90BDC" w:rsidRDefault="00F90BDC"/>
    <w:p w14:paraId="56145DB9" w14:textId="77777777" w:rsidR="00F90BDC" w:rsidRDefault="00F90BDC">
      <w:r xmlns:w="http://schemas.openxmlformats.org/wordprocessingml/2006/main">
        <w:t xml:space="preserve">ລູກາ 12:14 ລາວ​ຖາມ​ລາວ​ວ່າ, “ຜູ້​ໃດ​ຕັ້ງ​ຂ້ອຍ​ໃຫ້​ເປັນ​ຜູ້​ຕັດສິນ ຫລື​ເປັນ​ຜູ້​ແບ່ງ​ແຍກ​ເຈົ້າ?</w:t>
      </w:r>
    </w:p>
    <w:p w14:paraId="665C5E5E" w14:textId="77777777" w:rsidR="00F90BDC" w:rsidRDefault="00F90BDC"/>
    <w:p w14:paraId="009D2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ຂໍ້ນີ້ເວົ້າເຖິງການປະຕິເສດຂອງພະເຍຊູທີ່ຈະຕັດສິນຄົນອື່ນ. ລາວເຕືອນຜູ້ຊາຍວ່າມັນບໍ່ແມ່ນບ່ອນຂອງລາວທີ່ຈະຕັດສິນໃຈແບບນີ້.</w:t>
      </w:r>
    </w:p>
    <w:p w14:paraId="27C880E8" w14:textId="77777777" w:rsidR="00F90BDC" w:rsidRDefault="00F90BDC"/>
    <w:p w14:paraId="52061E1F" w14:textId="77777777" w:rsidR="00F90BDC" w:rsidRDefault="00F90BDC">
      <w:r xmlns:w="http://schemas.openxmlformats.org/wordprocessingml/2006/main">
        <w:t xml:space="preserve">1: ເຮົາ​ຕ້ອງ​ບໍ່​ຟ້າວ​ຕັດສິນ​ຄົນ​ອື່ນ ດັ່ງ​ທີ່​ພະ​ເຍຊູ​ເຕືອນ​ເຮົາ​ໃນ​ລູກາ 12:14.</w:t>
      </w:r>
    </w:p>
    <w:p w14:paraId="4FBE686F" w14:textId="77777777" w:rsidR="00F90BDC" w:rsidRDefault="00F90BDC"/>
    <w:p w14:paraId="56B95253" w14:textId="77777777" w:rsidR="00F90BDC" w:rsidRDefault="00F90BDC">
      <w:r xmlns:w="http://schemas.openxmlformats.org/wordprocessingml/2006/main">
        <w:t xml:space="preserve">2: ເຮົາ​ຕ້ອງ​ບໍ່​ໝັ້ນ​ໃຈ​ເກີນ​ໄປ​ໃນ​ການ​ຕັດສິນ​ຂອງ​ເຮົາ​ເອງ ດັ່ງ​ທີ່​ພະ​ເຍຊູ​ໄດ້​ເຕືອນ​ໄວ້​ໃນ​ລູກາ 12:14.</w:t>
      </w:r>
    </w:p>
    <w:p w14:paraId="1E98187D" w14:textId="77777777" w:rsidR="00F90BDC" w:rsidRDefault="00F90BDC"/>
    <w:p w14:paraId="4BF0412F" w14:textId="77777777" w:rsidR="00F90BDC" w:rsidRDefault="00F90BDC">
      <w:r xmlns:w="http://schemas.openxmlformats.org/wordprocessingml/2006/main">
        <w:t xml:space="preserve">1: ຢາໂກໂບ 4:11-12 “ອ້າຍ​ນ້ອງ​ທັງຫລາຍ, ຢ່າ​ເວົ້າ​ຊົ່ວ​ຕໍ່​ກັນ​ແລະ​ກັນ. ຜູ້​ທີ່​ເວົ້າ​ຕໍ່​ພີ່​ນ້ອງ​ຫຼື​ຕັດສິນ​ນ້ອງ​ຊາຍ​ຂອງ​ຕົນ, ເວົ້າ​ຊົ່ວ​ຮ້າຍ​ຕໍ່​ກົດ​ຫມາຍ​ແລະ​ຕັດ​ສິນ​ກົດ​ຫມາຍ. ແຕ່​ຖ້າ​ເຈົ້າ​ຕັດສິນ​ກົດບັນຍັດ ເຈົ້າ​ບໍ່​ໄດ້​ເຮັດ​ຕາມ​ກົດບັນຍັດ ແຕ່​ເປັນ​ຜູ້​ຕັດສິນ.”</w:t>
      </w:r>
    </w:p>
    <w:p w14:paraId="5B0196BE" w14:textId="77777777" w:rsidR="00F90BDC" w:rsidRDefault="00F90BDC"/>
    <w:p w14:paraId="6700DBBA" w14:textId="77777777" w:rsidR="00F90BDC" w:rsidRDefault="00F90BDC">
      <w:r xmlns:w="http://schemas.openxmlformats.org/wordprocessingml/2006/main">
        <w:t xml:space="preserve">2: ມັດທາຍ 7:1-5 “ຢ່າຕັດສິນ, ເພື່ອວ່າທ່ານຈະບໍ່ຖືກຕັດສິນ. ເພາະ​ວ່າ​ດ້ວຍ​ການ​ພິພາກສາ​ທີ່​ເຈົ້າ​ປະກາດ​ວ່າ​ເຈົ້າ​ຈະ​ຖືກ​ຕັດສິນ ແລະ​ດ້ວຍ​ການ​ໃຊ້​ມາດ​ຕະການ​ນັ້ນ​ເຈົ້າ​ຈະ​ຖືກ​ວັດແທກ. ເປັນ​ຫຍັງ​ເຈົ້າ​ຈຶ່ງ​ເຫັນ​ໄມ້​ຢືນ​ຕົ້ນ​ຢູ່​ໃນ​ຕາ​ຂອງ​ພີ່​ນ້ອງ ແຕ່​ບໍ່​ສັງເກດ​ເຫັນ​ໄມ້​ທ່ອນ​ທີ່​ຢູ່​ໃນ​ຕາ​ຂອງ​ເຈົ້າ? ຫຼື​ເຈົ້າ​ຈະ​ເວົ້າ​ກັບ​ພີ່​ນ້ອງ​ຂອງ​ເຈົ້າ​ໄດ້​ແນວ​ໃດ​ວ່າ: ‘ຂໍ​ໃຫ້​ຂ້ອຍ​ເອົາ​ເຫງົ້າ​ອອກ​ຈາກ​ຕາ​ເຈົ້າ’ ເມື່ອ​ມີ​ໄມ້​ທ່ອນ​ຢູ່​ໃນ​ຕາ​ຂອງ​ເຈົ້າ? ເຈົ້າໜ້າຊື່ໃຈຄົດ, ທຳອິດ ຈົ່ງເອົາໄມ້ທ່ອນອອກຈາກຕາຂອງເຈົ້າ, ແລ້ວເຈົ້າຈະເຫັນຢ່າງຈະແຈ້ງ ເພື່ອເອົາຂີ້ຕົມອອກຈາກຕາຂອງອ້າຍຂອງເຈົ້າ.”</w:t>
      </w:r>
    </w:p>
    <w:p w14:paraId="26FA4D35" w14:textId="77777777" w:rsidR="00F90BDC" w:rsidRDefault="00F90BDC"/>
    <w:p w14:paraId="6B70AD8A" w14:textId="77777777" w:rsidR="00F90BDC" w:rsidRDefault="00F90BDC">
      <w:r xmlns:w="http://schemas.openxmlformats.org/wordprocessingml/2006/main">
        <w:t xml:space="preserve">ລູກາ 12:15 ແລະ​ພຣະອົງ​ໄດ້​ກ່າວ​ກັບ​ພວກເຂົາ​ວ່າ, “ຈົ່ງ​ລະວັງ​ໃຫ້​ດີ ແລະ​ລະວັງ​ຄວາມ​ໂລບ ເພາະ​ຊີວິດ​ຂອງ​ມະນຸດ​ບໍ່​ໄດ້​ຢູ່​ໃນ​ສິ່ງ​ທີ່​ລາວ​ມີ​ຢ່າງ​ຫລວງຫລາຍ.</w:t>
      </w:r>
    </w:p>
    <w:p w14:paraId="5CBE6551" w14:textId="77777777" w:rsidR="00F90BDC" w:rsidRDefault="00F90BDC"/>
    <w:p w14:paraId="0F41BAB5" w14:textId="77777777" w:rsidR="00F90BDC" w:rsidRDefault="00F90BDC">
      <w:r xmlns:w="http://schemas.openxmlformats.org/wordprocessingml/2006/main">
        <w:t xml:space="preserve">ຂໍ້​ນີ້​ສອນ​ວ່າ​ຊີວິດ​ແທ້​ບໍ່​ໄດ້​ມາ​ຈາກ​ການ​ມີ​ຊັບ​ສິນ​ຫຼາຍ​ຢ່າງ, ແຕ່​ມາ​ຈາກ​ການ​ໄວ້​ວາງ​ໃຈ​ໃນ​ພະເຈົ້າ.</w:t>
      </w:r>
    </w:p>
    <w:p w14:paraId="67A462E8" w14:textId="77777777" w:rsidR="00F90BDC" w:rsidRDefault="00F90BDC"/>
    <w:p w14:paraId="28733E1E" w14:textId="77777777" w:rsidR="00F90BDC" w:rsidRDefault="00F90BDC">
      <w:r xmlns:w="http://schemas.openxmlformats.org/wordprocessingml/2006/main">
        <w:t xml:space="preserve">1. ຮັກພະເຈົ້າຫຼາຍກວ່າການມີ</w:t>
      </w:r>
    </w:p>
    <w:p w14:paraId="6822C496" w14:textId="77777777" w:rsidR="00F90BDC" w:rsidRDefault="00F90BDC"/>
    <w:p w14:paraId="18DC9778" w14:textId="77777777" w:rsidR="00F90BDC" w:rsidRDefault="00F90BDC">
      <w:r xmlns:w="http://schemas.openxmlformats.org/wordprocessingml/2006/main">
        <w:t xml:space="preserve">2. ການຮັບຮູ້ພອນຂອງຄວາມພໍໃຈ</w:t>
      </w:r>
    </w:p>
    <w:p w14:paraId="61AB9C6D" w14:textId="77777777" w:rsidR="00F90BDC" w:rsidRDefault="00F90BDC"/>
    <w:p w14:paraId="0F9CE688" w14:textId="77777777" w:rsidR="00F90BDC" w:rsidRDefault="00F90BDC">
      <w:r xmlns:w="http://schemas.openxmlformats.org/wordprocessingml/2006/main">
        <w:t xml:space="preserve">1. ມັດທາຍ 6:19-21 - “ຢ່າ​ເກັບ​ຊັບ​ສົມບັດ​ໄວ້​ເທິງ​ແຜ່ນດິນ​ໂລກ ບ່ອນ​ທີ່​ແມງ​ໄມ້​ແລະ​ຂີ້ໝ້ຽງ​ກັດ​ກິນ </w:t>
      </w:r>
      <w:r xmlns:w="http://schemas.openxmlformats.org/wordprocessingml/2006/main">
        <w:lastRenderedPageBreak xmlns:w="http://schemas.openxmlformats.org/wordprocessingml/2006/main"/>
      </w:r>
      <w:r xmlns:w="http://schemas.openxmlformats.org/wordprocessingml/2006/main">
        <w:t xml:space="preserve">ແລະ​ພວກ​ໂຈນ​ລັກ​ເຂົ້າ​ໄປ​ໃນ​ສະຫວັນ ແຕ່​ຈົ່ງ​ເກັບ​ເອົາ​ຊັບ​ສົມບັດ​ໄວ້​ໃນ​ສະຫວັນ ບ່ອນ​ທີ່​ແມງ​ໄມ້​ແລະ​ຂີ້ໝ້ຽງ​ບໍ່​ກິນ. ໂຈນ​ບໍ່​ໄດ້​ບຸກ​ເຂົ້າ​ແລະ​ລັກ.”</w:t>
      </w:r>
    </w:p>
    <w:p w14:paraId="11449639" w14:textId="77777777" w:rsidR="00F90BDC" w:rsidRDefault="00F90BDC"/>
    <w:p w14:paraId="0F43BFA2" w14:textId="77777777" w:rsidR="00F90BDC" w:rsidRDefault="00F90BDC">
      <w:r xmlns:w="http://schemas.openxmlformats.org/wordprocessingml/2006/main">
        <w:t xml:space="preserve">2. ຜູ້ເທສະຫນາປ່າວປະກາດ 5:10 - "ຜູ້ທີ່ຮັກເງິນຈະບໍ່ພໍໃຈໃນເງິນ, ຫຼືຜູ້ທີ່ຮັກຄວາມຮັ່ງມີດ້ວຍລາຍຮັບຂອງຕົນ, ອັນນີ້ຍັງໄຮ້ສາລະ."</w:t>
      </w:r>
    </w:p>
    <w:p w14:paraId="351B62CC" w14:textId="77777777" w:rsidR="00F90BDC" w:rsidRDefault="00F90BDC"/>
    <w:p w14:paraId="76AA07BE" w14:textId="77777777" w:rsidR="00F90BDC" w:rsidRDefault="00F90BDC">
      <w:r xmlns:w="http://schemas.openxmlformats.org/wordprocessingml/2006/main">
        <w:t xml:space="preserve">ລູກາ 12:16 ແລະ​ພຣະອົງ​ໄດ້​ກ່າວ​ຄຳອຸປະມາ​ແກ່​ພວກເຂົາ​ວ່າ, “ດິນແດນ​ຂອງ​ເສດຖີ​ຄົນ​ໜຶ່ງ​ໄດ້​ເກີດ​ຂຶ້ນ​ຢ່າງ​ຫລວງຫລາຍ.</w:t>
      </w:r>
    </w:p>
    <w:p w14:paraId="73F809D8" w14:textId="77777777" w:rsidR="00F90BDC" w:rsidRDefault="00F90BDC"/>
    <w:p w14:paraId="0D9E8D32" w14:textId="77777777" w:rsidR="00F90BDC" w:rsidRDefault="00F90BDC">
      <w:r xmlns:w="http://schemas.openxmlformats.org/wordprocessingml/2006/main">
        <w:t xml:space="preserve">ຄໍາອຸປະມາຂອງຜູ້ຊາຍທີ່ອຸດົມສົມບູນເນັ້ນຫນັກເຖິງຄວາມຕ້ອງການທີ່ຈະນໍາໃຊ້ພອນທາງວັດຖຸຢ່າງມີຄວາມຮັບຜິດຊອບ.</w:t>
      </w:r>
    </w:p>
    <w:p w14:paraId="169B7608" w14:textId="77777777" w:rsidR="00F90BDC" w:rsidRDefault="00F90BDC"/>
    <w:p w14:paraId="650BD397" w14:textId="77777777" w:rsidR="00F90BDC" w:rsidRDefault="00F90BDC">
      <w:r xmlns:w="http://schemas.openxmlformats.org/wordprocessingml/2006/main">
        <w:t xml:space="preserve">1: ເຮົາ​ຕ້ອງ​ໃຊ້​ພອນ​ທາງ​ວັດຖຸ​ຂອງ​ເຮົາ​ຢ່າງ​ມີ​ຄວາມ​ຮັບ​ຜິດ​ຊອບ ແລະ​ບໍ່​ໝັ້ນ​ໃຈ​ໃນ​ຕົວ​ເອງ​ເກີນ​ໄປ.</w:t>
      </w:r>
    </w:p>
    <w:p w14:paraId="11C13B06" w14:textId="77777777" w:rsidR="00F90BDC" w:rsidRDefault="00F90BDC"/>
    <w:p w14:paraId="3D020FA0" w14:textId="77777777" w:rsidR="00F90BDC" w:rsidRDefault="00F90BDC">
      <w:r xmlns:w="http://schemas.openxmlformats.org/wordprocessingml/2006/main">
        <w:t xml:space="preserve">2: ເຮົາ​ຕ້ອງ​ໃຊ້​ພອນ​ທາງ​ວັດຖຸ​ຂອງ​ເຮົາ​ເພື່ອ​ສັນລະເສີນ​ພະເຈົ້າ​ແລະ​ບໍ່​ມີ​ຄວາມ​ພາກພູມ​ໃຈ​ໃນ​ຄວາມ​ສຳເລັດ​ຂອງ​ຕົວ​ເອງ.</w:t>
      </w:r>
    </w:p>
    <w:p w14:paraId="131E3AAE" w14:textId="77777777" w:rsidR="00F90BDC" w:rsidRDefault="00F90BDC"/>
    <w:p w14:paraId="09BDD89E" w14:textId="77777777" w:rsidR="00F90BDC" w:rsidRDefault="00F90BDC">
      <w:r xmlns:w="http://schemas.openxmlformats.org/wordprocessingml/2006/main">
        <w:t xml:space="preserve">1 ສຸພາສິດ 21:20 “ໃນ​ເຮືອນ​ຂອງ​ຄົນ​ມີ​ປັນຍາ​ມີ​ຊັບ​ສົມບັດ​ແລະ​ນ້ຳມັນ ແຕ່​ຄົນ​ໂງ່​ຈະ​ໃຊ້​ມັນ​ໄປ.”</w:t>
      </w:r>
    </w:p>
    <w:p w14:paraId="532BC9BD" w14:textId="77777777" w:rsidR="00F90BDC" w:rsidRDefault="00F90BDC"/>
    <w:p w14:paraId="51E7352B" w14:textId="77777777" w:rsidR="00F90BDC" w:rsidRDefault="00F90BDC">
      <w:r xmlns:w="http://schemas.openxmlformats.org/wordprocessingml/2006/main">
        <w:t xml:space="preserve">2 ປັນຍາຈານ 5:10, “ຜູ້​ທີ່​ຮັກ​ເງິນ​ຈະ​ບໍ່​ພໍ​ໃຈ​ກັບ​ເງິນ ແລະ​ຜູ້​ທີ່​ຮັກ​ຄວາມ​ອຸດົມສົມບູນ​ດ້ວຍ​ການ​ເພີ່ມ​ຂຶ້ນ​ກໍ​ເປັນ​ສິ່ງ​ໄຮ້​ປະໂຫຍດ.” ພຣະຄຳພີສັກສິ (ພຄພ) Download The Bible App Now</w:t>
      </w:r>
    </w:p>
    <w:p w14:paraId="2DEFA6D6" w14:textId="77777777" w:rsidR="00F90BDC" w:rsidRDefault="00F90BDC"/>
    <w:p w14:paraId="5DE02F04" w14:textId="77777777" w:rsidR="00F90BDC" w:rsidRDefault="00F90BDC">
      <w:r xmlns:w="http://schemas.openxmlformats.org/wordprocessingml/2006/main">
        <w:t xml:space="preserve">ລູກາ 12:17 ລາວ​ຄິດ​ໃນ​ໃຈ​ວ່າ, “ຂ້ອຍ​ຈະ​ເຮັດ​ແນວ​ໃດ ເພາະ​ຂ້ອຍ​ບໍ່​ມີ​ບ່ອນ​ທີ່​ຈະ​ໃຫ້​ໝາກ​ຂອງ​ຂ້ອຍ?</w:t>
      </w:r>
    </w:p>
    <w:p w14:paraId="7C788D08" w14:textId="77777777" w:rsidR="00F90BDC" w:rsidRDefault="00F90BDC"/>
    <w:p w14:paraId="37C77148" w14:textId="77777777" w:rsidR="00F90BDC" w:rsidRDefault="00F90BDC">
      <w:r xmlns:w="http://schemas.openxmlformats.org/wordprocessingml/2006/main">
        <w:t xml:space="preserve">ຜູ້ຊາຍຄົນຫນຶ່ງສົງໄສວ່າຈະເຮັດແນວໃດກັບຫມາກໄມ້ອຸດົມສົມບູນຂອງລາວ, ເພາະວ່າລາວບໍ່ມີບ່ອນເກັບມ້ຽນ.</w:t>
      </w:r>
    </w:p>
    <w:p w14:paraId="795196EB" w14:textId="77777777" w:rsidR="00F90BDC" w:rsidRDefault="00F90BDC"/>
    <w:p w14:paraId="4A17A550" w14:textId="77777777" w:rsidR="00F90BDC" w:rsidRDefault="00F90BDC">
      <w:r xmlns:w="http://schemas.openxmlformats.org/wordprocessingml/2006/main">
        <w:t xml:space="preserve">1. ພອນຂອງຄວາມອຸດົມສົມບູນ: ເຮັດແນວໃດເພື່ອໃຫ້ພອນຂອງທ່ານຫຼາຍທີ່ສຸດ</w:t>
      </w:r>
    </w:p>
    <w:p w14:paraId="082DD64B" w14:textId="77777777" w:rsidR="00F90BDC" w:rsidRDefault="00F90BDC"/>
    <w:p w14:paraId="6182A1C2" w14:textId="77777777" w:rsidR="00F90BDC" w:rsidRDefault="00F90BDC">
      <w:r xmlns:w="http://schemas.openxmlformats.org/wordprocessingml/2006/main">
        <w:t xml:space="preserve">2. ຄວາມພໍໃຈໃນທຸກສະຖານະການ: ຊອກຫາຄວາມສຸກໃນທ່າມກາງຄວາມຍາກລໍາບາກ</w:t>
      </w:r>
    </w:p>
    <w:p w14:paraId="6B847740" w14:textId="77777777" w:rsidR="00F90BDC" w:rsidRDefault="00F90BDC"/>
    <w:p w14:paraId="53DFC20B" w14:textId="77777777" w:rsidR="00F90BDC" w:rsidRDefault="00F90BDC">
      <w:r xmlns:w="http://schemas.openxmlformats.org/wordprocessingml/2006/main">
        <w:t xml:space="preserve">1. ຟີລິບ 4:11-13 —ບໍ່​ແມ່ນ​ວ່າ​ຂ້ອຍ​ກຳລັງ​ເວົ້າ​ເຖິງ​ຄວາມ​ຕ້ອງການ ເພາະ​ຂ້ອຍ​ໄດ້​ຮຽນ​ຮູ້​ໃນ​ສະພາບການ​ອັນ​ໃດ​ກໍ​ຕາມ​ທີ່​ຂ້ອຍ​ຈະ​ພໍ​ໃຈ.</w:t>
      </w:r>
    </w:p>
    <w:p w14:paraId="4A23FA22" w14:textId="77777777" w:rsidR="00F90BDC" w:rsidRDefault="00F90BDC"/>
    <w:p w14:paraId="613FD7E5" w14:textId="77777777" w:rsidR="00F90BDC" w:rsidRDefault="00F90BDC">
      <w:r xmlns:w="http://schemas.openxmlformats.org/wordprocessingml/2006/main">
        <w:t xml:space="preserve">12 ຂ້າ​ພະ​ເຈົ້າ​ຮູ້​ວິ​ທີ​ທີ່​ຈະ​ຖືກ​ຫຼຸດ​ລົງ,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694A5B75" w14:textId="77777777" w:rsidR="00F90BDC" w:rsidRDefault="00F90BDC"/>
    <w:p w14:paraId="64A38D97" w14:textId="77777777" w:rsidR="00F90BDC" w:rsidRDefault="00F90BDC">
      <w:r xmlns:w="http://schemas.openxmlformats.org/wordprocessingml/2006/main">
        <w:t xml:space="preserve">2. ສຸພາສິດ 3:9-10 - ຈົ່ງ​ຖວາຍ​ກຽດ​ແກ່​ອົງພຣະ​ຜູ້​ເປັນເຈົ້າ ດ້ວຍ​ຄວາມ​ຮັ່ງມີ​ຂອງ​ເຈົ້າ ແລະ​ດ້ວຍ​ໝາກ​ຜົນ​ທຳອິດ​ຂອງ​ຜົນ​ຜະລິດ​ທັງໝົດ​ຂອງ​ເຈົ້າ; 10ເມື່ອ​ນັ້ນ​ໂຮງ​ເຂົ້າ​ຂອງ​ເຈົ້າ​ຈະ​ເຕັມ​ໄປ​ດ້ວຍ​ເຫຼົ້າ​ອະງຸ່ນ ແລະ​ຕູ້​ຂອງ​ເຈົ້າ​ຈະ​ເຕັມ​ໄປ​ດ້ວຍ​ເຫຼົ້າ​ອະງຸ່ນ.</w:t>
      </w:r>
    </w:p>
    <w:p w14:paraId="717BBDE2" w14:textId="77777777" w:rsidR="00F90BDC" w:rsidRDefault="00F90BDC"/>
    <w:p w14:paraId="333073C0" w14:textId="77777777" w:rsidR="00F90BDC" w:rsidRDefault="00F90BDC">
      <w:r xmlns:w="http://schemas.openxmlformats.org/wordprocessingml/2006/main">
        <w:t xml:space="preserve">ລູກາ 12:18 ແລະ​ພຣະອົງ​ໄດ້​ກ່າວ​ວ່າ, “ເຮົາ​ຈະ​ເຮັດ​ຢ່າງ​ນີ້: ເຮົາ​ຈະ​ດຶງ​ສາງ​ຂອງ​ເຮົາ​ລົງ ແລະ​ສ້າງ​ໃຫຍ່​ຂຶ້ນ. ແລະ​ໃນ​ທີ່​ນັ້ນ ເຮົາ​ຈະ​ມອບ​ໝາກ​ໄມ້ ແລະ​ເຄື່ອງ​ຂອງ​ທັງ​ໝົດ​ຂອງ​ເຮົາ.</w:t>
      </w:r>
    </w:p>
    <w:p w14:paraId="64D54EE9" w14:textId="77777777" w:rsidR="00F90BDC" w:rsidRDefault="00F90BDC"/>
    <w:p w14:paraId="66412964" w14:textId="77777777" w:rsidR="00F90BDC" w:rsidRDefault="00F90BDC">
      <w:r xmlns:w="http://schemas.openxmlformats.org/wordprocessingml/2006/main">
        <w:t xml:space="preserve">ຜູ້​ຊາຍ​ຄົນ​ໜຶ່ງ​ໄດ້​ຕັດ​ສິນ​ໃຈ​ທີ່​ຈະ​ຮື້​ເຂົ້າ​ທີ່​ມີ​ຢູ່​ແລ້ວ ແລະ​ສ້າງ​ບ່ອນ​ໃຫຍ່​ຂຶ້ນ ເພື່ອ​ເກັບ​ຊັບ​ສິນ​ທັງ​ໝົດ​ຂອງ​ລາວ.</w:t>
      </w:r>
    </w:p>
    <w:p w14:paraId="6CDDDEFB" w14:textId="77777777" w:rsidR="00F90BDC" w:rsidRDefault="00F90BDC"/>
    <w:p w14:paraId="16C0347A" w14:textId="77777777" w:rsidR="00F90BDC" w:rsidRDefault="00F90BDC">
      <w:r xmlns:w="http://schemas.openxmlformats.org/wordprocessingml/2006/main">
        <w:t xml:space="preserve">1. ຄວາມຕ້ອງການສໍາລັບຄວາມເອື້ອເຟື້ອເພື່ອແຜ່: ການນໍາໃຊ້ຄໍາສອນຂອງພະເຍຊູໃນລູກາ 12:18 ເພື່ອຄົ້ນຫາວິທີທີ່ພວກເຮົາສາມາດແບ່ງປັນຄວາມອຸດົມສົມບູນຂອງພວກເຮົາກັບຄົນອື່ນ.</w:t>
      </w:r>
    </w:p>
    <w:p w14:paraId="66A9F85F" w14:textId="77777777" w:rsidR="00F90BDC" w:rsidRDefault="00F90BDC"/>
    <w:p w14:paraId="21AA3C5D" w14:textId="77777777" w:rsidR="00F90BDC" w:rsidRDefault="00F90BDC">
      <w:r xmlns:w="http://schemas.openxmlformats.org/wordprocessingml/2006/main">
        <w:t xml:space="preserve">2. ຄວາມພໍໃຈ: ພິຈາລະນາຄໍາເວົ້າຂອງພະເຍຊູໃນລູກາ 12:18 ເພື່ອສະທ້ອນເຖິງຄວາມສໍາຄັນຂອງການເຂົ້າໃຈຂໍ້ຈໍາກັດຂອງຊັບສິນທາງວັດຖຸຂອງພວກເຮົາ.</w:t>
      </w:r>
    </w:p>
    <w:p w14:paraId="1ADA8C30" w14:textId="77777777" w:rsidR="00F90BDC" w:rsidRDefault="00F90BDC"/>
    <w:p w14:paraId="4D40BD17" w14:textId="77777777" w:rsidR="00F90BDC" w:rsidRDefault="00F90BDC">
      <w:r xmlns:w="http://schemas.openxmlformats.org/wordprocessingml/2006/main">
        <w:t xml:space="preserve">1. 2 ໂກລິນໂທ 9:6-7 — ການ​ຄິດ​ຕຶກຕອງ​ເຖິງ​ຄວາມ​ສຳຄັນ​ຂອງ​ການ​ໃຫ້​ທີ່​ຍິນດີ.</w:t>
      </w:r>
    </w:p>
    <w:p w14:paraId="47A30946" w14:textId="77777777" w:rsidR="00F90BDC" w:rsidRDefault="00F90BDC"/>
    <w:p w14:paraId="54A7AE2D" w14:textId="77777777" w:rsidR="00F90BDC" w:rsidRDefault="00F90BDC">
      <w:r xmlns:w="http://schemas.openxmlformats.org/wordprocessingml/2006/main">
        <w:t xml:space="preserve">2. ສຸພາສິດ 11:24 - ພິຈາລະນາເຖິງພອນແຫ່ງຄວາມເອື້ອເຟື້ອເພື່ອແຜ່.</w:t>
      </w:r>
    </w:p>
    <w:p w14:paraId="3FD1D5D4" w14:textId="77777777" w:rsidR="00F90BDC" w:rsidRDefault="00F90BDC"/>
    <w:p w14:paraId="70050B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12:19 ແລະ​ເຮົາ​ຈະ​ເວົ້າ​ກັບ​ຈິດ​ວິນ​ຍານ​ຂອງ​ຂ້າ​ພະ​ເຈົ້າ​ວ່າ, ຈິດ​ວິນ​ຍານ, ເຈົ້າ​ມີ​ສິນ​ຄ້າ​ຫລາຍ​ທີ່​ໄດ້​ວາງ​ໄວ້​ເປັນ​ເວ​ລາ​ຫລາຍ​ປີ; ເອົາຄວາມສະດວກສະບາຍຂອງເຈົ້າ, ກິນ, ດື່ມ, ແລະມີຄວາມສຸກ.</w:t>
      </w:r>
    </w:p>
    <w:p w14:paraId="0CA7116A" w14:textId="77777777" w:rsidR="00F90BDC" w:rsidRDefault="00F90BDC"/>
    <w:p w14:paraId="0053B74D" w14:textId="77777777" w:rsidR="00F90BDC" w:rsidRDefault="00F90BDC">
      <w:r xmlns:w="http://schemas.openxmlformats.org/wordprocessingml/2006/main">
        <w:t xml:space="preserve">ພະ​ເຍຊູ​ເຕືອນ​ໄພ​ອັນຕະລາຍ​ທີ່​ຈະ​ເອົາ​ໃຈ​ໃສ່​ຫຼາຍ​ເກີນ​ໄປ​ໃນ​ວັດຖຸ​ສິ່ງ​ຂອງ ແລະ​ແທນ​ທີ່​ຈະ​ແນະນຳ​ໃຫ້​ເອົາໃຈໃສ່​ການ​ບຳລຸງ​ລ້ຽງ​ຝ່າຍ​ວິນຍານ.</w:t>
      </w:r>
    </w:p>
    <w:p w14:paraId="26ABA365" w14:textId="77777777" w:rsidR="00F90BDC" w:rsidRDefault="00F90BDC"/>
    <w:p w14:paraId="21A829CB" w14:textId="77777777" w:rsidR="00F90BDC" w:rsidRDefault="00F90BDC">
      <w:r xmlns:w="http://schemas.openxmlformats.org/wordprocessingml/2006/main">
        <w:t xml:space="preserve">1. ອັນຕະລາຍຂອງວັດຖຸນິຍົມ: ສິ່ງທ້າທາຍຂອງການສຸມໃສ່ຄວາມຕ້ອງການທາງວິນຍານ</w:t>
      </w:r>
    </w:p>
    <w:p w14:paraId="4B581947" w14:textId="77777777" w:rsidR="00F90BDC" w:rsidRDefault="00F90BDC"/>
    <w:p w14:paraId="0DCE8C0B" w14:textId="77777777" w:rsidR="00F90BDC" w:rsidRDefault="00F90BDC">
      <w:r xmlns:w="http://schemas.openxmlformats.org/wordprocessingml/2006/main">
        <w:t xml:space="preserve">2. ຄຸນຄ່າຂອງຄວາມພໍໃຈ: ພໍໃຈກັບຄວາມອຸດົມສົມບູນທາງວິນຍານ</w:t>
      </w:r>
    </w:p>
    <w:p w14:paraId="47DF2DE7" w14:textId="77777777" w:rsidR="00F90BDC" w:rsidRDefault="00F90BDC"/>
    <w:p w14:paraId="57F0E1B1" w14:textId="77777777" w:rsidR="00F90BDC" w:rsidRDefault="00F90BDC">
      <w:r xmlns:w="http://schemas.openxmlformats.org/wordprocessingml/2006/main">
        <w:t xml:space="preserve">1. ມັດທາຍ 6:19-21, “ຢ່າ​ວາງ​ຊັບ​ສົມບັດ​ໄວ້​ສຳລັບ​ຕົວ​ເອງ​ເທິງ​ແຜ່ນດິນ​ໂລກ ບ່ອນ​ທີ່​ແມງ​ໄມ້​ແລະ​ຂີ້ໝ້ຽງ​ທຳລາຍ ແລະ​ທີ່​ພວກ​ໂຈນ​ເຂົ້າ​ລັກ​ເອົາ ແຕ່​ຈົ່ງ​ເກັບ​ເອົາ​ຊັບ​ສົມບັດ​ໄວ້​ໃນ​ສະຫວັນ​ເພື່ອ​ຕົວ​ເອງ​ຢູ່​ໃນ​ສະຫວັນ ບ່ອນ​ທີ່​ແມງ​ໄມ້​ແລະ​ຂີ້ໝ້ຽງ​ທຳລາຍ​ບໍ່​ໄດ້. ໂຈນ​ບໍ່​ໄດ້​ບຸກ​ເຂົ້າ​ລັກ​ເອົາ ເພາະ​ຊັບ​ສົມບັດ​ຂອງ​ເຈົ້າ​ຢູ່​ໃສ, ໃຈ​ຂອງ​ເຈົ້າ​ກໍ​ຈະ​ຢູ່​ທີ່​ນັ້ນ.”</w:t>
      </w:r>
    </w:p>
    <w:p w14:paraId="4F0F16EC" w14:textId="77777777" w:rsidR="00F90BDC" w:rsidRDefault="00F90BDC"/>
    <w:p w14:paraId="10EF2A7D" w14:textId="77777777" w:rsidR="00F90BDC" w:rsidRDefault="00F90BDC">
      <w:r xmlns:w="http://schemas.openxmlformats.org/wordprocessingml/2006/main">
        <w:t xml:space="preserve">2 ປັນຍາຈານ 5:10-12, “ຜູ້​ທີ່​ຮັກ​ເງິນ​ຈະ​ບໍ່​ພໍ​ໃຈ​ກັບ​ເງິນ ແລະ​ຜູ້​ທີ່​ຮັກ​ຄວາມ​ອຸດົມສົມບູນ​ດ້ວຍ​ການ​ເພີ່ມ​ທະວີ​ກໍ​ເປັນ​ສິ່ງ​ໄຮ້​ປະໂຫຍດ ເມື່ອ​ສິນຄ້າ​ເພີ່ມ​ຂຶ້ນ ຜູ້​ທີ່​ກິນ​ເຂົ້າ​ກໍ​ຈະ​ໄດ້​ກຳໄລ​ອັນ​ໃດ​ໝົດ. ເຈົ້າຂອງນອກຈາກຈະເຫັນເຂົາເຈົ້າດ້ວຍຕາບໍ?”</w:t>
      </w:r>
    </w:p>
    <w:p w14:paraId="423DAD37" w14:textId="77777777" w:rsidR="00F90BDC" w:rsidRDefault="00F90BDC"/>
    <w:p w14:paraId="532AEC79" w14:textId="77777777" w:rsidR="00F90BDC" w:rsidRDefault="00F90BDC">
      <w:r xmlns:w="http://schemas.openxmlformats.org/wordprocessingml/2006/main">
        <w:t xml:space="preserve">ລູກາ 12:20 ແຕ່​ພຣະເຈົ້າ​ໄດ້​ກ່າວ​ກັບ​ລາວ​ວ່າ, “ຄົນ​ໂງ່​ເອີຍ ໃນ​ຄືນ​ນີ້​ຈະ​ຕ້ອງ​ໃຫ້​ຈິດ​ວິນ​ຍານ​ຂອງ​ເຈົ້າ​ຕ້ອງການ​ຈາກ​ເຈົ້າ: ແລ້ວ​ສິ່ງ​ທີ່​ເຈົ້າ​ໄດ້​ຈັດ​ໃຫ້​ນັ້ນ​ຈະ​ເປັນ​ຂອງ​ໃຜ?</w:t>
      </w:r>
    </w:p>
    <w:p w14:paraId="30BEC177" w14:textId="77777777" w:rsidR="00F90BDC" w:rsidRDefault="00F90BDC"/>
    <w:p w14:paraId="2110AE1A" w14:textId="77777777" w:rsidR="00F90BDC" w:rsidRDefault="00F90BDC">
      <w:r xmlns:w="http://schemas.openxmlformats.org/wordprocessingml/2006/main">
        <w:t xml:space="preserve">ຂໍ້ຄວາມນີ້ເວົ້າເຖິງຄວາມໂງ່ຈ້າຂອງການເກັບກ່ຽວຊັບສິນ ຍ້ອນວ່າພວກມັນບໍ່ສາມາດເອົາໄປນຳພວກເຮົາເມື່ອພວກເຮົາຕາຍໄປ.</w:t>
      </w:r>
    </w:p>
    <w:p w14:paraId="17F3D3F2" w14:textId="77777777" w:rsidR="00F90BDC" w:rsidRDefault="00F90BDC"/>
    <w:p w14:paraId="00169CBF" w14:textId="77777777" w:rsidR="00F90BDC" w:rsidRDefault="00F90BDC">
      <w:r xmlns:w="http://schemas.openxmlformats.org/wordprocessingml/2006/main">
        <w:t xml:space="preserve">1. Vanity of Hoarding Possessions</w:t>
      </w:r>
    </w:p>
    <w:p w14:paraId="7E87F6D7" w14:textId="77777777" w:rsidR="00F90BDC" w:rsidRDefault="00F90BDC"/>
    <w:p w14:paraId="4115A3CC" w14:textId="77777777" w:rsidR="00F90BDC" w:rsidRDefault="00F90BDC">
      <w:r xmlns:w="http://schemas.openxmlformats.org/wordprocessingml/2006/main">
        <w:t xml:space="preserve">2. ຄວາມບໍ່ຄົງທີ່ຂອງຊີວິດ</w:t>
      </w:r>
    </w:p>
    <w:p w14:paraId="76399CCD" w14:textId="77777777" w:rsidR="00F90BDC" w:rsidRDefault="00F90BDC"/>
    <w:p w14:paraId="1B41608E" w14:textId="77777777" w:rsidR="00F90BDC" w:rsidRDefault="00F90BDC">
      <w:r xmlns:w="http://schemas.openxmlformats.org/wordprocessingml/2006/main">
        <w:t xml:space="preserve">1. ມັດທາຍ 6:19-21 - "ຢ່າວາງຊັບສົມບັດຂອງຕົນເອງໄວ້ເທິງແຜ່ນດິນໂລກ ... ບ່ອນທີ່ມີແມງແລະຂີ້ໝ້ຽງທໍາລາຍ ແລະໂຈນບຸກເຂົ້າໄປລັກເອົາ."</w:t>
      </w:r>
    </w:p>
    <w:p w14:paraId="3621F9A2" w14:textId="77777777" w:rsidR="00F90BDC" w:rsidRDefault="00F90BDC"/>
    <w:p w14:paraId="507291B8" w14:textId="77777777" w:rsidR="00F90BDC" w:rsidRDefault="00F90BDC">
      <w:r xmlns:w="http://schemas.openxmlformats.org/wordprocessingml/2006/main">
        <w:t xml:space="preserve">2. ຜູ້ເທສະຫນາປ່າວປະກາດ 5:13-14 - "ມີຄວາມຊົ່ວຮ້າຍອັນຮ້າຍແຮງທີ່ເຮົາໄດ້ເຫັນພາຍໃຕ້ດວງຕາເວັນ: ຊັບສົມບັດເກັບຮັກສາໄວ້ສໍາລັບເຈົ້າຂອງຂອງເຂົາເຈົ້າເພື່ອຄວາມເຈັບປ່ວຍ."</w:t>
      </w:r>
    </w:p>
    <w:p w14:paraId="564D1FD3" w14:textId="77777777" w:rsidR="00F90BDC" w:rsidRDefault="00F90BDC"/>
    <w:p w14:paraId="67CAD5A4" w14:textId="77777777" w:rsidR="00F90BDC" w:rsidRDefault="00F90BDC">
      <w:r xmlns:w="http://schemas.openxmlformats.org/wordprocessingml/2006/main">
        <w:t xml:space="preserve">ລູກາ 12:21 ຜູ້​ທີ່​ເກັບ​ຊັບ​ສົມບັດ​ໄວ້​ສຳລັບ​ຕົນ​ເອງ ແລະ​ບໍ່​ຮັ່ງມີ​ຕໍ່​ພຣະເຈົ້າ​ກໍ​ເໝືອນກັນ.</w:t>
      </w:r>
    </w:p>
    <w:p w14:paraId="6B72D54F" w14:textId="77777777" w:rsidR="00F90BDC" w:rsidRDefault="00F90BDC"/>
    <w:p w14:paraId="2F6E24A5" w14:textId="77777777" w:rsidR="00F90BDC" w:rsidRDefault="00F90BDC">
      <w:r xmlns:w="http://schemas.openxmlformats.org/wordprocessingml/2006/main">
        <w:t xml:space="preserve">ຂໍ້ນີ້ເວົ້າເຖິງຄວາມສໍາຄັນຂອງການເປັນອຸດົມສົມບູນຕໍ່ພຣະເຈົ້າແທນທີ່ຈະເກັບຮັກສາຊັບສົມບັດຢູ່ແຜ່ນດິນໂລກ.</w:t>
      </w:r>
    </w:p>
    <w:p w14:paraId="2F80ABFA" w14:textId="77777777" w:rsidR="00F90BDC" w:rsidRDefault="00F90BDC"/>
    <w:p w14:paraId="76526E15" w14:textId="77777777" w:rsidR="00F90BDC" w:rsidRDefault="00F90BDC">
      <w:r xmlns:w="http://schemas.openxmlformats.org/wordprocessingml/2006/main">
        <w:t xml:space="preserve">1. ຄວາມບໍລິສຸດຂອງພະເຈົ້າຍິ່ງໃຫຍ່ກວ່າຄວາມຮັ່ງມີ - ເບິ່ງລູກາ 12:21 ແລະການເຕືອນໃຈຂອງມັນວ່າເຮົາຄວນຈັດລໍາດັບຄວາມສໍາຄັນຄວາມສໍາພັນຂອງເຮົາກັບພະເຈົ້າຫຼາຍກວ່າຊັບສິນທາງວັດຖຸ.</w:t>
      </w:r>
    </w:p>
    <w:p w14:paraId="53561AC8" w14:textId="77777777" w:rsidR="00F90BDC" w:rsidRDefault="00F90BDC"/>
    <w:p w14:paraId="294E4DF0" w14:textId="77777777" w:rsidR="00F90BDC" w:rsidRDefault="00F90BDC">
      <w:r xmlns:w="http://schemas.openxmlformats.org/wordprocessingml/2006/main">
        <w:t xml:space="preserve">2. ຄວາມຮັ່ງມີຂອງເຈົ້າຢູ່ໃນສະຫວັນ - ຄົ້ນຫາຄວາມຄິດທີ່ວ່າຄວາມຮັ່ງມີທີ່ແທ້ຈິງຂອງພວກເຮົາແມ່ນຢູ່ໃນຄວາມສໍາພັນຂອງພວກເຮົາກັບພຣະເຈົ້າແລະບໍ່ແມ່ນຢູ່ໃນການຄອບຄອງຂອງໂລກ.</w:t>
      </w:r>
    </w:p>
    <w:p w14:paraId="3C10BD84" w14:textId="77777777" w:rsidR="00F90BDC" w:rsidRDefault="00F90BDC"/>
    <w:p w14:paraId="694335CF" w14:textId="77777777" w:rsidR="00F90BDC" w:rsidRDefault="00F90BDC">
      <w:r xmlns:w="http://schemas.openxmlformats.org/wordprocessingml/2006/main">
        <w:t xml:space="preserve">1. ຢາໂກໂບ 4:13-15 “ຈົ່ງ​ມາ​ເຖີດ​ເຈົ້າ​ຜູ້​ທີ່​ເວົ້າ​ວ່າ, ‘ມື້​ນີ້​ຫຼື​ມື້​ອື່ນ​ເຮົາ​ຈະ​ໄປ​ໃນ​ເມືອງ​ນັ້ນ ແລະ​ໃຊ້​ເວລາ​ໜຶ່ງ​ປີ​ທີ່​ນັ້ນ​ແລະ​ການ​ຄ້າ​ແລະ​ໄດ້​ກຳໄລ’—ແຕ່​ພວກ​ເຈົ້າ​ບໍ່​ຮູ້​ວ່າ​ມື້ອື່ນ​ຈະ​ເປັນ​ແນວ​ໃດ. ຈະເອົາມາໃຫ້. ຊີວິດຂອງເຈົ້າແມ່ນຫຍັງ? ສໍາ​ລັບ​ທ່ານ​ແມ່ນ​ຫມອກ​ທີ່​ປະ​ກົດ​ຂຶ້ນ​ສໍາ​ລັບ​ການ​ໃຊ້​ເວ​ລາ​ພຽງ​ເລັກ​ນ້ອຍ​ແລະ​ຫຼັງ​ຈາກ​ນັ້ນ​ຫາຍ​ໄປ​. ແທນ​ທີ່​ທ່ານ​ຄວນ​ເວົ້າ​ວ່າ, 'ຖ້າ​ພຣະ​ຜູ້​ເປັນ​ເຈົ້າ​ປະ​ສົງ, ພວກ​ເຮົາ​ຈະ​ມີ​ຊີ​ວິດ​ຢູ່​ແລະ​ເຮັດ​ສິ່ງ​ນີ້​ຫຼື​ສິ່ງ​ນັ້ນ.'</w:t>
      </w:r>
    </w:p>
    <w:p w14:paraId="527443A1" w14:textId="77777777" w:rsidR="00F90BDC" w:rsidRDefault="00F90BDC"/>
    <w:p w14:paraId="515353E0" w14:textId="77777777" w:rsidR="00F90BDC" w:rsidRDefault="00F90BDC">
      <w:r xmlns:w="http://schemas.openxmlformats.org/wordprocessingml/2006/main">
        <w:t xml:space="preserve">2. ຜູ້ເທສະໜາປ່າວປະກາດ 5:10 - “ຜູ້ໃດຮັກເງິນບໍ່ເຄີຍພໍ; ຜູ້ທີ່ຮັກຄວາມຮັ່ງມີບໍ່ເຄີຍພໍໃຈກັບລາຍຮັບຂອງເຂົາເຈົ້າ. ອັນນີ້ກໍ່ບໍ່ມີຄວາມຫມາຍ.”</w:t>
      </w:r>
    </w:p>
    <w:p w14:paraId="04C590CB" w14:textId="77777777" w:rsidR="00F90BDC" w:rsidRDefault="00F90BDC"/>
    <w:p w14:paraId="2A507C1C" w14:textId="77777777" w:rsidR="00F90BDC" w:rsidRDefault="00F90BDC">
      <w:r xmlns:w="http://schemas.openxmlformats.org/wordprocessingml/2006/main">
        <w:t xml:space="preserve">ລູກາ 12:22 ແລະ​ພຣະອົງ​ໄດ້​ກ່າວ​ກັບ​ພວກ​ສາວົກ​ຂອງ​ພຣະອົງ​ວ່າ, ສະນັ້ນ ເຮົາ​ຈຶ່ງ​ກ່າວ​ກັບ​ເຈົ້າ​ວ່າ, ຢ່າ​ຄິດ​ເຖິງ​ຊີວິດ​ຂອງ​ເຈົ້າ​ເລີຍ, ເຈົ້າຈະ​ກິນ​ຫຍັງ. ບໍ່​ແມ່ນ​ສໍາ​ລັບ​ຮ່າງ​ກາຍ, ສິ່ງ​ທີ່​ທ່ານ​ຈະ​ໃສ່.</w:t>
      </w:r>
    </w:p>
    <w:p w14:paraId="6CB61922" w14:textId="77777777" w:rsidR="00F90BDC" w:rsidRDefault="00F90BDC"/>
    <w:p w14:paraId="20EF1A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ຢ່າກັງວົນກ່ຽວກັບຄວາມຕ້ອງການຂອງເຈົ້າຕາມທີ່ພະເຈົ້າຈະຈັດຫາ.</w:t>
      </w:r>
    </w:p>
    <w:p w14:paraId="0FE4D2AB" w14:textId="77777777" w:rsidR="00F90BDC" w:rsidRDefault="00F90BDC"/>
    <w:p w14:paraId="58729E92" w14:textId="77777777" w:rsidR="00F90BDC" w:rsidRDefault="00F90BDC">
      <w:r xmlns:w="http://schemas.openxmlformats.org/wordprocessingml/2006/main">
        <w:t xml:space="preserve">1: ຈົ່ງວາງໃຈໃນພຣະຜູ້ເປັນເຈົ້າແລະພຣະອົງຈະສະຫນອງຄວາມຕ້ອງການຂອງເຈົ້າທັງຫມົດ.</w:t>
      </w:r>
    </w:p>
    <w:p w14:paraId="403A2693" w14:textId="77777777" w:rsidR="00F90BDC" w:rsidRDefault="00F90BDC"/>
    <w:p w14:paraId="11E69F96" w14:textId="77777777" w:rsidR="00F90BDC" w:rsidRDefault="00F90BDC">
      <w:r xmlns:w="http://schemas.openxmlformats.org/wordprocessingml/2006/main">
        <w:t xml:space="preserve">2: ມີຄວາມເຊື່ອໃນພຣະເຈົ້າແລະພຣະອົງຈະຕອບສະຫນອງຄວາມຕ້ອງການຂອງເຈົ້າ.</w:t>
      </w:r>
    </w:p>
    <w:p w14:paraId="5784EA39" w14:textId="77777777" w:rsidR="00F90BDC" w:rsidRDefault="00F90BDC"/>
    <w:p w14:paraId="211A7768"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0F639D70" w14:textId="77777777" w:rsidR="00F90BDC" w:rsidRDefault="00F90BDC"/>
    <w:p w14:paraId="7B9B7E31" w14:textId="77777777" w:rsidR="00F90BDC" w:rsidRDefault="00F90BDC">
      <w:r xmlns:w="http://schemas.openxmlformats.org/wordprocessingml/2006/main">
        <w:t xml:space="preserve">2: ມັດທາຍ 6: 25-34 - ເພາະສະນັ້ນຂ້າພະເຈົ້າບອກທ່ານ, ຢ່າກັງວົນກັບຊີວິດຂອງເຈົ້າ, ເຈົ້າຈະກິນຫຼືດື່ມ, ຫຼືກ່ຽວກັບຮ່າງກາຍຂອງເຈົ້າ, ເຈົ້າຈະໃສ່ຫຍັງ. ຊີວິດ​ບໍ່​ແມ່ນ​ຫຼາຍ​ກວ່າ​ອາຫານ ແລະ​ຮ່າງກາຍ​ກໍ​ເປັນ​ຫຼາຍ​ກວ່າ​ເຄື່ອງນຸ່ງ​ຫົ່ມ​ບໍ?</w:t>
      </w:r>
    </w:p>
    <w:p w14:paraId="174519F6" w14:textId="77777777" w:rsidR="00F90BDC" w:rsidRDefault="00F90BDC"/>
    <w:p w14:paraId="5101A518" w14:textId="77777777" w:rsidR="00F90BDC" w:rsidRDefault="00F90BDC">
      <w:r xmlns:w="http://schemas.openxmlformats.org/wordprocessingml/2006/main">
        <w:t xml:space="preserve">ລູກາ 12:23 ຊີວິດ​ມີ​ຫຼາຍ​ກວ່າ​ຊີ້ນ ແລະ​ຮ່າງກາຍ​ກໍ​ຫຼາຍ​ກວ່າ​ເຄື່ອງນຸ່ງ.</w:t>
      </w:r>
    </w:p>
    <w:p w14:paraId="4727626F" w14:textId="77777777" w:rsidR="00F90BDC" w:rsidRDefault="00F90BDC"/>
    <w:p w14:paraId="4CF8188F" w14:textId="77777777" w:rsidR="00F90BDC" w:rsidRDefault="00F90BDC">
      <w:r xmlns:w="http://schemas.openxmlformats.org/wordprocessingml/2006/main">
        <w:t xml:space="preserve">ຊີວິດ​ມີ​ຄ່າ​ຫຼາຍ​ກວ່າ​ການ​ລ້ຽງ​ດູ​ທາງ​ຮ່າງກາຍ​ແລະ​ເຄື່ອງ​ນຸ່ງ.</w:t>
      </w:r>
    </w:p>
    <w:p w14:paraId="64D316CA" w14:textId="77777777" w:rsidR="00F90BDC" w:rsidRDefault="00F90BDC"/>
    <w:p w14:paraId="111E325B" w14:textId="77777777" w:rsidR="00F90BDC" w:rsidRDefault="00F90BDC">
      <w:r xmlns:w="http://schemas.openxmlformats.org/wordprocessingml/2006/main">
        <w:t xml:space="preserve">1: ພະເຈົ້າ​ເຫັນ​ຄຸນຄ່າ​ຊີວິດ​ຂອງ​ເຮົາ​ຫຼາຍ​ກວ່າ​ຄວາມ​ຕ້ອງການ​ທາງ​ຮ່າງກາຍ.</w:t>
      </w:r>
    </w:p>
    <w:p w14:paraId="4E7E80E9" w14:textId="77777777" w:rsidR="00F90BDC" w:rsidRDefault="00F90BDC"/>
    <w:p w14:paraId="662438CB" w14:textId="77777777" w:rsidR="00F90BDC" w:rsidRDefault="00F90BDC">
      <w:r xmlns:w="http://schemas.openxmlformats.org/wordprocessingml/2006/main">
        <w:t xml:space="preserve">2: ເຮົາ​ຄວນ​ໃຫ້​ຄວາມ​ສຳຄັນ​ແກ່​ການ​ເຕີບ​ໂຕ​ທາງ​ວິນ​ຍານ​ເໜືອ​ຄວາມ​ຕ້ອງການ​ດ້ານ​ວັດຖຸ.</w:t>
      </w:r>
    </w:p>
    <w:p w14:paraId="16A3AEE5" w14:textId="77777777" w:rsidR="00F90BDC" w:rsidRDefault="00F90BDC"/>
    <w:p w14:paraId="2079574B" w14:textId="77777777" w:rsidR="00F90BDC" w:rsidRDefault="00F90BDC">
      <w:r xmlns:w="http://schemas.openxmlformats.org/wordprocessingml/2006/main">
        <w:t xml:space="preserve">1: ມັດທາຍ 6:25-34 - ພຣະເຢຊູສອນພວກເຮົາບໍ່ໃຫ້ກັງວົນກັບຄວາມຕ້ອງການທາງດ້ານຮ່າງກາຍຂອງພວກເຮົາແລະແທນທີ່ຈະຊອກຫາອານາຈັກຂອງພຣະເຈົ້າກ່ອນ.</w:t>
      </w:r>
    </w:p>
    <w:p w14:paraId="6A169263" w14:textId="77777777" w:rsidR="00F90BDC" w:rsidRDefault="00F90BDC"/>
    <w:p w14:paraId="7EFADE5E" w14:textId="77777777" w:rsidR="00F90BDC" w:rsidRDefault="00F90BDC">
      <w:r xmlns:w="http://schemas.openxmlformats.org/wordprocessingml/2006/main">
        <w:t xml:space="preserve">2: ຟີລິບ 4:11-13 - ໂປໂລ​ກະຕຸ້ນ​ເຮົາ​ໃຫ້​ພໍ​ໃຈ​ໃນ​ສະພາບ​ອັນ​ໃດ​ກໍ​ຕາມ​ທີ່​ເຮົາ​ຢູ່​ໃນ​ທາງ​ນັ້ນ ເພາະ​ພະເຈົ້າ​ຈະ​ຈັດ​ຫາ​ຄວາມ​ຕ້ອງການ​ຂອງ​ເຮົາ.</w:t>
      </w:r>
    </w:p>
    <w:p w14:paraId="7931A665" w14:textId="77777777" w:rsidR="00F90BDC" w:rsidRDefault="00F90BDC"/>
    <w:p w14:paraId="00C960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12:24 ຈົ່ງ​ພິຈາລະນາ​ເບິ່ງ​ນົກ​ກາງແກ ເພາະ​ພວກ​ເຂົາ​ບໍ່​ໄດ້​ຫວ່ານ​ພືດ ແລະ​ບໍ່​ເກັບກ່ຽວ. ຊຶ່ງ​ບໍ່​ມີ​ຄັງ​ເກັບ​ຫຼື barn; ແລະ ພຣະ​ເຈົ້າ​ລ້ຽງ​ພວກ​ເຂົາ: ເຈົ້າ​ດີ​ກວ່າ​ນົກ​ຫລາຍ​ປານ​ໃດ?</w:t>
      </w:r>
    </w:p>
    <w:p w14:paraId="48846F64" w14:textId="77777777" w:rsidR="00F90BDC" w:rsidRDefault="00F90BDC"/>
    <w:p w14:paraId="1BB2219A" w14:textId="77777777" w:rsidR="00F90BDC" w:rsidRDefault="00F90BDC">
      <w:r xmlns:w="http://schemas.openxmlformats.org/wordprocessingml/2006/main">
        <w:t xml:space="preserve">ພະເຈົ້າ​ເບິ່ງ​ແຍງ​ສັດ​ທີ່​ງ່າຍ​ທີ່​ສຸດ, ດັ່ງ​ນັ້ນ​ພະອົງ​ຈະ​ເບິ່ງ​ແຍງ​ເຮົາ​ຫຼາຍ​ປານ​ໃດ?</w:t>
      </w:r>
    </w:p>
    <w:p w14:paraId="1BBFE0D2" w14:textId="77777777" w:rsidR="00F90BDC" w:rsidRDefault="00F90BDC"/>
    <w:p w14:paraId="2B20A3E5" w14:textId="77777777" w:rsidR="00F90BDC" w:rsidRDefault="00F90BDC">
      <w:r xmlns:w="http://schemas.openxmlformats.org/wordprocessingml/2006/main">
        <w:t xml:space="preserve">1: ພະເຈົ້າ​ຫ່ວງໃຍ​ສັດ​ທຸກ​ຢ່າງ​ແລະ​ຈະ​ຈັດ​ຫາ​ໃຫ້​ເຮົາ</w:t>
      </w:r>
    </w:p>
    <w:p w14:paraId="1E3C463C" w14:textId="77777777" w:rsidR="00F90BDC" w:rsidRDefault="00F90BDC"/>
    <w:p w14:paraId="095F2E90" w14:textId="77777777" w:rsidR="00F90BDC" w:rsidRDefault="00F90BDC">
      <w:r xmlns:w="http://schemas.openxmlformats.org/wordprocessingml/2006/main">
        <w:t xml:space="preserve">2: ເຖິງແມ່ນວ່າສິ່ງມີຊີວິດທີ່ນ້ອຍທີ່ສຸດກໍສົມຄວນໄດ້ຮັບການເອົາໃຈໃສ່ຈາກພະເຈົ້າ</w:t>
      </w:r>
    </w:p>
    <w:p w14:paraId="2389F7B9" w14:textId="77777777" w:rsidR="00F90BDC" w:rsidRDefault="00F90BDC"/>
    <w:p w14:paraId="7EF12A87" w14:textId="77777777" w:rsidR="00F90BDC" w:rsidRDefault="00F90BDC">
      <w:r xmlns:w="http://schemas.openxmlformats.org/wordprocessingml/2006/main">
        <w:t xml:space="preserve">1: ມັດທາຍ 6:26 - ເບິ່ງນົກໃນອາກາດ; ພວກ​ເຂົາ​ບໍ່​ໄດ້​ຫວ່ານ ຫລື​ເກັບກ່ຽວ ຫລື​ເກັບ​ໄວ້​ໃນ​ນາ​ປູກ, ແຕ່​ພຣະ​ບິດາ​ຂອງ​ທ່ານ​ຜູ້​ສະຖິດ​ຢູ່​ໃນ​ສະຫວັນ​ກໍ​ລ້ຽງ​ມັນ.</w:t>
      </w:r>
    </w:p>
    <w:p w14:paraId="04F97156" w14:textId="77777777" w:rsidR="00F90BDC" w:rsidRDefault="00F90BDC"/>
    <w:p w14:paraId="707DA01E" w14:textId="77777777" w:rsidR="00F90BDC" w:rsidRDefault="00F90BDC">
      <w:r xmlns:w="http://schemas.openxmlformats.org/wordprocessingml/2006/main">
        <w:t xml:space="preserve">2: ເພງສັນລະເສີນ 147:9 - ພຣະອົງ​ໃຫ້​ອາຫານ​ແກ່​ສັດ​ຮ້າຍ ແລະ​ຝູງ​ນົກ​ທີ່​ຮ້ອງ​ໄຫ້.</w:t>
      </w:r>
    </w:p>
    <w:p w14:paraId="1E74A1BA" w14:textId="77777777" w:rsidR="00F90BDC" w:rsidRDefault="00F90BDC"/>
    <w:p w14:paraId="7B6D15BD" w14:textId="77777777" w:rsidR="00F90BDC" w:rsidRDefault="00F90BDC">
      <w:r xmlns:w="http://schemas.openxmlformats.org/wordprocessingml/2006/main">
        <w:t xml:space="preserve">ລູກາ 12:25 ແລະ​ໃນ​ພວກ​ເຈົ້າ​ທີ່​ຄິດ​ຕຶກຕອງ ມີ​ຜູ້ໃດ​ແດ່​ທີ່​ສາມາດ​ເພີ່ມ​ຄວາມ​ສູງ​ໄດ້​ໜຶ່ງ​ສອກ?</w:t>
      </w:r>
    </w:p>
    <w:p w14:paraId="22E7E434" w14:textId="77777777" w:rsidR="00F90BDC" w:rsidRDefault="00F90BDC"/>
    <w:p w14:paraId="352A7223" w14:textId="77777777" w:rsidR="00F90BDC" w:rsidRDefault="00F90BDC">
      <w:r xmlns:w="http://schemas.openxmlformats.org/wordprocessingml/2006/main">
        <w:t xml:space="preserve">ຂໍ້ນີ້ເວົ້າເຖິງຂໍ້ຈໍາກັດຂອງພະລັງງານແລະຄວາມພະຍາຍາມຂອງມະນຸດ.</w:t>
      </w:r>
    </w:p>
    <w:p w14:paraId="38697AFD" w14:textId="77777777" w:rsidR="00F90BDC" w:rsidRDefault="00F90BDC"/>
    <w:p w14:paraId="41A00052" w14:textId="77777777" w:rsidR="00F90BDC" w:rsidRDefault="00F90BDC">
      <w:r xmlns:w="http://schemas.openxmlformats.org/wordprocessingml/2006/main">
        <w:t xml:space="preserve">1. ຄວາມພໍໃຈໃນພຣະຜູ້ເປັນເຈົ້າ: ອີງໃສ່ຄວາມເຂັ້ມແຂງຂອງພຣະເຈົ້າແລະບໍ່ແມ່ນຂອງຕົນເອງ</w:t>
      </w:r>
    </w:p>
    <w:p w14:paraId="32391D69" w14:textId="77777777" w:rsidR="00F90BDC" w:rsidRDefault="00F90BDC"/>
    <w:p w14:paraId="542A13E5" w14:textId="77777777" w:rsidR="00F90BDC" w:rsidRDefault="00F90BDC">
      <w:r xmlns:w="http://schemas.openxmlformats.org/wordprocessingml/2006/main">
        <w:t xml:space="preserve">2. ວາງໃຈໃນພຣະຜູ້ເປັນເຈົ້າ: ຊອກຫາຄວາມສຸກໃນພຣະເຈົ້າ ແລະບໍ່ແມ່ນການຄອບຄອງ</w:t>
      </w:r>
    </w:p>
    <w:p w14:paraId="6D4A0E5B" w14:textId="77777777" w:rsidR="00F90BDC" w:rsidRDefault="00F90BDC"/>
    <w:p w14:paraId="4D15B4EA" w14:textId="77777777" w:rsidR="00F90BDC" w:rsidRDefault="00F90BDC">
      <w:r xmlns:w="http://schemas.openxmlformats.org/wordprocessingml/2006/main">
        <w:t xml:space="preserve">1. ມັດທາຍ 6:25-34, “ເຫດສະນັ້ນ ເຮົາ​ຈຶ່ງ​ບອກ​ເຈົ້າ​ທັງຫລາຍ​ວ່າ, ຢ່າ​ກັງວົນ​ເຖິງ​ຊີວິດ​ຂອງ​ເຈົ້າ, ເຈົ້າ​ຈະ​ກິນ​ຫຼື​ດື່ມ, ຫລື​ເລື່ອງ​ຮ່າງກາຍ​ຂອງ​ເຈົ້າ, ສິ່ງ​ທີ່​ເຈົ້າ​ຈະ​ນຸ່ງ​ນັ້ນ​ບໍ່​ແມ່ນ​ຊີວິດ​ນອກ​ຈາກ​ອາຫານ ແລະ​ຮ່າງກາຍ​ຫຼາຍ​ກວ່າ​ນັ້ນ. ກ່ວາເຄື່ອງນຸ່ງ?"</w:t>
      </w:r>
    </w:p>
    <w:p w14:paraId="54CA5896" w14:textId="77777777" w:rsidR="00F90BDC" w:rsidRDefault="00F90BDC"/>
    <w:p w14:paraId="71B55BB0" w14:textId="77777777" w:rsidR="00F90BDC" w:rsidRDefault="00F90BDC">
      <w:r xmlns:w="http://schemas.openxmlformats.org/wordprocessingml/2006/main">
        <w:t xml:space="preserve">2. ເອຊາຢາ 40:28-31, “ເຈົ້າ​ບໍ່​ຮູ້​ບໍ ເຈົ້າ​ບໍ່​ເຄີຍ​ໄດ້​ຍິນ​ບໍ? ພຣະເຈົ້າຢາເວ​ອົງ​ເປັນ​ພຣະເຈົ້າ​ອົງ​ຊົງ​ຣິດ​ອຳນາດ​ຍິ່ງໃຫຍ່ ເປັນ​ຜູ້​ສ້າງ​ທີ່ </w:t>
      </w:r>
      <w:r xmlns:w="http://schemas.openxmlformats.org/wordprocessingml/2006/main">
        <w:lastRenderedPageBreak xmlns:w="http://schemas.openxmlformats.org/wordprocessingml/2006/main"/>
      </w:r>
      <w:r xmlns:w="http://schemas.openxmlformats.org/wordprocessingml/2006/main">
        <w:t xml:space="preserve">​ສຸດ​ຂອງ​ແຜ່ນດິນ​ໂລກ ພຣະອົງ​ຈະ​ບໍ່​ເມື່ອຍ​ລ້າ​ຫຼື​ເມື່ອຍ​ລ້າ ແລະ​ຄວາມ​ເຂົ້າໃຈ​ຂອງ​ພຣະອົງ​ບໍ່​ມີ​ໃຜ​ເຮັດ​ໄດ້. ເຂົ້າໃຈ."</w:t>
      </w:r>
    </w:p>
    <w:p w14:paraId="558B700A" w14:textId="77777777" w:rsidR="00F90BDC" w:rsidRDefault="00F90BDC"/>
    <w:p w14:paraId="61560845" w14:textId="77777777" w:rsidR="00F90BDC" w:rsidRDefault="00F90BDC">
      <w:r xmlns:w="http://schemas.openxmlformats.org/wordprocessingml/2006/main">
        <w:t xml:space="preserve">ລູກາ 12:26 ຖ້າ​ເຈົ້າ​ບໍ່​ສາມາດ​ເຮັດ​ສິ່ງ​ທີ່​ໜ້ອຍ​ທີ່ສຸດ​ໄດ້ ເຈົ້າ​ຈຶ່ງ​ຄິດ​ເຖິງ​ເລື່ອງ​ທີ່​ເຫຼືອ​ນັ້ນ​ອີກ?</w:t>
      </w:r>
    </w:p>
    <w:p w14:paraId="3C883AB3" w14:textId="77777777" w:rsidR="00F90BDC" w:rsidRDefault="00F90BDC"/>
    <w:p w14:paraId="5140B3A0" w14:textId="77777777" w:rsidR="00F90BDC" w:rsidRDefault="00F90BDC">
      <w:r xmlns:w="http://schemas.openxmlformats.org/wordprocessingml/2006/main">
        <w:t xml:space="preserve">ຂໍ້ພຣະຄຳພີນີ້ຊຸກຍູ້ໃຫ້ພວກເຮົາສຸມໃສ່ສິ່ງທີ່ສຳຄັນ ແລະບໍ່ໃຫ້ກັງວົນກັບສິ່ງທີ່ຢູ່ເໜືອການຄວບຄຸມຂອງພວກເຮົາ.</w:t>
      </w:r>
    </w:p>
    <w:p w14:paraId="3A37EFB8" w14:textId="77777777" w:rsidR="00F90BDC" w:rsidRDefault="00F90BDC"/>
    <w:p w14:paraId="0EF44395" w14:textId="77777777" w:rsidR="00F90BDC" w:rsidRDefault="00F90BDC">
      <w:r xmlns:w="http://schemas.openxmlformats.org/wordprocessingml/2006/main">
        <w:t xml:space="preserve">1. ໃຫ້ໄປແລະປ່ອຍໃຫ້ພຣະເຈົ້າ: ໄວ້ວາງໃຈໃນພຣະຜູ້ເປັນເຈົ້າແລະອໍານາດຂອງການສະຫນອງຂອງພຣະອົງ</w:t>
      </w:r>
    </w:p>
    <w:p w14:paraId="4BD16785" w14:textId="77777777" w:rsidR="00F90BDC" w:rsidRDefault="00F90BDC"/>
    <w:p w14:paraId="3B7D4297" w14:textId="77777777" w:rsidR="00F90BDC" w:rsidRDefault="00F90BDC">
      <w:r xmlns:w="http://schemas.openxmlformats.org/wordprocessingml/2006/main">
        <w:t xml:space="preserve">2. ບໍ່ໃຫ້ເຫື່ອອອກຂອງເລື່ອງເລັກໆນ້ອຍໆ: ການຈັດລໍາດັບຄວາມສໍາຄັນອັນໃດອັນໜຶ່ງ</w:t>
      </w:r>
    </w:p>
    <w:p w14:paraId="4F707C90" w14:textId="77777777" w:rsidR="00F90BDC" w:rsidRDefault="00F90BDC"/>
    <w:p w14:paraId="296774C2" w14:textId="77777777" w:rsidR="00F90BDC" w:rsidRDefault="00F90BDC">
      <w:r xmlns:w="http://schemas.openxmlformats.org/wordprocessingml/2006/main">
        <w:t xml:space="preserve">1. ມັດທາຍ 6:25-34 - ພຣະເຢຊູສອນກ່ຽວກັບການເປັນຫ່ວງ</w:t>
      </w:r>
    </w:p>
    <w:p w14:paraId="00F70528" w14:textId="77777777" w:rsidR="00F90BDC" w:rsidRDefault="00F90BDC"/>
    <w:p w14:paraId="1F8D785F" w14:textId="77777777" w:rsidR="00F90BDC" w:rsidRDefault="00F90BDC">
      <w:r xmlns:w="http://schemas.openxmlformats.org/wordprocessingml/2006/main">
        <w:t xml:space="preserve">2. ຟີລິບ 4:6-7 - ຢ່າກັງວົນກັບສິ່ງໃດກໍ່ຕາມ, ແຕ່ໃນທຸກສິ່ງ, ໂດຍການອະທິຖານແລະການອ້ອນວອນ, ດ້ວຍການຂອບໃຈ, ຈົ່ງໃຫ້ຄໍາຮ້ອງຂໍຂອງເຈົ້າຖືກເປີດເຜີຍຕໍ່ພຣະເຈົ້າ.</w:t>
      </w:r>
    </w:p>
    <w:p w14:paraId="114F87C4" w14:textId="77777777" w:rsidR="00F90BDC" w:rsidRDefault="00F90BDC"/>
    <w:p w14:paraId="33183279" w14:textId="77777777" w:rsidR="00F90BDC" w:rsidRDefault="00F90BDC">
      <w:r xmlns:w="http://schemas.openxmlformats.org/wordprocessingml/2006/main">
        <w:t xml:space="preserve">ລູກາ 12:27 ຈົ່ງ​ພິຈາລະນາ​ເບິ່ງ​ດອກ​ໄມ້​ດອກ​ບົວ​ວ່າ​ມັນ​ຈະເລີນ​ເຕີບໂຕ​ຄື​ແນວ​ໃດ: ມັນ​ບໍ່​ໄດ້​ເຮັດ​ວຽກ​ເຮັດ​ງານ​ທຳ, ບໍ່​ໄດ້​ໝຸນ​ດອກ; ແລະ ເຖິງ ຢ່າງ ໃດ ກໍ ຕາມ ເຮົາ ກ່າວ ກັບ ເຈົ້າ, ວ່າ ໂຊ ໂລ ໂມນ ໃນ ລັດ ສະ ຫມີ ພາບ ທັງ ຫມົດ ຂອງ ພຣະ ອົງ ບໍ່ ໄດ້ ຖືກ ຫຸ້ມ ຫໍ່ ຄື ກັບ ຫນຶ່ງ ໃນ ເຫຼົ່າ ນີ້.</w:t>
      </w:r>
    </w:p>
    <w:p w14:paraId="425519FF" w14:textId="77777777" w:rsidR="00F90BDC" w:rsidRDefault="00F90BDC"/>
    <w:p w14:paraId="55D31926" w14:textId="77777777" w:rsidR="00F90BDC" w:rsidRDefault="00F90BDC">
      <w:r xmlns:w="http://schemas.openxmlformats.org/wordprocessingml/2006/main">
        <w:t xml:space="preserve">ພະ​ເຍຊູ​ກະຕຸ້ນ​ຜູ້​ຟັງ​ໃຫ້​ຈົດຈໍ່​ເບິ່ງ​ວ່າ​ດອກ​ໄມ້​ດອກ​ບົວ​ຈະ​ເຕີບ​ໃຫຍ່​ແນວ​ໃດ ແລະ​ຊາໂລໂມນ​ໃນ​ລັດສະໝີ​ພາບ​ທັງ​ໝົດ​ຂອງ​ພະອົງ​ກໍ​ບໍ່​ສາມາດ​ນຸ່ງ​ງາມ​ຄື​ກັບ​ເຂົາ​ເຈົ້າ.</w:t>
      </w:r>
    </w:p>
    <w:p w14:paraId="1E78B04E" w14:textId="77777777" w:rsidR="00F90BDC" w:rsidRDefault="00F90BDC"/>
    <w:p w14:paraId="17107096" w14:textId="77777777" w:rsidR="00F90BDC" w:rsidRDefault="00F90BDC">
      <w:r xmlns:w="http://schemas.openxmlformats.org/wordprocessingml/2006/main">
        <w:t xml:space="preserve">1. ຄວາມງາມຂອງການສ້າງຂອງພຣະເຈົ້າ: ຊົມເຊີຍຄວາມສະຫງ່າງາມຂອງທໍາມະຊາດ</w:t>
      </w:r>
    </w:p>
    <w:p w14:paraId="6CBBF292" w14:textId="77777777" w:rsidR="00F90BDC" w:rsidRDefault="00F90BDC"/>
    <w:p w14:paraId="0155C135" w14:textId="77777777" w:rsidR="00F90BDC" w:rsidRDefault="00F90BDC">
      <w:r xmlns:w="http://schemas.openxmlformats.org/wordprocessingml/2006/main">
        <w:t xml:space="preserve">2. ການວາງໃຈໃນການຈັດຕຽມຂອງພະເຈົ້າ: ຄວາມພໍໃຈແລະຄວາມກະຕັນຍູໃນຊີວິດປະຈໍາວັນ</w:t>
      </w:r>
    </w:p>
    <w:p w14:paraId="51E1AC99" w14:textId="77777777" w:rsidR="00F90BDC" w:rsidRDefault="00F90BDC"/>
    <w:p w14:paraId="59A75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Psalms 104:24-25 - ຂ້າ​ພະ​ເຈົ້າ, ວຽກ​ງານ​ຂອງ​ທ່ານ​ມີ​ຫຼາຍ​ປານ​ໃດ​! ທ່ານ​ໄດ້​ເຮັດ​ໃຫ້​ເຂົາ​ເຈົ້າ​ທັງ​ຫມົດ​ດ້ວຍ​ປັນ​ຍາ​; ແຜ່ນດິນໂລກເຕັມໄປດ້ວຍສິ່ງມີຊີວິດຂອງເຈົ້າ.</w:t>
      </w:r>
    </w:p>
    <w:p w14:paraId="04111E00" w14:textId="77777777" w:rsidR="00F90BDC" w:rsidRDefault="00F90BDC"/>
    <w:p w14:paraId="1FB88F4A" w14:textId="77777777" w:rsidR="00F90BDC" w:rsidRDefault="00F90BDC">
      <w:r xmlns:w="http://schemas.openxmlformats.org/wordprocessingml/2006/main">
        <w:t xml:space="preserve">2. ໂລມ 11:33-36 —ໂອ້ ຄວາມ​ຮັ່ງມີ​ແລະ​ສະຕິ​ປັນຍາ​ແລະ​ຄວາມ​ຮູ້​ຂອງ​ພະເຈົ້າ​ເລິກ​ຊຶ້ງ! ການຕັດສິນຂອງພະອົງເປັນເລື່ອງທີ່ບໍ່ສາມາດຄົ້ນຫາໄດ້ ແລະວິທີການຂອງພະອົງເປັນເລື່ອງທີ່ບໍ່ຮູ້ຫນັງສື! ເພາະ​ໃຜ​ໄດ້​ຮູ້​ຈັກ​ພຣະ​ວິນ​ຍານ​ຂອງ​ພຣະ​ຜູ້​ເປັນ​ເຈົ້າ, ຫລື ໃຜ​ເປັນ​ທີ່​ປຶກ​ສາ​ຂອງ​ພຣະ​ອົງ? ຫຼື​ໃຜ​ໄດ້​ມອບ​ຂອງ​ຂວັນ​ໃຫ້​ລາວ​ເພື່ອ​ຈະ​ໄດ້​ຮັບ​ການ​ຕອບ​ແທນ? ສໍາລັບຈາກພຣະອົງແລະໂດຍຜ່ານພຣະອົງແລະພຣະອົງເປັນທຸກສິ່ງ. ຈົ່ງ​ເປັນ​ກຽດ​ແກ່​ພຣະອົງ​ຕະຫລອດໄປ. ອາແມນ.</w:t>
      </w:r>
    </w:p>
    <w:p w14:paraId="065DC096" w14:textId="77777777" w:rsidR="00F90BDC" w:rsidRDefault="00F90BDC"/>
    <w:p w14:paraId="55B1DE88" w14:textId="77777777" w:rsidR="00F90BDC" w:rsidRDefault="00F90BDC">
      <w:r xmlns:w="http://schemas.openxmlformats.org/wordprocessingml/2006/main">
        <w:t xml:space="preserve">ລູກາ 12:28 ຖ້າ​ດັ່ງນັ້ນ ພຣະເຈົ້າ​ຈະ​ເອົາ​ຫຍ້າ​ທີ່​ຢູ່​ໃນ​ທົ່ງນາ ແລະ​ໃນ​ມື້ອື່ນ​ນີ້​ຈະ​ຖືກ​ໂຍນ​ເຂົ້າ​ເຕົາ​ອົບ. ໂອ້ ພວກ​ເຈົ້າ​ທີ່​ມີ​ຄວາມ​ເຊື່ອ​ພຽງ​ເລັກ​ນ້ອຍ ລາວ​ຈະ​ນຸ່ງ​ເສື້ອ​ໃຫ້​ເຈົ້າ​ຫລາຍ​ປານ​ໃດ?</w:t>
      </w:r>
    </w:p>
    <w:p w14:paraId="23B2EF69" w14:textId="77777777" w:rsidR="00F90BDC" w:rsidRDefault="00F90BDC"/>
    <w:p w14:paraId="2297471E" w14:textId="77777777" w:rsidR="00F90BDC" w:rsidRDefault="00F90BDC">
      <w:r xmlns:w="http://schemas.openxmlformats.org/wordprocessingml/2006/main">
        <w:t xml:space="preserve">ພຣະ​ເຈົ້າ​ເປັນ​ຫ່ວງ​ເປັນ​ໄຍ​ເຖິງ​ແມ່ນ​ແຕ່​ສິ່ງ​ທີ່​ນ້ອຍ​ທີ່​ສຸດ, ດັ່ງ​ນັ້ນ​ພຣະ​ອົງ​ຈະ​ດູ​ແລ​ຜູ້​ທີ່​ມີ​ຄວາມ​ເຊື່ອ​ໃນ​ພຣະ​ອົງ​ຫລາຍ​ປານ​ໃດ.</w:t>
      </w:r>
    </w:p>
    <w:p w14:paraId="209017AD" w14:textId="77777777" w:rsidR="00F90BDC" w:rsidRDefault="00F90BDC"/>
    <w:p w14:paraId="52E91027" w14:textId="77777777" w:rsidR="00F90BDC" w:rsidRDefault="00F90BDC">
      <w:r xmlns:w="http://schemas.openxmlformats.org/wordprocessingml/2006/main">
        <w:t xml:space="preserve">1. ຜູ້​ສັດ​ຊື່​ຖືກ​ນຸ່ງ​ຫົ່ມ​ດ້ວຍ​ຄວາມ​ຮັກ: ການ​ດູ​ແລ​ແບບ​ບໍ່​ມີ​ເງື່ອນ​ໄຂ​ຂອງ​ພະເຈົ້າ​ສຳລັບ​ຜູ້​ທີ່​ເຊື່ອ</w:t>
      </w:r>
    </w:p>
    <w:p w14:paraId="521D8CDF" w14:textId="77777777" w:rsidR="00F90BDC" w:rsidRDefault="00F90BDC"/>
    <w:p w14:paraId="52B225A5" w14:textId="77777777" w:rsidR="00F90BDC" w:rsidRDefault="00F90BDC">
      <w:r xmlns:w="http://schemas.openxmlformats.org/wordprocessingml/2006/main">
        <w:t xml:space="preserve">2. ການມີຄວາມເຊື່ອພຽງເລັກນ້ອຍແມ່ນບໍ່ມີຂໍ້ແກ້ຕົວ: ຄວາມເມດຕາສົງສານຂອງພະເຈົ້າຕໍ່ທຸກຄົນ</w:t>
      </w:r>
    </w:p>
    <w:p w14:paraId="175B1498" w14:textId="77777777" w:rsidR="00F90BDC" w:rsidRDefault="00F90BDC"/>
    <w:p w14:paraId="1C31C30B" w14:textId="77777777" w:rsidR="00F90BDC" w:rsidRDefault="00F90BDC">
      <w:r xmlns:w="http://schemas.openxmlformats.org/wordprocessingml/2006/main">
        <w:t xml:space="preserve">1. ມັດທາຍ 6:30-31 - “ເຫດສະນັ້ນ ຖ້າ​ພຣະເຈົ້າ​ນຸ່ງ​ຫົ່ມ​ຫຍ້າ​ໃນ​ທົ່ງນາ​ຢ່າງ​ນັ້ນ​ເຖິງ​ວັນ​ໃດ ແລະ​ມື້ອື່ນ​ຈະ​ຖືກ​ໂຍນ​ເຂົ້າ​ເຕົາ​ອົບ​ແລ້ວ ພຣະອົງ​ກໍ​ຈະ​ບໍ່​ໃຫ້​ເຈົ້າ​ມີ​ຄວາມເຊື່ອ​ໜ້ອຍ​ອີກ​ບໍ?</w:t>
      </w:r>
    </w:p>
    <w:p w14:paraId="3C143CD6" w14:textId="77777777" w:rsidR="00F90BDC" w:rsidRDefault="00F90BDC"/>
    <w:p w14:paraId="6F6EAE4A" w14:textId="77777777" w:rsidR="00F90BDC" w:rsidRDefault="00F90BDC">
      <w:r xmlns:w="http://schemas.openxmlformats.org/wordprocessingml/2006/main">
        <w:t xml:space="preserve">2. ໂລມ 8:31-32 - ແລ້ວ​ເຮົາ​ຈະ​ເວົ້າ​ແນວ​ໃດ​ກັບ​ສິ່ງ​ເຫຼົ່າ​ນີ້? ຖ້າ​ຫາກ​ວ່າ​ພຣະ​ເຈົ້າ​ສໍາ​ລັບ​ພວກ​ເຮົາ, ໃຜ​ສາ​ມາດ​ຕໍ່​ຕ້ານ​ພວກ​ເຮົາ? ຜູ້​ທີ່​ບໍ່​ໄດ້​ໄວ້​ອາ​ໄລ​ພຣະ​ບຸດ​ຂອງ​ຕົນ, ແຕ່​ໄດ້​ມອບ​ພຣະ​ບຸດ​ຂອງ​ພຣະ​ອົງ​ໄວ້​ເພື່ອ​ພວກ​ເຮົາ​ທຸກ​ຄົນ, ພຣະ​ອົງ​ຈະ​ບໍ່​ໃຫ້​ທຸກ​ສິ່ງ​ທັງ​ປວງ​ແກ່​ພວກ​ເຮົາ​ຢ່າງ​ເສລີ?</w:t>
      </w:r>
    </w:p>
    <w:p w14:paraId="042130D7" w14:textId="77777777" w:rsidR="00F90BDC" w:rsidRDefault="00F90BDC"/>
    <w:p w14:paraId="085B6793" w14:textId="77777777" w:rsidR="00F90BDC" w:rsidRDefault="00F90BDC">
      <w:r xmlns:w="http://schemas.openxmlformats.org/wordprocessingml/2006/main">
        <w:t xml:space="preserve">ລູກາ 12:29 ແລະ​ຢ່າ​ຊອກ​ຫາ​ສິ່ງ​ທີ່​ເຈົ້າ​ຈະ​ກິນ, ຫລື​ດື່ມ​ຫຍັງ, ທັງ​ຢ່າ​ມີ​ໃຈ​ສົງ​ໄສ.</w:t>
      </w:r>
    </w:p>
    <w:p w14:paraId="35A1201C" w14:textId="77777777" w:rsidR="00F90BDC" w:rsidRDefault="00F90BDC"/>
    <w:p w14:paraId="0159A45F" w14:textId="77777777" w:rsidR="00F90BDC" w:rsidRDefault="00F90BDC">
      <w:r xmlns:w="http://schemas.openxmlformats.org/wordprocessingml/2006/main">
        <w:t xml:space="preserve">ຜູ້​ຄົນ​ບໍ່​ຄວນ​ກັງ​ວົນ​ກ່ຽວ​ກັບ​ສິ່ງ​ທີ່​ເຂົາ​ເຈົ້າ​ຈະ​ກິນ​ຫຼື​ດື່ມ, ແລະ​ແທນ​ທີ່​ຈະ​ໄວ້​ວາງ​ໃຈ​ໃນ​ພຣະ​ເຈົ້າ​ທີ່​ຈະ​ຈັດ​ໃຫ້.</w:t>
      </w:r>
    </w:p>
    <w:p w14:paraId="67038DF3" w14:textId="77777777" w:rsidR="00F90BDC" w:rsidRDefault="00F90BDC"/>
    <w:p w14:paraId="0E69A163" w14:textId="77777777" w:rsidR="00F90BDC" w:rsidRDefault="00F90BDC">
      <w:r xmlns:w="http://schemas.openxmlformats.org/wordprocessingml/2006/main">
        <w:t xml:space="preserve">1. ໃຫ້ໄປແລະປ່ອຍໃຫ້ພຣະເຈົ້າ: ການເພິ່ງພາອາໄສພຣະເຈົ້າສໍາລັບຄວາມຕ້ອງການຂອງພວກເຮົາ</w:t>
      </w:r>
    </w:p>
    <w:p w14:paraId="05610672" w14:textId="77777777" w:rsidR="00F90BDC" w:rsidRDefault="00F90BDC"/>
    <w:p w14:paraId="7640EEB8" w14:textId="77777777" w:rsidR="00F90BDC" w:rsidRDefault="00F90BDC">
      <w:r xmlns:w="http://schemas.openxmlformats.org/wordprocessingml/2006/main">
        <w:t xml:space="preserve">2. ບໍ່​ຕ້ອງ​ສົງ​ໄສ​ອີກ: ການ​ໄວ້​ວາງ​ໃຈ​ພຣະ​ເຈົ້າ​ໃນ​ເວ​ລາ​ທີ່​ບໍ່​ແນ່​ນອນ</w:t>
      </w:r>
    </w:p>
    <w:p w14:paraId="34130899" w14:textId="77777777" w:rsidR="00F90BDC" w:rsidRDefault="00F90BDC"/>
    <w:p w14:paraId="593DA3E2" w14:textId="77777777" w:rsidR="00F90BDC" w:rsidRDefault="00F90BDC">
      <w:r xmlns:w="http://schemas.openxmlformats.org/wordprocessingml/2006/main">
        <w:t xml:space="preserve">1. ມັດທາຍ 6:25-34 - ຢ່າກັງວົນກ່ຽວກັບຊີວິດຂອງເຈົ້າ, ເຈົ້າຈະກິນຫຍັງຫຼືດື່ມ; ຫຼືກ່ຽວກັບຮ່າງກາຍຂອງເຈົ້າ, ເຈົ້າຈະໃສ່ຫຍັງ.</w:t>
      </w:r>
    </w:p>
    <w:p w14:paraId="2CC4E7D3" w14:textId="77777777" w:rsidR="00F90BDC" w:rsidRDefault="00F90BDC"/>
    <w:p w14:paraId="18FE5183" w14:textId="77777777" w:rsidR="00F90BDC" w:rsidRDefault="00F90BDC">
      <w:r xmlns:w="http://schemas.openxmlformats.org/wordprocessingml/2006/main">
        <w:t xml:space="preserve">2.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ໄວ້ວາງໃຈໃນພຣະອົງແລະພຣະອົງຈະເຮັດສິ່ງນີ້.</w:t>
      </w:r>
    </w:p>
    <w:p w14:paraId="6F89C97B" w14:textId="77777777" w:rsidR="00F90BDC" w:rsidRDefault="00F90BDC"/>
    <w:p w14:paraId="14036B0C" w14:textId="77777777" w:rsidR="00F90BDC" w:rsidRDefault="00F90BDC">
      <w:r xmlns:w="http://schemas.openxmlformats.org/wordprocessingml/2006/main">
        <w:t xml:space="preserve">ລູກາ 12:30 ເພາະ​ສິ່ງ​ທັງ​ປວງ​ໃນ​ໂລກ​ນີ້​ສະແຫວງ​ຫາ​ສິ່ງ​ທັງໝົດ​ນີ້ ແລະ​ພຣະບິດາເຈົ້າ​ຂອງ​ພວກເຈົ້າ​ຮູ້​ວ່າ​ພວກເຈົ້າ​ຕ້ອງການ​ສິ່ງ​ເຫຼົ່ານີ້.</w:t>
      </w:r>
    </w:p>
    <w:p w14:paraId="622E6C78" w14:textId="77777777" w:rsidR="00F90BDC" w:rsidRDefault="00F90BDC"/>
    <w:p w14:paraId="2A0431E1" w14:textId="77777777" w:rsidR="00F90BDC" w:rsidRDefault="00F90BDC">
      <w:r xmlns:w="http://schemas.openxmlformats.org/wordprocessingml/2006/main">
        <w:t xml:space="preserve">ຊາດ​ຕ່າງໆ​ໃນ​ໂລກ​ຊອກ​ຫາ​ຄວາມ​ຮັ່ງມີ​ທາງ​ດ້ານ​ວັດຖຸ, ແຕ່​ພໍ່​ຂອງ​ເຮົາ​ຮູ້​ວ່າ​ເຮົາ​ຕ້ອງການ​ຫຼາຍ​ກວ່າ​ນັ້ນ.</w:t>
      </w:r>
    </w:p>
    <w:p w14:paraId="7DFA48FF" w14:textId="77777777" w:rsidR="00F90BDC" w:rsidRDefault="00F90BDC"/>
    <w:p w14:paraId="05CF4AB0" w14:textId="77777777" w:rsidR="00F90BDC" w:rsidRDefault="00F90BDC">
      <w:r xmlns:w="http://schemas.openxmlformats.org/wordprocessingml/2006/main">
        <w:t xml:space="preserve">1. ຢ່າ​ສູ້​ຮົບ​ກັບ​ຄວາມ​ຮັ່ງມີ​ທາງ​ໂລກ—ລືກາ 12:30</w:t>
      </w:r>
    </w:p>
    <w:p w14:paraId="7C70F2B6" w14:textId="77777777" w:rsidR="00F90BDC" w:rsidRDefault="00F90BDC"/>
    <w:p w14:paraId="141C39D7" w14:textId="77777777" w:rsidR="00F90BDC" w:rsidRDefault="00F90BDC">
      <w:r xmlns:w="http://schemas.openxmlformats.org/wordprocessingml/2006/main">
        <w:t xml:space="preserve">2. ຈົ່ງ​ສະແຫວງ​ຫາ​ການ​ຈັດ​ຕຽມ​ຂອງ​ພຣະ​ເຈົ້າ—ລູກາ 12:30</w:t>
      </w:r>
    </w:p>
    <w:p w14:paraId="19E39B30" w14:textId="77777777" w:rsidR="00F90BDC" w:rsidRDefault="00F90BDC"/>
    <w:p w14:paraId="4BC54F1D" w14:textId="77777777" w:rsidR="00F90BDC" w:rsidRDefault="00F90BDC">
      <w:r xmlns:w="http://schemas.openxmlformats.org/wordprocessingml/2006/main">
        <w:t xml:space="preserve">1. ສຸພາສິດ 23:4-5 —ຢ່າ​ໃຊ້​ຕົວ​ເອງ​ເພື່ອ​ຈະ​ຮັ່ງມີ; ມີສະຕິປັນຍາທີ່ຈະສະແດງການຍັບຍັ້ງ. ຈົ່ງ​ຫລຽວ​ເບິ່ງ​ຄວາມ​ຮັ່ງມີ, ແລະ​ພວກ​ມັນ​ກໍ​ໝົດ​ໄປ, ເພາະ​ພວກ​ເຂົາ​ຈະ​ງອກ​ປີກ ແລະ​ບິນ​ອອກ​ໄປ​ເທິງ​ທ້ອງ​ຟ້າ​ເໝືອນ​ນົກ​ອິນ​ຊີ.</w:t>
      </w:r>
    </w:p>
    <w:p w14:paraId="6B78DABB" w14:textId="77777777" w:rsidR="00F90BDC" w:rsidRDefault="00F90BDC"/>
    <w:p w14:paraId="166C37EA" w14:textId="77777777" w:rsidR="00F90BDC" w:rsidRDefault="00F90BDC">
      <w:r xmlns:w="http://schemas.openxmlformats.org/wordprocessingml/2006/main">
        <w:t xml:space="preserve">2. ມັດທາຍ 6:24-25 —“ບໍ່ມີໃຜສາມາດຮັບໃຊ້ນາຍສອງຄົນໄດ້. ບໍ່​ວ່າ​ຈະ​ກຽດ​ຊັງ​ຄົນ​ນັ້ນ​ແລະ​ຮັກ​ອີກ​ຄົນ​ຫນຶ່ງ, ຫຼື​ທ່ານ​ຈະ​ໄດ້​ຮັບ​ການ​ອຸ​ທິດ​ຕົນ​ເພື່ອ​ຫນຶ່ງ​ແລະ​ດູ​ຖູກ​ອີກ​. ເຈົ້າ​ບໍ່​ສາມາດ​ຮັບໃຊ້​ພະເຈົ້າ​ແລະ </w:t>
      </w:r>
      <w:r xmlns:w="http://schemas.openxmlformats.org/wordprocessingml/2006/main">
        <w:lastRenderedPageBreak xmlns:w="http://schemas.openxmlformats.org/wordprocessingml/2006/main"/>
      </w:r>
      <w:r xmlns:w="http://schemas.openxmlformats.org/wordprocessingml/2006/main">
        <w:t xml:space="preserve">​ເງິນ​ໄດ້. ດັ່ງນັ້ນ ເຮົາ​ຈຶ່ງ​ບອກ​ເຈົ້າ​ວ່າ, ຢ່າ​ກັງວົນ​ກັບ​ຊີວິດ​ຂອງ​ເຈົ້າ, ເຈົ້າ​ຈະ​ກິນ​ຫຍັງ ຫລື ດື່ມ​ຫຍັງ; ຫຼືກ່ຽວກັບຮ່າງກາຍຂອງເຈົ້າ, ເຈົ້າຈະໃສ່ຫຍັງ. ຊີວິດ​ບໍ່​ແມ່ນ​ຫຼາຍ​ກວ່າ​ອາຫານ ແລະ​ຮ່າງກາຍ​ກໍ​ຫຼາຍ​ກວ່າ​ເຄື່ອງນຸ່ງ​ບໍ?</w:t>
      </w:r>
    </w:p>
    <w:p w14:paraId="50A9C8C6" w14:textId="77777777" w:rsidR="00F90BDC" w:rsidRDefault="00F90BDC"/>
    <w:p w14:paraId="1C8839AF" w14:textId="77777777" w:rsidR="00F90BDC" w:rsidRDefault="00F90BDC">
      <w:r xmlns:w="http://schemas.openxmlformats.org/wordprocessingml/2006/main">
        <w:t xml:space="preserve">ລູກາ 12:31 ແຕ່​ຈົ່ງ​ສະແຫວງ​ຫາ​ຣາຊອານາຈັກ​ຂອງ​ພຣະເຈົ້າ​ແທນ​ທີ່​ຈະ​ໄດ້​ຮັບ. ແລະ ສິ່ງ​ທັງ​ໝົດ​ນີ້​ຈະ​ຖືກ​ເພີ່ມ​ເຂົ້າ​ກັບ​ເຈົ້າ.</w:t>
      </w:r>
    </w:p>
    <w:p w14:paraId="3119BBAD" w14:textId="77777777" w:rsidR="00F90BDC" w:rsidRDefault="00F90BDC"/>
    <w:p w14:paraId="4341B22A" w14:textId="77777777" w:rsidR="00F90BDC" w:rsidRDefault="00F90BDC">
      <w:r xmlns:w="http://schemas.openxmlformats.org/wordprocessingml/2006/main">
        <w:t xml:space="preserve">ຈົ່ງສະແຫວງຫາພຣະເຈົ້າກ່ອນ ແລະທຸກຄວາມຕ້ອງການຂອງເຈົ້າຈະຖືກບັນລຸ.</w:t>
      </w:r>
    </w:p>
    <w:p w14:paraId="4A5CD8B0" w14:textId="77777777" w:rsidR="00F90BDC" w:rsidRDefault="00F90BDC"/>
    <w:p w14:paraId="66F1B333" w14:textId="77777777" w:rsidR="00F90BDC" w:rsidRDefault="00F90BDC">
      <w:r xmlns:w="http://schemas.openxmlformats.org/wordprocessingml/2006/main">
        <w:t xml:space="preserve">1. ອານາຈັກແຫ່ງຄວາມອຸດົມສົມບູນ: ໄວ້ວາງໃຈພຣະເຈົ້າເພື່ອສະຫນອງ</w:t>
      </w:r>
    </w:p>
    <w:p w14:paraId="61748E82" w14:textId="77777777" w:rsidR="00F90BDC" w:rsidRDefault="00F90BDC"/>
    <w:p w14:paraId="4F8BE90B" w14:textId="77777777" w:rsidR="00F90BDC" w:rsidRDefault="00F90BDC">
      <w:r xmlns:w="http://schemas.openxmlformats.org/wordprocessingml/2006/main">
        <w:t xml:space="preserve">2. Pursuing the Kingdom: ເສັ້ນທາງໄປສູ່ຄວາມພໍໃຈ</w:t>
      </w:r>
    </w:p>
    <w:p w14:paraId="45782057" w14:textId="77777777" w:rsidR="00F90BDC" w:rsidRDefault="00F90BDC"/>
    <w:p w14:paraId="2C7D7F2D" w14:textId="77777777" w:rsidR="00F90BDC" w:rsidRDefault="00F90BDC">
      <w:r xmlns:w="http://schemas.openxmlformats.org/wordprocessingml/2006/main">
        <w:t xml:space="preserve">1. ຟີລິບປອຍ 4:19 “ແລະ ພຣະເຈົ້າຂອງຂ້າພຣະອົງຈະສະຫນອງຄວາມຕ້ອງການຂອງເຈົ້າທຸກຢ່າງຕາມຄວາມຮັ່ງມີຂອງພຣະອົງໃນລັດສະຫມີພາບໃນພຣະເຢຊູຄຣິດ.”</w:t>
      </w:r>
    </w:p>
    <w:p w14:paraId="6584A575" w14:textId="77777777" w:rsidR="00F90BDC" w:rsidRDefault="00F90BDC"/>
    <w:p w14:paraId="2CCC579E" w14:textId="77777777" w:rsidR="00F90BDC" w:rsidRDefault="00F90BDC">
      <w:r xmlns:w="http://schemas.openxmlformats.org/wordprocessingml/2006/main">
        <w:t xml:space="preserve">2. ມັດທາຍ 6:33 “ແຕ່ ຈົ່ງ ສະແຫວງຫາ ອານາຈັກ ຂອງ ພຣະ ເຈົ້າ ແລະ ຄວາມ ຊອບທໍາ ຂອງ ພຣະອົງ ກ່ອນ, ແລະ ສິ່ງ ທັງ ຫມົດ ນີ້ ຈະ ຖືກ ເພີ່ມ ຕື່ມ ໃຫ້ ແກ່ ເຈົ້າ.”</w:t>
      </w:r>
    </w:p>
    <w:p w14:paraId="364A0145" w14:textId="77777777" w:rsidR="00F90BDC" w:rsidRDefault="00F90BDC"/>
    <w:p w14:paraId="501F88BC" w14:textId="77777777" w:rsidR="00F90BDC" w:rsidRDefault="00F90BDC">
      <w:r xmlns:w="http://schemas.openxmlformats.org/wordprocessingml/2006/main">
        <w:t xml:space="preserve">ລູກາ 12:32 ຝູງ​ນ້ອຍ​ເອີຍ ຢ່າ​ຢ້ານ​ເລີຍ. ເພາະ​ວ່າ​ເປັນ​ພຣະ​ບິ​ດາ​ຂອງ​ເຈົ້າ​ພໍ​ໃຈ​ທີ່​ຈະ​ມອບ​ອາ​ນາ​ຈັກ​ໃຫ້​ເຈົ້າ.</w:t>
      </w:r>
    </w:p>
    <w:p w14:paraId="64CD77E0" w14:textId="77777777" w:rsidR="00F90BDC" w:rsidRDefault="00F90BDC"/>
    <w:p w14:paraId="397CB593" w14:textId="77777777" w:rsidR="00F90BDC" w:rsidRDefault="00F90BDC">
      <w:r xmlns:w="http://schemas.openxmlformats.org/wordprocessingml/2006/main">
        <w:t xml:space="preserve">ພະ​ເຍຊູ​ກະຕຸ້ນ​ສາວົກ​ຂອງ​ພະອົງ​ໃຫ້​ມີ​ຄວາມ​ເຊື່ອ​ໃນ​ພະເຈົ້າ ເພາະ​ພະອົງ​ພໍ​ໃຈ​ທີ່​ພະອົງ​ມອບ​ລາຊະອານາຈັກ​ໃຫ້​ເຂົາ​ເຈົ້າ.</w:t>
      </w:r>
    </w:p>
    <w:p w14:paraId="004EA325" w14:textId="77777777" w:rsidR="00F90BDC" w:rsidRDefault="00F90BDC"/>
    <w:p w14:paraId="63D574A4" w14:textId="77777777" w:rsidR="00F90BDC" w:rsidRDefault="00F90BDC">
      <w:r xmlns:w="http://schemas.openxmlformats.org/wordprocessingml/2006/main">
        <w:t xml:space="preserve">1. “ຢ່າ​ຢ້ານ: ຄວາມ​ຍິນດີ​ທີ່​ພະເຈົ້າ​ໄດ້​ມອບ​ລາຊະອານາຈັກ​ໃຫ້​ພວກ​ເຮົາ”</w:t>
      </w:r>
    </w:p>
    <w:p w14:paraId="0EE8AC3F" w14:textId="77777777" w:rsidR="00F90BDC" w:rsidRDefault="00F90BDC"/>
    <w:p w14:paraId="0F24A7A2" w14:textId="77777777" w:rsidR="00F90BDC" w:rsidRDefault="00F90BDC">
      <w:r xmlns:w="http://schemas.openxmlformats.org/wordprocessingml/2006/main">
        <w:t xml:space="preserve">2. “ວາງໃຈໃນພະເຈົ້າ: ພະອົງຕ້ອງການໃຫ້ລາຊະອານາຈັກແກ່ເຮົາ”</w:t>
      </w:r>
    </w:p>
    <w:p w14:paraId="0C3FB4EA" w14:textId="77777777" w:rsidR="00F90BDC" w:rsidRDefault="00F90BDC"/>
    <w:p w14:paraId="030C3E4B"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w:t>
      </w:r>
      <w:r xmlns:w="http://schemas.openxmlformats.org/wordprocessingml/2006/main">
        <w:lastRenderedPageBreak xmlns:w="http://schemas.openxmlformats.org/wordprocessingml/2006/main"/>
      </w:r>
      <w:r xmlns:w="http://schemas.openxmlformats.org/wordprocessingml/2006/main">
        <w:t xml:space="preserve">, ຂ້ອຍຈະຊ່ວຍເຈົ້າ, ຂ້ອຍຈະຊ່ວຍເຈົ້າດ້ວຍມືຂວາຂອງຂ້ອຍ."</w:t>
      </w:r>
    </w:p>
    <w:p w14:paraId="07BE6917" w14:textId="77777777" w:rsidR="00F90BDC" w:rsidRDefault="00F90BDC"/>
    <w:p w14:paraId="2ED2406B" w14:textId="77777777" w:rsidR="00F90BDC" w:rsidRDefault="00F90BDC">
      <w:r xmlns:w="http://schemas.openxmlformats.org/wordprocessingml/2006/main">
        <w:t xml:space="preserve">2. Psalm 118:6 - "ພຣະ​ຜູ້​ເປັນ​ເຈົ້າ​ສະ​ຖິດ​ຢູ່​ຂ້າງ​ຂ້າ​ພະ​ເຈົ້າ, ຂ້າ​ພະ​ເຈົ້າ​ຈະ​ບໍ່​ຢ້ານ​ກົວ, ຜູ້​ຊາຍ​ຈະ​ເຮັດ​ແນວ​ໃດ​ກັບ​ຂ້າ​ພະ​ເຈົ້າ?"</w:t>
      </w:r>
    </w:p>
    <w:p w14:paraId="52FE2805" w14:textId="77777777" w:rsidR="00F90BDC" w:rsidRDefault="00F90BDC"/>
    <w:p w14:paraId="7B522CA1" w14:textId="77777777" w:rsidR="00F90BDC" w:rsidRDefault="00F90BDC">
      <w:r xmlns:w="http://schemas.openxmlformats.org/wordprocessingml/2006/main">
        <w:t xml:space="preserve">ລູກາ 12:33 ຈົ່ງ​ຂາຍ​ສິ່ງ​ທີ່​ເຈົ້າ​ມີ ແລະ​ໃຫ້​ທານ. ຈົ່ງ​ຈັດ​ຫາ​ຖົງ​ທີ່​ບໍ່​ເກົ່າ​ແກ່, ເປັນ​ຊັບ​ສິນ​ໃນ​ສະ​ຫວັນ​ທີ່​ບໍ່​ມີ​ຄວາມ​ລົ້ມ​ເຫຼວ, ບ່ອນ​ທີ່​ບໍ່​ມີ​ໂຈນ​ເຂົ້າ​ມາ, ທັງ​ແມງ​ໄມ້​ບໍ່​ໄດ້​ເຮັດ​ໃຫ້​ເສຍ.</w:t>
      </w:r>
    </w:p>
    <w:p w14:paraId="1A8718B9" w14:textId="77777777" w:rsidR="00F90BDC" w:rsidRDefault="00F90BDC"/>
    <w:p w14:paraId="4BCC2AFA" w14:textId="77777777" w:rsidR="00F90BDC" w:rsidRDefault="00F90BDC">
      <w:r xmlns:w="http://schemas.openxmlformats.org/wordprocessingml/2006/main">
        <w:t xml:space="preserve">ຈົ່ງ​ຂາຍ​ຊັບ​ສິນ​ຂອງ​ເຈົ້າ​ໃຫ້​ແກ່​ຄົນ​ທຸກ​ຍາກ ເພາະ​ລາງວັນ​ຂອງ​ເຈົ້າ​ຖືກ​ເກັບ​ໄວ້​ໃນ​ສະຫວັນ ບ່ອນ​ທີ່​ມັນ​ຈະ​ບໍ່​ຫລຸດ​ໜ້ອຍ​ຖອຍ​ລົງ ຫລື ຖືກ​ລັກ.</w:t>
      </w:r>
    </w:p>
    <w:p w14:paraId="72999461" w14:textId="77777777" w:rsidR="00F90BDC" w:rsidRDefault="00F90BDC"/>
    <w:p w14:paraId="08DE4C18" w14:textId="77777777" w:rsidR="00F90BDC" w:rsidRDefault="00F90BDC">
      <w:r xmlns:w="http://schemas.openxmlformats.org/wordprocessingml/2006/main">
        <w:t xml:space="preserve">1. ລາງວັນອັນໃຫຍ່ຫຼວງຂອງພຣະເຈົ້າ: ຍຶດເອົາໂອກາດທີ່ຈະໄດ້ຮັບຊັບສົມບັດອັນເປັນນິດ</w:t>
      </w:r>
    </w:p>
    <w:p w14:paraId="5319FC20" w14:textId="77777777" w:rsidR="00F90BDC" w:rsidRDefault="00F90BDC"/>
    <w:p w14:paraId="26EA3570" w14:textId="77777777" w:rsidR="00F90BDC" w:rsidRDefault="00F90BDC">
      <w:r xmlns:w="http://schemas.openxmlformats.org/wordprocessingml/2006/main">
        <w:t xml:space="preserve">2. ຄວາມສຳຄັນຂອງຄວາມໃຈບຸນ: ການລົງທຶນໃນອານາຈັກນິລັນດອນຂອງພຣະເຈົ້າ</w:t>
      </w:r>
    </w:p>
    <w:p w14:paraId="0210CD0D" w14:textId="77777777" w:rsidR="00F90BDC" w:rsidRDefault="00F90BDC"/>
    <w:p w14:paraId="59972A83" w14:textId="77777777" w:rsidR="00F90BDC" w:rsidRDefault="00F90BDC">
      <w:r xmlns:w="http://schemas.openxmlformats.org/wordprocessingml/2006/main">
        <w:t xml:space="preserve">1. ມັດທາຍ 6:19–21 - “ຢ່າ​ເກັບ​ຊັບ​ສົມບັດ​ໄວ້​ສຳລັບ​ຕົວ​ເອງ​ເທິງ​ແຜ່ນດິນ​ໂລກ ບ່ອນ​ທີ່​ແມງ​ໄມ້​ແລະ​ຂີ້ໝ້ຽງ​ທຳລາຍ ແລະ​ທີ່​ພວກ​ໂຈນ​ເຂົ້າ​ລັກ​ເອົາ, ແຕ່​ຈົ່ງ​ເກັບ​ເອົາ​ຊັບ​ສົມບັດ​ໄວ້​ສຳລັບ​ຕົວ​ເອງ​ໃນ​ສະຫວັນ, ບ່ອນ​ທີ່​ແມງ​ໄມ້​ແລະ​ຂີ້ໝ້ຽງ​ທຳລາຍ​ບໍ່​ໄດ້. ໂຈນ​ບໍ່​ໄດ້​ລັກ​ແລະ​ລັກ. ເພາະ​ວ່າ​ຊັບ​ສິນ​ຂອງ​ເຈົ້າ​ຢູ່​ໃສ, ໃຈ​ຂອງ​ເຈົ້າ​ກໍ​ຈະ​ຢູ່​ທີ່​ນັ້ນ.”</w:t>
      </w:r>
    </w:p>
    <w:p w14:paraId="1746C5AD" w14:textId="77777777" w:rsidR="00F90BDC" w:rsidRDefault="00F90BDC"/>
    <w:p w14:paraId="111A3F6A" w14:textId="77777777" w:rsidR="00F90BDC" w:rsidRDefault="00F90BDC">
      <w:r xmlns:w="http://schemas.openxmlformats.org/wordprocessingml/2006/main">
        <w:t xml:space="preserve">2. ສຸພາສິດ 19:17 - “ຜູ້​ໃດ​ມີ​ໃຈ​ເມດຕາ​ແກ່​ຄົນ​ທຸກ​ຍາກ​ກໍ​ໃຫ້​ຢືມ​ແກ່​ພະ​ເຢໂຫວາ ຜູ້​ນັ້ນ​ຈະ​ຕອບ​ແທນ​ການ​ກະທຳ​ຂອງ​ຕົນ.”</w:t>
      </w:r>
    </w:p>
    <w:p w14:paraId="36FF7683" w14:textId="77777777" w:rsidR="00F90BDC" w:rsidRDefault="00F90BDC"/>
    <w:p w14:paraId="0172517E" w14:textId="77777777" w:rsidR="00F90BDC" w:rsidRDefault="00F90BDC">
      <w:r xmlns:w="http://schemas.openxmlformats.org/wordprocessingml/2006/main">
        <w:t xml:space="preserve">ລູກາ 12:34 ເພາະ​ວ່າ​ຊັບ​ສົມບັດ​ຂອງ​ເຈົ້າ​ຢູ່​ໃສ, ໃຈ​ຂອງ​ເຈົ້າ​ກໍ​ຢູ່​ທີ່​ນັ້ນ.</w:t>
      </w:r>
    </w:p>
    <w:p w14:paraId="19ACF058" w14:textId="77777777" w:rsidR="00F90BDC" w:rsidRDefault="00F90BDC"/>
    <w:p w14:paraId="1A8D21D6" w14:textId="77777777" w:rsidR="00F90BDC" w:rsidRDefault="00F90BDC">
      <w:r xmlns:w="http://schemas.openxmlformats.org/wordprocessingml/2006/main">
        <w:t xml:space="preserve">ຂໍ້ນີ້ຊຸກຍູ້ໃຫ້ພວກເຮົາລົງທຶນຫົວໃຈຂອງພວກເຮົາເຂົ້າໃນສິ່ງທີ່ພວກເຮົາໃຫ້ຄຸນຄ່າທີ່ສຸດ.</w:t>
      </w:r>
    </w:p>
    <w:p w14:paraId="3357C0C2" w14:textId="77777777" w:rsidR="00F90BDC" w:rsidRDefault="00F90BDC"/>
    <w:p w14:paraId="488AA28A" w14:textId="77777777" w:rsidR="00F90BDC" w:rsidRDefault="00F90BDC">
      <w:r xmlns:w="http://schemas.openxmlformats.org/wordprocessingml/2006/main">
        <w:t xml:space="preserve">1: ການລົງທຶນຫົວໃຈຂອງພວກເຮົາ - ພວກເຮົາຕ້ອງລະມັດລະວັງທີ່ຈະລົງທຶນຫົວໃຈຂອງພວກເຮົາໃນສິ່ງທີ່ຄົງຕົວແລະນໍາພວກເຮົາໃກ້ຊິດກັບພຣະເຈົ້າ.</w:t>
      </w:r>
    </w:p>
    <w:p w14:paraId="098A51FA" w14:textId="77777777" w:rsidR="00F90BDC" w:rsidRDefault="00F90BDC"/>
    <w:p w14:paraId="1A77AAB5" w14:textId="77777777" w:rsidR="00F90BDC" w:rsidRDefault="00F90BDC">
      <w:r xmlns:w="http://schemas.openxmlformats.org/wordprocessingml/2006/main">
        <w:t xml:space="preserve">2: ດໍາລົງຊີວິດດ້ວຍຄວາມຕັ້ງໃຈ - ພວກເຮົາຄວນຈະມີຈຸດປະສົງໃນວິທີທີ່ພວກເຮົາໃຊ້ເວລາແລະຄວາມສົນໃຈຂອງພວກເຮົາ, ຮູ້ວ່າຫົວໃຈຂອງພວກເຮົາຈະປະຕິບັດຕາມ.</w:t>
      </w:r>
    </w:p>
    <w:p w14:paraId="7BDC8EC8" w14:textId="77777777" w:rsidR="00F90BDC" w:rsidRDefault="00F90BDC"/>
    <w:p w14:paraId="575E953A" w14:textId="77777777" w:rsidR="00F90BDC" w:rsidRDefault="00F90BDC">
      <w:r xmlns:w="http://schemas.openxmlformats.org/wordprocessingml/2006/main">
        <w:t xml:space="preserve">1: ມັດທາຍ 6:19-21 —ເຮົາ​ຄວນ​ເອົາ​ໃຈ​ໃສ່​ໃນ​ການ​ເກັບ​ເອົາ​ຊັບ​ສົມບັດ​ຂອງ​ເຮົາ​ໄວ້​ໃນ​ສະຫວັນ ເຊິ່ງ​ຫົວໃຈ​ຂອງ​ເຮົາ​ຈະ​ພົບ​ຄວາມ​ພໍ​ໃຈ​ແທ້ໆ.</w:t>
      </w:r>
    </w:p>
    <w:p w14:paraId="628FB499" w14:textId="77777777" w:rsidR="00F90BDC" w:rsidRDefault="00F90BDC"/>
    <w:p w14:paraId="3E104C51" w14:textId="77777777" w:rsidR="00F90BDC" w:rsidRDefault="00F90BDC">
      <w:r xmlns:w="http://schemas.openxmlformats.org/wordprocessingml/2006/main">
        <w:t xml:space="preserve">2: ໂກໂລດ 3:1-2 - ເຮົາ​ຄວນ​ຕັ້ງ​ໃຈ​ແລະ​ໃຈ​ໃສ່​ກັບ​ສິ່ງ​ທີ່​ຢູ່​ເທິງ​ນັ້ນ ບໍ່​ແມ່ນ​ຢູ່​ໃນ​ສິ່ງ​ຂອງ​ໂລກ​ນີ້.</w:t>
      </w:r>
    </w:p>
    <w:p w14:paraId="124C8723" w14:textId="77777777" w:rsidR="00F90BDC" w:rsidRDefault="00F90BDC"/>
    <w:p w14:paraId="1CE8F6AD" w14:textId="77777777" w:rsidR="00F90BDC" w:rsidRDefault="00F90BDC">
      <w:r xmlns:w="http://schemas.openxmlformats.org/wordprocessingml/2006/main">
        <w:t xml:space="preserve">ລູກາ 12:35 ຈົ່ງ​ໃຫ້​ແອວ​ຂອງ​ເຈົ້າ​ຖືກ​ມັດ​ໄວ້, ແລະ​ໄຟ​ຂອງເຈົ້າ​ກໍ​ລຸກ​ຂຶ້ນ.</w:t>
      </w:r>
    </w:p>
    <w:p w14:paraId="304BFDBA" w14:textId="77777777" w:rsidR="00F90BDC" w:rsidRDefault="00F90BDC"/>
    <w:p w14:paraId="6E5188DB" w14:textId="77777777" w:rsidR="00F90BDC" w:rsidRDefault="00F90BDC">
      <w:r xmlns:w="http://schemas.openxmlformats.org/wordprocessingml/2006/main">
        <w:t xml:space="preserve">ກຽມພ້ອມສໍາລັບການກັບຄືນມາຂອງພຣະຜູ້ເປັນເຈົ້າ.</w:t>
      </w:r>
    </w:p>
    <w:p w14:paraId="48FC33EB" w14:textId="77777777" w:rsidR="00F90BDC" w:rsidRDefault="00F90BDC"/>
    <w:p w14:paraId="0E6089AD" w14:textId="77777777" w:rsidR="00F90BDC" w:rsidRDefault="00F90BDC">
      <w:r xmlns:w="http://schemas.openxmlformats.org/wordprocessingml/2006/main">
        <w:t xml:space="preserve">1: ພວກເຮົາຕ້ອງກຽມພ້ອມສະເຫມີສໍາລັບການກັບຄືນມາຂອງພຣະຄຣິດແລະດໍາລົງຊີວິດຂອງພວກເຮົາຕາມຄວາມເຫມາະສົມ.</w:t>
      </w:r>
    </w:p>
    <w:p w14:paraId="288E7A61" w14:textId="77777777" w:rsidR="00F90BDC" w:rsidRDefault="00F90BDC"/>
    <w:p w14:paraId="7CF9AE7B" w14:textId="77777777" w:rsidR="00F90BDC" w:rsidRDefault="00F90BDC">
      <w:r xmlns:w="http://schemas.openxmlformats.org/wordprocessingml/2006/main">
        <w:t xml:space="preserve">2: ພວກເຮົາຄວນດໍາລົງຊີວິດທຸກໆມື້ດ້ວຍການຄາດຫມາຍການກັບຄືນມາຂອງພຣະຄຣິດ, ແລະກຽມພ້ອມທີ່ຈະຮັບເອົາພຣະອົງເມື່ອພຣະອົງມາ.</w:t>
      </w:r>
    </w:p>
    <w:p w14:paraId="11A79D52" w14:textId="77777777" w:rsidR="00F90BDC" w:rsidRDefault="00F90BDC"/>
    <w:p w14:paraId="664B1759" w14:textId="77777777" w:rsidR="00F90BDC" w:rsidRDefault="00F90BDC">
      <w:r xmlns:w="http://schemas.openxmlformats.org/wordprocessingml/2006/main">
        <w:t xml:space="preserve">1: ມັດທາຍ 24: 44 - "ດັ່ງນັ້ນ, ທ່ານຍັງຈະຕ້ອງກຽມພ້ອມ, ສໍາລັບລູກຊາຍຂອງມະນຸດຈະມາໃນເວລາຫນຶ່ງຊົ່ວໂມງທີ່ທ່ານບໍ່ໄດ້ຄາດຫວັງ."</w:t>
      </w:r>
    </w:p>
    <w:p w14:paraId="69CB92E3" w14:textId="77777777" w:rsidR="00F90BDC" w:rsidRDefault="00F90BDC"/>
    <w:p w14:paraId="41CEFB56" w14:textId="77777777" w:rsidR="00F90BDC" w:rsidRDefault="00F90BDC">
      <w:r xmlns:w="http://schemas.openxmlformats.org/wordprocessingml/2006/main">
        <w:t xml:space="preserve">2:1 ເທຊະໂລນີກ 5:2-4 - "ສໍາລັບ​ເຈົ້າ​ເອງ​ໄດ້​ຮູ້​ຢ່າງ​ເຕັມ​ທີ່​ວ່າ​ວັນ​ຂອງ​ພຣະ​ຜູ້​ເປັນ​ເຈົ້າ​ຈະ​ມາ​ຄ້າຍ​ຄື​ໂຈນ​ໃນ​ຕອນ​ກາງ​ຄືນ​, ໃນ​ຂະ​ນະ​ທີ່​ຜູ້​ຄົນ​ເວົ້າ​ວ່າ, "ມີ​ສັນ​ຕິ​ພາບ​ແລະ​ຄວາມ​ປອດ​ໄພ​,​" ການ​ທໍາ​ລາຍ​ທັນ​ທີ​ທັນ​ໃດ​ຈະ​ມາ​ເຖິງ. ໃນ​ຂະນະ​ທີ່​ຄົນ​ເຈັບ​ທ້ອງ​ເຈັບ​ທ້ອງ​ເກີດ​ມາ​ກັບ​ຍິງ​ທີ່​ມີ​ທ້ອງ, ແລະ​ພວກ​ເຂົາ​ຈະ​ບໍ່​ພົ້ນ ແຕ່​ພວກ​ທ່ານ​ບໍ່​ຢູ່​ໃນ​ຄວາມ​ມືດ, ເພາະ​ວັນ​ນັ້ນ​ຈະ​ເຮັດ​ໃຫ້​ພວກ​ທ່ານ​ແປກ​ໃຈ​ຄື​ກັບ​ໂຈນ.”</w:t>
      </w:r>
    </w:p>
    <w:p w14:paraId="3C8CE929" w14:textId="77777777" w:rsidR="00F90BDC" w:rsidRDefault="00F90BDC"/>
    <w:p w14:paraId="04D99859" w14:textId="77777777" w:rsidR="00F90BDC" w:rsidRDefault="00F90BDC">
      <w:r xmlns:w="http://schemas.openxmlformats.org/wordprocessingml/2006/main">
        <w:t xml:space="preserve">ລູກາ 12:36 ແລະ​ພວກ​ເຈົ້າ​ເອງ​ກໍ​ມັກ​ຄົນ​ທີ່​ຄອຍ​ຖ້າ​ເຈົ້າ​ຂອງ​ພວກ​ເຂົາ ເມື່ອ​ລາວ​ຈະ​ກັບ​ມາ​ຈາກ​ງານ </w:t>
      </w:r>
      <w:r xmlns:w="http://schemas.openxmlformats.org/wordprocessingml/2006/main">
        <w:lastRenderedPageBreak xmlns:w="http://schemas.openxmlformats.org/wordprocessingml/2006/main"/>
      </w:r>
      <w:r xmlns:w="http://schemas.openxmlformats.org/wordprocessingml/2006/main">
        <w:t xml:space="preserve">​ແຕ່ງ​ດອງ. ເພື່ອ​ວ່າ​ເມື່ອ​ລາວ​ມາ​ເຄາະ, ພວກ​ເຂົາ​ຈະ​ເປີດ​ໃຫ້​ລາວ​ທັນ​ທີ.</w:t>
      </w:r>
    </w:p>
    <w:p w14:paraId="2AB648A1" w14:textId="77777777" w:rsidR="00F90BDC" w:rsidRDefault="00F90BDC"/>
    <w:p w14:paraId="2E0D081B" w14:textId="77777777" w:rsidR="00F90BDC" w:rsidRDefault="00F90BDC">
      <w:r xmlns:w="http://schemas.openxmlformats.org/wordprocessingml/2006/main">
        <w:t xml:space="preserve">ເຊື່ອຄວນເປັນຄືກັບຜູ້ຮັບໃຊ້ທີ່ລໍຖ້າພຣະຜູ້ເປັນເຈົ້າຂອງພວກເຂົາ, ກະຕືລືລົ້ນທີ່ຈະເປີດປະຕູໃຫ້ພຣະອົງເມື່ອພຣະອົງກັບຄືນມາ.</w:t>
      </w:r>
    </w:p>
    <w:p w14:paraId="44FCAF74" w14:textId="77777777" w:rsidR="00F90BDC" w:rsidRDefault="00F90BDC"/>
    <w:p w14:paraId="2CE3BF19" w14:textId="77777777" w:rsidR="00F90BDC" w:rsidRDefault="00F90BDC">
      <w:r xmlns:w="http://schemas.openxmlformats.org/wordprocessingml/2006/main">
        <w:t xml:space="preserve">1. ດໍາລົງຊີວິດຢູ່ໃນຄວາມຄາດຫວັງຂອງການກັບຄືນມາຂອງພຣະຜູ້ເປັນເຈົ້າ</w:t>
      </w:r>
    </w:p>
    <w:p w14:paraId="3826E046" w14:textId="77777777" w:rsidR="00F90BDC" w:rsidRDefault="00F90BDC"/>
    <w:p w14:paraId="4676AE21" w14:textId="77777777" w:rsidR="00F90BDC" w:rsidRDefault="00F90BDC">
      <w:r xmlns:w="http://schemas.openxmlformats.org/wordprocessingml/2006/main">
        <w:t xml:space="preserve">2. ການ​ກະ​ກຽມ​ໃຈ​ແລະ​ຈິດ​ໃຈ​ຂອງ​ພວກ​ເຮົາ​ສໍາ​ລັບ​ວັນ​ຂອງ​ພຣະ​ຜູ້​ເປັນ​ເຈົ້າ</w:t>
      </w:r>
    </w:p>
    <w:p w14:paraId="5202F384" w14:textId="77777777" w:rsidR="00F90BDC" w:rsidRDefault="00F90BDC"/>
    <w:p w14:paraId="5644EC63" w14:textId="77777777" w:rsidR="00F90BDC" w:rsidRDefault="00F90BDC">
      <w:r xmlns:w="http://schemas.openxmlformats.org/wordprocessingml/2006/main">
        <w:t xml:space="preserve">1. ມັດທາຍ 25:13, “ເຫດສະນັ້ນ ຈົ່ງ​ເຝົ້າ​ລະວັງ​ຢູ່, ເພາະ​ພວກ​ທ່ານ​ບໍ່​ຮູ້​ວ່າ​ວັນ​ໃດ​ເວລາ​ໃດ​ທີ່​ບຸດ​ມະນຸດ​ຈະ​ມາ.”</w:t>
      </w:r>
    </w:p>
    <w:p w14:paraId="2D2D7F36" w14:textId="77777777" w:rsidR="00F90BDC" w:rsidRDefault="00F90BDC"/>
    <w:p w14:paraId="45760E03" w14:textId="77777777" w:rsidR="00F90BDC" w:rsidRDefault="00F90BDC">
      <w:r xmlns:w="http://schemas.openxmlformats.org/wordprocessingml/2006/main">
        <w:t xml:space="preserve">2. 1 ເທຊະໂລນີກ 5:2-4, “ດ້ວຍ​ຕົນ​ເອງ​ຮູ້​ຢ່າງ​ສົມ​ບູນ​ວ່າ ວັນ​ຂອງ​ພຣະ​ຜູ້​ເປັນ​ເຈົ້າ​ຈະ​ມາ​ເຖິງ​ຄື​ກັບ​ໂຈນ​ໃນ​ຕອນ​ກາງຄືນ. ສໍາລັບເວລາທີ່ເຂົາເຈົ້າຈະເວົ້າວ່າ, ສັນຕິພາບແລະຄວາມປອດໄພ; ຈາກ​ນັ້ນ ຄວາມ​ພິນາດ​ກະທັນຫັນ​ຈະ​ມາ​ເຖິງ​ພວກ​ເຂົາ, ດັ່ງ​ທີ່​ເກີດ​ກັບ​ແມ່​ຍິງ​ທີ່​ມີ​ລູກ; ແລະພວກເຂົາຈະບໍ່ຫນີ. ແຕ່​ພວກ​ທ່ານ, ອ້າຍ​ນ້ອງ​ທັງ​ຫລາຍ, ບໍ່​ໄດ້​ຢູ່​ໃນ​ຄວາມ​ມືດ, ວ່າ​ມື້​ນັ້ນ​ຈະ​ມາ​ເໜືອ​ພວກ​ທ່ານ​ເໝືອນ​ດັ່ງ​ໂຈນ.”</w:t>
      </w:r>
    </w:p>
    <w:p w14:paraId="5D04694C" w14:textId="77777777" w:rsidR="00F90BDC" w:rsidRDefault="00F90BDC"/>
    <w:p w14:paraId="0D486B25" w14:textId="77777777" w:rsidR="00F90BDC" w:rsidRDefault="00F90BDC">
      <w:r xmlns:w="http://schemas.openxmlformats.org/wordprocessingml/2006/main">
        <w:t xml:space="preserve">ລູກາ 12:37 ພອນ​ແມ່ນ​ຄົນ​ຮັບໃຊ້​ຜູ້​ທີ່​ພຣະເຈົ້າຢາເວ​ໄດ້​ມາ​ເຝົ້າ​ຍາມ: ຕາມ​ຈິງ​ແລ້ວ ເຮົາ​ບອກ​ເຈົ້າ​ທັງຫລາຍ​ວ່າ, ລາວ​ຈະ​ເອົາ​ຜ້າ​ອ້ອມ​ຕົວ​ເອງ ແລະ​ໃຫ້​ພວກເຂົາ​ນັ່ງ​ກິນ​ອາຫານ ແລະ​ຈະ​ອອກ​ມາ​ຮັບໃຊ້​ພວກເຂົາ.</w:t>
      </w:r>
    </w:p>
    <w:p w14:paraId="2E431873" w14:textId="77777777" w:rsidR="00F90BDC" w:rsidRDefault="00F90BDC"/>
    <w:p w14:paraId="5F0DBB7B" w14:textId="77777777" w:rsidR="00F90BDC" w:rsidRDefault="00F90BDC">
      <w:r xmlns:w="http://schemas.openxmlformats.org/wordprocessingml/2006/main">
        <w:t xml:space="preserve">ພະ​ເຍຊູ​ກະຕຸ້ນ​ຜູ້​ຕິດ​ຕາມ​ພະອົງ​ໃຫ້​ກຽມ​ພ້ອມ​ແລະ​ເຊື່ອ​ຟັງ​ເມື່ອ​ພະອົງ​ກັບ​ມາ ເພາະ​ພະອົງ​ຈະ​ໃຫ້​ລາງວັນ​ແກ່​ເຂົາ​ເຈົ້າ​ດ້ວຍ​ງານ​ລ້ຽງ​ໃຫຍ່.</w:t>
      </w:r>
    </w:p>
    <w:p w14:paraId="2CDE575E" w14:textId="77777777" w:rsidR="00F90BDC" w:rsidRDefault="00F90BDC"/>
    <w:p w14:paraId="68CA8A63" w14:textId="77777777" w:rsidR="00F90BDC" w:rsidRDefault="00F90BDC">
      <w:r xmlns:w="http://schemas.openxmlformats.org/wordprocessingml/2006/main">
        <w:t xml:space="preserve">1. ຈົ່ງກຽມພ້ອມ: ກຽມພ້ອມສໍາລັບການກັບຄືນມາຂອງພະເຍຊູ</w:t>
      </w:r>
    </w:p>
    <w:p w14:paraId="3D2BDE9E" w14:textId="77777777" w:rsidR="00F90BDC" w:rsidRDefault="00F90BDC"/>
    <w:p w14:paraId="57082764" w14:textId="77777777" w:rsidR="00F90BDC" w:rsidRDefault="00F90BDC">
      <w:r xmlns:w="http://schemas.openxmlformats.org/wordprocessingml/2006/main">
        <w:t xml:space="preserve">2. ຄໍາສັນຍາຂອງພອນຂອງພຣະເຈົ້າ: ລາງວັນກັບງານບຸນ</w:t>
      </w:r>
    </w:p>
    <w:p w14:paraId="6EDC18EB" w14:textId="77777777" w:rsidR="00F90BDC" w:rsidRDefault="00F90BDC"/>
    <w:p w14:paraId="0CB4D7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24:42-44 “ເຫດສະນັ້ນ ຈົ່ງ​ຕື່ນ​ເຖີດ ເພາະ​ເຈົ້າ​ບໍ່​ຮູ້​ວ່າ​ອົງພຣະ​ຜູ້​ເປັນເຈົ້າ​ຈະ​ມາ​ໃນ​ວັນ​ໃດ ແຕ່​ຈົ່ງ​ຮູ້​ວ່າ ຖ້າ​ເຈົ້ານາຍ​ຂອງ​ເຮືອນ​ຮູ້​ວ່າ​ໂຈນ​ໃນ​ຄືນ​ໃດ. ການ​ມາ​ເຖິງ, ລາວ​ຄົງ​ຈະ​ຕື່ນ​ຕົວ​ຢູ່ ແລະ​ບໍ່​ຍອມ​ໃຫ້​ເຮືອນ​ຂອງ​ລາວ​ຖືກ​ທຳລາຍ, ສະນັ້ນ ເຈົ້າ​ຕ້ອງ​ກຽມ​ພ້ອມ​ດ້ວຍ, ເພາະ​ບຸດ​ມະນຸດ​ຈະ​ມາ​ໃນ​ຊົ່ວ​ໂມງ​ທີ່​ເຈົ້າ​ບໍ່​ຄາດ​ຄິດ.</w:t>
      </w:r>
    </w:p>
    <w:p w14:paraId="10B4560E" w14:textId="77777777" w:rsidR="00F90BDC" w:rsidRDefault="00F90BDC"/>
    <w:p w14:paraId="71560996" w14:textId="77777777" w:rsidR="00F90BDC" w:rsidRDefault="00F90BDC">
      <w:r xmlns:w="http://schemas.openxmlformats.org/wordprocessingml/2006/main">
        <w:t xml:space="preserve">2. ເອຊາຢາ 25:6 - ເທິງ​ພູ​ນີ້​ອົງພຣະ​ຜູ້​ເປັນເຈົ້າ​ອົງ​ຊົງຣິດ​ອຳນາດ​ຍິ່ງໃຫຍ່​ຈະ​ເຮັດ​ໃຫ້​ທຸກ​ຊົນ​ຊາດ​ເປັນ​ງານ​ລ້ຽງ​ອາຫານ​ອັນ​ອຸດົມສົມບູນ, ກິນ​ເຫຼົ້າ​ອະງຸ່ນ​ທີ່​ມີ​ອາຍຸ​ດີ, ມີ​ອາຫານ​ທີ່​ເຕັມ​ໄປ​ດ້ວຍ​ໄຂ​ກະດູກ, ເຫຼົ້າ​ແວງ​ທີ່​ມີ​ອາຍຸ​ທີ່​ກັ່ນ​ຕອງ​ຢ່າງ​ດີ.</w:t>
      </w:r>
    </w:p>
    <w:p w14:paraId="0CBAA9AB" w14:textId="77777777" w:rsidR="00F90BDC" w:rsidRDefault="00F90BDC"/>
    <w:p w14:paraId="700BC76E" w14:textId="77777777" w:rsidR="00F90BDC" w:rsidRDefault="00F90BDC">
      <w:r xmlns:w="http://schemas.openxmlformats.org/wordprocessingml/2006/main">
        <w:t xml:space="preserve">ລູກາ 12:38 ແລະ​ຖ້າ​ລາວ​ຈະ​ມາ​ໃນ​ໂມງ​ທີ​ສອງ, ຫລື​ມາ​ໃນ​ໂມງ​ທີ​ສາມ, ແລະ​ພົບ​ພວກ​ເຂົາ​ຢ່າງ​ນັ້ນ, ຄົນ​ຮັບໃຊ້​ເຫຼົ່ານັ້ນ​ກໍ​ເປັນ​ສຸກ.</w:t>
      </w:r>
    </w:p>
    <w:p w14:paraId="0EEEBDA7" w14:textId="77777777" w:rsidR="00F90BDC" w:rsidRDefault="00F90BDC"/>
    <w:p w14:paraId="77EE585A" w14:textId="77777777" w:rsidR="00F90BDC" w:rsidRDefault="00F90BDC">
      <w:r xmlns:w="http://schemas.openxmlformats.org/wordprocessingml/2006/main">
        <w:t xml:space="preserve">ຂໍ້ພຣະຄຳພີກ່າວເຖິງພອນຂອງຜູ້ທີ່ພົບພໍ້ບໍ່ວ່ານາຍຈະມາເຖິງເມື່ອໃດ.</w:t>
      </w:r>
    </w:p>
    <w:p w14:paraId="0DC066BD" w14:textId="77777777" w:rsidR="00F90BDC" w:rsidRDefault="00F90BDC"/>
    <w:p w14:paraId="293225D2" w14:textId="77777777" w:rsidR="00F90BDC" w:rsidRDefault="00F90BDC">
      <w:r xmlns:w="http://schemas.openxmlformats.org/wordprocessingml/2006/main">
        <w:t xml:space="preserve">1: ຈົ່ງກຽມພ້ອມທຸກເວລາ: ການກະກຽມສໍາລັບການກັບຄືນຂອງອາຈານ</w:t>
      </w:r>
    </w:p>
    <w:p w14:paraId="03E1B5DF" w14:textId="77777777" w:rsidR="00F90BDC" w:rsidRDefault="00F90BDC"/>
    <w:p w14:paraId="050AD18E" w14:textId="77777777" w:rsidR="00F90BDC" w:rsidRDefault="00F90BDC">
      <w:r xmlns:w="http://schemas.openxmlformats.org/wordprocessingml/2006/main">
        <w:t xml:space="preserve">2: ການດໍາລົງຊີວິດເພື່ອພຣະອາຈານ: ເຮັດສິ່ງທີ່ພຣະອົງຄາດຫວັງຈາກພວກເຮົາ</w:t>
      </w:r>
    </w:p>
    <w:p w14:paraId="0B15E824" w14:textId="77777777" w:rsidR="00F90BDC" w:rsidRDefault="00F90BDC"/>
    <w:p w14:paraId="62775F5A" w14:textId="77777777" w:rsidR="00F90BDC" w:rsidRDefault="00F90BDC">
      <w:r xmlns:w="http://schemas.openxmlformats.org/wordprocessingml/2006/main">
        <w:t xml:space="preserve">1:1 ເທຊະໂລນີກ 5:2-4 - ສໍາລັບເຈົ້າຮູ້ດີວ່າມື້ຂອງພຣະຜູ້ເປັນເຈົ້າຈະມາຄ້າຍຄື thief ໃນຕອນກາງຄືນ. ໃນຂະນະທີ່ຜູ້ຄົນເວົ້າວ່າ, "ຄວາມສະຫງົບແລະຄວາມຫມັ້ນຄົງ," ຄວາມພິນາດຈະເກີດຂື້ນກັບພວກເຂົາຢ່າງກະທັນຫັນ, ຍ້ອນວ່າແມ່ຍິງຖືພາເຈັບປວດ, ແລະພວກເຂົາຈະບໍ່ຫນີໄປ.</w:t>
      </w:r>
    </w:p>
    <w:p w14:paraId="1891FB54" w14:textId="77777777" w:rsidR="00F90BDC" w:rsidRDefault="00F90BDC"/>
    <w:p w14:paraId="3363941E" w14:textId="77777777" w:rsidR="00F90BDC" w:rsidRDefault="00F90BDC">
      <w:r xmlns:w="http://schemas.openxmlformats.org/wordprocessingml/2006/main">
        <w:t xml:space="preserve">2: ມັດທາຍ 24: 36-44 - “ແຕ່ກ່ຽວກັບວັນແລະຊົ່ວໂມງນັ້ນບໍ່ມີໃຜຮູ້, ເຖິງແມ່ນວ່າເທວະດາຂອງສະຫວັນ, ຫຼືພຣະບຸດ, ແຕ່ພຣະບິດາເທົ່ານັ້ນ. ເພາະ​ສະ​ໄໝ​ຂອງ​ໂນອາ, ການ​ສະ​ເດັດ​ມາ​ຂອງ​ບຸດ​ມະ​ນຸດ​ຈະ​ເປັນ​ເຊັ່ນ​ນັ້ນ. ເພາະ​ໃນ​ສະ​ໄໝ​ນັ້ນ​ກ່ອນ​ນ້ຳ​ຖ້ວມ​ເຂົາ​ເຈົ້າ​ໄດ້​ກິນ​ແລະ​ດື່ມ, ແຕ່ງ​ງານ​ແລະ​ແຕ່ງ​ງານ, ຈົນ​ຮອດ​ວັນ​ທີ່​ໂນອາ​ເຂົ້າ​ໄປ​ໃນ​ນາວາ, ແລະ​ເຂົາ​ເຈົ້າ​ບໍ່​ຮູ້​ຈັກ​ຈົນ​ເຖິງ​ນ້ຳ​ຖ້ວມ​ແລະ​ໄດ້​ກວາດ​ພວກ​ເຂົາ​ໄປ​ໝົດ, ດັ່ງ​ນັ້ນ​ການ​ສະ​ເດັດ​ມາ​ຂອງ​ພຣະ​ຜູ້​ເປັນ​ເຈົ້າ. ບຸດ​ແຫ່ງ​ມະນຸດ.</w:t>
      </w:r>
    </w:p>
    <w:p w14:paraId="0E360B22" w14:textId="77777777" w:rsidR="00F90BDC" w:rsidRDefault="00F90BDC"/>
    <w:p w14:paraId="4A55CEB9" w14:textId="77777777" w:rsidR="00F90BDC" w:rsidRDefault="00F90BDC">
      <w:r xmlns:w="http://schemas.openxmlformats.org/wordprocessingml/2006/main">
        <w:t xml:space="preserve">ລູກາ 12:39 ແລະ​ສິ່ງ​ນີ້​ຈຶ່ງ​ຮູ້​ວ່າ ຖ້າ​ຄົນ​ດີ​ຂອງ​ເຮືອນ​ຮູ້​ວ່າ​ໂຈນ​ຈະ </w:t>
      </w:r>
      <w:r xmlns:w="http://schemas.openxmlformats.org/wordprocessingml/2006/main">
        <w:lastRenderedPageBreak xmlns:w="http://schemas.openxmlformats.org/wordprocessingml/2006/main"/>
      </w:r>
      <w:r xmlns:w="http://schemas.openxmlformats.org/wordprocessingml/2006/main">
        <w:t xml:space="preserve">​ມາ​ເຖິງ​ເວລາ​ໃດ ລາວ​ກໍ​ຈະ​ເຝົ້າ​ເບິ່ງ ແລະ​ບໍ່​ໃຫ້​ເຮືອນ​ຂອງ​ລາວ​ຖືກ​ທຳລາຍ.</w:t>
      </w:r>
    </w:p>
    <w:p w14:paraId="58E871F6" w14:textId="77777777" w:rsidR="00F90BDC" w:rsidRDefault="00F90BDC"/>
    <w:p w14:paraId="6868D3A4" w14:textId="77777777" w:rsidR="00F90BDC" w:rsidRDefault="00F90BDC">
      <w:r xmlns:w="http://schemas.openxmlformats.org/wordprocessingml/2006/main">
        <w:t xml:space="preserve">ພະ​ເຍຊູ​ສອນ​ພວກ​ລູກ​ສິດ​ໃຫ້​ເຝົ້າ​ລະວັງ​ແລະ​ກຽມ​ຕົວ ເພາະ​ເຂົາ​ເຈົ້າ​ບໍ່​ຮູ້​ວ່າ​ຈະ​ມີ​ໂຈນ​ເຂົ້າ​ເຮືອນ​ຕອນ​ໃດ.</w:t>
      </w:r>
    </w:p>
    <w:p w14:paraId="188C1C4A" w14:textId="77777777" w:rsidR="00F90BDC" w:rsidRDefault="00F90BDC"/>
    <w:p w14:paraId="5225F0F7" w14:textId="77777777" w:rsidR="00F90BDC" w:rsidRDefault="00F90BDC">
      <w:r xmlns:w="http://schemas.openxmlformats.org/wordprocessingml/2006/main">
        <w:t xml:space="preserve">1. ຈົ່ງກຽມພ້ອມ: ຄວາມສໍາຄັນຂອງການກະກຽມ</w:t>
      </w:r>
    </w:p>
    <w:p w14:paraId="149A0268" w14:textId="77777777" w:rsidR="00F90BDC" w:rsidRDefault="00F90BDC"/>
    <w:p w14:paraId="735B1EFA" w14:textId="77777777" w:rsidR="00F90BDC" w:rsidRDefault="00F90BDC">
      <w:r xmlns:w="http://schemas.openxmlformats.org/wordprocessingml/2006/main">
        <w:t xml:space="preserve">2. ເຮືອນ​ວິນ​ຍານ: ຢູ່​ເຕືອນ​ໄພ​ແລະ​ຄວາມ​ປອດ​ໄພ</w:t>
      </w:r>
    </w:p>
    <w:p w14:paraId="09C05CCD" w14:textId="77777777" w:rsidR="00F90BDC" w:rsidRDefault="00F90BDC"/>
    <w:p w14:paraId="33B4E13E" w14:textId="77777777" w:rsidR="00F90BDC" w:rsidRDefault="00F90BDC">
      <w:r xmlns:w="http://schemas.openxmlformats.org/wordprocessingml/2006/main">
        <w:t xml:space="preserve">1. ມັດທາຍ 24:42-43 “ເຫດສະນັ້ນ ຈົ່ງ​ເຝົ້າ​ລະວັງ ເພາະ​ພວກເຈົ້າ​ບໍ່​ຮູ້​ວ່າ​ພຣະເຈົ້າຢາເວ​ຂອງ​ພວກເຈົ້າ​ຈະ​ມາ​ໃນ​ເວລາ​ໃດ ແຕ່​ຈົ່ງ​ຮູ້​ວ່າ ຖ້າ​ຄົນ​ດີ​ໃນ​ເຮືອນ​ຮູ້​ວ່າ​ໂຈນ​ຈະ​ມາ​ໃນ​ເວລາ​ໃດ ລາວ​ກໍ​ຈະ​ເຝົ້າ​ເບິ່ງ. ຈະບໍ່ເຮັດໃຫ້ເຮືອນຂອງລາວຖືກແຕກຫັກ."</w:t>
      </w:r>
    </w:p>
    <w:p w14:paraId="3D31C6EA" w14:textId="77777777" w:rsidR="00F90BDC" w:rsidRDefault="00F90BDC"/>
    <w:p w14:paraId="39A8CC1C" w14:textId="77777777" w:rsidR="00F90BDC" w:rsidRDefault="00F90BDC">
      <w:r xmlns:w="http://schemas.openxmlformats.org/wordprocessingml/2006/main">
        <w:t xml:space="preserve">2. 1 ເປໂຕ 5:8 "ຈົ່ງ​ມີ​ສະຕິ​ລະວັງຕົວ​ເຖີດ ເພາະ​ມານຮ້າຍ​ສັດຕູ​ຂອງ​ເຈົ້າ ຄື​ກັບ​ສິງ​ທີ່​ຮ້ອງ​ຄຳ​ຮ້ອງ​ຍ່າງ​ໄປ​ຫາ​ຜູ້​ທີ່​ມັນ​ຈະ​ກັດ​ກິນ."</w:t>
      </w:r>
    </w:p>
    <w:p w14:paraId="1BAB247E" w14:textId="77777777" w:rsidR="00F90BDC" w:rsidRDefault="00F90BDC"/>
    <w:p w14:paraId="0FA3B2D8" w14:textId="77777777" w:rsidR="00F90BDC" w:rsidRDefault="00F90BDC">
      <w:r xmlns:w="http://schemas.openxmlformats.org/wordprocessingml/2006/main">
        <w:t xml:space="preserve">ລູກາ 12:40 ສະນັ້ນ ເຈົ້າ​ຈົ່ງ​ກຽມພ້ອມ​ນຳ​ກັນ ເພາະ​ວ່າ​ບຸດ​ມະນຸດ​ຈະ​ມາ​ໃນ​ເວລາ​ທີ່​ເຈົ້າ​ບໍ່​ຄິດ.</w:t>
      </w:r>
    </w:p>
    <w:p w14:paraId="1610BD5F" w14:textId="77777777" w:rsidR="00F90BDC" w:rsidRDefault="00F90BDC"/>
    <w:p w14:paraId="1B3DA222" w14:textId="77777777" w:rsidR="00F90BDC" w:rsidRDefault="00F90BDC">
      <w:r xmlns:w="http://schemas.openxmlformats.org/wordprocessingml/2006/main">
        <w:t xml:space="preserve">ຂໍ້ນີ້ເນັ້ນຫນັກເຖິງຄວາມສໍາຄັນຂອງການກຽມພ້ອມສໍາລັບການກັບຄືນມາຂອງບຸດມະນຸດ, ຍ້ອນວ່າມັນຈະເກີດຂຶ້ນໃນເວລາທີ່ຜູ້ຫນຶ່ງຢ່າງຫນ້ອຍຄາດຫວັງ.</w:t>
      </w:r>
    </w:p>
    <w:p w14:paraId="2681A3CE" w14:textId="77777777" w:rsidR="00F90BDC" w:rsidRDefault="00F90BDC"/>
    <w:p w14:paraId="5675EB2E" w14:textId="77777777" w:rsidR="00F90BDC" w:rsidRDefault="00F90BDC">
      <w:r xmlns:w="http://schemas.openxmlformats.org/wordprocessingml/2006/main">
        <w:t xml:space="preserve">1: ການກັບຄືນມາທີ່ບໍ່ຄາດຄິດ: ຈົ່ງກຽມພ້ອມສໍາລັບບຸດມະນຸດ</w:t>
      </w:r>
    </w:p>
    <w:p w14:paraId="04CC1948" w14:textId="77777777" w:rsidR="00F90BDC" w:rsidRDefault="00F90BDC"/>
    <w:p w14:paraId="24F2A345" w14:textId="77777777" w:rsidR="00F90BDC" w:rsidRDefault="00F90BDC">
      <w:r xmlns:w="http://schemas.openxmlformats.org/wordprocessingml/2006/main">
        <w:t xml:space="preserve">2: ຄວາມ​ສຳຄັນ​ຂອງ​ການ​ກຽມ​ຕົວ: ຈົ່ງ​ຟັງ​ຖ້ອຍຄຳ​ຂອງ​ລູກາ 12:40</w:t>
      </w:r>
    </w:p>
    <w:p w14:paraId="0B6E45D1" w14:textId="77777777" w:rsidR="00F90BDC" w:rsidRDefault="00F90BDC"/>
    <w:p w14:paraId="20791BCC" w14:textId="77777777" w:rsidR="00F90BDC" w:rsidRDefault="00F90BDC">
      <w:r xmlns:w="http://schemas.openxmlformats.org/wordprocessingml/2006/main">
        <w:t xml:space="preserve">1: ມັດທາຍ 24: 44 - "ດັ່ງນັ້ນ, ທ່ານຍັງຈະຕ້ອງກຽມພ້ອມ, ສໍາລັບລູກຊາຍຂອງມະນຸດຈະມາໃນເວລາຫນຶ່ງຊົ່ວໂມງທີ່ທ່ານບໍ່ໄດ້ຄາດຫວັງ."</w:t>
      </w:r>
    </w:p>
    <w:p w14:paraId="612C35C7" w14:textId="77777777" w:rsidR="00F90BDC" w:rsidRDefault="00F90BDC"/>
    <w:p w14:paraId="7817F6DF" w14:textId="77777777" w:rsidR="00F90BDC" w:rsidRDefault="00F90BDC">
      <w:r xmlns:w="http://schemas.openxmlformats.org/wordprocessingml/2006/main">
        <w:t xml:space="preserve">2:1 ເທຊະໂລນີກ 5:2-4 - "ສໍາລັບ​ເຈົ້າ​ເອງ​ໄດ້​ຮູ້​ຢ່າງ​ເຕັມ​ທີ່​ວ່າ​ວັນ​ຂອງ​ພຣະ​ຜູ້​ເປັນ​ເຈົ້າ​ຈະ​ມາ​ຄ້າຍ​ຄື​ໂຈນ​ໃນ​ຕອນ​ກາງ​ຄືນ​, ໃນ​ຂະ​ນະ​ທີ່​ຜູ້​ຄົນ​ເວົ້າ​ວ່າ, "ມີ​ສັນ​ຕິ​ພາບ​ແລະ​ຄວາມ​ປອດ​ໄພ​,​" ການ​ທໍາ​ລາຍ​ທັນ​ທີ​ທັນ​ໃດ​ຈະ​ມາ​ເຖິງ. ໃນ​ຂະນະ​ທີ່​ຄົນ​ເຈັບ​ທ້ອງ​ເຈັບ​ທ້ອງ​ເກີດ​ມາ​ກັບ​ຍິງ​ທີ່​ມີ​ທ້ອງ, ແລະ​ພວກ​ເຂົາ​ຈະ​ບໍ່​ພົ້ນ ແຕ່​ພວກ​ທ່ານ​ບໍ່​ຢູ່​ໃນ​ຄວາມ​ມືດ, ເພາະ​ວັນ​ນັ້ນ​ຈະ​ເຮັດ​ໃຫ້​ພວກ​ທ່ານ​ແປກ​ໃຈ​ຄື​ກັບ​ໂຈນ.”</w:t>
      </w:r>
    </w:p>
    <w:p w14:paraId="4A66B236" w14:textId="77777777" w:rsidR="00F90BDC" w:rsidRDefault="00F90BDC"/>
    <w:p w14:paraId="60CF9C5B" w14:textId="77777777" w:rsidR="00F90BDC" w:rsidRDefault="00F90BDC">
      <w:r xmlns:w="http://schemas.openxmlformats.org/wordprocessingml/2006/main">
        <w:t xml:space="preserve">ລູກາ 12:41 ເປໂຕ​ຈຶ່ງ​ຖາມ​ພຣະອົງ​ວ່າ, “ພຣະອົງເຈົ້າ​ເອີຍ, ພຣະອົງ​ກ່າວ​ຄຳອຸປະມາ​ນີ້​ແກ່​ພວກ​ຂ້ານ້ອຍ​ຫຼື​ແມ່ນ​ແຕ່​ກັບ​ທຸກຄົນ?</w:t>
      </w:r>
    </w:p>
    <w:p w14:paraId="17AE27A0" w14:textId="77777777" w:rsidR="00F90BDC" w:rsidRDefault="00F90BDC"/>
    <w:p w14:paraId="0F32F36E" w14:textId="77777777" w:rsidR="00F90BDC" w:rsidRDefault="00F90BDC">
      <w:r xmlns:w="http://schemas.openxmlformats.org/wordprocessingml/2006/main">
        <w:t xml:space="preserve">ພະ​ເຍຊູ​ສອນ​ພວກ​ລູກ​ສິດ​ດ້ວຍ​ຄຳ​ອຸປະມາ​ເພື່ອ​ໃຫ້​ມີ​ຄວາມ​ເຂົ້າ​ໃຈ​ກ່ຽວ​ກັບ​ລາຊະອານາຈັກ​ຂອງ​ພະເຈົ້າ.</w:t>
      </w:r>
    </w:p>
    <w:p w14:paraId="30B16F52" w14:textId="77777777" w:rsidR="00F90BDC" w:rsidRDefault="00F90BDC"/>
    <w:p w14:paraId="220864A6" w14:textId="77777777" w:rsidR="00F90BDC" w:rsidRDefault="00F90BDC">
      <w:r xmlns:w="http://schemas.openxmlformats.org/wordprocessingml/2006/main">
        <w:t xml:space="preserve">1. ເຮົາຮຽນຫຍັງຈາກພະເຍຊູໃນຄໍາອຸປະມາ?</w:t>
      </w:r>
    </w:p>
    <w:p w14:paraId="3709EF33" w14:textId="77777777" w:rsidR="00F90BDC" w:rsidRDefault="00F90BDC"/>
    <w:p w14:paraId="132A4887" w14:textId="77777777" w:rsidR="00F90BDC" w:rsidRDefault="00F90BDC">
      <w:r xmlns:w="http://schemas.openxmlformats.org/wordprocessingml/2006/main">
        <w:t xml:space="preserve">2. ເຮົາ​ຈະ​ເອົາ​ບົດຮຽນ​ໃນ​ຄຳ​ອຸປະມາ​ຂອງ​ພະ​ເຍຊູ​ໄປ​ໃຊ້​ໃນ​ຊີວິດ​ປະຈຳ​ວັນ​ໄດ້​ແນວ​ໃດ?</w:t>
      </w:r>
    </w:p>
    <w:p w14:paraId="582D2414" w14:textId="77777777" w:rsidR="00F90BDC" w:rsidRDefault="00F90BDC"/>
    <w:p w14:paraId="56CE0694" w14:textId="77777777" w:rsidR="00F90BDC" w:rsidRDefault="00F90BDC">
      <w:r xmlns:w="http://schemas.openxmlformats.org/wordprocessingml/2006/main">
        <w:t xml:space="preserve">1. ມັດທາຍ 13:1-52 - ພະເຍຊູອະທິບາຍຄຳອຸປະມາເລື່ອງລາຊະອານາຈັກແຫ່ງສະຫວັນ.</w:t>
      </w:r>
    </w:p>
    <w:p w14:paraId="38DF4A83" w14:textId="77777777" w:rsidR="00F90BDC" w:rsidRDefault="00F90BDC"/>
    <w:p w14:paraId="693A48E5" w14:textId="77777777" w:rsidR="00F90BDC" w:rsidRDefault="00F90BDC">
      <w:r xmlns:w="http://schemas.openxmlformats.org/wordprocessingml/2006/main">
        <w:t xml:space="preserve">2. ມາຣະໂກ 4:1-34 - ພຣະ​ເຢຊູ​ສອນ​ຄຳ​ອຸປະມາ​ເລື່ອງ​ຜູ້​ຫວ່ານ​ແລະ​ໂຄມ​ໄຟ.</w:t>
      </w:r>
    </w:p>
    <w:p w14:paraId="7C0B7A11" w14:textId="77777777" w:rsidR="00F90BDC" w:rsidRDefault="00F90BDC"/>
    <w:p w14:paraId="5F56C833" w14:textId="77777777" w:rsidR="00F90BDC" w:rsidRDefault="00F90BDC">
      <w:r xmlns:w="http://schemas.openxmlformats.org/wordprocessingml/2006/main">
        <w:t xml:space="preserve">ລູກາ 12:42 ແລະ​ພຣະເຈົ້າຢາເວ​ໄດ້​ກ່າວ​ວ່າ, “ຖ້າ​ດັ່ງນັ້ນ ໃຜ​ເປັນ​ຜູ້​ຮັກສາ​ການ​ທີ່​ສັດຊື່​ແລະ​ສະຫລາດ​ທີ່​ນາຍ​ຂອງ​ເພິ່ນ​ຈະ​ແຕ່ງຕັ້ງ​ໃຫ້​ເປັນ​ຜູ້ປົກຄອງ​ຄອບຄົວ​ຂອງ​ເພິ່ນ ເພື່ອ​ຈະ​ມອບ​ຊີ້ນ​ສ່ວນ​ໃຫ້​ພວກເຂົາ​ຕາມ​ເວລາ​ກຳນົດ?</w:t>
      </w:r>
    </w:p>
    <w:p w14:paraId="1F4B2745" w14:textId="77777777" w:rsidR="00F90BDC" w:rsidRDefault="00F90BDC"/>
    <w:p w14:paraId="212E3445" w14:textId="77777777" w:rsidR="00F90BDC" w:rsidRDefault="00F90BDC">
      <w:r xmlns:w="http://schemas.openxmlformats.org/wordprocessingml/2006/main">
        <w:t xml:space="preserve">ພະ​ເຍຊູ​ຖາມ​ວ່າ​ໃຜ​ເປັນ​ຜູ້​ດູ​ແລ​ທີ່​ສັດ​ຊື່​ແລະ​ມີ​ສະຕິ​ປັນຍາ ຜູ້​ທີ່​ຈະ​ໄດ້​ຮັບ​ອຳນາດ​ໃນ​ຄອບຄົວ​ເພື່ອ​ຈັດ​ຫາ​ອາຫານ​ຕາມ​ລະດູ​ການ.</w:t>
      </w:r>
    </w:p>
    <w:p w14:paraId="0498095F" w14:textId="77777777" w:rsidR="00F90BDC" w:rsidRDefault="00F90BDC"/>
    <w:p w14:paraId="57AC2DDE" w14:textId="77777777" w:rsidR="00F90BDC" w:rsidRDefault="00F90BDC">
      <w:r xmlns:w="http://schemas.openxmlformats.org/wordprocessingml/2006/main">
        <w:t xml:space="preserve">1. ອຳນາດແຫ່ງການຍຶດໝັ້ນທີ່ສັດຊື່</w:t>
      </w:r>
    </w:p>
    <w:p w14:paraId="03688BDF" w14:textId="77777777" w:rsidR="00F90BDC" w:rsidRDefault="00F90BDC"/>
    <w:p w14:paraId="5CCAA4E7" w14:textId="77777777" w:rsidR="00F90BDC" w:rsidRDefault="00F90BDC">
      <w:r xmlns:w="http://schemas.openxmlformats.org/wordprocessingml/2006/main">
        <w:t xml:space="preserve">2. ລາງວັນຂອງການຕັດສິນໃຈທີ່ສະຫລາດ</w:t>
      </w:r>
    </w:p>
    <w:p w14:paraId="65252947" w14:textId="77777777" w:rsidR="00F90BDC" w:rsidRDefault="00F90BDC"/>
    <w:p w14:paraId="5DAD7031" w14:textId="77777777" w:rsidR="00F90BDC" w:rsidRDefault="00F90BDC">
      <w:r xmlns:w="http://schemas.openxmlformats.org/wordprocessingml/2006/main">
        <w:t xml:space="preserve">1.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14:paraId="61B5FB1D" w14:textId="77777777" w:rsidR="00F90BDC" w:rsidRDefault="00F90BDC"/>
    <w:p w14:paraId="1D6F7648" w14:textId="77777777" w:rsidR="00F90BDC" w:rsidRDefault="00F90BDC">
      <w:r xmlns:w="http://schemas.openxmlformats.org/wordprocessingml/2006/main">
        <w:t xml:space="preserve">2. ສຸພາສິດ 16:3 - ຈົ່ງ​ເຮັດ​ອັນ​ໃດ​ກໍ​ຕາມ​ທີ່​ເຈົ້າ​ເຮັດ​ຕໍ່​ພຣະ​ຜູ້​ເປັນ​ເຈົ້າ, ແລະ​ພຣະອົງ​ຈະ​ຕັ້ງ​ແຜນການ​ຂອງ​ເຈົ້າ.</w:t>
      </w:r>
    </w:p>
    <w:p w14:paraId="58196D77" w14:textId="77777777" w:rsidR="00F90BDC" w:rsidRDefault="00F90BDC"/>
    <w:p w14:paraId="628948BE" w14:textId="77777777" w:rsidR="00F90BDC" w:rsidRDefault="00F90BDC">
      <w:r xmlns:w="http://schemas.openxmlformats.org/wordprocessingml/2006/main">
        <w:t xml:space="preserve">ລູກາ 12:43 ພອນ​ແມ່ນ​ຄົນ​ຮັບໃຊ້​ຜູ້​ທີ່​ເຈົ້ານາຍ​ຂອງ​ລາວ​ມາ​ເຖິງ​ຈະ​ໄດ້​ເຮັດ​ເຊັ່ນ​ນັ້ນ.</w:t>
      </w:r>
    </w:p>
    <w:p w14:paraId="47B88B0C" w14:textId="77777777" w:rsidR="00F90BDC" w:rsidRDefault="00F90BDC"/>
    <w:p w14:paraId="0DBB2607" w14:textId="77777777" w:rsidR="00F90BDC" w:rsidRDefault="00F90BDC">
      <w:r xmlns:w="http://schemas.openxmlformats.org/wordprocessingml/2006/main">
        <w:t xml:space="preserve">ຂໍ້​ນີ້​ເນັ້ນ​ເຖິງ​ຄວາມ​ສຳຄັນ​ຂອງ​ການ​ຕຽມ​ພ້ອມ ແລະ ຊື່​ສັດ​ໃນ​ການ​ຮັບ​ໃຊ້.</w:t>
      </w:r>
    </w:p>
    <w:p w14:paraId="5FAE85C6" w14:textId="77777777" w:rsidR="00F90BDC" w:rsidRDefault="00F90BDC"/>
    <w:p w14:paraId="454EF5B7" w14:textId="77777777" w:rsidR="00F90BDC" w:rsidRDefault="00F90BDC">
      <w:r xmlns:w="http://schemas.openxmlformats.org/wordprocessingml/2006/main">
        <w:t xml:space="preserve">1. “ກຽມພ້ອມ: ດຳລົງຊີວິດຢ່າງສັດຊື່ໃນການບໍລິການ”</w:t>
      </w:r>
    </w:p>
    <w:p w14:paraId="01353FD5" w14:textId="77777777" w:rsidR="00F90BDC" w:rsidRDefault="00F90BDC"/>
    <w:p w14:paraId="72DE7364" w14:textId="77777777" w:rsidR="00F90BDC" w:rsidRDefault="00F90BDC">
      <w:r xmlns:w="http://schemas.openxmlformats.org/wordprocessingml/2006/main">
        <w:t xml:space="preserve">2. "ພອນຂອງການກຽມພ້ອມ"</w:t>
      </w:r>
    </w:p>
    <w:p w14:paraId="5AFDB931" w14:textId="77777777" w:rsidR="00F90BDC" w:rsidRDefault="00F90BDC"/>
    <w:p w14:paraId="52B6678A" w14:textId="77777777" w:rsidR="00F90BDC" w:rsidRDefault="00F90BDC">
      <w:r xmlns:w="http://schemas.openxmlformats.org/wordprocessingml/2006/main">
        <w:t xml:space="preserve">1. ມັດທາຍ 25:21 - ນາຍ​ຂອງ​ເພິ່ນ​ໄດ້​ເວົ້າ​ກັບ​ເພິ່ນ​ວ່າ, 'ເຮັດ​ດີ, ຄົນ​ຮັບໃຊ້​ທີ່​ດີ​ແລະ​ສັດຊື່. ທ່ານ​ໄດ້​ຊື່​ສັດ​ໃນ​ໄລ​ຍະ​ພຽງ​ເລັກ​ນ້ອຍ; ຂ້ອຍຈະຕັ້ງເຈົ້າຫຼາຍກວ່າຫຼາຍ.</w:t>
      </w:r>
    </w:p>
    <w:p w14:paraId="3AAEF1B3" w14:textId="77777777" w:rsidR="00F90BDC" w:rsidRDefault="00F90BDC"/>
    <w:p w14:paraId="647B2E53" w14:textId="77777777" w:rsidR="00F90BDC" w:rsidRDefault="00F90BDC">
      <w:r xmlns:w="http://schemas.openxmlformats.org/wordprocessingml/2006/main">
        <w:t xml:space="preserve">'.</w:t>
      </w:r>
    </w:p>
    <w:p w14:paraId="64AD1F3C" w14:textId="77777777" w:rsidR="00F90BDC" w:rsidRDefault="00F90BDC"/>
    <w:p w14:paraId="60942F04" w14:textId="77777777" w:rsidR="00F90BDC" w:rsidRDefault="00F90BDC">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2FDC8DB6" w14:textId="77777777" w:rsidR="00F90BDC" w:rsidRDefault="00F90BDC"/>
    <w:p w14:paraId="3B35501E" w14:textId="77777777" w:rsidR="00F90BDC" w:rsidRDefault="00F90BDC">
      <w:r xmlns:w="http://schemas.openxmlformats.org/wordprocessingml/2006/main">
        <w:t xml:space="preserve">ລູກາ 12:44 ເຮົາ​ບອກ​ເຈົ້າ​ທັງຫລາຍ​ຕາມ​ຄວາມຈິງ​ວ່າ ພຣະອົງ​ຈະ​ແຕ່ງຕັ້ງ​ລາວ​ໃຫ້​ເປັນ​ຜູ້ປົກຄອງ​ທຸກ​ສິ່ງ​ທີ່​ລາວ​ມີ.</w:t>
      </w:r>
    </w:p>
    <w:p w14:paraId="074F4FF1" w14:textId="77777777" w:rsidR="00F90BDC" w:rsidRDefault="00F90BDC"/>
    <w:p w14:paraId="08BA7724" w14:textId="77777777" w:rsidR="00F90BDC" w:rsidRDefault="00F90BDC">
      <w:r xmlns:w="http://schemas.openxmlformats.org/wordprocessingml/2006/main">
        <w:t xml:space="preserve">ພະ​ເຍຊູ​ບອກ​ຝູງ​ຊົນ​ວ່າ​ຜູ້​ຮັບໃຊ້​ທີ່​ສັດ​ຊື່​ຈະ​ໄດ້​ຮັບ​ລາງວັນ​ດ້ວຍ​ການ​ປົກຄອງ​ເໜືອ​ນາຍ​ຂອງ​ພະອົງ.</w:t>
      </w:r>
    </w:p>
    <w:p w14:paraId="74796875" w14:textId="77777777" w:rsidR="00F90BDC" w:rsidRDefault="00F90BDC"/>
    <w:p w14:paraId="70A93C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ການຮັບໃຊ້ພະເຈົ້າຢ່າງສັດຊື່ຈະໄດ້ຮັບລາງວັນອັນຍິ່ງໃຫຍ່.</w:t>
      </w:r>
    </w:p>
    <w:p w14:paraId="277664F0" w14:textId="77777777" w:rsidR="00F90BDC" w:rsidRDefault="00F90BDC"/>
    <w:p w14:paraId="040B15E5" w14:textId="77777777" w:rsidR="00F90BDC" w:rsidRDefault="00F90BDC">
      <w:r xmlns:w="http://schemas.openxmlformats.org/wordprocessingml/2006/main">
        <w:t xml:space="preserve">2. ພວກເຮົາຄວນພະຍາຍາມສຸດຄວາມສາມາດຂອງພວກເຮົາໃນທຸກສິ່ງທີ່ພວກເຮົາເຮັດ, ໄວ້ວາງໃຈໃນຄໍາສັນຍາຂອງລາງວັນຂອງພຣະຜູ້ເປັນເຈົ້າ.</w:t>
      </w:r>
    </w:p>
    <w:p w14:paraId="3853A957" w14:textId="77777777" w:rsidR="00F90BDC" w:rsidRDefault="00F90BDC"/>
    <w:p w14:paraId="7C943C74" w14:textId="77777777" w:rsidR="00F90BDC" w:rsidRDefault="00F90BDC">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14:paraId="5DE023C7" w14:textId="77777777" w:rsidR="00F90BDC" w:rsidRDefault="00F90BDC"/>
    <w:p w14:paraId="7AC96A06" w14:textId="77777777" w:rsidR="00F90BDC" w:rsidRDefault="00F90BDC">
      <w:r xmlns:w="http://schemas.openxmlformats.org/wordprocessingml/2006/main">
        <w:t xml:space="preserve">2. ຄາລາເຕຍ 6:9 - "ຂໍ​ໃຫ້​ພວກ​ເຮົາ​ບໍ່​ອິດ​ເມື່ອຍ​ໃນ​ການ​ເຮັດ​ຄວາມ​ດີ, ສໍາ​ລັບ​ການ​ໃນ​ເວ​ລາ​ທີ່​ເຫມາະ​ສົມ​ພວກ​ເຮົາ​ຈະ​ເກັບ​ກ່ຽວ​ໄດ້​ຖ້າ​ຫາກ​ວ່າ​ພວກ​ເຮົາ​ບໍ່​ຍອມ​ແພ້​."</w:t>
      </w:r>
    </w:p>
    <w:p w14:paraId="1BF55521" w14:textId="77777777" w:rsidR="00F90BDC" w:rsidRDefault="00F90BDC"/>
    <w:p w14:paraId="2DCF8AA9" w14:textId="77777777" w:rsidR="00F90BDC" w:rsidRDefault="00F90BDC">
      <w:r xmlns:w="http://schemas.openxmlformats.org/wordprocessingml/2006/main">
        <w:t xml:space="preserve">ລູກາ 12:45 ແຕ່​ຖ້າ​ຄົນ​ຮັບໃຊ້​ຄົນ​ນັ້ນ​ເວົ້າ​ໃນ​ໃຈ​ວ່າ, ນາຍ​ຂອງ​ຂ້ອຍ​ຈະ​ຊັກ​ຊ້າ​ການ​ມາ​ຂອງ​ລາວ. ແລະ ຈະ​ເລີ່ມ​ຕີ​ພວກ​ຂ້າ​ໃຊ້ ແລະ ຍິງ​ສາວ, ແລະ ກິນ ແລະ ດື່ມ, ແລະ ເມົາ​ເຫຼົ້າ;</w:t>
      </w:r>
    </w:p>
    <w:p w14:paraId="0E074DAA" w14:textId="77777777" w:rsidR="00F90BDC" w:rsidRDefault="00F90BDC"/>
    <w:p w14:paraId="493B252F" w14:textId="77777777" w:rsidR="00F90BDC" w:rsidRDefault="00F90BDC">
      <w:r xmlns:w="http://schemas.openxmlformats.org/wordprocessingml/2006/main">
        <w:t xml:space="preserve">ຄົນຮັບໃຊ້ທີ່ບໍ່ຮັບຮູ້ສິດອຳນາດ ແລະອຳນາດຂອງນາຍຂອງຕົນຈະຮັບຜິດຊອບຜົນທີ່ຕາມມາ.</w:t>
      </w:r>
    </w:p>
    <w:p w14:paraId="7D0E5F47" w14:textId="77777777" w:rsidR="00F90BDC" w:rsidRDefault="00F90BDC"/>
    <w:p w14:paraId="2B6A1384" w14:textId="77777777" w:rsidR="00F90BDC" w:rsidRDefault="00F90BDC">
      <w:r xmlns:w="http://schemas.openxmlformats.org/wordprocessingml/2006/main">
        <w:t xml:space="preserve">1. ເຮົາ​ຕ້ອງ​ສັດ​ຊື່​ແລະ​ເຊື່ອ​ຟັງ​ຕໍ່​ຄຳ​ສັ່ງ​ຂອງ​ພຣະ​ເຈົ້າ, ເພາະ​ພຣະ​ອົງ​ຊົງ​ລິດ​ອຳນາດ​ທັງ​ໝົດ ແລະ​ຈະ​ບໍ່​ທົນ​ຕໍ່​ການ​ບໍ່​ເຊື່ອ​ຟັງ.</w:t>
      </w:r>
    </w:p>
    <w:p w14:paraId="1F7B7803" w14:textId="77777777" w:rsidR="00F90BDC" w:rsidRDefault="00F90BDC"/>
    <w:p w14:paraId="5EB7C263" w14:textId="77777777" w:rsidR="00F90BDC" w:rsidRDefault="00F90BDC">
      <w:r xmlns:w="http://schemas.openxmlformats.org/wordprocessingml/2006/main">
        <w:t xml:space="preserve">2. ເຖິງແມ່ນໃນເວລາທີ່ຊັກຊ້າ, ພວກເຮົາຕ້ອງຍຶດຫມັ້ນໃນຄວາມເຊື່ອຂອງພວກເຮົາແລະໄວ້ວາງໃຈໃນແຜນຂອງພຣະເຈົ້າ.</w:t>
      </w:r>
    </w:p>
    <w:p w14:paraId="4AA92BC0" w14:textId="77777777" w:rsidR="00F90BDC" w:rsidRDefault="00F90BDC"/>
    <w:p w14:paraId="57005225" w14:textId="77777777" w:rsidR="00F90BDC" w:rsidRDefault="00F90BDC">
      <w:r xmlns:w="http://schemas.openxmlformats.org/wordprocessingml/2006/main">
        <w:t xml:space="preserve">1. Ephesians 6:5-8 - ຜູ້ຮັບໃຊ້, ຈົ່ງເຊື່ອຟັງຜູ້ທີ່ເປັນນາຍຂອງເຈົ້າຕາມເນື້ອຫນັງ, ດ້ວຍຄວາມຢ້ານກົວແລະຕົວສັ່ນ, ໃນຄວາມໂສດຂອງຫົວໃຈຂອງເຈົ້າ, ຄືກັບພຣະຄຣິດ;</w:t>
      </w:r>
    </w:p>
    <w:p w14:paraId="425C36C6" w14:textId="77777777" w:rsidR="00F90BDC" w:rsidRDefault="00F90BDC"/>
    <w:p w14:paraId="66AE21E5" w14:textId="77777777" w:rsidR="00F90BDC" w:rsidRDefault="00F90BDC">
      <w:r xmlns:w="http://schemas.openxmlformats.org/wordprocessingml/2006/main">
        <w:t xml:space="preserve">2 ພຣະບັນຍັດສອງ 8:10-11 - ເມື່ອ​ເຈົ້າ​ໄດ້​ກິນ​ອາຫານ​ເຕັມ​ທີ່​ແລ້ວ ເຈົ້າ​ກໍ​ຈະ​ອວຍພອນ​ພຣະເຈົ້າຢາເວ ພຣະເຈົ້າ​ຂອງ​ເຈົ້າ ສຳລັບ​ດິນແດນ​ທີ່​ດີ​ທີ່​ພຣະອົງ​ໄດ້​ມອບ​ໃຫ້. ຈົ່ງ​ລະ​ວັງ​ວ່າ​ເຈົ້າ​ບໍ່​ລືມ​ພຣະ​ຜູ້​ເປັນ​ເຈົ້າ​ອົງ​ເປັນ​ພຣະ​ເຈົ້າ​ຂອງ​ເຈົ້າ, ໃນ​ການ​ບໍ່​ຮັກ​ສາ​ພຣະ​ບັນ​ຍັດ​ຂອງ​ພຣະ​ອົງ, ແລະ​ຄໍາ​ຕັດ​ສິນ​ຂອງ​ພຣະ​ອົງ, ແລະ​ບັນ​ຍັດ​ຂອງ​ພຣະ​ອົງ, ຊຶ່ງ​ຂ້າ​ພະ​ເຈົ້າ​ບັນ​ຊາ​ທ່ານ​ໃນ​ມື້​ນີ້.</w:t>
      </w:r>
    </w:p>
    <w:p w14:paraId="41573179" w14:textId="77777777" w:rsidR="00F90BDC" w:rsidRDefault="00F90BDC"/>
    <w:p w14:paraId="4911BC48" w14:textId="77777777" w:rsidR="00F90BDC" w:rsidRDefault="00F90BDC">
      <w:r xmlns:w="http://schemas.openxmlformats.org/wordprocessingml/2006/main">
        <w:t xml:space="preserve">ລູກາ 12:46 ນາຍ​ຂອງ​ຄົນ​ຮັບໃຊ້​ຜູ້​ນັ້ນ​ຈະ​ມາ​ໃນ​ມື້​ທີ່​ລາວ​ບໍ່​ໄດ້​ຊອກ​ຫາ​ລາວ ແລະ​ໃນ​ເວລາ​ໜຶ່ງ​ທີ່​ລາວ​ບໍ່​ຮູ້, ແລະ​ຈະ​ຕັດ​ລາວ​ອອກ​ເປັນ​ຕາເວັນ, ແລະ​ຈະ​ມອບ​ສ່ວນ​ໃຫ້​ລາວ​ກັບ​ຄົນ​ທີ່​ບໍ່​ເຊື່ອ.</w:t>
      </w:r>
    </w:p>
    <w:p w14:paraId="48710161" w14:textId="77777777" w:rsidR="00F90BDC" w:rsidRDefault="00F90BDC"/>
    <w:p w14:paraId="324EBD4E" w14:textId="77777777" w:rsidR="00F90BDC" w:rsidRDefault="00F90BDC">
      <w:r xmlns:w="http://schemas.openxmlformats.org/wordprocessingml/2006/main">
        <w:t xml:space="preserve">ພຣະ​ຜູ້​ເປັນ​ເຈົ້າ​ຈະ​ສະ​ເດັດ​ມາ​ຢ່າງ​ບໍ່​ຄາດ​ຄິດ ແລະ​ຕັດ​ສິນ​ຄົນ​ຊົ່ວ, ມອບ​ໝາຍ​ໃຫ້​ພວກ​ເຂົາ​ກັບ​ຄົນ​ທີ່​ບໍ່​ເຊື່ອ.</w:t>
      </w:r>
    </w:p>
    <w:p w14:paraId="11C135BA" w14:textId="77777777" w:rsidR="00F90BDC" w:rsidRDefault="00F90BDC"/>
    <w:p w14:paraId="3C36D29F" w14:textId="77777777" w:rsidR="00F90BDC" w:rsidRDefault="00F90BDC">
      <w:r xmlns:w="http://schemas.openxmlformats.org/wordprocessingml/2006/main">
        <w:t xml:space="preserve">1: ຈົ່ງ​ຕຽມ​ພ້ອມ​ສຳລັບ​ການ​ສະ​ເດັດ​ມາ​ຂອງ​ພຣະ​ຜູ້​ເປັນ​ເຈົ້າ ແລະ​ດຳ​ລົງ​ຊີ​ວິດ​ດ້ວຍ​ຄວາມ​ສັດ​ຊື່.</w:t>
      </w:r>
    </w:p>
    <w:p w14:paraId="1E3B047E" w14:textId="77777777" w:rsidR="00F90BDC" w:rsidRDefault="00F90BDC"/>
    <w:p w14:paraId="59280A5F" w14:textId="77777777" w:rsidR="00F90BDC" w:rsidRDefault="00F90BDC">
      <w:r xmlns:w="http://schemas.openxmlformats.org/wordprocessingml/2006/main">
        <w:t xml:space="preserve">2: ພຣະເຈົ້າຢາເວ​ຈະ​ຕັດສິນ​ຄົນ​ຊົ່ວ ແລະ​ໃຫ້​ລາງວັນ​ແກ່​ຄົນ​ສັດຊື່.</w:t>
      </w:r>
    </w:p>
    <w:p w14:paraId="7022CBFB" w14:textId="77777777" w:rsidR="00F90BDC" w:rsidRDefault="00F90BDC"/>
    <w:p w14:paraId="01F8447D" w14:textId="77777777" w:rsidR="00F90BDC" w:rsidRDefault="00F90BDC">
      <w:r xmlns:w="http://schemas.openxmlformats.org/wordprocessingml/2006/main">
        <w:t xml:space="preserve">1: ມັດທາຍ 25: 31-46 - ພຣະເຢຊູກ່າວເຖິງການພິພາກສາສຸດທ້າຍໃນເວລາທີ່ຄົນຊອບທໍາຈະໄດ້ຮັບລາງວັນແລະຄົນຊົ່ວຈະຖືກລົງໂທດ.</w:t>
      </w:r>
    </w:p>
    <w:p w14:paraId="2C681CE5" w14:textId="77777777" w:rsidR="00F90BDC" w:rsidRDefault="00F90BDC"/>
    <w:p w14:paraId="31293A7C" w14:textId="77777777" w:rsidR="00F90BDC" w:rsidRDefault="00F90BDC">
      <w:r xmlns:w="http://schemas.openxmlformats.org/wordprocessingml/2006/main">
        <w:t xml:space="preserve">2: ພຣະນິມິດ 20:11-15 - ການ​ພິພາກສາ​ຄັ້ງ​ສຸດ​ທ້າຍ​ຈະ​ເກີດ​ຂຶ້ນ ແລະ​ຄົນ​ຊົ່ວ​ຈະ​ຖືກ​ໂຍນ​ລົງ​ໄປ​ໃນ​ໜອງ​ໄຟ.</w:t>
      </w:r>
    </w:p>
    <w:p w14:paraId="15B587DB" w14:textId="77777777" w:rsidR="00F90BDC" w:rsidRDefault="00F90BDC"/>
    <w:p w14:paraId="7029AA1B" w14:textId="77777777" w:rsidR="00F90BDC" w:rsidRDefault="00F90BDC">
      <w:r xmlns:w="http://schemas.openxmlformats.org/wordprocessingml/2006/main">
        <w:t xml:space="preserve">ລູກາ 12:47 ແລະ​ຄົນ​ຮັບໃຊ້​ຄົນ​ນັ້ນ​ທີ່​ຮູ້​ເຖິງ​ຄວາມ​ປະສົງ​ຂອງ​ເຈົ້ານາຍ​ຂອງ​ລາວ ແລະ​ບໍ່​ໄດ້​ຕຽມຕົວ ແລະ​ບໍ່​ໄດ້​ເຮັດ​ຕາມ​ຄວາມ​ປະສົງ​ຂອງ​ລາວ​ຈະ​ຖືກ​ຕີ​ດ້ວຍ​ເສັ້ນ​ດ່າງ​ຫຼາຍ.</w:t>
      </w:r>
    </w:p>
    <w:p w14:paraId="096FCDF1" w14:textId="77777777" w:rsidR="00F90BDC" w:rsidRDefault="00F90BDC"/>
    <w:p w14:paraId="213C3B0B" w14:textId="77777777" w:rsidR="00F90BDC" w:rsidRDefault="00F90BDC">
      <w:r xmlns:w="http://schemas.openxmlformats.org/wordprocessingml/2006/main">
        <w:t xml:space="preserve">ຜູ້​ທີ່​ຮູ້​ຈັກ​ພຣະ​ປະສົງ​ຂອງ​ພຣະ​ຜູ້​ເປັນ​ເຈົ້າ ແຕ່​ບໍ່​ເຮັດ​ຕາມ​ຈະ​ຖືກ​ລົງ​ໂທດ​ຢ່າງ​ໜັກ.</w:t>
      </w:r>
    </w:p>
    <w:p w14:paraId="1EB1DA15" w14:textId="77777777" w:rsidR="00F90BDC" w:rsidRDefault="00F90BDC"/>
    <w:p w14:paraId="28081D3D" w14:textId="77777777" w:rsidR="00F90BDC" w:rsidRDefault="00F90BDC">
      <w:r xmlns:w="http://schemas.openxmlformats.org/wordprocessingml/2006/main">
        <w:t xml:space="preserve">1. ເຮົາ​ຕ້ອງ​ເຮັດ​ຕາມ​ນໍ້າໃຈ​ຂອງ​ພະເຈົ້າ​ຫຼື​ຜົນ​ທີ່​ຕາມ​ມາ</w:t>
      </w:r>
    </w:p>
    <w:p w14:paraId="5A567D2F" w14:textId="77777777" w:rsidR="00F90BDC" w:rsidRDefault="00F90BDC"/>
    <w:p w14:paraId="430D4D9D" w14:textId="77777777" w:rsidR="00F90BDC" w:rsidRDefault="00F90BDC">
      <w:r xmlns:w="http://schemas.openxmlformats.org/wordprocessingml/2006/main">
        <w:t xml:space="preserve">2. ການເຊື່ອຟັງຄໍາສັ່ງຂອງພຣະເຈົ້ານໍາພອນແລະການບໍ່ເຊື່ອຟັງນໍາການລົງໂທດ</w:t>
      </w:r>
    </w:p>
    <w:p w14:paraId="70675C32" w14:textId="77777777" w:rsidR="00F90BDC" w:rsidRDefault="00F90BDC"/>
    <w:p w14:paraId="4848D40A" w14:textId="77777777" w:rsidR="00F90BDC" w:rsidRDefault="00F90BDC">
      <w:r xmlns:w="http://schemas.openxmlformats.org/wordprocessingml/2006/main">
        <w:t xml:space="preserve">1. Deuteronomy 6:17 - "ທ່ານ ພາກ ພຽນ ຈະ ຮັກ ສາ ພຣະ ບັນ ຍັດ ຂອງ ພຣະ ຜູ້ ເປັນ ເຈົ້າ ພຣະ ເຈົ້າ ຂອງ ທ່ານ, ແລະ ປະ ຈັກ ພະ ຍານ ແລະ ກົດ ຫມາຍ ຂອງ ພຣະ ອົງ, ທີ່ ພຣະ ອົງ ໄດ້ ບັນ ຊາ ທ່ານ."</w:t>
      </w:r>
    </w:p>
    <w:p w14:paraId="2CFB5070" w14:textId="77777777" w:rsidR="00F90BDC" w:rsidRDefault="00F90BDC"/>
    <w:p w14:paraId="40499322" w14:textId="77777777" w:rsidR="00F90BDC" w:rsidRDefault="00F90BDC">
      <w:r xmlns:w="http://schemas.openxmlformats.org/wordprocessingml/2006/main">
        <w:t xml:space="preserve">2 ໂຣມ 13:1-2 “ໃຫ້​ທຸກ​ຄົນ​ຢູ່​ໃຕ້​ອຳນາດ​ຂອງ​ຜູ້​ປົກຄອງ ເພາະ​ບໍ່​ມີ​ອຳນາດ​ໃດໆ​ນອກ​ຈາກ​ພະເຈົ້າ ແລະ​ສິ່ງ​ທີ່​ມີ​ຢູ່​ນັ້ນ​ໄດ້​ຮັບ​ການ​ຕັ້ງ​ຂຶ້ນ​ຈາກ​ພະເຈົ້າ ເພາະ​ສະນັ້ນ​ຜູ້​ທີ່​ຕ້ານ​ທານ​ອຳນາດ​ກໍ​ຕ້ານ​ທານ​ສິ່ງ​ທີ່​ພະເຈົ້າ​ໄດ້​ແຕ່ງ​ຕັ້ງ​ໄວ້. ແລະຜູ້ທີ່ຕໍ່ຕ້ານຈະຖືກຕັດສິນ.”</w:t>
      </w:r>
    </w:p>
    <w:p w14:paraId="619E4CE7" w14:textId="77777777" w:rsidR="00F90BDC" w:rsidRDefault="00F90BDC"/>
    <w:p w14:paraId="10F913AF" w14:textId="77777777" w:rsidR="00F90BDC" w:rsidRDefault="00F90BDC">
      <w:r xmlns:w="http://schemas.openxmlformats.org/wordprocessingml/2006/main">
        <w:t xml:space="preserve">ລູກາ 12:48 ແຕ່​ຜູ້​ທີ່​ບໍ່​ຮູ້ຈັກ ແລະ​ເຮັດ​ສິ່ງ​ທີ່​ສົມຄວນ​ໄດ້​ຮັບ​ການ​ຕີ​ເສັ້ນ​ດ່າງ​ນັ້ນ​ຈະ​ຖືກ​ຕີ​ດ້ວຍ​ເສັ້ນ​ດ່າງ​ໜ້ອຍ​ໜຶ່ງ. ເພາະ​ຜູ້​ໃດ​ກໍ​ຕາມ​ທີ່​ຈະ​ມອບ​ໃຫ້​ຫຼາຍ​ເທົ່າ​ນັ້ນ, ຜູ້​ນັ້ນ​ຈະ​ຕ້ອງ​ໄດ້​ຮັບ​ຫຼາຍ​ຈາກ​ຜູ້​ນັ້ນ: ແລະ​ຜູ້​ໃດ​ທີ່​ມະນຸດ​ໄດ້​ມອບ​ໃຫ້​ຫຼາຍ, ເຂົາ​ຈະ​ຂໍ​ຫຼາຍ​ກວ່າ​ຈາກ​ຜູ້​ນັ້ນ.</w:t>
      </w:r>
    </w:p>
    <w:p w14:paraId="3E74EB47" w14:textId="77777777" w:rsidR="00F90BDC" w:rsidRDefault="00F90BDC"/>
    <w:p w14:paraId="2672E04E" w14:textId="77777777" w:rsidR="00F90BDC" w:rsidRDefault="00F90BDC">
      <w:r xmlns:w="http://schemas.openxmlformats.org/wordprocessingml/2006/main">
        <w:t xml:space="preserve">ທຸກໆການກະ ທຳ ມີຜົນສະທ້ອນ, ແລະຜູ້ທີ່ມີສິດທິພິເສດແລະຄວາມຮັບຜິດຊອບຫຼາຍກວ່າຈະຖືກຈັດຂຶ້ນໃນມາດຕະຖານທີ່ສູງກວ່າ.</w:t>
      </w:r>
    </w:p>
    <w:p w14:paraId="2013DE30" w14:textId="77777777" w:rsidR="00F90BDC" w:rsidRDefault="00F90BDC"/>
    <w:p w14:paraId="353FA6B6" w14:textId="77777777" w:rsidR="00F90BDC" w:rsidRDefault="00F90BDC">
      <w:r xmlns:w="http://schemas.openxmlformats.org/wordprocessingml/2006/main">
        <w:t xml:space="preserve">1. ດ້ວຍສິດທິພິເສດອັນຍິ່ງໃຫຍ່ມາເຖິງຄວາມຮັບຜິດຊອບອັນຍິ່ງໃຫຍ່</w:t>
      </w:r>
    </w:p>
    <w:p w14:paraId="65EB74B3" w14:textId="77777777" w:rsidR="00F90BDC" w:rsidRDefault="00F90BDC"/>
    <w:p w14:paraId="14E8D60A" w14:textId="77777777" w:rsidR="00F90BDC" w:rsidRDefault="00F90BDC">
      <w:r xmlns:w="http://schemas.openxmlformats.org/wordprocessingml/2006/main">
        <w:t xml:space="preserve">2. ທຸກຄົນເກັບກ່ຽວສິ່ງທີ່ເຂົາເຈົ້າຫວ່ານ</w:t>
      </w:r>
    </w:p>
    <w:p w14:paraId="4367FD66" w14:textId="77777777" w:rsidR="00F90BDC" w:rsidRDefault="00F90BDC"/>
    <w:p w14:paraId="0770FBA3" w14:textId="77777777" w:rsidR="00F90BDC" w:rsidRDefault="00F90BDC">
      <w:r xmlns:w="http://schemas.openxmlformats.org/wordprocessingml/2006/main">
        <w:t xml:space="preserve">1. ມັດທາຍ 25:14-30 - ຄໍາອຸປະມາກ່ຽວກັບພອນສະຫວັນ</w:t>
      </w:r>
    </w:p>
    <w:p w14:paraId="14725DEE" w14:textId="77777777" w:rsidR="00F90BDC" w:rsidRDefault="00F90BDC"/>
    <w:p w14:paraId="028A3268" w14:textId="77777777" w:rsidR="00F90BDC" w:rsidRDefault="00F90BDC">
      <w:r xmlns:w="http://schemas.openxmlformats.org/wordprocessingml/2006/main">
        <w:t xml:space="preserve">2. ຢາໂກໂບ 3:1 - ພວກເຮົາທຸກຄົນຈະຖືກຕັດສິນຕາມຄໍາເວົ້າແລະການກະທໍາຂອງພວກເຮົາ</w:t>
      </w:r>
    </w:p>
    <w:p w14:paraId="0ABC6313" w14:textId="77777777" w:rsidR="00F90BDC" w:rsidRDefault="00F90BDC"/>
    <w:p w14:paraId="78319895" w14:textId="77777777" w:rsidR="00F90BDC" w:rsidRDefault="00F90BDC">
      <w:r xmlns:w="http://schemas.openxmlformats.org/wordprocessingml/2006/main">
        <w:t xml:space="preserve">ລູກາ 12:49 ເຮົາ​ມາ​ເພື່ອ​ສົ່ງ​ໄຟ​ມາ​ເທິງ​ແຜ່ນດິນ​ໂລກ; ແລະ​ຖ້າ​ມັນ​ຖືກ​ໄຟ​ແລ້ວ​ຂ້ອຍ​ຈະ​ເປັນ​ແນວ​ໃດ?</w:t>
      </w:r>
    </w:p>
    <w:p w14:paraId="21B7844F" w14:textId="77777777" w:rsidR="00F90BDC" w:rsidRDefault="00F90BDC"/>
    <w:p w14:paraId="185B7C87" w14:textId="77777777" w:rsidR="00F90BDC" w:rsidRDefault="00F90BDC">
      <w:r xmlns:w="http://schemas.openxmlformats.org/wordprocessingml/2006/main">
        <w:t xml:space="preserve">ພະ​ເຍຊູ​ເຕືອນ​ພວກ​ລູກ​ສິດ​ວ່າ​ການ​ແບ່ງ​ແຍກ​ອັນ​ໃຫຍ່​ຫຼວງ​ຈະ​ມາ​ເຖິງ​ລະຫວ່າງ​ຜູ້​ທີ່​ຍອມ​ຮັບ​ພະອົງ​ກັບ​ຜູ້​ທີ່​ປະຕິເສດ​ພະອົງ.</w:t>
      </w:r>
    </w:p>
    <w:p w14:paraId="08C518DE" w14:textId="77777777" w:rsidR="00F90BDC" w:rsidRDefault="00F90BDC"/>
    <w:p w14:paraId="0C57BD9D" w14:textId="77777777" w:rsidR="00F90BDC" w:rsidRDefault="00F90BDC">
      <w:r xmlns:w="http://schemas.openxmlformats.org/wordprocessingml/2006/main">
        <w:t xml:space="preserve">1. ໄຟ​ແຫ່ງ​ການ​ແບ່ງ​ແຍກ: ພະ​ເຍຊູ​ແບ່ງ​ພວກ​ເຮົາ​ແລະ​ໂຮມ​ພວກ​ເຮົາ​ແນວ​ໃດ</w:t>
      </w:r>
    </w:p>
    <w:p w14:paraId="1D11F605" w14:textId="77777777" w:rsidR="00F90BDC" w:rsidRDefault="00F90BDC"/>
    <w:p w14:paraId="5517EA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ໄຟຂອງພຣະຄຣິດ: ວິທີການຕອບສະຫນອງຕໍ່ການຮຽກຮ້ອງຂອງພຣະເຈົ້າ</w:t>
      </w:r>
    </w:p>
    <w:p w14:paraId="118510BA" w14:textId="77777777" w:rsidR="00F90BDC" w:rsidRDefault="00F90BDC"/>
    <w:p w14:paraId="38DF673E" w14:textId="77777777" w:rsidR="00F90BDC" w:rsidRDefault="00F90BDC">
      <w:r xmlns:w="http://schemas.openxmlformats.org/wordprocessingml/2006/main">
        <w:t xml:space="preserve">1. ມັດທາຍ 10:34-35 —“ຢ່າ​ຄິດ​ວ່າ​ເຮົາ​ມາ​ເພື່ອ​ໃຫ້​ແຜ່ນດິນ​ໂລກ​ມີ​ສັນຕິສຸກ. ເຮົາ​ບໍ່​ໄດ້​ມາ​ເພື່ອ​ນຳ​ຄວາມ​ສະຫງົບ, ແຕ່​ເປັນ​ດາບ. ເພາະ​ເຮົາ​ໄດ້​ມາ​ເພື່ອ​ໃຫ້​ຜູ້​ຊາຍ​ຕໍ່​ຕ້ານ​ພໍ່, ລູກ​ສາວ​ຕໍ່​ແມ່​ຂອງ​ຕົນ, ແລະ​ລູກ​ໃພ້​ຕໍ່​ແມ່​ເຖົ້າ.”</w:t>
      </w:r>
    </w:p>
    <w:p w14:paraId="6D888DC9" w14:textId="77777777" w:rsidR="00F90BDC" w:rsidRDefault="00F90BDC"/>
    <w:p w14:paraId="2AB4572D" w14:textId="77777777" w:rsidR="00F90BDC" w:rsidRDefault="00F90BDC">
      <w:r xmlns:w="http://schemas.openxmlformats.org/wordprocessingml/2006/main">
        <w:t xml:space="preserve">ກິດຈະການ 2:2-3 - “ໃນ​ທັນໃດນັ້ນ​ກໍ​ມີ​ສຽງ​ດັງ​ມາ​ຈາກ​ສະຫວັນ ເມື່ອ​ລົມ​ພັດ​ແຮງ, ແລະ​ມັນ​ເຕັມ​ເຮືອນ​ທັງ​ໝົດ​ທີ່​ເຂົາ​ເຈົ້າ​ນັ່ງ​ຢູ່. ແລ້ວ​ກໍ​ປາກົດ​ແກ່​ພວກ​ເຂົາ​ວ່າ​ມີ​ລີ້ນ​ແຕກ​ຄື​ໄຟ, ແລະ​ຄົນ​ໜຶ່ງ​ນັ່ງ​ຢູ່​ເທິງ​ພວກ​ເຂົາ​ແຕ່​ລະ​ຄົນ.”</w:t>
      </w:r>
    </w:p>
    <w:p w14:paraId="63811643" w14:textId="77777777" w:rsidR="00F90BDC" w:rsidRDefault="00F90BDC"/>
    <w:p w14:paraId="6A3FFC07" w14:textId="77777777" w:rsidR="00F90BDC" w:rsidRDefault="00F90BDC">
      <w:r xmlns:w="http://schemas.openxmlformats.org/wordprocessingml/2006/main">
        <w:t xml:space="preserve">ລູກາ 12:50 ແຕ່​ເຮົາ​ມີ​ການ​ຮັບ​ບັບເຕມາ​ເພື່ອ​ຮັບ​ບັບເຕມາ; ແລະ​ຂ້າ​ພະ​ເຈົ້າ​ເຄັ່ງ​ຕຶງ​ແນວ​ໃດ​ຈົນ​ກວ່າ​ມັນ​ຈະ​ສຳ​ເລັດ!</w:t>
      </w:r>
    </w:p>
    <w:p w14:paraId="33B483C4" w14:textId="77777777" w:rsidR="00F90BDC" w:rsidRDefault="00F90BDC"/>
    <w:p w14:paraId="2F2FCD45" w14:textId="77777777" w:rsidR="00F90BDC" w:rsidRDefault="00F90BDC">
      <w:r xmlns:w="http://schemas.openxmlformats.org/wordprocessingml/2006/main">
        <w:t xml:space="preserve">ຂໍ້ນີ້ເວົ້າເຖິງການຮັບບັບຕິສະມາຂອງພະເຍຊູທີ່ຈະມາເຖິງ ແລະພະອົງກະຕືລືລົ້ນທີ່ຈະເຮັດສໍາເລັດແນວໃດ.</w:t>
      </w:r>
    </w:p>
    <w:p w14:paraId="57E2AC74" w14:textId="77777777" w:rsidR="00F90BDC" w:rsidRDefault="00F90BDC"/>
    <w:p w14:paraId="2DFEB68F" w14:textId="77777777" w:rsidR="00F90BDC" w:rsidRDefault="00F90BDC">
      <w:r xmlns:w="http://schemas.openxmlformats.org/wordprocessingml/2006/main">
        <w:t xml:space="preserve">1. "ດໍາລົງຊີວິດດ້ວຍການຄາດຫມາຍ: ພຣະເຢຊູແລະບັບຕິສະມາຂອງພຣະອົງ"</w:t>
      </w:r>
    </w:p>
    <w:p w14:paraId="1FAE4C51" w14:textId="77777777" w:rsidR="00F90BDC" w:rsidRDefault="00F90BDC"/>
    <w:p w14:paraId="7CB27406" w14:textId="77777777" w:rsidR="00F90BDC" w:rsidRDefault="00F90BDC">
      <w:r xmlns:w="http://schemas.openxmlformats.org/wordprocessingml/2006/main">
        <w:t xml:space="preserve">2. "ຄວາມສໍາຄັນຂອງການປະຕິບັດຕາມຄໍາຫມັ້ນສັນຍາຂອງພວກເຮົາທີ່ສະແດງໃຫ້ເຫັນໂດຍພຣະເຢຊູ"</w:t>
      </w:r>
    </w:p>
    <w:p w14:paraId="6519F7A6" w14:textId="77777777" w:rsidR="00F90BDC" w:rsidRDefault="00F90BDC"/>
    <w:p w14:paraId="303E83AE" w14:textId="77777777" w:rsidR="00F90BDC" w:rsidRDefault="00F90BDC">
      <w:r xmlns:w="http://schemas.openxmlformats.org/wordprocessingml/2006/main">
        <w:t xml:space="preserve">1. ມັດທາຍ 3:13-17 - ການຮັບບັບເຕມາຂອງພະເຍຊູໃນແມ່ນໍ້າຈໍແດນ</w:t>
      </w:r>
    </w:p>
    <w:p w14:paraId="694E8506" w14:textId="77777777" w:rsidR="00F90BDC" w:rsidRDefault="00F90BDC"/>
    <w:p w14:paraId="045216B8" w14:textId="77777777" w:rsidR="00F90BDC" w:rsidRDefault="00F90BDC">
      <w:r xmlns:w="http://schemas.openxmlformats.org/wordprocessingml/2006/main">
        <w:t xml:space="preserve">2. ຟີລິບ 2:8 - ຄໍາຫມັ້ນສັນຍາຂອງພະເຍຊູທີ່ຈະເຮັດຕາມນໍ້າໃຈຂອງພໍ່ດ້ວຍຄວາມຖ່ອມໃຈ.</w:t>
      </w:r>
    </w:p>
    <w:p w14:paraId="5C3E34A8" w14:textId="77777777" w:rsidR="00F90BDC" w:rsidRDefault="00F90BDC"/>
    <w:p w14:paraId="59770A7D" w14:textId="77777777" w:rsidR="00F90BDC" w:rsidRDefault="00F90BDC">
      <w:r xmlns:w="http://schemas.openxmlformats.org/wordprocessingml/2006/main">
        <w:t xml:space="preserve">ລູກາ 12:51 ເຈົ້າ​ຄິດ​ບໍ​ວ່າ​ເຮົາ​ມາ​ເພື່ອ​ໃຫ້​ສັນຕິສຸກ​ຢູ່​ເທິງ​ແຜ່ນດິນ​ໂລກ? ຂ້າພະເຈົ້າບອກທ່ານ, ບໍ່; ແຕ່​ແທນ​ທີ່​ຈະ​ແບ່ງ​ປັນ​:</w:t>
      </w:r>
    </w:p>
    <w:p w14:paraId="46DA481C" w14:textId="77777777" w:rsidR="00F90BDC" w:rsidRDefault="00F90BDC"/>
    <w:p w14:paraId="3F0D26D3" w14:textId="77777777" w:rsidR="00F90BDC" w:rsidRDefault="00F90BDC">
      <w:r xmlns:w="http://schemas.openxmlformats.org/wordprocessingml/2006/main">
        <w:t xml:space="preserve">ພຣະ​ເຢ​ຊູ​ສອນ​ວ່າ​ພຣະ​ອົງ​ບໍ່​ໄດ້​ສະ​ເດັດ​ມາ​ເພື່ອ​ໃຫ້​ສັນ​ຕິ​ພາບ​ມາ​ສູ່​ແຜ່ນ​ດິນ​ໂລກ​, ແຕ່​ແທນ​ທີ່​ຈະ​ແບ່ງ​ປັນ​.</w:t>
      </w:r>
    </w:p>
    <w:p w14:paraId="76973F85" w14:textId="77777777" w:rsidR="00F90BDC" w:rsidRDefault="00F90BDC"/>
    <w:p w14:paraId="236CCD7A" w14:textId="77777777" w:rsidR="00F90BDC" w:rsidRDefault="00F90BDC">
      <w:r xmlns:w="http://schemas.openxmlformats.org/wordprocessingml/2006/main">
        <w:t xml:space="preserve">1. ຄ່າ​ໃຊ້​ຈ່າຍ​ຂອງ​ການ​ຕິດ​ຕາມ​ພຣະ​ເຢ​ຊູ - ການ​ກວດ​ສອບ​ຄ່າ​ໃຊ້​ຈ່າຍ​ຂອງ​ການ​ເປັນ​ສາ​ນຸ​ສິດ​ທີ່​ແທ້​ຈິງ​ຂອງ​ພຣະ​ຄຣິດ​ແລະ​ວິ​ທີ​ທີ່​ມັນ </w:t>
      </w:r>
      <w:r xmlns:w="http://schemas.openxmlformats.org/wordprocessingml/2006/main">
        <w:lastRenderedPageBreak xmlns:w="http://schemas.openxmlformats.org/wordprocessingml/2006/main"/>
      </w:r>
      <w:r xmlns:w="http://schemas.openxmlformats.org/wordprocessingml/2006/main">
        <w:t xml:space="preserve">​ສາ​ມາດ​ນໍາ​ເອົາ​ການ​ແບ່ງ​ປັນ​.</w:t>
      </w:r>
    </w:p>
    <w:p w14:paraId="2013740D" w14:textId="77777777" w:rsidR="00F90BDC" w:rsidRDefault="00F90BDC"/>
    <w:p w14:paraId="2557C914" w14:textId="77777777" w:rsidR="00F90BDC" w:rsidRDefault="00F90BDC">
      <w:r xmlns:w="http://schemas.openxmlformats.org/wordprocessingml/2006/main">
        <w:t xml:space="preserve">2. ຄວາມຈໍາເປັນຂອງພະແນກ - ຂຸດຄົ້ນວິທີການແບ່ງສ່ວນສາມາດເປັນພາກສ່ວນທີ່ຈໍາເປັນຂອງການຊອກຫາຄວາມຊອບທໍາ.</w:t>
      </w:r>
    </w:p>
    <w:p w14:paraId="33C9BA24" w14:textId="77777777" w:rsidR="00F90BDC" w:rsidRDefault="00F90BDC"/>
    <w:p w14:paraId="5CF6C18E" w14:textId="77777777" w:rsidR="00F90BDC" w:rsidRDefault="00F90BDC">
      <w:r xmlns:w="http://schemas.openxmlformats.org/wordprocessingml/2006/main">
        <w:t xml:space="preserve">1. ມັດທາຍ 10:34-36 - ສົນທະນາກ່ຽວກັບຄວາມເປັນໄປໄດ້ຂອງການແບ່ງແຍກລະຫວ່າງສະມາຊິກໃນຄອບຄົວທີ່ມາຈາກການຕິດຕາມພະເຍຊູ.</w:t>
      </w:r>
    </w:p>
    <w:p w14:paraId="016C538F" w14:textId="77777777" w:rsidR="00F90BDC" w:rsidRDefault="00F90BDC"/>
    <w:p w14:paraId="33CE48CD" w14:textId="77777777" w:rsidR="00F90BDC" w:rsidRDefault="00F90BDC">
      <w:r xmlns:w="http://schemas.openxmlformats.org/wordprocessingml/2006/main">
        <w:t xml:space="preserve">2. ໂຣມ 16:17-18 - ເຕືອນ​ໄພ​ຕໍ່​ຜູ້​ທີ່​ສ້າງ​ຄວາມ​ແຕກ​ແຍກ​ໃນ​ໂບດ ແລະ​ເຮັດ​ໃຫ້​ຜູ້​ຄົນ​ສະດຸດ.</w:t>
      </w:r>
    </w:p>
    <w:p w14:paraId="0BCBAEA1" w14:textId="77777777" w:rsidR="00F90BDC" w:rsidRDefault="00F90BDC"/>
    <w:p w14:paraId="1FF7006A" w14:textId="77777777" w:rsidR="00F90BDC" w:rsidRDefault="00F90BDC">
      <w:r xmlns:w="http://schemas.openxmlformats.org/wordprocessingml/2006/main">
        <w:t xml:space="preserve">ລູກາ 12:52 ເພາະ​ຕັ້ງແຕ່​ນີ້​ໄປ​ຈະ​ມີ​ຫ້າ​ຄົນ​ໃນ​ບ້ານ​ດຽວ​ແບ່ງ​ອອກ​ເປັນ​ສາມ​ຕໍ່​ສອງ ແລະ​ສອງ​ຕໍ່​ສາມ.</w:t>
      </w:r>
    </w:p>
    <w:p w14:paraId="61D79AE4" w14:textId="77777777" w:rsidR="00F90BDC" w:rsidRDefault="00F90BDC"/>
    <w:p w14:paraId="275DFDC0" w14:textId="77777777" w:rsidR="00F90BDC" w:rsidRDefault="00F90BDC">
      <w:r xmlns:w="http://schemas.openxmlformats.org/wordprocessingml/2006/main">
        <w:t xml:space="preserve">ພະ​ເຍຊູ​ເຕືອນ​ພວກ​ລູກ​ສິດ​ວ່າ​ຄອບຄົວ​ຈະ​ແຕກ​ແຍກ​ກັນ​ຍ້ອນ​ຄຳ​ສອນ​ຂອງ​ພະອົງ.</w:t>
      </w:r>
    </w:p>
    <w:p w14:paraId="5BDC7388" w14:textId="77777777" w:rsidR="00F90BDC" w:rsidRDefault="00F90BDC"/>
    <w:p w14:paraId="33491EDE" w14:textId="77777777" w:rsidR="00F90BDC" w:rsidRDefault="00F90BDC">
      <w:r xmlns:w="http://schemas.openxmlformats.org/wordprocessingml/2006/main">
        <w:t xml:space="preserve">1: ຄວາມສຳຄັນຂອງຄວາມສາມັກຄີໃນຄອບຄົວ.</w:t>
      </w:r>
    </w:p>
    <w:p w14:paraId="17320B29" w14:textId="77777777" w:rsidR="00F90BDC" w:rsidRDefault="00F90BDC"/>
    <w:p w14:paraId="75E2D592" w14:textId="77777777" w:rsidR="00F90BDC" w:rsidRDefault="00F90BDC">
      <w:r xmlns:w="http://schemas.openxmlformats.org/wordprocessingml/2006/main">
        <w:t xml:space="preserve">2: ພະລັງ​ຂອງ​ຄຳ​ສອນ​ຂອງ​ພະ​ເຍຊູ​ແລະ​ວິທີ​ທີ່​ມັນ​ເຮັດ​ໃຫ້​ເກີດ​ການ​ແບ່ງ​ແຍກ.</w:t>
      </w:r>
    </w:p>
    <w:p w14:paraId="1A282C4A" w14:textId="77777777" w:rsidR="00F90BDC" w:rsidRDefault="00F90BDC"/>
    <w:p w14:paraId="1237DC3E" w14:textId="77777777" w:rsidR="00F90BDC" w:rsidRDefault="00F90BDC">
      <w:r xmlns:w="http://schemas.openxmlformats.org/wordprocessingml/2006/main">
        <w:t xml:space="preserve">1: ໂຢຮັນ 17:21-23 “ເພື່ອ​ພວກ​ເຂົາ​ທຸກ​ຄົນ​ຈະ​ເປັນ​ອັນ​ໜຶ່ງ​ອັນ​ດຽວ​ກັນ ດັ່ງ​ທີ່​ພຣະອົງ​ເປັນ​ພຣະ​ບິດາ​ໃນ​ເຮົາ ແລະ​ເຮົາ​ຢູ່​ໃນ​ພຣະອົງ ເພື່ອ​ວ່າ​ພວກ​ເຂົາ​ຈະ​ເປັນ​ອັນ​ໜຶ່ງ​ດຽວ​ກັນ​ໃນ​ພວກ​ເຮົາ: ເພື່ອ​ໂລກ​ຈະ​ເຊື່ອ​ວ່າ​ພຣະອົງ​ໄດ້​ສົ່ງ​ເຮົາ​ມາ. ແລະ ລັດ​ສະ​ໝີ​ພາບ​ທີ່​ພຣະ​ອົງ​ໄດ້​ປະ​ທານ​ໃຫ້​ຂ້າ​ພະ​ເຈົ້າ, ຂ້າ​ພະ​ເຈົ້າ​ໄດ້​ມອບ​ໃຫ້​ພວກ​ເຂົາ; ເພື່ອ​ພວກ​ເຂົາ​ຈະ​ໄດ້​ເປັນ​ອັນ​ດຽວ​ກັນ, ເຖິງ​ແມ່ນ​ວ່າ​ພວກ​ເຮົາ​ເປັນ​ຫນຶ່ງ: ຂ້າ​ພະ​ເຈົ້າ​ໃນ​ພວກ​ເຂົາ, ແລະ​ທ່ານ​ໃນ​ຂ້າ​ພະ​ເຈົ້າ, ເພື່ອ​ໃຫ້​ເຂົາ​ເຈົ້າ​ຈະ​ໄດ້​ຮັບ​ຄວາມ​ສົມ​ບູນ​ແບບ​ໃນ​ຫນຶ່ງ; ແລະ​ໂລກ​ຈະ​ໄດ້​ຮູ້​ວ່າ​ທ່ານ ໄດ້​ສົ່ງ​ຂ້າ​ພະ​ເຈົ້າ, ແລະ​ໄດ້​ຮັກ​ພວກ​ເຂົາ, ດັ່ງ​ທີ່​ທ່ານ​ໄດ້​ຮັກ​ຂ້າ​ພະ​ເຈົ້າ.”</w:t>
      </w:r>
    </w:p>
    <w:p w14:paraId="0408E356" w14:textId="77777777" w:rsidR="00F90BDC" w:rsidRDefault="00F90BDC"/>
    <w:p w14:paraId="6405FF2E" w14:textId="77777777" w:rsidR="00F90BDC" w:rsidRDefault="00F90BDC">
      <w:r xmlns:w="http://schemas.openxmlformats.org/wordprocessingml/2006/main">
        <w:t xml:space="preserve">2: ເອເຟດ 4: 3 "ພະຍາຍາມຮັກສາຄວາມສາມັກຄີຂອງພຣະວິນຍານໃນພັນທະນາການຂອງສັນຕິພາບ."</w:t>
      </w:r>
    </w:p>
    <w:p w14:paraId="551B769B" w14:textId="77777777" w:rsidR="00F90BDC" w:rsidRDefault="00F90BDC"/>
    <w:p w14:paraId="19A1E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12:53 ພໍ່​ຈະ​ຖືກ​ແບ່ງ​ແຍກ​ຕໍ່​ລູກ​ຊາຍ ແລະ​ລູກ​ຊາຍ​ຕໍ່​ພໍ່; ແມ່ຕໍ່ຕ້ານລູກສາວ, ແລະລູກສາວຕໍ່ຕ້ານແມ່; ແມ່​ຂອງ​ແມ່​ໃນ​ຕໍ່​ກັບ​ລູກ​ຊາຍ​ຂອງ​ຕົນ​, ແລະ​ລູກ​ສາວ​ຕໍ່​ຕ້ານ​ແມ່​ໃນ​.</w:t>
      </w:r>
    </w:p>
    <w:p w14:paraId="73D678DB" w14:textId="77777777" w:rsidR="00F90BDC" w:rsidRDefault="00F90BDC"/>
    <w:p w14:paraId="05E75456" w14:textId="77777777" w:rsidR="00F90BDC" w:rsidRDefault="00F90BDC">
      <w:r xmlns:w="http://schemas.openxmlformats.org/wordprocessingml/2006/main">
        <w:t xml:space="preserve">ຄອບຄົວ​ແຕກ​ຕ່າງ​ກັນ​ຍ້ອນ​ຄວາມ​ຂັດ​ແຍ່ງ​ກັນ.</w:t>
      </w:r>
    </w:p>
    <w:p w14:paraId="169B1494" w14:textId="77777777" w:rsidR="00F90BDC" w:rsidRDefault="00F90BDC"/>
    <w:p w14:paraId="5671211F" w14:textId="77777777" w:rsidR="00F90BDC" w:rsidRDefault="00F90BDC">
      <w:r xmlns:w="http://schemas.openxmlformats.org/wordprocessingml/2006/main">
        <w:t xml:space="preserve">1. ວິທີການຮັກຜ່ານຄວາມຂັດແຍ້ງ - ຊອກຫາຄວາມສະຫງົບໃນທ່າມກາງຄວາມຂັດແຍ້ງໃນຄອບຄົວ</w:t>
      </w:r>
    </w:p>
    <w:p w14:paraId="4D10744F" w14:textId="77777777" w:rsidR="00F90BDC" w:rsidRDefault="00F90BDC"/>
    <w:p w14:paraId="0B4AD092" w14:textId="77777777" w:rsidR="00F90BDC" w:rsidRDefault="00F90BDC">
      <w:r xmlns:w="http://schemas.openxmlformats.org/wordprocessingml/2006/main">
        <w:t xml:space="preserve">2. ຄວາມ​ງາມ​ແຫ່ງ​ຄວາມ​ປອງ​ດອງ - ເຕົ້າ​ໂຮມ​ຄອບຄົວ​ຫຼັງ​ການ​ແບ່ງ​ແຍກ</w:t>
      </w:r>
    </w:p>
    <w:p w14:paraId="50302AA9" w14:textId="77777777" w:rsidR="00F90BDC" w:rsidRDefault="00F90BDC"/>
    <w:p w14:paraId="62E16305" w14:textId="77777777" w:rsidR="00F90BDC" w:rsidRDefault="00F90BDC">
      <w:r xmlns:w="http://schemas.openxmlformats.org/wordprocessingml/2006/main">
        <w:t xml:space="preserve">1. ມັດທາຍ 5:21-26 - ພະ​ເຍຊູ​ອະທິບາຍ​ວິທີ​ເຮັດ​ໃຫ້​ສາຍ​ສຳພັນ​ຄືນ​ດີ​ໂດຍ​ການ​ໃຫ້​ອະໄພ​ແລະ​ຮັກ​ກັນ​ແລະ​ກັນ.</w:t>
      </w:r>
    </w:p>
    <w:p w14:paraId="7BA0978C" w14:textId="77777777" w:rsidR="00F90BDC" w:rsidRDefault="00F90BDC"/>
    <w:p w14:paraId="5AE2C2CE" w14:textId="77777777" w:rsidR="00F90BDC" w:rsidRDefault="00F90BDC">
      <w:r xmlns:w="http://schemas.openxmlformats.org/wordprocessingml/2006/main">
        <w:t xml:space="preserve">2. ຄາລາເຕຍ 5:22-26 - ຫມາກ​ຜົນ​ຂອງ​ພຣະ​ວິນ​ຍານ​ແລະ​ວິ​ທີ​ການ​ທີ່​ມັນ​ປະ​ກອບ​ສ່ວນ​ໃນ​ການ​ພົວ​ພັນ​ຄືນ​ດີ​.</w:t>
      </w:r>
    </w:p>
    <w:p w14:paraId="485836DF" w14:textId="77777777" w:rsidR="00F90BDC" w:rsidRDefault="00F90BDC"/>
    <w:p w14:paraId="7B3DE146" w14:textId="77777777" w:rsidR="00F90BDC" w:rsidRDefault="00F90BDC">
      <w:r xmlns:w="http://schemas.openxmlformats.org/wordprocessingml/2006/main">
        <w:t xml:space="preserve">ລູກາ 12:54 ແລະ​ພຣະອົງ​ໄດ້​ກ່າວ​ກັບ​ປະຊາຊົນ​ອີກ​ວ່າ, ເມື່ອ​ພວກເຈົ້າ​ເຫັນ​ເມກ​ພຸ່ງ​ຂຶ້ນ​ມາ​ຈາກ​ທິດຕາເວັນ​ຕົກ, ເຈົ້າ​ເວົ້າ​ທັນທີ​ວ່າ, ຝົນ​ກຳລັງ​ມາ. ແລະດັ່ງນັ້ນມັນແມ່ນ.</w:t>
      </w:r>
    </w:p>
    <w:p w14:paraId="0FF83996" w14:textId="77777777" w:rsidR="00F90BDC" w:rsidRDefault="00F90BDC"/>
    <w:p w14:paraId="40C5EC69" w14:textId="77777777" w:rsidR="00F90BDC" w:rsidRDefault="00F90BDC">
      <w:r xmlns:w="http://schemas.openxmlformats.org/wordprocessingml/2006/main">
        <w:t xml:space="preserve">ພະ​ເຍຊູ​ກ່າວ​ກັບ​ປະຊາຊົນ​ວ່າ ເມື່ອ​ເຫັນ​ເມກ​ມາ​ຈາກ​ທິດ​ຕາເວັນ​ຕົກ ເຂົາ​ກໍ​ຮູ້​ວ່າ​ຝົນ​ຈະ​ເກີດ​ມາ.</w:t>
      </w:r>
    </w:p>
    <w:p w14:paraId="040B4579" w14:textId="77777777" w:rsidR="00F90BDC" w:rsidRDefault="00F90BDC"/>
    <w:p w14:paraId="3F74F7D1" w14:textId="77777777" w:rsidR="00F90BDC" w:rsidRDefault="00F90BDC">
      <w:r xmlns:w="http://schemas.openxmlformats.org/wordprocessingml/2006/main">
        <w:t xml:space="preserve">1. ການຮັບຮູ້ສັນຍານຂອງການສະຫນອງຂອງພຣະເຈົ້າ - ວິທີການກໍານົດຄໍາສັນຍາຂອງພຣະເຈົ້າໃນຊີວິດຂອງພວກເຮົາ.</w:t>
      </w:r>
    </w:p>
    <w:p w14:paraId="0553E3FF" w14:textId="77777777" w:rsidR="00F90BDC" w:rsidRDefault="00F90BDC"/>
    <w:p w14:paraId="7E5E63A8" w14:textId="77777777" w:rsidR="00F90BDC" w:rsidRDefault="00F90BDC">
      <w:r xmlns:w="http://schemas.openxmlformats.org/wordprocessingml/2006/main">
        <w:t xml:space="preserve">2. ເມກຂອງການມີຂອງພຣະເຈົ້າ - ຄວາມເຂົ້າໃຈວິທີການທີ່ປະທັບຂອງພຣະເຈົ້າສະເຫມີກັບພວກເຮົາ.</w:t>
      </w:r>
    </w:p>
    <w:p w14:paraId="062222D0" w14:textId="77777777" w:rsidR="00F90BDC" w:rsidRDefault="00F90BDC"/>
    <w:p w14:paraId="669E45ED" w14:textId="77777777" w:rsidR="00F90BDC" w:rsidRDefault="00F90BDC">
      <w:r xmlns:w="http://schemas.openxmlformats.org/wordprocessingml/2006/main">
        <w:t xml:space="preserve">1. ຄໍາເພງ 65:9-13 - ເຈົ້າໄປຢ້ຽມຢາມແຜ່ນດິນໂລກແລະຫົດນໍ້າ, ເຈົ້າເຮັດໃຫ້ມັນອຸດົມສົມບູນ; ແມ່ນ້ໍາຂອງພຣະເຈົ້າເຕັມໄປດ້ວຍນ້ໍາ; ເຈົ້າ​ຈັດ​ໃຫ້​ຄົນ​ກິນ​ເຂົ້າ, ເພາະ​ເຈົ້າ​ໄດ້​ກຽມ​ມັນ​ໄວ້.</w:t>
      </w:r>
    </w:p>
    <w:p w14:paraId="60ED700F" w14:textId="77777777" w:rsidR="00F90BDC" w:rsidRDefault="00F90BDC"/>
    <w:p w14:paraId="0FF0DCEC" w14:textId="77777777" w:rsidR="00F90BDC" w:rsidRDefault="00F90BDC">
      <w:r xmlns:w="http://schemas.openxmlformats.org/wordprocessingml/2006/main">
        <w:t xml:space="preserve">10 ເຈົ້າ​ຫົດ​ນ້ຳ​ຕາມ​ຮ່ອງ​ຂອງ​ມັນ​ຢ່າງ​ອຸດົມສົມບູນ, ແກ້​ຮ່ອງ​ຂອງ​ມັນ, ຝົນ​ມັນ​ໃຫ້​ອ່ອນ​ລົງ, ແລະ​ເປັນ​ພອນ​ໃຫ້​ແກ່​ການ​ເຕີບ​ໂຕ​ຂອງ​ມັນ.</w:t>
      </w:r>
    </w:p>
    <w:p w14:paraId="26580BAC" w14:textId="77777777" w:rsidR="00F90BDC" w:rsidRDefault="00F90BDC"/>
    <w:p w14:paraId="1AC49955" w14:textId="77777777" w:rsidR="00F90BDC" w:rsidRDefault="00F90BDC">
      <w:r xmlns:w="http://schemas.openxmlformats.org/wordprocessingml/2006/main">
        <w:t xml:space="preserve">11 ເຈົ້າ​ເປັນ​ມົງກຸດ​ຂອງ​ປີ​ດ້ວຍ​ຄວາມ​ອຸປະຖໍາ​ຂອງ​ເຈົ້າ; ຕິດຕາມ wagon ຂອງທ່ານ overflow ກັບອຸດົມສົມບູນ.</w:t>
      </w:r>
    </w:p>
    <w:p w14:paraId="033B0F2D" w14:textId="77777777" w:rsidR="00F90BDC" w:rsidRDefault="00F90BDC"/>
    <w:p w14:paraId="0BC1D4CB" w14:textId="77777777" w:rsidR="00F90BDC" w:rsidRDefault="00F90BDC">
      <w:r xmlns:w="http://schemas.openxmlformats.org/wordprocessingml/2006/main">
        <w:t xml:space="preserve">12 ທົ່ງ​ຫຍ້າ​ໃນ​ຖິ່ນ​ແຫ້ງ​ແລ້ງ​ກັນ​ດານ​ລົ້ນ​ໄປ, ເນີນ​ພູ​ກໍ​ມີ​ຄວາມ​ສຸກ,</w:t>
      </w:r>
    </w:p>
    <w:p w14:paraId="260D2001" w14:textId="77777777" w:rsidR="00F90BDC" w:rsidRDefault="00F90BDC"/>
    <w:p w14:paraId="60918FEF" w14:textId="77777777" w:rsidR="00F90BDC" w:rsidRDefault="00F90BDC">
      <w:r xmlns:w="http://schemas.openxmlformats.org/wordprocessingml/2006/main">
        <w:t xml:space="preserve">13 ທົ່ງ​ຫຍ້າ​ມີ​ຝູງ​ຝູງ​ສັດ​ຢູ່​ໃນ​ຮ່ອມ​ພູ​ມີ​ເມັດ​ພືດ, ພວກ​ເຂົາ​ຮ້ອງ​ເພງ​ດ້ວຍ​ຄວາມ​ສຸກ.</w:t>
      </w:r>
    </w:p>
    <w:p w14:paraId="4B4B9CA7" w14:textId="77777777" w:rsidR="00F90BDC" w:rsidRDefault="00F90BDC"/>
    <w:p w14:paraId="2EC58624" w14:textId="77777777" w:rsidR="00F90BDC" w:rsidRDefault="00F90BDC">
      <w:r xmlns:w="http://schemas.openxmlformats.org/wordprocessingml/2006/main">
        <w:t xml:space="preserve">2. ມັດທາຍ 6:25-34 - “ເພາະສະນັ້ນເຮົາບອກເຈົ້າວ່າ ຢ່າກັງວົນກັບຊີວິດຂອງເຈົ້າ,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26 ຈົ່ງ​ເບິ່ງ​ນົກ​ໃນ​ອາ​ກາດ;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27 ຜູ້ໃດໃນພວກເຈົ້າໂດຍການເປັນຫ່ວງສາມາດເພີ່ມຊົ່ວໂມງດຽວໃຫ້ກັບຊີວິດຂອງເຈົ້າໄດ້ບໍ?</w:t>
      </w:r>
    </w:p>
    <w:p w14:paraId="6AB7D3E4" w14:textId="77777777" w:rsidR="00F90BDC" w:rsidRDefault="00F90BDC"/>
    <w:p w14:paraId="2948B03D" w14:textId="77777777" w:rsidR="00F90BDC" w:rsidRDefault="00F90BDC">
      <w:r xmlns:w="http://schemas.openxmlformats.org/wordprocessingml/2006/main">
        <w:t xml:space="preserve">28 “ເປັນ​ຫຍັງ​ເຈົ້າ​ຈຶ່ງ​ເປັນ​ຫ່ວງ​ເລື່ອງ​ເຄື່ອງ​ນຸ່ງ? ເບິ່ງວ່າດອກໄມ້ຂອງທົ່ງນາເຕີບໃຫຍ່ແນວໃດ. ພວກເຂົາເຈົ້າບໍ່ໄດ້ອອກແຮງງານຫຼື spin. 29 ເຖິງ​ຢ່າງ​ໃດ​ກໍ​ຕາມ ເຮົາ​ບອກ​ພວກ​ເຈົ້າ​ວ່າ ບໍ່​ແມ່ນ​ແຕ່​ຊາໂລໂມນ​ໃນ​ຄວາມ​ສະຫງ່າ​ງາມ​ທັງ​ໝົດ​ຂອງ​ເພິ່ນ​ກໍ​ໄດ້​ນຸ່ງ​ເຄື່ອງ​ແບບ​ນີ້. 30 ຖ້າ​ຫາກ​ວ່າ​ພຣະ​ເຈົ້າ​ນຸ່ງ​ຫົ່ມ​ຫຍ້າ​ໃນ​ທົ່ງ​ນາ, ຊຶ່ງ​ຢູ່​ທີ່​ນີ້​ໃນ​ມື້​ນີ້ ແລະ​ມື້​ອື່ນ​ຖືກ​ໂຍນ​ເຂົ້າ​ໄປ​ໃນ​ໄຟ, ພຣະ​ອົງ​ຈະ​ບໍ່​ໄດ້​ນຸ່ງ​ເສື້ອ​ໃຫ້​ພວກ​ເຈົ້າ​ອີກ​ຕໍ່​ໄປ—ພວກ​ເຈົ້າ​ທີ່​ມີ​ສັດທາ​ໜ້ອຍ​ບໍ? 31 ສະນັ້ນ ຢ່າ​ກັງວົນ​ວ່າ, 'ພວກ​ເຮົາ​ຈະ​ກິນ​ຫຍັງ?' ຫຼື 'ພວກເຮົາຈະດື່ມຫຍັງ?' ຫຼື 'ພວກເຮົາຈະໃສ່ຫຍັງ?' 32 ເພາະ​ພວກ​ນອກ​ຮີດ​ແລ່ນ​ຕາມ​ສິ່ງ​ທັງ​ໝົດ​ນີ້, ແລະ ພຣະ​ບິ​ດາ​ຂອງ​ທ່ານ​ຜູ້​ສະ​ຖິດ​ຢູ່​ໃນ​ສະ​ຫວັນ​ຮູ້​ວ່າ​ທ່ານ​ຕ້ອງ​ການ​ມັນ. 33 ແຕ່​ຈົ່ງ​ສະ​ແຫວງ​ຫາ​ອາ​ນາ​ຈັກ ແລະ ຄວາມ​ຊອບ​ທຳ​ຂອງ​ພຣະ​ອົງ​ກ່ອນ, ແລະ ສິ່ງ​ທັງ​ໝົດ​ນີ້​ຈະ​ຖືກ​ມອບ​ໃຫ້​ແກ່​ເຈົ້າ​ເຊັ່ນ​ກັນ. 34 ສະນັ້ນ ຢ່າ​ກັງ​ວົນ​ກ່ຽວ​ກັບ​ມື້​ອື່ນ, ເພາະ​ມື້​ອື່ນ​ຈະ​ກັງ​ວົນ​ກ່ຽວ​ກັບ​ຕົວ​ເອງ. ແຕ່ລະມື້ມີບັນຫາຂອງຕົນເອງພຽງພໍ.</w:t>
      </w:r>
    </w:p>
    <w:p w14:paraId="649DE8E7" w14:textId="77777777" w:rsidR="00F90BDC" w:rsidRDefault="00F90BDC"/>
    <w:p w14:paraId="18FCD078" w14:textId="77777777" w:rsidR="00F90BDC" w:rsidRDefault="00F90BDC">
      <w:r xmlns:w="http://schemas.openxmlformats.org/wordprocessingml/2006/main">
        <w:t xml:space="preserve">ລູກາ 12:55 ແລະ ເມື່ອ​ພວກ​ເຈົ້າ​ເຫັນ​ລົມ​ໃຕ້​ພັດ​ມາ, ພວກ​ເຈົ້າ​ກໍ​ເວົ້າ​ວ່າ, ຈະ​ມີ​ຄວາມ​ຮ້ອນ. ແລະ ມັນ​ຈະ​ເກີດ​ຂຶ້ນ.</w:t>
      </w:r>
    </w:p>
    <w:p w14:paraId="35D64A4F" w14:textId="77777777" w:rsidR="00F90BDC" w:rsidRDefault="00F90BDC"/>
    <w:p w14:paraId="78ED93CF" w14:textId="77777777" w:rsidR="00F90BDC" w:rsidRDefault="00F90BDC">
      <w:r xmlns:w="http://schemas.openxmlformats.org/wordprocessingml/2006/main">
        <w:t xml:space="preserve">passage ເວົ້າເຖິງຄວາມຖືກຕ້ອງຂອງການຮັບຮູ້ຮູບແບບສະພາບອາກາດ.</w:t>
      </w:r>
    </w:p>
    <w:p w14:paraId="4D4C679B" w14:textId="77777777" w:rsidR="00F90BDC" w:rsidRDefault="00F90BDC"/>
    <w:p w14:paraId="072F8572" w14:textId="77777777" w:rsidR="00F90BDC" w:rsidRDefault="00F90BDC">
      <w:r xmlns:w="http://schemas.openxmlformats.org/wordprocessingml/2006/main">
        <w:t xml:space="preserve">1. ສະຕິປັນຍາຂອງພະເຈົ້າປາກົດຢູ່ໃນໂລກທໍາມະຊາດທີ່ຢູ່ອ້ອມຕົວເຮົາ.</w:t>
      </w:r>
    </w:p>
    <w:p w14:paraId="451F1B9D" w14:textId="77777777" w:rsidR="00F90BDC" w:rsidRDefault="00F90BDC"/>
    <w:p w14:paraId="55732E86" w14:textId="77777777" w:rsidR="00F90BDC" w:rsidRDefault="00F90BDC">
      <w:r xmlns:w="http://schemas.openxmlformats.org/wordprocessingml/2006/main">
        <w:t xml:space="preserve">2. ເຮົາ​ສາມາດ​ໄວ້​ວາງ​ໃຈ​ໃນ​ການ​ຈັດ​ໃຫ້​ຂອງ​ພຣະ​ຜູ້​ເປັນ​ເຈົ້າ ເຖິງ​ແມ່ນ​ວ່າ​ການ​ຄາດ​ຄະ​ເນ​ຈະ​ເບິ່ງ​ຄື​ວ່າ​ບໍ່​ແນ່ນອນ.</w:t>
      </w:r>
    </w:p>
    <w:p w14:paraId="3ECCB860" w14:textId="77777777" w:rsidR="00F90BDC" w:rsidRDefault="00F90BDC"/>
    <w:p w14:paraId="4ECA11B7" w14:textId="77777777" w:rsidR="00F90BDC" w:rsidRDefault="00F90BDC">
      <w:r xmlns:w="http://schemas.openxmlformats.org/wordprocessingml/2006/main">
        <w:t xml:space="preserve">1. Psalm 19:1 - "ຟ້າສະຫວັນປະກາດລັດສະຫມີພາບຂອງພຣະເຈົ້າ; ທ້ອງຟ້າປະກາດວຽກງານຂອງພຣະຫັດຂອງພຣະອົງ."</w:t>
      </w:r>
    </w:p>
    <w:p w14:paraId="39168753" w14:textId="77777777" w:rsidR="00F90BDC" w:rsidRDefault="00F90BDC"/>
    <w:p w14:paraId="30525FEF" w14:textId="77777777" w:rsidR="00F90BDC" w:rsidRDefault="00F90BDC">
      <w:r xmlns:w="http://schemas.openxmlformats.org/wordprocessingml/2006/main">
        <w:t xml:space="preserve">2. ຜູ້ເທສະຫນາປ່າວປະກາດ 11:5 - "ຍ້ອນວ່າເຈົ້າບໍ່ຮູ້ເສັ້ນທາງຂອງລົມ, ຫຼືວ່າຮ່າງກາຍໄດ້ຖືກສ້າງຕັ້ງຂຶ້ນໃນທ້ອງແມ່, ດັ່ງນັ້ນເຈົ້າບໍ່ສາມາດເຂົ້າໃຈວຽກງານຂອງພຣະເຈົ້າ, ຜູ້ສ້າງທຸກສິ່ງ."</w:t>
      </w:r>
    </w:p>
    <w:p w14:paraId="63371310" w14:textId="77777777" w:rsidR="00F90BDC" w:rsidRDefault="00F90BDC"/>
    <w:p w14:paraId="52E33257" w14:textId="77777777" w:rsidR="00F90BDC" w:rsidRDefault="00F90BDC">
      <w:r xmlns:w="http://schemas.openxmlformats.org/wordprocessingml/2006/main">
        <w:t xml:space="preserve">ລູກາ 12:56 ຄົນ​ໜ້າ​ຊື່​ໃຈ​ຄົດ, ພວກ​ເຈົ້າ​ສາມາດ​ແນມ​ເຫັນ​ໜ້າ​ຕາ​ຂອງ​ທ້ອງຟ້າ ແລະ​ຂອງ​ແຜ່ນດິນ​ໂລກ. ແຕ່​ເປັນ​ແນວ​ໃດ​ທີ່​ພວກ​ເຈົ້າ​ບໍ່​ຫລຽວ​ເບິ່ງ​ໃນ​ເວ​ລາ​ນີ້?</w:t>
      </w:r>
    </w:p>
    <w:p w14:paraId="710F122A" w14:textId="77777777" w:rsidR="00F90BDC" w:rsidRDefault="00F90BDC"/>
    <w:p w14:paraId="6A38B7F0" w14:textId="77777777" w:rsidR="00F90BDC" w:rsidRDefault="00F90BDC">
      <w:r xmlns:w="http://schemas.openxmlformats.org/wordprocessingml/2006/main">
        <w:t xml:space="preserve">ຂໍ້​ນີ້​ເປັນ​ຄຳ​ເຕືອນ​ທີ່​ຈະ​ແນມ​ເບິ່ງ​ເວລາ​ທີ່​ເຮົາ​ມີ​ຊີວິດ​ຢູ່.</w:t>
      </w:r>
    </w:p>
    <w:p w14:paraId="1CF55492" w14:textId="77777777" w:rsidR="00F90BDC" w:rsidRDefault="00F90BDC"/>
    <w:p w14:paraId="0ABA2B7A" w14:textId="77777777" w:rsidR="00F90BDC" w:rsidRDefault="00F90BDC">
      <w:r xmlns:w="http://schemas.openxmlformats.org/wordprocessingml/2006/main">
        <w:t xml:space="preserve">1. ພຣະເຈົ້າຊົງເອີ້ນເຮົາໃຫ້ຄິດເຖິງປັດຈຸບັນ ແລະເບິ່ງອາການຂອງເວລາຂອງເຮົາ.</w:t>
      </w:r>
    </w:p>
    <w:p w14:paraId="232290E8" w14:textId="77777777" w:rsidR="00F90BDC" w:rsidRDefault="00F90BDC"/>
    <w:p w14:paraId="001DE6DB" w14:textId="77777777" w:rsidR="00F90BDC" w:rsidRDefault="00F90BDC">
      <w:r xmlns:w="http://schemas.openxmlformats.org/wordprocessingml/2006/main">
        <w:t xml:space="preserve">2. ຈົ່ງ​ມີ​ສະຕິ​ປັນຍາ​ແລະ​ເຂົ້າໃຈ​ສັນຍະລັກ​ແລະ​ເວລາ​ທີ່​ເຮົາ​ກຳລັງ​ຢູ່.</w:t>
      </w:r>
    </w:p>
    <w:p w14:paraId="162E197B" w14:textId="77777777" w:rsidR="00F90BDC" w:rsidRDefault="00F90BDC"/>
    <w:p w14:paraId="019446D3" w14:textId="77777777" w:rsidR="00F90BDC" w:rsidRDefault="00F90BDC">
      <w:r xmlns:w="http://schemas.openxmlformats.org/wordprocessingml/2006/main">
        <w:t xml:space="preserve">1. ໂລມ 12:2 - “ຢ່າ​ເຮັດ​ຕາມ​ໂລກ​ນີ້, ແຕ່​ຈົ່ງ​ປ່ຽນ​ໃຈ​ໃໝ່​ເພື່ອ​ວ່າ​ໂດຍ​ການ​ທົດ​ສອບ​ພວກ​ເຈົ້າ​ຈະ​ໄດ້​ຮູ້​ວ່າ​ສິ່ງ​ໃດ​ເປັນ​ພຣະ​ປະສົງ​ຂອງ​ພຣະ​ເຈົ້າ, ອັນ​ໃດ​ເປັນ​ການ​ດີ​ແລະ​ເປັນ​ທີ່​ຍອມ​ຮັບ​ແລະ​ດີ​ເລີດ.”</w:t>
      </w:r>
    </w:p>
    <w:p w14:paraId="306DC4E8" w14:textId="77777777" w:rsidR="00F90BDC" w:rsidRDefault="00F90BDC"/>
    <w:p w14:paraId="7E27C36A" w14:textId="77777777" w:rsidR="00F90BDC" w:rsidRDefault="00F90BDC">
      <w:r xmlns:w="http://schemas.openxmlformats.org/wordprocessingml/2006/main">
        <w:t xml:space="preserve">2. ເອເຟດ 5:15-17 - “ຈົ່ງ​ເບິ່ງ​ໃຫ້​ດີ​ວ່າ​ເຈົ້າ​ຈະ​ເດີນ​ທາງ​ບໍ່​ເປັນ​ຄົນ​ໂງ່ ແຕ່​ເປັນ​ຄົນ​ມີ​ສະຕິ​ປັນຍາ​ທີ່​ໃຊ້​ເວລາ​ໃຫ້​ດີ​ທີ່​ສຸດ ເພາະ​ວັນ​ເວລາ​ຊົ່ວ​ຮ້າຍ. ສະນັ້ນ ຢ່າ​ເປັນ​ຄົນ​ໂງ່, ແຕ່​ຈົ່ງ​ເຂົ້າໃຈ​ຄວາມ​ປະສົງ​ຂອງ​ພຣະເຈົ້າຢາເວ.”</w:t>
      </w:r>
    </w:p>
    <w:p w14:paraId="5680ADCC" w14:textId="77777777" w:rsidR="00F90BDC" w:rsidRDefault="00F90BDC"/>
    <w:p w14:paraId="219841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12:57 ແທ້​ຈິງ​ແລ້ວ, ແລະ​ເປັນ​ຫຍັງ​ຕົວ​ເອງ​ຈຶ່ງ​ຕັດສິນ​ໃນ​ສິ່ງ​ທີ່​ຖືກຕ້ອງ?</w:t>
      </w:r>
    </w:p>
    <w:p w14:paraId="690FF628" w14:textId="77777777" w:rsidR="00F90BDC" w:rsidRDefault="00F90BDC"/>
    <w:p w14:paraId="24633BEB" w14:textId="77777777" w:rsidR="00F90BDC" w:rsidRDefault="00F90BDC">
      <w:r xmlns:w="http://schemas.openxmlformats.org/wordprocessingml/2006/main">
        <w:t xml:space="preserve">ພະ​ເຍຊູ​ແນະນຳ​ຜູ້​ຄົນ​ບໍ່​ໃຫ້​ຕັດສິນ​ຄົນ​ອື່ນ ແຕ່​ໃຫ້​ໃຊ້​ການ​ຄິດ​ຕຶກຕອງ​ໃນ​ຕົວ​ເອງ​ເພື່ອ​ຕັດສິນ​ສິ່ງ​ທີ່​ຖືກຕ້ອງ.</w:t>
      </w:r>
    </w:p>
    <w:p w14:paraId="0DFE629E" w14:textId="77777777" w:rsidR="00F90BDC" w:rsidRDefault="00F90BDC"/>
    <w:p w14:paraId="7319FC5F" w14:textId="77777777" w:rsidR="00F90BDC" w:rsidRDefault="00F90BDC">
      <w:r xmlns:w="http://schemas.openxmlformats.org/wordprocessingml/2006/main">
        <w:t xml:space="preserve">1. ໃຫ້​ເຮົາ​ເບິ່ງ​ຕົວ​ເອງ​ເພື່ອ​ແນມ​ເບິ່ງ​ສິ່ງ​ທີ່​ຖືກ​ຕ້ອງ ແລະ​ຫຼີກ​ລ່ຽງ​ການ​ຕັດ​ສິນ​ໃຫ້​ຄົນ​ອື່ນ.</w:t>
      </w:r>
    </w:p>
    <w:p w14:paraId="46F3B276" w14:textId="77777777" w:rsidR="00F90BDC" w:rsidRDefault="00F90BDC"/>
    <w:p w14:paraId="0E122CB7" w14:textId="77777777" w:rsidR="00F90BDC" w:rsidRDefault="00F90BDC">
      <w:r xmlns:w="http://schemas.openxmlformats.org/wordprocessingml/2006/main">
        <w:t xml:space="preserve">2. ພວກເຮົາສາມາດໃຊ້ການສະທ້ອນຕົນເອງ ແລະຄວາມເຊື່ອໃນການຕັດສິນໃຈທີ່ຖືກຕ້ອງຕາມຈັນຍາບັນ.</w:t>
      </w:r>
    </w:p>
    <w:p w14:paraId="6A4A25C5" w14:textId="77777777" w:rsidR="00F90BDC" w:rsidRDefault="00F90BDC"/>
    <w:p w14:paraId="3997E6BC" w14:textId="77777777" w:rsidR="00F90BDC" w:rsidRDefault="00F90BDC">
      <w:r xmlns:w="http://schemas.openxmlformats.org/wordprocessingml/2006/main">
        <w:t xml:space="preserve">1. ມັດທາຍ 7:1-5 - “ຢ່າຕັດສິນ ເພື່ອເຈົ້າຈະບໍ່ຖືກຕັດສິນ. ດ້ວຍ​ວ່າ​ດ້ວຍ​ການ​ພິພາກສາ​ທີ່​ເຈົ້າ​ປະກາດ​ວ່າ​ເຈົ້າ​ຈະ​ຖືກ​ຕັດສິນ ແລະ​ດ້ວຍ​ການ​ວັດແທກ​ທີ່​ເຈົ້າ​ໃຊ້​ມັນ​ຈະ​ຖືກ​ວັດແທກ​ໃຫ້​ເຈົ້າ.”</w:t>
      </w:r>
    </w:p>
    <w:p w14:paraId="137B90EB" w14:textId="77777777" w:rsidR="00F90BDC" w:rsidRDefault="00F90BDC"/>
    <w:p w14:paraId="067339F4" w14:textId="77777777" w:rsidR="00F90BDC" w:rsidRDefault="00F90BDC">
      <w:r xmlns:w="http://schemas.openxmlformats.org/wordprocessingml/2006/main">
        <w:t xml:space="preserve">2. ສຸພາສິດ 14:12 - “ມີ​ທາງ​ທີ່​ເບິ່ງ​ຄື​ວ່າ​ຖືກຕ້ອງ​ສຳລັບ​ຜູ້​ຊາຍ ແຕ່​ທີ່​ສຸດ​ຂອງ​ມັນ​ຄື​ທາງ​ໄປ​ສູ່​ຄວາມ​ຕາຍ.”</w:t>
      </w:r>
    </w:p>
    <w:p w14:paraId="0D82EA0F" w14:textId="77777777" w:rsidR="00F90BDC" w:rsidRDefault="00F90BDC"/>
    <w:p w14:paraId="7259FF90" w14:textId="77777777" w:rsidR="00F90BDC" w:rsidRDefault="00F90BDC">
      <w:r xmlns:w="http://schemas.openxmlformats.org/wordprocessingml/2006/main">
        <w:t xml:space="preserve">ລູກາ 12:58 ເມື່ອ​ເຈົ້າ​ໄປ​ກັບ​ສັດຕູ​ຂອງ​ເຈົ້າ​ກັບ​ຜູ້​ປົກຄອງ​ຕາມ​ທີ່​ເຈົ້າ​ກຳລັງ​ຢູ່​ນັ້ນ ຈົ່ງ​ເອົາ​ໃຈ​ໃສ່​ເພື່ອ​ເຈົ້າ​ຈະ​ໄດ້​ພົ້ນ​ຈາກ​ລາວ. ຢ້ານ​ວ່າ​ລາວ​ຈະ​ນຳ​ເຈົ້າ​ໄປ​ຫາ​ຜູ້​ພິພາກສາ ແລະ​ຜູ້​ພິພາກສາ​ຈະ​ມອບ​ເຈົ້າ​ໃຫ້​ເຈົ້າ​ໜ້າທີ່ ແລະ​ເຈົ້າ​ໜ້າ​ທີ່​ຈະ​ເອົາ​ເຈົ້າ​ເຂົ້າ​ຄຸກ.</w:t>
      </w:r>
    </w:p>
    <w:p w14:paraId="01AE2769" w14:textId="77777777" w:rsidR="00F90BDC" w:rsidRDefault="00F90BDC"/>
    <w:p w14:paraId="112A906F" w14:textId="77777777" w:rsidR="00F90BDC" w:rsidRDefault="00F90BDC">
      <w:r xmlns:w="http://schemas.openxmlformats.org/wordprocessingml/2006/main">
        <w:t xml:space="preserve">ພຣະ​ເຢ​ຊູ​ໄດ້​ຮຽກ​ຮ້ອງ​ໃຫ້​ພວກ​ເຮົາ​ມີ​ຄວາມ​ລະ​ມັດ​ລະ​ວັງ​ໃນ​ເວ​ລາ​ທີ່​ພວກ​ເຮົາ​ກໍາ​ລັງ​ປະ​ຕິ​ບັດ​ກັບ​ສັດ​ຕູ​ແລະ​ເຮັດ​ສຸດ​ຄວາມ​ສາ​ມາດ​ຂອງ​ພວກ​ເຮົາ​ເພື່ອ​ໃຫ້​ໄດ້​ຮັບ​ການ​ປົດ​ປ່ອຍ​ຈາກ​ເຂົາ​ເຈົ້າ​ກ່ອນ​ທີ່​ຈະ​ມາ​ເຖິງ​ຜູ້​ພິ​ພາກ​ສາ.</w:t>
      </w:r>
    </w:p>
    <w:p w14:paraId="28F3A907" w14:textId="77777777" w:rsidR="00F90BDC" w:rsidRDefault="00F90BDC"/>
    <w:p w14:paraId="26A82C97" w14:textId="77777777" w:rsidR="00F90BDC" w:rsidRDefault="00F90BDC">
      <w:r xmlns:w="http://schemas.openxmlformats.org/wordprocessingml/2006/main">
        <w:t xml:space="preserve">1. ເອົາ​ຊະ​ນະ​ຄວາມ​ທຸກ​ຍາກ​ໂດຍ​ຄວາມ​ພາກ​ພຽນ​</w:t>
      </w:r>
    </w:p>
    <w:p w14:paraId="1CC3556E" w14:textId="77777777" w:rsidR="00F90BDC" w:rsidRDefault="00F90BDC"/>
    <w:p w14:paraId="0CB115C3" w14:textId="77777777" w:rsidR="00F90BDC" w:rsidRDefault="00F90BDC">
      <w:r xmlns:w="http://schemas.openxmlformats.org/wordprocessingml/2006/main">
        <w:t xml:space="preserve">2. ເມື່ອຈັດການກັບສັດຕູ, ຈົ່ງລະວັງຕົວ</w:t>
      </w:r>
    </w:p>
    <w:p w14:paraId="009C812E" w14:textId="77777777" w:rsidR="00F90BDC" w:rsidRDefault="00F90BDC"/>
    <w:p w14:paraId="0F14830D"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20F44C30" w14:textId="77777777" w:rsidR="00F90BDC" w:rsidRDefault="00F90BDC"/>
    <w:p w14:paraId="571B90D6" w14:textId="77777777" w:rsidR="00F90BDC" w:rsidRDefault="00F90BDC">
      <w:r xmlns:w="http://schemas.openxmlformats.org/wordprocessingml/2006/main">
        <w:t xml:space="preserve">22:3 - ຜູ້​ມີ​ສະຕິ​ລະວັງ​ຕົວ​ເຫັນ​ອັນຕະລາຍ​ແລະ​ເຊື່ອງ​ຕົວ​ເອງ ແຕ່​ຄົນ​ທຳມະດາ​ກໍ​ຍັງ​ທົນ​ທຸກ​ຕໍ່​ໄປ.</w:t>
      </w:r>
    </w:p>
    <w:p w14:paraId="57903732" w14:textId="77777777" w:rsidR="00F90BDC" w:rsidRDefault="00F90BDC"/>
    <w:p w14:paraId="52A26C67" w14:textId="77777777" w:rsidR="00F90BDC" w:rsidRDefault="00F90BDC">
      <w:r xmlns:w="http://schemas.openxmlformats.org/wordprocessingml/2006/main">
        <w:t xml:space="preserve">ລູກາ 12:59 ເຮົາ​ບອກ​ເຈົ້າ​ວ່າ ເຈົ້າ​ຢ່າ​ໄປ​ຈາກ​ທີ່​ນັ້ນ​ຈົນ​ກວ່າ​ເຈົ້າ​ຈະ​ໄດ້​ຈ່າຍ​ຄ່າ​ໂຕ​ສຸດທ້າຍ.</w:t>
      </w:r>
    </w:p>
    <w:p w14:paraId="3C259332" w14:textId="77777777" w:rsidR="00F90BDC" w:rsidRDefault="00F90BDC"/>
    <w:p w14:paraId="088CAE99" w14:textId="77777777" w:rsidR="00F90BDC" w:rsidRDefault="00F90BDC">
      <w:r xmlns:w="http://schemas.openxmlformats.org/wordprocessingml/2006/main">
        <w:t xml:space="preserve">passage ເນັ້ນຫນັກເຖິງຄວາມສໍາຄັນຂອງຄວາມຮັບຜິດຊອບກັບການເງິນຂອງຄົນຫນຶ່ງແລະຈ່າຍຄືນຫນີ້ສິນຢ່າງເຕັມທີ່.</w:t>
      </w:r>
    </w:p>
    <w:p w14:paraId="1812D75C" w14:textId="77777777" w:rsidR="00F90BDC" w:rsidRDefault="00F90BDC"/>
    <w:p w14:paraId="25DCAB9B" w14:textId="77777777" w:rsidR="00F90BDC" w:rsidRDefault="00F90BDC">
      <w:r xmlns:w="http://schemas.openxmlformats.org/wordprocessingml/2006/main">
        <w:t xml:space="preserve">1: ພະເຈົ້າ​ເຕືອນ​ເຮົາ​ເຖິງ​ຄວາມ​ຮັບ​ຜິດ​ຊອບ​ຂອງ​ເຮົາ​ທີ່​ຈະ​ຈ່າຍ​ໜີ້​ສິນ​ໃຫ້​ເຕັມ​ທີ່.</w:t>
      </w:r>
    </w:p>
    <w:p w14:paraId="1DB02237" w14:textId="77777777" w:rsidR="00F90BDC" w:rsidRDefault="00F90BDC"/>
    <w:p w14:paraId="091D67B5" w14:textId="77777777" w:rsidR="00F90BDC" w:rsidRDefault="00F90BDC">
      <w:r xmlns:w="http://schemas.openxmlformats.org/wordprocessingml/2006/main">
        <w:t xml:space="preserve">2: ພະຍາຍາມເປັນຜູ້ດູແລທີ່ດີຂອງຊັບພະຍາກອນຂອງພຣະເຈົ້າແລະຊໍາລະຫນີ້ສິນ.</w:t>
      </w:r>
    </w:p>
    <w:p w14:paraId="4820486B" w14:textId="77777777" w:rsidR="00F90BDC" w:rsidRDefault="00F90BDC"/>
    <w:p w14:paraId="19871D85" w14:textId="77777777" w:rsidR="00F90BDC" w:rsidRDefault="00F90BDC">
      <w:r xmlns:w="http://schemas.openxmlformats.org/wordprocessingml/2006/main">
        <w:t xml:space="preserve">1 ສຸພາສິດ 22:7 “ຄົນ​ຮັ່ງມີ​ປົກຄອງ​ຄົນ​ທຸກ​ຍາກ ແລະ​ຜູ້​ກູ້​ຢືມ​ເງິນ​ເປັນ​ທາດຮັບໃຊ້​ຜູ້​ໃຫ້​ກູ້.”</w:t>
      </w:r>
    </w:p>
    <w:p w14:paraId="6F843953" w14:textId="77777777" w:rsidR="00F90BDC" w:rsidRDefault="00F90BDC"/>
    <w:p w14:paraId="3E982654" w14:textId="77777777" w:rsidR="00F90BDC" w:rsidRDefault="00F90BDC">
      <w:r xmlns:w="http://schemas.openxmlformats.org/wordprocessingml/2006/main">
        <w:t xml:space="preserve">2: Matthew 6: 24 "ບໍ່ມີໃຜສາມາດຮັບໃຊ້ສອງນາຍໄດ້. ບໍ່ວ່າທ່ານຈະກຽດຊັງຫນຶ່ງແລະຮັກຄົນອື່ນ, ຫຼືທ່ານຈະອຸທິດຕົນເພື່ອຫນຶ່ງແລະດູຖູກຄົນອື່ນ, ທ່ານບໍ່ສາມາດຮັບໃຊ້ພຣະເຈົ້າແລະເງິນ."</w:t>
      </w:r>
    </w:p>
    <w:p w14:paraId="6E03440C" w14:textId="77777777" w:rsidR="00F90BDC" w:rsidRDefault="00F90BDC"/>
    <w:p w14:paraId="7A663BD6" w14:textId="77777777" w:rsidR="00F90BDC" w:rsidRDefault="00F90BDC">
      <w:r xmlns:w="http://schemas.openxmlformats.org/wordprocessingml/2006/main">
        <w:t xml:space="preserve">ລູກາ 13 ສະແດງໃຫ້ເຫັນຄໍາສອນຂອງພຣະເຢຊູກ່ຽວກັບການກັບໃຈ, ອານາຈັກຂອງພຣະເຈົ້າ, ແລະການປິ່ນປົວໃນວັນຊະບາໂຕ, ເຊັ່ນດຽວກັນກັບການຮ້ອງໄຫ້ຂອງພຣະອົງຕໍ່ເຢຣູຊາເລັມ.</w:t>
      </w:r>
    </w:p>
    <w:p w14:paraId="3F127C99" w14:textId="77777777" w:rsidR="00F90BDC" w:rsidRDefault="00F90BDC"/>
    <w:p w14:paraId="4342DD29" w14:textId="77777777" w:rsidR="00F90BDC" w:rsidRDefault="00F90BDC">
      <w:r xmlns:w="http://schemas.openxmlformats.org/wordprocessingml/2006/main">
        <w:t xml:space="preserve">ວັກທີ 1: ບົດເລີ່ມຕົ້ນທີ່ຜູ້ຄົນບອກພະເຍຊູກ່ຽວກັບຊາວຄາລີເລເຊິ່ງມີເລືອດຂອງປີລາດໄດ້ປະສົມກັບເຄື່ອງບູຊາຂອງເຂົາເຈົ້າ. ໃນ​ການ​ຕອບ​ໂຕ້ ພະ​ເຍຊູ​ຊີ້​ອອກ​ວ່າ​ຜູ້​ທີ່​ປະສົບ​ກັບ​ຄວາມ​ໂສກ​ເສົ້າ​ນັ້ນ​ບໍ່​ແມ່ນ​ຄົນ​ບາບ​ຮ້າຍແຮງ​ກວ່າ​ຄົນ​ອື່ນ. ພຣະ​ອົງ​ໄດ້​ເນັ້ນ​ໜັກ​ວ່າ ຖ້າ​ຫາກ​ເຂົາ​ເຈົ້າ​ກັບ​ໃຈ, ເຂົາ​ເຈົ້າ​ກໍ​ຈະ​ຕາຍ​ຄື​ກັນ (ລູກາ 13:1-5). ຈາກ​ນັ້ນ​ພະອົງ​ໄດ້​ເລົ່າ​ອຸປະມາ​ເລື່ອງ​ໜຶ່ງ​ກ່ຽວ​ກັບ​ຕົ້ນ​ໝາກເດື່ອ​ທີ່​ເປັນ​ໝັນ. ເຈົ້າ​ຂອງ​ຢາກ​ຕັດ​ມັນ​ອອກ​ເພາະ​ມັນ​ບໍ່​ອອກ​ໝາກ ແຕ່​ຄົນ​ເຮັດ​ສວນ​ໄດ້​ຂໍ​ໃສ່​ຝຸ່ນ​ອີກ​ໜຶ່ງ​ປີ ເພື່ອ​ໃຫ້​ມັນ​ໃສ່​ຝຸ່ນ​ແລະ​ດູ​ແລ​ມັນ​ກ່ອນ​ທີ່​ຈະ​ຕັດ​ສິນ​ໃຈ (ລູກາ 13:6-9). ຄໍາອຸປະມານີ້ຊີ້ໃຫ້ເຫັນເຖິງຄວາມອົດທົນ ແລະຄວາມປາຖະຫນາຂອງພຣະເຈົ້າສໍາລັບການກັບໃຈ.</w:t>
      </w:r>
    </w:p>
    <w:p w14:paraId="772B5717" w14:textId="77777777" w:rsidR="00F90BDC" w:rsidRDefault="00F90BDC"/>
    <w:p w14:paraId="54B90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ຫຍໍ້​ໜ້າ​ທີ 2: ໃນ​ວັນ​ຊະບາໂຕ​ໃນ​ທຳມະສາລາ ພະ​ເຍຊູ​ໄດ້​ປິ່ນປົວ​ຜູ້​ຍິງ​ຄົນ​ໜຶ່ງ​ທີ່​ເປັນ​ຄົນ​ພິການ​ຍ້ອນ​ວິນຍານ​ເປັນ​ເວລາ​ສິບ​ແປດ​ປີ. ຜູ້​ນຳ​ໂຮງ​ທຳ​ບໍ່​ພໍ​ໃຈ​ເພາະ​ພະ​ເຍຊູ​ປິ່ນປົວ​ໃນ​ວັນ​ຊະບາໂຕ ແຕ່​ພະ​ເຍຊູ​ຫ້າມ​ພະອົງ​ວ່າ “ຄົນ​ໜ້າ​ຊື່​ໃຈ​ຄົດ! ວັນ​ຊະບາໂຕ​ທຸກ​ຄົນ​ບໍ່​ໄດ້​ຖອດ​ງົວ​ຫຼື​ລາ​ອອກ​ຈາກ​ຄໍ້ ແລະ​ນຳ​ມັນ​ອອກ​ໄປ​ໃຫ້​ນ້ຳ​ບໍ? ຜູ້ຍິງ​ທີ່​ເປັນ​ລູກສາວ​ຂອງ​ອັບຣາຮາມ​ທີ່​ຊາຕານ​ໄດ້​ຜູກມັດ​ມາ​ເປັນ​ເວລາ​ສິບແປດ​ປີ​ນັ້ນ ຈົ່ງ​ເປັນ​ອິດສະຫລະ​ໃນ​ວັນ​ຊະບາໂຕ​ຈາກ​ສິ່ງ​ທີ່​ມັນ​ໄດ້​ຜູກມັດ​ໄວ້?” ຝ່າຍ​ຄ້ານ​ທັງ​ໝົດ​ຂອງ​ລາວ​ຖືກ​ອັບ​ອາຍ ແຕ່​ຜູ້​ຄົນ​ກໍ​ຊົມ​ເຊີຍ​ທຸກ​ສິ່ງ​ທີ່​ດີ​ເລີດ​ທີ່​ລາວ​ເຮັດ (ລູກາ 13:10-17).</w:t>
      </w:r>
    </w:p>
    <w:p w14:paraId="5A6C7725" w14:textId="77777777" w:rsidR="00F90BDC" w:rsidRDefault="00F90BDC"/>
    <w:p w14:paraId="0E239BB7" w14:textId="77777777" w:rsidR="00F90BDC" w:rsidRDefault="00F90BDC">
      <w:r xmlns:w="http://schemas.openxmlformats.org/wordprocessingml/2006/main">
        <w:t xml:space="preserve">ວັກທີ 3: ຫຼັງຈາກເຫດການນີ້ ພະເຍຊູໄດ້ເວົ້າສອງຄໍາອຸປະມາກ່ຽວກັບລາຊະອານາຈັກຂອງພະເຈົ້າເປັນຄັ້ງທໍາອິດປຽບທຽບເມັດຜັກກາດທີ່ເມັດນ້ອຍທີ່ສຸດ ເມື່ອໃຫຍ່ເຕັມທີ່ກໍກາຍເປັນນົກໃຫຍ່ພໍທີ່ຈະເຮັດຮັງຂອງງ່າຂອງມັນ ເຊື້ອລາທີສອງປະສົມເຂົ້າໄປໃນແປ້ງຈໍານວນຫຼວງຫຼາຍຈົນແປ້ງໝົດຄໍາອຸປະມາເຫຼົ່ານີ້ສະແດງໃຫ້ເຫັນເຖິງອິດທິພົນທີ່ແຜ່ຂະຫຍາຍຢ່າງແຂງແຮງ. ລາຊະອານາຈັກ​ເຖິງ​ວ່າ​ຈະ​ມີ​ການ​ເລີ່ມ​ຕົ້ນ​ນ້ອຍໆ​ທີ່​ເບິ່ງ​ຄື​ວ່າ​ບໍ່​ສຳຄັນ (ລູກາ 13:18-21). ເມື່ອ​ເດີນ​ທາງ​ໄປ​ສູ່​ເມືອງ​ເຢຣຶຊາເລມ ມີ​ຄົນ​ຖາມ​ວ່າ, “ພະອົງ​ເຈົ້າ​ມີ​ຄົນ​ໜ້ອຍ​ດຽວ​ເທົ່າ​ນັ້ນ​ທີ່​ຈະ​ລອດ?” ລາວ​ຕອບ​ວ່າ​ພະຍາຍາມ​ເຂົ້າ​ທາງ​ປະຕູ​ແຄບ​ຫຼາຍ ຂ້ອຍ​ບອກ​ເຈົ້າ​ວ່າ​ຈະ​ພະຍາຍາມ​ເຂົ້າ​ໄປ​ບໍ່​ໄດ້​ເມື່ອ​ເຈົ້ານາຍ​ລຸກ​ຂຶ້ນ​ປິດ​ປະຕູ​ຂ້າງ​ນອກ ຢືນ​ເຄາະ​ປະຕູ​ໂດຍ​ເວົ້າ​ວ່າ 'ນາຍ​ເປີດ​ພວກ​ເຮົາ' ຕອບ​ວ່າ 'ຂ້ອຍ​ບໍ່​ຮູ້​ວ່າ​ເຈົ້າ​ມາ​ຈາກ​ໃສ'. ຜູ້​ທີ່​ຢູ່​ຂ້າງ​ນອກ​ອາດ​ຈະ​ເຫັນ​ອັບຣາຮາມ ອີຊາກ ຢາໂຄບ​ຜູ້​ພະຍາກອນ​ຂອງ​ອານາຈັກ​ຂອງ​ພະເຈົ້າ​ຖືກ​ຖິ້ມ​ອອກ​ໂດຍ​ຊີ້​ບອກ​ເຖິງ​ຄວາມ​ຮີບ​ດ່ວນ​ທີ່​ຕ້ອງການ​ຄວາມ​ມຸ່ງ​ໝັ້ນ​ສ່ວນ​ຕົວ ແທນ​ທີ່​ຈະ​ອາໄສ​ແຕ່​ມໍລະດົກ​ທາງ​ສາສະໜາ​ຫຼື​ການ​ຮ່ວມ​ສຳພັນ​ກັບ​ຄວາມ​ປາຖະໜາ​ຂອງ​ນະຄອນ​ເຢຣູຊາເລັມ​ເຕົ້າໂຮມ​ລູກ​ໄກ່​ເຕົ້າໂຮມ​ລູກ​ໄກ່​ຢູ່​ໃຕ້​ປີກ ແຕ່​ພວກ​ເຂົາ​ບໍ່​ເຕັມ​ໃຈ​ຄາດ​ຄະ​ເນ​ວ່າ ເຮືອນ​ຊານ​ເປົ່າ​ປ່ຽວ​ດຽວ​ດາຍ” ເຈົ້າຈະບໍ່ເຫັນຂ້ອຍອີກຈົນກວ່າເຈົ້າຈະເວົ້າວ່າ 'ຜູ້ສະເດັດມາໃນພຣະນາມອົງພຣະຜູ້ເປັນເຈົ້າຊົງເປັນສຸກ.</w:t>
      </w:r>
    </w:p>
    <w:p w14:paraId="071963B9" w14:textId="77777777" w:rsidR="00F90BDC" w:rsidRDefault="00F90BDC"/>
    <w:p w14:paraId="74135212" w14:textId="77777777" w:rsidR="00F90BDC" w:rsidRDefault="00F90BDC"/>
    <w:p w14:paraId="244080A4" w14:textId="77777777" w:rsidR="00F90BDC" w:rsidRDefault="00F90BDC">
      <w:r xmlns:w="http://schemas.openxmlformats.org/wordprocessingml/2006/main">
        <w:t xml:space="preserve">ລູກາ 13:1 ໃນ​ລະດູ​ນັ້ນ​ມີ​ບາງຄົນ​ທີ່​ບອກ​ລາວ​ເຖິງ​ຊາວ​ຄາລິເລ​ທີ່​ເລືອດ​ຂອງ​ປີລາດ​ໄດ້​ປະສົມ​ກັບ​ເຄື່ອງ​ບູຊາ​ຂອງ​ພວກເຂົາ.</w:t>
      </w:r>
    </w:p>
    <w:p w14:paraId="5993D00B" w14:textId="77777777" w:rsidR="00F90BDC" w:rsidRDefault="00F90BDC"/>
    <w:p w14:paraId="16A1263E" w14:textId="77777777" w:rsidR="00F90BDC" w:rsidRDefault="00F90BDC">
      <w:r xmlns:w="http://schemas.openxmlformats.org/wordprocessingml/2006/main">
        <w:t xml:space="preserve">ພຣະ​ເຢ​ຊູ​ເຕືອນ​ຜູ້​ຟັງ​ຂອງ​ພຣະ​ອົງ​ກ່ຽວ​ກັບ​ຜົນ​ສະ​ທ້ອນ​ຂອງ​ການ​ບໍ່​ກັບ​ໃຈ​ຈາກ​ບາບ​ຂອງ​ເຂົາ​ເຈົ້າ. ສອງ 1. ການກັບໃຈເປັນວິທີດຽວທີ່ຈະລອດຈາກພຣະພິໂລດຂອງພຣະເຈົ້າ. 2. ພວກເຮົາຕ້ອງໃຊ້ເວລາທຸກເວລາເປັນໂອກາດທີ່ຈະຫັນຫນີຈາກບາບຂອງພວກເຮົາແລະຫັນໄປຫາພຣະເຈົ້າ. ສອງ 1. ເອຊາຢາ 55:6-7 - ຈົ່ງສະແຫວງຫາພຣະຜູ້ເປັນເຈົ້າໃນຂະນະທີ່ລາວອາດຈະພົບ; ໂທຫາລາວໃນຂະນະທີ່ລາວຢູ່ໃກ້. ໃຫ້​ຄົນ​ຊົ່ວ​ປະ​ຖິ້ມ​ຄວາມ​ຄິດ​ຂອງ​ເຂົາ​ເຈົ້າ ແລະ​ຄົນ​ບໍ່​ຊອບ​ທຳ. ໃຫ້​ພວກ​ເຂົາ​ຫັນ​ໄປ​ຫາ​ພຣະ​ຜູ້​ເປັນ​ເຈົ້າ, ແລະ​ພຣະ​ອົງ​ຈະ​ມີ​ຄວາມ​ເມດ​ຕາ​ຕໍ່​ພວກ​ເຂົາ, ແລະ​ພຣະ​ເຈົ້າ​ຂອງ​ພວກ​ເຮົາ, ສໍາ​ລັບ​ພຣະ​ອົງ​ຈະ​ໃຫ້​ອະ​ໄພ​ຢ່າງ​ເປັນ​ອິດ​ສະ. 2 ກິດຈະການ 2:38 - ເປໂຕ​ຕອບ​ວ່າ, “ຈົ່ງ​ກັບ​ໃຈ​ແລະ​ຮັບ​ບັບຕິສະມາ​ໃນ​ພຣະນາມ​ຂອງ​ພຣະເຢຊູ​ຄຣິດເຈົ້າ​ທຸກຄົນ ເພື່ອ​ການ​ໃຫ້​ອະໄພ​ບາບ​ຂອງ​ພວກເຈົ້າ ແລະ​ພວກເຈົ້າ​ຈະ​ໄດ້​ຮັບ​ຂອງ​ປະທານ​ແຫ່ງ​ພຣະວິນຍານ​ບໍຣິສຸດເຈົ້າ.</w:t>
      </w:r>
    </w:p>
    <w:p w14:paraId="3F44CFBF" w14:textId="77777777" w:rsidR="00F90BDC" w:rsidRDefault="00F90BDC"/>
    <w:p w14:paraId="4DE2A734" w14:textId="77777777" w:rsidR="00F90BDC" w:rsidRDefault="00F90BDC">
      <w:r xmlns:w="http://schemas.openxmlformats.org/wordprocessingml/2006/main">
        <w:t xml:space="preserve">ລູກາ 13:2 ພຣະເຢຊູເຈົ້າ​ຕອບ​ພວກເຂົາ​ວ່າ, “ເຈົ້າ​ຄິດ​ບໍ​ວ່າ​ຊາວ​ຄາລີເລ​ເຫຼົ່ານີ້​ເປັນ​ຄົນ​ບາບ​ເໜືອ​ຊາວ​ຄາລິເລ​ທັງໝົດ ເພາະ​ພວກເຂົາ​ໄດ້​ຮັບ​ຄວາມ​ເດືອດຮ້ອນ​ແບບ​ນັ້ນ​ບໍ?</w:t>
      </w:r>
    </w:p>
    <w:p w14:paraId="0B356769" w14:textId="77777777" w:rsidR="00F90BDC" w:rsidRDefault="00F90BDC"/>
    <w:p w14:paraId="1ACCE1BE" w14:textId="77777777" w:rsidR="00F90BDC" w:rsidRDefault="00F90BDC">
      <w:r xmlns:w="http://schemas.openxmlformats.org/wordprocessingml/2006/main">
        <w:t xml:space="preserve">ພະ​ເຍຊູ​ຕັ້ງ​ຄຳຖາມ​ກ່ຽວ​ກັບ​ການ​ສົມ​ມຸດ​ວ່າ​ຊາວ​ຄາລິເລ​ເປັນ​ຄົນ​ບາບ​ເໜືອ​ຄົນ​ອື່ນ ເພາະ​ຄວາມ​ທຸກ​ທໍລະມານ​ທີ່​ເຂົາ​ເຈົ້າ​ໄດ້​ອົດ​ທົນ.</w:t>
      </w:r>
    </w:p>
    <w:p w14:paraId="40FCEB26" w14:textId="77777777" w:rsidR="00F90BDC" w:rsidRDefault="00F90BDC"/>
    <w:p w14:paraId="41D5E254" w14:textId="77777777" w:rsidR="00F90BDC" w:rsidRDefault="00F90BDC">
      <w:r xmlns:w="http://schemas.openxmlformats.org/wordprocessingml/2006/main">
        <w:t xml:space="preserve">1: ເຮົາ​ບໍ່​ຄວນ​ຖື​ວ່າ​ຄວາມ​ທຸກ​ທໍລະມານ​ເປັນ​ເຄື່ອງ​ໝາຍ​ຂອງ​ການ​ພິພາກສາ​ຫຼື​ຄວາມ​ບໍ່​ພໍ​ໃຈ​ຂອງ​ພະເຈົ້າ.</w:t>
      </w:r>
    </w:p>
    <w:p w14:paraId="45587BF8" w14:textId="77777777" w:rsidR="00F90BDC" w:rsidRDefault="00F90BDC"/>
    <w:p w14:paraId="6E98AF8F" w14:textId="77777777" w:rsidR="00F90BDC" w:rsidRDefault="00F90BDC">
      <w:r xmlns:w="http://schemas.openxmlformats.org/wordprocessingml/2006/main">
        <w:t xml:space="preserve">2: ຄວາມຮັກແລະຄວາມເມດຕາຂອງພຣະເຈົ້າອົດທົນເຖິງແມ່ນວ່າຢູ່ໃນທ່າມກາງຄວາມທຸກທໍລະມານ.</w:t>
      </w:r>
    </w:p>
    <w:p w14:paraId="7293F250" w14:textId="77777777" w:rsidR="00F90BDC" w:rsidRDefault="00F90BDC"/>
    <w:p w14:paraId="30C3E086"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65893916" w14:textId="77777777" w:rsidR="00F90BDC" w:rsidRDefault="00F90BDC"/>
    <w:p w14:paraId="5C5FFAF9" w14:textId="77777777" w:rsidR="00F90BDC" w:rsidRDefault="00F90BDC">
      <w:r xmlns:w="http://schemas.openxmlformats.org/wordprocessingml/2006/main">
        <w:t xml:space="preserve">2: ເອຊາຢາ 53:4-5 - ແນ່ນອນ, ພຣະອົງໄດ້ແບກຄວາມໂສກເສົ້າຂອງພວກເຮົາ,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692C1791" w14:textId="77777777" w:rsidR="00F90BDC" w:rsidRDefault="00F90BDC"/>
    <w:p w14:paraId="5B911235" w14:textId="77777777" w:rsidR="00F90BDC" w:rsidRDefault="00F90BDC">
      <w:r xmlns:w="http://schemas.openxmlformats.org/wordprocessingml/2006/main">
        <w:t xml:space="preserve">ລູກາ 13:3 ເຮົາ​ບອກ​ເຈົ້າ​ທັງຫລາຍ​ວ່າ, ບໍ່​ເລີຍ, ແຕ່​ຖ້າ​ເຈົ້າ​ກັບ​ໃຈ, ເຈົ້າ​ທັງຫລາຍ​ກໍ​ຈະ​ຕາຍ​ເໝືອນກັນ.</w:t>
      </w:r>
    </w:p>
    <w:p w14:paraId="677450BF" w14:textId="77777777" w:rsidR="00F90BDC" w:rsidRDefault="00F90BDC"/>
    <w:p w14:paraId="744A92E3" w14:textId="77777777" w:rsidR="00F90BDC" w:rsidRDefault="00F90BDC">
      <w:r xmlns:w="http://schemas.openxmlformats.org/wordprocessingml/2006/main">
        <w:t xml:space="preserve">ພະ​ເຍຊູ​ເຕືອນ​ເຮົາ​ວ່າ ຖ້າ​ເຮົາ​ບໍ່​ກັບ​ໃຈ ເຮົາ​ຈະ​ຕາຍ.</w:t>
      </w:r>
    </w:p>
    <w:p w14:paraId="6BF2170F" w14:textId="77777777" w:rsidR="00F90BDC" w:rsidRDefault="00F90BDC"/>
    <w:p w14:paraId="416B7962" w14:textId="77777777" w:rsidR="00F90BDC" w:rsidRDefault="00F90BDC">
      <w:r xmlns:w="http://schemas.openxmlformats.org/wordprocessingml/2006/main">
        <w:t xml:space="preserve">1. ການກັບໃຈ: ເສັ້ນທາງສູ່ຊີວິດນິລັນດອນ</w:t>
      </w:r>
    </w:p>
    <w:p w14:paraId="531C83D6" w14:textId="77777777" w:rsidR="00F90BDC" w:rsidRDefault="00F90BDC"/>
    <w:p w14:paraId="07FA7D6A" w14:textId="77777777" w:rsidR="00F90BDC" w:rsidRDefault="00F90BDC">
      <w:r xmlns:w="http://schemas.openxmlformats.org/wordprocessingml/2006/main">
        <w:t xml:space="preserve">2. ອັນຕະລາຍຂອງການບໍ່ກັບໃຈ</w:t>
      </w:r>
    </w:p>
    <w:p w14:paraId="2FAA08BA" w14:textId="77777777" w:rsidR="00F90BDC" w:rsidRDefault="00F90BDC"/>
    <w:p w14:paraId="291D8A68" w14:textId="77777777" w:rsidR="00F90BDC" w:rsidRDefault="00F90BDC">
      <w:r xmlns:w="http://schemas.openxmlformats.org/wordprocessingml/2006/main">
        <w:t xml:space="preserve">1. ເອເຊກຽນ 18:30-32 - “ດັ່ງນັ້ນ ເຮົາ​ຈະ​ຕັດສິນ​ເຈົ້າ, ໂອ້ ເຊື້ອສາຍ​ອິດສະລາແອນ, ທຸກ​ຄົນ​ຕາມ​ວິທີ​ທາງ​ຂອງ​ລາວ, </w:t>
      </w:r>
      <w:r xmlns:w="http://schemas.openxmlformats.org/wordprocessingml/2006/main">
        <w:lastRenderedPageBreak xmlns:w="http://schemas.openxmlformats.org/wordprocessingml/2006/main"/>
      </w:r>
      <w:r xmlns:w="http://schemas.openxmlformats.org/wordprocessingml/2006/main">
        <w:t xml:space="preserve">ພຣະເຈົ້າຢາເວ ພຣະເຈົ້າ​ກ່າວ.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ແລະ​ເຮັດ​ໃຫ້​ເຈົ້າ​ມີ​ໃຈ​ໃໝ່ ແລະ​ເປັນ​ວິນ​ຍານ​ໃໝ່: ໂອ້ ເຊື້ອສາຍ​ອິດສະລາແອນ, ເຈົ້າ​ຈະ​ຕາຍ​ຍ້ອນ​ຫຍັງ?”</w:t>
      </w:r>
    </w:p>
    <w:p w14:paraId="6D539284" w14:textId="77777777" w:rsidR="00F90BDC" w:rsidRDefault="00F90BDC"/>
    <w:p w14:paraId="3A28D0E2" w14:textId="77777777" w:rsidR="00F90BDC" w:rsidRDefault="00F90BDC">
      <w:r xmlns:w="http://schemas.openxmlformats.org/wordprocessingml/2006/main">
        <w:t xml:space="preserve">2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4AE23C8D" w14:textId="77777777" w:rsidR="00F90BDC" w:rsidRDefault="00F90BDC"/>
    <w:p w14:paraId="6439CDE1" w14:textId="77777777" w:rsidR="00F90BDC" w:rsidRDefault="00F90BDC">
      <w:r xmlns:w="http://schemas.openxmlformats.org/wordprocessingml/2006/main">
        <w:t xml:space="preserve">ລູກາ 13:4 ຫຼື​ສິບແປດ​ຄົນ​ທີ່​ຫໍຄອຍ​ໃນ​ຊີໂລອາມ​ລົ້ມ​ລົງ ແລະ​ຂ້າ​ພວກເຂົາ​ນັ້ນ ເຈົ້າ​ຄິດ​ວ່າ​ພວກເຂົາ​ເປັນ​ຄົນ​ບາບ​ເໜືອ​ຄົນ​ທັງໝົດ​ທີ່​ອາໄສ​ຢູ່​ໃນ​ນະຄອນ​ເຢຣູຊາເລັມ​ບໍ?</w:t>
      </w:r>
    </w:p>
    <w:p w14:paraId="189C16B8" w14:textId="77777777" w:rsidR="00F90BDC" w:rsidRDefault="00F90BDC"/>
    <w:p w14:paraId="37204C7D" w14:textId="77777777" w:rsidR="00F90BDC" w:rsidRDefault="00F90BDC">
      <w:r xmlns:w="http://schemas.openxmlformats.org/wordprocessingml/2006/main">
        <w:t xml:space="preserve">ພະ​ເຍຊູ​ຕັ້ງ​ຄຳຖາມ​ຕໍ່​ຝູງ​ຊົນ​ກ່ຽວ​ກັບ​ການ​ຕາຍ​ຂອງ​ຜູ້​ຄົນ​ສິບ​ແປດ​ຄົນ​ທີ່​ຖືກ​ຂ້າ ເມື່ອ​ຫໍຄອຍ​ຢູ່​ເມືອງ​ຊີໂລອາມ​ລົ້ມ​ລົງ​ມາ​ຖາມ​ວ່າ​ພວກ​ເຂົາ​ເປັນ​ຄົນ​ບາບ​ຫຼາຍ​ກວ່າ​ຄົນ​ທີ່​ຢູ່​ໃນ​ເມືອງ​ເຢຣຶຊາເລມ​ບໍ?</w:t>
      </w:r>
    </w:p>
    <w:p w14:paraId="6D23215D" w14:textId="77777777" w:rsidR="00F90BDC" w:rsidRDefault="00F90BDC"/>
    <w:p w14:paraId="77C3D156" w14:textId="77777777" w:rsidR="00F90BDC" w:rsidRDefault="00F90BDC">
      <w:r xmlns:w="http://schemas.openxmlformats.org/wordprocessingml/2006/main">
        <w:t xml:space="preserve">1. ຄວາມຮັກແລະຄວາມເມດຕາຂອງພຣະເຈົ້າເຖິງວ່າຈະມີຄວາມທຸກທໍລະມານຂອງມະນຸດ</w:t>
      </w:r>
    </w:p>
    <w:p w14:paraId="2E42C774" w14:textId="77777777" w:rsidR="00F90BDC" w:rsidRDefault="00F90BDC"/>
    <w:p w14:paraId="52EA86AE" w14:textId="77777777" w:rsidR="00F90BDC" w:rsidRDefault="00F90BDC">
      <w:r xmlns:w="http://schemas.openxmlformats.org/wordprocessingml/2006/main">
        <w:t xml:space="preserve">2. ພະລັງແຫ່ງຄວາມເຊື່ອແລະຄວາມອົດທົນ</w:t>
      </w:r>
    </w:p>
    <w:p w14:paraId="0A3D9D60" w14:textId="77777777" w:rsidR="00F90BDC" w:rsidRDefault="00F90BDC"/>
    <w:p w14:paraId="78CB2F62"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25E5B5B1" w14:textId="77777777" w:rsidR="00F90BDC" w:rsidRDefault="00F90BDC"/>
    <w:p w14:paraId="78782123" w14:textId="77777777" w:rsidR="00F90BDC" w:rsidRDefault="00F90BDC">
      <w:r xmlns:w="http://schemas.openxmlformats.org/wordprocessingml/2006/main">
        <w:t xml:space="preserve">2. 1 ເປໂຕ 5:7- ຈົ່ງ​ຖິ້ມ​ຄວາມ​ກັງວົນ​ທັງ​ໝົດ​ຂອງ​ເຈົ້າ​ໄວ້​ກັບ​ລາວ ເພາະ​ລາວ​ເປັນ​ຫ່ວງ​ເຈົ້າ.</w:t>
      </w:r>
    </w:p>
    <w:p w14:paraId="339C33C0" w14:textId="77777777" w:rsidR="00F90BDC" w:rsidRDefault="00F90BDC"/>
    <w:p w14:paraId="0A7A264B" w14:textId="77777777" w:rsidR="00F90BDC" w:rsidRDefault="00F90BDC">
      <w:r xmlns:w="http://schemas.openxmlformats.org/wordprocessingml/2006/main">
        <w:t xml:space="preserve">ລູກາ 13:5 ເຮົາ​ບອກ​ເຈົ້າ​ທັງຫລາຍ​ວ່າ, ບໍ່​ເລີຍ, ແຕ່​ຖ້າ​ເຈົ້າ​ກັບ​ໃຈ​ແລ້ວ ເຈົ້າ​ກໍ​ຈະ​ຕາຍ​ຄືກັນ.</w:t>
      </w:r>
    </w:p>
    <w:p w14:paraId="0B1BC10C" w14:textId="77777777" w:rsidR="00F90BDC" w:rsidRDefault="00F90BDC"/>
    <w:p w14:paraId="42C9ACDF" w14:textId="77777777" w:rsidR="00F90BDC" w:rsidRDefault="00F90BDC">
      <w:r xmlns:w="http://schemas.openxmlformats.org/wordprocessingml/2006/main">
        <w:t xml:space="preserve">ພຣະ​ເຢ​ຊູ​ເຕືອນ​ວ່າ​ທຸກ​ຄົນ​ຕ້ອງ​ກັບ​ໃຈ​ຫຼື​ປະ​ເຊີນ​ຫນ້າ​ກັບ​ຜົນ​ສະ​ທ້ອນ​ດຽວ​ກັນ​.</w:t>
      </w:r>
    </w:p>
    <w:p w14:paraId="4DF9B3BD" w14:textId="77777777" w:rsidR="00F90BDC" w:rsidRDefault="00F90BDC"/>
    <w:p w14:paraId="7F7133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ກັບໃຈ ແລະ ລອດຈາກການລົງໂທດອັນເປັນນິດ.</w:t>
      </w:r>
    </w:p>
    <w:p w14:paraId="34D1872C" w14:textId="77777777" w:rsidR="00F90BDC" w:rsidRDefault="00F90BDC"/>
    <w:p w14:paraId="653B7C86" w14:textId="77777777" w:rsidR="00F90BDC" w:rsidRDefault="00F90BDC">
      <w:r xmlns:w="http://schemas.openxmlformats.org/wordprocessingml/2006/main">
        <w:t xml:space="preserve">2: ຄວາມຮັກຂອງພຣະເຈົ້າໄດ້ຖືກເປີດເຜີຍໃນຄວາມເມດຕາແລະພຣະຄຸນຂອງພຣະອົງສໍາລັບຜູ້ທີ່ຫັນກັບຄືນໄປບ່ອນພຣະອົງ.</w:t>
      </w:r>
    </w:p>
    <w:p w14:paraId="3624FCD8" w14:textId="77777777" w:rsidR="00F90BDC" w:rsidRDefault="00F90BDC"/>
    <w:p w14:paraId="4404ADFB" w14:textId="77777777" w:rsidR="00F90BDC" w:rsidRDefault="00F90BDC">
      <w:r xmlns:w="http://schemas.openxmlformats.org/wordprocessingml/2006/main">
        <w:t xml:space="preserve">1: ໂຢຮັນ 3:16 - ສໍາລັບພຣະເຈົ້າຫຼາຍຮັກໂລກທີ່ພຣະອົງໄດ້ປະທານພຣະບຸດອົງດຽວຂອງພຣະອົງ, ວ່າຜູ້ທີ່ເຊື່ອໃນພຣະອົງຈະບໍ່ຈິບຫາຍແຕ່ມີຊີວິດນິລັນດອນ.</w:t>
      </w:r>
    </w:p>
    <w:p w14:paraId="029342EA" w14:textId="77777777" w:rsidR="00F90BDC" w:rsidRDefault="00F90BDC"/>
    <w:p w14:paraId="667ABE7B" w14:textId="77777777" w:rsidR="00F90BDC" w:rsidRDefault="00F90BDC">
      <w:r xmlns:w="http://schemas.openxmlformats.org/wordprocessingml/2006/main">
        <w:t xml:space="preserve">2: ເອຊາຢາ 1:18 - "ມາດຽວນີ້, ໃຫ້ພວກເຮົາແກ້ໄຂບັນຫາ," ພຣະຜູ້ເປັນເຈົ້າກ່າວ. “ເຖິງ​ແມ່ນ​ວ່າ​ບາບ​ຂອງ​ເຈົ້າ​ເປັນ​ຄື​ສີ​ແດງ, ແຕ່​ມັນ​ຈະ​ເປັນ​ສີ​ຂາວ​ຄື​ກັບ​ຫິມະ; ເຖິງ​ແມ່ນ​ວ່າ​ພວກ​ເຂົາ​ເຈົ້າ​ມີ​ສີ​ແດງ​ເປັນ​ສີ​ແດງ, ພວກ​ເຂົາ​ເຈົ້າ​ຈະ​ເປັນ​ຄື​ກັບ​ຂົນ​ສັດ.</w:t>
      </w:r>
    </w:p>
    <w:p w14:paraId="0DEA6CB9" w14:textId="77777777" w:rsidR="00F90BDC" w:rsidRDefault="00F90BDC"/>
    <w:p w14:paraId="7559BF3C" w14:textId="77777777" w:rsidR="00F90BDC" w:rsidRDefault="00F90BDC">
      <w:r xmlns:w="http://schemas.openxmlformats.org/wordprocessingml/2006/main">
        <w:t xml:space="preserve">ລູກາ 13:6 ພຣະອົງ​ໄດ້​ກ່າວ​ຄຳອຸປະມາ​ນີ້​ຄືກັນ; ມີ​ຜູ້​ຊາຍ​ຄົນ​ໜຶ່ງ​ໄດ້​ປູກ​ຕົ້ນ​ເດື່ອ​ໃນ​ສວນ​ອະ​ງຸ່ນ​ຂອງ​ຕົນ; ແລະ ເພິ່ນ​ໄດ້​ມາ​ຊອກ​ຫາ​ໝາກ​ໄມ້​ຢູ່​ທີ່​ນັ້ນ, ແລະ ບໍ່​ພົບ​ເລີຍ.</w:t>
      </w:r>
    </w:p>
    <w:p w14:paraId="0F0A4C53" w14:textId="77777777" w:rsidR="00F90BDC" w:rsidRDefault="00F90BDC"/>
    <w:p w14:paraId="191EB272" w14:textId="77777777" w:rsidR="00F90BDC" w:rsidRDefault="00F90BDC">
      <w:r xmlns:w="http://schemas.openxmlformats.org/wordprocessingml/2006/main">
        <w:t xml:space="preserve">ຄໍາອຸປະມານີ້ສອນພວກເຮົາກ່ຽວກັບຜົນຂອງການເກີດລູກທີ່ບໍ່ມີຜົນ. 1: ທຸກໆຄົນຄວນສູ້ຊົນໃຫ້ເກີດຜົນໃນຊີວິດ, ເພາະຖ້າເຮົາບໍ່ເຮັດ, ເຮົາຈະທົນກັບຜົນທີ່ຕາມມາ. 2: ພຣະເຈົ້າປາຖະຫນາໃຫ້ພວກເຮົາເກີດຜົນໃນຊີວິດຂອງພວກເຮົາແລະຈະດໍາເນີນການຖ້າຫາກວ່າພວກເຮົາບໍ່. 1: ມັດທາຍ 3: 10 - "ແລະໃນປັດຈຸບັນຍັງຕັດທອນລາຍຈ່າຍໄດ້ວາງໄວ້ກັບຮາກຂອງຕົ້ນໄມ້: ດັ່ງນັ້ນ, ຕົ້ນໄມ້ທີ່ເອົາມາບໍ່ໄດ້ຜົນດີທຸກແມ່ນ hewn ລົງ, ແລະໂຍນເຂົ້າໄປໃນໄຟ." 2: ຢາໂກໂບ 3: 17-18 - "ແຕ່ສະຕິປັນຍາທີ່ມາຈາກຂ້າງເທິງແມ່ນບໍລິສຸດກ່ອນ, ຫຼັງຈາກນັ້ນສະຫງົບສຸກ, ອ່ອນໂຍນ, ແລະງ່າຍທີ່ຈະໄດ້ຮັບການອ້ອນວອນ, ເຕັມໄປດ້ວຍຄວາມເມດຕາແລະຜົນດີ, ບໍ່ມີຄວາມລໍາອຽງ, ແລະບໍ່ມີຄວາມຫນ້າຊື່ໃຈຄົດ."</w:t>
      </w:r>
    </w:p>
    <w:p w14:paraId="49B06BEC" w14:textId="77777777" w:rsidR="00F90BDC" w:rsidRDefault="00F90BDC"/>
    <w:p w14:paraId="10291288" w14:textId="77777777" w:rsidR="00F90BDC" w:rsidRDefault="00F90BDC">
      <w:r xmlns:w="http://schemas.openxmlformats.org/wordprocessingml/2006/main">
        <w:t xml:space="preserve">ລູກາ 13:7 ແລ້ວ​ເພິ່ນ​ຈຶ່ງ​ເວົ້າ​ກັບ​ຄົນ​ແຕ່ງ​ສວນ​ອະງຸ່ນ​ຂອງ​ເພິ່ນ​ວ່າ, ຈົ່ງ​ເບິ່ງ, ສາມ​ປີ​ນີ້​ຂ້ອຍ​ມາ​ຊອກ​ຫາ​ໝາກ​ຢູ່​ໃນ​ຕົ້ນ​ເດື່ອ​ຕົ້ນ​ນີ້ ແລະ​ບໍ່​ພົບ​ເລີຍ​ເລີຍ​ຕັດ​ມັນ​ຖິ້ມ. ເປັນ​ຫຍັງ​ຈຶ່ງ​ຕັດ​ດິນ​?</w:t>
      </w:r>
    </w:p>
    <w:p w14:paraId="12B89E10" w14:textId="77777777" w:rsidR="00F90BDC" w:rsidRDefault="00F90BDC"/>
    <w:p w14:paraId="4F947732" w14:textId="77777777" w:rsidR="00F90BDC" w:rsidRDefault="00F90BDC">
      <w:r xmlns:w="http://schemas.openxmlformats.org/wordprocessingml/2006/main">
        <w:t xml:space="preserve">ພະ​ເຍຊູ​ເລົ່າ​ອຸປະມາ​ເລື່ອງ​ຕົ້ນ​ເດື່ອງ​ທີ່​ບໍ່​ອອກ​ໝາກ​ມາ​ສາມ​ປີ ແລະ​ຖາມ​ວ່າ​ເປັນ​ຫຍັງ​ຕົ້ນ​ເດື່ອຍ​ຈຶ່ງ​ຍັງ​ມີ​ບ່ອນ​ຢູ່​ຕໍ່​ໄປ.</w:t>
      </w:r>
    </w:p>
    <w:p w14:paraId="0DAD9986" w14:textId="77777777" w:rsidR="00F90BDC" w:rsidRDefault="00F90BDC"/>
    <w:p w14:paraId="57E773C8" w14:textId="77777777" w:rsidR="00F90BDC" w:rsidRDefault="00F90BDC">
      <w:r xmlns:w="http://schemas.openxmlformats.org/wordprocessingml/2006/main">
        <w:t xml:space="preserve">1. "ພະລັງແຫ່ງຄວາມອົດທົນ: ການລໍຄອຍໝາກຜົນໃນຊີວິດຂອງເຮົາ"</w:t>
      </w:r>
    </w:p>
    <w:p w14:paraId="6551B225" w14:textId="77777777" w:rsidR="00F90BDC" w:rsidRDefault="00F90BDC"/>
    <w:p w14:paraId="0A2C24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"ຜົນຂອງຄວາມເຊື່ອ: ການຮຽກຮ້ອງຂອງພຣະເຈົ້າ"</w:t>
      </w:r>
    </w:p>
    <w:p w14:paraId="5A77EA9E" w14:textId="77777777" w:rsidR="00F90BDC" w:rsidRDefault="00F90BDC"/>
    <w:p w14:paraId="457085CA"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ຕໍ່ກັບສິ່ງດັ່ງກ່າວບໍ່ມີກົດຫມາຍ."</w:t>
      </w:r>
    </w:p>
    <w:p w14:paraId="08C980C9" w14:textId="77777777" w:rsidR="00F90BDC" w:rsidRDefault="00F90BDC"/>
    <w:p w14:paraId="355E4FCD" w14:textId="77777777" w:rsidR="00F90BDC" w:rsidRDefault="00F90BDC">
      <w:r xmlns:w="http://schemas.openxmlformats.org/wordprocessingml/2006/main">
        <w:t xml:space="preserve">2 ຢາໂກໂບ 5:7-8 “ພີ່ນ້ອງ​ທັງຫລາຍ​ເອີຍ, ຈົ່ງ​ອົດ​ທົນ​ຈົນ​ກວ່າ​ພຣະ​ຜູ້​ເປັນ​ເຈົ້າ​ຈະ​ສະເດັດ​ມາ ຈົ່ງ​ເບິ່ງ​ວ່າ​ຊາວ​ໄຮ່​ນາ​ຄອຍ​ຖ້າ​ແຜ່ນດິນ​ໃຫ້​ຜົນລະປູກ​ອັນ​ມີ​ຄ່າ​ຂອງ​ມັນ ແລະ​ອົດ​ທົນ​ລໍ​ຖ້າ​ຝົນ​ລະດູ​ໃບ​ໄມ້​ປົ່ງ​ແລະ​ລະດູ​ໃບ​ໄມ້​ປົ່ງ. ຈົ່ງ​ອົດ​ທົນ​ແລະ​ຍຶດ​ໝັ້ນ, ເພາະ​ວ່າ​ພຣະ​ຜູ້​ເປັນ​ເຈົ້າ​ສະ​ເດັດ​ມາ​ໃກ້​ແລ້ວ.”</w:t>
      </w:r>
    </w:p>
    <w:p w14:paraId="7E282876" w14:textId="77777777" w:rsidR="00F90BDC" w:rsidRDefault="00F90BDC"/>
    <w:p w14:paraId="65A53186" w14:textId="77777777" w:rsidR="00F90BDC" w:rsidRDefault="00F90BDC">
      <w:r xmlns:w="http://schemas.openxmlformats.org/wordprocessingml/2006/main">
        <w:t xml:space="preserve">ລູກາ 13:8 ແລະ​ພຣະອົງ​ຕອບ​ວ່າ, “ພຣະອົງເຈົ້າ​ເອີຍ, ຈົ່ງ​ປ່ອຍ​ໃຫ້​ມັນ​ຢູ່​ໃນ​ປີ​ນີ້​ດ້ວຍ​ເຖີດ, ຈົນກວ່າ​ຂ້ານ້ອຍ​ຈະ​ຂຸດ​ເອົາ​ມັນ​ແລະ​ຂີ້ຝຸ່ນ.</w:t>
      </w:r>
    </w:p>
    <w:p w14:paraId="0D69C8DC" w14:textId="77777777" w:rsidR="00F90BDC" w:rsidRDefault="00F90BDC"/>
    <w:p w14:paraId="2E4B57F8" w14:textId="77777777" w:rsidR="00F90BDC" w:rsidRDefault="00F90BDC">
      <w:r xmlns:w="http://schemas.openxmlformats.org/wordprocessingml/2006/main">
        <w:t xml:space="preserve">ຄໍາອຸປະມານີ້ເວົ້າເຖິງຄວາມຈໍາເປັນຂອງການດູແລສຸຂະພາບທາງວິນຍານຂອງຈິດວິນຍານ.</w:t>
      </w:r>
    </w:p>
    <w:p w14:paraId="1B7A99D7" w14:textId="77777777" w:rsidR="00F90BDC" w:rsidRDefault="00F90BDC"/>
    <w:p w14:paraId="496C914A" w14:textId="77777777" w:rsidR="00F90BDC" w:rsidRDefault="00F90BDC">
      <w:r xmlns:w="http://schemas.openxmlformats.org/wordprocessingml/2006/main">
        <w:t xml:space="preserve">1: "ເອົາໃຈໃສ່ໃນຄວາມພະຍາຍາມ: ຄວາມຕ້ອງການທີ່ຈະລົງທຶນໃນສຸຂະພາບທາງວິນຍານຂອງພວກເຮົາ"</w:t>
      </w:r>
    </w:p>
    <w:p w14:paraId="650EA8F6" w14:textId="77777777" w:rsidR="00F90BDC" w:rsidRDefault="00F90BDC"/>
    <w:p w14:paraId="7E74C07A" w14:textId="77777777" w:rsidR="00F90BDC" w:rsidRDefault="00F90BDC">
      <w:r xmlns:w="http://schemas.openxmlformats.org/wordprocessingml/2006/main">
        <w:t xml:space="preserve">2: "ຄວາມອົດທົນແລະຄວາມອົດທົນ: ຄຸນງາມຄວາມດີຂອງຄວາມພາກພຽນໃນການຮັກສາສຸຂະພາບທາງວິນຍານຂອງພວກເຮົາ"</w:t>
      </w:r>
    </w:p>
    <w:p w14:paraId="600903BA" w14:textId="77777777" w:rsidR="00F90BDC" w:rsidRDefault="00F90BDC"/>
    <w:p w14:paraId="54E0D6B4" w14:textId="77777777" w:rsidR="00F90BDC" w:rsidRDefault="00F90BDC">
      <w:r xmlns:w="http://schemas.openxmlformats.org/wordprocessingml/2006/main">
        <w:t xml:space="preserve">1:2 ເປໂຕ 3:18 - ແຕ່ການຂະຫຍາຍຕົວໃນພຣະຄຸນ, ແລະໃນຄວາມຮູ້ຂອງພຣະຜູ້ເປັນເຈົ້າຂອງພວກເຮົາແລະພຣະຜູ້ຊ່ອຍໃຫ້ລອດພຣະເຢຊູຄຣິດ.</w:t>
      </w:r>
    </w:p>
    <w:p w14:paraId="509992F4" w14:textId="77777777" w:rsidR="00F90BDC" w:rsidRDefault="00F90BDC"/>
    <w:p w14:paraId="2EA77322" w14:textId="77777777" w:rsidR="00F90BDC" w:rsidRDefault="00F90BDC">
      <w:r xmlns:w="http://schemas.openxmlformats.org/wordprocessingml/2006/main">
        <w:t xml:space="preserve">2: ຢາໂກໂບ 1:4 - ແຕ່​ໃຫ້​ຄວາມ​ອົດ​ທົນ​ມີ​ວຽກ​ງານ​ທີ່​ດີ​ເລີດ​ຂອງ​ນາງ, ເພື່ອ​ວ່າ​ທ່ານ​ຈະ​ເປັນ​ທີ່​ດີ​ເລີດ​ແລະ​ທັງ​ຫມົດ, ບໍ່​ຕ້ອງ​ການ​ຫຍັງ.</w:t>
      </w:r>
    </w:p>
    <w:p w14:paraId="68F8A6AE" w14:textId="77777777" w:rsidR="00F90BDC" w:rsidRDefault="00F90BDC"/>
    <w:p w14:paraId="261F5E6B" w14:textId="77777777" w:rsidR="00F90BDC" w:rsidRDefault="00F90BDC">
      <w:r xmlns:w="http://schemas.openxmlformats.org/wordprocessingml/2006/main">
        <w:t xml:space="preserve">ລູກາ 13:9 ຖ້າ​ມັນ​ເກີດ​ໝາກ​ກໍ​ດີ ຖ້າ​ບໍ່​ເປັນ​ແນວ​ນັ້ນ ເຈົ້າ​ກໍ​ຕ້ອງ​ຕັດ​ມັນ​ຖິ້ມ.</w:t>
      </w:r>
    </w:p>
    <w:p w14:paraId="1C75F65B" w14:textId="77777777" w:rsidR="00F90BDC" w:rsidRDefault="00F90BDC"/>
    <w:p w14:paraId="7478BF79" w14:textId="77777777" w:rsidR="00F90BDC" w:rsidRDefault="00F90BDC">
      <w:r xmlns:w="http://schemas.openxmlformats.org/wordprocessingml/2006/main">
        <w:t xml:space="preserve">ພຣະ​ເຈົ້າ​ປະ​ສົງ​ໃຫ້​ພວກ​ເຮົາ​ຮັບ​ຜົນ​ໃນ​ຊີ​ວິດ​ຂອງ​ພວກ​ເຮົາ; ຖ້າບໍ່, ພວກເຮົາຕ້ອງຖືກຕັດອອກ.</w:t>
      </w:r>
    </w:p>
    <w:p w14:paraId="57566A8F" w14:textId="77777777" w:rsidR="00F90BDC" w:rsidRDefault="00F90BDC"/>
    <w:p w14:paraId="2942D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ການ​ປູກ​ຝັງ​ຊີ​ວິດ​ທີ່​ມີ​ຫມາກ​ຜົນ - ດໍາ​ລົງ​ຊີ​ວິດ​ເປັນ​ທີ່​ພໍ​ໃຈ​ຂອງ​ພຣະ​ເຈົ້າ​ແລະ​ຜະ​ລິດ​ຕະ​ພັນ​ທີ່​ດີ</w:t>
      </w:r>
    </w:p>
    <w:p w14:paraId="040487E2" w14:textId="77777777" w:rsidR="00F90BDC" w:rsidRDefault="00F90BDC"/>
    <w:p w14:paraId="3CDDA56B" w14:textId="77777777" w:rsidR="00F90BDC" w:rsidRDefault="00F90BDC">
      <w:r xmlns:w="http://schemas.openxmlformats.org/wordprocessingml/2006/main">
        <w:t xml:space="preserve">2: ການ​ຕັດ​ອອກ​ເພື່ອ​ໃຫ້​ໄດ້​ຜົນ​ທີ່​ຍິ່ງ​ໃຫຍ່ - ການ​ເຕັມ​ໃຈ​ທີ່​ຈະ​ຕັດ​ອອກ​ຈາກ​ສິ່ງ​ທີ່​ບໍ່​ໄດ້​ຮັບ​ຜົນ​ດີ</w:t>
      </w:r>
    </w:p>
    <w:p w14:paraId="1E1FDC2E" w14:textId="77777777" w:rsidR="00F90BDC" w:rsidRDefault="00F90BDC"/>
    <w:p w14:paraId="474E902D" w14:textId="77777777" w:rsidR="00F90BDC" w:rsidRDefault="00F90BDC">
      <w:r xmlns:w="http://schemas.openxmlformats.org/wordprocessingml/2006/main">
        <w:t xml:space="preserve">1 ໂກໂລດ 1:10 ເພື່ອ​ພວກ​ເຈົ້າ​ຈະ​ໄດ້​ດຳເນີນ​ໄປ​ຢ່າງ​ສົມຄວນ​ແກ່​ພຣະ​ຜູ້​ເປັນ​ເຈົ້າ ເພື່ອ​ໃຫ້​ທຸກ​ຄົນ​ພໍ​ພຣະ​ໄທ, ມີ​ໝາກ​ຜົນ​ໃນ​ການ​ເຮັດ​ດີ​ທຸກ​ຢ່າງ.</w:t>
      </w:r>
    </w:p>
    <w:p w14:paraId="2BFDE26B" w14:textId="77777777" w:rsidR="00F90BDC" w:rsidRDefault="00F90BDC"/>
    <w:p w14:paraId="45E3F511" w14:textId="77777777" w:rsidR="00F90BDC" w:rsidRDefault="00F90BDC">
      <w:r xmlns:w="http://schemas.openxmlformats.org/wordprocessingml/2006/main">
        <w:t xml:space="preserve">2 ໂຢ​ຮັນ 15:2 ກິ່ງ​ງ່າ​ຂອງ​ເຮົາ​ທີ່​ບໍ່​ເກີດ​ໝາກ ລາວ​ຈະ​ເອົາ​ໄປ, ແລະ​ກິ່ງ​ງ່າ​ທີ່​ເກີດ​ໝາກ, ລາວ​ກໍ​ຕັດ​ມັນ​ອອກ, ເພື່ອ​ໃຫ້​ມັນ​ອອກ​ໝາກ​ຫລາຍ​ຂຶ້ນ.</w:t>
      </w:r>
    </w:p>
    <w:p w14:paraId="553D70FB" w14:textId="77777777" w:rsidR="00F90BDC" w:rsidRDefault="00F90BDC"/>
    <w:p w14:paraId="312424ED" w14:textId="77777777" w:rsidR="00F90BDC" w:rsidRDefault="00F90BDC">
      <w:r xmlns:w="http://schemas.openxmlformats.org/wordprocessingml/2006/main">
        <w:t xml:space="preserve">ລູກາ 13:10 ແລະ​ພຣະອົງ​ໄດ້​ສັ່ງສອນ​ໃນ​ທຳມະສາລາ​ແຫ່ງ​ໜຶ່ງ​ໃນ​ວັນ​ຊະບາໂຕ.</w:t>
      </w:r>
    </w:p>
    <w:p w14:paraId="52A96679" w14:textId="77777777" w:rsidR="00F90BDC" w:rsidRDefault="00F90BDC"/>
    <w:p w14:paraId="47CD09A5" w14:textId="77777777" w:rsidR="00F90BDC" w:rsidRDefault="00F90BDC">
      <w:r xmlns:w="http://schemas.openxmlformats.org/wordprocessingml/2006/main">
        <w:t xml:space="preserve">ພະ​ເຍຊູ​ກຳລັງ​ສອນ​ຢູ່​ໃນ​ທຳມະສາລາ​ໃນ​ວັນ​ຊະບາໂຕ.</w:t>
      </w:r>
    </w:p>
    <w:p w14:paraId="1FF7E90B" w14:textId="77777777" w:rsidR="00F90BDC" w:rsidRDefault="00F90BDC"/>
    <w:p w14:paraId="04B40645" w14:textId="77777777" w:rsidR="00F90BDC" w:rsidRDefault="00F90BDC">
      <w:r xmlns:w="http://schemas.openxmlformats.org/wordprocessingml/2006/main">
        <w:t xml:space="preserve">1. ພະລັງຂອງວັນຊະບາໂຕ: ການສອນຂອງພະເຍຊູໃນວັນຊະບາໂຕສາມາດປ່ຽນຊີວິດຂອງເຮົາໄດ້ແນວໃດ</w:t>
      </w:r>
    </w:p>
    <w:p w14:paraId="09612C2F" w14:textId="77777777" w:rsidR="00F90BDC" w:rsidRDefault="00F90BDC"/>
    <w:p w14:paraId="6FE8B381" w14:textId="77777777" w:rsidR="00F90BDC" w:rsidRDefault="00F90BDC">
      <w:r xmlns:w="http://schemas.openxmlformats.org/wordprocessingml/2006/main">
        <w:t xml:space="preserve">2. ການໃຊ້ເວລາສໍາລັບພຣະເຈົ້າ: ການໃຫ້ເວລາສໍາລັບວັນຊະບາໂຕສາມາດສົ່ງຜົນກະທົບຕໍ່ຊີວິດຂອງເຮົາໄດ້ແນວໃດ</w:t>
      </w:r>
    </w:p>
    <w:p w14:paraId="4D3B510D" w14:textId="77777777" w:rsidR="00F90BDC" w:rsidRDefault="00F90BDC"/>
    <w:p w14:paraId="77A13CDB" w14:textId="77777777" w:rsidR="00F90BDC" w:rsidRDefault="00F90BDC">
      <w:r xmlns:w="http://schemas.openxmlformats.org/wordprocessingml/2006/main">
        <w:t xml:space="preserve">1. ເອຊາຢາ 58:13-14 “ຖ້າ​ເຈົ້າ​ຫັນ​ໜີ​ຈາກ​ວັນ​ຊະບາໂຕ, ຈາກ​ການ​ເຮັດ​ຕາມ​ຄວາມ​ຍິນດີ​ຂອງ​ເຈົ້າ​ໃນ​ວັນ​ສັກສິດ​ຂອງ​ເຮົາ, ແລະ​ເອີ້ນ​ວັນ​ຊະບາໂຕ​ເປັນ​ວັນ​ອັນ​ສະຫງ່າ​ງາມ ແລະ​ເປັນ​ວັນ​ສັກສິດ​ຂອງ​ອົງພຣະ​ຜູ້​ເປັນເຈົ້າ, ຖ້າ​ເຈົ້າ​ໃຫ້​ກຽດ​ກໍ​ບໍ່​ໄດ້. ເດີນ​ໄປ​ຕາມ​ທາງ​ຂອງ​ຕົນ, ຫລື​ສະ​ແຫວ​ງຫາ​ຄວາມ​ສະ​ດວກ​ຂອງ​ຕົນ, ຫລື​ເວົ້າ​ລົມ​ກັນ​ຢ່າງ​ບໍ່​ຢຸດ​ຢັ້ງ, ແລ້ວ​ເຈົ້າ​ຈະ​ມີ​ຄວາມ​ຊົມ​ຊື່ນ​ຍິນ​ດີ​ໃນ​ພຣະ​ຜູ້​ເປັນ​ເຈົ້າ, ແລະ​ເຮົາ​ຈະ​ໃຫ້​ເຈົ້າ​ຂຶ້ນ​ໄປ​ເທິງ​ທີ່​ສູງ​ຂອງ​ແຜ່ນ​ດິນ​ໂລກ.”</w:t>
      </w:r>
    </w:p>
    <w:p w14:paraId="7FA8954A" w14:textId="77777777" w:rsidR="00F90BDC" w:rsidRDefault="00F90BDC"/>
    <w:p w14:paraId="01744248" w14:textId="77777777" w:rsidR="00F90BDC" w:rsidRDefault="00F90BDC">
      <w:r xmlns:w="http://schemas.openxmlformats.org/wordprocessingml/2006/main">
        <w:t xml:space="preserve">2. ໂກໂລດ 2:16-17 - “ເຫດສະນັ້ນ ຢ່າ​ໃຫ້​ຜູ້​ໃດ​ຕັດສິນ​ພວກເຈົ້າ​ໃນ​ເລື່ອງ​ອາຫານ​ແລະ​ເຄື່ອງ​ດື່ມ, ຫລື​ກ່ຽວ​ກັບ​ວັນ​ບຸນ, ເດືອນ​ຂຶ້ນ​ໃໝ່ ຫລື ວັນ​ຊະບາໂຕ, ສິ່ງ​ເຫຼົ່ານີ້​ເປັນ​ເງົາ​ຂອງ​ສິ່ງ​ທີ່​ຈະ​ມາ​ເຖິງ, ແຕ່ ເນື້ອ​ໃນ​ເປັນ​ຂອງ​ພຣະ​ຄຣິດ."</w:t>
      </w:r>
    </w:p>
    <w:p w14:paraId="641F6426" w14:textId="77777777" w:rsidR="00F90BDC" w:rsidRDefault="00F90BDC"/>
    <w:p w14:paraId="2351F5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13:11 ແລະ​ຈົ່ງ​ເບິ່ງ, ມີ​ຍິງ​ຄົນ​ໜຶ່ງ​ທີ່​ມີ​ວິນ​ຍານ​ອ່ອນ​ເພຍ​ມາ​ໄດ້​ສິບແປດ​ປີ, ແລະ​ໄດ້​ກົ້ມ​ຂາບ​ເຂົ້າ​ກັນ, ແລະ​ຍົກ​ຕົວ​ຂຶ້ນ​ໂດຍ​ບໍ່​ມີ​ປັນຍາ.</w:t>
      </w:r>
    </w:p>
    <w:p w14:paraId="1A3694F7" w14:textId="77777777" w:rsidR="00F90BDC" w:rsidRDefault="00F90BDC"/>
    <w:p w14:paraId="3AFD7942" w14:textId="77777777" w:rsidR="00F90BDC" w:rsidRDefault="00F90BDC">
      <w:r xmlns:w="http://schemas.openxmlformats.org/wordprocessingml/2006/main">
        <w:t xml:space="preserve">ແມ່​ຍິງ​ຄົນ​ນີ້​ທົນ​ທຸກ​ຍ້ອນ​ວິນ​ຍານ​ອ່ອນ​ເພຍ​ເປັນ​ເວ​ລາ 18 ປີ ແລະ​ຍົກ​ຮ່າງ​ກາຍ​ບໍ່​ໄດ້.</w:t>
      </w:r>
    </w:p>
    <w:p w14:paraId="2921B54A" w14:textId="77777777" w:rsidR="00F90BDC" w:rsidRDefault="00F90BDC"/>
    <w:p w14:paraId="0D34A955" w14:textId="77777777" w:rsidR="00F90BDC" w:rsidRDefault="00F90BDC">
      <w:r xmlns:w="http://schemas.openxmlformats.org/wordprocessingml/2006/main">
        <w:t xml:space="preserve">1. "ການປິ່ນປົວ: ຄວາມເຊື່ອທີ່ຈະໄດ້ຮັບ"</w:t>
      </w:r>
    </w:p>
    <w:p w14:paraId="3850E65D" w14:textId="77777777" w:rsidR="00F90BDC" w:rsidRDefault="00F90BDC"/>
    <w:p w14:paraId="12A25860" w14:textId="77777777" w:rsidR="00F90BDC" w:rsidRDefault="00F90BDC">
      <w:r xmlns:w="http://schemas.openxmlformats.org/wordprocessingml/2006/main">
        <w:t xml:space="preserve">2. "ພະລັງຂອງພຣະເຢຊູໃນການປິ່ນປົວ"</w:t>
      </w:r>
    </w:p>
    <w:p w14:paraId="79252580" w14:textId="77777777" w:rsidR="00F90BDC" w:rsidRDefault="00F90BDC"/>
    <w:p w14:paraId="211C9C68" w14:textId="77777777" w:rsidR="00F90BDC" w:rsidRDefault="00F90BDC">
      <w:r xmlns:w="http://schemas.openxmlformats.org/wordprocessingml/2006/main">
        <w:t xml:space="preserve">1. ຢາໂກໂບ 5:14-15 — ມີ​ຜູ້​ໃດ​ໃນ​ພວກ​ເຈົ້າ​ເຈັບ​ປ່ວຍ​ບໍ?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w:t>
      </w:r>
    </w:p>
    <w:p w14:paraId="61A913D3" w14:textId="77777777" w:rsidR="00F90BDC" w:rsidRDefault="00F90BDC"/>
    <w:p w14:paraId="2E6A81E3" w14:textId="77777777" w:rsidR="00F90BDC" w:rsidRDefault="00F90BDC">
      <w:r xmlns:w="http://schemas.openxmlformats.org/wordprocessingml/2006/main">
        <w:t xml:space="preserve">2. ເອຊາຢາ 53:4-5 - ແນ່ນອນວ່າພຣະອົງໄດ້ແບກເອົາຄວາມໂສກເສົ້າຂອງພວກເຮົາແລະປະຕິບັດຄວາມໂສກເສົ້າຂອງພວກເຮົາ; ແຕ່​ພວກ​ເຮົາ​ຍັງ​ຖື​ວ່າ​ພຣະ​ອົງ​ຖືກ​ເຄາະ​ຮ້າຍ, ຖືກ​ຂ້າ​ໂດຍ​ພຣະ​ເຈົ້າ, ແລະ​ຖືກ​ຂົ່ມ​ເຫັງ. ແຕ່​ພຣະ​ອົງ​ໄດ້​ຮັບ​ບາດ​ເຈັບ​ສໍາ​ລັບ​ການ​ລ່ວງ​ລະ​ເມີດ​ຂອງ​ພວກ​ເຮົາ, ພຣະ​ອົງ​ໄດ້​ຖືກ​ກັດ​ເພາະ​ຄວາມ​ຊົ່ວ​ຮ້າຍ​ຂອງ​ພວກ​ເຮົາ;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14:paraId="47059B16" w14:textId="77777777" w:rsidR="00F90BDC" w:rsidRDefault="00F90BDC"/>
    <w:p w14:paraId="3D1B689E" w14:textId="77777777" w:rsidR="00F90BDC" w:rsidRDefault="00F90BDC">
      <w:r xmlns:w="http://schemas.openxmlformats.org/wordprocessingml/2006/main">
        <w:t xml:space="preserve">ລູກາ 13:12 ເມື່ອ​ພຣະເຢຊູເຈົ້າ​ໄດ້​ເຫັນ​ນາງ​ແລ້ວ ພຣະອົງ​ຈຶ່ງ​ເອີ້ນ​ນາງ​ມາ​ຫາ​ພຣະອົງ ແລະ​ກ່າວ​ກັບ​ນາງ​ວ່າ, “ນາງ​ເອີຍ ເຈົ້າ​ໄດ້​ພົ້ນ​ຈາກ​ຄວາມ​ອ່ອນເພຍ​ຂອງ​ເຈົ້າ​ແລ້ວ.</w:t>
      </w:r>
    </w:p>
    <w:p w14:paraId="5F895621" w14:textId="77777777" w:rsidR="00F90BDC" w:rsidRDefault="00F90BDC"/>
    <w:p w14:paraId="32BA1CEF" w14:textId="77777777" w:rsidR="00F90BDC" w:rsidRDefault="00F90BDC">
      <w:r xmlns:w="http://schemas.openxmlformats.org/wordprocessingml/2006/main">
        <w:t xml:space="preserve">ພະ​ເຍຊູ​ປິ່ນປົວ​ຜູ້​ຍິງ​ຄົນ​ໜຶ່ງ​ຈາກ​ຄວາມ​ເຈັບ​ປ່ວຍ​ຂອງ​ນາງ.</w:t>
      </w:r>
    </w:p>
    <w:p w14:paraId="28F4DAB6" w14:textId="77777777" w:rsidR="00F90BDC" w:rsidRDefault="00F90BDC"/>
    <w:p w14:paraId="54774272" w14:textId="77777777" w:rsidR="00F90BDC" w:rsidRDefault="00F90BDC">
      <w:r xmlns:w="http://schemas.openxmlformats.org/wordprocessingml/2006/main">
        <w:t xml:space="preserve">1: ພະ​ເຍຊູ​ເປັນ​ຜູ້​ປິ່ນປົວ​ທີ່​ມີ​ຄວາມ​ເມດຕາ​ປານີ​ເຊິ່ງ​ເຕັມ​ໄປ​ດ້ວຍ​ພຣະຄຸນ​ແລະ​ຄວາມ​ເມດຕາ.</w:t>
      </w:r>
    </w:p>
    <w:p w14:paraId="7E3CF071" w14:textId="77777777" w:rsidR="00F90BDC" w:rsidRDefault="00F90BDC"/>
    <w:p w14:paraId="02E127E0" w14:textId="77777777" w:rsidR="00F90BDC" w:rsidRDefault="00F90BDC">
      <w:r xmlns:w="http://schemas.openxmlformats.org/wordprocessingml/2006/main">
        <w:t xml:space="preserve">2: ພວກເຮົາສາມາດຊອກຫາອິດສະລະພາບແລະການປິ່ນປົວໂດຍຜ່ານພຣະເຢຊູ.</w:t>
      </w:r>
    </w:p>
    <w:p w14:paraId="12C36391" w14:textId="77777777" w:rsidR="00F90BDC" w:rsidRDefault="00F90BDC"/>
    <w:p w14:paraId="6CCF6514"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ການ​ລົງ​ໂທດ​ທີ່​ນຳ​ຄວາມ​ສະ​ຫງົບ​ມາ​ໃຫ້​ພວກ​ເຮົາ​ຢູ່​ກັບ​ລາວ, ແລະ ໂດຍ​ບາດ​ແຜ​ຂອງ​ລາວ ພວກ​ເຮົາ​ຈຶ່ງ​ຫາຍ​ດີ.”</w:t>
      </w:r>
    </w:p>
    <w:p w14:paraId="6B6591F8" w14:textId="77777777" w:rsidR="00F90BDC" w:rsidRDefault="00F90BDC"/>
    <w:p w14:paraId="329DD1E7" w14:textId="77777777" w:rsidR="00F90BDC" w:rsidRDefault="00F90BDC">
      <w:r xmlns:w="http://schemas.openxmlformats.org/wordprocessingml/2006/main">
        <w:t xml:space="preserve">2: ມັດທາຍ 8:17 - “ນີ້​ແມ່ນ​ເພື່ອ​ເຮັດ​ໃຫ້​ສຳເລັດ​ຕາມ​ຖ້ອຍຄຳ​ທີ່​ຜູ້​ພະຍາກອນ​ເອຊາອີ​ກ່າວ​ໄວ້​ວ່າ: “ພະອົງ​ໄດ້​ເອົາ​ຄວາມ​ເຈັບ​ປ່ວຍ​ຂອງ​ພວກ​ເຮົາ​ໄວ້ ແລະ​ເປັນ​ພະຍາດ​ຂອງ​ພວກ​ເຮົາ.”</w:t>
      </w:r>
    </w:p>
    <w:p w14:paraId="6B8A59AA" w14:textId="77777777" w:rsidR="00F90BDC" w:rsidRDefault="00F90BDC"/>
    <w:p w14:paraId="359ECB4A" w14:textId="77777777" w:rsidR="00F90BDC" w:rsidRDefault="00F90BDC">
      <w:r xmlns:w="http://schemas.openxmlformats.org/wordprocessingml/2006/main">
        <w:t xml:space="preserve">ລູກາ 13:13 ແລະ​ພຣະອົງ​ໄດ້​ວາງ​ມື​ໃສ່​ນາງ ແລະ​ໃນ​ທັນໃດ​ນັ້ນ ນາງ​ກໍ​ຖືກ​ເຮັດ​ໃຫ້​ຊື່​ແລະ​ສັນລະເສີນ​ພຣະເຈົ້າ.</w:t>
      </w:r>
    </w:p>
    <w:p w14:paraId="27E9AB87" w14:textId="77777777" w:rsidR="00F90BDC" w:rsidRDefault="00F90BDC"/>
    <w:p w14:paraId="4A66251F" w14:textId="77777777" w:rsidR="00F90BDC" w:rsidRDefault="00F90BDC">
      <w:r xmlns:w="http://schemas.openxmlformats.org/wordprocessingml/2006/main">
        <w:t xml:space="preserve">ພະ​ເຍຊູ​ໄດ້​ປິ່ນປົວ​ຜູ້​ຍິງ​ທີ່​ເປັນ​ຄົນ​ພິການ ແລະ​ນາງ​ໄດ້​ສັນລະເສີນ​ພະເຈົ້າ​ໃນ​ການ​ຕອບ​ໂຕ້.</w:t>
      </w:r>
    </w:p>
    <w:p w14:paraId="4BAAF040" w14:textId="77777777" w:rsidR="00F90BDC" w:rsidRDefault="00F90BDC"/>
    <w:p w14:paraId="77CFA6DB" w14:textId="77777777" w:rsidR="00F90BDC" w:rsidRDefault="00F90BDC">
      <w:r xmlns:w="http://schemas.openxmlformats.org/wordprocessingml/2006/main">
        <w:t xml:space="preserve">1. ພະລັງຂອງການສໍາພັດຂອງພຣະເຢຊູ: ວິທີທີ່ການອັດສະຈັນການປິ່ນປົວຂອງພຣະເຢຊູເປີດເຜີຍຄວາມສັກສິດຂອງພຣະອົງ</w:t>
      </w:r>
    </w:p>
    <w:p w14:paraId="74411711" w14:textId="77777777" w:rsidR="00F90BDC" w:rsidRDefault="00F90BDC"/>
    <w:p w14:paraId="001EDC98" w14:textId="77777777" w:rsidR="00F90BDC" w:rsidRDefault="00F90BDC">
      <w:r xmlns:w="http://schemas.openxmlformats.org/wordprocessingml/2006/main">
        <w:t xml:space="preserve">2. ປິ​ຕິ​ຍິນ​ດີ​ໃນ​ພຣະ​ຜູ້​ເປັນ​ເຈົ້າ: ວິ​ທີ​ການ​ຕອບ​ສະ​ຫນອງ​ຂອງ​ພວກ​ເຮົາ​ຕໍ່​ການ​ອັດ​ສະ​ຈັນ​ຂອງ​ພຣະ​ອົງ​ສະ​ແດງ​ໃຫ້​ເຫັນ​ຄວາມ​ເຊື່ອ​ຂອງ​ພວກ​ເຮົາ</w:t>
      </w:r>
    </w:p>
    <w:p w14:paraId="3B01589C" w14:textId="77777777" w:rsidR="00F90BDC" w:rsidRDefault="00F90BDC"/>
    <w:p w14:paraId="3DB124A7"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4FD7E393" w14:textId="77777777" w:rsidR="00F90BDC" w:rsidRDefault="00F90BDC"/>
    <w:p w14:paraId="28424E21" w14:textId="77777777" w:rsidR="00F90BDC" w:rsidRDefault="00F90BDC">
      <w:r xmlns:w="http://schemas.openxmlformats.org/wordprocessingml/2006/main">
        <w:t xml:space="preserve">2. ມັດທາຍ 8:2-3 - “ເບິ່ງແມ, ຄົນຂີ້ທູດຄົນໜຶ່ງໄດ້ມາຫາພຣະອົງ ແລະຄຸເຂົ່າລົງຕໍ່ຫນ້າພຣະອົງ, ໂດຍກ່າວວ່າ, “ພຣະອົງເຈົ້າເອີຍ, ຖ້າພຣະອົງຕ້ອງການ ພຣະອົງຊົງເຮັດໃຫ້ຂ້ານ້ອຍສະອາດໄດ້.” ແລະ​ພຣະ​ເຢ​ຊູ​ໄດ້​ຍື່ນ​ອອກ​ມື​ຂອງ​ພຣະ​ອົງ​ແລະ​ຈັບ​ພຣະ​ອົງ, ກ່າວ​ວ່າ, "ຂ້າ​ພະ​ເຈົ້າ​ຈະ​ໄດ້​ຮັບ​ການ​ສະ​ອາດ." ແລະ​ໃນ​ທັນ​ໃດ​ນັ້ນ​ພະຍາດ​ຂີ້ທູດ​ຂອງ​ລາວ​ກໍ​ຖືກ​ຊຳລະ​ໃຫ້​ສະອາດ.”</w:t>
      </w:r>
    </w:p>
    <w:p w14:paraId="12BC05A8" w14:textId="77777777" w:rsidR="00F90BDC" w:rsidRDefault="00F90BDC"/>
    <w:p w14:paraId="5231C450" w14:textId="77777777" w:rsidR="00F90BDC" w:rsidRDefault="00F90BDC">
      <w:r xmlns:w="http://schemas.openxmlformats.org/wordprocessingml/2006/main">
        <w:t xml:space="preserve">ລູກາ 13:14 ແລະ​ຜູ້​ປົກຄອງ​ທຳມະສາລາ​ກໍ​ຕອບ​ດ້ວຍ​ຄວາມ​ຄຽດ​ຮ້າຍ ເພາະ​ພຣະເຢຊູເຈົ້າ​ໄດ້​ປິ່ນປົວ​ພະຍາດ​ໃນ​ວັນ​ຊະບາໂຕ, ແລະ​ກ່າວ​ກັບ​ປະຊາຊົນ​ວ່າ, “ມີ​ຫົກ​ວັນ​ທີ່​ມະນຸດ​ຄວນ​ຈະ​ເຮັດ​ວຽກ; ສະນັ້ນ ຈົ່ງ​ມາ​ແລະ​ປິ່ນປົວ​ພະຍາດ​ໃນ​ວັນ​ຊະບາໂຕ. ບໍ່ແມ່ນໃນວັນຊະບາໂຕ.</w:t>
      </w:r>
    </w:p>
    <w:p w14:paraId="5A451970" w14:textId="77777777" w:rsidR="00F90BDC" w:rsidRDefault="00F90BDC"/>
    <w:p w14:paraId="27EDB881" w14:textId="77777777" w:rsidR="00F90BDC" w:rsidRDefault="00F90BDC">
      <w:r xmlns:w="http://schemas.openxmlformats.org/wordprocessingml/2006/main">
        <w:t xml:space="preserve">ພະ​ເຍຊູ​ປິ່ນປົວ​ໃນ​ວັນ​ຊະບາໂຕ​ແລະ​ໄດ້​ພົບ​ກັບ​ຄວາມ​ຄຽດ​ແຄ້ນ.</w:t>
      </w:r>
    </w:p>
    <w:p w14:paraId="65CBE608" w14:textId="77777777" w:rsidR="00F90BDC" w:rsidRDefault="00F90BDC"/>
    <w:p w14:paraId="5A44B172" w14:textId="77777777" w:rsidR="00F90BDC" w:rsidRDefault="00F90BDC">
      <w:r xmlns:w="http://schemas.openxmlformats.org/wordprocessingml/2006/main">
        <w:t xml:space="preserve">1. ພະລັງແຫ່ງພຣະຄຸນ: ພຣະເຢຊູຊົງປິ່ນປົວໃນວັນສະບາໂຕ.</w:t>
      </w:r>
    </w:p>
    <w:p w14:paraId="18585BE0" w14:textId="77777777" w:rsidR="00F90BDC" w:rsidRDefault="00F90BDC"/>
    <w:p w14:paraId="10C964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ອໍານາດຂອງພຣະເຈົ້າ: ເຮັດວຽກໃນວັນທີ່ພຣະອົງໄດ້ສ້າງຕັ້ງຂຶ້ນ.</w:t>
      </w:r>
    </w:p>
    <w:p w14:paraId="192966C6" w14:textId="77777777" w:rsidR="00F90BDC" w:rsidRDefault="00F90BDC"/>
    <w:p w14:paraId="6458666F" w14:textId="77777777" w:rsidR="00F90BDC" w:rsidRDefault="00F90BDC">
      <w:r xmlns:w="http://schemas.openxmlformats.org/wordprocessingml/2006/main">
        <w:t xml:space="preserve">1. Exodus 20:8-11 - ຈົ່ງຈື່ຈໍາວັນຊະບາໂຕ, ເພື່ອຮັກສາມັນໃຫ້ສັກສິດ.</w:t>
      </w:r>
    </w:p>
    <w:p w14:paraId="2E5EAC7B" w14:textId="77777777" w:rsidR="00F90BDC" w:rsidRDefault="00F90BDC"/>
    <w:p w14:paraId="010BC3B4" w14:textId="77777777" w:rsidR="00F90BDC" w:rsidRDefault="00F90BDC">
      <w:r xmlns:w="http://schemas.openxmlformats.org/wordprocessingml/2006/main">
        <w:t xml:space="preserve">2. ມັດທາຍ 12:8 - ສໍາລັບບຸດມະນຸດແມ່ນພຣະຜູ້ເປັນເຈົ້າຂອງວັນຊະບາໂຕ.</w:t>
      </w:r>
    </w:p>
    <w:p w14:paraId="3B5F7BC6" w14:textId="77777777" w:rsidR="00F90BDC" w:rsidRDefault="00F90BDC"/>
    <w:p w14:paraId="591C3B4A" w14:textId="77777777" w:rsidR="00F90BDC" w:rsidRDefault="00F90BDC">
      <w:r xmlns:w="http://schemas.openxmlformats.org/wordprocessingml/2006/main">
        <w:t xml:space="preserve">ລູກາ 13:15 ແລ້ວ​ພຣະເຈົ້າຢາເວ​ກໍ​ຕອບ​ລາວ​ວ່າ, “ເຈົ້າ​ໜ້າຊື່​ໃຈ​ຄົດ ເຈົ້າ​ທຸກຄົນ​ໃນ​ວັນ​ຊະບາໂຕ​ບໍ່​ໄດ້​ປ່ອຍ​ງົວ ຫລື​ລາ​ຂອງຕົນ​ອອກ​ຈາກ​ຄໍ່າ ແລະ​ນຳ​ລາວ​ໄປ​ຫົດນໍ້າ​ບໍ?</w:t>
      </w:r>
    </w:p>
    <w:p w14:paraId="2B1B5B74" w14:textId="77777777" w:rsidR="00F90BDC" w:rsidRDefault="00F90BDC"/>
    <w:p w14:paraId="53903540" w14:textId="77777777" w:rsidR="00F90BDC" w:rsidRDefault="00F90BDC">
      <w:r xmlns:w="http://schemas.openxmlformats.org/wordprocessingml/2006/main">
        <w:t xml:space="preserve">ພະ​ເຍຊູ​ຫ້າມ​ຜູ້​ຊາຍ​ຄົນ​ໜຶ່ງ​ທີ່​ບໍ່​ຍອມ​ໃຫ້​ຜູ້​ຍິງ​ທີ່​ເປັນ​ຄົນ​ພິການ​ທາງ​ວິນຍານ​ໄດ້​ຮັບ​ການ​ປິ່ນປົວ​ໃນ​ວັນ​ຊະບາໂຕ.</w:t>
      </w:r>
    </w:p>
    <w:p w14:paraId="5E57B65C" w14:textId="77777777" w:rsidR="00F90BDC" w:rsidRDefault="00F90BDC"/>
    <w:p w14:paraId="65FBC6A7" w14:textId="77777777" w:rsidR="00F90BDC" w:rsidRDefault="00F90BDC">
      <w:r xmlns:w="http://schemas.openxmlformats.org/wordprocessingml/2006/main">
        <w:t xml:space="preserve">1. ວັນສະບາໂຕບໍ່ແມ່ນຂໍ້ແກ້ຕົວທີ່ຈະປະຕິເສດຄວາມເມດຕາ</w:t>
      </w:r>
    </w:p>
    <w:p w14:paraId="0700EFB4" w14:textId="77777777" w:rsidR="00F90BDC" w:rsidRDefault="00F90BDC"/>
    <w:p w14:paraId="49F8899B" w14:textId="77777777" w:rsidR="00F90BDC" w:rsidRDefault="00F90BDC">
      <w:r xmlns:w="http://schemas.openxmlformats.org/wordprocessingml/2006/main">
        <w:t xml:space="preserve">2. ພະລັງແຫ່ງຄວາມຮັກ ແລະພຣະຄຸນຂອງພຣະເຢຊູ</w:t>
      </w:r>
    </w:p>
    <w:p w14:paraId="5EC3E882" w14:textId="77777777" w:rsidR="00F90BDC" w:rsidRDefault="00F90BDC"/>
    <w:p w14:paraId="1CBB9DF8" w14:textId="77777777" w:rsidR="00F90BDC" w:rsidRDefault="00F90BDC">
      <w:r xmlns:w="http://schemas.openxmlformats.org/wordprocessingml/2006/main">
        <w:t xml:space="preserve">1. ມັດທາຍ 12:7 “ແລະ ຖ້າເຈົ້າຮູ້ຄວາມຫມາຍນີ້ວ່າ 'ເຮົາປາຖະໜາຄວາມເມດຕາ, ບໍ່ແມ່ນການເສຍສະລະ,' ເຈົ້າຈະບໍ່ກ່າວໂທດຄົນທີ່ບໍ່ມີບາບ.</w:t>
      </w:r>
    </w:p>
    <w:p w14:paraId="64A7E54B" w14:textId="77777777" w:rsidR="00F90BDC" w:rsidRDefault="00F90BDC"/>
    <w:p w14:paraId="181462EA" w14:textId="77777777" w:rsidR="00F90BDC" w:rsidRDefault="00F90BDC">
      <w:r xmlns:w="http://schemas.openxmlformats.org/wordprocessingml/2006/main">
        <w:t xml:space="preserve">2. ຢາໂກໂບ 2:13, "ສໍາລັບການພິພາກສາແມ່ນບໍ່ມີຄວາມເມດຕາຕໍ່ຜູ້ທີ່ບໍ່ມີຄວາມເມດຕາ, ຄວາມເມດຕາມີໄຊຊະນະເຫນືອການພິພາກສາ."</w:t>
      </w:r>
    </w:p>
    <w:p w14:paraId="6123575D" w14:textId="77777777" w:rsidR="00F90BDC" w:rsidRDefault="00F90BDC"/>
    <w:p w14:paraId="23DB7902" w14:textId="77777777" w:rsidR="00F90BDC" w:rsidRDefault="00F90BDC">
      <w:r xmlns:w="http://schemas.openxmlformats.org/wordprocessingml/2006/main">
        <w:t xml:space="preserve">ລູກາ 13:16 ແລະ​ຍິງ​ຄົນ​ນີ້​ເປັນ​ລູກສາວ​ຂອງ​ອັບຣາຮາມ​ທີ່​ຊາຕານ​ໄດ້​ຜູກມັດ​ໄວ້, ເບິ່ງ​ແມ, ສິບແປດ​ປີ​ນີ້​ຈະ​ຖືກ​ປົດ​ອອກ​ຈາກ​ພັນທະບັດ​ນີ້​ໃນ​ວັນ​ຊະບາໂຕ​ບໍ?</w:t>
      </w:r>
    </w:p>
    <w:p w14:paraId="35BDFC9F" w14:textId="77777777" w:rsidR="00F90BDC" w:rsidRDefault="00F90BDC"/>
    <w:p w14:paraId="549130C2" w14:textId="77777777" w:rsidR="00F90BDC" w:rsidRDefault="00F90BDC">
      <w:r xmlns:w="http://schemas.openxmlformats.org/wordprocessingml/2006/main">
        <w:t xml:space="preserve">ຂໍ້ນີ້ຊີ້ໃຫ້ເຫັນເຖິງຄວາມຈິງທີ່ວ່າພະເຍຊູຖາມວ່າເປັນຫຍັງຍິງຜູ້ນີ້, ການເປັນລູກສາວຂອງອັບຣາຮາມບໍ່ຄວນຖືກປົດປ່ອຍຈາກການເປັນທາດຂອງຊາຕານໃນວັນຊະບາໂຕ.</w:t>
      </w:r>
    </w:p>
    <w:p w14:paraId="610869E0" w14:textId="77777777" w:rsidR="00F90BDC" w:rsidRDefault="00F90BDC"/>
    <w:p w14:paraId="1AD2A9B1" w14:textId="77777777" w:rsidR="00F90BDC" w:rsidRDefault="00F90BDC">
      <w:r xmlns:w="http://schemas.openxmlformats.org/wordprocessingml/2006/main">
        <w:t xml:space="preserve">1. ວັນສະບາໂຕບໍ່ພຽງແຕ່ສໍາລັບການພັກຜ່ອນ, ແຕ່ສໍາລັບການຕໍ່ອາຍຸ</w:t>
      </w:r>
    </w:p>
    <w:p w14:paraId="1EC4B3AF" w14:textId="77777777" w:rsidR="00F90BDC" w:rsidRDefault="00F90BDC"/>
    <w:p w14:paraId="7B2E05E1" w14:textId="77777777" w:rsidR="00F90BDC" w:rsidRDefault="00F90BDC">
      <w:r xmlns:w="http://schemas.openxmlformats.org/wordprocessingml/2006/main">
        <w:t xml:space="preserve">2. ຄວາມເມດຕາສົງສານຂອງພຣະເຈົ້າຕໍ່ຜູ້ທີ່ຢູ່ໃນຄວາມເປັນທາດ</w:t>
      </w:r>
    </w:p>
    <w:p w14:paraId="2FA4899E" w14:textId="77777777" w:rsidR="00F90BDC" w:rsidRDefault="00F90BDC"/>
    <w:p w14:paraId="5640360F" w14:textId="77777777" w:rsidR="00F90BDC" w:rsidRDefault="00F90BDC">
      <w:r xmlns:w="http://schemas.openxmlformats.org/wordprocessingml/2006/main">
        <w:t xml:space="preserve">1. Exodus 20:8-11 - ຈົ່ງຈື່ຈໍາວັນຊະບາໂຕ, ເພື່ອຮັກສາມັນໃຫ້ສັກສິດ.</w:t>
      </w:r>
    </w:p>
    <w:p w14:paraId="7866B81C" w14:textId="77777777" w:rsidR="00F90BDC" w:rsidRDefault="00F90BDC"/>
    <w:p w14:paraId="17B20223" w14:textId="77777777" w:rsidR="00F90BDC" w:rsidRDefault="00F90BDC">
      <w:r xmlns:w="http://schemas.openxmlformats.org/wordprocessingml/2006/main">
        <w:t xml:space="preserve">2. ໂຣມ 6:6-7 - ຕົວ​ເກົ່າ​ຂອງ​ພວກ​ເຮົາ​ຖືກ​ຄຶງ​ກັບ​ພຣະ​ອົງ ເພື່ອ​ວ່າ​ຮ່າງ​ກາຍ​ຂອງ​ບາບ​ຈະ​ຖືກ​ນຳ​ມາ​ໃຫ້​ບໍ່​ມີ​ຫຍັງ, ເພື່ອ​ວ່າ​ພວກ​ເຮົາ​ຈະ​ບໍ່​ຕົກ​ເປັນ​ທາດ​ຂອງ​ບາບ​ອີກ​ຕໍ່​ໄປ.</w:t>
      </w:r>
    </w:p>
    <w:p w14:paraId="2308A4DA" w14:textId="77777777" w:rsidR="00F90BDC" w:rsidRDefault="00F90BDC"/>
    <w:p w14:paraId="1DA8F226" w14:textId="77777777" w:rsidR="00F90BDC" w:rsidRDefault="00F90BDC">
      <w:r xmlns:w="http://schemas.openxmlformats.org/wordprocessingml/2006/main">
        <w:t xml:space="preserve">ລູກາ 13:17 ເມື່ອ​ພຣະອົງ​ກ່າວ​ສິ່ງ​ເຫຼົ່ານີ້​ແລ້ວ ສັດຕູ​ທັງໝົດ​ຂອງ​ພຣະອົງ​ກໍ​ອັບອາຍ​ຂາຍໜ້າ ແລະ​ປະຊາຊົນ​ທັງໝົດ​ກໍ​ຊົມຊື່ນ​ຍິນດີ​ໃນ​ການ​ກະທຳ​ອັນ​ສະຫງ່າ​ງາມ​ຂອງ​ພຣະອົງ.</w:t>
      </w:r>
    </w:p>
    <w:p w14:paraId="755E630F" w14:textId="77777777" w:rsidR="00F90BDC" w:rsidRDefault="00F90BDC"/>
    <w:p w14:paraId="410B2CB0" w14:textId="77777777" w:rsidR="00F90BDC" w:rsidRDefault="00F90BDC">
      <w:r xmlns:w="http://schemas.openxmlformats.org/wordprocessingml/2006/main">
        <w:t xml:space="preserve">ພຣະ​ເຢ​ຊູ​ໄດ້​ກ່າວ​ກັບ​ຜູ້​ປໍ​ລະ​ປັກ​ຂອງ​ພຣະ​ອົງ​ແລະ​ປະ​ຊາ​ຊົນ​ປິ​ຕິ​ຍິນ​ດີ​ສໍາ​ລັບ​ສິ່ງ​ທີ່​ຮຸ່ງ​ໂລດ​ທີ່​ພຣະ​ອົງ​ໄດ້​ເຮັດ.</w:t>
      </w:r>
    </w:p>
    <w:p w14:paraId="64BE27B0" w14:textId="77777777" w:rsidR="00F90BDC" w:rsidRDefault="00F90BDC"/>
    <w:p w14:paraId="6E057D47" w14:textId="77777777" w:rsidR="00F90BDC" w:rsidRDefault="00F90BDC">
      <w:r xmlns:w="http://schemas.openxmlformats.org/wordprocessingml/2006/main">
        <w:t xml:space="preserve">1. ພະລັງຂອງພຣະຄໍາຂອງພຣະເຈົ້າ - ວິທີທີ່ພຣະເຢຊູໄດ້ເວົ້າກັບສິດອໍານາດທີ່ຈະນໍາເອົາລັດສະຫມີພາບມາສູ່ພຣະເຈົ້າ.</w:t>
      </w:r>
    </w:p>
    <w:p w14:paraId="63A3EDAC" w14:textId="77777777" w:rsidR="00F90BDC" w:rsidRDefault="00F90BDC"/>
    <w:p w14:paraId="22E1DA72" w14:textId="77777777" w:rsidR="00F90BDC" w:rsidRDefault="00F90BDC">
      <w:r xmlns:w="http://schemas.openxmlformats.org/wordprocessingml/2006/main">
        <w:t xml:space="preserve">2. ເອົາ​ຊະ​ນະ​ຄວາມ​ທຸກ​ຍາກ​ລໍາ​ບາກ - ວິ​ທີ​ການ​ທີ່​ພຣະ​ເຢ​ຊູ​ປະ​ເຊີນ​ກັບ​ຜູ້​ປະ​ທ້ວງ​ຂອງ​ພຣະ​ອົງ​ດ້ວຍ​ຄວາມ​ກ້າ​ຫານ​ແລະ​ຄວາມ​ເຊື່ອ.</w:t>
      </w:r>
    </w:p>
    <w:p w14:paraId="4D85FDA9" w14:textId="77777777" w:rsidR="00F90BDC" w:rsidRDefault="00F90BDC"/>
    <w:p w14:paraId="286129B7" w14:textId="77777777" w:rsidR="00F90BDC" w:rsidRDefault="00F90BDC">
      <w:r xmlns:w="http://schemas.openxmlformats.org/wordprocessingml/2006/main">
        <w:t xml:space="preserve">1. Psalm 19:7-9 - ກົດ​ຂອງ​ພຣະ​ຜູ້​ເປັນ​ເຈົ້າ​ແມ່ນ​ດີ​ເລີດ​, reviving ຈິດ​ວິນ​ຍານ​; ປະຈັກພະຍານຂອງພຣະຜູ້ເປັນເຈົ້າແນ່ນອນ, ເຮັດໃຫ້ສະຫລາດທີ່ງ່າຍດາຍ; ກົດບັນຍັດຂອງພຣະຜູ້ເປັນເຈົ້າຖືກຕ້ອງ, ປິຕິຍິນດີໃນຫົວໃຈ; ພຣະ​ບັນ​ຍັດ​ຂອງ​ພຣະ​ຜູ້​ເປັນ​ເຈົ້າ​ແມ່ນ​ບໍ​ລິ​ສຸດ, enlightening ຕາ;</w:t>
      </w:r>
    </w:p>
    <w:p w14:paraId="328A2BD8" w14:textId="77777777" w:rsidR="00F90BDC" w:rsidRDefault="00F90BDC"/>
    <w:p w14:paraId="79C0D98D" w14:textId="77777777" w:rsidR="00F90BDC" w:rsidRDefault="00F90BDC">
      <w:r xmlns:w="http://schemas.openxmlformats.org/wordprocessingml/2006/main">
        <w:t xml:space="preserve">2. ເອເຟດ 6:10-13 -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 ສະນັ້ນ ຈົ່ງ​ຍຶດ​ເອົາ​ເຄື່ອງ​ຫຸ້ມ​ເກາະ​ທັງ​ໝົດ​ຂອງ​ພຣະ​ເຈົ້າ, ເພື່ອ​ວ່າ​ເຈົ້າ​ຈະ​ທົນ​ໄດ້​ໃນ​ວັນ​ຊົ່ວ​ຮ້າຍ, ແລະ </w:t>
      </w:r>
      <w:r xmlns:w="http://schemas.openxmlformats.org/wordprocessingml/2006/main">
        <w:lastRenderedPageBreak xmlns:w="http://schemas.openxmlformats.org/wordprocessingml/2006/main"/>
      </w:r>
      <w:r xmlns:w="http://schemas.openxmlformats.org/wordprocessingml/2006/main">
        <w:t xml:space="preserve">ເຮັດ​ທຸກ​ສິ່ງ​ທຸກ​ຢ່າງ​ໃຫ້​ໝັ້ນ​ຄົງ.</w:t>
      </w:r>
    </w:p>
    <w:p w14:paraId="7666FF7D" w14:textId="77777777" w:rsidR="00F90BDC" w:rsidRDefault="00F90BDC"/>
    <w:p w14:paraId="6864559E" w14:textId="77777777" w:rsidR="00F90BDC" w:rsidRDefault="00F90BDC">
      <w:r xmlns:w="http://schemas.openxmlformats.org/wordprocessingml/2006/main">
        <w:t xml:space="preserve">ລູກາ 13:18 ລາວ​ຖາມ​ວ່າ, “ອານາຈັກ​ຂອງ​ພຣະເຈົ້າ​ເປັນ​ແບບ​ໃດ? ແລະ​ຂ້ອຍ​ຈະ​ຄ້າຍ​ຄື​ກັບ​ມັນ​ຢູ່​ໃສ?</w:t>
      </w:r>
    </w:p>
    <w:p w14:paraId="6C358E4C" w14:textId="77777777" w:rsidR="00F90BDC" w:rsidRDefault="00F90BDC"/>
    <w:p w14:paraId="5DA0FC22" w14:textId="77777777" w:rsidR="00F90BDC" w:rsidRDefault="00F90BDC">
      <w:r xmlns:w="http://schemas.openxmlformats.org/wordprocessingml/2006/main">
        <w:t xml:space="preserve">ອານາຈັກຂອງພຣະເຈົ້າຖືກປຽບທຽບກັບປະລິມານທີ່ບໍ່ຮູ້ຈັກ.</w:t>
      </w:r>
    </w:p>
    <w:p w14:paraId="03F58E61" w14:textId="77777777" w:rsidR="00F90BDC" w:rsidRDefault="00F90BDC"/>
    <w:p w14:paraId="7E63D389" w14:textId="77777777" w:rsidR="00F90BDC" w:rsidRDefault="00F90BDC">
      <w:r xmlns:w="http://schemas.openxmlformats.org/wordprocessingml/2006/main">
        <w:t xml:space="preserve">1: ອານາຈັກຂອງພຣະເຈົ້າມີຄວາມລຶກລັບແລະມະຫັດສະຈັນ; ມັນເກີນຄວາມເຂົ້າໃຈຂອງພວກເຮົາ, ແຕ່ນັ້ນບໍ່ໄດ້ຫມາຍຄວາມວ່າພວກເຮົາບໍ່ສາມາດພະຍາຍາມເຂົ້າໃຈມັນ.</w:t>
      </w:r>
    </w:p>
    <w:p w14:paraId="56B726BB" w14:textId="77777777" w:rsidR="00F90BDC" w:rsidRDefault="00F90BDC"/>
    <w:p w14:paraId="4B55A66E" w14:textId="77777777" w:rsidR="00F90BDC" w:rsidRDefault="00F90BDC">
      <w:r xmlns:w="http://schemas.openxmlformats.org/wordprocessingml/2006/main">
        <w:t xml:space="preserve">2: ອານາຈັກຂອງພຣະເຈົ້າເປັນສິ່ງທີ່ພວກເຮົາຄວນພະຍາຍາມເຂົ້າໃຈ, ເຖິງແມ່ນວ່າມັນເປັນຄວາມລຶກລັບ.</w:t>
      </w:r>
    </w:p>
    <w:p w14:paraId="2FDEA347" w14:textId="77777777" w:rsidR="00F90BDC" w:rsidRDefault="00F90BDC"/>
    <w:p w14:paraId="0B2AA20E" w14:textId="77777777" w:rsidR="00F90BDC" w:rsidRDefault="00F90BDC">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ກ່າວ​ວ່າ​ພຣະ​ຜູ້​ເປັນ​ເຈົ້າ. ເພາະ​ສະ​ຫວັນ​ສູງ​ກວ່າ​ແຜ່ນ​ດິນ​ໂລກ, ທາງ​ຂອງ​ເຮົາ​ກໍ​ສູງ​ກວ່າ​ທາງ​ຂອງ​ເຈົ້າ, ແລະ​ຄວາມ​ຄິດ​ຂອງ​ເຮົາ​ກໍ​ສູງ​ກວ່າ​ຄວາມ​ຄິດ​ຂອງ​ເຈົ້າ.”</w:t>
      </w:r>
    </w:p>
    <w:p w14:paraId="7D979C98" w14:textId="77777777" w:rsidR="00F90BDC" w:rsidRDefault="00F90BDC"/>
    <w:p w14:paraId="3C5F652F" w14:textId="77777777" w:rsidR="00F90BDC" w:rsidRDefault="00F90BDC">
      <w:r xmlns:w="http://schemas.openxmlformats.org/wordprocessingml/2006/main">
        <w:t xml:space="preserve">2: Psalm 145:3 “ພຣະ ຜູ້ ເປັນ ເຈົ້າ ຍິ່ງ ໃຫຍ່, ແລະ ຢ່າງ ຫຼວງ ຫຼາຍ ທີ່ ຈະ ໄດ້ ຮັບ ການ ສັນ ລະ ເສີນ; ແລະຄວາມຍິ່ງໃຫຍ່ຂອງລາວແມ່ນບໍ່ສາມາດຄົ້ນຫາໄດ້.”</w:t>
      </w:r>
    </w:p>
    <w:p w14:paraId="32B9A08E" w14:textId="77777777" w:rsidR="00F90BDC" w:rsidRDefault="00F90BDC"/>
    <w:p w14:paraId="16513151" w14:textId="77777777" w:rsidR="00F90BDC" w:rsidRDefault="00F90BDC">
      <w:r xmlns:w="http://schemas.openxmlformats.org/wordprocessingml/2006/main">
        <w:t xml:space="preserve">ລູກາ 13:19 ມັນ​ເປັນ​ຄື​ກັບ​ເມັດ​ຜັກກາດ​ທີ່​ຄົນ​ໜຶ່ງ​ເອົາ​ໄປ​ຖິ້ມ​ໃນ​ສວນ​ຂອງ​ລາວ. ແລະ ມັນ​ໄດ້​ເຕີບ​ໂຕ​ຂຶ້ນ, ແລະ ໄດ້​ເກີດ​ເປັນ​ຕົ້ນ​ໄມ້​ໃຫຍ່; ແລະ​ຝູງ​ນົກ​ໃນ​ອາກາດ​ກໍ​ຢູ່​ໃນ​ກິ່ງ​ງ່າ​ຂອງ​ມັນ.</w:t>
      </w:r>
    </w:p>
    <w:p w14:paraId="43DDC013" w14:textId="77777777" w:rsidR="00F90BDC" w:rsidRDefault="00F90BDC"/>
    <w:p w14:paraId="2D1E75F7" w14:textId="77777777" w:rsidR="00F90BDC" w:rsidRDefault="00F90BDC">
      <w:r xmlns:w="http://schemas.openxmlformats.org/wordprocessingml/2006/main">
        <w:t xml:space="preserve">ພະ​ເຍຊູ​ເລົ່າ​ອຸປະມາ​ເລື່ອງ​ຜູ້​ຊາຍ​ຄົນ​ໜຶ່ງ​ທີ່​ປູກ​ເມັດ​ຜັກ​ກາດ​ໃນ​ສວນ​ຂອງ​ຕົນ ເຊິ່ງ​ເຕີບ​ໃຫຍ່​ເປັນ​ຕົ້ນ​ໄມ້​ໃຫຍ່​ເປັນ​ບ່ອນ​ພັກ​ອາໄສ​ໃຫ້​ນົກ.</w:t>
      </w:r>
    </w:p>
    <w:p w14:paraId="04A04F23" w14:textId="77777777" w:rsidR="00F90BDC" w:rsidRDefault="00F90BDC"/>
    <w:p w14:paraId="1508B35B" w14:textId="77777777" w:rsidR="00F90BDC" w:rsidRDefault="00F90BDC">
      <w:r xmlns:w="http://schemas.openxmlformats.org/wordprocessingml/2006/main">
        <w:t xml:space="preserve">1. "ພະລັງຂອງເມັດ mustard: ບົດຮຽນໃນຄວາມເຊື່ອແລະຄວາມອົດທົນ"</w:t>
      </w:r>
    </w:p>
    <w:p w14:paraId="09D56209" w14:textId="77777777" w:rsidR="00F90BDC" w:rsidRDefault="00F90BDC"/>
    <w:p w14:paraId="5A1E9AAE" w14:textId="77777777" w:rsidR="00F90BDC" w:rsidRDefault="00F90BDC">
      <w:r xmlns:w="http://schemas.openxmlformats.org/wordprocessingml/2006/main">
        <w:t xml:space="preserve">2. "ເມັດ mustard: ການເຊື້ອເຊີນໃຫ້ແບ່ງປັນຄວາມຮັກຂອງພຣະເຈົ້າ"</w:t>
      </w:r>
    </w:p>
    <w:p w14:paraId="6320F3E1" w14:textId="77777777" w:rsidR="00F90BDC" w:rsidRDefault="00F90BDC"/>
    <w:p w14:paraId="0238E372" w14:textId="77777777" w:rsidR="00F90BDC" w:rsidRDefault="00F90BDC">
      <w:r xmlns:w="http://schemas.openxmlformats.org/wordprocessingml/2006/main">
        <w:t xml:space="preserve">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5B7A44AF" w14:textId="77777777" w:rsidR="00F90BDC" w:rsidRDefault="00F90BDC"/>
    <w:p w14:paraId="7CA9D739" w14:textId="77777777" w:rsidR="00F90BDC" w:rsidRDefault="00F90BDC">
      <w:r xmlns:w="http://schemas.openxmlformats.org/wordprocessingml/2006/main">
        <w:t xml:space="preserve">2 ມາຣະໂກ 4:30-32 ພຣະອົງ​ຊົງ​ກ່າວ​ວ່າ, “ເຮົາ​ຈະ​ປຽບທຽບ​ອານາຈັກ​ຂອງ​ພຣະເຈົ້າ​ກັບ​ສິ່ງ​ໃດ ຫລື​ຈະ​ໃຊ້​ຄຳ​ອຸປະມາ​ອັນ​ໃດ​ແດ່? ເມັດ​ພືດ​ທີ່​ນ້ອຍ​ທີ່​ສຸດ​ໃນ​ແຜ່ນດິນ​ໂລກ, ແຕ່​ເມື່ອ​ຫວ່ານ​ແລ້ວ ມັນ​ຈະ​ໃຫຍ່​ກວ່າ​ພືດ​ສວນ​ທັງ​ໝົດ ແລະ​ແຕກ​ກິ່ງ​ງ່າ​ໃຫຍ່​ອອກ​ມາ ເພື່ອ​ໃຫ້​ນົກ​ໃນ​ອາກາດ​ເຮັດ​ຮັງ​ຢູ່​ໃນ​ຮົ່ມ.”</w:t>
      </w:r>
    </w:p>
    <w:p w14:paraId="1AB29AE6" w14:textId="77777777" w:rsidR="00F90BDC" w:rsidRDefault="00F90BDC"/>
    <w:p w14:paraId="50ED2054" w14:textId="77777777" w:rsidR="00F90BDC" w:rsidRDefault="00F90BDC">
      <w:r xmlns:w="http://schemas.openxmlformats.org/wordprocessingml/2006/main">
        <w:t xml:space="preserve">ລູກາ 13:20 ແລະ​ເພິ່ນ​ໄດ້​ຖາມ​ອີກ​ວ່າ, ຂ້ານ້ອຍ​ຈະ​ປຽບທຽບ​ອານາຈັກ​ຂອງ​ພຣະເຈົ້າ​ຢູ່​ໃສ?</w:t>
      </w:r>
    </w:p>
    <w:p w14:paraId="33FE07E4" w14:textId="77777777" w:rsidR="00F90BDC" w:rsidRDefault="00F90BDC"/>
    <w:p w14:paraId="33817358" w14:textId="77777777" w:rsidR="00F90BDC" w:rsidRDefault="00F90BDC">
      <w:r xmlns:w="http://schemas.openxmlformats.org/wordprocessingml/2006/main">
        <w:t xml:space="preserve">ອານາຈັກຂອງພຣະເຈົ້າຖືກປຽບທຽບກັບເມັດ mustard.</w:t>
      </w:r>
    </w:p>
    <w:p w14:paraId="0832D5AF" w14:textId="77777777" w:rsidR="00F90BDC" w:rsidRDefault="00F90BDC"/>
    <w:p w14:paraId="213C3E78" w14:textId="77777777" w:rsidR="00F90BDC" w:rsidRDefault="00F90BDC">
      <w:r xmlns:w="http://schemas.openxmlformats.org/wordprocessingml/2006/main">
        <w:t xml:space="preserve">1: "ເມັດ mustard - ຄໍາອຸປະມາຂອງອານາຈັກຂອງພຣະເຈົ້າ"</w:t>
      </w:r>
    </w:p>
    <w:p w14:paraId="1F35354C" w14:textId="77777777" w:rsidR="00F90BDC" w:rsidRDefault="00F90BDC"/>
    <w:p w14:paraId="574A64D2" w14:textId="77777777" w:rsidR="00F90BDC" w:rsidRDefault="00F90BDC">
      <w:r xmlns:w="http://schemas.openxmlformats.org/wordprocessingml/2006/main">
        <w:t xml:space="preserve">2: “ລາຊະອານາຈັກ​ຂອງ​ພະເຈົ້າ: ເມັດ​ພືດ​ແຫ່ງ​ຄວາມ​ເຊື່ອ”</w:t>
      </w:r>
    </w:p>
    <w:p w14:paraId="5C0ABFAD" w14:textId="77777777" w:rsidR="00F90BDC" w:rsidRDefault="00F90BDC"/>
    <w:p w14:paraId="23684590" w14:textId="77777777" w:rsidR="00F90BDC" w:rsidRDefault="00F90BDC">
      <w:r xmlns:w="http://schemas.openxmlformats.org/wordprocessingml/2006/main">
        <w:t xml:space="preserve">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7241667F" w14:textId="77777777" w:rsidR="00F90BDC" w:rsidRDefault="00F90BDC"/>
    <w:p w14:paraId="52061763" w14:textId="77777777" w:rsidR="00F90BDC" w:rsidRDefault="00F90BDC">
      <w:r xmlns:w="http://schemas.openxmlformats.org/wordprocessingml/2006/main">
        <w:t xml:space="preserve">2 ມາຣະໂກ 4:30-32 ພຣະອົງ​ຊົງ​ກ່າວ​ວ່າ, “ເຮົາ​ຈະ​ປຽບທຽບ​ອານາຈັກ​ຂອງ​ພຣະເຈົ້າ​ໄດ້​ຢ່າງໃດ ຫລື​ຈະ​ໃຊ້​ຄຳ​ອຸປະມາ​ອັນ​ໃດ​ແດ່? ເມັດ​ພືດ​ທີ່​ນ້ອຍ​ທີ່​ສຸດ​ໃນ​ແຜ່ນດິນ​ໂລກ, ແຕ່​ເມື່ອ​ຫວ່ານ​ແລ້ວ ມັນ​ຈະ​ໃຫຍ່​ກວ່າ​ພືດ​ສວນ​ທັງ​ໝົດ ແລະ​ແຕກ​ກິ່ງ​ງ່າ​ໃຫຍ່​ອອກ​ມາ ເພື່ອ​ໃຫ້​ນົກ​ໃນ​ອາກາດ​ເຮັດ​ຮັງ​ຢູ່​ໃນ​ຮົ່ມ.”</w:t>
      </w:r>
    </w:p>
    <w:p w14:paraId="4EBC178B" w14:textId="77777777" w:rsidR="00F90BDC" w:rsidRDefault="00F90BDC"/>
    <w:p w14:paraId="20DFFC86" w14:textId="77777777" w:rsidR="00F90BDC" w:rsidRDefault="00F90BDC">
      <w:r xmlns:w="http://schemas.openxmlformats.org/wordprocessingml/2006/main">
        <w:t xml:space="preserve">ລູກາ 13:21 ມັນ​ເປັນ​ຄື​ກັບ​ເຊື້ອ​ທີ່​ຜູ້​ຍິງ​ຄົນ​ໜຶ່ງ​ເອົາ​ໄປ​ເຊື່ອງ​ໄວ້​ໃນ​ສາມ​ເມັດ​ຈົນ​ໝົດ​ເຊື້ອແປ້ງ.</w:t>
      </w:r>
    </w:p>
    <w:p w14:paraId="4BE77007" w14:textId="77777777" w:rsidR="00F90BDC" w:rsidRDefault="00F90BDC"/>
    <w:p w14:paraId="08C1A419" w14:textId="77777777" w:rsidR="00F90BDC" w:rsidRDefault="00F90BDC">
      <w:r xmlns:w="http://schemas.openxmlformats.org/wordprocessingml/2006/main">
        <w:t xml:space="preserve">ຄໍາອຸປະມາຂອງເຊື້ອໄດ້ສອນພວກເຮົາວ່າອານາຈັກຂອງພຣະເຈົ້າຈະເລີນເຕີບໂຕແລະແຜ່ຂະຫຍາຍຜ່ານການກະທໍາຂະຫນາດນ້ອຍທີ່ເບິ່ງບໍ່ເຫັນ.</w:t>
      </w:r>
    </w:p>
    <w:p w14:paraId="07C1079C" w14:textId="77777777" w:rsidR="00F90BDC" w:rsidRDefault="00F90BDC"/>
    <w:p w14:paraId="134DABD0" w14:textId="77777777" w:rsidR="00F90BDC" w:rsidRDefault="00F90BDC">
      <w:r xmlns:w="http://schemas.openxmlformats.org/wordprocessingml/2006/main">
        <w:t xml:space="preserve">1. ອຳນາດ​ຂອງ​ການ​ກະທຳ​ນ້ອຍໆ: ອານາຈັກ​ຂອງ​ພະເຈົ້າ​ແຜ່​ລາມ​ອອກ​ໄປ​ແນວ​ໃດ</w:t>
      </w:r>
    </w:p>
    <w:p w14:paraId="25C5109F" w14:textId="77777777" w:rsidR="00F90BDC" w:rsidRDefault="00F90BDC"/>
    <w:p w14:paraId="141B773C" w14:textId="77777777" w:rsidR="00F90BDC" w:rsidRDefault="00F90BDC">
      <w:r xmlns:w="http://schemas.openxmlformats.org/wordprocessingml/2006/main">
        <w:t xml:space="preserve">2. ທາດນ້ອຍໆແຕ່ມີລິດເດດ: ເຂົ້າໃຈເຖິງຜົນກະທົບຂອງລາຊະອານາຈັກຂອງພະເຈົ້າ</w:t>
      </w:r>
    </w:p>
    <w:p w14:paraId="7CB9F99B" w14:textId="77777777" w:rsidR="00F90BDC" w:rsidRDefault="00F90BDC"/>
    <w:p w14:paraId="05A9B416" w14:textId="77777777" w:rsidR="00F90BDC" w:rsidRDefault="00F90BDC">
      <w:r xmlns:w="http://schemas.openxmlformats.org/wordprocessingml/2006/main">
        <w:t xml:space="preserve">1. ມັດທາຍ 13:33 - “ພະອົງ​ບອກ​ເຂົາ​ເຈົ້າ​ຄຳ​ອຸປະມາ​ອີກ​ເລື່ອງ​ໜຶ່ງ​ວ່າ: “ແຜ່ນດິນ​ສະຫວັນ​ເປັນ​ຄື​ກັບ​ເຊື້ອ​ທີ່​ຜູ້​ຍິງ​ຄົນ​ໜຶ່ງ​ເອົາ​ເຂົ້າ​ໄປ​ໃນ​ແປ້ງ​ປະມານ​ຫົກ​ສິບ​ເມັດ​ຈົນ​ໝົດ​ແປ້ງ.”</w:t>
      </w:r>
    </w:p>
    <w:p w14:paraId="5A6E5E5F" w14:textId="77777777" w:rsidR="00F90BDC" w:rsidRDefault="00F90BDC"/>
    <w:p w14:paraId="57274D0F" w14:textId="77777777" w:rsidR="00F90BDC" w:rsidRDefault="00F90BDC">
      <w:r xmlns:w="http://schemas.openxmlformats.org/wordprocessingml/2006/main">
        <w:t xml:space="preserve">2. 1 ໂກລິນໂທ 5:6-7 - “ການອວດອ້າງຂອງເຈົ້າບໍ່ດີ. ເຈົ້າ​ບໍ່​ຮູ້​ບໍ​ວ່າ​ເຊື້ອ​ລາ​ພຽງ​ເລັກ​ນ້ອຍ​ເຮັດ​ໃຫ້​ແປ້ງ​ເຂົ້າ​ໝົດ​ຊຸດ? ຈົ່ງ​ກຳຈັດ​ເຊື້ອ​ລາ​ເກົ່າ​ອອກ, ເພື່ອ​ເຈົ້າ​ຈະ​ໄດ້​ເປັນ​ເຊື້ອ​ແປ້ງ​ໃໝ່—ດັ່ງ​ທີ່​ເຈົ້າ​ເປັນ​ແທ້ໆ. ສໍາລັບພຣະຄຣິດ, ລູກແກະປັດສະຄາຂອງພວກເຮົາ, ໄດ້ຖືກເສຍສະລະແລ້ວ.”</w:t>
      </w:r>
    </w:p>
    <w:p w14:paraId="19C41D88" w14:textId="77777777" w:rsidR="00F90BDC" w:rsidRDefault="00F90BDC"/>
    <w:p w14:paraId="13AD9F29" w14:textId="77777777" w:rsidR="00F90BDC" w:rsidRDefault="00F90BDC">
      <w:r xmlns:w="http://schemas.openxmlformats.org/wordprocessingml/2006/main">
        <w:t xml:space="preserve">ລູກາ 13:22 ແລະ​ພຣະອົງ​ໄດ້​ຜ່ານ​ເມືອງ​ຕ່າງໆ ແລະ​ບັນດາ​ໝູ່​ບ້ານ​ໄປ​ສັ່ງສອນ ແລະ​ເດີນທາງ​ໄປ​ຍັງ​ນະຄອນ​ເຢຣູຊາເລັມ.</w:t>
      </w:r>
    </w:p>
    <w:p w14:paraId="06BF9694" w14:textId="77777777" w:rsidR="00F90BDC" w:rsidRDefault="00F90BDC"/>
    <w:p w14:paraId="7F006575" w14:textId="77777777" w:rsidR="00F90BDC" w:rsidRDefault="00F90BDC">
      <w:r xmlns:w="http://schemas.openxmlformats.org/wordprocessingml/2006/main">
        <w:t xml:space="preserve">ຂໍ້​ນີ້​ພັນລະນາ​ເຖິງ​ພະ​ເຍຊູ​ເດີນ​ທາງ​ຜ່ານ​ເມືອງ​ແລະ​ໝູ່​ບ້ານ​ຕ່າງໆ ທັງ​ສັ່ງ​ສອນ​ແລະ​ເດີນ​ທາງ​ໄປ​ຫາ​ເມືອງ​ເຢຣຶຊາເລມ.</w:t>
      </w:r>
    </w:p>
    <w:p w14:paraId="4D413476" w14:textId="77777777" w:rsidR="00F90BDC" w:rsidRDefault="00F90BDC"/>
    <w:p w14:paraId="59866F8D" w14:textId="77777777" w:rsidR="00F90BDC" w:rsidRDefault="00F90BDC">
      <w:r xmlns:w="http://schemas.openxmlformats.org/wordprocessingml/2006/main">
        <w:t xml:space="preserve">1. ຄວາມສຸກຂອງການຕິດຕາມພຣະເຢຊູ: ການຮຽນຮູ້ທີ່ຈະຮັບເອົາການເອີ້ນຂອງພຣະເຢຊູໃຫ້ຕິດຕາມພຣະອົງ</w:t>
      </w:r>
    </w:p>
    <w:p w14:paraId="15726884" w14:textId="77777777" w:rsidR="00F90BDC" w:rsidRDefault="00F90BDC"/>
    <w:p w14:paraId="61203FD5" w14:textId="77777777" w:rsidR="00F90BDC" w:rsidRDefault="00F90BDC">
      <w:r xmlns:w="http://schemas.openxmlformats.org/wordprocessingml/2006/main">
        <w:t xml:space="preserve">2. ພະລັງຂອງການສອນ: ການຮຽນຮູ້ທີ່ຈະແບ່ງປັນປັນຍາຂອງພະເຍຊູກັບຄົນອື່ນໆ</w:t>
      </w:r>
    </w:p>
    <w:p w14:paraId="2D3DAAD8" w14:textId="77777777" w:rsidR="00F90BDC" w:rsidRDefault="00F90BDC"/>
    <w:p w14:paraId="31CFD97E" w14:textId="77777777" w:rsidR="00F90BDC" w:rsidRDefault="00F90BDC">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ແລະ​ພຣະວິນຍານ​ບໍຣິສຸດເຈົ້າ, ແລະ​ສັ່ງສອນ​ພວກເຂົາ​ໃຫ້​ເຊື່ອຟັງ​ທຸກສິ່ງ​ທີ່​ເຮົາ​ໄດ້​ສັ່ງ​ເຈົ້າ.”</w:t>
      </w:r>
    </w:p>
    <w:p w14:paraId="0DD77305" w14:textId="77777777" w:rsidR="00F90BDC" w:rsidRDefault="00F90BDC"/>
    <w:p w14:paraId="1D643B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ຟີລິບ 3:12-14 - “ບໍ່​ແມ່ນ​ວ່າ​ເຮົາ​ໄດ້​ສິ່ງ​ທັງ​ໝົດ​ນີ້​ມາ​ແລ້ວ ຫລື​ໄດ້​ເຮັດ​ໃຫ້​ສົມບູນ​ແບບ​ແລ້ວ, ແຕ່​ເຮົາ​ຍຶດ​ໝັ້ນ​ເອົາ​ສິ່ງ​ທີ່​ພະ​ເຍຊູ​ຄລິດ​ໄດ້​ຈັບ​ມາ​ຈາກ​ເຮົາ. ອ້າຍ​ເອື້ອຍ​ນ້ອງ​ທັງ​ຫລາຍ, ຂ້າ​ພະ​ເຈົ້າ​ຍັງ​ບໍ່​ໄດ້​ພິ​ຈາ​ລະ​ນາ​ຕົນ​ເອງ​ຍັງ​ໄດ້​ຖື​ມັນ. ແຕ່ສິ່ງຫນຶ່ງທີ່ຂ້ອຍເຮັດ: ລືມສິ່ງທີ່ຢູ່ເບື້ອງຫຼັງແລະເຄັ່ງຕຶງກັບສິ່ງທີ່ຢູ່ຂ້າງຫນ້າ, ຂ້ອຍກ້າວໄປສູ່ເປົ້າຫມາຍເພື່ອຊະນະລາງວັນທີ່ພຣະເຈົ້າໄດ້ເອີ້ນຂ້ອຍວ່າສະຫວັນໃນພຣະຄຣິດພຣະເຢຊູ.</w:t>
      </w:r>
    </w:p>
    <w:p w14:paraId="29569E55" w14:textId="77777777" w:rsidR="00F90BDC" w:rsidRDefault="00F90BDC"/>
    <w:p w14:paraId="7B04F692" w14:textId="77777777" w:rsidR="00F90BDC" w:rsidRDefault="00F90BDC">
      <w:r xmlns:w="http://schemas.openxmlformats.org/wordprocessingml/2006/main">
        <w:t xml:space="preserve">ລູກາ 13:23 ມີ​ຄົນ​ໜຶ່ງ​ຖາມ​ວ່າ, “ພຣະອົງເຈົ້າ​ເອີຍ, ມີ​ໜ້ອຍ​ຄົນ​ທີ່​ໄດ້​ຮັບ​ຄວາມ​ລອດ​ບໍ? ເຫວີ່ຍ ຕສຸ ເມີ່ຍ ບົວ ເຍີຍ ທິນ-ຮູ່ງ.</w:t>
      </w:r>
    </w:p>
    <w:p w14:paraId="08743B20" w14:textId="77777777" w:rsidR="00F90BDC" w:rsidRDefault="00F90BDC"/>
    <w:p w14:paraId="6E0CE64E" w14:textId="77777777" w:rsidR="00F90BDC" w:rsidRDefault="00F90BDC">
      <w:r xmlns:w="http://schemas.openxmlformats.org/wordprocessingml/2006/main">
        <w:t xml:space="preserve">ຄຳພີ​ໄບເບິນ​ເປີດ​ເຜີຍ​ວ່າ​ພະ​ເຍຊູ​ສອນ​ວ່າ​ຄວາມ​ລອດ​ຍາກ​ທີ່​ຈະ​ບັນລຸ​ໄດ້ ແຕ່​ຜູ້​ທີ່​ພະຍາຍາມ​ເພື່ອ​ຈະ​ໄດ້​ຮັບ​ລາງວັນ.</w:t>
      </w:r>
    </w:p>
    <w:p w14:paraId="7FEC3A90" w14:textId="77777777" w:rsidR="00F90BDC" w:rsidRDefault="00F90BDC"/>
    <w:p w14:paraId="248FACD0" w14:textId="77777777" w:rsidR="00F90BDC" w:rsidRDefault="00F90BDC">
      <w:r xmlns:w="http://schemas.openxmlformats.org/wordprocessingml/2006/main">
        <w:t xml:space="preserve">1. "ຄວາມຫຍຸ້ງຍາກແຫ່ງຄວາມລອດ: ພະຍາຍາມເພື່ອລາງວັນ"</w:t>
      </w:r>
    </w:p>
    <w:p w14:paraId="36E55CD6" w14:textId="77777777" w:rsidR="00F90BDC" w:rsidRDefault="00F90BDC"/>
    <w:p w14:paraId="18275D34" w14:textId="77777777" w:rsidR="00F90BDC" w:rsidRDefault="00F90BDC">
      <w:r xmlns:w="http://schemas.openxmlformats.org/wordprocessingml/2006/main">
        <w:t xml:space="preserve">2. "ເສັ້ນທາງແຄບຂອງຄວາມຊອບທໍາ: ການເຮັດວຽກເພື່ອລາງວັນນິລັນດອນ"</w:t>
      </w:r>
    </w:p>
    <w:p w14:paraId="392F571A" w14:textId="77777777" w:rsidR="00F90BDC" w:rsidRDefault="00F90BDC"/>
    <w:p w14:paraId="682D57A9" w14:textId="77777777" w:rsidR="00F90BDC" w:rsidRDefault="00F90BDC">
      <w:r xmlns:w="http://schemas.openxmlformats.org/wordprocessingml/2006/main">
        <w:t xml:space="preserve">1. ຟີລິບ 3:12-14 - ບໍ່ແມ່ນວ່າຂ້ອຍໄດ້ສິ່ງນັ້ນແລ້ວຫຼືສົມບູນແບບແລ້ວ, ແຕ່ຂ້ອຍພະຍາຍາມເຮັດໃຫ້ມັນເປັນຂອງຕົນເອງ, ເພາະວ່າພະເຍຊູຄລິດໄດ້ເຮັດໃຫ້ຂ້ອຍເປັນຂອງຕົນເອງ. ອ້າຍ​ນ້ອງ​ທັງ​ຫຼາຍ, ຂ້າ​ພະ​ເຈົ້າ​ບໍ່​ໄດ້​ພິ​ຈາ​ລະ​ນາ​ວ່າ​ຂ້າ​ພະ​ເຈົ້າ​ໄດ້​ເຮັດ​ໃຫ້​ມັນ​ເປັນ​ຂອງ​ຕົນ​ເອງ. ແຕ່ສິ່ງຫນຶ່ງທີ່ຂ້າພະເຈົ້າເຮັດ: ລືມສິ່ງທີ່ຢູ່ເບື້ອງຫຼັງແລະມຸ່ງຫນ້າໄປສູ່ສິ່ງທີ່ຢູ່ຂ້າງຫນ້າ, ຂ້າພະເຈົ້າໄດ້ກ້າວໄປສູ່ເປົ້າຫມາຍເພື່ອລາງວັນຂອງການເອີ້ນຂອງພຣະເຈົ້າໃນພຣະເຢຊູຄຣິດ.</w:t>
      </w:r>
    </w:p>
    <w:p w14:paraId="2E88D8B8" w14:textId="77777777" w:rsidR="00F90BDC" w:rsidRDefault="00F90BDC"/>
    <w:p w14:paraId="52EEDB04" w14:textId="77777777" w:rsidR="00F90BDC" w:rsidRDefault="00F90BDC">
      <w:r xmlns:w="http://schemas.openxmlformats.org/wordprocessingml/2006/main">
        <w:t xml:space="preserve">2 ຢາໂກໂບ 1:12 - ຜູ້ໃດ​ທີ່​ໝັ້ນ​ຄົງ​ຢູ່​ໃຕ້​ການ​ທົດລອງ​ກໍ​ເປັນ​ສຸກ ເພາະ​ເມື່ອ​ລາວ​ໄດ້​ຮັບ​ການ​ທົດ​ສອບ ລາວ​ຈະ​ໄດ້​ຮັບ​ມົງກຸດ​ແຫ່ງ​ຊີວິດ ຊຶ່ງ​ພຣະເຈົ້າ​ໄດ້​ສັນຍາ​ໄວ້​ກັບ​ຄົນ​ທີ່​ຮັກ​ລາວ.</w:t>
      </w:r>
    </w:p>
    <w:p w14:paraId="30550FEE" w14:textId="77777777" w:rsidR="00F90BDC" w:rsidRDefault="00F90BDC"/>
    <w:p w14:paraId="4A50F161" w14:textId="77777777" w:rsidR="00F90BDC" w:rsidRDefault="00F90BDC">
      <w:r xmlns:w="http://schemas.openxmlformats.org/wordprocessingml/2006/main">
        <w:t xml:space="preserve">ລູກາ 13:24 ຈົ່ງ​ພະຍາຍາມ​ເຂົ້າ​ທີ່​ປະຕູ​ຊ່ອງ​ແຄບ ເພາະ​ເຮົາ​ບອກ​ເຈົ້າ​ທັງຫລາຍ​ວ່າ​ຫລາຍ​ຄົນ​ຈະ​ພະຍາຍາມ​ເຂົ້າ​ໄປ ແລະ​ຈະ​ບໍ່​ສາມາດ.</w:t>
      </w:r>
    </w:p>
    <w:p w14:paraId="1E4900DD" w14:textId="77777777" w:rsidR="00F90BDC" w:rsidRDefault="00F90BDC"/>
    <w:p w14:paraId="71B2E3F7" w14:textId="77777777" w:rsidR="00F90BDC" w:rsidRDefault="00F90BDC">
      <w:r xmlns:w="http://schemas.openxmlformats.org/wordprocessingml/2006/main">
        <w:t xml:space="preserve">ຂໍ້ພຣະຄຳພີເວົ້າກ່ຽວກັບການພະຍາຍາມເຂົ້າປະຕູແຄບທີ່ຫຼາຍຄົນສະແຫວງຫາແຕ່ຈະບໍ່ສາມາດ.</w:t>
      </w:r>
    </w:p>
    <w:p w14:paraId="76E07815" w14:textId="77777777" w:rsidR="00F90BDC" w:rsidRDefault="00F90BDC"/>
    <w:p w14:paraId="1C6BB97D" w14:textId="77777777" w:rsidR="00F90BDC" w:rsidRDefault="00F90BDC">
      <w:r xmlns:w="http://schemas.openxmlformats.org/wordprocessingml/2006/main">
        <w:t xml:space="preserve">1: ພຣະ​ເຢ​ຊູ​ຮຽກ​ຮ້ອງ​ໃຫ້​ພວກ​ເຮົາ​ພະ​ຍາ​ຍາມ​ເພື່ອ​ຄວາມ​ຊອບ​ທໍາ, ເຖິງ​ແມ່ນ​ວ່າ​ໃນ​ເວ​ລາ​ທີ່​ຍາກ, ດັ່ງ​ນັ້ນ​ພວກ​ເຮົາ​ຈະ​ໄດ້​ເຂົ້າ​ໄປ​ໃນ​ປະ </w:t>
      </w:r>
      <w:r xmlns:w="http://schemas.openxmlformats.org/wordprocessingml/2006/main">
        <w:lastRenderedPageBreak xmlns:w="http://schemas.openxmlformats.org/wordprocessingml/2006/main"/>
      </w:r>
      <w:r xmlns:w="http://schemas.openxmlformats.org/wordprocessingml/2006/main">
        <w:t xml:space="preserve">​ຕູ​ຊ່ອງ​ແຄບ.</w:t>
      </w:r>
    </w:p>
    <w:p w14:paraId="6BB7ADA0" w14:textId="77777777" w:rsidR="00F90BDC" w:rsidRDefault="00F90BDC"/>
    <w:p w14:paraId="008CBC54" w14:textId="77777777" w:rsidR="00F90BDC" w:rsidRDefault="00F90BDC">
      <w:r xmlns:w="http://schemas.openxmlformats.org/wordprocessingml/2006/main">
        <w:t xml:space="preserve">2: ເຮົາ​ຕ້ອງ​ຕັ້ງ​ໃຈ​ທີ່​ຈະ​ເຂົ້າ​ໄປ​ໃນ​ອານາຈັກ​ຂອງ​ພະເຈົ້າ​ໂດຍ​ຜ່ານ​ປະຕູ​ແຄບ​ບໍ່​ວ່າ​ຈະ​ປະສົບ​ກັບ​ອຸປະສັກ​ໃດໆ.</w:t>
      </w:r>
    </w:p>
    <w:p w14:paraId="322196E4" w14:textId="77777777" w:rsidR="00F90BDC" w:rsidRDefault="00F90BDC"/>
    <w:p w14:paraId="4DA68165" w14:textId="77777777" w:rsidR="00F90BDC" w:rsidRDefault="00F90BDC">
      <w:r xmlns:w="http://schemas.openxmlformats.org/wordprocessingml/2006/main">
        <w:t xml:space="preserve">1: ມັດທາຍ 7:13-14 —“ເຂົ້າ​ໄປ​ທາງ​ປະຕູ​ແຄບ. ເພາະ​ປະຕູ​ນັ້ນ​ກວ້າງ​ຂວາງ ແລະ​ທາງ​ທີ່​ນຳ​ໄປ​ສູ່​ຄວາມ​ພິນາດ​ກໍ​ງ່າຍ ແລະ​ຜູ້​ທີ່​ເຂົ້າ​ໄປ​ທາງ​ນັ້ນ​ກໍ​ມີ​ຫລາຍ. ເພາະ​ປະຕູ​ນັ້ນ​ແຄບ ແລະ​ທາງ​ກໍ​ຍາກ​ທີ່​ຈະ​ນຳ​ໄປ​ສູ່​ຊີວິດ ແລະ​ຄົນ​ທີ່​ພົບ​ກໍ​ມີ​ໜ້ອຍ.”</w:t>
      </w:r>
    </w:p>
    <w:p w14:paraId="07BED97F" w14:textId="77777777" w:rsidR="00F90BDC" w:rsidRDefault="00F90BDC"/>
    <w:p w14:paraId="3FAA982E" w14:textId="77777777" w:rsidR="00F90BDC" w:rsidRDefault="00F90BDC">
      <w:r xmlns:w="http://schemas.openxmlformats.org/wordprocessingml/2006/main">
        <w:t xml:space="preserve">ໂຢຊວຍ 24:15 “ຖ້າ​ເຈົ້າ​ເປັນ​ຄົນ​ຊົ່ວ​ໃນ​ສາຍຕາ​ຂອງ​ເຈົ້າ​ທີ່​ຈະ​ຮັບໃຊ້​ພຣະເຈົ້າຢາເວ, ຈົ່ງ​ເລືອກ​ເອົາ​ວັນ​ນີ້​ວ່າ​ເຈົ້າ​ຈະ​ຮັບໃຊ້​ຜູ້ໃດ, ບໍ່​ວ່າ​ບັນດາ​ພະ​ທີ່​ບັນພະບຸລຸດ​ຂອງ​ເຈົ້າ​ໄດ້​ຮັບໃຊ້​ຢູ່​ນອກ​ແມ່ນໍ້າ​ຂອງ ຫລື​ເປັນ​ພຣະ​ຂອງ​ຊາວ​ອາໂມ. ທີ່​ດິນ​ທີ່​ທ່ານ​ຢູ່​. ແຕ່​ສຳລັບ​ຂ້ອຍ​ແລະ​ຄອບຄົວ​ຂອງ​ຂ້ອຍ ເຮົາ​ຈະ​ຮັບໃຊ້​ພະ​ເຢໂຫວາ.”</w:t>
      </w:r>
    </w:p>
    <w:p w14:paraId="0E9CFBA6" w14:textId="77777777" w:rsidR="00F90BDC" w:rsidRDefault="00F90BDC"/>
    <w:p w14:paraId="376EC81A" w14:textId="77777777" w:rsidR="00F90BDC" w:rsidRDefault="00F90BDC">
      <w:r xmlns:w="http://schemas.openxmlformats.org/wordprocessingml/2006/main">
        <w:t xml:space="preserve">ລູກາ 13:25 ເມື່ອ​ນາຍ​ບ້ານ​ລຸກ​ຂຶ້ນ​ປິດ​ປະຕູ​ແລ້ວ ເຈົ້າ​ກໍ​ເລີ່ມ​ຢືນ​ຢູ່​ຂ້າງ​ນອກ ແລະ​ເຄາະ​ປະຕູ​ໂດຍ​ເວົ້າ​ວ່າ, “ພະອົງ​ເຈົ້າ​ເອີຍ, ຂໍ​ຊົງ​ໂຜດ​ເປີດ​ໃຫ້​ພວກ​ຂ້ານ້ອຍ​ແດ່ທ້ອນ; ແລະ​ລາວ​ຈະ​ຕອບ​ແລະ​ເວົ້າ​ກັບ​ທ່ານ, ຂ້າ​ພະ​ເຈົ້າ​ບໍ່​ຮູ້​ວ່າ​ທ່ານ​ມາ​ຈາກ​ໃສ:</w:t>
      </w:r>
    </w:p>
    <w:p w14:paraId="2FFF5B26" w14:textId="77777777" w:rsidR="00F90BDC" w:rsidRDefault="00F90BDC"/>
    <w:p w14:paraId="72588224" w14:textId="77777777" w:rsidR="00F90BDC" w:rsidRDefault="00F90BDC">
      <w:r xmlns:w="http://schemas.openxmlformats.org/wordprocessingml/2006/main">
        <w:t xml:space="preserve">ເຈົ້າ​ຂອງ​ເຮືອນ​ຈະ​ລຸກ​ຂຶ້ນ​ແລະ​ປິດ​ປະ​ຕູ, ແລະ​ຄົນ​ທີ່​ຢູ່​ນອກ​ຈະ​ເຄາະ​ແລະ​ຂໍ​ໃຫ້​ເຂົ້າ, ແຕ່​ນາຍ​ຈະ​ເວົ້າ​ວ່າ​ບໍ່​ຮູ້​ຈັກ​ເຂົາ​ເຈົ້າ.</w:t>
      </w:r>
    </w:p>
    <w:p w14:paraId="488587E7" w14:textId="77777777" w:rsidR="00F90BDC" w:rsidRDefault="00F90BDC"/>
    <w:p w14:paraId="45BB8741" w14:textId="77777777" w:rsidR="00F90BDC" w:rsidRDefault="00F90BDC">
      <w:r xmlns:w="http://schemas.openxmlformats.org/wordprocessingml/2006/main">
        <w:t xml:space="preserve">1. ຄວາມສຳຄັນຂອງການກຽມພ້ອມເມື່ອເວລາມາເຖິງ</w:t>
      </w:r>
    </w:p>
    <w:p w14:paraId="46409664" w14:textId="77777777" w:rsidR="00F90BDC" w:rsidRDefault="00F90BDC"/>
    <w:p w14:paraId="36D642A3" w14:textId="77777777" w:rsidR="00F90BDC" w:rsidRDefault="00F90BDC">
      <w:r xmlns:w="http://schemas.openxmlformats.org/wordprocessingml/2006/main">
        <w:t xml:space="preserve">2. ຄວາມຕ້ອງການສໍາລັບຄວາມສໍາພັນສ່ວນຕົວກັບພຣະເຈົ້າ</w:t>
      </w:r>
    </w:p>
    <w:p w14:paraId="54C7258E" w14:textId="77777777" w:rsidR="00F90BDC" w:rsidRDefault="00F90BDC"/>
    <w:p w14:paraId="76F89738" w14:textId="77777777" w:rsidR="00F90BDC" w:rsidRDefault="00F90BDC">
      <w:r xmlns:w="http://schemas.openxmlformats.org/wordprocessingml/2006/main">
        <w:t xml:space="preserve">1. ມັດທາຍ 25:1-13 - ຄໍາອຸປະມາເລື່ອງຍິງສາວສິບຄົນ</w:t>
      </w:r>
    </w:p>
    <w:p w14:paraId="39CE28FE" w14:textId="77777777" w:rsidR="00F90BDC" w:rsidRDefault="00F90BDC"/>
    <w:p w14:paraId="3507769C" w14:textId="77777777" w:rsidR="00F90BDC" w:rsidRDefault="00F90BDC">
      <w:r xmlns:w="http://schemas.openxmlformats.org/wordprocessingml/2006/main">
        <w:t xml:space="preserve">2. ຢາໂກໂບ 4:8 - ຈົ່ງ​ຫຍັບ​ເຂົ້າ​ໃກ້​ພຣະ​ເຈົ້າ ແລະ​ພຣະ​ອົງ​ຈະ​ຫຍັບ​ເຂົ້າ​ມາ​ໃກ້​ທ່ານ</w:t>
      </w:r>
    </w:p>
    <w:p w14:paraId="7A5E0C72" w14:textId="77777777" w:rsidR="00F90BDC" w:rsidRDefault="00F90BDC"/>
    <w:p w14:paraId="05106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13:26 ແລ້ວ​ເຈົ້າ​ຈະ​ເລີ່ມ​ເວົ້າ​ວ່າ, ເຮົາ​ໄດ້​ກິນ​ເຫຼົ້າ​ເມົາ​ຢູ່​ຕໍ່ໜ້າ​ເຈົ້າ ແລະ​ເຈົ້າ​ໄດ້​ສັ່ງສອນ​ຕາມ​ຖະໜົນ​ຫົນທາງ​ຂອງ​ພວກເຮົາ.</w:t>
      </w:r>
    </w:p>
    <w:p w14:paraId="6042EA68" w14:textId="77777777" w:rsidR="00F90BDC" w:rsidRDefault="00F90BDC"/>
    <w:p w14:paraId="02277D63" w14:textId="77777777" w:rsidR="00F90BDC" w:rsidRDefault="00F90BDC">
      <w:r xmlns:w="http://schemas.openxmlformats.org/wordprocessingml/2006/main">
        <w:t xml:space="preserve">ຜູ້​ຄົນ​ຈະ​ຮັບ​ຮູ້​ວ່າ​ພະ​ເຍຊູ​ໄດ້​ສັ່ງ​ສອນ​ເຂົາ​ເຈົ້າ​ຢູ່​ຕາມ​ຖະໜົນ​ຫົນ​ທາງ​ແລະ​ວ່າ​ເຂົາ​ເຈົ້າ​ໄດ້​ກິນ​ແລະ​ເມົາ​ເຫຼົ້າ​ຢູ່​ຕໍ່​ໜ້າ​ພະອົງ.</w:t>
      </w:r>
    </w:p>
    <w:p w14:paraId="4001FE21" w14:textId="77777777" w:rsidR="00F90BDC" w:rsidRDefault="00F90BDC"/>
    <w:p w14:paraId="277F168D" w14:textId="77777777" w:rsidR="00F90BDC" w:rsidRDefault="00F90BDC">
      <w:r xmlns:w="http://schemas.openxmlformats.org/wordprocessingml/2006/main">
        <w:t xml:space="preserve">1. ພຣະເຢຊູສະຖິດຢູ່ກັບພວກເຮົາສະເໝີ, ແມ່ນແຕ່ໃນຊ່ວງເວລາຂອງການລໍ້ລວງ ແລະບາບຂອງພວກເຮົາ.</w:t>
      </w:r>
    </w:p>
    <w:p w14:paraId="5190F28B" w14:textId="77777777" w:rsidR="00F90BDC" w:rsidRDefault="00F90BDC"/>
    <w:p w14:paraId="40B597BC" w14:textId="77777777" w:rsidR="00F90BDC" w:rsidRDefault="00F90BDC">
      <w:r xmlns:w="http://schemas.openxmlformats.org/wordprocessingml/2006/main">
        <w:t xml:space="preserve">2. ພຣະເຢຊູສອນພວກເຮົາໃນຊີວິດປະຈໍາວັນຂອງພວກເຮົາ, ຖ້າພວກເຮົາຊອກຫາບົດຮຽນຂອງພຣະອົງ.</w:t>
      </w:r>
    </w:p>
    <w:p w14:paraId="118AEDF4" w14:textId="77777777" w:rsidR="00F90BDC" w:rsidRDefault="00F90BDC"/>
    <w:p w14:paraId="19D75746" w14:textId="77777777" w:rsidR="00F90BDC" w:rsidRDefault="00F90BDC">
      <w:r xmlns:w="http://schemas.openxmlformats.org/wordprocessingml/2006/main">
        <w:t xml:space="preserve">1. ເອຊາຢາ 55:1-3 - “ຄົນ​ທັງ​ປວງ​ທີ່​ຫິວ​ນໍ້າ ຈົ່ງ​ມາ​ຫາ​ນໍ້າ​ເຖີດ ແລະ​ຜູ້​ທີ່​ບໍ່​ມີ​ເງິນ ຈົ່ງ​ມາ​ຊື້​ກິນ​ເຖີດ! ເງິນ​ຂອງ​ທີ່​ບໍ່​ແມ່ນ​ເຂົ້າ​ຈີ່ ແລະ​ການ​ອອກ​ແຮງ​ງານ​ຂອງ​ເຈົ້າ​ໃນ​ສິ່ງ​ທີ່​ເຈົ້າ​ບໍ່​ພໍ​ໃຈ​ບໍ? ຈົ່ງ​ຟັງ​ຂ້ອຍ​ແລະ​ກິນ​ສິ່ງ​ທີ່​ດີ ແລະ​ຈິດ​ວິນ​ຍານ​ຂອງ​ເຈົ້າ​ຈະ​ໄດ້​ຮັບ​ຄວາມ​ສຸກ​ໃນ​ຄ່າ​ຂອງ​ທີ່​ສຸດ.”</w:t>
      </w:r>
    </w:p>
    <w:p w14:paraId="753BE3A8" w14:textId="77777777" w:rsidR="00F90BDC" w:rsidRDefault="00F90BDC"/>
    <w:p w14:paraId="15998BF6" w14:textId="77777777" w:rsidR="00F90BDC" w:rsidRDefault="00F90BDC">
      <w:r xmlns:w="http://schemas.openxmlformats.org/wordprocessingml/2006/main">
        <w:t xml:space="preserve">2 ໂຢຮັນ 14:15-18 —“ຖ້າ​ເຈົ້າ​ຮັກ​ເຮົາ ຈົ່ງ​ຮັກສາ​ຄຳ​ສັ່ງ​ຂອງ​ເຮົາ ແລະ​ເຮົາ​ຈະ​ທູນ​ຂໍ​ຈາກ​ພະ​ບິດາ ແລະ​ພະອົງ​ຈະ​ໃຫ້​ຜູ້​ຊ່ອຍ​ເຫຼືອ​ຜູ້​ໜຶ່ງ​ໃຫ້​ແກ່​ເຈົ້າ ແລະ​ຢູ່​ກັບ​ພວກ​ເຈົ້າ​ຕະຫຼອດ​ໄປ ຄື​ພະ​ວິນຍານ​ແຫ່ງ​ຄວາມ​ຈິງ. ຍອມ​ຮັບ​ເຂົາ, ເພາະ​ວ່າ​ບໍ່​ເຫັນ​ເຂົາ​ບໍ່​ຮູ້, ແຕ່​ທ່ານ​ຮູ້​ຈັກ​ພຣະ​ອົງ, ເພາະ​ວ່າ​ພຣະ​ອົງ​ຢູ່​ກັບ​ທ່ານ, ແລະ​ຈະ​ຢູ່​ໃນ​ທ່ານ, ຂ້າ​ພະ​ເຈົ້າ​ຈະ​ບໍ່​ປະ​ຖິ້ມ​ທ່ານ​ເປັນ​ເດັກ​ກໍາ​ພ້າ, ຂ້າ​ພະ​ເຈົ້າ​ຈະ​ມາ​ຫາ​ທ່ານ, ກ່ອນ​ຫນ້າ​ນີ້, ໂລກ​ຈະ​ບໍ່​ໄດ້​ເຫັນ. ຂ້າ​ພະ​ເຈົ້າ​ອີກ​ຕໍ່​ໄປ, ແຕ່​ທ່ານ​ຈະ​ໄດ້​ເຫັນ​ຂ້າ​ພະ​ເຈົ້າ, ເພາະ​ວ່າ​ຂ້າ​ພະ​ເຈົ້າ​ມີ​ຊີ​ວິດ, ທ່ານ​ຈະ​ມີ​ຊີ​ວິດ​ຄື​ກັນ.”</w:t>
      </w:r>
    </w:p>
    <w:p w14:paraId="3E9B0D72" w14:textId="77777777" w:rsidR="00F90BDC" w:rsidRDefault="00F90BDC"/>
    <w:p w14:paraId="5D5FA747" w14:textId="77777777" w:rsidR="00F90BDC" w:rsidRDefault="00F90BDC">
      <w:r xmlns:w="http://schemas.openxmlformats.org/wordprocessingml/2006/main">
        <w:t xml:space="preserve">ລູກາ 13:27 ແຕ່​ລາວ​ຈະ​ເວົ້າ​ວ່າ, ເຮົາ​ບອກ​ເຈົ້າ​ວ່າ ເຮົາ​ບໍ່​ຮູ້​ວ່າ​ເຈົ້າ​ຢູ່​ໃສ. ຈົ່ງ​ໜີ​ໄປ​ຈາກ​ເຮົາ​ເຖີດ, ເຈົ້າ​ທຸກ​ຄົນ​ທີ່​ເຮັດ​ຄວາມ​ຊົ່ວ​ຮ້າຍ.</w:t>
      </w:r>
    </w:p>
    <w:p w14:paraId="39A138F8" w14:textId="77777777" w:rsidR="00F90BDC" w:rsidRDefault="00F90BDC"/>
    <w:p w14:paraId="79134454" w14:textId="77777777" w:rsidR="00F90BDC" w:rsidRDefault="00F90BDC">
      <w:r xmlns:w="http://schemas.openxmlformats.org/wordprocessingml/2006/main">
        <w:t xml:space="preserve">ປະຊາຊົນຈໍານວນຫຼາຍຖືກປະຕິເສດໂດຍພຣະເຈົ້າຍ້ອນວິທີການບາບແລະການກະທໍາທີ່ຊົ່ວຮ້າຍຂອງພວກເຂົາ.</w:t>
      </w:r>
    </w:p>
    <w:p w14:paraId="73313A3B" w14:textId="77777777" w:rsidR="00F90BDC" w:rsidRDefault="00F90BDC"/>
    <w:p w14:paraId="4293E30B" w14:textId="77777777" w:rsidR="00F90BDC" w:rsidRDefault="00F90BDC">
      <w:r xmlns:w="http://schemas.openxmlformats.org/wordprocessingml/2006/main">
        <w:t xml:space="preserve">1. ເຮົາ​ຕ້ອງ​ຫັນ​ໜີ​ຈາກ​ບາບ​ເພື່ອ​ຈະ​ໄດ້​ຮັບ​ຈາກ​ພະເຈົ້າ.</w:t>
      </w:r>
    </w:p>
    <w:p w14:paraId="3E79EF58" w14:textId="77777777" w:rsidR="00F90BDC" w:rsidRDefault="00F90BDC"/>
    <w:p w14:paraId="66DFCE58" w14:textId="77777777" w:rsidR="00F90BDC" w:rsidRDefault="00F90BDC">
      <w:r xmlns:w="http://schemas.openxmlformats.org/wordprocessingml/2006/main">
        <w:t xml:space="preserve">2. ເຮົາ​ຕ້ອງ​ພະຍາຍາມ​ທີ່​ຈະ​ເປັນ​ຄົນ​ຊອບທຳ ຖ້າ​ເຮົາ​ຢາກ​ໄດ້​ຮັບ​ການ​ຕ້ອນຮັບ​ເຂົ້າ​ໄປ​ໃນ​ອານາຈັກ​ຂອງ​ພຣະອົງ.</w:t>
      </w:r>
    </w:p>
    <w:p w14:paraId="32FBFBD5" w14:textId="77777777" w:rsidR="00F90BDC" w:rsidRDefault="00F90BDC"/>
    <w:p w14:paraId="07F8E982" w14:textId="77777777" w:rsidR="00F90BDC" w:rsidRDefault="00F90BDC">
      <w:r xmlns:w="http://schemas.openxmlformats.org/wordprocessingml/2006/main">
        <w:t xml:space="preserve">1. Romans 3:23 - ສໍາລັບທຸກຄົນໄດ້ເຮັດບາບແລະຂາດລັດສະຫມີພາບຂອງພຣະເຈົ້າ.</w:t>
      </w:r>
    </w:p>
    <w:p w14:paraId="7322CC82" w14:textId="77777777" w:rsidR="00F90BDC" w:rsidRDefault="00F90BDC"/>
    <w:p w14:paraId="190C7E7B" w14:textId="77777777" w:rsidR="00F90BDC" w:rsidRDefault="00F90BDC">
      <w:r xmlns:w="http://schemas.openxmlformats.org/wordprocessingml/2006/main">
        <w:t xml:space="preserve">2 ຟີລິບປອຍ 2:12-13 - ດັ່ງນັ້ນ, ທີ່ຮັກຂອງຂ້ອຍ, ດັ່ງທີ່ເຈົ້າໄດ້ເຊື່ອຟັງສະເຫມີ, ດັ່ງນັ້ນ, ໃນປັດຈຸບັນ,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14:paraId="0F5CF3DA" w14:textId="77777777" w:rsidR="00F90BDC" w:rsidRDefault="00F90BDC"/>
    <w:p w14:paraId="7C03AA63" w14:textId="77777777" w:rsidR="00F90BDC" w:rsidRDefault="00F90BDC">
      <w:r xmlns:w="http://schemas.openxmlformats.org/wordprocessingml/2006/main">
        <w:t xml:space="preserve">ລູກາ 13:28 ຈະ​ມີ​ການ​ຮ້ອງໄຫ້ ແລະ​ແກວ່ງ​ແຂ້ວ, ເມື່ອ​ເຈົ້າ​ຈະ​ເຫັນ​ອັບຣາຮາມ, ອີຊາກ, ຢາໂຄບ, ແລະ​ບັນດາ​ຜູ້ທຳນວາຍ​ທັງໝົດ​ໃນ​ອານາຈັກ​ຂອງ​ພຣະເຈົ້າ ແລະ​ພວກເຈົ້າ​ເອງ​ກໍ​ຖືກ​ຂັບໄລ່​ອອກ​ໄປ.</w:t>
      </w:r>
    </w:p>
    <w:p w14:paraId="33ACA103" w14:textId="77777777" w:rsidR="00F90BDC" w:rsidRDefault="00F90BDC"/>
    <w:p w14:paraId="00A9AC1D" w14:textId="77777777" w:rsidR="00F90BDC" w:rsidRDefault="00F90BDC">
      <w:r xmlns:w="http://schemas.openxmlformats.org/wordprocessingml/2006/main">
        <w:t xml:space="preserve">ພຣະ​ເຢ​ຊູ​ເຕືອນ​ວ່າ​ຜູ້​ທີ່​ບໍ່​ກັບ​ໃຈ​ຈາກ​ບາບ​ຂອງ​ເຂົາ​ເຈົ້າ​ຈະ​ຖືກ​ຂັບ​ໄລ່​ອອກ​ຈາກ​ອາ​ນາ​ຈັກ​ຂອງ​ພຣະ​ເຈົ້າ​, ແລະ​ຈະ​ເປັນ​ພະ​ຍານ​ອັບ​ຣາ​ຮາມ​, ອີ​ຊາກ​, ຢາ​ໂຄບ​, ແລະ​ສາດ​ສະ​ດາ​ໃນ​ອາ​ນາ​ຈັກ​ໃນ​ຂະ​ນະ​ທີ່​ເຂົາ​ເຈົ້າ​ເອງ​ຖືກ​ຂັບ​ໄລ່​ອອກ​.</w:t>
      </w:r>
    </w:p>
    <w:p w14:paraId="083C749C" w14:textId="77777777" w:rsidR="00F90BDC" w:rsidRDefault="00F90BDC"/>
    <w:p w14:paraId="12522E43" w14:textId="77777777" w:rsidR="00F90BDC" w:rsidRDefault="00F90BDC">
      <w:r xmlns:w="http://schemas.openxmlformats.org/wordprocessingml/2006/main">
        <w:t xml:space="preserve">1. ຄວາມສຳຄັນຂອງການກັບໃຈ: ຢ່າຖືກປະຖິ້ມຈາກອານາຈັກຂອງພຣະເຈົ້າ</w:t>
      </w:r>
    </w:p>
    <w:p w14:paraId="75C5780C" w14:textId="77777777" w:rsidR="00F90BDC" w:rsidRDefault="00F90BDC"/>
    <w:p w14:paraId="339B534B" w14:textId="77777777" w:rsidR="00F90BDC" w:rsidRDefault="00F90BDC">
      <w:r xmlns:w="http://schemas.openxmlformats.org/wordprocessingml/2006/main">
        <w:t xml:space="preserve">2. ຜົນສະທ້ອນຂອງການບໍ່ກັບໃຈ: ຮ້ອງໄຫ້ ແລະກັດແຂ້ວ</w:t>
      </w:r>
    </w:p>
    <w:p w14:paraId="68D727E7" w14:textId="77777777" w:rsidR="00F90BDC" w:rsidRDefault="00F90BDC"/>
    <w:p w14:paraId="2122C9F2" w14:textId="77777777" w:rsidR="00F90BDC" w:rsidRDefault="00F90BDC">
      <w:r xmlns:w="http://schemas.openxmlformats.org/wordprocessingml/2006/main">
        <w:t xml:space="preserve">1. ມັດທາຍ 5:3 “ຄົນ​ທຸກ​ຍາກ​ຝ່າຍ​ວິນຍານ​ກໍ​ເປັນ​ສຸກ ເພາະ​ແຜ່ນດິນ​ຂອງ​ເຂົາ​ເປັນ​ແຜ່ນດິນ​ສະຫວັນ”</w:t>
      </w:r>
    </w:p>
    <w:p w14:paraId="4EAA1A83" w14:textId="77777777" w:rsidR="00F90BDC" w:rsidRDefault="00F90BDC"/>
    <w:p w14:paraId="6EC7E602" w14:textId="77777777" w:rsidR="00F90BDC" w:rsidRDefault="00F90BDC">
      <w:r xmlns:w="http://schemas.openxmlformats.org/wordprocessingml/2006/main">
        <w:t xml:space="preserve">2 ໂກລິນໂທ 7:10, “ເພາະຄວາມໂສກເສົ້າຂອງພະເຈົ້າເຮັດໃຫ້ການກັບໃຈນໍາໄປສູ່ຄວາມລອດ, ບໍ່ແມ່ນການເສຍໃຈ; ແຕ່ຄວາມໂສກເສົ້າຂອງໂລກເຮັດໃຫ້ເກີດຄວາມຕາຍ.”</w:t>
      </w:r>
    </w:p>
    <w:p w14:paraId="05CFD371" w14:textId="77777777" w:rsidR="00F90BDC" w:rsidRDefault="00F90BDC"/>
    <w:p w14:paraId="10EF3B25" w14:textId="77777777" w:rsidR="00F90BDC" w:rsidRDefault="00F90BDC">
      <w:r xmlns:w="http://schemas.openxmlformats.org/wordprocessingml/2006/main">
        <w:t xml:space="preserve">ລູກາ 13:29 ແລະ​ພວກເຂົາ​ຈະ​ມາ​ຈາກ​ທິດຕາເວັນອອກ, ແລະ​ທິດຕາເວັນຕົກ, ແລະ​ຈາກ​ທິດເໜືອ, ແລະ​ຈາກ​ທິດໃຕ້ ແລະ​ຈະ​ນັ່ງ​ລົງ​ໃນ​ອານາຈັກ​ຂອງ​ພຣະເຈົ້າ.</w:t>
      </w:r>
    </w:p>
    <w:p w14:paraId="44BCAA8C" w14:textId="77777777" w:rsidR="00F90BDC" w:rsidRDefault="00F90BDC"/>
    <w:p w14:paraId="14E787DE" w14:textId="77777777" w:rsidR="00F90BDC" w:rsidRDefault="00F90BDC">
      <w:r xmlns:w="http://schemas.openxmlformats.org/wordprocessingml/2006/main">
        <w:t xml:space="preserve">ຂໍ້ນີ້ເວົ້າເຖິງການເຕົ້າໂຮມກັນຢ່າງຫຼວງຫຼາຍຂອງປະຊາຊົນຈາກທຸກທິດທາງ, ຜູ້ທີ່ຈະຮ່ວມກັນໃນອານາຈັກຂອງພຣະເຈົ້າ.</w:t>
      </w:r>
    </w:p>
    <w:p w14:paraId="1153FC4F" w14:textId="77777777" w:rsidR="00F90BDC" w:rsidRDefault="00F90BDC"/>
    <w:p w14:paraId="5E032010" w14:textId="77777777" w:rsidR="00F90BDC" w:rsidRDefault="00F90BDC">
      <w:r xmlns:w="http://schemas.openxmlformats.org/wordprocessingml/2006/main">
        <w:t xml:space="preserve">1. "ການລວມຂອງອານາຈັກ: ການເຊື້ອເຊີນສໍາລັບທຸກຄົນ"</w:t>
      </w:r>
    </w:p>
    <w:p w14:paraId="38F1FCF3" w14:textId="77777777" w:rsidR="00F90BDC" w:rsidRDefault="00F90BDC"/>
    <w:p w14:paraId="3681C8C6" w14:textId="77777777" w:rsidR="00F90BDC" w:rsidRDefault="00F90BDC">
      <w:r xmlns:w="http://schemas.openxmlformats.org/wordprocessingml/2006/main">
        <w:t xml:space="preserve">2. “ອຳນາດ​ແຫ່ງ​ການ​ເປັນ​ເອກະພາບ​ຂອງ​ລາຊະອານາຈັກ: ບໍ່​ປະ​ໃຜ​ໄວ້​ເບື້ອງ​ຫຼັງ”</w:t>
      </w:r>
    </w:p>
    <w:p w14:paraId="2C002D3F" w14:textId="77777777" w:rsidR="00F90BDC" w:rsidRDefault="00F90BDC"/>
    <w:p w14:paraId="1DD49125" w14:textId="77777777" w:rsidR="00F90BDC" w:rsidRDefault="00F90BDC">
      <w:r xmlns:w="http://schemas.openxmlformats.org/wordprocessingml/2006/main">
        <w:t xml:space="preserve">1. ຄຳເພງ 122:3-4 - "ເພື່ອ​ເຫັນ​ແກ່​ວິຫານ​ຂອງ​ພຣະເຈົ້າຢາເວ ພຣະເຈົ້າ​ຂອງ​ພວກເຮົາ ເຮົາ​ຈະ​ສະແຫວງ​ຫາ​ຄວາມ​ຈະເລີນ​ຮຸ່ງເຮືອງ​ຂອງ​ເຈົ້າ.</w:t>
      </w:r>
    </w:p>
    <w:p w14:paraId="7ED10850" w14:textId="77777777" w:rsidR="00F90BDC" w:rsidRDefault="00F90BDC"/>
    <w:p w14:paraId="3438D708" w14:textId="77777777" w:rsidR="00F90BDC" w:rsidRDefault="00F90BDC">
      <w:r xmlns:w="http://schemas.openxmlformats.org/wordprocessingml/2006/main">
        <w:t xml:space="preserve">2. ເອຊາຢາ 2:2-3 - “ໃນ​ຍຸກ​ສຸດ​ທ້າຍ​ທີ່​ພູເຂົາ​ຂອງ​ວິຫານ​ຂອງ​ພຣະ​ຜູ້​ເປັນ​ເຈົ້າ​ຈະ​ຖືກ​ຕັ້ງ​ຂຶ້ນ​ເປັນ​ພູ​ທີ່​ສູງ​ສຸດ, ແລະ​ຈະ​ຖືກ​ຍົກ​ຂຶ້ນ​ເທິງ​ເນີນ​ພູ; ແລະ​ທຸກ​ຊົນ​ຊາດ​ຈະ​ໄຫລ​ໄປ​ຫາ​ມັນ, ແລະ​ຫລາຍ​ຄົນ​ຈະ​ມາ, ແລະ ກ່າວ​ວ່າ: “ຈົ່ງ​ຂຶ້ນ​ໄປ​ເທິງ​ພູ​ຂອງ​ພຣະ​ຜູ້​ເປັນ​ເຈົ້າ, ໄປ​ຫາ​ພຣະ​ວິຫານ​ຂອງ​ພຣະ​ເຈົ້າ​ຂອງ​ຢາໂຄບ, ເພື່ອ​ພຣະ​ອົງ​ຈະ​ໄດ້​ສັ່ງ​ສອນ​ວິ​ທີ​ຂອງ​ພຣະ​ອົງ ແລະ​ສິ່ງ​ນັ້ນ​ໃຫ້​ພວກ​ເຮົາ. ພວກເຮົາອາດຈະຍ່າງໄປຕາມເສັ້ນທາງຂອງລາວ.”</w:t>
      </w:r>
    </w:p>
    <w:p w14:paraId="039E0C07" w14:textId="77777777" w:rsidR="00F90BDC" w:rsidRDefault="00F90BDC"/>
    <w:p w14:paraId="61400BE8" w14:textId="77777777" w:rsidR="00F90BDC" w:rsidRDefault="00F90BDC">
      <w:r xmlns:w="http://schemas.openxmlformats.org/wordprocessingml/2006/main">
        <w:t xml:space="preserve">ລູກາ 13:30 ແລະ​ຈົ່ງ​ເບິ່ງ, ມີ​ອັນ​ສຸດ​ທ້າຍ​ທີ່​ຈະ​ເປັນ​ອັນ​ດັບ​ທຳອິດ, ແລະ​ມີ​ອັນ​ທຳອິດ​ທີ່​ຈະ​ເປັນ​ອັນ​ສຸດ​ທ້າຍ.</w:t>
      </w:r>
    </w:p>
    <w:p w14:paraId="7115B94A" w14:textId="77777777" w:rsidR="00F90BDC" w:rsidRDefault="00F90BDC"/>
    <w:p w14:paraId="69724F4E" w14:textId="77777777" w:rsidR="00F90BDC" w:rsidRDefault="00F90BDC">
      <w:r xmlns:w="http://schemas.openxmlformats.org/wordprocessingml/2006/main">
        <w:t xml:space="preserve">ສຸດທ້າຍຈະເປັນຄັ້ງທໍາອິດແລະທໍາອິດຈະເປັນສຸດທ້າຍ.</w:t>
      </w:r>
    </w:p>
    <w:p w14:paraId="61595440" w14:textId="77777777" w:rsidR="00F90BDC" w:rsidRDefault="00F90BDC"/>
    <w:p w14:paraId="3B021130" w14:textId="77777777" w:rsidR="00F90BDC" w:rsidRDefault="00F90BDC">
      <w:r xmlns:w="http://schemas.openxmlformats.org/wordprocessingml/2006/main">
        <w:t xml:space="preserve">1: ຄວາມເມດຕາຂອງພຣະເຈົ້າແມ່ນສໍາລັບທຸກຄົນແລະຄໍາສັ່ງຂອງໂລກບໍ່ແມ່ນການສ້າງຂອງພວກເຮົາເອງ.</w:t>
      </w:r>
    </w:p>
    <w:p w14:paraId="595A3487" w14:textId="77777777" w:rsidR="00F90BDC" w:rsidRDefault="00F90BDC"/>
    <w:p w14:paraId="749E13EE" w14:textId="77777777" w:rsidR="00F90BDC" w:rsidRDefault="00F90BDC">
      <w:r xmlns:w="http://schemas.openxmlformats.org/wordprocessingml/2006/main">
        <w:t xml:space="preserve">2: ເຮົາ​ຕ້ອງ​ວາງ​ໃຈ​ໃນ​ພຣະ​ຜູ້​ເປັນ​ເຈົ້າ ແລະ​ສະ​ແຫວງ​ຫາ​ທີ່​ຈະ​ເຮັດ​ຕາມ​ພຣະ​ປະ​ສົງ​ຂອງ​ພຣະ​ອົງ, ບໍ່​ແມ່ນ​ຂອງ​ເຮົາ.</w:t>
      </w:r>
    </w:p>
    <w:p w14:paraId="6F6F7916" w14:textId="77777777" w:rsidR="00F90BDC" w:rsidRDefault="00F90BDC"/>
    <w:p w14:paraId="228522ED" w14:textId="77777777" w:rsidR="00F90BDC" w:rsidRDefault="00F90BDC">
      <w:r xmlns:w="http://schemas.openxmlformats.org/wordprocessingml/2006/main">
        <w:t xml:space="preserve">1: ມັດທາຍ 20:16 - ດັ່ງນັ້ນຄົນສຸດທ້າຍຈະເປັນຄັ້ງທໍາອິດ, ແລະຄັ້ງທໍາອິດຈະເປັນສຸດທ້າຍ.</w:t>
      </w:r>
    </w:p>
    <w:p w14:paraId="6899A128" w14:textId="77777777" w:rsidR="00F90BDC" w:rsidRDefault="00F90BDC"/>
    <w:p w14:paraId="68C86B2C" w14:textId="77777777" w:rsidR="00F90BDC" w:rsidRDefault="00F90BDC">
      <w:r xmlns:w="http://schemas.openxmlformats.org/wordprocessingml/2006/main">
        <w:t xml:space="preserve">2: ຢາໂກໂບ 2:5 ພີ່ນ້ອງ​ທີ່​ຮັກ​ຂອງ​ຂ້ອຍ​ຟັງ: ພະເຈົ້າ​ໄດ້​ເລືອກ​ຄົນ​ທຸກ​ຍາກ​ໃນ​ສາຍຕາ​ຂອງ​ໂລກ​ໃຫ້​ເປັນ​ຄົນ​ຮັ່ງມີ​ໃນ​ຄວາມ​ເຊື່ອ ແລະ​ໃຫ້​ເປັນ​ມໍລະດົກ​ທີ່​ພະອົງ​ສັນຍາ​ກັບ​ຄົນ​ທີ່​ຮັກ​ພະອົງ?</w:t>
      </w:r>
    </w:p>
    <w:p w14:paraId="6BC4698C" w14:textId="77777777" w:rsidR="00F90BDC" w:rsidRDefault="00F90BDC"/>
    <w:p w14:paraId="691215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13:31 ໃນ​ວັນ​ດຽວກັນ​ນັ້ນ ມີ​ພວກ​ຟາຣີຊາຍ​ບາງຄົນ​ມາ​ບອກ​ລາວ​ວ່າ, “ເຈົ້າ​ອອກ​ໄປ ແລະ​ອອກ​ຈາກ​ທີ່​ນີ້​ໄປ ເພາະ​ເຮໂຣດ​ຈະ​ຂ້າ​ເຈົ້າ.</w:t>
      </w:r>
    </w:p>
    <w:p w14:paraId="75D54975" w14:textId="77777777" w:rsidR="00F90BDC" w:rsidRDefault="00F90BDC"/>
    <w:p w14:paraId="12700AA3" w14:textId="77777777" w:rsidR="00F90BDC" w:rsidRDefault="00F90BDC">
      <w:r xmlns:w="http://schemas.openxmlformats.org/wordprocessingml/2006/main">
        <w:t xml:space="preserve">ພວກ​ຟາລິຊຽນ​ບາງ​ຄົນ​ໄດ້​ເຕືອນ​ພະ​ເຍຊູ​ໃຫ້​ອອກ​ຈາກ​ເຂດ​ນັ້ນ ເພາະ​ເຫໂລດ​ກຳລັງ​ວາງ​ແຜນ​ຈະ​ຂ້າ​ພະອົງ.</w:t>
      </w:r>
    </w:p>
    <w:p w14:paraId="6F54CFE0" w14:textId="77777777" w:rsidR="00F90BDC" w:rsidRDefault="00F90BDC"/>
    <w:p w14:paraId="23B7BB37" w14:textId="77777777" w:rsidR="00F90BDC" w:rsidRDefault="00F90BDC">
      <w:r xmlns:w="http://schemas.openxmlformats.org/wordprocessingml/2006/main">
        <w:t xml:space="preserve">1. ອັນຕະລາຍຂອງອໍານາດທີ່ບໍ່ຊອບທໍາ - ວິທີການຕອບສະຫນອງຕໍ່ອໍານາດທີ່ບໍ່ຍຸດຕິທໍາ.</w:t>
      </w:r>
    </w:p>
    <w:p w14:paraId="5A95E3C0" w14:textId="77777777" w:rsidR="00F90BDC" w:rsidRDefault="00F90BDC"/>
    <w:p w14:paraId="434F347C" w14:textId="77777777" w:rsidR="00F90BDC" w:rsidRDefault="00F90BDC">
      <w:r xmlns:w="http://schemas.openxmlformats.org/wordprocessingml/2006/main">
        <w:t xml:space="preserve">2. ການກຽມພ້ອມສໍາລັບສະຖານະການທີ່ຫຍຸ້ງຍາກທີ່ສຸດ - ການນໍາທາງ.</w:t>
      </w:r>
    </w:p>
    <w:p w14:paraId="509D5CED" w14:textId="77777777" w:rsidR="00F90BDC" w:rsidRDefault="00F90BDC"/>
    <w:p w14:paraId="4002CECF" w14:textId="77777777" w:rsidR="00F90BDC" w:rsidRDefault="00F90BDC">
      <w:r xmlns:w="http://schemas.openxmlformats.org/wordprocessingml/2006/main">
        <w:t xml:space="preserve">1. ໂຣມ 13:1-7 - ຂໍໃຫ້ຈິດວິນຍານທຸກດວງຢູ່ໃຕ້ອຳນາດອັນສູງສົ່ງ.</w:t>
      </w:r>
    </w:p>
    <w:p w14:paraId="46C4A574" w14:textId="77777777" w:rsidR="00F90BDC" w:rsidRDefault="00F90BDC"/>
    <w:p w14:paraId="010C2D35" w14:textId="77777777" w:rsidR="00F90BDC" w:rsidRDefault="00F90BDC">
      <w:r xmlns:w="http://schemas.openxmlformats.org/wordprocessingml/2006/main">
        <w:t xml:space="preserve">2. ມັດທາຍ 10:17-22 - ຈົ່ງສະຫລາດຄືກັບງູແລະບໍ່ມີອັນຕະລາຍຄືກັບນົກເຂົາ.</w:t>
      </w:r>
    </w:p>
    <w:p w14:paraId="4B2F0A78" w14:textId="77777777" w:rsidR="00F90BDC" w:rsidRDefault="00F90BDC"/>
    <w:p w14:paraId="66B16A9F" w14:textId="77777777" w:rsidR="00F90BDC" w:rsidRDefault="00F90BDC">
      <w:r xmlns:w="http://schemas.openxmlformats.org/wordprocessingml/2006/main">
        <w:t xml:space="preserve">ລູກາ 13:32 ແລະ​ພຣະອົງ​ໄດ້​ກ່າວ​ກັບ​ພວກເຂົາ​ວ່າ, “ຈົ່ງ​ໄປ​ບອກ​ໝາ​ໝາ​ໂຕ​ນັ້ນ​ວ່າ, ຈົ່ງ​ເບິ່ງ, ເຮົາ​ຂັບໄລ່​ຜີມານຮ້າຍ​ອອກ​ໄປ ແລະ​ເຮົາ​ຈະ​ປິ່ນປົວ​ໃຫ້​ດີ​ທັງ​ວັນ​ແລະ​ມື້ອື່ນ, ແລະ​ໃນ​ວັນ​ທີ​ສາມ​ເຮົາ​ຈະ​ດີ​ພ້ອມ.</w:t>
      </w:r>
    </w:p>
    <w:p w14:paraId="3F543093" w14:textId="77777777" w:rsidR="00F90BDC" w:rsidRDefault="00F90BDC"/>
    <w:p w14:paraId="1BD856F0" w14:textId="77777777" w:rsidR="00F90BDC" w:rsidRDefault="00F90BDC">
      <w:r xmlns:w="http://schemas.openxmlformats.org/wordprocessingml/2006/main">
        <w:t xml:space="preserve">ຂໍ້ນີ້ເນັ້ນຫນັກວ່າພຣະເຢຊູຊົງເປັນທັງມີອໍານາດແລະສົມບູນແບບ, ຍ້ອນວ່າພຣະອົງສາມາດຂັບໄລ່ຜີມານຮ້າຍອອກແລະປະຕິບັດການປິ່ນປົວ.</w:t>
      </w:r>
    </w:p>
    <w:p w14:paraId="558BFF5E" w14:textId="77777777" w:rsidR="00F90BDC" w:rsidRDefault="00F90BDC"/>
    <w:p w14:paraId="76D08C3E" w14:textId="77777777" w:rsidR="00F90BDC" w:rsidRDefault="00F90BDC">
      <w:r xmlns:w="http://schemas.openxmlformats.org/wordprocessingml/2006/main">
        <w:t xml:space="preserve">1: ພະລັງ​ແລະ​ຄວາມ​ສົມບູນ​ແບບ​ຂອງ​ພະ​ເຍຊູ—ລືກາ 13:32</w:t>
      </w:r>
    </w:p>
    <w:p w14:paraId="39A11139" w14:textId="77777777" w:rsidR="00F90BDC" w:rsidRDefault="00F90BDC"/>
    <w:p w14:paraId="731E845B" w14:textId="77777777" w:rsidR="00F90BDC" w:rsidRDefault="00F90BDC">
      <w:r xmlns:w="http://schemas.openxmlformats.org/wordprocessingml/2006/main">
        <w:t xml:space="preserve">2: ການອັດສະຈັນທີ່ຫນ້າອັດສະຈັນຂອງພຣະເຢຊູ—ລູກາ 13:32</w:t>
      </w:r>
    </w:p>
    <w:p w14:paraId="74C8904A" w14:textId="77777777" w:rsidR="00F90BDC" w:rsidRDefault="00F90BDC"/>
    <w:p w14:paraId="4D546330" w14:textId="77777777" w:rsidR="00F90BDC" w:rsidRDefault="00F90BDC">
      <w:r xmlns:w="http://schemas.openxmlformats.org/wordprocessingml/2006/main">
        <w:t xml:space="preserve">1 ມັດທາຍ 8:16 ເມື່ອ​ເຖິງ​ຕອນ​ແລງ ຜູ້​ທີ່​ຖືກ​ຜີ​ປີສາດ​ເຂົ້າ​ມາ​ຫາ​ພະ​ເຍຊູ​ຫຼາຍ​ຄົນ ແລະ​ພະອົງ​ໄດ້​ຂັບ​ໄລ່​ວິນຍານ​ອອກ​ດ້ວຍ​ຖ້ອຍຄຳ ແລະ​ປິ່ນປົວ​ຄົນ​ປ່ວຍ​ທັງ​ປວງ.</w:t>
      </w:r>
    </w:p>
    <w:p w14:paraId="396E0F77" w14:textId="77777777" w:rsidR="00F90BDC" w:rsidRDefault="00F90BDC"/>
    <w:p w14:paraId="4E5418B4" w14:textId="77777777" w:rsidR="00F90BDC" w:rsidRDefault="00F90BDC">
      <w:r xmlns:w="http://schemas.openxmlformats.org/wordprocessingml/2006/main">
        <w:t xml:space="preserve">2: ມາຣະໂກ 5:1-20 - ເມື່ອ​ພະ​ເຍຊູ​ອອກ​ຈາກ​ເຮືອ ຄົນ​ໜຶ່ງ​ທີ່​ມີ​ວິນຍານ​ບໍ່​ສະອາດ​ໄດ້​ມາ​ຈາກ​ອຸບມຸງ </w:t>
      </w:r>
      <w:r xmlns:w="http://schemas.openxmlformats.org/wordprocessingml/2006/main">
        <w:lastRenderedPageBreak xmlns:w="http://schemas.openxmlformats.org/wordprocessingml/2006/main"/>
      </w:r>
      <w:r xmlns:w="http://schemas.openxmlformats.org/wordprocessingml/2006/main">
        <w:t xml:space="preserve">​ເພື່ອ​ພົບ​ພະອົງ. ຂໍ້​ນີ້​ບອກ​ເຖິງ​ເລື່ອງ​ທີ່​ພະ​ເຍຊູ​ປິ່ນປົວ​ຊາຍ​ຄົນ​ນັ້ນ​ດ້ວຍ​ວິນຍານ​ທີ່​ບໍ່​ສະອາດ ແລະ​ຄົນ​ໃນ​ເມືອງ​ກໍ​ປະຫຼາດ​ໃຈ​ຍ້ອນ​ລິດເດດ​ຂອງ​ພະ​ເຍຊູ.</w:t>
      </w:r>
    </w:p>
    <w:p w14:paraId="0B448E61" w14:textId="77777777" w:rsidR="00F90BDC" w:rsidRDefault="00F90BDC"/>
    <w:p w14:paraId="6016E2AC" w14:textId="77777777" w:rsidR="00F90BDC" w:rsidRDefault="00F90BDC">
      <w:r xmlns:w="http://schemas.openxmlformats.org/wordprocessingml/2006/main">
        <w:t xml:space="preserve">ລູກາ 13:33 ເຖິງ​ຢ່າງ​ໃດ​ກໍ​ຕາມ ຂ້ອຍ​ກໍ​ຕ້ອງ​ຍ່າງ​ໄປ​ໃນ​ມື້​ນີ້ ແລະ​ມື້ອື່ນ​ແລະ​ມື້​ຕໍ່​ໄປ ເພາະ​ວ່າ​ຜູ້​ພະຍາກອນ​ຈະ​ຕາຍ​ໄປ​ຈາກ​ນະຄອນ​ເຢຣູຊາເລັມ​ບໍ່ໄດ້.</w:t>
      </w:r>
    </w:p>
    <w:p w14:paraId="6902CC9B" w14:textId="77777777" w:rsidR="00F90BDC" w:rsidRDefault="00F90BDC"/>
    <w:p w14:paraId="2B703445" w14:textId="77777777" w:rsidR="00F90BDC" w:rsidRDefault="00F90BDC">
      <w:r xmlns:w="http://schemas.openxmlformats.org/wordprocessingml/2006/main">
        <w:t xml:space="preserve">ພະ​ເຍຊູ​ເນັ້ນ​ເຖິງ​ຄວາມ​ສຳຄັນ​ຂອງ​ການ​ເຮັດ​ພາລະກິດ​ຂອງ​ພະອົງ​ໃນ​ເມືອງ​ເຢຣຶຊາເລມ​ໃຫ້​ສຳເລັດ​ເຖິງ​ວ່າ​ຈະ​ມີ​ອັນຕະລາຍ.</w:t>
      </w:r>
    </w:p>
    <w:p w14:paraId="0A920C5E" w14:textId="77777777" w:rsidR="00F90BDC" w:rsidRDefault="00F90BDC"/>
    <w:p w14:paraId="1FF128B3" w14:textId="77777777" w:rsidR="00F90BDC" w:rsidRDefault="00F90BDC">
      <w:r xmlns:w="http://schemas.openxmlformats.org/wordprocessingml/2006/main">
        <w:t xml:space="preserve">1. ພະເຍຊູສອນເຮົາໃຫ້ເອົາໃຈໃສ່ຕໍ່ພາລະກິດຂອງເຮົາ ເຖິງວ່າຈະມີຄວາມສ່ຽງ.</w:t>
      </w:r>
    </w:p>
    <w:p w14:paraId="01B31780" w14:textId="77777777" w:rsidR="00F90BDC" w:rsidRDefault="00F90BDC"/>
    <w:p w14:paraId="4E992D04" w14:textId="77777777" w:rsidR="00F90BDC" w:rsidRDefault="00F90BDC">
      <w:r xmlns:w="http://schemas.openxmlformats.org/wordprocessingml/2006/main">
        <w:t xml:space="preserve">2. ພະເຍຊູສະແດງໃຫ້ເຮົາເຫັນຄວາມກ້າຫານແລະການອຸທິດຕົນເພື່ອເຮັດສໍາເລັດພາລະກິດຂອງພະອົງ.</w:t>
      </w:r>
    </w:p>
    <w:p w14:paraId="6560D00A" w14:textId="77777777" w:rsidR="00F90BDC" w:rsidRDefault="00F90BDC"/>
    <w:p w14:paraId="4E19FB74" w14:textId="77777777" w:rsidR="00F90BDC" w:rsidRDefault="00F90BDC">
      <w:r xmlns:w="http://schemas.openxmlformats.org/wordprocessingml/2006/main">
        <w:t xml:space="preserve">1. ມັດທາຍ 10:16-19 - ພະເຍຊູສັ່ງພວກສາວົກໃຫ້ອອກໄປປະກາດຂ່າວດີ.</w:t>
      </w:r>
    </w:p>
    <w:p w14:paraId="55D07997" w14:textId="77777777" w:rsidR="00F90BDC" w:rsidRDefault="00F90BDC"/>
    <w:p w14:paraId="39D577A3" w14:textId="77777777" w:rsidR="00F90BDC" w:rsidRDefault="00F90BDC">
      <w:r xmlns:w="http://schemas.openxmlformats.org/wordprocessingml/2006/main">
        <w:t xml:space="preserve">2. ມັດທາຍ 16:25 - ພຣະເຢຊູໄດ້ຊັກຊວນພວກສາວົກຂອງພຣະອົງໃຫ້ປະຕິເສດຕົນເອງແລະເອົາໄມ້ກາງແຂນຂອງພວກເຂົາ.</w:t>
      </w:r>
    </w:p>
    <w:p w14:paraId="4D5B83A0" w14:textId="77777777" w:rsidR="00F90BDC" w:rsidRDefault="00F90BDC"/>
    <w:p w14:paraId="4AD5820B" w14:textId="77777777" w:rsidR="00F90BDC" w:rsidRDefault="00F90BDC">
      <w:r xmlns:w="http://schemas.openxmlformats.org/wordprocessingml/2006/main">
        <w:t xml:space="preserve">ລູກາ 13:34 ໂອ້ ນະຄອນ​ເຢຣູຊາເລັມ, ເຢຣູຊາເລັມ, ຊຶ່ງ​ຂ້າ​ຜູ້​ປະກາດ​ພຣະທຳ ແລະ​ແກວ່ງ​ກ້ອນຫີນ​ໃສ່​ພວກ​ທີ່​ຖືກ​ສົ່ງ​ມາ​ຫາ​ເຈົ້າ. ຂ້ອຍ​ຈະ​ເກັບ​ລູກ​ຂອງ​ເຈົ້າ​ມາ​ເຕົ້າ​ໂຮມ​ກັນ​ເລື້ອຍໆ​ສໍ່າ​ໃດ, ດັ່ງ​ທີ່​ແມ່​ໄກ່​ເກັບ​ລູກ​ຢູ່​ໃຕ້​ປີກ​ຂອງ​ມັນ, ແລະ ເຈົ້າ​ບໍ່​ຍອມ!</w:t>
      </w:r>
    </w:p>
    <w:p w14:paraId="7BEAAF91" w14:textId="77777777" w:rsidR="00F90BDC" w:rsidRDefault="00F90BDC"/>
    <w:p w14:paraId="755E4A21" w14:textId="77777777" w:rsidR="00F90BDC" w:rsidRDefault="00F90BDC">
      <w:r xmlns:w="http://schemas.openxmlformats.org/wordprocessingml/2006/main">
        <w:t xml:space="preserve">ພະ​ເຍຊູ​ສະແດງ​ຄວາມ​ໂສກ​ເສົ້າ​ທີ່​ເຢຣຶຊາເລມ​ປະຕິເສດ​ພະອົງ​ແລະ​ຂ່າວ​ສານ​ຂອງ​ພະອົງ.</w:t>
      </w:r>
    </w:p>
    <w:p w14:paraId="3D4EC8F4" w14:textId="77777777" w:rsidR="00F90BDC" w:rsidRDefault="00F90BDC"/>
    <w:p w14:paraId="128000F3" w14:textId="77777777" w:rsidR="00F90BDC" w:rsidRDefault="00F90BDC">
      <w:r xmlns:w="http://schemas.openxmlformats.org/wordprocessingml/2006/main">
        <w:t xml:space="preserve">1. "ຄວາມໂສກເສົ້າຂອງການປະຕິເສດ"</w:t>
      </w:r>
    </w:p>
    <w:p w14:paraId="53B1289E" w14:textId="77777777" w:rsidR="00F90BDC" w:rsidRDefault="00F90BDC"/>
    <w:p w14:paraId="4E701408" w14:textId="77777777" w:rsidR="00F90BDC" w:rsidRDefault="00F90BDC">
      <w:r xmlns:w="http://schemas.openxmlformats.org/wordprocessingml/2006/main">
        <w:t xml:space="preserve">2. "ການເຊື້ອເຊີນຂອງພະເຈົ້າໄປເຢຣູຊາເລັມ"</w:t>
      </w:r>
    </w:p>
    <w:p w14:paraId="3CBD608E" w14:textId="77777777" w:rsidR="00F90BDC" w:rsidRDefault="00F90BDC"/>
    <w:p w14:paraId="482E05C5" w14:textId="77777777" w:rsidR="00F90BDC" w:rsidRDefault="00F90BDC">
      <w:r xmlns:w="http://schemas.openxmlformats.org/wordprocessingml/2006/main">
        <w:t xml:space="preserve">1. ເຢເຣມີຢາ 17:13 “ຂ້າແດ່​ພຣະເຈົ້າຢາເວ ຄວາມຫວັງ​ຂອງ​ຊາດ​ອິດສະຣາເອນ ຜູ້​ທີ່​ປະຖິ້ມ​ພຣະອົງ​ຈະ​ຖືກ​ອັບອາຍ ແລະ​ຜູ້​ທີ່ </w:t>
      </w:r>
      <w:r xmlns:w="http://schemas.openxmlformats.org/wordprocessingml/2006/main">
        <w:lastRenderedPageBreak xmlns:w="http://schemas.openxmlformats.org/wordprocessingml/2006/main"/>
      </w:r>
      <w:r xmlns:w="http://schemas.openxmlformats.org/wordprocessingml/2006/main">
        <w:t xml:space="preserve">​ໜີ​ໄປ​ຈາກ​ເຮົາ​ຈະ​ຖືກ​ຂຽນ​ໄວ້​ໃນ​ແຜ່ນດິນ​ໂລກ ເພາະ​ພວກເຂົາ​ໄດ້​ປະຖິ້ມ​ພຣະເຈົ້າຢາເວ ນໍ້າພຸ​ແຫ່ງ​ນໍ້າມີ​ຊີວິດ. "</w:t>
      </w:r>
    </w:p>
    <w:p w14:paraId="28A03CC5" w14:textId="77777777" w:rsidR="00F90BDC" w:rsidRDefault="00F90BDC"/>
    <w:p w14:paraId="2648221E" w14:textId="77777777" w:rsidR="00F90BDC" w:rsidRDefault="00F90BDC">
      <w:r xmlns:w="http://schemas.openxmlformats.org/wordprocessingml/2006/main">
        <w:t xml:space="preserve">2. ເອຊາຢາ 53:3 - "ລາວຖືກດູຖູກແລະຖືກປະຕິເສດຈາກມະນຸດ; ເປັນຜູ້ຊາຍທີ່ມີຄວາມໂສກເສົ້າ, ແລະຮູ້ຈັກກັບຄວາມໂສກເສົ້າ: ແລະພວກເຮົາເຊື່ອງໃບຫນ້າຂອງພວກເຮົາຈາກພຣະອົງ; ລາວຖືກດູຖູກ, ແລະພວກເຮົາບໍ່ນັບຖືພຣະອົງ."</w:t>
      </w:r>
    </w:p>
    <w:p w14:paraId="3851967E" w14:textId="77777777" w:rsidR="00F90BDC" w:rsidRDefault="00F90BDC"/>
    <w:p w14:paraId="2D071F17" w14:textId="77777777" w:rsidR="00F90BDC" w:rsidRDefault="00F90BDC">
      <w:r xmlns:w="http://schemas.openxmlformats.org/wordprocessingml/2006/main">
        <w:t xml:space="preserve">ລູກາ 13:35 ຈົ່ງ​ເບິ່ງ, ເຮືອນ​ຂອງ​ເຈົ້າ​ຖືກ​ປະ​ໄວ້​ໃຫ້​ຮ້າງ​ເປົ່າ; ແລະ ຕາມ​ຈິງ​ແລ້ວ ເຮົາ​ກ່າວ​ກັບ​ເຈົ້າ​ວ່າ, ເຈົ້າ​ຈະ​ບໍ່​ໄດ້​ເຫັນ​ເຮົາ, ຈົນ​ຮອດ​ເວລາ​ທີ່​ເຈົ້າ​ຈະ​ເວົ້າ​ວ່າ, ຜູ້​ທີ່​ມາ​ໃນ​ພຣະ​ນາມ​ຂອງ​ພຣະ​ຜູ້​ເປັນ​ເຈົ້າ​ກໍ​ເປັນ​ສຸກ.</w:t>
      </w:r>
    </w:p>
    <w:p w14:paraId="05407B7E" w14:textId="77777777" w:rsidR="00F90BDC" w:rsidRDefault="00F90BDC"/>
    <w:p w14:paraId="15CE44DA" w14:textId="77777777" w:rsidR="00F90BDC" w:rsidRDefault="00F90BDC">
      <w:r xmlns:w="http://schemas.openxmlformats.org/wordprocessingml/2006/main">
        <w:t xml:space="preserve">ພະ​ເຍຊູ​ບອກ​ຄົນ​ກຸ່ມ​ໜຶ່ງ​ວ່າ​ເຮືອນ​ຂອງ​ເຂົາ​ເຈົ້າ​ຈະ​ຖືກ​ປະ​ຖິ້ມ​ຮ້າງ​ເປົ່າ ແລະ​ເຂົາ​ເຈົ້າ​ຈະ​ບໍ່​ໄດ້​ເຫັນ​ພະອົງ​ອີກ​ຈົນ​ກວ່າ​ເຂົາ​ເຈົ້າ​ຈະ​ຮັບ​ຮູ້​ວ່າ​ພະອົງ​ເປັນ​ເມຊີ.</w:t>
      </w:r>
    </w:p>
    <w:p w14:paraId="25341BE4" w14:textId="77777777" w:rsidR="00F90BDC" w:rsidRDefault="00F90BDC"/>
    <w:p w14:paraId="5B1EB23F" w14:textId="77777777" w:rsidR="00F90BDC" w:rsidRDefault="00F90BDC">
      <w:r xmlns:w="http://schemas.openxmlformats.org/wordprocessingml/2006/main">
        <w:t xml:space="preserve">1. ຄວາມສໍາຄັນຂອງການຮັບຮູ້ພຣະເຢຊູເປັນພຣະເມຊີອາ.</w:t>
      </w:r>
    </w:p>
    <w:p w14:paraId="43A91279" w14:textId="77777777" w:rsidR="00F90BDC" w:rsidRDefault="00F90BDC"/>
    <w:p w14:paraId="483681E6" w14:textId="77777777" w:rsidR="00F90BDC" w:rsidRDefault="00F90BDC">
      <w:r xmlns:w="http://schemas.openxmlformats.org/wordprocessingml/2006/main">
        <w:t xml:space="preserve">2. ຄໍາສັນຍາຂອງການຟື້ນຟູແລະການໃຫ້ອະໄພໂດຍຜ່ານການຍອມຮັບພຣະເຢຊູເປັນພຣະຜູ້ເປັນເຈົ້າ.</w:t>
      </w:r>
    </w:p>
    <w:p w14:paraId="6E223B81" w14:textId="77777777" w:rsidR="00F90BDC" w:rsidRDefault="00F90BDC"/>
    <w:p w14:paraId="3251B3BB" w14:textId="77777777" w:rsidR="00F90BDC" w:rsidRDefault="00F90BDC">
      <w:r xmlns:w="http://schemas.openxmlformats.org/wordprocessingml/2006/main">
        <w:t xml:space="preserve">1. ເອຊາຢາ 40:1-3 - ຈົ່ງປອບໂຍນ, ປອບໂຍນປະຊາຊົນຂອງຂ້ອຍ, ພຣະເຈົ້າຂອງເຈົ້າກ່າວ.</w:t>
      </w:r>
    </w:p>
    <w:p w14:paraId="0368EE1F" w14:textId="77777777" w:rsidR="00F90BDC" w:rsidRDefault="00F90BDC"/>
    <w:p w14:paraId="6B83BEED" w14:textId="77777777" w:rsidR="00F90BDC" w:rsidRDefault="00F90BDC">
      <w:r xmlns:w="http://schemas.openxmlformats.org/wordprocessingml/2006/main">
        <w:t xml:space="preserve">2 ໂຢຮັນ 14:6 - ພຣະເຢຊູໄດ້ກ່າວກັບເຂົາ, ຂ້າພະເຈົ້າເປັນທາງ, ຄວາມຈິງ, ແລະຊີວິດ: ບໍ່ມີຜູ້ໃດມາຫາພຣະບິດາ, ແຕ່ໂດຍຂ້າພະເຈົ້າ.</w:t>
      </w:r>
    </w:p>
    <w:p w14:paraId="3840759F" w14:textId="77777777" w:rsidR="00F90BDC" w:rsidRDefault="00F90BDC"/>
    <w:p w14:paraId="6EE3EA4D" w14:textId="77777777" w:rsidR="00F90BDC" w:rsidRDefault="00F90BDC">
      <w:r xmlns:w="http://schemas.openxmlformats.org/wordprocessingml/2006/main">
        <w:t xml:space="preserve">ລູກາ 14 ລວມເຖິງຄຳສອນຂອງພະເຍຊູກ່ຽວກັບຄວາມຖ່ອມຕົວ, ຄ່າຂອງການເປັນສານຸສິດ, ແລະຄຳອຸປະມາຂອງງານລ້ຽງໃຫຍ່ ແລະຜູ້ສ້າງຫໍຄອຍ.</w:t>
      </w:r>
    </w:p>
    <w:p w14:paraId="38A07AF1" w14:textId="77777777" w:rsidR="00F90BDC" w:rsidRDefault="00F90BDC"/>
    <w:p w14:paraId="7F9949D6" w14:textId="77777777" w:rsidR="00F90BDC" w:rsidRDefault="00F90BDC">
      <w:r xmlns:w="http://schemas.openxmlformats.org/wordprocessingml/2006/main">
        <w:t xml:space="preserve">ວັກທີ 1: ບົດເລີ່ມຕົ້ນທີ່ພະເຍຊູປິ່ນປົວຜູ້ຊາຍທີ່ເປັນພະຍາດທ້ອງບິດໃນວັນສະບາໂຕຢູ່ເຮືອນຂອງຟາລິຊຽນ, ທ້າທາຍການຕີຄວາມໝາຍຕາມກົດໝາຍຂອງເຂົາເຈົ້າກ່ຽວກັບການຮັກສາວັນສະບາໂຕ (ລູກາ 14:1-6). ໂດຍສັງເກດວິທີການທີ່ແຂກເລືອກສະຖານທີ່ກຽດຕິຍົດໃນຄາບອາຫານ, ພຣະອົງໄດ້ກ່າວຄໍາອຸປະມາທີ່ແນະນໍາໃຫ້ພວກເຂົາເອົາສະຖານທີ່ຕ່ໍາກວ່າໃນງານບຸນເພື່ອວ່າພວກເຂົາອາດຈະຖືກເຊື້ອເຊີນໃຫ້ເລື່ອນຊັ້ນສູງແທນທີ່ຈະຖືກຂໍໃຫ້ຍົກບ່ອນນັ່ງສໍາລັບແຂກທີ່ມີກຽດຫຼາຍຂຶ້ນ. ຄໍາສອນນີ້ເນັ້ນເຖິງຄວາມຖ່ອມຕົວ ແລະປະຕິເສດ </w:t>
      </w:r>
      <w:r xmlns:w="http://schemas.openxmlformats.org/wordprocessingml/2006/main">
        <w:lastRenderedPageBreak xmlns:w="http://schemas.openxmlformats.org/wordprocessingml/2006/main"/>
      </w:r>
      <w:r xmlns:w="http://schemas.openxmlformats.org/wordprocessingml/2006/main">
        <w:t xml:space="preserve">ຄຸນຄ່າທາງໂລກ - "ສໍາລັບທຸກຄົນທີ່ຍົກຍ້ອງຕົນເອງຈະຖ່ອມຕົວ, ແລະຜູ້ທີ່ຖ່ອມຕົວຈະສູງສົ່ງ" (ລູກາ 14:7-11).</w:t>
      </w:r>
    </w:p>
    <w:p w14:paraId="36B2923A" w14:textId="77777777" w:rsidR="00F90BDC" w:rsidRDefault="00F90BDC"/>
    <w:p w14:paraId="7BA07BBB" w14:textId="77777777" w:rsidR="00F90BDC" w:rsidRDefault="00F90BDC">
      <w:r xmlns:w="http://schemas.openxmlformats.org/wordprocessingml/2006/main">
        <w:t xml:space="preserve">ວັກທີ 2: ສືບຕໍ່ການສອນຂອງພຣະອົງໃນລະຫວ່າງອາຫານນີ້, ພຣະເຢຊູໄດ້ແນະນໍາເຈົ້າພາບຂອງພຣະອົງບໍ່ໃຫ້ເຊີນຫມູ່ເພື່ອນ, ອ້າຍເອື້ອຍນ້ອງຫຼືເພື່ອນບ້ານທີ່ຮັ່ງມີທີ່ສາມາດຕອບແທນໄດ້, ແຕ່ເຊີນຄົນຕາບອດຕາບອດຕາບອດທີ່ທຸກຍາກທີ່ທຸກຍາກທີ່ບໍ່ສາມາດຕອບແທນໄດ້, ດັ່ງນັ້ນຈຶ່ງຮັບປະກັນການຟື້ນຄືນຊີວິດຢ່າງຊອບທໍາ. ຈາກ​ນັ້ນ​ລາວ​ໄດ້​ເລົ່າ​ເລື່ອງ​ການ​ລ້ຽງ​ໃຫຍ່​ທີ່​ຖືກ​ເຊີນ​ຫຼາຍ​ຄົນ​ໃຫ້​ແກ້​ຕົວ​ບໍ່​ໃຫ້​ເຂົ້າ​ຮ່ວມ ດັ່ງ​ນັ້ນ​ເຈົ້າ​ໜ້າ​ທີ່​ສັ່ງ​ໃຫ້​ຜູ້​ຮັບໃຊ້​ອອກ​ໄປ​ຕາມ​ຖະໜົນ​ຫົນທາງ​ຕາມ​ຖະໜົນ​ຫົນທາງ​ທີ່​ບັງຄັບ​ໃຫ້​ຄົນ​ເຂົ້າ​ມາ​ໃນ​ເຮືອນ​ຂອງ​ຂ້ອຍ​ຈະ​ເຕັມ​ໄປ​ດ້ວຍ​ຕົວ​ຊີ້​ບອກ​ເຖິງ​ອານາຈັກ​ຂອງ​ພະເຈົ້າ​ໂດຍ​ສະເພາະ​ການ​ປະຕິເສດ​ຂອງ​ສັງຄົມ​ທີ່​ດ້ອຍ​ໂອກາດ​ດ້ວຍ​ຄວາມ​ອີ່ມໜຳ​ສຳລານ (ລູກາ 14. :12-24).</w:t>
      </w:r>
    </w:p>
    <w:p w14:paraId="56B7ABC5" w14:textId="77777777" w:rsidR="00F90BDC" w:rsidRDefault="00F90BDC"/>
    <w:p w14:paraId="5F4581B3" w14:textId="77777777" w:rsidR="00F90BDC" w:rsidRDefault="00F90BDC">
      <w:r xmlns:w="http://schemas.openxmlformats.org/wordprocessingml/2006/main">
        <w:t xml:space="preserve">ວັກທີ 3: ຝູງຊົນຈໍານວນຫຼວງຫຼາຍໄດ້ຕິດຕາມພຣະເຢຊູໄປ ແລະພຣະອົງໄດ້ຫັນໄປຫາພວກເຂົາວ່າຜູ້ໃດຈະມາພຣະອົງຕ້ອງກຽດຊັງພໍ່ ແມ່ ເມຍລູກ ອ້າຍເອື້ອຍນ້ອງ ແມ່ນແຕ່ຊີວິດຂອງຕົນເອງ ຖ້າບໍ່ດັ່ງນັ້ນ ຜູ້ໃດທີ່ບໍ່ໄດ້ຖືໄມ້ກາງແຂນຕາມພຣະອົງ ຈະເປັນສານຸສິດຂອງພຣະອົງບໍ່ໄດ້. ພາສາທີ່ເຂັ້ມແຂງນີ້ຖືກໃຊ້ເພື່ອເນັ້ນໃສ່ຄວາມມຸ່ງໝັ້ນທັງໝົດທີ່ຕ້ອງການການເປັນສານຸສິດຕໍ່ກັບຄວາມສັດຊື່ໃນຄອບຄົວທີ່ກ່ຽວຂ້ອງອື່ນໆ. ພຣະອົງໄດ້ອະທິບາຍຕື່ມອີກໂດຍນໍາໃຊ້ສອງຄໍາອຸປະມາ - ຫນຶ່ງກ່ຽວກັບຜູ້ກໍ່ສ້າງຫໍຄອຍກະສັດອີກອົງຫນຶ່ງກໍາລັງຈະເຮັດສົງຄາມທັງສອງເນັ້ນຫນັກເຖິງຄວາມສໍາຄັນຂອງການນັບຄ່າໃຊ້ຈ່າຍກ່ອນທີ່ຈະປະຕິບັດຄໍາຫມັ້ນສັນຍາດັ່ງກ່າວຮັບປະກັນຄວາມສາມາດໃນການຈັດການກັບຂໍ້ຂັດແຍ່ງໂດຍເນັ້ນຫນັກໃສ່ການພິຈາລະນາຢ່າງຈິງຈັງ, ການປະຕິເສດຕົນເອງທີ່ຕ້ອງການຕິດຕາມພຣະອົງ (ລູກາ 14: 25-33). ບົດສະຫຼຸບໂດຍຄໍາອຸປະມາຂອງພຣະເຢຊູຂອງເກືອທີ່ຮັກສາຄຸນນະພາບຂອງມັນ, ແຕ່ຖ້າສູນເສຍຄວາມເຄັມແລ້ວບໍ່ມີທາງເຮັດໃຫ້ເຄັມອີກເທື່ອຫນຶ່ງ, ດັ່ງນັ້ນທັງດິນຫຼືຝຸ່ນທີ່ຖືກຖິ້ມອອກຄໍາເຕືອນພວກສາວົກຮັກສາຄຸນນະພາບທີ່ໂດດເດັ່ນໃນໂລກອື່ນພວກເຂົາຈະກາຍເປັນທີ່ບໍ່ມີປະໂຫຍດ (ລູກາ 14: 34-35).</w:t>
      </w:r>
    </w:p>
    <w:p w14:paraId="088DA7C4" w14:textId="77777777" w:rsidR="00F90BDC" w:rsidRDefault="00F90BDC"/>
    <w:p w14:paraId="3D69C7B8" w14:textId="77777777" w:rsidR="00F90BDC" w:rsidRDefault="00F90BDC"/>
    <w:p w14:paraId="1E1FBC8E" w14:textId="77777777" w:rsidR="00F90BDC" w:rsidRDefault="00F90BDC">
      <w:r xmlns:w="http://schemas.openxmlformats.org/wordprocessingml/2006/main">
        <w:t xml:space="preserve">ລູກາ 14:1 ແລະ​ເຫດການ​ໄດ້​ບັງເກີດ​ຂຶ້ນ​ຄື ເມື່ອ​ເພິ່ນ​ໄດ້​ເຂົ້າ​ໄປ​ໃນ​ເຮືອນ​ຂອງ​ພວກ​ຟາຣີຊາຍ​ຜູ້​ໜຶ່ງ​ທີ່​ເປັນ​ຫົວໜ້າ​ເພື່ອ​ກິນ​ເຂົ້າຈີ່​ໃນ​ວັນ​ຊະບາໂຕ, ພວກ​ເຂົາ​ໄດ້​ເຝົ້າ​ເພິ່ນ.</w:t>
      </w:r>
    </w:p>
    <w:p w14:paraId="42915DD7" w14:textId="77777777" w:rsidR="00F90BDC" w:rsidRDefault="00F90BDC"/>
    <w:p w14:paraId="5DC9DB2B" w14:textId="77777777" w:rsidR="00F90BDC" w:rsidRDefault="00F90BDC">
      <w:r xmlns:w="http://schemas.openxmlformats.org/wordprocessingml/2006/main">
        <w:t xml:space="preserve">ພຣະເຢຊູເຈົ້າ​ໄດ້​ໄປ​ທີ່​ເຮືອນ​ຂອງ​ຫົວໜ້າ​ຟາລິຊຽນ​ຄົນ​ໜຶ່ງ ເພື່ອ​ກິນ​ເຂົ້າຈີ່​ໃນ​ວັນ​ຊະບາໂຕ, ແລະ​ພວກ​ຟາລິຊຽນ​ກໍ​ເຝົ້າ​ເບິ່ງ​ພຣະອົງ.</w:t>
      </w:r>
    </w:p>
    <w:p w14:paraId="23E9E733" w14:textId="77777777" w:rsidR="00F90BDC" w:rsidRDefault="00F90BDC"/>
    <w:p w14:paraId="5F575C8D" w14:textId="77777777" w:rsidR="00F90BDC" w:rsidRDefault="00F90BDC">
      <w:r xmlns:w="http://schemas.openxmlformats.org/wordprocessingml/2006/main">
        <w:t xml:space="preserve">1. ຄວາມເດັ່ນຂອງພຣະເຢຊູ: ວິທີທີ່ພຣະເຢຊູໄດ້ທ້າທາຍມາດຕະຖານຂອງເວລາຂອງພຣະອົງ</w:t>
      </w:r>
    </w:p>
    <w:p w14:paraId="358682F0" w14:textId="77777777" w:rsidR="00F90BDC" w:rsidRDefault="00F90BDC"/>
    <w:p w14:paraId="0459F261" w14:textId="77777777" w:rsidR="00F90BDC" w:rsidRDefault="00F90BDC">
      <w:r xmlns:w="http://schemas.openxmlformats.org/wordprocessingml/2006/main">
        <w:t xml:space="preserve">2. ວັນຊະບາໂຕ: ເປັນໂອກາດທີ່ຈະສະທ້ອນເຖິງການມີພຣະເຢຊູໃນຊີວິດຂອງເຮົາ</w:t>
      </w:r>
    </w:p>
    <w:p w14:paraId="09B427C4" w14:textId="77777777" w:rsidR="00F90BDC" w:rsidRDefault="00F90BDC"/>
    <w:p w14:paraId="5F664A57" w14:textId="77777777" w:rsidR="00F90BDC" w:rsidRDefault="00F90BDC">
      <w:r xmlns:w="http://schemas.openxmlformats.org/wordprocessingml/2006/main">
        <w:t xml:space="preserve">1. ມັດທາຍ 5:17-20 —“ຢ່າ​ຄິດ​ວ່າ​ເຮົາ​ມາ​ເພື່ອ​ທຳລາຍ​ກົດບັນຍັດ ຫລື​ຜູ້​ປະກາດ​ພຣະທຳ: ເຮົາ​ບໍ່​ໄດ້​ມາ​ເພື່ອ​ທຳລາຍ ແຕ່​ເພື່ອ​ເຮັດ​ໃຫ້​ສຳເລັດ ເພາະ​ເຮົາ​ບອກ​ເຈົ້າ​ຕາມ​ຄວາມ​ຈິງ​ວ່າ ຈົນກວ່າ​ຟ້າ​ສະຫວັນ​ແລະ​ແຜ່ນດິນ​ໂລກ​ຈະ​ຜ່ານ​ໄປ. ບໍ່​ມີ​ຄຳ​ເວົ້າ​ຫຼື​ຫົວ​ຂໍ້​ໃດ​ໜຶ່ງ​ຈະ​ບໍ່​ໄດ້​ຜ່ານ​ກົດ​ໝາຍ, ຈົນ​ກວ່າ​ທຸກ​ສິ່ງ​ຈະ​ສຳ​ເລັດ.”</w:t>
      </w:r>
    </w:p>
    <w:p w14:paraId="723ED806" w14:textId="77777777" w:rsidR="00F90BDC" w:rsidRDefault="00F90BDC"/>
    <w:p w14:paraId="6FF25803" w14:textId="77777777" w:rsidR="00F90BDC" w:rsidRDefault="00F90BDC">
      <w:r xmlns:w="http://schemas.openxmlformats.org/wordprocessingml/2006/main">
        <w:t xml:space="preserve">2 ໂກໂລດ 2:16-17 “ຢ່າ​ໃຫ້​ຜູ້​ໃດ​ຕັດສິນ​ເຈົ້າ​ໃນ​ການ​ກິນ​ຊີ້ນ, ໃນ​ການ​ດື່ມ, ຫລື​ໃນ​ວັນ​ສັກສິດ, ວັນ​ເດືອນ​ໃໝ່, ຫລື ວັນ​ຊະບາໂຕ: ຊຶ່ງ​ເປັນ​ເງົາ​ຂອງ​ສິ່ງ​ທີ່​ຈະ​ມາ​ເຖິງ. ແຕ່​ຮ່າງກາຍ​ເປັນ​ຂອງ​ພຣະຄຣິດ.”</w:t>
      </w:r>
    </w:p>
    <w:p w14:paraId="3F27526B" w14:textId="77777777" w:rsidR="00F90BDC" w:rsidRDefault="00F90BDC"/>
    <w:p w14:paraId="629198ED" w14:textId="77777777" w:rsidR="00F90BDC" w:rsidRDefault="00F90BDC">
      <w:r xmlns:w="http://schemas.openxmlformats.org/wordprocessingml/2006/main">
        <w:t xml:space="preserve">ລູກາ 14:2 ແລະ​ຈົ່ງ​ເບິ່ງ, ມີ​ຊາຍ​ຄົນ​ໜຶ່ງ​ຢູ່​ຕໍ່​ໜ້າ​ລາວ​ທີ່​ເປັນ​ພະຍາດ​ເລືອດ​ຈາງ.</w:t>
      </w:r>
    </w:p>
    <w:p w14:paraId="06A4B5EF" w14:textId="77777777" w:rsidR="00F90BDC" w:rsidRDefault="00F90BDC"/>
    <w:p w14:paraId="77E452A2" w14:textId="77777777" w:rsidR="00F90BDC" w:rsidRDefault="00F90BDC">
      <w:r xmlns:w="http://schemas.openxmlformats.org/wordprocessingml/2006/main">
        <w:t xml:space="preserve">ພະ​ເຍຊູ​ປິ່ນປົວ​ຜູ້​ຊາຍ​ທີ່​ເປັນ​ໄຂ້​ເລືອດ​ອອກ.</w:t>
      </w:r>
    </w:p>
    <w:p w14:paraId="0D4315A1" w14:textId="77777777" w:rsidR="00F90BDC" w:rsidRDefault="00F90BDC"/>
    <w:p w14:paraId="61A16FDE" w14:textId="77777777" w:rsidR="00F90BDC" w:rsidRDefault="00F90BDC">
      <w:r xmlns:w="http://schemas.openxmlformats.org/wordprocessingml/2006/main">
        <w:t xml:space="preserve">1. ລິດເດດໃນການປິ່ນປົວຂອງພຣະເຢຊູໄດ້ເປີດເຜີຍໂດຍການກະທຳຂອງຄວາມເມດຕາສົງສານ.</w:t>
      </w:r>
    </w:p>
    <w:p w14:paraId="094D8233" w14:textId="77777777" w:rsidR="00F90BDC" w:rsidRDefault="00F90BDC"/>
    <w:p w14:paraId="7D889D3D" w14:textId="77777777" w:rsidR="00F90BDC" w:rsidRDefault="00F90BDC">
      <w:r xmlns:w="http://schemas.openxmlformats.org/wordprocessingml/2006/main">
        <w:t xml:space="preserve">2. ຄວາມສຳຄັນຂອງຄວາມເຊື່ອໃນຍາມທຸກທໍລະມານທາງກາຍ.</w:t>
      </w:r>
    </w:p>
    <w:p w14:paraId="7D052EA2" w14:textId="77777777" w:rsidR="00F90BDC" w:rsidRDefault="00F90BDC"/>
    <w:p w14:paraId="4ADAF842" w14:textId="77777777" w:rsidR="00F90BDC" w:rsidRDefault="00F90BDC">
      <w:r xmlns:w="http://schemas.openxmlformats.org/wordprocessingml/2006/main">
        <w:t xml:space="preserve">1. ມັດທາຍ 9:35 “ພຣະເຢຊູເຈົ້າ​ໄດ້​ໄປ​ທົ່ວ​ທຸກ​ເມືອງ​ແລະ​ໝູ່​ບ້ານ​ຕ່າງໆ ໂດຍ​ສັ່ງສອນ​ໃນ​ທຳມະສາລາ​ຂອງ​ພວກເຂົາ ແລະ​ປະກາດ​ຂ່າວປະເສີດ​ເລື່ອງ​ອານາຈັກ ແລະ​ປິ່ນປົວ​ພະຍາດ​ທຸກ​ຢ່າງ ແລະ​ຄວາມ​ທຸກ​ລຳບາກ.”</w:t>
      </w:r>
    </w:p>
    <w:p w14:paraId="4D72DC1C" w14:textId="77777777" w:rsidR="00F90BDC" w:rsidRDefault="00F90BDC"/>
    <w:p w14:paraId="4A72F9BC" w14:textId="77777777" w:rsidR="00F90BDC" w:rsidRDefault="00F90BDC">
      <w:r xmlns:w="http://schemas.openxmlformats.org/wordprocessingml/2006/main">
        <w:t xml:space="preserve">2. ລູກາ 18:42 “ພຣະເຢຊູເຈົ້າ​ໄດ້​ກ່າວ​ແກ່​ລາວ​ວ່າ, 'ຈົ່ງ​ເບິ່ງ​ເຖີດ. ຄວາມເຊື່ອຂອງເຈົ້າໄດ້ເຮັດໃຫ້ເຈົ້າດີ.'</w:t>
      </w:r>
    </w:p>
    <w:p w14:paraId="37E379CA" w14:textId="77777777" w:rsidR="00F90BDC" w:rsidRDefault="00F90BDC"/>
    <w:p w14:paraId="2CC401B7" w14:textId="77777777" w:rsidR="00F90BDC" w:rsidRDefault="00F90BDC">
      <w:r xmlns:w="http://schemas.openxmlformats.org/wordprocessingml/2006/main">
        <w:t xml:space="preserve">ລູກາ 14:3 ພຣະເຢຊູເຈົ້າ​ໄດ້​ຕອບ​ພວກ​ທະນາຍຄວາມ ແລະ​ພວກ​ຟາຣີຊາຍ​ວ່າ, “ໃນ​ວັນ​ຊະບາໂຕ ມີ​ສິດ​ປິ່ນປົວ​ພະຍາດ​ໄດ້​ບໍ?</w:t>
      </w:r>
    </w:p>
    <w:p w14:paraId="7682A052" w14:textId="77777777" w:rsidR="00F90BDC" w:rsidRDefault="00F90BDC"/>
    <w:p w14:paraId="0C4D57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ພະ​ເຍຊູ​ຖາມ​ພວກ​ທະນາຍຄວາມ​ແລະ​ພວກ​ຟາລິຊຽນ​ຖ້າ​ຫາກ​ມີ​ກົດ​ໝາຍ​ທີ່​ຈະ​ປິ່ນປົວ​ໃນ​ວັນ​ຊະບາໂຕ.</w:t>
      </w:r>
    </w:p>
    <w:p w14:paraId="0E27C6C9" w14:textId="77777777" w:rsidR="00F90BDC" w:rsidRDefault="00F90BDC"/>
    <w:p w14:paraId="2701B3D6" w14:textId="77777777" w:rsidR="00F90BDC" w:rsidRDefault="00F90BDC">
      <w:r xmlns:w="http://schemas.openxmlformats.org/wordprocessingml/2006/main">
        <w:t xml:space="preserve">1. ພະລັງແຫ່ງການປິ່ນປົວ: ການສຳຫຼວດລັກສະນະການໃຫ້ຊີວິດຂອງການອັດສະຈັນຂອງພະເຍຊູ</w:t>
      </w:r>
    </w:p>
    <w:p w14:paraId="075CCFAB" w14:textId="77777777" w:rsidR="00F90BDC" w:rsidRDefault="00F90BDC"/>
    <w:p w14:paraId="0E978C12" w14:textId="77777777" w:rsidR="00F90BDC" w:rsidRDefault="00F90BDC">
      <w:r xmlns:w="http://schemas.openxmlformats.org/wordprocessingml/2006/main">
        <w:t xml:space="preserve">2. ການຮັກສາວັນສະບາໂຕ: ກວດເບິ່ງພຣະບັນຍັດທີ່ຈະພັກຜ່ອນແລະປິຕິຍິນດີ</w:t>
      </w:r>
    </w:p>
    <w:p w14:paraId="66E543D0" w14:textId="77777777" w:rsidR="00F90BDC" w:rsidRDefault="00F90BDC"/>
    <w:p w14:paraId="04676206" w14:textId="77777777" w:rsidR="00F90BDC" w:rsidRDefault="00F90BDC">
      <w:r xmlns:w="http://schemas.openxmlformats.org/wordprocessingml/2006/main">
        <w:t xml:space="preserve">1. ມາຣະໂກ 3:1-6 - ພຣະເຢຊູຊົງປິ່ນປົວຜູ້ຊາຍດ້ວຍມືທີ່ຫ່ຽວແຫ້ງ</w:t>
      </w:r>
    </w:p>
    <w:p w14:paraId="0D284365" w14:textId="77777777" w:rsidR="00F90BDC" w:rsidRDefault="00F90BDC"/>
    <w:p w14:paraId="5CAE2A8B" w14:textId="77777777" w:rsidR="00F90BDC" w:rsidRDefault="00F90BDC">
      <w:r xmlns:w="http://schemas.openxmlformats.org/wordprocessingml/2006/main">
        <w:t xml:space="preserve">2. ເອຊາຢາ 58:13-14 — ການ​ຮັກສາ​ວັນ​ຊະບາໂຕ​ເປັນ​ການ​ນະມັດສະການ.</w:t>
      </w:r>
    </w:p>
    <w:p w14:paraId="20A300D2" w14:textId="77777777" w:rsidR="00F90BDC" w:rsidRDefault="00F90BDC"/>
    <w:p w14:paraId="28634877" w14:textId="77777777" w:rsidR="00F90BDC" w:rsidRDefault="00F90BDC">
      <w:r xmlns:w="http://schemas.openxmlformats.org/wordprocessingml/2006/main">
        <w:t xml:space="preserve">ລູກາ 14:4 ແລະ​ພວກເຂົາ​ກໍ​ສະຫງົບສຸກ. ແລະ ພຣະ​ອົງ​ໄດ້​ເອົາ​ພຣະ​ອົງ, ແລະ​ປິ່ນ​ປົວ​ພຣະ​ອົງ, ແລະ​ໃຫ້​ເຂົາ​ໄປ;</w:t>
      </w:r>
    </w:p>
    <w:p w14:paraId="03DFBE59" w14:textId="77777777" w:rsidR="00F90BDC" w:rsidRDefault="00F90BDC"/>
    <w:p w14:paraId="399609E4" w14:textId="77777777" w:rsidR="00F90BDC" w:rsidRDefault="00F90BDC">
      <w:r xmlns:w="http://schemas.openxmlformats.org/wordprocessingml/2006/main">
        <w:t xml:space="preserve">ພຣະ​ເຢ​ຊູ​ໄດ້​ສະ​ແດງ​ໃຫ້​ເຫັນ​ຄວາມ​ເມດ​ຕາ​ແລະ​ຄວາມ​ເມດ​ຕາ​ໂດຍ​ການ​ຈັບ​ຜູ້​ຊາຍ​ທີ່​ມີ​ມື​ທີ່​ຫ່ຽວ​ແຫ້ງ​, ປິ່ນ​ປົວ​ລາວ​, ແລະ​ປ່ອຍ​ໃຫ້​ລາວ​ເປັນ​ອິດ​ສະ​ລະ​.</w:t>
      </w:r>
    </w:p>
    <w:p w14:paraId="4C063416" w14:textId="77777777" w:rsidR="00F90BDC" w:rsidRDefault="00F90BDC"/>
    <w:p w14:paraId="25091C0A" w14:textId="77777777" w:rsidR="00F90BDC" w:rsidRDefault="00F90BDC">
      <w:r xmlns:w="http://schemas.openxmlformats.org/wordprocessingml/2006/main">
        <w:t xml:space="preserve">1. ຄວາມເມດຕາແລະຄວາມເມດຕາຂອງພຣະເຈົ້າ: ວິທີທີ່ພຣະເຢຊູໄດ້ປ່ຽນຊີວິດຂອງຜູ້ຊາຍ</w:t>
      </w:r>
    </w:p>
    <w:p w14:paraId="6985829F" w14:textId="77777777" w:rsidR="00F90BDC" w:rsidRDefault="00F90BDC"/>
    <w:p w14:paraId="41F1098B" w14:textId="77777777" w:rsidR="00F90BDC" w:rsidRDefault="00F90BDC">
      <w:r xmlns:w="http://schemas.openxmlformats.org/wordprocessingml/2006/main">
        <w:t xml:space="preserve">2. ຊອກຫາອິດສະລະພາບຜ່ານອຳນາດການປິ່ນປົວຂອງພຣະເຢຊູ</w:t>
      </w:r>
    </w:p>
    <w:p w14:paraId="5707F608" w14:textId="77777777" w:rsidR="00F90BDC" w:rsidRDefault="00F90BDC"/>
    <w:p w14:paraId="67767742" w14:textId="77777777" w:rsidR="00F90BDC" w:rsidRDefault="00F90BDC">
      <w:r xmlns:w="http://schemas.openxmlformats.org/wordprocessingml/2006/main">
        <w:t xml:space="preserve">1. ຢາໂກໂບ 5:15 – “ແລະ ຄໍາ ອະ ທິ ຖານ ຂອງ ສັດ ທາ ຈະ ຊ່ວຍ ໃຫ້ ຜູ້ ທີ່ ເຈັບ ປ່ວຍ, ແລະ ພຣະ ຜູ້ ເປັນ ເຈົ້າ ຈະ ປຸກ ເຂົາ. ແລະ​ຖ້າ​ລາວ​ໄດ້​ເຮັດ​ບາບ, ລາວ​ຈະ​ໄດ້​ຮັບ​ການ​ໃຫ້​ອະໄພ.”</w:t>
      </w:r>
    </w:p>
    <w:p w14:paraId="46C9FD76" w14:textId="77777777" w:rsidR="00F90BDC" w:rsidRDefault="00F90BDC"/>
    <w:p w14:paraId="4E0D7394" w14:textId="77777777" w:rsidR="00F90BDC" w:rsidRDefault="00F90BDC">
      <w:r xmlns:w="http://schemas.openxmlformats.org/wordprocessingml/2006/main">
        <w:t xml:space="preserve">2. ເອຊາຢາ 53:4-5 – “ແນ່ນອນ ພະອົງໄດ້ແບກເອົາຄວາມໂສກເສົ້າຂອງເຮົາ ແລະໄດ້ບັນທຸກຄວາມໂສກເສົ້າຂອງເຮົາ;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7517DB31" w14:textId="77777777" w:rsidR="00F90BDC" w:rsidRDefault="00F90BDC"/>
    <w:p w14:paraId="2F40CC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14:5 ແລະ​ຕອບ​ເຂົາ​ວ່າ, “ໃນ​ພວກ​ເຈົ້າ​ຈະ​ມີ​ລາ ຫລື​ງົວ​ຕົກ​ລົງ​ໃນ​ຂຸມ ແລະ​ຈະ​ບໍ່​ດຶງ​ລາວ​ອອກ​ທັນທີ​ໃນ​ວັນ​ຊະບາໂຕ?</w:t>
      </w:r>
    </w:p>
    <w:p w14:paraId="63E8B15A" w14:textId="77777777" w:rsidR="00F90BDC" w:rsidRDefault="00F90BDC"/>
    <w:p w14:paraId="70E8BE6E" w14:textId="77777777" w:rsidR="00F90BDC" w:rsidRDefault="00F90BDC">
      <w:r xmlns:w="http://schemas.openxmlformats.org/wordprocessingml/2006/main">
        <w:t xml:space="preserve">ຂໍ້ນີ້ຈາກລູກາ 14:5 ສະແດງໃຫ້ເຫັນການສອນຂອງພະເຍຊູກ່ຽວກັບຄວາມສໍາຄັນຂອງຄວາມເມດຕາຕໍ່ການປະຕິບັດຕາມວັນຊະບາໂຕ.</w:t>
      </w:r>
    </w:p>
    <w:p w14:paraId="2BDE8204" w14:textId="77777777" w:rsidR="00F90BDC" w:rsidRDefault="00F90BDC"/>
    <w:p w14:paraId="122E9744" w14:textId="77777777" w:rsidR="00F90BDC" w:rsidRDefault="00F90BDC">
      <w:r xmlns:w="http://schemas.openxmlformats.org/wordprocessingml/2006/main">
        <w:t xml:space="preserve">1. ຄວາມເມດຕາຂອງພຣະເຈົ້າຍິ່ງໃຫຍ່ກວ່າກົດລະບຽບ: ຄວາມເມດຕາຕໍ່ພິທີກໍາ</w:t>
      </w:r>
    </w:p>
    <w:p w14:paraId="206DCDF1" w14:textId="77777777" w:rsidR="00F90BDC" w:rsidRDefault="00F90BDC"/>
    <w:p w14:paraId="2F825FE8" w14:textId="77777777" w:rsidR="00F90BDC" w:rsidRDefault="00F90BDC">
      <w:r xmlns:w="http://schemas.openxmlformats.org/wordprocessingml/2006/main">
        <w:t xml:space="preserve">2. ຂໍ້ຄວາມຂອງຄວາມຮັກແລະຄວາມເມດຕາຂອງພຣະເຢຊູ: ການຈັດລໍາດັບຄວາມສໍາຄັນຂອງພວກເຮົາໃຫ້ຖືກຕ້ອງ</w:t>
      </w:r>
    </w:p>
    <w:p w14:paraId="37A61A74" w14:textId="77777777" w:rsidR="00F90BDC" w:rsidRDefault="00F90BDC"/>
    <w:p w14:paraId="7A519F71" w14:textId="77777777" w:rsidR="00F90BDC" w:rsidRDefault="00F90BDC">
      <w:r xmlns:w="http://schemas.openxmlformats.org/wordprocessingml/2006/main">
        <w:t xml:space="preserve">1. ມັດທາຍ 12:1-14; ການສອນຂອງພະເຍຊູວ່າຄວາມຮັກແລະຄວາມເມດຕາຄວນໃຊ້ແທນກົດໝາຍ.</w:t>
      </w:r>
    </w:p>
    <w:p w14:paraId="285EA0F2" w14:textId="77777777" w:rsidR="00F90BDC" w:rsidRDefault="00F90BDC"/>
    <w:p w14:paraId="51513729" w14:textId="77777777" w:rsidR="00F90BDC" w:rsidRDefault="00F90BDC">
      <w:r xmlns:w="http://schemas.openxmlformats.org/wordprocessingml/2006/main">
        <w:t xml:space="preserve">2. ຄຳເພງ 145:8-9; ຄວາມ​ຮັກ​ແລະ​ຄວາມ​ເຫັນ​ອົກ​ເຫັນ​ໃຈ​ຂອງ​ພະເຈົ້າ​ຄົງ​ຢູ່​ຕະຫຼອດ​ໄປ.</w:t>
      </w:r>
    </w:p>
    <w:p w14:paraId="33BDF22B" w14:textId="77777777" w:rsidR="00F90BDC" w:rsidRDefault="00F90BDC"/>
    <w:p w14:paraId="19002009" w14:textId="77777777" w:rsidR="00F90BDC" w:rsidRDefault="00F90BDC">
      <w:r xmlns:w="http://schemas.openxmlformats.org/wordprocessingml/2006/main">
        <w:t xml:space="preserve">ລູກາ 14:6 ແລະ​ພວກເຂົາ​ຕອບ​ພຣະອົງ​ບໍ່ໄດ້​ອີກ​ຕໍ່​ເລື່ອງ​ເຫຼົ່ານີ້.</w:t>
      </w:r>
    </w:p>
    <w:p w14:paraId="34D9A687" w14:textId="77777777" w:rsidR="00F90BDC" w:rsidRDefault="00F90BDC"/>
    <w:p w14:paraId="1CD657CC" w14:textId="77777777" w:rsidR="00F90BDC" w:rsidRDefault="00F90BDC">
      <w:r xmlns:w="http://schemas.openxmlformats.org/wordprocessingml/2006/main">
        <w:t xml:space="preserve">ຜູ້​ຄົນ​ໃນ​ຝູງ​ຊົນ​ບໍ່​ສາມາດ​ຕອບ​ສະໜອງ​ຄຳ​ເວົ້າ​ຂອງ​ພະ​ເຍຊູ.</w:t>
      </w:r>
    </w:p>
    <w:p w14:paraId="65F2DCE9" w14:textId="77777777" w:rsidR="00F90BDC" w:rsidRDefault="00F90BDC"/>
    <w:p w14:paraId="3111D281" w14:textId="77777777" w:rsidR="00F90BDC" w:rsidRDefault="00F90BDC">
      <w:r xmlns:w="http://schemas.openxmlformats.org/wordprocessingml/2006/main">
        <w:t xml:space="preserve">1. ເຮົາບໍ່ຄວນຢ້ານທີ່ຈະທ້າທາຍອຳນາດ ແລະຖາມຄຳຖາມ.</w:t>
      </w:r>
    </w:p>
    <w:p w14:paraId="13C55C02" w14:textId="77777777" w:rsidR="00F90BDC" w:rsidRDefault="00F90BDC"/>
    <w:p w14:paraId="15677499" w14:textId="77777777" w:rsidR="00F90BDC" w:rsidRDefault="00F90BDC">
      <w:r xmlns:w="http://schemas.openxmlformats.org/wordprocessingml/2006/main">
        <w:t xml:space="preserve">2. ພວກເຮົາຄວນຈະຖ່ອມຕົວແລະບໍ່ຢ້ານທີ່ຈະຍອມຮັບໃນເວລາທີ່ພວກເຮົາບໍ່ມີຄໍາຕອບ.</w:t>
      </w:r>
    </w:p>
    <w:p w14:paraId="3CF0CA14" w14:textId="77777777" w:rsidR="00F90BDC" w:rsidRDefault="00F90BDC"/>
    <w:p w14:paraId="7C853974" w14:textId="77777777" w:rsidR="00F90BDC" w:rsidRDefault="00F90BDC">
      <w:r xmlns:w="http://schemas.openxmlformats.org/wordprocessingml/2006/main">
        <w:t xml:space="preserve">1. ສຸພາສິດ 29:20 – “ເຈົ້າ​ເຫັນ​ຄົນ​ທີ່​ຟ້າວ​ເວົ້າ​ບໍ? ມີຄວາມຫວັງສຳລັບຄົນໂງ່ຫຼາຍກວ່າລາວ.”</w:t>
      </w:r>
    </w:p>
    <w:p w14:paraId="1DFA0F54" w14:textId="77777777" w:rsidR="00F90BDC" w:rsidRDefault="00F90BDC"/>
    <w:p w14:paraId="1D2ACA7B" w14:textId="77777777" w:rsidR="00F90BDC" w:rsidRDefault="00F90BDC">
      <w:r xmlns:w="http://schemas.openxmlformats.org/wordprocessingml/2006/main">
        <w:t xml:space="preserve">2. ຢາໂກໂບ 1:19 – “ພີ່ນ້ອງ​ທີ່​ຮັກ​ເອີຍ ຈົ່ງ​ຮູ້​ເລື່ອງ​ນີ້​ເຖີດ: ຈົ່ງ​ໃຫ້​ທຸກ​ຄົນ​ໄວ​ທີ່​ຈະ​ໄດ້ຍິນ, ເວົ້າຊ້າ, ຊ້າ​ໃນ​ການ​ໂກດຮ້າຍ.”</w:t>
      </w:r>
    </w:p>
    <w:p w14:paraId="0DA696AC" w14:textId="77777777" w:rsidR="00F90BDC" w:rsidRDefault="00F90BDC"/>
    <w:p w14:paraId="4AEEEA9F" w14:textId="77777777" w:rsidR="00F90BDC" w:rsidRDefault="00F90BDC">
      <w:r xmlns:w="http://schemas.openxmlformats.org/wordprocessingml/2006/main">
        <w:t xml:space="preserve">ລູກາ 14:7 ແລະ ເພິ່ນ​ໄດ້​ຍົກ​ຄຳ​ອຸປະມາ​ໃຫ້​ແກ່​ຄົນ​ທີ່​ຖືກ​ສະເໜີ​ມາ, ເມື່ອ​ເພິ່ນ​ໄດ້​ໝາຍ​ເຖິງ​ວິທີ​ທີ່​ພວກເຂົາ​ເລືອກ​ເອົາ​ຫ້ອງ​ໃຫຍ່​ອອກ​ມາ; ເວົ້າກັບເຂົາເຈົ້າ,</w:t>
      </w:r>
    </w:p>
    <w:p w14:paraId="4AABC10F" w14:textId="77777777" w:rsidR="00F90BDC" w:rsidRDefault="00F90BDC"/>
    <w:p w14:paraId="3A1A3A7C" w14:textId="77777777" w:rsidR="00F90BDC" w:rsidRDefault="00F90BDC">
      <w:r xmlns:w="http://schemas.openxmlformats.org/wordprocessingml/2006/main">
        <w:t xml:space="preserve">ຄໍາ ອຸປະມາ ຂອງ ພະ ເຍຊູ ຕໍ່ ຜູ້ ທີ່ ຢູ່ ໃນ ງານ ລ້ຽງ ກະຕຸ້ນ ຄວາມ ຖ່ອມ ແລະ ຄວາມ ຊື່ນ ຊົມ ສໍາລັບ ຄົນ ອື່ນ.</w:t>
      </w:r>
    </w:p>
    <w:p w14:paraId="1B427F51" w14:textId="77777777" w:rsidR="00F90BDC" w:rsidRDefault="00F90BDC"/>
    <w:p w14:paraId="611AF8DA" w14:textId="77777777" w:rsidR="00F90BDC" w:rsidRDefault="00F90BDC">
      <w:r xmlns:w="http://schemas.openxmlformats.org/wordprocessingml/2006/main">
        <w:t xml:space="preserve">1: “ພະລັງ​ແຫ່ງ​ຄວາມ​ຖ່ອມ”</w:t>
      </w:r>
    </w:p>
    <w:p w14:paraId="62C9A666" w14:textId="77777777" w:rsidR="00F90BDC" w:rsidRDefault="00F90BDC"/>
    <w:p w14:paraId="6D0183C6" w14:textId="77777777" w:rsidR="00F90BDC" w:rsidRDefault="00F90BDC">
      <w:r xmlns:w="http://schemas.openxmlformats.org/wordprocessingml/2006/main">
        <w:t xml:space="preserve">2: “ພອນ​ແຫ່ງ​ຄວາມ​ເຫັນ​ອົກ​ເຫັນ​ໃຈ​ຄົນ​ອື່ນ”</w:t>
      </w:r>
    </w:p>
    <w:p w14:paraId="6E293245" w14:textId="77777777" w:rsidR="00F90BDC" w:rsidRDefault="00F90BDC"/>
    <w:p w14:paraId="3D7A7E46" w14:textId="77777777" w:rsidR="00F90BDC" w:rsidRDefault="00F90BDC">
      <w:r xmlns:w="http://schemas.openxmlformats.org/wordprocessingml/2006/main">
        <w:t xml:space="preserve">1: ຟີລິບ 2: 3-5 - "ຢ່າເຮັດຫຍັງໃນຄວາມທະເຍີທະຍານທີ່ເຫັນແກ່ຕົວຫຼື conceit ໄຮ້ປະໂຍດ. ແທນທີ່ຈະ, ໃນຄວາມຖ່ອມຕົນໃຫ້ຄຸນຄ່າຄົນອື່ນເຫນືອຕົວທ່ານເອງ, ບໍ່ຊອກຫາຜົນປະໂຫຍດຂອງຕົນເອງ, ແຕ່ທ່ານແຕ່ລະຄົນເພື່ອຜົນປະໂຫຍດຂອງຄົນອື່ນ."</w:t>
      </w:r>
    </w:p>
    <w:p w14:paraId="1F4B0AFD" w14:textId="77777777" w:rsidR="00F90BDC" w:rsidRDefault="00F90BDC"/>
    <w:p w14:paraId="1CF1514C" w14:textId="77777777" w:rsidR="00F90BDC" w:rsidRDefault="00F90BDC">
      <w:r xmlns:w="http://schemas.openxmlformats.org/wordprocessingml/2006/main">
        <w:t xml:space="preserve">2: ຢາໂກໂບ 4:10 - "ຖ່ອມຕົວລົງຕໍ່ຫນ້າພຣະຜູ້ເປັນເຈົ້າ, ແລະພຣະອົງຈະຍົກທ່ານຂຶ້ນ."</w:t>
      </w:r>
    </w:p>
    <w:p w14:paraId="70C88BBA" w14:textId="77777777" w:rsidR="00F90BDC" w:rsidRDefault="00F90BDC"/>
    <w:p w14:paraId="58A54479" w14:textId="77777777" w:rsidR="00F90BDC" w:rsidRDefault="00F90BDC">
      <w:r xmlns:w="http://schemas.openxmlformats.org/wordprocessingml/2006/main">
        <w:t xml:space="preserve">ລູກາ 14:8 ເມື່ອ​ເຈົ້າ​ຖືກ​ສະເໜີ​ໃຫ້​ຜູ້​ໃດ​ໄປ​ຮ່ວມ​ງານ​ແຕ່ງດອງ ຢ່າ​ນັ່ງ​ຢູ່​ໃນ​ຫ້ອງ​ສູງ​ສຸດ. ຖ້າ ຫາກ ວ່າ ເປັນ ຜູ້ ຊາຍ ທີ່ ມີ ກຽດ ຫຼາຍ ກ ່ ວາ ທ່ານ ຈະ ໄດ້ ຮັບ ການ ປະ ທານ ຈາກ ເຂົາ;</w:t>
      </w:r>
    </w:p>
    <w:p w14:paraId="5740B0FE" w14:textId="77777777" w:rsidR="00F90BDC" w:rsidRDefault="00F90BDC"/>
    <w:p w14:paraId="67D2F4B6" w14:textId="77777777" w:rsidR="00F90BDC" w:rsidRDefault="00F90BDC">
      <w:r xmlns:w="http://schemas.openxmlformats.org/wordprocessingml/2006/main">
        <w:t xml:space="preserve">ບໍ່​ຄວນ​ນັ່ງ​ໃຫ້​ກຽດ​ສູງ​ສຸດ​ເມື່ອ​ຖືກ​ເຊີນ​ໄປ​ງານ​ແຕ່ງ​ດອງ​ຫຼື​ງານ​ຊຸມນຸມ​ອື່ນໆ ເພາະ​ອາດ​ຈະ​ມີ​ຄົນ​ສຳຄັນ​ກວ່າ​ຕົວ​ເອງ​ມາ​ນຳ.</w:t>
      </w:r>
    </w:p>
    <w:p w14:paraId="2302CE4C" w14:textId="77777777" w:rsidR="00F90BDC" w:rsidRDefault="00F90BDC"/>
    <w:p w14:paraId="3DB10DD4" w14:textId="77777777" w:rsidR="00F90BDC" w:rsidRDefault="00F90BDC">
      <w:r xmlns:w="http://schemas.openxmlformats.org/wordprocessingml/2006/main">
        <w:t xml:space="preserve">1) ຄວາມພາກພູມໃຈເປັນບາບ: ຢ່າປ່ອຍໃຫ້ມັນນໍາເຈົ້າໄປເອົາຫຼາຍກວ່າທີ່ເຈົ້າສົມຄວນໄດ້.</w:t>
      </w:r>
    </w:p>
    <w:p w14:paraId="4C6C5E26" w14:textId="77777777" w:rsidR="00F90BDC" w:rsidRDefault="00F90BDC"/>
    <w:p w14:paraId="7464B35D" w14:textId="77777777" w:rsidR="00F90BDC" w:rsidRDefault="00F90BDC">
      <w:r xmlns:w="http://schemas.openxmlformats.org/wordprocessingml/2006/main">
        <w:t xml:space="preserve">2) ໃຫ້ກຽດຄົນອື່ນກ່ອນຕົນເອງ, ແລະເອົາບ່ອນນັ່ງຕ່ໍາກວ່າ.</w:t>
      </w:r>
    </w:p>
    <w:p w14:paraId="5641F5A3" w14:textId="77777777" w:rsidR="00F90BDC" w:rsidRDefault="00F90BDC"/>
    <w:p w14:paraId="3B795BFC" w14:textId="77777777" w:rsidR="00F90BDC" w:rsidRDefault="00F90BDC">
      <w:r xmlns:w="http://schemas.openxmlformats.org/wordprocessingml/2006/main">
        <w:t xml:space="preserve">1) ຟີລິບ 2:3-4: "ຢ່າ​ປະໝາດ​ຄວາມ​ປາຖະໜາ​ທີ່​ເຫັນ​ແກ່​ຕົວ​ຫຼື​ຄວາມ​ເຫັນ​ແກ່​ຕົວ, ແຕ່​ໃນ​ຄວາມ​ຖ່ອມ​ຕົນ​ໃຫ້​ຖື​ວ່າ​ຄົນ​ອື່ນ​ສຳຄັນ​ກວ່າ </w:t>
      </w:r>
      <w:r xmlns:w="http://schemas.openxmlformats.org/wordprocessingml/2006/main">
        <w:lastRenderedPageBreak xmlns:w="http://schemas.openxmlformats.org/wordprocessingml/2006/main"/>
      </w:r>
      <w:r xmlns:w="http://schemas.openxmlformats.org/wordprocessingml/2006/main">
        <w:t xml:space="preserve">​ຕົວ​ເອງ, ແຕ່​ໃຫ້​ພວກ​ເຈົ້າ​ແຕ່ລະຄົນ​ບໍ່​ພຽງ​ແຕ່​ເບິ່ງ​ແຕ່​ຜົນ​ປະໂຫຍດ​ຂອງ​ຕົນ​ເທົ່າ​ນັ້ນ ແຕ່​ຍັງ​ເຫັນ​ເຖິງ​ຜົນ​ປະໂຫຍດ​ຂອງ​ຄົນ​ອື່ນ."</w:t>
      </w:r>
    </w:p>
    <w:p w14:paraId="39CAB05C" w14:textId="77777777" w:rsidR="00F90BDC" w:rsidRDefault="00F90BDC"/>
    <w:p w14:paraId="2FDC7CC9" w14:textId="77777777" w:rsidR="00F90BDC" w:rsidRDefault="00F90BDC">
      <w:r xmlns:w="http://schemas.openxmlformats.org/wordprocessingml/2006/main">
        <w:t xml:space="preserve">2) ສຸພາສິດ 25:27: “ການ​ກິນ​ນໍ້າເຜິ້ງ​ຫຼາຍ​ກໍ​ບໍ່​ເປັນ​ການ​ດີ ແລະ​ການ​ສະແຫວງ​ຫາ​ຄວາມ​ຮຸ່ງເຮືອງ​ຂອງ​ຕົນ​ເອງ​ກໍ​ບໍ່​ດີ.”</w:t>
      </w:r>
    </w:p>
    <w:p w14:paraId="38ABE9CF" w14:textId="77777777" w:rsidR="00F90BDC" w:rsidRDefault="00F90BDC"/>
    <w:p w14:paraId="36358C48" w14:textId="77777777" w:rsidR="00F90BDC" w:rsidRDefault="00F90BDC">
      <w:r xmlns:w="http://schemas.openxmlformats.org/wordprocessingml/2006/main">
        <w:t xml:space="preserve">ລູກາ 14:9 ແລະ​ຜູ້​ທີ່​ບອກ​ເຈົ້າ​ແລະ​ຜູ້​ນັ້ນ​ກໍ​ມາ​ເວົ້າ​ກັບ​ເຈົ້າ​ວ່າ, “ໃຫ້​ຄົນ​ຜູ້​ນີ້​ວາງ​ບ່ອນ​ໄວ້. ແລະເຈົ້າເລີ່ມຕົ້ນດ້ວຍຄວາມອັບອາຍທີ່ຈະເອົາຫ້ອງຕ່ໍາສຸດ.</w:t>
      </w:r>
    </w:p>
    <w:p w14:paraId="3F537714" w14:textId="77777777" w:rsidR="00F90BDC" w:rsidRDefault="00F90BDC"/>
    <w:p w14:paraId="000C1AB4" w14:textId="77777777" w:rsidR="00F90BDC" w:rsidRDefault="00F90BDC">
      <w:r xmlns:w="http://schemas.openxmlformats.org/wordprocessingml/2006/main">
        <w:t xml:space="preserve">ພະ​ເຍຊູ​ສອນ​ເຖິງ​ຄວາມ​ສຳຄັນ​ຂອງ​ຄວາມ​ຖ່ອມ​ແລະ​ການ​ເອົາ​ຈຸດ​ຕໍ່າ​ສຸດ​ໃນ​ການ​ຊຸມນຸມ.</w:t>
      </w:r>
    </w:p>
    <w:p w14:paraId="6B691619" w14:textId="77777777" w:rsidR="00F90BDC" w:rsidRDefault="00F90BDC"/>
    <w:p w14:paraId="3981AB74" w14:textId="77777777" w:rsidR="00F90BDC" w:rsidRDefault="00F90BDC">
      <w:r xmlns:w="http://schemas.openxmlformats.org/wordprocessingml/2006/main">
        <w:t xml:space="preserve">1. ບູລິມະສິດຂອງຄວາມຖ່ອມຕົວ: ການຮຽນຮູ້ທີ່ຈະເອົາສະຖານທີ່ຕ່ໍາສຸດ</w:t>
      </w:r>
    </w:p>
    <w:p w14:paraId="3E9B57AF" w14:textId="77777777" w:rsidR="00F90BDC" w:rsidRDefault="00F90BDC"/>
    <w:p w14:paraId="687FA68B" w14:textId="77777777" w:rsidR="00F90BDC" w:rsidRDefault="00F90BDC">
      <w:r xmlns:w="http://schemas.openxmlformats.org/wordprocessingml/2006/main">
        <w:t xml:space="preserve">2. Paradox ຂອງຄວາມພາກພູມໃຈ: ເປັນຫຍັງຄວາມຖ່ອມຕົວເປັນຂອງປະທານທີ່ຍິ່ງໃຫຍ່ທີ່ສຸດ</w:t>
      </w:r>
    </w:p>
    <w:p w14:paraId="042517C3" w14:textId="77777777" w:rsidR="00F90BDC" w:rsidRDefault="00F90BDC"/>
    <w:p w14:paraId="1E0D5195" w14:textId="77777777" w:rsidR="00F90BDC" w:rsidRDefault="00F90BDC">
      <w:r xmlns:w="http://schemas.openxmlformats.org/wordprocessingml/2006/main">
        <w:t xml:space="preserve">1. ຟີລິບ 2:3-8 "ຢ່າເຮັດອັນໃດອັນໜຶ່ງໃນຄວາມທະເຍີທະຍານທີ່ເຫັນແກ່ຕົວຫຼືຄວາມອວດອົ່ງໄຮ້ປະໂຫຍດ, ແຕ່ໃນຄວາມຖ່ອມຕົວ, ຈົ່ງພິຈາລະນາຄົນອື່ນດີກວ່າຕົວເອງ, ແຕ່ລະຄົນບໍ່ຄວນເບິ່ງພຽງແຕ່ຜົນປະໂຫຍດຂອງຕົນເອງ, ແຕ່ຍັງເພື່ອຜົນປະໂຫຍດຂອງຄົນອື່ນ."</w:t>
      </w:r>
    </w:p>
    <w:p w14:paraId="7FFF8E60" w14:textId="77777777" w:rsidR="00F90BDC" w:rsidRDefault="00F90BDC"/>
    <w:p w14:paraId="0A06037F" w14:textId="77777777" w:rsidR="00F90BDC" w:rsidRDefault="00F90BDC">
      <w:r xmlns:w="http://schemas.openxmlformats.org/wordprocessingml/2006/main">
        <w:t xml:space="preserve">2. ຢາໂກໂບ 4:6-10 "ພຣະເຈົ້າຕໍ່ຕ້ານຄົນອວດດີ ແຕ່ສະແດງຄວາມໂປດປານກັບຄົນຖ່ອມຕົວ, ດັ່ງນັ້ນ, ພາຍໃຕ້ພຣະຫັດອັນຍິ່ງໃຫຍ່ຂອງພຣະເຈົ້າ, ເພື່ອພຣະອົງຈະຍົກເຈົ້າຂຶ້ນໃນເວລາອັນສົມຄວນ."</w:t>
      </w:r>
    </w:p>
    <w:p w14:paraId="23C0D41D" w14:textId="77777777" w:rsidR="00F90BDC" w:rsidRDefault="00F90BDC"/>
    <w:p w14:paraId="3796201F" w14:textId="77777777" w:rsidR="00F90BDC" w:rsidRDefault="00F90BDC">
      <w:r xmlns:w="http://schemas.openxmlformats.org/wordprocessingml/2006/main">
        <w:t xml:space="preserve">ລູກາ 14:10 ແຕ່​ເມື່ອ​ເຈົ້າ​ຖືກ​ສະເໜີ​ໃຫ້​ໄປ​ນັ່ງ​ໃນ​ຫ້ອງ​ທີ່​ຕໍ່າ​ສຸດ. ເພື່ອ​ວ່າ​ເມື່ອ​ຜູ້​ທີ່​ບອກ​ເຈົ້າ​ມາ ລາວ​ຈະ​ເວົ້າ​ກັບ​ເຈົ້າ​ວ່າ, “ສະຫາຍ​ເອີຍ, ຈົ່ງ​ຂຶ້ນ​ໄປ​ທີ່​ສູງ​ກວ່າ​ນັ້ນ​ເຖີດ, ເຈົ້າ​ຈະ​ໄດ້​ຂາບ​ໄຫວ້​ຕໍ່​ໜ້າ​ຜູ້​ທີ່​ນັ່ງ​ກິນ​ເຂົ້າ​ກັບ​ເຈົ້າ.</w:t>
      </w:r>
    </w:p>
    <w:p w14:paraId="155B18F6" w14:textId="77777777" w:rsidR="00F90BDC" w:rsidRDefault="00F90BDC"/>
    <w:p w14:paraId="62D944B8" w14:textId="77777777" w:rsidR="00F90BDC" w:rsidRDefault="00F90BDC">
      <w:r xmlns:w="http://schemas.openxmlformats.org/wordprocessingml/2006/main">
        <w:t xml:space="preserve">ພະ​ເຍຊູ​ກະຕຸ້ນ​ຜູ້​ທີ່​ຖືກ​ເຊີນ​ໃຫ້​ຖ່ອມ​ຕົວ​ແລະ​ເຕັມ​ໃຈ​ທີ່​ຈະ​ຮັບ​ຄຳ​ເຊີນ​ທີ່​ນັ່ງ​ທີ່​ສູງ​ກວ່າ​ຕໍ່​ໜ້າ​ຄົນ​ອື່ນ.</w:t>
      </w:r>
    </w:p>
    <w:p w14:paraId="442E3F41" w14:textId="77777777" w:rsidR="00F90BDC" w:rsidRDefault="00F90BDC"/>
    <w:p w14:paraId="3D3D76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“ການ​ເອີ້ນ​ຂອງ​ພະ​ຄລິດ​ໃຫ້​ຖ່ອມ​ຕົວ: ການ​ເຊື້ອ​ເຊີນ​ໃຫ້​ນັ່ງ​ທີ່​ສູງ​ກວ່າ”</w:t>
      </w:r>
    </w:p>
    <w:p w14:paraId="79F72CAA" w14:textId="77777777" w:rsidR="00F90BDC" w:rsidRDefault="00F90BDC"/>
    <w:p w14:paraId="1A7969C0" w14:textId="77777777" w:rsidR="00F90BDC" w:rsidRDefault="00F90BDC">
      <w:r xmlns:w="http://schemas.openxmlformats.org/wordprocessingml/2006/main">
        <w:t xml:space="preserve">2. “ພອນແຫ່ງຄວາມຖ່ອມຕົວ: ການເກັບກ່ຽວລາງວັນແຫ່ງຄວາມຖ່ອມຕົວ”</w:t>
      </w:r>
    </w:p>
    <w:p w14:paraId="3EDAA51F" w14:textId="77777777" w:rsidR="00F90BDC" w:rsidRDefault="00F90BDC"/>
    <w:p w14:paraId="64FD5CD8" w14:textId="77777777" w:rsidR="00F90BDC" w:rsidRDefault="00F90BDC">
      <w:r xmlns:w="http://schemas.openxmlformats.org/wordprocessingml/2006/main">
        <w:t xml:space="preserve">1. ຢາໂກໂບ 4:10 - "ຖ່ອມຕົວລົງໃນສາຍພຣະເນດຂອງພຣະຜູ້ເປັນເຈົ້າ, ແລະພຣະອົງຈະຍົກທ່ານຂຶ້ນ."</w:t>
      </w:r>
    </w:p>
    <w:p w14:paraId="66DFA85A" w14:textId="77777777" w:rsidR="00F90BDC" w:rsidRDefault="00F90BDC"/>
    <w:p w14:paraId="2D4A7564" w14:textId="77777777" w:rsidR="00F90BDC" w:rsidRDefault="00F90BDC">
      <w:r xmlns:w="http://schemas.openxmlformats.org/wordprocessingml/2006/main">
        <w:t xml:space="preserve">2 ຟີລິບ 2:3-4 “ຢ່າ​ໃຫ້​ເກີດ​ການ​ຜິດ​ຖຽງ​ກັນ​ຫຼື​ການ​ໂກດ​ຮ້າຍ ແຕ່​ໃນ​ໃຈ​ທີ່​ຕ່ຳ​ຕ້ອຍ​ໃຫ້​ແຕ່​ລະ​ຄົນ​ມີ​ຄວາມ​ນັບຖື​ອັນ​ໃດ​ດີ​ກວ່າ​ຕົວ​ເອງ ຢ່າ​ຫລຽວ​ເບິ່ງ​ທຸກ​ສິ່ງ​ຂອງ​ຕົນ​ເອງ ແຕ່​ທຸກ​ຄົນ​ຍັງ​ຢູ່​ໃນ​ສິ່ງ​ຂອງ​ຜູ້​ອື່ນ​ດ້ວຍ. ."</w:t>
      </w:r>
    </w:p>
    <w:p w14:paraId="1C863800" w14:textId="77777777" w:rsidR="00F90BDC" w:rsidRDefault="00F90BDC"/>
    <w:p w14:paraId="641F1417" w14:textId="77777777" w:rsidR="00F90BDC" w:rsidRDefault="00F90BDC">
      <w:r xmlns:w="http://schemas.openxmlformats.org/wordprocessingml/2006/main">
        <w:t xml:space="preserve">ລູກາ 14:11 ເພາະ​ຜູ້​ໃດ​ທີ່​ຍົກ​ຕົວ​ເອງ​ໃຫ້​ສູງ​ຂຶ້ນ​ກໍ​ຈະ​ຖືກ​ປະຖິ້ມ; ແລະ ຜູ້​ທີ່​ຖ່ອມ​ຕົວ​ເອງ​ຈະ​ຖືກ​ຍົກ​ຂຶ້ນ.</w:t>
      </w:r>
    </w:p>
    <w:p w14:paraId="1752AA1F" w14:textId="77777777" w:rsidR="00F90BDC" w:rsidRDefault="00F90BDC"/>
    <w:p w14:paraId="59553317" w14:textId="77777777" w:rsidR="00F90BDC" w:rsidRDefault="00F90BDC">
      <w:r xmlns:w="http://schemas.openxmlformats.org/wordprocessingml/2006/main">
        <w:t xml:space="preserve">ພະ​ເຍຊູ​ສອນ​ວ່າ​ຜູ້​ທີ່​ຖ່ອມ​ຕົວ​ເອງ​ຈະ​ຖືກ​ຍົກ​ຂຶ້ນ​ໃນ​ຂະນະ​ທີ່​ຜູ້​ທີ່​ຍົກ​ຕົວ​ເອງ​ຈະ​ຖ່ອມ​ຕົວ.</w:t>
      </w:r>
    </w:p>
    <w:p w14:paraId="3495CC4D" w14:textId="77777777" w:rsidR="00F90BDC" w:rsidRDefault="00F90BDC"/>
    <w:p w14:paraId="71CB82BB" w14:textId="77777777" w:rsidR="00F90BDC" w:rsidRDefault="00F90BDC">
      <w:r xmlns:w="http://schemas.openxmlformats.org/wordprocessingml/2006/main">
        <w:t xml:space="preserve">1. ພະລັງແຫ່ງຄວາມຖ່ອມຕົວ: ວິທີດຳເນີນຊີວິດໃຫ້ດີເລີດ</w:t>
      </w:r>
    </w:p>
    <w:p w14:paraId="27633B31" w14:textId="77777777" w:rsidR="00F90BDC" w:rsidRDefault="00F90BDC"/>
    <w:p w14:paraId="24E29900" w14:textId="77777777" w:rsidR="00F90BDC" w:rsidRDefault="00F90BDC">
      <w:r xmlns:w="http://schemas.openxmlformats.org/wordprocessingml/2006/main">
        <w:t xml:space="preserve">2. ຄວາມພາກພູມໃຈ: ຜູ້ທຳລາຍຄວາມສຳພັນອັນອ່ອນໂຍນ</w:t>
      </w:r>
    </w:p>
    <w:p w14:paraId="24145271" w14:textId="77777777" w:rsidR="00F90BDC" w:rsidRDefault="00F90BDC"/>
    <w:p w14:paraId="3AAB90CB" w14:textId="77777777" w:rsidR="00F90BDC" w:rsidRDefault="00F90BDC">
      <w:r xmlns:w="http://schemas.openxmlformats.org/wordprocessingml/2006/main">
        <w:t xml:space="preserve">1. ຢາໂກໂບ 4:6 - ແຕ່ພຣະອົງໃຫ້ພຣະຄຸນຫຼາຍກວ່າ. ດັ່ງ​ນັ້ນ​ລາວ​ຈຶ່ງ​ເວົ້າ​ວ່າ, ພຣະ​ເຈົ້າ​ຕ້ານ​ທານ​ຄົນ​ຈອງ​ຫອງ, ແຕ່​ໃຫ້​ພຣະ​ຄຸນ​ແກ່​ຄົນ​ຖ່ອມ​ຕົວ.</w:t>
      </w:r>
    </w:p>
    <w:p w14:paraId="62DE8A1F" w14:textId="77777777" w:rsidR="00F90BDC" w:rsidRDefault="00F90BDC"/>
    <w:p w14:paraId="0E65A0F4" w14:textId="77777777" w:rsidR="00F90BDC" w:rsidRDefault="00F90BDC">
      <w:r xmlns:w="http://schemas.openxmlformats.org/wordprocessingml/2006/main">
        <w:t xml:space="preserve">2. ຟີລິບ 2:3-4 —ຢ່າ​ປະໝາດ​ຄວາມ​ທະເຍີທະຍານ​ທີ່​ເຫັນ​ແກ່​ຕົວ​ຫຼື​ຄວາມ​ຄຶດ​ໄຮ້​ປະໂຫຍດ ແຕ່​ຈົ່ງ​ພິຈາລະນາ​ຄົນ​ອື່ນ​ໃຫ້​ດີ​ກວ່າ​ຕົວ​ເອງ. ທຸກຄົນຄວນເບິ່ງອອກບໍ່ພຽງແຕ່ຜົນປະໂຫຍດຂອງຕົນເອງ, ແຕ່ຍັງຜົນປະໂຫຍດຂອງຄົນອື່ນ.</w:t>
      </w:r>
    </w:p>
    <w:p w14:paraId="6BDC7460" w14:textId="77777777" w:rsidR="00F90BDC" w:rsidRDefault="00F90BDC"/>
    <w:p w14:paraId="03696883" w14:textId="77777777" w:rsidR="00F90BDC" w:rsidRDefault="00F90BDC">
      <w:r xmlns:w="http://schemas.openxmlformats.org/wordprocessingml/2006/main">
        <w:t xml:space="preserve">ລູກາ 14:12 ແລ້ວ​ລາວ​ກໍ​ເວົ້າ​ກັບ​ຜູ້​ທີ່​ສັ່ງ​ໃຫ້​ລາວ​ວ່າ, ເມື່ອ​ເຈົ້າ​ເຮັດ​ອາຫານ​ແລງ​ຫຼື​ອາຫານ​ແລງ </w:t>
      </w:r>
      <w:r xmlns:w="http://schemas.openxmlformats.org/wordprocessingml/2006/main">
        <w:lastRenderedPageBreak xmlns:w="http://schemas.openxmlformats.org/wordprocessingml/2006/main"/>
      </w:r>
      <w:r xmlns:w="http://schemas.openxmlformats.org/wordprocessingml/2006/main">
        <w:t xml:space="preserve">ຢ່າ​ເອີ້ນ​ໝູ່​ຂອງເຈົ້າ, ຫລື​ພີ່ນ້ອງ​ຂອງເຈົ້າ, ທັງ​ພີ່ນ້ອງ​ຂອງເຈົ້າ, ຫລື​ເພື່ອນບ້ານ​ທີ່​ຮັ່ງມີ​ຂອງເຈົ້າ. ຢ້ານ​ວ່າ​ພວກ​ເຂົາ​ຈະ​ສະເໜີ​ໃຫ້​ເຈົ້າ​ອີກ, ແລະ​ຈະ​ໄດ້​ຮັບ​ການ​ຕອບ​ແທນ​ຕໍ່​ເຈົ້າ.</w:t>
      </w:r>
    </w:p>
    <w:p w14:paraId="7DDB10C6" w14:textId="77777777" w:rsidR="00F90BDC" w:rsidRDefault="00F90BDC"/>
    <w:p w14:paraId="581F7C0E" w14:textId="77777777" w:rsidR="00F90BDC" w:rsidRDefault="00F90BDC">
      <w:r xmlns:w="http://schemas.openxmlformats.org/wordprocessingml/2006/main">
        <w:t xml:space="preserve">ພຣະ​ເຢ​ຊູ​ສອນ​ໃຫ້​ມີ​ຄວາມ​ເອື້ອ​ອໍາ​ນວຍ​ໃຫ້​ກັບ​ຄົນ​ທີ່​ຂັດ​ສົນ​ແທນ​ທີ່​ຈະ​ເປັນ​ຜູ້​ທີ່​ໄດ້​ຮັບ​ພອນ​ແລ້ວ.</w:t>
      </w:r>
    </w:p>
    <w:p w14:paraId="4AE7164D" w14:textId="77777777" w:rsidR="00F90BDC" w:rsidRDefault="00F90BDC"/>
    <w:p w14:paraId="1E4F736C" w14:textId="77777777" w:rsidR="00F90BDC" w:rsidRDefault="00F90BDC">
      <w:r xmlns:w="http://schemas.openxmlformats.org/wordprocessingml/2006/main">
        <w:t xml:space="preserve">1: "ຂອງປະທານແຫ່ງຄວາມເອື້ອເຟື້ອເພື່ອແຜ່"</w:t>
      </w:r>
    </w:p>
    <w:p w14:paraId="690BBBD7" w14:textId="77777777" w:rsidR="00F90BDC" w:rsidRDefault="00F90BDC"/>
    <w:p w14:paraId="02321D7F" w14:textId="77777777" w:rsidR="00F90BDC" w:rsidRDefault="00F90BDC">
      <w:r xmlns:w="http://schemas.openxmlformats.org/wordprocessingml/2006/main">
        <w:t xml:space="preserve">2: "ຄວາມສຸກຂອງການໃຫ້"</w:t>
      </w:r>
    </w:p>
    <w:p w14:paraId="57A24450" w14:textId="77777777" w:rsidR="00F90BDC" w:rsidRDefault="00F90BDC"/>
    <w:p w14:paraId="07238D3B" w14:textId="77777777" w:rsidR="00F90BDC" w:rsidRDefault="00F90BDC">
      <w:r xmlns:w="http://schemas.openxmlformats.org/wordprocessingml/2006/main">
        <w:t xml:space="preserve">1:1 ໂຢຮັນ 3:17-18 “ແຕ່​ຖ້າ​ຜູ້​ໃດ​ມີ​ຊັບ​ສິນ​ຂອງ​ໂລກ ແລະ​ເຫັນ​ນ້ອງ​ຊາຍ​ຂອງ​ຕົນ​ຂັດ​ສົນ, ແຕ່​ຍັງ​ປິດ​ໃຈ​ຕໍ່​ຕ້ານ​ລາວ, ຄວາມ​ຮັກ​ຂອງ​ພຣະ​ເຈົ້າ​ຢູ່​ໃນ​ຜູ້​ນັ້ນ​ແນວ​ໃດ? ລູກ​ນ້ອຍ​ເອີຍ, ຢ່າ​ໃຫ້​ເຮົາ​ຮັກ​ດ້ວຍ​ຄຳ​ເວົ້າ​ຫຼື​ເວົ້າ ແຕ່​ດ້ວຍ​ການ​ກະທຳ ແລະ​ດ້ວຍ​ຄວາມ​ຈິງ.”</w:t>
      </w:r>
    </w:p>
    <w:p w14:paraId="79EDC495" w14:textId="77777777" w:rsidR="00F90BDC" w:rsidRDefault="00F90BDC"/>
    <w:p w14:paraId="319B7227" w14:textId="77777777" w:rsidR="00F90BDC" w:rsidRDefault="00F90BDC">
      <w:r xmlns:w="http://schemas.openxmlformats.org/wordprocessingml/2006/main">
        <w:t xml:space="preserve">2:14-17 “ອ້າຍ​ນ້ອງ​ເອີຍ, ຖ້າ​ຜູ້​ໃດ​ເວົ້າ​ວ່າ​ລາວ​ມີ​ຄວາມ​ເຊື່ອ​ແຕ່​ບໍ່​ມີ​ການ​ເຮັດ​ວຽກ​ຈະ​ເປັນ​ການ​ດີ? ຄວາມ​ເຊື່ອ​ນັ້ນ​ຊ່ວຍ​ລາວ​ໄດ້​ບໍ? ຖ້າ​ພີ່​ນ້ອງ​ຊາຍ​ຫຼື​ນ້ອງ​ສາວ​ນຸ່ງ​ເຄື່ອງ​ບໍ່​ດີ ແລະ​ຂາດ​ອາຫານ​ປະຈຳ​ວັນ ແລະ​ຜູ້​ໜຶ່ງ​ໃນ​ພວກ​ເຈົ້າ​ເວົ້າ​ກັບ​ເຂົາ​ເຈົ້າ​ວ່າ, “ຈົ່ງ​ໄປ​ຢ່າງ​ສະຫງົບ​ສຸກ, ອຸ່ນ​ໃຈ​ໃຫ້​ອີ່ມ” ໂດຍ​ບໍ່​ໄດ້​ເອົາ​ສິ່ງ​ຂອງ​ທີ່​ຈຳເປັນ​ຕໍ່​ຮ່າງກາຍ​ໃຫ້​ແກ່​ເຂົາ, ສິ່ງ​ນັ້ນ​ຈະ​ເປັນ​ປະໂຫຍດ​ຫຍັງ? ສະນັ້ນ ສັດທາ​ດ້ວຍ​ຕົວ​ມັນ​ເອງ, ຖ້າ​ຫາກ​ບໍ່​ມີ​ການ​ກະທຳ, ກໍ​ຕາຍ​ໄປ.”</w:t>
      </w:r>
    </w:p>
    <w:p w14:paraId="33771CE8" w14:textId="77777777" w:rsidR="00F90BDC" w:rsidRDefault="00F90BDC"/>
    <w:p w14:paraId="7B9CC8D8" w14:textId="77777777" w:rsidR="00F90BDC" w:rsidRDefault="00F90BDC">
      <w:r xmlns:w="http://schemas.openxmlformats.org/wordprocessingml/2006/main">
        <w:t xml:space="preserve">ລູກາ 14:13 ແຕ່​ເມື່ອ​ເຈົ້າ​ເຮັດ​ງານ​ລ້ຽງ ຈົ່ງ​ເອີ້ນ​ຄົນ​ທຸກ​ຍາກ, ຄົນ​ພິການ, ຄົນ​ງ່ອຍ, ຄົນ​ຕາບອດ.</w:t>
      </w:r>
    </w:p>
    <w:p w14:paraId="48D1FB22" w14:textId="77777777" w:rsidR="00F90BDC" w:rsidRDefault="00F90BDC"/>
    <w:p w14:paraId="3A9C1A26" w14:textId="77777777" w:rsidR="00F90BDC" w:rsidRDefault="00F90BDC">
      <w:r xmlns:w="http://schemas.openxmlformats.org/wordprocessingml/2006/main">
        <w:t xml:space="preserve">ພະ​ເຍຊູ​ສັ່ງ​ໃຫ້​ເຊີນ​ຄົນ​ທຸກ​ຍາກ ຄົນ​ພິການ ຂາ​ຂາ​ພິ​ການ ແລະ​ຕາ​ບອດ​ໄປ​ຮ່ວມ​ງານ​ລ້ຽງ.</w:t>
      </w:r>
    </w:p>
    <w:p w14:paraId="11A3F2A2" w14:textId="77777777" w:rsidR="00F90BDC" w:rsidRDefault="00F90BDC"/>
    <w:p w14:paraId="599FE79F" w14:textId="77777777" w:rsidR="00F90BDC" w:rsidRDefault="00F90BDC">
      <w:r xmlns:w="http://schemas.openxmlformats.org/wordprocessingml/2006/main">
        <w:t xml:space="preserve">1. ເຊີນຄົນດ້ອຍໂອກາດ: ຈິນຕະນາການຄືນວິໄສທັດຂອງພຣະເຢຊູເພື່ອການຮ່ວມງານ</w:t>
      </w:r>
    </w:p>
    <w:p w14:paraId="6685B67F" w14:textId="77777777" w:rsidR="00F90BDC" w:rsidRDefault="00F90BDC"/>
    <w:p w14:paraId="32B70A04" w14:textId="77777777" w:rsidR="00F90BDC" w:rsidRDefault="00F90BDC">
      <w:r xmlns:w="http://schemas.openxmlformats.org/wordprocessingml/2006/main">
        <w:t xml:space="preserve">2. ການ​ດູ​ແລ​ຄົນ​ທີ່​ໂຊກ​ດີ: ການ​ເອີ້ນ​ຂອງ​ພະ​ເຍຊູ​ໃຫ້​ການ​ຕ້ອນຮັບ</w:t>
      </w:r>
    </w:p>
    <w:p w14:paraId="33081A2A" w14:textId="77777777" w:rsidR="00F90BDC" w:rsidRDefault="00F90BDC"/>
    <w:p w14:paraId="58E08783" w14:textId="77777777" w:rsidR="00F90BDC" w:rsidRDefault="00F90BDC">
      <w:r xmlns:w="http://schemas.openxmlformats.org/wordprocessingml/2006/main">
        <w:t xml:space="preserve">1. ເອຊາຢາ 58:7-10 - ແບ່ງ​ປັນ​ເຂົ້າ​ຈີ່​ກັບ​ຄົນ​ທີ່​ຫິວ​ໂຫຍ, ແລະ​ນຳ​ຄົນ​ທຸກ​ຍາກ​ທີ່​ບໍ່​ມີ​ເຮືອນ​ຢູ່​ມາ​ໃນ​ເຮືອນ​ຂອງ​ເຈົ້າ.</w:t>
      </w:r>
    </w:p>
    <w:p w14:paraId="38BB86A8" w14:textId="77777777" w:rsidR="00F90BDC" w:rsidRDefault="00F90BDC"/>
    <w:p w14:paraId="0D299B40" w14:textId="77777777" w:rsidR="00F90BDC" w:rsidRDefault="00F90BDC">
      <w:r xmlns:w="http://schemas.openxmlformats.org/wordprocessingml/2006/main">
        <w:t xml:space="preserve">2. ຢາໂກໂບ 1:27 - ສາດສະຫນາທີ່ບໍລິສຸດແລະບໍ່ມີມົນທິນຕໍ່ຫນ້າພຣະເຈົ້າ, ພຣະບິດາ, ນີ້ແມ່ນ: ການເບິ່ງແຍງເດັກກໍາພ້າແລະແມ່ຫມ້າຍໃນຄວາມທຸກທໍລະມານຂອງພວກເຂົາ.</w:t>
      </w:r>
    </w:p>
    <w:p w14:paraId="10358CEB" w14:textId="77777777" w:rsidR="00F90BDC" w:rsidRDefault="00F90BDC"/>
    <w:p w14:paraId="716BBC5B" w14:textId="77777777" w:rsidR="00F90BDC" w:rsidRDefault="00F90BDC">
      <w:r xmlns:w="http://schemas.openxmlformats.org/wordprocessingml/2006/main">
        <w:t xml:space="preserve">ລູກາ 14:14 ແລະ ເຈົ້າ​ຈະ​ໄດ້​ຮັບ​ພອນ; ເພາະ​ພວກ​ເຂົາ​ຈະ​ຕອບ​ແທນ​ເຈົ້າ​ບໍ່​ໄດ້: ເພາະ​ເຈົ້າ​ຈະ​ໄດ້​ຮັບ​ການ​ຕອບ​ແທນ​ໃນ​ການ​ຟື້ນ​ຄືນ​ຊີວິດ​ຂອງ​ຄົນ​ຊອບ​ທຳ.</w:t>
      </w:r>
    </w:p>
    <w:p w14:paraId="4D25D69C" w14:textId="77777777" w:rsidR="00F90BDC" w:rsidRDefault="00F90BDC"/>
    <w:p w14:paraId="3FA6F9B6" w14:textId="77777777" w:rsidR="00F90BDC" w:rsidRDefault="00F90BDC">
      <w:r xmlns:w="http://schemas.openxmlformats.org/wordprocessingml/2006/main">
        <w:t xml:space="preserve">ຂໍ້ນີ້ເວົ້າເຖິງລາງວັນຂອງຜູ້ທີ່ດໍາເນີນຊີວິດດ້ວຍຄວາມເຊື່ອແລະຄວາມຊອບທໍາ, ຍ້ອນວ່າເຂົາເຈົ້າຈະໄດ້ຮັບພອນໃນການຟື້ນຄືນຊີວິດຂອງຄົນຊອບທໍາ.</w:t>
      </w:r>
    </w:p>
    <w:p w14:paraId="03C68932" w14:textId="77777777" w:rsidR="00F90BDC" w:rsidRDefault="00F90BDC"/>
    <w:p w14:paraId="728A00FA" w14:textId="77777777" w:rsidR="00F90BDC" w:rsidRDefault="00F90BDC">
      <w:r xmlns:w="http://schemas.openxmlformats.org/wordprocessingml/2006/main">
        <w:t xml:space="preserve">1. ລາງວັນແຫ່ງຄວາມຊອບທຳ: ດຳລົງຊີວິດດ້ວຍຄວາມເຊື່ອ ແລະ ການເຊື່ອຟັງ</w:t>
      </w:r>
    </w:p>
    <w:p w14:paraId="33547167" w14:textId="77777777" w:rsidR="00F90BDC" w:rsidRDefault="00F90BDC"/>
    <w:p w14:paraId="498F5C8D" w14:textId="77777777" w:rsidR="00F90BDC" w:rsidRDefault="00F90BDC">
      <w:r xmlns:w="http://schemas.openxmlformats.org/wordprocessingml/2006/main">
        <w:t xml:space="preserve">2. ພອນຂອງການຟື້ນຄືນຊີວິດ: ຊີວິດນິລັນດອນກັບພຣະເຈົ້າ</w:t>
      </w:r>
    </w:p>
    <w:p w14:paraId="1BDE68CA" w14:textId="77777777" w:rsidR="00F90BDC" w:rsidRDefault="00F90BDC"/>
    <w:p w14:paraId="3E66BF83" w14:textId="77777777" w:rsidR="00F90BDC" w:rsidRDefault="00F90BDC">
      <w:r xmlns:w="http://schemas.openxmlformats.org/wordprocessingml/2006/main">
        <w:t xml:space="preserve">1. ມັດທາຍ 6:19-21 - “ຢ່າ​ເກັບ​ຊັບ​ສົມບັດ​ໄວ້​ເທິງ​ແຜ່ນດິນ​ໂລກ ບ່ອນ​ທີ່​ແມງ​ໄມ້​ແລະ​ຂີ້ໝ້ຽງ​ທຳລາຍ ແລະ​ທີ່​ພວກ​ໂຈນ​ລັກ​ເຂົ້າ​ໄປ ແຕ່​ຈົ່ງ​ເກັບ​ເອົາ​ຊັບ​ສົມບັດ​ໄວ້​ສຳລັບ​ຕົວ​ເອງ​ໃນ​ສະຫວັນ ບ່ອນ​ທີ່​ແມງ​ໄມ້​ແລະ​ຂີ້ໝ້ຽງ​ທຳລາຍ​ບໍ່​ໄດ້. ໂຈນ​ບໍ່​ໄດ້​ບຸກ​ເຂົ້າ​ລັກ​ເອົາ ເພາະ​ຊັບ​ສົມບັດ​ຂອງ​ເຈົ້າ​ຢູ່​ໃສ, ໃຈ​ຂອງ​ເຈົ້າ​ກໍ​ຈະ​ຢູ່​ທີ່​ນັ້ນ.”</w:t>
      </w:r>
    </w:p>
    <w:p w14:paraId="06CDCBED" w14:textId="77777777" w:rsidR="00F90BDC" w:rsidRDefault="00F90BDC"/>
    <w:p w14:paraId="2014F394" w14:textId="77777777" w:rsidR="00F90BDC" w:rsidRDefault="00F90BDC">
      <w:r xmlns:w="http://schemas.openxmlformats.org/wordprocessingml/2006/main">
        <w:t xml:space="preserve">2. Romans 8: 28 - "ແລະພວກເຮົາຮູ້ວ່າສິ່ງທັງຫມົດເຮັດວຽກຮ່ວມກັນເພື່ອຄວາມດີຕໍ່ຜູ້ທີ່ຮັກພຣະເຈົ້າ, ກັບຜູ້ທີ່ຖືກເອີ້ນຕາມຈຸດປະສົງຂອງພຣະອົງ."</w:t>
      </w:r>
    </w:p>
    <w:p w14:paraId="5ED13C3F" w14:textId="77777777" w:rsidR="00F90BDC" w:rsidRDefault="00F90BDC"/>
    <w:p w14:paraId="1C0121AB" w14:textId="77777777" w:rsidR="00F90BDC" w:rsidRDefault="00F90BDC">
      <w:r xmlns:w="http://schemas.openxmlformats.org/wordprocessingml/2006/main">
        <w:t xml:space="preserve">ລູກາ 14:15 ເມື່ອ​ຄົນ​ໜຶ່ງ​ໃນ​ຄົນ​ທີ່​ນັ່ງ​ກິນ​ເຂົ້າ​ກັບ​ລາວ​ໄດ້​ຍິນ​ເລື່ອງ​ນີ້ ລາວ​ຈຶ່ງ​ເວົ້າ​ກັບ​ລາວ​ວ່າ, “ຜູ້​ທີ່​ໄດ້​ກິນ​ເຂົ້າຈີ່​ໃນ​ອານາຈັກ​ຂອງ​ພຣະເຈົ້າ​ກໍ​ເປັນ​ສຸກ.</w:t>
      </w:r>
    </w:p>
    <w:p w14:paraId="72755C5C" w14:textId="77777777" w:rsidR="00F90BDC" w:rsidRDefault="00F90BDC"/>
    <w:p w14:paraId="1B651AF4" w14:textId="77777777" w:rsidR="00F90BDC" w:rsidRDefault="00F90BDC">
      <w:r xmlns:w="http://schemas.openxmlformats.org/wordprocessingml/2006/main">
        <w:t xml:space="preserve">ພະ​ເຍຊູ​ກ່າວ​ເຖິງ​ຄວາມ​ສຸກ​ໃນ​ການ​ກິນ​ເຂົ້າ​ໃນ​ລາຊະອານາຈັກ​ຂອງ​ພະເຈົ້າ​ຕໍ່​ແຂກ​ຄົນ​ໜຶ່ງ​ຂອງ​ພະອົງ.</w:t>
      </w:r>
    </w:p>
    <w:p w14:paraId="10C7BAEA" w14:textId="77777777" w:rsidR="00F90BDC" w:rsidRDefault="00F90BDC"/>
    <w:p w14:paraId="595A664B" w14:textId="77777777" w:rsidR="00F90BDC" w:rsidRDefault="00F90BDC">
      <w:r xmlns:w="http://schemas.openxmlformats.org/wordprocessingml/2006/main">
        <w:t xml:space="preserve">1. ຄວາມສຸກຂອງການກິນໃນອານາຈັກຂອງພຣະເຈົ້າ</w:t>
      </w:r>
    </w:p>
    <w:p w14:paraId="7C13296D" w14:textId="77777777" w:rsidR="00F90BDC" w:rsidRDefault="00F90BDC"/>
    <w:p w14:paraId="0629472B" w14:textId="77777777" w:rsidR="00F90BDC" w:rsidRDefault="00F90BDC">
      <w:r xmlns:w="http://schemas.openxmlformats.org/wordprocessingml/2006/main">
        <w:t xml:space="preserve">2. ພອນຂອງການເຂົ້າໄປໃນອານາຈັກຂອງພຣະເຈົ້າ</w:t>
      </w:r>
    </w:p>
    <w:p w14:paraId="789BE6CD" w14:textId="77777777" w:rsidR="00F90BDC" w:rsidRDefault="00F90BDC"/>
    <w:p w14:paraId="0FF250CB" w14:textId="77777777" w:rsidR="00F90BDC" w:rsidRDefault="00F90BDC">
      <w:r xmlns:w="http://schemas.openxmlformats.org/wordprocessingml/2006/main">
        <w:t xml:space="preserve">1. Romans 14:17 - ສໍາລັບອານາຈັກຂອງພຣະເຈົ້າບໍ່ແມ່ນຊີ້ນແລະເຄື່ອງດື່ມ; ແຕ່ຄວາມຊອບທໍາ, ແລະຄວາມສະຫງົບສຸກ, ແລະຄວາມສຸກໃນພຣະວິນຍານບໍລິສຸດ.</w:t>
      </w:r>
    </w:p>
    <w:p w14:paraId="5E123B35" w14:textId="77777777" w:rsidR="00F90BDC" w:rsidRDefault="00F90BDC"/>
    <w:p w14:paraId="7C765AAF" w14:textId="77777777" w:rsidR="00F90BDC" w:rsidRDefault="00F90BDC">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14:paraId="6381E422" w14:textId="77777777" w:rsidR="00F90BDC" w:rsidRDefault="00F90BDC"/>
    <w:p w14:paraId="0919D03C" w14:textId="77777777" w:rsidR="00F90BDC" w:rsidRDefault="00F90BDC">
      <w:r xmlns:w="http://schemas.openxmlformats.org/wordprocessingml/2006/main">
        <w:t xml:space="preserve">ລູກາ 14:16 ແລ້ວ​ພຣະອົງ​ກໍ​ກ່າວ​ແກ່​ເພິ່ນ​ວ່າ, ມີ​ຊາຍ​ຄົນ​ໜຶ່ງ​ເຮັດ​ອາຫານ​ແລງ​ຢ່າງ​ໃຫຍ່ ແລະ​ໄດ້​ສັ່ງ​ໃຫ້​ຫລາຍ​ຄົນ.</w:t>
      </w:r>
    </w:p>
    <w:p w14:paraId="3E564625" w14:textId="77777777" w:rsidR="00F90BDC" w:rsidRDefault="00F90BDC"/>
    <w:p w14:paraId="0ECDC3B3" w14:textId="77777777" w:rsidR="00F90BDC" w:rsidRDefault="00F90BDC">
      <w:r xmlns:w="http://schemas.openxmlformats.org/wordprocessingml/2006/main">
        <w:t xml:space="preserve">ມີ​ຊາຍ​ຄົນ​ໜຶ່ງ​ໄດ້​ເຊີນ​ຫລາຍ​ຄົນ​ເຂົ້າ​ຮ່ວມ​ງານ​ລ້ຽງ​ໃຫຍ່.</w:t>
      </w:r>
    </w:p>
    <w:p w14:paraId="06D95DBB" w14:textId="77777777" w:rsidR="00F90BDC" w:rsidRDefault="00F90BDC"/>
    <w:p w14:paraId="5BED8F25" w14:textId="77777777" w:rsidR="00F90BDC" w:rsidRDefault="00F90BDC">
      <w:r xmlns:w="http://schemas.openxmlformats.org/wordprocessingml/2006/main">
        <w:t xml:space="preserve">1. ການເຊື້ອເຊີນຂອງພຣະກິດຕິຄຸນ: ການສະເຫນີອັນໃຫຍ່ຫຼວງຂອງພຣະເຈົ້າແຫ່ງຄວາມລອດ</w:t>
      </w:r>
    </w:p>
    <w:p w14:paraId="439971D5" w14:textId="77777777" w:rsidR="00F90BDC" w:rsidRDefault="00F90BDC"/>
    <w:p w14:paraId="70B0C7BA" w14:textId="77777777" w:rsidR="00F90BDC" w:rsidRDefault="00F90BDC">
      <w:r xmlns:w="http://schemas.openxmlformats.org/wordprocessingml/2006/main">
        <w:t xml:space="preserve">2. ຄວາມສຸກຂອງ Fellowship: ໂທຫາຊຸມຊົນຄຣິສຕຽນ</w:t>
      </w:r>
    </w:p>
    <w:p w14:paraId="48EB121F" w14:textId="77777777" w:rsidR="00F90BDC" w:rsidRDefault="00F90BDC"/>
    <w:p w14:paraId="7D230A4C" w14:textId="77777777" w:rsidR="00F90BDC" w:rsidRDefault="00F90BDC">
      <w:r xmlns:w="http://schemas.openxmlformats.org/wordprocessingml/2006/main">
        <w:t xml:space="preserve">1. ໂຣມ 10:13-14 - “ສຳລັບ​ທຸກ​ຄົນ​ທີ່​ອ້ອນວອນ​ໃນ​ນາມ​ຂອງ​ພະ​ເຢໂຫວາ​ຈະ​ລອດ. ແຕ່​ເຂົາ​ເຈົ້າ​ຈະ​ຮ້ອງ​ຫາ​ພະອົງ​ໄດ້​ແນວ​ໃດ​ເພື່ອ​ຊ່ວຍ​ເຂົາ​ໃຫ້​ລອດ​ເວັ້ນ​ເສຍ​ແຕ່​ບໍ່​ເຊື່ອ​ໃນ​ພະອົງ? ແລະ​ເຂົາ​ເຈົ້າ​ຈະ​ເຊື່ອ​ໃນ​ພະອົງ​ໄດ້​ແນວ​ໃດ​ຖ້າ​ເຂົາ​ເຈົ້າ​ບໍ່​ເຄີຍ​ໄດ້​ຍິນ​ກ່ຽວ​ກັບ​ພະອົງ? ແລະ​ເຂົາ​ເຈົ້າ​ຈະ​ໄດ້​ຍິນ​ເລື່ອງ​ລາວ​ໄດ້​ແນວ​ໃດ​ເວັ້ນ​ເສຍ​ແຕ່​ມີ​ຄົນ​ບອກ​ເຂົາ​ເຈົ້າ?”</w:t>
      </w:r>
    </w:p>
    <w:p w14:paraId="444EFA0C" w14:textId="77777777" w:rsidR="00F90BDC" w:rsidRDefault="00F90BDC"/>
    <w:p w14:paraId="24DB82B1" w14:textId="77777777" w:rsidR="00F90BDC" w:rsidRDefault="00F90BDC">
      <w:r xmlns:w="http://schemas.openxmlformats.org/wordprocessingml/2006/main">
        <w:t xml:space="preserve">2. ເຮັບເຣີ 10:24-25 —“ໃຫ້​ເຮົາ​ຄິດ​ເຖິງ​ວິທີ​ທີ່​ຈະ​ກະຕຸ້ນ​ເຊິ່ງ​ກັນ​ແລະ​ກັນ​ໃນ​ການ​ກະທຳ​ດ້ວຍ​ຄວາມ​ຮັກ​ແລະ​ການ​ດີ. ແລະ​ຂໍ​ໃຫ້​ພວກ​ເຮົາ​ບໍ່​ປະ​ຖິ້ມ​ການ​ພົບ​ປະ​ຮ່ວມ​ກັນ​ຄື​ກັບ​ບາງ​ຄົນ, ແຕ່​ໃຫ້​ກຳລັງ​ໃຈ​ເຊິ່ງ​ກັນ​ແລະ​ກັນ, ໂດຍ​ສະ​ເພາະ​ໃນ​ຕອນ​ນີ້​ວັນ​ແຫ່ງ​ການ​ກັບ​ຄືນ​ມາ​ຂອງ​ພຣະ​ອົງ​ໃກ້​ເຂົ້າ​ມາ​ແລ້ວ.”</w:t>
      </w:r>
    </w:p>
    <w:p w14:paraId="14317C19" w14:textId="77777777" w:rsidR="00F90BDC" w:rsidRDefault="00F90BDC"/>
    <w:p w14:paraId="49727C9C" w14:textId="77777777" w:rsidR="00F90BDC" w:rsidRDefault="00F90BDC">
      <w:r xmlns:w="http://schemas.openxmlformats.org/wordprocessingml/2006/main">
        <w:t xml:space="preserve">ລູກາ 14:17 ແລະ​ສົ່ງ​ຄົນ​ຮັບໃຊ້​ຂອງ​ເພິ່ນ​ໄປ​ໃນ​ຕອນ​ແລງ​ເພື່ອ​ເວົ້າ​ກັບ​ຄົນ​ທີ່​ຖືກ​ສະເໜີ​ນັ້ນ​ວ່າ, ຈົ່ງ​ມາ. ເພາະ​ທຸກ​ສິ່ງ​ທຸກ​ຢ່າງ​ພ້ອມ​ແລ້ວ.</w:t>
      </w:r>
    </w:p>
    <w:p w14:paraId="482348FC" w14:textId="77777777" w:rsidR="00F90BDC" w:rsidRDefault="00F90BDC"/>
    <w:p w14:paraId="0CB3BC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ນາຍ​ໄດ້​ຈັດ​ງານ​ລ້ຽງ​ແລະ​ຕອນ​ນີ້​ເຊີນ​ແຂກ​ທັງ​ປວງ​ມາ​ຮັບ​ສ່ວນ.</w:t>
      </w:r>
    </w:p>
    <w:p w14:paraId="6666471F" w14:textId="77777777" w:rsidR="00F90BDC" w:rsidRDefault="00F90BDC"/>
    <w:p w14:paraId="7CC34AD9" w14:textId="77777777" w:rsidR="00F90BDC" w:rsidRDefault="00F90BDC">
      <w:r xmlns:w="http://schemas.openxmlformats.org/wordprocessingml/2006/main">
        <w:t xml:space="preserve">1: ພຣະ​ເຢ​ຊູ​ໄດ້​ເຊື້ອ​ເຊີນ​ພວກ​ເຮົາ​ເຂົ້າ​ຮ່ວມ​ງານ​ລ້ຽງ​ແຫ່ງ​ຄວາມ​ລອດ.</w:t>
      </w:r>
    </w:p>
    <w:p w14:paraId="6B1B57D2" w14:textId="77777777" w:rsidR="00F90BDC" w:rsidRDefault="00F90BDC"/>
    <w:p w14:paraId="13051033" w14:textId="77777777" w:rsidR="00F90BDC" w:rsidRDefault="00F90BDC">
      <w:r xmlns:w="http://schemas.openxmlformats.org/wordprocessingml/2006/main">
        <w:t xml:space="preserve">2: ການເຊື້ອເຊີນຂອງພຣະຜູ້ເປັນເຈົ້າໃນງານບຸນຂອງພຣະຄຸນ.</w:t>
      </w:r>
    </w:p>
    <w:p w14:paraId="444B2036" w14:textId="77777777" w:rsidR="00F90BDC" w:rsidRDefault="00F90BDC"/>
    <w:p w14:paraId="111F8D7D" w14:textId="77777777" w:rsidR="00F90BDC" w:rsidRDefault="00F90BDC">
      <w:r xmlns:w="http://schemas.openxmlformats.org/wordprocessingml/2006/main">
        <w:t xml:space="preserve">1: ການເປີດເຜີຍ 19: 9 - "ແລະພຣະອົງໄດ້ກ່າວກັບຂ້າພະເຈົ້າ, ຈົ່ງຂຽນ, ພອນແມ່ນຜູ້ທີ່ໄດ້ຖືກເອີ້ນໃຫ້ເຂົ້າລ້ຽງການແຕ່ງງານຂອງລູກແກະ."</w:t>
      </w:r>
    </w:p>
    <w:p w14:paraId="0283AE09" w14:textId="77777777" w:rsidR="00F90BDC" w:rsidRDefault="00F90BDC"/>
    <w:p w14:paraId="10B83689" w14:textId="77777777" w:rsidR="00F90BDC" w:rsidRDefault="00F90BDC">
      <w:r xmlns:w="http://schemas.openxmlformats.org/wordprocessingml/2006/main">
        <w:t xml:space="preserve">2: ເອ​ຊາ​ຢາ 25:6 - “ແລະ​ໃນ​ພູ​ເຂົາ​ນີ້​ພຣະ​ຜູ້​ເປັນ​ເຈົ້າ​ຂອງ​ພຣະ​ຜູ້​ເປັນ​ເຈົ້າ​ຈະ​ເຮັດ​ໃຫ້​ຄົນ​ທັງ​ຫມົດ​ເປັນ​ການ​ລ້ຽງ​ຂອງ​ໄຂ​ມັນ​, ງານ​ລ້ຽງ​ຂອງ​ເຫຼົ້າ​ແວງ​, ຂອງ​ໄຂ​ມັນ​ທີ່​ເຕັມ​ໄປ​ດ້ວຍ​ໄຂ​ມັນ​, ຂອງ​ເຫຼົ້າ​ແວງ​ທີ່​ຫລອມ​ໂລ​ຫະ​. ”</w:t>
      </w:r>
    </w:p>
    <w:p w14:paraId="0610E025" w14:textId="77777777" w:rsidR="00F90BDC" w:rsidRDefault="00F90BDC"/>
    <w:p w14:paraId="5073A2AA" w14:textId="77777777" w:rsidR="00F90BDC" w:rsidRDefault="00F90BDC">
      <w:r xmlns:w="http://schemas.openxmlformats.org/wordprocessingml/2006/main">
        <w:t xml:space="preserve">ລູກາ 14:18 ແລະ​ພວກເຂົາ​ທັງໝົດ​ໄດ້​ຍິນ​ຍອມ​ຢ່າງ​ດຽວ​ກໍ​ເລີ່ມ​ແກ້ຕົວ. ຜູ້​ທຳ​ອິດ​ເວົ້າ​ກັບ​ລາວ​ວ່າ, ຂ້ອຍ​ໄດ້​ຊື້​ດິນ​ມາ​ແລ້ວ, ແລະ​ຕ້ອງ​ໄປ​ເບິ່ງ​ມັນ: ຂ້າ​ພະ​ເຈົ້າ​ຂໍ​ອະ​ທິ​ຖານ​ໃຫ້​ຂ້າ​ພະ​ເຈົ້າ.</w:t>
      </w:r>
    </w:p>
    <w:p w14:paraId="7F342893" w14:textId="77777777" w:rsidR="00F90BDC" w:rsidRDefault="00F90BDC"/>
    <w:p w14:paraId="0F0580EC" w14:textId="77777777" w:rsidR="00F90BDC" w:rsidRDefault="00F90BDC">
      <w:r xmlns:w="http://schemas.openxmlformats.org/wordprocessingml/2006/main">
        <w:t xml:space="preserve">ຜູ້​ຄົນ​ທີ່​ຖືກ​ເຊີນ​ໄປ​ຮ່ວມ​ງານ​ລ້ຽງ​ລ້ວນ​ແຕ່​ມີ​ຂໍ້​ແກ້​ຕົວ​ທີ່​ຈະ​ບໍ່​ເຂົ້າ​ຮ່ວມ. ຜູ້ທໍາອິດບອກວ່າໄດ້ຊື້ດິນແລະຢາກໄປເບິ່ງມັນ.</w:t>
      </w:r>
    </w:p>
    <w:p w14:paraId="612F9867" w14:textId="77777777" w:rsidR="00F90BDC" w:rsidRDefault="00F90BDC"/>
    <w:p w14:paraId="79F689DF" w14:textId="77777777" w:rsidR="00F90BDC" w:rsidRDefault="00F90BDC">
      <w:r xmlns:w="http://schemas.openxmlformats.org/wordprocessingml/2006/main">
        <w:t xml:space="preserve">1: ເຮົາ​ຕ້ອງ​ເຕັມ​ໃຈ​ທີ່​ຈະ​ເອົາ​ພະເຈົ້າ​ເປັນ​ອັນ​ດັບ​ໜຶ່ງ​ໃນ​ຊີວິດ​ຂອງ​ເຮົາ ເຖິງ​ແມ່ນ​ວ່າ​ເໜືອ​ຄວາມ​ຕ້ອງການ​ແລະ​ຄວາມ​ຕ້ອງການ​ຂອງ​ເຮົາ​ເອງ.</w:t>
      </w:r>
    </w:p>
    <w:p w14:paraId="021423C8" w14:textId="77777777" w:rsidR="00F90BDC" w:rsidRDefault="00F90BDC"/>
    <w:p w14:paraId="59AD5532" w14:textId="77777777" w:rsidR="00F90BDC" w:rsidRDefault="00F90BDC">
      <w:r xmlns:w="http://schemas.openxmlformats.org/wordprocessingml/2006/main">
        <w:t xml:space="preserve">2: ພວກເຮົາຕ້ອງເຕັມໃຈທີ່ຈະຍົກໄມ້ກາງແຂນຂອງພວກເຮົາແລະຕິດຕາມພຣະເຢຊູ, ເຖິງແມ່ນວ່າໃນເວລາທີ່ມັນອາດຈະບໍ່ສະບາຍຫຼືບໍ່ສະດວກ.</w:t>
      </w:r>
    </w:p>
    <w:p w14:paraId="69AA3914" w14:textId="77777777" w:rsidR="00F90BDC" w:rsidRDefault="00F90BDC"/>
    <w:p w14:paraId="425CA3E9" w14:textId="77777777" w:rsidR="00F90BDC" w:rsidRDefault="00F90BDC">
      <w:r xmlns:w="http://schemas.openxmlformats.org/wordprocessingml/2006/main">
        <w:t xml:space="preserve">1: ມັດທາຍ 16:24 - ຫຼັງຈາກນັ້ນ, ພຣະເຢຊູໄດ້ກ່າວກັບພວກສາວົກຂອງພຣະອົງ, ຖ້າຫາກວ່າ [ຜູ້ຊາຍ] ຈະມາຕາມຂ້າພະເຈົ້າ, ໃຫ້ເຂົາປະຕິເສດຕົນເອງ, ແລະເອົາເຖິງໄມ້ກາງແຂນ, ແລະຕິດຕາມຂ້າພະເຈົ້າ.</w:t>
      </w:r>
    </w:p>
    <w:p w14:paraId="7708EDD8" w14:textId="77777777" w:rsidR="00F90BDC" w:rsidRDefault="00F90BDC"/>
    <w:p w14:paraId="2C996D42" w14:textId="77777777" w:rsidR="00F90BDC" w:rsidRDefault="00F90BDC">
      <w:r xmlns:w="http://schemas.openxmlformats.org/wordprocessingml/2006/main">
        <w:t xml:space="preserve">2: ຟີລິບປອຍ 2: 3-4 - [ໃຫ້] ບໍ່ມີຫຍັງ [ຈະເຮັດ] ຜ່ານ strife ຫຼື vainglory; ແຕ່​ໃນ​ຄວາມ​ອ່ອນ​ໂຍນ​ຂອງ​ຈິດ​ໃຈ​ໃຫ້​ແຕ່​ລະ​ຄົນ​ມີ​ກຽດ​ອື່ນ​ດີກ​ວ່າ​ຕົນ​ເອງ. ຢ່າ​ເບິ່ງ​ຜູ້​ຊາຍ​ທຸກ​ຄົນ​ໃນ​ສິ່ງ​ຂອງ​ຕົນ, ແຕ່​ທຸກ </w:t>
      </w:r>
      <w:r xmlns:w="http://schemas.openxmlformats.org/wordprocessingml/2006/main">
        <w:lastRenderedPageBreak xmlns:w="http://schemas.openxmlformats.org/wordprocessingml/2006/main"/>
      </w:r>
      <w:r xmlns:w="http://schemas.openxmlformats.org/wordprocessingml/2006/main">
        <w:t xml:space="preserve">​ຄົນ​ກໍ​ຢູ່​ໃນ​ສິ່ງ​ຂອງ​ຄົນ​ອື່ນ.</w:t>
      </w:r>
    </w:p>
    <w:p w14:paraId="15014523" w14:textId="77777777" w:rsidR="00F90BDC" w:rsidRDefault="00F90BDC"/>
    <w:p w14:paraId="6CC6001E" w14:textId="77777777" w:rsidR="00F90BDC" w:rsidRDefault="00F90BDC">
      <w:r xmlns:w="http://schemas.openxmlformats.org/wordprocessingml/2006/main">
        <w:t xml:space="preserve">ລູກາ 14:19 ແລະ​ມີ​ອີກ​ຄົນ​ໜຶ່ງ​ເວົ້າ​ວ່າ, “ຂ້ອຍ​ໄດ້​ຊື້​ງົວ​ຫ້າ​ແອກ​ແລ້ວ ແລະ​ຂ້ອຍ​ຈະ​ໄປ​ພິສູດ​ວ່າ​ຂ້ອຍ​ຂໍ​ໂທດ​ເຈົ້າ.</w:t>
      </w:r>
    </w:p>
    <w:p w14:paraId="02FF65C7" w14:textId="77777777" w:rsidR="00F90BDC" w:rsidRDefault="00F90BDC"/>
    <w:p w14:paraId="1AF045E8" w14:textId="77777777" w:rsidR="00F90BDC" w:rsidRDefault="00F90BDC">
      <w:r xmlns:w="http://schemas.openxmlformats.org/wordprocessingml/2006/main">
        <w:t xml:space="preserve">ຄໍາອຸປະມານີ້ເວົ້າເຖິງຜູ້ທີ່ໄດ້ເຮັດຄໍາຫມັ້ນສັນຍາຫຼາຍຢ່າງແລະປະຈຸບັນກໍາລັງຊອກຫາທາງອອກ.</w:t>
      </w:r>
    </w:p>
    <w:p w14:paraId="0EB69B1F" w14:textId="77777777" w:rsidR="00F90BDC" w:rsidRDefault="00F90BDC"/>
    <w:p w14:paraId="0E69A378" w14:textId="77777777" w:rsidR="00F90BDC" w:rsidRDefault="00F90BDC">
      <w:r xmlns:w="http://schemas.openxmlformats.org/wordprocessingml/2006/main">
        <w:t xml:space="preserve">1: ເຮົາ​ຕ້ອງ​ລະວັງ​ບໍ່​ໃຫ້​ໝັ້ນ​ໃຈ​ເກີນ​ກວ່າ​ທີ່​ເຮົາ​ສາມາດ​ຈັດການ​ໄດ້.</w:t>
      </w:r>
    </w:p>
    <w:p w14:paraId="05B0F6B5" w14:textId="77777777" w:rsidR="00F90BDC" w:rsidRDefault="00F90BDC"/>
    <w:p w14:paraId="70F5357F" w14:textId="77777777" w:rsidR="00F90BDC" w:rsidRDefault="00F90BDC">
      <w:r xmlns:w="http://schemas.openxmlformats.org/wordprocessingml/2006/main">
        <w:t xml:space="preserve">2: ເຮົາຄວນມີຄວາມຊື່ສັດຕໍ່ຕົນເອງ ແລະຜູ້ອື່ນສະເໝີກ່ຽວກັບຄວາມສາມາດຂອງເຮົາ.</w:t>
      </w:r>
    </w:p>
    <w:p w14:paraId="0A124EBD" w14:textId="77777777" w:rsidR="00F90BDC" w:rsidRDefault="00F90BDC"/>
    <w:p w14:paraId="7B63570A" w14:textId="77777777" w:rsidR="00F90BDC" w:rsidRDefault="00F90BDC">
      <w:r xmlns:w="http://schemas.openxmlformats.org/wordprocessingml/2006/main">
        <w:t xml:space="preserve">1: Ecclesiastes 5:4-5 - ໃນ ເວ ລາ ທີ່ ເຈົ້າ vowest ກັບ ພຣະ ເຈົ້າ, defer ບໍ່ ທີ່ ຈະ ຈ່າຍ ມັນ; ເພາະ​ລາວ​ບໍ່​ພໍ​ໃຈ​ກັບ​ຄົນ​ໂງ່: ຈົ່ງ​ຈ່າຍ​ຕາມ​ທີ່​ເຈົ້າ​ໄດ້​ປະຕິຍານ. ການ​ທີ່​ເຈົ້າ​ບໍ່​ຄວນ​ສາບານ, ດີກວ່າ​ທີ່​ເຈົ້າ​ສາບານ​ແລ້ວ​ບໍ່​ຈ່າຍ.</w:t>
      </w:r>
    </w:p>
    <w:p w14:paraId="2D0F052F" w14:textId="77777777" w:rsidR="00F90BDC" w:rsidRDefault="00F90BDC"/>
    <w:p w14:paraId="34469AF1" w14:textId="77777777" w:rsidR="00F90BDC" w:rsidRDefault="00F90BDC">
      <w:r xmlns:w="http://schemas.openxmlformats.org/wordprocessingml/2006/main">
        <w:t xml:space="preserve">2 ຢາໂກໂບ 4:13-17 ຈົ່ງ​ໄປ​ຫາ​ບັດນີ້ ພວກ​ເຈົ້າ​ທີ່​ເວົ້າ​ວ່າ, ມື້​ໃດ​ມື້​ໜຶ່ງ​ຫຼື​ມື້​ອື່ນ​ພວກ​ເຮົາ​ຈະ​ເຂົ້າ​ໄປ​ໃນ​ເມືອງ​ນັ້ນ​ຕໍ່​ໄປ​ອີກ​ໜຶ່ງ​ປີ ແລະ​ຊື້​ຂາຍ​ແລະ​ໄດ້​ກຳ​ໄລ: ແຕ່​ພວກ​ເຈົ້າ​ບໍ່​ຮູ້​ວ່າ​ສິ່ງ​ໃດ. ຈະຢູ່ໃນມື້ອື່ນ. ສໍາລັບຊີວິດຂອງເຈົ້າແມ່ນຫຍັງ? ມັນ​ແມ່ນ​ແຕ່​ເປັນ​ອາຍ​, ທີ່​ປະ​ກົດ​ເປັນ​ເວ​ລາ​ພຽງ​ເລັກ​ນ້ອຍ​, ແລະ​ຫຼັງ​ຈາກ​ນັ້ນ​ຫາຍ​ໄປ​. ເພາະ​ວ່າ​ພວກ​ເຈົ້າ​ຄວນ​ຈະ​ເວົ້າ​ວ່າ, ຖ້າ​ຫາກ​ພຣະ​ຜູ້​ເປັນ​ເຈົ້າ​ຈະ, ພວກ​ເຮົາ​ຈະ​ມີ​ຊີ​ວິດ, ແລະ​ເຮັດ​ສິ່ງ​ນີ້, ຫຼື​ວ່າ. ແຕ່​ບັດ​ນີ້​ພວກ​ເຈົ້າ​ປິ​ຕິ​ຍິນ​ດີ​ໃນ​ການ​ອວດ​ອ້າງ​ຂອງ​ພວກ​ທ່ານ: ຄວາມ​ປິ​ຕິ​ຍິນ​ດີ​ທັງ​ຫມົດ​ນັ້ນ​ແມ່ນ​ຄວາມ​ຊົ່ວ​ຮ້າຍ. ສະນັ້ນ ຜູ້ໃດ​ທີ່​ຮູ້ຈັກ​ເຮັດ​ດີ, ແຕ່​ບໍ່​ເຮັດ, ແກ່​ລາວ​ກໍ​ເປັນ​ບາບ.</w:t>
      </w:r>
    </w:p>
    <w:p w14:paraId="13B2D23D" w14:textId="77777777" w:rsidR="00F90BDC" w:rsidRDefault="00F90BDC"/>
    <w:p w14:paraId="4E383AF6" w14:textId="77777777" w:rsidR="00F90BDC" w:rsidRDefault="00F90BDC">
      <w:r xmlns:w="http://schemas.openxmlformats.org/wordprocessingml/2006/main">
        <w:t xml:space="preserve">ລູກາ 14:20 ແລະ​ອີກ​ຄົນ​ໜຶ່ງ​ເວົ້າ​ວ່າ, “ຂ້ອຍ​ໄດ້​ແຕ່ງງານ​ກັບ​ເມຍ​ແລ້ວ ແລະ​ຂ້ອຍ​ຈຶ່ງ​ມາ​ບໍ່​ໄດ້.</w:t>
      </w:r>
    </w:p>
    <w:p w14:paraId="5E3AD02C" w14:textId="77777777" w:rsidR="00F90BDC" w:rsidRDefault="00F90BDC"/>
    <w:p w14:paraId="11511BE7" w14:textId="77777777" w:rsidR="00F90BDC" w:rsidRDefault="00F90BDC">
      <w:r xmlns:w="http://schemas.openxmlformats.org/wordprocessingml/2006/main">
        <w:t xml:space="preserve">ຂໍ້ນີ້ຊີ້ໃຫ້ເຫັນເຖິງຄວາມຫຍຸ້ງຍາກໃນການຈັດລໍາດັບຄວາມສໍາຄັນຂອງລາຊະອານາຈັກຂອງພະເຈົ້າຫຼາຍກວ່າຫນ້າທີ່ຮັບຜິດຊອບຂອງໂລກ.</w:t>
      </w:r>
    </w:p>
    <w:p w14:paraId="6FA82051" w14:textId="77777777" w:rsidR="00F90BDC" w:rsidRDefault="00F90BDC"/>
    <w:p w14:paraId="1FECB47F" w14:textId="77777777" w:rsidR="00F90BDC" w:rsidRDefault="00F90BDC">
      <w:r xmlns:w="http://schemas.openxmlformats.org/wordprocessingml/2006/main">
        <w:t xml:space="preserve">1: ການ​ຮັບ​ເອົາ​ຄຳ​ເຊີນ​ຂອງ​ພະເຈົ້າ​ໃຫ້​ເຂົ້າ​ຮ່ວມ​ລາຊະອານາຈັກ​ຂອງ​ພະອົງ</w:t>
      </w:r>
    </w:p>
    <w:p w14:paraId="56D5235C" w14:textId="77777777" w:rsidR="00F90BDC" w:rsidRDefault="00F90BDC"/>
    <w:p w14:paraId="49BA553E" w14:textId="77777777" w:rsidR="00F90BDC" w:rsidRDefault="00F90BDC">
      <w:r xmlns:w="http://schemas.openxmlformats.org/wordprocessingml/2006/main">
        <w:t xml:space="preserve">2: ການຈັດລໍາດັບຄວາມສໍາຄັນຂອງລາຊະອານາຈັກຂອງພະເຈົ້າຫຼາຍກວ່າໜ້າທີ່ຮັບຜິດຊອບຂອງໂລກ</w:t>
      </w:r>
    </w:p>
    <w:p w14:paraId="0C64F6AE" w14:textId="77777777" w:rsidR="00F90BDC" w:rsidRDefault="00F90BDC"/>
    <w:p w14:paraId="18582BCF" w14:textId="77777777" w:rsidR="00F90BDC" w:rsidRDefault="00F90BDC">
      <w:r xmlns:w="http://schemas.openxmlformats.org/wordprocessingml/2006/main">
        <w:t xml:space="preserve">1: ມັດທາຍ 6: 33 - "ແຕ່ຈົ່ງສະແຫວງຫາອານາຈັກແລະຄວາມຊອບທໍາຂອງພຣະອົງກ່ອນ, ແລະສິ່ງທັງຫມົດເຫຼົ່ານີ້ຈະຖືກມອບໃຫ້ເຈົ້າເຊັ່ນກັນ."</w:t>
      </w:r>
    </w:p>
    <w:p w14:paraId="09955954" w14:textId="77777777" w:rsidR="00F90BDC" w:rsidRDefault="00F90BDC"/>
    <w:p w14:paraId="419096AD" w14:textId="77777777" w:rsidR="00F90BDC" w:rsidRDefault="00F90BDC">
      <w:r xmlns:w="http://schemas.openxmlformats.org/wordprocessingml/2006/main">
        <w:t xml:space="preserve">2: ໂກໂລດ 3:1-2 - “ຕັ້ງແຕ່ນັ້ນມາ, ເຈົ້າໄດ້ຖືກຍົກຂຶ້ນມາກັບພຣະຄຣິດ, ຈົ່ງຕັ້ງໃຈໃສ່ສິ່ງທີ່ຢູ່ຂ້າງເທິງ, ບ່ອນທີ່ພຣະຄຣິດຢູ່, ນັ່ງຢູ່ເບື້ອງຂວາຂອງພຣະເຈົ້າ. ຈົ່ງ​ຕັ້ງ​ໃຈ​ໃສ່​ກັບ​ສິ່ງ​ທີ່​ຢູ່​ເທິງ, ບໍ່​ແມ່ນ​ຢູ່​ໃນ​ສິ່ງ​ທີ່​ຢູ່​ໃນ​ໂລກ.”</w:t>
      </w:r>
    </w:p>
    <w:p w14:paraId="62F1364C" w14:textId="77777777" w:rsidR="00F90BDC" w:rsidRDefault="00F90BDC"/>
    <w:p w14:paraId="5ABCFE70" w14:textId="77777777" w:rsidR="00F90BDC" w:rsidRDefault="00F90BDC">
      <w:r xmlns:w="http://schemas.openxmlformats.org/wordprocessingml/2006/main">
        <w:t xml:space="preserve">ລູກາ 14:21 ດັ່ງ​ນັ້ນ ຄົນ​ຮັບໃຊ້​ຄົນ​ນັ້ນ​ຈຶ່ງ​ມາ​ບອກ​ເຈົ້ານາຍ​ຂອງ​ຕົນ. ແລ້ວ​ນາຍ​ຂອງ​ເຮືອນ​ທີ່​ໃຈ​ຮ້າຍ​ກໍ​ເວົ້າ​ກັບ​ຄົນ​ໃຊ້​ຂອງ​ຕົນ​ວ່າ, “ຈົ່ງ​ອອກ​ໄປ​ຕາມ​ຖະໜົນ​ຫົນທາງ​ໃນ​ເມືອງ​ໂດຍ​ໄວ, ແລະ​ນຳ​ຄົນ​ທຸກ​ຍາກ, ຄົນ​ທີ່​ຂາດ​ເຂີນ, ຄົນ​ຕາ​ບອດ​ເຂົ້າ​ມາ.</w:t>
      </w:r>
    </w:p>
    <w:p w14:paraId="1F7A000E" w14:textId="77777777" w:rsidR="00F90BDC" w:rsidRDefault="00F90BDC"/>
    <w:p w14:paraId="2660EC1C" w14:textId="77777777" w:rsidR="00F90BDC" w:rsidRDefault="00F90BDC">
      <w:r xmlns:w="http://schemas.openxmlformats.org/wordprocessingml/2006/main">
        <w:t xml:space="preserve">ນາຍ​ບ້ານ​ສັ່ງ​ຄົນ​ຮັບໃຊ້​ຂອງ​ຕົນ​ໃຫ້​ອອກ​ໄປ​ນຳ​ຄົນ​ທຸກ​ຍາກ, ຄົນ​ພິການ, ຢຸດ​ເຊົາ ແລະ​ຕາບອດ.</w:t>
      </w:r>
    </w:p>
    <w:p w14:paraId="6F4EAB89" w14:textId="77777777" w:rsidR="00F90BDC" w:rsidRDefault="00F90BDC"/>
    <w:p w14:paraId="38179DE8" w14:textId="77777777" w:rsidR="00F90BDC" w:rsidRDefault="00F90BDC">
      <w:r xmlns:w="http://schemas.openxmlformats.org/wordprocessingml/2006/main">
        <w:t xml:space="preserve">1. ຄວາມສຳຄັນຂອງການຮັບໃຊ້ຜູ້ດ້ອຍໂອກາດໃນຊຸມຊົນຂອງພວກເຮົາ.</w:t>
      </w:r>
    </w:p>
    <w:p w14:paraId="7D119FEC" w14:textId="77777777" w:rsidR="00F90BDC" w:rsidRDefault="00F90BDC"/>
    <w:p w14:paraId="28312E5A" w14:textId="77777777" w:rsidR="00F90BDC" w:rsidRDefault="00F90BDC">
      <w:r xmlns:w="http://schemas.openxmlformats.org/wordprocessingml/2006/main">
        <w:t xml:space="preserve">2. ພະລັງຂອງການຕ້ອນຮັບຄົນພາຍນອກ.</w:t>
      </w:r>
    </w:p>
    <w:p w14:paraId="01CBF1DD" w14:textId="77777777" w:rsidR="00F90BDC" w:rsidRDefault="00F90BDC"/>
    <w:p w14:paraId="080A637C" w14:textId="77777777" w:rsidR="00F90BDC" w:rsidRDefault="00F90BDC">
      <w:r xmlns:w="http://schemas.openxmlformats.org/wordprocessingml/2006/main">
        <w:t xml:space="preserve">1.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1197485F" w14:textId="77777777" w:rsidR="00F90BDC" w:rsidRDefault="00F90BDC"/>
    <w:p w14:paraId="73C01115" w14:textId="77777777" w:rsidR="00F90BDC" w:rsidRDefault="00F90BDC">
      <w:r xmlns:w="http://schemas.openxmlformats.org/wordprocessingml/2006/main">
        <w:t xml:space="preserve">2. ເອຊາຢາ 58:6-7 - “ນີ້​ບໍ່​ແມ່ນ​ການ​ອົດ​ອາຫານ​ທີ່​ເຮົາ​ເລືອກ: ເພື່ອ​ປົດ​ສາຍ​ພັນ​ແຫ່ງ​ຄວາມ​ຊົ່ວ​ຮ້າຍ, ປົດ​ສາຍ​ແອກ, ປ່ອຍ​ໃຫ້​ຄົນ​ທີ່​ຖືກ​ກົດ​ຂີ່​ເປັນ​ອິດ​ສະຫຼະ, ແລະ​ຫັກ​ທຸກ​ແອກ? ມັນ​ບໍ່​ແມ່ນ​ບໍ​ທີ່​ຈະ​ແບ່ງ​ປັນ​ເຂົ້າ​ຈີ່​ຂອງ​ທ່ານ​ກັບ​ຄົນ​ອຶດ​ຢາກ​ແລະ​ນໍາ​ເອົາ​ຄົນ​ທຸກ​ຍາກ​ທີ່​ບໍ່​ມີ​ເຮືອນ​ຢູ່​ໃນ​ເຮືອນ​ຂອງ​ທ່ານ; ເມື່ອ​ເຈົ້າ​ເຫັນ​ຄົນ​ເປືອຍ​ກາຍ​ເພື່ອ​ປົກ​ລາວ ແລະ​ບໍ່​ໃຫ້​ເຊື່ອງ​ຕົວ​ເອງ​ຈາກ​ເນື້ອ​ໜັງ​ຂອງ​ເຈົ້າ?</w:t>
      </w:r>
    </w:p>
    <w:p w14:paraId="2A5C4682" w14:textId="77777777" w:rsidR="00F90BDC" w:rsidRDefault="00F90BDC"/>
    <w:p w14:paraId="3109AC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14:22 ແລະ​ຄົນ​ຮັບໃຊ້​ກໍ​ຕອບ​ວ່າ, “ພຣະອົງເຈົ້າ​ເອີຍ, ສຳເລັດ​ຕາມ​ທີ່​ພຣະອົງ​ໄດ້​ສັ່ງ​ໄວ້, ແຕ່​ຍັງ​ມີ​ບ່ອນ​ຫວ່າງ​ຢູ່.</w:t>
      </w:r>
    </w:p>
    <w:p w14:paraId="5B291BE7" w14:textId="77777777" w:rsidR="00F90BDC" w:rsidRDefault="00F90BDC"/>
    <w:p w14:paraId="5320573E" w14:textId="77777777" w:rsidR="00F90BDC" w:rsidRDefault="00F90BDC">
      <w:r xmlns:w="http://schemas.openxmlformats.org/wordprocessingml/2006/main">
        <w:t xml:space="preserve">ຄົນຮັບໃຊ້ເຮັດວຽກເພື່ອປະຕິບັດຄໍາສັ່ງຂອງນາຍຂອງຕົນ, ແລະຄົ້ນພົບວ່າຍັງມີບ່ອນຫວ່າງຕື່ມອີກ.</w:t>
      </w:r>
    </w:p>
    <w:p w14:paraId="1ABFB5B3" w14:textId="77777777" w:rsidR="00F90BDC" w:rsidRDefault="00F90BDC"/>
    <w:p w14:paraId="47AA5524" w14:textId="77777777" w:rsidR="00F90BDC" w:rsidRDefault="00F90BDC">
      <w:r xmlns:w="http://schemas.openxmlformats.org/wordprocessingml/2006/main">
        <w:t xml:space="preserve">1. ພະລັງຂອງການເຊື່ອຟັງ: ການປະຕິບັດຕາມຄໍາສັ່ງຂອງພຣະເຈົ້າ</w:t>
      </w:r>
    </w:p>
    <w:p w14:paraId="6C9119FF" w14:textId="77777777" w:rsidR="00F90BDC" w:rsidRDefault="00F90BDC"/>
    <w:p w14:paraId="159F3643" w14:textId="77777777" w:rsidR="00F90BDC" w:rsidRDefault="00F90BDC">
      <w:r xmlns:w="http://schemas.openxmlformats.org/wordprocessingml/2006/main">
        <w:t xml:space="preserve">2. ມີບ່ອນຫວ່າງຢູ່ສະເໝີ: ທ່າແຮງທີ່ບໍ່ມີຂອບເຂດຂອງຄວາມເຊື່ອ</w:t>
      </w:r>
    </w:p>
    <w:p w14:paraId="17F16E1A" w14:textId="77777777" w:rsidR="00F90BDC" w:rsidRDefault="00F90BDC"/>
    <w:p w14:paraId="2419930B" w14:textId="77777777" w:rsidR="00F90BDC" w:rsidRDefault="00F90BDC">
      <w:r xmlns:w="http://schemas.openxmlformats.org/wordprocessingml/2006/main">
        <w:t xml:space="preserve">1. Ephesians 2: 10: "ສໍາລັບພວກເຮົາເປັນວຽກງານຂອງພຣະອົງ, ສ້າງຂຶ້ນໃນພຣະເຢຊູຄຣິດສໍາລັບວຽກງານທີ່ດີ, ທີ່ພຣະເຈົ້າໄດ້ກະກຽມໄວ້ລ່ວງຫນ້າ, ທີ່ພວກເຮົາຄວນຈະຍ່າງໃນພວກເຂົາ."</w:t>
      </w:r>
    </w:p>
    <w:p w14:paraId="042ADE4C" w14:textId="77777777" w:rsidR="00F90BDC" w:rsidRDefault="00F90BDC"/>
    <w:p w14:paraId="7B9EC027" w14:textId="77777777" w:rsidR="00F90BDC" w:rsidRDefault="00F90BDC">
      <w:r xmlns:w="http://schemas.openxmlformats.org/wordprocessingml/2006/main">
        <w:t xml:space="preserve">2. 1 ເທຊະໂລນີກ 5:16-18: "ປິຕິຍິນດີສະເຫມີ, ອະທິຖານຢ່າງບໍ່ຢຸດຢັ້ງ, ໂມທະນາຂອບພຣະຄຸນໃນທຸກສະຖານະການ, ເພາະວ່ານີ້ແມ່ນພຣະປະສົງຂອງພຣະເຈົ້າໃນພຣະເຢຊູຄຣິດສໍາລັບທ່ານ."</w:t>
      </w:r>
    </w:p>
    <w:p w14:paraId="143EA15D" w14:textId="77777777" w:rsidR="00F90BDC" w:rsidRDefault="00F90BDC"/>
    <w:p w14:paraId="41C136BD" w14:textId="77777777" w:rsidR="00F90BDC" w:rsidRDefault="00F90BDC">
      <w:r xmlns:w="http://schemas.openxmlformats.org/wordprocessingml/2006/main">
        <w:t xml:space="preserve">ລູກາ 14:23 ແລະ​ອົງພຣະ​ຜູ້​ເປັນເຈົ້າ​ໄດ້​ກ່າວ​ກັບ​ຄົນ​ຮັບໃຊ້​ວ່າ, “ຈົ່ງ​ອອກ​ໄປ​ທາງ​ຫຼວງ​ແລະ​ຮົ້ວ​ຮົ້ວ​ແລະ​ບັງຄັບ​ພວກເຂົາ​ໃຫ້​ເຂົ້າ​ມາ ເພື່ອ​ວ່າ​ເຮືອນ​ຂອງ​ຂ້ານ້ອຍ​ຈະ​ເຕັມ​ຢູ່.</w:t>
      </w:r>
    </w:p>
    <w:p w14:paraId="2C5DD537" w14:textId="77777777" w:rsidR="00F90BDC" w:rsidRDefault="00F90BDC"/>
    <w:p w14:paraId="26C96FAE" w14:textId="77777777" w:rsidR="00F90BDC" w:rsidRDefault="00F90BDC">
      <w:r xmlns:w="http://schemas.openxmlformats.org/wordprocessingml/2006/main">
        <w:t xml:space="preserve">ພຣະ​ຜູ້​ເປັນ​ເຈົ້າ​ເອີ້ນ​ຜູ້​ຮັບ​ໃຊ້​ຂອງ​ພຣະ​ອົງ​ໃຫ້​ອອກ​ໄປ ແລະ​ເຊື້ອ​ເຊີນ​ຜູ້​ຄົນ​ເຂົ້າ​ໄປ​ໃນ​ອາ​ນາ​ຈັກ​ຂອງ​ພຣະ​ເຈົ້າ ເພື່ອ​ວ່າ​ເຮືອນ​ຂອງ​ພຣະ​ອົງ​ຈະ​ເຕັມ​ໄປ.</w:t>
      </w:r>
    </w:p>
    <w:p w14:paraId="18CE31BE" w14:textId="77777777" w:rsidR="00F90BDC" w:rsidRDefault="00F90BDC"/>
    <w:p w14:paraId="3956FD19" w14:textId="77777777" w:rsidR="00F90BDC" w:rsidRDefault="00F90BDC">
      <w:r xmlns:w="http://schemas.openxmlformats.org/wordprocessingml/2006/main">
        <w:t xml:space="preserve">1. ຈົ່ງກ້າຫານແລະເຊີນຄົນອື່ນໆໃຫ້ເຂົ້າຮ່ວມລາຊະອານາຈັກຂອງພະເຈົ້າ</w:t>
      </w:r>
    </w:p>
    <w:p w14:paraId="59386EF7" w14:textId="77777777" w:rsidR="00F90BDC" w:rsidRDefault="00F90BDC"/>
    <w:p w14:paraId="6505CD20" w14:textId="77777777" w:rsidR="00F90BDC" w:rsidRDefault="00F90BDC">
      <w:r xmlns:w="http://schemas.openxmlformats.org/wordprocessingml/2006/main">
        <w:t xml:space="preserve">2. ຢ່າພາດໂອກາດຂອງເຈົ້າທີ່ຈະແບ່ງປັນພຣະກິດຕິຄຸນ</w:t>
      </w:r>
    </w:p>
    <w:p w14:paraId="2A9B24D6" w14:textId="77777777" w:rsidR="00F90BDC" w:rsidRDefault="00F90BDC"/>
    <w:p w14:paraId="1CE0E1E9" w14:textId="77777777" w:rsidR="00F90BDC" w:rsidRDefault="00F90BDC">
      <w:r xmlns:w="http://schemas.openxmlformats.org/wordprocessingml/2006/main">
        <w:t xml:space="preserve">1. ມັດທາຍ 28:19-20 - ດັ່ງນັ້ນ, ໄປແລະເຮັດໃຫ້ສານຸສິດຂອງປະຊາຊາດທັງຫມົດ, ໃຫ້ບັບຕິສະມາໃຫ້ເຂົາເຈົ້າໃນນາມຂອງພຣະບິດາແລະຂອງພຣະບຸດແລະຂອງພຣະວິນຍານຍານບໍລິສຸດ,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w:t>
      </w:r>
    </w:p>
    <w:p w14:paraId="7A477C03" w14:textId="77777777" w:rsidR="00F90BDC" w:rsidRDefault="00F90BDC"/>
    <w:p w14:paraId="236D6D29" w14:textId="77777777" w:rsidR="00F90BDC" w:rsidRDefault="00F90BDC">
      <w:r xmlns:w="http://schemas.openxmlformats.org/wordprocessingml/2006/main">
        <w:t xml:space="preserve">2. ເອຊາຢາ 55:6 - ຈົ່ງສະແຫວງຫາພຣະຜູ້ເປັນເຈົ້າໃນຂະນະທີ່ລາວອາດຈະພົບ; ໂທ ຫາ ພຣະ ອົງ ໃນ ຂະ ນະ ທີ່ ເຂົາ ຢູ່ ໃກ້ .</w:t>
      </w:r>
    </w:p>
    <w:p w14:paraId="3801914A" w14:textId="77777777" w:rsidR="00F90BDC" w:rsidRDefault="00F90BDC"/>
    <w:p w14:paraId="2F2FA418" w14:textId="77777777" w:rsidR="00F90BDC" w:rsidRDefault="00F90BDC">
      <w:r xmlns:w="http://schemas.openxmlformats.org/wordprocessingml/2006/main">
        <w:t xml:space="preserve">ລູກາ 14:24 ເພາະ​ເຮົາ​ບອກ​ເຈົ້າ​ວ່າ, ບໍ່​ມີ​ຄົນ​ໃດ​ຄົນ​ໜຶ່ງ​ທີ່​ຖືກ​ສະເໜີ​ນັ້ນ​ຈະ​ໄດ້​ຊີມ​ອາຫານ​ແລງ​ຂອງ​ຂ້ອຍ.</w:t>
      </w:r>
    </w:p>
    <w:p w14:paraId="51B6E8E3" w14:textId="77777777" w:rsidR="00F90BDC" w:rsidRDefault="00F90BDC"/>
    <w:p w14:paraId="711120D5" w14:textId="77777777" w:rsidR="00F90BDC" w:rsidRDefault="00F90BDC">
      <w:r xmlns:w="http://schemas.openxmlformats.org/wordprocessingml/2006/main">
        <w:t xml:space="preserve">ຂໍ້​ນີ້​ແມ່ນ​ກ່ຽວ​ກັບ​ວ່າ​ບໍ່​ມີ​ຜູ້​ໃດ​ຖືກ​ເຊີນ​ເຂົ້າ​ຮ່ວມ​ງານ​ລ້ຽງ​ຈະ​ໄດ້​ລົດ​ຊາດ​ຂອງ​ມັນ.</w:t>
      </w:r>
    </w:p>
    <w:p w14:paraId="39257973" w14:textId="77777777" w:rsidR="00F90BDC" w:rsidRDefault="00F90BDC"/>
    <w:p w14:paraId="6DB1042C" w14:textId="77777777" w:rsidR="00F90BDC" w:rsidRDefault="00F90BDC">
      <w:r xmlns:w="http://schemas.openxmlformats.org/wordprocessingml/2006/main">
        <w:t xml:space="preserve">1. ຄຸນຄ່າຂອງຄໍາຫມັ້ນສັນຍາ: ຄວາມເຂົ້າໃຈຜົນຂອງການປະຕິເສດການເຊື້ອເຊີນຂອງພຣະເຈົ້າ.</w:t>
      </w:r>
    </w:p>
    <w:p w14:paraId="3AF9EC31" w14:textId="77777777" w:rsidR="00F90BDC" w:rsidRDefault="00F90BDC"/>
    <w:p w14:paraId="20E6F655" w14:textId="77777777" w:rsidR="00F90BDC" w:rsidRDefault="00F90BDC">
      <w:r xmlns:w="http://schemas.openxmlformats.org/wordprocessingml/2006/main">
        <w:t xml:space="preserve">2. ຄ່າ​ໃຊ້​ຈ່າຍ​ຂອງ​ຄວາມ​ບໍ່​ເຊື່ອ: ການ​ຮັບ​ຮູ້​ຜົນ​ສະ​ທ້ອນ​ຂອງ​ການ​ປະ​ຕິ​ເສດ​ທີ່​ຈະ​ຮັບ​ເອົາ​ການ​ເຊື້ອ​ເຊີນ​ຂອງ​ພຣະ​ຜູ້​ເປັນ​ເຈົ້າ.</w:t>
      </w:r>
    </w:p>
    <w:p w14:paraId="5784EF3F" w14:textId="77777777" w:rsidR="00F90BDC" w:rsidRDefault="00F90BDC"/>
    <w:p w14:paraId="21DB31F5" w14:textId="77777777" w:rsidR="00F90BDC" w:rsidRDefault="00F90BDC">
      <w:r xmlns:w="http://schemas.openxmlformats.org/wordprocessingml/2006/main">
        <w:t xml:space="preserve">1. ມັດທາຍ 22:2-14 - ຄຳອຸປະມາເລື່ອງການຈັດງານລ້ຽງ.</w:t>
      </w:r>
    </w:p>
    <w:p w14:paraId="71185752" w14:textId="77777777" w:rsidR="00F90BDC" w:rsidRDefault="00F90BDC"/>
    <w:p w14:paraId="4DDAE464" w14:textId="77777777" w:rsidR="00F90BDC" w:rsidRDefault="00F90BDC">
      <w:r xmlns:w="http://schemas.openxmlformats.org/wordprocessingml/2006/main">
        <w:t xml:space="preserve">2. ໂຣມ 11:17-24 - ຄວາມເມດຕາ ແລະພຣະພິໂລດຂອງພຣະເຈົ້າ.</w:t>
      </w:r>
    </w:p>
    <w:p w14:paraId="6178B70E" w14:textId="77777777" w:rsidR="00F90BDC" w:rsidRDefault="00F90BDC"/>
    <w:p w14:paraId="6F136F0C" w14:textId="77777777" w:rsidR="00F90BDC" w:rsidRDefault="00F90BDC">
      <w:r xmlns:w="http://schemas.openxmlformats.org/wordprocessingml/2006/main">
        <w:t xml:space="preserve">ລູກາ 14:25 ແລະ​ມີ​ຄົນ​ເປັນ​ຈຳນວນ​ຫຼວງ​ຫຼາຍ​ໄປ​ກັບ​ລາວ, ແລະ​ລາວ​ກໍ​ຫັນ​ມາ​ເວົ້າ​ກັບ​ພວກ​ເຂົາ​ວ່າ:</w:t>
      </w:r>
    </w:p>
    <w:p w14:paraId="57980CD4" w14:textId="77777777" w:rsidR="00F90BDC" w:rsidRDefault="00F90BDC"/>
    <w:p w14:paraId="7F310963" w14:textId="77777777" w:rsidR="00F90BDC" w:rsidRDefault="00F90BDC">
      <w:r xmlns:w="http://schemas.openxmlformats.org/wordprocessingml/2006/main">
        <w:t xml:space="preserve">ພະ​ເຍຊູ​ກະຕຸ້ນ​ຜູ້​ຕິດ​ຕາມ​ພະອົງ​ໃຫ້​ຄວາມ​ສຳຄັນ​ຕໍ່​ສາຍ​ສຳພັນ​ຂອງ​ເຂົາ​ເຈົ້າ​ກັບ​ພະອົງ​ຫຼາຍ​ກວ່າ​ຄວາມ​ສະບາຍ​ແລະ​ຄວາມ​ປອດ​ໄພ​ຂອງ​ການ​ຄອບ​ຄອງ​ຂອງ​ເຂົາ​ເຈົ້າ​ໃນ​ໂລກ.</w:t>
      </w:r>
    </w:p>
    <w:p w14:paraId="17421C25" w14:textId="77777777" w:rsidR="00F90BDC" w:rsidRDefault="00F90BDC"/>
    <w:p w14:paraId="5E3E709C" w14:textId="77777777" w:rsidR="00F90BDC" w:rsidRDefault="00F90BDC">
      <w:r xmlns:w="http://schemas.openxmlformats.org/wordprocessingml/2006/main">
        <w:t xml:space="preserve">1. ການວາງພຣະເຢຊູເປັນອັນດັບທໍາອິດ: ຄວາມສໍາຄັນຂອງຄວາມສໍາພັນ</w:t>
      </w:r>
    </w:p>
    <w:p w14:paraId="1C730137" w14:textId="77777777" w:rsidR="00F90BDC" w:rsidRDefault="00F90BDC"/>
    <w:p w14:paraId="03026E14" w14:textId="77777777" w:rsidR="00F90BDC" w:rsidRDefault="00F90BDC">
      <w:r xmlns:w="http://schemas.openxmlformats.org/wordprocessingml/2006/main">
        <w:t xml:space="preserve">2. ຊີວິດອຸດົມສົມບູນ: ເສລີພາບໃນການດໍາລົງຊີວິດສໍາລັບພຣະເຢຊູ</w:t>
      </w:r>
    </w:p>
    <w:p w14:paraId="0F45B99B" w14:textId="77777777" w:rsidR="00F90BDC" w:rsidRDefault="00F90BDC"/>
    <w:p w14:paraId="00EE159A" w14:textId="77777777" w:rsidR="00F90BDC" w:rsidRDefault="00F90BDC">
      <w:r xmlns:w="http://schemas.openxmlformats.org/wordprocessingml/2006/main">
        <w:t xml:space="preserve">1. ມັດທາຍ 6:33 —“ແຕ່​ຈົ່ງ​ສະແຫວງ​ຫາ​ອານາຈັກ​ຂອງ​ພຣະ​ເຈົ້າ, ແລະ​ຄວາມ​ຊອບທຳ​ຂອງ​ພຣະອົງ​ກ່ອນ; ແລະ ສິ່ງ​ທັງ​ໝົດ​ນີ້​ຈະ​ຖືກ​ເພີ່ມ​ເຂົ້າ​ກັບ​ເຈົ້າ.”</w:t>
      </w:r>
    </w:p>
    <w:p w14:paraId="48BF7875" w14:textId="77777777" w:rsidR="00F90BDC" w:rsidRDefault="00F90BDC"/>
    <w:p w14:paraId="747CED3B" w14:textId="77777777" w:rsidR="00F90BDC" w:rsidRDefault="00F90BDC">
      <w:r xmlns:w="http://schemas.openxmlformats.org/wordprocessingml/2006/main">
        <w:t xml:space="preserve">2. ຟີລິບ 3:8 —“ແມ່ນ​ແລ້ວ, ແລະ​ເຮົາ​ນັບ​ທຸກ​ສິ່ງ​ທັງ​ປວງ​ແຕ່​ເສຍ​ໄປ​ເພື່ອ​ຄວາມ​ດີ​ເລີດ​ແຫ່ງ​ຄວາມ​ຮູ້​ຂອງ​ພຣະ​ຄຣິດ​ພຣະ​ເຢ​ຊູ​ຜູ້​ເປັນ​ເຈົ້າ​ຂອງ​ຂ້າ​ພະ​ເຈົ້າ: ຜູ້​ທີ່​ຂ້າ​ພະ​ເຈົ້າ​ໄດ້​ທົນ​ທຸກ​ກັບ​ການ​ສູນ​ເສຍ​ທຸກ​ສິ່ງ, ແລະ​ນັບ​ແຕ່​ຂີ້​ຝຸ່ນ​ທີ່​ຂ້າ​ພະ​ເຈົ້າ. ອາດຈະຊະນະພຣະຄຣິດ.”</w:t>
      </w:r>
    </w:p>
    <w:p w14:paraId="77A5D5BC" w14:textId="77777777" w:rsidR="00F90BDC" w:rsidRDefault="00F90BDC"/>
    <w:p w14:paraId="30057D51" w14:textId="77777777" w:rsidR="00F90BDC" w:rsidRDefault="00F90BDC">
      <w:r xmlns:w="http://schemas.openxmlformats.org/wordprocessingml/2006/main">
        <w:t xml:space="preserve">ລູກາ 14:26 ຖ້າ​ຫາກ​ຜູ້​ໃດ​ມາ​ຫາ​ເຮົາ, ແລະ​ບໍ່​ກຽດ​ຊັງ​ພໍ່, ແມ່, ເມຍ, ລູກ, ອ້າຍ​ນ້ອງ, ເອື້ອຍ​ນ້ອງ, ແທ້​ຈິງ​ແລ້ວ, ແລະ​ຊີ​ວິດ​ຂອງ​ຕົນ​ເອງ, ຜູ້​ນັ້ນ​ຈະ​ເປັນ​ສາ​ນຸ​ສິດ​ຂອງ​ເຮົາ​ບໍ່​ໄດ້.</w:t>
      </w:r>
    </w:p>
    <w:p w14:paraId="5DA5552E" w14:textId="77777777" w:rsidR="00F90BDC" w:rsidRDefault="00F90BDC"/>
    <w:p w14:paraId="2AC1ADDD" w14:textId="77777777" w:rsidR="00F90BDC" w:rsidRDefault="00F90BDC">
      <w:r xmlns:w="http://schemas.openxmlformats.org/wordprocessingml/2006/main">
        <w:t xml:space="preserve">ຂໍ້ພຣະຄໍາພີນີ້ຈາກລູກາ 14:26 ສອນວ່າການເປັນສານຸສິດຮຽກຮ້ອງໃຫ້ມີລະດັບຄວາມຜູກມັດທີ່ສູງກວ່າຄວາມຮັກທໍາມະຊາດຂອງພວກເຮົາສໍາລັບຄອບຄົວແລະຕົວເຮົາເອງ.</w:t>
      </w:r>
    </w:p>
    <w:p w14:paraId="6337BD31" w14:textId="77777777" w:rsidR="00F90BDC" w:rsidRDefault="00F90BDC"/>
    <w:p w14:paraId="6C61ECB2" w14:textId="77777777" w:rsidR="00F90BDC" w:rsidRDefault="00F90BDC">
      <w:r xmlns:w="http://schemas.openxmlformats.org/wordprocessingml/2006/main">
        <w:t xml:space="preserve">1. "ຄຳໝັ້ນສັນຍາສູງສຸດ: ການເປັນສານຸສິດເໜືອຄອບຄົວ"</w:t>
      </w:r>
    </w:p>
    <w:p w14:paraId="03C25816" w14:textId="77777777" w:rsidR="00F90BDC" w:rsidRDefault="00F90BDC"/>
    <w:p w14:paraId="51B9FB5D" w14:textId="77777777" w:rsidR="00F90BDC" w:rsidRDefault="00F90BDC">
      <w:r xmlns:w="http://schemas.openxmlformats.org/wordprocessingml/2006/main">
        <w:t xml:space="preserve">2. “ຮັກ​ພະເຈົ້າ​ຫຼາຍ​ກວ່າ​ສິ່ງ​ໃດ​ໜຶ່ງ: ລຳດັບ​ຄວາມ​ສຳຄັນ​ຂອງ​ການ​ເປັນ​ລູກ​ສິດ”</w:t>
      </w:r>
    </w:p>
    <w:p w14:paraId="66ED018A" w14:textId="77777777" w:rsidR="00F90BDC" w:rsidRDefault="00F90BDC"/>
    <w:p w14:paraId="2D60F469" w14:textId="77777777" w:rsidR="00F90BDC" w:rsidRDefault="00F90BDC">
      <w:r xmlns:w="http://schemas.openxmlformats.org/wordprocessingml/2006/main">
        <w:t xml:space="preserve">1. ມັດທາຍ 16:24-26 ພຣະເຢຊູເຈົ້າ​ກ່າວ​ຕໍ່​ພວກ​ສາວົກ​ຂອງ​ພຣະອົງ​ວ່າ, “ຖ້າ​ຜູ້​ໃດ​ປາຖະໜາ​ຈະ​ມາ​ຕາມ​ເຮົາ ກໍ​ໃຫ້​ຜູ້ນັ້ນ​ປະຕິເສດ​ຕົນ​ເອງ ແລະ​ຍົກ​ໄມ້ກາງແຂນ​ຂອງ​ຕົນ ແລະ​ຕິດຕາມ​ເຮົາ​ໄປ ເພາະ​ຜູ້​ໃດ​ປາຖະໜາ​ຈະ​ຊ່ວຍ​ຊີວິດ​ຜູ້​ນັ້ນ​ຈະ​ເສຍ​ຊີວິດ. ແຕ່​ຜູ້​ໃດ​ທີ່​ເສຍ​ຊີວິດ​ເພື່ອ​ເຫັນ​ແກ່​ເຮົາ​ກໍ​ຈະ​ໄດ້​ພົບ​ມັນ ຖ້າ​ຜູ້​ນັ້ນ​ໄດ້​ໂລກ​ທັງ​ໝົດ ແລະ​ເສຍ​ຈິດ​ວິນ​ຍານ​ຂອງ​ຕົນ​ຈະ​ໄດ້​ຜົນ​ຫຍັງ​ແດ່?”</w:t>
      </w:r>
    </w:p>
    <w:p w14:paraId="7B8D1B7C" w14:textId="77777777" w:rsidR="00F90BDC" w:rsidRDefault="00F90BDC"/>
    <w:p w14:paraId="6F645EDA" w14:textId="77777777" w:rsidR="00F90BDC" w:rsidRDefault="00F90BDC">
      <w:r xmlns:w="http://schemas.openxmlformats.org/wordprocessingml/2006/main">
        <w:t xml:space="preserve">2 ມາຣະໂກ 8:34-37 “ເມື່ອ​ພຣະອົງ​ໄດ້​ເອີ້ນ​ປະຊາຊົນ​ມາ​ຫາ​ພຣະອົງ​ເອງ ແລະ​ກັບ​ພວກ​ສາວົກ​ຂອງ​ພຣະອົງ​ແລ້ວ ພຣະອົງ​ກໍ​ກ່າວ​ແກ່​ພວກເຂົາ​ວ່າ, “ຜູ້ໃດ​ທີ່​ຢາກ​ມາ​ຕາມ​ເຮົາ ກໍ​ໃຫ້​ຜູ້ນັ້ນ​ປະຕິເສດ​ຕົນ​ເອງ ແລະ​ຍົກ​ໄມ້ກາງແຂນ​ຂອງ​ພຣະອົງ​ໄປ​ຕາມ. ເຮົາ, ເພາະ​ຜູ້​ໃດ​ປາຖະໜາ​ທີ່​ຈະ​ຊ່ວຍ​ຊີວິດ​ຜູ້​ນັ້ນ​ກໍ​ຈະ​ເສຍ​ຊີວິດ, ແຕ່​ຜູ້​ໃດ​ເສຍ​ຊີວິດ​ເພື່ອ​ເຫັນ​ແກ່​ເຮົາ ແລະ​ພຣະ​ກິດ​ຕິ​ຄຸນ​ກໍ​ຈະ​ຊ່ວຍ​ຊີວິດ​ໃຫ້​ລອດ ເພາະ​ຜູ້​ໃດ​ຈະ​ໄດ້​ຮັບ​ໂລກ​ທັງ​ໝົດ ແລະ​ເສຍ​ຈິດ​ວິນ​ຍານ​ຂອງ​ຕົນ? ມະນຸດຈະເອົາຈິດວິນຍານຂອງຕົນມາແລກກັບຜູ້ໃດບໍ?ເພາະຜູ້ໃດທີ່ອັບອາຍໃນເຮົາແລະຖ້ອຍຄຳຂອງເຮົາໃນສະໄໝການຫລິ້ນຊູ້ແລະບາບນີ້, ບຸດມະນຸດກໍຈະມີຄວາມອັບອາຍເໝືອນກັນ ເມື່ອພຣະອົງສະເດັດມາໃນລັດສະໝີຂອງພຣະບິດາຂອງພຣະອົງກັບເທວະດາອັນບໍລິສຸດ. ”</w:t>
      </w:r>
    </w:p>
    <w:p w14:paraId="7897C64E" w14:textId="77777777" w:rsidR="00F90BDC" w:rsidRDefault="00F90BDC"/>
    <w:p w14:paraId="719F9AF0" w14:textId="77777777" w:rsidR="00F90BDC" w:rsidRDefault="00F90BDC">
      <w:r xmlns:w="http://schemas.openxmlformats.org/wordprocessingml/2006/main">
        <w:t xml:space="preserve">ລູກາ 14:27 ແລະ​ຜູ້ໃດ​ກໍຕາມ​ທີ່​ບໍ່​ຍອມ​ແບກ​ໄມ້ກາງແຂນ​ຂອງຕົນ, ແລະ​ຕາມ​ເຮົາ​ມາ, ເປັນ​ສາວົກ​ຂອງເຮົາ​ບໍ່ໄດ້.</w:t>
      </w:r>
    </w:p>
    <w:p w14:paraId="1307EC17" w14:textId="77777777" w:rsidR="00F90BDC" w:rsidRDefault="00F90BDC"/>
    <w:p w14:paraId="31F8EE6C" w14:textId="77777777" w:rsidR="00F90BDC" w:rsidRDefault="00F90BDC">
      <w:r xmlns:w="http://schemas.openxmlformats.org/wordprocessingml/2006/main">
        <w:t xml:space="preserve">ພະ​ເຍຊູ​ສອນ​ວ່າ​ເພື່ອ​ຈະ​ເປັນ​ສາວົກ​ຂອງ​ພະອົງ ຜູ້​ໜຶ່ງ​ຕ້ອງ​ແບກ​ໄມ້​ກາງ​ແຂນ​ແລະ​ຕິດ​ຕາມ​ພະອົງ.</w:t>
      </w:r>
    </w:p>
    <w:p w14:paraId="35DF6453" w14:textId="77777777" w:rsidR="00F90BDC" w:rsidRDefault="00F90BDC"/>
    <w:p w14:paraId="56189BBE" w14:textId="77777777" w:rsidR="00F90BDC" w:rsidRDefault="00F90BDC">
      <w:r xmlns:w="http://schemas.openxmlformats.org/wordprocessingml/2006/main">
        <w:t xml:space="preserve">1. ລຸກຂຶ້ນເທິງໄມ້ກາງແຂນຂອງເຈົ້າແລະຕິດຕາມພຣະເຢຊູ - ຄວາມສໍາຄັນຂອງການເປັນສານຸສິດ.</w:t>
      </w:r>
    </w:p>
    <w:p w14:paraId="091BAED4" w14:textId="77777777" w:rsidR="00F90BDC" w:rsidRDefault="00F90BDC"/>
    <w:p w14:paraId="060EB696" w14:textId="77777777" w:rsidR="00F90BDC" w:rsidRDefault="00F90BDC">
      <w:r xmlns:w="http://schemas.openxmlformats.org/wordprocessingml/2006/main">
        <w:t xml:space="preserve">2. Bearing Our Cross - A ກ່ຽວກັບຄວາມຮັບຜິດຊອບຂອງການຍ່າງກັບພຣະຄຣິດ.</w:t>
      </w:r>
    </w:p>
    <w:p w14:paraId="7D7F5B7A" w14:textId="77777777" w:rsidR="00F90BDC" w:rsidRDefault="00F90BDC"/>
    <w:p w14:paraId="19E53FFF" w14:textId="77777777" w:rsidR="00F90BDC" w:rsidRDefault="00F90BDC">
      <w:r xmlns:w="http://schemas.openxmlformats.org/wordprocessingml/2006/main">
        <w:t xml:space="preserve">1. ມາຣະໂກ 8:34-37 - ພະເຍຊູສັ່ງພວກລູກສິດໃຫ້ຍົກໄມ້ກາງແຂນແລະຕິດຕາມພະອົງ.</w:t>
      </w:r>
    </w:p>
    <w:p w14:paraId="0AD4EA0A" w14:textId="77777777" w:rsidR="00F90BDC" w:rsidRDefault="00F90BDC"/>
    <w:p w14:paraId="2523314A" w14:textId="77777777" w:rsidR="00F90BDC" w:rsidRDefault="00F90BDC">
      <w:r xmlns:w="http://schemas.openxmlformats.org/wordprocessingml/2006/main">
        <w:t xml:space="preserve">2. Galatians 5:24 - ພວກເຮົາຖືກເອີ້ນໃຫ້ຄຶງເນື້ອຫນັງແລະດໍາລົງຊີວິດຢູ່ໃນພຣະວິນຍານ.</w:t>
      </w:r>
    </w:p>
    <w:p w14:paraId="5226AB70" w14:textId="77777777" w:rsidR="00F90BDC" w:rsidRDefault="00F90BDC"/>
    <w:p w14:paraId="308BD370" w14:textId="77777777" w:rsidR="00F90BDC" w:rsidRDefault="00F90BDC">
      <w:r xmlns:w="http://schemas.openxmlformats.org/wordprocessingml/2006/main">
        <w:t xml:space="preserve">ລູກາ 14:28 ໃນ​ພວກ​ເຈົ້າ​ຜູ້​ໃດ​ທີ່​ຕັ້ງ​ໃຈ​ຈະ​ສ້າງ​ຫໍ​ຄອຍ ບໍ່​ໄດ້​ນັ່ງ​ລົງ​ກ່ອນ ແລະ​ນັບ​ຄ່າ​ໃຊ້​ຈ່າຍ​ວ່າ​ລາວ​ມີ​ພໍ​ທີ່​ຈະ​ເຮັດ​ໃຫ້​ສຳເລັດ​ບໍ?</w:t>
      </w:r>
    </w:p>
    <w:p w14:paraId="7F3B2ACD" w14:textId="77777777" w:rsidR="00F90BDC" w:rsidRDefault="00F90BDC"/>
    <w:p w14:paraId="1BE606BE" w14:textId="77777777" w:rsidR="00F90BDC" w:rsidRDefault="00F90BDC">
      <w:r xmlns:w="http://schemas.openxmlformats.org/wordprocessingml/2006/main">
        <w:t xml:space="preserve">ຂໍ້ນີ້ເນັ້ນຫນັກເຖິງຄວາມສໍາຄັນຂອງການກະກຽມລ່ວງຫນ້າແລະການນັບຄ່າໃຊ້ຈ່າຍຂອງຄວາມພະຍາຍາມໃດໆ.</w:t>
      </w:r>
    </w:p>
    <w:p w14:paraId="629D5BB2" w14:textId="77777777" w:rsidR="00F90BDC" w:rsidRDefault="00F90BDC"/>
    <w:p w14:paraId="49D3B01A" w14:textId="77777777" w:rsidR="00F90BDC" w:rsidRDefault="00F90BDC">
      <w:r xmlns:w="http://schemas.openxmlformats.org/wordprocessingml/2006/main">
        <w:t xml:space="preserve">1. “ຄ່າໃຊ້ຈ່າຍຂອງການກໍ່ສ້າງ: ການກະກຽມສໍາລັບຄໍາຫມັ້ນສັນຍາ”</w:t>
      </w:r>
    </w:p>
    <w:p w14:paraId="5917B9A0" w14:textId="77777777" w:rsidR="00F90BDC" w:rsidRDefault="00F90BDC"/>
    <w:p w14:paraId="7E390357" w14:textId="77777777" w:rsidR="00F90BDC" w:rsidRDefault="00F90BDC">
      <w:r xmlns:w="http://schemas.openxmlformats.org/wordprocessingml/2006/main">
        <w:t xml:space="preserve">2. “ການວາງແຜນ: ການຄິດໄລ່ຄ່າໃຊ້ຈ່າຍລ່ວງໜ້າ”</w:t>
      </w:r>
    </w:p>
    <w:p w14:paraId="6C422719" w14:textId="77777777" w:rsidR="00F90BDC" w:rsidRDefault="00F90BDC"/>
    <w:p w14:paraId="40E2EC15" w14:textId="77777777" w:rsidR="00F90BDC" w:rsidRDefault="00F90BDC">
      <w:r xmlns:w="http://schemas.openxmlformats.org/wordprocessingml/2006/main">
        <w:t xml:space="preserve">1. ມັດທາຍ 6:19-21 — “ຢ່າ​ເກັບ​ຊັບ​ສົມບັດ​ໄວ້​ສຳລັບ​ຕົວ​ເອງ​ໃນ​ແຜ່ນດິນ​ໂລກ ບ່ອນ​ທີ່​ມີ​ແມງ​ໄມ້​ແລະ​ຂີ້ໝ້ຽງ​ທຳລາຍ ແລະ​ທີ່​ພວກ​ໂຈນ​ລັກ​ເຂົ້າ​ມາ. ແຕ່​ຈົ່ງ​ເກັບ​ຊັບ​ສົມບັດ​ໄວ້​ໃນ​ສະຫວັນ, ບ່ອນ​ທີ່​ແມງ​ໄມ້​ແລະ​ຂີ້ໝ້ຽງ​ບໍ່​ໄດ້​ທຳລາຍ, ແລະ​ບ່ອນ​ທີ່​ໂຈນ​ບໍ່​ໄດ້​ລັກ​ເຂົ້າ. ເພາະ​ວ່າ​ຊັບ​ສິນ​ຂອງ​ເຈົ້າ​ຢູ່​ໃສ, ໃຈ​ຂອງ​ເຈົ້າ​ກໍ​ຈະ​ຢູ່​ທີ່​ນັ້ນ.”</w:t>
      </w:r>
    </w:p>
    <w:p w14:paraId="5C87C129" w14:textId="77777777" w:rsidR="00F90BDC" w:rsidRDefault="00F90BDC"/>
    <w:p w14:paraId="5F0A326F" w14:textId="77777777" w:rsidR="00F90BDC" w:rsidRDefault="00F90BDC">
      <w:r xmlns:w="http://schemas.openxmlformats.org/wordprocessingml/2006/main">
        <w:t xml:space="preserve">2. ສຸພາສິດ 13:4 - “ຈິດ​ວິນ​ຍານ​ຂອງ​ຄົນ​ຂີ້​ຄ້ານ​ປາຖະໜາ​ບໍ່​ໄດ້​ຫຍັງ ແຕ່​ຈິດ​ວິນ​ຍານ​ຂອງ​ຄົນ​ດຸ​ໝັ່ນ </w:t>
      </w:r>
      <w:r xmlns:w="http://schemas.openxmlformats.org/wordprocessingml/2006/main">
        <w:lastRenderedPageBreak xmlns:w="http://schemas.openxmlformats.org/wordprocessingml/2006/main"/>
      </w:r>
      <w:r xmlns:w="http://schemas.openxmlformats.org/wordprocessingml/2006/main">
        <w:t xml:space="preserve">​ກໍ​ມີ​ຢູ່.”</w:t>
      </w:r>
    </w:p>
    <w:p w14:paraId="253DC5C9" w14:textId="77777777" w:rsidR="00F90BDC" w:rsidRDefault="00F90BDC"/>
    <w:p w14:paraId="4DD9745B" w14:textId="77777777" w:rsidR="00F90BDC" w:rsidRDefault="00F90BDC">
      <w:r xmlns:w="http://schemas.openxmlformats.org/wordprocessingml/2006/main">
        <w:t xml:space="preserve">ລູກາ 14:29 ຖ້າ​ຢ້ານ​ວ່າ​ລາວ​ວາງ​ຮາກ​ຖານ​ແລ້ວ ແຕ່​ບໍ່​ສາມາດ​ເຮັດ​ໃຫ້​ສຳເລັດ​ໄດ້​ທຸກ​ສິ່ງ​ທີ່​ເບິ່ງ​ໄປ​ກໍ​ຈະ​ເຍາະເຍີ້ຍ​ລາວ.</w:t>
      </w:r>
    </w:p>
    <w:p w14:paraId="2A5193B6" w14:textId="77777777" w:rsidR="00F90BDC" w:rsidRDefault="00F90BDC"/>
    <w:p w14:paraId="169C7FFE" w14:textId="77777777" w:rsidR="00F90BDC" w:rsidRDefault="00F90BDC">
      <w:r xmlns:w="http://schemas.openxmlformats.org/wordprocessingml/2006/main">
        <w:t xml:space="preserve">ຂໍ້ຄວາມເຕືອນກ່ຽວກັບການເລີ່ມຕົ້ນບາງສິ່ງບາງຢ່າງທີ່ບໍ່ມີຄວາມສາມາດໃນການສໍາເລັດມັນ, ເພາະວ່າຜູ້ເບິ່ງອາດຈະເຍາະເຍີ້ຍບຸກຄົນ.</w:t>
      </w:r>
    </w:p>
    <w:p w14:paraId="0CE6E2B5" w14:textId="77777777" w:rsidR="00F90BDC" w:rsidRDefault="00F90BDC"/>
    <w:p w14:paraId="1093EC69" w14:textId="77777777" w:rsidR="00F90BDC" w:rsidRDefault="00F90BDC">
      <w:r xmlns:w="http://schemas.openxmlformats.org/wordprocessingml/2006/main">
        <w:t xml:space="preserve">1. ອັນຕະລາຍຂອງການປະຕິບັດຫຼາຍກ່ວາທີ່ທ່ານສາມາດຈັດການກັບ</w:t>
      </w:r>
    </w:p>
    <w:p w14:paraId="15E12388" w14:textId="77777777" w:rsidR="00F90BDC" w:rsidRDefault="00F90BDC"/>
    <w:p w14:paraId="791CD266" w14:textId="77777777" w:rsidR="00F90BDC" w:rsidRDefault="00F90BDC">
      <w:r xmlns:w="http://schemas.openxmlformats.org/wordprocessingml/2006/main">
        <w:t xml:space="preserve">2. ຄວາມສໍາຄັນຂອງການສໍາເລັດສິ່ງທີ່ທ່ານເລີ່ມຕົ້ນ</w:t>
      </w:r>
    </w:p>
    <w:p w14:paraId="61C08385" w14:textId="77777777" w:rsidR="00F90BDC" w:rsidRDefault="00F90BDC"/>
    <w:p w14:paraId="318277E2" w14:textId="77777777" w:rsidR="00F90BDC" w:rsidRDefault="00F90BDC">
      <w:r xmlns:w="http://schemas.openxmlformats.org/wordprocessingml/2006/main">
        <w:t xml:space="preserve">1. Ephesians 6: 13 - "ດັ່ງນັ້ນ, ຈົ່ງໃສ່ເຄື່ອງຫຸ້ມເກາະອັນເຕັມທີ່ຂອງພຣະເຈົ້າ, ເພື່ອວ່າວັນແຫ່ງຄວາມຊົ່ວຮ້າຍມາເຖິງ, ເຈົ້າອາດຈະຢືນຢູ່ກັບດິນຂອງເຈົ້າ, ແລະຫລັງຈາກເຈົ້າໄດ້ເຮັດທຸກຢ່າງ, ຈົ່ງຢືນຢູ່."</w:t>
      </w:r>
    </w:p>
    <w:p w14:paraId="753DE886" w14:textId="77777777" w:rsidR="00F90BDC" w:rsidRDefault="00F90BDC"/>
    <w:p w14:paraId="630E4B32" w14:textId="77777777" w:rsidR="00F90BDC" w:rsidRDefault="00F90BDC">
      <w:r xmlns:w="http://schemas.openxmlformats.org/wordprocessingml/2006/main">
        <w:t xml:space="preserve">2. ສຸພາສິດ 16:3 - "ຈົ່ງ​ຕັ້ງ​ໃຈ​ຕໍ່​ພຣະ​ຜູ້​ເປັນ​ເຈົ້າ​ໃນ​ທຸກ​ສິ່ງ​ທີ່​ເຈົ້າ​ເຮັດ ແລະ​ພະອົງ​ຈະ​ຕັ້ງ​ແຜນການ​ຂອງ​ເຈົ້າ."</w:t>
      </w:r>
    </w:p>
    <w:p w14:paraId="3667BA5F" w14:textId="77777777" w:rsidR="00F90BDC" w:rsidRDefault="00F90BDC"/>
    <w:p w14:paraId="446595FE" w14:textId="77777777" w:rsidR="00F90BDC" w:rsidRDefault="00F90BDC">
      <w:r xmlns:w="http://schemas.openxmlformats.org/wordprocessingml/2006/main">
        <w:t xml:space="preserve">ລູກາ 14:30 ໂດຍ​ເວົ້າ​ວ່າ, “ຄົນ​ຜູ້​ນີ້​ເລີ່ມ​ສ້າງ​ຂຶ້ນ ແລະ​ບໍ່​ສຳເລັດ.</w:t>
      </w:r>
    </w:p>
    <w:p w14:paraId="0838160E" w14:textId="77777777" w:rsidR="00F90BDC" w:rsidRDefault="00F90BDC"/>
    <w:p w14:paraId="6AB2D653" w14:textId="77777777" w:rsidR="00F90BDC" w:rsidRDefault="00F90BDC">
      <w:r xmlns:w="http://schemas.openxmlformats.org/wordprocessingml/2006/main">
        <w:t xml:space="preserve">ພະ​ເຍຊູ​ສອນ​ຄຳ​ອຸປະມາ​ເລື່ອງ​ໜຶ່ງ​ກ່ຽວ​ກັບ​ຊາຍ​ຄົນ​ໜຶ່ງ​ທີ່​ເລີ່ມ​ໂຄງການ​ແຕ່​ບໍ່​ສາມາດ​ເຮັດ​ໃຫ້​ສຳເລັດ.</w:t>
      </w:r>
    </w:p>
    <w:p w14:paraId="69D513AE" w14:textId="77777777" w:rsidR="00F90BDC" w:rsidRDefault="00F90BDC"/>
    <w:p w14:paraId="2E60D8C6" w14:textId="77777777" w:rsidR="00F90BDC" w:rsidRDefault="00F90BDC">
      <w:r xmlns:w="http://schemas.openxmlformats.org/wordprocessingml/2006/main">
        <w:t xml:space="preserve">1. ຄວາມສໍາຄັນຂອງການສໍາເລັດສິ່ງທີ່ທ່ານເລີ່ມຕົ້ນ</w:t>
      </w:r>
    </w:p>
    <w:p w14:paraId="5468E03F" w14:textId="77777777" w:rsidR="00F90BDC" w:rsidRDefault="00F90BDC"/>
    <w:p w14:paraId="566FB331" w14:textId="77777777" w:rsidR="00F90BDC" w:rsidRDefault="00F90BDC">
      <w:r xmlns:w="http://schemas.openxmlformats.org/wordprocessingml/2006/main">
        <w:t xml:space="preserve">2. ອົດທົນຕໍ່ຄວາມຫຍຸ້ງຍາກ</w:t>
      </w:r>
    </w:p>
    <w:p w14:paraId="163A44A2" w14:textId="77777777" w:rsidR="00F90BDC" w:rsidRDefault="00F90BDC"/>
    <w:p w14:paraId="5467A88F" w14:textId="77777777" w:rsidR="00F90BDC" w:rsidRDefault="00F90BDC">
      <w:r xmlns:w="http://schemas.openxmlformats.org/wordprocessingml/2006/main">
        <w:t xml:space="preserve">1. ຟີລິບ 3:14 - "ຂ້າພະເຈົ້າກົດດັນເພື່ອໄປເຖິງຈຸດສິ້ນສຸດຂອງເຊື້ອຊາດແລະໄດ້ຮັບລາງວັນຈາກສະຫວັນທີ່ພຣະເຈົ້າ, ໂດຍຜ່ານພຣະເຢຊູຄຣິດ, ກໍາລັງເອີ້ນພວກເຮົາ."</w:t>
      </w:r>
    </w:p>
    <w:p w14:paraId="27BA4826" w14:textId="77777777" w:rsidR="00F90BDC" w:rsidRDefault="00F90BDC"/>
    <w:p w14:paraId="306E973F" w14:textId="77777777" w:rsidR="00F90BDC" w:rsidRDefault="00F90BDC">
      <w:r xmlns:w="http://schemas.openxmlformats.org/wordprocessingml/2006/main">
        <w:t xml:space="preserve">2. ໂກໂລດ 3: 23 - "ອັນໃດທີ່ເຈົ້າເຮັດ, ຈົ່ງເຮັດວຽກດ້ວຍສຸດຫົວໃຈຂອງເຈົ້າ, ເປັນການເຮັດວຽກສໍາລັບພຣະຜູ້ເປັນເຈົ້າ, ບໍ່ແມ່ນສໍາລັບເຈົ້າຂອງມະນຸດ."</w:t>
      </w:r>
    </w:p>
    <w:p w14:paraId="1DAD23A1" w14:textId="77777777" w:rsidR="00F90BDC" w:rsidRDefault="00F90BDC"/>
    <w:p w14:paraId="163CA5DE" w14:textId="77777777" w:rsidR="00F90BDC" w:rsidRDefault="00F90BDC">
      <w:r xmlns:w="http://schemas.openxmlformats.org/wordprocessingml/2006/main">
        <w:t xml:space="preserve">ລູກາ 14:31 ກະສັດ​ອົງ​ໃດ​ທີ່​ຈະ​ເຮັດ​ສົງຄາມ​ກັບ​ກະສັດ​ອົງ​ອື່ນ ບໍ່​ໄດ້​ນັ່ງ​ລົງ​ກ່ອນ ແລະ​ປຶກສາ​ກັນ​ວ່າ​ລາວ​ຈະ​ມີ​ສິບພັນ​ຄົນ​ຈະ​ພົບ​ຜູ້​ທີ່​ມາ​ສູ້​ຮົບ​ກັບ​ສອງ​ໝື່ນ​ຄົນ​ໄດ້​ບໍ?</w:t>
      </w:r>
    </w:p>
    <w:p w14:paraId="2FB3E8FA" w14:textId="77777777" w:rsidR="00F90BDC" w:rsidRDefault="00F90BDC"/>
    <w:p w14:paraId="23FD828F" w14:textId="77777777" w:rsidR="00F90BDC" w:rsidRDefault="00F90BDC">
      <w:r xmlns:w="http://schemas.openxmlformats.org/wordprocessingml/2006/main">
        <w:t xml:space="preserve">ກະສັດ​ອົງ​ໜຶ່ງ​ຕ້ອງ​ພິຈາລະນາ​ຊັບພະຍາກອນ​ຂອງ​ຕົນ​ກ່ອນ​ຈະ​ໄປ​ສູ້​ຮົບ​ກັບ​ກະສັດ​ອີກ​ອົງ​ໜຶ່ງ​ທີ່​ມີ​ຊັບ​ພະ​ຍາ​ກອນ​ສອງ​ເທົ່າ.</w:t>
      </w:r>
    </w:p>
    <w:p w14:paraId="4F866338" w14:textId="77777777" w:rsidR="00F90BDC" w:rsidRDefault="00F90BDC"/>
    <w:p w14:paraId="719928D1" w14:textId="77777777" w:rsidR="00F90BDC" w:rsidRDefault="00F90BDC">
      <w:r xmlns:w="http://schemas.openxmlformats.org/wordprocessingml/2006/main">
        <w:t xml:space="preserve">1. ພຣະເຈົ້າຈະສະຫນອງຊັບພະຍາກອນທີ່ພວກເຮົາຕ້ອງການເພື່ອເອົາຊະນະອຸປະສັກໃດໆ.</w:t>
      </w:r>
    </w:p>
    <w:p w14:paraId="1BBFD316" w14:textId="77777777" w:rsidR="00F90BDC" w:rsidRDefault="00F90BDC"/>
    <w:p w14:paraId="2911C1E5" w14:textId="77777777" w:rsidR="00F90BDC" w:rsidRDefault="00F90BDC">
      <w:r xmlns:w="http://schemas.openxmlformats.org/wordprocessingml/2006/main">
        <w:t xml:space="preserve">2. ພວກເຮົາຕ້ອງຮຽນຮູ້ທີ່ຈະໄວ້ວາງໃຈໃນພຣະເຈົ້າແລະສະຫລາດໃນການຕັດສິນໃຈຂອງພວກເຮົາ.</w:t>
      </w:r>
    </w:p>
    <w:p w14:paraId="29482BEF" w14:textId="77777777" w:rsidR="00F90BDC" w:rsidRDefault="00F90BDC"/>
    <w:p w14:paraId="50CA3D13" w14:textId="77777777" w:rsidR="00F90BDC" w:rsidRDefault="00F90BDC">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14:paraId="7995E627" w14:textId="77777777" w:rsidR="00F90BDC" w:rsidRDefault="00F90BDC"/>
    <w:p w14:paraId="06AB67B9" w14:textId="77777777" w:rsidR="00F90BDC" w:rsidRDefault="00F90BDC">
      <w:r xmlns:w="http://schemas.openxmlformats.org/wordprocessingml/2006/main">
        <w:t xml:space="preserve">2. ຢາໂກໂບ 1:5 - "ຖ້າຜູ້ໃດໃນພວກທ່ານຂາດສະຕິປັນຍາ, ໃຫ້ເຂົາທູນຂໍຈາກພຣະເຈົ້າ, ທີ່ປະທານໃຫ້ແກ່ມະນຸດທັງປວງຢ່າງເສລີ, ແລະບໍ່ upbraideth; ແລະມັນຈະໃຫ້ເຂົາ."</w:t>
      </w:r>
    </w:p>
    <w:p w14:paraId="78B6D9ED" w14:textId="77777777" w:rsidR="00F90BDC" w:rsidRDefault="00F90BDC"/>
    <w:p w14:paraId="19D3625E" w14:textId="77777777" w:rsidR="00F90BDC" w:rsidRDefault="00F90BDC">
      <w:r xmlns:w="http://schemas.openxmlformats.org/wordprocessingml/2006/main">
        <w:t xml:space="preserve">ລູກາ 14:32 ຫຼື​ອີກ​ຢ່າງ​ໜຶ່ງ ໃນ​ຂະນະ​ທີ່​ອີກ​ທາງ​ໜຶ່ງ​ຍັງ​ຈະ​ໄປ​ທາງ​ທີ່​ດີ ລາວ​ກໍ​ສົ່ງ​ສານ​ໄປ ແລະ​ປາຖະໜາ​ໃຫ້​ມີ​ຄວາມ​ສະຫງົບສຸກ.</w:t>
      </w:r>
    </w:p>
    <w:p w14:paraId="5D7180FF" w14:textId="77777777" w:rsidR="00F90BDC" w:rsidRDefault="00F90BDC"/>
    <w:p w14:paraId="666E9019" w14:textId="77777777" w:rsidR="00F90BDC" w:rsidRDefault="00F90BDC">
      <w:r xmlns:w="http://schemas.openxmlformats.org/wordprocessingml/2006/main">
        <w:t xml:space="preserve">ຄໍາອຸປະມາຂອງລູກຊາຍທີ່ສູນເສຍໄປເນັ້ນຫນັກເຖິງຄວາມຕ້ອງການທີ່ຈະຊອກຫາຜູ້ສູນເສຍແລະຂະຫຍາຍການສະເຫນີການຄືນດີກັບເຂົາເຈົ້າ.</w:t>
      </w:r>
    </w:p>
    <w:p w14:paraId="3A9B0AA4" w14:textId="77777777" w:rsidR="00F90BDC" w:rsidRDefault="00F90BDC"/>
    <w:p w14:paraId="68F3FD35" w14:textId="77777777" w:rsidR="00F90BDC" w:rsidRDefault="00F90BDC">
      <w:r xmlns:w="http://schemas.openxmlformats.org/wordprocessingml/2006/main">
        <w:t xml:space="preserve">1. ພະລັງແຫ່ງການໃຫ້ອະໄພ: ເຮັດແນວໃດເພື່ອຂະຫຍາຍພຣະຄຸນໃຫ້ແກ່ຜູ້ສູນເສຍ</w:t>
      </w:r>
    </w:p>
    <w:p w14:paraId="7345CCF7" w14:textId="77777777" w:rsidR="00F90BDC" w:rsidRDefault="00F90BDC"/>
    <w:p w14:paraId="57D52374" w14:textId="77777777" w:rsidR="00F90BDC" w:rsidRDefault="00F90BDC">
      <w:r xmlns:w="http://schemas.openxmlformats.org/wordprocessingml/2006/main">
        <w:t xml:space="preserve">2. Reconciliation: ຍອມຮັບ ແລະ ກອດຜູ້ອຸປະຖໍາ</w:t>
      </w:r>
    </w:p>
    <w:p w14:paraId="26BDFF92" w14:textId="77777777" w:rsidR="00F90BDC" w:rsidRDefault="00F90BDC"/>
    <w:p w14:paraId="62024320" w14:textId="77777777" w:rsidR="00F90BDC" w:rsidRDefault="00F90BDC">
      <w:r xmlns:w="http://schemas.openxmlformats.org/wordprocessingml/2006/main">
        <w:t xml:space="preserve">1. ມັດທາຍ 18:12-14 —ເຈົ້າ​ຈະ​ເຮັດ​ແນວ​ໃດ​ເມື່ອ​ຜູ້​ສູນ​ເສຍ​ກັບ​ມາ?</w:t>
      </w:r>
    </w:p>
    <w:p w14:paraId="0BD62095" w14:textId="77777777" w:rsidR="00F90BDC" w:rsidRDefault="00F90BDC"/>
    <w:p w14:paraId="30ACB492" w14:textId="77777777" w:rsidR="00F90BDC" w:rsidRDefault="00F90BDC">
      <w:r xmlns:w="http://schemas.openxmlformats.org/wordprocessingml/2006/main">
        <w:t xml:space="preserve">2. ໂຣມ 5:8 - ພະລັງແຫ່ງຄວາມຮັກຂອງພຣະເຈົ້າໃນການຄືນດີເຮົາກັບພຣະອົງ</w:t>
      </w:r>
    </w:p>
    <w:p w14:paraId="6C98009B" w14:textId="77777777" w:rsidR="00F90BDC" w:rsidRDefault="00F90BDC"/>
    <w:p w14:paraId="1E5C23A9" w14:textId="77777777" w:rsidR="00F90BDC" w:rsidRDefault="00F90BDC">
      <w:r xmlns:w="http://schemas.openxmlformats.org/wordprocessingml/2006/main">
        <w:t xml:space="preserve">ລູກາ 14:33 ດັ່ງ​ນັ້ນ, ຜູ້​ໃດ​ກໍ​ຕາມ​ທີ່​ລາວ​ເປັນ​ຂອງ​ພວກ​ເຈົ້າ​ທີ່​ບໍ່​ປະ​ຖິ້ມ​ທຸກ​ສິ່ງ​ທີ່​ລາວ​ມີ, ລາວ​ຈະ​ເປັນ​ສາ​ນຸ​ສິດ​ຂອງ​ເຮົາ​ບໍ່​ໄດ້.</w:t>
      </w:r>
    </w:p>
    <w:p w14:paraId="4FD0CCDB" w14:textId="77777777" w:rsidR="00F90BDC" w:rsidRDefault="00F90BDC"/>
    <w:p w14:paraId="184FCBD2" w14:textId="77777777" w:rsidR="00F90BDC" w:rsidRDefault="00F90BDC">
      <w:r xmlns:w="http://schemas.openxmlformats.org/wordprocessingml/2006/main">
        <w:t xml:space="preserve">ຂໍ້ນີ້ເນັ້ນຫນັກເຖິງຄວາມສໍາຄັນຂອງການປະຖິ້ມຊັບສິນທັງຫມົດເພື່ອເປັນສາວົກຂອງພຣະເຢຊູ.</w:t>
      </w:r>
    </w:p>
    <w:p w14:paraId="484AFE19" w14:textId="77777777" w:rsidR="00F90BDC" w:rsidRDefault="00F90BDC"/>
    <w:p w14:paraId="0002D183" w14:textId="77777777" w:rsidR="00F90BDC" w:rsidRDefault="00F90BDC">
      <w:r xmlns:w="http://schemas.openxmlformats.org/wordprocessingml/2006/main">
        <w:t xml:space="preserve">1. ການ​ເປັນ​ສາ​ນຸ​ສິດ​ທີ່​ແທ້​ຈິງ: ຄ່າ​ໃຊ້​ຈ່າຍ​ຂອງ​ການ​ນັບ​ຄ່າ—ລູກາ 14:33.</w:t>
      </w:r>
    </w:p>
    <w:p w14:paraId="072C4C8F" w14:textId="77777777" w:rsidR="00F90BDC" w:rsidRDefault="00F90BDC"/>
    <w:p w14:paraId="4981C5BE" w14:textId="77777777" w:rsidR="00F90BDC" w:rsidRDefault="00F90BDC">
      <w:r xmlns:w="http://schemas.openxmlformats.org/wordprocessingml/2006/main">
        <w:t xml:space="preserve">2. ຍອມ​ແພ້​ທຸກ​ສິ່ງ​ເພື່ອ​ຕິດ​ຕາມ​ພະ​ເຍຊູ—ລືກາ 14:33</w:t>
      </w:r>
    </w:p>
    <w:p w14:paraId="128BEFC0" w14:textId="77777777" w:rsidR="00F90BDC" w:rsidRDefault="00F90BDC"/>
    <w:p w14:paraId="1D795E70" w14:textId="77777777" w:rsidR="00F90BDC" w:rsidRDefault="00F90BDC">
      <w:r xmlns:w="http://schemas.openxmlformats.org/wordprocessingml/2006/main">
        <w:t xml:space="preserve">1. ມັດທາຍ 19:21 - ພຣະເຢຊູ​ໄດ້​ກ່າວ​ກັບ​ລາວ​ວ່າ, “ຖ້າ​ເຈົ້າ​ຈະ​ສົມບູນ​ແບບ ຈົ່ງ​ໄປ​ຂາຍ​ສິ່ງ​ທີ່​ເຈົ້າ​ມີ​ຢູ່ ແລະ​ມອບ​ໃຫ້​ຄົນ​ຍາກຈົນ ແລະ​ເຈົ້າ​ຈະ​ມີ​ຊັບສົມບັດ​ໃນ​ສະຫວັນ; ແລະມາ, ຕິດຕາມຂ້ອຍ."</w:t>
      </w:r>
    </w:p>
    <w:p w14:paraId="54289F51" w14:textId="77777777" w:rsidR="00F90BDC" w:rsidRDefault="00F90BDC"/>
    <w:p w14:paraId="3574BBD8" w14:textId="77777777" w:rsidR="00F90BDC" w:rsidRDefault="00F90BDC">
      <w:r xmlns:w="http://schemas.openxmlformats.org/wordprocessingml/2006/main">
        <w:t xml:space="preserve">2. ມາຣະໂກ 10:21 ພຣະເຢຊູເຈົ້າ​ຫລຽວ​ເບິ່ງ​ພຣະອົງ​ຊົງ​ຮັກ​ພຣະອົງ ແລະ​ຊົງ​ກ່າວ​ແກ່​ພຣະອົງ​ວ່າ, “ເຈົ້າ​ຂາດ​ສິ່ງ​ໜຶ່ງ: ຈົ່ງ​ໄປ​ຂາຍ​ທຸກສິ່ງ​ທີ່​ເຈົ້າ​ມີ ແລະ​ມອບ​ໃຫ້​ຄົນ​ທຸກ​ຍາກ ແລະ​ເຈົ້າ​ຈະ​ມີ​ຊັບສົມບັດ​ໃນ​ສະຫວັນ; ແລະມາ, ຕິດຕາມຂ້ອຍ."</w:t>
      </w:r>
    </w:p>
    <w:p w14:paraId="5A572A01" w14:textId="77777777" w:rsidR="00F90BDC" w:rsidRDefault="00F90BDC"/>
    <w:p w14:paraId="5CF34EB7" w14:textId="77777777" w:rsidR="00F90BDC" w:rsidRDefault="00F90BDC">
      <w:r xmlns:w="http://schemas.openxmlformats.org/wordprocessingml/2006/main">
        <w:t xml:space="preserve">ລູກາ 14:34 ເກືອ​ເປັນ​ຂອງ​ດີ ແຕ່​ຖ້າ​ເກືອ​ໝົດ​ຄວາມ​ແຊບ​ແລ້ວ ມັນ​ຈະ​ເຮັດ​ຫຍັງ​ໄດ້?</w:t>
      </w:r>
    </w:p>
    <w:p w14:paraId="7D1FA0F6" w14:textId="77777777" w:rsidR="00F90BDC" w:rsidRDefault="00F90BDC"/>
    <w:p w14:paraId="416EFF71" w14:textId="77777777" w:rsidR="00F90BDC" w:rsidRDefault="00F90BDC">
      <w:r xmlns:w="http://schemas.openxmlformats.org/wordprocessingml/2006/main">
        <w:t xml:space="preserve">ເກືອເປັນຄໍາປຽບທຽບທີ່ສໍາຄັນໃນຄໍາສອນຂອງພຣະເຢຊູ, ສະແດງໃຫ້ເຫັນເຖິງຄວາມຕ້ອງການຂອງສານຸສິດຂອງພຣະຄຣິດທີ່ຈະເປັນແຫຼ່ງຂອງລົດຊາດທາງສິນທໍາແລະທາງວິນຍານຕໍ່ໂລກ.</w:t>
      </w:r>
    </w:p>
    <w:p w14:paraId="5A4A787A" w14:textId="77777777" w:rsidR="00F90BDC" w:rsidRDefault="00F90BDC"/>
    <w:p w14:paraId="75FCC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ເກືອຂອງໂລກ: ການເປັນສານຸສິດຂອງພຣະຄຣິດແລະສ້າງຜົນກະທົບໃນໂລກ</w:t>
      </w:r>
    </w:p>
    <w:p w14:paraId="7D3C1484" w14:textId="77777777" w:rsidR="00F90BDC" w:rsidRDefault="00F90BDC"/>
    <w:p w14:paraId="04EC1932" w14:textId="77777777" w:rsidR="00F90BDC" w:rsidRDefault="00F90BDC">
      <w:r xmlns:w="http://schemas.openxmlformats.org/wordprocessingml/2006/main">
        <w:t xml:space="preserve">2: Savoring the salt: ວິທີການດໍາລົງຊີວິດຂອງລົດຊາດອັນສູງສົ່ງ</w:t>
      </w:r>
    </w:p>
    <w:p w14:paraId="708F55C6" w14:textId="77777777" w:rsidR="00F90BDC" w:rsidRDefault="00F90BDC"/>
    <w:p w14:paraId="45DA7920" w14:textId="77777777" w:rsidR="00F90BDC" w:rsidRDefault="00F90BDC">
      <w:r xmlns:w="http://schemas.openxmlformats.org/wordprocessingml/2006/main">
        <w:t xml:space="preserve">1: ມັດທາຍ 5:13-14 —“ເຈົ້າ​ເປັນ​ເກືອ​ຂອງ​ແຜ່ນດິນ​ໂລກ ແຕ່​ຖ້າ​ເກືອ​ໝົດ​ລົດ​ຊາດ​ແລ້ວ ຄວາມ​ເຄັມ​ຂອງ​ມັນ​ຈະ​ຟື້ນ​ຄືນ​ມາ​ໄດ້​ແນວ​ໃດ? ມັນ​ບໍ່​ເປັນ​ການ​ດີ​ຕໍ່​ສິ່ງ​ໃດ​ອີກ​ຕໍ່​ໄປ​ນອກ​ຈາກ​ທີ່​ຈະ​ຖືກ​ໂຍນ​ອອກ​ແລະ​ຢຽບ​ຢູ່​ໃຕ້​ຕີນ​ຂອງ​ຜູ້​ຄົນ.”</w:t>
      </w:r>
    </w:p>
    <w:p w14:paraId="6965A58D" w14:textId="77777777" w:rsidR="00F90BDC" w:rsidRDefault="00F90BDC"/>
    <w:p w14:paraId="7B8D05C2" w14:textId="77777777" w:rsidR="00F90BDC" w:rsidRDefault="00F90BDC">
      <w:r xmlns:w="http://schemas.openxmlformats.org/wordprocessingml/2006/main">
        <w:t xml:space="preserve">2: ໂກໂລດ 4:6 - “ໃຫ້​ຄຳ​ເວົ້າ​ຂອງ​ເຈົ້າ​ມີ​ຄວາມ​ເມດຕາ​ສະເໝີ​ດ້ວຍ​ເກືອ ເພື່ອ​ເຈົ້າ​ຈະ​ໄດ້​ຮູ້​ວ່າ​ເຈົ້າ​ຄວນ​ຕອບ​ແຕ່​ລະ​ຄົນ​ແນວ​ໃດ.”</w:t>
      </w:r>
    </w:p>
    <w:p w14:paraId="6C22E720" w14:textId="77777777" w:rsidR="00F90BDC" w:rsidRDefault="00F90BDC"/>
    <w:p w14:paraId="12099603" w14:textId="77777777" w:rsidR="00F90BDC" w:rsidRDefault="00F90BDC">
      <w:r xmlns:w="http://schemas.openxmlformats.org/wordprocessingml/2006/main">
        <w:t xml:space="preserve">ລູກາ 14:35 ມັນ​ບໍ່​ເໝາະ​ກັບ​ດິນ, ແລະ​ຍັງ​ເປັນ​ຂີ້ຝຸ່ນ​ດິນ; ແຕ່ຜູ້ຊາຍໂຍນມັນອອກ. ຜູ້​ທີ່​ມີ​ຫູ​ທີ່​ຈະ​ໄດ້​ຍິນ, ໃຫ້​ເຂົາ​ໄດ້​ຍິນ.</w:t>
      </w:r>
    </w:p>
    <w:p w14:paraId="14CCAD69" w14:textId="77777777" w:rsidR="00F90BDC" w:rsidRDefault="00F90BDC"/>
    <w:p w14:paraId="0B255117" w14:textId="77777777" w:rsidR="00F90BDC" w:rsidRDefault="00F90BDC">
      <w:r xmlns:w="http://schemas.openxmlformats.org/wordprocessingml/2006/main">
        <w:t xml:space="preserve">ຂໍ້ພຣະຄຳພີນີ້ເວົ້າເຖິງຄວາມສຳຄັນຂອງການເອົາໃຈໃສ່ຕໍ່ພຣະຄຳຂອງພຣະເຈົ້າ ແລະປະຕິບັດຕາມການເອີ້ນຂອງມັນ.</w:t>
      </w:r>
    </w:p>
    <w:p w14:paraId="31A49ED2" w14:textId="77777777" w:rsidR="00F90BDC" w:rsidRDefault="00F90BDC"/>
    <w:p w14:paraId="136DB25D" w14:textId="77777777" w:rsidR="00F90BDC" w:rsidRDefault="00F90BDC">
      <w:r xmlns:w="http://schemas.openxmlformats.org/wordprocessingml/2006/main">
        <w:t xml:space="preserve">1. “ການ​ເອີ້ນ​ໃຫ້​ຟັງ: ການ​ເຂົ້າ​ໃຈ​ຄວາມ​ສຳຄັນ​ຂອງ​ການ​ເອົາໃຈໃສ່​ຕໍ່​ພະ​ຄຳ​ຂອງ​ພະເຈົ້າ”</w:t>
      </w:r>
    </w:p>
    <w:p w14:paraId="7260459E" w14:textId="77777777" w:rsidR="00F90BDC" w:rsidRDefault="00F90BDC"/>
    <w:p w14:paraId="725BA233" w14:textId="77777777" w:rsidR="00F90BDC" w:rsidRDefault="00F90BDC">
      <w:r xmlns:w="http://schemas.openxmlformats.org/wordprocessingml/2006/main">
        <w:t xml:space="preserve">2. “ການ​ຂັບ​ໄລ່​ສິ່ງ​ທີ່​ບໍ່​ເໝາະ​ສົມ: ຄ່າ​ໃຊ້​ຈ່າຍ​ຂອງ​ການ​ບໍ່​ໃສ່​ໃຈ​ພະ​ຄຳ​ຂອງ​ພະເຈົ້າ”</w:t>
      </w:r>
    </w:p>
    <w:p w14:paraId="406A7CA2" w14:textId="77777777" w:rsidR="00F90BDC" w:rsidRDefault="00F90BDC"/>
    <w:p w14:paraId="503C214D" w14:textId="77777777" w:rsidR="00F90BDC" w:rsidRDefault="00F90BDC">
      <w:r xmlns:w="http://schemas.openxmlformats.org/wordprocessingml/2006/main">
        <w:t xml:space="preserve">1. ຢາໂກໂບ 1:19-20 - “ພີ່ນ້ອງ​ທີ່​ຮັກ​ຂອງ​ເຮົາ​ຈົ່ງ​ຮູ້​ສິ່ງ​ນີ້​ເຖີດ: ຈົ່ງ​ໃຫ້​ທຸກ​ຄົນ​ໄວ​ທີ່​ຈະ​ຟັງ, ຊ້າ​ໃນ​ການ​ເວົ້າ, ຊ້າ​ໃນ​ຄວາມ​ໂກດຮ້າຍ ເພາະ​ຄວາມ​ໂມໂຫ​ຂອງ​ມະນຸດ​ບໍ່​ໄດ້​ເຮັດ​ໃຫ້​ເກີດ​ຄວາມ​ຊອບທຳ​ຂອງ​ພະເຈົ້າ.”</w:t>
      </w:r>
    </w:p>
    <w:p w14:paraId="2DD667A2" w14:textId="77777777" w:rsidR="00F90BDC" w:rsidRDefault="00F90BDC"/>
    <w:p w14:paraId="15527178" w14:textId="77777777" w:rsidR="00F90BDC" w:rsidRDefault="00F90BDC">
      <w:r xmlns:w="http://schemas.openxmlformats.org/wordprocessingml/2006/main">
        <w:t xml:space="preserve">2. Romans 10:17 - "ດັ່ງນັ້ນສັດທາມາຈາກການໄດ້ຍິນ, ແລະການໄດ້ຍິນໂດຍຜ່ານພຣະຄໍາຂອງພຣະຄຣິດ."</w:t>
      </w:r>
    </w:p>
    <w:p w14:paraId="16D7C43D" w14:textId="77777777" w:rsidR="00F90BDC" w:rsidRDefault="00F90BDC"/>
    <w:p w14:paraId="3A9A783D" w14:textId="77777777" w:rsidR="00F90BDC" w:rsidRDefault="00F90BDC">
      <w:r xmlns:w="http://schemas.openxmlformats.org/wordprocessingml/2006/main">
        <w:t xml:space="preserve">ລູກາ 15 ມີສາມຄໍາອຸປະມາຂອງພຣະເຢຊູທີ່ສະແດງໃຫ້ເຫັນເຖິງຄວາມສຸກຂອງພຣະເຈົ້າຕໍ່ກັບການກັບໃຈຂອງຄົນບາບ: ແກະທີ່ເສຍ, ຫຼຽນທີ່ເສຍໄປ, ແລະພຣະບຸດທີ່ເສຍສະລະ.</w:t>
      </w:r>
    </w:p>
    <w:p w14:paraId="53039985" w14:textId="77777777" w:rsidR="00F90BDC" w:rsidRDefault="00F90BDC"/>
    <w:p w14:paraId="4C256998" w14:textId="77777777" w:rsidR="00F90BDC" w:rsidRDefault="00F90BDC">
      <w:r xmlns:w="http://schemas.openxmlformats.org/wordprocessingml/2006/main">
        <w:t xml:space="preserve">ວັກທີ 1: ບົດເລີ່ມຕົ້ນດ້ວຍຄົນເກັບພາສີແລະຄົນບາບມາເຕົ້າໂຮມກັນເພື່ອຟັງພະເຍຊູ ເຊິ່ງເຮັດໃຫ້ເກີດການຈົ່ມໃນທ່າມກາງພວກຟາລິຊຽນແລະພວກອາຈານສອນກົດໝາຍວ່າ “ຄົນນີ້ຕ້ອນຮັບຄົນບາບກິນກັບເຂົາເຈົ້າ.” ໃນ​ການ​ຕອບ​ໂຕ້ ພະ​ເຍຊູ​ບອກ​ແກະ​ທີ່​ເສຍ​ໄປ​ໃນ​ຄຳ​ອຸປະມາ​ບ່ອນ​ທີ່​ຜູ້​ລ້ຽງ​ແກະ​ປ່ອຍ​ແກະ​ເກົ້າ​ສິບ​ເກົ້າ​ໂຕ​ໄວ້​ໃນ​ປະເທດ​ເປີດ​ເພື່ອ​ຊອກ​ຫາ​ແກະ​ໂຕ​ໜຶ່ງ​ທີ່​ເສຍ​ໄປ. ເມື່ອ​ພົບ​ເຫັນ​ແລ້ວ ລາວ​ກໍ​ເອົາ​ມັນ​ໃສ່​ບ່າ​ຂອງ​ລາວ​ຢ່າງ​ດີ​ໃຈ ແລະ​ກັບ​ເມືອ​ເຮືອນ. ຈາກ​ນັ້ນ ລາວ​ເອີ້ນ​ໝູ່​ເພື່ອນ​ບ້ານ​ໃກ້​ເຮືອນ​ຄຽງ​ພ້ອມ​ກັນ​ເວົ້າ​ວ່າ 'ດີ​ໃຈ​ທີ່​ຂ້ອຍ​ໄດ້​ພົບ​ແກະ​ທີ່​ເສຍ​ໄປ​ຂອງ​ຂ້ອຍ.' ຈາກ​ນັ້ນ​ພຣະ​ເຢ​ຊູ​ໄດ້​ອະ​ທິ​ບາຍ​ວ່າ​ມີ​ຄວາມ​ປິ​ຕິ​ຍິນ​ດີ​ໃນ​ສະ​ຫວັນ​ຫລາຍ​ກວ່າ​ຄົນ​ບາບ​ຜູ້​ທີ່​ກັບ​ໃຈ​ຫລາຍ​ກວ່າ​ຄົນ​ຊອບ​ທຳ​ເກົ້າ​ສິບ​ເກົ້າ​ຄົນ​ທີ່​ບໍ່​ຈຳ​ເປັນ​ຕ້ອງ​ກັບ​ໃຈ (ລູກາ 15:1-7).</w:t>
      </w:r>
    </w:p>
    <w:p w14:paraId="5250C3BC" w14:textId="77777777" w:rsidR="00F90BDC" w:rsidRDefault="00F90BDC"/>
    <w:p w14:paraId="7F71E320" w14:textId="77777777" w:rsidR="00F90BDC" w:rsidRDefault="00F90BDC">
      <w:r xmlns:w="http://schemas.openxmlformats.org/wordprocessingml/2006/main">
        <w:t xml:space="preserve">ຫຍໍ້​ໜ້າ​ທີ 2: ຫຼັງ​ຈາກ​ຄຳ​ອຸປະມາ​ນີ້ ພະ​ເຍຊູ​ໄດ້​ເລົ່າ​ອຸປະມາ​ອີກ​ເລື່ອງ​ໜຶ່ງ​ກ່ຽວ​ກັບ​ຜູ້​ຍິງ​ຄົນ​ໜຶ່ງ​ທີ່​ມີ​ເງິນ​ສິບ​ຫຼຽນ​ແຕ່​ເສຍ​ຫຼຽນ​ໜຶ່ງ. ນາງ​ໄດ້​ຈູດ​ໂຄມ​ໄຟ, ກວາດ​ເຮືອນ​ຂອງ​ນາງ​ຢ່າງ​ຮອບຄອບ ຈົນ​ກວ່າ​ນາງ​ຈະ​ພົບ​ເຫັນ. ເມື່ອພົບມັນ, ນາງໄດ້ໂທຫາຫມູ່ເພື່ອນຂອງນາງເພື່ອນບ້ານຮ່ວມກັນໂດຍກ່າວວ່າ 'ດີໃຈຂ້ອຍທີ່ຂ້ອຍໄດ້ພົບເຫັນຫຼຽນທີ່ສູນເສຍຂອງຂ້ອຍ.' ອີກ​ເທື່ອ​ໜຶ່ງ​ພຣະ​ເຢ​ຊູ​ໄດ້​ເນັ້ນ​ໜັກ​ວ່າ​ມີ​ຄວາມ​ປິ​ຕິ​ຍິນ​ດີ​ໃນ​ທີ່​ປະ​ທັບ​ຂອງ​ເທວະ​ດາ​ຂອງ​ພຣະ​ເຈົ້າ​ຕໍ່​ຄົນ​ບາບ​ຜູ້​ໜຶ່ງ​ທີ່​ກັບ​ໃຈ (ລູກາ 15:8-10).</w:t>
      </w:r>
    </w:p>
    <w:p w14:paraId="4F234F0A" w14:textId="77777777" w:rsidR="00F90BDC" w:rsidRDefault="00F90BDC"/>
    <w:p w14:paraId="189C1BC3" w14:textId="77777777" w:rsidR="00F90BDC" w:rsidRDefault="00F90BDC">
      <w:r xmlns:w="http://schemas.openxmlformats.org/wordprocessingml/2006/main">
        <w:t xml:space="preserve">ວັກທີ 3: ສຸດທ້າຍ, ພະອົງໄດ້ແບ່ງປັນຄໍາອຸປະມາເລື່ອງລູກຊາຍທີ່ຫຼົງໄຫຼ. ໃນເລື່ອງນີ້, ລູກຊາຍຜູ້ໜຶ່ງໄດ້ຂໍສ່ວນແບ່ງຂອງມໍລະດົກຈາກພໍ່ຂອງລາວ, ແລ້ວເອົາໄປຖິ້ມຂີ້ເຫຍື້ອຊະຊາຍຢູ່ໃນປ່າທີ່ອາໄສຢູ່ໄກ. ເມື່ອ​ເກີດ​ຄວາມ​ອຶດ​ຢາກ​ຢ່າງ​ຮ້າຍ​ແຮງ ລາວ​ເລີ່ມ​ມີ​ຄວາມ​ຂັດ​ສົນ​ຈຶ່ງ​ໄດ້​ຈ້າງ​ຄົນ​ໃນ​ປະ​ເທດ​ນັ້ນ​ໃຫ້​ລາວ​ເຮັດ​ໄຮ່​ໃຫ້​ໝູ​ເຕັມ​ທ້ອງ ໝູ​ກິນ​ບໍ່​ມີ​ໃຜ​ເອົາ​ຫຍັງ​ໃຫ້​ລາວ ເມື່ອ​ຮູ້​ສຶກ​ວ່າ: ‘ຄົນ​ຮັບ​ຈ້າງ​ຂອງ​ພໍ່​ຂ້ອຍ​ມີ​ອາຫານ​ຫຼາຍ​ປານ​ໃດ​ທີ່​ນີ້​ຫິວ​ຕາຍ. !' ລາວ​ໄດ້​ຕັດສິນ​ໃຈ​ກັບ​ຄືນ​ບ້ານ​ເພື່ອ​ສາລະພາບ​ບາບ​ກ່ອນ​ພໍ່​ຈະ​ຖາມ​ວ່າ​ເປັນ​ຄົນ​ຮັບ​ຈ້າງ. ແຕ່ເມື່ອຢູ່ໄກພໍ່ກໍເຫັນລູກດ້ວຍຄວາມເມດຕາສົງສານ ຈຶ່ງແລ່ນກອດແຂນຈູບລູກເວົ້າວ່າ 'ພໍ່ໄດ້ເຮັດບາບຕໍ່ສະຫວັນ ເຈົ້າບໍ່ສົມຄວນເອີ້ນວ່າລູກຂອງເຈົ້າແລ້ວ.' ແຕ່​ພໍ່​ສັ່ງ​ຄົນ​ຮັບໃຊ້​ໃຫ້​ເອົາ​ແຫວນ​ທີ່​ໃສ່​ເກີບ​ຕີນ​ຕີນ​ເອົາ​ຕີນ​ງົວ​ທີ່​ຕຸ້ຍ​ໃຫ້​ມາ​ເຮັດ​ບຸນ​ໃຫ້​ລູກ​ຊາຍ​ຄົນ​ນີ້​ຕາຍ​ຄືນ​ມາ​ກໍ​ເສຍ​ຊີວິດ​ໄປ​ອີກ​ແລ້ວ​ຈຶ່ງ​ເລີ່ມ​ສະຫຼອງ​ພີ່​ນ້ອງ​ກໍ​ໃຈ​ຮ້າຍ​ບໍ່​ຍອມ​ເຂົ້າ​ໄປ ພໍ່​ຈຶ່ງ​ອອກ​ໄປ​ອ້ອນ​ວອນ​ຕອບ. 'ເບິ່ງວ່າຂ້ອຍເປັນທາດຂອງເຈົ້າຫຼາຍປີມານີ້ ບໍ່ເຄີຍບໍ່ເຊື່ອຟັງຄຳສັ່ງຂອງເຈົ້າ ແຕ່ເຈົ້າບໍ່ເຄີຍເອົາແບ້ໂຕນ້ອຍມາໃຫ້ຂ້ອຍເພື່ອຈະໄປສະຫລອງກັບໝູ່ຂອງຂ້ອຍໄດ້ ແຕ່ເມື່ອລູກຊາຍຜູ້ນີ້ຂອງເຈົ້າກັບຄືນມາ ທີ່ໄດ້ກິນຊັບສົມບັດຂອງເຈົ້າ ໂສເພນີກໍຂ້າລູກງົວທີ່ຕຸ້ຍໃຫ້ລາວ!' ພຣະບິດາ​ໄດ້​ກ່າວ​ວ່າ, ‘ລູກ​ຂອງ​ພໍ່​ເຈົ້າ​ຢູ່​ກັບ​ເຮົາ​ສະເໝີ​ທຸກ​ສິ່ງ​ທີ່​ເຮົາ​ມີ​ເປັນ​ຂອງ​ເຈົ້າ ແຕ່​ພວກ​ເຮົາ​ຕ້ອງ​ສະຫລອງ​ຄວາມ​ຍິນດີ ເພາະ​ວ່າ​ນ້ອງ​ຊາຍ​ຂອງ​ເຈົ້າ​ໄດ້​ຕາຍ​ໄປ​ອີກ​ແລ້ວ​ກໍ​ຖືກ​ພົບ​ແລ້ວ’ (ລູກາ 15:11-32). ຄໍາອຸປະມານີ້ຊີ້ໃຫ້ເຫັນເຖິງລັກສະນະຄວາມຮັກອັນເມດຕາ ພຣະບິດາຕໍ່ກັບຄົນບາບທີ່ກັບໃຈຍັງທ້າທາຍຄວາມຊອບທໍາໃນຕົວຕົນທີ່ຂາດຄວາມເມດຕາຕໍ່ຜູ້ທີ່ຫຼົງທາງໄປ.</w:t>
      </w:r>
    </w:p>
    <w:p w14:paraId="37E1B53F" w14:textId="77777777" w:rsidR="00F90BDC" w:rsidRDefault="00F90BDC"/>
    <w:p w14:paraId="68F30E92" w14:textId="77777777" w:rsidR="00F90BDC" w:rsidRDefault="00F90BDC"/>
    <w:p w14:paraId="4F82EB54" w14:textId="77777777" w:rsidR="00F90BDC" w:rsidRDefault="00F90BDC">
      <w:r xmlns:w="http://schemas.openxmlformats.org/wordprocessingml/2006/main">
        <w:t xml:space="preserve">ລູກາ 15:1 ແລ້ວ​ພວກ​ຄົນ​ພາສີ​ແລະ​ຄົນ​ບາບ​ທັງໝົດ​ກໍ​ຫຍັບ​ເຂົ້າ​ມາ​ໃກ້​ພຣະອົງ ເພື່ອ​ຈະ​ຟັງ​ພຣະອົງ.</w:t>
      </w:r>
    </w:p>
    <w:p w14:paraId="6C8ACBC1" w14:textId="77777777" w:rsidR="00F90BDC" w:rsidRDefault="00F90BDC"/>
    <w:p w14:paraId="23B7ADF1" w14:textId="77777777" w:rsidR="00F90BDC" w:rsidRDefault="00F90BDC">
      <w:r xmlns:w="http://schemas.openxmlformats.org/wordprocessingml/2006/main">
        <w:t xml:space="preserve">ຂໍ້ນີ້ກ່າວເຖິງພະເຍຊູຖືກລ້ອມຮອບດ້ວຍຄົນເກັບພາສີແລະຄົນບາບທີ່ມາຟັງພະອົງ.</w:t>
      </w:r>
    </w:p>
    <w:p w14:paraId="5898AFB8" w14:textId="77777777" w:rsidR="00F90BDC" w:rsidRDefault="00F90BDC"/>
    <w:p w14:paraId="749A1662" w14:textId="77777777" w:rsidR="00F90BDC" w:rsidRDefault="00F90BDC">
      <w:r xmlns:w="http://schemas.openxmlformats.org/wordprocessingml/2006/main">
        <w:t xml:space="preserve">1: ພະ​ເຍຊູ​ສະແດງ​ໃຫ້​ເຮົາ​ເຫັນ​ວ່າ​ທຸກ​ຄົນ​ຖືກ​ຕ້ອນຮັບ​ໃນ​ທີ່​ປະ​ທັບ​ຂອງ​ພະອົງ ແລະ​ບໍ່​ມີ​ໃຜ​ຖືກ​ໄລ່​ອອກ.</w:t>
      </w:r>
    </w:p>
    <w:p w14:paraId="5659A70F" w14:textId="77777777" w:rsidR="00F90BDC" w:rsidRDefault="00F90BDC"/>
    <w:p w14:paraId="486AD539" w14:textId="77777777" w:rsidR="00F90BDC" w:rsidRDefault="00F90BDC">
      <w:r xmlns:w="http://schemas.openxmlformats.org/wordprocessingml/2006/main">
        <w:t xml:space="preserve">2: ຄວາມ​ຮັກ​ຂອງ​ພະ​ເຍຊູ​ບໍ່​ມີ​ເງື່ອນ​ໄຂ ແລະ​ພະອົງ​ມີ​ໃຫ້​ກັບ​ທຸກ​ຄົນ​ທີ່​ຊອກ​ຫາ​ພະອົງ.</w:t>
      </w:r>
    </w:p>
    <w:p w14:paraId="4582BF54" w14:textId="77777777" w:rsidR="00F90BDC" w:rsidRDefault="00F90BDC"/>
    <w:p w14:paraId="43F2C844" w14:textId="77777777" w:rsidR="00F90BDC" w:rsidRDefault="00F90BDC">
      <w:r xmlns:w="http://schemas.openxmlformats.org/wordprocessingml/2006/main">
        <w:t xml:space="preserve">1: ມັດທາຍ 11:28 - "ມາຫາເຮົາ, ທຸກຄົນທີ່ອອກແຮງງານແລະເປັນພາລະຫນັກ, ແລະຂ້າພະເຈົ້າຈະໃຫ້ທ່ານພັກຜ່ອນ."</w:t>
      </w:r>
    </w:p>
    <w:p w14:paraId="53F9AEDF" w14:textId="77777777" w:rsidR="00F90BDC" w:rsidRDefault="00F90BDC"/>
    <w:p w14:paraId="2CB67682" w14:textId="77777777" w:rsidR="00F90BDC" w:rsidRDefault="00F90BDC">
      <w:r xmlns:w="http://schemas.openxmlformats.org/wordprocessingml/2006/main">
        <w:t xml:space="preserve">2: Mark 2: 17 - "ເມື່ອພຣະເຢຊູໄດ້ຍິນມັນ, ພຣະອົງໄດ້ກ່າວກັບເຂົາເຈົ້າ, ພວກເຂົາເຈົ້າທັງຫມົດບໍ່ຈໍາເປັນຕ້ອງມີຫມໍປົວພະຍາດ, ແຕ່ຜູ້ທີ່ເຈັບປ່ວຍ: ຂ້າພະເຈົ້າບໍ່ໄດ້ມາເພື່ອໂທຫາຄົນຊອບທໍາ, ແຕ່ຄົນບາບທີ່ຈະກັບໃຈ."</w:t>
      </w:r>
    </w:p>
    <w:p w14:paraId="6EED165E" w14:textId="77777777" w:rsidR="00F90BDC" w:rsidRDefault="00F90BDC"/>
    <w:p w14:paraId="187FF662" w14:textId="77777777" w:rsidR="00F90BDC" w:rsidRDefault="00F90BDC">
      <w:r xmlns:w="http://schemas.openxmlformats.org/wordprocessingml/2006/main">
        <w:t xml:space="preserve">ລູກາ 15:2 ພວກ​ຟາຣີຊາຍ​ແລະ​ພວກ​ທຳມະຈານ​ກໍ​ຈົ່ມວ່າ, “ຄົນ​ນີ້​ຮັບ​ເອົາ​ຄົນ​ບາບ ແລະ​ກິນ​ເຂົ້າ​ກັບ​ພວກເຂົາ.</w:t>
      </w:r>
    </w:p>
    <w:p w14:paraId="001BC62D" w14:textId="77777777" w:rsidR="00F90BDC" w:rsidRDefault="00F90BDC"/>
    <w:p w14:paraId="448E6525" w14:textId="77777777" w:rsidR="00F90BDC" w:rsidRDefault="00F90BDC">
      <w:r xmlns:w="http://schemas.openxmlformats.org/wordprocessingml/2006/main">
        <w:t xml:space="preserve">ຂໍ້ນີ້ສະແດງໃຫ້ເຫັນເຖິງການວິພາກວິຈານແລະການບໍ່ພໍໃຈຂອງພວກຟາລິຊຽນແລະພວກທໍາມະຈານຕໍ່ພຣະເຢຊູສໍາລັບການພົວພັນກັບຄົນບາບ.</w:t>
      </w:r>
    </w:p>
    <w:p w14:paraId="25CB0A25" w14:textId="77777777" w:rsidR="00F90BDC" w:rsidRDefault="00F90BDC"/>
    <w:p w14:paraId="7950FD29" w14:textId="77777777" w:rsidR="00F90BDC" w:rsidRDefault="00F90BDC">
      <w:r xmlns:w="http://schemas.openxmlformats.org/wordprocessingml/2006/main">
        <w:t xml:space="preserve">1. ຄວາມຮັກທີ່ບໍ່ມີເງື່ອນໄຂຂອງພຣະເຢຊູແລະການຍອມຮັບຄົນບາບ</w:t>
      </w:r>
    </w:p>
    <w:p w14:paraId="330D184A" w14:textId="77777777" w:rsidR="00F90BDC" w:rsidRDefault="00F90BDC"/>
    <w:p w14:paraId="1869953E" w14:textId="77777777" w:rsidR="00F90BDC" w:rsidRDefault="00F90BDC">
      <w:r xmlns:w="http://schemas.openxmlformats.org/wordprocessingml/2006/main">
        <w:t xml:space="preserve">2. ອັນຕະລາຍຂອງການຕັດສິນຄົນອື່ນ</w:t>
      </w:r>
    </w:p>
    <w:p w14:paraId="258F3481" w14:textId="77777777" w:rsidR="00F90BDC" w:rsidRDefault="00F90BDC"/>
    <w:p w14:paraId="01DE0F8F" w14:textId="77777777" w:rsidR="00F90BDC" w:rsidRDefault="00F90BDC">
      <w:r xmlns:w="http://schemas.openxmlformats.org/wordprocessingml/2006/main">
        <w:t xml:space="preserve">1. ໂຣມ 14:13 - “ເຫດສະນັ້ນ ຢ່າ​ໃຫ້​ພວກ​ເຮົາ​ຕັດສິນ​ໃຈ​ຕໍ່​ກັນ​ແລະ​ກັນ​ອີກ​ຕໍ່​ໄປ, ແຕ່​ຈົ່ງ​ຕັດສິນ​ໃຈ​ທີ່​ຈະ​ບໍ່​ເຮັດ​ໃຫ້​ສິ່ງ​ກີດຂວາງ​ຫຼື​ການ​ຂັດຂວາງ​ທາງ​ຂອງ​ພີ່​ນ້ອງ.”</w:t>
      </w:r>
    </w:p>
    <w:p w14:paraId="3F079A7F" w14:textId="77777777" w:rsidR="00F90BDC" w:rsidRDefault="00F90BDC"/>
    <w:p w14:paraId="21BEC0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7:1-2 - "ຢ່າຕັດສິນ, ເພື່ອວ່າເຈົ້າຈະບໍ່ຖືກຕັດສິນ. ສໍາລັບຄໍາຕັດສິນຂອງສານທີ່ເຈົ້າປະກາດວ່າເຈົ້າຈະຖືກຕັດສິນ, ແລະດ້ວຍມາດຕະການທີ່ເຈົ້າໃຊ້ມັນຈະຖືກວັດແທກກັບເຈົ້າ."</w:t>
      </w:r>
    </w:p>
    <w:p w14:paraId="2DF7279B" w14:textId="77777777" w:rsidR="00F90BDC" w:rsidRDefault="00F90BDC"/>
    <w:p w14:paraId="7DB72272" w14:textId="77777777" w:rsidR="00F90BDC" w:rsidRDefault="00F90BDC">
      <w:r xmlns:w="http://schemas.openxmlformats.org/wordprocessingml/2006/main">
        <w:t xml:space="preserve">ລູກາ 15:3 ແລະ​ພຣະອົງ​ໄດ້​ກ່າວ​ຄຳອຸປະມາ​ນີ້​ແກ່​ພວກເຂົາ​ວ່າ,</w:t>
      </w:r>
    </w:p>
    <w:p w14:paraId="75B17801" w14:textId="77777777" w:rsidR="00F90BDC" w:rsidRDefault="00F90BDC"/>
    <w:p w14:paraId="3455C3A9" w14:textId="77777777" w:rsidR="00F90BDC" w:rsidRDefault="00F90BDC">
      <w:r xmlns:w="http://schemas.openxmlformats.org/wordprocessingml/2006/main">
        <w:t xml:space="preserve">ຄໍາອຸປະມາເລື່ອງແກະທີ່ຫຼົງຫາຍ: ພະເຍຊູບອກຄໍາອຸປະມາກ່ຽວກັບຜູ້ລ້ຽງແກະທີ່ສູນເສຍແກະຫນຶ່ງຂອງເຂົາໄປ ແລະປ່ອຍໃຫ້ແກະອີກ 99 ໂຕໄປຊອກຫາຜູ້ທີ່ເສຍໄປຈົນກວ່າຈະພົບ.</w:t>
      </w:r>
    </w:p>
    <w:p w14:paraId="594009A1" w14:textId="77777777" w:rsidR="00F90BDC" w:rsidRDefault="00F90BDC"/>
    <w:p w14:paraId="08BE3A29" w14:textId="77777777" w:rsidR="00F90BDC" w:rsidRDefault="00F90BDC">
      <w:r xmlns:w="http://schemas.openxmlformats.org/wordprocessingml/2006/main">
        <w:t xml:space="preserve">1. ຫົວໃຈຂອງຜູ້ລ້ຽງແກະ: ວິທີທີ່ພະເຍຊູເບິ່ງແຍງຄົນຫຼົງຫາຍ</w:t>
      </w:r>
    </w:p>
    <w:p w14:paraId="04C9F41D" w14:textId="77777777" w:rsidR="00F90BDC" w:rsidRDefault="00F90BDC"/>
    <w:p w14:paraId="52A6BF5F" w14:textId="77777777" w:rsidR="00F90BDC" w:rsidRDefault="00F90BDC">
      <w:r xmlns:w="http://schemas.openxmlformats.org/wordprocessingml/2006/main">
        <w:t xml:space="preserve">2. ແກະທີ່ຫຼົງຫາຍ: ການສະແຫວງຫາຄວາມເຈັບປວດຂອງພຣະເຈົ້າ</w:t>
      </w:r>
    </w:p>
    <w:p w14:paraId="62087A40" w14:textId="77777777" w:rsidR="00F90BDC" w:rsidRDefault="00F90BDC"/>
    <w:p w14:paraId="7A46C1D0" w14:textId="77777777" w:rsidR="00F90BDC" w:rsidRDefault="00F90BDC">
      <w:r xmlns:w="http://schemas.openxmlformats.org/wordprocessingml/2006/main">
        <w:t xml:space="preserve">1. ເອເຊກຽນ 34:11-16 - ຄໍາສັນຍາຂອງພຣະເຈົ້າທີ່ຈະຊ່ວຍປະຢັດແກະຂອງລາວ</w:t>
      </w:r>
    </w:p>
    <w:p w14:paraId="07863D3B" w14:textId="77777777" w:rsidR="00F90BDC" w:rsidRDefault="00F90BDC"/>
    <w:p w14:paraId="43E7ACDE" w14:textId="77777777" w:rsidR="00F90BDC" w:rsidRDefault="00F90BDC">
      <w:r xmlns:w="http://schemas.openxmlformats.org/wordprocessingml/2006/main">
        <w:t xml:space="preserve">2. ຄໍາເພງ 23:1-4 - ພຣະຜູ້ເປັນເຈົ້າເປັນຜູ້ລ້ຽງແກະຂອງຂ້ອຍ</w:t>
      </w:r>
    </w:p>
    <w:p w14:paraId="29DF8F7A" w14:textId="77777777" w:rsidR="00F90BDC" w:rsidRDefault="00F90BDC"/>
    <w:p w14:paraId="008FF219" w14:textId="77777777" w:rsidR="00F90BDC" w:rsidRDefault="00F90BDC">
      <w:r xmlns:w="http://schemas.openxmlformats.org/wordprocessingml/2006/main">
        <w:t xml:space="preserve">ລູກາ 15:4 ໃນ​ພວກ​ເຈົ້າ​ມີ​ຄົນ​ໃດ​ທີ່​ມີ​ແກະ​ໜຶ່ງ​ຮ້ອຍ​ໂຕ ຖ້າ​ລາວ​ເສຍ​ໂຕ​ໜຶ່ງ​ໄປ ລາວ​ບໍ່​ປະ​ເກົ້າ​ສິບ​ເກົ້າ​ໂຕ​ໄວ້​ໃນ​ຖິ່ນ​ແຫ້ງ​ແລ້ງ​ກັນ​ດານ ແລະ​ໄປ​ຕາມ​ຫາ​ແກະ​ທີ່​ເສຍ​ໄປ​ຈົນ​ກວ່າ​ຈະ​ພົບ?</w:t>
      </w:r>
    </w:p>
    <w:p w14:paraId="2D475418" w14:textId="77777777" w:rsidR="00F90BDC" w:rsidRDefault="00F90BDC"/>
    <w:p w14:paraId="2471DA3D" w14:textId="77777777" w:rsidR="00F90BDC" w:rsidRDefault="00F90BDC">
      <w:r xmlns:w="http://schemas.openxmlformats.org/wordprocessingml/2006/main">
        <w:t xml:space="preserve">ຂໍ້ນີ້ເວົ້າເຖິງການສະແຫວງຫາຜູ້ສູນເສຍຢ່າງບໍ່ຢຸດຢັ້ງຂອງພະເຈົ້າ, ໂດຍເນັ້ນໃສ່ຄວາມເມດຕາສົງສານຂອງພະອົງຕໍ່ຄົນບາບ.</w:t>
      </w:r>
    </w:p>
    <w:p w14:paraId="3ECE1A02" w14:textId="77777777" w:rsidR="00F90BDC" w:rsidRDefault="00F90BDC"/>
    <w:p w14:paraId="03C897A2" w14:textId="77777777" w:rsidR="00F90BDC" w:rsidRDefault="00F90BDC">
      <w:r xmlns:w="http://schemas.openxmlformats.org/wordprocessingml/2006/main">
        <w:t xml:space="preserve">1. “ຄວາມຮັກທີ່ບໍ່ຫຼົງໄຫຼຂອງພະເຈົ້າ: ການສະແຫວງຫາຄົນຫຼົງຫາຍ”</w:t>
      </w:r>
    </w:p>
    <w:p w14:paraId="416DD600" w14:textId="77777777" w:rsidR="00F90BDC" w:rsidRDefault="00F90BDC"/>
    <w:p w14:paraId="2DB7A806" w14:textId="77777777" w:rsidR="00F90BDC" w:rsidRDefault="00F90BDC">
      <w:r xmlns:w="http://schemas.openxmlformats.org/wordprocessingml/2006/main">
        <w:t xml:space="preserve">2. "ຜູ້​ລ້ຽງ​ແກະ​ແລະ​ແກະ​ທີ່​ເສຍ​ໄປ: ຄໍາ​ອຸ​ປະ​ມາ​ຂອງ​ຄວາມ​ເມດ​ຕາ"</w:t>
      </w:r>
    </w:p>
    <w:p w14:paraId="79B5C8D7" w14:textId="77777777" w:rsidR="00F90BDC" w:rsidRDefault="00F90BDC"/>
    <w:p w14:paraId="4DE6D811" w14:textId="77777777" w:rsidR="00F90BDC" w:rsidRDefault="00F90BDC">
      <w:r xmlns:w="http://schemas.openxmlformats.org/wordprocessingml/2006/main">
        <w:t xml:space="preserve">1. ເອເຊກຽນ 34:11-16 ຄຳ​ສັນຍາ​ຂອງ​ພະເຈົ້າ​ໃນ​ຖານະ​ເປັນ​ຜູ້​ລ້ຽງ​ແກະ​ທີ່​ແທ້​ຈິງ</w:t>
      </w:r>
    </w:p>
    <w:p w14:paraId="2BFBD6AC" w14:textId="77777777" w:rsidR="00F90BDC" w:rsidRDefault="00F90BDC"/>
    <w:p w14:paraId="77675DCC" w14:textId="77777777" w:rsidR="00F90BDC" w:rsidRDefault="00F90BDC">
      <w:r xmlns:w="http://schemas.openxmlformats.org/wordprocessingml/2006/main">
        <w:t xml:space="preserve">2. ເຢເຣມີຢາ 29:11-14 ແຜນການ​ຂອງ​ພະເຈົ້າ​ສຳລັບ​ຄົນ​ທີ່​ເສຍ​ໄປ​ແລະ​ພົບ​ເຫັນ.</w:t>
      </w:r>
    </w:p>
    <w:p w14:paraId="538648BB" w14:textId="77777777" w:rsidR="00F90BDC" w:rsidRDefault="00F90BDC"/>
    <w:p w14:paraId="61A0FDE1" w14:textId="77777777" w:rsidR="00F90BDC" w:rsidRDefault="00F90BDC">
      <w:r xmlns:w="http://schemas.openxmlformats.org/wordprocessingml/2006/main">
        <w:t xml:space="preserve">ລູກາ 15:5 ເມື່ອ​ພົບ​ແລ້ວ ລາວ​ກໍ​ວາງ​ມັນ​ໄວ້​ເທິງ​ບ່າ​ຂອງ​ລາວ​ດ້ວຍ​ຄວາມ​ຍິນດີ.</w:t>
      </w:r>
    </w:p>
    <w:p w14:paraId="783899AB" w14:textId="77777777" w:rsidR="00F90BDC" w:rsidRDefault="00F90BDC"/>
    <w:p w14:paraId="2E6C3BC5" w14:textId="77777777" w:rsidR="00F90BDC" w:rsidRDefault="00F90BDC">
      <w:r xmlns:w="http://schemas.openxmlformats.org/wordprocessingml/2006/main">
        <w:t xml:space="preserve">ຂໍ້ນີ້ເວົ້າເຖິງຄວາມສຸກຂອງການຊອກຫາສິ່ງທີ່ສູນເສຍໄປ.</w:t>
      </w:r>
    </w:p>
    <w:p w14:paraId="093DB7C8" w14:textId="77777777" w:rsidR="00F90BDC" w:rsidRDefault="00F90BDC"/>
    <w:p w14:paraId="1FC02483" w14:textId="77777777" w:rsidR="00F90BDC" w:rsidRDefault="00F90BDC">
      <w:r xmlns:w="http://schemas.openxmlformats.org/wordprocessingml/2006/main">
        <w:t xml:space="preserve">1. ການ​ຊອກ​ຫາ​ຄວາມ​ສຸກ​ໃນ​ພຣະ​ຜູ້​ເປັນ​ເຈົ້າ: ຄວາມ​ປິ​ຕິ​ຍິນ​ດີ​ໃນ​ພຣະ​ຜູ້​ເປັນ​ເຈົ້າ​ເຮັດ​ໃຫ້​ມີ​ຄວາມ​ພໍ​ໃຈ​ທີ່​ແທ້​ຈິງ.</w:t>
      </w:r>
    </w:p>
    <w:p w14:paraId="2945798D" w14:textId="77777777" w:rsidR="00F90BDC" w:rsidRDefault="00F90BDC"/>
    <w:p w14:paraId="6954E665" w14:textId="77777777" w:rsidR="00F90BDC" w:rsidRDefault="00F90BDC">
      <w:r xmlns:w="http://schemas.openxmlformats.org/wordprocessingml/2006/main">
        <w:t xml:space="preserve">2. ຜູ້ລ້ຽງແກະ? </w:t>
      </w:r>
      <w:r xmlns:w="http://schemas.openxmlformats.org/wordprocessingml/2006/main">
        <w:rPr>
          <w:rFonts w:ascii="맑은 고딕 Semilight" w:hAnsi="맑은 고딕 Semilight"/>
        </w:rPr>
        <w:t xml:space="preserve">ຄໍາ ຖາມ </w:t>
      </w:r>
      <w:r xmlns:w="http://schemas.openxmlformats.org/wordprocessingml/2006/main">
        <w:t xml:space="preserve">ຄວາມ ຮັກ: ວິ ທີ ການ ມີ ຄວາມ ສຸກ ຂອງ ການ ໄຖ່ ໂດຍ ຜ່ານ ພຣະ ເຈົ້າ? </w:t>
      </w:r>
      <w:r xmlns:w="http://schemas.openxmlformats.org/wordprocessingml/2006/main">
        <w:rPr>
          <w:rFonts w:ascii="맑은 고딕 Semilight" w:hAnsi="맑은 고딕 Semilight"/>
        </w:rPr>
        <w:t xml:space="preserve">셲 </w:t>
      </w:r>
      <w:r xmlns:w="http://schemas.openxmlformats.org/wordprocessingml/2006/main">
        <w:t xml:space="preserve">ຮັກ.</w:t>
      </w:r>
    </w:p>
    <w:p w14:paraId="7917982A" w14:textId="77777777" w:rsidR="00F90BDC" w:rsidRDefault="00F90BDC"/>
    <w:p w14:paraId="19357D8B" w14:textId="77777777" w:rsidR="00F90BDC" w:rsidRDefault="00F90BDC">
      <w:r xmlns:w="http://schemas.openxmlformats.org/wordprocessingml/2006/main">
        <w:t xml:space="preserve">1. ເອຊາຢາ 40:11 ? </w:t>
      </w:r>
      <w:r xmlns:w="http://schemas.openxmlformats.org/wordprocessingml/2006/main">
        <w:rPr>
          <w:rFonts w:ascii="맑은 고딕 Semilight" w:hAnsi="맑은 고딕 Semilight"/>
        </w:rPr>
        <w:t xml:space="preserve">쏦 </w:t>
      </w:r>
      <w:r xmlns:w="http://schemas.openxmlformats.org/wordprocessingml/2006/main">
        <w:t xml:space="preserve">e ຈະ tender flock ລາວຄື shepherd ເປັນ; ລາວຈະເກັບລູກແກະຢູ່ໃນແຂນຂອງລາວ; ພະອົງຈະເອົາພວກມັນໄວ້ໃນອົກຂອງລາວ, ແລະ ຄ່ອຍໆນຳຄົນທີ່ມີໄວໜຸ່ມ.</w:t>
      </w:r>
    </w:p>
    <w:p w14:paraId="341E01C2" w14:textId="77777777" w:rsidR="00F90BDC" w:rsidRDefault="00F90BDC"/>
    <w:p w14:paraId="7E363528" w14:textId="77777777" w:rsidR="00F90BDC" w:rsidRDefault="00F90BDC">
      <w:r xmlns:w="http://schemas.openxmlformats.org/wordprocessingml/2006/main">
        <w:t xml:space="preserve">2. ຄຳເພງ 30:5 ? </w:t>
      </w:r>
      <w:r xmlns:w="http://schemas.openxmlformats.org/wordprocessingml/2006/main">
        <w:rPr>
          <w:rFonts w:ascii="맑은 고딕 Semilight" w:hAnsi="맑은 고딕 Semilight"/>
        </w:rPr>
        <w:t xml:space="preserve">쏤 </w:t>
      </w:r>
      <w:r xmlns:w="http://schemas.openxmlformats.org/wordprocessingml/2006/main">
        <w:t xml:space="preserve">ຫຼືຄວາມໃຈຮ້າຍຂອງລາວແມ່ນແຕ່ສໍາລັບຊ່ວງເວລາ, ແລະຄວາມໂປດປານຂອງລາວແມ່ນຕະຫຼອດຊີວິດ. ການຮ້ອງໄຫ້ອາດໃຊ້ເວລາກາງຄືນ, ແຕ່ຄວາມສຸກມາກັບຕອນເຊົ້າ.??</w:t>
      </w:r>
    </w:p>
    <w:p w14:paraId="00A23CE4" w14:textId="77777777" w:rsidR="00F90BDC" w:rsidRDefault="00F90BDC"/>
    <w:p w14:paraId="6B06A5F5" w14:textId="77777777" w:rsidR="00F90BDC" w:rsidRDefault="00F90BDC">
      <w:r xmlns:w="http://schemas.openxmlformats.org/wordprocessingml/2006/main">
        <w:t xml:space="preserve">ລູກາ 15:6 ເມື່ອ​ລາວ​ກັບ​ມາ​ເຖິງ​ເຮືອນ ລາວ​ກໍ​ເອີ້ນ​ໝູ່​ເພື່ອນ ແລະ​ເພື່ອນ​ບ້ານ​ມາ​ເຕົ້າ​ໂຮມ​ກັນ ໂດຍ​ເວົ້າ​ກັບ​ພວກ​ເຂົາ​ວ່າ, ຈົ່ງ​ຊົມຊື່ນ​ຍິນດີ​ກັບ​ຂ້ອຍ. ເພາະ​ຂ້າ​ພະ​ເຈົ້າ​ໄດ້​ພົບ​ເຫັນ​ແກະ​ຂອງ​ຂ້າ​ພະ​ເຈົ້າ​ທີ່​ໄດ້​ສູນ​ເສຍ​ໄປ.</w:t>
      </w:r>
    </w:p>
    <w:p w14:paraId="79198B82" w14:textId="77777777" w:rsidR="00F90BDC" w:rsidRDefault="00F90BDC"/>
    <w:p w14:paraId="6409E7FF" w14:textId="77777777" w:rsidR="00F90BDC" w:rsidRDefault="00F90BDC">
      <w:r xmlns:w="http://schemas.openxmlformats.org/wordprocessingml/2006/main">
        <w:t xml:space="preserve">ຂໍ້​ນີ້​ເວົ້າ​ເຖິງ​ຜູ້​ຊາຍ​ຄົນ​ໜຶ່ງ​ທີ່​ໄດ້​ຊອກ​ຫາ​ແກະ​ທີ່​ເສຍ​ໄປ​ຂອງ​ລາວ ແລະ​ໄດ້​ສະ​ເຫຼີມ​ສະ​ຫຼອງ​ກັບ​ໝູ່​ເພື່ອນ ແລະ ເພື່ອນ​ບ້ານ​ຂອງ​ລາວ.</w:t>
      </w:r>
    </w:p>
    <w:p w14:paraId="6B15FF85" w14:textId="77777777" w:rsidR="00F90BDC" w:rsidRDefault="00F90BDC"/>
    <w:p w14:paraId="45F88202" w14:textId="77777777" w:rsidR="00F90BDC" w:rsidRDefault="00F90BDC">
      <w:r xmlns:w="http://schemas.openxmlformats.org/wordprocessingml/2006/main">
        <w:t xml:space="preserve">1. ພຣະເຈົ້າເປັນຜູ້ລ້ຽງແກະທີ່ສະແຫວງຫາຜູ້ສູນເສຍ ແລະມີຄວາມປິຕິຍິນດີເມື່ອພົບ.</w:t>
      </w:r>
    </w:p>
    <w:p w14:paraId="69A067C2" w14:textId="77777777" w:rsidR="00F90BDC" w:rsidRDefault="00F90BDC"/>
    <w:p w14:paraId="49B95FEF" w14:textId="77777777" w:rsidR="00F90BDC" w:rsidRDefault="00F90BDC">
      <w:r xmlns:w="http://schemas.openxmlformats.org/wordprocessingml/2006/main">
        <w:t xml:space="preserve">2. ຄວາມສຸກໃນການຄົ້ນຫາຜູ້ສູນຫາຍເປັນສິ່ງທີ່ຄວນແບ່ງປັນໃຫ້ຄົນອື່ນ.</w:t>
      </w:r>
    </w:p>
    <w:p w14:paraId="67A22139" w14:textId="77777777" w:rsidR="00F90BDC" w:rsidRDefault="00F90BDC"/>
    <w:p w14:paraId="51E17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ຄຳເພງ 23:1-4 ??? </w:t>
      </w:r>
      <w:r xmlns:w="http://schemas.openxmlformats.org/wordprocessingml/2006/main">
        <w:rPr>
          <w:rFonts w:ascii="맑은 고딕 Semilight" w:hAnsi="맑은 고딕 Semilight"/>
        </w:rPr>
        <w:t xml:space="preserve">쏷 </w:t>
      </w:r>
      <w:r xmlns:w="http://schemas.openxmlformats.org/wordprocessingml/2006/main">
        <w:t xml:space="preserve">ພຣະ​ຜູ້​ເປັນ​ເຈົ້າ​ເປັນ​ຜູ້​ລ້ຽງ​ຂອງ​ຂ້າ​ພະ​ເຈົ້າ; ຂ້າພະເຈົ້າຈະບໍ່ຕ້ອງການ. ພຣະອົງເຮັດໃຫ້ຂ້ອຍນອນຢູ່ໃນທົ່ງຫຍ້າສີຂຽວ. ພຣະອົງ​ນຳ​ຂ້ອຍ​ໄປ​ຂ້າງ​ໜ້າ​ນ້ຳ​ທີ່​ຍັງ​ຄົງ​ຄ້າງ. ພຣະອົງໄດ້ຟື້ນຟູຈິດວິນຍານຂອງຂ້ອຍ. ພຣະອົງໄດ້ນໍາພາຂ້າພະເຈົ້າໄປສູ່ເສັ້ນທາງແຫ່ງຄວາມຊອບທໍາເພື່ອເຫັນແກ່ຊື່ຂອງລາວ.??</w:t>
      </w:r>
    </w:p>
    <w:p w14:paraId="520E3F80" w14:textId="77777777" w:rsidR="00F90BDC" w:rsidRDefault="00F90BDC"/>
    <w:p w14:paraId="07A6EE44" w14:textId="77777777" w:rsidR="00F90BDC" w:rsidRDefault="00F90BDC">
      <w:r xmlns:w="http://schemas.openxmlformats.org/wordprocessingml/2006/main">
        <w:t xml:space="preserve">2. ເອເຊກຽນ 34:11-16 ??? </w:t>
      </w:r>
      <w:r xmlns:w="http://schemas.openxmlformats.org/wordprocessingml/2006/main">
        <w:rPr>
          <w:rFonts w:ascii="맑은 고딕 Semilight" w:hAnsi="맑은 고딕 Semilight"/>
        </w:rPr>
        <w:t xml:space="preserve">ຫຼື </w:t>
      </w:r>
      <w:r xmlns:w="http://schemas.openxmlformats.org/wordprocessingml/2006/main">
        <w:t xml:space="preserve">ອົງ​ພຣະ​ຜູ້​ເປັນ​ເຈົ້າ​ໄດ້​ກ່າວ​ດັ່ງ​ນີ້​ວ່າ: ຈົ່ງ​ເບິ່ງ, ເຮົາ, ເຮົາ​ເອງ​ຈະ​ຊອກ​ຫາ​ຝູງ​ແກະ​ຂອງ​ເຮົາ ແລະ​ຈະ​ສະ​ແຫວງ​ຫາ​ຝູງ​ແກະ​ຂອງ​ເຮົາ. ດັ່ງ​ທີ່​ຜູ້​ລ້ຽງ​ແກະ​ສະ​ແຫວງ​ຫາ​ຝູງ​ແກະ​ຂອງ​ຕົນ ເມື່ອ​ເຂົາ​ຢູ່​ໃນ​ຝູງ​ແກະ​ຂອງ​ເຂົາ​ທີ່​ກະ​ແຈກ​ກະ​ຈາຍ, ເຮົາ​ຈະ​ສະ​ແຫວງ​ຫາ​ຝູງ​ແກະ​ຂອງ​ເຮົາ, ແລະ ເຮົາ​ຈະ​ຊ່ອຍ​ເຂົາ​ໃຫ້​ພົ້ນ​ຈາກ​ທຸກ​ບ່ອນ​ທີ່​ພວກ​ເຂົາ​ຖືກ​ກະ​ຈັດ​ກະຈາຍ​ໄປ​ໃນ​ມື້​ທີ່​ມີ​ເມກ​ແລະ​ຄວາມ​ມືດ​ອັນ​ໜາ​ແໜ້ນ. ແລະ​ເຮົາ​ຈະ​ນຳ​ພວກ​ເຂົາ​ອອກ​ຈາກ​ຊົນ​ຊາດ​ແລະ​ເຕົ້າ​ໂຮມ​ພວກ​ເຂົາ​ຈາກ​ປະ​ເທດ, ແລະ​ຈະ​ນໍາ​ພວກ​ເຂົາ​ເຂົ້າ​ໄປ​ໃນ​ແຜ່ນ​ດິນ​ຂອງ​ຕົນ. ແລະ​ເຮົາ​ຈະ​ລ້ຽງ​ພວກ​ເຂົາ​ຢູ່​ເທິງ​ພູ​ຂອງ​ອິດ​ສະ​ຣາ​ເອນ, ຕາມ​ຮ່ອມ​ພູ, ແລະ​ໃນ​ບ່ອນ​ທີ່​ອາ​ໄສ​ທັງ​ຫມົດ​ຂອງ​ປະ​ເທດ. ເຮົາ​ຈະ​ລ້ຽງ​ເຂົາ​ດ້ວຍ​ທົ່ງ​ຫຍ້າ​ທີ່​ດີ, ແລະ​ເທິງ​ພູ​ສູງ​ຂອງ​ອິດ​ສະ​ຣາ​ເອນ​ຈະ​ເປັນ​ທົ່ງ​ຫຍ້າ​ຂອງ​ເຂົາ. ຢູ່​ທີ່​ນັ້ນ ພວກ​ເຂົາ​ຈະ​ນອນ​ຢູ່​ໃນ​ທົ່ງ​ຫຍ້າ​ທີ່​ດີ, ແລະ​ຢູ່​ໃນ​ທົ່ງ​ຫຍ້າ​ທີ່​ອຸດົມສົມບູນ ພວກ​ເຂົາ​ຈະ​ຫາ​ກິນ​ຢູ່​ເທິງ​ພູ​ຂອງ​ອິດ​ສະ​ຣາ​ເອນ. ຂ້າ​ພະ​ເຈົ້າ​ເອງ​ຈະ​ເປັນ​ຜູ້​ລ້ຽງ​ແກະ​ຂອງ​ຂ້າ​ພະ​ເຈົ້າ, ແລະ​ຂ້າ​ພະ​ເຈົ້າ​ເອງ​ຈະ​ເຮັດ​ໃຫ້​ເຂົາ​ເຈົ້າ​ນອນ​ລົງ, ພຣະ​ຜູ້​ເປັນ​ເຈົ້າ​ປະ​ກາດ.??</w:t>
      </w:r>
    </w:p>
    <w:p w14:paraId="2A0F553C" w14:textId="77777777" w:rsidR="00F90BDC" w:rsidRDefault="00F90BDC"/>
    <w:p w14:paraId="2945B0EC" w14:textId="77777777" w:rsidR="00F90BDC" w:rsidRDefault="00F90BDC">
      <w:r xmlns:w="http://schemas.openxmlformats.org/wordprocessingml/2006/main">
        <w:t xml:space="preserve">ລູກາ 15:7 ເຮົາ​ກ່າວ​ກັບ​ເຈົ້າ​ວ່າ ຄວາມ​ຍິນດີ​ກໍ​ຈະ​ຢູ່​ໃນ​ສະຫວັນ​ຄື​ກັນ​ກັບ​ຄົນ​ບາບ​ຜູ້​ໜຶ່ງ​ທີ່​ກັບ​ໃຈ​ຫຼາຍ​ກວ່າ​ຄົນ​ທ່ຽງ​ທຳ​ເກົ້າ​ສິບ​ເກົ້າ​ຄົນ​ທີ່​ບໍ່​ຕ້ອງ​ການ​ກັບ​ໃຈ.</w:t>
      </w:r>
    </w:p>
    <w:p w14:paraId="71A10434" w14:textId="77777777" w:rsidR="00F90BDC" w:rsidRDefault="00F90BDC"/>
    <w:p w14:paraId="492B411E" w14:textId="77777777" w:rsidR="00F90BDC" w:rsidRDefault="00F90BDC">
      <w:r xmlns:w="http://schemas.openxmlformats.org/wordprocessingml/2006/main">
        <w:t xml:space="preserve">ຄວາມສຸກໃນສະຫວັນເໜືອຄົນບາບທີ່ກັບໃຈ.</w:t>
      </w:r>
    </w:p>
    <w:p w14:paraId="1B6DEA0D" w14:textId="77777777" w:rsidR="00F90BDC" w:rsidRDefault="00F90BDC"/>
    <w:p w14:paraId="62B8B981" w14:textId="77777777" w:rsidR="00F90BDC" w:rsidRDefault="00F90BDC">
      <w:r xmlns:w="http://schemas.openxmlformats.org/wordprocessingml/2006/main">
        <w:t xml:space="preserve">1: ພຣະເຈົ້າປິຕິຍິນດີເມື່ອພວກເຮົາກັບໃຈແລະຫັນໄປຫາພຣະອົງ.</w:t>
      </w:r>
    </w:p>
    <w:p w14:paraId="63B18053" w14:textId="77777777" w:rsidR="00F90BDC" w:rsidRDefault="00F90BDC"/>
    <w:p w14:paraId="2B94D0A9" w14:textId="77777777" w:rsidR="00F90BDC" w:rsidRDefault="00F90BDC">
      <w:r xmlns:w="http://schemas.openxmlformats.org/wordprocessingml/2006/main">
        <w:t xml:space="preserve">2: ພຣະ​ເຢ​ຊູ​ຮັກ​ສໍາ​ລັບ​ພວກ​ເຮົາ​ແມ່ນ​ເກີນ​ມາດ​ຕະ​ການ​ແລະ​ພຣະ​ອົງ​ປິ​ຕິ​ຍິນ​ດີ​ເມື່ອ​ພວກ​ເຮົາ​ຮັບ​ຮູ້​ບາບ​ຂອງ​ພວກ​ເຮົາ​ແລະ​ຫັນ​ໄປ​ຫາ​ພຣະ​ອົງ.</w:t>
      </w:r>
    </w:p>
    <w:p w14:paraId="0715BB70" w14:textId="77777777" w:rsidR="00F90BDC" w:rsidRDefault="00F90BDC"/>
    <w:p w14:paraId="67C47B92" w14:textId="77777777" w:rsidR="00F90BDC" w:rsidRDefault="00F90BDC">
      <w:r xmlns:w="http://schemas.openxmlformats.org/wordprocessingml/2006/main">
        <w:t xml:space="preserve">1:2 ຂ່າວຄາວ 7:14 - ? </w:t>
      </w:r>
      <w:r xmlns:w="http://schemas.openxmlformats.org/wordprocessingml/2006/main">
        <w:rPr>
          <w:rFonts w:ascii="맑은 고딕 Semilight" w:hAnsi="맑은 고딕 Semilight"/>
        </w:rPr>
        <w:t xml:space="preserve">쐇 </w:t>
      </w:r>
      <w:r xmlns:w="http://schemas.openxmlformats.org/wordprocessingml/2006/main">
        <w:t xml:space="preserve">f ຜູ້​ຄົນ​ຂອງ​ເຮົາ, ຜູ້​ທີ່​ຖືກ​ເອີ້ນ​ດ້ວຍ​ນາມ​ຂອງ​ເຮົາ, ຈະ​ຖ່ອມ​ຕົວ ແລະ​ອະ​ທິ​ຖານ ແລະ ສະ​ແຫວງ​ຫາ​ໜ້າ​ຂອງ​ເຮົາ ແລະ ຫັນ​ຈາກ​ທາງ​ຊົ່ວ​ຂອງ​ເຂົາ, ແລ້ວ​ເຮົາ​ຈະ​ໄດ້​ຍິນ​ຈາກ​ສະ​ຫວັນ, ແລະ ເຮົາ​ຈະ​ໃຫ້​ອະ​ໄພ​ບາບ​ຂອງ​ເຂົາ ແລະ​ຈະ​ປິ່ນ​ປົວ​ແຜ່ນ​ດິນ​ຂອງ​ເຂົາ​ເຈົ້າ.</w:t>
      </w:r>
    </w:p>
    <w:p w14:paraId="77C57F9B" w14:textId="77777777" w:rsidR="00F90BDC" w:rsidRDefault="00F90BDC"/>
    <w:p w14:paraId="6EBD48E7" w14:textId="77777777" w:rsidR="00F90BDC" w:rsidRDefault="00F90BDC">
      <w:r xmlns:w="http://schemas.openxmlformats.org/wordprocessingml/2006/main">
        <w:t xml:space="preserve">2: ໂລມ 2:4 - ? </w:t>
      </w:r>
      <w:r xmlns:w="http://schemas.openxmlformats.org/wordprocessingml/2006/main">
        <w:t xml:space="preserve">ເຈົ້າ​ສະແດງ​ຄວາມ​ກຽດ​ຊັງ​ຄວາມ​ເມດຕາ ຄວາມ​ອົດ​ທົນ​ແລະ​ຄວາມ​ອົດ​ທົນ​ທີ່​ອຸດົມສົມບູນ​ຂອງ​ພະອົງ </w:t>
      </w:r>
      <w:r xmlns:w="http://schemas.openxmlformats.org/wordprocessingml/2006/main">
        <w:lastRenderedPageBreak xmlns:w="http://schemas.openxmlformats.org/wordprocessingml/2006/main"/>
      </w:r>
      <w:r xmlns:w="http://schemas.openxmlformats.org/wordprocessingml/2006/main">
        <w:rPr>
          <w:rFonts w:ascii="맑은 고딕 Semilight" w:hAnsi="맑은 고딕 Semilight"/>
        </w:rPr>
        <w:t xml:space="preserve">ໂດຍ </w:t>
      </w:r>
      <w:r xmlns:w="http://schemas.openxmlformats.org/wordprocessingml/2006/main">
        <w:t xml:space="preserve">​ບໍ່​ຮູ້ຈັກ​ພະເຈົ້າ​ບໍ? </w:t>
      </w:r>
      <w:r xmlns:w="http://schemas.openxmlformats.org/wordprocessingml/2006/main">
        <w:rPr>
          <w:rFonts w:ascii="맑은 고딕 Semilight" w:hAnsi="맑은 고딕 Semilight"/>
        </w:rPr>
        <w:t xml:space="preserve">셲 </w:t>
      </w:r>
      <w:r xmlns:w="http://schemas.openxmlformats.org/wordprocessingml/2006/main">
        <w:t xml:space="preserve">ຄວາມ​ເມດ​ຕາ​ມີ​ຈຸດ​ປະ​ສົງ​ທີ່​ຈະ​ນໍາ​ທ່ານ​ໄປ​ສູ່​ການ​ກັບ​ໃຈ ???</w:t>
      </w:r>
    </w:p>
    <w:p w14:paraId="6EA2BFD3" w14:textId="77777777" w:rsidR="00F90BDC" w:rsidRDefault="00F90BDC"/>
    <w:p w14:paraId="74A5EFDE" w14:textId="77777777" w:rsidR="00F90BDC" w:rsidRDefault="00F90BDC">
      <w:r xmlns:w="http://schemas.openxmlformats.org/wordprocessingml/2006/main">
        <w:t xml:space="preserve">ລູກາ 15:8 ຜູ້ຍິງ​ຄົນ​ໃດ​ທີ່​ມີ​ເງິນ​ສິບ​ເຫຼັ້ມ, ຖ້າ​ລາວ​ເສຍ​ສິ້ນ​ໜຶ່ງ, ບໍ່​ຈູດ​ທຽນ, ກວາດ​ເຮືອນ, ແລະ​ຊອກ​ຫາ​ຢ່າງ​ພາກ​ພຽນ​ຈົນ​ກວ່າ​ຈະ​ພົບ?</w:t>
      </w:r>
    </w:p>
    <w:p w14:paraId="1CF01F59" w14:textId="77777777" w:rsidR="00F90BDC" w:rsidRDefault="00F90BDC"/>
    <w:p w14:paraId="42EF4B02" w14:textId="77777777" w:rsidR="00F90BDC" w:rsidRDefault="00F90BDC">
      <w:r xmlns:w="http://schemas.openxmlformats.org/wordprocessingml/2006/main">
        <w:t xml:space="preserve">ຂໍ້ນີ້ເວົ້າເຖິງຜູ້ຍິງຄົນໜຶ່ງທີ່ພະຍາຍາມຊອກຫາຊິ້ນເງິນທີ່ເສຍໄປ.</w:t>
      </w:r>
    </w:p>
    <w:p w14:paraId="711D75F9" w14:textId="77777777" w:rsidR="00F90BDC" w:rsidRDefault="00F90BDC"/>
    <w:p w14:paraId="1243C107" w14:textId="77777777" w:rsidR="00F90BDC" w:rsidRDefault="00F90BDC">
      <w:r xmlns:w="http://schemas.openxmlformats.org/wordprocessingml/2006/main">
        <w:t xml:space="preserve">1. ຄວາມພາກພຽນຂອງຜູ້ຫຼົງຫາຍ: ການຄົ້ນຫາຜູ້ຫຼົງຫາຍສາມາດນຳໄປສູ່ຄວາມເຊື່ອໃໝ່ໄດ້ແນວໃດ?</w:t>
      </w:r>
    </w:p>
    <w:p w14:paraId="4C50EEDA" w14:textId="77777777" w:rsidR="00F90BDC" w:rsidRDefault="00F90BDC"/>
    <w:p w14:paraId="57E7FBB5" w14:textId="77777777" w:rsidR="00F90BDC" w:rsidRDefault="00F90BDC">
      <w:r xmlns:w="http://schemas.openxmlformats.org/wordprocessingml/2006/main">
        <w:t xml:space="preserve">2. ຄໍາອຸປະມາຂອງເງິນກ້ອນເງິນ: ພວກເຮົາຄວນອົດທົນແນວໃດໃນເວລາທີ່ຫຍຸ້ງຍາກ</w:t>
      </w:r>
    </w:p>
    <w:p w14:paraId="79B038C6" w14:textId="77777777" w:rsidR="00F90BDC" w:rsidRDefault="00F90BDC"/>
    <w:p w14:paraId="787F04F4" w14:textId="77777777" w:rsidR="00F90BDC" w:rsidRDefault="00F90BDC">
      <w:r xmlns:w="http://schemas.openxmlformats.org/wordprocessingml/2006/main">
        <w:t xml:space="preserve">1. ສຸພາສິດ 24:10 ຖ້າ​ເຈົ້າ​ທໍ້ຖອຍ​ໃນ​ວັນ​ແຫ່ງ​ຄວາມ​ທຸກ​ລຳບາກ, ພະລັງ​ຂອງ​ເຈົ້າ​ກໍ​ໜ້ອຍ.</w:t>
      </w:r>
    </w:p>
    <w:p w14:paraId="3BEDFCC0" w14:textId="77777777" w:rsidR="00F90BDC" w:rsidRDefault="00F90BDC"/>
    <w:p w14:paraId="3406322F" w14:textId="77777777" w:rsidR="00F90BDC" w:rsidRDefault="00F90BDC">
      <w:r xmlns:w="http://schemas.openxmlformats.org/wordprocessingml/2006/main">
        <w:t xml:space="preserve">2. ມັດທາຍ 6:33 ແຕ່​ຈົ່ງ​ສະແຫວງ​ຫາ​ອານາຈັກ​ຂອງ​ພຣະ​ເຈົ້າ​ກ່ອນ, ແລະ​ຄວາມ​ຊອບ​ທຳ​ຂອງ​ພຣະ​ອົງ; ແລະ ສິ່ງ​ທັງ​ໝົດ​ນີ້​ຈະ​ຖືກ​ເພີ່ມ​ເຂົ້າ​ກັບ​ເຈົ້າ.</w:t>
      </w:r>
    </w:p>
    <w:p w14:paraId="6CC00625" w14:textId="77777777" w:rsidR="00F90BDC" w:rsidRDefault="00F90BDC"/>
    <w:p w14:paraId="1DB8A7D0" w14:textId="77777777" w:rsidR="00F90BDC" w:rsidRDefault="00F90BDC">
      <w:r xmlns:w="http://schemas.openxmlformats.org/wordprocessingml/2006/main">
        <w:t xml:space="preserve">ລູກາ 15:9 ເມື່ອ​ນາງ​ໄດ້​ພົບ​ແລ້ວ ນາງ​ຈຶ່ງ​ເອີ້ນ​ໝູ່​ເພື່ອນ ແລະ​ເພື່ອນ​ບ້ານ​ຂອງ​ນາງ​ມາ​ນຳ​ກັນ ໂດຍ​ເວົ້າ​ວ່າ, ຈົ່ງ​ຊົມຊື່ນ​ຍິນດີ​ກັບ​ຂ້ອຍ. ເພາະ​ຂ້າ​ພະ​ເຈົ້າ​ໄດ້​ພົບ​ເຫັນ​ສິ້ນ​ທີ່​ຂ້າ​ພະ​ເຈົ້າ​ໄດ້​ສູນ​ເສຍ​ໄປ.</w:t>
      </w:r>
    </w:p>
    <w:p w14:paraId="500A9F78" w14:textId="77777777" w:rsidR="00F90BDC" w:rsidRDefault="00F90BDC"/>
    <w:p w14:paraId="42948E51" w14:textId="77777777" w:rsidR="00F90BDC" w:rsidRDefault="00F90BDC">
      <w:r xmlns:w="http://schemas.openxmlformats.org/wordprocessingml/2006/main">
        <w:t xml:space="preserve">ແມ່ຍິງຜູ້ທີ່ໄດ້ສູນເສຍສິ່ງທີ່ສໍາຄັນກັບນາງດີໃຈເມື່ອນາງພົບເຫັນມັນອີກເທື່ອຫນຶ່ງແລະເຊື້ອເຊີນເພື່ອນມິດແລະເພື່ອນບ້ານເພື່ອສະຫລອງກັບນາງ.</w:t>
      </w:r>
    </w:p>
    <w:p w14:paraId="58249D74" w14:textId="77777777" w:rsidR="00F90BDC" w:rsidRDefault="00F90BDC"/>
    <w:p w14:paraId="0FB957CA" w14:textId="77777777" w:rsidR="00F90BDC" w:rsidRDefault="00F90BDC">
      <w:r xmlns:w="http://schemas.openxmlformats.org/wordprocessingml/2006/main">
        <w:t xml:space="preserve">1. ຄວາມສຸກຂອງການຟື້ນຟູ: ສະເຫຼີມສະຫຼອງການກັບຄືນມາຂອງສິ່ງທີ່ສູນເສຍໄປ</w:t>
      </w:r>
    </w:p>
    <w:p w14:paraId="5469A265" w14:textId="77777777" w:rsidR="00F90BDC" w:rsidRDefault="00F90BDC"/>
    <w:p w14:paraId="7387D780" w14:textId="77777777" w:rsidR="00F90BDC" w:rsidRDefault="00F90BDC">
      <w:r xmlns:w="http://schemas.openxmlformats.org/wordprocessingml/2006/main">
        <w:t xml:space="preserve">2. ພະເຈົ້າ? </w:t>
      </w:r>
      <w:r xmlns:w="http://schemas.openxmlformats.org/wordprocessingml/2006/main">
        <w:rPr>
          <w:rFonts w:ascii="맑은 고딕 Semilight" w:hAnsi="맑은 고딕 Semilight"/>
        </w:rPr>
        <w:t xml:space="preserve">셲 </w:t>
      </w:r>
      <w:r xmlns:w="http://schemas.openxmlformats.org/wordprocessingml/2006/main">
        <w:t xml:space="preserve">ຮັກ​ໃນ​ສິ່ງ​ເລັກ​ນ້ອຍ: ການ​ຊອກ​ຫາ​ຄວາມ​ສຸກ​ໃນ​ທໍາ​ມະ​ດາ</w:t>
      </w:r>
    </w:p>
    <w:p w14:paraId="3D634F66" w14:textId="77777777" w:rsidR="00F90BDC" w:rsidRDefault="00F90BDC"/>
    <w:p w14:paraId="25E9C64F" w14:textId="77777777" w:rsidR="00F90BDC" w:rsidRDefault="00F90BDC">
      <w:r xmlns:w="http://schemas.openxmlformats.org/wordprocessingml/2006/main">
        <w:t xml:space="preserve">1. ຄຳເພງ 126:3: ? </w:t>
      </w:r>
      <w:r xmlns:w="http://schemas.openxmlformats.org/wordprocessingml/2006/main">
        <w:rPr>
          <w:rFonts w:ascii="맑은 고딕 Semilight" w:hAnsi="맑은 고딕 Semilight"/>
        </w:rPr>
        <w:t xml:space="preserve">쏷 </w:t>
      </w:r>
      <w:r xmlns:w="http://schemas.openxmlformats.org/wordprocessingml/2006/main">
        <w:t xml:space="preserve">ພຣະ ອົງ ໄດ້ ເຮັດ ສິ່ງ ທີ່ ຍິ່ງ ໃຫຍ່ ສໍາ ລັບ ພວກ ເຮົາ, ແລະ ພວກ ເຮົາ ເຕັມ ໄປ ດ້ວຍ ຄວາມ ສຸກ.??</w:t>
      </w:r>
    </w:p>
    <w:p w14:paraId="14699EC4" w14:textId="77777777" w:rsidR="00F90BDC" w:rsidRDefault="00F90BDC"/>
    <w:p w14:paraId="32FC856B" w14:textId="77777777" w:rsidR="00F90BDC" w:rsidRDefault="00F90BDC">
      <w:r xmlns:w="http://schemas.openxmlformats.org/wordprocessingml/2006/main">
        <w:t xml:space="preserve">2. ລືກາ 15:7: ? </w:t>
      </w:r>
      <w:r xmlns:w="http://schemas.openxmlformats.org/wordprocessingml/2006/main">
        <w:rPr>
          <w:rFonts w:ascii="맑은 고딕 Semilight" w:hAnsi="맑은 고딕 Semilight"/>
        </w:rPr>
        <w:t xml:space="preserve">쏧 </w:t>
      </w:r>
      <w:r xmlns:w="http://schemas.openxmlformats.org/wordprocessingml/2006/main">
        <w:t xml:space="preserve">ບອກ​ທ່ານ​ວ່າ​ໃນ​ວິ​ທີ​ການ​ດຽວ​ກັນ​ຈະ​ມີ​ຄວາມ​ປິ​ຕິ​ຍິນ​ດີ​ໃນ​ສະ​ຫວັນ​ຫຼາຍ​ກວ່າ​ຄົນ​ບາບ​ຜູ້​ທີ່​ກັບ​ໃຈ​ຫຼາຍ​ກວ່າ​ເກົ້າ​ສິບ​ເກົ້າ​ຄົນ​ຊອບ​ທໍາ​ທີ່​ບໍ່​ຈໍາ​ເປັນ​ຕ້ອງ​ກັບ​ໃຈ.??</w:t>
      </w:r>
    </w:p>
    <w:p w14:paraId="1C9726E6" w14:textId="77777777" w:rsidR="00F90BDC" w:rsidRDefault="00F90BDC"/>
    <w:p w14:paraId="6DBC14E7" w14:textId="77777777" w:rsidR="00F90BDC" w:rsidRDefault="00F90BDC">
      <w:r xmlns:w="http://schemas.openxmlformats.org/wordprocessingml/2006/main">
        <w:t xml:space="preserve">ລູກາ 15:10 ເຊັ່ນ​ດຽວ​ກັນ, ເຮົາ​ກ່າວ​ກັບ​ເຈົ້າ​ວ່າ, ມີ​ຄວາມ​ສຸກ​ໃນ​ທີ່​ປະ​ທັບ​ຂອງ​ເທວະ​ດາ​ຂອງ​ພຣະ​ເຈົ້າ​ຕໍ່​ຄົນ​ບາບ​ຜູ້​ໜຶ່ງ​ທີ່​ກັບ​ໃຈ.</w:t>
      </w:r>
    </w:p>
    <w:p w14:paraId="637AC978" w14:textId="77777777" w:rsidR="00F90BDC" w:rsidRDefault="00F90BDC"/>
    <w:p w14:paraId="788FDBA1" w14:textId="77777777" w:rsidR="00F90BDC" w:rsidRDefault="00F90BDC">
      <w:r xmlns:w="http://schemas.openxmlformats.org/wordprocessingml/2006/main">
        <w:t xml:space="preserve">ການ​ມີ​ຂອງ​ພຣະ​ເຈົ້າ​ນຳ​ຄວາມ​ສຸກ​ເມື່ອ​ຄົນ​ບາບ​ກັບ​ໃຈ.</w:t>
      </w:r>
    </w:p>
    <w:p w14:paraId="41E9A3ED" w14:textId="77777777" w:rsidR="00F90BDC" w:rsidRDefault="00F90BDC"/>
    <w:p w14:paraId="3B429F6D" w14:textId="77777777" w:rsidR="00F90BDC" w:rsidRDefault="00F90BDC">
      <w:r xmlns:w="http://schemas.openxmlformats.org/wordprocessingml/2006/main">
        <w:t xml:space="preserve">1. ຄວາມສຸກຂອງການກັບໃຈ</w:t>
      </w:r>
    </w:p>
    <w:p w14:paraId="05EAFAC2" w14:textId="77777777" w:rsidR="00F90BDC" w:rsidRDefault="00F90BDC"/>
    <w:p w14:paraId="22A29602" w14:textId="77777777" w:rsidR="00F90BDC" w:rsidRDefault="00F90BDC">
      <w:r xmlns:w="http://schemas.openxmlformats.org/wordprocessingml/2006/main">
        <w:t xml:space="preserve">2. ການຄົ້ນພົບຄວາມຮັກຂອງພຣະເຈົ້າຄືນມາໂດຍການກັບໃຈ</w:t>
      </w:r>
    </w:p>
    <w:p w14:paraId="526180AD" w14:textId="77777777" w:rsidR="00F90BDC" w:rsidRDefault="00F90BDC"/>
    <w:p w14:paraId="01923E4D" w14:textId="77777777" w:rsidR="00F90BDC" w:rsidRDefault="00F90BDC">
      <w:r xmlns:w="http://schemas.openxmlformats.org/wordprocessingml/2006/main">
        <w:t xml:space="preserve">1. Isaiah 1:18 - ມາ​ບັດ​ນີ້, ແລະ​ໃຫ້​ພວກ​ເຮົາ​ສົມ​ເຫດ​ສົມ​ຜົນ, ກ່າວ​ວ່າ​ພຣະ​ຜູ້​ເປັນ​ເຈົ້າ: ເຖິງ​ແມ່ນ​ວ່າ​ບາບ​ຂອງ​ທ່ານ​ຈະ​ເປັນ​ສີ​ແດງ, ພວກ​ເຂົາ​ເຈົ້າ​ຈະ​ເປັນ​ສີ​ຂາວ​ຄື​ຫິ​ມະ; ເຖິງ​ແມ່ນ​ວ່າ​ພວກ​ເຂົາ​ເຈົ້າ​ຈະ​ເປັນ​ສີ​ແດງ​ຄື​ສີ​ແດງ​, ພວກ​ເຂົາ​ເຈົ້າ​ຈະ​ເປັນ​ຄື​ກັບ​ຂົນ​ສັດ.</w:t>
      </w:r>
    </w:p>
    <w:p w14:paraId="626CAE18" w14:textId="77777777" w:rsidR="00F90BDC" w:rsidRDefault="00F90BDC"/>
    <w:p w14:paraId="7E5FA94E" w14:textId="77777777" w:rsidR="00F90BDC" w:rsidRDefault="00F90BDC">
      <w:r xmlns:w="http://schemas.openxmlformats.org/wordprocessingml/2006/main">
        <w:t xml:space="preserve">2 ເຢ​ເລ​ມີ​ຢາ 31:34 - ແລະ​ພວກ​ເຂົາ​ຈະ​ບໍ່​ສັ່ງ​ສອນ​ທຸກ​ຄົນ​ບ້ານ​ໃກ້​ເຮືອນ​ຄຽງ​ຂອງ​ຕົນ, ແລະ​ທຸກ​ຄົນ​ພີ່​ນ້ອງ​ຂອງ​ຕົນ, ໂດຍ​ເວົ້າ​ວ່າ, ຮູ້​ຈັກ​ພຣະ​ຜູ້​ເປັນ​ເຈົ້າ: ເພາະ​ວ່າ​ພວກ​ເຂົາ​ທັງ​ຫມົດ​ຈະ​ຮູ້​ຈັກ​ຂ້າ​ພະ​ເຈົ້າ, ຈາກ​ຄົນ​ທີ່​ນ້ອຍ​ທີ່​ສຸດ​ຂອງ​ເຂົາ​ເຈົ້າ​ເຖິງ​ຜູ້​ຍິ່ງ​ໃຫຍ່​ທີ່​ສຸດ​ຂອງ​ເຂົາ. ພຣະ​ຜູ້​ເປັນ​ເຈົ້າ: ສໍາ​ລັບ​ຂ້າ​ພະ​ເຈົ້າ​ຈະ​ໃຫ້​ອະ​ໄພ​ຄວາມ​ຊົ່ວ​ຮ້າຍ​ຂອງ​ເຂົາ​ເຈົ້າ, ແລະ​ຂ້າ​ພະ​ເຈົ້າ​ຈະ​ບໍ່​ລະ​ນຶກ​ເຖິງ​ບາບ​ຂອງ​ເຂົາ​ເຈົ້າ​ຕໍ່​ໄປ.</w:t>
      </w:r>
    </w:p>
    <w:p w14:paraId="36EF11CB" w14:textId="77777777" w:rsidR="00F90BDC" w:rsidRDefault="00F90BDC"/>
    <w:p w14:paraId="0C8A6759" w14:textId="77777777" w:rsidR="00F90BDC" w:rsidRDefault="00F90BDC">
      <w:r xmlns:w="http://schemas.openxmlformats.org/wordprocessingml/2006/main">
        <w:t xml:space="preserve">ລູກາ 15:11 ລາວ​ເວົ້າ​ວ່າ, “ຜູ້​ຊາຍ​ຄົນ​ໜຶ່ງ​ມີ​ລູກຊາຍ​ສອງ​ຄົນ.</w:t>
      </w:r>
    </w:p>
    <w:p w14:paraId="34AB8990" w14:textId="77777777" w:rsidR="00F90BDC" w:rsidRDefault="00F90BDC"/>
    <w:p w14:paraId="33C9370D" w14:textId="77777777" w:rsidR="00F90BDC" w:rsidRDefault="00F90BDC">
      <w:r xmlns:w="http://schemas.openxmlformats.org/wordprocessingml/2006/main">
        <w:t xml:space="preserve">ຄໍາອຸປະມາຂອງພະເຍຊູເລົ່າເລື່ອງຂອງພໍ່ແລະລູກຊາຍສອງຄົນຂອງລາວ, ຜູ້ຫນຶ່ງທີ່ສູນເສຍໄປແລະຊອກຫາທາງກັບບ້ານ.</w:t>
      </w:r>
    </w:p>
    <w:p w14:paraId="4951AA1D" w14:textId="77777777" w:rsidR="00F90BDC" w:rsidRDefault="00F90BDC"/>
    <w:p w14:paraId="5CF803CF" w14:textId="77777777" w:rsidR="00F90BDC" w:rsidRDefault="00F90BDC">
      <w:r xmlns:w="http://schemas.openxmlformats.org/wordprocessingml/2006/main">
        <w:t xml:space="preserve">1: ພຣະ​ເຢ​ຊູ​ຮຽກ​ຮ້ອງ​ໃຫ້​ພວກ​ເຮົາ​ກັບ​ບ້ານ​ແລະ​ໄດ້​ຮັບ​ການ reconnected ກັບ​ພຣະ​ເຈົ້າ.</w:t>
      </w:r>
    </w:p>
    <w:p w14:paraId="31B6FDE8" w14:textId="77777777" w:rsidR="00F90BDC" w:rsidRDefault="00F90BDC"/>
    <w:p w14:paraId="543781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ພວກເຮົາຕ້ອງຮັບຮູ້ຄວາມຕ້ອງການຂອງພວກເຮົາສໍາລັບພຣະເຈົ້າແລະຊອກຫາຄວາມສໍາພັນກັບພຣະອົງ.</w:t>
      </w:r>
    </w:p>
    <w:p w14:paraId="70788B3E" w14:textId="77777777" w:rsidR="00F90BDC" w:rsidRDefault="00F90BDC"/>
    <w:p w14:paraId="5B82BF16" w14:textId="77777777" w:rsidR="00F90BDC" w:rsidRDefault="00F90BDC">
      <w:r xmlns:w="http://schemas.openxmlformats.org/wordprocessingml/2006/main">
        <w:t xml:space="preserve">1: ລູກາ 15:20 - ແລະພຣະອົງໄດ້ລຸກຂຶ້ນ, ແລະມາຫາພໍ່ຂອງລາວ. ແຕ່​ເມື່ອ​ລາວ​ຍັງ​ເປັນ​ທາງ​ທີ່​ດີ, ພໍ່​ຂອງ​ລາວ​ໄດ້​ເຫັນ​ລາວ​ກໍ​ມີ​ຄວາມ​ເມດຕາ​ສົງສານ, ຈຶ່ງ​ແລ່ນ​ໄປ​ກອດ​ຄໍ ແລະ​ຈູບ​ລາວ.</w:t>
      </w:r>
    </w:p>
    <w:p w14:paraId="41E988AE" w14:textId="77777777" w:rsidR="00F90BDC" w:rsidRDefault="00F90BDC"/>
    <w:p w14:paraId="372D654F" w14:textId="77777777" w:rsidR="00F90BDC" w:rsidRDefault="00F90BDC">
      <w:r xmlns:w="http://schemas.openxmlformats.org/wordprocessingml/2006/main">
        <w:t xml:space="preserve">2: Ezekiel 16:63 - ເພື່ອ​ເຈົ້າ​ຈະ​ຈື່​ຈໍາ, ແລະ confounded, ແລະ​ບໍ່​ເຄີຍ​ເປີດ​ປາກ​ຂອງ​ທ່ານ​ອີກ​ຕໍ່​ໄປ​ເນື່ອງ​ຈາກ​ຄວາມ​ອັບ​ອາຍ​ຂອງ​ທ່ານ, ໃນ​ເວ​ລາ​ທີ່​ຂ້າ​ພະ​ເຈົ້າ​ໄດ້ pacified ກັບ​ທ່ານ​ສໍາ​ລັບ​ການ​ທັງ​ຫມົດ​ທີ່​ທ່ານ​ໄດ້​ເຮັດ, ກ່າວ​ວ່າ​ພຣະ​ຜູ້​ເປັນ​ເຈົ້າ.</w:t>
      </w:r>
    </w:p>
    <w:p w14:paraId="63946954" w14:textId="77777777" w:rsidR="00F90BDC" w:rsidRDefault="00F90BDC"/>
    <w:p w14:paraId="4F99AF5B" w14:textId="77777777" w:rsidR="00F90BDC" w:rsidRDefault="00F90BDC">
      <w:r xmlns:w="http://schemas.openxmlformats.org/wordprocessingml/2006/main">
        <w:t xml:space="preserve">ລູກາ 15:12 ແລະ​ພວກ​ນ້ອງ​ໄດ້​ເວົ້າ​ກັບ​ພໍ່​ວ່າ, “ພໍ່​ເອີຍ ຂໍ​ມອບ​ສ່ວນ​ຂອງ​ສິນຄ້າ​ທີ່​ຕົກ​ມາ​ໃຫ້​ພໍ່​ແດ່. ແລະ ພຣະ​ອົງ​ໄດ້​ແບ່ງ​ໃຫ້​ເຂົາ​ເຈົ້າ​ມີ​ຊີ​ວິດ​ຢູ່.</w:t>
      </w:r>
    </w:p>
    <w:p w14:paraId="55E908DA" w14:textId="77777777" w:rsidR="00F90BDC" w:rsidRDefault="00F90BDC"/>
    <w:p w14:paraId="68058862" w14:textId="77777777" w:rsidR="00F90BDC" w:rsidRDefault="00F90BDC">
      <w:r xmlns:w="http://schemas.openxmlformats.org/wordprocessingml/2006/main">
        <w:t xml:space="preserve">ພໍ່​ຂອງ​ລູກ​ຊາຍ​ສອງ​ຄົນ​ໄດ້​ແບ່ງ​ຊັບ​ສິນ​ຂອງ​ຕົນ​ລະຫວ່າງ​ພວກ​ເຂົາ, ແລະ​ລູກ​ຊາຍ​ຜູ້​ນ້ອຍ​ໄດ້​ຂໍ​ສ່ວນ​ຂອງ​ຕົນ.</w:t>
      </w:r>
    </w:p>
    <w:p w14:paraId="374DF4BD" w14:textId="77777777" w:rsidR="00F90BDC" w:rsidRDefault="00F90BDC"/>
    <w:p w14:paraId="44B2C808" w14:textId="77777777" w:rsidR="00F90BDC" w:rsidRDefault="00F90BDC">
      <w:r xmlns:w="http://schemas.openxmlformats.org/wordprocessingml/2006/main">
        <w:t xml:space="preserve">1. ຄວາມ​ຮັກ​ຂອງ​ພຣະ​ເຈົ້າ​ທີ່​ມີ​ຕໍ່​ລູກໆ​ຂອງ​ພຣະ​ອົງ: ຄວາມ​ເອື້ອ​ອຳ​ນວຍ​ຂອງ​ພຣະ​ບິ​ດາ​ສະ​ແດງ​ໃຫ້​ເຫັນ​ເຖິງ​ໃຈ​ຂອງ​ພຣະ​ບິ​ດາ​ເທິງ​ສະ​ຫວັນ​ຂອງ​ເຮົາ​ແນວ​ໃດ.</w:t>
      </w:r>
    </w:p>
    <w:p w14:paraId="19B0BECA" w14:textId="77777777" w:rsidR="00F90BDC" w:rsidRDefault="00F90BDC"/>
    <w:p w14:paraId="2C9403BB" w14:textId="77777777" w:rsidR="00F90BDC" w:rsidRDefault="00F90BDC">
      <w:r xmlns:w="http://schemas.openxmlformats.org/wordprocessingml/2006/main">
        <w:t xml:space="preserve">2. ພະລັງຂອງການຮ້ອງຂໍ: ການຮຽນຮູ້ທີ່ຈະຖາມຢ່າງກ້າຫານ ແລະໄດ້ຮັບພອນອັນໃຫຍ່ຫຼວງຈາກພະເຈົ້າ</w:t>
      </w:r>
    </w:p>
    <w:p w14:paraId="455FE730" w14:textId="77777777" w:rsidR="00F90BDC" w:rsidRDefault="00F90BDC"/>
    <w:p w14:paraId="0B34F681" w14:textId="77777777" w:rsidR="00F90BDC" w:rsidRDefault="00F90BDC">
      <w:r xmlns:w="http://schemas.openxmlformats.org/wordprocessingml/2006/main">
        <w:t xml:space="preserve">1. Ephesians 3:20 - ບັດນີ້ສໍາລັບພຣະອົງຜູ້ທີ່ສາມາດເຮັດໄດ້ immeasurable ຫຼາຍກ່ວາທັງຫມົດທີ່ພວກເຮົາຮ້ອງຂໍຫຼືຈິນຕະນາການ, ອີງຕາມອໍານາດຂອງພຣະອົງທີ່ເຮັດວຽກຢູ່ໃນພວກເຮົາ.</w:t>
      </w:r>
    </w:p>
    <w:p w14:paraId="09E17315" w14:textId="77777777" w:rsidR="00F90BDC" w:rsidRDefault="00F90BDC"/>
    <w:p w14:paraId="2908934B" w14:textId="77777777" w:rsidR="00F90BDC" w:rsidRDefault="00F90BDC">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14:paraId="49077398" w14:textId="77777777" w:rsidR="00F90BDC" w:rsidRDefault="00F90BDC"/>
    <w:p w14:paraId="3DEA75C5" w14:textId="77777777" w:rsidR="00F90BDC" w:rsidRDefault="00F90BDC">
      <w:r xmlns:w="http://schemas.openxmlformats.org/wordprocessingml/2006/main">
        <w:t xml:space="preserve">ລູກາ 15:13 ບໍ່​ຫຼາຍ​ມື້​ຫລັງຈາກ​ທີ່​ລູກຊາຍ​ຜູ້​ນ້ອຍ​ໄດ້​ເຕົ້າໂຮມ​ກັນ ແລະ​ອອກ​ເດີນທາງ​ໄປ​ໃນ​ປະເທດ​ທີ່​ຫ່າງໄກ ແລະ​ສິ່ງ​ຂອງ​ຂອງ​ລາວ​ໄດ້​ເສຍ​ໄປ​ດ້ວຍ​ຊີວິດ​ອັນ​ວຸ້ນວາຍ.</w:t>
      </w:r>
    </w:p>
    <w:p w14:paraId="66B4E174" w14:textId="77777777" w:rsidR="00F90BDC" w:rsidRDefault="00F90BDC"/>
    <w:p w14:paraId="443A05A5" w14:textId="77777777" w:rsidR="00F90BDC" w:rsidRDefault="00F90BDC">
      <w:r xmlns:w="http://schemas.openxmlformats.org/wordprocessingml/2006/main">
        <w:t xml:space="preserve">ລູກຊາຍນ້ອຍໄດ້ເສຍສານເສບຕິດຂອງລາວດ້ວຍການດໍາລົງຊີວິດທີ່ວຸ່ນວາຍຢູ່ໃນປະເທດໄກ.</w:t>
      </w:r>
    </w:p>
    <w:p w14:paraId="00F75101" w14:textId="77777777" w:rsidR="00F90BDC" w:rsidRDefault="00F90BDC"/>
    <w:p w14:paraId="2AEB4079" w14:textId="77777777" w:rsidR="00F90BDC" w:rsidRDefault="00F90BDC">
      <w:r xmlns:w="http://schemas.openxmlformats.org/wordprocessingml/2006/main">
        <w:t xml:space="preserve">1. ອັນຕະລາຍຂອງສັດປ່າ</w:t>
      </w:r>
    </w:p>
    <w:p w14:paraId="1E1522C6" w14:textId="77777777" w:rsidR="00F90BDC" w:rsidRDefault="00F90BDC"/>
    <w:p w14:paraId="2BE3C97B" w14:textId="77777777" w:rsidR="00F90BDC" w:rsidRDefault="00F90BDC">
      <w:r xmlns:w="http://schemas.openxmlformats.org/wordprocessingml/2006/main">
        <w:t xml:space="preserve">2. ຄ່າໃຊ້ຈ່າຍສູງຂອງບາບ</w:t>
      </w:r>
    </w:p>
    <w:p w14:paraId="5CB530B6" w14:textId="77777777" w:rsidR="00F90BDC" w:rsidRDefault="00F90BDC"/>
    <w:p w14:paraId="2E1AA114" w14:textId="77777777" w:rsidR="00F90BDC" w:rsidRDefault="00F90BDC">
      <w:r xmlns:w="http://schemas.openxmlformats.org/wordprocessingml/2006/main">
        <w:t xml:space="preserve">1. ສຸພາສິດ 13:15 - "ຄວາມເຂົ້າໃຈດີຊະນະຄວາມໂປດປານ, ແຕ່ທາງຂອງຄົນທີ່ບໍ່ສັດຊື່ຈະທໍາລາຍພວກເຂົາ."</w:t>
      </w:r>
    </w:p>
    <w:p w14:paraId="4EA24E16" w14:textId="77777777" w:rsidR="00F90BDC" w:rsidRDefault="00F90BDC"/>
    <w:p w14:paraId="439A8952" w14:textId="77777777" w:rsidR="00F90BDC" w:rsidRDefault="00F90BDC">
      <w:r xmlns:w="http://schemas.openxmlformats.org/wordprocessingml/2006/main">
        <w:t xml:space="preserve">2 ຄາລາເຕຍ 6:7-8 “ຢ່າ​ຫລອກ​ລວງ ພະເຈົ້າ​ບໍ່​ໄດ້​ຖືກ​ເຍາະ​ເຍີ້ຍ ເພາະ​ຜູ້​ທີ່​ຫວ່ານ​ອັນ​ໃດ​ກໍ​ຈະ​ເກັບ​ກ່ຽວ​ໄດ້ ເພາະ​ຜູ້​ທີ່​ຫວ່ານ​ເພື່ອ​ເນື້ອ​ໜັງ​ຂອງ​ຕົນ​ເອງ​ຈະ​ເກັບ​ກ່ຽວ​ຄວາມ​ເສື່ອມ​ໂຊມ​ຈາກ​ເນື້ອ​ໜັງ, ແຕ່​ຜູ້​ທີ່​ຫວ່ານ​ດ້ວຍ​ເນື້ອ​ໜັງ​ຂອງ​ຕົນ​ເອງ​ກໍ​ຈະ​ເກັບ​ກ່ຽວ​ຄວາມ​ເສື່ອມ​ເສຍ. ຜູ້​ທີ່​ຫວ່ານ​ດ້ວຍ​ພຣະ​ວິນ​ຍານ​ຈະ​ເກັບ​ກ່ຽວ​ຊີວິດ​ນິລັນດອນ​ຈາກ​ພຣະ​ວິນ​ຍານ.”</w:t>
      </w:r>
    </w:p>
    <w:p w14:paraId="1A92D4C6" w14:textId="77777777" w:rsidR="00F90BDC" w:rsidRDefault="00F90BDC"/>
    <w:p w14:paraId="0DF97C6F" w14:textId="77777777" w:rsidR="00F90BDC" w:rsidRDefault="00F90BDC">
      <w:r xmlns:w="http://schemas.openxmlformats.org/wordprocessingml/2006/main">
        <w:t xml:space="preserve">ລູກາ 15:14 ແລະ​ເມື່ອ​ລາວ​ໃຊ້​ເວລາ​ທັງໝົດ​ແລ້ວ, ກໍ​ເກີດ​ຄວາມ​ອຶດຢາກ​ຢ່າງ​ໜັກໜ່ວງ​ໃນ​ດິນແດນ​ນັ້ນ; ແລະລາວເລີ່ມມີຄວາມຕ້ອງການ.</w:t>
      </w:r>
    </w:p>
    <w:p w14:paraId="37277342" w14:textId="77777777" w:rsidR="00F90BDC" w:rsidRDefault="00F90BDC"/>
    <w:p w14:paraId="7F7D8902" w14:textId="77777777" w:rsidR="00F90BDC" w:rsidRDefault="00F90BDC">
      <w:r xmlns:w="http://schemas.openxmlformats.org/wordprocessingml/2006/main">
        <w:t xml:space="preserve">ຜູ້​ຊາຍ​ຄົນ​ໜຶ່ງ​ໃຊ້​ເງິນ​ທັງ​ໝົດ​ຂອງ​ລາວ ແລະ​ເກີດ​ຄວາມ​ອຶດ​ຢາກ​ຢູ່​ໃນ​ແຜ່ນ​ດິນ​ເຮັດ​ໃຫ້​ລາວ​ຂາດ​ເຂີນ.</w:t>
      </w:r>
    </w:p>
    <w:p w14:paraId="0DFE105C" w14:textId="77777777" w:rsidR="00F90BDC" w:rsidRDefault="00F90BDC"/>
    <w:p w14:paraId="66C64BFF" w14:textId="77777777" w:rsidR="00F90BDC" w:rsidRDefault="00F90BDC">
      <w:r xmlns:w="http://schemas.openxmlformats.org/wordprocessingml/2006/main">
        <w:t xml:space="preserve">1. ອັນຕະລາຍຂອງການເສຍເງິນ</w:t>
      </w:r>
    </w:p>
    <w:p w14:paraId="605E66C7" w14:textId="77777777" w:rsidR="00F90BDC" w:rsidRDefault="00F90BDC"/>
    <w:p w14:paraId="2099C4C6" w14:textId="77777777" w:rsidR="00F90BDC" w:rsidRDefault="00F90BDC">
      <w:r xmlns:w="http://schemas.openxmlformats.org/wordprocessingml/2006/main">
        <w:t xml:space="preserve">2. ພອນແຫ່ງຄວາມພໍໃຈໃນທຸກສະຖານະການ</w:t>
      </w:r>
    </w:p>
    <w:p w14:paraId="461EA9A9" w14:textId="77777777" w:rsidR="00F90BDC" w:rsidRDefault="00F90BDC"/>
    <w:p w14:paraId="215F880C" w14:textId="77777777" w:rsidR="00F90BDC" w:rsidRDefault="00F90BDC">
      <w:r xmlns:w="http://schemas.openxmlformats.org/wordprocessingml/2006/main">
        <w:t xml:space="preserve">1. ສຸພາສິດ 21:20 “ມີ​ຊັບ​ສົມບັດ​ອັນ​ລ້ຳຄ່າ​ແລະ​ນ້ຳມັນ​ໃນ​ບ່ອນ​ຢູ່​ຂອງ​ຄົນ​ສະຫລາດ, ແຕ່​ຄົນ​ໂງ່​ຈະ​ທຳລາຍ​ມັນ.”</w:t>
      </w:r>
    </w:p>
    <w:p w14:paraId="68F2EB0E" w14:textId="77777777" w:rsidR="00F90BDC" w:rsidRDefault="00F90BDC"/>
    <w:p w14:paraId="4A3068DA" w14:textId="77777777" w:rsidR="00F90BDC" w:rsidRDefault="00F90BDC">
      <w:r xmlns:w="http://schemas.openxmlformats.org/wordprocessingml/2006/main">
        <w:t xml:space="preserve">2. 1 ຕີໂມເຕ 6:6-10, “ແຕ່​ການ​ນະມັດສະການ​ພະເຈົ້າ​ທີ່​ມີ​ຄວາມ​ພໍ​ໃຈ​ກໍ​ເປັນ​ປະໂຫຍດ​ອັນ​ໃຫຍ່​ຫລວງ ເພາະ​ວ່າ​ພວກ​ເຮົາ​ບໍ່​ໄດ້​ເອົາ​ຫຍັງ​ເຂົ້າ​ມາ​ໃນ​ໂລກ ແລະ​ເຮົາ​ຈະ​ເອົາ​ອັນ​ໃດ​ອອກ​ໄປ​ຈາກ​ໂລກ​ບໍ່​ໄດ້ ແຕ່​ຖ້າ​ເຮົາ​ມີ​ອາຫານ​ແລະ​ເຄື່ອງ​ນຸ່ງ​ຫົ່ມ ເຮົາ​ກໍ​ຈະ​ໄດ້​ຮັບ​ສິ່ງ​ນີ້ </w:t>
      </w:r>
      <w:r xmlns:w="http://schemas.openxmlformats.org/wordprocessingml/2006/main">
        <w:lastRenderedPageBreak xmlns:w="http://schemas.openxmlformats.org/wordprocessingml/2006/main"/>
      </w:r>
      <w:r xmlns:w="http://schemas.openxmlformats.org/wordprocessingml/2006/main">
        <w:t xml:space="preserve">. ແຕ່ຜູ້ທີ່ປາຖະໜາຢາກລວຍກໍຕົກຢູ່ໃນການລໍ້ລວງ, ຕົກຢູ່ໃນບ່າ, ສູ່ຄວາມປາຖະໜາທີ່ບໍ່ມີສະຕິ ແລະເປັນອັນຕະລາຍຫຼາຍອັນທີ່ເອົາຄົນເຂົ້າໄປໃນຄວາມພິນາດແລະຄວາມພິນາດ, ເພາະການຮັກເງິນເປັນຮາກຂອງຄວາມຊົ່ວຮ້າຍທັງໝົດ. ວ່າ​ບາງ​ຄົນ​ໄດ້​ໜີ​ໄປ​ຈາກ​ຄວາມ​ເຊື່ອ​ແລະ​ຖືກ​ແທງ​ດ້ວຍ​ຄວາມ​ເຈັບ​ປວດ​ຫຼາຍ.”</w:t>
      </w:r>
    </w:p>
    <w:p w14:paraId="3E335B32" w14:textId="77777777" w:rsidR="00F90BDC" w:rsidRDefault="00F90BDC"/>
    <w:p w14:paraId="533E6B7F" w14:textId="77777777" w:rsidR="00F90BDC" w:rsidRDefault="00F90BDC">
      <w:r xmlns:w="http://schemas.openxmlformats.org/wordprocessingml/2006/main">
        <w:t xml:space="preserve">ລູກາ 15:15 ແລະ​ລາວ​ໄດ້​ໄປ​ຮ່ວມ​ກັບ​ຄົນ​ໃນ​ປະເທດ​ນັ້ນ. ແລະ ເພິ່ນ​ໄດ້​ສົ່ງ​ລາວ​ເຂົ້າ​ໄປ​ໃນ​ທົ່ງ​ນາ​ເພື່ອ​ລ້ຽງ​ໝູ.</w:t>
      </w:r>
    </w:p>
    <w:p w14:paraId="1CAEDB47" w14:textId="77777777" w:rsidR="00F90BDC" w:rsidRDefault="00F90BDC"/>
    <w:p w14:paraId="7B1EFB18" w14:textId="77777777" w:rsidR="00F90BDC" w:rsidRDefault="00F90BDC">
      <w:r xmlns:w="http://schemas.openxmlformats.org/wordprocessingml/2006/main">
        <w:t xml:space="preserve">ຂໍ້ຄວາມນີ້ບອກເຖິງລູກຊາຍທີ່ຫຼົງໄຫຼທີ່ອອກຈາກບ້ານໄປແລະຂູດຮີດເງິນຂອງລາວ, ໃນທີ່ສຸດລາວກາຍເປັນສິ້ນຫວັງຫຼາຍທີ່ລາວຍອມຮັບວຽກທີ່ລ້ຽງຫມູ.</w:t>
      </w:r>
    </w:p>
    <w:p w14:paraId="6E93D2C8" w14:textId="77777777" w:rsidR="00F90BDC" w:rsidRDefault="00F90BDC"/>
    <w:p w14:paraId="380A47A8" w14:textId="77777777" w:rsidR="00F90BDC" w:rsidRDefault="00F90BDC">
      <w:r xmlns:w="http://schemas.openxmlformats.org/wordprocessingml/2006/main">
        <w:t xml:space="preserve">1. ອັນຕະລາຍຂອງການບໍ່ເຊື່ອຟັງ: ການຮຽນຮູ້ຈາກລູກຊາຍທີ່ຫຼົງໄຫຼ</w:t>
      </w:r>
    </w:p>
    <w:p w14:paraId="7D6BBB63" w14:textId="77777777" w:rsidR="00F90BDC" w:rsidRDefault="00F90BDC"/>
    <w:p w14:paraId="2900D07C" w14:textId="77777777" w:rsidR="00F90BDC" w:rsidRDefault="00F90BDC">
      <w:r xmlns:w="http://schemas.openxmlformats.org/wordprocessingml/2006/main">
        <w:t xml:space="preserve">2. ການຫັນມາຫາພຣະເຈົ້າໃນເວລາແຫ່ງຄວາມສິ້ນຫວັງ: ເລື່ອງຂອງລູກຊາຍທີ່ຫຼົງໄຫຼ</w:t>
      </w:r>
    </w:p>
    <w:p w14:paraId="1F4AE0EB" w14:textId="77777777" w:rsidR="00F90BDC" w:rsidRDefault="00F90BDC"/>
    <w:p w14:paraId="16A34FDF" w14:textId="77777777" w:rsidR="00F90BDC" w:rsidRDefault="00F90BDC">
      <w:r xmlns:w="http://schemas.openxmlformats.org/wordprocessingml/2006/main">
        <w:t xml:space="preserve">1. ສຸພາສິດ 13:13-15 “ຜູ້​ໃດ​ດູຖູກ​ຖ້ອຍຄຳ​ກໍ​ນຳ​ຄວາມ​ພິນາດ​ມາ​ສູ່​ຕົວ​ເອງ, ແຕ່​ຜູ້​ທີ່​ເຄົາລົບ​ພຣະບັນຍັດ​ກໍ​ຈະ​ໄດ້​ຮັບ​ລາງວັນ, ຄຳ​ສອນ​ຂອງ​ຄົນ​ມີ​ປັນຍາ​ເປັນ​ນໍ້າພຸ​ແຫ່ງ​ຊີວິດ ເພື່ອ​ໃຫ້​ຄົນ​ນັ້ນ​ຫັນ​ໜີ​ຈາກ​ບ້ວງແຮ້ວ​ແຫ່ງ​ຄວາມ​ຕາຍ. ຄວາມ​ຮູ້ສຶກ​ທີ່​ດີ​ຊະນະ​ຄວາມ​ໂປດປານ, ແຕ່​ທາງ​ຂອງ​ຄົນ​ທໍລະຍົດ​ເປັນ​ການ​ທຳລາຍ​ຂອງ​ເຂົາ​ເຈົ້າ.”</w:t>
      </w:r>
    </w:p>
    <w:p w14:paraId="123BCFD8" w14:textId="77777777" w:rsidR="00F90BDC" w:rsidRDefault="00F90BDC"/>
    <w:p w14:paraId="1BA13CEE" w14:textId="77777777" w:rsidR="00F90BDC" w:rsidRDefault="00F90BDC">
      <w:r xmlns:w="http://schemas.openxmlformats.org/wordprocessingml/2006/main">
        <w:t xml:space="preserve">2. Matthew 6: 24 "ບໍ່ມີໃຜສາມາດຮັບໃຊ້ສອງນາຍໄດ້. ບໍ່ວ່າທ່ານຈະກຽດຊັງຫນຶ່ງແລະຮັກອີກ, ຫຼືທ່ານຈະອຸທິດຕົນເພື່ອຫນຶ່ງແລະດູຖູກຄົນອື່ນ, ທ່ານບໍ່ສາມາດຮັບໃຊ້ພຣະເຈົ້າແລະເງິນ."</w:t>
      </w:r>
    </w:p>
    <w:p w14:paraId="13AB376D" w14:textId="77777777" w:rsidR="00F90BDC" w:rsidRDefault="00F90BDC"/>
    <w:p w14:paraId="2A7A1695" w14:textId="77777777" w:rsidR="00F90BDC" w:rsidRDefault="00F90BDC">
      <w:r xmlns:w="http://schemas.openxmlformats.org/wordprocessingml/2006/main">
        <w:t xml:space="preserve">ລູກາ 15:16 ແລະ​ລາວ​ຈະ​ອ່ອນເພຍ​ເຕັມ​ທ້ອງ​ດ້ວຍ​ຂີ້ແຮ້​ທີ່​ໝູ​ກິນ ແລະ​ບໍ່ມີ​ຜູ້ໃດ​ເອົາ​ໃຫ້​ລາວ.</w:t>
      </w:r>
    </w:p>
    <w:p w14:paraId="28C11EA2" w14:textId="77777777" w:rsidR="00F90BDC" w:rsidRDefault="00F90BDC"/>
    <w:p w14:paraId="13C0F1CA" w14:textId="77777777" w:rsidR="00F90BDC" w:rsidRDefault="00F90BDC">
      <w:r xmlns:w="http://schemas.openxmlformats.org/wordprocessingml/2006/main">
        <w:t xml:space="preserve">ລູກ​ຊາຍ​ທີ່​ຫຍາບ​ຄາຍ​ໝົດ​ຫວັງ​ສຳລັບ​ອາຫານ​ຈົນ​ເຕັມ​ໃຈ​ກິນ​ອາຫານ​ທີ່​ໝູ​ກິນ. ບໍ່ມີໃຜເຕັມໃຈທີ່ຈະຊ່ວຍລາວ.</w:t>
      </w:r>
    </w:p>
    <w:p w14:paraId="6C088A0D" w14:textId="77777777" w:rsidR="00F90BDC" w:rsidRDefault="00F90BDC"/>
    <w:p w14:paraId="1EA513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ອັນຕະລາຍຂອງຄວາມສິ້ນຫວັງ: ການຮຽນຮູ້ຈາກລູກຊາຍທີ່ຫຼົງໄຫຼ</w:t>
      </w:r>
    </w:p>
    <w:p w14:paraId="3DE43CA3" w14:textId="77777777" w:rsidR="00F90BDC" w:rsidRDefault="00F90BDC"/>
    <w:p w14:paraId="77F703FD" w14:textId="77777777" w:rsidR="00F90BDC" w:rsidRDefault="00F90BDC">
      <w:r xmlns:w="http://schemas.openxmlformats.org/wordprocessingml/2006/main">
        <w:t xml:space="preserve">2. ຄວາມເມດຕາຂອງພະເຈົ້າ: ພະອົງເບິ່ງແຍງຄົນອົກຫັກແນວໃດ</w:t>
      </w:r>
    </w:p>
    <w:p w14:paraId="5A610BC0" w14:textId="77777777" w:rsidR="00F90BDC" w:rsidRDefault="00F90BDC"/>
    <w:p w14:paraId="580CB4EB" w14:textId="77777777" w:rsidR="00F90BDC" w:rsidRDefault="00F90BDC">
      <w:r xmlns:w="http://schemas.openxmlformats.org/wordprocessingml/2006/main">
        <w:t xml:space="preserve">1. ເອຊາຢາ 41:10 - ດັ່ງນັ້ນຢ່າຢ້ານ,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7A8571FC" w14:textId="77777777" w:rsidR="00F90BDC" w:rsidRDefault="00F90BDC"/>
    <w:p w14:paraId="6C72CFD9" w14:textId="77777777" w:rsidR="00F90BDC" w:rsidRDefault="00F90BDC">
      <w:r xmlns:w="http://schemas.openxmlformats.org/wordprocessingml/2006/main">
        <w:t xml:space="preserve">2. ມັດທາຍ 6:25 - ? </w:t>
      </w:r>
      <w:r xmlns:w="http://schemas.openxmlformats.org/wordprocessingml/2006/main">
        <w:rPr>
          <w:rFonts w:ascii="맑은 고딕 Semilight" w:hAnsi="맑은 고딕 Semilight"/>
        </w:rPr>
        <w:t xml:space="preserve">ເພາະ </w:t>
      </w:r>
      <w:r xmlns:w="http://schemas.openxmlformats.org/wordprocessingml/2006/main">
        <w:t xml:space="preserve">​ສະ​ນັ້ນ​ຂ້າ​ພະ​ເຈົ້າ​ບອກ​ທ່ານ​ວ່າ, ຢ່າ​ກັງ​ວົນ​ກ່ຽວ​ກັບ​ຊີ​ວິດ​ຂອງ​ທ່ານ, ສິ່ງ​ທີ່​ທ່ານ​ຈະ​ກິນ​ຫຼື​ດື່ມ; ຫຼືກ່ຽວກັບຮ່າງກາຍຂອງເຈົ້າ, ເຈົ້າຈະໃສ່ຫຍັງ. ຊີວິດ​ບໍ່​ແມ່ນ​ຫຼາຍ​ກວ່າ​ອາຫານ ແລະ​ຮ່າງກາຍ​ກໍ​ຫຼາຍ​ກວ່າ​ເຄື່ອງນຸ່ງ​ບໍ?</w:t>
      </w:r>
    </w:p>
    <w:p w14:paraId="0B9CA90D" w14:textId="77777777" w:rsidR="00F90BDC" w:rsidRDefault="00F90BDC"/>
    <w:p w14:paraId="140E1CE2" w14:textId="77777777" w:rsidR="00F90BDC" w:rsidRDefault="00F90BDC">
      <w:r xmlns:w="http://schemas.openxmlformats.org/wordprocessingml/2006/main">
        <w:t xml:space="preserve">ລູກາ 15:17 ແລະ​ເມື່ອ​ລາວ​ມາ​ຫາ​ຕົວ​ເອງ ລາວ​ຈຶ່ງ​ເວົ້າ​ວ່າ, “ຄົນ​ຮັບຈ້າງ​ຂອງ​ພໍ່​ມີ​ຈັກ​ຄົນ​ທີ່​ມີ​ເຂົ້າຈີ່​ພໍ​ແລະ​ຈະ​ເຫຼືອ​ຢູ່ ແລະ​ຂ້ອຍ​ກໍ​ຕາຍ​ໄປ​ດ້ວຍ​ຄວາມ​ອຶດຫິວ!</w:t>
      </w:r>
    </w:p>
    <w:p w14:paraId="7C76D6AD" w14:textId="77777777" w:rsidR="00F90BDC" w:rsidRDefault="00F90BDC"/>
    <w:p w14:paraId="76169D1C" w14:textId="77777777" w:rsidR="00F90BDC" w:rsidRDefault="00F90BDC">
      <w:r xmlns:w="http://schemas.openxmlformats.org/wordprocessingml/2006/main">
        <w:t xml:space="preserve">ຜູ້ຊາຍຮັບຮູ້ວ່າລາວຕ້ອງການຢ່າງຮ້າຍແຮງແລະສະທ້ອນໃຫ້ເຫັນເຖິງຄວາມອຸດົມສົມບູນຂອງຊັບພະຍາກອນທີ່ມີຢູ່.</w:t>
      </w:r>
    </w:p>
    <w:p w14:paraId="5C963B86" w14:textId="77777777" w:rsidR="00F90BDC" w:rsidRDefault="00F90BDC"/>
    <w:p w14:paraId="0A76635E" w14:textId="77777777" w:rsidR="00F90BDC" w:rsidRDefault="00F90BDC">
      <w:r xmlns:w="http://schemas.openxmlformats.org/wordprocessingml/2006/main">
        <w:t xml:space="preserve">1. ຄວາມອຸດົມສົມບູນຂອງການສະຫນອງຂອງພຣະເຈົ້າ</w:t>
      </w:r>
    </w:p>
    <w:p w14:paraId="7ACEBEE6" w14:textId="77777777" w:rsidR="00F90BDC" w:rsidRDefault="00F90BDC"/>
    <w:p w14:paraId="687E6EC5" w14:textId="77777777" w:rsidR="00F90BDC" w:rsidRDefault="00F90BDC">
      <w:r xmlns:w="http://schemas.openxmlformats.org/wordprocessingml/2006/main">
        <w:t xml:space="preserve">2. ການຮັບຮູ້ຄວາມເລິກຂອງຄວາມຕ້ອງການຂອງພວກເຮົາ</w:t>
      </w:r>
    </w:p>
    <w:p w14:paraId="556C6716" w14:textId="77777777" w:rsidR="00F90BDC" w:rsidRDefault="00F90BDC"/>
    <w:p w14:paraId="3ABBA9EF" w14:textId="77777777" w:rsidR="00F90BDC" w:rsidRDefault="00F90BDC">
      <w:r xmlns:w="http://schemas.openxmlformats.org/wordprocessingml/2006/main">
        <w:t xml:space="preserve">1. ມັດທາຍ 6:31-33 - “ເຫດສະນັ້ນ ຢ່າຊູ່ອຸກໃຈ ໂດຍເວົ້າວ່າ 'ພວກເຮົາຈະກິນຫຍັງ?' ຫຼື 'ພວກເຮົາຈະດື່ມຫຍັງ?' ຫຼື 'ພວກເຮົາຈະໃສ່ຫຍັງ?' ເພາະ​ຄົນ​ຕ່າງ​ຊາດ​ສະແຫວງ​ຫາ​ສິ່ງ​ທັງ​ປວງ​ນີ້ ແລະ​ພຣະ​ບິ​ດາ​ຂອງ​ທ່ານ​ຜູ້​ສະ​ຖິດ​ຢູ່​ໃນ​ສະ​ຫວັນ​ຮູ້​ວ່າ​ທ່ານ​ຕ້ອງ​ການ​ທັງ​ໝົດ, ແຕ່​ຈົ່ງ​ສະ​ແຫວງ​ຫາ​ອາ​ນາ​ຈັກ​ຂອງ​ພຣະ​ເຈົ້າ ແລະ​ຄວາມ​ຊອບ​ທຳ​ຂອງ​ພຣະ​ອົງ​ກ່ອນ ແລະ​ສິ່ງ​ທັງ​ໝົດ​ນີ້​ຈະ​ຖືກ​ເພີ່ມ​ໃຫ້​ແກ່​ທ່ານ.”</w:t>
      </w:r>
    </w:p>
    <w:p w14:paraId="4C7301BA" w14:textId="77777777" w:rsidR="00F90BDC" w:rsidRDefault="00F90BDC"/>
    <w:p w14:paraId="7316167B" w14:textId="77777777" w:rsidR="00F90BDC" w:rsidRDefault="00F90BDC">
      <w:r xmlns:w="http://schemas.openxmlformats.org/wordprocessingml/2006/main">
        <w:t xml:space="preserve">2. 1 John 4: 19 - "ພວກເຮົາຮັກເພາະວ່າພຣະອົງໄດ້ຮັກພວກເຮົາທໍາອິດ."</w:t>
      </w:r>
    </w:p>
    <w:p w14:paraId="31696BB0" w14:textId="77777777" w:rsidR="00F90BDC" w:rsidRDefault="00F90BDC"/>
    <w:p w14:paraId="34551448" w14:textId="77777777" w:rsidR="00F90BDC" w:rsidRDefault="00F90BDC">
      <w:r xmlns:w="http://schemas.openxmlformats.org/wordprocessingml/2006/main">
        <w:t xml:space="preserve">ລູກາ 15:18 ຂ້ານ້ອຍ​ຈະ​ລຸກ​ຂຶ້ນ​ໄປ​ຫາ​ບິດາ​ຂອງ​ຂ້ານ້ອຍ ແລະ​ຈະ​ເວົ້າ​ກັບ​ເພິ່ນ​ວ່າ, ພໍ່​ເອີຍ ພໍ່​ໄດ້​ເຮັດ​ບາບ​ຕໍ່ສູ້​ສະຫວັນ​ຕໍ່ໜ້າ​ພຣະອົງ.</w:t>
      </w:r>
    </w:p>
    <w:p w14:paraId="3EF7E3BA" w14:textId="77777777" w:rsidR="00F90BDC" w:rsidRDefault="00F90BDC"/>
    <w:p w14:paraId="46E81AAE" w14:textId="77777777" w:rsidR="00F90BDC" w:rsidRDefault="00F90BDC">
      <w:r xmlns:w="http://schemas.openxmlformats.org/wordprocessingml/2006/main">
        <w:t xml:space="preserve">ຂໍ້​ນີ້​ແມ່ນ​ກ່ຽວ​ກັບ​ລູກ​ຊາຍ​ຜູ້​ໜຶ່ງ​ທີ່​ກັບ​ຄືນ​ມາ​ຫາ​ພໍ່ ແລະ​ສາລະພາບ​ບາບ​ທີ່​ລາວ​ໄດ້​ເຮັດ.</w:t>
      </w:r>
    </w:p>
    <w:p w14:paraId="51546352" w14:textId="77777777" w:rsidR="00F90BDC" w:rsidRDefault="00F90BDC"/>
    <w:p w14:paraId="2D732006" w14:textId="77777777" w:rsidR="00F90BDC" w:rsidRDefault="00F90BDC">
      <w:r xmlns:w="http://schemas.openxmlformats.org/wordprocessingml/2006/main">
        <w:t xml:space="preserve">1. ຄວາມຮັກຂອງພຣະບິດາ: ວິທີທີ່ພຣະບິດາຂອງພວກເຮົາໃຫ້ອະໄພແລະຕ້ອນຮັບພວກເຮົາກັບບ້ານ</w:t>
      </w:r>
    </w:p>
    <w:p w14:paraId="34A05ADA" w14:textId="77777777" w:rsidR="00F90BDC" w:rsidRDefault="00F90BDC"/>
    <w:p w14:paraId="06CA1A6A" w14:textId="77777777" w:rsidR="00F90BDC" w:rsidRDefault="00F90BDC">
      <w:r xmlns:w="http://schemas.openxmlformats.org/wordprocessingml/2006/main">
        <w:t xml:space="preserve">2. ການສາລະພາບບາບ: ຂັ້ນຕອນທີ່ຈໍາເປັນເພື່ອການກັບໃຈທີ່ແທ້ຈິງ</w:t>
      </w:r>
    </w:p>
    <w:p w14:paraId="12641759" w14:textId="77777777" w:rsidR="00F90BDC" w:rsidRDefault="00F90BDC"/>
    <w:p w14:paraId="24E065B5" w14:textId="77777777" w:rsidR="00F90BDC" w:rsidRDefault="00F90BDC">
      <w:r xmlns:w="http://schemas.openxmlformats.org/wordprocessingml/2006/main">
        <w:t xml:space="preserve">1.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4FAAA952" w14:textId="77777777" w:rsidR="00F90BDC" w:rsidRDefault="00F90BDC"/>
    <w:p w14:paraId="612E7D16" w14:textId="77777777" w:rsidR="00F90BDC" w:rsidRDefault="00F90BDC">
      <w:r xmlns:w="http://schemas.openxmlformats.org/wordprocessingml/2006/main">
        <w:t xml:space="preserve">2. ມັດທາຍ 6:14-15 —“ຖ້າ​ເຈົ້າ​ຍົກ​ໂທດ​ໃຫ້​ຄົນ​ອື່ນ ພະອົງ​ຜູ້​ສະຖິດ​ຢູ່​ໃນ​ສະຫວັນ​ກໍ​ຈະ​ໃຫ້​ອະໄພ​ເຈົ້າ​ຄື​ກັນ ແຕ່​ຖ້າ​ເຈົ້າ​ບໍ່​ໃຫ້​ອະໄພ​ຄົນ​ອື່ນ​ໃນ​ການ​ລ່ວງ​ລະເມີດ​ຂອງ​ເຂົາ ພະອົງ​ຈະ​ບໍ່​ໃຫ້​ອະໄພ​ການ​ລ່ວງ​ລະເມີດ​ຂອງ​ເຈົ້າ.</w:t>
      </w:r>
    </w:p>
    <w:p w14:paraId="4F81AE13" w14:textId="77777777" w:rsidR="00F90BDC" w:rsidRDefault="00F90BDC"/>
    <w:p w14:paraId="3CFFFD1F" w14:textId="77777777" w:rsidR="00F90BDC" w:rsidRDefault="00F90BDC">
      <w:r xmlns:w="http://schemas.openxmlformats.org/wordprocessingml/2006/main">
        <w:t xml:space="preserve">ລູກາ 15:19 ແລະ​ຂ້າພະເຈົ້າ​ບໍ່​ສົມຄວນ​ທີ່​ຈະ​ຖືກ​ເອີ້ນ​ວ່າ​ລູກ​ຂອງ​ເຈົ້າ​ອີກ​ຕໍ່​ໄປ ຈົ່ງ​ເຮັດ​ໃຫ້​ຂ້ອຍ​ເປັນ​ຄົນ​ຮັບໃຊ້​ຂອງ​ເຈົ້າ.</w:t>
      </w:r>
    </w:p>
    <w:p w14:paraId="439E6F85" w14:textId="77777777" w:rsidR="00F90BDC" w:rsidRDefault="00F90BDC"/>
    <w:p w14:paraId="30291251" w14:textId="77777777" w:rsidR="00F90BDC" w:rsidRDefault="00F90BDC">
      <w:r xmlns:w="http://schemas.openxmlformats.org/wordprocessingml/2006/main">
        <w:t xml:space="preserve">ລູກຊາຍທີ່ຫຍາບຄາຍໃນລູກາ 15 ສະແດງຄວາມເສຍໃຈຕໍ່ພຶດຕິກໍາທີ່ຜ່ານມາຂອງລາວ ແລະຂໍໃຫ້ພໍ່ຂອງລາວອະນຸຍາດໃຫ້ລາວກາຍເປັນຄົນຮັບໃຊ້ຂອງລາວ.</w:t>
      </w:r>
    </w:p>
    <w:p w14:paraId="32B06E77" w14:textId="77777777" w:rsidR="00F90BDC" w:rsidRDefault="00F90BDC"/>
    <w:p w14:paraId="358A982F" w14:textId="77777777" w:rsidR="00F90BDC" w:rsidRDefault="00F90BDC">
      <w:r xmlns:w="http://schemas.openxmlformats.org/wordprocessingml/2006/main">
        <w:t xml:space="preserve">1. ພະລັງແຫ່ງການກັບໃຈ: ມັນໝາຍເຖິງຫຍັງແທ້ໆທີ່ຈະຫັນຈາກທາງຊົ່ວຂອງເຈົ້າ</w:t>
      </w:r>
    </w:p>
    <w:p w14:paraId="20FD0B75" w14:textId="77777777" w:rsidR="00F90BDC" w:rsidRDefault="00F90BDC"/>
    <w:p w14:paraId="26AD4CD0" w14:textId="77777777" w:rsidR="00F90BDC" w:rsidRDefault="00F90BDC">
      <w:r xmlns:w="http://schemas.openxmlformats.org/wordprocessingml/2006/main">
        <w:t xml:space="preserve">2. ຄວາມເມດຕາຂອງພຣະເຈົ້າ: ວິທີທີ່ພຣະບິດາຕ້ອນຮັບລູກຊາຍທີ່ສູນເສຍຂອງພຣະອົງ</w:t>
      </w:r>
    </w:p>
    <w:p w14:paraId="6168A213" w14:textId="77777777" w:rsidR="00F90BDC" w:rsidRDefault="00F90BDC"/>
    <w:p w14:paraId="061E9CEE" w14:textId="77777777" w:rsidR="00F90BDC" w:rsidRDefault="00F90BDC">
      <w:r xmlns:w="http://schemas.openxmlformats.org/wordprocessingml/2006/main">
        <w:t xml:space="preserve">1. ເອເຊກຽນ 18:21-23 - ແຕ່​ຖ້າ​ຄົນ​ຊົ່ວ​ຈະ​ຫັນ​ຈາກ​ບາບ​ທັງ​ໝົດ​ຂອງ​ລາວ​ທີ່​ລາວ​ໄດ້​ກະທຳ, ແລະ​ຮັກສາ​ກົດ​ໝາຍ​ທັງ​ໝົດ​ຂອງ​ເຮົາ, ແລະ​ເຮັດ​ສິ່ງ​ທີ່​ຖືກຕ້ອງ​ຕາມ​ກົດ​ໝາຍ, ລາວ​ຈະ​ມີ​ຊີວິດ​ຢູ່, ລາວ​ຈະ​ບໍ່​ຕາຍ.</w:t>
      </w:r>
    </w:p>
    <w:p w14:paraId="5F770AC2" w14:textId="77777777" w:rsidR="00F90BDC" w:rsidRDefault="00F90BDC"/>
    <w:p w14:paraId="74E4AC6F" w14:textId="77777777" w:rsidR="00F90BDC" w:rsidRDefault="00F90BDC">
      <w:r xmlns:w="http://schemas.openxmlformats.org/wordprocessingml/2006/main">
        <w:t xml:space="preserve">2. Romans 5:20 - ຍິ່ງ​ໄປ​ກວ່າ​ນັ້ນ​ກົດ​ຫມາຍ​ໄດ້​ເຂົ້າ​ໄປ​, ເພື່ອ​ໃຫ້​ການ​ກະ​ທໍາ​ຜິດ​ຈະ​ມີ​ຫຼາຍ​. ແຕ່​ບ່ອນ​ໃດ​ທີ່​ບາບ​ເກີດ​ຂຶ້ນ, </w:t>
      </w:r>
      <w:r xmlns:w="http://schemas.openxmlformats.org/wordprocessingml/2006/main">
        <w:lastRenderedPageBreak xmlns:w="http://schemas.openxmlformats.org/wordprocessingml/2006/main"/>
      </w:r>
      <w:r xmlns:w="http://schemas.openxmlformats.org/wordprocessingml/2006/main">
        <w:t xml:space="preserve">ພຣະ​ຄຸນ​ກໍ​ມີ​ຫລາຍ​ຂຶ້ນ.</w:t>
      </w:r>
    </w:p>
    <w:p w14:paraId="03B8171D" w14:textId="77777777" w:rsidR="00F90BDC" w:rsidRDefault="00F90BDC"/>
    <w:p w14:paraId="485B5F85" w14:textId="77777777" w:rsidR="00F90BDC" w:rsidRDefault="00F90BDC">
      <w:r xmlns:w="http://schemas.openxmlformats.org/wordprocessingml/2006/main">
        <w:t xml:space="preserve">ລູກາ 15:20 ແລ້ວ​ລາວ​ກໍ​ລຸກ​ຂຶ້ນ​ມາ​ຫາ​ພໍ່. ແຕ່​ເມື່ອ​ລາວ​ຍັງ​ເປັນ​ທາງ​ທີ່​ດີ, ພໍ່​ຂອງ​ລາວ​ໄດ້​ເຫັນ​ລາວ​ກໍ​ມີ​ຄວາມ​ເມດຕາ​ສົງສານ, ຈຶ່ງ​ແລ່ນ​ໄປ​ກອດ​ຄໍ ແລະ​ຈູບ​ລາວ.</w:t>
      </w:r>
    </w:p>
    <w:p w14:paraId="746C3CB1" w14:textId="77777777" w:rsidR="00F90BDC" w:rsidRDefault="00F90BDC"/>
    <w:p w14:paraId="77614829" w14:textId="77777777" w:rsidR="00F90BDC" w:rsidRDefault="00F90BDC">
      <w:r xmlns:w="http://schemas.openxmlformats.org/wordprocessingml/2006/main">
        <w:t xml:space="preserve">ລູກຊາຍທີ່ຫຍາບຄາຍກັບຄືນໄປຫາພໍ່ຂອງລາວ ແລະໄດ້ຮັບການຕ້ອນຮັບດ້ວຍຄວາມຮັກແລະຄວາມເມດຕາ.</w:t>
      </w:r>
    </w:p>
    <w:p w14:paraId="6A1A4274" w14:textId="77777777" w:rsidR="00F90BDC" w:rsidRDefault="00F90BDC"/>
    <w:p w14:paraId="0C745C32" w14:textId="77777777" w:rsidR="00F90BDC" w:rsidRDefault="00F90BDC">
      <w:r xmlns:w="http://schemas.openxmlformats.org/wordprocessingml/2006/main">
        <w:t xml:space="preserve">1. The Unconditional Love of God - ຄວາມຮັກຂອງພຣະເຈົ້າມີຢູ່ສະເໝີ ແລະບໍ່ຫວັ່ນໄຫວ, ບໍ່ວ່າຈະຢູ່ໃນສະຖານະການໃດກໍ່ຕາມ.</w:t>
      </w:r>
    </w:p>
    <w:p w14:paraId="6701ADE6" w14:textId="77777777" w:rsidR="00F90BDC" w:rsidRDefault="00F90BDC"/>
    <w:p w14:paraId="46793230" w14:textId="77777777" w:rsidR="00F90BDC" w:rsidRDefault="00F90BDC">
      <w:r xmlns:w="http://schemas.openxmlformats.org/wordprocessingml/2006/main">
        <w:t xml:space="preserve">2. ພະລັງແຫ່ງການກັບໃຈ - ການກັບໃຈສາມາດຟື້ນຟູຄວາມສຳພັນທີ່ແຕກຫັກທີ່ສຸດໄດ້ແນວໃດ.</w:t>
      </w:r>
    </w:p>
    <w:p w14:paraId="328728EA" w14:textId="77777777" w:rsidR="00F90BDC" w:rsidRDefault="00F90BDC"/>
    <w:p w14:paraId="06396BCF"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63E98CA9" w14:textId="77777777" w:rsidR="00F90BDC" w:rsidRDefault="00F90BDC"/>
    <w:p w14:paraId="11C60C89" w14:textId="77777777" w:rsidR="00F90BDC" w:rsidRDefault="00F90BDC">
      <w:r xmlns:w="http://schemas.openxmlformats.org/wordprocessingml/2006/main">
        <w:t xml:space="preserve">2. ໂຢຮັນ 8:1-11 - ແຕ່ພຣະເຢຊູໄດ້ໄປພູເຂົາໝາກກອກເທດ. ໃນ​ຕອນ​ຮຸ່ງ​ເຊົ້າ ເພິ່ນ​ໄດ້​ປາກົດ​ຕົວ​ອີກ​ໃນ​ເດີ່ນ​ວິຫານ ບ່ອນ​ທີ່​ປະຊາຊົນ​ທັງ​ປວງ​ມາ​ເຕົ້າ​ໂຮມ​ກັນ ແລະ​ເພິ່ນ​ກໍ​ນັ່ງ​ລົງ​ເພື່ອ​ສັ່ງ​ສອນ​ພວກ​ເພິ່ນ.</w:t>
      </w:r>
    </w:p>
    <w:p w14:paraId="75DB8EC7" w14:textId="77777777" w:rsidR="00F90BDC" w:rsidRDefault="00F90BDC"/>
    <w:p w14:paraId="03014C2D" w14:textId="77777777" w:rsidR="00F90BDC" w:rsidRDefault="00F90BDC">
      <w:r xmlns:w="http://schemas.openxmlformats.org/wordprocessingml/2006/main">
        <w:t xml:space="preserve">ລູກາ 15:21 ລູກຊາຍ​ຈຶ່ງ​ເວົ້າ​ກັບ​ລາວ​ວ່າ, “ພໍ່​ເອີຍ ຂ້ອຍ​ໄດ້​ເຮັດ​ບາບ​ຕໍ່​ສະຫວັນ​ໃນ​ສາຍຕາ​ຂອງ​ເຈົ້າ ແລະ​ຂ້ອຍ​ບໍ່​ສົມຄວນ​ທີ່​ຈະ​ຖືກ​ເອີ້ນ​ວ່າ​ລູກ​ຂອງ​ເຈົ້າ​ອີກ​ຕໍ່​ໄປ.</w:t>
      </w:r>
    </w:p>
    <w:p w14:paraId="63D412C4" w14:textId="77777777" w:rsidR="00F90BDC" w:rsidRDefault="00F90BDC"/>
    <w:p w14:paraId="59E0E0CA" w14:textId="77777777" w:rsidR="00F90BDC" w:rsidRDefault="00F90BDC">
      <w:r xmlns:w="http://schemas.openxmlformats.org/wordprocessingml/2006/main">
        <w:t xml:space="preserve">ລູກ​ຊາຍ​ສາລະພາບ​ບາບ​ຂອງ​ຕົນ​ຕໍ່​ພໍ່​ຂອງ​ຕົນ ແລະ​ຍອມຮັບ​ຢ່າງ​ຖ່ອມຕົວ​ວ່າ​ລາວ​ບໍ່​ສົມຄວນ​ທີ່​ຈະ​ຖືກ​ເອີ້ນ​ວ່າ​ລູກ​ຊາຍ​ຂອງ​ລາວ​ອີກ​ຕໍ່​ໄປ.</w:t>
      </w:r>
    </w:p>
    <w:p w14:paraId="231C9255" w14:textId="77777777" w:rsidR="00F90BDC" w:rsidRDefault="00F90BDC"/>
    <w:p w14:paraId="1A267E67" w14:textId="77777777" w:rsidR="00F90BDC" w:rsidRDefault="00F90BDC">
      <w:r xmlns:w="http://schemas.openxmlformats.org/wordprocessingml/2006/main">
        <w:t xml:space="preserve">1. ພະລັງຂອງການສາລະພາບ: ການຮຽນຮູ້ທີ່ຈະຮັບຮູ້ຄວາມລົ້ມເຫລວຂອງພວກເຮົາ</w:t>
      </w:r>
    </w:p>
    <w:p w14:paraId="51CBFFBF" w14:textId="77777777" w:rsidR="00F90BDC" w:rsidRDefault="00F90BDC"/>
    <w:p w14:paraId="1A1F236C" w14:textId="77777777" w:rsidR="00F90BDC" w:rsidRDefault="00F90BDC">
      <w:r xmlns:w="http://schemas.openxmlformats.org/wordprocessingml/2006/main">
        <w:t xml:space="preserve">2. ຄວາມເລິກຂອງຄວາມຮັກຂອງພຣະເຈົ້າ: ການໃຫ້ອະໄພທີ່ບໍ່ມີເງື່ອນໄຂສໍາລັບທຸກຄົນ</w:t>
      </w:r>
    </w:p>
    <w:p w14:paraId="379EA254" w14:textId="77777777" w:rsidR="00F90BDC" w:rsidRDefault="00F90BDC"/>
    <w:p w14:paraId="5BC63DEA" w14:textId="77777777" w:rsidR="00F90BDC" w:rsidRDefault="00F90BDC">
      <w:r xmlns:w="http://schemas.openxmlformats.org/wordprocessingml/2006/main">
        <w:t xml:space="preserve">1.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14:paraId="5F422C32" w14:textId="77777777" w:rsidR="00F90BDC" w:rsidRDefault="00F90BDC"/>
    <w:p w14:paraId="08A6737A" w14:textId="77777777" w:rsidR="00F90BDC" w:rsidRDefault="00F90BDC">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14:paraId="74A8C5B7" w14:textId="77777777" w:rsidR="00F90BDC" w:rsidRDefault="00F90BDC"/>
    <w:p w14:paraId="09B5F8BE" w14:textId="77777777" w:rsidR="00F90BDC" w:rsidRDefault="00F90BDC">
      <w:r xmlns:w="http://schemas.openxmlformats.org/wordprocessingml/2006/main">
        <w:t xml:space="preserve">ລູກາ 15:22 ແຕ່​ພໍ່​ເວົ້າ​ກັບ​ຄົນ​ຮັບໃຊ້​ຂອງ​ເພິ່ນ​ວ່າ, ຈົ່ງ​ເອົາ​ເສື້ອຄຸມ​ອັນ​ດີ​ທີ່​ສຸດ​ອອກ​ມາ​ໃຫ້​ເພິ່ນ. ແລະ​ເອົາ​ແຫວນ​ໃສ່​ໃນ​ມື​ຂອງ​ລາວ, ແລະ​ເກີບ​ໃສ່​ຕີນ​ຂອງ​ລາວ:</w:t>
      </w:r>
    </w:p>
    <w:p w14:paraId="25143CDC" w14:textId="77777777" w:rsidR="00F90BDC" w:rsidRDefault="00F90BDC"/>
    <w:p w14:paraId="146F815E" w14:textId="77777777" w:rsidR="00F90BDC" w:rsidRDefault="00F90BDC">
      <w:r xmlns:w="http://schemas.openxmlformats.org/wordprocessingml/2006/main">
        <w:t xml:space="preserve">ພໍ່ຢູ່ໃນພຣະຄໍາພີນີ້ກໍາລັງສະແດງຄວາມຮັກທີ່ບໍ່ມີເງື່ອນໄຂແລະການຍອມຮັບລູກຊາຍຂອງລາວເຖິງແມ່ນວ່າລາວຈະເຮັດຜິດໃນອະດີດ.</w:t>
      </w:r>
    </w:p>
    <w:p w14:paraId="14C2A487" w14:textId="77777777" w:rsidR="00F90BDC" w:rsidRDefault="00F90BDC"/>
    <w:p w14:paraId="0A2E9D6C" w14:textId="77777777" w:rsidR="00F90BDC" w:rsidRDefault="00F90BDC">
      <w:r xmlns:w="http://schemas.openxmlformats.org/wordprocessingml/2006/main">
        <w:t xml:space="preserve">1: ບໍ່​ວ່າ​ເຮົາ​ຈະ​ຫຼົງ​ທາງ​ໄປ​ໄກ​ປານ​ໃດ​ກໍ​ຕາມ, ພຣະ​ເຈົ້າ​ຈະ​ຮັກ​ແລະ​ຍອມ​ຮັບ​ເຮົາ​ສະເໝີ.</w:t>
      </w:r>
    </w:p>
    <w:p w14:paraId="3959EB90" w14:textId="77777777" w:rsidR="00F90BDC" w:rsidRDefault="00F90BDC"/>
    <w:p w14:paraId="49AEB70C" w14:textId="77777777" w:rsidR="00F90BDC" w:rsidRDefault="00F90BDC">
      <w:r xmlns:w="http://schemas.openxmlformats.org/wordprocessingml/2006/main">
        <w:t xml:space="preserve">2: ເຮົາ​ທຸກ​ຄົນ​ສົມຄວນ​ໄດ້​ຮັບ​ຄວາມ​ຮັກ​ແລະ​ພຣະ​ຄຸນ​ຂອງ​ພະເຈົ້າ, ບໍ່​ວ່າ​ອະດີດ​ຂອງ​ເຮົາ​ຈະ​ເປັນ​ແບບ​ໃດ.</w:t>
      </w:r>
    </w:p>
    <w:p w14:paraId="4EB128FE" w14:textId="77777777" w:rsidR="00F90BDC" w:rsidRDefault="00F90BDC"/>
    <w:p w14:paraId="7D7E65BF"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7512498B" w14:textId="77777777" w:rsidR="00F90BDC" w:rsidRDefault="00F90BDC"/>
    <w:p w14:paraId="599C4EC2" w14:textId="77777777" w:rsidR="00F90BDC" w:rsidRDefault="00F90BDC">
      <w:r xmlns:w="http://schemas.openxmlformats.org/wordprocessingml/2006/main">
        <w:t xml:space="preserve">2: ເອຊາຢາ 43:1-3 - ພຣະຜູ້ເປັນເຈົ້າກ່າວດັ່ງນີ້: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ເພາະວ່າເຮົາໄດ້ໄຖ່ເຈົ້າແລ້ວ; ຂ້ອຍໄດ້ເອີ້ນເຈົ້າດ້ວຍຊື່, ເຈົ້າເປັນຂອງຂ້ອຍ.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ເພາະ​ເຮົາ​ຄື​ພຣະ​ຜູ້​ເປັນ​ເຈົ້າ​ພຣະ​ເຈົ້າ​ຂອງ​ເຈົ້າ, ພຣະ​ຜູ້​ບໍ​ລິ​ສຸດ​ຂອງ​ອິດ​ສະ​ຣາ​ເອນ, ພຣະ​ຜູ້​ຊ່ວຍ​ໃຫ້​ລອດ​ຂອງ​ເຈົ້າ.</w:t>
      </w:r>
    </w:p>
    <w:p w14:paraId="5C864CA7" w14:textId="77777777" w:rsidR="00F90BDC" w:rsidRDefault="00F90BDC"/>
    <w:p w14:paraId="27379D41" w14:textId="77777777" w:rsidR="00F90BDC" w:rsidRDefault="00F90BDC">
      <w:r xmlns:w="http://schemas.openxmlformats.org/wordprocessingml/2006/main">
        <w:t xml:space="preserve">ລູກາ 15:23 ແລະ​ເອົາ​ລູກ​ງົວ​ທີ່​ຕຸ້ຍ​ມາ​ທີ່​ນັ້ນ ແລະ​ຂ້າ​ມັນ; ແລະໃຫ້ພວກເຮົາກິນອາຫານ, ແລະມີຄວາມສຸກ:</w:t>
      </w:r>
    </w:p>
    <w:p w14:paraId="1B988063" w14:textId="77777777" w:rsidR="00F90BDC" w:rsidRDefault="00F90BDC"/>
    <w:p w14:paraId="44820B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ລູກ​ຊາຍ​ທີ່​ເສຍ​ກຽດ​ຖືກ​ຕ້ອນຮັບ​ກັບ​ບ້ານ​ດ້ວຍ​ງານ​ລ້ຽງ.</w:t>
      </w:r>
    </w:p>
    <w:p w14:paraId="4BF322BF" w14:textId="77777777" w:rsidR="00F90BDC" w:rsidRDefault="00F90BDC"/>
    <w:p w14:paraId="4988E715" w14:textId="77777777" w:rsidR="00F90BDC" w:rsidRDefault="00F90BDC">
      <w:r xmlns:w="http://schemas.openxmlformats.org/wordprocessingml/2006/main">
        <w:t xml:space="preserve">1: ຍິນດີຕ້ອນຮັບຫນ້າທໍາອິດ: ຄວາມສຸກຂອງການໃຫ້ອະໄພແລະການຟື້ນຟູ</w:t>
      </w:r>
    </w:p>
    <w:p w14:paraId="2415E779" w14:textId="77777777" w:rsidR="00F90BDC" w:rsidRDefault="00F90BDC"/>
    <w:p w14:paraId="775DD470" w14:textId="77777777" w:rsidR="00F90BDC" w:rsidRDefault="00F90BDC">
      <w:r xmlns:w="http://schemas.openxmlformats.org/wordprocessingml/2006/main">
        <w:t xml:space="preserve">2: ຄ່າຂອງການໃຫ້ອະໄພ: ການເສຍສະລະຂອງລູກງົວໄຂມັນ</w:t>
      </w:r>
    </w:p>
    <w:p w14:paraId="65ABB177" w14:textId="77777777" w:rsidR="00F90BDC" w:rsidRDefault="00F90BDC"/>
    <w:p w14:paraId="06C407E9" w14:textId="77777777" w:rsidR="00F90BDC" w:rsidRDefault="00F90BDC">
      <w:r xmlns:w="http://schemas.openxmlformats.org/wordprocessingml/2006/main">
        <w:t xml:space="preserve">1: ເອເຟດ 1:7 - ? ພວກ​ເຮົາ​ໄດ້​ຮັບ​ການ </w:t>
      </w:r>
      <w:r xmlns:w="http://schemas.openxmlformats.org/wordprocessingml/2006/main">
        <w:rPr>
          <w:rFonts w:ascii="맑은 고딕 Semilight" w:hAnsi="맑은 고딕 Semilight"/>
        </w:rPr>
        <w:t xml:space="preserve">​ໄຖ່ </w:t>
      </w:r>
      <w:r xmlns:w="http://schemas.openxmlformats.org/wordprocessingml/2006/main">
        <w:t xml:space="preserve">​ໂດຍ​ພຣະ​ໂລ​ຫິດ​ຂອງ​ພຣະ​ອົງ, ການ​ໃຫ້​ອະ​ໄພ​ຂອງ​ການ​ລ່ວງ​ລະ​ເມີດ​ຂອງ​ພວກ​ເຮົາ, ຕາມ​ຄວາມ​ຮັ່ງ​ມີ​ຂອງ​ພຣະ​ຄຸນ​ຂອງ​ພຣະ​ອົງ.??</w:t>
      </w:r>
    </w:p>
    <w:p w14:paraId="29703BC7" w14:textId="77777777" w:rsidR="00F90BDC" w:rsidRDefault="00F90BDC"/>
    <w:p w14:paraId="51B21BBB" w14:textId="77777777" w:rsidR="00F90BDC" w:rsidRDefault="00F90BDC">
      <w:r xmlns:w="http://schemas.openxmlformats.org/wordprocessingml/2006/main">
        <w:t xml:space="preserve">2: ໂລມ 5:8 - ? </w:t>
      </w:r>
      <w:r xmlns:w="http://schemas.openxmlformats.org/wordprocessingml/2006/main">
        <w:rPr>
          <w:rFonts w:ascii="맑은 고딕 Semilight" w:hAnsi="맑은 고딕 Semilight"/>
        </w:rPr>
        <w:t xml:space="preserve">ຄໍາ </w:t>
      </w:r>
      <w:r xmlns:w="http://schemas.openxmlformats.org/wordprocessingml/2006/main">
        <w:t xml:space="preserve">ຖາມ ພຣະ ເຈົ້າ ສະ ແດງ ໃຫ້ ເຫັນ ຄວາມ ຮັກ ຂອງ ພຣະ ອົງ ສໍາ ລັບ ພວກ ເຮົາ ໃນ ຂະ ນະ ທີ່ ພວກ ເຮົາ ຍັງ ເປັນ ຄົນ ບາບ, ພຣະ ຄຣິດ ໄດ້ ເສຍ ຊີ ວິດ ສໍາ ລັບ ພວກ ເຮົາ.??</w:t>
      </w:r>
    </w:p>
    <w:p w14:paraId="38DEB7FD" w14:textId="77777777" w:rsidR="00F90BDC" w:rsidRDefault="00F90BDC"/>
    <w:p w14:paraId="534543B2" w14:textId="77777777" w:rsidR="00F90BDC" w:rsidRDefault="00F90BDC">
      <w:r xmlns:w="http://schemas.openxmlformats.org/wordprocessingml/2006/main">
        <w:t xml:space="preserve">ລູກາ 15:24 ເພາະ​ວ່າ​ລູກ​ຊາຍ​ຜູ້​ນີ້​ຕາຍ​ແລ້ວ ແລະ​ມີ​ຊີວິດ​ອີກ. ລາວໄດ້ຖືກສູນເສຍ, ແລະຖືກພົບເຫັນ. ແລະ ພວກ​ເຂົາ​ເລີ່ມ​ມີ​ຄວາມ​ສຸກ.</w:t>
      </w:r>
    </w:p>
    <w:p w14:paraId="2342D4E3" w14:textId="77777777" w:rsidR="00F90BDC" w:rsidRDefault="00F90BDC"/>
    <w:p w14:paraId="55EDDE68" w14:textId="77777777" w:rsidR="00F90BDC" w:rsidRDefault="00F90BDC">
      <w:r xmlns:w="http://schemas.openxmlformats.org/wordprocessingml/2006/main">
        <w:t xml:space="preserve">ຂໍ້ຄວາມນີ້ເວົ້າເຖິງຄວາມສຸກ ແລະ ການບັນເທົາທຸກຂອງລູກຊາຍທີ່ຖືກພົບເຫັນຫຼັງຈາກສູນເສຍໄປ.</w:t>
      </w:r>
    </w:p>
    <w:p w14:paraId="217A22BC" w14:textId="77777777" w:rsidR="00F90BDC" w:rsidRDefault="00F90BDC"/>
    <w:p w14:paraId="65934FCD" w14:textId="77777777" w:rsidR="00F90BDC" w:rsidRDefault="00F90BDC">
      <w:r xmlns:w="http://schemas.openxmlformats.org/wordprocessingml/2006/main">
        <w:t xml:space="preserve">1: ເຮົາ​ສາມາດ​ພົບ​ຄວາມ​ຍິນດີ​ແລະ​ຄວາມ​ສະຫງົບ​ສຸກ​ໃນ​ຄວາມ​ຮັກ​ຂອງ​ພະເຈົ້າ​ເມື່ອ​ເຮົາ​ສູນ​ເສຍ.</w:t>
      </w:r>
    </w:p>
    <w:p w14:paraId="5F694C94" w14:textId="77777777" w:rsidR="00F90BDC" w:rsidRDefault="00F90BDC"/>
    <w:p w14:paraId="65ABB330" w14:textId="77777777" w:rsidR="00F90BDC" w:rsidRDefault="00F90BDC">
      <w:r xmlns:w="http://schemas.openxmlformats.org/wordprocessingml/2006/main">
        <w:t xml:space="preserve">2: ເຮົາ​ສາມາດ​ປະສົບ​ກັບ​ຄວາມ​ສຸກ​ແຫ່ງ​ການ​ໄຖ່​ເມື່ອ​ເຮົາ​ຫັນ​ມາ​ຫາ​ພຣະ​ເຈົ້າ.</w:t>
      </w:r>
    </w:p>
    <w:p w14:paraId="07062816" w14:textId="77777777" w:rsidR="00F90BDC" w:rsidRDefault="00F90BDC"/>
    <w:p w14:paraId="123C79D6"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51AAFCE" w14:textId="77777777" w:rsidR="00F90BDC" w:rsidRDefault="00F90BDC"/>
    <w:p w14:paraId="5BD739FE" w14:textId="77777777" w:rsidR="00F90BDC" w:rsidRDefault="00F90BDC">
      <w:r xmlns:w="http://schemas.openxmlformats.org/wordprocessingml/2006/main">
        <w:t xml:space="preserve">2: Psalm 107:13-14 — ຫຼັງ​ຈາກ​ນັ້ນ​, ພວກ​ເຂົາ​ເຈົ້າ​ຮ້ອງ​ອອກ​ໄປ​ພຣະ​ຜູ້​ເປັນ​ເຈົ້າ​ໃນ​ຄວາມ​ຫຍຸ້ງ​ຍາກ​ຂອງ​ເຂົາ​ເຈົ້າ, ແລະ​ພຣະ​ອົງ​ໄດ້​ຊ່ວຍ​ໃຫ້​ເຂົາ​ເຈົ້າ​ຈາກ​ຄວາມ​ຫຍຸ້ງ​ຍາກ​ຂອງ​ເຂົາ​ເຈົ້າ. ພຣະອົງ​ໄດ້​ນຳ​ພວກເຂົາ​ອອກ​ຈາກ​ຄວາມ​ມືດ ແລະ​ຄວາມ​ມືດ​ມົວ​ທີ່​ສຸດ ແລະ​ໄດ້​ຕັດ​ໂສ້​ຂອງ​ພວກເຂົາ​ອອກ​ໄປ.</w:t>
      </w:r>
    </w:p>
    <w:p w14:paraId="6AD89C0A" w14:textId="77777777" w:rsidR="00F90BDC" w:rsidRDefault="00F90BDC"/>
    <w:p w14:paraId="12E71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15:25 ຕອນ​ນີ້​ລູກຊາຍ​ຜູ້​ເຖົ້າ​ຂອງ​ລາວ​ຢູ່​ໃນ​ທົ່ງນາ ແລະ​ເມື່ອ​ລາວ​ມາ​ໃກ້​ເຮືອນ ລາວ​ກໍ​ໄດ້​ຍິນ​ສຽງ​ດົນຕີ​ແລະ​ການ​ເຕັ້ນ​ລຳ.</w:t>
      </w:r>
    </w:p>
    <w:p w14:paraId="45BDEE33" w14:textId="77777777" w:rsidR="00F90BDC" w:rsidRDefault="00F90BDC"/>
    <w:p w14:paraId="226806BA" w14:textId="77777777" w:rsidR="00F90BDC" w:rsidRDefault="00F90BDC">
      <w:r xmlns:w="http://schemas.openxmlformats.org/wordprocessingml/2006/main">
        <w:t xml:space="preserve">ພໍ່​ໄດ້​ຕ້ອນຮັບ​ລູກ​ຊາຍ​ທີ່​ໂສກ​ເສົ້າ​ກັບ​ບ້ານ​ດ້ວຍ​ສຽງ​ດົນຕີ​ແລະ​ການ​ເຕັ້ນ​ລຳ.</w:t>
      </w:r>
    </w:p>
    <w:p w14:paraId="0BD6CC24" w14:textId="77777777" w:rsidR="00F90BDC" w:rsidRDefault="00F90BDC"/>
    <w:p w14:paraId="4A6227E4" w14:textId="77777777" w:rsidR="00F90BDC" w:rsidRDefault="00F90BDC">
      <w:r xmlns:w="http://schemas.openxmlformats.org/wordprocessingml/2006/main">
        <w:t xml:space="preserve">1. ຄວາມຮັກທີ່ບໍ່ມີເງື່ອນໄຂຂອງພຣະເຈົ້າ - ສະເຫຼີມສະຫຼອງການກັບຄືນມາຂອງລູກຊາຍທີ່ຫຼົງໄຫຼ</w:t>
      </w:r>
    </w:p>
    <w:p w14:paraId="32A1331D" w14:textId="77777777" w:rsidR="00F90BDC" w:rsidRDefault="00F90BDC"/>
    <w:p w14:paraId="6D32BED7" w14:textId="77777777" w:rsidR="00F90BDC" w:rsidRDefault="00F90BDC">
      <w:r xmlns:w="http://schemas.openxmlformats.org/wordprocessingml/2006/main">
        <w:t xml:space="preserve">2. ການຮັບເອົາໂອກາດທີສອງ - ພະລັງແຫ່ງການໄຖ່ຂອງການກັບໃຈ</w:t>
      </w:r>
    </w:p>
    <w:p w14:paraId="4ED0401B" w14:textId="77777777" w:rsidR="00F90BDC" w:rsidRDefault="00F90BDC"/>
    <w:p w14:paraId="26382B58"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3E39926" w14:textId="77777777" w:rsidR="00F90BDC" w:rsidRDefault="00F90BDC"/>
    <w:p w14:paraId="5D7719E6" w14:textId="77777777" w:rsidR="00F90BDC" w:rsidRDefault="00F90BDC">
      <w:r xmlns:w="http://schemas.openxmlformats.org/wordprocessingml/2006/main">
        <w:t xml:space="preserve">2. ເອຊາຢາ 43:25 - ຂ້າພະເຈົ້າ, ແມ່ນແຕ່ຂ້າພະເຈົ້າ, ເປັນຜູ້ທີ່ blos ອອກການລ່ວງລະເມີດຂອງທ່ານ, ສໍາລັບ sake ຂອງຂ້າພະເຈົ້າເອງ, ແລະບໍ່ຈື່ຈໍາບາບຂອງທ່ານອີກຕໍ່ໄປ.</w:t>
      </w:r>
    </w:p>
    <w:p w14:paraId="3D297741" w14:textId="77777777" w:rsidR="00F90BDC" w:rsidRDefault="00F90BDC"/>
    <w:p w14:paraId="7AD0C543" w14:textId="77777777" w:rsidR="00F90BDC" w:rsidRDefault="00F90BDC">
      <w:r xmlns:w="http://schemas.openxmlformats.org/wordprocessingml/2006/main">
        <w:t xml:space="preserve">ລູກາ 15:26 ເພິ່ນ​ຈຶ່ງ​ເອີ້ນ​ຄົນ​ຮັບໃຊ້​ຄົນ​ໜຶ່ງ​ມາ​ຖາມ​ວ່າ​ສິ່ງ​ເຫຼົ່ານີ້​ໝາຍ​ເຖິງ​ຫຍັງ.</w:t>
      </w:r>
    </w:p>
    <w:p w14:paraId="362C9493" w14:textId="77777777" w:rsidR="00F90BDC" w:rsidRDefault="00F90BDC"/>
    <w:p w14:paraId="674CA158" w14:textId="77777777" w:rsidR="00F90BDC" w:rsidRDefault="00F90BDC">
      <w:r xmlns:w="http://schemas.openxmlformats.org/wordprocessingml/2006/main">
        <w:t xml:space="preserve">ລູກຊາຍທີ່ຂີ້ລ້າຍກັບຄືນມາແລະໄດ້ຮັບການຕ້ອນຮັບຈາກພໍ່ຂອງລາວ.</w:t>
      </w:r>
    </w:p>
    <w:p w14:paraId="01D693ED" w14:textId="77777777" w:rsidR="00F90BDC" w:rsidRDefault="00F90BDC"/>
    <w:p w14:paraId="1FF58E3E" w14:textId="77777777" w:rsidR="00F90BDC" w:rsidRDefault="00F90BDC">
      <w:r xmlns:w="http://schemas.openxmlformats.org/wordprocessingml/2006/main">
        <w:t xml:space="preserve">1: ພຣະຄຸນຂອງພຣະເຈົ້າຍິ່ງໃຫຍ່ກວ່າບາບຂອງພວກເຮົາ.</w:t>
      </w:r>
    </w:p>
    <w:p w14:paraId="2A5E9B45" w14:textId="77777777" w:rsidR="00F90BDC" w:rsidRDefault="00F90BDC"/>
    <w:p w14:paraId="0A778022" w14:textId="77777777" w:rsidR="00F90BDC" w:rsidRDefault="00F90BDC">
      <w:r xmlns:w="http://schemas.openxmlformats.org/wordprocessingml/2006/main">
        <w:t xml:space="preserve">2: ພວກເຮົາບໍ່ເຄີຍໄກຈາກຄວາມຮັກຂອງພຣະເຈົ້າ.</w:t>
      </w:r>
    </w:p>
    <w:p w14:paraId="257B5891" w14:textId="77777777" w:rsidR="00F90BDC" w:rsidRDefault="00F90BDC"/>
    <w:p w14:paraId="08017FB5" w14:textId="77777777" w:rsidR="00F90BDC" w:rsidRDefault="00F90BDC">
      <w:r xmlns:w="http://schemas.openxmlformats.org/wordprocessingml/2006/main">
        <w:t xml:space="preserve">1: ເພງສັນລະເສີນ 103:12 - ທິດຕາເວັນອອກ​ຈາກ​ທິດຕາເວັນຕົກ​ມາ​ເຖິງ​ຕອນ​ນີ້ ພຣະອົງ​ໄດ້​ປົດ​ການ​ລ່ວງ​ລະເມີດ​ຂອງ​ພວກເຮົາ​ອອກ​ຈາກ​ພວກເຮົາ​ແລ້ວ.</w:t>
      </w:r>
    </w:p>
    <w:p w14:paraId="3C8CEBBD" w14:textId="77777777" w:rsidR="00F90BDC" w:rsidRDefault="00F90BDC"/>
    <w:p w14:paraId="053C9937" w14:textId="77777777" w:rsidR="00F90BDC" w:rsidRDefault="00F90BDC">
      <w:r xmlns:w="http://schemas.openxmlformats.org/wordprocessingml/2006/main">
        <w:t xml:space="preserve">2: ເຢເຣມີຢາ 31:3 —ພຣະເຈົ້າຢາເວ​ໄດ້​ປາກົດ​ແກ່​ພວກ​ເຮົາ​ໃນ​ອະດີດ ໂດຍ​ກ່າວ​ວ່າ: “ເຮົາ​ໄດ້​ຮັກ​ເຈົ້າ​ດ້ວຍ​ຄວາມ​ຮັກ​ອັນ​ເປັນນິດ </w:t>
      </w:r>
      <w:r xmlns:w="http://schemas.openxmlformats.org/wordprocessingml/2006/main">
        <w:lastRenderedPageBreak xmlns:w="http://schemas.openxmlformats.org/wordprocessingml/2006/main"/>
      </w:r>
      <w:r xmlns:w="http://schemas.openxmlformats.org/wordprocessingml/2006/main">
        <w:t xml:space="preserve">ເຮົາ​ໄດ້​ດຶງ​ດູດ​ເຈົ້າ​ດ້ວຍ​ຄວາມ​ເມດຕາ​ອັນ​ບໍ່​ຢຸດ​ຢັ້ງ.</w:t>
      </w:r>
    </w:p>
    <w:p w14:paraId="00CE8782" w14:textId="77777777" w:rsidR="00F90BDC" w:rsidRDefault="00F90BDC"/>
    <w:p w14:paraId="0E31465E" w14:textId="77777777" w:rsidR="00F90BDC" w:rsidRDefault="00F90BDC">
      <w:r xmlns:w="http://schemas.openxmlformats.org/wordprocessingml/2006/main">
        <w:t xml:space="preserve">ລູກາ 15:27 ແລະ ເພິ່ນ​ໄດ້​ເວົ້າ​ກັບ​ເພິ່ນ​ວ່າ, ນ້ອງ​ຊາຍ​ຂອງ​ເຈົ້າ​ມາ​ແລ້ວ; ແລະ ພໍ່​ຂອງ​ເຈົ້າ​ໄດ້​ຂ້າ​ລູກ​ງົວ​ທີ່​ຕຸ້ຍ​ແລ້ວ, ເພາະ​ລາວ​ໄດ້​ຮັບ​ມັນ​ໄວ້​ຢ່າງ​ປອດ​ໄພ​ແລະ​ດີ.</w:t>
      </w:r>
    </w:p>
    <w:p w14:paraId="13654A36" w14:textId="77777777" w:rsidR="00F90BDC" w:rsidRDefault="00F90BDC"/>
    <w:p w14:paraId="2FDCB23A" w14:textId="77777777" w:rsidR="00F90BDC" w:rsidRDefault="00F90BDC">
      <w:r xmlns:w="http://schemas.openxmlformats.org/wordprocessingml/2006/main">
        <w:t xml:space="preserve">ຂໍ້ຄວາມນີ້ເວົ້າເຖິງຄວາມຍິນດີຂອງພໍ່ໃນການຕ້ອນຮັບລູກຊາຍຂອງລາວກັບບ້ານຫຼັງຈາກຫ່າງຫາຍໄປດົນ. ລາວ​ມີ​ຄວາມ​ສຸກ​ຫຼາຍ​ທີ່​ສຸດ​ທີ່​ລາວ​ໄດ້​ເສຍ​ສະລະ​ລູກ​ງົວ​ທີ່​ຕຸ້ຍ​ເພື່ອ​ສະຫຼອງ​ການ​ກັບ​ມາ​ຢ່າງ​ປອດ​ໄພ​ຂອງ​ລູກ​ຊາຍ.</w:t>
      </w:r>
    </w:p>
    <w:p w14:paraId="40AE2A88" w14:textId="77777777" w:rsidR="00F90BDC" w:rsidRDefault="00F90BDC"/>
    <w:p w14:paraId="74A2823A" w14:textId="77777777" w:rsidR="00F90BDC" w:rsidRDefault="00F90BDC">
      <w:r xmlns:w="http://schemas.openxmlformats.org/wordprocessingml/2006/main">
        <w:t xml:space="preserve">1: ພຣະເຈົ້າປິຕິຍິນດີເມື່ອພວກເຮົາກັບບ້ານໄປຫາພຣະອົງ.</w:t>
      </w:r>
    </w:p>
    <w:p w14:paraId="196AD2EC" w14:textId="77777777" w:rsidR="00F90BDC" w:rsidRDefault="00F90BDC"/>
    <w:p w14:paraId="322A7849" w14:textId="77777777" w:rsidR="00F90BDC" w:rsidRDefault="00F90BDC">
      <w:r xmlns:w="http://schemas.openxmlformats.org/wordprocessingml/2006/main">
        <w:t xml:space="preserve">2: ຄວາມສຸກຂອງພຣະຜູ້ເປັນເຈົ້າເປັນຄວາມເຂັ້ມແຂງຂອງພວກເຮົາ.</w:t>
      </w:r>
    </w:p>
    <w:p w14:paraId="2255461D" w14:textId="77777777" w:rsidR="00F90BDC" w:rsidRDefault="00F90BDC"/>
    <w:p w14:paraId="3C6F85DA"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D6EC255" w14:textId="77777777" w:rsidR="00F90BDC" w:rsidRDefault="00F90BDC"/>
    <w:p w14:paraId="3D21EAF4" w14:textId="77777777" w:rsidR="00F90BDC" w:rsidRDefault="00F90BDC">
      <w:r xmlns:w="http://schemas.openxmlformats.org/wordprocessingml/2006/main">
        <w:t xml:space="preserve">2: Psalm 51:12 - Restore unto me joy of the salvation ; ແລະສະຫນັບສະຫນູນຂ້າພະເຈົ້າດ້ວຍຈິດໃຈອິດສະລະຂອງເຈົ້າ.</w:t>
      </w:r>
    </w:p>
    <w:p w14:paraId="593F75B2" w14:textId="77777777" w:rsidR="00F90BDC" w:rsidRDefault="00F90BDC"/>
    <w:p w14:paraId="72930C72" w14:textId="77777777" w:rsidR="00F90BDC" w:rsidRDefault="00F90BDC">
      <w:r xmlns:w="http://schemas.openxmlformats.org/wordprocessingml/2006/main">
        <w:t xml:space="preserve">ລູກາ 15:28 ແລະ​ລາວ​ກໍ​ຄຽດ​ຮ້າຍ​ບໍ່​ຍອມ​ເຂົ້າ​ໄປ, ພໍ່​ຈຶ່ງ​ອອກ​ມາ ແລະ​ສັ່ງ​ສອນ​ລາວ.</w:t>
      </w:r>
    </w:p>
    <w:p w14:paraId="0E516901" w14:textId="77777777" w:rsidR="00F90BDC" w:rsidRDefault="00F90BDC"/>
    <w:p w14:paraId="6435FAF1" w14:textId="77777777" w:rsidR="00F90BDC" w:rsidRDefault="00F90BDC">
      <w:r xmlns:w="http://schemas.openxmlformats.org/wordprocessingml/2006/main">
        <w:t xml:space="preserve">ພໍ່​ຂອງ​ລູກ​ຊາຍ​ທີ່​ເສຍ​ສະລະ​ໄດ້​ອອກ​ໄປ​ຂໍ​ຮ້ອງ​ໃຫ້​ລາວ​ກັບ​ມາ​ເຮືອນ.</w:t>
      </w:r>
    </w:p>
    <w:p w14:paraId="05E8D682" w14:textId="77777777" w:rsidR="00F90BDC" w:rsidRDefault="00F90BDC"/>
    <w:p w14:paraId="5079DC5E" w14:textId="77777777" w:rsidR="00F90BDC" w:rsidRDefault="00F90BDC">
      <w:r xmlns:w="http://schemas.openxmlformats.org/wordprocessingml/2006/main">
        <w:t xml:space="preserve">1. ຄວາມຮັກແລະຄວາມອົດທົນຂອງຫົວໃຈຂອງພໍ່</w:t>
      </w:r>
    </w:p>
    <w:p w14:paraId="6E07E341" w14:textId="77777777" w:rsidR="00F90BDC" w:rsidRDefault="00F90BDC"/>
    <w:p w14:paraId="3FA61E0A" w14:textId="77777777" w:rsidR="00F90BDC" w:rsidRDefault="00F90BDC">
      <w:r xmlns:w="http://schemas.openxmlformats.org/wordprocessingml/2006/main">
        <w:t xml:space="preserve">2. ພະລັງແຫ່ງຄວາມປອງດອງ</w:t>
      </w:r>
    </w:p>
    <w:p w14:paraId="62DB2EFC" w14:textId="77777777" w:rsidR="00F90BDC" w:rsidRDefault="00F90BDC"/>
    <w:p w14:paraId="0DA67315" w14:textId="77777777" w:rsidR="00F90BDC" w:rsidRDefault="00F90BDC">
      <w:r xmlns:w="http://schemas.openxmlformats.org/wordprocessingml/2006/main">
        <w:t xml:space="preserve">1. ເອເຟດ 4:32? </w:t>
      </w:r>
      <w:r xmlns:w="http://schemas.openxmlformats.org/wordprocessingml/2006/main">
        <w:rPr>
          <w:rFonts w:ascii="맑은 고딕 Semilight" w:hAnsi="맑은 고딕 Semilight"/>
        </w:rPr>
        <w:t xml:space="preserve">ຈົ່ງ </w:t>
      </w:r>
      <w:r xmlns:w="http://schemas.openxmlformats.org/wordprocessingml/2006/main">
        <w:t xml:space="preserve">​ມີ​ຄວາມ​ເມດຕາ​ແລະ​ເມດຕາ​ຕໍ່​ກັນ​ແລະ​ກັນ, ການ​ໃຫ້​ອະໄພ​ເຊິ່ງ​ກັນ​ແລະ​ກັນ, ເໝືອນ​ດັ່ງ​ໃນ​ພຣະ​ຄຣິດ​ທີ່ </w:t>
      </w:r>
      <w:r xmlns:w="http://schemas.openxmlformats.org/wordprocessingml/2006/main">
        <w:lastRenderedPageBreak xmlns:w="http://schemas.openxmlformats.org/wordprocessingml/2006/main"/>
      </w:r>
      <w:r xmlns:w="http://schemas.openxmlformats.org/wordprocessingml/2006/main">
        <w:t xml:space="preserve">​ພຣະ​ເຈົ້າ​ໄດ້​ໃຫ້​ອະ​ໄພ​ແກ່​ທ່ານ.</w:t>
      </w:r>
    </w:p>
    <w:p w14:paraId="4599B7EF" w14:textId="77777777" w:rsidR="00F90BDC" w:rsidRDefault="00F90BDC"/>
    <w:p w14:paraId="3532145B" w14:textId="77777777" w:rsidR="00F90BDC" w:rsidRDefault="00F90BDC">
      <w:r xmlns:w="http://schemas.openxmlformats.org/wordprocessingml/2006/main">
        <w:t xml:space="preserve">2. ໂລມ 8:35-39? </w:t>
      </w:r>
      <w:r xmlns:w="http://schemas.openxmlformats.org/wordprocessingml/2006/main">
        <w:rPr>
          <w:rFonts w:ascii="맑은 고딕 Semilight" w:hAnsi="맑은 고딕 Semilight"/>
        </w:rPr>
        <w:t xml:space="preserve">ຈະ ເປັນ ແນວ ໃດ </w:t>
      </w:r>
      <w:r xmlns:w="http://schemas.openxmlformats.org/wordprocessingml/2006/main">
        <w:t xml:space="preserve">ຈະ ແຍກ ພວກ ເຮົາ ອອກ ຈາກ ຄວາມ ຮັກ ຂອງ ພຣະ ຄຣິດ? ຈະ​ມີ​ຄວາມ​ລຳບາກ ຫລື ຄວາມ​ລຳບາກ ຫລື ການ​ຂົ່ມ​ເຫັງ ຫລື ຄວາມ​ອຶດ​ຢາກ ຫລື ການ​ເປືອຍ​ກາຍ ຫລື ອັນຕະລາຍ ຫລື​ດາບ​ບໍ? ດັ່ງທີ່ຂຽນໄວ້ວ່າ: ? </w:t>
      </w:r>
      <w:r xmlns:w="http://schemas.openxmlformats.org/wordprocessingml/2006/main">
        <w:rPr>
          <w:rFonts w:ascii="맑은 고딕 Semilight" w:hAnsi="맑은 고딕 Semilight"/>
        </w:rPr>
        <w:t xml:space="preserve">쏤 </w:t>
      </w:r>
      <w:r xmlns:w="http://schemas.openxmlformats.org/wordprocessingml/2006/main">
        <w:t xml:space="preserve">ຫຼື sake ຂອງທ່ານພວກເຮົາປະເຊີນກັບຄວາມຕາຍຕະຫຼອດມື້; ພວກເຮົາຖືກພິຈາລະນາວ່າເປັນແກະທີ່ຈະຖືກຂ້າ.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14:paraId="5D43BA4D" w14:textId="77777777" w:rsidR="00F90BDC" w:rsidRDefault="00F90BDC"/>
    <w:p w14:paraId="0A4F149C" w14:textId="77777777" w:rsidR="00F90BDC" w:rsidRDefault="00F90BDC">
      <w:r xmlns:w="http://schemas.openxmlformats.org/wordprocessingml/2006/main">
        <w:t xml:space="preserve">ລູກາ 15:29 ແລະ​ລາວ​ຕອບ​ພໍ່​ວ່າ, “ເບິ່ງແມ, ຂ້ອຍ​ຮັບໃຊ້​ເຈົ້າ​ຫຼາຍ​ປີ​ນີ້ ແລະ​ບໍ່​ໄດ້​ລ່ວງ​ລະເມີດ​ຄຳສັ່ງ​ຂອງເຈົ້າ​ໃນ​ເວລາ​ໃດ​ກໍຕາມ ແຕ່​ເຈົ້າ​ບໍ່ເຄີຍ​ເອົາ​ລູກ​ໃຫ້​ຂ້ອຍ​ເລີຍ ເພື່ອ​ວ່າ​ຂ້ອຍ​ຈະ​ມ່ວນ​ຊື່ນ​ກັບ​ໝູ່​ເພື່ອນ.</w:t>
      </w:r>
    </w:p>
    <w:p w14:paraId="16D66916" w14:textId="77777777" w:rsidR="00F90BDC" w:rsidRDefault="00F90BDC"/>
    <w:p w14:paraId="3A8A1E40" w14:textId="77777777" w:rsidR="00F90BDC" w:rsidRDefault="00F90BDC">
      <w:r xmlns:w="http://schemas.openxmlformats.org/wordprocessingml/2006/main">
        <w:t xml:space="preserve">ລູກຊາຍສາລະພາບກັບພໍ່ວ່າ ບໍ່ເຄີຍຝ່າຝືນຄຳສັ່ງໃດໆ, ແຕ່ບໍ່ເຄີຍເອົາລູກໄປສະຫຼອງກັບໝູ່.</w:t>
      </w:r>
    </w:p>
    <w:p w14:paraId="5FB74BFF" w14:textId="77777777" w:rsidR="00F90BDC" w:rsidRDefault="00F90BDC"/>
    <w:p w14:paraId="15EB722C" w14:textId="77777777" w:rsidR="00F90BDC" w:rsidRDefault="00F90BDC">
      <w:r xmlns:w="http://schemas.openxmlformats.org/wordprocessingml/2006/main">
        <w:t xml:space="preserve">1: ຄວາມ​ຮັກ​ຂອງ​ພໍ່​ແລະ​ການ​ຈັດ​ຫາ​ບໍ່​ຄວນ​ໄດ້​ຮັບ​ການ​ອະ​ນຸ​ຍາດ​ໃຫ້.</w:t>
      </w:r>
    </w:p>
    <w:p w14:paraId="0487B11E" w14:textId="77777777" w:rsidR="00F90BDC" w:rsidRDefault="00F90BDC"/>
    <w:p w14:paraId="64A2890A" w14:textId="77777777" w:rsidR="00F90BDC" w:rsidRDefault="00F90BDC">
      <w:r xmlns:w="http://schemas.openxmlformats.org/wordprocessingml/2006/main">
        <w:t xml:space="preserve">2: ພຣະຄຸນແລະຄວາມເມດຕາຂອງພຣະເຈົ້າບໍ່ໄດ້ອີງໃສ່ການປະຕິບັດຂອງພວກເຮົາ.</w:t>
      </w:r>
    </w:p>
    <w:p w14:paraId="4A7026DD" w14:textId="77777777" w:rsidR="00F90BDC" w:rsidRDefault="00F90BDC"/>
    <w:p w14:paraId="4B8FCB25" w14:textId="77777777" w:rsidR="00F90BDC" w:rsidRDefault="00F90BDC">
      <w:r xmlns:w="http://schemas.openxmlformats.org/wordprocessingml/2006/main">
        <w:t xml:space="preserve">1: Ephesians 2:8-9 - ສໍາ​ລັບ​ການ​ໂດຍ​ພຣະ​ຄຸນ​ທ່ານ​ໄດ້​ຮັບ​ການ​ບັນ​ທຶກ​ໄວ້​ໂດຍ​ຄວາມ​ເຊື່ອ.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667122A1" w14:textId="77777777" w:rsidR="00F90BDC" w:rsidRDefault="00F90BDC"/>
    <w:p w14:paraId="1D4A72AD" w14:textId="77777777" w:rsidR="00F90BDC" w:rsidRDefault="00F90BDC">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4C1E17CF" w14:textId="77777777" w:rsidR="00F90BDC" w:rsidRDefault="00F90BDC"/>
    <w:p w14:paraId="39844C8C" w14:textId="77777777" w:rsidR="00F90BDC" w:rsidRDefault="00F90BDC">
      <w:r xmlns:w="http://schemas.openxmlformats.org/wordprocessingml/2006/main">
        <w:t xml:space="preserve">ລູກາ 15:30 ແຕ່​ທັນທີ​ທີ່​ລູກຊາຍ​ຂອງ​ເຈົ້າ​ມາ​ເຖິງ ຊຶ່ງ​ໄດ້​ທຳລາຍ​ຊີວິດ​ຂອງ​ເຈົ້າ​ກັບ​ຍິງ​ໂສເພນີ ເຈົ້າ​ກໍ​ໄດ້​ຂ້າ​ລູກ​ງົວ​ທີ່​ຕຸ້ຍ​ໃຫ້​ລາວ.</w:t>
      </w:r>
    </w:p>
    <w:p w14:paraId="2379635D" w14:textId="77777777" w:rsidR="00F90BDC" w:rsidRDefault="00F90BDC"/>
    <w:p w14:paraId="02E5A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ພໍ່​ມີ​ລູກ​ຊາຍ​ຜູ້​ໜຶ່ງ​ທີ່​ໄດ້​ຮື້​ຟື້ນ​ຊັບ​ສົມບັດ​ຂອງ​ລາວ​ໃຫ້​ເປັນ​ຍິງ​ໂສເພນີ, ແຕ່​ພໍ່​ຍັງ​ຕ້ອນຮັບ​ລາວ​ກັບ​ບ້ານ ແລະ​ເຮັດ​ການ​ສະຫລອງ​ໂດຍ​ການ​ຂ້າ​ລູກ​ງົວ​ທີ່​ຕຸ້ຍ​ໃຫ້​ລາວ.</w:t>
      </w:r>
    </w:p>
    <w:p w14:paraId="3FF98FE1" w14:textId="77777777" w:rsidR="00F90BDC" w:rsidRDefault="00F90BDC"/>
    <w:p w14:paraId="64118301" w14:textId="77777777" w:rsidR="00F90BDC" w:rsidRDefault="00F90BDC">
      <w:r xmlns:w="http://schemas.openxmlformats.org/wordprocessingml/2006/main">
        <w:t xml:space="preserve">1. ຄວາມຮັກທີ່ບໍ່ມີເງື່ອນໄຂຂອງພຣະບິດາຂອງພວກເຮົາ - ສະເຫຼີມສະຫຼອງການກັບຄືນມາຂອງລູກຊາຍທີ່ຫຼົງໄຫຼ</w:t>
      </w:r>
    </w:p>
    <w:p w14:paraId="0EDBAD29" w14:textId="77777777" w:rsidR="00F90BDC" w:rsidRDefault="00F90BDC"/>
    <w:p w14:paraId="1C8EB1AC" w14:textId="77777777" w:rsidR="00F90BDC" w:rsidRDefault="00F90BDC">
      <w:r xmlns:w="http://schemas.openxmlformats.org/wordprocessingml/2006/main">
        <w:t xml:space="preserve">2. ຄວາມ​ໝາຍ​ທີ່​ແທ້​ຈິງ​ຂອງ​ການ​ກັບ​ໃຈ - ການ​ຮຽນ​ຮູ້​ທີ່​ຈະ​ໄດ້​ຮັບ​ການ​ໃຫ້​ອະ​ໄພ ແລະ ຄວາມ​ເມດ​ຕາ</w:t>
      </w:r>
    </w:p>
    <w:p w14:paraId="2942DAAB" w14:textId="77777777" w:rsidR="00F90BDC" w:rsidRDefault="00F90BDC"/>
    <w:p w14:paraId="04CB9B08" w14:textId="77777777" w:rsidR="00F90BDC" w:rsidRDefault="00F90BDC">
      <w:r xmlns:w="http://schemas.openxmlformats.org/wordprocessingml/2006/main">
        <w:t xml:space="preserve">1. ມັດທາຍ 18:21-35 - ຄໍາອຸປະມາກ່ຽວກັບຜູ້ຮັບໃຊ້ທີ່ບໍ່ໃຫ້ອະໄພ.</w:t>
      </w:r>
    </w:p>
    <w:p w14:paraId="12072B45" w14:textId="77777777" w:rsidR="00F90BDC" w:rsidRDefault="00F90BDC"/>
    <w:p w14:paraId="3813B3BC" w14:textId="77777777" w:rsidR="00F90BDC" w:rsidRDefault="00F90BDC">
      <w:r xmlns:w="http://schemas.openxmlformats.org/wordprocessingml/2006/main">
        <w:t xml:space="preserve">2. ໂຮເຊອາ 14:1-3 - ການເຊື້ອເຊີນຂອງພຣະເຈົ້າໃຫ້ກັບໃຈແລະການຟື້ນຟູ.</w:t>
      </w:r>
    </w:p>
    <w:p w14:paraId="66E2F994" w14:textId="77777777" w:rsidR="00F90BDC" w:rsidRDefault="00F90BDC"/>
    <w:p w14:paraId="2C8D8B24" w14:textId="77777777" w:rsidR="00F90BDC" w:rsidRDefault="00F90BDC">
      <w:r xmlns:w="http://schemas.openxmlformats.org/wordprocessingml/2006/main">
        <w:t xml:space="preserve">ລູກາ 15:31 ລາວ​ເວົ້າ​ກັບ​ລາວ​ວ່າ, “ລູກ​ເອີຍ ເຈົ້າ​ຢູ່​ກັບ​ຂ້ອຍ​ສະເໝີ ແລະ​ທຸກ​ສິ່ງ​ທີ່​ຂ້ອຍ​ມີ​ກໍ​ເປັນ​ຂອງ​ເຈົ້າ.</w:t>
      </w:r>
    </w:p>
    <w:p w14:paraId="4D1FBEE4" w14:textId="77777777" w:rsidR="00F90BDC" w:rsidRDefault="00F90BDC"/>
    <w:p w14:paraId="55EB105C" w14:textId="77777777" w:rsidR="00F90BDC" w:rsidRDefault="00F90BDC">
      <w:r xmlns:w="http://schemas.openxmlformats.org/wordprocessingml/2006/main">
        <w:t xml:space="preserve">ພໍ່​ກັບ​ລູກ​ຄືນ​ດີ​ກັນ, ພໍ່​ບອກ​ລູກ​ຊາຍ​ວ່າ​ລາວ​ຢູ່​ກັບ​ລາວ​ສະເໝີ ແລະ​ທຸກ​ສິ່ງ​ທີ່​ລາວ​ມີ​ແມ່ນ​ຂອງ​ລາວ.</w:t>
      </w:r>
    </w:p>
    <w:p w14:paraId="35DF89F7" w14:textId="77777777" w:rsidR="00F90BDC" w:rsidRDefault="00F90BDC"/>
    <w:p w14:paraId="5BBC9BD3" w14:textId="77777777" w:rsidR="00F90BDC" w:rsidRDefault="00F90BDC">
      <w:r xmlns:w="http://schemas.openxmlformats.org/wordprocessingml/2006/main">
        <w:t xml:space="preserve">1. ລູກຊາຍທີ່ຫຼົງໄຫຼ: ຊອກຫາຄວາມປອງດອງກັນໂດຍການໃຫ້ອະໄພ</w:t>
      </w:r>
    </w:p>
    <w:p w14:paraId="6DB2D859" w14:textId="77777777" w:rsidR="00F90BDC" w:rsidRDefault="00F90BDC"/>
    <w:p w14:paraId="0122C15A" w14:textId="77777777" w:rsidR="00F90BDC" w:rsidRDefault="00F90BDC">
      <w:r xmlns:w="http://schemas.openxmlformats.org/wordprocessingml/2006/main">
        <w:t xml:space="preserve">2. ຄວາມຮັກຂອງພໍ່: ເປັນຄວາມຜູກພັນທີ່ບໍ່ມີເງື່ອນໄຂ ແລະບໍ່ມີວັນສິ້ນສຸດ</w:t>
      </w:r>
    </w:p>
    <w:p w14:paraId="2D604647" w14:textId="77777777" w:rsidR="00F90BDC" w:rsidRDefault="00F90BDC"/>
    <w:p w14:paraId="6174EE8E"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5DF09DFB" w14:textId="77777777" w:rsidR="00F90BDC" w:rsidRDefault="00F90BDC"/>
    <w:p w14:paraId="72E986FD" w14:textId="77777777" w:rsidR="00F90BDC" w:rsidRDefault="00F90BDC">
      <w:r xmlns:w="http://schemas.openxmlformats.org/wordprocessingml/2006/main">
        <w:t xml:space="preserve">2. ເອເຟດ 3:14-17 - ດ້ວຍ​ເຫດ​ນີ້​ເຮົາ​ຈຶ່ງ​ກົ້ມ​ຫົວ​ເຂົ່າ​ຕໍ່​ພຣະ​ພັກ​ຂອງ​ພຣະ​ບິ​ດາ, ຜູ້​ທີ່​ທຸກ​ຄອບ​ຄົວ​ຢູ່​ໃນ​ສະ​ຫວັນ​ແລະ​ເທິງ​ແຜ່ນ​ດິນ​ໂລກ​ໄດ້​ຕັ້ງ​ຊື່, ເພື່ອ​ຕາມ​ຄວາມ​ຮັ່ງ​ມີ​ຂອງ​ລັດ​ສະ​ຫມີ​ພາບ​ຂອງ​ພຣະ​ອົງ​ຈະ​ໃຫ້​ທ່ານ​ຈະ​ໄດ້​ຮັບ​ຄວາມ​ເຂັ້ມ​ແຂງ​ໂດຍ​ທາງ​ການ. ພຣະ​ວິນ​ຍານ​ຂອງ​ພຣະ​ອົງ​ຢູ່​ໃນ​ຕົວ​ຂອງ​ທ່ານ, ດັ່ງ​ນັ້ນ​ພຣະ​ຄຣິດ​ຈະ​ໄດ້​ສະ​ຖິດ​ຢູ່​ໃນ​ຫົວ​ໃຈ​ຂອງ​ທ່ານ​ໂດຍ​ຜ່ານ​ຄວາມ​ເຊື່ອ? </w:t>
      </w:r>
      <w:r xmlns:w="http://schemas.openxmlformats.org/wordprocessingml/2006/main">
        <w:rPr>
          <w:rFonts w:ascii="맑은 고딕 Semilight" w:hAnsi="맑은 고딕 Semilight"/>
        </w:rPr>
        <w:t xml:space="preserve">ທ້າ ທາຍ </w:t>
      </w:r>
      <w:r xmlns:w="http://schemas.openxmlformats.org/wordprocessingml/2006/main">
        <w:t xml:space="preserve">ທ່ານ, ຖືກ ຮາກ ຖານ ແລະ ມີ ຄວາມ ຮັກ, ອາດ ຈະ ມີ ຄວາມ ເຂັ້ມ ແຂງ ທີ່ ຈະ </w:t>
      </w:r>
      <w:r xmlns:w="http://schemas.openxmlformats.org/wordprocessingml/2006/main">
        <w:lastRenderedPageBreak xmlns:w="http://schemas.openxmlformats.org/wordprocessingml/2006/main"/>
      </w:r>
      <w:r xmlns:w="http://schemas.openxmlformats.org/wordprocessingml/2006/main">
        <w:t xml:space="preserve">ເຂົ້າ ໃຈ ກັບ ໄພ່ ພົນ ທັງ ຫມົດ ໃນ ສິ່ງ ທີ່ ມີ ຄວາມ ກວ້າງ ຄວາມ ຍາວ ຄວາມ ສູງ ແລະ ຄວາມ ເລິກ, ແລະ ຮູ້ ຈັກ ຄວາມ ຮັກ ຂອງ ພຣະ ຄຣິດ ທີ່ ເກີນ ຄວາມ ຮູ້, ເພື່ອ ພວກ ທ່ານ ຈະ ໄດ້ ເຕັມ ໄປ ດ້ວຍ ທຸກ ສິ່ງ ທຸກ ຢ່າງ. ຄວາມສົມບູນຂອງພຣະເຈົ້າ.</w:t>
      </w:r>
    </w:p>
    <w:p w14:paraId="03EC8BD4" w14:textId="77777777" w:rsidR="00F90BDC" w:rsidRDefault="00F90BDC"/>
    <w:p w14:paraId="24BCF77E" w14:textId="77777777" w:rsidR="00F90BDC" w:rsidRDefault="00F90BDC">
      <w:r xmlns:w="http://schemas.openxmlformats.org/wordprocessingml/2006/main">
        <w:t xml:space="preserve">ລູກາ 15:32 ພໍ​ສົມຄວນ​ທີ່​ພວກ​ເຮົາ​ຈະ​ມ່ວນ​ຊື່ນ ແລະ​ດີໃຈ ເພາະ​ອ້າຍ​ຂອງ​ເຈົ້າ​ຜູ້​ນີ້​ຕາຍ​ແລ້ວ ແລະ​ມີ​ຊີວິດ​ອີກ. ແລະໄດ້ສູນເສຍໄປ, ແລະໄດ້ຖືກພົບເຫັນ.</w:t>
      </w:r>
    </w:p>
    <w:p w14:paraId="006F6E73" w14:textId="77777777" w:rsidR="00F90BDC" w:rsidRDefault="00F90BDC"/>
    <w:p w14:paraId="4DECE4CE" w14:textId="77777777" w:rsidR="00F90BDC" w:rsidRDefault="00F90BDC">
      <w:r xmlns:w="http://schemas.openxmlformats.org/wordprocessingml/2006/main">
        <w:t xml:space="preserve">ຂໍ້ນີ້ສອນເຮົາເຖິງຄວາມສຸກຂອງການໄດ້ພົບຮັກກັບຄົນທີ່ເສຍໄປ.</w:t>
      </w:r>
    </w:p>
    <w:p w14:paraId="14128111" w14:textId="77777777" w:rsidR="00F90BDC" w:rsidRDefault="00F90BDC"/>
    <w:p w14:paraId="24EE1A08" w14:textId="77777777" w:rsidR="00F90BDC" w:rsidRDefault="00F90BDC">
      <w:r xmlns:w="http://schemas.openxmlformats.org/wordprocessingml/2006/main">
        <w:t xml:space="preserve">1: ປິຕິຍິນດີໃນຄວາມສຸກຂອງ Reunion</w:t>
      </w:r>
    </w:p>
    <w:p w14:paraId="5D6968DD" w14:textId="77777777" w:rsidR="00F90BDC" w:rsidRDefault="00F90BDC"/>
    <w:p w14:paraId="2FE8DCD3" w14:textId="77777777" w:rsidR="00F90BDC" w:rsidRDefault="00F90BDC">
      <w:r xmlns:w="http://schemas.openxmlformats.org/wordprocessingml/2006/main">
        <w:t xml:space="preserve">2: ຮູ້ຄຸນຄ່າຂອງສິ່ງທີ່ເຮົາມີ</w:t>
      </w:r>
    </w:p>
    <w:p w14:paraId="136C4BC5" w14:textId="77777777" w:rsidR="00F90BDC" w:rsidRDefault="00F90BDC"/>
    <w:p w14:paraId="3CA37220" w14:textId="77777777" w:rsidR="00F90BDC" w:rsidRDefault="00F90BDC">
      <w:r xmlns:w="http://schemas.openxmlformats.org/wordprocessingml/2006/main">
        <w:t xml:space="preserve">1: Romans 12:15 - ປິ​ຕິ​ຍິນ​ດີ​ກັບ​ເຂົາ​ເຈົ້າ​ທີ່​ປິ​ຕິ​ຍິນ​ດີ, ແລະ​ຮ້ອງ​ໄຫ້​ກັບ​ເຂົາ​ເຈົ້າ​ທີ່​ຮ້ອງ​ໄຫ້.</w:t>
      </w:r>
    </w:p>
    <w:p w14:paraId="655DF9E2" w14:textId="77777777" w:rsidR="00F90BDC" w:rsidRDefault="00F90BDC"/>
    <w:p w14:paraId="61483F25" w14:textId="77777777" w:rsidR="00F90BDC" w:rsidRDefault="00F90BDC">
      <w:r xmlns:w="http://schemas.openxmlformats.org/wordprocessingml/2006/main">
        <w:t xml:space="preserve">2 ໂຢ​ຮັນ 14:27 - ສັນ​ຕິ​ພາບ​ຂ້າ​ພະ​ເຈົ້າ​ໄວ້​ກັບ​ທ່ານ, ສັນ​ຕິ​ພາບ​ຂອງ​ຂ້າ​ພະ​ເຈົ້າ​ໃຫ້​ກັບ​ທ່ານ: ບໍ່​ແມ່ນ​ເປັນ​ທີ່​ໂລກ​ໃຫ້, ຂ້າ​ພະ​ເຈົ້າ​ໃຫ້​ກັບ​ທ່ານ. ຢ່າ​ໃຫ້​ໃຈ​ເຈົ້າ​ເດືອດຮ້ອນ, ທັງ​ຢ່າ​ໃຫ້​ຢ້ານ.</w:t>
      </w:r>
    </w:p>
    <w:p w14:paraId="2BAB6BCC" w14:textId="77777777" w:rsidR="00F90BDC" w:rsidRDefault="00F90BDC"/>
    <w:p w14:paraId="715180DC" w14:textId="77777777" w:rsidR="00F90BDC" w:rsidRDefault="00F90BDC">
      <w:r xmlns:w="http://schemas.openxmlformats.org/wordprocessingml/2006/main">
        <w:t xml:space="preserve">ລູກາ 16 ມີຄຳສອນຂອງພະເຍຊູກ່ຽວກັບການເບິ່ງແຍງຮັກສາ, ຄວາມຮັ່ງມີ, ແລະຊີວິດຫຼັງ, ລວມທັງຄຳອຸປະມາກ່ຽວກັບຜູ້ຄຸ້ມຄອງຄົນພິການ ແລະຄຳອຸປະມາຂອງລາຊະໂລແລະຄົນຮັ່ງມີ.</w:t>
      </w:r>
    </w:p>
    <w:p w14:paraId="5EC97606" w14:textId="77777777" w:rsidR="00F90BDC" w:rsidRDefault="00F90BDC"/>
    <w:p w14:paraId="71C1B8FD" w14:textId="77777777" w:rsidR="00F90BDC" w:rsidRDefault="00F90BDC">
      <w:r xmlns:w="http://schemas.openxmlformats.org/wordprocessingml/2006/main">
        <w:t xml:space="preserve">ວັກທີ 1: ບົດເລີ່ມຕົ້ນທີ່ພະເຍຊູບອກພວກສາວົກຂອງພະອົງເຖິງຄໍາອຸປະມາຂອງຜູ້ຈັດການທີ່ສະຫລາດ. ໃນຄໍາອຸປະມານີ້, ຜູ້ຈັດການຂອງຜູ້ຊາຍອຸດົມສົມບູນໄດ້ຖືກກ່າວຫາວ່າສູນເສຍຊັບສິນຂອງຕົນ. ເມື່ອຮູ້ວ່າລາວກຳລັງຈະໝົດວຽກ, ລາວຈຶ່ງເອີ້ນລູກໜີ້ຂອງນາຍແຕ່ລະຄົນ ແລະ ຜ່ອນໜີ້ສິນຂອງເຂົາເຈົ້າເພື່ອໃຫ້ເຂົາເຈົ້າໄດ້ຕ້ອນຮັບລາວເຂົ້າເຮືອນເມື່ອລາວສູນເສຍຕຳແໜ່ງ. ນາຍຊ່າງຍົກຍ້ອງລາວໃນການປະຕິບັດຢ່າງສຸຂຸມ. ພຣະ​ເຢ​ຊູ​ໄດ້​ໃຊ້​ຄໍາ​ອຸ​ປະ​ມາ​ນີ້​ເພື່ອ​ສອນ​ສາ​ນຸ​ສິດ​ຂອງ​ພຣະ​ອົງ​ໃຫ້​ນໍາ​ໃຊ້​ຄວາມ​ຮັ່ງ​ມີ​ທາງ​ໂລກ​ເພື່ອ​ໄດ້​ຮັບ​ຫມູ່​ເພື່ອນ​ຂອງ​ຕົນ​ເພື່ອ​ວ່າ​ເມື່ອ​ມັນ​ຫມົດ​ໄປ​, ພວກ​ເຂົາ​ເຈົ້າ​ຈະ​ໄດ້​ຮັບ​ການ​ເຂົ້າ​ໄປ​ໃນ​ທີ່​ຢູ່​ນິ​ລັນ​ດອນ (ລູກາ 16:1-9). ພະອົງ​ເນັ້ນ​ອີກ​ວ່າ​ຜູ້​ໃດ​ທີ່​ເຊື່ອ​ໄດ້​ໜ້ອຍ​ກໍ​ຈະ​ໄວ້​ວາງ​ໃຈ​ຫຼາຍ​ໄດ້, ແຕ່​ຜູ້​ໃດ​ທີ່​ບໍ່​ສັດ​ຊື່​ກັບ​ຄົນ​ເລັກ​ນ້ອຍ​ກໍ​ຈະ​ບໍ່​ສັດ​ຊື່​ກັບ​ຫຼາຍ (ລູກາ 16:10-12).</w:t>
      </w:r>
    </w:p>
    <w:p w14:paraId="2FE2C8EF" w14:textId="77777777" w:rsidR="00F90BDC" w:rsidRDefault="00F90BDC"/>
    <w:p w14:paraId="2A4338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2: ສືບຕໍ່ການສອນຂອງພຣະອົງກ່ຽວກັບຄວາມຮັ່ງມີແລະການເບິ່ງແຍງ, ພຣະເຢຊູກ່າວວ່າ "ບໍ່ມີຜູ້ຮັບໃຊ້ຄົນໃດສາມາດຮັບໃຊ້ນາຍສອງຄົນໄດ້, ເຈົ້າຈະຊັງຄົນຫນຶ່ງຮັກຄົນອື່ນຫຼືເຈົ້າຈະອຸທິດຕົນຫນຶ່ງດູຖູກຄົນອື່ນບໍ່ສາມາດຮັບໃຊ້ທັງເງິນຂອງພຣະເຈົ້າ." ພວກ​ຟາລິຊຽນ​ທີ່​ຮັກ​ເງິນ​ໄດ້​ຍິນ​ເລື່ອງ​ທັງ​ໝົດ​ນີ້​ກຳລັງ​ເຍາະ​ເຍີ້ຍ​ພຣະອົງ ແຕ່​ພຣະອົງ​ໄດ້​ບອກ​ພວກ​ເຂົາ​ເຖິງ​ສິ່ງ​ທີ່​ມີ​ຄ່າ​ສູງ​ໃນ​ບັນດາ​ຄົນ​ທີ່​ເປັນ​ຕາ​ກຽດ​ຊັງ​ໃນ​ສາຍ​ຕາ​ຂອງ​ພຣະ​ເຈົ້າ (ລູກາ 16:13-15). ຫຼັງຈາກນັ້ນ, ພຣະອົງໄດ້ຊີ້ໃຫ້ເຫັນຜູ້ພະຍາກອນກົດຫມາຍໄດ້ຖືກປະກາດຈົນກ່ວາ John ນັບຕັ້ງແຕ່ຫຼັງຈາກນັ້ນອານາຈັກຂ່າວດີພຣະເຈົ້າໄດ້ຖືກປະກາດທຸກຄົນບັງຄັບໃຫ້ວິທີການເຂົ້າໄປໃນມັນງ່າຍກວ່າສະຫວັນແຜ່ນດິນໂລກຫາຍໄປກ່ວາຫນ້ອຍກົດບັນຍັດໄດ້ຫຼຸດລົງທີ່ຊີ້ໃຫ້ເຫັນເຖິງລັກສະນະທີ່ຍືນຍົງຂອງມາດຕະຖານທາງສິນທໍາຂອງພຣະເຈົ້າ (ລູກາ 16: 16-18).</w:t>
      </w:r>
    </w:p>
    <w:p w14:paraId="6FDEC26F" w14:textId="77777777" w:rsidR="00F90BDC" w:rsidRDefault="00F90BDC"/>
    <w:p w14:paraId="4FD60466" w14:textId="77777777" w:rsidR="00F90BDC" w:rsidRDefault="00F90BDC">
      <w:r xmlns:w="http://schemas.openxmlformats.org/wordprocessingml/2006/main">
        <w:t xml:space="preserve">ຫຍໍ້ໜ້າທີ 3: ສຸດທ້າຍໃນບົດນີ້ ພະເຍຊູບອກຄຳອຸປະມາລາຊາໂລເສດຖີໃຫ້ຍົກຕົວຢ່າງເຖິງຜົນທາງເລືອກທີ່ກ່ຽວຂ້ອງກັບຄວາມເມດຕາສົງສານ ຊີວິດຫຼັງຊີວິດຄົນຍາກຈົນຊື່ລາຊະໂລມີບາດແຜທີ່ວາງໄວ້ທີ່ປະຕູເສດຖີ ຫວັງວ່າຈະກິນຂອງທີ່ຕົກຈາກໂຕະຂອງເສດຖີແມ່ນແຕ່ໝາມາເລຍເວລາເຈັບຂອງລາວ ລາຊະໂລຕາຍໄປ. ເທວະດາໄດ້ພາເຂົາໄປຂ້າງຂອງອັບຣາຮາມ ເສດຖີຂອງອັບຣາຮາມກໍຕາຍໄປຝັງຢູ່ນາລົກ ບ່ອນທີ່ຄວາມທຸກທໍລະມານ ແນມເບິ່ງອັບຣາຮາມຢູ່ໄກໆໄກຈາກລາຊະໂລ ຈິ່ງຮ້ອງວ່າ 'ພໍ່ອັບຣາຮາມ ເມດຕາຂ້ອຍສົ່ງ Lazarus ຈຸ່ມນໍ້າປາຍນີ້ວມືໃຫ້ເຢັນ ເພາະຂ້ອຍເປັນໄຟທີ່ເຈັບປວດ.' ແຕ່ອັບຣາຮາມຕອບວ່າ 'ລູກຈົ່ງຈື່ຈຳໄວ້ວ່າ ຕະຫຼອດຊີວິດໄດ້ຮັບສິ່ງທີ່ດີ ໃນຂະນະທີ່ລາຊະໂລໄດ້ຮັບສິ່ງທີ່ບໍ່ດີ ດຽວນີ້ເຈົ້າໄດ້ປອບໃຈຢູ່ນີ້ ເຈົ້າມີຄວາມທຸກໂສກ ນອກຈາກພວກເຮົາແລ້ວ ເຈົ້າກໍ່ມີຂຸມຝັງສົບອັນໃຫຍ່ຫຼວງທີ່ຕັ້ງໄວ້ໃຫ້ຜູ້ທີ່ຢາກໄປຈາກທີ່ນັ້ນ ແລະບໍ່ມີໃຜຂ້າມພວກເຮົາໄປໄດ້.' ແລ້ວ​ເສດຖີ​ກໍ​ຖາມ​ພໍ່​ວ່າ​ສົ່ງ​ລາຊະໂລ​ໄປ​ຕັກເຕືອນ​ພີ່​ນ້ອງ​ຫ້າ​ຄົນ​ເພື່ອ​ບໍ່​ໃຫ້​ພວກເຂົາ​ຖືກ​ຂົ່ມເຫັງ ແຕ່​ອັບຣາຮາມ​ເວົ້າ​ວ່າ 'ພວກ​ເພິ່ນ​ມີ​ຜູ້ທຳນວາຍ​ຂອງ​ໂມເຊ​ໃຫ້​ພວກ​ເພິ່ນ​ຟັງ.' ລາວເວົ້າວ່າ 'ບໍ່ມີອັບຣາຮາມພໍ່, ແຕ່ຖ້າຜູ້ໃດຜູ້ໜຶ່ງຈາກຕາຍໄປເຂົາເຈົ້າຈະກັບໃຈ.' ແຕ່​ຕອບ​ວ່າ ‘ຖ້າ​ບໍ່​ຟັງ​ຜູ້​ປະກາດ​ພຣະທຳ​ຂອງ​ໂມເຊ​ກໍ​ບໍ່​ເຊື່ອ​ວ່າ​ຜູ້ໃດ​ຜູ້ໜຶ່ງ​ເປັນ​ຄືນ​ມາ​ຈາກ​ຕາຍ’ (ລູກາ 16:19-31). ເລື່ອງນີ້ກົງກັນຂ້າມຢ່າງຈະແຈ້ງກ່ຽວກັບຈຸດໝາຍປາຍທາງນິລັນດອນທີ່ອີງໃສ່ພຶດຕິກຳທັດສະນະຄະຕິຂອງແຜ່ນດິນໂລກໂດຍສະເພາະຕໍ່ກັບການຄອບຄອງວັດຖຸທີ່ດ້ອຍໂອກາດຍັງເນັ້ນໃສ່ຄວາມສຳຄັນໃນການຕອບສະໜອງພຣະຄຳພີການເປີດເຜີຍຂອງພຣະເຈົ້າແທນທີ່ຈະສະແຫວງຫາການອັດສະຈັນທີ່ໜ້າປະທັບໃຈ.</w:t>
      </w:r>
    </w:p>
    <w:p w14:paraId="6073A26E" w14:textId="77777777" w:rsidR="00F90BDC" w:rsidRDefault="00F90BDC"/>
    <w:p w14:paraId="4F2B4CF2" w14:textId="77777777" w:rsidR="00F90BDC" w:rsidRDefault="00F90BDC"/>
    <w:p w14:paraId="4B33CAD6" w14:textId="77777777" w:rsidR="00F90BDC" w:rsidRDefault="00F90BDC">
      <w:r xmlns:w="http://schemas.openxmlformats.org/wordprocessingml/2006/main">
        <w:t xml:space="preserve">ລູກາ 16:1 ແລະ​ພຣະອົງ​ໄດ້​ກ່າວ​ກັບ​ພວກ​ສາວົກ​ຂອງ​ພຣະອົງ​ອີກ​ວ່າ, ມີ​ເສດຖີ​ຄົນ​ໜຶ່ງ​ທີ່​ມີ​ຄົນ​ຮັບໃຊ້; ແລະ ຄົນ​ດຽວ​ກັນ​ກໍ​ຖືກ​ກ່າວ​ຫາ​ລາວ​ວ່າ​ລາວ​ໄດ້​ເສຍ​ເງິນ​ໄປ.</w:t>
      </w:r>
    </w:p>
    <w:p w14:paraId="1CF9554D" w14:textId="77777777" w:rsidR="00F90BDC" w:rsidRDefault="00F90BDC"/>
    <w:p w14:paraId="244A317B" w14:textId="77777777" w:rsidR="00F90BDC" w:rsidRDefault="00F90BDC">
      <w:r xmlns:w="http://schemas.openxmlformats.org/wordprocessingml/2006/main">
        <w:t xml:space="preserve">ພະ​ເຍຊູ​ເລົ່າ​ອຸປະມາ​ເລື່ອງ​ໜຶ່ງ​ໃຫ້​ພວກ​ສາວົກ​ຟັງ​ກ່ຽວ​ກັບ​ເສດຖີ​ຄົນ​ໜຶ່ງ​ແລະ​ຄົນ​ຮັບໃຊ້​ຂອງ​ລາວ​ທີ່​ຖືກ​ກ່າວ​ຫາ​ວ່າ​ເສຍ​ເຄື່ອງ​ຂອງ​ຂອງ​ຊາຍ​ຄົນ​ນັ້ນ.</w:t>
      </w:r>
    </w:p>
    <w:p w14:paraId="4D59129A" w14:textId="77777777" w:rsidR="00F90BDC" w:rsidRDefault="00F90BDC"/>
    <w:p w14:paraId="6D2B6C65" w14:textId="77777777" w:rsidR="00F90BDC" w:rsidRDefault="00F90BDC">
      <w:r xmlns:w="http://schemas.openxmlformats.org/wordprocessingml/2006/main">
        <w:t xml:space="preserve">1. ອັນຕະລາຍຂອງການເສຍເງິນ</w:t>
      </w:r>
    </w:p>
    <w:p w14:paraId="35EA3F5A" w14:textId="77777777" w:rsidR="00F90BDC" w:rsidRDefault="00F90BDC"/>
    <w:p w14:paraId="768D1F75" w14:textId="77777777" w:rsidR="00F90BDC" w:rsidRDefault="00F90BDC">
      <w:r xmlns:w="http://schemas.openxmlformats.org/wordprocessingml/2006/main">
        <w:t xml:space="preserve">2. ຄວາມຮັບຜິດຊອບຂອງຜູ້ບໍລິຫານ</w:t>
      </w:r>
    </w:p>
    <w:p w14:paraId="1EFCBB73" w14:textId="77777777" w:rsidR="00F90BDC" w:rsidRDefault="00F90BDC"/>
    <w:p w14:paraId="60AFECA3" w14:textId="77777777" w:rsidR="00F90BDC" w:rsidRDefault="00F90BDC">
      <w:r xmlns:w="http://schemas.openxmlformats.org/wordprocessingml/2006/main">
        <w:t xml:space="preserve">1. ສຸພາສິດ 21:20 - "ມີ​ຊັບ​ສົມບັດ​ທີ່​ຕ້ອງການ​ແລະ​ມີ​ນ້ຳມັນ​ຢູ່​ໃນ​ບ່ອນ​ຢູ່​ຂອງ​ຄົນ​ມີ​ປັນຍາ ແຕ່​ຄົນ​ໂງ່​ຈະ​ໃຊ້​ມັນ​ໄປ."</w:t>
      </w:r>
    </w:p>
    <w:p w14:paraId="58161C74" w14:textId="77777777" w:rsidR="00F90BDC" w:rsidRDefault="00F90BDC"/>
    <w:p w14:paraId="634E75EA" w14:textId="77777777" w:rsidR="00F90BDC" w:rsidRDefault="00F90BDC">
      <w:r xmlns:w="http://schemas.openxmlformats.org/wordprocessingml/2006/main">
        <w:t xml:space="preserve">2. 2 ໂກລິນໂທ 8:7 - "ດັ່ງນັ້ນ, ຍ້ອນວ່າເຈົ້າອຸດົມສົມບູນໃນທຸກສິ່ງ, ໃນຄວາມເຊື່ອ, ແລະຄໍາເວົ້າ, ແລະຄວາມຮູ້, ແລະຄວາມພາກພຽນທັງຫມົດ, ແລະໃນຄວາມຮັກຂອງເຈົ້າຕໍ່ພວກເຮົາ, ຈົ່ງເບິ່ງວ່າເຈົ້າອຸດົມສົມບູນໃນພຣະຄຸນນີ້ຄືກັນ."</w:t>
      </w:r>
    </w:p>
    <w:p w14:paraId="540E81CD" w14:textId="77777777" w:rsidR="00F90BDC" w:rsidRDefault="00F90BDC"/>
    <w:p w14:paraId="4B966F9C" w14:textId="77777777" w:rsidR="00F90BDC" w:rsidRDefault="00F90BDC">
      <w:r xmlns:w="http://schemas.openxmlformats.org/wordprocessingml/2006/main">
        <w:t xml:space="preserve">ລູກາ 16:2 ລາວ​ຈຶ່ງ​ເອີ້ນ​ລາວ​ວ່າ, “ຂ້ອຍ​ໄດ້ຍິນ​ເລື່ອງ​ນີ້​ເຈົ້າ​ເປັນ​ແນວ​ໃດ? ໃຫ້ບັນຊີກ່ຽວກັບການເບິ່ງແຍງຂອງເຈົ້າ; ເພາະ​ເຈົ້າ​ອາດ​ຈະ​ບໍ່​ເປັນ​ຜູ້​ດູ​ແລ​ອີກ​ຕໍ່​ໄປ.</w:t>
      </w:r>
    </w:p>
    <w:p w14:paraId="6544A137" w14:textId="77777777" w:rsidR="00F90BDC" w:rsidRDefault="00F90BDC"/>
    <w:p w14:paraId="14E9AA40" w14:textId="77777777" w:rsidR="00F90BDC" w:rsidRDefault="00F90BDC">
      <w:r xmlns:w="http://schemas.openxmlformats.org/wordprocessingml/2006/main">
        <w:t xml:space="preserve">ນາຍ​ຂອງ​ຕົນ​ຖືກ​ເອີ້ນ​ໃຫ້​ເປັນ​ຜູ້​ດູ​ແລ​ໃນ​ການ​ຄຸ້ມ​ຄອງ​ຊັບ​ສິນ​ຂອງ​ນາຍ.</w:t>
      </w:r>
    </w:p>
    <w:p w14:paraId="633528F9" w14:textId="77777777" w:rsidR="00F90BDC" w:rsidRDefault="00F90BDC"/>
    <w:p w14:paraId="0971BC7D" w14:textId="77777777" w:rsidR="00F90BDC" w:rsidRDefault="00F90BDC">
      <w:r xmlns:w="http://schemas.openxmlformats.org/wordprocessingml/2006/main">
        <w:t xml:space="preserve">1. ຄວາມຮັບຜິດຊອບຂອງການຊີ້ນໍາ</w:t>
      </w:r>
    </w:p>
    <w:p w14:paraId="6B58CDB1" w14:textId="77777777" w:rsidR="00F90BDC" w:rsidRDefault="00F90BDC"/>
    <w:p w14:paraId="48D7E7AD" w14:textId="77777777" w:rsidR="00F90BDC" w:rsidRDefault="00F90BDC">
      <w:r xmlns:w="http://schemas.openxmlformats.org/wordprocessingml/2006/main">
        <w:t xml:space="preserve">2. ຄວາມໄວ້ວາງໃຈຂອງອາຈານໃນຜູ້ຮັບໃຊ້ຂອງພຣະອົງ</w:t>
      </w:r>
    </w:p>
    <w:p w14:paraId="1DDFB2BD" w14:textId="77777777" w:rsidR="00F90BDC" w:rsidRDefault="00F90BDC"/>
    <w:p w14:paraId="29D8BCCD" w14:textId="77777777" w:rsidR="00F90BDC" w:rsidRDefault="00F90BDC">
      <w:r xmlns:w="http://schemas.openxmlformats.org/wordprocessingml/2006/main">
        <w:t xml:space="preserve">1. ມັດທາຍ 25:14-30, ຄໍາອຸປະມາຂອງພອນສະຫວັນ</w:t>
      </w:r>
    </w:p>
    <w:p w14:paraId="7ACFCA87" w14:textId="77777777" w:rsidR="00F90BDC" w:rsidRDefault="00F90BDC"/>
    <w:p w14:paraId="109996E1" w14:textId="77777777" w:rsidR="00F90BDC" w:rsidRDefault="00F90BDC">
      <w:r xmlns:w="http://schemas.openxmlformats.org/wordprocessingml/2006/main">
        <w:t xml:space="preserve">2. ສຸພາສິດ 3:4-5, ຈົ່ງວາງໃຈໃນພຣະຜູ້ເປັນເຈົ້າດ້ວຍສຸດໃຈຂອງເຈົ້າ, ແລະຢ່າອີງໃສ່ຄວາມເຂົ້າໃຈຂອງເຈົ້າເອງ.</w:t>
      </w:r>
    </w:p>
    <w:p w14:paraId="6F3DF6B3" w14:textId="77777777" w:rsidR="00F90BDC" w:rsidRDefault="00F90BDC"/>
    <w:p w14:paraId="372E1D60" w14:textId="77777777" w:rsidR="00F90BDC" w:rsidRDefault="00F90BDC">
      <w:r xmlns:w="http://schemas.openxmlformats.org/wordprocessingml/2006/main">
        <w:t xml:space="preserve">ລູກາ 16:3 ແລ້ວ​ຄົນ​ຮັບໃຊ້​ກໍ​ເວົ້າ​ໃນ​ຕົວ​ເອງ​ວ່າ, “ຂ້ອຍ​ຈະ​ເຮັດ​ແນວ​ໃດ? ເພາະ​ພຣະ​ຜູ້​ເປັນ​ເຈົ້າ​ຂອງ​ຂ້າ​ພະ​ເຈົ້າ​ໄດ້​ເອົາ​ໄປ​ຈາກ​ຂ້າ​ພະ​ເຈົ້າ​ການ​ຄຸ້ມ​ຄອງ: ຂ້າ​ພະ​ເຈົ້າ​ຂຸດ​ບໍ່​ໄດ້; ເພື່ອຂໍຮ້ອງຂ້ອຍມີຄວາມລະອາຍ.</w:t>
      </w:r>
    </w:p>
    <w:p w14:paraId="7F29B886" w14:textId="77777777" w:rsidR="00F90BDC" w:rsidRDefault="00F90BDC"/>
    <w:p w14:paraId="7E98E5E9" w14:textId="77777777" w:rsidR="00F90BDC" w:rsidRDefault="00F90BDC">
      <w:r xmlns:w="http://schemas.openxmlformats.org/wordprocessingml/2006/main">
        <w:t xml:space="preserve">ເຈົ້າຫນ້າທີ່ຕ້ອງຄິດອອກວ່າຈະເຮັດແນວໃດໃນປັດຈຸບັນທີ່ນາຍຂອງລາວໄດ້ປົດລາວອອກຈາກຕໍາແຫນ່ງຂອງລາວ. ລາວ​ບໍ່​ສາ​ມາດ​ອອກ​ແຮງ​ງານ​ດ້ວຍ​ມື ແລະ​ອາຍ​ທີ່​ຈະ​ຂໍ​ທານ.</w:t>
      </w:r>
    </w:p>
    <w:p w14:paraId="4AB917F3" w14:textId="77777777" w:rsidR="00F90BDC" w:rsidRDefault="00F90BDC"/>
    <w:p w14:paraId="39D8AC4E" w14:textId="77777777" w:rsidR="00F90BDC" w:rsidRDefault="00F90BDC">
      <w:r xmlns:w="http://schemas.openxmlformats.org/wordprocessingml/2006/main">
        <w:t xml:space="preserve">1. ພະເຈົ້າຈະຈັດຫາທາງອອກຈາກສະຖານະການທີ່ຫຍຸ້ງຍາກທີ່ສຸດຂອງພວກເຮົາ.</w:t>
      </w:r>
    </w:p>
    <w:p w14:paraId="4856FCCF" w14:textId="77777777" w:rsidR="00F90BDC" w:rsidRDefault="00F90BDC"/>
    <w:p w14:paraId="4C2D6E2F" w14:textId="77777777" w:rsidR="00F90BDC" w:rsidRDefault="00F90BDC">
      <w:r xmlns:w="http://schemas.openxmlformats.org/wordprocessingml/2006/main">
        <w:t xml:space="preserve">2. ໄວ້ວາງໃຈພຣະເຈົ້າເມື່ອປະເຊີນກັບຄວາມອັບອາຍແລະຄວາມອັບອາຍ.</w:t>
      </w:r>
    </w:p>
    <w:p w14:paraId="05E8EAE0" w14:textId="77777777" w:rsidR="00F90BDC" w:rsidRDefault="00F90BDC"/>
    <w:p w14:paraId="53875922" w14:textId="77777777" w:rsidR="00F90BDC" w:rsidRDefault="00F90BDC">
      <w:r xmlns:w="http://schemas.openxmlformats.org/wordprocessingml/2006/main">
        <w:t xml:space="preserve">1. ເອຊາຢາ 41:10 - “ຢ່າ​ສູ່​ຢ້ານ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14:paraId="0A734B51" w14:textId="77777777" w:rsidR="00F90BDC" w:rsidRDefault="00F90BDC"/>
    <w:p w14:paraId="041D0D5D" w14:textId="77777777" w:rsidR="00F90BDC" w:rsidRDefault="00F90BDC">
      <w:r xmlns:w="http://schemas.openxmlformats.org/wordprocessingml/2006/main">
        <w:t xml:space="preserve">2. Psalm 50:15 - "ແລະໂທຫາຂ້າພະເຈົ້າໃນວັນຂອງບັນຫາ: ຂ້າພະເຈົ້າຈະປົດປ່ອຍເຈົ້າ, ແລະພຣະອົງຈະສັນລະເສີນຂ້າພະເຈົ້າ."</w:t>
      </w:r>
    </w:p>
    <w:p w14:paraId="69965F55" w14:textId="77777777" w:rsidR="00F90BDC" w:rsidRDefault="00F90BDC"/>
    <w:p w14:paraId="48D422B6" w14:textId="77777777" w:rsidR="00F90BDC" w:rsidRDefault="00F90BDC">
      <w:r xmlns:w="http://schemas.openxmlformats.org/wordprocessingml/2006/main">
        <w:t xml:space="preserve">ລູກາ 16:4 ຂ້ອຍ​ຕັ້ງ​ໃຈ​ວ່າ​ຈະ​ເຮັດ​ແນວ​ໃດ ເພື່ອ​ວ່າ​ເມື່ອ​ຂ້ອຍ​ຖືກ​ປົດ​ອອກ​ຈາກ​ການ​ປົກຄອງ​ແລ້ວ ພວກ​ເຂົາ​ຈະ​ໄດ້​ຮັບ​ຂ້ອຍ​ເຂົ້າ​ໄປ​ໃນ​ເຮືອນ.</w:t>
      </w:r>
    </w:p>
    <w:p w14:paraId="0D446A00" w14:textId="77777777" w:rsidR="00F90BDC" w:rsidRDefault="00F90BDC"/>
    <w:p w14:paraId="14A3393A" w14:textId="77777777" w:rsidR="00F90BDC" w:rsidRDefault="00F90BDC">
      <w:r xmlns:w="http://schemas.openxmlformats.org/wordprocessingml/2006/main">
        <w:t xml:space="preserve">ຜູ້​ດູ​ແລ​ໃນ​ລູກາ 16:4 ຕັດ​ສິນ​ໃຈ​ວ່າ​ຈະ​ເຮັດ​ແນວ​ໃດ​ໃນ​ການ​ຄາດ​ວ່າ​ຈະ​ຖືກ​ປົດ​ອອກ​ຈາກ​ໜ້າ​ທີ່​ຂອງ​ເພິ່ນ ເພື່ອ​ວ່າ​ໝູ່​ຂອງ​ເພິ່ນ​ຈະ​ຕ້ອນຮັບ​ເພິ່ນ​ເຂົ້າ​ໄປ​ໃນ​ເຮືອນ​ຂອງ​ເພິ່ນ.</w:t>
      </w:r>
    </w:p>
    <w:p w14:paraId="54D71486" w14:textId="77777777" w:rsidR="00F90BDC" w:rsidRDefault="00F90BDC"/>
    <w:p w14:paraId="5A3B4A32" w14:textId="77777777" w:rsidR="00F90BDC" w:rsidRDefault="00F90BDC">
      <w:r xmlns:w="http://schemas.openxmlformats.org/wordprocessingml/2006/main">
        <w:t xml:space="preserve">1. ຄວາມສຳຄັນຂອງການວາງແຜນລ່ວງໜ້າ</w:t>
      </w:r>
    </w:p>
    <w:p w14:paraId="2F9A411F" w14:textId="77777777" w:rsidR="00F90BDC" w:rsidRDefault="00F90BDC"/>
    <w:p w14:paraId="4BC11DC0" w14:textId="77777777" w:rsidR="00F90BDC" w:rsidRDefault="00F90BDC">
      <w:r xmlns:w="http://schemas.openxmlformats.org/wordprocessingml/2006/main">
        <w:t xml:space="preserve">2. ພະລັງງານຂອງການພົວພັນໃນເວລາທີ່ມີຄວາມຫຍຸ້ງຍາກ</w:t>
      </w:r>
    </w:p>
    <w:p w14:paraId="4A9F2046" w14:textId="77777777" w:rsidR="00F90BDC" w:rsidRDefault="00F90BDC"/>
    <w:p w14:paraId="55A5E8E2" w14:textId="77777777" w:rsidR="00F90BDC" w:rsidRDefault="00F90BDC">
      <w:r xmlns:w="http://schemas.openxmlformats.org/wordprocessingml/2006/main">
        <w:t xml:space="preserve">1. ມັດທາຍ 6:33 - "ແຕ່ຈົ່ງສະແຫວງຫາອານາຈັກຂອງພຣະເຈົ້າແລະຄວາມຊອບທໍາຂອງພຣະອົງກ່ອນ, ແລະສິ່ງທັງຫມົດເຫຼົ່ານີ້ຈະຖືກເພີ່ມເຂົ້າໃນທ່ານ."</w:t>
      </w:r>
    </w:p>
    <w:p w14:paraId="58E3FC91" w14:textId="77777777" w:rsidR="00F90BDC" w:rsidRDefault="00F90BDC"/>
    <w:p w14:paraId="3D5D380B" w14:textId="77777777" w:rsidR="00F90BDC" w:rsidRDefault="00F90BDC">
      <w:r xmlns:w="http://schemas.openxmlformats.org/wordprocessingml/2006/main">
        <w:t xml:space="preserve">2. ສຸພາສິດ 6:6-8 - “ໄປ​ຫາ​ມົດ, ຄົນ​ຂີ້ຄ້ານ​ເອີຍ; ພິຈາລະນາວິທີການຂອງນາງ, ແລະສະຫລາດ. ໂດຍ​ທີ່​ນາງ​ບໍ່​ມີ​ຫົວ​ໜ້າ, ເຈົ້າ​ໜ້າ​ທີ່, ຫຼື​ຜູ້​ປົກ​ຄອງ, ນາງ​ຈຶ່ງ​ຈັດ​ຕຽມ​ເຂົ້າ​ຈີ່​ໃນ​ລະດູ​ຮ້ອນ ແລະ​ເກັບ​ສະ​ບຽງ​ອາ​ຫານ​ໃນ​ການ​ເກັບ​ກ່ຽວ.”</w:t>
      </w:r>
    </w:p>
    <w:p w14:paraId="3C3BD104" w14:textId="77777777" w:rsidR="00F90BDC" w:rsidRDefault="00F90BDC"/>
    <w:p w14:paraId="5DCE6A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16:5 ດັ່ງນັ້ນ ເພິ່ນ​ຈຶ່ງ​ເອີ້ນ​ບັນດາ​ລູກໜີ້​ຂອງ​ເຈົ້າ​ຂອງ​ເພິ່ນ​ມາ​ຫາ​ເພິ່ນ ແລະ​ຖາມ​ຜູ້​ທຳອິດ​ວ່າ, “ເຈົ້າ​ເປັນ​ໜີ້​ເຈົ້າ​ຂອງ​ຂ້ອຍ​ເທົ່າໃດ?</w:t>
      </w:r>
    </w:p>
    <w:p w14:paraId="52CC5DD9" w14:textId="77777777" w:rsidR="00F90BDC" w:rsidRDefault="00F90BDC"/>
    <w:p w14:paraId="05392055" w14:textId="77777777" w:rsidR="00F90BDC" w:rsidRDefault="00F90BDC">
      <w:r xmlns:w="http://schemas.openxmlformats.org/wordprocessingml/2006/main">
        <w:t xml:space="preserve">ຄໍາອຸປະມາຂອງເຈົ້າຫນ້າທີ່ທີ່ບໍ່ຍຸດຕິທໍາເນັ້ນຫນັກເຖິງຄວາມສໍາຄັນຂອງການໃຊ້ຊັບພະຍາກອນຂອງພວກເຮົາຢ່າງສະຫລາດ.</w:t>
      </w:r>
    </w:p>
    <w:p w14:paraId="7B9A0FD4" w14:textId="77777777" w:rsidR="00F90BDC" w:rsidRDefault="00F90BDC"/>
    <w:p w14:paraId="605E25A2" w14:textId="77777777" w:rsidR="00F90BDC" w:rsidRDefault="00F90BDC">
      <w:r xmlns:w="http://schemas.openxmlformats.org/wordprocessingml/2006/main">
        <w:t xml:space="preserve">1. ເຮັດໃຫ້ຫຼາຍທີ່ສຸດຂອງສິ່ງທີ່ພວກເຮົາໄດ້ຮັບ</w:t>
      </w:r>
    </w:p>
    <w:p w14:paraId="16D6AE2B" w14:textId="77777777" w:rsidR="00F90BDC" w:rsidRDefault="00F90BDC"/>
    <w:p w14:paraId="44E453D4" w14:textId="77777777" w:rsidR="00F90BDC" w:rsidRDefault="00F90BDC">
      <w:r xmlns:w="http://schemas.openxmlformats.org/wordprocessingml/2006/main">
        <w:t xml:space="preserve">2. ການຄຸ້ມຄອງຊັບພະຍາກອນ</w:t>
      </w:r>
    </w:p>
    <w:p w14:paraId="0670CC4D" w14:textId="77777777" w:rsidR="00F90BDC" w:rsidRDefault="00F90BDC"/>
    <w:p w14:paraId="305A691C" w14:textId="77777777" w:rsidR="00F90BDC" w:rsidRDefault="00F90BDC">
      <w:r xmlns:w="http://schemas.openxmlformats.org/wordprocessingml/2006/main">
        <w:t xml:space="preserve">1. ມັດທາຍ 25:14-30 - ຄໍາອຸປະມາຂອງພອນສະຫວັນ</w:t>
      </w:r>
    </w:p>
    <w:p w14:paraId="177F276C" w14:textId="77777777" w:rsidR="00F90BDC" w:rsidRDefault="00F90BDC"/>
    <w:p w14:paraId="04182252" w14:textId="77777777" w:rsidR="00F90BDC" w:rsidRDefault="00F90BDC">
      <w:r xmlns:w="http://schemas.openxmlformats.org/wordprocessingml/2006/main">
        <w:t xml:space="preserve">2. 1 ໂກລິນໂທ 4:1-2 - ມອບຄວາມລຶກລັບຂອງພຣະເຈົ້າ</w:t>
      </w:r>
    </w:p>
    <w:p w14:paraId="2CE94D3A" w14:textId="77777777" w:rsidR="00F90BDC" w:rsidRDefault="00F90BDC"/>
    <w:p w14:paraId="0D446EB5" w14:textId="77777777" w:rsidR="00F90BDC" w:rsidRDefault="00F90BDC">
      <w:r xmlns:w="http://schemas.openxmlformats.org/wordprocessingml/2006/main">
        <w:t xml:space="preserve">ລູກາ 16:6 ແລະ​ພຣະອົງ​ຕອບ​ວ່າ, “ນໍ້າມັນ​ຮ້ອຍ​ແມັດ​ກ້ອນ. ເຫວີ່ຍ ຕສຸ ເມີ່ຍ ບົວ ເຍີຍ ທິນ-ຮູ່ງ ເຍີຍ ເປຢົ໊າ ເຍີຍ ເປຢົ໊າ.</w:t>
      </w:r>
    </w:p>
    <w:p w14:paraId="1557D7EB" w14:textId="77777777" w:rsidR="00F90BDC" w:rsidRDefault="00F90BDC"/>
    <w:p w14:paraId="660314C1" w14:textId="77777777" w:rsidR="00F90BDC" w:rsidRDefault="00F90BDC">
      <w:r xmlns:w="http://schemas.openxmlformats.org/wordprocessingml/2006/main">
        <w:t xml:space="preserve">ເສດຖີຄົນໜຶ່ງໄດ້ຂໍໃຫ້ຜູ້ຮັບໃຊ້ຂອງລາວແກ້ໄຂບັນຊີຂອງລາວ, ແລະຜູ້ຮັກສາການໄດ້ສະເໜີໃຫ້ຫຼຸດຈໍານວນທີ່ລູກໜີ້ຄ້າງໄວ້ເຄິ່ງຫນຶ່ງ.</w:t>
      </w:r>
    </w:p>
    <w:p w14:paraId="1F402DC5" w14:textId="77777777" w:rsidR="00F90BDC" w:rsidRDefault="00F90BDC"/>
    <w:p w14:paraId="7C28A97E" w14:textId="77777777" w:rsidR="00F90BDC" w:rsidRDefault="00F90BDC">
      <w:r xmlns:w="http://schemas.openxmlformats.org/wordprocessingml/2006/main">
        <w:t xml:space="preserve">1. ເຮົາ​ຄວນ​ໃຈ​ກວ້າງ​ແລະ​ສະແດງ​ຄວາມ​ເມດຕາ​ຕໍ່​ຜູ້​ທີ່​ເປັນ​ໜີ້​ເຮົາ.</w:t>
      </w:r>
    </w:p>
    <w:p w14:paraId="3EFB3930" w14:textId="77777777" w:rsidR="00F90BDC" w:rsidRDefault="00F90BDC"/>
    <w:p w14:paraId="46CDCE5D" w14:textId="77777777" w:rsidR="00F90BDC" w:rsidRDefault="00F90BDC">
      <w:r xmlns:w="http://schemas.openxmlformats.org/wordprocessingml/2006/main">
        <w:t xml:space="preserve">2. ພວກເຮົາຄວນໄວ້ວາງໃຈໃນພຣະເຈົ້າ, ບໍ່ແມ່ນການເງິນຂອງພວກເຮົາ, ສໍາລັບການສະຫນອງ.</w:t>
      </w:r>
    </w:p>
    <w:p w14:paraId="60729D26" w14:textId="77777777" w:rsidR="00F90BDC" w:rsidRDefault="00F90BDC"/>
    <w:p w14:paraId="2803B311" w14:textId="77777777" w:rsidR="00F90BDC" w:rsidRDefault="00F90BDC">
      <w:r xmlns:w="http://schemas.openxmlformats.org/wordprocessingml/2006/main">
        <w:t xml:space="preserve">1. Psalm 37:25 — ຂ້າ​ພະ​ເຈົ້າ​ຍັງ​ນ້ອຍ​, ແລະ​ປັດ​ຈຸ​ບັນ​ມີ​ອາ​ຍຸ​; ແຕ່​ຂ້າ​ພະ​ເຈົ້າ​ຍັງ​ບໍ່​ທັນ​ໄດ້​ເຫັນ​ຄົນ​ຊອບ​ທໍາ​ປະ​ຖິ້ມ, ຫຼື​ລູກ​ຂອງ​ເຂົາ​ຂໍ​ເຂົ້າ​ຈີ່.</w:t>
      </w:r>
    </w:p>
    <w:p w14:paraId="30F95B1C" w14:textId="77777777" w:rsidR="00F90BDC" w:rsidRDefault="00F90BDC"/>
    <w:p w14:paraId="69290308" w14:textId="77777777" w:rsidR="00F90BDC" w:rsidRDefault="00F90BDC">
      <w:r xmlns:w="http://schemas.openxmlformats.org/wordprocessingml/2006/main">
        <w:t xml:space="preserve">2. ມັດທາຍ 6:33 - ແຕ່​ຈົ່ງ​ສະແຫວງ​ຫາ​ອານາຈັກ​ຂອງ​ພຣະ​ເຈົ້າ ແລະ​ຄວາມ​ຊອບທຳ​ຂອງ​ພຣະອົງ​ກ່ອນ, ແລະ​ສິ່ງ​ທັງໝົດ​ນີ້ </w:t>
      </w:r>
      <w:r xmlns:w="http://schemas.openxmlformats.org/wordprocessingml/2006/main">
        <w:lastRenderedPageBreak xmlns:w="http://schemas.openxmlformats.org/wordprocessingml/2006/main"/>
      </w:r>
      <w:r xmlns:w="http://schemas.openxmlformats.org/wordprocessingml/2006/main">
        <w:t xml:space="preserve">​ຈະ​ຖືກ​ເພີ່ມ​ເຂົ້າ​ໃນ​ພວກເຈົ້າ.</w:t>
      </w:r>
    </w:p>
    <w:p w14:paraId="65663D25" w14:textId="77777777" w:rsidR="00F90BDC" w:rsidRDefault="00F90BDC"/>
    <w:p w14:paraId="1E449C38" w14:textId="77777777" w:rsidR="00F90BDC" w:rsidRDefault="00F90BDC">
      <w:r xmlns:w="http://schemas.openxmlformats.org/wordprocessingml/2006/main">
        <w:t xml:space="preserve">ລູກາ 16:7 ແລ້ວ​ລາວ​ຖາມ​ອີກ​ວ່າ, ເຈົ້າ​ເປັນ​ໜີ້​ເທົ່າໃດ? ແລະ​ພຣະ​ອົງ​ໄດ້​ກ່າວ​ວ່າ, ເປັນ​ຮ້ອຍ​ວັດ​ຂອງ wheat. ເຫວີ່ຍ ຕສຸ ເມີ່ຍ ບົວ ເຍີຍ ທິນ-ຮູ່ງ ເຍີຍ ເປຢົ໊າ.</w:t>
      </w:r>
    </w:p>
    <w:p w14:paraId="4929D9C6" w14:textId="77777777" w:rsidR="00F90BDC" w:rsidRDefault="00F90BDC"/>
    <w:p w14:paraId="65945B11" w14:textId="77777777" w:rsidR="00F90BDC" w:rsidRDefault="00F90BDC">
      <w:r xmlns:w="http://schemas.openxmlformats.org/wordprocessingml/2006/main">
        <w:t xml:space="preserve">ເສດຖີ​ຄົນ​ນັ້ນ​ຖາມ​ຄົນ​ໃຊ້​ຄົນ​ທີ​ສອງ​ວ່າ​ລາວ​ເປັນ​ໜີ້​ເທົ່າໃດ, ຄົນ​ຮັບໃຊ້​ຕອບ​ວ່າ​ລາວ​ເປັນ​ໜີ້​ສາລີ​ໜຶ່ງ​ຮ້ອຍ​ຕວງ. ເສດຖີ​ບອກ​ໃຫ້​ລາວ​ຫຼຸດ​ໜີ້​ສິນ​ລົງ​ເປັນ​ແປດ​ສິບ​ມາດ​ຕະການ.</w:t>
      </w:r>
    </w:p>
    <w:p w14:paraId="077688BA" w14:textId="77777777" w:rsidR="00F90BDC" w:rsidRDefault="00F90BDC"/>
    <w:p w14:paraId="6967EA1C" w14:textId="77777777" w:rsidR="00F90BDC" w:rsidRDefault="00F90BDC">
      <w:r xmlns:w="http://schemas.openxmlformats.org/wordprocessingml/2006/main">
        <w:t xml:space="preserve">1. ພຣະເຈົ້າເປັນພຣະເຈົ້າແຫ່ງຄວາມເມດຕາແລະການໃຫ້ອະໄພ, ແລະຄາດຫວັງວ່າພວກເຮົາຈະສົ່ງພຣະຄຸນອັນດຽວກັນກັບຄົນອື່ນ.</w:t>
      </w:r>
    </w:p>
    <w:p w14:paraId="528D2A42" w14:textId="77777777" w:rsidR="00F90BDC" w:rsidRDefault="00F90BDC"/>
    <w:p w14:paraId="0C9B0A02" w14:textId="77777777" w:rsidR="00F90BDC" w:rsidRDefault="00F90BDC">
      <w:r xmlns:w="http://schemas.openxmlformats.org/wordprocessingml/2006/main">
        <w:t xml:space="preserve">2. ພວກເຮົາຄວນພະຍາຍາມເປັນຜູ້ດູແລທີ່ສະຫລາດຂອງຊັບພະຍາກອນທີ່ພວກເຮົາໄດ້ຮັບ.</w:t>
      </w:r>
    </w:p>
    <w:p w14:paraId="32DBB503" w14:textId="77777777" w:rsidR="00F90BDC" w:rsidRDefault="00F90BDC"/>
    <w:p w14:paraId="31BBF61A" w14:textId="77777777" w:rsidR="00F90BDC" w:rsidRDefault="00F90BDC">
      <w:r xmlns:w="http://schemas.openxmlformats.org/wordprocessingml/2006/main">
        <w:t xml:space="preserve">1. ລືກາ 16:7-8</w:t>
      </w:r>
    </w:p>
    <w:p w14:paraId="12DD1E43" w14:textId="77777777" w:rsidR="00F90BDC" w:rsidRDefault="00F90BDC"/>
    <w:p w14:paraId="47DEA983" w14:textId="77777777" w:rsidR="00F90BDC" w:rsidRDefault="00F90BDC">
      <w:r xmlns:w="http://schemas.openxmlformats.org/wordprocessingml/2006/main">
        <w:t xml:space="preserve">2. ເອເຟດ 4:7-8 “ແຕ່​ເຮົາ​ທຸກ​ຄົນ​ໄດ້​ຮັບ​ພຣະ​ຄຸນ​ຕາມ​ທີ່​ພະ​ຄລິດ​ໄດ້​ແບ່ງ​ໄວ້​ນັ້ນ​ດ້ວຍ​ເຫດ​ນີ້​ຈຶ່ງ​ກ່າວ​ວ່າ: “ເມື່ອ​ພະອົງ​ຂຶ້ນ​ໄປ​ເທິງ​ທີ່​ສູງ​ພະອົງ​ໄດ້​ຈັບ​ເປັນ​ຊະເລີຍ​ຫຼາຍ​ຄົນ ແລະ​ໃຫ້​ຂອງ​ປະທານ​ແກ່​ປະຊາຊົນ​ຂອງ​ພະອົງ.”</w:t>
      </w:r>
    </w:p>
    <w:p w14:paraId="4419D0C5" w14:textId="77777777" w:rsidR="00F90BDC" w:rsidRDefault="00F90BDC"/>
    <w:p w14:paraId="2D6AE8AA" w14:textId="77777777" w:rsidR="00F90BDC" w:rsidRDefault="00F90BDC">
      <w:r xmlns:w="http://schemas.openxmlformats.org/wordprocessingml/2006/main">
        <w:t xml:space="preserve">ລູກາ 16:8 ແລະ​ພຣະເຈົ້າຢາເວ​ໄດ້​ຍົກຍ້ອງ​ຜູ້​ຮັບໃຊ້​ທີ່​ບໍ່​ຍຸດຕິທຳ ເພາະ​ເພິ່ນ​ໄດ້​ເຮັດ​ຢ່າງ​ສະຫລາດ, ເພາະ​ລູກ​ຫລານ​ຂອງ​ໂລກ​ນີ້​ຢູ່​ໃນ​ລຸ້ນ​ຂອງ​ພວກ​ເຂົາ​ທີ່​ສະຫລາດ​ກວ່າ​ລູກ​ຂອງ​ຄວາມ​ສະຫວ່າງ.</w:t>
      </w:r>
    </w:p>
    <w:p w14:paraId="796C8617" w14:textId="77777777" w:rsidR="00F90BDC" w:rsidRDefault="00F90BDC"/>
    <w:p w14:paraId="5361135F" w14:textId="77777777" w:rsidR="00F90BDC" w:rsidRDefault="00F90BDC">
      <w:r xmlns:w="http://schemas.openxmlformats.org/wordprocessingml/2006/main">
        <w:t xml:space="preserve">ພຣະ​ຜູ້​ເປັນ​ເຈົ້າ​ໄດ້​ຍົກ​ຍ້ອງ​ຜູ້​ດູ​ແລ​ທີ່​ບໍ່​ຍຸດ​ຕິ​ທຳ​ທີ່​ສະ​ຫລາດ​ໃນ​ການ​ກະ​ທຳ​ຂອງ​ຕົນ. ພະອົງ​ສະແດງ​ໃຫ້​ເຫັນ​ວ່າ​ຄົນ​ທາງ​ໂລກ​ສາມາດ​ສະຫລາດ​ກວ່າ​ຄົນ​ທີ່​ມີ​ຄວາມ​ເຊື່ອ.</w:t>
      </w:r>
    </w:p>
    <w:p w14:paraId="4E30F675" w14:textId="77777777" w:rsidR="00F90BDC" w:rsidRDefault="00F90BDC"/>
    <w:p w14:paraId="476BC344" w14:textId="77777777" w:rsidR="00F90BDC" w:rsidRDefault="00F90BDC">
      <w:r xmlns:w="http://schemas.openxmlformats.org/wordprocessingml/2006/main">
        <w:t xml:space="preserve">1. ອັນຕະລາຍຂອງປັນຍາໂລກ: ການນໍາໃຊ້ຊັບພະຍາກອນຂອງພວກເຮົາດ້ວຍສະຕິປັນຍາ</w:t>
      </w:r>
    </w:p>
    <w:p w14:paraId="0C2EDC9A" w14:textId="77777777" w:rsidR="00F90BDC" w:rsidRDefault="00F90BDC"/>
    <w:p w14:paraId="7CD1ABB3" w14:textId="77777777" w:rsidR="00F90BDC" w:rsidRDefault="00F90BDC">
      <w:r xmlns:w="http://schemas.openxmlformats.org/wordprocessingml/2006/main">
        <w:t xml:space="preserve">2. ຄຸນຄ່າຂອງການເບິ່ງແຍງທີ່ສັດຊື່: ການໃຊ້ເວລາ ແລະ ພອນສະຫວັນໃຫ້ຫຼາຍທີ່ສຸດ</w:t>
      </w:r>
    </w:p>
    <w:p w14:paraId="12B4F53B" w14:textId="77777777" w:rsidR="00F90BDC" w:rsidRDefault="00F90BDC"/>
    <w:p w14:paraId="43308E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ເອກະສານອ້າງອີງ:</w:t>
      </w:r>
    </w:p>
    <w:p w14:paraId="38C4B7B2" w14:textId="77777777" w:rsidR="00F90BDC" w:rsidRDefault="00F90BDC"/>
    <w:p w14:paraId="6DC800C0" w14:textId="77777777" w:rsidR="00F90BDC" w:rsidRDefault="00F90BDC">
      <w:r xmlns:w="http://schemas.openxmlformats.org/wordprocessingml/2006/main">
        <w:t xml:space="preserve">1. ເອເຟດ 5:15-17 - ດັ່ງ​ນັ້ນ, ຈົ່ງ​ລະວັງ​ໃຫ້​ດີ, ເຈົ້າ​ຈະ​ດຳລົງ​ຊີວິດ​ແນວ​ໃດ—ບໍ່​ແມ່ນ​ຄົນ​ສະຫລາດ​ເທົ່າ​ທີ່​ຄວນ, ຈົ່ງ​ໃຊ້​ໂອກາດ​ໃຫ້​ໄດ້​ຫລາຍ​ທີ່​ສຸດ, ເພາະ​ວັນ​ເວລາ​ນັ້ນ​ຊົ່ວ​ຮ້າຍ.</w:t>
      </w:r>
    </w:p>
    <w:p w14:paraId="2CD1C4D4" w14:textId="77777777" w:rsidR="00F90BDC" w:rsidRDefault="00F90BDC"/>
    <w:p w14:paraId="0678D542" w14:textId="77777777" w:rsidR="00F90BDC" w:rsidRDefault="00F90BDC">
      <w:r xmlns:w="http://schemas.openxmlformats.org/wordprocessingml/2006/main">
        <w:t xml:space="preserve">2. ສຸພາສິດ 11:30 - ຫມາກ​ຂອງ​ຄົນ​ຊອບທຳ​ເປັນ​ຕົ້ນ​ໄມ້​ແຫ່ງ​ຊີວິດ ແລະ​ຄົນ​ສະຫລາດ​ຊ່ວຍ​ຊີວິດ.</w:t>
      </w:r>
    </w:p>
    <w:p w14:paraId="6499E917" w14:textId="77777777" w:rsidR="00F90BDC" w:rsidRDefault="00F90BDC"/>
    <w:p w14:paraId="7F900652" w14:textId="77777777" w:rsidR="00F90BDC" w:rsidRDefault="00F90BDC">
      <w:r xmlns:w="http://schemas.openxmlformats.org/wordprocessingml/2006/main">
        <w:t xml:space="preserve">ລູກາ 16:9 ແລະ ເຮົາ​ກ່າວ​ກັບ​ເຈົ້າ​ວ່າ, ຈົ່ງ​ເປັນ​ໝູ່​ກັບ​ຕົວ​ເອງ​ຂອງ​ຄວາມ​ບໍ່​ຊອບທຳ; ເພື່ອ​ວ່າ, ເມື່ອ​ເຈົ້າ​ລົ້ມ​ເຫລວ, ພວກ​ເຂົາ​ຈະ​ໄດ້​ຮັບ​ເຈົ້າ​ເຂົ້າ​ໄປ​ໃນ​ບ່ອນ​ຢູ່​ເປັນ​ນິດ.</w:t>
      </w:r>
    </w:p>
    <w:p w14:paraId="534F785D" w14:textId="77777777" w:rsidR="00F90BDC" w:rsidRDefault="00F90BDC"/>
    <w:p w14:paraId="2AC97C4D" w14:textId="77777777" w:rsidR="00F90BDC" w:rsidRDefault="00F90BDC">
      <w:r xmlns:w="http://schemas.openxmlformats.org/wordprocessingml/2006/main">
        <w:t xml:space="preserve">ພະ​ເຍຊູ​ກະຕຸ້ນ​ລູກ​ສິດ​ຂອງ​ພະອົງ​ໃຫ້​ໃຊ້​ຊັບພະຍາກອນ​ທີ່​ເຂົາ​ເຈົ້າ​ມີ​ເພື່ອ​ສ້າງ​ສາຍ​ສຳພັນ​ກັບ​ຄົນ​ອື່ນ ເພື່ອ​ເຂົາ​ເຈົ້າ​ຈະ​ມີ​ສາຍ​ສຳພັນ​ທີ່​ຍືນ​ຍົງ​ເຖິງ​ແມ່ນ​ວ່າ​ຊັບ​ພະ​ຍາ​ກອນ​ຂອງ​ເຂົາ​ເຈົ້າ​ຈະ​ລົ້ມ​ແຫຼວ.</w:t>
      </w:r>
    </w:p>
    <w:p w14:paraId="0EB25AC3" w14:textId="77777777" w:rsidR="00F90BDC" w:rsidRDefault="00F90BDC"/>
    <w:p w14:paraId="6B509493" w14:textId="77777777" w:rsidR="00F90BDC" w:rsidRDefault="00F90BDC">
      <w:r xmlns:w="http://schemas.openxmlformats.org/wordprocessingml/2006/main">
        <w:t xml:space="preserve">1. "ການສ້າງເພື່ອນກັບ Mammon: ວິທີການສ້າງການເຊື່ອມຕໍ່ທີ່ຜ່ານມາ"</w:t>
      </w:r>
    </w:p>
    <w:p w14:paraId="0D60ABEA" w14:textId="77777777" w:rsidR="00F90BDC" w:rsidRDefault="00F90BDC"/>
    <w:p w14:paraId="50AFE1AF" w14:textId="77777777" w:rsidR="00F90BDC" w:rsidRDefault="00F90BDC">
      <w:r xmlns:w="http://schemas.openxmlformats.org/wordprocessingml/2006/main">
        <w:t xml:space="preserve">2. "ການນໍາໃຊ້ຊັບພະຍາກອນຂອງພວກເຮົາຢ່າງສະຫລາດ: ວິທີການເສີມສ້າງຄວາມສໍາພັນທີ່ຍືນຍົງ"</w:t>
      </w:r>
    </w:p>
    <w:p w14:paraId="0671E0D4" w14:textId="77777777" w:rsidR="00F90BDC" w:rsidRDefault="00F90BDC"/>
    <w:p w14:paraId="59CAC7DB" w14:textId="77777777" w:rsidR="00F90BDC" w:rsidRDefault="00F90BDC">
      <w:r xmlns:w="http://schemas.openxmlformats.org/wordprocessingml/2006/main">
        <w:t xml:space="preserve">1. ຜູ້​ເທສະໜາປ່າວ​ປະກາດ 4:9-12 “ສອງ​ຄົນ​ດີ​ກວ່າ​ຄົນ​ໜຶ່ງ ເພາະ​ມີ​ລາງວັນ​ອັນ​ດີ​ສຳລັບ​ການ​ອອກ​ແຮງ​ງານ​ຂອງ​ຕົນ ເພາະ​ຖ້າ​ເຂົາ​ລົ້ມ ຜູ້​ນັ້ນ​ຈະ​ຍົກ​ເພື່ອນ​ຂອງຕົນ​ຂຶ້ນ ແຕ່​ວິບັດ​ແກ່​ຜູ້​ທີ່​ຢູ່​ຜູ້​ດຽວ​ເມື່ອ​ເຂົາ​ລົ້ມ; ເພາະ​ລາວ​ບໍ່​ມີ​ອີກ​ຄົນ​ໜຶ່ງ​ທີ່​ຈະ​ຊ່ວຍ​ລາວ​ໄດ້, ຖ້າ​ສອງ​ຄົນ​ນອນ​ນຳ​ກັນ​ກໍ​ມີ​ຄວາມ​ຮ້ອນ, ແຕ່​ຄົນ​ໜຶ່ງ​ຈະ​ອຸ່ນ​ຢູ່​ຄົນ​ດຽວ​ໄດ້​ແນວ​ໃດ?​ແລະ​ຖ້າ​ຜູ້​ໜຶ່ງ​ເອົາ​ຊະນະ​ລາວ​ໄດ້, ສອງ​ຄົນ​ຈະ​ທົນ​ຕໍ່​ລາວ​ໄດ້; ແລະ​ເຊືອກ​ສາມ​ສົ້ນ​ກໍ​ບໍ່​ຂາດ​ໄວ. ".</w:t>
      </w:r>
    </w:p>
    <w:p w14:paraId="53620828" w14:textId="77777777" w:rsidR="00F90BDC" w:rsidRDefault="00F90BDC"/>
    <w:p w14:paraId="72DFBA13" w14:textId="77777777" w:rsidR="00F90BDC" w:rsidRDefault="00F90BDC">
      <w:r xmlns:w="http://schemas.openxmlformats.org/wordprocessingml/2006/main">
        <w:t xml:space="preserve">2. ມັດທາຍ 6:24 - "ບໍ່ມີໃຜສາມາດຮັບໃຊ້ສອງນາຍໄດ້: ສໍາລັບເຂົາຈະກຽດຊັງຫນຶ່ງ, ແລະຮັກອື່ນໆ, ຫຼືຖ້າບໍ່ດັ່ງນັ້ນເຂົາຈະຖືຫນຶ່ງ, ແລະດູຖູກຄົນອື່ນ, ທ່ານບໍ່ສາມາດຮັບໃຊ້ພຣະເຈົ້າແລະ mammon."</w:t>
      </w:r>
    </w:p>
    <w:p w14:paraId="0BF2590D" w14:textId="77777777" w:rsidR="00F90BDC" w:rsidRDefault="00F90BDC"/>
    <w:p w14:paraId="6B4EFBCC" w14:textId="77777777" w:rsidR="00F90BDC" w:rsidRDefault="00F90BDC">
      <w:r xmlns:w="http://schemas.openxmlformats.org/wordprocessingml/2006/main">
        <w:t xml:space="preserve">ລູກາ 16:10 ຄົນ​ທີ່​ສັດຊື່​ໃນ​ສິ່ງ​ທີ່​ໜ້ອຍ​ກໍ​ສັດຊື່​ໃນ​ຫຼາຍ​ເຊັ່ນ​ກັນ ແລະ​ຜູ້​ທີ່​ບໍ່​ຍຸດຕິທຳ​ໃນ​ສິ່ງ​ທີ່​ໜ້ອຍ​ທີ່ສຸດ​ກໍ​ບໍ່​ຍຸດຕິທຳ​ໃນ​ຫຼາຍ.</w:t>
      </w:r>
    </w:p>
    <w:p w14:paraId="501EA42A" w14:textId="77777777" w:rsidR="00F90BDC" w:rsidRDefault="00F90BDC"/>
    <w:p w14:paraId="428CBE31" w14:textId="77777777" w:rsidR="00F90BDC" w:rsidRDefault="00F90BDC">
      <w:r xmlns:w="http://schemas.openxmlformats.org/wordprocessingml/2006/main">
        <w:t xml:space="preserve">ຂໍ້ພຣະຄຳພີເນັ້ນໜັກວ່າຜູ້ທີ່ສັດຊື່ໃນເລື່ອງເລັກໆນ້ອຍໆກໍຈະມີຄວາມສັດຊື່ໃນເລື່ອງທີ່ສຳຄັນກວ່າ ແລະຜູ້ທີ່ບໍ່ຍຸຕິທຳໃນເລື່ອງເລັກໆນ້ອຍໆກໍຈະມີຄວາມບໍ່ຍຸດຕິທຳໃນເລື່ອງທີ່ສຳຄັນກວ່າ.</w:t>
      </w:r>
    </w:p>
    <w:p w14:paraId="2C693CF6" w14:textId="77777777" w:rsidR="00F90BDC" w:rsidRDefault="00F90BDC"/>
    <w:p w14:paraId="5C547711" w14:textId="77777777" w:rsidR="00F90BDC" w:rsidRDefault="00F90BDC">
      <w:r xmlns:w="http://schemas.openxmlformats.org/wordprocessingml/2006/main">
        <w:t xml:space="preserve">1. ຄຸນຄ່າຂອງຄວາມສັດຊື່ໃນສິ່ງເລັກນ້ອຍຂອງຊີວິດ</w:t>
      </w:r>
    </w:p>
    <w:p w14:paraId="2F68AEE1" w14:textId="77777777" w:rsidR="00F90BDC" w:rsidRDefault="00F90BDC"/>
    <w:p w14:paraId="5E09B033" w14:textId="77777777" w:rsidR="00F90BDC" w:rsidRDefault="00F90BDC">
      <w:r xmlns:w="http://schemas.openxmlformats.org/wordprocessingml/2006/main">
        <w:t xml:space="preserve">2. ການເລືອກທີ່ຖືກຕ້ອງໃນສິ່ງເລັກນ້ອຍ</w:t>
      </w:r>
    </w:p>
    <w:p w14:paraId="34B972CA" w14:textId="77777777" w:rsidR="00F90BDC" w:rsidRDefault="00F90BDC"/>
    <w:p w14:paraId="49757631" w14:textId="77777777" w:rsidR="00F90BDC" w:rsidRDefault="00F90BDC">
      <w:r xmlns:w="http://schemas.openxmlformats.org/wordprocessingml/2006/main">
        <w:t xml:space="preserve">1. ສຸພາສິດ 21:3 - ການ​ເຮັດ​ຄວາມ​ຍຸຕິທຳ​ແລະ​ການ​ພິພາກສາ​ເປັນ​ທີ່​ຍອມ​ຮັບ​ຂອງ​ພະ​ເຢໂຫວາ​ຫຼາຍ​ກວ່າ​ການ​ຖວາຍ​ເຄື່ອງ​ບູຊາ.</w:t>
      </w:r>
    </w:p>
    <w:p w14:paraId="3A44023A" w14:textId="77777777" w:rsidR="00F90BDC" w:rsidRDefault="00F90BDC"/>
    <w:p w14:paraId="5E164F66" w14:textId="77777777" w:rsidR="00F90BDC" w:rsidRDefault="00F90BDC">
      <w:r xmlns:w="http://schemas.openxmlformats.org/wordprocessingml/2006/main">
        <w:t xml:space="preserve">2. 1 ໂກລິນໂທ 4:2 - ນອກຈາກນັ້ນ, ມັນຈໍາເປັນຕ້ອງຢູ່ໃນຜູ້ຮັບໃຊ້, ວ່າຜູ້ຊາຍຈະສັດຊື່.</w:t>
      </w:r>
    </w:p>
    <w:p w14:paraId="18F0DE37" w14:textId="77777777" w:rsidR="00F90BDC" w:rsidRDefault="00F90BDC"/>
    <w:p w14:paraId="6B899581" w14:textId="77777777" w:rsidR="00F90BDC" w:rsidRDefault="00F90BDC">
      <w:r xmlns:w="http://schemas.openxmlformats.org/wordprocessingml/2006/main">
        <w:t xml:space="preserve">ລູກາ 16:11 ຖ້າ​ເຈົ້າ​ບໍ່​ສັດຊື່​ໃນ​ຝູງ​ສັດ​ທີ່​ບໍ່​ຊອບທຳ, ໃຜ​ຈະ​ໃຫ້​ຄວາມ​ໄວ້ວາງໃຈ​ໃນ​ຄວາມ​ຮັ່ງມີ​ອັນ​ແທ້ຈິງ​ຂອງ​ເຈົ້າ?</w:t>
      </w:r>
    </w:p>
    <w:p w14:paraId="1839788A" w14:textId="77777777" w:rsidR="00F90BDC" w:rsidRDefault="00F90BDC"/>
    <w:p w14:paraId="6FD21794" w14:textId="77777777" w:rsidR="00F90BDC" w:rsidRDefault="00F90BDC">
      <w:r xmlns:w="http://schemas.openxmlformats.org/wordprocessingml/2006/main">
        <w:t xml:space="preserve">ພະ​ເຍຊູ​ເນັ້ນ​ເຖິງ​ຄວາມ​ສຳຄັນ​ຂອງ​ການ​ເປັນ​ຄົນ​ສັດ​ຊື່​ເຖິງ​ແມ່ນ​ໃນ​ສິ່ງ​ທີ່​ບໍ່​ຊອບທຳ ເພາະ​ສິ່ງ​ນີ້​ສະແດງ​ໃຫ້​ເຫັນ​ຄວາມ​ເຊື່ອ​ຖື​ຂອງ​ເຮົາ​ທີ່​ໄດ້​ຮັບ​ຄວາມ​ຮັ່ງມີ​ແທ້ໆ.</w:t>
      </w:r>
    </w:p>
    <w:p w14:paraId="69DF739C" w14:textId="77777777" w:rsidR="00F90BDC" w:rsidRDefault="00F90BDC"/>
    <w:p w14:paraId="3C6328C6" w14:textId="77777777" w:rsidR="00F90BDC" w:rsidRDefault="00F90BDC">
      <w:r xmlns:w="http://schemas.openxmlformats.org/wordprocessingml/2006/main">
        <w:t xml:space="preserve">1. “ການດຳລົງຊີວິດຢ່າງສັດຊື່ໃນໂລກທີ່ບໍ່ຊອບທຳ”</w:t>
      </w:r>
    </w:p>
    <w:p w14:paraId="43200C7F" w14:textId="77777777" w:rsidR="00F90BDC" w:rsidRDefault="00F90BDC"/>
    <w:p w14:paraId="3F8C3270" w14:textId="77777777" w:rsidR="00F90BDC" w:rsidRDefault="00F90BDC">
      <w:r xmlns:w="http://schemas.openxmlformats.org/wordprocessingml/2006/main">
        <w:t xml:space="preserve">2. "ຄຸນຄ່າຂອງຄວາມສັດຊື່ກັບແມ່ມານທີ່ບໍ່ຊອບທໍາ"</w:t>
      </w:r>
    </w:p>
    <w:p w14:paraId="0077C56A" w14:textId="77777777" w:rsidR="00F90BDC" w:rsidRDefault="00F90BDC"/>
    <w:p w14:paraId="0DDD1501" w14:textId="77777777" w:rsidR="00F90BDC" w:rsidRDefault="00F90BDC">
      <w:r xmlns:w="http://schemas.openxmlformats.org/wordprocessingml/2006/main">
        <w:t xml:space="preserve">1. 1 ໂກລິນໂທ 4:2 - "ບັດນີ້ມັນຈໍາເປັນວ່າຜູ້ທີ່ໄດ້ຮັບຄວາມໄວ້ວາງໃຈຕ້ອງພິສູດຄວາມສັດຊື່."</w:t>
      </w:r>
    </w:p>
    <w:p w14:paraId="757B8241" w14:textId="77777777" w:rsidR="00F90BDC" w:rsidRDefault="00F90BDC"/>
    <w:p w14:paraId="1E40FA7A" w14:textId="77777777" w:rsidR="00F90BDC" w:rsidRDefault="00F90BDC">
      <w:r xmlns:w="http://schemas.openxmlformats.org/wordprocessingml/2006/main">
        <w:t xml:space="preserve">2 ຕີໂຕ 2:7-8 “ໃນ​ທຸກ​ສິ່ງ​ທຸກ​ຢ່າງ​ໃຫ້​ເຂົາ​ເປັນ​ຕົວຢ່າງ​ໃນ​ການ​ກະທຳ​ທີ່​ດີ ໃນ​ການ​ສັ່ງ​ສອນ​ຂອງ​ພະອົງ​ສະແດງ​ໃຫ້​ເຫັນ </w:t>
      </w:r>
      <w:r xmlns:w="http://schemas.openxmlformats.org/wordprocessingml/2006/main">
        <w:lastRenderedPageBreak xmlns:w="http://schemas.openxmlformats.org/wordprocessingml/2006/main"/>
      </w:r>
      <w:r xmlns:w="http://schemas.openxmlformats.org/wordprocessingml/2006/main">
        <w:t xml:space="preserve">​ຄວາມ​ສັດ​ຊື່ ຄວາມ​ຈິງ​ໃຈ ແລະ​ສຸຂຸມ​ທີ່​ບໍ່​ສາມາດ​ກ່າວ​ໂທດ​ໄດ້ ເພື່ອ​ວ່າ​ຜູ້​ທີ່​ຕໍ່​ຕ້ານ​ພວກ​ທ່ານ​ຈະ​ມີ​ຄວາມ​ອັບອາຍ ເພາະ​ເຂົາ​ມີ​ຄວາມ​ຊື່ສັດ. ບໍ່ມີຫຍັງທີ່ບໍ່ດີທີ່ຈະເວົ້າກ່ຽວກັບພວກເຮົາ."</w:t>
      </w:r>
    </w:p>
    <w:p w14:paraId="3DD5EA1F" w14:textId="77777777" w:rsidR="00F90BDC" w:rsidRDefault="00F90BDC"/>
    <w:p w14:paraId="52836BE5" w14:textId="77777777" w:rsidR="00F90BDC" w:rsidRDefault="00F90BDC">
      <w:r xmlns:w="http://schemas.openxmlformats.org/wordprocessingml/2006/main">
        <w:t xml:space="preserve">ລູກາ 16:12 ແລະ​ຖ້າ​ເຈົ້າ​ບໍ່​ສັດຊື່​ໃນ​ສິ່ງ​ທີ່​ເປັນ​ຂອງ​ຜູ້​ອື່ນ ຜູ້​ໃດ​ຈະ​ໃຫ້​ສິ່ງ​ທີ່​ເປັນ​ຂອງ​ເຈົ້າ​ໃຫ້​ແກ່​ເຈົ້າ?</w:t>
      </w:r>
    </w:p>
    <w:p w14:paraId="16CF18B8" w14:textId="77777777" w:rsidR="00F90BDC" w:rsidRDefault="00F90BDC"/>
    <w:p w14:paraId="21F40D3B" w14:textId="77777777" w:rsidR="00F90BDC" w:rsidRDefault="00F90BDC">
      <w:r xmlns:w="http://schemas.openxmlformats.org/wordprocessingml/2006/main">
        <w:t xml:space="preserve">ພະ​ເຍຊູ​ສອນ​ວ່າ​ເປັນ​ສິ່ງ​ສຳຄັນ​ທີ່​ຈະ​ສັດ​ຊື່​ຕໍ່​ສິ່ງ​ທີ່​ເຮົາ​ໄດ້​ມອບ​ໝາຍ​ໄວ້​ຕໍ່​ເຮົາ ເພາະ​ພະເຈົ້າ​ຈະ​ໃຫ້​ລາງວັນ​ແກ່​ເຮົາ​ສຳລັບ​ຄວາມ​ສັດ​ຊື່.</w:t>
      </w:r>
    </w:p>
    <w:p w14:paraId="2AAC67BA" w14:textId="77777777" w:rsidR="00F90BDC" w:rsidRDefault="00F90BDC"/>
    <w:p w14:paraId="33141580" w14:textId="77777777" w:rsidR="00F90BDC" w:rsidRDefault="00F90BDC">
      <w:r xmlns:w="http://schemas.openxmlformats.org/wordprocessingml/2006/main">
        <w:t xml:space="preserve">1. ພະລັງແຫ່ງຄວາມສັດຊື່ - ຄວາມສັດຊື່ຂອງພວກເຮົາສາມາດນຳໄປສູ່ພອນຂອງພຣະເຈົ້າໄດ້ແນວໃດ</w:t>
      </w:r>
    </w:p>
    <w:p w14:paraId="24899B8E" w14:textId="77777777" w:rsidR="00F90BDC" w:rsidRDefault="00F90BDC"/>
    <w:p w14:paraId="4E215813" w14:textId="77777777" w:rsidR="00F90BDC" w:rsidRDefault="00F90BDC">
      <w:r xmlns:w="http://schemas.openxmlformats.org/wordprocessingml/2006/main">
        <w:t xml:space="preserve">2. ພອນຂອງການເປັນຄົນສັດຊື່ - ວິທີທີ່ສັດຊື່ນໍາເອົາລາງວັນຈາກພຣະເຈົ້າ</w:t>
      </w:r>
    </w:p>
    <w:p w14:paraId="703CA14C" w14:textId="77777777" w:rsidR="00F90BDC" w:rsidRDefault="00F90BDC"/>
    <w:p w14:paraId="6104DCFD" w14:textId="77777777" w:rsidR="00F90BDC" w:rsidRDefault="00F90BDC">
      <w:r xmlns:w="http://schemas.openxmlformats.org/wordprocessingml/2006/main">
        <w:t xml:space="preserve">1. ສຸພາສິດ 3:9-10 - ຈົ່ງ​ຖວາຍ​ກຽດ​ແກ່​ອົງພຣະ​ຜູ້​ເປັນເຈົ້າ ດ້ວຍ​ຄວາມ​ຮັ່ງມີ​ຂອງ​ເຈົ້າ ແລະ​ດ້ວຍ​ໝາກ​ຜົນ​ທຳອິດ​ຂອງ​ຜົນ​ຜະລິດ​ທັງໝົດ​ຂອງ​ເຈົ້າ; ແລ້ວ​ໂຮງ​ເຂົ້າ​ຂອງ​ເຈົ້າ​ຈະ​ເຕັມ​ໄປ​ດ້ວຍ​ເຫຼົ້າ​ແວງ ແລະ​ຕູ້​ຂອງ​ເຈົ້າ​ກໍ​ຈະ​ເຕັມ​ໄປ​ດ້ວຍ​ເຫຼົ້າ​ແວງ.</w:t>
      </w:r>
    </w:p>
    <w:p w14:paraId="129EC3D5" w14:textId="77777777" w:rsidR="00F90BDC" w:rsidRDefault="00F90BDC"/>
    <w:p w14:paraId="6FCB87C3" w14:textId="77777777" w:rsidR="00F90BDC" w:rsidRDefault="00F90BDC">
      <w:r xmlns:w="http://schemas.openxmlformats.org/wordprocessingml/2006/main">
        <w:t xml:space="preserve">2 ມັດທາຍ 25:23 - ນາຍ​ຂອງ​ເພິ່ນ​ໄດ້​ເວົ້າ​ກັບ​ເພິ່ນ​ວ່າ, 'ເຮັດ​ດີ, ຄົນ​ຮັບໃຊ້​ທີ່​ດີ​ແລະ​ສັດຊື່. ທ່ານ​ໄດ້​ຊື່​ສັດ​ໃນ​ໄລ​ຍະ​ພຽງ​ເລັກ​ນ້ອຍ; ຂ້ອຍຈະຕັ້ງເຈົ້າຫຼາຍກວ່າຫຼາຍ. ເຂົ້າໄປໃນຄວາມສຸກຂອງນາຍຂອງເຈົ້າ.</w:t>
      </w:r>
    </w:p>
    <w:p w14:paraId="6E242552" w14:textId="77777777" w:rsidR="00F90BDC" w:rsidRDefault="00F90BDC"/>
    <w:p w14:paraId="7BB8A0C3" w14:textId="77777777" w:rsidR="00F90BDC" w:rsidRDefault="00F90BDC">
      <w:r xmlns:w="http://schemas.openxmlformats.org/wordprocessingml/2006/main">
        <w:t xml:space="preserve">ລູກາ 16:13 ບໍ່ມີ​ຄົນ​ຮັບໃຊ້​ຄົນ​ໃດ​ສາມາດ​ຮັບໃຊ້​ນາຍ​ສອງ​ຄົນ​ໄດ້ ເພາະ​ລາວ​ຈະ​ກຽດ​ຊັງ​ຜູ້​ໜຶ່ງ ແລະ​ຮັກ​ຜູ້​ໜຶ່ງ. ຖ້າບໍ່ດັ່ງນັ້ນ, ລາວຈະຖືເອົາຜູ້ຫນຶ່ງ, ແລະດູຖູກຄົນອື່ນ. ເຈົ້າ​ບໍ່​ສາ​ມາດ​ຮັບ​ໃຊ້​ພຣະ​ເຈົ້າ​ແລະ​ມະ​ນຸດ.</w:t>
      </w:r>
    </w:p>
    <w:p w14:paraId="74FC6148" w14:textId="77777777" w:rsidR="00F90BDC" w:rsidRDefault="00F90BDC"/>
    <w:p w14:paraId="112CFE85" w14:textId="77777777" w:rsidR="00F90BDC" w:rsidRDefault="00F90BDC">
      <w:r xmlns:w="http://schemas.openxmlformats.org/wordprocessingml/2006/main">
        <w:t xml:space="preserve">ຂໍ້ພຣະຄຳພີເນັ້ນໜັກວ່າຄົນເຮົາບໍ່ສາມາດຮັບໃຊ້ນາຍສອງຄົນໄດ້, ເພາະວ່າມັນຈະສົ່ງຜົນໃຫ້ເກີດການຂັດແຍ້ງກັນທາງດ້ານຜົນປະໂຫຍດ ແລະຄວາມບໍ່ສັດຊື່.</w:t>
      </w:r>
    </w:p>
    <w:p w14:paraId="062CF56F" w14:textId="77777777" w:rsidR="00F90BDC" w:rsidRDefault="00F90BDC"/>
    <w:p w14:paraId="05D050E2" w14:textId="77777777" w:rsidR="00F90BDC" w:rsidRDefault="00F90BDC">
      <w:r xmlns:w="http://schemas.openxmlformats.org/wordprocessingml/2006/main">
        <w:t xml:space="preserve">1: ເຮົາ​ຕ້ອງ​ເລືອກ​ທີ່​ຈະ​ຮັບ​ໃຊ້​ພຣະ​ຜູ້​ເປັນ​ເຈົ້າ​ດ້ວຍ​ສຸດ​ໃຈ, ໃຈ ແລະ ຈິດ​ວິນ​ຍານ​ຂອງ​ເຮົາ, ແລະ ບໍ່​ໃຫ້​ຖືກ​ລໍ້​ລວງ​ຂອງ​ໂລກ.</w:t>
      </w:r>
    </w:p>
    <w:p w14:paraId="23BBB25D" w14:textId="77777777" w:rsidR="00F90BDC" w:rsidRDefault="00F90BDC"/>
    <w:p w14:paraId="72B65F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ເຮົາ​ຕ້ອງ​ລະວັງ​ທີ່​ຈະ​ບໍ່​ໃຫ້​ໂລກ​ໂລບ​ແລະ​ວັດຖຸ​ນິຍົມ​ລໍ້​ລວງ ແຕ່​ໃຫ້​ເຮົາ​ມຸ່ງ​ໝັ້ນ​ໃນ​ການ​ຮັບໃຊ້​ພະເຈົ້າ​ແທນ.</w:t>
      </w:r>
    </w:p>
    <w:p w14:paraId="59795596" w14:textId="77777777" w:rsidR="00F90BDC" w:rsidRDefault="00F90BDC"/>
    <w:p w14:paraId="1ED530FD" w14:textId="77777777" w:rsidR="00F90BDC" w:rsidRDefault="00F90BDC">
      <w:r xmlns:w="http://schemas.openxmlformats.org/wordprocessingml/2006/main">
        <w:t xml:space="preserve">1 ມັດທາຍ 6:24 ບໍ່ມີ​ຜູ້ໃດ​ສາມາດ​ຮັບໃຊ້​ນາຍ​ສອງ​ຄົນ​ໄດ້ ເພາະ​ລາວ​ຈະ​ຊັງ​ຜູ້​ໜຶ່ງ​ແລະ​ຮັກ​ອີກ​ຜູ້ໜຶ່ງ ຫລື​ຈະ​ອຸທິດ​ຕົນ​ໃຫ້​ນາຍ​ຜູ້​ໜຶ່ງ ແລະ​ດູຖູກ​ອີກ​ຄົນ​ໜຶ່ງ.</w:t>
      </w:r>
    </w:p>
    <w:p w14:paraId="73C5170C" w14:textId="77777777" w:rsidR="00F90BDC" w:rsidRDefault="00F90BDC"/>
    <w:p w14:paraId="6B122FF4" w14:textId="77777777" w:rsidR="00F90BDC" w:rsidRDefault="00F90BDC">
      <w:r xmlns:w="http://schemas.openxmlformats.org/wordprocessingml/2006/main">
        <w:t xml:space="preserve">2 ຢາໂກໂບ 4:4 ເຈົ້າ​ຄົນ​ຫລິ້ນຊູ້! ເຈົ້າ​ບໍ່​ຮູ້​ບໍ​ວ່າ​ມິດຕະພາບ​ກັບ​ໂລກ​ເປັນ​ສັດຕູ​ກັບ​ພະເຈົ້າ? ສະນັ້ນ ຜູ້​ໃດ​ຢາກ​ເປັນ​ເພື່ອນ​ຂອງ​ໂລກ​ກໍ​ເຮັດ​ໃຫ້​ຕົນ​ເປັນ​ສັດຕູ​ຂອງ​ພະເຈົ້າ.</w:t>
      </w:r>
    </w:p>
    <w:p w14:paraId="33C68293" w14:textId="77777777" w:rsidR="00F90BDC" w:rsidRDefault="00F90BDC"/>
    <w:p w14:paraId="618C20A2" w14:textId="77777777" w:rsidR="00F90BDC" w:rsidRDefault="00F90BDC">
      <w:r xmlns:w="http://schemas.openxmlformats.org/wordprocessingml/2006/main">
        <w:t xml:space="preserve">ລູກາ 16:14 ແລະ​ພວກ​ຟາຣີຊາຍ​ທີ່​ໂລບມາກ​ກໍ​ໄດ້ຍິນ​ເລື່ອງ​ທັງໝົດ​ນີ້​ຄືກັນ ແລະ​ພວກເຂົາ​ກໍ​ເຍາະເຍີ້ຍ​ພຣະອົງ.</w:t>
      </w:r>
    </w:p>
    <w:p w14:paraId="57CCE1E2" w14:textId="77777777" w:rsidR="00F90BDC" w:rsidRDefault="00F90BDC"/>
    <w:p w14:paraId="6A027EAE" w14:textId="77777777" w:rsidR="00F90BDC" w:rsidRDefault="00F90BDC">
      <w:r xmlns:w="http://schemas.openxmlformats.org/wordprocessingml/2006/main">
        <w:t xml:space="preserve">ພວກ​ຟາລິຊຽນ​ເຍາະເຍີ້ຍ​ພະ​ເຍຊູ​ທີ່​ສອນ​ເລື່ອງ​ເງິນ​ແລະ​ຊັບ​ສິນ.</w:t>
      </w:r>
    </w:p>
    <w:p w14:paraId="7CC2C268" w14:textId="77777777" w:rsidR="00F90BDC" w:rsidRDefault="00F90BDC"/>
    <w:p w14:paraId="56A910E2" w14:textId="77777777" w:rsidR="00F90BDC" w:rsidRDefault="00F90BDC">
      <w:r xmlns:w="http://schemas.openxmlformats.org/wordprocessingml/2006/main">
        <w:t xml:space="preserve">1: ການຄອບຄອງຂອງພວກເຮົາບໍ່ຄວນກໍານົດພວກເຮົາ.</w:t>
      </w:r>
    </w:p>
    <w:p w14:paraId="2EF986BE" w14:textId="77777777" w:rsidR="00F90BDC" w:rsidRDefault="00F90BDC"/>
    <w:p w14:paraId="35B2FC4B" w14:textId="77777777" w:rsidR="00F90BDC" w:rsidRDefault="00F90BDC">
      <w:r xmlns:w="http://schemas.openxmlformats.org/wordprocessingml/2006/main">
        <w:t xml:space="preserve">2: ການສະແຫວງຫາຄວາມຮັ່ງມີທາງດ້ານວັດຖຸບໍ່ແມ່ນເສັ້ນທາງໄປສູ່ຄວາມສຸກຫຼືຄວາມພໍໃຈທີ່ຍືນຍົງ.</w:t>
      </w:r>
    </w:p>
    <w:p w14:paraId="2E8597D9" w14:textId="77777777" w:rsidR="00F90BDC" w:rsidRDefault="00F90BDC"/>
    <w:p w14:paraId="561F2810" w14:textId="77777777" w:rsidR="00F90BDC" w:rsidRDefault="00F90BDC">
      <w:r xmlns:w="http://schemas.openxmlformats.org/wordprocessingml/2006/main">
        <w:t xml:space="preserve">1 ມັດທາຍ 6:19-21 “ຢ່າ​ເກັບ​ຊັບ​ສົມບັດ​ໄວ້​ສຳລັບ​ຕົວ​ເອງ​ໃນ​ແຜ່ນດິນ​ໂລກ ບ່ອນ​ທີ່​ແມງ​ໄມ້​ແລະ​ແມງ​ສາບ​ທຳລາຍ ແລະ​ທີ່​ພວກ​ໂຈນ​ລັກ​ເຂົ້າ​ໄປ ແຕ່​ຈົ່ງ​ເກັບ​ຊັບ​ສົມບັດ​ໄວ້​ສຳລັບ​ຕົວ​ເອງ​ໃນ​ສະຫວັນ ບ່ອນ​ທີ່​ແມງ​ໄມ້​ແລະ​ແມງໄມ້​ບໍ່​ທຳລາຍ. ແລະ​ບ່ອນ​ທີ່​ພວກ​ໂຈນ​ບໍ່​ໄດ້​ບຸກ​ເຂົ້າ​ລັກ​ເອົາ, ເພາະ​ວ່າ​ຊັບ​ສິນ​ຂອງ​ເຈົ້າ​ຢູ່​ໃສ, ໃຈ​ຂອງ​ເຈົ້າ​ກໍ​ຈະ​ຢູ່​ທີ່​ນັ້ນ.</w:t>
      </w:r>
    </w:p>
    <w:p w14:paraId="0450CB8D" w14:textId="77777777" w:rsidR="00F90BDC" w:rsidRDefault="00F90BDC"/>
    <w:p w14:paraId="2A9D9C9E" w14:textId="77777777" w:rsidR="00F90BDC" w:rsidRDefault="00F90BDC">
      <w:r xmlns:w="http://schemas.openxmlformats.org/wordprocessingml/2006/main">
        <w:t xml:space="preserve">2:1 ຕີໂມເຕ 6:6-10 “ແຕ່​ຄວາມ​ນັບຖື​ຂອງ​ພຣະເຈົ້າ​ກໍ​ເປັນ​ປະໂຫຍດ​ອັນ​ໃຫຍ່​ຫລວງ ເພາະ​ເຮົາ​ໄດ້​ນຳ​ສິ່ງ​ໃດ​ມາ​ສູ່​ໂລກ​ນີ້ ແລະ​ເຮົາ​ບໍ່​ສາມາດ​ເອົາ​ສິ່ງ​ໃດ​ອອກ​ໄປ​ໄດ້ ແຕ່​ຖ້າ​ເຮົາ​ມີ​ອາຫານ​ແລະ​ເຄື່ອງນຸ່ງ​ຫົ່ມ ເຮົາ​ກໍ​ຈະ​ພໍ​ໃຈ​ກັບ​ສິ່ງ​ນັ້ນ. ຜູ້​ທີ່​ຢາກ​ໄດ້​ຄວາມ​ຮັ່ງມີ​ກໍ​ຕົກ​ຢູ່​ໃນ​ການ​ລໍ້​ລວງ​ແລະ​ກັບ​ດັກ ແລະ​ຄວາມ​ປາຖະໜາ​ທີ່​ໂງ່​ຈ້າ ແລະ​ອັນຕະລາຍ​ຫຼາຍ​ຢ່າງ​ທີ່​ເຮັດ​ໃຫ້​ຄົນ​ທັງຫຼາຍ​ລົ້ມ​ລົງ​ໄປ​ໃນ​ຄວາມ​ຈິບຫາຍ ເພາະ​ການ​ຮັກ​ເງິນ​ເປັນ​ຮາກ​ຖານ​ຂອງ​ຄວາມ​ຊົ່ວ​ຮ້າຍ​ທຸກ​ຢ່າງ​ບາງ​ຄົນ​ຢາກ​ໄດ້​ເງິນ​ກໍ​ຫລົງ​ທາງ​ໄປ. ຈາກ​ຄວາມ​ເຊື່ອ​ແລະ​ໄດ້​ແທງ​ຕົນ​ເອງ​ດ້ວຍ​ຄວາມ​ໂສກ​ເສົ້າ​ຫຼາຍ.”</w:t>
      </w:r>
    </w:p>
    <w:p w14:paraId="7B8E1C4E" w14:textId="77777777" w:rsidR="00F90BDC" w:rsidRDefault="00F90BDC"/>
    <w:p w14:paraId="15E0E469" w14:textId="77777777" w:rsidR="00F90BDC" w:rsidRDefault="00F90BDC">
      <w:r xmlns:w="http://schemas.openxmlformats.org/wordprocessingml/2006/main">
        <w:t xml:space="preserve">ລູກາ 16:15 ແລະ​ພຣະ​ອົງ​ໄດ້​ກ່າວ​ກັບ​ພວກ​ເຂົາ​ວ່າ, ພວກ​ເຈົ້າ​ແມ່ນ​ພວກ​ທີ່​ເຮັດ​ໃຫ້​ຕົວ​ເອງ​ເປັນ​ຄົນ​ຊອບ​ທຳ. ແຕ່​ພຣະ​ເຈົ້າ​ຮູ້​ຈັກ​ຫົວ​ໃຈ​ຂອງ​ທ່ານ: ເພາະ​ວ່າ​ສິ່ງ​ທີ່​ເປັນ​ທີ່​ນັບ​ຖື​ສູງ​ໃນ​ບັນ​ດາ​ມະ​ນຸດ​ເປັນ​ຫນ້າ​ກຽດ​ຊັງ​ໃນ​ສາຍ​ພຣະ​ເນດ​ຂອງ​ພຣະ​ເຈົ້າ.</w:t>
      </w:r>
    </w:p>
    <w:p w14:paraId="6FA73E39" w14:textId="77777777" w:rsidR="00F90BDC" w:rsidRDefault="00F90BDC"/>
    <w:p w14:paraId="7E0B05BE" w14:textId="77777777" w:rsidR="00F90BDC" w:rsidRDefault="00F90BDC">
      <w:r xmlns:w="http://schemas.openxmlformats.org/wordprocessingml/2006/main">
        <w:t xml:space="preserve">ພະ​ເຍຊູ​ເຕືອນ​ພວກ​ລູກ​ສິດ​ວ່າ​ຜູ້​ຄົນ​ອາດ​ຈະ​ເບິ່ງ​ການ​ກະທຳ​ຂອງ​ຕົນ​ວ່າ​ເປັນ​ການ​ຍຸຕິທຳ ແຕ່​ພະເຈົ້າ​ເບິ່ງ​ສະພາບ​ຂອງ​ຫົວໃຈ​ແລະ​ສິ່ງ​ທີ່​ຜູ້​ຄົນ​ຖື​ວ່າ​ເປັນ​ທີ່​ໜ້າ​ກຽດ​ຊັງ​ຂອງ​ພະເຈົ້າ.</w:t>
      </w:r>
    </w:p>
    <w:p w14:paraId="07E83FBD" w14:textId="77777777" w:rsidR="00F90BDC" w:rsidRDefault="00F90BDC"/>
    <w:p w14:paraId="73E1F6EB" w14:textId="77777777" w:rsidR="00F90BDC" w:rsidRDefault="00F90BDC">
      <w:r xmlns:w="http://schemas.openxmlformats.org/wordprocessingml/2006/main">
        <w:t xml:space="preserve">1. ອັນຕະລາຍຂອງການສະແຫວງຫາການອະນຸມັດຈາກຜູ້ຊາຍຫຼາຍກວ່າພຣະເຈົ້າ.</w:t>
      </w:r>
    </w:p>
    <w:p w14:paraId="3ECA9D97" w14:textId="77777777" w:rsidR="00F90BDC" w:rsidRDefault="00F90BDC"/>
    <w:p w14:paraId="7E0C8C62" w14:textId="77777777" w:rsidR="00F90BDC" w:rsidRDefault="00F90BDC">
      <w:r xmlns:w="http://schemas.openxmlformats.org/wordprocessingml/2006/main">
        <w:t xml:space="preserve">2. ພວກເຮົາຕ້ອງຊອກຫາພຣະເຈົ້າສໍາລັບມາດຕະຖານຄວາມຊອບທໍາຂອງພວກເຮົາ.</w:t>
      </w:r>
    </w:p>
    <w:p w14:paraId="42728656" w14:textId="77777777" w:rsidR="00F90BDC" w:rsidRDefault="00F90BDC"/>
    <w:p w14:paraId="3E985919" w14:textId="77777777" w:rsidR="00F90BDC" w:rsidRDefault="00F90BDC">
      <w:r xmlns:w="http://schemas.openxmlformats.org/wordprocessingml/2006/main">
        <w:t xml:space="preserve">1. ສຸພາສິດ 16:2 - “ທຸກ​ຫົນ​ທາງ​ຂອງ​ມະນຸດ​ບໍລິສຸດ​ໃນ​ສາຍຕາ​ຂອງ​ຕົນ, ແຕ່​ພະ​ເຢໂຫວາ​ຊັ່ງ​ນໍ້າ​ໜັກ​ທາງ​ວິນຍານ.”</w:t>
      </w:r>
    </w:p>
    <w:p w14:paraId="759EF556" w14:textId="77777777" w:rsidR="00F90BDC" w:rsidRDefault="00F90BDC"/>
    <w:p w14:paraId="6E36DB9A" w14:textId="77777777" w:rsidR="00F90BDC" w:rsidRDefault="00F90BDC">
      <w:r xmlns:w="http://schemas.openxmlformats.org/wordprocessingml/2006/main">
        <w:t xml:space="preserve">2. 1 ຊາມູເອນ 16:7 - “ແຕ່​ອົງພຣະ​ຜູ້​ເປັນເຈົ້າ​ໄດ້​ກ່າວ​ກັບ​ຊາມູເອນ​ວ່າ, ‘ຢ່າ​ພິຈາລະນາ​ເບິ່ງ​ຮູບ​ຮ່າງ​ຂອງ​ລາວ ຫລື​ຄວາມ​ສູງ​ຂອງ​ລາວ ເພາະ​ເຮົາ​ໄດ້​ປະຕິເສດ​ລາວ​ແລ້ວ. ພຣະຜູ້ເປັນເຈົ້າບໍ່ໄດ້ເບິ່ງສິ່ງທີ່ຄົນເບິ່ງ. ຜູ້​ຄົນ​ເບິ່ງ​ຮູບ​ຮ່າງ​ພາຍ​ນອກ, ແຕ່​ພຣະ​ຜູ້​ເປັນ​ເຈົ້າ​ເບິ່ງ​ທີ່​ຫົວ​ໃຈ.'</w:t>
      </w:r>
    </w:p>
    <w:p w14:paraId="49938A6C" w14:textId="77777777" w:rsidR="00F90BDC" w:rsidRDefault="00F90BDC"/>
    <w:p w14:paraId="3C32253B" w14:textId="77777777" w:rsidR="00F90BDC" w:rsidRDefault="00F90BDC">
      <w:r xmlns:w="http://schemas.openxmlformats.org/wordprocessingml/2006/main">
        <w:t xml:space="preserve">ລູກາ 16:16 ກົດໝາຍ​ແລະ​ພວກ​ຜູ້ທຳນວາຍ​ກໍ​ມີ​ມາ​ຈົນເຖິງ​ໂຢຮັນ: ນັບ​ຕັ້ງ​ແຕ່​ເວລາ​ນັ້ນ ອານາຈັກ​ຂອງ​ພຣະເຈົ້າ​ໄດ້​ຖືກ​ປະກາດ​ຂຶ້ນ ແລະ​ທຸກຄົນ​ກໍ​ກົດດັນ​ໃຫ້​ເຂົ້າ​ໄປ​ໃນ​ເລື່ອງ​ນັ້ນ.</w:t>
      </w:r>
    </w:p>
    <w:p w14:paraId="6ACB13A9" w14:textId="77777777" w:rsidR="00F90BDC" w:rsidRDefault="00F90BDC"/>
    <w:p w14:paraId="0BBE2253" w14:textId="77777777" w:rsidR="00F90BDC" w:rsidRDefault="00F90BDC">
      <w:r xmlns:w="http://schemas.openxmlformats.org/wordprocessingml/2006/main">
        <w:t xml:space="preserve">ກົດຫມາຍແລະສາດສະດາມີຜົນບັງຄັບໃຊ້ຈົນກ່ວາໂຢຮັນບັບຕິສະໂຕ, ຫຼັງຈາກນັ້ນ, ອານາຈັກຂອງພຣະເຈົ້າໄດ້ຖືກປະກາດແລະຍອມຮັບໂດຍຫລາຍຄົນ.</w:t>
      </w:r>
    </w:p>
    <w:p w14:paraId="18377B3C" w14:textId="77777777" w:rsidR="00F90BDC" w:rsidRDefault="00F90BDC"/>
    <w:p w14:paraId="237F5F4D" w14:textId="77777777" w:rsidR="00F90BDC" w:rsidRDefault="00F90BDC">
      <w:r xmlns:w="http://schemas.openxmlformats.org/wordprocessingml/2006/main">
        <w:t xml:space="preserve">1. ອານາຈັກຂອງພຣະເຈົ້າ: ການຍອມຮັບແລະການເຂົ້າໄປໃນແຜ່ນດິນຄໍາສັນຍາ</w:t>
      </w:r>
    </w:p>
    <w:p w14:paraId="6877D0C8" w14:textId="77777777" w:rsidR="00F90BDC" w:rsidRDefault="00F90BDC"/>
    <w:p w14:paraId="57917141" w14:textId="77777777" w:rsidR="00F90BDC" w:rsidRDefault="00F90BDC">
      <w:r xmlns:w="http://schemas.openxmlformats.org/wordprocessingml/2006/main">
        <w:t xml:space="preserve">2. ເວລາຂອງໂຢຮັນບັບຕິສະໂຕ: ການຫັນປ່ຽນຈາກພັນທະສັນຍາເກົ່າໄປສູ່ພັນທະສັນຍາໃໝ່</w:t>
      </w:r>
    </w:p>
    <w:p w14:paraId="01B2BA56" w14:textId="77777777" w:rsidR="00F90BDC" w:rsidRDefault="00F90BDC"/>
    <w:p w14:paraId="40A322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3:2 “ຈົ່ງ​ກັບ​ໃຈ ເພາະ​ອານາຈັກ​ສະຫວັນ​ມາ​ໃກ້​ແລ້ວ”</w:t>
      </w:r>
    </w:p>
    <w:p w14:paraId="4D5E1807" w14:textId="77777777" w:rsidR="00F90BDC" w:rsidRDefault="00F90BDC"/>
    <w:p w14:paraId="2DCCA414" w14:textId="77777777" w:rsidR="00F90BDC" w:rsidRDefault="00F90BDC">
      <w:r xmlns:w="http://schemas.openxmlformats.org/wordprocessingml/2006/main">
        <w:t xml:space="preserve">2. ມັດທາຍ 4:17 - “ຕັ້ງແຕ່ນັ້ນມາ ພະເຍຊູເລີ່ມປະກາດວ່າ 'ຈົ່ງກັບໃຈໃໝ່ ເພາະວ່າແຜ່ນດິນສະຫວັນໃກ້ເຂົ້າມາແລ້ວ.'”</w:t>
      </w:r>
    </w:p>
    <w:p w14:paraId="1EBF5D72" w14:textId="77777777" w:rsidR="00F90BDC" w:rsidRDefault="00F90BDC"/>
    <w:p w14:paraId="2E70B183" w14:textId="77777777" w:rsidR="00F90BDC" w:rsidRDefault="00F90BDC">
      <w:r xmlns:w="http://schemas.openxmlformats.org/wordprocessingml/2006/main">
        <w:t xml:space="preserve">ລູກາ 16:17 ແລະ​ມັນ​ງ່າຍ​ກວ່າ​ທີ່​ສະຫວັນ​ແລະ​ແຜ່ນດິນ​ໂລກ​ຈະ​ຜ່ານ​ໄປ, ກວ່າ​ກົດບັນຍັດ​ຂໍ້​ໜຶ່ງ​ຈະ​ລົ້ມລົງ.</w:t>
      </w:r>
    </w:p>
    <w:p w14:paraId="3456B2ED" w14:textId="77777777" w:rsidR="00F90BDC" w:rsidRDefault="00F90BDC"/>
    <w:p w14:paraId="7D1AFABF" w14:textId="77777777" w:rsidR="00F90BDC" w:rsidRDefault="00F90BDC">
      <w:r xmlns:w="http://schemas.openxmlformats.org/wordprocessingml/2006/main">
        <w:t xml:space="preserve">ພະ​ເຍຊູ​ເນັ້ນ​ໜັກ​ວ່າ​ບໍ່​ແມ່ນ​ແຕ່​ຂໍ້​ທີ່​ນ້ອຍ​ທີ່​ສຸດ​ຂອງ​ກົດ​ໝາຍ​ຂອງ​ພະເຈົ້າ​ກໍ​ບໍ່​ສາມາດ​ຖືກ​ປະຖິ້ມ​ໄດ້.</w:t>
      </w:r>
    </w:p>
    <w:p w14:paraId="0F126AA0" w14:textId="77777777" w:rsidR="00F90BDC" w:rsidRDefault="00F90BDC"/>
    <w:p w14:paraId="50912BB4" w14:textId="77777777" w:rsidR="00F90BDC" w:rsidRDefault="00F90BDC">
      <w:r xmlns:w="http://schemas.openxmlformats.org/wordprocessingml/2006/main">
        <w:t xml:space="preserve">1. ພະລັງຂອງພຣະຄໍາ: ຄວາມເຂົ້າໃຈແລະການປະຕິບັດກົດຫມາຍຂອງພຣະເຈົ້າ</w:t>
      </w:r>
    </w:p>
    <w:p w14:paraId="6C467F57" w14:textId="77777777" w:rsidR="00F90BDC" w:rsidRDefault="00F90BDC"/>
    <w:p w14:paraId="67901C79" w14:textId="77777777" w:rsidR="00F90BDC" w:rsidRDefault="00F90BDC">
      <w:r xmlns:w="http://schemas.openxmlformats.org/wordprocessingml/2006/main">
        <w:t xml:space="preserve">2. ການເຊື່ອຟັງກົດບັນຍັດ: ກຸນແຈສູ່ຊີວິດທີ່ໄດ້ຮັບພອນ</w:t>
      </w:r>
    </w:p>
    <w:p w14:paraId="1EA12F24" w14:textId="77777777" w:rsidR="00F90BDC" w:rsidRDefault="00F90BDC"/>
    <w:p w14:paraId="289A421C" w14:textId="77777777" w:rsidR="00F90BDC" w:rsidRDefault="00F90BDC">
      <w:r xmlns:w="http://schemas.openxmlformats.org/wordprocessingml/2006/main">
        <w:t xml:space="preserve">1. Psalm 19:7-8 – “ກົດ ຫມາຍ ຂອງ ພຣະ ຜູ້ ເປັນ ເຈົ້າ ແມ່ນ ດີ ເລີດ, reviving ຈິດ ວິນ ຍານ; ປະຈັກພະຍານຂອງພຣະຜູ້ເປັນເຈົ້າແນ່ນອນ, ເຮັດໃຫ້ສະຫລາດທີ່ງ່າຍດາຍ; ກົດບັນຍັດຂອງພຣະຜູ້ເປັນເຈົ້າຖືກຕ້ອງ, ປິຕິຍິນດີໃນຫົວໃຈ; ພຣະ​ບັນ​ຍັດ​ຂອງ​ພຣະ​ຜູ້​ເປັນ​ເຈົ້າ​ແມ່ນ​ບໍ​ລິ​ສຸດ, enlightening ຕາ.”</w:t>
      </w:r>
    </w:p>
    <w:p w14:paraId="40E6F155" w14:textId="77777777" w:rsidR="00F90BDC" w:rsidRDefault="00F90BDC"/>
    <w:p w14:paraId="76C51674" w14:textId="77777777" w:rsidR="00F90BDC" w:rsidRDefault="00F90BDC">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ເປັນ​ຜູ້​ຟັງ​ບໍ່​ລືມ, ແຕ່​ເປັນ​ຜູ້​ກະທຳ, ຜູ້​ນັ້ນ​ຈະ​ໄດ້​ຮັບ​ພອນ​ໃນ​ການ​ກະທຳ​ຂອງ​ຕົນ.”</w:t>
      </w:r>
    </w:p>
    <w:p w14:paraId="01FB5269" w14:textId="77777777" w:rsidR="00F90BDC" w:rsidRDefault="00F90BDC"/>
    <w:p w14:paraId="219539C6" w14:textId="77777777" w:rsidR="00F90BDC" w:rsidRDefault="00F90BDC">
      <w:r xmlns:w="http://schemas.openxmlformats.org/wordprocessingml/2006/main">
        <w:t xml:space="preserve">ລູກາ 16:18 ຜູ້ໃດ​ທີ່​ໜີໄປ​ເມຍ​ຂອງຕົນ ແລະ​ໄປ​ແຕ່ງງານ​ກັບ​ຜູ້​ອື່ນ​ກໍ​ຫລິ້ນ​ຊູ້, ແລະ​ຜູ້ໃດ​ທີ່​ແຕ່ງງານ​ກັບ​ນາງ​ທີ່​ຖືກ​ຜົວ​ຂອງ​ຕົນ​ກໍ​ຫລິ້ນຊູ້.</w:t>
      </w:r>
    </w:p>
    <w:p w14:paraId="74D61A2D" w14:textId="77777777" w:rsidR="00F90BDC" w:rsidRDefault="00F90BDC"/>
    <w:p w14:paraId="54B7187F" w14:textId="77777777" w:rsidR="00F90BDC" w:rsidRDefault="00F90BDC">
      <w:r xmlns:w="http://schemas.openxmlformats.org/wordprocessingml/2006/main">
        <w:t xml:space="preserve">ພະ​ເຍຊູ​ສອນ​ວ່າ​ການ​ຢ່າ​ຮ້າງ​ແລະ​ການ​ແຕ່ງ​ດອງ​ໃໝ່​ເປັນ​ການ​ຫລິ້ນ​ຊູ້.</w:t>
      </w:r>
    </w:p>
    <w:p w14:paraId="0F33AC90" w14:textId="77777777" w:rsidR="00F90BDC" w:rsidRDefault="00F90BDC"/>
    <w:p w14:paraId="4C6FBD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ຜົນກະທົບຂອງການຫລິ້ນຊູ້ກ່ຽວກັບຄວາມສໍາພັນ</w:t>
      </w:r>
    </w:p>
    <w:p w14:paraId="75C2990B" w14:textId="77777777" w:rsidR="00F90BDC" w:rsidRDefault="00F90BDC"/>
    <w:p w14:paraId="45763FC5" w14:textId="77777777" w:rsidR="00F90BDC" w:rsidRDefault="00F90BDC">
      <w:r xmlns:w="http://schemas.openxmlformats.org/wordprocessingml/2006/main">
        <w:t xml:space="preserve">2. ຜົນສະທ້ອນຂອງການຢ່າຮ້າງ</w:t>
      </w:r>
    </w:p>
    <w:p w14:paraId="64793D4F" w14:textId="77777777" w:rsidR="00F90BDC" w:rsidRDefault="00F90BDC"/>
    <w:p w14:paraId="1A31EA40" w14:textId="77777777" w:rsidR="00F90BDC" w:rsidRDefault="00F90BDC">
      <w:r xmlns:w="http://schemas.openxmlformats.org/wordprocessingml/2006/main">
        <w:t xml:space="preserve">1. ມາລາກີ 2:13-16 - ຄໍາເຕືອນຂອງພຣະເຈົ້າກ່ຽວກັບອັນຕະລາຍຂອງການຢ່າຮ້າງ</w:t>
      </w:r>
    </w:p>
    <w:p w14:paraId="07F457F8" w14:textId="77777777" w:rsidR="00F90BDC" w:rsidRDefault="00F90BDC"/>
    <w:p w14:paraId="43DF79D8" w14:textId="77777777" w:rsidR="00F90BDC" w:rsidRDefault="00F90BDC">
      <w:r xmlns:w="http://schemas.openxmlformats.org/wordprocessingml/2006/main">
        <w:t xml:space="preserve">2. ມັດທາຍ 19:4-9 - ການສອນຂອງພະເຍຊູກ່ຽວກັບການແຕ່ງງານແລະການຢ່າຮ້າງ</w:t>
      </w:r>
    </w:p>
    <w:p w14:paraId="6F522883" w14:textId="77777777" w:rsidR="00F90BDC" w:rsidRDefault="00F90BDC"/>
    <w:p w14:paraId="3DE909A6" w14:textId="77777777" w:rsidR="00F90BDC" w:rsidRDefault="00F90BDC">
      <w:r xmlns:w="http://schemas.openxmlformats.org/wordprocessingml/2006/main">
        <w:t xml:space="preserve">ລູກາ 16:19 ມີ​ເສດຖີ​ຄົນ​ໜຶ່ງ​ນຸ່ງ​ເສື້ອ​ຜ້າ​ສີມ່ວງ​ອ່ອນ​ແລະ​ຜ້າ​ປ່ານ​ເນື້ອ​ດີ ແລະ​ກິນ​ເຂົ້າ​ຢ່າງ​ສຸຂຸມ​ທຸກ​ວັນ.</w:t>
      </w:r>
    </w:p>
    <w:p w14:paraId="3023FA0D" w14:textId="77777777" w:rsidR="00F90BDC" w:rsidRDefault="00F90BDC"/>
    <w:p w14:paraId="6F3C88E8" w14:textId="77777777" w:rsidR="00F90BDC" w:rsidRDefault="00F90BDC">
      <w:r xmlns:w="http://schemas.openxmlformats.org/wordprocessingml/2006/main">
        <w:t xml:space="preserve">ຂໍ້ນີ້ເວົ້າເຖິງເສດຖີຄົນໜຶ່ງທີ່ນຸ່ງເຄື່ອງຫຼູຫຼາ ແລະກິນອາຫານທີ່ອຸດົມສົມບູນໃນແຕ່ລະມື້.</w:t>
      </w:r>
    </w:p>
    <w:p w14:paraId="005D115D" w14:textId="77777777" w:rsidR="00F90BDC" w:rsidRDefault="00F90BDC"/>
    <w:p w14:paraId="0D6FD19D" w14:textId="77777777" w:rsidR="00F90BDC" w:rsidRDefault="00F90BDC">
      <w:r xmlns:w="http://schemas.openxmlformats.org/wordprocessingml/2006/main">
        <w:t xml:space="preserve">1: ຄວນມີສະຕິຕໍ່ພອນທີ່ເຮົາມີ ແລະ ນຳໃຊ້ຊັບພະຍາກອນຢ່າງມີຄວາມຮັບຜິດຊອບ.</w:t>
      </w:r>
    </w:p>
    <w:p w14:paraId="15C929B0" w14:textId="77777777" w:rsidR="00F90BDC" w:rsidRDefault="00F90BDC"/>
    <w:p w14:paraId="615108E1" w14:textId="77777777" w:rsidR="00F90BDC" w:rsidRDefault="00F90BDC">
      <w:r xmlns:w="http://schemas.openxmlformats.org/wordprocessingml/2006/main">
        <w:t xml:space="preserve">2: ເຮົາ​ຄວນ​ຈື່​ຈຳ​ທີ່​ຈະ​ຂອບ​ໃຈ​ຕໍ່​ພອນ​ທີ່​ເຮົາ​ໄດ້​ຮັບ​ໃນ​ຊີວິດ, ແລະ ໃຊ້​ມັນ​ເພື່ອ​ຮັບ​ໃຊ້​ຄົນ​ອື່ນ.</w:t>
      </w:r>
    </w:p>
    <w:p w14:paraId="7CCE77C2" w14:textId="77777777" w:rsidR="00F90BDC" w:rsidRDefault="00F90BDC"/>
    <w:p w14:paraId="17D53F98" w14:textId="77777777" w:rsidR="00F90BDC" w:rsidRDefault="00F90BDC">
      <w:r xmlns:w="http://schemas.openxmlformats.org/wordprocessingml/2006/main">
        <w:t xml:space="preserve">1: James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14:paraId="6AF57645" w14:textId="77777777" w:rsidR="00F90BDC" w:rsidRDefault="00F90BDC"/>
    <w:p w14:paraId="65C71CEA" w14:textId="77777777" w:rsidR="00F90BDC" w:rsidRDefault="00F90BDC">
      <w:r xmlns:w="http://schemas.openxmlformats.org/wordprocessingml/2006/main">
        <w:t xml:space="preserve">2:1 Timothy 6:17-19 - Charge them that are rich in this world , that they be not highminded , nor trust in uncertain wealth , but in the living God , who give us richly all things to enjoy ; ວ່າພວກເຂົາເຮັດດີ, ວ່າພວກເຂົາອຸດົມສົມບູນໃນຄວາມດີ, ພ້ອມທີ່ຈະແຈກຢາຍ, ເຕັມໃຈທີ່ຈະຕິດຕໍ່; ວາງ​ຮາກ​ຖານ​ທີ່​ດີ​ໄວ້​ໃນ​ການ​ເກັບ​ຮັກ​ສາ​ຕົນ​ເອງ​ຕໍ່​ກັບ​ເວ​ລາ​ທີ່​ຈະ​ມາ​ເຖິງ, ເພື່ອ​ເຂົາ​ເຈົ້າ​ຈະ​ໄດ້​ຍຶດ​ໝັ້ນ​ໃນ​ຊີ​ວິດ​ນິ​ລັນ​ດອນ.</w:t>
      </w:r>
    </w:p>
    <w:p w14:paraId="22AD33EC" w14:textId="77777777" w:rsidR="00F90BDC" w:rsidRDefault="00F90BDC"/>
    <w:p w14:paraId="69ADA2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16:20 ແລະ​ມີ​ຄົນ​ຂໍທານ​ຄົນ​ໜຶ່ງ​ຊື່​ວ່າ​ລາຊະໂຣ ຊຶ່ງ​ຖືກ​ມັດ​ໄວ້​ທີ່​ປະຕູ​ຂອງ​ເພິ່ນ, ມີ​ບາດ​ເຕັມ​ທີ່.</w:t>
      </w:r>
    </w:p>
    <w:p w14:paraId="45392FD4" w14:textId="77777777" w:rsidR="00F90BDC" w:rsidRDefault="00F90BDC"/>
    <w:p w14:paraId="3DECC483" w14:textId="77777777" w:rsidR="00F90BDC" w:rsidRDefault="00F90BDC">
      <w:r xmlns:w="http://schemas.openxmlformats.org/wordprocessingml/2006/main">
        <w:t xml:space="preserve">ລາຊະໂລ​ຄົນ​ຂໍທານ​ຖືກ​ວາງ​ໄວ້​ທີ່​ປະຕູ​ຂອງ​ຄົນ​ຮັ່ງມີ​ຄົນ​ໜຶ່ງ​ທີ່​ທົນ​ທຸກ​ຍ້ອນ​ບາດ​ແຜ.</w:t>
      </w:r>
    </w:p>
    <w:p w14:paraId="3F3BB007" w14:textId="77777777" w:rsidR="00F90BDC" w:rsidRDefault="00F90BDC"/>
    <w:p w14:paraId="6FDCDF98" w14:textId="77777777" w:rsidR="00F90BDC" w:rsidRDefault="00F90BDC">
      <w:r xmlns:w="http://schemas.openxmlformats.org/wordprocessingml/2006/main">
        <w:t xml:space="preserve">1. ພະລັງແຫ່ງຄວາມເມດຕາສົງສານ: ວິທີຕອບສະໜອງຕໍ່ຜູ້ທີ່ຕ້ອງການ</w:t>
      </w:r>
    </w:p>
    <w:p w14:paraId="077ACF5F" w14:textId="77777777" w:rsidR="00F90BDC" w:rsidRDefault="00F90BDC"/>
    <w:p w14:paraId="0D721A73" w14:textId="77777777" w:rsidR="00F90BDC" w:rsidRDefault="00F90BDC">
      <w:r xmlns:w="http://schemas.openxmlformats.org/wordprocessingml/2006/main">
        <w:t xml:space="preserve">2. ການດຳລົງຊີວິດທີ່ຊອບທຳ: ຄວາມສຳຄັນຂອງຄວາມເອື້ອເຟື້ອເພື່ອແຜ່</w:t>
      </w:r>
    </w:p>
    <w:p w14:paraId="6D6D6453" w14:textId="77777777" w:rsidR="00F90BDC" w:rsidRDefault="00F90BDC"/>
    <w:p w14:paraId="18AEA6FC" w14:textId="77777777" w:rsidR="00F90BDC" w:rsidRDefault="00F90BDC">
      <w:r xmlns:w="http://schemas.openxmlformats.org/wordprocessingml/2006/main">
        <w:t xml:space="preserve">1. ມັດທາຍ 25:35-40 -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14:paraId="7F48DB7F" w14:textId="77777777" w:rsidR="00F90BDC" w:rsidRDefault="00F90BDC"/>
    <w:p w14:paraId="2919A20E" w14:textId="77777777" w:rsidR="00F90BDC" w:rsidRDefault="00F90BDC">
      <w:r xmlns:w="http://schemas.openxmlformats.org/wordprocessingml/2006/main">
        <w:t xml:space="preserve">2 ພຣະບັນຍັດສອງ 15:7-11 —ຖ້າ​ໃນ​ພວກ​ເຈົ້າ​ມີ​ອ້າຍ​ນ້ອງ​ຄົນ​ໜຶ່ງ​ໃນ​ເມືອງ​ໃດ​ໜຶ່ງ​ໃນ​ດິນແດນ​ຂອງ​ເຈົ້າ​ທີ່​ພຣະເຈົ້າຢາເວ ພຣະເຈົ້າ​ຂອງ​ເຈົ້າ​ມອບ​ໃຫ້​ເຈົ້າ ເຈົ້າ​ຈະ​ບໍ່​ເຮັດ​ໃຫ້​ໃຈ​ແຂງ​ກະດ້າງ ຫລື​ປິດ​ມື​ຕໍ່ສູ້​ເຈົ້າ. ອ້າຍທຸກຍາກ.</w:t>
      </w:r>
    </w:p>
    <w:p w14:paraId="576AC3EF" w14:textId="77777777" w:rsidR="00F90BDC" w:rsidRDefault="00F90BDC"/>
    <w:p w14:paraId="35EB814A" w14:textId="77777777" w:rsidR="00F90BDC" w:rsidRDefault="00F90BDC">
      <w:r xmlns:w="http://schemas.openxmlformats.org/wordprocessingml/2006/main">
        <w:t xml:space="preserve">ລູກາ 16:21 ແລະ​ປາຖະໜາ​ຢາກ​ໃຫ້​ອາຫານ​ທີ່​ຕົກ​ຈາກ​ໂຕະ​ຂອງ​ເສດຖີ​ນັ້ນ​ມາ​ກິນ ແລະ​ມີ​ໝາ​ມາ​ເລຍ​ບາດ.</w:t>
      </w:r>
    </w:p>
    <w:p w14:paraId="26CBC914" w14:textId="77777777" w:rsidR="00F90BDC" w:rsidRDefault="00F90BDC"/>
    <w:p w14:paraId="72EDCBE5" w14:textId="77777777" w:rsidR="00F90BDC" w:rsidRDefault="00F90BDC">
      <w:r xmlns:w="http://schemas.openxmlformats.org/wordprocessingml/2006/main">
        <w:t xml:space="preserve">ຄົນທຸກຈົນໝົດຫວັງກັບສິ່ງເສດເຫຼືອທີ່ຕົກຈາກໂຕະຂອງເສດຖີ, ແລະແມ່ນແຕ່ໝາມາເລຍບາດຂອງລາວ.</w:t>
      </w:r>
    </w:p>
    <w:p w14:paraId="27B402E9" w14:textId="77777777" w:rsidR="00F90BDC" w:rsidRDefault="00F90BDC"/>
    <w:p w14:paraId="3FE05BB8" w14:textId="77777777" w:rsidR="00F90BDC" w:rsidRDefault="00F90BDC">
      <w:r xmlns:w="http://schemas.openxmlformats.org/wordprocessingml/2006/main">
        <w:t xml:space="preserve">1. ພະລັງແຫ່ງສັດທາໃນສະໄໝທີ່ໝົດຫວັງ</w:t>
      </w:r>
    </w:p>
    <w:p w14:paraId="1D2B68BA" w14:textId="77777777" w:rsidR="00F90BDC" w:rsidRDefault="00F90BDC"/>
    <w:p w14:paraId="255D7AF8" w14:textId="77777777" w:rsidR="00F90BDC" w:rsidRDefault="00F90BDC">
      <w:r xmlns:w="http://schemas.openxmlformats.org/wordprocessingml/2006/main">
        <w:t xml:space="preserve">2. ຄວາມເມດຕາຂອງພຣະເຢຊູສໍາລັບຜູ້ທຸກຍາກແລະຄວາມທຸກທໍລະມານ</w:t>
      </w:r>
    </w:p>
    <w:p w14:paraId="0E4335F1" w14:textId="77777777" w:rsidR="00F90BDC" w:rsidRDefault="00F90BDC"/>
    <w:p w14:paraId="43791AB8" w14:textId="77777777" w:rsidR="00F90BDC" w:rsidRDefault="00F90BDC">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14:paraId="1802D937" w14:textId="77777777" w:rsidR="00F90BDC" w:rsidRDefault="00F90BDC"/>
    <w:p w14:paraId="4053DAB0" w14:textId="77777777" w:rsidR="00F90BDC" w:rsidRDefault="00F90BDC">
      <w:r xmlns:w="http://schemas.openxmlformats.org/wordprocessingml/2006/main">
        <w:t xml:space="preserve">2. ມັດທາຍ 15:22-28 - “ເບິ່ງແມ, ຜູ້ຍິງຊາວການາອານຄົນໜຶ່ງຈາກເຂດນັ້ນໄດ້ອອກມາຮ້ອງວ່າ, “ພຣະອົງເຈົ້າ, ບຸດດາວິດເອີຍ, ຂໍໂຜດປະທານໃຫ້ຂ້ານ້ອຍແດ່ທ້ອນ, ລູກສາວຂອງຂ້ານ້ອຍຖືກຜີມານຮ້າຍຂົ່ມເຫັງຢ່າງໜັກ.” ແຕ່​ພຣະອົງ​ບໍ່​ຕອບ​ນາງ​ຈັກ​ຄຳ ແລະ​ພວກ​ສາວົກ​ຂອງ​ພຣະອົງ​ກໍ​ມາ​ທູນ​ພຣະອົງ​ວ່າ, “ຈົ່ງ​ສົ່ງ​ນາງ​ອອກ​ໄປ ເພາະ​ນາງ​ກຳລັງ​ຮ້ອງ​ຕາມ​ພວກເຮົາ.” ລາວ​ຕອບ​ວ່າ, “ຂ້ອຍ​ຖືກ​ສົ່ງ​ໄປ​ຫາ​ຝູງ​ແກະ​ທີ່​ເສຍ​ໄປ​ຂອງ​ເຊື້ອສາຍ​ອິດສະລາແອນ.” ແຕ່​ນາງ​ໄດ້​ມາ​ຄຸ​ເຂົ່າ​ຢູ່​ຕໍ່​ໜ້າ​ພຣະ​ອົງ, ໂດຍ​ກ່າວ​ວ່າ, “ພຣະ​ຜູ້​ເປັນ​ເຈົ້າ, ຊ່ວຍ​ຂ້າ​ນ້ອຍ.” ແລະລາວຕອບວ່າ, "ມັນບໍ່ຖືກຕ້ອງທີ່ຈະເອົາເຂົ້າຈີ່ຂອງເດັກນ້ອຍແລະຖິ້ມມັນໃຫ້ຫມາ." ນາງ​ເວົ້າ​ວ່າ, “ແມ່ນ​ແລ້ວ, ພຣະ​ຜູ້​ເປັນ​ເຈົ້າ, ເຖິງ​ແມ່ນ​ວ່າ​ໝາ​ກໍ​ກິນ​ໝາກ​ໄມ້​ທີ່​ຕົກ​ຈາກ​ໂຕະ​ນາຍ​ຂອງ​ມັນ.” ແລ້ວ​ພຣະເຢຊູເຈົ້າ​ກໍ​ຕອບ​ນາງ​ວ່າ, “ນາງ​ເອີຍ ຄວາມເຊື່ອ​ຂອງ​ເຈົ້າ​ຍິ່ງໃຫຍ່​ແທ້ໆ ຈົ່ງ​ເຮັດ​ຕາມ​ທີ່​ເຈົ້າ​ຕ້ອງການ.” ແລະລູກສາວຂອງນາງໄດ້ຫາຍດີທັນທີ."</w:t>
      </w:r>
    </w:p>
    <w:p w14:paraId="6BF96541" w14:textId="77777777" w:rsidR="00F90BDC" w:rsidRDefault="00F90BDC"/>
    <w:p w14:paraId="59AE6E37" w14:textId="77777777" w:rsidR="00F90BDC" w:rsidRDefault="00F90BDC">
      <w:r xmlns:w="http://schemas.openxmlformats.org/wordprocessingml/2006/main">
        <w:t xml:space="preserve">ລູກາ 16:22 ແລະ ເຫດການ​ໄດ້​ບັງ​ເກີດ​ຂຶ້ນຄື ຄົນ​ຂໍທານ​ໄດ້​ຕາຍໄປ, ແລະ​ໄດ້​ຖືກ​ເທວະດາ​ເອົາ​ໄປ​ໃສ່​ໃນ​ເອິກ​ຂອງ​ອັບຣາຮາມ: ເສດຖີ​ຄົນ​ນັ້ນ​ກໍ​ຕາຍ​ໄປ, ແລະ​ຖືກ​ຝັງ.</w:t>
      </w:r>
    </w:p>
    <w:p w14:paraId="13C71AB6" w14:textId="77777777" w:rsidR="00F90BDC" w:rsidRDefault="00F90BDC"/>
    <w:p w14:paraId="58586CB7" w14:textId="77777777" w:rsidR="00F90BDC" w:rsidRDefault="00F90BDC">
      <w:r xmlns:w="http://schemas.openxmlformats.org/wordprocessingml/2006/main">
        <w:t xml:space="preserve">ຂໍ້​ນີ້​ເລົ່າ​ເຖິງ​ເຫດການ​ທີ່​ຄົນ​ຂໍທານ​ຄົນ​ໜຶ່ງ​ຕາຍ​ໄປ ແລະ​ຖືກ​ນຳ​ໄປ​ສູ່​ທ້ອງ​ຂອງ​ອັບລາຫາມ​ໃນ​ຂະນະ​ທີ່​ເສດຖີ​ຄົນ​ນັ້ນ​ຕາຍ​ແລະ​ຖືກ​ຝັງ.</w:t>
      </w:r>
    </w:p>
    <w:p w14:paraId="534F95F3" w14:textId="77777777" w:rsidR="00F90BDC" w:rsidRDefault="00F90BDC"/>
    <w:p w14:paraId="2F387394" w14:textId="77777777" w:rsidR="00F90BDC" w:rsidRDefault="00F90BDC">
      <w:r xmlns:w="http://schemas.openxmlformats.org/wordprocessingml/2006/main">
        <w:t xml:space="preserve">1. “ການດຳລົງຊີວິດແບບເອື້ອເຟື້ອເພື່ອແຜ່: ບົດຮຽນຈາກໃຈຂອງອັບລາຫາມ”</w:t>
      </w:r>
    </w:p>
    <w:p w14:paraId="23B6C89D" w14:textId="77777777" w:rsidR="00F90BDC" w:rsidRDefault="00F90BDC"/>
    <w:p w14:paraId="363AEC54" w14:textId="77777777" w:rsidR="00F90BDC" w:rsidRDefault="00F90BDC">
      <w:r xmlns:w="http://schemas.openxmlformats.org/wordprocessingml/2006/main">
        <w:t xml:space="preserve">2. "ຄວາມເປັນຈິງຂອງຄວາມຕາຍແລະຄວາມຫວັງຂອງສະຫວັນ"</w:t>
      </w:r>
    </w:p>
    <w:p w14:paraId="0D891C53" w14:textId="77777777" w:rsidR="00F90BDC" w:rsidRDefault="00F90BDC"/>
    <w:p w14:paraId="60104C68" w14:textId="77777777" w:rsidR="00F90BDC" w:rsidRDefault="00F90BDC">
      <w:r xmlns:w="http://schemas.openxmlformats.org/wordprocessingml/2006/main">
        <w:t xml:space="preserve">1. Romans 8:18-25 - ສໍາລັບຂ້າພະເຈົ້າພິຈາລະນາວ່າຄວາມທຸກທໍລະມານໃນປັດຈຸບັນນີ້ບໍ່ມີຄ່າທີ່ຈະປຽບທຽບກັບລັດສະຫມີພາບທີ່ຈະເປີດເຜີຍໃຫ້ພວກເຮົາ.</w:t>
      </w:r>
    </w:p>
    <w:p w14:paraId="6C500AB8" w14:textId="77777777" w:rsidR="00F90BDC" w:rsidRDefault="00F90BDC"/>
    <w:p w14:paraId="55B825FC" w14:textId="77777777" w:rsidR="00F90BDC" w:rsidRDefault="00F90BDC">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w:t>
      </w:r>
    </w:p>
    <w:p w14:paraId="1496192E" w14:textId="77777777" w:rsidR="00F90BDC" w:rsidRDefault="00F90BDC"/>
    <w:p w14:paraId="5D50AB03" w14:textId="77777777" w:rsidR="00F90BDC" w:rsidRDefault="00F90BDC">
      <w:r xmlns:w="http://schemas.openxmlformats.org/wordprocessingml/2006/main">
        <w:t xml:space="preserve">ລູກາ 16:23 ແລະ​ໃນ​ນະລົກ ລາວ​ໄດ້​ຫລຽວ​ຕາ​ຂຶ້ນ​ໃນ​ຄວາມ​ທໍລະມານ ແລະ​ເຫັນ​ອັບຣາຮາມ​ແຕ່​ໄກ ແລະ​ລາຊະໂຣ​ຢູ່​ໃນ​ອົກ​ຂອງ​ລາວ.</w:t>
      </w:r>
    </w:p>
    <w:p w14:paraId="7ABD7FDB" w14:textId="77777777" w:rsidR="00F90BDC" w:rsidRDefault="00F90BDC"/>
    <w:p w14:paraId="52DEF8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ໃນ​ນະລົກ, ຜູ້​ຊາຍ​ຄົນ​ໜຶ່ງ​ທີ່​ຖືກ​ທໍ​ລະ​ມານ​ໄດ້​ເຫັນ​ອັບ​ຣາ​ຮາມ​ແລະ​ລາຊະ​ໂຣ​ຢູ່​ໃນ​ສະ​ຫວັນ.</w:t>
      </w:r>
    </w:p>
    <w:p w14:paraId="4EF907A8" w14:textId="77777777" w:rsidR="00F90BDC" w:rsidRDefault="00F90BDC"/>
    <w:p w14:paraId="42A79D2F" w14:textId="77777777" w:rsidR="00F90BDC" w:rsidRDefault="00F90BDC">
      <w:r xmlns:w="http://schemas.openxmlformats.org/wordprocessingml/2006/main">
        <w:t xml:space="preserve">1: ເຮົາ​ຄວນ​ພະຍາຍາມ​ດຳເນີນ​ຊີວິດ​ຕາມ​ໃຈ​ປະສົງ​ຂອງ​ພະເຈົ້າ ເພື່ອ​ວ່າ​ເຮົາ​ຈະ​ເຂົ້າ​ຮ່ວມ​ກັບ​ອັບລາຫາມ​ແລະ​ລາຊະໂລ​ໃນ​ສະຫວັນ.</w:t>
      </w:r>
    </w:p>
    <w:p w14:paraId="3345F628" w14:textId="77777777" w:rsidR="00F90BDC" w:rsidRDefault="00F90BDC"/>
    <w:p w14:paraId="1E012D75" w14:textId="77777777" w:rsidR="00F90BDC" w:rsidRDefault="00F90BDC">
      <w:r xmlns:w="http://schemas.openxmlformats.org/wordprocessingml/2006/main">
        <w:t xml:space="preserve">2: ຊີວິດຂອງພວກເຮົາຢູ່ໃນໂລກນີ້ສັ້ນ, ແລະພວກເຮົາທຸກຄົນຈະປະເຊີນກັບການພິພາກສາຫຼັງຈາກຄວາມຕາຍ.</w:t>
      </w:r>
    </w:p>
    <w:p w14:paraId="2E399B93" w14:textId="77777777" w:rsidR="00F90BDC" w:rsidRDefault="00F90BDC"/>
    <w:p w14:paraId="73122779" w14:textId="77777777" w:rsidR="00F90BDC" w:rsidRDefault="00F90BDC">
      <w:r xmlns:w="http://schemas.openxmlformats.org/wordprocessingml/2006/main">
        <w:t xml:space="preserve">1: ມັດທາຍ 25:31-46 - ຄໍາອຸປະມາຂອງແກະແລະແບ້.</w:t>
      </w:r>
    </w:p>
    <w:p w14:paraId="1A813B54" w14:textId="77777777" w:rsidR="00F90BDC" w:rsidRDefault="00F90BDC"/>
    <w:p w14:paraId="6ACDCE6B" w14:textId="77777777" w:rsidR="00F90BDC" w:rsidRDefault="00F90BDC">
      <w:r xmlns:w="http://schemas.openxmlformats.org/wordprocessingml/2006/main">
        <w:t xml:space="preserve">2: ຜູ້ເທສະຫນາປ່າວປະກາດ 9:10 - ບໍ່ວ່າມືຂອງເຈົ້າຈະເຮັດຫຍັງ ຈົ່ງເຮັດດ້ວຍສຸດກໍາລັງຂອງເຈົ້າ.</w:t>
      </w:r>
    </w:p>
    <w:p w14:paraId="7474D4F5" w14:textId="77777777" w:rsidR="00F90BDC" w:rsidRDefault="00F90BDC"/>
    <w:p w14:paraId="411A9F09" w14:textId="77777777" w:rsidR="00F90BDC" w:rsidRDefault="00F90BDC">
      <w:r xmlns:w="http://schemas.openxmlformats.org/wordprocessingml/2006/main">
        <w:t xml:space="preserve">ລູກາ 16:24 ແລະ​ພຣະອົງ​ໄດ້​ຮ້ອງ​ຂຶ້ນ​ວ່າ, “ອັບຣາຮາມ​ພໍ່​ເອີຍ ຂໍ​ຊົງ​ໂຜດ​ໃຫ້​ຂ້ານ້ອຍ​ແດ່ທ້ອນ ແລະ​ສົ່ງ​ລາຊະໂລ​ມາ ເພື່ອ​ພຣະອົງ​ຈະ​ຈຸ່ມ​ປາຍ​ນິ້ວມື​ລົງ​ໃນ​ນ້ຳ ແລະ​ໃຫ້​ລີ້ນ​ຂອງ​ຂ້ານ້ອຍ​ເຢັນ​ລົງ. ເພາະ​ຂ້າ​ພະ​ເຈົ້າ​ທຸກ​ທໍ​ລະ​ມານ​ໃນ​ແປວ​ໄຟ​ນີ້.</w:t>
      </w:r>
    </w:p>
    <w:p w14:paraId="3553E2A1" w14:textId="77777777" w:rsidR="00F90BDC" w:rsidRDefault="00F90BDC"/>
    <w:p w14:paraId="6E2A0377" w14:textId="77777777" w:rsidR="00F90BDC" w:rsidRDefault="00F90BDC">
      <w:r xmlns:w="http://schemas.openxmlformats.org/wordprocessingml/2006/main">
        <w:t xml:space="preserve">ເສດຖີໃນນະລົກໄດ້ອ້ອນວອນໃຫ້ພໍ່ອັບຣາຮາມສົ່ງລາຊະໂລມາໃຫ້ລາວບັນເທົາທຸກຈາກຄວາມທຸກທໍລະມານຂອງລາວ.</w:t>
      </w:r>
    </w:p>
    <w:p w14:paraId="5CD3E949" w14:textId="77777777" w:rsidR="00F90BDC" w:rsidRDefault="00F90BDC"/>
    <w:p w14:paraId="48A97581" w14:textId="77777777" w:rsidR="00F90BDC" w:rsidRDefault="00F90BDC">
      <w:r xmlns:w="http://schemas.openxmlformats.org/wordprocessingml/2006/main">
        <w:t xml:space="preserve">1. ຄວາມສຳຄັນຂອງຄວາມເມດຕາສົງສານ: ການສຶກສາລູກາ 16:24</w:t>
      </w:r>
    </w:p>
    <w:p w14:paraId="280DA37E" w14:textId="77777777" w:rsidR="00F90BDC" w:rsidRDefault="00F90BDC"/>
    <w:p w14:paraId="2E45D325" w14:textId="77777777" w:rsidR="00F90BDC" w:rsidRDefault="00F90BDC">
      <w:r xmlns:w="http://schemas.openxmlformats.org/wordprocessingml/2006/main">
        <w:t xml:space="preserve">2. ຜົນຂອງຄວາມໂລບ: ການສຶກສາລູກາ 16:24</w:t>
      </w:r>
    </w:p>
    <w:p w14:paraId="47C1F906" w14:textId="77777777" w:rsidR="00F90BDC" w:rsidRDefault="00F90BDC"/>
    <w:p w14:paraId="777B3910" w14:textId="77777777" w:rsidR="00F90BDC" w:rsidRDefault="00F90BDC">
      <w:r xmlns:w="http://schemas.openxmlformats.org/wordprocessingml/2006/main">
        <w:t xml:space="preserve">1. ຢາໂກໂບ 2:13-17 - ຄວາມເຊື່ອທີ່ບໍ່ມີວຽກເຮັດແມ່ນຕາຍ</w:t>
      </w:r>
    </w:p>
    <w:p w14:paraId="4D490B81" w14:textId="77777777" w:rsidR="00F90BDC" w:rsidRDefault="00F90BDC"/>
    <w:p w14:paraId="064B34E6" w14:textId="77777777" w:rsidR="00F90BDC" w:rsidRDefault="00F90BDC">
      <w:r xmlns:w="http://schemas.openxmlformats.org/wordprocessingml/2006/main">
        <w:t xml:space="preserve">2. ມັດທາຍ 25:31-46 - ຄໍາອຸປະມາເລື່ອງແກະແລະແບ້.</w:t>
      </w:r>
    </w:p>
    <w:p w14:paraId="0E3917A7" w14:textId="77777777" w:rsidR="00F90BDC" w:rsidRDefault="00F90BDC"/>
    <w:p w14:paraId="3F4D08B5" w14:textId="77777777" w:rsidR="00F90BDC" w:rsidRDefault="00F90BDC">
      <w:r xmlns:w="http://schemas.openxmlformats.org/wordprocessingml/2006/main">
        <w:t xml:space="preserve">ລູກາ 16:25 ແຕ່​ອັບຣາຮາມ​ຕອບ​ວ່າ, “ລູກ​ເອີຍ, ຈົ່ງ​ຈື່ຈຳ​ໄວ້​ວ່າ ໃນ​ຊີວິດ​ຂອງ​ເຈົ້າ​ໄດ້​ຮັບ​ສິ່ງ​ດີ​ຂອງ​ເຈົ້າ ແລະ​ໄດ້​ຮັບ​ສິ່ງ​ທີ່​ຊົ່ວຊ້າ​ຂອງ​ລາຊະໂຣ​ຄືກັນ ແຕ່​ບັດນີ້​ລາວ​ໄດ້​ຮັບ​ການ​ປອບ​ໂຍນ ແລະ​ເຈົ້າ​ກໍ​ຖືກ​ທໍລະມານ.</w:t>
      </w:r>
    </w:p>
    <w:p w14:paraId="0953D396" w14:textId="77777777" w:rsidR="00F90BDC" w:rsidRDefault="00F90BDC"/>
    <w:p w14:paraId="6FE8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ອັບຣາຮາມ​ເວົ້າ​ກັບ​ເສດຖີ​ໃນ​ຊີວິດ​ຫຼັງ​ຈາກ​ຕາຍ ໂດຍ​ບອກ​ລາວ​ວ່າ​ລາວ​ມີ​ສິ່ງ​ດີ​ໃນ​ຊີວິດ​ໃນ​ຂະນະ​ທີ່​ລາຊະໂລ​ມີ​ສິ່ງ​ຊົ່ວ ແຕ່​ບັດນີ້​ລາຊະໂລ​ສະບາຍ​ໃຈ ແລະ​ເສດຖີ​ກໍ​ຖືກ​ທໍລະມານ.</w:t>
      </w:r>
    </w:p>
    <w:p w14:paraId="51368BAA" w14:textId="77777777" w:rsidR="00F90BDC" w:rsidRDefault="00F90BDC"/>
    <w:p w14:paraId="3498CDCD" w14:textId="77777777" w:rsidR="00F90BDC" w:rsidRDefault="00F90BDC">
      <w:r xmlns:w="http://schemas.openxmlformats.org/wordprocessingml/2006/main">
        <w:t xml:space="preserve">1. ຄວາມ​ຍຸຕິທຳ​ຂອງ​ພະເຈົ້າ​ເຫັນ​ໄດ້​ໃນ​ຊີວິດ​ຫຼັງ.—ລືກາ 16:25</w:t>
      </w:r>
    </w:p>
    <w:p w14:paraId="651C1187" w14:textId="77777777" w:rsidR="00F90BDC" w:rsidRDefault="00F90BDC"/>
    <w:p w14:paraId="00D96301" w14:textId="77777777" w:rsidR="00F90BDC" w:rsidRDefault="00F90BDC">
      <w:r xmlns:w="http://schemas.openxmlformats.org/wordprocessingml/2006/main">
        <w:t xml:space="preserve">2. ຈົ່ງ​ຈື່​ຈຳ​ທີ່​ຈະ​ເປັນ​ຄົນ​ໃຈ​ກວ້າງ​ແລະ​ເຫັນ​ອົກ​ເຫັນ​ໃຈ​ຕໍ່​ຜູ້​ທີ່​ໂຊກ​ດີ​ໜ້ອຍ​ກວ່າ​ເຈົ້າ.—ລືກາ 16:25.</w:t>
      </w:r>
    </w:p>
    <w:p w14:paraId="2EB7D39D" w14:textId="77777777" w:rsidR="00F90BDC" w:rsidRDefault="00F90BDC"/>
    <w:p w14:paraId="5D3DF4FE" w14:textId="77777777" w:rsidR="00F90BDC" w:rsidRDefault="00F90BDC">
      <w:r xmlns:w="http://schemas.openxmlformats.org/wordprocessingml/2006/main">
        <w:t xml:space="preserve">1 ເຮັບເຣີ 9:27 ແລະ​ຕາມ​ທີ່​ມັນ​ໄດ້​ຖືກ​ກຳນົດ​ໄວ້​ໃຫ້​ມະນຸດ​ຕາຍ​ຄັ້ງ​ດຽວ, ແຕ່​ຫລັງ​ຈາກ​ນີ້​ການ​ພິພາກສາ​ກໍ​ໄດ້​ຖືກ​ກຳນົດ​ໄວ້.</w:t>
      </w:r>
    </w:p>
    <w:p w14:paraId="2CEC9A24" w14:textId="77777777" w:rsidR="00F90BDC" w:rsidRDefault="00F90BDC"/>
    <w:p w14:paraId="0BE21B6B" w14:textId="77777777" w:rsidR="00F90BDC" w:rsidRDefault="00F90BDC">
      <w:r xmlns:w="http://schemas.openxmlformats.org/wordprocessingml/2006/main">
        <w:t xml:space="preserve">2. ຢາໂກໂບ 2:13-17 - ສໍາລັບການພິພາກສາແມ່ນບໍ່ມີຄວາມເມດຕາຕໍ່ຜູ້ທີ່ບໍ່ໄດ້ສະແດງຄວາມເມດຕາ. ຄວາມເມດຕາມີໄຊຊະນະເໜືອການພິພາກສາ.</w:t>
      </w:r>
    </w:p>
    <w:p w14:paraId="7C427E28" w14:textId="77777777" w:rsidR="00F90BDC" w:rsidRDefault="00F90BDC"/>
    <w:p w14:paraId="1DEEBDC5" w14:textId="77777777" w:rsidR="00F90BDC" w:rsidRDefault="00F90BDC">
      <w:r xmlns:w="http://schemas.openxmlformats.org/wordprocessingml/2006/main">
        <w:t xml:space="preserve">ລູກາ 16:26 ແລະ​ນອກ​ຈາກ​ສິ່ງ​ທັງໝົດ​ນີ້, ລະຫວ່າງ​ພວກ​ເຮົາ​ກັບ​ພວກ​ເຈົ້າ​ກໍ​ມີ​ອ່າວ​ໃຫຍ່​ຕັ້ງ​ຢູ່, ເພື່ອ​ວ່າ​ພວກ​ທີ່​ຈະ​ຜ່ານ​ຈາກ​ບ່ອນ​ນີ້​ໄປ​ຫາ​ເຈົ້າ​ບໍ່​ໄດ້; ທັງ​ພວກ​ເຂົາ​ບໍ່​ສາມາດ​ຜ່ານ​ໄປ​ຫາ​ພວກ​ເຮົາ​ໄດ້, ສິ່ງ​ນັ້ນ​ຈະ​ມາ​ຈາກ​ບ່ອນ​ນັ້ນ.</w:t>
      </w:r>
    </w:p>
    <w:p w14:paraId="6AF2DE25" w14:textId="77777777" w:rsidR="00F90BDC" w:rsidRDefault="00F90BDC"/>
    <w:p w14:paraId="02411866" w14:textId="77777777" w:rsidR="00F90BDC" w:rsidRDefault="00F90BDC">
      <w:r xmlns:w="http://schemas.openxmlformats.org/wordprocessingml/2006/main">
        <w:t xml:space="preserve">ອ່າວໃຫຍ່ຖືກສ້ອມແຊມລະຫວ່າງຄົນທີ່ບັນທຶກໄວ້ແລະຄົນທີ່ບໍ່ໄດ້ບັນທຶກໄວ້, ປ້ອງກັນບໍ່ໃຫ້ພວກເຂົາຂ້າມ.</w:t>
      </w:r>
    </w:p>
    <w:p w14:paraId="1651A459" w14:textId="77777777" w:rsidR="00F90BDC" w:rsidRDefault="00F90BDC"/>
    <w:p w14:paraId="551AB304" w14:textId="77777777" w:rsidR="00F90BDC" w:rsidRDefault="00F90BDC">
      <w:r xmlns:w="http://schemas.openxmlformats.org/wordprocessingml/2006/main">
        <w:t xml:space="preserve">1: ພວກເຮົາຕ້ອງໃຊ້ເວລາຂອງພວກເຮົາຢູ່ໃນໂລກເພື່ອລົງທຶນໃນຈິດວິນຍານນິລັນດອນຂອງພວກເຮົາ, ເມື່ອພວກເຮົາເສຍຊີວິດ, ບໍ່ມີໂອກາດທີ່ສອງຂອງການໄຖ່.</w:t>
      </w:r>
    </w:p>
    <w:p w14:paraId="7C527245" w14:textId="77777777" w:rsidR="00F90BDC" w:rsidRDefault="00F90BDC"/>
    <w:p w14:paraId="01F6CEC3" w14:textId="77777777" w:rsidR="00F90BDC" w:rsidRDefault="00F90BDC">
      <w:r xmlns:w="http://schemas.openxmlformats.org/wordprocessingml/2006/main">
        <w:t xml:space="preserve">2: ຜູ້ໜຶ່ງຕ້ອງສູ້ຊົນໃຫ້ລອດກ່ອນຕາຍ, ເມື່ອອ່າວໃຫຍ່ຖືກແກ້ໄຂແລ້ວ, ບໍ່ມີໂອກາດຜ່ານຈາກເບື້ອງໜຶ່ງໄປຫາອີກເບື້ອງໜຶ່ງ.</w:t>
      </w:r>
    </w:p>
    <w:p w14:paraId="7466AE88" w14:textId="77777777" w:rsidR="00F90BDC" w:rsidRDefault="00F90BDC"/>
    <w:p w14:paraId="2242913E" w14:textId="77777777" w:rsidR="00F90BDC" w:rsidRDefault="00F90BDC">
      <w:r xmlns:w="http://schemas.openxmlformats.org/wordprocessingml/2006/main">
        <w:t xml:space="preserve">1: ໂຢຮັນ 3:16 - "ເພາະວ່າພຣະເຈົ້າຮັກໂລກຫຼາຍ, ທີ່ພຣະອົງໄດ້ປະທານພຣະບຸດອົງດຽວຂອງພຣະອົງ, ເພື່ອຜູ້ທີ່ເຊື່ອໃນພຣະອົງຈະບໍ່ຈິບຫາຍ, ແຕ່ມີຊີວິດຕະຫຼອດໄປ."</w:t>
      </w:r>
    </w:p>
    <w:p w14:paraId="6ECACF69" w14:textId="77777777" w:rsidR="00F90BDC" w:rsidRDefault="00F90BDC"/>
    <w:p w14:paraId="7583F1D1" w14:textId="77777777" w:rsidR="00F90BDC" w:rsidRDefault="00F90BDC">
      <w:r xmlns:w="http://schemas.openxmlformats.org/wordprocessingml/2006/main">
        <w:t xml:space="preserve">ກິດຈະການ 16:31 ແລະ​ພວກເຂົາ​ເວົ້າ​ວ່າ, “ຈົ່ງ​ເຊື່ອ​ໃນ​ອົງພຣະ​ເຢຊູ​ຄຣິດເຈົ້າ, ແລະ​ເຈົ້າ​ຈະ​ໄດ້​ຮັບ​ຄວາມ​ລອດ ແລະ​ເຮືອນ​ຂອງ​ເຈົ້າ.”</w:t>
      </w:r>
    </w:p>
    <w:p w14:paraId="61E0D6BC" w14:textId="77777777" w:rsidR="00F90BDC" w:rsidRDefault="00F90BDC"/>
    <w:p w14:paraId="099AD539" w14:textId="77777777" w:rsidR="00F90BDC" w:rsidRDefault="00F90BDC">
      <w:r xmlns:w="http://schemas.openxmlformats.org/wordprocessingml/2006/main">
        <w:t xml:space="preserve">ລູກາ 16:27 ແລ້ວ​ເພິ່ນ​ກໍ​ເວົ້າ​ວ່າ, “ສະນັ້ນ ພໍ່​ເອີຍ ພໍ່​ເອີຍ ຂໍ​ໃຫ້​ເຈົ້າ​ສົ່ງ​ລາວ​ໄປ​ທີ່​ເຮືອນ​ພໍ່.</w:t>
      </w:r>
    </w:p>
    <w:p w14:paraId="13F2A6E7" w14:textId="77777777" w:rsidR="00F90BDC" w:rsidRDefault="00F90BDC"/>
    <w:p w14:paraId="5EF9B26D" w14:textId="77777777" w:rsidR="00F90BDC" w:rsidRDefault="00F90BDC">
      <w:r xmlns:w="http://schemas.openxmlformats.org/wordprocessingml/2006/main">
        <w:t xml:space="preserve">ເສດຖີ​ໄດ້​ຂໍ​ໃຫ້​ພະເຈົ້າ​ສົ່ງ​ຂ່າວ​ໄປ​ເຮືອນ​ພໍ່.</w:t>
      </w:r>
    </w:p>
    <w:p w14:paraId="2C3ED684" w14:textId="77777777" w:rsidR="00F90BDC" w:rsidRDefault="00F90BDC"/>
    <w:p w14:paraId="01B85468" w14:textId="77777777" w:rsidR="00F90BDC" w:rsidRDefault="00F90BDC">
      <w:r xmlns:w="http://schemas.openxmlformats.org/wordprocessingml/2006/main">
        <w:t xml:space="preserve">1. ທຸກສິ່ງເປັນໄປໄດ້ກັບພຣະເຈົ້າ, ບໍ່ວ່າສະຖານະການຈະເບິ່ງຄືວ່າຍາກປານໃດ.</w:t>
      </w:r>
    </w:p>
    <w:p w14:paraId="178AD414" w14:textId="77777777" w:rsidR="00F90BDC" w:rsidRDefault="00F90BDC"/>
    <w:p w14:paraId="43F6C2E2" w14:textId="77777777" w:rsidR="00F90BDC" w:rsidRDefault="00F90BDC">
      <w:r xmlns:w="http://schemas.openxmlformats.org/wordprocessingml/2006/main">
        <w:t xml:space="preserve">2. ພຣະເຈົ້າເປັນພຣະບິດາທີ່ຊົງຮັກຜູ້ທີ່ໄດ້ຍິນຄໍາອະທິດຖານຂອງເຮົາ ແລະຕອບພວກເຂົາ.</w:t>
      </w:r>
    </w:p>
    <w:p w14:paraId="6C9F2ABF" w14:textId="77777777" w:rsidR="00F90BDC" w:rsidRDefault="00F90BDC"/>
    <w:p w14:paraId="3137C8A4" w14:textId="77777777" w:rsidR="00F90BDC" w:rsidRDefault="00F90BDC">
      <w:r xmlns:w="http://schemas.openxmlformats.org/wordprocessingml/2006/main">
        <w:t xml:space="preserve">1. ມັດທາຍ 7:7-8 - "ຂໍ, ແລະມັນຈະຖືກມອບໃຫ້; ຊອກຫາ, ແລະເຈົ້າຈະພົບເຫັນ; ເຄາະ, ແລະມັນຈະເປີດໃຫ້ທ່ານ: ສໍາລັບທຸກຄົນທີ່ຮ້ອງຂໍໄດ້ຮັບ; ແລະຜູ້ທີ່ສະແຫວງຫາພົບ; ແລະ. ຜູ້​ທີ່​ເຄາະ​ມັນ​ຈະ​ຖືກ​ເປີດ.”</w:t>
      </w:r>
    </w:p>
    <w:p w14:paraId="4418FABE" w14:textId="77777777" w:rsidR="00F90BDC" w:rsidRDefault="00F90BDC"/>
    <w:p w14:paraId="0D582996" w14:textId="77777777" w:rsidR="00F90BDC" w:rsidRDefault="00F90BDC">
      <w:r xmlns:w="http://schemas.openxmlformats.org/wordprocessingml/2006/main">
        <w:t xml:space="preserve">2 ຟີລິບ 4:6-7 “ຢ່າ​ລະວັງ​ໃຫ້​ດີ ແຕ່​ໃນ​ທຸກ​ສິ່ງ​ດ້ວຍ​ການ​ອະທິດຖານ​ແລະ​ການ​ອ້ອນວອນ​ດ້ວຍ​ການ​ຂອບພຣະຄຸນ ຈົ່ງ​ເຮັດ​ໃຫ້​ຄຳ​ຮ້ອງ​ຂໍ​ຂອງ​ເຈົ້າ​ໄດ້​ຮູ້​ແກ່​ພະເຈົ້າ ແລະ​ສັນຕິສຸກ​ຂອງ​ພະເຈົ້າ​ທີ່​ຜ່ານ​ຄວາມ​ເຂົ້າ​ໃຈ​ທັງ​ປວງ​ຈະ​ຮັກສາ​ໃຈ​ຂອງ​ເຈົ້າ​ໄວ້. ຈິດໃຈໂດຍຜ່ານພຣະເຢຊູຄຣິດ."</w:t>
      </w:r>
    </w:p>
    <w:p w14:paraId="0A401BD0" w14:textId="77777777" w:rsidR="00F90BDC" w:rsidRDefault="00F90BDC"/>
    <w:p w14:paraId="5877B681" w14:textId="77777777" w:rsidR="00F90BDC" w:rsidRDefault="00F90BDC">
      <w:r xmlns:w="http://schemas.openxmlformats.org/wordprocessingml/2006/main">
        <w:t xml:space="preserve">ລູກາ 16:28 ເພາະ​ຂ້ອຍ​ມີ​ພີ່ນ້ອງ​ຫ້າ​ຄົນ; ເພື່ອ​ວ່າ​ພຣະ​ອົງ​ຈະ​ໄດ້​ເປັນ​ພະ​ຍານ​ກັບ​ເຂົາ​ເຈົ້າ, ຖ້າ​ບໍ່​ດັ່ງ​ນັ້ນ​ເຂົາ​ເຈົ້າ​ຈະ​ເຂົ້າ​ໄປ​ໃນ​ສະ​ຖານ​ທີ່​ແຫ່ງ​ຄວາມ​ທຸກ​ທໍ​ລະ​ມານ​ນີ້.</w:t>
      </w:r>
    </w:p>
    <w:p w14:paraId="03A158B2" w14:textId="77777777" w:rsidR="00F90BDC" w:rsidRDefault="00F90BDC"/>
    <w:p w14:paraId="5FD4525E" w14:textId="77777777" w:rsidR="00F90BDC" w:rsidRDefault="00F90BDC">
      <w:r xmlns:w="http://schemas.openxmlformats.org/wordprocessingml/2006/main">
        <w:t xml:space="preserve">ພະ​ເຍຊູ​ເວົ້າ​ເຖິງ​ພີ່​ນ້ອງ​ຫ້າ​ຄົນ​ຂອງ​ພະອົງ​ແລະ​ເຕືອນ​ເຂົາ​ເຈົ້າ​ໃຫ້​ຫຼີກ​ລ່ຽງ​ບ່ອນ​ແຫ່ງ​ຄວາມ​ທຸກ​ທໍລະມານ.</w:t>
      </w:r>
    </w:p>
    <w:p w14:paraId="6F68D8B5" w14:textId="77777777" w:rsidR="00F90BDC" w:rsidRDefault="00F90BDC"/>
    <w:p w14:paraId="244E7B8F" w14:textId="77777777" w:rsidR="00F90BDC" w:rsidRDefault="00F90BDC">
      <w:r xmlns:w="http://schemas.openxmlformats.org/wordprocessingml/2006/main">
        <w:t xml:space="preserve">1. ພະລັງຂອງການເຕືອນໄພ: ການເຊື່ອຟັງຖ້ອຍຄຳຂອງພຣະເຢຊູ</w:t>
      </w:r>
    </w:p>
    <w:p w14:paraId="71E6F4B0" w14:textId="77777777" w:rsidR="00F90BDC" w:rsidRDefault="00F90BDC"/>
    <w:p w14:paraId="4445F8AD" w14:textId="77777777" w:rsidR="00F90BDC" w:rsidRDefault="00F90BDC">
      <w:r xmlns:w="http://schemas.openxmlformats.org/wordprocessingml/2006/main">
        <w:t xml:space="preserve">2. ຄຸນຄ່າຂອງຄອບຄົວ: ສາມັກຄີຜ່ານຄວາມຮັກ ແລະສັດທາ</w:t>
      </w:r>
    </w:p>
    <w:p w14:paraId="4B61DEB0" w14:textId="77777777" w:rsidR="00F90BDC" w:rsidRDefault="00F90BDC"/>
    <w:p w14:paraId="04A8D7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22:3 - ຫົວໃຈ​ຂອງ​ຄົນ​ມີ​ປັນຍາ​ຊີ້​ທາງ​ປາກ​ຂອງ​ລາວ ແລະ​ປາກ​ຂອງ​ລາວ​ເປັນ​ການ​ສັ່ງ​ສອນ.</w:t>
      </w:r>
    </w:p>
    <w:p w14:paraId="5C64550F" w14:textId="77777777" w:rsidR="00F90BDC" w:rsidRDefault="00F90BDC"/>
    <w:p w14:paraId="1020150A" w14:textId="77777777" w:rsidR="00F90BDC" w:rsidRDefault="00F90BDC">
      <w:r xmlns:w="http://schemas.openxmlformats.org/wordprocessingml/2006/main">
        <w:t xml:space="preserve">2. ຄາລາເຕຍ 6:1-2 - ອ້າຍ​ເອື້ອຍ​ນ້ອງ​ທັງ​ຫລາຍ, ຖ້າ​ຫາກ​ວ່າ​ຜູ້​ໃດ​ຜູ້​ຫນຶ່ງ​ຕິດ​ຢູ່​ໃນ​ບາບ, ທ່ານ​ທີ່​ດໍາ​ລົງ​ຊີ​ວິດ​ໂດຍ​ພຣະ​ວິນ​ຍານ​ຄວນ​ຈະ​ຟື້ນ​ຟູ​ຜູ້​ນັ້ນ​ຄ່ອຍໆ. ແຕ່​ຈົ່ງ​ລະວັງ​ຕົວ​ໃຫ້​ດີ, ບໍ່​ດັ່ງນັ້ນ ເຈົ້າ​ອາດ​ຖືກ​ລໍ້​ໃຈ. ແບກຫາບພາລະຂອງກັນແລະກັນ, ແລະດ້ວຍວິທີນີ້, ທ່ານຈະປະຕິບັດຕາມກົດຫມາຍຂອງພຣະຄຣິດ.</w:t>
      </w:r>
    </w:p>
    <w:p w14:paraId="39D3EC63" w14:textId="77777777" w:rsidR="00F90BDC" w:rsidRDefault="00F90BDC"/>
    <w:p w14:paraId="12205DF2" w14:textId="77777777" w:rsidR="00F90BDC" w:rsidRDefault="00F90BDC">
      <w:r xmlns:w="http://schemas.openxmlformats.org/wordprocessingml/2006/main">
        <w:t xml:space="preserve">ລູກາ 16:29 ອັບຣາຮາມ​ເວົ້າ​ກັບ​ລາວ​ວ່າ, “ພວກເຂົາ​ມີ​ໂມເຊ​ແລະ​ຜູ້ທຳນວາຍ. ໃຫ້ພວກເຂົາໄດ້ຍິນພວກເຂົາ.</w:t>
      </w:r>
    </w:p>
    <w:p w14:paraId="7EC0C76E" w14:textId="77777777" w:rsidR="00F90BDC" w:rsidRDefault="00F90BDC"/>
    <w:p w14:paraId="44AFC1D8" w14:textId="77777777" w:rsidR="00F90BDC" w:rsidRDefault="00F90BDC">
      <w:r xmlns:w="http://schemas.openxmlformats.org/wordprocessingml/2006/main">
        <w:t xml:space="preserve">ອັບຣາຮາມ​ບອກ​ຄົນ​ຮັ່ງມີ​ໃນ​ຄຳ​ອຸປະມາ​ວ່າ​ພວກເຂົາ​ມີ​ໂມເຊ​ແລະ​ຜູ້ທຳນວາຍ​ທີ່​ຈະ​ຟັງ.</w:t>
      </w:r>
    </w:p>
    <w:p w14:paraId="25AC511D" w14:textId="77777777" w:rsidR="00F90BDC" w:rsidRDefault="00F90BDC"/>
    <w:p w14:paraId="5EB0909D" w14:textId="77777777" w:rsidR="00F90BDC" w:rsidRDefault="00F90BDC">
      <w:r xmlns:w="http://schemas.openxmlformats.org/wordprocessingml/2006/main">
        <w:t xml:space="preserve">1. ການຮຽນຮູ້ທີ່ຈະຟັງ: ປັນຍາຂອງໂມເຊແລະສາດສະດາ</w:t>
      </w:r>
    </w:p>
    <w:p w14:paraId="36A8B106" w14:textId="77777777" w:rsidR="00F90BDC" w:rsidRDefault="00F90BDC"/>
    <w:p w14:paraId="009C12CB" w14:textId="77777777" w:rsidR="00F90BDC" w:rsidRDefault="00F90BDC">
      <w:r xmlns:w="http://schemas.openxmlformats.org/wordprocessingml/2006/main">
        <w:t xml:space="preserve">2. ການເອື້ອມອອກໄປຫາຜູ້ອື່ນ: ພະລັງຂອງການໄດ້ຍິນພຣະຄໍາຂອງພຣະເຈົ້າ</w:t>
      </w:r>
    </w:p>
    <w:p w14:paraId="7E89A087" w14:textId="77777777" w:rsidR="00F90BDC" w:rsidRDefault="00F90BDC"/>
    <w:p w14:paraId="00E05063" w14:textId="77777777" w:rsidR="00F90BDC" w:rsidRDefault="00F90BDC">
      <w:r xmlns:w="http://schemas.openxmlformats.org/wordprocessingml/2006/main">
        <w:t xml:space="preserve">1. ຄຳເພງ 119:105: “ຖ້ອຍຄຳ​ຂອງ​ພຣະອົງ​ເປັນ​ໂຄມໄຟ​ເຖິງ​ຕີນ​ຂອງ​ຂ້ານ້ອຍ ແລະ​ເປັນ​ແສງ​ສະຫວ່າງ​ສູ່​ເສັ້ນທາງ​ຂອງ​ຂ້ານ້ອຍ.”</w:t>
      </w:r>
    </w:p>
    <w:p w14:paraId="38788FDA" w14:textId="77777777" w:rsidR="00F90BDC" w:rsidRDefault="00F90BDC"/>
    <w:p w14:paraId="04336648" w14:textId="77777777" w:rsidR="00F90BDC" w:rsidRDefault="00F90BDC">
      <w:r xmlns:w="http://schemas.openxmlformats.org/wordprocessingml/2006/main">
        <w:t xml:space="preserve">2 ໂຢຊວຍ 1:8 “ພະບັນຍັດ​ຂໍ້​ນີ້​ຈະ​ບໍ່​ອອກ​ຈາກ​ປາກ​ຂອງ​ເຈົ້າ, ແຕ່​ເຈົ້າ​ຕ້ອງ​ຄຶດ​ຕຶກຕອງ​ໃນ​ວັນ​ແລະ​ກາງຄືນ ເພື່ອ​ເຈົ້າ​ຈະ​ໄດ້​ລະວັງ​ໃຫ້​ເຮັດ​ຕາມ​ທີ່​ຂຽນ​ໄວ້​ໃນ​ໜັງສື​ນັ້ນ. ດ້ວຍວ່າ, ເຈົ້າ​ຈະ​ເຮັດ​ໃຫ້​ທາງ​ຂອງ​ເຈົ້າ​ຈະເລີນ​ຮຸ່ງເຮືອງ, ແລ້ວ​ເຈົ້າ​ກໍ​ຈະ​ປະສົບ​ຜົນ​ສຳເລັດ.”</w:t>
      </w:r>
    </w:p>
    <w:p w14:paraId="42E78D0E" w14:textId="77777777" w:rsidR="00F90BDC" w:rsidRDefault="00F90BDC"/>
    <w:p w14:paraId="481B3511" w14:textId="77777777" w:rsidR="00F90BDC" w:rsidRDefault="00F90BDC">
      <w:r xmlns:w="http://schemas.openxmlformats.org/wordprocessingml/2006/main">
        <w:t xml:space="preserve">ລູກາ 16:30 ແລະ​ພຣະອົງ​ໄດ້​ຕອບ​ວ່າ, ບໍ່​ແມ່ນ​ພໍ່​ອັບຣາຮາມ, ແຕ່​ຖ້າ​ຜູ້ໃດ​ຜູ້ໜຶ່ງ​ໄດ້​ໄປ​ຫາ​ພວກ​ເຂົາ​ຈາກ​ຄວາມ​ຕາຍ ພວກ​ເຂົາ​ຈະ​ກັບ​ໃຈ.</w:t>
      </w:r>
    </w:p>
    <w:p w14:paraId="56CFA4FE" w14:textId="77777777" w:rsidR="00F90BDC" w:rsidRDefault="00F90BDC"/>
    <w:p w14:paraId="76F9799D" w14:textId="77777777" w:rsidR="00F90BDC" w:rsidRDefault="00F90BDC">
      <w:r xmlns:w="http://schemas.openxmlformats.org/wordprocessingml/2006/main">
        <w:t xml:space="preserve">ເສດຖີຫວັງວ່າປະຊາຊົນໃນບ້ານເກີດເມືອງນອນຂອງລາວຈະກັບໃຈຖ້າຜູ້ໃດຜູ້ນຶ່ງຈາກຕາຍມາຢາມເຂົາເຈົ້າ.</w:t>
      </w:r>
    </w:p>
    <w:p w14:paraId="5BBB77F7" w14:textId="77777777" w:rsidR="00F90BDC" w:rsidRDefault="00F90BDC"/>
    <w:p w14:paraId="41F6295B" w14:textId="77777777" w:rsidR="00F90BDC" w:rsidRDefault="00F90BDC">
      <w:r xmlns:w="http://schemas.openxmlformats.org/wordprocessingml/2006/main">
        <w:t xml:space="preserve">1. ພະລັງແຫ່ງການຄືນມາຈາກຕາຍ: ຄວາມຮັກຂອງພະເຈົ້າຊະນະທຸກຢ່າງ</w:t>
      </w:r>
    </w:p>
    <w:p w14:paraId="1B9D4DBF" w14:textId="77777777" w:rsidR="00F90BDC" w:rsidRDefault="00F90BDC"/>
    <w:p w14:paraId="7CBC4903" w14:textId="77777777" w:rsidR="00F90BDC" w:rsidRDefault="00F90BDC">
      <w:r xmlns:w="http://schemas.openxmlformats.org/wordprocessingml/2006/main">
        <w:t xml:space="preserve">2. ຄວາມຮີບດ່ວນຂອງການກັບໃຈ: ຊອກຫາການໃຫ້ອະໄພກ່ອນທີ່ມັນຈະສາຍເກີນໄປ</w:t>
      </w:r>
    </w:p>
    <w:p w14:paraId="5E49F3DF" w14:textId="77777777" w:rsidR="00F90BDC" w:rsidRDefault="00F90BDC"/>
    <w:p w14:paraId="561D8E8C" w14:textId="77777777" w:rsidR="00F90BDC" w:rsidRDefault="00F90BDC">
      <w:r xmlns:w="http://schemas.openxmlformats.org/wordprocessingml/2006/main">
        <w:t xml:space="preserve">1. ເອເຊກຽນ 18:30-32 - “ດັ່ງນັ້ນ ເຮົາ​ຈະ​ຕັດສິນ​ເຈົ້າ, ໂອ້ ເຊື້ອສາຍ​ອິດສະລາແອນ, ທຸກ​ຄົນ​ຕາມ​ວິທີ​ທາງ​ຂອງ​ລາວ, ພຣະເຈົ້າຢາເວ ພຣະເຈົ້າ​ກ່າວ.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ແລະ​ເຮັດ​ໃຫ້​ເຈົ້າ​ມີ​ໃຈ​ໃໝ່ ແລະ​ເປັນ​ຈິດ​ວິນ​ຍານ​ໃໝ່: ເພາະ​ເຫດ​ໃດ​ເຈົ້າ​ຈະ​ຕາຍ​ຈາກ​ເຊື້ອ​ສາຍ​ອິດ​ສະ​ຣາ​ເອນ? ເພາະ​ວ່າ​ຂ້າ​ພະ​ເຈົ້າ​ບໍ່​ພໍ​ໃຈ​ໃນ​ການ​ຕາຍ​ຂອງ​ຜູ້​ທີ່​ຕາຍ​ໄປ, ອົງ​ພຣະ​ຜູ້​ເປັນ​ເຈົ້າ​ກ່າວ​ວ່າ: ດັ່ງ​ນັ້ນ​ເຈົ້າ​ຈົ່ງ​ຫັນ​ຕົວ​ເອງ​ແລະ​ເຈົ້າ​ມີ​ຊີ​ວິດ​ຢູ່.”</w:t>
      </w:r>
    </w:p>
    <w:p w14:paraId="46F27736" w14:textId="77777777" w:rsidR="00F90BDC" w:rsidRDefault="00F90BDC"/>
    <w:p w14:paraId="5ED4311A" w14:textId="77777777" w:rsidR="00F90BDC" w:rsidRDefault="00F90BDC">
      <w:r xmlns:w="http://schemas.openxmlformats.org/wordprocessingml/2006/main">
        <w:t xml:space="preserve">ກິດຈະການ 2:36-38 - “ເຫດສະນັ້ນ ຈົ່ງ​ໃຫ້​ເຊື້ອສາຍ​ອິດສະລາແອນ​ທັງໝົດ​ຮູ້​ຢ່າງ​ໝັ້ນ​ໃຈ​ວ່າ ພຣະເຈົ້າ​ໄດ້​ສ້າງ​ພຣະເຢຊູເຈົ້າ​ອົງ​ດຽວ​ກັນ​ນັ້ນ ຊຶ່ງ​ເຈົ້າ​ໄດ້​ຄຶງ​ໄວ້​ທີ່​ໄມ້ກາງແຂນ ທັງ​ອົງພຣະ​ຜູ້​ເປັນເຈົ້າ ແລະ​ພຣະຄຣິດ. ບັດ​ນີ້​ເມື່ອ​ພວກ​ເຂົາ​ໄດ້​ຍິນ​ເລື່ອງ​ນີ້, ພວກ​ເຂົາ​ກໍ​ຈົ່ມ​ໃນ​ໃຈ, ແລະ ເວົ້າ​ກັບ​ເປໂຕ ແລະ ອັກຄະສາວົກ​ຄົນ​ອື່ນໆ​ທີ່​ເຫລືອ​ຢູ່, ພວກ​ເຮົາ​ຈະ​ເຮັດ​ແນວ​ໃດ? ຫຼັງຈາກນັ້ນ, ເປໂຕໄດ້ກ່າວກັບເຂົາເຈົ້າ, ກັບໃຈ, ແລະຮັບບັບຕິສະມາທຸກຄົນໃນພຣະນາມຂອງພຣະເຢຊູຄຣິດສໍາລັບການປົດປ່ອຍບາບ, ແລະທ່ານຈະໄດ້ຮັບຂອງປະທານແຫ່ງພຣະວິນຍານບໍລິສຸດ."</w:t>
      </w:r>
    </w:p>
    <w:p w14:paraId="0D6C8E29" w14:textId="77777777" w:rsidR="00F90BDC" w:rsidRDefault="00F90BDC"/>
    <w:p w14:paraId="18967AF6" w14:textId="77777777" w:rsidR="00F90BDC" w:rsidRDefault="00F90BDC">
      <w:r xmlns:w="http://schemas.openxmlformats.org/wordprocessingml/2006/main">
        <w:t xml:space="preserve">ລູກາ 16:31 ແລະ​ພຣະອົງ​ໄດ້​ກ່າວ​ກັບ​ເພິ່ນ​ວ່າ, ຖ້າ​ພວກເຂົາ​ບໍ່​ໄດ້ຍິນ​ໂມເຊ​ແລະ​ພວກ​ຜູ້ທຳນວາຍ, ພວກ​ເພິ່ນ​ກໍ​ຈະ​ບໍ່​ຍອມ​ຮັບ​ເລີຍ, ເຖິງ​ແມ່ນ​ວ່າ​ມີ​ຜູ້​ໜຶ່ງ​ເປັນ​ຄືນ​ມາ​ຈາກ​ຕາຍ.</w:t>
      </w:r>
    </w:p>
    <w:p w14:paraId="5FF7EE75" w14:textId="77777777" w:rsidR="00F90BDC" w:rsidRDefault="00F90BDC"/>
    <w:p w14:paraId="4583D618" w14:textId="77777777" w:rsidR="00F90BDC" w:rsidRDefault="00F90BDC">
      <w:r xmlns:w="http://schemas.openxmlformats.org/wordprocessingml/2006/main">
        <w:t xml:space="preserve">ພະ​ເຍຊູ​ບອກ​ຄຳ​ອຸປະມາ​ເພື່ອ​ສະແດງ​ໃຫ້​ເຫັນ​ວິທີ​ທີ່​ຜູ້​ຄົນ​ຈະ​ບໍ່​ຫັນ​ມາ​ຫາ​ພະເຈົ້າ​ຖ້າ​ເຂົາ​ເຈົ້າ​ຟັງ​ຄຳ​ສອນ​ຂອງ​ໂມເຊ​ແລະ​ຜູ້​ພະຍາກອນ.</w:t>
      </w:r>
    </w:p>
    <w:p w14:paraId="6DB93D85" w14:textId="77777777" w:rsidR="00F90BDC" w:rsidRDefault="00F90BDC"/>
    <w:p w14:paraId="7679F93F" w14:textId="77777777" w:rsidR="00F90BDC" w:rsidRDefault="00F90BDC">
      <w:r xmlns:w="http://schemas.openxmlformats.org/wordprocessingml/2006/main">
        <w:t xml:space="preserve">1. ຄວາມຈໍາເປັນຂອງການເຊື່ອຟັງພະຄໍາຂອງພະເຈົ້າ</w:t>
      </w:r>
    </w:p>
    <w:p w14:paraId="405BCF50" w14:textId="77777777" w:rsidR="00F90BDC" w:rsidRDefault="00F90BDC"/>
    <w:p w14:paraId="1D2CF96B" w14:textId="77777777" w:rsidR="00F90BDC" w:rsidRDefault="00F90BDC">
      <w:r xmlns:w="http://schemas.openxmlformats.org/wordprocessingml/2006/main">
        <w:t xml:space="preserve">2. ພະລັງຂອງການຊັກຊວນໃນການປະຕິບັດຕາມພຣະປະສົງຂອງພຣະເຈົ້າ</w:t>
      </w:r>
    </w:p>
    <w:p w14:paraId="6169510A" w14:textId="77777777" w:rsidR="00F90BDC" w:rsidRDefault="00F90BDC"/>
    <w:p w14:paraId="2056DE4D" w14:textId="77777777" w:rsidR="00F90BDC" w:rsidRDefault="00F90BDC">
      <w:r xmlns:w="http://schemas.openxmlformats.org/wordprocessingml/2006/main">
        <w:t xml:space="preserve">1. ເອຊາຢາ 55:3 -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14:paraId="3F9AF881" w14:textId="77777777" w:rsidR="00F90BDC" w:rsidRDefault="00F90BDC"/>
    <w:p w14:paraId="373C401C"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1D744472" w14:textId="77777777" w:rsidR="00F90BDC" w:rsidRDefault="00F90BDC"/>
    <w:p w14:paraId="07401D6C" w14:textId="77777777" w:rsidR="00F90BDC" w:rsidRDefault="00F90BDC">
      <w:r xmlns:w="http://schemas.openxmlformats.org/wordprocessingml/2006/main">
        <w:t xml:space="preserve">ລູກາ 17 ລວມເຖິງຄຳສອນຂອງພະເຍຊູກ່ຽວກັບການໃຫ້ອະໄພ, ຄວາມເຊື່ອ, ການຮັບໃຊ້, ແລະການສະເດັດມາຂອງລາຊະອານາຈັກຂອງພະເຈົ້າ. ມັນ​ຍັງ​ມີ​ເລື່ອງ​ຂອງ​ພະ​ເຍຊູ​ປິ່ນປົວ​ຄົນ​ຂີ້ທູດ​ສິບ​ຄົນ.</w:t>
      </w:r>
    </w:p>
    <w:p w14:paraId="41B570BB" w14:textId="77777777" w:rsidR="00F90BDC" w:rsidRDefault="00F90BDC"/>
    <w:p w14:paraId="68B28E1F" w14:textId="77777777" w:rsidR="00F90BDC" w:rsidRDefault="00F90BDC">
      <w:r xmlns:w="http://schemas.openxmlformats.org/wordprocessingml/2006/main">
        <w:t xml:space="preserve">ວັກທີ 1: ບົດເລີ່ມຕົ້ນທີ່ພະເຍຊູເຕືອນພວກສາວົກກ່ຽວກັບການເຮັດໃຫ້ຄົນອື່ນເຮັດບາບ. ພຣະ​ອົງ​ໄດ້​ແນະ​ນຳ​ເຂົາ​ເຈົ້າ​ວ່າ ມັນ​ເປັນ​ການ​ດີ​ທີ່​ຈະ​ເອົາ​ຫີນ​ໂມ້​ຫ້ອຍ​ຄໍ​ແລະ​ຖິ້ມ​ລົງ​ໃນ​ທະ​ເລ ດີກວ່າ​ທີ່​ຈະ​ເຮັດ​ໃຫ້​ຜູ້​ນ້ອຍ​ສະ​ດຸດ (ລູກາ 17:1-2). ພຣະອົງຍັງໄດ້ແນະນໍາເຂົາເຈົ້າກ່ຽວກັບຄວາມສໍາຄັນຂອງການຕໍານິຕິຕຽນອ້າຍເອື້ອຍນ້ອງທີ່ເຮັດບາບແລະໃຫ້ອະໄພເຂົາເຈົ້າໃນເວລາທີ່ເຂົາເຈົ້າກັບໃຈ, ເຖິງແມ່ນວ່າມັນຈະເກີດຂຶ້ນເຈັດເທື່ອຕໍ່ມື້ (ລູກາ 17:3-4). ເມື່ອ​ສາ​ນຸ​ສິດ​ຂອງ​ພຣະ​ອົງ​ໄດ້​ຂໍ​ໃຫ້​ພຣະ​ອົງ​ເພີ່ມ​ຄວາມ​ເຊື່ອ, ພຣະ​ອົງ​ໄດ້​ບອກ​ເຂົາ​ເຈົ້າ​ວ່າ ຖ້າ​ຫາກ​ເຂົາ​ເຈົ້າ​ມີ​ຄວາມ​ເຊື່ອ​ຂະ​ຫນາດ​ນ້ອຍ​ເທົ່າ​ເມັດ​ຜັກ​ກາດ, ເຂົາ​ເຈົ້າ​ສາ​ມາດ​ສັ່ງ​ໃຫ້​ຖອນ​ຮາກ​ອອກ​ໄປ​ປູກ​ໃນ​ທະ​ເລ ແລະ​ມັນ​ຈະ​ເຊື່ອ​ຟັງ (ລູກາ 17:5-6. ).</w:t>
      </w:r>
    </w:p>
    <w:p w14:paraId="25033373" w14:textId="77777777" w:rsidR="00F90BDC" w:rsidRDefault="00F90BDC"/>
    <w:p w14:paraId="06D983BE" w14:textId="77777777" w:rsidR="00F90BDC" w:rsidRDefault="00F90BDC">
      <w:r xmlns:w="http://schemas.openxmlformats.org/wordprocessingml/2006/main">
        <w:t xml:space="preserve">ວັກທີ 2: ສືບຕໍ່ການສັ່ງສອນຂອງພະອົງກັບພວກສາວົກຂອງພະອົງ ພະເຍຊູກ່າວເຖິງໜ້າທີ່ໂດຍການປຽບທຽບກັບຜູ້ຮັບໃຊ້ທີ່ເຮັດວຽກຕະຫຼອດມື້ຢູ່ໃນທົ່ງນາ ຫຼືລ້ຽງແກະ ຄາດວ່າຈະກຽມອາຫານແລງໃຫ້ນາຍກ່ອນກິນເຂົ້າແລງ. ນາຍ​ບໍ່​ຂອບໃຈ​ຜູ້​ຮັບໃຊ້​ຂອງ​ຕົນ​ທີ່​ເຮັດ​ຕາມ​ທີ່​ຄາດ​ໄວ້. ຄ້າຍ​ຄື​ກັນ, ເມື່ອ​ພວກ​ເຮົາ​ໄດ້​ເຮັດ​ທຸກ​ສິ່ງ​ທຸກ​ຢ່າງ​ທີ່​ພວກ​ເຮົາ​ໄດ້​ຮັບ​ບັນ​ຊາ​ກໍ​ຄວນ​ເວົ້າ​ວ່າ 'ພວກ​ເຮົາ​ເປັນ​ຂ້າ​ໃຊ້​ທີ່​ບໍ່​ສົມ​ຄວນ; ພວກ​ເຮົາ​ພຽງ​ແຕ່​ໄດ້​ເຮັດ​ໜ້າ​ທີ່​ຂອງ​ເຮົາ​ເທົ່າ​ນັ້ນ’ ໂດຍ​ເນັ້ນ​ໜັກ​ເຖິງ​ການ​ເຊື່ອ​ຟັງ​ທີ່​ຖ່ອມ​ຕົວ​ໂດຍ​ບໍ່​ມີ​ການ​ຮັບ​ຮູ້​ລາງວັນ​ທີ່​ຄາດ​ຫວັງ (ລູກາ 17:7-10).</w:t>
      </w:r>
    </w:p>
    <w:p w14:paraId="619FD601" w14:textId="77777777" w:rsidR="00F90BDC" w:rsidRDefault="00F90BDC"/>
    <w:p w14:paraId="4BE1D73A" w14:textId="77777777" w:rsidR="00F90BDC" w:rsidRDefault="00F90BDC">
      <w:r xmlns:w="http://schemas.openxmlformats.org/wordprocessingml/2006/main">
        <w:t xml:space="preserve">ຫຍໍ້​ໜ້າ​ທີ 3: ໃນ​ຂະນະ​ທີ່​ລາວ​ກຳລັງ​ຈະ​ໄປ​ໃນ​ເມືອງ​ເຢຣຶຊາເລມ ລາວ​ຜ່ານ​ຊາຍ​ແດນ​ລະຫວ່າງ​ແຂວງ​ຊາມາເຣຍ​ແຂວງ​ຄາລິເລ​ໄດ້​ພົບ​ຄົນ​ຂີ້ທູດ​ສິບ​ຄົນ​ຢືນ​ຢູ່​ທາງ​ໄກ​ຮ້ອງ​ອອກ​ມາ​ວ່າ ‘ພະ​ເຍຊູ​ເຈົ້າ​ເອີຍ ພະອົງ​ສົງສານ​ພວກ​ເຮົາ!’ ເມື່ອ​ເຫັນ​ເຂົາ​ເຈົ້າ​ຈຶ່ງ​ເວົ້າ​ວ່າ 'ຈົ່ງ​ໄປ​ສະແດງ​ຕົວ​ໃຫ້​ພວກ​ປະໂຣຫິດ.' ເມື່ອ​ໄປ​ທີ່​ເຂົາ​ເຈົ້າ​ໄດ້​ຮັບ​ການ​ຊຳລະ​ແລ້ວ ແຕ່​ມີ​ຄົນ​ດຽວ​ກັບ​ຄືນ​ມາ​ຂອບໃຈ​ພະເຈົ້າ​ຊາວ​ສະມາລີ​ໄດ້​ກົ້ມ​ຂາບ​ລົງ​ທີ່​ຕີນ​ຂອງ​ພະ​ເຍຊູ​ເພື່ອ​ຂອບໃຈ​ພະອົງ​ທີ່​ເຮັດ​ໃຫ້​ພະ​ເຍຊູ​ຖາມ​ວ່າ ‘ທັງ​ສິບ​ຄົນ​ບໍ່​ຖືກ​ຊຳລະ​ບໍ? ເກົ້າອີກຢູ່ໃສ? ບໍ່ມີໃຜກັບຄືນມາສັນລະເສີນພະເຈົ້ານອກຈາກຄົນຕ່າງຊາດນີ້ບໍ?' ຫຼັງຈາກນັ້ນ, ລາວເວົ້າລາວວ່າ 'ຈົ່ງລຸກຂຶ້ນໄປຕາມທາງຂອງເຈົ້າສັດທາຂອງເຈົ້າໄດ້ເຮັດໃຫ້ເຈົ້າດີ' ສະແດງໃຫ້ເຫັນຄວາມກະຕັນຍູທີ່ມີສ່ວນສໍາຄັນຕໍ່ການປິ່ນປົວທີ່ບໍ່ຄໍານຶງເຖິງພື້ນຖານທາງສາສະຫນາຊົນເຜົ່າ (ລູກາ 17: 11-19). ໃນ​ການ​ຕອບ​ຄຳ​ຖາມ​ຂອງ​ພວກ​ຟາລິຊຽນ​ກ່ຽວ​ກັບ​ເວລາ​ທີ່​ອານາຈັກ​ຂອງ​ພຣະ​ເຈົ້າ​ຈະ​ສະ​ເດັດ​ມາ ຕອບ​ວ່າ​ອານາຈັກ​ຂອງ​ພຣະ​ເຈົ້າ​ບໍ່​ແມ່ນ​ບາງ​ສິ່ງ​ທີ່​ໄດ້​ສັງເກດ​ແລະ​ບໍ່​ມີ​ຜູ້​ຄົນ​ເວົ້າ​ວ່າ 'ຢູ່​ທີ່​ນີ້' ເພາະ​ວ່າ​ອານາຈັກ​ຂອງ​ພຣະ​ເຈົ້າ​ຢູ່​ໃນ​ທ່າມກາງ​ພວກ​ທ່ານ​ສະແດງ​ໃຫ້​ເຫັນ​ເຖິງ​ລັກສະນະ​ທາງ​ວິນ​ຍານ​ຂອງ​ອານາຈັກ​ແທນ​ທີ່​ຈະ​ເປັນ​ອານາຈັກ​ທາງ​ດ້ານ​ວັດຖຸ (ລູກາ 17:20). -21). ໃນທີ່ສຸດ ລູກຊາຍຜູ້ກ່ຽວໄດ້ປຽບທຽບວັນໂນອາໂລດທີ່ຄົນກິນດື່ມ ແຕ່ງງານກັບຄົນຊື້-ຂາຍຕຶກອາຄານ ຈົນກ່ວາຄວາມພິນາດຢ່າງກະທັນຫັນ ເຕືອນພວກສາວົກບໍ່ໃຫ້ປາຖະໜາຢາກໄດ້ຊັບສິນທາງໂລກ ຫັນກັບຄືນມາ ເມື່ອພວກເຂົາໄດ້ຈັບມືກັນ ສະຫຼຸບແລ້ວຜູ້ໃດທີ່ພະຍາຍາມຮັກສາຊີວິດກໍຈະສູນເສຍໄປ. ຜູ້​ໃດ​ເສຍ​ກໍ​ຈະ​ປົກ​ປັກ​ຮັກສາ​ມັນ​ໂດຍ​ຊີ້​ໄປ​ເຖິງ​ລັກສະນະ​ແປກ​ປະຫລາດ ຊີວິດ​ຈິງ​ທີ່​ໄດ້​ພົບ​ເຫັນ​ວ່າ​ເສຍ​ຕົວ​ເອງ </w:t>
      </w:r>
      <w:r xmlns:w="http://schemas.openxmlformats.org/wordprocessingml/2006/main">
        <w:lastRenderedPageBreak xmlns:w="http://schemas.openxmlformats.org/wordprocessingml/2006/main"/>
      </w:r>
      <w:r xmlns:w="http://schemas.openxmlformats.org/wordprocessingml/2006/main">
        <w:t xml:space="preserve">ລາຊະອານາຈັກ ບຸດ​ມະນຸດ​ຈະ​ມາ​ອີກ​ດ້ວຍ​ຟ້າ​ຜ່າ​ທີ່​ເຫັນ​ທຸກ​ຄົນ​ຄື​ກັບ​ວັນ​ໂນອາ​ໂລດ ປະກົດ​ການ​ທ້າ​ທາຍ​ທີ່​ບໍ່​ຄາດ​ຄິດ​ຢ່າງ​ກະທັນຫັນ (ລູກາ 17:22-37).</w:t>
      </w:r>
    </w:p>
    <w:p w14:paraId="320AB75E" w14:textId="77777777" w:rsidR="00F90BDC" w:rsidRDefault="00F90BDC"/>
    <w:p w14:paraId="60296F2F" w14:textId="77777777" w:rsidR="00F90BDC" w:rsidRDefault="00F90BDC"/>
    <w:p w14:paraId="309B3657" w14:textId="77777777" w:rsidR="00F90BDC" w:rsidRDefault="00F90BDC">
      <w:r xmlns:w="http://schemas.openxmlformats.org/wordprocessingml/2006/main">
        <w:t xml:space="preserve">ລູກາ 17:1 ແລ້ວ​ພຣະອົງ​ກໍ​ກ່າວ​ແກ່​ພວກ​ສາວົກ​ວ່າ, “ເປັນ​ໄປ​ບໍ່​ໄດ້ ແຕ່​ການ​ກະທຳ​ຜິດ​ນັ້ນ​ຈະ​ມາ​ເຖິງ ແຕ່​ວິບັດ​ແກ່​ພຣະອົງ ຜູ້​ທີ່​ພວກເຂົາ​ຈະ​ມາ​ເຖິງ​ນັ້ນ​ແຫຼະ!</w:t>
      </w:r>
    </w:p>
    <w:p w14:paraId="4D808065" w14:textId="77777777" w:rsidR="00F90BDC" w:rsidRDefault="00F90BDC"/>
    <w:p w14:paraId="55CA85E5" w14:textId="77777777" w:rsidR="00F90BDC" w:rsidRDefault="00F90BDC">
      <w:r xmlns:w="http://schemas.openxmlformats.org/wordprocessingml/2006/main">
        <w:t xml:space="preserve">ຄວາມ​ຜິດ​ຈະ​ມາ​ເຖິງ, ແລະ​ວິບັດ​ແກ່​ຜູ້​ທີ່​ເຮັດ​ໃຫ້​ເຂົາ​ເຈົ້າ.</w:t>
      </w:r>
    </w:p>
    <w:p w14:paraId="557F8EE9" w14:textId="77777777" w:rsidR="00F90BDC" w:rsidRDefault="00F90BDC"/>
    <w:p w14:paraId="199A6FFE" w14:textId="77777777" w:rsidR="00F90BDC" w:rsidRDefault="00F90BDC">
      <w:r xmlns:w="http://schemas.openxmlformats.org/wordprocessingml/2006/main">
        <w:t xml:space="preserve">1. ອັນຕະລາຍຂອງການກະທໍາຜິດ: ວິທີການຫຼີກເວັ້ນການເປັນແຫຼ່ງຂອງບັນຫາ</w:t>
      </w:r>
    </w:p>
    <w:p w14:paraId="54C7139A" w14:textId="77777777" w:rsidR="00F90BDC" w:rsidRDefault="00F90BDC"/>
    <w:p w14:paraId="7447DADA" w14:textId="77777777" w:rsidR="00F90BDC" w:rsidRDefault="00F90BDC">
      <w:r xmlns:w="http://schemas.openxmlformats.org/wordprocessingml/2006/main">
        <w:t xml:space="preserve">2. ຄວາມສໍາຄັນຂອງຄວາມຖ່ອມຕົວ: ການຮັກສາຕົວຕົນຂອງພວກເຮົາຢູ່ໃນການກວດສອບ</w:t>
      </w:r>
    </w:p>
    <w:p w14:paraId="03A3CA38" w14:textId="77777777" w:rsidR="00F90BDC" w:rsidRDefault="00F90BDC"/>
    <w:p w14:paraId="3D9184E9" w14:textId="77777777" w:rsidR="00F90BDC" w:rsidRDefault="00F90BDC">
      <w:r xmlns:w="http://schemas.openxmlformats.org/wordprocessingml/2006/main">
        <w:t xml:space="preserve">1. ຢາໂກໂບ 3:1-12 - ລິດເດດຂອງລີ້ນ</w:t>
      </w:r>
    </w:p>
    <w:p w14:paraId="12A4ABD3" w14:textId="77777777" w:rsidR="00F90BDC" w:rsidRDefault="00F90BDC"/>
    <w:p w14:paraId="52607493" w14:textId="77777777" w:rsidR="00F90BDC" w:rsidRDefault="00F90BDC">
      <w:r xmlns:w="http://schemas.openxmlformats.org/wordprocessingml/2006/main">
        <w:t xml:space="preserve">2. ສຸພາສິດ 16:18 - ຄວາມ​ຈອງຫອງ​ກ່ອນ​ຄວາມ​ພິນາດ</w:t>
      </w:r>
    </w:p>
    <w:p w14:paraId="59650AB6" w14:textId="77777777" w:rsidR="00F90BDC" w:rsidRDefault="00F90BDC"/>
    <w:p w14:paraId="1458C3C2" w14:textId="77777777" w:rsidR="00F90BDC" w:rsidRDefault="00F90BDC">
      <w:r xmlns:w="http://schemas.openxmlformats.org/wordprocessingml/2006/main">
        <w:t xml:space="preserve">ລູກາ 17:2 ຖ້າ​ລາວ​ເອົາ​ຫີນ​ໂມ້​ຫ້ອຍ​ຄໍ ແລະ​ຖິ້ມ​ລົງ​ໃນ​ທະເລ ກໍ​ດີ​ກວ່າ​ທີ່​ລາວ​ຈະ​ເຮັດ​ໃຫ້​ເດັກນ້ອຍ​ຄົນ​ໜຶ່ງ​ນີ້​ຜິດ​ຫວັງ.</w:t>
      </w:r>
    </w:p>
    <w:p w14:paraId="2C5AA293" w14:textId="77777777" w:rsidR="00F90BDC" w:rsidRDefault="00F90BDC"/>
    <w:p w14:paraId="2C1BA49D" w14:textId="77777777" w:rsidR="00F90BDC" w:rsidRDefault="00F90BDC">
      <w:r xmlns:w="http://schemas.openxmlformats.org/wordprocessingml/2006/main">
        <w:t xml:space="preserve">ການກະທໍາຜິດຂອງຜູ້ບໍລິສຸດບໍ່ຄວນຈະຖືກປະຕິບັດຢ່າງເບົາບາງ, ແຕ່ຜົນສະທ້ອນຮ້າຍແຮງຄວນຈະຖືກຄາດຫວັງ.</w:t>
      </w:r>
    </w:p>
    <w:p w14:paraId="3B86F241" w14:textId="77777777" w:rsidR="00F90BDC" w:rsidRDefault="00F90BDC"/>
    <w:p w14:paraId="43086B93" w14:textId="77777777" w:rsidR="00F90BDC" w:rsidRDefault="00F90BDC">
      <w:r xmlns:w="http://schemas.openxmlformats.org/wordprocessingml/2006/main">
        <w:t xml:space="preserve">1: ພຣະເຈົ້າໃຊ້ເວລາຢ່າງຈິງຈັງໃນການປົກປ້ອງຜູ້ບໍລິສຸດ; ພວກເຮົາຕ້ອງເຮັດເຊັ່ນດຽວກັນ.</w:t>
      </w:r>
    </w:p>
    <w:p w14:paraId="3513B694" w14:textId="77777777" w:rsidR="00F90BDC" w:rsidRDefault="00F90BDC"/>
    <w:p w14:paraId="50500CE1" w14:textId="77777777" w:rsidR="00F90BDC" w:rsidRDefault="00F90BDC">
      <w:r xmlns:w="http://schemas.openxmlformats.org/wordprocessingml/2006/main">
        <w:t xml:space="preserve">2: ເຮົາ​ບໍ່​ຄວນ​ກະທຳ​ຜິດ​ຕໍ່​ຜູ້​ບໍລິສຸດ​ຢ່າງ​ເບົາ​ບາງ, ເພາະ​ມັນ​ຈະ​ເຮັດ​ໃຫ້​ເກີດ​ຜົນ​ຮ້າຍ​ແຮງ.</w:t>
      </w:r>
    </w:p>
    <w:p w14:paraId="2A0AE7A9" w14:textId="77777777" w:rsidR="00F90BDC" w:rsidRDefault="00F90BDC"/>
    <w:p w14:paraId="7F6602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18: 6-7 "ແຕ່ວ່າຜູ້ໃດທີ່ຈະຂົ່ມເຫັງຫນຶ່ງໃນເດັກນ້ອຍເຫຼົ່ານີ້ທີ່ເຊື່ອໃນຂ້ອຍ, ມັນດີກວ່າສໍາລັບລາວທີ່ຫີນໂມ້ຖືກແຂວນຄໍຂອງລາວ, ແລະວ່າລາວຖືກຈົມນ້ໍາຢູ່ໃນຄວາມເລິກຂອງທະເລ."</w:t>
      </w:r>
    </w:p>
    <w:p w14:paraId="0780ACB8" w14:textId="77777777" w:rsidR="00F90BDC" w:rsidRDefault="00F90BDC"/>
    <w:p w14:paraId="6E6EBF9F" w14:textId="77777777" w:rsidR="00F90BDC" w:rsidRDefault="00F90BDC">
      <w:r xmlns:w="http://schemas.openxmlformats.org/wordprocessingml/2006/main">
        <w:t xml:space="preserve">2 ສຸພາສິດ 17:15 “ຜູ້​ທີ່​ເຮັດ​ໃຫ້​ຄົນ​ຊົ່ວ​ເປັນ​ຄົນ​ຍຸດຕິທຳ ແລະ​ຜູ້​ທີ່​ກ່າວ​ໂທດ​ຄົນ​ທ່ຽງທຳ, ແມ່ນ​ແຕ່​ຄົນ​ທັງ​ສອງ​ກໍ​ເປັນ​ທີ່​ກຽດ​ຊັງ​ຕໍ່​ອົງພຣະ​ຜູ້​ເປັນເຈົ້າ.”</w:t>
      </w:r>
    </w:p>
    <w:p w14:paraId="29BA1A1E" w14:textId="77777777" w:rsidR="00F90BDC" w:rsidRDefault="00F90BDC"/>
    <w:p w14:paraId="6388C557" w14:textId="77777777" w:rsidR="00F90BDC" w:rsidRDefault="00F90BDC">
      <w:r xmlns:w="http://schemas.openxmlformats.org/wordprocessingml/2006/main">
        <w:t xml:space="preserve">ລູກາ 17:3 ຈົ່ງ​ລະວັງ​ຕົວ​ໃຫ້​ດີ ຖ້າ​ພີ່ນ້ອງ​ຂອງ​ເຈົ້າ​ລ່ວງ​ລະເມີດ​ເຈົ້າ ຈົ່ງ​ຫ້າມ​ລາວ. ແລະຖ້າລາວກັບໃຈ, ໃຫ້ອະໄພລາວ.</w:t>
      </w:r>
    </w:p>
    <w:p w14:paraId="11078FA6" w14:textId="77777777" w:rsidR="00F90BDC" w:rsidRDefault="00F90BDC"/>
    <w:p w14:paraId="6A1E7C23" w14:textId="77777777" w:rsidR="00F90BDC" w:rsidRDefault="00F90BDC">
      <w:r xmlns:w="http://schemas.openxmlformats.org/wordprocessingml/2006/main">
        <w:t xml:space="preserve">ຂໍ້​ນີ້​ສອນ​ເຮົາ​ໃຫ້​ຍົກ​ໂທດ​ຜູ້​ທີ່​ເຮັດ​ຜິດ​ຕໍ່​ເຮົາ ແລະ​ສັ່ງ​ຫ້າມ​ເຂົາ​ເຈົ້າ ຖ້າ​ເຂົາ​ເຮັດ​ຜິດ.</w:t>
      </w:r>
    </w:p>
    <w:p w14:paraId="2E8D4AB2" w14:textId="77777777" w:rsidR="00F90BDC" w:rsidRDefault="00F90BDC"/>
    <w:p w14:paraId="7D774B6D" w14:textId="77777777" w:rsidR="00F90BDC" w:rsidRDefault="00F90BDC">
      <w:r xmlns:w="http://schemas.openxmlformats.org/wordprocessingml/2006/main">
        <w:t xml:space="preserve">1. ພະລັງຂອງການໃຫ້ອະໄພ - ວິທີການຊອກຫາຄວາມເຂັ້ມແຂງທີ່ຈະໃຫ້ອະໄພແລະປິ່ນປົວ</w:t>
      </w:r>
    </w:p>
    <w:p w14:paraId="6495A0B6" w14:textId="77777777" w:rsidR="00F90BDC" w:rsidRDefault="00F90BDC"/>
    <w:p w14:paraId="5B4359BB" w14:textId="77777777" w:rsidR="00F90BDC" w:rsidRDefault="00F90BDC">
      <w:r xmlns:w="http://schemas.openxmlformats.org/wordprocessingml/2006/main">
        <w:t xml:space="preserve">2. Rebuke with Love — ວິ​ທີ​ທີ່​ຈະ​ຢືນ​ຂຶ້ນ​ແລະ​ເວົ້າ​ອອກ​ດ້ວຍ​ຄວາມ​ເມດ​ຕາ</w:t>
      </w:r>
    </w:p>
    <w:p w14:paraId="41D63F30" w14:textId="77777777" w:rsidR="00F90BDC" w:rsidRDefault="00F90BDC"/>
    <w:p w14:paraId="5342EFA0" w14:textId="77777777" w:rsidR="00F90BDC" w:rsidRDefault="00F90BDC">
      <w:r xmlns:w="http://schemas.openxmlformats.org/wordprocessingml/2006/main">
        <w:t xml:space="preserve">1. ມັດທາຍ 18:21-22 —ຈາກ​ນັ້ນ​ເປໂຕ​ກໍ​ມາ​ຫາ​ພະ​ເຍຊູ​ແລະ​ຖາມ​ວ່າ: “ພະອົງ​ເຈົ້າ​ເອີຍ ຂ້ອຍ​ຄວນ​ໃຫ້​ອະໄພ​ຄົນ​ທີ່​ເຮັດ​ຜິດ​ຕໍ່​ຂ້ອຍ​ເລື້ອຍໆ​ສໍ່າ​ໃດ? ເຈັດເທື່ອ?” ພະ​ເຍຊູ​ຕອບ​ວ່າ, “ບໍ່​ແມ່ນ​ເຈັດ​ເທື່ອ ແຕ່​ເຈັດ​ສິບ​ເຈັດ​ເທື່ອ!</w:t>
      </w:r>
    </w:p>
    <w:p w14:paraId="49EFA923" w14:textId="77777777" w:rsidR="00F90BDC" w:rsidRDefault="00F90BDC"/>
    <w:p w14:paraId="0A387FA8" w14:textId="77777777" w:rsidR="00F90BDC" w:rsidRDefault="00F90BDC">
      <w:r xmlns:w="http://schemas.openxmlformats.org/wordprocessingml/2006/main">
        <w:t xml:space="preserve">2. ໂຣມ 12:17-19 - ຢ່າ​ຕອບ​ແທນ​ຄວາມ​ຊົ່ວ​ຮ້າຍ​ໃຫ້​ຜູ້​ໃດ. ຈົ່ງລະມັດລະວັງໃນສິ່ງທີ່ຖືກຕ້ອງໃນສາຍຕາຂອງທຸກໆຄົນ. ຖ້າເປັນໄປໄດ້, ເທົ່າທີ່ມັນຂຶ້ນກັບເຈົ້າ, ຈົ່ງຢູ່ຢ່າງສະຫງົບສຸກກັບທຸກຄົນ. ໝູ່​ທີ່​ຮັກ​ຂອງ​ຂ້າ​ພະ​ເຈົ້າ, ຢ່າ​ແກ້​ແຄ້ນ​ເລີຍ, ແຕ່​ຈົ່ງ​ປ່ອຍ​ໃຫ້​ມີ​ຄວາມ​ພິ​ໂລດ​ຂອງ​ພຣະ​ເຈົ້າ, ເພາະ​ມີ​ຄຳ​ຂຽນ​ໄວ້​ວ່າ: “ມັນ​ເປັນ​ຂອງ​ເຮົາ​ທີ່​ຈະ​ແກ້​ແຄ້ນ; ຂ້ອຍຈະຕອບແທນ,” ພຣະຜູ້ເປັນເຈົ້າກ່າວ.</w:t>
      </w:r>
    </w:p>
    <w:p w14:paraId="3485FEA3" w14:textId="77777777" w:rsidR="00F90BDC" w:rsidRDefault="00F90BDC"/>
    <w:p w14:paraId="13868C4F" w14:textId="77777777" w:rsidR="00F90BDC" w:rsidRDefault="00F90BDC">
      <w:r xmlns:w="http://schemas.openxmlformats.org/wordprocessingml/2006/main">
        <w:t xml:space="preserve">ລູກາ 17:4 ແລະ ຖ້າ​ຫາກ​ລາວ​ລ່ວງ​ລະເມີດ​ເຈົ້າ​ເຈັດ​ເທື່ອ​ໃນ​ມື້​ໜຶ່ງ, ແລະ ເຈັດ​ເທື່ອ​ໃນ​ມື້​ດຽວ​ກັບ​ຄືນ​ມາ​ຫາ​ເຈົ້າ, ໂດຍ​ເວົ້າ​ວ່າ, ຂ້ອຍ​ກັບ​ໃຈ; ເຈົ້າຈະໃຫ້ອະໄພລາວ.</w:t>
      </w:r>
    </w:p>
    <w:p w14:paraId="2BC1650D" w14:textId="77777777" w:rsidR="00F90BDC" w:rsidRDefault="00F90BDC"/>
    <w:p w14:paraId="354E7F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ພຣະເຢຊູສອນພວກເຮົາໃຫ້ອະໄພຜູ້ທີ່ເຮັດບາບຕໍ່ພວກເຮົາ, ເຖິງແມ່ນວ່າມັນເກີດຂຶ້ນຫຼາຍຄັ້ງຕໍ່ມື້.</w:t>
      </w:r>
    </w:p>
    <w:p w14:paraId="1F8FCAD9" w14:textId="77777777" w:rsidR="00F90BDC" w:rsidRDefault="00F90BDC"/>
    <w:p w14:paraId="6A65AF6F" w14:textId="77777777" w:rsidR="00F90BDC" w:rsidRDefault="00F90BDC">
      <w:r xmlns:w="http://schemas.openxmlformats.org/wordprocessingml/2006/main">
        <w:t xml:space="preserve">1. "ພະລັງແຫ່ງການໃຫ້ອະໄພ"</w:t>
      </w:r>
    </w:p>
    <w:p w14:paraId="5A0835E6" w14:textId="77777777" w:rsidR="00F90BDC" w:rsidRDefault="00F90BDC"/>
    <w:p w14:paraId="0808AD12" w14:textId="77777777" w:rsidR="00F90BDC" w:rsidRDefault="00F90BDC">
      <w:r xmlns:w="http://schemas.openxmlformats.org/wordprocessingml/2006/main">
        <w:t xml:space="preserve">2. “ການໃຫ້ອະໄພເຮັດໃຫ້ເຮົາເປັນອິດສະລະ”</w:t>
      </w:r>
    </w:p>
    <w:p w14:paraId="4FE45053" w14:textId="77777777" w:rsidR="00F90BDC" w:rsidRDefault="00F90BDC"/>
    <w:p w14:paraId="04EA5041" w14:textId="77777777" w:rsidR="00F90BDC" w:rsidRDefault="00F90BDC">
      <w:r xmlns:w="http://schemas.openxmlformats.org/wordprocessingml/2006/main">
        <w:t xml:space="preserve">1. Ephesians 4: 32 - "ແລະມີຄວາມເມດຕາຕໍ່ກັນແລະກັນ, ອ່ອນໂຍນ, ໃຫ້ອະໄພເຊິ່ງກັນແລະກັນ, ເຖິງແມ່ນວ່າພຣະເຈົ້າໃນພຣະຄຣິດໄດ້ໃຫ້ອະໄພທ່ານ."</w:t>
      </w:r>
    </w:p>
    <w:p w14:paraId="2C1587C2" w14:textId="77777777" w:rsidR="00F90BDC" w:rsidRDefault="00F90BDC"/>
    <w:p w14:paraId="5105F584" w14:textId="77777777" w:rsidR="00F90BDC" w:rsidRDefault="00F90BDC">
      <w:r xmlns:w="http://schemas.openxmlformats.org/wordprocessingml/2006/main">
        <w:t xml:space="preserve">2. ໂກໂລດ 3: 13 - "ແບກຫາບຊຶ່ງກັນແລະກັນ, ແລະໃຫ້ອະໄພເຊິ່ງກັນແລະກັນ, ຖ້າຜູ້ໃດມີຄໍາຮ້ອງທຸກຕໍ່ຄົນອື່ນ, ແມ່ນແຕ່ພຣະຄຣິດໄດ້ຍົກໂທດໃຫ້ເຈົ້າ, ດັ່ງນັ້ນເຈົ້າຕ້ອງເຮັດຄືກັນ."</w:t>
      </w:r>
    </w:p>
    <w:p w14:paraId="6CA8B333" w14:textId="77777777" w:rsidR="00F90BDC" w:rsidRDefault="00F90BDC"/>
    <w:p w14:paraId="1EEF9B19" w14:textId="77777777" w:rsidR="00F90BDC" w:rsidRDefault="00F90BDC">
      <w:r xmlns:w="http://schemas.openxmlformats.org/wordprocessingml/2006/main">
        <w:t xml:space="preserve">ລູກາ 17:5 ແລະ​ພວກ​ອັກຄະສາວົກ​ໄດ້​ກ່າວ​ກັບ​ອົງພຣະ​ຜູ້​ເປັນເຈົ້າ​ວ່າ, ຈົ່ງ​ເພີ່ມ​ຄວາມ​ເຊື່ອ​ຂອງ​ພວກເຮົາ​ໃຫ້​ຫລາຍ​ຂຶ້ນ.</w:t>
      </w:r>
    </w:p>
    <w:p w14:paraId="691DD363" w14:textId="77777777" w:rsidR="00F90BDC" w:rsidRDefault="00F90BDC"/>
    <w:p w14:paraId="38437DD8" w14:textId="77777777" w:rsidR="00F90BDC" w:rsidRDefault="00F90BDC">
      <w:r xmlns:w="http://schemas.openxmlformats.org/wordprocessingml/2006/main">
        <w:t xml:space="preserve">ອັກຄະສາວົກ​ໄດ້​ຂໍ​ໃຫ້​ພະ​ເຍຊູ​ເພີ່ມ​ຄວາມ​ເຊື່ອ.</w:t>
      </w:r>
    </w:p>
    <w:p w14:paraId="103F8B22" w14:textId="77777777" w:rsidR="00F90BDC" w:rsidRDefault="00F90BDC"/>
    <w:p w14:paraId="70C94BA6" w14:textId="77777777" w:rsidR="00F90BDC" w:rsidRDefault="00F90BDC">
      <w:r xmlns:w="http://schemas.openxmlformats.org/wordprocessingml/2006/main">
        <w:t xml:space="preserve">1. ສັດທາເປັນຂອງປະທານຈາກພຣະເຈົ້າທີ່ອະນຸຍາດໃຫ້ພວກເຮົາໄວ້ວາງໃຈແລະເຊື່ອໃນພຣະອົງ.</w:t>
      </w:r>
    </w:p>
    <w:p w14:paraId="75681743" w14:textId="77777777" w:rsidR="00F90BDC" w:rsidRDefault="00F90BDC"/>
    <w:p w14:paraId="35515E33" w14:textId="77777777" w:rsidR="00F90BDC" w:rsidRDefault="00F90BDC">
      <w:r xmlns:w="http://schemas.openxmlformats.org/wordprocessingml/2006/main">
        <w:t xml:space="preserve">2. ພວກເຮົາຄວນຈະຖ່ອມຕົວໃນຄໍາຮ້ອງຂໍຂອງພວກເຮົາຕໍ່ພຣະເຈົ້າ, ແລະຂໍໃຫ້ພຣະອົງຊ່ວຍນໍາພາພວກເຮົາໃນຄວາມເຊື່ອ.</w:t>
      </w:r>
    </w:p>
    <w:p w14:paraId="0D97A3EC" w14:textId="77777777" w:rsidR="00F90BDC" w:rsidRDefault="00F90BDC"/>
    <w:p w14:paraId="0D783C9A"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58B98555" w14:textId="77777777" w:rsidR="00F90BDC" w:rsidRDefault="00F90BDC"/>
    <w:p w14:paraId="603D0038" w14:textId="77777777" w:rsidR="00F90BDC" w:rsidRDefault="00F90BDC">
      <w:r xmlns:w="http://schemas.openxmlformats.org/wordprocessingml/2006/main">
        <w:t xml:space="preserve">2. ຢາໂກໂບ 1:5-6 - ຖ້າຜູ້ໃດໃນພວກທ່ານຂາດສະຕິປັນຍາ, ໃຫ້ເຂົາທູນຂໍພຣະເຈົ້າ, ຜູ້ທີ່ໃຫ້ຄວາມເອື້ອເຟື້ອເພື່ອທຸກຄົນໂດຍບໍ່ມີການຕໍາຫນິ, ແລະມັນຈະໃຫ້ເຂົາ. ແຕ່​ໃຫ້​ລາວ​ທູນ​ຂໍ​ດ້ວຍ​ຄວາມ​ສັດ​ທາ, ໂດຍ​ບໍ່​ຕ້ອງ​ສົງ​ໄສ, ເພາະ​ຜູ້​ທີ່​ສົງ​ໄສ​ເປັນ​ຄື​ກັບ​ຄື້ນ​ທະ​ເລ​ທີ່​ຖືກ​ລົມ​ພັດ​ໄປ.</w:t>
      </w:r>
    </w:p>
    <w:p w14:paraId="1F3E453A" w14:textId="77777777" w:rsidR="00F90BDC" w:rsidRDefault="00F90BDC"/>
    <w:p w14:paraId="32F2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17:6 ແລະ​ພຣະ​ຜູ້​ເປັນ​ເຈົ້າ​ໄດ້​ກ່າວ​ວ່າ, ຖ້າ​ຫາກ​ພວກ​ທ່ານ​ມີ​ຄວາມ​ເຊື່ອ​ຄື​ກັບ​ເມັດ​ຜັກ​ກາດ, ເຈົ້າ​ອາດ​ຈະ​ເວົ້າ​ກັບ​ຕົ້ນ​ໄມ້​ຢາ​ຊີ​ມິນ​ນີ້​ວ່າ, ຈົ່ງ​ຖອນ​ຮາກ​ອອກ​ຈາກ​ຮາກ ແລະ​ປູກ​ໃນ​ທະເລ; ແລະມັນຄວນຈະເຊື່ອຟັງເຈົ້າ.</w:t>
      </w:r>
    </w:p>
    <w:p w14:paraId="1F87F480" w14:textId="77777777" w:rsidR="00F90BDC" w:rsidRDefault="00F90BDC"/>
    <w:p w14:paraId="3DBB9D94" w14:textId="77777777" w:rsidR="00F90BDC" w:rsidRDefault="00F90BDC">
      <w:r xmlns:w="http://schemas.openxmlformats.org/wordprocessingml/2006/main">
        <w:t xml:space="preserve">ພະເຍຊູຊຸກຍູ້ໃຫ້ຜູ້ເຊື່ອຖືມີຄວາມເຊື່ອໃນລິດເດດຂອງພະເຈົ້າ ໂດຍບອກເຂົາເຈົ້າວ່າຖ້າເຂົາເຈົ້າມີຄວາມເຊື່ອຂະໜາດນ້ອຍເທົ່າເມັດຜັກກາດ, ເຂົາເຈົ້າສາມາດເວົ້າກັບຕົ້ນຢາຊີມິນໄດ້ ແລະມັນຈະເຊື່ອຟັງເຂົາເຈົ້າ.</w:t>
      </w:r>
    </w:p>
    <w:p w14:paraId="619910C1" w14:textId="77777777" w:rsidR="00F90BDC" w:rsidRDefault="00F90BDC"/>
    <w:p w14:paraId="48249BB9" w14:textId="77777777" w:rsidR="00F90BDC" w:rsidRDefault="00F90BDC">
      <w:r xmlns:w="http://schemas.openxmlformats.org/wordprocessingml/2006/main">
        <w:t xml:space="preserve">1. ຄວາມເຊື່ອຂະໜາດນ້ອຍເທົ່າກັບເມັດ mustard: ພະລັງຂອງພຣະເຈົ້າທີ່ຈະຍ້າຍພູເຂົາ</w:t>
      </w:r>
    </w:p>
    <w:p w14:paraId="3F76D95B" w14:textId="77777777" w:rsidR="00F90BDC" w:rsidRDefault="00F90BDC"/>
    <w:p w14:paraId="4D7D4708" w14:textId="77777777" w:rsidR="00F90BDC" w:rsidRDefault="00F90BDC">
      <w:r xmlns:w="http://schemas.openxmlformats.org/wordprocessingml/2006/main">
        <w:t xml:space="preserve">2. ພະລັງແຫ່ງຄວາມເຊື່ອ: ເຊື່ອແລ້ວເຈົ້າຈະເຫັນສິ່ງມະຫັດສະຈັນ</w:t>
      </w:r>
    </w:p>
    <w:p w14:paraId="5A1AE8FA" w14:textId="77777777" w:rsidR="00F90BDC" w:rsidRDefault="00F90BDC"/>
    <w:p w14:paraId="5568AE50" w14:textId="77777777" w:rsidR="00F90BDC" w:rsidRDefault="00F90BDC">
      <w:r xmlns:w="http://schemas.openxmlformats.org/wordprocessingml/2006/main">
        <w:t xml:space="preserve">1. ມັດທາຍ 17:20 – “ເພິ່ນ​ຕອບ​ວ່າ, “ເພາະ​ເຈົ້າ​ມີ​ຄວາມ​ເຊື່ອ​ໜ້ອຍ.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ບໍ່ມີຫຍັງຈະເປັນໄປບໍ່ໄດ້ສຳລັບເຈົ້າ.”</w:t>
      </w:r>
    </w:p>
    <w:p w14:paraId="2BF417B1" w14:textId="77777777" w:rsidR="00F90BDC" w:rsidRDefault="00F90BDC"/>
    <w:p w14:paraId="4E3DB8F7" w14:textId="77777777" w:rsidR="00F90BDC" w:rsidRDefault="00F90BDC">
      <w:r xmlns:w="http://schemas.openxmlformats.org/wordprocessingml/2006/main">
        <w:t xml:space="preserve">2. ໂຣມ 4:17– “ຕາມ​ທີ່​ຂຽນ​ໄວ້​ວ່າ: “ເຮົາ​ໄດ້​ຕັ້ງ​ເຈົ້າ​ໃຫ້​ເປັນ​ພໍ່​ຂອງ​ຫລາຍ​ຊາດ.” ພຣະອົງ​ເປັນ​ບິດາ​ຂອງ​ພວກ​ເຮົາ​ໃນ​ສາຍ​ພຣະເນດ​ຂອງ​ພຣະ​ເຈົ້າ, ຊຶ່ງ​ພຣະອົງ​ໄດ້​ເຊື່ອ—ພຣະ​ເຈົ້າ​ຜູ້​ໃຫ້​ຊີວິດ​ແກ່​ຄົນ​ຕາຍ ແລະ​ຊົງ​ເອີ້ນ​ໃຫ້​ເປັນ​ສິ່ງ​ທີ່​ບໍ່​ມີ.”</w:t>
      </w:r>
    </w:p>
    <w:p w14:paraId="30EDC980" w14:textId="77777777" w:rsidR="00F90BDC" w:rsidRDefault="00F90BDC"/>
    <w:p w14:paraId="2D581150" w14:textId="77777777" w:rsidR="00F90BDC" w:rsidRDefault="00F90BDC">
      <w:r xmlns:w="http://schemas.openxmlformats.org/wordprocessingml/2006/main">
        <w:t xml:space="preserve">ລູກາ 17:7 ແຕ່​ໃນ​ພວກ​ເຈົ້າ​ຄົນ​ໃດ​ທີ່​ມີ​ຄົນ​ໃຊ້​ໄຖ​ນາ​ແລະ​ໃຫ້​ອາຫານ​ງົວ​ຈະ​ເວົ້າ​ກັບ​ລາວ​ໃນ​ເວລາ​ທີ່​ລາວ​ມາ​ຈາກ​ທົ່ງ​ນາ​ວ່າ, “ເຈົ້າ​ໄປ​ນັ່ງ​ກິນ​ຊີ້ນ​ບໍ?</w:t>
      </w:r>
    </w:p>
    <w:p w14:paraId="269CED6D" w14:textId="77777777" w:rsidR="00F90BDC" w:rsidRDefault="00F90BDC"/>
    <w:p w14:paraId="6D4D2D63" w14:textId="77777777" w:rsidR="00F90BDC" w:rsidRDefault="00F90BDC">
      <w:r xmlns:w="http://schemas.openxmlformats.org/wordprocessingml/2006/main">
        <w:t xml:space="preserve">ພະ​ເຍຊູ​ຂໍ​ໃຫ້​ພວກ​ລູກ​ສິດ​ພິຈາລະນາ​ຕົວຢ່າງ​ຂອງ​ນາຍ​ທີ່​ຮຽກ​ຮ້ອງ​ໃຫ້​ຄົນ​ຮັບໃຊ້​ຂອງ​ພະອົງ​ເຮັດ​ວຽກ​ໃນ​ທົ່ງ​ນາ ແລະ​ບໍ່​ຄາດ​ຫວັງ​ໃຫ້​ຄົນ​ຮັບໃຊ້​ເຂົ້າ​ມາ​ໃນ​ທັນທີ​ແລະ​ນັ່ງ​ກິນ​ເຂົ້າ.</w:t>
      </w:r>
    </w:p>
    <w:p w14:paraId="44D3110C" w14:textId="77777777" w:rsidR="00F90BDC" w:rsidRDefault="00F90BDC"/>
    <w:p w14:paraId="7041CA5B" w14:textId="77777777" w:rsidR="00F90BDC" w:rsidRDefault="00F90BDC">
      <w:r xmlns:w="http://schemas.openxmlformats.org/wordprocessingml/2006/main">
        <w:t xml:space="preserve">1. ຊີວິດການຮັບໃຊ້: ສິ່ງທີ່ເຮົາສາມາດຮຽນຮູ້ຈາກຕົວຢ່າງຂອງພະເຍຊູ</w:t>
      </w:r>
    </w:p>
    <w:p w14:paraId="26FCEC76" w14:textId="77777777" w:rsidR="00F90BDC" w:rsidRDefault="00F90BDC"/>
    <w:p w14:paraId="500837D1" w14:textId="77777777" w:rsidR="00F90BDC" w:rsidRDefault="00F90BDC">
      <w:r xmlns:w="http://schemas.openxmlformats.org/wordprocessingml/2006/main">
        <w:t xml:space="preserve">2. ຈື່ຈໍາສະຖານທີ່ຂອງພວກເຮົາແລະມີຄວາມກະຕັນຍູສໍາລັບພອນທີ່ພວກເຮົາໄດ້ຮັບ</w:t>
      </w:r>
    </w:p>
    <w:p w14:paraId="66523BAB" w14:textId="77777777" w:rsidR="00F90BDC" w:rsidRDefault="00F90BDC"/>
    <w:p w14:paraId="7BC7FACA" w14:textId="77777777" w:rsidR="00F90BDC" w:rsidRDefault="00F90BDC">
      <w:r xmlns:w="http://schemas.openxmlformats.org/wordprocessingml/2006/main">
        <w:t xml:space="preserve">1. ຄາລາເຕຍ 6:9-10 - “ແລະ ຢ່າ​ໃຫ້​ພວກ​ເຮົາ​ອິດ​ເມື່ອຍ​ໃນ​ການ​ເຮັດ​ດີ ເພາະ​ໃນ​ລະດູ​ການ​ທີ່​ເຮົາ​ຈະ​ເກັບ​ກ່ຽວ ຖ້າ​ພວກ​ເຮົາ​ບໍ່​ເມື່ອຍ​ລ້າ​ກໍ​ຕາມ​ທີ່​ພວກ​ເຮົາ​ມີ​ໂອກາດ ຂໍ​ໃຫ້​ພວກ​ເຮົາ​ເຮັດ​ດີ​ແກ່​ຄົນ​ທັງ​ປວງ ໂດຍ​ສະເພາະ​ແກ່​ພວກ​ເຂົາ. ຜູ້ທີ່ຢູ່ໃນຄອບຄົວຂອງສາດສະຫນາ."</w:t>
      </w:r>
    </w:p>
    <w:p w14:paraId="41ED1842" w14:textId="77777777" w:rsidR="00F90BDC" w:rsidRDefault="00F90BDC"/>
    <w:p w14:paraId="3FC88600" w14:textId="77777777" w:rsidR="00F90BDC" w:rsidRDefault="00F90BDC">
      <w:r xmlns:w="http://schemas.openxmlformats.org/wordprocessingml/2006/main">
        <w:t xml:space="preserve">2. ໂກໂລດ 3:23-24 “ແລະ​ອັນ​ໃດ​ກໍ​ຕາມ​ທີ່​ພວກ​ເຈົ້າ​ເຮັດ, ຈົ່ງ​ເຮັດ​ດ້ວຍ​ໃຈ​ຕໍ່​ພຣະ​ຜູ້​ເປັນ​ເຈົ້າ, ແລະ​ບໍ່​ແມ່ນ​ຕໍ່​ຜູ້​ຊາຍ, ໂດຍ​ຮູ້​ວ່າ​ພຣະ​ຜູ້​ເປັນ​ເຈົ້າ​ຈະ​ໄດ້​ຮັບ​ລາງວັນ​ຂອງ​ມໍ​ລະ​ດົກ: ເພາະ​ພວກ​ເຈົ້າ​ຮັບ​ໃຊ້​ພຣະ​ຜູ້​ເປັນ​ເຈົ້າ​ຂອງ​ພຣະ​ຄຣິດ. "</w:t>
      </w:r>
    </w:p>
    <w:p w14:paraId="0AC988AB" w14:textId="77777777" w:rsidR="00F90BDC" w:rsidRDefault="00F90BDC"/>
    <w:p w14:paraId="708CB35A" w14:textId="77777777" w:rsidR="00F90BDC" w:rsidRDefault="00F90BDC">
      <w:r xmlns:w="http://schemas.openxmlformats.org/wordprocessingml/2006/main">
        <w:t xml:space="preserve">ລູກາ 17:8 ແລະ​ຈະ​ບໍ່​ເວົ້າ​ກັບ​ລາວ​ອີກ​ວ່າ: ຈົ່ງ​ຕຽມ​ພ້ອມ​ທີ່​ຂ້ອຍ​ຈະ​ໄດ້​ຮັບ​ປະທານ​ອາຫານ ແລະ​ມັດ​ຕົວ​ເຈົ້າ​ໄວ້ ແລະ​ຮັບໃຊ້​ຂ້ອຍ​ຈົນ​ກວ່າ​ຂ້ອຍ​ຈະ​ກິນ​ແລະ​ມຶນເມົາ; ແລະຫລັງຈາກນັ້ນເຈົ້າຈະກິນແລະດື່ມບໍ?</w:t>
      </w:r>
    </w:p>
    <w:p w14:paraId="60C97C7A" w14:textId="77777777" w:rsidR="00F90BDC" w:rsidRDefault="00F90BDC"/>
    <w:p w14:paraId="2CB94D08" w14:textId="77777777" w:rsidR="00F90BDC" w:rsidRDefault="00F90BDC">
      <w:r xmlns:w="http://schemas.openxmlformats.org/wordprocessingml/2006/main">
        <w:t xml:space="preserve">ນາຍ​ຄົນ​ໜຶ່ງ​ສັ່ງ​ຄົນ​ຮັບໃຊ້​ໃຫ້​ກຽມ​ອາຫານ​ໃຫ້​ເຂົາ​ເຈົ້າ ແລະ​ຮັບໃຊ້​ເຂົາ​ເຈົ້າ​ຈົນ​ກວ່າ​ເຂົາ​ເຈົ້າ​ຈະ​ກິນ​ແລະ​ດື່ມ​ໝົດ.</w:t>
      </w:r>
    </w:p>
    <w:p w14:paraId="5BCCF748" w14:textId="77777777" w:rsidR="00F90BDC" w:rsidRDefault="00F90BDC"/>
    <w:p w14:paraId="61377B04" w14:textId="77777777" w:rsidR="00F90BDC" w:rsidRDefault="00F90BDC">
      <w:r xmlns:w="http://schemas.openxmlformats.org/wordprocessingml/2006/main">
        <w:t xml:space="preserve">1. ພະລັງແຫ່ງການຮັບໃຊ້: ການຮຽນຮູ້ທີ່ຈະເອົາຄົນອື່ນກ່ອນຕົວເຮົາເອງ.</w:t>
      </w:r>
    </w:p>
    <w:p w14:paraId="28773DF1" w14:textId="77777777" w:rsidR="00F90BDC" w:rsidRDefault="00F90BDC"/>
    <w:p w14:paraId="01901933" w14:textId="77777777" w:rsidR="00F90BDC" w:rsidRDefault="00F90BDC">
      <w:r xmlns:w="http://schemas.openxmlformats.org/wordprocessingml/2006/main">
        <w:t xml:space="preserve">2. ຜົນປະໂຫຍດຂອງການເຊື່ອຟັງ: ຄວາມເຂົ້າໃຈລາງວັນຂອງຄວາມຊື່ສັດ.</w:t>
      </w:r>
    </w:p>
    <w:p w14:paraId="10237A6B" w14:textId="77777777" w:rsidR="00F90BDC" w:rsidRDefault="00F90BDC"/>
    <w:p w14:paraId="3C1C19E3" w14:textId="77777777" w:rsidR="00F90BDC" w:rsidRDefault="00F90BDC">
      <w:r xmlns:w="http://schemas.openxmlformats.org/wordprocessingml/2006/main">
        <w:t xml:space="preserve">1. ມັດທາຍ 25:23, “ພຣະຢາເວໄດ້ເວົ້າກັບລາວວ່າ, ດີແລ້ວ, ຜູ້ຮັບໃຊ້ທີ່ດີ ແລະສັດຊື່; ເຈົ້າ​ສັດ​ຊື່​ຕໍ່​ບາງ​ສິ່ງ​ບາງ​ຢ່າງ, ເຮົາ​ຈະ​ໃຫ້​ເຈົ້າ​ເປັນ​ຜູ້​ປົກ​ຄອງ​ຫລາຍ​ສິ່ງ: ຈົ່ງ​ເຂົ້າ​ໄປ​ໃນ​ຄວາມ​ສຸກ​ຂອງ​ເຈົ້າ​ຂອງ​ເຈົ້າ.”</w:t>
      </w:r>
    </w:p>
    <w:p w14:paraId="1D19F597" w14:textId="77777777" w:rsidR="00F90BDC" w:rsidRDefault="00F90BDC"/>
    <w:p w14:paraId="07EF7508" w14:textId="77777777" w:rsidR="00F90BDC" w:rsidRDefault="00F90BDC">
      <w:r xmlns:w="http://schemas.openxmlformats.org/wordprocessingml/2006/main">
        <w:t xml:space="preserve">2. ມັດທາຍ 20:26-28, “ແຕ່ມັນຈະບໍ່ເປັນດັ່ງນັ້ນໃນບັນດາພວກທ່ານ: ແຕ່ຜູ້ໃດທີ່ຈະເປັນໃຫຍ່ໃນບັນດາພວກທ່ານ, ໃຫ້ເຂົາເປັນຜູ້ຮັບໃຊ້ຂອງທ່ານ; ແລະ​ຜູ້​ໃດ​ທີ່​ຈະ​ເປັນ​ຫົວໜ້າ​ໃນ​ພວກ​ເຈົ້າ, ໃຫ້​ຜູ້​ນັ້ນ​ເປັນ​ຜູ້​ຮັບ​ໃຊ້​ຂອງ​ເຈົ້າ: ເຖິງ​ແມ່ນ​ວ່າ​ບຸດ​ມະນຸດ​ບໍ່​ໄດ້​ມາ​ເພື່ອ​ຈະ​ໄດ້​ຮັບ​ການ​ປະ​ຕິ​ບັດ​ສາດ​ສະ​ໜາ​ຈັກ, ແຕ່​ເພື່ອ​ປະ​ຕິ​ບັດ​ສາດ​ສະ​ໜາ​ກິດ, ແລະ ເພື່ອ​ໃຫ້​ຊີ​ວິດ​ຂອງ​ຕົນ​ເປັນ​ຄ່າ​ໄຖ່​ຂອງ​ຫລາຍ​ຄົນ.”</w:t>
      </w:r>
    </w:p>
    <w:p w14:paraId="086958DA" w14:textId="77777777" w:rsidR="00F90BDC" w:rsidRDefault="00F90BDC"/>
    <w:p w14:paraId="4C82455D" w14:textId="77777777" w:rsidR="00F90BDC" w:rsidRDefault="00F90BDC">
      <w:r xmlns:w="http://schemas.openxmlformats.org/wordprocessingml/2006/main">
        <w:t xml:space="preserve">ລູກາ 17:9 ລາວ​ຂອບໃຈ​ຄົນ​ຮັບໃຊ້​ຄົນ​ນັ້ນ​ບໍ ເພາະ​ລາວ​ເຮັດ​ຕາມ​ຄຳ​ສັ່ງ​ຂອງ​ລາວ? ຂ້າພະເຈົ້າ trow ບໍ່.</w:t>
      </w:r>
    </w:p>
    <w:p w14:paraId="3CABD408" w14:textId="77777777" w:rsidR="00F90BDC" w:rsidRDefault="00F90BDC"/>
    <w:p w14:paraId="26F2092E" w14:textId="77777777" w:rsidR="00F90BDC" w:rsidRDefault="00F90BDC">
      <w:r xmlns:w="http://schemas.openxmlformats.org/wordprocessingml/2006/main">
        <w:t xml:space="preserve">ພະ​ເຍຊູ​ເລົ່າ​ອຸປະມາ​ເລື່ອງ​ໜຶ່ງ​ກ່ຽວ​ກັບ​ຄົນ​ຮັບໃຊ້​ຄົນ​ໜຶ່ງ​ທີ່​ເຮັດ​ຕາມ​ທີ່​ນາຍ​ຂອງ​ຕົນ​ຂໍ​ແລະ​ບໍ່​ໄດ້​ຮັບ​ການ​ຂອບ​ໃຈ.</w:t>
      </w:r>
    </w:p>
    <w:p w14:paraId="2E56EE1F" w14:textId="77777777" w:rsidR="00F90BDC" w:rsidRDefault="00F90BDC"/>
    <w:p w14:paraId="57F9EEE1" w14:textId="77777777" w:rsidR="00F90BDC" w:rsidRDefault="00F90BDC">
      <w:r xmlns:w="http://schemas.openxmlformats.org/wordprocessingml/2006/main">
        <w:t xml:space="preserve">1. ເຫັນ​ຄຸນຄ່າ​ຄວາມ​ພະຍາຍາມ​ຂອງ​ຄົນ​ອື່ນ—ລືກາ 17:9</w:t>
      </w:r>
    </w:p>
    <w:p w14:paraId="2A4E22DA" w14:textId="77777777" w:rsidR="00F90BDC" w:rsidRDefault="00F90BDC"/>
    <w:p w14:paraId="129BDB5E" w14:textId="77777777" w:rsidR="00F90BDC" w:rsidRDefault="00F90BDC">
      <w:r xmlns:w="http://schemas.openxmlformats.org/wordprocessingml/2006/main">
        <w:t xml:space="preserve">2. ຮັບ​ໃຊ້​ດ້ວຍ​ຄວາມ​ຖ່ອມ​ຕົວ—ລືກາ 17:9</w:t>
      </w:r>
    </w:p>
    <w:p w14:paraId="003B5448" w14:textId="77777777" w:rsidR="00F90BDC" w:rsidRDefault="00F90BDC"/>
    <w:p w14:paraId="7F1D0B4B" w14:textId="77777777" w:rsidR="00F90BDC" w:rsidRDefault="00F90BDC">
      <w:r xmlns:w="http://schemas.openxmlformats.org/wordprocessingml/2006/main">
        <w:t xml:space="preserve">1. ຟີລິບ 2:3-4 “ຢ່າ​ໃຫ້​ເກີດ​ການ​ຜິດ​ຖຽງ​ກັນ​ຫຼື​ການ​ໂອ້​ອວດ ແຕ່​ໃນ​ໃຈ​ຕ່ຳ​ຕ້ອຍ​ໃຫ້​ແຕ່​ລະ​ຄົນ​ມີ​ຄວາມ​ນັບຖື​ອັນ​ດີ​ກວ່າ​ຕົວ​ເອງ ຢ່າ​ຫລຽວ​ເບິ່ງ​ທຸກ​ຄົນ​ໃນ​ສິ່ງ​ຂອງ​ຕົນ ແຕ່​ທຸກ​ຄົນ​ຍັງ​ຢູ່​ໃນ​ສິ່ງ​ຂອງ​ຜູ້​ອື່ນ​ດ້ວຍ. ."</w:t>
      </w:r>
    </w:p>
    <w:p w14:paraId="184744D8" w14:textId="77777777" w:rsidR="00F90BDC" w:rsidRDefault="00F90BDC"/>
    <w:p w14:paraId="0128D96E" w14:textId="77777777" w:rsidR="00F90BDC" w:rsidRDefault="00F90BDC">
      <w:r xmlns:w="http://schemas.openxmlformats.org/wordprocessingml/2006/main">
        <w:t xml:space="preserve">2. ໂກໂລດ 3:23-24 “ແລະ​ອັນ​ໃດ​ກໍ​ຕາມ​ທີ່​ພວກ​ເຈົ້າ​ເຮັດ, ຈົ່ງ​ເຮັດ​ດ້ວຍ​ໃຈ​ຕໍ່​ພຣະ​ຜູ້​ເປັນ​ເຈົ້າ, ແລະ​ບໍ່​ແມ່ນ​ຕໍ່​ຜູ້​ຊາຍ, ໂດຍ​ຮູ້​ວ່າ​ພຣະ​ຜູ້​ເປັນ​ເຈົ້າ​ຈະ​ໄດ້​ຮັບ​ລາງວັນ​ຂອງ​ມໍ​ລະ​ດົກ: ເພາະ​ພວກ​ເຈົ້າ​ຮັບ​ໃຊ້​ພຣະ​ຜູ້​ເປັນ​ເຈົ້າ​ຂອງ​ພຣະ​ຄຣິດ. "</w:t>
      </w:r>
    </w:p>
    <w:p w14:paraId="172A04F7" w14:textId="77777777" w:rsidR="00F90BDC" w:rsidRDefault="00F90BDC"/>
    <w:p w14:paraId="420D2D75" w14:textId="77777777" w:rsidR="00F90BDC" w:rsidRDefault="00F90BDC">
      <w:r xmlns:w="http://schemas.openxmlformats.org/wordprocessingml/2006/main">
        <w:t xml:space="preserve">ລູກາ 17:10 ເມື່ອ​ເຈົ້າ​ໄດ້​ເຮັດ​ຕາມ​ຄຳ​ສັ່ງ​ຂອງ​ເຈົ້າ​ແລ້ວ ຈົ່ງ​ເວົ້າ​ວ່າ, ເຮົາ​ເປັນ​ທາດ​ທີ່​ບໍ່​ໄດ້​ປະໂຫຍດ: ເຮົາ​ໄດ້​ເຮັດ​ຕາມ​ໜ້າທີ່​ຂອງ​ເຮົາ​ທີ່​ຕ້ອງ​ເຮັດ.</w:t>
      </w:r>
    </w:p>
    <w:p w14:paraId="0E95A98D" w14:textId="77777777" w:rsidR="00F90BDC" w:rsidRDefault="00F90BDC"/>
    <w:p w14:paraId="1E963F52" w14:textId="77777777" w:rsidR="00F90BDC" w:rsidRDefault="00F90BDC">
      <w:r xmlns:w="http://schemas.openxmlformats.org/wordprocessingml/2006/main">
        <w:t xml:space="preserve">ພວກ​ເຮົາ​ຄວນ​ຮັບ​ຮູ້​ວ່າ​ທຸກ​ສິ່ງ​ທີ່​ພວກ​ເຮົາ​ເຮັດ​ແມ່ນ​ໜ້າ​ທີ່​ຂອງ​ພວກ​ເຮົາ ແລະ​ພວກ​ເຮົາ​ເປັນ​ຜູ້​ຮັບ​ໃຊ້​ທີ່​ບໍ່​ໄດ້​ຜົນ​ປະ​ໂຫຍດ.</w:t>
      </w:r>
    </w:p>
    <w:p w14:paraId="0507F001" w14:textId="77777777" w:rsidR="00F90BDC" w:rsidRDefault="00F90BDC"/>
    <w:p w14:paraId="1C8F0738" w14:textId="77777777" w:rsidR="00F90BDC" w:rsidRDefault="00F90BDC">
      <w:r xmlns:w="http://schemas.openxmlformats.org/wordprocessingml/2006/main">
        <w:t xml:space="preserve">1: ການຮັບຮູ້ຫນ້າທີ່ຂອງພວກເຮົາຕໍ່ພຣະເຈົ້າໃນທຸກສິ່ງທີ່ພວກເຮົາເຮັດ</w:t>
      </w:r>
    </w:p>
    <w:p w14:paraId="3614B34E" w14:textId="77777777" w:rsidR="00F90BDC" w:rsidRDefault="00F90BDC"/>
    <w:p w14:paraId="532F8782" w14:textId="77777777" w:rsidR="00F90BDC" w:rsidRDefault="00F90BDC">
      <w:r xmlns:w="http://schemas.openxmlformats.org/wordprocessingml/2006/main">
        <w:t xml:space="preserve">2: ການຮັບຮູ້ຄວາມບໍ່ເປັນປະໂຫຍດຂອງພວກເຮົາຕໍ່ພຣະເຈົ້າ</w:t>
      </w:r>
    </w:p>
    <w:p w14:paraId="616E6DB3" w14:textId="77777777" w:rsidR="00F90BDC" w:rsidRDefault="00F90BDC"/>
    <w:p w14:paraId="6473664F" w14:textId="77777777" w:rsidR="00F90BDC" w:rsidRDefault="00F90BDC">
      <w:r xmlns:w="http://schemas.openxmlformats.org/wordprocessingml/2006/main">
        <w:t xml:space="preserve">1: ປັນຍາຈານ 12:13-14 - ຂໍ​ໃຫ້​ເຮົາ​ໄດ້​ຟັງ​ການ​ສະຫລຸບ​ຂອງ​ເລື່ອງ​ທັງ​ໝົດ: ຈົ່ງ​ຢຳເກງ​ພຣະເຈົ້າ ແລະ​ຮັກສາ​ພຣະບັນຍັດ​ຂອງ​ພຣະອົງ ເພາະ​ນີ້​ເປັນ​ໜ້າທີ່​ທັງໝົດ​ຂອງ​ມະນຸດ. ເພາະ​ວ່າ​ພຣະ​ເຈົ້າ​ຈະ​ນຳ​ທຸກ​ວຽກ​ງານ​ມາ​ສູ່​ການ​ພິ​ພາກ​ສາ, ດ້ວຍ​ຄວາມ​ລັບ​ທຸກ​ຢ່າງ, ບໍ່​ວ່າ​ຈະ​ເປັນ​ການ​ດີ, ຫລື ຄວາມ​ຊົ່ວ.</w:t>
      </w:r>
    </w:p>
    <w:p w14:paraId="3A28CF53" w14:textId="77777777" w:rsidR="00F90BDC" w:rsidRDefault="00F90BDC"/>
    <w:p w14:paraId="4AA668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25: 14-30 - ສໍາລັບອານາຈັກຂອງສະຫວັນແມ່ນເປັນຜູ້ຊາຍທີ່ເດີນທາງເຂົ້າໄປໃນປະເທດໄກ, ຜູ້ທີ່ເອີ້ນວ່າຜູ້ຮັບໃຊ້ຂອງຕົນເອງ, ແລະສົ່ງສິນຄ້າຂອງຕົນໃຫ້ແກ່ພວກເຂົາ. ແລະ ກັບ​ຜູ້​ໜຶ່ງ ລາວ​ໄດ້​ມອບ​ຫ້າ​ພອນ​ສະຫວັນ, ໃຫ້​ອີກ​ສອງ​ຄົນ, ແລະ ອີກ​ຄົນ​ໜຶ່ງ; ກັບຜູ້ຊາຍທຸກຄົນຕາມຄວາມສາມາດຂອງຕົນ; ແລະທັນທີໄດ້ເດີນທາງຂອງລາວ.</w:t>
      </w:r>
    </w:p>
    <w:p w14:paraId="6D10B0BB" w14:textId="77777777" w:rsidR="00F90BDC" w:rsidRDefault="00F90BDC"/>
    <w:p w14:paraId="3458F1B7" w14:textId="77777777" w:rsidR="00F90BDC" w:rsidRDefault="00F90BDC">
      <w:r xmlns:w="http://schemas.openxmlformats.org/wordprocessingml/2006/main">
        <w:t xml:space="preserve">ລູກາ 17:11 ແລະ​ເຫດການ​ໄດ້​ບັງ​ເກີດ​ຂຶ້ນ​ຄື ເມື່ອ​ເພິ່ນ​ໄປ​ທີ່​ນະຄອນ​ເຢຣູຊາເລັມ ເພິ່ນ​ໄດ້​ຜ່ານ​ທ່າມກາງ​ເມືອງ​ຊາມາເຣຍ ແລະ​ແຂວງ​ຄາລີເລ.</w:t>
      </w:r>
    </w:p>
    <w:p w14:paraId="533DD604" w14:textId="77777777" w:rsidR="00F90BDC" w:rsidRDefault="00F90BDC"/>
    <w:p w14:paraId="06483DCF" w14:textId="77777777" w:rsidR="00F90BDC" w:rsidRDefault="00F90BDC">
      <w:r xmlns:w="http://schemas.openxmlformats.org/wordprocessingml/2006/main">
        <w:t xml:space="preserve">ພະ​ເຍຊູ​ເດີນ​ທາງ​ຜ່ານ​ເມືອງ​ສະມາລີ​ແລະ​ແຂວງ​ຄາລິເລ​ໄປ​ເມືອງ​ເຢຣຶຊາເລມ.</w:t>
      </w:r>
    </w:p>
    <w:p w14:paraId="1C77E653" w14:textId="77777777" w:rsidR="00F90BDC" w:rsidRDefault="00F90BDC"/>
    <w:p w14:paraId="3ECBB380" w14:textId="77777777" w:rsidR="00F90BDC" w:rsidRDefault="00F90BDC">
      <w:r xmlns:w="http://schemas.openxmlformats.org/wordprocessingml/2006/main">
        <w:t xml:space="preserve">1. ການເດີນທາງຂອງພຣະເຢຊູແຫ່ງຄວາມເຊື່ອແລະການເຊື່ອຟັງ</w:t>
      </w:r>
    </w:p>
    <w:p w14:paraId="27B21BEE" w14:textId="77777777" w:rsidR="00F90BDC" w:rsidRDefault="00F90BDC"/>
    <w:p w14:paraId="76E6388C" w14:textId="77777777" w:rsidR="00F90BDC" w:rsidRDefault="00F90BDC">
      <w:r xmlns:w="http://schemas.openxmlformats.org/wordprocessingml/2006/main">
        <w:t xml:space="preserve">2. ການເຊື່ອມຕໍ່ກັບຜູ້ອື່ນໃນການເດີນທາງທາງວິນຍານຂອງພວກເຮົາ</w:t>
      </w:r>
    </w:p>
    <w:p w14:paraId="791450D0" w14:textId="77777777" w:rsidR="00F90BDC" w:rsidRDefault="00F90BDC"/>
    <w:p w14:paraId="1B6D2271" w14:textId="77777777" w:rsidR="00F90BDC" w:rsidRDefault="00F90BDC">
      <w:r xmlns:w="http://schemas.openxmlformats.org/wordprocessingml/2006/main">
        <w:t xml:space="preserve">1. ມັດທາຍ 8:1-4 - ພຣະເຢຊູປິ່ນປົວຄົນເປັນອຳມະພາດ</w:t>
      </w:r>
    </w:p>
    <w:p w14:paraId="44CF0BA9" w14:textId="77777777" w:rsidR="00F90BDC" w:rsidRDefault="00F90BDC"/>
    <w:p w14:paraId="55FF3E97" w14:textId="77777777" w:rsidR="00F90BDC" w:rsidRDefault="00F90BDC">
      <w:r xmlns:w="http://schemas.openxmlformats.org/wordprocessingml/2006/main">
        <w:t xml:space="preserve">2. ມາຣະໂກ 6:30-34 - ພະເຍຊູລ້ຽງຫ້າພັນຄົນ</w:t>
      </w:r>
    </w:p>
    <w:p w14:paraId="3C110BC9" w14:textId="77777777" w:rsidR="00F90BDC" w:rsidRDefault="00F90BDC"/>
    <w:p w14:paraId="74FDEB31" w14:textId="77777777" w:rsidR="00F90BDC" w:rsidRDefault="00F90BDC">
      <w:r xmlns:w="http://schemas.openxmlformats.org/wordprocessingml/2006/main">
        <w:t xml:space="preserve">ລູກາ 17:12 ເມື່ອ​ພຣະອົງ​ໄດ້​ເຂົ້າ​ໄປ​ໃນ​ໝູ່​ບ້ານ​ແຫ່ງ​ໜຶ່ງ ກໍ​ໄດ້​ພົບ​ກັບ​ຊາຍ​ສິບ​ຄົນ​ທີ່​ເປັນ​ພະຍາດ​ຂີ້ທູດ ຊຶ່ງ​ຢືນ​ຢູ່​ໄກໆ.</w:t>
      </w:r>
    </w:p>
    <w:p w14:paraId="4C34BA73" w14:textId="77777777" w:rsidR="00F90BDC" w:rsidRDefault="00F90BDC"/>
    <w:p w14:paraId="1DE1AD2A" w14:textId="77777777" w:rsidR="00F90BDC" w:rsidRDefault="00F90BDC">
      <w:r xmlns:w="http://schemas.openxmlformats.org/wordprocessingml/2006/main">
        <w:t xml:space="preserve">ພະ​ເຍຊູ​ພົບ​ຄົນ​ຂີ້ທູດ​ສິບ​ຄົນ​ໃນ​ຂະນະ​ທີ່​ພະອົງ​ເຂົ້າ​ໄປ​ໃນ​ບ້ານ​ແຫ່ງ​ໜຶ່ງ.</w:t>
      </w:r>
    </w:p>
    <w:p w14:paraId="75BCE07F" w14:textId="77777777" w:rsidR="00F90BDC" w:rsidRDefault="00F90BDC"/>
    <w:p w14:paraId="69FD69D6" w14:textId="77777777" w:rsidR="00F90BDC" w:rsidRDefault="00F90BDC">
      <w:r xmlns:w="http://schemas.openxmlformats.org/wordprocessingml/2006/main">
        <w:t xml:space="preserve">1. ພະລັງຂອງພຣະເຢຊູ: ຮູ້ວ່າພຣະເຢຊູມີອໍານາດທີ່ຈະປິ່ນປົວພະຍາດຂີ້ທູດທາງກາຍ, ຈິດໃຈ, ແລະທາງວິນຍານຂອງພວກເຮົາ.</w:t>
      </w:r>
    </w:p>
    <w:p w14:paraId="39D220C4" w14:textId="77777777" w:rsidR="00F90BDC" w:rsidRDefault="00F90BDC"/>
    <w:p w14:paraId="4D3FD9DE" w14:textId="77777777" w:rsidR="00F90BDC" w:rsidRDefault="00F90BDC">
      <w:r xmlns:w="http://schemas.openxmlformats.org/wordprocessingml/2006/main">
        <w:t xml:space="preserve">2. ພະລັງຂອງຊຸມຊົນ: ຄວາມເຂົ້າໃຈທີ່ພວກເຮົາສາມາດມາຮ່ວມກັນເພື່ອຊ່ວຍເຫຼືອເຊິ່ງກັນແລະກັນໃນເວລາທີ່ຕ້ອງການ.</w:t>
      </w:r>
    </w:p>
    <w:p w14:paraId="2595EB3F" w14:textId="77777777" w:rsidR="00F90BDC" w:rsidRDefault="00F90BDC"/>
    <w:p w14:paraId="036EA250" w14:textId="77777777" w:rsidR="00F90BDC" w:rsidRDefault="00F90BDC">
      <w:r xmlns:w="http://schemas.openxmlformats.org/wordprocessingml/2006/main">
        <w:t xml:space="preserve">1. ມັດທາຍ 14:14 - "ເມື່ອພຣະເຢຊູລົງຈອດແລະໄດ້ເຫັນຝູງຊົນຢ່າງຫລວງຫລາຍ, ພຣະອົງໄດ້ມີຄວາມເມດຕາຕໍ່ພວກເຂົາແລະປິ່ນປົວຄົນເຈັບຂອງພວກເຂົາ."</w:t>
      </w:r>
    </w:p>
    <w:p w14:paraId="4655830C" w14:textId="77777777" w:rsidR="00F90BDC" w:rsidRDefault="00F90BDC"/>
    <w:p w14:paraId="59912EBC" w14:textId="77777777" w:rsidR="00F90BDC" w:rsidRDefault="00F90BDC">
      <w:r xmlns:w="http://schemas.openxmlformats.org/wordprocessingml/2006/main">
        <w:t xml:space="preserve">2. Romans 12:15 - "ປິຕິຍິນດີກັບຜູ້ທີ່ປິຕິຍິນດີ; ໄວ້ທຸກກັບຜູ້ທີ່ໂສກເສົ້າ."</w:t>
      </w:r>
    </w:p>
    <w:p w14:paraId="31BAD829" w14:textId="77777777" w:rsidR="00F90BDC" w:rsidRDefault="00F90BDC"/>
    <w:p w14:paraId="68036C04" w14:textId="77777777" w:rsidR="00F90BDC" w:rsidRDefault="00F90BDC">
      <w:r xmlns:w="http://schemas.openxmlformats.org/wordprocessingml/2006/main">
        <w:t xml:space="preserve">ລູກາ 17:13 ແລະ​ພວກເຂົາ​ກໍ​ຮ້ອງ​ຂຶ້ນ​ວ່າ, “ພຣະເຢຊູເຈົ້າ​ເອີຍ, ພຣະອົງ​ຊົງ​ໂຜດ​ເມດຕາ​ພວກ​ຂ້ານ້ອຍ​ແດ່ທ້ອນ.</w:t>
      </w:r>
    </w:p>
    <w:p w14:paraId="6653CE76" w14:textId="77777777" w:rsidR="00F90BDC" w:rsidRDefault="00F90BDC"/>
    <w:p w14:paraId="38246C1F" w14:textId="77777777" w:rsidR="00F90BDC" w:rsidRDefault="00F90BDC">
      <w:r xmlns:w="http://schemas.openxmlformats.org/wordprocessingml/2006/main">
        <w:t xml:space="preserve">ຄົນຂີ້ທູດກຸ່ມໜຶ່ງຮ້ອງທູນຫາພຣະເຢຊູເພື່ອຂໍຄວາມເມດຕາ.</w:t>
      </w:r>
    </w:p>
    <w:p w14:paraId="6854A046" w14:textId="77777777" w:rsidR="00F90BDC" w:rsidRDefault="00F90BDC"/>
    <w:p w14:paraId="1195946B" w14:textId="77777777" w:rsidR="00F90BDC" w:rsidRDefault="00F90BDC">
      <w:r xmlns:w="http://schemas.openxmlformats.org/wordprocessingml/2006/main">
        <w:t xml:space="preserve">1. ພະລັງແຫ່ງຄວາມເຊື່ອ: ການຮຽນຮູ້ຈາກຄົນຂີ້ທູດໃນລູກາ 17:13</w:t>
      </w:r>
    </w:p>
    <w:p w14:paraId="326B916E" w14:textId="77777777" w:rsidR="00F90BDC" w:rsidRDefault="00F90BDC"/>
    <w:p w14:paraId="63B70A84" w14:textId="77777777" w:rsidR="00F90BDC" w:rsidRDefault="00F90BDC">
      <w:r xmlns:w="http://schemas.openxmlformats.org/wordprocessingml/2006/main">
        <w:t xml:space="preserve">2. ຈົ່ງຮ້ອງຫາພຣະເຢຊູ: ການຮຽນຮູ້ຈາກຄົນຂີ້ທູດໃນລູກາ 17:13</w:t>
      </w:r>
    </w:p>
    <w:p w14:paraId="001B56D4" w14:textId="77777777" w:rsidR="00F90BDC" w:rsidRDefault="00F90BDC"/>
    <w:p w14:paraId="33DEB392" w14:textId="77777777" w:rsidR="00F90BDC" w:rsidRDefault="00F90BDC">
      <w:r xmlns:w="http://schemas.openxmlformats.org/wordprocessingml/2006/main">
        <w:t xml:space="preserve">1. ມັດທາຍ 9:27-28 - ຊາຍຕາບອດສອງຄົນຮ້ອງຫາພຣະເຢຊູເພື່ອຄວາມເມດຕາ</w:t>
      </w:r>
    </w:p>
    <w:p w14:paraId="019BB67F" w14:textId="77777777" w:rsidR="00F90BDC" w:rsidRDefault="00F90BDC"/>
    <w:p w14:paraId="4DB4C874" w14:textId="77777777" w:rsidR="00F90BDC" w:rsidRDefault="00F90BDC">
      <w:r xmlns:w="http://schemas.openxmlformats.org/wordprocessingml/2006/main">
        <w:t xml:space="preserve">2. ມັດທາຍ 15:22-28 - ຍິງ​ຊາວ​ການາອານ​ຮ້ອງ​ຫາ​ພະ​ເຍຊູ​ເພື່ອ​ຂໍ​ຄວາມ​ເມດຕາ.</w:t>
      </w:r>
    </w:p>
    <w:p w14:paraId="2B7AEB53" w14:textId="77777777" w:rsidR="00F90BDC" w:rsidRDefault="00F90BDC"/>
    <w:p w14:paraId="25A2A4A6" w14:textId="77777777" w:rsidR="00F90BDC" w:rsidRDefault="00F90BDC">
      <w:r xmlns:w="http://schemas.openxmlformats.org/wordprocessingml/2006/main">
        <w:t xml:space="preserve">ລູກາ 17:14 ແລະ​ເມື່ອ​ລາວ​ເຫັນ​ພວກເຂົາ​ແລ້ວ ລາວ​ຈຶ່ງ​ເວົ້າ​ກັບ​ພວກເຂົາ​ວ່າ, “ຈົ່ງ​ໄປ​ສະແດງ​ຕົວ​ໃຫ້​ພວກ​ປະໂຣຫິດ. ແລະ ເຫດການ​ໄດ້​ບັງ​ເກີດ​ຂຶ້ນຄື, ເມື່ອ​ພວກ​ເຂົາ​ໄປ, ພວກ​ເຂົາ​ໄດ້​ຖືກ​ເຮັດ​ໃຫ້​ສະອາດ.</w:t>
      </w:r>
    </w:p>
    <w:p w14:paraId="6B933172" w14:textId="77777777" w:rsidR="00F90BDC" w:rsidRDefault="00F90BDC"/>
    <w:p w14:paraId="08DCC4A6" w14:textId="77777777" w:rsidR="00F90BDC" w:rsidRDefault="00F90BDC">
      <w:r xmlns:w="http://schemas.openxmlformats.org/wordprocessingml/2006/main">
        <w:t xml:space="preserve">ຄົນ​ຂີ້ທູດ​ໄດ້​ຮັບ​ການ​ປິ່ນປົວ​ເມື່ອ​ເຂົາ​ເຈົ້າ​ເຮັດ​ຕາມ​ຄຳ​ແນະນຳ​ຂອງ​ພະ​ເຍຊູ​ທີ່​ຈະ​ໄປ​ສະແດງ​ຕົວ​ຕໍ່​ພວກ​ປະໂລຫິດ.</w:t>
      </w:r>
    </w:p>
    <w:p w14:paraId="1870CCE1" w14:textId="77777777" w:rsidR="00F90BDC" w:rsidRDefault="00F90BDC"/>
    <w:p w14:paraId="3A708C89" w14:textId="77777777" w:rsidR="00F90BDC" w:rsidRDefault="00F90BDC">
      <w:r xmlns:w="http://schemas.openxmlformats.org/wordprocessingml/2006/main">
        <w:t xml:space="preserve">1: ຄວາມເຊື່ອໃນພຣະເຢຊູນໍາໄປສູ່ການປິ່ນປົວ.</w:t>
      </w:r>
    </w:p>
    <w:p w14:paraId="0ACC3179" w14:textId="77777777" w:rsidR="00F90BDC" w:rsidRDefault="00F90BDC"/>
    <w:p w14:paraId="5692B0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ການເຊື່ອຟັງພະເຍຊູນໍາເອົາພອນ.</w:t>
      </w:r>
    </w:p>
    <w:p w14:paraId="54821612" w14:textId="77777777" w:rsidR="00F90BDC" w:rsidRDefault="00F90BDC"/>
    <w:p w14:paraId="1D958ECD" w14:textId="77777777" w:rsidR="00F90BDC" w:rsidRDefault="00F90BDC">
      <w:r xmlns:w="http://schemas.openxmlformats.org/wordprocessingml/2006/main">
        <w:t xml:space="preserve">1: Isaiah 53:5 “ແຕ່ ເຂົາ ໄດ້ pierced ສໍາ ລັບ ການ ລ່ວງ ລະ ເມີດ ຂອງ ພວກ ເຮົາ, ລາວ ໄດ້ ເມ່ ື ອ ຍ່ອງ ເພາະ ຄວາມ ຊົ່ວ ຮ້າຍ ຂອງ ພວກ ເຮົາ; ການ​ລົງ​ໂທດ​ທີ່​ນຳ​ຄວາມ​ສະ​ຫງົບ​ມາ​ໃຫ້​ພວກ​ເຮົາ​ຢູ່​ກັບ​ລາວ, ແລະ ໂດຍ​ບາດ​ແຜ​ຂອງ​ລາວ ພວກ​ເຮົາ​ຈຶ່ງ​ຫາຍ​ດີ.”</w:t>
      </w:r>
    </w:p>
    <w:p w14:paraId="0D941549" w14:textId="77777777" w:rsidR="00F90BDC" w:rsidRDefault="00F90BDC"/>
    <w:p w14:paraId="05013796" w14:textId="77777777" w:rsidR="00F90BDC" w:rsidRDefault="00F90BDC">
      <w:r xmlns:w="http://schemas.openxmlformats.org/wordprocessingml/2006/main">
        <w:t xml:space="preserve">2:ຢາໂກໂບ 5:14-15 “ໃນ​ພວກ​ເຈົ້າ​ມີ​ຄົນ​ເຈັບ​ປ່ວຍ​ບໍ? ໃຫ້​ເຂົາ​ເຈົ້າ​ເອີ້ນ​ຜູ້​ເຖົ້າ​ແກ່​ຂອງ​ສາດ​ສະ​ໜາ​ຈັກ​ມາ​ອະ​ທິ​ຖານ​ເທິງ​ເຂົາ​ເຈົ້າ ແລະ ເຈີມ​ດ້ວຍ​ນ້ຳມັນ​ໃນ​ພຣະ​ນາມ​ຂອງ​ພຣະ​ຜູ້​ເປັນ​ເຈົ້າ. ແລະ ຄໍາ​ອະ​ທິ​ຖານ​ທີ່​ໄດ້​ສະ​ຫນອງ​ໃຫ້​ດ້ວຍ​ສັດ​ທາ​ຈະ​ເຮັດ​ໃຫ້​ຄົນ​ເຈັບ​ເປັນ​ໄດ້​ດີ;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14:paraId="1ABE3376" w14:textId="77777777" w:rsidR="00F90BDC" w:rsidRDefault="00F90BDC"/>
    <w:p w14:paraId="0DC8F1AA" w14:textId="77777777" w:rsidR="00F90BDC" w:rsidRDefault="00F90BDC">
      <w:r xmlns:w="http://schemas.openxmlformats.org/wordprocessingml/2006/main">
        <w:t xml:space="preserve">ລູກາ 17:15 ແລະ​ຄົນ​ໜຶ່ງ​ໃນ​ພວກ​ນັ້ນ ເມື່ອ​ເຫັນ​ວ່າ​ລາວ​ດີ​ແລ້ວ​ກໍ​ຫັນ​ກັບຄືນ​ມາ ແລະ​ສັນລະເສີນ​ພຣະເຈົ້າ​ດ້ວຍ​ສຽງ​ດັງ.</w:t>
      </w:r>
    </w:p>
    <w:p w14:paraId="70EBB848" w14:textId="77777777" w:rsidR="00F90BDC" w:rsidRDefault="00F90BDC"/>
    <w:p w14:paraId="1E09A4D5" w14:textId="77777777" w:rsidR="00F90BDC" w:rsidRDefault="00F90BDC">
      <w:r xmlns:w="http://schemas.openxmlformats.org/wordprocessingml/2006/main">
        <w:t xml:space="preserve">ຜູ້ຊາຍໄດ້ສັນລະເສີນພຣະເຈົ້າສໍາລັບການອັດສະຈັນຂອງການປິ່ນປົວຂອງພຣະອົງ.</w:t>
      </w:r>
    </w:p>
    <w:p w14:paraId="730550D3" w14:textId="77777777" w:rsidR="00F90BDC" w:rsidRDefault="00F90BDC"/>
    <w:p w14:paraId="2DFA9980" w14:textId="77777777" w:rsidR="00F90BDC" w:rsidRDefault="00F90BDC">
      <w:r xmlns:w="http://schemas.openxmlformats.org/wordprocessingml/2006/main">
        <w:t xml:space="preserve">1: ເຮົາ​ຄວນ​ຍົກຍ້ອງ​ພະເຈົ້າ​ສຳລັບ​ການ​ອັດສະຈັນ​ທັງ​ປວງ​ທີ່​ພະອົງ​ໄດ້​ເຮັດ​ເພື່ອ​ເຮົາ.</w:t>
      </w:r>
    </w:p>
    <w:p w14:paraId="01DF9E3E" w14:textId="77777777" w:rsidR="00F90BDC" w:rsidRDefault="00F90BDC"/>
    <w:p w14:paraId="7AC662B9" w14:textId="77777777" w:rsidR="00F90BDC" w:rsidRDefault="00F90BDC">
      <w:r xmlns:w="http://schemas.openxmlformats.org/wordprocessingml/2006/main">
        <w:t xml:space="preserve">2: ເມື່ອ​ເຮົາ​ໄດ້​ຮັບ​ການ​ປິ່ນປົວ ເຮົາ​ຄວນ​ໃຊ້​ເວລາ​ເພື່ອ​ຂອບໃຈ​ແລະ​ສັນລະເສີນ​ພະເຈົ້າ.</w:t>
      </w:r>
    </w:p>
    <w:p w14:paraId="27C647E0" w14:textId="77777777" w:rsidR="00F90BDC" w:rsidRDefault="00F90BDC"/>
    <w:p w14:paraId="7CC01FBB" w14:textId="77777777" w:rsidR="00F90BDC" w:rsidRDefault="00F90BDC">
      <w:r xmlns:w="http://schemas.openxmlformats.org/wordprocessingml/2006/main">
        <w:t xml:space="preserve">1: Psalm 150:6 - ໃຫ້​ທຸກ​ສິ່ງ​ທຸກ​ຢ່າງ​ທີ່​ມີ​ລົມ​ຫາຍ​ໃຈ​ສັນ​ລະ​ເສີນ​ພຣະ​ຜູ້​ເປັນ​ເຈົ້າ.</w:t>
      </w:r>
    </w:p>
    <w:p w14:paraId="718E5473" w14:textId="77777777" w:rsidR="00F90BDC" w:rsidRDefault="00F90BDC"/>
    <w:p w14:paraId="7C4AA201" w14:textId="77777777" w:rsidR="00F90BDC" w:rsidRDefault="00F90BDC">
      <w:r xmlns:w="http://schemas.openxmlformats.org/wordprocessingml/2006/main">
        <w:t xml:space="preserve">2: Psalm 107:1 - ຂໍ​ຂອບ​ໃຈ​ພຣະ​ຜູ້​ເປັນ​ເຈົ້າ, ສໍາ​ລັບ​ພຣະ​ອົງ​ເປັນ​ການ​ດີ; ຄວາມ​ຮັກ​ຂອງ​ພະອົງ​ຄົງ​ຢູ່​ຕະຫຼອດ​ໄປ.</w:t>
      </w:r>
    </w:p>
    <w:p w14:paraId="563605A9" w14:textId="77777777" w:rsidR="00F90BDC" w:rsidRDefault="00F90BDC"/>
    <w:p w14:paraId="718403A0" w14:textId="77777777" w:rsidR="00F90BDC" w:rsidRDefault="00F90BDC">
      <w:r xmlns:w="http://schemas.openxmlformats.org/wordprocessingml/2006/main">
        <w:t xml:space="preserve">ລູກາ 17:16 ແລະ​ກົ້ມ​ຂາບ​ລົງ​ທີ່​ຕີນ​ຂອງ​ລາວ ແລະ​ຂອບພຣະຄຸນ​ລາວ ແລະ​ລາວ​ເປັນ​ຊາວ​ສະມາລີ.</w:t>
      </w:r>
    </w:p>
    <w:p w14:paraId="708C0C28" w14:textId="77777777" w:rsidR="00F90BDC" w:rsidRDefault="00F90BDC"/>
    <w:p w14:paraId="47BB3E43" w14:textId="77777777" w:rsidR="00F90BDC" w:rsidRDefault="00F90BDC">
      <w:r xmlns:w="http://schemas.openxmlformats.org/wordprocessingml/2006/main">
        <w:t xml:space="preserve">ຊາຍ​ຊາວ​ສະມາລີ​ຄົນ​ໜຶ່ງ​ໄດ້​ຂາບ​ລົງ​ທີ່​ຕີນ​ຂອງ​ພະ​ເຍຊູ​ແລະ​ຂອບໃຈ​ພະອົງ.</w:t>
      </w:r>
    </w:p>
    <w:p w14:paraId="7550612F" w14:textId="77777777" w:rsidR="00F90BDC" w:rsidRDefault="00F90BDC"/>
    <w:p w14:paraId="27AD47E7" w14:textId="77777777" w:rsidR="00F90BDC" w:rsidRDefault="00F90BDC">
      <w:r xmlns:w="http://schemas.openxmlformats.org/wordprocessingml/2006/main">
        <w:t xml:space="preserve">1. ໃຈກະຕັນຍູ: ຕົວຢ່າງຂອງຄວາມກະຕັນຍູຂອງຊາວສະມາລີ</w:t>
      </w:r>
    </w:p>
    <w:p w14:paraId="3DAC3E43" w14:textId="77777777" w:rsidR="00F90BDC" w:rsidRDefault="00F90BDC"/>
    <w:p w14:paraId="13DD65E9" w14:textId="77777777" w:rsidR="00F90BDC" w:rsidRDefault="00F90BDC">
      <w:r xmlns:w="http://schemas.openxmlformats.org/wordprocessingml/2006/main">
        <w:t xml:space="preserve">2. ພະລັງແຫ່ງການສັນລະເສີນ: ການໃຫ້ກຽດແກ່ພຣະເຢຊູດ້ວຍການນະມັດສະການຂອງພວກເຮົາ</w:t>
      </w:r>
    </w:p>
    <w:p w14:paraId="2F9B5FC1" w14:textId="77777777" w:rsidR="00F90BDC" w:rsidRDefault="00F90BDC"/>
    <w:p w14:paraId="76B54D38" w14:textId="77777777" w:rsidR="00F90BDC" w:rsidRDefault="00F90BDC">
      <w:r xmlns:w="http://schemas.openxmlformats.org/wordprocessingml/2006/main">
        <w:t xml:space="preserve">1. ຢາໂກໂບ 1:17 - ຂອງປະທານອັນດີ ແລະຂອງປະທານອັນດີເລີດທຸກຢ່າງແມ່ນມາຈາກເບື້ອງເທິງ, ມາຈາກພຣະບິດາແຫ່ງຄວາມສະຫວ່າງ.</w:t>
      </w:r>
    </w:p>
    <w:p w14:paraId="246062F1" w14:textId="77777777" w:rsidR="00F90BDC" w:rsidRDefault="00F90BDC"/>
    <w:p w14:paraId="20C08C4C" w14:textId="77777777" w:rsidR="00F90BDC" w:rsidRDefault="00F90BDC">
      <w:r xmlns:w="http://schemas.openxmlformats.org/wordprocessingml/2006/main">
        <w:t xml:space="preserve">2. ເອເຟດ 5:20 - ຈົ່ງ​ໂມທະນາ​ຂອບ​ພຣະ​ໄທ​ສະເໝີ ແລະ​ສຳລັບ​ທຸກ​ສິ່ງ​ແກ່​ພຣະເຈົ້າ​ອົງ​ເປັນ​ພຣະບິດາເຈົ້າ ໃນ​ພຣະນາມ​ຂອງ​ອົງພຣະ​ເຢຊູ​ຄຣິດເຈົ້າ.</w:t>
      </w:r>
    </w:p>
    <w:p w14:paraId="15D303CC" w14:textId="77777777" w:rsidR="00F90BDC" w:rsidRDefault="00F90BDC"/>
    <w:p w14:paraId="5B4567D3" w14:textId="77777777" w:rsidR="00F90BDC" w:rsidRDefault="00F90BDC">
      <w:r xmlns:w="http://schemas.openxmlformats.org/wordprocessingml/2006/main">
        <w:t xml:space="preserve">ລູກາ 17:17 ພຣະເຢຊູເຈົ້າ​ຕອບ​ວ່າ, “ບໍ່ມີ​ສິບ​ຄົນ​ຖືກ​ຊຳລະ​ແລ້ວ​ບໍ? ແຕ່ເກົ້າຢູ່ໃສ?</w:t>
      </w:r>
    </w:p>
    <w:p w14:paraId="10ACE4C5" w14:textId="77777777" w:rsidR="00F90BDC" w:rsidRDefault="00F90BDC"/>
    <w:p w14:paraId="53D1083F" w14:textId="77777777" w:rsidR="00F90BDC" w:rsidRDefault="00F90BDC">
      <w:r xmlns:w="http://schemas.openxmlformats.org/wordprocessingml/2006/main">
        <w:t xml:space="preserve">ຄຳພີ​ໄບເບິນ​ເວົ້າ​ເຖິງ​ວິທີ​ທີ່​ພະ​ເຍຊູ​ຖາມ​ວ່າ​ຄົນ​ຂີ້ທູດ​ເກົ້າ​ຄົນ​ຢູ່​ໃສ​ທີ່​ໄດ້​ຮັບ​ການ​ຊຳລະ​ໃຫ້​ສະອາດ​ຈາກ​ພະຍາດ.</w:t>
      </w:r>
    </w:p>
    <w:p w14:paraId="153638F3" w14:textId="77777777" w:rsidR="00F90BDC" w:rsidRDefault="00F90BDC"/>
    <w:p w14:paraId="5C337082" w14:textId="77777777" w:rsidR="00F90BDC" w:rsidRDefault="00F90BDC">
      <w:r xmlns:w="http://schemas.openxmlformats.org/wordprocessingml/2006/main">
        <w:t xml:space="preserve">1. “ພະລັງແຫ່ງຄວາມກະຕັນຍູ” — ການຂາດຄວາມກະຕັນຍູຂອງຄົນຂີ້ທູດ 9 ຄົນສະແດງເຖິງຄວາມສຳຄັນຂອງການສະແດງຄວາມກະຕັນຍູຕໍ່ພອນແນວໃດ.</w:t>
      </w:r>
    </w:p>
    <w:p w14:paraId="3C7007D7" w14:textId="77777777" w:rsidR="00F90BDC" w:rsidRDefault="00F90BDC"/>
    <w:p w14:paraId="30E98A10" w14:textId="77777777" w:rsidR="00F90BDC" w:rsidRDefault="00F90BDC">
      <w:r xmlns:w="http://schemas.openxmlformats.org/wordprocessingml/2006/main">
        <w:t xml:space="preserve">2. "ພະລັງແຫ່ງຄວາມເຊື່ອ" - ຄວາມເຊື່ອເຮັດໃຫ້ຊີວິດຂອງເຮົາດີດີແນວໃດ, ຕາມທີ່ພິສູດໂດຍການປິ່ນປົວຄົນຂີ້ທູດ.</w:t>
      </w:r>
    </w:p>
    <w:p w14:paraId="0A62622E" w14:textId="77777777" w:rsidR="00F90BDC" w:rsidRDefault="00F90BDC"/>
    <w:p w14:paraId="7B5D346E" w14:textId="77777777" w:rsidR="00F90BDC" w:rsidRDefault="00F90BDC">
      <w:r xmlns:w="http://schemas.openxmlformats.org/wordprocessingml/2006/main">
        <w:t xml:space="preserve">1. Psalm 103:2-3 - ອວຍ​ພອນ​ພຣະ​ຜູ້​ເປັນ​ເຈົ້າ, ຈິດ​ວິນ​ຍານ​ຂອງ​ຂ້າ​ພະ​ເຈົ້າ, ແລະ​ບໍ່​ລືມ​ຜົນ​ປະ​ໂຫຍດ​ທັງ​ຫມົດ​ຂອງ​ພຣະ​ອົງ: ຜູ້​ທີ່​ໃຫ້​ອະ​ໄພ​ຄວາມ​ຊົ່ວ​ຮ້າຍ​ທັງ​ຫມົດ​ຂອງ​ທ່ານ; ຜູ້ທີ່ປິ່ນປົວພະຍາດທັງຫມົດຂອງເຈົ້າ.</w:t>
      </w:r>
    </w:p>
    <w:p w14:paraId="41B1693B" w14:textId="77777777" w:rsidR="00F90BDC" w:rsidRDefault="00F90BDC"/>
    <w:p w14:paraId="4E1ECD48" w14:textId="77777777" w:rsidR="00F90BDC" w:rsidRDefault="00F90BDC">
      <w:r xmlns:w="http://schemas.openxmlformats.org/wordprocessingml/2006/main">
        <w:t xml:space="preserve">2. ໂກໂລດ 3:15 - ແລະ​ໃຫ້​ຄວາມ​ສະຫງົບ​ສຸກ​ຂອງ​ພຣະ​ເຈົ້າ​ປົກຄອງ​ໃນ​ໃຈ​ຂອງ​ເຈົ້າ, ຊຶ່ງ​ເຈົ້າ​ກໍ​ຖືກ​ເອີ້ນ​ໃຫ້​ຢູ່​ໃນ​ຮ່າງກາຍ​ດຽວ; ແລະ​ຈົ່ງ​ຂອບ​ໃຈ.</w:t>
      </w:r>
    </w:p>
    <w:p w14:paraId="0EB61CA0" w14:textId="77777777" w:rsidR="00F90BDC" w:rsidRDefault="00F90BDC"/>
    <w:p w14:paraId="7B74D4F4" w14:textId="77777777" w:rsidR="00F90BDC" w:rsidRDefault="00F90BDC">
      <w:r xmlns:w="http://schemas.openxmlformats.org/wordprocessingml/2006/main">
        <w:t xml:space="preserve">ລູກາ 17:18 ບໍ່ມີ​ຜູ້ໃດ​ທີ່​ຈະ​ກັບຄືນ​ມາ​ຖວາຍ​ກຽດຕິຍົດ​ແກ່​ພຣະເຈົ້າ ນອກຈາກ​ຄົນ​ຕ່າງດ້າວ​ຄົນ​ນີ້.</w:t>
      </w:r>
    </w:p>
    <w:p w14:paraId="4C1A82A3" w14:textId="77777777" w:rsidR="00F90BDC" w:rsidRDefault="00F90BDC"/>
    <w:p w14:paraId="301273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ຂໍ້ພຣະຄຳພີນີ້ຊີ້ໃຫ້ເຫັນເຖິງຄວາມສຳຄັນຂອງການໃຫ້ກຽດແກ່ພຣະເຈົ້າ, ແລະມັນເປັນເລື່ອງທີ່ຫາຍາກແນວໃດ.</w:t>
      </w:r>
    </w:p>
    <w:p w14:paraId="4EE85F09" w14:textId="77777777" w:rsidR="00F90BDC" w:rsidRDefault="00F90BDC"/>
    <w:p w14:paraId="4392C28C" w14:textId="77777777" w:rsidR="00F90BDC" w:rsidRDefault="00F90BDC">
      <w:r xmlns:w="http://schemas.openxmlformats.org/wordprocessingml/2006/main">
        <w:t xml:space="preserve">1. "ສິລະປະທີ່ລືມໄດ້ຂອງການໃຫ້ກຽດແກ່ພຣະເຈົ້າ"</w:t>
      </w:r>
    </w:p>
    <w:p w14:paraId="703E4C5F" w14:textId="77777777" w:rsidR="00F90BDC" w:rsidRDefault="00F90BDC"/>
    <w:p w14:paraId="2104DEB6" w14:textId="77777777" w:rsidR="00F90BDC" w:rsidRDefault="00F90BDC">
      <w:r xmlns:w="http://schemas.openxmlformats.org/wordprocessingml/2006/main">
        <w:t xml:space="preserve">2. “ຄຸນຄ່າຂອງຄວາມກະຕັນຍູຕໍ່ພະເຈົ້າ”</w:t>
      </w:r>
    </w:p>
    <w:p w14:paraId="52E0ABE1" w14:textId="77777777" w:rsidR="00F90BDC" w:rsidRDefault="00F90BDC"/>
    <w:p w14:paraId="102EC6AF" w14:textId="77777777" w:rsidR="00F90BDC" w:rsidRDefault="00F90BDC">
      <w:r xmlns:w="http://schemas.openxmlformats.org/wordprocessingml/2006/main">
        <w:t xml:space="preserve">1. Colossians 3: 17 - "ແລະສິ່ງໃດກໍ່ຕາມທີ່ເຈົ້າເຮັດ, ໃນຄໍາເວົ້າຫຼືການກະທໍາ, ຈົ່ງເຮັດທຸກສິ່ງທຸກຢ່າງໃນພຣະນາມຂອງພຣະເຢຊູ, ໂດຍຂອບໃຈພຣະເຈົ້າພຣະບິດາໂດຍຜ່ານພຣະອົງ."</w:t>
      </w:r>
    </w:p>
    <w:p w14:paraId="6D88E949" w14:textId="77777777" w:rsidR="00F90BDC" w:rsidRDefault="00F90BDC"/>
    <w:p w14:paraId="386A7AD3" w14:textId="77777777" w:rsidR="00F90BDC" w:rsidRDefault="00F90BDC">
      <w:r xmlns:w="http://schemas.openxmlformats.org/wordprocessingml/2006/main">
        <w:t xml:space="preserve">2. ເອຊາຢາ 12:4 - "ແລະເຈົ້າຈະເວົ້າໃນມື້ນັ້ນ: "ຂໍຂອບໃຈພຣະຜູ້ເປັນເຈົ້າ, ຮ້ອງຕາມພຣະນາມຂອງພຣະອົງ, ເຮັດໃຫ້ຮູ້ຈັກການກະທໍາຂອງພຣະອົງໃນບັນດາປະຊາຊົນ, ປະກາດວ່າພຣະນາມຂອງພຣະອົງແມ່ນສູງສົ່ງ."</w:t>
      </w:r>
    </w:p>
    <w:p w14:paraId="67F6BA4E" w14:textId="77777777" w:rsidR="00F90BDC" w:rsidRDefault="00F90BDC"/>
    <w:p w14:paraId="7F563160" w14:textId="77777777" w:rsidR="00F90BDC" w:rsidRDefault="00F90BDC">
      <w:r xmlns:w="http://schemas.openxmlformats.org/wordprocessingml/2006/main">
        <w:t xml:space="preserve">ລູກາ 17:19 ແລະ​ພຣະອົງ​ໄດ້​ກ່າວ​ກັບ​ລາວ​ວ່າ, “ຈົ່ງ​ລຸກ​ຂຶ້ນ​ໄປ ຄວາມເຊື່ອ​ຂອງ​ເຈົ້າ​ໄດ້​ເຮັດ​ໃຫ້​ເຈົ້າ​ດີ​ແລ້ວ.</w:t>
      </w:r>
    </w:p>
    <w:p w14:paraId="28B1376C" w14:textId="77777777" w:rsidR="00F90BDC" w:rsidRDefault="00F90BDC"/>
    <w:p w14:paraId="31A7F457" w14:textId="77777777" w:rsidR="00F90BDC" w:rsidRDefault="00F90BDC">
      <w:r xmlns:w="http://schemas.openxmlformats.org/wordprocessingml/2006/main">
        <w:t xml:space="preserve">ຂໍ້ນີ້ສະແດງໃຫ້ເຫັນວ່າພະເຍຊູປິ່ນປົວຜູ້ຊາຍແລະບອກລາວວ່າຄວາມເຊື່ອຂອງລາວໄດ້ເຮັດໃຫ້ລາວດີ.</w:t>
      </w:r>
    </w:p>
    <w:p w14:paraId="135579BC" w14:textId="77777777" w:rsidR="00F90BDC" w:rsidRDefault="00F90BDC"/>
    <w:p w14:paraId="512BE9C0" w14:textId="77777777" w:rsidR="00F90BDC" w:rsidRDefault="00F90BDC">
      <w:r xmlns:w="http://schemas.openxmlformats.org/wordprocessingml/2006/main">
        <w:t xml:space="preserve">1: ພວກເຮົາຕ້ອງຈື່ໄວ້ວ່າມັນເປັນຄວາມເຊື່ອຂອງພວກເຮົາໃນພຣະເຢຊູທີ່ຈະປິ່ນປົວພວກເຮົາແລະເຮັດໃຫ້ພວກເຮົາດີ.</w:t>
      </w:r>
    </w:p>
    <w:p w14:paraId="1CB35D65" w14:textId="77777777" w:rsidR="00F90BDC" w:rsidRDefault="00F90BDC"/>
    <w:p w14:paraId="28129BB9" w14:textId="77777777" w:rsidR="00F90BDC" w:rsidRDefault="00F90BDC">
      <w:r xmlns:w="http://schemas.openxmlformats.org/wordprocessingml/2006/main">
        <w:t xml:space="preserve">2: ພຣະ​ເຢ​ຊູ​ສາ​ມາດ​ນໍາ​ການ​ປິ່ນ​ປົວ​ແລະ​ຄວາມ​ສົມ​ບູນ​ມາ​ໃຫ້​ພວກ​ເຮົາ​ຖ້າ​ຫາກ​ວ່າ​ພວກ​ເຮົາ​ວາງ​ໃຈ​ໃນ​ພຣະ​ອົງ​ແລະ​ມີ​ຄວາມ​ເຊື່ອ.</w:t>
      </w:r>
    </w:p>
    <w:p w14:paraId="6CECCC3D" w14:textId="77777777" w:rsidR="00F90BDC" w:rsidRDefault="00F90BDC"/>
    <w:p w14:paraId="53643DAA" w14:textId="77777777" w:rsidR="00F90BDC" w:rsidRDefault="00F90BDC">
      <w:r xmlns:w="http://schemas.openxmlformats.org/wordprocessingml/2006/main">
        <w:t xml:space="preserve">1: Jeremiah 17:14 - Heal me, O ພຣະຜູ້ເປັນເຈົ້າ, ແລະຂ້າພະເຈົ້າຈະໄດ້ຮັບການປິ່ນປົວ; ຊ່ວຍ​ຂ້າ​ພະ​ເຈົ້າ, ແລະ​ຂ້າ​ພະ​ເຈົ້າ​ຈະ​ໄດ້​ຮັບ​ຄວາມ​ລອດ: ສໍາ​ລັບ​ທ່ານ​ເປັນ​ສັນ​ລະ​ເສີນ​ຂອງ​ຂ້າ​ພະ​ເຈົ້າ.</w:t>
      </w:r>
    </w:p>
    <w:p w14:paraId="479E8630" w14:textId="77777777" w:rsidR="00F90BDC" w:rsidRDefault="00F90BDC"/>
    <w:p w14:paraId="278EBAB4" w14:textId="77777777" w:rsidR="00F90BDC" w:rsidRDefault="00F90BDC">
      <w:r xmlns:w="http://schemas.openxmlformats.org/wordprocessingml/2006/main">
        <w:t xml:space="preserve">2: ຢາໂກໂບ 5:15 - ແລະຄໍາອະທິຖານຂອງສັດທາຈະຊ່ວຍປະຢັດຄົນເຈັບປ່ວຍ, ແລະພຣະຜູ້ເປັນເຈົ້າຈະຍົກລາວຂຶ້ນ; ແລະ ຖ້າ​ຫາກ​ລາວ​ໄດ້​ເຮັດ​ບາບ, ພວກ​ເຂົາ​ຈະ​ໄດ້​ຮັບ​ການ​ໃຫ້​ອະ​ໄພ.</w:t>
      </w:r>
    </w:p>
    <w:p w14:paraId="299D4802" w14:textId="77777777" w:rsidR="00F90BDC" w:rsidRDefault="00F90BDC"/>
    <w:p w14:paraId="11E04C8C" w14:textId="77777777" w:rsidR="00F90BDC" w:rsidRDefault="00F90BDC">
      <w:r xmlns:w="http://schemas.openxmlformats.org/wordprocessingml/2006/main">
        <w:t xml:space="preserve">ລູກາ 17:20 ແລະ​ເມື່ອ​ລາວ​ຖືກ​ຮຽກຮ້ອງ​ຈາກ​ພວກ​ຟາຣີຊາຍ ເມື່ອ​ອານາຈັກ​ຂອງ​ພຣະເຈົ້າ​ຈະ​ມາ​ເຖິງ </w:t>
      </w:r>
      <w:r xmlns:w="http://schemas.openxmlformats.org/wordprocessingml/2006/main">
        <w:lastRenderedPageBreak xmlns:w="http://schemas.openxmlformats.org/wordprocessingml/2006/main"/>
      </w:r>
      <w:r xmlns:w="http://schemas.openxmlformats.org/wordprocessingml/2006/main">
        <w:t xml:space="preserve">ລາວ​ຈຶ່ງ​ຕອບ​ພວກເຂົາ​ວ່າ, “ອານາຈັກ​ຂອງ​ພຣະເຈົ້າ​ບໍ່​ໄດ້​ມາ​ດ້ວຍ​ການ​ສັງເກດ.</w:t>
      </w:r>
    </w:p>
    <w:p w14:paraId="64E545D6" w14:textId="77777777" w:rsidR="00F90BDC" w:rsidRDefault="00F90BDC"/>
    <w:p w14:paraId="4AB51EAC" w14:textId="77777777" w:rsidR="00F90BDC" w:rsidRDefault="00F90BDC">
      <w:r xmlns:w="http://schemas.openxmlformats.org/wordprocessingml/2006/main">
        <w:t xml:space="preserve">ພະ​ເຍຊູ​ຕອບ​ຄຳຖາມ​ຂອງ​ພວກ​ຟາລິຊຽນ​ວ່າ​ເມື່ອ​ໃດ​ລາຊະອານາຈັກ​ຂອງ​ພະເຈົ້າ​ຈະ​ມາ ໂດຍ​ບອກ​ວ່າ​ບໍ່​ໄດ້​ມາ​ດ້ວຍ​ການ​ສັງເກດ​ເບິ່ງ.</w:t>
      </w:r>
    </w:p>
    <w:p w14:paraId="216696F6" w14:textId="77777777" w:rsidR="00F90BDC" w:rsidRDefault="00F90BDC"/>
    <w:p w14:paraId="77BA131C" w14:textId="77777777" w:rsidR="00F90BDC" w:rsidRDefault="00F90BDC">
      <w:r xmlns:w="http://schemas.openxmlformats.org/wordprocessingml/2006/main">
        <w:t xml:space="preserve">1. “ລາຊະອານາຈັກ​ຂອງ​ພະເຈົ້າ​ຢູ່​ໃກ້”</w:t>
      </w:r>
    </w:p>
    <w:p w14:paraId="387C1EC5" w14:textId="77777777" w:rsidR="00F90BDC" w:rsidRDefault="00F90BDC"/>
    <w:p w14:paraId="0CB54050" w14:textId="77777777" w:rsidR="00F90BDC" w:rsidRDefault="00F90BDC">
      <w:r xmlns:w="http://schemas.openxmlformats.org/wordprocessingml/2006/main">
        <w:t xml:space="preserve">2. “ການເບິ່ງບໍ່ເຫັນຂອງລາຊະອານາຈັກຂອງພະເຈົ້າ”</w:t>
      </w:r>
    </w:p>
    <w:p w14:paraId="20710140" w14:textId="77777777" w:rsidR="00F90BDC" w:rsidRDefault="00F90BDC"/>
    <w:p w14:paraId="2A49B2F7" w14:textId="77777777" w:rsidR="00F90BDC" w:rsidRDefault="00F90BDC">
      <w:r xmlns:w="http://schemas.openxmlformats.org/wordprocessingml/2006/main">
        <w:t xml:space="preserve">1. ໂຣມ 14:17 - ສໍາລັບອານາຈັກຂອງພຣະເຈົ້າບໍ່ແມ່ນເລື່ອງຂອງການກິນແລະການດື່ມແຕ່ຄວາມຊອບທໍາແລະຄວາມສະຫງົບສຸກແລະຄວາມສຸກໃນພຣະວິນຍານບໍລິສຸດ.</w:t>
      </w:r>
    </w:p>
    <w:p w14:paraId="686388D7" w14:textId="77777777" w:rsidR="00F90BDC" w:rsidRDefault="00F90BDC"/>
    <w:p w14:paraId="4D859B83" w14:textId="77777777" w:rsidR="00F90BDC" w:rsidRDefault="00F90BDC">
      <w:r xmlns:w="http://schemas.openxmlformats.org/wordprocessingml/2006/main">
        <w:t xml:space="preserve">2 ໂກໂລດ 1:13 - ພຣະອົງ​ໄດ້​ປົດ​ປ່ອຍ​ພວກ​ເຮົາ​ອອກ​ຈາກ​ແດນ​ແຫ່ງ​ຄວາມ​ມືດ ແລະ​ໄດ້​ໂອນ​ພວກ​ເຮົາ​ໄປ​ສູ່​ອານາຈັກ​ຂອງ​ພຣະບຸດ​ທີ່​ຮັກ​ຂອງ​ພຣະອົງ.</w:t>
      </w:r>
    </w:p>
    <w:p w14:paraId="19ABD0A7" w14:textId="77777777" w:rsidR="00F90BDC" w:rsidRDefault="00F90BDC"/>
    <w:p w14:paraId="6F7044E5" w14:textId="77777777" w:rsidR="00F90BDC" w:rsidRDefault="00F90BDC">
      <w:r xmlns:w="http://schemas.openxmlformats.org/wordprocessingml/2006/main">
        <w:t xml:space="preserve">ລູກາ 17:21 ທັງ​ພວກ​ເຂົາ​ຈະ​ບໍ່​ເວົ້າ​ວ່າ, ເບິ່ງ​ແມ! ຫຼື, ຢູ່ທີ່ນັ້ນ! ເພາະ, ຈົ່ງ​ເບິ່ງ, ອານາຈັກ​ຂອງ​ພຣະ​ເຈົ້າ​ຢູ່​ພາຍ​ໃນ​ເຈົ້າ.</w:t>
      </w:r>
    </w:p>
    <w:p w14:paraId="4110082B" w14:textId="77777777" w:rsidR="00F90BDC" w:rsidRDefault="00F90BDC"/>
    <w:p w14:paraId="1F162095" w14:textId="77777777" w:rsidR="00F90BDC" w:rsidRDefault="00F90BDC">
      <w:r xmlns:w="http://schemas.openxmlformats.org/wordprocessingml/2006/main">
        <w:t xml:space="preserve">ລາຊະອານາຈັກ​ຂອງ​ພະເຈົ້າ​ບໍ່​ແມ່ນ​ສະຖານ​ທີ່​ທາງ​ຮ່າງກາຍ, ມັນ​ຢູ່​ໃນ​ຕົວ​ເຮົາ​ທຸກ​ຄົນ.</w:t>
      </w:r>
    </w:p>
    <w:p w14:paraId="2EECA821" w14:textId="77777777" w:rsidR="00F90BDC" w:rsidRDefault="00F90BDC"/>
    <w:p w14:paraId="47FAD613" w14:textId="77777777" w:rsidR="00F90BDC" w:rsidRDefault="00F90BDC">
      <w:r xmlns:w="http://schemas.openxmlformats.org/wordprocessingml/2006/main">
        <w:t xml:space="preserve">1. “ລາຊະອານາຈັກ​ຂອງ​ພະເຈົ້າ​ຢູ່​ໃນ​ເຈົ້າ: ຂ່າວ​ສານ​ແຫ່ງ​ຄວາມ​ຫວັງ​ແລະ​ຄວາມ​ປອບ​ໂຍນ”</w:t>
      </w:r>
    </w:p>
    <w:p w14:paraId="7CF379CE" w14:textId="77777777" w:rsidR="00F90BDC" w:rsidRDefault="00F90BDC"/>
    <w:p w14:paraId="2394CB0D" w14:textId="77777777" w:rsidR="00F90BDC" w:rsidRDefault="00F90BDC">
      <w:r xmlns:w="http://schemas.openxmlformats.org/wordprocessingml/2006/main">
        <w:t xml:space="preserve">2. “ວິທີເຂົ້າເຖິງລາຊະອານາຈັກຂອງພະເຈົ້າ: ຂັ້ນຕອນການປະຕິບັດເພື່ອເສີມສ້າງຄວາມເຊື່ອຂອງເຈົ້າ”</w:t>
      </w:r>
    </w:p>
    <w:p w14:paraId="1E3E64E7" w14:textId="77777777" w:rsidR="00F90BDC" w:rsidRDefault="00F90BDC"/>
    <w:p w14:paraId="5AB1A7B7" w14:textId="77777777" w:rsidR="00F90BDC" w:rsidRDefault="00F90BDC">
      <w:r xmlns:w="http://schemas.openxmlformats.org/wordprocessingml/2006/main">
        <w:t xml:space="preserve">1. ມັດທາຍ 18: 20 "ດ້ວຍວ່າສອງຫຼືສາມຄົນຖືກລວບລວມໃນນາມຂອງຂ້ອຍ, ຂ້ອຍຢູ່ໃນບັນດາພວກເຂົາ."</w:t>
      </w:r>
    </w:p>
    <w:p w14:paraId="6C7C015A" w14:textId="77777777" w:rsidR="00F90BDC" w:rsidRDefault="00F90BDC"/>
    <w:p w14:paraId="6C4CCCC8" w14:textId="77777777" w:rsidR="00F90BDC" w:rsidRDefault="00F90BDC">
      <w:r xmlns:w="http://schemas.openxmlformats.org/wordprocessingml/2006/main">
        <w:t xml:space="preserve">2. ໂກໂລດ 1:27 “ເພື່ອ​ເຂົາ​ເຈົ້າ​ພຣະ​ເຈົ້າ​ໄດ້​ເລືອກ​ທີ່​ຈະ​ເຮັດ​ໃຫ້​ຮູ້​ວ່າ​ຄວາມ​ຮັ່ງ​ມີ </w:t>
      </w:r>
      <w:r xmlns:w="http://schemas.openxmlformats.org/wordprocessingml/2006/main">
        <w:lastRenderedPageBreak xmlns:w="http://schemas.openxmlformats.org/wordprocessingml/2006/main"/>
      </w:r>
      <w:r xmlns:w="http://schemas.openxmlformats.org/wordprocessingml/2006/main">
        <w:t xml:space="preserve">​ຂອງ​ລັດ​ສະ​ໝີ​ພາບ​ແຫ່ງ​ຄວາມ​ລຶກ​ລັບ​ນີ້​ຍິ່ງ​ໃຫຍ່​ປານ​ໃດ, ຊຶ່ງ​ເປັນ​ພຣະ​ຄຣິດ​ໃນ​ພວກ​ເຈົ້າ, ຄວາມ​ຫວັງ​ແຫ່ງ​ລັດ​ສະ​ໝີ​ພາບ.”</w:t>
      </w:r>
    </w:p>
    <w:p w14:paraId="595914DB" w14:textId="77777777" w:rsidR="00F90BDC" w:rsidRDefault="00F90BDC"/>
    <w:p w14:paraId="49820DAB" w14:textId="77777777" w:rsidR="00F90BDC" w:rsidRDefault="00F90BDC">
      <w:r xmlns:w="http://schemas.openxmlformats.org/wordprocessingml/2006/main">
        <w:t xml:space="preserve">ລູກາ 17:22 ແລະ​ພຣະອົງ​ໄດ້​ກ່າວ​ກັບ​ພວກ​ສາວົກ​ວ່າ, “ວັນ​ເວລາ​ຈະ​ມາ​ເຖິງ ເມື່ອ​ພວກເຈົ້າ​ຢາກ​ເຫັນ​ວັນ​ໜຶ່ງ​ຂອງ​ບຸດ​ມະນຸດ ແລະ​ພວກເຈົ້າ​ຈະ​ບໍ່​ເຫັນ.</w:t>
      </w:r>
    </w:p>
    <w:p w14:paraId="1D53397B" w14:textId="77777777" w:rsidR="00F90BDC" w:rsidRDefault="00F90BDC"/>
    <w:p w14:paraId="1CD0EDCA" w14:textId="77777777" w:rsidR="00F90BDC" w:rsidRDefault="00F90BDC">
      <w:r xmlns:w="http://schemas.openxmlformats.org/wordprocessingml/2006/main">
        <w:t xml:space="preserve">ວັນ​ເວລາ​ຂອງ​ພະ​ເຍຊູ​ຈະ​ມາ​ເຖິງ​ເມື່ອ​ພວກ​ສາວົກ​ຢາກ​ເຫັນ​ພວກ​ເຂົາ ແຕ່​ພວກ​ເຂົາ​ບໍ່​ສາມາດ.</w:t>
      </w:r>
    </w:p>
    <w:p w14:paraId="163F2A83" w14:textId="77777777" w:rsidR="00F90BDC" w:rsidRDefault="00F90BDC"/>
    <w:p w14:paraId="104EAC0C" w14:textId="77777777" w:rsidR="00F90BDC" w:rsidRDefault="00F90BDC">
      <w:r xmlns:w="http://schemas.openxmlformats.org/wordprocessingml/2006/main">
        <w:t xml:space="preserve">1. ພະລັງຂອງຄວາມລໍຄອຍ: ວິທີການຊອກຫາຄວາມພໍໃຈໃນຄວາມປາຖະຫນາທີ່ບໍ່ໄດ້ບັນລຸ</w:t>
      </w:r>
    </w:p>
    <w:p w14:paraId="352B14A3" w14:textId="77777777" w:rsidR="00F90BDC" w:rsidRDefault="00F90BDC"/>
    <w:p w14:paraId="50C3879B" w14:textId="77777777" w:rsidR="00F90BDC" w:rsidRDefault="00F90BDC">
      <w:r xmlns:w="http://schemas.openxmlformats.org/wordprocessingml/2006/main">
        <w:t xml:space="preserve">2. ອານາຈັກຂອງພຣະເຈົ້າ: ອານາຈັກຂອງສິ່ງມະຫັດສະຈັນທີ່ເບິ່ງບໍ່ເຫັນ</w:t>
      </w:r>
    </w:p>
    <w:p w14:paraId="78362FB4" w14:textId="77777777" w:rsidR="00F90BDC" w:rsidRDefault="00F90BDC"/>
    <w:p w14:paraId="51D109E5" w14:textId="77777777" w:rsidR="00F90BDC" w:rsidRDefault="00F90BDC">
      <w:r xmlns:w="http://schemas.openxmlformats.org/wordprocessingml/2006/main">
        <w:t xml:space="preserve">1. ໂລມ 8:18-19 - “ເພາະ​ເຮົາ​ຖື​ວ່າ​ຄວາມ​ທຸກ​ທໍ​ລະ​ມານ​ໃນ​ປັດ​ຈຸ​ບັນ​ນີ້​ບໍ່​ຄວນ​ສົມ​ທຽບ​ກັບ​ລັດ​ສະ​ໝີ​ພາບ​ທີ່​ຈະ​ເປີດ​ເຜີຍ​ຕໍ່​ພວກ​ເຮົາ. ເພາະ​ວ່າ​ການ​ສ້າງ​ນັ້ນ​ລໍ​ຖ້າ​ດ້ວຍ​ຄວາມ​ປາ​ຖະ​ໜາ​ຢ່າງ​ກະ​ຕື​ລື​ລົ້ນ​ໃນ​ການ​ເປີດ​ເຜີຍ​ຂອງ​ພຣະ​ບຸດ​ຂອງ​ພຣະ​ເຈົ້າ.”</w:t>
      </w:r>
    </w:p>
    <w:p w14:paraId="5B75799F" w14:textId="77777777" w:rsidR="00F90BDC" w:rsidRDefault="00F90BDC"/>
    <w:p w14:paraId="44C7A406" w14:textId="77777777" w:rsidR="00F90BDC" w:rsidRDefault="00F90BDC">
      <w:r xmlns:w="http://schemas.openxmlformats.org/wordprocessingml/2006/main">
        <w:t xml:space="preserve">2. ເຮັບເຣີ 11:1 - “ບັດນີ້ ຄວາມ​ເຊື່ອ​ຄື​ຄວາມ​ໝັ້ນ​ໃຈ​ໃນ​ສິ່ງ​ທີ່​ຫວັງ​ໄວ້​ໃນ​ສິ່ງ​ທີ່​ບໍ່​ເຫັນ.”</w:t>
      </w:r>
    </w:p>
    <w:p w14:paraId="39EC5D29" w14:textId="77777777" w:rsidR="00F90BDC" w:rsidRDefault="00F90BDC"/>
    <w:p w14:paraId="3BBEC5B6" w14:textId="77777777" w:rsidR="00F90BDC" w:rsidRDefault="00F90BDC">
      <w:r xmlns:w="http://schemas.openxmlformats.org/wordprocessingml/2006/main">
        <w:t xml:space="preserve">ລູກາ 17:23 ແລະ​ພວກເຂົາ​ຈະ​ເວົ້າ​ກັບ​ເຈົ້າ​ວ່າ, ເບິ່ງ​ທີ່​ນີ້; ຫຼື, ເບິ່ງຢູ່ທີ່ນັ້ນ: ຢ່າຕິດຕາມພວກເຂົາ, ຫຼືຕິດຕາມພວກເຂົາ.</w:t>
      </w:r>
    </w:p>
    <w:p w14:paraId="20B3AC76" w14:textId="77777777" w:rsidR="00F90BDC" w:rsidRDefault="00F90BDC"/>
    <w:p w14:paraId="27EC0070" w14:textId="77777777" w:rsidR="00F90BDC" w:rsidRDefault="00F90BDC">
      <w:r xmlns:w="http://schemas.openxmlformats.org/wordprocessingml/2006/main">
        <w:t xml:space="preserve">ພະ​ເຍຊູ​ແນະນຳ​ໃຫ້​ຕ້ານ​ການ​ເຮັດ​ຕາມ​ຄູ​ສອນ​ປອມ​ທີ່​ຈະ​ພະຍາຍາມ​ນຳ​ຄົນ​ໄປ​ຈາກ​ຄຳ​ສອນ​ຂອງ​ພະອົງ.</w:t>
      </w:r>
    </w:p>
    <w:p w14:paraId="23D98CCD" w14:textId="77777777" w:rsidR="00F90BDC" w:rsidRDefault="00F90BDC"/>
    <w:p w14:paraId="6BFB4C38" w14:textId="77777777" w:rsidR="00F90BDC" w:rsidRDefault="00F90BDC">
      <w:r xmlns:w="http://schemas.openxmlformats.org/wordprocessingml/2006/main">
        <w:t xml:space="preserve">1. ຄວາມ​ສຳຄັນ​ຂອງ​ການ​ຕິດ​ຕາມ​ພະ​ເຍຊູ: ການ​ຮຽນ​ຮູ້​ທີ່​ຈະ​ແນມ​ເບິ່ງ​ຄູ​ສອນ​ປອມ</w:t>
      </w:r>
    </w:p>
    <w:p w14:paraId="22A7DF94" w14:textId="77777777" w:rsidR="00F90BDC" w:rsidRDefault="00F90BDC"/>
    <w:p w14:paraId="1D390583" w14:textId="77777777" w:rsidR="00F90BDC" w:rsidRDefault="00F90BDC">
      <w:r xmlns:w="http://schemas.openxmlformats.org/wordprocessingml/2006/main">
        <w:t xml:space="preserve">2. ຍຶດໝັ້ນໃນຫຼັກສູດ: ຍຶດໝັ້ນຕໍ່ຄຳສອນຂອງພະເຍຊູ</w:t>
      </w:r>
    </w:p>
    <w:p w14:paraId="2F9536C7" w14:textId="77777777" w:rsidR="00F90BDC" w:rsidRDefault="00F90BDC"/>
    <w:p w14:paraId="0A632F03" w14:textId="77777777" w:rsidR="00F90BDC" w:rsidRDefault="00F90BDC">
      <w:r xmlns:w="http://schemas.openxmlformats.org/wordprocessingml/2006/main">
        <w:t xml:space="preserve">1. ກິດຈະການ 17:11 - ສິ່ງ​ເຫຼົ່າ​ນີ້​ສູງ​ສົ່ງ​ກວ່າ​ຄົນ​ໃນ​ເມືອງ​ເທສະໂລນີກ, ເພາະ​ວ່າ​ເຂົາ​ເຈົ້າ​ໄດ້​ຮັບ​ພຣະ​ຄຳ </w:t>
      </w:r>
      <w:r xmlns:w="http://schemas.openxmlformats.org/wordprocessingml/2006/main">
        <w:lastRenderedPageBreak xmlns:w="http://schemas.openxmlformats.org/wordprocessingml/2006/main"/>
      </w:r>
      <w:r xmlns:w="http://schemas.openxmlformats.org/wordprocessingml/2006/main">
        <w:t xml:space="preserve">​ດ້ວຍ​ຄວາມ​ພ້ອມ​ທັງ​ໝົດ​ຂອງ​ໃຈ, ແລະ​ໄດ້​ຄົ້ນ​ຫາ​ພຣະ​ຄຳ​ພີ​ທຸກ​ວັນ, ບໍ່​ວ່າ​ສິ່ງ​ເຫລົ່າ​ນັ້ນ​ເປັນ​ເຊັ່ນ​ນັ້ນ​ບໍ.</w:t>
      </w:r>
    </w:p>
    <w:p w14:paraId="1A0F3AD8" w14:textId="77777777" w:rsidR="00F90BDC" w:rsidRDefault="00F90BDC"/>
    <w:p w14:paraId="55511F26" w14:textId="77777777" w:rsidR="00F90BDC" w:rsidRDefault="00F90BDC">
      <w:r xmlns:w="http://schemas.openxmlformats.org/wordprocessingml/2006/main">
        <w:t xml:space="preserve">2 ໂຢຮັນ 14:6 - ພຣະເຢຊູໄດ້ກ່າວກັບເຂົາ, ຂ້າພະເຈົ້າເປັນທາງ, ຄວາມຈິງ, ແລະຊີວິດ: ບໍ່ມີຜູ້ໃດມາຫາພຣະບິດາ, ແຕ່ໂດຍຂ້າພະເຈົ້າ.</w:t>
      </w:r>
    </w:p>
    <w:p w14:paraId="2424D4DD" w14:textId="77777777" w:rsidR="00F90BDC" w:rsidRDefault="00F90BDC"/>
    <w:p w14:paraId="3406F6E1" w14:textId="77777777" w:rsidR="00F90BDC" w:rsidRDefault="00F90BDC">
      <w:r xmlns:w="http://schemas.openxmlformats.org/wordprocessingml/2006/main">
        <w:t xml:space="preserve">ລູກາ 17:24 ເພາະ​ຟ້າ​ຜ່າ​ທີ່​ສ່ອງ​ແສງ​ອອກ​ມາ​ຈາກ​ສ່ວນ​ໜຶ່ງ​ທີ່​ຢູ່​ໃຕ້​ສະຫວັນ​ກໍ​ສ່ອງ​ແສງ​ໄປ​ຫາ​ອີກ​ສ່ວນ​ໜຶ່ງ​ທີ່​ຢູ່​ໃຕ້​ສະຫວັນ. ບຸດ​ມະນຸດ​ຈະ​ຢູ່​ໃນ​ວັນ​ເວລາ​ຂອງ​ລາວ​ເຊັ່ນ​ກັນ.</w:t>
      </w:r>
    </w:p>
    <w:p w14:paraId="0A39F25A" w14:textId="77777777" w:rsidR="00F90BDC" w:rsidRDefault="00F90BDC"/>
    <w:p w14:paraId="6C132DA6" w14:textId="77777777" w:rsidR="00F90BDC" w:rsidRDefault="00F90BDC">
      <w:r xmlns:w="http://schemas.openxmlformats.org/wordprocessingml/2006/main">
        <w:t xml:space="preserve">ຂໍ້ພຣະຄຳພີກ່າວເຖິງການສະເດັດມາຂອງບຸດມະນຸດ ແລະວິທີການທີ່ປະທັບຂອງພຣະອົງຈະເປັນຄືກັບຟ້າຜ່າ.</w:t>
      </w:r>
    </w:p>
    <w:p w14:paraId="36CB3A08" w14:textId="77777777" w:rsidR="00F90BDC" w:rsidRDefault="00F90BDC"/>
    <w:p w14:paraId="2D7E2125" w14:textId="77777777" w:rsidR="00F90BDC" w:rsidRDefault="00F90BDC">
      <w:r xmlns:w="http://schemas.openxmlformats.org/wordprocessingml/2006/main">
        <w:t xml:space="preserve">1. ການສະເດັດມາຂອງບຸດມະນຸດ - ການກະກຽມສໍາລັບການກັບຄືນມາຂອງພຣະອົງ</w:t>
      </w:r>
    </w:p>
    <w:p w14:paraId="5ACA52EB" w14:textId="77777777" w:rsidR="00F90BDC" w:rsidRDefault="00F90BDC"/>
    <w:p w14:paraId="1EDBF058" w14:textId="77777777" w:rsidR="00F90BDC" w:rsidRDefault="00F90BDC">
      <w:r xmlns:w="http://schemas.openxmlformats.org/wordprocessingml/2006/main">
        <w:t xml:space="preserve">2. ແສງສະຫວ່າງຂອງພຣະຜູ້ເປັນເຈົ້າ - ປິຕິຍິນດີໃນພຣະອົງ</w:t>
      </w:r>
    </w:p>
    <w:p w14:paraId="76A013D1" w14:textId="77777777" w:rsidR="00F90BDC" w:rsidRDefault="00F90BDC"/>
    <w:p w14:paraId="76252D70" w14:textId="77777777" w:rsidR="00F90BDC" w:rsidRDefault="00F90BDC">
      <w:r xmlns:w="http://schemas.openxmlformats.org/wordprocessingml/2006/main">
        <w:t xml:space="preserve">1. ເອຊາຢາ 60:1 - ຈົ່ງລຸກຂຶ້ນ, ສ່ອງແສງ; ເພາະ​ຄວາມ​ສະ​ຫວ່າງ​ຂອງ​ເຈົ້າ​ມາ​ເຖິງ, ແລະ ລັດ​ສະ​ໝີ​ພາບ​ຂອງ​ພຣະ​ຜູ້​ເປັນ​ເຈົ້າ​ໄດ້​ລຸກ​ຂຶ້ນ​ມາ​ເທິງ​ເຈົ້າ.</w:t>
      </w:r>
    </w:p>
    <w:p w14:paraId="0B4D0CEA" w14:textId="77777777" w:rsidR="00F90BDC" w:rsidRDefault="00F90BDC"/>
    <w:p w14:paraId="25F51DCA" w14:textId="77777777" w:rsidR="00F90BDC" w:rsidRDefault="00F90BDC">
      <w:r xmlns:w="http://schemas.openxmlformats.org/wordprocessingml/2006/main">
        <w:t xml:space="preserve">2. 2 ໂກລິນໂທ 4:6 - ສໍາລັບພຣະເຈົ້າ, ຜູ້ບັນຊາແສງສະຫວ່າງໃຫ້ສ່ອງແສງອອກຈາກຄວາມມືດ, ໄດ້ສ່ອງແສງຢູ່ໃນໃຈຂອງພວກເຮົາ, ເພື່ອໃຫ້ແສງສະຫວ່າງຂອງຄວາມຮູ້ຂອງລັດສະຫມີພາບຂອງພຣະເຈົ້າຕໍ່ຫນ້າຂອງພຣະເຢຊູຄຣິດ.</w:t>
      </w:r>
    </w:p>
    <w:p w14:paraId="47848B60" w14:textId="77777777" w:rsidR="00F90BDC" w:rsidRDefault="00F90BDC"/>
    <w:p w14:paraId="42E3B62B" w14:textId="77777777" w:rsidR="00F90BDC" w:rsidRDefault="00F90BDC">
      <w:r xmlns:w="http://schemas.openxmlformats.org/wordprocessingml/2006/main">
        <w:t xml:space="preserve">ລູກາ 17:25 ແຕ່​ກ່ອນ​ອື່ນ​ລາວ​ຕ້ອງ​ທົນທຸກ​ຫລາຍ​ຢ່າງ ແລະ​ຖືກ​ຄົນ​ລຸ້ນນີ້​ປະຕິເສດ.</w:t>
      </w:r>
    </w:p>
    <w:p w14:paraId="34D076B9" w14:textId="77777777" w:rsidR="00F90BDC" w:rsidRDefault="00F90BDC"/>
    <w:p w14:paraId="3C676EA6" w14:textId="77777777" w:rsidR="00F90BDC" w:rsidRDefault="00F90BDC">
      <w:r xmlns:w="http://schemas.openxmlformats.org/wordprocessingml/2006/main">
        <w:t xml:space="preserve">ຂໍ້ນີ້ເວົ້າເຖິງຄວາມທຸກທໍລະມານແລະການປະຕິເສດທີ່ພະເຍຊູປະເຊີນ ຕໍ່ໜ້າລັດສະໝີ ສູງສຸດຂອງພະອົງ.</w:t>
      </w:r>
    </w:p>
    <w:p w14:paraId="670CAF2B" w14:textId="77777777" w:rsidR="00F90BDC" w:rsidRDefault="00F90BDC"/>
    <w:p w14:paraId="6CA8EECB" w14:textId="77777777" w:rsidR="00F90BDC" w:rsidRDefault="00F90BDC">
      <w:r xmlns:w="http://schemas.openxmlformats.org/wordprocessingml/2006/main">
        <w:t xml:space="preserve">1. ຄວາມທຸກທໍລະມານຂອງພຣະເຢຊູ: ແບບຢ່າງສໍາລັບການດໍາລົງຊີວິດຂອງຄຣິສຕຽນ</w:t>
      </w:r>
    </w:p>
    <w:p w14:paraId="27DDCA59" w14:textId="77777777" w:rsidR="00F90BDC" w:rsidRDefault="00F90BDC"/>
    <w:p w14:paraId="02A881B1" w14:textId="77777777" w:rsidR="00F90BDC" w:rsidRDefault="00F90BDC">
      <w:r xmlns:w="http://schemas.openxmlformats.org/wordprocessingml/2006/main">
        <w:t xml:space="preserve">2. ການປະຕິເສດ: ເມື່ອໂລກເວົ້າວ່າ 'ບໍ່'</w:t>
      </w:r>
    </w:p>
    <w:p w14:paraId="1584101C" w14:textId="77777777" w:rsidR="00F90BDC" w:rsidRDefault="00F90BDC"/>
    <w:p w14:paraId="066ACD7B" w14:textId="77777777" w:rsidR="00F90BDC" w:rsidRDefault="00F90BDC">
      <w:r xmlns:w="http://schemas.openxmlformats.org/wordprocessingml/2006/main">
        <w:t xml:space="preserve">1. ເອຊາຢາ 53:3-5 - ມະນຸດຊາດດູຖູກແລະປະຕິເສດພຣະອົງ, ເປັນຜູ້ຊາຍທີ່ມີຄວາມທຸກທໍລະມານ, ແລະຄຸ້ນເຄີຍກັບຄວາມເຈັບປວດ. ເໝືອນ​ດັ່ງ​ຄົນ​ທີ່​ຄົນ​ໜຶ່ງ​ປິດ​ບັງ​ໜ້າ​ຂອງ​ຕົນ, ລາວ​ຖືກ​ດູ​ຖູກ, ແລະ ພວກ​ເຮົາ​ຖື​ລາວ​ໄວ້​ໃນ​ຄວາມ​ນັບຖື.</w:t>
      </w:r>
    </w:p>
    <w:p w14:paraId="4A59A0DB" w14:textId="77777777" w:rsidR="00F90BDC" w:rsidRDefault="00F90BDC"/>
    <w:p w14:paraId="6B7CBBBC" w14:textId="77777777" w:rsidR="00F90BDC" w:rsidRDefault="00F90BDC">
      <w:r xmlns:w="http://schemas.openxmlformats.org/wordprocessingml/2006/main">
        <w:t xml:space="preserve">2 ເຮັບເຣີ 12:2 - ຂໍ​ໃຫ້​ເຮົາ​ແນມ​ເບິ່ງ​ພຣະ​ເຢ​ຊູ​ຜູ້​ປະ​ກອບ​ຄວາມ​ເຊື່ອ​ຂອງ​ພວກ​ເຮົາ​ທີ່​ດີ​ເລີດ, ຜູ້​ທີ່​ມີ​ຄວາມ​ສຸກ​ທີ່​ໄດ້​ວາງ​ໄວ້​ຕໍ່​ຫນ້າ​ພຣະ​ອົງ​ໄດ້​ອົດ​ທົນ​ກັບ​ໄມ້​ກາງ​ແຂນ, ເຍາະ​ເຍີ້ຍ​ຄວາມ​ອັບ​ອາຍ​ຂອງ​ຕົນ, ແລະ​ນັ່ງ​ລົງ​ຢູ່​ເບື້ອງ​ຂວາ​ຂອງ​ບັນ​ລັງ​ຂອງ​ພຣະ​ເຈົ້າ. .</w:t>
      </w:r>
    </w:p>
    <w:p w14:paraId="2B3B14C2" w14:textId="77777777" w:rsidR="00F90BDC" w:rsidRDefault="00F90BDC"/>
    <w:p w14:paraId="14981AE4" w14:textId="77777777" w:rsidR="00F90BDC" w:rsidRDefault="00F90BDC">
      <w:r xmlns:w="http://schemas.openxmlformats.org/wordprocessingml/2006/main">
        <w:t xml:space="preserve">ລູກາ 17:26 ແລະ​ດັ່ງ​ທີ່​ມັນ​ເປັນ​ໃນ​ສະໄໝ​ຂອງ​ໂນເອ, ມັນ​ຈະ​ເປັນ​ເຊັ່ນ​ນັ້ນ​ໃນ​ວັນ​ເວລາ​ຂອງ​ບຸດ​ມະນຸດ.</w:t>
      </w:r>
    </w:p>
    <w:p w14:paraId="2A4C4A16" w14:textId="77777777" w:rsidR="00F90BDC" w:rsidRDefault="00F90BDC"/>
    <w:p w14:paraId="4BC2FCBE" w14:textId="77777777" w:rsidR="00F90BDC" w:rsidRDefault="00F90BDC">
      <w:r xmlns:w="http://schemas.openxmlformats.org/wordprocessingml/2006/main">
        <w:t xml:space="preserve">ສະໄໝ​ຂອງ​ໂນເອ​ຈະ​ຄ້າຍ​ຄື​ກັບ​ສະໄໝ​ຂອງ​ພະ​ເຍຊູ.</w:t>
      </w:r>
    </w:p>
    <w:p w14:paraId="1266DB32" w14:textId="77777777" w:rsidR="00F90BDC" w:rsidRDefault="00F90BDC"/>
    <w:p w14:paraId="0EF3BC4C" w14:textId="77777777" w:rsidR="00F90BDC" w:rsidRDefault="00F90BDC">
      <w:r xmlns:w="http://schemas.openxmlformats.org/wordprocessingml/2006/main">
        <w:t xml:space="preserve">1. ນໍ້າຖ້ວມ: ບົດຮຽນກ່ຽວກັບການກຽມພ້ອມສໍາລັບການກັບຄືນມາຂອງພະເຈົ້າ</w:t>
      </w:r>
    </w:p>
    <w:p w14:paraId="378B6CC0" w14:textId="77777777" w:rsidR="00F90BDC" w:rsidRDefault="00F90BDC"/>
    <w:p w14:paraId="7AD7E3FA" w14:textId="77777777" w:rsidR="00F90BDC" w:rsidRDefault="00F90BDC">
      <w:r xmlns:w="http://schemas.openxmlformats.org/wordprocessingml/2006/main">
        <w:t xml:space="preserve">2. ຄໍາສັນຍາຂອງພຣະເຈົ້າກ່ຽວກັບການໄຖ່ໃນວັນເວລາຂອງໂນອາ</w:t>
      </w:r>
    </w:p>
    <w:p w14:paraId="4751F30B" w14:textId="77777777" w:rsidR="00F90BDC" w:rsidRDefault="00F90BDC"/>
    <w:p w14:paraId="2DE5C557" w14:textId="77777777" w:rsidR="00F90BDC" w:rsidRDefault="00F90BDC">
      <w:r xmlns:w="http://schemas.openxmlformats.org/wordprocessingml/2006/main">
        <w:t xml:space="preserve">1. ເອຊາຢາ 43:18-19 - ຢ່າ​ຈື່​ສິ່ງ​ທີ່​ເປັນ​ອະດີດ ແລະ​ຢ່າ​ພິຈາລະນາ​ເລື່ອງ​ເກົ່າ. ຈົ່ງ​ເບິ່ງ, ຂ້າ​ພະ​ເຈົ້າ​ຈະ​ເຮັດ​ສິ່ງ​ໃຫມ່; ບັດ ນີ້ ມັນ ຈະ ອອກ ໄປ; ເຈົ້າບໍ່ຮູ້ບໍ?</w:t>
      </w:r>
    </w:p>
    <w:p w14:paraId="62D05400" w14:textId="77777777" w:rsidR="00F90BDC" w:rsidRDefault="00F90BDC"/>
    <w:p w14:paraId="6D336315" w14:textId="77777777" w:rsidR="00F90BDC" w:rsidRDefault="00F90BDC">
      <w:r xmlns:w="http://schemas.openxmlformats.org/wordprocessingml/2006/main">
        <w:t xml:space="preserve">2. 2 ເປໂຕ 3:3-4 - ຮູ້ອັນນີ້ທໍາອິດ, ວ່າຈະມີມາໃນຍຸກສຸດທ້າຍ scoffers, ຍ່າງຕາມຄວາມປາຖະຫນາຂອງຕົນເອງຂອງເຂົາເຈົ້າ, ແລະເວົ້າວ່າ, ບ່ອນທີ່ຄໍາສັນຍາຂອງການມາຂອງພຣະອົງ? ເພາະ​ນັບ​ຕັ້ງ​ແຕ່​ບັນ​ພະ​ບຸ​ລຸດ​ໄດ້​ນອນ​ຫລັບ​ໄປ, ທຸກ​ສິ່ງ​ທຸກ​ຢ່າງ​ດໍາ​ເນີນ​ຕໍ່​ໄປ​ຄື​ທີ່​ພວກ​ເຂົາ​ເປັນ​ຕັ້ງ​ແຕ່​ການ​ເລີ່ມ​ຕົ້ນ​ຂອງ​ການ​ສ້າງ.</w:t>
      </w:r>
    </w:p>
    <w:p w14:paraId="676D09B9" w14:textId="77777777" w:rsidR="00F90BDC" w:rsidRDefault="00F90BDC"/>
    <w:p w14:paraId="5D1AEA07" w14:textId="77777777" w:rsidR="00F90BDC" w:rsidRDefault="00F90BDC">
      <w:r xmlns:w="http://schemas.openxmlformats.org/wordprocessingml/2006/main">
        <w:t xml:space="preserve">ລູກາ 17:27 ພວກເຂົາ​ໄດ້​ກິນ, ດື່ມ, ແຕ່ງງານ​ກັບ​ເມຍ, ແຕ່ງງານ​ກັນ​ຈົນ​ເຖິງ​ວັນ​ທີ່​ໂນເອ​ເຂົ້າ​ໄປ​ໃນ​ນາວາ ແລະ​ນໍ້າ​ຖ້ວມ​ຈຶ່ງ​ທຳລາຍ​ພວກເຂົາ​ທັງໝົດ.</w:t>
      </w:r>
    </w:p>
    <w:p w14:paraId="6C90F6FE" w14:textId="77777777" w:rsidR="00F90BDC" w:rsidRDefault="00F90BDC"/>
    <w:p w14:paraId="1060500F" w14:textId="77777777" w:rsidR="00F90BDC" w:rsidRDefault="00F90BDC">
      <w:r xmlns:w="http://schemas.openxmlformats.org/wordprocessingml/2006/main">
        <w:t xml:space="preserve">ຂໍ້ນີ້ຊີ້ໃຫ້ເຫັນເຖິງຜົນສະທ້ອນຂອງການບໍ່ສົນໃຈຄໍາເຕືອນຂອງພະເຈົ້າກ່ຽວກັບການພິພາກສາ. 1: ເຮົາ​ຕ້ອງ​ເຮັດ​ຕາມ​ຄຳ​ເຕືອນ​ຂອງ​ພະເຈົ້າ​ແລະ​ຫັນ​ໜີ​ຈາກ​ບາບ​ກ່ອນ​ທີ່​ຈະ​ສາຍ​ເກີນ​ໄປ. 2: ພວກເຮົາຄວນຈະຂອບໃຈສໍາລັບ </w:t>
      </w:r>
      <w:r xmlns:w="http://schemas.openxmlformats.org/wordprocessingml/2006/main">
        <w:lastRenderedPageBreak xmlns:w="http://schemas.openxmlformats.org/wordprocessingml/2006/main"/>
      </w:r>
      <w:r xmlns:w="http://schemas.openxmlformats.org/wordprocessingml/2006/main">
        <w:t xml:space="preserve">ຄວາມເມດຕາແລະພຣະຄຸນຂອງພຣະເຈົ້າແລະດໍາລົງຊີວິດເປັນທີ່ພໍໃຈຂອງພຣະອົງ. 1: Romans 6: 23 - "ສໍາລັບຄ່າຈ້າງຂອງບາບແມ່ນຄວາມຕາຍ, ແຕ່ຂອງປະທານຂອງພຣະເຈົ້າແມ່ນຊີວິດນິລັນດອນໃນພຣະຄຣິດພຣະເຢຊູເຈົ້າຂອງພວກເຮົາ." 2 ມັດທາຍ 7:13-14 “ຈົ່ງ​ເຂົ້າ​ທາງ​ປະຕູ​ແຄບ ເພາະ​ປະຕູ​ກໍ​ກວ້າງ​ແລະ​ທາງ​ກໍ​ງ່າຍ​ທີ່​ນຳ​ໄປ​ສູ່​ຄວາມ​ພິນາດ ແລະ​ຄົນ​ທີ່​ເຂົ້າ​ໄປ​ທາງ​ນັ້ນ​ກໍ​ມີ​ຫຼາຍ ເພາະ​ປະຕູ​ແຄບ​ແລະ​ທາງ​ກໍ​ຍາກ. ທີ່ນໍາໄປສູ່ຊີວິດ, ແລະຜູ້ທີ່ຊອກຫາມັນມີຈໍານວນຫນ້ອຍ."</w:t>
      </w:r>
    </w:p>
    <w:p w14:paraId="59EC0492" w14:textId="77777777" w:rsidR="00F90BDC" w:rsidRDefault="00F90BDC"/>
    <w:p w14:paraId="4E784CEC" w14:textId="77777777" w:rsidR="00F90BDC" w:rsidRDefault="00F90BDC">
      <w:r xmlns:w="http://schemas.openxmlformats.org/wordprocessingml/2006/main">
        <w:t xml:space="preserve">ລູກາ 17:28 ເຊັ່ນ​ດຽວ​ກັນ​ກັບ​ມັນ​ເປັນ​ໃນ​ວັນ​ເວ​ລາ​ຂອງ​ໂລດ; ພວກເຂົາກິນ, ດື່ມ, ຊື້, ຂາຍ, ປູກ, ກໍ່ສ້າງ;</w:t>
      </w:r>
    </w:p>
    <w:p w14:paraId="782BEB8C" w14:textId="77777777" w:rsidR="00F90BDC" w:rsidRDefault="00F90BDC"/>
    <w:p w14:paraId="47F856B1" w14:textId="77777777" w:rsidR="00F90BDC" w:rsidRDefault="00F90BDC">
      <w:r xmlns:w="http://schemas.openxmlformats.org/wordprocessingml/2006/main">
        <w:t xml:space="preserve">ໃນ​ສະໄໝ​ຂອງ​ໂລດ ຜູ້​ຄົນ​ເຮັດ​ວຽກ​ງານ​ແລະ​ຊີວິດ​ປະຈຳ​ວັນ​ຕາມ​ປົກກະຕິ.</w:t>
      </w:r>
    </w:p>
    <w:p w14:paraId="1D228F75" w14:textId="77777777" w:rsidR="00F90BDC" w:rsidRDefault="00F90BDC"/>
    <w:p w14:paraId="51E63619" w14:textId="77777777" w:rsidR="00F90BDC" w:rsidRDefault="00F90BDC">
      <w:r xmlns:w="http://schemas.openxmlformats.org/wordprocessingml/2006/main">
        <w:t xml:space="preserve">1. ອັນຕະລາຍຂອງຄວາມພໍໃຈ: ການສຶກສາລູກາ 17:28</w:t>
      </w:r>
    </w:p>
    <w:p w14:paraId="07B63893" w14:textId="77777777" w:rsidR="00F90BDC" w:rsidRDefault="00F90BDC"/>
    <w:p w14:paraId="74A50A8F" w14:textId="77777777" w:rsidR="00F90BDC" w:rsidRDefault="00F90BDC">
      <w:r xmlns:w="http://schemas.openxmlformats.org/wordprocessingml/2006/main">
        <w:t xml:space="preserve">2. ການດໍາລົງຊີວິດຢູ່ໃນປັດຈຸບັນ: ຕົວຢ່າງຂອງໂລດໃນລູກາ 17:28</w:t>
      </w:r>
    </w:p>
    <w:p w14:paraId="7A9301C3" w14:textId="77777777" w:rsidR="00F90BDC" w:rsidRDefault="00F90BDC"/>
    <w:p w14:paraId="74B792BE" w14:textId="77777777" w:rsidR="00F90BDC" w:rsidRDefault="00F90BDC">
      <w:r xmlns:w="http://schemas.openxmlformats.org/wordprocessingml/2006/main">
        <w:t xml:space="preserve">1. ປະຖົມມະການ 19:14-17 - ໂລດ​ແລະ​ຄອບຄົວ​ຂອງ​ລາວ​ໜີ​ຈາກ​ເມືອງ​ໂຊໂດມ​ແລະ​ໂກໂມຣາ.</w:t>
      </w:r>
    </w:p>
    <w:p w14:paraId="41857B6F" w14:textId="77777777" w:rsidR="00F90BDC" w:rsidRDefault="00F90BDC"/>
    <w:p w14:paraId="38DD2745" w14:textId="77777777" w:rsidR="00F90BDC" w:rsidRDefault="00F90BDC">
      <w:r xmlns:w="http://schemas.openxmlformats.org/wordprocessingml/2006/main">
        <w:t xml:space="preserve">2. ອາໂມດ 6:1-7 - ເຕືອນ​ໄພ​ຕໍ່​ຄວາມ​ພໍ​ໃຈ​ແລະ​ການ​ລະ​ເລີຍ​ຄວາມ​ທຸກ​ຍາກ.</w:t>
      </w:r>
    </w:p>
    <w:p w14:paraId="173842A8" w14:textId="77777777" w:rsidR="00F90BDC" w:rsidRDefault="00F90BDC"/>
    <w:p w14:paraId="6461F089" w14:textId="77777777" w:rsidR="00F90BDC" w:rsidRDefault="00F90BDC">
      <w:r xmlns:w="http://schemas.openxmlformats.org/wordprocessingml/2006/main">
        <w:t xml:space="preserve">ລູກາ 17:29 ແຕ່​ໃນ​ມື້​ດຽວ​ກັນ​ທີ່​ໂລດ​ອອກ​ໄປ​ຈາກ​ເມືອງ​ໂຊໂດມ ຝົນ​ໄດ້​ຕົກ​ໃສ່​ໄຟ​ແລະ​ຫີນ​ອ່ອນ​ຈາກ​ສະຫວັນ ແລະ​ທຳລາຍ​ພວກເຂົາ​ທັງໝົດ.</w:t>
      </w:r>
    </w:p>
    <w:p w14:paraId="1C5598E1" w14:textId="77777777" w:rsidR="00F90BDC" w:rsidRDefault="00F90BDC"/>
    <w:p w14:paraId="1AD6B2CD" w14:textId="77777777" w:rsidR="00F90BDC" w:rsidRDefault="00F90BDC">
      <w:r xmlns:w="http://schemas.openxmlformats.org/wordprocessingml/2006/main">
        <w:t xml:space="preserve">ໂລດ​ໄດ້​ອອກ​ຈາກ​ເມືອງ​ຊໍດົມ​ໃນ​ມື້​ດຽວ​ກັນ​ທີ່​ໄຟ​ແລະ​ເສດ​ຫີນ​ໄດ້​ຕົກ​ຈາກ​ສະຫວັນ ທຳລາຍ​ເມືອງ​ແລະ​ທຸກ​ຄົນ​ໃນ​ເມືອງ​ນັ້ນ.</w:t>
      </w:r>
    </w:p>
    <w:p w14:paraId="39962BC1" w14:textId="77777777" w:rsidR="00F90BDC" w:rsidRDefault="00F90BDC"/>
    <w:p w14:paraId="51195751" w14:textId="77777777" w:rsidR="00F90BDC" w:rsidRDefault="00F90BDC">
      <w:r xmlns:w="http://schemas.openxmlformats.org/wordprocessingml/2006/main">
        <w:t xml:space="preserve">1. ດໍາລົງຊີວິດດ້ວຍທັດສະນະນິລັນດອນ</w:t>
      </w:r>
    </w:p>
    <w:p w14:paraId="54378DD9" w14:textId="77777777" w:rsidR="00F90BDC" w:rsidRDefault="00F90BDC"/>
    <w:p w14:paraId="7249AC59" w14:textId="77777777" w:rsidR="00F90BDC" w:rsidRDefault="00F90BDC">
      <w:r xmlns:w="http://schemas.openxmlformats.org/wordprocessingml/2006/main">
        <w:t xml:space="preserve">2. ການຫລົບຫນີການລໍ້ລວງ</w:t>
      </w:r>
    </w:p>
    <w:p w14:paraId="0F65CF77" w14:textId="77777777" w:rsidR="00F90BDC" w:rsidRDefault="00F90BDC"/>
    <w:p w14:paraId="4FD4C8E5" w14:textId="77777777" w:rsidR="00F90BDC" w:rsidRDefault="00F90BDC">
      <w:r xmlns:w="http://schemas.openxmlformats.org/wordprocessingml/2006/main">
        <w:t xml:space="preserve">1. ເຮັບເຣີ 13:14 - ເພາະ​ທີ່​ນີ້​ເຮົາ​ບໍ່​ມີ​ເມືອງ​ທີ່​ຍືນ​ຍົງ, ແຕ່​ເຮົາ​ສະແຫວງ​ຫາ​ເມືອງ​ທີ່​ຈະ​ມາ​ເຖິງ.</w:t>
      </w:r>
    </w:p>
    <w:p w14:paraId="312BC9AA" w14:textId="77777777" w:rsidR="00F90BDC" w:rsidRDefault="00F90BDC"/>
    <w:p w14:paraId="77E45BBE" w14:textId="77777777" w:rsidR="00F90BDC" w:rsidRDefault="00F90BDC">
      <w:r xmlns:w="http://schemas.openxmlformats.org/wordprocessingml/2006/main">
        <w:t xml:space="preserve">2 ຕີໂມເຕ 2:22 ສະນັ້ນ ຈົ່ງ​ໜີ​ຈາກ​ຄວາມ​ມັກ​ໃນ​ໄວ​ໜຸ່ມ ແລະ​ສະແຫວງ​ຫາ​ຄວາມ​ຊອບທຳ, ສັດທາ, ຄວາມ​ຮັກ, ແລະ​ສັນຕິສຸກ, ພ້ອມ​ດ້ວຍ​ຜູ້​ທີ່​ຮ້ອງ​ຫາ​ພຣະ​ຜູ້​ເປັນ​ເຈົ້າ​ຈາກ​ໃຈ​ບໍລິສຸດ.</w:t>
      </w:r>
    </w:p>
    <w:p w14:paraId="0EA071D3" w14:textId="77777777" w:rsidR="00F90BDC" w:rsidRDefault="00F90BDC"/>
    <w:p w14:paraId="3C3B7169" w14:textId="77777777" w:rsidR="00F90BDC" w:rsidRDefault="00F90BDC">
      <w:r xmlns:w="http://schemas.openxmlformats.org/wordprocessingml/2006/main">
        <w:t xml:space="preserve">ລູກາ 17:30 ໃນ​ວັນ​ທີ່​ບຸດ​ມະນຸດ​ຖືກ​ເປີດ​ເຜີຍ​ກໍ​ຈະ​ເປັນ​ເຊັ່ນ​ນັ້ນ.</w:t>
      </w:r>
    </w:p>
    <w:p w14:paraId="4F7AA71B" w14:textId="77777777" w:rsidR="00F90BDC" w:rsidRDefault="00F90BDC"/>
    <w:p w14:paraId="2F69881B" w14:textId="77777777" w:rsidR="00F90BDC" w:rsidRDefault="00F90BDC">
      <w:r xmlns:w="http://schemas.openxmlformats.org/wordprocessingml/2006/main">
        <w:t xml:space="preserve">ພະ​ເຍຊູ​ສອນ​ພວກ​ລູກ​ສິດ​ວ່າ​ວັນ​ທີ່​ພະອົງ​ກັບ​ມາ​ຈະ​ເປັນ​ຄື​ກັບ​ສະໄໝ​ຂອງ​ໂນເອ​ແລະ​ໂລດ.</w:t>
      </w:r>
    </w:p>
    <w:p w14:paraId="7E9750B7" w14:textId="77777777" w:rsidR="00F90BDC" w:rsidRDefault="00F90BDC"/>
    <w:p w14:paraId="0E0085AD" w14:textId="77777777" w:rsidR="00F90BDC" w:rsidRDefault="00F90BDC">
      <w:r xmlns:w="http://schemas.openxmlformats.org/wordprocessingml/2006/main">
        <w:t xml:space="preserve">1. ວັນຂອງພຣະຜູ້ເປັນເຈົ້າ: ການກະກຽມຫົວໃຈຂອງພວກເຮົາສໍາລັບການກັບຄືນມາຂອງພຣະອົງ</w:t>
      </w:r>
    </w:p>
    <w:p w14:paraId="451507CD" w14:textId="77777777" w:rsidR="00F90BDC" w:rsidRDefault="00F90BDC"/>
    <w:p w14:paraId="52D92807" w14:textId="77777777" w:rsidR="00F90BDC" w:rsidRDefault="00F90BDC">
      <w:r xmlns:w="http://schemas.openxmlformats.org/wordprocessingml/2006/main">
        <w:t xml:space="preserve">2. ການດຳລົງຊີວິດຢ່າງຊອບທຳໃນໂລກຂອງຜູ້ທີ່ບໍ່ເຊື່ອ</w:t>
      </w:r>
    </w:p>
    <w:p w14:paraId="6FE1653D" w14:textId="77777777" w:rsidR="00F90BDC" w:rsidRDefault="00F90BDC"/>
    <w:p w14:paraId="34F5C70D" w14:textId="77777777" w:rsidR="00F90BDC" w:rsidRDefault="00F90BDC">
      <w:r xmlns:w="http://schemas.openxmlformats.org/wordprocessingml/2006/main">
        <w:t xml:space="preserve">1. ໂລມ 13:11-14: “ນອກ​ຈາກ​ນັ້ນ ເຈົ້າ​ຍັງ​ຮູ້​ເວລາ​ແລ້ວ​ວ່າ​ເວລາ​ນັ້ນ​ມາ​ເຖິງ​ແລ້ວ​ທີ່​ເຈົ້າ​ຕື່ນ​ຈາກ​ການ​ນອນ. ສໍາລັບຄວາມລອດແມ່ນຢູ່ໃກ້ກັບພວກເຮົາໃນປັດຈຸບັນຫຼາຍກ່ວາທີ່ພວກເຮົາເຊື່ອຄັ້ງທໍາອິດ. ກາງຄືນແມ່ນໄກ; ມື້ແມ່ນຢູ່ໃນມື. ສະນັ້ນ ແລ້ວ​ໃຫ້​ພວກ​ເຮົາ​ຂັບ​ໄລ່​ວຽກ​ງານ​ແຫ່ງ​ຄວາມ​ມືດ​ອອກ​ຈາກ​ຄວາມ​ມືດ ແລະ​ໃສ່​ເກາະ​ແຫ່ງ​ຄວາມ​ສະຫວ່າງ. ຂໍ​ໃຫ້​ເຮົາ​ຈົ່ງ​ເດີນ​ໄປ​ຢ່າງ​ຖືກຕ້ອງ​ເໝືອນ​ໃນ​ຕອນ​ກາງເວັນ, ບໍ່​ຢູ່​ໃນ​ການ​ເມົາ​ມົວ​ເມົາ, ບໍ່​ມີ​ການ​ຜິດ​ສິນລະທຳ​ທາງ​ເພດ ແລະ​ຄວາມ​ວຸ້ນວາຍ, ບໍ່​ຜິດ​ຖຽງ​ກັນ ແລະ​ຄວາມ​ອິດສາ.”</w:t>
      </w:r>
    </w:p>
    <w:p w14:paraId="53E21B28" w14:textId="77777777" w:rsidR="00F90BDC" w:rsidRDefault="00F90BDC"/>
    <w:p w14:paraId="2438BAC7" w14:textId="77777777" w:rsidR="00F90BDC" w:rsidRDefault="00F90BDC">
      <w:r xmlns:w="http://schemas.openxmlformats.org/wordprocessingml/2006/main">
        <w:t xml:space="preserve">2. 1 ເທຊະໂລນີກ 5:1-5: “ພີ່​ນ້ອງ​ທັງ​ຫຼາຍ​ເອີຍ, ບັດ​ນີ້​ກ່ຽວ​ກັບ​ເວລາ​ແລະ​ລະດູ​ການ, ເຈົ້າ​ບໍ່​ຈຳເປັນ​ຕ້ອງ​ມີ​ຫຍັງ​ຂຽນ​ເຖິງ​ເຈົ້າ. ເພາະ​ເຈົ້າ​ເອງ​ຮູ້​ຢູ່​ແລ້ວ​ວ່າ​ວັນ​ຂອງ​ພຣະ​ຜູ້​ເປັນ​ເຈົ້າ​ຈະ​ມາ​ຄື​ກັບ​ຄົນ​ຂີ້​ລັກ​ໃນ​ຕອນ​ກາງ​ຄືນ. ໃນຂະນະທີ່ຜູ້ຄົນເວົ້າວ່າ, 'ມີຄວາມສະຫງົບແລະຄວາມປອດໄພ,' ແລ້ວຄວາມພິນາດກະທັນຫັນຈະເກີດຂື້ນກັບພວກເຂົາຍ້ອນວ່າການເຈັບທ້ອງເກີດກັບແມ່ຍິງຖືພາ, ແລະພວກເຂົາຈະບໍ່ຫນີໄປ. ອ້າຍ​ນ້ອງ​ທັງຫລາຍ, ແຕ່​ເຈົ້າ​ບໍ່​ໄດ້​ຢູ່​ໃນ​ຄວາມ​ມືດ ເພາະ​ວັນ​ນັ້ນ​ຈະ​ເຮັດ​ໃຫ້​ເຈົ້າ​ແປກ​ໃຈ​ຄື​ກັບ​ໂຈນ. ສໍາລັບເຈົ້າທັງຫມົດແມ່ນເດັກນ້ອຍຂອງແສງສະຫວ່າງ, ເປັນເດັກນ້ອຍຂອງມື້. ພວກ​ເຮົາ​ບໍ່​ແມ່ນ​ຂອງ​ຕອນ​ກາງ​ຄືນ​ຫຼື​ຄວາມ​ມືດ. ສະນັ້ນ ຂໍ​ໃຫ້​ພວກ​ເຮົາ​ບໍ່​ໄດ້​ນອນ​ຫລັບ​ຕາມ​ທີ່​ຄົນ​ອື່ນ​ເຮັດ, ແຕ່​ໃຫ້​ພວກ​ເຮົາ​ຕື່ນ​ຂຶ້ນ​ແລະ​ມີ​ສະຕິ.”</w:t>
      </w:r>
    </w:p>
    <w:p w14:paraId="2F6237B1" w14:textId="77777777" w:rsidR="00F90BDC" w:rsidRDefault="00F90BDC"/>
    <w:p w14:paraId="65FF3B25" w14:textId="77777777" w:rsidR="00F90BDC" w:rsidRDefault="00F90BDC">
      <w:r xmlns:w="http://schemas.openxmlformats.org/wordprocessingml/2006/main">
        <w:t xml:space="preserve">ລູກາ 17:31 ໃນ​ວັນ​ນັ້ນ ຜູ້​ທີ່​ຈະ​ຢູ່​ເທິງ​ເຮືອນ​ແລະ​ຂອງ​ຢູ່​ໃນ​ເຮືອນ ຢ່າ​ໃຫ້​ລາວ </w:t>
      </w:r>
      <w:r xmlns:w="http://schemas.openxmlformats.org/wordprocessingml/2006/main">
        <w:lastRenderedPageBreak xmlns:w="http://schemas.openxmlformats.org/wordprocessingml/2006/main"/>
      </w:r>
      <w:r xmlns:w="http://schemas.openxmlformats.org/wordprocessingml/2006/main">
        <w:t xml:space="preserve">​ລົງ​ມາ​ເອົາ​ມັນ​ໄປ ແລະ​ຄົນ​ທີ່​ຢູ່​ໃນ​ທົ່ງນາ​ກໍ​ຢ່າ​ກັບ​ຄືນ​ມາ.</w:t>
      </w:r>
    </w:p>
    <w:p w14:paraId="0B8CDCFA" w14:textId="77777777" w:rsidR="00F90BDC" w:rsidRDefault="00F90BDC"/>
    <w:p w14:paraId="360610D4" w14:textId="77777777" w:rsidR="00F90BDC" w:rsidRDefault="00F90BDC">
      <w:r xmlns:w="http://schemas.openxmlformats.org/wordprocessingml/2006/main">
        <w:t xml:space="preserve">ໃນ​ມື້​ນັ້ນ ພະ​ເຍຊູ​ເຕືອນ​ເຮົາ​ໃຫ້​ຢູ່​ໃນ​ບ່ອນ​ທີ່​ເຮົາ​ຢູ່​ບໍ່​ວ່າ​ໃນ​ສະພາບການ​ໃດ​ກໍ​ຕາມ.</w:t>
      </w:r>
    </w:p>
    <w:p w14:paraId="21C05CB9" w14:textId="77777777" w:rsidR="00F90BDC" w:rsidRDefault="00F90BDC"/>
    <w:p w14:paraId="6BB1F886" w14:textId="77777777" w:rsidR="00F90BDC" w:rsidRDefault="00F90BDC">
      <w:r xmlns:w="http://schemas.openxmlformats.org/wordprocessingml/2006/main">
        <w:t xml:space="preserve">1. ຈົ່ງຍຶດໝັ້ນໃນຄວາມເຊື່ອ: ຖ້ອຍຄຳຂອງພຣະເຢຊູໃນລູກາ 17:31 ເຕືອນເຮົາໃຫ້ຍຶດໝັ້ນໃນຄວາມເຊື່ອ ແລະວາງໃຈໃນພຣະຜູ້ເປັນເຈົ້າ, ເຖິງວ່າເຮົາປະສົບກັບການທົດລອງກໍຕາມ.</w:t>
      </w:r>
    </w:p>
    <w:p w14:paraId="25982C49" w14:textId="77777777" w:rsidR="00F90BDC" w:rsidRDefault="00F90BDC"/>
    <w:p w14:paraId="59E7ACE2" w14:textId="77777777" w:rsidR="00F90BDC" w:rsidRDefault="00F90BDC">
      <w:r xmlns:w="http://schemas.openxmlformats.org/wordprocessingml/2006/main">
        <w:t xml:space="preserve">2. ຈົ່ງໝັ້ນທ່ຽງໃນຄວາມບໍ່ແນ່ນອນ: ຖ້ອຍຄຳຂອງພະເຍຊູໃນລູກາ 17:31 ກະຕຸ້ນເຮົາໃຫ້ຍຶດໝັ້ນຢູ່ສະເໝີ ແລະສັດຊື່ເຖິງແມ່ນວ່າຈະເບິ່ງຄືວ່າຊີວິດບໍ່ແນ່ນອນກໍຕາມ.</w:t>
      </w:r>
    </w:p>
    <w:p w14:paraId="27E03511" w14:textId="77777777" w:rsidR="00F90BDC" w:rsidRDefault="00F90BDC"/>
    <w:p w14:paraId="5F609448" w14:textId="77777777" w:rsidR="00F90BDC" w:rsidRDefault="00F90BDC">
      <w:r xmlns:w="http://schemas.openxmlformats.org/wordprocessingml/2006/main">
        <w:t xml:space="preserve">1. ເຮັບເຣີ 10:35-36 - ດັ່ງນັ້ນ ຢ່າຖິ້ມຄວາມເຊື່ອໝັ້ນຂອງເຈົ້າຖິ້ມ; ມັນຈະໄດ້ຮັບການ rewarded ອຸດົມສົມບູນ. ເຈົ້າ​ຕ້ອງ​ອົດ​ທົນ​ເພື່ອ​ວ່າ​ເມື່ອ​ເຈົ້າ​ເຮັດ​ຕາມ​ພຣະ​ປະສົງ​ຂອງ​ພະເຈົ້າ ເຈົ້າ​ຈະ​ໄດ້​ຮັບ​ຕາມ​ທີ່​ພະອົງ​ສັນຍາ.</w:t>
      </w:r>
    </w:p>
    <w:p w14:paraId="17257676" w14:textId="77777777" w:rsidR="00F90BDC" w:rsidRDefault="00F90BDC"/>
    <w:p w14:paraId="133E3A5A" w14:textId="77777777" w:rsidR="00F90BDC" w:rsidRDefault="00F90BDC">
      <w:r xmlns:w="http://schemas.openxmlformats.org/wordprocessingml/2006/main">
        <w:t xml:space="preserve">2. ໂຣມ 8:38-39 - ເພາະ​ຂ້ອຍ​ໝັ້ນ​ໃຈ​ວ່າ​ບໍ່​ວ່າ​ຄວາມ​ຕາຍ​ຫຼື​ຊີວິດ, ທັງ​ເທວະ​ດາ​ຫຼື​ຜີ​ປີ​ສາດ, ທັງ​ປັດ​ຈຸ​ບັນ​ຫຼື​ອະ​ນາ​ຄົດ, ຫຼື​ພະ​ລັງ, ຄວາມ​ສູງ​ແລະ​ຄວາມ​ເລິກ, ແລະ​ສິ່ງ​ອື່ນ​ໃດ​ໃນ​ການ​ສ້າງ​ທັງ​ຫມົດ, ຈະ​ບໍ່​ສາ​ມາດ. ເພື່ອແຍກພວກເຮົາອອກຈາກຄວາມຮັກຂອງພຣະເຈົ້າທີ່ມີໃນພຣະເຢຊູຄຣິດອົງພຣະຜູ້ເປັນເຈົ້າຂອງພວກເຮົາ.</w:t>
      </w:r>
    </w:p>
    <w:p w14:paraId="55514BFC" w14:textId="77777777" w:rsidR="00F90BDC" w:rsidRDefault="00F90BDC"/>
    <w:p w14:paraId="2ADCF2B7" w14:textId="77777777" w:rsidR="00F90BDC" w:rsidRDefault="00F90BDC">
      <w:r xmlns:w="http://schemas.openxmlformats.org/wordprocessingml/2006/main">
        <w:t xml:space="preserve">ລູກາ 17:32 ຈົ່ງ​ລະນຶກເຖິງ​ເມຍ​ຂອງ​ໂລດ.</w:t>
      </w:r>
    </w:p>
    <w:p w14:paraId="79582D18" w14:textId="77777777" w:rsidR="00F90BDC" w:rsidRDefault="00F90BDC"/>
    <w:p w14:paraId="46C6F106" w14:textId="77777777" w:rsidR="00F90BDC" w:rsidRDefault="00F90BDC">
      <w:r xmlns:w="http://schemas.openxmlformats.org/wordprocessingml/2006/main">
        <w:t xml:space="preserve">ຂໍ້​ນີ້​ເປັນ​ຄຳ​ເຕືອນ​ຈາກ​ພະ​ເຍຊູ​ກ່ຽວ​ກັບ​ອັນຕະລາຍ​ທີ່​ຈະ​ເບິ່ງ​ຄືນ​ຫຼັງ. ລາວ​ໄດ້​ເລົ່າ​ເລື່ອງ​ຂອງ​ເມຍ​ຂອງ​ໂລດ​ທີ່​ຫລຽວ​ເບິ່ງ​ຫລັງ​ແລະ​ຖືກ​ປ່ຽນ​ເປັນ​ເສົາ​ເກືອ.</w:t>
      </w:r>
    </w:p>
    <w:p w14:paraId="59193E08" w14:textId="77777777" w:rsidR="00F90BDC" w:rsidRDefault="00F90BDC"/>
    <w:p w14:paraId="386DA45B" w14:textId="77777777" w:rsidR="00F90BDC" w:rsidRDefault="00F90BDC">
      <w:r xmlns:w="http://schemas.openxmlformats.org/wordprocessingml/2006/main">
        <w:t xml:space="preserve">1. "ອັນຕະລາຍຂອງການເບິ່ງຄືນ"</w:t>
      </w:r>
    </w:p>
    <w:p w14:paraId="6146FCAA" w14:textId="77777777" w:rsidR="00F90BDC" w:rsidRDefault="00F90BDC"/>
    <w:p w14:paraId="7B57FC24" w14:textId="77777777" w:rsidR="00F90BDC" w:rsidRDefault="00F90BDC">
      <w:r xmlns:w="http://schemas.openxmlformats.org/wordprocessingml/2006/main">
        <w:t xml:space="preserve">2. “ພະລັງ​ແຫ່ງ​ການ​ເຊື່ອ​ຟັງ: ເລື່ອງ​ຂອງ​ເມຍ​ຂອງ​ໂລດ”</w:t>
      </w:r>
    </w:p>
    <w:p w14:paraId="7970F0FA" w14:textId="77777777" w:rsidR="00F90BDC" w:rsidRDefault="00F90BDC"/>
    <w:p w14:paraId="7CD9A96B" w14:textId="77777777" w:rsidR="00F90BDC" w:rsidRDefault="00F90BDC">
      <w:r xmlns:w="http://schemas.openxmlformats.org/wordprocessingml/2006/main">
        <w:t xml:space="preserve">1. ເຮັບເຣີ 12:1-2 “ເຫດສະນັ້ນ, ເພາະ​ພວກ​ເຮົາ​ຖືກ​ອ້ອມ​ຮອບ​ໄປ​ດ້ວຍ​ເມກ​ຂອງ​ພະຍານ​ອັນ​ໃຫຍ່​ຫລວງ, ຂໍ​ໃຫ້​ພວກ​ເຮົາ​ຈົ່ງ​ວາງ​ຄວາມ​ໜັກ​ໜ່ວງ​ທຸກ​ຢ່າງ, ແລະ​ບາບ​ທີ່​ຕິດ​ຢູ່​ໃກ້​ນັ້ນ, ແລະ​ໃຫ້​ພວກ​ເຮົາ​ແລ່ນ​ໄປ​ດ້ວຍ​ຄວາມ​ອົດ​ທົນ​ໃນ​ການ​ແຂ່ງ​ຂັນ​ທີ່​ໄດ້​ວາງ​ໄວ້​ກ່ອນ </w:t>
      </w:r>
      <w:r xmlns:w="http://schemas.openxmlformats.org/wordprocessingml/2006/main">
        <w:lastRenderedPageBreak xmlns:w="http://schemas.openxmlformats.org/wordprocessingml/2006/main"/>
      </w:r>
      <w:r xmlns:w="http://schemas.openxmlformats.org/wordprocessingml/2006/main">
        <w:t xml:space="preserve">. ພວກ​ເຮົາ, ເບິ່ງ​ໄປ​ຫາ​ພຣະ​ເຢ​ຊູ, ຜູ້​ກໍ່​ຕັ້ງ​ແລະ​ຜູ້​ທີ່​ດີ​ເລີດ​ຂອງ​ສາດ​ສະ​ຫນາ​ຂອງ​ພວກ​ເຮົາ, ຜູ້​ທີ່​ສໍາ​ລັບ​ຄວາມ​ສຸກ​ທີ່​ໄດ້​ຕັ້ງ​ໄວ້​ຕໍ່​ຫນ້າ​ພຣະ​ອົງ​ໄດ້​ອົດ​ທົນ​ກັບ​ໄມ້​ກາງ​ແຂນ, ດູ​ຖູກ​ຄວາມ​ອັບ​ອາຍ, ແລະ​ໄດ້​ນັ່ງ​ຢູ່​ເບື້ອງ​ຂວາ​ຂອງ​ບັນ​ລັງ​ຂອງ​ພຣະ​ເຈົ້າ.”</w:t>
      </w:r>
    </w:p>
    <w:p w14:paraId="45455ECA" w14:textId="77777777" w:rsidR="00F90BDC" w:rsidRDefault="00F90BDC"/>
    <w:p w14:paraId="11523B09" w14:textId="77777777" w:rsidR="00F90BDC" w:rsidRDefault="00F90BDC">
      <w:r xmlns:w="http://schemas.openxmlformats.org/wordprocessingml/2006/main">
        <w:t xml:space="preserve">2 ໂຣມ 8:13-14 “ເພາະ​ວ່າ​ຖ້າ​ເຈົ້າ​ດຳເນີນ​ຊີວິດ​ຕາມ​ເນື້ອ​ໜັງ ເຈົ້າ​ກໍ​ຈະ​ຕາຍ, ແຕ່​ຖ້າ​ເຈົ້າ​ຂ້າ​ດ້ວຍ​ພຣະ​ວິນ​ຍານ, ເຈົ້າ​ກໍ​ຈະ​ມີ​ຊີວິດ​ຢູ່​ສຳລັບ​ທຸກ​ຄົນ​ທີ່​ຖືກ​ນຳ​ໂດຍ​ພຣະ​ວິນ​ຍານ​ຂອງ​ພຣະ​ເຈົ້າ. ເປັນບຸດຂອງພຣະເຈົ້າ."</w:t>
      </w:r>
    </w:p>
    <w:p w14:paraId="1AAF7EF8" w14:textId="77777777" w:rsidR="00F90BDC" w:rsidRDefault="00F90BDC"/>
    <w:p w14:paraId="59A6BA7F" w14:textId="77777777" w:rsidR="00F90BDC" w:rsidRDefault="00F90BDC">
      <w:r xmlns:w="http://schemas.openxmlformats.org/wordprocessingml/2006/main">
        <w:t xml:space="preserve">ລູກາ 17:33 ຜູ້​ໃດ​ທີ່​ສະແຫວງຫາ​ທີ່​ຈະ​ຊ່ວຍ​ຊີວິດ​ຜູ້​ນັ້ນ​ຈະ​ເສຍ​ຊີວິດ; ແລະ​ຜູ້​ໃດ​ກໍ​ຕາມ​ທີ່​ຈະ​ສູນ​ເສຍ​ຊີ​ວິດ​ຂອງ​ຕົນ​ຈະ​ປົກ​ປັກ​ຮັກ​ສາ​ມັນ.</w:t>
      </w:r>
    </w:p>
    <w:p w14:paraId="6C4D8223" w14:textId="77777777" w:rsidR="00F90BDC" w:rsidRDefault="00F90BDC"/>
    <w:p w14:paraId="7486570C" w14:textId="77777777" w:rsidR="00F90BDC" w:rsidRDefault="00F90BDC">
      <w:r xmlns:w="http://schemas.openxmlformats.org/wordprocessingml/2006/main">
        <w:t xml:space="preserve">ຜູ້​ໃດ​ທີ່​ເອົາ​ໃຈ​ໃສ່​ໃນ​ການ​ຮັກສາ​ຕົວ​ເອງ​ຈະ​ຖືກ​ທຳລາຍ​ໃນ​ທີ່​ສຸດ, ສ່ວນ​ຜູ້​ເສຍ​ສະລະ​ຕົນ​ເອງ​ກໍ​ຈະ​ລອດ.</w:t>
      </w:r>
    </w:p>
    <w:p w14:paraId="60C65B92" w14:textId="77777777" w:rsidR="00F90BDC" w:rsidRDefault="00F90BDC"/>
    <w:p w14:paraId="34B3E5C1" w14:textId="77777777" w:rsidR="00F90BDC" w:rsidRDefault="00F90BDC">
      <w:r xmlns:w="http://schemas.openxmlformats.org/wordprocessingml/2006/main">
        <w:t xml:space="preserve">1. Paradox ຂອງ ການ ເສຍ ສະ ລະ ຕົນ ເອງ: ການ ຮຽນ ຮູ້ ທີ່ ຈະ ຮັກ ຕົນ ເອງ ໂດຍ ການ ປ່ອຍ ອອກ ໄປ</w:t>
      </w:r>
    </w:p>
    <w:p w14:paraId="7481DE4C" w14:textId="77777777" w:rsidR="00F90BDC" w:rsidRDefault="00F90BDC"/>
    <w:p w14:paraId="353A0ADD" w14:textId="77777777" w:rsidR="00F90BDC" w:rsidRDefault="00F90BDC">
      <w:r xmlns:w="http://schemas.openxmlformats.org/wordprocessingml/2006/main">
        <w:t xml:space="preserve">2. ພະລັງແຫ່ງການຍອມແພ້: ວິທີການຊອກຫາຊີວິດທີ່ແທ້ຈິງຜ່ານການຍອມແພ້</w:t>
      </w:r>
    </w:p>
    <w:p w14:paraId="0EBF8081" w14:textId="77777777" w:rsidR="00F90BDC" w:rsidRDefault="00F90BDC"/>
    <w:p w14:paraId="63B17B86" w14:textId="77777777" w:rsidR="00F90BDC" w:rsidRDefault="00F90BDC">
      <w:r xmlns:w="http://schemas.openxmlformats.org/wordprocessingml/2006/main">
        <w:t xml:space="preserve">1. ມາຣະໂກ 8:34-38 - ການເອີ້ນຂອງພຣະເຢຊູໃຫ້ປະຕິເສດຕົນເອງ ແລະຮັບເອົາໄມ້ກາງແຂນຂອງຕົນ.</w:t>
      </w:r>
    </w:p>
    <w:p w14:paraId="2ADCB965" w14:textId="77777777" w:rsidR="00F90BDC" w:rsidRDefault="00F90BDC"/>
    <w:p w14:paraId="70C118E0" w14:textId="77777777" w:rsidR="00F90BDC" w:rsidRDefault="00F90BDC">
      <w:r xmlns:w="http://schemas.openxmlformats.org/wordprocessingml/2006/main">
        <w:t xml:space="preserve">2. ມັດທາຍ 16:24-27 - ຄໍາເຕືອນຂອງພະເຍຊູກ່ຽວກັບສິ່ງທີ່ຫມາຍເຖິງການປະຕິບັດຕາມພະອົງ.</w:t>
      </w:r>
    </w:p>
    <w:p w14:paraId="3AE44AA0" w14:textId="77777777" w:rsidR="00F90BDC" w:rsidRDefault="00F90BDC"/>
    <w:p w14:paraId="630FC2B3" w14:textId="77777777" w:rsidR="00F90BDC" w:rsidRDefault="00F90BDC">
      <w:r xmlns:w="http://schemas.openxmlformats.org/wordprocessingml/2006/main">
        <w:t xml:space="preserve">ລູກາ 17:34 ເຮົາ​ບອກ​ເຈົ້າ​ທັງຫລາຍ​ວ່າ ໃນ​ຄືນ​ນັ້ນ​ຈະ​ມີ​ຊາຍ​ສອງ​ຄົນ​ຢູ່​ໃນ​ຕຽງ​ດຽວ. ຫນຶ່ງຈະຖືກເອົາໄປ, ແລະອີກອັນຫນຶ່ງຈະຖືກປະໄວ້.</w:t>
      </w:r>
    </w:p>
    <w:p w14:paraId="6EAD406A" w14:textId="77777777" w:rsidR="00F90BDC" w:rsidRDefault="00F90BDC"/>
    <w:p w14:paraId="078D1839" w14:textId="77777777" w:rsidR="00F90BDC" w:rsidRDefault="00F90BDC">
      <w:r xmlns:w="http://schemas.openxmlformats.org/wordprocessingml/2006/main">
        <w:t xml:space="preserve">ສອງ​ຄົນ​ຈະ​ຖືກ​ແບ່ງ​ອອກ​ໃນ​ຕຽງ​ດຽວ: ຫນຶ່ງ​ຈະ​ໄດ້​ຮັບ​ການ​ເອົາ​ແລະ​ອີກ​ຄົນ​ຫນຶ່ງ​ປະ​ໄວ້.</w:t>
      </w:r>
    </w:p>
    <w:p w14:paraId="4AE703F8" w14:textId="77777777" w:rsidR="00F90BDC" w:rsidRDefault="00F90BDC"/>
    <w:p w14:paraId="1B9022F4" w14:textId="77777777" w:rsidR="00F90BDC" w:rsidRDefault="00F90BDC">
      <w:r xmlns:w="http://schemas.openxmlformats.org/wordprocessingml/2006/main">
        <w:t xml:space="preserve">1. Dichotomy ຂອງ​ການ​ພິ​ພາກ​ສາ​: ວິ​ທີ​ທີ່​ພຣະ​ເຈົ້າ​ໄດ້​ເຫັນ​ຮູບ​ຮ່າງ​ໃນ​ອະ​ດີດ​</w:t>
      </w:r>
    </w:p>
    <w:p w14:paraId="0399A6AA" w14:textId="77777777" w:rsidR="00F90BDC" w:rsidRDefault="00F90BDC"/>
    <w:p w14:paraId="389B67D4" w14:textId="77777777" w:rsidR="00F90BDC" w:rsidRDefault="00F90BDC">
      <w:r xmlns:w="http://schemas.openxmlformats.org/wordprocessingml/2006/main">
        <w:t xml:space="preserve">2. ຄໍາອຸປະມາຂອງສັດຊື່ແລະບໍ່ສັດຊື່: ຍ່າງຢູ່ໃນການເຊື່ອຟັງພຣະເຈົ້າ</w:t>
      </w:r>
    </w:p>
    <w:p w14:paraId="3CEAFFF7" w14:textId="77777777" w:rsidR="00F90BDC" w:rsidRDefault="00F90BDC"/>
    <w:p w14:paraId="1E6A794E" w14:textId="77777777" w:rsidR="00F90BDC" w:rsidRDefault="00F90BDC">
      <w:r xmlns:w="http://schemas.openxmlformats.org/wordprocessingml/2006/main">
        <w:t xml:space="preserve">1. ມັດທາຍ 24:40-41 - “ຫຼັງຈາກນັ້ນ ຜູ້ຊາຍສອງຄົນຈະຢູ່ໃນທົ່ງນາ; ຫນຶ່ງຈະຖືກເອົາໄປແລະຫນຶ່ງຊ້າຍ. ສະນັ້ນ ຈົ່ງ​ຕື່ນ​ເຖີດ ເພາະ​ເຈົ້າ​ບໍ່​ຮູ້​ວ່າ​ພຣະ​ຜູ້​ເປັນ​ເຈົ້າ​ຈະ​ມາ​ເຖິງ​ວັນ​ໃດ.”</w:t>
      </w:r>
    </w:p>
    <w:p w14:paraId="75BC5F41" w14:textId="77777777" w:rsidR="00F90BDC" w:rsidRDefault="00F90BDC"/>
    <w:p w14:paraId="569F2A1C" w14:textId="77777777" w:rsidR="00F90BDC" w:rsidRDefault="00F90BDC">
      <w:r xmlns:w="http://schemas.openxmlformats.org/wordprocessingml/2006/main">
        <w:t xml:space="preserve">2. ມັດທາຍ 25:31-34 - “ເມື່ອ​ບຸດ​ມະນຸດ​ສະເດັດ​ມາ​ໃນ​ລັດສະໝີ​ພາບ​ຂອງ​ພຣະອົງ ແລະ​ບັນດາ​ເທວະດາ​ບໍລິສຸດ​ກັບ​ພຣະອົງ​ແລ້ວ ພຣະອົງ​ຈະ​ນັ່ງ​ເທິງ​ບັນລັງ​ແຫ່ງ​ລັດສະໝີ​ພາບ​ຂອງ​ພຣະອົງ. ຊາດ​ທັງ​ປວງ​ຈະ​ມາ​ເຕົ້າ​ໂຮມ​ຢູ່​ຕໍ່​ໜ້າ​ພຣະ​ອົງ, ແລະ ພຣະ​ອົງ​ຈະ​ແຍກ​ພວກ​ເຂົາ​ອອກ​ຈາກ​ກັນ, ດັ່ງ​ທີ່​ຜູ້​ລ້ຽງ​ແກະ​ແບ່ງ​ຝູງ​ແກະ​ຂອງ​ຕົນ​ອອກ​ຈາກ​ແບ້. ແລະພຣະອົງຈະຕັ້ງຝູງແກະຢູ່ເບື້ອງຂວາຂອງພຣະອົງ, ແຕ່ແບ້ຢູ່ເບື້ອງຊ້າຍ. ຫຼັງຈາກນັ້ນ, ກະສັດຈະເວົ້າກັບຜູ້ທີ່ຢູ່ເບື້ອງຂວາຂອງພຣະອົງວ່າ, 'ມາ, ເຈົ້າເປັນພອນໃຫ້ແກ່ພຣະບິດາຂອງຂ້ອຍ, ສືບທອດອານາຈັກທີ່ກຽມໄວ້ສໍາລັບທ່ານຕັ້ງແຕ່ການວາງຮາກຖານຂອງໂລກ.'</w:t>
      </w:r>
    </w:p>
    <w:p w14:paraId="331F6AC9" w14:textId="77777777" w:rsidR="00F90BDC" w:rsidRDefault="00F90BDC"/>
    <w:p w14:paraId="57506919" w14:textId="77777777" w:rsidR="00F90BDC" w:rsidRDefault="00F90BDC">
      <w:r xmlns:w="http://schemas.openxmlformats.org/wordprocessingml/2006/main">
        <w:t xml:space="preserve">ລູກາ 17:35 ມີ​ຜູ້​ຍິງ​ສອງ​ຄົນ​ກຳລັງ​ປີນ​ເຂົ້າ​ກັນ; ຫນຶ່ງຈະຖືກເອົາໄປ, ແລະອີກຄົນຫນຶ່ງປະໄວ້.</w:t>
      </w:r>
    </w:p>
    <w:p w14:paraId="42DCDA3E" w14:textId="77777777" w:rsidR="00F90BDC" w:rsidRDefault="00F90BDC"/>
    <w:p w14:paraId="2DAD6786" w14:textId="77777777" w:rsidR="00F90BDC" w:rsidRDefault="00F90BDC">
      <w:r xmlns:w="http://schemas.openxmlformats.org/wordprocessingml/2006/main">
        <w:t xml:space="preserve">ສອງ​ຄົນ​ຈະ​ຖືກ​ຕັດ​ສິນ, ຄົນ​ໜຶ່ງ​ຈະ​ໄດ້​ຮັບ​ຄວາມ​ລອດ ແລະ​ຜູ້​ໜຶ່ງ​ຈະ​ຖືກ​ປະ​ໄວ້.</w:t>
      </w:r>
    </w:p>
    <w:p w14:paraId="706941D7" w14:textId="77777777" w:rsidR="00F90BDC" w:rsidRDefault="00F90BDC"/>
    <w:p w14:paraId="110FBDDC" w14:textId="77777777" w:rsidR="00F90BDC" w:rsidRDefault="00F90BDC">
      <w:r xmlns:w="http://schemas.openxmlformats.org/wordprocessingml/2006/main">
        <w:t xml:space="preserve">1: ເຮົາ​ຄວນ​ກຽມ​ຕົວ​ສະເໝີ​ສຳລັບ​ວັນ​ພິພາກສາ​ແລະ​ຢູ່​ໃກ້​ພະເຈົ້າ.</w:t>
      </w:r>
    </w:p>
    <w:p w14:paraId="23F35200" w14:textId="77777777" w:rsidR="00F90BDC" w:rsidRDefault="00F90BDC"/>
    <w:p w14:paraId="489DA2DD" w14:textId="77777777" w:rsidR="00F90BDC" w:rsidRDefault="00F90BDC">
      <w:r xmlns:w="http://schemas.openxmlformats.org/wordprocessingml/2006/main">
        <w:t xml:space="preserve">2: ບໍ່ວ່າສະຖານະການຂອງພວກເຮົາ, ພຣະເຈົ້າມີແຜນການສໍາລັບທຸກຄົນແລະຈະຕັດສິນພວກເຮົາຕາມຄວາມເຫມາະສົມ.</w:t>
      </w:r>
    </w:p>
    <w:p w14:paraId="627DE275" w14:textId="77777777" w:rsidR="00F90BDC" w:rsidRDefault="00F90BDC"/>
    <w:p w14:paraId="12658B1B" w14:textId="77777777" w:rsidR="00F90BDC" w:rsidRDefault="00F90BDC">
      <w:r xmlns:w="http://schemas.openxmlformats.org/wordprocessingml/2006/main">
        <w:t xml:space="preserve">1: ມັດທາຍ 24:40-41 “ຫຼັງຈາກນັ້ນສອງຜູ້ຊາຍຈະຢູ່ໃນພາກສະຫນາມ; ຫນຶ່ງຈະຖືກເອົາໄປແລະຫນຶ່ງຈະຖືກປະໄວ້. ຜູ້ຍິງສອງຄົນຈະໄປປີ້ງຢູ່ໂຮງສີ; ຄົນ​ໜຶ່ງ​ຈະ​ຖືກ​ເອົາ​ໄປ ແລະ​ຄົນ​ໜຶ່ງ​ຈະ​ຖືກ​ປະ​ຖິ້ມ.”</w:t>
      </w:r>
    </w:p>
    <w:p w14:paraId="5C965429" w14:textId="77777777" w:rsidR="00F90BDC" w:rsidRDefault="00F90BDC"/>
    <w:p w14:paraId="0E27A26E" w14:textId="77777777" w:rsidR="00F90BDC" w:rsidRDefault="00F90BDC">
      <w:r xmlns:w="http://schemas.openxmlformats.org/wordprocessingml/2006/main">
        <w:t xml:space="preserve">2:2 ໂກລິນໂທ 5:10 “ເພາະ​ເຮົາ​ທຸກ​ຄົນ​ຕ້ອງ​ປາກົດ​ຕົວ​ຕໍ່ໜ້າ​ບ່ອນ​ພິພາກສາ​ຂອງ​ພຣະຄຣິດ ເພື່ອ​ວ່າ​ແຕ່ລະຄົນ​ຈະ​ໄດ້​ຮັບ​ຜົນ​ຕາມ​ທີ່​ພຣະອົງ​ໄດ້​ກະທຳ​ໃນ​ຮ່າງກາຍ ບໍ່​ວ່າ​ຈະ​ດີ​ຫຼື​ຊົ່ວ.” ພຣະຄຳພີສັກສິ (ພຄພ) Download The Bible App Now</w:t>
      </w:r>
    </w:p>
    <w:p w14:paraId="218F2144" w14:textId="77777777" w:rsidR="00F90BDC" w:rsidRDefault="00F90BDC"/>
    <w:p w14:paraId="0AFBF63D" w14:textId="77777777" w:rsidR="00F90BDC" w:rsidRDefault="00F90BDC">
      <w:r xmlns:w="http://schemas.openxmlformats.org/wordprocessingml/2006/main">
        <w:t xml:space="preserve">ລູກາ 17:36 ມີ​ຊາຍ​ສອງ​ຄົນ​ຢູ່​ໃນ​ທົ່ງນາ; ຫນຶ່ງຈະຖືກເອົາໄປ, ແລະອີກຄົນຫນຶ່ງປະໄວ້.</w:t>
      </w:r>
    </w:p>
    <w:p w14:paraId="7F222F0A" w14:textId="77777777" w:rsidR="00F90BDC" w:rsidRDefault="00F90BDC"/>
    <w:p w14:paraId="5D738B44" w14:textId="77777777" w:rsidR="00F90BDC" w:rsidRDefault="00F90BDC">
      <w:r xmlns:w="http://schemas.openxmlformats.org/wordprocessingml/2006/main">
        <w:t xml:space="preserve">ຜູ້​ຊາຍ​ສອງ​ຄົນ​ຈະ​ມີ​ປະ​ສົບ​ການ​ທີ່​ກົງ​ກັນ​ຂ້າມ, ມີ​ຄົນ​ຫນຶ່ງ​ເອົາ​ໄປ​ແລະ​ອີກ​ຄົນ​ຫນຶ່ງ​ປະ​ໄວ້.</w:t>
      </w:r>
    </w:p>
    <w:p w14:paraId="34B29AA0" w14:textId="77777777" w:rsidR="00F90BDC" w:rsidRDefault="00F90BDC"/>
    <w:p w14:paraId="42E2CDAF" w14:textId="77777777" w:rsidR="00F90BDC" w:rsidRDefault="00F90BDC">
      <w:r xmlns:w="http://schemas.openxmlformats.org/wordprocessingml/2006/main">
        <w:t xml:space="preserve">1. ຄວາມສໍາຄັນຂອງການກຽມພ້ອມສໍາລັບສິ່ງທີ່ບໍ່ຄາດຄິດ.</w:t>
      </w:r>
    </w:p>
    <w:p w14:paraId="11F97916" w14:textId="77777777" w:rsidR="00F90BDC" w:rsidRDefault="00F90BDC"/>
    <w:p w14:paraId="2AA6F18C" w14:textId="77777777" w:rsidR="00F90BDC" w:rsidRDefault="00F90BDC">
      <w:r xmlns:w="http://schemas.openxmlformats.org/wordprocessingml/2006/main">
        <w:t xml:space="preserve">2. ພະລັງຂອງພຣະປະສົງຂອງພຣະເຈົ້າທີ່ຈະສະແດງອອກໃນຊີວິດຂອງເຮົາ.</w:t>
      </w:r>
    </w:p>
    <w:p w14:paraId="618D564F" w14:textId="77777777" w:rsidR="00F90BDC" w:rsidRDefault="00F90BDC"/>
    <w:p w14:paraId="0634F55C" w14:textId="77777777" w:rsidR="00F90BDC" w:rsidRDefault="00F90BDC">
      <w:r xmlns:w="http://schemas.openxmlformats.org/wordprocessingml/2006/main">
        <w:t xml:space="preserve">1. ມັດທາຍ 25:1-13 - ຄໍາອຸປະມາເລື່ອງຍິງສາວສິບຄົນ.</w:t>
      </w:r>
    </w:p>
    <w:p w14:paraId="38B58A09" w14:textId="77777777" w:rsidR="00F90BDC" w:rsidRDefault="00F90BDC"/>
    <w:p w14:paraId="277D5D47" w14:textId="77777777" w:rsidR="00F90BDC" w:rsidRDefault="00F90BDC">
      <w:r xmlns:w="http://schemas.openxmlformats.org/wordprocessingml/2006/main">
        <w:t xml:space="preserve">2. ຢາໂກໂບ 4:13-15 - ການວາງແຜນອະນາຄົດດ້ວຍສະຕິປັນຍາແລະຄວາມຖ່ອມຕົວ.</w:t>
      </w:r>
    </w:p>
    <w:p w14:paraId="0F7036C0" w14:textId="77777777" w:rsidR="00F90BDC" w:rsidRDefault="00F90BDC"/>
    <w:p w14:paraId="5EF121F0" w14:textId="77777777" w:rsidR="00F90BDC" w:rsidRDefault="00F90BDC">
      <w:r xmlns:w="http://schemas.openxmlformats.org/wordprocessingml/2006/main">
        <w:t xml:space="preserve">ລູກາ 17:37 ແລະ​ພວກເຂົາ​ຕອບ​ວ່າ, “ພຣະອົງເຈົ້າ​ເອີຍ ຢູ່​ໃສ? ເຫວີ່ຍ ຕສຸ ເມີ່ຍ ບົວ ເຍີຍ ທິນ-ຮູ່ງ, ເຫວີ່ຍ ຕສຸ ເມີ່ຍ ບົວ ເຍີຍ ທິນ-ຮູ່ງ.</w:t>
      </w:r>
    </w:p>
    <w:p w14:paraId="63AFEB3F" w14:textId="77777777" w:rsidR="00F90BDC" w:rsidRDefault="00F90BDC"/>
    <w:p w14:paraId="6EE0C1C6" w14:textId="77777777" w:rsidR="00F90BDC" w:rsidRDefault="00F90BDC">
      <w:r xmlns:w="http://schemas.openxmlformats.org/wordprocessingml/2006/main">
        <w:t xml:space="preserve">ພະ​ເຍຊູ​ບອກ​ພວກ​ລູກ​ສິດ​ວ່າ​ບ່ອນ​ໃດ​ມີ​ຮ່າງກາຍ ນົກ​ອິນຊີ​ຈະ​ມາ.</w:t>
      </w:r>
    </w:p>
    <w:p w14:paraId="3F76CCBB" w14:textId="77777777" w:rsidR="00F90BDC" w:rsidRDefault="00F90BDC"/>
    <w:p w14:paraId="4B98E8E4" w14:textId="77777777" w:rsidR="00F90BDC" w:rsidRDefault="00F90BDC">
      <w:r xmlns:w="http://schemas.openxmlformats.org/wordprocessingml/2006/main">
        <w:t xml:space="preserve">1. ການເອີ້ນຂອງພຣະເຈົ້າ: ຕອບສະຫນອງຕໍ່ການເຊື້ອເຊີນຂອງພຣະຜູ້ເປັນເຈົ້າຂອງພວກເຮົາ</w:t>
      </w:r>
    </w:p>
    <w:p w14:paraId="442B4D31" w14:textId="77777777" w:rsidR="00F90BDC" w:rsidRDefault="00F90BDC"/>
    <w:p w14:paraId="4C3D2CE3" w14:textId="77777777" w:rsidR="00F90BDC" w:rsidRDefault="00F90BDC">
      <w:r xmlns:w="http://schemas.openxmlformats.org/wordprocessingml/2006/main">
        <w:t xml:space="preserve">2. ພະລັງຂອງການເຕົ້າໂຮມກັນ: ເປັນຫຍັງພວກເຮົາຕ້ອງການເຊິ່ງກັນແລະກັນ</w:t>
      </w:r>
    </w:p>
    <w:p w14:paraId="61EFE35E" w14:textId="77777777" w:rsidR="00F90BDC" w:rsidRDefault="00F90BDC"/>
    <w:p w14:paraId="4AF2845C" w14:textId="77777777" w:rsidR="00F90BDC" w:rsidRDefault="00F90BDC">
      <w:r xmlns:w="http://schemas.openxmlformats.org/wordprocessingml/2006/main">
        <w:t xml:space="preserve">1. ໂຢຮັນ 15:5 —“ເຮົາ​ຄື​ເຄືອ​ອະງຸ່ນ; ເຈົ້າເປັນສາຂາ. ຜູ້​ໃດ​ຢູ່​ໃນ​ເຮົາ ແລະ​ເຮົາ​ຢູ່​ໃນ​ຜູ້​ນັ້ນ ຜູ້​ນັ້ນ​ກໍ​ເກີດ​ໝາກ​ຫລາຍ, ເພາະ​ນອກ​ຈາກ​ເຮົາ​ແລ້ວ ເຈົ້າ​ບໍ່​ສາ​ມາດ​ເຮັດ​ຫຍັງ​ໄດ້.”</w:t>
      </w:r>
    </w:p>
    <w:p w14:paraId="54CC96E3" w14:textId="77777777" w:rsidR="00F90BDC" w:rsidRDefault="00F90BDC"/>
    <w:p w14:paraId="47C557A8" w14:textId="77777777" w:rsidR="00F90BDC" w:rsidRDefault="00F90BDC">
      <w:r xmlns:w="http://schemas.openxmlformats.org/wordprocessingml/2006/main">
        <w:t xml:space="preserve">2. ເຮັບເຣີ 10:25 - “ແລະ​ໃຫ້​ເຮົາ​ພິຈາລະນາ​ວິທີ​ທີ່​ຈະ​ປຸກ​ໃຫ້​ກັນ​ແລະ​ກັນ​ຮັກ​ກັນ​ແລະ​ເຮັດ​ການ​ດີ.”</w:t>
      </w:r>
    </w:p>
    <w:p w14:paraId="78C0B606" w14:textId="77777777" w:rsidR="00F90BDC" w:rsidRDefault="00F90BDC"/>
    <w:p w14:paraId="02103CED" w14:textId="77777777" w:rsidR="00F90BDC" w:rsidRDefault="00F90BDC">
      <w:r xmlns:w="http://schemas.openxmlformats.org/wordprocessingml/2006/main">
        <w:t xml:space="preserve">ລູກາ 18 ມີຄໍາສອນຂອງພະເຍຊູກ່ຽວກັບການອະທິຖານ, ຄວາມຖ່ອມຕົວ, ແລະຄ່າໃຊ້ຈ່າຍໃນການປະຕິບັດຕາມພຣະອົງ. ມັນປະກອບມີ </w:t>
      </w:r>
      <w:r xmlns:w="http://schemas.openxmlformats.org/wordprocessingml/2006/main">
        <w:lastRenderedPageBreak xmlns:w="http://schemas.openxmlformats.org/wordprocessingml/2006/main"/>
      </w:r>
      <w:r xmlns:w="http://schemas.openxmlformats.org/wordprocessingml/2006/main">
        <w:t xml:space="preserve">ຄໍາອຸປະມາຂອງແມ່ຫມ້າຍທີ່ຄົງຢູ່ແລະພວກຟາລິຊຽນແລະຄົນເກັບພາສີ, ເຊັ່ນດຽວກັນກັບການພົວພັນຂອງພຣະເຢຊູກັບຜູ້ປົກຄອງທີ່ອຸດົມສົມບູນແລະການຄາດຄະເນການເສຍຊີວິດຂອງພຣະອົງ.</w:t>
      </w:r>
    </w:p>
    <w:p w14:paraId="43FDF171" w14:textId="77777777" w:rsidR="00F90BDC" w:rsidRDefault="00F90BDC"/>
    <w:p w14:paraId="00244F61" w14:textId="77777777" w:rsidR="00F90BDC" w:rsidRDefault="00F90BDC">
      <w:r xmlns:w="http://schemas.openxmlformats.org/wordprocessingml/2006/main">
        <w:t xml:space="preserve">ວັກທີ 1: ບົດເລີ່ມຕົ້ນທີ່ພະເຍຊູບອກພວກສາວົກຂອງພະອົງເປັນຄໍາອຸປະມາເພື່ອສະແດງໃຫ້ພວກເຂົາຮູ້ວ່າເຂົາເຈົ້າຄວນອະທິດຖານສະເໝີແລະບໍ່ຍອມແພ້. ໃນ​ຄຳ​ອຸປະມາ​ນີ້, ແມ່ໝ້າຍ​ຄົນ​ໜຶ່ງ​ທີ່​ຢູ່​ຕໍ່​ໄປ​ຫາ​ຜູ້​ພິພາກສາ​ທີ່​ບໍ່​ຍຸຕິທຳ​ທີ່​ຮຽກຮ້ອງ​ຄວາມ​ຍຸຕິທຳ​ຕໍ່​ສັດຕູ​ຂອງ​ນາງ. ເຖິງ​ແມ່ນ​ວ່າ​ໃນ​ເບື້ອງ​ຕົ້ນ​ບໍ່​ເຕັມ​ໃຈ, ແຕ່​ໃນ​ທີ່​ສຸດ​ຜູ້​ພິ​ພາກ​ສາ​ຈະ​ໃຫ້​ຄວາມ​ຍຸດ​ຕິ​ທຳ​ຂອງ​ນາງ ເພື່ອ​ວ່າ​ນາງ​ຈະ​ບໍ່​ຍອມ​ໃຫ້​ລາວ​ອອກ​ຈາກ​ຄວາມ​ອົດ​ທົນ. ພຣະ​ເຢ​ຊູ​ໄດ້​ໃຊ້​ເລື່ອງ​ນີ້​ເພື່ອ​ຊຸກ​ຍູ້​ການ​ອະ​ທິ​ຖານ​ຢ່າງ​ຕໍ່​ເນື່ອງ​ແລະ​ຄວາມ​ເຊື່ອ​ໃນ​ຄວາມ​ຍຸດ​ຕິ​ທໍາ​ທີ່​ສຸດ​ຂອງ​ພຣະ​ເຈົ້າ (ລູກາ 18:1-8). ຈາກ​ນັ້ນ​ພະອົງ​ເລົ່າ​ອຸປະມາ​ອີກ​ເລື່ອງ​ໜຶ່ງ​ກ່ຽວ​ກັບ​ຊາຍ​ສອງ​ຄົນ​ທີ່​ຂຶ້ນ​ໄປ​ທີ່​ວິຫານ​ເພື່ອ​ອະທິດຖານ—ຜູ້​ໜຶ່ງ​ເປັນ​ຟາລິຊຽນ ແລະ​ອີກ​ຄົນ​ໜຶ່ງ​ເປັນ​ຄົນ​ເກັບ​ພາສີ. ພວກຟາລິຊຽນໄດ້ຂອບໃຈພະເຈົ້າຢ່າງພາກພູມໃຈວ່າລາວບໍ່ຄືກັບຄົນອື່ນໆເຊັ່ນ: ເປັນໂຈນ, ຄົນຊົ່ວ, ຄົນຫລິ້ນຊູ້—ຫຼືແມ່ນແຕ່ຄືກັບຄົນເກັບພາສີຄົນນີ້ ໃນຂະນະທີ່ຄົນເກັບພາສີຢືນຢູ່ໄກໆ ຈະບໍ່ເງີຍໜ້າຂຶ້ນຟ້າແຕ່ຕີຫົວນົມຂອງລາວວ່າ 'ພຣະເຈົ້າຊົງເມດຕາຂ້ອຍຄົນບາບ.' ພຣະ​ເຢ​ຊູ​ໄດ້​ຍົກ​ຍ້ອງ​ຄົນ​ເກັບ​ພາ​ສີ​ທີ່​ຖ່ອມ​ຕົນ​ຫຼາຍ​ກວ່າ​ຄວາມ​ຊອບ​ທໍາ​ຂອງ​ຕົນ​ເອງ Pharisee ກ່າວ​ວ່າ​ທຸກ​ຄົນ​ຍົກ​ຕົວ​ເອງ​ຈະ​ຖ່ອມ​ຕົນ​ຜູ້​ໃດ​ທີ່​ຖ່ອມ​ຕົນ​ຈະ​ໄດ້​ຮັບ​ການ​ຍົກ​ສູງ (ລູກາ 18:9-14).</w:t>
      </w:r>
    </w:p>
    <w:p w14:paraId="0C05DFC2" w14:textId="77777777" w:rsidR="00F90BDC" w:rsidRDefault="00F90BDC"/>
    <w:p w14:paraId="5865CCB3" w14:textId="77777777" w:rsidR="00F90BDC" w:rsidRDefault="00F90BDC">
      <w:r xmlns:w="http://schemas.openxmlformats.org/wordprocessingml/2006/main">
        <w:t xml:space="preserve">ວັກທີ 2: ຜູ້​ຄົນ​ຍັງ​ພາ​ເດັກ​ນ້ອຍ​ມາ​ຫາ​ພະ​ເຍຊູ​ເພື່ອ​ໃຫ້​ພະອົງ​ແຕະ​ຕ້ອງ ແຕ່​ເມື່ອ​ພວກ​ສາວົກ​ເຫັນ​ກໍ​ຫ້າມ​ພວກ​ເຂົາ ແຕ່​ພະ​ເຍຊູ​ເອີ້ນ​ເດັກ​ນ້ອຍ​ມາ​ພະອົງ​ກ່າວ​ວ່າ ‘ຂໍ​ໃຫ້​ເດັກ​ນ້ອຍ​ມາ​ຫາ​ເຮົາ​ຢ່າ​ກີດ​ກັນ​ພວກ​ເຂົາ ອານາຈັກ​ຂອງ​ພະເຈົ້າ​ເປັນ​ຂອງ​ພວກ​ນີ້​ແທ້ໆ. ຜູ້​ທີ່​ຈະ​ບໍ່​ໄດ້​ຮັບ​ອາ​ນາ​ຈັກ​ຂອງ​ພຣະ​ເຈົ້າ​ຄື​ກັບ​ເດັກ​ນ້ອຍ​ບໍ່​ເຄີຍ​ເຂົ້າ​ໄປ​ໃນ​ສະ​ຖານ​ທີ່​ໂດຍ​ເນັ້ນ​ຫນັກ​ໃສ່​ຄວາມ​ຖ່ອມ​ຕົນ​ຂອງ​ສັດ​ທາ​ທີ່​ຄ້າຍ​ຄື​ເດັກ​ນ້ອຍ​ເຂົ້າ​ໄປ​ໃນ​ຊະ​ອາ​ນາ​ຈັກ (ລູກາ 18:15-17). ແລ້ວ ຜູ້ປົກຄອງ ຄົນ ໜຶ່ງ ກໍ ຖາມ ພຣະອົງ ວ່າ ລາວ ຈະ ຕ້ອງ ເຮັດ ຫຍັງ ສືບ ທອດ ຊີວິດ ນິລັນດອນ ຊຶ່ງ ນຳ ຂໍ້ຄຳສັ່ງ ຂອງ^ຜູ້^ປົກຄອງ ທີ່ ອ້າງ ວ່າ ຮັກສາ ໄວ້ ຕັ້ງແຕ່ ຍັງ ໜຸ່ມ ແຕ່ ເມື່ອ ບອກ ວ່າ ຂາຍ ທຸກ ສິ່ງ ໃຫ້ ຄົນ^ຍາກຈົນ ມີ ຊັບ ສົມບັດ ສະຫວັນ ຕາມ ພຣະອົງ ກໍ ໂສກເສົ້າ ຫລາຍ ເພາະ ມີ ຄວາມ^ຮັ່ງມີ ເປັນ ຕົວຢ່າງ ທ້າທາຍ ຄວາມ^ຮັ່ງມີ ເຮັດ ໃຫ້ ຄວາມ ຜູກມັດ ການ ເປັນ ສານຸສິດ ຂອງ^ລາຊະອານາຈັກ. (ລູກາ 18:18-25). ເມື່ອພວກສາວົກຖາມວ່າໃຜສາມາດບັນທືກຄວາມຍາກລໍາບາກໃນການເຂົ້າໄປໃນອານາຈັກຂອງພຣະເຈົ້າ, ພຣະເຈົ້າໄດ້ຕອບສິ່ງທີ່ມະນຸດເປັນໄປບໍ່ໄດ້, ພຣະເຈົ້າຊີ້ໃຫ້ເຫັນເຖິງຄວາມລອດສຸດທ້າຍຂອງການປະຕິບັດອັນສູງສົ່ງທີ່ເກີນກວ່າຄວາມພະຍາຍາມຂອງມະນຸດ (ລູກາ 18: 26-27).</w:t>
      </w:r>
    </w:p>
    <w:p w14:paraId="546AD239" w14:textId="77777777" w:rsidR="00F90BDC" w:rsidRDefault="00F90BDC"/>
    <w:p w14:paraId="210FB225" w14:textId="77777777" w:rsidR="00F90BDC" w:rsidRDefault="00F90BDC">
      <w:r xmlns:w="http://schemas.openxmlformats.org/wordprocessingml/2006/main">
        <w:t xml:space="preserve">ຫຍໍ້​ໜ້າ​ທີ 3: ຈາກ​ນັ້ນ​ເປໂຕ​ຊີ້​ອອກ​ວ່າ​ເຂົາ​ເຈົ້າ​ໄດ້​ປະ​ຖິ້ມ​ທຸກ​ສິ່ງ​ທີ່​ເຂົາ​ເຈົ້າ​ຕ້ອງ​ຕິດ​ຕາມ​ພະອົງ. ພຣະເຢຊູຊົງຕອບວ່າ ແທ້ໆແລ້ວ ບໍ່ມີຜູ້ໃດທີ່ປະຖິ້ມເຮືອນ ຫລືເມຍ ຫລືອ້າຍ ຫລືພໍ່ແມ່ ຫລືລູກ ເພາະພຣະເຈົ້າຈະຊົງໂຜດຮັບພຣະບໍຣົມຫລາຍເທົ່າໃນຍຸກນີ້ ຊີວິດນິລັນດອນຈະຊົງໂຜດໃຫ້ລາງວັນ ການເສຍສະລະທີ່ເຮັດເພື່ອເຫັນແກ່ລາຊະອານາຈັກ. ຊີວິດໃນອະນາຄົດ (ລູກາ 18:28-30). ເມື່ອເດີນທາງໄປກຸງເຢຣູຊາເລັມ ພຣະອົງໄດ້ເອົາສິບສອງຄົນໄວ້ຂ້າງໆກັນ ບອກພວກເຂົາວ່າ ທຸກໆສິ່ງທີ່ຜູ້ທຳນວາຍຂຽນກ່ຽວກັບບຸດມະນຸດຈະສຳເລັດ ລວມທັງການຖືກມອບໃຫ້ຄົນຕ່າງຊາດ ເຍາະເຍີ້ຍ ຖົ່ມນໍ້າລາຍໃສ່ຮ້າຍປ້າຍສີ ຖົ່ມນໍ້າລາຍຖືກຂ້າຕາຍ ໃນມື້ທີ່ສາມແລ້ວ ເຖິງວ່າຈະມີການຄາດເດົາຢ່າງຈະແຈ້ງ ເຂົາເຈົ້າກໍບໍ່ເຂົ້າໃຈຄວາມໝາຍຂອງສິ່ງເຫຼົ່ານີ້ ເພາະຖືກປິດບັງຈາກພວກເຂົາ </w:t>
      </w:r>
      <w:r xmlns:w="http://schemas.openxmlformats.org/wordprocessingml/2006/main">
        <w:lastRenderedPageBreak xmlns:w="http://schemas.openxmlformats.org/wordprocessingml/2006/main"/>
      </w:r>
      <w:r xmlns:w="http://schemas.openxmlformats.org/wordprocessingml/2006/main">
        <w:t xml:space="preserve">. ບໍ່​ຮູ້​ຈັກ​ສິ່ງ​ທີ່​ພຣະ​ອົງ​ກ່າວ​ກ່ຽວ​ກັບ​ການ​ຊີ້​ບອກ​ເຖິງ​ຄວາມ​ເຂົ້າ​ໃຈ​ອັນ​ຈຳ​ກັດ​ຂອງ​ເຂົາ​ເຈົ້າ​ທີ່​ເປີດ​ເຜີຍ​ເຜີຍ​ແຜ່​ພາ​ລະ​ກິດ​ຂອງ​ພຣະ​ຜູ້​ເປັນ​ເຈົ້າ​ໃນ​ເວ​ລາ (ລູກາ 18:31-34). ບົດສຸດທ້າຍຈົບລົງດ້ວຍການປິ່ນປົວຄົນຂໍທານຕາບອດທີ່ຢູ່ໃກ້ເມືອງເຢລິໂກ ຮ້ອງອອກມາວ່າ 'ພຣະເຢຊູບຸດດາວິດຂໍເມດຕາຂ້ານ້ອຍ!' ເຖິງ​ແມ່ນ​ວ່າ​ມີ​ຜູ້​ຄົນ​ຕິຕຽນ​ພະອົງ​ກໍ​ຍັງ​ຮ້ອງ​ຂຶ້ນ​ຢ່າງ​ງຽບໆ​ອີກ​ວ່າ 'ບຸດ​ດາວິດ​ຂໍ​ເມດຕາ​ຂ້ານ້ອຍ!' ພະ​ເຍຊູ​ຢຸດ​ສັ່ງ​ໃຫ້​ຄົນ​ພາ​ລາວ​ໄປ​ຖາມ​ລາວ​ວ່າ​ລາວ​ຕ້ອງການ​ຫຍັງ. ລາວເວົ້າວ່າ 'ພຣະອົງເຈົ້າຢາກເຫັນ.' ພຣະເຢຊູຊົງກ່າວກັບລາວວ່າ 'ຈົ່ງເບິ່ງຂອງເຈົ້າເຖີດ ຄວາມເຊື່ອຂອງເຈົ້າໄດ້ປິ່ນປົວເຈົ້າແລ້ວ.' ທັນໃດນັ້ນ ລາວກໍເຫັນພຣະອົງຕາມພຣະເຢຊູຊົງຍົກຍ້ອງພຣະເຈົ້າ, ຄົນທັງປວງໄດ້ເຫັນການຍ້ອງຍໍສັນລະເສີນພຣະເຈົ້າ ຊຶ່ງໝາຍເຖິງສິດອຳນາດອັນສູງສົ່ງຂອງພຣະກິດຕິຄຸນຕໍ່ຄວາມທຸກທໍລະມານທາງຮ່າງກາຍ ສັດທານຳມາໃຫ້ການປິ່ນປົວ (ລູກາ 18:35-43).</w:t>
      </w:r>
    </w:p>
    <w:p w14:paraId="7231FC52" w14:textId="77777777" w:rsidR="00F90BDC" w:rsidRDefault="00F90BDC"/>
    <w:p w14:paraId="02A9CF8D" w14:textId="77777777" w:rsidR="00F90BDC" w:rsidRDefault="00F90BDC"/>
    <w:p w14:paraId="478C0E24" w14:textId="77777777" w:rsidR="00F90BDC" w:rsidRDefault="00F90BDC">
      <w:r xmlns:w="http://schemas.openxmlformats.org/wordprocessingml/2006/main">
        <w:t xml:space="preserve">ລູກາ 18:1 ແລະ ເພິ່ນ​ໄດ້​ກ່າວ​ຄຳ​ອຸປະມາ​ແກ່​ພວກ​ເຂົາ​ເຖິງ​ຈຸດ​ຈົບ​ນີ້, ວ່າ​ມະນຸດ​ຄວນ​ອະທິດຖານ​ຢູ່​ສະເໝີ, ແລະ​ບໍ່​ໃຫ້​ໝົດ​ສະຕິ.</w:t>
      </w:r>
    </w:p>
    <w:p w14:paraId="63076494" w14:textId="77777777" w:rsidR="00F90BDC" w:rsidRDefault="00F90BDC"/>
    <w:p w14:paraId="2DAA6905" w14:textId="77777777" w:rsidR="00F90BDC" w:rsidRDefault="00F90BDC">
      <w:r xmlns:w="http://schemas.openxmlformats.org/wordprocessingml/2006/main">
        <w:t xml:space="preserve">ຄໍາອຸປະມາຂອງແມ່ຫມ້າຍທີ່ຄົງຈະຊຸກຍູ້ໃຫ້ເຮົາອະທິຖານສະເໝີແລະບໍ່ຍອມແພ້.</w:t>
      </w:r>
    </w:p>
    <w:p w14:paraId="7D8BA3D4" w14:textId="77777777" w:rsidR="00F90BDC" w:rsidRDefault="00F90BDC"/>
    <w:p w14:paraId="7118F300" w14:textId="77777777" w:rsidR="00F90BDC" w:rsidRDefault="00F90BDC">
      <w:r xmlns:w="http://schemas.openxmlformats.org/wordprocessingml/2006/main">
        <w:t xml:space="preserve">1. "ພະລັງແຫ່ງຄວາມອົດທົນໃນການອະທິຖານ"</w:t>
      </w:r>
    </w:p>
    <w:p w14:paraId="652F31EC" w14:textId="77777777" w:rsidR="00F90BDC" w:rsidRDefault="00F90BDC"/>
    <w:p w14:paraId="5E9B0C5D" w14:textId="77777777" w:rsidR="00F90BDC" w:rsidRDefault="00F90BDC">
      <w:r xmlns:w="http://schemas.openxmlformats.org/wordprocessingml/2006/main">
        <w:t xml:space="preserve">2. "ຢ່າຍອມແພ້: ພອນຂອງການອະທິຖານໂດຍບໍ່ມີການເປັນລົມ"</w:t>
      </w:r>
    </w:p>
    <w:p w14:paraId="7D363F9F" w14:textId="77777777" w:rsidR="00F90BDC" w:rsidRDefault="00F90BDC"/>
    <w:p w14:paraId="2533AFEC" w14:textId="77777777" w:rsidR="00F90BDC" w:rsidRDefault="00F90BDC">
      <w:r xmlns:w="http://schemas.openxmlformats.org/wordprocessingml/2006/main">
        <w:t xml:space="preserve">1. ຢາໂກໂບ 5:16 - "ຄໍາອະທິດຖານຂອງຄົນຊອບທໍາມີອໍານາດອັນໃຫຍ່ຫຼວງຍ້ອນວ່າມັນກໍາລັງເຮັດວຽກ."</w:t>
      </w:r>
    </w:p>
    <w:p w14:paraId="4AF0BFA2" w14:textId="77777777" w:rsidR="00F90BDC" w:rsidRDefault="00F90BDC"/>
    <w:p w14:paraId="10F48DF5" w14:textId="77777777" w:rsidR="00F90BDC" w:rsidRDefault="00F90BDC">
      <w:r xmlns:w="http://schemas.openxmlformats.org/wordprocessingml/2006/main">
        <w:t xml:space="preserve">2. Romans 12: 12 - "ປິຕິຍິນດີໃນຄວາມຫວັງ, ຈົ່ງອົດທົນໃນຄວາມທຸກທໍລະມານ, ຈົ່ງອະທິຖານຢ່າງຕໍ່ເນື່ອງ."</w:t>
      </w:r>
    </w:p>
    <w:p w14:paraId="10F6BD42" w14:textId="77777777" w:rsidR="00F90BDC" w:rsidRDefault="00F90BDC"/>
    <w:p w14:paraId="64C74ADE" w14:textId="77777777" w:rsidR="00F90BDC" w:rsidRDefault="00F90BDC">
      <w:r xmlns:w="http://schemas.openxmlformats.org/wordprocessingml/2006/main">
        <w:t xml:space="preserve">ລູກາ 18:2 ໂດຍ​ເວົ້າ​ວ່າ, ໃນ​ເມືອງ​ໜຶ່ງ​ມີ​ຜູ້​ຕັດສິນ, ຜູ້​ທີ່​ບໍ່​ຢຳເກງ​ພຣະເຈົ້າ, ແລະ​ບໍ່​ນັບຖື​ມະນຸດ.</w:t>
      </w:r>
    </w:p>
    <w:p w14:paraId="4C9001D6" w14:textId="77777777" w:rsidR="00F90BDC" w:rsidRDefault="00F90BDC"/>
    <w:p w14:paraId="4BA34AC1" w14:textId="77777777" w:rsidR="00F90BDC" w:rsidRDefault="00F90BDC">
      <w:r xmlns:w="http://schemas.openxmlformats.org/wordprocessingml/2006/main">
        <w:t xml:space="preserve">ພະ​ເຍຊູ​ເລົ່າ​ອຸປະມາ​ເລື່ອງ​ໜຶ່ງ​ກ່ຽວ​ກັບ​ຜູ້​ພິພາກສາ​ຜູ້​ທີ່​ບໍ່​ເຊື່ອ​ໃນ​ພະເຈົ້າ​ແລະ​ບໍ່​ສົນ​ໃຈ​ຜູ້​ຄົນ.</w:t>
      </w:r>
    </w:p>
    <w:p w14:paraId="5277AA0D" w14:textId="77777777" w:rsidR="00F90BDC" w:rsidRDefault="00F90BDC"/>
    <w:p w14:paraId="53C389B1" w14:textId="77777777" w:rsidR="00F90BDC" w:rsidRDefault="00F90BDC">
      <w:r xmlns:w="http://schemas.openxmlformats.org/wordprocessingml/2006/main">
        <w:t xml:space="preserve">1. ພຣະເຈົ້າຊົງຮຽກຮ້ອງໃຫ້ເຮົາມີສັດທາ ແລະສະແດງຄວາມເມດຕາສົງສານ</w:t>
      </w:r>
    </w:p>
    <w:p w14:paraId="0F862465" w14:textId="77777777" w:rsidR="00F90BDC" w:rsidRDefault="00F90BDC"/>
    <w:p w14:paraId="282EE90C" w14:textId="77777777" w:rsidR="00F90BDC" w:rsidRDefault="00F90BDC">
      <w:r xmlns:w="http://schemas.openxmlformats.org/wordprocessingml/2006/main">
        <w:t xml:space="preserve">2. ຢ່າໃຫ້ຄວາມຢ້ານ ຫຼື ຄວາມສົງໄສ ຢືນຢູ່ໃນແນວທາງຂອງການປະຕິບັດທີ່ຖືກຕ້ອງ</w:t>
      </w:r>
    </w:p>
    <w:p w14:paraId="2AAF273C" w14:textId="77777777" w:rsidR="00F90BDC" w:rsidRDefault="00F90BDC"/>
    <w:p w14:paraId="1C80F347" w14:textId="77777777" w:rsidR="00F90BDC" w:rsidRDefault="00F90BDC">
      <w:r xmlns:w="http://schemas.openxmlformats.org/wordprocessingml/2006/main">
        <w:t xml:space="preserve">1. ຢາໂກໂບ 2:14-18 —ອ້າຍ​ເອື້ອຍ​ນ້ອງ​ຂອງ​ຂ້າ​ພະ​ເຈົ້າ​ຈະ​ເປັນ​ການ​ດີ​ອັນ​ໃດ​ຖ້າ​ຜູ້​ໃດ​ອ້າງ​ວ່າ​ມີ​ຄວາມ​ເຊື່ອ​ແຕ່​ບໍ່​ມີ​ການ​ກະທຳ? ຄວາມ​ເຊື່ອ​ແບບ​ນັ້ນ​ຊ່ວຍ​ເຂົາ​ເຈົ້າ​ໄດ້​ບໍ?</w:t>
      </w:r>
    </w:p>
    <w:p w14:paraId="1A01B367" w14:textId="77777777" w:rsidR="00F90BDC" w:rsidRDefault="00F90BDC"/>
    <w:p w14:paraId="4E4C2A45"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5AFE6737" w14:textId="77777777" w:rsidR="00F90BDC" w:rsidRDefault="00F90BDC"/>
    <w:p w14:paraId="6CCA9420" w14:textId="77777777" w:rsidR="00F90BDC" w:rsidRDefault="00F90BDC">
      <w:r xmlns:w="http://schemas.openxmlformats.org/wordprocessingml/2006/main">
        <w:t xml:space="preserve">ລູກາ 18:3 ແລະ​ມີ​ແມ່ໝ້າຍ​ຄົນ​ໜຶ່ງ​ຢູ່​ໃນ​ເມືອງ​ນັ້ນ; ແລະ​ນາງ​ໄດ້​ມາ​ຫາ​ພຣະ​ອົງ, ໂດຍ​ກ່າວ​ວ່າ, ແກ້​ແຄ້ນ​ໃຫ້​ຂ້າ​ພະ​ເຈົ້າ​ຂອງ​ສັດ​ຕູ​ຂອງ​ຂ້າ​ພະ​ເຈົ້າ.</w:t>
      </w:r>
    </w:p>
    <w:p w14:paraId="32A18616" w14:textId="77777777" w:rsidR="00F90BDC" w:rsidRDefault="00F90BDC"/>
    <w:p w14:paraId="79A1DA92" w14:textId="77777777" w:rsidR="00F90BDC" w:rsidRDefault="00F90BDC">
      <w:r xmlns:w="http://schemas.openxmlformats.org/wordprocessingml/2006/main">
        <w:t xml:space="preserve">ຂໍ້ນີ້ເລົ່າເຖິງແມ່ໝ້າຍຄົນໜຶ່ງທີ່ຂໍໃຫ້ພະເຍຊູແກ້ແຄ້ນສັດຕູຂອງນາງ.</w:t>
      </w:r>
    </w:p>
    <w:p w14:paraId="514B1869" w14:textId="77777777" w:rsidR="00F90BDC" w:rsidRDefault="00F90BDC"/>
    <w:p w14:paraId="48F45A46" w14:textId="77777777" w:rsidR="00F90BDC" w:rsidRDefault="00F90BDC">
      <w:r xmlns:w="http://schemas.openxmlformats.org/wordprocessingml/2006/main">
        <w:t xml:space="preserve">1. "ພະລັງແຫ່ງຄວາມເຊື່ອ: ຄໍາອ້ອນວອນຂອງແມ່ຫມ້າຍຕໍ່ພຣະເຢຊູ"</w:t>
      </w:r>
    </w:p>
    <w:p w14:paraId="6137F902" w14:textId="77777777" w:rsidR="00F90BDC" w:rsidRDefault="00F90BDC"/>
    <w:p w14:paraId="3B58A9CD" w14:textId="77777777" w:rsidR="00F90BDC" w:rsidRDefault="00F90BDC">
      <w:r xmlns:w="http://schemas.openxmlformats.org/wordprocessingml/2006/main">
        <w:t xml:space="preserve">2. "ຄວາມເຂັ້ມແຂງຂອງຄວາມອົດທົນ: ຄໍາຮ້ອງທຸກຂອງແມ່ຫມ້າຍຕໍ່ພຣະຜູ້ເປັນເຈົ້າ"</w:t>
      </w:r>
    </w:p>
    <w:p w14:paraId="537702C6" w14:textId="77777777" w:rsidR="00F90BDC" w:rsidRDefault="00F90BDC"/>
    <w:p w14:paraId="17B255F3" w14:textId="77777777" w:rsidR="00F90BDC" w:rsidRDefault="00F90BDC">
      <w:r xmlns:w="http://schemas.openxmlformats.org/wordprocessingml/2006/main">
        <w:t xml:space="preserve">1. ມັດທາຍ 5:5 - “ຄົນ​ອ່ອນ​ໂຍນ​ກໍ​ເປັນ​ສຸກ ເພາະ​ເຂົາ​ຈະ​ໄດ້​ຮັບ​ແຜ່ນດິນ​ໂລກ​ເປັນ​ມໍລະດົກ.”</w:t>
      </w:r>
    </w:p>
    <w:p w14:paraId="2F9813F6" w14:textId="77777777" w:rsidR="00F90BDC" w:rsidRDefault="00F90BDC"/>
    <w:p w14:paraId="78427F2F" w14:textId="77777777" w:rsidR="00F90BDC" w:rsidRDefault="00F90BDC">
      <w:r xmlns:w="http://schemas.openxmlformats.org/wordprocessingml/2006/main">
        <w:t xml:space="preserve">21 ສຸພາສິດ 21:31 “ມ້າ​ໄດ້​ຕຽມ​ຕົວ​ໄວ້​ໃນ​ວັນ​ສູ້ຮົບ ແຕ່​ຄວາມ​ປອດໄພ​ເປັນ​ຂອງ​ພະ​ເຢໂຫວາ.”</w:t>
      </w:r>
    </w:p>
    <w:p w14:paraId="2A161E78" w14:textId="77777777" w:rsidR="00F90BDC" w:rsidRDefault="00F90BDC"/>
    <w:p w14:paraId="2D9BA6C1" w14:textId="77777777" w:rsidR="00F90BDC" w:rsidRDefault="00F90BDC">
      <w:r xmlns:w="http://schemas.openxmlformats.org/wordprocessingml/2006/main">
        <w:t xml:space="preserve">ລູກາ 18:4 ແລະ ລາວ​ບໍ່​ຍອມ​ເປັນ​ເວລາ​ດົນ​ນານ, ແຕ່​ຫລັງຈາກ​ນັ້ນ​ລາວ​ກໍ​ເວົ້າ​ໃນ​ຕົວ​ເອງ​ວ່າ, ເຖິງ​ແມ່ນ​ວ່າ​ຂ້ອຍ​ບໍ່​ຢ້ານຢຳ​ພະເຈົ້າ, ແລະ​ບໍ່​ນັບຖື​ມະນຸດ.</w:t>
      </w:r>
    </w:p>
    <w:p w14:paraId="475906B1" w14:textId="77777777" w:rsidR="00F90BDC" w:rsidRDefault="00F90BDC"/>
    <w:p w14:paraId="3D628034" w14:textId="77777777" w:rsidR="00F90BDC" w:rsidRDefault="00F90BDC">
      <w:r xmlns:w="http://schemas.openxmlformats.org/wordprocessingml/2006/main">
        <w:t xml:space="preserve">ຄໍາອຸປະມາຂອງແມ່ຫມ້າຍທີ່ອົດທົນໄດ້ສະແດງໃຫ້ເຫັນເຖິງຄວາມສໍາຄັນຂອງຄວາມອົດທົນໃນການອະທິຖານ.</w:t>
      </w:r>
    </w:p>
    <w:p w14:paraId="06DD24CF" w14:textId="77777777" w:rsidR="00F90BDC" w:rsidRDefault="00F90BDC"/>
    <w:p w14:paraId="6CD9CB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ພະລັງຂອງຄວາມອົດທົນໃນການອະທິຖານສາມາດເຄື່ອນຍ້າຍພູເຂົາແລະເປີດປະຕູສະຫວັນ.</w:t>
      </w:r>
    </w:p>
    <w:p w14:paraId="7A5FDC96" w14:textId="77777777" w:rsidR="00F90BDC" w:rsidRDefault="00F90BDC"/>
    <w:p w14:paraId="4A9E5B9B" w14:textId="77777777" w:rsidR="00F90BDC" w:rsidRDefault="00F90BDC">
      <w:r xmlns:w="http://schemas.openxmlformats.org/wordprocessingml/2006/main">
        <w:t xml:space="preserve">2: ເຮົາ​ສາມາດ​ໃຊ້​ຕົວຢ່າງ​ຂອງ​ແມ່ໝ້າຍ​ທີ່​ອົດ​ທົນ​ເພື່ອ​ສະແດງ​ໃຫ້​ເຫັນ​ຄວາມ​ສຳຄັນ​ຂອງ​ຄວາມ​ໝັ້ນຄົງ​ໃນ​ການ​ອະທິດຖານ.</w:t>
      </w:r>
    </w:p>
    <w:p w14:paraId="382D1F8D" w14:textId="77777777" w:rsidR="00F90BDC" w:rsidRDefault="00F90BDC"/>
    <w:p w14:paraId="362040AF" w14:textId="77777777" w:rsidR="00F90BDC" w:rsidRDefault="00F90BDC">
      <w:r xmlns:w="http://schemas.openxmlformats.org/wordprocessingml/2006/main">
        <w:t xml:space="preserve">1: ຢາໂກໂບ 5:16 - “ຄໍາ​ອະທິດຖານ​ຂອງ​ຄົນ​ຊອບທຳ​ມີ​ພະລັງ​ອັນ​ໃຫຍ່​ຫລວງ​ໃນ​ຂະນະ​ທີ່​ມັນ​ກຳລັງ​ເຮັດ.”</w:t>
      </w:r>
    </w:p>
    <w:p w14:paraId="0E5E58F6" w14:textId="77777777" w:rsidR="00F90BDC" w:rsidRDefault="00F90BDC"/>
    <w:p w14:paraId="5487919C" w14:textId="77777777" w:rsidR="00F90BDC" w:rsidRDefault="00F90BDC">
      <w:r xmlns:w="http://schemas.openxmlformats.org/wordprocessingml/2006/main">
        <w:t xml:space="preserve">2:5-8 ແລະ​ພຣະ​ອົງ​ໄດ້​ກ່າວ​ກັບ​ເຂົາ​ວ່າ, 'ໃນ​ພວກ​ທ່ານ​ທີ່​ມີ​ຫມູ່​ເພື່ອນ​ຜູ້​ໃດ​ທີ່​ຈະ​ໄປ​ຫາ​ພຣະ​ອົງ​ໃນ​ຕອນ​ທ່ຽງ​ຄືນ​ແລະ​ເວົ້າ​ກັບ​ເຂົາ​ວ່າ, 'ສະ​ຫາຍ​, ຢືມ​ສາມ​ຂະ​ບວນ​ການ​ໃຫ້​ຂ້າ​ພະ​ເຈົ້າ​, ເພາະ​ວ່າ​ຫມູ່​ເພື່ອນ​ຂອງ​ຂ້າ​ພະ​ເຈົ້າ​ໄດ້​ມາ​ເຖິງ​. ໃນ​ການ​ເດີນ​ທາງ, ແລະ​ຂ້າ​ພະ​ເຈົ້າ​ບໍ່​ມີ​ຫຍັງ​ທີ່​ຈະ​ຢູ່​ຕໍ່​ຫນ້າ​ເຂົາ'?</w:t>
      </w:r>
    </w:p>
    <w:p w14:paraId="6FE9E902" w14:textId="77777777" w:rsidR="00F90BDC" w:rsidRDefault="00F90BDC"/>
    <w:p w14:paraId="7B9CDBAC" w14:textId="77777777" w:rsidR="00F90BDC" w:rsidRDefault="00F90BDC">
      <w:r xmlns:w="http://schemas.openxmlformats.org/wordprocessingml/2006/main">
        <w:t xml:space="preserve">ລູກາ 18:5 ແຕ່​ເພາະ​ແມ່ໝ້າຍ​ຄົນ​ນີ້​ເຮັດ​ໃຫ້​ຂ້ອຍ​ຫຍຸ້ງ​ຢູ່ ຂ້ອຍ​ຈຶ່ງ​ຈະ​ແກ້ແຄ້ນ​ໃຫ້​ລາວ ຢ້ານ​ວ່າ​ນາງ​ຈະ​ເຮັດ​ໃຫ້​ຂ້ອຍ​ເມື່ອຍ​ລ້າ.</w:t>
      </w:r>
    </w:p>
    <w:p w14:paraId="4BA44FB1" w14:textId="77777777" w:rsidR="00F90BDC" w:rsidRDefault="00F90BDC"/>
    <w:p w14:paraId="79921D07" w14:textId="77777777" w:rsidR="00F90BDC" w:rsidRDefault="00F90BDC">
      <w:r xmlns:w="http://schemas.openxmlformats.org/wordprocessingml/2006/main">
        <w:t xml:space="preserve">ພະ​ເຍຊູ​ເລົ່າ​ອຸປະມາ​ກ່ຽວ​ກັບ​ແມ່ໝ້າຍ​ຄົນ​ໜຶ່ງ​ທີ່​ພະຍາຍາມ​ຫາ​ຄວາມ​ຍຸຕິທຳ​ຈາກ​ຜູ້​ພິພາກສາ​ທີ່​ບໍ່​ຍຸຕິທຳ. ພຣະອົງສອນວ່າພຣະເຈົ້າຈະຕອບຄໍາອະທິຖານຂອງຜູ້ທີ່ສະແຫວງຫາພຣະອົງຢ່າງຕໍ່ເນື່ອງ.</w:t>
      </w:r>
    </w:p>
    <w:p w14:paraId="75708CAD" w14:textId="77777777" w:rsidR="00F90BDC" w:rsidRDefault="00F90BDC"/>
    <w:p w14:paraId="79D1C1DB" w14:textId="77777777" w:rsidR="00F90BDC" w:rsidRDefault="00F90BDC">
      <w:r xmlns:w="http://schemas.openxmlformats.org/wordprocessingml/2006/main">
        <w:t xml:space="preserve">1. ຄວາມອົດທົນໃນການອະທິຖານ: ຄວາມເຊື່ອຂອງແມ່ໝ້າຍສາມາດດົນໃຈເຮົາໄດ້ແນວໃດ</w:t>
      </w:r>
    </w:p>
    <w:p w14:paraId="7F06D5E2" w14:textId="77777777" w:rsidR="00F90BDC" w:rsidRDefault="00F90BDC"/>
    <w:p w14:paraId="44482B86" w14:textId="77777777" w:rsidR="00F90BDC" w:rsidRDefault="00F90BDC">
      <w:r xmlns:w="http://schemas.openxmlformats.org/wordprocessingml/2006/main">
        <w:t xml:space="preserve">2. ພະລັງແຫ່ງຄວາມອົດທົນ: ຄວາມອົດທົນຂອງແມ່ໝ້າຍປ່ຽນແປງພວກເຮົາແນວໃດ</w:t>
      </w:r>
    </w:p>
    <w:p w14:paraId="1FBA873A" w14:textId="77777777" w:rsidR="00F90BDC" w:rsidRDefault="00F90BDC"/>
    <w:p w14:paraId="51E283DA" w14:textId="77777777" w:rsidR="00F90BDC" w:rsidRDefault="00F90BDC">
      <w:r xmlns:w="http://schemas.openxmlformats.org/wordprocessingml/2006/main">
        <w:t xml:space="preserve">1. ຢາໂກໂບ 5:16-18 “ເຫດສະນັ້ນ ຈົ່ງ​ສາລະພາບ​ບາບ​ຂອງ​ພວກເຈົ້າ​ຕໍ່​ກັນ​ແລະ​ກັນ ແລະ​ພາວັນນາ​ອະທິຖານ​ເພື່ອ​ກັນແລະກັນ ເພື່ອ​ເຈົ້າ​ທັງຫລາຍ​ຈະ​ໄດ້​ຫາຍ​ດີ ການ​ອະທິດຖານ​ຂອງ​ຄົນ​ຊອບທຳ​ກໍ​ມີ​ອຳນາດ​ອັນ​ໃຫຍ່​ຫລວງ ດັ່ງ​ທີ່​ເອລີຢາ​ເປັນ​ຄົນ​ມີ​ອຳນາດ. ທຳມະຊາດ​ຄື​ກັບ​ພວກ​ເຮົາ, ແລະ​ເພິ່ນ​ໄດ້​ອະທິດຖານ​ຢ່າງ​ແຮງ​ກ້າ​ເພື່ອ​ບໍ່​ໃຫ້​ຝົນ​ຕົກ, ແລະ​ສາມ​ປີ​ຫົກ​ເດືອນ​ກໍ​ບໍ່​ມີ​ຝົນ​ລົງ​ມາ​ເທິງ​ແຜ່ນດິນ​ໂລກ, ແລ້ວ​ເພິ່ນ​ກໍ​ອະທິດຖານ​ອີກ ແລະ​ຟ້າ​ກໍ​ໃຫ້​ຝົນ ແລະ​ແຜ່ນດິນ​ກໍ​ເກີດ​ໝາກ​ຜົນ.”</w:t>
      </w:r>
    </w:p>
    <w:p w14:paraId="79E91C7B" w14:textId="77777777" w:rsidR="00F90BDC" w:rsidRDefault="00F90BDC"/>
    <w:p w14:paraId="7EF69629" w14:textId="77777777" w:rsidR="00F90BDC" w:rsidRDefault="00F90BDC">
      <w:r xmlns:w="http://schemas.openxmlformats.org/wordprocessingml/2006/main">
        <w:t xml:space="preserve">2. 1 ເທຊະໂລນີກ 5:17 - "ອະທິຖານໂດຍບໍ່ມີການຢຸດ."</w:t>
      </w:r>
    </w:p>
    <w:p w14:paraId="54EBB049" w14:textId="77777777" w:rsidR="00F90BDC" w:rsidRDefault="00F90BDC"/>
    <w:p w14:paraId="70D6B111" w14:textId="77777777" w:rsidR="00F90BDC" w:rsidRDefault="00F90BDC">
      <w:r xmlns:w="http://schemas.openxmlformats.org/wordprocessingml/2006/main">
        <w:t xml:space="preserve">ລູກາ 18:6 ແລະ​ອົງພຣະ​ຜູ້​ເປັນເຈົ້າ​ໄດ້​ກ່າວ​ວ່າ, ຈົ່ງ​ຟັງ​ສິ່ງ​ທີ່​ຜູ້​ຕັດສິນ​ບໍ່​ຍຸດຕິທຳ​ເວົ້າ.</w:t>
      </w:r>
    </w:p>
    <w:p w14:paraId="7753BD21" w14:textId="77777777" w:rsidR="00F90BDC" w:rsidRDefault="00F90BDC"/>
    <w:p w14:paraId="628B80D0" w14:textId="77777777" w:rsidR="00F90BDC" w:rsidRDefault="00F90BDC">
      <w:r xmlns:w="http://schemas.openxmlformats.org/wordprocessingml/2006/main">
        <w:t xml:space="preserve">ຜູ້ພິພາກສາທີ່ບໍ່ຍຸຕິທໍາສະແດງໃຫ້ເຫັນວ່າພະເຈົ້າຕອບຄໍາອະທິດຖານແນວໃດ.</w:t>
      </w:r>
    </w:p>
    <w:p w14:paraId="1CD9A613" w14:textId="77777777" w:rsidR="00F90BDC" w:rsidRDefault="00F90BDC"/>
    <w:p w14:paraId="64C4D9B4" w14:textId="77777777" w:rsidR="00F90BDC" w:rsidRDefault="00F90BDC">
      <w:r xmlns:w="http://schemas.openxmlformats.org/wordprocessingml/2006/main">
        <w:t xml:space="preserve">1. ພຣະເຈົ້າຊົງຟັງຄຳອະທິດຖານຂອງເຮົາສະເໝີ ແລະຈະຊົງຕອບໃນເວລາຂອງພຣະອົງເອງ.</w:t>
      </w:r>
    </w:p>
    <w:p w14:paraId="6EE0AE12" w14:textId="77777777" w:rsidR="00F90BDC" w:rsidRDefault="00F90BDC"/>
    <w:p w14:paraId="3C82E705" w14:textId="77777777" w:rsidR="00F90BDC" w:rsidRDefault="00F90BDC">
      <w:r xmlns:w="http://schemas.openxmlformats.org/wordprocessingml/2006/main">
        <w:t xml:space="preserve">2. ພວກເຮົາບໍ່ຄວນປະຖິ້ມຄວາມຫວັງ ຫຼືຄວາມເຊື່ອໃນພຣະເຈົ້າ, ບໍ່ວ່າຈະຢູ່ໃນສະຖານະການໃດກໍ່ຕາມ.</w:t>
      </w:r>
    </w:p>
    <w:p w14:paraId="04E575AC" w14:textId="77777777" w:rsidR="00F90BDC" w:rsidRDefault="00F90BDC"/>
    <w:p w14:paraId="71E00C91" w14:textId="77777777" w:rsidR="00F90BDC" w:rsidRDefault="00F90BDC">
      <w:r xmlns:w="http://schemas.openxmlformats.org/wordprocessingml/2006/main">
        <w:t xml:space="preserve">1. 1 ເປໂຕ 5:7 - "ຖິ້ມຄວາມກັງວົນຂອງເຈົ້າທັງຫມົດໃສ່ພຣະອົງ, ເພາະວ່າພຣະອົງເປັນຫ່ວງທ່ານ."</w:t>
      </w:r>
    </w:p>
    <w:p w14:paraId="3B4F02A6" w14:textId="77777777" w:rsidR="00F90BDC" w:rsidRDefault="00F90BDC"/>
    <w:p w14:paraId="61256A67" w14:textId="77777777" w:rsidR="00F90BDC" w:rsidRDefault="00F90BDC">
      <w:r xmlns:w="http://schemas.openxmlformats.org/wordprocessingml/2006/main">
        <w:t xml:space="preserve">2. ຢາໂກໂບ 5:16 - "ດັ່ງນັ້ນ, ຈົ່ງສາລະພາບບາບຂອງເຈົ້າຕໍ່ກັນແລະກັນແລະອະທິຖານເພື່ອກັນແລະກັນ, ເພື່ອເຈົ້າຈະໄດ້ຮັບການປິ່ນປົວ."</w:t>
      </w:r>
    </w:p>
    <w:p w14:paraId="736FD1EC" w14:textId="77777777" w:rsidR="00F90BDC" w:rsidRDefault="00F90BDC"/>
    <w:p w14:paraId="23D54924" w14:textId="77777777" w:rsidR="00F90BDC" w:rsidRDefault="00F90BDC">
      <w:r xmlns:w="http://schemas.openxmlformats.org/wordprocessingml/2006/main">
        <w:t xml:space="preserve">ລູກາ 18:7 ແລະ​ພຣະເຈົ້າ​ຈະ​ບໍ່​ແກ້ແຄ້ນ​ຜູ້​ເລືອກ​ຂອງ​ພຣະອົງ​ເອງ ທີ່​ຮ້ອງ​ຫາ​ພຣະອົງ​ທັງ​ກາງເວັນ​ແລະ​ກາງຄືນ ເຖິງ​ແມ່ນ​ພຣະອົງ​ຈະ​ທົນ​ກັບ​ພວກເຂົາ​ດົນນານ​ແລ້ວ​ບໍ?</w:t>
      </w:r>
    </w:p>
    <w:p w14:paraId="4863AE0A" w14:textId="77777777" w:rsidR="00F90BDC" w:rsidRDefault="00F90BDC"/>
    <w:p w14:paraId="331885CF" w14:textId="77777777" w:rsidR="00F90BDC" w:rsidRDefault="00F90BDC">
      <w:r xmlns:w="http://schemas.openxmlformats.org/wordprocessingml/2006/main">
        <w:t xml:space="preserve">ຂໍ້ພຣະຄຳພີກ່າວເຖິງຄວາມຊື່ສັດຂອງພຣະເຈົ້າໃນການຕອບຄຳອະທິຖານຂອງປະຊາຊົນຂອງພຣະອົງ, ເຖິງແມ່ນວ່າຈະໃຊ້ເວລາດົນນານ.</w:t>
      </w:r>
    </w:p>
    <w:p w14:paraId="4ED21750" w14:textId="77777777" w:rsidR="00F90BDC" w:rsidRDefault="00F90BDC"/>
    <w:p w14:paraId="6CD52BFB" w14:textId="77777777" w:rsidR="00F90BDC" w:rsidRDefault="00F90BDC">
      <w:r xmlns:w="http://schemas.openxmlformats.org/wordprocessingml/2006/main">
        <w:t xml:space="preserve">1. ເວລາຂອງພຣະເຈົ້າ: ຄວາມອົດທົນຕໍ່ການອະທິຖານ</w:t>
      </w:r>
    </w:p>
    <w:p w14:paraId="490526CE" w14:textId="77777777" w:rsidR="00F90BDC" w:rsidRDefault="00F90BDC"/>
    <w:p w14:paraId="65AE98F5" w14:textId="77777777" w:rsidR="00F90BDC" w:rsidRDefault="00F90BDC">
      <w:r xmlns:w="http://schemas.openxmlformats.org/wordprocessingml/2006/main">
        <w:t xml:space="preserve">2. ຄວາມສັດຊື່ຂອງພະເຈົ້າ: ຄວາມໝັ້ນໃຈໃນການປະເຊີນໜ້າກັບຄວາມບໍ່ແນ່ນອນ</w:t>
      </w:r>
    </w:p>
    <w:p w14:paraId="762ECCF6" w14:textId="77777777" w:rsidR="00F90BDC" w:rsidRDefault="00F90BDC"/>
    <w:p w14:paraId="7C79F106" w14:textId="77777777" w:rsidR="00F90BDC" w:rsidRDefault="00F90BDC">
      <w:r xmlns:w="http://schemas.openxmlformats.org/wordprocessingml/2006/main">
        <w:t xml:space="preserve">1. 1 ເທຊະໂລນີກ 5:17 - ຈົ່ງອະທິຖານໂດຍບໍ່ມີການຢຸດ.</w:t>
      </w:r>
    </w:p>
    <w:p w14:paraId="6D207687" w14:textId="77777777" w:rsidR="00F90BDC" w:rsidRDefault="00F90BDC"/>
    <w:p w14:paraId="117002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ຮາບາກຸກ 2:3 - ສໍາລັບວິໄສທັດແມ່ນທັນສໍາລັບເວລາກໍານົດ, ແຕ່ໃນທີ່ສຸດມັນຈະເວົ້າ, ແລະບໍ່ຕົວະ: ເຖິງແມ່ນວ່າມັນຈະ tarry, ລໍຖ້າສໍາລັບມັນ; ເພາະ​ມັນ​ຈະ​ມາ​ຢ່າງ​ແນ່ນອນ, ມັນ​ຈະ​ບໍ່​ຊ້າ.</w:t>
      </w:r>
    </w:p>
    <w:p w14:paraId="112CBE2D" w14:textId="77777777" w:rsidR="00F90BDC" w:rsidRDefault="00F90BDC"/>
    <w:p w14:paraId="7C887ECA" w14:textId="77777777" w:rsidR="00F90BDC" w:rsidRDefault="00F90BDC">
      <w:r xmlns:w="http://schemas.openxmlformats.org/wordprocessingml/2006/main">
        <w:t xml:space="preserve">ລູກາ 18:8 ເຮົາ​ບອກ​ເຈົ້າ​ທັງຫລາຍ​ວ່າ ພຣະອົງ​ຈະ​ແກ້ແຄ້ນ​ພວກເຂົາ​ໂດຍ​ໄວ. ເຖິງ​ຢ່າງ​ໃດ​ກໍ​ຕາມ ເມື່ອ​ລູກ​ມະນຸດ​ສະ​ເດັດ​ມາ, ລາວ​ຈະ​ພົບ​ຄວາມ​ເຊື່ອ​ຢູ່​ເທິງ​ແຜ່ນ​ດິນ​ໂລກ​ບໍ?</w:t>
      </w:r>
    </w:p>
    <w:p w14:paraId="1B74FF4D" w14:textId="77777777" w:rsidR="00F90BDC" w:rsidRDefault="00F90BDC"/>
    <w:p w14:paraId="7272E072" w14:textId="77777777" w:rsidR="00F90BDC" w:rsidRDefault="00F90BDC">
      <w:r xmlns:w="http://schemas.openxmlformats.org/wordprocessingml/2006/main">
        <w:t xml:space="preserve">ພະ​ເຍຊູ​ເຕືອນ​ພວກ​ລູກ​ສິດ​ວ່າ​ພະເຈົ້າ​ຈະ​ແກ້ແຄ້ນ​ຄົນ​ຊອບທຳ​ໂດຍ​ໄວ ແຕ່​ພະອົງ​ສົງໄສ​ວ່າ​ຈະ​ຍັງ​ມີ​ຄວາມ​ເຊື່ອ​ຢູ່​ເທິງ​ແຜ່ນດິນ​ໂລກ​ຫຼື​ບໍ່​ເມື່ອ​ພະອົງ​ກັບ​ມາ.</w:t>
      </w:r>
    </w:p>
    <w:p w14:paraId="3C196D73" w14:textId="77777777" w:rsidR="00F90BDC" w:rsidRDefault="00F90BDC"/>
    <w:p w14:paraId="3688AE51" w14:textId="77777777" w:rsidR="00F90BDC" w:rsidRDefault="00F90BDC">
      <w:r xmlns:w="http://schemas.openxmlformats.org/wordprocessingml/2006/main">
        <w:t xml:space="preserve">1. ຄວາມຕ້ອງການຄວາມອົດທົນໃນຄວາມເຊື່ອ</w:t>
      </w:r>
    </w:p>
    <w:p w14:paraId="34943597" w14:textId="77777777" w:rsidR="00F90BDC" w:rsidRDefault="00F90BDC"/>
    <w:p w14:paraId="34D8A55E" w14:textId="77777777" w:rsidR="00F90BDC" w:rsidRDefault="00F90BDC">
      <w:r xmlns:w="http://schemas.openxmlformats.org/wordprocessingml/2006/main">
        <w:t xml:space="preserve">2. ຄວາມແນ່ນອນຂອງການແກ້ແຄ້ນຂອງພຣະເຈົ້າ</w:t>
      </w:r>
    </w:p>
    <w:p w14:paraId="764CD3DF" w14:textId="77777777" w:rsidR="00F90BDC" w:rsidRDefault="00F90BDC"/>
    <w:p w14:paraId="7C691236" w14:textId="77777777" w:rsidR="00F90BDC" w:rsidRDefault="00F90BDC">
      <w:r xmlns:w="http://schemas.openxmlformats.org/wordprocessingml/2006/main">
        <w:t xml:space="preserve">1. ເຮັບເຣີ 10:36-39 - “ເພາະ​ເຈົ້າ​ຕ້ອງການ​ຄວາມ​ອົດ​ທົນ ເພື່ອ​ວ່າ​ເມື່ອ​ເຈົ້າ​ເຮັດ​ຕາມ​ໃຈ​ປະສົງ​ຂອງ​ພະເຈົ້າ ເຈົ້າ​ຈະ​ໄດ້​ຮັບ​ຕາມ​ຄຳ​ສັນຍາ. ເພາະ​ວ່າ, “ແຕ່​ບໍ່​ດົນ, ແລະ ການ​ທີ່​ຈະ​ມາ​ເຖິງ​ຈະ​ມາ ແລະ​ຈະ​ບໍ່​ຊັກ​ຊ້າ; ແຕ່​ຄົນ​ຊອບ​ທຳ​ຂອງ​ເຮົາ​ຈະ​ມີ​ຊີ​ວິດ​ຢູ່​ໂດຍ​ສັດ​ທາ, ແລະ ຖ້າ​ຫາກ​ລາວ​ຫລຸດ​ລົງ, ຈິດ​ວິນ​ຍານ​ຂອງ​ຂ້າ​ພະ​ເຈົ້າ​ກໍ​ບໍ່​ມີ​ຄວາມ​ສຸກ​ໃນ​ພຣະ​ອົງ.” ແຕ່​ພວກ​ເຮົາ​ບໍ່​ແມ່ນ​ຂອງ​ຜູ້​ທີ່​ຫົດ​ຕົວ​ໄປ​ແລະ​ຖືກ​ທໍາ​ລາຍ, ແຕ່​ແມ່ນ​ຂອງ​ຜູ້​ທີ່​ມີ​ຄວາມ​ເຊື່ອ​ແລະ​ຮັກ​ສາ​ຈິດ​ວິນ​ຍານ​ຂອງ​ເຂົາ​ເຈົ້າ.</w:t>
      </w:r>
    </w:p>
    <w:p w14:paraId="65EC99BA" w14:textId="77777777" w:rsidR="00F90BDC" w:rsidRDefault="00F90BDC"/>
    <w:p w14:paraId="40D25501" w14:textId="77777777" w:rsidR="00F90BDC" w:rsidRDefault="00F90BDC">
      <w:r xmlns:w="http://schemas.openxmlformats.org/wordprocessingml/2006/main">
        <w:t xml:space="preserve">2 ໂຣມ 12:19-21 - “ທີ່​ຮັກ​ເອີຍ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 ໃຫ້ລາວດື່ມ; ເພາະ​ໂດຍ​ການ​ເຮັດ​ແນວ​ນັ້ນ ເຈົ້າ​ຈະ​ເອົາ​ຖ່ານ​ໄຟ​ໃສ່​ຫົວ​ຂອງ​ລາວ.” ຢ່າ​ເອົາ​ຊະນະ​ຄວາມ​ຊົ່ວ, ແຕ່​ເອົາ​ຊະນະ​ຄວາມ​ຊົ່ວ​ດ້ວຍ​ຄວາມ​ດີ.</w:t>
      </w:r>
    </w:p>
    <w:p w14:paraId="6013D86F" w14:textId="77777777" w:rsidR="00F90BDC" w:rsidRDefault="00F90BDC"/>
    <w:p w14:paraId="746308B1" w14:textId="77777777" w:rsidR="00F90BDC" w:rsidRDefault="00F90BDC">
      <w:r xmlns:w="http://schemas.openxmlformats.org/wordprocessingml/2006/main">
        <w:t xml:space="preserve">ລູກາ 18:9 ແລະ​ພຣະອົງ​ໄດ້​ກ່າວ​ຄຳອຸປະມາ​ນີ້​ແກ່​ບາງ​ຄົນ​ທີ່​ວາງໃຈ​ໃນ​ຕົວ​ເອງ​ວ່າ​ພວກເຂົາ​ເປັນ​ຄົນ​ຊອບທຳ ແລະ​ດູຖູກ​ຄົນອື່ນ.</w:t>
      </w:r>
    </w:p>
    <w:p w14:paraId="16515D7F" w14:textId="77777777" w:rsidR="00F90BDC" w:rsidRDefault="00F90BDC"/>
    <w:p w14:paraId="4A7C99E4" w14:textId="77777777" w:rsidR="00F90BDC" w:rsidRDefault="00F90BDC">
      <w:r xmlns:w="http://schemas.openxmlformats.org/wordprocessingml/2006/main">
        <w:t xml:space="preserve">ຄໍາອຸປະມານີ້ສອນວ່າມັນເປັນການຜິດທີ່ຈະເບິ່ງດູຜູ້ອື່ນແລະຄິດເຖິງຕົວເອງຫຼາຍ.</w:t>
      </w:r>
    </w:p>
    <w:p w14:paraId="2928A7FB" w14:textId="77777777" w:rsidR="00F90BDC" w:rsidRDefault="00F90BDC"/>
    <w:p w14:paraId="17C10E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ຄວາມພາກພູມໃຈເປັນສັດຕູຂອງຄວາມຖ່ອມຕົວ.</w:t>
      </w:r>
    </w:p>
    <w:p w14:paraId="64467440" w14:textId="77777777" w:rsidR="00F90BDC" w:rsidRDefault="00F90BDC"/>
    <w:p w14:paraId="7DE6AAAA" w14:textId="77777777" w:rsidR="00F90BDC" w:rsidRDefault="00F90BDC">
      <w:r xmlns:w="http://schemas.openxmlformats.org/wordprocessingml/2006/main">
        <w:t xml:space="preserve">2: ຄວາມຖ່ອມຕົວເປັນພື້ນຖານຂອງຄວາມຊອບທໍາທີ່ແທ້ຈິງ.</w:t>
      </w:r>
    </w:p>
    <w:p w14:paraId="152E3FC9" w14:textId="77777777" w:rsidR="00F90BDC" w:rsidRDefault="00F90BDC"/>
    <w:p w14:paraId="2A51B798" w14:textId="77777777" w:rsidR="00F90BDC" w:rsidRDefault="00F90BDC">
      <w:r xmlns:w="http://schemas.openxmlformats.org/wordprocessingml/2006/main">
        <w:t xml:space="preserve">1: ຟີລິບ 2:3-4 —“ຢ່າ​ປະໝາດ​ຄວາມ​ທະເຍີທະຍານ​ທີ່​ເຫັນ​ແກ່​ຕົວ​ຫຼື​ຄວາມ​ຄຶດ​ໄຮ້​ປະໂຫຍດ.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1BFD1731" w14:textId="77777777" w:rsidR="00F90BDC" w:rsidRDefault="00F90BDC"/>
    <w:p w14:paraId="576F6587" w14:textId="77777777" w:rsidR="00F90BDC" w:rsidRDefault="00F90BDC">
      <w:r xmlns:w="http://schemas.openxmlformats.org/wordprocessingml/2006/main">
        <w:t xml:space="preserve">2: ຢາໂກໂບ 4:6 - “ພະເຈົ້າ​ຕໍ່​ຕ້ານ​ຄົນ​ຈອງຫອງ ແຕ່​ສະແດງ​ຄວາມ​ກະລຸນາ​ຕໍ່​ຄົນ​ຖ່ອມ.”</w:t>
      </w:r>
    </w:p>
    <w:p w14:paraId="6796C4C2" w14:textId="77777777" w:rsidR="00F90BDC" w:rsidRDefault="00F90BDC"/>
    <w:p w14:paraId="1E0722B7" w14:textId="77777777" w:rsidR="00F90BDC" w:rsidRDefault="00F90BDC">
      <w:r xmlns:w="http://schemas.openxmlformats.org/wordprocessingml/2006/main">
        <w:t xml:space="preserve">ລູກາ 18:10 ມີ​ຊາຍ​ສອງ​ຄົນ​ຂຶ້ນ​ໄປ​ໃນ​ພຣະວິຫານ​ເພື່ອ​ອະທິຖານ; ຜູ້​ໜຶ່ງ​ເປັນ​ຟາລິຊຽນ, ແລະ​ອີກ​ຜູ້​ໜຶ່ງ​ເປັນ​ນັກ​ຂ່າວ.</w:t>
      </w:r>
    </w:p>
    <w:p w14:paraId="12CB90F6" w14:textId="77777777" w:rsidR="00F90BDC" w:rsidRDefault="00F90BDC"/>
    <w:p w14:paraId="2684F5F9" w14:textId="77777777" w:rsidR="00F90BDC" w:rsidRDefault="00F90BDC">
      <w:r xmlns:w="http://schemas.openxmlformats.org/wordprocessingml/2006/main">
        <w:t xml:space="preserve">ຄໍາອຸປະມາຂອງພວກຟາລິຊຽນແລະຄົນສາທາລະນະໄດ້ເນັ້ນເຖິງຄວາມສໍາຄັນຂອງຄວາມຖ່ອມໃຈເມື່ອເຂົ້າຫາພະເຈົ້າ.</w:t>
      </w:r>
    </w:p>
    <w:p w14:paraId="55DD2BAB" w14:textId="77777777" w:rsidR="00F90BDC" w:rsidRDefault="00F90BDC"/>
    <w:p w14:paraId="20E133A3" w14:textId="77777777" w:rsidR="00F90BDC" w:rsidRDefault="00F90BDC">
      <w:r xmlns:w="http://schemas.openxmlformats.org/wordprocessingml/2006/main">
        <w:t xml:space="preserve">1. ພະລັງແຫ່ງຄວາມຖ່ອມຕົວ: ການຮຽນຮູ້ຈາກຄໍາອຸປະມາຂອງພວກຟາລິຊຽນ ແລະຜູ້ເຜີຍແຜ່</w:t>
      </w:r>
    </w:p>
    <w:p w14:paraId="7A86B8FF" w14:textId="77777777" w:rsidR="00F90BDC" w:rsidRDefault="00F90BDC"/>
    <w:p w14:paraId="1D74051A" w14:textId="77777777" w:rsidR="00F90BDC" w:rsidRDefault="00F90BDC">
      <w:r xmlns:w="http://schemas.openxmlformats.org/wordprocessingml/2006/main">
        <w:t xml:space="preserve">2. ຄວາມພາກພູມໃຈທຽບກັບຄວາມຖ່ອມຕົວ: ສິ່ງທີ່ເຮົາສາມາດຮຽນຮູ້ຈາກພວກຟາລິຊຽນແລະຜູ້ພິມເຜີຍແຜ່</w:t>
      </w:r>
    </w:p>
    <w:p w14:paraId="06F470AB" w14:textId="77777777" w:rsidR="00F90BDC" w:rsidRDefault="00F90BDC"/>
    <w:p w14:paraId="6A9308C4" w14:textId="77777777" w:rsidR="00F90BDC" w:rsidRDefault="00F90BDC">
      <w:r xmlns:w="http://schemas.openxmlformats.org/wordprocessingml/2006/main">
        <w:t xml:space="preserve">1. ຢາໂກໂບ 4:6 “ແຕ່ພຣະອົງຊົງປະທານພຣະຄຸນຫຼາຍກວ່າ. ສະນັ້ນ ມັນ​ຈຶ່ງ​ເວົ້າ​ວ່າ, “ພະເຈົ້າ​ຕໍ່​ຕ້ານ​ຄົນ​ຈອງຫອງ, ແຕ່​ໃຫ້​ພຣະ​ຄຸນ​ແກ່​ຄົນ​ຖ່ອມ.”</w:t>
      </w:r>
    </w:p>
    <w:p w14:paraId="25C42D55" w14:textId="77777777" w:rsidR="00F90BDC" w:rsidRDefault="00F90BDC"/>
    <w:p w14:paraId="720BDF75" w14:textId="77777777" w:rsidR="00F90BDC" w:rsidRDefault="00F90BDC">
      <w:r xmlns:w="http://schemas.openxmlformats.org/wordprocessingml/2006/main">
        <w:t xml:space="preserve">2. ສຸພາສິດ 16:18-19 “ຄວາມ​ຈອງຫອງ​ກ່ອນ​ຄວາມ​ພິນາດ, ແລະ​ຄວາມ​ຈອງຫອງ​ກ່ອນ​ຈະ​ຕົກ. ການ​ມີ​ຈິດ​ໃຈ​ຕ່ຳ​ຕ້ອຍ​ຢູ່​ກັບ​ຄົນ​ທຸກ​ຍາກ ດີກ​ວ່າ​ຈະ​ແບ່ງ​ເຄື່ອງ​ຂອງ​ໃຫ້​ກັບ​ຄົນ​ອວດ​ດີ.”</w:t>
      </w:r>
    </w:p>
    <w:p w14:paraId="4C887394" w14:textId="77777777" w:rsidR="00F90BDC" w:rsidRDefault="00F90BDC"/>
    <w:p w14:paraId="29C6DA25" w14:textId="77777777" w:rsidR="00F90BDC" w:rsidRDefault="00F90BDC">
      <w:r xmlns:w="http://schemas.openxmlformats.org/wordprocessingml/2006/main">
        <w:t xml:space="preserve">ລູກາ 18:11 ພວກຟາຣີຊາຍ​ໄດ້​ຢືນ​ຂຶ້ນ ແລະ​ພາວັນນາ​ອະທິຖານ​ດ້ວຍ​ຕົວ​ເອງ​ວ່າ, “ຂ້າແດ່​ພຣະເຈົ້າ ຂໍ​ຂອບພຣະຄຸນ​ພຣະອົງ ທີ່​ຂ້ານ້ອຍ​ບໍ່​ເປັນ​ຄື​ກັບ​ຄົນ​ອື່ນ, ເປັນ​ຄົນ​ຂົ່ມເຫັງ, ຄົນ​ບໍ່​ຍຸຕິທຳ, ການ​ຫລິ້ນຊູ້, ຫລື​ແມ່ນ​ແຕ່​ເປັນ​ຄົນ​ເອົາ​ພາສີ​ຄົນ​ນີ້.</w:t>
      </w:r>
    </w:p>
    <w:p w14:paraId="4CAB8E10" w14:textId="77777777" w:rsidR="00F90BDC" w:rsidRDefault="00F90BDC"/>
    <w:p w14:paraId="6C75E6BC" w14:textId="77777777" w:rsidR="00F90BDC" w:rsidRDefault="00F90BDC">
      <w:r xmlns:w="http://schemas.openxmlformats.org/wordprocessingml/2006/main">
        <w:t xml:space="preserve">ພວກຟາລິຊຽນຂອບໃຈພະເຈົ້າສຳລັບຄວາມເໜືອກວ່າຄົນອື່ນ.</w:t>
      </w:r>
    </w:p>
    <w:p w14:paraId="02219BDC" w14:textId="77777777" w:rsidR="00F90BDC" w:rsidRDefault="00F90BDC"/>
    <w:p w14:paraId="5E64E737" w14:textId="77777777" w:rsidR="00F90BDC" w:rsidRDefault="00F90BDC">
      <w:r xmlns:w="http://schemas.openxmlformats.org/wordprocessingml/2006/main">
        <w:t xml:space="preserve">1: ເຮົາ​ຄວນ​ຮັບ​ຮູ້​ພອນ​ທີ່​ພຣະ​ເຈົ້າ​ໄດ້​ປະ​ທານ​ໃຫ້​ເຮົາ, ແຕ່​ຈົ່ງ​ຖ່ອມ​ຕົວ ແລະ​ບໍ່​ເອົາ​ຕົວ​ເອງ​ໄປ​ປຽບ​ທຽບ​ກັບ​ຄົນ​ອື່ນ.</w:t>
      </w:r>
    </w:p>
    <w:p w14:paraId="60070DD6" w14:textId="77777777" w:rsidR="00F90BDC" w:rsidRDefault="00F90BDC"/>
    <w:p w14:paraId="09AAA7F5" w14:textId="77777777" w:rsidR="00F90BDC" w:rsidRDefault="00F90BDC">
      <w:r xmlns:w="http://schemas.openxmlformats.org/wordprocessingml/2006/main">
        <w:t xml:space="preserve">2: ເຮົາ​ຄວນ​ພະ​ຍາ​ຍາມ​ດຳ​ລົງ​ຊີ​ວິດ​ດ້ວຍ​ຄວາມ​ຊອບ​ທຳ ແລະ​ຂອບ​ໃຈ​ພຣະ​ຄຸນ​ຂອງ​ພຣະ​ເຈົ້າ.</w:t>
      </w:r>
    </w:p>
    <w:p w14:paraId="72FA13FA" w14:textId="77777777" w:rsidR="00F90BDC" w:rsidRDefault="00F90BDC"/>
    <w:p w14:paraId="7EDD63F0" w14:textId="77777777" w:rsidR="00F90BDC" w:rsidRDefault="00F90BDC">
      <w:r xmlns:w="http://schemas.openxmlformats.org/wordprocessingml/2006/main">
        <w:t xml:space="preserve">1: ຢາໂກໂບ 4:10 - ຖ່ອມຕົວລົງຕໍ່ຫນ້າພຣະຜູ້ເປັນເຈົ້າ, ແລະພຣະອົງຈະຍົກທ່ານ.</w:t>
      </w:r>
    </w:p>
    <w:p w14:paraId="0E4FF3CA" w14:textId="77777777" w:rsidR="00F90BDC" w:rsidRDefault="00F90BDC"/>
    <w:p w14:paraId="2C483AC4" w14:textId="77777777" w:rsidR="00F90BDC" w:rsidRDefault="00F90BDC">
      <w:r xmlns:w="http://schemas.openxmlformats.org/wordprocessingml/2006/main">
        <w:t xml:space="preserve">2: ໂກໂລດ 3:12 - ດັ່ງນັ້ນ, ໃນ​ຖານະ​ທີ່​ເປັນ​ຜູ້​ເລືອກ​ຂອງ​ພຣະ​ເຈົ້າ, ຜູ້​ບໍລິສຸດ​ແລະ​ເປັນ​ທີ່​ຮັກ, ຈົ່ງ​ນຸ່ງ​ເຄື່ອງ​ດ້ວຍ​ຄວາມ​ເມດຕາ, ຄວາມ​ເມດຕາ, ຄວາມ​ຖ່ອມຕົວ, ຄວາມ​ອ່ອນ​ໂຍນ ແລະ ຄວາມ​ອົດທົນ.</w:t>
      </w:r>
    </w:p>
    <w:p w14:paraId="6A033563" w14:textId="77777777" w:rsidR="00F90BDC" w:rsidRDefault="00F90BDC"/>
    <w:p w14:paraId="1823FC0C" w14:textId="77777777" w:rsidR="00F90BDC" w:rsidRDefault="00F90BDC">
      <w:r xmlns:w="http://schemas.openxmlformats.org/wordprocessingml/2006/main">
        <w:t xml:space="preserve">ລູກາ 18:12 ຂ້າ​ພະ​ເຈົ້າ​ຖື​ສິນ​ອົດ​ອາ​ຫານ​ສອງ​ເທື່ອ​ໃນ​ອາ​ທິດ, ຂ້າ​ພະ​ເຈົ້າ​ໃຫ້​ສ່ວນ​ສິບ​ຂອງ​ທັງ​ຫມົດ​ທີ່​ຂ້າ​ພະ​ເຈົ້າ​ມີ.</w:t>
      </w:r>
    </w:p>
    <w:p w14:paraId="37890D1C" w14:textId="77777777" w:rsidR="00F90BDC" w:rsidRDefault="00F90BDC"/>
    <w:p w14:paraId="1FC8C038" w14:textId="77777777" w:rsidR="00F90BDC" w:rsidRDefault="00F90BDC">
      <w:r xmlns:w="http://schemas.openxmlformats.org/wordprocessingml/2006/main">
        <w:t xml:space="preserve">ຂໍ້ນີ້ຈາກລູກາ 18:12 ເວົ້າເຖິງຄົນທີ່ອຸທິດຕົນໃນການຖືສິນອົດອາຫານເປັນປະຈຳ ແລະໃຫ້ຄຣິສຕະຈັກຈາກສິ່ງທີ່ເຂົາເຈົ້າມີທັງໝົດ.</w:t>
      </w:r>
    </w:p>
    <w:p w14:paraId="7382DE09" w14:textId="77777777" w:rsidR="00F90BDC" w:rsidRDefault="00F90BDC"/>
    <w:p w14:paraId="7E8CFA39" w14:textId="77777777" w:rsidR="00F90BDC" w:rsidRDefault="00F90BDC">
      <w:r xmlns:w="http://schemas.openxmlformats.org/wordprocessingml/2006/main">
        <w:t xml:space="preserve">1: ພວກເຮົາຄວນຈະອຸທິດຕົນໃນການຖືສິນອົດອາຫານເປັນປະຈໍາແລະໃຫ້ຄຣິສຕະຈັກອອກຈາກສິ່ງທີ່ພວກເຮົາມີ.</w:t>
      </w:r>
    </w:p>
    <w:p w14:paraId="01685FC3" w14:textId="77777777" w:rsidR="00F90BDC" w:rsidRDefault="00F90BDC"/>
    <w:p w14:paraId="1C2E637B" w14:textId="77777777" w:rsidR="00F90BDC" w:rsidRDefault="00F90BDC">
      <w:r xmlns:w="http://schemas.openxmlformats.org/wordprocessingml/2006/main">
        <w:t xml:space="preserve">2: ພຣະ​ເຈົ້າ​ໄດ້​ມອບ​ໃຫ້​ພວກ​ເຮົາ​ມີ​ການ​ຄອບ​ຄອງ​ຂອງ​ພວກ​ເຮົາ​ແລະ​ພວກ​ເຮົາ​ຄວນ​ຈະ​ສັດ​ຊື່​ໃນ​ການ​ນໍາ​ໃຊ້​ມັນ​ເພື່ອ​ຮັບ​ໃຊ້​ພຣະ​ອົງ.</w:t>
      </w:r>
    </w:p>
    <w:p w14:paraId="3AAB1C88" w14:textId="77777777" w:rsidR="00F90BDC" w:rsidRDefault="00F90BDC"/>
    <w:p w14:paraId="5172713F" w14:textId="77777777" w:rsidR="00F90BDC" w:rsidRDefault="00F90BDC">
      <w:r xmlns:w="http://schemas.openxmlformats.org/wordprocessingml/2006/main">
        <w:t xml:space="preserve">1: 1 Corinthians 4: 2 - "ນອກຈາກນັ້ນ, ມັນຈໍາເປັນຕ້ອງຢູ່ໃນ stewards, ວ່າຜູ້ຊາຍຈະໄດ້ຮັບການພົບເຫັນຊື່ສັດ."</w:t>
      </w:r>
    </w:p>
    <w:p w14:paraId="2E6F6C55" w14:textId="77777777" w:rsidR="00F90BDC" w:rsidRDefault="00F90BDC"/>
    <w:p w14:paraId="039BC8AE" w14:textId="77777777" w:rsidR="00F90BDC" w:rsidRDefault="00F90BDC">
      <w:r xmlns:w="http://schemas.openxmlformats.org/wordprocessingml/2006/main">
        <w:t xml:space="preserve">ສຸພາສິດ 3:9-10 - "ຈົ່ງ​ຖວາຍ​ກຽດ​ແກ່​ອົງພຣະ​ຜູ້​ເປັນເຈົ້າ​ດ້ວຍ​ຊັບ​ສົມບັດ​ຂອງ​ເຈົ້າ, ແລະ​ດ້ວຍ​ຜົນ​ອັນ​ທຳອິດ​ທີ່​ເຈົ້າ​ໄດ້​ເພີ່ມ​ຂຶ້ນ; ສະນັ້ນ ສວນ​ຂອງ​ເຈົ້າ​ຈະ​ເຕັມ​ໄປ​ດ້ວຍ​ເຫຼົ້າ​ອະງຸ່ນ ແລະ​ຕູ້​ຂອງ​ເຈົ້າ​ຈະ​ເຕັມ​ໄປ​ດ້ວຍ​ເຫຼົ້າ​ອະງຸ່ນ​ໃໝ່."</w:t>
      </w:r>
    </w:p>
    <w:p w14:paraId="0A6E7FD9" w14:textId="77777777" w:rsidR="00F90BDC" w:rsidRDefault="00F90BDC"/>
    <w:p w14:paraId="4C2B69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18:13 ແລະ​ຄົນ​ເກັບ​ພາສີ​ທີ່​ຢືນ​ຢູ່​ໄກ​ນັ້ນ​ບໍ່​ຍອມ​ເງີຍ​ໜ້າ​ຂຶ້ນ​ໄປ​ຫາ​ສະຫວັນ ແຕ່​ໄດ້​ຕີ​ໃສ່​ເຕົ້ານົມ​ຂອງ​ລາວ​ແລະ​ເວົ້າ​ວ່າ, “ພຣະເຈົ້າ​ຊົງ​ໂຜດ​ເມດຕາ​ຂ້ານ້ອຍ​ຜູ້​ເປັນ​ຄົນ​ບາບ.</w:t>
      </w:r>
    </w:p>
    <w:p w14:paraId="388E1E06" w14:textId="77777777" w:rsidR="00F90BDC" w:rsidRDefault="00F90BDC"/>
    <w:p w14:paraId="3F22A379" w14:textId="77777777" w:rsidR="00F90BDC" w:rsidRDefault="00F90BDC">
      <w:r xmlns:w="http://schemas.openxmlformats.org/wordprocessingml/2006/main">
        <w:t xml:space="preserve">ຄົນ​ທີ່​ຮ້ອງ​ຟ້ອງ​ຄົນ​ໜຶ່ງ, ຢືນ​ຢູ່​ຫ່າງ​ໄກ​ຈາກ​ຝູງ​ຊົນ, ໄດ້​ອະທິດຖານ​ເຖິງ​ພະເຈົ້າ​ເພື່ອ​ຂໍ​ຄວາມ​ເມດຕາ, ບໍ່​ສາມາດ​ແນມ​ຂຶ້ນ​ໄປ​ສະຫວັນ.</w:t>
      </w:r>
    </w:p>
    <w:p w14:paraId="2EE623E3" w14:textId="77777777" w:rsidR="00F90BDC" w:rsidRDefault="00F90BDC"/>
    <w:p w14:paraId="4DFB8784" w14:textId="77777777" w:rsidR="00F90BDC" w:rsidRDefault="00F90BDC">
      <w:r xmlns:w="http://schemas.openxmlformats.org/wordprocessingml/2006/main">
        <w:t xml:space="preserve">1. ການເອີ້ນໃຫ້ສາລະພາບ - ການຮັບຮູ້ບາບແລະຂໍ້ບົກຜ່ອງຂອງພວກເຮົາຕໍ່ຫນ້າພຣະເຈົ້າແລະສະແຫວງຫາຄວາມເມດຕາຂອງພຣະອົງ.</w:t>
      </w:r>
    </w:p>
    <w:p w14:paraId="458ABACE" w14:textId="77777777" w:rsidR="00F90BDC" w:rsidRDefault="00F90BDC"/>
    <w:p w14:paraId="762D413B" w14:textId="77777777" w:rsidR="00F90BDC" w:rsidRDefault="00F90BDC">
      <w:r xmlns:w="http://schemas.openxmlformats.org/wordprocessingml/2006/main">
        <w:t xml:space="preserve">2. ການອະທິດຖານຢ່າງຈິງໃຈ - ຊອກຫາຄວາມເມດຕາຂອງພຣະເຈົ້າດ້ວຍຄວາມຖ່ອມຕົນແລະຫົວໃຈທີ່ສໍານຶກຜິດ.</w:t>
      </w:r>
    </w:p>
    <w:p w14:paraId="412C70D1" w14:textId="77777777" w:rsidR="00F90BDC" w:rsidRDefault="00F90BDC"/>
    <w:p w14:paraId="60F0C97B" w14:textId="77777777" w:rsidR="00F90BDC" w:rsidRDefault="00F90BDC">
      <w:r xmlns:w="http://schemas.openxmlformats.org/wordprocessingml/2006/main">
        <w:t xml:space="preserve">1. Psalm 51:17 — ການ​ເສຍ​ສະ​ລະ​ຂອງ​ພຣະ​ເຈົ້າ​ເປັນ​ຈິດ​ວິນ​ຍານ​ທີ່​ແຕກ​ຫັກ, ໃຈ​ທີ່​ແຕກ​ຫັກ​ແລະ​ສໍາ​ນຶກ​ຜິດ​ພຣະ​ເຈົ້າ, ທ່ານ​ຈະ​ບໍ່​ໄດ້​ດູ​ຖູກ.</w:t>
      </w:r>
    </w:p>
    <w:p w14:paraId="106E5F6F" w14:textId="77777777" w:rsidR="00F90BDC" w:rsidRDefault="00F90BDC"/>
    <w:p w14:paraId="754FE071" w14:textId="77777777" w:rsidR="00F90BDC" w:rsidRDefault="00F90BDC">
      <w:r xmlns:w="http://schemas.openxmlformats.org/wordprocessingml/2006/main">
        <w:t xml:space="preserve">2. ຢາໂກໂບ 4:6-7 - ແຕ່ພຣະອົງໃຫ້ພຣະຄຸນຫຼາຍກວ່າ. ສະນັ້ນ ພຣະອົງ​ຈຶ່ງ​ກ່າວ​ວ່າ: “ພະເຈົ້າ​ຕໍ່​ຕ້ານ​ຄົນ​ຈອງຫອງ ແຕ່​ໃຫ້​ພຣະຄຸນ​ແກ່​ຄົນ​ຖ່ອມ.” ສະນັ້ນ ຍອມ​ຈຳນົນ​ຕໍ່​ພຣະ​ເຈົ້າ. ຕໍ່​ຕ້ານ​ມານ​ແລະ​ມັນ​ຈະ​ຫນີ​ຈາກ​ທ່ານ.</w:t>
      </w:r>
    </w:p>
    <w:p w14:paraId="146234F5" w14:textId="77777777" w:rsidR="00F90BDC" w:rsidRDefault="00F90BDC"/>
    <w:p w14:paraId="16964FAE" w14:textId="77777777" w:rsidR="00F90BDC" w:rsidRDefault="00F90BDC">
      <w:r xmlns:w="http://schemas.openxmlformats.org/wordprocessingml/2006/main">
        <w:t xml:space="preserve">ລູກາ 18:14 ເຮົາ​ບອກ​ເຈົ້າ​ທັງຫລາຍ​ວ່າ, ຄົນ​ຜູ້​ນີ້​ໄດ້​ລົງ​ໄປ​ທີ່​ເຮືອນ​ຂອງ​ຕົນ​ຢ່າງ​ຊອບທຳ​ກວ່າ​ຄົນ​ອື່ນ: ເພາະ​ທຸກ​ຄົນ​ທີ່​ຍົກ​ຕົວ​ເອງ​ໃຫ້​ສູງ​ຂຶ້ນ​ຈະ​ຖືກ​ປະຖິ້ມ; ແລະ ຜູ້​ທີ່​ຖ່ອມ​ຕົວ​ເອງ​ຈະ​ຖືກ​ຍົກ​ຂຶ້ນ.</w:t>
      </w:r>
    </w:p>
    <w:p w14:paraId="1F7B944A" w14:textId="77777777" w:rsidR="00F90BDC" w:rsidRDefault="00F90BDC"/>
    <w:p w14:paraId="62F498B2" w14:textId="77777777" w:rsidR="00F90BDC" w:rsidRDefault="00F90BDC">
      <w:r xmlns:w="http://schemas.openxmlformats.org/wordprocessingml/2006/main">
        <w:t xml:space="preserve">ຂໍ້ນີ້ເວົ້າເຖິງຄວາມສໍາຄັນຂອງຄວາມຖ່ອມຕົວ, ໂດຍເນັ້ນຫນັກວ່າຜູ້ທີ່ຖ່ອມຕົວຈະມີຄວາມສູງສົ່ງ.</w:t>
      </w:r>
    </w:p>
    <w:p w14:paraId="5C92DF3F" w14:textId="77777777" w:rsidR="00F90BDC" w:rsidRDefault="00F90BDC"/>
    <w:p w14:paraId="098B5406" w14:textId="77777777" w:rsidR="00F90BDC" w:rsidRDefault="00F90BDC">
      <w:r xmlns:w="http://schemas.openxmlformats.org/wordprocessingml/2006/main">
        <w:t xml:space="preserve">1. “ພະລັງ​ແຫ່ງ​ຄວາມ​ຖ່ອມ: ການ​ຮຽນ​ຮູ້​ຈາກ​ຄຳ​ອຸປະມາ​ຂອງ​ພວກ​ຟາລິຊຽນ​ແລະ​ຄົນ​ເກັບ​ພາສີ”</w:t>
      </w:r>
    </w:p>
    <w:p w14:paraId="41231F61" w14:textId="77777777" w:rsidR="00F90BDC" w:rsidRDefault="00F90BDC"/>
    <w:p w14:paraId="7B77A4BA" w14:textId="77777777" w:rsidR="00F90BDC" w:rsidRDefault="00F90BDC">
      <w:r xmlns:w="http://schemas.openxmlformats.org/wordprocessingml/2006/main">
        <w:t xml:space="preserve">2. “ຄວາມສູງສົ່ງຂອງຄວາມຖ່ອມຕົວ: ພອນຂອງການຖ່ອມຕົວ”</w:t>
      </w:r>
    </w:p>
    <w:p w14:paraId="37F76144" w14:textId="77777777" w:rsidR="00F90BDC" w:rsidRDefault="00F90BDC"/>
    <w:p w14:paraId="285B448C" w14:textId="77777777" w:rsidR="00F90BDC" w:rsidRDefault="00F90BDC">
      <w:r xmlns:w="http://schemas.openxmlformats.org/wordprocessingml/2006/main">
        <w:t xml:space="preserve">1. ຢາໂກໂບ 4:10 - "ຖ່ອມຕົວລົງຕໍ່ຫນ້າພຣະຜູ້ເປັນເຈົ້າ, ແລະພຣະອົງຈະຍົກທ່ານຂຶ້ນ."</w:t>
      </w:r>
    </w:p>
    <w:p w14:paraId="50617657" w14:textId="77777777" w:rsidR="00F90BDC" w:rsidRDefault="00F90BDC"/>
    <w:p w14:paraId="4605CC62" w14:textId="77777777" w:rsidR="00F90BDC" w:rsidRDefault="00F90BDC">
      <w:r xmlns:w="http://schemas.openxmlformats.org/wordprocessingml/2006/main">
        <w:t xml:space="preserve">2. ສຸພາສິດ 16:18 - "ຄວາມພາກພູມໃຈກ່ອນຄວາມພິນາດ, ແລະຈິດໃຈທີ່ຈອງຫອງກ່ອນທີ່ຈະລົ້ມລົງ."</w:t>
      </w:r>
    </w:p>
    <w:p w14:paraId="677EB134" w14:textId="77777777" w:rsidR="00F90BDC" w:rsidRDefault="00F90BDC"/>
    <w:p w14:paraId="0260FD6C" w14:textId="77777777" w:rsidR="00F90BDC" w:rsidRDefault="00F90BDC">
      <w:r xmlns:w="http://schemas.openxmlformats.org/wordprocessingml/2006/main">
        <w:t xml:space="preserve">ລູກາ 18:15 ແລະ​ພວກເຂົາ​ໄດ້​ນຳ​ເດັກນ້ອຍ​ມາ​ຫາ​ພຣະອົງ ເພື່ອ​ພຣະອົງ​ຈະ​ແຕະຕ້ອງ​ພວກເຂົາ, ແຕ່​ເມື່ອ​ພວກ​ສາວົກ​ຂອງ​ພຣະອົງ​ເຫັນ​ກໍ​ຫ້າມ​ພວກເຂົາ.</w:t>
      </w:r>
    </w:p>
    <w:p w14:paraId="5DE6D06E" w14:textId="77777777" w:rsidR="00F90BDC" w:rsidRDefault="00F90BDC"/>
    <w:p w14:paraId="7AD6EEA4" w14:textId="77777777" w:rsidR="00F90BDC" w:rsidRDefault="00F90BDC">
      <w:r xmlns:w="http://schemas.openxmlformats.org/wordprocessingml/2006/main">
        <w:t xml:space="preserve">ແຖວໃໝ່: ສາວົກຂອງພຣະເຢຊູໄດ້ຫ້າມຜູ້ທີ່ເອົາເດັກນ້ອຍມາຫາພຣະອົງເພື່ອຂໍພອນ.</w:t>
      </w:r>
    </w:p>
    <w:p w14:paraId="228E02E4" w14:textId="77777777" w:rsidR="00F90BDC" w:rsidRDefault="00F90BDC"/>
    <w:p w14:paraId="3D119B4D" w14:textId="77777777" w:rsidR="00F90BDC" w:rsidRDefault="00F90BDC">
      <w:r xmlns:w="http://schemas.openxmlformats.org/wordprocessingml/2006/main">
        <w:t xml:space="preserve">1. ຄວາມສຳຄັນຂອງຄວາມຖ່ອມແລະຄວາມຄາລະວະໃນການເຂົ້າຫາພະເຍຊູ.</w:t>
      </w:r>
    </w:p>
    <w:p w14:paraId="677FB4D5" w14:textId="77777777" w:rsidR="00F90BDC" w:rsidRDefault="00F90BDC"/>
    <w:p w14:paraId="294943BF" w14:textId="77777777" w:rsidR="00F90BDC" w:rsidRDefault="00F90BDC">
      <w:r xmlns:w="http://schemas.openxmlformats.org/wordprocessingml/2006/main">
        <w:t xml:space="preserve">2. ຄວາມຮັກຂອງພຣະເຢຊູແລະການຍອມຮັບຂອງເດັກນ້ອຍ.</w:t>
      </w:r>
    </w:p>
    <w:p w14:paraId="7AB8AD3B" w14:textId="77777777" w:rsidR="00F90BDC" w:rsidRDefault="00F90BDC"/>
    <w:p w14:paraId="19DAAF24" w14:textId="77777777" w:rsidR="00F90BDC" w:rsidRDefault="00F90BDC">
      <w:r xmlns:w="http://schemas.openxmlformats.org/wordprocessingml/2006/main">
        <w:t xml:space="preserve">1. ມາຣະໂກ 10:13-16, “ພວກເຂົາ​ໄດ້​ນຳ​ເດັກນ້ອຍ​ມາ​ຫາ​ພຣະອົງ ເພື່ອ​ພຣະອົງ​ຈະ​ໄດ້​ແຕະຕ້ອງ​ພວກເຂົາ ແລະ​ພວກ​ສາວົກ​ໄດ້​ຫ້າມ​ພວກເຂົາ. ແຕ່​ເມື່ອ​ພຣະ​ເຢ​ຊູ​ໄດ້​ເຫັນ​ດັ່ງ​ນັ້ນ, ພຣະ​ອົງ​ກໍ​ຄຽດ​ແຄ້ນ ແລະ​ກ່າວ​ກັບ​ພວກ​ເຂົາ​ວ່າ, 'ໃຫ້​ພວກ​ເດັກ​ນ້ອຍ​ມາ​ຫາ​ເຮົາ; ຢ່າ​ກີດ​ກັນ​ພວກ​ເຂົາ, ເພາະ​ອາ​ນາ​ຈັກ​ຂອງ​ພຣະ​ເຈົ້າ​ເປັນ​ຂອງ​ດັ່ງ​ນັ້ນ. ເຮົາບອກເຈົ້າຕາມຄວາມຈິງວ່າ, ຜູ້ໃດທີ່ບໍ່ໄດ້ຮັບອານາຈັກຂອງພຣະເຈົ້າຄືກັບເດັກນ້ອຍຜູ້ນັ້ນຈະບໍ່ເຂົ້າໄປໃນນັ້ນ.' ແລະພຣະອົງໄດ້ຈັບພວກເຂົາຢູ່ໃນແຂນຂອງພຣະອົງແລະອວຍພອນພວກເຂົາ, ວາງມືໃສ່ພວກເຂົາ.”</w:t>
      </w:r>
    </w:p>
    <w:p w14:paraId="757DB18C" w14:textId="77777777" w:rsidR="00F90BDC" w:rsidRDefault="00F90BDC"/>
    <w:p w14:paraId="72112DE9" w14:textId="77777777" w:rsidR="00F90BDC" w:rsidRDefault="00F90BDC">
      <w:r xmlns:w="http://schemas.openxmlformats.org/wordprocessingml/2006/main">
        <w:t xml:space="preserve">2. ມັດທາຍ 19:13-15, “ຫຼັງຈາກນັ້ນ, ເດັກນ້ອຍໄດ້ຖືກນໍາໄປຫາພຣະອົງເພື່ອວ່າພຣະອົງໄດ້ວາງມືເທິງພວກເຂົາແລະອະທິຖານ. ພວກສາວົກໄດ້ຫ້າມປະຊາຊົນ, ແຕ່ພຣະເຢຊູຊົງກ່າວວ່າ, 'ໃຫ້ເດັກນ້ອຍມາຫາເຮົາ ແລະຢ່າຂັດຂວາງພວກເຂົາ, ເພາະວ່າຄົນເຫຼົ່ານັ້ນເປັນຂອງອານາຈັກສະຫວັນ.' ແລະພຣະອົງໄດ້ວາງມືໃສ່ພວກເຂົາແລະຈາກໄປ.”</w:t>
      </w:r>
    </w:p>
    <w:p w14:paraId="181B2CC6" w14:textId="77777777" w:rsidR="00F90BDC" w:rsidRDefault="00F90BDC"/>
    <w:p w14:paraId="65915569" w14:textId="77777777" w:rsidR="00F90BDC" w:rsidRDefault="00F90BDC">
      <w:r xmlns:w="http://schemas.openxmlformats.org/wordprocessingml/2006/main">
        <w:t xml:space="preserve">ລູກາ 18:16 ແຕ່​ພຣະເຢຊູເຈົ້າ​ໄດ້​ເອີ້ນ​ພວກເຂົາ​ມາ​ຫາ​ພຣະອົງ ແລະ​ກ່າວ​ວ່າ, “ຂໍ​ໃຫ້​ພວກ​ເດັກນ້ອຍ​ມາ​ຫາ​ເຮົາ ແລະ​ຢ່າ​ຫ້າມ​ພວກເຂົາ​ເລີຍ ເພາະ​ອານາຈັກ​ຂອງ​ພຣະເຈົ້າ​ເປັນ​ເຊັ່ນນັ້ນ.</w:t>
      </w:r>
    </w:p>
    <w:p w14:paraId="138680CD" w14:textId="77777777" w:rsidR="00F90BDC" w:rsidRDefault="00F90BDC"/>
    <w:p w14:paraId="2A080247" w14:textId="77777777" w:rsidR="00F90BDC" w:rsidRDefault="00F90BDC">
      <w:r xmlns:w="http://schemas.openxmlformats.org/wordprocessingml/2006/main">
        <w:t xml:space="preserve">ພະ​ເຍຊູ​ກະຕຸ້ນ​ເຮົາ​ໃຫ້​ເປັນ​ຄື​ກັບ​ລູກ​ແລະ​ຍອມ​ຮັບ​ລາຊະອານາຈັກ​ຂອງ​ພະເຈົ້າ.</w:t>
      </w:r>
    </w:p>
    <w:p w14:paraId="104C346A" w14:textId="77777777" w:rsidR="00F90BDC" w:rsidRDefault="00F90BDC"/>
    <w:p w14:paraId="568379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ເຮົາ​ຕ້ອງ​ກາຍ​ເປັນ​ເໝືອນ​ເດັກນ້ອຍ​ເພື່ອ​ຈະ​ເຂົ້າ​ໄປ​ໃນ​ລາຊະອານາຈັກ​ຂອງ​ພະເຈົ້າ.</w:t>
      </w:r>
    </w:p>
    <w:p w14:paraId="0CC90BC6" w14:textId="77777777" w:rsidR="00F90BDC" w:rsidRDefault="00F90BDC"/>
    <w:p w14:paraId="17D5690C" w14:textId="77777777" w:rsidR="00F90BDC" w:rsidRDefault="00F90BDC">
      <w:r xmlns:w="http://schemas.openxmlformats.org/wordprocessingml/2006/main">
        <w:t xml:space="preserve">2: ເຮົາ​ຕ້ອງ​ຍອມ​ຮັບ​ລາຊະອານາຈັກ​ຂອງ​ພະເຈົ້າ​ຕາມ​ທີ່​ລູກ​ເຮັດ.</w:t>
      </w:r>
    </w:p>
    <w:p w14:paraId="712BBB16" w14:textId="77777777" w:rsidR="00F90BDC" w:rsidRDefault="00F90BDC"/>
    <w:p w14:paraId="35B53101" w14:textId="77777777" w:rsidR="00F90BDC" w:rsidRDefault="00F90BDC">
      <w:r xmlns:w="http://schemas.openxmlformats.org/wordprocessingml/2006/main">
        <w:t xml:space="preserve">1: Matthew 18:3 - ແລະ​ເວົ້າ​ວ່າ, ຕາມ​ຈິງ​ແລ້ວ​ຂ້າ​ພະ​ເຈົ້າ​ກ່າວ​ກັບ​ທ່ານ, ຍົກ​ເວັ້ນ​ພວກ​ທ່ານ​ຈະ​ປ່ຽນ​ໃຈ​ເຫລື້ອມ​ໃສ, ແລະ​ກາຍ​ເປັນ​ເດັກ​ນ້ອຍ, ພວກ​ທ່ານ​ຈະ​ບໍ່​ໄດ້​ເຂົ້າ​ໄປ​ໃນ​ອາ​ນາ​ຈັກ​ສະ​ຫວັນ.</w:t>
      </w:r>
    </w:p>
    <w:p w14:paraId="0325D081" w14:textId="77777777" w:rsidR="00F90BDC" w:rsidRDefault="00F90BDC"/>
    <w:p w14:paraId="5CBC8FDF" w14:textId="77777777" w:rsidR="00F90BDC" w:rsidRDefault="00F90BDC">
      <w:r xmlns:w="http://schemas.openxmlformats.org/wordprocessingml/2006/main">
        <w:t xml:space="preserve">2 : Mark 10:14 - ແຕ່​ເມື່ອ​ພຣະ​ເຢ​ຊູ​ໄດ້​ເຫັນ​ມັນ​, ລາວ​ບໍ່​ພໍ​ໃຈ​ຫຼາຍ​, ແລະ​ເວົ້າ​ກັບ​ເຂົາ​ເຈົ້າ​ວ່າ​: "ໃຫ້​ເດັກ​ນ້ອຍ​ມາ​ຫາ​ຂ້າ​ພະ​ເຈົ້າ​, ແລະ​ຫ້າມ​ເຂົາ​ເຈົ້າ​: ສໍາ​ລັບ​ການ​ດັ່ງ​ກ່າວ​ແມ່ນ​ອາ​ນາ​ຈັກ​ຂອງ​ພຣະ​ເຈົ້າ​.</w:t>
      </w:r>
    </w:p>
    <w:p w14:paraId="48E841E5" w14:textId="77777777" w:rsidR="00F90BDC" w:rsidRDefault="00F90BDC"/>
    <w:p w14:paraId="1134BD8B" w14:textId="77777777" w:rsidR="00F90BDC" w:rsidRDefault="00F90BDC">
      <w:r xmlns:w="http://schemas.openxmlformats.org/wordprocessingml/2006/main">
        <w:t xml:space="preserve">ລູກາ 18:17 ຕາມ​ຈິງ​ແລ້ວ ເຮົາ​ບອກ​ເຈົ້າ​ທັງຫລາຍ​ວ່າ, ຜູ້​ໃດ​ທີ່​ຈະ​ບໍ່​ໄດ້​ຮັບ​ອານາຈັກ​ຂອງ​ພຣະເຈົ້າ​ເໝືອນ​ດັ່ງ​ເດັກ​ນ້ອຍ​ກໍ​ຈະ​ບໍ່​ມີ​ປັນຍາ​ເຂົ້າ​ໄປ​ໃນ​ດິນແດນ​ນັ້ນ.</w:t>
      </w:r>
    </w:p>
    <w:p w14:paraId="2F583EAF" w14:textId="77777777" w:rsidR="00F90BDC" w:rsidRDefault="00F90BDC"/>
    <w:p w14:paraId="67699A76" w14:textId="77777777" w:rsidR="00F90BDC" w:rsidRDefault="00F90BDC">
      <w:r xmlns:w="http://schemas.openxmlformats.org/wordprocessingml/2006/main">
        <w:t xml:space="preserve">ລາຊະອານາຈັກ​ຂອງ​ພະເຈົ້າ​ຄວນ​ຖືກ​ຍອມ​ຮັບ​ດ້ວຍ​ຄວາມ​ເຊື່ອ​ແບບ​ເດັກນ້ອຍ.</w:t>
      </w:r>
    </w:p>
    <w:p w14:paraId="5957875E" w14:textId="77777777" w:rsidR="00F90BDC" w:rsidRDefault="00F90BDC"/>
    <w:p w14:paraId="0DF10D93" w14:textId="77777777" w:rsidR="00F90BDC" w:rsidRDefault="00F90BDC">
      <w:r xmlns:w="http://schemas.openxmlformats.org/wordprocessingml/2006/main">
        <w:t xml:space="preserve">1: ເຮົາ​ຕ້ອງ​ເຂົ້າ​ໄປ​ໃນ​ລາຊະອານາຈັກ​ຂອງ​ພະເຈົ້າ​ດ້ວຍ​ຄວາມ​ເຊື່ອ​ອັນ​ດຽວ​ກັນ​ແລະ​ຄວາມ​ບໍລິສຸດ​ຂອງ​ລູກ, ເຊື່ອ​ໃນ​ຄວາມ​ຮັກ​ແລະ​ການ​ຈັດ​ຫາ​ຂອງ​ພະເຈົ້າ.</w:t>
      </w:r>
    </w:p>
    <w:p w14:paraId="73A26D82" w14:textId="77777777" w:rsidR="00F90BDC" w:rsidRDefault="00F90BDC"/>
    <w:p w14:paraId="394FFB67" w14:textId="77777777" w:rsidR="00F90BDC" w:rsidRDefault="00F90BDC">
      <w:r xmlns:w="http://schemas.openxmlformats.org/wordprocessingml/2006/main">
        <w:t xml:space="preserve">2: ຖ້າ​ເຮົາ​ຢາກ​ເຂົ້າ​ໄປ​ໃນ​ລາຊະອານາຈັກ​ຂອງ​ພະເຈົ້າ ເຮົາ​ຕ້ອງ​ຍອມ​ຈຳນົນ​ແລະ​ຍອມ​ຮັບ​ດ້ວຍ​ຄວາມ​ເຊື່ອ​ງ່າຍໆ.</w:t>
      </w:r>
    </w:p>
    <w:p w14:paraId="4C6C7CE7" w14:textId="77777777" w:rsidR="00F90BDC" w:rsidRDefault="00F90BDC"/>
    <w:p w14:paraId="790085A1" w14:textId="77777777" w:rsidR="00F90BDC" w:rsidRDefault="00F90BDC">
      <w:r xmlns:w="http://schemas.openxmlformats.org/wordprocessingml/2006/main">
        <w:t xml:space="preserve">1: ມັດທາຍ 18:3 – “ເຮົາ​ບອກ​ເຈົ້າ​ຕາມ​ຄວາມ​ຈິງ​ວ່າ ຖ້າ​ເຈົ້າ​ກັບ​ມາ​ເປັນ​ເໝືອນ​ເດັກນ້ອຍ ເຈົ້າ​ຈະ​ບໍ່​ໄດ້​ເຂົ້າ​ໄປ​ໃນ​ອານາຈັກ​ສະຫວັນ.”</w:t>
      </w:r>
    </w:p>
    <w:p w14:paraId="241357EB" w14:textId="77777777" w:rsidR="00F90BDC" w:rsidRDefault="00F90BDC"/>
    <w:p w14:paraId="1520918A" w14:textId="77777777" w:rsidR="00F90BDC" w:rsidRDefault="00F90BDC">
      <w:r xmlns:w="http://schemas.openxmlformats.org/wordprocessingml/2006/main">
        <w:t xml:space="preserve">2: Galatians 5: 22-23 - “ແຕ່ຫມາກຂອງພຣະວິນຍານແມ່ນຄວາມຮັກ,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 ບໍ່ມີກົດໝາຍ.”</w:t>
      </w:r>
    </w:p>
    <w:p w14:paraId="1D7C1355" w14:textId="77777777" w:rsidR="00F90BDC" w:rsidRDefault="00F90BDC"/>
    <w:p w14:paraId="3BFE6032" w14:textId="77777777" w:rsidR="00F90BDC" w:rsidRDefault="00F90BDC">
      <w:r xmlns:w="http://schemas.openxmlformats.org/wordprocessingml/2006/main">
        <w:t xml:space="preserve">ລູກາ 18:18 ມີ​ຜູ້ປົກຄອງ​ຄົນ​ໜຶ່ງ​ຖາມ​ລາວ​ວ່າ, “ອາຈານ​ທີ່​ດີ​ເອີຍ ຂ້ອຍ​ຈະ​ເຮັດ​ຫຍັງ​ເພື່ອ​ຈະ​ໄດ້​ຮັບ </w:t>
      </w:r>
      <w:r xmlns:w="http://schemas.openxmlformats.org/wordprocessingml/2006/main">
        <w:lastRenderedPageBreak xmlns:w="http://schemas.openxmlformats.org/wordprocessingml/2006/main"/>
      </w:r>
      <w:r xmlns:w="http://schemas.openxmlformats.org/wordprocessingml/2006/main">
        <w:t xml:space="preserve">​ຊີວິດ​ນິລັນດອນ?</w:t>
      </w:r>
    </w:p>
    <w:p w14:paraId="28BD4079" w14:textId="77777777" w:rsidR="00F90BDC" w:rsidRDefault="00F90BDC"/>
    <w:p w14:paraId="7F5F216B" w14:textId="77777777" w:rsidR="00F90BDC" w:rsidRDefault="00F90BDC">
      <w:r xmlns:w="http://schemas.openxmlformats.org/wordprocessingml/2006/main">
        <w:t xml:space="preserve">ຂໍ້ນີ້ອະທິບາຍເຖິງຄໍາຖາມຂອງຜູ້ປົກຄອງຕໍ່ພະເຍຊູກ່ຽວກັບວິທີທີ່ຈະໄດ້ຮັບຊີວິດຕະຫຼອດໄປເປັນມໍລະດົກ.</w:t>
      </w:r>
    </w:p>
    <w:p w14:paraId="7F92004D" w14:textId="77777777" w:rsidR="00F90BDC" w:rsidRDefault="00F90BDC"/>
    <w:p w14:paraId="1F2282AF" w14:textId="77777777" w:rsidR="00F90BDC" w:rsidRDefault="00F90BDC">
      <w:r xmlns:w="http://schemas.openxmlformats.org/wordprocessingml/2006/main">
        <w:t xml:space="preserve">1. ເຂົ້າໃຈຄຸນຄ່າອັນລ້ຳຄ່າຂອງຊີວິດນິລັນດອນ ແລະວິທີທີ່ຈະໄດ້ຮັບມັນຜ່ານພຣະເຢຊູຄຣິດ.</w:t>
      </w:r>
    </w:p>
    <w:p w14:paraId="09FC3F08" w14:textId="77777777" w:rsidR="00F90BDC" w:rsidRDefault="00F90BDC"/>
    <w:p w14:paraId="2D0AC603" w14:textId="77777777" w:rsidR="00F90BDC" w:rsidRDefault="00F90BDC">
      <w:r xmlns:w="http://schemas.openxmlformats.org/wordprocessingml/2006/main">
        <w:t xml:space="preserve">2. ຈົ່ງເຕັມໃຈທີ່ຈະມາຫາພຣະເຢຊູດ້ວຍຄໍາຖາມທີ່ຊື່ສັດແລະຄໍາຫມັ້ນສັນຍາທີ່ແທ້ຈິງທີ່ຈະຕິດຕາມພຣະອົງ.</w:t>
      </w:r>
    </w:p>
    <w:p w14:paraId="115B2C19" w14:textId="77777777" w:rsidR="00F90BDC" w:rsidRDefault="00F90BDC"/>
    <w:p w14:paraId="71B767BD" w14:textId="77777777" w:rsidR="00F90BDC" w:rsidRDefault="00F90BDC">
      <w:r xmlns:w="http://schemas.openxmlformats.org/wordprocessingml/2006/main">
        <w:t xml:space="preserve">1. ໂຢຮັນ 14:6 - ພຣະເຢຊູຊົງກ່າວກັບລາວວ່າ, “ເຮົາເປັນທາງນັ້ນ ເປັນຄວາມຈິງ ແລະເປັນຊີວິດ. ບໍ່ມີໃຜມາຫາພຣະບິດາໄດ້ ນອກຈາກຜ່ານເຮົາ.</w:t>
      </w:r>
    </w:p>
    <w:p w14:paraId="2413A164" w14:textId="77777777" w:rsidR="00F90BDC" w:rsidRDefault="00F90BDC"/>
    <w:p w14:paraId="20234A2E" w14:textId="77777777" w:rsidR="00F90BDC" w:rsidRDefault="00F90BDC">
      <w:r xmlns:w="http://schemas.openxmlformats.org/wordprocessingml/2006/main">
        <w:t xml:space="preserve">2. Romans 10:9-10 - ວ່າ ຖ້າ ຫາກ ວ່າ ທ່ານ ສາ ລະ ພາບ ດ້ວຍ ປາກ ຂອງ ທ່ານ ພຣະ ຜູ້ ເປັນ ເຈົ້າ ພຣະ ເຢ ຊູ ແລະ ເຊື່ອ ໃນ ໃຈ ຂອງ ທ່ານ ວ່າ ພຣະ ເຈົ້າ ໄດ້ ຍົກ ໃຫ້ ຈາກ ການ ຕາຍ , ທ່ານ ຈະ ໄດ້ ຮັບ ຄວາມ ລອດ . ດ້ວຍ​ວ່າ​ດ້ວຍ​ໃຈ​ຄົນ​ທີ່​ເຊື່ອ​ໃນ​ຄວາມ​ຊອບ​ທຳ, ແລະ ດ້ວຍ​ປາກ​ການ​ສາ​ລະ​ພາບ​ໄດ້​ຮັບ​ຄວາມ​ລອດ.</w:t>
      </w:r>
    </w:p>
    <w:p w14:paraId="04E179D1" w14:textId="77777777" w:rsidR="00F90BDC" w:rsidRDefault="00F90BDC"/>
    <w:p w14:paraId="590AF5C1" w14:textId="77777777" w:rsidR="00F90BDC" w:rsidRDefault="00F90BDC">
      <w:r xmlns:w="http://schemas.openxmlformats.org/wordprocessingml/2006/main">
        <w:t xml:space="preserve">ລູກາ 18:19 ພຣະເຢຊູເຈົ້າ​ຕອບ​ວ່າ, “ເປັນຫຍັງ​ເຈົ້າ​ຈຶ່ງ​ເອີ້ນ​ຂ້ອຍ​ວ່າ​ດີ? ບໍ່​ມີ​ໃຜ​ເປັນ​ທີ່​ດີ, ຊ່ວຍ​ປະ​ຢັດ​ຫນຶ່ງ, ນັ້ນ​ແມ່ນ, ພຣະ​ເຈົ້າ.</w:t>
      </w:r>
    </w:p>
    <w:p w14:paraId="1482DB1C" w14:textId="77777777" w:rsidR="00F90BDC" w:rsidRDefault="00F90BDC"/>
    <w:p w14:paraId="7B1C8D85" w14:textId="77777777" w:rsidR="00F90BDC" w:rsidRDefault="00F90BDC">
      <w:r xmlns:w="http://schemas.openxmlformats.org/wordprocessingml/2006/main">
        <w:t xml:space="preserve">ຂໍ້​ນີ້​ສະແດງ​ໃຫ້​ເຫັນ​ວ່າ​ພະ​ເຍຊູ​ເນັ້ນ​ວ່າ​ມີ​ແຕ່​ພະເຈົ້າ​ເທົ່າ​ນັ້ນ​ທີ່​ດີ ແລະ​ບໍ່​ຄວນ​ເອີ້ນ​ໃຜ​ວ່າ​ດີ.</w:t>
      </w:r>
    </w:p>
    <w:p w14:paraId="116E2B0B" w14:textId="77777777" w:rsidR="00F90BDC" w:rsidRDefault="00F90BDC"/>
    <w:p w14:paraId="4A76050F" w14:textId="77777777" w:rsidR="00F90BDC" w:rsidRDefault="00F90BDC">
      <w:r xmlns:w="http://schemas.openxmlformats.org/wordprocessingml/2006/main">
        <w:t xml:space="preserve">1. ຄວາມຍິ່ງໃຫຍ່ຂອງພຣະເຈົ້າ - ວິທີທີ່ພວກເຮົາສະເຫມີຄວນຈະໃຫ້ກຽດສັກສີກັບພຣະເຈົ້າຜູ້ດຽວເນື່ອງຈາກວ່າບໍ່ມີທີ່ດີແຕ່ພຣະອົງ.</w:t>
      </w:r>
    </w:p>
    <w:p w14:paraId="2CACF5E7" w14:textId="77777777" w:rsidR="00F90BDC" w:rsidRDefault="00F90BDC"/>
    <w:p w14:paraId="02627683" w14:textId="77777777" w:rsidR="00F90BDC" w:rsidRDefault="00F90BDC">
      <w:r xmlns:w="http://schemas.openxmlformats.org/wordprocessingml/2006/main">
        <w:t xml:space="preserve">2. ຄວາມຖ່ອມຕົວຂອງພຣະເຢຊູ - ວິທີທີ່ພຣະເຢຊູຖ່ອມຕົວຍອມຮັບວ່າມີພຽງແຕ່ພຣະເຈົ້າທີ່ດີແທ້ໆ.</w:t>
      </w:r>
    </w:p>
    <w:p w14:paraId="16694008" w14:textId="77777777" w:rsidR="00F90BDC" w:rsidRDefault="00F90BDC"/>
    <w:p w14:paraId="5ECA2E7A" w14:textId="77777777" w:rsidR="00F90BDC" w:rsidRDefault="00F90BDC">
      <w:r xmlns:w="http://schemas.openxmlformats.org/wordprocessingml/2006/main">
        <w:t xml:space="preserve">1. Psalm 116:5 - ພຣະ​ຜູ້​ເປັນ​ເຈົ້າ​ມີ​ຄວາມ​ເມດ​ຕາ, ແລະ​ຊອບ​ທໍາ; ແທ້​ຈິງ​ແລ້ວ, ພຣະ​ເຈົ້າ​ຂອງ​ພວກ​ເຮົາ​ມີ​ຄວາມ​ເມດ​ຕາ.</w:t>
      </w:r>
    </w:p>
    <w:p w14:paraId="0D65D850" w14:textId="77777777" w:rsidR="00F90BDC" w:rsidRDefault="00F90BDC"/>
    <w:p w14:paraId="17282E4F" w14:textId="77777777" w:rsidR="00F90BDC" w:rsidRDefault="00F90BDC">
      <w:r xmlns:w="http://schemas.openxmlformats.org/wordprocessingml/2006/main">
        <w:t xml:space="preserve">2. ມັດທາຍ 19:17 - ແລະພຣະອົງໄດ້ກ່າວກັບເຂົາ, ເປັນຫຍັງທ່ານເອີ້ນວ່າຂ້າພະເຈົ້າດີ? ບໍ່ມີອັນໃດດີແຕ່ອັນດຽວ, ນັ້ນຄື, ພຣະເຈົ້າ.</w:t>
      </w:r>
    </w:p>
    <w:p w14:paraId="7B855DD8" w14:textId="77777777" w:rsidR="00F90BDC" w:rsidRDefault="00F90BDC"/>
    <w:p w14:paraId="466E1CCE" w14:textId="77777777" w:rsidR="00F90BDC" w:rsidRDefault="00F90BDC">
      <w:r xmlns:w="http://schemas.openxmlformats.org/wordprocessingml/2006/main">
        <w:t xml:space="preserve">ລູກາ 18:20 ເຈົ້າ​ຮູ້ຈັກ​ກົດບັນຍັດ​ວ່າ, ຢ່າ​ຫລິ້ນຊູ້, ຢ່າ​ຂ້າ, ຢ່າ​ລັກ, ຢ່າ​ເປັນ​ພະຍານ​ຕົວະ, ຈົ່ງ​ນັບຖື​ພໍ່​ແມ່​ຂອງເຈົ້າ.</w:t>
      </w:r>
    </w:p>
    <w:p w14:paraId="0953F610" w14:textId="77777777" w:rsidR="00F90BDC" w:rsidRDefault="00F90BDC"/>
    <w:p w14:paraId="75137483" w14:textId="77777777" w:rsidR="00F90BDC" w:rsidRDefault="00F90BDC">
      <w:r xmlns:w="http://schemas.openxmlformats.org/wordprocessingml/2006/main">
        <w:t xml:space="preserve">ຂໍ້ພຣະຄຳພີເນັ້ນເຖິງຄວາມສຳຄັນຂອງການປະຕິບັດຕາມພຣະບັນຍັດສິບປະການ, ໂດຍສະເພາະການກ່າວເຖິງການບໍ່ຫລິ້ນຊູ້, ຢ່າຂ້າ, ຢ່າລັກ, ຢ່າເປັນພະຍານຜິດ, ແລະໃຫ້ກຽດແກ່ພໍ່ ແລະ ແມ່ຂອງເຈົ້າ.</w:t>
      </w:r>
    </w:p>
    <w:p w14:paraId="0669C858" w14:textId="77777777" w:rsidR="00F90BDC" w:rsidRDefault="00F90BDC"/>
    <w:p w14:paraId="23378A19" w14:textId="77777777" w:rsidR="00F90BDC" w:rsidRDefault="00F90BDC">
      <w:r xmlns:w="http://schemas.openxmlformats.org/wordprocessingml/2006/main">
        <w:t xml:space="preserve">1. “ການດຳລົງຊີວິດດ້ວຍການເຊື່ອຟັງ: ພຣະບັນຍັດສິບປະການ”</w:t>
      </w:r>
    </w:p>
    <w:p w14:paraId="24B9A86A" w14:textId="77777777" w:rsidR="00F90BDC" w:rsidRDefault="00F90BDC"/>
    <w:p w14:paraId="017EC15B" w14:textId="77777777" w:rsidR="00F90BDC" w:rsidRDefault="00F90BDC">
      <w:r xmlns:w="http://schemas.openxmlformats.org/wordprocessingml/2006/main">
        <w:t xml:space="preserve">2. "ພະລັງຂອງພຣະບັນຍັດ: ການເຄົາລົບນັບຖືພໍ່ແລະແມ່ຂອງເຈົ້າ"</w:t>
      </w:r>
    </w:p>
    <w:p w14:paraId="76CC612D" w14:textId="77777777" w:rsidR="00F90BDC" w:rsidRDefault="00F90BDC"/>
    <w:p w14:paraId="19B8E021" w14:textId="77777777" w:rsidR="00F90BDC" w:rsidRDefault="00F90BDC">
      <w:r xmlns:w="http://schemas.openxmlformats.org/wordprocessingml/2006/main">
        <w:t xml:space="preserve">1. ອົບພະຍົບ 20:1-17</w:t>
      </w:r>
    </w:p>
    <w:p w14:paraId="647B1CD7" w14:textId="77777777" w:rsidR="00F90BDC" w:rsidRDefault="00F90BDC"/>
    <w:p w14:paraId="620E4F8D" w14:textId="77777777" w:rsidR="00F90BDC" w:rsidRDefault="00F90BDC">
      <w:r xmlns:w="http://schemas.openxmlformats.org/wordprocessingml/2006/main">
        <w:t xml:space="preserve">2. ເອເຟດ 6:1-3</w:t>
      </w:r>
    </w:p>
    <w:p w14:paraId="5A0EC031" w14:textId="77777777" w:rsidR="00F90BDC" w:rsidRDefault="00F90BDC"/>
    <w:p w14:paraId="02F00E31" w14:textId="77777777" w:rsidR="00F90BDC" w:rsidRDefault="00F90BDC">
      <w:r xmlns:w="http://schemas.openxmlformats.org/wordprocessingml/2006/main">
        <w:t xml:space="preserve">ລູກາ 18:21 ແລະ​ພຣະອົງ​ຕອບ​ວ່າ, “ສິ່ງ​ທັງໝົດ​ນີ້​ເຮົາ​ໄດ້​ຮັກສາ​ໄວ້​ຕັ້ງແຕ່​ຍັງ​ໜຸ່ມ.</w:t>
      </w:r>
    </w:p>
    <w:p w14:paraId="4E5D20FA" w14:textId="77777777" w:rsidR="00F90BDC" w:rsidRDefault="00F90BDC"/>
    <w:p w14:paraId="65C6F2FC" w14:textId="77777777" w:rsidR="00F90BDC" w:rsidRDefault="00F90BDC">
      <w:r xmlns:w="http://schemas.openxmlformats.org/wordprocessingml/2006/main">
        <w:t xml:space="preserve">ພະ​ເຍຊູ​ປະທັບ​ໃຈ​ໃນ​ຄວາມ​ມຸ່ງ​ໝັ້ນ​ຂອງ​ຜູ້​ປົກຄອງ​ໜຸ່ມ​ທີ່​ຮັ່ງມີ​ໃນ​ການ​ເຮັດ​ຕາມ​ກົດໝາຍ​ຕັ້ງແຕ່​ຍັງ​ນ້ອຍ.</w:t>
      </w:r>
    </w:p>
    <w:p w14:paraId="1C648810" w14:textId="77777777" w:rsidR="00F90BDC" w:rsidRDefault="00F90BDC"/>
    <w:p w14:paraId="57C49179" w14:textId="77777777" w:rsidR="00F90BDC" w:rsidRDefault="00F90BDC">
      <w:r xmlns:w="http://schemas.openxmlformats.org/wordprocessingml/2006/main">
        <w:t xml:space="preserve">1: ເຮົາ​ຄວນ​ພະຍາຍາມ​ສະແຫວງ​ຫາ​ຄວາມ​ປະສົງ​ຂອງ​ພະເຈົ້າ​ໄວ​ເທົ່າ​ທີ່​ຈະ​ໄວ​ໄດ້.</w:t>
      </w:r>
    </w:p>
    <w:p w14:paraId="2B0DA99F" w14:textId="77777777" w:rsidR="00F90BDC" w:rsidRDefault="00F90BDC"/>
    <w:p w14:paraId="46310A5C" w14:textId="77777777" w:rsidR="00F90BDC" w:rsidRDefault="00F90BDC">
      <w:r xmlns:w="http://schemas.openxmlformats.org/wordprocessingml/2006/main">
        <w:t xml:space="preserve">2: ເຮົາ​ຄວນ​ສັດ​ຊື່​ແລະ​ສອດຄ່ອງ​ກັບ​ຄວາມ​ຮັກ​ແລະ​ການ​ເຊື່ອ​ຟັງ​ພະເຈົ້າ.</w:t>
      </w:r>
    </w:p>
    <w:p w14:paraId="62673DD7" w14:textId="77777777" w:rsidR="00F90BDC" w:rsidRDefault="00F90BDC"/>
    <w:p w14:paraId="2DBC59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22:6 - “ຈົ່ງ​ຝຶກ​ຝົນ​ລູກ​ໃຫ້​ໄປ​ໃນ​ທາງ​ທີ່​ລາວ​ຄວນ​ໄປ ແລະ​ເມື່ອ​ລາວ​ເຖົ້າ​ແລ້ວ​ກໍ​ຈະ​ບໍ່​ຫັນ​ໄປ​ຈາກ​ມັນ.”</w:t>
      </w:r>
    </w:p>
    <w:p w14:paraId="2DCE724E" w14:textId="77777777" w:rsidR="00F90BDC" w:rsidRDefault="00F90BDC"/>
    <w:p w14:paraId="6403E9D5" w14:textId="77777777" w:rsidR="00F90BDC" w:rsidRDefault="00F90BDC">
      <w:r xmlns:w="http://schemas.openxmlformats.org/wordprocessingml/2006/main">
        <w:t xml:space="preserve">2: ໂລມ 12: 2 - "ຢ່າປະຕິບັດຕາມໂລກນີ້, ແຕ່ໃຫ້ປ່ຽນແປງໂດຍການປ່ຽນໃຈໃຫມ່ຂອງຈິດໃຈຂອງເຈົ້າ, ເພື່ອເຈົ້າຈະເຂົ້າໃຈສິ່ງທີ່ເປັນພຣະປະສົງຂອງພຣະເຈົ້າ - ສິ່ງທີ່ດີແລະເປັນທີ່ຍອມຮັບແລະສົມບູນແບບ."</w:t>
      </w:r>
    </w:p>
    <w:p w14:paraId="052E85DF" w14:textId="77777777" w:rsidR="00F90BDC" w:rsidRDefault="00F90BDC"/>
    <w:p w14:paraId="64D2684B" w14:textId="77777777" w:rsidR="00F90BDC" w:rsidRDefault="00F90BDC">
      <w:r xmlns:w="http://schemas.openxmlformats.org/wordprocessingml/2006/main">
        <w:t xml:space="preserve">ລູກາ 18:22 ເມື່ອ​ພຣະເຢຊູເຈົ້າ​ໄດ້​ຍິນ​ສິ່ງ​ເຫຼົ່ານີ້​ແລ້ວ ພຣະອົງ​ກໍ​ກ່າວ​ກັບ​ພຣະອົງ​ວ່າ, “ເຈົ້າ​ຍັງ​ຂາດ​ສິ່ງ​ໜຶ່ງ​ທີ່​ເຈົ້າ​ມີ​ຢູ່​ນັ້ນ ຈົ່ງ​ຂາຍ​ທຸກສິ່ງ​ທີ່​ເຈົ້າ​ມີ ແລະ​ແຈກ​ຢາຍ​ໃຫ້​ຄົນ​ຍາກຈົນ ແລະ​ເຈົ້າ​ຈະ​ມີ​ຊັບສົມບັດ​ຢູ່​ໃນ​ສະຫວັນ ແລະ​ຈົ່ງ​ຕາມ​ເຮົາ​ມາ.</w:t>
      </w:r>
    </w:p>
    <w:p w14:paraId="76F7EC7F" w14:textId="77777777" w:rsidR="00F90BDC" w:rsidRDefault="00F90BDC"/>
    <w:p w14:paraId="2038A984" w14:textId="77777777" w:rsidR="00F90BDC" w:rsidRDefault="00F90BDC">
      <w:r xmlns:w="http://schemas.openxmlformats.org/wordprocessingml/2006/main">
        <w:t xml:space="preserve">ຂໍ້ພຣະຄຳພີນີ້ເປີດເຜີຍໃຫ້ເຫັນການເອີ້ນຂອງພຣະເຢຊູເຖິງການເປັນສານຸສິດທີ່ຮຸນແຮງ: ໃຫ້ປະຖິ້ມຊັບສົມບັດທັງໝົດ ແລະຕິດຕາມພຣະອົງ.</w:t>
      </w:r>
    </w:p>
    <w:p w14:paraId="38CBFDA7" w14:textId="77777777" w:rsidR="00F90BDC" w:rsidRDefault="00F90BDC"/>
    <w:p w14:paraId="04CEBB33" w14:textId="77777777" w:rsidR="00F90BDC" w:rsidRDefault="00F90BDC">
      <w:r xmlns:w="http://schemas.openxmlformats.org/wordprocessingml/2006/main">
        <w:t xml:space="preserve">1. "ຄ່າໃຊ້ຈ່າຍຂອງການເປັນສານຸສິດ"</w:t>
      </w:r>
    </w:p>
    <w:p w14:paraId="09F04A9A" w14:textId="77777777" w:rsidR="00F90BDC" w:rsidRDefault="00F90BDC"/>
    <w:p w14:paraId="626ABCD3" w14:textId="77777777" w:rsidR="00F90BDC" w:rsidRDefault="00F90BDC">
      <w:r xmlns:w="http://schemas.openxmlformats.org/wordprocessingml/2006/main">
        <w:t xml:space="preserve">2. "ຄວາມເຊື່ອທີ່ຮຸນແຮງ: ການຂາຍທັງໝົດ ແລະການຕິດຕາມພຣະເຢຊູ"</w:t>
      </w:r>
    </w:p>
    <w:p w14:paraId="33DAE469" w14:textId="77777777" w:rsidR="00F90BDC" w:rsidRDefault="00F90BDC"/>
    <w:p w14:paraId="6F79705A" w14:textId="77777777" w:rsidR="00F90BDC" w:rsidRDefault="00F90BDC">
      <w:r xmlns:w="http://schemas.openxmlformats.org/wordprocessingml/2006/main">
        <w:t xml:space="preserve">1. ມັດທາຍ 19:27-30 - “ແລ້ວ​ເປໂຕ​ຕອບ​ວ່າ, “ເບິ່ງ​ແມ, ພວກ​ເຮົາ​ໄດ້​ປະ​ຖິ້ມ​ທຸກ​ສິ່ງ​ແລະ​ຕາມ​ທ່ານ​ໄປ​ແລ້ວ ເຮົາ​ຈະ​ໄດ້​ຫຍັງ?” ພຣະເຢຊູຊົງ​ກ່າວ​ກັບ​ເຂົາ​ວ່າ, “ເຮົາ​ບອກ​ພວກ​ທ່ານ​ຕາມ​ຄວາມ​ຈິງ​ວ່າ ໃນ​ໂລກ​ໃໝ່ ເມື່ອ​ບຸດ​ມະນຸດ​ຈະ​ນັ່ງ​ເທິງ​ບັນລັງ​ອັນ​ສະຫງ່າ​ງາມ​ຂອງ​ພຣະອົງ ຜູ້​ທີ່​ຕິດ​ຕາມ​ເຮົາ​ຈະ​ໄດ້​ນັ່ງ​ເທິງ​ສິບສອງ​ບັນລັງ ແລະ​ຕັດສິນ​ຊາວ​ອິດສະຣາເອນ​ສິບສອງ​ເຜົ່າ. ທຸກ​ຄົນ​ທີ່​ໄດ້​ປະ​ຖິ້ມ​ບ້ານ​ເຮືອນ ຫລື​ອ້າຍ​ເອື້ອຍ​ນ້ອງ ຫລື​ພໍ່ ຫລື​ແມ່ ຫລື​ລູກ ຫລື​ທີ່​ດິນ, ເພາະ​ຊື່​ຂອງ​ເຮົາ, ຈະ​ໄດ້​ຮັບ​ຮ້ອຍ​ເທົ່າ ແລະ​ຈະ​ໄດ້​ຮັບ​ຊີ​ວິດ​ນິ​ລັນ​ດອນ​ເປັນ​ມໍ​ລະ​ດົກ.”</w:t>
      </w:r>
    </w:p>
    <w:p w14:paraId="20D80F3A" w14:textId="77777777" w:rsidR="00F90BDC" w:rsidRDefault="00F90BDC"/>
    <w:p w14:paraId="1BCCF884" w14:textId="77777777" w:rsidR="00F90BDC" w:rsidRDefault="00F90BDC">
      <w:r xmlns:w="http://schemas.openxmlformats.org/wordprocessingml/2006/main">
        <w:t xml:space="preserve">2. ມາຣະໂກ 10:17-31 - “ເມື່ອ​ເພິ່ນ​ກຳລັງ​ອອກ​ເດີນທາງ​ນັ້ນ ມີ​ຊາຍ​ຄົນ​ໜຶ່ງ​ແລ່ນ​ຂຶ້ນ​ຄຸເຂົ່າ​ລົງ​ຕໍ່ໜ້າ​ເພິ່ນ ແລະ​ຖາມ​ເພິ່ນ​ວ່າ, “ອາຈານ​ຜູ້​ດີ​ເອີຍ ຂ້ານ້ອຍ​ຈະ​ຕ້ອງ​ເຮັດ​ຫຍັງ​ເພື່ອ​ຈະ​ໄດ້​ຮັບ​ຊີວິດ​ນິລັນດອນ?” ... ແລະພຣະເຢຊູ, ຫລຽວເບິ່ງລາວ, ຮັກລາວ, ແລະກ່າວກັບລາວວ່າ, "ເຈົ້າຂາດສິ່ງຫນຶ່ງ: ໄປ, ຂາຍທັງຫມົດທີ່ເຈົ້າມີແລະມອບໃຫ້ຜູ້ທຸກຍາກ, ແລ້ວເຈົ້າຈະມີຊັບສົມບັດໃນສະຫວັນ; ແລະມາ, ຕາມຂ້ອຍ. .” ດ້ວຍ​ຄວາມ​ໂສກ​ເສົ້າ​ທີ່​ເວົ້າ​ນັ້ນ, ລາວ​ກໍ​ຈາກ​ໄປ​ດ້ວຍ​ຄວາມ​ໂສກ​ເສົ້າ, ເພາະ​ລາວ​ມີ​ຊັບ​ສິນ​ຫລາຍ.”</w:t>
      </w:r>
    </w:p>
    <w:p w14:paraId="2166AEA1" w14:textId="77777777" w:rsidR="00F90BDC" w:rsidRDefault="00F90BDC"/>
    <w:p w14:paraId="7B462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18:23 ເມື່ອ​ລາວ​ໄດ້ຍິນ​ດັ່ງນັ້ນ ກໍ​ໂສກເສົ້າ​ຫລາຍ ເພາະ​ລາວ​ຮັ່ງມີ​ຫລາຍ.</w:t>
      </w:r>
    </w:p>
    <w:p w14:paraId="4D20AA8D" w14:textId="77777777" w:rsidR="00F90BDC" w:rsidRDefault="00F90BDC"/>
    <w:p w14:paraId="793BC65A" w14:textId="77777777" w:rsidR="00F90BDC" w:rsidRDefault="00F90BDC">
      <w:r xmlns:w="http://schemas.openxmlformats.org/wordprocessingml/2006/main">
        <w:t xml:space="preserve">ເສດຖີຄົນໜຶ່ງຮູ້ສຶກເສຍໃຈຢ່າງສຸດຊຶ້ງເມື່ອພະເຍຊູບອກລາວວ່າເປັນເລື່ອງຍາກສຳລັບຄົນຮັ່ງມີທີ່ຈະເຂົ້າໄປໃນລາຊະອານາຈັກສະຫວັນ.</w:t>
      </w:r>
    </w:p>
    <w:p w14:paraId="05355074" w14:textId="77777777" w:rsidR="00F90BDC" w:rsidRDefault="00F90BDC"/>
    <w:p w14:paraId="695C1907" w14:textId="77777777" w:rsidR="00F90BDC" w:rsidRDefault="00F90BDC">
      <w:r xmlns:w="http://schemas.openxmlformats.org/wordprocessingml/2006/main">
        <w:t xml:space="preserve">1. ການຮັບຮອງເອົາແນວຄິດເລື່ອງລາຊະອານາຈັກ: ການຮຽນຮູ້ທີ່ຈະຮັບໃຊ້ແລະການເສຍສະລະໃນລາຊະອານາຈັກຂອງພະເຈົ້າ</w:t>
      </w:r>
    </w:p>
    <w:p w14:paraId="0D3905CD" w14:textId="77777777" w:rsidR="00F90BDC" w:rsidRDefault="00F90BDC"/>
    <w:p w14:paraId="5FA03E4C" w14:textId="77777777" w:rsidR="00F90BDC" w:rsidRDefault="00F90BDC">
      <w:r xmlns:w="http://schemas.openxmlformats.org/wordprocessingml/2006/main">
        <w:t xml:space="preserve">2. ພອນແລະພາລະຂອງຄວາມຮັ່ງມີ: ຮັບເອົາຄວາມທ້າທາຍຂອງການຊີ້ນໍາ</w:t>
      </w:r>
    </w:p>
    <w:p w14:paraId="2182C5A0" w14:textId="77777777" w:rsidR="00F90BDC" w:rsidRDefault="00F90BDC"/>
    <w:p w14:paraId="30E440B3" w14:textId="77777777" w:rsidR="00F90BDC" w:rsidRDefault="00F90BDC">
      <w:r xmlns:w="http://schemas.openxmlformats.org/wordprocessingml/2006/main">
        <w:t xml:space="preserve">1. ມັດທາຍ 19:21-24 - ພະ​ເຍຊູ​ບອກ​ຜູ້​ປົກຄອງ​ໜຸ່ມ​ທີ່​ຮັ່ງມີ​ໃຫ້​ຂາຍ​ຊັບ​ສິນ​ທັງ​ໝົດ​ແລະ​ຕິດ​ຕາມ​ພະອົງ.</w:t>
      </w:r>
    </w:p>
    <w:p w14:paraId="3F92E7FF" w14:textId="77777777" w:rsidR="00F90BDC" w:rsidRDefault="00F90BDC"/>
    <w:p w14:paraId="01DAFABB" w14:textId="77777777" w:rsidR="00F90BDC" w:rsidRDefault="00F90BDC">
      <w:r xmlns:w="http://schemas.openxmlformats.org/wordprocessingml/2006/main">
        <w:t xml:space="preserve">2. ຢາໂກໂບ 5:1-5 - ຄໍາເຕືອນໃຫ້ຄົນຮັ່ງມີໃຫ້ກັບໃຈຈາກຄວາມບໍ່ຍຸຕິທໍາຂອງເຂົາເຈົ້າແລະກັບຄືນໄປຫາພຣະຜູ້ເປັນເຈົ້າ.</w:t>
      </w:r>
    </w:p>
    <w:p w14:paraId="48D18A49" w14:textId="77777777" w:rsidR="00F90BDC" w:rsidRDefault="00F90BDC"/>
    <w:p w14:paraId="29B2EEC3" w14:textId="77777777" w:rsidR="00F90BDC" w:rsidRDefault="00F90BDC">
      <w:r xmlns:w="http://schemas.openxmlformats.org/wordprocessingml/2006/main">
        <w:t xml:space="preserve">ລູກາ 18:24 ເມື່ອ​ພຣະເຢຊູເຈົ້າ​ເຫັນ​ພຣະອົງ​ໂສກເສົ້າ​ຫລາຍ​ແລ້ວ ພຣະອົງ​ຈຶ່ງ​ກ່າວ​ວ່າ, “ຄົນ​ຮັ່ງມີ​ຈະ​ເຂົ້າ​ໄປ​ໃນ​ອານາຈັກ​ຂອງ​ພຣະເຈົ້າ​ໄດ້​ຍາກ​ປານໃດ!</w:t>
      </w:r>
    </w:p>
    <w:p w14:paraId="507E69F5" w14:textId="77777777" w:rsidR="00F90BDC" w:rsidRDefault="00F90BDC"/>
    <w:p w14:paraId="1CB3C1E9" w14:textId="77777777" w:rsidR="00F90BDC" w:rsidRDefault="00F90BDC">
      <w:r xmlns:w="http://schemas.openxmlformats.org/wordprocessingml/2006/main">
        <w:t xml:space="preserve">ພະ​ເຍຊູ​ສອນ​ເລື່ອງ​ຄວາມ​ຫຍຸ້ງຍາກ​ຂອງ​ຄົນ​ຮັ່ງມີ​ທີ່​ເຂົ້າ​ມາ​ໃນ​ລາຊະອານາຈັກ​ຂອງ​ພະເຈົ້າ.</w:t>
      </w:r>
    </w:p>
    <w:p w14:paraId="3722BC52" w14:textId="77777777" w:rsidR="00F90BDC" w:rsidRDefault="00F90BDC"/>
    <w:p w14:paraId="4A9F63DD" w14:textId="77777777" w:rsidR="00F90BDC" w:rsidRDefault="00F90BDC">
      <w:r xmlns:w="http://schemas.openxmlformats.org/wordprocessingml/2006/main">
        <w:t xml:space="preserve">1. ຄວາມຮັ່ງມີແລະອານາຈັກຂອງພຣະເຈົ້າ: ສິ່ງທ້າທາຍຂອງຜູ້ເຊື່ອຖືທີ່ຮັ່ງມີ</w:t>
      </w:r>
    </w:p>
    <w:p w14:paraId="5FC6F976" w14:textId="77777777" w:rsidR="00F90BDC" w:rsidRDefault="00F90BDC"/>
    <w:p w14:paraId="6F5D1E73" w14:textId="77777777" w:rsidR="00F90BDC" w:rsidRDefault="00F90BDC">
      <w:r xmlns:w="http://schemas.openxmlformats.org/wordprocessingml/2006/main">
        <w:t xml:space="preserve">2. ການສ້າງຄວາມເຊື່ອບໍ່ແມ່ນໂຊກ: ເສັ້ນທາງໄປສູ່ອານາຈັກຂອງພຣະເຈົ້າ</w:t>
      </w:r>
    </w:p>
    <w:p w14:paraId="626601E9" w14:textId="77777777" w:rsidR="00F90BDC" w:rsidRDefault="00F90BDC"/>
    <w:p w14:paraId="7E642347" w14:textId="77777777" w:rsidR="00F90BDC" w:rsidRDefault="00F90BDC">
      <w:r xmlns:w="http://schemas.openxmlformats.org/wordprocessingml/2006/main">
        <w:t xml:space="preserve">1. ມັດທາຍ 6:19-21 “ຢ່າ​ເກັບ​ຊັບ​ສົມບັດ​ໄວ້​ສຳລັບ​ຕົວ​ເອງ​ໃນ​ແຜ່ນດິນ​ໂລກ ບ່ອນ​ທີ່​ແມງ​ໄມ້​ແລະ​ຂີ້ໝ້ຽງ​ທຳລາຍ, ແລະ​ບ່ອນ​ທີ່​ພວກ​ໂຈນ​ລັກ​ເຂົ້າ. ແຕ່​ຈົ່ງ​ເກັບ​ຊັບ​ສົມບັດ​ໄວ້​ໃຫ້​ຕົວ​ເອງ​ໃນ​ສະຫວັນ, ບ່ອນ​ທີ່​ບໍ່​ມີ​ແມງ​ປໍ​ແລະ​ຂີ້ໝ້ຽງ​ທຳລາຍ, ແລະ​ບ່ອນ​ທີ່​ໂຈນ​ບໍ່​ໄດ້​ລັກ​ເຂົ້າ​ໄປ​ໃນ​ບ່ອນ​ໃດ; ເພາະ​ວ່າ​ຊັບ​ສົມບັດ​ຂອງ​ເຈົ້າ​ຢູ່​ໃສ, ຫົວ​ໃຈ​ຂອງ​ເຈົ້າ​ກໍ​ຈະ​ຢູ່​ທີ່​ນັ້ນ.</w:t>
      </w:r>
    </w:p>
    <w:p w14:paraId="62AA609D" w14:textId="77777777" w:rsidR="00F90BDC" w:rsidRDefault="00F90BDC"/>
    <w:p w14:paraId="3D4950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2:1-7 ພີ່ນ້ອງ​ທັງຫລາຍ​ເອີຍ, ຢ່າ​ຖື​ສັດທາ​ຂອງ​ອົງ​ພຣະ​ເຢຊູ​ຄຣິດ​ເຈົ້າ, ພຣະ​ຜູ້​ເປັນ​ເຈົ້າ​ແຫ່ງ​ລັດສະໝີ​ພາບ​ຂອງ​ພວກ​ເຮົາ, ດ້ວຍ​ຄວາມ​ພາກ​ສ່ວນ. ເພາະ​ຖ້າ​ຫາກ​ມີ​ຊາຍ​ຄົນ​ໜຶ່ງ​ທີ່​ມີ​ແຫວນ​ຄຳ, ໃນ​ເຄື່ອງ​ນຸ່ງ​ອັນ​ດີ​ເຂົ້າ​ມາ​ໃນ​ການ​ຊຸມນຸມ​ຂອງ​ເຈົ້າ, ແລະ​ຄົນ​ທຸກ​ຍາກ​ໃນ​ເຄື່ອງ​ນຸ່ງ​ທີ່​ເປື້ອນ​ເປິ​ຂອງ​ເຈົ້າ​ຈະ​ເຂົ້າ​ມາ​ໃນ​ບ່ອນ​ຊຸມນຸມ​ຂອງ​ເຈົ້າ, ເຈົ້າ​ເອົາ​ໃຈ​ໃສ່​ຜູ້​ທີ່​ນຸ່ງ​ເຄື່ອງ​ດີ ແລະ​ເວົ້າ​ກັບ​ລາວ​ວ່າ, “ເຈົ້າ​ນັ່ງ. ຢູ່​ທີ່​ນີ້​ບ່ອນ​ທີ່​ດີ,” ແລະ​ເວົ້າ​ກັບ​ຄົນ​ທຸກ​ຍາກ​ວ່າ, “ເຈົ້າ​ຢືນ​ຢູ່​ທີ່​ນັ້ນ” ຫລື “ນັ່ງ​ທີ່​ທີ່​ຮອງ​ຕີນ​ຂອງ​ຂ້ອຍ” ເຈົ້າ​ບໍ່​ເຫັນ​ຝ່າຍ​ສ່ວນ​ຕົວ ແລະ​ເປັນ​ຜູ້​ຕັດສິນ​ດ້ວຍ​ຄວາມ​ຄິດ​ຊົ່ວ​ບໍ?</w:t>
      </w:r>
    </w:p>
    <w:p w14:paraId="40AC07A1" w14:textId="77777777" w:rsidR="00F90BDC" w:rsidRDefault="00F90BDC"/>
    <w:p w14:paraId="22AD8D92" w14:textId="77777777" w:rsidR="00F90BDC" w:rsidRDefault="00F90BDC">
      <w:r xmlns:w="http://schemas.openxmlformats.org/wordprocessingml/2006/main">
        <w:t xml:space="preserve">ລູກາ 18:25 ເພາະ​ອູດ​ຈະ​ເຂົ້າ​ຕາ​ເຂັມ​ງ່າຍ​ກວ່າ​ທີ່​ຄົນ​ຮັ່ງມີ​ຈະ​ເຂົ້າ​ໄປ​ໃນ​ອານາຈັກ​ຂອງ​ພຣະເຈົ້າ.</w:t>
      </w:r>
    </w:p>
    <w:p w14:paraId="771CEAF5" w14:textId="77777777" w:rsidR="00F90BDC" w:rsidRDefault="00F90BDC"/>
    <w:p w14:paraId="2B6EBFCD" w14:textId="77777777" w:rsidR="00F90BDC" w:rsidRDefault="00F90BDC">
      <w:r xmlns:w="http://schemas.openxmlformats.org/wordprocessingml/2006/main">
        <w:t xml:space="preserve">ເປັນ​ການ​ຍາກ​ສຳລັບ​ຄົນ​ຮັ່ງມີ​ທີ່​ຈະ​ເຂົ້າ​ໄປ​ໃນ​ລາຊະອານາຈັກ​ຂອງ​ພະເຈົ້າ.</w:t>
      </w:r>
    </w:p>
    <w:p w14:paraId="52C0EC9F" w14:textId="77777777" w:rsidR="00F90BDC" w:rsidRDefault="00F90BDC"/>
    <w:p w14:paraId="4E425EBC" w14:textId="77777777" w:rsidR="00F90BDC" w:rsidRDefault="00F90BDC">
      <w:r xmlns:w="http://schemas.openxmlformats.org/wordprocessingml/2006/main">
        <w:t xml:space="preserve">1: “ຄົນ​ຮັ່ງມີ​ແລະ​ລາຊະອານາຈັກ​ຂອງ​ພະເຈົ້າ”—ຄຳພີ​ໄບເບິນ​ເຕືອນ​ເຮົາ​ວ່າ​ເປັນ​ການ​ຍາກ​ທີ່​ຄົນ​ຮັ່ງມີ​ຈະ​ເຂົ້າ​ໄປ​ໃນ​ລາຊະອານາຈັກ​ຂອງ​ພະເຈົ້າ.</w:t>
      </w:r>
    </w:p>
    <w:p w14:paraId="63393D5E" w14:textId="77777777" w:rsidR="00F90BDC" w:rsidRDefault="00F90BDC"/>
    <w:p w14:paraId="25F42EA5" w14:textId="77777777" w:rsidR="00F90BDC" w:rsidRDefault="00F90BDC">
      <w:r xmlns:w="http://schemas.openxmlformats.org/wordprocessingml/2006/main">
        <w:t xml:space="preserve">2: “ອຳນາດແຫ່ງຄວາມຮັ່ງມີ” - ເຮົາຄວນລະວັງອຳນາດຂອງຄວາມຮັ່ງມີ ແລະຄວາມສາມາດທີ່ຈະຮັກສາເຮົາຈາກລາຊະອານາຈັກຂອງພະເຈົ້າ.</w:t>
      </w:r>
    </w:p>
    <w:p w14:paraId="23AE2E35" w14:textId="77777777" w:rsidR="00F90BDC" w:rsidRDefault="00F90BDC"/>
    <w:p w14:paraId="6C2F7EEB" w14:textId="77777777" w:rsidR="00F90BDC" w:rsidRDefault="00F90BDC">
      <w:r xmlns:w="http://schemas.openxmlformats.org/wordprocessingml/2006/main">
        <w:t xml:space="preserve">1: ຢາໂກໂບ 1:11 - ສໍາລັບຕາເວັນຂຶ້ນດ້ວຍຄວາມຮ້ອນ scorching ຂອງຕົນແລະ withers ຫຍ້າ; ດອກໄມ້ຂອງມັນຕົກລົງ, ແລະຄວາມງາມຂອງມັນຫາຍໄປ. ດັ່ງ​ນັ້ນ​ເສດຖີ​ກໍ​ຈະ​ຫຼົງ​ຫາຍ​ໄປ​ໃນ​ທ່າມກາງ​ການ​ສະແຫວງ​ຫາ​ຂອງ​ຕົນ.</w:t>
      </w:r>
    </w:p>
    <w:p w14:paraId="7524EB23" w14:textId="77777777" w:rsidR="00F90BDC" w:rsidRDefault="00F90BDC"/>
    <w:p w14:paraId="245DA1F7" w14:textId="77777777" w:rsidR="00F90BDC" w:rsidRDefault="00F90BDC">
      <w:r xmlns:w="http://schemas.openxmlformats.org/wordprocessingml/2006/main">
        <w:t xml:space="preserve">ສຸພາສິດ 28:20 ຄົນ​ທີ່​ສັດຊື່​ຈະ​ມີ​ພອນ​ອັນ​ອຸດົມສົມບູນ, ແຕ່​ຜູ້​ທີ່​ເລັ່ງ​ຄວາມ​ຮັ່ງມີ​ຈະ​ບໍ່​ຖືກ​ລົງໂທດ.</w:t>
      </w:r>
    </w:p>
    <w:p w14:paraId="371B4B23" w14:textId="77777777" w:rsidR="00F90BDC" w:rsidRDefault="00F90BDC"/>
    <w:p w14:paraId="2D1E3F5A" w14:textId="77777777" w:rsidR="00F90BDC" w:rsidRDefault="00F90BDC">
      <w:r xmlns:w="http://schemas.openxmlformats.org/wordprocessingml/2006/main">
        <w:t xml:space="preserve">ລູກາ 18:26 ແລະ​ພວກ​ທີ່​ໄດ້ຍິນ​ກໍ​ເວົ້າ​ວ່າ, ຖ້າ​ດັ່ງນັ້ນ ໃຜ​ຈະ​ລອດ​ໄດ້?</w:t>
      </w:r>
    </w:p>
    <w:p w14:paraId="7C713E07" w14:textId="77777777" w:rsidR="00F90BDC" w:rsidRDefault="00F90BDC"/>
    <w:p w14:paraId="1F6586AF" w14:textId="77777777" w:rsidR="00F90BDC" w:rsidRDefault="00F90BDC">
      <w:r xmlns:w="http://schemas.openxmlformats.org/wordprocessingml/2006/main">
        <w:t xml:space="preserve">Passage ປະ ຊາ ຊົນ ໄດ້ ຍິນ ຄໍາ ສອນ ຂອງ ພຣະ ເຢ ຊູ ແລະ ຖາມ ວ່າ ຫຼັງ ຈາກ ນັ້ນ ໃຜ ສາ ມາດ ໄດ້ ຮັບ ຄວາມ ລອດ .</w:t>
      </w:r>
    </w:p>
    <w:p w14:paraId="14ECB008" w14:textId="77777777" w:rsidR="00F90BDC" w:rsidRDefault="00F90BDC"/>
    <w:p w14:paraId="5729EF2F" w14:textId="77777777" w:rsidR="00F90BDC" w:rsidRDefault="00F90BDC">
      <w:r xmlns:w="http://schemas.openxmlformats.org/wordprocessingml/2006/main">
        <w:t xml:space="preserve">1. ການເອີ້ນຫາຄວາມລອດ: ວິທີຮັບການສະເໜີໃຫ້ພຣະເຢຊູເປັນຊີວິດນິລັນດອນ</w:t>
      </w:r>
    </w:p>
    <w:p w14:paraId="7EC9B477" w14:textId="77777777" w:rsidR="00F90BDC" w:rsidRDefault="00F90BDC"/>
    <w:p w14:paraId="1B1D23A2" w14:textId="77777777" w:rsidR="00F90BDC" w:rsidRDefault="00F90BDC">
      <w:r xmlns:w="http://schemas.openxmlformats.org/wordprocessingml/2006/main">
        <w:t xml:space="preserve">2. ການຫຼີກລ່ຽງບາບທີ່ບໍ່ສາມາດອະໄພໄດ້: ຄວາມສຳຄັນຂອງການຕອບຮັບຄຳເຊີນຂອງພະເຍຊູ.</w:t>
      </w:r>
    </w:p>
    <w:p w14:paraId="47ECAEA1" w14:textId="77777777" w:rsidR="00F90BDC" w:rsidRDefault="00F90BDC"/>
    <w:p w14:paraId="5DF439D7"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7D5BE7C2" w14:textId="77777777" w:rsidR="00F90BDC" w:rsidRDefault="00F90BDC"/>
    <w:p w14:paraId="49D70AF1" w14:textId="77777777" w:rsidR="00F90BDC" w:rsidRDefault="00F90BDC">
      <w:r xmlns:w="http://schemas.openxmlformats.org/wordprocessingml/2006/main">
        <w:t xml:space="preserve">2. Romans 10:9-10 - ຖ້າ ຫາກ ທ່ານ ສາ ລະ ພາບ ດ້ວຍ ປາກ ຂອງ ທ່ານ ວ່າ ພຣະ ເຢ ຊູ ເປັນ ພຣະ ຜູ້ ເປັນ ເຈົ້າ ແລະ ເຊື່ອ ໃນ ໃຈ ຂອງ ທ່ານ ວ່າ ພຣະ ເຈົ້າ ໄດ້ ຍົກ ໃຫ້ ຈາກ ການ ຕາຍ , ທ່ານ ຈະ ໄດ້ ຮັບ ການ ບັນ ທືກ . ດ້ວຍ​ວ່າ​ດ້ວຍ​ໃຈ​ຄົນ​ທີ່​ເຊື່ອ ແລະ​ເປັນ​ຄົນ​ຊອບທຳ, ແລະ​ດ້ວຍ​ປາກ​ຄົນ​ໜຶ່ງ​ກໍ​ສາລະພາບ​ແລະ​ລອດ.</w:t>
      </w:r>
    </w:p>
    <w:p w14:paraId="59CB96FE" w14:textId="77777777" w:rsidR="00F90BDC" w:rsidRDefault="00F90BDC"/>
    <w:p w14:paraId="726C6723" w14:textId="77777777" w:rsidR="00F90BDC" w:rsidRDefault="00F90BDC">
      <w:r xmlns:w="http://schemas.openxmlformats.org/wordprocessingml/2006/main">
        <w:t xml:space="preserve">ລູກາ 18:27 ແລະ​ພຣະອົງ​ໄດ້​ກ່າວ​ວ່າ, “ສິ່ງ​ທີ່​ມະນຸດ​ເປັນ​ໄປ​ບໍ່​ໄດ້ ກໍ​ເປັນ​ໄປ​ໄດ້​ກັບ​ພຣະເຈົ້າ.</w:t>
      </w:r>
    </w:p>
    <w:p w14:paraId="43BD93E3" w14:textId="77777777" w:rsidR="00F90BDC" w:rsidRDefault="00F90BDC"/>
    <w:p w14:paraId="5ADF5423" w14:textId="77777777" w:rsidR="00F90BDC" w:rsidRDefault="00F90BDC">
      <w:r xmlns:w="http://schemas.openxmlformats.org/wordprocessingml/2006/main">
        <w:t xml:space="preserve">ພຣະ​ເຢ​ຊູ​ໄດ້​ສອນ​ບົດ​ຮຽນ​ກ່ຽວ​ກັບ​ພະ​ລັງ​ງານ​ຂອງ​ການ​ອະ​ທິ​ຖານ​ແລະ​ຄວາມ​ເຊື່ອ, ໂດຍ​ເນັ້ນ​ຫນັກ​ໃສ່​ວ່າ​ກັບ​ພຣະ​ເຈົ້າ, ທຸກ​ສິ່ງ​ທຸກ​ຢ່າງ​ເປັນ​ໄປ​ໄດ້.</w:t>
      </w:r>
    </w:p>
    <w:p w14:paraId="44ABB967" w14:textId="77777777" w:rsidR="00F90BDC" w:rsidRDefault="00F90BDC"/>
    <w:p w14:paraId="0AF47379" w14:textId="77777777" w:rsidR="00F90BDC" w:rsidRDefault="00F90BDC">
      <w:r xmlns:w="http://schemas.openxmlformats.org/wordprocessingml/2006/main">
        <w:t xml:space="preserve">1. “ການດຳລົງຊີວິດດ້ວຍຄວາມເຊື່ອ: ພະລັງແຫ່ງການອະທິຖານ”</w:t>
      </w:r>
    </w:p>
    <w:p w14:paraId="5EFE8E45" w14:textId="77777777" w:rsidR="00F90BDC" w:rsidRDefault="00F90BDC"/>
    <w:p w14:paraId="66A4D870" w14:textId="77777777" w:rsidR="00F90BDC" w:rsidRDefault="00F90BDC">
      <w:r xmlns:w="http://schemas.openxmlformats.org/wordprocessingml/2006/main">
        <w:t xml:space="preserve">2. "ສິ່ງທີ່ເປັນໄປບໍ່ໄດ້ກັບຜູ້ຊາຍ, ເປັນໄປໄດ້ກັບພຣະເຈົ້າ"</w:t>
      </w:r>
    </w:p>
    <w:p w14:paraId="5D1025B0" w14:textId="77777777" w:rsidR="00F90BDC" w:rsidRDefault="00F90BDC"/>
    <w:p w14:paraId="4F82CB72" w14:textId="77777777" w:rsidR="00F90BDC" w:rsidRDefault="00F90BDC">
      <w:r xmlns:w="http://schemas.openxmlformats.org/wordprocessingml/2006/main">
        <w:t xml:space="preserve">1. ໂລມ 4:17-21 - ຄວາມ​ເຊື່ອ​ຂອງ​ອັບລາຫາມ​ຖື​ວ່າ​ເປັນ​ຄວາມ​ຊອບທຳ.</w:t>
      </w:r>
    </w:p>
    <w:p w14:paraId="67C3AD94" w14:textId="77777777" w:rsidR="00F90BDC" w:rsidRDefault="00F90BDC"/>
    <w:p w14:paraId="58E6E673" w14:textId="77777777" w:rsidR="00F90BDC" w:rsidRDefault="00F90BDC">
      <w:r xmlns:w="http://schemas.openxmlformats.org/wordprocessingml/2006/main">
        <w:t xml:space="preserve">2. ຢາໂກໂບ 2:14-26 - ຄວາມເຊື່ອທີ່ບໍ່ມີວຽກເຮັດແມ່ນຕາຍ</w:t>
      </w:r>
    </w:p>
    <w:p w14:paraId="2D23A1E5" w14:textId="77777777" w:rsidR="00F90BDC" w:rsidRDefault="00F90BDC"/>
    <w:p w14:paraId="4B06990B" w14:textId="77777777" w:rsidR="00F90BDC" w:rsidRDefault="00F90BDC">
      <w:r xmlns:w="http://schemas.openxmlformats.org/wordprocessingml/2006/main">
        <w:t xml:space="preserve">ລູກາ 18:28 ເປໂຕ​ຈຶ່ງ​ເວົ້າ​ວ່າ, “ເບິ່ງແມ, ພວກ​ຂ້ານ້ອຍ​ໄດ້​ປະຖິ້ມ​ທັງໝົດ​ແລ້ວ ແລະ​ຕາມ​ພຣະອົງ​ໄປ.</w:t>
      </w:r>
    </w:p>
    <w:p w14:paraId="572A2671" w14:textId="77777777" w:rsidR="00F90BDC" w:rsidRDefault="00F90BDC"/>
    <w:p w14:paraId="0711A907" w14:textId="77777777" w:rsidR="00F90BDC" w:rsidRDefault="00F90BDC">
      <w:r xmlns:w="http://schemas.openxmlformats.org/wordprocessingml/2006/main">
        <w:t xml:space="preserve">ພວກສາວົກໄດ້ປະຖິ້ມທຸກຢ່າງໄວ້ເພື່ອຕິດຕາມພະເຍຊູ.</w:t>
      </w:r>
    </w:p>
    <w:p w14:paraId="4B8E1B34" w14:textId="77777777" w:rsidR="00F90BDC" w:rsidRDefault="00F90BDC"/>
    <w:p w14:paraId="25B673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ພະລັງແຫ່ງການເປັນສານຸສິດ: ການປະຕິບັດຕາມພຣະເຢຊູຫມາຍຄວາມວ່າແນວໃດ</w:t>
      </w:r>
    </w:p>
    <w:p w14:paraId="63771F1F" w14:textId="77777777" w:rsidR="00F90BDC" w:rsidRDefault="00F90BDC"/>
    <w:p w14:paraId="6BF1D222" w14:textId="77777777" w:rsidR="00F90BDC" w:rsidRDefault="00F90BDC">
      <w:r xmlns:w="http://schemas.openxmlformats.org/wordprocessingml/2006/main">
        <w:t xml:space="preserve">2. ຄ່າ​ໃຊ້​ຈ່າຍ​ຂອງ​ການ​ຕິດ​ຕາມ​ພະ​ເຍຊູ: ສິ່ງ​ໃດ​ທີ່​ເຮົາ​ເຕັມ​ໃຈ​ທີ່​ຈະ​ປະ​ຖິ້ມ?</w:t>
      </w:r>
    </w:p>
    <w:p w14:paraId="37175571" w14:textId="77777777" w:rsidR="00F90BDC" w:rsidRDefault="00F90BDC"/>
    <w:p w14:paraId="1535A9E5" w14:textId="77777777" w:rsidR="00F90BDC" w:rsidRDefault="00F90BDC">
      <w:r xmlns:w="http://schemas.openxmlformats.org/wordprocessingml/2006/main">
        <w:t xml:space="preserve">1. ມາຣະໂກ 10:28-31 - ພຣະເຢຊູ​ຮຽກຮ້ອງ​ໃຫ້​ຊາຍ​ໜຸ່ມ​ຮັ່ງມີ​ຄົນ​ນັ້ນ​ປະຖິ້ມ​ທຸກສິ່ງ​ໄວ້​ທາງ​ຫລັງ ແລະ​ຕິດຕາມ​ພຣະອົງ.</w:t>
      </w:r>
    </w:p>
    <w:p w14:paraId="46C36180" w14:textId="77777777" w:rsidR="00F90BDC" w:rsidRDefault="00F90BDC"/>
    <w:p w14:paraId="508044E4" w14:textId="77777777" w:rsidR="00F90BDC" w:rsidRDefault="00F90BDC">
      <w:r xmlns:w="http://schemas.openxmlformats.org/wordprocessingml/2006/main">
        <w:t xml:space="preserve">2. ເຮັບເຣີ 11:8 - ຄວາມ​ເຕັມ​ໃຈ​ຂອງ​ອັບລາຫາມ​ທີ່​ຈະ​ອອກ​ຈາກ​ບ້ານ​ເກີດ​ເມືອງ​ນອນ ແລະ​ເຮັດ​ຕາມ​ການ​ເອີ້ນ​ຂອງ​ພະເຈົ້າ.</w:t>
      </w:r>
    </w:p>
    <w:p w14:paraId="63DFAD0D" w14:textId="77777777" w:rsidR="00F90BDC" w:rsidRDefault="00F90BDC"/>
    <w:p w14:paraId="16FEBDD7" w14:textId="77777777" w:rsidR="00F90BDC" w:rsidRDefault="00F90BDC">
      <w:r xmlns:w="http://schemas.openxmlformats.org/wordprocessingml/2006/main">
        <w:t xml:space="preserve">ລູກາ 18:29 ແລະ​ພຣະອົງ​ໄດ້​ກ່າວ​ກັບ​ພວກເຂົາ​ວ່າ, “ເຮົາ​ບອກ​ພວກເຈົ້າ​ຕາມ​ຄວາມຈິງ​ວ່າ, ບໍ່ມີ​ຜູ້ໃດ​ທີ່​ໄດ້​ໜີໄປ​ຈາກ​ບ້ານ, ຫລື ພໍ່​ແມ່, ອ້າຍ​ນ້ອງ, ຫລື​ເມຍ, ຫລື​ລູກ ເພາະ​ເຫັນ​ແກ່​ອານາຈັກ​ຂອງ​ພຣະເຈົ້າ.</w:t>
      </w:r>
    </w:p>
    <w:p w14:paraId="45C5AD15" w14:textId="77777777" w:rsidR="00F90BDC" w:rsidRDefault="00F90BDC"/>
    <w:p w14:paraId="4B8DDF83" w14:textId="77777777" w:rsidR="00F90BDC" w:rsidRDefault="00F90BDC">
      <w:r xmlns:w="http://schemas.openxmlformats.org/wordprocessingml/2006/main">
        <w:t xml:space="preserve">ບໍ່​ມີ​ຜູ້​ໃດ​ຄວນ​ເຕັມ​ໃຈ​ເສຍ​ສະ​ລະ​ຄອບ​ຄົວ​ຂອງ​ຕົນ​ເພື່ອ​ເຫັນ​ແກ່​ອາ​ນາ​ຈັກ​ຂອງ​ພຣະ​ເຈົ້າ.</w:t>
      </w:r>
    </w:p>
    <w:p w14:paraId="1CC4791D" w14:textId="77777777" w:rsidR="00F90BDC" w:rsidRDefault="00F90BDC"/>
    <w:p w14:paraId="3866FCD1" w14:textId="77777777" w:rsidR="00F90BDC" w:rsidRDefault="00F90BDC">
      <w:r xmlns:w="http://schemas.openxmlformats.org/wordprocessingml/2006/main">
        <w:t xml:space="preserve">1. ພະເຈົ້າສຳຄັນກວ່າຄວາມສຳພັນທາງໂລກ.</w:t>
      </w:r>
    </w:p>
    <w:p w14:paraId="61FDA901" w14:textId="77777777" w:rsidR="00F90BDC" w:rsidRDefault="00F90BDC"/>
    <w:p w14:paraId="5B49655A" w14:textId="77777777" w:rsidR="00F90BDC" w:rsidRDefault="00F90BDC">
      <w:r xmlns:w="http://schemas.openxmlformats.org/wordprocessingml/2006/main">
        <w:t xml:space="preserve">2. ພິຈາລະນາຄ່າໃຊ້ຈ່າຍໃນການປະຕິບັດຕາມພະເຈົ້າ.</w:t>
      </w:r>
    </w:p>
    <w:p w14:paraId="29C20D4E" w14:textId="77777777" w:rsidR="00F90BDC" w:rsidRDefault="00F90BDC"/>
    <w:p w14:paraId="14853A7C" w14:textId="77777777" w:rsidR="00F90BDC" w:rsidRDefault="00F90BDC">
      <w:r xmlns:w="http://schemas.openxmlformats.org/wordprocessingml/2006/main">
        <w:t xml:space="preserve">1. ມັດທາຍ 10:37-38 —“ຜູ້​ໃດ​ຮັກ​ພໍ່​ຫຼື​ແມ່​ຫຼາຍ​ກວ່າ​ເຮົາ​ກໍ​ບໍ່​ສົມຄວນ​ກັບ​ເຮົາ ແລະ​ຜູ້​ໃດ​ທີ່​ຮັກ​ລູກ​ຊາຍ​ລູກ​ຫຼາຍ​ກວ່າ​ເຮົາ​ກໍ​ບໍ່​ສົມຄວນ​ກັບ​ເຮົາ. ແລະ​ຜູ້​ໃດ​ທີ່​ບໍ່​ເອົາ​ໄມ້​ກາງ​ແຂນ​ຂອງ​ຕົນ​ມາ ແລະ​ຕິດ​ຕາມ​ເຮົາ ກໍ​ບໍ່​ສົມ​ຄວນ​ກັບ​ເຮົາ.”</w:t>
      </w:r>
    </w:p>
    <w:p w14:paraId="56217605" w14:textId="77777777" w:rsidR="00F90BDC" w:rsidRDefault="00F90BDC"/>
    <w:p w14:paraId="5CB988E3" w14:textId="77777777" w:rsidR="00F90BDC" w:rsidRDefault="00F90BDC">
      <w:r xmlns:w="http://schemas.openxmlformats.org/wordprocessingml/2006/main">
        <w:t xml:space="preserve">2 ພຣະບັນຍັດສອງ 6:5 “ຈົ່ງ​ຮັກ​ອົງພຣະ​ຜູ້​ເປັນເຈົ້າ ພຣະເຈົ້າ​ຂອງ​ເຈົ້າ​ດ້ວຍ​ສຸດ​ໃຈ ແລະ​ດ້ວຍ​ສຸດ​ຈິດ ແລະ​ດ້ວຍ​ສຸດ​ກຳລັງ​ຂອງ​ເຈົ້າ.”</w:t>
      </w:r>
    </w:p>
    <w:p w14:paraId="54C55BF5" w14:textId="77777777" w:rsidR="00F90BDC" w:rsidRDefault="00F90BDC"/>
    <w:p w14:paraId="3265AAA2" w14:textId="77777777" w:rsidR="00F90BDC" w:rsidRDefault="00F90BDC">
      <w:r xmlns:w="http://schemas.openxmlformats.org/wordprocessingml/2006/main">
        <w:t xml:space="preserve">ລູກາ 18:30 ຜູ້​ໃດ​ຈະ​ບໍ່​ໄດ້​ຮັບ​ອີກ​ຫລາຍ​ເທົ່າ​ໃນ​ສະໄໝ​ນີ້ ແລະ​ໃນ​ໂລກ​ທີ່​ຈະ​ມີ​ຊີວິດ​ຕະຫຼອດ​ໄປ.</w:t>
      </w:r>
    </w:p>
    <w:p w14:paraId="014FE086" w14:textId="77777777" w:rsidR="00F90BDC" w:rsidRDefault="00F90BDC"/>
    <w:p w14:paraId="706515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ຂໍ້ພຣະຄຳພີກ່າວເຖິງຄຳສັນຍາຂອງຊີວິດນິລັນດອນ ແລະ ພອນຫຼາຍຢ່າງໃນປະຈຸບັນ ແລະ ອະນາຄົດ.</w:t>
      </w:r>
    </w:p>
    <w:p w14:paraId="70FF3804" w14:textId="77777777" w:rsidR="00F90BDC" w:rsidRDefault="00F90BDC"/>
    <w:p w14:paraId="0A14E6B8" w14:textId="77777777" w:rsidR="00F90BDC" w:rsidRDefault="00F90BDC">
      <w:r xmlns:w="http://schemas.openxmlformats.org/wordprocessingml/2006/main">
        <w:t xml:space="preserve">1. ຄໍາສັນຍາແຫ່ງຊີວິດນິລັນດອນ: ເບິ່ງລູກາ 18:30</w:t>
      </w:r>
    </w:p>
    <w:p w14:paraId="5EE3DEA8" w14:textId="77777777" w:rsidR="00F90BDC" w:rsidRDefault="00F90BDC"/>
    <w:p w14:paraId="66E1CD9D" w14:textId="77777777" w:rsidR="00F90BDC" w:rsidRDefault="00F90BDC">
      <w:r xmlns:w="http://schemas.openxmlformats.org/wordprocessingml/2006/main">
        <w:t xml:space="preserve">2. Reaping Manifold Blessings: ການ​ສອບ​ເສັງ​ລູກ​າ 18:30</w:t>
      </w:r>
    </w:p>
    <w:p w14:paraId="7F99E02A" w14:textId="77777777" w:rsidR="00F90BDC" w:rsidRDefault="00F90BDC"/>
    <w:p w14:paraId="4D39AD2F" w14:textId="77777777" w:rsidR="00F90BDC" w:rsidRDefault="00F90BDC">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8B5BCB7" w14:textId="77777777" w:rsidR="00F90BDC" w:rsidRDefault="00F90BDC"/>
    <w:p w14:paraId="2F158DC0" w14:textId="77777777" w:rsidR="00F90BDC" w:rsidRDefault="00F90BDC">
      <w:r xmlns:w="http://schemas.openxmlformats.org/wordprocessingml/2006/main">
        <w:t xml:space="preserve">2 ມັດທາຍ 19:29 - ແລະທຸກຄົນທີ່ປະຖິ້ມເຮືອນ, ອ້າຍເອື້ອຍນ້ອງ, ພໍ່ຫຼືແມ່, ຫຼືທົ່ງນາເພື່ອເຫັນແກ່ຂ້ອຍ, ຈະໄດ້ຮັບຫຼາຍຮ້ອຍເທົ່າແລະຈະໄດ້ຮັບຊີວິດນິລັນດອນ.</w:t>
      </w:r>
    </w:p>
    <w:p w14:paraId="68EBCD59" w14:textId="77777777" w:rsidR="00F90BDC" w:rsidRDefault="00F90BDC"/>
    <w:p w14:paraId="3931BDED" w14:textId="77777777" w:rsidR="00F90BDC" w:rsidRDefault="00F90BDC">
      <w:r xmlns:w="http://schemas.openxmlformats.org/wordprocessingml/2006/main">
        <w:t xml:space="preserve">ລູກາ 18:31 ແລ້ວ​ພຣະອົງ​ກໍ​ພາ​ສາວົກ​ສິບສອງ​ຄົນ​ມາ​ຫາ​ພຣະອົງ ແລະ​ກ່າວ​ແກ່​ພວກເຂົາ​ວ່າ, “ເບິ່ງແມ, ພວກເຮົາ​ຂຶ້ນ​ໄປ​ທີ່​ນະຄອນ​ເຢຣູຊາເລັມ ແລະ​ທຸກສິ່ງ​ທີ່​ພວກ​ຜູ້ທຳນວາຍ​ໄດ້​ຂຽນ​ໄວ້​ກ່ຽວ​ກັບ​ບຸດ​ມະນຸດ​ຈະ​ສຳເລັດ.</w:t>
      </w:r>
    </w:p>
    <w:p w14:paraId="44500AD5" w14:textId="77777777" w:rsidR="00F90BDC" w:rsidRDefault="00F90BDC"/>
    <w:p w14:paraId="4DBC7022" w14:textId="77777777" w:rsidR="00F90BDC" w:rsidRDefault="00F90BDC">
      <w:r xmlns:w="http://schemas.openxmlformats.org/wordprocessingml/2006/main">
        <w:t xml:space="preserve">ພະ​ເຍຊູ​ກຳລັງ​ຈັດ​ຕຽມ​ສາວົກ​ສິບ​ສອງ​ຄົນ​ໃຫ້​ພ້ອມ​ກັບ​ເຫດການ​ທີ່​ຈະ​ມາ​ເຖິງ​ເມື່ອ​ເຂົາ​ເຈົ້າ​ໄປ​ເມືອງ​ເຢຣຶຊາເລມ.</w:t>
      </w:r>
    </w:p>
    <w:p w14:paraId="5126B1A0" w14:textId="77777777" w:rsidR="00F90BDC" w:rsidRDefault="00F90BDC"/>
    <w:p w14:paraId="547928D5" w14:textId="77777777" w:rsidR="00F90BDC" w:rsidRDefault="00F90BDC">
      <w:r xmlns:w="http://schemas.openxmlformats.org/wordprocessingml/2006/main">
        <w:t xml:space="preserve">1: ແຜນຂອງພຣະເຈົ້າແມ່ນສົມບູນແບບແລະບໍ່ມີຄວາມຈິງ, ພຣະປະສົງຂອງພຣະອົງຈະສໍາເລັດ.</w:t>
      </w:r>
    </w:p>
    <w:p w14:paraId="472047D3" w14:textId="77777777" w:rsidR="00F90BDC" w:rsidRDefault="00F90BDC"/>
    <w:p w14:paraId="3C703854" w14:textId="77777777" w:rsidR="00F90BDC" w:rsidRDefault="00F90BDC">
      <w:r xmlns:w="http://schemas.openxmlformats.org/wordprocessingml/2006/main">
        <w:t xml:space="preserve">2: ພຣະເຢຊູໄດ້ສັດຊື່ຕໍ່ພາລະກິດທີ່ພຣະເຈົ້າປະທານໃຫ້ແກ່ພຣະອົງ, ແລະພວກເຮົາຄວນພະຍາຍາມເຮັດເຊັ່ນດຽວກັນ.</w:t>
      </w:r>
    </w:p>
    <w:p w14:paraId="382DBDB7" w14:textId="77777777" w:rsidR="00F90BDC" w:rsidRDefault="00F90BDC"/>
    <w:p w14:paraId="4DD3EF18" w14:textId="77777777" w:rsidR="00F90BDC" w:rsidRDefault="00F90BDC">
      <w:r xmlns:w="http://schemas.openxmlformats.org/wordprocessingml/2006/main">
        <w:t xml:space="preserve">1: ຟີລິບ 2:8 - ແລະຖືກພົບເຫັນວ່າມີລັກສະນະເປັນຜູ້ຊາຍ, ລາວໄດ້ຖ່ອມຕົວລົງໂດຍການເຊື່ອຟັງຕໍ່ຄວາມຕາຍ - ແມ່ນແຕ່ຄວາມຕາຍຢູ່ເທິງໄມ້ກາງແຂນ!</w:t>
      </w:r>
    </w:p>
    <w:p w14:paraId="56884ED9" w14:textId="77777777" w:rsidR="00F90BDC" w:rsidRDefault="00F90BDC"/>
    <w:p w14:paraId="4645C096" w14:textId="77777777" w:rsidR="00F90BDC" w:rsidRDefault="00F90BDC">
      <w:r xmlns:w="http://schemas.openxmlformats.org/wordprocessingml/2006/main">
        <w:t xml:space="preserve">2: ເອຊາຢາ 53:12 - ເພາະສະນັ້ນ, ຂ້າພະເຈົ້າຈະແບ່ງປັນໃຫ້ເຂົາເປັນສ່ວນຫນຶ່ງກັບຈໍານວນຫຼາຍ, ແລະເຂົາຈະແບ່ງປັນ spoil ກັບທີ່ເຂັ້ມແຂງ, ເນື່ອງຈາກວ່າເຂົາ poured ອອກຈິດວິນຍານຂອງພຣະອົງເຖິງຕາຍແລະໄດ້ຖືກນັບເຂົ້າກັບຜູ້ລ່ວງລະເມີດ; ແຕ່​ພຣະອົງ​ໄດ້​ແບກ​ບາບ​ຂອງ​ຫລາຍ​ຄົນ ແລະ​ຂໍ​ອ້ອນວອນ​ຕໍ່​ຜູ້​ລ່ວງ​ລະເມີດ.</w:t>
      </w:r>
    </w:p>
    <w:p w14:paraId="7CFA0797" w14:textId="77777777" w:rsidR="00F90BDC" w:rsidRDefault="00F90BDC"/>
    <w:p w14:paraId="1F02288A" w14:textId="77777777" w:rsidR="00F90BDC" w:rsidRDefault="00F90BDC">
      <w:r xmlns:w="http://schemas.openxmlformats.org/wordprocessingml/2006/main">
        <w:t xml:space="preserve">ລູກາ 18:32 ເພາະ​ລາວ​ຈະ​ຖືກ​ມອບ​ໃຫ້​ແກ່​ຄົນ​ຕ່າງ​ຊາດ, ແລະ​ຈະ​ຖືກ​ເຍາະເຍີ້ຍ, ແລະ​ຖືກ​ອ້ອນວອນ​ຢ່າງ​ໂຫດຮ້າຍ, ແລະ​ຖົ່ມ​ນໍ້າລາຍ​ໃສ່.</w:t>
      </w:r>
    </w:p>
    <w:p w14:paraId="30D9F333" w14:textId="77777777" w:rsidR="00F90BDC" w:rsidRDefault="00F90BDC"/>
    <w:p w14:paraId="3453C6CB" w14:textId="77777777" w:rsidR="00F90BDC" w:rsidRDefault="00F90BDC">
      <w:r xmlns:w="http://schemas.openxmlformats.org/wordprocessingml/2006/main">
        <w:t xml:space="preserve">ພະ​ເຍຊູ​ຈະ​ຖືກ​ມອບ​ໃຫ້​ຄົນ​ຕ່າງ​ຊາດ​ແລະ​ທົນ​ທຸກ​ກັບ​ຄວາມ​ອັບອາຍ​ແລະ​ການ​ທໍລະມານ.</w:t>
      </w:r>
    </w:p>
    <w:p w14:paraId="0CFE165E" w14:textId="77777777" w:rsidR="00F90BDC" w:rsidRDefault="00F90BDC"/>
    <w:p w14:paraId="0AACC59B" w14:textId="77777777" w:rsidR="00F90BDC" w:rsidRDefault="00F90BDC">
      <w:r xmlns:w="http://schemas.openxmlformats.org/wordprocessingml/2006/main">
        <w:t xml:space="preserve">1. ການຮັບເອົາໄມ້ກາງແຂນຂອງພວກເຮົາ: ຄວາມສໍາຄັນຂອງການເສຍສະລະຕົນເອງ</w:t>
      </w:r>
    </w:p>
    <w:p w14:paraId="21257A4A" w14:textId="77777777" w:rsidR="00F90BDC" w:rsidRDefault="00F90BDC"/>
    <w:p w14:paraId="35D13E74" w14:textId="77777777" w:rsidR="00F90BDC" w:rsidRDefault="00F90BDC">
      <w:r xmlns:w="http://schemas.openxmlformats.org/wordprocessingml/2006/main">
        <w:t xml:space="preserve">2. ພະລັງແຫ່ງການໃຫ້ອະໄພ: ຕົວຢ່າງຂອງພະເຍຊູກ່ຽວກັບຄວາມຮັກທີ່ບໍ່ມີເງື່ອນໄຂ</w:t>
      </w:r>
    </w:p>
    <w:p w14:paraId="3755AC40" w14:textId="77777777" w:rsidR="00F90BDC" w:rsidRDefault="00F90BDC"/>
    <w:p w14:paraId="6CBDF15C" w14:textId="77777777" w:rsidR="00F90BDC" w:rsidRDefault="00F90BDC">
      <w:r xmlns:w="http://schemas.openxmlformats.org/wordprocessingml/2006/main">
        <w:t xml:space="preserve">1. ເອຊາຢາ 53:3-5 -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4DE135A8" w14:textId="77777777" w:rsidR="00F90BDC" w:rsidRDefault="00F90BDC"/>
    <w:p w14:paraId="53D442C6" w14:textId="77777777" w:rsidR="00F90BDC" w:rsidRDefault="00F90BDC">
      <w:r xmlns:w="http://schemas.openxmlformats.org/wordprocessingml/2006/main">
        <w:t xml:space="preserve">2. 1 ເປໂຕ 2:21-25 - ສໍາລັບແມ້ກະທັ້ງ hereunto ທ່ານໄດ້ຖືກເອີ້ນວ່າ: ເນື່ອງຈາກວ່າພຣະຄຣິດຍັງທົນທຸກສໍາລັບພວກເຮົາ, ປ່ອຍໃຫ້ພວກເຮົາຕົວຢ່າງ, ວ່າພວກທ່ານຄວນຈະປະຕິບັດຕາມຂັ້ນຕອນຂອງພຣະອົງ: ຜູ້ທີ່ບໍ່ໄດ້ບາບ, ທັງສອງບໍ່ໄດ້ພົບເຫັນ guile ໃນປາກຂອງພຣະອົງ.</w:t>
      </w:r>
    </w:p>
    <w:p w14:paraId="1112907B" w14:textId="77777777" w:rsidR="00F90BDC" w:rsidRDefault="00F90BDC"/>
    <w:p w14:paraId="103D7D67" w14:textId="77777777" w:rsidR="00F90BDC" w:rsidRDefault="00F90BDC">
      <w:r xmlns:w="http://schemas.openxmlformats.org/wordprocessingml/2006/main">
        <w:t xml:space="preserve">ລູກາ 18:33 ແລະ​ພວກເຂົາ​ຈະ​ຕີ​ລາວ​ໃຫ້​ຕາຍ, ແລະ​ໃນ​ມື້​ທີ​ສາມ ລາວ​ຈະ​ເປັນ​ຄືນ​ມາ​ອີກ.</w:t>
      </w:r>
    </w:p>
    <w:p w14:paraId="22008D2B" w14:textId="77777777" w:rsidR="00F90BDC" w:rsidRDefault="00F90BDC"/>
    <w:p w14:paraId="0A347FAB" w14:textId="77777777" w:rsidR="00F90BDC" w:rsidRDefault="00F90BDC">
      <w:r xmlns:w="http://schemas.openxmlformats.org/wordprocessingml/2006/main">
        <w:t xml:space="preserve">ຂໍ້​ນີ້​ເວົ້າ​ເຖິງ​ພະ​ເຍຊູ​ຖືກ​ຕີ​ແລະ​ປະຫານ​ຊີວິດ​ໃນ​ວັນ​ທີ​ສາມ​ແລ້ວ​ກໍ​ລຸກ​ຂຶ້ນ​ມາ​ອີກ.</w:t>
      </w:r>
    </w:p>
    <w:p w14:paraId="1B127CD2" w14:textId="77777777" w:rsidR="00F90BDC" w:rsidRDefault="00F90BDC"/>
    <w:p w14:paraId="2F4B3285" w14:textId="77777777" w:rsidR="00F90BDC" w:rsidRDefault="00F90BDC">
      <w:r xmlns:w="http://schemas.openxmlformats.org/wordprocessingml/2006/main">
        <w:t xml:space="preserve">1. "ການເອົາຊະນະຄວາມຕາຍ: ການຟື້ນຄືນຊີວິດຂອງພຣະເຢຊູ"</w:t>
      </w:r>
    </w:p>
    <w:p w14:paraId="72DDF4ED" w14:textId="77777777" w:rsidR="00F90BDC" w:rsidRDefault="00F90BDC"/>
    <w:p w14:paraId="480A156B" w14:textId="77777777" w:rsidR="00F90BDC" w:rsidRDefault="00F90BDC">
      <w:r xmlns:w="http://schemas.openxmlformats.org/wordprocessingml/2006/main">
        <w:t xml:space="preserve">2. “ອຳນາດແຫ່ງການໄຖ່ໂດຍການເສຍສະລະຂອງພຣະເຢຊູ”</w:t>
      </w:r>
    </w:p>
    <w:p w14:paraId="45E4844F" w14:textId="77777777" w:rsidR="00F90BDC" w:rsidRDefault="00F90BDC"/>
    <w:p w14:paraId="6AB4ADC1" w14:textId="77777777" w:rsidR="00F90BDC" w:rsidRDefault="00F90BDC">
      <w:r xmlns:w="http://schemas.openxmlformats.org/wordprocessingml/2006/main">
        <w:t xml:space="preserve">1. 1 ໂກລິນໂທ 15:55-57 (“ຄວາມຕາຍເອີຍ, ໄຊຊະນະຂອງເຈົ້າຢູ່ໃສ? ຄວາມຕາຍເອີຍ, ເຫງັນຂອງເຈົ້າຢູ່ໃສ?”)</w:t>
      </w:r>
    </w:p>
    <w:p w14:paraId="307AA3E6" w14:textId="77777777" w:rsidR="00F90BDC" w:rsidRDefault="00F90BDC"/>
    <w:p w14:paraId="6BEE7FC6" w14:textId="77777777" w:rsidR="00F90BDC" w:rsidRDefault="00F90BDC">
      <w:r xmlns:w="http://schemas.openxmlformats.org/wordprocessingml/2006/main">
        <w:t xml:space="preserve">2. ເອຊາຢາ 53:5 (“ແຕ່​ລາວ​ຖືກ​ເຈາະ​ເພາະ​ການ​ລ່ວງ​ລະເມີດ​ຂອງ​ພວກ​ເຮົາ, ລາວ​ຖືກ​ຢຽບຢ່ຳ​ຍ້ອນ​ຄວາມ​ຊົ່ວ​ຮ້າຍ​ຂອງ​ພວກ​ເຮົາ; ການ​ລົງໂທດ​ທີ່​ນຳ​ຄວາມ​ສະຫງົບ​ສຸກ​ມາ​ໃຫ້​ພວກ​ເຮົາ​ຢູ່​ກັບ​ລາວ ແລະ​ຍ້ອນ​ບາດ​ແຜ​ຂອງ​ລາວ​ພວກ​ເຮົາ​ຈຶ່ງ​ຫາຍ​ດີ.”)</w:t>
      </w:r>
    </w:p>
    <w:p w14:paraId="37A8CB3D" w14:textId="77777777" w:rsidR="00F90BDC" w:rsidRDefault="00F90BDC"/>
    <w:p w14:paraId="6189A3D2" w14:textId="77777777" w:rsidR="00F90BDC" w:rsidRDefault="00F90BDC">
      <w:r xmlns:w="http://schemas.openxmlformats.org/wordprocessingml/2006/main">
        <w:t xml:space="preserve">ລູກາ 18:34 ແລະ​ພວກເຂົາ​ບໍ່​ເຂົ້າໃຈ​ສິ່ງ​ເຫຼົ່ານີ້​ເລີຍ, ແລະ​ຖ້ອຍຄຳ​ນີ້​ກໍ​ຖືກ​ເຊື່ອງ​ໄວ້​ຈາກ​ພວກເຂົາ, ແລະ​ພວກເຂົາ​ກໍ​ບໍ່​ຮູ້ຈັກ​ເລື່ອງ​ທີ່​ໄດ້​ກ່າວ​ມາ.</w:t>
      </w:r>
    </w:p>
    <w:p w14:paraId="785EA61F" w14:textId="77777777" w:rsidR="00F90BDC" w:rsidRDefault="00F90BDC"/>
    <w:p w14:paraId="6217F69C" w14:textId="77777777" w:rsidR="00F90BDC" w:rsidRDefault="00F90BDC">
      <w:r xmlns:w="http://schemas.openxmlformats.org/wordprocessingml/2006/main">
        <w:t xml:space="preserve">ພວກ​ສາວົກ​ຂອງ​ພະ​ເຍຊູ​ບໍ່​ເຂົ້າ​ໃຈ​ສິ່ງ​ທີ່​ພະ​ເຍຊູ​ເວົ້າ​ກັບ​ເຂົາ​ເຈົ້າ.</w:t>
      </w:r>
    </w:p>
    <w:p w14:paraId="4C5CA88C" w14:textId="77777777" w:rsidR="00F90BDC" w:rsidRDefault="00F90BDC"/>
    <w:p w14:paraId="19BACF97" w14:textId="77777777" w:rsidR="00F90BDC" w:rsidRDefault="00F90BDC">
      <w:r xmlns:w="http://schemas.openxmlformats.org/wordprocessingml/2006/main">
        <w:t xml:space="preserve">1. ພະລັງແຫ່ງຄວາມເຊື່ອ: ການຮຽນຮູ້ທີ່ຈະໄວ້ວາງໃຈພຣະເຈົ້າໃນສະຖານະການທີ່ບໍ່ຄຸ້ນເຄີຍ</w:t>
      </w:r>
    </w:p>
    <w:p w14:paraId="2EBA8755" w14:textId="77777777" w:rsidR="00F90BDC" w:rsidRDefault="00F90BDC"/>
    <w:p w14:paraId="44E6998D" w14:textId="77777777" w:rsidR="00F90BDC" w:rsidRDefault="00F90BDC">
      <w:r xmlns:w="http://schemas.openxmlformats.org/wordprocessingml/2006/main">
        <w:t xml:space="preserve">2. ປະໂຫຍດຂອງການເປັນນັກຮຽນຕະຫຼອດຊີວິດ</w:t>
      </w:r>
    </w:p>
    <w:p w14:paraId="5D9D8F9C" w14:textId="77777777" w:rsidR="00F90BDC" w:rsidRDefault="00F90BDC"/>
    <w:p w14:paraId="009B4844" w14:textId="77777777" w:rsidR="00F90BDC" w:rsidRDefault="00F90BDC">
      <w:r xmlns:w="http://schemas.openxmlformats.org/wordprocessingml/2006/main">
        <w:t xml:space="preserve">1. Ephesians 4:20-21 - ແຕ່​ວ່າ​ທ່ານ​ຈະ​ໄດ້​ຮັບ​ການ​ເຕັມ​ໄປ​ດ້ວຍ​ຄວາມ​ຮູ້​ຂອງ​ພຣະ​ປະ​ສົງ​ຂອງ​ພຣະ​ອົງ​ໃນ​ປັນ​ຍາ​ແລະ​ຄວາມ​ເຂົ້າ​ໃຈ​ທາງ​ວິນ​ຍານ​ທັງ​ຫມົດ​; ເພື່ອ​ເຈົ້າ​ຈະ​ໄດ້​ເດີນ​ທາງ​ທີ່​ມີ​ຄ່າ​ຄວນ​ຂອງ​ພຣະ​ຜູ້​ເປັນ​ເຈົ້າ​ເປັນ​ທີ່​ພໍ​ພຣະ​ໄທ​ທັງ​ຫມົດ, ເປັນ​ຫມາກ​ຜົນ​ໃນ​ການ​ເຮັດ​ວຽກ​ທີ່​ດີ​ທັງ​ຫມົດ.</w:t>
      </w:r>
    </w:p>
    <w:p w14:paraId="602FFE17" w14:textId="77777777" w:rsidR="00F90BDC" w:rsidRDefault="00F90BDC"/>
    <w:p w14:paraId="2C33AAB3" w14:textId="77777777" w:rsidR="00F90BDC" w:rsidRDefault="00F90BDC">
      <w:r xmlns:w="http://schemas.openxmlformats.org/wordprocessingml/2006/main">
        <w:t xml:space="preserve">2. ສຸພາສິດ 2:2-5 - ດັ່ງນັ້ນ ເຈົ້າ​ຈະ​ໂນ້ມ​ຫູ​ຂອງເຈົ້າ​ໃຫ້​ເຂົ້າ​ກັບ​ສະຕິປັນຍາ, ແລະ​ໃຊ້​ຫົວໃຈ​ຂອງເຈົ້າ​ໃຫ້​ເຂົ້າ​ໃຈ; ແທ້​ຈິງ​ແລ້ວ, ຖ້າ​ຫາກ​ເຈົ້າ​ຮ້ອງ​ຂຶ້ນ​ຕາມ​ຄວາມ​ຮູ້, ແລະ ຈົ່ງ​ຍົກ​ສຽງ​ຂອງ​ເຈົ້າ​ຂຶ້ນ​ເພື່ອ​ຄວາມ​ເຂົ້າ​ໃຈ; ຖ້າເຈົ້າສະແຫວງຫານາງເປັນເງິນ, ແລະຊອກຫານາງເປັນສົມບັດທີ່ເຊື່ອງໄວ້; ແລ້ວ​ເຈົ້າ​ຈະ​ເຂົ້າໃຈ​ຄວາມ​ຢຳເກງ​ພຣະເຈົ້າຢາເວ ແລະ​ພົບ​ຄວາມ​ຮູ້​ຂອງ​ພຣະເຈົ້າ.</w:t>
      </w:r>
    </w:p>
    <w:p w14:paraId="55285B02" w14:textId="77777777" w:rsidR="00F90BDC" w:rsidRDefault="00F90BDC"/>
    <w:p w14:paraId="08384E98" w14:textId="77777777" w:rsidR="00F90BDC" w:rsidRDefault="00F90BDC">
      <w:r xmlns:w="http://schemas.openxmlformats.org/wordprocessingml/2006/main">
        <w:t xml:space="preserve">ລູກາ 18:35 ແລະ​ເຫດການ​ໄດ້​ບັງເກີດ​ຂຶ້ນຄື ເມື່ອ​ລາວ​ມາ​ໃກ້​ເມືອງ​ເຢຣິໂກ ມີ​ຄົນ​ຕາບອດ​ຄົນ​ໜຶ່ງ​ນັ່ງ​ຂໍທານ​ຢູ່​ຂ້າງ​ທາງ.</w:t>
      </w:r>
    </w:p>
    <w:p w14:paraId="732BE226" w14:textId="77777777" w:rsidR="00F90BDC" w:rsidRDefault="00F90BDC"/>
    <w:p w14:paraId="758FD033" w14:textId="77777777" w:rsidR="00F90BDC" w:rsidRDefault="00F90BDC">
      <w:r xmlns:w="http://schemas.openxmlformats.org/wordprocessingml/2006/main">
        <w:t xml:space="preserve">ບົດເລື່ອງເລົ່າເລື່ອງຊາຍຕາບອດຄົນໜຶ່ງທີ່ຂໍທານຢູ່ໃກ້ເມືອງເຢລິໂກ.</w:t>
      </w:r>
    </w:p>
    <w:p w14:paraId="2933333C" w14:textId="77777777" w:rsidR="00F90BDC" w:rsidRDefault="00F90BDC"/>
    <w:p w14:paraId="2C413E45" w14:textId="77777777" w:rsidR="00F90BDC" w:rsidRDefault="00F90BDC">
      <w:r xmlns:w="http://schemas.openxmlformats.org/wordprocessingml/2006/main">
        <w:t xml:space="preserve">1: Jesus Heals the Blind — ລູກາ 18:35</w:t>
      </w:r>
    </w:p>
    <w:p w14:paraId="5DFE9CC1" w14:textId="77777777" w:rsidR="00F90BDC" w:rsidRDefault="00F90BDC"/>
    <w:p w14:paraId="0BD08117" w14:textId="77777777" w:rsidR="00F90BDC" w:rsidRDefault="00F90BDC">
      <w:r xmlns:w="http://schemas.openxmlformats.org/wordprocessingml/2006/main">
        <w:t xml:space="preserve">2: ພະລັງ​ແຫ່ງ​ຄວາມ​ເຊື່ອ—ລືກາ 18:35</w:t>
      </w:r>
    </w:p>
    <w:p w14:paraId="58F51530" w14:textId="77777777" w:rsidR="00F90BDC" w:rsidRDefault="00F90BDC"/>
    <w:p w14:paraId="4D3AB75E" w14:textId="77777777" w:rsidR="00F90BDC" w:rsidRDefault="00F90BDC">
      <w:r xmlns:w="http://schemas.openxmlformats.org/wordprocessingml/2006/main">
        <w:t xml:space="preserve">1 ເອຊາຢາ 35:5-6 “ເມື່ອ​ນັ້ນ​ຕາ​ຂອງ​ຄົນ​ຕາບອດ​ຈະ​ເປີດ​ອອກ ແລະ​ຫູ​ຂອງ​ຄົນ​ຫູໜວກ​ຈະ​ບໍ່​ເຊົາ ເມື່ອ​ນັ້ນ​ຄົນ​ຂາ​ຂາບ​ຈະ​ໂດດ​ເຕັ້ນ​ເປັນ​ຮາດ ແລະ​ລີ້ນ​ຂອງ​ຄົນ​ປາກ​ກືກ​ຈະ​ຮ້ອງ​ເພງ. ຖິ່ນ​ແຫ້ງ​ແລ້ງ​ກັນ​ດານ​ຈະ​ມີ​ນ້ຳ​ໄຫລ​ອອກ ແລະ​ສາຍ​ນ້ຳ​ໃນ​ຖິ່ນ​ແຫ້ງ​ແລ້ງ​ກັນ​ດານ.”</w:t>
      </w:r>
    </w:p>
    <w:p w14:paraId="60995E53" w14:textId="77777777" w:rsidR="00F90BDC" w:rsidRDefault="00F90BDC"/>
    <w:p w14:paraId="76C4736F" w14:textId="77777777" w:rsidR="00F90BDC" w:rsidRDefault="00F90BDC">
      <w:r xmlns:w="http://schemas.openxmlformats.org/wordprocessingml/2006/main">
        <w:t xml:space="preserve">2 ມັດທາຍ 9:27-28 “ເມື່ອ​ພຣະເຢຊູເຈົ້າ​ຈາກ​ໄປ​ທີ່​ນັ້ນ ຄົນ​ຕາບອດ​ສອງ​ຄົນ​ກໍ​ຕິດຕາມ​ພຣະອົງ​ໄປ ແລະ​ຮ້ອງ​ຂຶ້ນ​ວ່າ, “ພຣະອົງ​ເປັນ​ບຸດ​ຂອງ​ດາວິດ​ເອີຍ ຂໍ​ຊົງ​ໂຜດ​ເມດຕາ​ພວກ​ຂ້ານ້ອຍ​ແດ່ທ້ອນ.” ເມື່ອ​ພຣະອົງ​ເຂົ້າ​ໄປ​ໃນ​ເຮືອນ ຄົນ​ຕາບອດ​ກໍ​ມາ​ເຖິງ. ພຣະເຢຊູເຈົ້າ​ໄດ້​ກ່າວ​ກັບ​ພວກເຂົາ​ວ່າ, “ເຈົ້າ​ເຊື່ອ​ວ່າ​ຂ້ອຍ​ສາມາດ​ເຮັດ​ສິ່ງ​ນີ້​ໄດ້​ບໍ?”</w:t>
      </w:r>
    </w:p>
    <w:p w14:paraId="698D6EFE" w14:textId="77777777" w:rsidR="00F90BDC" w:rsidRDefault="00F90BDC"/>
    <w:p w14:paraId="71E80845" w14:textId="77777777" w:rsidR="00F90BDC" w:rsidRDefault="00F90BDC">
      <w:r xmlns:w="http://schemas.openxmlformats.org/wordprocessingml/2006/main">
        <w:t xml:space="preserve">ລູກາ 18:36 ເມື່ອ​ໄດ້ຍິນ​ປະຊາຊົນ​ຍ່າງ​ຜ່ານ​ໄປ ລາວ​ຈຶ່ງ​ຖາມ​ວ່າ​ຄວາມ​ໝາຍ​ນັ້ນ​ໝາຍ​ເຖິງ​ຫຍັງ.</w:t>
      </w:r>
    </w:p>
    <w:p w14:paraId="6D9244E3" w14:textId="77777777" w:rsidR="00F90BDC" w:rsidRDefault="00F90BDC"/>
    <w:p w14:paraId="1F69A231" w14:textId="77777777" w:rsidR="00F90BDC" w:rsidRDefault="00F90BDC">
      <w:r xmlns:w="http://schemas.openxmlformats.org/wordprocessingml/2006/main">
        <w:t xml:space="preserve">ຄຳພີ​ໄບເບິນ​ພັນລະນາ​ເຖິງ​ພະ​ເຍຊູ​ທີ່​ຖາມ​ວ່າ​ຝູງ​ຄົນ​ທີ່​ຜ່ານ​ໄປ​ນັ້ນ​ແມ່ນ​ຫຍັງ.</w:t>
      </w:r>
    </w:p>
    <w:p w14:paraId="327FF0AB" w14:textId="77777777" w:rsidR="00F90BDC" w:rsidRDefault="00F90BDC"/>
    <w:p w14:paraId="714092CE" w14:textId="77777777" w:rsidR="00F90BDC" w:rsidRDefault="00F90BDC">
      <w:r xmlns:w="http://schemas.openxmlformats.org/wordprocessingml/2006/main">
        <w:t xml:space="preserve">1. ພະລັງຂອງຄວາມຢາກຮູ້ຢາກເຫັນ: ການຖາມຄໍາຖາມສາມາດນໍາພວກເຮົາໄປຫາພຣະເຈົ້າໄດ້ແນວໃດ</w:t>
      </w:r>
    </w:p>
    <w:p w14:paraId="554CDC00" w14:textId="77777777" w:rsidR="00F90BDC" w:rsidRDefault="00F90BDC"/>
    <w:p w14:paraId="00A0CCE3" w14:textId="77777777" w:rsidR="00F90BDC" w:rsidRDefault="00F90BDC">
      <w:r xmlns:w="http://schemas.openxmlformats.org/wordprocessingml/2006/main">
        <w:t xml:space="preserve">2. ພະລັງ​ຂອງ​ການ​ຟັງ: ການ​ເອົາ​ໃຈ​ໃສ່​ຕໍ່​ໂລກ​ທີ່​ຢູ່​ອ້ອມ​ຮອບ​ເຮົາ​ສາມາດ​ເຮັດ​ໃຫ້​ເຮົາ​ເຂົ້າ​ໃກ້​ພະ​ເຍຊູ​ໄດ້​ແນວ​ໃດ?</w:t>
      </w:r>
    </w:p>
    <w:p w14:paraId="33E0CE9F" w14:textId="77777777" w:rsidR="00F90BDC" w:rsidRDefault="00F90BDC"/>
    <w:p w14:paraId="52637F68" w14:textId="77777777" w:rsidR="00F90BDC" w:rsidRDefault="00F90BDC">
      <w:r xmlns:w="http://schemas.openxmlformats.org/wordprocessingml/2006/main">
        <w:t xml:space="preserve">1. ເຢເຣມີຢາ 33:3 — “ຈົ່ງ​ເອີ້ນ​ຫາ​ເຮົາ​ແລະ​ເຮົາ​ຈະ​ຕອບ​ເຈົ້າ ແລະ​ຈະ​ບອກ​ເລື່ອງ​ໃຫຍ່​ແລະ​ທີ່​ເຊື່ອງ​ໄວ້​ທີ່​ເຈົ້າ​ບໍ່​ຮູ້ຈັກ.”</w:t>
      </w:r>
    </w:p>
    <w:p w14:paraId="4E1B8F5C" w14:textId="77777777" w:rsidR="00F90BDC" w:rsidRDefault="00F90BDC"/>
    <w:p w14:paraId="1257A506" w14:textId="77777777" w:rsidR="00F90BDC" w:rsidRDefault="00F90BDC">
      <w:r xmlns:w="http://schemas.openxmlformats.org/wordprocessingml/2006/main">
        <w:t xml:space="preserve">2 ພຣະບັນຍັດສອງ 4:29 “ແຕ່​ຈາກ​ທີ່​ນັ້ນ ເຈົ້າ​ຈະ​ສະແຫວງ​ຫາ​ພຣະເຈົ້າຢາເວ ພຣະເຈົ້າ​ຂອງ​ເຈົ້າ ແລະ​ເຈົ້າ​ຈະ​ພົບ​ພຣະອົງ ຖ້າ​ເຈົ້າ​ຊອກ​ຫາ​ພຣະອົງ​ດ້ວຍ​ສຸດ​ໃຈ ແລະ​ດ້ວຍ​ສຸດຈິດ​ຂອງ​ເຈົ້າ.”</w:t>
      </w:r>
    </w:p>
    <w:p w14:paraId="4762A089" w14:textId="77777777" w:rsidR="00F90BDC" w:rsidRDefault="00F90BDC"/>
    <w:p w14:paraId="2DB57AF1" w14:textId="77777777" w:rsidR="00F90BDC" w:rsidRDefault="00F90BDC">
      <w:r xmlns:w="http://schemas.openxmlformats.org/wordprocessingml/2006/main">
        <w:t xml:space="preserve">ລູກາ 18:37 ແລະ​ພວກເຂົາ​ໄດ້​ບອກ​ລາວ​ວ່າ, ພຣະເຢຊູເຈົ້າ​ຊາວ​ນາຊາເຣັດ​ໄດ້​ຜ່ານ​ໄປ.</w:t>
      </w:r>
    </w:p>
    <w:p w14:paraId="263A3ADB" w14:textId="77777777" w:rsidR="00F90BDC" w:rsidRDefault="00F90BDC"/>
    <w:p w14:paraId="22F0AC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ປະຊາຊົນ​ໄດ້​ບອກ​ຊາຍ​ຄົນ​ໜຶ່ງ​ວ່າ ພຣະເຢຊູເຈົ້າ​ຊາວ​ນາຊາເຣັດ​ກຳລັງ​ຍ່າງ​ຜ່ານ.</w:t>
      </w:r>
    </w:p>
    <w:p w14:paraId="0606C19B" w14:textId="77777777" w:rsidR="00F90BDC" w:rsidRDefault="00F90BDC"/>
    <w:p w14:paraId="4C3E0337" w14:textId="77777777" w:rsidR="00F90BDC" w:rsidRDefault="00F90BDC">
      <w:r xmlns:w="http://schemas.openxmlformats.org/wordprocessingml/2006/main">
        <w:t xml:space="preserve">1. ການປາກົດຕົວຂອງພະເຍຊູເຮັດໃຫ້ຊີວິດ.—ລືກາ 18:37</w:t>
      </w:r>
    </w:p>
    <w:p w14:paraId="020E3FC2" w14:textId="77777777" w:rsidR="00F90BDC" w:rsidRDefault="00F90BDC"/>
    <w:p w14:paraId="77B0A2BB" w14:textId="77777777" w:rsidR="00F90BDC" w:rsidRDefault="00F90BDC">
      <w:r xmlns:w="http://schemas.openxmlformats.org/wordprocessingml/2006/main">
        <w:t xml:space="preserve">2. ຄຸນຄ່າຂອງການຮັບຮູ້ພະເຍຊູ—ລືກາ 18:37</w:t>
      </w:r>
    </w:p>
    <w:p w14:paraId="4E5FD50C" w14:textId="77777777" w:rsidR="00F90BDC" w:rsidRDefault="00F90BDC"/>
    <w:p w14:paraId="4D7D1A88" w14:textId="77777777" w:rsidR="00F90BDC" w:rsidRDefault="00F90BDC">
      <w:r xmlns:w="http://schemas.openxmlformats.org/wordprocessingml/2006/main">
        <w:t xml:space="preserve">1 ໂຢຮັນ 11:25 ພຣະເຢຊູເຈົ້າ​ໄດ້​ກ່າວ​ແກ່​ນາງ​ວ່າ, “ເຮົາ​ເປັນ​ຄືນ​ມາ​ຈາກ​ຕາຍ ແລະ​ເປັນ​ຊີວິດ ຜູ້​ທີ່​ເຊື່ອ​ໃນ​ເຮົາ ເຖິງ​ວ່າ​ຕາຍ​ກໍ​ຍັງ​ຈະ​ມີ​ຊີວິດ​ຢູ່.”</w:t>
      </w:r>
    </w:p>
    <w:p w14:paraId="536F9FD5" w14:textId="77777777" w:rsidR="00F90BDC" w:rsidRDefault="00F90BDC"/>
    <w:p w14:paraId="7C5392B4" w14:textId="77777777" w:rsidR="00F90BDC" w:rsidRDefault="00F90BDC">
      <w:r xmlns:w="http://schemas.openxmlformats.org/wordprocessingml/2006/main">
        <w:t xml:space="preserve">2. ມາຣະໂກ 10:45 “ເພາະ​ວ່າ​ບຸດ​ມະນຸດ​ບໍ່​ໄດ້​ມາ​ເພື່ອ​ຮັບ​ໃຊ້ ແຕ່​ເພື່ອ​ຮັບ​ໃຊ້ ແລະ​ໃຫ້​ຊີວິດ​ຂອງ​ຕົນ​ເປັນ​ຄ່າ​ໄຖ່​ແກ່​ຄົນ​ຈຳນວນ​ຫລວງຫລາຍ.”</w:t>
      </w:r>
    </w:p>
    <w:p w14:paraId="2D300BE9" w14:textId="77777777" w:rsidR="00F90BDC" w:rsidRDefault="00F90BDC"/>
    <w:p w14:paraId="2745C1B0" w14:textId="77777777" w:rsidR="00F90BDC" w:rsidRDefault="00F90BDC">
      <w:r xmlns:w="http://schemas.openxmlformats.org/wordprocessingml/2006/main">
        <w:t xml:space="preserve">ລູກາ 18:38 ແລະ​ລາວ​ໄດ້​ຮ້ອງ​ຂຶ້ນ​ວ່າ, “ພຣະເຢຊູເຈົ້າ, ລູກຊາຍ​ຂອງ​ດາວິດ, ຂໍ​ຊົງ​ໂຜດ​ເມດຕາ​ຂ້ານ້ອຍ​ແດ່ທ້ອນ.</w:t>
      </w:r>
    </w:p>
    <w:p w14:paraId="3A2440D3" w14:textId="77777777" w:rsidR="00F90BDC" w:rsidRDefault="00F90BDC"/>
    <w:p w14:paraId="1BD7A7DC" w14:textId="77777777" w:rsidR="00F90BDC" w:rsidRDefault="00F90BDC">
      <w:r xmlns:w="http://schemas.openxmlformats.org/wordprocessingml/2006/main">
        <w:t xml:space="preserve">ຂໍ້ນີ້ພັນລະນາເຖິງຊາຍຄົນໜຶ່ງທີ່ຮ້ອງຫາພະເຍຊູໃຫ້ເມດຕາພະອົງ.</w:t>
      </w:r>
    </w:p>
    <w:p w14:paraId="3B4F6828" w14:textId="77777777" w:rsidR="00F90BDC" w:rsidRDefault="00F90BDC"/>
    <w:p w14:paraId="705B9A13" w14:textId="77777777" w:rsidR="00F90BDC" w:rsidRDefault="00F90BDC">
      <w:r xmlns:w="http://schemas.openxmlformats.org/wordprocessingml/2006/main">
        <w:t xml:space="preserve">1. ເຮົາຄວນຫັນໄປຫາພຣະເຢຊູສະເໝີໃນຊ່ວງເວລາທີ່ເຮົາຕ້ອງການ.</w:t>
      </w:r>
    </w:p>
    <w:p w14:paraId="0532B90D" w14:textId="77777777" w:rsidR="00F90BDC" w:rsidRDefault="00F90BDC"/>
    <w:p w14:paraId="05F1DBCD" w14:textId="77777777" w:rsidR="00F90BDC" w:rsidRDefault="00F90BDC">
      <w:r xmlns:w="http://schemas.openxmlformats.org/wordprocessingml/2006/main">
        <w:t xml:space="preserve">2. ທຸກ​ຄົນ​ທີ່​ຮ້ອງ​ຫາ​ພະ​ເຍຊູ​ດ້ວຍ​ຄວາມ​ເຊື່ອ​ຈະ​ໄດ້​ຮັບ​ຄຳຕອບ.</w:t>
      </w:r>
    </w:p>
    <w:p w14:paraId="2A8A042B" w14:textId="77777777" w:rsidR="00F90BDC" w:rsidRDefault="00F90BDC"/>
    <w:p w14:paraId="0BCE9E0C" w14:textId="77777777" w:rsidR="00F90BDC" w:rsidRDefault="00F90BDC">
      <w:r xmlns:w="http://schemas.openxmlformats.org/wordprocessingml/2006/main">
        <w:t xml:space="preserve">1. ມັດທາຍ 7:7-8 - "ຂໍ, ແລະມັນຈະຖືກມອບໃຫ້; ຊອກຫາ, ແລະເຈົ້າຈະພົບເຫັນ; ເຄາະ, ແລະມັນຈະເປີດໃຫ້ທ່ານ: ສໍາລັບທຸກຄົນທີ່ຮ້ອງຂໍໄດ້ຮັບ; ແລະຜູ້ທີ່ສະແຫວງຫາພົບ; ແລະ. ຜູ້​ທີ່​ເຄາະ​ມັນ​ຈະ​ຖືກ​ເປີດ.”</w:t>
      </w:r>
    </w:p>
    <w:p w14:paraId="1091DD39" w14:textId="77777777" w:rsidR="00F90BDC" w:rsidRDefault="00F90BDC"/>
    <w:p w14:paraId="46E08349" w14:textId="77777777" w:rsidR="00F90BDC" w:rsidRDefault="00F90BDC">
      <w:r xmlns:w="http://schemas.openxmlformats.org/wordprocessingml/2006/main">
        <w:t xml:space="preserve">2. ເອຊາຢາ 55:6 - "ຈົ່ງສະແຫວງຫາພຣະຜູ້ເປັນເຈົ້າໃນຂະນະທີ່ພຣະອົງອາດຈະພົບ, ຈົ່ງໂທຫາພຣະອົງໃນຂະນະທີ່ພຣະອົງຢູ່ໃກ້:"</w:t>
      </w:r>
    </w:p>
    <w:p w14:paraId="2E196E79" w14:textId="77777777" w:rsidR="00F90BDC" w:rsidRDefault="00F90BDC"/>
    <w:p w14:paraId="20AFE177" w14:textId="77777777" w:rsidR="00F90BDC" w:rsidRDefault="00F90BDC">
      <w:r xmlns:w="http://schemas.openxmlformats.org/wordprocessingml/2006/main">
        <w:t xml:space="preserve">ລູກາ 18:39 ແລະ​ພວກ​ທີ່​ໄປ​ກ່ອນ​ໄດ້​ສັ່ງ​ຫ້າມ​ລາວ​ໃຫ້​ສະຫງົບ​ສຸກ ແຕ່​ລາວ​ກໍ​ຮ້ອງ​ຂຶ້ນ </w:t>
      </w:r>
      <w:r xmlns:w="http://schemas.openxmlformats.org/wordprocessingml/2006/main">
        <w:lastRenderedPageBreak xmlns:w="http://schemas.openxmlformats.org/wordprocessingml/2006/main"/>
      </w:r>
      <w:r xmlns:w="http://schemas.openxmlformats.org/wordprocessingml/2006/main">
        <w:t xml:space="preserve">​ຫລາຍ​ຂຶ້ນ​ວ່າ, “ລູກ​ຂອງ​ດາວິດ​ເອີຍ, ຂໍ​ໂຜດ​ເມດຕາ​ຂ້ານ້ອຍ​ດ້ວຍ.</w:t>
      </w:r>
    </w:p>
    <w:p w14:paraId="16694CFA" w14:textId="77777777" w:rsidR="00F90BDC" w:rsidRDefault="00F90BDC"/>
    <w:p w14:paraId="60BAD5E1" w14:textId="77777777" w:rsidR="00F90BDC" w:rsidRDefault="00F90BDC">
      <w:r xmlns:w="http://schemas.openxmlformats.org/wordprocessingml/2006/main">
        <w:t xml:space="preserve">ຄົນ​ຕາ​ບອດ​ໄດ້​ສະແຫວງ​ຫາ​ການ​ປິ່ນ​ປົວ​ຈາກ​ພະ​ເຍຊູ​ຢ່າງ​ຕໍ່​ເນື່ອງ ເຖິງ​ແມ່ນ​ວ່າ​ຄົນ​ທີ່​ຢູ່​ອ້ອມ​ຂ້າງ​ພະອົງ​ຈະ​ຕິຕຽນ​ກໍ​ຕາມ.</w:t>
      </w:r>
    </w:p>
    <w:p w14:paraId="7AAC0861" w14:textId="77777777" w:rsidR="00F90BDC" w:rsidRDefault="00F90BDC"/>
    <w:p w14:paraId="34CA63CE" w14:textId="77777777" w:rsidR="00F90BDC" w:rsidRDefault="00F90BDC">
      <w:r xmlns:w="http://schemas.openxmlformats.org/wordprocessingml/2006/main">
        <w:t xml:space="preserve">1. ພະລັງແຫ່ງຄວາມອົດທົນ: ຢ່າຍອມແພ້ຕໍ່ພຣະເຈົ້າ</w:t>
      </w:r>
    </w:p>
    <w:p w14:paraId="5363A556" w14:textId="77777777" w:rsidR="00F90BDC" w:rsidRDefault="00F90BDC"/>
    <w:p w14:paraId="30CAA35E" w14:textId="77777777" w:rsidR="00F90BDC" w:rsidRDefault="00F90BDC">
      <w:r xmlns:w="http://schemas.openxmlformats.org/wordprocessingml/2006/main">
        <w:t xml:space="preserve">2. ຮັກສາສັດທາ: ອີງໃສ່ພຣະເຢຊູເພື່ອການປິ່ນປົວ</w:t>
      </w:r>
    </w:p>
    <w:p w14:paraId="68EA1FCB" w14:textId="77777777" w:rsidR="00F90BDC" w:rsidRDefault="00F90BDC"/>
    <w:p w14:paraId="78D295FE" w14:textId="77777777" w:rsidR="00F90BDC" w:rsidRDefault="00F90BDC">
      <w:r xmlns:w="http://schemas.openxmlformats.org/wordprocessingml/2006/main">
        <w:t xml:space="preserve">1. ເຮັບເຣີ 11:6 - ຖ້າ​ບໍ່​ມີ​ຄວາມ​ເຊື່ອ ມັນ​ເປັນ​ໄປ​ບໍ່​ໄດ້​ທີ່​ຈະ​ເຮັດ​ໃຫ້​ພະອົງ​ພໍ​ໃຈ ເພາະ​ຜູ້​ທີ່​ເຂົ້າ​ມາ​ຫາ​ພະເຈົ້າ​ຕ້ອງ​ເຊື່ອ​ວ່າ​ພະອົງ​ເປັນ​ແລະ​ໃຫ້​ລາງວັນ​ຜູ້​ທີ່​ສະແຫວງ​ຫາ​ພະອົງ​ຢ່າງ​ພາກ​ພຽນ.</w:t>
      </w:r>
    </w:p>
    <w:p w14:paraId="41D13D04" w14:textId="77777777" w:rsidR="00F90BDC" w:rsidRDefault="00F90BDC"/>
    <w:p w14:paraId="131E9327" w14:textId="77777777" w:rsidR="00F90BDC" w:rsidRDefault="00F90BDC">
      <w:r xmlns:w="http://schemas.openxmlformats.org/wordprocessingml/2006/main">
        <w:t xml:space="preserve">2. ຢາໂກໂບ 5:16-18 - ສາລະພາບການລ່ວງລະເມີດຂອງເຈົ້າຕໍ່ກັນແລະກັນ, ແລະອະທິຖານເພື່ອກັນແລະກັນ, ເພື່ອເຈົ້າຈະໄດ້ຮັບການປິ່ນປົວ. ການ​ອະ​ທິ​ຖານ​ທີ່​ມີ​ປະ​ສິດ​ທິ​ຜົນ, ແຮງ​ກ້າ​ຂອງ​ຄົນ​ຊອບ​ທຳ​ໄດ້​ຮັບ​ຜົນ​ຫຼາຍ.</w:t>
      </w:r>
    </w:p>
    <w:p w14:paraId="17000AB3" w14:textId="77777777" w:rsidR="00F90BDC" w:rsidRDefault="00F90BDC"/>
    <w:p w14:paraId="77A72C19" w14:textId="77777777" w:rsidR="00F90BDC" w:rsidRDefault="00F90BDC">
      <w:r xmlns:w="http://schemas.openxmlformats.org/wordprocessingml/2006/main">
        <w:t xml:space="preserve">ລູກາ 18:40 ພຣະເຢຊູເຈົ້າ​ໄດ້​ຢືນ​ຂຶ້ນ ແລະ​ສັ່ງ​ໃຫ້​ພາ​ລາວ​ໄປ​ຫາ​ພຣະອົງ ເມື່ອ​ພຣະອົງ​ສະເດັດ​ມາ​ໃກ້ ພຣະອົງ​ຈຶ່ງ​ຖາມ​ພຣະອົງ​ວ່າ,</w:t>
      </w:r>
    </w:p>
    <w:p w14:paraId="6353A853" w14:textId="77777777" w:rsidR="00F90BDC" w:rsidRDefault="00F90BDC"/>
    <w:p w14:paraId="1B6D7210" w14:textId="77777777" w:rsidR="00F90BDC" w:rsidRDefault="00F90BDC">
      <w:r xmlns:w="http://schemas.openxmlformats.org/wordprocessingml/2006/main">
        <w:t xml:space="preserve">ພະ​ເຍຊູ​ປິ່ນປົວ​ຄົນ​ຕາບອດ​ຄົນ​ໜຶ່ງ​ແລະ​ສອນ​ບົດຮຽນ​ກ່ຽວ​ກັບ​ຄວາມ​ເຊື່ອ.</w:t>
      </w:r>
    </w:p>
    <w:p w14:paraId="50BD9798" w14:textId="77777777" w:rsidR="00F90BDC" w:rsidRDefault="00F90BDC"/>
    <w:p w14:paraId="146D7C83" w14:textId="77777777" w:rsidR="00F90BDC" w:rsidRDefault="00F90BDC">
      <w:r xmlns:w="http://schemas.openxmlformats.org/wordprocessingml/2006/main">
        <w:t xml:space="preserve">1. ຄວາມເຊື່ອໃນການປະຕິບັດ: ການຮຽນຮູ້ຈາກຕົວຢ່າງຂອງພະເຍຊູ</w:t>
      </w:r>
    </w:p>
    <w:p w14:paraId="474E5C58" w14:textId="77777777" w:rsidR="00F90BDC" w:rsidRDefault="00F90BDC"/>
    <w:p w14:paraId="243982FF" w14:textId="77777777" w:rsidR="00F90BDC" w:rsidRDefault="00F90BDC">
      <w:r xmlns:w="http://schemas.openxmlformats.org/wordprocessingml/2006/main">
        <w:t xml:space="preserve">2. ອີງໃສ່ຄວາມເຂັ້ມແຂງຂອງພຣະເຈົ້າ: ເອົາຊະນະຄວາມຕາບອດທາງກາຍແລະວິນຍານ</w:t>
      </w:r>
    </w:p>
    <w:p w14:paraId="4D63411C" w14:textId="77777777" w:rsidR="00F90BDC" w:rsidRDefault="00F90BDC"/>
    <w:p w14:paraId="73C5AC28" w14:textId="77777777" w:rsidR="00F90BDC" w:rsidRDefault="00F90BDC">
      <w:r xmlns:w="http://schemas.openxmlformats.org/wordprocessingml/2006/main">
        <w:t xml:space="preserve">1. ເຮັບເຣີ 11:1 - “ບັດນີ້ ຄວາມ​ເຊື່ອ​ເປັນ​ຄວາມ​ໝັ້ນ​ໃຈ​ໃນ​ສິ່ງ​ທີ່​ຫວັງ​ໄວ້​ໃນ​ສິ່ງ​ທີ່​ບໍ່​ເຫັນ.”</w:t>
      </w:r>
    </w:p>
    <w:p w14:paraId="016A6456" w14:textId="77777777" w:rsidR="00F90BDC" w:rsidRDefault="00F90BDC"/>
    <w:p w14:paraId="6997D6A3" w14:textId="77777777" w:rsidR="00F90BDC" w:rsidRDefault="00F90BDC">
      <w:r xmlns:w="http://schemas.openxmlformats.org/wordprocessingml/2006/main">
        <w:t xml:space="preserve">2. ໂຣມ 15:13 - “ຂໍໃຫ້ພຣະເຈົ້າແຫ່ງຄວາມຫວັງອັນເຕັມທີ່ໃຫ້ເຈົ້າມີຄວາມສຸກແລະຄວາມສະຫງົບສຸກໃນຄວາມເຊື່ອທັງຫມົດ, ເພື່ອວ່າ </w:t>
      </w:r>
      <w:r xmlns:w="http://schemas.openxmlformats.org/wordprocessingml/2006/main">
        <w:lastRenderedPageBreak xmlns:w="http://schemas.openxmlformats.org/wordprocessingml/2006/main"/>
      </w:r>
      <w:r xmlns:w="http://schemas.openxmlformats.org/wordprocessingml/2006/main">
        <w:t xml:space="preserve">ເຈົ້າຈະມີຄວາມຫວັງອັນອຸດົມສົມບູນດ້ວຍລິດເດດຂອງພຣະວິນຍານບໍລິສຸດ.”</w:t>
      </w:r>
    </w:p>
    <w:p w14:paraId="0112092E" w14:textId="77777777" w:rsidR="00F90BDC" w:rsidRDefault="00F90BDC"/>
    <w:p w14:paraId="2BF6E01C" w14:textId="77777777" w:rsidR="00F90BDC" w:rsidRDefault="00F90BDC">
      <w:r xmlns:w="http://schemas.openxmlformats.org/wordprocessingml/2006/main">
        <w:t xml:space="preserve">ລູກາ 18:41 ໂດຍ​ເວົ້າ​ວ່າ, ເຈົ້າ​ຢາກ​ໃຫ້​ຂ້ອຍ​ເຮັດ​ຫຍັງ​ກັບ​ເຈົ້າ? ແລະ​ພຣະ​ອົງ​ໄດ້​ກ່າວ​ວ່າ, ພຣະ​ຜູ້​ເປັນ​ເຈົ້າ, ເພື່ອ​ຂ້າ​ພະ​ເຈົ້າ​ຈະ​ໄດ້​ຮັບ​ການ​ເຫັນ​ຂອງ​ຂ້າ​ພະ​ເຈົ້າ.</w:t>
      </w:r>
    </w:p>
    <w:p w14:paraId="39006711" w14:textId="77777777" w:rsidR="00F90BDC" w:rsidRDefault="00F90BDC"/>
    <w:p w14:paraId="5F7ED4CC" w14:textId="77777777" w:rsidR="00F90BDC" w:rsidRDefault="00F90BDC">
      <w:r xmlns:w="http://schemas.openxmlformats.org/wordprocessingml/2006/main">
        <w:t xml:space="preserve">ພະ​ເຍຊູ​ປິ່ນປົວ​ຄົນ​ຕາບອດ: ພະ​ເຍຊູ​ສະແດງ​ຄວາມ​ເມດຕາ​ແລະ​ຄວາມ​ເມດຕາ​ຕໍ່​ຄົນ​ຕາບອດ​ໂດຍ​ຖາມ​ລາວ​ວ່າ​ລາວ​ຕ້ອງການ​ຫຍັງ.</w:t>
      </w:r>
    </w:p>
    <w:p w14:paraId="1FB6818F" w14:textId="77777777" w:rsidR="00F90BDC" w:rsidRDefault="00F90BDC"/>
    <w:p w14:paraId="3795108F" w14:textId="77777777" w:rsidR="00F90BDC" w:rsidRDefault="00F90BDC">
      <w:r xmlns:w="http://schemas.openxmlformats.org/wordprocessingml/2006/main">
        <w:t xml:space="preserve">1. ພະລັງແຫ່ງຄວາມເມດຕາສົງສານ: ການເຫັນຄວາມຮຽກຮ້ອງຕ້ອງການຂອງຜູ້ອື່ນໃນອະດີດ</w:t>
      </w:r>
    </w:p>
    <w:p w14:paraId="6CA90DF8" w14:textId="77777777" w:rsidR="00F90BDC" w:rsidRDefault="00F90BDC"/>
    <w:p w14:paraId="2C89E2FF" w14:textId="77777777" w:rsidR="00F90BDC" w:rsidRDefault="00F90BDC">
      <w:r xmlns:w="http://schemas.openxmlformats.org/wordprocessingml/2006/main">
        <w:t xml:space="preserve">2. ຄວາມ​ເຂັ້ມ​ແຂງ​ຂອງ​ຄວາມ​ເຊື່ອ: ເຊື່ອ​ໃນ​ຄວາມ​ສາ​ມາດ​ຂອງ​ພະ​ລັງ​ງານ​ທີ່​ສູງ​ກວ່າ​ທີ່​ຈະ​ປິ່ນ​ປົວ</w:t>
      </w:r>
    </w:p>
    <w:p w14:paraId="40D62CE0" w14:textId="77777777" w:rsidR="00F90BDC" w:rsidRDefault="00F90BDC"/>
    <w:p w14:paraId="738457DA" w14:textId="77777777" w:rsidR="00F90BDC" w:rsidRDefault="00F90BDC">
      <w:r xmlns:w="http://schemas.openxmlformats.org/wordprocessingml/2006/main">
        <w:t xml:space="preserve">1. ມັດທາຍ 9:27-30 - ພຣະເຢຊູປິ່ນປົວຄົນຕາບອດສອງຄົນ</w:t>
      </w:r>
    </w:p>
    <w:p w14:paraId="372B352A" w14:textId="77777777" w:rsidR="00F90BDC" w:rsidRDefault="00F90BDC"/>
    <w:p w14:paraId="0FA3668D" w14:textId="77777777" w:rsidR="00F90BDC" w:rsidRDefault="00F90BDC">
      <w:r xmlns:w="http://schemas.openxmlformats.org/wordprocessingml/2006/main">
        <w:t xml:space="preserve">2. ຢາໂກໂບ 5:14-16 - ການອະທິຖານເພື່ອການປິ່ນປົວ ແລະພະລັງແຫ່ງສັດທາ</w:t>
      </w:r>
    </w:p>
    <w:p w14:paraId="0AA1DDFB" w14:textId="77777777" w:rsidR="00F90BDC" w:rsidRDefault="00F90BDC"/>
    <w:p w14:paraId="7ECDA6D8" w14:textId="77777777" w:rsidR="00F90BDC" w:rsidRDefault="00F90BDC">
      <w:r xmlns:w="http://schemas.openxmlformats.org/wordprocessingml/2006/main">
        <w:t xml:space="preserve">ລູກາ 18:42 ພຣະເຢຊູເຈົ້າ​ໄດ້​ກ່າວ​ກັບ​ລາວ​ວ່າ, “ຈົ່ງ​ເບິ່ງ​ເຈົ້າ​ເຖີດ ຄວາມເຊື່ອ​ຂອງ​ເຈົ້າ​ໄດ້​ຊ່ວຍ​ເຈົ້າ​ໃຫ້​ພົ້ນ.</w:t>
      </w:r>
    </w:p>
    <w:p w14:paraId="3286A34E" w14:textId="77777777" w:rsidR="00F90BDC" w:rsidRDefault="00F90BDC"/>
    <w:p w14:paraId="7233C478" w14:textId="77777777" w:rsidR="00F90BDC" w:rsidRDefault="00F90BDC">
      <w:r xmlns:w="http://schemas.openxmlformats.org/wordprocessingml/2006/main">
        <w:t xml:space="preserve">ຂໍ້ນີ້ຈາກພຣະກິດຕິຄຸນຂອງລູກາປະກາດວ່າຄວາມເຊື່ອໃນພຣະເຢຊູແມ່ນສິ່ງທີ່ຊ່ວຍປະຢັດພວກເຮົາ.</w:t>
      </w:r>
    </w:p>
    <w:p w14:paraId="47052754" w14:textId="77777777" w:rsidR="00F90BDC" w:rsidRDefault="00F90BDC"/>
    <w:p w14:paraId="2BC2A58C" w14:textId="77777777" w:rsidR="00F90BDC" w:rsidRDefault="00F90BDC">
      <w:r xmlns:w="http://schemas.openxmlformats.org/wordprocessingml/2006/main">
        <w:t xml:space="preserve">1. "ພະລັງແຫ່ງຄວາມເຊື່ອ: ການປິ່ນປົວຄົນຕາບອດ Bartimaeus"</w:t>
      </w:r>
    </w:p>
    <w:p w14:paraId="6555B224" w14:textId="77777777" w:rsidR="00F90BDC" w:rsidRDefault="00F90BDC"/>
    <w:p w14:paraId="239FF775" w14:textId="77777777" w:rsidR="00F90BDC" w:rsidRDefault="00F90BDC">
      <w:r xmlns:w="http://schemas.openxmlformats.org/wordprocessingml/2006/main">
        <w:t xml:space="preserve">2. "ຄວາມລອດຂອງຄວາມເຊື່ອ: ພຣະເຢຊູແລະ Bartimaeus"</w:t>
      </w:r>
    </w:p>
    <w:p w14:paraId="4AE4F7F4" w14:textId="77777777" w:rsidR="00F90BDC" w:rsidRDefault="00F90BDC"/>
    <w:p w14:paraId="4D092B2C" w14:textId="77777777" w:rsidR="00F90BDC" w:rsidRDefault="00F90BDC">
      <w:r xmlns:w="http://schemas.openxmlformats.org/wordprocessingml/2006/main">
        <w:t xml:space="preserve">1. ມາຣະໂກ 10:46-52 - ພຣະເຢຊູຊົງປິ່ນປົວຄົນຕາບອດທີ່ເມືອງເຢຣິໂກ</w:t>
      </w:r>
    </w:p>
    <w:p w14:paraId="73CA2786" w14:textId="77777777" w:rsidR="00F90BDC" w:rsidRDefault="00F90BDC"/>
    <w:p w14:paraId="2D5B39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10:9 - "ວ່າຖ້າຫາກວ່າທ່ານຈະສາລະພາບດ້ວຍປາກຂອງເຈົ້າພຣະເຢຊູ, ແລະເຊື່ອໃນຫົວໃຈຂອງເຈົ້າວ່າພຣະເຈົ້າໄດ້ປຸກພຣະອົງຄືນມາຈາກຕາຍ, ເຈົ້າຈະລອດ."</w:t>
      </w:r>
    </w:p>
    <w:p w14:paraId="1FABDE7D" w14:textId="77777777" w:rsidR="00F90BDC" w:rsidRDefault="00F90BDC"/>
    <w:p w14:paraId="1F833508" w14:textId="77777777" w:rsidR="00F90BDC" w:rsidRDefault="00F90BDC">
      <w:r xmlns:w="http://schemas.openxmlformats.org/wordprocessingml/2006/main">
        <w:t xml:space="preserve">ລູກາ 18:43 ແລະ​ໃນ​ທັນໃດ​ນັ້ນ ເພິ່ນ​ກໍ​ໄດ້​ເຫັນ​ພຣະອົງ ແລະ​ຕິດຕາມ​ພຣະອົງ​ໄປ ແລະ​ສັນລະເສີນ​ພຣະເຈົ້າ, ເມື່ອ​ປະຊາຊົນ​ທັງໝົດ​ໄດ້​ເຫັນ​ກໍ​ຍົກຍ້ອງ​ພຣະເຈົ້າ.</w:t>
      </w:r>
    </w:p>
    <w:p w14:paraId="079642A9" w14:textId="77777777" w:rsidR="00F90BDC" w:rsidRDefault="00F90BDC"/>
    <w:p w14:paraId="2A87FD33" w14:textId="77777777" w:rsidR="00F90BDC" w:rsidRDefault="00F90BDC">
      <w:r xmlns:w="http://schemas.openxmlformats.org/wordprocessingml/2006/main">
        <w:t xml:space="preserve">ຂໍ້​ນີ້​ແມ່ນ​ກ່ຽວ​ກັບ​ຊາຍ​ຄົນ​ໜຶ່ງ​ທີ່​ໄດ້​ຮັບ​ການ​ປິ່ນ​ປົວ​ຈາກ​ຕາ​ບອດ​ຂອງ​ລາວ ແລະ​ໄດ້​ຕິດ​ຕາມ​ພະ​ເຍຊູ​ເພື່ອ​ສັນລະເສີນ​ພະເຈົ້າ.</w:t>
      </w:r>
    </w:p>
    <w:p w14:paraId="3E096305" w14:textId="77777777" w:rsidR="00F90BDC" w:rsidRDefault="00F90BDC"/>
    <w:p w14:paraId="09289A53" w14:textId="77777777" w:rsidR="00F90BDC" w:rsidRDefault="00F90BDC">
      <w:r xmlns:w="http://schemas.openxmlformats.org/wordprocessingml/2006/main">
        <w:t xml:space="preserve">1. ພະລັງຂອງພຣະເຢຊູ: ວິທີທີ່ພຣະເຢຊູສາມາດປິ່ນປົວພວກເຮົາທາງວິນຍານແລະທາງຮ່າງກາຍ</w:t>
      </w:r>
    </w:p>
    <w:p w14:paraId="75B51E04" w14:textId="77777777" w:rsidR="00F90BDC" w:rsidRDefault="00F90BDC"/>
    <w:p w14:paraId="404D84AD" w14:textId="77777777" w:rsidR="00F90BDC" w:rsidRDefault="00F90BDC">
      <w:r xmlns:w="http://schemas.openxmlformats.org/wordprocessingml/2006/main">
        <w:t xml:space="preserve">2. ການເບິ່ງເຫັນແລະຊອກຫາຄວາມເຊື່ອ: ວິທີທີ່ພວກເຮົາສາມາດຊອກຫາທາງໄປຫາພຣະເຢຊູ</w:t>
      </w:r>
    </w:p>
    <w:p w14:paraId="78E7B92F" w14:textId="77777777" w:rsidR="00F90BDC" w:rsidRDefault="00F90BDC"/>
    <w:p w14:paraId="6CB84632" w14:textId="77777777" w:rsidR="00F90BDC" w:rsidRDefault="00F90BDC">
      <w:r xmlns:w="http://schemas.openxmlformats.org/wordprocessingml/2006/main">
        <w:t xml:space="preserve">1. ມັດທາຍ 9:27-30 “ເມື່ອ​ພຣະເຢຊູເຈົ້າ​ຈາກ​ໄປ​ທີ່​ນັ້ນ ຄົນ​ຕາບອດ​ສອງ​ຄົນ​ກໍ​ຕິດຕາມ​ພຣະອົງ​ໄປ ແລະ​ຮ້ອງ​ຂຶ້ນ​ວ່າ, “ພຣະອົງ​ບຸດ​ດາວິດ​ເອີຍ ຂໍ​ຊົງ​ໂຜດ​ເມດຕາ​ພວກ​ຂ້ານ້ອຍ​ແດ່ທ້ອນ.” ເມື່ອ​ພຣະອົງ​ເຂົ້າ​ໄປ​ໃນ​ເຮືອນ ຄົນ​ຕາບອດ​ກໍ​ມາ​ເຖິງ. ຕໍ່​ເພິ່ນ: ແລະ ພຣະ​ເຢ​ຊູ​ໄດ້​ກ່າວ​ກັບ​ພວກ​ເຂົາ​ວ່າ, ພວກ​ທ່ານ​ເຊື່ອ​ວ່າ​ຂ້າ​ພະ​ເຈົ້າ​ເຮັດ​ໄດ້​ບໍ? ພວກ​ເຂົາ​ຕອບ​ວ່າ, ແທ້​ຈິງ​ແລ້ວ, ພຣະ​ຜູ້​ເປັນ​ເຈົ້າ, ແລ້ວ​ພຣະ​ອົງ​ກໍ​ໄດ້​ບາຍ​ຕາ​ຂອງ​ພວກ​ເຂົາ, ໂດຍ​ກ່າວ​ວ່າ, ຕາມ​ຄວາມ​ເຊື່ອ​ຂອງ​ພວກ​ທ່ານ, ແລະ ຕາ​ຂອງ​ພວກ​ເຂົາ​ກໍ​ໄດ້​ເປີດ. ແລະ​ພຣະ​ເຢ​ຊູ​ໄດ້​ສັ່ງ​ພວກ​ເຂົາ​ຢ່າງ​ເຄັ່ງ​ຄັດ, ໂດຍ​ກ່າວ​ວ່າ, ເບິ່ງ​ບໍ່​ມີ​ຜູ້​ໃດ​ຮູ້​ມັນ.</w:t>
      </w:r>
    </w:p>
    <w:p w14:paraId="7469CB65" w14:textId="77777777" w:rsidR="00F90BDC" w:rsidRDefault="00F90BDC"/>
    <w:p w14:paraId="19ACDCCD" w14:textId="77777777" w:rsidR="00F90BDC" w:rsidRDefault="00F90BDC">
      <w:r xmlns:w="http://schemas.openxmlformats.org/wordprocessingml/2006/main">
        <w:t xml:space="preserve">2 ເອຊາຢາ 35:5-6 “ເມື່ອ​ນັ້ນ​ຕາ​ຂອງ​ຄົນ​ຕາບອດ​ຈະ​ເປີດ​ອອກ ແລະ​ຫູ​ຂອງ​ຄົນ​ຫູໜວກ​ຈະ​ບໍ່​ເຊົາ ເມື່ອ​ນັ້ນ​ຄົນ​ຂາ​ຂາ​ຂາບ​ຈະ​ໂດດ​ເປັນ​ຮາດ ແລະ​ລີ້ນ​ຂອງ​ຄົນ​ປາກ​ກືກ​ຈະ​ຮ້ອງ​ເພງ. ຖິ່ນ​ແຫ້ງ​ແລ້ງ​ກັນ​ດານ​ຈະ​ມີ​ນ້ຳ​ໄຫລ​ອອກ ແລະ​ສາຍ​ນ້ຳ​ໃນ​ຖິ່ນ​ແຫ້ງ​ແລ້ງ​ກັນ​ດານ.”</w:t>
      </w:r>
    </w:p>
    <w:p w14:paraId="179F68BC" w14:textId="77777777" w:rsidR="00F90BDC" w:rsidRDefault="00F90BDC"/>
    <w:p w14:paraId="085DB01E" w14:textId="77777777" w:rsidR="00F90BDC" w:rsidRDefault="00F90BDC">
      <w:r xmlns:w="http://schemas.openxmlformats.org/wordprocessingml/2006/main">
        <w:t xml:space="preserve">ລູກາ 19 ລວມມີເລື່ອງຂອງຊາກເຄອຸດ, ຄໍາອຸປະມາຂອງສິບມີນາ, ການເຂົ້າໄປໃນນະຄອນເຢຣູຊາເລັມໄຊຊະນະຂອງພຣະເຢຊູ, ແລະການຮ້ອງໄຫ້ຂອງພຣະອົງຕໍ່ເຢຣູຊາເລັມ.</w:t>
      </w:r>
    </w:p>
    <w:p w14:paraId="0D3A2EF7" w14:textId="77777777" w:rsidR="00F90BDC" w:rsidRDefault="00F90BDC"/>
    <w:p w14:paraId="0C2878D3" w14:textId="77777777" w:rsidR="00F90BDC" w:rsidRDefault="00F90BDC">
      <w:r xmlns:w="http://schemas.openxmlformats.org/wordprocessingml/2006/main">
        <w:t xml:space="preserve">ວັກທີ 1: ບົດເລີ່ມຕົ້ນທີ່ພະເຍຊູເຂົ້າໄປໃນເມືອງເຢລິໂກບ່ອນທີ່ພະອົງໄດ້ພົບກັບຊາກເກຍ ເສດຖີຄົນເກັບພາສີທີ່ໄດ້ປີນຕົ້ນໝາກເຂືອເພື່ອມາເບິ່ງພະເຍຊູ. ພະ​ເຍຊູ​ເອີ້ນ​ລາວ​ລົງ ແລະ​ປະກາດ​ວ່າ​ພະອົງ​ຈະ​ຢູ່​ທີ່​ເຮືອນ​ຂອງ​ພະອົງ. ສິ່ງ​ນີ້​ເຮັດ​ໃຫ້​ຜູ້​ຄົນ​ທີ່​ເຫັນ​ເຫດການ​ນີ້​ຈົ່ມ </w:t>
      </w:r>
      <w:r xmlns:w="http://schemas.openxmlformats.org/wordprocessingml/2006/main">
        <w:lastRenderedPageBreak xmlns:w="http://schemas.openxmlformats.org/wordprocessingml/2006/main"/>
      </w:r>
      <w:r xmlns:w="http://schemas.openxmlformats.org/wordprocessingml/2006/main">
        <w:t xml:space="preserve">ເພາະ​ຖື​ວ່າ​ຊາກເກຍ​ເປັນ​ຄົນ​ບາບ. ຢ່າງໃດກໍຕາມ, Zacchaeus ໃຫ້ຄໍາຫມັ້ນສັນຍາທີ່ຈະມອບຊັບສິນເຄິ່ງຫນຶ່ງຂອງຕົນໃຫ້ກັບຜູ້ທຸກຍາກແລະຈ່າຍຄືນສີ່ເທົ່າທີ່ເຂົາໄດ້ຫລອກລວງ. ພຣະເຢຊູໄດ້ປະກາດວ່າຄວາມລອດໄດ້ມາເຖິງເຮືອນຂອງພຣະອົງເພາະວ່າພຣະອົງເປັນລູກຊາຍຂອງອັບຣາຮາມຄືກັນແລະໄດ້ເນັ້ນຫນັກເຖິງພາລະກິດຂອງພຣະອົງ: "ສໍາລັບລູກຊາຍຜູ້ຊາຍໄດ້ມາຊອກຫາຄວາມລອດພົ້ນ" (ລູກາ 19:1-10).</w:t>
      </w:r>
    </w:p>
    <w:p w14:paraId="07AFE7E2" w14:textId="77777777" w:rsidR="00F90BDC" w:rsidRDefault="00F90BDC"/>
    <w:p w14:paraId="025F898B" w14:textId="77777777" w:rsidR="00F90BDC" w:rsidRDefault="00F90BDC">
      <w:r xmlns:w="http://schemas.openxmlformats.org/wordprocessingml/2006/main">
        <w:t xml:space="preserve">ວັກທີ 2: ເມື່ອພວກເຂົາໄດ້ຍິນເລື່ອງນີ້, ພຣະອົງໄດ້ເລົ່າຄໍາອຸປະມາຫນຶ່ງເພາະວ່າພຣະອົງຢູ່ໃກ້ກັບເຢຣູຊາເລັມແລະປະຊາຊົນຄິດວ່າອານາຈັກຂອງພຣະເຈົ້າຈະປາກົດໃນທັນທີ, ດັ່ງນັ້ນຈຶ່ງໄດ້ບອກຄໍາອຸປະມາສິບ Minas ກ່ຽວກັບການເກີດຂອງຜູ້ຊາຍທີ່ມີກຽດຕິຍົດຈາກປະເທດຫ່າງໄກ, ຕົນເອງໄດ້ແຕ່ງຕັ້ງເປັນກະສັດແລ້ວກັບຄືນ. ກ່ອນທີ່ຈະອອກໄປ, ເພິ່ນໄດ້ເອີ້ນຄົນຮັບໃຊ້ສິບຄົນໃຫ້ແຕ່ລະຄົນບອກພວກເຂົາວ່າ 'ເອົາເງິນນີ້ໄປເຮັດວຽກຈົນກວ່າຂ້ອຍຈະກັບມາ.' ແຕ່​ພວກ​ຄົນ​ທີ່​ກຽດ​ຊັງ​ພະອົງ​ໄດ້​ສົ່ງ​ຄະນະ​ຜູ້​ແທນ​ໄປ​ຕາມ​ຫຼັງ​ເຂົາ​ເວົ້າ​ວ່າ 'ພວກ​ເຮົາ​ບໍ່​ຢາກ​ໃຫ້​ຜູ້​ນີ້​ເປັນ​ກະສັດ​ຂອງ​ພວກ​ເຮົາ.' ເມື່ອຄືນມາ ກະສັດໄດ້ສັ່ງໃຫ້ຄົນຮັບໃຊ້ທີ່ເອົາເງິນໃຫ້ເອີ້ນເພິ່ນວ່າ ເພິ່ນໄດ້ສັ່ງໃຫ້ຊອກຫາສິ່ງທີ່ເຂົາເຈົ້າໄດ້ມາດ້ວຍກັນ ຈໍານວນໜຶ່ງໄດ້ເພີ່ມຈໍານວນ minas ຂອງຕົນ ແຕ່ຜູ້ໜຶ່ງໄດ້ເຊື່ອງຜ້າມິນນາຂອງຕົນ ຢ້ານວ່າກະສັດໄດ້ເອົາມາຈາກເພິ່ນໄດ້ມອບໃຫ້ຜູ້ໜຶ່ງທີ່ມີສິບນານາວ່າ 'ເຮົາບອກພວກທ່ານທຸກຄົນທີ່ຢາກໄດ້. ໃຫ້ຫຼາຍກວ່ານັ້ນ ແຕ່ຜູ້ທີ່ບໍ່ມີແມ່ນແຕ່ສິ່ງທີ່ເຂົາເຈົ້າມີ ຈະຖືກເອົາໄປຈາກພວກເຂົາ.' ແລ້ວ​ກໍ​ປະຕິບັດ​ຕໍ່​ປະຊາຊົນ​ທີ່​ປະຕິເສດ​ພຣະອົງ (ລູກາ 19:11-27). ຄໍາອຸປະມານີ້ຊີ້ໃຫ້ເຫັນເຖິງຄວາມຮັບຜິດຊອບຂອງໂອກາດການເບິ່ງແຍງຊັບພະຍາກອນທີ່ສັດຊື່ທີ່ພຣະເຈົ້າມອບໃຫ້ພວກເຮົາເຊັ່ນດຽວກັນກັບຜົນສະທ້ອນທີ່ປະຕິເສດການເປັນເຈົ້ານາຍຂອງພຣະຄຣິດ.</w:t>
      </w:r>
    </w:p>
    <w:p w14:paraId="262C5511" w14:textId="77777777" w:rsidR="00F90BDC" w:rsidRDefault="00F90BDC"/>
    <w:p w14:paraId="0DC8302B" w14:textId="77777777" w:rsidR="00F90BDC" w:rsidRDefault="00F90BDC">
      <w:r xmlns:w="http://schemas.openxmlformats.org/wordprocessingml/2006/main">
        <w:t xml:space="preserve">ວັກທີ 3: ຫຼັງຈາກເລົ່າຄໍາອຸປະມານີ້ແລ້ວ ພະເຍຊູໄດ້ສືບຕໍ່ຂຶ້ນເທິງເມືອງເຢຣຶຊາເລມໃກ້ເມືອງເບດຟາເກ ເບັດທານີພູເຂົາໝາກກອກໄດ້ສົ່ງລູກສິດສອງຄົນໄປເອົາລູກງົວທີ່ບໍ່ເຄີຍຖືກຂີ່ມາຖາມວ່າ ເປັນຫຍັງຕ້ອງເວົ້າວ່າ 'ພຣະຜູ້ເປັນເຈົ້າຕ້ອງການມັນ.' ເຂົາ​ເອົາ​ລູກ​ງົວ​ມາ​ໃສ່​ເສື້ອ​ໃຫ້​ພະອົງ​ນັ່ງ​ໃຫ້​ຝູງ​ຊົນ​ເອົາ​ເສື້ອ​ຜ້າ​ອອກ​ຕາມ​ຖະໜົນ ຄົນ​ອື່ນ​ກໍ​ຕັດ​ຕົ້ນ​ໄມ້​ໃຫ້​ທົ່ວ​ຫົນ​ທາງ ສາວົກ​ທັງ​ຫຼາຍ​ເລີ່ມ​ສັນລະເສີນ​ພະເຈົ້າ​ດ້ວຍ​ສຽງ​ດັງ​ການ​ອັດສະຈັນ​ທັງ​ຫຼາຍ​ທີ່​ເຫັນ​ວ່າ ‘ຂໍ​ອວຍພອນ​ໃຫ້​ກະສັດ​ອົງ​ພຣະ​ຜູ້​ເປັນ​ເຈົ້າ​ຈົ່ງ​ສະໜິດ​ສະໜົມ! ສັນຕິສຸກສະຫງ່າຣາສີເທິງສະຫວັນ!' ພວກຟາລິຊຽນບາງຄົນເວົ້າກັບພຣະອົງວ່າ 'ອາຈານສັ່ງຫ້າມພວກສາວົກຂອງເຈົ້າ!' ແຕ່​ຕອບ​ວ່າ 'ເຮົາ​ບອກ​ພວກ​ທ່ານ​ວ່າ ຖ້າ​ຫາກ​ພວກ​ເຂົາ​ເອົາ​ກ້ອນ​ຫີນ​ທີ່​ງຽບ​ຢູ່​ນັ້ນ​ຈະ​ຮ້ອງ​ອອກ​ມາ' ຊີ້​ບອກ​ເຖິງ​ລັກສະນະ​ອັນ​ສູງ​ສົ່ງ​ຂອງ​ການ​ເປັນ​ກະສັດ​ຂອງ​ພະອົງ​ທີ່​ບໍ່​ອາດ​ຈະ​ໄດ້​ຮັບ​ການ​ຍ້ອງຍໍ​ສັນລະ​ເສີນ (ລູກາ 19:28-40). ເມື່ອ​ເຂົ້າ​ມາ​ໃກ້​ເມືອງ​ໄດ້​ຮ້ອງໄຫ້​ຍ້ອນ​ການ​ຄາດ​ຄະເນ​ເຖິງ​ຄວາມ​ພິນາດ​ທີ່​ຈະ​ມາ​ເຖິງ ເພາະ​ບໍ່​ໄດ້​ຮັບ​ຮູ້​ເຖິງ​ຄວາມ​ສະຫງົບ​ສຸກ​ທີ່​ຈະ​ມາ​ເຖິງ​ຄວາມ​ໂສກ​ເສົ້າ​ທີ່​ຕາບອດ​ບໍ່​ເຊື່ອ​ເຖິງ​ວ່າ​ມີ​ພຣະ​ເມ​ຊີ​ອາ​ຢູ່​ທ່າມກາງ (ລູກາ 19:41-44). ບົດສະຫຼຸບໂດຍພຣະອົງໄດ້ເຂົ້າໄປໃນພຣະວິຫານ, ຂັບໄລ່ຄົນຂາຍຂອງທີ່ນັ້ນອອກໂດຍປະກາດວ່າ 'ເຮືອນຂອງຂ້າພະເຈົ້າຈະເປັນເຮືອນອະທິຖານ, ແຕ່ທ່ານໄດ້ເຮັດໃຫ້ພວກໂຈນ den ກັບຄືນໄປພຣະວິຫານການສອນປະຈໍາວັນ, ໃນຂະນະທີ່ປະໂລຫິດຄູອາຈານກົດຫມາຍວ່າດ້ວຍນໍາພາປະຊາຊົນພະຍາຍາມຫາທາງຂ້າພຣະອົງ, ແຕ່ບໍ່ສາມາດຊອກຫາວິທີໃດ. ເຮັດ​ແນວ​ນັ້ນ​ເພາະ​ວ່າ​ທຸກ​ຄົນ​ໄດ້​ຖື​ຖ້ອຍ​ຄຳ​ທີ່​ບົ່ງ​ບອກ​ເຖິງ​ຄວາມ​ເຄັ່ງ​ຕຶງ​ລະຫວ່າງ​ອຳນາດ​ການ​ປົກຄອງ​ທາງ​ສາສະໜາ​ຂອງ​ພຣະອົງ ຄວາມ​ຄາດ​ຫວັງ​ທີ່​ຈະ​ເກີດ​ຂຶ້ນ​ໃນ​ບົດ​ຕໍ່​ໄປ (ລູກາ 19:45-48).</w:t>
      </w:r>
    </w:p>
    <w:p w14:paraId="53EC9492" w14:textId="77777777" w:rsidR="00F90BDC" w:rsidRDefault="00F90BDC"/>
    <w:p w14:paraId="360C92A9" w14:textId="77777777" w:rsidR="00F90BDC" w:rsidRDefault="00F90BDC"/>
    <w:p w14:paraId="1B632D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19:1 ພຣະເຢຊູເຈົ້າ​ໄດ້​ເຂົ້າ​ໄປ​ຜ່ານ​ເມືອງ​ເຢຣິໂກ.</w:t>
      </w:r>
    </w:p>
    <w:p w14:paraId="46CC7BAB" w14:textId="77777777" w:rsidR="00F90BDC" w:rsidRDefault="00F90BDC"/>
    <w:p w14:paraId="2DB13387" w14:textId="77777777" w:rsidR="00F90BDC" w:rsidRDefault="00F90BDC">
      <w:r xmlns:w="http://schemas.openxmlformats.org/wordprocessingml/2006/main">
        <w:t xml:space="preserve">ພະເຍຊູຜ່ານເມືອງເຢລິໂກ.</w:t>
      </w:r>
    </w:p>
    <w:p w14:paraId="021284CF" w14:textId="77777777" w:rsidR="00F90BDC" w:rsidRDefault="00F90BDC"/>
    <w:p w14:paraId="1B7DA69C" w14:textId="77777777" w:rsidR="00F90BDC" w:rsidRDefault="00F90BDC">
      <w:r xmlns:w="http://schemas.openxmlformats.org/wordprocessingml/2006/main">
        <w:t xml:space="preserve">1. ພະລັງຂອງພຣະເຢຊູ</w:t>
      </w:r>
    </w:p>
    <w:p w14:paraId="3E6D64FF" w14:textId="77777777" w:rsidR="00F90BDC" w:rsidRDefault="00F90BDC"/>
    <w:p w14:paraId="05C86F92" w14:textId="77777777" w:rsidR="00F90BDC" w:rsidRDefault="00F90BDC">
      <w:r xmlns:w="http://schemas.openxmlformats.org/wordprocessingml/2006/main">
        <w:t xml:space="preserve">2. ຜົນກະທົບຂອງພຣະເຢຊູຜ່ານທາງ</w:t>
      </w:r>
    </w:p>
    <w:p w14:paraId="756CDAD9" w14:textId="77777777" w:rsidR="00F90BDC" w:rsidRDefault="00F90BDC"/>
    <w:p w14:paraId="6C14BA7B" w14:textId="77777777" w:rsidR="00F90BDC" w:rsidRDefault="00F90BDC">
      <w:r xmlns:w="http://schemas.openxmlformats.org/wordprocessingml/2006/main">
        <w:t xml:space="preserve">1. ລູກາ 5:17-26 – ພຣະ​ເຢ​ຊູ​ໄດ້​ປິ່ນ​ປົວ​ຄົນ​ທີ່​ເປັນ​ອຳມະພາດ</w:t>
      </w:r>
    </w:p>
    <w:p w14:paraId="7242E011" w14:textId="77777777" w:rsidR="00F90BDC" w:rsidRDefault="00F90BDC"/>
    <w:p w14:paraId="0A9ACEDC" w14:textId="77777777" w:rsidR="00F90BDC" w:rsidRDefault="00F90BDC">
      <w:r xmlns:w="http://schemas.openxmlformats.org/wordprocessingml/2006/main">
        <w:t xml:space="preserve">2. ມາຣະໂກ 10:46-52 – ການ​ປິ່ນປົວ​ຂອງ​ພະ​ເຍຊູ​ຄົນ​ຕາບອດ Bartimaeus</w:t>
      </w:r>
    </w:p>
    <w:p w14:paraId="6FFE89F0" w14:textId="77777777" w:rsidR="00F90BDC" w:rsidRDefault="00F90BDC"/>
    <w:p w14:paraId="12FEA8FD" w14:textId="77777777" w:rsidR="00F90BDC" w:rsidRDefault="00F90BDC">
      <w:r xmlns:w="http://schemas.openxmlformats.org/wordprocessingml/2006/main">
        <w:t xml:space="preserve">ລູກາ 19:2 ແລະ​ຈົ່ງ​ເບິ່ງ, ມີ​ຊາຍ​ຄົນ​ໜຶ່ງ​ຊື່​ຊາກເກຍ, ເປັນ​ຫົວໜ້າ​ໃນ​ບັນດາ​ຄົນ​ເກັບ​ພາສີ, ແລະ​ລາວ​ເປັນ​ຄົນ​ຮັ່ງມີ.</w:t>
      </w:r>
    </w:p>
    <w:p w14:paraId="4EA59B7F" w14:textId="77777777" w:rsidR="00F90BDC" w:rsidRDefault="00F90BDC"/>
    <w:p w14:paraId="424B29B5" w14:textId="77777777" w:rsidR="00F90BDC" w:rsidRDefault="00F90BDC">
      <w:r xmlns:w="http://schemas.openxmlformats.org/wordprocessingml/2006/main">
        <w:t xml:space="preserve">Zacchaeus ເປັນ​ຄົນ​ເກັບ​ພາ​ສີ​ທີ່​ຮັ່ງ​ມີ ຜູ້​ມີ​ອິດ​ທິ​ພົນ​ສູງ​ໃນ​ເມືອງ​ຂອງ​ເພິ່ນ.</w:t>
      </w:r>
    </w:p>
    <w:p w14:paraId="588BE509" w14:textId="77777777" w:rsidR="00F90BDC" w:rsidRDefault="00F90BDC"/>
    <w:p w14:paraId="09DE73C6" w14:textId="77777777" w:rsidR="00F90BDC" w:rsidRDefault="00F90BDC">
      <w:r xmlns:w="http://schemas.openxmlformats.org/wordprocessingml/2006/main">
        <w:t xml:space="preserve">1. ພຣະເຈົ້າມີແຜນການສໍາລັບທຸກຄົນ, ໂດຍບໍ່ຄໍານຶງເຖິງສະຖານີຂອງເຂົາເຈົ້າໃນຊີວິດ.</w:t>
      </w:r>
    </w:p>
    <w:p w14:paraId="360C1CD1" w14:textId="77777777" w:rsidR="00F90BDC" w:rsidRDefault="00F90BDC"/>
    <w:p w14:paraId="09BA4603" w14:textId="77777777" w:rsidR="00F90BDC" w:rsidRDefault="00F90BDC">
      <w:r xmlns:w="http://schemas.openxmlformats.org/wordprocessingml/2006/main">
        <w:t xml:space="preserve">2. ພຣະຄຸນແລະຄວາມເມດຕາຂອງພຣະເຈົ້າມີຢູ່ກັບທຸກຄົນ, ໂດຍບໍ່ຄໍານຶງເຖິງຄວາມຮັ່ງມີຫຼືສະຖານະພາບຂອງພວກເຂົາ.</w:t>
      </w:r>
    </w:p>
    <w:p w14:paraId="4A1C8A86" w14:textId="77777777" w:rsidR="00F90BDC" w:rsidRDefault="00F90BDC"/>
    <w:p w14:paraId="43FB21AD"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1447D260" w14:textId="77777777" w:rsidR="00F90BDC" w:rsidRDefault="00F90BDC"/>
    <w:p w14:paraId="225E6F43" w14:textId="77777777" w:rsidR="00F90BDC" w:rsidRDefault="00F90BDC">
      <w:r xmlns:w="http://schemas.openxmlformats.org/wordprocessingml/2006/main">
        <w:t xml:space="preserve">2. ມັດທາຍ 19:26 ແຕ່​ພຣະເຢຊູເຈົ້າ​ໄດ້​ຫລຽວ​ເບິ່ງ​ພວກເຂົາ​ແລະ​ກ່າວ​ວ່າ, “ດ້ວຍ​ມະນຸດ​ສິ່ງ​ນີ້​ເປັນ​ໄປ​ບໍ່​ໄດ້ ແຕ່​ດ້ວຍ​ພຣະເຈົ້າ​ທຸກ​ສິ່ງ​ເປັນ​ໄປ​ໄດ້.”</w:t>
      </w:r>
    </w:p>
    <w:p w14:paraId="1BDF34A2" w14:textId="77777777" w:rsidR="00F90BDC" w:rsidRDefault="00F90BDC"/>
    <w:p w14:paraId="5CF2F5C7" w14:textId="77777777" w:rsidR="00F90BDC" w:rsidRDefault="00F90BDC">
      <w:r xmlns:w="http://schemas.openxmlformats.org/wordprocessingml/2006/main">
        <w:t xml:space="preserve">ລູກາ 19:3 ແລະ​ລາວ​ໄດ້​ຊອກ​ຫາ​ພຣະເຢຊູເຈົ້າ​ວ່າ​ລາວ​ແມ່ນ​ໃຜ; ແລະ​ບໍ່​ສາ​ມາດ​ສໍາ​ລັບ​ການ​ຫນັງ​ສື​ພິມ​, ເພາະ​ວ່າ​ເຂົາ​ແມ່ນ​ພຽງ​ເລັກ​ນ້ອຍ​ຂອງ stature​.</w:t>
      </w:r>
    </w:p>
    <w:p w14:paraId="6FCBC5B5" w14:textId="77777777" w:rsidR="00F90BDC" w:rsidRDefault="00F90BDC"/>
    <w:p w14:paraId="776C989A" w14:textId="77777777" w:rsidR="00F90BDC" w:rsidRDefault="00F90BDC">
      <w:r xmlns:w="http://schemas.openxmlformats.org/wordprocessingml/2006/main">
        <w:t xml:space="preserve">ຊາກເກຍ​ຜູ້​ຊາຍ​ຄົນ​ໜຶ່ງ​ບໍ່​ສາມາດ​ເຫັນ​ພະ​ເຍຊູ​ໄດ້​ຍ້ອນ​ຝູງ​ຄົນ​ເປັນ​ຈຳນວນ​ຫຼາຍ.</w:t>
      </w:r>
    </w:p>
    <w:p w14:paraId="1C2742DC" w14:textId="77777777" w:rsidR="00F90BDC" w:rsidRDefault="00F90BDC"/>
    <w:p w14:paraId="293CAF97" w14:textId="77777777" w:rsidR="00F90BDC" w:rsidRDefault="00F90BDC">
      <w:r xmlns:w="http://schemas.openxmlformats.org/wordprocessingml/2006/main">
        <w:t xml:space="preserve">1. ພຣະເຈົ້າຊົງເອີ້ນພວກເຮົາທຸກຄົນໂດຍບໍ່ຄໍານຶງເຖິງຂະຫນາດຫຼືຄວາມສູງ.</w:t>
      </w:r>
    </w:p>
    <w:p w14:paraId="1828FA24" w14:textId="77777777" w:rsidR="00F90BDC" w:rsidRDefault="00F90BDC"/>
    <w:p w14:paraId="7710F916" w14:textId="77777777" w:rsidR="00F90BDC" w:rsidRDefault="00F90BDC">
      <w:r xmlns:w="http://schemas.openxmlformats.org/wordprocessingml/2006/main">
        <w:t xml:space="preserve">2. ພະເຍຊູສະແດງໃຫ້ເຮົາເຫັນວ່າທຸກຄົນມີຄຸນຄ່າຕໍ່ພະເຈົ້າ.</w:t>
      </w:r>
    </w:p>
    <w:p w14:paraId="6130C22B" w14:textId="77777777" w:rsidR="00F90BDC" w:rsidRDefault="00F90BDC"/>
    <w:p w14:paraId="2695CB28" w14:textId="77777777" w:rsidR="00F90BDC" w:rsidRDefault="00F90BDC">
      <w:r xmlns:w="http://schemas.openxmlformats.org/wordprocessingml/2006/main">
        <w:t xml:space="preserve">1. ເອຊາຢາ 64:6 - ເຮົາ​ທຸກ​ຄົນ​ໄດ້​ກາຍ​ເປັນ​ເໝືອນ​ຄົນ​ທີ່​ເປັນ​ມົນທິນ, ແລະ​ການ​ກະທຳ​ອັນ​ຊອບທຳ​ທັງ​ໝົດ​ຂອງ​ເຮົາ​ເປັນ​ຄື​ກັບ​ຜ້າ​ເປື້ອນ; ພວກ​ເຮົາ​ທຸກ​ຄົນ​ແຕກ​ຂຶ້ນ​ຄື​ກັບ​ໃບ​ໄມ້, ແລະ​ເຊັ່ນ​ດຽວ​ກັນ​ລົມ​ຄວາມ​ບາບ​ຂອງ​ພວກ​ເຮົາ​ໄດ້​ກວາດ​ພວກ​ເຮົາ​ໄປ.</w:t>
      </w:r>
    </w:p>
    <w:p w14:paraId="5B9F87B5" w14:textId="77777777" w:rsidR="00F90BDC" w:rsidRDefault="00F90BDC"/>
    <w:p w14:paraId="12262437" w14:textId="77777777" w:rsidR="00F90BDC" w:rsidRDefault="00F90BDC">
      <w:r xmlns:w="http://schemas.openxmlformats.org/wordprocessingml/2006/main">
        <w:t xml:space="preserve">2. 1 ໂກລິນໂທ 12:12-27 - ຍ້ອນວ່າຮ່າງກາຍເປັນອັນດຽວກັນແລະມີສະມາຊິກຫຼາຍ, ແລະສະມາຊິກທັງຫມົດຂອງຮ່າງກາຍ, ເຖິງແມ່ນວ່າຈໍານວນຫຼາຍ, ເປັນຮ່າງກາຍດຽວ, ສະນັ້ນມັນຢູ່ກັບພຣະຄຣິດ.</w:t>
      </w:r>
    </w:p>
    <w:p w14:paraId="5C481650" w14:textId="77777777" w:rsidR="00F90BDC" w:rsidRDefault="00F90BDC"/>
    <w:p w14:paraId="548CEE14" w14:textId="77777777" w:rsidR="00F90BDC" w:rsidRDefault="00F90BDC">
      <w:r xmlns:w="http://schemas.openxmlformats.org/wordprocessingml/2006/main">
        <w:t xml:space="preserve">ລູກາ 19:4 ເພິ່ນ​ຈຶ່ງ​ແລ່ນ​ໄປ​ກ່ອນ ແລະ​ປີນ​ຂຶ້ນ​ໄປ​ໃນ​ຕົ້ນ​ໝາກເຂືອ​ເພື່ອ​ເບິ່ງ​ເພິ່ນ ເພາະ​ເພິ່ນ​ຕ້ອງ​ຜ່ານ​ທາງ​ນັ້ນ.</w:t>
      </w:r>
    </w:p>
    <w:p w14:paraId="3D964823" w14:textId="77777777" w:rsidR="00F90BDC" w:rsidRDefault="00F90BDC"/>
    <w:p w14:paraId="495A3C82" w14:textId="77777777" w:rsidR="00F90BDC" w:rsidRDefault="00F90BDC">
      <w:r xmlns:w="http://schemas.openxmlformats.org/wordprocessingml/2006/main">
        <w:t xml:space="preserve">Zacchaeus ໄດ້ ແລ່ນ ໄປ ຫນ້າ ແລະ ປີນ ຂຶ້ນ ຕົ້ນ ໄມ້ sycomore ເພື່ອ ໃຫ້ ໄດ້ ຮັບ ການ ທັດ ສະ ນະ ທີ່ ດີ ຂຶ້ນ ຂອງ ພຣະ ເຢ ຊູ ໃນ ຂະ ນະ ທີ່ ພຣະ ອົງ ໄດ້ ຜ່ານ ການ.</w:t>
      </w:r>
    </w:p>
    <w:p w14:paraId="25D0203E" w14:textId="77777777" w:rsidR="00F90BDC" w:rsidRDefault="00F90BDC"/>
    <w:p w14:paraId="3C71BC45" w14:textId="77777777" w:rsidR="00F90BDC" w:rsidRDefault="00F90BDC">
      <w:r xmlns:w="http://schemas.openxmlformats.org/wordprocessingml/2006/main">
        <w:t xml:space="preserve">1. ຄວາມສໍາຄັນຂອງຄວາມຖ່ອມຕົວ - Zacchaeus ສອນພວກເຮົາເຖິງຄວາມສໍາຄັນຂອງຄວາມຖ່ອມຕົນຍ້ອນວ່າລາວເຕັມໃຈທີ່ຈະໄປໃນລະດັບພິເສດພຽງແຕ່ເພື່ອໃຫ້ໄດ້ຮັບທັດສະນະທີ່ດີກວ່າຂອງພຣະເຢຊູ.</w:t>
      </w:r>
    </w:p>
    <w:p w14:paraId="7250836C" w14:textId="77777777" w:rsidR="00F90BDC" w:rsidRDefault="00F90BDC"/>
    <w:p w14:paraId="15CEB6B4" w14:textId="77777777" w:rsidR="00F90BDC" w:rsidRDefault="00F90BDC">
      <w:r xmlns:w="http://schemas.openxmlformats.org/wordprocessingml/2006/main">
        <w:t xml:space="preserve">2. ຍ້າຍອອກຈາກຄວາມສະບາຍເພື່ອຕິດຕາມພະເຍຊູ - ການກະທຳຂອງຊາກເຊສະແດງໃຫ້ເຫັນວ່າເຮົາຄວນເຕັມໃຈທີ່ຈະຍ້າຍອອກຈາກການປອບໂຍນຂອງເຮົາເພື່ອຕິດຕາມພະເຍຊູ.</w:t>
      </w:r>
    </w:p>
    <w:p w14:paraId="3643E398" w14:textId="77777777" w:rsidR="00F90BDC" w:rsidRDefault="00F90BDC"/>
    <w:p w14:paraId="657F0D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5:3-4 - "ພອນແມ່ນຜູ້ທຸກຍາກໃນຈິດໃຈ: ສໍາລັບຂອງເຂົາເຈົ້າເປັນອານາຈັກຂອງສະຫວັນ. ພອນແມ່ນຜູ້ທີ່ mourn: ສໍາລັບເຂົາເຈົ້າຈະໄດ້ຮັບການປອບໂຍນ."</w:t>
      </w:r>
    </w:p>
    <w:p w14:paraId="563B3B19" w14:textId="77777777" w:rsidR="00F90BDC" w:rsidRDefault="00F90BDC"/>
    <w:p w14:paraId="395704DA" w14:textId="77777777" w:rsidR="00F90BDC" w:rsidRDefault="00F90BDC">
      <w:r xmlns:w="http://schemas.openxmlformats.org/wordprocessingml/2006/main">
        <w:t xml:space="preserve">2 ຟີລິບ 2:3-4 “ຢ່າ​ໃຫ້​ເກີດ​ການ​ຜິດ​ຖຽງ​ກັນ​ຫຼື​ການ​ໂກດ​ຮ້າຍ ແຕ່​ໃນ​ໃຈ​ທີ່​ຕ່ຳ​ຕ້ອຍ​ໃຫ້​ແຕ່​ລະ​ຄົນ​ມີ​ຄວາມ​ນັບຖື​ອັນ​ໃດ​ດີ​ກວ່າ​ຕົວ​ເອງ ຢ່າ​ຫລຽວ​ເບິ່ງ​ທຸກ​ສິ່ງ​ຂອງ​ຕົນ​ເອງ ແຕ່​ທຸກ​ຄົນ​ຍັງ​ຢູ່​ໃນ​ສິ່ງ​ຂອງ​ຜູ້​ອື່ນ​ດ້ວຍ. ."</w:t>
      </w:r>
    </w:p>
    <w:p w14:paraId="5A61DFB5" w14:textId="77777777" w:rsidR="00F90BDC" w:rsidRDefault="00F90BDC"/>
    <w:p w14:paraId="77D00BA7" w14:textId="77777777" w:rsidR="00F90BDC" w:rsidRDefault="00F90BDC">
      <w:r xmlns:w="http://schemas.openxmlformats.org/wordprocessingml/2006/main">
        <w:t xml:space="preserve">ລູກາ 19:5 ເມື່ອ​ພຣະເຢຊູເຈົ້າ​ມາ​ເຖິງ​ບ່ອນ​ນັ້ນ ພຣະອົງ​ກໍ​ຫລຽວ​ເບິ່ງ​ພຣະອົງ ແລະ​ກ່າວ​ແກ່​ພຣະອົງ​ວ່າ, “ຊັກເຄຍ, ຈົ່ງ​ຟ້າວ​ລົງ​ມາ​ເຖີດ. ສໍາລັບມື້ນີ້ຂ້າພະເຈົ້າຕ້ອງຢູ່ໃນເຮືອນຂອງເຈົ້າ.</w:t>
      </w:r>
    </w:p>
    <w:p w14:paraId="035BEAE6" w14:textId="77777777" w:rsidR="00F90BDC" w:rsidRDefault="00F90BDC"/>
    <w:p w14:paraId="784F3C50" w14:textId="77777777" w:rsidR="00F90BDC" w:rsidRDefault="00F90BDC">
      <w:r xmlns:w="http://schemas.openxmlformats.org/wordprocessingml/2006/main">
        <w:t xml:space="preserve">ຊາກເກຍ​ເປັນ​ຄົນ​ຮັ່ງມີ​ທີ່​ສັງຄົມ​ດູຖູກ ແຕ່​ພະ​ເຍຊູ​ເຫັນ​ວ່າ​ລາວ​ເປັນ​ໃຜ​ແທ້ໆ ແລະ​ໄດ້​ຖວາຍ​ພຣະ​ຄຸນ​ແລະ​ການ​ຍອມ​ຮັບ​ໃຫ້​ລາວ.</w:t>
      </w:r>
    </w:p>
    <w:p w14:paraId="12C9C333" w14:textId="77777777" w:rsidR="00F90BDC" w:rsidRDefault="00F90BDC"/>
    <w:p w14:paraId="61523200" w14:textId="77777777" w:rsidR="00F90BDC" w:rsidRDefault="00F90BDC">
      <w:r xmlns:w="http://schemas.openxmlformats.org/wordprocessingml/2006/main">
        <w:t xml:space="preserve">1. ຄວາມຮັກຂອງພຣະເຈົ້າບໍ່ມີເງື່ອນໄຂ ແລະສໍາລັບທຸກຄົນ</w:t>
      </w:r>
    </w:p>
    <w:p w14:paraId="295505DD" w14:textId="77777777" w:rsidR="00F90BDC" w:rsidRDefault="00F90BDC"/>
    <w:p w14:paraId="3DCEBD49" w14:textId="77777777" w:rsidR="00F90BDC" w:rsidRDefault="00F90BDC">
      <w:r xmlns:w="http://schemas.openxmlformats.org/wordprocessingml/2006/main">
        <w:t xml:space="preserve">2. ກອດ​ຄົນ​ທີ່​ບໍ່​ຮັກ​ແລະ​ບໍ່​ຕ້ອງ​ການ</w:t>
      </w:r>
    </w:p>
    <w:p w14:paraId="3F4076BB" w14:textId="77777777" w:rsidR="00F90BDC" w:rsidRDefault="00F90BDC"/>
    <w:p w14:paraId="2717BC47" w14:textId="77777777" w:rsidR="00F90BDC" w:rsidRDefault="00F90BDC">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14:paraId="549EA930" w14:textId="77777777" w:rsidR="00F90BDC" w:rsidRDefault="00F90BDC"/>
    <w:p w14:paraId="65CD7585" w14:textId="77777777" w:rsidR="00F90BDC" w:rsidRDefault="00F90BDC">
      <w:r xmlns:w="http://schemas.openxmlformats.org/wordprocessingml/2006/main">
        <w:t xml:space="preserve">2. ມັດທາຍ 25:40 - ແລະກະສັດຈະຕອບແລະເວົ້າກັບເຂົາເຈົ້າ, ຕາມຄວາມຈິງແລ້ວຂ້າພະເຈົ້າບອກກັບເຈົ້າ, ຕາບໃດທີ່ເຈົ້າໄດ້ເຮັດມັນກັບຫນຶ່ງໃນຫນ້ອຍທີ່ສຸດອ້າຍນ້ອງຂອງຂ້າພະເຈົ້າເຫຼົ່ານີ້, ເຈົ້າໄດ້ເຮັດມັນກັບຂ້າພະເຈົ້າ.</w:t>
      </w:r>
    </w:p>
    <w:p w14:paraId="16225C6A" w14:textId="77777777" w:rsidR="00F90BDC" w:rsidRDefault="00F90BDC"/>
    <w:p w14:paraId="3F4013F7" w14:textId="77777777" w:rsidR="00F90BDC" w:rsidRDefault="00F90BDC">
      <w:r xmlns:w="http://schemas.openxmlformats.org/wordprocessingml/2006/main">
        <w:t xml:space="preserve">ລູກາ 19:6 ແລະ​ລາວ​ຟ້າວ​ລົງ​ມາ​ຮັບ​ລາວ​ດ້ວຍ​ຄວາມ​ຍິນດີ.</w:t>
      </w:r>
    </w:p>
    <w:p w14:paraId="184AD32F" w14:textId="77777777" w:rsidR="00F90BDC" w:rsidRDefault="00F90BDC"/>
    <w:p w14:paraId="09946D7F" w14:textId="77777777" w:rsidR="00F90BDC" w:rsidRDefault="00F90BDC">
      <w:r xmlns:w="http://schemas.openxmlformats.org/wordprocessingml/2006/main">
        <w:t xml:space="preserve">ຂໍ້​ນີ້​ພັນລະນາ​ເຖິງ​ພະ​ເຍຊູ​ລົງ​ມາ​ພົບ​ຜູ້​ຄົນ​ຢ່າງ​ມີ​ຄວາມ​ສຸກ.</w:t>
      </w:r>
    </w:p>
    <w:p w14:paraId="1E395630" w14:textId="77777777" w:rsidR="00F90BDC" w:rsidRDefault="00F90BDC"/>
    <w:p w14:paraId="18AC39FE" w14:textId="77777777" w:rsidR="00F90BDC" w:rsidRDefault="00F90BDC">
      <w:r xmlns:w="http://schemas.openxmlformats.org/wordprocessingml/2006/main">
        <w:t xml:space="preserve">1. ຄວາມສຸກຂອງພຣະເຢຊູ: ການຮຽນຮູ້ທີ່ຈະໄດ້ຮັບຄວາມສຸກຈາກພຣະຜູ້ເປັນເຈົ້າ</w:t>
      </w:r>
    </w:p>
    <w:p w14:paraId="223994D9" w14:textId="77777777" w:rsidR="00F90BDC" w:rsidRDefault="00F90BDC"/>
    <w:p w14:paraId="16101EED" w14:textId="77777777" w:rsidR="00F90BDC" w:rsidRDefault="00F90BDC">
      <w:r xmlns:w="http://schemas.openxmlformats.org/wordprocessingml/2006/main">
        <w:t xml:space="preserve">2. ພະລັງແຫ່ງຄວາມຮີບຮ້ອນ: ການຕອບສະໜອງຢ່າງໄວຕໍ່ການຮຽກຮ້ອງຂອງພຣະເຈົ້າ</w:t>
      </w:r>
    </w:p>
    <w:p w14:paraId="037F38A0" w14:textId="77777777" w:rsidR="00F90BDC" w:rsidRDefault="00F90BDC"/>
    <w:p w14:paraId="42AC1363" w14:textId="77777777" w:rsidR="00F90BDC" w:rsidRDefault="00F90BDC">
      <w:r xmlns:w="http://schemas.openxmlformats.org/wordprocessingml/2006/main">
        <w:t xml:space="preserve">1. ເພງສັນລະເສີນ 100:2: ຈົ່ງຮັບໃຊ້ພຣະຜູ້ເປັນເຈົ້າດ້ວຍຄວາມຍິນດີ; ເຂົ້າໄປໃນທີ່ປະທັບຂອງລາວດ້ວຍການຮ້ອງເພງ!</w:t>
      </w:r>
    </w:p>
    <w:p w14:paraId="5E709ED2" w14:textId="77777777" w:rsidR="00F90BDC" w:rsidRDefault="00F90BDC"/>
    <w:p w14:paraId="2189C0AC" w14:textId="77777777" w:rsidR="00F90BDC" w:rsidRDefault="00F90BDC">
      <w:r xmlns:w="http://schemas.openxmlformats.org/wordprocessingml/2006/main">
        <w:t xml:space="preserve">2. ຟີລິບປອຍ 4:4: ປິຕິຍິນດີໃນພຣະຜູ້ເປັນເຈົ້າສະເໝີ; ອີກເທື່ອຫນຶ່ງຂ້າພະເຈົ້າຈະເວົ້າວ່າ, ປິຕິຍິນດີ!</w:t>
      </w:r>
    </w:p>
    <w:p w14:paraId="3CB14CEB" w14:textId="77777777" w:rsidR="00F90BDC" w:rsidRDefault="00F90BDC"/>
    <w:p w14:paraId="78E0A351" w14:textId="77777777" w:rsidR="00F90BDC" w:rsidRDefault="00F90BDC">
      <w:r xmlns:w="http://schemas.openxmlformats.org/wordprocessingml/2006/main">
        <w:t xml:space="preserve">ລູກາ 19:7 ເມື່ອ​ພວກເຂົາ​ເຫັນ​ດັ່ງນັ້ນ ພວກເຂົາ​ກໍ​ຈົ່ມ​ວ່າ, “ລາວ​ໄດ້​ໄປ​ຮັບ​ແຂກ​ກັບ​ຄົນ​ບາບ.</w:t>
      </w:r>
    </w:p>
    <w:p w14:paraId="5CE6535C" w14:textId="77777777" w:rsidR="00F90BDC" w:rsidRDefault="00F90BDC"/>
    <w:p w14:paraId="0B18D0DC" w14:textId="77777777" w:rsidR="00F90BDC" w:rsidRDefault="00F90BDC">
      <w:r xmlns:w="http://schemas.openxmlformats.org/wordprocessingml/2006/main">
        <w:t xml:space="preserve">ຂໍ້ນີ້ບອກເຖິງປະຕິກິລິຍາຂອງປະຊາຊົນເມື່ອເຂົາເຈົ້າເຫັນພະເຍຊູໄປເປັນແຂກກັບຊາຍຄົນໜຶ່ງທີ່ເປັນຄົນບາບ.</w:t>
      </w:r>
    </w:p>
    <w:p w14:paraId="521132A1" w14:textId="77777777" w:rsidR="00F90BDC" w:rsidRDefault="00F90BDC"/>
    <w:p w14:paraId="78D038DB" w14:textId="77777777" w:rsidR="00F90BDC" w:rsidRDefault="00F90BDC">
      <w:r xmlns:w="http://schemas.openxmlformats.org/wordprocessingml/2006/main">
        <w:t xml:space="preserve">1. ພະເຍຊູຮັກທຸກຄົນ: ເບິ່ງລູກາ 19:7 ເພື່ອສະແດງຄວາມຮັກທີ່ບໍ່ມີເງື່ອນໄຂຂອງພະເຈົ້າ</w:t>
      </w:r>
    </w:p>
    <w:p w14:paraId="672218C0" w14:textId="77777777" w:rsidR="00F90BDC" w:rsidRDefault="00F90BDC"/>
    <w:p w14:paraId="221C6CDF" w14:textId="77777777" w:rsidR="00F90BDC" w:rsidRDefault="00F90BDC">
      <w:r xmlns:w="http://schemas.openxmlformats.org/wordprocessingml/2006/main">
        <w:t xml:space="preserve">2. ການ​ເປັນ​ແສງ​ສະຫວ່າງ​ໃນ​ຄວາມ​ມືດ: ການ​ພິຈາລະນາ​ວິທີ​ທີ່​ການ​ກະທຳ​ຂອງ​ພະ​ເຍຊູ​ສາມາດ​ຊີ້​ນຳ​ເຮົາ</w:t>
      </w:r>
    </w:p>
    <w:p w14:paraId="378968CD" w14:textId="77777777" w:rsidR="00F90BDC" w:rsidRDefault="00F90BDC"/>
    <w:p w14:paraId="2D864662" w14:textId="77777777" w:rsidR="00F90BDC" w:rsidRDefault="00F90BDC">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1346E323" w14:textId="77777777" w:rsidR="00F90BDC" w:rsidRDefault="00F90BDC"/>
    <w:p w14:paraId="21847EC6" w14:textId="77777777" w:rsidR="00F90BDC" w:rsidRDefault="00F90BDC">
      <w:r xmlns:w="http://schemas.openxmlformats.org/wordprocessingml/2006/main">
        <w:t xml:space="preserve">2. ມັດທາຍ 5:14-16 - “ພຣະອົງເປັນຄວາມສະຫວ່າງຂອງໂລກ.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73002939" w14:textId="77777777" w:rsidR="00F90BDC" w:rsidRDefault="00F90BDC"/>
    <w:p w14:paraId="683A71DB" w14:textId="77777777" w:rsidR="00F90BDC" w:rsidRDefault="00F90BDC">
      <w:r xmlns:w="http://schemas.openxmlformats.org/wordprocessingml/2006/main">
        <w:t xml:space="preserve">ລູກາ 19:8 ແລະ​ຊາກເກຍ​ໄດ້​ຢືນ​ຂຶ້ນ ແລະ​ກ່າວ​ກັບ​ອົງພຣະ​ຜູ້​ເປັນເຈົ້າ. ຈົ່ງ​ເບິ່ງ, ພຣະ​ຜູ້​ເປັນ​ເຈົ້າ, ເຄິ່ງ​ຫນຶ່ງ​ຂອງ​ສິນ​ຄ້າ​ຂອງ​ຂ້າ​ພະ​ເຈົ້າ​ຂ້າ​ພະ​ເຈົ້າ​ໃຫ້​ກັບ​ຄົນ​ທຸກ​ຍາກ; ແລະ ຖ້າ​ຫາກ​ເຮົາ​ເອົາ​ສິ່ງ​ຂອງ​ຈາກ​ຜູ້​ໃດ​ໄປ​ໂດຍ​ການ​ກ່າວ​ຫາ​ບໍ່​ຈິງ, ເຮົາ​ຈະ​ເອົາ​ຄືນ​ໃຫ້​ເຂົາ​ສີ່​ເທົ່າ.</w:t>
      </w:r>
    </w:p>
    <w:p w14:paraId="252ECC08" w14:textId="77777777" w:rsidR="00F90BDC" w:rsidRDefault="00F90BDC"/>
    <w:p w14:paraId="0F5610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Zacchaeus ສະ ແດງ ໃຫ້ ເຫັນ ການ ກັບ ໃຈ ທີ່ ແທ້ ຈິງ ໃນ ເວ ລາ ທີ່ ເຂົາ ສະ ເຫນີ ໃຫ້ ໄປ ເຄິ່ງ ຫນຶ່ງ ຂອງ ການ ຄອບ ຄອງ ຂອງ ຕົນ ແລະ ຄືນ ສີ່ ສີ່ ສິ່ງ ທີ່ ເຂົາ ໄດ້ ເອົາ ໄປ ຢ່າງ ບໍ່ ຍຸດ ຕິ ທໍາ.</w:t>
      </w:r>
    </w:p>
    <w:p w14:paraId="73D10250" w14:textId="77777777" w:rsidR="00F90BDC" w:rsidRDefault="00F90BDC"/>
    <w:p w14:paraId="34529AB8" w14:textId="77777777" w:rsidR="00F90BDC" w:rsidRDefault="00F90BDC">
      <w:r xmlns:w="http://schemas.openxmlformats.org/wordprocessingml/2006/main">
        <w:t xml:space="preserve">1. ພະລັງແຫ່ງການກັບໃຈ</w:t>
      </w:r>
    </w:p>
    <w:p w14:paraId="60064ECC" w14:textId="77777777" w:rsidR="00F90BDC" w:rsidRDefault="00F90BDC"/>
    <w:p w14:paraId="6D09CCA9" w14:textId="77777777" w:rsidR="00F90BDC" w:rsidRDefault="00F90BDC">
      <w:r xmlns:w="http://schemas.openxmlformats.org/wordprocessingml/2006/main">
        <w:t xml:space="preserve">2. ພຣະຄຸນຂອງພຣະເຈົ້າໃນການໃຫ້ອະໄພ</w:t>
      </w:r>
    </w:p>
    <w:p w14:paraId="2BFD6675" w14:textId="77777777" w:rsidR="00F90BDC" w:rsidRDefault="00F90BDC"/>
    <w:p w14:paraId="3350621C" w14:textId="77777777" w:rsidR="00F90BDC" w:rsidRDefault="00F90BDC">
      <w:r xmlns:w="http://schemas.openxmlformats.org/wordprocessingml/2006/main">
        <w:t xml:space="preserve">1. Ephesians 4: 32 - "ແລະມີຄວາມເມດຕາຕໍ່ກັນແລະກັນ, ອ່ອນໂຍນ, ໃຫ້ອະໄພເຊິ່ງກັນແລະກັນ, ເຖິງແມ່ນວ່າພຣະເຈົ້າໃນພຣະຄຣິດໄດ້ໃຫ້ອະໄພທ່ານ."</w:t>
      </w:r>
    </w:p>
    <w:p w14:paraId="2DD08A37" w14:textId="77777777" w:rsidR="00F90BDC" w:rsidRDefault="00F90BDC"/>
    <w:p w14:paraId="345322BE" w14:textId="77777777" w:rsidR="00F90BDC" w:rsidRDefault="00F90BDC">
      <w:r xmlns:w="http://schemas.openxmlformats.org/wordprocessingml/2006/main">
        <w:t xml:space="preserve">2. Romans 6: 23 - "ສໍາລັບຄ່າຈ້າງຂອງບາບແມ່ນຄວາມຕາຍ, ແຕ່ຂອງປະທານຂອງພຣະເຈົ້າແມ່ນຊີວິດນິລັນດອນໃນພຣະຄຣິດພຣະເຢຊູເຈົ້າຂອງພວກເຮົາ."</w:t>
      </w:r>
    </w:p>
    <w:p w14:paraId="7468A6CA" w14:textId="77777777" w:rsidR="00F90BDC" w:rsidRDefault="00F90BDC"/>
    <w:p w14:paraId="6DD3966E" w14:textId="77777777" w:rsidR="00F90BDC" w:rsidRDefault="00F90BDC">
      <w:r xmlns:w="http://schemas.openxmlformats.org/wordprocessingml/2006/main">
        <w:t xml:space="preserve">ລູກາ 19:9 ແລະ​ພຣະເຢຊູເຈົ້າ​ໄດ້​ກ່າວ​ກັບ​ລາວ​ວ່າ, “ວັນ​ນີ້​ຄວາມ​ລອດ​ມາ​ເຖິງ​ເຮືອນ​ນີ້ ເພາະ​ວ່າ​ລາວ​ເປັນ​ລູກຊາຍ​ຂອງ​ອັບຣາຮາມ​ຄືກັນ.</w:t>
      </w:r>
    </w:p>
    <w:p w14:paraId="693EEE53" w14:textId="77777777" w:rsidR="00F90BDC" w:rsidRDefault="00F90BDC"/>
    <w:p w14:paraId="2E49C371" w14:textId="77777777" w:rsidR="00F90BDC" w:rsidRDefault="00F90BDC">
      <w:r xmlns:w="http://schemas.openxmlformats.org/wordprocessingml/2006/main">
        <w:t xml:space="preserve">ຄວາມລອດໄດ້ມາເຖິງຜູ້ທີ່ເຊື່ອໃນພຣະເຢຊູ ແລະເປັນລູກຂອງອັບຣາຮາມ.</w:t>
      </w:r>
    </w:p>
    <w:p w14:paraId="5EDB7EFF" w14:textId="77777777" w:rsidR="00F90BDC" w:rsidRDefault="00F90BDC"/>
    <w:p w14:paraId="25A3D847" w14:textId="77777777" w:rsidR="00F90BDC" w:rsidRDefault="00F90BDC">
      <w:r xmlns:w="http://schemas.openxmlformats.org/wordprocessingml/2006/main">
        <w:t xml:space="preserve">1. ພວກເຮົາທຸກຄົນເປັນລູກຂອງອັບຣາຮາມ, ແລະພຣະຜູ້ເປັນເຈົ້າໄດ້ນໍາເອົາຄວາມລອດມາໃຫ້ພວກເຮົາ.</w:t>
      </w:r>
    </w:p>
    <w:p w14:paraId="19ACD4E4" w14:textId="77777777" w:rsidR="00F90BDC" w:rsidRDefault="00F90BDC"/>
    <w:p w14:paraId="166FF20B" w14:textId="77777777" w:rsidR="00F90BDC" w:rsidRDefault="00F90BDC">
      <w:r xmlns:w="http://schemas.openxmlformats.org/wordprocessingml/2006/main">
        <w:t xml:space="preserve">2. ເຊື່ອໃນພຣະເຢຊູແລະໄດ້ຮັບຄວາມລອດຂອງພຣະຜູ້ເປັນເຈົ້າ.</w:t>
      </w:r>
    </w:p>
    <w:p w14:paraId="5FA540D9" w14:textId="77777777" w:rsidR="00F90BDC" w:rsidRDefault="00F90BDC"/>
    <w:p w14:paraId="61B5AF27" w14:textId="77777777" w:rsidR="00F90BDC" w:rsidRDefault="00F90BDC">
      <w:r xmlns:w="http://schemas.openxmlformats.org/wordprocessingml/2006/main">
        <w:t xml:space="preserve">1. Romans 4:11-12 - ແລະພຣະອົງໄດ້ຮັບເຄື່ອງຫມາຍຂອງການຕັດ, ເປັນປະທັບຕາຂອງຄວາມຊອບທໍາທີ່ເຂົາມີໂດຍສາດສະຫນາໃນຂະນະທີ່ເຂົາຍັງ uncircumcis ໄດ້. ສະນັ້ນ, ລາວ​ຈຶ່ງ​ເປັນ​ພໍ່​ຂອງ​ທຸກ​ຄົນ​ທີ່​ເຊື່ອ​ແຕ່​ບໍ່​ໄດ້​ຮັບ​ພິທີຕັດ, ເພື່ອ​ວ່າ​ຄວາມ​ຊອບທຳ​ຈະ​ໄດ້​ຮັບ​ການ​ຍົກຍ້ອງ​ໃຫ້​ພວກ​ເຂົາ.</w:t>
      </w:r>
    </w:p>
    <w:p w14:paraId="120D61B5" w14:textId="77777777" w:rsidR="00F90BDC" w:rsidRDefault="00F90BDC"/>
    <w:p w14:paraId="266A1DDE" w14:textId="77777777" w:rsidR="00F90BDC" w:rsidRDefault="00F90BDC">
      <w:r xmlns:w="http://schemas.openxmlformats.org/wordprocessingml/2006/main">
        <w:t xml:space="preserve">2. Galatians 3:6-7 — ເຊັ່ນ​ດຽວ​ກັບ​ອັບ​ຣາ​ຮາມ “ເຊື່ອ​ວ່າ​ພຣະ​ເຈົ້າ, ແລະ​ມັນ​ໄດ້​ຖືກ​ຍົກ​ໃຫ້​ເຂົາ​ເປັນ​ຄວາມ​ຊອບ​ທໍາ,” ດັ່ງ​ນັ້ນ​ເຂົ້າ​ໃຈ​ວ່າ​ຜູ້​ທີ່​ເຊື່ອ​ແມ່ນ​ລູກ​ຂອງ​ອັບ​ຣາ​ຮາມ. ພຣະຄຳ​ພີ​ໄດ້​ບອກ​ລ່ວງ​ໜ້າ​ວ່າ​ພຣະ​ເຈົ້າ </w:t>
      </w:r>
      <w:r xmlns:w="http://schemas.openxmlformats.org/wordprocessingml/2006/main">
        <w:lastRenderedPageBreak xmlns:w="http://schemas.openxmlformats.org/wordprocessingml/2006/main"/>
      </w:r>
      <w:r xmlns:w="http://schemas.openxmlformats.org/wordprocessingml/2006/main">
        <w:t xml:space="preserve">​ຈະ​ເຮັດ​ໃຫ້​ຄົນ​ຕ່າງ​ຊາດ​ເປັນ​ຄົນ​ຊອບທຳ​ໂດຍ​ຄວາມ​ເຊື່ອ, ແລະ​ໄດ້​ປະກາດ​ພຣະ​ກິດ​ຕິ​ຄຸນ​ລ່ວງ​ໜ້າ​ແກ່​ອັບຣາຮາມ​ວ່າ: “ທຸກ​ຊາດ​ຈະ​ໄດ້​ຮັບ​ພອນ​ໂດຍ​ທາງ​ທ່ານ.”</w:t>
      </w:r>
    </w:p>
    <w:p w14:paraId="5008A191" w14:textId="77777777" w:rsidR="00F90BDC" w:rsidRDefault="00F90BDC"/>
    <w:p w14:paraId="762B224C" w14:textId="77777777" w:rsidR="00F90BDC" w:rsidRDefault="00F90BDC">
      <w:r xmlns:w="http://schemas.openxmlformats.org/wordprocessingml/2006/main">
        <w:t xml:space="preserve">ລູກາ 19:10 ເພາະ​ວ່າ​ບຸດ​ມະນຸດ​ໄດ້​ມາ​ເພື່ອ​ຊອກ​ຫາ ແລະ​ຊ່ວຍ​ໃຫ້​ຄົນ​ທີ່​ເສຍ​ໄປ.</w:t>
      </w:r>
    </w:p>
    <w:p w14:paraId="6FCFA9A7" w14:textId="77777777" w:rsidR="00F90BDC" w:rsidRDefault="00F90BDC"/>
    <w:p w14:paraId="0CAC692D" w14:textId="77777777" w:rsidR="00F90BDC" w:rsidRDefault="00F90BDC">
      <w:r xmlns:w="http://schemas.openxmlformats.org/wordprocessingml/2006/main">
        <w:t xml:space="preserve">ພຣະ​ເຢ​ຊູ​ໄດ້​ສະ​ແຫວງ​ຫາ​ແລະ​ຊ່ວຍ​ປະ​ຢັດ​ຜູ້​ທີ່​ໄດ້​ສູນ​ເສຍ​ໄປ.</w:t>
      </w:r>
    </w:p>
    <w:p w14:paraId="4D4BA06A" w14:textId="77777777" w:rsidR="00F90BDC" w:rsidRDefault="00F90BDC"/>
    <w:p w14:paraId="6955DDC5" w14:textId="77777777" w:rsidR="00F90BDC" w:rsidRDefault="00F90BDC">
      <w:r xmlns:w="http://schemas.openxmlformats.org/wordprocessingml/2006/main">
        <w:t xml:space="preserve">1. ແກະທີ່ຫຼົງຫາຍ: ພະລັງແຫ່ງຄວາມຮັກແລະຄວາມເມດຕາຂອງພຣະເຢຊູ</w:t>
      </w:r>
    </w:p>
    <w:p w14:paraId="1E29B18D" w14:textId="77777777" w:rsidR="00F90BDC" w:rsidRDefault="00F90BDC"/>
    <w:p w14:paraId="408D1FAD" w14:textId="77777777" w:rsidR="00F90BDC" w:rsidRDefault="00F90BDC">
      <w:r xmlns:w="http://schemas.openxmlformats.org/wordprocessingml/2006/main">
        <w:t xml:space="preserve">2. ເສັ້ນທາງໃໝ່: ພຣະເຢຊູເປັນຜູ້ນຳພາໄປສູ່ຄວາມລອດ</w:t>
      </w:r>
    </w:p>
    <w:p w14:paraId="01050532" w14:textId="77777777" w:rsidR="00F90BDC" w:rsidRDefault="00F90BDC"/>
    <w:p w14:paraId="38A4FE5F" w14:textId="77777777" w:rsidR="00F90BDC" w:rsidRDefault="00F90BDC">
      <w:r xmlns:w="http://schemas.openxmlformats.org/wordprocessingml/2006/main">
        <w:t xml:space="preserve">1. ໂຢຮັນ 3:17 - ສໍາລັບພຣະເຈົ້າບໍ່ໄດ້ສົ່ງພຣະບຸດຂອງພຣະອົງເຂົ້າໄປໃນໂລກເພື່ອກ່າວໂທດໂລກ, ແຕ່ເພື່ອຊ່ວຍປະຢັດໂລກໂດຍຜ່ານພຣະອົງ.</w:t>
      </w:r>
    </w:p>
    <w:p w14:paraId="2CBF46A0" w14:textId="77777777" w:rsidR="00F90BDC" w:rsidRDefault="00F90BDC"/>
    <w:p w14:paraId="41052B56" w14:textId="77777777" w:rsidR="00F90BDC" w:rsidRDefault="00F90BDC">
      <w:r xmlns:w="http://schemas.openxmlformats.org/wordprocessingml/2006/main">
        <w:t xml:space="preserve">2. ມັດທາຍ 18:11 - ສໍາລັບບຸດມະນຸດໄດ້ມາເພື່ອຊ່ວຍປະຢັດຜູ້ສູນເສຍ.</w:t>
      </w:r>
    </w:p>
    <w:p w14:paraId="7E5C5975" w14:textId="77777777" w:rsidR="00F90BDC" w:rsidRDefault="00F90BDC"/>
    <w:p w14:paraId="37E0C7D4" w14:textId="77777777" w:rsidR="00F90BDC" w:rsidRDefault="00F90BDC">
      <w:r xmlns:w="http://schemas.openxmlformats.org/wordprocessingml/2006/main">
        <w:t xml:space="preserve">ລູກາ 19:11 ເມື່ອ​ພວກເຂົາ​ໄດ້ຍິນ​ສິ່ງ​ເຫຼົ່ານີ້​ແລ້ວ ພຣະອົງ​ຈຶ່ງ​ກ່າວ​ຄຳ​ອຸປະມາ​ຕື່ມ​ອີກ ເພາະ​ເພິ່ນ​ຢູ່​ໃກ້​ນະຄອນ​ເຢຣູຊາເລັມ ແລະ​ເພາະ​ພວກເຂົາ​ຄິດ​ວ່າ​ອານາຈັກ​ຂອງ​ພຣະເຈົ້າ​ຈະ​ປາກົດ​ໃນ​ທັນທີ.</w:t>
      </w:r>
    </w:p>
    <w:p w14:paraId="455EE044" w14:textId="77777777" w:rsidR="00F90BDC" w:rsidRDefault="00F90BDC"/>
    <w:p w14:paraId="63CE58C8" w14:textId="77777777" w:rsidR="00F90BDC" w:rsidRDefault="00F90BDC">
      <w:r xmlns:w="http://schemas.openxmlformats.org/wordprocessingml/2006/main">
        <w:t xml:space="preserve">ພະ​ເຍຊູ​ສະຖິດ​ຢູ່​ໃກ້​ເມືອງ​ເຢຣຶຊາເລມ ແລະ​ປະຊາຊົນ​ຄາດ​ວ່າ​ລາຊະອານາຈັກ​ຂອງ​ພະເຈົ້າ​ຈະ​ປາກົດ​ໃນ​ໄວໆ ດັ່ງ​ນັ້ນ ພະ​ເຍຊູ​ຈຶ່ງ​ກ່າວ​ຄຳ​ອຸປະມາ​ກັບ​ເຂົາ​ເຈົ້າ.</w:t>
      </w:r>
    </w:p>
    <w:p w14:paraId="7E30E6D1" w14:textId="77777777" w:rsidR="00F90BDC" w:rsidRDefault="00F90BDC"/>
    <w:p w14:paraId="3513CAED" w14:textId="77777777" w:rsidR="00F90BDC" w:rsidRDefault="00F90BDC">
      <w:r xmlns:w="http://schemas.openxmlformats.org/wordprocessingml/2006/main">
        <w:t xml:space="preserve">1. "ລໍ​ຖ້າ​ຢູ່​ໃນ​ອາ​ນາ​ຈັກ​ຂອງ​ພຣະ​ເຈົ້າ​"</w:t>
      </w:r>
    </w:p>
    <w:p w14:paraId="535CA842" w14:textId="77777777" w:rsidR="00F90BDC" w:rsidRDefault="00F90BDC"/>
    <w:p w14:paraId="24AFD4BA" w14:textId="77777777" w:rsidR="00F90BDC" w:rsidRDefault="00F90BDC">
      <w:r xmlns:w="http://schemas.openxmlformats.org/wordprocessingml/2006/main">
        <w:t xml:space="preserve">2. "ພະລັງງານຂອງຄໍາອຸປະມາ"</w:t>
      </w:r>
    </w:p>
    <w:p w14:paraId="0880BADE" w14:textId="77777777" w:rsidR="00F90BDC" w:rsidRDefault="00F90BDC"/>
    <w:p w14:paraId="4D8D7B37" w14:textId="77777777" w:rsidR="00F90BDC" w:rsidRDefault="00F90BDC">
      <w:r xmlns:w="http://schemas.openxmlformats.org/wordprocessingml/2006/main">
        <w:t xml:space="preserve">1. ເອຊາຢາ 40:31 - "ແຕ່ຜູ້ທີ່ລໍຖ້າພຣະຜູ້ເປັນເຈົ້າຈະສ້າງຄວາມເຂັ້ມແຂງຂອງພວກເຂົາ; ພວກເຂົາຈະຂຶ້ນ </w:t>
      </w:r>
      <w:r xmlns:w="http://schemas.openxmlformats.org/wordprocessingml/2006/main">
        <w:lastRenderedPageBreak xmlns:w="http://schemas.openxmlformats.org/wordprocessingml/2006/main"/>
      </w:r>
      <w:r xmlns:w="http://schemas.openxmlformats.org/wordprocessingml/2006/main">
        <w:t xml:space="preserve">ດ້ວຍປີກເປັນນົກອິນຊີ; ພວກເຂົາຈະແລ່ນ, ແລະບໍ່ມີຄວາມອິດເມື່ອຍ; ແລະພວກເຂົາຈະຍ່າງ, ແລະບໍ່ອ່ອນເພຍ."</w:t>
      </w:r>
    </w:p>
    <w:p w14:paraId="47BCB908" w14:textId="77777777" w:rsidR="00F90BDC" w:rsidRDefault="00F90BDC"/>
    <w:p w14:paraId="2E134FC2" w14:textId="77777777" w:rsidR="00F90BDC" w:rsidRDefault="00F90BDC">
      <w:r xmlns:w="http://schemas.openxmlformats.org/wordprocessingml/2006/main">
        <w:t xml:space="preserve">2. ມັດທາຍ 13:34 - "ເລື່ອງທັງຫມົດນີ້ພຣະເຢຊູໄດ້ເວົ້າກັບຝູງຊົນໃນຄໍາອຸປະມາ; ແລະພຣະອົງບໍ່ໄດ້ເວົ້າກັບພວກເຂົາໂດຍບໍ່ມີຄໍາອຸປະມາ:"</w:t>
      </w:r>
    </w:p>
    <w:p w14:paraId="35E795E0" w14:textId="77777777" w:rsidR="00F90BDC" w:rsidRDefault="00F90BDC"/>
    <w:p w14:paraId="106D8865" w14:textId="77777777" w:rsidR="00F90BDC" w:rsidRDefault="00F90BDC">
      <w:r xmlns:w="http://schemas.openxmlformats.org/wordprocessingml/2006/main">
        <w:t xml:space="preserve">ລູກາ 19:12 ດັ່ງນັ້ນ ເພິ່ນ​ຈຶ່ງ​ເວົ້າ​ວ່າ, “ຜູ້​ມີ​ກຽດ​ຜູ້​ໜຶ່ງ​ໄດ້​ອອກ​ໄປ​ໃນ​ປະເທດ​ທີ່​ໄກ ເພື່ອ​ຮັບ​ເອົາ​ອານາຈັກ​ຂອງ​ຕົນ ແລະ​ກັບ​ຄືນ​ມາ.</w:t>
      </w:r>
    </w:p>
    <w:p w14:paraId="5516523F" w14:textId="77777777" w:rsidR="00F90BDC" w:rsidRDefault="00F90BDC"/>
    <w:p w14:paraId="545E26A2" w14:textId="77777777" w:rsidR="00F90BDC" w:rsidRDefault="00F90BDC">
      <w:r xmlns:w="http://schemas.openxmlformats.org/wordprocessingml/2006/main">
        <w:t xml:space="preserve">ພະ​ເຍຊູ​ເລົ່າ​ອຸປະມາ​ເລື່ອງ​ຜູ້​ມີ​ກຽດ​ຜູ້​ໜຶ່ງ​ທີ່​ໄປ​ປະເທດ​ໄກ​ເພື່ອ​ຮັບ​ລາຊະອານາຈັກ​ຈາກ​ນັ້ນ​ກັບ​ຄືນ​ມາ.</w:t>
      </w:r>
    </w:p>
    <w:p w14:paraId="3AFCF655" w14:textId="77777777" w:rsidR="00F90BDC" w:rsidRDefault="00F90BDC"/>
    <w:p w14:paraId="158300C9" w14:textId="77777777" w:rsidR="00F90BDC" w:rsidRDefault="00F90BDC">
      <w:r xmlns:w="http://schemas.openxmlformats.org/wordprocessingml/2006/main">
        <w:t xml:space="preserve">1: ພຣະ​ເຈົ້າ​ມອບ​ໃຫ້​ເຮົາ​ໃນ​ວຽກ​ງານ​ທີ່​ສໍາ​ຄັນ​ແລະ​ພວກ​ເຮົາ​ຕ້ອງ​ສັດ​ຊື່​ຕໍ່​ພຣະ​ອົງ​ເພື່ອ​ຈະ​ໄດ້​ຮັບ​ພອນ​ຂອງ​ພຣະ​ອົງ.</w:t>
      </w:r>
    </w:p>
    <w:p w14:paraId="5DC1D3B1" w14:textId="77777777" w:rsidR="00F90BDC" w:rsidRDefault="00F90BDC"/>
    <w:p w14:paraId="6FE321BD" w14:textId="77777777" w:rsidR="00F90BDC" w:rsidRDefault="00F90BDC">
      <w:r xmlns:w="http://schemas.openxmlformats.org/wordprocessingml/2006/main">
        <w:t xml:space="preserve">2: ຊີວິດ​ຂອງ​ພະ​ເຍຊູ​ເປັນ​ຕົວຢ່າງ​ຂອງ​ການ​ຮັບໃຊ້​ພະເຈົ້າ​ຢ່າງ​ສັດ​ຊື່​ໂດຍ​ການ​ເຊື່ອ​ຟັງ​ແລະ​ຄວາມ​ອົດ​ທົນ.</w:t>
      </w:r>
    </w:p>
    <w:p w14:paraId="779233D6" w14:textId="77777777" w:rsidR="00F90BDC" w:rsidRDefault="00F90BDC"/>
    <w:p w14:paraId="3EDB9366" w14:textId="77777777" w:rsidR="00F90BDC" w:rsidRDefault="00F90BDC">
      <w:r xmlns:w="http://schemas.openxmlformats.org/wordprocessingml/2006/main">
        <w:t xml:space="preserve">1: ມັດທາຍ 25:14-30 - ຄໍາອຸປະມາຂອງພອນສະຫວັນ.</w:t>
      </w:r>
    </w:p>
    <w:p w14:paraId="08B2973C" w14:textId="77777777" w:rsidR="00F90BDC" w:rsidRDefault="00F90BDC"/>
    <w:p w14:paraId="466090D8" w14:textId="77777777" w:rsidR="00F90BDC" w:rsidRDefault="00F90BDC">
      <w:r xmlns:w="http://schemas.openxmlformats.org/wordprocessingml/2006/main">
        <w:t xml:space="preserve">2 ໂຢຊວຍ 1:8 - ຈົ່ງ​ເຂັ້ມແຂງ​ແລະ​ກ້າຫານ ເພາະ​ພຣະເຈົ້າຢາເວ​ຈະ​ສະຖິດ​ຢູ່​ກັບ​ເຈົ້າ​ທຸກ​ບ່ອນ​ທີ່​ເຈົ້າ​ໄປ.</w:t>
      </w:r>
    </w:p>
    <w:p w14:paraId="01A18337" w14:textId="77777777" w:rsidR="00F90BDC" w:rsidRDefault="00F90BDC"/>
    <w:p w14:paraId="2C33992B" w14:textId="77777777" w:rsidR="00F90BDC" w:rsidRDefault="00F90BDC">
      <w:r xmlns:w="http://schemas.openxmlformats.org/wordprocessingml/2006/main">
        <w:t xml:space="preserve">ລູກາ 19:13 ເພິ່ນ​ຈຶ່ງ​ເອີ້ນ​ຄົນ​ຮັບໃຊ້​ສິບ​ຄົນ​ຂອງ​ເພິ່ນ​ມາ ແລະ​ມອບ​ເງິນ​ສິບ​ປອນ​ໃຫ້​ພວກ​ເພິ່ນ, ແລະ​ເວົ້າ​ກັບ​ພວກ​ເພິ່ນ​ວ່າ, “ຈັບ​ເອົາ​ໄວ້​ຈົນ​ກວ່າ​ຂ້ອຍ​ຈະ​ມາ.</w:t>
      </w:r>
    </w:p>
    <w:p w14:paraId="5287C556" w14:textId="77777777" w:rsidR="00F90BDC" w:rsidRDefault="00F90BDC"/>
    <w:p w14:paraId="3DAA5ADB" w14:textId="77777777" w:rsidR="00F90BDC" w:rsidRDefault="00F90BDC">
      <w:r xmlns:w="http://schemas.openxmlformats.org/wordprocessingml/2006/main">
        <w:t xml:space="preserve">ພຣະ​ເຢ​ຊູ​ໃຫ້​ຄົນ​ຮັບ​ໃຊ້​ສິບ​ສິບ​ປອນ, ແລະ​ບອກ​ໃຫ້​ເຂົາ​ເຈົ້າ​ໃຊ້​ມັນ​ຈົນ​ກວ່າ​ພຣະ​ອົງ​ຈະ​ກັບ​ຄືນ​ມາ.</w:t>
      </w:r>
    </w:p>
    <w:p w14:paraId="4B6C6736" w14:textId="77777777" w:rsidR="00F90BDC" w:rsidRDefault="00F90BDC"/>
    <w:p w14:paraId="18C072CA" w14:textId="77777777" w:rsidR="00F90BDC" w:rsidRDefault="00F90BDC">
      <w:r xmlns:w="http://schemas.openxmlformats.org/wordprocessingml/2006/main">
        <w:t xml:space="preserve">1. ຄວາມຮັບຜິດຊອບຂອງຜູ້ບໍລິຫານ - ການຮຽນຮູ້ການຈັດການສິ່ງທີ່ພວກເຮົາໄດ້ຮັບ</w:t>
      </w:r>
    </w:p>
    <w:p w14:paraId="2A005FA3" w14:textId="77777777" w:rsidR="00F90BDC" w:rsidRDefault="00F90BDC"/>
    <w:p w14:paraId="6B61C927" w14:textId="77777777" w:rsidR="00F90BDC" w:rsidRDefault="00F90BDC">
      <w:r xmlns:w="http://schemas.openxmlformats.org/wordprocessingml/2006/main">
        <w:t xml:space="preserve">2. ຊື່ສັດຈົນກ່ວາການກັບຄືນມາຂອງພຣະຄຣິດ - ການປູກຝັງຊີວິດຂອງຄວາມອົດທົນ</w:t>
      </w:r>
    </w:p>
    <w:p w14:paraId="216ECE50" w14:textId="77777777" w:rsidR="00F90BDC" w:rsidRDefault="00F90BDC"/>
    <w:p w14:paraId="32ED9154" w14:textId="77777777" w:rsidR="00F90BDC" w:rsidRDefault="00F90BDC">
      <w:r xmlns:w="http://schemas.openxmlformats.org/wordprocessingml/2006/main">
        <w:t xml:space="preserve">1. ມັດທາຍ 25:14-30 - ຄໍາອຸປະມາກ່ຽວກັບພອນສະຫວັນ</w:t>
      </w:r>
    </w:p>
    <w:p w14:paraId="5EED1B2E" w14:textId="77777777" w:rsidR="00F90BDC" w:rsidRDefault="00F90BDC"/>
    <w:p w14:paraId="4938A17B" w14:textId="77777777" w:rsidR="00F90BDC" w:rsidRDefault="00F90BDC">
      <w:r xmlns:w="http://schemas.openxmlformats.org/wordprocessingml/2006/main">
        <w:t xml:space="preserve">2. 1 ໂກ. 4:1-2 —ຜູ້​ດູ​ແລ​ທີ່​ເຊື່ອ​ຖື​ໃນ​ພຣະ​ຄຸນ​ຂອງ​ພະເຈົ້າ</w:t>
      </w:r>
    </w:p>
    <w:p w14:paraId="1C97C97F" w14:textId="77777777" w:rsidR="00F90BDC" w:rsidRDefault="00F90BDC"/>
    <w:p w14:paraId="0619D080" w14:textId="77777777" w:rsidR="00F90BDC" w:rsidRDefault="00F90BDC">
      <w:r xmlns:w="http://schemas.openxmlformats.org/wordprocessingml/2006/main">
        <w:t xml:space="preserve">ລູກາ 19:14 ແຕ່​ປະຊາຊົນ​ຂອງ​ລາວ​ກຽດຊັງ​ລາວ ແລະ​ສົ່ງ​ຂ່າວ​ຕາມ​ມາ​ວ່າ, “ພວກເຮົາ​ຈະ​ບໍ່ມີ​ຊາຍ​ຄົນ​ນີ້​ມາ​ປົກຄອງ​ພວກເຮົາ.</w:t>
      </w:r>
    </w:p>
    <w:p w14:paraId="27607D4B" w14:textId="77777777" w:rsidR="00F90BDC" w:rsidRDefault="00F90BDC"/>
    <w:p w14:paraId="3BB361F7" w14:textId="77777777" w:rsidR="00F90BDC" w:rsidRDefault="00F90BDC">
      <w:r xmlns:w="http://schemas.openxmlformats.org/wordprocessingml/2006/main">
        <w:t xml:space="preserve">ພົນລະເມືອງຂອງເຢຣູຊາເລັມປະຕິເສດພະເຍຊູເປັນກະສັດຂອງພວກເຂົາ.</w:t>
      </w:r>
    </w:p>
    <w:p w14:paraId="6BC211A7" w14:textId="77777777" w:rsidR="00F90BDC" w:rsidRDefault="00F90BDC"/>
    <w:p w14:paraId="0F2C141B" w14:textId="77777777" w:rsidR="00F90BDC" w:rsidRDefault="00F90BDC">
      <w:r xmlns:w="http://schemas.openxmlformats.org/wordprocessingml/2006/main">
        <w:t xml:space="preserve">1. ການ​ປົກຄອງ​ທີ່​ຊອບ​ທຳ​ຂອງ​ພະ​ເຍຊູ - ວິທີ​ທີ່​ພະ​ເຍຊູ​ເປັນ​ຜູ້​ປົກຄອງ​ທີ່​ຊອບທຳ​ທີ່​ເຮົາ​ຄວນ​ເຮັດ​ຕາມ</w:t>
      </w:r>
    </w:p>
    <w:p w14:paraId="290BFA98" w14:textId="77777777" w:rsidR="00F90BDC" w:rsidRDefault="00F90BDC"/>
    <w:p w14:paraId="4B996831" w14:textId="77777777" w:rsidR="00F90BDC" w:rsidRDefault="00F90BDC">
      <w:r xmlns:w="http://schemas.openxmlformats.org/wordprocessingml/2006/main">
        <w:t xml:space="preserve">2. ການປະຕິເສດພຣະເຢຊູ - ວິທີທີ່ພວກເຮົາຕ້ອງບໍ່ປະຕິເສດອຳນາດຂອງພຣະເຢຊູ</w:t>
      </w:r>
    </w:p>
    <w:p w14:paraId="573F0ADF" w14:textId="77777777" w:rsidR="00F90BDC" w:rsidRDefault="00F90BDC"/>
    <w:p w14:paraId="2890FC82" w14:textId="77777777" w:rsidR="00F90BDC" w:rsidRDefault="00F90BDC">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5D33C57E" w14:textId="77777777" w:rsidR="00F90BDC" w:rsidRDefault="00F90BDC"/>
    <w:p w14:paraId="262C4A71" w14:textId="77777777" w:rsidR="00F90BDC" w:rsidRDefault="00F90BDC">
      <w:r xmlns:w="http://schemas.openxmlformats.org/wordprocessingml/2006/main">
        <w:t xml:space="preserve">2. ຟີລິບ 2:9-11 - ດັ່ງນັ້ນ ພຣະເຈົ້າ​ຈຶ່ງ​ໄດ້​ຍົກຍ້ອງ​ພຣະອົງ​ຢ່າງ​ສູງ​ສົ່ງ​ໃຫ້​ພຣະອົງ​ໄດ້​ຮັບ​ນາມ​ອັນ​ສູງ​ສຸດ​ຂອງ​ພຣະນາມ​ຂອງ​ພຣະອົງ ເພື່ອ​ໃຫ້​ພຣະນາມ​ຂອງ​ພຣະ​ເຢຊູ​ທຸກ​ຄົນ​ຄຸເຂົ່າ​ລົງ​ໃນ​ສະຫວັນ ແລະ​ເທິງ​ແຜ່ນດິນ​ໂລກ ແລະ​ໃຕ້​ແຜ່ນດິນ​ໂລກ. ທຸກໆລີ້ນສາລະພາບວ່າພຣະເຢຊູຄຣິດເປັນພຣະຜູ້ເປັນເຈົ້າ, ເພື່ອລັດສະຫມີພາບຂອງພຣະເຈົ້າພຣະບິດາ.</w:t>
      </w:r>
    </w:p>
    <w:p w14:paraId="0C309876" w14:textId="77777777" w:rsidR="00F90BDC" w:rsidRDefault="00F90BDC"/>
    <w:p w14:paraId="3F559E51" w14:textId="77777777" w:rsidR="00F90BDC" w:rsidRDefault="00F90BDC">
      <w:r xmlns:w="http://schemas.openxmlformats.org/wordprocessingml/2006/main">
        <w:t xml:space="preserve">ລູກາ 19:15 ແລະ ເຫດການ​ໄດ້​ບັງ​ເກີດ​ຂຶ້ນຄື ເມື່ອ​ລາວ​ໄດ້​ກັບ​ຄືນ​ມາ, ເມື່ອ​ໄດ້​ຮັບ​ອານາຈັກ​ແລ້ວ, ເພິ່ນ​ຈຶ່ງ​ສັ່ງ​ໃຫ້​ເອີ້ນ​ຄົນ​ຮັບໃຊ້​ເຫຼົ່ານີ້​ມາ​ຫາ​ເພິ່ນ, ຊຶ່ງ​ເພິ່ນ​ໄດ້​ມອບ​ເງິນ​ໃຫ້​ເພິ່ນ, ເພື່ອ​ເພິ່ນ​ຈະ​ໄດ້​ຮູ້​ວ່າ​ແຕ່ລະຄົນ​ໄດ້​ກຳໄລ​ເທົ່າໃດ. ໂດຍການຊື້ຂາຍ.</w:t>
      </w:r>
    </w:p>
    <w:p w14:paraId="52A74CC9" w14:textId="77777777" w:rsidR="00F90BDC" w:rsidRDefault="00F90BDC"/>
    <w:p w14:paraId="7739A02B" w14:textId="77777777" w:rsidR="00F90BDC" w:rsidRDefault="00F90BDC">
      <w:r xmlns:w="http://schemas.openxmlformats.org/wordprocessingml/2006/main">
        <w:t xml:space="preserve">ພະ​ເຍຊູ​ກັບ​ມາ​ແລະ​ສັ່ງ​ຄົນ​ຮັບໃຊ້​ຂອງ​ພະອົງ​ໃຫ້​ລາຍ​ງານ​ໃຫ້​ພະອົງ​ຮູ້​ວ່າ​ເຂົາ​ເຈົ້າ​ໄດ້​ເງິນ​ຫຼາຍ​ປານ​ໃດ​ໃນ​ການ​ຄ້າ​ຂາຍ.</w:t>
      </w:r>
    </w:p>
    <w:p w14:paraId="78C29A10" w14:textId="77777777" w:rsidR="00F90BDC" w:rsidRDefault="00F90BDC"/>
    <w:p w14:paraId="5C9D4F2C" w14:textId="77777777" w:rsidR="00F90BDC" w:rsidRDefault="00F90BDC">
      <w:r xmlns:w="http://schemas.openxmlformats.org/wordprocessingml/2006/main">
        <w:t xml:space="preserve">1. ລາງວັນສໍາລັບການຮັບໃຊ້ຢ່າງພາກພຽນ: ພະເຍຊູໃຫ້ລາງວັນຜູ້ຮັບໃຊ້ທີ່ສັດຊື່ສໍາລັບຄວາມພາກພຽນຂອງເຂົາເຈົ້າ.</w:t>
      </w:r>
    </w:p>
    <w:p w14:paraId="19F33277" w14:textId="77777777" w:rsidR="00F90BDC" w:rsidRDefault="00F90BDC"/>
    <w:p w14:paraId="21E3ACCA" w14:textId="77777777" w:rsidR="00F90BDC" w:rsidRDefault="00F90BDC">
      <w:r xmlns:w="http://schemas.openxmlformats.org/wordprocessingml/2006/main">
        <w:t xml:space="preserve">2. ຄວາມສຸກຂອງຄວາມເອື້ອເຟື້ອເພື່ອແຜ່: ພະເຍຊູສະຫຼອງຄວາມເອື້ອເຟື້ອເພື່ອແຜ່ຂອງຜູ້ຮັບໃຊ້ຂອງພະອົງ.</w:t>
      </w:r>
    </w:p>
    <w:p w14:paraId="366885A5" w14:textId="77777777" w:rsidR="00F90BDC" w:rsidRDefault="00F90BDC"/>
    <w:p w14:paraId="62DBD09F" w14:textId="77777777" w:rsidR="00F90BDC" w:rsidRDefault="00F90BDC">
      <w:r xmlns:w="http://schemas.openxmlformats.org/wordprocessingml/2006/main">
        <w:t xml:space="preserve">1. 1 ໂກລິນໂທ 4:2 (“ນອກຈາກນັ້ນ, ມັນຈໍາເປັນໃນຜູ້ດູແລ, ວ່າຜູ້ຊາຍຈະສັດຊື່.”)</w:t>
      </w:r>
    </w:p>
    <w:p w14:paraId="25DF611E" w14:textId="77777777" w:rsidR="00F90BDC" w:rsidRDefault="00F90BDC"/>
    <w:p w14:paraId="059D9152" w14:textId="77777777" w:rsidR="00F90BDC" w:rsidRDefault="00F90BDC">
      <w:r xmlns:w="http://schemas.openxmlformats.org/wordprocessingml/2006/main">
        <w:t xml:space="preserve">2 ໂກຣິນໂທ 9:6-7 (“ແຕ່ເຮົາກ່າວນີ້ວ່າ, ຜູ້ໃດຫວ່ານຢ່າງໜ້ອຍຈະເກັບກ່ຽວໄດ້ໜ້ອຍດຽວ; ແລະຜູ້ທີ່ຫວ່ານຢ່າງອຸດົມສົມບູນກໍຈະເກັບກ່ຽວໄດ້ຢ່າງອຸດົມສົມບູນ. ບໍ່​ມີ​ຄວາມ​ຄຽດ​ແຄ້ນ, ຫລື​ບໍ່​ຈຳ​ເປັນ: ເພາະ​ພຣະ​ເຈົ້າ​ຮັກ​ຜູ້​ໃຫ້​ທີ່​ຊື່ນ​ຊົມ.”)</w:t>
      </w:r>
    </w:p>
    <w:p w14:paraId="08DCACF7" w14:textId="77777777" w:rsidR="00F90BDC" w:rsidRDefault="00F90BDC"/>
    <w:p w14:paraId="14E43FB9" w14:textId="77777777" w:rsidR="00F90BDC" w:rsidRDefault="00F90BDC">
      <w:r xmlns:w="http://schemas.openxmlformats.org/wordprocessingml/2006/main">
        <w:t xml:space="preserve">ລູກາ 19:16 ແລ້ວ​ຜູ້​ທຳອິດ​ກໍ​ມາ​ເວົ້າ​ວ່າ, “ພຣະອົງເຈົ້າ​ເອີຍ, ເງິນ​ປອນ​ຂອງ​ພຣະອົງ​ໄດ້​ເພີ່ມ​ຂຶ້ນ​ສິບ​ປອນ.</w:t>
      </w:r>
    </w:p>
    <w:p w14:paraId="136D5455" w14:textId="77777777" w:rsidR="00F90BDC" w:rsidRDefault="00F90BDC"/>
    <w:p w14:paraId="6448F63A" w14:textId="77777777" w:rsidR="00F90BDC" w:rsidRDefault="00F90BDC">
      <w:r xmlns:w="http://schemas.openxmlformats.org/wordprocessingml/2006/main">
        <w:t xml:space="preserve">ພະ​ເຍຊູ​ກະຕຸ້ນ​ລູກ​ສິດ​ໃຫ້​ລົງທຶນ​ພອນ​ສະຫວັນ​ຂອງ​ເຂົາ​ເຈົ້າ​ແລະ​ເປັນ​ຜູ້​ດູ​ແລ​ຢ່າງ​ສະຫຼາດ​ໃນ​ຊັບ​ພະ​ຍາ​ກອນ​ທີ່​ພະເຈົ້າ​ມອບ​ໃຫ້.</w:t>
      </w:r>
    </w:p>
    <w:p w14:paraId="5E1AF57F" w14:textId="77777777" w:rsidR="00F90BDC" w:rsidRDefault="00F90BDC"/>
    <w:p w14:paraId="4B48EE97" w14:textId="77777777" w:rsidR="00F90BDC" w:rsidRDefault="00F90BDC">
      <w:r xmlns:w="http://schemas.openxmlformats.org/wordprocessingml/2006/main">
        <w:t xml:space="preserve">1. ຜູ້​ດູ​ແລ​ທີ່​ສັດ​ຊື່: ການ​ດຳ​ລົງ​ຊີ​ວິດ​ທີ່​ມີ​ຈຸດ​ປະ​ສົງ.</w:t>
      </w:r>
    </w:p>
    <w:p w14:paraId="47F5EE72" w14:textId="77777777" w:rsidR="00F90BDC" w:rsidRDefault="00F90BDC"/>
    <w:p w14:paraId="40C97237" w14:textId="77777777" w:rsidR="00F90BDC" w:rsidRDefault="00F90BDC">
      <w:r xmlns:w="http://schemas.openxmlformats.org/wordprocessingml/2006/main">
        <w:t xml:space="preserve">2. ການເກັບກ່ຽວສິ່ງທີ່ເຈົ້າຫວ່ານ: ພອນຂອງການລົງທຶນທີ່ຊື່ສັດ.</w:t>
      </w:r>
    </w:p>
    <w:p w14:paraId="0B2F89EA" w14:textId="77777777" w:rsidR="00F90BDC" w:rsidRDefault="00F90BDC"/>
    <w:p w14:paraId="39CA98FF" w14:textId="77777777" w:rsidR="00F90BDC" w:rsidRDefault="00F90BDC">
      <w:r xmlns:w="http://schemas.openxmlformats.org/wordprocessingml/2006/main">
        <w:t xml:space="preserve">1. ມັດທາຍ 25:14-30 - ຄໍາອຸປະມາກ່ຽວກັບພອນສະຫວັນ.</w:t>
      </w:r>
    </w:p>
    <w:p w14:paraId="2C5C30F3" w14:textId="77777777" w:rsidR="00F90BDC" w:rsidRDefault="00F90BDC"/>
    <w:p w14:paraId="67CEAA99" w14:textId="77777777" w:rsidR="00F90BDC" w:rsidRDefault="00F90BDC">
      <w:r xmlns:w="http://schemas.openxmlformats.org/wordprocessingml/2006/main">
        <w:t xml:space="preserve">2. ສຸພາສິດ 13:11 - ຊັບສົມບັດ​ທີ່​ໄດ້​ມາ​ຢ່າງ​ຮີບ​ດ່ວນ​ຈະ​ຫລຸດ​ໜ້ອຍ​ຖອຍ​ລົງ, ແຕ່​ຜູ້​ໃດ​ເກັບ​ເລັກ​ນ້ອຍ​ຈະ​ເພີ່ມ​ຂຶ້ນ.</w:t>
      </w:r>
    </w:p>
    <w:p w14:paraId="7E73A4FE" w14:textId="77777777" w:rsidR="00F90BDC" w:rsidRDefault="00F90BDC"/>
    <w:p w14:paraId="358D9651" w14:textId="77777777" w:rsidR="00F90BDC" w:rsidRDefault="00F90BDC">
      <w:r xmlns:w="http://schemas.openxmlformats.org/wordprocessingml/2006/main">
        <w:t xml:space="preserve">ລູກາ 19:17 ແລະ​ລາວ​ເວົ້າ​ກັບ​ລາວ​ວ່າ, “ເຈົ້າ​ເປັນ​ຄົນ​ຮັບໃຊ້​ທີ່​ດີ ເພາະ​ເຈົ້າ​ຊື່ສັດ​ໜ້ອຍ​ໜຶ່ງ ເຈົ້າ​ຈຶ່ງ​ມີ​ອຳນາດ​ເໜືອ​ສິບ​ເມືອງ.</w:t>
      </w:r>
    </w:p>
    <w:p w14:paraId="13CC6696" w14:textId="77777777" w:rsidR="00F90BDC" w:rsidRDefault="00F90BDC"/>
    <w:p w14:paraId="23885512" w14:textId="77777777" w:rsidR="00F90BDC" w:rsidRDefault="00F90BDC">
      <w:r xmlns:w="http://schemas.openxmlformats.org/wordprocessingml/2006/main">
        <w:t xml:space="preserve">ຜູ້​ຮັບໃຊ້​ທີ່​ສັດ​ຊື່​ໄດ້​ຮັບ​ລາງວັນ​ດ້ວຍ​ສິດ​ອຳນາດ​ໃນ​ສິບ​ເມືອງ.</w:t>
      </w:r>
    </w:p>
    <w:p w14:paraId="40345F71" w14:textId="77777777" w:rsidR="00F90BDC" w:rsidRDefault="00F90BDC"/>
    <w:p w14:paraId="343E4BF7" w14:textId="77777777" w:rsidR="00F90BDC" w:rsidRDefault="00F90BDC">
      <w:r xmlns:w="http://schemas.openxmlformats.org/wordprocessingml/2006/main">
        <w:t xml:space="preserve">1. ການຮັບໃຊ້ທີ່ສັດຊື່ນໍາໄປສູ່ລາງວັນອັນຍິ່ງໃຫຍ່</w:t>
      </w:r>
    </w:p>
    <w:p w14:paraId="54F51B5F" w14:textId="77777777" w:rsidR="00F90BDC" w:rsidRDefault="00F90BDC"/>
    <w:p w14:paraId="5A27E0C7" w14:textId="77777777" w:rsidR="00F90BDC" w:rsidRDefault="00F90BDC">
      <w:r xmlns:w="http://schemas.openxmlformats.org/wordprocessingml/2006/main">
        <w:t xml:space="preserve">2. ພອນແຫ່ງຄວາມສັດຊື່</w:t>
      </w:r>
    </w:p>
    <w:p w14:paraId="46E72742" w14:textId="77777777" w:rsidR="00F90BDC" w:rsidRDefault="00F90BDC"/>
    <w:p w14:paraId="2CD9D735" w14:textId="77777777" w:rsidR="00F90BDC" w:rsidRDefault="00F90BDC">
      <w:r xmlns:w="http://schemas.openxmlformats.org/wordprocessingml/2006/main">
        <w:t xml:space="preserve">1. ມັດທາຍ 25:21 - ນາຍ​ຂອງ​ເພິ່ນ​ໄດ້​ເວົ້າ​ກັບ​ເພິ່ນ​ວ່າ, 'ເຮັດ​ດີ, ຄົນ​ຮັບໃຊ້​ທີ່​ດີ​ແລະ​ສັດຊື່. ທ່ານ​ໄດ້​ຊື່​ສັດ​ໃນ​ໄລ​ຍະ​ພຽງ​ເລັກ​ນ້ອຍ; ຂ້ອຍຈະຕັ້ງເຈົ້າຫຼາຍກວ່າຫຼາຍ.</w:t>
      </w:r>
    </w:p>
    <w:p w14:paraId="3C21E9FD" w14:textId="77777777" w:rsidR="00F90BDC" w:rsidRDefault="00F90BDC"/>
    <w:p w14:paraId="7C1A71AA" w14:textId="77777777" w:rsidR="00F90BDC" w:rsidRDefault="00F90BDC">
      <w:r xmlns:w="http://schemas.openxmlformats.org/wordprocessingml/2006/main">
        <w:t xml:space="preserve">2. ສຸພາສິດ 12:24 - ມື​ຂອງ​ຄົນ​ດຸ​ໝັ່ນ​ຈະ​ປົກຄອງ, ສ່ວນ​ຄົນ​ຂີ້ຄ້ານ​ຈະ​ຖືກ​ບັງຄັບ​ໃຫ້​ອອກ​ແຮງ​ງານ.</w:t>
      </w:r>
    </w:p>
    <w:p w14:paraId="1D877009" w14:textId="77777777" w:rsidR="00F90BDC" w:rsidRDefault="00F90BDC"/>
    <w:p w14:paraId="6FE1C4AF" w14:textId="77777777" w:rsidR="00F90BDC" w:rsidRDefault="00F90BDC">
      <w:r xmlns:w="http://schemas.openxmlformats.org/wordprocessingml/2006/main">
        <w:t xml:space="preserve">ລູກາ 19:18 ແລະ​ຜູ້​ທີ​ສອງ​ກໍ​ມາ​ເຖິງ, ກ່າວ​ວ່າ, “ພຣະອົງເຈົ້າ​ເອີຍ, ເງິນ​ປອນ​ຂອງ​ພຣະອົງ​ໄດ້​ເພີ່ມ​ຂຶ້ນ​ຫ້າ​ປອນ.</w:t>
      </w:r>
    </w:p>
    <w:p w14:paraId="43436F5A" w14:textId="77777777" w:rsidR="00F90BDC" w:rsidRDefault="00F90BDC"/>
    <w:p w14:paraId="0D139A41" w14:textId="77777777" w:rsidR="00F90BDC" w:rsidRDefault="00F90BDC">
      <w:r xmlns:w="http://schemas.openxmlformats.org/wordprocessingml/2006/main">
        <w:t xml:space="preserve">ພະ​ເຍຊູ​ສັນລະເສີນ​ຊາຍ​ຄົນ​ນັ້ນ​ທີ່​ໄດ້​ລົງ​ທຶນ​ຢ່າງ​ສະຫລາດ​ດ້ວຍ​ພອນ​ສະຫວັນ​ທີ່​ມອບ​ໃຫ້​ລາວ.</w:t>
      </w:r>
    </w:p>
    <w:p w14:paraId="441158D3" w14:textId="77777777" w:rsidR="00F90BDC" w:rsidRDefault="00F90BDC"/>
    <w:p w14:paraId="68896CBE" w14:textId="77777777" w:rsidR="00F90BDC" w:rsidRDefault="00F90BDC">
      <w:r xmlns:w="http://schemas.openxmlformats.org/wordprocessingml/2006/main">
        <w:t xml:space="preserve">1: ພຣະເຈົ້າໄດ້ມອບຄວາມສາມາດແລະຄວາມສາມາດທີ່ແຕກຕ່າງກັນທັງຫມົດໃຫ້ພວກເຮົາ. ເຮົາ​ຕ້ອງ​ໃຊ້​ຂອງ​ປະທານ​ເຫຼົ່າ​ນັ້ນ​ຢ່າງ​ສະຫຼາດ​ສຸຂຸມ ເພື່ອ​ຈະ​ນຳ​ຄວາມ​ສະຫງ່າ​ລາສີ​ມາ​ສູ່​ພຣະອົງ.</w:t>
      </w:r>
    </w:p>
    <w:p w14:paraId="7B1DA9E9" w14:textId="77777777" w:rsidR="00F90BDC" w:rsidRDefault="00F90BDC"/>
    <w:p w14:paraId="3C0C3745" w14:textId="77777777" w:rsidR="00F90BDC" w:rsidRDefault="00F90BDC">
      <w:r xmlns:w="http://schemas.openxmlformats.org/wordprocessingml/2006/main">
        <w:t xml:space="preserve">2: ເຮົາ​ຕ້ອງ​ພະ​ຍາ​ຍາມ​ເປັນ​ຜູ້​ດູ​ແລ​ທີ່​ສັດ​ຊື່​ຕໍ່​ພອນ​ທີ່​ພຣະ​ເຈົ້າ​ໄດ້​ປະ​ທານ​ໃຫ້.</w:t>
      </w:r>
    </w:p>
    <w:p w14:paraId="3BB13400" w14:textId="77777777" w:rsidR="00F90BDC" w:rsidRDefault="00F90BDC"/>
    <w:p w14:paraId="1824A6FD" w14:textId="77777777" w:rsidR="00F90BDC" w:rsidRDefault="00F90BDC">
      <w:r xmlns:w="http://schemas.openxmlformats.org/wordprocessingml/2006/main">
        <w:t xml:space="preserve">1: ມັດທາຍ 25:14-30 - ຄໍາອຸປະມາກ່ຽວກັບພອນສະຫວັນ.</w:t>
      </w:r>
    </w:p>
    <w:p w14:paraId="5126FA39" w14:textId="77777777" w:rsidR="00F90BDC" w:rsidRDefault="00F90BDC"/>
    <w:p w14:paraId="5F5A2D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ເປໂຕ 4:10 —ເຮົາ​ແຕ່ລະຄົນ​ຄວນ​ໃຊ້​ຂອງ​ປະທານ​ອັນ​ໃດ​ກໍ​ຕາມ​ທີ່​ເຮົາ​ໄດ້​ຮັບ​ເພື່ອ​ຮັບໃຊ້​ຄົນ​ອື່ນ ໂດຍ​ປະຕິບັດ​ພຣະຄຸນ​ຂອງ​ພະເຈົ້າ​ຢ່າງ​ສັດຊື່.</w:t>
      </w:r>
    </w:p>
    <w:p w14:paraId="217E5AF5" w14:textId="77777777" w:rsidR="00F90BDC" w:rsidRDefault="00F90BDC"/>
    <w:p w14:paraId="077434AF" w14:textId="77777777" w:rsidR="00F90BDC" w:rsidRDefault="00F90BDC">
      <w:r xmlns:w="http://schemas.openxmlformats.org/wordprocessingml/2006/main">
        <w:t xml:space="preserve">ລູກາ 19:19 ແລະ​ລາວ​ກໍ​ເວົ້າ​ກັບ​ລາວ​ວ່າ, “ເຈົ້າ​ເປັນ​ຜູ້​ປົກຄອງ​ຫ້າ​ເມືອງ​ຄືກັນ.</w:t>
      </w:r>
    </w:p>
    <w:p w14:paraId="1015E296" w14:textId="77777777" w:rsidR="00F90BDC" w:rsidRDefault="00F90BDC"/>
    <w:p w14:paraId="32A25322" w14:textId="77777777" w:rsidR="00F90BDC" w:rsidRDefault="00F90BDC">
      <w:r xmlns:w="http://schemas.openxmlformats.org/wordprocessingml/2006/main">
        <w:t xml:space="preserve">ພະ​ເຍຊູ​ສັ່ງ​ສາວົກ​ຄົນ​ໜຶ່ງ​ໃຫ້​ເບິ່ງ​ແຍງ​ຫ້າ​ເມືອງ.</w:t>
      </w:r>
    </w:p>
    <w:p w14:paraId="185C1380" w14:textId="77777777" w:rsidR="00F90BDC" w:rsidRDefault="00F90BDC"/>
    <w:p w14:paraId="1F64C84E" w14:textId="77777777" w:rsidR="00F90BDC" w:rsidRDefault="00F90BDC">
      <w:r xmlns:w="http://schemas.openxmlformats.org/wordprocessingml/2006/main">
        <w:t xml:space="preserve">1. ພະລັງຂອງຖ້ອຍຄຳຂອງພະເຍຊູ: ຄຳແນະນຳຂອງພະເຍຊູສາມາດນຳໄປສູ່ສິ່ງທີ່ຍິ່ງໃຫຍ່ໄດ້ແນວໃດ.</w:t>
      </w:r>
    </w:p>
    <w:p w14:paraId="786511A7" w14:textId="77777777" w:rsidR="00F90BDC" w:rsidRDefault="00F90BDC"/>
    <w:p w14:paraId="58633225" w14:textId="77777777" w:rsidR="00F90BDC" w:rsidRDefault="00F90BDC">
      <w:r xmlns:w="http://schemas.openxmlformats.org/wordprocessingml/2006/main">
        <w:t xml:space="preserve">2. ຄວາມຍິ່ງໃຫຍ່ຂອງການບໍລິການ: ການຮັບໃຊ້ຄົນອື່ນສາມາດນໍາເອົາພອນມາໃຫ້ໄດ້ແນວໃດ.</w:t>
      </w:r>
    </w:p>
    <w:p w14:paraId="7087A6A8" w14:textId="77777777" w:rsidR="00F90BDC" w:rsidRDefault="00F90BDC"/>
    <w:p w14:paraId="1F11667B" w14:textId="77777777" w:rsidR="00F90BDC" w:rsidRDefault="00F90BDC">
      <w:r xmlns:w="http://schemas.openxmlformats.org/wordprocessingml/2006/main">
        <w:t xml:space="preserve">1. ມັດທາຍ 20:25-28 - ພະເຍຊູສອນກ່ຽວກັບຄວາມຍິ່ງໃຫຍ່ທີ່ພົບເຫັນໃນການຮັບໃຊ້ຄົນອື່ນ.</w:t>
      </w:r>
    </w:p>
    <w:p w14:paraId="79954270" w14:textId="77777777" w:rsidR="00F90BDC" w:rsidRDefault="00F90BDC"/>
    <w:p w14:paraId="6E22C702" w14:textId="77777777" w:rsidR="00F90BDC" w:rsidRDefault="00F90BDC">
      <w:r xmlns:w="http://schemas.openxmlformats.org/wordprocessingml/2006/main">
        <w:t xml:space="preserve">2. 1 ເປໂຕ 5:6-7 - ຖ່ອມຕົວລົງຕໍ່ຫນ້າພຣະຜູ້ເປັນເຈົ້າ, ແລະພຣະອົງຈະຍົກທ່ານຂຶ້ນ.</w:t>
      </w:r>
    </w:p>
    <w:p w14:paraId="47398F89" w14:textId="77777777" w:rsidR="00F90BDC" w:rsidRDefault="00F90BDC"/>
    <w:p w14:paraId="064465B2" w14:textId="77777777" w:rsidR="00F90BDC" w:rsidRDefault="00F90BDC">
      <w:r xmlns:w="http://schemas.openxmlformats.org/wordprocessingml/2006/main">
        <w:t xml:space="preserve">ລູກາ 19:20 ແລະ​ມີ​ອີກ​ຄົນ​ໜຶ່ງ​ມາ​ເວົ້າ​ວ່າ, “ພຣະອົງເຈົ້າ​ເອີຍ, ຈົ່ງ​ເບິ່ງ, ນີ້​ຄື​ເງິນ​ປອນ​ຂອງ​ພຣະອົງ ຊຶ່ງ​ຂ້ານ້ອຍ​ໄດ້​ເກັບ​ໄວ້​ໃນ​ຜ້າ​ເຊັດ​ປາກ​ນັ້ນ.</w:t>
      </w:r>
    </w:p>
    <w:p w14:paraId="08FE18DC" w14:textId="77777777" w:rsidR="00F90BDC" w:rsidRDefault="00F90BDC"/>
    <w:p w14:paraId="170C766F" w14:textId="77777777" w:rsidR="00F90BDC" w:rsidRDefault="00F90BDC">
      <w:r xmlns:w="http://schemas.openxmlformats.org/wordprocessingml/2006/main">
        <w:t xml:space="preserve">ພະ​ເຍຊູ​ສອນ​ບົດຮຽນ​ທີ່​ມີ​ພະລັງ​ກ່ຽວ​ກັບ​ຄວາມ​ສຳຄັນ​ຂອງ​ການ​ລົງທຶນ​ຊັບພະຍາກອນ​ທີ່​ພະເຈົ້າ​ມອບ​ໃຫ້​ເຮົາ.</w:t>
      </w:r>
    </w:p>
    <w:p w14:paraId="542830E0" w14:textId="77777777" w:rsidR="00F90BDC" w:rsidRDefault="00F90BDC"/>
    <w:p w14:paraId="24E7F631" w14:textId="77777777" w:rsidR="00F90BDC" w:rsidRDefault="00F90BDC">
      <w:r xmlns:w="http://schemas.openxmlformats.org/wordprocessingml/2006/main">
        <w:t xml:space="preserve">1: ການລົງທຶນຊັບພະຍາກອນທີ່ພຣະເຈົ້າມອບໃຫ້ພວກເຮົາ</w:t>
      </w:r>
    </w:p>
    <w:p w14:paraId="71DC7018" w14:textId="77777777" w:rsidR="00F90BDC" w:rsidRDefault="00F90BDC"/>
    <w:p w14:paraId="30C52EB3" w14:textId="77777777" w:rsidR="00F90BDC" w:rsidRDefault="00F90BDC">
      <w:r xmlns:w="http://schemas.openxmlformats.org/wordprocessingml/2006/main">
        <w:t xml:space="preserve">2: ມີຄວາມສັດຊື່ກັບສິ່ງທີ່ພວກເຮົາມີ</w:t>
      </w:r>
    </w:p>
    <w:p w14:paraId="179D44BF" w14:textId="77777777" w:rsidR="00F90BDC" w:rsidRDefault="00F90BDC"/>
    <w:p w14:paraId="07632450" w14:textId="77777777" w:rsidR="00F90BDC" w:rsidRDefault="00F90BDC">
      <w:r xmlns:w="http://schemas.openxmlformats.org/wordprocessingml/2006/main">
        <w:t xml:space="preserve">1: ມັດທາຍ 25:14-30 - ຄໍາອຸປະມາກ່ຽວກັບພອນສະຫວັນ</w:t>
      </w:r>
    </w:p>
    <w:p w14:paraId="0174CB23" w14:textId="77777777" w:rsidR="00F90BDC" w:rsidRDefault="00F90BDC"/>
    <w:p w14:paraId="78A1A8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3:9-10 - ຈົ່ງ​ຖວາຍ​ກຽດ​ແດ່​ອົງພຣະ​ຜູ້​ເປັນເຈົ້າ ດ້ວຍ​ການ​ຄອບຄອງ​ຂອງ​ເຈົ້າ</w:t>
      </w:r>
    </w:p>
    <w:p w14:paraId="6CC7259A" w14:textId="77777777" w:rsidR="00F90BDC" w:rsidRDefault="00F90BDC"/>
    <w:p w14:paraId="2EFA7FC1" w14:textId="77777777" w:rsidR="00F90BDC" w:rsidRDefault="00F90BDC">
      <w:r xmlns:w="http://schemas.openxmlformats.org/wordprocessingml/2006/main">
        <w:t xml:space="preserve">ລູກາ 19:21 ເພາະ​ເຮົາ​ຢ້ານ​ເຈົ້າ ເພາະ​ເຈົ້າ​ເປັນ​ຄົນ​ຂີ້ຄ້ານ ເຈົ້າ​ເກັບ​ເອົາ​ທີ່​ເຈົ້າ​ບໍ່ໄດ້​ວາງ​ລົງ ແລະ​ເກັບກ່ຽວ​ທີ່​ເຈົ້າ​ບໍ່ໄດ້​ຫວ່ານ.</w:t>
      </w:r>
    </w:p>
    <w:p w14:paraId="5B03DDDD" w14:textId="77777777" w:rsidR="00F90BDC" w:rsidRDefault="00F90BDC"/>
    <w:p w14:paraId="3E633D74" w14:textId="77777777" w:rsidR="00F90BDC" w:rsidRDefault="00F90BDC">
      <w:r xmlns:w="http://schemas.openxmlformats.org/wordprocessingml/2006/main">
        <w:t xml:space="preserve">ພະ​ເຍຊູ​ເຕືອນ​ເຮົາ​ເຖິງ​ຜົນ​ທີ່​ມາ​ຈາກ​ການ​ດຳເນີນ​ຊີວິດ​ໂດຍ​ບໍ່​ມີ​ຄວາມ​ຮັບຜິດຊອບ.</w:t>
      </w:r>
    </w:p>
    <w:p w14:paraId="003960A3" w14:textId="77777777" w:rsidR="00F90BDC" w:rsidRDefault="00F90BDC"/>
    <w:p w14:paraId="343D0A5B" w14:textId="77777777" w:rsidR="00F90BDC" w:rsidRDefault="00F90BDC">
      <w:r xmlns:w="http://schemas.openxmlformats.org/wordprocessingml/2006/main">
        <w:t xml:space="preserve">1: ພວກເຮົາຕ້ອງຮັບຜິດຊອບຕໍ່ການກະທໍາຂອງຕົນເອງ ແລະ ຮັບຜິດຊອບຕໍ່ການຕັດສິນໃຈຂອງຕົນເອງ.</w:t>
      </w:r>
    </w:p>
    <w:p w14:paraId="24C3274B" w14:textId="77777777" w:rsidR="00F90BDC" w:rsidRDefault="00F90BDC"/>
    <w:p w14:paraId="6DC72F20" w14:textId="77777777" w:rsidR="00F90BDC" w:rsidRDefault="00F90BDC">
      <w:r xmlns:w="http://schemas.openxmlformats.org/wordprocessingml/2006/main">
        <w:t xml:space="preserve">2: ພະເຈົ້າ​ຖື​ວ່າ​ເຮົາ​ຕ້ອງ​ຮັບ​ຜິດ​ຊອບ​ຕໍ່​ສິ່ງ​ທີ່​ເຮົາ​ເຮັດ, ດັ່ງ​ນັ້ນ​ໃຫ້​ເຮົາ​ພະຍາຍາມ​ດຳເນີນ​ຊີວິດ​ດ້ວຍ​ຄວາມ​ສັດ​ຊື່​ແລະ​ຖ່ອມ​ຕົວ.</w:t>
      </w:r>
    </w:p>
    <w:p w14:paraId="0D67D863" w14:textId="77777777" w:rsidR="00F90BDC" w:rsidRDefault="00F90BDC"/>
    <w:p w14:paraId="63E507E2" w14:textId="77777777" w:rsidR="00F90BDC" w:rsidRDefault="00F90BDC">
      <w:r xmlns:w="http://schemas.openxmlformats.org/wordprocessingml/2006/main">
        <w:t xml:space="preserve">1:1 Corinthians 10:12 - ເພາະ​ສະ​ນັ້ນ​ໃຫ້​ຜູ້​ໃດ​ກໍ​ຕາມ​ທີ່​ຄິດ​ວ່າ​ຕົນ​ຢືນ​ໄດ້​ຮັບ​ການ​ລະ​ມັດ​ລະ​ວັງ​ຖ້າ​ຫາກ​ວ່າ​ເຂົາ​ຕົກ.</w:t>
      </w:r>
    </w:p>
    <w:p w14:paraId="646C5299" w14:textId="77777777" w:rsidR="00F90BDC" w:rsidRDefault="00F90BDC"/>
    <w:p w14:paraId="2AA9AE32" w14:textId="77777777" w:rsidR="00F90BDC" w:rsidRDefault="00F90BDC">
      <w:r xmlns:w="http://schemas.openxmlformats.org/wordprocessingml/2006/main">
        <w:t xml:space="preserve">2 ຜູ້ເທສະໜາປ່າວປະກາດ 11:9 - ໂອ້ ຊາຍໜຸ່ມເອີຍ ຈົ່ງ​ຊົມຊື່ນ​ຍິນດີ​ໃນ​ໄວ​ໜຸ່ມ​ຂອງ​ເຈົ້າ ແລະ​ໃຫ້​ຫົວໃຈ​ຂອງເຈົ້າ​ເບີກບານ​ໃນ​ເວລາ​ຍັງ​ໜຸ່ມ. ເດີນ​ໄປ​ໃນ​ທາງ​ຂອງ​ຫົວ​ໃຈ​ຂອງ​ທ່ານ​ແລະ​ສາຍ​ຕາ​ຂອງ​ທ່ານ​.</w:t>
      </w:r>
    </w:p>
    <w:p w14:paraId="4A8C7C3F" w14:textId="77777777" w:rsidR="00F90BDC" w:rsidRDefault="00F90BDC"/>
    <w:p w14:paraId="0A874CB0" w14:textId="77777777" w:rsidR="00F90BDC" w:rsidRDefault="00F90BDC">
      <w:r xmlns:w="http://schemas.openxmlformats.org/wordprocessingml/2006/main">
        <w:t xml:space="preserve">ລູກາ 19:22 ລາວ​ເວົ້າ​ກັບ​ລາວ​ວ່າ, “ຂ້ອຍ​ຈະ​ຕັດສິນ​ເຈົ້າ​ຜູ້​ຮັບໃຊ້​ຄົນ​ຊົ່ວ​ຈາກ​ປາກ​ຂອງເຈົ້າ. ເຈົ້າ​ຮູ້​ບໍ​ວ່າ​ຂ້ອຍ​ເປັນ​ຄົນ​ເຄັ່ງ​ຄັດ, ຍຶດ​ເອົາ​ສິ່ງ​ທີ່​ຂ້ອຍ​ບໍ່​ໄດ້​ວາງ​ໄວ້ ແລະ​ເກັບ​ກ່ຽວ​ທີ່​ຂ້ອຍ​ບໍ່​ໄດ້​ຫວ່ານ:</w:t>
      </w:r>
    </w:p>
    <w:p w14:paraId="0395C093" w14:textId="77777777" w:rsidR="00F90BDC" w:rsidRDefault="00F90BDC"/>
    <w:p w14:paraId="23098991" w14:textId="77777777" w:rsidR="00F90BDC" w:rsidRDefault="00F90BDC">
      <w:r xmlns:w="http://schemas.openxmlformats.org/wordprocessingml/2006/main">
        <w:t xml:space="preserve">ພຣະ​ເຢ​ຊູ​ເຕືອນ​ເຮົາ​ໃຫ້​ເປັນ​ຜູ້​ດູ​ແລ​ທີ່​ຊື່​ສັດ​ຂອງ​ປະ​ທານ​ຂອງ​ພຣະ​ອົງ.</w:t>
      </w:r>
    </w:p>
    <w:p w14:paraId="3FEF4210" w14:textId="77777777" w:rsidR="00F90BDC" w:rsidRDefault="00F90BDC"/>
    <w:p w14:paraId="58C6371A" w14:textId="77777777" w:rsidR="00F90BDC" w:rsidRDefault="00F90BDC">
      <w:r xmlns:w="http://schemas.openxmlformats.org/wordprocessingml/2006/main">
        <w:t xml:space="preserve">1. ພຣະເຈົ້າຊົງເອີ້ນເຮົາໃຫ້ເປັນຜູ້ດູແລທີ່ສັດຊື່ຕໍ່ສິ່ງທີ່ພຣະອົງໄດ້ອວຍພອນເຮົາ.</w:t>
      </w:r>
    </w:p>
    <w:p w14:paraId="473CD1BD" w14:textId="77777777" w:rsidR="00F90BDC" w:rsidRDefault="00F90BDC"/>
    <w:p w14:paraId="03470BB7" w14:textId="77777777" w:rsidR="00F90BDC" w:rsidRDefault="00F90BDC">
      <w:r xmlns:w="http://schemas.openxmlformats.org/wordprocessingml/2006/main">
        <w:t xml:space="preserve">2. ພວກເຮົາຕ້ອງໃຊ້ຊັບພະຍາກອນຂອງພວກເຮົາເພື່ອສັນລະເສີນພຣະເຈົ້າແລະຕໍ່ອານາຈັກຂອງພຣະອົງ.</w:t>
      </w:r>
    </w:p>
    <w:p w14:paraId="57992CF7" w14:textId="77777777" w:rsidR="00F90BDC" w:rsidRDefault="00F90BDC"/>
    <w:p w14:paraId="2A5EF67F" w14:textId="77777777" w:rsidR="00F90BDC" w:rsidRDefault="00F90BDC">
      <w:r xmlns:w="http://schemas.openxmlformats.org/wordprocessingml/2006/main">
        <w:t xml:space="preserve">1. ມັດທາຍ 25:14-30 - ຄໍາອຸປະມາຂອງພອນສະຫວັນ.</w:t>
      </w:r>
    </w:p>
    <w:p w14:paraId="18232CCC" w14:textId="77777777" w:rsidR="00F90BDC" w:rsidRDefault="00F90BDC"/>
    <w:p w14:paraId="187A4C9A" w14:textId="77777777" w:rsidR="00F90BDC" w:rsidRDefault="00F90BDC">
      <w:r xmlns:w="http://schemas.openxmlformats.org/wordprocessingml/2006/main">
        <w:t xml:space="preserve">2. 1 ໂກລິນໂທ 4:2 - ດັ່ງນັ້ນ, ມັນຈໍາເປັນຕ້ອງມີຜູ້ຮັບໃຊ້ທີ່ສັດຊື່.</w:t>
      </w:r>
    </w:p>
    <w:p w14:paraId="26D97628" w14:textId="77777777" w:rsidR="00F90BDC" w:rsidRDefault="00F90BDC"/>
    <w:p w14:paraId="7F969792" w14:textId="77777777" w:rsidR="00F90BDC" w:rsidRDefault="00F90BDC">
      <w:r xmlns:w="http://schemas.openxmlformats.org/wordprocessingml/2006/main">
        <w:t xml:space="preserve">ລູກາ 19:23 ສະນັ້ນ ເຈົ້າ​ຈຶ່ງ​ບໍ່​ເອົາ​ເງິນ​ຂອງ​ຂ້ອຍ​ເຂົ້າ​ໄປ​ໃນ​ທະນາຄານ ເພື່ອ​ວ່າ​ເວລາ​ທີ່​ຂ້ອຍ​ມາ ຂ້ອຍ​ຈະ​ຕ້ອງການ​ເງິນ​ຂອງ​ຂ້ອຍ​ດ້ວຍ​ເງິນ​ດອກ​ເບ້ຍ?</w:t>
      </w:r>
    </w:p>
    <w:p w14:paraId="4F41C156" w14:textId="77777777" w:rsidR="00F90BDC" w:rsidRDefault="00F90BDC"/>
    <w:p w14:paraId="28A2DF7A" w14:textId="77777777" w:rsidR="00F90BDC" w:rsidRDefault="00F90BDC">
      <w:r xmlns:w="http://schemas.openxmlformats.org/wordprocessingml/2006/main">
        <w:t xml:space="preserve">ຂໍ້​ນີ້​ແມ່ນ​ກ່ຽວ​ກັບ​ພະ​ເຍຊູ​ຕັ້ງ​ຄຳ​ຖາມ​ວ່າ​ເປັນ​ຫຍັງ​ຜູ້​ຮັບໃຊ້​ບໍ່​ໄດ້​ໃຊ້​ເງິນ​ທີ່​ໃຫ້​ພະອົງ​ເພື່ອ​ໄດ້​ຮັບ​ດອກ​ເບ້ຍ.</w:t>
      </w:r>
    </w:p>
    <w:p w14:paraId="0B641FFE" w14:textId="77777777" w:rsidR="00F90BDC" w:rsidRDefault="00F90BDC"/>
    <w:p w14:paraId="1B2C107E" w14:textId="77777777" w:rsidR="00F90BDC" w:rsidRDefault="00F90BDC">
      <w:r xmlns:w="http://schemas.openxmlformats.org/wordprocessingml/2006/main">
        <w:t xml:space="preserve">1. ພະລັງຂອງການລົງທຶນ: ການລົງທຶນຢ່າງສະຫຼາດສາມາດນຳໄປສູ່ຜົນຕອບແທນທີ່ໃຫຍ່ກວ່າໄດ້ແນວໃດ</w:t>
      </w:r>
    </w:p>
    <w:p w14:paraId="0481749D" w14:textId="77777777" w:rsidR="00F90BDC" w:rsidRDefault="00F90BDC"/>
    <w:p w14:paraId="75635F68" w14:textId="77777777" w:rsidR="00F90BDC" w:rsidRDefault="00F90BDC">
      <w:r xmlns:w="http://schemas.openxmlformats.org/wordprocessingml/2006/main">
        <w:t xml:space="preserve">2. ຄໍາອຸປະມາກ່ຽວກັບພອນສະຫວັນ: ເປັນຫຍັງພວກເຮົາຄວນໃຊ້ຂອງຂວັນແລະພອນສະຫວັນຂອງພວກເຮົາເພື່ອຮັບໃຊ້ພະເຈົ້າ</w:t>
      </w:r>
    </w:p>
    <w:p w14:paraId="005017B7" w14:textId="77777777" w:rsidR="00F90BDC" w:rsidRDefault="00F90BDC"/>
    <w:p w14:paraId="1BAA6F92" w14:textId="77777777" w:rsidR="00F90BDC" w:rsidRDefault="00F90BDC">
      <w:r xmlns:w="http://schemas.openxmlformats.org/wordprocessingml/2006/main">
        <w:t xml:space="preserve">1. ມັດທາຍ 25:14-30 - ຄໍາອຸປະມາກ່ຽວກັບພອນສະຫວັນ</w:t>
      </w:r>
    </w:p>
    <w:p w14:paraId="7486EE55" w14:textId="77777777" w:rsidR="00F90BDC" w:rsidRDefault="00F90BDC"/>
    <w:p w14:paraId="7772273D" w14:textId="77777777" w:rsidR="00F90BDC" w:rsidRDefault="00F90BDC">
      <w:r xmlns:w="http://schemas.openxmlformats.org/wordprocessingml/2006/main">
        <w:t xml:space="preserve">2. ສຸພາສິດ 22:7 - ການປົກຄອງ​ທີ່​ຮັ່ງມີ​ເໜືອ​ຄົນ​ທຸກ​ຍາກ ແລະ​ຄົນ​ຢືມ​ເງິນ​ເປັນ​ທາດ​ຂອງ​ຜູ້​ໃຫ້​ກູ້.</w:t>
      </w:r>
    </w:p>
    <w:p w14:paraId="715852CE" w14:textId="77777777" w:rsidR="00F90BDC" w:rsidRDefault="00F90BDC"/>
    <w:p w14:paraId="646DAE95" w14:textId="77777777" w:rsidR="00F90BDC" w:rsidRDefault="00F90BDC">
      <w:r xmlns:w="http://schemas.openxmlformats.org/wordprocessingml/2006/main">
        <w:t xml:space="preserve">ລູກາ 19:24 ແລະ​ພຣະອົງ​ໄດ້​ກ່າວ​ກັບ​ຄົນ​ທີ່​ຢືນ​ຢູ່​ທີ່​ນັ້ນ​ວ່າ, “ເອົາ​ເງິນ​ປອນ​ຈາກ​ລາວ​ໄປ ແລະ​ມອບ​ໃຫ້​ຜູ້​ມີ​ສິບ​ປອນ.</w:t>
      </w:r>
    </w:p>
    <w:p w14:paraId="5ECF6CCF" w14:textId="77777777" w:rsidR="00F90BDC" w:rsidRDefault="00F90BDC"/>
    <w:p w14:paraId="568E2381" w14:textId="77777777" w:rsidR="00F90BDC" w:rsidRDefault="00F90BDC">
      <w:r xmlns:w="http://schemas.openxmlformats.org/wordprocessingml/2006/main">
        <w:t xml:space="preserve">ຂໍ້ນີ້ເວົ້າເຖິງພະເຍຊູສັ່ງໃຫ້ຜູ້ຢືນຢູ່ຂ້າງໜ້າເອົາຄົນທີ່ມີໜຶ່ງປອນໄປມອບໃຫ້ຄົນທີ່ມີສິບປອນ.</w:t>
      </w:r>
    </w:p>
    <w:p w14:paraId="25F4F1B1" w14:textId="77777777" w:rsidR="00F90BDC" w:rsidRDefault="00F90BDC"/>
    <w:p w14:paraId="40E8E75F" w14:textId="77777777" w:rsidR="00F90BDC" w:rsidRDefault="00F90BDC">
      <w:r xmlns:w="http://schemas.openxmlformats.org/wordprocessingml/2006/main">
        <w:t xml:space="preserve">1. ພະລັງແຫ່ງຄວາມເອື້ອເຟື້ອເພື່ອແຜ່: ເລື່ອງການສັ່ງສອນຂອງພະເຍຊູຕໍ່ຜູ້ທີ່ຢືນຢູ່ໂດຍເວົ້າເຖິງພະລັງແຫ່ງຄວາມເອື້ອເຟື້ອເພື່ອແຜ່ ແລະວິທີທີ່ມັນໃຊ້ເພື່ອອວຍພອນຄົນອື່ນ.</w:t>
      </w:r>
    </w:p>
    <w:p w14:paraId="4200F9B5" w14:textId="77777777" w:rsidR="00F90BDC" w:rsidRDefault="00F90BDC"/>
    <w:p w14:paraId="3A78788F" w14:textId="77777777" w:rsidR="00F90BDC" w:rsidRDefault="00F90BDC">
      <w:r xmlns:w="http://schemas.openxmlformats.org/wordprocessingml/2006/main">
        <w:t xml:space="preserve">2. ຄວາມອຸດົມສົມບູນຂອງພຣະເຈົ້າ: ຄໍາແນະນໍາຂອງພຣະເຢຊູຕໍ່ຜູ້ທີ່ຢືນຢູ່ໂດຍກ່າວເຖິງຄວາມອຸດົມສົມບູນຂອງການສະຫນອງຂອງພຣະເຈົ້າ </w:t>
      </w:r>
      <w:r xmlns:w="http://schemas.openxmlformats.org/wordprocessingml/2006/main">
        <w:lastRenderedPageBreak xmlns:w="http://schemas.openxmlformats.org/wordprocessingml/2006/main"/>
      </w:r>
      <w:r xmlns:w="http://schemas.openxmlformats.org/wordprocessingml/2006/main">
        <w:t xml:space="preserve">ແລະວິທີການທີ່ຈະໃຊ້ເພື່ອຕອບສະຫນອງຄວາມຕ້ອງການຂອງຄົນອື່ນ.</w:t>
      </w:r>
    </w:p>
    <w:p w14:paraId="3AB5DDB1" w14:textId="77777777" w:rsidR="00F90BDC" w:rsidRDefault="00F90BDC"/>
    <w:p w14:paraId="6E069DAC" w14:textId="77777777" w:rsidR="00F90BDC" w:rsidRDefault="00F90BDC">
      <w:r xmlns:w="http://schemas.openxmlformats.org/wordprocessingml/2006/main">
        <w:t xml:space="preserve">1. 2 ໂກລິນໂທ 9:7-8 —“ເຈົ້າ​ແຕ່ລະຄົນ​ຄວນ​ມອບ​ສິ່ງ​ທີ່​ເຈົ້າ​ໄດ້​ຕັດສິນ​ໃຈ​ມອບ​ໃຫ້, ບໍ່​ແມ່ນ​ດ້ວຍ​ຄວາມ​ອິດສາ​ຫຼື​ຖືກ​ບັງຄັບ, ເພາະ​ພະເຈົ້າ​ຮັກ​ຜູ້​ໃຫ້​ດ້ວຍ​ຄວາມ​ຍິນດີ ແລະ​ພະເຈົ້າ​ສາມາດ​ໃຫ້​ພອນ​ແກ່​ເຈົ້າ​ຢ່າງ​ຫລວງຫລາຍ. ໃນ​ທຸກ​ສິ່ງ​ທຸກ​ເວລາ, ມີ​ທຸກ​ສິ່ງ​ທີ່​ເຈົ້າ​ຕ້ອງການ, ເຈົ້າ​ຈະ​ອຸດົມສົມບູນ​ໃນ​ທຸກໆ​ວຽກ​ງານ​ດີ.”</w:t>
      </w:r>
    </w:p>
    <w:p w14:paraId="0EDBCF8A" w14:textId="77777777" w:rsidR="00F90BDC" w:rsidRDefault="00F90BDC"/>
    <w:p w14:paraId="21B5A4F2" w14:textId="77777777" w:rsidR="00F90BDC" w:rsidRDefault="00F90BDC">
      <w:r xmlns:w="http://schemas.openxmlformats.org/wordprocessingml/2006/main">
        <w:t xml:space="preserve">2. ຄາລາຊີ 6:9-10 - “ຢ່າ​ໃຫ້​ພວກ​ເຮົາ​ອິດ​ເມື່ອຍ​ໃນ​ການ​ເຮັດ​ການ​ດີ ເພາະ​ໃນ​ເວລາ​ອັນ​ເໝາະ​ສົມ ພວກ​ເຮົາ​ຈະ​ເກັບ​ກ່ຽວ ຖ້າ​ພວກ​ເຮົາ​ບໍ່​ຍອມ​ແພ້ ດັ່ງ​ນັ້ນ ເມື່ອ​ມີ​ໂອກາດ​ໃຫ້​ເຮົາ​ເຮັດ​ດີ​ຕໍ່​ຄົນ​ທັງ​ປວງ. ໂດຍສະເພາະກັບຜູ້ທີ່ຢູ່ໃນຄອບຄົວຂອງຜູ້ເຊື່ອຖື."</w:t>
      </w:r>
    </w:p>
    <w:p w14:paraId="50859A26" w14:textId="77777777" w:rsidR="00F90BDC" w:rsidRDefault="00F90BDC"/>
    <w:p w14:paraId="30779386" w14:textId="77777777" w:rsidR="00F90BDC" w:rsidRDefault="00F90BDC">
      <w:r xmlns:w="http://schemas.openxmlformats.org/wordprocessingml/2006/main">
        <w:t xml:space="preserve">ລູກາ 19:25 ແລະ​ພວກເຂົາ​ຕອບ​ວ່າ, “ພຣະອົງເຈົ້າ​ເອີຍ, ພຣະອົງ​ມີ​ເງິນ​ສິບ​ປອນ.</w:t>
      </w:r>
    </w:p>
    <w:p w14:paraId="76634ED9" w14:textId="77777777" w:rsidR="00F90BDC" w:rsidRDefault="00F90BDC"/>
    <w:p w14:paraId="5AD4CC7F" w14:textId="77777777" w:rsidR="00F90BDC" w:rsidRDefault="00F90BDC">
      <w:r xmlns:w="http://schemas.openxmlformats.org/wordprocessingml/2006/main">
        <w:t xml:space="preserve">ຂໍ້ນີ້ຈາກລູກາ 19:25 ບອກເຖິງວິທີທີ່ຜູ້ຕິດຕາມພະເຍຊູບາງຄົນຖາມລາວວ່າຄວນເຮັດແນວໃດກັບຜູ້ຊາຍທີ່ມີສິບປອນ.</w:t>
      </w:r>
    </w:p>
    <w:p w14:paraId="30B6131B" w14:textId="77777777" w:rsidR="00F90BDC" w:rsidRDefault="00F90BDC"/>
    <w:p w14:paraId="5407CD05" w14:textId="77777777" w:rsidR="00F90BDC" w:rsidRDefault="00F90BDC">
      <w:r xmlns:w="http://schemas.openxmlformats.org/wordprocessingml/2006/main">
        <w:t xml:space="preserve">1. ອຳນາດແຫ່ງການຄອບຄອງ: ວິທີໃຊ້ພຣະພອນຂອງພຣະເຈົ້າເພື່ອສ້າງຄວາມແຕກຕ່າງໃນໂລກ.</w:t>
      </w:r>
    </w:p>
    <w:p w14:paraId="4A512D54" w14:textId="77777777" w:rsidR="00F90BDC" w:rsidRDefault="00F90BDC"/>
    <w:p w14:paraId="2744DAAA" w14:textId="77777777" w:rsidR="00F90BDC" w:rsidRDefault="00F90BDC">
      <w:r xmlns:w="http://schemas.openxmlformats.org/wordprocessingml/2006/main">
        <w:t xml:space="preserve">2. ຄຸນງາມຄວາມດີ: ການດຳລົງຊີວິດແບບເສຍສະລະ ແລະ ຮັກສາສິນ</w:t>
      </w:r>
    </w:p>
    <w:p w14:paraId="17857BDC" w14:textId="77777777" w:rsidR="00F90BDC" w:rsidRDefault="00F90BDC"/>
    <w:p w14:paraId="76ED6110" w14:textId="77777777" w:rsidR="00F90BDC" w:rsidRDefault="00F90BDC">
      <w:r xmlns:w="http://schemas.openxmlformats.org/wordprocessingml/2006/main">
        <w:t xml:space="preserve">1. ມັດທາຍ 25:14-30 - ຄໍາອຸປະມາຂອງພອນສະຫວັນ</w:t>
      </w:r>
    </w:p>
    <w:p w14:paraId="0BB1A138" w14:textId="77777777" w:rsidR="00F90BDC" w:rsidRDefault="00F90BDC"/>
    <w:p w14:paraId="3882A54E" w14:textId="77777777" w:rsidR="00F90BDC" w:rsidRDefault="00F90BDC">
      <w:r xmlns:w="http://schemas.openxmlformats.org/wordprocessingml/2006/main">
        <w:t xml:space="preserve">2. 2 ໂກລິນໂທ 8:1-15 - ຄວາມເອື້ອເຟື້ອເພື່ອແຜ່ຂອງໂບດ Macedonian</w:t>
      </w:r>
    </w:p>
    <w:p w14:paraId="070C7183" w14:textId="77777777" w:rsidR="00F90BDC" w:rsidRDefault="00F90BDC"/>
    <w:p w14:paraId="036B6FB5" w14:textId="77777777" w:rsidR="00F90BDC" w:rsidRDefault="00F90BDC">
      <w:r xmlns:w="http://schemas.openxmlformats.org/wordprocessingml/2006/main">
        <w:t xml:space="preserve">ລູກາ 19:26 ເພາະ​ເຮົາ​ກ່າວ​ກັບ​ເຈົ້າ​ວ່າ, ທຸກ​ຄົນ​ທີ່​ມີ​ຈະ​ຖືກ​ມອບ​ໃຫ້; ແລະ ຈາກ​ຜູ້​ທີ່​ບໍ່​ມີ, ເຖິງ​ແມ່ນ​ວ່າ​ລາວ​ມີ​ຢູ່​ກໍ​ຈະ​ຖືກ​ເອົາ​ໄປ​ຈາກ​ລາວ.</w:t>
      </w:r>
    </w:p>
    <w:p w14:paraId="4BA9204F" w14:textId="77777777" w:rsidR="00F90BDC" w:rsidRDefault="00F90BDC"/>
    <w:p w14:paraId="32496153" w14:textId="77777777" w:rsidR="00F90BDC" w:rsidRDefault="00F90BDC">
      <w:r xmlns:w="http://schemas.openxmlformats.org/wordprocessingml/2006/main">
        <w:t xml:space="preserve">ທຸກໆຄົນຈະໄດ້ຮັບລາງວັນຫຼືຖືກລົງໂທດໂດຍອີງໃສ່ການກະທໍາຂອງພວກເຂົາ.</w:t>
      </w:r>
    </w:p>
    <w:p w14:paraId="442772D6" w14:textId="77777777" w:rsidR="00F90BDC" w:rsidRDefault="00F90BDC"/>
    <w:p w14:paraId="386D52BC" w14:textId="77777777" w:rsidR="00F90BDC" w:rsidRDefault="00F90BDC">
      <w:r xmlns:w="http://schemas.openxmlformats.org/wordprocessingml/2006/main">
        <w:t xml:space="preserve">1: ການ​ກະທຳ​ຂອງ​ເຮົາ​ມີ​ຜົນ​ຕາມ​ມາ ແລະ​ເຮົາ​ຄວນ​ພະຍາຍາມ​ດຳເນີນ​ຊີວິດ​ທີ່​ເປັນ​ທີ່​ພໍ​ໃຈ​ຂອງ​ພະເຈົ້າ.</w:t>
      </w:r>
    </w:p>
    <w:p w14:paraId="550BCBB7" w14:textId="77777777" w:rsidR="00F90BDC" w:rsidRDefault="00F90BDC"/>
    <w:p w14:paraId="40930804" w14:textId="77777777" w:rsidR="00F90BDC" w:rsidRDefault="00F90BDC">
      <w:r xmlns:w="http://schemas.openxmlformats.org/wordprocessingml/2006/main">
        <w:t xml:space="preserve">2: ເຮົາຕ້ອງມີສະຕິໃນການກະທຳ ແລະ ຜົນກະທົບຂອງຕົວເຮົາເອງ ແລະ ຜູ້ອື່ນ, ເພາະມັນຈະສົ່ງຜົນກະທົບຕໍ່ອະນາຄົດຂອງເຮົາ.</w:t>
      </w:r>
    </w:p>
    <w:p w14:paraId="63A767CE" w14:textId="77777777" w:rsidR="00F90BDC" w:rsidRDefault="00F90BDC"/>
    <w:p w14:paraId="28462853" w14:textId="77777777" w:rsidR="00F90BDC" w:rsidRDefault="00F90BDC">
      <w:r xmlns:w="http://schemas.openxmlformats.org/wordprocessingml/2006/main">
        <w:t xml:space="preserve">1: ຢາໂກໂບ 4:17 - ເພາະສະນັ້ນ, ສໍາລັບພຣະອົງຜູ້ທີ່ຮູ້ຈັກເຮັດດີແລະບໍ່ເຮັດມັນ, ສໍາລັບເຂົາມັນແມ່ນບາບ.</w:t>
      </w:r>
    </w:p>
    <w:p w14:paraId="2685AD81" w14:textId="77777777" w:rsidR="00F90BDC" w:rsidRDefault="00F90BDC"/>
    <w:p w14:paraId="715DEDED" w14:textId="77777777" w:rsidR="00F90BDC" w:rsidRDefault="00F90BDC">
      <w:r xmlns:w="http://schemas.openxmlformats.org/wordprocessingml/2006/main">
        <w:t xml:space="preserve">2 ສຸພາສິດ 11:18 ຄົນ​ຊົ່ວ​ໄດ້​ຮັບ​ຄ່າຈ້າງ​ທີ່​ຫລອກລວງ, ແຕ່​ຜູ້​ທີ່​ຫວ່ານ​ຄວາມ​ຊອບທຳ​ຈະ​ໄດ້​ຮັບ​ລາງວັນ​ອັນ​ແນ່ນອນ.</w:t>
      </w:r>
    </w:p>
    <w:p w14:paraId="3B7D828D" w14:textId="77777777" w:rsidR="00F90BDC" w:rsidRDefault="00F90BDC"/>
    <w:p w14:paraId="590632F6" w14:textId="77777777" w:rsidR="00F90BDC" w:rsidRDefault="00F90BDC">
      <w:r xmlns:w="http://schemas.openxmlformats.org/wordprocessingml/2006/main">
        <w:t xml:space="preserve">ລູກາ 19:27 ແຕ່​ສັດຕູ​ຂອງ​ເຮົາ​ທີ່​ບໍ່​ຍອມ​ໃຫ້​ເຮົາ​ປົກຄອງ​ພວກເຂົາ​ນັ້ນ ໄດ້​ນຳ​ເອົາ​ມາ​ທີ່​ນີ້ ແລະ​ຂ້າ​ພວກເຂົາ​ຕໍ່ໜ້າ​ເຮົາ.</w:t>
      </w:r>
    </w:p>
    <w:p w14:paraId="5DDDFC1B" w14:textId="77777777" w:rsidR="00F90BDC" w:rsidRDefault="00F90BDC"/>
    <w:p w14:paraId="281D7180" w14:textId="77777777" w:rsidR="00F90BDC" w:rsidRDefault="00F90BDC">
      <w:r xmlns:w="http://schemas.openxmlformats.org/wordprocessingml/2006/main">
        <w:t xml:space="preserve">ພະ​ເຍຊູ​ສັ່ງ​ພວກ​ລູກ​ສິດ​ໃຫ້​ເອົາ​ສັດຕູ​ມາ​ຕໍ່ໜ້າ​ພະອົງ​ແລະ​ຂ້າ​ພວກ​ເຂົາ.</w:t>
      </w:r>
    </w:p>
    <w:p w14:paraId="0C97FF3D" w14:textId="77777777" w:rsidR="00F90BDC" w:rsidRDefault="00F90BDC"/>
    <w:p w14:paraId="3E27826E" w14:textId="77777777" w:rsidR="00F90BDC" w:rsidRDefault="00F90BDC">
      <w:r xmlns:w="http://schemas.openxmlformats.org/wordprocessingml/2006/main">
        <w:t xml:space="preserve">1. ພະລັງຂອງຄວາມຮັກທີ່ບໍ່ມີເງື່ອນໄຂ: ການຮຽນຮູ້ທີ່ຈະຮັກສັດຕູຂອງເຈົ້າ</w:t>
      </w:r>
    </w:p>
    <w:p w14:paraId="0CC38371" w14:textId="77777777" w:rsidR="00F90BDC" w:rsidRDefault="00F90BDC"/>
    <w:p w14:paraId="4396327C" w14:textId="77777777" w:rsidR="00F90BDC" w:rsidRDefault="00F90BDC">
      <w:r xmlns:w="http://schemas.openxmlformats.org/wordprocessingml/2006/main">
        <w:t xml:space="preserve">2. ການໃຫ້ອະໄພຕໍ່ຫນ້າການຂົ່ມເຫັງ: ຫັນແກ້ມອື່ນ</w:t>
      </w:r>
    </w:p>
    <w:p w14:paraId="741B8DDE" w14:textId="77777777" w:rsidR="00F90BDC" w:rsidRDefault="00F90BDC"/>
    <w:p w14:paraId="601E8125" w14:textId="77777777" w:rsidR="00F90BDC" w:rsidRDefault="00F90BDC">
      <w:r xmlns:w="http://schemas.openxmlformats.org/wordprocessingml/2006/main">
        <w:t xml:space="preserve">1. ມັດທາຍ 5:43-44 “ເຈົ້າເຄີຍໄດ້ຍິນຄຳທີ່ກ່າວໄວ້ວ່າ, 'ຈົ່ງຮັກເພື່ອນບ້ານຂອງເຈົ້າ ແລະກຽດຊັງສັດຕູຂອງເຈົ້າ.' 44 ແຕ່​ເຮົາ​ບອກ​ເຈົ້າ​ວ່າ, ຈົ່ງ​ຮັກ​ສັດຕູ​ຂອງ​ເຈົ້າ ແລະ​ພາວັນນາ​ອະທິຖານ​ເພື່ອ​ຜູ້​ທີ່​ຂົ່ມເຫັງ​ເຈົ້າ.”</w:t>
      </w:r>
    </w:p>
    <w:p w14:paraId="0D4D6041" w14:textId="77777777" w:rsidR="00F90BDC" w:rsidRDefault="00F90BDC"/>
    <w:p w14:paraId="6C726218" w14:textId="77777777" w:rsidR="00F90BDC" w:rsidRDefault="00F90BDC">
      <w:r xmlns:w="http://schemas.openxmlformats.org/wordprocessingml/2006/main">
        <w:t xml:space="preserve">2. ໂຣມ 12:17-21 “ຢ່າ​ຕອບ​ແທນ​ຄວາມ​ຊົ່ວ​ຮ້າຍ​ໃຫ້​ຜູ້​ໃດ ຈົ່ງ​ລະວັງ​ໃຫ້​ດີ​ໃນ​ການ​ກະທຳ​ອັນ​ຖືກຕ້ອງ​ໃນ​ສາຍ​ຕາ​ຂອງ​ທຸກ​ຄົນ, 18 ຖ້າ​ເປັນ​ໄປ​ໄດ້, ເທົ່າ​ທີ່​ຈະ​ເປັນ​ໄປ​ໄດ້, ຈົ່ງ​ຢູ່​ກັບ​ທຸກ​ຄົນ​ຢ່າງ​ສັນຕິສຸກ. 19 ເພື່ອນ​ທີ່​ຮັກ​ເອີຍ, ຢ່າ​ແກ້ແຄ້ນ, ແຕ່​ຈົ່ງ​ປ່ອຍ​ໃຫ້​ມີ​ຄວາມ​ຄຽດ​ແຄ້ນ​ຂອງ​ພຣະ​ເຈົ້າ, ເພາະ​ມີ​ຄຳ​ຂຽນ​ໄວ້​ວ່າ: “ເຮົາ​ຈະ​ແກ້ແຄ້ນ; ເຮົາ​ຈະ​ແກ້​ແຄ້ນ,” 20 ພຣະ​ຜູ້​ເປັນ​ເຈົ້າ​ກ່າວ​ວ່າ: “ຖ້າ​ສັດຕູ​ຂອງ​ເຈົ້າ​ຫິວ​ເຂົ້າ, ເອົາ​ອາຫານ​ໃຫ້​ລາວ​ກິນ ຖ້າ​ລາວ​ຫິວ​ນໍ້າ ໃຫ້​ລາວ​ດື່ມ​ໃຫ້​ລາວ​ກິນ ເມື່ອ​ເຮັດ​ແບບ​ນີ້ ເຈົ້າ​ຈະ​ເອົາ​ຖ່ານ​ໄຟ​ໃສ່​ຫົວ​ລາວ.” 21 ຢ່າ​ໄດ້ </w:t>
      </w:r>
      <w:r xmlns:w="http://schemas.openxmlformats.org/wordprocessingml/2006/main">
        <w:lastRenderedPageBreak xmlns:w="http://schemas.openxmlformats.org/wordprocessingml/2006/main"/>
      </w:r>
      <w:r xmlns:w="http://schemas.openxmlformats.org/wordprocessingml/2006/main">
        <w:t xml:space="preserve">​ຊະນະ​ຄວາມ​ຊົ່ວ, ແຕ່​ຈົ່ງ​ເອົາ​ຊະນະ​ຄວາມ​ຊົ່ວ​ດ້ວຍ​ຄວາມ​ດີ.”</w:t>
      </w:r>
    </w:p>
    <w:p w14:paraId="7B2A33AB" w14:textId="77777777" w:rsidR="00F90BDC" w:rsidRDefault="00F90BDC"/>
    <w:p w14:paraId="1D0D1831" w14:textId="77777777" w:rsidR="00F90BDC" w:rsidRDefault="00F90BDC">
      <w:r xmlns:w="http://schemas.openxmlformats.org/wordprocessingml/2006/main">
        <w:t xml:space="preserve">ລູກາ 19:28 ເມື່ອ​ເພິ່ນ​ໄດ້​ກ່າວ​ດັ່ງນີ້​ແລ້ວ ເພິ່ນ​ກໍ​ສະເດັດ​ຂຶ້ນ​ໄປ​ທີ່​ນະຄອນ​ເຢຣູຊາເລັມ.</w:t>
      </w:r>
    </w:p>
    <w:p w14:paraId="1A65C707" w14:textId="77777777" w:rsidR="00F90BDC" w:rsidRDefault="00F90BDC"/>
    <w:p w14:paraId="4D9105FF" w14:textId="77777777" w:rsidR="00F90BDC" w:rsidRDefault="00F90BDC">
      <w:r xmlns:w="http://schemas.openxmlformats.org/wordprocessingml/2006/main">
        <w:t xml:space="preserve">ພະ​ເຍຊູ​ເວົ້າ​ກັບ​ປະຊາຊົນ​ແລ້ວ​ອອກ​ເດີນທາງ​ໄປ​ນະຄອນ​ເຢຣູຊາເລັມ.</w:t>
      </w:r>
    </w:p>
    <w:p w14:paraId="4F9FF927" w14:textId="77777777" w:rsidR="00F90BDC" w:rsidRDefault="00F90BDC"/>
    <w:p w14:paraId="47262E20" w14:textId="77777777" w:rsidR="00F90BDC" w:rsidRDefault="00F90BDC">
      <w:r xmlns:w="http://schemas.openxmlformats.org/wordprocessingml/2006/main">
        <w:t xml:space="preserve">1. ພະ​ເຍຊູ​ສະແດງ​ໃຫ້​ເຫັນ​ພະລັງ​ຂອງ​ຄວາມ​ເຊື່ອ​ໂດຍ​ການ​ເດີນ​ທາງ​ໄປ​ເມືອງ​ເຢຣຶຊາເລມ.</w:t>
      </w:r>
    </w:p>
    <w:p w14:paraId="1EC45D1D" w14:textId="77777777" w:rsidR="00F90BDC" w:rsidRDefault="00F90BDC"/>
    <w:p w14:paraId="6E34F30E" w14:textId="77777777" w:rsidR="00F90BDC" w:rsidRDefault="00F90BDC">
      <w:r xmlns:w="http://schemas.openxmlformats.org/wordprocessingml/2006/main">
        <w:t xml:space="preserve">2. ການເດີນທາງໄປເຢຣູຊາເລັມຂອງພະເຍຊູເປັນຕົວຢ່າງຂອງວິທີທີ່ເຮົາສາມາດຜ່ານຜ່າອຸປະສັກຕ່າງໆໃນຊີວິດຂອງເຮົາເອງ.</w:t>
      </w:r>
    </w:p>
    <w:p w14:paraId="005D51E8" w14:textId="77777777" w:rsidR="00F90BDC" w:rsidRDefault="00F90BDC"/>
    <w:p w14:paraId="171BE177" w14:textId="77777777" w:rsidR="00F90BDC" w:rsidRDefault="00F90BDC">
      <w:r xmlns:w="http://schemas.openxmlformats.org/wordprocessingml/2006/main">
        <w:t xml:space="preserve">1. ເຮັບເຣີ 11:1-3 - “ບັດນີ້​ຄວາມ​ເຊື່ອ​ເປັນ​ຄວາມ​ໝັ້ນ​ໃຈ​ໃນ​ສິ່ງ​ທີ່​ຫວັງ​ໃຫ້​ເຫັນ ແລະ​ຄວາມ​ເຊື່ອ​ໃນ​ສິ່ງ​ທີ່​ບໍ່​ໄດ້​ເຫັນ ເພາະ​ວ່າ​ໂດຍ​ການ​ນັ້ນ​ຄົນ​ໃນ​ສະໄໝ​ກ່ອນ​ໄດ້​ຮັບ​ການ​ຍ້ອງຍໍ​ຈາກ​ຄວາມ​ເຊື່ອ ເຮົາ​ຈຶ່ງ​ເຂົ້າ​ໃຈ​ວ່າ​ເອກະພົບ​ໄດ້​ຖືກ​ສ້າງ​ໂດຍ​ພະ​ຄຳ. ຂອງ​ພຣະ​ເຈົ້າ, ເພື່ອ​ວ່າ​ສິ່ງ​ທີ່​ເຫັນ​ບໍ່​ໄດ້​ຖືກ​ສ້າງ​ຂຶ້ນ​ຈາກ​ສິ່ງ​ທີ່​ເຫັນ​ໄດ້.”</w:t>
      </w:r>
    </w:p>
    <w:p w14:paraId="23A53DD8" w14:textId="77777777" w:rsidR="00F90BDC" w:rsidRDefault="00F90BDC"/>
    <w:p w14:paraId="15423E60" w14:textId="77777777" w:rsidR="00F90BDC" w:rsidRDefault="00F90BDC">
      <w:r xmlns:w="http://schemas.openxmlformats.org/wordprocessingml/2006/main">
        <w:t xml:space="preserve">2 ຟີລິບ 3:13-14 “ພີ່​ນ້ອງ​ທັງ​ຫຼາຍ​ເອີຍ ຂ້ອຍ​ບໍ່​ຖື​ວ່າ​ຂ້ອຍ​ໄດ້​ເຮັດ​ເປັນ​ຂອງ​ຕົນ ແຕ່​ສິ່ງ​ໜຶ່ງ​ທີ່​ຂ້ອຍ​ເຮັດ​ຄື: ລືມ​ສິ່ງ​ທີ່​ຢູ່​ເບື້ອງ​ຫຼັງ ແລະ​ມຸ່ງ​ໜ້າ​ໄປ​ຫາ​ສິ່ງ​ທີ່​ຢູ່​ຂ້າງ​ໜ້າ ຂ້ອຍ​ມຸ່ງ​ໄປ​ເຖິງ​ເປົ້າ​ໝາຍ​ຂອງ​ພະເຈົ້າ. ລາງວັນແຫ່ງການເອີ້ນຂອງພຣະເຈົ້າໃນພຣະເຢຊູຄຣິດ."</w:t>
      </w:r>
    </w:p>
    <w:p w14:paraId="295FA9B1" w14:textId="77777777" w:rsidR="00F90BDC" w:rsidRDefault="00F90BDC"/>
    <w:p w14:paraId="55FDA359" w14:textId="77777777" w:rsidR="00F90BDC" w:rsidRDefault="00F90BDC">
      <w:r xmlns:w="http://schemas.openxmlformats.org/wordprocessingml/2006/main">
        <w:t xml:space="preserve">ລູກາ 19:29 ແລະ​ເຫດການ​ໄດ້​ບັງ​ເກີດ​ຂຶ້ນ​ຄື ເມື່ອ​ເພິ່ນ​ໄດ້​ເຂົ້າ​ໄປ​ໃກ້​ເມືອງ​ເບັດຟາເກ ແລະ​ເມືອງ​ເບັດທານີ, ເທິງ​ພູ​ທີ່​ເອີ້ນ​ວ່າ​ພູ​ໝາກກອກເທດ, ເພິ່ນ​ຈຶ່ງ​ສົ່ງ​ສານຸສິດ​ສອງ​ຄົນ​ໄປ.</w:t>
      </w:r>
    </w:p>
    <w:p w14:paraId="7E706213" w14:textId="77777777" w:rsidR="00F90BDC" w:rsidRDefault="00F90BDC"/>
    <w:p w14:paraId="386F5D74" w14:textId="77777777" w:rsidR="00F90BDC" w:rsidRDefault="00F90BDC">
      <w:r xmlns:w="http://schemas.openxmlformats.org/wordprocessingml/2006/main">
        <w:t xml:space="preserve">ພະເຍຊູສົ່ງສາວົກສອງຄົນໄປບ້ານເບດຟາເກແລະເບທານີ ເຊິ່ງຕັ້ງຢູ່ເທິງພູເຂົາໝາກກອກເທດ.</w:t>
      </w:r>
    </w:p>
    <w:p w14:paraId="2360EA02" w14:textId="77777777" w:rsidR="00F90BDC" w:rsidRDefault="00F90BDC"/>
    <w:p w14:paraId="57FE1169" w14:textId="77777777" w:rsidR="00F90BDC" w:rsidRDefault="00F90BDC">
      <w:r xmlns:w="http://schemas.openxmlformats.org/wordprocessingml/2006/main">
        <w:t xml:space="preserve">1. ພະລັງຂອງສອງ: ວິທີທີ່ພຣະເຢຊູໃຫ້ອຳນາດແກ່ສາວົກຂອງພຣະອົງ</w:t>
      </w:r>
    </w:p>
    <w:p w14:paraId="48EEDC4F" w14:textId="77777777" w:rsidR="00F90BDC" w:rsidRDefault="00F90BDC"/>
    <w:p w14:paraId="0E86A383" w14:textId="77777777" w:rsidR="00F90BDC" w:rsidRDefault="00F90BDC">
      <w:r xmlns:w="http://schemas.openxmlformats.org/wordprocessingml/2006/main">
        <w:t xml:space="preserve">2. ຄວາມສຳຄັນຂອງພູເຂົາໝາກກອກເທດ: ບົດບາດຂອງມັນໃນວຽກຮັບໃຊ້ຂອງພະເຍຊູ</w:t>
      </w:r>
    </w:p>
    <w:p w14:paraId="5E3B7FC7" w14:textId="77777777" w:rsidR="00F90BDC" w:rsidRDefault="00F90BDC"/>
    <w:p w14:paraId="2BA1CF0F" w14:textId="77777777" w:rsidR="00F90BDC" w:rsidRDefault="00F90BDC">
      <w:r xmlns:w="http://schemas.openxmlformats.org/wordprocessingml/2006/main">
        <w:t xml:space="preserve">1. ລູກາ 10:1-2 - ແລະ​ຫຼັງ​ຈາກ​ສິ່ງ​ເຫຼົ່າ​ນີ້​ພຣະ​ຜູ້​ເປັນ​ເຈົ້າ​ໄດ້​ແຕ່ງ​ຕັ້ງ​ອີກ​ເຈັດ​ສິບ​ຄົນ​ຍັງ, ແລະ​ສົ່ງ​ໃຫ້​ເຂົາ​ເຈົ້າ​ສອງ​ແລະ​ສອງ​ຕໍ່​ຫນ້າ​ຂອງ​ພຣະ​ອົງ​ໄປ​ໃນ​ທຸກ​ເມືອງ​ແລະ​ສະ​ຖານ​ທີ່​, ບ່ອນ​ທີ່​ຕົນ​ເອງ​ຈະ​ມາ​. ດັ່ງນັ້ນ ເພິ່ນ​ຈຶ່ງ​ເວົ້າ​ກັບ​ພວກ​ເຂົາ​ວ່າ, ການ​ເກັບ​ກ່ຽວ​ມີ​ຫຼາຍ​ແທ້ໆ, ແຕ່​ຄົນ​ງານ​ກໍ​ມີ​ໜ້ອຍ; ສະນັ້ນ ເຈົ້າ​ຈົ່ງ​ອ້ອນວອນ​ພຣະ​ຜູ້​ເປັນ​ເຈົ້າ​ແຫ່ງ​ການ​ເກັບ​ກ່ຽວ ເພື່ອ​ໃຫ້​ເພິ່ນ​ສົ່ງ​ຄົນ​ງານ​ອອກ​ໄປ​ເກັບ​ກ່ຽວ.</w:t>
      </w:r>
    </w:p>
    <w:p w14:paraId="79913D26" w14:textId="77777777" w:rsidR="00F90BDC" w:rsidRDefault="00F90BDC"/>
    <w:p w14:paraId="53E3DEAD" w14:textId="77777777" w:rsidR="00F90BDC" w:rsidRDefault="00F90BDC">
      <w:r xmlns:w="http://schemas.openxmlformats.org/wordprocessingml/2006/main">
        <w:t xml:space="preserve">2. ມັດທາຍ 28:18-20 - ແລະພຣະເຢຊູໄດ້ມາແລະເວົ້າກັບເຂົາເຈົ້າ, ໂດຍກ່າວວ່າ, ພະລັງງານທັງຫມົດແມ່ນມອບໃຫ້ຂ້າພະເຈົ້າຢູ່ໃນສະຫວັນແລະແຜ່ນດິນໂລກ. ດັ່ງນັ້ນ ເຈົ້າຈົ່ງໄປສອນທຸກຊາດ, ໃຫ້ບັບຕິສະມາໃນພຣະນາມຂອງພຣະບິດາ, ແລະຂອງພຣະບຸດ, ແລະຂອງພຣະວິນຍານບໍລິສຸດ: ຈົ່ງສອນພວກເຂົາໃຫ້ປະຕິບັດຕາມທຸກສິ່ງທີ່ເຮົາໄດ້ບັນຊາເຈົ້າ: ແລະ, ເບິ່ງແມ, ເຮົາຢູ່ກັບເຈົ້າສະເໝີ. , ແມ່ນ​ແຕ່​ຈົນ​ເຖິງ​ທີ່​ສຸດ​ຂອງ​ໂລກ​. ອາແມນ.</w:t>
      </w:r>
    </w:p>
    <w:p w14:paraId="67E2870F" w14:textId="77777777" w:rsidR="00F90BDC" w:rsidRDefault="00F90BDC"/>
    <w:p w14:paraId="78644015" w14:textId="77777777" w:rsidR="00F90BDC" w:rsidRDefault="00F90BDC">
      <w:r xmlns:w="http://schemas.openxmlformats.org/wordprocessingml/2006/main">
        <w:t xml:space="preserve">ລູກາ 19:30 ໂດຍ​ເວົ້າ​ວ່າ, ເຈົ້າ​ຈົ່ງ​ໄປ​ໃນ​ໝູ່​ບ້ານ​ຕໍ່ສູ້​ເຈົ້າ. ໃນ​ບ່ອນ​ທີ່​ເຈົ້າ​ເຂົ້າ​ໄປ ເຈົ້າ​ຈະ​ໄດ້​ພົບ​ລໍ​ສາຍ​ໜຶ່ງ​ທີ່​ຜູກ​ມັດ​ຢູ່​ບ່ອນ​ທີ່​ບໍ່​ເຄີຍ​ມີ​ຜູ້​ໃດ​ນັ່ງ: ປ່ອຍ​ມັນ​ອອກ, ແລະ​ເອົາ​ມັນ​ມາ​ທີ່​ນີ້.</w:t>
      </w:r>
    </w:p>
    <w:p w14:paraId="38FB6C93" w14:textId="77777777" w:rsidR="00F90BDC" w:rsidRDefault="00F90BDC"/>
    <w:p w14:paraId="2081227D" w14:textId="77777777" w:rsidR="00F90BDC" w:rsidRDefault="00F90BDC">
      <w:r xmlns:w="http://schemas.openxmlformats.org/wordprocessingml/2006/main">
        <w:t xml:space="preserve">ຂໍ້ນີ້ພັນລະນາເຖິງຄໍາແນະນໍາຂອງພະເຍຊູຕໍ່ພວກສາວົກຂອງພະອົງໃຫ້ຊອກຫາລູກເຫງົາ ທີ່ບໍ່ມີຜູ້ອື່ນ ແລະເອົາມາໃຫ້ພະອົງ.</w:t>
      </w:r>
    </w:p>
    <w:p w14:paraId="1514DC25" w14:textId="77777777" w:rsidR="00F90BDC" w:rsidRDefault="00F90BDC"/>
    <w:p w14:paraId="5C4E3CE6" w14:textId="77777777" w:rsidR="00F90BDC" w:rsidRDefault="00F90BDC">
      <w:r xmlns:w="http://schemas.openxmlformats.org/wordprocessingml/2006/main">
        <w:t xml:space="preserve">1. ພຣະເຢຊູຊົງເອີ້ນເຮົາໃຫ້ເຊື່ອຟັງຄຳສັ່ງຂອງພຣະອົງ, ບໍ່ວ່າພວກມັນຈະເບິ່ງຄືວ່າແປກປະຫຼາດປານໃດ.</w:t>
      </w:r>
    </w:p>
    <w:p w14:paraId="40832C01" w14:textId="77777777" w:rsidR="00F90BDC" w:rsidRDefault="00F90BDC"/>
    <w:p w14:paraId="033C0426" w14:textId="77777777" w:rsidR="00F90BDC" w:rsidRDefault="00F90BDC">
      <w:r xmlns:w="http://schemas.openxmlformats.org/wordprocessingml/2006/main">
        <w:t xml:space="preserve">2. ເຮົາ​ສາມາດ​ໄວ້​ວາງ​ໃຈ​ພະ​ເຍຊູ​ໄດ້​ວ່າ​ຈະ​ສະໜອງ​ທຸກ​ຄວາມ​ຕ້ອງການ​ຂອງ​ເຮົາ.</w:t>
      </w:r>
    </w:p>
    <w:p w14:paraId="3077DADB" w14:textId="77777777" w:rsidR="00F90BDC" w:rsidRDefault="00F90BDC"/>
    <w:p w14:paraId="0113CE1E" w14:textId="77777777" w:rsidR="00F90BDC" w:rsidRDefault="00F90BDC">
      <w:r xmlns:w="http://schemas.openxmlformats.org/wordprocessingml/2006/main">
        <w:t xml:space="preserve">1. ມັດທາຍ 17:27 “ແຕ່​ເພື່ອ​ວ່າ​ພວກ​ເຮົາ​ຈະ​ບໍ່​ເຮັດ​ໃຫ້​ພວກ​ເຂົາ​ຜິດ​ຫວັງ, ຈົ່ງ​ໄປ​ໃນ​ທະເລ, ແລະ​ໂຍນ​ເບົ້າ, ແລະ​ເອົາ​ປາ​ທີ່​ຂຶ້ນ​ມາ​ກ່ອນ, ແລະ​ເມື່ອ​ເຈົ້າ​ເປີດ​ປາກ​ຂອງ​ມັນ​ແລ້ວ ເຈົ້າ​ກໍ​ຈະ​ໄດ້​ຊອກ​ຫາ​ປາ​ອັນ​ໜຶ່ງ. ເງິນ: ເອົາ, ແລະໃຫ້ພວກເຂົາສໍາລັບຂ້ອຍແລະເຈົ້າ."</w:t>
      </w:r>
    </w:p>
    <w:p w14:paraId="6FD7151C" w14:textId="77777777" w:rsidR="00F90BDC" w:rsidRDefault="00F90BDC"/>
    <w:p w14:paraId="2951C690" w14:textId="77777777" w:rsidR="00F90BDC" w:rsidRDefault="00F90BDC">
      <w:r xmlns:w="http://schemas.openxmlformats.org/wordprocessingml/2006/main">
        <w:t xml:space="preserve">2. ເອຊາຢາ 40:11 - "ລາວຈະລ້ຽງຝູງແກະຂອງລາວຄືກັບຜູ້ລ້ຽງແກະ: ລາວຈະລວບລວມລູກແກະດ້ວຍແຂນຂອງລາວ, ແລະແບກມັນໄວ້ໃນ bosom ລາວ, ແລະຈະຄ່ອຍໆນໍາພາຜູ້ທີ່ຢູ່ໃນໄວຫນຸ່ມ."</w:t>
      </w:r>
    </w:p>
    <w:p w14:paraId="413B5D33" w14:textId="77777777" w:rsidR="00F90BDC" w:rsidRDefault="00F90BDC"/>
    <w:p w14:paraId="1D735408" w14:textId="77777777" w:rsidR="00F90BDC" w:rsidRDefault="00F90BDC">
      <w:r xmlns:w="http://schemas.openxmlformats.org/wordprocessingml/2006/main">
        <w:t xml:space="preserve">ລູກາ 19:31 ຖ້າ​ຜູ້​ໃດ​ຖາມ​ເຈົ້າ​ວ່າ, ເປັນຫຍັງ​ເຈົ້າ​ຈຶ່ງ​ປ່ອຍ​ລາວ​ອອກ? ເຈົ້າ​ຈະ​ເວົ້າ​ກັບ​ລາວ​ດັ່ງ​ນີ້, ເພາະ </w:t>
      </w:r>
      <w:r xmlns:w="http://schemas.openxmlformats.org/wordprocessingml/2006/main">
        <w:lastRenderedPageBreak xmlns:w="http://schemas.openxmlformats.org/wordprocessingml/2006/main"/>
      </w:r>
      <w:r xmlns:w="http://schemas.openxmlformats.org/wordprocessingml/2006/main">
        <w:t xml:space="preserve">​ພຣະ​ຜູ້​ເປັນ​ເຈົ້າ​ຕ້ອງ​ການ​ຈາກ​ລາວ.</w:t>
      </w:r>
    </w:p>
    <w:p w14:paraId="6C6B7CF6" w14:textId="77777777" w:rsidR="00F90BDC" w:rsidRDefault="00F90BDC"/>
    <w:p w14:paraId="72A5E333" w14:textId="77777777" w:rsidR="00F90BDC" w:rsidRDefault="00F90BDC">
      <w:r xmlns:w="http://schemas.openxmlformats.org/wordprocessingml/2006/main">
        <w:t xml:space="preserve">ພະ​ເຍຊູ​ສັ່ງ​ພວກ​ສາວົກ​ໃຫ້​ຕອບ​ຄຳ​ຖາມ​ໃດໆ​ທີ່​ວ່າ​ເປັນ​ຫຍັງ​ເຂົາ​ຈຶ່ງ​ປ່ອຍ​ລາ​ອອກ ໂດຍ​ອ້າງ​ວ່າ​ພະ​ເຢໂຫວາ​ຕ້ອງການ​ພະອົງ.</w:t>
      </w:r>
    </w:p>
    <w:p w14:paraId="610A02DA" w14:textId="77777777" w:rsidR="00F90BDC" w:rsidRDefault="00F90BDC"/>
    <w:p w14:paraId="581C519E" w14:textId="77777777" w:rsidR="00F90BDC" w:rsidRDefault="00F90BDC">
      <w:r xmlns:w="http://schemas.openxmlformats.org/wordprocessingml/2006/main">
        <w:t xml:space="preserve">1. ຊີວິດຂອງເຮົາຄວນຈະອຸທິດຕົນເພື່ອຮັບໃຊ້ຈຸດປະສົງຂອງພະເຈົ້າ.</w:t>
      </w:r>
    </w:p>
    <w:p w14:paraId="5173EDDE" w14:textId="77777777" w:rsidR="00F90BDC" w:rsidRDefault="00F90BDC"/>
    <w:p w14:paraId="677944D3" w14:textId="77777777" w:rsidR="00F90BDC" w:rsidRDefault="00F90BDC">
      <w:r xmlns:w="http://schemas.openxmlformats.org/wordprocessingml/2006/main">
        <w:t xml:space="preserve">2. ເຮົາ​ຕ້ອງ​ເຕັມ​ໃຈ​ເສຍ​ສະລະ​ຄວາມ​ຕ້ອງ​ການ​ຂອງ​ເຮົາ​ເອງ​ເພື່ອ​ຄວາມ​ຕ້ອງການ​ຂອງ​ພະເຈົ້າ.</w:t>
      </w:r>
    </w:p>
    <w:p w14:paraId="32523110" w14:textId="77777777" w:rsidR="00F90BDC" w:rsidRDefault="00F90BDC"/>
    <w:p w14:paraId="1631078F" w14:textId="77777777" w:rsidR="00F90BDC" w:rsidRDefault="00F90BDC">
      <w:r xmlns:w="http://schemas.openxmlformats.org/wordprocessingml/2006/main">
        <w:t xml:space="preserve">1. ຟີລິບ 2:3-5 “ຢ່າເຮັດອັນໃດອັນໜຶ່ງໃນຄວາມທະເຍີທະຍານທີ່ເຫັນແກ່ຕົວຫຼືຄວາມບັງເອີນທີ່ບໍ່ມີປະໂຫຍດ. ແທນທີ່ຈະ, ໃນຄວາມຖ່ອມຕົນໃຫ້ຄຸນຄ່າຄົນອື່ນເຫນືອຕົວເອງ, ບໍ່ໄດ້ເບິ່ງຜົນປະໂຫຍດຂອງຕົນເອງ, ແຕ່ທ່ານແຕ່ລະຄົນໃຫ້ຜົນປະໂຫຍດຂອງຄົນອື່ນ. ໃນຄວາມສໍາພັນຂອງເຈົ້າກັບກັນແລະກັນ, ຈົ່ງມີແນວຄິດດຽວກັນກັບພຣະເຢຊູຄຣິດ.”</w:t>
      </w:r>
    </w:p>
    <w:p w14:paraId="71FBBD22" w14:textId="77777777" w:rsidR="00F90BDC" w:rsidRDefault="00F90BDC"/>
    <w:p w14:paraId="6193A66E" w14:textId="77777777" w:rsidR="00F90BDC" w:rsidRDefault="00F90BDC">
      <w:r xmlns:w="http://schemas.openxmlformats.org/wordprocessingml/2006/main">
        <w:t xml:space="preserve">2. ມາຣະໂກ 10:45 “ເຖິງ​ແມ່ນ​ວ່າ​ບຸດ​ມະນຸດ​ບໍ່​ໄດ້​ມາ​ເພື່ອ​ຮັບ​ໃຊ້, ແຕ່​ເພື່ອ​ຮັບໃຊ້ ແລະ​ໃຫ້​ຊີວິດ​ຂອງ​ຕົນ​ເປັນ​ຄ່າໄຖ່​ສຳລັບ​ຄົນ​ຈຳນວນ​ຫລວງຫລາຍ.” ພຣະຄຳພີສັກສິ (ພຄພ) Download The Bible App Now</w:t>
      </w:r>
    </w:p>
    <w:p w14:paraId="7864A525" w14:textId="77777777" w:rsidR="00F90BDC" w:rsidRDefault="00F90BDC"/>
    <w:p w14:paraId="48207ED1" w14:textId="77777777" w:rsidR="00F90BDC" w:rsidRDefault="00F90BDC">
      <w:r xmlns:w="http://schemas.openxmlformats.org/wordprocessingml/2006/main">
        <w:t xml:space="preserve">ລູກາ 19:32 ແລະ​ຜູ້​ທີ່​ຖືກ​ສົ່ງ​ໄປ​ນັ້ນ​ກໍ​ໄປ​ຕາມ​ທີ່​ພຣະອົງ​ໄດ້​ກ່າວ​ກັບ​ພວກເຂົາ.</w:t>
      </w:r>
    </w:p>
    <w:p w14:paraId="21ADF3DD" w14:textId="77777777" w:rsidR="00F90BDC" w:rsidRDefault="00F90BDC"/>
    <w:p w14:paraId="29713A41" w14:textId="77777777" w:rsidR="00F90BDC" w:rsidRDefault="00F90BDC">
      <w:r xmlns:w="http://schemas.openxmlformats.org/wordprocessingml/2006/main">
        <w:t xml:space="preserve">ຂໍ້ນີ້ບອກເຖິງພວກສາວົກທີ່ຊອກຫາສິ່ງທີ່ພະເຍຊູບອກໃຫ້ຊອກຫາ.</w:t>
      </w:r>
    </w:p>
    <w:p w14:paraId="77D4A8B3" w14:textId="77777777" w:rsidR="00F90BDC" w:rsidRDefault="00F90BDC"/>
    <w:p w14:paraId="3458DA1B" w14:textId="77777777" w:rsidR="00F90BDC" w:rsidRDefault="00F90BDC">
      <w:r xmlns:w="http://schemas.openxmlformats.org/wordprocessingml/2006/main">
        <w:t xml:space="preserve">1: ພຣະເຈົ້າຊົງສັດຊື່ຕໍ່ຄໍາສັນຍາຂອງພຣະອົງສະເໝີ.</w:t>
      </w:r>
    </w:p>
    <w:p w14:paraId="4FB41A0B" w14:textId="77777777" w:rsidR="00F90BDC" w:rsidRDefault="00F90BDC"/>
    <w:p w14:paraId="4B5808D6" w14:textId="77777777" w:rsidR="00F90BDC" w:rsidRDefault="00F90BDC">
      <w:r xmlns:w="http://schemas.openxmlformats.org/wordprocessingml/2006/main">
        <w:t xml:space="preserve">2: ຄໍາຂອງພຣະເຈົ້າສາມາດເຊື່ອຖືໄດ້.</w:t>
      </w:r>
    </w:p>
    <w:p w14:paraId="0B57E8B7" w14:textId="77777777" w:rsidR="00F90BDC" w:rsidRDefault="00F90BDC"/>
    <w:p w14:paraId="46876855" w14:textId="77777777" w:rsidR="00F90BDC" w:rsidRDefault="00F90BDC">
      <w:r xmlns:w="http://schemas.openxmlformats.org/wordprocessingml/2006/main">
        <w:t xml:space="preserve">1 ໂຢຊວຍ 23:14 ແລະ​ຈົ່ງ​ເບິ່ງ, ມື້​ນີ້​ເຮົາ​ຈະ​ໄປ​ທົ່ວ​ແຜ່ນດິນ​ໂລກ, ແລະ​ເຈົ້າ​ຮູ້​ຢູ່​ໃນ​ໃຈ​ຂອງ​ເຈົ້າ​ທັງ​ໝົດ ແລະ​ໃນ​ຈິດ​ວິນ​ຍານ​ຂອງ​ເຈົ້າ, ບໍ່​ມີ​ສິ່ງ​ໃດ​ໜຶ່ງ​ທີ່​ຈະ​ເຮັດ​ໃຫ້​ສິ່ງ​ທີ່​ດີ​ທັງ​ໝົດ​ທີ່​ໄດ້​ຮັບ. ພຣະເຈົ້າຢາເວ ພຣະເຈົ້າ​ຂອງ​ເຈົ້າ​ໄດ້​ກ່າວ​ເຖິງ​ເຈົ້າ; ທັງໝົດ​ໄດ້​ບັງເກີດ​ແກ່​ເຈົ້າ, ແລະ​ບໍ່​ມີ​ສິ່ງ​ໃດ​ໜຶ່ງ​ທີ່​ປະສົບ​ຜົນສຳ​ເລັດ.”</w:t>
      </w:r>
    </w:p>
    <w:p w14:paraId="53BA5307" w14:textId="77777777" w:rsidR="00F90BDC" w:rsidRDefault="00F90BDC"/>
    <w:p w14:paraId="2E101EB1" w14:textId="77777777" w:rsidR="00F90BDC" w:rsidRDefault="00F90BDC">
      <w:r xmlns:w="http://schemas.openxmlformats.org/wordprocessingml/2006/main">
        <w:t xml:space="preserve">2: ເອຊາຢາ 55:11 - "ດັ່ງນັ້ນຄໍາຂອງຂ້ອຍຈະອອກມາຈາກປາກຂອງຂ້ອຍ: ມັນຈະບໍ່ກັບຄືນມາຫາຂ້ອຍເປັນໂມຄະ, ແຕ່ມັນຈະສໍາເລັດສິ່ງທີ່ຂ້ອຍກະລຸນາ, ແລະມັນຈະຈະເລີນຮຸ່ງເຮືອງໃນສິ່ງທີ່ຂ້ອຍສົ່ງມັນໄປ. "</w:t>
      </w:r>
    </w:p>
    <w:p w14:paraId="3B763C66" w14:textId="77777777" w:rsidR="00F90BDC" w:rsidRDefault="00F90BDC"/>
    <w:p w14:paraId="41F7F590" w14:textId="77777777" w:rsidR="00F90BDC" w:rsidRDefault="00F90BDC">
      <w:r xmlns:w="http://schemas.openxmlformats.org/wordprocessingml/2006/main">
        <w:t xml:space="preserve">ລູກາ 19:33 ໃນ​ຂະນະ​ທີ່​ພວກເຂົາ​ກຳລັງ​ລັກ​ລໍ​ນັ້ນ​ໄປ, ເຈົ້າ​ຂອງ​ມັນ​ຈຶ່ງ​ເວົ້າ​ກັບ​ພວກເຂົາ​ວ່າ, “ເປັນຫຍັງ​ເຈົ້າ​ຈຶ່ງ​ປ່ອຍ​ລໍ່​ອອກ?</w:t>
      </w:r>
    </w:p>
    <w:p w14:paraId="60946D5A" w14:textId="77777777" w:rsidR="00F90BDC" w:rsidRDefault="00F90BDC"/>
    <w:p w14:paraId="3933FFF2" w14:textId="77777777" w:rsidR="00F90BDC" w:rsidRDefault="00F90BDC">
      <w:r xmlns:w="http://schemas.openxmlformats.org/wordprocessingml/2006/main">
        <w:t xml:space="preserve">ເຈົ້າຂອງຝູງງົວໄດ້ຖາມວ່າເປັນຫຍັງມັນຈຶ່ງຖືກມັດ.</w:t>
      </w:r>
    </w:p>
    <w:p w14:paraId="1AEEB01F" w14:textId="77777777" w:rsidR="00F90BDC" w:rsidRDefault="00F90BDC"/>
    <w:p w14:paraId="51E75A7F" w14:textId="77777777" w:rsidR="00F90BDC" w:rsidRDefault="00F90BDC">
      <w:r xmlns:w="http://schemas.openxmlformats.org/wordprocessingml/2006/main">
        <w:t xml:space="preserve">1: ພຣະເຈົ້າຢູ່ໃນລາຍລະອຽດນ້ອຍໆຂອງຊີວິດຂອງພວກເຮົາ. ລາວສັງເກດເຫັນທຸກການເຄື່ອນໄຫວຂອງພວກເຮົາ ແລະໃສ່ໃຈຕໍ່ການກະທຳຂອງພວກເຮົາ, ທັງໃຫຍ່ ແລະ ນ້ອຍ.</w:t>
      </w:r>
    </w:p>
    <w:p w14:paraId="33878DAF" w14:textId="77777777" w:rsidR="00F90BDC" w:rsidRDefault="00F90BDC"/>
    <w:p w14:paraId="72533A5A" w14:textId="77777777" w:rsidR="00F90BDC" w:rsidRDefault="00F90BDC">
      <w:r xmlns:w="http://schemas.openxmlformats.org/wordprocessingml/2006/main">
        <w:t xml:space="preserve">2: ພຣະ​ເຢ​ຊູ​ມີ​ຄ່າ​ຄວນ​ທີ່​ຈະ​ໄວ້​ວາງ​ໃຈ​ແລະ​ການ​ເຊື່ອ​ຟັງ​ຂອງ​ພວກ​ເຮົາ. ພຣະ​ອົງ​ໄດ້​ຂໍ​ໃຫ້​ສາ​ນຸ​ສິດ​ຂອງ​ພຣະ​ອົງ​ໃຫ້​ແກ້​ລາ​ໄດ້, ແລະ​ເຂົາ​ເຈົ້າ​ໄດ້​ເຮັດ​ແນວ​ນັ້ນ​ດ້ວຍ​ສັດ​ທາ.</w:t>
      </w:r>
    </w:p>
    <w:p w14:paraId="7DF28F58" w14:textId="77777777" w:rsidR="00F90BDC" w:rsidRDefault="00F90BDC"/>
    <w:p w14:paraId="5D721E86" w14:textId="77777777" w:rsidR="00F90BDC" w:rsidRDefault="00F90BDC">
      <w:r xmlns:w="http://schemas.openxmlformats.org/wordprocessingml/2006/main">
        <w:t xml:space="preserve">1: ມັດທາຍ 10: 28-31 - ແລະຢ່າຢ້ານພວກເຂົາທີ່ຂ້າຮ່າງກາຍ, ແຕ່ບໍ່ສາມາດຂ້າຈິດວິນຍານໄດ້: ແຕ່ຢ້ານວ່າຜູ້ທີ່ສາມາດທໍາລາຍທັງຈິດວິນຍານແລະຮ່າງກາຍໃນນະລົກ.</w:t>
      </w:r>
    </w:p>
    <w:p w14:paraId="7E09E8BF" w14:textId="77777777" w:rsidR="00F90BDC" w:rsidRDefault="00F90BDC"/>
    <w:p w14:paraId="5D32E112" w14:textId="77777777" w:rsidR="00F90BDC" w:rsidRDefault="00F90BDC">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03F148C8" w14:textId="77777777" w:rsidR="00F90BDC" w:rsidRDefault="00F90BDC"/>
    <w:p w14:paraId="5A81E0F2" w14:textId="77777777" w:rsidR="00F90BDC" w:rsidRDefault="00F90BDC">
      <w:r xmlns:w="http://schemas.openxmlformats.org/wordprocessingml/2006/main">
        <w:t xml:space="preserve">ລູກາ 19:34 ແລະ​ພວກເຂົາ​ຕອບ​ວ່າ, “ພຣະເຈົ້າຢາເວ​ຕ້ອງການ​ພຣະອົງ.</w:t>
      </w:r>
    </w:p>
    <w:p w14:paraId="439F77E9" w14:textId="77777777" w:rsidR="00F90BDC" w:rsidRDefault="00F90BDC"/>
    <w:p w14:paraId="57C7F0DF" w14:textId="77777777" w:rsidR="00F90BDC" w:rsidRDefault="00F90BDC">
      <w:r xmlns:w="http://schemas.openxmlformats.org/wordprocessingml/2006/main">
        <w:t xml:space="preserve">ຜູ້​ຄົນ​ປະກາດ​ວ່າ​ພະ​ເຍຊູ​ຕ້ອງການ​ລໍ.</w:t>
      </w:r>
    </w:p>
    <w:p w14:paraId="2C7082F0" w14:textId="77777777" w:rsidR="00F90BDC" w:rsidRDefault="00F90BDC"/>
    <w:p w14:paraId="735C088D" w14:textId="77777777" w:rsidR="00F90BDC" w:rsidRDefault="00F90BDC">
      <w:r xmlns:w="http://schemas.openxmlformats.org/wordprocessingml/2006/main">
        <w:t xml:space="preserve">1: ພະ​ເຍຊູ​ຕ້ອງການ​ລໍ​ເພື່ອ​ສະແດງ​ວ່າ​ພະອົງ​ເປັນ​ລູກ​ຂອງ​ພະເຈົ້າ.</w:t>
      </w:r>
    </w:p>
    <w:p w14:paraId="2CC1017C" w14:textId="77777777" w:rsidR="00F90BDC" w:rsidRDefault="00F90BDC"/>
    <w:p w14:paraId="0362BA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ເຮົາ​ກໍ​ຄື​ກັນ​ສາມາດ​ສະແດງ​ຄວາມ​ເຊື່ອ​ໃນ​ພະ​ເຍຊູ​ໄດ້​ໂດຍ​ການ​ສະເໜີ​ສິ່ງ​ທີ່​ເຮົາ​ມີ.</w:t>
      </w:r>
    </w:p>
    <w:p w14:paraId="7D8873EA" w14:textId="77777777" w:rsidR="00F90BDC" w:rsidRDefault="00F90BDC"/>
    <w:p w14:paraId="76D3C720" w14:textId="77777777" w:rsidR="00F90BDC" w:rsidRDefault="00F90BDC">
      <w:r xmlns:w="http://schemas.openxmlformats.org/wordprocessingml/2006/main">
        <w:t xml:space="preserve">1: ຟີລິບ 2:8 - ແລະຖືກພົບເຫັນວ່າມີລັກສະນະເປັນຜູ້ຊາຍ, ລາວໄດ້ຖ່ອມຕົວລົງໂດຍການເຊື່ອຟັງຕໍ່ຄວາມຕາຍ - ແມ່ນແຕ່ຄວາມຕາຍຢູ່ເທິງໄມ້ກາງແຂນ!</w:t>
      </w:r>
    </w:p>
    <w:p w14:paraId="358AFEDA" w14:textId="77777777" w:rsidR="00F90BDC" w:rsidRDefault="00F90BDC"/>
    <w:p w14:paraId="305FBE26" w14:textId="77777777" w:rsidR="00F90BDC" w:rsidRDefault="00F90BDC">
      <w:r xmlns:w="http://schemas.openxmlformats.org/wordprocessingml/2006/main">
        <w:t xml:space="preserve">2 ມັດທາຍ 11:29 - ເອົາແອກຂອງຂ້ອຍໃສ່ເຈົ້າແລະຮຽນຮູ້ຈາກຂ້ອຍ, ເພາະວ່າຂ້ອຍມີຄວາມອ່ອນໂຍນແລະຖ່ອມຕົວໃນໃຈ, ແລະເຈົ້າຈະພົບເຫັນການພັກຜ່ອນສໍາລັບຈິດວິນຍານຂອງເຈົ້າ.</w:t>
      </w:r>
    </w:p>
    <w:p w14:paraId="640E802F" w14:textId="77777777" w:rsidR="00F90BDC" w:rsidRDefault="00F90BDC"/>
    <w:p w14:paraId="1B5876C0" w14:textId="77777777" w:rsidR="00F90BDC" w:rsidRDefault="00F90BDC">
      <w:r xmlns:w="http://schemas.openxmlformats.org/wordprocessingml/2006/main">
        <w:t xml:space="preserve">ລູກາ 19:35 ແລ້ວ​ພວກເຂົາ​ກໍ​ພາ​ລາວ​ມາ​ຫາ​ພຣະເຢຊູເຈົ້າ, ແລ້ວ​ພວກເຂົາ​ກໍ​ເອົາ​ເຄື່ອງນຸ່ງ​ຂອງ​ຕົນ​ລົງ​ໃສ່​ເທິງ​ລໍ, ແລ້ວ​ພວກເຂົາ​ກໍ​ຕັ້ງ​ພຣະເຢຊູເຈົ້າ​ໄວ້​ທີ່​ນັ້ນ.</w:t>
      </w:r>
    </w:p>
    <w:p w14:paraId="2BD057E7" w14:textId="77777777" w:rsidR="00F90BDC" w:rsidRDefault="00F90BDC"/>
    <w:p w14:paraId="72C8FC93" w14:textId="77777777" w:rsidR="00F90BDC" w:rsidRDefault="00F90BDC">
      <w:r xmlns:w="http://schemas.openxmlformats.org/wordprocessingml/2006/main">
        <w:t xml:space="preserve">ຜູ້​ຄົນ​ໄດ້​ເອົາ​ລໍ​ນ້ອຍ​ໂຕ​ໜຶ່ງ​ຂອງ​ພະ​ເຍຊູ​ມາ​ວາງ​ເທິງ​ມັນ. ພວກ​ເຂົາ​ເຈົ້າ​ໄດ້​ປົກ​ຫຸ້ມ​ມັນ​ດ້ວຍ​ເຄື່ອງ​ນຸ່ງ​ຫົ່ມ​ຂອງ​ເຂົາ​ເຈົ້າ.</w:t>
      </w:r>
    </w:p>
    <w:p w14:paraId="238E946E" w14:textId="77777777" w:rsidR="00F90BDC" w:rsidRDefault="00F90BDC"/>
    <w:p w14:paraId="2FE111B6" w14:textId="77777777" w:rsidR="00F90BDC" w:rsidRDefault="00F90BDC">
      <w:r xmlns:w="http://schemas.openxmlformats.org/wordprocessingml/2006/main">
        <w:t xml:space="preserve">1. “ພະລັງແຫ່ງຄວາມເຊື່ອ: ຜູ້ຕິດຕາມທີ່ສັດຊື່ຂອງພະເຍຊູ”</w:t>
      </w:r>
    </w:p>
    <w:p w14:paraId="68712D1C" w14:textId="77777777" w:rsidR="00F90BDC" w:rsidRDefault="00F90BDC"/>
    <w:p w14:paraId="58DC7BA3" w14:textId="77777777" w:rsidR="00F90BDC" w:rsidRDefault="00F90BDC">
      <w:r xmlns:w="http://schemas.openxmlformats.org/wordprocessingml/2006/main">
        <w:t xml:space="preserve">2. "ພະລັງງານຂອງການບໍລິການ: ເອົາຄົນອື່ນກ່ອນຕົນເອງ"</w:t>
      </w:r>
    </w:p>
    <w:p w14:paraId="1D800EB5" w14:textId="77777777" w:rsidR="00F90BDC" w:rsidRDefault="00F90BDC"/>
    <w:p w14:paraId="54C0FE35" w14:textId="77777777" w:rsidR="00F90BDC" w:rsidRDefault="00F90BDC">
      <w:r xmlns:w="http://schemas.openxmlformats.org/wordprocessingml/2006/main">
        <w:t xml:space="preserve">1. ມັດທາຍ 21:1-11 - ໄຊຊະນະຂອງພຣະເຢຊູ</w:t>
      </w:r>
    </w:p>
    <w:p w14:paraId="0AE529E6" w14:textId="77777777" w:rsidR="00F90BDC" w:rsidRDefault="00F90BDC"/>
    <w:p w14:paraId="14850C96" w14:textId="77777777" w:rsidR="00F90BDC" w:rsidRDefault="00F90BDC">
      <w:r xmlns:w="http://schemas.openxmlformats.org/wordprocessingml/2006/main">
        <w:t xml:space="preserve">2. ຟີລິບ 2:3-7 - ຕົວຢ່າງຂອງພະເຍຊູເລື່ອງຄວາມຖ່ອມແລະການຮັບໃຊ້</w:t>
      </w:r>
    </w:p>
    <w:p w14:paraId="4F409A87" w14:textId="77777777" w:rsidR="00F90BDC" w:rsidRDefault="00F90BDC"/>
    <w:p w14:paraId="7C75042E" w14:textId="77777777" w:rsidR="00F90BDC" w:rsidRDefault="00F90BDC">
      <w:r xmlns:w="http://schemas.openxmlformats.org/wordprocessingml/2006/main">
        <w:t xml:space="preserve">ລູກາ 19:36 ແລະ​ເມື່ອ​ພຣະອົງ​ໄປ​ນັ້ນ ພວກເຂົາ​ກໍ​ເອົາ​ເຄື່ອງນຸ່ງ​ຂອງ​ພວກເຂົາ​ອອກ​ໄປ​ຕາມ​ທາງ.</w:t>
      </w:r>
    </w:p>
    <w:p w14:paraId="302E626E" w14:textId="77777777" w:rsidR="00F90BDC" w:rsidRDefault="00F90BDC"/>
    <w:p w14:paraId="7E82EA67" w14:textId="77777777" w:rsidR="00F90BDC" w:rsidRDefault="00F90BDC">
      <w:r xmlns:w="http://schemas.openxmlformats.org/wordprocessingml/2006/main">
        <w:t xml:space="preserve">ເມື່ອ​ພະ​ເຍຊູ​ເດີນ​ທາງ​ໄປ ພວກ​ລູກ​ສິດ​ຂອງ​ພະອົງ​ໄດ້​ແຈກ​ເຄື່ອງ​ນຸ່ງ​ຂອງ​ຕົນ​ໃນ​ທາງ​ເພື່ອ​ເປັນ​ການ​ສະແດງ​ຄວາມ​ນັບຖື.</w:t>
      </w:r>
    </w:p>
    <w:p w14:paraId="7F676674" w14:textId="77777777" w:rsidR="00F90BDC" w:rsidRDefault="00F90BDC"/>
    <w:p w14:paraId="3CD265DA" w14:textId="77777777" w:rsidR="00F90BDC" w:rsidRDefault="00F90BDC">
      <w:r xmlns:w="http://schemas.openxmlformats.org/wordprocessingml/2006/main">
        <w:t xml:space="preserve">1. ການຕອບສະຫນອງຂອງພວກເຮົາຕໍ່ພຣະເຢຊູ: ຄວາມເຄົາລົບແລະຄວາມເຄົາລົບ</w:t>
      </w:r>
    </w:p>
    <w:p w14:paraId="6E9A43D2" w14:textId="77777777" w:rsidR="00F90BDC" w:rsidRDefault="00F90BDC"/>
    <w:p w14:paraId="2F28B126" w14:textId="77777777" w:rsidR="00F90BDC" w:rsidRDefault="00F90BDC">
      <w:r xmlns:w="http://schemas.openxmlformats.org/wordprocessingml/2006/main">
        <w:t xml:space="preserve">2. ການໃຫ້ກຽດແກ່ພຣະເຢຊູໂດຍການກະທຳຂອງພວກເຮົາ</w:t>
      </w:r>
    </w:p>
    <w:p w14:paraId="4720BAF9" w14:textId="77777777" w:rsidR="00F90BDC" w:rsidRDefault="00F90BDC"/>
    <w:p w14:paraId="4DB1B6D3" w14:textId="77777777" w:rsidR="00F90BDC" w:rsidRDefault="00F90BDC">
      <w:r xmlns:w="http://schemas.openxmlformats.org/wordprocessingml/2006/main">
        <w:t xml:space="preserve">1. ຟີລິບປອຍ 2:5-11 - ຈົ່ງ​ມີ​ໃຈ​ອັນ​ນີ້​ຢູ່​ໃນ​ຕົວ​ຂອງ​ພວກ​ທ່ານ​ໃນ​ພຣະ​ເຢຊູ​ຄຣິດ, ຜູ້​ທີ່​ເຖິງ​ແມ່ນ​ວ່າ​ເພິ່ນ​ເປັນ​ຮູບ​ຮ່າງ​ຂອງ​ພຣະ​ເຈົ້າ, ບໍ່​ໄດ້​ນັບ​ຄວາມ​ສະ​ເໝີ​ພາບ​ກັບ​ພຣະ​ເຈົ້າ​ເປັນ​ສິ່ງ​ທີ່​ຈະ​ຈັບ​ໄດ້, ແຕ່​ໄດ້​ເປົ່າ​ຫວ່າງ​ຕົວ​ເອງ​ໄວ້. ການ​ຮັບ​ເອົາ​ຮູບ​ແບບ​ຂອງ​ຜູ້​ຮັບ​ໃຊ້, ເກີດ​ໃນ​ລັກ​ສະ​ນະ​ຂອງ​ຜູ້​ຊາຍ.</w:t>
      </w:r>
    </w:p>
    <w:p w14:paraId="35BFAAB9" w14:textId="77777777" w:rsidR="00F90BDC" w:rsidRDefault="00F90BDC"/>
    <w:p w14:paraId="15054E88" w14:textId="77777777" w:rsidR="00F90BDC" w:rsidRDefault="00F90BDC">
      <w:r xmlns:w="http://schemas.openxmlformats.org/wordprocessingml/2006/main">
        <w:t xml:space="preserve">2. ມາຣະໂກ 6:34-44 ເມື່ອ​ລາວ​ຂຶ້ນ​ຝັ່ງ ລາວ​ໄດ້​ເຫັນ​ຝູງ​ຄົນ​ເປັນ​ຈຳນວນ​ຫລວງຫລາຍ, ແລະ​ລາວ​ມີ​ຄວາມ​ເມດຕາ​ສົງສານ​ພວກ​ເຂົາ, ເພາະ​ພວກ​ເຂົາ​ເປັນ​ຄື​ກັບ​ແກະ​ທີ່​ບໍ່​ມີ​ຜູ້​ລ້ຽງ; ແລະ ເພິ່ນ​ໄດ້​ເລີ່ມ​ສອນ​ພວກ​ເຂົາ​ຫລາຍ​ເລື່ອງ.</w:t>
      </w:r>
    </w:p>
    <w:p w14:paraId="07A26A49" w14:textId="77777777" w:rsidR="00F90BDC" w:rsidRDefault="00F90BDC"/>
    <w:p w14:paraId="7CD432CE" w14:textId="77777777" w:rsidR="00F90BDC" w:rsidRDefault="00F90BDC">
      <w:r xmlns:w="http://schemas.openxmlformats.org/wordprocessingml/2006/main">
        <w:t xml:space="preserve">ລູກາ 19:37 ແລະ​ເມື່ອ​ພຣະອົງ​ສະເດັດ​ມາ​ໃກ້, ເຖິງ​ແມ່ນ​ເວລາ​ນີ້​ຢູ່​ທີ່​ຕົ້ນ​ໝາກກອກເທດ, ພວກ​ສາວົກ​ກໍ​ເລີ່ມ​ຊົມຊື່ນ​ຍິນດີ ແລະ​ສັນລະເສີນ​ພຣະເຈົ້າ​ດ້ວຍ​ສຽງ​ດັງ​ສຳລັບ​ການ​ກະທຳ​ອັນ​ຍິ່ງໃຫຍ່​ທີ່​ພວກເຂົາ​ໄດ້​ເຫັນ;</w:t>
      </w:r>
    </w:p>
    <w:p w14:paraId="73AE0331" w14:textId="77777777" w:rsidR="00F90BDC" w:rsidRDefault="00F90BDC"/>
    <w:p w14:paraId="75BD6077" w14:textId="77777777" w:rsidR="00F90BDC" w:rsidRDefault="00F90BDC">
      <w:r xmlns:w="http://schemas.openxmlformats.org/wordprocessingml/2006/main">
        <w:t xml:space="preserve">ພວກສາວົກຂອງພຣະເຢຊູໄດ້ປິຕິຍິນດີແລະສັນລະເສີນພຣະເຈົ້າຢ່າງດັງໆສໍາລັບວຽກງານອັນຍິ່ງໃຫຍ່ທີ່ພວກເຂົາໄດ້ເຫັນເມື່ອພຣະເຢຊູໄດ້ເຂົ້າໄປຫາທີ່ລົງມາຈາກພູເຂົາຫມາກກອກເທດ.</w:t>
      </w:r>
    </w:p>
    <w:p w14:paraId="7D2AA432" w14:textId="77777777" w:rsidR="00F90BDC" w:rsidRDefault="00F90BDC"/>
    <w:p w14:paraId="67EA12D0" w14:textId="77777777" w:rsidR="00F90BDC" w:rsidRDefault="00F90BDC">
      <w:r xmlns:w="http://schemas.openxmlformats.org/wordprocessingml/2006/main">
        <w:t xml:space="preserve">1. ພະລັງແຫ່ງການສັນລະເສີນ: ການຮຽນຮູ້ທີ່ຈະປິຕິຍິນດີ ແລະຂອບໃຈພະເຈົ້າສຳລັບວຽກງານອັນຍິ່ງໃຫຍ່ຂອງພຣະອົງ</w:t>
      </w:r>
    </w:p>
    <w:p w14:paraId="19E0B11F" w14:textId="77777777" w:rsidR="00F90BDC" w:rsidRDefault="00F90BDC"/>
    <w:p w14:paraId="5BF7B9E4" w14:textId="77777777" w:rsidR="00F90BDC" w:rsidRDefault="00F90BDC">
      <w:r xmlns:w="http://schemas.openxmlformats.org/wordprocessingml/2006/main">
        <w:t xml:space="preserve">2. ພູເຂົາໝາກກອກເທດ: ຄວາມຫມາຍຂອງການສືບເຊື້ອສາຍຂອງພຣະເຢຊູ ໃນລູກາ 19:37</w:t>
      </w:r>
    </w:p>
    <w:p w14:paraId="49A3528B" w14:textId="77777777" w:rsidR="00F90BDC" w:rsidRDefault="00F90BDC"/>
    <w:p w14:paraId="19A27BDC" w14:textId="77777777" w:rsidR="00F90BDC" w:rsidRDefault="00F90BDC">
      <w:r xmlns:w="http://schemas.openxmlformats.org/wordprocessingml/2006/main">
        <w:t xml:space="preserve">1. Psalm 145:3-4 - ທີ່ ຍິ່ງ ໃຫຍ່ ແມ່ນ ພຣະ ຜູ້ ເປັນ ເຈົ້າ, ແລະ ຢ່າງ ຫຼວງ ຫຼາຍ ທີ່ ຈະ ໄດ້ ຮັບ ການ ສັນ ລະ ເສີນ; ແລະຄວາມຍິ່ງໃຫຍ່ຂອງລາວແມ່ນບໍ່ສາມາດຄົ້ນຫາໄດ້. ຄົນ​ລຸ້ນໜຶ່ງ​ຈະ​ຍ້ອງຍໍ​ວຽກ​ງານ​ຂອງ​ເຈົ້າ​ຕໍ່​ຄົນ​ອື່ນ, ແລະ​ຈະ​ປະກາດ​ການ​ກະທຳ​ອັນ​ຍິ່ງ​ໃຫຍ່​ຂອງ​ເຈົ້າ.</w:t>
      </w:r>
    </w:p>
    <w:p w14:paraId="097666D7" w14:textId="77777777" w:rsidR="00F90BDC" w:rsidRDefault="00F90BDC"/>
    <w:p w14:paraId="1E53F743" w14:textId="77777777" w:rsidR="00F90BDC" w:rsidRDefault="00F90BDC">
      <w:r xmlns:w="http://schemas.openxmlformats.org/wordprocessingml/2006/main">
        <w:t xml:space="preserve">2. ເຮັບເຣີ 13:15 - ດ້ວຍເຫດນີ້, ຂໍໃຫ້ພວກເຮົາຖວາຍເຄື່ອງບູຊາແຫ່ງການສັນລະເສີນພຣະເຈົ້າຢ່າງຕໍ່ເນື່ອງ, ນັ້ນແມ່ນ, ຫມາກໄມ້ຂອງປາກຂອງພວກເຮົາ, ສັນລະເສີນພຣະນາມຂອງພຣະອົງ.</w:t>
      </w:r>
    </w:p>
    <w:p w14:paraId="16417ED0" w14:textId="77777777" w:rsidR="00F90BDC" w:rsidRDefault="00F90BDC"/>
    <w:p w14:paraId="69AAB140" w14:textId="77777777" w:rsidR="00F90BDC" w:rsidRDefault="00F90BDC">
      <w:r xmlns:w="http://schemas.openxmlformats.org/wordprocessingml/2006/main">
        <w:t xml:space="preserve">ລູກາ 19:38 ໂດຍ​ກ່າວ​ວ່າ, ຂໍ​ເປັນ​ພອນ​ໃຫ້​ແກ່​ກະສັດ​ທີ່​ສະເດັດ​ມາ​ໃນ​ນາມ​ຂອງ​ພຣະເຈົ້າຢາເວ: ສັນຕິສຸກ​ໃນ​ສະຫວັນ ແລະ </w:t>
      </w:r>
      <w:r xmlns:w="http://schemas.openxmlformats.org/wordprocessingml/2006/main">
        <w:lastRenderedPageBreak xmlns:w="http://schemas.openxmlformats.org/wordprocessingml/2006/main"/>
      </w:r>
      <w:r xmlns:w="http://schemas.openxmlformats.org/wordprocessingml/2006/main">
        <w:t xml:space="preserve">​ສະຫງ່າຣາສີ​ໃນ​ທີ່​ສູງ​ສຸດ.</w:t>
      </w:r>
    </w:p>
    <w:p w14:paraId="545ECD39" w14:textId="77777777" w:rsidR="00F90BDC" w:rsidRDefault="00F90BDC"/>
    <w:p w14:paraId="53F3EFE7" w14:textId="77777777" w:rsidR="00F90BDC" w:rsidRDefault="00F90BDC">
      <w:r xmlns:w="http://schemas.openxmlformats.org/wordprocessingml/2006/main">
        <w:t xml:space="preserve">ຜູ້​ຄົນ​ໃນ​ເມືອງ​ເຢຣຶຊາເລມ​ໄດ້​ຕ້ອນຮັບ​ພະ​ເຍຊູ​ດ້ວຍ​ຄວາມ​ຍິນດີ​ແລະ​ການ​ອວຍພອນ.</w:t>
      </w:r>
    </w:p>
    <w:p w14:paraId="504755D9" w14:textId="77777777" w:rsidR="00F90BDC" w:rsidRDefault="00F90BDC"/>
    <w:p w14:paraId="5BB53302" w14:textId="77777777" w:rsidR="00F90BDC" w:rsidRDefault="00F90BDC">
      <w:r xmlns:w="http://schemas.openxmlformats.org/wordprocessingml/2006/main">
        <w:t xml:space="preserve">1: ເຮົາ​ຄວນ​ຕ້ອນຮັບ​ພະ​ເຍຊູ​ດ້ວຍ​ຄວາມ​ຍິນດີ​ແລະ​ການ​ອວຍພອນ​ຄື​ກັບ​ຊາວ​ເຢຣຶຊາເລມ.</w:t>
      </w:r>
    </w:p>
    <w:p w14:paraId="5172B103" w14:textId="77777777" w:rsidR="00F90BDC" w:rsidRDefault="00F90BDC"/>
    <w:p w14:paraId="37FD9F66" w14:textId="77777777" w:rsidR="00F90BDC" w:rsidRDefault="00F90BDC">
      <w:r xmlns:w="http://schemas.openxmlformats.org/wordprocessingml/2006/main">
        <w:t xml:space="preserve">2: ເຮົາ​ຄວນ​ປະກາດ​ວ່າ​ພະ​ເຍຊູ​ເປັນ​ກະສັດ​ຂອງ​ເຮົາ​ແລະ​ໃຫ້​ກຽດ​ແກ່​ພະອົງ​ທີ່​ພະອົງ​ສົມຄວນ​ໄດ້​ຮັບ.</w:t>
      </w:r>
    </w:p>
    <w:p w14:paraId="17D8E7B2" w14:textId="77777777" w:rsidR="00F90BDC" w:rsidRDefault="00F90BDC"/>
    <w:p w14:paraId="773D50C2" w14:textId="77777777" w:rsidR="00F90BDC" w:rsidRDefault="00F90BDC">
      <w:r xmlns:w="http://schemas.openxmlformats.org/wordprocessingml/2006/main">
        <w:t xml:space="preserve">1: Ephesians 2:14 ສໍາ​ລັບ​ພຣະ​ອົງ​ເປັນ​ສັນ​ຕິ​ພາບ​ຂອງ​ພວກ​ເຮົາ, ຜູ້​ທີ່​ໄດ້​ສ້າງ​ໃຫ້​ທັງ​ສອງ​ຫນຶ່ງ.</w:t>
      </w:r>
    </w:p>
    <w:p w14:paraId="06500C0E" w14:textId="77777777" w:rsidR="00F90BDC" w:rsidRDefault="00F90BDC"/>
    <w:p w14:paraId="47EB2604" w14:textId="77777777" w:rsidR="00F90BDC" w:rsidRDefault="00F90BDC">
      <w:r xmlns:w="http://schemas.openxmlformats.org/wordprocessingml/2006/main">
        <w:t xml:space="preserve">2 ໂກໂລດ 3:17 ແລະ​ອັນ​ໃດ​ກໍ​ຕາມ​ທີ່​ເຈົ້າ​ເຮັດ​ດ້ວຍ​ຖ້ອຍຄຳ​ຫຼື​ການ​ກະທຳ, ຈົ່ງ​ເຮັດ​ທຸກ​ຢ່າງ​ໃນ​ພຣະນາມ​ຂອງ​ອົງພຣະ​ເຢຊູ​ຄຣິດເຈົ້າ, ໂດຍ​ການ​ຂອບພຣະຄຸນ​ພຣະເຈົ້າ ແລະ​ພຣະບິດາເຈົ້າ​ໂດຍ​ພຣະອົງ.</w:t>
      </w:r>
    </w:p>
    <w:p w14:paraId="231E3262" w14:textId="77777777" w:rsidR="00F90BDC" w:rsidRDefault="00F90BDC"/>
    <w:p w14:paraId="587FA5A7" w14:textId="77777777" w:rsidR="00F90BDC" w:rsidRDefault="00F90BDC">
      <w:r xmlns:w="http://schemas.openxmlformats.org/wordprocessingml/2006/main">
        <w:t xml:space="preserve">ລູກາ 19:39 ແລະ​ພວກ​ຟາຣີຊາຍ​ບາງຄົນ​ໃນ​ບັນດາ​ຝູງຊົນ​ໄດ້​ເວົ້າ​ກັບ​ພຣະອົງ​ວ່າ, “ອາຈານ​ເອີຍ, ຂໍ​ຫ້າມ​ພວກ​ສາວົກ​ຂອງ​ພຣະອົງ.</w:t>
      </w:r>
    </w:p>
    <w:p w14:paraId="3402DF85" w14:textId="77777777" w:rsidR="00F90BDC" w:rsidRDefault="00F90BDC"/>
    <w:p w14:paraId="6D45C1B6" w14:textId="77777777" w:rsidR="00F90BDC" w:rsidRDefault="00F90BDC">
      <w:r xmlns:w="http://schemas.openxmlformats.org/wordprocessingml/2006/main">
        <w:t xml:space="preserve">ພວກ​ຟາລິຊຽນ​ໄດ້​ຂໍ​ໃຫ້​ພະ​ເຍຊູ​ຫ້າມ​ພວກ​ສາວົກ.</w:t>
      </w:r>
    </w:p>
    <w:p w14:paraId="28255F80" w14:textId="77777777" w:rsidR="00F90BDC" w:rsidRDefault="00F90BDC"/>
    <w:p w14:paraId="3CCD790F" w14:textId="77777777" w:rsidR="00F90BDC" w:rsidRDefault="00F90BDC">
      <w:r xmlns:w="http://schemas.openxmlformats.org/wordprocessingml/2006/main">
        <w:t xml:space="preserve">1: ພະ​ເຍຊູ​ສອນ​ເຮົາ​ວ່າ​ເປັນ​ເລື່ອງ​ສຳຄັນ​ທີ່​ຈະ​ອົດ​ທົນ​ແລະ​ນັບຖື​ຄວາມ​ເຊື່ອ​ຂອງ​ຄົນ​ອື່ນ.</w:t>
      </w:r>
    </w:p>
    <w:p w14:paraId="31A9F9D6" w14:textId="77777777" w:rsidR="00F90BDC" w:rsidRDefault="00F90BDC"/>
    <w:p w14:paraId="60E241DC" w14:textId="77777777" w:rsidR="00F90BDC" w:rsidRDefault="00F90BDC">
      <w:r xmlns:w="http://schemas.openxmlformats.org/wordprocessingml/2006/main">
        <w:t xml:space="preserve">2: ພະ​ເຍຊູ​ສອນ​ເຮົາ​ວ່າ​ບໍ່​ແມ່ນ​ບ່ອນ​ຂອງ​ເຮົາ​ທີ່​ຈະ​ຕັດສິນ​ແລະ​ວິຈານ​ຄົນ​ອື່ນ​ຍ້ອນ​ຄວາມ​ເຊື່ອ.</w:t>
      </w:r>
    </w:p>
    <w:p w14:paraId="63057AD3" w14:textId="77777777" w:rsidR="00F90BDC" w:rsidRDefault="00F90BDC"/>
    <w:p w14:paraId="6445CBB0" w14:textId="77777777" w:rsidR="00F90BDC" w:rsidRDefault="00F90BDC">
      <w:r xmlns:w="http://schemas.openxmlformats.org/wordprocessingml/2006/main">
        <w:t xml:space="preserve">1: ໂລມ 12:9-10 – “ໃຫ້​ຄວາມ​ຮັກ​ເປັນ​ຈິງ. ກຽດຊັງສິ່ງຊົ່ວຮ້າຍ; ຍຶດຫມັ້ນໃນສິ່ງທີ່ດີ. ຮັກ​ກັນ​ດ້ວຍ​ຄວາມ​ຮັກ​ແພງ​ພີ່​ນ້ອງ. ເໜືອກວ່າກັນໃນການສະແດງກຽດສັກສີ.”</w:t>
      </w:r>
    </w:p>
    <w:p w14:paraId="64A41360" w14:textId="77777777" w:rsidR="00F90BDC" w:rsidRDefault="00F90BDC"/>
    <w:p w14:paraId="05882E0F" w14:textId="77777777" w:rsidR="00F90BDC" w:rsidRDefault="00F90BDC">
      <w:r xmlns:w="http://schemas.openxmlformats.org/wordprocessingml/2006/main">
        <w:t xml:space="preserve">2: ມາຣະໂກ 12:31 – “ອັນທີສອງຄື: 'ຈົ່ງຮັກເພື່ອນບ້ານເໝືອນຮັກຕົນເອງ.' ບໍ່ມີພຣະບັນຍັດອື່ນໃດໃຫຍ່ກວ່າພຣະບັນຍັດຂໍ້ນີ້.”</w:t>
      </w:r>
    </w:p>
    <w:p w14:paraId="545BA34E" w14:textId="77777777" w:rsidR="00F90BDC" w:rsidRDefault="00F90BDC"/>
    <w:p w14:paraId="5A94C778" w14:textId="77777777" w:rsidR="00F90BDC" w:rsidRDefault="00F90BDC">
      <w:r xmlns:w="http://schemas.openxmlformats.org/wordprocessingml/2006/main">
        <w:t xml:space="preserve">ລູກາ 19:40 ແລະ​ພຣະອົງ​ໄດ້​ຕອບ​ພວກເຂົາ​ວ່າ, “ເຮົາ​ບອກ​ພວກເຈົ້າ​ວ່າ, ຖ້າ​ພວກເຂົາ​ສະຫງົບ​ສຸກ, ກ້ອນຫີນ​ກໍ​ຈະ​ຮ້ອງ​ຂຶ້ນ​ທັນທີ.</w:t>
      </w:r>
    </w:p>
    <w:p w14:paraId="18B52229" w14:textId="77777777" w:rsidR="00F90BDC" w:rsidRDefault="00F90BDC"/>
    <w:p w14:paraId="77EC3105" w14:textId="77777777" w:rsidR="00F90BDC" w:rsidRDefault="00F90BDC">
      <w:r xmlns:w="http://schemas.openxmlformats.org/wordprocessingml/2006/main">
        <w:t xml:space="preserve">ຜູ້​ຄົນ​ຮູ້ສຶກ​ຕື່ນ​ເຕັ້ນ​ຍ້ອນ​ຄຳ​ເວົ້າ​ຂອງ​ພະ​ເຍຊູ​ທີ່​ວ່າ​ຖ້າ​ເຂົາ​ເຈົ້າ​ບໍ່​ໄດ້​ເວົ້າ​ອອກ ຫີນ​ກໍ​ຈະ​ເກີດ​ຂຶ້ນ.</w:t>
      </w:r>
    </w:p>
    <w:p w14:paraId="3B217A83" w14:textId="77777777" w:rsidR="00F90BDC" w:rsidRDefault="00F90BDC"/>
    <w:p w14:paraId="0E65CA6F" w14:textId="77777777" w:rsidR="00F90BDC" w:rsidRDefault="00F90BDC">
      <w:r xmlns:w="http://schemas.openxmlformats.org/wordprocessingml/2006/main">
        <w:t xml:space="preserve">1: ຂໍ​ໃຫ້​ເຮົາ​ໄດ້​ຮັບ​ການ​ດົນ​ໃຈ​ຈາກ​ຖ້ອຍ​ຄຳ​ຂອງ​ພຣະ​ເຢ​ຊູ​ທີ່​ຈະ​ກ່າວ​ອອກ​ມາ ແລະ ແບ່ງ​ປັນ​ພຣະ​ກິດ​ຕິ​ຄຸນ.</w:t>
      </w:r>
    </w:p>
    <w:p w14:paraId="7213CBCE" w14:textId="77777777" w:rsidR="00F90BDC" w:rsidRDefault="00F90BDC"/>
    <w:p w14:paraId="7C7E829C" w14:textId="77777777" w:rsidR="00F90BDC" w:rsidRDefault="00F90BDC">
      <w:r xmlns:w="http://schemas.openxmlformats.org/wordprocessingml/2006/main">
        <w:t xml:space="preserve">2: ຂໍ​ໃຫ້​ພວກ​ເຮົາ​ບໍ່​ເປັນ​ຄື​ກ້ອນ​ຫີນ, ແຕ່​ໃຫ້​ພວກ​ເຮົາ​ເປັນ​ຄື​ກັບ​ຜູ້​ຄົນ​ໂດຍ​ການ​ກະ​ຕຸ້ນ​ຂອງ​ພຣະ​ເຢ​ຊູ​ເພື່ອ​ບອກ​ຂ່າວ​ສານ​ຂອງ​ຄວາມ​ຫວັງ.</w:t>
      </w:r>
    </w:p>
    <w:p w14:paraId="1C65A6B7" w14:textId="77777777" w:rsidR="00F90BDC" w:rsidRDefault="00F90BDC"/>
    <w:p w14:paraId="02B980B1" w14:textId="77777777" w:rsidR="00F90BDC" w:rsidRDefault="00F90BDC">
      <w:r xmlns:w="http://schemas.openxmlformats.org/wordprocessingml/2006/main">
        <w:t xml:space="preserve">1: Philippians 2:15-16 “ເພື່ອ ເຈົ້າ ຈະ ໄດ້ ຮັບ ການ ຕໍາ ນິ ແລະ ອັນ ຕະ ລາຍ , ລູກ ຊາຍ ຂອງ ພຣະ ເຈົ້າ , ໂດຍ ບໍ່ ມີ ການ rebuke , ໃນ ທ່າມ ກາງ ຂອງ ປະ ເທດ ທີ່ ຄົດ ງໍ ແລະ perverse , ໃນ ບັນ ດາ ຜູ້ ທີ່ ເຈົ້າ ສ່ອງ ເປັນ ແສງ ສະ ຫວ່າງ ໃນ ໂລກ ; ຍຶດຖືພຣະຄໍາແຫ່ງຊີວິດ.”</w:t>
      </w:r>
    </w:p>
    <w:p w14:paraId="218AC159" w14:textId="77777777" w:rsidR="00F90BDC" w:rsidRDefault="00F90BDC"/>
    <w:p w14:paraId="63282BE7" w14:textId="77777777" w:rsidR="00F90BDC" w:rsidRDefault="00F90BDC">
      <w:r xmlns:w="http://schemas.openxmlformats.org/wordprocessingml/2006/main">
        <w:t xml:space="preserve">2 ເອຊາຢາ 43:10 ພຣະຜູ້ເປັນເຈົ້າກ່າວ​ວ່າ “ເຈົ້າ​ເປັນ​ພະຍານ​ຂອງ​ເຮົາ ແລະ​ຜູ້​ຮັບໃຊ້​ຂອງ​ເຮົາ​ທີ່​ເຮົາ​ໄດ້​ເລືອກ​ໄວ້ ເພື່ອ​ເຈົ້າ​ທັງຫລາຍ​ຈະ​ໄດ້​ຮູ້ຈັກ​ແລະ​ເຊື່ອ​ເຮົາ ແລະ​ເຂົ້າໃຈ​ວ່າ​ເຮົາ​ຄື​ພຣະອົງ: ກ່ອນ​ເຮົາ​ນັ້ນ​ບໍ່​ມີ​ພະເຈົ້າ​ທີ່​ໄດ້​ສ້າງ​ຂຶ້ນ​ມາ ແລະ​ຈະ​ບໍ່​ມີ​ຢູ່​ທີ່​ນັ້ນ. ຢູ່ຫລັງຂ້ອຍ.”</w:t>
      </w:r>
    </w:p>
    <w:p w14:paraId="17293315" w14:textId="77777777" w:rsidR="00F90BDC" w:rsidRDefault="00F90BDC"/>
    <w:p w14:paraId="22997144" w14:textId="77777777" w:rsidR="00F90BDC" w:rsidRDefault="00F90BDC">
      <w:r xmlns:w="http://schemas.openxmlformats.org/wordprocessingml/2006/main">
        <w:t xml:space="preserve">ລູກາ 19:41 ເມື່ອ​ລາວ​ມາ​ໃກ້ ລາວ​ກໍ​ເຫັນ​ເມືອງ​ນັ້ນ ແລະ​ຮ້ອງໄຫ້​ຢູ່​ໃນ​ເມືອງ​ນັ້ນ.</w:t>
      </w:r>
    </w:p>
    <w:p w14:paraId="739AFFDD" w14:textId="77777777" w:rsidR="00F90BDC" w:rsidRDefault="00F90BDC"/>
    <w:p w14:paraId="1C56AA0A" w14:textId="77777777" w:rsidR="00F90BDC" w:rsidRDefault="00F90BDC">
      <w:r xmlns:w="http://schemas.openxmlformats.org/wordprocessingml/2006/main">
        <w:t xml:space="preserve">ພະ​ເຍຊູ​ຮ້ອງໄຫ້​ຢູ່​ທົ່ວ​ເມືອງ​ເຢຣຶຊາເລມ​ເມື່ອ​ພະອົງ​ມາ​ໃກ້.</w:t>
      </w:r>
    </w:p>
    <w:p w14:paraId="43C5F2B6" w14:textId="77777777" w:rsidR="00F90BDC" w:rsidRDefault="00F90BDC"/>
    <w:p w14:paraId="1BFD08FC" w14:textId="77777777" w:rsidR="00F90BDC" w:rsidRDefault="00F90BDC">
      <w:r xmlns:w="http://schemas.openxmlformats.org/wordprocessingml/2006/main">
        <w:t xml:space="preserve">1: ຄວາມເມດຕາສົງສານຂອງພຣະເຢຊູ: ການເຫັນນອກເໜືອໄປຈາກປະຈຸບັນ</w:t>
      </w:r>
    </w:p>
    <w:p w14:paraId="554E6F5B" w14:textId="77777777" w:rsidR="00F90BDC" w:rsidRDefault="00F90BDC"/>
    <w:p w14:paraId="3D12DEA9" w14:textId="77777777" w:rsidR="00F90BDC" w:rsidRDefault="00F90BDC">
      <w:r xmlns:w="http://schemas.openxmlformats.org/wordprocessingml/2006/main">
        <w:t xml:space="preserve">2: ຄວາມໂສກເສົ້າສໍາລັບຜູ້ສູນເສຍ: ຕົວຢ່າງຂອງຄວາມຮັກຂອງພຣະເຢຊູ</w:t>
      </w:r>
    </w:p>
    <w:p w14:paraId="17F4C2C1" w14:textId="77777777" w:rsidR="00F90BDC" w:rsidRDefault="00F90BDC"/>
    <w:p w14:paraId="23E012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23: 37-38 - “ໂອ້ເຢຣູຊາເລັມ, ເຢຣູຊາເລັມ, ເມືອງທີ່ຂ້າຜູ້ພະຍາກອນແລະຫີນກ້ອນຫີນຜູ້ທີ່ຖືກສົ່ງໄປຫາມັນ! ຂ້ອຍ​ຈະ​ເກັບ​ລູກ​ຂອງເຈົ້າ​ມາ​ເຕົ້າ​ໂຮມ​ກັນ​ເລື້ອຍໆ​ສໍ່າ​ໃດ ເມື່ອ​ແມ່​ໄກ່​ເກັບ​ລູກ​ຢູ່​ໃຕ້​ປີກ​ຂອງ​ເຈົ້າ ແລະ​ເຈົ້າ​ບໍ່​ເຕັມ​ໃຈ!”</w:t>
      </w:r>
    </w:p>
    <w:p w14:paraId="6642B309" w14:textId="77777777" w:rsidR="00F90BDC" w:rsidRDefault="00F90BDC"/>
    <w:p w14:paraId="27DB4F2A" w14:textId="77777777" w:rsidR="00F90BDC" w:rsidRDefault="00F90BDC">
      <w:r xmlns:w="http://schemas.openxmlformats.org/wordprocessingml/2006/main">
        <w:t xml:space="preserve">2 ເຮັບເຣີ 4:15-16 “ດ້ວຍ​ວ່າ​ພວກ​ເຮົາ​ບໍ່​ມີ​ມະຫາ​ປະໂຣຫິດ​ຜູ້​ທີ່​ເຫັນ​ອົກ​ເຫັນ​ໃຈ​ຄວາມ​ອ່ອນແອ​ຂອງ​ພວກ​ເຮົາ​ໄດ້ ແຕ່​ຜູ້​ທີ່​ຖືກ​ລໍ້​ລວງ​ທຸກ​ຢ່າງ​ກໍ​ຍັງ​ບໍ່​ມີ​ບາບ. ແລ້ວ​ໃຫ້​ພວກ​ເຮົາ​ມີ​ຄວາມ​ໝັ້ນ​ໃຈ​ເຂົ້າ​ໄປ​ໃກ້​ບັນ​ລັງ​ແຫ່ງ​ພຣະ​ຄຸນ, ເພື່ອ​ພວກ​ເຮົາ​ຈະ​ໄດ້​ຮັບ​ຄວາມ​ເມດ​ຕາ ແລະ ຊອກ​ຫາ​ພຣະ​ຄຸນ​ເພື່ອ​ຊ່ວຍ​ເຫລືອ​ໃນ​ເວ​ລາ​ທີ່​ຂັດ​ສົນ.”</w:t>
      </w:r>
    </w:p>
    <w:p w14:paraId="2378D181" w14:textId="77777777" w:rsidR="00F90BDC" w:rsidRDefault="00F90BDC"/>
    <w:p w14:paraId="6D0A1422" w14:textId="77777777" w:rsidR="00F90BDC" w:rsidRDefault="00F90BDC">
      <w:r xmlns:w="http://schemas.openxmlformats.org/wordprocessingml/2006/main">
        <w:t xml:space="preserve">ລູກາ 19:42 ໂດຍ​ເວົ້າ​ວ່າ, ຖ້າ​ເຈົ້າ​ໄດ້​ຮູ້ຈັກ​ຢ່າງ​ໜ້ອຍ​ໃນ​ວັນ​ເວລາ​ນີ້ ເຈົ້າ​ກໍ​ຮູ້ຈັກ​ສິ່ງ​ທີ່​ເປັນ​ຂອງ​ສັນຕິສຸກ. ແຕ່​ບັດ​ນີ້​ພວກ​ເຂົາ​ຖືກ​ເຊື່ອງ​ໄວ້​ຈາກ​ຕາ​ຂອງ​ທ່ານ.</w:t>
      </w:r>
    </w:p>
    <w:p w14:paraId="36B34720" w14:textId="77777777" w:rsidR="00F90BDC" w:rsidRDefault="00F90BDC"/>
    <w:p w14:paraId="16BC6A53" w14:textId="77777777" w:rsidR="00F90BDC" w:rsidRDefault="00F90BDC">
      <w:r xmlns:w="http://schemas.openxmlformats.org/wordprocessingml/2006/main">
        <w:t xml:space="preserve">ພະ​ເຍຊູ​ໂສກ​ເສົ້າ​ທີ່​ຂາດ​ຄວາມ​ເຂົ້າ​ໃຈ​ໃນ​ເມືອງ​ເຢຣຶຊາເລມ.</w:t>
      </w:r>
    </w:p>
    <w:p w14:paraId="5547A182" w14:textId="77777777" w:rsidR="00F90BDC" w:rsidRDefault="00F90BDC"/>
    <w:p w14:paraId="380BCA46" w14:textId="77777777" w:rsidR="00F90BDC" w:rsidRDefault="00F90BDC">
      <w:r xmlns:w="http://schemas.openxmlformats.org/wordprocessingml/2006/main">
        <w:t xml:space="preserve">1. ຈົ່ງວາງໃຈໃນພຣະເຈົ້າແລະເປີດຕາເບິ່ງຄວາມຈິງ.</w:t>
      </w:r>
    </w:p>
    <w:p w14:paraId="375BB54C" w14:textId="77777777" w:rsidR="00F90BDC" w:rsidRDefault="00F90BDC"/>
    <w:p w14:paraId="54470497" w14:textId="77777777" w:rsidR="00F90BDC" w:rsidRDefault="00F90BDC">
      <w:r xmlns:w="http://schemas.openxmlformats.org/wordprocessingml/2006/main">
        <w:t xml:space="preserve">2. ຢ່າພາດໃນສິ່ງທີ່ສາມາດເຮັດໃຫ້ເຈົ້າມີຄວາມສະຫງົບ.</w:t>
      </w:r>
    </w:p>
    <w:p w14:paraId="438808D8" w14:textId="77777777" w:rsidR="00F90BDC" w:rsidRDefault="00F90BDC"/>
    <w:p w14:paraId="54C82733" w14:textId="77777777" w:rsidR="00F90BDC" w:rsidRDefault="00F90BDC">
      <w:r xmlns:w="http://schemas.openxmlformats.org/wordprocessingml/2006/main">
        <w:t xml:space="preserve">1. ມັດທາຍ 6:25-34 - ຢ່າກັງວົນ, ໄວ້ວາງໃຈໃນພຣະເຈົ້າ.</w:t>
      </w:r>
    </w:p>
    <w:p w14:paraId="1D94BC7A" w14:textId="77777777" w:rsidR="00F90BDC" w:rsidRDefault="00F90BDC"/>
    <w:p w14:paraId="6E0F4BD7"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w:t>
      </w:r>
    </w:p>
    <w:p w14:paraId="5BDD67CC" w14:textId="77777777" w:rsidR="00F90BDC" w:rsidRDefault="00F90BDC"/>
    <w:p w14:paraId="57E3DE24" w14:textId="77777777" w:rsidR="00F90BDC" w:rsidRDefault="00F90BDC">
      <w:r xmlns:w="http://schemas.openxmlformats.org/wordprocessingml/2006/main">
        <w:t xml:space="preserve">ລູກາ 19:43 ເພາະ​ວັນ​ເວລາ​ຈະ​ມາ​ເຖິງ​ເຈົ້າ, ສັດຕູ​ຂອງ​ເຈົ້າ​ຈະ​ຖິ້ມ​ຮ່ອງ​ອ້ອມ​ເຈົ້າ, ແລະ​ອ້ອມ​ເຈົ້າ​ໄປ​ທົ່ວ ແລະ​ເຝົ້າ​ເຈົ້າ​ຢູ່​ທຸກ​ດ້ານ.</w:t>
      </w:r>
    </w:p>
    <w:p w14:paraId="5BCDED88" w14:textId="77777777" w:rsidR="00F90BDC" w:rsidRDefault="00F90BDC"/>
    <w:p w14:paraId="061E6E2D" w14:textId="77777777" w:rsidR="00F90BDC" w:rsidRDefault="00F90BDC">
      <w:r xmlns:w="http://schemas.openxmlformats.org/wordprocessingml/2006/main">
        <w:t xml:space="preserve">ວັນ​ເວລາ​ຈະ​ມາ​ເຖິງ​ເມື່ອ​ສັດຕູ​ຈະ​ມາ​ອ້ອມ​ຮອບ​ແລະ​ຈັບ​ພວກ​ເຮົາ.</w:t>
      </w:r>
    </w:p>
    <w:p w14:paraId="587559D0" w14:textId="77777777" w:rsidR="00F90BDC" w:rsidRDefault="00F90BDC"/>
    <w:p w14:paraId="29035383" w14:textId="77777777" w:rsidR="00F90BDC" w:rsidRDefault="00F90BDC">
      <w:r xmlns:w="http://schemas.openxmlformats.org/wordprocessingml/2006/main">
        <w:t xml:space="preserve">1: ພະເຈົ້າ​ຈະ​ເປັນ​ກຳລັງ​ແລະ​ບ່ອນ​ລີ້​ໄພ​ຂອງ​ເຮົາ ເມື່ອ​ເຮົາ​ຖືກ​ລ້ອມ​ຮອບ.</w:t>
      </w:r>
    </w:p>
    <w:p w14:paraId="7FA77EFC" w14:textId="77777777" w:rsidR="00F90BDC" w:rsidRDefault="00F90BDC"/>
    <w:p w14:paraId="57BF84CE" w14:textId="77777777" w:rsidR="00F90BDC" w:rsidRDefault="00F90BDC">
      <w:r xmlns:w="http://schemas.openxmlformats.org/wordprocessingml/2006/main">
        <w:t xml:space="preserve">2: ພວກເຮົາສາມາດອີງໃສ່ພຣະເຈົ້າເພື່ອປົກປ້ອງພວກເຮົາເຖິງແມ່ນວ່າຢູ່ໃນທ່າມກາງສັດຕູຂອງພວກເຮົາ.</w:t>
      </w:r>
    </w:p>
    <w:p w14:paraId="6956A508" w14:textId="77777777" w:rsidR="00F90BDC" w:rsidRDefault="00F90BDC"/>
    <w:p w14:paraId="3C0607B6" w14:textId="77777777" w:rsidR="00F90BDC" w:rsidRDefault="00F90BDC">
      <w:r xmlns:w="http://schemas.openxmlformats.org/wordprocessingml/2006/main">
        <w:t xml:space="preserve">1 ເອຊາຢາ 43:2 “ເມື່ອ​ເຈົ້າ​ຜ່ານ​ນໍ້າ​ໄປ ເຮົາ​ຈະ​ຢູ່​ກັບ​ເຈົ້າ ແລະ​ຜ່ານ​ແມ່ນໍ້າ​ຕ່າງໆ​ນັ້ນ​ຈະ​ບໍ່​ຖ້ວມ​ເຈົ້າ ເມື່ອ​ເຈົ້າ​ຍ່າງ​ຜ່ານ​ໄຟ ເຈົ້າ​ຈະ​ບໍ່​ຖືກ​ເຜົາ​ໄໝ້ ແລະ​ໄຟ​ກໍ​ຈະ​ບໍ່​ໄໝ້​ເຈົ້າ. "</w:t>
      </w:r>
    </w:p>
    <w:p w14:paraId="4E62A8DC" w14:textId="77777777" w:rsidR="00F90BDC" w:rsidRDefault="00F90BDC"/>
    <w:p w14:paraId="39F4CE4C" w14:textId="77777777" w:rsidR="00F90BDC" w:rsidRDefault="00F90BDC">
      <w:r xmlns:w="http://schemas.openxmlformats.org/wordprocessingml/2006/main">
        <w:t xml:space="preserve">2: Psalm 18:2 "ພຣະຜູ້ເປັນເຈົ້າເປັນຫີນແລະ fortress ຂອງຂ້າພະເຈົ້າແລະຜູ້ປົດປ່ອຍຂອງຂ້າພະເຈົ້າ, ພຣະເຈົ້າຂອງຂ້າພະເຈົ້າ, ໂງ່ນຫີນຂອງຂ້າພະເຈົ້າ, in whom I take refuge, my shield, and the horn of my salvation, my strong ."</w:t>
      </w:r>
    </w:p>
    <w:p w14:paraId="7F9B134C" w14:textId="77777777" w:rsidR="00F90BDC" w:rsidRDefault="00F90BDC"/>
    <w:p w14:paraId="7B4034B4" w14:textId="77777777" w:rsidR="00F90BDC" w:rsidRDefault="00F90BDC">
      <w:r xmlns:w="http://schemas.openxmlformats.org/wordprocessingml/2006/main">
        <w:t xml:space="preserve">ລູກາ 19:44 ແລະ​ຈະ​ວາງ​ເຈົ້າ​ໄວ້​ກັບ​ພື້ນ​ດິນ, ແລະ​ລູກໆ​ຂອງ​ເຈົ້າ​ຢູ່​ພາຍ​ໃນ​ເຈົ້າ; ແລະ ພວກ​ເຂົາ​ຈະ​ບໍ່​ຖິ້ມ​ຫີນ​ກ້ອນ​ໜຶ່ງ​ໄວ້​ໃນ​ເຈົ້າ; ເພາະ​ເຈົ້າ​ບໍ່​ຮູ້ຈັກ​ເວລາ​ທີ່​ເຈົ້າ​ມາ​ຢາມ.</w:t>
      </w:r>
    </w:p>
    <w:p w14:paraId="6932E562" w14:textId="77777777" w:rsidR="00F90BDC" w:rsidRDefault="00F90BDC"/>
    <w:p w14:paraId="6096D484" w14:textId="77777777" w:rsidR="00F90BDC" w:rsidRDefault="00F90BDC">
      <w:r xmlns:w="http://schemas.openxmlformats.org/wordprocessingml/2006/main">
        <w:t xml:space="preserve">ປະຊາຊົນ​ໃນ​ນະຄອນ​ເຢຣູຊາເລັມ​ຈະ​ຖືກ​ທຳລາຍ ແລະ​ລູກ​ຂອງ​ພວກເຂົາ​ກັບ​ພວກເຂົາ ເພາະ​ພວກເຂົາ​ບໍ່​ໄດ້​ຮັບ​ຮູ້​ວ່າ​ພຣະເຢຊູເຈົ້າ​ເປັນ​ພຣະເມຊີອາ​ຂອງ​ພວກເຂົາ.</w:t>
      </w:r>
    </w:p>
    <w:p w14:paraId="1563A5B8" w14:textId="77777777" w:rsidR="00F90BDC" w:rsidRDefault="00F90BDC"/>
    <w:p w14:paraId="2AD94E8D" w14:textId="77777777" w:rsidR="00F90BDC" w:rsidRDefault="00F90BDC">
      <w:r xmlns:w="http://schemas.openxmlformats.org/wordprocessingml/2006/main">
        <w:t xml:space="preserve">1. ການຮັບຮູ້ການໄປຢ້ຽມຢາມຂອງພຣະເຈົ້າໃນຊີວິດຂອງພວກເຮົາ</w:t>
      </w:r>
    </w:p>
    <w:p w14:paraId="6DA72E5E" w14:textId="77777777" w:rsidR="00F90BDC" w:rsidRDefault="00F90BDC"/>
    <w:p w14:paraId="41AAC05D" w14:textId="77777777" w:rsidR="00F90BDC" w:rsidRDefault="00F90BDC">
      <w:r xmlns:w="http://schemas.openxmlformats.org/wordprocessingml/2006/main">
        <w:t xml:space="preserve">2. ຜົນສະທ້ອນຂອງຄວາມບໍ່ເຊື່ອຖື</w:t>
      </w:r>
    </w:p>
    <w:p w14:paraId="4EA27F22" w14:textId="77777777" w:rsidR="00F90BDC" w:rsidRDefault="00F90BDC"/>
    <w:p w14:paraId="4AF422E7" w14:textId="77777777" w:rsidR="00F90BDC" w:rsidRDefault="00F90BDC">
      <w:r xmlns:w="http://schemas.openxmlformats.org/wordprocessingml/2006/main">
        <w:t xml:space="preserve">1. ເອຊາຢາ 48:17-19 - ດັ່ງນັ້ນ, ພຣະຜູ້ເປັນເຈົ້າ, ພຣະຜູ້ໄຖ່ຂອງເຈົ້າ, ບໍລິສຸດຂອງອິດສະລາແອນກ່າວວ່າ: "ເຮົາຄືພຣະຜູ້ເປັນເຈົ້າພຣະເຈົ້າຂອງເຈົ້າ, ຜູ້ສອນເຈົ້າໃຫ້ມີກໍາໄລ, ຜູ້ນໍາພາເຈົ້າໂດຍທາງທີ່ເຈົ້າຄວນໄປ.</w:t>
      </w:r>
    </w:p>
    <w:p w14:paraId="12EBD2CF" w14:textId="77777777" w:rsidR="00F90BDC" w:rsidRDefault="00F90BDC"/>
    <w:p w14:paraId="7C030F56" w14:textId="77777777" w:rsidR="00F90BDC" w:rsidRDefault="00F90BDC">
      <w:r xmlns:w="http://schemas.openxmlformats.org/wordprocessingml/2006/main">
        <w:t xml:space="preserve">2 ໂຣມ 1:18-20 - ເພາະ​ພຣະ​ພິ​ໂລດ​ຂອງ​ພຣະ​ເຈົ້າ​ໄດ້​ຖືກ​ເປີດ​ເຜີຍ​ຈາກ​ສະ​ຫວັນ​ຕໍ່​ກັບ​ຄວາມ​ຊົ່ວ​ຮ້າຍ ແລະ​ຄວາມ​ບໍ່​ຊອບ​ທຳ​ທັງ​ປວງ​ຂອງ​ມະ​ນຸດ, ຜູ້​ສະ​ກັດ​ກັ້ນ​ຄວາມ​ຈິງ​ດ້ວຍ​ຄວາມ​ບໍ່​ຊອບ​ທຳ, ເພາະ​ວ່າ​ສິ່ງ​ທີ່​ພຣະ​ເຈົ້າ​ຮູ້​ຈັກ​ກໍ​ສະ​ແດງ​ໃຫ້​ເຫັນ​ໃນ​ພວກ​ເຂົາ, ເພາະ​ພຣະ​ເຈົ້າ​ໄດ້​ສະ​ແດງ​ໃຫ້​ເຫັນ. ໃຫ້ເຂົາເຈົ້າ.</w:t>
      </w:r>
    </w:p>
    <w:p w14:paraId="1C7042AA" w14:textId="77777777" w:rsidR="00F90BDC" w:rsidRDefault="00F90BDC"/>
    <w:p w14:paraId="19BA474E" w14:textId="77777777" w:rsidR="00F90BDC" w:rsidRDefault="00F90BDC">
      <w:r xmlns:w="http://schemas.openxmlformats.org/wordprocessingml/2006/main">
        <w:t xml:space="preserve">ລູກາ 19:45 ແລະ​ພຣະອົງ​ໄດ້​ເຂົ້າ​ໄປ​ໃນ​ພຣະວິຫານ ແລະ​ເລີ່ມ​ຂັບໄລ່​ຄົນ​ທີ່​ຂາຍ​ໃນ​ນັ້ນ​ອອກ​ໄປ ແລະ​ຄົນ </w:t>
      </w:r>
      <w:r xmlns:w="http://schemas.openxmlformats.org/wordprocessingml/2006/main">
        <w:lastRenderedPageBreak xmlns:w="http://schemas.openxmlformats.org/wordprocessingml/2006/main"/>
      </w:r>
      <w:r xmlns:w="http://schemas.openxmlformats.org/wordprocessingml/2006/main">
        <w:t xml:space="preserve">​ທີ່​ຊື້​ນັ້ນ​ອອກ​ໄປ.</w:t>
      </w:r>
    </w:p>
    <w:p w14:paraId="1A4E431F" w14:textId="77777777" w:rsidR="00F90BDC" w:rsidRDefault="00F90BDC"/>
    <w:p w14:paraId="4771B030" w14:textId="77777777" w:rsidR="00F90BDC" w:rsidRDefault="00F90BDC">
      <w:r xmlns:w="http://schemas.openxmlformats.org/wordprocessingml/2006/main">
        <w:t xml:space="preserve">ພະ​ເຍຊູ​ໄດ້​ຊຳລະ​ວິຫານ​ໃຫ້​ສະອາດ​ແລະ​ສະແດງ​ຄວາມ​ຄຽດ​ຮ້າຍ​ຕໍ່​ຄົນ​ສໍ້​ລາດ​ບັງ​ຫຼວງ​ທີ່​ເອົາ​ປຽບ​ຜູ້​ທີ່​ອ່ອນແອ.</w:t>
      </w:r>
    </w:p>
    <w:p w14:paraId="6F80F68E" w14:textId="77777777" w:rsidR="00F90BDC" w:rsidRDefault="00F90BDC"/>
    <w:p w14:paraId="417F8C9D" w14:textId="77777777" w:rsidR="00F90BDC" w:rsidRDefault="00F90BDC">
      <w:r xmlns:w="http://schemas.openxmlformats.org/wordprocessingml/2006/main">
        <w:t xml:space="preserve">1: ການພິພາກສາຂອງພຣະເຈົ້າແມ່ນໄວແລະແນ່ນອນ.</w:t>
      </w:r>
    </w:p>
    <w:p w14:paraId="55423395" w14:textId="77777777" w:rsidR="00F90BDC" w:rsidRDefault="00F90BDC"/>
    <w:p w14:paraId="67C1BF15" w14:textId="77777777" w:rsidR="00F90BDC" w:rsidRDefault="00F90BDC">
      <w:r xmlns:w="http://schemas.openxmlformats.org/wordprocessingml/2006/main">
        <w:t xml:space="preserve">2: ເຮົາ​ຕ້ອງ​ຈື່​ຈຳ​ສະເໝີ​ວ່າ​ຈະ​ເປັນ​ຜູ້​ຮັກສາ​ຄວາມ​ເຊື່ອ​ຂອງ​ເຮົາ.</w:t>
      </w:r>
    </w:p>
    <w:p w14:paraId="0ECC6E4F" w14:textId="77777777" w:rsidR="00F90BDC" w:rsidRDefault="00F90BDC"/>
    <w:p w14:paraId="53B092D5" w14:textId="77777777" w:rsidR="00F90BDC" w:rsidRDefault="00F90BDC">
      <w:r xmlns:w="http://schemas.openxmlformats.org/wordprocessingml/2006/main">
        <w:t xml:space="preserve">1: ສຸພາສິດ 21:3 - ການ​ເຮັດ​ຄວາມ​ຊອບທຳ​ແລະ​ຄວາມ​ຍຸຕິທຳ​ເປັນ​ທີ່​ຍອມ​ຮັບ​ຂອງ​ພະ​ເຢໂຫວາ​ຫຼາຍ​ກວ່າ​ການ​ເສຍ​ສະລະ.</w:t>
      </w:r>
    </w:p>
    <w:p w14:paraId="37FDCFD1" w14:textId="77777777" w:rsidR="00F90BDC" w:rsidRDefault="00F90BDC"/>
    <w:p w14:paraId="1F1A67FC" w14:textId="77777777" w:rsidR="00F90BDC" w:rsidRDefault="00F90BDC">
      <w:r xmlns:w="http://schemas.openxmlformats.org/wordprocessingml/2006/main">
        <w:t xml:space="preserve">2: Micah 6:8 - ພຣະອົງໄດ້ບອກທ່ານ, O ຜູ້ຊາຍ, ສິ່ງທີ່ດີ; ແລະ​ພຣະ​ຜູ້​ເປັນ​ເຈົ້າ​ຮຽກ​ຮ້ອງ​ຫຍັງ​ຈາກ​ທ່ານ​ແຕ່​ໃຫ້​ເຮັດ​ຄວາມ​ຍຸດ​ຕິ​ທໍາ, ແລະ​ຮັກ​ຄວາມ​ເມດ​ຕາ, ແລະ​ທີ່​ຈະ​ຍ່າງ​ກັບ​ພຣະ​ເຈົ້າ​ຂອງ​ທ່ານ​ຖ່ອມ​ຕົນ?</w:t>
      </w:r>
    </w:p>
    <w:p w14:paraId="5313E6F8" w14:textId="77777777" w:rsidR="00F90BDC" w:rsidRDefault="00F90BDC"/>
    <w:p w14:paraId="3D908951" w14:textId="77777777" w:rsidR="00F90BDC" w:rsidRDefault="00F90BDC">
      <w:r xmlns:w="http://schemas.openxmlformats.org/wordprocessingml/2006/main">
        <w:t xml:space="preserve">ລູກາ 19:46 ເວົ້າ​ກັບ​ພວກ​ເຂົາ​ວ່າ, “ມີ​ຄຳ​ຂຽນ​ໄວ້​ວ່າ, ເຮືອນ​ຂອງ​ຂ້ອຍ​ເປັນ​ບ່ອນ​ອະທິດຖານ, ແຕ່​ພວກ​ເຈົ້າ​ໄດ້​ເຮັດ​ໃຫ້​ເປັນ​ບ່ອນ​ຂອງ​ພວກ​ໂຈນ.</w:t>
      </w:r>
    </w:p>
    <w:p w14:paraId="6CF0BE5E" w14:textId="77777777" w:rsidR="00F90BDC" w:rsidRDefault="00F90BDC"/>
    <w:p w14:paraId="6AC40319" w14:textId="77777777" w:rsidR="00F90BDC" w:rsidRDefault="00F90BDC">
      <w:r xmlns:w="http://schemas.openxmlformats.org/wordprocessingml/2006/main">
        <w:t xml:space="preserve">ພະ​ເຍຊູ​ສອນ​ເຮົາ​ວ່າ​ເຮືອນ​ຂອງ​ພະເຈົ້າ​ຄວນ​ເປັນ​ເຮືອນ​ແຫ່ງ​ການ​ອະທິດຖານ ບໍ່​ແມ່ນ​ບ່ອນ​ເຮັດ​ໃຫ້​ກຽດ​ຊັງ.</w:t>
      </w:r>
    </w:p>
    <w:p w14:paraId="7CB7C619" w14:textId="77777777" w:rsidR="00F90BDC" w:rsidRDefault="00F90BDC"/>
    <w:p w14:paraId="31379C21" w14:textId="77777777" w:rsidR="00F90BDC" w:rsidRDefault="00F90BDC">
      <w:r xmlns:w="http://schemas.openxmlformats.org/wordprocessingml/2006/main">
        <w:t xml:space="preserve">1. ການໄຫວ້ເຮືອນຂອງພວກເຮົາຄວນສະທ້ອນເຖິງຄວາມບໍລິສຸດຂອງພຣະເຈົ້າ</w:t>
      </w:r>
    </w:p>
    <w:p w14:paraId="3D6D58F5" w14:textId="77777777" w:rsidR="00F90BDC" w:rsidRDefault="00F90BDC"/>
    <w:p w14:paraId="26FA86F9" w14:textId="77777777" w:rsidR="00F90BDC" w:rsidRDefault="00F90BDC">
      <w:r xmlns:w="http://schemas.openxmlformats.org/wordprocessingml/2006/main">
        <w:t xml:space="preserve">2. ອຳນາດແຫ່ງຄວາມຊອບທຳ ທຽບກັບການທຳລາຍບາບ</w:t>
      </w:r>
    </w:p>
    <w:p w14:paraId="7418BB5F" w14:textId="77777777" w:rsidR="00F90BDC" w:rsidRDefault="00F90BDC"/>
    <w:p w14:paraId="73D91F33" w14:textId="77777777" w:rsidR="00F90BDC" w:rsidRDefault="00F90BDC">
      <w:r xmlns:w="http://schemas.openxmlformats.org/wordprocessingml/2006/main">
        <w:t xml:space="preserve">1. ຄຳເພງ 24:3-4 - ໃຜ​ຈະ​ຂຶ້ນ​ໄປ​ເທິງ​ເນີນ​ພູ​ຂອງ​ພະ​ເຢໂຫວາ? ຫຼືໃຜຈະຢືນຢູ່ໃນບ່ອນສັກສິດຂອງພຣະອົງ? ຜູ້ທີ່ມີມືສະອາດ, ແລະຫົວໃຈບໍລິສຸດ; ຜູ້​ທີ່​ບໍ່​ໄດ້​ຍົກ​ຈິດ​ວິນ​ຍານ​ຂອງ​ຕົນ​ຂຶ້ນ​ສູ່​ຄວາມ​ຊົ່ວ​ຮ້າຍ, ຫລື​ສາ​ບານ​ຢ່າງ​ຫລອກ​ລວງ.</w:t>
      </w:r>
    </w:p>
    <w:p w14:paraId="6B8ED2BF" w14:textId="77777777" w:rsidR="00F90BDC" w:rsidRDefault="00F90BDC"/>
    <w:p w14:paraId="6137E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56:7 - ເຖິງແມ່ນຈະເອົາພວກເຂົາມາສູ່ພູເຂົາອັນສັກສິດຂອງຂ້ອຍ, ແລະເຮັດໃຫ້ພວກເຂົາມີຄວາມສຸກໃນເຮືອນອະທິຖານຂອງຂ້ອຍ: ເຄື່ອງເຜົາບູຊາແລະເຄື່ອງບູຊາຂອງພວກເຂົາຈະຖືກຍອມຮັບຢູ່ເທິງແທ່ນບູຊາຂອງຂ້ອຍ; ເພາະ​ເຮືອນ​ຂອງ​ເຮົາ​ຈະ​ຖືກ​ເອີ້ນ​ວ່າ​ເຮືອນ​ແຫ່ງ​ການ​ອະ​ທິ​ຖານ​ຂອງ​ທຸກ​ຄົນ.</w:t>
      </w:r>
    </w:p>
    <w:p w14:paraId="38A19C42" w14:textId="77777777" w:rsidR="00F90BDC" w:rsidRDefault="00F90BDC"/>
    <w:p w14:paraId="2AF46B3E" w14:textId="77777777" w:rsidR="00F90BDC" w:rsidRDefault="00F90BDC">
      <w:r xmlns:w="http://schemas.openxmlformats.org/wordprocessingml/2006/main">
        <w:t xml:space="preserve">ລູກາ 19:47 ແລະ​ພຣະອົງ​ໄດ້​ສັ່ງສອນ​ປະຈຳ​ວັນ​ຢູ່​ໃນ​ພຣະວິຫານ. ແຕ່​ພວກ​ປະໂຣຫິດ​ແລະ​ພວກ​ທຳມະຈານ ແລະ​ພວກ​ຫົວໜ້າ​ປະຊາຊົນ​ໄດ້​ຊອກ​ຫາ​ທີ່​ຈະ​ທຳລາຍ​ລາວ.</w:t>
      </w:r>
    </w:p>
    <w:p w14:paraId="7DC2E623" w14:textId="77777777" w:rsidR="00F90BDC" w:rsidRDefault="00F90BDC"/>
    <w:p w14:paraId="3903CAE5" w14:textId="77777777" w:rsidR="00F90BDC" w:rsidRDefault="00F90BDC">
      <w:r xmlns:w="http://schemas.openxmlformats.org/wordprocessingml/2006/main">
        <w:t xml:space="preserve">ພະ​ເຍຊູ​ຕໍ່​ຕ້ານ​ຜູ້​ຂົ່ມເຫງ​ຂອງ​ພະອົງ​ແລະ​ສືບ​ຕໍ່​ປະກາດ​ໃນ​ວິຫານ​ທຸກ​ມື້.</w:t>
      </w:r>
    </w:p>
    <w:p w14:paraId="618B8888" w14:textId="77777777" w:rsidR="00F90BDC" w:rsidRDefault="00F90BDC"/>
    <w:p w14:paraId="4101C557" w14:textId="77777777" w:rsidR="00F90BDC" w:rsidRDefault="00F90BDC">
      <w:r xmlns:w="http://schemas.openxmlformats.org/wordprocessingml/2006/main">
        <w:t xml:space="preserve">1: ເຮົາ​ຄວນ​ເຮັດ​ຕາມ​ຕົວຢ່າງ​ຂອງ​ພະ​ເຍຊູ​ແລະ​ຍຶດ​ໝັ້ນ​ໃນ​ຄວາມ​ເຊື່ອ​ຂອງ​ເຮົາ​ເຖິງ​ແມ່ນ​ວ່າ​ຈະ​ປະເຊີນ​ກັບ​ການ​ຕໍ່​ຕ້ານ.</w:t>
      </w:r>
    </w:p>
    <w:p w14:paraId="7BFC5EB6" w14:textId="77777777" w:rsidR="00F90BDC" w:rsidRDefault="00F90BDC"/>
    <w:p w14:paraId="1BCA7098" w14:textId="77777777" w:rsidR="00F90BDC" w:rsidRDefault="00F90BDC">
      <w:r xmlns:w="http://schemas.openxmlformats.org/wordprocessingml/2006/main">
        <w:t xml:space="preserve">2: ເຮົາ​ຄວນ​ໄວ້​ວາງ​ໃຈ​ໃນ​ການ​ປົກ​ປ້ອງ​ຂອງ​ພຣະ​ເຈົ້າ ແລະ​ເຮັດ​ຕາມ​ພຣະ​ປະ​ສົງ​ຂອງ​ພຣະ​ອົງ​ຢ່າງ​ກ້າຫານ​ໃນ​ທຸກ​ສະ​ພາບ​ການ.</w:t>
      </w:r>
    </w:p>
    <w:p w14:paraId="404E3017" w14:textId="77777777" w:rsidR="00F90BDC" w:rsidRDefault="00F90BDC"/>
    <w:p w14:paraId="1297B707" w14:textId="77777777" w:rsidR="00F90BDC" w:rsidRDefault="00F90BDC">
      <w:r xmlns:w="http://schemas.openxmlformats.org/wordprocessingml/2006/main">
        <w:t xml:space="preserve">1: ກິດຈະການ 5:29 - "ພວກເຮົາຕ້ອງເຊື່ອຟັງພຣະເຈົ້າແທນທີ່ຈະເປັນມະນຸດ!"</w:t>
      </w:r>
    </w:p>
    <w:p w14:paraId="615544C2" w14:textId="77777777" w:rsidR="00F90BDC" w:rsidRDefault="00F90BDC"/>
    <w:p w14:paraId="1F3BAFAE" w14:textId="77777777" w:rsidR="00F90BDC" w:rsidRDefault="00F90BDC">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ພຣະ​ຜູ້​ເປັນ​ເຈົ້າ​ເປັນ​ທີ່​ຫມັ້ນ​ຂອງ​ຊີ​ວິດ​ຂອງ​ຂ້າ​ພະ​ເຈົ້າ​, ຂ້າ​ພະ​ເຈົ້າ​ຈະ​ຢ້ານ​ໃຜ​?</w:t>
      </w:r>
    </w:p>
    <w:p w14:paraId="4FCF5A96" w14:textId="77777777" w:rsidR="00F90BDC" w:rsidRDefault="00F90BDC"/>
    <w:p w14:paraId="60D3050E" w14:textId="77777777" w:rsidR="00F90BDC" w:rsidRDefault="00F90BDC">
      <w:r xmlns:w="http://schemas.openxmlformats.org/wordprocessingml/2006/main">
        <w:t xml:space="preserve">ລູກາ 19:48 ແລະ​ຊອກ​ຫາ​ສິ່ງ​ທີ່​ພວກເຂົາ​ເຮັດ​ບໍ່ໄດ້ ເພາະ​ປະຊາຊົນ​ທັງໝົດ​ເອົາໃຈໃສ່​ຟັງ​ພຣະອົງ.</w:t>
      </w:r>
    </w:p>
    <w:p w14:paraId="1A75DEC0" w14:textId="77777777" w:rsidR="00F90BDC" w:rsidRDefault="00F90BDC"/>
    <w:p w14:paraId="36EF3E79" w14:textId="77777777" w:rsidR="00F90BDC" w:rsidRDefault="00F90BDC">
      <w:r xmlns:w="http://schemas.openxmlformats.org/wordprocessingml/2006/main">
        <w:t xml:space="preserve">ພະ​ເຍຊູ​ກຳລັງ​ເວົ້າ​ກັບ​ຜູ້​ຄົນ​ແລະ​ເຂົາ​ເຈົ້າ​ກໍ​ເອົາ​ໃຈ​ໃສ່.</w:t>
      </w:r>
    </w:p>
    <w:p w14:paraId="133C6FD1" w14:textId="77777777" w:rsidR="00F90BDC" w:rsidRDefault="00F90BDC"/>
    <w:p w14:paraId="109A5FD3" w14:textId="77777777" w:rsidR="00F90BDC" w:rsidRDefault="00F90BDC">
      <w:r xmlns:w="http://schemas.openxmlformats.org/wordprocessingml/2006/main">
        <w:t xml:space="preserve">1. ພະລັງຂອງການຟັງ: ວິທີທີ່ຈະຫຍັບເຂົ້າໃກ້ພະເຍຊູຫຼາຍຂຶ້ນ</w:t>
      </w:r>
    </w:p>
    <w:p w14:paraId="0D5ACC4A" w14:textId="77777777" w:rsidR="00F90BDC" w:rsidRDefault="00F90BDC"/>
    <w:p w14:paraId="6F5BF3EB" w14:textId="77777777" w:rsidR="00F90BDC" w:rsidRDefault="00F90BDC">
      <w:r xmlns:w="http://schemas.openxmlformats.org/wordprocessingml/2006/main">
        <w:t xml:space="preserve">2. ສິລະປະຂອງການຟັງທີ່ເອົາໃຈໃສ່: ການຮຽນຮູ້ຈາກພຣະເຢຊູ</w:t>
      </w:r>
    </w:p>
    <w:p w14:paraId="35A971B0" w14:textId="77777777" w:rsidR="00F90BDC" w:rsidRDefault="00F90BDC"/>
    <w:p w14:paraId="407B3565" w14:textId="77777777" w:rsidR="00F90BDC" w:rsidRDefault="00F90BDC">
      <w:r xmlns:w="http://schemas.openxmlformats.org/wordprocessingml/2006/main">
        <w:t xml:space="preserve">1. ຢາໂກໂບ 1:19 ສະນັ້ນ, ພີ່ນ້ອງ​ທີ່​ຮັກ​ຂອງ​ຂ້າພະເຈົ້າ​ເອີຍ, ຈົ່ງ​ໃຫ້​ທຸກ​ຄົນ​ໄວ​ໃນ​ການ​ໄດ້ຍິນ, ຊ້າ​ໃນ​ການ​ເວົ້າ, ຊ້າ​ໃນ​ການ​ໂກດຮ້າຍ.</w:t>
      </w:r>
    </w:p>
    <w:p w14:paraId="51BC2FF8" w14:textId="77777777" w:rsidR="00F90BDC" w:rsidRDefault="00F90BDC"/>
    <w:p w14:paraId="3B89137D" w14:textId="77777777" w:rsidR="00F90BDC" w:rsidRDefault="00F90BDC">
      <w:r xmlns:w="http://schemas.openxmlformats.org/wordprocessingml/2006/main">
        <w:t xml:space="preserve">2 ສຸພາສິດ 10:19 ໃນ​ຖ້ອຍຄຳ​ທີ່​ມີ​ຈຳນວນ​ຫຼາຍ​ກໍ​ບໍ່​ຢາກ​ເຮັດ​ບາບ ແຕ່​ຜູ້​ທີ່​ຫ້າມ​ປາກ​ກໍ​ມີ​ປັນຍາ.</w:t>
      </w:r>
    </w:p>
    <w:p w14:paraId="14BD6673" w14:textId="77777777" w:rsidR="00F90BDC" w:rsidRDefault="00F90BDC"/>
    <w:p w14:paraId="14046DE8" w14:textId="77777777" w:rsidR="00F90BDC" w:rsidRDefault="00F90BDC">
      <w:r xmlns:w="http://schemas.openxmlformats.org/wordprocessingml/2006/main">
        <w:t xml:space="preserve">ລູກາ 20 ສະເໜີການພົບປະກັນລະຫວ່າງພະເຍຊູກັບພວກຫົວໜ້າສາສະໜາໃນເມືອງເຢຣຶຊາເລມ. ມັນ​ປະ​ກອບ​ດ້ວຍ​ຄໍາ​ອຸ​ປະ​ມາ​ຂອງ​ພຣະ​ອົງ​ກ່ຽວ​ກັບ​ຜູ້​ເຊົ່າ, ຄໍາ​ສອນ​ກ່ຽວ​ກັບ​ການ​ຈ່າຍ​ພາ​ສີ​ໃຫ້​ຊີ​ຊາ, ການ​ສົນ​ທະ​ນາ​ກ່ຽວ​ກັບ​ການ​ຟື້ນ​ຄືນ​ຊີ​ວິດ, ແລະ​ການ​ເຕືອນ​ໄພ​ຕໍ່​ຄູ​ອາ​ຈານ​ຂອງ​ກົດ​ຫມາຍ.</w:t>
      </w:r>
    </w:p>
    <w:p w14:paraId="08F91B67" w14:textId="77777777" w:rsidR="00F90BDC" w:rsidRDefault="00F90BDC"/>
    <w:p w14:paraId="579CE1C8" w14:textId="77777777" w:rsidR="00F90BDC" w:rsidRDefault="00F90BDC">
      <w:r xmlns:w="http://schemas.openxmlformats.org/wordprocessingml/2006/main">
        <w:t xml:space="preserve">ວັກທີ 1: ບົດເລີ່ມຕົ້ນທີ່ພະເຍຊູສັ່ງສອນໃນວິຫານແລະປະກາດຂ່າວປະເສີດ ເມື່ອພວກປະໂລຫິດໃຫຍ່ ພວກທຳມະຈານ ພວກເຖົ້າແກ່ມາຖາມພະອົງວ່າມີອຳນາດອັນໃດທີ່ພະອົງເຮັດສິ່ງເຫຼົ່ານີ້. ໃນ​ການ​ຕອບ​ສະ​ຫນອງ, ພຣະ​ອົງ​ໄດ້​ຖາມ​ເຂົາ​ເຈົ້າ​ຄໍາ​ຖາມ​ກ່ຽວ​ກັບ​ການ​ບັບ​ຕິ​ສະ​ມາ​ຂອງ​ໂຢ​ຮັນ—ບໍ່​ວ່າ​ຈະ​ມາ​ຈາກ​ສະ​ຫວັນ​ຫຼື​ຈາກ​ຜູ້​ຊາຍ. ເມື່ອ​ເຂົາ​ເຈົ້າ​ຕອບ​ບໍ່​ໄດ້ ເພາະ​ຢ້ານ​ວ່າ​ຈະ​ມີ​ປະຕິກິລິຍາ​ຂອງ​ຜູ້​ຄົນ​ໃນ​ທາງ​ໃດ​ທາງ​ໜຶ່ງ, ພຣະ​ເຢຊູ​ຍັງ​ບໍ່​ຍອມ​ບອກ​ເຂົາ​ເຈົ້າ​ດ້ວຍ​ອຳນາດ​ອັນ​ໃດ​ທີ່​ພຣະອົງ​ໄດ້​ເຮັດ​ສິ່ງ​ເຫຼົ່າ​ນີ້ (ລູກາ 20:1-8). ແລ້ວ​ລາວ​ກໍ​ບອກ​ກັບ​ເຈົ້າ​ຂອງ​ສວນ​ອະງຸ່ນ​ຄົນ​ຊົ່ວ​ຮ້າຍ​ທີ່​ໃຫ້​ຜູ້​ເຊົ່າ​ສວນ​ອະງຸ່ນ​ຂອງ​ລາວ​ໄປ​ດົນ​ນານ ເມື່ອ​ເວລາ​ເກັບ​ໝາກ​ໄດ້​ສົ່ງ​ຄົນ​ຮັບໃຊ້​ໃຫ້​ເຊົ່າ ແຕ່​ພວກ​ເຂົາ​ຕີ​ລາວ​ໃຫ້​ໄປ​ມື​ເປົ່າ. ເຫດການ​ນີ້​ໄດ້​ເກີດ​ຂຶ້ນ​ອີກ​ສອງ​ເທື່ອ​ແລ້ວ​ໃນ​ທີ່​ສຸດ​ໄດ້​ສົ່ງ​ລູກ​ຊາຍ​ທີ່​ຮັກ​ຂອງ​ລາວ​ໄປ​ຄິດ​ວ່າ​ຈະ​ນັບຖື​ລາວ ແຕ່​ແທນ​ທີ່​ຜູ້​ເຊົ່າ​ໄດ້​ຂ້າ​ລູກ​ຊາຍ​ຮັບ​ມໍລະດົກ. ພຣະ​ເຢ​ຊູ​ໄດ້​ຊີ້​ບອກ​ວ່າ​ເຈົ້າ​ຂອງ​ຈະ​ມາ​ທຳລາຍ​ຜູ້​ເຊົ່າ​ສວນ​ອະງຸ່ນ​ທີ່​ເຮັດ​ໃຫ້​ຄົນ​ອື່ນ​ເຮັດ​ໃຫ້​ສວນ​ອະງຸ່ນ​ທີ່​ເຮັດ​ໃຫ້​ພວກ​ຫົວ​ໜ້າ​ສາດ​ສະ​ໜາ​ຄຽດ​ແຄ້ນ ເມື່ອ​ເຂົາ​ເຈົ້າ​ຮູ້​ວ່າ​ຄຳ​ອຸປະມາ​ນີ້​ເປັນ​ການ​ຊີ້​ບອກ​ເຖິງ​ການ​ປະຕິເສດ​ຜູ້​ສົ່ງ​ຂ່າວ​ຂອງ​ພຣະ​ເຈົ້າ​ໃນ​ທີ່​ສຸດ​ພຣະ​ບຸດ​ຂອງ​ພຣະ​ອົງ (ລູກາ 20:9-19).</w:t>
      </w:r>
    </w:p>
    <w:p w14:paraId="388EABAB" w14:textId="77777777" w:rsidR="00F90BDC" w:rsidRDefault="00F90BDC"/>
    <w:p w14:paraId="545C9C2E" w14:textId="77777777" w:rsidR="00F90BDC" w:rsidRDefault="00F90BDC">
      <w:r xmlns:w="http://schemas.openxmlformats.org/wordprocessingml/2006/main">
        <w:t xml:space="preserve">ວັກທີ 2: ຜູ້ສອດແນມຕໍ່ມາໄດ້ຖືກສົ່ງໂດຍຜູ້ນໍາທາງສາສະຫນາພະຍາຍາມຈັບຄໍາເວົ້າຂອງພະອົງເພື່ອຈະມອບພຣະອົງໃຫ້ຜູ້ປົກຄອງອໍານາດຖາມພຣະອົງວ່າ Caesar ຈ່າຍພາສີທີ່ຖືກຕ້ອງບໍ. ດ້ວຍ​ການ​ສຳນຶກ​ເຖິງ​ຄວາມ​ຄ່ອງ​ແຄ້ວ​ຂອງ​ເຂົາ​ເຈົ້າ, ພຣະ​ອົງ​ຈຶ່ງ​ຂໍ​ເງິນ​ຫຼຽນ​ໜຶ່ງ​ໂດ​ເນ​ຣີ​ໂອ ແລະ​ຖາມ​ວ່າ​ມັນ​ໃສ່​ແຜ່ນ​ຈາລຶກ​ຂອງ​ໃຜ. ເມື່ອພວກເຂົາຕອບວ່າ 'ຂອງເຊຊາ' ພຣະອົງຊົງກ່າວແກ່ພວກເຂົາວ່າ 'ແລ້ວຈົ່ງມອບສິ່ງທີ່ເປັນຂອງຊີຊາ ແລະພຣະເຈົ້າຄືນແກ່ຊີຊາ' ດ້ວຍເຫດນີ້ຈຶ່ງຫຼີກລ່ຽງໃສ່ກັບດັກທີ່ຢືນຢັນເຖິງພັນທະໜ້າທີ່ຂອງພົນລະເມືອງ ທັງໜ້າທີ່ທາງວິນຍານໂດຍບໍ່ມີຂໍ້ຂັດແຍ່ງ (ລູກາ 20:20-26). ແລ້ວພວກຊາດຶເຊັຽຜູ້ທີ່ເວົ້າວ່າບໍ່ມີການຟື້ນຄືນຊີວິດກໍມາຖາມພຣະອົງກ່ຽວກັບຜູ້ຍິງທີ່ມີຜົວເຈັດຄົນຕາມກົດບັນຍັດການແຕ່ງງານຂອງໂມເຊ Levirate ວ່າເມຍຂອງນາງຈະຟື້ນຄືນຊີວິດນັບຕັ້ງແຕ່ທຸກຄົນໄດ້ແຕ່ງງານກັບນາງ. ພະເຍຊູຊີ້ແຈງວ່າຜູ້ທີ່ສົມຄວນໄດ້ຮັບການຟື້ນຄືນຊີວິດ, ບໍ່ວ່າຈະແຕ່ງງານກັບການແຕ່ງງານແລ້ວບໍ່ສາມາດຕາຍໄດ້ອີກຕໍ່ໄປ, ເພາະວ່າຄືກັບເທວະດາເປັນເດັກນ້ອຍ, ການ </w:t>
      </w:r>
      <w:r xmlns:w="http://schemas.openxmlformats.org/wordprocessingml/2006/main">
        <w:lastRenderedPageBreak xmlns:w="http://schemas.openxmlformats.org/wordprocessingml/2006/main"/>
      </w:r>
      <w:r xmlns:w="http://schemas.openxmlformats.org/wordprocessingml/2006/main">
        <w:t xml:space="preserve">ຟື້ນຄືນຊີວິດແມ່ນແຕ່ໂມເຊໄດ້ສະແດງໃຫ້ເຫັນການຕາຍທີ່ຍົກຂຶ້ນມາໂດຍອ້າງອີງເຖິງການເຜົາໄຫມ້ພຸ່ມໄມ້ເຊິ່ງເອີ້ນວ່າພຣະຜູ້ເປັນເຈົ້າ 'ອັບຣາຮາມອີຊາກຢາໂຄບ.' ສະນັ້ນ ພຣະເຈົ້າ​ຈຶ່ງ​ບໍ່​ຕາຍ​ທີ່​ຊົງ​ພຣະຊົນ​ຢູ່​ທີ່​ສະແດງ​ໃຫ້​ເຫັນ​ວ່າ​ທຸກ​ຄົນ​ມີ​ຊີວິດ​ຢູ່ ດ້ວຍ​ເຫດ​ນີ້​ຈຶ່ງ​ຢືນຢັນ​ເຖິງ​ການ​ຟື້ນ​ຄືນ​ຊີວິດ​ໃນ​ຄວາມ​ເປັນ​ຈິງ (ລູກາ 20:27-38).</w:t>
      </w:r>
    </w:p>
    <w:p w14:paraId="7FE08179" w14:textId="77777777" w:rsidR="00F90BDC" w:rsidRDefault="00F90BDC"/>
    <w:p w14:paraId="62D40D52" w14:textId="77777777" w:rsidR="00F90BDC" w:rsidRDefault="00F90BDC">
      <w:r xmlns:w="http://schemas.openxmlformats.org/wordprocessingml/2006/main">
        <w:t xml:space="preserve">ວັກທີ 3: ຫຼັງຈາກນັ້ນ, ການປ່ຽນຕາຕະລາງກ່ຽວກັບຜູ້ນໍາຄໍາຖາມໄດ້ຖາມພວກເຂົາວ່າພຣະຄຣິດເປັນລູກຊາຍຂອງດາວິດໄດ້ແນວໃດ, ເມື່ອດາວິດເອງປະກາດໃນປຶ້ມເພງສັນລະເສີນວ່າ, 'ພຣະຜູ້ເປັນເຈົ້າຊົງກ່າວວ່າພຣະຜູ້ເປັນເຈົ້າຂອງຂ້ອຍນັ່ງຢູ່ເບື້ອງຂວາຂອງຂ້ອຍຈົນກ່ວາຂ້ອຍເຮັດໃຫ້ສັດຕູຂອງເຈົ້າວາງຕີນ.' ດັ່ງນັ້ນ ດາວິດຈຶ່ງເອີ້ນລາວວ່າ 'ພຣະຜູ້ເປັນເຈົ້າ' ແລ້ວລາວຈະເປັນລູກຊາຍຂອງລາວໄດ້ແນວໃດ? ບໍ່​ມີ​ໃຜ​ຕອບ​ຄຳຖາມ​ນີ້​ໄດ້ ແລະ​ບໍ່​ມີ​ຜູ້​ໃດ​ກ້າ​ຖາມ​ພະອົງ​ອີກ​ຕໍ່​ໄປ​ທີ່​ສະແດງ​ໃຫ້​ເຫັນ​ຄວາມ​ສຸຂຸມ​ຂອງ​ພະອົງ​ທີ່​ເຮັດ​ໃຫ້​ຜູ້​ວິຈານ​ຄົນ​ມິດງຽບ​ທີ່​ຕັ້ງ​ພຣະ​ບຸດ​ຂອງ​ພຣະ​ເມ​ຊີ​ອາ​ອັນ​ສູງ​ສົ່ງ​ເກີນ​ກວ່າ​ເຊື້ອ​ສາຍ​ທາງ​ຮ່າງ​ກາຍ (ລູກາ 20:41-44). ສຸດທ້າຍຂະນະທີ່ຄົນທັງຫຼາຍກຳລັງຟັງຄຳເຕືອນພວກສາວົກ ຈົ່ງລະວັງຄູສອນກົດໝາຍທີ່ມັກຍ່າງອ້ອມເສື້ອຍາວ ພາກັນຮັກການທັກທາຍກັນຢ່າງເຄົາລົບນັບຖື ຕະຫຼາດບ່ອນນັ່ງທີ່ດີທີ່ສຸດ ໂຮງທັມມະເທດສະໜາ ຈັດງານລ້ຽງ ກິນລ້ຽງເຮືອນແມ່ໝ້າຍ ເພື່ອສະແດງ ໃຫ້ອະທິດຖານດົນນານ ເຫຼົ່ານີ້ຈະໄດ້ຮັບໂທດຫຼາຍກວ່າເກົ່າ ສະແດງໃຫ້ເຫັນເຖິງຄວາມໜ້າຊື່ໃຈຄົດ ກຽດຕິຍົດທາງສາສະໜາ ກົງກັນຂ້າມ ຄວາມຖ່ອມຕົວແທ້ຈິງ. (ລູກາ 20:45-47).</w:t>
      </w:r>
    </w:p>
    <w:p w14:paraId="7C0FE11F" w14:textId="77777777" w:rsidR="00F90BDC" w:rsidRDefault="00F90BDC"/>
    <w:p w14:paraId="083C5668" w14:textId="77777777" w:rsidR="00F90BDC" w:rsidRDefault="00F90BDC"/>
    <w:p w14:paraId="0DCB75E1" w14:textId="77777777" w:rsidR="00F90BDC" w:rsidRDefault="00F90BDC">
      <w:r xmlns:w="http://schemas.openxmlformats.org/wordprocessingml/2006/main">
        <w:t xml:space="preserve">ລູກາ 20:1 ແລະ​ເຫດການ​ໄດ້​ບັງເກີດ​ຂຶ້ນຄື ໃນ​ວັນ​ໜຶ່ງ​ທີ່​ເພິ່ນ​ໄດ້​ສັ່ງສອນ​ຜູ້​ຄົນ​ໃນ​ພຣະວິຫານ ແລະ​ປະກາດ​ຂ່າວປະເສີດ, ພວກ​ປະໂຣຫິດ​ແລະ​ພວກ​ທຳມະຈານ​ໄດ້​ມາ​ຫາ​ເພິ່ນ​ພ້ອມ​ກັບ​ພວກ​ເຖົ້າແກ່.</w:t>
      </w:r>
    </w:p>
    <w:p w14:paraId="5175DEA7" w14:textId="77777777" w:rsidR="00F90BDC" w:rsidRDefault="00F90BDC"/>
    <w:p w14:paraId="31EB8310" w14:textId="77777777" w:rsidR="00F90BDC" w:rsidRDefault="00F90BDC">
      <w:r xmlns:w="http://schemas.openxmlformats.org/wordprocessingml/2006/main">
        <w:t xml:space="preserve">ພຣະ​ເຢ​ຊູ​ໄດ້​ສອນ​ຜູ້​ຄົນ​ໃນ​ພຣະ​ວິ​ຫານ​ແລະ​ປະ​ກາດ​ພຣະ​ກິດ​ຕິ​ຄຸນ​, ໃນ​ເວ​ລາ​ທີ່​ປະ​ໂລ​ຫິດ​, ທໍາ​ມະ​ຈານ​, ແລະ​ຜູ້​ເຖົ້າ​ແກ່​ມາ​ຫາ​ພຣະ​ອົງ​.</w:t>
      </w:r>
    </w:p>
    <w:p w14:paraId="330FC0D9" w14:textId="77777777" w:rsidR="00F90BDC" w:rsidRDefault="00F90BDC"/>
    <w:p w14:paraId="7E661BF8" w14:textId="77777777" w:rsidR="00F90BDC" w:rsidRDefault="00F90BDC">
      <w:r xmlns:w="http://schemas.openxmlformats.org/wordprocessingml/2006/main">
        <w:t xml:space="preserve">1. ພະລັງຂອງການປະກາດ: ວິທີທີ່ພະເຍຊູປະກາດຂ່າວປະເສີດຢູ່ໃນວິຫານ</w:t>
      </w:r>
    </w:p>
    <w:p w14:paraId="2E4C02D0" w14:textId="77777777" w:rsidR="00F90BDC" w:rsidRDefault="00F90BDC"/>
    <w:p w14:paraId="3514BA02" w14:textId="77777777" w:rsidR="00F90BDC" w:rsidRDefault="00F90BDC">
      <w:r xmlns:w="http://schemas.openxmlformats.org/wordprocessingml/2006/main">
        <w:t xml:space="preserve">2. ການ​ເອື້ອມ​ອອກ​ໄປ​ຫາ​ຜູ້​ທີ່​ບໍ່​ເຊື່ອ: ພວກ​ປະ​ໂລ​ຫິດ, ນັກ​ຂຽນ, ແລະ​ຜູ້​ເຖົ້າ​ແກ່​ທ້າ​ທາຍ​ພະ​ເຍຊູ.</w:t>
      </w:r>
    </w:p>
    <w:p w14:paraId="7730AD66" w14:textId="77777777" w:rsidR="00F90BDC" w:rsidRDefault="00F90BDC"/>
    <w:p w14:paraId="2179179F" w14:textId="77777777" w:rsidR="00F90BDC" w:rsidRDefault="00F90BDC">
      <w:r xmlns:w="http://schemas.openxmlformats.org/wordprocessingml/2006/main">
        <w:t xml:space="preserve">1. ກິດຈະການ 4:11-12 - “ພຣະເຢຊູເຈົ້າອົງນີ້ຄືຫີນທີ່ຖືກປະຕິເສດໂດຍພວກທ່ານ, ຜູ້ກໍ່ສ້າງ, ຊຶ່ງໄດ້ກາຍເປັນຫີນແຈ. ແລະ​ຄວາມ​ລອດ​ບໍ່​ມີ​ຢູ່​ໃນ​ຜູ້​ອື່ນ, ເພາະ​ບໍ່​ມີ​ຊື່​ອື່ນ​ໃດ​ຢູ່​ໃຕ້​ສະ​ຫວັນ​ທີ່​ໄດ້​ມອບ​ໃຫ້​ໃນ​ບັນ​ດາ​ຜູ້​ຊາຍ​ໂດຍ​ການ​ທີ່​ພວກ​ເຮົາ​ຈະ​ຕ້ອງ​ໄດ້​ຮັບ​ຄວາມ​ລອດ.”</w:t>
      </w:r>
    </w:p>
    <w:p w14:paraId="3D8BE217" w14:textId="77777777" w:rsidR="00F90BDC" w:rsidRDefault="00F90BDC"/>
    <w:p w14:paraId="3A6D50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8:31-32 - “ຖ້າເຈົ້າຍຶດໝັ້ນໃນພຣະຄຳຂອງເຮົາ ເຈົ້າກໍເປັນສານຸສິດຂອງເຮົາແທ້ໆ. ແລະເຈົ້າຈະຮູ້ຄວາມຈິງ, ແລະຄວາມຈິງຈະເຮັດໃຫ້ເຈົ້າເປັນອິດສະລະ.”</w:t>
      </w:r>
    </w:p>
    <w:p w14:paraId="0EA663FE" w14:textId="77777777" w:rsidR="00F90BDC" w:rsidRDefault="00F90BDC"/>
    <w:p w14:paraId="2056AE63" w14:textId="77777777" w:rsidR="00F90BDC" w:rsidRDefault="00F90BDC">
      <w:r xmlns:w="http://schemas.openxmlformats.org/wordprocessingml/2006/main">
        <w:t xml:space="preserve">ລູກາ 20:2 ແລະ​ເວົ້າ​ກັບ​ລາວ​ວ່າ, “ຈົ່ງ​ບອກ​ພວກ​ຂ້ານ້ອຍ​ແດ່ທ້ອນ, ເຈົ້າ​ເຮັດ​ສິ່ງ​ເຫຼົ່ານີ້​ໂດຍ​ອຳນາດ​ອັນ​ໃດ? ຫຼືໃຜເປັນຜູ້ໃຫ້ສິດອຳນາດນີ້ແກ່ເຈົ້າ?</w:t>
      </w:r>
    </w:p>
    <w:p w14:paraId="386CDEC3" w14:textId="77777777" w:rsidR="00F90BDC" w:rsidRDefault="00F90BDC"/>
    <w:p w14:paraId="43AAADAA" w14:textId="77777777" w:rsidR="00F90BDC" w:rsidRDefault="00F90BDC">
      <w:r xmlns:w="http://schemas.openxmlformats.org/wordprocessingml/2006/main">
        <w:t xml:space="preserve">ຜູ້​ຄົນ​ຖາມ​ພະ​ເຍຊູ​ວ່າ​ພະອົງ​ປະຕິບັດ​ດ້ວຍ​ອຳນາດ​ອັນ​ໃດ ແລະ​ໃຜ​ໃຫ້​ອຳນາດ​ພະອົງ​ເຮັດ​ເຊັ່ນ​ນັ້ນ.</w:t>
      </w:r>
    </w:p>
    <w:p w14:paraId="05D52FE6" w14:textId="77777777" w:rsidR="00F90BDC" w:rsidRDefault="00F90BDC"/>
    <w:p w14:paraId="5E9B3590" w14:textId="77777777" w:rsidR="00F90BDC" w:rsidRDefault="00F90BDC">
      <w:r xmlns:w="http://schemas.openxmlformats.org/wordprocessingml/2006/main">
        <w:t xml:space="preserve">1. ພຣະເຢຊູ: ສຽງຂອງຄວາມຈິງ</w:t>
      </w:r>
    </w:p>
    <w:p w14:paraId="0362B932" w14:textId="77777777" w:rsidR="00F90BDC" w:rsidRDefault="00F90BDC"/>
    <w:p w14:paraId="7D676B82" w14:textId="77777777" w:rsidR="00F90BDC" w:rsidRDefault="00F90BDC">
      <w:r xmlns:w="http://schemas.openxmlformats.org/wordprocessingml/2006/main">
        <w:t xml:space="preserve">2. ການດຶງອຳນາດຈາກພະຄຳຂອງພະເຈົ້າ</w:t>
      </w:r>
    </w:p>
    <w:p w14:paraId="03944AD9" w14:textId="77777777" w:rsidR="00F90BDC" w:rsidRDefault="00F90BDC"/>
    <w:p w14:paraId="6B081A9B" w14:textId="77777777" w:rsidR="00F90BDC" w:rsidRDefault="00F90BDC">
      <w:r xmlns:w="http://schemas.openxmlformats.org/wordprocessingml/2006/main">
        <w:t xml:space="preserve">1 ໂຢຮັນ 8:31-32 “ດັ່ງນັ້ນ ພຣະເຢຊູເຈົ້າ​ຈຶ່ງ​ກ່າວ​ແກ່​ຊາວ​ຢິວ​ທີ່​ເຊື່ອ​ພຣະອົງ​ວ່າ, “ຖ້າ​ພວກ​ເຈົ້າ​ຢູ່​ໃນ​ຖ້ອຍຄຳ​ຂອງ​ເຮົາ ເຈົ້າ​ກໍ​ເປັນ​ສາວົກ​ຂອງ​ເຮົາ​ແທ້ໆ ແລະ​ພວກເຈົ້າ​ຈະ​ຮູ້ຈັກ​ຄວາມ​ຈິງ ແລະ​ຄວາມ​ຈິງ​ຈະ​ປົດ​ປ່ອຍ​ພວກເຈົ້າ. ”</w:t>
      </w:r>
    </w:p>
    <w:p w14:paraId="30F199DB" w14:textId="77777777" w:rsidR="00F90BDC" w:rsidRDefault="00F90BDC"/>
    <w:p w14:paraId="3FA82F9D" w14:textId="77777777" w:rsidR="00F90BDC" w:rsidRDefault="00F90BDC">
      <w:r xmlns:w="http://schemas.openxmlformats.org/wordprocessingml/2006/main">
        <w:t xml:space="preserve">2. ມັດທາຍ 7:29 - "ສໍາລັບພຣະອົງໄດ້ສອນໃຫ້ເຂົາເຈົ້າເປັນຜູ້ມີອໍານາດ, ແລະບໍ່ແມ່ນເປັນພວກທໍາມະຈານ."</w:t>
      </w:r>
    </w:p>
    <w:p w14:paraId="323777B2" w14:textId="77777777" w:rsidR="00F90BDC" w:rsidRDefault="00F90BDC"/>
    <w:p w14:paraId="14F7C374" w14:textId="77777777" w:rsidR="00F90BDC" w:rsidRDefault="00F90BDC">
      <w:r xmlns:w="http://schemas.openxmlformats.org/wordprocessingml/2006/main">
        <w:t xml:space="preserve">ລູກາ 20:3 ແລະ ເພິ່ນ​ໄດ້​ຕອບ​ພວກ​ເພິ່ນ​ວ່າ, ຂ້າພະ​ເຈົ້າ​ຈະ​ຖາມ​ພວກ​ທ່ານ​ອີກ​ເລື່ອງ​ໜຶ່ງ; ແລະຕອບຂ້ອຍ:</w:t>
      </w:r>
    </w:p>
    <w:p w14:paraId="0012002D" w14:textId="77777777" w:rsidR="00F90BDC" w:rsidRDefault="00F90BDC"/>
    <w:p w14:paraId="4D9D7951" w14:textId="77777777" w:rsidR="00F90BDC" w:rsidRDefault="00F90BDC">
      <w:r xmlns:w="http://schemas.openxmlformats.org/wordprocessingml/2006/main">
        <w:t xml:space="preserve">ຜູ້​ນຳ​ສາສະໜາ​ຖືກ​ຖາມ​ໂດຍ​ພະ​ເຍຊູ.</w:t>
      </w:r>
    </w:p>
    <w:p w14:paraId="2D43F065" w14:textId="77777777" w:rsidR="00F90BDC" w:rsidRDefault="00F90BDC"/>
    <w:p w14:paraId="226A1D3F" w14:textId="77777777" w:rsidR="00F90BDC" w:rsidRDefault="00F90BDC">
      <w:r xmlns:w="http://schemas.openxmlformats.org/wordprocessingml/2006/main">
        <w:t xml:space="preserve">1. ເຮົາ​ຄວນ​ກຽມ​ພ້ອມ​ສະເໝີ​ທີ່​ຈະ​ຕອບ​ຄຳຖາມ​ທີ່​ພະ​ເຍຊູ​ຖາມ.</w:t>
      </w:r>
    </w:p>
    <w:p w14:paraId="5BF0C976" w14:textId="77777777" w:rsidR="00F90BDC" w:rsidRDefault="00F90BDC"/>
    <w:p w14:paraId="3F6D89F6" w14:textId="77777777" w:rsidR="00F90BDC" w:rsidRDefault="00F90BDC">
      <w:r xmlns:w="http://schemas.openxmlformats.org/wordprocessingml/2006/main">
        <w:t xml:space="preserve">2. ເຮົາ​ຄວນ​ຖ່ອມ​ຕົວ​ແລະ​ເຕັມ​ໃຈ​ຕອບ​ຄຳຖາມ​ເມື່ອ​ພະ​ເຍຊູ​ຖາມ.</w:t>
      </w:r>
    </w:p>
    <w:p w14:paraId="685270E4" w14:textId="77777777" w:rsidR="00F90BDC" w:rsidRDefault="00F90BDC"/>
    <w:p w14:paraId="3DC1C274" w14:textId="77777777" w:rsidR="00F90BDC" w:rsidRDefault="00F90BDC">
      <w:r xmlns:w="http://schemas.openxmlformats.org/wordprocessingml/2006/main">
        <w:t xml:space="preserve">1. ມັດທາຍ 22:37-40 - “ພຣະເຢຊູເຈົ້າຕອບວ່າ: “ຈົ່ງຮັກອົງພຣະຜູ້ເປັນເຈົ້າ ພຣະເຈົ້າຂອງເຈົ້າດ້ວຍສຸດໃຈ ແລະດ້ວຍສຸດຈິດ ແລະດ້ວຍສຸດຈິດສຸດໃຈຂອງເຈົ້າ. ນີ້​ເປັນ​ຄຳ​ສັ່ງ​ຂໍ້​ໜຶ່ງ​ແລະ​ໃຫຍ່​ທີ່​ສຸດ ແລະ​ຂໍ້​ທີ​ສອງ​ກໍ​ຄື: </w:t>
      </w:r>
      <w:r xmlns:w="http://schemas.openxmlformats.org/wordprocessingml/2006/main">
        <w:lastRenderedPageBreak xmlns:w="http://schemas.openxmlformats.org/wordprocessingml/2006/main"/>
      </w:r>
      <w:r xmlns:w="http://schemas.openxmlformats.org/wordprocessingml/2006/main">
        <w:t xml:space="preserve">'ຈົ່ງ​ຮັກ​ເພື່ອນ​ບ້ານ​ເໝືອນ​ຮັກ​ຕົວ​ເອງ.' ກົດບັນຍັດ ແລະ ສາດສະດາທັງໝົດຕິດຢູ່ກັບພຣະບັນຍັດສອງຂໍ້ນີ້.”</w:t>
      </w:r>
    </w:p>
    <w:p w14:paraId="4D4DBDFF" w14:textId="77777777" w:rsidR="00F90BDC" w:rsidRDefault="00F90BDC"/>
    <w:p w14:paraId="3A7EC205" w14:textId="77777777" w:rsidR="00F90BDC" w:rsidRDefault="00F90BDC">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14:paraId="2BE60040" w14:textId="77777777" w:rsidR="00F90BDC" w:rsidRDefault="00F90BDC"/>
    <w:p w14:paraId="31A46733" w14:textId="77777777" w:rsidR="00F90BDC" w:rsidRDefault="00F90BDC">
      <w:r xmlns:w="http://schemas.openxmlformats.org/wordprocessingml/2006/main">
        <w:t xml:space="preserve">ລູກາ 20:4 ການ​ຮັບ​ບັບຕິສະມາ​ຂອງ​ໂຢຮັນ​ມາ​ຈາກ​ສະຫວັນ ຫລື​ເປັນ​ຂອງ​ມະນຸດ?</w:t>
      </w:r>
    </w:p>
    <w:p w14:paraId="0B17E21A" w14:textId="77777777" w:rsidR="00F90BDC" w:rsidRDefault="00F90BDC"/>
    <w:p w14:paraId="2E49B95E" w14:textId="77777777" w:rsidR="00F90BDC" w:rsidRDefault="00F90BDC">
      <w:r xmlns:w="http://schemas.openxmlformats.org/wordprocessingml/2006/main">
        <w:t xml:space="preserve">ພະເຍຊູຖືກຖາມໂດຍພວກປະໂລຫິດແລະຜູ້ເຖົ້າແກ່ກ່ຽວກັບແຫຼ່ງບັບຕິສະມາຂອງໂຢຮັນບັບຕິສະໂຕ.</w:t>
      </w:r>
    </w:p>
    <w:p w14:paraId="5D590E48" w14:textId="77777777" w:rsidR="00F90BDC" w:rsidRDefault="00F90BDC"/>
    <w:p w14:paraId="3C85D6C5" w14:textId="77777777" w:rsidR="00F90BDC" w:rsidRDefault="00F90BDC">
      <w:r xmlns:w="http://schemas.openxmlformats.org/wordprocessingml/2006/main">
        <w:t xml:space="preserve">1. ພະລັງຂອງການສອບຖາມຄວາມເຊື່ອຂອງພວກເຮົາ</w:t>
      </w:r>
    </w:p>
    <w:p w14:paraId="758D0BA5" w14:textId="77777777" w:rsidR="00F90BDC" w:rsidRDefault="00F90BDC"/>
    <w:p w14:paraId="3F04AF1B" w14:textId="77777777" w:rsidR="00F90BDC" w:rsidRDefault="00F90BDC">
      <w:r xmlns:w="http://schemas.openxmlformats.org/wordprocessingml/2006/main">
        <w:t xml:space="preserve">2. ວິທີທີ່ຈະເຂົ້າໃຈຄວາມປະສົງຂອງພະເຈົ້າໃນຊີວິດຂອງເຮົາ</w:t>
      </w:r>
    </w:p>
    <w:p w14:paraId="31BE6385" w14:textId="77777777" w:rsidR="00F90BDC" w:rsidRDefault="00F90BDC"/>
    <w:p w14:paraId="6FFCAE72" w14:textId="77777777" w:rsidR="00F90BDC" w:rsidRDefault="00F90BDC">
      <w:r xmlns:w="http://schemas.openxmlformats.org/wordprocessingml/2006/main">
        <w:t xml:space="preserve">1. ມັດທາຍ 3:16-17 - ເມື່ອ​ພຣະເຢຊູເຈົ້າ​ຮັບ​ບັບເຕມາ​ແລ້ວ ພຣະອົງ​ກໍ​ຂຶ້ນ​ຈາກ​ນໍ້າ​ທັນທີ ແລະ​ເບິ່ງ​ແມ, ຟ້າ​ສະຫວັນ​ກໍ​ເປີດ​ອອກ​ໃຫ້​ພຣະອົງ ແລະ​ພຣະອົງ​ໄດ້​ເຫັນ​ພຣະວິນຍານ​ຂອງ​ພຣະເຈົ້າ​ສະເດັດ​ລົງ​ມາ​ເໝືອນ​ດັ່ງ​ນົກເຂົາ​ມາ​ສະຖິດ​ຢູ່​ເທິງ​ພຣະອົງ. ; ແລະ ຈົ່ງ​ເບິ່ງ, ສຽງ​ຈາກ​ສະຫວັນ​ໄດ້​ກ່າວ​ວ່າ, “ຜູ້​ນີ້​ເປັນ​ບຸດ​ທີ່​ຮັກ​ຂອງ​ເຮົາ, ຜູ້​ທີ່​ເຮົາ​ພໍ​ໃຈ​ເປັນ​ຢ່າງ​ດີ.”</w:t>
      </w:r>
    </w:p>
    <w:p w14:paraId="4BBD300B" w14:textId="77777777" w:rsidR="00F90BDC" w:rsidRDefault="00F90BDC"/>
    <w:p w14:paraId="33E8EDBD" w14:textId="77777777" w:rsidR="00F90BDC" w:rsidRDefault="00F90BDC">
      <w:r xmlns:w="http://schemas.openxmlformats.org/wordprocessingml/2006/main">
        <w:t xml:space="preserve">2. 1 ໂຢຮັນ 4:1-3 - ທີ່ຮັກແພງ, ຢ່າເຊື່ອທຸກວິນຍານ, ແຕ່ທົດສອບວິນຍານເພື່ອເບິ່ງວ່າພວກເຂົາມາຈາກພຣະເຈົ້າ, ເພາະວ່າຜູ້ພະຍາກອນປອມຫຼາຍຄົນໄດ້ອອກໄປໃນໂລກ. ດ້ວຍ​ເຫດ​ນີ້ ເຈົ້າ​ຈຶ່ງ​ຮູ້ຈັກ​ພຣະ​ວິນ​ຍານ​ຂອງ​ພຣະ​ເຈົ້າ: ທຸກ​ວິນ​ຍານ​ທີ່​ຍອມ​ຮັບ​ວ່າ​ພຣະ​ເຢ​ຊູ​ຄຣິດ​ໄດ້​ສະ​ເດັດ​ມາ​ໃນ​ເນື້ອ​ໜັງ​ແມ່ນ​ມາ​ຈາກ​ພຣະ​ເຈົ້າ, ແລະ​ວິນ​ຍານ​ທຸກ​ອົງ​ທີ່​ບໍ່​ຍອມ​ຮັບ​ພຣະ​ເຢ​ຊູ​ກໍ​ບໍ່​ໄດ້​ມາ​ຈາກ​ພຣະ​ເຈົ້າ. ນີ້​ຄື​ພຣະ​ວິນ​ຍານ​ຂອງ​ພຣະ​ວິນ​ຍານ​ຂອງ​ພຣະ​ຄຣິດ, ທີ່​ທ່ານ​ໄດ້​ຍິນ​ໄດ້​ມາ​ແລະ​ໃນ​ປັດ​ຈຸ​ບັນ​ແມ່ນ​ຢູ່​ໃນ​ໂລກ​ແລ້ວ.</w:t>
      </w:r>
    </w:p>
    <w:p w14:paraId="09F53A0A" w14:textId="77777777" w:rsidR="00F90BDC" w:rsidRDefault="00F90BDC"/>
    <w:p w14:paraId="1FC044F6" w14:textId="77777777" w:rsidR="00F90BDC" w:rsidRDefault="00F90BDC">
      <w:r xmlns:w="http://schemas.openxmlformats.org/wordprocessingml/2006/main">
        <w:t xml:space="preserve">ລູກາ 20:5 ແລະ​ພວກເຂົາ​ໄດ້​ພິຈາລະນາ​ດ້ວຍ​ຕົວ​ເອງ​ວ່າ, ຖ້າ​ພວກເຮົາ​ຈະ​ເວົ້າ​ວ່າ, ຈາກ​ສະຫວັນ. ລາວ​ຈະ​ເວົ້າ​ວ່າ, ເປັນຫຍັງ​ເຈົ້າ​ຈຶ່ງ​ບໍ່​ເຊື່ອ​ລາວ?</w:t>
      </w:r>
    </w:p>
    <w:p w14:paraId="2E22551B" w14:textId="77777777" w:rsidR="00F90BDC" w:rsidRDefault="00F90BDC"/>
    <w:p w14:paraId="7627A813" w14:textId="77777777" w:rsidR="00F90BDC" w:rsidRDefault="00F90BDC">
      <w:r xmlns:w="http://schemas.openxmlformats.org/wordprocessingml/2006/main">
        <w:t xml:space="preserve">ພວກ​ປະໂລຫິດ​ແລະ​ພວກ​ທຳມະຈານ​ພະຍາຍາມ​ຈັບ​ພະ​ເຍຊູ​ດ້ວຍ​ຄຳຖາມ​ທີ່​ຍາກ​ລຳບາກ.</w:t>
      </w:r>
    </w:p>
    <w:p w14:paraId="6A67D4BD" w14:textId="77777777" w:rsidR="00F90BDC" w:rsidRDefault="00F90BDC"/>
    <w:p w14:paraId="2C594FF8" w14:textId="77777777" w:rsidR="00F90BDC" w:rsidRDefault="00F90BDC">
      <w:r xmlns:w="http://schemas.openxmlformats.org/wordprocessingml/2006/main">
        <w:t xml:space="preserve">1: ແມ່ນ​ແຕ່​ເມື່ອ​ເຮົາ​ປະສົບ​ກັບ​ຄຳຖາມ​ທີ່​ຫຍຸ້ງຍາກ ແຕ່​ພະ​ເຍຊູ​ຍັງ​ສາມາດ​ຊ່ວຍ​ເຮົາ​ແລະ​ຊີ້​ນຳ​ເຮົາ​ໃຫ້​ໄດ້​ຮັບ​ຄຳຕອບ​ທີ່​ຖືກຕ້ອງ.</w:t>
      </w:r>
    </w:p>
    <w:p w14:paraId="795DB9DA" w14:textId="77777777" w:rsidR="00F90BDC" w:rsidRDefault="00F90BDC"/>
    <w:p w14:paraId="1BAFDB74" w14:textId="77777777" w:rsidR="00F90BDC" w:rsidRDefault="00F90BDC">
      <w:r xmlns:w="http://schemas.openxmlformats.org/wordprocessingml/2006/main">
        <w:t xml:space="preserve">2: ເຮົາ​ຕ້ອງ​ມີ​ຄວາມ​ເຊື່ອ​ໃນ​ພະເຈົ້າ​ເຖິງ​ແມ່ນ​ວ່າ​ເຮົາ​ຈະ​ປະສົບ​ກັບ​ຄຳຖາມ​ແລະ​ສະຖານະການ​ທີ່​ຫຍຸ້ງຍາກ.</w:t>
      </w:r>
    </w:p>
    <w:p w14:paraId="4482C356" w14:textId="77777777" w:rsidR="00F90BDC" w:rsidRDefault="00F90BDC"/>
    <w:p w14:paraId="678C9E0B" w14:textId="77777777" w:rsidR="00F90BDC" w:rsidRDefault="00F90BDC">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18980A1A" w14:textId="77777777" w:rsidR="00F90BDC" w:rsidRDefault="00F90BDC"/>
    <w:p w14:paraId="1BC855D3" w14:textId="77777777" w:rsidR="00F90BDC" w:rsidRDefault="00F90BDC">
      <w:r xmlns:w="http://schemas.openxmlformats.org/wordprocessingml/2006/main">
        <w:t xml:space="preserve">2: ຟີລິບ 4: 6-7 - ຈົ່ງກະຕືລືລົ້ນສໍາລັບການບໍ່ມີຫຍັງ, ແຕ່ໃນທຸກສິ່ງທຸກຢ່າງໂດຍການອະທິຖານແລະການອ້ອນວອນ, ດ້ວຍການຂອບໃຈ, ໃຫ້ຄໍາຮ້ອງຂໍຂອງເຈົ້າຖືກເປີດເຜີຍຕໍ່ພຣະເຈົ້າ; ແລະ ຄວາມ​ສະຫງົບ​ສຸກ​ຂອງ​ພຣະ​ເຈົ້າ, ຊຶ່ງ​ເກີນ​ກວ່າ​ຄວາມ​ເຂົ້າ​ໃຈ​ທັງ​ປວງ, ຈະ​ປົກ​ປ້ອງ​ຫົວ​ໃຈ ແລະ ຈິດ​ໃຈ​ຂອງ​ເຈົ້າ​ໂດຍ​ທາງ​ພຣະ​ເຢຊູ​ຄຣິດ.</w:t>
      </w:r>
    </w:p>
    <w:p w14:paraId="6F9132FA" w14:textId="77777777" w:rsidR="00F90BDC" w:rsidRDefault="00F90BDC"/>
    <w:p w14:paraId="305D8AEC" w14:textId="77777777" w:rsidR="00F90BDC" w:rsidRDefault="00F90BDC">
      <w:r xmlns:w="http://schemas.openxmlformats.org/wordprocessingml/2006/main">
        <w:t xml:space="preserve">ລູກາ 20:6 ແຕ່​ຖ້າ​ພວກເຮົາ​ເວົ້າ​ວ່າ, “ຂອງ​ມະນຸດ; ປະຊາຊົນ​ທັງໝົດ​ຈະ​ແກວ່ງ​ກ້ອນຫີນ​ໃສ່​ພວກ​ເຮົາ: ເພາະ​ພວກເຂົາ​ຖືກ​ຊັກຊວນ​ວ່າ​ໂຢຮັນ​ເປັນ​ຜູ້ທຳນວາຍ.</w:t>
      </w:r>
    </w:p>
    <w:p w14:paraId="0FA73B02" w14:textId="77777777" w:rsidR="00F90BDC" w:rsidRDefault="00F90BDC"/>
    <w:p w14:paraId="1D8F62D7" w14:textId="77777777" w:rsidR="00F90BDC" w:rsidRDefault="00F90BDC">
      <w:r xmlns:w="http://schemas.openxmlformats.org/wordprocessingml/2006/main">
        <w:t xml:space="preserve">ປະຊາຊົນ​ເຊື່ອ​ໝັ້ນ​ວ່າ​ໂຢຮັນ​ເປັນ​ຜູ້ທຳນວາຍ ແລະ​ຈະ​ແກວ່ງ​ກ້ອນຫີນ​ໃສ່​ຜູ້​ທີ່​ເວົ້າ​ຢ່າງ​ອື່ນ.</w:t>
      </w:r>
    </w:p>
    <w:p w14:paraId="20CFA4E7" w14:textId="77777777" w:rsidR="00F90BDC" w:rsidRDefault="00F90BDC"/>
    <w:p w14:paraId="58F600BE" w14:textId="77777777" w:rsidR="00F90BDC" w:rsidRDefault="00F90BDC">
      <w:r xmlns:w="http://schemas.openxmlformats.org/wordprocessingml/2006/main">
        <w:t xml:space="preserve">1: ພວກເຮົາຄວນຈະເປີດໃຈສະເຫມີກັບຄວາມເປັນໄປໄດ້ທີ່ພຣະເຈົ້າສາມາດເຮັດວຽກຜ່ານພວກເຮົາໃນທາງທີ່ບໍ່ຄາດຄິດ.</w:t>
      </w:r>
    </w:p>
    <w:p w14:paraId="70875628" w14:textId="77777777" w:rsidR="00F90BDC" w:rsidRDefault="00F90BDC"/>
    <w:p w14:paraId="13013445" w14:textId="77777777" w:rsidR="00F90BDC" w:rsidRDefault="00F90BDC">
      <w:r xmlns:w="http://schemas.openxmlformats.org/wordprocessingml/2006/main">
        <w:t xml:space="preserve">2: ເຮົາ​ຄວນ​ພະຍາຍາມ​ດຳເນີນ​ຊີວິດ​ຕາມ​ສັດທາ​ຂອງ​ເຮົາ​ດ້ວຍ​ຄວາມ​ສັດ​ຊື່, ເຖິງ​ແມ່ນ​ວ່າ​ຈະ​ຖືກ​ຝ່າຍ​ຄ້ານ.</w:t>
      </w:r>
    </w:p>
    <w:p w14:paraId="303EF8BC" w14:textId="77777777" w:rsidR="00F90BDC" w:rsidRDefault="00F90BDC"/>
    <w:p w14:paraId="7AD90A94" w14:textId="77777777" w:rsidR="00F90BDC" w:rsidRDefault="00F90BDC">
      <w:r xmlns:w="http://schemas.openxmlformats.org/wordprocessingml/2006/main">
        <w:t xml:space="preserve">1: Galatians 5: 22-23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ຕໍ່ກັບສິ່ງດັ່ງກ່າວບໍ່ມີກົດຫມາຍ."</w:t>
      </w:r>
    </w:p>
    <w:p w14:paraId="7377B823" w14:textId="77777777" w:rsidR="00F90BDC" w:rsidRDefault="00F90BDC"/>
    <w:p w14:paraId="52E017F7" w14:textId="77777777" w:rsidR="00F90BDC" w:rsidRDefault="00F90BDC">
      <w:r xmlns:w="http://schemas.openxmlformats.org/wordprocessingml/2006/main">
        <w:t xml:space="preserve">2 ເຮັບເຣີ 13:20-21 “ບັດນີ້ ຂໍ​ໃຫ້​ພຣະເຈົ້າ​ແຫ່ງ​ຄວາມ​ສະຫງົບສຸກ ຜູ້​ຊົງ​ນຳ​ພຣະເຢຊູເຈົ້າ​ຂອງ​ພວກເຮົາ​ມາ​ຈາກ​ຕາຍ​ຄືນ​ມາ, ຜູ້​ລ້ຽງ​ແກະ​ຜູ້​ຍິ່ງໃຫຍ່, ໂດຍ​ເລືອດ​ແຫ່ງ​ພັນທະສັນຍາ​ນິລັນດອນ, ຈົ່ງ​ຊ່ວຍ​ເຈົ້າ​ໃຫ້​ມີ​ທຸກສິ່ງ​ທີ່​ດີ​ທີ່​ພວກເຈົ້າ​ຈະ​ເຮັດ​ຕາມ​ພຣະອົງ. ຈະ​ເຮັດ​ວຽກ​ໃນ​ພວກ​ເຮົາ​ໃນ​ສິ່ງ​ທີ່​ເປັນ​ທີ່​ພໍ​ໃຈ​ໃນ​ສາຍ​ພຣະ​ເນດ​ຂອງ​ພຣະ​ອົງ, ໂດຍ​ທາງ​ພຣະ​ເຢ​ຊູ​ຄຣິດ, </w:t>
      </w:r>
      <w:r xmlns:w="http://schemas.openxmlformats.org/wordprocessingml/2006/main">
        <w:lastRenderedPageBreak xmlns:w="http://schemas.openxmlformats.org/wordprocessingml/2006/main"/>
      </w:r>
      <w:r xmlns:w="http://schemas.openxmlformats.org/wordprocessingml/2006/main">
        <w:t xml:space="preserve">ຜູ້​ທີ່​ຈະ​ເປັນ​ລັດ​ສະ​ຫມີ​ພາບ​ຕະຫຼອດ​ໄປ​ເປັນ​ນິດ.</w:t>
      </w:r>
    </w:p>
    <w:p w14:paraId="7A04454E" w14:textId="77777777" w:rsidR="00F90BDC" w:rsidRDefault="00F90BDC"/>
    <w:p w14:paraId="10E3B4BB" w14:textId="77777777" w:rsidR="00F90BDC" w:rsidRDefault="00F90BDC">
      <w:r xmlns:w="http://schemas.openxmlformats.org/wordprocessingml/2006/main">
        <w:t xml:space="preserve">ລູກາ 20:7 ແລະ​ພວກເຂົາ​ຕອບ​ວ່າ​ບໍ່​ສາມາດ​ບອກ​ໄດ້​ວ່າ​ແມ່ນ​ມາຈາກ​ໃສ.</w:t>
      </w:r>
    </w:p>
    <w:p w14:paraId="0A9912EC" w14:textId="77777777" w:rsidR="00F90BDC" w:rsidRDefault="00F90BDC"/>
    <w:p w14:paraId="2D77A8EC" w14:textId="77777777" w:rsidR="00F90BDC" w:rsidRDefault="00F90BDC">
      <w:r xmlns:w="http://schemas.openxmlformats.org/wordprocessingml/2006/main">
        <w:t xml:space="preserve">ປະຊາຊົນບໍ່ສາມາດບອກໄດ້ວ່າສິດອຳນາດຂອງພວກປະໂລຫິດ ແລະພວກທຳມະຈານມາຈາກໃສ.</w:t>
      </w:r>
    </w:p>
    <w:p w14:paraId="6298409F" w14:textId="77777777" w:rsidR="00F90BDC" w:rsidRDefault="00F90BDC"/>
    <w:p w14:paraId="05F3FA44" w14:textId="77777777" w:rsidR="00F90BDC" w:rsidRDefault="00F90BDC">
      <w:r xmlns:w="http://schemas.openxmlformats.org/wordprocessingml/2006/main">
        <w:t xml:space="preserve">1: ເຮົາ​ມີ​ຄວາມ​ຮັບຜິດຊອບ​ໃນ​ການ​ສະ​ແຫວ​ງຫາ​ຄວາມ​ຈິງ, ຮູ້ຈັກ​ອຳນາດ​ຂອງ​ຕົນ, ​ແລະ ຍຶດໝັ້ນ​ໃນ​ຕົວ​ເອງ.</w:t>
      </w:r>
    </w:p>
    <w:p w14:paraId="7BD4C8C2" w14:textId="77777777" w:rsidR="00F90BDC" w:rsidRDefault="00F90BDC"/>
    <w:p w14:paraId="2D26B450" w14:textId="77777777" w:rsidR="00F90BDC" w:rsidRDefault="00F90BDC">
      <w:r xmlns:w="http://schemas.openxmlformats.org/wordprocessingml/2006/main">
        <w:t xml:space="preserve">2: ພວກເຮົາຄວນພະຍາຍາມສະເຫມີທີ່ຈະຮູ້ຕົ້ນກໍາເນີດຂອງອໍານາດຂອງພວກເຮົາ, ແລະກຽມພ້ອມທີ່ຈະປ້ອງກັນມັນໃນເວລາທີ່ຖືກທ້າທາຍ.</w:t>
      </w:r>
    </w:p>
    <w:p w14:paraId="40E02207" w14:textId="77777777" w:rsidR="00F90BDC" w:rsidRDefault="00F90BDC"/>
    <w:p w14:paraId="71862C86" w14:textId="77777777" w:rsidR="00F90BDC" w:rsidRDefault="00F90BDC">
      <w:r xmlns:w="http://schemas.openxmlformats.org/wordprocessingml/2006/main">
        <w:t xml:space="preserve">1: ມັດທາຍ 22: 21 - "ເພາະສະນັ້ນ, Render unto Caesar ຂອງສິ່ງທີ່ເປັນຂອງ Caesar; ແລະກັບພຣະເຈົ້າສິ່ງທີ່ເປັນຂອງພຣະເຈົ້າ."</w:t>
      </w:r>
    </w:p>
    <w:p w14:paraId="4367038B" w14:textId="77777777" w:rsidR="00F90BDC" w:rsidRDefault="00F90BDC"/>
    <w:p w14:paraId="61FFD6DE" w14:textId="77777777" w:rsidR="00F90BDC" w:rsidRDefault="00F90BDC">
      <w:r xmlns:w="http://schemas.openxmlformats.org/wordprocessingml/2006/main">
        <w:t xml:space="preserve">2: ສຸພາສິດ 2:2 - "ເພື່ອ​ໃຫ້​ເຈົ້າ​ໂນ້ມ​ຫູ​ຂອງເຈົ້າ​ໄປ​ສູ່​ສະຕິ​ປັນຍາ, ແລະ​ໃຊ້​ໃຈ​ຂອງເຈົ້າ​ໃຫ້​ເຂົ້າ​ໃຈ."</w:t>
      </w:r>
    </w:p>
    <w:p w14:paraId="2EE2E7A7" w14:textId="77777777" w:rsidR="00F90BDC" w:rsidRDefault="00F90BDC"/>
    <w:p w14:paraId="51DDC5D0" w14:textId="77777777" w:rsidR="00F90BDC" w:rsidRDefault="00F90BDC">
      <w:r xmlns:w="http://schemas.openxmlformats.org/wordprocessingml/2006/main">
        <w:t xml:space="preserve">ລູກາ 20:8 ພຣະເຢຊູເຈົ້າ​ໄດ້​ກ່າວ​ກັບ​ພວກເຂົາ​ວ່າ, “ເຮົາ​ບໍ່​ບອກ​ພວກເຈົ້າ​ວ່າ ເຮົາ​ເຮັດ​ສິ່ງ​ເຫຼົ່ານີ້​ດ້ວຍ​ອຳນາດ​ອັນ​ໃດ.</w:t>
      </w:r>
    </w:p>
    <w:p w14:paraId="43FA95BA" w14:textId="77777777" w:rsidR="00F90BDC" w:rsidRDefault="00F90BDC"/>
    <w:p w14:paraId="7F4EE040" w14:textId="77777777" w:rsidR="00F90BDC" w:rsidRDefault="00F90BDC">
      <w:r xmlns:w="http://schemas.openxmlformats.org/wordprocessingml/2006/main">
        <w:t xml:space="preserve">ພະ​ເຍຊູ​ບໍ່​ຍອມ​ບອກ​ພວກ​ຫົວ​ໜ້າ​ສາສະໜາ​ວ່າ​ອຳນາດ​ຂອງ​ພະອົງ​ມາ​ຈາກ​ໃສ​ເພື່ອ​ການ​ກະທຳ​ຂອງ​ພະອົງ.</w:t>
      </w:r>
    </w:p>
    <w:p w14:paraId="0FFDF5BB" w14:textId="77777777" w:rsidR="00F90BDC" w:rsidRDefault="00F90BDC"/>
    <w:p w14:paraId="1CC8D1CA" w14:textId="77777777" w:rsidR="00F90BDC" w:rsidRDefault="00F90BDC">
      <w:r xmlns:w="http://schemas.openxmlformats.org/wordprocessingml/2006/main">
        <w:t xml:space="preserve">1. ສິດອຳນາດຂອງພະເຈົ້າ: ການຮຽນຮູ້ທີ່ຈະເຄົາລົບແລະເຊື່ອຟັງອຳນາດຂອງພະເຈົ້າ</w:t>
      </w:r>
    </w:p>
    <w:p w14:paraId="5F24F777" w14:textId="77777777" w:rsidR="00F90BDC" w:rsidRDefault="00F90BDC"/>
    <w:p w14:paraId="28367C34" w14:textId="77777777" w:rsidR="00F90BDC" w:rsidRDefault="00F90BDC">
      <w:r xmlns:w="http://schemas.openxmlformats.org/wordprocessingml/2006/main">
        <w:t xml:space="preserve">2. ການເຮັດສິ່ງທີ່ຖືກຕ້ອງ: ດໍາເນີນຊີວິດຕາມຄໍາຫມັ້ນສັນຍາຂອງພະເຈົ້າ</w:t>
      </w:r>
    </w:p>
    <w:p w14:paraId="4D47A6EA" w14:textId="77777777" w:rsidR="00F90BDC" w:rsidRDefault="00F90BDC"/>
    <w:p w14:paraId="50DB388C" w14:textId="77777777" w:rsidR="00F90BDC" w:rsidRDefault="00F90BDC">
      <w:r xmlns:w="http://schemas.openxmlformats.org/wordprocessingml/2006/main">
        <w:t xml:space="preserve">1. 1 ເປໂຕ 2:13-15 - ການຍື່ນສະເຫນີຕໍ່ອໍານາດການປົກຄອງ</w:t>
      </w:r>
    </w:p>
    <w:p w14:paraId="05152F06" w14:textId="77777777" w:rsidR="00F90BDC" w:rsidRDefault="00F90BDC"/>
    <w:p w14:paraId="18B9BCB1" w14:textId="77777777" w:rsidR="00F90BDC" w:rsidRDefault="00F90BDC">
      <w:r xmlns:w="http://schemas.openxmlformats.org/wordprocessingml/2006/main">
        <w:t xml:space="preserve">2. ເອເຟດ 6:5-7 - ການເຊື່ອຟັງແລະໃຫ້ກຽດແກ່ນາຍຂອງພວກເຮົາ</w:t>
      </w:r>
    </w:p>
    <w:p w14:paraId="28889F07" w14:textId="77777777" w:rsidR="00F90BDC" w:rsidRDefault="00F90BDC"/>
    <w:p w14:paraId="1C49A962" w14:textId="77777777" w:rsidR="00F90BDC" w:rsidRDefault="00F90BDC">
      <w:r xmlns:w="http://schemas.openxmlformats.org/wordprocessingml/2006/main">
        <w:t xml:space="preserve">ລູກາ 20:9 ແລ້ວ​ພຣະອົງ​ກໍ​ເລີ່ມ​ກ່າວ​ຄຳອຸປະມາ​ນີ້​ແກ່​ປະຊາຊົນ. ມີ​ຊາຍ​ຄົນ​ໜຶ່ງ​ປູກ​ຕົ້ນ​ອະງຸ່ນ, ແລະ​ປ່ອຍ​ໃຫ້​ຊາວ​ໄຮ່​ນາ, ແລະ​ໄດ້​ອອກ​ໄປ​ໃນ​ປະເທດ​ທີ່​ໄກ​ເປັນ​ເວລາ​ດົນ​ນານ.</w:t>
      </w:r>
    </w:p>
    <w:p w14:paraId="50F3E646" w14:textId="77777777" w:rsidR="00F90BDC" w:rsidRDefault="00F90BDC"/>
    <w:p w14:paraId="37D5E4D2" w14:textId="77777777" w:rsidR="00F90BDC" w:rsidRDefault="00F90BDC">
      <w:r xmlns:w="http://schemas.openxmlformats.org/wordprocessingml/2006/main">
        <w:t xml:space="preserve">ສະຫຼຸບ: ຜູ້ຊາຍຄົນຫນຶ່ງປູກສວນອະງຸ່ນແລະເຊົ່າມັນອອກໃຫ້ຜູ້ເຊົ່າກ່ອນທີ່ຈະອອກເດີນທາງໄກ.</w:t>
      </w:r>
    </w:p>
    <w:p w14:paraId="23B81A84" w14:textId="77777777" w:rsidR="00F90BDC" w:rsidRDefault="00F90BDC"/>
    <w:p w14:paraId="68DE05B4" w14:textId="77777777" w:rsidR="00F90BDC" w:rsidRDefault="00F90BDC">
      <w:r xmlns:w="http://schemas.openxmlformats.org/wordprocessingml/2006/main">
        <w:t xml:space="preserve">1. ຄໍາອຸປະມາກ່ຽວກັບຜູ້ເຊົ່າ: ວິທີທີ່ພວກເຮົາຄວນຄຸ້ມຄອງຊັບພະຍາກອນຂອງພະເຈົ້າ</w:t>
      </w:r>
    </w:p>
    <w:p w14:paraId="288DBCBC" w14:textId="77777777" w:rsidR="00F90BDC" w:rsidRDefault="00F90BDC"/>
    <w:p w14:paraId="608E32D0" w14:textId="77777777" w:rsidR="00F90BDC" w:rsidRDefault="00F90BDC">
      <w:r xmlns:w="http://schemas.openxmlformats.org/wordprocessingml/2006/main">
        <w:t xml:space="preserve">2. ຄວາມຮັບຜິດຊອບຂອງການຊີ້ນໍາທີ່ຊື່ສັດ</w:t>
      </w:r>
    </w:p>
    <w:p w14:paraId="4A405072" w14:textId="77777777" w:rsidR="00F90BDC" w:rsidRDefault="00F90BDC"/>
    <w:p w14:paraId="205AFB0F" w14:textId="77777777" w:rsidR="00F90BDC" w:rsidRDefault="00F90BDC">
      <w:r xmlns:w="http://schemas.openxmlformats.org/wordprocessingml/2006/main">
        <w:t xml:space="preserve">1. ມັດທາຍ 21:33-44 - ຄໍາອຸປະມາຂອງພະເຍຊູກ່ຽວກັບຜູ້ເຊົ່າສວນອະງຸ່ນ.</w:t>
      </w:r>
    </w:p>
    <w:p w14:paraId="5D5E3987" w14:textId="77777777" w:rsidR="00F90BDC" w:rsidRDefault="00F90BDC"/>
    <w:p w14:paraId="02D1CA09" w14:textId="77777777" w:rsidR="00F90BDC" w:rsidRDefault="00F90BDC">
      <w:r xmlns:w="http://schemas.openxmlformats.org/wordprocessingml/2006/main">
        <w:t xml:space="preserve">2. 1 ໂກລິນໂທ 4:2 - ຜູ້ຮັກສາຄວາມສັດຊື່ຂອງພຣະຄຸນຂອງພຣະເຈົ້າ.</w:t>
      </w:r>
    </w:p>
    <w:p w14:paraId="45407484" w14:textId="77777777" w:rsidR="00F90BDC" w:rsidRDefault="00F90BDC"/>
    <w:p w14:paraId="54C2BD1A" w14:textId="77777777" w:rsidR="00F90BDC" w:rsidRDefault="00F90BDC">
      <w:r xmlns:w="http://schemas.openxmlformats.org/wordprocessingml/2006/main">
        <w:t xml:space="preserve">ລູກາ 20:10 ເມື່ອ​ຮອດ​ລະດູ​ການ​ແລ້ວ ເພິ່ນ​ກໍ​ສົ່ງ​ຄົນ​ຮັບໃຊ້​ໄປ​ຫາ​ຊາວ​ສວນ​ເພື່ອ​ໃຫ້​ໝາກອະງຸ່ນ​ໃຫ້​ເພິ່ນ, ແຕ່​ພວກ​ທີ່​ເຮັດ​ສວນ​ໄດ້​ຕີ​ເພິ່ນ ແລະ​ໃຫ້​ເພິ່ນ​ໜີໄປ​ໝົດ.</w:t>
      </w:r>
    </w:p>
    <w:p w14:paraId="4DDD746C" w14:textId="77777777" w:rsidR="00F90BDC" w:rsidRDefault="00F90BDC"/>
    <w:p w14:paraId="43C8353E" w14:textId="77777777" w:rsidR="00F90BDC" w:rsidRDefault="00F90BDC">
      <w:r xmlns:w="http://schemas.openxmlformats.org/wordprocessingml/2006/main">
        <w:t xml:space="preserve">ເຈົ້າ​ຂອງ​ດິນ​ໄດ້​ສົ່ງ​ຄົນ​ຮັບໃຊ້​ໄປ​ສວນ​ອະງຸ່ນ​ຂອງ​ຕົນ​ເພື່ອ​ເກັບ​ໝາກ, ແຕ່​ພວກ​ຊາວ​ສວນ​ໄດ້​ຕີ​ຄົນ​ຮັບໃຊ້​ແລະ​ໃຫ້​ລາວ​ໜີ​ໄປ​ໂດຍ​ບໍ່​ມີ​ຫຍັງ.</w:t>
      </w:r>
    </w:p>
    <w:p w14:paraId="72AF557A" w14:textId="77777777" w:rsidR="00F90BDC" w:rsidRDefault="00F90BDC"/>
    <w:p w14:paraId="4B6F0DE0" w14:textId="77777777" w:rsidR="00F90BDC" w:rsidRDefault="00F90BDC">
      <w:r xmlns:w="http://schemas.openxmlformats.org/wordprocessingml/2006/main">
        <w:t xml:space="preserve">1. ເຮົາບໍ່ຄວນເອົາປຽບຄົນທີ່ບໍ່ມີອຳນາດ.</w:t>
      </w:r>
    </w:p>
    <w:p w14:paraId="7E741B38" w14:textId="77777777" w:rsidR="00F90BDC" w:rsidRDefault="00F90BDC"/>
    <w:p w14:paraId="4745332C" w14:textId="77777777" w:rsidR="00F90BDC" w:rsidRDefault="00F90BDC">
      <w:r xmlns:w="http://schemas.openxmlformats.org/wordprocessingml/2006/main">
        <w:t xml:space="preserve">2. ພວກເຮົາຄວນສະແດງຄວາມເມດຕາແລະຄວາມເອື້ອເຟື້ອເພື່ອແຜ່ຕໍ່ຜູ້ທີ່ຕ້ອງການ.</w:t>
      </w:r>
    </w:p>
    <w:p w14:paraId="44C8F454" w14:textId="77777777" w:rsidR="00F90BDC" w:rsidRDefault="00F90BDC"/>
    <w:p w14:paraId="6C521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233FE01B" w14:textId="77777777" w:rsidR="00F90BDC" w:rsidRDefault="00F90BDC"/>
    <w:p w14:paraId="648523A1" w14:textId="77777777" w:rsidR="00F90BDC" w:rsidRDefault="00F90BDC">
      <w:r xmlns:w="http://schemas.openxmlformats.org/wordprocessingml/2006/main">
        <w:t xml:space="preserve">2 ລູກາ 6:38 “ຈົ່ງ​ໃຫ້ ແລະ​ມັນ​ຈະ​ຖືກ​ມອບ​ໃຫ້​ແກ່​ເຈົ້າ​ດ້ວຍ​ເຄື່ອງ​ວັດແທກ​ອັນ​ດີ​ທີ່​ກົດ​ດັນ​ໃຫ້​ສັ່ນ​ສະເທືອນ​ນຳ​ກັນ​ແລະ​ແລ່ນ​ໄປ​ເທິງ​ໜ້າ​ຕັກ​ຂອງ​ເຈົ້າ ເພາະ​ເຄື່ອງ​ວັດແທກ​ທີ່​ເຈົ້າ​ໃຊ້​ນັ້ນ​ຈະ​ຖືກ​ວັດແທກ​ໃຫ້​ແກ່​ເຈົ້າ. ເຈົ້າ."</w:t>
      </w:r>
    </w:p>
    <w:p w14:paraId="62B4BDB0" w14:textId="77777777" w:rsidR="00F90BDC" w:rsidRDefault="00F90BDC"/>
    <w:p w14:paraId="4ADDFFD9" w14:textId="77777777" w:rsidR="00F90BDC" w:rsidRDefault="00F90BDC">
      <w:r xmlns:w="http://schemas.openxmlformats.org/wordprocessingml/2006/main">
        <w:t xml:space="preserve">ລູກາ 20:11 ແລ້ວ​ພຣະອົງ​ກໍ​ສົ່ງ​ຄົນຮັບໃຊ້​ອີກ​ຄົນ​ໜຶ່ງ​ໄປ​ອີກ ແລະ​ພວກເຂົາ​ກໍ​ຕີ​ລາວ​ອີກ ແລະ​ອ້ອນວອນ​ລາວ​ດ້ວຍ​ຄວາມ​ອັບອາຍ ແລະ​ໃຫ້​ລາວ​ໜີໄປ​ໂດຍ​ເປົ່າ.</w:t>
      </w:r>
    </w:p>
    <w:p w14:paraId="41AD0BC9" w14:textId="77777777" w:rsidR="00F90BDC" w:rsidRDefault="00F90BDC"/>
    <w:p w14:paraId="26AA03B3" w14:textId="77777777" w:rsidR="00F90BDC" w:rsidRDefault="00F90BDC">
      <w:r xmlns:w="http://schemas.openxmlformats.org/wordprocessingml/2006/main">
        <w:t xml:space="preserve">ຂໍ້​ນີ້​ເປີດ​ເຜີຍ​ເຖິງ​ການ​ຂົ່ມ​ເຫັງ​ຜູ້​ຮັບ​ໃຊ້​ໂດຍ​ນາຍ​ຂອງ​ເຂົາ​ເຈົ້າ.</w:t>
      </w:r>
    </w:p>
    <w:p w14:paraId="635CB029" w14:textId="77777777" w:rsidR="00F90BDC" w:rsidRDefault="00F90BDC"/>
    <w:p w14:paraId="75DEEF54" w14:textId="77777777" w:rsidR="00F90BDC" w:rsidRDefault="00F90BDC">
      <w:r xmlns:w="http://schemas.openxmlformats.org/wordprocessingml/2006/main">
        <w:t xml:space="preserve">1. ອັນຕະລາຍຂອງຄວາມທະເຍີທະຍານເຫັນແກ່ຕົວ</w:t>
      </w:r>
    </w:p>
    <w:p w14:paraId="049072F0" w14:textId="77777777" w:rsidR="00F90BDC" w:rsidRDefault="00F90BDC"/>
    <w:p w14:paraId="349619C2" w14:textId="77777777" w:rsidR="00F90BDC" w:rsidRDefault="00F90BDC">
      <w:r xmlns:w="http://schemas.openxmlformats.org/wordprocessingml/2006/main">
        <w:t xml:space="preserve">2. ພະລັງແຫ່ງການໃຫ້ອະໄພ</w:t>
      </w:r>
    </w:p>
    <w:p w14:paraId="7D6706A2" w14:textId="77777777" w:rsidR="00F90BDC" w:rsidRDefault="00F90BDC"/>
    <w:p w14:paraId="747668EA" w14:textId="77777777" w:rsidR="00F90BDC" w:rsidRDefault="00F90BDC">
      <w:r xmlns:w="http://schemas.openxmlformats.org/wordprocessingml/2006/main">
        <w:t xml:space="preserve">1. ຢາໂກໂບ 4:1-10</w:t>
      </w:r>
    </w:p>
    <w:p w14:paraId="7DA3C0C8" w14:textId="77777777" w:rsidR="00F90BDC" w:rsidRDefault="00F90BDC"/>
    <w:p w14:paraId="0E27A887" w14:textId="77777777" w:rsidR="00F90BDC" w:rsidRDefault="00F90BDC">
      <w:r xmlns:w="http://schemas.openxmlformats.org/wordprocessingml/2006/main">
        <w:t xml:space="preserve">2. ລືກາ 23:32-34</w:t>
      </w:r>
    </w:p>
    <w:p w14:paraId="2278FDDD" w14:textId="77777777" w:rsidR="00F90BDC" w:rsidRDefault="00F90BDC"/>
    <w:p w14:paraId="16AFD151" w14:textId="77777777" w:rsidR="00F90BDC" w:rsidRDefault="00F90BDC">
      <w:r xmlns:w="http://schemas.openxmlformats.org/wordprocessingml/2006/main">
        <w:t xml:space="preserve">ລູກາ 20:12 ເພິ່ນ​ໄດ້​ສົ່ງ​ຄົນ​ທີ​ສາມ​ໄປ​ອີກ ແລະ​ພວກເຂົາ​ໄດ້​ເຮັດ​ໃຫ້​ລາວ​ບາດເຈັບ ແລະ​ຂັບໄລ່​ລາວ​ອອກ​ໄປ.</w:t>
      </w:r>
    </w:p>
    <w:p w14:paraId="71FDD595" w14:textId="77777777" w:rsidR="00F90BDC" w:rsidRDefault="00F90BDC"/>
    <w:p w14:paraId="31F7A812" w14:textId="77777777" w:rsidR="00F90BDC" w:rsidRDefault="00F90BDC">
      <w:r xmlns:w="http://schemas.openxmlformats.org/wordprocessingml/2006/main">
        <w:t xml:space="preserve">ຂໍ້ນີ້ອະທິບາຍເຖິງການປະຕິເສດຜູ້ສົ່ງຂ່າວທີ່ພະເຈົ້າສົ່ງມາ, ໂດຍທີ່ຜູ້ສົ່ງຂ່າວຖືກບາດເຈັບແລະຖືກຂັບໄລ່ອອກໄປ.</w:t>
      </w:r>
    </w:p>
    <w:p w14:paraId="04F78698" w14:textId="77777777" w:rsidR="00F90BDC" w:rsidRDefault="00F90BDC"/>
    <w:p w14:paraId="26F336B5" w14:textId="77777777" w:rsidR="00F90BDC" w:rsidRDefault="00F90BDC">
      <w:r xmlns:w="http://schemas.openxmlformats.org/wordprocessingml/2006/main">
        <w:t xml:space="preserve">1: ບໍ່​ວ່າ​ເຮົາ​ຈະ​ພະຍາຍາມ​ຫຼາຍ​ປານ​ໃດ​ກໍ​ຕາມ ເຮົາ​ກໍ​ຈະ​ຖືກ​ປະຕິເສດ. ເຮົາ​ຕ້ອງ​ສັດ​ຊື່​ຕໍ່​ພະເຈົ້າ​ເຖິງ​ແມ່ນ​ວ່າ​ເຮົາ​ຖືກ​ໂລກ​ປະຕິເສດ.</w:t>
      </w:r>
    </w:p>
    <w:p w14:paraId="5B868E27" w14:textId="77777777" w:rsidR="00F90BDC" w:rsidRDefault="00F90BDC"/>
    <w:p w14:paraId="5408442F" w14:textId="77777777" w:rsidR="00F90BDC" w:rsidRDefault="00F90BDC">
      <w:r xmlns:w="http://schemas.openxmlformats.org/wordprocessingml/2006/main">
        <w:t xml:space="preserve">2: ຜູ້ສົ່ງຂ່າວຂອງພຣະເຈົ້າມັກຈະຖືກປະຕິເສດ, ແຕ່ນີ້ບໍ່ຄວນຢຸດພວກເຮົາຈາກການເຜີຍແຜ່ພຣະຄໍາຂອງພຣະອົງແລະການເຮັດວຽກຂອງພຣະອົງ.</w:t>
      </w:r>
    </w:p>
    <w:p w14:paraId="5C2CACFE" w14:textId="77777777" w:rsidR="00F90BDC" w:rsidRDefault="00F90BDC"/>
    <w:p w14:paraId="38F57805" w14:textId="77777777" w:rsidR="00F90BDC" w:rsidRDefault="00F90BDC">
      <w:r xmlns:w="http://schemas.openxmlformats.org/wordprocessingml/2006/main">
        <w:t xml:space="preserve">1: Isaiah 55:11 "ຄໍາ​ເວົ້າ​ຂອງ​ຂ້າ​ພະ​ເຈົ້າ​ຈະ​ອອກ​ໄປ​ຈາກ​ປາກ​ຂອງ​ຂ້າ​ພະ​ເຈົ້າ: ມັນ​ຈະ​ບໍ່​ໄດ້​ກັບ​ຄືນ​ມາ​ຫາ​ຂ້າ​ພະ​ເຈົ້າ void, ແຕ່​ວ່າ​ມັນ​ຈະ​ສໍາ​ເລັດ​ຕາມ​ທີ່​ຂ້າ​ພະ​ເຈົ້າ​ກະ​ລຸ​ນາ, ແລະ​ມັນ​ຈະ​ເລີນ​ຮຸ່ງ​ເຮືອງ​ໃນ​ສິ່ງ​ທີ່​ຂ້າ​ພະ​ເຈົ້າ​ໄດ້​ສົ່ງ​ມັນ​ໄປ."</w:t>
      </w:r>
    </w:p>
    <w:p w14:paraId="3C0A394C" w14:textId="77777777" w:rsidR="00F90BDC" w:rsidRDefault="00F90BDC"/>
    <w:p w14:paraId="6F44FE82" w14:textId="77777777" w:rsidR="00F90BDC" w:rsidRDefault="00F90BDC">
      <w:r xmlns:w="http://schemas.openxmlformats.org/wordprocessingml/2006/main">
        <w:t xml:space="preserve">2 ໂຢຮັນ 15:18-19 “ຖ້າ​ໂລກ​ກຽດ​ຊັງ​ເຈົ້າ ເຈົ້າ​ກໍ​ຮູ້​ວ່າ​ມັນ​ກຽດ​ເຮົາ​ກ່ອນ​ທີ່​ມັນ​ກຽດ​ຊັງ​ເຈົ້າ ຖ້າ​ພວກ​ເຈົ້າ​ເປັນ​ຂອງ​ໂລກ ໂລກ​ກໍ​ຈະ​ຮັກ​ຂອງ​ຕົນ ແຕ່​ເພາະ​ພວກ​ເຈົ້າ​ບໍ່​ເປັນ​ຂອງ​ໂລກ ແຕ່ ເຮົາ​ໄດ້​ເລືອກ​ເຈົ້າ​ອອກ​ຈາກ​ໂລກ, ສະນັ້ນ ໂລກ​ຈຶ່ງ​ກຽດ​ຊັງ​ເຈົ້າ.”</w:t>
      </w:r>
    </w:p>
    <w:p w14:paraId="44E4C2A1" w14:textId="77777777" w:rsidR="00F90BDC" w:rsidRDefault="00F90BDC"/>
    <w:p w14:paraId="170B68A4" w14:textId="77777777" w:rsidR="00F90BDC" w:rsidRDefault="00F90BDC">
      <w:r xmlns:w="http://schemas.openxmlformats.org/wordprocessingml/2006/main">
        <w:t xml:space="preserve">ລູກາ 20:13 ເຈົ້າ​ຂອງ​ສວນ​ອະງຸ່ນ​ຖາມ​ວ່າ, “ຂ້ອຍ​ຈະ​ເຮັດ​ແນວ​ໃດ? ເຮົາ​ຈະ​ສົ່ງ​ລູກ​ຊາຍ​ທີ່​ຮັກ​ຂອງ​ເຮົາ​ໄປ: ບາງ​ທີ​ເຂົາ​ເຈົ້າ​ຈະ​ເຄົາ​ລົບ​ລາວ​ເມື່ອ​ເຫັນ​ລາວ.</w:t>
      </w:r>
    </w:p>
    <w:p w14:paraId="2BBA205D" w14:textId="77777777" w:rsidR="00F90BDC" w:rsidRDefault="00F90BDC"/>
    <w:p w14:paraId="1E785FE3" w14:textId="77777777" w:rsidR="00F90BDC" w:rsidRDefault="00F90BDC">
      <w:r xmlns:w="http://schemas.openxmlformats.org/wordprocessingml/2006/main">
        <w:t xml:space="preserve">ເຈົ້າ​ຂອງ​ສວນ​ອະງຸ່ນ​ໄດ້​ຖາມ​ວ່າ​ລາວ​ຄວນ​ຈະ​ເຮັດ​ແນວ​ໃດ​ເພື່ອ​ໃຫ້​ປະຊາຊົນ​ຂອງ​ລາວ​ມີ​ຄວາມ​ເຄົາລົບ​ນັບຖື, ແລະ ໄດ້​ຕັດສິນ​ໃຈ​ສົ່ງ​ລູກ​ຊາຍ​ທີ່​ຮັກ​ຂອງ​ລາວ​ໄປ.</w:t>
      </w:r>
    </w:p>
    <w:p w14:paraId="0B03419D" w14:textId="77777777" w:rsidR="00F90BDC" w:rsidRDefault="00F90BDC"/>
    <w:p w14:paraId="16F8D5B7" w14:textId="77777777" w:rsidR="00F90BDC" w:rsidRDefault="00F90BDC">
      <w:r xmlns:w="http://schemas.openxmlformats.org/wordprocessingml/2006/main">
        <w:t xml:space="preserve">1. ຄວາມເປັນຈິງຂອງຄວາມຮັກຂອງພຣະເຈົ້າ: ຄວາມເຂົ້າໃຈຄວາມຮັກຂອງພຣະເຈົ້າໂດຍຜ່ານການກະທໍາຂອງພຣະອົງ</w:t>
      </w:r>
    </w:p>
    <w:p w14:paraId="632B915D" w14:textId="77777777" w:rsidR="00F90BDC" w:rsidRDefault="00F90BDC"/>
    <w:p w14:paraId="19748C5B" w14:textId="77777777" w:rsidR="00F90BDC" w:rsidRDefault="00F90BDC">
      <w:r xmlns:w="http://schemas.openxmlformats.org/wordprocessingml/2006/main">
        <w:t xml:space="preserve">2. ການສ້າງພຣະຄຸນອັນສູງສຸດຂອງພຣະຄຸນ: ຮັບຮູ້ແລະຮູ້ຈັກຄວາມເມດຕາຂອງພຣະເຈົ້າ</w:t>
      </w:r>
    </w:p>
    <w:p w14:paraId="2739444B" w14:textId="77777777" w:rsidR="00F90BDC" w:rsidRDefault="00F90BDC"/>
    <w:p w14:paraId="5AFDC4CA" w14:textId="77777777" w:rsidR="00F90BDC" w:rsidRDefault="00F90BDC">
      <w:r xmlns:w="http://schemas.openxmlformats.org/wordprocessingml/2006/main">
        <w:t xml:space="preserve">1. ໂລມ 5:8 “ແຕ່ພຣະເຈົ້າຊົງສະແດງຄວາມຮັກຂອງພຣະອົງຕໍ່ພວກເຮົາໃນເລື່ອງນີ້: ໃນຂະນະທີ່ພວກເຮົາຍັງເປັນຄົນບາບ, ພຣະຄຣິດໄດ້ຕາຍແທນພວກເຮົາ.”</w:t>
      </w:r>
    </w:p>
    <w:p w14:paraId="54736787" w14:textId="77777777" w:rsidR="00F90BDC" w:rsidRDefault="00F90BDC"/>
    <w:p w14:paraId="6A578054" w14:textId="77777777" w:rsidR="00F90BDC" w:rsidRDefault="00F90BDC">
      <w:r xmlns:w="http://schemas.openxmlformats.org/wordprocessingml/2006/main">
        <w:t xml:space="preserve">2. Romans 3: 23-24 "ສໍາລັບທຸກຄົນໄດ້ເຮັດບາບແລະຂາດລັດສະຫມີພາບຂອງພຣະເຈົ້າ, ແລະໄດ້ຮັບການ justified freely ໂດຍພຣະຄຸນຂອງພຣະອົງໂດຍຜ່ານການໄຖ່ທີ່ມາຈາກພຣະເຢຊູຄຣິດ."</w:t>
      </w:r>
    </w:p>
    <w:p w14:paraId="39E31200" w14:textId="77777777" w:rsidR="00F90BDC" w:rsidRDefault="00F90BDC"/>
    <w:p w14:paraId="57364AA9" w14:textId="77777777" w:rsidR="00F90BDC" w:rsidRDefault="00F90BDC">
      <w:r xmlns:w="http://schemas.openxmlformats.org/wordprocessingml/2006/main">
        <w:t xml:space="preserve">ລູກາ 20:14 ແຕ່​ເມື່ອ​ຊາວ​ສວນ​ເຫັນ​ເພິ່ນ​ກໍ​ຄິດ​ກັນ​ວ່າ, “ຜູ້​ນີ້​ເປັນ </w:t>
      </w:r>
      <w:r xmlns:w="http://schemas.openxmlformats.org/wordprocessingml/2006/main">
        <w:lastRenderedPageBreak xmlns:w="http://schemas.openxmlformats.org/wordprocessingml/2006/main"/>
      </w:r>
      <w:r xmlns:w="http://schemas.openxmlformats.org/wordprocessingml/2006/main">
        <w:t xml:space="preserve">​ຜູ້​ຮັບ​ມໍຣະດົກ ຈົ່ງ​ມາ​ຂ້າ​ລາວ​ເສຍ ເພື່ອ​ວ່າ​ມໍລະດົກ​ຈະ​ເປັນ​ຂອງ​ພວກ​ເຮົາ.</w:t>
      </w:r>
    </w:p>
    <w:p w14:paraId="58DB2C3B" w14:textId="77777777" w:rsidR="00F90BDC" w:rsidRDefault="00F90BDC"/>
    <w:p w14:paraId="6B3CB06B" w14:textId="77777777" w:rsidR="00F90BDC" w:rsidRDefault="00F90BDC">
      <w:r xmlns:w="http://schemas.openxmlformats.org/wordprocessingml/2006/main">
        <w:t xml:space="preserve">ຂໍ້​ນີ້​ແມ່ນ​ກ່ຽວ​ກັບ​ຄຳ​ອຸປະມາ​ຂອງ​ຊາວ​ສວນ, ທີ່​ຊາວ​ສວນ​ຂ້າ​ຜູ້​ສືບ​ທອດ​ເພື່ອ​ໄດ້​ຮັບ​ການ​ຄວບ​ຄຸມ​ມໍລະດົກ.</w:t>
      </w:r>
    </w:p>
    <w:p w14:paraId="1248E2AC" w14:textId="77777777" w:rsidR="00F90BDC" w:rsidRDefault="00F90BDC"/>
    <w:p w14:paraId="112CA63F" w14:textId="77777777" w:rsidR="00F90BDC" w:rsidRDefault="00F90BDC">
      <w:r xmlns:w="http://schemas.openxmlformats.org/wordprocessingml/2006/main">
        <w:t xml:space="preserve">1. ອັນຕະລາຍຂອງຄວາມໂລບ ແລະຜົນຂອງຄວາມເຫັນແກ່ຕົວ</w:t>
      </w:r>
    </w:p>
    <w:p w14:paraId="78F2767B" w14:textId="77777777" w:rsidR="00F90BDC" w:rsidRDefault="00F90BDC"/>
    <w:p w14:paraId="08B84459" w14:textId="77777777" w:rsidR="00F90BDC" w:rsidRDefault="00F90BDC">
      <w:r xmlns:w="http://schemas.openxmlformats.org/wordprocessingml/2006/main">
        <w:t xml:space="preserve">2. ຄວາມສໍາຄັນຂອງການຮັບຮູ້ສິດອໍານາດທີ່ແທ້ຈິງ</w:t>
      </w:r>
    </w:p>
    <w:p w14:paraId="2022C0F5" w14:textId="77777777" w:rsidR="00F90BDC" w:rsidRDefault="00F90BDC"/>
    <w:p w14:paraId="70513A70" w14:textId="77777777" w:rsidR="00F90BDC" w:rsidRDefault="00F90BDC">
      <w:r xmlns:w="http://schemas.openxmlformats.org/wordprocessingml/2006/main">
        <w:t xml:space="preserve">1. ສຸພາສິດ 28:25 ຄົນ​ທີ່​ມີ​ໃຈ​ຈອງຫອງ​ກໍ​ເຮັດ​ໃຫ້​ເກີດ​ການ​ຂັດ​ແຍ້ງ, ແຕ່​ຜູ້​ທີ່​ວາງໃຈ​ໃນ​ອົງພຣະ​ຜູ້​ເປັນເຈົ້າ​ຈະ​ຖືກ​ເຮັດ​ໃຫ້​ໜັກໜ່ວງ.</w:t>
      </w:r>
    </w:p>
    <w:p w14:paraId="773BC6CE" w14:textId="77777777" w:rsidR="00F90BDC" w:rsidRDefault="00F90BDC"/>
    <w:p w14:paraId="4B46D13C" w14:textId="77777777" w:rsidR="00F90BDC" w:rsidRDefault="00F90BDC">
      <w:r xmlns:w="http://schemas.openxmlformats.org/wordprocessingml/2006/main">
        <w:t xml:space="preserve">2. ຢາໂກໂບ 4:1-3 ສົງຄາມ​ແລະ​ການ​ສູ້​ຮົບ​ເກີດ​ຂຶ້ນ​ໃນ​ພວກ​ເຈົ້າ​ຈາກ​ໃສ? ພວກ​ເຂົາ​ບໍ່​ມາ​ຈາກ​ທີ່​ນີ້, ແມ່ນ​ແຕ່​ຂອງ​ຄວາມ​ປາ​ຖະ​ຫນາ​ຂອງ​ທ່ານ​ທີ່​ສົງ​ຄາມ​ໃນ​ສະ​ມາ​ຊິກ​ຂອງ​ທ່ານ? ພວກ​ເຈົ້າ​ມັກ, ແລະ​ບໍ່​ມີ: ພວກ​ເຈົ້າ​ຂ້າ, ແລະ​ປາ​ຖະ​ຫນາ​ທີ່​ຈະ​ມີ, ແລະ​ບໍ່​ສາ​ມາດ​ໄດ້​ຮັບ: ພວກ​ທ່ານ​ຕໍ່​ສູ້​ແລະ​ສົງ​ຄາມ, ແຕ່​ພວກ​ທ່ານ​ບໍ່​ມີ, ເພາະ​ວ່າ​ທ່ານ​ບໍ່​ຂໍ. ພວກ​ເຈົ້າ​ຂໍ, ແລະ​ບໍ່​ຮັບ, ເພາະ​ວ່າ​ເຈົ້າ​ຂໍ​ຂາດ, ເພື່ອ​ວ່າ​ເຈົ້າ​ຈະ​ໄດ້​ຮັບ​ມັນ​ຕາມ​ຄວາມ​ມັກ​ຂອງ​ຕົນ.</w:t>
      </w:r>
    </w:p>
    <w:p w14:paraId="76D5C322" w14:textId="77777777" w:rsidR="00F90BDC" w:rsidRDefault="00F90BDC"/>
    <w:p w14:paraId="01ABF57A" w14:textId="77777777" w:rsidR="00F90BDC" w:rsidRDefault="00F90BDC">
      <w:r xmlns:w="http://schemas.openxmlformats.org/wordprocessingml/2006/main">
        <w:t xml:space="preserve">ລູກາ 20:15 ດັ່ງນັ້ນ ພວກເຂົາ​ຈຶ່ງ​ຂັບໄລ່​ລາວ​ອອກ​ຈາກ​ສວນອະງຸ່ນ ແລະ​ຂ້າ​ລາວ. ດັ່ງນັ້ນ ເຈົ້າ​ຂອງ​ສວນ​ອະງຸ່ນ​ຈະ​ເຮັດ​ຫຍັງ​ກັບ​ເຂົາ?</w:t>
      </w:r>
    </w:p>
    <w:p w14:paraId="3CF50231" w14:textId="77777777" w:rsidR="00F90BDC" w:rsidRDefault="00F90BDC"/>
    <w:p w14:paraId="1E61E679" w14:textId="77777777" w:rsidR="00F90BDC" w:rsidRDefault="00F90BDC">
      <w:r xmlns:w="http://schemas.openxmlformats.org/wordprocessingml/2006/main">
        <w:t xml:space="preserve">ພຣະຜູ້ເປັນເຈົ້າຂອງສວນອະງຸ່ນໄດ້ຖາມວ່າພຣະອົງຈະເຮັດແນວໃດກັບຜູ້ທີ່ຂັບໄລ່ຄົນຮັບໃຊ້ອອກແລະຂ້າລາວ.</w:t>
      </w:r>
    </w:p>
    <w:p w14:paraId="2CD3842E" w14:textId="77777777" w:rsidR="00F90BDC" w:rsidRDefault="00F90BDC"/>
    <w:p w14:paraId="4982927B" w14:textId="77777777" w:rsidR="00F90BDC" w:rsidRDefault="00F90BDC">
      <w:r xmlns:w="http://schemas.openxmlformats.org/wordprocessingml/2006/main">
        <w:t xml:space="preserve">1. ຜົນສະທ້ອນຂອງຄວາມໂລບ: ການສະທ້ອນໃນລູກາ 20:15</w:t>
      </w:r>
    </w:p>
    <w:p w14:paraId="313A543F" w14:textId="77777777" w:rsidR="00F90BDC" w:rsidRDefault="00F90BDC"/>
    <w:p w14:paraId="25BECD61" w14:textId="77777777" w:rsidR="00F90BDC" w:rsidRDefault="00F90BDC">
      <w:r xmlns:w="http://schemas.openxmlformats.org/wordprocessingml/2006/main">
        <w:t xml:space="preserve">2. ຄວາມຕ້ອງການຄວາມຍຸຕິທໍາ: ບົດຮຽນຈາກລູກາ 20:15</w:t>
      </w:r>
    </w:p>
    <w:p w14:paraId="23D9C992" w14:textId="77777777" w:rsidR="00F90BDC" w:rsidRDefault="00F90BDC"/>
    <w:p w14:paraId="7516BCE1" w14:textId="77777777" w:rsidR="00F90BDC" w:rsidRDefault="00F90BDC">
      <w:r xmlns:w="http://schemas.openxmlformats.org/wordprocessingml/2006/main">
        <w:t xml:space="preserve">1. ຜູ້ເທສະໜາປ່າວປະກາດ 8:11-12 —ເມື່ອ​ການ​ຕັດສິນ​ຄະດີ​ອາຊະຍາກຳ​ບໍ່​ໄດ້​ຖືກ​ດຳເນີນ​ໄປ​ໂດຍ​ໄວ ຫົວໃຈ​ຂອງ​ຜູ້​ຄົນ </w:t>
      </w:r>
      <w:r xmlns:w="http://schemas.openxmlformats.org/wordprocessingml/2006/main">
        <w:lastRenderedPageBreak xmlns:w="http://schemas.openxmlformats.org/wordprocessingml/2006/main"/>
      </w:r>
      <w:r xmlns:w="http://schemas.openxmlformats.org/wordprocessingml/2006/main">
        <w:t xml:space="preserve">​ກໍ​ເຕັມ​ໄປ​ດ້ວຍ​ການ​ກະທຳ​ຜິດ.</w:t>
      </w:r>
    </w:p>
    <w:p w14:paraId="0458F196" w14:textId="77777777" w:rsidR="00F90BDC" w:rsidRDefault="00F90BDC"/>
    <w:p w14:paraId="6338C60E" w14:textId="77777777" w:rsidR="00F90BDC" w:rsidRDefault="00F90BDC">
      <w:r xmlns:w="http://schemas.openxmlformats.org/wordprocessingml/2006/main">
        <w:t xml:space="preserve">2. ໂຣມ 12:19 - ເພື່ອນ​ທີ່​ຮັກ​ຂອງ​ເຮົາ​ເອີຍ ຢ່າ​ແກ້ແຄ້ນ​ເລີຍ, ແຕ່​ຈົ່ງ​ປ່ອຍ​ໃຫ້​ມີ​ຄວາມ​ໂກດ​ຮ້າຍ​ຂອງ​ພຣະ​ເຈົ້າ, ເພາະ​ມີ​ຄຳ​ຂຽນ​ໄວ້​ວ່າ: “ມັນ​ເປັນ​ການ​ແກ້ແຄ້ນ​ຂອງ​ເຮົາ; ຂ້ອຍຈະຕອບແທນ,” ພຣະຜູ້ເປັນເຈົ້າກ່າວ.</w:t>
      </w:r>
    </w:p>
    <w:p w14:paraId="1412FAA1" w14:textId="77777777" w:rsidR="00F90BDC" w:rsidRDefault="00F90BDC"/>
    <w:p w14:paraId="3725A969" w14:textId="77777777" w:rsidR="00F90BDC" w:rsidRDefault="00F90BDC">
      <w:r xmlns:w="http://schemas.openxmlformats.org/wordprocessingml/2006/main">
        <w:t xml:space="preserve">ລູກາ 20:16 ລາວ​ຈະ​ມາ​ທຳລາຍ​ຊາວ​ສວນ​ເຫຼົ່ານີ້ ແລະ​ຈະ​ມອບ​ສວນອະງຸ່ນ​ໃຫ້​ຄົນ​ອື່ນ. ແລະເມື່ອພວກເຂົາໄດ້ຍິນມັນ, ພວກເຂົາເວົ້າວ່າ, ພຣະເຈົ້າຫ້າມ.</w:t>
      </w:r>
    </w:p>
    <w:p w14:paraId="3AE10074" w14:textId="77777777" w:rsidR="00F90BDC" w:rsidRDefault="00F90BDC"/>
    <w:p w14:paraId="64DB3DC7" w14:textId="77777777" w:rsidR="00F90BDC" w:rsidRDefault="00F90BDC">
      <w:r xmlns:w="http://schemas.openxmlformats.org/wordprocessingml/2006/main">
        <w:t xml:space="preserve">ຜູ້​ຄົນ​ໄດ້​ຟັງ​ຄຳ​ອຸປະມາ​ຂອງ​ພະ​ເຍຊູ​ເລື່ອງ​ສວນ​ອະງຸ່ນ​ກໍ​ຕົກໃຈ​ໃນ​ຕອນ​ຈົບ ເມື່ອ​ເຈົ້າ​ຂອງ​ສວນ​ອະງຸ່ນ​ທຳລາຍ​ຊາວ​ສວນ​ແລະ​ມອບ​ສວນ​ອະງຸ່ນ​ໃຫ້​ຄົນ​ອື່ນ.</w:t>
      </w:r>
    </w:p>
    <w:p w14:paraId="49DDDAC0" w14:textId="77777777" w:rsidR="00F90BDC" w:rsidRDefault="00F90BDC"/>
    <w:p w14:paraId="5F1DE153" w14:textId="77777777" w:rsidR="00F90BDC" w:rsidRDefault="00F90BDC">
      <w:r xmlns:w="http://schemas.openxmlformats.org/wordprocessingml/2006/main">
        <w:t xml:space="preserve">1. ຄໍາອຸປະມາຂອງສວນອະງຸ່ນ: ຊອກຫາຄວາມຍຸຕິທໍາຂອງພຣະເຈົ້າໃນສະຖານທີ່ທີ່ບໍ່ຄຸ້ນເຄີຍ</w:t>
      </w:r>
    </w:p>
    <w:p w14:paraId="185A045F" w14:textId="77777777" w:rsidR="00F90BDC" w:rsidRDefault="00F90BDC"/>
    <w:p w14:paraId="50667479" w14:textId="77777777" w:rsidR="00F90BDC" w:rsidRDefault="00F90BDC">
      <w:r xmlns:w="http://schemas.openxmlformats.org/wordprocessingml/2006/main">
        <w:t xml:space="preserve">2. ຄໍາອຸປະມາຂອງສວນອະງຸ່ນ: ອະທິປະໄຕຂອງພຣະເຈົ້າ</w:t>
      </w:r>
    </w:p>
    <w:p w14:paraId="058F1622" w14:textId="77777777" w:rsidR="00F90BDC" w:rsidRDefault="00F90BDC"/>
    <w:p w14:paraId="5D50D776" w14:textId="77777777" w:rsidR="00F90BDC" w:rsidRDefault="00F90BDC">
      <w:r xmlns:w="http://schemas.openxmlformats.org/wordprocessingml/2006/main">
        <w:t xml:space="preserve">1. ມັດທາຍ 21:33-46 - ຄໍາອຸປະມາກ່ຽວກັບຜູ້ເຊົ່າສວນອະງຸ່ນ.</w:t>
      </w:r>
    </w:p>
    <w:p w14:paraId="0166C428" w14:textId="77777777" w:rsidR="00F90BDC" w:rsidRDefault="00F90BDC"/>
    <w:p w14:paraId="5E7FD06D" w14:textId="77777777" w:rsidR="00F90BDC" w:rsidRDefault="00F90BDC">
      <w:r xmlns:w="http://schemas.openxmlformats.org/wordprocessingml/2006/main">
        <w:t xml:space="preserve">2. ເອຊາຢາ 5:1-7 - ຄໍາອຸປະມາຂອງສວນອະງຸ່ນຂອງພຣະຜູ້ເປັນເຈົ້າຈອມໂຍທາ.</w:t>
      </w:r>
    </w:p>
    <w:p w14:paraId="686BD1A5" w14:textId="77777777" w:rsidR="00F90BDC" w:rsidRDefault="00F90BDC"/>
    <w:p w14:paraId="0B568967" w14:textId="77777777" w:rsidR="00F90BDC" w:rsidRDefault="00F90BDC">
      <w:r xmlns:w="http://schemas.openxmlformats.org/wordprocessingml/2006/main">
        <w:t xml:space="preserve">ລູກາ 20:17 ແລະ​ພຣະອົງ​ໄດ້​ເຫັນ​ພວກເຂົາ​ແລ້ວ​ຖາມ​ວ່າ, “ອັນ​ໃດ​ທີ່​ຂຽນ​ໄວ້​ວ່າ, ຫີນ​ທີ່​ພວກ​ຊ່າງ​ກໍ່ສ້າງ​ໄດ້​ປະຕິເສດ​ນັ້ນ​ກໍ​ກາຍເປັນ​ຫົວ​ແຈ?</w:t>
      </w:r>
    </w:p>
    <w:p w14:paraId="11E1DB75" w14:textId="77777777" w:rsidR="00F90BDC" w:rsidRDefault="00F90BDC"/>
    <w:p w14:paraId="20ACE355" w14:textId="77777777" w:rsidR="00F90BDC" w:rsidRDefault="00F90BDC">
      <w:r xmlns:w="http://schemas.openxmlformats.org/wordprocessingml/2006/main">
        <w:t xml:space="preserve">ພະ​ເຍຊູ​ສັງເກດ​ເຫັນ​ພວກ​ຜູ້​ສອນ​ກົດ​ໝາຍ​ແລະ​ຖາມ​ເຂົາ​ເຈົ້າ​ກ່ຽວ​ກັບ​ຂໍ້​ໜຶ່ງ​ໃນ​ຄຳພີ​ໄບເບິນ.</w:t>
      </w:r>
    </w:p>
    <w:p w14:paraId="239A06D4" w14:textId="77777777" w:rsidR="00F90BDC" w:rsidRDefault="00F90BDC"/>
    <w:p w14:paraId="6704A969" w14:textId="77777777" w:rsidR="00F90BDC" w:rsidRDefault="00F90BDC">
      <w:r xmlns:w="http://schemas.openxmlformats.org/wordprocessingml/2006/main">
        <w:t xml:space="preserve">1. ຫີນທີ່ຖືກປະຕິເສດກາຍເປັນຫີນຫຼັກຂອງສາດສະໜາຈັກແນວໃດ</w:t>
      </w:r>
    </w:p>
    <w:p w14:paraId="38E41C67" w14:textId="77777777" w:rsidR="00F90BDC" w:rsidRDefault="00F90BDC"/>
    <w:p w14:paraId="22226D8B" w14:textId="77777777" w:rsidR="00F90BDC" w:rsidRDefault="00F90BDC">
      <w:r xmlns:w="http://schemas.openxmlformats.org/wordprocessingml/2006/main">
        <w:t xml:space="preserve">2. ພະລັງແຫ່ງການໄຖ່ຂອງພຣະເຈົ້າໂດຍຜ່ານພຣະຄໍາຂອງພຣະອົງ</w:t>
      </w:r>
    </w:p>
    <w:p w14:paraId="1DD123F9" w14:textId="77777777" w:rsidR="00F90BDC" w:rsidRDefault="00F90BDC"/>
    <w:p w14:paraId="7B5DBCF4" w14:textId="77777777" w:rsidR="00F90BDC" w:rsidRDefault="00F90BDC">
      <w:r xmlns:w="http://schemas.openxmlformats.org/wordprocessingml/2006/main">
        <w:t xml:space="preserve">1. ກິດຈະການ 4:11-12 - ອັນ​ນີ້​ແມ່ນ​ກ້ອນ​ຫີນ​ທີ່​ບໍ່​ມີ​ຜູ້​ສ້າງ​ຂອງ​ພວກ​ເຈົ້າ, ຊຶ່ງ​ກາຍ​ເປັນ​ຫົວ​ແຈ.</w:t>
      </w:r>
    </w:p>
    <w:p w14:paraId="5626D101" w14:textId="77777777" w:rsidR="00F90BDC" w:rsidRDefault="00F90BDC"/>
    <w:p w14:paraId="2A2CF0A7" w14:textId="77777777" w:rsidR="00F90BDC" w:rsidRDefault="00F90BDC">
      <w:r xmlns:w="http://schemas.openxmlformats.org/wordprocessingml/2006/main">
        <w:t xml:space="preserve">12 ທັງ​ບໍ່​ມີ​ຄວາມ​ລອດ​ໃນ​ສິ່ງ​ອື່ນ​ອີກ: ເພາະ​ບໍ່​ມີ​ຊື່​ອື່ນ​ໃດ​ຢູ່​ໃຕ້​ສະ​ຫວັນ​ທີ່​ໄດ້​ມອບ​ໃຫ້​ໃນ​ບັນ​ດາ​ມະ​ນຸດ, ໂດຍ​ການ​ທີ່​ພວກ​ເຮົາ​ຕ້ອງ​ໄດ້​ຮັບ​ຄວາມ​ລອດ.</w:t>
      </w:r>
    </w:p>
    <w:p w14:paraId="1918EF9E" w14:textId="77777777" w:rsidR="00F90BDC" w:rsidRDefault="00F90BDC"/>
    <w:p w14:paraId="6CAD35AC" w14:textId="77777777" w:rsidR="00F90BDC" w:rsidRDefault="00F90BDC">
      <w:r xmlns:w="http://schemas.openxmlformats.org/wordprocessingml/2006/main">
        <w:t xml:space="preserve">2. ເອຊາຢາ 28:16 - ດັ່ງນັ້ນ ອົງພຣະ​ຜູ້​ເປັນເຈົ້າ ພຣະເຈົ້າ​ຈຶ່ງ​ກ່າວ​ດັ່ງນີ້​ວ່າ, ຈົ່ງ​ເບິ່ງ, ເຮົາ​ໄດ້​ວາງ​ໃນ​ຊີໂອນ​ເພື່ອ​ວາງ​ຮາກ​ຖານ​ເປັນ​ຫີນ, ຫີນ​ທີ່​ທົດລອງ, ຫີນ​ແຈ​ອັນ​ລ້ຳຄ່າ, ເປັນ​ພື້ນຖານ​ທີ່​ແນ່ນອນ: ຜູ້​ທີ່​ເຊື່ອ​ຈະ​ບໍ່​ຮີບ​ຮ້ອນ.</w:t>
      </w:r>
    </w:p>
    <w:p w14:paraId="4BF0E6F1" w14:textId="77777777" w:rsidR="00F90BDC" w:rsidRDefault="00F90BDC"/>
    <w:p w14:paraId="73D89546" w14:textId="77777777" w:rsidR="00F90BDC" w:rsidRDefault="00F90BDC">
      <w:r xmlns:w="http://schemas.openxmlformats.org/wordprocessingml/2006/main">
        <w:t xml:space="preserve">ລູກາ 20:18 ຜູ້​ໃດ​ທີ່​ລົ້ມ​ເທິງ​ຫີນ​ນັ້ນ​ຈະ​ຖືກ​ຫັກ; ແຕ່​ຜູ້​ໃດ​ກໍ​ຕາມ​ທີ່​ມັນ​ຕົກ, ມັນ​ຈະ​ເຮັດ​ໃຫ້​ມັນ​ເປັນ​ຝຸ່ນ.</w:t>
      </w:r>
    </w:p>
    <w:p w14:paraId="56E38395" w14:textId="77777777" w:rsidR="00F90BDC" w:rsidRDefault="00F90BDC"/>
    <w:p w14:paraId="713BCD5B" w14:textId="77777777" w:rsidR="00F90BDC" w:rsidRDefault="00F90BDC">
      <w:r xmlns:w="http://schemas.openxmlformats.org/wordprocessingml/2006/main">
        <w:t xml:space="preserve">ກ້ອນ​ຫີນ​ສາມາດ​ນຳ​ຄວາມ​ພິນາດ​ມາ​ໃຫ້​ແກ່​ຜູ້​ທີ່​ລົ້ມ​ລົງ​ມາ ຫລື​ຜູ້​ທີ່​ມັນ​ຕົກ.</w:t>
      </w:r>
    </w:p>
    <w:p w14:paraId="1E422149" w14:textId="77777777" w:rsidR="00F90BDC" w:rsidRDefault="00F90BDC"/>
    <w:p w14:paraId="6A039F7F" w14:textId="77777777" w:rsidR="00F90BDC" w:rsidRDefault="00F90BDC">
      <w:r xmlns:w="http://schemas.openxmlformats.org/wordprocessingml/2006/main">
        <w:t xml:space="preserve">1: ອໍານາດຂອງພຣະຄຣິດໃນການຕັດສິນແລະຊ່ວຍປະຢັດ</w:t>
      </w:r>
    </w:p>
    <w:p w14:paraId="280AAAE6" w14:textId="77777777" w:rsidR="00F90BDC" w:rsidRDefault="00F90BDC"/>
    <w:p w14:paraId="3C4AF247" w14:textId="77777777" w:rsidR="00F90BDC" w:rsidRDefault="00F90BDC">
      <w:r xmlns:w="http://schemas.openxmlformats.org/wordprocessingml/2006/main">
        <w:t xml:space="preserve">2: ອັນຕະລາຍຂອງການປະຕິເສດພຣະຄຣິດ</w:t>
      </w:r>
    </w:p>
    <w:p w14:paraId="223D5487" w14:textId="77777777" w:rsidR="00F90BDC" w:rsidRDefault="00F90BDC"/>
    <w:p w14:paraId="25E08481" w14:textId="77777777" w:rsidR="00F90BDC" w:rsidRDefault="00F90BDC">
      <w:r xmlns:w="http://schemas.openxmlformats.org/wordprocessingml/2006/main">
        <w:t xml:space="preserve">1: Isaiah 8:14-15 - And he shall be for a sanctuary ; ແຕ່​ວ່າ​ເປັນ​ຫີນ​ທີ່​ເຮັດ​ໃຫ້​ສະດຸດ​ແລະ​ເປັນ​ຫີນ​ທີ່​ເຮັດ​ໃຫ້​ພວກ​ອິດສະລາແອນ​ທັງ​ສອງ​ຕົກ​ເປັນ​ເຫຍື່ອ ແລະ​ເປັນ​ບ້ວງແຮ້ວ​ຂອງ​ຊາວ​ເຢຣູຊາເລັມ.</w:t>
      </w:r>
    </w:p>
    <w:p w14:paraId="31480AF4" w14:textId="77777777" w:rsidR="00F90BDC" w:rsidRDefault="00F90BDC"/>
    <w:p w14:paraId="33D8EE0F" w14:textId="77777777" w:rsidR="00F90BDC" w:rsidRDefault="00F90BDC">
      <w:r xmlns:w="http://schemas.openxmlformats.org/wordprocessingml/2006/main">
        <w:t xml:space="preserve">2: ໂລມ 9:30-32 - ແລ້ວ​ເຮົາ​ຈະ​ເວົ້າ​ແນວ​ໃດ? ວ່າຄົນຕ່າງຊາດ, ຜູ້ທີ່ບໍ່ໄດ້ປະຕິບັດຕາມຄວາມຊອບທໍາ, ໄດ້ບັນລຸຄວາມຊອບທໍາ, ແມ່ນແຕ່ຄວາມຊອບທໍາທີ່ມີຄວາມເຊື່ອ. ແຕ່​ຊາວ​ອິດສະລາແອນ​ທີ່​ເຮັດ​ຕາມ​ກົດ​ແຫ່ງ​ຄວາມ​ຊອບທຳ​ນັ້ນ​ບໍ່​ໄດ້​ບັນລຸ​ກົດ​ແຫ່ງ​ຄວາມ​ຊອບທຳ. ເພາະສະນັ້ນ? ເພາະ​ວ່າ​ພວກ​ເຂົາ​ບໍ່​ໄດ້​ສະ​ແຫວງ​ຫາ​ມັນ​ໂດຍ​ຄວາມ​ເຊື່ອ, ແຕ່​ຍ້ອນ​ວ່າ​ມັນ​ເປັນ​ໂດຍ​ການ​ເຮັດ​ວຽກ​ຂອງ​ກົດ​ຫມາຍ.</w:t>
      </w:r>
    </w:p>
    <w:p w14:paraId="243190DD" w14:textId="77777777" w:rsidR="00F90BDC" w:rsidRDefault="00F90BDC"/>
    <w:p w14:paraId="1C8F38D7" w14:textId="77777777" w:rsidR="00F90BDC" w:rsidRDefault="00F90BDC">
      <w:r xmlns:w="http://schemas.openxmlformats.org/wordprocessingml/2006/main">
        <w:t xml:space="preserve">ລູກາ 20:19 ແລະ​ພວກ​ປະໂຣຫິດ​ແລະ​ພວກ​ທຳມະຈານ​ໃນ​ເວລາ​ດຽວກັນ​ນັ້ນ ໄດ້​ພະຍາຍາມ​ວາງ​ມື​ໃສ່​ພຣະອົງ. ແລະ </w:t>
      </w:r>
      <w:r xmlns:w="http://schemas.openxmlformats.org/wordprocessingml/2006/main">
        <w:lastRenderedPageBreak xmlns:w="http://schemas.openxmlformats.org/wordprocessingml/2006/main"/>
      </w:r>
      <w:r xmlns:w="http://schemas.openxmlformats.org/wordprocessingml/2006/main">
        <w:t xml:space="preserve">​ພວກ​ເຂົາ​ຢ້ານ​ກົວ​ຜູ້​ຄົນ: ເພາະ​ວ່າ​ພວກ​ເຂົາ​ຮັບ​ຮູ້​ວ່າ​ພຣະ​ອົງ​ໄດ້​ເວົ້າ​ອຸ​ປະ​ມາ​ນີ້​ຕໍ່​ພວກ​ເຂົາ.</w:t>
      </w:r>
    </w:p>
    <w:p w14:paraId="3D845FAE" w14:textId="77777777" w:rsidR="00F90BDC" w:rsidRDefault="00F90BDC"/>
    <w:p w14:paraId="1A576C4E" w14:textId="77777777" w:rsidR="00F90BDC" w:rsidRDefault="00F90BDC">
      <w:r xmlns:w="http://schemas.openxmlformats.org/wordprocessingml/2006/main">
        <w:t xml:space="preserve">ພວກ​ປະໂລຫິດ​ແລະ​ພວກ​ທຳມະຈານ​ພະຍາຍາມ​ຈັບ​ພະ​ເຍຊູ ເພາະ​ເຂົາ​ເຈົ້າ​ເຫັນ​ວ່າ​ພະອົງ​ກ່າວ​ຄຳ​ອຸປະມາ​ຕໍ່​ພວກ​ເຂົາ.</w:t>
      </w:r>
    </w:p>
    <w:p w14:paraId="26E2BADD" w14:textId="77777777" w:rsidR="00F90BDC" w:rsidRDefault="00F90BDC"/>
    <w:p w14:paraId="6327718C" w14:textId="77777777" w:rsidR="00F90BDC" w:rsidRDefault="00F90BDC">
      <w:r xmlns:w="http://schemas.openxmlformats.org/wordprocessingml/2006/main">
        <w:t xml:space="preserve">1: ພວກເຮົາຕ້ອງລະມັດລະວັງທີ່ຈະຮູ້ເຖິງການກະທໍາຂອງພວກເຮົາແລະຜົນສະທ້ອນຂອງມັນ.</w:t>
      </w:r>
    </w:p>
    <w:p w14:paraId="7B3BE9B6" w14:textId="77777777" w:rsidR="00F90BDC" w:rsidRDefault="00F90BDC"/>
    <w:p w14:paraId="4481F3DD" w14:textId="77777777" w:rsidR="00F90BDC" w:rsidRDefault="00F90BDC">
      <w:r xmlns:w="http://schemas.openxmlformats.org/wordprocessingml/2006/main">
        <w:t xml:space="preserve">2: ເຮົາ​ຕ້ອງ​ຖ່ອມ​ຕົວ​ແລະ​ບໍ່​ເຮັດ​ຜິດ​ເມື່ອ​ຄົນ​ອື່ນ​ທ້າທາຍ​ເຮົາ.</w:t>
      </w:r>
    </w:p>
    <w:p w14:paraId="48752BCB" w14:textId="77777777" w:rsidR="00F90BDC" w:rsidRDefault="00F90BDC"/>
    <w:p w14:paraId="521DE1AA" w14:textId="77777777" w:rsidR="00F90BDC" w:rsidRDefault="00F90BDC">
      <w:r xmlns:w="http://schemas.openxmlformats.org/wordprocessingml/2006/main">
        <w:t xml:space="preserve">1: ສຸພາສິດ 16:18-19 “ຄວາມ​ຈອງຫອງ​ກ່ອນ​ຄວາມ​ພິນາດ, ແລະ​ຄວາມ​ຈອງຫອງ​ກ່ອນ​ຈະ​ຕົກ. ການ​ມີ​ຈິດ​ໃຈ​ຕ່ຳ​ຕ້ອຍ​ຢູ່​ກັບ​ຄົນ​ທຸກ​ຍາກ ດີກ​ວ່າ​ຈະ​ແບ່ງ​ເຄື່ອງ​ຂອງ​ໃຫ້​ກັບ​ຄົນ​ອວດ​ດີ.”</w:t>
      </w:r>
    </w:p>
    <w:p w14:paraId="5F670535" w14:textId="77777777" w:rsidR="00F90BDC" w:rsidRDefault="00F90BDC"/>
    <w:p w14:paraId="0E3FA2EA" w14:textId="77777777" w:rsidR="00F90BDC" w:rsidRDefault="00F90BDC">
      <w:r xmlns:w="http://schemas.openxmlformats.org/wordprocessingml/2006/main">
        <w:t xml:space="preserve">ຟີລິບ 2:3-4 “ຢ່າ​ປະໝາດ​ຄວາມ​ທະເຍີທະຍານ​ທີ່​ເຫັນ​ແກ່​ຕົວ​ຫຼື​ຄວາມ​ອວດ​ອ້າງ, ແຕ່​ໃນ​ຄວາມ​ຖ່ອມ​ຕົນ​ຖື​ວ່າ​ຄົນ​ອື່ນ​ສຳຄັນ​ກວ່າ​ຕົວ​ເອງ. ໃຫ້ແຕ່ລະຄົນບໍ່ພຽງແຕ່ເບິ່ງຜົນປະໂຫຍດຂອງຕົນເອງ, ແຕ່ຍັງຜົນປະໂຫຍດຂອງຄົນອື່ນ.”</w:t>
      </w:r>
    </w:p>
    <w:p w14:paraId="3A59AA9F" w14:textId="77777777" w:rsidR="00F90BDC" w:rsidRDefault="00F90BDC"/>
    <w:p w14:paraId="1CF377C5" w14:textId="77777777" w:rsidR="00F90BDC" w:rsidRDefault="00F90BDC">
      <w:r xmlns:w="http://schemas.openxmlformats.org/wordprocessingml/2006/main">
        <w:t xml:space="preserve">ລູກາ 20:20 ແລະ​ພວກ​ເຂົາ​ໄດ້​ເຝົ້າ​ເບິ່ງ​ເພິ່ນ, ແລະ​ໄດ້​ສົ່ງ​ຄົນ​ສອດແນມ​ອອກ​ໄປ, ຊຶ່ງ​ຈະ​ປອມ​ຕົວ​ເປັນ​ຄົນ​ທຳ​ມະ​ດາ, ເພື່ອ​ວ່າ​ພວກ​ເຂົາ​ຈະ​ໄດ້​ຮັບ​ຄຳ​ເວົ້າ​ຂອງ​ເພິ່ນ, ເພື່ອ​ພວກ​ເຂົາ​ຈະ​ໄດ້​ມອບ​ເພິ່ນ​ໃຫ້​ຢູ່​ໃນ​ອຳນາດ ແລະ​ສິດ​ອຳນາດ​ຂອງ​ເຈົ້າ​ເມືອງ.</w:t>
      </w:r>
    </w:p>
    <w:p w14:paraId="43468A85" w14:textId="77777777" w:rsidR="00F90BDC" w:rsidRDefault="00F90BDC"/>
    <w:p w14:paraId="043CF4E0" w14:textId="77777777" w:rsidR="00F90BDC" w:rsidRDefault="00F90BDC">
      <w:r xmlns:w="http://schemas.openxmlformats.org/wordprocessingml/2006/main">
        <w:t xml:space="preserve">ພວກ​ຫົວ​ໜ້າ​ສາສະໜາ​ວາງ​ແຜນ​ຕ້ານ​ພະ​ເຍຊູ​ໂດຍ​ສົ່ງ​ຄົນ​ສອດແນມ​ໄປ​ພະຍາຍາມ​ຫາ​ທາງ​ກ່າວ​ຫາ​ພະອົງ ແລະ​ໃຫ້​ເຈົ້າ​ເມືອງ​ໂລມ​ຈັບ​ພະອົງ.</w:t>
      </w:r>
    </w:p>
    <w:p w14:paraId="318ADFB6" w14:textId="77777777" w:rsidR="00F90BDC" w:rsidRDefault="00F90BDC"/>
    <w:p w14:paraId="37B514A5" w14:textId="77777777" w:rsidR="00F90BDC" w:rsidRDefault="00F90BDC">
      <w:r xmlns:w="http://schemas.openxmlformats.org/wordprocessingml/2006/main">
        <w:t xml:space="preserve">1. ອັນຕະລາຍຂອງການຫລອກລວງ: ກວດເບິ່ງຄວາມພະຍາຍາມຂອງຜູ້ນໍາທາງສາສະຫນາທີ່ຈະຈັບພຣະເຢຊູ.</w:t>
      </w:r>
    </w:p>
    <w:p w14:paraId="38E5DB61" w14:textId="77777777" w:rsidR="00F90BDC" w:rsidRDefault="00F90BDC"/>
    <w:p w14:paraId="651DDF1E" w14:textId="77777777" w:rsidR="00F90BDC" w:rsidRDefault="00F90BDC">
      <w:r xmlns:w="http://schemas.openxmlformats.org/wordprocessingml/2006/main">
        <w:t xml:space="preserve">2. ພະລັງແຫ່ງຄວາມຈິງ: ວິທີທີ່ພະເຍຊູປະເຊີນກັບການຫຼອກລວງດ້ວຍຄວາມສັດຊື່</w:t>
      </w:r>
    </w:p>
    <w:p w14:paraId="46057BA8" w14:textId="77777777" w:rsidR="00F90BDC" w:rsidRDefault="00F90BDC"/>
    <w:p w14:paraId="5B65BC3D" w14:textId="77777777" w:rsidR="00F90BDC" w:rsidRDefault="00F90BDC">
      <w:r xmlns:w="http://schemas.openxmlformats.org/wordprocessingml/2006/main">
        <w:t xml:space="preserve">1. ມັດທາຍ 22:15-22 - ພະເຍຊູປະເຊີນກັບພວກຟາລິຊຽນດ້ວຍຄໍາອຸປະມາ.</w:t>
      </w:r>
    </w:p>
    <w:p w14:paraId="68F352B0" w14:textId="77777777" w:rsidR="00F90BDC" w:rsidRDefault="00F90BDC"/>
    <w:p w14:paraId="59B824AB" w14:textId="77777777" w:rsidR="00F90BDC" w:rsidRDefault="00F90BDC">
      <w:r xmlns:w="http://schemas.openxmlformats.org/wordprocessingml/2006/main">
        <w:t xml:space="preserve">2. ຄຳເພງ 34:13 “ຈົ່ງ​ຮັກສາ​ລີ້ນ​ຂອງ​ເຈົ້າ​ໃຫ້​ພົ້ນ​ຈາກ​ຄວາມ​ຊົ່ວ ແລະ​ປາກ​ຂອງ​ເຈົ້າ​ບໍ່​ໃຫ້​ເວົ້າ​ຕົວະ.”</w:t>
      </w:r>
    </w:p>
    <w:p w14:paraId="0863A232" w14:textId="77777777" w:rsidR="00F90BDC" w:rsidRDefault="00F90BDC"/>
    <w:p w14:paraId="7152051E" w14:textId="77777777" w:rsidR="00F90BDC" w:rsidRDefault="00F90BDC">
      <w:r xmlns:w="http://schemas.openxmlformats.org/wordprocessingml/2006/main">
        <w:t xml:space="preserve">ລູກາ 20:21 ພວກເຂົາ​ຈຶ່ງ​ຖາມ​ພຣະອົງ​ວ່າ, “ອາຈານ​ເອີຍ ພວກເຮົາ​ຮູ້​ແລ້ວ​ວ່າ​ພຣະອົງ​ເວົ້າ​ແລະ​ສັ່ງສອນ​ຢ່າງ​ຖືກຕ້ອງ, ພຣະອົງ​ບໍ່​ຍອມ​ຮັບ​ເອົາ​ຜູ້ໃດ​ເລີຍ, ແຕ່​ພຣະອົງ​ຊົງ​ສັ່ງສອນ​ທາງ​ຂອງ​ພຣະເຈົ້າ​ຢ່າງ​ແທ້ຈິງ.</w:t>
      </w:r>
    </w:p>
    <w:p w14:paraId="729B4F80" w14:textId="77777777" w:rsidR="00F90BDC" w:rsidRDefault="00F90BDC"/>
    <w:p w14:paraId="4B45C83A" w14:textId="77777777" w:rsidR="00F90BDC" w:rsidRDefault="00F90BDC">
      <w:r xmlns:w="http://schemas.openxmlformats.org/wordprocessingml/2006/main">
        <w:t xml:space="preserve">ພຣະ​ເຢ​ຊູ​ໄດ້​ສອນ​ຢ່າງ​ແທ້​ຈິງ​ໂດຍ​ບໍ່​ມີ​ອະ​ຄະ​ຕິ​ຫຼື p ສໍາ​ລັບ​ບຸກ​ຄົນ​ໃດ​ຫນຶ່ງ.</w:t>
      </w:r>
    </w:p>
    <w:p w14:paraId="4F1F341C" w14:textId="77777777" w:rsidR="00F90BDC" w:rsidRDefault="00F90BDC"/>
    <w:p w14:paraId="7B1EE43E" w14:textId="77777777" w:rsidR="00F90BDC" w:rsidRDefault="00F90BDC">
      <w:r xmlns:w="http://schemas.openxmlformats.org/wordprocessingml/2006/main">
        <w:t xml:space="preserve">1. ພວກເຮົາຕ້ອງປະຕິບັດສິ່ງທີ່ພວກເຮົາປະກາດແລະສອດຄ່ອງໃນຄໍາເວົ້າແລະການກະທໍາຂອງພວກເຮົາ.</w:t>
      </w:r>
    </w:p>
    <w:p w14:paraId="6B272910" w14:textId="77777777" w:rsidR="00F90BDC" w:rsidRDefault="00F90BDC"/>
    <w:p w14:paraId="585F4578" w14:textId="77777777" w:rsidR="00F90BDC" w:rsidRDefault="00F90BDC">
      <w:r xmlns:w="http://schemas.openxmlformats.org/wordprocessingml/2006/main">
        <w:t xml:space="preserve">2. ພະ​ເຍຊູ​ສະແດງ​ໃຫ້​ເຮົາ​ເຫັນ​ວິທີ​ດຳເນີນ​ຊີວິດ​ທີ່​ສັດ​ຊື່​ແລະ​ສັດ​ຊື່.</w:t>
      </w:r>
    </w:p>
    <w:p w14:paraId="59F8F3C5" w14:textId="77777777" w:rsidR="00F90BDC" w:rsidRDefault="00F90BDC"/>
    <w:p w14:paraId="3EACAAFA" w14:textId="77777777" w:rsidR="00F90BDC" w:rsidRDefault="00F90BDC">
      <w:r xmlns:w="http://schemas.openxmlformats.org/wordprocessingml/2006/main">
        <w:t xml:space="preserve">1. ສຸພາສິດ 12:17 - ຜູ້​ທີ່​ເວົ້າ​ຄວາມ​ຈິງ​ສະແດງ​ຄວາມ​ຊອບທຳ: ແຕ່​ພະຍານ​ບໍ່​ຈິງ​ເປັນ​ການ​ຫຼອກ​ລວງ.</w:t>
      </w:r>
    </w:p>
    <w:p w14:paraId="01280D92" w14:textId="77777777" w:rsidR="00F90BDC" w:rsidRDefault="00F90BDC"/>
    <w:p w14:paraId="789D37DB" w14:textId="77777777" w:rsidR="00F90BDC" w:rsidRDefault="00F90BDC">
      <w:r xmlns:w="http://schemas.openxmlformats.org/wordprocessingml/2006/main">
        <w:t xml:space="preserve">22 ມັດທາຍ 22:37-40 - ພຣະເຢຊູໄດ້ກ່າວກັບເຂົາ, ເຈົ້າຈະຮັກພຣະຜູ້ເປັນເຈົ້າພຣະເຈົ້າຂອງເຈົ້າດ້ວຍສຸດໃຈຂອງເຈົ້າ, ແລະດ້ວຍສຸດຈິດວິນຍານຂອງເຈົ້າ, ແລະດ້ວຍສຸດຄວາມຄິດຂອງເຈົ້າ. ນີ້​ແມ່ນ​ພຣະ​ບັນ​ຍັດ​ຂໍ້​ທໍາ​ອິດ​ແລະ​ຍິ່ງ​ໃຫຍ່. ແລະ​ອັນ​ທີ​ສອງ​ກໍ​ຄື​ກັນ, ເຈົ້າ​ຕ້ອງ​ຮັກ​ເພື່ອນ​ບ້ານ​ເໝືອນ​ຮັກ​ຕົນ​ເອງ. ໃນ​ພຣະ​ບັນ​ຍັດ​ສອງ​ຂໍ້​ນີ້​ໄດ້​ແຂວນ​ກົດ​ຫມາຍ​ທັງ​ຫມົດ​ແລະ​ສາດ​ສະ​ດາ.</w:t>
      </w:r>
    </w:p>
    <w:p w14:paraId="4274D800" w14:textId="77777777" w:rsidR="00F90BDC" w:rsidRDefault="00F90BDC"/>
    <w:p w14:paraId="178F5EBB" w14:textId="77777777" w:rsidR="00F90BDC" w:rsidRDefault="00F90BDC">
      <w:r xmlns:w="http://schemas.openxmlformats.org/wordprocessingml/2006/main">
        <w:t xml:space="preserve">ລູກາ 20:22 ມັນ​ເປັນ​ການ​ບັງ​ຄັບ​ໃຫ້​ພວກ​ເຮົາ​ມອບ​ເຄື່ອງ​ຖວາຍ​ແກ່​ຊີ​ຊາ​ຫລື​ບໍ່?</w:t>
      </w:r>
    </w:p>
    <w:p w14:paraId="7231E088" w14:textId="77777777" w:rsidR="00F90BDC" w:rsidRDefault="00F90BDC"/>
    <w:p w14:paraId="7E7FAEDF" w14:textId="77777777" w:rsidR="00F90BDC" w:rsidRDefault="00F90BDC">
      <w:r xmlns:w="http://schemas.openxmlformats.org/wordprocessingml/2006/main">
        <w:t xml:space="preserve">ຜູ້ນໍາທາງສາສະຫນາໄດ້ຖາມພະເຍຊູວ່າ ເຂົາເຈົ້າມີກົດຫມາຍບໍທີ່ຈະເອົາເຄື່ອງບູຊາໃຫ້ເຊຊາ.</w:t>
      </w:r>
    </w:p>
    <w:p w14:paraId="0364AFC1" w14:textId="77777777" w:rsidR="00F90BDC" w:rsidRDefault="00F90BDC"/>
    <w:p w14:paraId="48B733A3" w14:textId="77777777" w:rsidR="00F90BDC" w:rsidRDefault="00F90BDC">
      <w:r xmlns:w="http://schemas.openxmlformats.org/wordprocessingml/2006/main">
        <w:t xml:space="preserve">1. ຄຳສອນຂອງພະເຍຊູກ່ຽວກັບການເຊື່ອຟັງກົດໝາຍຂອງລັດຖະບານ</w:t>
      </w:r>
    </w:p>
    <w:p w14:paraId="3744DAB8" w14:textId="77777777" w:rsidR="00F90BDC" w:rsidRDefault="00F90BDC"/>
    <w:p w14:paraId="67878AE6" w14:textId="77777777" w:rsidR="00F90BDC" w:rsidRDefault="00F90BDC">
      <w:r xmlns:w="http://schemas.openxmlformats.org/wordprocessingml/2006/main">
        <w:t xml:space="preserve">2. ພະລັງຂອງຄໍາເວົ້າຂອງພຣະເຢຊູໃນສະຖານະການທີ່ຫຍຸ້ງຍາກ</w:t>
      </w:r>
    </w:p>
    <w:p w14:paraId="55E89363" w14:textId="77777777" w:rsidR="00F90BDC" w:rsidRDefault="00F90BDC"/>
    <w:p w14:paraId="566B24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6756577C" w14:textId="77777777" w:rsidR="00F90BDC" w:rsidRDefault="00F90BDC"/>
    <w:p w14:paraId="76672B27" w14:textId="77777777" w:rsidR="00F90BDC" w:rsidRDefault="00F90BDC">
      <w:r xmlns:w="http://schemas.openxmlformats.org/wordprocessingml/2006/main">
        <w:t xml:space="preserve">22. ມັດທາຍ 22:15-22 - ດັ່ງນັ້ນ, ໃຫ້ Caesar ຂອງສິ່ງທີ່ເປັນຂອງ Caesar; ແລະຕໍ່ພຣະເຈົ້າສິ່ງທີ່ເປັນຂອງພຣະເຈົ້າ.</w:t>
      </w:r>
    </w:p>
    <w:p w14:paraId="6EEF61B7" w14:textId="77777777" w:rsidR="00F90BDC" w:rsidRDefault="00F90BDC"/>
    <w:p w14:paraId="70848EB5" w14:textId="77777777" w:rsidR="00F90BDC" w:rsidRDefault="00F90BDC">
      <w:r xmlns:w="http://schemas.openxmlformats.org/wordprocessingml/2006/main">
        <w:t xml:space="preserve">ລູກາ 20:23 ແຕ່​ລາວ​ເຂົ້າໃຈ​ຄວາມ​ສະຫລາດ​ຂອງ​ພວກເຂົາ ແລະ​ເວົ້າ​ກັບ​ພວກເຂົາ​ວ່າ, “ເປັນຫຍັງ​ເຈົ້າ​ຈຶ່ງ​ລໍ້ລວງ​ຂ້ອຍ?</w:t>
      </w:r>
    </w:p>
    <w:p w14:paraId="28639EE1" w14:textId="77777777" w:rsidR="00F90BDC" w:rsidRDefault="00F90BDC"/>
    <w:p w14:paraId="10D2F196" w14:textId="77777777" w:rsidR="00F90BDC" w:rsidRDefault="00F90BDC">
      <w:r xmlns:w="http://schemas.openxmlformats.org/wordprocessingml/2006/main">
        <w:t xml:space="preserve">ຂໍ້ຄວາມສະແດງໃຫ້ເຫັນວ່າພະເຍຊູຮູ້ເຖິງຄວາມຕັ້ງໃຈອັນມີເລ່ຫຼ່ຽມຂອງເຈົ້າຫນ້າທີ່ສາສະຫນາແລະຮຽກຮ້ອງໃຫ້ພວກເຂົາຢຸດເຊົາການພະຍາຍາມຫຼອກລວງພະອົງ.</w:t>
      </w:r>
    </w:p>
    <w:p w14:paraId="078AC4CA" w14:textId="77777777" w:rsidR="00F90BDC" w:rsidRDefault="00F90BDC"/>
    <w:p w14:paraId="71AC1CD2" w14:textId="77777777" w:rsidR="00F90BDC" w:rsidRDefault="00F90BDC">
      <w:r xmlns:w="http://schemas.openxmlformats.org/wordprocessingml/2006/main">
        <w:t xml:space="preserve">1. “ພະເຈົ້າ​ເຫັນ​ຄວາມ​ຕັ້ງ​ໃຈ​ອັນ​ເລ່ຫຼ່ຽມ​ຂອງ​ພວກ​ເຮົາ”: ບົດຮຽນ​ກ່ຽວ​ກັບ​ວິທີ​ທີ່​ພະ​ເຍຊູ​ເຫັນ​ໂດຍ​ຄວາມ​ເຈດ​ຕະນາ​ອັນ​ຫຍາບ​ຄາຍ​ຂອງ​ເຈົ້າ​ໜ້າ​ທີ່​ສາສະໜາ ແລະ​ໄດ້​ທ້າ​ທາຍ​ເຂົາ​ເຈົ້າ​ໃຫ້​ເຊົາ​ພະຍາຍາມ​ຫຼອກ​ລວງ​ພະອົງ.</w:t>
      </w:r>
    </w:p>
    <w:p w14:paraId="72DAA144" w14:textId="77777777" w:rsidR="00F90BDC" w:rsidRDefault="00F90BDC"/>
    <w:p w14:paraId="4869AD02" w14:textId="77777777" w:rsidR="00F90BDC" w:rsidRDefault="00F90BDC">
      <w:r xmlns:w="http://schemas.openxmlformats.org/wordprocessingml/2006/main">
        <w:t xml:space="preserve">2. “ພຣະ​ເຈົ້າ​ຮູ້​ຈັກ​ໃຈ​ຂອງ​ພວກ​ເຮົາ”: ກ່ຽວ​ກັບ​ວິ​ທີ​ທີ່​ພຣະ​ເຈົ້າ​ຮູ້​ຈັກ​ຄວາມ​ຄິດ ແລະ ຄວາມ​ຕັ້ງ​ໃຈ​ທັງ​ໝົດ​ຂອງ​ເຮົາ, ແລະ ຄວາມ​ຮູ້​ນີ້​ຄວນ​ນຳ​ເຮົາ​ໄປ​ສູ່​ການ​ກັບ​ໃຈ​ແນວ​ໃດ.</w:t>
      </w:r>
    </w:p>
    <w:p w14:paraId="191EF095" w14:textId="77777777" w:rsidR="00F90BDC" w:rsidRDefault="00F90BDC"/>
    <w:p w14:paraId="53004936" w14:textId="77777777" w:rsidR="00F90BDC" w:rsidRDefault="00F90BDC">
      <w:r xmlns:w="http://schemas.openxmlformats.org/wordprocessingml/2006/main">
        <w:t xml:space="preserve">1. ມັດທາຍ 22:15-22: ຄໍາອຸປະມາຂອງງານແຕ່ງດອງ ເຊິ່ງສະແດງໃຫ້ເຫັນວ່າພະເຍຊູຮູ້ເຖິງຄວາມເຈດຕະນາອັນມີເລ່ຫຼ່ຽມຂອງເຈົ້າຫນ້າທີ່ສາສະຫນາແລະວິທີທີ່ພະອົງທ້າທາຍເຂົາເຈົ້າ.</w:t>
      </w:r>
    </w:p>
    <w:p w14:paraId="4D058897" w14:textId="77777777" w:rsidR="00F90BDC" w:rsidRDefault="00F90BDC"/>
    <w:p w14:paraId="6855D8E0" w14:textId="77777777" w:rsidR="00F90BDC" w:rsidRDefault="00F90BDC">
      <w:r xmlns:w="http://schemas.openxmlformats.org/wordprocessingml/2006/main">
        <w:t xml:space="preserve">2. ໂຣມ 2:17-24: ການສອນຂອງໂປໂລກ່ຽວກັບຄວາມຮູ້ຂອງພຣະເຈົ້າກ່ຽວກັບຄວາມຄິດຂອງພວກເຮົາ ແລະວິທີທີ່ມັນຄວນຈະນໍາພວກເຮົາໄປສູ່ການກັບໃຈ.</w:t>
      </w:r>
    </w:p>
    <w:p w14:paraId="406E0947" w14:textId="77777777" w:rsidR="00F90BDC" w:rsidRDefault="00F90BDC"/>
    <w:p w14:paraId="5866C4F4" w14:textId="77777777" w:rsidR="00F90BDC" w:rsidRDefault="00F90BDC">
      <w:r xmlns:w="http://schemas.openxmlformats.org/wordprocessingml/2006/main">
        <w:t xml:space="preserve">ລູກາ 20:24 ເອົາ​ເງິນ​ໃຫ້​ຂ້ອຍ​ເບິ່ງ. ມີ​ຮູບ​ແລະ​ຕົວ​ຫຍໍ້​ຂອງ​ໃຜ? ພວກ​ເຂົາ​ຕອບ​ວ່າ, Caesar's.</w:t>
      </w:r>
    </w:p>
    <w:p w14:paraId="799EAE83" w14:textId="77777777" w:rsidR="00F90BDC" w:rsidRDefault="00F90BDC"/>
    <w:p w14:paraId="5799CAAE" w14:textId="77777777" w:rsidR="00F90BDC" w:rsidRDefault="00F90BDC">
      <w:r xmlns:w="http://schemas.openxmlformats.org/wordprocessingml/2006/main">
        <w:t xml:space="preserve">ຜູ້​ຄົນ​ຖືກ​ຖາມ​ວ່າ​ຮູບ​ຂອງ​ໃຜ​ແລະ​ຄຳ​ຈາລຶກ​ຢູ່​ໃນ​ເງິນ​ໜຶ່ງ ແລະ​ເຂົາ​ເຈົ້າ​ຕອບ​ວ່າ​ເປັນ​ຂອງ​ຊີ​ຊາ.</w:t>
      </w:r>
    </w:p>
    <w:p w14:paraId="42014F0D" w14:textId="77777777" w:rsidR="00F90BDC" w:rsidRDefault="00F90BDC"/>
    <w:p w14:paraId="47427765" w14:textId="77777777" w:rsidR="00F90BDC" w:rsidRDefault="00F90BDC">
      <w:r xmlns:w="http://schemas.openxmlformats.org/wordprocessingml/2006/main">
        <w:t xml:space="preserve">1. “ໃຫ້​ແກ່​ຊີ​ຊາ​ສິ່ງ​ທີ່​ເປັນ​ຂອງ​ຊີ​ຊາ”</w:t>
      </w:r>
    </w:p>
    <w:p w14:paraId="5BEB3714" w14:textId="77777777" w:rsidR="00F90BDC" w:rsidRDefault="00F90BDC"/>
    <w:p w14:paraId="69ACEEDA" w14:textId="77777777" w:rsidR="00F90BDC" w:rsidRDefault="00F90BDC">
      <w:r xmlns:w="http://schemas.openxmlformats.org/wordprocessingml/2006/main">
        <w:t xml:space="preserve">2. “ອຳນາດ ແລະ ສິດອຳນາດຂອງອຳນາດການປົກຄອງ”</w:t>
      </w:r>
    </w:p>
    <w:p w14:paraId="2A541350" w14:textId="77777777" w:rsidR="00F90BDC" w:rsidRDefault="00F90BDC"/>
    <w:p w14:paraId="7675B009" w14:textId="77777777" w:rsidR="00F90BDC" w:rsidRDefault="00F90BDC">
      <w:r xmlns:w="http://schemas.openxmlformats.org/wordprocessingml/2006/main">
        <w:t xml:space="preserve">1. ມັດທາຍ 22:21 - “ເຫດສະນັ້ນ ຈົ່ງ​ມອບ​ສິ່ງ​ທີ່​ເປັນ​ຂອງ​ຊີ​ຊາ​ໃຫ້​ແກ່​ຊີ​ຊາ; ແລະ​ສິ່ງ​ທີ່​ເປັນ​ຂອງ​ພະເຈົ້າ​ຕໍ່​ພະເຈົ້າ.”</w:t>
      </w:r>
    </w:p>
    <w:p w14:paraId="1BEF5085" w14:textId="77777777" w:rsidR="00F90BDC" w:rsidRDefault="00F90BDC"/>
    <w:p w14:paraId="46F0AC8C" w14:textId="77777777" w:rsidR="00F90BDC" w:rsidRDefault="00F90BDC">
      <w:r xmlns:w="http://schemas.openxmlformats.org/wordprocessingml/2006/main">
        <w:t xml:space="preserve">2. ໂລມ 13:1 - “ໃຫ້​ທຸກ​ຄົນ​ຍອມ​ຢູ່​ໃຕ້​ອຳນາດ​ອັນ​ສູງ​ສົ່ງ. ເພາະ​ວ່າ​ບໍ່​ມີ​ອຳນາດ​ໃດໆ​ນອກ​ຈາກ​ຂອງ​ພຣະ​ເຈົ້າ: ອຳນາດ​ທີ່​ໄດ້​ຮັບ​ແມ່ນ​ຖືກ​ແຕ່ງ​ຕັ້ງ​ຈາກ​ພຣະ​ເຈົ້າ.”</w:t>
      </w:r>
    </w:p>
    <w:p w14:paraId="1A185379" w14:textId="77777777" w:rsidR="00F90BDC" w:rsidRDefault="00F90BDC"/>
    <w:p w14:paraId="32470FEA" w14:textId="77777777" w:rsidR="00F90BDC" w:rsidRDefault="00F90BDC">
      <w:r xmlns:w="http://schemas.openxmlformats.org/wordprocessingml/2006/main">
        <w:t xml:space="preserve">ລູກາ 20:25 ແລະ​ພຣະ​ອົງ​ໄດ້​ກ່າວ​ກັບ​ພວກ​ເຂົາ​ວ່າ, ສະນັ້ນ ຈົ່ງ​ມອບ​ສິ່ງ​ຂອງ​ທີ່​ເປັນ​ຂອງ​ຊີ​ຊາ​ໃຫ້​ແກ່​ຊີ​ຊາ, ແລະ​ສິ່ງ​ທີ່​ເປັນ​ຂອງ​ພຣະ​ເຈົ້າ​ໃຫ້​ແກ່​ພຣະ​ເຈົ້າ.</w:t>
      </w:r>
    </w:p>
    <w:p w14:paraId="6B3A5E5E" w14:textId="77777777" w:rsidR="00F90BDC" w:rsidRDefault="00F90BDC"/>
    <w:p w14:paraId="39433E99" w14:textId="77777777" w:rsidR="00F90BDC" w:rsidRDefault="00F90BDC">
      <w:r xmlns:w="http://schemas.openxmlformats.org/wordprocessingml/2006/main">
        <w:t xml:space="preserve">ມອບສິ່ງທີ່ເປັນຂອງພຣະເຈົ້າ: ຄວາມສໍາຄັນຂອງການຮັບຮູ້ຫນ້າທີ່ທາງວິນຍານຂອງພວກເຮົາ.</w:t>
      </w:r>
    </w:p>
    <w:p w14:paraId="63C5568F" w14:textId="77777777" w:rsidR="00F90BDC" w:rsidRDefault="00F90BDC"/>
    <w:p w14:paraId="2496AA21" w14:textId="77777777" w:rsidR="00F90BDC" w:rsidRDefault="00F90BDC">
      <w:r xmlns:w="http://schemas.openxmlformats.org/wordprocessingml/2006/main">
        <w:t xml:space="preserve">1:</w:t>
      </w:r>
    </w:p>
    <w:p w14:paraId="43098955" w14:textId="77777777" w:rsidR="00F90BDC" w:rsidRDefault="00F90BDC"/>
    <w:p w14:paraId="5FE65772" w14:textId="77777777" w:rsidR="00F90BDC" w:rsidRDefault="00F90BDC">
      <w:r xmlns:w="http://schemas.openxmlformats.org/wordprocessingml/2006/main">
        <w:t xml:space="preserve">ຈົ່ງອຸທິດຕົນເພື່ອພຣະຜູ້ເປັນເຈົ້າ: ດໍາລົງຊີວິດທີ່ອຸທິດຕົນເພື່ອຄວາມປະສົງຂອງພຣະອົງ.</w:t>
      </w:r>
    </w:p>
    <w:p w14:paraId="22B59AE4" w14:textId="77777777" w:rsidR="00F90BDC" w:rsidRDefault="00F90BDC"/>
    <w:p w14:paraId="2C03D494" w14:textId="77777777" w:rsidR="00F90BDC" w:rsidRDefault="00F90BDC">
      <w:r xmlns:w="http://schemas.openxmlformats.org/wordprocessingml/2006/main">
        <w:t xml:space="preserve">2:</w:t>
      </w:r>
    </w:p>
    <w:p w14:paraId="29FEEAA3" w14:textId="77777777" w:rsidR="00F90BDC" w:rsidRDefault="00F90BDC"/>
    <w:p w14:paraId="337C43E3" w14:textId="77777777" w:rsidR="00F90BDC" w:rsidRDefault="00F90BDC">
      <w:r xmlns:w="http://schemas.openxmlformats.org/wordprocessingml/2006/main">
        <w:t xml:space="preserve">ການມອບຄືນໃຫ້ພຣະເຈົ້າ: ຄວາມເຂົ້າໃຈຄວາມຮັບຜິດຊອບຂອງພວກເຮົາໃນຖານະຜູ້ເຊື່ອຖື.</w:t>
      </w:r>
    </w:p>
    <w:p w14:paraId="414518AE" w14:textId="77777777" w:rsidR="00F90BDC" w:rsidRDefault="00F90BDC"/>
    <w:p w14:paraId="12D0B46A" w14:textId="77777777" w:rsidR="00F90BDC" w:rsidRDefault="00F90BDC">
      <w:r xmlns:w="http://schemas.openxmlformats.org/wordprocessingml/2006/main">
        <w:t xml:space="preserve">1:</w:t>
      </w:r>
    </w:p>
    <w:p w14:paraId="6BA5FAE1" w14:textId="77777777" w:rsidR="00F90BDC" w:rsidRDefault="00F90BDC"/>
    <w:p w14:paraId="599688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Romans 12:1-2 - ດັ່ງນັ້ນ, ຂ້າພະເຈົ້າຂໍແນະນໍາໃຫ້ທ່ານ, ອ້າຍເອື້ອຍນ້ອງ, ໃນທັດສະນະຂອງຄວາມເມດຕາຂອງພຣະເຈົ້າ, ຖວາຍຮ່າງກາຍຂອງທ່ານເປັນເຄື່ອງບູຊາທີ່ມີຊີວິດ, ບໍລິສຸດແລະເປັນທີ່ພໍໃຈຂອງພຣະເຈົ້າ - ນີ້ແມ່ນການນະມັດສະການທີ່ແທ້ຈິງແລະເຫມາະສົມຂອງເຈົ້າ.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7F05D691" w14:textId="77777777" w:rsidR="00F90BDC" w:rsidRDefault="00F90BDC"/>
    <w:p w14:paraId="1E057FB3" w14:textId="77777777" w:rsidR="00F90BDC" w:rsidRDefault="00F90BDC">
      <w:r xmlns:w="http://schemas.openxmlformats.org/wordprocessingml/2006/main">
        <w:t xml:space="preserve">2:</w:t>
      </w:r>
    </w:p>
    <w:p w14:paraId="5400B5CA" w14:textId="77777777" w:rsidR="00F90BDC" w:rsidRDefault="00F90BDC"/>
    <w:p w14:paraId="3A4AF654" w14:textId="77777777" w:rsidR="00F90BDC" w:rsidRDefault="00F90BDC">
      <w:r xmlns:w="http://schemas.openxmlformats.org/wordprocessingml/2006/main">
        <w:t xml:space="preserve">ມັດທາຍ 22:37-40 - ພຣະເຢຊູຕອບວ່າ: "'ຈົ່ງຮັກພຣະຜູ້ເປັນເຈົ້າພຣະເຈົ້າຂອງເຈົ້າດ້ວຍສຸດໃຈຂອງເຈົ້າດ້ວຍສຸດຈິດວິນຍານຂອງເຈົ້າແລະດ້ວຍສຸດຄວາມຄິດຂອງເຈົ້າ.' ນີ້​ແມ່ນ​ພຣະ​ບັນ​ຍັດ​ຂໍ້​ທໍາ​ອິດ​ແລະ​ໃຫຍ່​ທີ່​ສຸດ. ແລະອັນທີສອງກໍຄືກັບວ່າ: 'ຈົ່ງຮັກເພື່ອນບ້ານເໝືອນຮັກຕົນເອງ.' ກົດບັນຍັດ ແລະ ສາດສະດາທັງໝົດຕິດຢູ່ກັບພຣະບັນຍັດສອງຂໍ້ນີ້.”</w:t>
      </w:r>
    </w:p>
    <w:p w14:paraId="68D8B63A" w14:textId="77777777" w:rsidR="00F90BDC" w:rsidRDefault="00F90BDC"/>
    <w:p w14:paraId="5CD3B45F" w14:textId="77777777" w:rsidR="00F90BDC" w:rsidRDefault="00F90BDC">
      <w:r xmlns:w="http://schemas.openxmlformats.org/wordprocessingml/2006/main">
        <w:t xml:space="preserve">ລູກາ 20:26 ແລະ​ພວກເຂົາ​ບໍ່​ສາມາດ​ຈັບ​ເອົາ​ຖ້ອຍຄຳ​ຂອງ​ພຣະອົງ​ຕໍ່ໜ້າ​ປະຊາຊົນ​ໄດ້, ແລະ​ພວກເຂົາ​ກໍ​ອັດສະຈັນ​ໃຈ​ໃນ​ຄຳຕອບ​ຂອງ​ພຣະອົງ ແລະ​ມີ​ຄວາມ​ສະຫງົບສຸກ.</w:t>
      </w:r>
    </w:p>
    <w:p w14:paraId="40BB9088" w14:textId="77777777" w:rsidR="00F90BDC" w:rsidRDefault="00F90BDC"/>
    <w:p w14:paraId="76A47A15" w14:textId="77777777" w:rsidR="00F90BDC" w:rsidRDefault="00F90BDC">
      <w:r xmlns:w="http://schemas.openxmlformats.org/wordprocessingml/2006/main">
        <w:t xml:space="preserve">ປະຊາຊົນປະຫລາດໃຈກັບຄໍາຕອບຂອງພຣະເຢຊູແລະບໍ່ສາມາດໂຕ້ຖຽງຕໍ່ມັນ.</w:t>
      </w:r>
    </w:p>
    <w:p w14:paraId="1EEC7F2D" w14:textId="77777777" w:rsidR="00F90BDC" w:rsidRDefault="00F90BDC"/>
    <w:p w14:paraId="71D7AB73" w14:textId="77777777" w:rsidR="00F90BDC" w:rsidRDefault="00F90BDC">
      <w:r xmlns:w="http://schemas.openxmlformats.org/wordprocessingml/2006/main">
        <w:t xml:space="preserve">1: ຈົ່ງ​ຈື່​ຈຳ​ທີ່​ຈະ​ໄວ້​ວາງ​ໃຈ​ໃນ​ພຣະ​ເຈົ້າ​ໃນ​ທຸກ​ເລື່ອງ, ເພາະ​ພຣະ​ອົງ​ເປັນ​ແຫລ່ງ​ຂອງ​ສະ​ຕິ​ປັນ​ຍາ ແລະ ຄວາມ​ເຂັ້ມ​ແຂງ​ຂອງ​ເຮົາ.</w:t>
      </w:r>
    </w:p>
    <w:p w14:paraId="79D94D44" w14:textId="77777777" w:rsidR="00F90BDC" w:rsidRDefault="00F90BDC"/>
    <w:p w14:paraId="20761886" w14:textId="77777777" w:rsidR="00F90BDC" w:rsidRDefault="00F90BDC">
      <w:r xmlns:w="http://schemas.openxmlformats.org/wordprocessingml/2006/main">
        <w:t xml:space="preserve">2: ພວກເຮົາຄວນຈະກຽມພ້ອມທີ່ຈະຕອບຄໍາຖາມທີ່ຍາກລໍາບາກດ້ວຍພຣະຄຸນແລະສະຕິປັນຍາຈາກພຣະຜູ້ເປັນເຈົ້າ.</w:t>
      </w:r>
    </w:p>
    <w:p w14:paraId="6D979907" w14:textId="77777777" w:rsidR="00F90BDC" w:rsidRDefault="00F90BDC"/>
    <w:p w14:paraId="6BD6A544" w14:textId="77777777" w:rsidR="00F90BDC" w:rsidRDefault="00F90BDC">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 upbraideth ບໍ່; ແລະມັນຈະຖືກມອບໃຫ້."</w:t>
      </w:r>
    </w:p>
    <w:p w14:paraId="248F0822" w14:textId="77777777" w:rsidR="00F90BDC" w:rsidRDefault="00F90BDC"/>
    <w:p w14:paraId="1E37BF85" w14:textId="77777777" w:rsidR="00F90BDC" w:rsidRDefault="00F90BDC">
      <w:r xmlns:w="http://schemas.openxmlformats.org/wordprocessingml/2006/main">
        <w:t xml:space="preserve">2: ສຸພາສິດ 2:6-7 - "ສໍາລັບພຣະຜູ້ເປັນເຈົ້າໃຫ້ປັນຍາ: ຄວາມຮູ້ແລະຄວາມເຂົ້າໃຈອອກມາຈາກປາກຂອງພຣະອົງ, ພຣະອົງໄດ້ວາງສະຕິປັນຍາອັນດີສໍາລັບຄົນຊອບທໍາ: ພຣະອົງເປັນ buckler ໃຫ້ເຂົາເຈົ້າຜູ້ທີ່ຍ່າງ rightly ໄດ້."</w:t>
      </w:r>
    </w:p>
    <w:p w14:paraId="5BBB0983" w14:textId="77777777" w:rsidR="00F90BDC" w:rsidRDefault="00F90BDC"/>
    <w:p w14:paraId="3168C946" w14:textId="77777777" w:rsidR="00F90BDC" w:rsidRDefault="00F90BDC">
      <w:r xmlns:w="http://schemas.openxmlformats.org/wordprocessingml/2006/main">
        <w:t xml:space="preserve">ລູກາ 20:27 ແລ້ວ​ພວກ​ຊາດຶເຊັຽ​ບາງຄົນ​ກໍ​ມາ​ຫາ​ພຣະອົງ ຊຶ່ງ​ປະຕິເສດ​ວ່າ​ບໍ່​ມີ​ການ​ຄືນ​ມາ​ຈາກ​ຕາຍ. ແລະພວກເຂົາຖາມລາວວ່າ,</w:t>
      </w:r>
    </w:p>
    <w:p w14:paraId="1BFE3E60" w14:textId="77777777" w:rsidR="00F90BDC" w:rsidRDefault="00F90BDC"/>
    <w:p w14:paraId="03ABA858" w14:textId="77777777" w:rsidR="00F90BDC" w:rsidRDefault="00F90BDC">
      <w:r xmlns:w="http://schemas.openxmlformats.org/wordprocessingml/2006/main">
        <w:t xml:space="preserve">ພວກຊາດຶເຊັຽໄດ້ຖາມພະເຍຊູກ່ຽວກັບຄວາມເປັນໄປໄດ້ຂອງການຟື້ນຄືນຊີວິດ.</w:t>
      </w:r>
    </w:p>
    <w:p w14:paraId="6B65E5AC" w14:textId="77777777" w:rsidR="00F90BDC" w:rsidRDefault="00F90BDC"/>
    <w:p w14:paraId="3F28F00B" w14:textId="77777777" w:rsidR="00F90BDC" w:rsidRDefault="00F90BDC">
      <w:r xmlns:w="http://schemas.openxmlformats.org/wordprocessingml/2006/main">
        <w:t xml:space="preserve">1. ເຮົາ​ຕ້ອງ​ໄວ້​ວາງ​ໃຈ​ໃນ​ອຳນາດ​ແຫ່ງ​ການ​ຟື້ນ​ຄືນ​ຊີວິດ ແລະ​ບໍ່​ເຄີຍ​ສູນ​ເສຍ​ຄວາມ​ເຊື່ອ.</w:t>
      </w:r>
    </w:p>
    <w:p w14:paraId="208DB9E1" w14:textId="77777777" w:rsidR="00F90BDC" w:rsidRDefault="00F90BDC"/>
    <w:p w14:paraId="7820A515" w14:textId="77777777" w:rsidR="00F90BDC" w:rsidRDefault="00F90BDC">
      <w:r xmlns:w="http://schemas.openxmlformats.org/wordprocessingml/2006/main">
        <w:t xml:space="preserve">2. ພວກເຮົາຕ້ອງມີຄວາມເຊື່ອໃນຄໍາສັນຍາຂອງພຣະເຈົ້າ, ໂດຍສະເພາະໃນການຟື້ນຄືນຊີວິດ.</w:t>
      </w:r>
    </w:p>
    <w:p w14:paraId="176A0740" w14:textId="77777777" w:rsidR="00F90BDC" w:rsidRDefault="00F90BDC"/>
    <w:p w14:paraId="59A4D606" w14:textId="77777777" w:rsidR="00F90BDC" w:rsidRDefault="00F90BDC">
      <w:r xmlns:w="http://schemas.openxmlformats.org/wordprocessingml/2006/main">
        <w:t xml:space="preserve">1. 1 ໂກລິນໂທ 15:12-26 - ຄໍາສອນຂອງໂປໂລກ່ຽວກັບການຟື້ນຄືນຊີວິດຂອງຄົນຕາຍ.</w:t>
      </w:r>
    </w:p>
    <w:p w14:paraId="23B391BA" w14:textId="77777777" w:rsidR="00F90BDC" w:rsidRDefault="00F90BDC"/>
    <w:p w14:paraId="3AEA557A" w14:textId="77777777" w:rsidR="00F90BDC" w:rsidRDefault="00F90BDC">
      <w:r xmlns:w="http://schemas.openxmlformats.org/wordprocessingml/2006/main">
        <w:t xml:space="preserve">2. ເອຊາຢາ 26:19 - ຄໍາສັນຍາຂອງພະເຈົ້າເລື່ອງການຟື້ນຄືນຊີວິດສໍາລັບປະຊາຊົນຂອງພະອົງ.</w:t>
      </w:r>
    </w:p>
    <w:p w14:paraId="4ADDF90B" w14:textId="77777777" w:rsidR="00F90BDC" w:rsidRDefault="00F90BDC"/>
    <w:p w14:paraId="40A7FF07" w14:textId="77777777" w:rsidR="00F90BDC" w:rsidRDefault="00F90BDC">
      <w:r xmlns:w="http://schemas.openxmlformats.org/wordprocessingml/2006/main">
        <w:t xml:space="preserve">ລູກາ 20:28 ໂດຍ​ເວົ້າ​ວ່າ, “ອາຈານ​ເອີຍ, ໂມເຊ​ໄດ້​ຂຽນ​ເຖິງ​ພວກເຮົາ​ວ່າ, ຖ້າ​ນ້ອງຊາຍ​ຂອງ​ຜູ້ໃດ​ຜູ້ໜຶ່ງ​ຕາຍ​ໄປ ມີ​ເມຍ​ແລ້ວ ແລະ​ລາວ​ຕາຍ​ໄປ​ໂດຍ​ບໍ່ມີ​ລູກ, ໃຫ້​ນ້ອງຊາຍ​ຂອງ​ລາວ​ເອົາ​ເມຍ​ຂອງຕົນ ແລະ​ສ້າງ​ເຊື້ອສາຍ​ໃຫ້​ນ້ອງຊາຍ​ຂອງຕົນ.</w:t>
      </w:r>
    </w:p>
    <w:p w14:paraId="07EF75D4" w14:textId="77777777" w:rsidR="00F90BDC" w:rsidRDefault="00F90BDC"/>
    <w:p w14:paraId="08880808" w14:textId="77777777" w:rsidR="00F90BDC" w:rsidRDefault="00F90BDC">
      <w:r xmlns:w="http://schemas.openxmlformats.org/wordprocessingml/2006/main">
        <w:t xml:space="preserve">ຄຳພີ​ໄບເບິນ​ເວົ້າ​ເຖິງ​ຂໍ້​ຮຽກ​ຮ້ອງ​ທີ່​ໂມເຊ​ຂຽນ​ໄວ້​ວ່າ ຖ້າ​ຜູ້​ຊາຍ​ຕາຍ​ໂດຍ​ບໍ່​ມີ​ລູກ ນ້ອງ​ຊາຍ​ຂອງ​ລາວ​ຄວນ​ເອົາ​ເມຍ​ໄປ​ລ້ຽງ​ລູກ​ໃນ​ນາມ​ຂອງ​ພີ່​ນ້ອງ.</w:t>
      </w:r>
    </w:p>
    <w:p w14:paraId="65A8CF5B" w14:textId="77777777" w:rsidR="00F90BDC" w:rsidRDefault="00F90BDC"/>
    <w:p w14:paraId="1827B598" w14:textId="77777777" w:rsidR="00F90BDC" w:rsidRDefault="00F90BDC">
      <w:r xmlns:w="http://schemas.openxmlformats.org/wordprocessingml/2006/main">
        <w:t xml:space="preserve">1. ຄວາມສຳຄັນຂອງຄອບຄົວ: ເປັນຫຍັງເຮົາຕ້ອງເບິ່ງແຍງຄົນຮັກຂອງເຮົາ</w:t>
      </w:r>
    </w:p>
    <w:p w14:paraId="466E5266" w14:textId="77777777" w:rsidR="00F90BDC" w:rsidRDefault="00F90BDC"/>
    <w:p w14:paraId="115BE627" w14:textId="77777777" w:rsidR="00F90BDC" w:rsidRDefault="00F90BDC">
      <w:r xmlns:w="http://schemas.openxmlformats.org/wordprocessingml/2006/main">
        <w:t xml:space="preserve">2. ຄຸນຄ່າຂອງມໍລະດົກ: ການປະຖິ້ມຜົນກະທົບທາງບວກຕໍ່ຄົນຮຸ່ນຫລັງ</w:t>
      </w:r>
    </w:p>
    <w:p w14:paraId="0D992A82" w14:textId="77777777" w:rsidR="00F90BDC" w:rsidRDefault="00F90BDC"/>
    <w:p w14:paraId="48006384" w14:textId="77777777" w:rsidR="00F90BDC" w:rsidRDefault="00F90BDC">
      <w:r xmlns:w="http://schemas.openxmlformats.org/wordprocessingml/2006/main">
        <w:t xml:space="preserve">1. ປະຖົມມະການ 2:24 “ເຫດສະນັ້ນ ຜູ້​ຊາຍ​ຈະ​ຈາກ​ພໍ່​ແມ່​ໄປ​ຢູ່​ກັບ​ເມຍ​ຂອງ​ຕົນ ແລະ​ເຂົາ​ຈະ​ກາຍ​ເປັນ​ເນື້ອ​ໜັງ.”</w:t>
      </w:r>
    </w:p>
    <w:p w14:paraId="51F691D3" w14:textId="77777777" w:rsidR="00F90BDC" w:rsidRDefault="00F90BDC"/>
    <w:p w14:paraId="7B452171" w14:textId="77777777" w:rsidR="00F90BDC" w:rsidRDefault="00F90BDC">
      <w:r xmlns:w="http://schemas.openxmlformats.org/wordprocessingml/2006/main">
        <w:t xml:space="preserve">2. 1 ໂຢຮັນ 3:17, “ແຕ່​ຜູ້​ໃດ​ທີ່​ມີ​ຊັບ​ສິນ​ຂອງ​ໂລກ ແລະ​ເຫັນ​ພີ່​ນ້ອງ​ຂັດ​ສົນ ແລະ​ປິດ​ໃຈ​ຕໍ່​ຕ້ານ​ຜູ້​ນັ້ນ ຄວາມ​ຮັກ​ຂອງ​ພະເຈົ້າ​ຢູ່​ໃນ​ຜູ້​ນັ້ນ​ແນວ​ໃດ?”</w:t>
      </w:r>
    </w:p>
    <w:p w14:paraId="2620EB6E" w14:textId="77777777" w:rsidR="00F90BDC" w:rsidRDefault="00F90BDC"/>
    <w:p w14:paraId="57F4AC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20:29 ດັ່ງນັ້ນ ຈຶ່ງ​ມີ​ອ້າຍ​ນ້ອງ​ເຈັດ​ຄົນ ແລະ​ຜູ້​ທຳອິດ​ໄດ້​ເມຍ​ແລ້ວ ແລະ​ຕາຍ​ໄປ​ໂດຍ​ບໍ່ມີ​ລູກ.</w:t>
      </w:r>
    </w:p>
    <w:p w14:paraId="60927C1C" w14:textId="77777777" w:rsidR="00F90BDC" w:rsidRDefault="00F90BDC"/>
    <w:p w14:paraId="6EB02EA3" w14:textId="77777777" w:rsidR="00F90BDC" w:rsidRDefault="00F90BDC">
      <w:r xmlns:w="http://schemas.openxmlformats.org/wordprocessingml/2006/main">
        <w:t xml:space="preserve">ຂໍ້ພຣະຄຳພີເລົ່າເລື່ອງຂອງອ້າຍເອື້ອຍນ້ອງເຈັດຄົນ, ເຊິ່ງນ້ອງຊາຍຄົນທຳອິດໄດ້ເອົາເມຍ ແລະເສຍຊີວິດໂດຍບໍ່ມີລູກ.</w:t>
      </w:r>
    </w:p>
    <w:p w14:paraId="77FA15B4" w14:textId="77777777" w:rsidR="00F90BDC" w:rsidRDefault="00F90BDC"/>
    <w:p w14:paraId="501F8935" w14:textId="77777777" w:rsidR="00F90BDC" w:rsidRDefault="00F90BDC">
      <w:r xmlns:w="http://schemas.openxmlformats.org/wordprocessingml/2006/main">
        <w:t xml:space="preserve">1. ຄວາມສໍາຄັນຂອງການທະນຸຖະຫນອມຄົນທີ່ຮັກໃນຊີວິດ; 2. ບົດຮຽນກ່ຽວກັບຄວາມອ່ອນແອຂອງຊີວິດ.</w:t>
      </w:r>
    </w:p>
    <w:p w14:paraId="64DFA8F8" w14:textId="77777777" w:rsidR="00F90BDC" w:rsidRDefault="00F90BDC"/>
    <w:p w14:paraId="73620F74" w14:textId="77777777" w:rsidR="00F90BDC" w:rsidRDefault="00F90BDC">
      <w:r xmlns:w="http://schemas.openxmlformats.org/wordprocessingml/2006/main">
        <w:t xml:space="preserve">1. ຜູ້ເທສະຫນາປ່າວປະກາດ 3:2 - “ເວລາເກີດ, ແລະເວລາຕາຍ”; 2. 1 ເປໂຕ 1:24-25 - "ສໍາລັບເນື້ອຫນັງທັງຫມົດແມ່ນຄ້າຍຄືຫຍ້າ, ແລະລັດສະຫມີພາບຂອງມະນຸດທັງຫມົດເປັນດອກຂອງຫຍ້າ, ຫຍ້າ withereth, ແລະດອກຂອງມັນຫຼຸດລົງໄປ."</w:t>
      </w:r>
    </w:p>
    <w:p w14:paraId="13F7BB6C" w14:textId="77777777" w:rsidR="00F90BDC" w:rsidRDefault="00F90BDC"/>
    <w:p w14:paraId="21DDCF77" w14:textId="77777777" w:rsidR="00F90BDC" w:rsidRDefault="00F90BDC">
      <w:r xmlns:w="http://schemas.openxmlformats.org/wordprocessingml/2006/main">
        <w:t xml:space="preserve">ລູກາ 20:30 ແລະ​ຜູ້​ທີ​ສອງ​ໄດ້​ເອົາ​ນາງ​ໄປ​ເປັນ​ເມຍ, ແລະ​ລາວ​ຕາຍ​ໄປ​ໂດຍ​ບໍ່ມີ​ລູກ.</w:t>
      </w:r>
    </w:p>
    <w:p w14:paraId="556CC8AB" w14:textId="77777777" w:rsidR="00F90BDC" w:rsidRDefault="00F90BDC"/>
    <w:p w14:paraId="495B2A0D" w14:textId="77777777" w:rsidR="00F90BDC" w:rsidRDefault="00F90BDC">
      <w:r xmlns:w="http://schemas.openxmlformats.org/wordprocessingml/2006/main">
        <w:t xml:space="preserve">ຂໍ້ນີ້ບອກເຖິງຜູ້ຊາຍສອງຄົນທີ່ໄດ້ແຕ່ງງານກັບຜູ້ຍິງຄົນດຽວກັນ. ຜູ້​ຊາຍ​ຜູ້​ທີ​ໜຶ່ງ​ໄດ້​ຕາຍ​ໄປ​ໂດຍ​ບໍ່​ມີ​ລູກ ແລະ​ຜູ້​ຊາຍ​ຄົນ​ທີ​ສອງ​ບໍ່​ມີ​ລູກ.</w:t>
      </w:r>
    </w:p>
    <w:p w14:paraId="49691E12" w14:textId="77777777" w:rsidR="00F90BDC" w:rsidRDefault="00F90BDC"/>
    <w:p w14:paraId="60B38136" w14:textId="77777777" w:rsidR="00F90BDC" w:rsidRDefault="00F90BDC">
      <w:r xmlns:w="http://schemas.openxmlformats.org/wordprocessingml/2006/main">
        <w:t xml:space="preserve">1: ແຜນ​ຂອງ​ພະເຈົ້າ​ແມ່ນ​ດີ​ທີ່​ສຸດ​ສະເໝີ—ໂລມ 8:28</w:t>
      </w:r>
    </w:p>
    <w:p w14:paraId="6170EB4D" w14:textId="77777777" w:rsidR="00F90BDC" w:rsidRDefault="00F90BDC"/>
    <w:p w14:paraId="43FFDE63" w14:textId="77777777" w:rsidR="00F90BDC" w:rsidRDefault="00F90BDC">
      <w:r xmlns:w="http://schemas.openxmlformats.org/wordprocessingml/2006/main">
        <w:t xml:space="preserve">2: ຄວາມ​ສຳຄັນ​ຂອງ​ຄວາມ​ເຊື່ອ—ເຫບເລີ 11:6</w:t>
      </w:r>
    </w:p>
    <w:p w14:paraId="4A0347A4" w14:textId="77777777" w:rsidR="00F90BDC" w:rsidRDefault="00F90BDC"/>
    <w:p w14:paraId="7AE049F2" w14:textId="77777777" w:rsidR="00F90BDC" w:rsidRDefault="00F90BDC">
      <w:r xmlns:w="http://schemas.openxmlformats.org/wordprocessingml/2006/main">
        <w:t xml:space="preserve">1 ຜູ້ເທສະໜາປ່າວປະກາດ 9:11 - ເຊື້ອຊາດບໍ່ແມ່ນຂອງໄວ, ຫຼືການສູ້ຮົບກັບຜູ້ເຂັ້ມແຂງ, ຫຼືເຂົ້າຈີ່ກັບຄົນມີປັນຍາ, ຫຼືຄວາມຮັ່ງມີສໍາລັບຜູ້ສະຫລາດ, ຫຼືຄວາມໂປດປານກັບຜູ້ທີ່ມີຄວາມຮູ້, ແຕ່ເວລາແລະໂອກາດເກີດຂື້ນກັບພວກເຂົາທັງຫມົດ.</w:t>
      </w:r>
    </w:p>
    <w:p w14:paraId="0981D449" w14:textId="77777777" w:rsidR="00F90BDC" w:rsidRDefault="00F90BDC"/>
    <w:p w14:paraId="54B9A24D" w14:textId="77777777" w:rsidR="00F90BDC" w:rsidRDefault="00F90BDC">
      <w:r xmlns:w="http://schemas.openxmlformats.org/wordprocessingml/2006/main">
        <w:t xml:space="preserve">2 ສຸພາສິດ 16:9 - ຫົວໃຈ​ຂອງ​ມະນຸດ​ວາງ​ແຜນ​ທາງ​ຂອງ​ຕົນ, ແຕ່​ພຣະ​ຜູ້​ເປັນ​ເຈົ້າ​ໄດ້​ຕັ້ງ​ບາດກ້າວ​ຂອງ​ຕົນ.</w:t>
      </w:r>
    </w:p>
    <w:p w14:paraId="70943D22" w14:textId="77777777" w:rsidR="00F90BDC" w:rsidRDefault="00F90BDC"/>
    <w:p w14:paraId="01FA4767" w14:textId="77777777" w:rsidR="00F90BDC" w:rsidRDefault="00F90BDC">
      <w:r xmlns:w="http://schemas.openxmlformats.org/wordprocessingml/2006/main">
        <w:t xml:space="preserve">ລູກາ 20:31 ແລະ​ຜູ້​ທີ​ສາມ​ໄດ້​ເອົາ​ນາງ; ແລະ​ໃນ​ທຳ​ມະ​ດາ​ທັງ​ເຈັດ​ຄົນ​ນັ້ນ​ຄື​ກັນ: ແລະ​ເຂົາ​ເຈົ້າ​ບໍ່​ມີ​ລູກ​ແລະ​ຕາຍ.</w:t>
      </w:r>
    </w:p>
    <w:p w14:paraId="7991EC3E" w14:textId="77777777" w:rsidR="00F90BDC" w:rsidRDefault="00F90BDC"/>
    <w:p w14:paraId="6E20FEB5" w14:textId="77777777" w:rsidR="00F90BDC" w:rsidRDefault="00F90BDC">
      <w:r xmlns:w="http://schemas.openxmlformats.org/wordprocessingml/2006/main">
        <w:t xml:space="preserve">ອ້າຍ​ນ້ອງ​ເຈັດ​ຄົນ​ແຕ່​ລະ​ຄົນ​ໄດ້​ແຕ່ງ​ດອງ​ກັບ​ແມ່ໝ້າຍ, ແຕ່​ບໍ່​ມີ​ຄົນ​ໃດ​ມີ​ລູກ ແລະ​ຕາຍ​ໝົດ.</w:t>
      </w:r>
    </w:p>
    <w:p w14:paraId="02D86429" w14:textId="77777777" w:rsidR="00F90BDC" w:rsidRDefault="00F90BDC"/>
    <w:p w14:paraId="42873CDB" w14:textId="77777777" w:rsidR="00F90BDC" w:rsidRDefault="00F90BDC">
      <w:r xmlns:w="http://schemas.openxmlformats.org/wordprocessingml/2006/main">
        <w:t xml:space="preserve">1: ພຣະເຈົ້າມີແຜນການສໍາລັບພວກເຮົາທຸກຄົນ, ເຖິງແມ່ນວ່າມັນບໍ່ໄດ້ນໍາໄປສູ່ການມີລູກ.</w:t>
      </w:r>
    </w:p>
    <w:p w14:paraId="59366DBC" w14:textId="77777777" w:rsidR="00F90BDC" w:rsidRDefault="00F90BDC"/>
    <w:p w14:paraId="181C9D6A" w14:textId="77777777" w:rsidR="00F90BDC" w:rsidRDefault="00F90BDC">
      <w:r xmlns:w="http://schemas.openxmlformats.org/wordprocessingml/2006/main">
        <w:t xml:space="preserve">2: ຄວາມປະສົງຂອງພະເຈົ້າບາງຄັ້ງຍາກທີ່ຈະເຂົ້າໃຈ, ແຕ່ມັນສະເຫມີເພື່ອຜົນປະໂຫຍດຂອງພວກເຮົາ.</w:t>
      </w:r>
    </w:p>
    <w:p w14:paraId="1CCFB65D" w14:textId="77777777" w:rsidR="00F90BDC" w:rsidRDefault="00F90BDC"/>
    <w:p w14:paraId="6793D2DE"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2D0D7A9F" w14:textId="77777777" w:rsidR="00F90BDC" w:rsidRDefault="00F90BDC"/>
    <w:p w14:paraId="7925F5C8" w14:textId="77777777" w:rsidR="00F90BDC" w:rsidRDefault="00F90BDC">
      <w:r xmlns:w="http://schemas.openxmlformats.org/wordprocessingml/2006/main">
        <w:t xml:space="preserve">2:1-8—ຜູ້​ເທສະໜາປ່າວ​ປະກາດ 3:1-8 “ມີ​ເວລາ​ສຳລັບ​ທຸກ​ສິ່ງ ແລະ​ມີ​ລະດູ​ການ​ສຳລັບ​ທຸກ​ສິ່ງ​ທີ່​ຢູ່​ໃຕ້​ຟ້າ​ສະຫວັນ: ມີ​ເວລາ​ເກີດ​ແລະ​ເວລາ​ຕາຍ ມີ​ເວລາ​ປູກ​ພືດ​ແລະ​ເວລາ​ຖອນ​ຮາກ ແລະ​ເວລາ​ເກີດ. ເວລາທີ່ຈະຂ້າແລະເວລາປິ່ນປົວ, ເວລາທີ່ຈະທໍາລາຍແລະເວລາທີ່ຈະສ້າງ, ເວລາທີ່ຈະຮ້ອງໄຫ້ແລະເວລາທີ່ຈະຫົວ, ເວລາທີ່ຈະໂສກເສົ້າແລະເວລາເຕັ້ນລໍາ, ເວລາທີ່ຈະຂູດຫີນແລະເວລາທີ່ຈະລວບລວມພວກມັນ. ເວລາທີ່ຈະໂອບກອດແລະເວລາທີ່ຈະຫຼີກລ່ຽງການກອດ, ເວລາທີ່ຈະຊອກຫາແລະເວລາທີ່ຈະຍອມແພ້, ເວລາທີ່ຈະຮັກສາແລະເວລາທີ່ຈະຖິ້ມ, ເວລາທີ່ຈະຈີກແລະເວລາທີ່ຈະແກ້ໄຂ, ເວລາທີ່ຈະງຽບ ແລະເວລາທີ່ຈະເວົ້າ, ເວລາທີ່ຈະຮັກແລະເວລາທີ່ຈະກຽດຊັງ, ເວລາສໍາລັບສົງຄາມແລະເວລາສໍາລັບສັນຕິພາບ."</w:t>
      </w:r>
    </w:p>
    <w:p w14:paraId="4052F98F" w14:textId="77777777" w:rsidR="00F90BDC" w:rsidRDefault="00F90BDC"/>
    <w:p w14:paraId="4A3CBF30" w14:textId="77777777" w:rsidR="00F90BDC" w:rsidRDefault="00F90BDC">
      <w:r xmlns:w="http://schemas.openxmlformats.org/wordprocessingml/2006/main">
        <w:t xml:space="preserve">ລູກາ 20:32 ໃນທີ່ສຸດ ຜູ້ຍິງ​ກໍ​ຕາຍ​ຄືກັນ.</w:t>
      </w:r>
    </w:p>
    <w:p w14:paraId="177F5EEB" w14:textId="77777777" w:rsidR="00F90BDC" w:rsidRDefault="00F90BDC"/>
    <w:p w14:paraId="0C6925FB" w14:textId="77777777" w:rsidR="00F90BDC" w:rsidRDefault="00F90BDC">
      <w:r xmlns:w="http://schemas.openxmlformats.org/wordprocessingml/2006/main">
        <w:t xml:space="preserve">passage ອະທິບາຍເຖິງການເສຍຊີວິດຂອງແມ່ຍິງ.</w:t>
      </w:r>
    </w:p>
    <w:p w14:paraId="38E2C209" w14:textId="77777777" w:rsidR="00F90BDC" w:rsidRDefault="00F90BDC"/>
    <w:p w14:paraId="6E3AA16B" w14:textId="77777777" w:rsidR="00F90BDC" w:rsidRDefault="00F90BDC">
      <w:r xmlns:w="http://schemas.openxmlformats.org/wordprocessingml/2006/main">
        <w:t xml:space="preserve">1: ເຮົາ​ຕ້ອງ​ຈື່​ຈຳ​ທີ່​ຈະ​ຮັກ​ສາ​ເວ​ລາ​ຂອງ​ເຮົາ​ຢູ່​ເທິງ​ໂລກ, ເພາະ​ວ່າ​ຄວາມ​ຕາຍ​ຂອງ​ເຮົາ​ເປັນ​ການ​ເຕືອນ​ໃຈ​ເຖິງ​ຄວາມ​ອ່ອນ​ແອ​ຂອງ​ເຮົາ.</w:t>
      </w:r>
    </w:p>
    <w:p w14:paraId="5A4F7104" w14:textId="77777777" w:rsidR="00F90BDC" w:rsidRDefault="00F90BDC"/>
    <w:p w14:paraId="34AF9D11" w14:textId="77777777" w:rsidR="00F90BDC" w:rsidRDefault="00F90BDC">
      <w:r xmlns:w="http://schemas.openxmlformats.org/wordprocessingml/2006/main">
        <w:t xml:space="preserve">2: ເຮົາ​ຕ້ອງ​ດຳ​ລົງ​ຊີ​ວິດ​ຢ່າງ​ມີ​ຈຸດ​ປະ​ສົງ ແລະ ຄວາມ​ໝາຍ, ຮູ້​ວ່າ​ມື້​ໜຶ່ງ​ເຮົາ​ທຸກ​ຄົນ​ຈະ​ຕາຍ.</w:t>
      </w:r>
    </w:p>
    <w:p w14:paraId="50295D42" w14:textId="77777777" w:rsidR="00F90BDC" w:rsidRDefault="00F90BDC"/>
    <w:p w14:paraId="5DEB7C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ປັນຍາຈານ 7:2 - “ການ​ໄປ​ເຮືອນ​ແຫ່ງ​ຄວາມ​ໂສກ​ເສົ້າ​ດີ​ກວ່າ​ການ​ໄປ​ບ້ານ​ແຫ່ງ​ການ​ກິນ​ລ້ຽງ, ເພາະ​ຄວາມ​ຕາຍ​ເປັນ​ຈຸດໝາຍ​ປາຍທາງ​ຂອງ​ທຸກ​ຄົນ; ຄົນ​ທີ່​ມີ​ຊີວິດ​ຢູ່​ຄວນ​ເອົາ​ໃຈ​ໃສ່.”</w:t>
      </w:r>
    </w:p>
    <w:p w14:paraId="2E1EA2EE" w14:textId="77777777" w:rsidR="00F90BDC" w:rsidRDefault="00F90BDC"/>
    <w:p w14:paraId="685D469F" w14:textId="77777777" w:rsidR="00F90BDC" w:rsidRDefault="00F90BDC">
      <w:r xmlns:w="http://schemas.openxmlformats.org/wordprocessingml/2006/main">
        <w:t xml:space="preserve">2: ເຮັບເຣີ 9:27 - “ຄື​ກັນ​ກັບ​ຜູ້​ຄົນ​ຈະ​ຕາຍ​ຄັ້ງ​ດຽວ​ແລະ​ຫຼັງ​ຈາກ​ນັ້ນ​ຈະ​ປະ​ເຊີນ​ກັບ​ການ​ພິ​ພາກ​ສາ.”</w:t>
      </w:r>
    </w:p>
    <w:p w14:paraId="5D6B2A83" w14:textId="77777777" w:rsidR="00F90BDC" w:rsidRDefault="00F90BDC"/>
    <w:p w14:paraId="734ABAE1" w14:textId="77777777" w:rsidR="00F90BDC" w:rsidRDefault="00F90BDC">
      <w:r xmlns:w="http://schemas.openxmlformats.org/wordprocessingml/2006/main">
        <w:t xml:space="preserve">ລູກາ 20:33 ດັ່ງນັ້ນ ໃນ​ການ​ຄືນ​ມາ​ຈາກ​ຕາຍ​ນັ້ນ ນາງ​ແມ່ນ​ເມຍ​ຂອງ​ໃຜ? ສໍາລັບເຈັດມີຂອງນາງກັບພັນລະຍາ.</w:t>
      </w:r>
    </w:p>
    <w:p w14:paraId="14F03B08" w14:textId="77777777" w:rsidR="00F90BDC" w:rsidRDefault="00F90BDC"/>
    <w:p w14:paraId="5F156DF5" w14:textId="77777777" w:rsidR="00F90BDC" w:rsidRDefault="00F90BDC">
      <w:r xmlns:w="http://schemas.openxmlformats.org/wordprocessingml/2006/main">
        <w:t xml:space="preserve">ໃນ​ບົດ​ຄວາມ​ນັ້ນ ພະ​ເຍຊູ​ຕັ້ງ​ຄຳຖາມ​ກ່ຽວ​ກັບ​ຜູ້​ຍິງ​ຄົນ​ໜຶ່ງ​ທີ່​ມີ​ຜົວ​ເຈັດ​ຄົນ​ຕິດ​ຕໍ່​ກັນ​ຕະຫຼອດ​ຊີວິດ. ລາວ​ສົງໄສ​ວ່າ​ຈະ​ເກີດ​ຫຍັງ​ຂຶ້ນ​ກັບ​ນາງ​ໃນ​ການ​ຄືນ​ມາ​ຈາກ​ຕາຍ ເພາະ​ຜົວ​ທັງ​ເຈັດ​ກໍ​ຈະ​ຖືກ​ປຸກ​ໃຫ້​ຄືນ​ມາ​ຈາກ​ຕາຍ​ເຊັ່ນ​ກັນ.</w:t>
      </w:r>
    </w:p>
    <w:p w14:paraId="542837DB" w14:textId="77777777" w:rsidR="00F90BDC" w:rsidRDefault="00F90BDC"/>
    <w:p w14:paraId="25F39CF5" w14:textId="77777777" w:rsidR="00F90BDC" w:rsidRDefault="00F90BDC">
      <w:r xmlns:w="http://schemas.openxmlformats.org/wordprocessingml/2006/main">
        <w:t xml:space="preserve">1. ປັນຍາທີ່ບໍ່ສາມາດເຂົ້າໃຈໄດ້ຂອງພຣະເຈົ້າ: ການຂຸດຄົ້ນຄວາມລຶກລັບຂອງຊີວິດຫຼັງຈາກຄວາມຕາຍ</w:t>
      </w:r>
    </w:p>
    <w:p w14:paraId="0DD93906" w14:textId="77777777" w:rsidR="00F90BDC" w:rsidRDefault="00F90BDC"/>
    <w:p w14:paraId="616D62BC" w14:textId="77777777" w:rsidR="00F90BDC" w:rsidRDefault="00F90BDC">
      <w:r xmlns:w="http://schemas.openxmlformats.org/wordprocessingml/2006/main">
        <w:t xml:space="preserve">2. ພັນທະບັດນິລັນດອນຂອງການແຕ່ງງານ: ຢືນຢັນຄໍາຫມັ້ນສັນຍາຂອງພວກເຮົາໃນຄວາມຮັກແລະຄວາມສັດຊື່.</w:t>
      </w:r>
    </w:p>
    <w:p w14:paraId="3C71B20B" w14:textId="77777777" w:rsidR="00F90BDC" w:rsidRDefault="00F90BDC"/>
    <w:p w14:paraId="70C8317A" w14:textId="77777777" w:rsidR="00F90BDC" w:rsidRDefault="00F90BDC">
      <w:r xmlns:w="http://schemas.openxmlformats.org/wordprocessingml/2006/main">
        <w:t xml:space="preserve">1. 1 ໂກລິນໂທ 15:35-45; ການຂຸດຄົ້ນຄວາມລຶກລັບຂອງຊີວິດຫຼັງຈາກການເສຍຊີວິດ</w:t>
      </w:r>
    </w:p>
    <w:p w14:paraId="4B1EFB39" w14:textId="77777777" w:rsidR="00F90BDC" w:rsidRDefault="00F90BDC"/>
    <w:p w14:paraId="7E9894BE" w14:textId="77777777" w:rsidR="00F90BDC" w:rsidRDefault="00F90BDC">
      <w:r xmlns:w="http://schemas.openxmlformats.org/wordprocessingml/2006/main">
        <w:t xml:space="preserve">2. ເອເຟດ 5:21-33; ຄວາມຜູກພັນນິລັນດອນຂອງການແຕ່ງງານ ແລະຄວາມສໍາຄັນທາງວິນຍານຂອງມັນ</w:t>
      </w:r>
    </w:p>
    <w:p w14:paraId="3E8F3176" w14:textId="77777777" w:rsidR="00F90BDC" w:rsidRDefault="00F90BDC"/>
    <w:p w14:paraId="16696033" w14:textId="77777777" w:rsidR="00F90BDC" w:rsidRDefault="00F90BDC">
      <w:r xmlns:w="http://schemas.openxmlformats.org/wordprocessingml/2006/main">
        <w:t xml:space="preserve">ລູກາ 20:34 ແລະ​ພຣະເຢຊູເຈົ້າ​ຊົງ​ຕອບ​ພວກເຂົາ​ວ່າ, “ຄົນ​ໃນ​ໂລກ​ນີ້​ແຕ່ງງານ​ກັນ ແລະ​ແຕ່ງງານ​ກັນ.</w:t>
      </w:r>
    </w:p>
    <w:p w14:paraId="639C4051" w14:textId="77777777" w:rsidR="00F90BDC" w:rsidRDefault="00F90BDC"/>
    <w:p w14:paraId="7C5C61AD" w14:textId="77777777" w:rsidR="00F90BDC" w:rsidRDefault="00F90BDC">
      <w:r xmlns:w="http://schemas.openxmlformats.org/wordprocessingml/2006/main">
        <w:t xml:space="preserve">ພະ​ເຍຊູ​ອະທິບາຍ​ວິທີ​ທີ່​ຄົນ​ໃນ​ໂລກ​ແຕ່ງ​ດອງ​ກັນ​ແລະ​ໄດ້​ຮັບ​ການ​ແຕ່ງ​ດອງ.</w:t>
      </w:r>
    </w:p>
    <w:p w14:paraId="7F1C2C85" w14:textId="77777777" w:rsidR="00F90BDC" w:rsidRDefault="00F90BDC"/>
    <w:p w14:paraId="76E4E220" w14:textId="77777777" w:rsidR="00F90BDC" w:rsidRDefault="00F90BDC">
      <w:r xmlns:w="http://schemas.openxmlformats.org/wordprocessingml/2006/main">
        <w:t xml:space="preserve">1. ການ​ແຕ່ງ​ງານ​ບໍ່​ແມ່ນ​ການ​ຕັດ​ສິນ​ໃຈ​ງ່າຍ​ດາຍ​ທີ່​ຈະ​ໄດ້​ຮັບ​ການ​ປະ​ຕິ​ບັດ​ຢ່າງ​ເບົາ​ບາງ.</w:t>
      </w:r>
    </w:p>
    <w:p w14:paraId="45C3D08C" w14:textId="77777777" w:rsidR="00F90BDC" w:rsidRDefault="00F90BDC"/>
    <w:p w14:paraId="04246C7F" w14:textId="77777777" w:rsidR="00F90BDC" w:rsidRDefault="00F90BDC">
      <w:r xmlns:w="http://schemas.openxmlformats.org/wordprocessingml/2006/main">
        <w:t xml:space="preserve">2. ຄວາມສັກສິດຂອງການແຕ່ງງານຄວນໄດ້ຮັບການເຄົາລົບ.</w:t>
      </w:r>
    </w:p>
    <w:p w14:paraId="0462EB41" w14:textId="77777777" w:rsidR="00F90BDC" w:rsidRDefault="00F90BDC"/>
    <w:p w14:paraId="61E7C90B" w14:textId="77777777" w:rsidR="00F90BDC" w:rsidRDefault="00F90BDC">
      <w:r xmlns:w="http://schemas.openxmlformats.org/wordprocessingml/2006/main">
        <w:t xml:space="preserve">1. ເອເຟດ 5:22-33 —ເມຍ​ຄວນ​ຍອມ​ຢູ່​ໃຕ້​ອຳນາດ​ຂອງ​ຜົວ​ໃນ​ຄວາມ​ຄາລະວະ​ຕໍ່​ພະ​ຄລິດ.</w:t>
      </w:r>
    </w:p>
    <w:p w14:paraId="1418A030" w14:textId="77777777" w:rsidR="00F90BDC" w:rsidRDefault="00F90BDC"/>
    <w:p w14:paraId="0FC60837" w14:textId="77777777" w:rsidR="00F90BDC" w:rsidRDefault="00F90BDC">
      <w:r xmlns:w="http://schemas.openxmlformats.org/wordprocessingml/2006/main">
        <w:t xml:space="preserve">2. ເຮັບເຣີ 13:4 - ການແຕ່ງງານຈະຕ້ອງຖືກຈັດຂຶ້ນໃນກຽດສັກສີຂອງທຸກຄົນ.</w:t>
      </w:r>
    </w:p>
    <w:p w14:paraId="3B35D0FD" w14:textId="77777777" w:rsidR="00F90BDC" w:rsidRDefault="00F90BDC"/>
    <w:p w14:paraId="1A9F5DCB" w14:textId="77777777" w:rsidR="00F90BDC" w:rsidRDefault="00F90BDC">
      <w:r xmlns:w="http://schemas.openxmlformats.org/wordprocessingml/2006/main">
        <w:t xml:space="preserve">ລູກາ 20:35 ແຕ່​ຜູ້​ທີ່​ຖືກ​ຖື​ວ່າ​ສົມຄວນ​ຈະ​ໄດ້​ໂລກ​ນັ້ນ, ແລະ​ການ​ເປັນ​ຄືນ​ມາ​ຈາກ​ຕາຍ, ບໍ່​ໄດ້​ແຕ່ງ​ດອງ, ແລະ​ບໍ່​ໄດ້​ຮັບ​ການ​ແຕ່ງງານ.</w:t>
      </w:r>
    </w:p>
    <w:p w14:paraId="6EDDED17" w14:textId="77777777" w:rsidR="00F90BDC" w:rsidRDefault="00F90BDC"/>
    <w:p w14:paraId="52DD7BF9" w14:textId="77777777" w:rsidR="00F90BDC" w:rsidRDefault="00F90BDC">
      <w:r xmlns:w="http://schemas.openxmlformats.org/wordprocessingml/2006/main">
        <w:t xml:space="preserve">ຂໍ້ພຣະຄຳພີກ່າວເຖິງການມີຄ່າຄວນທີ່ຈະໄດ້ໂລກແລະການຟື້ນຄືນຊີວິດຈາກຄວາມຕາຍ, ເຊິ່ງມາພ້ອມກັບເງື່ອນໄຂຂອງການບໍ່ເຂົ້າໄປໃນການແຕ່ງງານ.</w:t>
      </w:r>
    </w:p>
    <w:p w14:paraId="15E9D999" w14:textId="77777777" w:rsidR="00F90BDC" w:rsidRDefault="00F90BDC"/>
    <w:p w14:paraId="474D89C4" w14:textId="77777777" w:rsidR="00F90BDC" w:rsidRDefault="00F90BDC">
      <w:r xmlns:w="http://schemas.openxmlformats.org/wordprocessingml/2006/main">
        <w:t xml:space="preserve">#1: ເພື່ອ​ຈະ​ໄດ້​ຮັບ​ໂລກ​ແລະ​ການ​ຟື້ນ​ຄືນ​ມາ​ຈາກ​ຕາຍ, ຄລິດສະຕຽນ​ຕ້ອງ​ປະ​ຖິ້ມ​ການ​ແຕ່ງງານ​ແລະ​ມຸ່ງ​ໄປ​ຫາ​ພະເຈົ້າ.</w:t>
      </w:r>
    </w:p>
    <w:p w14:paraId="04AAED1D" w14:textId="77777777" w:rsidR="00F90BDC" w:rsidRDefault="00F90BDC"/>
    <w:p w14:paraId="2C571AE6" w14:textId="77777777" w:rsidR="00F90BDC" w:rsidRDefault="00F90BDC">
      <w:r xmlns:w="http://schemas.openxmlformats.org/wordprocessingml/2006/main">
        <w:t xml:space="preserve">#2: ການແຕ່ງງານແມ່ນຂອງຂວັນທີ່ພຣະເຈົ້າປະທານໃຫ້, ແຕ່ມັນບໍ່ແມ່ນສິ່ງທີ່ສໍາຄັນທີ່ສຸດໃນຊີວິດ; ແທນ ທີ່ ຈະ, ພວກ ເຮົາ ຄວນ ພະ ຍາ ຍາມ ສໍາ ລັບ ຊີ ວິດ ອັນ ເປັນ ນິດ ແລະ ການ ຟື້ນ ຄືນ ຊີ ວິດ.</w:t>
      </w:r>
    </w:p>
    <w:p w14:paraId="24AFA739" w14:textId="77777777" w:rsidR="00F90BDC" w:rsidRDefault="00F90BDC"/>
    <w:p w14:paraId="01AEFBFE" w14:textId="77777777" w:rsidR="00F90BDC" w:rsidRDefault="00F90BDC">
      <w:r xmlns:w="http://schemas.openxmlformats.org/wordprocessingml/2006/main">
        <w:t xml:space="preserve"># 1 ມັດທາຍ 19:12 “ດ້ວຍ​ວ່າ​ມີ​ນາງ​ເອກ​ຈຳນວນ​ໜຶ່ງ​ທີ່​ເກີດ​ຈາກ​ທ້ອງ​ແມ່​ຂອງ​ພວກ​ເຂົາ ແລະ​ມີ​ນາງ​ເອກ​ບາງ​ຄົນ​ທີ່​ໄດ້​ຮັບ​ການ​ແຕ່ງ​ຕັ້ງ​ຂຶ້ນ​ເປັນ​ຜູ້​ແຕ່ງ​ດອງ​ຂອງ​ຜູ້​ທີ່​ໄດ້​ຮັບ​ການ​ແຕ່ງ​ຕັ້ງ​ຂຶ້ນ​ເປັນ​ຜູ້​ປົກຄອງ​ອານາຈັກ. ເພາະ​ເຫັນ​ແກ່​ສະຫວັນ ຜູ້​ທີ່​ຈະ​ໄດ້​ຮັບ​ກໍ​ໃຫ້​ຜູ້​ນັ້ນ​ໄດ້​ຮັບ.”</w:t>
      </w:r>
    </w:p>
    <w:p w14:paraId="31060149" w14:textId="77777777" w:rsidR="00F90BDC" w:rsidRDefault="00F90BDC"/>
    <w:p w14:paraId="4E6C2856" w14:textId="77777777" w:rsidR="00F90BDC" w:rsidRDefault="00F90BDC">
      <w:r xmlns:w="http://schemas.openxmlformats.org/wordprocessingml/2006/main">
        <w:t xml:space="preserve"># 2:1 ໂກຣິນໂທ 7:32-34 “ແຕ່​ເຮົາ​ຈະ​ໃຫ້​ເຈົ້າ​ໂດຍ​ບໍ່​ລະວັງ ຜູ້​ທີ່​ຍັງ​ບໍ່​ໄດ້​ແຕ່ງ​ດອງ​ຈະ​ເອົາ​ໃຈ​ໃສ່​ກັບ​ສິ່ງ​ທີ່​ເປັນ​ຂອງ​ພະ​ເຢໂຫວາ ພະອົງ​ຈະ​ເຮັດ​ໃຫ້​ພະອົງ​ພໍ​ໃຈ​ແນວ​ໃດ ແຕ່​ຜູ້​ທີ່​ແຕ່ງ​ດອງ​ແລ້ວ​ກໍ​ເອົາ​ໃຈ​ໃສ່​ກັບ​ສິ່ງ​ທີ່​ເປັນ​ຂອງ​ພະອົງ. ທີ່​ເປັນ​ຂອງ​ໂລກ, ລາວ​ຈະ​ເຮັດ​ໃຫ້​ເມຍ​ຂອງ​ລາວ​ພໍ​ໃຈ​ແນວ​ໃດ, ມັນ​ມີ​ຄວາມ​ແຕກ​ຕ່າງ​ກັນ​ລະ​ຫວ່າງ​ເມຍ​ກັບ​ຍິງ​ບໍ​ລິ​ສຸດ, ຍິງ​ທີ່​ຍັງ​ບໍ່​ໄດ້​ແຕ່ງ​ດອງ​ໃສ່​ໃຈ​ໃນ​ສິ່ງ​ຂອງ​ພຣະ​ຜູ້​ເປັນ​ເຈົ້າ, ເພື່ອ​ວ່າ​ນາງ​ຈະ​ເປັນ​ຜູ້​ບໍ​ລິ​ສຸດ​ທັງ​ທາງ​ຮ່າງ​ກາຍ ແລະ​ທາງ​ວິນ​ຍານ, ແຕ່​ນາງ​ນັ້ນ ແມ່ນ​ການ​ແຕ່ງ​ງານ​ເປັນ​ຫ່ວງ​ເປັນ​ໄຍ​ສໍາ​ລັບ​ສິ່ງ​ຂອງ​ຂອງ​ໂລກ​, ວິ​ທີ​ທີ່​ນາງ​ຈະ​ເຮັດ​ໃຫ້​ຜົວ​ຂອງ​ນາງ​ພໍ​ໃຈ.”</w:t>
      </w:r>
    </w:p>
    <w:p w14:paraId="26543B6B" w14:textId="77777777" w:rsidR="00F90BDC" w:rsidRDefault="00F90BDC"/>
    <w:p w14:paraId="087838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20:36 ທັງ​ພວກ​ເຂົາ​ຈະ​ຕາຍ​ບໍ່​ໄດ້​ອີກ​ຕໍ່​ໄປ ເພາະ​ພວກ​ເຂົາ​ເທົ່າ​ທຽມ​ກັບ​ພວກ​ທູດ​ສະຫວັນ; ແລະເປັນລູກຂອງພຣະເຈົ້າ, ເປັນລູກແຫ່ງການຟື້ນຄືນຊີວິດ.</w:t>
      </w:r>
    </w:p>
    <w:p w14:paraId="072EEF78" w14:textId="77777777" w:rsidR="00F90BDC" w:rsidRDefault="00F90BDC"/>
    <w:p w14:paraId="2EA592DB" w14:textId="77777777" w:rsidR="00F90BDC" w:rsidRDefault="00F90BDC">
      <w:r xmlns:w="http://schemas.openxmlformats.org/wordprocessingml/2006/main">
        <w:t xml:space="preserve">ລູກໆ​ຂອງ​ພຣະ​ເຈົ້າ​ເທົ່າ​ທຽມ​ກັນ​ກັບ​ເທວະ​ດາ ແລະ​ຈະ​ມີ​ຊີ​ວິດ​ຕະຫຼອດ​ໄປ​ເນື່ອງ​ຈາກ​ການ​ເປັນ​ລູກ​ຂອງ​ການ​ຟື້ນ​ຄືນ​ຊີ​ວິດ.</w:t>
      </w:r>
    </w:p>
    <w:p w14:paraId="20FFA13E" w14:textId="77777777" w:rsidR="00F90BDC" w:rsidRDefault="00F90BDC"/>
    <w:p w14:paraId="09D99E85" w14:textId="77777777" w:rsidR="00F90BDC" w:rsidRDefault="00F90BDC">
      <w:r xmlns:w="http://schemas.openxmlformats.org/wordprocessingml/2006/main">
        <w:t xml:space="preserve">1. ຊີວິດນິລັນດອນ: ຄໍາສັນຍາຂອງພຣະເຈົ້າແຫ່ງຄວາມເປັນອະມະຕະ</w:t>
      </w:r>
    </w:p>
    <w:p w14:paraId="7CA3035E" w14:textId="77777777" w:rsidR="00F90BDC" w:rsidRDefault="00F90BDC"/>
    <w:p w14:paraId="14C5300D" w14:textId="77777777" w:rsidR="00F90BDC" w:rsidRDefault="00F90BDC">
      <w:r xmlns:w="http://schemas.openxmlformats.org/wordprocessingml/2006/main">
        <w:t xml:space="preserve">2. ລູກໆຂອງພຣະເຈົ້າ: ຖືກໄຖ່ໂດຍຄວາມຮັກຂອງພຣະອົງ</w:t>
      </w:r>
    </w:p>
    <w:p w14:paraId="6BD122C9" w14:textId="77777777" w:rsidR="00F90BDC" w:rsidRDefault="00F90BDC"/>
    <w:p w14:paraId="51305E79" w14:textId="77777777" w:rsidR="00F90BDC" w:rsidRDefault="00F90BDC">
      <w:r xmlns:w="http://schemas.openxmlformats.org/wordprocessingml/2006/main">
        <w:t xml:space="preserve">1. ມັດທາຍ 22:30 - "ສໍາລັບການຟື້ນຄືນຊີວິດພວກເຂົາບໍ່ໄດ້ແຕ່ງງານ, ຫຼືໄດ້ຮັບການແຕ່ງງານ, ແຕ່ເປັນເທວະດາຂອງພຣະເຈົ້າໃນສະຫວັນ."</w:t>
      </w:r>
    </w:p>
    <w:p w14:paraId="47A51FB3" w14:textId="77777777" w:rsidR="00F90BDC" w:rsidRDefault="00F90BDC"/>
    <w:p w14:paraId="24BDE468" w14:textId="77777777" w:rsidR="00F90BDC" w:rsidRDefault="00F90BDC">
      <w:r xmlns:w="http://schemas.openxmlformats.org/wordprocessingml/2006/main">
        <w:t xml:space="preserve">2. Romans 8: 17 - "ແລະຖ້າຫາກວ່າເດັກນ້ອຍ, ຫຼັງຈາກນັ້ນ, heirs; heirs ຂອງພຣະເຈົ້າ, ແລະຮ່ວມ heired ກັບພຣະຄຣິດ; ຖ້າຫາກວ່າເປັນດັ່ງນັ້ນພວກເຮົາທົນທຸກກັບພຣະອົງ, ພວກເຮົາຈະໄດ້ຮັບການສັນລະເສີນເຊັ່ນດຽວກັນ."</w:t>
      </w:r>
    </w:p>
    <w:p w14:paraId="23F01D1C" w14:textId="77777777" w:rsidR="00F90BDC" w:rsidRDefault="00F90BDC"/>
    <w:p w14:paraId="4D997EE8" w14:textId="77777777" w:rsidR="00F90BDC" w:rsidRDefault="00F90BDC">
      <w:r xmlns:w="http://schemas.openxmlformats.org/wordprocessingml/2006/main">
        <w:t xml:space="preserve">ລູກາ 20:37 ຕອນ​ທີ່​ຄົນ​ຕາຍ​ໄດ້​ເປັນ​ຄືນ​ມາ​ແລ້ວ, ແມ່ນ​ແຕ່​ໂມເຊ​ໄດ້​ສະແດງ​ໃຫ້​ເຫັນ​ຢູ່​ທີ່​ພຸ່ມໄມ້, ເມື່ອ​ລາວ​ເອີ້ນ​ພຣະເຈົ້າຢາເວ ພຣະເຈົ້າ​ຂອງ​ອັບຣາຮາມ, ແລະ​ພຣະເຈົ້າ​ຂອງ​ອີຊາກ, ແລະ​ພຣະເຈົ້າ​ຂອງ​ຢາໂຄບ.</w:t>
      </w:r>
    </w:p>
    <w:p w14:paraId="14A66BEA" w14:textId="77777777" w:rsidR="00F90BDC" w:rsidRDefault="00F90BDC"/>
    <w:p w14:paraId="4F86BD7C" w14:textId="77777777" w:rsidR="00F90BDC" w:rsidRDefault="00F90BDC">
      <w:r xmlns:w="http://schemas.openxmlformats.org/wordprocessingml/2006/main">
        <w:t xml:space="preserve">ຄົນ​ຕາຍ​ໄດ້​ຖືກ​ປຸກ​ໃຫ້​ເປັນ​ຄືນ​ມາ ແລະ​ໂມເຊ​ໄດ້​ສະແດງ​ສິ່ງ​ນີ້​ຢູ່​ທີ່​ພຸ່ມ​ໄມ້​ທີ່​ກຳລັງ​ລຸກ​ໄໝ້ ເມື່ອ​ລາວ​ເອີ້ນ​ພຣະເຈົ້າຢາເວ ພຣະເຈົ້າ​ຂອງ​ອັບຣາຮາມ, ອີຊາກ, ແລະ​ຢາໂຄບ.</w:t>
      </w:r>
    </w:p>
    <w:p w14:paraId="7F2010D7" w14:textId="77777777" w:rsidR="00F90BDC" w:rsidRDefault="00F90BDC"/>
    <w:p w14:paraId="0C32FD4C" w14:textId="77777777" w:rsidR="00F90BDC" w:rsidRDefault="00F90BDC">
      <w:r xmlns:w="http://schemas.openxmlformats.org/wordprocessingml/2006/main">
        <w:t xml:space="preserve">1. ພະລັງຂອງພຣະເຈົ້າໃນການຟື້ນຄືນຊີວິດ</w:t>
      </w:r>
    </w:p>
    <w:p w14:paraId="1B2C0362" w14:textId="77777777" w:rsidR="00F90BDC" w:rsidRDefault="00F90BDC"/>
    <w:p w14:paraId="028A97FA" w14:textId="77777777" w:rsidR="00F90BDC" w:rsidRDefault="00F90BDC">
      <w:r xmlns:w="http://schemas.openxmlformats.org/wordprocessingml/2006/main">
        <w:t xml:space="preserve">2. ຄວາມສັດຊື່ຂອງພຣະເຈົ້າໃນພັນທະສັນຍາ</w:t>
      </w:r>
    </w:p>
    <w:p w14:paraId="19F50F57" w14:textId="77777777" w:rsidR="00F90BDC" w:rsidRDefault="00F90BDC"/>
    <w:p w14:paraId="695A34F4" w14:textId="77777777" w:rsidR="00F90BDC" w:rsidRDefault="00F90BDC">
      <w:r xmlns:w="http://schemas.openxmlformats.org/wordprocessingml/2006/main">
        <w:t xml:space="preserve">1. Romans 4:16-17 - ດັ່ງນັ້ນຄໍາສັນຍາໄດ້ຮັບໂດຍຄວາມເຊື່ອ. ມັນໄດ້ຖືກມອບໃຫ້ເປັນຂອງຂວັນຟຣີ. ແລະ​ພວກ​ເຮົາ​ທຸກ​ຄົນ​ແນ່​ນອນ​ວ່າ​ຈະ​ໄດ້​ຮັບ​ມັນ, ບໍ່​ວ່າ​ຈະ​ເປັນ​ຫຼື​ບໍ່​ທີ່​ພວກ​ເຮົາ​ດໍາ​ລົງ​ຊີ​ວິດ​ຕາມ​ກົດ​ຫມາຍ​ຂອງ​ໂມ​ເຊ. ເພາະ​ຄຳ​ສັນຍາ​ໄດ້​ຖືກ​ມອບ​ໃຫ້ </w:t>
      </w:r>
      <w:r xmlns:w="http://schemas.openxmlformats.org/wordprocessingml/2006/main">
        <w:lastRenderedPageBreak xmlns:w="http://schemas.openxmlformats.org/wordprocessingml/2006/main"/>
      </w:r>
      <w:r xmlns:w="http://schemas.openxmlformats.org/wordprocessingml/2006/main">
        <w:t xml:space="preserve">​ໂດຍ​ທາງ​ສັດທາ​ໃນ​ພຣະ​ເຢຊູ​ຄຣິດ.</w:t>
      </w:r>
    </w:p>
    <w:p w14:paraId="44AE55E6" w14:textId="77777777" w:rsidR="00F90BDC" w:rsidRDefault="00F90BDC"/>
    <w:p w14:paraId="6F22298D" w14:textId="77777777" w:rsidR="00F90BDC" w:rsidRDefault="00F90BDC">
      <w:r xmlns:w="http://schemas.openxmlformats.org/wordprocessingml/2006/main">
        <w:t xml:space="preserve">2. ເຮັບເຣີ 11:17-19 - ໂດຍຄວາມເຊື່ອຂອງອັບຣາຮາມ, ເມື່ອລາວຖືກທົດລອງ, ໄດ້ສະເຫນີໃຫ້ອີຊາກ, ແລະຜູ້ທີ່ໄດ້ຮັບຄໍາສັນຍາໄດ້ສະເຫນີລູກຊາຍຄົນດຽວຂອງລາວ; ມັນ​ແມ່ນ​ຜູ້​ທີ່​ມີ​ການ​ກ່າວ​ວ່າ, “ໃນ​ອີ​ຊາກ​ລູກ​ຫລານ​ຂອງ​ທ່ານ​ຈະ​ຖືກ​ເອີ້ນ​ວ່າ.” ລາວ​ຖື​ວ່າ​ພະເຈົ້າ​ສາມາດ​ປຸກ​ຄົນ​ໃຫ້​ເປັນ​ຄືນ​ມາ​ຈາກ​ຕາຍ​ໄດ້​ຈາກ​ທີ່​ພະອົງ​ຍັງ​ໄດ້​ຮັບ​ພະອົງ​ຄືນ​ມາ​ແບບ​ໜຶ່ງ.</w:t>
      </w:r>
    </w:p>
    <w:p w14:paraId="0CA0EDA1" w14:textId="77777777" w:rsidR="00F90BDC" w:rsidRDefault="00F90BDC"/>
    <w:p w14:paraId="14C8E014" w14:textId="77777777" w:rsidR="00F90BDC" w:rsidRDefault="00F90BDC">
      <w:r xmlns:w="http://schemas.openxmlformats.org/wordprocessingml/2006/main">
        <w:t xml:space="preserve">ລູກາ 20:38 ເພາະ​ພຣະອົງ​ບໍ່​ໄດ້​ເປັນ​ພຣະເຈົ້າ​ຂອງ​ຄົນ​ຕາຍ ແຕ່​ເປັນ​ຂອງ​ຄົນ​ທີ່​ມີ​ຊີວິດ​ຢູ່ ເພາະ​ທຸກ​ຄົນ​ມີ​ຊີວິດ​ຢູ່​ສຳລັບ​ພຣະອົງ.</w:t>
      </w:r>
    </w:p>
    <w:p w14:paraId="794927A5" w14:textId="77777777" w:rsidR="00F90BDC" w:rsidRDefault="00F90BDC"/>
    <w:p w14:paraId="0682D09E" w14:textId="77777777" w:rsidR="00F90BDC" w:rsidRDefault="00F90BDC">
      <w:r xmlns:w="http://schemas.openxmlformats.org/wordprocessingml/2006/main">
        <w:t xml:space="preserve">ຂໍ້ນີ້ສອນວ່າພຣະເຈົ້າເປັນພຣະເຈົ້າຂອງຊີວິດ, ບໍ່ແມ່ນຄົນຕາຍ, ແລະປະຊາຊົນທັງຫມົດມີຊີວິດຢູ່ກັບພຣະອົງ.</w:t>
      </w:r>
    </w:p>
    <w:p w14:paraId="6389F19F" w14:textId="77777777" w:rsidR="00F90BDC" w:rsidRDefault="00F90BDC"/>
    <w:p w14:paraId="3E0751C1" w14:textId="77777777" w:rsidR="00F90BDC" w:rsidRDefault="00F90BDC">
      <w:r xmlns:w="http://schemas.openxmlformats.org/wordprocessingml/2006/main">
        <w:t xml:space="preserve">1. ດໍາລົງຊີວິດເພື່ອພຣະຜູ້ເປັນເຈົ້າ: ຂໍ້ຄວາມຂອງລູກາ 20:38</w:t>
      </w:r>
    </w:p>
    <w:p w14:paraId="39D82FA8" w14:textId="77777777" w:rsidR="00F90BDC" w:rsidRDefault="00F90BDC"/>
    <w:p w14:paraId="35A91201" w14:textId="77777777" w:rsidR="00F90BDC" w:rsidRDefault="00F90BDC">
      <w:r xmlns:w="http://schemas.openxmlformats.org/wordprocessingml/2006/main">
        <w:t xml:space="preserve">2. Embracing Eternal Life in Christ: ພອນຂອງລູກາ 20:38</w:t>
      </w:r>
    </w:p>
    <w:p w14:paraId="32247F44" w14:textId="77777777" w:rsidR="00F90BDC" w:rsidRDefault="00F90BDC"/>
    <w:p w14:paraId="3D331172" w14:textId="77777777" w:rsidR="00F90BDC" w:rsidRDefault="00F90BDC">
      <w:r xmlns:w="http://schemas.openxmlformats.org/wordprocessingml/2006/main">
        <w:t xml:space="preserve">1. Romans 14:8-9 - ສໍາລັບວ່າພວກເຮົາດໍາລົງຊີວິດ, ພວກເຮົາດໍາລົງຊີວິດເພື່ອພຣະຜູ້ເປັນເຈົ້າ; ແລະ​ເຖິງ​ວ່າ​ພວກ​ເຮົາ​ຈະ​ຕາຍ, ພວກ​ເຮົາ​ຈະ​ຕາຍ​ເພື່ອ​ພຣະ​ຜູ້​ເປັນ​ເຈົ້າ: ບໍ່​ວ່າ​ພວກ​ເຮົາ​ຈະ​ມີ​ຊີ​ວິດ​ດັ່ງ​ນັ້ນ, ຫຼື​ຕາຍ, ພວກ​ເຮົາ​ເປັນ​ຂອງ​ພຣະ​ຜູ້​ເປັນ​ເຈົ້າ.</w:t>
      </w:r>
    </w:p>
    <w:p w14:paraId="6B310FAA" w14:textId="77777777" w:rsidR="00F90BDC" w:rsidRDefault="00F90BDC"/>
    <w:p w14:paraId="5432D103" w14:textId="77777777" w:rsidR="00F90BDC" w:rsidRDefault="00F90BDC">
      <w:r xmlns:w="http://schemas.openxmlformats.org/wordprocessingml/2006/main">
        <w:t xml:space="preserve">2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3C893B6E" w14:textId="77777777" w:rsidR="00F90BDC" w:rsidRDefault="00F90BDC"/>
    <w:p w14:paraId="77B9AE8B" w14:textId="77777777" w:rsidR="00F90BDC" w:rsidRDefault="00F90BDC">
      <w:r xmlns:w="http://schemas.openxmlformats.org/wordprocessingml/2006/main">
        <w:t xml:space="preserve">ລູກາ 20:39 ແລ້ວ​ພວກ​ທຳມະຈານ​ບາງ​ຄົນ​ກໍ​ຕອບ​ວ່າ, “ອາຈານ​ເອີຍ, ເຈົ້າ​ເວົ້າ​ແລ້ວ.</w:t>
      </w:r>
    </w:p>
    <w:p w14:paraId="296A048E" w14:textId="77777777" w:rsidR="00F90BDC" w:rsidRDefault="00F90BDC"/>
    <w:p w14:paraId="633D9161" w14:textId="77777777" w:rsidR="00F90BDC" w:rsidRDefault="00F90BDC">
      <w:r xmlns:w="http://schemas.openxmlformats.org/wordprocessingml/2006/main">
        <w:t xml:space="preserve">ຖ້ອຍຄຳທີ່ສະຫລາດຂອງພະເຍຊູໄດ້ຮັບການຍ້ອງຍໍຈາກພວກທຳມະຈານ.</w:t>
      </w:r>
    </w:p>
    <w:p w14:paraId="4BFF0F41" w14:textId="77777777" w:rsidR="00F90BDC" w:rsidRDefault="00F90BDC"/>
    <w:p w14:paraId="12F9025D" w14:textId="77777777" w:rsidR="00F90BDC" w:rsidRDefault="00F90BDC">
      <w:r xmlns:w="http://schemas.openxmlformats.org/wordprocessingml/2006/main">
        <w:t xml:space="preserve">1: ປັນຍາພົບໃນການຮູ້ຄວາມຈິງຂອງພຣະຄໍາຂອງພຣະເຈົ້າແລະດໍາລົງຊີວິດມັນອອກ.</w:t>
      </w:r>
    </w:p>
    <w:p w14:paraId="75DC63C7" w14:textId="77777777" w:rsidR="00F90BDC" w:rsidRDefault="00F90BDC"/>
    <w:p w14:paraId="22ECB9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ໄດ້​ເວົ້າ​ກັບ​ສິດ​ອໍາ​ນາດ​ແລະ​ພວກ​ເຮົາ​ຄວນ​ເຊື່ອ​ຟັງ​ພຣະ​ຄໍາ​ຂອງ​ພຣະ​ອົງ​ເປັນ​ຄວາມ​ຈິງ.</w:t>
      </w:r>
    </w:p>
    <w:p w14:paraId="6E9F3A0A" w14:textId="77777777" w:rsidR="00F90BDC" w:rsidRDefault="00F90BDC"/>
    <w:p w14:paraId="6D82876B" w14:textId="77777777" w:rsidR="00F90BDC" w:rsidRDefault="00F90BDC">
      <w:r xmlns:w="http://schemas.openxmlformats.org/wordprocessingml/2006/main">
        <w:t xml:space="preserve">1 ສຸພາສິດ 1:7 - ຄວາມ​ຢຳເກງ​ພຣະເຈົ້າຢາເວ​ເປັນ​ຈຸດ​ເລີ່ມຕົ້ນ​ຂອງ​ຄວາມ​ຮູ້: ແຕ່​ຄົນ​ໂງ່​ຈະ​ດູຖູກ​ປັນຍາ​ແລະ​ຄຳສັ່ງສອນ.</w:t>
      </w:r>
    </w:p>
    <w:p w14:paraId="43920264" w14:textId="77777777" w:rsidR="00F90BDC" w:rsidRDefault="00F90BDC"/>
    <w:p w14:paraId="53728D2B" w14:textId="77777777" w:rsidR="00F90BDC" w:rsidRDefault="00F90BDC">
      <w:r xmlns:w="http://schemas.openxmlformats.org/wordprocessingml/2006/main">
        <w:t xml:space="preserve">2: John 8:32 - And you shall know the truth , and the truth will make you free .</w:t>
      </w:r>
    </w:p>
    <w:p w14:paraId="6C9E9877" w14:textId="77777777" w:rsidR="00F90BDC" w:rsidRDefault="00F90BDC"/>
    <w:p w14:paraId="1B4BF203" w14:textId="77777777" w:rsidR="00F90BDC" w:rsidRDefault="00F90BDC">
      <w:r xmlns:w="http://schemas.openxmlformats.org/wordprocessingml/2006/main">
        <w:t xml:space="preserve">ລູກາ 20:40 ແລ້ວ​ພວກເຂົາ​ກໍ​ບໍ່​ກ້າ​ຖາມ​ພຣະອົງ​ເລີຍ.</w:t>
      </w:r>
    </w:p>
    <w:p w14:paraId="4B901C67" w14:textId="77777777" w:rsidR="00F90BDC" w:rsidRDefault="00F90BDC"/>
    <w:p w14:paraId="729E87E9" w14:textId="77777777" w:rsidR="00F90BDC" w:rsidRDefault="00F90BDC">
      <w:r xmlns:w="http://schemas.openxmlformats.org/wordprocessingml/2006/main">
        <w:t xml:space="preserve">ຜູ້​ຄົນ​ບໍ່​ກ້າ​ຖາມ​ພະ​ເຍຊູ​ອີກ​ຕໍ່​ໄປ ຫຼັງ​ຈາກ​ທີ່​ພະອົງ​ຕອບ​ຄຳຖາມ​ໜຶ່ງ​ຂອງ​ເຂົາ​ເຈົ້າ.</w:t>
      </w:r>
    </w:p>
    <w:p w14:paraId="46D0F672" w14:textId="77777777" w:rsidR="00F90BDC" w:rsidRDefault="00F90BDC"/>
    <w:p w14:paraId="598B568B" w14:textId="77777777" w:rsidR="00F90BDC" w:rsidRDefault="00F90BDC">
      <w:r xmlns:w="http://schemas.openxmlformats.org/wordprocessingml/2006/main">
        <w:t xml:space="preserve">1. ເຮົາສາມາດຮຽນຮູ້ຈາກຕົວຢ່າງຂອງພະເຍຊູເພື່ອໃຫ້ແນ່ໃຈວ່າຄໍາຕອບຂອງເຮົາແລະບໍ່ຢ້ານທີ່ຈະເວົ້າຄວາມຈິງ.</w:t>
      </w:r>
    </w:p>
    <w:p w14:paraId="5183F83F" w14:textId="77777777" w:rsidR="00F90BDC" w:rsidRDefault="00F90BDC"/>
    <w:p w14:paraId="4ED77C5A" w14:textId="77777777" w:rsidR="00F90BDC" w:rsidRDefault="00F90BDC">
      <w:r xmlns:w="http://schemas.openxmlformats.org/wordprocessingml/2006/main">
        <w:t xml:space="preserve">2. ເຖິງ​ແມ່ນ​ວ່າ​ອາດ​ເປັນ​ການ​ຂົ່ມຂູ່​ທີ່​ຈະ​ຖືກ​ຖາມ​ຄຳຖາມ​ທີ່​ຍາກ, ແຕ່​ເຮົາ​ຄວນ​ວາງໃຈ​ໃນ​ການ​ຊີ້​ນຳ​ຂອງ​ພະເຈົ້າ​ແລະ​ມີ​ຄວາມ​ເຊື່ອ​ໃນ​ຄຳຕອບ​ຂອງ​ເຮົາ.</w:t>
      </w:r>
    </w:p>
    <w:p w14:paraId="3BCA5F03" w14:textId="77777777" w:rsidR="00F90BDC" w:rsidRDefault="00F90BDC"/>
    <w:p w14:paraId="5DABD985" w14:textId="77777777" w:rsidR="00F90BDC" w:rsidRDefault="00F90BDC">
      <w:r xmlns:w="http://schemas.openxmlformats.org/wordprocessingml/2006/main">
        <w:t xml:space="preserve">1. ຄໍາເພງ 46:10: "ຈົ່ງ​ຢູ່​ແລະ​ຮູ້​ວ່າ​ເຮົາ​ເປັນ​ພະເຈົ້າ."</w:t>
      </w:r>
    </w:p>
    <w:p w14:paraId="24C49E95" w14:textId="77777777" w:rsidR="00F90BDC" w:rsidRDefault="00F90BDC"/>
    <w:p w14:paraId="260476BF" w14:textId="77777777" w:rsidR="00F90BDC" w:rsidRDefault="00F90BDC">
      <w:r xmlns:w="http://schemas.openxmlformats.org/wordprocessingml/2006/main">
        <w:t xml:space="preserve">2. ມັດທາຍ 11:28-29: “ຄົນ​ທັງ​ປວງ​ທີ່​ອອກ​ແຮງ​ແລະ​ພາລະ​ໜັກ​ມາ​ຫາ​ເຮົາ ເຮົາ​ຈະ​ໃຫ້​ເຈົ້າ​ໄດ້​ພັກຜ່ອນ ຈົ່ງ​ເອົາ​ແອກ​ຂອງ​ເຮົາ​ໃສ່​ເທິງ​ເຈົ້າ ແລະ​ຮຽນ​ຈາກ​ເຮົາ ເພາະ​ເຮົາ​ອ່ອນ​ໂຍນ​ແລະ​ໃຈ​ອ່ອນ​ໂຍນ. ເຈົ້າຈະພົບເຫັນການພັກຜ່ອນສໍາລັບຈິດວິນຍານຂອງເຈົ້າ."</w:t>
      </w:r>
    </w:p>
    <w:p w14:paraId="144C5535" w14:textId="77777777" w:rsidR="00F90BDC" w:rsidRDefault="00F90BDC"/>
    <w:p w14:paraId="4F6D813C" w14:textId="77777777" w:rsidR="00F90BDC" w:rsidRDefault="00F90BDC">
      <w:r xmlns:w="http://schemas.openxmlformats.org/wordprocessingml/2006/main">
        <w:t xml:space="preserve">ລູກາ 20:41 ແລະ​ພຣະອົງ​ຕອບ​ວ່າ, “ພວກເຂົາ​ເວົ້າ​ວ່າ​ພຣະຄຣິດ​ເປັນ​ລູກຊາຍ​ຂອງ​ດາວິດ​ໄດ້​ຢ່າງໃດ?</w:t>
      </w:r>
    </w:p>
    <w:p w14:paraId="3703B05E" w14:textId="77777777" w:rsidR="00F90BDC" w:rsidRDefault="00F90BDC"/>
    <w:p w14:paraId="2391CA43" w14:textId="77777777" w:rsidR="00F90BDC" w:rsidRDefault="00F90BDC">
      <w:r xmlns:w="http://schemas.openxmlformats.org/wordprocessingml/2006/main">
        <w:t xml:space="preserve">ພະ​ເຍຊູ​ຖາມ​ຜູ້​ນຳ​ສາສະໜາ​ໃນ​ສະໄໝ​ຂອງ​ພະອົງ​ກ່ຽວ​ກັບ​ລາຍ​ລະອຽດ​ຂອງ​ຄວາມ​ເຊື່ອ​ຂອງ​ເຂົາ​ເຈົ້າ.</w:t>
      </w:r>
    </w:p>
    <w:p w14:paraId="2B092417" w14:textId="77777777" w:rsidR="00F90BDC" w:rsidRDefault="00F90BDC"/>
    <w:p w14:paraId="18BA3F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ຕົວຕົນຂອງພຣະຄຣິດເປັນລັກສະນະທີ່ສໍາຄັນຂອງຄວາມເຊື່ອຂອງພວກເຮົາ, ແລະພວກເຮົາຕ້ອງແນ່ໃຈວ່າພວກເຮົາເຂົ້າໃຈຢ່າງຖືກຕ້ອງ.</w:t>
      </w:r>
    </w:p>
    <w:p w14:paraId="3C1868BD" w14:textId="77777777" w:rsidR="00F90BDC" w:rsidRDefault="00F90BDC"/>
    <w:p w14:paraId="0F76FE3E" w14:textId="77777777" w:rsidR="00F90BDC" w:rsidRDefault="00F90BDC">
      <w:r xmlns:w="http://schemas.openxmlformats.org/wordprocessingml/2006/main">
        <w:t xml:space="preserve">2: ພຣະ​ເຢ​ຊູ​ໄດ້​ທ້າ​ທາຍ​ພວກ​ເຮົາ​ໃຫ້​ຄໍາ​ຖາມ​ຄວາມ​ເຊື່ອ​ຂອງ​ພວກ​ເຮົາ​ແລະ​ເພື່ອ​ເຮັດ​ໃຫ້​ແນ່​ໃຈວ່​າ​ພວກ​ເຮົາ​ກໍາ​ລັງ​ດໍາ​ລົງ​ຊີ​ວິດ​ຕາມ​ທີ່​ພວກ​ເຮົາ​ເວົ້າ​ວ່າ​ພວກ​ເຮົາ​ເຊື່ອ.</w:t>
      </w:r>
    </w:p>
    <w:p w14:paraId="6304535C" w14:textId="77777777" w:rsidR="00F90BDC" w:rsidRDefault="00F90BDC"/>
    <w:p w14:paraId="37FECB29" w14:textId="77777777" w:rsidR="00F90BDC" w:rsidRDefault="00F90BDC">
      <w:r xmlns:w="http://schemas.openxmlformats.org/wordprocessingml/2006/main">
        <w:t xml:space="preserve">1: ໂລມ 10:14-15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w:t>
      </w:r>
    </w:p>
    <w:p w14:paraId="44C4BC76" w14:textId="77777777" w:rsidR="00F90BDC" w:rsidRDefault="00F90BDC"/>
    <w:p w14:paraId="4A7EC92B" w14:textId="77777777" w:rsidR="00F90BDC" w:rsidRDefault="00F90BDC">
      <w:r xmlns:w="http://schemas.openxmlformats.org/wordprocessingml/2006/main">
        <w:t xml:space="preserve">2: ມັດທາຍ 7:21-23 - ບໍ່ແມ່ນທຸກຄົນທີ່ເວົ້າກັບຂ້າພະເຈົ້າ, ພຣະຜູ້ເປັນເຈົ້າ, ພຣະຜູ້ເປັນເຈົ້າ, ຈະເຂົ້າໄປໃນອານາຈັກຂອງສະຫວັນ; ແຕ່​ຜູ້​ທີ່​ເຮັດ​ຕາມ​ພຣະ​ປະສົງ​ຂອງ​ພຣະ​ບິ​ດາ​ຂອງ​ຂ້າ​ພະ​ເຈົ້າ ຜູ້​ຢູ່​ໃນ​ສະ​ຫວັນ. ຫລາຍຄົນຈະເວົ້າກັບຂ້າພະເຈົ້າໃນມື້ນັ້ນວ່າ, ພຣະຜູ້ເປັນເຈົ້າ, ພຣະຜູ້ເປັນເຈົ້າ, ພວກເຮົາບໍ່ໄດ້ທໍານາຍໃນນາມຂອງພຣະອົງບໍ? ແລະໃນນາມຂອງເຈົ້າໄດ້ຂັບໄລ່ຜີອອກບໍ? ແລະ ໃນ​ພຣະ​ນາມ​ຂອງ​ພຣະ​ອົງ​ໄດ້​ເຮັດ​ການ​ປະ​ເສີດ​ຫລາຍ​ຢ່າງ​ບໍ? ແລະ​ເມື່ອ​ນັ້ນ​ຂ້າ​ພະ​ເຈົ້າ​ຈະ​ປະ​ຕິ​ບັດ​ກັບ​ພວກ​ເຂົາ, ຂ້າ​ພະ​ເຈົ້າ​ບໍ່​ເຄີຍ​ຮູ້​ຈັກ​ທ່ານ: ຈົ່ງ​ອອກ​ໄປ​ຈາກ​ຂ້າ​ພະ​ເຈົ້າ, ເຈົ້າ​ທີ່​ເຮັດ​ການ​ຊົ່ວ​ຮ້າຍ.</w:t>
      </w:r>
    </w:p>
    <w:p w14:paraId="7CF84957" w14:textId="77777777" w:rsidR="00F90BDC" w:rsidRDefault="00F90BDC"/>
    <w:p w14:paraId="5C227CD3" w14:textId="77777777" w:rsidR="00F90BDC" w:rsidRDefault="00F90BDC">
      <w:r xmlns:w="http://schemas.openxmlformats.org/wordprocessingml/2006/main">
        <w:t xml:space="preserve">ລູກາ 20:42 ແລະ​ດາວິດ​ເອງ​ໄດ້​ກ່າວ​ໃນ​ພຣະທຳ​ເພງ​ສັນລະເສີນ​ວ່າ, “ພຣະເຈົ້າຢາເວ​ໄດ້​ກ່າວ​ກັບ​ອົງພຣະ​ຜູ້​ເປັນເຈົ້າ​ຂອງ​ຂ້ານ້ອຍ​ວ່າ, ຈົ່ງ​ນັ່ງ​ເບື້ອງຂວາ​ຂອງ​ຂ້ານ້ອຍ.</w:t>
      </w:r>
    </w:p>
    <w:p w14:paraId="321B8BFC" w14:textId="77777777" w:rsidR="00F90BDC" w:rsidRDefault="00F90BDC"/>
    <w:p w14:paraId="65D61A83" w14:textId="77777777" w:rsidR="00F90BDC" w:rsidRDefault="00F90BDC">
      <w:r xmlns:w="http://schemas.openxmlformats.org/wordprocessingml/2006/main">
        <w:t xml:space="preserve">ພຣະ​ຜູ້​ເປັນ​ເຈົ້າ​ສັ່ງ​ໃຫ້​ພຣະ​ຜູ້​ເປັນ​ເຈົ້າ​ຂອງ​ດາ​ວິດ​ນັ່ງ​ຢູ່​ທາງ​ຂວາ​ມື​ຂອງ​ພຣະ​ອົງ.</w:t>
      </w:r>
    </w:p>
    <w:p w14:paraId="61C3F6DE" w14:textId="77777777" w:rsidR="00F90BDC" w:rsidRDefault="00F90BDC"/>
    <w:p w14:paraId="35E29657" w14:textId="77777777" w:rsidR="00F90BDC" w:rsidRDefault="00F90BDC">
      <w:r xmlns:w="http://schemas.openxmlformats.org/wordprocessingml/2006/main">
        <w:t xml:space="preserve">1: ເຮົາ​ຄວນ​ເຕັມ​ໃຈ​ເຮັດ​ຕາມ​ຄຳ​ສັ່ງ​ຂອງ​ພຣະ​ຜູ້​ເປັນ​ເຈົ້າ​ສະ​ເໝີ.</w:t>
      </w:r>
    </w:p>
    <w:p w14:paraId="50AE4C77" w14:textId="77777777" w:rsidR="00F90BDC" w:rsidRDefault="00F90BDC"/>
    <w:p w14:paraId="49B8484C" w14:textId="77777777" w:rsidR="00F90BDC" w:rsidRDefault="00F90BDC">
      <w:r xmlns:w="http://schemas.openxmlformats.org/wordprocessingml/2006/main">
        <w:t xml:space="preserve">2: ພຣະ​ຜູ້​ເປັນ​ເຈົ້າ​ຍົກ​ສູງ​ຜູ້​ທີ່​ເຊື່ອ​ຟັງ​ພຣະ​ອົງ.</w:t>
      </w:r>
    </w:p>
    <w:p w14:paraId="3DBA67FF" w14:textId="77777777" w:rsidR="00F90BDC" w:rsidRDefault="00F90BDC"/>
    <w:p w14:paraId="33347A0E" w14:textId="77777777" w:rsidR="00F90BDC" w:rsidRDefault="00F90BDC">
      <w:r xmlns:w="http://schemas.openxmlformats.org/wordprocessingml/2006/main">
        <w:t xml:space="preserve">1: ເອຊາຢາ 42: 1 - "ເບິ່ງຜູ້ຮັບໃຊ້ຂອງຂ້ອຍ, ຜູ້ທີ່ຂ້ອຍສະຫນັບສະຫນູນ; ຜູ້ທີ່ຖືກເລືອກຂອງຂ້ອຍ, ຜູ້ທີ່ຈິດວິນຍານຂອງຂ້ອຍພໍໃຈ; ຂ້ອຍໄດ້ເອົາວິນຍານຂອງຂ້ອຍໃສ່ລາວ: ລາວຈະອອກຄໍາຕັດສິນຕໍ່ຄົນຕ່າງຊາດ."</w:t>
      </w:r>
    </w:p>
    <w:p w14:paraId="7F3B2B72" w14:textId="77777777" w:rsidR="00F90BDC" w:rsidRDefault="00F90BDC"/>
    <w:p w14:paraId="1BFEB5BE" w14:textId="77777777" w:rsidR="00F90BDC" w:rsidRDefault="00F90BDC">
      <w:r xmlns:w="http://schemas.openxmlformats.org/wordprocessingml/2006/main">
        <w:t xml:space="preserve">2: ໂຢຮັນ 15:14 - "ເຈົ້າເປັນເພື່ອນຂອງຂ້ອຍ, ຖ້າເຈົ້າເຮັດອັນໃດກໍ່ຕາມທີ່ຂ້ອຍສັ່ງເຈົ້າ."</w:t>
      </w:r>
    </w:p>
    <w:p w14:paraId="158F0148" w14:textId="77777777" w:rsidR="00F90BDC" w:rsidRDefault="00F90BDC"/>
    <w:p w14:paraId="2A30F708" w14:textId="77777777" w:rsidR="00F90BDC" w:rsidRDefault="00F90BDC">
      <w:r xmlns:w="http://schemas.openxmlformats.org/wordprocessingml/2006/main">
        <w:t xml:space="preserve">ລູກາ 20:43 ຈົນກວ່າ​ເຮົາ​ຈະ​ເຮັດ​ໃຫ້​ສັດຕູ​ຂອງ​ເຈົ້າ​ເປັນ​ບ່ອນ​ຮອງ​ຕີນ​ຂອງເຈົ້າ.</w:t>
      </w:r>
    </w:p>
    <w:p w14:paraId="3381B983" w14:textId="77777777" w:rsidR="00F90BDC" w:rsidRDefault="00F90BDC"/>
    <w:p w14:paraId="12B694A2" w14:textId="77777777" w:rsidR="00F90BDC" w:rsidRDefault="00F90BDC">
      <w:r xmlns:w="http://schemas.openxmlformats.org/wordprocessingml/2006/main">
        <w:t xml:space="preserve">ຂໍ້ນີ້ກ່າວເຖິງຄໍາສັນຍາຂອງພະເຍຊູທີ່ຈະເຮັດໃຫ້ສັດຕູຂອງພະອົງເປັນບ່ອນວາງຕີນຈົນກວ່າພະອົງຈະກັບຄືນມາ.</w:t>
      </w:r>
    </w:p>
    <w:p w14:paraId="0170CD9E" w14:textId="77777777" w:rsidR="00F90BDC" w:rsidRDefault="00F90BDC"/>
    <w:p w14:paraId="5F8CD3CE" w14:textId="77777777" w:rsidR="00F90BDC" w:rsidRDefault="00F90BDC">
      <w:r xmlns:w="http://schemas.openxmlformats.org/wordprocessingml/2006/main">
        <w:t xml:space="preserve">1. ການດໍາລົງຊີວິດຢູ່ໃນຄວາມຫວັງ: ລໍຖ້າການກັບມາຂອງພຣະເຢຊູ</w:t>
      </w:r>
    </w:p>
    <w:p w14:paraId="38A66286" w14:textId="77777777" w:rsidR="00F90BDC" w:rsidRDefault="00F90BDC"/>
    <w:p w14:paraId="621E8811" w14:textId="77777777" w:rsidR="00F90BDC" w:rsidRDefault="00F90BDC">
      <w:r xmlns:w="http://schemas.openxmlformats.org/wordprocessingml/2006/main">
        <w:t xml:space="preserve">2. ຍຶດໝັ້ນໃນຄວາມເຊື່ອ: ພຣະເຢຊູເປັນແຊ້ມຂອງພວກເຮົາ</w:t>
      </w:r>
    </w:p>
    <w:p w14:paraId="4856E8C4" w14:textId="77777777" w:rsidR="00F90BDC" w:rsidRDefault="00F90BDC"/>
    <w:p w14:paraId="492C72F5" w14:textId="77777777" w:rsidR="00F90BDC" w:rsidRDefault="00F90BDC">
      <w:r xmlns:w="http://schemas.openxmlformats.org/wordprocessingml/2006/main">
        <w:t xml:space="preserve">1. ຄຳເພງ 110:1 - “ພຣະເຈົ້າຢາເວ​ກ່າວ​ແກ່​ອົງພຣະ​ຜູ້​ເປັນເຈົ້າ​ຂອງ​ຂ້າພະເຈົ້າ​ວ່າ: “ຈົ່ງ​ນັ່ງ​ເບື້ອງຂວາ​ຂອງ​ຂ້ານ້ອຍ​ຈົນ​ກວ່າ​ເຮົາ​ຈະ​ໃຫ້​ສັດຕູ​ຂອງ​ພຣະອົງ​ເປັນ​ບ່ອນ​ຮອງ​ຕີນ​ຂອງ​ພຣະອົງ.”</w:t>
      </w:r>
    </w:p>
    <w:p w14:paraId="4942ECFB" w14:textId="77777777" w:rsidR="00F90BDC" w:rsidRDefault="00F90BDC"/>
    <w:p w14:paraId="278A3A11" w14:textId="77777777" w:rsidR="00F90BDC" w:rsidRDefault="00F90BDC">
      <w:r xmlns:w="http://schemas.openxmlformats.org/wordprocessingml/2006/main">
        <w:t xml:space="preserve">2. ເຮັບເຣີ 10:12-13 - “ແຕ່​ເມື່ອ​ປະໂຣຫິດ​ຜູ້​ນີ້​ໄດ້​ຖວາຍ​ເຄື່ອງ​ບູຊາ​ເພື່ອ​ບາບ​ຕະຫຼອດ​ເວລາ ລາວ​ນັ່ງ​ຢູ່​ເບື້ອງ​ຂວາ​ມື​ຂອງ​ພະເຈົ້າ ແລະ​ຕັ້ງ​ແຕ່​ເວລາ​ນັ້ນ​ມາ​ພະອົງ​ຄອຍ​ຖ້າ​ສັດຕູ​ຂອງ​ພະອົງ​ທີ່​ຈະ​ເຮັດ​ທີ່​ຕີນ​ຂອງ​ພະອົງ.”</w:t>
      </w:r>
    </w:p>
    <w:p w14:paraId="7CE272B1" w14:textId="77777777" w:rsidR="00F90BDC" w:rsidRDefault="00F90BDC"/>
    <w:p w14:paraId="1656EC4F" w14:textId="77777777" w:rsidR="00F90BDC" w:rsidRDefault="00F90BDC">
      <w:r xmlns:w="http://schemas.openxmlformats.org/wordprocessingml/2006/main">
        <w:t xml:space="preserve">ລູກາ 20:44 ດັ່ງນັ້ນ ດາວິດ​ຈຶ່ງ​ເອີ້ນ​ພຣະອົງ​ວ່າ​ພຣະອົງເຈົ້າ, ພຣະອົງ​ເປັນ​ລູກຊາຍ​ຂອງ​ພຣະອົງ​ໄດ້​ຢ່າງໃດ?</w:t>
      </w:r>
    </w:p>
    <w:p w14:paraId="1FB45DDB" w14:textId="77777777" w:rsidR="00F90BDC" w:rsidRDefault="00F90BDC"/>
    <w:p w14:paraId="65815527" w14:textId="77777777" w:rsidR="00F90BDC" w:rsidRDefault="00F90BDC">
      <w:r xmlns:w="http://schemas.openxmlformats.org/wordprocessingml/2006/main">
        <w:t xml:space="preserve">ພວກຟາລິຊຽນໄດ້ຖາມພະເຍຊູກ່ຽວກັບຄວາມສຳພັນລະຫວ່າງດາວິດກັບເມຊີ ໂດຍຖາມວ່າດາວິດສາມາດເອີ້ນພະເມຊີວ່າ “ພະອົງເຈົ້າ” ໄດ້ແນວໃດຖ້າເຂົາເຈົ້າເປັນພໍ່ລູກ.</w:t>
      </w:r>
    </w:p>
    <w:p w14:paraId="2DAC94A8" w14:textId="77777777" w:rsidR="00F90BDC" w:rsidRDefault="00F90BDC"/>
    <w:p w14:paraId="50CFC28D" w14:textId="77777777" w:rsidR="00F90BDC" w:rsidRDefault="00F90BDC">
      <w:r xmlns:w="http://schemas.openxmlformats.org/wordprocessingml/2006/main">
        <w:t xml:space="preserve">1: ຄວາມສໍາພັນຂອງພຣະເຢຊູກັບພຣະເຈົ້າແມ່ນເປັນເອກະລັກ, ແລະພວກເຮົາຕ້ອງຮັບຮູ້ເຖິງອໍານາດຂອງພະເຈົ້າຂອງພຣະເຢຊູ.</w:t>
      </w:r>
    </w:p>
    <w:p w14:paraId="4D678D0A" w14:textId="77777777" w:rsidR="00F90BDC" w:rsidRDefault="00F90BDC"/>
    <w:p w14:paraId="189A8F1A" w14:textId="77777777" w:rsidR="00F90BDC" w:rsidRDefault="00F90BDC">
      <w:r xmlns:w="http://schemas.openxmlformats.org/wordprocessingml/2006/main">
        <w:t xml:space="preserve">2: ພວກເຮົາຕ້ອງຖ່ອມຕົວແລະຍອມຮັບພຣະເຢຊູເປັນພຣະຜູ້ເປັນເຈົ້າແລະພຣະຜູ້ຊ່ອຍໃຫ້ລອດຂອງພວກເຮົາ.</w:t>
      </w:r>
    </w:p>
    <w:p w14:paraId="7C70A372" w14:textId="77777777" w:rsidR="00F90BDC" w:rsidRDefault="00F90BDC"/>
    <w:p w14:paraId="083B45CD" w14:textId="77777777" w:rsidR="00F90BDC" w:rsidRDefault="00F90BDC">
      <w:r xmlns:w="http://schemas.openxmlformats.org/wordprocessingml/2006/main">
        <w:t xml:space="preserve">1: Psalm 110:1 - "ພຣະຜູ້ເປັນເຈົ້າໄດ້ກ່າວກັບພຣະຜູ້ເປັນເຈົ້າຂອງຂ້າພະເຈົ້າ, 'ນັ່ງຢູ່ເບື້ອງຂວາມືຂອງຂ້າພະເຈົ້າ, ຈົນກ່ວາຂ້າພະເຈົ້າເຮັດໃຫ້ສັດຕູຂອງທ່ານວາງຕີນຂອງທ່ານ."</w:t>
      </w:r>
    </w:p>
    <w:p w14:paraId="64F186D6" w14:textId="77777777" w:rsidR="00F90BDC" w:rsidRDefault="00F90BDC"/>
    <w:p w14:paraId="20CEB6E1" w14:textId="77777777" w:rsidR="00F90BDC" w:rsidRDefault="00F90BDC">
      <w:r xmlns:w="http://schemas.openxmlformats.org/wordprocessingml/2006/main">
        <w:t xml:space="preserve">2: ໂກໂລດ 2: 9 - "ສໍາລັບພຣະອົງ, ຄວາມສົມບູນຂອງ deity ຢູ່ໃນຮ່າງກາຍ."</w:t>
      </w:r>
    </w:p>
    <w:p w14:paraId="354AA83C" w14:textId="77777777" w:rsidR="00F90BDC" w:rsidRDefault="00F90BDC"/>
    <w:p w14:paraId="0C24DF1D" w14:textId="77777777" w:rsidR="00F90BDC" w:rsidRDefault="00F90BDC">
      <w:r xmlns:w="http://schemas.openxmlformats.org/wordprocessingml/2006/main">
        <w:t xml:space="preserve">ລູກາ 20:45 ແລ້ວ​ພຣະອົງ​ກໍ​ກ່າວ​ກັບ​ພວກ​ສາວົກ​ຂອງ​ພຣະອົງ​ຢູ່​ຕໍ່ໜ້າ​ປະຊາຊົນ​ທັງໝົດ.</w:t>
      </w:r>
    </w:p>
    <w:p w14:paraId="7D9022CA" w14:textId="77777777" w:rsidR="00F90BDC" w:rsidRDefault="00F90BDC"/>
    <w:p w14:paraId="1D93959F" w14:textId="77777777" w:rsidR="00F90BDC" w:rsidRDefault="00F90BDC">
      <w:r xmlns:w="http://schemas.openxmlformats.org/wordprocessingml/2006/main">
        <w:t xml:space="preserve">ພະ​ເຍຊູ​ສັ່ງ​ພວກ​ລູກ​ສິດ​ໃຫ້​ລະວັງ​ໃນ​ວິທີ​ທີ່​ເຂົາ​ເຈົ້າ​ໃຊ້​ເງິນ​ແລະ​ໃຫ້​ພະເຈົ້າ​ແທນ​ຕົວ​ເອງ.</w:t>
      </w:r>
    </w:p>
    <w:p w14:paraId="41DFC084" w14:textId="77777777" w:rsidR="00F90BDC" w:rsidRDefault="00F90BDC"/>
    <w:p w14:paraId="3FE953EE" w14:textId="77777777" w:rsidR="00F90BDC" w:rsidRDefault="00F90BDC">
      <w:r xmlns:w="http://schemas.openxmlformats.org/wordprocessingml/2006/main">
        <w:t xml:space="preserve">1. ພະລັງຂອງຄວາມບໍ່ເຫັນແກ່ຕົວ: ການໃຫ້ພະເຈົ້າເຮັດໃຫ້ພອນແນວໃດ</w:t>
      </w:r>
    </w:p>
    <w:p w14:paraId="7545B257" w14:textId="77777777" w:rsidR="00F90BDC" w:rsidRDefault="00F90BDC"/>
    <w:p w14:paraId="0DD7AE7E" w14:textId="77777777" w:rsidR="00F90BDC" w:rsidRDefault="00F90BDC">
      <w:r xmlns:w="http://schemas.openxmlformats.org/wordprocessingml/2006/main">
        <w:t xml:space="preserve">2. ຄວາມຕ້ອງການຄວາມພໍໃຈ: ຊອກຫາຄວາມສຸກໃນສິ່ງທີ່ເຮົາມີຢູ່ແລ້ວ</w:t>
      </w:r>
    </w:p>
    <w:p w14:paraId="264DC70E" w14:textId="77777777" w:rsidR="00F90BDC" w:rsidRDefault="00F90BDC"/>
    <w:p w14:paraId="10DA2F2B" w14:textId="77777777" w:rsidR="00F90BDC" w:rsidRDefault="00F90BDC">
      <w:r xmlns:w="http://schemas.openxmlformats.org/wordprocessingml/2006/main">
        <w:t xml:space="preserve">1. 2 ໂກລິນໂທ 9:7 - "ພວກເຈົ້າແຕ່ລະຄົນຄວນໃຫ້ສິ່ງທີ່ເຈົ້າໄດ້ຕັດສິນໃຈໃນໃຈຂອງເຈົ້າຈະໃຫ້, ບໍ່ລັງເລຫຼືພາຍໃຕ້ການບັງຄັບ, ເພາະວ່າພຣະເຈົ້າຮັກຜູ້ໃຫ້ທີ່ຊື່ນຊົມ."</w:t>
      </w:r>
    </w:p>
    <w:p w14:paraId="1D503840" w14:textId="77777777" w:rsidR="00F90BDC" w:rsidRDefault="00F90BDC"/>
    <w:p w14:paraId="298AA87F" w14:textId="77777777" w:rsidR="00F90BDC" w:rsidRDefault="00F90BDC">
      <w:r xmlns:w="http://schemas.openxmlformats.org/wordprocessingml/2006/main">
        <w:t xml:space="preserve">2. 1 ຕີໂມເຕ 6:6-8 “ແຕ່​ການ​ນັບຖື​ພະເຈົ້າ​ທີ່​ມີ​ຄວາມ​ພໍ​ໃຈ​ກໍ​ເປັນ​ປະໂຫຍດ​ອັນ​ໃຫຍ່​ຫລວງ ເພາະ​ພວກ​ເຮົາ​ບໍ່​ໄດ້​ເອົາ​ຫຍັງ​ມາ​ສູ່​ໂລກ​ນີ້ ແລະ​ເຮົາ​ຈະ​ເອົາ​ຫຍັງ​ອອກ​ໄປ​ໄດ້ ແຕ່​ຖ້າ​ເຮົາ​ມີ​ອາຫານ​ແລະ​ເຄື່ອງ​ນຸ່ງ​ຫົ່ມ ເຮົາ​ກໍ​ຈະ​ພໍ​ໃຈ​ໃນ​ສິ່ງ​ນັ້ນ. ."</w:t>
      </w:r>
    </w:p>
    <w:p w14:paraId="476EE149" w14:textId="77777777" w:rsidR="00F90BDC" w:rsidRDefault="00F90BDC"/>
    <w:p w14:paraId="03C57C7F" w14:textId="77777777" w:rsidR="00F90BDC" w:rsidRDefault="00F90BDC">
      <w:r xmlns:w="http://schemas.openxmlformats.org/wordprocessingml/2006/main">
        <w:t xml:space="preserve">ລູກາ 20:46 ຈົ່ງ​ລະວັງ​ພວກ​ທຳມະຈານ​ທີ່​ຢາກ​ນຸ່ງ​ເສື້ອ​ຍາວ ແລະ​ມັກ​ທັກທາຍ​ໃນ​ຕະຫຼາດ, ແລະ​ບ່ອນ​ນັ່ງ​ສູງ​ສຸດ​ໃນ​ທຳມະສາລາ, ແລະ​ຫ້ອງ​ໃຫຍ່​ໃນ​ງານ​ລ້ຽງ.</w:t>
      </w:r>
    </w:p>
    <w:p w14:paraId="4A45D8D8" w14:textId="77777777" w:rsidR="00F90BDC" w:rsidRDefault="00F90BDC"/>
    <w:p w14:paraId="749CC5F6" w14:textId="77777777" w:rsidR="00F90BDC" w:rsidRDefault="00F90BDC">
      <w:r xmlns:w="http://schemas.openxmlformats.org/wordprocessingml/2006/main">
        <w:t xml:space="preserve">ຈົ່ງລະວັງຜູ້ທີ່ສະແຫວງຫາອໍານາດແລະສະຖານະພາບ.</w:t>
      </w:r>
    </w:p>
    <w:p w14:paraId="3D6352FF" w14:textId="77777777" w:rsidR="00F90BDC" w:rsidRDefault="00F90BDC"/>
    <w:p w14:paraId="2673D861" w14:textId="77777777" w:rsidR="00F90BDC" w:rsidRDefault="00F90BDC">
      <w:r xmlns:w="http://schemas.openxmlformats.org/wordprocessingml/2006/main">
        <w:t xml:space="preserve">1. ປະຕິເສດການລໍ້ລວງຂອງຄວາມພາກພູມໃຈ ແລະອຳນາດ.</w:t>
      </w:r>
    </w:p>
    <w:p w14:paraId="4540CF9D" w14:textId="77777777" w:rsidR="00F90BDC" w:rsidRDefault="00F90BDC"/>
    <w:p w14:paraId="626993B9" w14:textId="77777777" w:rsidR="00F90BDC" w:rsidRDefault="00F90BDC">
      <w:r xmlns:w="http://schemas.openxmlformats.org/wordprocessingml/2006/main">
        <w:t xml:space="preserve">2. ພະຍາຍາມເພື່ອຄວາມຖ່ອມຕົວຫຼາຍກວ່າສະຖານະພາບ.</w:t>
      </w:r>
    </w:p>
    <w:p w14:paraId="07550A4F" w14:textId="77777777" w:rsidR="00F90BDC" w:rsidRDefault="00F90BDC"/>
    <w:p w14:paraId="647933F7" w14:textId="77777777" w:rsidR="00F90BDC" w:rsidRDefault="00F90BDC">
      <w:r xmlns:w="http://schemas.openxmlformats.org/wordprocessingml/2006/main">
        <w:t xml:space="preserve">1. ໂຢຮັນ 13:12-17 - ພຣະເຢຊູໄດ້ລ້າງຕີນຂອງພວກສາວົກຂອງພຣະອົງ.</w:t>
      </w:r>
    </w:p>
    <w:p w14:paraId="18CB7E93" w14:textId="77777777" w:rsidR="00F90BDC" w:rsidRDefault="00F90BDC"/>
    <w:p w14:paraId="51C379D6" w14:textId="77777777" w:rsidR="00F90BDC" w:rsidRDefault="00F90BDC">
      <w:r xmlns:w="http://schemas.openxmlformats.org/wordprocessingml/2006/main">
        <w:t xml:space="preserve">2. ສຸພາສິດ 16:18 - ຄວາມ​ຈອງຫອງ​ກ່ອນ​ຄວາມ​ພິນາດ.</w:t>
      </w:r>
    </w:p>
    <w:p w14:paraId="5325D591" w14:textId="77777777" w:rsidR="00F90BDC" w:rsidRDefault="00F90BDC"/>
    <w:p w14:paraId="6D7EF8CF" w14:textId="77777777" w:rsidR="00F90BDC" w:rsidRDefault="00F90BDC">
      <w:r xmlns:w="http://schemas.openxmlformats.org/wordprocessingml/2006/main">
        <w:t xml:space="preserve">ລູກາ 20:47 ຊຶ່ງ​ທຳລາຍ​ເຮືອນ​ຂອງ​ແມ່ໝ້າຍ ແລະ​ພາວັນນາ​ອະທິຖານ​ດົນ​ນານ, ຄົນ​ນັ້ນ​ຈະ​ໄດ້​ຮັບ​ໂທດ​ອັນ​ໜັກໜ່ວງ​ກວ່າ.</w:t>
      </w:r>
    </w:p>
    <w:p w14:paraId="3B1C14EF" w14:textId="77777777" w:rsidR="00F90BDC" w:rsidRDefault="00F90BDC"/>
    <w:p w14:paraId="3F5BF8DB" w14:textId="77777777" w:rsidR="00F90BDC" w:rsidRDefault="00F90BDC">
      <w:r xmlns:w="http://schemas.openxmlformats.org/wordprocessingml/2006/main">
        <w:t xml:space="preserve">ຂໍ້ພຣະຄຳພີແມ່ນເຕືອນຕໍ່ຜູ້ທີ່ໃຊ້ຄຳອະທິດຖານດົນນານເພື່ອຂູດຮີດແມ່ໝ້າຍເພື່ອຜົນປະໂຫຍດຂອງຕົນເອງ.</w:t>
      </w:r>
    </w:p>
    <w:p w14:paraId="4666AFD7" w14:textId="77777777" w:rsidR="00F90BDC" w:rsidRDefault="00F90BDC"/>
    <w:p w14:paraId="6C74B37A" w14:textId="77777777" w:rsidR="00F90BDC" w:rsidRDefault="00F90BDC">
      <w:r xmlns:w="http://schemas.openxmlformats.org/wordprocessingml/2006/main">
        <w:t xml:space="preserve">1. ຄວາມຍຸຕິທໍາຂອງພຣະເຈົ້າຈະຖືກຮັບໃຊ້ໃຫ້ແກ່ຜູ້ທີ່ເອົາປຽບຜູ້ອ່ອນແອ.</w:t>
      </w:r>
    </w:p>
    <w:p w14:paraId="5416507F" w14:textId="77777777" w:rsidR="00F90BDC" w:rsidRDefault="00F90BDC"/>
    <w:p w14:paraId="771AF7AB" w14:textId="77777777" w:rsidR="00F90BDC" w:rsidRDefault="00F90BDC">
      <w:r xmlns:w="http://schemas.openxmlformats.org/wordprocessingml/2006/main">
        <w:t xml:space="preserve">2. ຈົ່ງອະທິຖານດ້ວຍຄວາມຈິງໃຈ, ບໍ່ແມ່ນເພື່ອສະແດງ.</w:t>
      </w:r>
    </w:p>
    <w:p w14:paraId="609C4BA9" w14:textId="77777777" w:rsidR="00F90BDC" w:rsidRDefault="00F90BDC"/>
    <w:p w14:paraId="670F8C00" w14:textId="77777777" w:rsidR="00F90BDC" w:rsidRDefault="00F90BDC">
      <w:r xmlns:w="http://schemas.openxmlformats.org/wordprocessingml/2006/main">
        <w:t xml:space="preserve">1 ໂຢຮັນ 3:17-18 “ແຕ່​ຖ້າ​ຜູ້​ໃດ​ມີ​ຊັບ​ສິນ​ຂອງ​ໂລກ​ແລະ​ເຫັນ​ພີ່​ນ້ອງ​ຂັດ​ສົນ ແຕ່​ຍັງ​ປິດ​ໃຈ​ຕໍ່​ຕ້ານ​ຜູ້​ນັ້ນ ຄວາມ​ຮັກ​ຂອງ​ພະເຈົ້າ​ຈະ​ຢູ່​ໃນ​ຜູ້​ນັ້ນ​ແນວ​ໃດ? ເວົ້າແຕ່ໃນການກະທໍາແລະຄວາມຈິງ."</w:t>
      </w:r>
    </w:p>
    <w:p w14:paraId="5A7AD4A2" w14:textId="77777777" w:rsidR="00F90BDC" w:rsidRDefault="00F90BDC"/>
    <w:p w14:paraId="353C35A0" w14:textId="77777777" w:rsidR="00F90BDC" w:rsidRDefault="00F90BDC">
      <w:r xmlns:w="http://schemas.openxmlformats.org/wordprocessingml/2006/main">
        <w:t xml:space="preserve">ສຸພາສິດ 22:22-23 - "ຢ່າ​ລັກ​ຄົນ​ທຸກ​ຍາກ​ຍ້ອນ​ວ່າ​ລາວ​ເປັນ​ຄົນ​ທຸກ​ຍາກ ຫຼື​ຢຽບ​ຄົນ​ທຸກ​ຍາກ​ຢູ່​ທີ່​ປະຕູ​ເມືອງ ເພາະ​ພຣະເຈົ້າຢາເວ​ຈະ​ໂຜດ​ໃຫ້​ຄົນ​ທີ່​ລັກ​ເອົາ​ຊີວິດ​ຂອງ​ພວກເຂົາ.</w:t>
      </w:r>
    </w:p>
    <w:p w14:paraId="61E20EBE" w14:textId="77777777" w:rsidR="00F90BDC" w:rsidRDefault="00F90BDC"/>
    <w:p w14:paraId="5A5F0E0D" w14:textId="77777777" w:rsidR="00F90BDC" w:rsidRDefault="00F90BDC">
      <w:r xmlns:w="http://schemas.openxmlformats.org/wordprocessingml/2006/main">
        <w:t xml:space="preserve">ລືກາ 21 ສະແດງໃຫ້ເຫັນຄໍາສອນຂອງພະເຍຊູກ່ຽວກັບເຄື່ອງບູຊາແມ່ຫມ້າຍ, ເຄື່ອງຫມາຍຂອງຍຸກສຸດທ້າຍ, ແລະການທໍາລາຍຂອງເຢຣູຊາເລັມ.</w:t>
      </w:r>
    </w:p>
    <w:p w14:paraId="0BAAE603" w14:textId="77777777" w:rsidR="00F90BDC" w:rsidRDefault="00F90BDC"/>
    <w:p w14:paraId="3646BA09" w14:textId="77777777" w:rsidR="00F90BDC" w:rsidRDefault="00F90BDC">
      <w:r xmlns:w="http://schemas.openxmlformats.org/wordprocessingml/2006/main">
        <w:t xml:space="preserve">ຫຍໍ້ໜ້າທີ 1: ບົດເລີ່ມຕົ້ນທີ່ພະເຍຊູສັງເກດເຫັນຄົນຮັ່ງມີເອົາຂອງຂັວນເຂົ້າຄັງຂອງວິຫານ ແລະແມ່ໝ້າຍທີ່ທຸກຍາກໃສ່ໃນຫຼຽນທອງແດງນ້ອຍສອງຫຼຽນ. ລາວ​ເວົ້າ​ວ່າ ‘ເຮົາ​ບອກ​ເຈົ້າ​ຕາມ​ຄວາມ​ຈິງ​ວ່າ​ແມ່ໝ້າຍ​ທຸກ​ຍາກ​ຄົນ​ນີ້​ໄດ້​ລ້ຽງ​ດູ​ຫຼາຍ​ກວ່າ​ຄົນ​ອື່ນ. ຄົນ​ທັງ​ປວງ​ນີ້​ໄດ້​ມອບ​ຂອງ​ຂວັນ​ຈາກ​ຄວາມ​ຮັ່ງມີ​ຂອງ​ເຂົາ​ເຈົ້າ; ແຕ່​ນາງ​ໄດ້​ພົ້ນ​ຈາກ​ຄວາມ​ທຸກ​ຍາກ​ໃນ​ທຸກ​ສິ່ງ​ທີ່​ນາງ​ຕ້ອງ​ດຳລົງ​ຊີວິດ ໂດຍ​ເນັ້ນ​ເຖິງ​ການ​ຖວາຍ​ເຄື່ອງ​ບູຊາ​ຂອງ​ນາງ​ເປັນ​ຕົວຢ່າງ​ຂອງ </w:t>
      </w:r>
      <w:r xmlns:w="http://schemas.openxmlformats.org/wordprocessingml/2006/main">
        <w:lastRenderedPageBreak xmlns:w="http://schemas.openxmlformats.org/wordprocessingml/2006/main"/>
      </w:r>
      <w:r xmlns:w="http://schemas.openxmlformats.org/wordprocessingml/2006/main">
        <w:t xml:space="preserve">​ຄວາມ​ເອື້ອເຟື້ອ​ເພື່ອ​ແຜ່​ທີ່​ແທ້​ຈິງ (ລູກາ 21:1-4).</w:t>
      </w:r>
    </w:p>
    <w:p w14:paraId="525BC6E8" w14:textId="77777777" w:rsidR="00F90BDC" w:rsidRDefault="00F90BDC"/>
    <w:p w14:paraId="25EA91BE" w14:textId="77777777" w:rsidR="00F90BDC" w:rsidRDefault="00F90BDC">
      <w:r xmlns:w="http://schemas.openxmlformats.org/wordprocessingml/2006/main">
        <w:t xml:space="preserve">ວັກທີ 2: ໃນຂະນະທີ່ບາງຄົນເວົ້າກ່ຽວກັບວິຫານທີ່ປະດັບດ້ວຍຫີນອັນສວຍງາມແລະຂອງປະທານທີ່ອຸທິດໃຫ້ແກ່ພະເຈົ້າ ພະເຍຊູຄາດຄະເນການທໍາລາຍຂອງມັນໂດຍກ່າວວ່າຈະບໍ່ເຫຼືອກ້ອນຫີນກ້ອນຫນຶ່ງທີ່ຈະບໍ່ຖືກຖິ້ມລົງ ເຊິ່ງເຮັດໃຫ້ພວກສາວົກຖາມວ່າເຫດການເຫຼົ່ານີ້ຈະເກີດຫຍັງຂຶ້ນ. ເຊັນ​ວ່າ​ເຂົາ​ເຈົ້າ​ຈະ​ເກີດ​ຂຶ້ນ. ໃນ​ການ​ຕອບ​ໂຕ້ ພະອົງ​ເຕືອນ​ເຂົາ​ເຈົ້າ​ວ່າ​ບໍ່​ໃຫ້​ຖືກ​ຫລອກ​ລວງ​ຫລາຍ​ຄົນ​ທີ່​ມາ​ເຖິງ​ຊື່​ຂອງ​ພະອົງ​ທີ່​ອ້າງ​ເຖິງ​ເວລາ​ໃກ້ ແຕ່​ບໍ່​ຄວນ​ເຮັດ​ຕາມ​ເຂົາ​ເຈົ້າ​ຍັງ​ເວົ້າ​ເຖິງ​ການ​ປະ​ຕິ​ວັດ​ສົງ​ຄາມ ຊາດ​ທີ່​ລຸກ​ຂຶ້ນ​ຕໍ່​ຕ້ານ​ອາ​ນາ​ຈັກ ແຜ່ນດິນ​ໄຫວ ແຜ່ນດິນ​ໄຫວ ຄວາມ​ອຶດ​ຢາກ ພະຍາດ​ລະບາດ ເຫດການ​ທີ່​ໜ້າ​ຢ້ານ​ກົວ​ເປັນ​ສັນຍານ​ອັນ​ໃຫຍ່​ມາ​ຈາກ​ສະຫວັນ​ກ່ອນ​ສິ່ງ​ເຫຼົ່າ​ນີ້​ຈະ​ເກີດ​ຂຶ້ນ (ລູກາ 21:5, ລ. 11). ພຣະອົງ​ໄດ້​ທຳນາຍ​ລ່ວງ​ໜ້າ​ເຖິງ​ການ​ຂົ່ມເຫງ​ຜູ້​ທີ່​ເຊື່ອ​ໃນ​ເລື່ອງ​ນີ້​ຕື່ມ​ອີກ ແຕ່​ໃຫ້​ຄວາມ​ໝັ້ນໃຈ​ແກ່​ເຂົາ​ເຈົ້າ​ວ່າ ມັນ​ຈະ​ໄດ້​ຮັບ​ໂອກາດ​ທີ່​ຈະ​ເປັນ​ພະຍານ​ຕໍ່​ປັນຍາ​ທີ່​ຜູ້​ປໍລະປັກ​ບໍ່​ສາມາດ​ຕ້ານທານ​ຕໍ່​ການ​ຂັດ​ແຍ້ງ​ໄດ້ ແລະ​ຍັງ​ເຕືອນ​ວ່າ​ການ​ທໍລະຍົດ​ຕໍ່​ຄວາມ​ຕາຍ​ກໍ​ເປັນ​ທີ່​ກຽດ​ຊັງ​ທຸກ​ຊາດ ເພາະ​ພຣະນາມ​ຂອງ​ພຣະອົງ​ຍັງ​ໄດ້​ຊຸກຍູ້​ພວກເຂົາ​ໃຫ້​ມີ​ຊີວິດ​ຢູ່​ຢ່າງ​ໝັ້ນຄົງ, ລກ 21:12-19. ).</w:t>
      </w:r>
    </w:p>
    <w:p w14:paraId="32E5E93C" w14:textId="77777777" w:rsidR="00F90BDC" w:rsidRDefault="00F90BDC"/>
    <w:p w14:paraId="39317A04" w14:textId="77777777" w:rsidR="00F90BDC" w:rsidRDefault="00F90BDC">
      <w:r xmlns:w="http://schemas.openxmlformats.org/wordprocessingml/2006/main">
        <w:t xml:space="preserve">ວັກທີ 3: ສືບຕໍ່ຄໍາພະຍາກອນຂອງພຣະອົງ, ພຣະອົງໄດ້ບອກລ່ວງໜ້າເຖິງຄວາມເສື່ອມໂຊມຂອງເມືອງເຢຣຶຊາເລມທີ່ອ້ອມຮອບດ້ວຍກອງທັບເຕືອນຊາວຢູດາຍຫນີຈາກພູເຂົາ, ເມືອງເຫຼົ່ານັ້ນອອກຈາກປະເທດເຫຼົ່ານັ້ນບໍ່ໃຫ້ເຂົ້າໄປໃນເມືອງສໍາລັບມື້ນີ້, ການແກ້ແຄ້ນສໍາເລັດຜົນຂອງສິ່ງທີ່ຂຽນໄວ້ວ່າແຜ່ນດິນຄວາມທຸກທໍລະມານອັນໃຫຍ່ຫຼວງເຮັດໃຫ້ປະຊາຊົນຂອງຕົນລົ້ມລົງດ້ວຍດາບທີ່ນໍາພາຊາດເປັນຊະເລີຍ ເຢຣູຊາເລັມໄດ້ຢຽບຢໍ່າຄົນຕ່າງຊາດຈົນກ່ວາ. ເວລາຄົນຕ່າງຊາດສຳເລັດຜົນ (ລູກາ 21:20-24). ແລ້ວ​ກໍ​ໄດ້​ເວົ້າ​ເຖິງ​ການ​ລົບກວນ​ຂອງ​ດາວ​ດວງ​ອາທິດ ດວງ​ຈັນ ດາວ​ດວງ​ດາວ​ຂອງ​ແຜ່ນດິນ​ໂລກ​ທຸກ​ໂສກ​ທີ່​ເກີດ​ຄວາມ​ວຸ້ນວາຍ​ຮ້ອງ​ຂຶ້ນ​ພາ​ໃຫ້​ຄົນ​ໃນ​ທະເລ​ເປັນ​ລົມ​ກັບ​ຄວາມ​ຢ້ານ​ກົວ​ຢ້ານ​ວ່າ​ໂລກ​ຈະ​ມາ​ຈາກ​ສະຫວັນ​ສັ່ນ​ສະເທືອນ​ແລ້ວ​ກໍ​ຈະ​ເຫັນ​ບຸດ​ມະນຸດ​ມາ​ເທິງ​ເມກ​ດ້ວຍ​ຄວາມ​ສະຫງ່າ​ລາສີ​ອັນ​ຍິ່ງໃຫຍ່ ເມື່ອ​ສິ່ງ​ເຫຼົ່າ​ນີ້​ເລີ່ມ​ເກີດ​ຂຶ້ນ​ຢືນ​ຍົກ​ຫົວ​ຂຶ້ນ ເພາະ​ຮູບ​ແຕ້ມ​ການ​ໄຖ່. ຢູ່ໃກ້ກັບການຊຸກຍູ້ໃຫ້ພວກສາວົກອ່ານເຄື່ອງຫມາຍເວລາເຊັ່ນ: ກ້ານຫມາກເດື່ອຮູ້ຈັກອານາຈັກຂອງພຣະເຈົ້າຢູ່ໃກ້ກັບເຕືອນພວກເຂົາໃຈລະມັດລະວັງບໍ່ຫນັກລົງ carousing ເມົາເຫຼົ້າຄວາມກັງວົນຊີວິດມື້ໃກ້ກັບດັກທີ່ບໍ່ໄດ້ຄາດຄິດ, ອະທິຖານໃຫ້ມີຄວາມເຂັ້ມແຂງຫນີຈາກສິ່ງທີ່ເກີດຂຶ້ນຢູ່ຕໍ່ຫນ້າລູກຊາຍ (ລູກາ 21: 25-36). ບົດສະຫຼຸບໂດຍພຣະອົງສອນພຣະວິຫານປະຈໍາວັນໃນຂະນະທີ່ໃຊ້ເວລາກາງຄືນໃນພູເຂົາຫມາກກອກເທດແລະໃນຕອນເຊົ້າຕອນເຊົ້າພຣະອົງໄດ້ມາພຣະອົງໄດ້ຍິນພຣະອົງພຣະວິຫານສະແດງໃຫ້ເຫັນອິດທິພົນທີ່ເພີ່ມຂຶ້ນທ່າມກາງຄວາມເຄັ່ງຕຶງທີ່ເຮັດໃຫ້ເກີດຄວາມເຄັ່ງຕຶງທີ່ນໍາໄປສູ່ເຫດການສຸດທ້າຍໃນບົດຕໍ່ໄປ (ລູກາ 21: 37-38).</w:t>
      </w:r>
    </w:p>
    <w:p w14:paraId="3A22AF6A" w14:textId="77777777" w:rsidR="00F90BDC" w:rsidRDefault="00F90BDC"/>
    <w:p w14:paraId="5FB045AE" w14:textId="77777777" w:rsidR="00F90BDC" w:rsidRDefault="00F90BDC"/>
    <w:p w14:paraId="086E0BB1" w14:textId="77777777" w:rsidR="00F90BDC" w:rsidRDefault="00F90BDC">
      <w:r xmlns:w="http://schemas.openxmlformats.org/wordprocessingml/2006/main">
        <w:t xml:space="preserve">ລູກາ 21:1 ແລ້ວ​ພຣະອົງ​ກໍ​ຫລຽວ​ຂຶ້ນ ແລະ​ເຫັນ​ພວກ​ເສດຖີ​ກຳລັງ​ເອົາ​ຂອງຂວັນ​ເຂົ້າ​ໄປ​ໃນ​ຄັງ.</w:t>
      </w:r>
    </w:p>
    <w:p w14:paraId="00C332DD" w14:textId="77777777" w:rsidR="00F90BDC" w:rsidRDefault="00F90BDC"/>
    <w:p w14:paraId="5B82E62E" w14:textId="77777777" w:rsidR="00F90BDC" w:rsidRDefault="00F90BDC">
      <w:r xmlns:w="http://schemas.openxmlformats.org/wordprocessingml/2006/main">
        <w:t xml:space="preserve">ພະ​ເຍຊູ​ສັງເກດ​ເຫັນ​ຄົນ​ຮັ່ງມີ​ໃຫ້​ເງິນ​ໃນ​ວິຫານ​ຢ່າງ​ໃຈ​ກວ້າງ.</w:t>
      </w:r>
    </w:p>
    <w:p w14:paraId="47C55EC2" w14:textId="77777777" w:rsidR="00F90BDC" w:rsidRDefault="00F90BDC"/>
    <w:p w14:paraId="79D11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ຄວາມເອື້ອເຟື້ອເພື່ອແຜ່ຫຼາຍກວ່າເງິນ.—ໂລມ 12:8</w:t>
      </w:r>
    </w:p>
    <w:p w14:paraId="66031039" w14:textId="77777777" w:rsidR="00F90BDC" w:rsidRDefault="00F90BDC"/>
    <w:p w14:paraId="1E924CFA" w14:textId="77777777" w:rsidR="00F90BDC" w:rsidRDefault="00F90BDC">
      <w:r xmlns:w="http://schemas.openxmlformats.org/wordprocessingml/2006/main">
        <w:t xml:space="preserve">2: ການ​ໃຫ້​ຂອງ​ເຮົາ​ຄວນ​ເປັນ​ການ​ເສຍ​ສະລະ—2 ໂກລິນໂທ 8:1-2</w:t>
      </w:r>
    </w:p>
    <w:p w14:paraId="6D9FC65E" w14:textId="77777777" w:rsidR="00F90BDC" w:rsidRDefault="00F90BDC"/>
    <w:p w14:paraId="258A0327" w14:textId="77777777" w:rsidR="00F90BDC" w:rsidRDefault="00F90BDC">
      <w:r xmlns:w="http://schemas.openxmlformats.org/wordprocessingml/2006/main">
        <w:t xml:space="preserve">1: ສຸພາສິດ 3:9-10 - ຈົ່ງ​ຖວາຍ​ກຽດ​ແກ່​ອົງພຣະ​ຜູ້​ເປັນເຈົ້າ ດ້ວຍ​ຊັບ​ສົມບັດ​ຂອງ​ເຈົ້າ, ແລະ​ດ້ວຍ​ຜົນ​ອັນ​ທຳອິດ​ຂອງ​ການ​ເພີ່ມ​ຂຶ້ນ​ຂອງ​ເຈົ້າ.</w:t>
      </w:r>
    </w:p>
    <w:p w14:paraId="3AA7C483" w14:textId="77777777" w:rsidR="00F90BDC" w:rsidRDefault="00F90BDC"/>
    <w:p w14:paraId="512AAB28" w14:textId="77777777" w:rsidR="00F90BDC" w:rsidRDefault="00F90BDC">
      <w:r xmlns:w="http://schemas.openxmlformats.org/wordprocessingml/2006/main">
        <w:t xml:space="preserve">2: Malachi 3:10 - ເອົາ​ສ່ວນ​ສິບ​ທັງ​ຫມົດ​ເຂົ້າ​ໄປ​ໃນ storehouse, ເພື່ອ​ວ່າ​ຈະ​ມີ​ອາ​ຫານ​ໃນ​ເຮືອນ​ຂອງ​ຂ້າ​ພະ​ເຈົ້າ.</w:t>
      </w:r>
    </w:p>
    <w:p w14:paraId="6CF50800" w14:textId="77777777" w:rsidR="00F90BDC" w:rsidRDefault="00F90BDC"/>
    <w:p w14:paraId="0F40EC7A" w14:textId="77777777" w:rsidR="00F90BDC" w:rsidRDefault="00F90BDC">
      <w:r xmlns:w="http://schemas.openxmlformats.org/wordprocessingml/2006/main">
        <w:t xml:space="preserve">ລູກາ 21:2 ແລະ​ລາວ​ໄດ້​ເຫັນ​ແມ່ໝ້າຍ​ຜູ້​ທຸກ​ຍາກ​ຄົນ​ໜຶ່ງ​ຖືກ​ຂ້າ​ຕາຍ​ຢູ່​ໃນ​ສອງ​ໂຕ.</w:t>
      </w:r>
    </w:p>
    <w:p w14:paraId="48BCBD31" w14:textId="77777777" w:rsidR="00F90BDC" w:rsidRDefault="00F90BDC"/>
    <w:p w14:paraId="0BB2D579" w14:textId="77777777" w:rsidR="00F90BDC" w:rsidRDefault="00F90BDC">
      <w:r xmlns:w="http://schemas.openxmlformats.org/wordprocessingml/2006/main">
        <w:t xml:space="preserve">ຂໍ້​ຄວາມ​ແມ່ນ​ກ່ຽວ​ກັບ​ພະ​ເຍຊູ​ສັງເກດ​ເຫັນ​ແມ່ໝ້າຍ​ທຸກ​ຍາກ​ຄົນ​ໜຶ່ງ​ເອົາ​ແມງ​ສອງ​ໂຕ​ໃສ່​ວິຫານ.</w:t>
      </w:r>
    </w:p>
    <w:p w14:paraId="66B4402C" w14:textId="77777777" w:rsidR="00F90BDC" w:rsidRDefault="00F90BDC"/>
    <w:p w14:paraId="2C0EC12F" w14:textId="77777777" w:rsidR="00F90BDC" w:rsidRDefault="00F90BDC">
      <w:r xmlns:w="http://schemas.openxmlformats.org/wordprocessingml/2006/main">
        <w:t xml:space="preserve">1. ພະລັງຂອງການເສຍສະລະຂະຫນາດນ້ອຍ: ວິທີທີ່ພວກເຮົາສາມາດສ້າງຄວາມແຕກຕ່າງກັບພຽງເລັກນ້ອຍ</w:t>
      </w:r>
    </w:p>
    <w:p w14:paraId="4D1602D0" w14:textId="77777777" w:rsidR="00F90BDC" w:rsidRDefault="00F90BDC"/>
    <w:p w14:paraId="6076BE20" w14:textId="77777777" w:rsidR="00F90BDC" w:rsidRDefault="00F90BDC">
      <w:r xmlns:w="http://schemas.openxmlformats.org/wordprocessingml/2006/main">
        <w:t xml:space="preserve">2. ຫົວໃຈຂອງແມ່ຫມ້າຍ: ພະເຈົ້າເຫັນແລະຄຸນຄ່າການບໍລິການຂອງພວກເຮົາ</w:t>
      </w:r>
    </w:p>
    <w:p w14:paraId="4668C64A" w14:textId="77777777" w:rsidR="00F90BDC" w:rsidRDefault="00F90BDC"/>
    <w:p w14:paraId="3C8BD79B" w14:textId="77777777" w:rsidR="00F90BDC" w:rsidRDefault="00F90BDC">
      <w:r xmlns:w="http://schemas.openxmlformats.org/wordprocessingml/2006/main">
        <w:t xml:space="preserve">1. ມາຣະໂກ 12:41-44 - ພະເຍຊູຍົກຍ້ອງເຄື່ອງຖວາຍຂອງແມ່ໝ້າຍ</w:t>
      </w:r>
    </w:p>
    <w:p w14:paraId="5BDB1D2A" w14:textId="77777777" w:rsidR="00F90BDC" w:rsidRDefault="00F90BDC"/>
    <w:p w14:paraId="7FFAB583" w14:textId="77777777" w:rsidR="00F90BDC" w:rsidRDefault="00F90BDC">
      <w:r xmlns:w="http://schemas.openxmlformats.org/wordprocessingml/2006/main">
        <w:t xml:space="preserve">2 ໂກລິນໂທ 8:1-5 - ໂປໂລ​ຊຸກຍູ້​ຊາວ​ໂກລິນໂທ​ໃຫ້​ບໍລິຈາກ​ຢ່າງ​ໃຈ​ກວ້າງ​ຕາມ​ວິທີ​ຂອງ​ເຂົາ​ເຈົ້າ.</w:t>
      </w:r>
    </w:p>
    <w:p w14:paraId="501259F3" w14:textId="77777777" w:rsidR="00F90BDC" w:rsidRDefault="00F90BDC"/>
    <w:p w14:paraId="6B11A6C0" w14:textId="77777777" w:rsidR="00F90BDC" w:rsidRDefault="00F90BDC">
      <w:r xmlns:w="http://schemas.openxmlformats.org/wordprocessingml/2006/main">
        <w:t xml:space="preserve">ລູກາ 21:3 ແລະ​ລາວ​ເວົ້າ​ວ່າ, “ເຮົາ​ບອກ​ເຈົ້າ​ຕາມ​ຄວາມ​ຈິງ​ວ່າ ແມ່ໝ້າຍ​ທີ່​ທຸກ​ຍາກ​ຄົນ​ນີ້​ຖືກ​ໄລ່​ອອກ​ໄປ​ຫລາຍ​ກວ່າ​ຄົນ​ທັງ​ປວງ.</w:t>
      </w:r>
    </w:p>
    <w:p w14:paraId="1F370E09" w14:textId="77777777" w:rsidR="00F90BDC" w:rsidRDefault="00F90BDC"/>
    <w:p w14:paraId="1E223388" w14:textId="77777777" w:rsidR="00F90BDC" w:rsidRDefault="00F90BDC">
      <w:r xmlns:w="http://schemas.openxmlformats.org/wordprocessingml/2006/main">
        <w:t xml:space="preserve">ແມ່ໝ້າຍທີ່ທຸກຍາກຄົນນີ້ ໄດ້ບໍລິຈາກຢ່າງຈິງໃຈຫຼາຍກວ່າຄົນອື່ນໆ.</w:t>
      </w:r>
    </w:p>
    <w:p w14:paraId="211FAE17" w14:textId="77777777" w:rsidR="00F90BDC" w:rsidRDefault="00F90BDC"/>
    <w:p w14:paraId="57667F59" w14:textId="77777777" w:rsidR="00F90BDC" w:rsidRDefault="00F90BDC">
      <w:r xmlns:w="http://schemas.openxmlformats.org/wordprocessingml/2006/main">
        <w:t xml:space="preserve">1. ພະລັງແຫ່ງຄວາມເອື້ອເຟື້ອເພື່ອແຜ່</w:t>
      </w:r>
    </w:p>
    <w:p w14:paraId="12304EC1" w14:textId="77777777" w:rsidR="00F90BDC" w:rsidRDefault="00F90BDC"/>
    <w:p w14:paraId="6249F849" w14:textId="77777777" w:rsidR="00F90BDC" w:rsidRDefault="00F90BDC">
      <w:r xmlns:w="http://schemas.openxmlformats.org/wordprocessingml/2006/main">
        <w:t xml:space="preserve">2. ຄວາມສຳຄັນຂອງການເສຍສະລະ</w:t>
      </w:r>
    </w:p>
    <w:p w14:paraId="4AC6EEDF" w14:textId="77777777" w:rsidR="00F90BDC" w:rsidRDefault="00F90BDC"/>
    <w:p w14:paraId="4CC6BF7F" w14:textId="77777777" w:rsidR="00F90BDC" w:rsidRDefault="00F90BDC">
      <w:r xmlns:w="http://schemas.openxmlformats.org/wordprocessingml/2006/main">
        <w:t xml:space="preserve">1. ມາຣະໂກ 12:41-44 - ພະເຍຊູຍົກຍ້ອງແມ່ຫມ້າຍສໍາລັບຄວາມເອື້ອເຟື້ອເພື່ອແຜ່ຂອງນາງ.</w:t>
      </w:r>
    </w:p>
    <w:p w14:paraId="7FAD46D8" w14:textId="77777777" w:rsidR="00F90BDC" w:rsidRDefault="00F90BDC"/>
    <w:p w14:paraId="3583D943" w14:textId="77777777" w:rsidR="00F90BDC" w:rsidRDefault="00F90BDC">
      <w:r xmlns:w="http://schemas.openxmlformats.org/wordprocessingml/2006/main">
        <w:t xml:space="preserve">2 ໂກລິນໂທ 8:1-5 - ໂປໂລຊຸກຍູ້ຊາວໂກລິນໂທໃຫ້ຖວາຍເຄື່ອງບູຊາ.</w:t>
      </w:r>
    </w:p>
    <w:p w14:paraId="1E329E82" w14:textId="77777777" w:rsidR="00F90BDC" w:rsidRDefault="00F90BDC"/>
    <w:p w14:paraId="16F7996D" w14:textId="77777777" w:rsidR="00F90BDC" w:rsidRDefault="00F90BDC">
      <w:r xmlns:w="http://schemas.openxmlformats.org/wordprocessingml/2006/main">
        <w:t xml:space="preserve">ລູກາ 21:4 ເພາະ​ສິ່ງ​ທັງໝົດ​ນີ້​ໄດ້​ນຳ​ໄປ​ຖວາຍ​ໃນ​ເຄື່ອງ​ຖວາຍ​ຂອງ​ພຣະເຈົ້າ​ຢ່າງ​ຫລວງຫລາຍ, ແຕ່​ນາງ​ໄດ້​ເອົາ​ເງິນ​ທັງໝົດ​ທີ່​ມີ​ຢູ່​ໃນ​ຊີວິດ​ຂອງ​ນາງ​ໄປ.</w:t>
      </w:r>
    </w:p>
    <w:p w14:paraId="33C5A6EA" w14:textId="77777777" w:rsidR="00F90BDC" w:rsidRDefault="00F90BDC"/>
    <w:p w14:paraId="40A14150" w14:textId="77777777" w:rsidR="00F90BDC" w:rsidRDefault="00F90BDC">
      <w:r xmlns:w="http://schemas.openxmlformats.org/wordprocessingml/2006/main">
        <w:t xml:space="preserve">ຂໍ້ຄວາມນີ້ຊີ້ໃຫ້ເຫັນເຖິງການເສຍສະລະແລະຄວາມສັດຊື່ທີ່ສຸດຂອງແມ່ຫມ້າຍຜູ້ທີ່ໄດ້ມອບທຸກສິ່ງທີ່ນາງມີໃຫ້ກັບເຄື່ອງບູຊາຂອງພຣະເຈົ້າ.</w:t>
      </w:r>
    </w:p>
    <w:p w14:paraId="05537FE5" w14:textId="77777777" w:rsidR="00F90BDC" w:rsidRDefault="00F90BDC"/>
    <w:p w14:paraId="6F5E21E5" w14:textId="77777777" w:rsidR="00F90BDC" w:rsidRDefault="00F90BDC">
      <w:r xmlns:w="http://schemas.openxmlformats.org/wordprocessingml/2006/main">
        <w:t xml:space="preserve">1. ພະລັງແຫ່ງຄວາມເອື້ອເຟື້ອເພື່ອແຜ່: ການຮຽນຮູ້ການເສຍສະລະດ້ວຍສັດທາ</w:t>
      </w:r>
    </w:p>
    <w:p w14:paraId="094746C1" w14:textId="77777777" w:rsidR="00F90BDC" w:rsidRDefault="00F90BDC"/>
    <w:p w14:paraId="0E7217A2" w14:textId="77777777" w:rsidR="00F90BDC" w:rsidRDefault="00F90BDC">
      <w:r xmlns:w="http://schemas.openxmlformats.org/wordprocessingml/2006/main">
        <w:t xml:space="preserve">2. ແມ່ຫມ້າຍຂອງແມ່ຫມ້າຍ: ໄວ້ວາງໃຈໃນຄວາມສະຫນອງຂອງພຣະເຈົ້າ</w:t>
      </w:r>
    </w:p>
    <w:p w14:paraId="4A015A33" w14:textId="77777777" w:rsidR="00F90BDC" w:rsidRDefault="00F90BDC"/>
    <w:p w14:paraId="30EE20C8" w14:textId="77777777" w:rsidR="00F90BDC" w:rsidRDefault="00F90BDC">
      <w:r xmlns:w="http://schemas.openxmlformats.org/wordprocessingml/2006/main">
        <w:t xml:space="preserve">1. ມາຣະໂກ 12:41-44 - ພຣະເຢຊູໄດ້ຍົກຍ້ອງແມ່ຫມ້າຍສໍາລັບຄວາມເຊື່ອແລະການເສຍສະລະຂອງນາງ.</w:t>
      </w:r>
    </w:p>
    <w:p w14:paraId="3A6C72B9" w14:textId="77777777" w:rsidR="00F90BDC" w:rsidRDefault="00F90BDC"/>
    <w:p w14:paraId="6D79E36B" w14:textId="77777777" w:rsidR="00F90BDC" w:rsidRDefault="00F90BDC">
      <w:r xmlns:w="http://schemas.openxmlformats.org/wordprocessingml/2006/main">
        <w:t xml:space="preserve">2. ພຣະບັນຍັດສອງ 15:7-11 - ຄໍາສັ່ງຂອງພຣະເຈົ້າໃຫ້ໃຈກວ້າງແລະເປີດໃຈແກ່ຄົນທີ່ຕ້ອງການ.</w:t>
      </w:r>
    </w:p>
    <w:p w14:paraId="78167342" w14:textId="77777777" w:rsidR="00F90BDC" w:rsidRDefault="00F90BDC"/>
    <w:p w14:paraId="1050A0B1" w14:textId="77777777" w:rsidR="00F90BDC" w:rsidRDefault="00F90BDC">
      <w:r xmlns:w="http://schemas.openxmlformats.org/wordprocessingml/2006/main">
        <w:t xml:space="preserve">ລູກາ 21:5 ແລະ​ເມື່ອ​ບາງ​ຄົນ​ເວົ້າ​ເຖິງ​ວິຫານ​ວ່າ, ວິຫານ​ນັ້ນ​ຖືກ​ປະດັບ​ດ້ວຍ​ຫີນ​ແລະ​ຂອງ​ຂວັນ​ອັນ​ດີ​ແນວ​ໃດ, ເພິ່ນ​ຈຶ່ງ​ເວົ້າ​ວ່າ,</w:t>
      </w:r>
    </w:p>
    <w:p w14:paraId="00316791" w14:textId="77777777" w:rsidR="00F90BDC" w:rsidRDefault="00F90BDC"/>
    <w:p w14:paraId="025EE12C" w14:textId="77777777" w:rsidR="00F90BDC" w:rsidRDefault="00F90BDC">
      <w:r xmlns:w="http://schemas.openxmlformats.org/wordprocessingml/2006/main">
        <w:t xml:space="preserve">ພຣະວິຫານ​ໄດ້​ຖືກ​ປະດັບ​ປະດາ​ດ້ວຍ​ກ້ອນ​ຫີນ ​ແລະ ຂອງຂວັນ​ຢ່າງ​ດີ.</w:t>
      </w:r>
    </w:p>
    <w:p w14:paraId="0CF11102" w14:textId="77777777" w:rsidR="00F90BDC" w:rsidRDefault="00F90BDC"/>
    <w:p w14:paraId="172628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ປະ​ສົງ​ໃຫ້​ພວກ​ເຮົາ​ທີ່​ຈະ​ປະ​ດັບ​ຕົວ​ເຮົາ​ເອງ​ດ້ວຍ​ຂອງ​ຂວັນ​ທີ່​ດີ​ແລະ​ນໍາ​ໃຊ້​ມັນ​ສໍາ​ລັບ​ລັດ​ສະ​ຫມີ​ພາບ​ຂອງ​ພຣະ​ອົງ.</w:t>
      </w:r>
    </w:p>
    <w:p w14:paraId="2DDFEB40" w14:textId="77777777" w:rsidR="00F90BDC" w:rsidRDefault="00F90BDC"/>
    <w:p w14:paraId="0250CE7B" w14:textId="77777777" w:rsidR="00F90BDC" w:rsidRDefault="00F90BDC">
      <w:r xmlns:w="http://schemas.openxmlformats.org/wordprocessingml/2006/main">
        <w:t xml:space="preserve">2: ຄວາມງາມຂອງວັດແມ່ນສະທ້ອນໃຫ້ເຫັນເຖິງລັດສະຫມີພາບຂອງພຣະເຈົ້າ.</w:t>
      </w:r>
    </w:p>
    <w:p w14:paraId="710E06CE" w14:textId="77777777" w:rsidR="00F90BDC" w:rsidRDefault="00F90BDC"/>
    <w:p w14:paraId="42280549" w14:textId="77777777" w:rsidR="00F90BDC" w:rsidRDefault="00F90BDC">
      <w:r xmlns:w="http://schemas.openxmlformats.org/wordprocessingml/2006/main">
        <w:t xml:space="preserve">1:1 ເປໂຕ 3:3-4 ? </w:t>
      </w:r>
      <w:r xmlns:w="http://schemas.openxmlformats.org/wordprocessingml/2006/main">
        <w:rPr>
          <w:rFonts w:ascii="맑은 고딕 Semilight" w:hAnsi="맑은 고딕 Semilight"/>
        </w:rPr>
        <w:t xml:space="preserve">쏡 </w:t>
      </w:r>
      <w:r xmlns:w="http://schemas.openxmlformats.org/wordprocessingml/2006/main">
        <w:t xml:space="preserve">o ບໍ່ໃຫ້ເຄື່ອງປະດັບຂອງເຈົ້າເປັນພາຍນອກບໍ? </w:t>
      </w:r>
      <w:r xmlns:w="http://schemas.openxmlformats.org/wordprocessingml/2006/main">
        <w:rPr>
          <w:rFonts w:ascii="맑은 고딕 Semilight" w:hAnsi="맑은 고딕 Semilight"/>
        </w:rPr>
        <w:t xml:space="preserve">ພະ </w:t>
      </w:r>
      <w:r xmlns:w="http://schemas.openxmlformats.org/wordprocessingml/2006/main">
        <w:t xml:space="preserve">ອົງ​ເປຍ​ຜົມ​ແລະ​ໃສ່​ເຄື່ອງປະດັບ​ຄຳ ຫຼື​ເຄື່ອງ​ນຸ່ງ​ທີ່​ເຈົ້າ​ນຸ່ງ ແຕ່​ໃຫ້​ເຄື່ອງ​ແຕ່ງ​ກາຍ​ຂອງ​ເຈົ້າ​ເປັນ​ຄົນ​ທີ່​ເຊື່ອງ​ໄວ້​ໃນ​ໃຈ ດ້ວຍ​ຄວາມ​ງາມ​ທີ່​ບໍ່​ສາມາດ​ທຳລາຍ​ໄດ້​ດ້ວຍ​ຈິດ​ໃຈ​ອ່ອນ​ໂຍນ​ແລະ​ງຽບໆ ເຊິ່ງ​ໃນ​ສາຍ​ຕາ​ຂອງ​ພະເຈົ້າ​ມີ​ຄ່າ​ຫຼາຍ. ??</w:t>
      </w:r>
    </w:p>
    <w:p w14:paraId="145F9ECF" w14:textId="77777777" w:rsidR="00F90BDC" w:rsidRDefault="00F90BDC"/>
    <w:p w14:paraId="335C2425" w14:textId="77777777" w:rsidR="00F90BDC" w:rsidRDefault="00F90BDC">
      <w:r xmlns:w="http://schemas.openxmlformats.org/wordprocessingml/2006/main">
        <w:t xml:space="preserve">2: ຄຳເພງ 45:13-14 ? </w:t>
      </w:r>
      <w:r xmlns:w="http://schemas.openxmlformats.org/wordprocessingml/2006/main">
        <w:rPr>
          <w:rFonts w:ascii="맑은 고딕 Semilight" w:hAnsi="맑은 고딕 Semilight"/>
        </w:rPr>
        <w:t xml:space="preserve">쏷 </w:t>
      </w:r>
      <w:r xmlns:w="http://schemas.openxmlformats.org/wordprocessingml/2006/main">
        <w:t xml:space="preserve">ເຂົາເປັນກະສັດ enthralled ໂດຍຄວາມງາມຂອງທ່ານ; ໃຫ້ກຽດລາວ, ເພາະວ່າລາວເປັນນາຍຂອງເຈົ້າ. ອັນສະຫງ່າລາສີແມ່ນເຈົ້າຍິງຢູ່ໃນຫ້ອງຂອງນາງ, ມີ robes interwoven ກັບຄໍາ.??</w:t>
      </w:r>
    </w:p>
    <w:p w14:paraId="70E37B13" w14:textId="77777777" w:rsidR="00F90BDC" w:rsidRDefault="00F90BDC"/>
    <w:p w14:paraId="61F58DB9" w14:textId="77777777" w:rsidR="00F90BDC" w:rsidRDefault="00F90BDC">
      <w:r xmlns:w="http://schemas.openxmlformats.org/wordprocessingml/2006/main">
        <w:t xml:space="preserve">ລູກາ 21:6 ສໍາລັບ​ສິ່ງ​ເຫຼົ່ານີ້​ທີ່​ພວກເຈົ້າ​ໄດ້​ເຫັນ, ວັນ​ເວລາ​ຈະ​ມາ​ເຖິງ, ໃນ​ທີ່​ນັ້ນ​ຈະ​ບໍ່​ມີ​ຫີນ​ກ້ອນ​ໜຶ່ງ​ໄວ້​ເທິງ​ອີກ​ກ້ອນ​ໜຶ່ງ, ຊຶ່ງ​ຈະ​ບໍ່​ຖືກ​ທຳລາຍ.</w:t>
      </w:r>
    </w:p>
    <w:p w14:paraId="244ADBEF" w14:textId="77777777" w:rsidR="00F90BDC" w:rsidRDefault="00F90BDC"/>
    <w:p w14:paraId="66E41E9D" w14:textId="77777777" w:rsidR="00F90BDC" w:rsidRDefault="00F90BDC">
      <w:r xmlns:w="http://schemas.openxmlformats.org/wordprocessingml/2006/main">
        <w:t xml:space="preserve">ວັນ​ເວລາ​ຈະ​ມາ​ເຖິງ ເມື່ອ​ວິຫານ​ຈະ​ຖືກ​ທຳລາຍ ແລະ​ບໍ່​ມີ​ຫີນ​ກ້ອນ​ດຽວ​ທີ່​ຈະ​ຖືກ​ປະ​ໄວ້.</w:t>
      </w:r>
    </w:p>
    <w:p w14:paraId="58774F1D" w14:textId="77777777" w:rsidR="00F90BDC" w:rsidRDefault="00F90BDC"/>
    <w:p w14:paraId="742302D1" w14:textId="77777777" w:rsidR="00F90BDC" w:rsidRDefault="00F90BDC">
      <w:r xmlns:w="http://schemas.openxmlformats.org/wordprocessingml/2006/main">
        <w:t xml:space="preserve">1. ຄວາມສຳຄັນຂອງການດຳລົງຊີວິດໃນປັດຈຸບັນ ແລະ ການວາງໃຈໃນແຜນຂອງພຣະຜູ້ເປັນເຈົ້າ.</w:t>
      </w:r>
    </w:p>
    <w:p w14:paraId="7E3012B8" w14:textId="77777777" w:rsidR="00F90BDC" w:rsidRDefault="00F90BDC"/>
    <w:p w14:paraId="154B145B" w14:textId="77777777" w:rsidR="00F90BDC" w:rsidRDefault="00F90BDC">
      <w:r xmlns:w="http://schemas.openxmlformats.org/wordprocessingml/2006/main">
        <w:t xml:space="preserve">2. ຄວາມປ່ຽນແປງຂອງໂຄງສ້າງທາງກາຍຍະພາບແລະຄວາມຖາວອນຂອງພຣະຄໍາຂອງພຣະເຈົ້າ.</w:t>
      </w:r>
    </w:p>
    <w:p w14:paraId="7C58B61B" w14:textId="77777777" w:rsidR="00F90BDC" w:rsidRDefault="00F90BDC"/>
    <w:p w14:paraId="724F1BD9" w14:textId="77777777" w:rsidR="00F90BDC" w:rsidRDefault="00F90BDC">
      <w:r xmlns:w="http://schemas.openxmlformats.org/wordprocessingml/2006/main">
        <w:t xml:space="preserve">1. ຄໍາເພງ 146:3-4 - "ຢ່າວາງໃຈໃນເຈົ້ານາຍ, ໃນລູກຊາຍຂອງມະນຸດ, ຜູ້ທີ່ບໍ່ມີຄວາມລອດ, ເມື່ອລົມຫາຍໃຈຂອງລາວຈາກໄປ, ລາວກັບຄືນສູ່ແຜ່ນດິນໂລກ, ໃນມື້ນັ້ນແຜນການຂອງລາວຈະຕາຍ."</w:t>
      </w:r>
    </w:p>
    <w:p w14:paraId="5FEC3F5A" w14:textId="77777777" w:rsidR="00F90BDC" w:rsidRDefault="00F90BDC"/>
    <w:p w14:paraId="054752B7" w14:textId="77777777" w:rsidR="00F90BDC" w:rsidRDefault="00F90BDC">
      <w:r xmlns:w="http://schemas.openxmlformats.org/wordprocessingml/2006/main">
        <w:t xml:space="preserve">2. ເຮັບເຣີ 13:8 - "ພຣະເຢຊູຄຣິດເປັນຄືກັນມື້ວານນີ້ແລະມື້ນີ້ແລະຕະຫຼອດໄປ."</w:t>
      </w:r>
    </w:p>
    <w:p w14:paraId="1C3CE2FE" w14:textId="77777777" w:rsidR="00F90BDC" w:rsidRDefault="00F90BDC"/>
    <w:p w14:paraId="66DCD9B3" w14:textId="77777777" w:rsidR="00F90BDC" w:rsidRDefault="00F90BDC">
      <w:r xmlns:w="http://schemas.openxmlformats.org/wordprocessingml/2006/main">
        <w:t xml:space="preserve">ລູກາ 21:7 ແລະ​ພວກເຂົາ​ຖາມ​ພຣະອົງ​ວ່າ, “ອາຈານ​ເອີຍ, ແຕ່​ສິ່ງ​ເຫຼົ່ານີ້​ຈະ​ເກີດ​ຂຶ້ນ​ເມື່ອ​ໃດ? ແລະ ສິ່ງ​ເຫລົ່າ​ນີ້​ຈະ​ບັງ​ເກີດ​ຂຶ້ນ​ຈະ​ມີ​ສັນ​ຍານ​ອັນ​ໃດ​ແດ່?</w:t>
      </w:r>
    </w:p>
    <w:p w14:paraId="4198A768" w14:textId="77777777" w:rsidR="00F90BDC" w:rsidRDefault="00F90BDC"/>
    <w:p w14:paraId="185B1288" w14:textId="77777777" w:rsidR="00F90BDC" w:rsidRDefault="00F90BDC">
      <w:r xmlns:w="http://schemas.openxmlformats.org/wordprocessingml/2006/main">
        <w:t xml:space="preserve">ຜູ້​ຄົນ​ໄດ້​ຖາມ​ພະ​ເຍຊູ​ເມື່ອ​ການ​ທຳລາຍ​ວິຫານ​ແລະ​ເຄື່ອງໝາຍ​ທີ່​ກ່ຽວ​ຂ້ອງ​ກັບ​ວິຫານ​ຈະ​ເກີດ​ຂຶ້ນ.</w:t>
      </w:r>
    </w:p>
    <w:p w14:paraId="78E2A566" w14:textId="77777777" w:rsidR="00F90BDC" w:rsidRDefault="00F90BDC"/>
    <w:p w14:paraId="29F02A86" w14:textId="77777777" w:rsidR="00F90BDC" w:rsidRDefault="00F90BDC">
      <w:r xmlns:w="http://schemas.openxmlformats.org/wordprocessingml/2006/main">
        <w:t xml:space="preserve">1: ການຮູ້ສັນຍານຂອງເວລາ: ຄໍາສອນຂອງພຣະເຢຊູກ່ຽວກັບເວລາສຸດທ້າຍ</w:t>
      </w:r>
    </w:p>
    <w:p w14:paraId="7D9C22E1" w14:textId="77777777" w:rsidR="00F90BDC" w:rsidRDefault="00F90BDC"/>
    <w:p w14:paraId="69F30786" w14:textId="77777777" w:rsidR="00F90BDC" w:rsidRDefault="00F90BDC">
      <w:r xmlns:w="http://schemas.openxmlformats.org/wordprocessingml/2006/main">
        <w:t xml:space="preserve">2: ວິທີການກຽມຕົວສໍາລັບຈຸດຈົບ: ບົດຮຽນຈາກພຣະເຢຊູກ່ຽວກັບການທໍາລາຍທີ່ຈະມາເຖິງ</w:t>
      </w:r>
    </w:p>
    <w:p w14:paraId="2B748E33" w14:textId="77777777" w:rsidR="00F90BDC" w:rsidRDefault="00F90BDC"/>
    <w:p w14:paraId="3180114C" w14:textId="77777777" w:rsidR="00F90BDC" w:rsidRDefault="00F90BDC">
      <w:r xmlns:w="http://schemas.openxmlformats.org/wordprocessingml/2006/main">
        <w:t xml:space="preserve">1: ມັດທາຍ 24: 3-14 ພຣະເຢຊູໄດ້ສອນກ່ຽວກັບເຄື່ອງຫມາຍຂອງຍຸກສຸດທ້າຍ.</w:t>
      </w:r>
    </w:p>
    <w:p w14:paraId="19245120" w14:textId="77777777" w:rsidR="00F90BDC" w:rsidRDefault="00F90BDC"/>
    <w:p w14:paraId="2148FB2A" w14:textId="77777777" w:rsidR="00F90BDC" w:rsidRDefault="00F90BDC">
      <w:r xmlns:w="http://schemas.openxmlformats.org/wordprocessingml/2006/main">
        <w:t xml:space="preserve">2: ມັດທາຍ 24: 36-44 ພຣະເຢຊູ??ຄໍາສອນກ່ຽວກັບການກຽມພ້ອມສໍາລັບເວລາສຸດທ້າຍ.</w:t>
      </w:r>
    </w:p>
    <w:p w14:paraId="07D83920" w14:textId="77777777" w:rsidR="00F90BDC" w:rsidRDefault="00F90BDC"/>
    <w:p w14:paraId="0D144351" w14:textId="77777777" w:rsidR="00F90BDC" w:rsidRDefault="00F90BDC">
      <w:r xmlns:w="http://schemas.openxmlformats.org/wordprocessingml/2006/main">
        <w:t xml:space="preserve">ລູກາ 21:8 ແລະ ເພິ່ນ​ໄດ້​ເວົ້າ​ວ່າ, ຈົ່ງ​ລະວັງ​ໃຫ້​ດີ​ເພື່ອ​ວ່າ​ພວກ​ເຈົ້າ​ຈະ​ບໍ່​ຖືກ​ຫລອກ​ລວງ ເພາະ​ຫລາຍ​ຄົນ​ຈະ​ມາ​ໃນ​ນາມ​ຂອງ​ເຮົາ, ໂດຍ​ກ່າວ​ວ່າ, ເຮົາ​ຄື​ພຣະ​ຄຣິດ; ແລະເວລາໃກ້ເຂົ້າມາແລ້ວ: ເຈົ້າຢ່າໄປຕາມພວກເຂົາ.</w:t>
      </w:r>
    </w:p>
    <w:p w14:paraId="5D6720DD" w14:textId="77777777" w:rsidR="00F90BDC" w:rsidRDefault="00F90BDC"/>
    <w:p w14:paraId="58649F17" w14:textId="77777777" w:rsidR="00F90BDC" w:rsidRDefault="00F90BDC">
      <w:r xmlns:w="http://schemas.openxmlformats.org/wordprocessingml/2006/main">
        <w:t xml:space="preserve">ຂໍ້ນີ້ເນັ້ນຫນັກເຖິງຄວາມສໍາຄັນຂອງການລະວັງຜູ້ພະຍາກອນປອມທີ່ເຂົ້າມາໃນນາມຂອງພະເຍຊູແລະອ້າງວ່າເປັນເມຊີ.</w:t>
      </w:r>
    </w:p>
    <w:p w14:paraId="27382945" w14:textId="77777777" w:rsidR="00F90BDC" w:rsidRDefault="00F90BDC"/>
    <w:p w14:paraId="309415D5" w14:textId="77777777" w:rsidR="00F90BDC" w:rsidRDefault="00F90BDC">
      <w:r xmlns:w="http://schemas.openxmlformats.org/wordprocessingml/2006/main">
        <w:t xml:space="preserve">1. ການ​ກະ​ກຽມ​ສໍາ​ລັບ​ການ​ສະ​ເດັດ​ມາ​ຂອງ​ພຣະ​ຜູ້​ເປັນ​ເຈົ້າ: ຢູ່​ທີ່​ເຕືອນ​ໄພ​ຕໍ່​ສາດ​ສະ​ດາ​ປອມ</w:t>
      </w:r>
    </w:p>
    <w:p w14:paraId="3C165715" w14:textId="77777777" w:rsidR="00F90BDC" w:rsidRDefault="00F90BDC"/>
    <w:p w14:paraId="40179E24" w14:textId="77777777" w:rsidR="00F90BDC" w:rsidRDefault="00F90BDC">
      <w:r xmlns:w="http://schemas.openxmlformats.org/wordprocessingml/2006/main">
        <w:t xml:space="preserve">2. ຢ່າຫລອກລວງ: ແນມເບິ່ງສາດສະດາປອມໃນໂລກມື້ນີ້</w:t>
      </w:r>
    </w:p>
    <w:p w14:paraId="651A98ED" w14:textId="77777777" w:rsidR="00F90BDC" w:rsidRDefault="00F90BDC"/>
    <w:p w14:paraId="4869B1BC" w14:textId="77777777" w:rsidR="00F90BDC" w:rsidRDefault="00F90BDC">
      <w:r xmlns:w="http://schemas.openxmlformats.org/wordprocessingml/2006/main">
        <w:t xml:space="preserve">1. ເຢເຣມີຢາ 29:8-9 ເພາະ​ພຣະເຈົ້າຢາເວ​ອົງ​ຊົງຣິດ​ອຳນາດ​ຍິ່ງໃຫຍ່ ພຣະເຈົ້າ​ຂອງ​ຊາດ​ອິດສະຣາເອນ​ກ່າວ​ດັ່ງນີ້: ຢ່າ​ໃຫ້​ຜູ້ທຳນວາຍ​ຂອງ​ພວກເຈົ້າ ແລະ​ຜູ້​ປະກາດ​ພຣະທຳ​ຂອງ​ພວກເຈົ້າ​ຢູ່​ໃນ​ທ່າມກາງ​ພວກເຈົ້າ ຈົ່ງ​ຫລອກລວງ​ພວກເຈົ້າ ແລະ​ຢ່າ​ເຊື່ອຟັງ​ຄວາມຝັນ​ຂອງ​ພວກເຈົ້າ. ຈົ່ງ​ຝັນ ເພາະ​ພວກ​ເຂົາ​ທຳນາຍ​ຢ່າງ​ບໍ່​ຈິງ​ໃນ​ນາມ​ຂອງ​ເຮົາ: ເຮົາ​ບໍ່​ໄດ້​ສົ່ງ​ເຂົາ​ໄປ, ພຣະ​ຜູ້​ເປັນ​ເຈົ້າ​ກ່າວ​ວ່າ.”</w:t>
      </w:r>
    </w:p>
    <w:p w14:paraId="19D459E2" w14:textId="77777777" w:rsidR="00F90BDC" w:rsidRDefault="00F90BDC"/>
    <w:p w14:paraId="0288EB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ເປໂຕ 2:1,3 “ແຕ່​ກໍ​ມີ​ຜູ້​ປະກາດ​ພຣະທຳ​ປອມ​ໃນ​ບັນດາ​ຜູ້​ຄົນ​ເຊັ່ນ​ດຽວ​ກັນ ດັ່ງ​ທີ່​ມີ​ຄູສອນ​ປອມ​ຢູ່​ໃນ​ພວກ​ເຈົ້າ ຜູ້​ທີ່​ຈະ​ນຳ​ເອົາ​ການ​ກະທຳ​ອັນ​ໜ້າ​ກຽດ​ຊັງ​ຢ່າງ​ເປັນ​ທາງ​ການ, ເຖິງ​ແມ່ນ​ຈະ​ປະ​ຕິ​ເສດ​ພຣະ​ຜູ້​ເປັນ​ເຈົ້າ​ທີ່​ຊື້​ພວກ​ເຂົາ, ແລະ​ນຳ​ມາ​ສູ່​ພວກ​ເຂົາ​ເອງ. ຄວາມ​ພິນາດ​ອັນ​ໄວ... ແລະ​ດ້ວຍ​ຄວາມ​ໂລບ​ໂລບ​ຈະ​ເຮັດ​ໃຫ້​ພວກ​ເຂົາ​ເປັນ​ສິນຄ້າ​ຂອງ​ເຈົ້າ​ດ້ວຍ​ຄຳ​ເວົ້າ​ປອມ.”</w:t>
      </w:r>
    </w:p>
    <w:p w14:paraId="59C8E483" w14:textId="77777777" w:rsidR="00F90BDC" w:rsidRDefault="00F90BDC"/>
    <w:p w14:paraId="0AF3658A" w14:textId="77777777" w:rsidR="00F90BDC" w:rsidRDefault="00F90BDC">
      <w:r xmlns:w="http://schemas.openxmlformats.org/wordprocessingml/2006/main">
        <w:t xml:space="preserve">ລູກາ 21:9 ແຕ່​ເມື່ອ​ເຈົ້າ​ໄດ້ຍິນ​ເລື່ອງ​ສົງຄາມ ແລະ​ການ​ວຸ້ນວາຍ, ຢ່າ​ຢ້ານ​ເລີຍ, ເພາະ​ສິ່ງ​ເຫຼົ່ານີ້​ຕ້ອງ​ເກີດ​ຂຶ້ນ​ກ່ອນ. ແຕ່ສຸດທ້າຍບໍ່ແມ່ນໂດຍແລະໂດຍ.</w:t>
      </w:r>
    </w:p>
    <w:p w14:paraId="368B117C" w14:textId="77777777" w:rsidR="00F90BDC" w:rsidRDefault="00F90BDC"/>
    <w:p w14:paraId="102A9E49" w14:textId="77777777" w:rsidR="00F90BDC" w:rsidRDefault="00F90BDC">
      <w:r xmlns:w="http://schemas.openxmlformats.org/wordprocessingml/2006/main">
        <w:t xml:space="preserve">ພະ​ເຍຊູ​ເຕືອນ​ວ່າ​ຈະ​ມີ​ສົງຄາມ​ແລະ​ຄວາມ​ວຸ້ນວາຍ ແຕ່​ຢ່າ​ຢ້ານ​ເພາະ​ອະວະສານ​ຍັງ​ບໍ່​ເຖິງ.</w:t>
      </w:r>
    </w:p>
    <w:p w14:paraId="4E0720FF" w14:textId="77777777" w:rsidR="00F90BDC" w:rsidRDefault="00F90BDC"/>
    <w:p w14:paraId="0289C59C" w14:textId="77777777" w:rsidR="00F90BDC" w:rsidRDefault="00F90BDC">
      <w:r xmlns:w="http://schemas.openxmlformats.org/wordprocessingml/2006/main">
        <w:t xml:space="preserve">1. ບົດຮຽນຈາກພະເຍຊູກ່ຽວກັບການຮັບມືກັບຄວາມຢ້ານກົວແລະຄວາມກັງວົນ.</w:t>
      </w:r>
    </w:p>
    <w:p w14:paraId="7A6EA585" w14:textId="77777777" w:rsidR="00F90BDC" w:rsidRDefault="00F90BDC"/>
    <w:p w14:paraId="01D0D3D6" w14:textId="77777777" w:rsidR="00F90BDC" w:rsidRDefault="00F90BDC">
      <w:r xmlns:w="http://schemas.openxmlformats.org/wordprocessingml/2006/main">
        <w:t xml:space="preserve">2. ການຮຽນຮູ້ທີ່ຈະວາງໃຈໃນພຣະເຈົ້າໃນເວລາທີ່ມີບັນຫາ.</w:t>
      </w:r>
    </w:p>
    <w:p w14:paraId="435B6E2B" w14:textId="77777777" w:rsidR="00F90BDC" w:rsidRDefault="00F90BDC"/>
    <w:p w14:paraId="259E2EA8" w14:textId="77777777" w:rsidR="00F90BDC" w:rsidRDefault="00F90BDC">
      <w:r xmlns:w="http://schemas.openxmlformats.org/wordprocessingml/2006/main">
        <w:t xml:space="preserve">1. ຄຳເພງ 46:1-3 “ພະເຈົ້າ​ເປັນ​ບ່ອນ​ລີ້​ໄພ​ແລະ​ກຳລັງ​ຂອງ​ພວກ​ເຮົາ ແລະ​ເປັນ​ການ​ຊ່ວຍ​ເຫຼືອ​ໃນ​ທຸກ​ລຳບາກ ດັ່ງ​ນັ້ນ​ພວກ​ເຮົາ​ຈະ​ບໍ່​ຢ້ານ ເຖິງ​ແມ່ນ​ວ່າ​ແຜ່ນດິນ​ໂລກ​ຈະ​ໃຫ້​ທາງ​ແລະ​ພູເຂົາ​ຈະ​ຕົກ​ຢູ່​ໃນ​ໃຈ​ຂອງ​ທະເລ ເຖິງ​ແມ່ນ​ວ່າ​ນ້ຳ​ຂອງ​ມັນ​ຈະ​ດັງ​ຂຶ້ນ. ແລະ​ໂຟມ​ແລະ​ພູ​ເຂົາ​ກໍ​ສັ່ນ​ສະ​ເທືອນ​ຢ່າງ​ແຮງ.”</w:t>
      </w:r>
    </w:p>
    <w:p w14:paraId="4070B501" w14:textId="77777777" w:rsidR="00F90BDC" w:rsidRDefault="00F90BDC"/>
    <w:p w14:paraId="3EDCB643" w14:textId="77777777" w:rsidR="00F90BDC" w:rsidRDefault="00F90BDC">
      <w:r xmlns:w="http://schemas.openxmlformats.org/wordprocessingml/2006/main">
        <w:t xml:space="preserve">2. ໂຣມ 8:28-29 “ແລະ​ເຮົາ​ຮູ້​ວ່າ​ໃນ​ທຸກ​ສິ່ງ​ທີ່​ພະເຈົ້າ​ກະທຳ​ເພື່ອ​ຄວາມ​ດີ​ຂອງ​ຄົນ​ທີ່​ຮັກ​ພະອົງ ຜູ້​ທີ່​ໄດ້​ຖືກ​ເອີ້ນ​ຕາມ​ຈຸດ​ປະສົງ​ຂອງ​ພະອົງ. ພຣະ​ບຸດ​ຂອງ​ພຣະ​ອົງ, ເພື່ອ​ວ່າ​ພຣະ​ອົງ​ຈະ​ໄດ້​ເປັນ​ລູກ​ຫົວ​ປີ​ໃນ​ບັນ​ດາ​ອ້າຍ​ເອື້ອຍ​ນ້ອງ​ທັງ​ຫຼາຍ.”</w:t>
      </w:r>
    </w:p>
    <w:p w14:paraId="34490C72" w14:textId="77777777" w:rsidR="00F90BDC" w:rsidRDefault="00F90BDC"/>
    <w:p w14:paraId="716F3EAA" w14:textId="77777777" w:rsidR="00F90BDC" w:rsidRDefault="00F90BDC">
      <w:r xmlns:w="http://schemas.openxmlformats.org/wordprocessingml/2006/main">
        <w:t xml:space="preserve">ລູກາ 21:10 ແລ້ວ​ພຣະອົງ​ກໍ​ກ່າວ​ແກ່​ພວກເຂົາ​ວ່າ, “ຊາດ​ຈະ​ຕໍ່ສູ້​ຊາດ ແລະ​ອານາຈັກ​ຕໍ່ສູ້​ອານາຈັກ.</w:t>
      </w:r>
    </w:p>
    <w:p w14:paraId="53C3E403" w14:textId="77777777" w:rsidR="00F90BDC" w:rsidRDefault="00F90BDC"/>
    <w:p w14:paraId="1D0F226E" w14:textId="77777777" w:rsidR="00F90BDC" w:rsidRDefault="00F90BDC">
      <w:r xmlns:w="http://schemas.openxmlformats.org/wordprocessingml/2006/main">
        <w:t xml:space="preserve">ຂໍ້​ນີ້​ເວົ້າ​ເຖິງ​ອະນາຄົດ​ທີ່​ຊາດ​ຕ່າງໆ​ຈະ​ຂັດ​ແຍ້ງ​ກັນ.</w:t>
      </w:r>
    </w:p>
    <w:p w14:paraId="68A8998B" w14:textId="77777777" w:rsidR="00F90BDC" w:rsidRDefault="00F90BDC"/>
    <w:p w14:paraId="2717638E" w14:textId="77777777" w:rsidR="00F90BDC" w:rsidRDefault="00F90BDC">
      <w:r xmlns:w="http://schemas.openxmlformats.org/wordprocessingml/2006/main">
        <w:t xml:space="preserve">1. ການຂັດແຍ້ງທີ່ຈະມາເຖິງ: ວິທີການກະກຽມສໍາລັບຄວາມວຸ່ນວາຍລ່ວງຫນ້າ</w:t>
      </w:r>
    </w:p>
    <w:p w14:paraId="4753144E" w14:textId="77777777" w:rsidR="00F90BDC" w:rsidRDefault="00F90BDC"/>
    <w:p w14:paraId="593EC662" w14:textId="77777777" w:rsidR="00F90BDC" w:rsidRDefault="00F90BDC">
      <w:r xmlns:w="http://schemas.openxmlformats.org/wordprocessingml/2006/main">
        <w:t xml:space="preserve">2. ຊອກຫາຄວາມສະຫງົບໃນທ່າມກາງຄວາມວຸ້ນວາຍ: ວິທີເພິ່ງພາພະເຈົ້າໃນຍາມທີ່ຫຍຸ້ງຍາກ</w:t>
      </w:r>
    </w:p>
    <w:p w14:paraId="584D7378" w14:textId="77777777" w:rsidR="00F90BDC" w:rsidRDefault="00F90BDC"/>
    <w:p w14:paraId="2E53A294" w14:textId="77777777" w:rsidR="00F90BDC" w:rsidRDefault="00F90BDC">
      <w:r xmlns:w="http://schemas.openxmlformats.org/wordprocessingml/2006/main">
        <w:t xml:space="preserve">1. ມັດທາຍ 24:6-7 - “ແລະ​ພວກ​ເຈົ້າ​ຈະ​ໄດ້​ຍິນ​ເລື່ອງ​ສົງຄາມ​ແລະ​ຂ່າວ​ລື​ກ່ຽວ​ກັບ​ການ​ສູ້​ຮົບ ຈົ່ງ​ເບິ່ງ​ວ່າ​ພວກ​ທ່ານ​ບໍ່​ມີ​ຄວາມ​ລຳບາກ ເພາະ​ເລື່ອງ​ທັງ​ໝົດ​ນີ້​ຈະ​ເກີດ​ຂຶ້ນ ແຕ່​ບໍ່​ເຖິງ​ທີ່​ສຸດ ເພາະ​ຊາດ​ຈະ​ລຸກ​ຂຶ້ນ​ຕໍ່ສູ້​ກັບ​ຊາດ. , ແລະອານາຈັກຕໍ່ຕ້ານອານາຈັກ."</w:t>
      </w:r>
    </w:p>
    <w:p w14:paraId="5990D564" w14:textId="77777777" w:rsidR="00F90BDC" w:rsidRDefault="00F90BDC"/>
    <w:p w14:paraId="24573E10" w14:textId="77777777" w:rsidR="00F90BDC" w:rsidRDefault="00F90BDC">
      <w:r xmlns:w="http://schemas.openxmlformats.org/wordprocessingml/2006/main">
        <w:t xml:space="preserve">2. ຄຳເພງ 46:1-2 - “ພະເຈົ້າ​ເປັນ​ບ່ອນ​ລີ້​ໄພ​ແລະ​ກຳລັງ​ຂອງ​ພວກ​ເຮົາ ເປັນ​ການ​ຊ່ວຍ​ເຫຼືອ​ທີ່​ມີ​ຄວາມ​ລຳບາກ ເພາະ​ເຫດ​ນັ້ນ​ພວກ​ເຮົາ​ຈະ​ບໍ່​ຢ້ານ ເຖິງ​ແມ່ນ​ວ່າ​ແຜ່ນດິນ​ໂລກ​ຈະ​ຖືກ​ກຳຈັດ​ໄປ ແລະ​ເຖິງ​ແມ່ນ​ວ່າ​ພູເຂົາ​ຈະ​ຖືກ​ນຳ​ໄປ​ສູ່​ກາງ​ທະເລ​ກໍ​ຕາມ.</w:t>
      </w:r>
    </w:p>
    <w:p w14:paraId="41F4B265" w14:textId="77777777" w:rsidR="00F90BDC" w:rsidRDefault="00F90BDC"/>
    <w:p w14:paraId="636CAA93" w14:textId="77777777" w:rsidR="00F90BDC" w:rsidRDefault="00F90BDC">
      <w:r xmlns:w="http://schemas.openxmlformats.org/wordprocessingml/2006/main">
        <w:t xml:space="preserve">ລູກາ 21:11 ແລະ​ແຜ່ນດິນ​ໄຫວ​ອັນ​ໃຫຍ່​ຈະ​ເກີດ​ຂຶ້ນ​ໃນ​ບ່ອນ​ຕ່າງໆ, ແລະ​ຄວາມ​ອຶດຢາກ, ແລະ​ພະຍາດ​ລະບາດ; ແລະ​ສິ່ງ​ທີ່​ໜ້າ​ຢ້ານ​ກົວ ແລະ​ເຄື່ອງ​ໝາຍ​ອັນ​ຍິ່ງ​ໃຫຍ່​ຈະ​ມີ​ມາ​ຈາກ​ສະ​ຫວັນ.</w:t>
      </w:r>
    </w:p>
    <w:p w14:paraId="5AD8BA18" w14:textId="77777777" w:rsidR="00F90BDC" w:rsidRDefault="00F90BDC"/>
    <w:p w14:paraId="47680BC0" w14:textId="77777777" w:rsidR="00F90BDC" w:rsidRDefault="00F90BDC">
      <w:r xmlns:w="http://schemas.openxmlformats.org/wordprocessingml/2006/main">
        <w:t xml:space="preserve">ຄຳພີ​ໄບເບິນ​ຄາດ​ຄະ​ເນ​ໄພ​ທຳ​ມະ​ຊາດ, ຄວາມ​ອຶດ​ຢາກ, ພະຍາດ​ລະບາດ ແລະ​ຄວາມ​ຢ້ານ​ກົວ​ແລະ​ສັນຍານ​ອັນ​ໃຫຍ່​ຫຼວງ​ຈາກ​ສະຫວັນ.</w:t>
      </w:r>
    </w:p>
    <w:p w14:paraId="7D97A734" w14:textId="77777777" w:rsidR="00F90BDC" w:rsidRDefault="00F90BDC"/>
    <w:p w14:paraId="3DF669A8" w14:textId="77777777" w:rsidR="00F90BDC" w:rsidRDefault="00F90BDC">
      <w:r xmlns:w="http://schemas.openxmlformats.org/wordprocessingml/2006/main">
        <w:t xml:space="preserve">1: ພະເຈົ້າຄວບຄຸມໄພພິບັດທໍາມະຊາດທັງຫມົດ, ເຖິງແມ່ນວ່າໃນເວລາທີ່ພວກເຮົາເຮັດບໍ? </w:t>
      </w:r>
      <w:r xmlns:w="http://schemas.openxmlformats.org/wordprocessingml/2006/main">
        <w:rPr>
          <w:rFonts w:ascii="맑은 고딕 Semilight" w:hAnsi="맑은 고딕 Semilight"/>
        </w:rPr>
        <w:t xml:space="preserve">셳 </w:t>
      </w:r>
      <w:r xmlns:w="http://schemas.openxmlformats.org/wordprocessingml/2006/main">
        <w:t xml:space="preserve">ເຂົ້າ​ໃຈ​ມັນ.</w:t>
      </w:r>
    </w:p>
    <w:p w14:paraId="31401DEF" w14:textId="77777777" w:rsidR="00F90BDC" w:rsidRDefault="00F90BDC"/>
    <w:p w14:paraId="03C933BE" w14:textId="77777777" w:rsidR="00F90BDC" w:rsidRDefault="00F90BDC">
      <w:r xmlns:w="http://schemas.openxmlformats.org/wordprocessingml/2006/main">
        <w:t xml:space="preserve">2: ເຮົາ​ຄວນ​ໄວ້​ວາງໃຈ​ພະເຈົ້າ​ແລະ​ມີ​ຄວາມ​ເຊື່ອ​ເຖິງ​ແມ່ນ​ວ່າ​ຈະ​ປະສົບ​ກັບ​ໄພ​ທຳ​ມະ​ຊາດ.</w:t>
      </w:r>
    </w:p>
    <w:p w14:paraId="58D2B24D" w14:textId="77777777" w:rsidR="00F90BDC" w:rsidRDefault="00F90BDC"/>
    <w:p w14:paraId="260F093E"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29E25E20" w14:textId="77777777" w:rsidR="00F90BDC" w:rsidRDefault="00F90BDC"/>
    <w:p w14:paraId="6C41B9DA" w14:textId="77777777" w:rsidR="00F90BDC" w:rsidRDefault="00F90BDC">
      <w:r xmlns:w="http://schemas.openxmlformats.org/wordprocessingml/2006/main">
        <w:t xml:space="preserve">2: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3083E44C" w14:textId="77777777" w:rsidR="00F90BDC" w:rsidRDefault="00F90BDC"/>
    <w:p w14:paraId="4ED9F413" w14:textId="77777777" w:rsidR="00F90BDC" w:rsidRDefault="00F90BDC">
      <w:r xmlns:w="http://schemas.openxmlformats.org/wordprocessingml/2006/main">
        <w:t xml:space="preserve">ລູກາ 21:12 ແຕ່​ກ່ອນ​ສິ່ງ​ທັງໝົດ​ນີ້, ພວກ​ເຂົາ​ຈະ​ວາງ​ມື​ໃສ່​ເຈົ້າ, ແລະ​ຂົ່ມເຫັງ​ເຈົ້າ, ສົ່ງ​ເຈົ້າ </w:t>
      </w:r>
      <w:r xmlns:w="http://schemas.openxmlformats.org/wordprocessingml/2006/main">
        <w:lastRenderedPageBreak xmlns:w="http://schemas.openxmlformats.org/wordprocessingml/2006/main"/>
      </w:r>
      <w:r xmlns:w="http://schemas.openxmlformats.org/wordprocessingml/2006/main">
        <w:t xml:space="preserve">​ຂຶ້ນ​ໄປ​ໃນ​ທຳມະສາລາ, ແລະ​ເຂົ້າ​ຄຸກ, ຖືກ​ນຳ​ໄປ​ຢູ່​ຕໍ່ໜ້າ​ກະສັດ ແລະ​ບັນດາ​ຜູ້​ປົກຄອງ​ເພື່ອ​ເຫັນ​ແກ່​ນາມຊື່​ຂອງເຮົາ.</w:t>
      </w:r>
    </w:p>
    <w:p w14:paraId="1A756D26" w14:textId="77777777" w:rsidR="00F90BDC" w:rsidRDefault="00F90BDC"/>
    <w:p w14:paraId="25E90207" w14:textId="77777777" w:rsidR="00F90BDC" w:rsidRDefault="00F90BDC">
      <w:r xmlns:w="http://schemas.openxmlformats.org/wordprocessingml/2006/main">
        <w:t xml:space="preserve">ຄລິດສະຕຽນຈະຖືກຂົ່ມເຫັງ, ຈັບກຸມ, ແລະແມ່ນແຕ່ຖືກນຳຕົວມາຕໍ່ໜ້າຜູ້ປົກຄອງເພື່ອຄວາມເຊື່ອໃນພຣະເຢຊູ.</w:t>
      </w:r>
    </w:p>
    <w:p w14:paraId="76FF9B5C" w14:textId="77777777" w:rsidR="00F90BDC" w:rsidRDefault="00F90BDC"/>
    <w:p w14:paraId="46F809F0" w14:textId="77777777" w:rsidR="00F90BDC" w:rsidRDefault="00F90BDC">
      <w:r xmlns:w="http://schemas.openxmlformats.org/wordprocessingml/2006/main">
        <w:t xml:space="preserve">1. ຢ່າຢ້ານທີ່ຈະຢືນຢູ່ຢ່າງເຂັ້ມແຂງໃນຄວາມເຊື່ອຂອງເຈົ້າ ບໍ່ວ່າຈະເປັນຄ່າໃຊ້ຈ່າຍໃດໆກໍຕາມ.</w:t>
      </w:r>
    </w:p>
    <w:p w14:paraId="34A21D38" w14:textId="77777777" w:rsidR="00F90BDC" w:rsidRDefault="00F90BDC"/>
    <w:p w14:paraId="4A47CFCD" w14:textId="77777777" w:rsidR="00F90BDC" w:rsidRDefault="00F90BDC">
      <w:r xmlns:w="http://schemas.openxmlformats.org/wordprocessingml/2006/main">
        <w:t xml:space="preserve">2. ຂໍ​ໃຫ້​ເຮົາ​ບໍ່​ລືມ​ວ່າ​ພຣະ​ເຢ​ຊູ​ເອງ​ໄດ້​ຖືກ​ຂົ່ມ​ເຫັງ​ຍ້ອນ​ການ​ປະ​ກາດ​ຂ່າວ​ສານ​ພຣະ​ກິດ​ຕິ​ຄຸນ.</w:t>
      </w:r>
    </w:p>
    <w:p w14:paraId="3FFBB8E0" w14:textId="77777777" w:rsidR="00F90BDC" w:rsidRDefault="00F90BDC"/>
    <w:p w14:paraId="36F03534" w14:textId="77777777" w:rsidR="00F90BDC" w:rsidRDefault="00F90BDC">
      <w:r xmlns:w="http://schemas.openxmlformats.org/wordprocessingml/2006/main">
        <w:t xml:space="preserve">1. ກິດຈະການ 5:41 - ພວກ​ອັກຄະສາວົກ​ຊົມຊື່ນ​ຍິນດີ​ທີ່​ພວກເຂົາ​ໄດ້​ຖືກ​ນັບ​ວ່າ​ສົມຄວນ​ທີ່​ຈະ​ໄດ້​ຮັບ​ຄວາມ​ອັບອາຍ​ໃນ​ນາມ​ຂອງ​ພຣະອົງ.</w:t>
      </w:r>
    </w:p>
    <w:p w14:paraId="3835DED6" w14:textId="77777777" w:rsidR="00F90BDC" w:rsidRDefault="00F90BDC"/>
    <w:p w14:paraId="05B29482" w14:textId="77777777" w:rsidR="00F90BDC" w:rsidRDefault="00F90BDC">
      <w:r xmlns:w="http://schemas.openxmlformats.org/wordprocessingml/2006/main">
        <w:t xml:space="preserve">2. 1 ເປໂຕ 4:12-16 - ທີ່ຮັກແພງ, ຄິດວ່າມັນບໍ່ເປັນເລື່ອງແປກທີ່ກ່ຽວກັບການທົດລອງອັນແຮງກ້າທີ່ຈະທົດລອງເຈົ້າ, ຄືກັບວ່າມີບາງສິ່ງທີ່ແປກປະຫຼາດເກີດຂຶ້ນກັບເຈົ້າ.</w:t>
      </w:r>
    </w:p>
    <w:p w14:paraId="2EF7EDC2" w14:textId="77777777" w:rsidR="00F90BDC" w:rsidRDefault="00F90BDC"/>
    <w:p w14:paraId="7868FD98" w14:textId="77777777" w:rsidR="00F90BDC" w:rsidRDefault="00F90BDC">
      <w:r xmlns:w="http://schemas.openxmlformats.org/wordprocessingml/2006/main">
        <w:t xml:space="preserve">ລູກາ 21:13 ແລະ​ມັນ​ຈະ​ຫັນ​ມາ​ຫາ​ເຈົ້າ​ເພື່ອ​ເປັນ​ພະຍານ.</w:t>
      </w:r>
    </w:p>
    <w:p w14:paraId="6ED5B36A" w14:textId="77777777" w:rsidR="00F90BDC" w:rsidRDefault="00F90BDC"/>
    <w:p w14:paraId="1750EBD0" w14:textId="77777777" w:rsidR="00F90BDC" w:rsidRDefault="00F90BDC">
      <w:r xmlns:w="http://schemas.openxmlformats.org/wordprocessingml/2006/main">
        <w:t xml:space="preserve">ຂໍ້ນີ້ບອກວ່າປະສົບການທັງໝົດໃນຊີວິດຈະເປັນປະຈັກພະຍານເຖິງວຽກງານຂອງພຣະເຈົ້າໃນຊີວິດຂອງເຮົາ.</w:t>
      </w:r>
    </w:p>
    <w:p w14:paraId="1673393F" w14:textId="77777777" w:rsidR="00F90BDC" w:rsidRDefault="00F90BDC"/>
    <w:p w14:paraId="5D67DF94" w14:textId="77777777" w:rsidR="00F90BDC" w:rsidRDefault="00F90BDC">
      <w:r xmlns:w="http://schemas.openxmlformats.org/wordprocessingml/2006/main">
        <w:t xml:space="preserve">1. "ປະຈັກພະຍານເຖິງວຽກງານຂອງພຣະເຈົ້າໃນຊີວິດຂອງພວກເຮົາ"</w:t>
      </w:r>
    </w:p>
    <w:p w14:paraId="74F92BB8" w14:textId="77777777" w:rsidR="00F90BDC" w:rsidRDefault="00F90BDC"/>
    <w:p w14:paraId="160F34D2" w14:textId="77777777" w:rsidR="00F90BDC" w:rsidRDefault="00F90BDC">
      <w:r xmlns:w="http://schemas.openxmlformats.org/wordprocessingml/2006/main">
        <w:t xml:space="preserve">2. "ການດໍາລົງຊີວິດຂອງປະຈັກພະຍານ"</w:t>
      </w:r>
    </w:p>
    <w:p w14:paraId="606A233F" w14:textId="77777777" w:rsidR="00F90BDC" w:rsidRDefault="00F90BDC"/>
    <w:p w14:paraId="62D70240" w14:textId="77777777" w:rsidR="00F90BDC" w:rsidRDefault="00F90BDC">
      <w:r xmlns:w="http://schemas.openxmlformats.org/wordprocessingml/2006/main">
        <w:t xml:space="preserve">1. Romans 8: 28 - "ແລະພວກເຮົາຮູ້ວ່າສິ່ງທັງຫມົດເຮັດວຽກຮ່ວມກັນເພື່ອຄວາມດີຕໍ່ຜູ້ທີ່ຮັກພຣະເຈົ້າ, ກັບຜູ້ທີ່ຖືກເອີ້ນຕາມຈຸດປະສົງຂອງພຣະອົງ."</w:t>
      </w:r>
    </w:p>
    <w:p w14:paraId="6D7E2D56" w14:textId="77777777" w:rsidR="00F90BDC" w:rsidRDefault="00F90BDC"/>
    <w:p w14:paraId="1C9E1F26" w14:textId="77777777" w:rsidR="00F90BDC" w:rsidRDefault="00F90BDC">
      <w:r xmlns:w="http://schemas.openxmlformats.org/wordprocessingml/2006/main">
        <w:t xml:space="preserve">2. ຢາໂກໂບ 1:2-4 “ພີ່ນ້ອງ​ທັງຫລາຍ​ເອີຍ, ຈົ່ງ​ນັບ​ມັນ​ດ້ວຍ​ຄວາມ​ຍິນດີ ເມື່ອ​ພວກເຈົ້າ​ຕົກ​ຢູ່​ໃນ​ການ​ທົດລອງ​ຕ່າງໆ ໂດຍ​ຮູ້​ວ່າ​ການ​ທົດລອງ​ຄວາມເຊື່ອ​ຂອງ​ພວກເຈົ້າ​ຈະ​ເຮັດ​ໃຫ້​ເກີດ​ຄວາມ​ອົດທົນ ແຕ່​ໃຫ້​ຄວາມ​ອົດທົນ​ມີ​ວຽກ​ງານ​ອັນ​ສົມບູນ​ແບບ ເພື່ອ​ເຈົ້າ​ຈະ​ສົມບູນ​ແບບ​ແລະ​ສົມບູນ. ຂາດຫຍັງ."</w:t>
      </w:r>
    </w:p>
    <w:p w14:paraId="791DC5A6" w14:textId="77777777" w:rsidR="00F90BDC" w:rsidRDefault="00F90BDC"/>
    <w:p w14:paraId="06347123" w14:textId="77777777" w:rsidR="00F90BDC" w:rsidRDefault="00F90BDC">
      <w:r xmlns:w="http://schemas.openxmlformats.org/wordprocessingml/2006/main">
        <w:t xml:space="preserve">ລູກາ 21:14 ສະນັ້ນ ຈົ່ງ​ຕັ້ງ​ໃຈ​ຢູ່​ໃນ​ໃຈ​ຂອງ​ເຈົ້າ ຢ່າ​ຄິດ​ຕຶກຕອງ​ເຖິງ​ສິ່ງ​ທີ່​ເຈົ້າ​ຈະ​ຕອບ.</w:t>
      </w:r>
    </w:p>
    <w:p w14:paraId="24E4FAB2" w14:textId="77777777" w:rsidR="00F90BDC" w:rsidRDefault="00F90BDC"/>
    <w:p w14:paraId="7F72543B" w14:textId="77777777" w:rsidR="00F90BDC" w:rsidRDefault="00F90BDC">
      <w:r xmlns:w="http://schemas.openxmlformats.org/wordprocessingml/2006/main">
        <w:t xml:space="preserve">ພະ​ເຍຊູ​ແນະນຳ​ເຮົາ​ໃຫ້​ວາງໃຈ​ໃນ​ການ​ຊີ້​ນຳ​ຂອງ​ພະເຈົ້າ​ແລະ​ບໍ່​ກັງວົນ​ວ່າ​ເຮົາ​ຈະ​ຕອບ​ສະໜອງ​ຕໍ່​ສະພາບການ​ທີ່​ຫຍຸ້ງຍາກ​ແນວ​ໃດ.</w:t>
      </w:r>
    </w:p>
    <w:p w14:paraId="601645E8" w14:textId="77777777" w:rsidR="00F90BDC" w:rsidRDefault="00F90BDC"/>
    <w:p w14:paraId="5184B377"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ທ້າ </w:t>
      </w:r>
      <w:r xmlns:w="http://schemas.openxmlformats.org/wordprocessingml/2006/main">
        <w:t xml:space="preserve">ທາຍ ຄວາມ ເຊື່ອ ຂອງ ທ່ານ ໃນ ພຣະ ເຈົ້າ ແລະ ເຊື່ອ ໃນ ການ ຊີ້ ນໍາ ຂອງ ພຣະ ອົງ ??</w:t>
      </w:r>
    </w:p>
    <w:p w14:paraId="6AE5C26E" w14:textId="77777777" w:rsidR="00F90BDC" w:rsidRDefault="00F90BDC"/>
    <w:p w14:paraId="0B60ECE0"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쏡 </w:t>
      </w:r>
      <w:r xmlns:w="http://schemas.openxmlformats.org/wordprocessingml/2006/main">
        <w:t xml:space="preserve">o ບໍ່ກັງວົນກ່ຽວກັບຄໍາຕອບຂອງເຈົ້າ, ມີຄວາມເຊື່ອໃນພຣະເຈົ້າບໍ?</w:t>
      </w:r>
    </w:p>
    <w:p w14:paraId="206C0B0B" w14:textId="77777777" w:rsidR="00F90BDC" w:rsidRDefault="00F90BDC"/>
    <w:p w14:paraId="6BF06B47" w14:textId="77777777" w:rsidR="00F90BDC" w:rsidRDefault="00F90BDC">
      <w:r xmlns:w="http://schemas.openxmlformats.org/wordprocessingml/2006/main">
        <w:t xml:space="preserve">1: ມັດທາຍ 6:25-34 ??ຢ່າກັງວົນ</w:t>
      </w:r>
    </w:p>
    <w:p w14:paraId="01506B2C" w14:textId="77777777" w:rsidR="00F90BDC" w:rsidRDefault="00F90BDC"/>
    <w:p w14:paraId="052C2B83" w14:textId="77777777" w:rsidR="00F90BDC" w:rsidRDefault="00F90BDC">
      <w:r xmlns:w="http://schemas.openxmlformats.org/wordprocessingml/2006/main">
        <w:t xml:space="preserve">2 ສຸພາສິດ 3:5-6 ຈົ່ງ​ວາງໃຈ​ໃນ​ອົງພຣະ​ຜູ້​ເປັນເຈົ້າ​ດ້ວຍ​ສຸດ​ໃຈ</w:t>
      </w:r>
    </w:p>
    <w:p w14:paraId="0A8E00BC" w14:textId="77777777" w:rsidR="00F90BDC" w:rsidRDefault="00F90BDC"/>
    <w:p w14:paraId="04BED77E" w14:textId="77777777" w:rsidR="00F90BDC" w:rsidRDefault="00F90BDC">
      <w:r xmlns:w="http://schemas.openxmlformats.org/wordprocessingml/2006/main">
        <w:t xml:space="preserve">ລູກາ 21:15 ເພາະ​ເຮົາ​ຈະ​ໃຫ້​ປາກ​ແລະ​ປັນຍາ​ແກ່​ເຈົ້າ ຊຶ່ງ​ສັດຕູ​ທັງ​ປວງ​ຂອງ​ເຈົ້າ​ຈະ​ບໍ່​ສາມາດ​ຕໍ່​ສູ້​ໄດ້.</w:t>
      </w:r>
    </w:p>
    <w:p w14:paraId="285DB0E8" w14:textId="77777777" w:rsidR="00F90BDC" w:rsidRDefault="00F90BDC"/>
    <w:p w14:paraId="2D587FCB" w14:textId="77777777" w:rsidR="00F90BDC" w:rsidRDefault="00F90BDC">
      <w:r xmlns:w="http://schemas.openxmlformats.org/wordprocessingml/2006/main">
        <w:t xml:space="preserve">ພະ​ເຍຊູ​ສັນຍາ​ກັບ​ພວກ​ສາວົກ​ວ່າ​ພະອົງ​ຈະ​ໃຫ້​ປາກ​ແລະ​ສະຕິ​ປັນຍາ​ແກ່​ເຂົາ​ເຈົ້າ​ທີ່​ສັດຕູ​ຂອງ​ເຂົາ​ເຈົ້າ​ບໍ່​ສາມາດ​ຕ້ານ​ທານ​ຫຼື​ໂຕ້​ຖຽງ​ກັນ​ໄດ້.</w:t>
      </w:r>
    </w:p>
    <w:p w14:paraId="372B4DB0" w14:textId="77777777" w:rsidR="00F90BDC" w:rsidRDefault="00F90BDC"/>
    <w:p w14:paraId="13502298" w14:textId="77777777" w:rsidR="00F90BDC" w:rsidRDefault="00F90BDC">
      <w:r xmlns:w="http://schemas.openxmlformats.org/wordprocessingml/2006/main">
        <w:t xml:space="preserve">1. ພຣະເຢຊູເປັນຜູ້ສະຫນັບສະຫນູນຂອງພວກເຮົາ: ອີງໃສ່ສະຕິປັນຍາຂອງພຣະເຈົ້າໃນເວລາທີ່ມີຄວາມຫຍຸ້ງຍາກ</w:t>
      </w:r>
    </w:p>
    <w:p w14:paraId="044BE9E7" w14:textId="77777777" w:rsidR="00F90BDC" w:rsidRDefault="00F90BDC"/>
    <w:p w14:paraId="6F58FDBC" w14:textId="77777777" w:rsidR="00F90BDC" w:rsidRDefault="00F90BDC">
      <w:r xmlns:w="http://schemas.openxmlformats.org/wordprocessingml/2006/main">
        <w:t xml:space="preserve">2. ມີຄວາມກ້າຫານຕໍ່ກັບການຕໍ່ຕ້ານ: ການໄວ້ວາງໃຈໃນຄໍາສັນຍາຂອງພຣະຜູ້ເປັນເຈົ້າ</w:t>
      </w:r>
    </w:p>
    <w:p w14:paraId="440B05B0" w14:textId="77777777" w:rsidR="00F90BDC" w:rsidRDefault="00F90BDC"/>
    <w:p w14:paraId="75E61C75" w14:textId="77777777" w:rsidR="00F90BDC" w:rsidRDefault="00F90BDC">
      <w:r xmlns:w="http://schemas.openxmlformats.org/wordprocessingml/2006/main">
        <w:t xml:space="preserve">ຂ້າມ-</w:t>
      </w:r>
    </w:p>
    <w:p w14:paraId="17DEA772" w14:textId="77777777" w:rsidR="00F90BDC" w:rsidRDefault="00F90BDC"/>
    <w:p w14:paraId="53CA8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 14:26 - ? </w:t>
      </w:r>
      <w:r xmlns:w="http://schemas.openxmlformats.org/wordprocessingml/2006/main">
        <w:rPr>
          <w:rFonts w:ascii="맑은 고딕 Semilight" w:hAnsi="맑은 고딕 Semilight"/>
        </w:rPr>
        <w:t xml:space="preserve">쏝 </w:t>
      </w:r>
      <w:r xmlns:w="http://schemas.openxmlformats.org/wordprocessingml/2006/main">
        <w:t xml:space="preserve">ຜູ້ຊ່ວຍ, ພຣະວິນຍານບໍລິສຸດ, ຜູ້ທີ່ພຣະບິດາຈະສົ່ງມາໃນນາມຂອງຂ້ອຍ, ພຣະອົງຈະສອນເຈົ້າທຸກສິ່ງແລະເຮັດໃຫ້ເຈົ້າຈື່ຈໍາທຸກສິ່ງທີ່ຂ້ອຍໄດ້ເວົ້າກັບເຈົ້າ.??</w:t>
      </w:r>
    </w:p>
    <w:p w14:paraId="1C7B9915" w14:textId="77777777" w:rsidR="00F90BDC" w:rsidRDefault="00F90BDC"/>
    <w:p w14:paraId="4CAC8B07" w14:textId="77777777" w:rsidR="00F90BDC" w:rsidRDefault="00F90BDC">
      <w:r xmlns:w="http://schemas.openxmlformats.org/wordprocessingml/2006/main">
        <w:t xml:space="preserve">2. 1 ໂກລິນໂທ 1:25-27 - ? </w:t>
      </w:r>
      <w:r xmlns:w="http://schemas.openxmlformats.org/wordprocessingml/2006/main">
        <w:rPr>
          <w:rFonts w:ascii="맑은 고딕 Semilight" w:hAnsi="맑은 고딕 Semilight"/>
        </w:rPr>
        <w:t xml:space="preserve">쏤 </w:t>
      </w:r>
      <w:r xmlns:w="http://schemas.openxmlformats.org/wordprocessingml/2006/main">
        <w:t xml:space="preserve">ຫຼືຄວາມໂງ່ຈ້າຂອງພຣະເຈົ້າແມ່ນສະຫລາດກວ່າຜູ້ຊາຍ, ແລະຄວາມອ່ອນແອຂອງພຣະເຈົ້າແມ່ນເຂັ້ມແຂງກວ່າຜູ້ຊາຍ. ອ້າຍ​ນ້ອງ​ທັງຫລາຍ, ຂໍ​ໃຫ້​ພິຈາລະນາ​ເບິ່ງ​ການ​ເອີ້ນ​ຂອງ​ເຈົ້າ: ບໍ່​ມີ​ຫລາຍ​ຄົນ​ໃນ​ພວກ​ເຈົ້າ​ເປັນ​ຄົນ​ສະຫລາດ​ຕາມ​ມາດຕະຖານ​ຂອງ​ໂລກ, ບໍ່​ມີ​ຫລາຍ​ຄົນ​ມີ​ອຳນາດ, ບໍ່​ມີ​ຫລາຍ​ຄົນ​ເປັນ​ຄົນ​ສູງ​ສົ່ງ. ແຕ່​ພຣະ​ເຈົ້າ​ໄດ້​ເລືອກ​ເອົາ​ສິ່ງ​ທີ່​ໂງ່​ຈ້າ​ຢູ່​ໃນ​ໂລກ ເພື່ອ​ໃຫ້​ຄົນ​ສະ​ຫລາດ​ອັບ​ອາຍ; ພຣະເຈົ້າຊົງເລືອກສິ່ງທີ່ອ່ອນແອໃນໂລກໃຫ້ອັບອາຍຄົນເຂັ້ມແຂງ.??</w:t>
      </w:r>
    </w:p>
    <w:p w14:paraId="125E6190" w14:textId="77777777" w:rsidR="00F90BDC" w:rsidRDefault="00F90BDC"/>
    <w:p w14:paraId="49D198DE" w14:textId="77777777" w:rsidR="00F90BDC" w:rsidRDefault="00F90BDC">
      <w:r xmlns:w="http://schemas.openxmlformats.org/wordprocessingml/2006/main">
        <w:t xml:space="preserve">ລູກາ 21:16 ແລະ​ພວກ​ເຈົ້າ​ຈະ​ຖືກ​ທໍລະຍົດ​ຈາກ​ພໍ່​ແມ່, ອ້າຍ​ນ້ອງ, ແລະ​ຍາດ​ພີ່ນ້ອງ, ແລະ ໝູ່​ເພື່ອນ. ແລະ ບາງ​ຄົນ​ໃນ​ພວກ​ເຈົ້າ​ຈະ​ເຮັດ​ໃຫ້​ພວກ​ເຂົາ​ຖືກ​ປະຫານ​ຊີວິດ.</w:t>
      </w:r>
    </w:p>
    <w:p w14:paraId="08E26866" w14:textId="77777777" w:rsidR="00F90BDC" w:rsidRDefault="00F90BDC"/>
    <w:p w14:paraId="70CBCC2C" w14:textId="77777777" w:rsidR="00F90BDC" w:rsidRDefault="00F90BDC">
      <w:r xmlns:w="http://schemas.openxmlformats.org/wordprocessingml/2006/main">
        <w:t xml:space="preserve">ພະ​ເຍຊູ​ເຕືອນ​ວ່າ​ສາວົກ​ຂອງ​ພະອົງ​ບາງ​ຄົນ​ຈະ​ປະສົບ​ກັບ​ການ​ທໍລະຍົດ​ແລະ​ຄວາມ​ຕາຍ​ໃນ​ກຳມື​ຂອງ​ຄອບຄົວ ໝູ່​ເພື່ອນ ແລະ​ຄົນ​ອື່ນໆ.</w:t>
      </w:r>
    </w:p>
    <w:p w14:paraId="556499E3" w14:textId="77777777" w:rsidR="00F90BDC" w:rsidRDefault="00F90BDC"/>
    <w:p w14:paraId="0F707482" w14:textId="77777777" w:rsidR="00F90BDC" w:rsidRDefault="00F90BDC">
      <w:r xmlns:w="http://schemas.openxmlformats.org/wordprocessingml/2006/main">
        <w:t xml:space="preserve">1. ຊອກຫາຄວາມເຂັ້ມແຂງໃນເວລາຂອງການທໍລະຍົດ</w:t>
      </w:r>
    </w:p>
    <w:p w14:paraId="683246F0" w14:textId="77777777" w:rsidR="00F90BDC" w:rsidRDefault="00F90BDC"/>
    <w:p w14:paraId="6BD8495D" w14:textId="77777777" w:rsidR="00F90BDC" w:rsidRDefault="00F90BDC">
      <w:r xmlns:w="http://schemas.openxmlformats.org/wordprocessingml/2006/main">
        <w:t xml:space="preserve">2. ພະລັງຂອງຄວາມອົດທົນໃນການປະເຊີນຫນ້າກັບຄວາມທຸກທໍລະມານ</w:t>
      </w:r>
    </w:p>
    <w:p w14:paraId="63836F5E" w14:textId="77777777" w:rsidR="00F90BDC" w:rsidRDefault="00F90BDC"/>
    <w:p w14:paraId="44544948" w14:textId="77777777" w:rsidR="00F90BDC" w:rsidRDefault="00F90BDC">
      <w:r xmlns:w="http://schemas.openxmlformats.org/wordprocessingml/2006/main">
        <w:t xml:space="preserve">1. Romans 8:35-39 - ໃຜຈະແຍກພວກເຮົາອອກຈາກຄວາມຮັກຂອງພຣະຄຣິດ?</w:t>
      </w:r>
    </w:p>
    <w:p w14:paraId="708C2AB7" w14:textId="77777777" w:rsidR="00F90BDC" w:rsidRDefault="00F90BDC"/>
    <w:p w14:paraId="4C4FAD55" w14:textId="77777777" w:rsidR="00F90BDC" w:rsidRDefault="00F90BDC">
      <w:r xmlns:w="http://schemas.openxmlformats.org/wordprocessingml/2006/main">
        <w:t xml:space="preserve">2. ເຮັບເຣີ 12:1-2 - ຂໍ​ໃຫ້​ເຮົາ​ແລ່ນ​ດ້ວຍ​ຄວາມ​ອົດ​ທົນ​ຕໍ່​ການ​ແຂ່ງ​ຂັນ​ທີ່​ຕັ້ງ​ໄວ້​ຕໍ່​ໜ້າ​ເຮົາ.</w:t>
      </w:r>
    </w:p>
    <w:p w14:paraId="27B983A7" w14:textId="77777777" w:rsidR="00F90BDC" w:rsidRDefault="00F90BDC"/>
    <w:p w14:paraId="12FC551E" w14:textId="77777777" w:rsidR="00F90BDC" w:rsidRDefault="00F90BDC">
      <w:r xmlns:w="http://schemas.openxmlformats.org/wordprocessingml/2006/main">
        <w:t xml:space="preserve">ລູກາ 21:17 ແລະ​ພວກ​ເຈົ້າ​ຈະ​ຖືກ​ກຽດ​ຊັງ​ຈາກ​ຄົນ​ທັງ​ປວງ​ເພາະ​ເຫັນ​ແກ່​ນາມ​ຂອງ​ເຮົາ.</w:t>
      </w:r>
    </w:p>
    <w:p w14:paraId="755A2342" w14:textId="77777777" w:rsidR="00F90BDC" w:rsidRDefault="00F90BDC"/>
    <w:p w14:paraId="1E078022" w14:textId="77777777" w:rsidR="00F90BDC" w:rsidRDefault="00F90BDC">
      <w:r xmlns:w="http://schemas.openxmlformats.org/wordprocessingml/2006/main">
        <w:t xml:space="preserve">ຜູ້ທີ່ເຊື່ອໃນພຣະເຢຊູຈະຖືກຂົ່ມເຫັງໂດຍຜູ້ທີ່ບໍ່ໄດ້ແບ່ງປັນຄວາມເຊື່ອຂອງເຂົາເຈົ້າ.</w:t>
      </w:r>
    </w:p>
    <w:p w14:paraId="20CB5439" w14:textId="77777777" w:rsidR="00F90BDC" w:rsidRDefault="00F90BDC"/>
    <w:p w14:paraId="336AC734" w14:textId="77777777" w:rsidR="00F90BDC" w:rsidRDefault="00F90BDC">
      <w:r xmlns:w="http://schemas.openxmlformats.org/wordprocessingml/2006/main">
        <w:t xml:space="preserve">1. ຄ່າໃຊ້ຈ່າຍຂອງການເປັນສາວົກ: ຢືນຢູ່ຢ່າງຫນັກແຫນ້ນເຖິງວ່າຈະມີການຂົ່ມເຫັງ</w:t>
      </w:r>
    </w:p>
    <w:p w14:paraId="2268EE15" w14:textId="77777777" w:rsidR="00F90BDC" w:rsidRDefault="00F90BDC"/>
    <w:p w14:paraId="2E826D74" w14:textId="77777777" w:rsidR="00F90BDC" w:rsidRDefault="00F90BDC">
      <w:r xmlns:w="http://schemas.openxmlformats.org/wordprocessingml/2006/main">
        <w:t xml:space="preserve">2. ພອນຂອງການຂົ່ມເຫັງ: ວິທີອົດທົນຜ່ານຄວາມລໍາບາກ</w:t>
      </w:r>
    </w:p>
    <w:p w14:paraId="5CADBC1A" w14:textId="77777777" w:rsidR="00F90BDC" w:rsidRDefault="00F90BDC"/>
    <w:p w14:paraId="10161DCB"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14:paraId="3B81C140" w14:textId="77777777" w:rsidR="00F90BDC" w:rsidRDefault="00F90BDC"/>
    <w:p w14:paraId="7BDF792E" w14:textId="77777777" w:rsidR="00F90BDC" w:rsidRDefault="00F90BDC">
      <w:r xmlns:w="http://schemas.openxmlformats.org/wordprocessingml/2006/main">
        <w:t xml:space="preserve">2. 1 ເປໂຕ 4:12-13 - ທີ່ຮັກແພງ, ຢ່າຕົກຕະລຶງກັບການທົດລອງອັນຮ້ອນແຮງເມື່ອມັນມາກັບເຈົ້າເພື່ອທົດສອບເຈົ້າ, ຄືກັບວ່າມີບາງສິ່ງບາງຢ່າງທີ່ແປກປະຫຼາດເກີດຂຶ້ນກັບເຈົ້າ.</w:t>
      </w:r>
    </w:p>
    <w:p w14:paraId="4738DE1C" w14:textId="77777777" w:rsidR="00F90BDC" w:rsidRDefault="00F90BDC"/>
    <w:p w14:paraId="6BADB083" w14:textId="77777777" w:rsidR="00F90BDC" w:rsidRDefault="00F90BDC">
      <w:r xmlns:w="http://schemas.openxmlformats.org/wordprocessingml/2006/main">
        <w:t xml:space="preserve">ລູກາ 21:18 ແຕ່​ຜົມ​ຂອງ​ເຈົ້າ​ຈະ​ບໍ່​ຕາຍ.</w:t>
      </w:r>
    </w:p>
    <w:p w14:paraId="0159715A" w14:textId="77777777" w:rsidR="00F90BDC" w:rsidRDefault="00F90BDC"/>
    <w:p w14:paraId="5F5E4290" w14:textId="77777777" w:rsidR="00F90BDC" w:rsidRDefault="00F90BDC">
      <w:r xmlns:w="http://schemas.openxmlformats.org/wordprocessingml/2006/main">
        <w:t xml:space="preserve">ໜັງສື​ຂຽນ​ວ່າ​ບໍ່​ມີ​ຜົມ​ເສັ້ນ​ດຽວ​ຢູ່​ເທິງ​ຫົວ​ຂອງ​ເຮົາ​ຈະ​ຕາຍ.</w:t>
      </w:r>
    </w:p>
    <w:p w14:paraId="3E2C8959" w14:textId="77777777" w:rsidR="00F90BDC" w:rsidRDefault="00F90BDC"/>
    <w:p w14:paraId="4D9DE403" w14:textId="77777777" w:rsidR="00F90BDC" w:rsidRDefault="00F90BDC">
      <w:r xmlns:w="http://schemas.openxmlformats.org/wordprocessingml/2006/main">
        <w:t xml:space="preserve">1: ພຣະເຈົ້າຢູ່ໃນການຄວບຄຸມຊີວິດຂອງພວກເຮົາ, ສະນັ້ນໄວ້ວາງໃຈໃນການປົກປ້ອງຂອງພຣະອົງແລະທ່ານຈະບໍ່ເປັນອັນຕະລາຍ.</w:t>
      </w:r>
    </w:p>
    <w:p w14:paraId="3D412846" w14:textId="77777777" w:rsidR="00F90BDC" w:rsidRDefault="00F90BDC"/>
    <w:p w14:paraId="07B2CF76" w14:textId="77777777" w:rsidR="00F90BDC" w:rsidRDefault="00F90BDC">
      <w:r xmlns:w="http://schemas.openxmlformats.org/wordprocessingml/2006/main">
        <w:t xml:space="preserve">2: ພຣະ​ເຈົ້າ​ຈະ​ຮັກ​ສາ​ພວກ​ເຮົາ​ສະ​ເຫມີ​ໄປ​ແລະ​ສະ​ຫນອງ​ການ​ສໍາ​ລັບ​ພວກ​ເຮົາ, ບໍ່​ວ່າ​ພວກ​ເຮົາ​ຈະ​ປະ​ເຊີນ​ກັບ​ການ​ທ້າ​ທາຍ.</w:t>
      </w:r>
    </w:p>
    <w:p w14:paraId="71CDA706" w14:textId="77777777" w:rsidR="00F90BDC" w:rsidRDefault="00F90BDC"/>
    <w:p w14:paraId="798D841E" w14:textId="77777777" w:rsidR="00F90BDC" w:rsidRDefault="00F90BDC">
      <w:r xmlns:w="http://schemas.openxmlformats.org/wordprocessingml/2006/main">
        <w:t xml:space="preserve">1: ຄຳເພງ 91:4 - ? </w:t>
      </w:r>
      <w:r xmlns:w="http://schemas.openxmlformats.org/wordprocessingml/2006/main">
        <w:rPr>
          <w:rFonts w:ascii="맑은 고딕 Semilight" w:hAnsi="맑은 고딕 Semilight"/>
        </w:rPr>
        <w:t xml:space="preserve">쏦 </w:t>
      </w:r>
      <w:r xmlns:w="http://schemas.openxmlformats.org/wordprocessingml/2006/main">
        <w:t xml:space="preserve">e ຈະກວມເອົາເຈົ້າດ້ວຍຂົນຂອງລາວ, ແລະພາຍໃຕ້ປີກຂອງລາວເຈົ້າຈະພົບເຫັນບ່ອນລີ້ໄພ; ຄວາມຊື່ສັດຂອງລາວຈະເປັນໄສ້ ແລະ rampart ຂອງເຈົ້າ.??</w:t>
      </w:r>
    </w:p>
    <w:p w14:paraId="45126550" w14:textId="77777777" w:rsidR="00F90BDC" w:rsidRDefault="00F90BDC"/>
    <w:p w14:paraId="6DC595FC" w14:textId="77777777" w:rsidR="00F90BDC" w:rsidRDefault="00F90BDC">
      <w:r xmlns:w="http://schemas.openxmlformats.org/wordprocessingml/2006/main">
        <w:t xml:space="preserve">2: ເອຊາອີ 41:10 -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5017E247" w14:textId="77777777" w:rsidR="00F90BDC" w:rsidRDefault="00F90BDC"/>
    <w:p w14:paraId="3F508FD7" w14:textId="77777777" w:rsidR="00F90BDC" w:rsidRDefault="00F90BDC">
      <w:r xmlns:w="http://schemas.openxmlformats.org/wordprocessingml/2006/main">
        <w:t xml:space="preserve">ລູກາ 21:19 ໃນ​ຄວາມ​ອົດ​ທົນ​ຂອງ​ເຈົ້າ ເຈົ້າ​ມີ​ຈິດ​ວິນ​ຍານ​ຂອງ​ເຈົ້າ.</w:t>
      </w:r>
    </w:p>
    <w:p w14:paraId="10AB00FA" w14:textId="77777777" w:rsidR="00F90BDC" w:rsidRDefault="00F90BDC"/>
    <w:p w14:paraId="0B513072" w14:textId="77777777" w:rsidR="00F90BDC" w:rsidRDefault="00F90BDC">
      <w:r xmlns:w="http://schemas.openxmlformats.org/wordprocessingml/2006/main">
        <w:t xml:space="preserve">ຂໍ້ນີ້ສົ່ງເສີມຄວາມອົດທົນແລະຄວາມອົດທົນໃນການປະເຊີນຫນ້າກັບຄວາມຫຍຸ້ງຍາກ, ໄວ້ວາງໃຈພຣະເຈົ້າເພື່ອສະຫນັບສະຫນູນພວກເຮົາ.</w:t>
      </w:r>
    </w:p>
    <w:p w14:paraId="44BC2CAD" w14:textId="77777777" w:rsidR="00F90BDC" w:rsidRDefault="00F90BDC"/>
    <w:p w14:paraId="020AC996" w14:textId="77777777" w:rsidR="00F90BDC" w:rsidRDefault="00F90BDC">
      <w:r xmlns:w="http://schemas.openxmlformats.org/wordprocessingml/2006/main">
        <w:t xml:space="preserve">1. ຄວາມເຂັ້ມແຂງຂອງພຣະເຈົ້າໃນເວລາທີ່ມີຄວາມຫຍຸ້ງຍາກ</w:t>
      </w:r>
    </w:p>
    <w:p w14:paraId="72E41FB5" w14:textId="77777777" w:rsidR="00F90BDC" w:rsidRDefault="00F90BDC"/>
    <w:p w14:paraId="34A16701" w14:textId="77777777" w:rsidR="00F90BDC" w:rsidRDefault="00F90BDC">
      <w:r xmlns:w="http://schemas.openxmlformats.org/wordprocessingml/2006/main">
        <w:t xml:space="preserve">2. ຍຶດໝັ້ນໃນຄວາມຫວັງໃນຊ່ວງເວລາທີ່ຫຍຸ້ງຍາກ</w:t>
      </w:r>
    </w:p>
    <w:p w14:paraId="2EF972B2" w14:textId="77777777" w:rsidR="00F90BDC" w:rsidRDefault="00F90BDC"/>
    <w:p w14:paraId="32B1EEA2" w14:textId="77777777" w:rsidR="00F90BDC" w:rsidRDefault="00F90BDC">
      <w:r xmlns:w="http://schemas.openxmlformats.org/wordprocessingml/2006/main">
        <w:t xml:space="preserve">1. ເອຊາຢາ 40:28-31 - “ເຈົ້າ​ບໍ່​ຮູ້​ບໍ ເຈົ້າ​ບໍ່​ໄດ້​ຍິນ​ບໍ ພະອົງ​ເຈົ້າ​ເປັນ​ພະເຈົ້າ​ຜູ້​ເປັນ​ນິດ ເປັນ​ຜູ້​ສ້າງ​ທີ່​ສຸດ​ຂອງ​ແຜ່ນດິນ​ໂລກ ພະອົງ​ບໍ່​ມີ​ຄວາມ​ອິດເມື່ອຍ​ຫຼື​ຄວາມ​ອ່ອນ​ເພຍ ຄວາມ​ເຂົ້າໃຈ​ຂອງ​ພະອົງ​ບໍ່​ສາມາດ​ຄົ້ນ​ຫາ​ໄດ້. ໃຫ້​ກຳລັງ​ແກ່​ຄົນ​ທີ່​ອ່ອນ​ກຳລັງ ແລະ​ຜູ້​ທີ່​ບໍ່​ມີ​ກຳລັງ ລາວ​ຈະ​ເພີ່ມ​ກຳລັງ.”</w:t>
      </w:r>
    </w:p>
    <w:p w14:paraId="6F1C79C4" w14:textId="77777777" w:rsidR="00F90BDC" w:rsidRDefault="00F90BDC"/>
    <w:p w14:paraId="327847E5" w14:textId="77777777" w:rsidR="00F90BDC" w:rsidRDefault="00F90BDC">
      <w:r xmlns:w="http://schemas.openxmlformats.org/wordprocessingml/2006/main">
        <w:t xml:space="preserve">2. ໂລມ 5:3-5 “ບໍ່​ພຽງ​ແຕ່​ເທົ່າ​ນັ້ນ ແຕ່​ເຮົາ​ກໍ​ຊົມຊື່ນ​ຍິນດີ​ໃນ​ຄວາມ​ທຸກ​ລຳບາກ ເພາະ​ຮູ້​ວ່າ​ຄວາມ​ອົດ​ທົນ​ກໍ​ເກີດ​ຄວາມ​ອົດ​ທົນ ແລະ​ຄວາມ​ອົດ​ທົນ​ກໍ​ເກີດ​ມີ​ລັກສະນະ​ນິດໄສ ແລະ​ຄວາມ​ຫວັງ​ບໍ່​ໄດ້​ເຮັດ​ໃຫ້​ເຮົາ​ອັບອາຍ ເພາະ​ຄວາມ​ຮັກ​ຂອງ​ພະເຈົ້າ​ມີ. ໄດ້​ຖືກ​ຖອກ​ລົງ​ມາ​ໃນ​ໃຈ​ຂອງ​ພວກ​ເຮົາ​ໂດຍ​ທາງ​ພຣະ​ວິນ​ຍານ​ບໍ​ລິ​ສຸດ ຜູ້​ໄດ້​ຖືກ​ມອບ​ໃຫ້​ພວກ​ເຮົາ.”</w:t>
      </w:r>
    </w:p>
    <w:p w14:paraId="4B6AE10D" w14:textId="77777777" w:rsidR="00F90BDC" w:rsidRDefault="00F90BDC"/>
    <w:p w14:paraId="5E4886CA" w14:textId="77777777" w:rsidR="00F90BDC" w:rsidRDefault="00F90BDC">
      <w:r xmlns:w="http://schemas.openxmlformats.org/wordprocessingml/2006/main">
        <w:t xml:space="preserve">ລູກາ 21:20 ແລະ​ເມື່ອ​ພວກເຈົ້າ​ເຫັນ​ນະຄອນ​ເຢຣູຊາເລັມ​ຖືກ​ລ້ອມ​ດ້ວຍ​ກອງທັບ, ຈົ່ງ​ຮູ້​ວ່າ​ຄວາມ​ຈິບຫາຍ​ມາ​ໃກ້​ແລ້ວ.</w:t>
      </w:r>
    </w:p>
    <w:p w14:paraId="1F67CFC6" w14:textId="77777777" w:rsidR="00F90BDC" w:rsidRDefault="00F90BDC"/>
    <w:p w14:paraId="6C9A90FB" w14:textId="77777777" w:rsidR="00F90BDC" w:rsidRDefault="00F90BDC">
      <w:r xmlns:w="http://schemas.openxmlformats.org/wordprocessingml/2006/main">
        <w:t xml:space="preserve">ພະ​ເຍຊູ​ເຕືອນ​ປະຊາຊົນ​ໃນ​ເມືອງ​ເຢຣຶຊາເລມ​ວ່າ​ເຂົາ​ເຈົ້າ​ຈະ​ຖືກ​ລ້ອມ​ດ້ວຍ​ກອງທັບ ເຊິ່ງ​ເປັນ​ສັນຍານ​ເຖິງ​ການ​ທຳລາຍ​ເມືອງ.</w:t>
      </w:r>
    </w:p>
    <w:p w14:paraId="00B8D3EA" w14:textId="77777777" w:rsidR="00F90BDC" w:rsidRDefault="00F90BDC"/>
    <w:p w14:paraId="4DA66CAF" w14:textId="77777777" w:rsidR="00F90BDC" w:rsidRDefault="00F90BDC">
      <w:r xmlns:w="http://schemas.openxmlformats.org/wordprocessingml/2006/main">
        <w:t xml:space="preserve">1. ພຣະເຈົ້າໃຊ້ເວລາທີ່ຫຍຸ້ງຍາກເພື່ອນໍາເອົາແຜນການອັນສຸດທ້າຍຂອງພຣະອົງ.</w:t>
      </w:r>
    </w:p>
    <w:p w14:paraId="04A443A8" w14:textId="77777777" w:rsidR="00F90BDC" w:rsidRDefault="00F90BDC"/>
    <w:p w14:paraId="2CC426F3" w14:textId="77777777" w:rsidR="00F90BDC" w:rsidRDefault="00F90BDC">
      <w:r xmlns:w="http://schemas.openxmlformats.org/wordprocessingml/2006/main">
        <w:t xml:space="preserve">2. ແຜນຂອງພຣະເຈົ້າແມ່ນໃຫຍ່ກວ່າຕົວເຮົາເອງສະເໝີ.</w:t>
      </w:r>
    </w:p>
    <w:p w14:paraId="7C17047A" w14:textId="77777777" w:rsidR="00F90BDC" w:rsidRDefault="00F90BDC"/>
    <w:p w14:paraId="1A13B21C" w14:textId="77777777" w:rsidR="00F90BDC" w:rsidRDefault="00F90BDC">
      <w:r xmlns:w="http://schemas.openxmlformats.org/wordprocessingml/2006/main">
        <w:t xml:space="preserve">1. ເຢເຣມີຢາ 29:11 -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ຫຼື​ຂ້າ​ພະ​ເຈົ້າ​ຮູ້​ວ່າ​ແຜນ​ການ​ທີ່​ຂ້າ​ພະ​ເຈົ້າ​ມີ​ສໍາ​ລັບ​ທ່ານ, ປະ​ກາດ​ພຣະ​ຜູ້​ເປັນ​ເຈົ້າ, ? </w:t>
      </w:r>
      <w:r xmlns:w="http://schemas.openxmlformats.org/wordprocessingml/2006/main">
        <w:rPr>
          <w:rFonts w:ascii="맑은 고딕 Semilight" w:hAnsi="맑은 고딕 Semilight"/>
        </w:rPr>
        <w:t xml:space="preserve">쐏 </w:t>
      </w:r>
      <w:r xmlns:w="http://schemas.openxmlformats.org/wordprocessingml/2006/main">
        <w:t xml:space="preserve">lans ເພື່ອຄວາມຈະເລີນຮຸ່ງເຮືອງແລະບໍ່ເປັນອັນຕະລາຍທ່ານ, ວາງແຜນທີ່ຈະໃຫ້ທ່ານມີຄວາມຫວັງແລະອະນາຄົດ.??</w:t>
      </w:r>
    </w:p>
    <w:p w14:paraId="00A4A455" w14:textId="77777777" w:rsidR="00F90BDC" w:rsidRDefault="00F90BDC"/>
    <w:p w14:paraId="47410148"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w:t>
      </w:r>
      <w:r xmlns:w="http://schemas.openxmlformats.org/wordprocessingml/2006/main">
        <w:lastRenderedPageBreak xmlns:w="http://schemas.openxmlformats.org/wordprocessingml/2006/main"/>
      </w:r>
      <w:r xmlns:w="http://schemas.openxmlformats.org/wordprocessingml/2006/main">
        <w:t xml:space="preserve">ຜູ້ທີ່ໄດ້ຮັບການເອີ້ນຕາມຈຸດປະສົງຂອງພຣະອົງ.</w:t>
      </w:r>
    </w:p>
    <w:p w14:paraId="23DB0E09" w14:textId="77777777" w:rsidR="00F90BDC" w:rsidRDefault="00F90BDC"/>
    <w:p w14:paraId="25B63D46" w14:textId="77777777" w:rsidR="00F90BDC" w:rsidRDefault="00F90BDC">
      <w:r xmlns:w="http://schemas.openxmlformats.org/wordprocessingml/2006/main">
        <w:t xml:space="preserve">ລູກາ 21:21 ແລ້ວ​ໃຫ້​ພວກ​ທີ່​ຢູ່​ໃນ​ແຂວງ​ຢູດາຍ​ໜີໄປ​ທີ່​ພູເຂົາ. ແລະ ໃຫ້ ຄົນ ທີ່ ຢູ່ ໃນ ທ່າມກາງ ມັນ ອອກ ໄປ; ແລະ​ຢ່າ​ໃຫ້​ພວກ​ທີ່​ຢູ່​ໃນ​ປະເທດ​ເຂົ້າ​ໄປ​ໃນ​ນັ້ນ.</w:t>
      </w:r>
    </w:p>
    <w:p w14:paraId="5B595D47" w14:textId="77777777" w:rsidR="00F90BDC" w:rsidRDefault="00F90BDC"/>
    <w:p w14:paraId="0E5C4523" w14:textId="77777777" w:rsidR="00F90BDC" w:rsidRDefault="00F90BDC">
      <w:r xmlns:w="http://schemas.openxmlformats.org/wordprocessingml/2006/main">
        <w:t xml:space="preserve">ພະ​ເຍຊູ​ເຕືອນ​ວ່າ​ຄົນ​ທີ່​ຢູ່​ໃນ​ແຂວງ​ຢູເດ​ຄວນ​ໜີ​ໄປ​ຕາມ​ພູເຂົາ​ແລະ​ຢ່າ​ເຂົ້າ​ໄປ​ໃນ​ເມືອງ​ຕ່າງໆ ສ່ວນ​ຄົນ​ທີ່​ຢູ່​ໃນ​ເມືອງ​ນັ້ນ​ຄວນ​ໜີ​ໄປ.</w:t>
      </w:r>
    </w:p>
    <w:p w14:paraId="04D5091D" w14:textId="77777777" w:rsidR="00F90BDC" w:rsidRDefault="00F90BDC"/>
    <w:p w14:paraId="7BCB5641" w14:textId="77777777" w:rsidR="00F90BDC" w:rsidRDefault="00F90BDC">
      <w:r xmlns:w="http://schemas.openxmlformats.org/wordprocessingml/2006/main">
        <w:t xml:space="preserve">1. ຄວາມສໍາຄັນຂອງການກະກຽມສໍາລັບເວລາທີ່ບໍ່ແນ່ນອນ.</w:t>
      </w:r>
    </w:p>
    <w:p w14:paraId="42B8E8B6" w14:textId="77777777" w:rsidR="00F90BDC" w:rsidRDefault="00F90BDC"/>
    <w:p w14:paraId="4AC45393" w14:textId="77777777" w:rsidR="00F90BDC" w:rsidRDefault="00F90BDC">
      <w:r xmlns:w="http://schemas.openxmlformats.org/wordprocessingml/2006/main">
        <w:t xml:space="preserve">2. ວິທີການຕອບສະຫນອງຄໍາເຕືອນຂອງພະເຈົ້າໃນຄໍາພີໄບເບິນ.</w:t>
      </w:r>
    </w:p>
    <w:p w14:paraId="68C716DA" w14:textId="77777777" w:rsidR="00F90BDC" w:rsidRDefault="00F90BDC"/>
    <w:p w14:paraId="38C48AFA" w14:textId="77777777" w:rsidR="00F90BDC" w:rsidRDefault="00F90BDC">
      <w:r xmlns:w="http://schemas.openxmlformats.org/wordprocessingml/2006/main">
        <w:t xml:space="preserve">1. ມັດທາຍ 24:16-18 - “ແລ້ວ​ໃຫ້​ຄົນ​ທີ່​ຢູ່​ໃນ​ແຂວງ​ຢູດາຍ​ໜີ​ໄປ​ຢູ່​ເທິງ​ພູເຂົາ ຈົ່ງ​ໃຫ້​ຜູ້​ທີ່​ຢູ່​ເທິງ​ເຮືອນ​ຢ່າ​ລົງ​ໄປ​ເອົາ​ຂອງ​ທີ່​ຢູ່​ໃນ​ເຮືອນ​ຂອງ​ຕົນ ແລະ​ໃຫ້​ຄົນ​ທີ່​ຢູ່​ໃນ​ທົ່ງນາ. ຢ່າ​ຫັນ​ກັບ​ຄືນ​ໄປ​ເອົາ​ເສື້ອ​ຄຸມ​ຂອງ​ຕົນ ແລະ​ຈົ່ງ​ເບິ່ງ, ເຮົາ​ຈະ​ສົ່ງ​ເຈົ້າ​ອອກ​ໄປ​ໃນ​ທ່າມກາງ​ຝູງ​ໝາ​ປ່າ, ດັ່ງ​ນັ້ນ ຈົ່ງ​ມີ​ປັນຍາ​ເໝືອນ​ງູ ແລະ​ບໍລິສຸດ​ເໝືອນ​ນົກ​ເຂົາ.</w:t>
      </w:r>
    </w:p>
    <w:p w14:paraId="6714743B" w14:textId="77777777" w:rsidR="00F90BDC" w:rsidRDefault="00F90BDC"/>
    <w:p w14:paraId="16BBEC5A" w14:textId="77777777" w:rsidR="00F90BDC" w:rsidRDefault="00F90BDC">
      <w:r xmlns:w="http://schemas.openxmlformats.org/wordprocessingml/2006/main">
        <w:t xml:space="preserve">2. ເອຊາອີ 26:20-21 - ? </w:t>
      </w:r>
      <w:r xmlns:w="http://schemas.openxmlformats.org/wordprocessingml/2006/main">
        <w:rPr>
          <w:rFonts w:ascii="맑은 고딕 Semilight" w:hAnsi="맑은 고딕 Semilight"/>
        </w:rPr>
        <w:t xml:space="preserve">ໂອ້ </w:t>
      </w:r>
      <w:r xmlns:w="http://schemas.openxmlformats.org/wordprocessingml/2006/main">
        <w:t xml:space="preserve">, ຄົນ​ຂອງ​ເຮົາ, ຈົ່ງ​ເຂົ້າ​ໄປ​ໃນ​ຫ້ອງ​ຂອງ​ເຈົ້າ, ແລະ​ປິດ​ປະຕູ​ທາງ​ຫລັງ​ເຈົ້າ; ຈົ່ງ​ເຊື່ອງ​ຕົວ​ໄວ້​ຊົ່ວ​ຄາວ​ຈົນ​ກວ່າ​ຄວາມ​ໂກດຮ້າຍ​ໄດ້​ຜ່ານ​ໄປ. ເພາະ​ຈົ່ງ​ເບິ່ງ, ພຣະ​ຜູ້​ເປັນ​ເຈົ້າ​ໄດ້​ສະ​ເດັດ​ອອກ​ຈາກ​ບ່ອນ​ຂອງ​ພຣະ​ອົງ​ເພື່ອ​ລົງ​ໂທດ​ຜູ້​ອາ​ໄສ​ຢູ່​ໃນ​ແຜ່ນ​ດິນ​ໂລກ​ຍ້ອນ​ຄວາມ​ຊົ່ວ​ຮ້າຍ​ຂອງ​ພວກ​ເຂົາ, ແລະ ແຜ່ນ​ດິນ​ໂລກ​ຈະ​ເປີດ​ເຜີຍ​ເລືອດ​ທີ່​ຕົກ​ຢູ່​ເທິງ​ແຜ່ນ​ດິນ​ໂລກ, ແລະ ຈະ​ບໍ່​ປົກ​ຄຸມ​ຜູ້​ຂ້າ​ມັນ​ອີກ​ຕໍ່​ໄປ.??</w:t>
      </w:r>
    </w:p>
    <w:p w14:paraId="42670845" w14:textId="77777777" w:rsidR="00F90BDC" w:rsidRDefault="00F90BDC"/>
    <w:p w14:paraId="05B5152A" w14:textId="77777777" w:rsidR="00F90BDC" w:rsidRDefault="00F90BDC">
      <w:r xmlns:w="http://schemas.openxmlformats.org/wordprocessingml/2006/main">
        <w:t xml:space="preserve">ລູກາ 21:22 ເພາະ​ນີ້​ເປັນ​ວັນ​ແຫ່ງ​ການ​ແກ້ແຄ້ນ ເພື່ອ​ທຸກສິ່ງ​ທີ່​ຂຽນ​ໄວ້​ນັ້ນ​ຈະ​ສຳເລັດ.</w:t>
      </w:r>
    </w:p>
    <w:p w14:paraId="0EF9946C" w14:textId="77777777" w:rsidR="00F90BDC" w:rsidRDefault="00F90BDC"/>
    <w:p w14:paraId="17BFB480" w14:textId="77777777" w:rsidR="00F90BDC" w:rsidRDefault="00F90BDC">
      <w:r xmlns:w="http://schemas.openxmlformats.org/wordprocessingml/2006/main">
        <w:t xml:space="preserve">ວັນແຫ່ງການແກ້ແຄ້ນແມ່ນຢູ່ທີ່ນີ້ເພື່ອບັນລຸທຸກສິ່ງທີ່ຂຽນໄວ້.</w:t>
      </w:r>
    </w:p>
    <w:p w14:paraId="307C4DFF" w14:textId="77777777" w:rsidR="00F90BDC" w:rsidRDefault="00F90BDC"/>
    <w:p w14:paraId="2BC8EBA8" w14:textId="77777777" w:rsidR="00F90BDC" w:rsidRDefault="00F90BDC">
      <w:r xmlns:w="http://schemas.openxmlformats.org/wordprocessingml/2006/main">
        <w:t xml:space="preserve">1. ແຜນຂອງພຣະເຈົ້າສໍາລັບການໄຖ່: ວັນແຫ່ງການແກ້ແຄ້ນຫມາຍຄວາມວ່າແນວໃດສໍາລັບພວກເຮົາ</w:t>
      </w:r>
    </w:p>
    <w:p w14:paraId="56055276" w14:textId="77777777" w:rsidR="00F90BDC" w:rsidRDefault="00F90BDC"/>
    <w:p w14:paraId="25396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ພະລັງແຫ່ງຄວາມສຳເລັດ: ການເຂົ້າໃຈຄວາມສຳຄັນຂອງລູກາ 21:22</w:t>
      </w:r>
    </w:p>
    <w:p w14:paraId="276B0A49" w14:textId="77777777" w:rsidR="00F90BDC" w:rsidRDefault="00F90BDC"/>
    <w:p w14:paraId="50764C70" w14:textId="77777777" w:rsidR="00F90BDC" w:rsidRDefault="00F90BDC">
      <w:r xmlns:w="http://schemas.openxmlformats.org/wordprocessingml/2006/main">
        <w:t xml:space="preserve">1. ໂຣມ 12:19 “ທີ່​ຮັກ​ເອີຍ ຢ່າ​ແກ້ແຄ້ນ​ຕົວ​ເອງ​ເລີຍ ແຕ່​ຈົ່ງ​ປະ​ໄວ້​ກັບ​ພຣະ​ພິໂລດ​ຂອງ​ພຣະ​ເຈົ້າ ເພາະ​ມີ​ຄຳ​ຂຽນ​ໄວ້​ແລ້ວ​ວ່າ, </w:t>
      </w:r>
      <w:r xmlns:w="http://schemas.openxmlformats.org/wordprocessingml/2006/main">
        <w:rPr>
          <w:rFonts w:ascii="맑은 고딕 Semilight" w:hAnsi="맑은 고딕 Semilight"/>
        </w:rPr>
        <w:t xml:space="preserve">ການ </w:t>
      </w:r>
      <w:r xmlns:w="http://schemas.openxmlformats.org/wordprocessingml/2006/main">
        <w:t xml:space="preserve">​ກະທຳ​ນັ້ນ​ເປັນ​ຂອງ​ເຮົາ, ເຮົາ​ຈະ​ຕອບ​ແທນ, ພຣະ​ຜູ້​ເປັນ​ເຈົ້າ​ກ່າວ​ວ່າ.</w:t>
      </w:r>
    </w:p>
    <w:p w14:paraId="655F4E2F" w14:textId="77777777" w:rsidR="00F90BDC" w:rsidRDefault="00F90BDC"/>
    <w:p w14:paraId="144757B0" w14:textId="77777777" w:rsidR="00F90BDC" w:rsidRDefault="00F90BDC">
      <w:r xmlns:w="http://schemas.openxmlformats.org/wordprocessingml/2006/main">
        <w:t xml:space="preserve">2. ເອຊາຢາ 35:4 “ຈົ່ງ​ບອກ​ຄົນ​ທີ່​ມີ​ໃຈ​ກະວົນກະວາຍ​ວ່າ, </w:t>
      </w:r>
      <w:r xmlns:w="http://schemas.openxmlformats.org/wordprocessingml/2006/main">
        <w:rPr>
          <w:rFonts w:ascii="맑은 고딕 Semilight" w:hAnsi="맑은 고딕 Semilight"/>
        </w:rPr>
        <w:t xml:space="preserve">ຢ່າ </w:t>
      </w:r>
      <w:r xmlns:w="http://schemas.openxmlformats.org/wordprocessingml/2006/main">
        <w:t xml:space="preserve">​ຢ້ານ​ເລີຍ, ຈົ່ງ​ເບິ່ງ, ພຣະເຈົ້າ​ຂອງ​ເຈົ້າ​ຈະ​ສະເດັດ​ມາ​ດ້ວຍ​ການ​ແກ້ແຄ້ນ​ດ້ວຍ​ການ​ຕອບ​ແທນ​ຂອງ​ພຣະເຈົ້າ ພຣະອົງ​ຈະ​ມາ​ຊ່ວຍ​ເຈົ້າ​ໃຫ້​ພົ້ນ.</w:t>
      </w:r>
    </w:p>
    <w:p w14:paraId="0FFBC306" w14:textId="77777777" w:rsidR="00F90BDC" w:rsidRDefault="00F90BDC"/>
    <w:p w14:paraId="4875669D" w14:textId="77777777" w:rsidR="00F90BDC" w:rsidRDefault="00F90BDC">
      <w:r xmlns:w="http://schemas.openxmlformats.org/wordprocessingml/2006/main">
        <w:t xml:space="preserve">ລູກາ 21:23 ແຕ່​ວິບັດ​ແກ່​ຄົນ​ທີ່​ມີ​ລູກ ແລະ​ຜູ້​ທີ່​ໃຫ້​ນົມ​ລູກ​ໃນ​ສະໄໝ​ນັ້ນ! ເພາະ​ຈະ​ມີ​ຄວາມ​ທຸກ​ລຳບາກ​ອັນ​ໃຫຍ່​ຫລວງ​ຢູ່​ໃນ​ແຜ່ນ​ດິນ, ແລະ ຄວາມ​ຄຽດ​ແຄ້ນ​ຕໍ່​ຜູ້​ຄົນ​ພວກ​ນີ້.</w:t>
      </w:r>
    </w:p>
    <w:p w14:paraId="5AEE8008" w14:textId="77777777" w:rsidR="00F90BDC" w:rsidRDefault="00F90BDC"/>
    <w:p w14:paraId="0AB29B6F" w14:textId="77777777" w:rsidR="00F90BDC" w:rsidRDefault="00F90BDC">
      <w:r xmlns:w="http://schemas.openxmlformats.org/wordprocessingml/2006/main">
        <w:t xml:space="preserve">ຄວາມທຸກທໍລະມານແລະຄວາມໂກດຮ້າຍອັນໃຫຍ່ຫຼວງຈະເກີດຂື້ນກັບຜູ້ທີ່ຖືພາຫຼືການພະຍາບານໃນວັນຂ້າງຫນ້າ.</w:t>
      </w:r>
    </w:p>
    <w:p w14:paraId="0101B3B7" w14:textId="77777777" w:rsidR="00F90BDC" w:rsidRDefault="00F90BDC"/>
    <w:p w14:paraId="39582469" w14:textId="77777777" w:rsidR="00F90BDC" w:rsidRDefault="00F90BDC">
      <w:r xmlns:w="http://schemas.openxmlformats.org/wordprocessingml/2006/main">
        <w:t xml:space="preserve">1. ເພິ່ງພາອາໄສພຣະເຈົ້າໃນຍາມທຸກທໍລະມານ</w:t>
      </w:r>
    </w:p>
    <w:p w14:paraId="05799B14" w14:textId="77777777" w:rsidR="00F90BDC" w:rsidRDefault="00F90BDC"/>
    <w:p w14:paraId="253EFF6C" w14:textId="77777777" w:rsidR="00F90BDC" w:rsidRDefault="00F90BDC">
      <w:r xmlns:w="http://schemas.openxmlformats.org/wordprocessingml/2006/main">
        <w:t xml:space="preserve">2. ສະແດງຄວາມເຫັນອົກເຫັນໃຈໃນຊ່ວງເວລາທີ່ຫຍຸ້ງຍາກ</w:t>
      </w:r>
    </w:p>
    <w:p w14:paraId="7CD98BB3" w14:textId="77777777" w:rsidR="00F90BDC" w:rsidRDefault="00F90BDC"/>
    <w:p w14:paraId="40D15E71"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3B20FE2D" w14:textId="77777777" w:rsidR="00F90BDC" w:rsidRDefault="00F90BDC"/>
    <w:p w14:paraId="7BC3D81D"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14:paraId="2346D396" w14:textId="77777777" w:rsidR="00F90BDC" w:rsidRDefault="00F90BDC"/>
    <w:p w14:paraId="6F2FEF7D" w14:textId="77777777" w:rsidR="00F90BDC" w:rsidRDefault="00F90BDC">
      <w:r xmlns:w="http://schemas.openxmlformats.org/wordprocessingml/2006/main">
        <w:t xml:space="preserve">ລູກາ 21:24 ແລະ​ພວກເຂົາ​ຈະ​ລົ້ມລົງ​ດ້ວຍ​ດາບ, ແລະ​ຈະ​ຖືກ​ນຳ​ໄປ​ເປັນ​ຊະເລີຍ​ຢູ່​ໃນ​ທຸກ​ຊົນຊາດ; ແລະ​ນະຄອນ​ເຢຣູຊາເລັມ​ຈະ​ຖືກ​ຢຽບຢໍ່າ​ລົງ​ຈາກ​ຄົນ​ຕ່າງຊາດ​ຈົນ​ເຖິງ​ເວລາ​ຂອງ​ຄົນ​ຕ່າງຊາດ​ຈະ​ສຳເລັດ.</w:t>
      </w:r>
    </w:p>
    <w:p w14:paraId="1D0391FD" w14:textId="77777777" w:rsidR="00F90BDC" w:rsidRDefault="00F90BDC"/>
    <w:p w14:paraId="2D0448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ເວລາ​ຂອງ​ຄົນ​ຕ່າງ​ຊາດ​ຈະ​ສິ້ນ​ສຸດ​ລົງ ເມື່ອ​ຄວາມ​ປະສົງ​ຂອງ​ພະເຈົ້າ​ສຳເລັດ.</w:t>
      </w:r>
    </w:p>
    <w:p w14:paraId="186D0C3A" w14:textId="77777777" w:rsidR="00F90BDC" w:rsidRDefault="00F90BDC"/>
    <w:p w14:paraId="2A7AC5CB" w14:textId="77777777" w:rsidR="00F90BDC" w:rsidRDefault="00F90BDC">
      <w:r xmlns:w="http://schemas.openxmlformats.org/wordprocessingml/2006/main">
        <w:t xml:space="preserve">1: ແຜນຂອງພຣະເຈົ້າແມ່ນແຜນການທີ່ດີທີ່ສຸດສະເໝີ.</w:t>
      </w:r>
    </w:p>
    <w:p w14:paraId="4302C37B" w14:textId="77777777" w:rsidR="00F90BDC" w:rsidRDefault="00F90BDC"/>
    <w:p w14:paraId="5C120B24" w14:textId="77777777" w:rsidR="00F90BDC" w:rsidRDefault="00F90BDC">
      <w:r xmlns:w="http://schemas.openxmlformats.org/wordprocessingml/2006/main">
        <w:t xml:space="preserve">2: ຈົ່ງວາງໃຈໃນພຣະເຈົ້າແລະພຣະປະສົງຂອງພຣະອົງສໍາລັບອະນາຄົດ.</w:t>
      </w:r>
    </w:p>
    <w:p w14:paraId="3B424C87" w14:textId="77777777" w:rsidR="00F90BDC" w:rsidRDefault="00F90BDC"/>
    <w:p w14:paraId="797EB8D2" w14:textId="77777777" w:rsidR="00F90BDC" w:rsidRDefault="00F90BDC">
      <w:r xmlns:w="http://schemas.openxmlformats.org/wordprocessingml/2006/main">
        <w:t xml:space="preserve">1 ເຢເຣມີຢາ 29:11-13 ພຣະເຈົ້າຢາເວ​ກ່າວ​ວ່າ, “ດ້ວຍ​ວ່າ​ເຮົາ​ຮູ້ຈັກ​ແຜນການ​ທີ່​ເຮົາ​ມີ​ສຳລັບ​ເຈົ້າ, ພະອົງ​ປະກາດ​ວ່າ​ແຜນການ​ສຳລັບ​ສະຫວັດດີ​ການ ແລະ​ບໍ່​ແມ່ນ​ເພື່ອ​ໃຫ້​ເຈົ້າ​ມີ​ອະນາຄົດ​ແລະ​ຄວາມ​ຫວັງ. ຈົ່ງ​ພາວັນນາ​ອະທິຖານ​ຫາ​ເຮົາ ແລະ​ຈະ​ຟັງ​ເຈົ້າ ເຈົ້າ​ຈະ​ຊອກ​ຫາ​ເຮົາ ເມື່ອ​ເຈົ້າ​ສະແຫວງ​ຫາ​ເຮົາ​ດ້ວຍ​ສຸດ​ໃຈ.”</w:t>
      </w:r>
    </w:p>
    <w:p w14:paraId="0D855211" w14:textId="77777777" w:rsidR="00F90BDC" w:rsidRDefault="00F90BDC"/>
    <w:p w14:paraId="4EAA20BB" w14:textId="77777777" w:rsidR="00F90BDC" w:rsidRDefault="00F90BDC">
      <w:r xmlns:w="http://schemas.openxmlformats.org/wordprocessingml/2006/main">
        <w:t xml:space="preserve">2: ສຸພາສິດ 16: 3 - "ມອບວຽກຂອງເຈົ້າໃຫ້ກັບພຣະຜູ້ເປັນເຈົ້າ, ແລະແຜນການຂອງເຈົ້າຈະຖືກຕັ້ງຂື້ນ."</w:t>
      </w:r>
    </w:p>
    <w:p w14:paraId="6FB67581" w14:textId="77777777" w:rsidR="00F90BDC" w:rsidRDefault="00F90BDC"/>
    <w:p w14:paraId="45C6D252" w14:textId="77777777" w:rsidR="00F90BDC" w:rsidRDefault="00F90BDC">
      <w:r xmlns:w="http://schemas.openxmlformats.org/wordprocessingml/2006/main">
        <w:t xml:space="preserve">ລູກາ 21:25 ແລະ​ໃນ​ດວງ​ອາທິດ, ແລະ​ໃນ​ດວງ​ຈັນ, ແລະ​ໃນ​ດວງດາວ​ຈະ​ມີ​ເຄື່ອງໝາຍ​ສຳຄັນ​ຕ່າງໆ. ແລະ​ຄວາມ​ຫຍຸ້ງ​ຍາກ​ຢູ່​ເທິງ​ແຜ່ນ​ດິນ​ໂລກ​ຂອງ​ປະ​ຊາ​ຊາດ, ດ້ວຍ​ຄວາມ​ສັບສົນ; ທະ​ເລ​ແລະ​ຄື້ນ​ຟອງ roaring​;</w:t>
      </w:r>
    </w:p>
    <w:p w14:paraId="777F6263" w14:textId="77777777" w:rsidR="00F90BDC" w:rsidRDefault="00F90BDC"/>
    <w:p w14:paraId="6CEE5E8E" w14:textId="77777777" w:rsidR="00F90BDC" w:rsidRDefault="00F90BDC">
      <w:r xmlns:w="http://schemas.openxmlformats.org/wordprocessingml/2006/main">
        <w:t xml:space="preserve">ໂລກຢູ່ໃນຄວາມທຸກທໍລະມານແລະຄວາມວຸ່ນວາຍ, ຫຼັກຖານສະແດງຢູ່ໃນທ້ອງຟ້າແລະທະເລທີ່ດັງຂຶ້ນ.</w:t>
      </w:r>
    </w:p>
    <w:p w14:paraId="0FAE71B0" w14:textId="77777777" w:rsidR="00F90BDC" w:rsidRDefault="00F90BDC"/>
    <w:p w14:paraId="324C2968" w14:textId="77777777" w:rsidR="00F90BDC" w:rsidRDefault="00F90BDC">
      <w:r xmlns:w="http://schemas.openxmlformats.org/wordprocessingml/2006/main">
        <w:t xml:space="preserve">1. ພະເຈົ້າ​ຄວບຄຸມ​ເຖິງ​ແມ່ນ​ເມື່ອ​ໂລກ​ທີ່​ຢູ່​ອ້ອມ​ຕົວ​ເຮົາ​ບໍ່​ສາມາດ​ຄວບຄຸມ​ໄດ້.</w:t>
      </w:r>
    </w:p>
    <w:p w14:paraId="2EDD44A9" w14:textId="77777777" w:rsidR="00F90BDC" w:rsidRDefault="00F90BDC"/>
    <w:p w14:paraId="799FE4FA" w14:textId="77777777" w:rsidR="00F90BDC" w:rsidRDefault="00F90BDC">
      <w:r xmlns:w="http://schemas.openxmlformats.org/wordprocessingml/2006/main">
        <w:t xml:space="preserve">2. ເຮົາ​ສາມາດ​ພົບ​ຄວາມ​ສະຫງົບ​ໃນ​ການ​ວາງໃຈ​ໃນ​ພະເຈົ້າ​ໃນ​ທ່າມກາງ​ຄວາມ​ວຸ່ນວາຍ.</w:t>
      </w:r>
    </w:p>
    <w:p w14:paraId="06204602" w14:textId="77777777" w:rsidR="00F90BDC" w:rsidRDefault="00F90BDC"/>
    <w:p w14:paraId="1F2A5F85" w14:textId="77777777" w:rsidR="00F90BDC" w:rsidRDefault="00F90BDC">
      <w:r xmlns:w="http://schemas.openxmlformats.org/wordprocessingml/2006/main">
        <w:t xml:space="preserve">1. ເອຊາຢາ 26:3-4 - "ທ່ານຮັກສາພຣະອົງຢູ່ໃນສັນຕິພາບທີ່ສົມບູນແບບທີ່ມີຈິດໃຈຢູ່ກັບທ່ານ, ເພາະວ່າພຣະອົງໄວ້ວາງໃຈໃນທ່ານ, ໄວ້ວາງໃຈໃນພຣະຜູ້ເປັນເຈົ້າຕະຫຼອດໄປ, ສໍາລັບພຣະຜູ້ເປັນເຈົ້າພຣະເຈົ້າເປັນຫີນອັນເປັນນິດ."</w:t>
      </w:r>
    </w:p>
    <w:p w14:paraId="379F2BE9" w14:textId="77777777" w:rsidR="00F90BDC" w:rsidRDefault="00F90BDC"/>
    <w:p w14:paraId="70646521" w14:textId="77777777" w:rsidR="00F90BDC" w:rsidRDefault="00F90BDC">
      <w:r xmlns:w="http://schemas.openxmlformats.org/wordprocessingml/2006/main">
        <w:t xml:space="preserve">2. Psalm 46:10-11 - "ຢູ່, ແລະຮູ້ວ່າຂ້າພະເຈົ້າເປັນພຣະເຈົ້າ, ຂ້າພະເຈົ້າຈະ exalted ໃນບັນດາປະຊາຊາດ, ຂ້າພະເຈົ້າຈະ exalted ໃນແຜ່ນດິນໂລກ!"</w:t>
      </w:r>
    </w:p>
    <w:p w14:paraId="56889ADF" w14:textId="77777777" w:rsidR="00F90BDC" w:rsidRDefault="00F90BDC"/>
    <w:p w14:paraId="51AA4E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21:26 ຫົວໃຈ​ຂອງ​ມະນຸດ​ຂາດ​ຄວາມ​ຢ້ານ​ກົວ ແລະ​ເບິ່ງ​ແຍງ​ສິ່ງ​ທີ່​ຈະ​ມາ​ເທິງ​ແຜ່ນດິນ​ໂລກ ເພາະ​ອຳນາດ​ຂອງ​ສະຫວັນ​ຈະ​ສັ່ນ​ສະເທືອນ.</w:t>
      </w:r>
    </w:p>
    <w:p w14:paraId="0D9EF17C" w14:textId="77777777" w:rsidR="00F90BDC" w:rsidRDefault="00F90BDC"/>
    <w:p w14:paraId="25A2ED0D" w14:textId="77777777" w:rsidR="00F90BDC" w:rsidRDefault="00F90BDC">
      <w:r xmlns:w="http://schemas.openxmlformats.org/wordprocessingml/2006/main">
        <w:t xml:space="preserve">ໂລກເຕັມໄປດ້ວຍຄວາມບໍ່ແນ່ນອນແລະຄວາມຢ້ານກົວ, ແລະໃນທີ່ສຸດອໍານາດຂອງພະເຈົ້າຈະຊະນະ.</w:t>
      </w:r>
    </w:p>
    <w:p w14:paraId="766CDEBD" w14:textId="77777777" w:rsidR="00F90BDC" w:rsidRDefault="00F90BDC"/>
    <w:p w14:paraId="49AA02C1" w14:textId="77777777" w:rsidR="00F90BDC" w:rsidRDefault="00F90BDC">
      <w:r xmlns:w="http://schemas.openxmlformats.org/wordprocessingml/2006/main">
        <w:t xml:space="preserve">1: “ຢ່າ​ຢ້ານ: ພະເຈົ້າ​ຄວບຄຸມ”</w:t>
      </w:r>
    </w:p>
    <w:p w14:paraId="1A3876F7" w14:textId="77777777" w:rsidR="00F90BDC" w:rsidRDefault="00F90BDC"/>
    <w:p w14:paraId="033894D6" w14:textId="77777777" w:rsidR="00F90BDC" w:rsidRDefault="00F90BDC">
      <w:r xmlns:w="http://schemas.openxmlformats.org/wordprocessingml/2006/main">
        <w:t xml:space="preserve">2: “ລິດເດດ​ຂອງ​ພະເຈົ້າ​ມີ​ອຳນາດ​ເໜືອ​ຄວາມ​ຢ້ານ”</w:t>
      </w:r>
    </w:p>
    <w:p w14:paraId="2CB28493" w14:textId="77777777" w:rsidR="00F90BDC" w:rsidRDefault="00F90BDC"/>
    <w:p w14:paraId="5794C309" w14:textId="77777777" w:rsidR="00F90BDC" w:rsidRDefault="00F90BDC">
      <w:r xmlns:w="http://schemas.openxmlformats.org/wordprocessingml/2006/main">
        <w:t xml:space="preserve">1: ເອຊາຢາ 41: 10 - "ດັ່ງນັ້ນຢ່າຢ້ານ,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14:paraId="010B13A1" w14:textId="77777777" w:rsidR="00F90BDC" w:rsidRDefault="00F90BDC"/>
    <w:p w14:paraId="20FCB56C" w14:textId="77777777" w:rsidR="00F90BDC" w:rsidRDefault="00F90BDC">
      <w:r xmlns:w="http://schemas.openxmlformats.org/wordprocessingml/2006/main">
        <w:t xml:space="preserve">2: 2 ຕີໂມເຕ 1: 7 - "ສໍາລັບພຣະເຈົ້າບໍ່ໄດ້ໃຫ້ພວກເຮົາຈິດໃຈຂອງຄວາມຢ້ານກົວ; ແຕ່ພະລັງງານ, ແລະຄວາມຮັກ, ແລະຈິດໃຈທີ່ດີ."</w:t>
      </w:r>
    </w:p>
    <w:p w14:paraId="19C8B0FA" w14:textId="77777777" w:rsidR="00F90BDC" w:rsidRDefault="00F90BDC"/>
    <w:p w14:paraId="433A2366" w14:textId="77777777" w:rsidR="00F90BDC" w:rsidRDefault="00F90BDC">
      <w:r xmlns:w="http://schemas.openxmlformats.org/wordprocessingml/2006/main">
        <w:t xml:space="preserve">ລູກາ 21:27 ເມື່ອ​ນັ້ນ​ພວກເຂົາ​ຈະ​ເຫັນ​ບຸດ​ມະນຸດ​ສະເດັດ​ມາ​ໃນ​ເມກ​ທີ່​ມີ​ອຳນາດ ແລະ​ສະຫງ່າຣາສີ​ອັນ​ຍິ່ງໃຫຍ່.</w:t>
      </w:r>
    </w:p>
    <w:p w14:paraId="286CE792" w14:textId="77777777" w:rsidR="00F90BDC" w:rsidRDefault="00F90BDC"/>
    <w:p w14:paraId="74FC9039" w14:textId="77777777" w:rsidR="00F90BDC" w:rsidRDefault="00F90BDC">
      <w:r xmlns:w="http://schemas.openxmlformats.org/wordprocessingml/2006/main">
        <w:t xml:space="preserve">ພຣະ​ເຢ​ຊູ​ຄຣິດ​ຈະ​ສະ​ເດັດ​ມາ​ໃນ​ເມກ​ທີ່​ມີ​ອໍາ​ນາດ​ທີ່​ຍິ່ງ​ໃຫຍ່​ແລະ​ລັດ​ສະ​ຫມີ​ພາບ.</w:t>
      </w:r>
    </w:p>
    <w:p w14:paraId="1835BFCA" w14:textId="77777777" w:rsidR="00F90BDC" w:rsidRDefault="00F90BDC"/>
    <w:p w14:paraId="610B5D35" w14:textId="77777777" w:rsidR="00F90BDC" w:rsidRDefault="00F90BDC">
      <w:r xmlns:w="http://schemas.openxmlformats.org/wordprocessingml/2006/main">
        <w:t xml:space="preserve">1. ການກັບຄືນມາຂອງພຣະເຢຊູ: ສິ່ງທີ່ພວກເຮົາສາມາດຄາດຫວັງ</w:t>
      </w:r>
    </w:p>
    <w:p w14:paraId="0C039645" w14:textId="77777777" w:rsidR="00F90BDC" w:rsidRDefault="00F90BDC"/>
    <w:p w14:paraId="00A88AA5" w14:textId="77777777" w:rsidR="00F90BDC" w:rsidRDefault="00F90BDC">
      <w:r xmlns:w="http://schemas.openxmlformats.org/wordprocessingml/2006/main">
        <w:t xml:space="preserve">2. ລິດເດດ ແລະລັດສະໝີຂອງພຣະເຢຊູກັບຄືນມາ</w:t>
      </w:r>
    </w:p>
    <w:p w14:paraId="5CDB8A8C" w14:textId="77777777" w:rsidR="00F90BDC" w:rsidRDefault="00F90BDC"/>
    <w:p w14:paraId="6D5EF5F3" w14:textId="77777777" w:rsidR="00F90BDC" w:rsidRDefault="00F90BDC">
      <w:r xmlns:w="http://schemas.openxmlformats.org/wordprocessingml/2006/main">
        <w:t xml:space="preserve">1. ດານຽນ 7:13-14 ? </w:t>
      </w:r>
      <w:r xmlns:w="http://schemas.openxmlformats.org/wordprocessingml/2006/main">
        <w:rPr>
          <w:rFonts w:ascii="맑은 고딕 Semilight" w:hAnsi="맑은 고딕 Semilight"/>
        </w:rPr>
        <w:t xml:space="preserve">쏧 </w:t>
      </w:r>
      <w:r xmlns:w="http://schemas.openxmlformats.org/wordprocessingml/2006/main">
        <w:t xml:space="preserve">​ໄດ້​ເຫັນ​ພາບ​ນິມິດ​ໃນ​ຕອນ​ກາງຄືນ, ແລະ​ຈົ່ງ​ເບິ່ງ, ຄົນ​ໜຶ່ງ​ຄື​ກັບ​ບຸດ​ມະນຸດ​ໄດ້​ສະ​ເດັດ​ມາ​ກັບ​ເມກ​ຂອງ​ສະຫວັນ, ແລະ​ມາ​ເຖິງ​ສະ​ໄໝ​ໂບຮານ, ແລະ ພວກ​ເຂົາ​ໄດ້​ນຳ​ພຣະ​ອົງ​ມາ​ໃກ້​ພຣະ​ອົງ. ແລະ ມັນ​ໄດ້​ມອບ​ອຳນາດ​ໃຫ້​ລາວ, ແລະ ລັດ​ສະ​ໝີ​ພາບ, ແລະ ອາ​ນາ​ຈັກ, ທີ່​ທຸກ​ຄົນ, ທຸກ​ຊາດ, ແລະ ທຸກ​ພາ​ສາ, ຄວນ​ຮັບ​ໃຊ້​ພຣະ​ອົງ: ການ​ຄອບ​ຄອງ​ຂອງ​ພຣະ​ອົງ​ເປັນ​ການ​ຄອບ​ຄອງ​ອັນ​ເປັນ​ນິດ, ຊຶ່ງ​ຈະ​ບໍ່​ຜ່ານ​ໄປ, ແລະ ອາ​ນາ​ຈັກ​ຂອງ​ພຣະ​ອົງ​ຈະ​ບໍ່​ຖືກ​ທຳລາຍ. ??</w:t>
      </w:r>
    </w:p>
    <w:p w14:paraId="6F0E4F74" w14:textId="77777777" w:rsidR="00F90BDC" w:rsidRDefault="00F90BDC"/>
    <w:p w14:paraId="130B0FCD" w14:textId="77777777" w:rsidR="00F90BDC" w:rsidRDefault="00F90BDC">
      <w:r xmlns:w="http://schemas.openxmlformats.org/wordprocessingml/2006/main">
        <w:t xml:space="preserve">2. ຄຳປາກົດ 19:11-16 ? </w:t>
      </w:r>
      <w:r xmlns:w="http://schemas.openxmlformats.org/wordprocessingml/2006/main">
        <w:rPr>
          <w:rFonts w:ascii="맑은 고딕 Semilight" w:hAnsi="맑은 고딕 Semilight"/>
        </w:rPr>
        <w:t xml:space="preserve">쏛 </w:t>
      </w:r>
      <w:r xmlns:w="http://schemas.openxmlformats.org/wordprocessingml/2006/main">
        <w:t xml:space="preserve">ແລະ​ຂ້າ​ພະ​ເຈົ້າ​ໄດ້​ເຫັນ​ສະ​ຫວັນ​ເປີດ​, ແລະ​ເບິ່ງ​ມ້າ​ສີ​ຂາວ​; ແລະ ຜູ້​ທີ່​ນັ່ງ​ຢູ່​ເທິງ​ພຣະ​ອົງ​ໄດ້​ຖືກ​ເອີ້ນ​ວ່າ ຊື່​ສັດ ແລະ ຈິງ, ແລະ ໃນ​ຄວາມ​ຊອບ​ທຳ, ພຣະ​ອົງ​ໄດ້​ຕັດ​ສິນ ແລະ ເຮັດ​ສົງ​ຄາມ. ຕາ​ຂອງ​ເພິ່ນ​ເປັນ​ດັ່ງ​ແປວ​ໄຟ, ແລະ​ເທິງ​ຫົວ​ຂອງ​ເພິ່ນ​ມີ​ມົງກຸດ​ຫລາຍ​ອັນ; ແລະ ລາວ​ມີ​ຊື່​ຂຽນ​ໄວ້, ທີ່​ບໍ່​ມີ​ຜູ້​ໃດ​ຮູ້, ແຕ່​ລາວ​ເອງ. ແລະ​ລາວ​ໄດ້​ນຸ່ງ​ເສື້ອ​ຜ້າ​ທີ່​ຈຸ່ມ​ໄປ​ດ້ວຍ​ເລືອດ ແລະ​ຊື່​ຂອງ​ລາວ​ຖືກ​ເອີ້ນ​ວ່າ ພຣະ​ຄຳ​ຂອງ​ພຣະ​ເຈົ້າ. ແລະ ກອງທັບ​ທີ່​ຢູ່​ໃນ​ສະຫວັນ​ໄດ້​ຕິດຕາມ​ພຣະອົງ​ດ້ວຍ​ມ້າ​ຂາວ, ນຸ່ງ​ເຄື່ອງ​ຜ້າ​ປ່ານ​ເນື້ອ​ດີ, ສີຂາວ​ແລະ​ສະອາດ. ແລະ​ດາບ​ແຫຼມ​ອອກ​ຈາກ​ປາກ​ຂອງ​ລາວ, ເພື່ອ​ໃຫ້​ລາວ​ຕີ​ປະ​ຊາ​ຊາດ​ໄດ້, ແລະ ລາວ​ຈະ​ປົກ​ຄອງ​ພວກ​ເຂົາ​ດ້ວຍ​ໄມ້​ເທົ້າ​ເຫລັກ, ແລະ ລາວ​ໄດ້​ຢຽບ​ຕົ້ນ​ເຫຼົ້າ​ອະງຸ່ນ​ແຫ່ງ​ຄວາມ​ໂຫດ​ຮ້າຍ ແລະ ພຣະ​ພິ​ໂລດ​ຂອງ​ພຣະ​ເຈົ້າ​ອົງ​ຊົງ​ຣິດ​ອຳນາດ​ຍິ່ງໃຫຍ່. ແລະ​ເພິ່ນ​ມີ​ຊື່​ຢູ່​ເທິງ​ເສື້ອ​ຄໍ ແລະ​ຂາ​ຂອງ​ເພິ່ນ​ຂຽນ​ວ່າ, ກະສັດ​ແຫ່ງ​ກະສັດ, ແລະ​ພຣະ​ຜູ້​ເປັນ​ເຈົ້າ​ຂອງ​ພຣະ​ຜູ້​ເປັນ​ເຈົ້າ.??</w:t>
      </w:r>
    </w:p>
    <w:p w14:paraId="2A69EC4A" w14:textId="77777777" w:rsidR="00F90BDC" w:rsidRDefault="00F90BDC"/>
    <w:p w14:paraId="3C9A8AEE" w14:textId="77777777" w:rsidR="00F90BDC" w:rsidRDefault="00F90BDC">
      <w:r xmlns:w="http://schemas.openxmlformats.org/wordprocessingml/2006/main">
        <w:t xml:space="preserve">ລູກາ 21:28 ແລະ​ເມື່ອ​ເຫດການ​ເຫຼົ່ານີ້​ເລີ່ມ​ເກີດ​ຂຶ້ນ​ແລ້ວ ຈົ່ງ​ຫລຽວ​ເບິ່ງ ແລະ​ຍົກ​ຫົວ​ຂຶ້ນ. ເພາະການໄຖ່ຂອງເຈົ້າໃກ້ເຂົ້າມາແລ້ວ.</w:t>
      </w:r>
    </w:p>
    <w:p w14:paraId="0FD0A135" w14:textId="77777777" w:rsidR="00F90BDC" w:rsidRDefault="00F90BDC"/>
    <w:p w14:paraId="51C53270" w14:textId="77777777" w:rsidR="00F90BDC" w:rsidRDefault="00F90BDC">
      <w:r xmlns:w="http://schemas.openxmlformats.org/wordprocessingml/2006/main">
        <w:t xml:space="preserve">ພະ​ເຍຊູ​ບອກ​ພວກ​ລູກ​ສິດ​ໃຫ້​ເບິ່ງ​ແລະ​ມີ​ຄວາມ​ຫວັງ ເພາະ​ການ​ໄຖ່​ຂອງ​ເຂົາ​ເຈົ້າ​ໃກ້​ເຂົ້າ​ມາ​ແລ້ວ.</w:t>
      </w:r>
    </w:p>
    <w:p w14:paraId="152CD7C5" w14:textId="77777777" w:rsidR="00F90BDC" w:rsidRDefault="00F90BDC"/>
    <w:p w14:paraId="745E5550" w14:textId="77777777" w:rsidR="00F90BDC" w:rsidRDefault="00F90BDC">
      <w:r xmlns:w="http://schemas.openxmlformats.org/wordprocessingml/2006/main">
        <w:t xml:space="preserve">1. ຄວາມ​ຫວັງ​ໃນ​ພຣະ​ຜູ້​ເປັນ​ເຈົ້າ: A look ahead to redemption</w:t>
      </w:r>
    </w:p>
    <w:p w14:paraId="61FBD978" w14:textId="77777777" w:rsidR="00F90BDC" w:rsidRDefault="00F90BDC"/>
    <w:p w14:paraId="15D2B0BB" w14:textId="77777777" w:rsidR="00F90BDC" w:rsidRDefault="00F90BDC">
      <w:r xmlns:w="http://schemas.openxmlformats.org/wordprocessingml/2006/main">
        <w:t xml:space="preserve">2. ຊອກຫາຂຶ້ນ: ຈື່ໄວ້ວ່າການໄຖ່ໃກ້ເຂົ້າມາແລ້ວ</w:t>
      </w:r>
    </w:p>
    <w:p w14:paraId="4ED2AB22" w14:textId="77777777" w:rsidR="00F90BDC" w:rsidRDefault="00F90BDC"/>
    <w:p w14:paraId="02FC0FD9" w14:textId="77777777" w:rsidR="00F90BDC" w:rsidRDefault="00F90BDC">
      <w:r xmlns:w="http://schemas.openxmlformats.org/wordprocessingml/2006/main">
        <w:t xml:space="preserve">1. Isaiah 25:9 - ແລະ​ມັນ​ຈະ​ໄດ້​ຮັບ​ການ​ເວົ້າ​ວ່າ​ໃນ​ມື້​ນັ້ນ, lo, ນີ້​ແມ່ນ​ພຣະ​ເຈົ້າ​ຂອງ​ພວກ​ເຮົາ; ພວກເຮົາໄດ້ລໍຖ້າພຣະອົງ, ແລະພຣະອົງຈະຊ່ວຍປະຢັດພວກເຮົາ: ນີ້ແມ່ນພຣະຜູ້ເປັນເຈົ້າ; ພວກເຮົາໄດ້ລໍຖ້າພຣະອົງ, ພວກເຮົາຈະດີໃຈແລະປິຕິຍິນດີໃນຄວາມລອດຂອງພຣະອົງ.</w:t>
      </w:r>
    </w:p>
    <w:p w14:paraId="1AF898CE" w14:textId="77777777" w:rsidR="00F90BDC" w:rsidRDefault="00F90BDC"/>
    <w:p w14:paraId="4E0AC751" w14:textId="77777777" w:rsidR="00F90BDC" w:rsidRDefault="00F90BDC">
      <w:r xmlns:w="http://schemas.openxmlformats.org/wordprocessingml/2006/main">
        <w:t xml:space="preserve">2. Romans 13:11 - ແລະ​ວ່າ​, ການ​ຮູ້​ຈັກ​ເວ​ລາ​, ວ່າ​ປັດ​ຈຸ​ບັນ​ມັນ​ເປັນ​ເວ​ລາ​ສູງ​ທີ່​ຈະ​ຕື່ນ​ຂຶ້ນ​ຈາກ​ການ​ນອນ​ຫລັບ​: ສໍາ​ລັບ​ການ​ໃນ​ປັດ​ຈຸ​ບັນ​ຄວາມ​ລອດ​ຂອງ​ພວກ​ເຮົາ​ຢູ່​ໃກ້​ກວ່າ​ທີ່​ພວກ​ເຮົາ​ເຊື່ອ​.</w:t>
      </w:r>
    </w:p>
    <w:p w14:paraId="0E8D4CEA" w14:textId="77777777" w:rsidR="00F90BDC" w:rsidRDefault="00F90BDC"/>
    <w:p w14:paraId="5DCC625B" w14:textId="77777777" w:rsidR="00F90BDC" w:rsidRDefault="00F90BDC">
      <w:r xmlns:w="http://schemas.openxmlformats.org/wordprocessingml/2006/main">
        <w:t xml:space="preserve">ລູກາ 21:29 ແລະ​ພຣະອົງ​ໄດ້​ກ່າວ​ຄຳ​ອຸປະມາ​ແກ່​ພວກເຂົາ. ຈົ່ງ​ເບິ່ງ​ຕົ້ນ​ເດື່ອ, ແລະ ຕົ້ນ​ໄມ້​ທັງ​ປວງ;</w:t>
      </w:r>
    </w:p>
    <w:p w14:paraId="04E6237D" w14:textId="77777777" w:rsidR="00F90BDC" w:rsidRDefault="00F90BDC"/>
    <w:p w14:paraId="0BEC3181" w14:textId="77777777" w:rsidR="00F90BDC" w:rsidRDefault="00F90BDC">
      <w:r xmlns:w="http://schemas.openxmlformats.org/wordprocessingml/2006/main">
        <w:t xml:space="preserve">ພະເຍຊູສອນວ່າພະເຈົ້າຈະຈັດຫາທຸກສິ່ງທີ່ເຮົາຕ້ອງການ.</w:t>
      </w:r>
    </w:p>
    <w:p w14:paraId="7F33D316" w14:textId="77777777" w:rsidR="00F90BDC" w:rsidRDefault="00F90BDC"/>
    <w:p w14:paraId="02360029" w14:textId="77777777" w:rsidR="00F90BDC" w:rsidRDefault="00F90BDC">
      <w:r xmlns:w="http://schemas.openxmlformats.org/wordprocessingml/2006/main">
        <w:t xml:space="preserve">1: ເຮົາ​ສາມາດ​ໄວ້​ວາງໃຈ​ໃນ​ພະເຈົ້າ​ທີ່​ຈະ​ຈັດ​ຫາ​ໃຫ້​ເຮົາ​ໃນ​ທຸກ​ດ້ານ​ຂອງ​ຊີວິດ.</w:t>
      </w:r>
    </w:p>
    <w:p w14:paraId="6CB0E076" w14:textId="77777777" w:rsidR="00F90BDC" w:rsidRDefault="00F90BDC"/>
    <w:p w14:paraId="589FF838" w14:textId="77777777" w:rsidR="00F90BDC" w:rsidRDefault="00F90BDC">
      <w:r xmlns:w="http://schemas.openxmlformats.org/wordprocessingml/2006/main">
        <w:t xml:space="preserve">2: ເຮົາ​ຕ້ອງ​ມີ​ຄວາມ​ເຊື່ອ​ໃນ​ພຣະ​ເຈົ້າ ແລະ​ຄຳ​ສັນຍາ​ຂອງ​ພຣະ​ອົງ, ໂດຍ​ຮູ້​ວ່າ​ພຣະ​ອົງ​ຈະ​ຈັດ​ຫາ​ໃຫ້​ເຮົາ.</w:t>
      </w:r>
    </w:p>
    <w:p w14:paraId="0C0255BD" w14:textId="77777777" w:rsidR="00F90BDC" w:rsidRDefault="00F90BDC"/>
    <w:p w14:paraId="509FDB85" w14:textId="77777777" w:rsidR="00F90BDC" w:rsidRDefault="00F90BDC">
      <w:r xmlns:w="http://schemas.openxmlformats.org/wordprocessingml/2006/main">
        <w:t xml:space="preserve">1: ມັດທາຍ 6:25-34 - ພຣະ​ເຢ​ຊູ​ສອນ​ພວກ​ເຮົາ​ໃຫ້​ໄວ້​ວາງ​ໃຈ​ໃນ​ພຣະ​ເຈົ້າ​ເພື່ອ​ຈັດ​ຫາ​ສໍາ​ລັບ​ພວກ​ເຮົາ​ໃນ​ເທິງ​ພູ​ໄດ້.</w:t>
      </w:r>
    </w:p>
    <w:p w14:paraId="1FB56F6F" w14:textId="77777777" w:rsidR="00F90BDC" w:rsidRDefault="00F90BDC"/>
    <w:p w14:paraId="0E80C14E" w14:textId="77777777" w:rsidR="00F90BDC" w:rsidRDefault="00F90BDC">
      <w:r xmlns:w="http://schemas.openxmlformats.org/wordprocessingml/2006/main">
        <w:t xml:space="preserve">2 ຟີລິບປອຍ 4:19 - ພຣະເຈົ້າສະຫນອງຄວາມຕ້ອງການທັງຫມົດຂອງພວກເຮົາຕາມຄວາມອຸດົມສົມບູນຂອງພຣະອົງໃນລັດສະຫມີພາບ.</w:t>
      </w:r>
    </w:p>
    <w:p w14:paraId="7C8487DA" w14:textId="77777777" w:rsidR="00F90BDC" w:rsidRDefault="00F90BDC"/>
    <w:p w14:paraId="035CB115" w14:textId="77777777" w:rsidR="00F90BDC" w:rsidRDefault="00F90BDC">
      <w:r xmlns:w="http://schemas.openxmlformats.org/wordprocessingml/2006/main">
        <w:t xml:space="preserve">ລູກາ 21:30 ເມື່ອ​ມັນ​ອອກ​ລູກ​ແລ້ວ ເຈົ້າ​ກໍ​ເຫັນ ແລະ​ຮູ້​ຕົວ​ເອງ​ວ່າ​ລະດູ​ຮ້ອນ​ໃກ້​ເຂົ້າ​ມາ​ແລ້ວ.</w:t>
      </w:r>
    </w:p>
    <w:p w14:paraId="160221E9" w14:textId="77777777" w:rsidR="00F90BDC" w:rsidRDefault="00F90BDC"/>
    <w:p w14:paraId="6ADBB2B8" w14:textId="77777777" w:rsidR="00F90BDC" w:rsidRDefault="00F90BDC">
      <w:r xmlns:w="http://schemas.openxmlformats.org/wordprocessingml/2006/main">
        <w:t xml:space="preserve">ລະດູຮ້ອນໃກ້ເຂົ້າມາແລ້ວ.</w:t>
      </w:r>
    </w:p>
    <w:p w14:paraId="09643D33" w14:textId="77777777" w:rsidR="00F90BDC" w:rsidRDefault="00F90BDC"/>
    <w:p w14:paraId="658C86D8" w14:textId="77777777" w:rsidR="00F90BDC" w:rsidRDefault="00F90BDC">
      <w:r xmlns:w="http://schemas.openxmlformats.org/wordprocessingml/2006/main">
        <w:t xml:space="preserve">1: ພວກເຮົາຕ້ອງກະກຽມສໍາລັບລະດູຮ້ອນທີ່ຈະມາເຖິງແລະບໍ່ແມ່ນການຍອມຮັບ.</w:t>
      </w:r>
    </w:p>
    <w:p w14:paraId="5B1E0AF2" w14:textId="77777777" w:rsidR="00F90BDC" w:rsidRDefault="00F90BDC"/>
    <w:p w14:paraId="2A96D722" w14:textId="77777777" w:rsidR="00F90BDC" w:rsidRDefault="00F90BDC">
      <w:r xmlns:w="http://schemas.openxmlformats.org/wordprocessingml/2006/main">
        <w:t xml:space="preserve">2: ເອົາຄວາມສຸກຂອງລະດູຮ້ອນແລະໃຊ້ເວລາທີ່ຈະມີຄວາມສຸກມັນ.</w:t>
      </w:r>
    </w:p>
    <w:p w14:paraId="77C7F86F" w14:textId="77777777" w:rsidR="00F90BDC" w:rsidRDefault="00F90BDC"/>
    <w:p w14:paraId="4D92A64C" w14:textId="77777777" w:rsidR="00F90BDC" w:rsidRDefault="00F90BDC">
      <w:r xmlns:w="http://schemas.openxmlformats.org/wordprocessingml/2006/main">
        <w:t xml:space="preserve">1: ຜູ້ເທສະຫນາປ່າວປະກາດ 3:1-8 - ມີເວລາສໍາລັບທຸກສິ່ງທຸກຢ່າງ, ເປັນລະດູການສໍາລັບທຸກໆກິດຈະກໍາພາຍໃຕ້ສະຫວັນ.</w:t>
      </w:r>
    </w:p>
    <w:p w14:paraId="0E0281B6" w14:textId="77777777" w:rsidR="00F90BDC" w:rsidRDefault="00F90BDC"/>
    <w:p w14:paraId="1136DD44" w14:textId="77777777" w:rsidR="00F90BDC" w:rsidRDefault="00F90BDC">
      <w:r xmlns:w="http://schemas.openxmlformats.org/wordprocessingml/2006/main">
        <w:t xml:space="preserve">2: ເພງສັນລະເສີນ 65:9-13 —ເຈົ້າ​ບົວລະບັດ​ແຜ່ນດິນ​ແລະ​ຫົດ​ນ້ຳ; ທ່ານ​ເພີ່ມ​ເຕີມ​ມັນ​ອຸ​ດົມ​ສົມ​ບູນ​. ເຈົ້າ​ໄດ້​ມົງກຸດ​ປີ​ດ້ວຍ​ຄວາມ​ອຸດົມສົມບູນ​ຂອງ​ເຈົ້າ, ແລະ​ລົດ​ເຂັນ​ຂອງ​ເຈົ້າ​ກໍ​ເຕັມ​ໄປ​ດ້ວຍ​ຄວາມ​ອຸດົມສົມບູນ.</w:t>
      </w:r>
    </w:p>
    <w:p w14:paraId="00D32B63" w14:textId="77777777" w:rsidR="00F90BDC" w:rsidRDefault="00F90BDC"/>
    <w:p w14:paraId="4034127D" w14:textId="77777777" w:rsidR="00F90BDC" w:rsidRDefault="00F90BDC">
      <w:r xmlns:w="http://schemas.openxmlformats.org/wordprocessingml/2006/main">
        <w:t xml:space="preserve">ລູກາ 21:31 ດັ່ງນັ້ນ ເມື່ອ​ເຈົ້າ​ເຫັນ​ເຫດການ​ເຫຼົ່ານີ້​ເກີດ​ຂຶ້ນ ຈົ່ງ​ຮູ້​ວ່າ​ອານາຈັກ​ຂອງ​ພຣະເຈົ້າ​ມາ​ໃກ້​ແລ້ວ.</w:t>
      </w:r>
    </w:p>
    <w:p w14:paraId="28B60E9E" w14:textId="77777777" w:rsidR="00F90BDC" w:rsidRDefault="00F90BDC"/>
    <w:p w14:paraId="6B5B94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ອານາຈັກຂອງພຣະເຈົ້າໃກ້ເຂົ້າມາແລ້ວ.</w:t>
      </w:r>
    </w:p>
    <w:p w14:paraId="334D4E9C" w14:textId="77777777" w:rsidR="00F90BDC" w:rsidRDefault="00F90BDC"/>
    <w:p w14:paraId="37CD941C" w14:textId="77777777" w:rsidR="00F90BDC" w:rsidRDefault="00F90BDC">
      <w:r xmlns:w="http://schemas.openxmlformats.org/wordprocessingml/2006/main">
        <w:t xml:space="preserve">1: ພຣະເຈົ້າຢູ່ໃກ້, ສະນັ້ນເອື້ອມອອກແລະເຊື້ອເຊີນພຣະອົງເຂົ້າໄປໃນຫົວໃຈຂອງທ່ານ.</w:t>
      </w:r>
    </w:p>
    <w:p w14:paraId="64B7BD0D" w14:textId="77777777" w:rsidR="00F90BDC" w:rsidRDefault="00F90BDC"/>
    <w:p w14:paraId="77DC957A" w14:textId="77777777" w:rsidR="00F90BDC" w:rsidRDefault="00F90BDC">
      <w:r xmlns:w="http://schemas.openxmlformats.org/wordprocessingml/2006/main">
        <w:t xml:space="preserve">2: ມີພຣະເຈົ້າຢູ່ໃກ້, ພວກເຮົາຄວນຈະພະຍາຍາມສໍາລັບຄວາມຊອບທໍາແລະຄວາມບໍລິສຸດ.</w:t>
      </w:r>
    </w:p>
    <w:p w14:paraId="645F6FE4" w14:textId="77777777" w:rsidR="00F90BDC" w:rsidRDefault="00F90BDC"/>
    <w:p w14:paraId="3C54605C" w14:textId="77777777" w:rsidR="00F90BDC" w:rsidRDefault="00F90BDC">
      <w:r xmlns:w="http://schemas.openxmlformats.org/wordprocessingml/2006/main">
        <w:t xml:space="preserve">1: ມັດທາຍ 6:33 - ຊອກຫາທໍາອິດອານາຈັກຂອງພຣະເຈົ້າແລະຄວາມຊອບທໍາຂອງພຣະອົງ.</w:t>
      </w:r>
    </w:p>
    <w:p w14:paraId="0C017DCB" w14:textId="77777777" w:rsidR="00F90BDC" w:rsidRDefault="00F90BDC"/>
    <w:p w14:paraId="30439C74" w14:textId="77777777" w:rsidR="00F90BDC" w:rsidRDefault="00F90BDC">
      <w:r xmlns:w="http://schemas.openxmlformats.org/wordprocessingml/2006/main">
        <w:t xml:space="preserve">2: Psalm 34:18 - ພຣະ​ຜູ້​ເປັນ​ເຈົ້າ​ສະ​ຖິດ​ຢູ່​ໃກ້​ກັບ​ທຸກ​ຄົນ​ທີ່​ຮ້ອງ​ຫາ​ພຣະ​ອົງ, ກັບ​ທຸກ​ຄົນ​ທີ່​ຮ້ອງ​ຫາ​ພຣະ​ອົງ​ໃນ​ຄວາມ​ຈິງ.</w:t>
      </w:r>
    </w:p>
    <w:p w14:paraId="2CD5E176" w14:textId="77777777" w:rsidR="00F90BDC" w:rsidRDefault="00F90BDC"/>
    <w:p w14:paraId="2437451C" w14:textId="77777777" w:rsidR="00F90BDC" w:rsidRDefault="00F90BDC">
      <w:r xmlns:w="http://schemas.openxmlformats.org/wordprocessingml/2006/main">
        <w:t xml:space="preserve">ລູກາ 21:32 ເຮົາ​ບອກ​ເຈົ້າ​ຕາມ​ຄວາມຈິງ​ວ່າ, ຄົນ​ລຸ້ນ​ນີ້​ຈະ​ບໍ່​ຕາຍ​ໄປ​ຈົນ​ກວ່າ​ທຸກສິ່ງ​ຈະ​ສຳເລັດ.</w:t>
      </w:r>
    </w:p>
    <w:p w14:paraId="77630375" w14:textId="77777777" w:rsidR="00F90BDC" w:rsidRDefault="00F90BDC"/>
    <w:p w14:paraId="2C8899DD" w14:textId="77777777" w:rsidR="00F90BDC" w:rsidRDefault="00F90BDC">
      <w:r xmlns:w="http://schemas.openxmlformats.org/wordprocessingml/2006/main">
        <w:t xml:space="preserve">ຂໍ້​ນີ້​ເປີດ​ເຜີຍ​ວ່າ​ເຫດການ​ທີ່​ພະ​ເຍຊູ​ບອກ​ໄວ້​ລ່ວງ​ໜ້າ​ຈະ​ເກີດ​ຂຶ້ນ​ກ່ອນ​ຄົນ​ລຸ້ນ​ນີ້​ຈະ​ຕາຍ​ໄປ.</w:t>
      </w:r>
    </w:p>
    <w:p w14:paraId="0F837E97" w14:textId="77777777" w:rsidR="00F90BDC" w:rsidRDefault="00F90BDC"/>
    <w:p w14:paraId="429C2F63" w14:textId="77777777" w:rsidR="00F90BDC" w:rsidRDefault="00F90BDC">
      <w:r xmlns:w="http://schemas.openxmlformats.org/wordprocessingml/2006/main">
        <w:t xml:space="preserve">1. ພວກເຮົາຕ້ອງຊື່ສັດຕໍ່ຫນ້າອະນາຄົດທີ່ບໍ່ແນ່ນອນ, ໄວ້ວາງໃຈໃນພຣະຜູ້ເປັນເຈົ້າ ແລະ ຄໍາສັນຍາຂອງພຣະອົງ.</w:t>
      </w:r>
    </w:p>
    <w:p w14:paraId="7CD2BC35" w14:textId="77777777" w:rsidR="00F90BDC" w:rsidRDefault="00F90BDC"/>
    <w:p w14:paraId="3B8B35E4" w14:textId="77777777" w:rsidR="00F90BDC" w:rsidRDefault="00F90BDC">
      <w:r xmlns:w="http://schemas.openxmlformats.org/wordprocessingml/2006/main">
        <w:t xml:space="preserve">2. ຄໍາພະຍາກອນຂອງພະເຍຊູມີຄວາມແນ່ນອນແລະຈະເກີດຂຶ້ນ; ພວກເຮົາຕ້ອງກຽມພ້ອມສໍາລັບການສະເດັດມາຂອງພຣະອົງ.</w:t>
      </w:r>
    </w:p>
    <w:p w14:paraId="669F3063" w14:textId="77777777" w:rsidR="00F90BDC" w:rsidRDefault="00F90BDC"/>
    <w:p w14:paraId="04102787" w14:textId="77777777" w:rsidR="00F90BDC" w:rsidRDefault="00F90BDC">
      <w:r xmlns:w="http://schemas.openxmlformats.org/wordprocessingml/2006/main">
        <w:t xml:space="preserve">1. ມັດທາຍ 24:34 - "ເຮົາບອກເຈົ້າຕາມຄວາມຈິງວ່າ ຄົນລຸ້ນນີ້ຈະບໍ່ຜ່ານໄປຈົນກວ່າສິ່ງທັງໝົດນີ້ເກີດຂຶ້ນ."</w:t>
      </w:r>
    </w:p>
    <w:p w14:paraId="7AC9062F" w14:textId="77777777" w:rsidR="00F90BDC" w:rsidRDefault="00F90BDC"/>
    <w:p w14:paraId="0CFF365C" w14:textId="77777777" w:rsidR="00F90BDC" w:rsidRDefault="00F90BDC">
      <w:r xmlns:w="http://schemas.openxmlformats.org/wordprocessingml/2006/main">
        <w:t xml:space="preserve">2. ໂຣມ 8:38-39 “ເພາະ​ເຮົາ​ໝັ້ນ​ໃຈ​ວ່າ​ບໍ່​ວ່າ​ຄວາມ​ຕາຍ​ຫຼື​ຊີວິດ, ທັງ​ເທວະ​ດາ​ຫຼື​ຜີ​ປີ​ສາດ, ທັງ​ໃນ​ປັດ​ຈຸ​ບັນ​ຫຼື​ອະ​ນາ​ຄົດ,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35D50F82" w14:textId="77777777" w:rsidR="00F90BDC" w:rsidRDefault="00F90BDC"/>
    <w:p w14:paraId="49C0CEE2" w14:textId="77777777" w:rsidR="00F90BDC" w:rsidRDefault="00F90BDC">
      <w:r xmlns:w="http://schemas.openxmlformats.org/wordprocessingml/2006/main">
        <w:t xml:space="preserve">ລູກາ 21:33 ຟ້າ​ແລະ​ແຜ່ນດິນ​ໂລກ​ຈະ​ຜ່ານ​ໄປ ແຕ່​ຖ້ອຍຄຳ​ຂອງ​ເຮົາ​ຈະ​ບໍ່​ຜ່ານ​ໄປ.</w:t>
      </w:r>
    </w:p>
    <w:p w14:paraId="04CD9A15" w14:textId="77777777" w:rsidR="00F90BDC" w:rsidRDefault="00F90BDC"/>
    <w:p w14:paraId="5E9CD345" w14:textId="77777777" w:rsidR="00F90BDC" w:rsidRDefault="00F90BDC">
      <w:r xmlns:w="http://schemas.openxmlformats.org/wordprocessingml/2006/main">
        <w:t xml:space="preserve">ຂໍ້ນີ້ເນັ້ນຫນັກເຖິງຄວາມຖາວອນຂອງພຣະຄໍາຂອງພຣະເຈົ້າ.</w:t>
      </w:r>
    </w:p>
    <w:p w14:paraId="4161EE62" w14:textId="77777777" w:rsidR="00F90BDC" w:rsidRDefault="00F90BDC"/>
    <w:p w14:paraId="65030A27" w14:textId="77777777" w:rsidR="00F90BDC" w:rsidRDefault="00F90BDC">
      <w:r xmlns:w="http://schemas.openxmlformats.org/wordprocessingml/2006/main">
        <w:t xml:space="preserve">1: ພະຄໍາຂອງພະເຈົ້າຢູ່ຕະຫຼອດການ</w:t>
      </w:r>
    </w:p>
    <w:p w14:paraId="40A9713B" w14:textId="77777777" w:rsidR="00F90BDC" w:rsidRDefault="00F90BDC"/>
    <w:p w14:paraId="3F69AFF6" w14:textId="77777777" w:rsidR="00F90BDC" w:rsidRDefault="00F90BDC">
      <w:r xmlns:w="http://schemas.openxmlformats.org/wordprocessingml/2006/main">
        <w:t xml:space="preserve">2: ຄວາມຖາວອນຂອງພຣະຄໍາຂອງພຣະເຈົ້າ</w:t>
      </w:r>
    </w:p>
    <w:p w14:paraId="54904DCD" w14:textId="77777777" w:rsidR="00F90BDC" w:rsidRDefault="00F90BDC"/>
    <w:p w14:paraId="3F059EB8" w14:textId="77777777" w:rsidR="00F90BDC" w:rsidRDefault="00F90BDC">
      <w:r xmlns:w="http://schemas.openxmlformats.org/wordprocessingml/2006/main">
        <w:t xml:space="preserve">1: 1 ເປໂຕ 1:25 - "ແຕ່ພຣະຄໍາຂອງພຣະຜູ້ເປັນເຈົ້າອົດທົນຕະຫຼອດໄປ. ແລະນີ້ແມ່ນຄໍາທີ່ໂດຍພຣະກິດຕິຄຸນແມ່ນ preached ກັບທ່ານ."</w:t>
      </w:r>
    </w:p>
    <w:p w14:paraId="55A6CC3D" w14:textId="77777777" w:rsidR="00F90BDC" w:rsidRDefault="00F90BDC"/>
    <w:p w14:paraId="7AF6205D" w14:textId="77777777" w:rsidR="00F90BDC" w:rsidRDefault="00F90BDC">
      <w:r xmlns:w="http://schemas.openxmlformats.org/wordprocessingml/2006/main">
        <w:t xml:space="preserve">2: ເອຊາຢາ 40:8 - "ຫຍ້າ withereth, ດອກ fadeth: ແຕ່ພຣະຄໍາຂອງພຣະເຈົ້າຂອງພວກເຮົາຈະຢືນຢູ່ຕະຫຼອດໄປ."</w:t>
      </w:r>
    </w:p>
    <w:p w14:paraId="4F4498AE" w14:textId="77777777" w:rsidR="00F90BDC" w:rsidRDefault="00F90BDC"/>
    <w:p w14:paraId="15A21FA8" w14:textId="77777777" w:rsidR="00F90BDC" w:rsidRDefault="00F90BDC">
      <w:r xmlns:w="http://schemas.openxmlformats.org/wordprocessingml/2006/main">
        <w:t xml:space="preserve">ລູກາ 21:34 ແລະ​ຈົ່ງ​ລະວັງ​ຕົວ​ໃຫ້​ດີ ຢ້ານ​ວ່າ​ໃນ​ເວລາ​ໃດ​ທີ່​ໃຈ​ຂອງ​ເຈົ້າ​ຈະ​ມີ​ຄວາມ​ວຸ້ນວາຍ, ແລະ​ເມົາ​ເຫຼົ້າ, ແລະ​ຄວາມ​ຫ່ວງໃຍ​ໃນ​ຊີວິດ​ນີ້, ແລະ​ວັນ​ນັ້ນ​ຈະ​ມາ​ເຖິງ​ເຈົ້າ​ໂດຍ​ບໍ່​ຮູ້​ຕົວ.</w:t>
      </w:r>
    </w:p>
    <w:p w14:paraId="07A53EB6" w14:textId="77777777" w:rsidR="00F90BDC" w:rsidRDefault="00F90BDC"/>
    <w:p w14:paraId="696374F3" w14:textId="77777777" w:rsidR="00F90BDC" w:rsidRDefault="00F90BDC">
      <w:r xmlns:w="http://schemas.openxmlformats.org/wordprocessingml/2006/main">
        <w:t xml:space="preserve">ສັງລວມແລ້ວ : ຈົ່ງລະວັງໄພຂອງຄວາມຫຼົງໄຫຼເກີນໄປ ແລະ ການລ່ວງລ້ຳຊີວິດ, ປ້ອງກັນການຖືກປະທະກັນໃນວັນຂ້າງໜ້າ.</w:t>
      </w:r>
    </w:p>
    <w:p w14:paraId="278A8E42" w14:textId="77777777" w:rsidR="00F90BDC" w:rsidRDefault="00F90BDC"/>
    <w:p w14:paraId="098036BF" w14:textId="77777777" w:rsidR="00F90BDC" w:rsidRDefault="00F90BDC">
      <w:r xmlns:w="http://schemas.openxmlformats.org/wordprocessingml/2006/main">
        <w:t xml:space="preserve">1. ອັນຕະລາຍຂອງການ indulgence - ລູກາ 21:34</w:t>
      </w:r>
    </w:p>
    <w:p w14:paraId="16C0FCC7" w14:textId="77777777" w:rsidR="00F90BDC" w:rsidRDefault="00F90BDC"/>
    <w:p w14:paraId="04AE2B66" w14:textId="77777777" w:rsidR="00F90BDC" w:rsidRDefault="00F90BDC">
      <w:r xmlns:w="http://schemas.openxmlformats.org/wordprocessingml/2006/main">
        <w:t xml:space="preserve">2. ເອົາ​ຊີວິດ​ໃນ​ທັດສະນະ—ລືກາ 21:34</w:t>
      </w:r>
    </w:p>
    <w:p w14:paraId="28C39803" w14:textId="77777777" w:rsidR="00F90BDC" w:rsidRDefault="00F90BDC"/>
    <w:p w14:paraId="72AB6827" w14:textId="77777777" w:rsidR="00F90BDC" w:rsidRDefault="00F90BDC">
      <w:r xmlns:w="http://schemas.openxmlformats.org/wordprocessingml/2006/main">
        <w:t xml:space="preserve">1. ສຸພາສິດ 23:20-21 - ຢ່າ​ຢູ່​ໃນ​ບັນດາ​ຄົນ​ເມົາເຫຼົ້າ​ຫຼື​ຄົນ​ກິນ​ຊີ້ນ​ທີ່​ມັກ​ກິນ; ເພາະ​ຄົນ​ເມົາ​ເຫຼົ້າ​ແລະ​ຄົນ​ຂີ້​ເມົາ​ຈະ​ຕົກ​ຢູ່​ໃນ​ຄວາມ​ທຸກ​ຍາກ ແລະ​ຄວາມ​ງ້ວງ​ເຫງົາ​ຈະ​ເຮັດ​ໃຫ້​ຄົນ​ເມົາ​ມົວ​ເມົາ.</w:t>
      </w:r>
    </w:p>
    <w:p w14:paraId="34C7A1CC" w14:textId="77777777" w:rsidR="00F90BDC" w:rsidRDefault="00F90BDC"/>
    <w:p w14:paraId="6996CBE0" w14:textId="77777777" w:rsidR="00F90BDC" w:rsidRDefault="00F90BDC">
      <w:r xmlns:w="http://schemas.openxmlformats.org/wordprocessingml/2006/main">
        <w:t xml:space="preserve">2. ຟີລິບ 4:11-13 - ບໍ່ແມ່ນວ່າຂ້ອຍເວົ້າໃນເລື່ອງຄວາມຈໍາເປັນ ເພາະຂ້ອຍໄດ້ຮຽນຮູ້ໃນສະຖານະການໃດກໍ່ຕາມ, </w:t>
      </w:r>
      <w:r xmlns:w="http://schemas.openxmlformats.org/wordprocessingml/2006/main">
        <w:lastRenderedPageBreak xmlns:w="http://schemas.openxmlformats.org/wordprocessingml/2006/main"/>
      </w:r>
      <w:r xmlns:w="http://schemas.openxmlformats.org/wordprocessingml/2006/main">
        <w:t xml:space="preserve">ເພື່ອຈະພໍໃຈ: ຂ້ອຍຮູ້ວິທີທີ່ຈະມີເຫດຜົນ, ແລະຂ້ອຍຮູ້ວິທີການອຸດົມສົມບູນ. ຢູ່​ທຸກ​ແຫ່ງ​ຫົນ ແລະ​ໃນ​ທຸກ​ສິ່ງ​ທີ່​ເຮົາ​ໄດ້​ຮຽນ​ຮູ້​ທັງ​ເຕັມ​ແລະ​ຫິວ ທັງ​ອຸ​ດົມ​ສົມ​ບູນ ແລະ​ທຸກ​ທໍ​ລະ​ມານ. ຂ້າ​ພະ​ເຈົ້າ​ສາ​ມາດ​ເຮັດ​ທຸກ​ສິ່ງ​ທຸກ​ຢ່າງ​ໂດຍ​ຜ່ານ​ພຣະ​ຄຣິດ​ຜູ້​ທີ່​ໃຫ້​ຄວາມ​ເຂັ້ມ​ແຂງ​ຂ້າ​ພະ​ເຈົ້າ.</w:t>
      </w:r>
    </w:p>
    <w:p w14:paraId="59183620" w14:textId="77777777" w:rsidR="00F90BDC" w:rsidRDefault="00F90BDC"/>
    <w:p w14:paraId="10E15D18" w14:textId="77777777" w:rsidR="00F90BDC" w:rsidRDefault="00F90BDC">
      <w:r xmlns:w="http://schemas.openxmlformats.org/wordprocessingml/2006/main">
        <w:t xml:space="preserve">ລູກາ 21:35 ດ້ວຍວ່າ, ມັນ​ຈະ​ມາ​ເຖິງ​ທຸກ​ຄົນ​ທີ່​ອາໄສ​ຢູ່​ທົ່ວ​ແຜ່ນດິນ​ໂລກ​ເໝືອນ​ດັ່ງ​ແຮ້ວ.</w:t>
      </w:r>
    </w:p>
    <w:p w14:paraId="30BD11AD" w14:textId="77777777" w:rsidR="00F90BDC" w:rsidRDefault="00F90BDC"/>
    <w:p w14:paraId="605BD6EA" w14:textId="77777777" w:rsidR="00F90BDC" w:rsidRDefault="00F90BDC">
      <w:r xmlns:w="http://schemas.openxmlformats.org/wordprocessingml/2006/main">
        <w:t xml:space="preserve">ແຜ່ນ ດິນ ໂລກ ທັງ ຫມົດ ຈະ ຖືກ ຈັບ ໄດ້ ໃນ ຈັ່ນ ຈັບ ໄດ້.</w:t>
      </w:r>
    </w:p>
    <w:p w14:paraId="3E50AA45" w14:textId="77777777" w:rsidR="00F90BDC" w:rsidRDefault="00F90BDC"/>
    <w:p w14:paraId="37A0FC0C" w14:textId="77777777" w:rsidR="00F90BDC" w:rsidRDefault="00F90BDC">
      <w:r xmlns:w="http://schemas.openxmlformats.org/wordprocessingml/2006/main">
        <w:t xml:space="preserve">1: ພະເຈົ້າ​ວາງ​ກັບ​ດັກ​ສຳລັບ​ຄົນ​ທັງ​ປວງ​ເພື່ອ​ເຕືອນ​ເຂົາ​ເຈົ້າ​ໃຫ້​ສັດ​ຊື່​ຕໍ່​ພະອົງ.</w:t>
      </w:r>
    </w:p>
    <w:p w14:paraId="35F2302D" w14:textId="77777777" w:rsidR="00F90BDC" w:rsidRDefault="00F90BDC"/>
    <w:p w14:paraId="272F03B1" w14:textId="77777777" w:rsidR="00F90BDC" w:rsidRDefault="00F90BDC">
      <w:r xmlns:w="http://schemas.openxmlformats.org/wordprocessingml/2006/main">
        <w:t xml:space="preserve">2: ເຮົາ​ຄວນ​ຈະ​ຮູ້ຈັກ​ກັບ​ດັກ​ຂອງ​ໂລກ​ສະເໝີ ແລະ​ຍຶດໝັ້ນ​ໃນ​ຄວາມເຊື່ອ​ຂອງ​ເຮົາ.</w:t>
      </w:r>
    </w:p>
    <w:p w14:paraId="51AD72DE" w14:textId="77777777" w:rsidR="00F90BDC" w:rsidRDefault="00F90BDC"/>
    <w:p w14:paraId="061C9920" w14:textId="77777777" w:rsidR="00F90BDC" w:rsidRDefault="00F90BDC">
      <w:r xmlns:w="http://schemas.openxmlformats.org/wordprocessingml/2006/main">
        <w:t xml:space="preserve">1: ເຮັບເຣີ 10:36 - ສໍາລັບເຈົ້າຕ້ອງການຄວາມອົດທົນ, ດັ່ງນັ້ນເມື່ອເຈົ້າໄດ້ເຮັດຕາມພຣະປະສົງຂອງພຣະເຈົ້າ ເຈົ້າຈະໄດ້ຮັບຄໍາສັນຍາ.</w:t>
      </w:r>
    </w:p>
    <w:p w14:paraId="122B1860" w14:textId="77777777" w:rsidR="00F90BDC" w:rsidRDefault="00F90BDC"/>
    <w:p w14:paraId="1A52D3C0" w14:textId="77777777" w:rsidR="00F90BDC" w:rsidRDefault="00F90BDC">
      <w:r xmlns:w="http://schemas.openxmlformats.org/wordprocessingml/2006/main">
        <w:t xml:space="preserve">2:1 Corinthians 10:13 - No temptation has overtaken you that is not common to man .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76921B0D" w14:textId="77777777" w:rsidR="00F90BDC" w:rsidRDefault="00F90BDC"/>
    <w:p w14:paraId="5E24CBAA" w14:textId="77777777" w:rsidR="00F90BDC" w:rsidRDefault="00F90BDC">
      <w:r xmlns:w="http://schemas.openxmlformats.org/wordprocessingml/2006/main">
        <w:t xml:space="preserve">ລູກາ 21:36 ສະນັ້ນ ເຈົ້າ​ຈົ່ງ​ເຝົ້າ​ລະວັງ ແລະ​ພາວັນນາ​ອະທິຖານ​ຢູ່​ສະເໝີ ເພື່ອ​ວ່າ​ເຈົ້າ​ຈະ​ຖືກ​ຖື​ວ່າ​ສົມຄວນ​ທີ່​ຈະ​ພົ້ນ​ຈາກ​ເຫດການ​ທັງໝົດ​ທີ່​ຈະ​ບັງເກີດ​ຂຶ້ນ ແລະ​ຢືນ​ຢູ່​ຕໍ່ໜ້າ​ບຸດ​ມະນຸດ.</w:t>
      </w:r>
    </w:p>
    <w:p w14:paraId="44A62208" w14:textId="77777777" w:rsidR="00F90BDC" w:rsidRDefault="00F90BDC"/>
    <w:p w14:paraId="34746E9D" w14:textId="77777777" w:rsidR="00F90BDC" w:rsidRDefault="00F90BDC">
      <w:r xmlns:w="http://schemas.openxmlformats.org/wordprocessingml/2006/main">
        <w:t xml:space="preserve">ຂໍ້ພຣະຄໍາພີຈາກລູການີ້ຊຸກຍູ້ໃຫ້ຜູ້ອ່ານມີສະຕິລະວັງຕົວແລະອະທິຖານຢູ່ສະເໝີ ເພື່ອວ່າເຂົາເຈົ້າຈະເຫັນວ່າສົມຄວນທີ່ຈະຢືນຢູ່ຕໍ່ຫນ້າພະເຍຊູ.</w:t>
      </w:r>
    </w:p>
    <w:p w14:paraId="71C4517A" w14:textId="77777777" w:rsidR="00F90BDC" w:rsidRDefault="00F90BDC"/>
    <w:p w14:paraId="1376AA5D" w14:textId="77777777" w:rsidR="00F90BDC" w:rsidRDefault="00F90BDC">
      <w:r xmlns:w="http://schemas.openxmlformats.org/wordprocessingml/2006/main">
        <w:t xml:space="preserve">1. ການກະກຽມເພື່ອຢືນຢູ່ຕໍ່ຫນ້າພຣະເຢຊູ: ພະລັງງານຂອງການລະມັດລະວັງແລະການອະທິຖານ</w:t>
      </w:r>
    </w:p>
    <w:p w14:paraId="4A725AC5" w14:textId="77777777" w:rsidR="00F90BDC" w:rsidRDefault="00F90BDC"/>
    <w:p w14:paraId="20111F1F" w14:textId="77777777" w:rsidR="00F90BDC" w:rsidRDefault="00F90BDC">
      <w:r xmlns:w="http://schemas.openxmlformats.org/wordprocessingml/2006/main">
        <w:t xml:space="preserve">2. ການ​ເອີ້ນ​ໃຫ້​ມີ​ຄ່າ​ຄວນ: ການ​ເຊື້ອ​ເຊີນ​ໃຫ້​ຢູ່​ໃນ​ທີ່​ປະ​ທັບ​ຂອງ​ພຣະ​ຄຣິດ</w:t>
      </w:r>
    </w:p>
    <w:p w14:paraId="4BE39CC9" w14:textId="77777777" w:rsidR="00F90BDC" w:rsidRDefault="00F90BDC"/>
    <w:p w14:paraId="7602B185" w14:textId="77777777" w:rsidR="00F90BDC" w:rsidRDefault="00F90BDC">
      <w:r xmlns:w="http://schemas.openxmlformats.org/wordprocessingml/2006/main">
        <w:t xml:space="preserve">1. ມັດທາຍ 24:42-44; ? </w:t>
      </w:r>
      <w:r xmlns:w="http://schemas.openxmlformats.org/wordprocessingml/2006/main">
        <w:rPr>
          <w:rFonts w:ascii="맑은 고딕 Semilight" w:hAnsi="맑은 고딕 Semilight"/>
        </w:rPr>
        <w:t xml:space="preserve">쏷 </w:t>
      </w:r>
      <w:r xmlns:w="http://schemas.openxmlformats.org/wordprocessingml/2006/main">
        <w:t xml:space="preserve">ຈົ່ງ​ຕື່ນ​ເຖີດ, ເພາະ​ເຈົ້າ​ບໍ່​ຮູ້​ວ່າ​ພຣະ​ຜູ້​ເປັນ​ເຈົ້າ​ຈະ​ສະ​ເດັດ​ມາ​ໃນ​ວັນ​ໃດ. ແຕ່​ຈົ່ງ​ເຂົ້າໃຈ​ຂໍ້​ນີ້​ວ່າ: ຖ້າ​ເຈົ້າ​ຂອງ​ເຮືອນ​ຮູ້​ໃນ​ຕອນ​ກາງຄືນ​ວ່າ​ໂຈນ​ມາ​ໃນ​ຕອນ​ໃດ ລາວ​ຄົງ​ຕື່ນ​ຕົວ​ຢູ່ ແລະ​ບໍ່​ໃຫ້​ເຮືອນ​ຂອງ​ຕົນ​ຖືກ​ທຳລາຍ. ສະນັ້ນ ເຈົ້າ​ຕ້ອງ​ກຽມ​ພ້ອມ ເພາະ​ບຸດ​ມະນຸດ​ຈະ​ມາ​ໃນ​ເວລາ​ໜຶ່ງ​ຊົ່ວ​ໂມງ​ທີ່​ເຈົ້າ​ບໍ່​ຄາດ​ຄິດ.</w:t>
      </w:r>
    </w:p>
    <w:p w14:paraId="606127BC" w14:textId="77777777" w:rsidR="00F90BDC" w:rsidRDefault="00F90BDC"/>
    <w:p w14:paraId="0A3E5135" w14:textId="77777777" w:rsidR="00F90BDC" w:rsidRDefault="00F90BDC">
      <w:r xmlns:w="http://schemas.openxmlformats.org/wordprocessingml/2006/main">
        <w:t xml:space="preserve">2. 1 ເທຊະໂລນີກ 5:17; ? </w:t>
      </w:r>
      <w:r xmlns:w="http://schemas.openxmlformats.org/wordprocessingml/2006/main">
        <w:rPr>
          <w:rFonts w:ascii="맑은 고딕 Semilight" w:hAnsi="맑은 고딕 Semilight"/>
        </w:rPr>
        <w:t xml:space="preserve">쏱 </w:t>
      </w:r>
      <w:r xmlns:w="http://schemas.openxmlformats.org/wordprocessingml/2006/main">
        <w:t xml:space="preserve">ray ໂດຍບໍ່ຢຸດ.??</w:t>
      </w:r>
    </w:p>
    <w:p w14:paraId="13BE260A" w14:textId="77777777" w:rsidR="00F90BDC" w:rsidRDefault="00F90BDC"/>
    <w:p w14:paraId="00C60190" w14:textId="77777777" w:rsidR="00F90BDC" w:rsidRDefault="00F90BDC">
      <w:r xmlns:w="http://schemas.openxmlformats.org/wordprocessingml/2006/main">
        <w:t xml:space="preserve">ລູກາ 21:37 ແລະ​ໃນ​ເວລາ​ກາງເວັນ​ເພິ່ນ​ກຳລັງ​ສັ່ງສອນ​ຢູ່​ໃນ​ພຣະວິຫານ; ແລະ​ໃນ​ຕອນ​ກາງ​ຄືນ​ພຣະ​ອົງ​ໄດ້​ອອກ​ໄປ​, ແລະ​ອາ​ໃສ​ຢູ່​ໃນ​ພູ​ເຂົາ​ທີ່​ເອີ້ນ​ວ່າ​ພູ​ຫມາກ​ກອກ​.</w:t>
      </w:r>
    </w:p>
    <w:p w14:paraId="4736A011" w14:textId="77777777" w:rsidR="00F90BDC" w:rsidRDefault="00F90BDC"/>
    <w:p w14:paraId="15A79335" w14:textId="77777777" w:rsidR="00F90BDC" w:rsidRDefault="00F90BDC">
      <w:r xmlns:w="http://schemas.openxmlformats.org/wordprocessingml/2006/main">
        <w:t xml:space="preserve">ພຣະ​ເຢ​ຊູ​ໄດ້​ສອນ​ໃນ​ລະ​ຫວ່າງ​ກາງ​ເວັນ​ແລະ​ໄດ້​ໃຊ້​ເວ​ລາ​ກາງ​ຄືນ​ຢູ່​ເທິງ​ພູ​ຫມາກ​ກອກ​.</w:t>
      </w:r>
    </w:p>
    <w:p w14:paraId="58C70DD4" w14:textId="77777777" w:rsidR="00F90BDC" w:rsidRDefault="00F90BDC"/>
    <w:p w14:paraId="676A52FB" w14:textId="77777777" w:rsidR="00F90BDC" w:rsidRDefault="00F90BDC">
      <w:r xmlns:w="http://schemas.openxmlformats.org/wordprocessingml/2006/main">
        <w:t xml:space="preserve">1. ຄວາມສໍາຄັນຂອງຕົວຢ່າງຂອງພະເຍຊູທີ່ຈະປະຕິບັດຕາມ.</w:t>
      </w:r>
    </w:p>
    <w:p w14:paraId="74FE66A2" w14:textId="77777777" w:rsidR="00F90BDC" w:rsidRDefault="00F90BDC"/>
    <w:p w14:paraId="5EB453EE" w14:textId="77777777" w:rsidR="00F90BDC" w:rsidRDefault="00F90BDC">
      <w:r xmlns:w="http://schemas.openxmlformats.org/wordprocessingml/2006/main">
        <w:t xml:space="preserve">2. ເຊື່ອໃນພຣະເຢຊູເປັນຄູສອນແລະພຣະຜູ້ເປັນເຈົ້າຂອງພວກເຮົາ.</w:t>
      </w:r>
    </w:p>
    <w:p w14:paraId="4704ADB3" w14:textId="77777777" w:rsidR="00F90BDC" w:rsidRDefault="00F90BDC"/>
    <w:p w14:paraId="19887682" w14:textId="77777777" w:rsidR="00F90BDC" w:rsidRDefault="00F90BDC">
      <w:r xmlns:w="http://schemas.openxmlformats.org/wordprocessingml/2006/main">
        <w:t xml:space="preserve">1. ມັດທາຍ 5:16 - "ຂໍໃຫ້ແສງສະຫວ່າງຂອງເຈົ້າສ່ອງສະຫວ່າງຕໍ່ຫນ້າມະນຸດ, ເພື່ອໃຫ້ພວກເຂົາເຫັນວຽກງານທີ່ດີຂອງເຈົ້າ, ແລະສັນລະເສີນພຣະບິດາຂອງເຈົ້າເຊິ່ງຢູ່ໃນສະຫວັນ."</w:t>
      </w:r>
    </w:p>
    <w:p w14:paraId="233721D6" w14:textId="77777777" w:rsidR="00F90BDC" w:rsidRDefault="00F90BDC"/>
    <w:p w14:paraId="1519C298" w14:textId="77777777" w:rsidR="00F90BDC" w:rsidRDefault="00F90BDC">
      <w:r xmlns:w="http://schemas.openxmlformats.org/wordprocessingml/2006/main">
        <w:t xml:space="preserve">2 John 14:6 - "ພຣະເຢຊູໄດ້ກ່າວກັບເຂົາ, ຂ້າພະເຈົ້າເປັນທາງ, ຄວາມຈິງ, ແລະເປັນຊີວິດ: ບໍ່ມີຜູ້ໃດມາຫາພຣະບິດາ, ແຕ່ໂດຍຂ້າພະເຈົ້າ."</w:t>
      </w:r>
    </w:p>
    <w:p w14:paraId="184B0F5F" w14:textId="77777777" w:rsidR="00F90BDC" w:rsidRDefault="00F90BDC"/>
    <w:p w14:paraId="1299744D" w14:textId="77777777" w:rsidR="00F90BDC" w:rsidRDefault="00F90BDC">
      <w:r xmlns:w="http://schemas.openxmlformats.org/wordprocessingml/2006/main">
        <w:t xml:space="preserve">ລູກາ 21:38 ແລະ​ປະຊາຊົນ​ທັງໝົດ​ກໍ​ມາ​ແຕ່​ຮຸ່ງ​ເຊົ້າ​ມາ​ຫາ​ພຣະອົງ​ໃນ​ພຣະວິຫານ ເພື່ອ​ຟັງ​ພຣະອົງ.</w:t>
      </w:r>
    </w:p>
    <w:p w14:paraId="240F57B6" w14:textId="77777777" w:rsidR="00F90BDC" w:rsidRDefault="00F90BDC"/>
    <w:p w14:paraId="7BA49B42" w14:textId="77777777" w:rsidR="00F90BDC" w:rsidRDefault="00F90BDC">
      <w:r xmlns:w="http://schemas.openxmlformats.org/wordprocessingml/2006/main">
        <w:t xml:space="preserve">ຜູ້​ຄົນ​ມາ​ທີ່​ວິຫານ​ແຕ່​ເຊົ້າ​ເພື່ອ​ຟັງ​ພະ​ເຍຊູ.</w:t>
      </w:r>
    </w:p>
    <w:p w14:paraId="74E53161" w14:textId="77777777" w:rsidR="00F90BDC" w:rsidRDefault="00F90BDC"/>
    <w:p w14:paraId="17A440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ພະຄໍາຂອງພະເຈົ້າຄວນເປັນສິ່ງສໍາຄັນຂອງເຮົາ: ການຮຽນຮູ້ຈາກຕົວຢ່າງຂອງຜູ້ທີ່ຢູ່ໃນລູກາ 21:38.</w:t>
      </w:r>
    </w:p>
    <w:p w14:paraId="134DA490" w14:textId="77777777" w:rsidR="00F90BDC" w:rsidRDefault="00F90BDC"/>
    <w:p w14:paraId="24AEF065" w14:textId="77777777" w:rsidR="00F90BDC" w:rsidRDefault="00F90BDC">
      <w:r xmlns:w="http://schemas.openxmlformats.org/wordprocessingml/2006/main">
        <w:t xml:space="preserve">2. ເຮັດໃຫ້ເວລາສໍາລັບພຣະເຢຊູ: ຄວາມສໍາຄັນຂອງການຈັດລໍາດັບຄວາມສໍາຄັນຂອງເວລາທີ່ຈະໄດ້ຍິນຈາກພຣະອົງ.</w:t>
      </w:r>
    </w:p>
    <w:p w14:paraId="6649227D" w14:textId="77777777" w:rsidR="00F90BDC" w:rsidRDefault="00F90BDC"/>
    <w:p w14:paraId="1EBD0069" w14:textId="77777777" w:rsidR="00F90BDC" w:rsidRDefault="00F90BDC">
      <w:r xmlns:w="http://schemas.openxmlformats.org/wordprocessingml/2006/main">
        <w:t xml:space="preserve">1. Psalm 119:105 - "ພຣະຄໍາຂອງພຣະອົງເປັນໂຄມໄຟເຖິງຕີນຂອງຂ້າພະເຈົ້າ, ແລະແສງສະຫວ່າງໄປສູ່ເສັ້ນທາງຂອງຂ້າພະເຈົ້າ."</w:t>
      </w:r>
    </w:p>
    <w:p w14:paraId="53C57E4E" w14:textId="77777777" w:rsidR="00F90BDC" w:rsidRDefault="00F90BDC"/>
    <w:p w14:paraId="5A8B5F16" w14:textId="77777777" w:rsidR="00F90BDC" w:rsidRDefault="00F90BDC">
      <w:r xmlns:w="http://schemas.openxmlformats.org/wordprocessingml/2006/main">
        <w:t xml:space="preserve">2. ໂກໂລດ 3: 16 - "ຂໍໃຫ້ພຣະຄໍາຂອງພຣະຄຣິດຢູ່ໃນເຈົ້າຢ່າງອຸດົມສົມບູນໃນປັນຍາທັງຫມົດ; ສອນແລະຕັກເຕືອນເຊິ່ງກັນແລະກັນໃນຄໍາເພງສັນລະເສີນແລະເພງສວດແລະເພງວິນຍານ, ຮ້ອງເພງດ້ວຍພຣະຄຸນໃນໃຈຂອງເຈົ້າຕໍ່ພຣະຜູ້ເປັນເຈົ້າ."</w:t>
      </w:r>
    </w:p>
    <w:p w14:paraId="2FCBA649" w14:textId="77777777" w:rsidR="00F90BDC" w:rsidRDefault="00F90BDC"/>
    <w:p w14:paraId="2E29CA7F" w14:textId="77777777" w:rsidR="00F90BDC" w:rsidRDefault="00F90BDC">
      <w:r xmlns:w="http://schemas.openxmlformats.org/wordprocessingml/2006/main">
        <w:t xml:space="preserve">ລູກາ 22 ກວມເອົາແຜນການຕໍ່ຕ້ານພຣະເຢຊູ, ອາຫານແລງຄາບສຸດທ້າຍ, ການອະທິຖານຂອງພຣະເຢຊູແລະການຈັບກຸມທີ່ພູເຂົາໝາກກອກເທດ, ການປະຕິເສດຂອງເປໂຕຂອງພຣະເຢຊູ, ແລະການທົດລອງຂອງພຣະເຢຊູຕໍ່ຫນ້າສະພາສູງ.</w:t>
      </w:r>
    </w:p>
    <w:p w14:paraId="144A2542" w14:textId="77777777" w:rsidR="00F90BDC" w:rsidRDefault="00F90BDC"/>
    <w:p w14:paraId="7B841483" w14:textId="77777777" w:rsidR="00F90BDC" w:rsidRDefault="00F90BDC">
      <w:r xmlns:w="http://schemas.openxmlformats.org/wordprocessingml/2006/main">
        <w:t xml:space="preserve">ວັກທີ 1: ບົດເລີ່ມຕົ້ນດ້ວຍພວກຜູ້ນໍາທາງສາສະຫນາວາງແຜນທີ່ຈະຂ້າພະເຍຊູໂດຍບໍ່ເຮັດໃຫ້ເກີດຄວາມວຸ້ນວາຍຂອງສາທາລະນະຊົນ. Judas Iscariot, ຫນຶ່ງ​ໃນ​ສາ​ນຸ​ສິດ​ຂອງ​ພຣະ​ອົງ, ໄດ້​ຕົກ​ລົງ​ທີ່​ຈະ​ທໍ​ລະ​ຍົດ​ພຣະ​ອົງ​ເພື່ອ​ເງິນ (ລູກາ 22:1-6). ເມື່ອ​ປັດສະຄາ​ໃກ້​ເຂົ້າ​ມາ ພະ​ເຍຊູ​ສັ່ງ​ເປໂຕ​ແລະ​ໂຍຮັນ​ໃຫ້​ກຽມ​ຫ້ອງ​ໃນ​ເມືອງ​ເຢຣຶຊາເລມ​ໃຫ້​ເຂົາ​ເຈົ້າ​ກິນ​ປັດສະຄາ. ໃນ​ລະ​ຫວ່າງ​ງານ​ລ້ຽງ​ສຸດ​ທ້າຍ​ນີ້​ກັບ​ສາ​ນຸ​ສິດ​ຂອງ​ພຣະ​ອົງ, ພຣະ​ອົງ​ໄດ້​ຫັກ​ເຂົ້າ​ຈີ່​ແລະ​ແບ່ງ​ປັນ​ເຫຼົ້າ​ແວງ​ເປັນ​ສັນ​ຍາ​ລັກ​ຂອງ​ພຣະ​ກາຍ​ແລະ​ພຣະ​ໂລ​ຫິດ​ຂອງ​ພຣະ​ອົງ​ທີ່​ຈະ​ຖືກ​ມອບ​ໃຫ້​ສໍາ​ລັບ​ເຂົາ​ເຈົ້າ. ພຣະ​ອົງ​ຍັງ​ໄດ້​ຄາດ​ຄະ​ເນ​ວ່າ​ຜູ້​ໜຶ່ງ​ໃນ​ບັນ​ດາ​ພວກ​ເຂົາ​ຈະ​ທໍ​ລະ​ຍົດ​ຕໍ່​ພຣະ​ອົງ (ລູກາ 22:7-23).</w:t>
      </w:r>
    </w:p>
    <w:p w14:paraId="1513E6FE" w14:textId="77777777" w:rsidR="00F90BDC" w:rsidRDefault="00F90BDC"/>
    <w:p w14:paraId="37916C6D" w14:textId="77777777" w:rsidR="00F90BDC" w:rsidRDefault="00F90BDC">
      <w:r xmlns:w="http://schemas.openxmlformats.org/wordprocessingml/2006/main">
        <w:t xml:space="preserve">ວັກທີ 2: ການໂຕ້ຖຽງກັນເກີດຂຶ້ນລະຫວ່າງພວກສາວົກວ່າຜູ້ໃດຈະຖືວ່າເປັນໃຫຍ່ທີ່ສຸດ ແຕ່ພຣະເຢຊູໄດ້ສອນພວກເຂົາວ່າຍິ່ງໃຫຍ່ທີ່ສຸດຄືຄົນຫນຸ່ມນ້ອຍທີ່ສຸດທີ່ປົກຄອງຄືກັບຜູ້ທີ່ເນັ້ນຫນັກເຖິງການເປັນຜູ້ນໍາຂອງຂ້າໃຊ້ກົງກັນຂ້າມກັບສິດອໍານາດຂອງໂລກ (ລູກາ 22:24-27). ຈາກ​ນັ້ນ​ພຣະອົງ​ໄດ້​ເຮັດ​ພັນທະສັນຍາ​ກັບ​ພວກເຂົາ​ວ່າ​ຈະ​ກິນ​ດື່ມ​ທີ່​ໂຕະ​ຂອງ​ພຣະອົງ​ໃນ​ອານາຈັກ​ຂອງ​ພຣະອົງ ນັ່ງ​ເທິງ​ບັນລັງ​ຕັດສິນ​ຊາວ​ອິດສະລາແອນ​ສິບ​ສອງ​ເຜົ່າ ໂດຍ​ໄດ້​ຮັບ​ຮູ້​ວ່າ​ການ​ທົດ​ລອງ​ຂອງ​ເຂົາ​ເຈົ້າ​ຍັງ​ສືບ​ຕໍ່​ເປັນ​ໝູ່​ກັນ ແຕ່​ຍັງ​ບອກ​ລ່ວງ​ໜ້າ​ເຖິງ​ການ​ປະຕິເສດ​ຂອງ​ຊີໂມນ​ເປໂຕ ເຖິງ​ແມ່ນ​ວ່າ​ເພິ່ນ​ຢືນຢັນ​ວ່າ​ເພິ່ນ​ພ້ອມ​ຈະ​ເຂົ້າ​ຄຸກ ເຖິງ​ແມ່ນ​ຈະ​ຕາຍ​ເພິ່ນ​ກໍ​ໝັ້ນ​ໃຈ​ເພິ່ນ​ເທື່ອ​ໜຶ່ງ. ການ​ກັບ​ຄືນ​ມາ​ຫຼັງ​ຈາກ​ການ​ຕົກ​ຄວນ​ເພີ່ມ​ຄວາມ​ເຂັ້ມ​ແຂງ​ໃຫ້​ພີ່​ນ້ອງ (ລູກາ 22:28-34). ຄໍາ​ແນະ​ນໍາ​ເພີ່ມ​ເຕີມ​ລວມ​ທັງ​ການ​ຖື​ເກີບ​ກະ​ເປົ໋າ​ເກີບ​ຍັງ​ການ​ຊື້​ດາບ​ຊີ້​ບອກ​ເຖິງ​ສະ​ຖາ​ນະ​ການ​ທີ່​ຈະ​ປ່ຽນ​ໄປ​ຂ້າງ​ຫນ້າ​ບ່ອນ​ທີ່​ເຂົາ​ເຈົ້າ​ປະ​ເຊີນ​ກັບ​ການ​ຕໍ່​ຕ້ານ​ທີ່​ບໍ່​ເຫມືອນ​ກັບ​ການ​ເຜີຍ​ແຜ່​ທີ່​ຜ່ານ​ມາ (ລູກາ 22:35-38).</w:t>
      </w:r>
    </w:p>
    <w:p w14:paraId="60F95661" w14:textId="77777777" w:rsidR="00F90BDC" w:rsidRDefault="00F90BDC"/>
    <w:p w14:paraId="5873BD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3: ຕໍ່ຈາກນີ້, ພວກເຂົາໄປພູເຂົາໝາກກອກເທດ ບ່ອນທີ່ພຣະອົງໄດ້ອະທິຖານຢ່າງຈິງຈັງເຖິງຄວາມທຸກທໍລະມານທີ່ຈະມາເຖິງ, ແຕ່ພຣະອົງໄດ້ຍື່ນພຣະອົງເອງຕາມພຣະປະສົງຂອງພຣະເຈົ້າ ໃນຂະນະທີ່ທູດສະຫວັນອົງໜຶ່ງປະກົດຕົວຂຶ້ນຈາກສະຫວັນ ເຫື່ອແຮງໃຫ້ພຣະອົງກາຍເປັນເໝືອນຢອດເລືອດທີ່ຕົກດິນ ສະແດງໃຫ້ເຫັນເຖິງຄວາມເຈັບແສບຂອງພຣະຢາເວ (ລູກາ 22). :39-44). ຫຼັງ​ຈາກ​ການ​ອະທິດຖານ ເມື່ອ​ພວກ​ສາວົກ​ກັບ​ຄືນ​ມາ​ພົບ​ຄວາມ​ໂສກ​ເສົ້າ​ໄດ້​ເຕືອນ​ເຂົາ​ເຈົ້າ​ວ່າ ຢ່າ​ຕົກ​ຢູ່​ໃນ​ການ​ລໍ້​ໃຈ ໃນ​ຂະນະ​ດຽວ​ກັນ​ທີ່​ຝູງ​ຊົນ​ມາ​ເຖິງ ຢູດາ​ໄດ້​ນຳ​ເຂົາ​ເຈົ້າ​ໄປ​ຈູບ​ຕໍ່​ໄປ​ເຖິງ​ທີ່​ຈະ​ຖືກ​ຈັບ​ກຸມ ເຖິງ​ວ່າ​ຈະ​ມີ​ການ​ຕໍ່​ຕ້ານ​ບໍ່​ດົນ​ໂດຍ​ສາວົກ​ທີ່​ຕີ​ຂ້າ​ໃຊ້​ມະຫາ​ປະໂຣຫິດ​ຕັດ​ຫູ​ເບື້ອງຂວາ​ທີ່​ປິ່ນປົວ​ໂດຍ​ເວົ້າ​ວ່າ ‘ບໍ່​ມີ​ອີກ​ເລີຍ. !' ຊີ້​ບອກ​ເຖິງ​ການ​ປະ​ຕິ​ເສດ​ທາງ​ການ​ຕໍ່​ຕ້ານ​ຢ່າງ​ຮຸນ​ແຮງ​ໄດ້​ຖືກ​ເລືອກ​ເອົາ​ແຜນ​ແຫ່ງ​ສະ​ຫວັນ​ເປີດ​ເຜີຍ (ລູກາ 22:45-53). ບົດທີ່ຍັງເຫຼືອບັນທຶກການປະຕິເສດສາມເທື່ອຂອງເປໂຕທີ່ຮູ້ວ່າພຣະເຢຊູບັນລຸຜົນເປັນຈິງ, ການທໍານາຍຂອງໄກ່ຜູ້ຫນຶ່ງທີ່ເຕືອນລາວເຖິງຄໍາເວົ້າທີ່ນໍາໄປສູ່ການກັບໃຈທີ່ຮ້ອງໄຫ້ທີ່ຂົມຂື່ນ, ຍັງເປັນການເຍາະເຍີ້ຍການຂົ່ມເຫັງທາງຮ່າງກາຍທີ່ປະເຊີນກັບຄໍາຖາມທີ່ຫມິ່ນປະຫມາດ Sanhedrin ກ່ອນ Sanhedrin ວ່າພຣະຄຣິດພຣະບຸດຂອງພະເຈົ້າໄດ້ຢືນຢັນຄວາມຈິງວ່າ 'ເຈົ້າເວົ້າວ່າຂ້ອຍ' ປະກາດຕື່ມອີກວ່າ 'ແຕ່ວ່າມາຈາກ. ບັດນີ້ເທິງບຸດມະນຸດຈະນັ່ງເບື້ອງຂວາດ້ວຍອຳນາດຂອງພະເຈົ້າ.' ເມື່ອຖືກຖາມໂດຍກົງວ່າພຣະອົງເປັນພຣະບຸດ, ພຣະເຈົ້າຕອບວ່າ 'ເຈົ້າເວົ້າວ່າຂ້ອຍ' ຊຶ່ງພວກເຂົາໄດ້ສະຫຼຸບວ່າບໍ່ມີປະຈັກພະຍານເພີ່ມເຕີມນັບຕັ້ງແຕ່ໄດ້ຍິນຄໍາຫມິ່ນປະຫມາດຕົນເອງໄດ້ຕັ້ງຂັ້ນຕອນການລົງໂທດການຕາຍຢ່າງເປັນທາງການໃນມື້ຕໍ່ມາ (ລູກາ 22: 54-71).</w:t>
      </w:r>
    </w:p>
    <w:p w14:paraId="6B415C88" w14:textId="77777777" w:rsidR="00F90BDC" w:rsidRDefault="00F90BDC"/>
    <w:p w14:paraId="4587CBCF" w14:textId="77777777" w:rsidR="00F90BDC" w:rsidRDefault="00F90BDC"/>
    <w:p w14:paraId="05A2AE87" w14:textId="77777777" w:rsidR="00F90BDC" w:rsidRDefault="00F90BDC">
      <w:r xmlns:w="http://schemas.openxmlformats.org/wordprocessingml/2006/main">
        <w:t xml:space="preserve">ລູກາ 22:1 ບັດ​ນີ້​ງານ​ລ້ຽງ​ເຂົ້າຈີ່​ບໍ່ມີ​ເຊື້ອ​ໄດ້​ໃກ້​ເຂົ້າ​ມາ​ແລ້ວ ຊຶ່ງ​ເອີ້ນ​ວ່າ​ປັດສະຄາ.</w:t>
      </w:r>
    </w:p>
    <w:p w14:paraId="4D0E1ADA" w14:textId="77777777" w:rsidR="00F90BDC" w:rsidRDefault="00F90BDC"/>
    <w:p w14:paraId="312904AC" w14:textId="77777777" w:rsidR="00F90BDC" w:rsidRDefault="00F90BDC">
      <w:r xmlns:w="http://schemas.openxmlformats.org/wordprocessingml/2006/main">
        <w:t xml:space="preserve">ເທດສະການເຂົ້າຈີ່ບໍ່ມີເຊື້ອ, ເຊິ່ງເອີ້ນກັນວ່າປັດສະຄາ, ໃກ້ເຂົ້າມາແລ້ວ.</w:t>
      </w:r>
    </w:p>
    <w:p w14:paraId="0DA50E68" w14:textId="77777777" w:rsidR="00F90BDC" w:rsidRDefault="00F90BDC"/>
    <w:p w14:paraId="1026700B" w14:textId="77777777" w:rsidR="00F90BDC" w:rsidRDefault="00F90BDC">
      <w:r xmlns:w="http://schemas.openxmlformats.org/wordprocessingml/2006/main">
        <w:t xml:space="preserve">1. ຄວາມສໍາຄັນຂອງປັດສະຄາໃນຊີວິດຂອງພຣະເຢຊູ</w:t>
      </w:r>
    </w:p>
    <w:p w14:paraId="2DA51BAE" w14:textId="77777777" w:rsidR="00F90BDC" w:rsidRDefault="00F90BDC"/>
    <w:p w14:paraId="3223B934" w14:textId="77777777" w:rsidR="00F90BDC" w:rsidRDefault="00F90BDC">
      <w:r xmlns:w="http://schemas.openxmlformats.org/wordprocessingml/2006/main">
        <w:t xml:space="preserve">2. ຄວາມຫມາຍຂອງເຂົ້າຈີ່ບໍ່ມີເຊື້ອໃນພຣະຄໍາພີ</w:t>
      </w:r>
    </w:p>
    <w:p w14:paraId="1F84D550" w14:textId="77777777" w:rsidR="00F90BDC" w:rsidRDefault="00F90BDC"/>
    <w:p w14:paraId="45F8143C" w14:textId="77777777" w:rsidR="00F90BDC" w:rsidRDefault="00F90BDC">
      <w:r xmlns:w="http://schemas.openxmlformats.org/wordprocessingml/2006/main">
        <w:t xml:space="preserve">1. ອົບພະຍົບ 12:14-20; ສະພາບການ: ຄໍາແນະນໍາສໍາລັບການຮັກສາປັດສະຄາ</w:t>
      </w:r>
    </w:p>
    <w:p w14:paraId="592D2826" w14:textId="77777777" w:rsidR="00F90BDC" w:rsidRDefault="00F90BDC"/>
    <w:p w14:paraId="346A184A" w14:textId="77777777" w:rsidR="00F90BDC" w:rsidRDefault="00F90BDC">
      <w:r xmlns:w="http://schemas.openxmlformats.org/wordprocessingml/2006/main">
        <w:t xml:space="preserve">2. 1 ໂກລິນໂທ 5:7-8; ສະພາບການ: ຄວາມສໍາຄັນຂອງເຂົ້າຈີ່ unleavened ໃນຊີວິດຄຣິສຕຽນ</w:t>
      </w:r>
    </w:p>
    <w:p w14:paraId="6532AA98" w14:textId="77777777" w:rsidR="00F90BDC" w:rsidRDefault="00F90BDC"/>
    <w:p w14:paraId="63C76FA5" w14:textId="77777777" w:rsidR="00F90BDC" w:rsidRDefault="00F90BDC">
      <w:r xmlns:w="http://schemas.openxmlformats.org/wordprocessingml/2006/main">
        <w:t xml:space="preserve">ລູກາ 22:2 ພວກ​ປະໂຣຫິດ​ແລະ​ພວກ​ທຳມະຈານ​ໄດ້​ຊອກ​ຫາ​ວິທີ​ທີ່​ຈະ​ຂ້າ​ລາວ; ເພາະ​ພວກ​ເຂົາ​ຢ້ານ </w:t>
      </w:r>
      <w:r xmlns:w="http://schemas.openxmlformats.org/wordprocessingml/2006/main">
        <w:lastRenderedPageBreak xmlns:w="http://schemas.openxmlformats.org/wordprocessingml/2006/main"/>
      </w:r>
      <w:r xmlns:w="http://schemas.openxmlformats.org/wordprocessingml/2006/main">
        <w:t xml:space="preserve">​ປະຊາຊົນ.</w:t>
      </w:r>
    </w:p>
    <w:p w14:paraId="7512F264" w14:textId="77777777" w:rsidR="00F90BDC" w:rsidRDefault="00F90BDC"/>
    <w:p w14:paraId="72E9E448" w14:textId="77777777" w:rsidR="00F90BDC" w:rsidRDefault="00F90BDC">
      <w:r xmlns:w="http://schemas.openxmlformats.org/wordprocessingml/2006/main">
        <w:t xml:space="preserve">ຂໍ້ນີ້ອະທິບາຍເຖິງຄວາມຢ້ານກົວຂອງພວກປະໂລຫິດແລະພວກທໍາມະຈານຕໍ່ພຣະເຢຊູແລະຄວາມປາຖະຫນາຂອງພວກເຂົາທີ່ຈະຂ້າພຣະອົງ.</w:t>
      </w:r>
    </w:p>
    <w:p w14:paraId="11E78509" w14:textId="77777777" w:rsidR="00F90BDC" w:rsidRDefault="00F90BDC"/>
    <w:p w14:paraId="79E76CE1" w14:textId="77777777" w:rsidR="00F90BDC" w:rsidRDefault="00F90BDC">
      <w:r xmlns:w="http://schemas.openxmlformats.org/wordprocessingml/2006/main">
        <w:t xml:space="preserve">1. ຄວາມຢ້ານກົວຂອງພຣະຜູ້ເປັນເຈົ້າ: ເຂົ້າໃຈຄວາມຢ້ານກົວທີ່ພຣະເຢຊູດົນໃຈ</w:t>
      </w:r>
    </w:p>
    <w:p w14:paraId="3E48DFEF" w14:textId="77777777" w:rsidR="00F90BDC" w:rsidRDefault="00F90BDC"/>
    <w:p w14:paraId="0CC3B8C2" w14:textId="77777777" w:rsidR="00F90BDC" w:rsidRDefault="00F90BDC">
      <w:r xmlns:w="http://schemas.openxmlformats.org/wordprocessingml/2006/main">
        <w:t xml:space="preserve">2. ອັນຕະລາຍຂອງການເປັນຜູ້ນໍາທີ່ບໍ່ຍຸດຕິທໍາ: ກວດເບິ່ງຄວາມຢ້ານກົວຂອງຫົວຫນ້າປະໂລຫິດແລະນັກຂຽນ.</w:t>
      </w:r>
    </w:p>
    <w:p w14:paraId="4B93914A" w14:textId="77777777" w:rsidR="00F90BDC" w:rsidRDefault="00F90BDC"/>
    <w:p w14:paraId="7739A12A" w14:textId="77777777" w:rsidR="00F90BDC" w:rsidRDefault="00F90BDC">
      <w:r xmlns:w="http://schemas.openxmlformats.org/wordprocessingml/2006/main">
        <w:t xml:space="preserve">1. ສຸພາສິດ 1:7 - “ຄວາມ​ຢ້ານຢຳ​ຂອງ​ພະ​ເຢໂຫວາ​ເປັນ​ຈຸດ​ເລີ່ມ​ຕົ້ນ​ຂອງ​ຄວາມ​ຮູ້; ຄົນໂງ່ຈະດູຖູກປັນຍາ ແລະຄຳສັ່ງສອນ.”</w:t>
      </w:r>
    </w:p>
    <w:p w14:paraId="78E8CDED" w14:textId="77777777" w:rsidR="00F90BDC" w:rsidRDefault="00F90BDC"/>
    <w:p w14:paraId="1630FF1A" w14:textId="77777777" w:rsidR="00F90BDC" w:rsidRDefault="00F90BDC">
      <w:r xmlns:w="http://schemas.openxmlformats.org/wordprocessingml/2006/main">
        <w:t xml:space="preserve">2 ມັດທາຍ 7:24-27 - “ເຫດສະນັ້ນ ຜູ້​ໃດ​ທີ່​ໄດ້​ຍິນ​ຖ້ອຍຄຳ​ຂອງ​ເຮົາ​ແລະ​ເຮັດ​ຕາມ ເຮົາ​ຈະ​ປຽບ​ທຽບ​ຜູ້​ນັ້ນ​ຄື​ກັບ​ຄົນ​ສະຫລາດ​ທີ່​ສ້າງ​ເຮືອນ​ຢູ່​ເທິງ​ຫີນ ແລະ​ຝົນ​ກໍ​ຕົກ ນໍ້າ​ຖ້ວມ ແລະ​ລົມ​ແຮງ. ຟັນແລະຕີເຮືອນນັ້ນ; ແລະ ມັນ​ບໍ່​ໄດ້​ຕົກ, ເພາະ​ມັນ​ຖືກ​ສ້າງ​ຕັ້ງ​ຂຶ້ນ​ເທິງ​ຫີນ. ແຕ່​ທຸກ​ຄົນ​ທີ່​ໄດ້​ຍິນ​ຄຳ​ເວົ້າ​ເຫລົ່າ​ນີ້​ຂອງ​ເຮົາ, ແລະ​ບໍ່​ເຮັດ, ຈະ​ເປັນ​ຄື​ກັບ​ຄົນ​ໂງ່​ທີ່​ສ້າງ​ເຮືອນ​ຢູ່​ເທິງ​ດິນ​ຊາຍ; ແລະ ຝົນ​ກໍ​ຕົກ, ນ້ຳ​ຖ້ວມ​ມາ, ແລະ ລົມ​ພັດ​ພັດ​ເຂົ້າ​ມາ​ເຮືອນ​ນັ້ນ; ແລະມັນຫຼຸດລົງ. ແລະທີ່ຍິ່ງໃຫຍ່ແມ່ນການຕົກຂອງມັນ.”</w:t>
      </w:r>
    </w:p>
    <w:p w14:paraId="70B7419D" w14:textId="77777777" w:rsidR="00F90BDC" w:rsidRDefault="00F90BDC"/>
    <w:p w14:paraId="415D1494" w14:textId="77777777" w:rsidR="00F90BDC" w:rsidRDefault="00F90BDC">
      <w:r xmlns:w="http://schemas.openxmlformats.org/wordprocessingml/2006/main">
        <w:t xml:space="preserve">ລູກາ 22:3 ແລ້ວ​ຊາຕານ​ໄດ້​ເຂົ້າ​ໄປ​ໃນ​ຢູດາ​ທີ່​ມີ​ນາມສະກຸນ​ວ່າ ອິດສະກາຣີໂອດ, ໃນ​ຈຳນວນ​ສິບສອງ​ຄົນ.</w:t>
      </w:r>
    </w:p>
    <w:p w14:paraId="2AEB4503" w14:textId="77777777" w:rsidR="00F90BDC" w:rsidRDefault="00F90BDC"/>
    <w:p w14:paraId="1EC3565D" w14:textId="77777777" w:rsidR="00F90BDC" w:rsidRDefault="00F90BDC">
      <w:r xmlns:w="http://schemas.openxmlformats.org/wordprocessingml/2006/main">
        <w:t xml:space="preserve">ຊາຕານ​ໄດ້​ເຂົ້າ​ໄປ​ໃນ​ຢູດາ​ອິດສະກາຣີອຶດ ເຊິ່ງ​ເປັນ​ໜຶ່ງ​ໃນ​ສາວົກ​ສິບ​ສອງ​ຄົນ.</w:t>
      </w:r>
    </w:p>
    <w:p w14:paraId="46D4F232" w14:textId="77777777" w:rsidR="00F90BDC" w:rsidRDefault="00F90BDC"/>
    <w:p w14:paraId="725C3BC8" w14:textId="77777777" w:rsidR="00F90BDC" w:rsidRDefault="00F90BDC">
      <w:r xmlns:w="http://schemas.openxmlformats.org/wordprocessingml/2006/main">
        <w:t xml:space="preserve">1. ອັນຕະລາຍຂອງການອະນຸຍາດໃຫ້ບາບໃນຊີວິດຂອງພວກເຮົາ</w:t>
      </w:r>
    </w:p>
    <w:p w14:paraId="576E5CC5" w14:textId="77777777" w:rsidR="00F90BDC" w:rsidRDefault="00F90BDC"/>
    <w:p w14:paraId="3FE9C7CF" w14:textId="77777777" w:rsidR="00F90BDC" w:rsidRDefault="00F90BDC">
      <w:r xmlns:w="http://schemas.openxmlformats.org/wordprocessingml/2006/main">
        <w:t xml:space="preserve">2. ພະລັງຂອງສັດຕູໃນຊີວິດຂອງພວກເຮົາ</w:t>
      </w:r>
    </w:p>
    <w:p w14:paraId="06A32CAA" w14:textId="77777777" w:rsidR="00F90BDC" w:rsidRDefault="00F90BDC"/>
    <w:p w14:paraId="3CF52EC7" w14:textId="77777777" w:rsidR="00F90BDC" w:rsidRDefault="00F90BDC">
      <w:r xmlns:w="http://schemas.openxmlformats.org/wordprocessingml/2006/main">
        <w:t xml:space="preserve">1. ຢາໂກໂບ 4:7 “ເຫດສະນັ້ນ ເຈົ້າຈົ່ງຍອມຈຳນົນຕໍ່ພຣະເຈົ້າ. ຕ້ານກັບມານຮ້າຍ, ແລະລາວຈະຫນີຈາກເຈົ້າ."</w:t>
      </w:r>
    </w:p>
    <w:p w14:paraId="25106AE7" w14:textId="77777777" w:rsidR="00F90BDC" w:rsidRDefault="00F90BDC"/>
    <w:p w14:paraId="01E1D4E5" w14:textId="77777777" w:rsidR="00F90BDC" w:rsidRDefault="00F90BDC">
      <w:r xmlns:w="http://schemas.openxmlformats.org/wordprocessingml/2006/main">
        <w:t xml:space="preserve">2. ເອເຟດ 6:10-12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ຕໍ່​ຕ້ານ​ກັບ​ອຳນາດ​ທາງ​ວິນ​ຍານ​ຂອງ​ຄວາມ​ຊົ່ວ​ຮ້າຍ​ໃນ​ສະຫວັນ.”</w:t>
      </w:r>
    </w:p>
    <w:p w14:paraId="4FB118C7" w14:textId="77777777" w:rsidR="00F90BDC" w:rsidRDefault="00F90BDC"/>
    <w:p w14:paraId="58105DFD" w14:textId="77777777" w:rsidR="00F90BDC" w:rsidRDefault="00F90BDC">
      <w:r xmlns:w="http://schemas.openxmlformats.org/wordprocessingml/2006/main">
        <w:t xml:space="preserve">ລູກາ 22:4 ແລະ​ລາວ​ໄດ້​ໄປ​ຫາ​ພວກ​ປະໂຣຫິດ​ແລະ​ນາຍ​ທະຫານ​ວ່າ​ລາວ​ຈະ​ທໍລະຍົດ​ຕໍ່​ພວກ​ເຂົາ​ແນວ​ໃດ.</w:t>
      </w:r>
    </w:p>
    <w:p w14:paraId="06F29FA3" w14:textId="77777777" w:rsidR="00F90BDC" w:rsidRDefault="00F90BDC"/>
    <w:p w14:paraId="24E2D2D5" w14:textId="77777777" w:rsidR="00F90BDC" w:rsidRDefault="00F90BDC">
      <w:r xmlns:w="http://schemas.openxmlformats.org/wordprocessingml/2006/main">
        <w:t xml:space="preserve">ການທໍລະຍົດຂອງພະເຍຊູໂດຍຢູດາຖືກບອກລ່ວງຫນ້າ.</w:t>
      </w:r>
    </w:p>
    <w:p w14:paraId="2CBF0C13" w14:textId="77777777" w:rsidR="00F90BDC" w:rsidRDefault="00F90BDC"/>
    <w:p w14:paraId="383EEE73" w14:textId="77777777" w:rsidR="00F90BDC" w:rsidRDefault="00F90BDC">
      <w:r xmlns:w="http://schemas.openxmlformats.org/wordprocessingml/2006/main">
        <w:t xml:space="preserve">1: ການທໍລະຍົດບໍ່ເຄີຍເປັນເລື່ອງງ່າຍທີ່ຈະຈັດການກັບ - ແມ່ນແຕ່ພະເຍຊູຖືກທໍລະຍົດ.</w:t>
      </w:r>
    </w:p>
    <w:p w14:paraId="614E786F" w14:textId="77777777" w:rsidR="00F90BDC" w:rsidRDefault="00F90BDC"/>
    <w:p w14:paraId="1A6F1F2E" w14:textId="77777777" w:rsidR="00F90BDC" w:rsidRDefault="00F90BDC">
      <w:r xmlns:w="http://schemas.openxmlformats.org/wordprocessingml/2006/main">
        <w:t xml:space="preserve">2: ການ​ເສຍ​ສະລະ​ທີ່​ສຸດ​ຂອງ​ພະ​ເຍຊູ​ຍ້ອນ​ການ​ທໍລະຍົດ​ຂອງ​ຢູດາ.</w:t>
      </w:r>
    </w:p>
    <w:p w14:paraId="340BEDEB" w14:textId="77777777" w:rsidR="00F90BDC" w:rsidRDefault="00F90BDC"/>
    <w:p w14:paraId="48B331C7" w14:textId="77777777" w:rsidR="00F90BDC" w:rsidRDefault="00F90BDC">
      <w:r xmlns:w="http://schemas.openxmlformats.org/wordprocessingml/2006/main">
        <w:t xml:space="preserve">1: ໂຢຮັນ 15: 13- "ຄວາມຮັກທີ່ຍິ່ງໃຫຍ່ບໍ່ມີຜູ້ຊາຍຫຼາຍກວ່ານີ້, ທີ່ຜູ້ຊາຍຍອມຈໍານົນຊີວິດຂອງຕົນເພື່ອເພື່ອນຂອງລາວ."</w:t>
      </w:r>
    </w:p>
    <w:p w14:paraId="1D897E3B" w14:textId="77777777" w:rsidR="00F90BDC" w:rsidRDefault="00F90BDC"/>
    <w:p w14:paraId="3EBC563B" w14:textId="77777777" w:rsidR="00F90BDC" w:rsidRDefault="00F90BDC">
      <w:r xmlns:w="http://schemas.openxmlformats.org/wordprocessingml/2006/main">
        <w:t xml:space="preserve">2: 55:12-14 —“ເພາະ​ວ່າ​ມັນ​ບໍ່​ແມ່ນ​ສັດຕູ​ທີ່​ຕຳໜິ​ຂ້າ​ພະ​ເຈົ້າ, ເມື່ອ​ນັ້ນ​ຂ້າ​ພະ​ເຈົ້າ​ຈະ​ໄດ້​ຮັບ​ມັນ: ທັງ​ບໍ່​ແມ່ນ​ຜູ້​ທີ່​ກຽດ​ຊັງ​ຂ້າ​ພະ​ເຈົ້າ​ທີ່​ຂະ​ຫຍາຍ​ຕົວ​ຂອງ​ຕົນ​ຕໍ່​ຂ້າ​ພະ​ເຈົ້າ, ຂ້າ​ພະ​ເຈົ້າ​ຈະ​ໄດ້​ເຊື່ອງ​ຕົວ​ອອກ​ຈາກ​ເຂົາ: ແຕ່​ເຈົ້າ​ເປັນ​ຄົນ​ເທົ່າ​ທຽມ​ກັນ, ຜູ້​ນຳ​ທາງ​ຂອງ​ຂ້າ​ພະ​ເຈົ້າ, ແລະ​ຄົນ​ຮູ້​ຈັກ​ຂອງ​ຂ້າ​ພະ​ເຈົ້າ, ພວກ​ເຮົາ​ໄດ້​ປຶກ​ສາ​ຫາ​ລື​ນຳ​ກັນ, ແລະ ໄດ້​ຍ່າງ​ໄປ​ຫາ​ເຮືອນ​ຂອງ​ພຣະ​ເຈົ້າ​ຢູ່​ນຳ​ກັນ.”</w:t>
      </w:r>
    </w:p>
    <w:p w14:paraId="5A44E322" w14:textId="77777777" w:rsidR="00F90BDC" w:rsidRDefault="00F90BDC"/>
    <w:p w14:paraId="1FCA770E" w14:textId="77777777" w:rsidR="00F90BDC" w:rsidRDefault="00F90BDC">
      <w:r xmlns:w="http://schemas.openxmlformats.org/wordprocessingml/2006/main">
        <w:t xml:space="preserve">ລູກາ 22:5 ແລະ​ພວກເຂົາ​ກໍ​ດີໃຈ ແລະ​ໄດ້​ສັນຍາ​ວ່າ​ຈະ​ເອົາ​ເງິນ​ໃຫ້​ລາວ.</w:t>
      </w:r>
    </w:p>
    <w:p w14:paraId="3546168C" w14:textId="77777777" w:rsidR="00F90BDC" w:rsidRDefault="00F90BDC"/>
    <w:p w14:paraId="5CDBD71E" w14:textId="77777777" w:rsidR="00F90BDC" w:rsidRDefault="00F90BDC">
      <w:r xmlns:w="http://schemas.openxmlformats.org/wordprocessingml/2006/main">
        <w:t xml:space="preserve">ພວກສາວົກຍິນດີທີ່ຈະເອົາເງິນໃຫ້ພະເຍຊູ.</w:t>
      </w:r>
    </w:p>
    <w:p w14:paraId="78D88711" w14:textId="77777777" w:rsidR="00F90BDC" w:rsidRDefault="00F90BDC"/>
    <w:p w14:paraId="25C289F8" w14:textId="77777777" w:rsidR="00F90BDC" w:rsidRDefault="00F90BDC">
      <w:r xmlns:w="http://schemas.openxmlformats.org/wordprocessingml/2006/main">
        <w:t xml:space="preserve">1. ພະລັງແຫ່ງຄວາມເອື້ອເຟື້ອເພື່ອແຜ່: ການໃຫ້ສາມາດນຳໄປສູ່ຄວາມສຸກໄດ້ແນວໃດ</w:t>
      </w:r>
    </w:p>
    <w:p w14:paraId="3333AD10" w14:textId="77777777" w:rsidR="00F90BDC" w:rsidRDefault="00F90BDC"/>
    <w:p w14:paraId="6082F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ຄຸນຄ່າຂອງຄວາມກະຕັນຍູ: ຄວາມຊື່ນຊົມສາມາດເສີມສ້າງຄວາມສໍາພັນໄດ້ແນວໃດ</w:t>
      </w:r>
    </w:p>
    <w:p w14:paraId="1BD4E434" w14:textId="77777777" w:rsidR="00F90BDC" w:rsidRDefault="00F90BDC"/>
    <w:p w14:paraId="514354D7" w14:textId="77777777" w:rsidR="00F90BDC" w:rsidRDefault="00F90BDC">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14:paraId="1F1A8D8E" w14:textId="77777777" w:rsidR="00F90BDC" w:rsidRDefault="00F90BDC"/>
    <w:p w14:paraId="58B54512" w14:textId="77777777" w:rsidR="00F90BDC" w:rsidRDefault="00F90BDC">
      <w:r xmlns:w="http://schemas.openxmlformats.org/wordprocessingml/2006/main">
        <w:t xml:space="preserve">2. ຟີລິບ 4:6 ຢ່າ​ກັງວົນ​ໃນ​ທຸກ​ສະຖານະການ, ໂດຍ​ການ​ອະທິຖານ​ແລະ​ການ​ອ້ອນວອນ, ດ້ວຍ​ການ​ຂອບພຣະຄຸນ, ຈົ່ງ​ສະເໜີ​ຄຳ​ຂໍ​ຂອງ​ເຈົ້າ​ຕໍ່​ພຣະເຈົ້າ.</w:t>
      </w:r>
    </w:p>
    <w:p w14:paraId="3D279E21" w14:textId="77777777" w:rsidR="00F90BDC" w:rsidRDefault="00F90BDC"/>
    <w:p w14:paraId="33EA229E" w14:textId="77777777" w:rsidR="00F90BDC" w:rsidRDefault="00F90BDC">
      <w:r xmlns:w="http://schemas.openxmlformats.org/wordprocessingml/2006/main">
        <w:t xml:space="preserve">ລູກາ 22:6 ແລະ​ພຣະອົງ​ໄດ້​ສັນຍາ​ວ່າ, ແລະ​ໄດ້​ສະແຫວງຫາ​ໂອກາດ​ທີ່​ຈະ​ທໍລະຍົດ​ພຣະອົງ​ຕໍ່​ພວກເຂົາ​ໃນ​ເວລາ​ທີ່​ບໍ່ມີ​ຝູງຊົນ.</w:t>
      </w:r>
    </w:p>
    <w:p w14:paraId="383EDDF1" w14:textId="77777777" w:rsidR="00F90BDC" w:rsidRDefault="00F90BDC"/>
    <w:p w14:paraId="5ED53885" w14:textId="77777777" w:rsidR="00F90BDC" w:rsidRDefault="00F90BDC">
      <w:r xmlns:w="http://schemas.openxmlformats.org/wordprocessingml/2006/main">
        <w:t xml:space="preserve">ພຣະເຢຊູຖືກທໍລະຍົດໂດຍຢູດາ, ເຖິງແມ່ນວ່າພຣະອົງໄດ້ສັນຍາວ່າຈະບໍ່ເຮັດແນວນັ້ນ.</w:t>
      </w:r>
    </w:p>
    <w:p w14:paraId="34E63B95" w14:textId="77777777" w:rsidR="00F90BDC" w:rsidRDefault="00F90BDC"/>
    <w:p w14:paraId="7F8880DE" w14:textId="77777777" w:rsidR="00F90BDC" w:rsidRDefault="00F90BDC">
      <w:r xmlns:w="http://schemas.openxmlformats.org/wordprocessingml/2006/main">
        <w:t xml:space="preserve">1. ການທໍລະຍົດຂອງພຣະເຢຊູ: ການເຂົ້າໃຈຈຸດປະສົງແລະບົດຮຽນຂອງມັນ</w:t>
      </w:r>
    </w:p>
    <w:p w14:paraId="32C4B844" w14:textId="77777777" w:rsidR="00F90BDC" w:rsidRDefault="00F90BDC"/>
    <w:p w14:paraId="3FDDC6AB" w14:textId="77777777" w:rsidR="00F90BDC" w:rsidRDefault="00F90BDC">
      <w:r xmlns:w="http://schemas.openxmlformats.org/wordprocessingml/2006/main">
        <w:t xml:space="preserve">2. ຮັກສາຄວາມເຊື່ອໃນການປະເຊີນກັບການທໍລະຍົດ</w:t>
      </w:r>
    </w:p>
    <w:p w14:paraId="3A1B7047" w14:textId="77777777" w:rsidR="00F90BDC" w:rsidRDefault="00F90BDC"/>
    <w:p w14:paraId="49AF2BAF" w14:textId="77777777" w:rsidR="00F90BDC" w:rsidRDefault="00F90BDC">
      <w:r xmlns:w="http://schemas.openxmlformats.org/wordprocessingml/2006/main">
        <w:t xml:space="preserve">1. ເອຊາຢາ 53:3-5</w:t>
      </w:r>
    </w:p>
    <w:p w14:paraId="602BB4E2" w14:textId="77777777" w:rsidR="00F90BDC" w:rsidRDefault="00F90BDC"/>
    <w:p w14:paraId="07C739EA" w14:textId="77777777" w:rsidR="00F90BDC" w:rsidRDefault="00F90BDC">
      <w:r xmlns:w="http://schemas.openxmlformats.org/wordprocessingml/2006/main">
        <w:t xml:space="preserve">2. ໂຢຮັນ 13:18-30</w:t>
      </w:r>
    </w:p>
    <w:p w14:paraId="01058A7F" w14:textId="77777777" w:rsidR="00F90BDC" w:rsidRDefault="00F90BDC"/>
    <w:p w14:paraId="4C9EDE5C" w14:textId="77777777" w:rsidR="00F90BDC" w:rsidRDefault="00F90BDC">
      <w:r xmlns:w="http://schemas.openxmlformats.org/wordprocessingml/2006/main">
        <w:t xml:space="preserve">ລູກາ 22:7 ແລ້ວ​ວັນ​ເຂົ້າຈີ່​ບໍ່ມີ​ເຊື້ອ​ກໍ​ມາ​ເຖິງ ເມື່ອ​ເທດສະການ​ປັດສະຄາ​ຕ້ອງ​ຖືກ​ຂ້າ.</w:t>
      </w:r>
    </w:p>
    <w:p w14:paraId="05C5606B" w14:textId="77777777" w:rsidR="00F90BDC" w:rsidRDefault="00F90BDC"/>
    <w:p w14:paraId="0010A485" w14:textId="77777777" w:rsidR="00F90BDC" w:rsidRDefault="00F90BDC">
      <w:r xmlns:w="http://schemas.openxmlformats.org/wordprocessingml/2006/main">
        <w:t xml:space="preserve">ໃນ​ມື້​ກິນ​ເຂົ້າຈີ່​ບໍ່ມີ​ເຊື້ອ, ລູກ​ແກະ​ປັດສະຄາ​ຈະ​ຖືກ​ຖວາຍ​ບູຊາ.</w:t>
      </w:r>
    </w:p>
    <w:p w14:paraId="198425E9" w14:textId="77777777" w:rsidR="00F90BDC" w:rsidRDefault="00F90BDC"/>
    <w:p w14:paraId="7DAF19D5" w14:textId="77777777" w:rsidR="00F90BDC" w:rsidRDefault="00F90BDC">
      <w:r xmlns:w="http://schemas.openxmlformats.org/wordprocessingml/2006/main">
        <w:t xml:space="preserve">1. ການເສຍສະລະຂອງລູກແກະປັດສະຄາ: ການເຂົ້າໃຈຄວາມຫມາຍຂອງການຊົດໃຊ້</w:t>
      </w:r>
    </w:p>
    <w:p w14:paraId="417F0519" w14:textId="77777777" w:rsidR="00F90BDC" w:rsidRDefault="00F90BDC"/>
    <w:p w14:paraId="40F35624" w14:textId="77777777" w:rsidR="00F90BDC" w:rsidRDefault="00F90BDC">
      <w:r xmlns:w="http://schemas.openxmlformats.org/wordprocessingml/2006/main">
        <w:t xml:space="preserve">2. ພະລັງຂອງສັນຍາລັກ: ການສຳຫຼວດຄວາມສຳຄັນຂອງເຂົ້າຈີ່ບໍ່ມີເຊື້ອໃນຄຳພີໄບເບິນ</w:t>
      </w:r>
    </w:p>
    <w:p w14:paraId="523C768C" w14:textId="77777777" w:rsidR="00F90BDC" w:rsidRDefault="00F90BDC"/>
    <w:p w14:paraId="749CC008" w14:textId="77777777" w:rsidR="00F90BDC" w:rsidRDefault="00F90BDC">
      <w:r xmlns:w="http://schemas.openxmlformats.org/wordprocessingml/2006/main">
        <w:t xml:space="preserve">1. ອົບພະຍົບ 12:1-14 (ຄຳສັ່ງ​ຂອງ​ພະເຈົ້າ​ຕໍ່​ຊາວ​ອິດສະລາແອນ​ໃຫ້​ຖວາຍ​ລູກ​ແກະ​ປັດສະຄາ)</w:t>
      </w:r>
    </w:p>
    <w:p w14:paraId="3C7FF7AE" w14:textId="77777777" w:rsidR="00F90BDC" w:rsidRDefault="00F90BDC"/>
    <w:p w14:paraId="144DA2F5" w14:textId="77777777" w:rsidR="00F90BDC" w:rsidRDefault="00F90BDC">
      <w:r xmlns:w="http://schemas.openxmlformats.org/wordprocessingml/2006/main">
        <w:t xml:space="preserve">2 ໂຢ​ຮັນ 1:29 (ພຣະ​ເຢ​ຊູ​ເປັນ​ລູກ​ແກະ​ຂອງ​ພຣະ​ເຈົ້າ​ຜູ້​ທີ່​ເອົາ​ບາບ​ຂອງ​ໂລກ​ໄປ​)</w:t>
      </w:r>
    </w:p>
    <w:p w14:paraId="01715531" w14:textId="77777777" w:rsidR="00F90BDC" w:rsidRDefault="00F90BDC"/>
    <w:p w14:paraId="73DDF783" w14:textId="77777777" w:rsidR="00F90BDC" w:rsidRDefault="00F90BDC">
      <w:r xmlns:w="http://schemas.openxmlformats.org/wordprocessingml/2006/main">
        <w:t xml:space="preserve">ລູກາ 22:8 ແລ້ວ​ພຣະອົງ​ກໍ​ໃຊ້​ເປໂຕ​ແລະ​ໂຢຮັນ​ໄປ​ສັ່ງ​ວ່າ, “ຈົ່ງ​ໄປ​ຈັດ​ພິທີ​ປັດສະຄາ​ໃຫ້​ພວກ​ເຮົາ​ກິນ.</w:t>
      </w:r>
    </w:p>
    <w:p w14:paraId="256D5E12" w14:textId="77777777" w:rsidR="00F90BDC" w:rsidRDefault="00F90BDC"/>
    <w:p w14:paraId="6FBE92C1" w14:textId="77777777" w:rsidR="00F90BDC" w:rsidRDefault="00F90BDC">
      <w:r xmlns:w="http://schemas.openxmlformats.org/wordprocessingml/2006/main">
        <w:t xml:space="preserve">ພະ​ເຍຊູ​ສົ່ງ​ເປໂຕ​ແລະ​ໂຍຮັນ​ໄປ​ກຽມ​ອາຫານ​ປັດສະຄາ.</w:t>
      </w:r>
    </w:p>
    <w:p w14:paraId="7D10FB7B" w14:textId="77777777" w:rsidR="00F90BDC" w:rsidRDefault="00F90BDC"/>
    <w:p w14:paraId="0F8CAA2D" w14:textId="77777777" w:rsidR="00F90BDC" w:rsidRDefault="00F90BDC">
      <w:r xmlns:w="http://schemas.openxmlformats.org/wordprocessingml/2006/main">
        <w:t xml:space="preserve">1. “ການ​ຮັບໃຊ້: ເປໂຕ​ແລະ​ໂຢຮັນ​ເຮັດ​ຕາມ​ຄຳ​ສັ່ງ​ຂອງ​ພະ​ເຍຊູ​ແນວ​ໃດ”</w:t>
      </w:r>
    </w:p>
    <w:p w14:paraId="22694A01" w14:textId="77777777" w:rsidR="00F90BDC" w:rsidRDefault="00F90BDC"/>
    <w:p w14:paraId="3C48D10B" w14:textId="77777777" w:rsidR="00F90BDC" w:rsidRDefault="00F90BDC">
      <w:r xmlns:w="http://schemas.openxmlformats.org/wordprocessingml/2006/main">
        <w:t xml:space="preserve">2. "ຄວາມຫມາຍຂອງປັດສະຄາ: ການເສຍສະລະຂອງພຣະເຢຊູແລະການໄຖ່ຂອງພວກເຮົາ"</w:t>
      </w:r>
    </w:p>
    <w:p w14:paraId="5088742D" w14:textId="77777777" w:rsidR="00F90BDC" w:rsidRDefault="00F90BDC"/>
    <w:p w14:paraId="1DDDD2BE" w14:textId="77777777" w:rsidR="00F90BDC" w:rsidRDefault="00F90BDC">
      <w:r xmlns:w="http://schemas.openxmlformats.org/wordprocessingml/2006/main">
        <w:t xml:space="preserve">1. ມັດທາຍ 26:17-30 - ພຣະເຢຊູໄດ້ຈັດຕັ້ງງານລ້ຽງຂອງພຣະຜູ້ເປັນເຈົ້າ</w:t>
      </w:r>
    </w:p>
    <w:p w14:paraId="61EA882E" w14:textId="77777777" w:rsidR="00F90BDC" w:rsidRDefault="00F90BDC"/>
    <w:p w14:paraId="7D773FA6" w14:textId="77777777" w:rsidR="00F90BDC" w:rsidRDefault="00F90BDC">
      <w:r xmlns:w="http://schemas.openxmlformats.org/wordprocessingml/2006/main">
        <w:t xml:space="preserve">2. ອົບພະຍົບ 12:1-14 - ເທດສະການປັດສະຄາຄັ້ງທຳອິດໄດ້ບັນຍາຍໄວ້</w:t>
      </w:r>
    </w:p>
    <w:p w14:paraId="62D1B592" w14:textId="77777777" w:rsidR="00F90BDC" w:rsidRDefault="00F90BDC"/>
    <w:p w14:paraId="222F7C08" w14:textId="77777777" w:rsidR="00F90BDC" w:rsidRDefault="00F90BDC">
      <w:r xmlns:w="http://schemas.openxmlformats.org/wordprocessingml/2006/main">
        <w:t xml:space="preserve">ລູກາ 22:9 ແລະ​ພວກເຂົາ​ຖາມ​ລາວ​ວ່າ, “ເຈົ້າ​ຢາກ​ໃຫ້​ພວກ​ເຮົາ​ກະກຽມ​ຢູ່​ໃສ?</w:t>
      </w:r>
    </w:p>
    <w:p w14:paraId="12B5F828" w14:textId="77777777" w:rsidR="00F90BDC" w:rsidRDefault="00F90BDC"/>
    <w:p w14:paraId="69FDC150" w14:textId="77777777" w:rsidR="00F90BDC" w:rsidRDefault="00F90BDC">
      <w:r xmlns:w="http://schemas.openxmlformats.org/wordprocessingml/2006/main">
        <w:t xml:space="preserve">ພະ​ເຍຊູ​ສັ່ງ​ສາວົກ​ຂອງ​ພະອົງ​ໃຫ້​ກຽມ​ອາຫານ​ປັດສະຄາ.</w:t>
      </w:r>
    </w:p>
    <w:p w14:paraId="46EE0F66" w14:textId="77777777" w:rsidR="00F90BDC" w:rsidRDefault="00F90BDC"/>
    <w:p w14:paraId="35D1A721" w14:textId="77777777" w:rsidR="00F90BDC" w:rsidRDefault="00F90BDC">
      <w:r xmlns:w="http://schemas.openxmlformats.org/wordprocessingml/2006/main">
        <w:t xml:space="preserve">1: ຄວາມສໍາຄັນຂອງການປະຕິບັດຕາມຄໍາແນະນໍາຂອງພະເຍຊູໃນຊີວິດຂອງເຮົາ.</w:t>
      </w:r>
    </w:p>
    <w:p w14:paraId="4705661E" w14:textId="77777777" w:rsidR="00F90BDC" w:rsidRDefault="00F90BDC"/>
    <w:p w14:paraId="352B7187" w14:textId="77777777" w:rsidR="00F90BDC" w:rsidRDefault="00F90BDC">
      <w:r xmlns:w="http://schemas.openxmlformats.org/wordprocessingml/2006/main">
        <w:t xml:space="preserve">2: ການ​ກຽມ​ຕົວ​ສຳລັບ​ຊີວິດ​ຮັບໃຊ້​ພະເຈົ້າ.</w:t>
      </w:r>
    </w:p>
    <w:p w14:paraId="5EAF1FB5" w14:textId="77777777" w:rsidR="00F90BDC" w:rsidRDefault="00F90BDC"/>
    <w:p w14:paraId="7F605085" w14:textId="77777777" w:rsidR="00F90BDC" w:rsidRDefault="00F90BDC">
      <w:r xmlns:w="http://schemas.openxmlformats.org/wordprocessingml/2006/main">
        <w:t xml:space="preserve">1: ມັດທາຍ 6:33 - ຊອກຫາທໍາອິດອານາຈັກຂອງພຣະເຈົ້າແລະຄວາມຊອບທໍາຂອງພຣະອົງ, ແລະສິ່ງທັງຫມົດເຫຼົ່ານີ້ຈະຖືກເພີ່ມເຂົ້າໃນທ່ານ.</w:t>
      </w:r>
    </w:p>
    <w:p w14:paraId="2CFE027E" w14:textId="77777777" w:rsidR="00F90BDC" w:rsidRDefault="00F90BDC"/>
    <w:p w14:paraId="27B25F23" w14:textId="77777777" w:rsidR="00F90BDC" w:rsidRDefault="00F90BDC">
      <w:r xmlns:w="http://schemas.openxmlformats.org/wordprocessingml/2006/main">
        <w:t xml:space="preserve">2: ຢາ​ໂກ​ໂບ 4:7 - ດັ່ງ​ນັ້ນ​, ຍື່ນ​ສະ​ເຫນີ​ຕົວ​ທ່ານ​ເອງ​ກັບ​ພຣະ​ເຈົ້າ. ຕ້ານກັບມານ, ແລະລາວຈະຫນີຈາກເຈົ້າ.</w:t>
      </w:r>
    </w:p>
    <w:p w14:paraId="00F88082" w14:textId="77777777" w:rsidR="00F90BDC" w:rsidRDefault="00F90BDC"/>
    <w:p w14:paraId="5866B6F1" w14:textId="77777777" w:rsidR="00F90BDC" w:rsidRDefault="00F90BDC">
      <w:r xmlns:w="http://schemas.openxmlformats.org/wordprocessingml/2006/main">
        <w:t xml:space="preserve">ລູກາ 22:10 ແລະ​ພຣະ​ອົງ​ໄດ້​ກ່າວ​ກັບ​ພວກ​ເຂົາ​ວ່າ, ຈົ່ງ​ເບິ່ງ, ເມື່ອ​ພວກ​ທ່ານ​ເຂົ້າ​ໄປ​ໃນ​ເມືອງ, ຈະ​ມີ​ຜູ້​ຊາຍ​ຜູ້​ໜຶ່ງ​ແບກ​ຖັງ​ນ້ຳ​ມາ​ພົບ​ທ່ານ; ຕິດຕາມລາວເຂົ້າໄປໃນເຮືອນບ່ອນທີ່ລາວເຂົ້າໄປໃນ.</w:t>
      </w:r>
    </w:p>
    <w:p w14:paraId="778532D6" w14:textId="77777777" w:rsidR="00F90BDC" w:rsidRDefault="00F90BDC"/>
    <w:p w14:paraId="4BFC27A3" w14:textId="77777777" w:rsidR="00F90BDC" w:rsidRDefault="00F90BDC">
      <w:r xmlns:w="http://schemas.openxmlformats.org/wordprocessingml/2006/main">
        <w:t xml:space="preserve">ພະ​ເຍຊູ​ສັ່ງ​ພວກ​ລູກ​ສິດ​ໃຫ້​ຕິດ​ຕາມ​ຊາຍ​ຄົນ​ໜຶ່ງ​ຖື​ຖັງ​ນໍ້າ ເມື່ອ​ເຂົາ​ເຈົ້າ​ເຂົ້າ​ໄປ​ໃນ​ເມືອງ​ໜຶ່ງ ແລະ​ໄປ​ເຮືອນ​ທີ່​ຊາຍ​ຄົນ​ນັ້ນ​ເຂົ້າ​ໄປ.</w:t>
      </w:r>
    </w:p>
    <w:p w14:paraId="238987A3" w14:textId="77777777" w:rsidR="00F90BDC" w:rsidRDefault="00F90BDC"/>
    <w:p w14:paraId="6E252F82" w14:textId="77777777" w:rsidR="00F90BDC" w:rsidRDefault="00F90BDC">
      <w:r xmlns:w="http://schemas.openxmlformats.org/wordprocessingml/2006/main">
        <w:t xml:space="preserve">1. ພະລັງຂອງການເຊື່ອຟັງ - ພຣະເຢຊູສອນພວກເຮົາວ່າການປະຕິບັດຕາມຄໍາແນະນໍາຂອງພຣະເຈົ້າດ້ວຍການເຊື່ອຟັງແມ່ນກຸນແຈທີ່ຈະປົດລັອກຈຸດຫມາຍປາຍທາງຂອງພວກເຮົາ.</w:t>
      </w:r>
    </w:p>
    <w:p w14:paraId="239C9061" w14:textId="77777777" w:rsidR="00F90BDC" w:rsidRDefault="00F90BDC"/>
    <w:p w14:paraId="485BA058" w14:textId="77777777" w:rsidR="00F90BDC" w:rsidRDefault="00F90BDC">
      <w:r xmlns:w="http://schemas.openxmlformats.org/wordprocessingml/2006/main">
        <w:t xml:space="preserve">2. ຄວາມສຳຄັນຂອງຫົວໃຈທີ່ເປີດໃຈ - ພະເຍຊູສະແດງໃຫ້ເຮົາເຫັນວ່າການເປີດໃຈຕໍ່ການຊີ້ນຳຂອງພະເຈົ້າສາມາດນຳເຮົາໄປສູ່ບ່ອນຮັບພອນທີ່ບໍ່ຄາດຄິດໄດ້.</w:t>
      </w:r>
    </w:p>
    <w:p w14:paraId="7E233844" w14:textId="77777777" w:rsidR="00F90BDC" w:rsidRDefault="00F90BDC"/>
    <w:p w14:paraId="283282EA" w14:textId="77777777" w:rsidR="00F90BDC" w:rsidRDefault="00F90BDC">
      <w:r xmlns:w="http://schemas.openxmlformats.org/wordprocessingml/2006/main">
        <w:t xml:space="preserve">1. Deuteronomy 28:2 - "ແລະພອນທັງຫມົດເຫຼົ່ານີ້ຈະມາກັບເຈົ້າ, ແລະ overtake ເຈົ້າ, ຖ້າເຈົ້າຈະເຊື່ອຟັງສຽງຂອງພຣະຜູ້ເປັນເຈົ້າພຣະເຈົ້າຂອງເຈົ້າ."</w:t>
      </w:r>
    </w:p>
    <w:p w14:paraId="34D50860" w14:textId="77777777" w:rsidR="00F90BDC" w:rsidRDefault="00F90BDC"/>
    <w:p w14:paraId="6BAF1BA5" w14:textId="77777777" w:rsidR="00F90BDC" w:rsidRDefault="00F90BDC">
      <w:r xmlns:w="http://schemas.openxmlformats.org/wordprocessingml/2006/main">
        <w:t xml:space="preserve">2. ມັດທາຍ 7:7 - "ຂໍ, ແລະມັນຈະຖືກມອບໃຫ້ທ່ານ; ຊອກຫາ, ແລະເຈົ້າຈະພົບເຫັນ; ເຄາະ, ແລະມັນຈະເປີດໃຫ້ທ່ານ:"</w:t>
      </w:r>
    </w:p>
    <w:p w14:paraId="37C481CD" w14:textId="77777777" w:rsidR="00F90BDC" w:rsidRDefault="00F90BDC"/>
    <w:p w14:paraId="08B46EDE" w14:textId="77777777" w:rsidR="00F90BDC" w:rsidRDefault="00F90BDC">
      <w:r xmlns:w="http://schemas.openxmlformats.org/wordprocessingml/2006/main">
        <w:t xml:space="preserve">ລູກາ 22:11 ແລະ​ເຈົ້າ​ຈະ​ເວົ້າ​ກັບ​ຄົນ​ດີ​ຂອງ​ເຮືອນ​ວ່າ, ອາຈານ​ເວົ້າ​ກັບ​ເຈົ້າ​ວ່າ, ຫ້ອງ​ພັກ​ຢູ່​ໃສ ແລະ​ຂ້ອຍ​ຈະ​ກິນ​ປັດສະຄາ​ກັບ​ພວກ​ສາວົກ?</w:t>
      </w:r>
    </w:p>
    <w:p w14:paraId="0D0DE284" w14:textId="77777777" w:rsidR="00F90BDC" w:rsidRDefault="00F90BDC"/>
    <w:p w14:paraId="68B78757" w14:textId="77777777" w:rsidR="00F90BDC" w:rsidRDefault="00F90BDC">
      <w:r xmlns:w="http://schemas.openxmlformats.org/wordprocessingml/2006/main">
        <w:t xml:space="preserve">ພະ​ເຍຊູ​ຖາມ​ວ່າ​ພະອົງ​ຈະ​ກິນ​ປັດສະຄາ​ຢູ່​ໃສ​ກັບ​ພວກ​ລູກ​ສິດ.</w:t>
      </w:r>
    </w:p>
    <w:p w14:paraId="63D006F2" w14:textId="77777777" w:rsidR="00F90BDC" w:rsidRDefault="00F90BDC"/>
    <w:p w14:paraId="3EA752CC" w14:textId="77777777" w:rsidR="00F90BDC" w:rsidRDefault="00F90BDC">
      <w:r xmlns:w="http://schemas.openxmlformats.org/wordprocessingml/2006/main">
        <w:t xml:space="preserve">1. ພະລັງແຫ່ງການເຊື້ອເຊີນ: ວິທີທີ່ພະເຍຊູເຊີນສາວົກຂອງພະອົງມາກິນເຂົ້າປັດສະຄາ</w:t>
      </w:r>
    </w:p>
    <w:p w14:paraId="342030A1" w14:textId="77777777" w:rsidR="00F90BDC" w:rsidRDefault="00F90BDC"/>
    <w:p w14:paraId="51F66621" w14:textId="77777777" w:rsidR="00F90BDC" w:rsidRDefault="00F90BDC">
      <w:r xmlns:w="http://schemas.openxmlformats.org/wordprocessingml/2006/main">
        <w:t xml:space="preserve">2. ຄວາມຫມາຍຂອງອາຫານປັດສະຄາ: ຄວາມເຂົ້າໃຈຄວາມສໍາຄັນຂອງມັນສໍາລັບພຣະເຢຊູແລະສາວົກຂອງພຣະອົງ.</w:t>
      </w:r>
    </w:p>
    <w:p w14:paraId="74B8F16D" w14:textId="77777777" w:rsidR="00F90BDC" w:rsidRDefault="00F90BDC"/>
    <w:p w14:paraId="7612E2F2" w14:textId="77777777" w:rsidR="00F90BDC" w:rsidRDefault="00F90BDC">
      <w:r xmlns:w="http://schemas.openxmlformats.org/wordprocessingml/2006/main">
        <w:t xml:space="preserve">1. ໂຢຮັນ 13:1-2, “ບັດນີ້ ກ່ອນ​ເທດສະການ​ປັດສະຄາ ເມື່ອ​ພຣະເຢຊູເຈົ້າ​ຮູ້​ວ່າ​ເວລາ​ຂອງ​ພຣະອົງ​ຈະ​ອອກ​ຈາກ​ໂລກ​ນີ້​ໄປ​ຫາ​ພຣະບິດາເຈົ້າ ໂດຍ​ໄດ້​ຮັກ​ພຣະອົງ​ເອງ​ທີ່​ຢູ່​ໃນ​ໂລກ​ນີ້ ພຣະອົງ​ຈຶ່ງ​ຮັກ​ພວກເຂົາ. ຈົບ. ແລະໃນເວລາກິນເຂົ້າແລງ, ມານຮ້າຍໄດ້ເອົາມັນເຂົ້າໄປໃນຫົວໃຈຂອງ Judas Iscariot, ລູກຊາຍຂອງຊີໂມນ, ເພື່ອທໍລະຍົດລາວ."</w:t>
      </w:r>
    </w:p>
    <w:p w14:paraId="4D9963F6" w14:textId="77777777" w:rsidR="00F90BDC" w:rsidRDefault="00F90BDC"/>
    <w:p w14:paraId="109CAC90" w14:textId="77777777" w:rsidR="00F90BDC" w:rsidRDefault="00F90BDC">
      <w:r xmlns:w="http://schemas.openxmlformats.org/wordprocessingml/2006/main">
        <w:t xml:space="preserve">2. ມັດທາຍ 26:17-20, “ໃນ​ມື້​ທຳອິດ​ຂອງ​ການ​ກິນ​ເຂົ້າຈີ່​ບໍ່ມີ​ເຊື້ອ​ຂອງ​ພວກ​ສາວົກ​ໄດ້​ມາ​ຫາ​ພຣະເຢຊູເຈົ້າ​ແລະ​ເວົ້າ​ວ່າ, ‘ເຈົ້າ​ຈະ​ຈັດ​ໃຫ້​ພວກ​ເຮົາ​ກິນ​ປັດສະຄາ​ຢູ່​ໃສ? ລາວ​ເວົ້າ​ວ່າ, 'ຈົ່ງ​ເຂົ້າ​ໄປ​ໃນ​ເມືອງ​ຫາ​ຊາຍ​ຄົນ​ໜຶ່ງ​ແລະ​ເວົ້າ​ກັບ​ລາວ​ວ່າ, “ອາຈານ​ບອກ​ວ່າ, ເວລາ​ຂອງ​ຂ້ອຍ​ມາ​ເຖິງ​ແລ້ວ. ເຮົາ​ຈະ​ຮັກສາ​ປັດສະຄາ​ຢູ່​ທີ່​ເຮືອນ​ຂອງ​ເຈົ້າ​ກັບ​ພວກ​ລູກ​ສິດ​ຂອງ​ເຮົາ.”’ ແລະ​ພວກ​ສາວົກ​ກໍ​ເຮັດ​ຕາມ​ທີ່​ພະ​ເຍຊູ​ສັ່ງ​ໄວ້ ແລະ​ເຂົາ​ເຈົ້າ​ກໍ​ຈັດ​ປັດສະຄາ.”</w:t>
      </w:r>
    </w:p>
    <w:p w14:paraId="6594BBC5" w14:textId="77777777" w:rsidR="00F90BDC" w:rsidRDefault="00F90BDC"/>
    <w:p w14:paraId="15F45BE5" w14:textId="77777777" w:rsidR="00F90BDC" w:rsidRDefault="00F90BDC">
      <w:r xmlns:w="http://schemas.openxmlformats.org/wordprocessingml/2006/main">
        <w:t xml:space="preserve">ລູກາ 22:12 ແລະ​ລາວ​ຈະ​ສະແດງ​ໃຫ້​ເຈົ້າ​ເຫັນ​ຫ້ອງ​ຊັ້ນ​ເທິງ​ໃຫຍ່​ທີ່​ມີ​ເຄື່ອງ​ເຟີ​ນີເຈີ​ຢູ່​ໃນ​ບ່ອນ​ນັ້ນ.</w:t>
      </w:r>
    </w:p>
    <w:p w14:paraId="5A76262C" w14:textId="77777777" w:rsidR="00F90BDC" w:rsidRDefault="00F90BDC"/>
    <w:p w14:paraId="01A358DB" w14:textId="77777777" w:rsidR="00F90BDC" w:rsidRDefault="00F90BDC">
      <w:r xmlns:w="http://schemas.openxmlformats.org/wordprocessingml/2006/main">
        <w:t xml:space="preserve">ພະ​ເຍຊູ​ບອກ​ພວກ​ລູກ​ສິດ​ໃຫ້​ກຽມ​ຫ້ອງ​ຊັ້ນ​ເທິງ​ໃຫຍ່​ສຳລັບ​ປັດສະຄາ.</w:t>
      </w:r>
    </w:p>
    <w:p w14:paraId="72946820" w14:textId="77777777" w:rsidR="00F90BDC" w:rsidRDefault="00F90BDC"/>
    <w:p w14:paraId="426B9806" w14:textId="77777777" w:rsidR="00F90BDC" w:rsidRDefault="00F90BDC">
      <w:r xmlns:w="http://schemas.openxmlformats.org/wordprocessingml/2006/main">
        <w:t xml:space="preserve">1. ຄວາມ​ເຊື່ອ​ຂອງ​ພະ​ເຍຊູ​ໃນ​ພວກ​ສາວົກ​ຂອງ​ພະອົງ: ວິທີ​ທີ່​ພະ​ເຍຊູ​ໄວ້​ວາງ​ໃຈ​ແລະ​ເສີມ​ກຳລັງ​ໃຫ້​ເຮົາ​ເຮັດ​ສິ່ງ​ທີ່​ຍິ່ງໃຫຍ່.</w:t>
      </w:r>
    </w:p>
    <w:p w14:paraId="34B4020F" w14:textId="77777777" w:rsidR="00F90BDC" w:rsidRDefault="00F90BDC"/>
    <w:p w14:paraId="78BFD828" w14:textId="77777777" w:rsidR="00F90BDC" w:rsidRDefault="00F90BDC">
      <w:r xmlns:w="http://schemas.openxmlformats.org/wordprocessingml/2006/main">
        <w:t xml:space="preserve">2. ການ​ກຽມ​ຕົວ​ສຳລັບ​ປັດສະຄາ: ເບິ່ງ​ວິທີ​ທີ່​ພະ​ເຍຊູ​ຈັດ​ຕຽມ​ພວກ​ສາວົກ​ຂອງ​ພະອົງ​ສຳລັບ​ອາຫານ​ແລງ​ຄັ້ງ​ສຸດ​ທ້າຍ.</w:t>
      </w:r>
    </w:p>
    <w:p w14:paraId="72D46725" w14:textId="77777777" w:rsidR="00F90BDC" w:rsidRDefault="00F90BDC"/>
    <w:p w14:paraId="5985F6F1" w14:textId="77777777" w:rsidR="00F90BDC" w:rsidRDefault="00F90BDC">
      <w:r xmlns:w="http://schemas.openxmlformats.org/wordprocessingml/2006/main">
        <w:t xml:space="preserve">1. ມັດທາຍ 26:20-25 - ພະເຍຊູບອກພວກສາວົກເຖິງວິທີປະຕິບັດປັດສະຄາ.</w:t>
      </w:r>
    </w:p>
    <w:p w14:paraId="035F692D" w14:textId="77777777" w:rsidR="00F90BDC" w:rsidRDefault="00F90BDC"/>
    <w:p w14:paraId="7E528CDB" w14:textId="77777777" w:rsidR="00F90BDC" w:rsidRDefault="00F90BDC">
      <w:r xmlns:w="http://schemas.openxmlformats.org/wordprocessingml/2006/main">
        <w:t xml:space="preserve">2. ໂຢຮັນ 13:1-17 - ພະເຍຊູລ້າງຕີນຂອງພວກສາວົກໃນລະຫວ່າງອາຫານປັດສະຄາ.</w:t>
      </w:r>
    </w:p>
    <w:p w14:paraId="3FF29F86" w14:textId="77777777" w:rsidR="00F90BDC" w:rsidRDefault="00F90BDC"/>
    <w:p w14:paraId="59DEBC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22:13 ແລະ​ພວກເຂົາ​ກໍ​ໄປ ແລະ​ພົບ​ຕາມ​ທີ່​ພຣະອົງ​ໄດ້​ກ່າວ​ແກ່​ພວກເຂົາ, ແລະ​ພວກເຂົາ​ກໍ​ຈັດ​ພິທີ​ປັດສະຄາ​ໄວ້.</w:t>
      </w:r>
    </w:p>
    <w:p w14:paraId="50E53AA0" w14:textId="77777777" w:rsidR="00F90BDC" w:rsidRDefault="00F90BDC"/>
    <w:p w14:paraId="0506DBC7" w14:textId="77777777" w:rsidR="00F90BDC" w:rsidRDefault="00F90BDC">
      <w:r xmlns:w="http://schemas.openxmlformats.org/wordprocessingml/2006/main">
        <w:t xml:space="preserve">ພະ​ເຍຊູ​ບອກ​ພວກ​ສາວົກ​ໃຫ້​ໄປ​ກະກຽມ​ປັດສະຄາ.</w:t>
      </w:r>
    </w:p>
    <w:p w14:paraId="732A17FD" w14:textId="77777777" w:rsidR="00F90BDC" w:rsidRDefault="00F90BDC"/>
    <w:p w14:paraId="30E735AE" w14:textId="77777777" w:rsidR="00F90BDC" w:rsidRDefault="00F90BDC">
      <w:r xmlns:w="http://schemas.openxmlformats.org/wordprocessingml/2006/main">
        <w:t xml:space="preserve">1. ພະລັງຂອງຖ້ອຍຄຳຂອງພະເຍຊູ: ຄຳແນະນຳຂອງພະເຍຊູສະແດງໃຫ້ເຫັນເຖິງສິດອຳນາດຂອງພະອົງແນວໃດ.</w:t>
      </w:r>
    </w:p>
    <w:p w14:paraId="310315ED" w14:textId="77777777" w:rsidR="00F90BDC" w:rsidRDefault="00F90BDC"/>
    <w:p w14:paraId="5E6CE409" w14:textId="77777777" w:rsidR="00F90BDC" w:rsidRDefault="00F90BDC">
      <w:r xmlns:w="http://schemas.openxmlformats.org/wordprocessingml/2006/main">
        <w:t xml:space="preserve">2. ຄວາມສຳຄັນຂອງການເຊື່ອຟັງພະເຍຊູ: ເປັນຫຍັງເຮົາຄວນປະຕິບັດຕາມຄຳສັ່ງຂອງພະເຍຊູ.</w:t>
      </w:r>
    </w:p>
    <w:p w14:paraId="12751D4A" w14:textId="77777777" w:rsidR="00F90BDC" w:rsidRDefault="00F90BDC"/>
    <w:p w14:paraId="31F16890" w14:textId="77777777" w:rsidR="00F90BDC" w:rsidRDefault="00F90BDC">
      <w:r xmlns:w="http://schemas.openxmlformats.org/wordprocessingml/2006/main">
        <w:t xml:space="preserve">1. 1 John 5: 3 - "ສໍາລັບການນີ້ຄືຄວາມຮັກຂອງພຣະເຈົ້າ, ທີ່ພວກເຮົາຮັກສາພຣະບັນຍັດຂອງພຣະອົງ: ແລະພຣະບັນຍັດຂອງພຣະອົງບໍ່ມີຄວາມໂສກເສົ້າ."</w:t>
      </w:r>
    </w:p>
    <w:p w14:paraId="15453D7F" w14:textId="77777777" w:rsidR="00F90BDC" w:rsidRDefault="00F90BDC"/>
    <w:p w14:paraId="1C54FB2B" w14:textId="77777777" w:rsidR="00F90BDC" w:rsidRDefault="00F90BDC">
      <w:r xmlns:w="http://schemas.openxmlformats.org/wordprocessingml/2006/main">
        <w:t xml:space="preserve">2 ຟີລິບ 2:12-13 - “ເຫດສະນັ້ນ, ທີ່ຮັກຂອງເຮົາ, ເໝືອນດັ່ງທີ່ເຈົ້າໄດ້ເຊື່ອຟັງສະເໝີ, ບໍ່ແມ່ນໃນທີ່ປະທັບຂອງເຮົາເທົ່ານັ້ນ, ແຕ່ບັດນີ້ໃນເມື່ອບໍ່ມີຂ້ອຍໄປ, ຈົ່ງເຮັດຄວາມລອດຂອງເຈົ້າເອງດ້ວຍຄວາມຢ້ານກົວ ແລະຕົວສັ່ນ, ເພາະວ່າມັນຄືພຣະເຈົ້າ. ຊຶ່ງ​ເຮັດ​ວຽກ​ຢູ່​ໃນ​ພວກ​ເຈົ້າ ທັງ​ທີ່​ຈະ​ຕັ້ງ​ໃຈ​ແລະ​ເຮັດ​ຕາມ​ຄວາມ​ຍິນດີ​ຂອງ​ພະອົງ.”</w:t>
      </w:r>
    </w:p>
    <w:p w14:paraId="033465C9" w14:textId="77777777" w:rsidR="00F90BDC" w:rsidRDefault="00F90BDC"/>
    <w:p w14:paraId="0C31763D" w14:textId="77777777" w:rsidR="00F90BDC" w:rsidRDefault="00F90BDC">
      <w:r xmlns:w="http://schemas.openxmlformats.org/wordprocessingml/2006/main">
        <w:t xml:space="preserve">ລູກາ 22:14 ເມື່ອ​ເຖິງ​ໂມງ​ແລ້ວ ເພິ່ນ​ກໍ​ນັ່ງ​ລົງ ແລະ​ມີ​ອັກຄະສາວົກ​ສິບສອງ​ຄົນ​ໄປ​ນຳ.</w:t>
      </w:r>
    </w:p>
    <w:p w14:paraId="6091A7B3" w14:textId="77777777" w:rsidR="00F90BDC" w:rsidRDefault="00F90BDC"/>
    <w:p w14:paraId="4EDB6EEF" w14:textId="77777777" w:rsidR="00F90BDC" w:rsidRDefault="00F90BDC">
      <w:r xmlns:w="http://schemas.openxmlformats.org/wordprocessingml/2006/main">
        <w:t xml:space="preserve">ພະ​ເຍຊູ​ແລະ​ອັກຄະສາວົກ​ສິບ​ສອງ​ຄົນ​ໄດ້​ເຕົ້າ​ໂຮມ​ກັນ​ເພື່ອ​ແບ່ງ​ປັນ​ອາຫານ​ແລງ​ຄາບ​ສຸດ​ທ້າຍ.</w:t>
      </w:r>
    </w:p>
    <w:p w14:paraId="533BAD7A" w14:textId="77777777" w:rsidR="00F90BDC" w:rsidRDefault="00F90BDC"/>
    <w:p w14:paraId="337AF551" w14:textId="77777777" w:rsidR="00F90BDC" w:rsidRDefault="00F90BDC">
      <w:r xmlns:w="http://schemas.openxmlformats.org/wordprocessingml/2006/main">
        <w:t xml:space="preserve">1. ພະລັງຂອງຊຸມຊົນ: ບົດຮຽນຈາກອາຫານຄາບສຸດທ້າຍ</w:t>
      </w:r>
    </w:p>
    <w:p w14:paraId="0F21EFA8" w14:textId="77777777" w:rsidR="00F90BDC" w:rsidRDefault="00F90BDC"/>
    <w:p w14:paraId="23F3C198" w14:textId="77777777" w:rsidR="00F90BDC" w:rsidRDefault="00F90BDC">
      <w:r xmlns:w="http://schemas.openxmlformats.org/wordprocessingml/2006/main">
        <w:t xml:space="preserve">2. ການຮຽນຮູ້ທີ່ຈະປະຕິບັດຕາມ: ຕົວຢ່າງຂອງພຣະເຢຊູກ່ຽວກັບການເຊື່ອຟັງ</w:t>
      </w:r>
    </w:p>
    <w:p w14:paraId="5956BB95" w14:textId="77777777" w:rsidR="00F90BDC" w:rsidRDefault="00F90BDC"/>
    <w:p w14:paraId="6F673B63" w14:textId="77777777" w:rsidR="00F90BDC" w:rsidRDefault="00F90BDC">
      <w:r xmlns:w="http://schemas.openxmlformats.org/wordprocessingml/2006/main">
        <w:t xml:space="preserve">1. ເຮັບເຣີ 13:15-16 - ໂດຍທາງພຣະເຢຊູ, ຂໍໃຫ້ເຮົາຖວາຍເຄື່ອງບູຊາຖວາຍແກ່ພຣະເຈົ້າຢ່າງຕໍ່ເນື່ອງ—ເປັນໝາກຂອງປາກທີ່ປະກາດຊື່ຂອງພຣະອົງຢ່າງເປີດເຜີຍ. ແລະ​ຢ່າ​ລືມ​ທີ່​ຈະ​ເຮັດ​ຄວາມ​ດີ​ແລະ​ແບ່ງ​ປັນ​ກັບ​ຄົນ​ອື່ນ, ເພາະ​ວ່າ​ດ້ວຍ​ການ​ເສຍ​ສະ​ລະ​ເຊັ່ນ​ນັ້ນ​ພຣະ​ເຈົ້າ​ພໍ​ໃຈ.</w:t>
      </w:r>
    </w:p>
    <w:p w14:paraId="665E3342" w14:textId="77777777" w:rsidR="00F90BDC" w:rsidRDefault="00F90BDC"/>
    <w:p w14:paraId="46E153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11:23-26 - ສໍາລັບຂ້າພະເຈົ້າໄດ້ຮັບຈາກພຣະຜູ້ເປັນເຈົ້າສິ່ງທີ່ຂ້າພະເຈົ້າຍັງໄດ້ສົ່ງກັບທ່ານ: ພຣະຜູ້ເປັນເຈົ້າພຣະເຢຊູ, ໃນຄືນທີ່ພຣະອົງໄດ້ທໍລະຍົດ, ໄດ້ເອົາເຂົ້າຈີ່, ແລະໃນເວລາທີ່ພຣະອົງໄດ້ຂອບໃຈ, ພຣະອົງໄດ້ຫັກມັນແລະເວົ້າວ່າ. , “ນີ້​ແມ່ນ​ຮ່າງ​ກາຍ​ຂອງ​ຂ້າ​ພະ​ເຈົ້າ, ຊຶ່ງ​ແມ່ນ​ສໍາ​ລັບ​ທ່ານ; ເຮັດສິ່ງນີ້ເພື່ອລະນຶກເຖິງຂ້ອຍ.” ໃນ​ທຳ​ນອງ​ດຽວ​ກັນ, ຫຼັງ​ຈາກ​ກິນ​ເຂົ້າ​ແລງ​ແລ້ວ, ເພິ່ນ​ໄດ້​ເອົາ​ຈອກ​ນັ້ນ, ໂດຍ​ກ່າວ​ວ່າ, “ຈອກ​ນີ້​ຄື​ຄຳ​ສັນ​ຍາ​ໃໝ່​ໃນ​ເລືອດ​ຂອງ​ເຮົາ; ຈົ່ງເຮັດສິ່ງນີ້, ທຸກຄັ້ງທີ່ເຈົ້າດື່ມມັນ, ເພື່ອລະນຶກເຖິງຂ້ອຍ.” ເພາະ​ທຸກ​ຄັ້ງ​ທີ່​ເຈົ້າ​ກິນ​ເຂົ້າ​ຈີ່​ແລະ​ດື່ມ​ຈອກ​ນີ້ ເຈົ້າ​ກໍ​ປະກາດ​ຄວາມ​ຕາຍ​ຂອງ​ພຣະ​ຜູ້​ເປັນ​ເຈົ້າ​ຈົນ​ກວ່າ​ພຣະ​ອົງ​ຈະ​ມາ.</w:t>
      </w:r>
    </w:p>
    <w:p w14:paraId="4D41BEC4" w14:textId="77777777" w:rsidR="00F90BDC" w:rsidRDefault="00F90BDC"/>
    <w:p w14:paraId="6E404CFA" w14:textId="77777777" w:rsidR="00F90BDC" w:rsidRDefault="00F90BDC">
      <w:r xmlns:w="http://schemas.openxmlformats.org/wordprocessingml/2006/main">
        <w:t xml:space="preserve">ລູກາ 22:15 ແລະ​ພຣະອົງ​ໄດ້​ກ່າວ​ກັບ​ພວກເຂົາ​ວ່າ, ດ້ວຍ​ຄວາມ​ປາຖະໜາ​ທີ່​ຈະ​ກິນ​ປັດສະຄາ​ນີ້​ກັບ​ພວກທ່ານ ກ່ອນ​ຈະ​ທົນທຸກ​ທໍລະມານ.</w:t>
      </w:r>
    </w:p>
    <w:p w14:paraId="33D6029D" w14:textId="77777777" w:rsidR="00F90BDC" w:rsidRDefault="00F90BDC"/>
    <w:p w14:paraId="342F1B2D" w14:textId="77777777" w:rsidR="00F90BDC" w:rsidRDefault="00F90BDC">
      <w:r xmlns:w="http://schemas.openxmlformats.org/wordprocessingml/2006/main">
        <w:t xml:space="preserve">ພະ​ເຍຊູ​ສະແດງ​ຄວາມ​ປາຖະໜາ​ທີ່​ຈະ​ກິນ​ປັດສະຄາ​ກັບ​ພວກ​ສາວົກ​ກ່ອນ​ສິ້ນ​ຊີວິດ.</w:t>
      </w:r>
    </w:p>
    <w:p w14:paraId="0E325488" w14:textId="77777777" w:rsidR="00F90BDC" w:rsidRDefault="00F90BDC"/>
    <w:p w14:paraId="3BE1AE50" w14:textId="77777777" w:rsidR="00F90BDC" w:rsidRDefault="00F90BDC">
      <w:r xmlns:w="http://schemas.openxmlformats.org/wordprocessingml/2006/main">
        <w:t xml:space="preserve">1. ຄໍາຮ້ອງຂໍສຸດທ້າຍຂອງພະເຍຊູ: ແບບຢ່າງສໍາລັບການຮັບໃຊ້ເຊິ່ງກັນແລະກັນ</w:t>
      </w:r>
    </w:p>
    <w:p w14:paraId="5BE902C9" w14:textId="77777777" w:rsidR="00F90BDC" w:rsidRDefault="00F90BDC"/>
    <w:p w14:paraId="151CBD0D" w14:textId="77777777" w:rsidR="00F90BDC" w:rsidRDefault="00F90BDC">
      <w:r xmlns:w="http://schemas.openxmlformats.org/wordprocessingml/2006/main">
        <w:t xml:space="preserve">2. ການເສຍສະລະຂອງພຣະເຢຊູ: ຄວາມຮັກຂອງພຣະອົງສໍາລັບພວກເຮົາ</w:t>
      </w:r>
    </w:p>
    <w:p w14:paraId="0A8D6202" w14:textId="77777777" w:rsidR="00F90BDC" w:rsidRDefault="00F90BDC"/>
    <w:p w14:paraId="6CF5A8BC" w14:textId="77777777" w:rsidR="00F90BDC" w:rsidRDefault="00F90BDC">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14:paraId="2757357A" w14:textId="77777777" w:rsidR="00F90BDC" w:rsidRDefault="00F90BDC"/>
    <w:p w14:paraId="57AB427D"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6022A5F3" w14:textId="77777777" w:rsidR="00F90BDC" w:rsidRDefault="00F90BDC"/>
    <w:p w14:paraId="2C4554BD" w14:textId="77777777" w:rsidR="00F90BDC" w:rsidRDefault="00F90BDC">
      <w:r xmlns:w="http://schemas.openxmlformats.org/wordprocessingml/2006/main">
        <w:t xml:space="preserve">ລູກາ 22:16 ເພາະ​ເຮົາ​ບອກ​ເຈົ້າ​ວ່າ, ເຮົາ​ຈະ​ບໍ່​ກິນ​ມັນ​ອີກ​ຕໍ່​ໄປ, ຈົນ​ກວ່າ​ມັນ​ຈະ​ສຳ​ເລັດ​ໃນ​ອານາຈັກ​ຂອງ​ພຣະ​ເຈົ້າ.</w:t>
      </w:r>
    </w:p>
    <w:p w14:paraId="7AD09AFE" w14:textId="77777777" w:rsidR="00F90BDC" w:rsidRDefault="00F90BDC"/>
    <w:p w14:paraId="2FD6F54A" w14:textId="77777777" w:rsidR="00F90BDC" w:rsidRDefault="00F90BDC">
      <w:r xmlns:w="http://schemas.openxmlformats.org/wordprocessingml/2006/main">
        <w:t xml:space="preserve">ຂໍ້ນີ້ເວົ້າເຖິງການປະກາດຂອງພະເຍຊູວ່າພະອົງຈະບໍ່ກິນອາຫານປັດສະຄາຈົນກວ່າມັນຈະສຳເລັດໃນລາຊະອານາຈັກຂອງພະເຈົ້າ.</w:t>
      </w:r>
    </w:p>
    <w:p w14:paraId="648CEAD4" w14:textId="77777777" w:rsidR="00F90BDC" w:rsidRDefault="00F90BDC"/>
    <w:p w14:paraId="0D19A3C8" w14:textId="77777777" w:rsidR="00F90BDC" w:rsidRDefault="00F90BDC">
      <w:r xmlns:w="http://schemas.openxmlformats.org/wordprocessingml/2006/main">
        <w:t xml:space="preserve">1. ການສໍາເລັດຂອງປັດສະຄາໃນອານາຈັກຂອງພຣະເຈົ້າ</w:t>
      </w:r>
    </w:p>
    <w:p w14:paraId="2BACDE30" w14:textId="77777777" w:rsidR="00F90BDC" w:rsidRDefault="00F90BDC"/>
    <w:p w14:paraId="21D4A990" w14:textId="77777777" w:rsidR="00F90BDC" w:rsidRDefault="00F90BDC">
      <w:r xmlns:w="http://schemas.openxmlformats.org/wordprocessingml/2006/main">
        <w:t xml:space="preserve">2. ຄວາມສໍາຄັນຂອງການເສຍສະລະຂອງພຣະເຢຊູ</w:t>
      </w:r>
    </w:p>
    <w:p w14:paraId="7679AFC8" w14:textId="77777777" w:rsidR="00F90BDC" w:rsidRDefault="00F90BDC"/>
    <w:p w14:paraId="35598DE2" w14:textId="77777777" w:rsidR="00F90BDC" w:rsidRDefault="00F90BDC">
      <w:r xmlns:w="http://schemas.openxmlformats.org/wordprocessingml/2006/main">
        <w:t xml:space="preserve">1. ມັດທາຍ 26:17–19 - ພຣະ​ເຢ​ຊູ​ໄດ້​ຈັດ​ຕັ້ງ​ງານ​ລ້ຽງ​ຂອງ​ພຣະ​ຜູ້​ເປັນ​ເຈົ້າ.</w:t>
      </w:r>
    </w:p>
    <w:p w14:paraId="47A4E540" w14:textId="77777777" w:rsidR="00F90BDC" w:rsidRDefault="00F90BDC"/>
    <w:p w14:paraId="1BFBB366" w14:textId="77777777" w:rsidR="00F90BDC" w:rsidRDefault="00F90BDC">
      <w:r xmlns:w="http://schemas.openxmlformats.org/wordprocessingml/2006/main">
        <w:t xml:space="preserve">2. ພຣະນິມິດ 19:6-9 - ພຣະເຢຊູຖືກເປີດເຜີຍໃນຖານະເປັນກະສັດແຫ່ງກະສັດ ແລະພຣະຜູ້ເປັນເຈົ້າຂອງພຣະຜູ້ເປັນເຈົ້າ</w:t>
      </w:r>
    </w:p>
    <w:p w14:paraId="221E2028" w14:textId="77777777" w:rsidR="00F90BDC" w:rsidRDefault="00F90BDC"/>
    <w:p w14:paraId="78C458AC" w14:textId="77777777" w:rsidR="00F90BDC" w:rsidRDefault="00F90BDC">
      <w:r xmlns:w="http://schemas.openxmlformats.org/wordprocessingml/2006/main">
        <w:t xml:space="preserve">ລູກາ 22:17 ແລ້ວ​ເພິ່ນ​ກໍ​ເອົາ​ຈອກ​ມາ​ຂອບພຣະຄຸນ ແລະ​ເວົ້າ​ວ່າ, “ເອົາ​ຈອກ​ນີ້​ໄປ​ແບ່ງ​ໃຫ້​ພວກ​ເຈົ້າ.</w:t>
      </w:r>
    </w:p>
    <w:p w14:paraId="1F8ABCE4" w14:textId="77777777" w:rsidR="00F90BDC" w:rsidRDefault="00F90BDC"/>
    <w:p w14:paraId="287D3ACA" w14:textId="77777777" w:rsidR="00F90BDC" w:rsidRDefault="00F90BDC">
      <w:r xmlns:w="http://schemas.openxmlformats.org/wordprocessingml/2006/main">
        <w:t xml:space="preserve">ພວກ​ສາວົກ​ໄດ້​ຮັບ​ເຫຼົ້າ​ອະງຸ່ນ​ຈອກ​ໜຶ່ງ ແລະ​ສັ່ງ​ໃຫ້​ແບ່ງ​ເຫຼົ້າ​ອະງຸ່ນ​ໃຫ້​ກັນ. 1: ຕົວຢ່າງ​ຂອງ​ພະ​ເຍຊູ​ໃນ​ການ​ແບ່ງປັນ​ແລະ​ສະແດງ​ຄວາມ​ກະຕັນຍູ​ຄວນ​ເຮັດ​ຕາມ. 2: ຕົວຢ່າງ​ຂອງ​ພະ​ເຍຊູ​ເລື່ອງ​ຄວາມ​ຖ່ອມ​ແລະ​ການ​ຮັບໃຊ້​ຄົນ​ອື່ນ​ຄວນ​ເຮັດ​ຕາມ. 1: ຟີລິບ 2:3-4 - ຢ່າເຮັດຫຍັງຈາກການແຂ່ງກັນຫຼືຄວາມອວດອົ່ງ, ແຕ່ໃນຄວາມຖ່ອມຕົນນັບຄົນອື່ນຫຼາຍກວ່າຕົວເອງ. 2: ໂຢຮັນ 13:12-17 - ພຣະເຢຊູໄດ້ລ້າງຕີນຂອງພວກສາວົກດ້ວຍຄວາມຖ່ອມຕົນເປັນຕົວຢ່າງຂອງວິທີທີ່ພວກເຮົາຄວນຮັບໃຊ້ເຊິ່ງກັນແລະກັນ.</w:t>
      </w:r>
    </w:p>
    <w:p w14:paraId="6745278E" w14:textId="77777777" w:rsidR="00F90BDC" w:rsidRDefault="00F90BDC"/>
    <w:p w14:paraId="630B5A0F" w14:textId="77777777" w:rsidR="00F90BDC" w:rsidRDefault="00F90BDC">
      <w:r xmlns:w="http://schemas.openxmlformats.org/wordprocessingml/2006/main">
        <w:t xml:space="preserve">ລູກາ 22:18 ເພາະ​ເຮົາ​ບອກ​ເຈົ້າ​ວ່າ, ເຮົາ​ຈະ​ບໍ່​ດື່ມ​ໝາກ​ອະງຸ່ນ, ຈົນ​ກວ່າ​ອານາຈັກ​ຂອງ​ພຣະ​ເຈົ້າ​ຈະ​ມາ.</w:t>
      </w:r>
    </w:p>
    <w:p w14:paraId="458AEBBB" w14:textId="77777777" w:rsidR="00F90BDC" w:rsidRDefault="00F90BDC"/>
    <w:p w14:paraId="7D824F8E" w14:textId="77777777" w:rsidR="00F90BDC" w:rsidRDefault="00F90BDC">
      <w:r xmlns:w="http://schemas.openxmlformats.org/wordprocessingml/2006/main">
        <w:t xml:space="preserve">ລາຊະອານາຈັກ​ຂອງ​ພະເຈົ້າ​ຈະ​ມາ​ເມື່ອ​ພະ​ເຍຊູ​ຈະ​ດື່ມ​ໝາກ​ອະງຸ່ນ.</w:t>
      </w:r>
    </w:p>
    <w:p w14:paraId="0B32E6A3" w14:textId="77777777" w:rsidR="00F90BDC" w:rsidRDefault="00F90BDC"/>
    <w:p w14:paraId="3AC6ABFE" w14:textId="77777777" w:rsidR="00F90BDC" w:rsidRDefault="00F90BDC">
      <w:r xmlns:w="http://schemas.openxmlformats.org/wordprocessingml/2006/main">
        <w:t xml:space="preserve">1. ລາຊະອານາຈັກ​ຂອງ​ພະເຈົ້າ​ກຳລັງ​ມາ—ລູກາ 22:18</w:t>
      </w:r>
    </w:p>
    <w:p w14:paraId="72C112A0" w14:textId="77777777" w:rsidR="00F90BDC" w:rsidRDefault="00F90BDC"/>
    <w:p w14:paraId="73F47EC8" w14:textId="77777777" w:rsidR="00F90BDC" w:rsidRDefault="00F90BDC">
      <w:r xmlns:w="http://schemas.openxmlformats.org/wordprocessingml/2006/main">
        <w:t xml:space="preserve">2. ອົດ​ທົນ​ລໍ​ຖ້າ​ເພື່ອ​ລາຊະອານາຈັກ​ຂອງ​ພະເຈົ້າ—ລືກາ 22:18</w:t>
      </w:r>
    </w:p>
    <w:p w14:paraId="05B0A5D6" w14:textId="77777777" w:rsidR="00F90BDC" w:rsidRDefault="00F90BDC"/>
    <w:p w14:paraId="64D6BADD" w14:textId="77777777" w:rsidR="00F90BDC" w:rsidRDefault="00F90BDC">
      <w:r xmlns:w="http://schemas.openxmlformats.org/wordprocessingml/2006/main">
        <w:t xml:space="preserve">1. ເອຊາຢາ 9:6-7 - ສໍາລັບພວກເຮົາ, ເດັກນ້ອຍເກີດມາ, ໃຫ້ພວກເຮົາລູກຊາຍ: ແລະລັດຖະບານຈະຢູ່ເທິງບ່າຂອງພຣະອົງ: ແລະພຣະນາມຂອງພຣະອົງຈະຖືກເອີ້ນວ່າຜູ້ປະເສີດ, ທີ່ປຶກສາ, ພຣະເຈົ້າຜູ້ຍິ່ງໃຫຍ່, ພຣະບິດາອັນເປັນນິດ. , ເຈົ້າຊາຍແຫ່ງສັນຕິພາບ.</w:t>
      </w:r>
    </w:p>
    <w:p w14:paraId="1CCB8C00" w14:textId="77777777" w:rsidR="00F90BDC" w:rsidRDefault="00F90BDC"/>
    <w:p w14:paraId="47C69C10" w14:textId="77777777" w:rsidR="00F90BDC" w:rsidRDefault="00F90BDC">
      <w:r xmlns:w="http://schemas.openxmlformats.org/wordprocessingml/2006/main">
        <w:t xml:space="preserve">22 ພຣະນິມິດ 22:20 - ພຣະອົງ​ທີ່​ເປັນ​ພະຍານ​ເຖິງ​ສິ່ງ​ເຫຼົ່ານີ້​ໄດ້​ກ່າວ​ວ່າ, ເຮົາ​ມາ​ໂດຍ​ໄວ. ອາແມນ. ເຖິງແມ່ນວ່າ, ມາ, ພຣະຜູ້ເປັນເຈົ້າພຣະເຢຊູ.</w:t>
      </w:r>
    </w:p>
    <w:p w14:paraId="295DF744" w14:textId="77777777" w:rsidR="00F90BDC" w:rsidRDefault="00F90BDC"/>
    <w:p w14:paraId="14E3C34C" w14:textId="77777777" w:rsidR="00F90BDC" w:rsidRDefault="00F90BDC">
      <w:r xmlns:w="http://schemas.openxmlformats.org/wordprocessingml/2006/main">
        <w:t xml:space="preserve">ລູກາ 22:19 ແລ້ວ​ພຣະອົງ​ກໍ​ຈັບ​ເອົາ​ເຂົ້າຈີ່​ໂມທະນາ​ຂອບພຣະຄຸນ ແລະ​ຫັກ​ເຂົ້າຈີ່​ໃຫ້​ພວກ​ເຂົາ​ໂດຍ​ກ່າວ​ວ່າ, “ນີ້​ແມ່ນ​ຮ່າງ​ກາຍ​ຂອງ​ເຮົາ​ທີ່​ປະທານ​ໃຫ້​ແກ່​ເຈົ້າ ຈົ່ງ​ເຮັດ​ຢ່າງ​ນີ້​ເພື່ອ​ລະນຶກເຖິງ​ເຮົາ.</w:t>
      </w:r>
    </w:p>
    <w:p w14:paraId="00C7FB0D" w14:textId="77777777" w:rsidR="00F90BDC" w:rsidRDefault="00F90BDC"/>
    <w:p w14:paraId="12F6DD4B" w14:textId="77777777" w:rsidR="00F90BDC" w:rsidRDefault="00F90BDC">
      <w:r xmlns:w="http://schemas.openxmlformats.org/wordprocessingml/2006/main">
        <w:t xml:space="preserve">ພຣະເຢຊູເຈົ້າ​ໄດ້​ເອົາ​ເຂົ້າຈີ່, ໂມທະນາ​ຂອບພຣະຄຸນ, ຫັກ​ມັນ, ແລະ​ມອບ​ໃຫ້​ພວກ​ສາວົກ, ໂດຍ​ບອກ​ພວກເຂົາ​ໃຫ້​ເຮັດ​ຢ່າງ​ນີ້​ເພື່ອ​ລະນຶກເຖິງ​ພຣະອົງ.</w:t>
      </w:r>
    </w:p>
    <w:p w14:paraId="2394493C" w14:textId="77777777" w:rsidR="00F90BDC" w:rsidRDefault="00F90BDC"/>
    <w:p w14:paraId="0ACA509D" w14:textId="77777777" w:rsidR="00F90BDC" w:rsidRDefault="00F90BDC">
      <w:r xmlns:w="http://schemas.openxmlformats.org/wordprocessingml/2006/main">
        <w:t xml:space="preserve">1. ຄວາມ​ໝາຍ​ຂອງ​ການ​ຮ່ວມ​ກັນ: ການ​ສຳ​ຫຼວດ​ລູກ​າ 22:19</w:t>
      </w:r>
    </w:p>
    <w:p w14:paraId="0E834FA6" w14:textId="77777777" w:rsidR="00F90BDC" w:rsidRDefault="00F90BDC"/>
    <w:p w14:paraId="5E933C67" w14:textId="77777777" w:rsidR="00F90BDC" w:rsidRDefault="00F90BDC">
      <w:r xmlns:w="http://schemas.openxmlformats.org/wordprocessingml/2006/main">
        <w:t xml:space="preserve">2. ຂອງຂວັນຂອງພຣະເຢຊູ: ການສະທ້ອນເຖິງຄວາມສໍາຄັນຂອງການເຮັດການຮ່ວມກັນ</w:t>
      </w:r>
    </w:p>
    <w:p w14:paraId="51811A3D" w14:textId="77777777" w:rsidR="00F90BDC" w:rsidRDefault="00F90BDC"/>
    <w:p w14:paraId="60D87E02" w14:textId="77777777" w:rsidR="00F90BDC" w:rsidRDefault="00F90BDC">
      <w:r xmlns:w="http://schemas.openxmlformats.org/wordprocessingml/2006/main">
        <w:t xml:space="preserve">1 ໂກລິນໂທ 11:23-26 - ເພາະ​ເຮົາ​ໄດ້​ຮັບ​ສິ່ງ​ທີ່​ເຮົາ​ໄດ້​ມອບ​ໃຫ້​ແກ່​ເຈົ້າ​ຂອງ​ພຣະ​ຜູ້​ເປັນ​ເຈົ້າ​ຄື​ກັນ, ວ່າ​ພຣະ​ຜູ້​ເປັນ​ເຈົ້າ​ໃນ​ຄືນ​ດຽວ​ກັນ​ທີ່​ພຣະ​ເຢ​ຊູ​ໄດ້​ຖືກ​ທໍ​ລະ​ຍົດ​ໄດ້​ເອົາ​ເຂົ້າ​ຈີ່​: ແລະ​ເມື່ອ​ພຣະ​ອົງ​ໄດ້​ຂອບ​ໃຈ​, ພຣະ​ອົງ​ໄດ້​ຫັກ​ມັນ​. , ແລະ​ເວົ້າ​ວ່າ​, ເອົາ​, ກິນ​: ນີ້​ແມ່ນ​ຮ່າງ​ກາຍ​ຂອງ​ຂ້າ​ພະ​ເຈົ້າ​, ທີ່​ແຕກ​ຫັກ​ສໍາ​ລັບ​ທ່ານ​: ນີ້​ເຮັດ​ໃນ​ລະ​ນຶກ​ເຖິງ​ຂ້າ​ພະ​ເຈົ້າ​.</w:t>
      </w:r>
    </w:p>
    <w:p w14:paraId="6C67097C" w14:textId="77777777" w:rsidR="00F90BDC" w:rsidRDefault="00F90BDC"/>
    <w:p w14:paraId="47E3D66D" w14:textId="77777777" w:rsidR="00F90BDC" w:rsidRDefault="00F90BDC">
      <w:r xmlns:w="http://schemas.openxmlformats.org/wordprocessingml/2006/main">
        <w:t xml:space="preserve">2 ໂຢຮັນ 6:51-58 - ເຮົາ​ຄື​ເຂົ້າຈີ່​ທີ່​ມີ​ຊີວິດ​ທີ່​ລົງ​ມາ​ຈາກ​ສະຫວັນ: ຖ້າ​ຜູ້​ໃດ​ກິນ​ເຂົ້າຈີ່​ນີ້ ຜູ້​ນັ້ນ​ຈະ​ມີ​ຊີວິດ​ຕະຫຼອດ​ໄປ ແລະ​ເຂົ້າຈີ່​ທີ່​ເຮົາ​ຈະ​ໃຫ້​ນັ້ນ​ກໍ​ເປັນ​ເນື້ອ​ໜັງ​ທີ່​ເຮົາ​ຈະ​ໃຫ້. ຊີວິດຂອງໂລກ.</w:t>
      </w:r>
    </w:p>
    <w:p w14:paraId="0AA60185" w14:textId="77777777" w:rsidR="00F90BDC" w:rsidRDefault="00F90BDC"/>
    <w:p w14:paraId="1D9510B4" w14:textId="77777777" w:rsidR="00F90BDC" w:rsidRDefault="00F90BDC">
      <w:r xmlns:w="http://schemas.openxmlformats.org/wordprocessingml/2006/main">
        <w:t xml:space="preserve">ລູກາ 22:20 ຈອກ​ຫລັງ​ອາຫານ​ແລງ​ເຊັ່ນ​ດຽວ​ກັນ, ໂດຍ​ກ່າວ​ວ່າ, ຈອກ​ນີ້​ຄື​ພຣະສັນຍາ​ໃໝ່​ໃນ​ເລືອດ​ຂອງ​ເຮົາ ຊຶ່ງ​ໄດ້​ຫລັ່ງ​ມາ​ເພື່ອ​ເຈົ້າ.</w:t>
      </w:r>
    </w:p>
    <w:p w14:paraId="7AAE8481" w14:textId="77777777" w:rsidR="00F90BDC" w:rsidRDefault="00F90BDC"/>
    <w:p w14:paraId="141E5522" w14:textId="77777777" w:rsidR="00F90BDC" w:rsidRDefault="00F90BDC">
      <w:r xmlns:w="http://schemas.openxmlformats.org/wordprocessingml/2006/main">
        <w:t xml:space="preserve">ຂໍ້ພຣະຄຳພີນີ້ເວົ້າເຖິງພຣະເຢຊູຊົງຕັ້ງພັນທະສັນຍາໃໝ່ໂດຍຜ່ານພຣະໂລຫິດຂອງພຣະອົງ.</w:t>
      </w:r>
    </w:p>
    <w:p w14:paraId="6AB4AE06" w14:textId="77777777" w:rsidR="00F90BDC" w:rsidRDefault="00F90BDC"/>
    <w:p w14:paraId="308510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ຄວາມຖາວອນຂອງການເສຍສະລະຂອງພຣະເຢຊູແລະອໍານາດຂອງພັນທະສັນຍາໃຫມ່.</w:t>
      </w:r>
    </w:p>
    <w:p w14:paraId="7BDB6193" w14:textId="77777777" w:rsidR="00F90BDC" w:rsidRDefault="00F90BDC"/>
    <w:p w14:paraId="2A3B3EFD" w14:textId="77777777" w:rsidR="00F90BDC" w:rsidRDefault="00F90BDC">
      <w:r xmlns:w="http://schemas.openxmlformats.org/wordprocessingml/2006/main">
        <w:t xml:space="preserve">2: ຄວາມສໍາຄັນຂອງການເສຍຊີວິດຂອງພຣະຄຣິດແລະຄວາມສໍາຄັນຂອງຈອກ.</w:t>
      </w:r>
    </w:p>
    <w:p w14:paraId="3DEC29AE" w14:textId="77777777" w:rsidR="00F90BDC" w:rsidRDefault="00F90BDC"/>
    <w:p w14:paraId="2807D3C6" w14:textId="77777777" w:rsidR="00F90BDC" w:rsidRDefault="00F90BDC">
      <w:r xmlns:w="http://schemas.openxmlformats.org/wordprocessingml/2006/main">
        <w:t xml:space="preserve">1: ເຢເຣມີຢາ 31:31-33 - ຄໍາສັນຍາຂອງພຣະເຈົ້າກ່ຽວກັບພັນທະສັນຍາໃຫມ່.</w:t>
      </w:r>
    </w:p>
    <w:p w14:paraId="4F542B6B" w14:textId="77777777" w:rsidR="00F90BDC" w:rsidRDefault="00F90BDC"/>
    <w:p w14:paraId="6B129590" w14:textId="77777777" w:rsidR="00F90BDC" w:rsidRDefault="00F90BDC">
      <w:r xmlns:w="http://schemas.openxmlformats.org/wordprocessingml/2006/main">
        <w:t xml:space="preserve">2:1 ໂກລິນໂທ 11:25 - ຄວາມສໍາຄັນຂອງການກິນຈອກເພື່ອລະນຶກເຖິງການຕາຍຂອງພະເຍຊູ.</w:t>
      </w:r>
    </w:p>
    <w:p w14:paraId="4300B285" w14:textId="77777777" w:rsidR="00F90BDC" w:rsidRDefault="00F90BDC"/>
    <w:p w14:paraId="0CCD5FE0" w14:textId="77777777" w:rsidR="00F90BDC" w:rsidRDefault="00F90BDC">
      <w:r xmlns:w="http://schemas.openxmlformats.org/wordprocessingml/2006/main">
        <w:t xml:space="preserve">ລູກາ 22:21 ແຕ່​ຈົ່ງ​ເບິ່ງ, ມື​ຂອງ​ຜູ້​ທີ່​ທໍລະຍົດ​ຕໍ່​ເຮົາ​ຢູ່​ເທິງ​ໂຕະ.</w:t>
      </w:r>
    </w:p>
    <w:p w14:paraId="3DE3D9C2" w14:textId="77777777" w:rsidR="00F90BDC" w:rsidRDefault="00F90BDC"/>
    <w:p w14:paraId="6925C8F5" w14:textId="77777777" w:rsidR="00F90BDC" w:rsidRDefault="00F90BDC">
      <w:r xmlns:w="http://schemas.openxmlformats.org/wordprocessingml/2006/main">
        <w:t xml:space="preserve">ພຣະ​ເຢ​ຊູ​ໄດ້​ຄາດ​ຄະ​ເນ​ວ່າ​ສາ​ນຸ​ສິດ​ຂອງ​ພຣະ​ອົງ​ຈະ​ທໍ​ລະ​ຍົດ​ພຣະ​ອົງ​ໃນ​ຂະ​ນະ​ທີ່​ເຂົາ​ເຈົ້າ​ໄດ້​ມາ​ເຕົ້າ​ໂຮມ​ກັນ​ສໍາ​ລັບ​ການ​ກິນ​ອາ​ຫານ​ມື້​ສຸດ​ທ້າຍ.</w:t>
      </w:r>
    </w:p>
    <w:p w14:paraId="699B44E7" w14:textId="77777777" w:rsidR="00F90BDC" w:rsidRDefault="00F90BDC"/>
    <w:p w14:paraId="04AF5353" w14:textId="77777777" w:rsidR="00F90BDC" w:rsidRDefault="00F90BDC">
      <w:r xmlns:w="http://schemas.openxmlformats.org/wordprocessingml/2006/main">
        <w:t xml:space="preserve">1. ອັນຕະລາຍຂອງການທໍລະຍົດ: ວິທີການຈຸດແລະຫຼີກເວັ້ນການ treachery</w:t>
      </w:r>
    </w:p>
    <w:p w14:paraId="551C3EDD" w14:textId="77777777" w:rsidR="00F90BDC" w:rsidRDefault="00F90BDC"/>
    <w:p w14:paraId="37A48877" w14:textId="77777777" w:rsidR="00F90BDC" w:rsidRDefault="00F90BDC">
      <w:r xmlns:w="http://schemas.openxmlformats.org/wordprocessingml/2006/main">
        <w:t xml:space="preserve">2. ເຕືອນໃຈໃຫ້ໝັ້ນໃຈ: ພະເຈົ້າຢູ່ໃນການຄວບຄຸມສະຖານະການທີ່ບໍ່ເອື້ອອໍານວຍ</w:t>
      </w:r>
    </w:p>
    <w:p w14:paraId="3E141173" w14:textId="77777777" w:rsidR="00F90BDC" w:rsidRDefault="00F90BDC"/>
    <w:p w14:paraId="22EE48EA" w14:textId="77777777" w:rsidR="00F90BDC" w:rsidRDefault="00F90BDC">
      <w:r xmlns:w="http://schemas.openxmlformats.org/wordprocessingml/2006/main">
        <w:t xml:space="preserve">1. ມັດທາຍ 26:21-25: ເມື່ອພຣະເຢຊູໄດ້ຄາດຄະເນການທໍລະຍົດຂອງພຣະອົງເປັນຄັ້ງທໍາອິດ.</w:t>
      </w:r>
    </w:p>
    <w:p w14:paraId="2A6FEE35" w14:textId="77777777" w:rsidR="00F90BDC" w:rsidRDefault="00F90BDC"/>
    <w:p w14:paraId="23123FBF" w14:textId="77777777" w:rsidR="00F90BDC" w:rsidRDefault="00F90BDC">
      <w:r xmlns:w="http://schemas.openxmlformats.org/wordprocessingml/2006/main">
        <w:t xml:space="preserve">2. ຄຳເພງ 55:12-14: ການ​ປົກ​ປ້ອງ​ຂອງ​ພະເຈົ້າ​ຈາກ​ສັດຕູ​ທີ່​ທໍລະຍົດ.</w:t>
      </w:r>
    </w:p>
    <w:p w14:paraId="0E2449B9" w14:textId="77777777" w:rsidR="00F90BDC" w:rsidRDefault="00F90BDC"/>
    <w:p w14:paraId="212CEEB0" w14:textId="77777777" w:rsidR="00F90BDC" w:rsidRDefault="00F90BDC">
      <w:r xmlns:w="http://schemas.openxmlformats.org/wordprocessingml/2006/main">
        <w:t xml:space="preserve">ລູກາ 22:22 ແທ້​ຈິງ​ແລ້ວ ບຸດ​ມະນຸດ​ກໍ​ໄປ​ຕາມ​ທີ່​ໄດ້​ກຳນົດ​ໄວ້, ແຕ່​ວິບັດ​ແກ່​ຜູ້​ທີ່​ລາວ​ຖືກ​ທໍລະຍົດ​ນັ້ນ!</w:t>
      </w:r>
    </w:p>
    <w:p w14:paraId="53CD9D6B" w14:textId="77777777" w:rsidR="00F90BDC" w:rsidRDefault="00F90BDC"/>
    <w:p w14:paraId="121CF6A7" w14:textId="77777777" w:rsidR="00F90BDC" w:rsidRDefault="00F90BDC">
      <w:r xmlns:w="http://schemas.openxmlformats.org/wordprocessingml/2006/main">
        <w:t xml:space="preserve">ພະ​ເຍຊູ​ບອກ​ພວກ​ລູກ​ສິດ​ວ່າ​ພະອົງ​ຈະ​ຖືກ​ທໍລະຍົດ​ຕາມ​ທີ່​ໄດ້​ກຳນົດ​ໄວ້​ລ່ວງ​ໜ້າ, ແຕ່​ເຕືອນ​ຜູ້​ທີ່​ຈະ​ເຮັດ.</w:t>
      </w:r>
    </w:p>
    <w:p w14:paraId="7C2F23E7" w14:textId="77777777" w:rsidR="00F90BDC" w:rsidRDefault="00F90BDC"/>
    <w:p w14:paraId="378160CF" w14:textId="77777777" w:rsidR="00F90BDC" w:rsidRDefault="00F90BDC">
      <w:r xmlns:w="http://schemas.openxmlformats.org/wordprocessingml/2006/main">
        <w:t xml:space="preserve">1. ການເສຍສະລະສູງສຸດ: ການທໍລະຍົດຂອງພຣະເຢຊູ</w:t>
      </w:r>
    </w:p>
    <w:p w14:paraId="796BC3D5" w14:textId="77777777" w:rsidR="00F90BDC" w:rsidRDefault="00F90BDC"/>
    <w:p w14:paraId="3644AC07" w14:textId="77777777" w:rsidR="00F90BDC" w:rsidRDefault="00F90BDC">
      <w:r xmlns:w="http://schemas.openxmlformats.org/wordprocessingml/2006/main">
        <w:t xml:space="preserve">2. ພະລັງຂອງການໃຫ້ອະໄພ: ຄວາມຮັກທີ່ບໍ່ມີເງື່ອນໄຂຂອງພຣະເຢຊູ</w:t>
      </w:r>
    </w:p>
    <w:p w14:paraId="038866E2" w14:textId="77777777" w:rsidR="00F90BDC" w:rsidRDefault="00F90BDC"/>
    <w:p w14:paraId="22DF9384" w14:textId="77777777" w:rsidR="00F90BDC" w:rsidRDefault="00F90BDC">
      <w:r xmlns:w="http://schemas.openxmlformats.org/wordprocessingml/2006/main">
        <w:t xml:space="preserve">1. ເຮັບເຣີ 12:2 - "ເບິ່ງຫາພຣະເຢຊູຜູ້ຂຽນແລະຜູ້ສໍາເລັດຄວາມເຊື່ອຂອງພວກເຮົາ; ຜູ້ທີ່ສໍາລັບຄວາມສຸກທີ່ວາງໄວ້ຕໍ່ຫນ້າພຣະອົງໄດ້ອົດທົນກັບໄມ້ກາງແຂນ, ຫມິ່ນປະຫມາດຄວາມອັບອາຍ, ແລະຖືກຕັ້ງໄວ້ຢູ່ເບື້ອງຂວາຂອງບັນລັງຂອງພຣະເຈົ້າ. "</w:t>
      </w:r>
    </w:p>
    <w:p w14:paraId="762AF742" w14:textId="77777777" w:rsidR="00F90BDC" w:rsidRDefault="00F90BDC"/>
    <w:p w14:paraId="695C83AE" w14:textId="77777777" w:rsidR="00F90BDC" w:rsidRDefault="00F90BDC">
      <w:r xmlns:w="http://schemas.openxmlformats.org/wordprocessingml/2006/main">
        <w:t xml:space="preserve">2. 1 John 4: 10 - "ໃນທີ່ນີ້ແມ່ນຄວາມຮັກ, ບໍ່ແມ່ນວ່າພວກເຮົາຮັກພຣະເຈົ້າ, ແຕ່ພຣະອົງໄດ້ຮັກພວກເຮົາ, ແລະໄດ້ສົ່ງລູກຊາຍຂອງພຣະອົງເພື່ອເປັນການ propitiation ສໍາລັບບາບຂອງພວກເຮົາ."</w:t>
      </w:r>
    </w:p>
    <w:p w14:paraId="1D3488D9" w14:textId="77777777" w:rsidR="00F90BDC" w:rsidRDefault="00F90BDC"/>
    <w:p w14:paraId="0372B01F" w14:textId="77777777" w:rsidR="00F90BDC" w:rsidRDefault="00F90BDC">
      <w:r xmlns:w="http://schemas.openxmlformats.org/wordprocessingml/2006/main">
        <w:t xml:space="preserve">ລູກາ 22:23 ແລະ​ພວກເຂົາ​ເລີ່ມ​ສອບ​ຖາມ​ກັນ​ວ່າ​ຜູ້ໃດ​ໃນ​ພວກເຂົາ​ທີ່​ເຮັດ​ສິ່ງ​ນີ້.</w:t>
      </w:r>
    </w:p>
    <w:p w14:paraId="61DB4D15" w14:textId="77777777" w:rsidR="00F90BDC" w:rsidRDefault="00F90BDC"/>
    <w:p w14:paraId="352904D5" w14:textId="77777777" w:rsidR="00F90BDC" w:rsidRDefault="00F90BDC">
      <w:r xmlns:w="http://schemas.openxmlformats.org/wordprocessingml/2006/main">
        <w:t xml:space="preserve">ຂໍ້ນີ້ເວົ້າເຖິງຄວາມສັບສົນຂອງພວກສາວົກເມື່ອພະເຍຊູບອກເຂົາເຈົ້າວ່າຄົນໜຶ່ງໃນພວກເຂົາຈະທໍລະຍົດພະອົງ.</w:t>
      </w:r>
    </w:p>
    <w:p w14:paraId="01AB2FEE" w14:textId="77777777" w:rsidR="00F90BDC" w:rsidRDefault="00F90BDC"/>
    <w:p w14:paraId="1F5A7B0E" w14:textId="77777777" w:rsidR="00F90BDC" w:rsidRDefault="00F90BDC">
      <w:r xmlns:w="http://schemas.openxmlformats.org/wordprocessingml/2006/main">
        <w:t xml:space="preserve">1. "ພະລັງຂອງການທໍລະຍົດ: ຄວາມເຂົ້າໃຈຄໍາເຕືອນຂອງພຣະເຢຊູຕໍ່ພວກສາວົກຂອງພຣະອົງ"</w:t>
      </w:r>
    </w:p>
    <w:p w14:paraId="6D2F8766" w14:textId="77777777" w:rsidR="00F90BDC" w:rsidRDefault="00F90BDC"/>
    <w:p w14:paraId="536A578E" w14:textId="77777777" w:rsidR="00F90BDC" w:rsidRDefault="00F90BDC">
      <w:r xmlns:w="http://schemas.openxmlformats.org/wordprocessingml/2006/main">
        <w:t xml:space="preserve">2. "ຄວາມເຂັ້ມແຂງຂອງຄວາມເຊື່ອ: ສາວົກຕອບສະຫນອງຕໍ່ການທໍລະຍົດຂອງພຣະເຢຊູແນວໃດ?"</w:t>
      </w:r>
    </w:p>
    <w:p w14:paraId="31ADB409" w14:textId="77777777" w:rsidR="00F90BDC" w:rsidRDefault="00F90BDC"/>
    <w:p w14:paraId="6FE081C0" w14:textId="77777777" w:rsidR="00F90BDC" w:rsidRDefault="00F90BDC">
      <w:r xmlns:w="http://schemas.openxmlformats.org/wordprocessingml/2006/main">
        <w:t xml:space="preserve">1. Psalm 40:10 - "ເຮົາບໍ່ໄດ້ເຊື່ອງຄວາມຊອບທໍາຂອງເຈົ້າຢູ່ໃນໃຈຂອງຂ້ອຍ; ເຮົາໄດ້ປະກາດຄວາມສັດຊື່ແລະຄວາມລອດຂອງເຈົ້າ, ຂ້ອຍບໍ່ໄດ້ປິດບັງຄວາມຮັກອັນຫມັ້ນຄົງແລະຄວາມສັດຊື່ຂອງເຈົ້າຈາກຊຸມນຸມໃຫຍ່."</w:t>
      </w:r>
    </w:p>
    <w:p w14:paraId="12DEA3B4" w14:textId="77777777" w:rsidR="00F90BDC" w:rsidRDefault="00F90BDC"/>
    <w:p w14:paraId="023AFB19" w14:textId="77777777" w:rsidR="00F90BDC" w:rsidRDefault="00F90BDC">
      <w:r xmlns:w="http://schemas.openxmlformats.org/wordprocessingml/2006/main">
        <w:t xml:space="preserve">2. ມັດທາຍ 26:21-25 - "ແລະໃນຂະນະທີ່ພວກເຂົາກິນອາຫານ, ລາວໄດ້ເວົ້າວ່າ, "ຕາມຄວາມຈິງ, ຂ້າພະເຈົ້າບອກທ່ານວ່າ, ຫນຶ່ງໃນບັນດາເຈົ້າຈະທໍລະຍົດຂ້າພະເຈົ້າ." ແລະ​ພວກ​ເຂົາ​ໂສກ​ເສົ້າ​ຫຼາຍ​ແລະ​ເລີ່ມ​ຕົ້ນ​ເວົ້າ​ກັບ​ພຣະ​ອົງ​ແຕ່​ລະ​ຄົນ​ວ່າ, “ແມ່ນ​ຂ້າ​ພະ​ເຈົ້າ, ພຣະ​ຜູ້​ເປັນ​ເຈົ້າ?” ລາວ </w:t>
      </w:r>
      <w:r xmlns:w="http://schemas.openxmlformats.org/wordprocessingml/2006/main">
        <w:lastRenderedPageBreak xmlns:w="http://schemas.openxmlformats.org/wordprocessingml/2006/main"/>
      </w:r>
      <w:r xmlns:w="http://schemas.openxmlformats.org/wordprocessingml/2006/main">
        <w:t xml:space="preserve">​ຕອບ​ວ່າ, “ຜູ້​ທີ່​ຈຸ່ມ​ມື​ໃສ່​ຈານ​ກັບ​ເຮົາ​ກໍ​ຈະ​ທໍລະຍົດ​ເຮົາ ບຸດ​ມະນຸດ​ຈະ​ໄປ​ຕາມ​ທີ່​ຂຽນ​ໄວ້​ເຖິງ​ລາວ ແຕ່​ວິບັດ​ແກ່​ຜູ້​ທີ່​ບຸດ​ມະນຸດ​ຖືກ​ທໍລະຍົດ​ນັ້ນ​ຈະ​ດີ​ກວ່າ. ສຳລັບຊາຍຄົນນັ້ນ ຖ້າລາວບໍ່ໄດ້ເກີດມາ.” ຢູດາ, ຜູ້​ທີ່​ຈະ​ທໍລະຍົດ​ຕໍ່​ພຣະອົງ, ຕອບ​ວ່າ, “ແມ່ນ​ຂ້ານ້ອຍ​ບໍ, ພຣະອາຈານ?” ລາວ​ເວົ້າ​ກັບ​ລາວ​ວ່າ, “ເຈົ້າ​ເວົ້າ​ແລ້ວ.”</w:t>
      </w:r>
    </w:p>
    <w:p w14:paraId="2BBFA53B" w14:textId="77777777" w:rsidR="00F90BDC" w:rsidRDefault="00F90BDC"/>
    <w:p w14:paraId="72329649" w14:textId="77777777" w:rsidR="00F90BDC" w:rsidRDefault="00F90BDC">
      <w:r xmlns:w="http://schemas.openxmlformats.org/wordprocessingml/2006/main">
        <w:t xml:space="preserve">ລູກາ 22:24 ແລະ​ຍັງ​ມີ​ການ​ປະທະກັນ​ຂຶ້ນ​ໃນ​ບັນດາ​ພວກ​ເຂົາ, ຜູ້​ໃດ​ຄວນ​ຖື​ວ່າ​ເປັນ​ໃຫຍ່​ທີ່​ສຸດ.</w:t>
      </w:r>
    </w:p>
    <w:p w14:paraId="19BC54CD" w14:textId="77777777" w:rsidR="00F90BDC" w:rsidRDefault="00F90BDC"/>
    <w:p w14:paraId="690DEDB3" w14:textId="77777777" w:rsidR="00F90BDC" w:rsidRDefault="00F90BDC">
      <w:r xmlns:w="http://schemas.openxmlformats.org/wordprocessingml/2006/main">
        <w:t xml:space="preserve">ຂໍ້ນີ້ເວົ້າເຖິງພວກສາວົກທີ່ໂຕ້ຖຽງກັນລະຫວ່າງເຂົາເຈົ້າວ່າອັນໃດເປັນໃຫຍ່ທີ່ສຸດ.</w:t>
      </w:r>
    </w:p>
    <w:p w14:paraId="5664D2D4" w14:textId="77777777" w:rsidR="00F90BDC" w:rsidRDefault="00F90BDC"/>
    <w:p w14:paraId="74F8F0F2" w14:textId="77777777" w:rsidR="00F90BDC" w:rsidRDefault="00F90BDC">
      <w:r xmlns:w="http://schemas.openxmlformats.org/wordprocessingml/2006/main">
        <w:t xml:space="preserve">1: “ຜູ້​ຍິ່ງໃຫຍ່​ທີ່​ສຸດ​ໃນ​ບັນດາ​ພວກ​ເຮົາ”—ຄວາມ​ພາກພູມ​ໃຈ​ແລະ​ຄວາມ​ທະເຍີທະຍານ​ຂອງ​ເຮົາ​ສາມາດ​ນຳ​ເຮົາ​ໃຫ້​ປະພຶດ​ຕົວ​ທີ່​ຂັດ​ກັບ​ຄຳ​ສອນ​ຂອງ​ພະ​ເຍຊູ. ແທນ​ທີ່​ເຮົາ​ຄວນ​ເອົາ​ໃຈ​ໃສ່​ກັບ​ຄວາມ​ຖ່ອມ​ຕົວ ແລະ ການ​ຮັບ​ໃຊ້​ຄົນ​ອື່ນ.</w:t>
      </w:r>
    </w:p>
    <w:p w14:paraId="0D405D44" w14:textId="77777777" w:rsidR="00F90BDC" w:rsidRDefault="00F90BDC"/>
    <w:p w14:paraId="7946BC29" w14:textId="77777777" w:rsidR="00F90BDC" w:rsidRDefault="00F90BDC">
      <w:r xmlns:w="http://schemas.openxmlformats.org/wordprocessingml/2006/main">
        <w:t xml:space="preserve">2: “ພະລັງແຫ່ງຄວາມຖ່ອມ”—ຄວາມພາກພູມໃຈແລະຄວາມທະເຍີທະຍານຂອງພວກສາວົກເຮັດໃຫ້ເຂົາເຈົ້າບໍ່ສົນໃຈຕົວຢ່າງທີ່ພະເຍຊູວາງໄວ້ສໍາລັບເຮົາໂດຍການຮັບໃຊ້ຄົນອື່ນ ແທນທີ່ຈະພະຍາຍາມເພື່ອຄວາມຍິ່ງໃຫຍ່.</w:t>
      </w:r>
    </w:p>
    <w:p w14:paraId="29AD7585" w14:textId="77777777" w:rsidR="00F90BDC" w:rsidRDefault="00F90BDC"/>
    <w:p w14:paraId="7E823645" w14:textId="77777777" w:rsidR="00F90BDC" w:rsidRDefault="00F90BDC">
      <w:r xmlns:w="http://schemas.openxmlformats.org/wordprocessingml/2006/main">
        <w:t xml:space="preserve">1 ຟີລິບ 2:3 “ຢ່າ​ປະໝາດ​ຄວາມ​ທະເຍີທະຍານ​ທີ່​ເຫັນ​ແກ່​ຕົວ​ຫຼື​ຄວາມ​ຄຶດ​ໄຮ້​ປະໂຫຍດ. ແທນທີ່ຈະ, ໃນຄວາມຖ່ອມຕົນໃຫ້ຄຸນຄ່າຄົນອື່ນເຫນືອຕົວເອງ.”</w:t>
      </w:r>
    </w:p>
    <w:p w14:paraId="6468F5CB" w14:textId="77777777" w:rsidR="00F90BDC" w:rsidRDefault="00F90BDC"/>
    <w:p w14:paraId="29AA48FC" w14:textId="77777777" w:rsidR="00F90BDC" w:rsidRDefault="00F90BDC">
      <w:r xmlns:w="http://schemas.openxmlformats.org/wordprocessingml/2006/main">
        <w:t xml:space="preserve">ມັດທາຍ 20:26-28, “ຜູ້​ໃດ​ຢາກ​ເປັນ​ຜູ້​ໃຫຍ່​ໃນ​ທ່າມກາງ​ພວກ​ທ່ານ​ຕ້ອງ​ເປັນ​ຜູ້​ຮັບໃຊ້​ຂອງ​ທ່ານ ແລະ​ຜູ້​ໃດ​ຢາກ​ເປັນ​ຜູ້​ທຳອິດ​ກໍ​ຕ້ອງ​ເປັນ​ທາດ​ຂອງ​ທ່ານ​ເໝືອນ​ດັ່ງ​ບຸດ​ມະນຸດ​ບໍ່​ໄດ້​ມາ​ເພື່ອ​ຮັບ​ໃຊ້ ແຕ່​ເພື່ອ​ຮັບ​ໃຊ້. ແລະ​ເພື່ອ​ໃຫ້​ຊີວິດ​ຂອງ​ລາວ​ເປັນ​ຄ່າ​ໄຖ່​ສຳລັບ​ຫລາຍ​ຄົນ.”</w:t>
      </w:r>
    </w:p>
    <w:p w14:paraId="04BEB608" w14:textId="77777777" w:rsidR="00F90BDC" w:rsidRDefault="00F90BDC"/>
    <w:p w14:paraId="2359F327" w14:textId="77777777" w:rsidR="00F90BDC" w:rsidRDefault="00F90BDC">
      <w:r xmlns:w="http://schemas.openxmlformats.org/wordprocessingml/2006/main">
        <w:t xml:space="preserve">ລູກາ 22:25 ແລະ ເພິ່ນ​ໄດ້​ກ່າວ​ກັບ​ພວກ​ເຂົາ​ວ່າ, ກະສັດ​ຂອງ​ຄົນ​ຕ່າງ​ຊາດ​ໃຊ້​ອຳນາດ​ປົກຄອງ​ພວກ​ເຂົາ; ແລະ ຜູ້​ທີ່​ໃຊ້​ສິດ​ອຳນາດ​ກັບ​ເຂົາ​ເຈົ້າ​ໄດ້​ຖືກ​ເອີ້ນ​ວ່າ​ຜູ້​ມີ​ຄຸນ​ປະ​ໂຫຍດ.</w:t>
      </w:r>
    </w:p>
    <w:p w14:paraId="4CD1D305" w14:textId="77777777" w:rsidR="00F90BDC" w:rsidRDefault="00F90BDC"/>
    <w:p w14:paraId="289934F8" w14:textId="77777777" w:rsidR="00F90BDC" w:rsidRDefault="00F90BDC">
      <w:r xmlns:w="http://schemas.openxmlformats.org/wordprocessingml/2006/main">
        <w:t xml:space="preserve">ພະ​ເຍຊູ​ສອນ​ລູກ​ສິດ​ກ່ຽວ​ກັບ​ອຳນາດ​ຂອງ​ຜູ້​ປົກຄອງ​ແລະ​ຜູ້​ມີ​ອຳນາດ.</w:t>
      </w:r>
    </w:p>
    <w:p w14:paraId="1891D2E1" w14:textId="77777777" w:rsidR="00F90BDC" w:rsidRDefault="00F90BDC"/>
    <w:p w14:paraId="2D53D1D7" w14:textId="77777777" w:rsidR="00F90BDC" w:rsidRDefault="00F90BDC">
      <w:r xmlns:w="http://schemas.openxmlformats.org/wordprocessingml/2006/main">
        <w:t xml:space="preserve">1: ພະເຈົ້າ​ຮຽກ​ຮ້ອງ​ເຮົາ​ໃຫ້​ຖ່ອມ​ຕົວ​ແລະ​ເຊື່ອ​ຟັງ​ຜູ້​ມີ​ອຳນາດ ເຖິງ​ແມ່ນ​ວ່າ​ເຂົາ​ເຈົ້າ​ບໍ່​ໄດ້​ເຮັດ​ຕາມ </w:t>
      </w:r>
      <w:r xmlns:w="http://schemas.openxmlformats.org/wordprocessingml/2006/main">
        <w:lastRenderedPageBreak xmlns:w="http://schemas.openxmlformats.org/wordprocessingml/2006/main"/>
      </w:r>
      <w:r xmlns:w="http://schemas.openxmlformats.org/wordprocessingml/2006/main">
        <w:t xml:space="preserve">​ປະໂຫຍດ​ຂອງ​ເຮົາ.</w:t>
      </w:r>
    </w:p>
    <w:p w14:paraId="03A5DF41" w14:textId="77777777" w:rsidR="00F90BDC" w:rsidRDefault="00F90BDC"/>
    <w:p w14:paraId="0D72724B" w14:textId="77777777" w:rsidR="00F90BDC" w:rsidRDefault="00F90BDC">
      <w:r xmlns:w="http://schemas.openxmlformats.org/wordprocessingml/2006/main">
        <w:t xml:space="preserve">2: ເຮົາ​ຕ້ອງ​ຈື່​ຈຳ​ວ່າ​ພຣະ​ເຈົ້າ​ເປັນ​ຜູ້​ປົກ​ຄອງ ແລະ ສິດ​ອຳ​ນາດ​ສູງ​ສຸດ​ຂອງ​ເຮົາ, ແລະ ຍອມ​ຢູ່​ໃຕ້​ພຣະ​ອົງ​ເໜືອ​ສິ່ງ​ອື່ນ​ໃດ.</w:t>
      </w:r>
    </w:p>
    <w:p w14:paraId="7A976B21" w14:textId="77777777" w:rsidR="00F90BDC" w:rsidRDefault="00F90BDC"/>
    <w:p w14:paraId="1DF5C08F" w14:textId="77777777" w:rsidR="00F90BDC" w:rsidRDefault="00F90BDC">
      <w:r xmlns:w="http://schemas.openxmlformats.org/wordprocessingml/2006/main">
        <w:t xml:space="preserve">1: Ephesians 5:22 - ພັນລະຍາ, ຍອມຈໍານົນຕົນເອງກັບສາມີຂອງຕົນເອງ, ເປັນພຣະຜູ້ເປັນເຈົ້າ.</w:t>
      </w:r>
    </w:p>
    <w:p w14:paraId="77E8F341" w14:textId="77777777" w:rsidR="00F90BDC" w:rsidRDefault="00F90BDC"/>
    <w:p w14:paraId="3EC9057E" w14:textId="77777777" w:rsidR="00F90BDC" w:rsidRDefault="00F90BDC">
      <w:r xmlns:w="http://schemas.openxmlformats.org/wordprocessingml/2006/main">
        <w:t xml:space="preserve">2: ໂຣມ 13:1 - ໃຫ້​ທຸກ​ຄົນ​ຢູ່​ໃຕ້​ອຳນາດ​ທີ່​ສູງ​ກວ່າ. ເພາະ​ວ່າ​ບໍ່​ມີ​ອຳນາດ​ໃດໆ​ນອກ​ຈາກ​ຂອງ​ພຣະ​ເຈົ້າ: ອຳນາດ​ທີ່​ໄດ້​ຮັບ​ແມ່ນ​ໄດ້​ຮັບ​ການ​ແຕ່ງ​ຕັ້ງ​ຈາກ​ພຣະ​ເຈົ້າ.</w:t>
      </w:r>
    </w:p>
    <w:p w14:paraId="40E4766F" w14:textId="77777777" w:rsidR="00F90BDC" w:rsidRDefault="00F90BDC"/>
    <w:p w14:paraId="17A05AFE" w14:textId="77777777" w:rsidR="00F90BDC" w:rsidRDefault="00F90BDC">
      <w:r xmlns:w="http://schemas.openxmlformats.org/wordprocessingml/2006/main">
        <w:t xml:space="preserve">ລູກາ 22:26 ແຕ່​ພວກ​ເຈົ້າ​ຈະ​ບໍ່​ເປັນ​ເຊັ່ນ​ນັ້ນ ແຕ່​ຜູ້​ທີ່​ເປັນ​ໃຫຍ່​ທີ່​ສຸດ​ໃນ​ພວກ​ເຈົ້າ ຈົ່ງ​ໃຫ້​ລາວ​ເປັນ​ດັ່ງ​ຜູ້​ໜຸ່ມ. ແລະ​ຜູ້​ທີ່​ເປັນ​ຫົວ​ຫນ້າ, ເປັນ​ຜູ້​ທີ່​ຮັບ​ໃຊ້.</w:t>
      </w:r>
    </w:p>
    <w:p w14:paraId="7DCF6D81" w14:textId="77777777" w:rsidR="00F90BDC" w:rsidRDefault="00F90BDC"/>
    <w:p w14:paraId="19A8E6A6" w14:textId="77777777" w:rsidR="00F90BDC" w:rsidRDefault="00F90BDC">
      <w:r xmlns:w="http://schemas.openxmlformats.org/wordprocessingml/2006/main">
        <w:t xml:space="preserve">ຂໍ້ພຣະຄຳພີນີ້ຊຸກຍູ້ໃຫ້ມີຄວາມຖ່ອມຕົວໃນບັນດາຜູ້ມີອຳນາດ, ໂດຍເນັ້ນໜັກວ່າຜູ້ຍິ່ງໃຫຍ່ທີ່ສຸດຄວນຈະຖ່ອມຕົວ ແລະຮັບໃຊ້ຄືກັບຄົນໜຸ່ມ.</w:t>
      </w:r>
    </w:p>
    <w:p w14:paraId="7FA540A6" w14:textId="77777777" w:rsidR="00F90BDC" w:rsidRDefault="00F90BDC"/>
    <w:p w14:paraId="01AE120D" w14:textId="77777777" w:rsidR="00F90BDC" w:rsidRDefault="00F90BDC">
      <w:r xmlns:w="http://schemas.openxmlformats.org/wordprocessingml/2006/main">
        <w:t xml:space="preserve">1: ຍິ່ງໃຫຍ່ທີ່ສຸດໃນບັນດາພວກເຮົາຄວນຮັບໃຊ້</w:t>
      </w:r>
    </w:p>
    <w:p w14:paraId="0DF72603" w14:textId="77777777" w:rsidR="00F90BDC" w:rsidRDefault="00F90BDC"/>
    <w:p w14:paraId="5D79F7CA" w14:textId="77777777" w:rsidR="00F90BDC" w:rsidRDefault="00F90BDC">
      <w:r xmlns:w="http://schemas.openxmlformats.org/wordprocessingml/2006/main">
        <w:t xml:space="preserve">2: ພະລັງແຫ່ງຄວາມຖ່ອມຕົວ</w:t>
      </w:r>
    </w:p>
    <w:p w14:paraId="2B23E1CB" w14:textId="77777777" w:rsidR="00F90BDC" w:rsidRDefault="00F90BDC"/>
    <w:p w14:paraId="1A99E152" w14:textId="77777777" w:rsidR="00F90BDC" w:rsidRDefault="00F90BDC">
      <w:r xmlns:w="http://schemas.openxmlformats.org/wordprocessingml/2006/main">
        <w:t xml:space="preserve">1: ຟີລິບ 2: 3-4 - "ຢ່າຫຍັງຈາກຄວາມທະເຍີທະຍານທີ່ເຫັນແກ່ຕົວຫຼືຄວາມອວດອົ່ງ, ແຕ່ໃນຄວາມຖ່ອມຕົນນັບຄົນອື່ນທີ່ສໍາຄັນກວ່າຕົວເອງ, ໃຫ້ແຕ່ລະຄົນບໍ່ພຽງແຕ່ເບິ່ງຜົນປະໂຫຍດຂອງຕົນເອງ, ແຕ່ຍັງເພື່ອຜົນປະໂຫຍດຂອງຄົນອື່ນ."</w:t>
      </w:r>
    </w:p>
    <w:p w14:paraId="1C65BF96" w14:textId="77777777" w:rsidR="00F90BDC" w:rsidRDefault="00F90BDC"/>
    <w:p w14:paraId="0673AB32" w14:textId="77777777" w:rsidR="00F90BDC" w:rsidRDefault="00F90BDC">
      <w:r xmlns:w="http://schemas.openxmlformats.org/wordprocessingml/2006/main">
        <w:t xml:space="preserve">2: James 4: 10 - "ຖ່ອມຕົວລົງຕໍ່ຫນ້າພຣະຜູ້ເປັນເຈົ້າ, ແລະພຣະອົງຈະຍົກທ່ານ."</w:t>
      </w:r>
    </w:p>
    <w:p w14:paraId="1E7B5E81" w14:textId="77777777" w:rsidR="00F90BDC" w:rsidRDefault="00F90BDC"/>
    <w:p w14:paraId="7DE53D52" w14:textId="77777777" w:rsidR="00F90BDC" w:rsidRDefault="00F90BDC">
      <w:r xmlns:w="http://schemas.openxmlformats.org/wordprocessingml/2006/main">
        <w:t xml:space="preserve">ລູກາ 22:27 ເພາະ​ວ່າ​ຜູ້​ທີ່​ນັ່ງ​ກິນ​ຊີ້ນ​ນັ້ນ​ໃຫຍ່​ກວ່າ ຫຼື​ຜູ້​ຮັບໃຊ້? ຜູ້​ທີ່​ນັ່ງ​ກິນ​ຊີ້ນ​ບໍ່​ແມ່ນ​ບໍ? ແຕ່​ຂ້າ​ພະ​ເຈົ້າ​ຢູ່​ໃນ​ບັນ​ດາ​ທ່ານ​ເປັນ​ຜູ້​ທີ່​ຮັບ​ໃຊ້.</w:t>
      </w:r>
    </w:p>
    <w:p w14:paraId="5E6E7769" w14:textId="77777777" w:rsidR="00F90BDC" w:rsidRDefault="00F90BDC"/>
    <w:p w14:paraId="4EE7E477" w14:textId="77777777" w:rsidR="00F90BDC" w:rsidRDefault="00F90BDC">
      <w:r xmlns:w="http://schemas.openxmlformats.org/wordprocessingml/2006/main">
        <w:t xml:space="preserve">ພະ​ເຍຊູ​ສອນ​ວ່າ​ເຮົາ​ຄວນ​ຮັບໃຊ້​ຄົນ​ອື່ນ ແທນ​ທີ່​ຈະ​ພະຍາຍາມ​ຮັບ​ໃຊ້.</w:t>
      </w:r>
    </w:p>
    <w:p w14:paraId="31348398" w14:textId="77777777" w:rsidR="00F90BDC" w:rsidRDefault="00F90BDC"/>
    <w:p w14:paraId="46A93A4E" w14:textId="77777777" w:rsidR="00F90BDC" w:rsidRDefault="00F90BDC">
      <w:r xmlns:w="http://schemas.openxmlformats.org/wordprocessingml/2006/main">
        <w:t xml:space="preserve">1: ເຮົາ​ສາມາດ​ຮຽນ​ຮູ້​ຈາກ​ຕົວຢ່າງ​ຂອງ​ພະ​ເຍຊູ​ເລື່ອງ​ຄວາມ​ຖ່ອມ​ແລະ​ການ​ຮັບໃຊ້.</w:t>
      </w:r>
    </w:p>
    <w:p w14:paraId="652EA53D" w14:textId="77777777" w:rsidR="00F90BDC" w:rsidRDefault="00F90BDC"/>
    <w:p w14:paraId="49860C5F" w14:textId="77777777" w:rsidR="00F90BDC" w:rsidRDefault="00F90BDC">
      <w:r xmlns:w="http://schemas.openxmlformats.org/wordprocessingml/2006/main">
        <w:t xml:space="preserve">2: ເຮົາຄວນເອົາຄວາມຕ້ອງການຂອງຄົນອື່ນກ່ອນ ແລະຮັບໃຊ້ເຂົາເຈົ້າດ້ວຍຄວາມຮັກ.</w:t>
      </w:r>
    </w:p>
    <w:p w14:paraId="369571FA" w14:textId="77777777" w:rsidR="00F90BDC" w:rsidRDefault="00F90BDC"/>
    <w:p w14:paraId="1E425904" w14:textId="77777777" w:rsidR="00F90BDC" w:rsidRDefault="00F90BDC">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w:t>
      </w:r>
    </w:p>
    <w:p w14:paraId="725DB615" w14:textId="77777777" w:rsidR="00F90BDC" w:rsidRDefault="00F90BDC"/>
    <w:p w14:paraId="101F3659" w14:textId="77777777" w:rsidR="00F90BDC" w:rsidRDefault="00F90BDC">
      <w:r xmlns:w="http://schemas.openxmlformats.org/wordprocessingml/2006/main">
        <w:t xml:space="preserve">2: ຄາລາເຕຍ 5:13 - ຮັບໃຊ້ກັນແລະກັນດ້ວຍຄວາມຮັກ.</w:t>
      </w:r>
    </w:p>
    <w:p w14:paraId="1874AB68" w14:textId="77777777" w:rsidR="00F90BDC" w:rsidRDefault="00F90BDC"/>
    <w:p w14:paraId="4EE07BAA" w14:textId="77777777" w:rsidR="00F90BDC" w:rsidRDefault="00F90BDC">
      <w:r xmlns:w="http://schemas.openxmlformats.org/wordprocessingml/2006/main">
        <w:t xml:space="preserve">ລູກາ 22:28 ພວກເຈົ້າ​ຄື​ຜູ້​ທີ່​ສືບຕໍ່​ຢູ່​ກັບ​ເຮົາ​ໃນ​ການ​ລໍ້ລວງ​ຂອງ​ເຮົາ.</w:t>
      </w:r>
    </w:p>
    <w:p w14:paraId="14F4FC28" w14:textId="77777777" w:rsidR="00F90BDC" w:rsidRDefault="00F90BDC"/>
    <w:p w14:paraId="157A4461" w14:textId="77777777" w:rsidR="00F90BDC" w:rsidRDefault="00F90BDC">
      <w:r xmlns:w="http://schemas.openxmlformats.org/wordprocessingml/2006/main">
        <w:t xml:space="preserve">ຂໍ້ນີ້ເຕືອນໃຈເຮົາເຖິງຄວາມຮັກແລະຄວາມສັດຊື່ແບບບໍ່ມີເງື່ອນໄຂຂອງພະເຍຊູ ເຖິງວ່າຜູ້ຕິດຕາມພະອົງບໍ່ສັດຊື່ສະເໝີໄປ.</w:t>
      </w:r>
    </w:p>
    <w:p w14:paraId="0E9DF969" w14:textId="77777777" w:rsidR="00F90BDC" w:rsidRDefault="00F90BDC"/>
    <w:p w14:paraId="5D75DF26" w14:textId="77777777" w:rsidR="00F90BDC" w:rsidRDefault="00F90BDC">
      <w:r xmlns:w="http://schemas.openxmlformats.org/wordprocessingml/2006/main">
        <w:t xml:space="preserve">1: ພວກເຮົາຖືກເອີ້ນໃຫ້ສືບຕໍ່ກັບພຣະເຢຊູ, ເຖິງແມ່ນວ່າໃນເວລາທີ່ມີຄວາມຫຍຸ້ງຍາກ.</w:t>
      </w:r>
    </w:p>
    <w:p w14:paraId="0DFEA2E1" w14:textId="77777777" w:rsidR="00F90BDC" w:rsidRDefault="00F90BDC"/>
    <w:p w14:paraId="7CBB3EB1" w14:textId="77777777" w:rsidR="00F90BDC" w:rsidRDefault="00F90BDC">
      <w:r xmlns:w="http://schemas.openxmlformats.org/wordprocessingml/2006/main">
        <w:t xml:space="preserve">2: ພະ​ເຍຊູ​ສັດ​ຊື່​ຕໍ່​ເຮົາ ເຖິງ​ແມ່ນ​ວ່າ​ເຮົາ​ບໍ່​ສັດ​ຊື່​ຕໍ່​ພະອົງ​ສະເໝີ.</w:t>
      </w:r>
    </w:p>
    <w:p w14:paraId="36610BE8" w14:textId="77777777" w:rsidR="00F90BDC" w:rsidRDefault="00F90BDC"/>
    <w:p w14:paraId="441283A5" w14:textId="77777777" w:rsidR="00F90BDC" w:rsidRDefault="00F90BDC">
      <w:r xmlns:w="http://schemas.openxmlformats.org/wordprocessingml/2006/main">
        <w:t xml:space="preserve">1 Philippians 1: 6, "ແລະຂ້າພະເຈົ້າແນ່ໃຈວ່ານີ້, ວ່າຜູ້ທີ່ໄດ້ເລີ່ມຕົ້ນການເຮັດວຽກທີ່ດີໃນເຈົ້າຈະເຮັດໃຫ້ມັນສໍາເລັດໃນມື້ຂອງພຣະເຢຊູຄຣິດ."</w:t>
      </w:r>
    </w:p>
    <w:p w14:paraId="15512BE8" w14:textId="77777777" w:rsidR="00F90BDC" w:rsidRDefault="00F90BDC"/>
    <w:p w14:paraId="660E2A63" w14:textId="77777777" w:rsidR="00F90BDC" w:rsidRDefault="00F90BDC">
      <w:r xmlns:w="http://schemas.openxmlformats.org/wordprocessingml/2006/main">
        <w:t xml:space="preserve">2: ເຮັບເຣີ 13: 8, "ພຣະເຢຊູຄຣິດແມ່ນຄືກັນໃນມື້ວານນີ້ແລະມື້ນີ້ແລະຕະຫຼອດໄປ."</w:t>
      </w:r>
    </w:p>
    <w:p w14:paraId="487D0044" w14:textId="77777777" w:rsidR="00F90BDC" w:rsidRDefault="00F90BDC"/>
    <w:p w14:paraId="7E8004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22:29 ແລະ​ເຮົາ​ໄດ້​ແຕ່ງຕັ້ງ​ອານາຈັກ​ໜຶ່ງ​ໃຫ້​ເຈົ້າ ຕາມ​ທີ່​ພຣະບິດາເຈົ້າ​ໄດ້​ແຕ່ງຕັ້ງ​ໃຫ້​ແກ່​ເຮົາ;</w:t>
      </w:r>
    </w:p>
    <w:p w14:paraId="103B5284" w14:textId="77777777" w:rsidR="00F90BDC" w:rsidRDefault="00F90BDC"/>
    <w:p w14:paraId="4ED95BE8" w14:textId="77777777" w:rsidR="00F90BDC" w:rsidRDefault="00F90BDC">
      <w:r xmlns:w="http://schemas.openxmlformats.org/wordprocessingml/2006/main">
        <w:t xml:space="preserve">ພຣະ​ເຢ​ຊູ​ໄດ້​ແຕ່ງ​ຕັ້ງ​ຜູ້​ຕິດ​ຕາມ​ຂອງ​ພຣະ​ອົງ​ທີ່​ມີ​ອາ​ນາ​ຈັກ, ຄື​ກັນ​ກັບ​ພຣະ​ບິ​ດາ​ຂອງ​ພຣະ​ອົງ​ໄດ້​ແຕ່ງ​ຕັ້ງ​ຜູ້​ຫນຶ່ງ​ສໍາ​ລັບ​ພຣະ​ອົງ.</w:t>
      </w:r>
    </w:p>
    <w:p w14:paraId="03A7B7D7" w14:textId="77777777" w:rsidR="00F90BDC" w:rsidRDefault="00F90BDC"/>
    <w:p w14:paraId="54445D70" w14:textId="77777777" w:rsidR="00F90BDC" w:rsidRDefault="00F90BDC">
      <w:r xmlns:w="http://schemas.openxmlformats.org/wordprocessingml/2006/main">
        <w:t xml:space="preserve">1: ພຣະເຈົ້າຊົງເອີ້ນພວກເຮົາໃຫ້ຮັບເອົາການເປັນຜູ້ນໍາ, ຄືກັບທີ່ພຣະອົງໄດ້ເຮັດຕໍ່ພຣະເຢຊູ.</w:t>
      </w:r>
    </w:p>
    <w:p w14:paraId="5DC18394" w14:textId="77777777" w:rsidR="00F90BDC" w:rsidRDefault="00F90BDC"/>
    <w:p w14:paraId="63E1A233" w14:textId="77777777" w:rsidR="00F90BDC" w:rsidRDefault="00F90BDC">
      <w:r xmlns:w="http://schemas.openxmlformats.org/wordprocessingml/2006/main">
        <w:t xml:space="preserve">2: ເຮົາ​ໄດ້​ຮັບ​ໜ້າ​ທີ່​ທີ່​ຈະ​ເຮັດ​ໃຫ້​ສຳເລັດ​ໃນ​ອານາຈັກ​ຂອງ​ພຣະ​ເຈົ້າ, ແລະ​ເຮົາ​ຕ້ອງ​ຈື່​ຈຳ​ທີ່​ຈະ​ສັດ​ຊື່​ໃນ​ການ​ປະຕິບັດ​ມັນ.</w:t>
      </w:r>
    </w:p>
    <w:p w14:paraId="62186BC5" w14:textId="77777777" w:rsidR="00F90BDC" w:rsidRDefault="00F90BDC"/>
    <w:p w14:paraId="5DEB5E53" w14:textId="77777777" w:rsidR="00F90BDC" w:rsidRDefault="00F90BDC">
      <w:r xmlns:w="http://schemas.openxmlformats.org/wordprocessingml/2006/main">
        <w:t xml:space="preserve">1: ມັດທາຍ 28:18-20 - ພຣະ​ເຢ​ຊູ​ສັ່ງ​ໃຫ້​ພວກ​ເຮົາ​ໄປ​ແລະ​ເຮັດ​ໃຫ້​ສາ​ນຸ​ສິດ​ຂອງ​ທຸກ​ຊາດ.</w:t>
      </w:r>
    </w:p>
    <w:p w14:paraId="298E765D" w14:textId="77777777" w:rsidR="00F90BDC" w:rsidRDefault="00F90BDC"/>
    <w:p w14:paraId="595F89F4" w14:textId="77777777" w:rsidR="00F90BDC" w:rsidRDefault="00F90BDC">
      <w:r xmlns:w="http://schemas.openxmlformats.org/wordprocessingml/2006/main">
        <w:t xml:space="preserve">2: ຟີລິບ 2:3-4 - ເຮົາ​ຕ້ອງ​ຮຽນ​ຮູ້​ທີ່​ຈະ​ຍອມ​ຮັບ​ເຊິ່ງ​ກັນ​ແລະ​ກັນ​ດ້ວຍ​ຄວາມ​ເຄົາ​ລົບ​ຕໍ່​ພະ​ຄລິດ.</w:t>
      </w:r>
    </w:p>
    <w:p w14:paraId="413C2A03" w14:textId="77777777" w:rsidR="00F90BDC" w:rsidRDefault="00F90BDC"/>
    <w:p w14:paraId="3C247CCC" w14:textId="77777777" w:rsidR="00F90BDC" w:rsidRDefault="00F90BDC">
      <w:r xmlns:w="http://schemas.openxmlformats.org/wordprocessingml/2006/main">
        <w:t xml:space="preserve">ລູກາ 22:30 ເພື່ອ​ເຈົ້າ​ຈະ​ໄດ້​ກິນ​ແລະ​ດື່ມ​ທີ່​ໂຕະ​ຂອງ​ເຮົາ​ໃນ​ຣາຊອານາຈັກ​ຂອງ​ເຮົາ ແລະ​ນັ່ງ​ເທິງ​ບັນລັງ​ຕັດສິນ​ຊາວ​ອິດສະຣາເອນ​ສິບສອງ​ເຜົ່າ.</w:t>
      </w:r>
    </w:p>
    <w:p w14:paraId="5ED4716E" w14:textId="77777777" w:rsidR="00F90BDC" w:rsidRDefault="00F90BDC"/>
    <w:p w14:paraId="17106234" w14:textId="77777777" w:rsidR="00F90BDC" w:rsidRDefault="00F90BDC">
      <w:r xmlns:w="http://schemas.openxmlformats.org/wordprocessingml/2006/main">
        <w:t xml:space="preserve">ຂໍ້ນີ້ເວົ້າເຖິງຄໍາສັນຍາຂອງພຣະເຢຊູກ່ຽວກັບສະຖານທີ່ຢູ່ໃນໂຕະຂອງພຣະອົງໃນອານາຈັກຂອງພຣະອົງສໍາລັບຜູ້ທີ່ຕິດຕາມພຣະອົງ.</w:t>
      </w:r>
    </w:p>
    <w:p w14:paraId="6A94252D" w14:textId="77777777" w:rsidR="00F90BDC" w:rsidRDefault="00F90BDC"/>
    <w:p w14:paraId="506329B4" w14:textId="77777777" w:rsidR="00F90BDC" w:rsidRDefault="00F90BDC">
      <w:r xmlns:w="http://schemas.openxmlformats.org/wordprocessingml/2006/main">
        <w:t xml:space="preserve">1. ຄໍາສັນຍາຂອງພຣະເຢຊູກ່ຽວກັບສະຖານທີ່ຢູ່ໃນໂຕະຂອງພຣະອົງ: ການເອີ້ນໃຫ້ຕິດຕາມພຣະອົງ</w:t>
      </w:r>
    </w:p>
    <w:p w14:paraId="0743CFFC" w14:textId="77777777" w:rsidR="00F90BDC" w:rsidRDefault="00F90BDC"/>
    <w:p w14:paraId="4F8EB81C" w14:textId="77777777" w:rsidR="00F90BDC" w:rsidRDefault="00F90BDC">
      <w:r xmlns:w="http://schemas.openxmlformats.org/wordprocessingml/2006/main">
        <w:t xml:space="preserve">2. ການເຊື້ອເຊີນຂອງພະເຍຊູໃຫ້ເຂົ້າມາໃນລາຊະອານາຈັກຂອງພະອົງ: ການເຊື້ອເຊີນໃຫ້ເຂົ້າຮ່ວມໃນງານລ້ຽງຂອງພຣະອົງ</w:t>
      </w:r>
    </w:p>
    <w:p w14:paraId="3139E18A" w14:textId="77777777" w:rsidR="00F90BDC" w:rsidRDefault="00F90BDC"/>
    <w:p w14:paraId="148E3D08" w14:textId="77777777" w:rsidR="00F90BDC" w:rsidRDefault="00F90BDC">
      <w:r xmlns:w="http://schemas.openxmlformats.org/wordprocessingml/2006/main">
        <w:t xml:space="preserve">1. ມັດທາຍ 7:21-23 - ບໍ່ແມ່ນທຸກຄົນທີ່ເວົ້າກັບຂ້ອຍວ່າ, 'ພຣະຜູ້ເປັນເຈົ້າ, ພຣະຜູ້ເປັນເຈົ້າ,' ຈະເຂົ້າໄປໃນອານາຈັກຂອງສະຫວັນ, ແຕ່ວ່າພຽງແຕ່ຜູ້ທີ່ເຮັດຕາມໃຈປະສົງຂອງພຣະບິດາຂອງຂ້າພະເຈົ້າຜູ້ຢູ່ໃນສະຫວັນ.</w:t>
      </w:r>
    </w:p>
    <w:p w14:paraId="2FC823D7" w14:textId="77777777" w:rsidR="00F90BDC" w:rsidRDefault="00F90BDC"/>
    <w:p w14:paraId="2C13B0F8" w14:textId="77777777" w:rsidR="00F90BDC" w:rsidRDefault="00F90BDC">
      <w:r xmlns:w="http://schemas.openxmlformats.org/wordprocessingml/2006/main">
        <w:t xml:space="preserve">2. ພຣະນິມິດ 19:9 - ແລ້ວ​ທູດ​ສະຫວັນ​ອົງ​ນັ້ນ​ກໍ​ເວົ້າ​ກັບ​ຂ້າພະເຈົ້າ​ວ່າ, “ຈົ່ງ​ຂຽນ​ຂໍ້​ນີ້​ໄວ້​ວ່າ: ຜູ້​ທີ່​ຖືກ​ເຊີນ​ເຂົ້າ​ຮ່ວມ​ງານ​ລ້ຽງ​ຂອງ​ລູກ​ແກະ​ກໍ​ເປັນ​ສຸກ!” ແລະລາວກ່າວຕື່ມວ່າ, "ນີ້ແມ່ນຖ້ອຍຄໍາທີ່ແທ້ຈິງຂອງພຣະເຈົ້າ."</w:t>
      </w:r>
    </w:p>
    <w:p w14:paraId="0A78E6F9" w14:textId="77777777" w:rsidR="00F90BDC" w:rsidRDefault="00F90BDC"/>
    <w:p w14:paraId="5B419FDE" w14:textId="77777777" w:rsidR="00F90BDC" w:rsidRDefault="00F90BDC">
      <w:r xmlns:w="http://schemas.openxmlformats.org/wordprocessingml/2006/main">
        <w:t xml:space="preserve">ລູກາ 22:31 ແລະ​ອົງພຣະ​ຜູ້​ເປັນເຈົ້າ​ໄດ້​ກ່າວ​ວ່າ, ຊີໂມນ, ຊີໂມນ​ເອີຍ, ຈົ່ງ​ເບິ່ງ, ຊາຕານ​ປາຖະໜາ​ຢາກ​ມີ​ເຈົ້າ ເພື່ອ​ມັນ​ຈະ​ໄດ້​ນຳ​ເຈົ້າ​ໄປ​ກືນ​ເປັນ​ເຂົ້າ​ສາລີ.</w:t>
      </w:r>
    </w:p>
    <w:p w14:paraId="7F9EF770" w14:textId="77777777" w:rsidR="00F90BDC" w:rsidRDefault="00F90BDC"/>
    <w:p w14:paraId="10878431" w14:textId="77777777" w:rsidR="00F90BDC" w:rsidRDefault="00F90BDC">
      <w:r xmlns:w="http://schemas.openxmlformats.org/wordprocessingml/2006/main">
        <w:t xml:space="preserve">ພະ​ເຍຊູ​ເຕືອນ​ຊີໂມນ​ເປໂຕ​ເຖິງ​ການ​ສູ້​ຮົບ​ທາງ​ຝ່າຍ​ວິນຍານ​ທີ່​ພະອົງ​ກຳລັງ​ຈະ​ປະເຊີນ.</w:t>
      </w:r>
    </w:p>
    <w:p w14:paraId="39E7130F" w14:textId="77777777" w:rsidR="00F90BDC" w:rsidRDefault="00F90BDC"/>
    <w:p w14:paraId="70D2F652" w14:textId="77777777" w:rsidR="00F90BDC" w:rsidRDefault="00F90BDC">
      <w:r xmlns:w="http://schemas.openxmlformats.org/wordprocessingml/2006/main">
        <w:t xml:space="preserve">1: ຍຸດທະສາດເພື່ອເອົາຊະນະການລໍ້ລວງ</w:t>
      </w:r>
    </w:p>
    <w:p w14:paraId="684099C1" w14:textId="77777777" w:rsidR="00F90BDC" w:rsidRDefault="00F90BDC"/>
    <w:p w14:paraId="11576598" w14:textId="77777777" w:rsidR="00F90BDC" w:rsidRDefault="00F90BDC">
      <w:r xmlns:w="http://schemas.openxmlformats.org/wordprocessingml/2006/main">
        <w:t xml:space="preserve">2: ໄຊຊະນະເໜືອຊາຕານຜ່ານພຣະເຢຊູ</w:t>
      </w:r>
    </w:p>
    <w:p w14:paraId="60E141F2" w14:textId="77777777" w:rsidR="00F90BDC" w:rsidRDefault="00F90BDC"/>
    <w:p w14:paraId="3CABD6ED" w14:textId="77777777" w:rsidR="00F90BDC" w:rsidRDefault="00F90BDC">
      <w:r xmlns:w="http://schemas.openxmlformats.org/wordprocessingml/2006/main">
        <w:t xml:space="preserve">1:1 ໂກລິນໂທ 10:13, "No temptation has overtaken you that is not common to man. God is faithful, and he will not let you be tempted over your ability, but with the temptation he will also provide the way of escape . ເພື່ອເຈົ້າຈະທົນໄດ້.”</w:t>
      </w:r>
    </w:p>
    <w:p w14:paraId="27611F29" w14:textId="77777777" w:rsidR="00F90BDC" w:rsidRDefault="00F90BDC"/>
    <w:p w14:paraId="53F5324C" w14:textId="77777777" w:rsidR="00F90BDC" w:rsidRDefault="00F90BDC">
      <w:r xmlns:w="http://schemas.openxmlformats.org/wordprocessingml/2006/main">
        <w:t xml:space="preserve">2: Ephesians 6: 10-11, "ສຸດທ້າຍ, ຈົ່ງເຂັ້ມແຂງໃນພຣະຜູ້ເປັນເຈົ້າແລະໃນຄວາມເຂັ້ມແຂງຂອງອໍານາດຂອງພຣະອົງ, ຈົ່ງໃສ່ເຄື່ອງຫຸ້ມເກາະທັງຫມົດຂອງພຣະເຈົ້າ, ເພື່ອວ່າເຈົ້າອາດຈະສາມາດຕ້ານກັບແຜນການຂອງມານ."</w:t>
      </w:r>
    </w:p>
    <w:p w14:paraId="0097759D" w14:textId="77777777" w:rsidR="00F90BDC" w:rsidRDefault="00F90BDC"/>
    <w:p w14:paraId="4D87C002" w14:textId="77777777" w:rsidR="00F90BDC" w:rsidRDefault="00F90BDC">
      <w:r xmlns:w="http://schemas.openxmlformats.org/wordprocessingml/2006/main">
        <w:t xml:space="preserve">ລູກາ 22:32 ແຕ່​ເຮົາ​ໄດ້​ພາວັນນາ​ອະທິຖານ​ເພື່ອ​ເຈົ້າ ເພື່ອ​ຄວາມ​ເຊື່ອ​ຂອງ​ເຈົ້າ​ຈະ​ບໍ່​ຂາດ​ໄປ ແລະ​ເມື່ອ​ເຈົ້າ​ກັບ​ໃຈ​ໃໝ່​ແລ້ວ ຈົ່ງ​ເສີມ​ກຳລັງ​ພວກ​ອ້າຍ​ຂອງເຈົ້າ.</w:t>
      </w:r>
    </w:p>
    <w:p w14:paraId="6BDDDA80" w14:textId="77777777" w:rsidR="00F90BDC" w:rsidRDefault="00F90BDC"/>
    <w:p w14:paraId="39145AA2" w14:textId="77777777" w:rsidR="00F90BDC" w:rsidRDefault="00F90BDC">
      <w:r xmlns:w="http://schemas.openxmlformats.org/wordprocessingml/2006/main">
        <w:t xml:space="preserve">ພະ​ເຍຊູ​ອະທິດຖານ​ເພື່ອ​ເປໂຕ​ເພື່ອ​ຂໍ​ໃຫ້​ຄວາມ​ເຊື່ອ​ຂອງ​ລາວ​ບໍ່​ຫຼົ້ມ​ເຫຼວ ແລະ​ເມື່ອ​ລາວ​ຟື້ນ​ຟູ​ຄືນ​ມາ ລາວ​ຈະ​ເສີມ​ກຳລັງ​ພີ່​ນ້ອງ.</w:t>
      </w:r>
    </w:p>
    <w:p w14:paraId="5CE5D5B0" w14:textId="77777777" w:rsidR="00F90BDC" w:rsidRDefault="00F90BDC"/>
    <w:p w14:paraId="78439CCC" w14:textId="77777777" w:rsidR="00F90BDC" w:rsidRDefault="00F90BDC">
      <w:r xmlns:w="http://schemas.openxmlformats.org/wordprocessingml/2006/main">
        <w:t xml:space="preserve">1. "ພະລັງຂອງການອະທິຖານ: ພຣະເຢຊູອະທິຖານເພື່ອເປໂຕ"</w:t>
      </w:r>
    </w:p>
    <w:p w14:paraId="54E33279" w14:textId="77777777" w:rsidR="00F90BDC" w:rsidRDefault="00F90BDC"/>
    <w:p w14:paraId="2B14293F" w14:textId="77777777" w:rsidR="00F90BDC" w:rsidRDefault="00F90BDC">
      <w:r xmlns:w="http://schemas.openxmlformats.org/wordprocessingml/2006/main">
        <w:t xml:space="preserve">2. “ການ​ເສີມ​ສ້າງ​ພີ່​ນ້ອງ​ຂອງ​ເຮົາ: ການ​ດຳເນີນ​ຊີວິດ​ຕາມ​ຕົວຢ່າງ​ຂອງ​ພະ​ເຍຊູ”</w:t>
      </w:r>
    </w:p>
    <w:p w14:paraId="3F7F0ED5" w14:textId="77777777" w:rsidR="00F90BDC" w:rsidRDefault="00F90BDC"/>
    <w:p w14:paraId="0868DD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5: 16b - "ຄໍາອະທິຖານຂອງຄົນຊອບທໍາມີອໍານາດອັນໃຫຍ່ຫຼວງຍ້ອນວ່າມັນກໍາລັງເຮັດວຽກ."</w:t>
      </w:r>
    </w:p>
    <w:p w14:paraId="39F3C1EA" w14:textId="77777777" w:rsidR="00F90BDC" w:rsidRDefault="00F90BDC"/>
    <w:p w14:paraId="5762F138" w14:textId="77777777" w:rsidR="00F90BDC" w:rsidRDefault="00F90BDC">
      <w:r xmlns:w="http://schemas.openxmlformats.org/wordprocessingml/2006/main">
        <w:t xml:space="preserve">2. ເຮັບເຣີ 10:24-25 - “ແລະ​ໃຫ້​ເຮົາ​ພິຈາລະນາ​ວິທີ​ປຸກ​ໃຈ​ເຊິ່ງ​ກັນ​ແລະ​ກັນ​ໃຫ້​ມີ​ຄວາມ​ຮັກ​ແລະ​ການ​ກະທຳ​ທີ່​ດີ ບໍ່​ຄວນ​ປະຖິ້ມ​ການ​ພົບ​ກັນ​ຄື​ກັບ​ນິດໄສ​ຂອງ​ບາງ​ຄົນ ແຕ່​ໃຫ້​ກຳລັງ​ໃຈ​ເຊິ່ງ​ກັນ​ແລະ​ກັນ​ແລະ​ອື່ນໆ​ອີກ. ເບິ່ງວັນໃກ້ເຂົ້າມາແລ້ວ.”</w:t>
      </w:r>
    </w:p>
    <w:p w14:paraId="09CCC890" w14:textId="77777777" w:rsidR="00F90BDC" w:rsidRDefault="00F90BDC"/>
    <w:p w14:paraId="10370047" w14:textId="77777777" w:rsidR="00F90BDC" w:rsidRDefault="00F90BDC">
      <w:r xmlns:w="http://schemas.openxmlformats.org/wordprocessingml/2006/main">
        <w:t xml:space="preserve">ລູກາ 22:33 ລາວ​ຕອບ​ວ່າ, “ພຣະອົງເຈົ້າ​ເອີຍ, ຂ້ານ້ອຍ​ພ້ອມ​ແລ້ວ​ທີ່​ຈະ​ໄປ​ນຳ​ທ່ານ ທັງ​ໃນ​ຄຸກ​ແລະ​ເຖິງ​ຕາຍ.</w:t>
      </w:r>
    </w:p>
    <w:p w14:paraId="29124D9B" w14:textId="77777777" w:rsidR="00F90BDC" w:rsidRDefault="00F90BDC"/>
    <w:p w14:paraId="3E37F46C" w14:textId="77777777" w:rsidR="00F90BDC" w:rsidRDefault="00F90BDC">
      <w:r xmlns:w="http://schemas.openxmlformats.org/wordprocessingml/2006/main">
        <w:t xml:space="preserve">ພວກສາວົກເຕັມໃຈທີ່ຈະຢືນຢູ່ກັບພຣະເຢຊູ, ເຖິງແມ່ນວ່າຢູ່ໃນຄວາມຕາຍ.</w:t>
      </w:r>
    </w:p>
    <w:p w14:paraId="03A8A728" w14:textId="77777777" w:rsidR="00F90BDC" w:rsidRDefault="00F90BDC"/>
    <w:p w14:paraId="78216DCA" w14:textId="77777777" w:rsidR="00F90BDC" w:rsidRDefault="00F90BDC">
      <w:r xmlns:w="http://schemas.openxmlformats.org/wordprocessingml/2006/main">
        <w:t xml:space="preserve">1. ຢືນ​ຢູ່​ຢ່າງ​ໝັ້ນ​ຄົງ​ໃນ​ການ​ປະ​ເຊີນ​ກັບ​ການ​ທົດ​ລອງ​ທີ່​ຍິ່ງ​ໃຫຍ່</w:t>
      </w:r>
    </w:p>
    <w:p w14:paraId="357DCA6E" w14:textId="77777777" w:rsidR="00F90BDC" w:rsidRDefault="00F90BDC"/>
    <w:p w14:paraId="35CBB51A" w14:textId="77777777" w:rsidR="00F90BDC" w:rsidRDefault="00F90BDC">
      <w:r xmlns:w="http://schemas.openxmlformats.org/wordprocessingml/2006/main">
        <w:t xml:space="preserve">2. ຮັບເອົາໄມ້ກາງແຂນຂອງພວກເຮົາ ແລະຕິດຕາມພຣະເຢຊູ</w:t>
      </w:r>
    </w:p>
    <w:p w14:paraId="62EF89CC" w14:textId="77777777" w:rsidR="00F90BDC" w:rsidRDefault="00F90BDC"/>
    <w:p w14:paraId="1A8651C5" w14:textId="77777777" w:rsidR="00F90BDC" w:rsidRDefault="00F90BDC">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2DFBB34E" w14:textId="77777777" w:rsidR="00F90BDC" w:rsidRDefault="00F90BDC"/>
    <w:p w14:paraId="2C1A8EC7" w14:textId="77777777" w:rsidR="00F90BDC" w:rsidRDefault="00F90BDC">
      <w:r xmlns:w="http://schemas.openxmlformats.org/wordprocessingml/2006/main">
        <w:t xml:space="preserve">2 ໂຢຮັນ 15:13 - ຄວາມຮັກອັນຍິ່ງໃຫຍ່ບໍ່ມີອັນນີ້, ຜູ້ໃດຜູ້ໜຶ່ງຍອມຈຳນົນຊີວິດຂອງຕົນເພື່ອໝູ່ເພື່ອນ.</w:t>
      </w:r>
    </w:p>
    <w:p w14:paraId="11E44129" w14:textId="77777777" w:rsidR="00F90BDC" w:rsidRDefault="00F90BDC"/>
    <w:p w14:paraId="7CA485B4" w14:textId="77777777" w:rsidR="00F90BDC" w:rsidRDefault="00F90BDC">
      <w:r xmlns:w="http://schemas.openxmlformats.org/wordprocessingml/2006/main">
        <w:t xml:space="preserve">ລູກາ 22:34 ແລະ​ລາວ​ເວົ້າ​ວ່າ, “ເປໂຕ, ຂ້ອຍ​ບອກ​ເຈົ້າ​ວ່າ, ມື້​ນີ້​ໄກ່​ຈະ​ບໍ່​ຖອກທ້ອງ, ກ່ອນ​ເຈົ້າ​ຈະ​ປະຕິເສດ​ສາມ​ເທື່ອ​ວ່າ​ເຈົ້າ​ຮູ້ຈັກ​ຂ້ອຍ.</w:t>
      </w:r>
    </w:p>
    <w:p w14:paraId="4EAA32FD" w14:textId="77777777" w:rsidR="00F90BDC" w:rsidRDefault="00F90BDC"/>
    <w:p w14:paraId="727303A0" w14:textId="77777777" w:rsidR="00F90BDC" w:rsidRDefault="00F90BDC">
      <w:r xmlns:w="http://schemas.openxmlformats.org/wordprocessingml/2006/main">
        <w:t xml:space="preserve">ພະ​ເຍຊູ​ບອກ​ເປໂຕ​ວ່າ​ພະອົງ​ຈະ​ປະຕິເສດ​ການ​ຮູ້ຈັກ​ພະອົງ​ສາມ​ຄັ້ງ​ກ່ອນ​ໄກ່​ຂັນ.</w:t>
      </w:r>
    </w:p>
    <w:p w14:paraId="415F0AA9" w14:textId="77777777" w:rsidR="00F90BDC" w:rsidRDefault="00F90BDC"/>
    <w:p w14:paraId="7628C0D8" w14:textId="77777777" w:rsidR="00F90BDC" w:rsidRDefault="00F90BDC">
      <w:r xmlns:w="http://schemas.openxmlformats.org/wordprocessingml/2006/main">
        <w:t xml:space="preserve">1. ການເອົາຊະນະການລໍ້ລວງ: ບົດຮຽນຈາກການປະຕິເສດພຣະເຢຊູຂອງເປໂຕ</w:t>
      </w:r>
    </w:p>
    <w:p w14:paraId="147B1B4D" w14:textId="77777777" w:rsidR="00F90BDC" w:rsidRDefault="00F90BDC"/>
    <w:p w14:paraId="51D32420" w14:textId="77777777" w:rsidR="00F90BDC" w:rsidRDefault="00F90BDC">
      <w:r xmlns:w="http://schemas.openxmlformats.org/wordprocessingml/2006/main">
        <w:t xml:space="preserve">2. ເມື່ອ​ຄວາມ​ໂສກ​ເສົ້າ​ເກີດ​ຂຶ້ນ: ວິທີ​ຕອບ​ໂຕ້​ດ້ວຍ​ຄວາມ​ເຊື່ອ​ແລະ​ແກ້​ໄຂ</w:t>
      </w:r>
    </w:p>
    <w:p w14:paraId="2C1DC095" w14:textId="77777777" w:rsidR="00F90BDC" w:rsidRDefault="00F90BDC"/>
    <w:p w14:paraId="0C71EF9F" w14:textId="77777777" w:rsidR="00F90BDC" w:rsidRDefault="00F90BDC">
      <w:r xmlns:w="http://schemas.openxmlformats.org/wordprocessingml/2006/main">
        <w:t xml:space="preserve">1. ຢາໂກໂບ 4:7 – ດັ່ງນັ້ນ ຈົ່ງ​ຍອມ​ຈຳນົນ​ຕໍ່​ພຣະ​ເຈົ້າ. ຕ້ານກັບມານ, ແລະລາວຈະຫນີຈາກເຈົ້າ.</w:t>
      </w:r>
    </w:p>
    <w:p w14:paraId="0A0251ED" w14:textId="77777777" w:rsidR="00F90BDC" w:rsidRDefault="00F90BDC"/>
    <w:p w14:paraId="160D9631" w14:textId="77777777" w:rsidR="00F90BDC" w:rsidRDefault="00F90BDC">
      <w:r xmlns:w="http://schemas.openxmlformats.org/wordprocessingml/2006/main">
        <w:t xml:space="preserve">2. ເຮັບເຣີ 12:1-2 ດັ່ງນັ້ນ, ເພາະວ່າ​ພວກ​ເຮົາ​ຖືກ​ອ້ອມ​ຮອບ​ໄປ​ດ້ວຍ​ເມກ​ພະຍານ​ອັນ​ໃຫຍ່​ຫລວງ, ຂໍ​ໃຫ້​ເຮົາ​ຈົ່ງ​ວາງ​ຄວາມ​ໜັກ​ໜ່ວງ​ທຸກ​ຢ່າງ​ໄວ້,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w:t>
      </w:r>
    </w:p>
    <w:p w14:paraId="224785E8" w14:textId="77777777" w:rsidR="00F90BDC" w:rsidRDefault="00F90BDC"/>
    <w:p w14:paraId="2CE8E049" w14:textId="77777777" w:rsidR="00F90BDC" w:rsidRDefault="00F90BDC">
      <w:r xmlns:w="http://schemas.openxmlformats.org/wordprocessingml/2006/main">
        <w:t xml:space="preserve">ລູກາ 22:35 ແລະ​ພຣະອົງ​ໄດ້​ກ່າວ​ກັບ​ພວກເຂົາ​ວ່າ, ເມື່ອ​ເຮົາ​ສົ່ງ​ເຈົ້າ​ໄປ​ໂດຍ​ບໍ່​ມີ​ຖົງ​ເງິນ, ຖົງ​ເງິນ, ແລະ​ເກີບ, ພວກເຈົ້າ​ຂາດ​ຫຍັງ​ໝົດ​ບໍ? ແລະພວກເຂົາເວົ້າວ່າ, ບໍ່ມີຫຍັງ.</w:t>
      </w:r>
    </w:p>
    <w:p w14:paraId="7CF12389" w14:textId="77777777" w:rsidR="00F90BDC" w:rsidRDefault="00F90BDC"/>
    <w:p w14:paraId="49ED48DD" w14:textId="77777777" w:rsidR="00F90BDC" w:rsidRDefault="00F90BDC">
      <w:r xmlns:w="http://schemas.openxmlformats.org/wordprocessingml/2006/main">
        <w:t xml:space="preserve">ພະ​ເຍຊູ​ຖາມ​ພວກ​ລູກ​ສິດ​ວ່າ​ເຂົາ​ເຈົ້າ​ຂາດ​ຫຍັງ​ເມື່ອ​ພະອົງ​ສົ່ງ​ເຂົາ​ເຈົ້າ​ອອກ​ໄປ​ໂດຍ​ບໍ່​ມີ​ຖົງ​ເງິນ ຖົງ​ຫຼື​ເກີບ. ພວກສາວົກຕອບວ່າພວກເຂົາຂາດຫຍັງ.</w:t>
      </w:r>
    </w:p>
    <w:p w14:paraId="2F111722" w14:textId="77777777" w:rsidR="00F90BDC" w:rsidRDefault="00F90BDC"/>
    <w:p w14:paraId="3DB14CD1" w14:textId="77777777" w:rsidR="00F90BDC" w:rsidRDefault="00F90BDC">
      <w:r xmlns:w="http://schemas.openxmlformats.org/wordprocessingml/2006/main">
        <w:t xml:space="preserve">1. ການດໍາລົງຊີວິດທີ່ມີຄວາມອຸດົມສົມບູນ - ວິທີທີ່ພຣະເຢຊູສະຫນອງສໍາລັບຄວາມຕ້ອງການຂອງພວກເຮົາ</w:t>
      </w:r>
    </w:p>
    <w:p w14:paraId="55DCC31E" w14:textId="77777777" w:rsidR="00F90BDC" w:rsidRDefault="00F90BDC"/>
    <w:p w14:paraId="113643E5" w14:textId="77777777" w:rsidR="00F90BDC" w:rsidRDefault="00F90BDC">
      <w:r xmlns:w="http://schemas.openxmlformats.org/wordprocessingml/2006/main">
        <w:t xml:space="preserve">2. ວາງໃຈໃນພຣະຜູ້ເປັນເຈົ້າ - ອີງໃສ່ພຣະອົງຜູ້ດຽວສໍາລັບການສະຫນອງ</w:t>
      </w:r>
    </w:p>
    <w:p w14:paraId="69D7748B" w14:textId="77777777" w:rsidR="00F90BDC" w:rsidRDefault="00F90BDC"/>
    <w:p w14:paraId="099ED5DC" w14:textId="77777777" w:rsidR="00F90BDC" w:rsidRDefault="00F90BDC">
      <w:r xmlns:w="http://schemas.openxmlformats.org/wordprocessingml/2006/main">
        <w:t xml:space="preserve">1.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2D7F18D6" w14:textId="77777777" w:rsidR="00F90BDC" w:rsidRDefault="00F90BDC"/>
    <w:p w14:paraId="7FE8A141" w14:textId="77777777" w:rsidR="00F90BDC" w:rsidRDefault="00F90BDC">
      <w:r xmlns:w="http://schemas.openxmlformats.org/wordprocessingml/2006/main">
        <w:t xml:space="preserve">2. ມັດທາຍ 6:26 - "ເບິ່ງນົກໃນອາກາດ: ພວກມັນບໍ່ໄດ້ຫວ່ານ, ບໍ່ເກັບກ່ຽວ, ຫຼືເກັບເຂົ້າໃນສວນ, ແຕ່ພຣະບິດາຂອງເຈົ້າຜູ້ສະຖິດຢູ່ໃນສະຫວັນຂອງເຈົ້າລ້ຽງພວກມັນ, ເຈົ້າບໍ່ມີຄຸນຄ່າຫຼາຍກວ່າພວກມັນບໍ?"</w:t>
      </w:r>
    </w:p>
    <w:p w14:paraId="1A7F40D0" w14:textId="77777777" w:rsidR="00F90BDC" w:rsidRDefault="00F90BDC"/>
    <w:p w14:paraId="1EE62B54" w14:textId="77777777" w:rsidR="00F90BDC" w:rsidRDefault="00F90BDC">
      <w:r xmlns:w="http://schemas.openxmlformats.org/wordprocessingml/2006/main">
        <w:t xml:space="preserve">ລູກາ 22:36 ລາວ​ເວົ້າ​ກັບ​ພວກ​ເຂົາ​ວ່າ, “ແຕ່​ບັດນີ້ ຜູ້​ທີ່​ມີ​ຖົງ​ເງິນ​ໃຫ້​ລາວ​ເອົາ​ໄປ ແລະ​ຄົນ​ທີ່​ບໍ່​ມີ​ດາບ​ກໍ​ໃຫ້​ລາວ​ຂາຍ​ເສື້ອ​ຜ້າ​ຂອງ​ລາວ​ໄປ​ຊື້​ເຄື່ອງ​ໜຶ່ງ.</w:t>
      </w:r>
    </w:p>
    <w:p w14:paraId="7F18FF17" w14:textId="77777777" w:rsidR="00F90BDC" w:rsidRDefault="00F90BDC"/>
    <w:p w14:paraId="7CFF2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ພະເຍຊູຊຸກຍູ້ພວກສາວົກໃຫ້ຊື້ດາບຖ້າເຂົາເຈົ້າບໍ່ມີ.</w:t>
      </w:r>
    </w:p>
    <w:p w14:paraId="630D081F" w14:textId="77777777" w:rsidR="00F90BDC" w:rsidRDefault="00F90BDC"/>
    <w:p w14:paraId="05FD8454" w14:textId="77777777" w:rsidR="00F90BDC" w:rsidRDefault="00F90BDC">
      <w:r xmlns:w="http://schemas.openxmlformats.org/wordprocessingml/2006/main">
        <w:t xml:space="preserve">1. "ດາບຂອງພຣະວິນຍານ: ການໂທຫາເພື່ອກຽມພ້ອມ"</w:t>
      </w:r>
    </w:p>
    <w:p w14:paraId="69CA2FAE" w14:textId="77777777" w:rsidR="00F90BDC" w:rsidRDefault="00F90BDC"/>
    <w:p w14:paraId="0C9403A6" w14:textId="77777777" w:rsidR="00F90BDC" w:rsidRDefault="00F90BDC">
      <w:r xmlns:w="http://schemas.openxmlformats.org/wordprocessingml/2006/main">
        <w:t xml:space="preserve">2. "ລາຄາຂອງການກະກຽມ: ຂາຍເສື້ອຜ້າຂອງເຈົ້າສໍາລັບດາບ"</w:t>
      </w:r>
    </w:p>
    <w:p w14:paraId="255CBE30" w14:textId="77777777" w:rsidR="00F90BDC" w:rsidRDefault="00F90BDC"/>
    <w:p w14:paraId="71F90AD4" w14:textId="77777777" w:rsidR="00F90BDC" w:rsidRDefault="00F90BDC">
      <w:r xmlns:w="http://schemas.openxmlformats.org/wordprocessingml/2006/main">
        <w:t xml:space="preserve">1. Ephesians 6:17 - ແລະເອົາຫມວກກັນກະທົບແຫ່ງຄວາມລອດ, ແລະດາບຂອງພຣະວິນຍານ, ຊຶ່ງເປັນພຣະຄໍາຂອງພຣະເຈົ້າ.</w:t>
      </w:r>
    </w:p>
    <w:p w14:paraId="7A216D95" w14:textId="77777777" w:rsidR="00F90BDC" w:rsidRDefault="00F90BDC"/>
    <w:p w14:paraId="6F75F605" w14:textId="77777777" w:rsidR="00F90BDC" w:rsidRDefault="00F90BDC">
      <w:r xmlns:w="http://schemas.openxmlformats.org/wordprocessingml/2006/main">
        <w:t xml:space="preserve">2. ເອຊາຢາ 54:17 - ບໍ່​ມີ​ອາ​ວຸດ​ທີ່​ສ້າງ​ຂຶ້ນ​ຕໍ່​ຕ້ານ​ທ່ານ​ຈະ​ສົດ​ໃສ, ແລະ​ທຸກ​ລີ້ນ​ທີ່​ສູງ​ຂຶ້ນ​ຕໍ່​ຕ້ານ​ທ່ານ​ໃນ​ການ​ພິ​ພາກ​ສາ​ທ່ານ​ຈະ​ກ່າວ​ໂທດ.</w:t>
      </w:r>
    </w:p>
    <w:p w14:paraId="1B6C18A0" w14:textId="77777777" w:rsidR="00F90BDC" w:rsidRDefault="00F90BDC"/>
    <w:p w14:paraId="1CF980E1" w14:textId="77777777" w:rsidR="00F90BDC" w:rsidRDefault="00F90BDC">
      <w:r xmlns:w="http://schemas.openxmlformats.org/wordprocessingml/2006/main">
        <w:t xml:space="preserve">ລູກາ 22:37 ເພາະ​ເຮົາ​ກ່າວ​ກັບ​ເຈົ້າ​ວ່າ​ສິ່ງ​ທີ່​ຂຽນ​ໄວ້​ນັ້ນ​ຍັງ​ຈະ​ສຳເລັດ​ໃນ​ຕົວ​ເຮົາ ແລະ​ລາວ​ກໍ​ຖືກ​ຄິດ​ໃນ​ບັນດາ​ຜູ້​ລ່ວງ​ລະເມີດ ເພາະ​ເລື່ອງ​ທີ່​ກ່ຽວ​ກັບ​ເຮົາ​ຈະ​ສິ້ນ​ສຸດ​ລົງ.</w:t>
      </w:r>
    </w:p>
    <w:p w14:paraId="2AD1E78B" w14:textId="77777777" w:rsidR="00F90BDC" w:rsidRDefault="00F90BDC"/>
    <w:p w14:paraId="51AC94FD" w14:textId="77777777" w:rsidR="00F90BDC" w:rsidRDefault="00F90BDC">
      <w:r xmlns:w="http://schemas.openxmlformats.org/wordprocessingml/2006/main">
        <w:t xml:space="preserve">ຂໍ້​ນີ້​ບອກ​ວ່າ​ເລື່ອງ​ທີ່​ກ່ຽວ​ກັບ​ພະ​ເຍຊູ​ຕ້ອງ​ສິ້ນ​ສຸດ​ລົງ ແລະ​ພະອົງ​ຖື​ວ່າ​ເປັນ​ຜູ້​ລ່ວງ​ລະເມີດ.</w:t>
      </w:r>
    </w:p>
    <w:p w14:paraId="64DC916A" w14:textId="77777777" w:rsidR="00F90BDC" w:rsidRDefault="00F90BDC"/>
    <w:p w14:paraId="7CC371BC" w14:textId="77777777" w:rsidR="00F90BDC" w:rsidRDefault="00F90BDC">
      <w:r xmlns:w="http://schemas.openxmlformats.org/wordprocessingml/2006/main">
        <w:t xml:space="preserve">1. ຄວາມທຸກທໍລະມານແລະຄວາມຕາຍຂອງພຣະເຢຊູ: ມັນຫມາຍຄວາມວ່າແນວໃດສໍາລັບພວກເຮົາ?</w:t>
      </w:r>
    </w:p>
    <w:p w14:paraId="70EF3E84" w14:textId="77777777" w:rsidR="00F90BDC" w:rsidRDefault="00F90BDC"/>
    <w:p w14:paraId="253E4CA9" w14:textId="77777777" w:rsidR="00F90BDC" w:rsidRDefault="00F90BDC">
      <w:r xmlns:w="http://schemas.openxmlformats.org/wordprocessingml/2006/main">
        <w:t xml:space="preserve">2. ຄວາມສຳຄັນຂອງການເຂົ້າໃຈຄວາມສຳຄັນຂອງການເສຍສະລະຂອງພະເຍຊູ.</w:t>
      </w:r>
    </w:p>
    <w:p w14:paraId="620FA8DD" w14:textId="77777777" w:rsidR="00F90BDC" w:rsidRDefault="00F90BDC"/>
    <w:p w14:paraId="0DCE0C57" w14:textId="77777777" w:rsidR="00F90BDC" w:rsidRDefault="00F90BDC">
      <w:r xmlns:w="http://schemas.openxmlformats.org/wordprocessingml/2006/main">
        <w:t xml:space="preserve">1. Isaiah 53:12 - ເພາະ​ສະ​ນັ້ນ​ຂ້າ​ພະ​ເຈົ້າ​ຈະ​ແບ່ງ​ໃຫ້​ເຂົາ​ເປັນ​ສ່ວນ​ຫນຶ່ງ​ກັບ​ທີ່​ຍິ່ງ​ໃຫຍ່, ແລະ​ພຣະ​ອົງ​ຈະ​ແບ່ງ spoil ກັບ​ທີ່​ເຂັ້ມ​ແຂງ; ເພາະ​ວ່າ​ພຣະ​ອົງ​ໄດ້​ຖອກ​ຈິດ​ວິນ​ຍານ​ຂອງ​ພຣະ​ອົງ​ໄປ​ຈົນ​ເຖິງ​ຄວາມ​ຕາຍ: ແລະ ພຣະ​ອົງ​ໄດ້​ຖືກ​ນັບ​ເຂົ້າ​ກັບ​ຜູ້​ລ່ວງ​ລະ​ເມີດ; ແລະ ເພິ່ນ​ໄດ້​ແບກ​ບາບ​ຂອງ​ຫລາຍ​ຄົນ, ແລະ ໄດ້​ອ້ອນວອນ​ຕໍ່​ຜູ້​ລ່ວງ​ລະ​ເມີດ.</w:t>
      </w:r>
    </w:p>
    <w:p w14:paraId="34BC2838" w14:textId="77777777" w:rsidR="00F90BDC" w:rsidRDefault="00F90BDC"/>
    <w:p w14:paraId="315FB22E" w14:textId="77777777" w:rsidR="00F90BDC" w:rsidRDefault="00F90BDC">
      <w:r xmlns:w="http://schemas.openxmlformats.org/wordprocessingml/2006/main">
        <w:t xml:space="preserve">2 ຟີລິບ 2:7-8 ແຕ່​ໄດ້​ເຮັດ​ໃຫ້​ຕົນ​ເອງ​ບໍ່​ມີ​ຊື່ສຽງ, ແລະ​ໄດ້​ຮັບ​ເອົາ​ຮູບ​ແບບ​ຂອງ​ຄົນ​ຮັບໃຊ້​ມາ​ສູ່​ລາວ ແລະ​ຖືກ​ສ້າງ​ໃຫ້​ເປັນ​ຄື​ກັບ​ມະນຸດ: ແລະ​ເມື່ອ​ຖືກ​ພົບ​ເຫັນ​ໃນ​ແບບ​ທີ່​ເປັນ​ຜູ້​ຊາຍ, ລາວ​ໄດ້​ຖ່ອມ​ຕົວ​ລົງ, ແລະ​ໄດ້​ກາຍ​ເປັນ​ຄົນ </w:t>
      </w:r>
      <w:r xmlns:w="http://schemas.openxmlformats.org/wordprocessingml/2006/main">
        <w:lastRenderedPageBreak xmlns:w="http://schemas.openxmlformats.org/wordprocessingml/2006/main"/>
      </w:r>
      <w:r xmlns:w="http://schemas.openxmlformats.org/wordprocessingml/2006/main">
        <w:t xml:space="preserve">. ເຊື່ອຟັງເຖິງຄວາມຕາຍ, ແມ່ນແຕ່ການຕາຍຂອງໄມ້ກາງແຂນ.</w:t>
      </w:r>
    </w:p>
    <w:p w14:paraId="3F434D47" w14:textId="77777777" w:rsidR="00F90BDC" w:rsidRDefault="00F90BDC"/>
    <w:p w14:paraId="13F869F9" w14:textId="77777777" w:rsidR="00F90BDC" w:rsidRDefault="00F90BDC">
      <w:r xmlns:w="http://schemas.openxmlformats.org/wordprocessingml/2006/main">
        <w:t xml:space="preserve">ລູກາ 22:38 ແລະ​ພວກເຂົາ​ຕອບ​ວ່າ, “ພຣະອົງເຈົ້າ​ເອີຍ, ຈົ່ງ​ເບິ່ງ, ນີ້​ແມ່ນ​ດາບ​ສອງ​ດາບ. ເຫວີ່ຍ ຕສຸ ເມີ່ຍ ບົວ ເຍີຍ ທິນ-ຮູ່ງ.</w:t>
      </w:r>
    </w:p>
    <w:p w14:paraId="3C062C61" w14:textId="77777777" w:rsidR="00F90BDC" w:rsidRDefault="00F90BDC"/>
    <w:p w14:paraId="53E1648C" w14:textId="77777777" w:rsidR="00F90BDC" w:rsidRDefault="00F90BDC">
      <w:r xmlns:w="http://schemas.openxmlformats.org/wordprocessingml/2006/main">
        <w:t xml:space="preserve">ພວກ​ສາວົກ​ເອົາ​ດາບ​ສອງ​ດາບ​ໃຫ້​ພະ​ເຍຊູ ແລະ​ພະອົງ​ກໍ​ຍອມ​ຮັບ.</w:t>
      </w:r>
    </w:p>
    <w:p w14:paraId="08DB2A80" w14:textId="77777777" w:rsidR="00F90BDC" w:rsidRDefault="00F90BDC"/>
    <w:p w14:paraId="5AFA2998" w14:textId="77777777" w:rsidR="00F90BDC" w:rsidRDefault="00F90BDC">
      <w:r xmlns:w="http://schemas.openxmlformats.org/wordprocessingml/2006/main">
        <w:t xml:space="preserve">1. ພະລັງແຫ່ງຄວາມພຽງພໍ - ພຣະເຈົ້າບໍ່ເຄີຍຂໍໃຫ້ເຮົາໄປເກີນກວ່າສິ່ງທີ່ເຮົາສາມາດໃຫ້ໄດ້.</w:t>
      </w:r>
    </w:p>
    <w:p w14:paraId="4A1A95CB" w14:textId="77777777" w:rsidR="00F90BDC" w:rsidRDefault="00F90BDC"/>
    <w:p w14:paraId="78F163F6" w14:textId="77777777" w:rsidR="00F90BDC" w:rsidRDefault="00F90BDC">
      <w:r xmlns:w="http://schemas.openxmlformats.org/wordprocessingml/2006/main">
        <w:t xml:space="preserve">2. ເມື່ອໜ້ອຍລົງ - ເຕືອນເຮົາວ່າພະເຍຊູຕ້ອງການດາບພຽງສອງດາບເພື່ອເຮັດຕາມໃຈປະສົງຂອງພະເຈົ້າ.</w:t>
      </w:r>
    </w:p>
    <w:p w14:paraId="5F94BEB0" w14:textId="77777777" w:rsidR="00F90BDC" w:rsidRDefault="00F90BDC"/>
    <w:p w14:paraId="68645C8C" w14:textId="77777777" w:rsidR="00F90BDC" w:rsidRDefault="00F90BDC">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14:paraId="6D3F554D" w14:textId="77777777" w:rsidR="00F90BDC" w:rsidRDefault="00F90BDC"/>
    <w:p w14:paraId="31B86123" w14:textId="77777777" w:rsidR="00F90BDC" w:rsidRDefault="00F90BDC">
      <w:r xmlns:w="http://schemas.openxmlformats.org/wordprocessingml/2006/main">
        <w:t xml:space="preserve">21:20 - ສຸພາສິດ 21:20 - ມີຊັບສົມບັດທີ່ປາຖະຫນາແລະນ້ໍາມັນຢູ່ໃນທີ່ຢູ່ອາໄສຂອງປັນຍາ; ແຕ່​ຄົນ​ໂງ່​ກໍ​ໃຊ້​ມັນ​ຂຶ້ນ.</w:t>
      </w:r>
    </w:p>
    <w:p w14:paraId="0973406E" w14:textId="77777777" w:rsidR="00F90BDC" w:rsidRDefault="00F90BDC"/>
    <w:p w14:paraId="257B5EBB" w14:textId="77777777" w:rsidR="00F90BDC" w:rsidRDefault="00F90BDC">
      <w:r xmlns:w="http://schemas.openxmlformats.org/wordprocessingml/2006/main">
        <w:t xml:space="preserve">ລູກາ 22:39 ແລະ​ລາວ​ໄດ້​ອອກ​ໄປ​ທີ່​ພູເຂົາ​ໝາກກອກເທດ​ຕາມ​ທີ່​ລາວ​ບໍ່​ໄດ້​ເຮັດ. ແລະ ສານຸສິດ​ຂອງ​ພຣະອົງ​ກໍ​ຕິດຕາມ​ພຣະອົງ​ໄປ.</w:t>
      </w:r>
    </w:p>
    <w:p w14:paraId="08EDEA34" w14:textId="77777777" w:rsidR="00F90BDC" w:rsidRDefault="00F90BDC"/>
    <w:p w14:paraId="2A3E7E32" w14:textId="77777777" w:rsidR="00F90BDC" w:rsidRDefault="00F90BDC">
      <w:r xmlns:w="http://schemas.openxmlformats.org/wordprocessingml/2006/main">
        <w:t xml:space="preserve">ພຣະ​ເຢ​ຊູ​ໄດ້​ໄປ​ທີ່​ພູ​ຫມາກ​ກອກ​ຂອງ​ຕົນ​ຕາມ​ທີ່​ພຣະ​ອົງ​ເຄີຍ​ເຮັດ​, ແລະ​ສາ​ນຸ​ສິດ​ຂອງ​ພຣະ​ອົງ​ໄດ້​ຕິດ​ຕາມ​ພຣະ​ອົງ​.</w:t>
      </w:r>
    </w:p>
    <w:p w14:paraId="3A7C0B92" w14:textId="77777777" w:rsidR="00F90BDC" w:rsidRDefault="00F90BDC"/>
    <w:p w14:paraId="43D4BDD9" w14:textId="77777777" w:rsidR="00F90BDC" w:rsidRDefault="00F90BDC">
      <w:r xmlns:w="http://schemas.openxmlformats.org/wordprocessingml/2006/main">
        <w:t xml:space="preserve">1. ພະເຍຊູວາງຕົວຢ່າງຂອງການອະທິດຖານແລະການອຸທິດຕົວໃຫ້ພວກເຮົາປະຕິບັດຕາມ.</w:t>
      </w:r>
    </w:p>
    <w:p w14:paraId="5384178E" w14:textId="77777777" w:rsidR="00F90BDC" w:rsidRDefault="00F90BDC"/>
    <w:p w14:paraId="0D8887BE" w14:textId="77777777" w:rsidR="00F90BDC" w:rsidRDefault="00F90BDC">
      <w:r xmlns:w="http://schemas.openxmlformats.org/wordprocessingml/2006/main">
        <w:t xml:space="preserve">2. ການ​ຕິດ​ຕາມ​ພະ​ເຍຊູ​ເຮັດ​ໃຫ້​ເຮົາ​ປະສົບ​ກັບ​ຄວາມ​ສະຫງົບ​ສຸກ​ແລະ​ກຳລັງ​ທີ່​ມາ​ຈາກ​ການ​ຢູ່​ໃກ້​ພະເຈົ້າ.</w:t>
      </w:r>
    </w:p>
    <w:p w14:paraId="49CC3FBE" w14:textId="77777777" w:rsidR="00F90BDC" w:rsidRDefault="00F90BDC"/>
    <w:p w14:paraId="3BB62CF2" w14:textId="77777777" w:rsidR="00F90BDC" w:rsidRDefault="00F90BDC">
      <w:r xmlns:w="http://schemas.openxmlformats.org/wordprocessingml/2006/main">
        <w:t xml:space="preserve">1. ຄຳເພງ 23:5 - “ພະອົງ​ຈັດ​ໂຕະ​ຕໍ່​ໜ້າ​ເຮົາ​ຕໍ່​ໜ້າ​ພວກ​ສັດຕູ. ເຈົ້າ​ທາ​ຫົວ​ຂ້ອຍ </w:t>
      </w:r>
      <w:r xmlns:w="http://schemas.openxmlformats.org/wordprocessingml/2006/main">
        <w:lastRenderedPageBreak xmlns:w="http://schemas.openxmlformats.org/wordprocessingml/2006/main"/>
      </w:r>
      <w:r xmlns:w="http://schemas.openxmlformats.org/wordprocessingml/2006/main">
        <w:t xml:space="preserve">​ດ້ວຍ​ນ້ຳມັນ; ຈອກຂອງຂ້ອຍລົ້ນ.”</w:t>
      </w:r>
    </w:p>
    <w:p w14:paraId="56E72058" w14:textId="77777777" w:rsidR="00F90BDC" w:rsidRDefault="00F90BDC"/>
    <w:p w14:paraId="7BD0C767" w14:textId="77777777" w:rsidR="00F90BDC" w:rsidRDefault="00F90BDC">
      <w:r xmlns:w="http://schemas.openxmlformats.org/wordprocessingml/2006/main">
        <w:t xml:space="preserve">2. ໂລມ 8:28 - “ແລະ​ພວກ​ເຮົາ​ຮູ້​ວ່າ​ໃນ​ທຸກ​ສິ່ງ​ທີ່​ພະເຈົ້າ​ກະທຳ​ເພື່ອ​ຄວາມ​ດີ​ຂອງ​ຄົນ​ທີ່​ຮັກ​ພະອົງ ຜູ້​ໄດ້​ຖືກ​ເອີ້ນ​ຕາມ​ຈຸດ​ປະສົງ​ຂອງ​ພະອົງ.”</w:t>
      </w:r>
    </w:p>
    <w:p w14:paraId="137EA8CA" w14:textId="77777777" w:rsidR="00F90BDC" w:rsidRDefault="00F90BDC"/>
    <w:p w14:paraId="7D1E1649" w14:textId="77777777" w:rsidR="00F90BDC" w:rsidRDefault="00F90BDC">
      <w:r xmlns:w="http://schemas.openxmlformats.org/wordprocessingml/2006/main">
        <w:t xml:space="preserve">ລູກາ 22:40 ເມື່ອ​ເພິ່ນ​ມາ​ຮອດ​ບ່ອນ​ນັ້ນ ເພິ່ນ​ຈຶ່ງ​ເວົ້າ​ກັບ​ພວກ​ເພິ່ນ​ວ່າ, “ຈົ່ງ​ອ້ອນວອນ​ຂໍ​ໃຫ້​ພວກ​ເຈົ້າ​ບໍ່​ຕົກ​ຢູ່​ໃນ​ການ​ລໍ້​ໃຈ.</w:t>
      </w:r>
    </w:p>
    <w:p w14:paraId="0649E49C" w14:textId="77777777" w:rsidR="00F90BDC" w:rsidRDefault="00F90BDC"/>
    <w:p w14:paraId="5BD3F256" w14:textId="77777777" w:rsidR="00F90BDC" w:rsidRDefault="00F90BDC">
      <w:r xmlns:w="http://schemas.openxmlformats.org/wordprocessingml/2006/main">
        <w:t xml:space="preserve">ພະ​ເຍຊູ​ບອກ​ພວກ​ສາວົກ​ໃຫ້​ອະທິດຖານ​ເພື່ອ​ບໍ່​ໃຫ້​ເຂົາ​ເຈົ້າ​ຖືກ​ລໍ້​ໃຈ​ໃຫ້​ເຮັດ​ບາບ.</w:t>
      </w:r>
    </w:p>
    <w:p w14:paraId="6D04B9E3" w14:textId="77777777" w:rsidR="00F90BDC" w:rsidRDefault="00F90BDC"/>
    <w:p w14:paraId="695C21D6" w14:textId="77777777" w:rsidR="00F90BDC" w:rsidRDefault="00F90BDC">
      <w:r xmlns:w="http://schemas.openxmlformats.org/wordprocessingml/2006/main">
        <w:t xml:space="preserve">1. ພະລັງທີ່ແທ້ຈິງມາຈາກການອະທິດຖານເຖິງພະເຈົ້າເພື່ອປົກປ້ອງຈາກການລໍ້ລວງ</w:t>
      </w:r>
    </w:p>
    <w:p w14:paraId="0E8B0FFF" w14:textId="77777777" w:rsidR="00F90BDC" w:rsidRDefault="00F90BDC"/>
    <w:p w14:paraId="07F169C7" w14:textId="77777777" w:rsidR="00F90BDC" w:rsidRDefault="00F90BDC">
      <w:r xmlns:w="http://schemas.openxmlformats.org/wordprocessingml/2006/main">
        <w:t xml:space="preserve">2. ເສີມສ້າງຄວາມເຊື່ອຂອງເຈົ້າໂດຍການອະທິຖານເພື່ອຕ້ານທານກັບຄວາມລໍ້ລວງ</w:t>
      </w:r>
    </w:p>
    <w:p w14:paraId="5373BD5A" w14:textId="77777777" w:rsidR="00F90BDC" w:rsidRDefault="00F90BDC"/>
    <w:p w14:paraId="1A33F92B" w14:textId="77777777" w:rsidR="00F90BDC" w:rsidRDefault="00F90BDC">
      <w:r xmlns:w="http://schemas.openxmlformats.org/wordprocessingml/2006/main">
        <w:t xml:space="preserve">1. ຢາໂກໂບ 1:12-15 ຜູ້ໃດ​ທີ່​ໝັ້ນ​ຄົງ​ຢູ່​ໃຕ້​ການ​ທົດລອງ​ກໍ​ເປັນ​ສຸກ ເພາະ​ເມື່ອ​ລາວ​ຢືນ​ຢູ່​ໃນ​ການ​ທົດລອງ ລາວ​ຈະ​ໄດ້​ຮັບ​ມົງກຸດ​ແຫ່ງ​ຊີວິດ ຊຶ່ງ​ພຣະເຈົ້າ​ໄດ້​ສັນຍາ​ໄວ້​ກັບ​ຄົນ​ທີ່​ຮັກ​ພຣະອົງ.</w:t>
      </w:r>
    </w:p>
    <w:p w14:paraId="56EAA76F" w14:textId="77777777" w:rsidR="00F90BDC" w:rsidRDefault="00F90BDC"/>
    <w:p w14:paraId="03262BBD" w14:textId="77777777" w:rsidR="00F90BDC" w:rsidRDefault="00F90BDC">
      <w:r xmlns:w="http://schemas.openxmlformats.org/wordprocessingml/2006/main">
        <w:t xml:space="preserve">2. ຟີລິບ 4:6-7 - ຢ່າກັງວົນກັບສິ່ງໃດກໍ່ຕາມ, ແຕ່ໃນທຸກສິ່ງທຸກຢ່າງໂດຍການອະທິຖານແລະການອ້ອນວອນດ້ວຍຄວາມຂອບໃຈ,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6A68A00A" w14:textId="77777777" w:rsidR="00F90BDC" w:rsidRDefault="00F90BDC"/>
    <w:p w14:paraId="4AD08A2F" w14:textId="77777777" w:rsidR="00F90BDC" w:rsidRDefault="00F90BDC">
      <w:r xmlns:w="http://schemas.openxmlformats.org/wordprocessingml/2006/main">
        <w:t xml:space="preserve">ລູກາ 22:41 ແລ້ວ​ພຣະອົງ​ກໍ​ຖືກ​ຖອດ​ອອກ​ຈາກ​ພວກ​ເຂົາ​ດ້ວຍ​ຫີນ​ກ້ອນ​ໜຶ່ງ ແລະ​ໄດ້​ຄຸເຂົ່າ​ລົງ​ພາວັນນາ​ອະທິຖານ.</w:t>
      </w:r>
    </w:p>
    <w:p w14:paraId="3D5202CB" w14:textId="77777777" w:rsidR="00F90BDC" w:rsidRDefault="00F90BDC"/>
    <w:p w14:paraId="0E41F7CC" w14:textId="77777777" w:rsidR="00F90BDC" w:rsidRDefault="00F90BDC">
      <w:r xmlns:w="http://schemas.openxmlformats.org/wordprocessingml/2006/main">
        <w:t xml:space="preserve">ພຣະ​ເຢ​ຊູ​ສະ​ແດງ​ໃຫ້​ເຫັນ​ຄວາມ​ເຊື່ອ​ຂອງ​ພຣະ​ອົງ​ໃນ​ການ​ອະ​ທິ​ຖານ​ໃນ​ໄລ​ຍະ​ທີ່​ມີ​ຄວາມ​ທຸກ​ລໍາ​ບາກ​ຄັ້ງ​ໃຫຍ່.</w:t>
      </w:r>
    </w:p>
    <w:p w14:paraId="13CBFC9E" w14:textId="77777777" w:rsidR="00F90BDC" w:rsidRDefault="00F90BDC"/>
    <w:p w14:paraId="13A6F305" w14:textId="77777777" w:rsidR="00F90BDC" w:rsidRDefault="00F90BDC">
      <w:r xmlns:w="http://schemas.openxmlformats.org/wordprocessingml/2006/main">
        <w:t xml:space="preserve">1: ໃນ​ເວ​ລາ​ທີ່​ວິ​ກິດ​ການ, ມັນ​ເປັນ​ສິ່ງ​ສໍາ​ຄັນ​ທີ່​ຈະ​ອີງ​ໃສ່​ຄວາມ​ເຊື່ອ​ໃນ​ພຣະ​ເຈົ້າ​ແລະ​ການ​ອະ​ທິ​ຖານ.</w:t>
      </w:r>
    </w:p>
    <w:p w14:paraId="06C5D472" w14:textId="77777777" w:rsidR="00F90BDC" w:rsidRDefault="00F90BDC"/>
    <w:p w14:paraId="6E73D3C8" w14:textId="77777777" w:rsidR="00F90BDC" w:rsidRDefault="00F90BDC">
      <w:r xmlns:w="http://schemas.openxmlformats.org/wordprocessingml/2006/main">
        <w:t xml:space="preserve">2: ພະ​ເຍຊູ​ໃຫ້​ຕົວຢ່າງ​ການ​ອະທິດຖານ​ໃຫ້​ເຮົາ​ໃນ​ເວລາ​ທີ່​ຫຍຸ້ງຍາກ.</w:t>
      </w:r>
    </w:p>
    <w:p w14:paraId="6C908C99" w14:textId="77777777" w:rsidR="00F90BDC" w:rsidRDefault="00F90BDC"/>
    <w:p w14:paraId="006ECDFC" w14:textId="77777777" w:rsidR="00F90BDC" w:rsidRDefault="00F90BDC">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35E0EE86" w14:textId="77777777" w:rsidR="00F90BDC" w:rsidRDefault="00F90BDC"/>
    <w:p w14:paraId="112B6A71" w14:textId="77777777" w:rsidR="00F90BDC" w:rsidRDefault="00F90BDC">
      <w:r xmlns:w="http://schemas.openxmlformats.org/wordprocessingml/2006/main">
        <w:t xml:space="preserve">2: ມັດທາຍ 6: 9-13 - ພຣະບິດາຜູ້ສະຖິດຢູ່ໃນສະຫວັນຂອງພວກເຮົາ, ນາມຊື່ຂອງເຈົ້າເປັນທີ່ສັກສິດ, ອານາຈັກຂອງເຈົ້າມາ, ຄວາມປາຖະຫນາຂອງເຈົ້າຈະຖືກເຮັດ, ເທິງແຜ່ນດິນໂລກຄືກັບຢູ່ໃນສະຫວັນ. ໃຫ້ພວກເຮົາເຂົ້າຈີ່ປະຈໍາວັນຂອງພວກເຮົາໃນມື້ນີ້. ແລະ​ໃຫ້​ອະໄພ​ໜີ້​ສິນ​ຂອງ​ພວກ​ເຮົາ, ດັ່ງ​ທີ່​ພວກ​ເຮົາ​ໄດ້​ໃຫ້​ອະໄພ​ລູກ​ໜີ້​ຂອງ​ພວກ​ເຮົາ. ແລະ​ບໍ່​ໃຫ້​ພວກ​ເຮົາ​ເຂົ້າ​ໄປ​ໃນ​ການ​ລໍ້​ລວງ, ແຕ່​ປົດ​ປ່ອຍ​ພວກ​ເຮົາ​ໃຫ້​ພົ້ນ​ຈາກ​ຄວາມ​ຊົ່ວ​ຮ້າຍ.</w:t>
      </w:r>
    </w:p>
    <w:p w14:paraId="499F353C" w14:textId="77777777" w:rsidR="00F90BDC" w:rsidRDefault="00F90BDC"/>
    <w:p w14:paraId="7BCA23DF" w14:textId="77777777" w:rsidR="00F90BDC" w:rsidRDefault="00F90BDC">
      <w:r xmlns:w="http://schemas.openxmlformats.org/wordprocessingml/2006/main">
        <w:t xml:space="preserve">ລູກາ 22:42 ໂດຍ​ກ່າວ​ວ່າ, “ພໍ່​ເອີຍ, ຖ້າ​ພຣະອົງ​ເຕັມ​ໃຈ​ແລ້ວ ຈົ່ງ​ຖອດ​ຈອກ​ນີ້​ອອກ​ຈາກ​ຂ້ານ້ອຍ​ເຖີດ, ເຖິງ​ຢ່າງ​ໃດ​ກໍ​ຕາມ​ຕາມ​ຄວາມ​ປະສົງ​ຂອງ​ຂ້ານ້ອຍ​ຈະ​ເປັນ​ໄປ​ຕາມ​ຄວາມ​ປະສົງ​ຂອງ​ພຣະອົງ.</w:t>
      </w:r>
    </w:p>
    <w:p w14:paraId="14CF237E" w14:textId="77777777" w:rsidR="00F90BDC" w:rsidRDefault="00F90BDC"/>
    <w:p w14:paraId="69914774" w14:textId="77777777" w:rsidR="00F90BDC" w:rsidRDefault="00F90BDC">
      <w:r xmlns:w="http://schemas.openxmlformats.org/wordprocessingml/2006/main">
        <w:t xml:space="preserve">ການອະທິດຖານຂອງພະເຍຊູເຖິງພະເຈົ້າເພື່ອເອົາຄວາມທຸກທໍລະມານທີ່ພະອົງກໍາລັງຈະອົດທົນໄປ, ແຕ່ໃນທີ່ສຸດກໍຍອມຈໍານົນຕໍ່ຄວາມປະສົງຂອງພະເຈົ້າ.</w:t>
      </w:r>
    </w:p>
    <w:p w14:paraId="056F0D34" w14:textId="77777777" w:rsidR="00F90BDC" w:rsidRDefault="00F90BDC"/>
    <w:p w14:paraId="105A3220" w14:textId="77777777" w:rsidR="00F90BDC" w:rsidRDefault="00F90BDC">
      <w:r xmlns:w="http://schemas.openxmlformats.org/wordprocessingml/2006/main">
        <w:t xml:space="preserve">1. ຄວາມເຂັ້ມແຂງຂອງການຍອມຈໍານົນ: ການຮຽນຮູ້ທີ່ຈະເອື່ອຍອີງໃສ່ພຣະເຈົ້າໃນເວລາທີ່ມີຄວາມຫຍຸ້ງຍາກ</w:t>
      </w:r>
    </w:p>
    <w:p w14:paraId="6F41ABDF" w14:textId="77777777" w:rsidR="00F90BDC" w:rsidRDefault="00F90BDC"/>
    <w:p w14:paraId="456B7755" w14:textId="77777777" w:rsidR="00F90BDC" w:rsidRDefault="00F90BDC">
      <w:r xmlns:w="http://schemas.openxmlformats.org/wordprocessingml/2006/main">
        <w:t xml:space="preserve">2. ການຍອມຈຳນົນຄວາມປາຖະໜາທີ່ເຫັນແກ່ຕົວ: ຊອກຫາຄວາມສະຫງົບໃນໃຈຂອງພະເຈົ້າ</w:t>
      </w:r>
    </w:p>
    <w:p w14:paraId="46CDD251" w14:textId="77777777" w:rsidR="00F90BDC" w:rsidRDefault="00F90BDC"/>
    <w:p w14:paraId="610A507B" w14:textId="77777777" w:rsidR="00F90BDC" w:rsidRDefault="00F90BDC">
      <w:r xmlns:w="http://schemas.openxmlformats.org/wordprocessingml/2006/main">
        <w:t xml:space="preserve">1. ຟີລິບປອຍ 4:6-7 “ຢ່າ​ກັງ​ວົນ​ໃນ​ທຸກ​ສະຖານະການ, ດ້ວຍ​ການ​ອະທິດຖານ​ແລະ​ການ​ອ້ອນວອນ, ດ້ວຍ​ການ​ຂອບພຣະຄຸນ, ຈົ່ງ​ຍື່ນ​ຄຳ​ຮ້ອງ​ຂໍ​ຂອງ​ເຈົ້າ​ຕໍ່​ພຣະເຈົ້າ ແລະ​ສັນຕິສຸກ​ຂອງ​ພຣະເຈົ້າ​ທີ່​ເໜືອ​ກວ່າ​ຄວາມ​ເຂົ້າ​ໃຈ​ທັງ​ປວງ​ຈະ​ຮັກສາ​ໃຈ​ຂອງ​ເຈົ້າ. ແລະຈິດໃຈຂອງເຈົ້າໃນພຣະເຢຊູຄຣິດ."</w:t>
      </w:r>
    </w:p>
    <w:p w14:paraId="63BE5D77" w14:textId="77777777" w:rsidR="00F90BDC" w:rsidRDefault="00F90BDC"/>
    <w:p w14:paraId="191495D2" w14:textId="77777777" w:rsidR="00F90BDC" w:rsidRDefault="00F90BDC">
      <w:r xmlns:w="http://schemas.openxmlformats.org/wordprocessingml/2006/main">
        <w:t xml:space="preserve">2. ຢາໂກໂບ 4:7-8 “ເຫດສະນັ້ນ ຈົ່ງ​ຍອມ​ຢູ່​ກັບ​ພຣະເຈົ້າ ຈົ່ງ​ຕ້ານທານ​ກັບ​ມານຮ້າຍ ແລະ​ມັນ​ຈະ​ປົບໜີໄປ​ຈາກ​ເຈົ້າ ຈົ່ງ​ຫຍັບ​ເຂົ້າ​ໃກ້​ພຣະເຈົ້າ ແລະ​ພຣະອົງ​ຈະ​ຫຍັບ​ເຂົ້າ​ມາ​ໃກ້​ເຈົ້າ ຈົ່ງ​ຊຳລະ​ມື​ຂອງ​ເຈົ້າ​ເຖີດ ຄົນ​ບາບ ແລະ​ເຮັດ​ໃຫ້​ໃຈ​ຂອງ​ເຈົ້າ​ບໍລິສຸດ. , ເຈົ້າມີສອງໃຈ."</w:t>
      </w:r>
    </w:p>
    <w:p w14:paraId="45C448DE" w14:textId="77777777" w:rsidR="00F90BDC" w:rsidRDefault="00F90BDC"/>
    <w:p w14:paraId="162C539A" w14:textId="77777777" w:rsidR="00F90BDC" w:rsidRDefault="00F90BDC">
      <w:r xmlns:w="http://schemas.openxmlformats.org/wordprocessingml/2006/main">
        <w:t xml:space="preserve">ລູກາ 22:43 ແລະ​ມີ​ເທວະດາ​ຕົນ​ໜຶ່ງ​ມາ​ຈາກ​ສະຫວັນ​ມາ​ໃຫ້​ລາວ​ເຫັນ ແລະ​ເສີມ​ກຳລັງ​ໃຫ້​ລາວ.</w:t>
      </w:r>
    </w:p>
    <w:p w14:paraId="3D900473" w14:textId="77777777" w:rsidR="00F90BDC" w:rsidRDefault="00F90BDC"/>
    <w:p w14:paraId="590790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ໃນ​ລະຫວ່າງ​ຄວາມ​ທຸກ​ທໍລະມານ​ຂອງ​ພະ​ເຍຊູ​ຢູ່​ໃນ​ສວນ​ເຄັດ​ເຊ​ມາ​ເນ, ທູດ​ສະຫວັນ​ອົງ​ໜຶ່ງ​ມາ​ຈາກ​ສະຫວັນ​ໄດ້​ປະກົດ​ຕົວ​ເພື່ອ​ເສີມ​ກຳລັງ​ພະອົງ.</w:t>
      </w:r>
    </w:p>
    <w:p w14:paraId="124E1787" w14:textId="77777777" w:rsidR="00F90BDC" w:rsidRDefault="00F90BDC"/>
    <w:p w14:paraId="58E95F52" w14:textId="77777777" w:rsidR="00F90BDC" w:rsidRDefault="00F90BDC">
      <w:r xmlns:w="http://schemas.openxmlformats.org/wordprocessingml/2006/main">
        <w:t xml:space="preserve">1. "ການມີຄວາມເຂັ້ມແຂງຂອງພຣະເຈົ້າ"</w:t>
      </w:r>
    </w:p>
    <w:p w14:paraId="0BFABF5C" w14:textId="77777777" w:rsidR="00F90BDC" w:rsidRDefault="00F90BDC"/>
    <w:p w14:paraId="2D8BD57C" w14:textId="77777777" w:rsidR="00F90BDC" w:rsidRDefault="00F90BDC">
      <w:r xmlns:w="http://schemas.openxmlformats.org/wordprocessingml/2006/main">
        <w:t xml:space="preserve">2. "ການປອບໂຍນຂອງພຣະຜູ້ເປັນເຈົ້າໃນເວລາທີ່ມີບັນຫາ"</w:t>
      </w:r>
    </w:p>
    <w:p w14:paraId="6889BE33" w14:textId="77777777" w:rsidR="00F90BDC" w:rsidRDefault="00F90BDC"/>
    <w:p w14:paraId="0752A7A9" w14:textId="77777777" w:rsidR="00F90BDC" w:rsidRDefault="00F90BDC">
      <w:r xmlns:w="http://schemas.openxmlformats.org/wordprocessingml/2006/main">
        <w:t xml:space="preserve">1. ເຮັບເຣີ 13:5-6 - “ຈົ່ງ​ຮັກສາ​ຊີວິດ​ຂອງ​ເຈົ້າ​ໃຫ້​ພົ້ນ​ຈາກ​ການ​ຮັກ​ເງິນ ແລະ​ພໍ​ໃຈ​ໃນ​ສິ່ງ​ທີ່​ເຈົ້າ​ມີ ເພາະ​ພະອົງ​ໄດ້​ກ່າວ​ວ່າ “ເຮົາ​ຈະ​ບໍ່​ປະ​ເຈົ້າ​ຫຼື​ປະ​ຖິ້ມ​ເຈົ້າ.”</w:t>
      </w:r>
    </w:p>
    <w:p w14:paraId="08F6BEE9" w14:textId="77777777" w:rsidR="00F90BDC" w:rsidRDefault="00F90BDC"/>
    <w:p w14:paraId="7D06B32D" w14:textId="77777777" w:rsidR="00F90BDC" w:rsidRDefault="00F90BDC">
      <w:r xmlns:w="http://schemas.openxmlformats.org/wordprocessingml/2006/main">
        <w:t xml:space="preserve">2. ຄຳເພງ 46:1 “ພະເຈົ້າ​ເປັນ​ບ່ອນ​ລີ້​ໄພ​ແລະ​ກຳລັງ​ຂອງ​ພວກ​ເຮົາ ແລະ​ເປັນ​ການ​ຊ່ວຍ​ເຫຼືອ​ໃນ​ທຸກ​ບັນຫາ.”</w:t>
      </w:r>
    </w:p>
    <w:p w14:paraId="0514D0F1" w14:textId="77777777" w:rsidR="00F90BDC" w:rsidRDefault="00F90BDC"/>
    <w:p w14:paraId="0AA07051" w14:textId="77777777" w:rsidR="00F90BDC" w:rsidRDefault="00F90BDC">
      <w:r xmlns:w="http://schemas.openxmlformats.org/wordprocessingml/2006/main">
        <w:t xml:space="preserve">ລູກາ 22:44 ແລະ​ດ້ວຍ​ຄວາມ​ທຸກໃຈ ລາວ​ກໍ​ພາວັນນາ​ອະທິຖານ​ຢ່າງ​ຕັ້ງໃຈ​ຫລາຍ​ຂຶ້ນ ແລະ​ເຫື່ອ​ຂອງ​ລາວ​ກໍ​ເປັນ​ດັ່ງ​ເລືອດ​ທີ່​ໄຫລ​ລົງ​ມາ​ສູ່​ພື້ນ.</w:t>
      </w:r>
    </w:p>
    <w:p w14:paraId="480180D5" w14:textId="77777777" w:rsidR="00F90BDC" w:rsidRDefault="00F90BDC"/>
    <w:p w14:paraId="7CB84810" w14:textId="77777777" w:rsidR="00F90BDC" w:rsidRDefault="00F90BDC">
      <w:r xmlns:w="http://schemas.openxmlformats.org/wordprocessingml/2006/main">
        <w:t xml:space="preserve">ພະ​ເຍຊູ​ທຸກ​ທໍລະມານ​ຫຼາຍ​ໃນ​ຂະນະ​ທີ່​ພະອົງ​ອະທິດຖານ ແລະ​ເຫື່ອ​ຂອງ​ພະອົງ​ເປັນ​ຄື​ກັບ​ເລືອດ​ທີ່​ຫົດ​ລົງ​ມາ.</w:t>
      </w:r>
    </w:p>
    <w:p w14:paraId="44B1821A" w14:textId="77777777" w:rsidR="00F90BDC" w:rsidRDefault="00F90BDC"/>
    <w:p w14:paraId="68D8F5B0" w14:textId="77777777" w:rsidR="00F90BDC" w:rsidRDefault="00F90BDC">
      <w:r xmlns:w="http://schemas.openxmlformats.org/wordprocessingml/2006/main">
        <w:t xml:space="preserve">1. ພະລັງຂອງການອະທິຖານ: ປະສົບການຂອງພຣະເຢຊູໃນສວນເຄັດເຊມາເນ</w:t>
      </w:r>
    </w:p>
    <w:p w14:paraId="66563D66" w14:textId="77777777" w:rsidR="00F90BDC" w:rsidRDefault="00F90BDC"/>
    <w:p w14:paraId="157E5171" w14:textId="77777777" w:rsidR="00F90BDC" w:rsidRDefault="00F90BDC">
      <w:r xmlns:w="http://schemas.openxmlformats.org/wordprocessingml/2006/main">
        <w:t xml:space="preserve">2. ຄວາມສໍາຄັນຂອງຄວາມທຸກທໍລະມານຂອງພຣະເຢຊູ: ຄ່າໃຊ້ຈ່າຍຂອງຄວາມລອດ</w:t>
      </w:r>
    </w:p>
    <w:p w14:paraId="2A07184B" w14:textId="77777777" w:rsidR="00F90BDC" w:rsidRDefault="00F90BDC"/>
    <w:p w14:paraId="6D3BD095" w14:textId="77777777" w:rsidR="00F90BDC" w:rsidRDefault="00F90BDC">
      <w:r xmlns:w="http://schemas.openxmlformats.org/wordprocessingml/2006/main">
        <w:t xml:space="preserve">1. ມັດທາຍ 26:39 “ແລະ ເພິ່ນ​ໄດ້​ຍ່າງ​ໄປ​ໄກ​ກວ່າ​ອີກ​ໜ້ອຍ​ໜຶ່ງ, ແລະ​ກົ້ມ​ຂາບ​ລົງ, ແລະ​ອະທິດຖານ​ວ່າ, “ໂອ້​ພຣະ​ບິດາ​ຂອງ​ຂ້າ​ພະ​ເຈົ້າ, ຖ້າ​ເປັນ​ໄປ​ໄດ້, ຂໍ​ໃຫ້​ຈອກ​ນີ້​ຜ່ານ​ໄປ​ຈາກ​ຂ້າ​ພະ​ເຈົ້າ: ເຖິງ​ຢ່າງ​ໃດ​ກໍ​ຕາມ​ບໍ່​ແມ່ນ​ຕາມ​ທີ່​ຂ້າ​ພະ​ເຈົ້າ​ຢາກ, ແຕ່​ຕາມ​ທີ່​ຂ້າ​ພະ​ເຈົ້າ​ປາດ​ຖະ​ໜາ. ເຈົ້າຢາກ."</w:t>
      </w:r>
    </w:p>
    <w:p w14:paraId="2ABDCE14" w14:textId="77777777" w:rsidR="00F90BDC" w:rsidRDefault="00F90BDC"/>
    <w:p w14:paraId="4E97A91C" w14:textId="77777777" w:rsidR="00F90BDC" w:rsidRDefault="00F90BDC">
      <w:r xmlns:w="http://schemas.openxmlformats.org/wordprocessingml/2006/main">
        <w:t xml:space="preserve">2. ເຮັບເຣີ 5:7 - "ຜູ້ທີ່ຢູ່ໃນວັນເວລາຂອງເນື້ອຫນັງຂອງພຣະອົງ, ໃນເວລາທີ່ພຣະອົງໄດ້ສະເຫນີເຖິງການອະທິຖານແລະການອ້ອນວອນດ້ວຍສຽງຮ້ອງໄຫ້ທີ່ເຂັ້ມແຂງແລະນ້ໍາຕາກັບພຣະອົງທີ່ສາມາດຊ່ວຍປະຢັດເຂົາຈາກຄວາມຕາຍ, ແລະໄດ້ຍິນໃນສິ່ງທີ່ເຂົາຢ້ານກົວ."</w:t>
      </w:r>
    </w:p>
    <w:p w14:paraId="2B3F7AD4" w14:textId="77777777" w:rsidR="00F90BDC" w:rsidRDefault="00F90BDC"/>
    <w:p w14:paraId="3D57E0D2" w14:textId="77777777" w:rsidR="00F90BDC" w:rsidRDefault="00F90BDC">
      <w:r xmlns:w="http://schemas.openxmlformats.org/wordprocessingml/2006/main">
        <w:t xml:space="preserve">ລູກາ 22:45 ເມື່ອ​ພຣະອົງ​ລຸກ​ຂຶ້ນ​ຈາກ​ການ​ພາວັນນາ​ອະທິຖານ ແລະ​ມາ​ຫາ​ພວກ​ສາວົກ ພຣະອົງ​ກໍ​ເຫັນ​ພວກເຂົາ​ນອນ​ຫລັບ​ຢູ່​ດ້ວຍ​ຄວາມ​ໂສກເສົ້າ.</w:t>
      </w:r>
    </w:p>
    <w:p w14:paraId="6F58AEE7" w14:textId="77777777" w:rsidR="00F90BDC" w:rsidRDefault="00F90BDC"/>
    <w:p w14:paraId="383AD339" w14:textId="77777777" w:rsidR="00F90BDC" w:rsidRDefault="00F90BDC">
      <w:r xmlns:w="http://schemas.openxmlformats.org/wordprocessingml/2006/main">
        <w:t xml:space="preserve">ພະ​ເຍຊູ​ອະທິດຖານ​ແລະ​ເມື່ອ​ພະອົງ​ກັບ​ຄືນ​ໄປ​ຫາ​ພວກ​ລູກ​ສິດ​ກໍ​ນອນ​ຫຼັບ​ຢູ່​ຍ້ອນ​ຄວາມ​ໂສກ​ເສົ້າ.</w:t>
      </w:r>
    </w:p>
    <w:p w14:paraId="43C5FC8F" w14:textId="77777777" w:rsidR="00F90BDC" w:rsidRDefault="00F90BDC"/>
    <w:p w14:paraId="1D76E566" w14:textId="77777777" w:rsidR="00F90BDC" w:rsidRDefault="00F90BDC">
      <w:r xmlns:w="http://schemas.openxmlformats.org/wordprocessingml/2006/main">
        <w:t xml:space="preserve">1. ພະລັງແຫ່ງການອະທິດຖານ: ຕົວຢ່າງຂອງພະເຍຊູສອນເຮົາເຖິງພະລັງແຫ່ງການອະທິດຖານເມື່ອປະເຊີນກັບສະຖານະການທີ່ຫຍຸ້ງຍາກ.</w:t>
      </w:r>
    </w:p>
    <w:p w14:paraId="754B3FA9" w14:textId="77777777" w:rsidR="00F90BDC" w:rsidRDefault="00F90BDC"/>
    <w:p w14:paraId="62D62CC8" w14:textId="77777777" w:rsidR="00F90BDC" w:rsidRDefault="00F90BDC">
      <w:r xmlns:w="http://schemas.openxmlformats.org/wordprocessingml/2006/main">
        <w:t xml:space="preserve">2. ວາງໃຈໃນພະເຈົ້າ: ຕົວຢ່າງຂອງພະເຍຊູສອນເຮົາໃຫ້ວາງໃຈໃນພະເຈົ້າເຖິງແມ່ນວ່າຈະປະເຊີນກັບຄວາມໂສກເສົ້າແລະການລໍ້ລວງ.</w:t>
      </w:r>
    </w:p>
    <w:p w14:paraId="4D80CE32" w14:textId="77777777" w:rsidR="00F90BDC" w:rsidRDefault="00F90BDC"/>
    <w:p w14:paraId="61733053" w14:textId="77777777" w:rsidR="00F90BDC" w:rsidRDefault="00F90BDC">
      <w:r xmlns:w="http://schemas.openxmlformats.org/wordprocessingml/2006/main">
        <w:t xml:space="preserve">1. ຢາໂກໂບ 5:16 - "ຄໍາອະທິດຖານຂອງຄົນຊອບທໍາມີອໍານາດອັນໃຫຍ່ຫຼວງຍ້ອນວ່າມັນກໍາລັງເຮັດວຽກ."</w:t>
      </w:r>
    </w:p>
    <w:p w14:paraId="1B11CA07" w14:textId="77777777" w:rsidR="00F90BDC" w:rsidRDefault="00F90BDC"/>
    <w:p w14:paraId="14803B46" w14:textId="77777777" w:rsidR="00F90BDC" w:rsidRDefault="00F90BDC">
      <w:r xmlns:w="http://schemas.openxmlformats.org/wordprocessingml/2006/main">
        <w:t xml:space="preserve">2. ຄໍາເພງ 23:4 - "ເຖິງ​ແມ່ນ​ວ່າ​ເຮົາ​ຍ່າງ​ຜ່ານ​ຮ່ອມ​ພູ​ແຫ່ງ​ຄວາມ​ຕາຍ ແຕ່​ເຮົາ​ຈະ​ບໍ່​ຢ້ານ​ກົວ​ຄວາມ​ຊົ່ວ​ຮ້າຍ ເພາະ​ເຈົ້າ​ຢູ່​ກັບ​ເຮົາ; ໄມ້​ເທົ້າ​ຂອງ​ເຈົ້າ ແລະ​ໄມ້​ເທົ້າ​ຂອງ​ເຈົ້າ​ກໍ​ປອບ​ໃຈ​ຂ້ອຍ."</w:t>
      </w:r>
    </w:p>
    <w:p w14:paraId="166E9FE9" w14:textId="77777777" w:rsidR="00F90BDC" w:rsidRDefault="00F90BDC"/>
    <w:p w14:paraId="2CF958F4" w14:textId="77777777" w:rsidR="00F90BDC" w:rsidRDefault="00F90BDC">
      <w:r xmlns:w="http://schemas.openxmlformats.org/wordprocessingml/2006/main">
        <w:t xml:space="preserve">ລູກາ 22:46 ແລະ​ເວົ້າ​ກັບ​ພວກເຂົາ​ວ່າ, “ເປັນຫຍັງ​ເຈົ້າ​ຈຶ່ງ​ນອນ​ຫຼັບ? ຈົ່ງລຸກຂຶ້ນແລະອະທິຖານ, ຢ້ານວ່າທ່ານຈະເຂົ້າໄປໃນການລໍ້ລວງ.</w:t>
      </w:r>
    </w:p>
    <w:p w14:paraId="74D66207" w14:textId="77777777" w:rsidR="00F90BDC" w:rsidRDefault="00F90BDC"/>
    <w:p w14:paraId="5F7B9B21" w14:textId="77777777" w:rsidR="00F90BDC" w:rsidRDefault="00F90BDC">
      <w:r xmlns:w="http://schemas.openxmlformats.org/wordprocessingml/2006/main">
        <w:t xml:space="preserve">ພະ​ເຍຊູ​ກະຕຸ້ນ​ສາວົກ​ໃຫ້​ຕື່ນ​ຕົວ​ແລະ​ອະທິດຖານ​ເພື່ອ​ບໍ່​ໃຫ້​ເຂົາ​ເຈົ້າ​ຍອມ​ແພ້​ຕໍ່​ການ​ລໍ້​ໃຈ.</w:t>
      </w:r>
    </w:p>
    <w:p w14:paraId="23FB331B" w14:textId="77777777" w:rsidR="00F90BDC" w:rsidRDefault="00F90BDC"/>
    <w:p w14:paraId="76E45EC8" w14:textId="77777777" w:rsidR="00F90BDC" w:rsidRDefault="00F90BDC">
      <w:r xmlns:w="http://schemas.openxmlformats.org/wordprocessingml/2006/main">
        <w:t xml:space="preserve">1. ພະລັງຂອງການອະທິຖານໃນການເອົາຊະນະການລໍ້ລວງ</w:t>
      </w:r>
    </w:p>
    <w:p w14:paraId="321525E7" w14:textId="77777777" w:rsidR="00F90BDC" w:rsidRDefault="00F90BDC"/>
    <w:p w14:paraId="705BE382" w14:textId="77777777" w:rsidR="00F90BDC" w:rsidRDefault="00F90BDC">
      <w:r xmlns:w="http://schemas.openxmlformats.org/wordprocessingml/2006/main">
        <w:t xml:space="preserve">2. ການກະກຽມຕົວເຮົາສໍາລັບການລໍ້ລວງໂດຍຜ່ານການອະທິຖານ</w:t>
      </w:r>
    </w:p>
    <w:p w14:paraId="1033F534" w14:textId="77777777" w:rsidR="00F90BDC" w:rsidRDefault="00F90BDC"/>
    <w:p w14:paraId="345292D9" w14:textId="77777777" w:rsidR="00F90BDC" w:rsidRDefault="00F90BDC">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5ED86932" w14:textId="77777777" w:rsidR="00F90BDC" w:rsidRDefault="00F90BDC"/>
    <w:p w14:paraId="2F487F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0B469D29" w14:textId="77777777" w:rsidR="00F90BDC" w:rsidRDefault="00F90BDC"/>
    <w:p w14:paraId="2F07D861" w14:textId="77777777" w:rsidR="00F90BDC" w:rsidRDefault="00F90BDC">
      <w:r xmlns:w="http://schemas.openxmlformats.org/wordprocessingml/2006/main">
        <w:t xml:space="preserve">ລູກາ 22:47 ແລະ​ໃນ​ຂະນະ​ທີ່​ລາວ​ຍັງ​ເວົ້າ​ຢູ່, ຈົ່ງ​ເບິ່ງ​ຝູງ​ຊົນ, ແລະ​ຜູ້​ທີ່​ມີ​ຊື່​ວ່າ​ຢູດາ, ເປັນ​ໜຶ່ງ​ໃນ​ພວກ​ສິບສອງ​ຄົນ​ໄດ້​ເຂົ້າ​ໄປ​ຕໍ່ໜ້າ​ພວກເຂົາ ແລະ​ຫຍັບ​ເຂົ້າ​ໃກ້​ພຣະເຢຊູເຈົ້າ.</w:t>
      </w:r>
    </w:p>
    <w:p w14:paraId="5B04DAB4" w14:textId="77777777" w:rsidR="00F90BDC" w:rsidRDefault="00F90BDC"/>
    <w:p w14:paraId="64470095" w14:textId="77777777" w:rsidR="00F90BDC" w:rsidRDefault="00F90BDC">
      <w:r xmlns:w="http://schemas.openxmlformats.org/wordprocessingml/2006/main">
        <w:t xml:space="preserve">ຝູງ​ຊົນ​ໃຫຍ່​ມາ​ເຖິງ ແລະ​ຢູດາ​ຜູ້​ໜຶ່ງ​ໃນ​ສາວົກ​ສິບ​ສອງ​ຂອງ​ພະ​ເຍຊູ​ເຂົ້າ​ໃກ້​ເພື່ອ​ຈູບ​ພະອົງ.</w:t>
      </w:r>
    </w:p>
    <w:p w14:paraId="12EE4220" w14:textId="77777777" w:rsidR="00F90BDC" w:rsidRDefault="00F90BDC"/>
    <w:p w14:paraId="596B91FA" w14:textId="77777777" w:rsidR="00F90BDC" w:rsidRDefault="00F90BDC">
      <w:r xmlns:w="http://schemas.openxmlformats.org/wordprocessingml/2006/main">
        <w:t xml:space="preserve">1. ການທໍລະຍົດຕໍ່ຄວາມຮັກ: ການສະທ້ອນເຖິງການກະທໍາຂອງຢູດາໃນລູກາ 22:47</w:t>
      </w:r>
    </w:p>
    <w:p w14:paraId="0ECC012F" w14:textId="77777777" w:rsidR="00F90BDC" w:rsidRDefault="00F90BDC"/>
    <w:p w14:paraId="435627FD" w14:textId="77777777" w:rsidR="00F90BDC" w:rsidRDefault="00F90BDC">
      <w:r xmlns:w="http://schemas.openxmlformats.org/wordprocessingml/2006/main">
        <w:t xml:space="preserve">2. ວິທີການຮັກສາຄວາມສັດຊື່ຕໍ່ຫນ້າການລໍ້ລວງ</w:t>
      </w:r>
    </w:p>
    <w:p w14:paraId="5B48EC6D" w14:textId="77777777" w:rsidR="00F90BDC" w:rsidRDefault="00F90BDC"/>
    <w:p w14:paraId="17A2F16F" w14:textId="77777777" w:rsidR="00F90BDC" w:rsidRDefault="00F90BDC">
      <w:r xmlns:w="http://schemas.openxmlformats.org/wordprocessingml/2006/main">
        <w:t xml:space="preserve">1. ມັດທາຍ 26:14-16 “ແລ້ວ​ຄົນ​ໜຶ່ງ​ໃນ​ສິບ​ສອງ​ຄົນ​ຊື່​ວ່າ ຢູດາ​ອິດສະກາຣີອຶດ ໄດ້​ໄປ​ຫາ​ພວກ​ປະໂຣຫິດ ແລະ​ເວົ້າ​ກັບ​ພວກ​ເຂົາ​ວ່າ, “ພວກ​ເຈົ້າ​ຈະ​ໃຫ້​ຫຍັງ​ແກ່​ຂ້ອຍ ແລະ​ເຮົາ​ຈະ​ມອບ​ລາວ​ໃຫ້​ພວກ​ເຈົ້າ.” ແລະ​ພວກ​ເຂົາ​ໄດ້​ເຮັດ​ພັນທະສັນຍາ​ກັບ​ເພິ່ນ. ສໍາລັບເງິນສາມສິບຊິ້ນ, ແລະຈາກເວລານັ້ນລາວຊອກຫາໂອກາດທີ່ຈະທໍລະຍົດລາວ."</w:t>
      </w:r>
    </w:p>
    <w:p w14:paraId="6114EF03" w14:textId="77777777" w:rsidR="00F90BDC" w:rsidRDefault="00F90BDC"/>
    <w:p w14:paraId="7B222F10" w14:textId="77777777" w:rsidR="00F90BDC" w:rsidRDefault="00F90BDC">
      <w:r xmlns:w="http://schemas.openxmlformats.org/wordprocessingml/2006/main">
        <w:t xml:space="preserve">2. Romans 8:31 - "ຖ້າ​ຫາກ​ວ່າ​ພຣະ​ເຈົ້າ​ສໍາ​ລັບ​ພວກ​ເຮົາ, ຜູ້​ທີ່​ຈະ​ຕ້ານ​ພວກ​ເຮົາ?"</w:t>
      </w:r>
    </w:p>
    <w:p w14:paraId="69746502" w14:textId="77777777" w:rsidR="00F90BDC" w:rsidRDefault="00F90BDC"/>
    <w:p w14:paraId="3153E2A8" w14:textId="77777777" w:rsidR="00F90BDC" w:rsidRDefault="00F90BDC">
      <w:r xmlns:w="http://schemas.openxmlformats.org/wordprocessingml/2006/main">
        <w:t xml:space="preserve">ລູກາ 22:48 ແຕ່​ພຣະເຢຊູເຈົ້າ​ກ່າວ​ກັບ​ລາວ​ວ່າ, “ຢູດາ, ເຈົ້າ​ໄດ້​ຈູບ​ລູກຊາຍ​ຂອງ​ມະນຸດ​ບໍ?</w:t>
      </w:r>
    </w:p>
    <w:p w14:paraId="7A2B1434" w14:textId="77777777" w:rsidR="00F90BDC" w:rsidRDefault="00F90BDC"/>
    <w:p w14:paraId="61B3128A" w14:textId="77777777" w:rsidR="00F90BDC" w:rsidRDefault="00F90BDC">
      <w:r xmlns:w="http://schemas.openxmlformats.org/wordprocessingml/2006/main">
        <w:t xml:space="preserve">ຂໍ້ພຣະຄຳພີກ່າວເຖິງການທໍລະຍົດຂອງຢູດາດ້ວຍການຈູບ.</w:t>
      </w:r>
    </w:p>
    <w:p w14:paraId="2DDB1785" w14:textId="77777777" w:rsidR="00F90BDC" w:rsidRDefault="00F90BDC"/>
    <w:p w14:paraId="4922058F" w14:textId="77777777" w:rsidR="00F90BDC" w:rsidRDefault="00F90BDC">
      <w:r xmlns:w="http://schemas.openxmlformats.org/wordprocessingml/2006/main">
        <w:t xml:space="preserve">1. ການທໍລະຍົດໃນສາດສະຫນາຈັກ: ເລື່ອງຂອງຢູດາ</w:t>
      </w:r>
    </w:p>
    <w:p w14:paraId="393C1A4A" w14:textId="77777777" w:rsidR="00F90BDC" w:rsidRDefault="00F90BDC"/>
    <w:p w14:paraId="51C94C78" w14:textId="77777777" w:rsidR="00F90BDC" w:rsidRDefault="00F90BDC">
      <w:r xmlns:w="http://schemas.openxmlformats.org/wordprocessingml/2006/main">
        <w:t xml:space="preserve">2. ພະລັງຂອງການຈູບ: ການທໍລະຍົດຂອງພຣະເຢຊູ</w:t>
      </w:r>
    </w:p>
    <w:p w14:paraId="32876B4A" w14:textId="77777777" w:rsidR="00F90BDC" w:rsidRDefault="00F90BDC"/>
    <w:p w14:paraId="102BCB9B" w14:textId="77777777" w:rsidR="00F90BDC" w:rsidRDefault="00F90BDC">
      <w:r xmlns:w="http://schemas.openxmlformats.org/wordprocessingml/2006/main">
        <w:t xml:space="preserve">1. ຄຳເພງ 55:12-14: “ເພາະ​ມັນ​ບໍ່​ແມ່ນ​ສັດຕູ​ທີ່​ເຍາະເຍີ້ຍ​ຂ້ອຍ ເມື່ອ​ຂ້ອຍ​ທົນ​ໄດ້ ມັນ​ບໍ່​ແມ່ນ​ສັດຕູ​ທີ່​ຂົ່ມເຫງ​ຂ້ອຍ​ແລ້ວ ຂ້ອຍ​ຈະ​ເຊື່ອງ​ຕົວ​ຈາກ​ພະອົງ ແຕ່​ແມ່ນ​ເຈົ້າ. ຜູ້ຊາຍ, ເທົ່າທຽມກັນ, ເພື່ອນຂອງຂ້ອຍ, ເພື່ອນທີ່ຄຸ້ນເຄີຍຂອງຂ້ອຍ, ພວກເຮົາໄດ້ຮັບຄໍາແນະນໍາທີ່ຫວານຊື່ນຮ່ວມກັນ, ພວກເຮົາຍ່າງຢູ່ໃນເຮືອນຂອງພຣະເຈົ້າກັບຝູງຊົນ."</w:t>
      </w:r>
    </w:p>
    <w:p w14:paraId="7B2EA4FD" w14:textId="77777777" w:rsidR="00F90BDC" w:rsidRDefault="00F90BDC"/>
    <w:p w14:paraId="477C7A24" w14:textId="77777777" w:rsidR="00F90BDC" w:rsidRDefault="00F90BDC">
      <w:r xmlns:w="http://schemas.openxmlformats.org/wordprocessingml/2006/main">
        <w:t xml:space="preserve">2 ໂຢຮັນ 13:21-30: “ຫລັງຈາກ​ກ່າວ​ສິ່ງ​ເຫຼົ່າ​ນີ້​ແລ້ວ ພະ​ເຍຊູ​ກໍ​ທຸກ​ໃຈ​ໃນ​ຈິດ​ໃຈ​ຂອງ​ພະອົງ ແລະ​ເປັນ​ພະຍານ​ວ່າ “ເຮົາ​ບອກ​ທ່ານ​ທັງ​ຫຼາຍ​ຕາມ​ຄວາມ​ຈິງ​ວ່າ ຜູ້​ໜຶ່ງ​ໃນ​ພວກ​ທ່ານ​ຈະ​ທໍລະຍົດ​ເຮົາ.” ພວກ​ສາວົກ​ເບິ່ງ​ກັນ​ໂດຍ​ບໍ່​ແນ່​ໃຈ​ວ່າ​ພຣະອົງ​ຈະ​ເວົ້າ​ເຖິງ​ໃຜ ສາວົກ​ຂອງ​ພຣະອົງ​ຄົນ​ໜຶ່ງ​ທີ່​ພຣະອົງ​ຮັກ​ນັ້ນ ນັ່ງ​ຢູ່​ທີ່​ໂຕະ​ຂ້າງ​ພຣະເຢຊູເຈົ້າ, ຊີໂມນ​ເປໂຕ​ຈຶ່ງ​ຖາມ​ພຣະອົງ​ວ່າ​ພຣະອົງ​ກຳລັງ​ເວົ້າ​ເຖິງ​ຜູ້ໃດ. ກົ້ມ​ຂາບ​ກັບ​ພະ​ເຍຊູ​ຖາມ​ວ່າ, “ພະອົງ​ເຈົ້າ​ແມ່ນ​ໃຜ?” ພະ​ເຍຊູ​ຕອບ​ວ່າ “ແມ່ນ​ຜູ້​ທີ່​ເຮົາ​ຈະ​ເອົາ​ເຂົ້າຈີ່​ນີ້​ໃຫ້​ເມື່ອ​ເຮົາ​ຈຸ່ມ​ມັນ​ແລ້ວ.” ສະນັ້ນ ເມື່ອ​ລາວ​ຈຸ່ມ​ເຂົ້າ​ໜົມ​ນັ້ນ​ແລ້ວ ລາວ​ກໍ​ມອບ​ໃຫ້​ຢູດາ, ລູກຊາຍ​ຂອງ​ຊີໂມນ​ອິດສະກາຣີອົດ.”</w:t>
      </w:r>
    </w:p>
    <w:p w14:paraId="0D669737" w14:textId="77777777" w:rsidR="00F90BDC" w:rsidRDefault="00F90BDC"/>
    <w:p w14:paraId="33C3CE2E" w14:textId="77777777" w:rsidR="00F90BDC" w:rsidRDefault="00F90BDC">
      <w:r xmlns:w="http://schemas.openxmlformats.org/wordprocessingml/2006/main">
        <w:t xml:space="preserve">ລູກາ 22:49 ເມື່ອ​ພວກ​ທີ່​ຢູ່​ອ້ອມ​ພຣະອົງ​ໄດ້​ເຫັນ​ສິ່ງ​ທີ່​ຈະ​ຕາມ​ມາ ພວກເຂົາ​ຈຶ່ງ​ຖາມ​ພຣະອົງ​ວ່າ, “ພຣະອົງເຈົ້າ​ເອີຍ, ພວກ​ຂ້ານ້ອຍ​ຈະ​ຕີ​ດ້ວຍ​ດາບ​ບໍ?</w:t>
      </w:r>
    </w:p>
    <w:p w14:paraId="79C99333" w14:textId="77777777" w:rsidR="00F90BDC" w:rsidRDefault="00F90BDC"/>
    <w:p w14:paraId="4520F939" w14:textId="77777777" w:rsidR="00F90BDC" w:rsidRDefault="00F90BDC">
      <w:r xmlns:w="http://schemas.openxmlformats.org/wordprocessingml/2006/main">
        <w:t xml:space="preserve">ພວກ​ສາວົກ​ຖາມ​ພະ​ເຍຊູ​ວ່າ​ເຂົາ​ເຈົ້າ​ຄວນ​ໃຊ້​ດາບ​ເພື່ອ​ປ້ອງກັນ​ພະອົງ​ບໍ ເມື່ອ​ເຫັນ​ສິ່ງ​ທີ່​ກຳລັງ​ຈະ​ເກີດ​ຂຶ້ນ.</w:t>
      </w:r>
    </w:p>
    <w:p w14:paraId="1D05D68D" w14:textId="77777777" w:rsidR="00F90BDC" w:rsidRDefault="00F90BDC"/>
    <w:p w14:paraId="0404A6B5" w14:textId="77777777" w:rsidR="00F90BDC" w:rsidRDefault="00F90BDC">
      <w:r xmlns:w="http://schemas.openxmlformats.org/wordprocessingml/2006/main">
        <w:t xml:space="preserve">1. ວິທີການກຽມພ້ອມທີ່ຈະຕິດຕາມພຣະເຢຊູໃນທຸກສະຖານະການ</w:t>
      </w:r>
    </w:p>
    <w:p w14:paraId="417C2C2B" w14:textId="77777777" w:rsidR="00F90BDC" w:rsidRDefault="00F90BDC"/>
    <w:p w14:paraId="53B75339" w14:textId="77777777" w:rsidR="00F90BDC" w:rsidRDefault="00F90BDC">
      <w:r xmlns:w="http://schemas.openxmlformats.org/wordprocessingml/2006/main">
        <w:t xml:space="preserve">2. ພະລັງແຫ່ງສັດທາໃນເວລາອັນຫຍຸ້ງຍາກ</w:t>
      </w:r>
    </w:p>
    <w:p w14:paraId="3B00973C" w14:textId="77777777" w:rsidR="00F90BDC" w:rsidRDefault="00F90BDC"/>
    <w:p w14:paraId="20B6B75C" w14:textId="77777777" w:rsidR="00F90BDC" w:rsidRDefault="00F90BDC">
      <w:r xmlns:w="http://schemas.openxmlformats.org/wordprocessingml/2006/main">
        <w:t xml:space="preserve">1. ມັດທາຍ 26:51-52 - ແລະ​ຈົ່ງ​ເບິ່ງ, ຫນຶ່ງ​ໃນ​ພວກ​ເຂົາ​ທີ່​ຢູ່​ກັບ​ພຣະ​ເຢ​ຊູ​ໄດ້​ຢຽດ​ອອກ​ມື​ຂອງ​ພຣະ​ອົງ​, ແລະ​ດຶງ​ດາບ​ຂອງ​ຕົນ​, ແລະ​ຕີ​ຂ້າ​ໃຊ້​ຂອງ​ປະ​ໂລ​ຫິດ​ໃຫຍ່​, ແລະ​ຂ້າ​ຫູ​ຂອງ​ພຣະ​ອົງ​. ແລ້ວ​ພຣະເຢຊູເຈົ້າ​ກໍ​ກ່າວ​ແກ່​ລາວ​ວ່າ, ຈົ່ງ​ເອົາ​ດາບ​ຂອງ​ເຈົ້າ​ຂຶ້ນ​ມາ​ໃສ່​ບ່ອນ​ຂອງ​ລາວ​ອີກ ເພາະ​ທຸກ​ຄົນ​ທີ່​ຖື​ດາບ​ຈະ​ຕາຍ​ດ້ວຍ​ດາບ.</w:t>
      </w:r>
    </w:p>
    <w:p w14:paraId="1CA500BE" w14:textId="77777777" w:rsidR="00F90BDC" w:rsidRDefault="00F90BDC"/>
    <w:p w14:paraId="011A34F8" w14:textId="77777777" w:rsidR="00F90BDC" w:rsidRDefault="00F90BDC">
      <w:r xmlns:w="http://schemas.openxmlformats.org/wordprocessingml/2006/main">
        <w:t xml:space="preserve">2. Romans 12:19 - ທີ່ຮັກແພງ, ບໍ່ແກ້ແຄ້ນຕົວທ່ານເອງ, ແຕ່ແທນທີ່ຈະໃຫ້ສະຖານທີ່ກັບພຣະພິໂລດ: ສໍາລັບມັນໄດ້ຖືກ </w:t>
      </w:r>
      <w:r xmlns:w="http://schemas.openxmlformats.org/wordprocessingml/2006/main">
        <w:lastRenderedPageBreak xmlns:w="http://schemas.openxmlformats.org/wordprocessingml/2006/main"/>
      </w:r>
      <w:r xmlns:w="http://schemas.openxmlformats.org/wordprocessingml/2006/main">
        <w:t xml:space="preserve">ລາຍລັກອັກສອນ, Vengeance ເປັນຂອງຂ້າພະເຈົ້າ; ຂ້າພະເຈົ້າຈະຕອບແທນ, ພຣະຜູ້ເປັນເຈົ້າກ່າວ.</w:t>
      </w:r>
    </w:p>
    <w:p w14:paraId="656ECD8E" w14:textId="77777777" w:rsidR="00F90BDC" w:rsidRDefault="00F90BDC"/>
    <w:p w14:paraId="66D0BB05" w14:textId="77777777" w:rsidR="00F90BDC" w:rsidRDefault="00F90BDC">
      <w:r xmlns:w="http://schemas.openxmlformats.org/wordprocessingml/2006/main">
        <w:t xml:space="preserve">ລູກາ 22:50 ຄົນ​ໜຶ່ງ​ໃນ​ພວກ​ເຂົາ​ໄດ້​ຂ້າ​ຄົນ​ຮັບໃຊ້​ຂອງ​ມະຫາ​ປະໂຣຫິດ ແລະ​ຕັດ​ຫູ​ເບື້ອງຂວາ​ອອກ.</w:t>
      </w:r>
    </w:p>
    <w:p w14:paraId="70A38C79" w14:textId="77777777" w:rsidR="00F90BDC" w:rsidRDefault="00F90BDC"/>
    <w:p w14:paraId="4D51001B" w14:textId="77777777" w:rsidR="00F90BDC" w:rsidRDefault="00F90BDC">
      <w:r xmlns:w="http://schemas.openxmlformats.org/wordprocessingml/2006/main">
        <w:t xml:space="preserve">ສາວົກ​ຄົນ​ໜຶ່ງ​ຂອງ​ພະ​ເຍຊູ​ຕີ​ຜູ້​ຮັບໃຊ້​ຂອງ​ປະໂລຫິດ​ໃຫຍ່ ແລະ​ຕັດ​ຫູ​ເບື້ອງຂວາ​ອອກ.</w:t>
      </w:r>
    </w:p>
    <w:p w14:paraId="377DF948" w14:textId="77777777" w:rsidR="00F90BDC" w:rsidRDefault="00F90BDC"/>
    <w:p w14:paraId="76D10117" w14:textId="77777777" w:rsidR="00F90BDC" w:rsidRDefault="00F90BDC">
      <w:r xmlns:w="http://schemas.openxmlformats.org/wordprocessingml/2006/main">
        <w:t xml:space="preserve">1. ພະລັງແຫ່ງຄວາມເມດຕາ: ຕົວຢ່າງຂອງພະເຍຊູກ່ຽວກັບຄວາມຮັກແລະການໃຫ້ອະໄພໃນລູກາ 22:50</w:t>
      </w:r>
    </w:p>
    <w:p w14:paraId="4B23C990" w14:textId="77777777" w:rsidR="00F90BDC" w:rsidRDefault="00F90BDC"/>
    <w:p w14:paraId="36F87D0B" w14:textId="77777777" w:rsidR="00F90BDC" w:rsidRDefault="00F90BDC">
      <w:r xmlns:w="http://schemas.openxmlformats.org/wordprocessingml/2006/main">
        <w:t xml:space="preserve">2. ຄຸນຄ່າຂອງການໃຫ້ອະໄພ: ການສະແດງພຣະຄຸນແລະຄວາມເມດຕາໃນລູກາ 22:50.</w:t>
      </w:r>
    </w:p>
    <w:p w14:paraId="75E1DFC4" w14:textId="77777777" w:rsidR="00F90BDC" w:rsidRDefault="00F90BDC"/>
    <w:p w14:paraId="75525B0F" w14:textId="77777777" w:rsidR="00F90BDC" w:rsidRDefault="00F90BDC">
      <w:r xmlns:w="http://schemas.openxmlformats.org/wordprocessingml/2006/main">
        <w:t xml:space="preserve">1. ມັດທາຍ 5:38-39 - “ເຈົ້າເຄີຍໄດ້ຍິນຄຳນີ້ວ່າ, 'ຕາຕໍ່ຕາ ແລະແຂ້ວແທນແຂ້ວ.' ແຕ່​ເຮົາ​ບອກ​ເຈົ້າ​ວ່າ ຢ່າ​ຕ້ານ​ທານ​ຄົນ​ຊົ່ວ. ແຕ່​ຖ້າ​ຜູ້​ໃດ​ຕົບ​ແກ້ມ​ຂວາ​ໃຫ້​ຫັນ​ໄປ​ຫາ​ຜູ້​ນັ້ນ​ດ້ວຍ.”</w:t>
      </w:r>
    </w:p>
    <w:p w14:paraId="737C4E33" w14:textId="77777777" w:rsidR="00F90BDC" w:rsidRDefault="00F90BDC"/>
    <w:p w14:paraId="02D0EF32" w14:textId="77777777" w:rsidR="00F90BDC" w:rsidRDefault="00F90BDC">
      <w:r xmlns:w="http://schemas.openxmlformats.org/wordprocessingml/2006/main">
        <w:t xml:space="preserve">2. ລູກາ 6:27-31 - “ແຕ່​ເຮົາ​ບອກ​ພວກ​ເຈົ້າ​ທີ່​ໄດ້​ຍິນ​ວ່າ ຈົ່ງ​ຮັກ​ສັດຕູ​ຂອງ​ເຈົ້າ ຈົ່ງ​ເຮັດ​ດີ​ຕໍ່​ຜູ້​ທີ່​ກຽດ​ຊັງ​ເຈົ້າ ຈົ່ງ​ອວຍພອນ​ຜູ້​ທີ່​ສາບ​ແຊ່ງ​ເຈົ້າ ຈົ່ງ​ພາວັນນາ​ອະທິຖານ​ເພື່ອ​ຜູ້​ທີ່​ຂົ່ມເຫັງ​ເຈົ້າ. ຕໍ່​ຜູ້​ທີ່​ຕີ​ແກ້ມ​ເຈົ້າ ຈົ່ງ​ເອົາ​ເສື້ອ​ອີກ​ໂຕ​ໜຶ່ງ​ມາ​ຖວາຍ ແລະ​ຜູ້​ທີ່​ເອົາ​ເສື້ອ​ຄຸມ​ຂອງ​ເຈົ້າ​ໄປ ຢ່າ​ໂຜດ​ເອົາ​ເສື້ອ​ຜ້າ​ຂອງ​ເຈົ້າ​ໄປ​ນຳ. ໃຫ້​ກັບ​ທຸກ​ຄົນ​ທີ່​ຂໍ​ຈາກ​ທ່ານ, ແລະ​ຜູ້​ທີ່​ເອົາ​ສິນ​ຄ້າ​ຂອງ​ທ່ານ​ໄປ​ບໍ່​ໄດ້​ຮຽກ​ຮ້ອງ​ໃຫ້​ເຂົາ​ກັບ​ຄືນ. ແລະ​ຕາມ​ທີ່​ເຈົ້າ​ຢາກ​ໃຫ້​ຄົນ​ອື່ນ​ເຮັດ​ກັບ​ເຈົ້າ, ຈົ່ງ​ເຮັດ​ໃຫ້​ເຂົາ​ເຈົ້າ.”</w:t>
      </w:r>
    </w:p>
    <w:p w14:paraId="2474FD99" w14:textId="77777777" w:rsidR="00F90BDC" w:rsidRDefault="00F90BDC"/>
    <w:p w14:paraId="3731A569" w14:textId="77777777" w:rsidR="00F90BDC" w:rsidRDefault="00F90BDC">
      <w:r xmlns:w="http://schemas.openxmlformats.org/wordprocessingml/2006/main">
        <w:t xml:space="preserve">ລູກາ 22:51 ພຣະເຢຊູເຈົ້າ​ຕອບ​ວ່າ, “ຈົ່ງ​ທົນທຸກ​ຈົນ​ເຖິງ​ເວລາ​ນີ້. ແລະພຣະອົງໄດ້ສໍາຜັດຫູຂອງລາວ, ແລະປິ່ນປົວລາວ.</w:t>
      </w:r>
    </w:p>
    <w:p w14:paraId="06A37AED" w14:textId="77777777" w:rsidR="00F90BDC" w:rsidRDefault="00F90BDC"/>
    <w:p w14:paraId="48AF780A" w14:textId="77777777" w:rsidR="00F90BDC" w:rsidRDefault="00F90BDC">
      <w:r xmlns:w="http://schemas.openxmlformats.org/wordprocessingml/2006/main">
        <w:t xml:space="preserve">ພະ​ເຍຊູ​ປິ່ນປົວ​ຊາຍ​ຄົນ​ໜຶ່ງ​ທີ່​ຖືກ​ດາບ​ບາດ​ເຈັບ.</w:t>
      </w:r>
    </w:p>
    <w:p w14:paraId="0E9CFC57" w14:textId="77777777" w:rsidR="00F90BDC" w:rsidRDefault="00F90BDC"/>
    <w:p w14:paraId="37894DE1" w14:textId="77777777" w:rsidR="00F90BDC" w:rsidRDefault="00F90BDC">
      <w:r xmlns:w="http://schemas.openxmlformats.org/wordprocessingml/2006/main">
        <w:t xml:space="preserve">1: ພະລັງຂອງພຣະເຢຊູບໍ່ມີຂອບເຂດ; ພຣະອົງສາມາດປິ່ນປົວພວກເຮົາທາງຮ່າງກາຍແລະທາງວິນຍານ.</w:t>
      </w:r>
    </w:p>
    <w:p w14:paraId="297D7407" w14:textId="77777777" w:rsidR="00F90BDC" w:rsidRDefault="00F90BDC"/>
    <w:p w14:paraId="4CD8E85D" w14:textId="77777777" w:rsidR="00F90BDC" w:rsidRDefault="00F90BDC">
      <w:r xmlns:w="http://schemas.openxmlformats.org/wordprocessingml/2006/main">
        <w:t xml:space="preserve">2: ພວກເຮົາຕ້ອງຮຽນຮູ້ທີ່ຈະໄວ້ວາງໃຈໃນພຣະເຢຊູແລະບໍ່ຢູ່ໃນຕົວເຮົາເອງ.</w:t>
      </w:r>
    </w:p>
    <w:p w14:paraId="38571DFD" w14:textId="77777777" w:rsidR="00F90BDC" w:rsidRDefault="00F90BDC"/>
    <w:p w14:paraId="01264376" w14:textId="77777777" w:rsidR="00F90BDC" w:rsidRDefault="00F90BDC">
      <w:r xmlns:w="http://schemas.openxmlformats.org/wordprocessingml/2006/main">
        <w:t xml:space="preserve">1: ເອຊາຢາ 53: 5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3F6C376" w14:textId="77777777" w:rsidR="00F90BDC" w:rsidRDefault="00F90BDC"/>
    <w:p w14:paraId="1CB5452F" w14:textId="77777777" w:rsidR="00F90BDC" w:rsidRDefault="00F90BDC">
      <w:r xmlns:w="http://schemas.openxmlformats.org/wordprocessingml/2006/main">
        <w:t xml:space="preserve">2 : ມັດທາຍ 8: 17 "ເພື່ອວ່າມັນອາດຈະສໍາເລັດຕາມທີ່ສາດສະດາເອຊາຢາໄດ້ເວົ້າ, ໂດຍກ່າວວ່າ, ພຣະອົງເອງໄດ້ເອົາຄວາມອ່ອນແອຂອງພວກເຮົາ, ແລະແບກຄວາມເຈັບປ່ວຍຂອງພວກເຮົາ."</w:t>
      </w:r>
    </w:p>
    <w:p w14:paraId="712BEDB5" w14:textId="77777777" w:rsidR="00F90BDC" w:rsidRDefault="00F90BDC"/>
    <w:p w14:paraId="3D4B21D7" w14:textId="77777777" w:rsidR="00F90BDC" w:rsidRDefault="00F90BDC">
      <w:r xmlns:w="http://schemas.openxmlformats.org/wordprocessingml/2006/main">
        <w:t xml:space="preserve">ລູກາ 22:52 ພຣະເຢຊູເຈົ້າ​ໄດ້​ກ່າວ​ກັບ​ພວກ​ປະໂຣຫິດ, ແລະ​ຫົວໜ້າ​ຂອງ​ພຣະວິຫານ, ແລະ​ພວກ​ເຖົ້າແກ່​ທີ່​ມາ​ຫາ​ພຣະອົງ​ວ່າ, “ພວກ​ເຈົ້າ​ຈະ​ອອກ​ມາ​ຕໍ່ສູ້​ກັບ​ໂຈນ​ດ້ວຍ​ດາບ​ແລະ​ໄມ້ຄ້ອນເທົ້າ​ບໍ?</w:t>
      </w:r>
    </w:p>
    <w:p w14:paraId="065E18B0" w14:textId="77777777" w:rsidR="00F90BDC" w:rsidRDefault="00F90BDC"/>
    <w:p w14:paraId="62E5DAC6" w14:textId="77777777" w:rsidR="00F90BDC" w:rsidRDefault="00F90BDC">
      <w:r xmlns:w="http://schemas.openxmlformats.org/wordprocessingml/2006/main">
        <w:t xml:space="preserve">ພະ​ເຍຊູ​ຫ້າມ​ພວກ​ປະໂລຫິດ ຜູ້​ບັນຊາການ​ຂອງ​ວິຫານ ແລະ​ພວກ​ຜູ້​ເຖົ້າ​ແກ່​ທີ່​ມາ​ຈັບ​ພະອົງ​ດ້ວຍ​ດາບ​ແລະ​ໄມ້​ຄ້ອນ​ຕີ​ເໝືອນ​ກັບ​ວ່າ​ເປັນ​ຄົນ​ຂີ້​ລັກ.</w:t>
      </w:r>
    </w:p>
    <w:p w14:paraId="2706B8AB" w14:textId="77777777" w:rsidR="00F90BDC" w:rsidRDefault="00F90BDC"/>
    <w:p w14:paraId="47E750B0" w14:textId="77777777" w:rsidR="00F90BDC" w:rsidRDefault="00F90BDC">
      <w:r xmlns:w="http://schemas.openxmlformats.org/wordprocessingml/2006/main">
        <w:t xml:space="preserve">1. ການປະຕິບັດທີ່ບໍ່ຍຸຕິທໍາຂອງພຣະເຢຊູ - ວິທີທີ່ພຣະຄຣິດຖືກກ່າວຫາທີ່ບໍ່ຖືກຕ້ອງແລະຖືກຈັບ.</w:t>
      </w:r>
    </w:p>
    <w:p w14:paraId="100F3E3E" w14:textId="77777777" w:rsidR="00F90BDC" w:rsidRDefault="00F90BDC"/>
    <w:p w14:paraId="33D37CE2" w14:textId="77777777" w:rsidR="00F90BDC" w:rsidRDefault="00F90BDC">
      <w:r xmlns:w="http://schemas.openxmlformats.org/wordprocessingml/2006/main">
        <w:t xml:space="preserve">2. ຄວາມຮັກທີ່ບໍ່ມີເງື່ອນໄຂຂອງພະເຍຊູ - ວິທີທີ່ພະເຍຊູຕອບສະຫນອງຕໍ່ຜູ້ທີ່ພະຍາຍາມທໍາຮ້າຍພຣະອົງດ້ວຍຄວາມຮັກແລະພຣະຄຸນ.</w:t>
      </w:r>
    </w:p>
    <w:p w14:paraId="536AB1F5" w14:textId="77777777" w:rsidR="00F90BDC" w:rsidRDefault="00F90BDC"/>
    <w:p w14:paraId="3F39E543" w14:textId="77777777" w:rsidR="00F90BDC" w:rsidRDefault="00F90BDC">
      <w:r xmlns:w="http://schemas.openxmlformats.org/wordprocessingml/2006/main">
        <w:t xml:space="preserve">1. ມັດທາຍ 5:38-39 - “ເຈົ້າເຄີຍໄດ້ຍິນຄຳທີ່ກ່າວໄວ້ວ່າ, 'ຕາຕໍ່ຕາ ແລະແຂ້ວແທນແຂ້ວ.' ແຕ່​ເຮົາ​ບອກ​ເຈົ້າ​ວ່າ ຢ່າ​ຕໍ່​ຕ້ານ​ຜູ້​ທີ່​ຊົ່ວ​ຮ້າຍ ແຕ່​ຖ້າ​ຜູ້​ໃດ​ຕົບ​ແກ້ມ​ຂວາ ຈົ່ງ​ຫັນ​ໄປ​ຫາ​ຜູ້​ນັ້ນ​ດ້ວຍ.”</w:t>
      </w:r>
    </w:p>
    <w:p w14:paraId="2B1D0C57" w14:textId="77777777" w:rsidR="00F90BDC" w:rsidRDefault="00F90BDC"/>
    <w:p w14:paraId="146F26A5" w14:textId="77777777" w:rsidR="00F90BDC" w:rsidRDefault="00F90BDC">
      <w:r xmlns:w="http://schemas.openxmlformats.org/wordprocessingml/2006/main">
        <w:t xml:space="preserve">2. ຄາລາຊີ 5:13-14 “ພີ່ນ້ອງ​ທັງຫລາຍ​ເອີຍ, ເພາະ​ພວກເຈົ້າ​ຖືກ​ເອີ້ນ​ໃຫ້​ມີ​ອິດສະລະ​ພາບ ຢ່າ​ໃຊ້​ເສລີພາບ​ຂອງ​ພວກເຈົ້າ​ເປັນ​ໂອກາດ​ທາງ​ເນື້ອໜັງ, ແຕ່​ດ້ວຍ​ຄວາມ​ຮັກ​ຮັບໃຊ້​ຊຶ່ງ​ກັນ​ແລະ​ກັນ​ດ້ວຍ​ຄວາມ​ຮັກ ເພາະ​ກົດບັນຍັດ​ທັງໝົດ​ສຳເລັດ​ເປັນ​ຈິງ​ໃນ​ຄຳ​ດຽວ: ເຈົ້າຕ້ອງຮັກເພື່ອນບ້ານຄືກັບຕົວເອງ.”</w:t>
      </w:r>
    </w:p>
    <w:p w14:paraId="072A54E6" w14:textId="77777777" w:rsidR="00F90BDC" w:rsidRDefault="00F90BDC"/>
    <w:p w14:paraId="7E079D92" w14:textId="77777777" w:rsidR="00F90BDC" w:rsidRDefault="00F90BDC">
      <w:r xmlns:w="http://schemas.openxmlformats.org/wordprocessingml/2006/main">
        <w:t xml:space="preserve">ລູກາ 22:53 ເມື່ອ​ເຮົາ​ຢູ່​ກັບ​ເຈົ້າ​ໃນ​ວິຫານ​ທຸກ​ວັນ ເຈົ້າ​ບໍ່​ໄດ້​ຢຽດ​ມື​ຕໍ່ສູ້​ເຮົາ ແຕ່​ນີ້​ເປັນ​ເວລາ​ຂອງ​ເຈົ້າ ແລະ​ອຳນາດ​ແຫ່ງ​ຄວາມ​ມືດ.</w:t>
      </w:r>
    </w:p>
    <w:p w14:paraId="0534D5B7" w14:textId="77777777" w:rsidR="00F90BDC" w:rsidRDefault="00F90BDC"/>
    <w:p w14:paraId="56F781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ພວກ​ສາວົກ​ບໍ່​ໄດ້​ຍົກ​ມື​ຕໍ່ສູ້​ພະ​ເຍຊູ​ໃນ​ຂະນະ​ທີ່​ພະອົງ​ຢູ່​ກັບ​ເຂົາ​ເຈົ້າ​ໃນ​ວິຫານ, ແຕ່​ບັດ​ນີ້​ເປັນ​ເວລາ​ແຫ່ງ​ອຳນາດ​ແຫ່ງ​ຄວາມ​ມືດ.</w:t>
      </w:r>
    </w:p>
    <w:p w14:paraId="7037C761" w14:textId="77777777" w:rsidR="00F90BDC" w:rsidRDefault="00F90BDC"/>
    <w:p w14:paraId="26E8D125" w14:textId="77777777" w:rsidR="00F90BDC" w:rsidRDefault="00F90BDC">
      <w:r xmlns:w="http://schemas.openxmlformats.org/wordprocessingml/2006/main">
        <w:t xml:space="preserve">1: ເຮົາ​ບໍ່​ສາ​ມາດ​ລະ​ມັດ​ລະ​ວັງ​ໃນ​ການ​ເດີນ​ທາງ​ກັບ​ພຣະ​ເຈົ້າ​ໄດ້​ຫລາຍ​ເກີນ​ໄປ, ເພາະ​ວ່າ​ມີ​ວິນ​ຍານ​ແຫ່ງ​ຄວາມ​ມືດ​ຢູ່​ສະ​ເໝີ ແລະ​ສະ​ແຫວງ​ຫາ​ທີ່​ຈະ​ພາ​ເຮົາ​ອອກ​ຈາກ​ເສັ້ນ​ທາງ​ຂອງ​ພຣະ​ເຈົ້າ.</w:t>
      </w:r>
    </w:p>
    <w:p w14:paraId="4CAC4A7D" w14:textId="77777777" w:rsidR="00F90BDC" w:rsidRDefault="00F90BDC"/>
    <w:p w14:paraId="08B27348" w14:textId="77777777" w:rsidR="00F90BDC" w:rsidRDefault="00F90BDC">
      <w:r xmlns:w="http://schemas.openxmlformats.org/wordprocessingml/2006/main">
        <w:t xml:space="preserve">2: ພຣະ​ເຢ​ຊູ​ຮູ້​ວ່າ​ຊົ່ວ​ໂມງ​ຂອງ​ຄວາມ​ມືດ​ຈະ​ມາ​ເຖິງ, ແຕ່​ພຣະ​ອົງ​ຍັງ​ເລືອກ​ທີ່​ຈະ​ຮັກ​ພວກ​ເຮົາ​ແລະ​ຢູ່​ກັບ​ພວກ​ເຮົາ. ​ເຮົາ​ຕ້ອງ​ຕອບ​ສະໜອງ​ຄວາມ​ຮັກ​ຂອງ​ພຣະອົງ​ໂດຍ​ການ​ເຮັດ​ຕາມ​ຕົວຢ່າງ​ຂອງ​ພຣະອົງ ​ແລະ ຮັກ​ຄົນ​ທີ່ຢູ່​ອ້ອມ​ຮອບ​ເຮົາ.</w:t>
      </w:r>
    </w:p>
    <w:p w14:paraId="40FD4AC7" w14:textId="77777777" w:rsidR="00F90BDC" w:rsidRDefault="00F90BDC"/>
    <w:p w14:paraId="502A81EB" w14:textId="77777777" w:rsidR="00F90BDC" w:rsidRDefault="00F90BDC">
      <w:r xmlns:w="http://schemas.openxmlformats.org/wordprocessingml/2006/main">
        <w:t xml:space="preserve">1:1 ເປໂຕ 2:21-23 “ເຖິງ​ແມ່ນ​ວ່າ​ພວກ​ເຈົ້າ​ໄດ້​ຖືກ​ເອີ້ນ​ໃນ​ທີ່​ນີ້: ເພາະ​ວ່າ​ພຣະ​ຄຣິດ​ໄດ້​ທົນ​ທຸກ​ເພື່ອ​ພວກ​ເຮົາ, ຊຶ່ງ​ໃຫ້​ພວກ​ເຮົາ​ເປັນ​ຕົວ​ຢ່າງ, ທີ່​ພວກ​ທ່ານ​ຈະ​ເຮັດ​ຕາມ​ຂັ້ນ​ຕອນ​ຂອງ​ພຣະ​ອົງ: ຜູ້​ທີ່​ບໍ່​ໄດ້​ເຮັດ​ບາບ, ທັງ​ບໍ່​ໄດ້​ພົບ​ຄວາມ​ຕົວະ​ໃນ​ປາກ​ຂອງ​ພຣະ​ອົງ. , ໃນ ເວ ລາ ທີ່ ເຂົາ ໄດ້ reviled , reviled ອີກ ເທື່ອ ຫນຶ່ງ ; ໃນເວລາທີ່ລາວທົນທຸກ, ລາວບໍ່ໄດ້ຂົ່ມຂູ່; ແຕ່​ໄດ້​ມອບ​ຕົວ​ເອງ​ຕໍ່​ຜູ້​ທີ່​ຕັດສິນ​ຢ່າງ​ຊອບທຳ.”</w:t>
      </w:r>
    </w:p>
    <w:p w14:paraId="09C6F51B" w14:textId="77777777" w:rsidR="00F90BDC" w:rsidRDefault="00F90BDC"/>
    <w:p w14:paraId="30B5D364" w14:textId="77777777" w:rsidR="00F90BDC" w:rsidRDefault="00F90BDC">
      <w:r xmlns:w="http://schemas.openxmlformats.org/wordprocessingml/2006/main">
        <w:t xml:space="preserve">2 ໂຢ​ຮັນ 15:12-14 “ນີ້​ແມ່ນ​ບັນ​ຍັດ​ຂອງ​ເຮົາ, ໃຫ້​ເຈົ້າ​ຮັກ​ຊຶ່ງ​ກັນ​ແລະ​ກັນ, ດັ່ງ​ທີ່​ເຮົາ​ໄດ້​ຮັກ​ເຈົ້າ. ຄວາມ​ຮັກ​ອັນ​ຍິ່ງ​ໃຫຍ່​ກວ່າ​ນີ້​ບໍ່​ມີ​ຜູ້​ໃດ​ມີ​ຜູ້​ຊາຍ​ຍອມ​ສະລະ​ຊີວິດ​ເພື່ອ​ໝູ່​ເພື່ອນ. ເຈົ້າ​ເປັນ​ໝູ່​ຂອງ​ຂ້ອຍ ຖ້າ​ເຈົ້າ​ເຮັດ​ຕາມ​ທີ່​ເຮົາ​ສັ່ງ​ເຈົ້າ.”</w:t>
      </w:r>
    </w:p>
    <w:p w14:paraId="4A7B8137" w14:textId="77777777" w:rsidR="00F90BDC" w:rsidRDefault="00F90BDC"/>
    <w:p w14:paraId="7F18E54E" w14:textId="77777777" w:rsidR="00F90BDC" w:rsidRDefault="00F90BDC">
      <w:r xmlns:w="http://schemas.openxmlformats.org/wordprocessingml/2006/main">
        <w:t xml:space="preserve">ລູກາ 22:54 ແລ້ວ​ພວກເຂົາ​ກໍ​ຈັບ​ລາວ​ໄປ ແລະ​ພາ​ລາວ​ເຂົ້າ​ໄປ​ໃນ​ເຮືອນ​ຂອງ​ມະຫາ​ປະໂຣຫິດ. ແລະ​ເປໂຕ​ກໍ​ຕາມ​ໄປ​ໄກ.</w:t>
      </w:r>
    </w:p>
    <w:p w14:paraId="7921E8BA" w14:textId="77777777" w:rsidR="00F90BDC" w:rsidRDefault="00F90BDC"/>
    <w:p w14:paraId="24EA3077" w14:textId="77777777" w:rsidR="00F90BDC" w:rsidRDefault="00F90BDC">
      <w:r xmlns:w="http://schemas.openxmlformats.org/wordprocessingml/2006/main">
        <w:t xml:space="preserve">ພະ​ເຍຊູ​ຖືກ​ພາ​ໄປ​ທີ່​ເຮືອນ​ຂອງ​ມະຫາ​ປະໂຣຫິດ ແລະ​ເປໂຕ​ກໍ​ຕາມ​ມາ​ແຕ່​ໄກ.</w:t>
      </w:r>
    </w:p>
    <w:p w14:paraId="475219AD" w14:textId="77777777" w:rsidR="00F90BDC" w:rsidRDefault="00F90BDC"/>
    <w:p w14:paraId="33AFD086" w14:textId="77777777" w:rsidR="00F90BDC" w:rsidRDefault="00F90BDC">
      <w:r xmlns:w="http://schemas.openxmlformats.org/wordprocessingml/2006/main">
        <w:t xml:space="preserve">1. ເມື່ອ​ເຮົາ​ພະຍາຍາມ​ຮັກສາ​ຄວາມ​ສັດ​ຊື່ ພະ​ເຍຊູ​ເຂົ້າ​ໃຈ.</w:t>
      </w:r>
    </w:p>
    <w:p w14:paraId="7ADF73E0" w14:textId="77777777" w:rsidR="00F90BDC" w:rsidRDefault="00F90BDC"/>
    <w:p w14:paraId="696D585A" w14:textId="77777777" w:rsidR="00F90BDC" w:rsidRDefault="00F90BDC">
      <w:r xmlns:w="http://schemas.openxmlformats.org/wordprocessingml/2006/main">
        <w:t xml:space="preserve">2. ເຖິງ​ແມ່ນ​ວ່າ​ໃນ​ຊ່ວງ​ເວລາ​ທີ່​ຍາກ​ລຳບາກ ພະ​ເຍຊູ​ຢູ່​ກັບ​ເຮົາ​ສະເໝີ.</w:t>
      </w:r>
    </w:p>
    <w:p w14:paraId="22E357D4" w14:textId="77777777" w:rsidR="00F90BDC" w:rsidRDefault="00F90BDC"/>
    <w:p w14:paraId="06AD1F69" w14:textId="77777777" w:rsidR="00F90BDC" w:rsidRDefault="00F90BDC">
      <w:r xmlns:w="http://schemas.openxmlformats.org/wordprocessingml/2006/main">
        <w:t xml:space="preserve">1. ເຮັບເຣີ 13:5 - “ຈົ່ງ​ຮັກສາ​ຊີວິດ​ຂອງ​ເຈົ້າ​ໃຫ້​ພົ້ນ​ຈາກ​ການ​ຮັກ​ເງິນ ແລະ​ພໍ​ໃຈ​ໃນ​ສິ່ງ​ທີ່​ເຈົ້າ​ມີ ເພາະ​ລາວ​ໄດ້​ກ່າວ​ວ່າ, “ເຮົາ​ຈະ​ບໍ່​ປະຖິ້ມ​ເຈົ້າ​ຫຼື​ປະຖິ້ມ​ເຈົ້າ.”</w:t>
      </w:r>
    </w:p>
    <w:p w14:paraId="3A9AA5E2" w14:textId="77777777" w:rsidR="00F90BDC" w:rsidRDefault="00F90BDC"/>
    <w:p w14:paraId="59DAA56B" w14:textId="77777777" w:rsidR="00F90BDC" w:rsidRDefault="00F90BDC">
      <w:r xmlns:w="http://schemas.openxmlformats.org/wordprocessingml/2006/main">
        <w:t xml:space="preserve">2. ມັດທາຍ 28:20 - "ແລະ ຈົ່ງເບິ່ງ, ເຮົາຢູ່ກັບເຈົ້າສະເໝີ, ຈົນເຖິງຍຸກສຸດທ້າຍ."</w:t>
      </w:r>
    </w:p>
    <w:p w14:paraId="3408DD4D" w14:textId="77777777" w:rsidR="00F90BDC" w:rsidRDefault="00F90BDC"/>
    <w:p w14:paraId="531EAE3C" w14:textId="77777777" w:rsidR="00F90BDC" w:rsidRDefault="00F90BDC">
      <w:r xmlns:w="http://schemas.openxmlformats.org/wordprocessingml/2006/main">
        <w:t xml:space="preserve">ລູກາ 22:55 ເມື່ອ​ພວກເຂົາ​ໄດ້​ຈູດ​ໄຟ​ຢູ່​ກາງ​ຫ້ອງ​ໂຖງ​ແລ້ວ ເປໂຕ​ກໍ​ນັ່ງ​ລົງ​ໃນ​ທ່າມກາງ​ພວກເຂົາ.</w:t>
      </w:r>
    </w:p>
    <w:p w14:paraId="5B0F16C7" w14:textId="77777777" w:rsidR="00F90BDC" w:rsidRDefault="00F90BDC"/>
    <w:p w14:paraId="6CE9A81B" w14:textId="77777777" w:rsidR="00F90BDC" w:rsidRDefault="00F90BDC">
      <w:r xmlns:w="http://schemas.openxmlformats.org/wordprocessingml/2006/main">
        <w:t xml:space="preserve">ເປໂຕ​ນັ່ງ​ຢູ່​ທ່າມກາງ​ຄົນ​ທີ່​ຈູດ​ໄຟ​ຢູ່​ກາງ​ຫ້ອງ​ໂຖງ.</w:t>
      </w:r>
    </w:p>
    <w:p w14:paraId="5AE30F84" w14:textId="77777777" w:rsidR="00F90BDC" w:rsidRDefault="00F90BDC"/>
    <w:p w14:paraId="53D71098" w14:textId="77777777" w:rsidR="00F90BDC" w:rsidRDefault="00F90BDC">
      <w:r xmlns:w="http://schemas.openxmlformats.org/wordprocessingml/2006/main">
        <w:t xml:space="preserve">1. ພະລັງແຫ່ງການຮ່ວມສຳພັນ: ຕົວຢ່າງຂອງເປໂຕໃນການເຂົ້າຮ່ວມ</w:t>
      </w:r>
    </w:p>
    <w:p w14:paraId="7CA488A8" w14:textId="77777777" w:rsidR="00F90BDC" w:rsidRDefault="00F90BDC"/>
    <w:p w14:paraId="4F1B9562" w14:textId="77777777" w:rsidR="00F90BDC" w:rsidRDefault="00F90BDC">
      <w:r xmlns:w="http://schemas.openxmlformats.org/wordprocessingml/2006/main">
        <w:t xml:space="preserve">2. ມີຄວາມກ້າຫານໃນທ່າມກາງຝ່າຍຄ້ານ: ຕົວຢ່າງຂອງຄວາມກ້າຫານຂອງເປໂຕ</w:t>
      </w:r>
    </w:p>
    <w:p w14:paraId="703EB048" w14:textId="77777777" w:rsidR="00F90BDC" w:rsidRDefault="00F90BDC"/>
    <w:p w14:paraId="2FFDB8A3" w14:textId="77777777" w:rsidR="00F90BDC" w:rsidRDefault="00F90BDC">
      <w:r xmlns:w="http://schemas.openxmlformats.org/wordprocessingml/2006/main">
        <w:t xml:space="preserve">1. ກິດຈະການ 4:13-20 —ເມື່ອ​ເປໂຕ​ແລະ​ໂຢຮັນ​ພົບ​ການ​ຕໍ່​ຕ້ານ​ການ​ປະກາດ​ເລື່ອງ​ພະ​ເຍຊູ ເຂົາ​ເຈົ້າ​ມີ​ຄວາມ​ກ້າຫານ​ແລະ​ອົດທົນ.</w:t>
      </w:r>
    </w:p>
    <w:p w14:paraId="33A11012" w14:textId="77777777" w:rsidR="00F90BDC" w:rsidRDefault="00F90BDC"/>
    <w:p w14:paraId="44F2479F" w14:textId="77777777" w:rsidR="00F90BDC" w:rsidRDefault="00F90BDC">
      <w:r xmlns:w="http://schemas.openxmlformats.org/wordprocessingml/2006/main">
        <w:t xml:space="preserve">2. ຄຳເພງ 34:1-3 —ເຮົາ​ສາມາດ​ພົບ​ຄວາມ​ເຂັ້ມແຂງ​ແລະ​ຄວາມ​ກ້າຫານ​ໃນ​ພະອົງ​ເມື່ອ​ເຮົາ​ປະເຊີນ​ກັບ​ການ​ຕໍ່​ຕ້ານ.</w:t>
      </w:r>
    </w:p>
    <w:p w14:paraId="1DB28ABC" w14:textId="77777777" w:rsidR="00F90BDC" w:rsidRDefault="00F90BDC"/>
    <w:p w14:paraId="65811E51" w14:textId="77777777" w:rsidR="00F90BDC" w:rsidRDefault="00F90BDC">
      <w:r xmlns:w="http://schemas.openxmlformats.org/wordprocessingml/2006/main">
        <w:t xml:space="preserve">ລູກາ 22:56 ແຕ່​ຍິງ​ສາວ​ຄົນ​ໜຶ່ງ​ໄດ້​ເຫັນ​ລາວ​ໃນ​ຂະນະ​ທີ່​ລາວ​ນັ່ງ​ຢູ່​ຂ້າງ​ໄຟ ແລະ​ເບິ່ງ​ລາວ​ຢ່າງ​ຕັ້ງ​ໃຈ ແລະ​ເວົ້າ​ວ່າ, “ຊາຍ​ຄົນ​ນີ້​ກໍ​ຢູ່​ກັບ​ລາວ​ຄືກັນ.</w:t>
      </w:r>
    </w:p>
    <w:p w14:paraId="25750955" w14:textId="77777777" w:rsidR="00F90BDC" w:rsidRDefault="00F90BDC"/>
    <w:p w14:paraId="15F3B7AE" w14:textId="77777777" w:rsidR="00F90BDC" w:rsidRDefault="00F90BDC">
      <w:r xmlns:w="http://schemas.openxmlformats.org/wordprocessingml/2006/main">
        <w:t xml:space="preserve">ຂໍ້​ນີ້​ເລົ່າ​ເລື່ອງ​ຂອງ​ສາວ​ໃຊ້​ຄົນ​ໜຶ່ງ​ທີ່​ລະບຸ​ວ່າ​ພະ​ເຍຊູ​ເປັນ​ຜູ້​ຊາຍ​ຄົນ​ໜຶ່ງ​ທີ່​ນາຍ​ຂອງ​ນາງ​ເວົ້າ​ນຳ.</w:t>
      </w:r>
    </w:p>
    <w:p w14:paraId="41DA51B9" w14:textId="77777777" w:rsidR="00F90BDC" w:rsidRDefault="00F90BDC"/>
    <w:p w14:paraId="6F7DF2EE" w14:textId="77777777" w:rsidR="00F90BDC" w:rsidRDefault="00F90BDC">
      <w:r xmlns:w="http://schemas.openxmlformats.org/wordprocessingml/2006/main">
        <w:t xml:space="preserve">1. ເຮົາ​ບໍ່​ຄວນ​ລືມ​ຕົວຢ່າງ​ຂອງ​ຍິງ​ສາວ​ຜູ້​ທີ່​ຮູ້ຈັກ​ພະ​ເຍຊູ​ຢ່າງ​ຖ່ອມ​ຕົວ​ແລະ​ກ້າຫານ.</w:t>
      </w:r>
    </w:p>
    <w:p w14:paraId="4DDD94AA" w14:textId="77777777" w:rsidR="00F90BDC" w:rsidRDefault="00F90BDC"/>
    <w:p w14:paraId="489D0F81" w14:textId="77777777" w:rsidR="00F90BDC" w:rsidRDefault="00F90BDC">
      <w:r xmlns:w="http://schemas.openxmlformats.org/wordprocessingml/2006/main">
        <w:t xml:space="preserve">2. ຄວາມເຊື່ອຂອງພວກເຮົາໃນພຣະເຢຊູຄວນຈະເຂັ້ມແຂງຈົນເຫັນໄດ້ຊັດເຈນຕໍ່ທຸກຄົນທີ່ເບິ່ງພວກເຮົາ.</w:t>
      </w:r>
    </w:p>
    <w:p w14:paraId="4C68A838" w14:textId="77777777" w:rsidR="00F90BDC" w:rsidRDefault="00F90BDC"/>
    <w:p w14:paraId="660A5CC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10:32-33 – “ເຫດສະນັ້ນ ຜູ້​ໃດ​ທີ່​ສາລະພາບ​ເຮົາ​ຕໍ່​ໜ້າ​ມະນຸດ ເຮົາ​ກໍ​ຈະ​ສາລະພາບ​ຜູ້​ນັ້ນ​ຕໍ່ໜ້າ​ພຣະບິດາເຈົ້າ​ຜູ້​ສະຖິດ​ຢູ່​ໃນ​ສະຫວັນ. ແຕ່​ຜູ້​ໃດ​ທີ່​ປະ​ຕິ​ເສດ​ເຮົາ​ຕໍ່​ໜ້າ​ມະນຸດ, ເຮົາ​ກໍ​ຈະ​ປະ​ຕິ​ເສດ​ຕໍ່​ໜ້າ​ພຣະ​ບິ​ດາ​ຂອງ​ເຮົາ ຜູ້​ສະ​ຖິດ​ຢູ່​ໃນ​ສະ​ຫວັນ.”</w:t>
      </w:r>
    </w:p>
    <w:p w14:paraId="369763B1" w14:textId="77777777" w:rsidR="00F90BDC" w:rsidRDefault="00F90BDC"/>
    <w:p w14:paraId="68D845C1" w14:textId="77777777" w:rsidR="00F90BDC" w:rsidRDefault="00F90BDC">
      <w:r xmlns:w="http://schemas.openxmlformats.org/wordprocessingml/2006/main">
        <w:t xml:space="preserve">2. ສຸພາສິດ 28:1 – “ຄົນ​ຊົ່ວ​ໜີ​ໄປ​ເມື່ອ​ບໍ່​ມີ​ຜູ້​ໃດ​ໄລ່​ຕາມ ແຕ່​ຄົນ​ຊອບທຳ​ກໍ​ກ້າຫານ​ເໝືອນ​ສິງ.”</w:t>
      </w:r>
    </w:p>
    <w:p w14:paraId="4BF8EFC1" w14:textId="77777777" w:rsidR="00F90BDC" w:rsidRDefault="00F90BDC"/>
    <w:p w14:paraId="28129582" w14:textId="77777777" w:rsidR="00F90BDC" w:rsidRDefault="00F90BDC">
      <w:r xmlns:w="http://schemas.openxmlformats.org/wordprocessingml/2006/main">
        <w:t xml:space="preserve">ລູກາ 22:57 ລາວ​ໄດ້​ປະຕິເສດ​ລາວ​ວ່າ, “ນາງ​ເອີຍ ຂ້ອຍ​ບໍ່​ຮູ້ຈັກ​ລາວ.</w:t>
      </w:r>
    </w:p>
    <w:p w14:paraId="6BFE6042" w14:textId="77777777" w:rsidR="00F90BDC" w:rsidRDefault="00F90BDC"/>
    <w:p w14:paraId="18BFC17C" w14:textId="77777777" w:rsidR="00F90BDC" w:rsidRDefault="00F90BDC">
      <w:r xmlns:w="http://schemas.openxmlformats.org/wordprocessingml/2006/main">
        <w:t xml:space="preserve">ບົດເລື່ອງເລົ່າເລົ່າເຖິງວິທີທີ່ເປໂຕປະຕິເສດພະເຍຊູສາມເທື່ອກ່ອນທີ່ໄກ່ຈະຂຶ້ນ.</w:t>
      </w:r>
    </w:p>
    <w:p w14:paraId="0F6E6F1E" w14:textId="77777777" w:rsidR="00F90BDC" w:rsidRDefault="00F90BDC"/>
    <w:p w14:paraId="1AA986CD" w14:textId="77777777" w:rsidR="00F90BDC" w:rsidRDefault="00F90BDC">
      <w:r xmlns:w="http://schemas.openxmlformats.org/wordprocessingml/2006/main">
        <w:t xml:space="preserve">1. ພະລັງຂອງການປະຕິເສດ: ການຮຽນຮູ້ຈາກຄວາມຜິດພາດຂອງເປໂຕ</w:t>
      </w:r>
    </w:p>
    <w:p w14:paraId="74A52316" w14:textId="77777777" w:rsidR="00F90BDC" w:rsidRDefault="00F90BDC"/>
    <w:p w14:paraId="7E40012B" w14:textId="77777777" w:rsidR="00F90BDC" w:rsidRDefault="00F90BDC">
      <w:r xmlns:w="http://schemas.openxmlformats.org/wordprocessingml/2006/main">
        <w:t xml:space="preserve">2. ການສະທ້ອນເຖິງຄວາມສັດຊື່: ການຢືນຢູ່ກັບພະເຍຊູເຖິງວ່າຈະມີຄວາມຫຍຸ້ງຍາກ</w:t>
      </w:r>
    </w:p>
    <w:p w14:paraId="7879CA53" w14:textId="77777777" w:rsidR="00F90BDC" w:rsidRDefault="00F90BDC"/>
    <w:p w14:paraId="7353CE28" w14:textId="77777777" w:rsidR="00F90BDC" w:rsidRDefault="00F90BDC">
      <w:r xmlns:w="http://schemas.openxmlformats.org/wordprocessingml/2006/main">
        <w:t xml:space="preserve">1. ມັດທາຍ 26:69-75 - ເປໂຕປະຕິເສດພຣະເຢຊູ</w:t>
      </w:r>
    </w:p>
    <w:p w14:paraId="7118C60C" w14:textId="77777777" w:rsidR="00F90BDC" w:rsidRDefault="00F90BDC"/>
    <w:p w14:paraId="5E729B64" w14:textId="77777777" w:rsidR="00F90BDC" w:rsidRDefault="00F90BDC">
      <w:r xmlns:w="http://schemas.openxmlformats.org/wordprocessingml/2006/main">
        <w:t xml:space="preserve">21 ໂຢຮັນ 21:15-17 - ການຟື້ນຟູຂອງເປໂຕຂອງພຣະເຢຊູຫຼັງຈາກການປະຕິເສດຂອງພຣະອົງ</w:t>
      </w:r>
    </w:p>
    <w:p w14:paraId="6DC02DDB" w14:textId="77777777" w:rsidR="00F90BDC" w:rsidRDefault="00F90BDC"/>
    <w:p w14:paraId="00AC254C" w14:textId="77777777" w:rsidR="00F90BDC" w:rsidRDefault="00F90BDC">
      <w:r xmlns:w="http://schemas.openxmlformats.org/wordprocessingml/2006/main">
        <w:t xml:space="preserve">ລູກາ 22:58 ແລະ​ບໍ່​ດົນ​ອີກ​ໜ້ອຍ​ໜຶ່ງ​ອີກ​ຄົນ​ໜຶ່ງ​ກໍ​ເຫັນ​ລາວ​ຈຶ່ງ​ເວົ້າ​ວ່າ, “ເຈົ້າ​ເປັນ​ຄົນ​ໃນ​ພວກ​ເຂົາ​ຄືກັນ. ແລະເປໂຕເວົ້າວ່າ, ຜູ້ຊາຍ, ຂ້າພະເຈົ້າບໍ່ແມ່ນ.</w:t>
      </w:r>
    </w:p>
    <w:p w14:paraId="671F761A" w14:textId="77777777" w:rsidR="00F90BDC" w:rsidRDefault="00F90BDC"/>
    <w:p w14:paraId="3D02A4B4" w14:textId="77777777" w:rsidR="00F90BDC" w:rsidRDefault="00F90BDC">
      <w:r xmlns:w="http://schemas.openxmlformats.org/wordprocessingml/2006/main">
        <w:t xml:space="preserve">ເປໂຕ, ສາວົກຄົນໜຶ່ງຂອງພະເຍຊູ, ປະຕິເສດການເປັນຜູ້ຕິດຕາມເມື່ອພະອົງຖືກຖາມໂດຍຄົນອື່ນ.</w:t>
      </w:r>
    </w:p>
    <w:p w14:paraId="297569DB" w14:textId="77777777" w:rsidR="00F90BDC" w:rsidRDefault="00F90BDC"/>
    <w:p w14:paraId="186AAF95" w14:textId="77777777" w:rsidR="00F90BDC" w:rsidRDefault="00F90BDC">
      <w:r xmlns:w="http://schemas.openxmlformats.org/wordprocessingml/2006/main">
        <w:t xml:space="preserve">1. “ຢືນ​ຂຶ້ນ​ເພື່ອ​ຄວາມ​ເຊື່ອ​ຂອງ​ທ່ານ”</w:t>
      </w:r>
    </w:p>
    <w:p w14:paraId="4FDEA35F" w14:textId="77777777" w:rsidR="00F90BDC" w:rsidRDefault="00F90BDC"/>
    <w:p w14:paraId="2B2E4EDA" w14:textId="77777777" w:rsidR="00F90BDC" w:rsidRDefault="00F90BDC">
      <w:r xmlns:w="http://schemas.openxmlformats.org/wordprocessingml/2006/main">
        <w:t xml:space="preserve">2. "ຄວາມເຂັ້ມແຂງຂອງການປະຕິເສດ"</w:t>
      </w:r>
    </w:p>
    <w:p w14:paraId="2A93C4C8" w14:textId="77777777" w:rsidR="00F90BDC" w:rsidRDefault="00F90BDC"/>
    <w:p w14:paraId="01F1005B" w14:textId="77777777" w:rsidR="00F90BDC" w:rsidRDefault="00F90BDC">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15A7526B" w14:textId="77777777" w:rsidR="00F90BDC" w:rsidRDefault="00F90BDC"/>
    <w:p w14:paraId="4F117E8E" w14:textId="77777777" w:rsidR="00F90BDC" w:rsidRDefault="00F90BDC">
      <w:r xmlns:w="http://schemas.openxmlformats.org/wordprocessingml/2006/main">
        <w:t xml:space="preserve">2. Romans 8: 37 - "ບໍ່, ໃນສິ່ງທັງຫມົດເຫຼົ່ານີ້ພວກເຮົາຫຼາຍກວ່າ conquerors ຜ່ານພຣະອົງຜູ້ທີ່ຮັກພວກເຮົາ."</w:t>
      </w:r>
    </w:p>
    <w:p w14:paraId="6D30FA74" w14:textId="77777777" w:rsidR="00F90BDC" w:rsidRDefault="00F90BDC"/>
    <w:p w14:paraId="0B05316D" w14:textId="77777777" w:rsidR="00F90BDC" w:rsidRDefault="00F90BDC">
      <w:r xmlns:w="http://schemas.openxmlformats.org/wordprocessingml/2006/main">
        <w:t xml:space="preserve">ລູກາ 22:59 ແລະ​ປະມານ​ໜຶ່ງ​ຊົ່ວ​ໂມງ​ຕໍ່​ຈາກ​ນັ້ນ ມີ​ອີກ​ຄົນ​ໜຶ່ງ​ຢືນຢັນ​ຢ່າງ​ໝັ້ນໃຈ​ວ່າ, “ຄວາມຈິງ​ແລ້ວ ເພື່ອນ​ຄົນ​ນີ້​ກໍ​ຢູ່​ກັບ​ລາວ​ຄືກັນ ເພາະ​ລາວ​ເປັນ​ຊາວ​ຄາລີເລ.</w:t>
      </w:r>
    </w:p>
    <w:p w14:paraId="6145CAAF" w14:textId="77777777" w:rsidR="00F90BDC" w:rsidRDefault="00F90BDC"/>
    <w:p w14:paraId="4D7D7C3B" w14:textId="77777777" w:rsidR="00F90BDC" w:rsidRDefault="00F90BDC">
      <w:r xmlns:w="http://schemas.openxmlformats.org/wordprocessingml/2006/main">
        <w:t xml:space="preserve">ຂໍ້ນີ້ເລົ່າຄືນການກ່າວຫາພະເຍຊູໂດຍຜູ້ໜຶ່ງທີ່ຢູ່ໃນການທົດລອງຂອງພະອົງ ໂດຍຢືນຢັນວ່າພະອົງຢູ່ກັບພະອົງ.</w:t>
      </w:r>
    </w:p>
    <w:p w14:paraId="6213C969" w14:textId="77777777" w:rsidR="00F90BDC" w:rsidRDefault="00F90BDC"/>
    <w:p w14:paraId="2C22A327" w14:textId="77777777" w:rsidR="00F90BDC" w:rsidRDefault="00F90BDC">
      <w:r xmlns:w="http://schemas.openxmlformats.org/wordprocessingml/2006/main">
        <w:t xml:space="preserve">1. ອຳນາດຂອງພະຍານປອມ: ການກວດສອບຜົນຂອງການກ່າວຫາທີ່ເປັນອັນຕະລາຍ</w:t>
      </w:r>
    </w:p>
    <w:p w14:paraId="47D9D91F" w14:textId="77777777" w:rsidR="00F90BDC" w:rsidRDefault="00F90BDC"/>
    <w:p w14:paraId="0B6B5ED2" w14:textId="77777777" w:rsidR="00F90BDC" w:rsidRDefault="00F90BDC">
      <w:r xmlns:w="http://schemas.openxmlformats.org/wordprocessingml/2006/main">
        <w:t xml:space="preserve">2. ຢືນ​ຢັນ​ຢ່າງ​ໝັ້ນ​ຄົງ​ໃນ​ການ​ປະ​ເຊີນ​ກັບ​ຄວາມ​ທຸກ​ຍາກ​ລຳ​ບາກ: ການ​ເອົາ​ຊະ​ນະ​ການ​ຕໍ່​ຕ້ານ ແລະ​ຍຶດ​ໝັ້ນ​ຄວາມ​ຈິງ</w:t>
      </w:r>
    </w:p>
    <w:p w14:paraId="312148A0" w14:textId="77777777" w:rsidR="00F90BDC" w:rsidRDefault="00F90BDC"/>
    <w:p w14:paraId="64EBEDA7" w14:textId="77777777" w:rsidR="00F90BDC" w:rsidRDefault="00F90BDC">
      <w:r xmlns:w="http://schemas.openxmlformats.org/wordprocessingml/2006/main">
        <w:t xml:space="preserve">1. ມັດທາຍ 10:19-21 - “ແຕ່​ເມື່ອ​ພວກເຂົາ​ປົດ​ປ່ອຍ​ເຈົ້າ​ແລ້ວ ຢ່າ​ຄິດ​ເຖິງ​ວິທີ​ທີ່​ເຈົ້າ​ຈະ​ເວົ້າ ເພາະ​ມັນ​ຈະ​ຖືກ​ມອບ​ໃຫ້​ແກ່​ເຈົ້າ​ໃນ​ຊົ່ວໂມງ​ດຽວ​ກັນ​ກັບ​ສິ່ງ​ທີ່​ເຈົ້າ​ຈະ​ເວົ້າ ເພາະ​ບໍ່​ແມ່ນ​ເຈົ້າ​ທີ່​ເວົ້າ. ແຕ່​ພຣະ​ວິນ​ຍານ​ຂອງ​ພຣະ​ບິ​ດາ​ຂອງ​ທ່ານ​ທີ່​ກ່າວ​ໃນ​ຕົວ​ທ່ານ, ແລະ​ນ້ອງ​ຊາຍ​ຈະ​ປົດ​ປ່ອຍ​ນ້ອງ​ຊາຍ​ເຖິງ​ຄວາມ​ຕາຍ, ແລະ​ພໍ່​ຂອງ​ເດັກ​ນ້ອຍ: ແລະ​ເດັກ​ນ້ອຍ​ຈະ​ລຸກ​ຂຶ້ນ​ຕໍ່​ຕ້ານ​ພໍ່​ແມ່​ຂອງ​ຕົນ, ແລະ​ເຮັດ​ໃຫ້​ເຂົາ​ເຈົ້າ​ຖືກ​ປະ​ຫານ​ຊີ​ວິດ.</w:t>
      </w:r>
    </w:p>
    <w:p w14:paraId="4A08FD1A" w14:textId="77777777" w:rsidR="00F90BDC" w:rsidRDefault="00F90BDC"/>
    <w:p w14:paraId="55E2BBB1" w14:textId="77777777" w:rsidR="00F90BDC" w:rsidRDefault="00F90BDC">
      <w:r xmlns:w="http://schemas.openxmlformats.org/wordprocessingml/2006/main">
        <w:t xml:space="preserve">2. ຢາໂກໂບ 1:12 - "ຜູ້​ທີ່​ທົນ​ກັບ​ການ​ລໍ້​ໃຈ​ກໍ​ເປັນ​ສຸກ: ເມື່ອ​ລາວ​ຖືກ​ທົດລອງ ລາວ​ຈະ​ໄດ້​ຮັບ​ມົງກຸດ​ແຫ່ງ​ຊີວິດ ຊຶ່ງ​ພຣະເຈົ້າຢາເວ​ໄດ້​ສັນຍາ​ໄວ້​ກັບ​ຄົນ​ທີ່​ຮັກ​ລາວ."</w:t>
      </w:r>
    </w:p>
    <w:p w14:paraId="764748B1" w14:textId="77777777" w:rsidR="00F90BDC" w:rsidRDefault="00F90BDC"/>
    <w:p w14:paraId="27BCB4E0" w14:textId="77777777" w:rsidR="00F90BDC" w:rsidRDefault="00F90BDC">
      <w:r xmlns:w="http://schemas.openxmlformats.org/wordprocessingml/2006/main">
        <w:t xml:space="preserve">ລູກາ 22:60 ເປໂຕ​ຕອບ​ວ່າ, “ຜູ້​ຊາຍ​ເອີຍ ຂ້ອຍ​ບໍ່​ຮູ້​ວ່າ​ເຈົ້າ​ເວົ້າ​ຫຍັງ. ແລະທັນທີ, ໃນຂະນະທີ່ລາວຍັງເວົ້າ, cock crew.</w:t>
      </w:r>
    </w:p>
    <w:p w14:paraId="0D73B18C" w14:textId="77777777" w:rsidR="00F90BDC" w:rsidRDefault="00F90BDC"/>
    <w:p w14:paraId="2A6EF5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ເປໂຕປະຕິເສດພຣະເຢຊູສາມເທື່ອ, ແລະໃນຂະນະທີ່ລາວຍັງເວົ້າຢູ່, ໄກ່ຜູ້ນັ້ນກໍ່ເຮືອ.</w:t>
      </w:r>
    </w:p>
    <w:p w14:paraId="7DDB0D5A" w14:textId="77777777" w:rsidR="00F90BDC" w:rsidRDefault="00F90BDC"/>
    <w:p w14:paraId="579C2F61" w14:textId="77777777" w:rsidR="00F90BDC" w:rsidRDefault="00F90BDC">
      <w:r xmlns:w="http://schemas.openxmlformats.org/wordprocessingml/2006/main">
        <w:t xml:space="preserve">1. ພະລັງຂອງຄໍາເວົ້າຂອງພວກເຮົາ: ສິ່ງທີ່ພວກເຮົາເວົ້າສາມາດສົ່ງຜົນສະທ້ອນທີ່ບໍ່ຄາດຄິດ</w:t>
      </w:r>
    </w:p>
    <w:p w14:paraId="1DD2757B" w14:textId="77777777" w:rsidR="00F90BDC" w:rsidRDefault="00F90BDC"/>
    <w:p w14:paraId="2DF1AFF9" w14:textId="77777777" w:rsidR="00F90BDC" w:rsidRDefault="00F90BDC">
      <w:r xmlns:w="http://schemas.openxmlformats.org/wordprocessingml/2006/main">
        <w:t xml:space="preserve">2. ຢ່າປະຕິເສດຄວາມເຊື່ອຂອງເຈົ້າ: ຕົວຢ່າງຂອງເປໂຕ</w:t>
      </w:r>
    </w:p>
    <w:p w14:paraId="2BF8B774" w14:textId="77777777" w:rsidR="00F90BDC" w:rsidRDefault="00F90BDC"/>
    <w:p w14:paraId="7FA2A85D" w14:textId="77777777" w:rsidR="00F90BDC" w:rsidRDefault="00F90BDC">
      <w:r xmlns:w="http://schemas.openxmlformats.org/wordprocessingml/2006/main">
        <w:t xml:space="preserve">1. ມັດທາຍ 18:15-17 - “ຖ້າອ້າຍຂອງເຈົ້າເຮັດຜິດຕໍ່ເຈົ້າ ຈົ່ງໄປບອກຄວາມຜິດຂອງລາວລະຫວ່າງເຈົ້າກັບລາວຄົນດຽວ. ຖ້າ​ລາວ​ຟັງ​ເຈົ້າ ເຈົ້າ​ກໍ​ໄດ້​ຮັບ​ພີ່​ນ້ອງ. ແຕ່​ຖ້າ​ລາວ​ບໍ່​ຟັງ ຈົ່ງ​ເອົາ​ຄົນ​ໜຶ່ງ​ຫຼື​ສອງ​ຄົນ​ໄປ​ນຳ​ເຈົ້າ ເພື່ອ​ວ່າ​ທຸກໆ​ຂໍ້​ກ່າວ​ຫາ​ຈະ​ຖືກ​ຕັ້ງ​ຂຶ້ນ​ໂດຍ​ພະຍານ​ສອງ​ຫຼື​ສາມ​ຄົນ. ຖ້າ​ລາວ​ບໍ່​ຍອມ​ຟັງ​ເຂົາ​ເຈົ້າ ຈົ່ງ​ບອກ​ມັນ​ຕໍ່​ໂບດ. ແລະ ຖ້າ​ລາວ​ບໍ່​ຍອມ​ຟັງ​ຄຣິສຕະຈັກ​ກໍ​ໃຫ້​ລາວ​ເປັນ​ຄົນ​ຕ່າງ​ຊາດ ແລະ​ເປັນ​ຄົນ​ເກັບ​ພາສີ.”</w:t>
      </w:r>
    </w:p>
    <w:p w14:paraId="1E220614" w14:textId="77777777" w:rsidR="00F90BDC" w:rsidRDefault="00F90BDC"/>
    <w:p w14:paraId="1A4FDE59" w14:textId="77777777" w:rsidR="00F90BDC" w:rsidRDefault="00F90BDC">
      <w:r xmlns:w="http://schemas.openxmlformats.org/wordprocessingml/2006/main">
        <w:t xml:space="preserve">2. ເອຊາຢາ 1:18 - “ມາ​ບັດ​ນີ້​ໃຫ້​ເຮົາ​ຫາ​ເຫດຜົນ​ນຳ​ກັນ, ພຣະ​ຜູ້​ເປັນ​ເຈົ້າ​ກ່າວ​ວ່າ: ເຖິງ​ແມ່ນ​ວ່າ​ບາບ​ຂອງ​ເຈົ້າ​ເປັນ​ສີ​ແດງ, ແຕ່​ຈະ​ເປັນ​ສີ​ຂາວ​ຄື​ຫິມະ; ເຖິງ​ແມ່ນ​ວ່າ​ມັນ​ເປັນ​ສີ​ແດງ​ຄື​ສີ​ແດງ, ແຕ່​ມັນ​ຈະ​ກາຍ​ເປັນ​ຄື​ກັບ​ຂົນ​ແກະ.”</w:t>
      </w:r>
    </w:p>
    <w:p w14:paraId="0511AED6" w14:textId="77777777" w:rsidR="00F90BDC" w:rsidRDefault="00F90BDC"/>
    <w:p w14:paraId="126D0B8E" w14:textId="77777777" w:rsidR="00F90BDC" w:rsidRDefault="00F90BDC">
      <w:r xmlns:w="http://schemas.openxmlformats.org/wordprocessingml/2006/main">
        <w:t xml:space="preserve">ລູກາ 22:61 ພຣະເຈົ້າຢາເວ​ໄດ້​ຫັນ​ໜ້າ​ໄປ​ເບິ່ງ​ເປໂຕ. ແລະ​ເປ​ໂຕ​ຈື່​ຈໍາ​ພຣະ​ຄໍາ​ຂອງ​ພຣະ​ຜູ້​ເປັນ​ເຈົ້າ, ວິ​ທີ​ທີ່​ພຣະ​ອົງ​ໄດ້​ກ່າວ​ກັບ​ພຣະ​ອົງ, ກ່ອນ​ໄກ່​ຂັນ, ເຈົ້າ​ຈະ​ປະ​ຕິ​ເສດ​ຂ້າ​ພະ​ເຈົ້າ​ສາມ​ຄັ້ງ.</w:t>
      </w:r>
    </w:p>
    <w:p w14:paraId="7C6108D2" w14:textId="77777777" w:rsidR="00F90BDC" w:rsidRDefault="00F90BDC"/>
    <w:p w14:paraId="319C5002" w14:textId="77777777" w:rsidR="00F90BDC" w:rsidRDefault="00F90BDC">
      <w:r xmlns:w="http://schemas.openxmlformats.org/wordprocessingml/2006/main">
        <w:t xml:space="preserve">ພະ​ເຍຊູ​ຫັນ​ໜ້າ​ໄປ​ເບິ່ງ​ເປໂຕ ແລະ​ເຮັດ​ໃຫ້​ລາວ​ຈື່​ສິ່ງ​ທີ່​ພະ​ເຍຊູ​ໄດ້​ເວົ້າ​ກ່ຽວ​ກັບ​ພະອົງ​ທີ່​ປະຕິເສດ​ພະອົງ​ສາມ​ເທື່ອ​ກ່ອນ​ໄກ່​ຂັນ.</w:t>
      </w:r>
    </w:p>
    <w:p w14:paraId="54B62FF9" w14:textId="77777777" w:rsidR="00F90BDC" w:rsidRDefault="00F90BDC"/>
    <w:p w14:paraId="6C5B35BA" w14:textId="77777777" w:rsidR="00F90BDC" w:rsidRDefault="00F90BDC">
      <w:r xmlns:w="http://schemas.openxmlformats.org/wordprocessingml/2006/main">
        <w:t xml:space="preserve">1. ພະລັງຂອງການເບິ່ງ: ຄວາມຮັກແລະພຣະຄຸນຂອງພຣະເຢຊູໃນການປະເຊີນຫນ້າກັບການທໍລະຍົດ</w:t>
      </w:r>
    </w:p>
    <w:p w14:paraId="02290B59" w14:textId="77777777" w:rsidR="00F90BDC" w:rsidRDefault="00F90BDC"/>
    <w:p w14:paraId="7BA502A9" w14:textId="77777777" w:rsidR="00F90BDC" w:rsidRDefault="00F90BDC">
      <w:r xmlns:w="http://schemas.openxmlformats.org/wordprocessingml/2006/main">
        <w:t xml:space="preserve">2. ການ​ຈື່​ຈຳ​ພະ​ຄຳ​ຂອງ​ພະເຈົ້າ: ເຮົາ​ຈະ​ເອົາ​ຊະນະ​ການ​ລໍ້​ໃຈ​ໄດ້​ແນວ​ໃດ</w:t>
      </w:r>
    </w:p>
    <w:p w14:paraId="0464097B" w14:textId="77777777" w:rsidR="00F90BDC" w:rsidRDefault="00F90BDC"/>
    <w:p w14:paraId="0CCC7673" w14:textId="77777777" w:rsidR="00F90BDC" w:rsidRDefault="00F90BDC">
      <w:r xmlns:w="http://schemas.openxmlformats.org/wordprocessingml/2006/main">
        <w:t xml:space="preserve">1. ລືກາ 22:31-34; ພະເຍຊູຄາດຄະເນການປະຕິເສດຂອງເປໂຕ</w:t>
      </w:r>
    </w:p>
    <w:p w14:paraId="1AE8C730" w14:textId="77777777" w:rsidR="00F90BDC" w:rsidRDefault="00F90BDC"/>
    <w:p w14:paraId="6F2E32C2" w14:textId="77777777" w:rsidR="00F90BDC" w:rsidRDefault="00F90BDC">
      <w:r xmlns:w="http://schemas.openxmlformats.org/wordprocessingml/2006/main">
        <w:t xml:space="preserve">2. ມັດທາຍ 26:75; ການປະຕິເສດຄັ້ງທີສາມຂອງເປໂຕ</w:t>
      </w:r>
    </w:p>
    <w:p w14:paraId="5A5E30C4" w14:textId="77777777" w:rsidR="00F90BDC" w:rsidRDefault="00F90BDC"/>
    <w:p w14:paraId="6A81A571" w14:textId="77777777" w:rsidR="00F90BDC" w:rsidRDefault="00F90BDC">
      <w:r xmlns:w="http://schemas.openxmlformats.org/wordprocessingml/2006/main">
        <w:t xml:space="preserve">ລູກາ 22:62 ເປໂຕ​ກໍ​ອອກ​ໄປ ແລະ​ຮ້ອງໄຫ້​ດ້ວຍ​ຄວາມ​ຂົມຂື່ນ.</w:t>
      </w:r>
    </w:p>
    <w:p w14:paraId="0AB4E2E1" w14:textId="77777777" w:rsidR="00F90BDC" w:rsidRDefault="00F90BDC"/>
    <w:p w14:paraId="58708AC2" w14:textId="77777777" w:rsidR="00F90BDC" w:rsidRDefault="00F90BDC">
      <w:r xmlns:w="http://schemas.openxmlformats.org/wordprocessingml/2006/main">
        <w:t xml:space="preserve">ເປໂຕ​ໄດ້​ອອກ​ໄປ​ແລະ​ຮ້ອງໄຫ້​ດ້ວຍ​ຄວາມ​ຂົມຂື່ນ​ຫຼັງ​ຈາກ​ທີ່​ພະ​ເຍຊູ​ສັ່ງ​ຫ້າມ​ສາມ​ຄັ້ງ.</w:t>
      </w:r>
    </w:p>
    <w:p w14:paraId="70881714" w14:textId="77777777" w:rsidR="00F90BDC" w:rsidRDefault="00F90BDC"/>
    <w:p w14:paraId="2FEA5BF8" w14:textId="77777777" w:rsidR="00F90BDC" w:rsidRDefault="00F90BDC">
      <w:r xmlns:w="http://schemas.openxmlformats.org/wordprocessingml/2006/main">
        <w:t xml:space="preserve">1. ການຮຽນຮູ້ທີ່ຈະຍອມຮັບເອົາພຣະປະສົງຂອງພຣະເຈົ້າເຖິງວ່າພວກເຮົາລົ້ມເຫລວ.</w:t>
      </w:r>
    </w:p>
    <w:p w14:paraId="4CD6FCC1" w14:textId="77777777" w:rsidR="00F90BDC" w:rsidRDefault="00F90BDC"/>
    <w:p w14:paraId="6EAB52C6" w14:textId="77777777" w:rsidR="00F90BDC" w:rsidRDefault="00F90BDC">
      <w:r xmlns:w="http://schemas.openxmlformats.org/wordprocessingml/2006/main">
        <w:t xml:space="preserve">2. ເຂົ້າໃຈພຣະຄຸນຂອງພຣະເຈົ້າໃນທ່າມກາງຄວາມໂສກເສົ້າແລະການກັບໃຈ.</w:t>
      </w:r>
    </w:p>
    <w:p w14:paraId="3D936DE4" w14:textId="77777777" w:rsidR="00F90BDC" w:rsidRDefault="00F90BDC"/>
    <w:p w14:paraId="5BEB9653" w14:textId="77777777" w:rsidR="00F90BDC" w:rsidRDefault="00F90BDC">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14:paraId="77F2C777" w14:textId="77777777" w:rsidR="00F90BDC" w:rsidRDefault="00F90BDC"/>
    <w:p w14:paraId="37DB0DDA" w14:textId="77777777" w:rsidR="00F90BDC" w:rsidRDefault="00F90BDC">
      <w:r xmlns:w="http://schemas.openxmlformats.org/wordprocessingml/2006/main">
        <w:t xml:space="preserve">2. ເອຊາຢາ 61:3, “ເພື່ອ​ຈະ​ມອບ​ມົງກຸດ​ແຫ່ງ​ຄວາມ​ສວຍ​ງາມ​ໃຫ້​ແກ່​ພວກ​ເຂົາ ແທນ​ທີ່​ຈະ​ເປັນ​ຂີ້ເຖົ່າ, ນ້ຳມັນ​ແຫ່ງ​ຄວາມ​ຊົມຊື່ນ​ຍິນດີ​ແທນ​ການ​ໂສກເສົ້າ, ແລະ​ເຄື່ອງ​ນຸ່ງ​ແຫ່ງ​ຄວາມ​ຊົມຊື່ນ​ຍິນດີ​ແທນ​ຄວາມ​ສິ້ນ​ຫວັງ. ຂອງພຣະຜູ້ເປັນເຈົ້າເພື່ອສະແດງຄວາມສະຫງ່າງາມຂອງພຣະອົງ."</w:t>
      </w:r>
    </w:p>
    <w:p w14:paraId="69AF3424" w14:textId="77777777" w:rsidR="00F90BDC" w:rsidRDefault="00F90BDC"/>
    <w:p w14:paraId="01704204" w14:textId="77777777" w:rsidR="00F90BDC" w:rsidRDefault="00F90BDC">
      <w:r xmlns:w="http://schemas.openxmlformats.org/wordprocessingml/2006/main">
        <w:t xml:space="preserve">ລູກາ 22:63 ຄົນ​ທີ່​ຈັບ​ພຣະເຢຊູເຈົ້າ​ໄດ້​ເຍາະເຍີ້ຍ​ພຣະອົງ ແລະ​ຕີ​ພຣະອົງ.</w:t>
      </w:r>
    </w:p>
    <w:p w14:paraId="4AA14D5F" w14:textId="77777777" w:rsidR="00F90BDC" w:rsidRDefault="00F90BDC"/>
    <w:p w14:paraId="29221F03" w14:textId="77777777" w:rsidR="00F90BDC" w:rsidRDefault="00F90BDC">
      <w:r xmlns:w="http://schemas.openxmlformats.org/wordprocessingml/2006/main">
        <w:t xml:space="preserve">ຄົນ​ທີ່​ຈັບ​ພະ​ເຍຊູ​ເຍາະເຍີ້ຍ​ແລະ​ຕີ​ພະອົງ.</w:t>
      </w:r>
    </w:p>
    <w:p w14:paraId="1D0C91CE" w14:textId="77777777" w:rsidR="00F90BDC" w:rsidRDefault="00F90BDC"/>
    <w:p w14:paraId="06424BE7" w14:textId="77777777" w:rsidR="00F90BDC" w:rsidRDefault="00F90BDC">
      <w:r xmlns:w="http://schemas.openxmlformats.org/wordprocessingml/2006/main">
        <w:t xml:space="preserve">1: ພວກເຮົາຄວນຈະຮັກສັດຕູຂອງພວກເຮົາ, ເຖິງແມ່ນວ່າໃນເວລາທີ່ພວກເຂົາທໍາຮ້າຍພວກເຮົາ. ມັດທາຍ 5:44</w:t>
      </w:r>
    </w:p>
    <w:p w14:paraId="38669C02" w14:textId="77777777" w:rsidR="00F90BDC" w:rsidRDefault="00F90BDC"/>
    <w:p w14:paraId="537BD051" w14:textId="77777777" w:rsidR="00F90BDC" w:rsidRDefault="00F90BDC">
      <w:r xmlns:w="http://schemas.openxmlformats.org/wordprocessingml/2006/main">
        <w:t xml:space="preserve">2: ເຮົາ​ຄວນ​ໃຫ້​ອະໄພ​ຜູ້​ທີ່​ເຮັດ​ຜິດ​ຕໍ່​ເຮົາ​ຄື​ກັບ​ພະ​ເຍຊູ. ລູກາ 23:34</w:t>
      </w:r>
    </w:p>
    <w:p w14:paraId="4FF39A3A" w14:textId="77777777" w:rsidR="00F90BDC" w:rsidRDefault="00F90BDC"/>
    <w:p w14:paraId="4F708500" w14:textId="77777777" w:rsidR="00F90BDC" w:rsidRDefault="00F90BDC">
      <w:r xmlns:w="http://schemas.openxmlformats.org/wordprocessingml/2006/main">
        <w:t xml:space="preserve">1: ສຸພາສິດ 25:21-22 —ຖ້າ​ສັດຕູ​ຂອງ​ເຈົ້າ​ຫິວ​ເຂົ້າ​ໃຫ້​ລາວ​ກິນ; ແລະ ຖ້າ​ລາວ​ຫິວ​ນ້ຳ, ຈົ່ງ​ເອົາ​ນ້ຳ​ໃຫ້​ລາວ​ດື່ມ: ເພາະ​ເຈົ້າ​ຈະ​ເອົາ​ຖ່ານ​ໄຟ​ໃສ່​ເທິງ​ຫົວ​ຂອງ​ລາວ, ແລະ ພຣະ​ຜູ້​ເປັນ​ເຈົ້າ​ຈະ​ໃຫ້​ລາງວັນ​ແກ່​ເຈົ້າ.</w:t>
      </w:r>
    </w:p>
    <w:p w14:paraId="2AAB3A5A" w14:textId="77777777" w:rsidR="00F90BDC" w:rsidRDefault="00F90BDC"/>
    <w:p w14:paraId="05EA51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4: 31-32 - ໃຫ້ຄວາມຂົມຂື່ນ, ແລະຄວາມໂກດແຄ້ນ, ຄວາມໂກດແຄ້ນ, ແລະການເວົ້າທີ່ຊົ່ວຮ້າຍ, ຈົ່ງຫລີກຫນີຈາກເຈົ້າ, ດ້ວຍຄວາມເມດຕາຕໍ່ກັນແລະກັນ, ມີໃຈອ່ອນໂຍນ, ໃຫ້ອະໄພເຊິ່ງກັນແລະກັນ. ແມ່ນ​ແຕ່​ພະເຈົ້າ​ເພື່ອ​ເຫັນ​ແກ່​ພະ​ຄລິດ​ໄດ້​ໃຫ້​ອະໄພ​ເຈົ້າ.</w:t>
      </w:r>
    </w:p>
    <w:p w14:paraId="09328A0E" w14:textId="77777777" w:rsidR="00F90BDC" w:rsidRDefault="00F90BDC"/>
    <w:p w14:paraId="72E6E3C5" w14:textId="77777777" w:rsidR="00F90BDC" w:rsidRDefault="00F90BDC">
      <w:r xmlns:w="http://schemas.openxmlformats.org/wordprocessingml/2006/main">
        <w:t xml:space="preserve">ລູກາ 22:64 ເມື່ອ​ພວກເຂົາ​ໄດ້​ປິດ​ຕາ​ພຣະອົງ​ແລ້ວ ພວກເຂົາ​ຈຶ່ງ​ຕີ​ພຣະອົງ​ໃສ່​ໜ້າ ແລະ​ຖາມ​ພຣະອົງ​ວ່າ, “ຈົ່ງ​ທຳນວາຍ​ເຖີດ, ຜູ້​ທີ່​ໄດ້​ຂ້າ​ພຣະອົງ​ນັ້ນ​ແມ່ນ​ໃຜ?</w:t>
      </w:r>
    </w:p>
    <w:p w14:paraId="1EBCEE9C" w14:textId="77777777" w:rsidR="00F90BDC" w:rsidRDefault="00F90BDC"/>
    <w:p w14:paraId="511A9BD4" w14:textId="77777777" w:rsidR="00F90BDC" w:rsidRDefault="00F90BDC">
      <w:r xmlns:w="http://schemas.openxmlformats.org/wordprocessingml/2006/main">
        <w:t xml:space="preserve">ພະ​ເຍຊູ​ຖືກ​ປິດ​ຕາ​ແລະ​ຕີ​ໃບ​ໜ້າ ແລ້ວ​ຂໍ​ໃຫ້​ພະຍາກອນ​ຜູ້​ທີ່​ໄດ້​ກະທຳ​ການ​ນັ້ນ.</w:t>
      </w:r>
    </w:p>
    <w:p w14:paraId="04D906F6" w14:textId="77777777" w:rsidR="00F90BDC" w:rsidRDefault="00F90BDC"/>
    <w:p w14:paraId="14ECB0E9" w14:textId="77777777" w:rsidR="00F90BDC" w:rsidRDefault="00F90BDC">
      <w:r xmlns:w="http://schemas.openxmlformats.org/wordprocessingml/2006/main">
        <w:t xml:space="preserve">1: ເຮົາ​ຕ້ອງ​ບໍ່​ເອົາ​ການ​ແກ້ແຄ້ນ​ໃຫ້​ຢູ່​ໃນ​ມື​ຂອງ​ເຮົາ​ເອງ, ແຕ່​ຈົ່ງ​ເບິ່ງ​ຫາ​ພະເຈົ້າ​ເພື່ອ​ຄວາມ​ຍຸຕິທຳ.</w:t>
      </w:r>
    </w:p>
    <w:p w14:paraId="574B8E32" w14:textId="77777777" w:rsidR="00F90BDC" w:rsidRDefault="00F90BDC"/>
    <w:p w14:paraId="089AECCF" w14:textId="77777777" w:rsidR="00F90BDC" w:rsidRDefault="00F90BDC">
      <w:r xmlns:w="http://schemas.openxmlformats.org/wordprocessingml/2006/main">
        <w:t xml:space="preserve">2: ເຮົາ​ຍັງ​ສາມາດ​ໄວ້​ວາງໃຈ​ໃນ​ພະເຈົ້າ​ໄດ້​ເຖິງ​ແມ່ນ​ວ່າ​ເຮົາ​ຖືກ​ຂົ່ມເຫງ.</w:t>
      </w:r>
    </w:p>
    <w:p w14:paraId="3A7B701B" w14:textId="77777777" w:rsidR="00F90BDC" w:rsidRDefault="00F90BDC"/>
    <w:p w14:paraId="2C888A69" w14:textId="77777777" w:rsidR="00F90BDC" w:rsidRDefault="00F90BDC">
      <w:r xmlns:w="http://schemas.openxmlformats.org/wordprocessingml/2006/main">
        <w:t xml:space="preserve">1 ໂຣມ 12:19-21 “ທີ່​ຮັກ​ເອີຍ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ຈົ່ງ​ເອົາ​ບາງ​ອັນ​ໃຫ້​ລາວ​ດື່ມ; ເພາະ​ການ​ເຮັດ​ແນວ​ນັ້ນ ເຈົ້າ​ຈະ​ເອົາ​ຖ່ານ​ໄຟ​ໃສ່​ຫົວ​ຂອງ​ລາວ.” ຢ່າ​ເອົາ​ຊະນະ​ຄວາມ​ຊົ່ວ, ແຕ່​ເອົາ​ຊະນະ​ຄວາມ​ຊົ່ວ​ດ້ວຍ​ຄວາມ​ດີ.</w:t>
      </w:r>
    </w:p>
    <w:p w14:paraId="0D32A661" w14:textId="77777777" w:rsidR="00F90BDC" w:rsidRDefault="00F90BDC"/>
    <w:p w14:paraId="6B258E9C" w14:textId="77777777" w:rsidR="00F90BDC" w:rsidRDefault="00F90BDC">
      <w:r xmlns:w="http://schemas.openxmlformats.org/wordprocessingml/2006/main">
        <w:t xml:space="preserve">2: ມັດທາຍ 5:38-42 - “ເຈົ້າເຄີຍໄດ້ຍິນຄໍາທີ່ກ່າວໄວ້ວ່າ, 'ຕາສໍາລັບຕາແລະແຂ້ວສໍາລັບແຂ້ວ.' ແຕ່​ເຮົາ​ບອກ​ເຈົ້າ​ວ່າ ຢ່າ​ຕ້ານ​ທານ​ຄົນ​ຊົ່ວ. ແຕ່​ຖ້າ​ຜູ້​ໃດ​ຕົບ​ແກ້ມ​ຂວາ​ໃຫ້​ຫັນ​ໄປ​ຫາ​ຜູ້​ນັ້ນ​ດ້ວຍ. ແລະ ຖ້າ​ຜູ້​ໃດ​ຈະ​ຟ້ອງ​ເຈົ້າ ແລະ​ເອົາ​ເສື້ອ​ຜ້າ​ຂອງ​ເຈົ້າ​ໄປ, ໃຫ້​ລາວ​ມີ​ເສື້ອ​ຄຸມ​ຂອງເຈົ້າ​ນຳ. ແລະ ຖ້າ​ຜູ້​ໃດ​ບັງຄັບ​ເຈົ້າ​ໃຫ້​ໄປ​ໜຶ່ງ​ໄມ, ຈົ່ງ​ໄປ​ກັບ​ລາວ​ສອງ​ໄມ. ຈົ່ງ​ມອບ​ໃຫ້​ຜູ້​ທີ່​ຂໍ​ຈາກ​ເຈົ້າ ແລະ​ຢ່າ​ປະຕິເສດ​ຜູ້​ທີ່​ຈະ​ຢືມ​ເງິນ​ຈາກ​ເຈົ້າ.</w:t>
      </w:r>
    </w:p>
    <w:p w14:paraId="1ADCD96E" w14:textId="77777777" w:rsidR="00F90BDC" w:rsidRDefault="00F90BDC"/>
    <w:p w14:paraId="258E1406" w14:textId="77777777" w:rsidR="00F90BDC" w:rsidRDefault="00F90BDC">
      <w:r xmlns:w="http://schemas.openxmlformats.org/wordprocessingml/2006/main">
        <w:t xml:space="preserve">ລູກາ 22:65 ແລະ​ອີກ​ຫລາຍ​ເລື່ອງ​ໄດ້​ເວົ້າ​ໝິ່ນປະໝາດ​ພຣະອົງ.</w:t>
      </w:r>
    </w:p>
    <w:p w14:paraId="56A2F375" w14:textId="77777777" w:rsidR="00F90BDC" w:rsidRDefault="00F90BDC"/>
    <w:p w14:paraId="4462C212" w14:textId="77777777" w:rsidR="00F90BDC" w:rsidRDefault="00F90BDC">
      <w:r xmlns:w="http://schemas.openxmlformats.org/wordprocessingml/2006/main">
        <w:t xml:space="preserve">Passage ປະຊາຊົນເວົ້າຫມິ່ນປະຫມາດພຣະເຢຊູ.</w:t>
      </w:r>
    </w:p>
    <w:p w14:paraId="1BBBFBF7" w14:textId="77777777" w:rsidR="00F90BDC" w:rsidRDefault="00F90BDC"/>
    <w:p w14:paraId="15BDFAE4" w14:textId="77777777" w:rsidR="00F90BDC" w:rsidRDefault="00F90BDC">
      <w:r xmlns:w="http://schemas.openxmlformats.org/wordprocessingml/2006/main">
        <w:t xml:space="preserve">1. "ອັນຕະລາຍຂອງການຫມິ່ນປະຫມາດ: ຄ່າໃຊ້ຈ່າຍຂອງການເວົ້າຕໍ່ພຣະເຈົ້າ"</w:t>
      </w:r>
    </w:p>
    <w:p w14:paraId="344EAD3C" w14:textId="77777777" w:rsidR="00F90BDC" w:rsidRDefault="00F90BDC"/>
    <w:p w14:paraId="4958974F" w14:textId="77777777" w:rsidR="00F90BDC" w:rsidRDefault="00F90BDC">
      <w:r xmlns:w="http://schemas.openxmlformats.org/wordprocessingml/2006/main">
        <w:t xml:space="preserve">2. “ການ​ຮຽນ​ຮູ້​ທີ່​ຈະ​ນັບຖື​ພະ​ຄຳ​ຂອງ​ພະເຈົ້າ: ພະລັງ​ແຫ່ງ​ການ​ຢຳເກງ”</w:t>
      </w:r>
    </w:p>
    <w:p w14:paraId="66B19A99" w14:textId="77777777" w:rsidR="00F90BDC" w:rsidRDefault="00F90BDC"/>
    <w:p w14:paraId="4684C4CF" w14:textId="77777777" w:rsidR="00F90BDC" w:rsidRDefault="00F90BDC">
      <w:r xmlns:w="http://schemas.openxmlformats.org/wordprocessingml/2006/main">
        <w:t xml:space="preserve">1. ລະບຽບ^ພວກເລວີ 24:16 “ຜູ້​ທີ່​ໝິ່ນປະໝາດ​ພຣະນາມ​ຂອງ​ພຣະເຈົ້າຢາເວ ຜູ້​ນັ້ນ​ຈະ​ຖືກ​ປະຫານ​ຊີວິດ​ຢ່າງ​ແນ່ນອນ ແລະ​ປະຊາຊົນ​ທັງໝົດ​ກໍ​ຈະ​ຖືກ​ແກວ່ງ​ກ້ອນ​ຫີນ​ໃສ່​ລາວ​ຢ່າງ​ແນ່ນອນ: ຄົນ​ຕ່າງດ້າວ​ທີ່​ເກີດ​ຢູ່​ໃນ​ດິນແດນ​ນັ້ນ. ລາວ​ໝິ່ນປະໝາດ​ພຣະນາມ​ຂອງ​ພຣະເຈົ້າຢາເວ ແລະ​ຈະ​ຖືກ​ປະຫານ​ຊີວິດ.”</w:t>
      </w:r>
    </w:p>
    <w:p w14:paraId="6E7F223F" w14:textId="77777777" w:rsidR="00F90BDC" w:rsidRDefault="00F90BDC"/>
    <w:p w14:paraId="1E51BE0E" w14:textId="77777777" w:rsidR="00F90BDC" w:rsidRDefault="00F90BDC">
      <w:r xmlns:w="http://schemas.openxmlformats.org/wordprocessingml/2006/main">
        <w:t xml:space="preserve">2. ຄໍາເພງ 50:21 - "ພຣະອົງໄດ້ເຮັດການເຫຼົ່ານີ້, ແລະຂ້າພະເຈົ້າຮັກສາມິດງຽບ; ທ່ານຄິດວ່າຂ້າພະເຈົ້າເປັນເຊັ່ນດຽວກັບພຣະອົງເອງ: ແຕ່ຂ້າພະເຈົ້າຈະຕໍານິຕິຕຽນທ່ານ, ແລະກໍານົດໃຫ້ເຂົາເຈົ້າເປັນລະບຽບຕໍ່ຕາຂອງເຈົ້າ."</w:t>
      </w:r>
    </w:p>
    <w:p w14:paraId="40F4D99B" w14:textId="77777777" w:rsidR="00F90BDC" w:rsidRDefault="00F90BDC"/>
    <w:p w14:paraId="0C4CE3D5" w14:textId="77777777" w:rsidR="00F90BDC" w:rsidRDefault="00F90BDC">
      <w:r xmlns:w="http://schemas.openxmlformats.org/wordprocessingml/2006/main">
        <w:t xml:space="preserve">ລູກາ 22:66 ເມື່ອ​ເຖິງ​ວັນ​ນັ້ນ ພວກ​ຜູ້​ເຖົ້າ​ແກ່​ຂອງ​ປະຊາຊົນ ແລະ​ພວກ​ປະໂຣຫິດ ແລະ​ພວກ​ທຳມະຈານ​ກໍ​ມາ​ເຕົ້າໂຮມ​ກັນ ແລະ​ພາ​ລາວ​ເຂົ້າ​ໄປ​ໃນ​ສະພາ​ຂອງ​ພວກ​ເຂົາ, ໂດຍ​ເວົ້າ​ວ່າ:</w:t>
      </w:r>
    </w:p>
    <w:p w14:paraId="7CCD11A8" w14:textId="77777777" w:rsidR="00F90BDC" w:rsidRDefault="00F90BDC"/>
    <w:p w14:paraId="622B4B79" w14:textId="77777777" w:rsidR="00F90BDC" w:rsidRDefault="00F90BDC">
      <w:r xmlns:w="http://schemas.openxmlformats.org/wordprocessingml/2006/main">
        <w:t xml:space="preserve">ພວກ​ຜູ້​ເຖົ້າ​ແກ່​ຂອງ​ປະຊາຊົນ, ພວກ​ປະໂລຫິດ, ແລະ​ພວກ​ທຳມະຈານ​ໄດ້​ມາ​ເຕົ້າ​ໂຮມ​ກັນ​ໃນ​ເວລາ​ກາງຄືນ ແລະ​ໄດ້​ນຳ​ພຣະເຢຊູເຈົ້າ​ມາ​ຕໍ່ໜ້າ​ສະພາ​ຂອງ​ພວກ​ເຂົາ.</w:t>
      </w:r>
    </w:p>
    <w:p w14:paraId="31FB3B19" w14:textId="77777777" w:rsidR="00F90BDC" w:rsidRDefault="00F90BDC"/>
    <w:p w14:paraId="0E16F544" w14:textId="77777777" w:rsidR="00F90BDC" w:rsidRDefault="00F90BDC">
      <w:r xmlns:w="http://schemas.openxmlformats.org/wordprocessingml/2006/main">
        <w:t xml:space="preserve">1. ພະລັງຂອງແນວລາວໂຮມກັນ: ການເຕົ້າໂຮມປະຊາຊົນຂອງພະເຈົ້າສາມາດນຳໄປສູ່ຄວາມຍິ່ງໃຫຍ່ໄດ້ແນວໃດ</w:t>
      </w:r>
    </w:p>
    <w:p w14:paraId="21CBFA9C" w14:textId="77777777" w:rsidR="00F90BDC" w:rsidRDefault="00F90BDC"/>
    <w:p w14:paraId="295A0266" w14:textId="77777777" w:rsidR="00F90BDC" w:rsidRDefault="00F90BDC">
      <w:r xmlns:w="http://schemas.openxmlformats.org/wordprocessingml/2006/main">
        <w:t xml:space="preserve">2. ຢືນ​ຢູ່​ໃນ​ສິ່ງ​ທີ່​ຖືກ​ຕ້ອງ: ຄວາມ​ກ້າ​ຫານ​ຂອງ​ພຣະ​ເຢ​ຊູ​ໃນ​ການ​ປະ​ເຊີນ​ກັບ​ການ​ກ່າວ​ຫາ​ທີ່​ບໍ່​ຍຸດ​ຕິ​ທໍາ</w:t>
      </w:r>
    </w:p>
    <w:p w14:paraId="7D1AC0B8" w14:textId="77777777" w:rsidR="00F90BDC" w:rsidRDefault="00F90BDC"/>
    <w:p w14:paraId="06603F7E" w14:textId="77777777" w:rsidR="00F90BDC" w:rsidRDefault="00F90BDC">
      <w:r xmlns:w="http://schemas.openxmlformats.org/wordprocessingml/2006/main">
        <w:t xml:space="preserve">1. ດານີເອນ 6:7-10 - ຄວາມກ້າຫານຂອງດານຽນໃນການປະເຊີນໜ້າກັບການກ່າວຫາທີ່ບໍ່ຍຸດຕິທຳ</w:t>
      </w:r>
    </w:p>
    <w:p w14:paraId="357086F0" w14:textId="77777777" w:rsidR="00F90BDC" w:rsidRDefault="00F90BDC"/>
    <w:p w14:paraId="38F56793" w14:textId="77777777" w:rsidR="00F90BDC" w:rsidRDefault="00F90BDC">
      <w:r xmlns:w="http://schemas.openxmlformats.org/wordprocessingml/2006/main">
        <w:t xml:space="preserve">2. ເອເຟດ 4:1-3 - ຄວາມສາມັກຄີຂອງສາດສະຫນາຈັກແລະວິທີທີ່ພວກເຮົາສາມາດເຮັດວຽກຮ່ວມກັນເພື່ອນໍາເອົາລັດສະຫມີພາບມາສູ່ພຣະເຈົ້າ</w:t>
      </w:r>
    </w:p>
    <w:p w14:paraId="399349B2" w14:textId="77777777" w:rsidR="00F90BDC" w:rsidRDefault="00F90BDC"/>
    <w:p w14:paraId="627EFC97" w14:textId="77777777" w:rsidR="00F90BDC" w:rsidRDefault="00F90BDC">
      <w:r xmlns:w="http://schemas.openxmlformats.org/wordprocessingml/2006/main">
        <w:t xml:space="preserve">ລູກາ 22:67 ເຈົ້າແມ່ນພຣະຄຣິດບໍ? ບອກ​ພວກ​ເຮົາ. ເຫວີ່ຍ ຕສຸ ເມີ່ຍ ບົວ ເຍີຍ ທິນ-ຮູ່ງ, ເມີ່ຍ ບົວ ເຍີຍ ເລີ໌ຍ-ຫລັດ.</w:t>
      </w:r>
    </w:p>
    <w:p w14:paraId="3CAD1F46" w14:textId="77777777" w:rsidR="00F90BDC" w:rsidRDefault="00F90BDC"/>
    <w:p w14:paraId="589581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ຂໍ້ນີ້ຊີ້ໃຫ້ເຫັນເຖິງຄວາມບໍ່ເຊື່ອຖືຂອງຜູ້ຖາມຂອງພຣະເຢຊູ, ຜູ້ທີ່ບໍ່ເຊື່ອວ່າພຣະອົງເປັນພຣະເມຊີອາ, ເຖິງແມ່ນວ່າພຣະອົງຈະສອນ.</w:t>
      </w:r>
    </w:p>
    <w:p w14:paraId="7AA5E4C4" w14:textId="77777777" w:rsidR="00F90BDC" w:rsidRDefault="00F90BDC"/>
    <w:p w14:paraId="49462F95" w14:textId="77777777" w:rsidR="00F90BDC" w:rsidRDefault="00F90BDC">
      <w:r xmlns:w="http://schemas.openxmlformats.org/wordprocessingml/2006/main">
        <w:t xml:space="preserve">1. "ຄວາມບໍ່ເຊື່ອຂອງຄໍາຖາມຂອງພຣະເຢຊູ"</w:t>
      </w:r>
    </w:p>
    <w:p w14:paraId="249C550D" w14:textId="77777777" w:rsidR="00F90BDC" w:rsidRDefault="00F90BDC"/>
    <w:p w14:paraId="1C77991C" w14:textId="77777777" w:rsidR="00F90BDC" w:rsidRDefault="00F90BDC">
      <w:r xmlns:w="http://schemas.openxmlformats.org/wordprocessingml/2006/main">
        <w:t xml:space="preserve">2. "ພະລັງແຫ່ງຄວາມເຊື່ອໃນພຣະຄຣິດ"</w:t>
      </w:r>
    </w:p>
    <w:p w14:paraId="3339824B" w14:textId="77777777" w:rsidR="00F90BDC" w:rsidRDefault="00F90BDC"/>
    <w:p w14:paraId="404836C9" w14:textId="77777777" w:rsidR="00F90BDC" w:rsidRDefault="00F90BDC">
      <w:r xmlns:w="http://schemas.openxmlformats.org/wordprocessingml/2006/main">
        <w:t xml:space="preserve">1 ໂຢຮັນ 11:25-27 - “ພຣະເຢຊູເຈົ້າ​ກ່າວ​ກັບ​ນາງ​ວ່າ, “ເຮົາ​ຄື​ການ​ຄືນ​ມາ​ຈາກ​ຕາຍ ແລະ​ເປັນ​ຊີວິດ ຜູ້​ທີ່​ເຊື່ອ​ໃນ​ເຮົາ ເຖິງ​ວ່າ​ຕາຍ​ກໍ​ຍັງ​ຈະ​ມີ​ຊີວິດ​ຢູ່ ແລະ​ທຸກ​ຄົນ​ທີ່​ມີ​ຊີວິດ​ຢູ່ ແລະ​ເຊື່ອ​ໃນ​ເຮົາ​ຈະ​ບໍ່​ຕາຍ. "</w:t>
      </w:r>
    </w:p>
    <w:p w14:paraId="2D6A980F" w14:textId="77777777" w:rsidR="00F90BDC" w:rsidRDefault="00F90BDC"/>
    <w:p w14:paraId="6D584586" w14:textId="77777777" w:rsidR="00F90BDC" w:rsidRDefault="00F90BDC">
      <w:r xmlns:w="http://schemas.openxmlformats.org/wordprocessingml/2006/main">
        <w:t xml:space="preserve">2. ເອຊາຢາ 8:14 - "ແລະພຣະອົງຈະເປັນສະຖານທີ່ສັກສິດ; ແຕ່ສໍາລັບຫີນຂອງສະດຸດແລະເປັນໂງ່ນຫີນຂອງຄວາມຜິດບາບຂອງທັງສອງບ້ານຂອງອິດສະຣາເອນ, ສໍາລັບ gin ແລະເປັນບ້ວງແຮ້ວຂອງຊາວເຢຣູຊາເລັມ."</w:t>
      </w:r>
    </w:p>
    <w:p w14:paraId="6E7009DB" w14:textId="77777777" w:rsidR="00F90BDC" w:rsidRDefault="00F90BDC"/>
    <w:p w14:paraId="5B371137" w14:textId="77777777" w:rsidR="00F90BDC" w:rsidRDefault="00F90BDC">
      <w:r xmlns:w="http://schemas.openxmlformats.org/wordprocessingml/2006/main">
        <w:t xml:space="preserve">ລູກາ 22:68 ແລະ​ຖ້າ​ຂ້ອຍ​ຖາມ​ເຈົ້າ​ຄືກັນ ເຈົ້າ​ກໍ​ຈະ​ບໍ່​ຕອບ​ຂ້ອຍ ແລະ​ປ່ອຍ​ໃຫ້​ຂ້ອຍ​ໄປ.</w:t>
      </w:r>
    </w:p>
    <w:p w14:paraId="6A9C5228" w14:textId="77777777" w:rsidR="00F90BDC" w:rsidRDefault="00F90BDC"/>
    <w:p w14:paraId="0A08A6F2" w14:textId="77777777" w:rsidR="00F90BDC" w:rsidRDefault="00F90BDC">
      <w:r xmlns:w="http://schemas.openxmlformats.org/wordprocessingml/2006/main">
        <w:t xml:space="preserve">ຂໍ້ນີ້ສະແດງໃຫ້ເຫັນເຖິງການສອບຖາມຂອງພະເຍຊູໂດຍມະຫາປະໂລຫິດ ເຊິ່ງໃນລະຫວ່າງນັ້ນພະອົງປະຕິເສດທີ່ຈະຕອບຄຳຖາມທີ່ພະອົງຖາມ.</w:t>
      </w:r>
    </w:p>
    <w:p w14:paraId="08F9404C" w14:textId="77777777" w:rsidR="00F90BDC" w:rsidRDefault="00F90BDC"/>
    <w:p w14:paraId="5D2467CB" w14:textId="77777777" w:rsidR="00F90BDC" w:rsidRDefault="00F90BDC">
      <w:r xmlns:w="http://schemas.openxmlformats.org/wordprocessingml/2006/main">
        <w:t xml:space="preserve">1: ເຮົາ​ສາມາດ​ພົບ​ຄວາມ​ເຂັ້ມແຂງ​ໃນ​ຕົວຢ່າງ​ຂອງ​ພະ​ເຍຊູ​ໃນ​ການ​ຢືນ​ຢູ່​ໃນ​ຄວາມ​ເຊື່ອ​ໝັ້ນ​ຂອງ​ເຮົາ ເຖິງ​ແມ່ນ​ວ່າ​ຈະ​ຖືກ​ຝ່າຍ​ຄ້ານ.</w:t>
      </w:r>
    </w:p>
    <w:p w14:paraId="58AEBBD3" w14:textId="77777777" w:rsidR="00F90BDC" w:rsidRDefault="00F90BDC"/>
    <w:p w14:paraId="426868C4" w14:textId="77777777" w:rsidR="00F90BDC" w:rsidRDefault="00F90BDC">
      <w:r xmlns:w="http://schemas.openxmlformats.org/wordprocessingml/2006/main">
        <w:t xml:space="preserve">2: ເຮົາ​ສາມາດ​ຮຽນ​ຮູ້​ຈາກ​ຕົວຢ່າງ​ຂອງ​ພະ​ເຍຊູ​ເລື່ອງ​ຄວາມ​ຖ່ອມ​ແລະ​ຄວາມ​ກະລຸນາ​ເຖິງ​ແມ່ນ​ວ່າ​ຈະ​ປະສົບ​ກັບ​ສະພາບການ​ທີ່​ຫຍຸ້ງຍາກ.</w:t>
      </w:r>
    </w:p>
    <w:p w14:paraId="3A87FC3F" w14:textId="77777777" w:rsidR="00F90BDC" w:rsidRDefault="00F90BDC"/>
    <w:p w14:paraId="0DE4DCF3"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1FFD0483" w14:textId="77777777" w:rsidR="00F90BDC" w:rsidRDefault="00F90BDC"/>
    <w:p w14:paraId="48A2CBD6" w14:textId="77777777" w:rsidR="00F90BDC" w:rsidRDefault="00F90BDC">
      <w:r xmlns:w="http://schemas.openxmlformats.org/wordprocessingml/2006/main">
        <w:t xml:space="preserve">2: ຢາໂກໂບ 4:6 - "ພຣະເຈົ້າຕ້ານທານກັບຄົນອວດດີ, ແຕ່ໃຫ້ພຣະຄຸນແກ່ຄົນຖ່ອມຕົວ."</w:t>
      </w:r>
    </w:p>
    <w:p w14:paraId="2872BE10" w14:textId="77777777" w:rsidR="00F90BDC" w:rsidRDefault="00F90BDC"/>
    <w:p w14:paraId="54F246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22:69 ຕໍ່ມາ ບຸດ​ມະນຸດ​ຈະ​ນັ່ງ​ຢູ່​ເບື້ອງຂວາ​ຂອງ​ອຳນາດ​ຂອງ​ພຣະເຈົ້າ.</w:t>
      </w:r>
    </w:p>
    <w:p w14:paraId="6D7B086F" w14:textId="77777777" w:rsidR="00F90BDC" w:rsidRDefault="00F90BDC"/>
    <w:p w14:paraId="23FF6D3B" w14:textId="77777777" w:rsidR="00F90BDC" w:rsidRDefault="00F90BDC">
      <w:r xmlns:w="http://schemas.openxmlformats.org/wordprocessingml/2006/main">
        <w:t xml:space="preserve">ພະເຍຊູພະຍາກອນວ່າພະອົງຈະນັ່ງຢູ່ເບື້ອງຂວາຂອງພະເຈົ້າ.</w:t>
      </w:r>
    </w:p>
    <w:p w14:paraId="190E4149" w14:textId="77777777" w:rsidR="00F90BDC" w:rsidRDefault="00F90BDC"/>
    <w:p w14:paraId="52EB409F" w14:textId="77777777" w:rsidR="00F90BDC" w:rsidRDefault="00F90BDC">
      <w:r xmlns:w="http://schemas.openxmlformats.org/wordprocessingml/2006/main">
        <w:t xml:space="preserve">1. "ພະລັງຂອງພຣະເຢຊູ: ການຮູ້ຈັກສະຖານທີ່ຂອງພວກເຮົາໃນອານາຈັກຂອງພຣະອົງ"</w:t>
      </w:r>
    </w:p>
    <w:p w14:paraId="261AE8F5" w14:textId="77777777" w:rsidR="00F90BDC" w:rsidRDefault="00F90BDC"/>
    <w:p w14:paraId="7167C6A2" w14:textId="77777777" w:rsidR="00F90BDC" w:rsidRDefault="00F90BDC">
      <w:r xmlns:w="http://schemas.openxmlformats.org/wordprocessingml/2006/main">
        <w:t xml:space="preserve">2. "ອຳນາດຂອງພຣະເຈົ້າ: ຄວາມເຂົ້າໃຈກ່ຽວກັບສິດອຳນາດຂອງພຣະອົງ"</w:t>
      </w:r>
    </w:p>
    <w:p w14:paraId="353C2791" w14:textId="77777777" w:rsidR="00F90BDC" w:rsidRDefault="00F90BDC"/>
    <w:p w14:paraId="5FC6C31C" w14:textId="77777777" w:rsidR="00F90BDC" w:rsidRDefault="00F90BDC">
      <w:r xmlns:w="http://schemas.openxmlformats.org/wordprocessingml/2006/main">
        <w:t xml:space="preserve">1. ມັດທາຍ 26:64 ພຣະເຢຊູເຈົ້າ​ກ່າວ​ກັບ​ມະຫາ​ປະໂຣຫິດ​ວ່າ, “ເຈົ້າ​ໄດ້​ເວົ້າ​ຢ່າງ​ນັ້ນ​ແລ້ວ ແຕ່​ເຮົາ​ບອກ​ເຈົ້າ​ວ່າ, ຕໍ່​ໄປ​ນີ້​ເຈົ້າ​ຈະ​ເຫັນ​ບຸດ​ມະນຸດ​ນັ່ງ​ຢູ່​ເບື້ອງ​ຂວາ​ມື​ຂອງ​ຜູ້​ມີ​ອຳນາດ ແລະ​ຈະ​ມາ​ເທິງ​ເມກ. ສະຫວັນ."</w:t>
      </w:r>
    </w:p>
    <w:p w14:paraId="6737F66A" w14:textId="77777777" w:rsidR="00F90BDC" w:rsidRDefault="00F90BDC"/>
    <w:p w14:paraId="68F53A44" w14:textId="77777777" w:rsidR="00F90BDC" w:rsidRDefault="00F90BDC">
      <w:r xmlns:w="http://schemas.openxmlformats.org/wordprocessingml/2006/main">
        <w:t xml:space="preserve">2. ເອເຟດ 1:20-21 - “ຊຶ່ງ​ພຣະອົງ​ໄດ້​ກະທຳ​ໃນ​ພຣະ​ຄຣິດ ເມື່ອ​ພຣະອົງ​ຊົງ​ບັນດານ​ໃຫ້​ເປັນ​ຄືນ​ມາ​ຈາກ​ຕາຍ ແລະ​ໄດ້​ນັ່ງ​ຢູ່​ເບື້ອງ​ຂວາ​ມື​ຂອງ​ພຣະອົງ​ໃນ​ບ່ອນ​ສະຫວັນ, ເໜືອ​ກວ່າ​ອຳນາດ​ແລະ​ອຳນາດ ແລະ​ອຳນາດ​ແລະ​ອຳນາດ​ທັງ​ໝົດ, ແລະ​ພຣະນາມ​ທີ່​ເປັນ​ທຸກ​ຢ່າງ. ຊື່, ບໍ່ພຽງແຕ່ໃນຍຸກນີ້, ແຕ່ຍັງຢູ່ໃນສິ່ງທີ່ຈະມາເຖິງ."</w:t>
      </w:r>
    </w:p>
    <w:p w14:paraId="22C922EA" w14:textId="77777777" w:rsidR="00F90BDC" w:rsidRDefault="00F90BDC"/>
    <w:p w14:paraId="194D272E" w14:textId="77777777" w:rsidR="00F90BDC" w:rsidRDefault="00F90BDC">
      <w:r xmlns:w="http://schemas.openxmlformats.org/wordprocessingml/2006/main">
        <w:t xml:space="preserve">ລູກາ 22:70 ແລ້ວ​ພວກເຂົາ​ທຸກຄົນ​ຈຶ່ງ​ເວົ້າ​ວ່າ, “ຖ້າ​ດັ່ງນັ້ນ ເຈົ້າ​ແມ່ນ​ພຣະບຸດ​ຂອງ​ພຣະເຈົ້າ​ບໍ? ເຫວີ່ຍ ຕສຸ ເມີ່ຍ ບົວ ເຍີຍ ທິນ-ຮູ່ງ.</w:t>
      </w:r>
    </w:p>
    <w:p w14:paraId="3FE4BDB8" w14:textId="77777777" w:rsidR="00F90BDC" w:rsidRDefault="00F90BDC"/>
    <w:p w14:paraId="454F038D" w14:textId="77777777" w:rsidR="00F90BDC" w:rsidRDefault="00F90BDC">
      <w:r xmlns:w="http://schemas.openxmlformats.org/wordprocessingml/2006/main">
        <w:t xml:space="preserve">ພວກ​ປະໂລຫິດ​ແລະ​ພວກ​ທຳມະຈານ​ໄດ້​ຖາມ​ພຣະເຢຊູເຈົ້າ​ວ່າ ພຣະອົງ​ເປັນ​ພຣະບຸດ​ຂອງ​ພຣະເຈົ້າ​ບໍ, ແລະ​ພຣະອົງ​ກໍ​ຢືນຢັນ​ວ່າ​ພຣະອົງ​ເປັນ.</w:t>
      </w:r>
    </w:p>
    <w:p w14:paraId="03480B8C" w14:textId="77777777" w:rsidR="00F90BDC" w:rsidRDefault="00F90BDC"/>
    <w:p w14:paraId="7DEFACBB" w14:textId="77777777" w:rsidR="00F90BDC" w:rsidRDefault="00F90BDC">
      <w:r xmlns:w="http://schemas.openxmlformats.org/wordprocessingml/2006/main">
        <w:t xml:space="preserve">1. ສິດອຳນາດຂອງພຣະເຢຊູ - ການຢືນຢັນຢ່າງຈະແຈ້ງຂອງພຣະເຢຊູກ່ຽວກັບຕົວຕົນອັນສູງສົ່ງຂອງພຣະອົງສະແດງໃຫ້ເຫັນເຖິງສິດອຳນາດ ແລະ ອຳນາດຂອງພຣະອົງ.</w:t>
      </w:r>
    </w:p>
    <w:p w14:paraId="6EC28EF3" w14:textId="77777777" w:rsidR="00F90BDC" w:rsidRDefault="00F90BDC"/>
    <w:p w14:paraId="38F2EB5A" w14:textId="77777777" w:rsidR="00F90BDC" w:rsidRDefault="00F90BDC">
      <w:r xmlns:w="http://schemas.openxmlformats.org/wordprocessingml/2006/main">
        <w:t xml:space="preserve">2. ການຍຶດຫມັ້ນໃນຄວາມເຊື່ອ - ການຕອບໂຕ້ອັນກ້າຫານຂອງພະເຍຊູຕໍ່ພວກປະໂລຫິດແລະພວກທໍາມະຈານ ສະແດງໃຫ້ພວກເຮົາເຫັນວິທີທີ່ຈະຍຶດຫມັ້ນໃນຄວາມເຊື່ອຂອງພວກເຮົາເຖິງວ່າມີການຕໍ່ຕ້ານ.</w:t>
      </w:r>
    </w:p>
    <w:p w14:paraId="5A3BA4E6" w14:textId="77777777" w:rsidR="00F90BDC" w:rsidRDefault="00F90BDC"/>
    <w:p w14:paraId="3D31F727" w14:textId="77777777" w:rsidR="00F90BDC" w:rsidRDefault="00F90BDC">
      <w:r xmlns:w="http://schemas.openxmlformats.org/wordprocessingml/2006/main">
        <w:t xml:space="preserve">1. ມັດທາຍ 16:13-20 - ຄໍາຖາມຂອງພຣະເຢຊູໂດຍພວກປະໂລຫິດແລະພວກທໍາມະຈານ ແມ່ນຄ້າຍຄືກັນກັບ </w:t>
      </w:r>
      <w:r xmlns:w="http://schemas.openxmlformats.org/wordprocessingml/2006/main">
        <w:lastRenderedPageBreak xmlns:w="http://schemas.openxmlformats.org/wordprocessingml/2006/main"/>
      </w:r>
      <w:r xmlns:w="http://schemas.openxmlformats.org/wordprocessingml/2006/main">
        <w:t xml:space="preserve">ການປະກາດຂອງເປໂຕວ່າພຣະເຢຊູເປັນພຣະຄຣິດ, ພຣະບຸດຂອງພຣະເຈົ້າຜູ້ຊົງພຣະຊົນຢູ່.</w:t>
      </w:r>
    </w:p>
    <w:p w14:paraId="40E366B7" w14:textId="77777777" w:rsidR="00F90BDC" w:rsidRDefault="00F90BDC"/>
    <w:p w14:paraId="6EE84242" w14:textId="77777777" w:rsidR="00F90BDC" w:rsidRDefault="00F90BDC">
      <w:r xmlns:w="http://schemas.openxmlformats.org/wordprocessingml/2006/main">
        <w:t xml:space="preserve">2. ໂຢຮັນ 14:5-11 - ເອກະລັກຂອງພຣະເຢຊູໃນຖານະເປັນພຣະບຸດຂອງພຣະເຈົ້າໄດ້ຖືກຢືນຢັນຕື່ມອີກໂດຍການຮັບປະກັນຂອງພຣະອົງຕໍ່ພວກສາວົກຂອງພຣະອົງວ່າພຣະອົງເປັນທາງ, ຄວາມຈິງ, ແລະຊີວິດ.</w:t>
      </w:r>
    </w:p>
    <w:p w14:paraId="5F42DEA0" w14:textId="77777777" w:rsidR="00F90BDC" w:rsidRDefault="00F90BDC"/>
    <w:p w14:paraId="23639BAF" w14:textId="77777777" w:rsidR="00F90BDC" w:rsidRDefault="00F90BDC">
      <w:r xmlns:w="http://schemas.openxmlformats.org/wordprocessingml/2006/main">
        <w:t xml:space="preserve">ລູກາ 22:71 ແລະ​ພວກເຂົາ​ຕອບ​ວ່າ, “ພວກເຮົາ​ຕ້ອງການ​ພະຍານ​ຫຍັງ​ອີກ? ເພາະ​ເຮົາ​ເອງ​ກໍ​ໄດ້​ຍິນ​ປາກ​ຂອງ​ຕົນ.</w:t>
      </w:r>
    </w:p>
    <w:p w14:paraId="3F585035" w14:textId="77777777" w:rsidR="00F90BDC" w:rsidRDefault="00F90BDC"/>
    <w:p w14:paraId="3A09CD9B" w14:textId="77777777" w:rsidR="00F90BDC" w:rsidRDefault="00F90BDC">
      <w:r xmlns:w="http://schemas.openxmlformats.org/wordprocessingml/2006/main">
        <w:t xml:space="preserve">ຜູ້​ຄົນ​ທີ່​ໄດ້​ຍິນ​ຖ້ອຍຄຳ​ຂອງ​ພະ​ເຍຊູ​ບໍ່​ຈຳເປັນ​ຕ້ອງ​ມີ​ພະຍານ​ຫຼື​ຫຼັກ​ຖານ​ຫຍັງ​ອີກ ດັ່ງ​ທີ່​ເຂົາ​ເຈົ້າ​ໄດ້​ຍິນ​ພະອົງ​ເວົ້າ​ດ້ວຍ​ຕົວ​ເອງ.</w:t>
      </w:r>
    </w:p>
    <w:p w14:paraId="252190AC" w14:textId="77777777" w:rsidR="00F90BDC" w:rsidRDefault="00F90BDC"/>
    <w:p w14:paraId="13B7D667" w14:textId="77777777" w:rsidR="00F90BDC" w:rsidRDefault="00F90BDC">
      <w:r xmlns:w="http://schemas.openxmlformats.org/wordprocessingml/2006/main">
        <w:t xml:space="preserve">1. ຄວາມສຳຄັນຂອງການເປັນພະຍານເຖິງຄວາມຈິງຂອງພະເຍຊູ</w:t>
      </w:r>
    </w:p>
    <w:p w14:paraId="0EA8DE93" w14:textId="77777777" w:rsidR="00F90BDC" w:rsidRDefault="00F90BDC"/>
    <w:p w14:paraId="7F6F66DE" w14:textId="77777777" w:rsidR="00F90BDC" w:rsidRDefault="00F90BDC">
      <w:r xmlns:w="http://schemas.openxmlformats.org/wordprocessingml/2006/main">
        <w:t xml:space="preserve">2. ໃຊ້ເວລາເພື່ອຟັງພະເຍຊູແລະຮຽນຮູ້ຈາກຄໍາສອນຂອງພະອົງ</w:t>
      </w:r>
    </w:p>
    <w:p w14:paraId="6FCA5F10" w14:textId="77777777" w:rsidR="00F90BDC" w:rsidRDefault="00F90BDC"/>
    <w:p w14:paraId="41ADD1F0" w14:textId="77777777" w:rsidR="00F90BDC" w:rsidRDefault="00F90BDC">
      <w:r xmlns:w="http://schemas.openxmlformats.org/wordprocessingml/2006/main">
        <w:t xml:space="preserve">1 ໂຢຮັນ 8:14 ພຣະເຢຊູເຈົ້າ​ຕອບ​ວ່າ, “ເຖິງ​ແມ່ນ​ເຮົາ​ຈະ​ເປັນ​ພະຍານ​ໃນ​ນາມ​ຂອງ​ເຮົາ​ເອງ, ແຕ່​ຄຳ​ພະຍານ​ຂອງ​ເຮົາ​ກໍ​ຖືກຕ້ອງ, ເພາະ​ເຮົາ​ຮູ້​ວ່າ​ເຮົາ​ມາ​ຈາກ​ໃສ ແລະ​ຈະ​ໄປ​ໃສ.”</w:t>
      </w:r>
    </w:p>
    <w:p w14:paraId="445BB808" w14:textId="77777777" w:rsidR="00F90BDC" w:rsidRDefault="00F90BDC"/>
    <w:p w14:paraId="0DAFEE90" w14:textId="77777777" w:rsidR="00F90BDC" w:rsidRDefault="00F90BDC">
      <w:r xmlns:w="http://schemas.openxmlformats.org/wordprocessingml/2006/main">
        <w:t xml:space="preserve">2 ໂຢຮັນ 15:27 "ແລະເຈົ້າຕ້ອງເປັນພະຍານຄືກັນ, ເພາະວ່າເຈົ້າໄດ້ຢູ່ກັບຂ້ອຍຕັ້ງແຕ່ຕົ້ນ."</w:t>
      </w:r>
    </w:p>
    <w:p w14:paraId="315FD41E" w14:textId="77777777" w:rsidR="00F90BDC" w:rsidRDefault="00F90BDC"/>
    <w:p w14:paraId="119B6024" w14:textId="77777777" w:rsidR="00F90BDC" w:rsidRDefault="00F90BDC">
      <w:r xmlns:w="http://schemas.openxmlformats.org/wordprocessingml/2006/main">
        <w:t xml:space="preserve">ລູກາ 23 ກວມເອົາການທົດລອງຂອງພຣະເຢຊູກ່ອນປີລາດ ແລະເຮໂຣດ, ການຄຶງ, ການຕາຍ, ແລະການຝັງສົບຂອງພຣະອົງ. ມັນຍັງປະກອບມີເລື່ອງຂອງອາຊະຍາກອນສອງຄົນທີ່ຖືກຄຶງກັບພຣະອົງ.</w:t>
      </w:r>
    </w:p>
    <w:p w14:paraId="10C3F017" w14:textId="77777777" w:rsidR="00F90BDC" w:rsidRDefault="00F90BDC"/>
    <w:p w14:paraId="47DE5FDF" w14:textId="77777777" w:rsidR="00F90BDC" w:rsidRDefault="00F90BDC">
      <w:r xmlns:w="http://schemas.openxmlformats.org/wordprocessingml/2006/main">
        <w:t xml:space="preserve">ວັກທີ 1: ບົດເລີ່ມຕົ້ນທີ່ພະເຍຊູຖືກນໍາໜ້າປີລາດ ເຊິ່ງພວກຜູ້ນໍາທາງສາສະຫນາໄດ້ກ່າວຫາພະອົງວ່າໂຄ່ນລົ້ມປະເທດຊາດຕໍ່ຕ້ານການເສຍພາສີອາກອນທີ່ເຊຊາອ້າງວ່າຕົນເອງເປັນກະສັດຂອງພະຄລິດ. ປີລາດ​ບໍ່​ໄດ້​ພົບ​ຂໍ້​ກ່າວ​ຫາ​ຕໍ່​ພຣະອົງ ແຕ່​ເມື່ອ​ຮູ້​ວ່າ​ພຣະອົງ​ຢູ່​ພາຍ​ໃຕ້​ອຳນາດ​ຂອງ​ເຮໂຣດ​ໄດ້​ສົ່ງ​ພຣະອົງ​ໄປ​ຫາ​ເຮໂຣດ​ທີ່​ຢູ່​ໃນ​ນະຄອນ​ເຢຣູຊາເລັມ​ໃນ​ເວລາ​ນັ້ນ. ໃນ ເບື້ອງ ຕົ້ນ Herod ດີ ໃຈ ທີ່ ເຫັນ ພຣະ ເຢ ຊູ ຫວັງ ວ່າ ຈະ ໄດ້ ຮັບ ການ ອັດ ສະ ຈັນ ເຮັດ ໂດຍ ພຣະ ອົງ ແນວ ໃດ ກໍ ຕາມ ໃນ ເວ ລາ ທີ່ ພຣະ ເຢ ຊູ ບໍ່ ໄດ້ ຕອບ ຄໍາ ຖາມ ຂອງ ພຣະ ອົງ ຜູ້ ນໍາ ທາງ ສາ ສະ ຫນາ ໄດ້ ກ່າວ ຫາ ພຣະ ອົງ ຢ່າງ ຮຸນ ແຮງ. ຫລັງ​ຈາກ​ເຍາະ​ເຍີ້ຍ​ລາວ​ທີ່​ນຸ່ງ​ເສື້ອ​ຄຸມ​ອັນ​ສະຫງ່າ​ງາມ​ຂອງ​ລາວ​ກໍ​ສົ່ງ​ລາວ​ກັບ​ຄືນ​ໄປ​ຫາ </w:t>
      </w:r>
      <w:r xmlns:w="http://schemas.openxmlformats.org/wordprocessingml/2006/main">
        <w:lastRenderedPageBreak xmlns:w="http://schemas.openxmlformats.org/wordprocessingml/2006/main"/>
      </w:r>
      <w:r xmlns:w="http://schemas.openxmlformats.org/wordprocessingml/2006/main">
        <w:t xml:space="preserve">​ປີລາດ​ໂດຍ​ຊີ້​ບອກ​ວ່າ​ບໍ່​ໄດ້​ພົບ​ເຫັນ​ຄວາມ​ຜິດ​ໃດໆ​ທີ່​ສົມຄວນ​ຈະ​ຕາຍ (ລູກາ 23:1-12). ເຖິງ​ແມ່ນ​ວ່າ​ປະ​ກາດ​ວ່າ​ບໍ​ລິ​ສຸດ​ທັງ​ສອງ​ຜູ້​ປົກ​ຄອງ​ໄດ້​ຍິນ​ຍອມ​ໃຫ້​ຝູງ​ຊົນ​ກົດ​ດັນ​ໃຫ້​ປ່ອຍ Barabbas ການ​ຄາດ​ຕະ​ກໍາ​ນັກ​ໂທດ​ການ​ກະ​ບົດ​ແທນ​ທີ່​ພຣະ​ເຢ​ຊູ​ຮຽກ​ຮ້ອງ​ໃຫ້​ມີ​ການ​ຄຶງ (ລູກາ 23:13-25).</w:t>
      </w:r>
    </w:p>
    <w:p w14:paraId="3910CCB9" w14:textId="77777777" w:rsidR="00F90BDC" w:rsidRDefault="00F90BDC"/>
    <w:p w14:paraId="548A9F76" w14:textId="77777777" w:rsidR="00F90BDC" w:rsidRDefault="00F90BDC">
      <w:r xmlns:w="http://schemas.openxmlformats.org/wordprocessingml/2006/main">
        <w:t xml:space="preserve">ຫຍໍ້​ໜ້າ​ທີ 2: ເມື່ອ​ພະອົງ​ຖືກ​ນຳ​ໄປ​ໃຫ້​ຖືກ​ຄຶງ ຜູ້​ຊາຍ​ຊື່​ຊີໂມນ​ຈາກ​ເມືອງ​ກີເຣນ​ໄດ້​ຖືກ​ບັງຄັບ​ໃຫ້​ແບກ​ໄມ້ກາງແຂນ​ຂອງ​ພະອົງ. ຜູ້ຍິງ​ຈຳນວນ​ຫຼວງ​ຫຼາຍ​ໄດ້​ຕິດຕາມ​ຄວາມ​ໂສກເສົ້າ​ໂສກເສົ້າ ແຕ່​ພຣະເຢຊູເຈົ້າ​ໄດ້​ຫັນ​ພວກເຂົາ​ໄປ​ກ່າວ​ວ່າ, “ລູກ​ສາວ​ນະຄອນ​ເຢຣູຊາເລັມ​ຢ່າ​ຮ້ອງໄຫ້​ຂ້ອຍ​ເລີຍ ຈົ່ງ​ຮ້ອງໄຫ້​ດ້ວຍ​ຕົວ​ເອງ​ຂອງ​ລູກ​ຂອງ​ເຈົ້າ” ໂດຍ​ຄາດ​ຄະເນ​ການ​ພິພາກສາ​ຂອງ​ນະຄອນ​ເຢຣູຊາເລັມ (ລູກາ 23:26-31). ຢູ່ທີ່ນັ້ນ ເອີ້ນວ່າ ກະໂຫຼກຫົວ ພະອົງຖືກຄຶງລະຫວ່າງຜູ້ຮ້າຍສອງຄົນ ຂວາມືຊ້າຍອີກຄົນໜຶ່ງ ອະທິຖານວ່າ ພຣະບິດາໄດ້ໃຫ້ອະໄພ ເຂົາເຈົ້າບໍ່ຮູ້ວ່າເຂົາເຈົ້າກຳລັງເຮັດຫຍັງໃຫ້ສຳເລັດຕາມຄຳພະຍາກອນ, ແບ່ງເຄື່ອງນຸ່ງແຈກຂອງແຈກຂອງແຖມ ແລະ ທະຫານໄດ້ເຍາະເຍີ້ຍເອົາເຫຼົ້າອະງຸ່ນມາໃຫ້ ຜູ້ຄົນພາກັນຢືນເບິ່ງພວກຜູ້ນຳທີ່ເຍາະເຍີ້ຍວ່າ 'ພຣະອົງໄດ້ຊ່ອຍຄົນອື່ນໃຫ້ພົ້ນ. ຖ້າ​ຫາກ​ວ່າ​ລາວ​ເປັນ​ພຣະ​ເມ​ຊີ​ອາ​ຂອງ​ພຣະ​ເຈົ້າ​ໄດ້​ເລືອກ​ເອົາ​ຜູ້​ຫນຶ່ງ' (ລູກາ 23:32-38).</w:t>
      </w:r>
    </w:p>
    <w:p w14:paraId="65144BEE" w14:textId="77777777" w:rsidR="00F90BDC" w:rsidRDefault="00F90BDC"/>
    <w:p w14:paraId="56B1D009" w14:textId="77777777" w:rsidR="00F90BDC" w:rsidRDefault="00F90BDC">
      <w:r xmlns:w="http://schemas.openxmlformats.org/wordprocessingml/2006/main">
        <w:t xml:space="preserve">ຫຍໍ້​ໜ້າ​ທີ 3: ຜູ້​ກໍ່​ການ​ຮ້າຍ​ຄົນ​ໜຶ່ງ​ທີ່​ແຂວນ​ຄໍ​ຢູ່​ທີ່​ນັ້ນ​ໄດ້​ເວົ້າ​ດູຖູກ​ພະອົງ​ວ່າ ‘ເຈົ້າ​ບໍ່ແມ່ນ​ເມຊີ​ບໍ? ຊ່ວຍພວກເຮົາເອງ!' ແຕ່​ຄົນ​ອື່ນໆ​ທີ່​ຫ້າມ​ລາວ​ກໍ​ຍອມ​ຮັບ​ການ​ລົງໂທດ​ຍ້ອນ​ການ​ກະທຳ​ຂອງ​ພວກ​ເຂົາ​ບໍ່​ຄື​ກັບ​ພະ​ເຍຊູ​ໄດ້​ຖາມ​ວ່າ​ພະອົງ​ໄດ້​ເຂົ້າ​ມາ​ໃນ​ລາຊະອານາຈັກ ເຊິ່ງ​ຕອບ​ຢ່າງ​ໝັ້ນ​ໃຈ​ວ່າ ‘ເຮົາ​ບອກ​ທ່ານ​ທັງ​ຫຼາຍ​ຕາມ​ຄວາມ​ຈິງ​ໃນ​ວັນ​ນີ້​ວ່າ​ພະອົງ​ຈະ​ຢູ່​ກັບ​ເຮົາ​ໃນ​ອຸທິຍານ” ເຊິ່ງ​ຊີ້​ບອກ​ເຖິງ​ຄວາມ​ລອດ​ໃນ​ຄວາມ​ເຊື່ອ​ທີ່​ກັບ​ໃຈ​ໃນ​ຊີວິດ​ສຸດ​ທ້າຍ (ລູກາ 23: 39-43). ປະມານເວລາທ່ຽງຄືນຄວາມມືດມາທົ່ວແຜ່ນດິນຈົນເຖິງສາມຕອນບ່າຍ ແສງຕາເວັນຢຸດສ່ອງແສງ ຜ້າມ່ານຂອງພຣະວິຫານຖືກຈີກຂາດ 2 ແລ້ວຮ້ອງອອກມາດ້ວຍສຽງດັງວ່າ 'ພໍ່ຢູ່ໃນມືຂອງເຈົ້າ ຂ້ອຍຂໍມອບວິນຍານຂອງຂ້ອຍ.' ເມື່ອ​ໄດ້​ກ່າວ​ດັ່ງ​ນີ້​ແລ້ວ ນາຍ​ຮ້ອຍ​ຄົນ​ສຸດ​ທ້າຍ​ຂອງ​ເພິ່ນ​ໄດ້​ເຫັນ​ສິ່ງ​ທີ່​ເກີດ​ຂຶ້ນ​ໄດ້​ສັນ​ລະ​ເສີນ​ພຣະ​ເຈົ້າ​ຢ່າງ​ແນ່​ນອນ​ວ່າ​ຜູ້​ທີ່​ຊອບ​ທຳ​ຜູ້​ນີ້! ທຸກ​ຄົນ​ຮູ້​ເລື່ອງ​ນີ້ ລວມ​ທັງ​ຜູ້​ຍິງ​ທີ່​ຕິດ​ຕາມ​ມາ​ຈາກ​ແຂວງ​ຄາ​ລີ​ເລ​ໄດ້​ເຫັນ​ເຫດການ​ເຫຼົ່າ​ນີ້​ຕີ​ເຕົ້າ​ນົມ​ອອກ​ໄປ​ໂດຍ​ສະແດງ​ໃຫ້​ເຫັນ​ເຖິງ​ຄວາມ​ຕາຍ​ຂອງ​ຜູ້​ເຝົ້າ​ເບິ່ງ​ຂອງ​ພະອົງ (ລູກາ 23:44-49). ໃນ ທີ່ ສຸດ ສະມາຊິກ ສະພາ ໂຢເຊບ ອາຣີມາ ເທຍ ຜູ້ ຊອບທຳ ກໍ ບໍ່ ຍອມ ຮັບ ເອົາ ສົບ ຂອງ ພຣະ ເຢຊູ ຈາກ ປີລາດ ຫໍ່ ຜ້າ ປ່ານ ປູ ເທິງ ຫີນ ທີ່ ຍັງ ບໍ່ ທັນ ໄດ້ ວາງ ໄວ້ ໃນ ຂຸມ ຝັງ ສົບ ທີ່ ຍັງ ບໍ່ ທັນ ໄດ້ ວາງ ເຄື່ອງ ຫອມ ເຄື່ອງ ຫອມ ໃນ ວັນ ຊະບາ ໂຕ ຕາມ ພຣະບັນຍັດ ຈຸດ ເລີ່ມຕົ້ນ ການ ຝັງ ສົບ ຂອງ ການ ຟື້ນ ຄືນ ຊີວິດ ໃນ ບົດ ຕໍ່ ໄປ (ລູກາ 23: 50-56).</w:t>
      </w:r>
    </w:p>
    <w:p w14:paraId="7E86DCA8" w14:textId="77777777" w:rsidR="00F90BDC" w:rsidRDefault="00F90BDC"/>
    <w:p w14:paraId="16CC0EBF" w14:textId="77777777" w:rsidR="00F90BDC" w:rsidRDefault="00F90BDC"/>
    <w:p w14:paraId="2D5E76A7" w14:textId="77777777" w:rsidR="00F90BDC" w:rsidRDefault="00F90BDC">
      <w:r xmlns:w="http://schemas.openxmlformats.org/wordprocessingml/2006/main">
        <w:t xml:space="preserve">ລູກາ 23:1 ແລ້ວ​ປະຊາຊົນ​ທັງໝົດ​ກໍ​ລຸກ​ຂຶ້ນ ແລະ​ພາ​ລາວ​ໄປ​ຫາ​ປີລາດ.</w:t>
      </w:r>
    </w:p>
    <w:p w14:paraId="1BFAA02A" w14:textId="77777777" w:rsidR="00F90BDC" w:rsidRDefault="00F90BDC"/>
    <w:p w14:paraId="78DF2746" w14:textId="77777777" w:rsidR="00F90BDC" w:rsidRDefault="00F90BDC">
      <w:r xmlns:w="http://schemas.openxmlformats.org/wordprocessingml/2006/main">
        <w:t xml:space="preserve">ຜູ້​ຄົນ​ພາ​ພະ​ເຍຊູ​ໄປ​ຫາ​ປີລາດ​ເພື່ອ​ຕັດສິນ.</w:t>
      </w:r>
    </w:p>
    <w:p w14:paraId="23F2953A" w14:textId="77777777" w:rsidR="00F90BDC" w:rsidRDefault="00F90BDC"/>
    <w:p w14:paraId="2C53A2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ເຮົາ​ຕ້ອງ​ຍອມ​ຮັບ​ພະ​ເຍຊູ​ສະເໝີ ແລະ​ເຮັດ​ຕາມ​ຕົວຢ່າງ​ຂອງ​ພະອົງ.</w:t>
      </w:r>
    </w:p>
    <w:p w14:paraId="1F7B6C64" w14:textId="77777777" w:rsidR="00F90BDC" w:rsidRDefault="00F90BDC"/>
    <w:p w14:paraId="5CF9F23F" w14:textId="77777777" w:rsidR="00F90BDC" w:rsidRDefault="00F90BDC">
      <w:r xmlns:w="http://schemas.openxmlformats.org/wordprocessingml/2006/main">
        <w:t xml:space="preserve">2: ເຮົາ​ຕ້ອງ​ຢືນ​ຢູ່​ສະເໝີ​ໃນ​ສິ່ງ​ທີ່​ຖືກຕ້ອງ​ແລະ​ທ່ຽງທຳ.</w:t>
      </w:r>
    </w:p>
    <w:p w14:paraId="7BCF4462" w14:textId="77777777" w:rsidR="00F90BDC" w:rsidRDefault="00F90BDC"/>
    <w:p w14:paraId="597F5A36" w14:textId="77777777" w:rsidR="00F90BDC" w:rsidRDefault="00F90BDC">
      <w:r xmlns:w="http://schemas.openxmlformats.org/wordprocessingml/2006/main">
        <w:t xml:space="preserve">1: ຟີລິບປອຍ 2: 5-8 - ມີຈິດໃຈນີ້ໃນບັນດາຕົວທ່ານເອງ, ຊຶ່ງເປັນຂອງທ່ານຢູ່ໃນພຣະເຢຊູຄຣິດ,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w:t>
      </w:r>
    </w:p>
    <w:p w14:paraId="05B4B824" w14:textId="77777777" w:rsidR="00F90BDC" w:rsidRDefault="00F90BDC"/>
    <w:p w14:paraId="0108ED7C" w14:textId="77777777" w:rsidR="00F90BDC" w:rsidRDefault="00F90BDC">
      <w:r xmlns:w="http://schemas.openxmlformats.org/wordprocessingml/2006/main">
        <w:t xml:space="preserve">2: ມັດທາຍ 5: 38-39 - ເຈົ້າໄດ້ຍິນວ່າມັນໄດ້ຖືກກ່າວວ່າ, 'ຕາສໍາລັບຕາແລະແຂ້ວສໍາລັບແຂ້ວ.' ແຕ່​ເຮົາ​ບອກ​ເຈົ້າ​ວ່າ ຢ່າ​ຕ້ານ​ທານ​ຄົນ​ຊົ່ວ. ແຕ່​ຖ້າ​ຜູ້​ໃດ​ຕົບ​ແກ້ມ​ຂວາ​ໃຫ້​ຫັນ​ໄປ​ຫາ​ຜູ້​ນັ້ນ​ດ້ວຍ.</w:t>
      </w:r>
    </w:p>
    <w:p w14:paraId="4E8B6E8F" w14:textId="77777777" w:rsidR="00F90BDC" w:rsidRDefault="00F90BDC"/>
    <w:p w14:paraId="561D4CD9" w14:textId="77777777" w:rsidR="00F90BDC" w:rsidRDefault="00F90BDC">
      <w:r xmlns:w="http://schemas.openxmlformats.org/wordprocessingml/2006/main">
        <w:t xml:space="preserve">ລູກາ 23:2 ແລະ​ພວກເຂົາ​ເລີ່ມ​ກ່າວ​ຫາ​ລາວ​ວ່າ, “ພວກເຮົາ​ໄດ້​ພົບ​ຜູ້​ນີ້​ເຮັດ​ໃຫ້​ຊາດ​ເສື່ອມເສຍ ແລະ​ຫ້າມ​ບໍ່​ໃຫ້​ຖວາຍ​ເຄື່ອງ​ບູຊາ​ແກ່​ກະສັດ​ເຊຊາ ໂດຍ​ເວົ້າ​ວ່າ​ລາວ​ເອງ​ແມ່ນ​ພຣະຄຣິດ​ເປັນ​ກະສັດ.</w:t>
      </w:r>
    </w:p>
    <w:p w14:paraId="3D1A1186" w14:textId="77777777" w:rsidR="00F90BDC" w:rsidRDefault="00F90BDC"/>
    <w:p w14:paraId="2C1F22B7" w14:textId="77777777" w:rsidR="00F90BDC" w:rsidRDefault="00F90BDC">
      <w:r xmlns:w="http://schemas.openxmlformats.org/wordprocessingml/2006/main">
        <w:t xml:space="preserve">ປະຊາຊົນ​ໄດ້​ກ່າວຫາ​ພະ​ເຍຊູ​ວ່າ​ພະຍາຍາມ​ໂຄ່ນ​ລົ້ມ​ລັດຖະບານ​ແລະ​ບໍ່​ຍອມ​ຈ່າຍ​ພາສີ​ໂດຍ​ອ້າງ​ວ່າ​ພະອົງ​ເປັນ​ກະສັດ​ຂອງ​ຊາວ​ຢິວ.</w:t>
      </w:r>
    </w:p>
    <w:p w14:paraId="41838293" w14:textId="77777777" w:rsidR="00F90BDC" w:rsidRDefault="00F90BDC"/>
    <w:p w14:paraId="6D350ECD" w14:textId="77777777" w:rsidR="00F90BDC" w:rsidRDefault="00F90BDC">
      <w:r xmlns:w="http://schemas.openxmlformats.org/wordprocessingml/2006/main">
        <w:t xml:space="preserve">1. "ອຳນາດຂອງການກ່າວຫາ: ວິທີການຕອບໂຕ້ຕໍ່ການວິພາກວິຈານທີ່ບໍ່ຍຸດຕິທຳ"</w:t>
      </w:r>
    </w:p>
    <w:p w14:paraId="2785C0AA" w14:textId="77777777" w:rsidR="00F90BDC" w:rsidRDefault="00F90BDC"/>
    <w:p w14:paraId="513D0CB4" w14:textId="77777777" w:rsidR="00F90BDC" w:rsidRDefault="00F90BDC">
      <w:r xmlns:w="http://schemas.openxmlformats.org/wordprocessingml/2006/main">
        <w:t xml:space="preserve">2. "ອຳນາດຂອງພຣະເຢຊູ: ພວກເຮົາຮັບໃຊ້ໃຜ?"</w:t>
      </w:r>
    </w:p>
    <w:p w14:paraId="2E1D3227" w14:textId="77777777" w:rsidR="00F90BDC" w:rsidRDefault="00F90BDC"/>
    <w:p w14:paraId="3119D710" w14:textId="77777777" w:rsidR="00F90BDC" w:rsidRDefault="00F90BDC">
      <w:r xmlns:w="http://schemas.openxmlformats.org/wordprocessingml/2006/main">
        <w:t xml:space="preserve">1. ມັດທາຍ 10:28 - "ແລະຢ່າຢ້ານຜູ້ທີ່ຂ້າຮ່າງກາຍແຕ່ບໍ່ສາມາດຂ້າຈິດວິນຍານໄດ້, ແທນທີ່ຈະຢ້ານຜູ້ທີ່ສາມາດທໍາລາຍທັງຈິດວິນຍານແລະຮ່າງກາຍໃນ hell."</w:t>
      </w:r>
    </w:p>
    <w:p w14:paraId="475C52EF" w14:textId="77777777" w:rsidR="00F90BDC" w:rsidRDefault="00F90BDC"/>
    <w:p w14:paraId="3BE677A9" w14:textId="77777777" w:rsidR="00F90BDC" w:rsidRDefault="00F90BDC">
      <w:r xmlns:w="http://schemas.openxmlformats.org/wordprocessingml/2006/main">
        <w:t xml:space="preserve">2. Romans 13: 1 - "ໃຫ້ທຸກຄົນຂຶ້ນກັບອໍານາດການປົກຄອງ, ເພາະວ່າບໍ່ມີສິດອໍານາດຈາກພຣະເຈົ້າ, ແລະສິ່ງທີ່ມີຢູ່ໄດ້ຖືກສ້າງຕັ້ງຂຶ້ນໂດຍພຣະເຈົ້າ."</w:t>
      </w:r>
    </w:p>
    <w:p w14:paraId="13896A42" w14:textId="77777777" w:rsidR="00F90BDC" w:rsidRDefault="00F90BDC"/>
    <w:p w14:paraId="19BE33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23:3 ປີລາດ​ຖາມ​ລາວ​ວ່າ, “ເຈົ້າ​ເປັນ​ກະສັດ​ຂອງ​ຊາດ​ຢິວ​ບໍ? ແລະພຣະອົງໄດ້ຕອບພຣະອົງແລະເວົ້າວ່າ, ເຈົ້າເວົ້າມັນ.</w:t>
      </w:r>
    </w:p>
    <w:p w14:paraId="30DCDB08" w14:textId="77777777" w:rsidR="00F90BDC" w:rsidRDefault="00F90BDC"/>
    <w:p w14:paraId="23CB9A40" w14:textId="77777777" w:rsidR="00F90BDC" w:rsidRDefault="00F90BDC">
      <w:r xmlns:w="http://schemas.openxmlformats.org/wordprocessingml/2006/main">
        <w:t xml:space="preserve">ປີລາດຖາມພຣະເຢຊູວ່າພຣະອົງເປັນກະສັດຂອງຊາວຢິວ, ພຣະເຢຊູໄດ້ຕອບວ່າ, "ເຈົ້າເວົ້າ."</w:t>
      </w:r>
    </w:p>
    <w:p w14:paraId="54E942A5" w14:textId="77777777" w:rsidR="00F90BDC" w:rsidRDefault="00F90BDC"/>
    <w:p w14:paraId="13AE9307" w14:textId="77777777" w:rsidR="00F90BDC" w:rsidRDefault="00F90BDC">
      <w:r xmlns:w="http://schemas.openxmlformats.org/wordprocessingml/2006/main">
        <w:t xml:space="preserve">1. ພະລັງແຫ່ງຄວາມເຊື່ອໝັ້ນໃນຕົວຕົນຂອງພຣະຄຣິດ—ລືກາ 23:3</w:t>
      </w:r>
    </w:p>
    <w:p w14:paraId="2B4B3A47" w14:textId="77777777" w:rsidR="00F90BDC" w:rsidRDefault="00F90BDC"/>
    <w:p w14:paraId="00077B41" w14:textId="77777777" w:rsidR="00F90BDC" w:rsidRDefault="00F90BDC">
      <w:r xmlns:w="http://schemas.openxmlformats.org/wordprocessingml/2006/main">
        <w:t xml:space="preserve">2. ການ​ປົກຄອງ​ຂອງ​ພະ​ຄລິດ—ລູກາ 23:3</w:t>
      </w:r>
    </w:p>
    <w:p w14:paraId="3A102EB3" w14:textId="77777777" w:rsidR="00F90BDC" w:rsidRDefault="00F90BDC"/>
    <w:p w14:paraId="19DC6AD0" w14:textId="77777777" w:rsidR="00F90BDC" w:rsidRDefault="00F90BDC">
      <w:r xmlns:w="http://schemas.openxmlformats.org/wordprocessingml/2006/main">
        <w:t xml:space="preserve">1. ຟີລິບ 2:6-11 - ພະເຍຊູຖ່ອມຕົວແລະເຊື່ອຟັງພະເຈົ້າ</w:t>
      </w:r>
    </w:p>
    <w:p w14:paraId="37FA7040" w14:textId="77777777" w:rsidR="00F90BDC" w:rsidRDefault="00F90BDC"/>
    <w:p w14:paraId="1DB1140E" w14:textId="77777777" w:rsidR="00F90BDC" w:rsidRDefault="00F90BDC">
      <w:r xmlns:w="http://schemas.openxmlformats.org/wordprocessingml/2006/main">
        <w:t xml:space="preserve">2. ໂຢຮັນ 18:33-37 - ພະເຍຊູຕອບຄຳຖາມຂອງປີລາດດ້ວຍຄວາມໝັ້ນໃຈແລະຄວາມຈິງ</w:t>
      </w:r>
    </w:p>
    <w:p w14:paraId="2D5B1788" w14:textId="77777777" w:rsidR="00F90BDC" w:rsidRDefault="00F90BDC"/>
    <w:p w14:paraId="1AA289F6" w14:textId="77777777" w:rsidR="00F90BDC" w:rsidRDefault="00F90BDC">
      <w:r xmlns:w="http://schemas.openxmlformats.org/wordprocessingml/2006/main">
        <w:t xml:space="preserve">ລູກາ 23:4 ປີລາດ​ຈຶ່ງ​ເວົ້າ​ກັບ​ພວກ​ປະໂຣຫິດ​ແລະ​ປະຊາຊົນ​ວ່າ, “ຂ້ອຍ​ບໍ່​ເຫັນ​ຜູ້​ນີ້​ຜິດ​ຫຍັງ.</w:t>
      </w:r>
    </w:p>
    <w:p w14:paraId="689355C4" w14:textId="77777777" w:rsidR="00F90BDC" w:rsidRDefault="00F90BDC"/>
    <w:p w14:paraId="774E3144" w14:textId="77777777" w:rsidR="00F90BDC" w:rsidRDefault="00F90BDC">
      <w:r xmlns:w="http://schemas.openxmlformats.org/wordprocessingml/2006/main">
        <w:t xml:space="preserve">ປີລາດ​ບໍ່​ພົບ​ຄວາມ​ຜິດ​ໃນ​ພະ​ເຍຊູ ຫຼັງ​ຈາກ​ໄດ້​ກວດ​ສອບ​ພະອົງ.</w:t>
      </w:r>
    </w:p>
    <w:p w14:paraId="0DC50195" w14:textId="77777777" w:rsidR="00F90BDC" w:rsidRDefault="00F90BDC"/>
    <w:p w14:paraId="59DA589D" w14:textId="77777777" w:rsidR="00F90BDC" w:rsidRDefault="00F90BDC">
      <w:r xmlns:w="http://schemas.openxmlformats.org/wordprocessingml/2006/main">
        <w:t xml:space="preserve">1. ພະເຈົ້າສັດຊື່ແລະຍຸຕິທໍາ, ເຖິງແມ່ນວ່າຈະປະເຊີນກັບການກ່າວຫາທີ່ບໍ່ຍຸດຕິທໍາ.</w:t>
      </w:r>
    </w:p>
    <w:p w14:paraId="288674AD" w14:textId="77777777" w:rsidR="00F90BDC" w:rsidRDefault="00F90BDC"/>
    <w:p w14:paraId="4936CB11" w14:textId="77777777" w:rsidR="00F90BDC" w:rsidRDefault="00F90BDC">
      <w:r xmlns:w="http://schemas.openxmlformats.org/wordprocessingml/2006/main">
        <w:t xml:space="preserve">2. ພະເຍຊູສະແດງຄວາມກະລຸນາແລະຄວາມເມດຕາຕໍ່ຫນ້າການຂົ່ມເຫັງ.</w:t>
      </w:r>
    </w:p>
    <w:p w14:paraId="56192A2F" w14:textId="77777777" w:rsidR="00F90BDC" w:rsidRDefault="00F90BDC"/>
    <w:p w14:paraId="1E743334" w14:textId="77777777" w:rsidR="00F90BDC" w:rsidRDefault="00F90BDC">
      <w:r xmlns:w="http://schemas.openxmlformats.org/wordprocessingml/2006/main">
        <w:t xml:space="preserve">1. Psalm 25:10 - ເສັ້ນ​ທາງ​ທັງ​ຫມົດ​ຂອງ​ພຣະ​ຜູ້​ເປັນ​ເຈົ້າ​ແມ່ນ​ຄວາມ​ຮັກ​ທີ່​ຫມັ້ນ​ຄົງ​ແລະ​ຄວາມ​ສັດ​ຊື່, ສໍາ​ລັບ​ຜູ້​ທີ່​ຮັກ​ສາ​ພັນ​ທະ​ສັນ​ຍາ​ແລະ​ປະ​ຈັກ​ພະ​ຍານ​ຂອງ​ພຣະ​ອົງ.</w:t>
      </w:r>
    </w:p>
    <w:p w14:paraId="6ADD1B78" w14:textId="77777777" w:rsidR="00F90BDC" w:rsidRDefault="00F90BDC"/>
    <w:p w14:paraId="3F73B2AB" w14:textId="77777777" w:rsidR="00F90BDC" w:rsidRDefault="00F90BDC">
      <w:r xmlns:w="http://schemas.openxmlformats.org/wordprocessingml/2006/main">
        <w:t xml:space="preserve">2. ໂລມ 8:31 —ແລ້ວ​ເຮົາ​ຈະ​ເວົ້າ​ແນວ​ໃດ​ກັບ​ສິ່ງ​ເຫຼົ່າ​ນີ້? ຖ້າພຣະເຈົ້າຢູ່ສໍາລັບພວກເຮົາ, ໃຜສາມາດຕໍ່ຕ້ານພວກເຮົາ?</w:t>
      </w:r>
    </w:p>
    <w:p w14:paraId="549A2F80" w14:textId="77777777" w:rsidR="00F90BDC" w:rsidRDefault="00F90BDC"/>
    <w:p w14:paraId="3A1D12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23:5 ແລະ​ພວກເຂົາ​ກໍ​ໂຫດຮ້າຍ​ຫລາຍ​ຂຶ້ນ ໂດຍ​ເວົ້າ​ວ່າ, “ພຣະອົງ​ໄດ້​ກະຕຸ້ນ​ປະຊາຊົນ​ໃຫ້​ສັ່ງສອນ​ຊາວ​ຢິວ​ທັງໝົດ​ຕັ້ງແຕ່​ແຂວງ​ຄາລີເລ​ຈົນເຖິງ​ບ່ອນ​ນີ້.</w:t>
      </w:r>
    </w:p>
    <w:p w14:paraId="084D1A30" w14:textId="77777777" w:rsidR="00F90BDC" w:rsidRDefault="00F90BDC"/>
    <w:p w14:paraId="10F25EA2" w14:textId="77777777" w:rsidR="00F90BDC" w:rsidRDefault="00F90BDC">
      <w:r xmlns:w="http://schemas.openxmlformats.org/wordprocessingml/2006/main">
        <w:t xml:space="preserve">ພວກ​ຢິວ​ຄຽດ​ແຄ້ນ​ໃຫ້​ພະ​ເຍຊູ​ທີ່​ໄດ້​ກະຕຸ້ນ​ປະຊາຊົນ​ແລະ​ສັ່ງ​ສອນ​ຊາວ​ຢິວ​ທົ່ວ​ທັງ​ແຂວງ​ຄາລິເລ​ຈົນ​ເຖິງ​ນະຄອນ​ເຢຣູຊາເລັມ.</w:t>
      </w:r>
    </w:p>
    <w:p w14:paraId="3D25335C" w14:textId="77777777" w:rsidR="00F90BDC" w:rsidRDefault="00F90BDC"/>
    <w:p w14:paraId="57302756" w14:textId="77777777" w:rsidR="00F90BDC" w:rsidRDefault="00F90BDC">
      <w:r xmlns:w="http://schemas.openxmlformats.org/wordprocessingml/2006/main">
        <w:t xml:space="preserve">1: ພະ​ເຍຊູ​ເຕັມ​ໃຈ​ສັ່ງ​ສອນ​ແລະ​ກະຕຸ້ນ​ປະຊາຊົນ​ເຖິງ​ແມ່ນ​ວ່າ​ຈະ​ຖືກ​ຝ່າຍ​ຄ້ານ.</w:t>
      </w:r>
    </w:p>
    <w:p w14:paraId="6D62030E" w14:textId="77777777" w:rsidR="00F90BDC" w:rsidRDefault="00F90BDC"/>
    <w:p w14:paraId="641C10BE" w14:textId="77777777" w:rsidR="00F90BDC" w:rsidRDefault="00F90BDC">
      <w:r xmlns:w="http://schemas.openxmlformats.org/wordprocessingml/2006/main">
        <w:t xml:space="preserve">2: ເຮົາ​ຄວນ​ເຮັດ​ຕາມ​ຕົວຢ່າງ​ຂອງ​ພະ​ເຍຊູ​ແລະ​ມີ​ຄວາມ​ກ້າຫານ​ຕໍ່​ໜ້າ​ການ​ຕໍ່​ສູ້​ເພື່ອ​ຈະ​ສືບ​ຕໍ່​ລາຊະອານາຈັກ​ຂອງ​ພະອົງ.</w:t>
      </w:r>
    </w:p>
    <w:p w14:paraId="23BB2F27" w14:textId="77777777" w:rsidR="00F90BDC" w:rsidRDefault="00F90BDC"/>
    <w:p w14:paraId="5F0CB4BF" w14:textId="77777777" w:rsidR="00F90BDC" w:rsidRDefault="00F90BDC">
      <w:r xmlns:w="http://schemas.openxmlformats.org/wordprocessingml/2006/main">
        <w:t xml:space="preserve">1: ມັດທາຍ 10:28 - "ແລະຢ່າຢ້ານຜູ້ທີ່ຂ້າຮ່າງກາຍແຕ່ບໍ່ສາມາດຂ້າຈິດວິນຍານໄດ້, ແຕ່ແທນທີ່ຈະຢ້ານພຣະອົງຜູ້ທີ່ສາມາດທໍາລາຍທັງຈິດວິນຍານແລະຮ່າງກາຍໃນ hell."</w:t>
      </w:r>
    </w:p>
    <w:p w14:paraId="057EEB77" w14:textId="77777777" w:rsidR="00F90BDC" w:rsidRDefault="00F90BDC"/>
    <w:p w14:paraId="711BF32B" w14:textId="77777777" w:rsidR="00F90BDC" w:rsidRDefault="00F90BDC">
      <w:r xmlns:w="http://schemas.openxmlformats.org/wordprocessingml/2006/main">
        <w:t xml:space="preserve">2: ກິດຈະການ 4: 13 - "ໃນປັດຈຸບັນເມື່ອພວກເຂົາໄດ້ເຫັນຄວາມກ້າຫານຂອງເປໂຕແລະໂຢຮັນ, ແລະຮັບຮູ້ວ່າພວກເຂົາເປັນຄົນທີ່ບໍ່ມີການຮຽນຮູ້ແລະໂງ່, ພວກເຂົາປະຫລາດໃຈ; ແລະພວກເຂົາໄດ້ຮັບຄວາມຮູ້ກ່ຽວກັບພວກເຂົາ, ວ່າພວກເຂົາຢູ່ກັບພຣະເຢຊູ."</w:t>
      </w:r>
    </w:p>
    <w:p w14:paraId="584CA8A3" w14:textId="77777777" w:rsidR="00F90BDC" w:rsidRDefault="00F90BDC"/>
    <w:p w14:paraId="0FEE6456" w14:textId="77777777" w:rsidR="00F90BDC" w:rsidRDefault="00F90BDC">
      <w:r xmlns:w="http://schemas.openxmlformats.org/wordprocessingml/2006/main">
        <w:t xml:space="preserve">ລູກາ 23:6 ເມື່ອ​ປີລາດ​ໄດ້ຍິນ​ເຖິງ​ແຂວງ​ຄາລິເລ ເພິ່ນ​ຈຶ່ງ​ຖາມ​ວ່າ ຊາຍ​ຄົນ​ນັ້ນ​ເປັນ​ຄົນ​ຄາລິເລ​ຫລື​ບໍ່.</w:t>
      </w:r>
    </w:p>
    <w:p w14:paraId="478BF907" w14:textId="77777777" w:rsidR="00F90BDC" w:rsidRDefault="00F90BDC"/>
    <w:p w14:paraId="5FDD6DD0" w14:textId="77777777" w:rsidR="00F90BDC" w:rsidRDefault="00F90BDC">
      <w:r xmlns:w="http://schemas.openxmlformats.org/wordprocessingml/2006/main">
        <w:t xml:space="preserve">ປີລາດຖາມວ່າພະເຍຊູມາຈາກແຂວງຄາລິເລຫຼືບໍ ເມື່ອລາວໄດ້ຍິນເລື່ອງຂອງພາກພື້ນ.</w:t>
      </w:r>
    </w:p>
    <w:p w14:paraId="4CCAB075" w14:textId="77777777" w:rsidR="00F90BDC" w:rsidRDefault="00F90BDC"/>
    <w:p w14:paraId="16E067ED" w14:textId="77777777" w:rsidR="00F90BDC" w:rsidRDefault="00F90BDC">
      <w:r xmlns:w="http://schemas.openxmlformats.org/wordprocessingml/2006/main">
        <w:t xml:space="preserve">1. ພຣະເຢຊູ: ກະສັດທີ່ຖ່ອມຕົວຂອງພວກເຮົາ</w:t>
      </w:r>
    </w:p>
    <w:p w14:paraId="39FFA665" w14:textId="77777777" w:rsidR="00F90BDC" w:rsidRDefault="00F90BDC"/>
    <w:p w14:paraId="1F9F4C7B" w14:textId="77777777" w:rsidR="00F90BDC" w:rsidRDefault="00F90BDC">
      <w:r xmlns:w="http://schemas.openxmlformats.org/wordprocessingml/2006/main">
        <w:t xml:space="preserve">2. ພະລັງຂອງພຣະເຢຊູໃນແຂວງຄາລິເລ</w:t>
      </w:r>
    </w:p>
    <w:p w14:paraId="3D45D1B7" w14:textId="77777777" w:rsidR="00F90BDC" w:rsidRDefault="00F90BDC"/>
    <w:p w14:paraId="3A8B3AD0" w14:textId="77777777" w:rsidR="00F90BDC" w:rsidRDefault="00F90BDC">
      <w:r xmlns:w="http://schemas.openxmlformats.org/wordprocessingml/2006/main">
        <w:t xml:space="preserve">1. ມັດທາຍ 5:5 - "ພອນແມ່ນຜູ້ທີ່ອ່ອນໂຍນ, ເພາະວ່າພວກເຂົາຈະເປັນມໍລະດົກໂລກ."</w:t>
      </w:r>
    </w:p>
    <w:p w14:paraId="0A5C1588" w14:textId="77777777" w:rsidR="00F90BDC" w:rsidRDefault="00F90BDC"/>
    <w:p w14:paraId="09B2BF54" w14:textId="77777777" w:rsidR="00F90BDC" w:rsidRDefault="00F90BDC">
      <w:r xmlns:w="http://schemas.openxmlformats.org/wordprocessingml/2006/main">
        <w:t xml:space="preserve">2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2962A07B" w14:textId="77777777" w:rsidR="00F90BDC" w:rsidRDefault="00F90BDC"/>
    <w:p w14:paraId="47B3538B" w14:textId="77777777" w:rsidR="00F90BDC" w:rsidRDefault="00F90BDC">
      <w:r xmlns:w="http://schemas.openxmlformats.org/wordprocessingml/2006/main">
        <w:t xml:space="preserve">ລູກາ 23:7 ແລະ​ທັນທີ​ທີ່​ລາວ​ຮູ້​ວ່າ​ລາວ​ເປັນ​ເຂດ​ປົກຄອງ​ຂອງ​ເຮໂຣດ, ລາວ​ຈຶ່ງ​ສົ່ງ​ລາວ​ໄປ​ຫາ​ເຮໂຣດ ຊຶ່ງ​ໃນ​ເວລາ​ນັ້ນ​ເອງ​ກໍ​ຢູ່​ໃນ​ນະຄອນ​ເຢຣູຊາເລັມ.</w:t>
      </w:r>
    </w:p>
    <w:p w14:paraId="4598D290" w14:textId="77777777" w:rsidR="00F90BDC" w:rsidRDefault="00F90BDC"/>
    <w:p w14:paraId="12D2BAB4" w14:textId="77777777" w:rsidR="00F90BDC" w:rsidRDefault="00F90BDC">
      <w:r xmlns:w="http://schemas.openxmlformats.org/wordprocessingml/2006/main">
        <w:t xml:space="preserve">ປີລາດ​ສົ່ງ​ພະ​ເຍຊູ​ໄປ​ຫາ​ເຫໂລດ ເພາະ​ຮູ້​ວ່າ​ເຫໂລດ​ມີ​ອຳນາດ​ປົກຄອງ​ພະ​ເຍຊູ.</w:t>
      </w:r>
    </w:p>
    <w:p w14:paraId="39513D72" w14:textId="77777777" w:rsidR="00F90BDC" w:rsidRDefault="00F90BDC"/>
    <w:p w14:paraId="7CAEFEC6" w14:textId="77777777" w:rsidR="00F90BDC" w:rsidRDefault="00F90BDC">
      <w:r xmlns:w="http://schemas.openxmlformats.org/wordprocessingml/2006/main">
        <w:t xml:space="preserve">1. ຮັບເອົາອຳນາດຂອງພຣະເຈົ້າເພື່ອຈະເຫັນເຈົ້າຜ່ານເວລາທີ່ພະຍາຍາມ.</w:t>
      </w:r>
    </w:p>
    <w:p w14:paraId="6070F341" w14:textId="77777777" w:rsidR="00F90BDC" w:rsidRDefault="00F90BDC"/>
    <w:p w14:paraId="6830F23B" w14:textId="77777777" w:rsidR="00F90BDC" w:rsidRDefault="00F90BDC">
      <w:r xmlns:w="http://schemas.openxmlformats.org/wordprocessingml/2006/main">
        <w:t xml:space="preserve">2. ເຊື່ອ​ຟັງ​ສິດ​ອຳນາດ​ເພື່ອ​ເຈົ້າ​ຈະ​ໄດ້​ປະສົບ​ກັບ​ພອນ​ຂອງ​ພະເຈົ້າ.</w:t>
      </w:r>
    </w:p>
    <w:p w14:paraId="38C9B7AC" w14:textId="77777777" w:rsidR="00F90BDC" w:rsidRDefault="00F90BDC"/>
    <w:p w14:paraId="2D980D17" w14:textId="77777777" w:rsidR="00F90BDC" w:rsidRDefault="00F90BDC">
      <w:r xmlns:w="http://schemas.openxmlformats.org/wordprocessingml/2006/main">
        <w:t xml:space="preserve">1. ໂລມ 13:1-7</w:t>
      </w:r>
    </w:p>
    <w:p w14:paraId="3D3AE966" w14:textId="77777777" w:rsidR="00F90BDC" w:rsidRDefault="00F90BDC"/>
    <w:p w14:paraId="1818B0D2" w14:textId="77777777" w:rsidR="00F90BDC" w:rsidRDefault="00F90BDC">
      <w:r xmlns:w="http://schemas.openxmlformats.org/wordprocessingml/2006/main">
        <w:t xml:space="preserve">2. ຄຳເພງ 46:1-3</w:t>
      </w:r>
    </w:p>
    <w:p w14:paraId="064415B3" w14:textId="77777777" w:rsidR="00F90BDC" w:rsidRDefault="00F90BDC"/>
    <w:p w14:paraId="7D012A59" w14:textId="77777777" w:rsidR="00F90BDC" w:rsidRDefault="00F90BDC">
      <w:r xmlns:w="http://schemas.openxmlformats.org/wordprocessingml/2006/main">
        <w:t xml:space="preserve">ລູກາ 23:8 ເມື່ອ​ເຮໂຣດ​ໄດ້​ເຫັນ​ພຣະເຢຊູເຈົ້າ​ກໍ​ດີໃຈ​ຫລາຍ ເພາະ​ລາວ​ປາຖະໜາ​ທີ່​ຈະ​ໄດ້​ເຫັນ​ພຣະອົງ​ເປັນ​ເວລາ​ດົນນານ ເພາະ​ເພິ່ນ​ໄດ້​ຍິນ​ຫລາຍ​ເລື່ອງ​ຂອງ​ພຣະອົງ. ແລະ ລາວ​ຫວັງ​ວ່າ​ຈະ​ໄດ້​ເຫັນ​ການ​ອັດສະຈັນ​ບາງ​ຢ່າງ​ທີ່​ລາວ​ເຮັດ.</w:t>
      </w:r>
    </w:p>
    <w:p w14:paraId="30C28C9F" w14:textId="77777777" w:rsidR="00F90BDC" w:rsidRDefault="00F90BDC"/>
    <w:p w14:paraId="32998601" w14:textId="77777777" w:rsidR="00F90BDC" w:rsidRDefault="00F90BDC">
      <w:r xmlns:w="http://schemas.openxmlformats.org/wordprocessingml/2006/main">
        <w:t xml:space="preserve">ເຫໂລດ​ດີ​ໃຈ​ຫຼາຍ​ເມື່ອ​ໄດ້​ເຫັນ​ພະ​ເຍຊູ ເພາະ​ລາວ​ໄດ້​ຍິນ​ຫຼາຍ​ເລື່ອງ​ກ່ຽວ​ກັບ​ພະອົງ ແລະ​ຢາກ​ເຫັນ​ພະອົງ​ເຮັດ​ການ​ອັດສະຈັນ.</w:t>
      </w:r>
    </w:p>
    <w:p w14:paraId="46B6B0D3" w14:textId="77777777" w:rsidR="00F90BDC" w:rsidRDefault="00F90BDC"/>
    <w:p w14:paraId="69AA6E09" w14:textId="77777777" w:rsidR="00F90BDC" w:rsidRDefault="00F90BDC">
      <w:r xmlns:w="http://schemas.openxmlformats.org/wordprocessingml/2006/main">
        <w:t xml:space="preserve">1. ພະລັງແຫ່ງຄວາມເຊື່ອ: ຄວາມເຊື່ອຂອງເຮໂຣດເຮັດໃຫ້ລາວເຫັນພຣະເຢຊູແນວໃດ</w:t>
      </w:r>
    </w:p>
    <w:p w14:paraId="4A4C31E0" w14:textId="77777777" w:rsidR="00F90BDC" w:rsidRDefault="00F90BDC"/>
    <w:p w14:paraId="682239B6" w14:textId="77777777" w:rsidR="00F90BDC" w:rsidRDefault="00F90BDC">
      <w:r xmlns:w="http://schemas.openxmlformats.org/wordprocessingml/2006/main">
        <w:t xml:space="preserve">2. ຄວາມສຸກຂອງການຄົ້ນພົບ: ປະສົບການການມີຂອງພຣະເຈົ້າໃນວິທີທີ່ບໍ່ຄາດຄິດ</w:t>
      </w:r>
    </w:p>
    <w:p w14:paraId="040CE512" w14:textId="77777777" w:rsidR="00F90BDC" w:rsidRDefault="00F90BDC"/>
    <w:p w14:paraId="7DBC90DE"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460E90BB" w14:textId="77777777" w:rsidR="00F90BDC" w:rsidRDefault="00F90BDC"/>
    <w:p w14:paraId="37D327FB" w14:textId="77777777" w:rsidR="00F90BDC" w:rsidRDefault="00F90BDC">
      <w:r xmlns:w="http://schemas.openxmlformats.org/wordprocessingml/2006/main">
        <w:t xml:space="preserve">2. ຄໍາເພງ 16:11 - "ພຣະອົງໄດ້ເປີດເຜີຍໃຫ້ເຮົາຮູ້ຈັກເສັ້ນທາງແຫ່ງຊີວິດ; ໃນທີ່ປະທັບຂອງເຈົ້າມີຄວາມຍິນດີຢ່າງເຕັມທີ່; ຢູ່ເບື້ອງຂວາຂອງເຈົ້າມີຄວາມຍິນດີຕະຫຼອດໄປ."</w:t>
      </w:r>
    </w:p>
    <w:p w14:paraId="3AB19E0D" w14:textId="77777777" w:rsidR="00F90BDC" w:rsidRDefault="00F90BDC"/>
    <w:p w14:paraId="4B0938B5" w14:textId="77777777" w:rsidR="00F90BDC" w:rsidRDefault="00F90BDC">
      <w:r xmlns:w="http://schemas.openxmlformats.org/wordprocessingml/2006/main">
        <w:t xml:space="preserve">ລູກາ 23:9 ແລ້ວ​ເພິ່ນ​ກໍ​ຖາມ​ລາວ​ຫລາຍ​ຄຳ. ແຕ່​ລາວ​ບໍ່​ຕອບ​ລາວ.</w:t>
      </w:r>
    </w:p>
    <w:p w14:paraId="3BD14561" w14:textId="77777777" w:rsidR="00F90BDC" w:rsidRDefault="00F90BDC"/>
    <w:p w14:paraId="665F7AF8" w14:textId="77777777" w:rsidR="00F90BDC" w:rsidRDefault="00F90BDC">
      <w:r xmlns:w="http://schemas.openxmlformats.org/wordprocessingml/2006/main">
        <w:t xml:space="preserve">ຂໍ້ນີ້ອະທິບາຍເຖິງປີລາດຜູ້ປົກຄອງຊາວໂຣມັນທີ່ຖາມພະເຍຊູເພື່ອພະຍາຍາມຊອກຫາຄວາມຜິດໃນພະອົງ ແຕ່ພະເຍຊູບໍ່ຕອບພະອົງ.</w:t>
      </w:r>
    </w:p>
    <w:p w14:paraId="77FD6909" w14:textId="77777777" w:rsidR="00F90BDC" w:rsidRDefault="00F90BDC"/>
    <w:p w14:paraId="4FB38284" w14:textId="77777777" w:rsidR="00F90BDC" w:rsidRDefault="00F90BDC">
      <w:r xmlns:w="http://schemas.openxmlformats.org/wordprocessingml/2006/main">
        <w:t xml:space="preserve">1. ພະລັງແຫ່ງຄວາມງຽບໃນການປະເຊີນກັບການກົດຂີ່ຂົ່ມເຫັງ</w:t>
      </w:r>
    </w:p>
    <w:p w14:paraId="34A2F2B9" w14:textId="77777777" w:rsidR="00F90BDC" w:rsidRDefault="00F90BDC"/>
    <w:p w14:paraId="6A4664D8" w14:textId="77777777" w:rsidR="00F90BDC" w:rsidRDefault="00F90BDC">
      <w:r xmlns:w="http://schemas.openxmlformats.org/wordprocessingml/2006/main">
        <w:t xml:space="preserve">2. ຖ້ອຍຄຳຂອງເຮົາສະທ້ອນເຖິງຄວາມເຊື່ອຂອງເຮົາແນວໃດ</w:t>
      </w:r>
    </w:p>
    <w:p w14:paraId="299790CE" w14:textId="77777777" w:rsidR="00F90BDC" w:rsidRDefault="00F90BDC"/>
    <w:p w14:paraId="369AFC9D" w14:textId="77777777" w:rsidR="00F90BDC" w:rsidRDefault="00F90BDC">
      <w:r xmlns:w="http://schemas.openxmlformats.org/wordprocessingml/2006/main">
        <w:t xml:space="preserve">1. ສຸພາສິດ 17:28 - ແມ່ນແຕ່ຄົນໂງ່ກໍຖືກນັບວ່າມີສະຕິປັນຍາເມື່ອລາວຮັກສາຄວາມສະຫງົບຂອງຕົນ; ເມື່ອລາວປິດປາກ, ລາວຖືວ່າເປັນການຮັບຮູ້.</w:t>
      </w:r>
    </w:p>
    <w:p w14:paraId="72D9DB57" w14:textId="77777777" w:rsidR="00F90BDC" w:rsidRDefault="00F90BDC"/>
    <w:p w14:paraId="2AC07D50" w14:textId="77777777" w:rsidR="00F90BDC" w:rsidRDefault="00F90BDC">
      <w:r xmlns:w="http://schemas.openxmlformats.org/wordprocessingml/2006/main">
        <w:t xml:space="preserve">2. ຢາໂກໂບ 1:19-20 - ເຂົ້າໃຈເລື່ອງນີ້, ພີ່ນ້ອງທີ່ຮັກແພງຂອງຂ້ອຍ: ໃຫ້ທຸກຄົນໄວທີ່ຈະໄດ້ຍິນ, ຊ້າທີ່ຈະເວົ້າ, ຊ້າທີ່ຈະໃຈຮ້າຍ; ເພາະ​ຄວາມ​ຄຽດ​ຮ້າຍ​ຂອງ​ມະນຸດ​ບໍ່​ໄດ້​ສ້າງ​ຄວາມ​ຊອບທຳ​ຂອງ​ພຣະ​ເຈົ້າ.</w:t>
      </w:r>
    </w:p>
    <w:p w14:paraId="35941E56" w14:textId="77777777" w:rsidR="00F90BDC" w:rsidRDefault="00F90BDC"/>
    <w:p w14:paraId="0E5C8C88" w14:textId="77777777" w:rsidR="00F90BDC" w:rsidRDefault="00F90BDC">
      <w:r xmlns:w="http://schemas.openxmlformats.org/wordprocessingml/2006/main">
        <w:t xml:space="preserve">ລູກາ 23:10 ພວກ​ປະໂຣຫິດ​ແລະ​ພວກ​ທຳມະຈານ​ໄດ້​ຢືນ​ຂຶ້ນ​ກ່າວ​ຫາ​ລາວ​ຢ່າງ​ຮຸນແຮງ.</w:t>
      </w:r>
    </w:p>
    <w:p w14:paraId="0F87F53B" w14:textId="77777777" w:rsidR="00F90BDC" w:rsidRDefault="00F90BDC"/>
    <w:p w14:paraId="6DD79845" w14:textId="77777777" w:rsidR="00F90BDC" w:rsidRDefault="00F90BDC">
      <w:r xmlns:w="http://schemas.openxmlformats.org/wordprocessingml/2006/main">
        <w:t xml:space="preserve">ພວກປະໂລຫິດແລະພວກທຳມະຈານໄດ້ຢືນຢູ່ ແລະກ່າວຫາພຣະເຢຊູຢ່າງໂຫດຮ້າຍ.</w:t>
      </w:r>
    </w:p>
    <w:p w14:paraId="02F985FB" w14:textId="77777777" w:rsidR="00F90BDC" w:rsidRDefault="00F90BDC"/>
    <w:p w14:paraId="3995ABDA" w14:textId="77777777" w:rsidR="00F90BDC" w:rsidRDefault="00F90BDC">
      <w:r xmlns:w="http://schemas.openxmlformats.org/wordprocessingml/2006/main">
        <w:t xml:space="preserve">1. "ພະລັງຂອງການກ່າວຫາ: ເປັນຫຍັງພວກເຮົາຄວນເວົ້າດ້ວຍຄວາມເມດຕາແລະຄວາມຮັກ"</w:t>
      </w:r>
    </w:p>
    <w:p w14:paraId="3DEE907B" w14:textId="77777777" w:rsidR="00F90BDC" w:rsidRDefault="00F90BDC"/>
    <w:p w14:paraId="042997B4" w14:textId="77777777" w:rsidR="00F90BDC" w:rsidRDefault="00F90BDC">
      <w:r xmlns:w="http://schemas.openxmlformats.org/wordprocessingml/2006/main">
        <w:t xml:space="preserve">2. "ຄຸນນະທໍາຂອງການຢືນຂຶ້ນສໍາລັບສິ່ງທີ່ຖືກຕ້ອງ: ຕົວຢ່າງຂອງພຣະເຢຊູ"</w:t>
      </w:r>
    </w:p>
    <w:p w14:paraId="4AAD7FC6" w14:textId="77777777" w:rsidR="00F90BDC" w:rsidRDefault="00F90BDC"/>
    <w:p w14:paraId="7D0BAF49" w14:textId="77777777" w:rsidR="00F90BDC" w:rsidRDefault="00F90BDC">
      <w:r xmlns:w="http://schemas.openxmlformats.org/wordprocessingml/2006/main">
        <w:t xml:space="preserve">1. Romans 12:14-21 - "ອວຍພອນຜູ້ທີ່ຂົ່ມເຫັງທ່ານ; ອວຍພອນແລະຢ່າດ່າພວກເຂົາ."</w:t>
      </w:r>
    </w:p>
    <w:p w14:paraId="445073FD" w14:textId="77777777" w:rsidR="00F90BDC" w:rsidRDefault="00F90BDC"/>
    <w:p w14:paraId="5D7E7D1C" w14:textId="77777777" w:rsidR="00F90BDC" w:rsidRDefault="00F90BDC">
      <w:r xmlns:w="http://schemas.openxmlformats.org/wordprocessingml/2006/main">
        <w:t xml:space="preserve">2. ສຸພາສິດ 16:28 - “ຄົນ​ບໍ່​ສັດ​ຊື່​ເຮັດ​ໃຫ້​ເກີດ​ການ​ຜິດ​ຖຽງ​ກັນ ແລະ​ຄົນ​ເວົ້າ​ສະໜິດ​ກໍ​ແຍກ​ໝູ່​ສະໜິດ​ອອກ​ຈາກ​ກັນ.”</w:t>
      </w:r>
    </w:p>
    <w:p w14:paraId="589290F5" w14:textId="77777777" w:rsidR="00F90BDC" w:rsidRDefault="00F90BDC"/>
    <w:p w14:paraId="09CFF587" w14:textId="77777777" w:rsidR="00F90BDC" w:rsidRDefault="00F90BDC">
      <w:r xmlns:w="http://schemas.openxmlformats.org/wordprocessingml/2006/main">
        <w:t xml:space="preserve">ລູກາ 23:11 ເຮໂຣດ​ກັບ​ພວກ​ທະຫານ​ຂອງ​ເພິ່ນ​ໄດ້​ເຮັດ​ໃຫ້​ລາວ​ບໍ່​ມີ​ກຽດ ແລະ​ເຍາະເຍີ້ຍ​ລາວ ແລະ​ເອົາ​ເສື້ອຄຸມ​ອັນ​ສະຫງ່າ​ງາມ​ໃສ່​ລາວ ແລະ​ສົ່ງ​ລາວ​ໄປ​ຫາ​ປີລາດ​ອີກ.</w:t>
      </w:r>
    </w:p>
    <w:p w14:paraId="0A0AEC73" w14:textId="77777777" w:rsidR="00F90BDC" w:rsidRDefault="00F90BDC"/>
    <w:p w14:paraId="601DB84A" w14:textId="77777777" w:rsidR="00F90BDC" w:rsidRDefault="00F90BDC">
      <w:r xmlns:w="http://schemas.openxmlformats.org/wordprocessingml/2006/main">
        <w:t xml:space="preserve">ພະ​ເຍຊູ​ຖືກ​ເຍາະເຍີ້ຍ​ແລະ​ອັບອາຍ​ຂາຍໜ້າ​ໂດຍ​ເຮໂຣດ​ແລະ​ກອງທັບ​ຂອງ​ພະອົງ ກ່ອນ​ຈະ​ຖືກ​ສົ່ງ​ກັບ​ໄປ​ປີລາດ.</w:t>
      </w:r>
    </w:p>
    <w:p w14:paraId="6F33D7C8" w14:textId="77777777" w:rsidR="00F90BDC" w:rsidRDefault="00F90BDC"/>
    <w:p w14:paraId="32E9F8E3" w14:textId="77777777" w:rsidR="00F90BDC" w:rsidRDefault="00F90BDC">
      <w:r xmlns:w="http://schemas.openxmlformats.org/wordprocessingml/2006/main">
        <w:t xml:space="preserve">1. ພະລັງແຫ່ງຄວາມອັບອາຍ - ວິທີທີ່ພຣະເຢຊູຖ່ອມຕົວລົງແລະອົດທົນກັບຄວາມທຸກທໍລະມານເພື່ອຄວາມລອດຂອງພວກເຮົາ.</w:t>
      </w:r>
    </w:p>
    <w:p w14:paraId="54FDDF3A" w14:textId="77777777" w:rsidR="00F90BDC" w:rsidRDefault="00F90BDC"/>
    <w:p w14:paraId="2A6987D7" w14:textId="77777777" w:rsidR="00F90BDC" w:rsidRDefault="00F90BDC">
      <w:r xmlns:w="http://schemas.openxmlformats.org/wordprocessingml/2006/main">
        <w:t xml:space="preserve">2. ພະລັງແຫ່ງການໃຫ້ອະໄພ - ຄວາມເຕັມໃຈຂອງພະເຍຊູທີ່ຈະໃຫ້ອະໄພເຮໂຣດແລະກອງທັບຂອງພະອົງເຖິງວ່າຈະຖືກຂົ່ມເຫັງກໍຕາມ.</w:t>
      </w:r>
    </w:p>
    <w:p w14:paraId="2D8D1FCB" w14:textId="77777777" w:rsidR="00F90BDC" w:rsidRDefault="00F90BDC"/>
    <w:p w14:paraId="1A097CAD" w14:textId="77777777" w:rsidR="00F90BDC" w:rsidRDefault="00F90BDC">
      <w:r xmlns:w="http://schemas.openxmlformats.org/wordprocessingml/2006/main">
        <w:t xml:space="preserve">1. ຟີລິບ 2:5-8 - ຄວາມຖ່ອມຕົວຂອງພຣະຄຣິດແລະການເຊື່ອຟັງຕໍ່ພຣະປະສົງຂອງພຣະເຈົ້າເຖິງວ່າຈະມີຄວາມອັບອາຍແລະຄວາມທຸກທໍລະມານ.</w:t>
      </w:r>
    </w:p>
    <w:p w14:paraId="7900A8B9" w14:textId="77777777" w:rsidR="00F90BDC" w:rsidRDefault="00F90BDC"/>
    <w:p w14:paraId="2955C409" w14:textId="77777777" w:rsidR="00F90BDC" w:rsidRDefault="00F90BDC">
      <w:r xmlns:w="http://schemas.openxmlformats.org/wordprocessingml/2006/main">
        <w:t xml:space="preserve">2. ມັດທາຍ 6:14-15 - ການສອນຂອງພະເຍຊູກ່ຽວກັບວິທີທີ່ເຮົາຄວນໃຫ້ອະໄພຄົນອື່ນຄືກັບທີ່ພະເຈົ້າໃຫ້ອະໄພເຮົາ.</w:t>
      </w:r>
    </w:p>
    <w:p w14:paraId="5A4E4670" w14:textId="77777777" w:rsidR="00F90BDC" w:rsidRDefault="00F90BDC"/>
    <w:p w14:paraId="07F1273C" w14:textId="77777777" w:rsidR="00F90BDC" w:rsidRDefault="00F90BDC">
      <w:r xmlns:w="http://schemas.openxmlformats.org/wordprocessingml/2006/main">
        <w:t xml:space="preserve">ລູກາ 23:12 ແລະ​ໃນ​ມື້​ດຽວ​ກັນ​ປີລາດ​ກັບ​ເຮໂຣດ​ກໍ​ເປັນ​ໝູ່​ກັນ ເພາະ​ກ່ອນ​ທີ່​ພວກ​ເຂົາ​ເປັນ​ສັດຕູ​ກັນ.</w:t>
      </w:r>
    </w:p>
    <w:p w14:paraId="497AD587" w14:textId="77777777" w:rsidR="00F90BDC" w:rsidRDefault="00F90BDC"/>
    <w:p w14:paraId="085E86BF" w14:textId="77777777" w:rsidR="00F90BDC" w:rsidRDefault="00F90BDC">
      <w:r xmlns:w="http://schemas.openxmlformats.org/wordprocessingml/2006/main">
        <w:t xml:space="preserve">ຄຳພີໄບເບິນເວົ້າເຖິງວິທີທີ່ປີລາດແລະເຮໂຣດກາຍເປັນເພື່ອນກັນໃນມື້ດຽວກັນກັບທີ່ເຂົາເຈົ້າເຄີຍເປັນສັດຕູກັນໃນເມື່ອກ່ອນ.</w:t>
      </w:r>
    </w:p>
    <w:p w14:paraId="2D63F3AD" w14:textId="77777777" w:rsidR="00F90BDC" w:rsidRDefault="00F90BDC"/>
    <w:p w14:paraId="6E8806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ພະລັງຂອງການປອງດອງກັນ - ໃນເລື່ອງນີ້, ຄົ້ນຫາຄວາມປອງດອງກັນລະຫວ່າງປີລາດກັບເຮໂຣດ, ແລະເລື່ອງນີ້ສະທ້ອນເຖິງອຳນາດຂອງການໃຫ້ອະໄພ ແລະການແກ້ໄຂແນວໃດ.</w:t>
      </w:r>
    </w:p>
    <w:p w14:paraId="737696A2" w14:textId="77777777" w:rsidR="00F90BDC" w:rsidRDefault="00F90BDC"/>
    <w:p w14:paraId="277DC44E" w14:textId="77777777" w:rsidR="00F90BDC" w:rsidRDefault="00F90BDC">
      <w:r xmlns:w="http://schemas.openxmlformats.org/wordprocessingml/2006/main">
        <w:t xml:space="preserve">2. ພະລັງແຫ່ງການໃຫ້ອະໄພ - ໃນເລື່ອງນີ້, ປຶກສາຫາລືກ່ຽວກັບວິທີທີ່ການໃຫ້ອະໄພພຽງຢ່າງດຽວສາມາດປ່ຽນເສັ້ນທາງຂອງຊີວິດສອງຄົນ, ດັ່ງທີ່ເຫັນກັບປີລາດແລະເຮໂຣດ.</w:t>
      </w:r>
    </w:p>
    <w:p w14:paraId="1EE0BD21" w14:textId="77777777" w:rsidR="00F90BDC" w:rsidRDefault="00F90BDC"/>
    <w:p w14:paraId="2EC457D5" w14:textId="77777777" w:rsidR="00F90BDC" w:rsidRDefault="00F90BDC">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14:paraId="3D6A4CBD" w14:textId="77777777" w:rsidR="00F90BDC" w:rsidRDefault="00F90BDC"/>
    <w:p w14:paraId="320EB7A4" w14:textId="77777777" w:rsidR="00F90BDC" w:rsidRDefault="00F90BDC">
      <w:r xmlns:w="http://schemas.openxmlformats.org/wordprocessingml/2006/main">
        <w:t xml:space="preserve">2. ໂກໂລດ 3:13 - "ແບກຫາມຊຶ່ງກັນ ແລະກັນ ແລະຖ້າຜູ້ໃດຜູ້ໜຶ່ງຮ້ອງທຸກຕໍ່ຄົນອື່ນ, ໃຫ້ອະໄພເຊິ່ງກັນ ແລະກັນ, ດັ່ງທີ່ພຣະຜູ້ເປັນເຈົ້າໄດ້ໃຫ້ອະໄພແກ່ເຈົ້າ, ສະນັ້ນ ເຈົ້າຈະຕ້ອງໃຫ້ອະໄພ."</w:t>
      </w:r>
    </w:p>
    <w:p w14:paraId="79A7E544" w14:textId="77777777" w:rsidR="00F90BDC" w:rsidRDefault="00F90BDC"/>
    <w:p w14:paraId="391367FA" w14:textId="77777777" w:rsidR="00F90BDC" w:rsidRDefault="00F90BDC">
      <w:r xmlns:w="http://schemas.openxmlformats.org/wordprocessingml/2006/main">
        <w:t xml:space="preserve">ລູກາ 23:13 ເມື່ອ​ປີລາດ​ໄດ້​ເອີ້ນ​ພວກ​ປະໂຣຫິດ ແລະ​ບັນດາ​ຜູ້ນຳ ແລະ​ປະຊາຊົນ​ມາ​ເຕົ້າໂຮມ​ກັນ.</w:t>
      </w:r>
    </w:p>
    <w:p w14:paraId="3888A87A" w14:textId="77777777" w:rsidR="00F90BDC" w:rsidRDefault="00F90BDC"/>
    <w:p w14:paraId="6DB4352C" w14:textId="77777777" w:rsidR="00F90BDC" w:rsidRDefault="00F90BDC">
      <w:r xmlns:w="http://schemas.openxmlformats.org/wordprocessingml/2006/main">
        <w:t xml:space="preserve">ປະຊາຊົນ​ໃນ​ນະຄອນ​ເຢຣູຊາເລັມ​ໄດ້​ເຕົ້າໂຮມ​ກັນ​ຕໍ່ໜ້າ​ປີລາດ ເພື່ອ​ຟັງ​ຄຳ​ຕັດສິນ​ຂອງ​ເພິ່ນ.</w:t>
      </w:r>
    </w:p>
    <w:p w14:paraId="3568C58E" w14:textId="77777777" w:rsidR="00F90BDC" w:rsidRDefault="00F90BDC"/>
    <w:p w14:paraId="0F6FBA12" w14:textId="77777777" w:rsidR="00F90BDC" w:rsidRDefault="00F90BDC">
      <w:r xmlns:w="http://schemas.openxmlformats.org/wordprocessingml/2006/main">
        <w:t xml:space="preserve">1. ພວກເຮົາຕ້ອງຊອກຫາຄວາມຍຸຕິທໍາແລະຄວາມເມດຕາຂອງພຣະເຢຊູໃນເວລາທີ່ມີຄວາມຫຍຸ້ງຍາກ.</w:t>
      </w:r>
    </w:p>
    <w:p w14:paraId="4C420414" w14:textId="77777777" w:rsidR="00F90BDC" w:rsidRDefault="00F90BDC"/>
    <w:p w14:paraId="1BA34E4E" w14:textId="77777777" w:rsidR="00F90BDC" w:rsidRDefault="00F90BDC">
      <w:r xmlns:w="http://schemas.openxmlformats.org/wordprocessingml/2006/main">
        <w:t xml:space="preserve">2. ພຣະເຈົ້າຊົງຮຽກຮ້ອງໃຫ້ເຮົາອາໄສຢູ່ໃນຄວາມສາມັກຄີແລະຄວາມສະຫງົບ, ບໍ່ວ່າພວກເຮົາແຕກຕ່າງກັນ.</w:t>
      </w:r>
    </w:p>
    <w:p w14:paraId="62FFD469" w14:textId="77777777" w:rsidR="00F90BDC" w:rsidRDefault="00F90BDC"/>
    <w:p w14:paraId="0B84A454" w14:textId="77777777" w:rsidR="00F90BDC" w:rsidRDefault="00F90BDC">
      <w:r xmlns:w="http://schemas.openxmlformats.org/wordprocessingml/2006/main">
        <w:t xml:space="preserve">1. ເອຊາຢາ 30:18, “ສະນັ້ນ ພຣະຜູ້ ເປັນ ເຈົ້າຈຶ່ງ ຄອຍ ຮັບ ຄວາມ ເມດຕາ ຕໍ່ ເຈົ້າ, ແລະ ດ້ວຍ ເຫດ ນັ້ນ ພຣະອົງ ຈຶ່ງ ຍົກ ຕົວ ຂຶ້ນ ເພື່ອ ສະແດງ ຄວາມ ເມດຕາ ຕໍ່ ເຈົ້າ. ເພາະ​ພຣະ​ຜູ້​ເປັນ​ເຈົ້າ​ເປັນ​ພຣະ​ເຈົ້າ​ແຫ່ງ​ຄວາມ​ຍຸດ​ຕິ​ທຳ; ທຸກຄົນທີ່ລໍຖ້າພຣະອົງເປັນສຸກ.”</w:t>
      </w:r>
    </w:p>
    <w:p w14:paraId="7AA0D85E" w14:textId="77777777" w:rsidR="00F90BDC" w:rsidRDefault="00F90BDC"/>
    <w:p w14:paraId="079994A6" w14:textId="77777777" w:rsidR="00F90BDC" w:rsidRDefault="00F90BDC">
      <w:r xmlns:w="http://schemas.openxmlformats.org/wordprocessingml/2006/main">
        <w:t xml:space="preserve">2. ເອເຟດ 4:3, “ພະຍາຍາມ​ທຸກ​ຢ່າງ​ເພື່ອ​ຮັກສາ​ຄວາມ​ເປັນ​ອັນ​ໜຶ່ງ​ອັນ​ດຽວ​ກັນ​ຂອງ​ພະ​ວິນຍານ​ໂດຍ​ທາງ​ສາຍ​ສຳພັນ​ແຫ່ງ​ສັນຕິສຸກ.”</w:t>
      </w:r>
    </w:p>
    <w:p w14:paraId="29E85995" w14:textId="77777777" w:rsidR="00F90BDC" w:rsidRDefault="00F90BDC"/>
    <w:p w14:paraId="51C16239" w14:textId="77777777" w:rsidR="00F90BDC" w:rsidRDefault="00F90BDC">
      <w:r xmlns:w="http://schemas.openxmlformats.org/wordprocessingml/2006/main">
        <w:t xml:space="preserve">ລູກາ 23:14 ເວົ້າ​ກັບ​ພວກ​ເຂົາ​ວ່າ, “ພວກ​ເຈົ້າ​ໄດ້​ນຳ​ຊາຍ​ຄົນ​ນີ້​ມາ​ຫາ​ເຮົາ, ຄື​ກັບ​ຜູ້​ທີ່​ບິດ​ເບືອນ​ຜູ້​ຄົນ, ແລະ​ເບິ່ງ​ແມ, ເຮົາ​ໄດ້​ກວດ​ສອບ​ລາວ​ຕໍ່​ໜ້າ​ພວກ​ເຈົ້າ​ແລ້ວ, ບໍ່​ໄດ້​ພົບ​ເຫັນ​ຄວາມ​ຜິດ​ໃນ​ເລື່ອງ​ທີ່​ເຈົ້າ​ກ່າວ​ຫາ​ຜູ້​ນີ້.</w:t>
      </w:r>
    </w:p>
    <w:p w14:paraId="02E20E49" w14:textId="77777777" w:rsidR="00F90BDC" w:rsidRDefault="00F90BDC"/>
    <w:p w14:paraId="354AB760" w14:textId="77777777" w:rsidR="00F90BDC" w:rsidRDefault="00F90BDC">
      <w:r xmlns:w="http://schemas.openxmlformats.org/wordprocessingml/2006/main">
        <w:t xml:space="preserve">ຂໍ້​ນີ້​ກ່ຽວ​ກັບ​ພະ​ເຍຊູ​ຖືກ​ກວດ​ສອບ​ຕໍ່​ໜ້າ​ຜູ້​ຄົນ​ແລະ​ເຫັນ​ວ່າ​ບໍ່​ມີ​ຄວາມ​ຜິດ​ໃນ​ການ​ກ່າວ​ຫາ​ພະອົງ.</w:t>
      </w:r>
    </w:p>
    <w:p w14:paraId="0E69A1D7" w14:textId="77777777" w:rsidR="00F90BDC" w:rsidRDefault="00F90BDC"/>
    <w:p w14:paraId="057275EC" w14:textId="77777777" w:rsidR="00F90BDC" w:rsidRDefault="00F90BDC">
      <w:r xmlns:w="http://schemas.openxmlformats.org/wordprocessingml/2006/main">
        <w:t xml:space="preserve">1. ພຣະເຢຊູ: ຜູ້ປະສົບໄພທີ່ບໍລິສຸດ</w:t>
      </w:r>
    </w:p>
    <w:p w14:paraId="132296C9" w14:textId="77777777" w:rsidR="00F90BDC" w:rsidRDefault="00F90BDC"/>
    <w:p w14:paraId="30FF4B67" w14:textId="77777777" w:rsidR="00F90BDC" w:rsidRDefault="00F90BDC">
      <w:r xmlns:w="http://schemas.openxmlformats.org/wordprocessingml/2006/main">
        <w:t xml:space="preserve">2. ການຖືກພົບເຫັນວ່າບໍລິສຸດຫມາຍຄວາມວ່າແນວໃດ?</w:t>
      </w:r>
    </w:p>
    <w:p w14:paraId="4CFC729A" w14:textId="77777777" w:rsidR="00F90BDC" w:rsidRDefault="00F90BDC"/>
    <w:p w14:paraId="0BC56307"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14:paraId="2E74B84B" w14:textId="77777777" w:rsidR="00F90BDC" w:rsidRDefault="00F90BDC"/>
    <w:p w14:paraId="4ECEEA4A" w14:textId="77777777" w:rsidR="00F90BDC" w:rsidRDefault="00F90BDC">
      <w:r xmlns:w="http://schemas.openxmlformats.org/wordprocessingml/2006/main">
        <w:t xml:space="preserve">2 ສຸພາສິດ 17:15 - ຜູ້​ທີ່​ເຮັດ​ໃຫ້​ຄົນ​ຊົ່ວ​ເປັນ​ຄົນ​ຊອບທຳ ແລະ​ຜູ້​ທີ່​ກ່າວ​ໂທດ​ຄົນ​ຊອບທຳ, ທັງ​ສອງ​ຄົນ​ນັ້ນ​ເປັນ​ທີ່​ກຽດ​ຊັງ​ຂອງ​ພຣະເຈົ້າຢາເວ.</w:t>
      </w:r>
    </w:p>
    <w:p w14:paraId="72FEF8F0" w14:textId="77777777" w:rsidR="00F90BDC" w:rsidRDefault="00F90BDC"/>
    <w:p w14:paraId="3AA10A25" w14:textId="77777777" w:rsidR="00F90BDC" w:rsidRDefault="00F90BDC">
      <w:r xmlns:w="http://schemas.openxmlformats.org/wordprocessingml/2006/main">
        <w:t xml:space="preserve">ລູກາ 23:15 ແຕ່​ເຮໂຣດ​ຍັງ​ບໍ່​ໄດ້ ເພາະ​ເຮົາ​ໄດ້​ສົ່ງ​ເຈົ້າ​ໄປ​ຫາ​ລາວ. ແລະ, ເບິ່ງ​ແມ, ບໍ່​ມີ​ສິ່ງ​ໃດ​ທີ່​ຄວນ​ຈະ​ຕາຍ​ແກ່​ລາວ.</w:t>
      </w:r>
    </w:p>
    <w:p w14:paraId="4F0F0A21" w14:textId="77777777" w:rsidR="00F90BDC" w:rsidRDefault="00F90BDC"/>
    <w:p w14:paraId="0F0461EB" w14:textId="77777777" w:rsidR="00F90BDC" w:rsidRDefault="00F90BDC">
      <w:r xmlns:w="http://schemas.openxmlformats.org/wordprocessingml/2006/main">
        <w:t xml:space="preserve">ປີລາດຜູ້ປົກຄອງໂລມບໍ່ພົບຄວາມຜິດໃນພະເຍຊູ ແລະປະຕິເສດທີ່ຈະກ່າວໂທດພະອົງ.</w:t>
      </w:r>
    </w:p>
    <w:p w14:paraId="362D2440" w14:textId="77777777" w:rsidR="00F90BDC" w:rsidRDefault="00F90BDC"/>
    <w:p w14:paraId="7CD487B5" w14:textId="77777777" w:rsidR="00F90BDC" w:rsidRDefault="00F90BDC">
      <w:r xmlns:w="http://schemas.openxmlformats.org/wordprocessingml/2006/main">
        <w:t xml:space="preserve">1: ພະເຈົ້າ​ປົກ​ປ້ອງ​ພະ​ເຍຊູ​ສະແດງ​ຄວາມ​ຮັກ​ທີ່​ພະອົງ​ມີ​ຕໍ່​ເຮົາ.</w:t>
      </w:r>
    </w:p>
    <w:p w14:paraId="00673081" w14:textId="77777777" w:rsidR="00F90BDC" w:rsidRDefault="00F90BDC"/>
    <w:p w14:paraId="11BC812F" w14:textId="77777777" w:rsidR="00F90BDC" w:rsidRDefault="00F90BDC">
      <w:r xmlns:w="http://schemas.openxmlformats.org/wordprocessingml/2006/main">
        <w:t xml:space="preserve">2: ຄວາມບໍລິສຸດຂອງພະເຍຊູເປີດເຜີຍລິດເດດຂອງຄວາມຈິງຂອງພະອົງ.</w:t>
      </w:r>
    </w:p>
    <w:p w14:paraId="07B4A406" w14:textId="77777777" w:rsidR="00F90BDC" w:rsidRDefault="00F90BDC"/>
    <w:p w14:paraId="380521A6" w14:textId="77777777" w:rsidR="00F90BDC" w:rsidRDefault="00F90BDC">
      <w:r xmlns:w="http://schemas.openxmlformats.org/wordprocessingml/2006/main">
        <w:t xml:space="preserve">1: ເອຊາຢາ 53:9 - ລາວ​ໄດ້​ຮັບ​ມອບ​ໃຫ້​ຝັງ​ສົບ​ກັບ​ຄົນ​ຊົ່ວ, ແລະ​ກັບ​ຄົນ​ຮັ່ງມີ​ໃນ​ການ​ຕາຍ​ຂອງ​ລາວ, ເຖິງ​ແມ່ນ​ວ່າ​ລາວ​ບໍ່​ໄດ້​ເຮັດ​ຄວາມ​ຮຸນ​ແຮງ, ຫຼື​ການ​ຫຼອກ​ລວງ​ໃດໆ​ໃນ​ປາກ​ຂອງ​ລາວ.</w:t>
      </w:r>
    </w:p>
    <w:p w14:paraId="37E8B46E" w14:textId="77777777" w:rsidR="00F90BDC" w:rsidRDefault="00F90BDC"/>
    <w:p w14:paraId="755EA4D1" w14:textId="77777777" w:rsidR="00F90BDC" w:rsidRDefault="00F90BDC">
      <w:r xmlns:w="http://schemas.openxmlformats.org/wordprocessingml/2006/main">
        <w:t xml:space="preserve">2: Philippians 2:7-8 - ແຕ່​ວ່າ​ຕົນ​ເອງ​ບໍ່​ມີ​ຫຍັງ, ເອົາ​ຮູບ​ແບບ​ຂອງ​ຜູ້​ຮັບ​ໃຊ້, ໄດ້​ເກີດ​ໃນ​ລັກ </w:t>
      </w:r>
      <w:r xmlns:w="http://schemas.openxmlformats.org/wordprocessingml/2006/main">
        <w:lastRenderedPageBreak xmlns:w="http://schemas.openxmlformats.org/wordprocessingml/2006/main"/>
      </w:r>
      <w:r xmlns:w="http://schemas.openxmlformats.org/wordprocessingml/2006/main">
        <w:t xml:space="preserve">​ສະ​ນະ​ຂອງ​ຜູ້​ຊາຍ.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4AE5E35B" w14:textId="77777777" w:rsidR="00F90BDC" w:rsidRDefault="00F90BDC"/>
    <w:p w14:paraId="704FF698" w14:textId="77777777" w:rsidR="00F90BDC" w:rsidRDefault="00F90BDC">
      <w:r xmlns:w="http://schemas.openxmlformats.org/wordprocessingml/2006/main">
        <w:t xml:space="preserve">ລູກາ 23:16 ສະນັ້ນ ເຮົາ​ຈະ​ຕີ​ສອນ​ລາວ ແລະ​ປ່ອຍ​ລາວ​ອອກ.</w:t>
      </w:r>
    </w:p>
    <w:p w14:paraId="46B40B92" w14:textId="77777777" w:rsidR="00F90BDC" w:rsidRDefault="00F90BDC"/>
    <w:p w14:paraId="042CBEAD" w14:textId="77777777" w:rsidR="00F90BDC" w:rsidRDefault="00F90BDC">
      <w:r xmlns:w="http://schemas.openxmlformats.org/wordprocessingml/2006/main">
        <w:t xml:space="preserve">ຂໍ້ນີ້ສະແດງເຖິງຄວາມເຕັມໃຈຂອງພະເຍຊູທີ່ຈະໃຫ້ອະໄພຜູ້ທີ່ເຮັດຜິດຕໍ່ພະອົງ.</w:t>
      </w:r>
    </w:p>
    <w:p w14:paraId="439BB622" w14:textId="77777777" w:rsidR="00F90BDC" w:rsidRDefault="00F90BDC"/>
    <w:p w14:paraId="47A71489" w14:textId="77777777" w:rsidR="00F90BDC" w:rsidRDefault="00F90BDC">
      <w:r xmlns:w="http://schemas.openxmlformats.org/wordprocessingml/2006/main">
        <w:t xml:space="preserve">1. "ພະລັງແຫ່ງການໃຫ້ອະໄພ"</w:t>
      </w:r>
    </w:p>
    <w:p w14:paraId="6FCBB1F8" w14:textId="77777777" w:rsidR="00F90BDC" w:rsidRDefault="00F90BDC"/>
    <w:p w14:paraId="74776E01" w14:textId="77777777" w:rsidR="00F90BDC" w:rsidRDefault="00F90BDC">
      <w:r xmlns:w="http://schemas.openxmlformats.org/wordprocessingml/2006/main">
        <w:t xml:space="preserve">2. "ຄວາມຈໍາເປັນຂອງຄວາມເມດຕາ"</w:t>
      </w:r>
    </w:p>
    <w:p w14:paraId="24C40065" w14:textId="77777777" w:rsidR="00F90BDC" w:rsidRDefault="00F90BDC"/>
    <w:p w14:paraId="0E4FE90D" w14:textId="77777777" w:rsidR="00F90BDC" w:rsidRDefault="00F90BDC">
      <w:r xmlns:w="http://schemas.openxmlformats.org/wordprocessingml/2006/main">
        <w:t xml:space="preserve">1. ມັດທາຍ 6:14-15 -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14:paraId="2AAC60B4" w14:textId="77777777" w:rsidR="00F90BDC" w:rsidRDefault="00F90BDC"/>
    <w:p w14:paraId="3206B015" w14:textId="77777777" w:rsidR="00F90BDC" w:rsidRDefault="00F90BDC">
      <w:r xmlns:w="http://schemas.openxmlformats.org/wordprocessingml/2006/main">
        <w:t xml:space="preserve">2. Ephesians 4: 32 - "ຈົ່ງມີຄວາມເມດຕາຕໍ່ກັນແລະກັນ, ມີໃຈອ່ອນໂຍນ, ໃຫ້ອະໄພເຊິ່ງກັນແລະກັນ, ຄືກັບພຣະເຈົ້າໃນພຣະຄຣິດໄດ້ໃຫ້ອະໄພທ່ານ."</w:t>
      </w:r>
    </w:p>
    <w:p w14:paraId="459DF589" w14:textId="77777777" w:rsidR="00F90BDC" w:rsidRDefault="00F90BDC"/>
    <w:p w14:paraId="57E175CA" w14:textId="77777777" w:rsidR="00F90BDC" w:rsidRDefault="00F90BDC">
      <w:r xmlns:w="http://schemas.openxmlformats.org/wordprocessingml/2006/main">
        <w:t xml:space="preserve">ລູກາ 23:17 ລາວ​ຕ້ອງ​ປ່ອຍ​ຜູ້​ໜຶ່ງ​ໃຫ້​ພວກ​ເຂົາ​ໃນ​ງານ​ລ້ຽງ​ດ້ວຍ​ຄວາມ​ຈຳເປັນ.</w:t>
      </w:r>
    </w:p>
    <w:p w14:paraId="7F70AB3C" w14:textId="77777777" w:rsidR="00F90BDC" w:rsidRDefault="00F90BDC"/>
    <w:p w14:paraId="2066095F" w14:textId="77777777" w:rsidR="00F90BDC" w:rsidRDefault="00F90BDC">
      <w:r xmlns:w="http://schemas.openxmlformats.org/wordprocessingml/2006/main">
        <w:t xml:space="preserve">ຄຳພີ​ໄບເບິນ​ອະທິບາຍ​ວ່າ ເມື່ອ​ປະຊາຊົນ​ຮຽກຮ້ອງ​ໃຫ້​ປີລາດ​ປ່ອຍ​ຕົວ​ນັກ​ໂທດ ພະອົງ​ໄດ້​ມອບ​ພະ​ເຍຊູ​ໃຫ້​ເຂົາ​ເຈົ້າ​ຕາມ​ຮີດຄອງ​ປະ​ເພນີ​ຂອງ​ງານ​ລ້ຽງ.</w:t>
      </w:r>
    </w:p>
    <w:p w14:paraId="05823CA2" w14:textId="77777777" w:rsidR="00F90BDC" w:rsidRDefault="00F90BDC"/>
    <w:p w14:paraId="705CD263" w14:textId="77777777" w:rsidR="00F90BDC" w:rsidRDefault="00F90BDC">
      <w:r xmlns:w="http://schemas.openxmlformats.org/wordprocessingml/2006/main">
        <w:t xml:space="preserve">1. ການເສຍສະລະເພື່ອຄົນອື່ນ: ເຂົ້າໃຈການເສຍສະລະຂອງພະເຍຊູເພື່ອເຮົາ</w:t>
      </w:r>
    </w:p>
    <w:p w14:paraId="3400215E" w14:textId="77777777" w:rsidR="00F90BDC" w:rsidRDefault="00F90BDC"/>
    <w:p w14:paraId="040CE14D" w14:textId="77777777" w:rsidR="00F90BDC" w:rsidRDefault="00F90BDC">
      <w:r xmlns:w="http://schemas.openxmlformats.org/wordprocessingml/2006/main">
        <w:t xml:space="preserve">2. ພະລັງຂອງການເລືອກຂອງປີລາດ: ສິ່ງທີ່ພວກເຮົາສາມາດຮຽນຮູ້ຈາກການຕັດສິນໃຈຂອງລາວ</w:t>
      </w:r>
    </w:p>
    <w:p w14:paraId="7D2C0BC1" w14:textId="77777777" w:rsidR="00F90BDC" w:rsidRDefault="00F90BDC"/>
    <w:p w14:paraId="1DCBE1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3:16: ເພາະ​ພຣະເຈົ້າ​ຊົງ​ຮັກ​ໂລກ​ຫລາຍ​ຈົນ​ໄດ້​ປະທານ​ພຣະບຸດ​ອົງ​ດຽວ​ຂອງ​ພຣະອົງ ເພື່ອ​ຜູ້​ທີ່​ເຊື່ອ​ໃນ​ພຣະອົງ​ຈະ​ບໍ່​ຈິບຫາຍ ແຕ່​ມີ​ຊີວິດ​ອັນ​ຕະຫຼອດໄປ​ເປັນນິດ.</w:t>
      </w:r>
    </w:p>
    <w:p w14:paraId="3199A4FC" w14:textId="77777777" w:rsidR="00F90BDC" w:rsidRDefault="00F90BDC"/>
    <w:p w14:paraId="6E5B368E" w14:textId="77777777" w:rsidR="00F90BDC" w:rsidRDefault="00F90BDC">
      <w:r xmlns:w="http://schemas.openxmlformats.org/wordprocessingml/2006/main">
        <w:t xml:space="preserve">2 ຟີລິບປອຍ 2:8 ແລະຖືກພົບເຫັນໃນຄົນອັບເດດ: ເປັນຜູ້ຊາຍ, ລາວຖ່ອມຕົວລົງ, ແລະໄດ້ກາຍເປັນເຊື່ອຟັງເຖິງຄວາມຕາຍ, ແມ່ນແຕ່ການເສຍຊີວິດຂອງໄມ້ກາງແຂນ.</w:t>
      </w:r>
    </w:p>
    <w:p w14:paraId="3C48CBB7" w14:textId="77777777" w:rsidR="00F90BDC" w:rsidRDefault="00F90BDC"/>
    <w:p w14:paraId="4FBBF522" w14:textId="77777777" w:rsidR="00F90BDC" w:rsidRDefault="00F90BDC">
      <w:r xmlns:w="http://schemas.openxmlformats.org/wordprocessingml/2006/main">
        <w:t xml:space="preserve">ລູກາ 23:18 ແລະ​ພວກເຂົາ​ກໍ​ຮ້ອງ​ຂຶ້ນ​ໃນ​ທັນທີ, ໂດຍ​ກ່າວ​ວ່າ, “ຈົ່ງ​ໜີ​ໄປ​ນຳ​ຊາຍ​ຄົນ​ນີ້ ແລະ​ປ່ອຍ​ບາຣາບາ​ໃຫ້​ພວກ​ເຮົາ.</w:t>
      </w:r>
    </w:p>
    <w:p w14:paraId="78B80864" w14:textId="77777777" w:rsidR="00F90BDC" w:rsidRDefault="00F90BDC"/>
    <w:p w14:paraId="4726EBE0" w14:textId="77777777" w:rsidR="00F90BDC" w:rsidRDefault="00F90BDC">
      <w:r xmlns:w="http://schemas.openxmlformats.org/wordprocessingml/2006/main">
        <w:t xml:space="preserve">ຂໍ້ນີ້ອະທິບາຍເຖິງການຮຽກຮ້ອງຂອງຝູງຊົນໃຫ້ປ່ອຍບາຣາບາ ແລະການຖືກຄຶງຂອງພຣະເຢຊູ.</w:t>
      </w:r>
    </w:p>
    <w:p w14:paraId="3B33BA7B" w14:textId="77777777" w:rsidR="00F90BDC" w:rsidRDefault="00F90BDC"/>
    <w:p w14:paraId="4A85CCCF" w14:textId="77777777" w:rsidR="00F90BDC" w:rsidRDefault="00F90BDC">
      <w:r xmlns:w="http://schemas.openxmlformats.org/wordprocessingml/2006/main">
        <w:t xml:space="preserve">1. ຄ່າໄຖ່: ຄວາມເຂົ້າໃຈການເສຍສະລະຂອງພຣະເຢຊູ</w:t>
      </w:r>
    </w:p>
    <w:p w14:paraId="0A0F1006" w14:textId="77777777" w:rsidR="00F90BDC" w:rsidRDefault="00F90BDC"/>
    <w:p w14:paraId="7EE65C17" w14:textId="77777777" w:rsidR="00F90BDC" w:rsidRDefault="00F90BDC">
      <w:r xmlns:w="http://schemas.openxmlformats.org/wordprocessingml/2006/main">
        <w:t xml:space="preserve">2. ຄວາມສັກສິດຂອງຊີວິດ: ການເລືອກພຣະເຢຊູເໜືອບາຣາບາ</w:t>
      </w:r>
    </w:p>
    <w:p w14:paraId="6667DB1C" w14:textId="77777777" w:rsidR="00F90BDC" w:rsidRDefault="00F90BDC"/>
    <w:p w14:paraId="394DABA5" w14:textId="77777777" w:rsidR="00F90BDC" w:rsidRDefault="00F90BDC">
      <w:r xmlns:w="http://schemas.openxmlformats.org/wordprocessingml/2006/main">
        <w:t xml:space="preserve">1. ໂຢຮັນ 8:34, “ພຣະເຢຊູຊົງຕອບພວກເຂົາວ່າ, “ເຮົາບອກທ່ານທັງຫລາຍຕາມຄວາມຈິງວ່າ, ທຸກຄົນທີ່ເຮັດບາບກໍເປັນທາດຂອງບາບ.”</w:t>
      </w:r>
    </w:p>
    <w:p w14:paraId="73BEB70C" w14:textId="77777777" w:rsidR="00F90BDC" w:rsidRDefault="00F90BDC"/>
    <w:p w14:paraId="76814CF4" w14:textId="77777777" w:rsidR="00F90BDC" w:rsidRDefault="00F90BDC">
      <w:r xmlns:w="http://schemas.openxmlformats.org/wordprocessingml/2006/main">
        <w:t xml:space="preserve">2. Romans 6: 23, "ສໍາລັບຄ່າຈ້າງຂອງບາບແມ່ນຄວາມຕາຍ, ແຕ່ຂອງປະທານຟຣີຂອງພຣະເຈົ້າແມ່ນຊີວິດນິລັນດອນໃນພຣະເຢຊູຄຣິດເຈົ້າຂອງພວກເຮົາ."</w:t>
      </w:r>
    </w:p>
    <w:p w14:paraId="597227BF" w14:textId="77777777" w:rsidR="00F90BDC" w:rsidRDefault="00F90BDC"/>
    <w:p w14:paraId="0B6BB503" w14:textId="77777777" w:rsidR="00F90BDC" w:rsidRDefault="00F90BDC">
      <w:r xmlns:w="http://schemas.openxmlformats.org/wordprocessingml/2006/main">
        <w:t xml:space="preserve">ລູກາ 23:19 ຜູ້​ທີ່​ໄດ້​ມີ​ການ​ປະທະກັນ​ໃນ​ເມືອງ ແລະ​ຂ້າ​ຄົນ​ນັ້ນ​ຖືກ​ຂັງ​ຄຸກ.</w:t>
      </w:r>
    </w:p>
    <w:p w14:paraId="3E0BF9C6" w14:textId="77777777" w:rsidR="00F90BDC" w:rsidRDefault="00F90BDC"/>
    <w:p w14:paraId="6C79F7EB" w14:textId="77777777" w:rsidR="00F90BDC" w:rsidRDefault="00F90BDC">
      <w:r xmlns:w="http://schemas.openxmlformats.org/wordprocessingml/2006/main">
        <w:t xml:space="preserve">ຂໍ້ນີ້ອະທິບາຍເຖິງການຈັບກຸມພະເຍຊູຍ້ອນການກ່າວຫາທີ່ບໍ່ຖືກຕ້ອງກ່ຽວກັບການປຸກລະດົມແລະການຄາດຕະກໍາ.</w:t>
      </w:r>
    </w:p>
    <w:p w14:paraId="1E28EE28" w14:textId="77777777" w:rsidR="00F90BDC" w:rsidRDefault="00F90BDC"/>
    <w:p w14:paraId="23452AB5" w14:textId="77777777" w:rsidR="00F90BDC" w:rsidRDefault="00F90BDC">
      <w:r xmlns:w="http://schemas.openxmlformats.org/wordprocessingml/2006/main">
        <w:t xml:space="preserve">1: ເຮົາ​ຕ້ອງ​ພະຍາຍາມ​ຮັກສາ​ຄວາມ​ສັດ​ຊື່​ຕໍ່​ພະເຈົ້າ​ເຖິງ​ວ່າ​ຈະ​ຖືກ​ຂົ່ມເຫງ.</w:t>
      </w:r>
    </w:p>
    <w:p w14:paraId="2F8421BE" w14:textId="77777777" w:rsidR="00F90BDC" w:rsidRDefault="00F90BDC"/>
    <w:p w14:paraId="7B0F5481" w14:textId="77777777" w:rsidR="00F90BDC" w:rsidRDefault="00F90BDC">
      <w:r xmlns:w="http://schemas.openxmlformats.org/wordprocessingml/2006/main">
        <w:t xml:space="preserve">2: ເຮົາ​ຕ້ອງ​ບໍ່​ເປັນ​ພະຍານ​ຜິດ​ຕໍ່​ຜູ້​ອື່ນ, ເພາະ​ມັນ​ຜິດ​ແລະ​ຂັດ​ກັບ​ກົດ​ໝາຍ​ຂອງ​ພຣະ​ເຈົ້າ.</w:t>
      </w:r>
    </w:p>
    <w:p w14:paraId="1629DAF1" w14:textId="77777777" w:rsidR="00F90BDC" w:rsidRDefault="00F90BDC"/>
    <w:p w14:paraId="5EC10F9D" w14:textId="77777777" w:rsidR="00F90BDC" w:rsidRDefault="00F90BDC">
      <w:r xmlns:w="http://schemas.openxmlformats.org/wordprocessingml/2006/main">
        <w:t xml:space="preserve">1: ຢາໂກໂບ 5:12 - “ແຕ່​ເໜືອ​ສິ່ງ​ອື່ນ​ໃດ ພີ່ນ້ອງ​ທັງຫລາຍ​ເອີຍ, ຢ່າ​ສາບານ​ດ້ວຍ​ສະຫວັນ ຫລື​ໂດຍ​ແຜ່ນດິນ​ໂລກ ຫລື​ດ້ວຍ​ຄຳ​ສາບານ​ຢ່າງ​ອື່ນ, ແຕ່​ຈົ່ງ​ໃຫ້​ຄຳ​ປະຕິຍານ​ຂອງ​ເຈົ້າ​ວ່າ “ແມ່ນ” ແລະ “ບໍ່” ເປັນ​ບໍ່​ໄດ້, ເພື່ອ​ວ່າ​ເຈົ້າ​ຈະ​ເປັນ​ສິ່ງ​ທີ່​ເຈົ້າ​ໄດ້​ເຮັດ. ອາດຈະບໍ່ຕົກຢູ່ພາຍໃຕ້ການກ່າວໂທດ.”</w:t>
      </w:r>
    </w:p>
    <w:p w14:paraId="2F80DF7D" w14:textId="77777777" w:rsidR="00F90BDC" w:rsidRDefault="00F90BDC"/>
    <w:p w14:paraId="7E0A95FF" w14:textId="77777777" w:rsidR="00F90BDC" w:rsidRDefault="00F90BDC">
      <w:r xmlns:w="http://schemas.openxmlformats.org/wordprocessingml/2006/main">
        <w:t xml:space="preserve">2: ມັດທາຍ 7: 12 - "ດັ່ງນັ້ນໃນທຸກສິ່ງທຸກຢ່າງ, ຈົ່ງເຮັດກັບຄົນອື່ນໃນສິ່ງທີ່ເຈົ້າຕ້ອງການໃຫ້ພວກເຂົາເຮັດກັບເຈົ້າ, ສໍາລັບຂໍ້ນີ້ລວມເຖິງພຣະບັນຍັດແລະສາດສະດາ."</w:t>
      </w:r>
    </w:p>
    <w:p w14:paraId="772964CC" w14:textId="77777777" w:rsidR="00F90BDC" w:rsidRDefault="00F90BDC"/>
    <w:p w14:paraId="0A0CEE68" w14:textId="77777777" w:rsidR="00F90BDC" w:rsidRDefault="00F90BDC">
      <w:r xmlns:w="http://schemas.openxmlformats.org/wordprocessingml/2006/main">
        <w:t xml:space="preserve">ລູກາ 23:20 ປີລາດ​ຈຶ່ງ​ຍອມ​ປ່ອຍ​ພຣະເຢຊູເຈົ້າ ຈຶ່ງ​ເວົ້າ​ກັບ​ພວກເຂົາ​ອີກ.</w:t>
      </w:r>
    </w:p>
    <w:p w14:paraId="2D22CED8" w14:textId="77777777" w:rsidR="00F90BDC" w:rsidRDefault="00F90BDC"/>
    <w:p w14:paraId="2B65FDC0" w14:textId="77777777" w:rsidR="00F90BDC" w:rsidRDefault="00F90BDC">
      <w:r xmlns:w="http://schemas.openxmlformats.org/wordprocessingml/2006/main">
        <w:t xml:space="preserve">ປີລາດ​ທີ່​ຢາກ​ປົດ​ປ່ອຍ​ພະ​ເຍຊູ​ໄດ້​ເວົ້າ​ອີກ​ເທື່ອ​ທີ​ສອງ​ຕໍ່​ຜູ້​ຄົນ.</w:t>
      </w:r>
    </w:p>
    <w:p w14:paraId="02C47AF5" w14:textId="77777777" w:rsidR="00F90BDC" w:rsidRDefault="00F90BDC"/>
    <w:p w14:paraId="46ADB211" w14:textId="77777777" w:rsidR="00F90BDC" w:rsidRDefault="00F90BDC">
      <w:r xmlns:w="http://schemas.openxmlformats.org/wordprocessingml/2006/main">
        <w:t xml:space="preserve">1. ພະລັງແຫ່ງຄວາມເມດຕາ: ເປັນຫຍັງພະເຍຊູສົມຄວນໄດ້ຮັບການໃຫ້ອະໄພ</w:t>
      </w:r>
    </w:p>
    <w:p w14:paraId="1094FE56" w14:textId="77777777" w:rsidR="00F90BDC" w:rsidRDefault="00F90BDC"/>
    <w:p w14:paraId="3EEDF0A6" w14:textId="77777777" w:rsidR="00F90BDC" w:rsidRDefault="00F90BDC">
      <w:r xmlns:w="http://schemas.openxmlformats.org/wordprocessingml/2006/main">
        <w:t xml:space="preserve">2. ພະລັງແຫ່ງການໃຫ້ອະໄພ: ວິທີທີ່ພະເຍຊູສະແດງເຖິງພຣະຄຸນ</w:t>
      </w:r>
    </w:p>
    <w:p w14:paraId="4935EE1D" w14:textId="77777777" w:rsidR="00F90BDC" w:rsidRDefault="00F90BDC"/>
    <w:p w14:paraId="34FCB843" w14:textId="77777777" w:rsidR="00F90BDC" w:rsidRDefault="00F90BDC">
      <w:r xmlns:w="http://schemas.openxmlformats.org/wordprocessingml/2006/main">
        <w:t xml:space="preserve">1. ໂກໂລດ 3:13 - "ຈົ່ງ​ທົນ​ຕໍ່​ກັນ​ແລະ​ກັນ​ແລະ​ຍົກ​ໂທດ​ໃຫ້​ກັນ​ແລະ​ກັນ​ຖ້າ​ຫາກ​ວ່າ​ຜູ້​ໃດ​ໃນ​ພວກ​ທ່ານ​ມີ​ຄວາມ​ໂສກ​ເສົ້າ​ຕໍ່​ຜູ້​ໃດ​ຜູ້​ຫນຶ່ງ, ໃຫ້​ອະ​ໄພ​ຕາມ​ທີ່​ພຣະ​ຜູ້​ເປັນ​ເຈົ້າ​ໄດ້​ໃຫ້​ອະ​ໄພ​ທ່ານ​."</w:t>
      </w:r>
    </w:p>
    <w:p w14:paraId="5E35A121" w14:textId="77777777" w:rsidR="00F90BDC" w:rsidRDefault="00F90BDC"/>
    <w:p w14:paraId="4A735112" w14:textId="77777777" w:rsidR="00F90BDC" w:rsidRDefault="00F90BDC">
      <w:r xmlns:w="http://schemas.openxmlformats.org/wordprocessingml/2006/main">
        <w:t xml:space="preserve">2. ມັດທາຍ 18:21-25 - “ແລ້ວ​ເປໂຕ​ກໍ​ມາ​ຫາ​ພະ​ເຍຊູ​ແລະ​ຖາມ​ວ່າ: “ພະອົງ​ເຈົ້າ​ເອີຍ ຂ້ານ້ອຍ​ຈະ​ຍົກ​ໂທດ​ໃຫ້​ພີ່​ນ້ອງ​ຊາຍ​ຍິງ​ທີ່​ເຮັດ​ຜິດ​ຕໍ່​ເຮົາ​ເຖິງ​ເຈັດ​ເທື່ອ? ພະ​ເຍຊູ​ຕອບ​ວ່າ, “ເຮົາ​ບອກ​ເຈົ້າ​ທັງ​ຫຼາຍ​ບໍ່​ແມ່ນ​ເຈັດ​ເທື່ອ ແຕ່​ວ່າ​ເຈັດ​ສິບ​ເຈັດ​ເທື່ອ.”</w:t>
      </w:r>
    </w:p>
    <w:p w14:paraId="44F9F076" w14:textId="77777777" w:rsidR="00F90BDC" w:rsidRDefault="00F90BDC"/>
    <w:p w14:paraId="438ABF4D" w14:textId="77777777" w:rsidR="00F90BDC" w:rsidRDefault="00F90BDC">
      <w:r xmlns:w="http://schemas.openxmlformats.org/wordprocessingml/2006/main">
        <w:t xml:space="preserve">ລູກາ 23:21 ແຕ່​ພວກເຂົາ​ຮ້ອງ​ຂຶ້ນ​ວ່າ, “ຄຶງ​ມັນ​ໄວ້​ທີ່​ໄມ້ກາງແຂນ.”</w:t>
      </w:r>
    </w:p>
    <w:p w14:paraId="3CD9BE0C" w14:textId="77777777" w:rsidR="00F90BDC" w:rsidRDefault="00F90BDC"/>
    <w:p w14:paraId="085C9A5F" w14:textId="77777777" w:rsidR="00F90BDC" w:rsidRDefault="00F90BDC">
      <w:r xmlns:w="http://schemas.openxmlformats.org/wordprocessingml/2006/main">
        <w:t xml:space="preserve">ປະຊາຊົນຮຽກຮ້ອງໃຫ້ພຣະເຢຊູຖືກຄຶງ.</w:t>
      </w:r>
    </w:p>
    <w:p w14:paraId="639AD0FA" w14:textId="77777777" w:rsidR="00F90BDC" w:rsidRDefault="00F90BDC"/>
    <w:p w14:paraId="454FF5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ພຣະເຢຊູໄດ້ອົດທົນກັບຄວາມທຸກທໍລະມານຂອງໄມ້ກາງແຂນ, ແລະພວກເຮົາຄວນຈື່ຈໍາການເສຍສະລະຂອງພຣະອົງ.</w:t>
      </w:r>
    </w:p>
    <w:p w14:paraId="279AE057" w14:textId="77777777" w:rsidR="00F90BDC" w:rsidRDefault="00F90BDC"/>
    <w:p w14:paraId="7B9D2F83" w14:textId="77777777" w:rsidR="00F90BDC" w:rsidRDefault="00F90BDC">
      <w:r xmlns:w="http://schemas.openxmlformats.org/wordprocessingml/2006/main">
        <w:t xml:space="preserve">2: ເຮົາ​ບໍ່​ຄວນ​ເປັນ​ຄື​ກັບ​ຝູງ​ຊົນ​ທີ່​ຮຽກ​ຮ້ອງ​ໃຫ້​ພະ​ເຍຊູ​ຄຶງ, ແຕ່​ຫັນ​ໄປ​ຫາ​ພະອົງ​ເພື່ອ​ຄວາມ​ເມດຕາ​ແລະ​ການ​ໃຫ້​ອະໄພ.</w:t>
      </w:r>
    </w:p>
    <w:p w14:paraId="5834A07C" w14:textId="77777777" w:rsidR="00F90BDC" w:rsidRDefault="00F90BDC"/>
    <w:p w14:paraId="75FDA476" w14:textId="77777777" w:rsidR="00F90BDC" w:rsidRDefault="00F90BDC">
      <w:r xmlns:w="http://schemas.openxmlformats.org/wordprocessingml/2006/main">
        <w:t xml:space="preserve">1: 1 ເປໂຕ 2: 21-24 - "ສໍາລັບການນີ້, ທ່ານໄດ້ຖືກເອີ້ນ, ເພາະວ່າພຣະຄຣິດຍັງທົນທຸກສໍາລັບທ່ານ, ປ່ອຍໃຫ້ທ່ານເປັນຕົວຢ່າງ, ດັ່ງນັ້ນທ່ານອາດຈະປະຕິບັດຕາມຂັ້ນຕອນຂອງພຣະອົງ. ປາກ​ຂອງ​ລາວ ເມື່ອ​ລາວ​ຖືກ​ໝິ່ນ​ປະໝາດ ລາວ​ກໍ​ບໍ່​ໄດ້​ໝິ່ນ​ປະໝາດ​ຕອບ​ແທນ, ເມື່ອ​ລາວ​ທົນ​ທຸກ, ລາວ​ບໍ່​ໄດ້​ຂົ່ມຂູ່, ແຕ່​ໄດ້​ມອບ​ຕົວ​ຕໍ່​ຜູ້​ຕັດສິນ​ຢ່າງ​ທ່ຽງ​ທຳ, ລາວ​ເອງ​ໄດ້​ແບກ​ບາບ​ຂອງ​ພວກ​ເຮົາ​ໄວ້​ເທິງ​ຕົ້ນ​ໄມ້ ເພື່ອ​ພວກ​ເຮົາ​ຈະ​ຕາຍ. ເພື່ອເຮັດບາບ ແລະດຳເນີນຊີວິດຕາມຄວາມຊອບທຳ, ໂດຍບາດແຜຂອງລາວ ເຈົ້າໄດ້ຫາຍດີແລ້ວ."</w:t>
      </w:r>
    </w:p>
    <w:p w14:paraId="1E9B46E5" w14:textId="77777777" w:rsidR="00F90BDC" w:rsidRDefault="00F90BDC"/>
    <w:p w14:paraId="45FB74C4" w14:textId="77777777" w:rsidR="00F90BDC" w:rsidRDefault="00F90BDC">
      <w:r xmlns:w="http://schemas.openxmlformats.org/wordprocessingml/2006/main">
        <w:t xml:space="preserve">2: ເອຊາຢາ 53:4-6 -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ຖືກ​ຕີ​ໂດຍ​ພຣະ​ເຈົ້າ, ແລະ​ຖືກ​ຂົ່ມເຫັງ, ແຕ່​ພຣະອົງ​ໄດ້​ຮັບ​ບາດ​ເຈັບ​ຍ້ອນ​ການ​ລ່ວງ​ລະເມີດ​ຂອງ​ພວກ​ເຮົາ; ພຣະອົງ​ໄດ້​ຖືກ​ຢຽບຢ່ຳ​ຍ້ອນ​ຄວາມ​ຊົ່ວ​ຮ້າຍ​ຂອງ​ພວກ​ເຮົາ; ພະອົງ​ເປັນ​ການ​ຕີ​ສອນ​ທີ່​ນຳ​ຄວາມ​ສະຫງົບ​ສຸກ​ມາ​ໃຫ້​ພວກ​ເຮົາ ແລະ​ດ້ວຍ​ຮອຍ​ດ່າງ​ຂອງ​ພະອົງ ເຮົາ​ກໍ​ໄດ້​ຮັບ​ການ​ປິ່ນປົວ ເຮົາ​ຄື​ແກະ​ທັງ​ປວງ​ໄດ້​ຫລົງ​ທາງ​ໄປ ເຮົາ​ໄດ້​ຫັນ​ໄປ​ທາງ​ຂອງ​ພະອົງ​ເອງ ແລະ​ພະອົງ​ໄດ້​ວາງ​ຄວາມ​ຊົ່ວ​ຮ້າຍ​ໄວ້​ເທິງ​ພະອົງ. "</w:t>
      </w:r>
    </w:p>
    <w:p w14:paraId="5ABB582C" w14:textId="77777777" w:rsidR="00F90BDC" w:rsidRDefault="00F90BDC"/>
    <w:p w14:paraId="60326913" w14:textId="77777777" w:rsidR="00F90BDC" w:rsidRDefault="00F90BDC">
      <w:r xmlns:w="http://schemas.openxmlformats.org/wordprocessingml/2006/main">
        <w:t xml:space="preserve">ລູກາ 23:22 ແລະ​ພຣະອົງ​ໄດ້​ກ່າວ​ກັບ​ພວກເຂົາ​ເປັນ​ເທື່ອ​ທີ​ສາມ​ວ່າ, “ເປັນຫຍັງ​ລາວ​ຈຶ່ງ​ເຮັດ​ຊົ່ວ​ອັນ​ໃດ? ເຮົາ​ບໍ່​ພົບ​ສາ​ເຫດ​ຂອງ​ການ​ຕາຍ​ໃນ​ລາວ: ສະນັ້ນ ເຮົາ​ຈະ​ຕີ​ສອນ​ລາວ ແລະ​ໃຫ້​ລາວ​ໄປ.</w:t>
      </w:r>
    </w:p>
    <w:p w14:paraId="08F5D69F" w14:textId="77777777" w:rsidR="00F90BDC" w:rsidRDefault="00F90BDC"/>
    <w:p w14:paraId="5A3747A2" w14:textId="77777777" w:rsidR="00F90BDC" w:rsidRDefault="00F90BDC">
      <w:r xmlns:w="http://schemas.openxmlformats.org/wordprocessingml/2006/main">
        <w:t xml:space="preserve">ຂໍ້ນີ້ພັນລະນາເຖິງຄວາມພະຍາຍາມຄັ້ງທີສາມຂອງປີລາດທີ່ຈະຊັກຊວນຝູງຊົນໃຫ້ປົດປ່ອຍພະເຍຊູຫຼັງຈາກທີ່ບໍ່ພົບຄວາມຜິດຕໍ່ພະອົງ.</w:t>
      </w:r>
    </w:p>
    <w:p w14:paraId="15C402B2" w14:textId="77777777" w:rsidR="00F90BDC" w:rsidRDefault="00F90BDC"/>
    <w:p w14:paraId="1BA82F46" w14:textId="77777777" w:rsidR="00F90BDC" w:rsidRDefault="00F90BDC">
      <w:r xmlns:w="http://schemas.openxmlformats.org/wordprocessingml/2006/main">
        <w:t xml:space="preserve">1. ພຣະເຢຊູ, ຜູ້ບໍລິສຸດ: ຂໍ້ຄວາມກ່ຽວກັບອໍານາດຂອງຄວາມບໍລິສຸດຂອງພຣະເຢຊູແລະວິທີທີ່ມັນມີອໍານາດທີ່ຈະຊ່ວຍປະຢັດພຣະອົງ.</w:t>
      </w:r>
    </w:p>
    <w:p w14:paraId="1E2A4448" w14:textId="77777777" w:rsidR="00F90BDC" w:rsidRDefault="00F90BDC"/>
    <w:p w14:paraId="568A4C4E" w14:textId="77777777" w:rsidR="00F90BDC" w:rsidRDefault="00F90BDC">
      <w:r xmlns:w="http://schemas.openxmlformats.org/wordprocessingml/2006/main">
        <w:t xml:space="preserve">2. ອິດທິພົນຂອງຝູງຊົນ: ຂໍ້ຄວາມກ່ຽວກັບອັນຕະລາຍຂອງຈິດໃຈຂອງຝູງຊົນແລະວິທີທີ່ມັນບໍ່ຄວນໄວ້ວາງໃຈ.</w:t>
      </w:r>
    </w:p>
    <w:p w14:paraId="129E377D" w14:textId="77777777" w:rsidR="00F90BDC" w:rsidRDefault="00F90BDC"/>
    <w:p w14:paraId="5AC360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53:9 - "ພຣະອົງໄດ້ມອບຫລຸມຝັງສົບກັບຄົນຊົ່ວ, ແລະກັບຄົນຮັ່ງມີໃນຄວາມຕາຍ, ເຖິງແມ່ນວ່າພຣະອົງບໍ່ໄດ້ເຮັດຄວາມໂຫດຮ້າຍ, ຫຼືມີການຫຼອກລວງໃດໆໃນປາກຂອງລາວ."</w:t>
      </w:r>
    </w:p>
    <w:p w14:paraId="144C4BF4" w14:textId="77777777" w:rsidR="00F90BDC" w:rsidRDefault="00F90BDC"/>
    <w:p w14:paraId="4E0A8151" w14:textId="77777777" w:rsidR="00F90BDC" w:rsidRDefault="00F90BDC">
      <w:r xmlns:w="http://schemas.openxmlformats.org/wordprocessingml/2006/main">
        <w:t xml:space="preserve">2 ໂຢຮັນ 8:46 - "ຜູ້ໃດໃນພວກທ່ານຕັດສິນຂ້າພະເຈົ້າໃນບາບ? ຖ້າຂ້າພະເຈົ້າບອກຄວາມຈິງ ເປັນຫຍັງທ່ານຈຶ່ງບໍ່ເຊື່ອຂ້າພະເຈົ້າ?"</w:t>
      </w:r>
    </w:p>
    <w:p w14:paraId="040FEAAE" w14:textId="77777777" w:rsidR="00F90BDC" w:rsidRDefault="00F90BDC"/>
    <w:p w14:paraId="71AAB80D" w14:textId="77777777" w:rsidR="00F90BDC" w:rsidRDefault="00F90BDC">
      <w:r xmlns:w="http://schemas.openxmlformats.org/wordprocessingml/2006/main">
        <w:t xml:space="preserve">ລູກາ 23:23 ແລະ​ພວກເຂົາ​ກໍ​ຮ້ອງ​ດັງ​ຂຶ້ນ​ທັນທີ ໂດຍ​ຮຽກຮ້ອງ​ໃຫ້​ລາວ​ຖືກ​ຄຶງ. ແລະ​ສຽງ​ຂອງ​ພວກ​ເຂົາ​ແລະ​ຂອງ​ປະ​ໂລ​ຫິດ​ໄດ້​ຊະ​ນະ.</w:t>
      </w:r>
    </w:p>
    <w:p w14:paraId="3D63B652" w14:textId="77777777" w:rsidR="00F90BDC" w:rsidRDefault="00F90BDC"/>
    <w:p w14:paraId="35563B56" w14:textId="77777777" w:rsidR="00F90BDC" w:rsidRDefault="00F90BDC">
      <w:r xmlns:w="http://schemas.openxmlformats.org/wordprocessingml/2006/main">
        <w:t xml:space="preserve">ປະຊາຊົນ​ແລະ​ພວກ​ປະໂລຫິດ​ໄດ້​ຮຽກຮ້ອງ​ໃຫ້​ພະ​ເຍຊູ​ຖືກ​ຄຶງ.</w:t>
      </w:r>
    </w:p>
    <w:p w14:paraId="482F1A06" w14:textId="77777777" w:rsidR="00F90BDC" w:rsidRDefault="00F90BDC"/>
    <w:p w14:paraId="52063278" w14:textId="77777777" w:rsidR="00F90BDC" w:rsidRDefault="00F90BDC">
      <w:r xmlns:w="http://schemas.openxmlformats.org/wordprocessingml/2006/main">
        <w:t xml:space="preserve">1. ພະລັງແຫ່ງຄວາມສາມັກຄີ: ສຽງດຽວ, ຈຸດປະສົງດຽວ</w:t>
      </w:r>
    </w:p>
    <w:p w14:paraId="52CAFAB6" w14:textId="77777777" w:rsidR="00F90BDC" w:rsidRDefault="00F90BDC"/>
    <w:p w14:paraId="5000FF25" w14:textId="77777777" w:rsidR="00F90BDC" w:rsidRDefault="00F90BDC">
      <w:r xmlns:w="http://schemas.openxmlformats.org/wordprocessingml/2006/main">
        <w:t xml:space="preserve">2. ອັນຕະລາຍຂອງ Groupthink: ການປະຕິບັດຕາມຝູງຊົນທີ່ມີຄ່າໃຊ້ຈ່າຍເທົ່າໃດ?</w:t>
      </w:r>
    </w:p>
    <w:p w14:paraId="5148FEEA" w14:textId="77777777" w:rsidR="00F90BDC" w:rsidRDefault="00F90BDC"/>
    <w:p w14:paraId="786833FE" w14:textId="77777777" w:rsidR="00F90BDC" w:rsidRDefault="00F90BDC">
      <w:r xmlns:w="http://schemas.openxmlformats.org/wordprocessingml/2006/main">
        <w:t xml:space="preserve">1. ຄຳເພງ 118:8 - ການ​ວາງໃຈ​ໃນ​ພະ​ເຢໂຫວາ​ດີ​ກວ່າ​ການ​ວາງໃຈ​ໃນ​ມະນຸດ.</w:t>
      </w:r>
    </w:p>
    <w:p w14:paraId="509F8112" w14:textId="77777777" w:rsidR="00F90BDC" w:rsidRDefault="00F90BDC"/>
    <w:p w14:paraId="12277BAA" w14:textId="77777777" w:rsidR="00F90BDC" w:rsidRDefault="00F90BDC">
      <w:r xmlns:w="http://schemas.openxmlformats.org/wordprocessingml/2006/main">
        <w:t xml:space="preserve">2 ກິດຈະການ 5:29 ເປໂຕ​ແລະ​ອັກຄະສາວົກ​ຄົນ​ອື່ນໆ​ກໍ​ຕອບ​ວ່າ, “ພວກເຮົາ​ຄວນ​ເຊື່ອຟັງ​ພຣະເຈົ້າ​ຫລາຍກວ່າ​ມະນຸດ.</w:t>
      </w:r>
    </w:p>
    <w:p w14:paraId="0FBFE05C" w14:textId="77777777" w:rsidR="00F90BDC" w:rsidRDefault="00F90BDC"/>
    <w:p w14:paraId="4F0ED45B" w14:textId="77777777" w:rsidR="00F90BDC" w:rsidRDefault="00F90BDC">
      <w:r xmlns:w="http://schemas.openxmlformats.org/wordprocessingml/2006/main">
        <w:t xml:space="preserve">ລູກາ 23:24 ປີລາດ​ໄດ້​ຕັດສິນ​ຕາມ​ທີ່​ພວກເຂົາ​ຕ້ອງການ.</w:t>
      </w:r>
    </w:p>
    <w:p w14:paraId="06F583F9" w14:textId="77777777" w:rsidR="00F90BDC" w:rsidRDefault="00F90BDC"/>
    <w:p w14:paraId="13D4A3ED" w14:textId="77777777" w:rsidR="00F90BDC" w:rsidRDefault="00F90BDC">
      <w:r xmlns:w="http://schemas.openxmlformats.org/wordprocessingml/2006/main">
        <w:t xml:space="preserve">ຂໍ້​ນີ້​ເປີດ​ເຜີຍ​ວ່າ​ປີລາດ​ໄດ້​ຍອມ​ຮັບ​ຕາມ​ຄວາມ​ຮຽກຮ້ອງ​ຕ້ອງການ​ຂອງ​ຜູ້​ຄົນ​ແລະ​ໄດ້​ຍອມ​ໃຫ້​ເຂົາ​ເຈົ້າ​ມີ​ທາງ​ຂອງ​ເຂົາ​ເຈົ້າ.</w:t>
      </w:r>
    </w:p>
    <w:p w14:paraId="5FA184FA" w14:textId="77777777" w:rsidR="00F90BDC" w:rsidRDefault="00F90BDC"/>
    <w:p w14:paraId="52774868" w14:textId="77777777" w:rsidR="00F90BDC" w:rsidRDefault="00F90BDC">
      <w:r xmlns:w="http://schemas.openxmlformats.org/wordprocessingml/2006/main">
        <w:t xml:space="preserve">1. ພະເຈົ້າຄວບຄຸມຢູ່ສະເໝີ ເຖິງແມ່ນວ່າຈະບໍ່ຮູ້ສຶກຄືກັບມັນ.</w:t>
      </w:r>
    </w:p>
    <w:p w14:paraId="4521929A" w14:textId="77777777" w:rsidR="00F90BDC" w:rsidRDefault="00F90BDC"/>
    <w:p w14:paraId="3401E919" w14:textId="77777777" w:rsidR="00F90BDC" w:rsidRDefault="00F90BDC">
      <w:r xmlns:w="http://schemas.openxmlformats.org/wordprocessingml/2006/main">
        <w:t xml:space="preserve">2. ການຍອມຢູ່ໃຕ້ພຣະປະສົງຂອງພຣະເຈົ້າແມ່ນທາງດຽວທີ່ຈະໄປສູ່ຄວາມສະຫງົບສຸກທີ່ແທ້ຈິງ.</w:t>
      </w:r>
    </w:p>
    <w:p w14:paraId="4858450A" w14:textId="77777777" w:rsidR="00F90BDC" w:rsidRDefault="00F90BDC"/>
    <w:p w14:paraId="7D5D6C1E"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0409B2CA" w14:textId="77777777" w:rsidR="00F90BDC" w:rsidRDefault="00F90BDC"/>
    <w:p w14:paraId="031C947A" w14:textId="77777777" w:rsidR="00F90BDC" w:rsidRDefault="00F90BDC">
      <w:r xmlns:w="http://schemas.openxmlformats.org/wordprocessingml/2006/main">
        <w:t xml:space="preserve">2. ສຸພາສິດ 16:9 ມະນຸດ​ວາງ​ແຜນ​ທາງ​ໃນ​ໃຈ​ຂອງ​ຕົນ, ແຕ່​ພຣະ​ຜູ້​ເປັນ​ເຈົ້າ​ໄດ້​ຕັ້ງ​ບາດກ້າວ​ຂອງ​ເຂົາ.</w:t>
      </w:r>
    </w:p>
    <w:p w14:paraId="7A78BC6C" w14:textId="77777777" w:rsidR="00F90BDC" w:rsidRDefault="00F90BDC"/>
    <w:p w14:paraId="04E16C9B" w14:textId="77777777" w:rsidR="00F90BDC" w:rsidRDefault="00F90BDC">
      <w:r xmlns:w="http://schemas.openxmlformats.org/wordprocessingml/2006/main">
        <w:t xml:space="preserve">ລູກາ 23:25 ແລະ ເພິ່ນ​ໄດ້​ປ່ອຍ​ໃຫ້​ພວກ​ເຂົາ​ເພື່ອ​ໃຫ້​ພວກ​ເຂົາ​ໄດ້​ຊັກ​ຈູງ ແລະ​ຂ້າ​ຄົນ​ໃນ​ຄຸກ ຊຶ່ງ​ພວກ​ເຂົາ​ປາ​ຖະໜາ. ແຕ່​ພະອົງ​ມອບ​ພະ​ເຍຊູ​ຕາມ​ຄວາມ​ປະສົງ​ຂອງ​ເຂົາ​ເຈົ້າ.</w:t>
      </w:r>
    </w:p>
    <w:p w14:paraId="571039F8" w14:textId="77777777" w:rsidR="00F90BDC" w:rsidRDefault="00F90BDC"/>
    <w:p w14:paraId="248CB9C2" w14:textId="77777777" w:rsidR="00F90BDC" w:rsidRDefault="00F90BDC">
      <w:r xmlns:w="http://schemas.openxmlformats.org/wordprocessingml/2006/main">
        <w:t xml:space="preserve">ປະຊາຊົນ​ໃນ​ນະຄອນ​ເຢຣູຊາເລັມ​ຕ້ອງການ​ໃຫ້​ບາຣາບາ​ຖືກ​ປ່ອຍ​ຕົວ ແລະ​ແທນ​ທີ່​ຈະ​ໃຫ້​ພະ​ເຍຊູ​ຖືກ​ມອບ​ໃຫ້​ຕາມ​ຄວາມ​ປະສົງ​ຂອງ​ເຂົາ​ເຈົ້າ.</w:t>
      </w:r>
    </w:p>
    <w:p w14:paraId="45BF1913" w14:textId="77777777" w:rsidR="00F90BDC" w:rsidRDefault="00F90BDC"/>
    <w:p w14:paraId="4F31C053" w14:textId="77777777" w:rsidR="00F90BDC" w:rsidRDefault="00F90BDC">
      <w:r xmlns:w="http://schemas.openxmlformats.org/wordprocessingml/2006/main">
        <w:t xml:space="preserve">1. ພະລັງແຫ່ງຄວາມເມດຕາສົງສານ: ວິທີທີ່ພະເຍຊູປ່ຽນປະໂຫຍກແຫ່ງຄວາມຕາຍໃຫ້ເປັນຊີວິດ</w:t>
      </w:r>
    </w:p>
    <w:p w14:paraId="42AC0280" w14:textId="77777777" w:rsidR="00F90BDC" w:rsidRDefault="00F90BDC"/>
    <w:p w14:paraId="5BE8B3E0" w14:textId="77777777" w:rsidR="00F90BDC" w:rsidRDefault="00F90BDC">
      <w:r xmlns:w="http://schemas.openxmlformats.org/wordprocessingml/2006/main">
        <w:t xml:space="preserve">2. ອຳນາດຂອງປະຊາຊົນ: ກວດກາຜົນກະທົບຂອງສຽງຂອງປະຊາຊົນ.</w:t>
      </w:r>
    </w:p>
    <w:p w14:paraId="09498E3E" w14:textId="77777777" w:rsidR="00F90BDC" w:rsidRDefault="00F90BDC"/>
    <w:p w14:paraId="65E28948" w14:textId="77777777" w:rsidR="00F90BDC" w:rsidRDefault="00F90BDC">
      <w:r xmlns:w="http://schemas.openxmlformats.org/wordprocessingml/2006/main">
        <w:t xml:space="preserve">1. ມັດທາຍ 27:15-26 - ປະຕິສໍາພັນຂອງປີລາດກັບປະຊາຊົນຂອງເຢຣູຊາເລັມແລະການຕັດສິນໃຈສຸດທ້າຍທີ່ຈະປ່ອຍບາຣາບາແລະຄຶງພຣະເຢຊູ.</w:t>
      </w:r>
    </w:p>
    <w:p w14:paraId="3EB9882A" w14:textId="77777777" w:rsidR="00F90BDC" w:rsidRDefault="00F90BDC"/>
    <w:p w14:paraId="6EA99A82" w14:textId="77777777" w:rsidR="00F90BDC" w:rsidRDefault="00F90BDC">
      <w:r xmlns:w="http://schemas.openxmlformats.org/wordprocessingml/2006/main">
        <w:t xml:space="preserve">2. ລູກາ 15:11-32 - ຄໍາອຸປະມາເລື່ອງລູກຊາຍທີ່ຫຼົງໄຫຼ ເຊິ່ງສະແດງໃຫ້ເຫັນເຖິງຄວາມເມດຕາແລະຄວາມເມດຕາຂອງພະເຍຊູ.</w:t>
      </w:r>
    </w:p>
    <w:p w14:paraId="7B99529A" w14:textId="77777777" w:rsidR="00F90BDC" w:rsidRDefault="00F90BDC"/>
    <w:p w14:paraId="4402D502" w14:textId="77777777" w:rsidR="00F90BDC" w:rsidRDefault="00F90BDC">
      <w:r xmlns:w="http://schemas.openxmlformats.org/wordprocessingml/2006/main">
        <w:t xml:space="preserve">ລູກາ 23:26 ເມື່ອ​ພວກເຂົາ​ພາ​ພຣະອົງ​ໄປ​ນັ້ນ ພວກເຂົາ​ກໍ​ຈັບ​ຊີໂມນ​ຄົນ​ກີເຣນຽນ​ຄົນ​ໜຶ່ງ​ອອກ​ໄປ​ຈາກ​ປະເທດ ແລະ​ວາງ​ໄມ້ກາງແຂນ​ໃສ່​ພຣະອົງ ເພື່ອ​ພຣະອົງ​ຈະ​ໄດ້​ຮັບ​ເອົາ​ຕາມ​ພຣະເຢຊູເຈົ້າ.</w:t>
      </w:r>
    </w:p>
    <w:p w14:paraId="3BB27954" w14:textId="77777777" w:rsidR="00F90BDC" w:rsidRDefault="00F90BDC"/>
    <w:p w14:paraId="48E56FEB" w14:textId="77777777" w:rsidR="00F90BDC" w:rsidRDefault="00F90BDC">
      <w:r xmlns:w="http://schemas.openxmlformats.org/wordprocessingml/2006/main">
        <w:t xml:space="preserve">ພວກທະຫານບັງຄັບໃຫ້ຊີໂມນແບກໄມ້ກາງແຂນຂອງພະເຍຊູ.</w:t>
      </w:r>
    </w:p>
    <w:p w14:paraId="2503737F" w14:textId="77777777" w:rsidR="00F90BDC" w:rsidRDefault="00F90BDC"/>
    <w:p w14:paraId="1072A2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ພຣະເຈົ້າໃຊ້ຄົນທີ່ບໍ່ຄາດຄິດເພື່ອປະຕິບັດແຜນການຂອງພຣະອົງ.</w:t>
      </w:r>
    </w:p>
    <w:p w14:paraId="18E07AF8" w14:textId="77777777" w:rsidR="00F90BDC" w:rsidRDefault="00F90BDC"/>
    <w:p w14:paraId="76DA4A04" w14:textId="77777777" w:rsidR="00F90BDC" w:rsidRDefault="00F90BDC">
      <w:r xmlns:w="http://schemas.openxmlformats.org/wordprocessingml/2006/main">
        <w:t xml:space="preserve">2: ເຮົາ​ສາມາດ​ໄວ້​ວາງໃຈ​ພະເຈົ້າ​ໄດ້ ເຖິງ​ແມ່ນ​ວ່າ​ເຮົາ​ຖືກ​ບັງຄັບ​ໃຫ້​ເຮັດ​ບາງ​ສິ່ງ​ທີ່​ຍາກ.</w:t>
      </w:r>
    </w:p>
    <w:p w14:paraId="2F56780F" w14:textId="77777777" w:rsidR="00F90BDC" w:rsidRDefault="00F90BDC"/>
    <w:p w14:paraId="2348B3FD" w14:textId="77777777" w:rsidR="00F90BDC" w:rsidRDefault="00F90BDC">
      <w:r xmlns:w="http://schemas.openxmlformats.org/wordprocessingml/2006/main">
        <w:t xml:space="preserve">1: ກິດຈະການ 10: 34-35 — ພຣະເຈົ້າ​ບໍ່​ມີ​ຄວາມ​ລຳອຽງ, ແຕ່​ໃນ​ທຸກ​ປະເທດ​ຜູ້​ໃດ​ທີ່​ຢ້ານຢຳ​ພະອົງ​ແລະ​ເຮັດ​ສິ່ງ​ທີ່​ຖືກຕ້ອງ​ກໍ​ເປັນ​ທີ່​ຍອມ​ຮັບ​ໄດ້.</w:t>
      </w:r>
    </w:p>
    <w:p w14:paraId="372DB0E6" w14:textId="77777777" w:rsidR="00F90BDC" w:rsidRDefault="00F90BDC"/>
    <w:p w14:paraId="6EE84609" w14:textId="77777777" w:rsidR="00F90BDC" w:rsidRDefault="00F90BDC">
      <w:r xmlns:w="http://schemas.openxmlformats.org/wordprocessingml/2006/main">
        <w:t xml:space="preserve">2 ມັດທາຍ 16:24-25 ພຣະເຢຊູເຈົ້າ​ໄດ້​ກ່າວ​ກັບ​ພວກ​ສາວົກ​ຂອງ​ພຣະອົງ​ວ່າ, “ຜູ້​ໃດ​ຢາກ​ເປັນ​ສານຸສິດ​ຂອງ​ເຮົາ​ກໍ​ຕ້ອງ​ປະຕິເສດ​ຕົນ​ເອງ ແລະ​ຍົກ​ໄມ້ກາງແຂນ​ຂອງ​ຕົນ​ໄປ​ຕາມ​ເຮົາ.</w:t>
      </w:r>
    </w:p>
    <w:p w14:paraId="5FD3C958" w14:textId="77777777" w:rsidR="00F90BDC" w:rsidRDefault="00F90BDC"/>
    <w:p w14:paraId="5AE01B65" w14:textId="77777777" w:rsidR="00F90BDC" w:rsidRDefault="00F90BDC">
      <w:r xmlns:w="http://schemas.openxmlformats.org/wordprocessingml/2006/main">
        <w:t xml:space="preserve">ລູກາ 23:27 ແລະ​ມີ​ປະຊາຊົນ​ເປັນ​ຈຳນວນ​ຫລວງຫລາຍ​ໄດ້​ຕິດຕາມ​ພຣະອົງ​ໄປ ແລະ​ມີ​ຍິງ​ສາວ​ຫລາຍ​ຄົນ​ໄດ້​ຮ້ອງໄຫ້​ຮໍ່າໄຮ​ຢູ່​ນຳ.</w:t>
      </w:r>
    </w:p>
    <w:p w14:paraId="6287D724" w14:textId="77777777" w:rsidR="00F90BDC" w:rsidRDefault="00F90BDC"/>
    <w:p w14:paraId="10557E09" w14:textId="77777777" w:rsidR="00F90BDC" w:rsidRDefault="00F90BDC">
      <w:r xmlns:w="http://schemas.openxmlformats.org/wordprocessingml/2006/main">
        <w:t xml:space="preserve">ຝູງ​ຊົນ​ເປັນ​ຈຳນວນ​ຫຼວງ​ຫຼາຍ​ລວມ​ເຖິງ​ຜູ້​ຍິງ​ຫຼາຍ​ຄົນ​ໄດ້​ຕິດ​ຕາມ​ພະ​ເຍຊູ​ແລະ​ສະແດງ​ຄວາມ​ໂສກ​ເສົ້າ​ສຳລັບ​ພະອົງ.</w:t>
      </w:r>
    </w:p>
    <w:p w14:paraId="3AD0DFB5" w14:textId="77777777" w:rsidR="00F90BDC" w:rsidRDefault="00F90BDC"/>
    <w:p w14:paraId="7A2304AF" w14:textId="77777777" w:rsidR="00F90BDC" w:rsidRDefault="00F90BDC">
      <w:r xmlns:w="http://schemas.openxmlformats.org/wordprocessingml/2006/main">
        <w:t xml:space="preserve">1. ພຣະເຢຊູຄຣິດ: ພຣະຜູ້ຊ່ອຍໃຫ້ລອດທີ່ທົນທຸກຂອງພວກເຮົາ</w:t>
      </w:r>
    </w:p>
    <w:p w14:paraId="2C7796ED" w14:textId="77777777" w:rsidR="00F90BDC" w:rsidRDefault="00F90BDC"/>
    <w:p w14:paraId="02E5C490" w14:textId="77777777" w:rsidR="00F90BDC" w:rsidRDefault="00F90BDC">
      <w:r xmlns:w="http://schemas.openxmlformats.org/wordprocessingml/2006/main">
        <w:t xml:space="preserve">2. ພະລັງແຫ່ງຄວາມຮັກແລະຄວາມເມດຕາຂອງພຣະເຢຊູ</w:t>
      </w:r>
    </w:p>
    <w:p w14:paraId="43B28036" w14:textId="77777777" w:rsidR="00F90BDC" w:rsidRDefault="00F90BDC"/>
    <w:p w14:paraId="31ED5E6E" w14:textId="77777777" w:rsidR="00F90BDC" w:rsidRDefault="00F90BDC">
      <w:r xmlns:w="http://schemas.openxmlformats.org/wordprocessingml/2006/main">
        <w:t xml:space="preserve">1. ເຮັບເຣີ 4:15-16 “ດ້ວຍ​ວ່າ​ພວກ​ເຮົາ​ບໍ່​ມີ​ປະໂລຫິດ​ໃຫຍ່​ຜູ້​ທີ່​ເຫັນ​ອົກ​ເຫັນ​ໃຈ​ຄວາມ​ອ່ອນແອ​ຂອງ​ພວກ​ເຮົາ, ແຕ່​ຜູ້​ທີ່​ໄດ້​ຮັບ​ການ​ລໍ້​ລວງ​ທຸກ​ຢ່າງ​ຄື​ກັບ​ພວກ​ເຮົາ, ແຕ່​ບໍ່​ມີ​ບາບ. ແລ້ວ​ໃຫ້​ພວກ​ເຮົາ​ມີ​ຄວາມ​ໝັ້ນ​ໃຈ​ເຂົ້າ​ໄປ​ໃກ້​ບັນ​ລັງ​ແຫ່ງ​ພຣະ​ຄຸນ, ເພື່ອ​ພວກ​ເຮົາ​ຈະ​ໄດ້​ຮັບ​ຄວາມ​ເມດ​ຕາ ແລະ ຊອກ​ຫາ​ພຣະ​ຄຸນ​ເພື່ອ​ຊ່ວຍ​ເຫລືອ​ໃນ​ເວ​ລາ​ທີ່​ຂັດ​ສົນ.”</w:t>
      </w:r>
    </w:p>
    <w:p w14:paraId="7A4C5F06" w14:textId="77777777" w:rsidR="00F90BDC" w:rsidRDefault="00F90BDC"/>
    <w:p w14:paraId="5EE66ACE" w14:textId="77777777" w:rsidR="00F90BDC" w:rsidRDefault="00F90BDC">
      <w:r xmlns:w="http://schemas.openxmlformats.org/wordprocessingml/2006/main">
        <w:t xml:space="preserve">2. ໂຢຮັນ 11:35 “ພຣະເຢຊູຊົງຮ້ອງໄຫ້.”</w:t>
      </w:r>
    </w:p>
    <w:p w14:paraId="489C43F7" w14:textId="77777777" w:rsidR="00F90BDC" w:rsidRDefault="00F90BDC"/>
    <w:p w14:paraId="2DE8407C" w14:textId="77777777" w:rsidR="00F90BDC" w:rsidRDefault="00F90BDC">
      <w:r xmlns:w="http://schemas.openxmlformats.org/wordprocessingml/2006/main">
        <w:t xml:space="preserve">ລູກາ 23:28 ແຕ່​ພຣະເຢຊູເຈົ້າ​ຫັນ​ມາ​ຫາ​ພວກເຂົາ​ວ່າ, “ລູກສາວ​ຂອງ​ນະຄອນ​ເຢຣູຊາເລັມ​ເອີຍ, ຢ່າ​ຮ້ອງໄຫ້​ເພື່ອ​ຂ້ອຍ ແຕ່​ຈົ່ງ​ຮ້ອງໄຫ້ </w:t>
      </w:r>
      <w:r xmlns:w="http://schemas.openxmlformats.org/wordprocessingml/2006/main">
        <w:lastRenderedPageBreak xmlns:w="http://schemas.openxmlformats.org/wordprocessingml/2006/main"/>
      </w:r>
      <w:r xmlns:w="http://schemas.openxmlformats.org/wordprocessingml/2006/main">
        <w:t xml:space="preserve">​ເພື່ອ​ຕົວ​ເອງ ແລະ​ລູກ​ຂອງ​ເຈົ້າ.</w:t>
      </w:r>
    </w:p>
    <w:p w14:paraId="41FEA226" w14:textId="77777777" w:rsidR="00F90BDC" w:rsidRDefault="00F90BDC"/>
    <w:p w14:paraId="609F621F" w14:textId="77777777" w:rsidR="00F90BDC" w:rsidRDefault="00F90BDC">
      <w:r xmlns:w="http://schemas.openxmlformats.org/wordprocessingml/2006/main">
        <w:t xml:space="preserve">ພະ​ເຍຊູ​ແນະນຳ​ຜູ້​ຍິງ​ໃນ​ເມືອງ​ເຢຣຶຊາເລມ​ໃຫ້​ຮ້ອງໄຫ້​ຍ້ອນ​ຄວາມ​ທຸກ​ທໍລະມານ​ຂອງ​ຕົນ​ເອງ​ແທນ​ທີ່​ພະອົງ.</w:t>
      </w:r>
    </w:p>
    <w:p w14:paraId="5D8422B1" w14:textId="77777777" w:rsidR="00F90BDC" w:rsidRDefault="00F90BDC"/>
    <w:p w14:paraId="3133BB91" w14:textId="77777777" w:rsidR="00F90BDC" w:rsidRDefault="00F90BDC">
      <w:r xmlns:w="http://schemas.openxmlformats.org/wordprocessingml/2006/main">
        <w:t xml:space="preserve">1: ການຮ້ອງໄຫ້ສໍາລັບຄວາມທຸກທໍລະມານຂອງພວກເຮົາ - ຄໍາແນະນໍາຂອງພຣະເຢຊູຕໍ່ແມ່ຍິງຂອງເຢຣູຊາເລັມໃນລູກາ 23: 28.</w:t>
      </w:r>
    </w:p>
    <w:p w14:paraId="28AF664B" w14:textId="77777777" w:rsidR="00F90BDC" w:rsidRDefault="00F90BDC"/>
    <w:p w14:paraId="6BF4230F" w14:textId="77777777" w:rsidR="00F90BDC" w:rsidRDefault="00F90BDC">
      <w:r xmlns:w="http://schemas.openxmlformats.org/wordprocessingml/2006/main">
        <w:t xml:space="preserve">2: ຄວາມເຫັນອົກເຫັນໃຈສໍາລັບຄົນອື່ນ - ການສອນຂອງພຣະເຢຊູກັບແມ່ຍິງຂອງເຢຣູຊາເລັມໃນລູກາ 23: 28 ເພື່ອຮ້ອງໄຫ້ສໍາລັບຄວາມທຸກທໍລະມານຂອງຕົນເອງແລະລູກຂອງພວກເຂົາ.</w:t>
      </w:r>
    </w:p>
    <w:p w14:paraId="0FF1F229" w14:textId="77777777" w:rsidR="00F90BDC" w:rsidRDefault="00F90BDC"/>
    <w:p w14:paraId="4FE3BE2C" w14:textId="77777777" w:rsidR="00F90BDC" w:rsidRDefault="00F90BDC">
      <w:r xmlns:w="http://schemas.openxmlformats.org/wordprocessingml/2006/main">
        <w:t xml:space="preserve">1: Romans 12:15 - ປິຕິຍິນດີກັບຜູ້ທີ່ປິຕິຍິນດີ; ຮ້ອງໄຫ້ກັບຜູ້ທີ່ຮ້ອງໄຫ້.</w:t>
      </w:r>
    </w:p>
    <w:p w14:paraId="6F038F6C" w14:textId="77777777" w:rsidR="00F90BDC" w:rsidRDefault="00F90BDC"/>
    <w:p w14:paraId="76A22295" w14:textId="77777777" w:rsidR="00F90BDC" w:rsidRDefault="00F90BDC">
      <w:r xmlns:w="http://schemas.openxmlformats.org/wordprocessingml/2006/main">
        <w:t xml:space="preserve">2: ມັດທາຍ 5:4 — ຜູ້​ທີ່​ທຸກ​ໂສກ​ກໍ​ເປັນ​ສຸກ ເພາະ​ເຂົາ​ຈະ​ໄດ້​ຮັບ​ການ​ປອບ​ໂຍນ.</w:t>
      </w:r>
    </w:p>
    <w:p w14:paraId="4515B42D" w14:textId="77777777" w:rsidR="00F90BDC" w:rsidRDefault="00F90BDC"/>
    <w:p w14:paraId="6CADFA89" w14:textId="77777777" w:rsidR="00F90BDC" w:rsidRDefault="00F90BDC">
      <w:r xmlns:w="http://schemas.openxmlformats.org/wordprocessingml/2006/main">
        <w:t xml:space="preserve">ລູກາ 23:29 ເພາະ​ຈົ່ງ​ເບິ່ງ, ວັນ​ເວລາ​ຈະ​ມາ​ເຖິງ, ຊຶ່ງ​ພວກ​ເຂົາ​ຈະ​ເວົ້າ​ວ່າ, ຄົນ​ທີ່​ເປັນ​ໝັນ​ກໍ​ເປັນ​ສຸກ, ແລະ​ທ້ອງ​ທີ່​ບໍ່​ເຄີຍ​ເກີດ ແລະ​ລູກ​ທີ່​ບໍ່​ເຄີຍ​ດູດ.</w:t>
      </w:r>
    </w:p>
    <w:p w14:paraId="697151F4" w14:textId="77777777" w:rsidR="00F90BDC" w:rsidRDefault="00F90BDC"/>
    <w:p w14:paraId="3B61E4F8" w14:textId="77777777" w:rsidR="00F90BDC" w:rsidRDefault="00F90BDC">
      <w:r xmlns:w="http://schemas.openxmlformats.org/wordprocessingml/2006/main">
        <w:t xml:space="preserve">ຂໍ້ນີ້ເວົ້າເຖິງເວລາທີ່ຜູ້ຍິງທີ່ເປັນຫມັນຈະໄດ້ຮັບພອນ.</w:t>
      </w:r>
    </w:p>
    <w:p w14:paraId="3599C414" w14:textId="77777777" w:rsidR="00F90BDC" w:rsidRDefault="00F90BDC"/>
    <w:p w14:paraId="6703FFC4" w14:textId="77777777" w:rsidR="00F90BDC" w:rsidRDefault="00F90BDC">
      <w:r xmlns:w="http://schemas.openxmlformats.org/wordprocessingml/2006/main">
        <w:t xml:space="preserve">1: ພຣະຄຸນຂອງພຣະເຈົ້າສໍາລັບແມ່ຍິງທີ່ເປັນຫມັນ - ເປັນພຣະຄຸນຂອງພຣະເຈົ້າສໍາລັບຜູ້ທີ່ເປັນຫມັນແລະບໍ່ມີລູກ.</w:t>
      </w:r>
    </w:p>
    <w:p w14:paraId="1F77ED81" w14:textId="77777777" w:rsidR="00F90BDC" w:rsidRDefault="00F90BDC"/>
    <w:p w14:paraId="56DF2589" w14:textId="77777777" w:rsidR="00F90BDC" w:rsidRDefault="00F90BDC">
      <w:r xmlns:w="http://schemas.openxmlformats.org/wordprocessingml/2006/main">
        <w:t xml:space="preserve">2: ຄວາມ​ຫວັງ​ສໍາ​ລັບ​ແມ່​ຍິງ Barren - ການ​ສໍາ​ຫຼວດ​ຄວາມ​ຫວັງ​ທີ່​ມາ​ຈາກ​ພຣະ​ເຈົ້າ​ເຖິງ​ແມ່ນ​ວ່າ​ໃນ​ເວ​ລາ​ທີ່​ແມ່​ຍິງ​ເປັນ​ຫມັນ.</w:t>
      </w:r>
    </w:p>
    <w:p w14:paraId="49AFD109" w14:textId="77777777" w:rsidR="00F90BDC" w:rsidRDefault="00F90BDC"/>
    <w:p w14:paraId="78F31F0E" w14:textId="77777777" w:rsidR="00F90BDC" w:rsidRDefault="00F90BDC">
      <w:r xmlns:w="http://schemas.openxmlformats.org/wordprocessingml/2006/main">
        <w:t xml:space="preserve">1: Psalm 113:9 — ພຣະ​ອົງ​ໄດ້​ເຮັດ​ໃຫ້​ແມ່​ຍິງ​ເປັນ​ຫມັນ​ເພື່ອ​ຮັກ​ສາ​ເຮືອນ, ແລະ​ເປັນ​ແມ່​ທີ່​ມີ​ຄວາມ​ສຸກ​ຂອງ​ເດັກ​ນ້ອຍ. ຈົ່ງສັນລະເສີນພຣະຜູ້ເປັນເຈົ້າ.</w:t>
      </w:r>
    </w:p>
    <w:p w14:paraId="21FB65A8" w14:textId="77777777" w:rsidR="00F90BDC" w:rsidRDefault="00F90BDC"/>
    <w:p w14:paraId="4477A464" w14:textId="77777777" w:rsidR="00F90BDC" w:rsidRDefault="00F90BDC">
      <w:r xmlns:w="http://schemas.openxmlformats.org/wordprocessingml/2006/main">
        <w:t xml:space="preserve">2: ເອ​ຊາ​ຢາ 54:1 - Sing, O barren, ເຈົ້າ​ທີ່​ບໍ່​ໄດ້​ຮັບ​ຜິດ​ຊອບ; ຈົ່ງ​ແຕກ​ອອກ​ໄປ​ໃນ​ການ​ຮ້ອງ​ເພງ, ແລະ​ຮ້ອງ​ດັງໆ, </w:t>
      </w:r>
      <w:r xmlns:w="http://schemas.openxmlformats.org/wordprocessingml/2006/main">
        <w:lastRenderedPageBreak xmlns:w="http://schemas.openxmlformats.org/wordprocessingml/2006/main"/>
      </w:r>
      <w:r xmlns:w="http://schemas.openxmlformats.org/wordprocessingml/2006/main">
        <w:t xml:space="preserve">ເຈົ້າ​ຜູ້​ທີ່​ບໍ່​ໄດ້​ມີ​ລູກ, ເພາະ​ວ່າ​ລູກ​ຂອງ​ຄົນ​ເປົ່າ​ປ່ຽວ​ຊານ​ມີ​ຫລາຍ​ກວ່າ​ລູກ​ຂອງ​ເມຍ​ທີ່​ແຕ່ງ​ງານ​ແລ້ວ, ພຣະ​ຜູ້​ເປັນ​ເຈົ້າ​ກ່າວ.</w:t>
      </w:r>
    </w:p>
    <w:p w14:paraId="3CEA594F" w14:textId="77777777" w:rsidR="00F90BDC" w:rsidRDefault="00F90BDC"/>
    <w:p w14:paraId="05710265" w14:textId="77777777" w:rsidR="00F90BDC" w:rsidRDefault="00F90BDC">
      <w:r xmlns:w="http://schemas.openxmlformats.org/wordprocessingml/2006/main">
        <w:t xml:space="preserve">ລູກາ 23:30 ແລ້ວ​ພວກເຂົາ​ຈະ​ເວົ້າ​ກັບ​ພູເຂົາ​ວ່າ, ຈົ່ງ​ຕົກ​ໃສ່​ພວກເຮົາ. ແລະເຖິງເນີນພູ, ກວມເອົາພວກເຮົາ.</w:t>
      </w:r>
    </w:p>
    <w:p w14:paraId="5B75963C" w14:textId="77777777" w:rsidR="00F90BDC" w:rsidRDefault="00F90BDC"/>
    <w:p w14:paraId="491168D1" w14:textId="77777777" w:rsidR="00F90BDC" w:rsidRDefault="00F90BDC">
      <w:r xmlns:w="http://schemas.openxmlformats.org/wordprocessingml/2006/main">
        <w:t xml:space="preserve">ຜູ້​ຄົນ​ໃນ​ຄວາມ​ທຸກ​ໂສກ​ຮ້ອງ​ຂຶ້ນ​ເພື່ອ​ໃຫ້​ພູເຂົາ​ແລະ​ເນີນ​ພູ​ລົ້ມ​ລົງ​ມາ​ປົກ​ຄຸມ​ພວກ​ເຂົາ.</w:t>
      </w:r>
    </w:p>
    <w:p w14:paraId="3BEEFEC8" w14:textId="77777777" w:rsidR="00F90BDC" w:rsidRDefault="00F90BDC"/>
    <w:p w14:paraId="5AB104DD" w14:textId="77777777" w:rsidR="00F90BDC" w:rsidRDefault="00F90BDC">
      <w:r xmlns:w="http://schemas.openxmlformats.org/wordprocessingml/2006/main">
        <w:t xml:space="preserve">1. ຄວາມເລິກຂອງຄວາມສິ້ນຫວັງ: ການສຳຫຼວດຄວາມເລິກຂອງຄວາມສິ້ນຫວັງໃນຄຳພີໄບເບິນ</w:t>
      </w:r>
    </w:p>
    <w:p w14:paraId="541473B1" w14:textId="77777777" w:rsidR="00F90BDC" w:rsidRDefault="00F90BDC"/>
    <w:p w14:paraId="2FA72C3C" w14:textId="77777777" w:rsidR="00F90BDC" w:rsidRDefault="00F90BDC">
      <w:r xmlns:w="http://schemas.openxmlformats.org/wordprocessingml/2006/main">
        <w:t xml:space="preserve">2. ເມື່ອຄວາມຫວັງທັງໝົດຫາຍໄປ: ການຊອກຫາຄວາມສະບາຍໃຈໃນພຣະຄຳຂອງພຣະເຢຊູ</w:t>
      </w:r>
    </w:p>
    <w:p w14:paraId="3B58D8F5" w14:textId="77777777" w:rsidR="00F90BDC" w:rsidRDefault="00F90BDC"/>
    <w:p w14:paraId="5A87FCB4" w14:textId="77777777" w:rsidR="00F90BDC" w:rsidRDefault="00F90BDC">
      <w:r xmlns:w="http://schemas.openxmlformats.org/wordprocessingml/2006/main">
        <w:t xml:space="preserve">1. ຄຳຈົ່ມ 3:48-51</w:t>
      </w:r>
    </w:p>
    <w:p w14:paraId="2DF66D18" w14:textId="77777777" w:rsidR="00F90BDC" w:rsidRDefault="00F90BDC"/>
    <w:p w14:paraId="61C3F42E" w14:textId="77777777" w:rsidR="00F90BDC" w:rsidRDefault="00F90BDC">
      <w:r xmlns:w="http://schemas.openxmlformats.org/wordprocessingml/2006/main">
        <w:t xml:space="preserve">2. ຄຳເພງ 61:2-4</w:t>
      </w:r>
    </w:p>
    <w:p w14:paraId="357B66F9" w14:textId="77777777" w:rsidR="00F90BDC" w:rsidRDefault="00F90BDC"/>
    <w:p w14:paraId="5A2A2543" w14:textId="77777777" w:rsidR="00F90BDC" w:rsidRDefault="00F90BDC">
      <w:r xmlns:w="http://schemas.openxmlformats.org/wordprocessingml/2006/main">
        <w:t xml:space="preserve">ລູກາ 23:31 ເພາະ​ຖ້າ​ພວກເຂົາ​ເຮັດ​ສິ່ງ​ເຫຼົ່ານີ້​ຢູ່​ໃນ​ຕົ້ນ​ໄມ້​ຂຽວ, ໃນ​ບ່ອນ​ແຫ້ງແລ້ງ​ຈະ​ເຮັດ​ຫຍັງ?</w:t>
      </w:r>
    </w:p>
    <w:p w14:paraId="1DE46E22" w14:textId="77777777" w:rsidR="00F90BDC" w:rsidRDefault="00F90BDC"/>
    <w:p w14:paraId="5F61CC51" w14:textId="77777777" w:rsidR="00F90BDC" w:rsidRDefault="00F90BDC">
      <w:r xmlns:w="http://schemas.openxmlformats.org/wordprocessingml/2006/main">
        <w:t xml:space="preserve">ຂໍ້ພຣະຄຳພີເວົ້າເຖິງຄວາມເມດຕາແລະການພິພາກສາຂອງພຣະເຈົ້າ ແລະວິທີການທີ່ເຂົາເຈົ້າຈະຖືກບັນລຸຕາມການກະທຳຂອງບຸກຄົນ.</w:t>
      </w:r>
    </w:p>
    <w:p w14:paraId="45E82195" w14:textId="77777777" w:rsidR="00F90BDC" w:rsidRDefault="00F90BDC"/>
    <w:p w14:paraId="755D2904" w14:textId="77777777" w:rsidR="00F90BDC" w:rsidRDefault="00F90BDC">
      <w:r xmlns:w="http://schemas.openxmlformats.org/wordprocessingml/2006/main">
        <w:t xml:space="preserve">1. ຄວາມເມດຕາແລະການພິພາກສາຂອງພຣະເຈົ້າ: ຕົ້ນໄມ້ສີຂຽວແລະແຫ້ງແລ້ງ</w:t>
      </w:r>
    </w:p>
    <w:p w14:paraId="11FB8122" w14:textId="77777777" w:rsidR="00F90BDC" w:rsidRDefault="00F90BDC"/>
    <w:p w14:paraId="7895A06F" w14:textId="77777777" w:rsidR="00F90BDC" w:rsidRDefault="00F90BDC">
      <w:r xmlns:w="http://schemas.openxmlformats.org/wordprocessingml/2006/main">
        <w:t xml:space="preserve">2. ຜົນສະທ້ອນຂອງການກະທໍາຂອງພວກເຮົາ: ໄດ້ຮັບສິ່ງທີ່ພວກເຮົາສົມຄວນໄດ້ຮັບ</w:t>
      </w:r>
    </w:p>
    <w:p w14:paraId="1F38AD2D" w14:textId="77777777" w:rsidR="00F90BDC" w:rsidRDefault="00F90BDC"/>
    <w:p w14:paraId="5C584BB9" w14:textId="77777777" w:rsidR="00F90BDC" w:rsidRDefault="00F90BDC">
      <w:r xmlns:w="http://schemas.openxmlformats.org/wordprocessingml/2006/main">
        <w:t xml:space="preserve">1. ເຢເຣມີຢາ 17:7-8 - “ຜູ້​ທີ່​ວາງໃຈ​ໃນ​ອົງພຣະ​ຜູ້​ເປັນເຈົ້າ ຜູ້​ທີ່​ໄວ້ວາງໃຈ​ໃນ​ອົງພຣະ​ຜູ້​ເປັນເຈົ້າ​ເປັນ​ສຸກ. ພະອົງ​ເປັນ​ຄື​ກັບ​ຕົ້ນ​ໄມ້​ທີ່​ປູກ​ຢູ່​ທາງ​ນໍ້າ ຊຶ່ງ​ປ່ອຍ​ຮາກ​ອອກ​ມາ​ທາງ​ສາຍ​ນໍ້າ ແລະ​ບໍ່​ຢ້ານ​ເມື່ອ​ຄວາມ​ຮ້ອນ​ມາ ເພາະ​ໃບ​ຂອງ​ມັນ​ຍັງ​ຂຽວ​ສົດ ແລະ​ບໍ່​ຫວັ່ນ​ໄຫວ​ໃນ​ປີ​ແຫ້ງ​ແລ້ງ ເພາະ​ມັນ​ບໍ່​ເກີດ​ໝາກ </w:t>
      </w:r>
      <w:r xmlns:w="http://schemas.openxmlformats.org/wordprocessingml/2006/main">
        <w:lastRenderedPageBreak xmlns:w="http://schemas.openxmlformats.org/wordprocessingml/2006/main"/>
      </w:r>
      <w:r xmlns:w="http://schemas.openxmlformats.org/wordprocessingml/2006/main">
        <w:t xml:space="preserve">. .”</w:t>
      </w:r>
    </w:p>
    <w:p w14:paraId="425DD0C6" w14:textId="77777777" w:rsidR="00F90BDC" w:rsidRDefault="00F90BDC"/>
    <w:p w14:paraId="241F0A3B" w14:textId="77777777" w:rsidR="00F90BDC" w:rsidRDefault="00F90BDC">
      <w:r xmlns:w="http://schemas.openxmlformats.org/wordprocessingml/2006/main">
        <w:t xml:space="preserve">2. Romans 2:6-9 - “ພຣະອົງຈະ render ແຕ່ລະຄົນຕາມການທໍາງານຂອງຕົນ: ກັບຜູ້ທີ່ຄວາມອົດທົນໃນການເຮັດວຽກດີສະແຫວງຫາລັດສະຫມີພາບແລະກຽດສັກສີແລະເປັນອະມະຕະ, ພຣະອົງຈະໃຫ້ຊີວິດນິລັນດອນ; ແຕ່​ສຳລັບ​ຄົນ​ທີ່​ສະແຫວງ​ຫາ​ຕົວ​ເອງ ແລະ​ບໍ່​ເຊື່ອ​ຟັງ​ຄວາມ​ຈິງ, ແຕ່​ເຊື່ອ​ຟັງ​ຄວາມ​ບໍ່​ຊອບທຳ, ຈະ​ມີ​ຄວາມ​ຄຽດ​ແຄ້ນ ແລະ​ຄວາມ​ຄຽດ​ແຄ້ນ. ຈະ​ມີ​ຄວາມ​ທຸກ​ລຳບາກ​ແລະ​ຄວາມ​ທຸກ​ລຳບາກ​ແກ່​ມະນຸດ​ທຸກ​ຄົນ​ທີ່​ເຮັດ​ຊົ່ວ, ຄົນ​ຢິວ​ກ່ອນ​ແລະ​ຊາວ​ກຣີກ.”</w:t>
      </w:r>
    </w:p>
    <w:p w14:paraId="55D84C27" w14:textId="77777777" w:rsidR="00F90BDC" w:rsidRDefault="00F90BDC"/>
    <w:p w14:paraId="65EE6263" w14:textId="77777777" w:rsidR="00F90BDC" w:rsidRDefault="00F90BDC">
      <w:r xmlns:w="http://schemas.openxmlformats.org/wordprocessingml/2006/main">
        <w:t xml:space="preserve">ລູກາ 23:32 ແລະ​ມີ​ອີກ​ສອງ​ຄົນ​ເປັນ​ຄົນ​ຮ້າຍກາດ​ນຳ​ລາວ​ໄປ​ປະຫານ​ຊີວິດ.</w:t>
      </w:r>
    </w:p>
    <w:p w14:paraId="0541513A" w14:textId="77777777" w:rsidR="00F90BDC" w:rsidRDefault="00F90BDC"/>
    <w:p w14:paraId="35D5C8B5" w14:textId="77777777" w:rsidR="00F90BDC" w:rsidRDefault="00F90BDC">
      <w:r xmlns:w="http://schemas.openxmlformats.org/wordprocessingml/2006/main">
        <w:t xml:space="preserve">ຄະດີອາຍາສອງຄົນຖືກນຳໄປປະຫານຊີວິດພ້ອມກັບພະເຍຊູ.</w:t>
      </w:r>
    </w:p>
    <w:p w14:paraId="658188CA" w14:textId="77777777" w:rsidR="00F90BDC" w:rsidRDefault="00F90BDC"/>
    <w:p w14:paraId="3569A0B3" w14:textId="77777777" w:rsidR="00F90BDC" w:rsidRDefault="00F90BDC">
      <w:r xmlns:w="http://schemas.openxmlformats.org/wordprocessingml/2006/main">
        <w:t xml:space="preserve">1: ພະເຍຊູທົນທຸກທໍລະມານແລະຄວາມຕາຍເພື່ອສະແດງໃຫ້ພວກເຮົາເຫັນຄວາມເລິກຂອງຄວາມເມດຕາແລະຄວາມຮັກຂອງພຣະເຈົ້າ.</w:t>
      </w:r>
    </w:p>
    <w:p w14:paraId="3046BB69" w14:textId="77777777" w:rsidR="00F90BDC" w:rsidRDefault="00F90BDC"/>
    <w:p w14:paraId="24907075" w14:textId="77777777" w:rsidR="00F90BDC" w:rsidRDefault="00F90BDC">
      <w:r xmlns:w="http://schemas.openxmlformats.org/wordprocessingml/2006/main">
        <w:t xml:space="preserve">2: ພະ​ເຍຊູ​ສະແດງ​ໃຫ້​ເຫັນ​ຄວາມ​ກ້າຫານ​ແລະ​ການ​ເຊື່ອ​ຟັງ​ພະເຈົ້າ ເຖິງ​ແມ່ນ​ວ່າ​ຈະ​ປະສົບ​ກັບ​ສະພາບການ​ທີ່​ຫຍຸ້ງຍາກ.</w:t>
      </w:r>
    </w:p>
    <w:p w14:paraId="5436ECA7" w14:textId="77777777" w:rsidR="00F90BDC" w:rsidRDefault="00F90BDC"/>
    <w:p w14:paraId="5A21ACB1" w14:textId="77777777" w:rsidR="00F90BDC" w:rsidRDefault="00F90BDC">
      <w:r xmlns:w="http://schemas.openxmlformats.org/wordprocessingml/2006/main">
        <w:t xml:space="preserve">1: ຟີລິບ 2: 8 - "ແລະຖືກພົບເຫັນວ່າເປັນຜູ້ຊາຍ, ລາວໄດ້ຖ່ອມຕົວລົງໂດຍການເຊື່ອຟັງຕໍ່ຄວາມຕາຍ - ແມ່ນແຕ່ຄວາມຕາຍຢູ່ເທິງໄມ້ກາງແຂນ!"</w:t>
      </w:r>
    </w:p>
    <w:p w14:paraId="58EADCF6" w14:textId="77777777" w:rsidR="00F90BDC" w:rsidRDefault="00F90BDC"/>
    <w:p w14:paraId="452BC154" w14:textId="77777777" w:rsidR="00F90BDC" w:rsidRDefault="00F90BDC">
      <w:r xmlns:w="http://schemas.openxmlformats.org/wordprocessingml/2006/main">
        <w:t xml:space="preserve">2: ເອຊາຢາ 53: 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14:paraId="3AA485F0" w14:textId="77777777" w:rsidR="00F90BDC" w:rsidRDefault="00F90BDC"/>
    <w:p w14:paraId="54B31A88" w14:textId="77777777" w:rsidR="00F90BDC" w:rsidRDefault="00F90BDC">
      <w:r xmlns:w="http://schemas.openxmlformats.org/wordprocessingml/2006/main">
        <w:t xml:space="preserve">ລູກາ 23:33 ເມື່ອ​ພວກເຂົາ​ມາ​ເຖິງ​ບ່ອນ​ໜຶ່ງ​ຊື່​ວ່າ​ຄາວາຣີ, ພວກເຂົາ​ໄດ້​ຄຶງ​ພຣະອົງ​ໄວ້​ທີ່​ນັ້ນ, ແລະ​ພວກ​ທີ່​ເຮັດ​ໃຫ້​ຄົນ​ຮ້າຍກາດ, ຜູ້​ໜຶ່ງ​ຢູ່​ເບື້ອງຂວາ, ແລະ​ອີກ​ເບື້ອງ​ຊ້າຍ.</w:t>
      </w:r>
    </w:p>
    <w:p w14:paraId="760DC525" w14:textId="77777777" w:rsidR="00F90BDC" w:rsidRDefault="00F90BDC"/>
    <w:p w14:paraId="0951124F" w14:textId="77777777" w:rsidR="00F90BDC" w:rsidRDefault="00F90BDC">
      <w:r xmlns:w="http://schemas.openxmlformats.org/wordprocessingml/2006/main">
        <w:t xml:space="preserve">ພຣະ​ເຢ​ຊູ​ໄດ້​ຖືກ​ຄຶງ​ລະ​ຫວ່າງ​ສອງ​ຄະ​ດີ​ອາ​ຍາ​ໃນ​ສະ​ຖານ​ທີ່ Calvary​.</w:t>
      </w:r>
    </w:p>
    <w:p w14:paraId="0638098A" w14:textId="77777777" w:rsidR="00F90BDC" w:rsidRDefault="00F90BDC"/>
    <w:p w14:paraId="2ED2A6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ຄວາມຮັກອັນຍິ່ງໃຫຍ່ຂອງພຣະເຢຊູ: ການສະທ້ອນເຖິງການຖືກຄຶງຂອງພຣະຄຣິດ</w:t>
      </w:r>
    </w:p>
    <w:p w14:paraId="6245E0BB" w14:textId="77777777" w:rsidR="00F90BDC" w:rsidRDefault="00F90BDC"/>
    <w:p w14:paraId="2DCB4BB0" w14:textId="77777777" w:rsidR="00F90BDC" w:rsidRDefault="00F90BDC">
      <w:r xmlns:w="http://schemas.openxmlformats.org/wordprocessingml/2006/main">
        <w:t xml:space="preserve">2. ພະລັງແຫ່ງການໃຫ້ອະໄພ: ບົດຮຽນຈາກໄມ້ກາງແຂນ</w:t>
      </w:r>
    </w:p>
    <w:p w14:paraId="6B236C09" w14:textId="77777777" w:rsidR="00F90BDC" w:rsidRDefault="00F90BDC"/>
    <w:p w14:paraId="48F491F3" w14:textId="77777777" w:rsidR="00F90BDC" w:rsidRDefault="00F90BDC">
      <w:r xmlns:w="http://schemas.openxmlformats.org/wordprocessingml/2006/main">
        <w:t xml:space="preserve">1.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14:paraId="698FFAB4" w14:textId="77777777" w:rsidR="00F90BDC" w:rsidRDefault="00F90BDC"/>
    <w:p w14:paraId="5391CD04" w14:textId="77777777" w:rsidR="00F90BDC" w:rsidRDefault="00F90BDC">
      <w:r xmlns:w="http://schemas.openxmlformats.org/wordprocessingml/2006/main">
        <w:t xml:space="preserve">27 ມັດທາຍ 27:46 - ປະມານ​ໂມງ​ທີ 9 ພຣະເຢຊູເຈົ້າ​ໄດ້​ຮ້ອງ​ອອກ​ມາ​ດ້ວຍ​ສຽງດັງ​ວ່າ, “ເອລີ, ເອລີ, ເລ​ມາ​ຊາ​ບັກທານີ?” ນັ້ນແມ່ນ, "ພຣະເຈົ້າຂອງຂ້ອຍ, ພຣະເຈົ້າຂອງຂ້ອຍ, ເປັນຫຍັງເຈົ້າຈຶ່ງປະຖິ້ມຂ້ອຍ?"</w:t>
      </w:r>
    </w:p>
    <w:p w14:paraId="1B72F570" w14:textId="77777777" w:rsidR="00F90BDC" w:rsidRDefault="00F90BDC"/>
    <w:p w14:paraId="243E7B24" w14:textId="77777777" w:rsidR="00F90BDC" w:rsidRDefault="00F90BDC">
      <w:r xmlns:w="http://schemas.openxmlformats.org/wordprocessingml/2006/main">
        <w:t xml:space="preserve">ລູກາ 23:34 ແລ້ວ​ພຣະເຢຊູເຈົ້າ​ກໍ​ກ່າວ​ວ່າ, ພຣະບິດາເຈົ້າ​ເອີຍ, ຂໍ​ໃຫ້​ອະໄພ​ພວກເຂົາ. ເພາະ​ເຂົາ​ເຈົ້າ​ບໍ່​ຮູ້​ວ່າ​ເຂົາ​ເຈົ້າ​ເຮັດ​ຫຍັງ. ແລະ​ເຂົາ​ເຈົ້າ​ໄດ້​ແບ່ງ​ເສື້ອ​ຜ້າ​ຂອງ​ພຣະ​ອົງ, ແລະ​ການ​ຈັບ​ສະ​ຫຼາກ.</w:t>
      </w:r>
    </w:p>
    <w:p w14:paraId="0C06E96D" w14:textId="77777777" w:rsidR="00F90BDC" w:rsidRDefault="00F90BDC"/>
    <w:p w14:paraId="0035A9CF" w14:textId="77777777" w:rsidR="00F90BDC" w:rsidRDefault="00F90BDC">
      <w:r xmlns:w="http://schemas.openxmlformats.org/wordprocessingml/2006/main">
        <w:t xml:space="preserve">ພະ​ເຍຊູ​ຂໍ​ໃຫ້​ພະເຈົ້າ​ໃຫ້​ອະໄພ​ຜູ້​ທີ່​ບໍ່​ເຂົ້າ​ໃຈ​ໃນ​ສິ່ງ​ທີ່​ເຂົາ​ເຈົ້າ​ເຮັດ.</w:t>
      </w:r>
    </w:p>
    <w:p w14:paraId="25C007F3" w14:textId="77777777" w:rsidR="00F90BDC" w:rsidRDefault="00F90BDC"/>
    <w:p w14:paraId="52FDAD06" w14:textId="77777777" w:rsidR="00F90BDC" w:rsidRDefault="00F90BDC">
      <w:r xmlns:w="http://schemas.openxmlformats.org/wordprocessingml/2006/main">
        <w:t xml:space="preserve">1: ເຮົາ​ຄວນ​ໃຫ້​ອະໄພ​ຄົນ​ອື່ນ​ເຖິງ​ວ່າ​ເຂົາ​ເຈົ້າ​ເຮັດ​ຜິດ</w:t>
      </w:r>
    </w:p>
    <w:p w14:paraId="68E3ACCC" w14:textId="77777777" w:rsidR="00F90BDC" w:rsidRDefault="00F90BDC"/>
    <w:p w14:paraId="0169045A" w14:textId="77777777" w:rsidR="00F90BDC" w:rsidRDefault="00F90BDC">
      <w:r xmlns:w="http://schemas.openxmlformats.org/wordprocessingml/2006/main">
        <w:t xml:space="preserve">2: ພະເຍຊູວາງຕົວຢ່າງຂອງການໃຫ້ອະໄພ</w:t>
      </w:r>
    </w:p>
    <w:p w14:paraId="34D895F0" w14:textId="77777777" w:rsidR="00F90BDC" w:rsidRDefault="00F90BDC"/>
    <w:p w14:paraId="73FCD63A" w14:textId="77777777" w:rsidR="00F90BDC" w:rsidRDefault="00F90BDC">
      <w:r xmlns:w="http://schemas.openxmlformats.org/wordprocessingml/2006/main">
        <w:t xml:space="preserve">1: ໂກໂລດ 3:13 - ແບກ​ຫາບ​ເຊິ່ງ​ກັນ​ແລະ​ກັນ​ແລະ​ຖ້າ​ຫາກ​ວ່າ​ມີ​ການ​ຮ້ອງ​ຮຽນ​ຕໍ່​ຄົນ​ອື່ນ​,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14:paraId="45B363B2" w14:textId="77777777" w:rsidR="00F90BDC" w:rsidRDefault="00F90BDC"/>
    <w:p w14:paraId="0E048633" w14:textId="77777777" w:rsidR="00F90BDC" w:rsidRDefault="00F90BDC">
      <w:r xmlns:w="http://schemas.openxmlformats.org/wordprocessingml/2006/main">
        <w:t xml:space="preserve">2: Ephesians 4:32 - ຈົ່ງ​ເມດ​ຕາ​ຕໍ່​ກັນ​ແລະ​ກັນ, ມີ​ໃຈ​ອ່ອນ​ໂຍນ, ໃຫ້​ອະ​ໄພ​ຊຶ່ງ​ກັນ​ແລະ​ກັນ, ເປັນ​ພຣະ​ເຈົ້າ​ໃນ​ພຣະ​ຄຣິດ​ໄດ້​ໃຫ້​ອະ​ໄພ​ທ່ານ.</w:t>
      </w:r>
    </w:p>
    <w:p w14:paraId="5E9D0088" w14:textId="77777777" w:rsidR="00F90BDC" w:rsidRDefault="00F90BDC"/>
    <w:p w14:paraId="482A4F7A" w14:textId="77777777" w:rsidR="00F90BDC" w:rsidRDefault="00F90BDC">
      <w:r xmlns:w="http://schemas.openxmlformats.org/wordprocessingml/2006/main">
        <w:t xml:space="preserve">ລູກາ 23:35 ແລະ​ປະຊາຊົນ​ກໍ​ຢືນ​ເບິ່ງ. ແລະ ພວກ​ຜູ້​ປົກຄອງ​ຍັງ​ໄດ້​ເຍາະ​ເຍີ້ຍ​ລາວ, ໂດຍ​ກ່າວ​ວ່າ, ພຣະ​ອົງ​ໄດ້​ຊ່ວຍ​ຄົນ​ອື່ນ; ຂໍໃຫ້ລາວຊ່ວຍຕົນເອງ, ຖ້າລາວເປັນພຣະຄຣິດ, ຜູ້ຖືກເລືອກຂອງພຣະເຈົ້າ.</w:t>
      </w:r>
    </w:p>
    <w:p w14:paraId="1A37CEA5" w14:textId="77777777" w:rsidR="00F90BDC" w:rsidRDefault="00F90BDC"/>
    <w:p w14:paraId="69FF42D1" w14:textId="77777777" w:rsidR="00F90BDC" w:rsidRDefault="00F90BDC">
      <w:r xmlns:w="http://schemas.openxmlformats.org/wordprocessingml/2006/main">
        <w:t xml:space="preserve">ຜູ້​ຄົນ​ແລະ​ຜູ້​ປົກຄອງ​ເຍາະ​ເຍີ້ຍ​ພະ​ເຍຊູ​ໂດຍ​ກ່າວ​ວ່າ​ພະອົງ​ຄວນ​ຊ່ວຍ​ພະອົງ​ເອງ​ຖ້າ​ພະອົງ​ຖືກ​ເລືອກ​ຈາກ​ພະເຈົ້າ.</w:t>
      </w:r>
    </w:p>
    <w:p w14:paraId="00B33295" w14:textId="77777777" w:rsidR="00F90BDC" w:rsidRDefault="00F90BDC"/>
    <w:p w14:paraId="75A82BC2" w14:textId="77777777" w:rsidR="00F90BDC" w:rsidRDefault="00F90BDC">
      <w:r xmlns:w="http://schemas.openxmlformats.org/wordprocessingml/2006/main">
        <w:t xml:space="preserve">1. ຄວາມສຳຄັນຂອງຄວາມເຊື່ອໃນຊ່ວງເວລາທີ່ຫຍຸ້ງຍາກ</w:t>
      </w:r>
    </w:p>
    <w:p w14:paraId="4FA3A312" w14:textId="77777777" w:rsidR="00F90BDC" w:rsidRDefault="00F90BDC"/>
    <w:p w14:paraId="53B3B6A4" w14:textId="77777777" w:rsidR="00F90BDC" w:rsidRDefault="00F90BDC">
      <w:r xmlns:w="http://schemas.openxmlformats.org/wordprocessingml/2006/main">
        <w:t xml:space="preserve">2. ອຳນາດຂອງຄຳເວົ້າ</w:t>
      </w:r>
    </w:p>
    <w:p w14:paraId="307287E6" w14:textId="77777777" w:rsidR="00F90BDC" w:rsidRDefault="00F90BDC"/>
    <w:p w14:paraId="34D43F9F" w14:textId="77777777" w:rsidR="00F90BDC" w:rsidRDefault="00F90BDC">
      <w:r xmlns:w="http://schemas.openxmlformats.org/wordprocessingml/2006/main">
        <w:t xml:space="preserve">1 ໂກລິນໂທ 1:27-29 - ພຣະເຈົ້າໄດ້ເລືອກສິ່ງທີ່ໂງ່ຈ້າຂອງໂລກເພື່ອເຮັດໃຫ້ຄົນສະຫລາດອັບອາຍແລະພຣະເຈົ້າໄດ້ເລືອກສິ່ງທີ່ອ່ອນແອຂອງໂລກເພື່ອອັບອາຍສິ່ງທີ່ແຂງແຮງ.</w:t>
      </w:r>
    </w:p>
    <w:p w14:paraId="4D999206" w14:textId="77777777" w:rsidR="00F90BDC" w:rsidRDefault="00F90BDC"/>
    <w:p w14:paraId="1783D32A" w14:textId="77777777" w:rsidR="00F90BDC" w:rsidRDefault="00F90BDC">
      <w:r xmlns:w="http://schemas.openxmlformats.org/wordprocessingml/2006/main">
        <w:t xml:space="preserve">2. Romans 10:17 – ດັ່ງ​ນັ້ນ​ຄວາມ​ເຊື່ອ​ມາ​ຈາກ​ການ​ໄດ້​ຍິນ, ແລະ​ການ​ໄດ້​ຍິນ​ໂດຍ​ຜ່ານ​ພຣະ​ຄໍາ​ຂອງ​ພຣະ​ຄຣິດ.</w:t>
      </w:r>
    </w:p>
    <w:p w14:paraId="3748A3B6" w14:textId="77777777" w:rsidR="00F90BDC" w:rsidRDefault="00F90BDC"/>
    <w:p w14:paraId="78BD5275" w14:textId="77777777" w:rsidR="00F90BDC" w:rsidRDefault="00F90BDC">
      <w:r xmlns:w="http://schemas.openxmlformats.org/wordprocessingml/2006/main">
        <w:t xml:space="preserve">ລູກາ 23:36 ແລະ​ພວກ​ທະຫານ​ກໍ​ເຍາະເຍີ້ຍ​ລາວ​ຂຶ້ນ​ມາ​ຫາ​ລາວ ແລະ​ຖວາຍ​ນໍ້າສົ້ມສາຍຊູ​ໃຫ້​ລາວ.</w:t>
      </w:r>
    </w:p>
    <w:p w14:paraId="12114E70" w14:textId="77777777" w:rsidR="00F90BDC" w:rsidRDefault="00F90BDC"/>
    <w:p w14:paraId="3CFAE2F3" w14:textId="77777777" w:rsidR="00F90BDC" w:rsidRDefault="00F90BDC">
      <w:r xmlns:w="http://schemas.openxmlformats.org/wordprocessingml/2006/main">
        <w:t xml:space="preserve">ພວກ​ທະຫານ​ໄດ້​ເຍາະເຍີ້ຍ​ແລະ​ເອົາ​ນໍ້າສົ້ມ​ໃສ່​ໃຫ້​ພະ​ເຍຊູ.</w:t>
      </w:r>
    </w:p>
    <w:p w14:paraId="7FE149F5" w14:textId="77777777" w:rsidR="00F90BDC" w:rsidRDefault="00F90BDC"/>
    <w:p w14:paraId="00DF395D" w14:textId="77777777" w:rsidR="00F90BDC" w:rsidRDefault="00F90BDC">
      <w:r xmlns:w="http://schemas.openxmlformats.org/wordprocessingml/2006/main">
        <w:t xml:space="preserve">1. ພະລັງແຫ່ງຄວາມຖ່ອມຕົວ: ບົດຮຽນຈາກການຖືກຄຶງຂອງພຣະເຢຊູ</w:t>
      </w:r>
    </w:p>
    <w:p w14:paraId="0EA853EB" w14:textId="77777777" w:rsidR="00F90BDC" w:rsidRDefault="00F90BDC"/>
    <w:p w14:paraId="6AA81B83" w14:textId="77777777" w:rsidR="00F90BDC" w:rsidRDefault="00F90BDC">
      <w:r xmlns:w="http://schemas.openxmlformats.org/wordprocessingml/2006/main">
        <w:t xml:space="preserve">2. ຄວາມເຂັ້ມແຂງຂອງການໃຫ້ອະໄພ: ການຕອບສະຫນອງຂອງພຣະເຢຊູຕໍ່ການເຍາະເຍີ້ຍ</w:t>
      </w:r>
    </w:p>
    <w:p w14:paraId="4E345E52" w14:textId="77777777" w:rsidR="00F90BDC" w:rsidRDefault="00F90BDC"/>
    <w:p w14:paraId="4A135D55" w14:textId="77777777" w:rsidR="00F90BDC" w:rsidRDefault="00F90BDC">
      <w:r xmlns:w="http://schemas.openxmlformats.org/wordprocessingml/2006/main">
        <w:t xml:space="preserve">1. ຟີລິບ 2:3-8 - ບໍ່ເຮັດຫຍັງຈາກຄວາມທະເຍີທະຍານທີ່ເຫັນແກ່ຕົວຫຼືຄວາມຄຶດທີ່ບໍ່ມີປະໂຫຍດ. ແທນທີ່ຈະ, ໃນຄວາມຖ່ອມຕົນໃຫ້ຄຸນຄ່າຄົນອື່ນເຫນືອຕົວເອງ.</w:t>
      </w:r>
    </w:p>
    <w:p w14:paraId="63F07525" w14:textId="77777777" w:rsidR="00F90BDC" w:rsidRDefault="00F90BDC"/>
    <w:p w14:paraId="1ACB0288" w14:textId="77777777" w:rsidR="00F90BDC" w:rsidRDefault="00F90BDC">
      <w:r xmlns:w="http://schemas.openxmlformats.org/wordprocessingml/2006/main">
        <w:t xml:space="preserve">2. ມັດທາຍ 5:38-48 - ຈົ່ງຮັກສັດຕູຂອງເຈົ້າແລະອະທິຖານເພື່ອຜູ້ທີ່ຂົ່ມເຫັງເຈົ້າ.</w:t>
      </w:r>
    </w:p>
    <w:p w14:paraId="792CD912" w14:textId="77777777" w:rsidR="00F90BDC" w:rsidRDefault="00F90BDC"/>
    <w:p w14:paraId="4890742F" w14:textId="77777777" w:rsidR="00F90BDC" w:rsidRDefault="00F90BDC">
      <w:r xmlns:w="http://schemas.openxmlformats.org/wordprocessingml/2006/main">
        <w:t xml:space="preserve">ລູກາ 23:37 ແລະ​ເວົ້າ​ວ່າ, ຖ້າ​ເຈົ້າ​ເປັນ​ກະສັດ​ຂອງ​ຊາວ​ຢິວ ຈົ່ງ​ຊ່ວຍ​ຕົວ​ເອງ​ໃຫ້​ພົ້ນ.</w:t>
      </w:r>
    </w:p>
    <w:p w14:paraId="68C61799" w14:textId="77777777" w:rsidR="00F90BDC" w:rsidRDefault="00F90BDC"/>
    <w:p w14:paraId="12843156" w14:textId="77777777" w:rsidR="00F90BDC" w:rsidRDefault="00F90BDC">
      <w:r xmlns:w="http://schemas.openxmlformats.org/wordprocessingml/2006/main">
        <w:t xml:space="preserve">ຂໍ້ຄວາມນີ້ຊີ້ໃຫ້ເຫັນເຖິງການເຍາະເຍີ້ຍຂອງພຣະເຢຊູໂດຍຜູ້ທີ່ຢູ່ໃນການຄຶງຂອງພຣະອົງ, ຜູ້ທີ່ທ້າທາຍພຣະອົງໃຫ້ພິສູດການເປັນກະສັດຂອງພຣະອົງໂດຍການຊ່ວຍລາວໃຫ້ລອດຈາກໄມ້ກາງແຂນ.</w:t>
      </w:r>
    </w:p>
    <w:p w14:paraId="7465612B" w14:textId="77777777" w:rsidR="00F90BDC" w:rsidRDefault="00F90BDC"/>
    <w:p w14:paraId="704D9FE9" w14:textId="77777777" w:rsidR="00F90BDC" w:rsidRDefault="00F90BDC">
      <w:r xmlns:w="http://schemas.openxmlformats.org/wordprocessingml/2006/main">
        <w:t xml:space="preserve">1: ພະ​ເຍຊູ​ຖືກ​ເຍາະ​ເຍີ້ຍ​ແລະ​ຖືກ​ທ້າ​ທາຍ​ໃນ​ລະຫວ່າງ​ທີ່​ພະອົງ​ຖືກ​ຄຶງ ແຕ່​ພະອົງ​ເລືອກ​ທີ່​ຈະ​ເຮັດ​ຕາມ​ໃຈ​ປະສົງ​ຂອງ​ພະເຈົ້າ​ແລະ​ຍັງ​ເຊື່ອ​ຟັງ​ພະອົງ.</w:t>
      </w:r>
    </w:p>
    <w:p w14:paraId="6CFCA00F" w14:textId="77777777" w:rsidR="00F90BDC" w:rsidRDefault="00F90BDC"/>
    <w:p w14:paraId="32954760" w14:textId="77777777" w:rsidR="00F90BDC" w:rsidRDefault="00F90BDC">
      <w:r xmlns:w="http://schemas.openxmlformats.org/wordprocessingml/2006/main">
        <w:t xml:space="preserve">2: ພະ​ເຍຊູ​ເຕັມ​ໃຈ​ທີ່​ຈະ​ປະ​ເຊີນ​ກັບ​ການ​ເຍາະ​ເຍີ້ຍ​ແລະ​ການ​ທ້າ​ທາຍ​ເພື່ອ​ເຮັດ​ຕາມ​ໃຈ​ປະສົງ​ຂອງ​ພະເຈົ້າ​ແລະ​ໃຫ້​ຄວາມ​ລອດ​ແກ່​ມະນຸດ​ທັງ​ປວງ.</w:t>
      </w:r>
    </w:p>
    <w:p w14:paraId="23E00551" w14:textId="77777777" w:rsidR="00F90BDC" w:rsidRDefault="00F90BDC"/>
    <w:p w14:paraId="6438CD4A" w14:textId="77777777" w:rsidR="00F90BDC" w:rsidRDefault="00F90BDC">
      <w:r xmlns:w="http://schemas.openxmlformats.org/wordprocessingml/2006/main">
        <w:t xml:space="preserve">1 ຟີລິບປອຍ 2:5-8 “ຈົ່ງ​ມີ​ໃຈ​ອັນ​ນີ້​ໃນ​ຕົວ​ຂອງ​ພວກ​ທ່ານ​ໃນ​ພຣະ​ຄຣິດ​ຂອງ​ພຣະ​ເຢ​ຊູ, ເຖິງ​ແມ່ນ​ວ່າ​ພຣະ​ອົງ​ຈະ​ຢູ່​ໃນ​ຮູບ​ຮ່າງ​ຂອງ​ພຣະ​ເຈົ້າ, ບໍ່​ໄດ້​ນັບ​ວ່າ​ຄວາມ​ສະ​ເຫມີ​ພາບ​ກັບ​ພຣະ​ເຈົ້າ​ເປັນ​ສິ່ງ​ທີ່​ຈະ​ຈັບ, ແຕ່​ເຮັດ​ໃຫ້​ຕົນ​ເອງ​ບໍ່​ມີ​ຫຍັງ. ການ​ຮັບ​ເອົາ​ຮູບ​ຮ່າງ​ຂອງ​ຜູ້​ຮັບ​ໃຊ້, ເກີດ​ມາ​ໃນ​ຮູບ​ຮ່າງ​ຂອງ​ມະ​ນຸດ, ແລະ​ໄດ້​ຖືກ​ພົບ​ເຫັນ​ໃນ​ຮູບ​ຮ່າງ​ຂອງ​ມະ​ນຸດ, ເພິ່ນ​ໄດ້​ຖ່ອມ​ຕົວ​ລົງ​ໂດຍ​ການ​ເຊື່ອ​ຟັງ​ຈົນ​ເຖິງ​ຄວາມ​ຕາຍ, ແມ່ນ​ແຕ່​ຄວາມ​ຕາຍ​ເທິງ​ໄມ້​ກາງ​ແຂນ.”</w:t>
      </w:r>
    </w:p>
    <w:p w14:paraId="72287A0E" w14:textId="77777777" w:rsidR="00F90BDC" w:rsidRDefault="00F90BDC"/>
    <w:p w14:paraId="15DF53B0" w14:textId="77777777" w:rsidR="00F90BDC" w:rsidRDefault="00F90BDC">
      <w:r xmlns:w="http://schemas.openxmlformats.org/wordprocessingml/2006/main">
        <w:t xml:space="preserve">2: ເຮັບເຣີ 12: 2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14:paraId="339A504B" w14:textId="77777777" w:rsidR="00F90BDC" w:rsidRDefault="00F90BDC"/>
    <w:p w14:paraId="4207206B" w14:textId="77777777" w:rsidR="00F90BDC" w:rsidRDefault="00F90BDC">
      <w:r xmlns:w="http://schemas.openxmlformats.org/wordprocessingml/2006/main">
        <w:t xml:space="preserve">ລູກາ 23:38 ແລະ​ມີ​ການ​ຂຽນ​ຫຍໍ້​ໜ້າ​ໃສ່​ເທິງ​ເພິ່ນ​ດ້ວຍ​ຕົວ​ໜັງສື​ກຣີກ, ລາຕິນ, ແລະ​ພາສາ​ເຮັບເຣີ, ນີ້​ແມ່ນ​ກະສັດ​ຂອງ​ຊາວ​ຢິວ.</w:t>
      </w:r>
    </w:p>
    <w:p w14:paraId="2673742D" w14:textId="77777777" w:rsidR="00F90BDC" w:rsidRDefault="00F90BDC"/>
    <w:p w14:paraId="363CAAE1" w14:textId="77777777" w:rsidR="00F90BDC" w:rsidRDefault="00F90BDC">
      <w:r xmlns:w="http://schemas.openxmlformats.org/wordprocessingml/2006/main">
        <w:t xml:space="preserve">ມີ​ການ​ຂຽນ​ຫຍໍ້​ໜ້າ​ໃສ່​ເທິງ​ພະ​ເຍຊູ​ເປັນ​ພາສາ​ກຣີກ, ລາຕິນ, ແລະ​ພາສາ​ເຫບເລີ​ທີ່​ອ່ານ​ວ່າ “ຜູ້​ນີ້​ຄື​ກະສັດ​ຂອງ​ຊາວ​ຢິວ”.</w:t>
      </w:r>
    </w:p>
    <w:p w14:paraId="50744CFC" w14:textId="77777777" w:rsidR="00F90BDC" w:rsidRDefault="00F90BDC"/>
    <w:p w14:paraId="18BA31D2" w14:textId="77777777" w:rsidR="00F90BDC" w:rsidRDefault="00F90BDC">
      <w:r xmlns:w="http://schemas.openxmlformats.org/wordprocessingml/2006/main">
        <w:t xml:space="preserve">1. ການເປັນກະສັດຂອງພຣະເຢຊູ: ກວດເບິ່ງເຄື່ອງຫມາຍຂອງໄມ້ກາງແຂນ.</w:t>
      </w:r>
    </w:p>
    <w:p w14:paraId="3A1609B3" w14:textId="77777777" w:rsidR="00F90BDC" w:rsidRDefault="00F90BDC"/>
    <w:p w14:paraId="7A7EEBA5" w14:textId="77777777" w:rsidR="00F90BDC" w:rsidRDefault="00F90BDC">
      <w:r xmlns:w="http://schemas.openxmlformats.org/wordprocessingml/2006/main">
        <w:t xml:space="preserve">2. ການຫຍໍ້ຂອງໄມ້ກາງແຂນ: ກວດເບິ່ງວ່າມັນຫມາຍຄວາມວ່າແນວໃດຫຼັງຈາກນັ້ນແລະໃນປັດຈຸບັນ.</w:t>
      </w:r>
    </w:p>
    <w:p w14:paraId="72230E0D" w14:textId="77777777" w:rsidR="00F90BDC" w:rsidRDefault="00F90BDC"/>
    <w:p w14:paraId="45DF05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27:37-38 - ປີລາດ​ໄດ້​ຂຽນ​ໃບ​ປະກາດ​ແລະ​ໃສ່​ເທິງ​ໄມ້ກາງແຂນ.</w:t>
      </w:r>
    </w:p>
    <w:p w14:paraId="17DC440E" w14:textId="77777777" w:rsidR="00F90BDC" w:rsidRDefault="00F90BDC"/>
    <w:p w14:paraId="782B8D12" w14:textId="77777777" w:rsidR="00F90BDC" w:rsidRDefault="00F90BDC">
      <w:r xmlns:w="http://schemas.openxmlformats.org/wordprocessingml/2006/main">
        <w:t xml:space="preserve">2. ໂຢຮັນ 19:19-22 - ປີລາດ​ໄດ້​ຂຽນ​ໜັງສື​ແຈ້ງ​ການ​ແລະ​ໃສ່​ເທິງ​ໄມ້ກາງແຂນ.</w:t>
      </w:r>
    </w:p>
    <w:p w14:paraId="39CFF063" w14:textId="77777777" w:rsidR="00F90BDC" w:rsidRDefault="00F90BDC"/>
    <w:p w14:paraId="7945E1C0" w14:textId="77777777" w:rsidR="00F90BDC" w:rsidRDefault="00F90BDC">
      <w:r xmlns:w="http://schemas.openxmlformats.org/wordprocessingml/2006/main">
        <w:t xml:space="preserve">ລູກາ 23:39 ແລະ​ຜູ້​ຊົ່ວຊ້າ​ຄົນ​ໜຶ່ງ​ທີ່​ຖືກ​ແຂວນຄໍ​ໄດ້​ເວົ້າ​ໃສ່​ພຣະອົງ​ວ່າ, “ຖ້າ​ເຈົ້າ​ເປັນ​ພຣະຄຣິດ ຈົ່ງ​ຊ່ວຍ​ຕົວ​ເອງ​ແລະ​ພວກເຮົາ​ໃຫ້​ພົ້ນ.</w:t>
      </w:r>
    </w:p>
    <w:p w14:paraId="08F27026" w14:textId="77777777" w:rsidR="00F90BDC" w:rsidRDefault="00F90BDC"/>
    <w:p w14:paraId="57C51CC6" w14:textId="77777777" w:rsidR="00F90BDC" w:rsidRDefault="00F90BDC">
      <w:r xmlns:w="http://schemas.openxmlformats.org/wordprocessingml/2006/main">
        <w:t xml:space="preserve">ຄະດີອາຍາຢູ່ເທິງໄມ້ກາງແຂນໄດ້ຫ້າມພຣະເຢຊູ, ຂໍໃຫ້ພຣະອົງຊ່ວຍພຣະອົງເອງແລະພວກເຂົາ.</w:t>
      </w:r>
    </w:p>
    <w:p w14:paraId="3FEDAFE5" w14:textId="77777777" w:rsidR="00F90BDC" w:rsidRDefault="00F90BDC"/>
    <w:p w14:paraId="1C81C779" w14:textId="77777777" w:rsidR="00F90BDC" w:rsidRDefault="00F90BDC">
      <w:r xmlns:w="http://schemas.openxmlformats.org/wordprocessingml/2006/main">
        <w:t xml:space="preserve">1: ເຖິງວ່າຈະມີບາບຂອງພວກເຮົາ, ພຣະເຢຊູຍັງຮັກພວກເຮົາແລະຢູ່ທີ່ນັ້ນເພື່ອຊ່ວຍປະຢັດພວກເຮົາ.</w:t>
      </w:r>
    </w:p>
    <w:p w14:paraId="39CE3A49" w14:textId="77777777" w:rsidR="00F90BDC" w:rsidRDefault="00F90BDC"/>
    <w:p w14:paraId="379EC761" w14:textId="77777777" w:rsidR="00F90BDC" w:rsidRDefault="00F90BDC">
      <w:r xmlns:w="http://schemas.openxmlformats.org/wordprocessingml/2006/main">
        <w:t xml:space="preserve">2: ພຣະ​ເຢ​ຊູ​ເປັນ​ທາງ​ດຽວ​ເພື່ອ​ຄວາມ​ລອດ​ແລະ​ມັນ​ແມ່ນ​ໂດຍ​ຜ່ານ​ພຣະ​ອົງ​ທີ່​ພວກ​ເຮົາ​ສາ​ມາດ​ໄດ້​ຮັບ​ຄວາມ​ລອດ.</w:t>
      </w:r>
    </w:p>
    <w:p w14:paraId="6153AB4E" w14:textId="77777777" w:rsidR="00F90BDC" w:rsidRDefault="00F90BDC"/>
    <w:p w14:paraId="61DFABB9" w14:textId="77777777" w:rsidR="00F90BDC" w:rsidRDefault="00F90BDC">
      <w:r xmlns:w="http://schemas.openxmlformats.org/wordprocessingml/2006/main">
        <w:t xml:space="preserve">1: ໂຢຮັນ 3:16-17 - “ດ້ວຍວ່າພຣະເຈົ້າຊົງຮັກໂລກຫຼາຍຈົນພຣະອົງໄດ້ປະທານພຣະບຸດອົງດຽວຂອງພຣະອົງ,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5CCBB09F" w14:textId="77777777" w:rsidR="00F90BDC" w:rsidRDefault="00F90BDC"/>
    <w:p w14:paraId="0D43AA7E" w14:textId="77777777" w:rsidR="00F90BDC" w:rsidRDefault="00F90BDC">
      <w:r xmlns:w="http://schemas.openxmlformats.org/wordprocessingml/2006/main">
        <w:t xml:space="preserve">2: ໂຣມ 10:9-10 - “ຖ້າ​ເຈົ້າ​ສາລະພາບ​ດ້ວຍ​ປາກ​ຂອງ​ເຈົ້າ​ວ່າ​ພະ​ເຍຊູ​ເປັນ​ພະ​ເຢໂຫວາ​ແລະ​ເຊື່ອ​ໃນ​ໃຈ​ຂອງ​ເຈົ້າ​ວ່າ​ພະເຈົ້າ​ປຸກ​ພະອົງ​ໃຫ້​ເປັນ​ຄືນ​ມາ​ຈາກ​ຕາຍ ເຈົ້າ​ຈະ​ລອດ. ດ້ວຍ​ວ່າ​ດ້ວຍ​ໃຈ​ຄົນ​ທີ່​ເຊື່ອ ແລະ​ເປັນ​ຄົນ​ຊອບທຳ, ແລະ​ດ້ວຍ​ປາກ​ຄົນ​ນັ້ນ​ກໍ​ສາລະພາບ​ແລະ​ລອດ​ພົ້ນ.”</w:t>
      </w:r>
    </w:p>
    <w:p w14:paraId="77F0585F" w14:textId="77777777" w:rsidR="00F90BDC" w:rsidRDefault="00F90BDC"/>
    <w:p w14:paraId="5A7B21FB" w14:textId="77777777" w:rsidR="00F90BDC" w:rsidRDefault="00F90BDC">
      <w:r xmlns:w="http://schemas.openxmlformats.org/wordprocessingml/2006/main">
        <w:t xml:space="preserve">ລູກາ 23:40 ແຕ່​ຜູ້​ຕອບ​ອີກ​ຄົນ​ໜຶ່ງ​ໄດ້​ຫ້າມ​ລາວ​ວ່າ, “ເຈົ້າ​ບໍ່​ຢ້ານ​ພຣະເຈົ້າ​ບໍ ເພາະ​ເຫັນ​ເຈົ້າ​ຖືກ​ກ່າວ​ໂທດ​ແບບ​ດຽວກັນ​ນັ້ນ?</w:t>
      </w:r>
    </w:p>
    <w:p w14:paraId="40D3828F" w14:textId="77777777" w:rsidR="00F90BDC" w:rsidRDefault="00F90BDC"/>
    <w:p w14:paraId="0D4482C4" w14:textId="77777777" w:rsidR="00F90BDC" w:rsidRDefault="00F90BDC">
      <w:r xmlns:w="http://schemas.openxmlformats.org/wordprocessingml/2006/main">
        <w:t xml:space="preserve">ຄະດີອາຍາສອງຄົນຖືກຄຶງກັບພະເຍຊູ, ຜູ້ໜຶ່ງໄດ້ຫ້າມອີກຄົນໜຶ່ງທີ່ເຍາະເຍີ້ຍພະເຍຊູ, ເຕືອນພະອົງໃຫ້ຢຳເກງພະເຈົ້າ.</w:t>
      </w:r>
    </w:p>
    <w:p w14:paraId="18595260" w14:textId="77777777" w:rsidR="00F90BDC" w:rsidRDefault="00F90BDC"/>
    <w:p w14:paraId="35B9F70E" w14:textId="77777777" w:rsidR="00F90BDC" w:rsidRDefault="00F90BDC">
      <w:r xmlns:w="http://schemas.openxmlformats.org/wordprocessingml/2006/main">
        <w:t xml:space="preserve">1. ຈົ່ງ​ຢຳເກງ​ພຣະ​ເຈົ້າ​ໃນ​ທຸກ​ສະ​ພາບ​ການ, ເຖິງ​ແມ່ນ​ໃນ​ເວ​ລາ​ທີ່​ທ່ານ​ກໍາ​ລັງ​ປະ​ເຊີນ​ກັບ​ການ​ທົດ​ລອງ​ແລະ​ຄວາມ​ທຸກ​ຍາກ​ລໍາ​ບາກ.</w:t>
      </w:r>
    </w:p>
    <w:p w14:paraId="3A47A72F" w14:textId="77777777" w:rsidR="00F90BDC" w:rsidRDefault="00F90BDC"/>
    <w:p w14:paraId="69E57A68" w14:textId="77777777" w:rsidR="00F90BDC" w:rsidRDefault="00F90BDC">
      <w:r xmlns:w="http://schemas.openxmlformats.org/wordprocessingml/2006/main">
        <w:t xml:space="preserve">2. ປະຕິເສດການເຍາະເຍີ້ຍ ແລະສະແຫວງຫາການກັບໃຈໃນຍາມທຸກທໍລະມານ.</w:t>
      </w:r>
    </w:p>
    <w:p w14:paraId="2395DACC" w14:textId="77777777" w:rsidR="00F90BDC" w:rsidRDefault="00F90BDC"/>
    <w:p w14:paraId="46F796FB" w14:textId="77777777" w:rsidR="00F90BDC" w:rsidRDefault="00F90BDC">
      <w:r xmlns:w="http://schemas.openxmlformats.org/wordprocessingml/2006/main">
        <w:t xml:space="preserve">1. ສຸພາສິດ 1:7 - ຄວາມຢ້ານກົວຂອງພຣະຜູ້ເປັນເຈົ້າເປັນຈຸດເລີ່ມຕົ້ນຂອງຄວາມຮູ້; ຄົນໂງ່ດູຖູກປັນຍາແລະຄໍາແນະນໍາ.</w:t>
      </w:r>
    </w:p>
    <w:p w14:paraId="2367F0FB" w14:textId="77777777" w:rsidR="00F90BDC" w:rsidRDefault="00F90BDC"/>
    <w:p w14:paraId="65947FD5" w14:textId="77777777" w:rsidR="00F90BDC" w:rsidRDefault="00F90BDC">
      <w:r xmlns:w="http://schemas.openxmlformats.org/wordprocessingml/2006/main">
        <w:t xml:space="preserve">2. ເອຊາຢາ 55:6-7 - ຈົ່ງສະແຫວງຫາພຣະຜູ້ເປັນເຈົ້າໃນຂະນະທີ່ລາວອາດຈະພົບ;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0CF9067E" w14:textId="77777777" w:rsidR="00F90BDC" w:rsidRDefault="00F90BDC"/>
    <w:p w14:paraId="487AC9C5" w14:textId="77777777" w:rsidR="00F90BDC" w:rsidRDefault="00F90BDC">
      <w:r xmlns:w="http://schemas.openxmlformats.org/wordprocessingml/2006/main">
        <w:t xml:space="preserve">ລູກາ 23:41 ແລະ​ພວກເຮົາ​ຖືກຕ້ອງ​ຕາມ​ຄວາມຈິງ; ເພາະ​ພວກ​ເຮົາ​ໄດ້​ຮັບ​ຜົນ​ຕອບ​ແທນ​ຕາມ​ການ​ກະ​ທຳ​ຂອງ​ພວກ​ເຮົາ, ແຕ່​ຄົນ​ນີ້​ບໍ່​ໄດ້​ເຮັດ​ຫຍັງ​ຜິດ​ພາດ.</w:t>
      </w:r>
    </w:p>
    <w:p w14:paraId="299B54AC" w14:textId="77777777" w:rsidR="00F90BDC" w:rsidRDefault="00F90BDC"/>
    <w:p w14:paraId="470C169D" w14:textId="77777777" w:rsidR="00F90BDC" w:rsidRDefault="00F90BDC">
      <w:r xmlns:w="http://schemas.openxmlformats.org/wordprocessingml/2006/main">
        <w:t xml:space="preserve">ຂໍ້ນີ້ສະທ້ອນເຖິງຄະດີອາຍາສອງຄົນທີ່ຖືກຄຶງຢູ່ຄຽງຂ້າງພະເຍຊູ. ເຖິງ​ແມ່ນ​ວ່າ​ເຂົາ​ເຈົ້າ​ໄດ້​ຮັບ​ການ​ລົງ​ໂທດ​ຕາມ​ຄວາມ​ຜິດ​ຂອງ​ເຂົາ​ເຈົ້າ ແຕ່​ພະ​ເຍຊູ​ບໍ່​ໄດ້​ເຮັດ​ຜິດ​ຫຍັງ.</w:t>
      </w:r>
    </w:p>
    <w:p w14:paraId="35CC4D7E" w14:textId="77777777" w:rsidR="00F90BDC" w:rsidRDefault="00F90BDC"/>
    <w:p w14:paraId="79C5A70C" w14:textId="77777777" w:rsidR="00F90BDC" w:rsidRDefault="00F90BDC">
      <w:r xmlns:w="http://schemas.openxmlformats.org/wordprocessingml/2006/main">
        <w:t xml:space="preserve">1. “ພະລັງແຫ່ງການໃຫ້ອະໄພ: ກວດເບິ່ງຄວາມບໍລິສຸດຂອງພະເຍຊູ”</w:t>
      </w:r>
    </w:p>
    <w:p w14:paraId="2EA6741E" w14:textId="77777777" w:rsidR="00F90BDC" w:rsidRDefault="00F90BDC"/>
    <w:p w14:paraId="42C16702" w14:textId="77777777" w:rsidR="00F90BDC" w:rsidRDefault="00F90BDC">
      <w:r xmlns:w="http://schemas.openxmlformats.org/wordprocessingml/2006/main">
        <w:t xml:space="preserve">2. "ພຣະຄຸນຂອງພຣະເຈົ້າ: ການສະທ້ອນເຖິງການຄຶງ"</w:t>
      </w:r>
    </w:p>
    <w:p w14:paraId="109995D7" w14:textId="77777777" w:rsidR="00F90BDC" w:rsidRDefault="00F90BDC"/>
    <w:p w14:paraId="6F1611F9" w14:textId="77777777" w:rsidR="00F90BDC" w:rsidRDefault="00F90BDC">
      <w:r xmlns:w="http://schemas.openxmlformats.org/wordprocessingml/2006/main">
        <w:t xml:space="preserve">1. ມັດທາຍ 27:24-26 - “ເມື່ອ​ປີລາດ​ເຫັນ​ວ່າ​ລາວ​ບໍ່​ສາມາດ​ເອົາ​ຊະນະ​ຫຍັງ​ໄດ້ ແຕ່​ວ່າ​ຄວາມ​ວຸ້ນວາຍ​ໄດ້​ເກີດ​ຂຶ້ນ ລາວ​ຈຶ່ງ​ເອົາ​ນ້ຳ​ລ້າງ​ມື​ຕໍ່ໜ້າ​ຝູງ​ຊົນ ໂດຍ​ກ່າວ​ວ່າ: “ເຮົາ​ບໍ່​ມີ​ຄວາມ​ຜິດ​ໃນ​ເລືອດ​ອັນ​ນີ້. ຄົນ: ເບິ່ງ​ແມ, ແລ້ວ​ຄົນ​ທັງ​ປວງ​ກໍ​ຕອບ​ວ່າ, “ພຣະ​ໂລ​ຫິດ​ຂອງ​ພຣະ​ອົງ​ຢູ່​ເທິງ​ພວກ​ເຮົາ ແລະ​ລູກ​ຂອງ​ພວກ​ເຮົາ.”</w:t>
      </w:r>
    </w:p>
    <w:p w14:paraId="3CBC787D" w14:textId="77777777" w:rsidR="00F90BDC" w:rsidRDefault="00F90BDC"/>
    <w:p w14:paraId="25673724" w14:textId="77777777" w:rsidR="00F90BDC" w:rsidRDefault="00F90BDC">
      <w:r xmlns:w="http://schemas.openxmlformats.org/wordprocessingml/2006/main">
        <w:t xml:space="preserve">2. 1 ເປໂຕ 2:21-24 - “ເຖິງ​ແມ່ນ​ວ່າ​ໃນ​ທີ່​ນີ້​ເຈົ້າ​ໄດ້​ເອີ້ນ​ວ່າ: ເພາະ​ວ່າ​ພຣະ​ຄຣິດ​ໄດ້​ທົນ​ທຸກ​ເພື່ອ​ພວກ​ເຮົາ, ໃຫ້​ພວກ​ເຮົາ​ເປັນ​ຕົວ​ຢ່າງ, ວ່າ​ພວກ​ທ່ານ​ຄວນ​ຈະ​ເຮັດ​ຕາມ​ຂັ້ນ​ຕອນ​ຂອງ​ພຣະ​ອົງ: ຜູ້​ທີ່​ບໍ່​ໄດ້​ເຮັດ​ບາບ, ແລະ​ບໍ່​ໄດ້​ພົບ​ເຫັນ guile ໃນ​ປາກ​ຂອງ​ພຣະ​ອົງ: ເມື່ອ​ລາວ​ຖືກ​ໝິ່ນປະໝາດ​ແລ້ວ​ກໍ​ບໍ່​ໝິ່ນປະໝາດ​ອີກ ເມື່ອ​ທົນ​ທຸກ​ກໍ​ບໍ່​ຂົ່ມຂູ່ ແຕ່​ໄດ້​ກະທຳ​ຕໍ່​ຜູ້​ທີ່​ຕັດສິນ​ດ້ວຍ​ຄວາມ​ຊອບທຳ​ວ່າ: ຜູ້​ທີ່​ຕົນ​ເອງ​ແບກ​ບາບ​ຂອງ​ເຮົາ​ໄວ້​ໃນ​ຕົວ​ຂອງ​ຕົນ​ເທິງ​ຕົ້ນ​ໄມ້ ເຮົາ​ຕາຍ​ເພື່ອ​ເຮັດ​ບາບ </w:t>
      </w:r>
      <w:r xmlns:w="http://schemas.openxmlformats.org/wordprocessingml/2006/main">
        <w:lastRenderedPageBreak xmlns:w="http://schemas.openxmlformats.org/wordprocessingml/2006/main"/>
      </w:r>
      <w:r xmlns:w="http://schemas.openxmlformats.org/wordprocessingml/2006/main">
        <w:t xml:space="preserve">. ຈົ່ງ​ດຳລົງ​ຊີວິດ​ຢູ່​ໃນ​ຄວາມ​ຊອບທຳ: ດ້ວຍ​ເສັ້ນ​ດ່າງ​ຂອງ​ພວກ​ທ່ານ​ຈຶ່ງ​ໄດ້​ຮັບ​ການ​ປິ່ນປົວ.”</w:t>
      </w:r>
    </w:p>
    <w:p w14:paraId="03BB30DB" w14:textId="77777777" w:rsidR="00F90BDC" w:rsidRDefault="00F90BDC"/>
    <w:p w14:paraId="3F4DEDB1" w14:textId="77777777" w:rsidR="00F90BDC" w:rsidRDefault="00F90BDC">
      <w:r xmlns:w="http://schemas.openxmlformats.org/wordprocessingml/2006/main">
        <w:t xml:space="preserve">ລູກາ 23:42 ແລະ​ພຣະອົງ​ໄດ້​ກ່າວ​ກັບ​ພຣະເຢຊູເຈົ້າ​ວ່າ, “ພຣະອົງເຈົ້າ​ເອີຍ, ຈົ່ງ​ລະນຶກເຖິງ​ຂ້ານ້ອຍ ເມື່ອ​ພຣະອົງ​ໄດ້​ເຂົ້າ​ມາ​ໃນ​ອານາຈັກ​ຂອງ​ພຣະອົງ.</w:t>
      </w:r>
    </w:p>
    <w:p w14:paraId="2BA4789E" w14:textId="77777777" w:rsidR="00F90BDC" w:rsidRDefault="00F90BDC"/>
    <w:p w14:paraId="5FB40CA7" w14:textId="77777777" w:rsidR="00F90BDC" w:rsidRDefault="00F90BDC">
      <w:r xmlns:w="http://schemas.openxmlformats.org/wordprocessingml/2006/main">
        <w:t xml:space="preserve">ຂໍ້ນີ້ສະແດງໃຫ້ເຫັນເຖິງຄໍາອ້ອນວອນຂອງຄະດີອາຍາທີ່ຖືກຄຶງຢູ່ຂ້າງຫນ້າພຣະເຢຊູ, ຂໍໃຫ້ພຣະເຢຊູຈື່ຈໍາເມື່ອພຣະອົງເຂົ້າມາໃນອານາຈັກຂອງພຣະອົງ.</w:t>
      </w:r>
    </w:p>
    <w:p w14:paraId="195658E8" w14:textId="77777777" w:rsidR="00F90BDC" w:rsidRDefault="00F90BDC"/>
    <w:p w14:paraId="209D87E3" w14:textId="77777777" w:rsidR="00F90BDC" w:rsidRDefault="00F90BDC">
      <w:r xmlns:w="http://schemas.openxmlformats.org/wordprocessingml/2006/main">
        <w:t xml:space="preserve">1. ພະ​ເຍຊູ​ສະແດງ​ຄວາມ​ເມດຕາ​ຕໍ່​ຄົນ​ຖ່ອມ​ໃຈ​ແລະ​ກັບ​ໃຈ—ລືກາ 23:42</w:t>
      </w:r>
    </w:p>
    <w:p w14:paraId="5672CD81" w14:textId="77777777" w:rsidR="00F90BDC" w:rsidRDefault="00F90BDC"/>
    <w:p w14:paraId="0D42B6FE" w14:textId="77777777" w:rsidR="00F90BDC" w:rsidRDefault="00F90BDC">
      <w:r xmlns:w="http://schemas.openxmlformats.org/wordprocessingml/2006/main">
        <w:t xml:space="preserve">2. ພຣະ​ຄຸນ​ຂອງ​ພະ​ຄລິດ​ມີ​ຕໍ່​ຜູ້​ທີ່​ເຊື່ອ—ລືກາ 23:42</w:t>
      </w:r>
    </w:p>
    <w:p w14:paraId="5372DBAE" w14:textId="77777777" w:rsidR="00F90BDC" w:rsidRDefault="00F90BDC"/>
    <w:p w14:paraId="78627EE5" w14:textId="77777777" w:rsidR="00F90BDC" w:rsidRDefault="00F90BDC">
      <w:r xmlns:w="http://schemas.openxmlformats.org/wordprocessingml/2006/main">
        <w:t xml:space="preserve">1. ເອຊາຢາ 57:15 - “ເພາະ​ພຣະອົງ​ຊົງ​ກ່າວ​ດັ່ງນີ້​ແຫລະ, ຜູ້​ຊົງ​ສູງ​ແລະ​ຍົກ​ສູງ​ຂຶ້ນ, ຜູ້​ຊົງ​ພຣະ​ຊົນ​ຢູ່​ຊົ່ວ​ນິລັນດອນ, ຜູ້​ຊົງ​ພຣະ​ນາມ​ວ່າ: “ເຮົາ​ຈະ​ຢູ່​ໃນ​ບ່ອນ​ສູງ​ແລະ​ບໍລິສຸດ, ແລະ​ກັບ​ຜູ້​ທີ່​ຖ່ອມ​ຕົວ​ແລະ​ຕ່ຳ​ຕ້ອຍ. ຈິດ​ວິນ​ຍານ, ເພື່ອ​ຟື້ນ​ຟູ​ຈິດ​ວິນ​ຍານ​ຂອງ​ຄົນ​ຕ​່​ໍ​າ, ແລະ​ຟື້ນ​ຟູ​ຫົວ​ໃຈ​ຂອງ​ຄວາມ​ສໍາ​ນຶກ​ຜິດ.”</w:t>
      </w:r>
    </w:p>
    <w:p w14:paraId="75AB0B7A" w14:textId="77777777" w:rsidR="00F90BDC" w:rsidRDefault="00F90BDC"/>
    <w:p w14:paraId="3DE443ED" w14:textId="77777777" w:rsidR="00F90BDC" w:rsidRDefault="00F90BDC">
      <w:r xmlns:w="http://schemas.openxmlformats.org/wordprocessingml/2006/main">
        <w:t xml:space="preserve">2. ໂລມ 5:8 - “ແຕ່​ພະເຈົ້າ​ສະແດງ​ຄວາມ​ຮັກ​ຂອງ​ພະອົງ​ຕໍ່​ພວກ​ເຮົາ​ໃນ​ຕອນ​ທີ່​ພວກ​ເຮົາ​ຍັງ​ເປັນ​ຄົນ​ບາບ ພະ​ຄລິດ​ໄດ້​ຕາຍ​ເພື່ອ​ພວກ​ເຮົາ.”</w:t>
      </w:r>
    </w:p>
    <w:p w14:paraId="790EB7A2" w14:textId="77777777" w:rsidR="00F90BDC" w:rsidRDefault="00F90BDC"/>
    <w:p w14:paraId="44A7A834" w14:textId="77777777" w:rsidR="00F90BDC" w:rsidRDefault="00F90BDC">
      <w:r xmlns:w="http://schemas.openxmlformats.org/wordprocessingml/2006/main">
        <w:t xml:space="preserve">ລູກາ 23:43 ແລະ​ພຣະເຢຊູເຈົ້າ​ໄດ້​ກ່າວ​ກັບ​ລາວ​ວ່າ, “ເຮົາ​ບອກ​ເຈົ້າ​ຕາມ​ຄວາມຈິງ​ວ່າ ມື້ໃດ​ເຈົ້າ​ຈະ​ຢູ່​ກັບ​ຂ້ອຍ​ໃນ​ອຸທິຍານ.</w:t>
      </w:r>
    </w:p>
    <w:p w14:paraId="6EECB186" w14:textId="77777777" w:rsidR="00F90BDC" w:rsidRDefault="00F90BDC"/>
    <w:p w14:paraId="09634B55" w14:textId="77777777" w:rsidR="00F90BDC" w:rsidRDefault="00F90BDC">
      <w:r xmlns:w="http://schemas.openxmlformats.org/wordprocessingml/2006/main">
        <w:t xml:space="preserve">ຂໍ້ນີ້ອະທິບາຍເຖິງຄໍາສັນຍາຂອງພຣະເຢຊູເຖິງຊີວິດນິລັນດອນຕໍ່ຜູ້ອາຊະຍາກໍາທີ່ຖືກຄຶງຢູ່ຄຽງຂ້າງພຣະອົງເທິງໄມ້ກາງແຂນ.</w:t>
      </w:r>
    </w:p>
    <w:p w14:paraId="414DB3DA" w14:textId="77777777" w:rsidR="00F90BDC" w:rsidRDefault="00F90BDC"/>
    <w:p w14:paraId="5CF97FF8" w14:textId="77777777" w:rsidR="00F90BDC" w:rsidRDefault="00F90BDC">
      <w:r xmlns:w="http://schemas.openxmlformats.org/wordprocessingml/2006/main">
        <w:t xml:space="preserve">1: ພຣະ​ເຢ​ຊູ​ສະ​ເຫນີ​ໃຫ້​ພວກ​ເຮົາ​ສັນ​ຕິ​ພາບ​ແລະ​ການ​ຮັບ​ປະ​ກັນ​ຂອງ​ຊີ​ວິດ​ນິ​ລັນ​ດອນ​ກັບ​ພຣະ​ອົງ​ໃນ​ອຸທິຍານ.</w:t>
      </w:r>
    </w:p>
    <w:p w14:paraId="6AAF3BC3" w14:textId="77777777" w:rsidR="00F90BDC" w:rsidRDefault="00F90BDC"/>
    <w:p w14:paraId="5F948C8B" w14:textId="77777777" w:rsidR="00F90BDC" w:rsidRDefault="00F90BDC">
      <w:r xmlns:w="http://schemas.openxmlformats.org/wordprocessingml/2006/main">
        <w:t xml:space="preserve">2: ການເສຍສະລະຂອງພຣະເຢຊູເທິງໄມ້ກາງແຂນບໍ່ພຽງແຕ່ເປັນການຊົດໃຊ້ສໍາລັບບາບຂອງພວກເຮົາ, ແຕ່ເປັນຄໍາສັນຍາຂອງນິລັນດອນກັບພຣະອົງ.</w:t>
      </w:r>
    </w:p>
    <w:p w14:paraId="60E08F21" w14:textId="77777777" w:rsidR="00F90BDC" w:rsidRDefault="00F90BDC"/>
    <w:p w14:paraId="21DFCEA4"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ວ່າຜູ້ທີ່ເຊື່ອໃນພຣະອົງບໍ່ຄວນ perish ແຕ່ມີຊີວິດນິລັນດອນ."</w:t>
      </w:r>
    </w:p>
    <w:p w14:paraId="22072167" w14:textId="77777777" w:rsidR="00F90BDC" w:rsidRDefault="00F90BDC"/>
    <w:p w14:paraId="06992C43" w14:textId="77777777" w:rsidR="00F90BDC" w:rsidRDefault="00F90BDC">
      <w:r xmlns:w="http://schemas.openxmlformats.org/wordprocessingml/2006/main">
        <w:t xml:space="preserve">2:1 ເທຊະໂລນີກ 4:13-18 - "ແຕ່ພວກເຮົາບໍ່ຕ້ອງການໃຫ້ທ່ານ uninformed, ອ້າຍນ້ອງ, ກ່ຽວກັບຜູ້ທີ່ນອນຫລັບ, ວ່າທ່ານຈະບໍ່ໂສກເສົ້າເປັນຄົນອື່ນເຮັດທີ່ບໍ່ມີຄວາມຫວັງ. ສໍາລັບນັບຕັ້ງແຕ່ພວກເຮົາເຊື່ອວ່າພຣະເຢຊູໄດ້ເສຍຊີວິດແລະ. ໄດ້ລຸກຂຶ້ນອີກ, ເຖິງຢ່າງນັ້ນ, ໂດຍທາງພຣະເຢຊູ, ພຣະເຈົ້າຈະເອົາຜູ້ທີ່ນອນຫລັບໄປກັບພຣະອົງ, ສໍາລັບເລື່ອງນີ້, ພວກເຮົາປະກາດກັບເຈົ້າໂດຍພຣະຄໍາຈາກພຣະຜູ້ເປັນເຈົ້າ, ວ່າພວກເຮົາຜູ້ທີ່ມີຊີວິດຢູ່, ຜູ້ທີ່ຖືກປະໄວ້ຈົນກ່ວາການສະເດັດມາຂອງພຣະຜູ້ເປັນເຈົ້າ, ຈະ. ຢ່າ​ນຳ​ໜ້າ​ຄົນ​ທີ່​ນອນ​ຫລັບ​ໄປ ເພາະ​ພຣະ​ຜູ້​ເປັນ​ເຈົ້າ​ເອງ​ຈະ​ສະ​ເດັດ​ລົງ​ມາ​ຈາກ​ສະຫວັນ ດ້ວຍ​ສຽງ​ຮ້ອງ​ຂອງ​ເທວະ​ດາ ແລະ​ດ້ວຍ​ສຽງ​ແກ​ຂອງ​ພຣະ​ເຈົ້າ ແລະ​ຄົນ​ຕາຍ​ໃນ​ພຣະ​ຄຣິດ​ຈະ​ເປັນ​ຄືນ​ມາ​ກ່ອນ. ຜູ້​ທີ່​ຍັງ​ມີ​ຊີວິດ​ຢູ່, ຜູ້​ທີ່​ຍັງ​ເຫລືອ​ຢູ່, ຈະ​ຖືກ​ຈັບ​ໄປ​ຮ່ວມ​ກັບ​ພວກ​ເຂົາ​ໃນ​ເມກ​ເພື່ອ​ພົບ​ພຣະ​ຜູ້​ເປັນ​ເຈົ້າ​ໃນ​ອາ​ກາດ, ດັ່ງ​ນັ້ນ ພວກ​ເຮົາ​ຈະ​ຢູ່​ກັບ​ພຣະ​ຜູ້​ເປັນ​ເຈົ້າ​ສະ​ເໝີ.”</w:t>
      </w:r>
    </w:p>
    <w:p w14:paraId="3D43B086" w14:textId="77777777" w:rsidR="00F90BDC" w:rsidRDefault="00F90BDC"/>
    <w:p w14:paraId="68D7E8A2" w14:textId="77777777" w:rsidR="00F90BDC" w:rsidRDefault="00F90BDC">
      <w:r xmlns:w="http://schemas.openxmlformats.org/wordprocessingml/2006/main">
        <w:t xml:space="preserve">ລູກາ 23:44 ເວລາ​ປະມານ​ໂມງ​ທີ​ຫົກ ແລະ​ມືດ​ໄປ​ທົ່ວ​ແຜ່ນດິນ​ໂລກ​ຈົນ​ເຖິງ​ໂມງ​ທີ​ເກົ້າ.</w:t>
      </w:r>
    </w:p>
    <w:p w14:paraId="3E047488" w14:textId="77777777" w:rsidR="00F90BDC" w:rsidRDefault="00F90BDC"/>
    <w:p w14:paraId="4BF74B8A" w14:textId="77777777" w:rsidR="00F90BDC" w:rsidRDefault="00F90BDC">
      <w:r xmlns:w="http://schemas.openxmlformats.org/wordprocessingml/2006/main">
        <w:t xml:space="preserve">ໃນ​ວັນ​ທີ່​ພະ​ເຍຊູ​ຖືກ​ຄຶງ, ຄວາມ​ມືດ​ໄດ້​ປົກ​ຄຸມ​ແຜ່ນດິນ​ໂລກ​ຈາກ​ໂມງ​ທີ​ຫົກ​ເຖິງ​ໂມງ​ທີ​ເກົ້າ.</w:t>
      </w:r>
    </w:p>
    <w:p w14:paraId="6919C792" w14:textId="77777777" w:rsidR="00F90BDC" w:rsidRDefault="00F90BDC"/>
    <w:p w14:paraId="1D0A0F19" w14:textId="77777777" w:rsidR="00F90BDC" w:rsidRDefault="00F90BDC">
      <w:r xmlns:w="http://schemas.openxmlformats.org/wordprocessingml/2006/main">
        <w:t xml:space="preserve">1: ການເສຍສະລະຂອງພຣະເຢຊູເທິງໄມ້ກາງແຂນໄດ້ນໍາເອົາຄວາມມືດມາທົ່ວແຜ່ນດິນໂລກເພື່ອສະແດງໃຫ້ເຫັນເຖິງຄວາມທຸກທໍລະມານອັນມະຫາສານຂອງພຣະອົງ ແລະຄວາມຮັກຕໍ່ເຮົາ.</w:t>
      </w:r>
    </w:p>
    <w:p w14:paraId="25F1EA81" w14:textId="77777777" w:rsidR="00F90BDC" w:rsidRDefault="00F90BDC"/>
    <w:p w14:paraId="4CBE2816" w14:textId="77777777" w:rsidR="00F90BDC" w:rsidRDefault="00F90BDC">
      <w:r xmlns:w="http://schemas.openxmlformats.org/wordprocessingml/2006/main">
        <w:t xml:space="preserve">2: ວິທີທີ່ພຣະເຢຊູອົດທົນກັບຄວາມມືດເທິງໄມ້ກາງແຂນເພື່ອຊ່ວຍປະຢັດພວກເຮົາຈາກບາບຂອງພວກເຮົາແລະວິທີທີ່ພວກເຮົາຄວນຈະຍອມຮັບຄວາມຮັກແລະພຣະຄຸນຂອງພຣະອົງ.</w:t>
      </w:r>
    </w:p>
    <w:p w14:paraId="3614A9F0" w14:textId="77777777" w:rsidR="00F90BDC" w:rsidRDefault="00F90BDC"/>
    <w:p w14:paraId="51C81CC6" w14:textId="77777777" w:rsidR="00F90BDC" w:rsidRDefault="00F90BDC">
      <w:r xmlns:w="http://schemas.openxmlformats.org/wordprocessingml/2006/main">
        <w:t xml:space="preserve">1: ມັດທາຍ 27:45-46 - ໃນປັດຈຸບັນຈາກຊົ່ວໂມງທີຫົກ, ມີຄວາມມືດໃນທົ່ວແຜ່ນດິນຈົນກ່ວາຊົ່ວໂມງເກົ້າ. ແລະ​ປະມານ​ໂມງ​ທີ​ເກົ້າ ພຣະເຢຊູເຈົ້າ​ໄດ້​ຮ້ອງ​ອອກ​ມາ​ດ້ວຍ​ສຽງດັງ​ວ່າ, “ເອລີ, ເອລີ, ເລມາ​ຊາບັກທານີ?” ນັ້ນແມ່ນ, "ພຣະເຈົ້າຂອງຂ້ອຍ, ພຣະເຈົ້າຂອງຂ້ອຍ, ເປັນຫຍັງເຈົ້າຈຶ່ງປະຖິ້ມຂ້ອຍ?"</w:t>
      </w:r>
    </w:p>
    <w:p w14:paraId="0504C7CD" w14:textId="77777777" w:rsidR="00F90BDC" w:rsidRDefault="00F90BDC"/>
    <w:p w14:paraId="2371BE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53:3-5 - ລາວຖືກດູຖູກແລະປະຕິເສດໂດຍມະນຸດ, ຜູ້ຊາຍທີ່ມີຄວາມທຸກທໍລະມານ, ແລະຄຸ້ນເຄີຍກັບຄວາມເຈັບປວດ. ເໝືອນ​ດັ່ງ​ຄົນ​ທີ່​ຄົນ​ໜຶ່ງ​ປິດ​ບັງ​ໜ້າ​ຂອງ​ຕົນ, ລາວ​ຖືກ​ດູ​ຖູກ, ແລະ ພວກ​ເຮົາ​ຖື​ລາວ​ໄວ້​ໃນ​ຄວາມ​ນັບຖື. ແນ່ນອນ​ວ່າ​ພະອົງ​ໄດ້​ຮັບ​ເອົາ​ຄວາມ​ເຈັບ​ປວດ​ຂອງ​ເຮົາ ແລະ​ທົນ​ທຸກ​ທຸກ​ທໍລະມານ​ຂອງ​ເຮົາ, ແຕ່​ເຮົາ​ກໍ​ຖື​ວ່າ​ພະອົງ​ຖືກ​ລົງໂທດ​ໂດຍ​ພະເຈົ້າ, ພະອົງ​ຖືກ​ລົງໂທດ ແລະ​ເປັນ​ທຸກ. ແຕ່​ລາວ​ຖືກ​ເຈາະ​ຍ້ອນ​ການ​ລ່ວງ​ລະ​ເມີດ​ຂອງ​ພວກ​ເຮົາ, ລາວ​ຖືກ​ຢຽບ​ຢ່ຳ​ຍ້ອນ​ຄວາມ​ຊົ່ວ​ຮ້າຍ​ຂອງ​ພວກ​ເຮົາ; ການ​ລົງ​ໂທດ​ທີ່​ເຮັດ​ໃຫ້​ພວກ​ເຮົາ​ມີ​ຄວາມ​ສະ​ຫງົບ​ຢູ່​ກັບ​ພຣະ​ອົງ, ແລະ​ໂດຍ​ບາດ​ແຜ​ຂອງ​ພຣະ​ອົງ​ພວກ​ເຮົາ​ໄດ້​ຮັບ​ການ​ປິ່ນ​ປົວ.</w:t>
      </w:r>
    </w:p>
    <w:p w14:paraId="5D9B2D67" w14:textId="77777777" w:rsidR="00F90BDC" w:rsidRDefault="00F90BDC"/>
    <w:p w14:paraId="2529B810" w14:textId="77777777" w:rsidR="00F90BDC" w:rsidRDefault="00F90BDC">
      <w:r xmlns:w="http://schemas.openxmlformats.org/wordprocessingml/2006/main">
        <w:t xml:space="preserve">ລູກາ 23:45 ແລະ​ຕາເວັນ​ກໍ​ມືດ​ໄປ ແລະ​ຜ້າກັ້ງ​ຂອງ​ພຣະວິຫານ​ກໍ​ຖືກ​ຫັກ​ອອກ​ໄປ​ໃນ​ທ່າມກາງ​ພວກ​ສາວົກ.</w:t>
      </w:r>
    </w:p>
    <w:p w14:paraId="4C870A04" w14:textId="77777777" w:rsidR="00F90BDC" w:rsidRDefault="00F90BDC"/>
    <w:p w14:paraId="73980AE0" w14:textId="77777777" w:rsidR="00F90BDC" w:rsidRDefault="00F90BDC">
      <w:r xmlns:w="http://schemas.openxmlformats.org/wordprocessingml/2006/main">
        <w:t xml:space="preserve">ຕາເວັນໄດ້ມືດມົວ ແລະຜ້າມ່ານຂອງວິຫານກໍຈີກອອກເຄິ່ງໜຶ່ງເມື່ອພະເຍຊູຕາຍ.</w:t>
      </w:r>
    </w:p>
    <w:p w14:paraId="2AE621E5" w14:textId="77777777" w:rsidR="00F90BDC" w:rsidRDefault="00F90BDC"/>
    <w:p w14:paraId="59AF2508" w14:textId="77777777" w:rsidR="00F90BDC" w:rsidRDefault="00F90BDC">
      <w:r xmlns:w="http://schemas.openxmlformats.org/wordprocessingml/2006/main">
        <w:t xml:space="preserve">1. ພະລັງຂອງການຄຶງ: ການພິພາກສາແລະຄວາມເມດຕາຂອງພຣະເຈົ້າສະແດງອອກ</w:t>
      </w:r>
    </w:p>
    <w:p w14:paraId="2F2C91C1" w14:textId="77777777" w:rsidR="00F90BDC" w:rsidRDefault="00F90BDC"/>
    <w:p w14:paraId="5BE05787" w14:textId="77777777" w:rsidR="00F90BDC" w:rsidRDefault="00F90BDC">
      <w:r xmlns:w="http://schemas.openxmlformats.org/wordprocessingml/2006/main">
        <w:t xml:space="preserve">2. ໄດ້ເຫັນການສະຖິດຂອງພຣະເຈົ້າໃນເວລາໂສກເສົ້າແລະຄວາມຫຍຸ້ງຍາກ</w:t>
      </w:r>
    </w:p>
    <w:p w14:paraId="488ABBA5" w14:textId="77777777" w:rsidR="00F90BDC" w:rsidRDefault="00F90BDC"/>
    <w:p w14:paraId="0D4D8E79" w14:textId="77777777" w:rsidR="00F90BDC" w:rsidRDefault="00F90BDC">
      <w:r xmlns:w="http://schemas.openxmlformats.org/wordprocessingml/2006/main">
        <w:t xml:space="preserve">1. ໂລມ 5:8-9 - ແຕ່ພະເຈົ້າສະແດງຄວາມຮັກຂອງພະອົງສໍາລັບພວກເຮົາໃນເລື່ອງນີ້: ໃນຂະນະທີ່ພວກເຮົາຍັງເປັນຄົນບາບ, ພຣະຄຣິດໄດ້ຕາຍເພື່ອພວກເຮົາ.</w:t>
      </w:r>
    </w:p>
    <w:p w14:paraId="735F7027" w14:textId="77777777" w:rsidR="00F90BDC" w:rsidRDefault="00F90BDC"/>
    <w:p w14:paraId="2F5E6ADA"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5435E936" w14:textId="77777777" w:rsidR="00F90BDC" w:rsidRDefault="00F90BDC"/>
    <w:p w14:paraId="3340A96A" w14:textId="77777777" w:rsidR="00F90BDC" w:rsidRDefault="00F90BDC">
      <w:r xmlns:w="http://schemas.openxmlformats.org/wordprocessingml/2006/main">
        <w:t xml:space="preserve">ລູກາ 23:46 ເມື່ອ​ພຣະເຢຊູເຈົ້າ​ໄດ້​ຮ້ອງ​ຂຶ້ນ​ດ້ວຍ​ສຽງດັງ​ແລ້ວ ພຣະອົງ​ກໍ​ກ່າວ​ວ່າ, “ພຣະບິດາເຈົ້າ​ເອີຍ, ຂໍ​ໂຜດ​ມອບ​ວິນຍານ​ຂອງ​ພຣະອົງ​ໄວ້​ໃນ​ມື​ຂອງ​ພຣະອົງ ເມື່ອ​ພຣະອົງ​ຊົງ​ກ່າວ​ດັ່ງນີ້​ແລ້ວ ພຣະອົງ​ກໍ​ຍອມ​ມອບ​ຜີ.</w:t>
      </w:r>
    </w:p>
    <w:p w14:paraId="52B01775" w14:textId="77777777" w:rsidR="00F90BDC" w:rsidRDefault="00F90BDC"/>
    <w:p w14:paraId="4880B613" w14:textId="77777777" w:rsidR="00F90BDC" w:rsidRDefault="00F90BDC">
      <w:r xmlns:w="http://schemas.openxmlformats.org/wordprocessingml/2006/main">
        <w:t xml:space="preserve">ຖ້ອຍຄຳສຸດທ້າຍຂອງພຣະເຢຊູກ່ອນການສິ້ນພຣະຊົນຂອງພຣະອົງ ແມ່ນຄຳອະທິຖານແຫ່ງຄວາມໄວ້ວາງໃຈຕໍ່ພຣະເຈົ້າ.</w:t>
      </w:r>
    </w:p>
    <w:p w14:paraId="0CD5D730" w14:textId="77777777" w:rsidR="00F90BDC" w:rsidRDefault="00F90BDC"/>
    <w:p w14:paraId="02AD0F94" w14:textId="77777777" w:rsidR="00F90BDC" w:rsidRDefault="00F90BDC">
      <w:r xmlns:w="http://schemas.openxmlformats.org/wordprocessingml/2006/main">
        <w:t xml:space="preserve">#1: ຖ້ອຍຄຳສຸດທ້າຍຂອງພຣະເຢຊູກ່ອນການສິ້ນພຣະຊົນຂອງພຣະອົງແມ່ນຫຍັງ ສາມາດສອນເຮົາກ່ຽວກັບການວາງໃຈໃນພຣະເຈົ້າໃນຊ່ວງເວລາທີ່ຫຍຸ້ງຍາກ.</w:t>
      </w:r>
    </w:p>
    <w:p w14:paraId="443B4AA7" w14:textId="77777777" w:rsidR="00F90BDC" w:rsidRDefault="00F90BDC"/>
    <w:p w14:paraId="31ABB0C1" w14:textId="77777777" w:rsidR="00F90BDC" w:rsidRDefault="00F90BDC">
      <w:r xmlns:w="http://schemas.openxmlformats.org/wordprocessingml/2006/main">
        <w:t xml:space="preserve">#2: ການອະທິດຖານຄວາມໄວ້ວາງໃຈຂອງພຣະເຢຊູຕໍ່ພຣະເຈົ້າສາມາດດົນໃຈເຮົາໃຫ້ມີຄວາມເຊື່ອໃນພຣະອົງໄດ້ແນວໃດ.</w:t>
      </w:r>
    </w:p>
    <w:p w14:paraId="22A89C8E" w14:textId="77777777" w:rsidR="00F90BDC" w:rsidRDefault="00F90BDC"/>
    <w:p w14:paraId="398AAF28" w14:textId="77777777" w:rsidR="00F90BDC" w:rsidRDefault="00F90BDC">
      <w:r xmlns:w="http://schemas.openxmlformats.org/wordprocessingml/2006/main">
        <w:t xml:space="preserve">#1: ເອຊາຢາ 12:2 - “ຈົ່ງ​ເບິ່ງ, ພຣະ​ເຈົ້າ​ເປັນ​ຄວາມ​ລອດ​ຂອງ​ຂ້າ​ພະ​ເຈົ້າ; ຂ້າພະເຈົ້າຈະໄວ້ວາງໃຈ, ແລະບໍ່ຢ້ານກົວ; ເພາະ​ພຣະ​ຜູ້​ເປັນ​ເຈົ້າ​ເປັນ​ພະ​ລັງ​ຂອງ​ຂ້າ​ພະ​ເຈົ້າ​ແລະ​ເພງ​ຂອງ​ຂ້າ​ພະ​ເຈົ້າ; ພຣະອົງໄດ້ກາຍເປັນຄວາມລອດຂອງຂ້ອຍຄືກັນ.”</w:t>
      </w:r>
    </w:p>
    <w:p w14:paraId="186E5485" w14:textId="77777777" w:rsidR="00F90BDC" w:rsidRDefault="00F90BDC"/>
    <w:p w14:paraId="5BAD34A0" w14:textId="77777777" w:rsidR="00F90BDC" w:rsidRDefault="00F90BDC">
      <w:r xmlns:w="http://schemas.openxmlformats.org/wordprocessingml/2006/main">
        <w:t xml:space="preserve"># 2: ເຮັບເຣີ 11:6 - "ແຕ່​ຖ້າ​ບໍ່​ມີ​ຄວາມ​ເຊື່ອ​ກໍ​ເປັນ​ໄປ​ບໍ່​ໄດ້​ທີ່​ຈະ​ເຮັດ​ໃຫ້​ພະອົງ​ພໍ​ໃຈ​ໄດ້ ເພາະ​ຜູ້​ທີ່​ມາ​ຫາ​ພະເຈົ້າ​ຕ້ອງ​ເຊື່ອ​ວ່າ​ພະອົງ​ເປັນ​ແລະ​ໃຫ້​ລາງວັນ​ແກ່​ຜູ້​ທີ່​ຊອກ​ຫາ​ພະອົງ​ຢ່າງ​ພາກ​ພຽນ.”</w:t>
      </w:r>
    </w:p>
    <w:p w14:paraId="1EC8D4D0" w14:textId="77777777" w:rsidR="00F90BDC" w:rsidRDefault="00F90BDC"/>
    <w:p w14:paraId="1998FE9D" w14:textId="77777777" w:rsidR="00F90BDC" w:rsidRDefault="00F90BDC">
      <w:r xmlns:w="http://schemas.openxmlformats.org/wordprocessingml/2006/main">
        <w:t xml:space="preserve">ລູກາ 23:47 ເມື່ອ​ນາຍຮ້ອຍ​ເຫັນ​ການ​ກະທຳ​ນັ້ນ ລາວ​ກໍ​ຍົກຍ້ອງ​ພຣະເຈົ້າ​ວ່າ, “ຜູ້​ນີ້​ເປັນ​ຄົນ​ຊອບທຳ​ແທ້ໆ.</w:t>
      </w:r>
    </w:p>
    <w:p w14:paraId="1D6C98B7" w14:textId="77777777" w:rsidR="00F90BDC" w:rsidRDefault="00F90BDC"/>
    <w:p w14:paraId="6A2B697D" w14:textId="77777777" w:rsidR="00F90BDC" w:rsidRDefault="00F90BDC">
      <w:r xmlns:w="http://schemas.openxmlformats.org/wordprocessingml/2006/main">
        <w:t xml:space="preserve">ນາຍຮ້ອຍ ເມື່ອໄດ້ເຫັນການຖືກຄຶງຂອງພຣະເຢຊູ, ໄດ້ສັນລະເສີນພຣະເຈົ້າ ແລະປະກາດວ່າພຣະເຢຊູເປັນຜູ້ຊອບທໍາ.</w:t>
      </w:r>
    </w:p>
    <w:p w14:paraId="1E7AC56A" w14:textId="77777777" w:rsidR="00F90BDC" w:rsidRDefault="00F90BDC"/>
    <w:p w14:paraId="66F447A6" w14:textId="77777777" w:rsidR="00F90BDC" w:rsidRDefault="00F90BDC">
      <w:r xmlns:w="http://schemas.openxmlformats.org/wordprocessingml/2006/main">
        <w:t xml:space="preserve">1. ຄວາມຊອບທໍາອັນແທ້ຈິງແມ່ນພົບເຫັນຢູ່ໃນການເສຍສະລະຂອງພຣະຄຣິດ.</w:t>
      </w:r>
    </w:p>
    <w:p w14:paraId="446DAAD5" w14:textId="77777777" w:rsidR="00F90BDC" w:rsidRDefault="00F90BDC"/>
    <w:p w14:paraId="3E3F8D10" w14:textId="77777777" w:rsidR="00F90BDC" w:rsidRDefault="00F90BDC">
      <w:r xmlns:w="http://schemas.openxmlformats.org/wordprocessingml/2006/main">
        <w:t xml:space="preserve">2. ພຣະເຈົ້າຈະບໍ່ປ່ອຍໃຫ້ຄົນຊອບທໍາໄປໂດຍບໍ່ມີລາງວັນ.</w:t>
      </w:r>
    </w:p>
    <w:p w14:paraId="271376EE" w14:textId="77777777" w:rsidR="00F90BDC" w:rsidRDefault="00F90BDC"/>
    <w:p w14:paraId="30C65351" w14:textId="77777777" w:rsidR="00F90BDC" w:rsidRDefault="00F90BDC">
      <w:r xmlns:w="http://schemas.openxmlformats.org/wordprocessingml/2006/main">
        <w:t xml:space="preserve">1. ໂຣມ 5:8 ແຕ່​ພະເຈົ້າ​ໄດ້​ສະແດງ​ຄວາມ​ຮັກ​ອັນ​ຍິ່ງໃຫຍ່​ຂອງ​ພະອົງ​ຕໍ່​ພວກ​ເຮົາ ໂດຍ​ການ​ສົ່ງ​ພະ​ຄລິດ​ໃຫ້​ຕາຍ​ເພື່ອ​ພວກ​ເຮົາ​ໃນ​ຂະນະ​ທີ່​ພວກ​ເຮົາ​ຍັງ​ເປັນ​ຄົນ​ບາບ.</w:t>
      </w:r>
    </w:p>
    <w:p w14:paraId="43770F83" w14:textId="77777777" w:rsidR="00F90BDC" w:rsidRDefault="00F90BDC"/>
    <w:p w14:paraId="499ADA33" w14:textId="77777777" w:rsidR="00F90BDC" w:rsidRDefault="00F90BDC">
      <w:r xmlns:w="http://schemas.openxmlformats.org/wordprocessingml/2006/main">
        <w:t xml:space="preserve">2. Psalm 34:19 — ຄວາມ​ທຸກ​ທໍ​ລະ​ມານ​ຂອງ​ຄົນ​ຊອບ​ທໍາ​ຈໍາ​ນວນ​ຫຼາຍ, ແຕ່​ພຣະ​ຜູ້​ເປັນ​ເຈົ້າ​ປົດ​ປ່ອຍ​ເຂົາ​ອອກ​ຈາກ​ພວກ​ເຂົາ​ທັງ​ຫມົດ.</w:t>
      </w:r>
    </w:p>
    <w:p w14:paraId="54B1A68D" w14:textId="77777777" w:rsidR="00F90BDC" w:rsidRDefault="00F90BDC"/>
    <w:p w14:paraId="3E4F48C3" w14:textId="77777777" w:rsidR="00F90BDC" w:rsidRDefault="00F90BDC">
      <w:r xmlns:w="http://schemas.openxmlformats.org/wordprocessingml/2006/main">
        <w:t xml:space="preserve">ລູກາ 23:48 ແລະ​ປະຊາຊົນ​ທັງໝົດ​ທີ່​ໄດ້​ມາ​ເບິ່ງ​ນັ້ນ, ເມື່ອ​ເຫັນ​ເຫດການ​ທີ່​ໄດ້​ເຮັດ​ແລ້ວ, ໄດ້​ຕີ​ເຕົ້າ​ນົມ​ຂອງ​ພວກເຂົາ ແລະ​ກັບຄືນ​ມາ.</w:t>
      </w:r>
    </w:p>
    <w:p w14:paraId="02A73D01" w14:textId="77777777" w:rsidR="00F90BDC" w:rsidRDefault="00F90BDC"/>
    <w:p w14:paraId="64DC12DF" w14:textId="77777777" w:rsidR="00F90BDC" w:rsidRDefault="00F90BDC">
      <w:r xmlns:w="http://schemas.openxmlformats.org/wordprocessingml/2006/main">
        <w:t xml:space="preserve">ຜູ້​ຄົນ​ທີ່​ເບິ່ງ​ການ​ຄຶງ​ຂອງ​ພະ​ເຍຊູ​ເຕັມ​ໄປ​ດ້ວຍ​ຄວາມ​ໂສກ​ເສົ້າ​ແລະ​ໂສກ​ເສົ້າ.</w:t>
      </w:r>
    </w:p>
    <w:p w14:paraId="69CCE81A" w14:textId="77777777" w:rsidR="00F90BDC" w:rsidRDefault="00F90BDC"/>
    <w:p w14:paraId="74F11E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"ພະລັງແຫ່ງຄວາມໂສກເສົ້າ"</w:t>
      </w:r>
    </w:p>
    <w:p w14:paraId="6123C57D" w14:textId="77777777" w:rsidR="00F90BDC" w:rsidRDefault="00F90BDC"/>
    <w:p w14:paraId="345C26B3" w14:textId="77777777" w:rsidR="00F90BDC" w:rsidRDefault="00F90BDC">
      <w:r xmlns:w="http://schemas.openxmlformats.org/wordprocessingml/2006/main">
        <w:t xml:space="preserve">2. "ການເສຍສະລະຂອງພຣະເຢຊູ"</w:t>
      </w:r>
    </w:p>
    <w:p w14:paraId="4E457625" w14:textId="77777777" w:rsidR="00F90BDC" w:rsidRDefault="00F90BDC"/>
    <w:p w14:paraId="59D25077" w14:textId="77777777" w:rsidR="00F90BDC" w:rsidRDefault="00F90BDC">
      <w:r xmlns:w="http://schemas.openxmlformats.org/wordprocessingml/2006/main">
        <w:t xml:space="preserve">1. ເອຊາຢາ 53:3-5 “ພຣະອົງ​ຖືກ​ດູຖູກ​ແລະ​ຖືກ​ປະຖິ້ມ​ຈາກ​ມະນຸດ; ເປັນ​ຄົນ​ທຸກ​ໂສກ ແລະ​ຮູ້ຈັກ​ກັບ​ຄວາມ​ໂສກເສົ້າ: ແລະ​ພວກເຮົາ​ໄດ້​ເຊື່ອງ​ໜ້າ​ໄວ້​ຈາກ​ພຣະອົງ; ພຣະອົງ​ຖືກ​ດູຖູກ ແລະ​ພວກເຮົາ​ບໍ່​ນັບຖື​ພຣະອົງ. ໄດ້​ແບກ​ຫາບ​ຄວາມ​ໂສກ​ເສົ້າ​ຂອງ​ພວກ​ເຮົາ, ແລະ​ໄດ້​ບັນ​ທຸກ​ຄວາມ​ໂສກ​ເສົ້າ​ຂອງ​ພວກ​ເຮົາ: ແຕ່​ພວກ​ເຮົາ​ຍັງ​ຖື​ວ່າ​ລາວ​ຖືກ​ເຄາະ​ຮ້າຍ, ຖືກ​ຕີ​ຂອງ​ພຣະ​ເຈົ້າ, ແລະ ຖືກ​ຂົ່ມ​ເຫັງ, ແຕ່​ລາວ​ໄດ້​ຮັບ​ບາດ​ເຈັບ​ຍ້ອນ​ການ​ລ່ວງ​ລະ​ເມີດ​ຂອງ​ພວກ​ເຮົາ, ລາວ​ໄດ້​ຮັບ​ບາດ​ເຈັບ​ຍ້ອນ​ຄວາມ​ຊົ່ວ​ຮ້າຍ​ຂອງ​ພວກ​ເຮົາ: ການ​ຕີ​ສອນ​ແຫ່ງ​ຄວາມ​ສະ​ຫງົບ​ຂອງ​ພວກ​ເຮົາ​ຢູ່​ກັບ​ລາວ; ແລະ ດ້ວຍ ເສັ້ນດ່າງຂອງລາວພວກເຮົາໄດ້ຮັບການປິ່ນປົວ."</w:t>
      </w:r>
    </w:p>
    <w:p w14:paraId="7465DC10" w14:textId="77777777" w:rsidR="00F90BDC" w:rsidRDefault="00F90BDC"/>
    <w:p w14:paraId="02B8552A" w14:textId="77777777" w:rsidR="00F90BDC" w:rsidRDefault="00F90BDC">
      <w:r xmlns:w="http://schemas.openxmlformats.org/wordprocessingml/2006/main">
        <w:t xml:space="preserve">2. Romans 5:8 "ແຕ່ພຣະເຈົ້າໄດ້ຍົກຍ້ອງຄວາມຮັກຂອງພຣະອົງຕໍ່ພວກເຮົາ, ໃນວ່າ, ໃນຂະນະທີ່ພວກເຮົາຍັງເປັນຄົນບາບ, ພຣະຄຣິດໄດ້ເສຍຊີວິດສໍາລັບພວກເຮົາ."</w:t>
      </w:r>
    </w:p>
    <w:p w14:paraId="74A7EFC4" w14:textId="77777777" w:rsidR="00F90BDC" w:rsidRDefault="00F90BDC"/>
    <w:p w14:paraId="69A6254B" w14:textId="77777777" w:rsidR="00F90BDC" w:rsidRDefault="00F90BDC">
      <w:r xmlns:w="http://schemas.openxmlformats.org/wordprocessingml/2006/main">
        <w:t xml:space="preserve">ລູກາ 23:49 ແລະ​ຄົນ​ຮູ້ຈັກ​ທັງໝົດ​ຂອງ​ພຣະອົງ ແລະ​ພວກ​ຍິງ​ທີ່​ຕິດຕາມ​ພຣະອົງ​ມາ​ຈາກ​ແຂວງ​ຄາລີເລ ກໍ​ຢືນ​ເບິ່ງ​ສິ່ງ​ເຫຼົ່ານີ້​ຢູ່​ໄກໆ.</w:t>
      </w:r>
    </w:p>
    <w:p w14:paraId="25F19F2A" w14:textId="77777777" w:rsidR="00F90BDC" w:rsidRDefault="00F90BDC"/>
    <w:p w14:paraId="4173DDD5" w14:textId="77777777" w:rsidR="00F90BDC" w:rsidRDefault="00F90BDC">
      <w:r xmlns:w="http://schemas.openxmlformats.org/wordprocessingml/2006/main">
        <w:t xml:space="preserve">ພວກ​ຜູ້ຍິງ​ທີ່​ຕິດ​ຕາມ​ພະ​ເຍຊູ​ຈາກ​ແຂວງ​ຄາລິເລ​ເປັນ​ພະຍານ​ເຖິງ​ການ​ຖືກ​ຄຶງ.</w:t>
      </w:r>
    </w:p>
    <w:p w14:paraId="15120A79" w14:textId="77777777" w:rsidR="00F90BDC" w:rsidRDefault="00F90BDC"/>
    <w:p w14:paraId="7028927B" w14:textId="77777777" w:rsidR="00F90BDC" w:rsidRDefault="00F90BDC">
      <w:r xmlns:w="http://schemas.openxmlformats.org/wordprocessingml/2006/main">
        <w:t xml:space="preserve">1: ເຮົາ​ຕ້ອງ​ຮຽນ​ຮູ້​ທີ່​ຈະ​ວາງໃຈ​ໃນ​ພະເຈົ້າ​ເຖິງ​ແມ່ນ​ໃນ​ເວລາ​ທີ່​ທຸກ​ຍາກ​ລຳບາກ​ແລະ​ທຸກ​ລຳບາກ.</w:t>
      </w:r>
    </w:p>
    <w:p w14:paraId="5F88604F" w14:textId="77777777" w:rsidR="00F90BDC" w:rsidRDefault="00F90BDC"/>
    <w:p w14:paraId="0DE398A2" w14:textId="77777777" w:rsidR="00F90BDC" w:rsidRDefault="00F90BDC">
      <w:r xmlns:w="http://schemas.openxmlformats.org/wordprocessingml/2006/main">
        <w:t xml:space="preserve">2: ເຮົາ​ຕ້ອງ​ເຕັມ​ໃຈ​ທີ່​ຈະ​ຕິດ​ຕາມ​ພະ​ເຍຊູ​ບໍ່​ວ່າ​ຈະ​ມີ​ຄ່າ​ໃຊ້​ຈ່າຍ.</w:t>
      </w:r>
    </w:p>
    <w:p w14:paraId="6F6341D6" w14:textId="77777777" w:rsidR="00F90BDC" w:rsidRDefault="00F90BDC"/>
    <w:p w14:paraId="4DE1976B"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627AB444" w14:textId="77777777" w:rsidR="00F90BDC" w:rsidRDefault="00F90BDC"/>
    <w:p w14:paraId="18629116" w14:textId="77777777" w:rsidR="00F90BDC" w:rsidRDefault="00F90BDC">
      <w:r xmlns:w="http://schemas.openxmlformats.org/wordprocessingml/2006/main">
        <w:t xml:space="preserve">2 ເຮັບເຣີ 12:2 - ຂໍໃຫ້ເຮົາແນມເບິ່ງພຣະເຢຊູ, ຜູ້ຂຽນແລະຄວາມເຊື່ອຂອງພວກເຮົາທີ່ສົມບູນແບບ, ຜູ້ທີ່ສໍາລັບຄວາມສຸກທີ່ວາງໄວ້ຕໍ່ຫນ້າພຣະອົງໄດ້ອົດທົນກັບໄມ້ກາງແຂນ, ເຍາະເຍີ້ຍຄວາມອັບອາຍຂອງຕົນ, ແລະນັ່ງລົງຢູ່ເບື້ອງຂວາຂອງບັນລັງຂອງພຣະເຈົ້າ. .</w:t>
      </w:r>
    </w:p>
    <w:p w14:paraId="1864C08D" w14:textId="77777777" w:rsidR="00F90BDC" w:rsidRDefault="00F90BDC"/>
    <w:p w14:paraId="6C3BA69B" w14:textId="77777777" w:rsidR="00F90BDC" w:rsidRDefault="00F90BDC">
      <w:r xmlns:w="http://schemas.openxmlformats.org/wordprocessingml/2006/main">
        <w:t xml:space="preserve">ລູກາ 23:50 ແລະ ຈົ່ງ​ເບິ່ງ, ມີ​ຊາຍ​ຄົນ​ໜຶ່ງ​ຊື່​ວ່າ ໂຢເຊັບ, ເປັນ​ທີ່​ປຶກສາ; ແລະລາວເປັນຜູ້ຊາຍທີ່ດີ, ແລະຍຸດຕິທໍາ:</w:t>
      </w:r>
    </w:p>
    <w:p w14:paraId="477369CA" w14:textId="77777777" w:rsidR="00F90BDC" w:rsidRDefault="00F90BDC"/>
    <w:p w14:paraId="31AE505D" w14:textId="77777777" w:rsidR="00F90BDC" w:rsidRDefault="00F90BDC">
      <w:r xmlns:w="http://schemas.openxmlformats.org/wordprocessingml/2006/main">
        <w:t xml:space="preserve">ໂຢເຊບ​ເປັນ​ຄົນ​ດີ​ແລະ​ທ່ຽງທຳ.</w:t>
      </w:r>
    </w:p>
    <w:p w14:paraId="074DBB6F" w14:textId="77777777" w:rsidR="00F90BDC" w:rsidRDefault="00F90BDC"/>
    <w:p w14:paraId="4C1C34EA" w14:textId="77777777" w:rsidR="00F90BDC" w:rsidRDefault="00F90BDC">
      <w:r xmlns:w="http://schemas.openxmlformats.org/wordprocessingml/2006/main">
        <w:t xml:space="preserve">1: ດໍາລົງຊີວິດຢ່າງຍຸດຕິທໍາໃນໂລກທີ່ບໍ່ຍຸດຕິທໍາ</w:t>
      </w:r>
    </w:p>
    <w:p w14:paraId="7126D98F" w14:textId="77777777" w:rsidR="00F90BDC" w:rsidRDefault="00F90BDC"/>
    <w:p w14:paraId="7A753A02" w14:textId="77777777" w:rsidR="00F90BDC" w:rsidRDefault="00F90BDC">
      <w:r xmlns:w="http://schemas.openxmlformats.org/wordprocessingml/2006/main">
        <w:t xml:space="preserve">2: ຕົວຢ່າງຂອງຜູ້ຊາຍທີ່ດີ</w:t>
      </w:r>
    </w:p>
    <w:p w14:paraId="7E3F50B0" w14:textId="77777777" w:rsidR="00F90BDC" w:rsidRDefault="00F90BDC"/>
    <w:p w14:paraId="5E077AC7" w14:textId="77777777" w:rsidR="00F90BDC" w:rsidRDefault="00F90BDC">
      <w:r xmlns:w="http://schemas.openxmlformats.org/wordprocessingml/2006/main">
        <w:t xml:space="preserve">1: ສຸພາສິດ 21:3 - ການ​ເຮັດ​ຄວາມ​ຊອບທຳ​ແລະ​ຄວາມ​ຍຸຕິທຳ​ເປັນ​ທີ່​ຍອມ​ຮັບ​ຂອງ​ພະ​ເຢໂຫວາ​ຫຼາຍ​ກວ່າ​ການ​ຖວາຍ​ເຄື່ອງ​ບູຊາ.</w:t>
      </w:r>
    </w:p>
    <w:p w14:paraId="5FFE1476" w14:textId="77777777" w:rsidR="00F90BDC" w:rsidRDefault="00F90BDC"/>
    <w:p w14:paraId="3163C97C" w14:textId="77777777" w:rsidR="00F90BDC" w:rsidRDefault="00F90BDC">
      <w:r xmlns:w="http://schemas.openxmlformats.org/wordprocessingml/2006/main">
        <w:t xml:space="preserve">2: ມັດທາຍ 5:6 - ພອນແມ່ນຜູ້ທີ່ຫິວແລະຫິວສໍາລັບຄວາມຊອບທໍາ, ສໍາລັບເຂົາເຈົ້າຈະພໍໃຈ.</w:t>
      </w:r>
    </w:p>
    <w:p w14:paraId="5C3572FC" w14:textId="77777777" w:rsidR="00F90BDC" w:rsidRDefault="00F90BDC"/>
    <w:p w14:paraId="09891EB1" w14:textId="77777777" w:rsidR="00F90BDC" w:rsidRDefault="00F90BDC">
      <w:r xmlns:w="http://schemas.openxmlformats.org/wordprocessingml/2006/main">
        <w:t xml:space="preserve">ລູກາ 23:51 ລາວ​ເປັນ​ຊາວ​ອາຣິມາທາ​ເມືອງ​ຂອງ​ຊາວ​ຢິວ ຜູ້​ທີ່​ບໍ່​ຍອມ​ໃຫ້​ຄຳ​ແນະນຳ​ແລະ​ການ​ກະທຳ​ຂອງ​ພວກ​ເຂົາ.</w:t>
      </w:r>
    </w:p>
    <w:p w14:paraId="6C6B2A6A" w14:textId="77777777" w:rsidR="00F90BDC" w:rsidRDefault="00F90BDC"/>
    <w:p w14:paraId="66471499" w14:textId="77777777" w:rsidR="00F90BDC" w:rsidRDefault="00F90BDC">
      <w:r xmlns:w="http://schemas.openxmlformats.org/wordprocessingml/2006/main">
        <w:t xml:space="preserve">ຂໍ້ພຣະຄຳພີນີ້ເນັ້ນເຖິງໂຢເຊບແຫ່ງອາຣິມາທາຢາ, ເມືອງຂອງຊາວຢິວ, ຜູ້ທີ່ບໍ່ເຫັນດີກັບຄຳແນະນຳແລະການກະທຳຂອງຄົນອື່ນ ແລະແທນທີ່ຈະລໍຖ້າອານາຈັກຂອງພຣະເຈົ້າ.</w:t>
      </w:r>
    </w:p>
    <w:p w14:paraId="4FEE2798" w14:textId="77777777" w:rsidR="00F90BDC" w:rsidRDefault="00F90BDC"/>
    <w:p w14:paraId="7E71CF47" w14:textId="77777777" w:rsidR="00F90BDC" w:rsidRDefault="00F90BDC">
      <w:r xmlns:w="http://schemas.openxmlformats.org/wordprocessingml/2006/main">
        <w:t xml:space="preserve">1. ການປະຕິບັດຕາມພຣະເຈົ້າໃນຊ່ວງເວລາທີ່ຫຍຸ້ງຍາກ</w:t>
      </w:r>
    </w:p>
    <w:p w14:paraId="6F29C78F" w14:textId="77777777" w:rsidR="00F90BDC" w:rsidRDefault="00F90BDC"/>
    <w:p w14:paraId="30D9A107" w14:textId="77777777" w:rsidR="00F90BDC" w:rsidRDefault="00F90BDC">
      <w:r xmlns:w="http://schemas.openxmlformats.org/wordprocessingml/2006/main">
        <w:t xml:space="preserve">2. ຮັກສາຄວາມສັດຊື່ຕໍ່ພະເຈົ້າເຖິງແມ່ນວ່າເມື່ອຄົນອື່ນບໍ່ເຮັດ</w:t>
      </w:r>
    </w:p>
    <w:p w14:paraId="2803488F" w14:textId="77777777" w:rsidR="00F90BDC" w:rsidRDefault="00F90BDC"/>
    <w:p w14:paraId="21036693" w14:textId="77777777" w:rsidR="00F90BDC" w:rsidRDefault="00F90BDC">
      <w:r xmlns:w="http://schemas.openxmlformats.org/wordprocessingml/2006/main">
        <w:t xml:space="preserve">1. ກິດຈະການ 1:6-7 - ດັ່ງນັ້ນ ເມື່ອ​ພວກເຂົາ​ມາ​ເຕົ້າໂຮມ​ກັນ​ແລ້ວ ພວກເຂົາ​ຈຶ່ງ​ຖາມ​ພຣະອົງ​ວ່າ, “ພຣະອົງເຈົ້າ​ເອີຍ ໃນ​ເວລາ​ນີ້ ພຣະອົງ​ຈະ​ມອບ​ອານາຈັກ​ໃຫ້​ແກ່​ຊາດ​ອິດສະຣາເອນ​ຄືນ​ມາ​ອີກ​ບໍ?” ພຣະອົງ​ຊົງ​ກ່າວ​ກັບ​ເຂົາ​ວ່າ, “ບໍ່​ແມ່ນ​ສຳລັບ​ພວກ​ທ່ານ​ທີ່​ຈະ​ຮູ້​ເວລາ ຫລື ລະດູ​ການ​ທີ່​ພຣະບິດາເຈົ້າ </w:t>
      </w:r>
      <w:r xmlns:w="http://schemas.openxmlformats.org/wordprocessingml/2006/main">
        <w:lastRenderedPageBreak xmlns:w="http://schemas.openxmlformats.org/wordprocessingml/2006/main"/>
      </w:r>
      <w:r xmlns:w="http://schemas.openxmlformats.org/wordprocessingml/2006/main">
        <w:t xml:space="preserve">​ໄດ້​ກຳນົດ​ໄວ້​ໂດຍ​ອຳນາດ​ຂອງ​ພຣະອົງ.</w:t>
      </w:r>
    </w:p>
    <w:p w14:paraId="1A82D9F7" w14:textId="77777777" w:rsidR="00F90BDC" w:rsidRDefault="00F90BDC"/>
    <w:p w14:paraId="28F093ED" w14:textId="77777777" w:rsidR="00F90BDC" w:rsidRDefault="00F90BDC">
      <w:r xmlns:w="http://schemas.openxmlformats.org/wordprocessingml/2006/main">
        <w:t xml:space="preserve">2. Romans 8:18-19 - ສໍາລັບຂ້າພະເຈົ້າພິຈາລະນາວ່າຄວາມທຸກທໍລະມານໃນປັດຈຸບັນນີ້ບໍ່ມີຄ່າທີ່ຈະປຽບທຽບກັບລັດສະຫມີພາບທີ່ຈະເປີດເຜີຍໃຫ້ພວກເຮົາ. ເພາະ​ການ​ສ້າງ​ນັ້ນ​ລໍ​ຖ້າ​ດ້ວຍ​ຄວາມ​ປາ​ຖະ​ໜາ​ຢາກ​ໃຫ້​ລູກ​ຊາຍ​ຂອງ​ພຣະ​ເຈົ້າ​ເປີດ​ເຜີຍ.</w:t>
      </w:r>
    </w:p>
    <w:p w14:paraId="3067B19B" w14:textId="77777777" w:rsidR="00F90BDC" w:rsidRDefault="00F90BDC"/>
    <w:p w14:paraId="15155E3A" w14:textId="77777777" w:rsidR="00F90BDC" w:rsidRDefault="00F90BDC">
      <w:r xmlns:w="http://schemas.openxmlformats.org/wordprocessingml/2006/main">
        <w:t xml:space="preserve">ລູກາ 23:52 ຊາຍ​ຄົນ​ນີ້​ໄດ້​ໄປ​ຫາ​ປີລາດ ແລະ​ຂໍ​ສົບ​ຂອງ​ພຣະເຢຊູເຈົ້າ.</w:t>
      </w:r>
    </w:p>
    <w:p w14:paraId="6FCCA585" w14:textId="77777777" w:rsidR="00F90BDC" w:rsidRDefault="00F90BDC"/>
    <w:p w14:paraId="18F6BFFA" w14:textId="77777777" w:rsidR="00F90BDC" w:rsidRDefault="00F90BDC">
      <w:r xmlns:w="http://schemas.openxmlformats.org/wordprocessingml/2006/main">
        <w:t xml:space="preserve">ໂຢເຊບ​ຊາວ​ອາຣີມາທາ​ໄດ້​ຂໍ​ໃຫ້​ປີລາດ​ຂໍ​ສົບ​ຂອງ​ພະ​ເຍຊູ.</w:t>
      </w:r>
    </w:p>
    <w:p w14:paraId="4D2F9995" w14:textId="77777777" w:rsidR="00F90BDC" w:rsidRDefault="00F90BDC"/>
    <w:p w14:paraId="3623D913" w14:textId="77777777" w:rsidR="00F90BDC" w:rsidRDefault="00F90BDC">
      <w:r xmlns:w="http://schemas.openxmlformats.org/wordprocessingml/2006/main">
        <w:t xml:space="preserve">1. ພະລັງແຫ່ງຄວາມເຊື່ອ: ຄໍາໝັ້ນສັນຍາຂອງໂຈເຊັບແຫ່ງອາຣີມາເທກັບພຣະເຢຊູ</w:t>
      </w:r>
    </w:p>
    <w:p w14:paraId="184B6F9E" w14:textId="77777777" w:rsidR="00F90BDC" w:rsidRDefault="00F90BDC"/>
    <w:p w14:paraId="2105BF57" w14:textId="77777777" w:rsidR="00F90BDC" w:rsidRDefault="00F90BDC">
      <w:r xmlns:w="http://schemas.openxmlformats.org/wordprocessingml/2006/main">
        <w:t xml:space="preserve">2. ຄວາມງາມຂອງການເສຍສະລະ: Joseph of Arimathea's selflessness</w:t>
      </w:r>
    </w:p>
    <w:p w14:paraId="748A3642" w14:textId="77777777" w:rsidR="00F90BDC" w:rsidRDefault="00F90BDC"/>
    <w:p w14:paraId="75507104" w14:textId="77777777" w:rsidR="00F90BDC" w:rsidRDefault="00F90BDC">
      <w:r xmlns:w="http://schemas.openxmlformats.org/wordprocessingml/2006/main">
        <w:t xml:space="preserve">1. ໂຢຮັນ 19:38-42 – ໂຈເຊັບແຫ່ງອາຣີມາເທໄດ້ຝັງສົບພຣະເຢຊູ</w:t>
      </w:r>
    </w:p>
    <w:p w14:paraId="2A0CAE26" w14:textId="77777777" w:rsidR="00F90BDC" w:rsidRDefault="00F90BDC"/>
    <w:p w14:paraId="4381BFD8" w14:textId="77777777" w:rsidR="00F90BDC" w:rsidRDefault="00F90BDC">
      <w:r xmlns:w="http://schemas.openxmlformats.org/wordprocessingml/2006/main">
        <w:t xml:space="preserve">2. ມັດທາຍ 27:57-60 – ໂຢເຊບ ຈາກ​ເມືອງ​ອາຣີມາທາ​ໄດ້​ຂໍ​ສົບ​ຂອງ​ພະ​ເຍຊູ​ຈາກ​ປີລາດ.</w:t>
      </w:r>
    </w:p>
    <w:p w14:paraId="63A9ABB7" w14:textId="77777777" w:rsidR="00F90BDC" w:rsidRDefault="00F90BDC"/>
    <w:p w14:paraId="7F2D7B0C" w14:textId="77777777" w:rsidR="00F90BDC" w:rsidRDefault="00F90BDC">
      <w:r xmlns:w="http://schemas.openxmlformats.org/wordprocessingml/2006/main">
        <w:t xml:space="preserve">ລູກາ 23:53 ແລ້ວ​ລາວ​ກໍ​ເອົາ​ມັນ​ລົງ​ໄປ​ຫໍ່​ດ້ວຍ​ຜ້າປ່ານ ແລະ​ເອົາ​ໄປ​ວາງ​ໄວ້​ໃນ​ອຸບມຸງ​ທີ່​ຖືກ​ແກະສະຫຼັກ​ດ້ວຍ​ຫີນ ຊຶ່ງ​ບໍ່​ເຄີຍ​ຖືກ​ຝັງ​ໄວ້​ໃນ​ບ່ອນ​ນັ້ນ.</w:t>
      </w:r>
    </w:p>
    <w:p w14:paraId="0ED666F6" w14:textId="77777777" w:rsidR="00F90BDC" w:rsidRDefault="00F90BDC"/>
    <w:p w14:paraId="5238988C" w14:textId="77777777" w:rsidR="00F90BDC" w:rsidRDefault="00F90BDC">
      <w:r xmlns:w="http://schemas.openxmlformats.org/wordprocessingml/2006/main">
        <w:t xml:space="preserve">ພະ​ເຍຊູ​ຖືກ​ຝັງ​ໄວ້​ໃນ​ອຸບມຸງ​ທີ່​ຖືກ​ຕັດ​ຈາກ​ກ້ອນ​ຫີນ ເຊິ່ງ​ບໍ່​ເຄີຍ​ຖືກ​ນຳ​ໃຊ້​ມາ​ກ່ອນ.</w:t>
      </w:r>
    </w:p>
    <w:p w14:paraId="60412101" w14:textId="77777777" w:rsidR="00F90BDC" w:rsidRDefault="00F90BDC"/>
    <w:p w14:paraId="3D9BFDA7" w14:textId="77777777" w:rsidR="00F90BDC" w:rsidRDefault="00F90BDC">
      <w:r xmlns:w="http://schemas.openxmlformats.org/wordprocessingml/2006/main">
        <w:t xml:space="preserve">1. ການເສຍສະລະຂອງພຣະເຢຊູ: ການຕາຍຂອງພຣະເຢຊູໄດ້ປ່ຽນແປງໂລກແນວໃດ</w:t>
      </w:r>
    </w:p>
    <w:p w14:paraId="245EC4CA" w14:textId="77777777" w:rsidR="00F90BDC" w:rsidRDefault="00F90BDC"/>
    <w:p w14:paraId="62B03A0B" w14:textId="77777777" w:rsidR="00F90BDC" w:rsidRDefault="00F90BDC">
      <w:r xmlns:w="http://schemas.openxmlformats.org/wordprocessingml/2006/main">
        <w:t xml:space="preserve">2. ອຸບໂມງຂອງພຣະເຢຊູ: ເປັນຂຸມຝັງສົບທີ່ຫວ່າງເປົ່າ ແລະຄວາມຫວັງໃໝ່</w:t>
      </w:r>
    </w:p>
    <w:p w14:paraId="1DAFAED6" w14:textId="77777777" w:rsidR="00F90BDC" w:rsidRDefault="00F90BDC"/>
    <w:p w14:paraId="77D2FE5D" w14:textId="77777777" w:rsidR="00F90BDC" w:rsidRDefault="00F90BDC">
      <w:r xmlns:w="http://schemas.openxmlformats.org/wordprocessingml/2006/main">
        <w:t xml:space="preserve">1. ເອຊາຢາ 53:7-9 - ລາວ​ຖືກ​ກົດຂີ່​ຂົ່ມເຫັງ, ແລະ​ລາວ​ຖືກ​ຂົ່ມເຫັງ, ແຕ່​ລາວ​ບໍ່​ເປີດ​ປາກ: ລາວ​ຖືກ​ນຳ​ມາ​ເປັນ​ຄື​ກັບ​ລູກ​ແກະ​ທີ່​ຖືກ​ຂ້າ​ຕາຍ, ແລະ​ດັ່ງ​ຝູງ​ແກະ​ຕໍ່​ໜ້າ​ຄົນ​ຕັດ​ຜົມ​ເປັນ​ຄົນ​ໂງ່, ສະນັ້ນ ລາວ​ຈຶ່ງ​ບໍ່​ເປີດ​ປາກ​ຂອງ​ລາວ. ປາກ. ລາວ​ຖືກ​ພາ​ໄປ​ຈາກ​ຄຸກ ແລະ​ຈາກ​ການ​ພິພາກສາ: ແລະ​ໃຜ​ຈະ​ປະກາດ​ຄົນ​ລຸ້ນ​ຂອງ​ລາວ? ເພາະ​ລາວ​ໄດ້​ຖືກ​ຕັດ​ອອກ​ຈາກ​ແຜ່ນ​ດິນ​ຂອງ​ຄົນ​ທີ່​ມີ​ຊີ​ວິດ, ເພາະ​ວ່າ​ການ​ລ່ວງ​ລະ​ເມີດ​ຂອງ​ຜູ້​ຄົນ​ຂອງ​ຂ້າ​ພະ​ເຈົ້າ​ໄດ້​ຖືກ​ຂ້າ​ຕາຍ.</w:t>
      </w:r>
    </w:p>
    <w:p w14:paraId="74751F95" w14:textId="77777777" w:rsidR="00F90BDC" w:rsidRDefault="00F90BDC"/>
    <w:p w14:paraId="4C498340" w14:textId="77777777" w:rsidR="00F90BDC" w:rsidRDefault="00F90BDC">
      <w:r xmlns:w="http://schemas.openxmlformats.org/wordprocessingml/2006/main">
        <w:t xml:space="preserve">2 ໂຢຮັນ 19:38-42 ຫລັງຈາກ​ນັ້ນ ໂຢເຊບ​ແຫ່ງ​ອາຣີມາທາ​ຈຶ່ງ​ເປັນ​ສາວົກ​ຂອງ​ພຣະເຢຊູ ແຕ່​ຍ້ອນ​ຢ້ານ​ຊາວ​ຢິວ​ຢ່າງ​ລັບໆ ຈຶ່ງ​ອ້ອນວອນ​ປີລາດ​ໃຫ້​ເອົາ​ສົບ​ຂອງ​ພຣະເຢຊູເຈົ້າ​ໄປ ແລະ​ປີລາດ​ກໍ​ໃຫ້​ລາວ​ອອກ​ໄປ. ດັ່ງນັ້ນ ລາວ​ຈຶ່ງ​ມາ​ເອົາ​ສົບ​ຂອງ​ພຣະເຢຊູເຈົ້າ. ແລະ​ມີ​ນິໂກເດມ​ມາ​ນຳ​ອີກ, ເຊິ່ງ​ຕອນ​ທຳອິດ​ໄດ້​ມາ​ຫາ​ພຣະ​ເຢ​ຊູ​ໃນ​ຕອນ​ກາງ​ຄືນ, ແລະ​ໄດ້​ນຳ​ເອົາ​ຂີ້​ຕົມ​ແລະ​ຢາ​ຂີ້​ເຖົ່າ​ທີ່​ສົມ​ກັບ​ນ້ຳ​ໜັກ​ໜຶ່ງ​ຮ້ອຍ​ປອນ. ແລ້ວ​ເຂົາ​ເຈົ້າ​ກໍ​ເອົາ​ສົບ​ຂອງ​ພະ​ເຍຊູ​ມາ ແລະ​ເອົາ​ເຄື່ອງ​ເທດ​ໃສ່​ຜ້າ​ປ່ານ​ຕີ​ດ້ວຍ​ເຄື່ອງ​ເທດ ດັ່ງ​ທີ່​ພວກ​ຢິວ​ຈະ​ຝັງ. ບັດ​ນີ້​ໃນ​ບ່ອນ​ທີ່​ເພິ່ນ​ຖືກ​ຄຶງ​ຢູ່​ນັ້ນ​ມີ​ສວນ; ແລະ​ໃນ​ສວນ​ມີ​ອຸ​ໂມງ​ໃໝ່, ໃນ​ທີ່​ນັ້ນ​ບໍ່​ເຄີຍ​ມີ​ຜູ້​ຄົນ​ຖືກ​ຝັງ​ເທື່ອ. ຢູ່ທີ່ນັ້ນພວກເຂົາວາງພຣະເຢຊູເພາະສະນັ້ນເພາະວັນກະກຽມຂອງຊາວຢິວ; ເພາະວ່າອຸບມຸງໃກ້ຈະມາຮອດແລ້ວ.</w:t>
      </w:r>
    </w:p>
    <w:p w14:paraId="3B3D0C49" w14:textId="77777777" w:rsidR="00F90BDC" w:rsidRDefault="00F90BDC"/>
    <w:p w14:paraId="300D24C9" w14:textId="77777777" w:rsidR="00F90BDC" w:rsidRDefault="00F90BDC">
      <w:r xmlns:w="http://schemas.openxmlformats.org/wordprocessingml/2006/main">
        <w:t xml:space="preserve">ລູກາ 23:54 ມື້ນັ້ນ​ເປັນ​ການ​ກະກຽມ ແລະ​ວັນ​ຊະບາໂຕ​ກໍ​ໃກ້​ເຂົ້າ​ມາ.</w:t>
      </w:r>
    </w:p>
    <w:p w14:paraId="03490BD0" w14:textId="77777777" w:rsidR="00F90BDC" w:rsidRDefault="00F90BDC"/>
    <w:p w14:paraId="2456E768" w14:textId="77777777" w:rsidR="00F90BDC" w:rsidRDefault="00F90BDC">
      <w:r xmlns:w="http://schemas.openxmlformats.org/wordprocessingml/2006/main">
        <w:t xml:space="preserve">ໃນມື້ກະກຽມສໍາລັບວັນຊະບາໂຕ, ພຣະເຢຊູໄດ້ຖືກຄຶງ.</w:t>
      </w:r>
    </w:p>
    <w:p w14:paraId="34F84724" w14:textId="77777777" w:rsidR="00F90BDC" w:rsidRDefault="00F90BDC"/>
    <w:p w14:paraId="33CE1010" w14:textId="77777777" w:rsidR="00F90BDC" w:rsidRDefault="00F90BDC">
      <w:r xmlns:w="http://schemas.openxmlformats.org/wordprocessingml/2006/main">
        <w:t xml:space="preserve">1. ການເສຍສະລະຂອງພຣະເຢຊູ: ເປັນຫຍັງວັນສຸກທີ່ດີແມ່ນດີ</w:t>
      </w:r>
    </w:p>
    <w:p w14:paraId="034B0371" w14:textId="77777777" w:rsidR="00F90BDC" w:rsidRDefault="00F90BDC"/>
    <w:p w14:paraId="6FCFC06B" w14:textId="77777777" w:rsidR="00F90BDC" w:rsidRDefault="00F90BDC">
      <w:r xmlns:w="http://schemas.openxmlformats.org/wordprocessingml/2006/main">
        <w:t xml:space="preserve">2. ຄວາມສໍາຄັນຂອງວັນສະບາໂຕ: ຊອກຫາການພັກຜ່ອນໃນພຣະເຈົ້າ</w:t>
      </w:r>
    </w:p>
    <w:p w14:paraId="1015B5D3" w14:textId="77777777" w:rsidR="00F90BDC" w:rsidRDefault="00F90BDC"/>
    <w:p w14:paraId="2BED07E4"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14:paraId="3F547E0F" w14:textId="77777777" w:rsidR="00F90BDC" w:rsidRDefault="00F90BDC"/>
    <w:p w14:paraId="2774E330" w14:textId="77777777" w:rsidR="00F90BDC" w:rsidRDefault="00F90BDC">
      <w:r xmlns:w="http://schemas.openxmlformats.org/wordprocessingml/2006/main">
        <w:t xml:space="preserve">ອົບພະຍົບ 20:8-11 “ຈົ່ງ​ລະນຶກ​ເຖິງ​ວັນ​ຊະບາໂຕ​ດ້ວຍ​ການ​ຮັກສາ​ວັນ​ນັ້ນ​ໃຫ້​ບໍລິສຸດ ຫົກ​ວັນ​ຈົ່ງ​ອອກ​ແຮງ​ແລະ​ເຮັດ​ວຽກ​ງານ​ທັງໝົດ​ຂອງ​ເຈົ້າ, ແຕ່​ວັນ​ທີ​ເຈັດ​ເປັນ​ວັນ​ຊະບາໂຕ​ແກ່​ພຣະເຈົ້າຢາເວ ພຣະເຈົ້າ​ຂອງ​ເຈົ້າ. ຢ່າ​ເຮັດ​ວຽກ, ທັງ​ເຈົ້າ, ລູກ​ຊາຍ​ຍິງ​ຂອງ​ເຈົ້າ, ຜູ້​ຮັບໃຊ້​ຊາຍ​ຍິງ​ຂອງ​ເຈົ້າ, ແລະ​ສັດ​ຂອງ​ເຈົ້າ, ຫລື ຄົນ​ຕ່າງ​ຊາດ​ທີ່​ຢູ່​ໃນ​ເມືອງ​ຂອງ​ເຈົ້າ, ໃນ​ຫົກ​ມື້​ນີ້ ພຣະ​ຜູ້​ເປັນ​ເຈົ້າ​ໄດ້​ສ້າງ​ຟ້າ​ສະຫວັນ ແລະ​ແຜ່ນ​ດິນ​ໂລກ, ນ້ຳ​ທະ​ເລ ແລະ​ທຸກ​ສິ່ງ​ທີ່​ເປັນ​ຢູ່ </w:t>
      </w:r>
      <w:r xmlns:w="http://schemas.openxmlformats.org/wordprocessingml/2006/main">
        <w:lastRenderedPageBreak xmlns:w="http://schemas.openxmlformats.org/wordprocessingml/2006/main"/>
      </w:r>
      <w:r xmlns:w="http://schemas.openxmlformats.org/wordprocessingml/2006/main">
        <w:t xml:space="preserve">. ໃນ​ພວກ​ເຂົາ, ແຕ່​ລາວ​ໄດ້​ພັກ​ຜ່ອນ​ໃນ​ວັນ​ທີ​ເຈັດ, ສະ​ນັ້ນ​ພຣະ​ຜູ້​ເປັນ​ເຈົ້າ​ໄດ້​ອວຍ​ພອນ​ວັນ​ຊະ​ບາ​ໂຕ​ແລະ​ເຮັດ​ໃຫ້​ມັນ​ເປັນ​ວັນ​ບໍ​ລິ​ສຸດ.</w:t>
      </w:r>
    </w:p>
    <w:p w14:paraId="4A3C64D4" w14:textId="77777777" w:rsidR="00F90BDC" w:rsidRDefault="00F90BDC"/>
    <w:p w14:paraId="09F5024B" w14:textId="77777777" w:rsidR="00F90BDC" w:rsidRDefault="00F90BDC">
      <w:r xmlns:w="http://schemas.openxmlformats.org/wordprocessingml/2006/main">
        <w:t xml:space="preserve">ລູກາ 23:55 ແລະ​ພວກ​ຜູ້ຍິງ​ທີ່​ມາ​ຈາກ​ແຂວງ​ຄາລິເລ​ໄປ​ນຳ​ກັນ ແລະ​ໄດ້​ຕິດຕາມ​ໄປ​ເບິ່ງ​ອຸບມຸງ ແລະ​ການ​ວາງ​ສົບ​ຂອງ​ເພິ່ນ​ໄວ້​ຢ່າງ​ໃດ.</w:t>
      </w:r>
    </w:p>
    <w:p w14:paraId="1765B298" w14:textId="77777777" w:rsidR="00F90BDC" w:rsidRDefault="00F90BDC"/>
    <w:p w14:paraId="33811F4D" w14:textId="77777777" w:rsidR="00F90BDC" w:rsidRDefault="00F90BDC">
      <w:r xmlns:w="http://schemas.openxmlformats.org/wordprocessingml/2006/main">
        <w:t xml:space="preserve">ຜູ້​ຍິງ​ຈາກ​ແຂວງ​ຄາລິເລ​ໄດ້​ຕິດ​ຕາມ​ພະ​ເຍຊູ​ໄປ​ທີ່​ອຸບມຸງ ແລະ​ເຫັນ​ວ່າ​ສົບ​ຂອງ​ພະອົງ​ຖືກ​ຝັງ​ໄວ້​ແນວ​ໃດ.</w:t>
      </w:r>
    </w:p>
    <w:p w14:paraId="7B9A9BA5" w14:textId="77777777" w:rsidR="00F90BDC" w:rsidRDefault="00F90BDC"/>
    <w:p w14:paraId="7551FE80" w14:textId="77777777" w:rsidR="00F90BDC" w:rsidRDefault="00F90BDC">
      <w:r xmlns:w="http://schemas.openxmlformats.org/wordprocessingml/2006/main">
        <w:t xml:space="preserve">1. ການຕາຍຂອງພະເຍຊູບໍ່ໄດ້ເສຍຄ່າ, ແຕ່ເປັນການເສຍສະລະເພື່ອຄວາມລອດຂອງມະນຸດ.</w:t>
      </w:r>
    </w:p>
    <w:p w14:paraId="659D748D" w14:textId="77777777" w:rsidR="00F90BDC" w:rsidRDefault="00F90BDC"/>
    <w:p w14:paraId="648D2F65" w14:textId="77777777" w:rsidR="00F90BDC" w:rsidRDefault="00F90BDC">
      <w:r xmlns:w="http://schemas.openxmlformats.org/wordprocessingml/2006/main">
        <w:t xml:space="preserve">2. ຄວາມຮັກແລະຄວາມສັດຊື່ຕໍ່ຄົນທີ່ພວກເຮົາສົນໃຈຈະໄດ້ຮັບລາງວັນໃນທີ່ສຸດ.</w:t>
      </w:r>
    </w:p>
    <w:p w14:paraId="17601E4B" w14:textId="77777777" w:rsidR="00F90BDC" w:rsidRDefault="00F90BDC"/>
    <w:p w14:paraId="5D76EC99" w14:textId="77777777" w:rsidR="00F90BDC" w:rsidRDefault="00F90BDC">
      <w:r xmlns:w="http://schemas.openxmlformats.org/wordprocessingml/2006/main">
        <w:t xml:space="preserve">1. John 3:16 - ສໍາລັບພຣະເຈົ້າຮັກໂລກຫຼາຍທີ່ພຣະອົງໄດ້ປະທານພຣະບຸດອົງດຽວຂອງພຣະອົງ, ເພື່ອຜູ້ທີ່ເຊື່ອໃນພຣະອົງຈະບໍ່ຈິບຫາຍ, ແຕ່ມີຊີວິດຕະຫຼອດໄປ.</w:t>
      </w:r>
    </w:p>
    <w:p w14:paraId="365FA31E" w14:textId="77777777" w:rsidR="00F90BDC" w:rsidRDefault="00F90BDC"/>
    <w:p w14:paraId="0E018134" w14:textId="77777777" w:rsidR="00F90BDC" w:rsidRDefault="00F90BDC">
      <w:r xmlns:w="http://schemas.openxmlformats.org/wordprocessingml/2006/main">
        <w:t xml:space="preserve">2. ມັດທາຍ 28:6 - ພຣະອົງບໍ່ໄດ້ຢູ່ທີ່ນີ້: ສໍາລັບພຣະອົງໄດ້ຟື້ນຄືນຊີວິດ, ດັ່ງທີ່ພຣະອົງໄດ້ກ່າວ. ມາ, ເບິ່ງສະຖານທີ່ບ່ອນທີ່ພຣະຜູ້ເປັນເຈົ້າວາງໄວ້.</w:t>
      </w:r>
    </w:p>
    <w:p w14:paraId="6AC6706B" w14:textId="77777777" w:rsidR="00F90BDC" w:rsidRDefault="00F90BDC"/>
    <w:p w14:paraId="59D3B27A" w14:textId="77777777" w:rsidR="00F90BDC" w:rsidRDefault="00F90BDC">
      <w:r xmlns:w="http://schemas.openxmlformats.org/wordprocessingml/2006/main">
        <w:t xml:space="preserve">ລູກາ 23:56 ແລະ​ພວກເຂົາ​ກໍ​ກັບຄືນ​ມາ​ພ້ອມ​ທັງ​ກະກຽມ​ເຄື່ອງເທດ ແລະ​ຢາຂີ້ເຜິ້ງ; ແລະ​ໄດ້​ພັກ​ຜ່ອນ​ວັນ​ຊະ​ບາ​ໂຕ​ຕາມ​ພຣະ​ບັນ​ຍັດ.</w:t>
      </w:r>
    </w:p>
    <w:p w14:paraId="2972EB08" w14:textId="77777777" w:rsidR="00F90BDC" w:rsidRDefault="00F90BDC"/>
    <w:p w14:paraId="38AF5D49" w14:textId="77777777" w:rsidR="00F90BDC" w:rsidRDefault="00F90BDC">
      <w:r xmlns:w="http://schemas.openxmlformats.org/wordprocessingml/2006/main">
        <w:t xml:space="preserve">ໃນ​ວັນ​ທີ່​ພະ​ເຍຊູ​ຖືກ​ຄຶງ ຜູ້​ຕິດ​ຕາມ​ຂອງ​ພະອົງ​ໄດ້​ກຽມ​ເຄື່ອງ​ເທດ​ແລະ​ຢາ​ຂີ້​ເຜິ້ງ​ເພື່ອ​ທາ​ສົບ​ຂອງ​ພະອົງ​ແລະ​ພັກຜ່ອນ​ໃນ​ວັນ​ຊະບາໂຕ​ຕາມ​ກົດ​ໝາຍ​ຂອງ​ຊາວ​ຢິວ.</w:t>
      </w:r>
    </w:p>
    <w:p w14:paraId="3A9A8905" w14:textId="77777777" w:rsidR="00F90BDC" w:rsidRDefault="00F90BDC"/>
    <w:p w14:paraId="558753F1" w14:textId="77777777" w:rsidR="00F90BDC" w:rsidRDefault="00F90BDC">
      <w:r xmlns:w="http://schemas.openxmlformats.org/wordprocessingml/2006/main">
        <w:t xml:space="preserve">1. ພະລັງຂອງການເຊື່ອຟັງ: ການຮຽນຮູ້ຈາກຜູ້ຕິດຕາມພະເຍຊູ</w:t>
      </w:r>
    </w:p>
    <w:p w14:paraId="43AC1732" w14:textId="77777777" w:rsidR="00F90BDC" w:rsidRDefault="00F90BDC"/>
    <w:p w14:paraId="3C02C06A" w14:textId="77777777" w:rsidR="00F90BDC" w:rsidRDefault="00F90BDC">
      <w:r xmlns:w="http://schemas.openxmlformats.org/wordprocessingml/2006/main">
        <w:t xml:space="preserve">2. ວິທີການໃຫ້ກຽດແກ່ວັນຊະບາໂຕ: ບົດຮຽນຈາກຜູ້ຕິດຕາມພະເຍຊູ</w:t>
      </w:r>
    </w:p>
    <w:p w14:paraId="509C87E3" w14:textId="77777777" w:rsidR="00F90BDC" w:rsidRDefault="00F90BDC"/>
    <w:p w14:paraId="2015E017" w14:textId="77777777" w:rsidR="00F90BDC" w:rsidRDefault="00F90BDC">
      <w:r xmlns:w="http://schemas.openxmlformats.org/wordprocessingml/2006/main">
        <w:t xml:space="preserve">1. ພຣະບັນຍັດສອງ 5:12-14 - ໃຫ້ກຽດວັນຊະບາໂຕແລະຮັກສາມັນໃຫ້ບໍລິສຸດ</w:t>
      </w:r>
    </w:p>
    <w:p w14:paraId="024296EB" w14:textId="77777777" w:rsidR="00F90BDC" w:rsidRDefault="00F90BDC"/>
    <w:p w14:paraId="4FA47090" w14:textId="77777777" w:rsidR="00F90BDC" w:rsidRDefault="00F90BDC">
      <w:r xmlns:w="http://schemas.openxmlformats.org/wordprocessingml/2006/main">
        <w:t xml:space="preserve">2. ລູກາ 22:19 - ເອົາ, ກິນ; ນີ້​ແມ່ນ​ຮ່າງ​ກາຍ​ຂອງ​ຂ້າ​ພະ​ເຈົ້າ​ທີ່​ຖືກ​ມອບ​ໃຫ້​ສໍາ​ລັບ​ທ່ານ</w:t>
      </w:r>
    </w:p>
    <w:p w14:paraId="727F312F" w14:textId="77777777" w:rsidR="00F90BDC" w:rsidRDefault="00F90BDC"/>
    <w:p w14:paraId="2701F466" w14:textId="77777777" w:rsidR="00F90BDC" w:rsidRDefault="00F90BDC">
      <w:r xmlns:w="http://schemas.openxmlformats.org/wordprocessingml/2006/main">
        <w:t xml:space="preserve">ລູກາ 24 ກວມເອົາການຟື້ນຄືນຊີວິດຂອງພຣະເຢຊູ, ການປະກົດຕົວຂອງພຣະອົງຕໍ່ຜູ້ຕິດຕາມຂອງພຣະອົງ, ແລະການສະເດັດຂຶ້ນສູ່ສະຫວັນ.</w:t>
      </w:r>
    </w:p>
    <w:p w14:paraId="1109C327" w14:textId="77777777" w:rsidR="00F90BDC" w:rsidRDefault="00F90BDC"/>
    <w:p w14:paraId="3E905754" w14:textId="77777777" w:rsidR="00F90BDC" w:rsidRDefault="00F90BDC">
      <w:r xmlns:w="http://schemas.openxmlformats.org/wordprocessingml/2006/main">
        <w:t xml:space="preserve">ວັກທີ 1: ບົດເລີ່ມຕົ້ນດ້ວຍຜູ້ຍິງທີ່ຕິດຕາມພະເຍຊູຈາກແຂວງຄາລິເລໄປອຸບມຸງໃນຕອນຕົ້ນຂອງມື້ທຳອິດຂອງອາທິດດ້ວຍເຄື່ອງເທດທີ່ເຂົາເຈົ້າກຽມໄວ້ສຳລັບຮ່າງກາຍຂອງພະອົງ. ເຂົາ​ເຈົ້າ​ໄດ້​ເຫັນ​ກ້ອນ​ຫີນ​ມ້ວນ​ອອກ​ຈາກ​ອຸບມຸງ ແຕ່​ເມື່ອ​ເຂົ້າ​ໄປ​ກໍ​ບໍ່​ພົບ​ສົບ​ຂອງ​ພະ​ເຍຊູ. ທັນທີທັນໃດມີຊາຍສອງຄົນໃນເຄື່ອງນຸ່ງທີ່ສ່ອງແສງຄືກັບຟ້າຜ່າໄດ້ຢືນຢູ່ຂ້າງພວກເຂົາ ແລະເວົ້າວ່າ 'ເປັນຫຍັງເຈົ້າຈຶ່ງຊອກຫາຄົນທີ່ມີຊີວິດຢູ່ໃນທ່າມກາງຄົນຕາຍ? ລາວບໍ່ຢູ່ທີ່ນີ້; ລາວລຸກຂຶ້ນແລ້ວ!' ເຂົາ​ເຈົ້າ​ເຕືອນ​ເຂົາ​ເຈົ້າ​ເຖິງ​ຖ້ອຍຄຳ​ຂອງ​ພະ​ເຍຊູ​ທີ່​ວ່າ​ພະອົງ​ຕ້ອງ​ຖືກ​ຄຶງ ແລະ​ໃນ​ມື້​ທີ​ສາມ​ຈະ​ຖືກ​ປຸກ​ໃຫ້​ເປັນ​ຄືນ​ມາ​ອີກ. ພວກ​ຜູ້​ຍິງ​ກັບ​ຄືນ​ມາ​ຈາກ​ອຸບ​ມຸງ​ໄດ້​ເລົ່າ​ເລື່ອງ​ທັງ​ໝົດ​ນີ້​ໃຫ້​ສິບ​ເອັດ​ຄົນ​ທີ່​ເຫຼືອ (ລູກາ 24:1-10).</w:t>
      </w:r>
    </w:p>
    <w:p w14:paraId="42731924" w14:textId="77777777" w:rsidR="00F90BDC" w:rsidRDefault="00F90BDC"/>
    <w:p w14:paraId="54985BEF" w14:textId="77777777" w:rsidR="00F90BDC" w:rsidRDefault="00F90BDC">
      <w:r xmlns:w="http://schemas.openxmlformats.org/wordprocessingml/2006/main">
        <w:t xml:space="preserve">ຫຍໍ້​ໜ້າ​ທີ 2: ເປ​ໂຕ​ໄດ້​ລຸກ​ແລ່ນ​ໄປ​ທີ່​ອຸບ​ມຸງ​ທີ່​ໂຄ້ງ​ຢູ່​ເທິງ​ຜ້າ​ປ່ານ​ທີ່​ນອນ​ຢູ່​ດ້ວຍ​ຕົນ​ເອງ​ຈາກ​ໄປ​ໂດຍ​ສົງ​ໄສ​ວ່າ​ເກີດ​ຫຍັງ​ຂຶ້ນ (ລູກາ 24:11-12). ໃນ​ມື້​ດຽວ​ກັນ​ນັ້ນ​ສາ​ນຸ​ສິດ​ສອງ​ຄົນ​ໄດ້​ໄປ​ບ້ານ​ຊື່​ວ່າ​ເອມາອຸດ​ຫ່າງ​ຈາກ​ເມືອງ​ເຢຣຶຊາເລມ​ປະມານ​ເຈັດ​ໄມ​ເພື່ອ​ປຶກສາ​ຫາລື​ກ່ຽວ​ກັບ​ທຸກ​ສິ່ງ​ທີ່​ເກີດ​ຂຶ້ນ. ເມື່ອພວກເຂົາສົນທະນາກັນ ສົນທະນາກັນກ່ຽວກັບເລື່ອງເຫຼົ່ານີ້ ພຣະເຢຊູເອງກໍສະເດັດຂຶ້ນຍ່າງໄປກັບພວກເຂົາ ແຕ່ຕາຂອງພວກເຂົາຍັງຈື່ພຣະອົງໄດ້ຖາມວ່າ ການສົນທະນາອັນໃດທີ່ປາກົດວ່າຫຍໍ້ທໍ້ ອະທິບາຍເຫດການທີ່ຜ່ານມາກ່ຽວກັບການຟື້ນຄືນຊີວິດຂອງຄວາມຕາຍ ຫວັງວ່າຈະຊົງໄຖ່ຊາວອິດສະລາແອນ ແນວໃດ ຜູ້ຍິງເຮັດໃຫ້ພວກເຮົາປະຫລາດໃຈແຕ່ເຊົ້າມືດບໍ່ພົບສົບກໍເວົ້າວ່າເຫັນ. ເທວະດາ​ນິມິດ​ໄດ້​ກ່າວ​ວ່າ​ມີ​ຊີວິດ​ຢູ່​ແລ້ວ​ບາງ​ຄົນ​ກໍ​ໄປ​ຝັງ​ສົບ​ທີ່​ພົບ​ເຫັນ​ແຕ່​ຜູ້​ຍິງ​ເວົ້າ ແຕ່​ເຂົາ​ບໍ່​ເຫັນ (ລູກາ 24:13-24). ຫຼັງຈາກນັ້ນ, ພຣະອົງໄດ້ອະທິບາຍໃຫ້ເຂົາເຈົ້າໃນສິ່ງທີ່ໄດ້ເວົ້າໃນພຣະຄໍາພີທັງຫມົດກ່ຽວກັບພຣະອົງເອງເລີ່ມຕົ້ນຂອງສາດສະດາໂມເຊໄດ້ນັ່ງລົງກິນອາຫານເຂົ້າຈີ່ແຕກທັນທີທັນໃດຕາຂອງເຂົາເຈົ້າເປີດຮັບຮູ້ພຣະອົງຫາຍໄປຈາກສາຍຕາ (ລູກາ 24: 25-31). ພວກ​ເຂົາ​ກັບ​ຄືນ​ໄປ​ໃນ​ທັນ​ໃດ​ທີ່​ເຢຣູ​ຊາເລັມ​ໄດ້​ພົບ​ເຫັນ​ສິບ​ເອັດ​ຄົນ​ທີ່​ມາ​ເຕົ້າ​ໂຮມ​ກັນ​ເວົ້າ​ວ່າ ‘ຈິງ! ພຣະຜູ້ເປັນເຈົ້າໄດ້ລຸກຂຶ້ນປະກົດວ່າຊີໂມນ.' ແລ້ວ​ສອງ​ຄົນ​ກໍ​ເລົ່າ​ເລື່ອງ​ທີ່​ເກີດ​ຂຶ້ນ​ໃນ​ທາງ​ທີ່​ເຮົາ​ຈື່​ລາວ​ໄດ້​ເມື່ອ​ຫັກ​ເຂົ້າຈີ່ (ລູກາ 24:32-35).</w:t>
      </w:r>
    </w:p>
    <w:p w14:paraId="740BC234" w14:textId="77777777" w:rsidR="00F90BDC" w:rsidRDefault="00F90BDC"/>
    <w:p w14:paraId="022631B1" w14:textId="77777777" w:rsidR="00F90BDC" w:rsidRDefault="00F90BDC">
      <w:r xmlns:w="http://schemas.openxmlformats.org/wordprocessingml/2006/main">
        <w:t xml:space="preserve">ວັກທີ 3: ໃນຂະນະທີ່ຍັງເວົ້າເລື່ອງນີ້ ພະເຍຊູເອງໄດ້ຢືນຢູ່ທ່າມກາງເຂົາເຈົ້າແລະກ່າວວ່າ 'ສັນຕິສຸກຈົ່ງຢູ່ກັບເຈົ້າ.' ຕື່ນຕົກໃຈ ຢ້ານວ່າເຫັນຜີປີສາດ ຕີນມືຍັງສົງໄສ ປິຕິຊົມຊື່ນ </w:t>
      </w:r>
      <w:r xmlns:w="http://schemas.openxmlformats.org/wordprocessingml/2006/main">
        <w:lastRenderedPageBreak xmlns:w="http://schemas.openxmlformats.org/wordprocessingml/2006/main"/>
      </w:r>
      <w:r xmlns:w="http://schemas.openxmlformats.org/wordprocessingml/2006/main">
        <w:t xml:space="preserve">ຕື່ນຕາຕື່ນໃຈຖາມວ່າກິນເອົາປາຕົ້ມ ກິນແລ້ວເປີດໃຈ ເຂົ້າໃຈພຣະຄຳພີບອກຂຽນວ່າ ພຣະຄຣິດຊົງທົນທຸກຕາຍໃນມື້ທີ່ສາມ ການກັບໃຈ ການອະໄພບາບ ປະກາດພຣະນາມຂອງພຣະອົງ ທຸກຊາດເລີ່ມຕົ້ນນະຄອນເຢຣູຊາເລັມເປັນພະຍານເຖິງສິ່ງເຫຼົ່ານີ້ ສັນຍາວ່າສົ່ງຂອງຂວັນ. ພໍ່​ໄດ້​ຂໍ​ໃຫ້​ຢູ່​ໃນ​ເມືອງ​ຈົນ​ກວ່າ​ຈະ​ໄດ້​ຮັບ​ອຳນາດ​ສູງ (ລູກາ 24:36-49). ໃນ ທີ່ ສຸດ ໄດ້ ນໍາ ໄປ ອ້ອມ ຂ້າງ ເມືອງ ເບັດ ທາ ນີ ໄດ້ ຍົກ ມື ອວຍ ພອນ ໃນ ຂະ ນະ ທີ່ ພອນ ທີ່ ປະ ໄວ້ ໃນ ນະ ມັດ ສະ ການ ກັບ ຄືນ ໄປ ບ່ອນ ເຢ ຣູ ຊາ ເລັມ ຄວາມ ສຸກ ທີ່ ຍິ່ງ ໃຫຍ່ ຢູ່ ໃນ ພຣະ ວິ ຫານ ສືບ ຕໍ່ ສັນ ລະ ເສີນ ພຣະ ເຈົ້າ ຈຸດ ສູງ ສຸດ ຂອງ ພຣະ ກິດ ຕິ ຄຸນ ລູກາ ການ ປະ ກາດ ທີ່ ຊື່ນ ຊົມ ຟື້ນ ຄືນ ຊີ ວິດ ພຣະ ຄຣິດ ຢັ້ງ ຢືນ ເຜີຍ ແຜ່ ຂອງ ສາ ນຸ ສິດ ສືບ ຕໍ່ ເຮັດ ວຽກ (ລູກາ 24:50-53).</w:t>
      </w:r>
    </w:p>
    <w:p w14:paraId="0E4CFCE4" w14:textId="77777777" w:rsidR="00F90BDC" w:rsidRDefault="00F90BDC"/>
    <w:p w14:paraId="3A8E630A" w14:textId="77777777" w:rsidR="00F90BDC" w:rsidRDefault="00F90BDC"/>
    <w:p w14:paraId="037A478F" w14:textId="77777777" w:rsidR="00F90BDC" w:rsidRDefault="00F90BDC">
      <w:r xmlns:w="http://schemas.openxmlformats.org/wordprocessingml/2006/main">
        <w:t xml:space="preserve">ລູກາ 24:1 ໃນ​ມື້​ທຳອິດ​ຂອງ​ອາທິດ, ແຕ່​ເຊົ້າ​ມືດ, ພວກ​ເຂົາ​ມາ​ທີ່​ອຸບມຸງ, ເອົາ​ເຄື່ອງ​ເທດ​ທີ່​ພວກ​ເຂົາ​ໄດ້​ຈັດ​ຕຽມ​ໄວ້ ແລະ​ເຄື່ອງ​ເທດ​ບາງ​ຢ່າງ​ພ້ອມ​ກັບ​ພວກ​ເຂົາ.</w:t>
      </w:r>
    </w:p>
    <w:p w14:paraId="0517F306" w14:textId="77777777" w:rsidR="00F90BDC" w:rsidRDefault="00F90BDC"/>
    <w:p w14:paraId="02D2D7E5" w14:textId="77777777" w:rsidR="00F90BDC" w:rsidRDefault="00F90BDC">
      <w:r xmlns:w="http://schemas.openxmlformats.org/wordprocessingml/2006/main">
        <w:t xml:space="preserve">ໃນ​ມື້​ທໍາ​ອິດ​ຂອງ​ອາ​ທິດ, ແມ່​ຍິງ​ໄດ້​ເຂົ້າ​ມາ​ອຸບ​ໂມງ​ທີ່​ມີ​ເຄື່ອງ​ເທດ​ແລະ​ຄົນ​ອື່ນໆ.</w:t>
      </w:r>
    </w:p>
    <w:p w14:paraId="6DB10DD5" w14:textId="77777777" w:rsidR="00F90BDC" w:rsidRDefault="00F90BDC"/>
    <w:p w14:paraId="3C6C9393" w14:textId="77777777" w:rsidR="00F90BDC" w:rsidRDefault="00F90BDC">
      <w:r xmlns:w="http://schemas.openxmlformats.org/wordprocessingml/2006/main">
        <w:t xml:space="preserve">1: ຈາກ​ຄວາມ​ມືດ​ຈົນ​ເຖິງ​ຄວາມ​ສະຫວ່າງ: ພະ​ເຍຊູ​ເອົາ​ຊະນະ​ຄວາມ​ຕາຍ​ແນວ​ໃດ</w:t>
      </w:r>
    </w:p>
    <w:p w14:paraId="2C664E3D" w14:textId="77777777" w:rsidR="00F90BDC" w:rsidRDefault="00F90BDC"/>
    <w:p w14:paraId="6BD439D9" w14:textId="77777777" w:rsidR="00F90BDC" w:rsidRDefault="00F90BDC">
      <w:r xmlns:w="http://schemas.openxmlformats.org/wordprocessingml/2006/main">
        <w:t xml:space="preserve">2: ການ​ກະ​ກຽມ​ທີ່​ຈະ​ໄດ້​ຮັບ​ຄວາມ​ສະ​ຫວ່າງ: ການ​ເຊື່ອ​ຟັງ​ທີ່​ສັດ​ຊື່​ຂອງ​ແມ່​ຍິງ</w:t>
      </w:r>
    </w:p>
    <w:p w14:paraId="47BC22CE" w14:textId="77777777" w:rsidR="00F90BDC" w:rsidRDefault="00F90BDC"/>
    <w:p w14:paraId="1790251C" w14:textId="77777777" w:rsidR="00F90BDC" w:rsidRDefault="00F90BDC">
      <w:r xmlns:w="http://schemas.openxmlformats.org/wordprocessingml/2006/main">
        <w:t xml:space="preserve">1: ໂຢຮັນ 20:1-2 - ໃນມື້ທໍາອິດຂອງອາທິດ, ນາງມາລີມັກດາລາໄດ້ມາຮອດອຸບໂມງແຕ່ເຊົ້າ, ໃນຂະນະທີ່ມັນຍັງມືດ, ແລະເຫັນວ່າຫີນໄດ້ຖືກເອົາໄປຈາກອຸບມຸງ.</w:t>
      </w:r>
    </w:p>
    <w:p w14:paraId="0FEC68B5" w14:textId="77777777" w:rsidR="00F90BDC" w:rsidRDefault="00F90BDC"/>
    <w:p w14:paraId="7B79B0CE" w14:textId="77777777" w:rsidR="00F90BDC" w:rsidRDefault="00F90BDC">
      <w:r xmlns:w="http://schemas.openxmlformats.org/wordprocessingml/2006/main">
        <w:t xml:space="preserve">ມາຣະໂກ 16:1-3 ເມື່ອ​ວັນ​ຊະບາໂຕ​ຜ່ານ​ໄປ ນາງ​ມາຣີ​ມັກດາລາ ນາງ​ມາຣີ​ແມ່​ຂອງ​ຢາໂກໂບ ແລະ​ຊາໂລເມ​ກໍ​ຊື້​ເຄື່ອງເທດ​ເພື່ອ​ຈະ​ມາ​ເຈີມ​ພຣະອົງ. ຕອນເຊົ້າຫຼາຍ, ໃນມື້ທໍາອິດຂອງອາທິດ, ພວກເຂົາມາຮອດອຸບມຸງເມື່ອຕາເວັນໄດ້ລຸກຂຶ້ນ.</w:t>
      </w:r>
    </w:p>
    <w:p w14:paraId="0680D2DD" w14:textId="77777777" w:rsidR="00F90BDC" w:rsidRDefault="00F90BDC"/>
    <w:p w14:paraId="17261DDD" w14:textId="77777777" w:rsidR="00F90BDC" w:rsidRDefault="00F90BDC">
      <w:r xmlns:w="http://schemas.openxmlformats.org/wordprocessingml/2006/main">
        <w:t xml:space="preserve">ລູກາ 24:2 ແລະ​ພວກເຂົາ​ໄດ້​ເຫັນ​ກ້ອນຫີນ​ມ້ວນ​ອອກ​ຈາກ​ບ່ອນ​ຝັງສົບ.</w:t>
      </w:r>
    </w:p>
    <w:p w14:paraId="2C5455E4" w14:textId="77777777" w:rsidR="00F90BDC" w:rsidRDefault="00F90BDC"/>
    <w:p w14:paraId="3A6FE4EB" w14:textId="77777777" w:rsidR="00F90BDC" w:rsidRDefault="00F90BDC">
      <w:r xmlns:w="http://schemas.openxmlformats.org/wordprocessingml/2006/main">
        <w:t xml:space="preserve">ກ້ອນ​ຫີນ​ທີ່​ກີດ​ຂວາງ​ທາງ​ເຂົ້າ​ໄປ​ສູ່​ອຸບ​ມຸງ​ໄດ້​ຖືກ​ກິ້ງ​ອອກ.</w:t>
      </w:r>
    </w:p>
    <w:p w14:paraId="71ADE415" w14:textId="77777777" w:rsidR="00F90BDC" w:rsidRDefault="00F90BDC"/>
    <w:p w14:paraId="3713FC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ການຟື້ນຄືນຊີວິດຂອງພຣະເຢຊູ: ສັນຍານແຫ່ງຄວາມຫວັງ</w:t>
      </w:r>
    </w:p>
    <w:p w14:paraId="14C02DFD" w14:textId="77777777" w:rsidR="00F90BDC" w:rsidRDefault="00F90BDC"/>
    <w:p w14:paraId="2BB1127C" w14:textId="77777777" w:rsidR="00F90BDC" w:rsidRDefault="00F90BDC">
      <w:r xmlns:w="http://schemas.openxmlformats.org/wordprocessingml/2006/main">
        <w:t xml:space="preserve">2. The Empty Tomb: A Message of Life</w:t>
      </w:r>
    </w:p>
    <w:p w14:paraId="431EF524" w14:textId="77777777" w:rsidR="00F90BDC" w:rsidRDefault="00F90BDC"/>
    <w:p w14:paraId="15AF349B" w14:textId="77777777" w:rsidR="00F90BDC" w:rsidRDefault="00F90BDC">
      <w:r xmlns:w="http://schemas.openxmlformats.org/wordprocessingml/2006/main">
        <w:t xml:space="preserve">1. ເອຊາຢາ 26:19 - ຄົນຕາຍຂອງເຈົ້າຈະມີຊີວິດຢູ່; ຮ່າງກາຍຂອງເຂົາເຈົ້າຈະເພີ່ມຂຶ້ນ. ເຈົ້າ​ທີ່​ຢູ່​ໃນ​ຂີ້ຝຸ່ນ​ດິນ ຈົ່ງ​ຕື່ນ​ຂຶ້ນ ແລະ​ຮ້ອງ​ເພງ​ດ້ວຍ​ຄວາມ​ຍິນດີ!</w:t>
      </w:r>
    </w:p>
    <w:p w14:paraId="7D81DF91" w14:textId="77777777" w:rsidR="00F90BDC" w:rsidRDefault="00F90BDC"/>
    <w:p w14:paraId="7A6AC5E4" w14:textId="77777777" w:rsidR="00F90BDC" w:rsidRDefault="00F90BDC">
      <w:r xmlns:w="http://schemas.openxmlformats.org/wordprocessingml/2006/main">
        <w:t xml:space="preserve">28:6 - ພຣະ​ອົງ​ບໍ່​ໄດ້​ຢູ່​ທີ່​ນີ້​, ສໍາ​ລັບ​ພຣະ​ອົງ​ໄດ້​ເພີ່ມ​ຂຶ້ນ​, ດັ່ງ​ທີ່​ພຣະ​ອົງ​ໄດ້​ກ່າວ​. ມາ​ເບິ່ງ​ບ່ອນ​ທີ່​ລາວ​ວາງ​ໄວ້.</w:t>
      </w:r>
    </w:p>
    <w:p w14:paraId="6D36C4B8" w14:textId="77777777" w:rsidR="00F90BDC" w:rsidRDefault="00F90BDC"/>
    <w:p w14:paraId="6925C1A6" w14:textId="77777777" w:rsidR="00F90BDC" w:rsidRDefault="00F90BDC">
      <w:r xmlns:w="http://schemas.openxmlformats.org/wordprocessingml/2006/main">
        <w:t xml:space="preserve">ລູກາ 24:3 ແລະ​ພວກເຂົາ​ໄດ້​ເຂົ້າ​ໄປ​ໃນ​ທີ່​ນັ້ນ ແລະ​ບໍ່​ພົບ​ສົບ​ຂອງ​ພຣະເຢຊູເຈົ້າ.</w:t>
      </w:r>
    </w:p>
    <w:p w14:paraId="6882F26A" w14:textId="77777777" w:rsidR="00F90BDC" w:rsidRDefault="00F90BDC"/>
    <w:p w14:paraId="029AC90B" w14:textId="77777777" w:rsidR="00F90BDC" w:rsidRDefault="00F90BDC">
      <w:r xmlns:w="http://schemas.openxmlformats.org/wordprocessingml/2006/main">
        <w:t xml:space="preserve">ພວກ​ຜູ້​ຍິງ​ທີ່​ເປັນ​ລູກ​ສິດ​ຂອງ​ພະ​ເຍຊູ​ໄດ້​ໄປ​ທີ່​ອຸບມຸງ​ໃນ​ຕອນ​ເຊົ້າ​ຂອງ​ການ​ຟື້ນ​ຄືນ​ຊີວິດ ແລະ​ພົບ​ວ່າ​ສົບ​ຂອງ​ພະ​ເຍຊູ​ບໍ່​ຢູ່​ທີ່​ນັ້ນ.</w:t>
      </w:r>
    </w:p>
    <w:p w14:paraId="071F5A21" w14:textId="77777777" w:rsidR="00F90BDC" w:rsidRDefault="00F90BDC"/>
    <w:p w14:paraId="58D16122" w14:textId="77777777" w:rsidR="00F90BDC" w:rsidRDefault="00F90BDC">
      <w:r xmlns:w="http://schemas.openxmlformats.org/wordprocessingml/2006/main">
        <w:t xml:space="preserve">1. ພະເຍຊູມີຊີວິດຢູ່! ພຣະອົງໄດ້ເປັນຄືນມາຈາກຕາຍແລະສະເຫນີໃຫ້ພວກເຮົາຄວາມຫວັງແລະຊີວິດໃຫມ່ໃນພຣະອົງ.</w:t>
      </w:r>
    </w:p>
    <w:p w14:paraId="73882836" w14:textId="77777777" w:rsidR="00F90BDC" w:rsidRDefault="00F90BDC"/>
    <w:p w14:paraId="497B8C7D" w14:textId="77777777" w:rsidR="00F90BDC" w:rsidRDefault="00F90BDC">
      <w:r xmlns:w="http://schemas.openxmlformats.org/wordprocessingml/2006/main">
        <w:t xml:space="preserve">2. ພະລັງແຫ່ງການຟື້ນຄືນຊີວິດຂອງພຣະເຢຊູແມ່ນເຫັນໄດ້ໃນອຸບມຸງທີ່ຫວ່າງເປົ່າ, ແລະຄວນເຕືອນພວກເຮົາກ່ຽວກັບຄໍາສັນຍາແລະຄວາມຮັກຂອງພຣະອົງສໍາລັບພວກເຮົາ.</w:t>
      </w:r>
    </w:p>
    <w:p w14:paraId="23C96E67" w14:textId="77777777" w:rsidR="00F90BDC" w:rsidRDefault="00F90BDC"/>
    <w:p w14:paraId="019D3AD7" w14:textId="77777777" w:rsidR="00F90BDC" w:rsidRDefault="00F90BDC">
      <w:r xmlns:w="http://schemas.openxmlformats.org/wordprocessingml/2006/main">
        <w:t xml:space="preserve">1. ໂລມ 6:4-5 ? </w:t>
      </w:r>
      <w:r xmlns:w="http://schemas.openxmlformats.org/wordprocessingml/2006/main">
        <w:rPr>
          <w:rFonts w:ascii="맑은 고딕 Semilight" w:hAnsi="맑은 고딕 Semilight"/>
        </w:rPr>
        <w:t xml:space="preserve">쏷 </w:t>
      </w:r>
      <w:r xmlns:w="http://schemas.openxmlformats.org/wordprocessingml/2006/main">
        <w:t xml:space="preserve">ດັ່ງ​ນັ້ນ ພວກ​ເຮົາ​ຈຶ່ງ​ໄດ້​ຖືກ​ຝັງ​ໄວ້​ກັບ​ພຣະ​ອົງ​ໂດຍ​ການ​ຮັບ​ບັບຕິ​ສະມາ​ໃນ​ຄວາມ​ຕາຍ, ດັ່ງ​ນັ້ນ ເມື່ອ​ພຣະ​ຄຣິດ​ໄດ້​ຖືກ​ປຸກ​ໃຫ້​ເປັນ​ຄືນ​ມາ​ຈາກ​ຕາຍ​ໂດຍ​ທາງ​ລັດສະໝີ​ພາບ​ຂອງ​ພຣະ​ບິດາ, ດັ່ງ​ນັ້ນ ພວກ​ເຮົາ​ກໍ​ຈະ​ໄດ້​ເດີນ​ໄປ​ໃນ​ຊີວິດ​ໃໝ່. ເພາະ​ຖ້າ​ຫາກ​ພວກ​ເຮົາ​ໄດ້​ເຂົ້າ​ຮ່ວມ​ກັບ​ພຣະ​ອົງ​ໃນ​ຮູບ​ແບບ​ການ​ຕາຍ​ຂອງ​ພຣະ​ອົງ, ແນ່​ນອນ​ວ່າ​ພວກ​ເຮົາ​ຈະ​ເປັນ​ຄື​ກັນ​ກັບ​ການ​ຟື້ນ​ຄືນ​ຊີ​ວິດ​ຂອງ​ພຣະ​ອົງ.??</w:t>
      </w:r>
    </w:p>
    <w:p w14:paraId="07E70048" w14:textId="77777777" w:rsidR="00F90BDC" w:rsidRDefault="00F90BDC"/>
    <w:p w14:paraId="44028A25" w14:textId="77777777" w:rsidR="00F90BDC" w:rsidRDefault="00F90BDC">
      <w:r xmlns:w="http://schemas.openxmlformats.org/wordprocessingml/2006/main">
        <w:t xml:space="preserve">2. ເອເຟດ 2:4-5 ? </w:t>
      </w:r>
      <w:r xmlns:w="http://schemas.openxmlformats.org/wordprocessingml/2006/main">
        <w:rPr>
          <w:rFonts w:ascii="맑은 고딕 Semilight" w:hAnsi="맑은 고딕 Semilight"/>
        </w:rPr>
        <w:t xml:space="preserve">쏝 </w:t>
      </w:r>
      <w:r xmlns:w="http://schemas.openxmlformats.org/wordprocessingml/2006/main">
        <w:t xml:space="preserve">ພຣະເຈົ້າ, ມີຄວາມເມດຕາອັນອຸດົມສົມບູນ, ເພາະວ່າຄວາມຮັກອັນຍິ່ງໃຫຍ່ຂອງພຣະອົງທີ່ພຣະອົງຮັກພວກເຮົາ, ເຖິງແມ່ນວ່າໃນເວລາທີ່ພວກເຮົາຕາຍໃນການລ່ວງລະເມີດຂອງພວກເຮົາ, ໄດ້ເຮັດໃຫ້ພວກເຮົາມີຊີວິດຢູ່ຮ່ວມກັນກັບພຣະຄຣິດ (ໂດຍພຣະຄຸນທີ່ເຈົ້າໄດ້ຮັບຄວາມລອດ).??</w:t>
      </w:r>
    </w:p>
    <w:p w14:paraId="307A976E" w14:textId="77777777" w:rsidR="00F90BDC" w:rsidRDefault="00F90BDC"/>
    <w:p w14:paraId="6A101A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24:4 ແລະ​ເຫດການ​ໄດ້​ບັງ​ເກີດ​ຂຶ້ນ​ຄື, ເມື່ອ​ພວກເຂົາ​ສັບສົນ​ຫລາຍ​ຢູ່​ທີ່​ນັ້ນ, ຈົ່ງ​ເບິ່ງ, ມີ​ຊາຍ​ສອງ​ຄົນ​ຢືນ​ຢູ່​ຂ້າງ​ພວກ​ເພິ່ນ​ໃນ​ເຄື່ອງນຸ່ງ​ທີ່​ເຫລື້ອມ​ໃສ.</w:t>
      </w:r>
    </w:p>
    <w:p w14:paraId="06E87FC8" w14:textId="77777777" w:rsidR="00F90BDC" w:rsidRDefault="00F90BDC"/>
    <w:p w14:paraId="207AD8A6" w14:textId="77777777" w:rsidR="00F90BDC" w:rsidRDefault="00F90BDC">
      <w:r xmlns:w="http://schemas.openxmlformats.org/wordprocessingml/2006/main">
        <w:t xml:space="preserve">ຜູ້​ຊາຍ​ສອງ​ຄົນ​ໃນ​ເສື້ອ​ຜ້າ​ທີ່​ເຫລື້ອມ​ໄດ້​ປະກົດ​ຕົວ​ຕໍ່​ພວກ​ລູກ​ສິດ​ທີ່​ສັບສົນ​ຢູ່​ໃນ​ເສັ້ນທາງ​ໄປ​ເມືອງ​ເອມາອຸດ.</w:t>
      </w:r>
    </w:p>
    <w:p w14:paraId="23D62C9A" w14:textId="77777777" w:rsidR="00F90BDC" w:rsidRDefault="00F90BDC"/>
    <w:p w14:paraId="6A79D0AE" w14:textId="77777777" w:rsidR="00F90BDC" w:rsidRDefault="00F90BDC">
      <w:r xmlns:w="http://schemas.openxmlformats.org/wordprocessingml/2006/main">
        <w:t xml:space="preserve">1. ຢ່າ​ຢ້ານ​ເມື່ອ​ພະເຈົ້າ​ສົ່ງ​ຂ່າວ​ມາ​ຫາ​ເຈົ້າ​ໃນ​ເວລາ​ທີ່​ສັບສົນ.</w:t>
      </w:r>
    </w:p>
    <w:p w14:paraId="5E47A104" w14:textId="77777777" w:rsidR="00F90BDC" w:rsidRDefault="00F90BDC"/>
    <w:p w14:paraId="7CF8EF51" w14:textId="77777777" w:rsidR="00F90BDC" w:rsidRDefault="00F90BDC">
      <w:r xmlns:w="http://schemas.openxmlformats.org/wordprocessingml/2006/main">
        <w:t xml:space="preserve">2. ການປະທັບຂອງພະເຈົ້າເປັນການປອບໂຍນໃນເວລາທີ່ຫຍຸ້ງຍາກ.</w:t>
      </w:r>
    </w:p>
    <w:p w14:paraId="7501E099" w14:textId="77777777" w:rsidR="00F90BDC" w:rsidRDefault="00F90BDC"/>
    <w:p w14:paraId="64123641"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29B85260" w14:textId="77777777" w:rsidR="00F90BDC" w:rsidRDefault="00F90BDC"/>
    <w:p w14:paraId="1F3D02E5" w14:textId="77777777" w:rsidR="00F90BDC" w:rsidRDefault="00F90BDC">
      <w:r xmlns:w="http://schemas.openxmlformats.org/wordprocessingml/2006/main">
        <w:t xml:space="preserve">2. ຄໍາເພງ 46:1 —ພະເຈົ້າ​ເປັນ​ບ່ອນ​ລີ້​ໄພ​ແລະ​ກຳລັງ​ຂອງ​ເຮົາ​ເຊິ່ງ​ເປັນ​ການ​ຊ່ວຍ​ເຫຼືອ​ໃນ​ທຸກ​ບັນຫາ.</w:t>
      </w:r>
    </w:p>
    <w:p w14:paraId="02A4D2C1" w14:textId="77777777" w:rsidR="00F90BDC" w:rsidRDefault="00F90BDC"/>
    <w:p w14:paraId="0835D523" w14:textId="77777777" w:rsidR="00F90BDC" w:rsidRDefault="00F90BDC">
      <w:r xmlns:w="http://schemas.openxmlformats.org/wordprocessingml/2006/main">
        <w:t xml:space="preserve">ລູກາ 24:5 ເມື່ອ​ພວກເຂົາ​ຢ້ານ ແລະ​ກົ້ມຂາບ​ລົງ​ຕໍ່ໜ້າ​ແຜ່ນດິນ​ໂລກ, ພວກເຂົາ​ຈຶ່ງ​ຖາມ​ພວກເຂົາ​ວ່າ, “ເປັນຫຍັງ​ເຈົ້າ​ຈຶ່ງ​ຊອກ​ຫາ​ຄົນ​ທີ່​ມີ​ຊີວິດ​ຢູ່​ໃນ​ທ່າມກາງ​ຄົນ​ຕາຍ?</w:t>
      </w:r>
    </w:p>
    <w:p w14:paraId="143E5AD7" w14:textId="77777777" w:rsidR="00F90BDC" w:rsidRDefault="00F90BDC"/>
    <w:p w14:paraId="372F9A47" w14:textId="77777777" w:rsidR="00F90BDC" w:rsidRDefault="00F90BDC">
      <w:r xmlns:w="http://schemas.openxmlformats.org/wordprocessingml/2006/main">
        <w:t xml:space="preserve">ມີ​ຊາຍ​ສອງ​ຄົນ​ປາກົດ​ຕົວ​ຕໍ່​ສາວົກ​ສອງ​ຄົນ​ທີ່​ຍ່າງ​ໄປ​ຫາ​ເອມາອຸດ ແລະ​ຖາມ​ວ່າ​ເປັນ​ຫຍັງ​ເຂົາ​ເຈົ້າ​ຈຶ່ງ​ຊອກ​ຫາ​ຄົນ​ທີ່​ມີ​ຊີວິດ​ຢູ່​ໃນ​ທ່າມກາງ​ຄົນ​ຕາຍ.</w:t>
      </w:r>
    </w:p>
    <w:p w14:paraId="383E5884" w14:textId="77777777" w:rsidR="00F90BDC" w:rsidRDefault="00F90BDC"/>
    <w:p w14:paraId="4AD6A375" w14:textId="77777777" w:rsidR="00F90BDC" w:rsidRDefault="00F90BDC">
      <w:r xmlns:w="http://schemas.openxmlformats.org/wordprocessingml/2006/main">
        <w:t xml:space="preserve">1. ພະລັງແຫ່ງຄວາມຫວັງໃນຊ່ວງເວລາທີ່ຫຍຸ້ງຍາກ</w:t>
      </w:r>
    </w:p>
    <w:p w14:paraId="2749A1BD" w14:textId="77777777" w:rsidR="00F90BDC" w:rsidRDefault="00F90BDC"/>
    <w:p w14:paraId="4ECE8828" w14:textId="77777777" w:rsidR="00F90BDC" w:rsidRDefault="00F90BDC">
      <w:r xmlns:w="http://schemas.openxmlformats.org/wordprocessingml/2006/main">
        <w:t xml:space="preserve">2. ຄວາມເຂັ້ມແຂງຂອງຄວາມເຊື່ອໃນເວລາຂອງຄວາມຢ້ານກົວ</w:t>
      </w:r>
    </w:p>
    <w:p w14:paraId="644A3EB8" w14:textId="77777777" w:rsidR="00F90BDC" w:rsidRDefault="00F90BDC"/>
    <w:p w14:paraId="0F551108" w14:textId="77777777" w:rsidR="00F90BDC" w:rsidRDefault="00F90BDC">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w:t>
      </w:r>
    </w:p>
    <w:p w14:paraId="4D7B20DE" w14:textId="77777777" w:rsidR="00F90BDC" w:rsidRDefault="00F90BDC"/>
    <w:p w14:paraId="07A8D1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11:1 - ບັດ​ນີ້​ຄວາມ​ເຊື່ອ​ຄື​ຄວາມ​ໝັ້ນ​ໃຈ​ໃນ​ສິ່ງ​ທີ່​ຫວັງ​ໄວ້, ຄວາມ​ເຊື່ອ​ໃນ​ສິ່ງ​ທີ່​ບໍ່​ເຫັນ.</w:t>
      </w:r>
    </w:p>
    <w:p w14:paraId="72669323" w14:textId="77777777" w:rsidR="00F90BDC" w:rsidRDefault="00F90BDC"/>
    <w:p w14:paraId="64279103" w14:textId="77777777" w:rsidR="00F90BDC" w:rsidRDefault="00F90BDC">
      <w:r xmlns:w="http://schemas.openxmlformats.org/wordprocessingml/2006/main">
        <w:t xml:space="preserve">ລູກາ 24:6 ພຣະອົງ​ບໍ່ໄດ້​ຢູ່​ທີ່​ນີ້ ແຕ່​ໄດ້​ເປັນ​ຄືນ​ມາ​ແລ້ວ ຈົ່ງ​ຈື່ຈຳ​ວິທີ​ທີ່​ພຣະອົງ​ໄດ້​ກ່າວ​ກັບ​ພວກເຈົ້າ ເມື່ອ​ພຣະອົງ​ຍັງ​ຢູ່​ໃນ​ແຂວງ​ຄາລີເລ.</w:t>
      </w:r>
    </w:p>
    <w:p w14:paraId="5CF2FE20" w14:textId="77777777" w:rsidR="00F90BDC" w:rsidRDefault="00F90BDC"/>
    <w:p w14:paraId="710BE9E3" w14:textId="77777777" w:rsidR="00F90BDC" w:rsidRDefault="00F90BDC">
      <w:r xmlns:w="http://schemas.openxmlformats.org/wordprocessingml/2006/main">
        <w:t xml:space="preserve">ພຣະອົງເປັນຄືນມາ! ພະ​ເຍຊູ​ເຮັດ​ຕາມ​ຄຳ​ສັນຍາ​ເລື່ອງ​ການ​ຄືນ​ມາ​ຈາກ​ຕາຍ.</w:t>
      </w:r>
    </w:p>
    <w:p w14:paraId="7118A89E" w14:textId="77777777" w:rsidR="00F90BDC" w:rsidRDefault="00F90BDC"/>
    <w:p w14:paraId="5A0998AD" w14:textId="77777777" w:rsidR="00F90BDC" w:rsidRDefault="00F90BDC">
      <w:r xmlns:w="http://schemas.openxmlformats.org/wordprocessingml/2006/main">
        <w:t xml:space="preserve">1: ພຣະ​ເຢ​ຊູ​ໄດ້​ຟື້ນ​ຄືນ​ຊີ​ວິດ​ເປັນ​ການ​ເຕືອນ​ໃຈ​ຂອງ​ພຣະ​ເຈົ້າ? </w:t>
      </w:r>
      <w:r xmlns:w="http://schemas.openxmlformats.org/wordprocessingml/2006/main">
        <w:rPr>
          <w:rFonts w:ascii="맑은 고딕 Semilight" w:hAnsi="맑은 고딕 Semilight"/>
        </w:rPr>
        <w:t xml:space="preserve">셲 </w:t>
      </w:r>
      <w:r xmlns:w="http://schemas.openxmlformats.org/wordprocessingml/2006/main">
        <w:t xml:space="preserve">ຄວາມຊື່ສັດ ແລະ ຄໍາສັນຍາ.</w:t>
      </w:r>
    </w:p>
    <w:p w14:paraId="3D33189D" w14:textId="77777777" w:rsidR="00F90BDC" w:rsidRDefault="00F90BDC"/>
    <w:p w14:paraId="6C440ADC" w14:textId="77777777" w:rsidR="00F90BDC" w:rsidRDefault="00F90BDC">
      <w:r xmlns:w="http://schemas.openxmlformats.org/wordprocessingml/2006/main">
        <w:t xml:space="preserve">2: ການຟື້ນຄືນຊີວິດຂອງພຣະເຢຊູແມ່ນການເຕືອນຂອງຄວາມຫວັງແລະຊີວິດໃຫມ່.</w:t>
      </w:r>
    </w:p>
    <w:p w14:paraId="0961933C" w14:textId="77777777" w:rsidR="00F90BDC" w:rsidRDefault="00F90BDC"/>
    <w:p w14:paraId="7F5A1B44" w14:textId="77777777" w:rsidR="00F90BDC" w:rsidRDefault="00F90BDC">
      <w:r xmlns:w="http://schemas.openxmlformats.org/wordprocessingml/2006/main">
        <w:t xml:space="preserve">1: ເອຊາຢາ 53:5 ? </w:t>
      </w:r>
      <w:r xmlns:w="http://schemas.openxmlformats.org/wordprocessingml/2006/main">
        <w:rPr>
          <w:rFonts w:ascii="맑은 고딕 Semilight" w:hAnsi="맑은 고딕 Semilight"/>
        </w:rPr>
        <w:t xml:space="preserve">ຖ້າ​ຫາກ </w:t>
      </w:r>
      <w:r xmlns:w="http://schemas.openxmlformats.org/wordprocessingml/2006/main">
        <w:t xml:space="preserve">​ວ່າ​ເຂົາ​ໄດ້​ຖືກ​ເຈາະ​ສໍາ​ລັບ​ການ​ລ່ວງ​ລະ​ເມີດ​ຂອງ​ພວກ​ເຮົາ, ລາວ​ໄດ້​ຖືກ​ເມ່​ື​ອ​ຍ່ອງ​ສໍາ​ລັບ​ຄວາມ​ຊົ່ວ​ຮ້າຍ​ຂອງ​ພວກ​ເຮົາ; ການລົງໂທດທີ່ນໍາເອົາຄວາມສະຫງົບສຸກມາສູ່ລາວ, ແລະໂດຍບາດແຜຂອງລາວພວກເຮົາໄດ້ຮັບການປິ່ນປົວ.??</w:t>
      </w:r>
    </w:p>
    <w:p w14:paraId="3ED501EE" w14:textId="77777777" w:rsidR="00F90BDC" w:rsidRDefault="00F90BDC"/>
    <w:p w14:paraId="0CB7D59D" w14:textId="77777777" w:rsidR="00F90BDC" w:rsidRDefault="00F90BDC">
      <w:r xmlns:w="http://schemas.openxmlformats.org/wordprocessingml/2006/main">
        <w:t xml:space="preserve">2:2 ໂກລິນໂທ 5:17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 ຖ້າຜູ້ໃດຢູ່ໃນພຣະຄຣິດ, ລາວເປັນການສ້າງໃຫມ່; ເກົ່າໝົດແລ້ວ ໃໝ່ມາ!??</w:t>
      </w:r>
    </w:p>
    <w:p w14:paraId="038AACD3" w14:textId="77777777" w:rsidR="00F90BDC" w:rsidRDefault="00F90BDC"/>
    <w:p w14:paraId="7A14C462" w14:textId="77777777" w:rsidR="00F90BDC" w:rsidRDefault="00F90BDC">
      <w:r xmlns:w="http://schemas.openxmlformats.org/wordprocessingml/2006/main">
        <w:t xml:space="preserve">ລູກາ 24:7 ໂດຍ​ກ່າວ​ວ່າ, ບຸດ​ມະນຸດ​ຈະ​ຖືກ​ມອບ​ໃຫ້​ຢູ່​ໃນ​ກຳມື​ຂອງ​ຄົນ​ບາບ, ແລະ​ຖືກ​ຄຶງ​ໄວ້​ທີ່​ໄມ້ກາງແຂນ, ແລະ​ໃນ​ວັນ​ທີ​ສາມ​ກໍ​ຈະ​ຄືນ​ມາ​ອີກ.</w:t>
      </w:r>
    </w:p>
    <w:p w14:paraId="09BEEA7A" w14:textId="77777777" w:rsidR="00F90BDC" w:rsidRDefault="00F90BDC"/>
    <w:p w14:paraId="7C35FBFF" w14:textId="77777777" w:rsidR="00F90BDC" w:rsidRDefault="00F90BDC">
      <w:r xmlns:w="http://schemas.openxmlformats.org/wordprocessingml/2006/main">
        <w:t xml:space="preserve">ບຸດ​ມະນຸດ​ຕ້ອງ​ຖືກ​ຄຶງ​ແລະ​ລຸກ​ຂຶ້ນ​ອີກ​ໃນ​ວັນ​ທີ​ສາມ.</w:t>
      </w:r>
    </w:p>
    <w:p w14:paraId="3E114FE3" w14:textId="77777777" w:rsidR="00F90BDC" w:rsidRDefault="00F90BDC"/>
    <w:p w14:paraId="393280D2" w14:textId="77777777" w:rsidR="00F90BDC" w:rsidRDefault="00F90BDC">
      <w:r xmlns:w="http://schemas.openxmlformats.org/wordprocessingml/2006/main">
        <w:t xml:space="preserve">1. ພະລັງແຫ່ງການຟື້ນຄືນຊີວິດ: ປະສົບກັບຊີວິດໃໝ່ໃນພຣະຄຣິດ</w:t>
      </w:r>
    </w:p>
    <w:p w14:paraId="6184CB75" w14:textId="77777777" w:rsidR="00F90BDC" w:rsidRDefault="00F90BDC"/>
    <w:p w14:paraId="3E7E392C" w14:textId="77777777" w:rsidR="00F90BDC" w:rsidRDefault="00F90BDC">
      <w:r xmlns:w="http://schemas.openxmlformats.org/wordprocessingml/2006/main">
        <w:t xml:space="preserve">2. ການປົດປ່ອຍທີ່ສັນຍາໄວ້: ການວາງໃຈໃນແຜນຂອງພຣະເຈົ້າ</w:t>
      </w:r>
    </w:p>
    <w:p w14:paraId="0B641585" w14:textId="77777777" w:rsidR="00F90BDC" w:rsidRDefault="00F90BDC"/>
    <w:p w14:paraId="199A3C33" w14:textId="77777777" w:rsidR="00F90BDC" w:rsidRDefault="00F90BDC">
      <w:r xmlns:w="http://schemas.openxmlformats.org/wordprocessingml/2006/main">
        <w:t xml:space="preserve">1. Romans 6:4-11 - ພວກເຮົາມີຄວາມສາມັກຄີກັບພຣະຄຣິດໃນການເສຍຊີວິດແລະການຟື້ນຄືນຊີວິດຂອງພຣະອົງ</w:t>
      </w:r>
    </w:p>
    <w:p w14:paraId="4D0442CC" w14:textId="77777777" w:rsidR="00F90BDC" w:rsidRDefault="00F90BDC"/>
    <w:p w14:paraId="378376E2" w14:textId="77777777" w:rsidR="00F90BDC" w:rsidRDefault="00F90BDC">
      <w:r xmlns:w="http://schemas.openxmlformats.org/wordprocessingml/2006/main">
        <w:t xml:space="preserve">2. 1 ໂກລິນໂທ 15:20-22 - ການຟື້ນຄືນຊີວິດຂອງພະຄລິດເປັນຄັ້ງທຳອິດຂອງການຄືນມາຈາກຕາຍຫຼາຍຄັ້ງທີ່ຈະມາເຖິງ.</w:t>
      </w:r>
    </w:p>
    <w:p w14:paraId="49748FB9" w14:textId="77777777" w:rsidR="00F90BDC" w:rsidRDefault="00F90BDC"/>
    <w:p w14:paraId="17BA7AF6" w14:textId="77777777" w:rsidR="00F90BDC" w:rsidRDefault="00F90BDC">
      <w:r xmlns:w="http://schemas.openxmlformats.org/wordprocessingml/2006/main">
        <w:t xml:space="preserve">ລູກາ 24:8 ແລະ​ພວກເຂົາ​ຈື່ຈຳ​ຖ້ອຍຄຳ​ຂອງ​ພຣະອົງ.</w:t>
      </w:r>
    </w:p>
    <w:p w14:paraId="680BDF2B" w14:textId="77777777" w:rsidR="00F90BDC" w:rsidRDefault="00F90BDC"/>
    <w:p w14:paraId="2A7D707B" w14:textId="77777777" w:rsidR="00F90BDC" w:rsidRDefault="00F90BDC">
      <w:r xmlns:w="http://schemas.openxmlformats.org/wordprocessingml/2006/main">
        <w:t xml:space="preserve">ສາວົກ​ຂອງ​ພະ​ເຍຊູ​ຈື່​ຄຳ​ສັ່ງ​ສອນ​ຂອງ​ພະອົງ.</w:t>
      </w:r>
    </w:p>
    <w:p w14:paraId="2950DBD4" w14:textId="77777777" w:rsidR="00F90BDC" w:rsidRDefault="00F90BDC"/>
    <w:p w14:paraId="1E0E0FE3" w14:textId="77777777" w:rsidR="00F90BDC" w:rsidRDefault="00F90BDC">
      <w:r xmlns:w="http://schemas.openxmlformats.org/wordprocessingml/2006/main">
        <w:t xml:space="preserve">1: ພະລັງແຫ່ງການຈື່ຈຳຖ້ອຍຄຳຂອງພະເຍຊູ</w:t>
      </w:r>
    </w:p>
    <w:p w14:paraId="1C842FF7" w14:textId="77777777" w:rsidR="00F90BDC" w:rsidRDefault="00F90BDC"/>
    <w:p w14:paraId="1630C890" w14:textId="77777777" w:rsidR="00F90BDC" w:rsidRDefault="00F90BDC">
      <w:r xmlns:w="http://schemas.openxmlformats.org/wordprocessingml/2006/main">
        <w:t xml:space="preserve">2: ການເຊື່ອຟັງໂດຍການຈື່ຈໍາຖ້ອຍຄໍາຂອງພະເຍຊູ</w:t>
      </w:r>
    </w:p>
    <w:p w14:paraId="688AE7C5" w14:textId="77777777" w:rsidR="00F90BDC" w:rsidRDefault="00F90BDC"/>
    <w:p w14:paraId="33EA57E5" w14:textId="77777777" w:rsidR="00F90BDC" w:rsidRDefault="00F90BDC">
      <w:r xmlns:w="http://schemas.openxmlformats.org/wordprocessingml/2006/main">
        <w:t xml:space="preserve">1: ໂຢຊວຍ 1:8 - ປື້ມບັນຂອງກົດຫມາຍນີ້ຈະບໍ່ອອກຈາກປາກຂອງເຈົ້າ; ແຕ່​ເຈົ້າ​ຈະ​ນັ່ງ​ສະມາທິ​ທັງ​ກາງເວັນ​ແລະ​ກາງຄືນ ເພື່ອ​ເຈົ້າ​ຈະ​ໄດ້​ປະຕິບັດ​ຕາມ​ທີ່​ຂຽນ​ໄວ້​ໃນ​ນັ້ນ ເພາະ​ເມື່ອ​ນັ້ນ​ເຈົ້າ​ຈະ​ເຮັດ​ໃຫ້​ທາງ​ຂອງ​ເຈົ້າ​ຈະເລີນ​ຮຸ່ງເຮືອງ ແລະ​ເຈົ້າ​ຈະ​ປະສົບ​ຜົນ​ສຳເລັດ.</w:t>
      </w:r>
    </w:p>
    <w:p w14:paraId="403AB22D" w14:textId="77777777" w:rsidR="00F90BDC" w:rsidRDefault="00F90BDC"/>
    <w:p w14:paraId="26D234DA" w14:textId="77777777" w:rsidR="00F90BDC" w:rsidRDefault="00F90BDC">
      <w:r xmlns:w="http://schemas.openxmlformats.org/wordprocessingml/2006/main">
        <w:t xml:space="preserve">2 ເພງສັນລະເສີນ 119:11 ຂ້ານ້ອຍ​ໄດ້​ເຊື່ອງ​ຖ້ອຍຄຳ​ຂອງ​ພຣະອົງ​ໄວ້​ໃນ​ໃຈ ເພື່ອ​ວ່າ​ຂ້ານ້ອຍ​ຈະ​ບໍ່​ເຮັດ​ຜິດ​ຕໍ່​ພຣະອົງ.</w:t>
      </w:r>
    </w:p>
    <w:p w14:paraId="69425421" w14:textId="77777777" w:rsidR="00F90BDC" w:rsidRDefault="00F90BDC"/>
    <w:p w14:paraId="30A25406" w14:textId="77777777" w:rsidR="00F90BDC" w:rsidRDefault="00F90BDC">
      <w:r xmlns:w="http://schemas.openxmlformats.org/wordprocessingml/2006/main">
        <w:t xml:space="preserve">ລູກາ 24:9 ແລະ​ກັບຄືນ​ມາ​ຈາກ​ບ່ອນ​ຝັງສົບ ແລະ​ເລົ່າ​ເລື່ອງ​ທັງໝົດ​ນີ້​ໃຫ້​ສິບເອັດ​ຄົນ ແລະ​ຄົນ​ອື່ນໆ​ຟັງ.</w:t>
      </w:r>
    </w:p>
    <w:p w14:paraId="5E7E4272" w14:textId="77777777" w:rsidR="00F90BDC" w:rsidRDefault="00F90BDC"/>
    <w:p w14:paraId="2CC7E835" w14:textId="77777777" w:rsidR="00F90BDC" w:rsidRDefault="00F90BDC">
      <w:r xmlns:w="http://schemas.openxmlformats.org/wordprocessingml/2006/main">
        <w:t xml:space="preserve">ພວກ​ຜູ້ຍິງ​ທີ່​ໄປ​ອຸບມຸງ​ໄດ້​ບອກ​ສາວົກ​ສິບ​ເອັດ​ຄົນ​ແລະ​ລູກ​ສິດ​ຄົນ​ອື່ນໆ​ກ່ຽວ​ກັບ​ການ​ຟື້ນ​ຄືນ​ຊີວິດ​ຂອງ​ພະ​ເຍຊູ.</w:t>
      </w:r>
    </w:p>
    <w:p w14:paraId="0C23F619" w14:textId="77777777" w:rsidR="00F90BDC" w:rsidRDefault="00F90BDC"/>
    <w:p w14:paraId="5AA4E370" w14:textId="77777777" w:rsidR="00F90BDC" w:rsidRDefault="00F90BDC">
      <w:r xmlns:w="http://schemas.openxmlformats.org/wordprocessingml/2006/main">
        <w:t xml:space="preserve">1. ພະລັງແຫ່ງຄວາມເຊື່ອ: ຄວາມກ້າຫານ ແລະຄວາມເຊື່ອຂອງຜູ້ຍິງໃນພຣະເຢຊູໄດ້ດົນໃຈແນວໃດໃຫ້ຄົນອື່ນສືບຕໍ່ເຊື່ອ.</w:t>
      </w:r>
    </w:p>
    <w:p w14:paraId="02B62F09" w14:textId="77777777" w:rsidR="00F90BDC" w:rsidRDefault="00F90BDC"/>
    <w:p w14:paraId="22371C9A" w14:textId="77777777" w:rsidR="00F90BDC" w:rsidRDefault="00F90BDC">
      <w:r xmlns:w="http://schemas.openxmlformats.org/wordprocessingml/2006/main">
        <w:t xml:space="preserve">2. ພະລັງແຫ່ງປະຈັກພະຍານ: ປະຈັກພະຍານຂອງຜູ້ຍິງກ່ຽວກັບການຟື້ນຄືນຊີວິດຂອງພຣະເຢຊູໄດ້ແຜ່ຂະຫຍາຍໄປໃນໝູ່ພວກສາວົກ ແລະຄົນອື່ນໆແນວໃດ.</w:t>
      </w:r>
    </w:p>
    <w:p w14:paraId="3750F97E" w14:textId="77777777" w:rsidR="00F90BDC" w:rsidRDefault="00F90BDC"/>
    <w:p w14:paraId="3880346F" w14:textId="77777777" w:rsidR="00F90BDC" w:rsidRDefault="00F90BDC">
      <w:r xmlns:w="http://schemas.openxmlformats.org/wordprocessingml/2006/main">
        <w:t xml:space="preserve">1. ມັດທາຍ 28:5-7 —ພວກ​ຜູ້ຍິງ​ທີ່​ອຸບມຸງ​ບອກ​ໂດຍ​ທູດ​ສະຫວັນ​ເລື່ອງ​ການ​ຟື້ນ​ຄືນ​ຊີວິດ​ຂອງ​ພະ​ເຍຊູ.</w:t>
      </w:r>
    </w:p>
    <w:p w14:paraId="2968621D" w14:textId="77777777" w:rsidR="00F90BDC" w:rsidRDefault="00F90BDC"/>
    <w:p w14:paraId="2488B992" w14:textId="77777777" w:rsidR="00F90BDC" w:rsidRDefault="00F90BDC">
      <w:r xmlns:w="http://schemas.openxmlformats.org/wordprocessingml/2006/main">
        <w:t xml:space="preserve">2. ເຮັບເຣີ 11:1 - ຄວາມ​ເຊື່ອ​ເປັນ​ການ​ຮັບປະກັນ​ໃນ​ສິ່ງ​ທີ່​ຫວັງ​ໄວ້, ຄວາມ​ເຊື່ອ​ໃນ​ສິ່ງ​ທີ່​ບໍ່​ເຫັນ.</w:t>
      </w:r>
    </w:p>
    <w:p w14:paraId="2C43D102" w14:textId="77777777" w:rsidR="00F90BDC" w:rsidRDefault="00F90BDC"/>
    <w:p w14:paraId="40B611B1" w14:textId="77777777" w:rsidR="00F90BDC" w:rsidRDefault="00F90BDC">
      <w:r xmlns:w="http://schemas.openxmlformats.org/wordprocessingml/2006/main">
        <w:t xml:space="preserve">ລູກາ 24:10 ແມ່ນ​ນາງ​ມາຣີ​ມັກດາລາ, ແລະ​ໂຢອານາ, ແລະ​ນາງ​ມາຣີ​ແມ່​ຂອງ​ຢາໂກໂບ, ແລະ​ຍິງ​ຄົນ​ອື່ນໆ​ທີ່​ຢູ່​ນຳ​ພວກເຂົາ, ໄດ້​ເລົ່າ​ເລື່ອງ​ເຫຼົ່ານີ້​ແກ່​ພວກ​ອັກຄະສາວົກ.</w:t>
      </w:r>
    </w:p>
    <w:p w14:paraId="23D19695" w14:textId="77777777" w:rsidR="00F90BDC" w:rsidRDefault="00F90BDC"/>
    <w:p w14:paraId="3A8A9F75" w14:textId="77777777" w:rsidR="00F90BDC" w:rsidRDefault="00F90BDC">
      <w:r xmlns:w="http://schemas.openxmlformats.org/wordprocessingml/2006/main">
        <w:t xml:space="preserve">ນາງມາຣີມັກດາລາ, ໂຢອານາ, ນາງມາຣີແມ່ຂອງຢາໂກໂບ, ແລະຍິງຄົນອື່ນໆໄດ້ເປັນພະຍານເຖິງການຟື້ນຄືນຊີວິດຂອງພະເຍຊູ ແລະໄດ້ເລົ່າຂ່າວກັບພວກອັກຄະສາວົກ.</w:t>
      </w:r>
    </w:p>
    <w:p w14:paraId="7314105C" w14:textId="77777777" w:rsidR="00F90BDC" w:rsidRDefault="00F90BDC"/>
    <w:p w14:paraId="63C496DA" w14:textId="77777777" w:rsidR="00F90BDC" w:rsidRDefault="00F90BDC">
      <w:r xmlns:w="http://schemas.openxmlformats.org/wordprocessingml/2006/main">
        <w:t xml:space="preserve">1. ສະຫຼອງດ້ວຍຄວາມຍິນດີ: ຄວາມເປັນຈິງຂອງການຟື້ນຄືນຊີວິດຂອງພະເຍຊູຄວນເຮັດໃຫ້ຫົວໃຈຂອງເຮົາເຕັມໄປດ້ວຍຄວາມສຸກ.</w:t>
      </w:r>
    </w:p>
    <w:p w14:paraId="07DC05BC" w14:textId="77777777" w:rsidR="00F90BDC" w:rsidRDefault="00F90BDC"/>
    <w:p w14:paraId="1ED4BD4A" w14:textId="77777777" w:rsidR="00F90BDC" w:rsidRDefault="00F90BDC">
      <w:r xmlns:w="http://schemas.openxmlformats.org/wordprocessingml/2006/main">
        <w:t xml:space="preserve">2. ແບ່ງ​ປັນ​ຂ່າວ​ດີ: ເຮົາ​ຄວນ​ພະ​ຍາ​ຍາມ​ທີ່​ຈະ​ເຜີຍ​ແຜ່​ຂ່າວ​ດີ​ເລື່ອງ​ການ​ຄືນ​ມາ​ຈາກ​ຕາຍ​ຂອງ​ພະ​ເຍຊູ​ກັບ​ຄົນ​ອື່ນ.</w:t>
      </w:r>
    </w:p>
    <w:p w14:paraId="626E7801" w14:textId="77777777" w:rsidR="00F90BDC" w:rsidRDefault="00F90BDC"/>
    <w:p w14:paraId="42FE9A13" w14:textId="77777777" w:rsidR="00F90BDC" w:rsidRDefault="00F90BDC">
      <w:r xmlns:w="http://schemas.openxmlformats.org/wordprocessingml/2006/main">
        <w:t xml:space="preserve">1. ໂຣມ 10:14-15 “ຖ້າ​ນັ້ນ​ພວກ​ເຂົາ​ຈະ​ຮ້ອງ​ຫາ​ພຣະ​ອົງ​ຜູ້​ທີ່​ເຂົາ​ເຈົ້າ​ບໍ່​ໄດ້​ເຊື່ອ​ໄດ້​ແນວ​ໃດ ພວກ​ເຂົາ​ຈະ​ເຊື່ອ​ໃນ​ພຣະ​ອົງ​ຜູ້​ທີ່​ເຂົາ​ເຈົ້າ​ບໍ່​ໄດ້​ຍິນ​ໄດ້​ແນວ​ໃດ ແລະ​ເຂົາ​ຈະ​ໄດ້​ຍິນ​ໂດຍ​ບໍ່​ມີ​ນັກ​ເທດ​ໄດ້​ແນວ​ໃດ ພວກ​ເຂົາ​ຈະ​ສັ່ງ​ສອນ​ແນວ​ໃດ​ເວັ້ນ​ເສຍ​ແຕ່. ພວກ​ເຂົາ​ເຈົ້າ​ໄດ້​ຖືກ​ສົ່ງ​?</w:t>
      </w:r>
    </w:p>
    <w:p w14:paraId="3C69B154" w14:textId="77777777" w:rsidR="00F90BDC" w:rsidRDefault="00F90BDC"/>
    <w:p w14:paraId="3DC4C8F8"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ແລະ​ໃຫ້​ບັບຕິສະມາ​ໃນ​ນາມ​ຂອງ​ພຣະບິດາເຈົ້າ ແລະ​ຂອງ​ພຣະບຸດ ແລະ​ພຣະວິນຍານ​ບໍຣິສຸດເຈົ້າ, ແລະ​ສັ່ງສອນ​ພວກເຂົາ​ໃຫ້​ເຊື່ອຟັງ​ທຸກສິ່ງ​ທີ່​ເຮົາ​ໄດ້​ສັ່ງ​ພວກເຈົ້າ. ຂ້ອຍຢູ່ນຳເຈົ້າສະເໝີໄປຈົນໝົດອາຍຸ.??</w:t>
      </w:r>
    </w:p>
    <w:p w14:paraId="415EA9AF" w14:textId="77777777" w:rsidR="00F90BDC" w:rsidRDefault="00F90BDC"/>
    <w:p w14:paraId="67A08560" w14:textId="77777777" w:rsidR="00F90BDC" w:rsidRDefault="00F90BDC">
      <w:r xmlns:w="http://schemas.openxmlformats.org/wordprocessingml/2006/main">
        <w:t xml:space="preserve">ລູກາ 24:11 ແລະ​ຄຳ​ເວົ້າ​ຂອງ​ພວກ​ເຂົາ​ເບິ່ງ​ຄື​ວ່າ​ເປັນ​ເລື່ອງ​ທີ່​ໄຮ້​ສາລະ, ແລະ​ບໍ່​ເຊື່ອ.</w:t>
      </w:r>
    </w:p>
    <w:p w14:paraId="142995CF" w14:textId="77777777" w:rsidR="00F90BDC" w:rsidRDefault="00F90BDC"/>
    <w:p w14:paraId="1A64E930" w14:textId="77777777" w:rsidR="00F90BDC" w:rsidRDefault="00F90BDC">
      <w:r xmlns:w="http://schemas.openxmlformats.org/wordprocessingml/2006/main">
        <w:t xml:space="preserve">ພວກສາວົກບໍ່ເຊື່ອໃນລາຍງານການຄືນມາຈາກຕາຍຂອງພະເຍຊູ ໂດຍຄິດວ່າເລື່ອງເລົ່ານັ້ນບໍ່ຈິງ.</w:t>
      </w:r>
    </w:p>
    <w:p w14:paraId="2C5298C0" w14:textId="77777777" w:rsidR="00F90BDC" w:rsidRDefault="00F90BDC"/>
    <w:p w14:paraId="77BA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ພະລັງຂອງປະຈັກພະຍານ: ວິທີທີ່ພວກເຮົາສາມາດເອົາຊະນະຄວາມສົງໄສ</w:t>
      </w:r>
    </w:p>
    <w:p w14:paraId="54807DF3" w14:textId="77777777" w:rsidR="00F90BDC" w:rsidRDefault="00F90BDC"/>
    <w:p w14:paraId="606CC564" w14:textId="77777777" w:rsidR="00F90BDC" w:rsidRDefault="00F90BDC">
      <w:r xmlns:w="http://schemas.openxmlformats.org/wordprocessingml/2006/main">
        <w:t xml:space="preserve">2. ຄວາມເຊື່ອທີ່ບໍ່ມີການເບິ່ງ: ເຊື່ອສິ່ງທີ່ບໍ່ຫນ້າເຊື່ອ</w:t>
      </w:r>
    </w:p>
    <w:p w14:paraId="47DD7FAB" w14:textId="77777777" w:rsidR="00F90BDC" w:rsidRDefault="00F90BDC"/>
    <w:p w14:paraId="1777A402" w14:textId="77777777" w:rsidR="00F90BDC" w:rsidRDefault="00F90BDC">
      <w:r xmlns:w="http://schemas.openxmlformats.org/wordprocessingml/2006/main">
        <w:t xml:space="preserve">1. ກິດຈະການ 2:24-32 - ເປໂຕກ່ຽວກັບພະເຍຊູຖືກປຸກໃຫ້ຄືນມາຈາກຕາຍ.</w:t>
      </w:r>
    </w:p>
    <w:p w14:paraId="63DB8EE1" w14:textId="77777777" w:rsidR="00F90BDC" w:rsidRDefault="00F90BDC"/>
    <w:p w14:paraId="790549BE" w14:textId="77777777" w:rsidR="00F90BDC" w:rsidRDefault="00F90BDC">
      <w:r xmlns:w="http://schemas.openxmlformats.org/wordprocessingml/2006/main">
        <w:t xml:space="preserve">2. ໂຣມ 10:17 - ຄວາມເຊື່ອມາຈາກການໄດ້ຍິນຂ່າວສານ, ແລະຂ່າວນັ້ນໄດ້ຍິນຜ່ານພຣະຄໍາກ່ຽວກັບພຣະຄຣິດ.</w:t>
      </w:r>
    </w:p>
    <w:p w14:paraId="5AEAEF77" w14:textId="77777777" w:rsidR="00F90BDC" w:rsidRDefault="00F90BDC"/>
    <w:p w14:paraId="01F18260" w14:textId="77777777" w:rsidR="00F90BDC" w:rsidRDefault="00F90BDC">
      <w:r xmlns:w="http://schemas.openxmlformats.org/wordprocessingml/2006/main">
        <w:t xml:space="preserve">ລູກາ 24:12 ແລ້ວ​ເປໂຕ​ກໍ​ລຸກ​ຂຶ້ນ ແລະ​ແລ່ນ​ໄປ​ທີ່​ອຸບມຸງ. ແລະ​ກົ້ມ​ລົງ, ລາວ​ໄດ້​ເຫັນ​ເສື້ອ​ຜ້າ​ປ່ານ​ທີ່​ວາງ​ໄວ້​ດ້ວຍ​ຕົນ​ເອງ, ແລະ​ຈາກ​ໄປ, ສົງ​ໄສ​ໃນ​ຕົວ​ເອງ​ໃນ​ເລື່ອງ​ທີ່​ໄດ້​ບັງ​ເກີດ​ຂຶ້ນ.</w:t>
      </w:r>
    </w:p>
    <w:p w14:paraId="29233DB2" w14:textId="77777777" w:rsidR="00F90BDC" w:rsidRDefault="00F90BDC"/>
    <w:p w14:paraId="48029E92" w14:textId="77777777" w:rsidR="00F90BDC" w:rsidRDefault="00F90BDC">
      <w:r xmlns:w="http://schemas.openxmlformats.org/wordprocessingml/2006/main">
        <w:t xml:space="preserve">ເປໂຕ​ແລ່ນ​ໄປ​ທີ່​ອຸບມຸງ ແລະ​ເຫັນ​ເສື້ອ​ຜ້າ​ປ່ານ​ນອນ​ຢູ່​ນັ້ນ ແລະ​ປະຫລາດ​ໃຈ​ໃນ​ສິ່ງ​ທີ່​ເກີດ​ຂຶ້ນ.</w:t>
      </w:r>
    </w:p>
    <w:p w14:paraId="278A2DC4" w14:textId="77777777" w:rsidR="00F90BDC" w:rsidRDefault="00F90BDC"/>
    <w:p w14:paraId="7B0A932A" w14:textId="77777777" w:rsidR="00F90BDC" w:rsidRDefault="00F90BDC">
      <w:r xmlns:w="http://schemas.openxmlformats.org/wordprocessingml/2006/main">
        <w:t xml:space="preserve">1. ການ​ເຊື່ອ​ໃນ​ພະ​ລັງ​ຂອງ​ພຣະ​ເຈົ້າ​ເຖິງ​ແມ່ນ​ວ່າ​ສະ​ຖາ​ນະ​ການ​ທີ່​ເບິ່ງ​ບໍ່​ເຫັນ</w:t>
      </w:r>
    </w:p>
    <w:p w14:paraId="5FBC9FBA" w14:textId="77777777" w:rsidR="00F90BDC" w:rsidRDefault="00F90BDC"/>
    <w:p w14:paraId="62488AF2" w14:textId="77777777" w:rsidR="00F90BDC" w:rsidRDefault="00F90BDC">
      <w:r xmlns:w="http://schemas.openxmlformats.org/wordprocessingml/2006/main">
        <w:t xml:space="preserve">2. ຄວາມເຂັ້ມແຂງຂອງຄວາມເຊື່ອໃນການປະເຊີນຫນ້າກັບຄວາມສົງໃສ</w:t>
      </w:r>
    </w:p>
    <w:p w14:paraId="140740BB" w14:textId="77777777" w:rsidR="00F90BDC" w:rsidRDefault="00F90BDC"/>
    <w:p w14:paraId="754AFF1A"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592978FD" w14:textId="77777777" w:rsidR="00F90BDC" w:rsidRDefault="00F90BDC"/>
    <w:p w14:paraId="27135528"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2BB6B1CE" w14:textId="77777777" w:rsidR="00F90BDC" w:rsidRDefault="00F90BDC"/>
    <w:p w14:paraId="1ACFF040" w14:textId="77777777" w:rsidR="00F90BDC" w:rsidRDefault="00F90BDC">
      <w:r xmlns:w="http://schemas.openxmlformats.org/wordprocessingml/2006/main">
        <w:t xml:space="preserve">ລູກາ 24:13 ແລະ​ໃນ​ມື້​ນັ້ນ​ມີ​ສອງ​ຄົນ​ໄປ​ເຖິງ​ບ້ານ​ໜຶ່ງ​ຊື່​ວ່າ ເອມາອຸດ ຊຶ່ງ​ຢູ່​ຈາກ​ນະຄອນ​ເຢຣູຊາເລັມ​ປະມານ​ສາມສິບ​ສີ່​ແມັດ.</w:t>
      </w:r>
    </w:p>
    <w:p w14:paraId="36407482" w14:textId="77777777" w:rsidR="00F90BDC" w:rsidRDefault="00F90BDC"/>
    <w:p w14:paraId="61C26D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ສາວົກ​ສອງ​ຄົນ​ຂອງ​ພະ​ເຍຊູ​ໄປ​ບ້ານ​ໜຶ່ງ​ຊື່​ວ່າ​ເອມາອຸດ ເຊິ່ງ​ຢູ່​ຫ່າງ​ຈາກ​ເມືອງ​ເຢຣຶຊາເລມ​ປະມານ 60 ໄມ (7.5 ໄມ).</w:t>
      </w:r>
    </w:p>
    <w:p w14:paraId="7B01E5FC" w14:textId="77777777" w:rsidR="00F90BDC" w:rsidRDefault="00F90BDC"/>
    <w:p w14:paraId="12E0F068" w14:textId="77777777" w:rsidR="00F90BDC" w:rsidRDefault="00F90BDC">
      <w:r xmlns:w="http://schemas.openxmlformats.org/wordprocessingml/2006/main">
        <w:t xml:space="preserve">1. ການ​ເດີນ​ທາງ​ແຫ່ງ​ຄວາມ​ເຊື່ອ: ວິ​ທີ​ທາງ​ໄປ​ຫາ​ເອມາ​ອຸດ​ສອນ​ເຮົາ​ໃຫ້​ຕິດ​ຕາມ​ພະ​ເຍຊູ</w:t>
      </w:r>
    </w:p>
    <w:p w14:paraId="5A7382FF" w14:textId="77777777" w:rsidR="00F90BDC" w:rsidRDefault="00F90BDC"/>
    <w:p w14:paraId="1C7559D7" w14:textId="77777777" w:rsidR="00F90BDC" w:rsidRDefault="00F90BDC">
      <w:r xmlns:w="http://schemas.openxmlformats.org/wordprocessingml/2006/main">
        <w:t xml:space="preserve">2. ພະລັງແຫ່ງຄວາມຫວັງ: ວິທີທີ່ພະເຍຊູເປີດຕາຂອງພວກສາວົກໃນເສັ້ນທາງໄປເອມາອຸດ</w:t>
      </w:r>
    </w:p>
    <w:p w14:paraId="5D04417B" w14:textId="77777777" w:rsidR="00F90BDC" w:rsidRDefault="00F90BDC"/>
    <w:p w14:paraId="0750E441" w14:textId="77777777" w:rsidR="00F90BDC" w:rsidRDefault="00F90BDC">
      <w:r xmlns:w="http://schemas.openxmlformats.org/wordprocessingml/2006/main">
        <w:t xml:space="preserve">1. ເອຊາຢາ 35:8-10 - ແລະທາງດ່ວນຈະຢູ່ທີ່ນັ້ນ, ແລະທາງ, ແລະມັນຈະຖືກເອີ້ນວ່າທາງແຫ່ງຄວາມບໍລິສຸດ; ມົນທິນຈະບໍ່ຜ່ານມັນ; ແຕ່​ມັນ​ຈະ​ເປັນ​ສໍາ​ລັບ​ຜູ້​ທີ່: ຄົນ​ເດີນ​ທາງ, ເຖິງ​ແມ່ນ​ວ່າ​ຄົນ​ໂງ່, ຈະ​ບໍ່​ເຮັດ​ຜິດ​ໃນ​ນັ້ນ.</w:t>
      </w:r>
    </w:p>
    <w:p w14:paraId="4551398D" w14:textId="77777777" w:rsidR="00F90BDC" w:rsidRDefault="00F90BDC"/>
    <w:p w14:paraId="5819A8F1" w14:textId="77777777" w:rsidR="00F90BDC" w:rsidRDefault="00F90BDC">
      <w:r xmlns:w="http://schemas.openxmlformats.org/wordprocessingml/2006/main">
        <w:t xml:space="preserve">2. ເຮັບເຣີ 11:1-3 - ບັດ​ນີ້​ຄວາມ​ເຊື່ອ​ເປັນ​ເນື້ອ​ໃນ​ຂອງ​ສິ່ງ​ທີ່​ຫວັງ​ໄວ້, ເປັນ​ຫຼັກ​ຖານ​ຂອງ​ສິ່ງ​ທີ່​ບໍ່​ໄດ້​ເຫັນ.</w:t>
      </w:r>
    </w:p>
    <w:p w14:paraId="6B7313C5" w14:textId="77777777" w:rsidR="00F90BDC" w:rsidRDefault="00F90BDC"/>
    <w:p w14:paraId="38CA4DD3" w14:textId="77777777" w:rsidR="00F90BDC" w:rsidRDefault="00F90BDC">
      <w:r xmlns:w="http://schemas.openxmlformats.org/wordprocessingml/2006/main">
        <w:t xml:space="preserve">ລູກາ 24:14 ແລະ​ພວກເຂົາ​ໄດ້​ລົມກັນ​ເຖິງ​ເຫດການ​ທັງໝົດ​ທີ່​ໄດ້​ເກີດຂຶ້ນ​ນັ້ນ.</w:t>
      </w:r>
    </w:p>
    <w:p w14:paraId="441868CD" w14:textId="77777777" w:rsidR="00F90BDC" w:rsidRDefault="00F90BDC"/>
    <w:p w14:paraId="77794F72" w14:textId="77777777" w:rsidR="00F90BDC" w:rsidRDefault="00F90BDC">
      <w:r xmlns:w="http://schemas.openxmlformats.org/wordprocessingml/2006/main">
        <w:t xml:space="preserve">ສາວົກສອງຄົນໄດ້ສົນທະນາກັນກ່ຽວກັບເຫດການທີ່ເກີດຂຶ້ນ.</w:t>
      </w:r>
    </w:p>
    <w:p w14:paraId="03E9B37E" w14:textId="77777777" w:rsidR="00F90BDC" w:rsidRDefault="00F90BDC"/>
    <w:p w14:paraId="37978B9E" w14:textId="77777777" w:rsidR="00F90BDC" w:rsidRDefault="00F90BDC">
      <w:r xmlns:w="http://schemas.openxmlformats.org/wordprocessingml/2006/main">
        <w:t xml:space="preserve">1. ພະລັງຂອງການສົນທະນາ: ວິທີການແບ່ງປັນປະສົບການຂອງພວກເຮົາສາມາດນໍາໄປສູ່ການປິດ</w:t>
      </w:r>
    </w:p>
    <w:p w14:paraId="4BD3F1A2" w14:textId="77777777" w:rsidR="00F90BDC" w:rsidRDefault="00F90BDC"/>
    <w:p w14:paraId="1CE9A766" w14:textId="77777777" w:rsidR="00F90BDC" w:rsidRDefault="00F90BDC">
      <w:r xmlns:w="http://schemas.openxmlformats.org/wordprocessingml/2006/main">
        <w:t xml:space="preserve">2. ການບໍ່ຍອມແພ້: ການຄິດຕຶກຕອງເຖິງລູກສິດ ??ຄວາມອົດທົນຕໍ່ຄວາມຍາກລໍາບາກ</w:t>
      </w:r>
    </w:p>
    <w:p w14:paraId="4AC7BBD6" w14:textId="77777777" w:rsidR="00F90BDC" w:rsidRDefault="00F90BDC"/>
    <w:p w14:paraId="6B7DDB07" w14:textId="77777777" w:rsidR="00F90BDC" w:rsidRDefault="00F90BDC">
      <w:r xmlns:w="http://schemas.openxmlformats.org/wordprocessingml/2006/main">
        <w:t xml:space="preserve">1. ສຸພາສິດ 27:17, ລ. </w:t>
      </w:r>
      <w:r xmlns:w="http://schemas.openxmlformats.org/wordprocessingml/2006/main">
        <w:rPr>
          <w:rFonts w:ascii="맑은 고딕 Semilight" w:hAnsi="맑은 고딕 Semilight"/>
        </w:rPr>
        <w:t xml:space="preserve">쏧 </w:t>
      </w:r>
      <w:r xmlns:w="http://schemas.openxmlformats.org/wordprocessingml/2006/main">
        <w:t xml:space="preserve">ron ຄົມ​ເຫຼັກ​, ແລະ​ຜູ້​ຊາຍ​ຄົນ​ຫນຶ່ງ sharpens ອີກ​.??</w:t>
      </w:r>
    </w:p>
    <w:p w14:paraId="56489706" w14:textId="77777777" w:rsidR="00F90BDC" w:rsidRDefault="00F90BDC"/>
    <w:p w14:paraId="39D6A835" w14:textId="77777777" w:rsidR="00F90BDC" w:rsidRDefault="00F90BDC">
      <w:r xmlns:w="http://schemas.openxmlformats.org/wordprocessingml/2006/main">
        <w:t xml:space="preserve">2. ຟີລິບ 4:8, ? </w:t>
      </w:r>
      <w:r xmlns:w="http://schemas.openxmlformats.org/wordprocessingml/2006/main">
        <w:rPr>
          <w:rFonts w:ascii="맑은 고딕 Semilight" w:hAnsi="맑은 고딕 Semilight"/>
        </w:rPr>
        <w:t xml:space="preserve">쏤 </w:t>
      </w:r>
      <w:r xmlns:w="http://schemas.openxmlformats.org/wordprocessingml/2006/main">
        <w:t xml:space="preserve">ແທ້ຈິງແລ້ວ, ອັນໃດເປັນຄວາມຈິງ, ອັນໃດເປັນກຽດ, ອັນໃດທ່ຽງທຳ, ອັນໃດບໍລິສຸດ, ອັນໃດເປັນໜ້າຮັກ, ອັນໃດເປັນກຽດ, ຖ້າມີຄວາມດີເລີດ, ຖ້າມີອັນໃດສົມຄວນຍົກຍ້ອງ, ຈົ່ງຄິດເຖິງສິ່ງເຫຼົ່ານີ້.??</w:t>
      </w:r>
    </w:p>
    <w:p w14:paraId="7AFFC9B9" w14:textId="77777777" w:rsidR="00F90BDC" w:rsidRDefault="00F90BDC"/>
    <w:p w14:paraId="41EAC1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24:15 ແລະ​ເຫດການ​ໄດ້​ບັງເກີດ​ຂຶ້ນຄື ເມື່ອ​ພວກເຂົາ​ໄດ້​ສົນທະນາ​ກັນ​ແລະ​ປຶກສາ​ຫາລື​ກັນ​ນັ້ນ ພຣະເຢຊູເຈົ້າ​ໄດ້​ຫຍັບ​ເຂົ້າ​ມາ​ໃກ້ ແລະ​ສະເດັດ​ໄປ​ກັບ​ພວກເຂົາ.</w:t>
      </w:r>
    </w:p>
    <w:p w14:paraId="66104E75" w14:textId="77777777" w:rsidR="00F90BDC" w:rsidRDefault="00F90BDC"/>
    <w:p w14:paraId="1A9ED199" w14:textId="77777777" w:rsidR="00F90BDC" w:rsidRDefault="00F90BDC">
      <w:r xmlns:w="http://schemas.openxmlformats.org/wordprocessingml/2006/main">
        <w:t xml:space="preserve">ພຣະ​ເຢ​ຊູ​ໄດ້​ເຂົ້າ​ໄປ​ໃກ້​ກັບ​ສາ​ນຸ​ສິດ​ຂອງ​ພຣະ​ອົງ​ແລະ​ເດີນ​ທາງ​ກັບ​ເຂົາ​ເຈົ້າ.</w:t>
      </w:r>
    </w:p>
    <w:p w14:paraId="59DB8E0E" w14:textId="77777777" w:rsidR="00F90BDC" w:rsidRDefault="00F90BDC"/>
    <w:p w14:paraId="56E5A71F" w14:textId="77777777" w:rsidR="00F90BDC" w:rsidRDefault="00F90BDC">
      <w:r xmlns:w="http://schemas.openxmlformats.org/wordprocessingml/2006/main">
        <w:t xml:space="preserve">1: ພະ​ເຍຊູ​ປາຖະໜາ​ທີ່​ຈະ​ຢູ່​ໃກ້​ເຮົາ​ເຖິງ​ແມ່ນ​ໃນ​ເວລາ​ທີ່​ຫຍຸ້ງຍາກ.</w:t>
      </w:r>
    </w:p>
    <w:p w14:paraId="434929A7" w14:textId="77777777" w:rsidR="00F90BDC" w:rsidRDefault="00F90BDC"/>
    <w:p w14:paraId="68CFB9E4" w14:textId="77777777" w:rsidR="00F90BDC" w:rsidRDefault="00F90BDC">
      <w:r xmlns:w="http://schemas.openxmlformats.org/wordprocessingml/2006/main">
        <w:t xml:space="preserve">2: ເຮົາ​ສາມາດ​ພົບ​ຄວາມ​ປອບ​ໂຍນ​ແລະ​ການ​ເປັນ​ເພື່ອນ​ໃນ​ການ​ຍ່າງ​ກັບ​ພະ​ເຍຊູ.</w:t>
      </w:r>
    </w:p>
    <w:p w14:paraId="041B51F3" w14:textId="77777777" w:rsidR="00F90BDC" w:rsidRDefault="00F90BDC"/>
    <w:p w14:paraId="27237CE5" w14:textId="77777777" w:rsidR="00F90BDC" w:rsidRDefault="00F90BDC">
      <w:r xmlns:w="http://schemas.openxmlformats.org/wordprocessingml/2006/main">
        <w:t xml:space="preserve">1: ພຣະບັນຍັດສອງ 31:8 - ? </w:t>
      </w:r>
      <w:r xmlns:w="http://schemas.openxmlformats.org/wordprocessingml/2006/main">
        <w:rPr>
          <w:rFonts w:ascii="맑은 고딕 Semilight" w:hAnsi="맑은 고딕 Semilight"/>
        </w:rPr>
        <w:t xml:space="preserve">쏧 </w:t>
      </w:r>
      <w:r xmlns:w="http://schemas.openxmlformats.org/wordprocessingml/2006/main">
        <w:t xml:space="preserve">t ແມ່ນພຣະຜູ້ເປັນເຈົ້າຜູ້ທີ່ໄປກ່ອນທ່ານ. ພຣະອົງຈະຢູ່ກັບທ່ານ; ລາວຈະບໍ່ປະຖິ້ມເຈົ້າ ຫຼືປະຖິ້ມເຈົ້າ. ບໍ່ຢ້ານ ຫຼື ຕົກໃຈ.??</w:t>
      </w:r>
    </w:p>
    <w:p w14:paraId="177B17B7" w14:textId="77777777" w:rsidR="00F90BDC" w:rsidRDefault="00F90BDC"/>
    <w:p w14:paraId="684975A2" w14:textId="77777777" w:rsidR="00F90BDC" w:rsidRDefault="00F90BDC">
      <w:r xmlns:w="http://schemas.openxmlformats.org/wordprocessingml/2006/main">
        <w:t xml:space="preserve">2: ຄຳເພງ 23:4 - ? </w:t>
      </w:r>
      <w:r xmlns:w="http://schemas.openxmlformats.org/wordprocessingml/2006/main">
        <w:rPr>
          <w:rFonts w:ascii="맑은 고딕 Semilight" w:hAnsi="맑은 고딕 Semilight"/>
        </w:rPr>
        <w:t xml:space="preserve">쏣 </w:t>
      </w:r>
      <w:r xmlns:w="http://schemas.openxmlformats.org/wordprocessingml/2006/main">
        <w:t xml:space="preserve">ເຖິງ​ແມ່ນ​ວ່າ​ຂ້າ​ພະ​ເຈົ້າ​ຍ່າງ​ຜ່ານ​ຮ່ອມ​ພູ​ຂອງ​ເງົາ​ຂອງ​ຄວາມ​ຕາຍ, ຂ້າ​ພະ​ເຈົ້າ​ຈະ​ບໍ່​ຢ້ານ​ກົວ​ຄວາມ​ຊົ່ວ​ຮ້າຍ, ສໍາ​ລັບ​ທ່ານ​ຢູ່​ກັບ​ຂ້າ​ພະ​ເຈົ້າ; rod ແລະພະນັກງານຂອງເຈົ້າ, ພວກເຂົາປອບໃຈຂ້ອຍ.??</w:t>
      </w:r>
    </w:p>
    <w:p w14:paraId="6532C3DB" w14:textId="77777777" w:rsidR="00F90BDC" w:rsidRDefault="00F90BDC"/>
    <w:p w14:paraId="679099FF" w14:textId="77777777" w:rsidR="00F90BDC" w:rsidRDefault="00F90BDC">
      <w:r xmlns:w="http://schemas.openxmlformats.org/wordprocessingml/2006/main">
        <w:t xml:space="preserve">ລູກາ 24:16 ແຕ່​ຕາ​ຂອງ​ພວກເຂົາ​ຖືກ​ຈັບ​ໄວ້​ຈົນ​ບໍ່​ຮູ້ຈັກ​ພຣະອົງ.</w:t>
      </w:r>
    </w:p>
    <w:p w14:paraId="3170CBFD" w14:textId="77777777" w:rsidR="00F90BDC" w:rsidRDefault="00F90BDC"/>
    <w:p w14:paraId="4F4E8885" w14:textId="77777777" w:rsidR="00F90BDC" w:rsidRDefault="00F90BDC">
      <w:r xmlns:w="http://schemas.openxmlformats.org/wordprocessingml/2006/main">
        <w:t xml:space="preserve">ພວກ​ສາວົກ​ບໍ່​ຮູ້ຈັກ​ພະ​ເຍຊູ​ຕອນ​ທີ່​ພະອົງ​ປາກົດ​ແກ່​ເຂົາ​ເຈົ້າ​ຄັ້ງ​ທຳອິດ.</w:t>
      </w:r>
    </w:p>
    <w:p w14:paraId="12D82778" w14:textId="77777777" w:rsidR="00F90BDC" w:rsidRDefault="00F90BDC"/>
    <w:p w14:paraId="096ECF35" w14:textId="77777777" w:rsidR="00F90BDC" w:rsidRDefault="00F90BDC">
      <w:r xmlns:w="http://schemas.openxmlformats.org/wordprocessingml/2006/main">
        <w:t xml:space="preserve">1: ເຮົາ​ຕ້ອງ​ເປີດ​ໃຈ​ໃຫ້​ຮູ້​ຈັກ​ພະ​ເຍຊູ​ໃນ​ແບບ​ທີ່​ບໍ່​ຄາດ​ຄິດ.</w:t>
      </w:r>
    </w:p>
    <w:p w14:paraId="7B0FE8F6" w14:textId="77777777" w:rsidR="00F90BDC" w:rsidRDefault="00F90BDC"/>
    <w:p w14:paraId="2C6914DD" w14:textId="77777777" w:rsidR="00F90BDC" w:rsidRDefault="00F90BDC">
      <w:r xmlns:w="http://schemas.openxmlformats.org/wordprocessingml/2006/main">
        <w:t xml:space="preserve">2: ສັດທາຂອງພວກເຮົາຄວນຈະເຂັ້ມແຂງພຽງພໍທີ່ຈະຮັບຮູ້ພຣະເຢຊູ, ເຖິງແມ່ນວ່າໃນເວລາທີ່ພຣະອົງບໍ່ໄດ້ຢູ່ໃນຮູບແບບປົກກະຕິຂອງພຣະອົງ.</w:t>
      </w:r>
    </w:p>
    <w:p w14:paraId="5652208D" w14:textId="77777777" w:rsidR="00F90BDC" w:rsidRDefault="00F90BDC"/>
    <w:p w14:paraId="27B798E4" w14:textId="77777777" w:rsidR="00F90BDC" w:rsidRDefault="00F90BDC">
      <w:r xmlns:w="http://schemas.openxmlformats.org/wordprocessingml/2006/main">
        <w:t xml:space="preserve">1: John 20:24-29 - Thomas ຮັບຮູ້ພຣະເຢຊູໃນເວລາທີ່ພຣະອົງໄດ້ປະກົດຕົວຕໍ່ພວກສາວົກຫຼັງຈາກການຟື້ນຄືນຊີວິດຂອງພຣະອົງ.</w:t>
      </w:r>
    </w:p>
    <w:p w14:paraId="49712A3C" w14:textId="77777777" w:rsidR="00F90BDC" w:rsidRDefault="00F90BDC"/>
    <w:p w14:paraId="156E1D9C" w14:textId="77777777" w:rsidR="00F90BDC" w:rsidRDefault="00F90BDC">
      <w:r xmlns:w="http://schemas.openxmlformats.org/wordprocessingml/2006/main">
        <w:t xml:space="preserve">2: ລູກາ 5:4-6 - ພວກ​ສາວົກ​ໄດ້​ຮັບ​ຮູ້​ວ່າ​ພະ​ເຍຊູ​ເປັນ​ພຣະ​ບຸດ​ຂອງ​ພະເຈົ້າ ເມື່ອ​ພະອົງ​ເຮັດ​ໃຫ້​ພາຍຸ​ສະຫງົບ​ລົງ.</w:t>
      </w:r>
    </w:p>
    <w:p w14:paraId="3C72AD08" w14:textId="77777777" w:rsidR="00F90BDC" w:rsidRDefault="00F90BDC"/>
    <w:p w14:paraId="1664F110" w14:textId="77777777" w:rsidR="00F90BDC" w:rsidRDefault="00F90BDC">
      <w:r xmlns:w="http://schemas.openxmlformats.org/wordprocessingml/2006/main">
        <w:t xml:space="preserve">ລູກາ 24:17 ແລະ​ພຣະອົງ​ໄດ້​ຖາມ​ພວກເຂົາ​ວ່າ, “ການ​ສື່ສານ​ອັນ​ໃດ​ແດ່​ທີ່​ພວກ​ທ່ານ​ມີ​ຕໍ່​ກັນ​ແລະ​ກັນ ໃນ​ຂະນະ​ທີ່​ພວກ​ທ່ານ​ຍ່າງ​ໄປ​ມາ ແລະ​ໂສກເສົ້າ?</w:t>
      </w:r>
    </w:p>
    <w:p w14:paraId="3980AE88" w14:textId="77777777" w:rsidR="00F90BDC" w:rsidRDefault="00F90BDC"/>
    <w:p w14:paraId="18B46855" w14:textId="77777777" w:rsidR="00F90BDC" w:rsidRDefault="00F90BDC">
      <w:r xmlns:w="http://schemas.openxmlformats.org/wordprocessingml/2006/main">
        <w:t xml:space="preserve">ພວກ​ສາວົກ​ກຳລັງ​ຍ່າງ​ໄປ​ສົນທະນາ​ກັນ​ກ່ຽວ​ກັບ​ບາງ​ສິ່ງ​ທີ່​ເຮັດ​ໃຫ້​ເຂົາ​ເຈົ້າ​ໂສກ​ເສົ້າ.</w:t>
      </w:r>
    </w:p>
    <w:p w14:paraId="5C133EF2" w14:textId="77777777" w:rsidR="00F90BDC" w:rsidRDefault="00F90BDC"/>
    <w:p w14:paraId="6962C159" w14:textId="77777777" w:rsidR="00F90BDC" w:rsidRDefault="00F90BDC">
      <w:r xmlns:w="http://schemas.openxmlformats.org/wordprocessingml/2006/main">
        <w:t xml:space="preserve">1: ເຮົາບໍ່ຄວນປ່ອຍໃຫ້ການທົດລອງຂອງເຮົາເຮັດໃຫ້ເຮົາເສຍໃຈ.</w:t>
      </w:r>
    </w:p>
    <w:p w14:paraId="0CA061B4" w14:textId="77777777" w:rsidR="00F90BDC" w:rsidRDefault="00F90BDC"/>
    <w:p w14:paraId="7FD0FF38" w14:textId="77777777" w:rsidR="00F90BDC" w:rsidRDefault="00F90BDC">
      <w:r xmlns:w="http://schemas.openxmlformats.org/wordprocessingml/2006/main">
        <w:t xml:space="preserve">2: ເຖິງແມ່ນວ່າໃນເວລາທີ່ພວກເຮົາປະເຊີນກັບຄວາມຫຍຸ້ງຍາກ, ພວກເຮົາຄວນຈະໄວ້ວາງໃຈໃນພຣະເຈົ້າແລະເອື່ອຍອີງພຣະອົງສໍາລັບການສະຫນັບສະຫນູນ.</w:t>
      </w:r>
    </w:p>
    <w:p w14:paraId="0FDBF677" w14:textId="77777777" w:rsidR="00F90BDC" w:rsidRDefault="00F90BDC"/>
    <w:p w14:paraId="048AF519" w14:textId="77777777" w:rsidR="00F90BDC" w:rsidRDefault="00F90BDC">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14:paraId="61E96698" w14:textId="77777777" w:rsidR="00F90BDC" w:rsidRDefault="00F90BDC"/>
    <w:p w14:paraId="5211BCFE" w14:textId="77777777" w:rsidR="00F90BDC" w:rsidRDefault="00F90BDC">
      <w:r xmlns:w="http://schemas.openxmlformats.org/wordprocessingml/2006/main">
        <w:t xml:space="preserve">2: ຄຳເພງ 34:17-18 - ? </w:t>
      </w:r>
      <w:r xmlns:w="http://schemas.openxmlformats.org/wordprocessingml/2006/main">
        <w:rPr>
          <w:rFonts w:ascii="맑은 고딕 Semilight" w:hAnsi="맑은 고딕 Semilight"/>
        </w:rPr>
        <w:t xml:space="preserve">ເມື່ອ </w:t>
      </w:r>
      <w:r xmlns:w="http://schemas.openxmlformats.org/wordprocessingml/2006/main">
        <w:t xml:space="preserve">​ໄກ່​ທີ່​ຊອບ​ທຳ​ຮ້ອງ​ຂໍ​ຄວາມ​ຊ່ອຍ​ເຫລືອ, ພຣະ​ຜູ້​ເປັນ​ເຈົ້າ​ໄດ້​ຍິນ ແລະ​ປົດ​ປ່ອຍ​ເຂົາ​ເຈົ້າ​ໃຫ້​ພົ້ນ​ຈາກ​ຄວາມ​ຫຍຸ້ງ​ຍາກ​ທັງ​ໝົດ​ຂອງ​ເຂົາ. ພຣະ ຜູ້ ເປັນ ເຈົ້າ ຢູ່ ໃກ້ ກັບ ໃຈ ທີ່ ແຕກ ຫັກ ແລະ ຊ່ວຍ ປະ ຢັດ ຈິດ ໃຈ ປວດ .??</w:t>
      </w:r>
    </w:p>
    <w:p w14:paraId="0D8C4C12" w14:textId="77777777" w:rsidR="00F90BDC" w:rsidRDefault="00F90BDC"/>
    <w:p w14:paraId="5A4F0250" w14:textId="77777777" w:rsidR="00F90BDC" w:rsidRDefault="00F90BDC">
      <w:r xmlns:w="http://schemas.openxmlformats.org/wordprocessingml/2006/main">
        <w:t xml:space="preserve">ລູກາ 24:18 ແລະ​ຜູ້​ໜຶ່ງ​ໃນ​ພວກ​ນັ້ນ​ຊື່​ວ່າ​ຄລີໂອປາ ຈຶ່ງ​ຕອບ​ວ່າ, “ເຈົ້າ​ເປັນ​ຄົນ​ຕ່າງດ້າວ​ໃນ​ນະຄອນ​ເຢຣູຊາເລັມ​ເທົ່າ​ນັ້ນ ແລະ​ບໍ່​ຮູ້ຈັກ​ເຫດການ​ທີ່​ຈະ​ເກີດຂຶ້ນ​ໃນ​ສະໄໝ​ນີ້​ບໍ?</w:t>
      </w:r>
    </w:p>
    <w:p w14:paraId="2418A49C" w14:textId="77777777" w:rsidR="00F90BDC" w:rsidRDefault="00F90BDC"/>
    <w:p w14:paraId="606FBD93" w14:textId="77777777" w:rsidR="00F90BDC" w:rsidRDefault="00F90BDC">
      <w:r xmlns:w="http://schemas.openxmlformats.org/wordprocessingml/2006/main">
        <w:t xml:space="preserve">Cleopas ແລະຄູ່ນອນທີ່ບໍ່ມີຊື່ໄດ້ພົບກັບພຣະເຢຊູຢູ່ໃນເສັ້ນທາງໄປ Emmaus, ແລະ Cleopas ຖາມພຣະເຢຊູວ່າບໍ່ຮູ້ເຫດການທີ່ເກີດຂື້ນໃນເຢຣູຊາເລັມ.</w:t>
      </w:r>
    </w:p>
    <w:p w14:paraId="39C8A67D" w14:textId="77777777" w:rsidR="00F90BDC" w:rsidRDefault="00F90BDC"/>
    <w:p w14:paraId="61A7ED70" w14:textId="77777777" w:rsidR="00F90BDC" w:rsidRDefault="00F90BDC">
      <w:r xmlns:w="http://schemas.openxmlformats.org/wordprocessingml/2006/main">
        <w:t xml:space="preserve">1. ການປອບໂຍນຂອງພຣະຄຣິດໃນເວລາຂອງບັນຫາ</w:t>
      </w:r>
    </w:p>
    <w:p w14:paraId="024CCE56" w14:textId="77777777" w:rsidR="00F90BDC" w:rsidRDefault="00F90BDC"/>
    <w:p w14:paraId="57947B41" w14:textId="77777777" w:rsidR="00F90BDC" w:rsidRDefault="00F90BDC">
      <w:r xmlns:w="http://schemas.openxmlformats.org/wordprocessingml/2006/main">
        <w:t xml:space="preserve">2. ຄວາມລຶກລັບຂອງແຜນການຂອງພຣະເຈົ້າເປີດເຜີຍ</w:t>
      </w:r>
    </w:p>
    <w:p w14:paraId="7649476D" w14:textId="77777777" w:rsidR="00F90BDC" w:rsidRDefault="00F90BDC"/>
    <w:p w14:paraId="74461722" w14:textId="77777777" w:rsidR="00F90BDC" w:rsidRDefault="00F90BDC">
      <w:r xmlns:w="http://schemas.openxmlformats.org/wordprocessingml/2006/main">
        <w:t xml:space="preserve">1. ເອຊາຢາ 53:3-5 ມະນຸດຊາດດູຖູກແລະປະຕິເສດພຣະອົງ, ເປັນຜູ້ຊາຍທີ່ມີຄວາມທຸກທໍລະມານ, ແລະຄຸ້ນເຄີຍກັບ </w:t>
      </w:r>
      <w:r xmlns:w="http://schemas.openxmlformats.org/wordprocessingml/2006/main">
        <w:lastRenderedPageBreak xmlns:w="http://schemas.openxmlformats.org/wordprocessingml/2006/main"/>
      </w:r>
      <w:r xmlns:w="http://schemas.openxmlformats.org/wordprocessingml/2006/main">
        <w:t xml:space="preserve">ຄວາມເຈັບປວດ. ເໝືອນ​ດັ່ງ​ຄົນ​ທີ່​ຄົນ​ໜຶ່ງ​ປິດ​ບັງ​ໜ້າ​ຂອງ​ຕົນ, ລາວ​ຖືກ​ດູ​ຖູກ, ແລະ ພວກ​ເຮົາ​ຖື​ລາວ​ໄວ້​ໃນ​ຄວາມ​ນັບຖື.</w:t>
      </w:r>
    </w:p>
    <w:p w14:paraId="3FF25AFA" w14:textId="77777777" w:rsidR="00F90BDC" w:rsidRDefault="00F90BDC"/>
    <w:p w14:paraId="4F990AC0" w14:textId="77777777" w:rsidR="00F90BDC" w:rsidRDefault="00F90BDC">
      <w:r xmlns:w="http://schemas.openxmlformats.org/wordprocessingml/2006/main">
        <w:t xml:space="preserve">4 ເຖິງ​ຢ່າງ​ໃດ​ກໍ​ຕາມ ມັນ​ເປັນ​ຄວາມ​ອ່ອນ​ແອ​ຂອງ​ພວກ​ເຮົາ​ທີ່​ລາວ​ມີ; ມັນ​ເປັນ​ຄວາມ​ໂສກ​ເສົ້າ​ຂອງ​ພວກ​ເຮົາ​ທີ່​ເຮັດ​ໃຫ້​ລາວ​ຕົກ​ໃຈ. ແລະ​ພວກ​ເຮົາ​ຄິດ​ວ່າ​ຄວາມ​ຫຍຸ້ງ​ຍາກ​ຂອງ​ພຣະ​ອົງ​ເປັນ​ການ​ລົງ​ໂທດ​ຈາກ​ພຣະ​ເຈົ້າ, ການ​ລົງ​ໂທດ​ສໍາ​ລັບ​ບາບ​ຂອງ​ຕົນ​ເອງ!</w:t>
      </w:r>
    </w:p>
    <w:p w14:paraId="3D3E511A" w14:textId="77777777" w:rsidR="00F90BDC" w:rsidRDefault="00F90BDC"/>
    <w:p w14:paraId="1ABA14C2" w14:textId="77777777" w:rsidR="00F90BDC" w:rsidRDefault="00F90BDC">
      <w:r xmlns:w="http://schemas.openxmlformats.org/wordprocessingml/2006/main">
        <w:t xml:space="preserve">2. 1 ເປໂຕ 4:12-13 ຫມູ່​ເພື່ອນ​ທີ່​ຮັກ​ແພງ, ຢ່າ​ຕົກ​ຕະ​ລຶງ​ກັບ​ອຸ​ປະ​ສັກ​ອັນ​ຮ້າຍ​ແຮງ​ທີ່​ໄດ້​ມາ​ກັບ​ທ່ານ​ເພື່ອ​ທົດ​ສອບ​ທ່ານ, ເປັນ​ບາງ​ສິ່ງ​ບາງ​ຢ່າງ​ທີ່​ແປກ​ປະ​ຫລາດ​ໄດ້​ເກີດ​ຂຶ້ນ​ກັບ​ທ່ານ. 13 ແຕ່​ຈົ່ງ​ປິ​ຕິ​ຍິນ​ດີ​ເທົ່າ​ທີ່​ເຈົ້າ​ມີ​ສ່ວນ​ຮ່ວມ​ໃນ​ຄວາມ​ທຸກ​ທໍ​ລະ​ມານ​ຂອງ​ພຣະ​ຄຣິດ, ເພື່ອ​ວ່າ​ເຈົ້າ​ຈະ​ມີ​ຄວາມ​ສຸກ​ຫລາຍ​ທີ່​ສຸດ​ເມື່ອ​ລັດ​ສະ​ໝີ​ພາບ​ຂອງ​ພຣະ​ອົງ​ຖືກ​ເປີດ​ເຜີຍ.</w:t>
      </w:r>
    </w:p>
    <w:p w14:paraId="6FBB26CC" w14:textId="77777777" w:rsidR="00F90BDC" w:rsidRDefault="00F90BDC"/>
    <w:p w14:paraId="79CC5585" w14:textId="77777777" w:rsidR="00F90BDC" w:rsidRDefault="00F90BDC">
      <w:r xmlns:w="http://schemas.openxmlformats.org/wordprocessingml/2006/main">
        <w:t xml:space="preserve">ລູກາ 24:19 ແລະ​ພຣະອົງ​ໄດ້​ຖາມ​ພວກເຂົາ​ວ່າ, “ສິ່ງ​ໃດ​ແດ່? ແລະ​ພວກ​ເຂົາ​ເວົ້າ​ກັບ​ພຣະ​ອົງ, ກ່ຽວ​ກັບ​ພຣະ​ເຢ​ຊູ​ແຫ່ງ​ນາ​ຊາ​ເຣັດ, ຊຶ່ງ​ເປັນ​ສາດ​ສະ​ດາ​ທີ່​ມີ​ອໍາ​ນາດ​ໃນ​ການ​ກະ​ທໍາ​ແລະ​ພຣະ​ຄໍາ​ຕໍ່​ພຣະ​ພັກ​ຂອງ​ພຣະ​ເຈົ້າ​ແລະ​ປະ​ຊາ​ຊົນ​ທັງ​ຫມົດ.</w:t>
      </w:r>
    </w:p>
    <w:p w14:paraId="2EF9C16F" w14:textId="77777777" w:rsidR="00F90BDC" w:rsidRDefault="00F90BDC"/>
    <w:p w14:paraId="3E7E8B60" w14:textId="77777777" w:rsidR="00F90BDC" w:rsidRDefault="00F90BDC">
      <w:r xmlns:w="http://schemas.openxmlformats.org/wordprocessingml/2006/main">
        <w:t xml:space="preserve">ສາວົກ​ສອງ​ຄົນ​ທີ່​ຢູ່​ໃນ​ທາງ​ໄປ​ເມືອງ​ເອມາອຸດ ໄດ້​ບອກ​ພະ​ເຍຊູ​ຊາວ​ນາຊາເຣັດ ຜູ້​ພະຍາກອນ​ຜູ້​ມີ​ອຳນາດ​ໃນ​ການ​ກະທຳ ແລະ​ຖ້ອຍຄຳ​ຕໍ່​ພຣະພັກ​ຂອງ​ພຣະເຈົ້າ ແລະ​ປະຊາຊົນ​ທັງໝົດ.</w:t>
      </w:r>
    </w:p>
    <w:p w14:paraId="17B5C9BA" w14:textId="77777777" w:rsidR="00F90BDC" w:rsidRDefault="00F90BDC"/>
    <w:p w14:paraId="3408B4F8" w14:textId="77777777" w:rsidR="00F90BDC" w:rsidRDefault="00F90BDC">
      <w:r xmlns:w="http://schemas.openxmlformats.org/wordprocessingml/2006/main">
        <w:t xml:space="preserve">1. ຄໍາພະຍາກອນຂອງພຣະເຢຊູໄດ້ບັນລຸຜົນ: ການຮູ້ຈັກພຣະເຢຊູເປັນສາດສະດາທີ່ມີອໍານາດ</w:t>
      </w:r>
    </w:p>
    <w:p w14:paraId="4D13641C" w14:textId="77777777" w:rsidR="00F90BDC" w:rsidRDefault="00F90BDC"/>
    <w:p w14:paraId="7BF47417" w14:textId="77777777" w:rsidR="00F90BDC" w:rsidRDefault="00F90BDC">
      <w:r xmlns:w="http://schemas.openxmlformats.org/wordprocessingml/2006/main">
        <w:t xml:space="preserve">2. ການດໍາລົງຊີວິດເປັນສາດສະດາຂອງພຣະເຈົ້າ: ພະຍາຍາມເພື່ອຄວາມດີແລະຄໍາເວົ້າ</w:t>
      </w:r>
    </w:p>
    <w:p w14:paraId="6C16821A" w14:textId="77777777" w:rsidR="00F90BDC" w:rsidRDefault="00F90BDC"/>
    <w:p w14:paraId="368A0114" w14:textId="77777777" w:rsidR="00F90BDC" w:rsidRDefault="00F90BDC">
      <w:r xmlns:w="http://schemas.openxmlformats.org/wordprocessingml/2006/main">
        <w:t xml:space="preserve">1. ເອຊາອີ 35:4-5 —ເວົ້າ​ກັບ​ຄົນ​ທີ່​ມີ​ໃຈ​ຢ້ານ? </w:t>
      </w:r>
      <w:r xmlns:w="http://schemas.openxmlformats.org/wordprocessingml/2006/main">
        <w:rPr>
          <w:rFonts w:ascii="맑은 고딕 Semilight" w:hAnsi="맑은 고딕 Semilight"/>
        </w:rPr>
        <w:t xml:space="preserve">쏝 </w:t>
      </w:r>
      <w:r xmlns:w="http://schemas.openxmlformats.org/wordprocessingml/2006/main">
        <w:t xml:space="preserve">e ເຂັ້ມແຂງ, ຢ່າຢ້ານ; ພຣະເຈົ້າຂອງເຈົ້າຈະສະເດັດມາ, ພຣະອົງຈະສະເດັດມາດ້ວຍການແກ້ແຄ້ນ; ດ້ວຍ​ການ​ແກ້ແຄ້ນ​ອັນ​ສູງ​ສົ່ງ​ພະອົງ​ຈະ​ມາ​ຊ່ວຍ​ເຈົ້າ.??</w:t>
      </w:r>
    </w:p>
    <w:p w14:paraId="675829D0" w14:textId="77777777" w:rsidR="00F90BDC" w:rsidRDefault="00F90BDC"/>
    <w:p w14:paraId="3C4910B1" w14:textId="77777777" w:rsidR="00F90BDC" w:rsidRDefault="00F90BDC">
      <w:r xmlns:w="http://schemas.openxmlformats.org/wordprocessingml/2006/main">
        <w:t xml:space="preserve">2. 1 ເປໂຕ 2:15 - ສໍາລັບມັນແມ່ນພະເຈົ້າບໍ? </w:t>
      </w:r>
      <w:r xmlns:w="http://schemas.openxmlformats.org/wordprocessingml/2006/main">
        <w:rPr>
          <w:rFonts w:ascii="맑은 고딕 Semilight" w:hAnsi="맑은 고딕 Semilight"/>
        </w:rPr>
        <w:t xml:space="preserve">ຖ້າ </w:t>
      </w:r>
      <w:r xmlns:w="http://schemas.openxmlformats.org/wordprocessingml/2006/main">
        <w:t xml:space="preserve">ຫາກ ວ່າ ໂດຍ ການ ເຮັດ ຄວາມ ດີ ທ່ານ ຄວນ silence ການ ສົນ ທະ ນາ ignorant ຂອງ ຄົນ ໂງ່.</w:t>
      </w:r>
    </w:p>
    <w:p w14:paraId="5A122101" w14:textId="77777777" w:rsidR="00F90BDC" w:rsidRDefault="00F90BDC"/>
    <w:p w14:paraId="048900E1" w14:textId="77777777" w:rsidR="00F90BDC" w:rsidRDefault="00F90BDC">
      <w:r xmlns:w="http://schemas.openxmlformats.org/wordprocessingml/2006/main">
        <w:t xml:space="preserve">ລູກາ 24:20 ແລະ​ພວກ​ປະໂຣຫິດ​ແລະ​ພວກ​ຜູ້ປົກຄອງ​ຂອງ​ພວກເຮົາ​ໄດ້​ມອບ​ລາວ​ໃຫ້​ຖືກ​ຕັດສິນ​ລົງໂທດ​ປະຫານ​ຊີວິດ ແລະ​ໄດ້​ຄຶງ​ລາວ​ໄວ້​ທີ່​ໄມ້ກາງແຂນ.</w:t>
      </w:r>
    </w:p>
    <w:p w14:paraId="16F35F3A" w14:textId="77777777" w:rsidR="00F90BDC" w:rsidRDefault="00F90BDC"/>
    <w:p w14:paraId="119903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ພວກ​ປະໂລຫິດ​ແລະ​ຜູ້​ປົກຄອງ​ຂອງ​ຊາວ​ຢິວ​ໄດ້​ທໍລະຍົດ​ແລະ​ຄຶງ​ພະ​ເຍຊູ.</w:t>
      </w:r>
    </w:p>
    <w:p w14:paraId="3622278D" w14:textId="77777777" w:rsidR="00F90BDC" w:rsidRDefault="00F90BDC"/>
    <w:p w14:paraId="57542B3B" w14:textId="77777777" w:rsidR="00F90BDC" w:rsidRDefault="00F90BDC">
      <w:r xmlns:w="http://schemas.openxmlformats.org/wordprocessingml/2006/main">
        <w:t xml:space="preserve">1. ການທໍລະຍົດຂອງພຣະເຢຊູ: ການຫັນໄປຫາພຣະເຈົ້າໃນເວລາທົດລອງ</w:t>
      </w:r>
    </w:p>
    <w:p w14:paraId="530B5C8F" w14:textId="77777777" w:rsidR="00F90BDC" w:rsidRDefault="00F90BDC"/>
    <w:p w14:paraId="75EAC9E4" w14:textId="77777777" w:rsidR="00F90BDC" w:rsidRDefault="00F90BDC">
      <w:r xmlns:w="http://schemas.openxmlformats.org/wordprocessingml/2006/main">
        <w:t xml:space="preserve">2. ການຄຶງຂອງພຣະເຢຊູ: ຊອກຫາຄວາມເຂັ້ມແຂງແລະຄວາມຫວັງໃນຄວາມທຸກທໍລະມານ</w:t>
      </w:r>
    </w:p>
    <w:p w14:paraId="4B5017E7" w14:textId="77777777" w:rsidR="00F90BDC" w:rsidRDefault="00F90BDC"/>
    <w:p w14:paraId="5AB1DE4B" w14:textId="77777777" w:rsidR="00F90BDC" w:rsidRDefault="00F90BDC">
      <w:r xmlns:w="http://schemas.openxmlformats.org/wordprocessingml/2006/main">
        <w:t xml:space="preserve">1. ເອຊາຢາ 53:7-8 - ລາວຖືກກົດຂີ່ຂົ່ມເຫັງແລະທຸກທໍລະມານ, ແຕ່ລາວບໍ່ໄດ້ເປີດປາກ; ລາວ​ຖືກ​ນຳ​ໄປ​ຄື​ກັບ​ລູກ​ແກະ​ໄປ​ຂ້າ, ແລະ​ເໝືອນ​ດັ່ງ​ຝູງ​ແກະ​ຕໍ່​ໜ້າ​ຜູ້​ຕັດ​ຜົມ​ຂອງ​ມັນ​ມິດ​ງຽບ, ສະນັ້ນ ລາວ​ຈຶ່ງ​ບໍ່​ເປີດ​ປາກ.</w:t>
      </w:r>
    </w:p>
    <w:p w14:paraId="74A9DA3B" w14:textId="77777777" w:rsidR="00F90BDC" w:rsidRDefault="00F90BDC"/>
    <w:p w14:paraId="3325F45B" w14:textId="77777777" w:rsidR="00F90BDC" w:rsidRDefault="00F90BDC">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521C28B0" w14:textId="77777777" w:rsidR="00F90BDC" w:rsidRDefault="00F90BDC"/>
    <w:p w14:paraId="1D51DBC7" w14:textId="77777777" w:rsidR="00F90BDC" w:rsidRDefault="00F90BDC">
      <w:r xmlns:w="http://schemas.openxmlformats.org/wordprocessingml/2006/main">
        <w:t xml:space="preserve">ລູກາ 24:21 ແຕ່​ພວກເຮົາ​ໄດ້​ໄວ້ວາງໃຈ​ວ່າ​ເປັນ​ຜູ້​ທີ່​ຈະ​ໄດ້​ໄຖ່​ຊາວ​ອິດສະລາແອນ ແລະ​ນອກ​ຈາກ​ສິ່ງ​ທັງໝົດ​ນີ້, ມື້ນີ້​ເປັນ​ມື້​ທີ​ສາມ​ນັບ​ຕັ້ງ​ແຕ່​ເຫດການ​ເຫຼົ່ານີ້​ຖືກ​ເຮັດ​ຂຶ້ນ.</w:t>
      </w:r>
    </w:p>
    <w:p w14:paraId="68693416" w14:textId="77777777" w:rsidR="00F90BDC" w:rsidRDefault="00F90BDC"/>
    <w:p w14:paraId="2700252F" w14:textId="77777777" w:rsidR="00F90BDC" w:rsidRDefault="00F90BDC">
      <w:r xmlns:w="http://schemas.openxmlformats.org/wordprocessingml/2006/main">
        <w:t xml:space="preserve">ສານຸສິດສອງຄົນຂອງພຣະເຢຊູໄດ້ສົນທະນາກັນກ່ຽວກັບເຫດການທີ່ເກີດຂຶ້ນໃນໄລຍະສາມມື້ທີ່ຜ່ານມາ, ລວມທັງການຖືກຄຶງຂອງພຣະເຢຊູ ແລະຄວາມຜິດຫວັງຂອງເຂົາເຈົ້າທີ່ບໍ່ໄດ້ຮັບການໄຖ່.</w:t>
      </w:r>
    </w:p>
    <w:p w14:paraId="4B9F32D9" w14:textId="77777777" w:rsidR="00F90BDC" w:rsidRDefault="00F90BDC"/>
    <w:p w14:paraId="356E8035" w14:textId="77777777" w:rsidR="00F90BDC" w:rsidRDefault="00F90BDC">
      <w:r xmlns:w="http://schemas.openxmlformats.org/wordprocessingml/2006/main">
        <w:t xml:space="preserve">1. ວິທີການອົດທົນໃນຄວາມເຊື່ອໃນຊ່ວງເວລາທີ່ຫຍຸ້ງຍາກ</w:t>
      </w:r>
    </w:p>
    <w:p w14:paraId="6B392EC5" w14:textId="77777777" w:rsidR="00F90BDC" w:rsidRDefault="00F90BDC"/>
    <w:p w14:paraId="0BC41A47" w14:textId="77777777" w:rsidR="00F90BDC" w:rsidRDefault="00F90BDC">
      <w:r xmlns:w="http://schemas.openxmlformats.org/wordprocessingml/2006/main">
        <w:t xml:space="preserve">2. ລັກສະນະຂອງຄວາມຮັກແຫ່ງການໄຖ່ຂອງພຣະເຈົ້າ</w:t>
      </w:r>
    </w:p>
    <w:p w14:paraId="7D30E00B" w14:textId="77777777" w:rsidR="00F90BDC" w:rsidRDefault="00F90BDC"/>
    <w:p w14:paraId="5710066C"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1CD343F7" w14:textId="77777777" w:rsidR="00F90BDC" w:rsidRDefault="00F90BDC"/>
    <w:p w14:paraId="6FE30F54"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74CFF6FC" w14:textId="77777777" w:rsidR="00F90BDC" w:rsidRDefault="00F90BDC"/>
    <w:p w14:paraId="694309EB" w14:textId="77777777" w:rsidR="00F90BDC" w:rsidRDefault="00F90BDC">
      <w:r xmlns:w="http://schemas.openxmlformats.org/wordprocessingml/2006/main">
        <w:t xml:space="preserve">ລູກາ 24:22 ແທ້​ຈິງ​ແລ້ວ, ແລະ​ຍິງ​ບາງ​ຄົນ​ໃນ​ກຸ່ມ​ຂອງ​ພວກ​ເຮົາ​ໄດ້​ເຮັດ​ໃຫ້​ພວກ​ເຮົາ​ປະຫລາດ​ໃຈ, ຊຶ່ງ​ເປັນ​ບ່ອນ​ຢູ່​ໃນ​ຕອນ​ຕົ້ນ​ຂອງ​ອຸບມຸງ;</w:t>
      </w:r>
    </w:p>
    <w:p w14:paraId="4BE07D9F" w14:textId="77777777" w:rsidR="00F90BDC" w:rsidRDefault="00F90BDC"/>
    <w:p w14:paraId="7E402343" w14:textId="77777777" w:rsidR="00F90BDC" w:rsidRDefault="00F90BDC">
      <w:r xmlns:w="http://schemas.openxmlformats.org/wordprocessingml/2006/main">
        <w:t xml:space="preserve">ພວກ​ຜູ້​ຍິງ​ທີ່​ໄດ້​ມາ​ທີ່​ອຸບມຸງ​ໄດ້​ເຮັດ​ໃຫ້​ພວກ​ສາວົກ​ປະຫລາດ​ໃຈ.</w:t>
      </w:r>
    </w:p>
    <w:p w14:paraId="7D95ADC2" w14:textId="77777777" w:rsidR="00F90BDC" w:rsidRDefault="00F90BDC"/>
    <w:p w14:paraId="7237E562" w14:textId="77777777" w:rsidR="00F90BDC" w:rsidRDefault="00F90BDC">
      <w:r xmlns:w="http://schemas.openxmlformats.org/wordprocessingml/2006/main">
        <w:t xml:space="preserve">1: ພວກເຮົາສາມາດປະຫລາດໃຈກັບຄວາມເຊື່ອຂອງຄົນອື່ນທີ່ຢູ່ອ້ອມຂ້າງພວກເຮົາ.</w:t>
      </w:r>
    </w:p>
    <w:p w14:paraId="6567CED2" w14:textId="77777777" w:rsidR="00F90BDC" w:rsidRDefault="00F90BDC"/>
    <w:p w14:paraId="5A762F9F" w14:textId="77777777" w:rsidR="00F90BDC" w:rsidRDefault="00F90BDC">
      <w:r xmlns:w="http://schemas.openxmlformats.org/wordprocessingml/2006/main">
        <w:t xml:space="preserve">2: ເຮົາ​ຕ້ອງ​ຮັກສາ​ຄວາມ​ເຊື່ອ​ໃນ​ພະເຈົ້າ​ສະເໝີ​ເຖິງ​ແມ່ນ​ໃນ​ເວລາ​ທີ່​ເບິ່ງ​ຄື​ວ່າ​ເປັນ​ໄປ​ບໍ່​ໄດ້.</w:t>
      </w:r>
    </w:p>
    <w:p w14:paraId="030DBEBB" w14:textId="77777777" w:rsidR="00F90BDC" w:rsidRDefault="00F90BDC"/>
    <w:p w14:paraId="415AC8DA" w14:textId="77777777" w:rsidR="00F90BDC" w:rsidRDefault="00F90BDC">
      <w:r xmlns:w="http://schemas.openxmlformats.org/wordprocessingml/2006/main">
        <w:t xml:space="preserve">1: ລູກາ 18:27 - ພຣະ​ເຢ​ຊູ​ຕອບ​ວ່າ, ? </w:t>
      </w:r>
      <w:r xmlns:w="http://schemas.openxmlformats.org/wordprocessingml/2006/main">
        <w:rPr>
          <w:rFonts w:ascii="맑은 고딕 Semilight" w:hAnsi="맑은 고딕 Semilight"/>
        </w:rPr>
        <w:t xml:space="preserve">쏻 </w:t>
      </w:r>
      <w:r xmlns:w="http://schemas.openxmlformats.org/wordprocessingml/2006/main">
        <w:t xml:space="preserve">ຫມວກເປັນໄປບໍ່ໄດ້ກັບຜູ້ຊາຍແມ່ນເປັນໄປໄດ້ກັບພຣະເຈົ້າ.??</w:t>
      </w:r>
    </w:p>
    <w:p w14:paraId="52D82086" w14:textId="77777777" w:rsidR="00F90BDC" w:rsidRDefault="00F90BDC"/>
    <w:p w14:paraId="4864908B" w14:textId="77777777" w:rsidR="00F90BDC" w:rsidRDefault="00F90BDC">
      <w:r xmlns:w="http://schemas.openxmlformats.org/wordprocessingml/2006/main">
        <w:t xml:space="preserve">2: ເຮັບເຣີ 11:1 - ບັດ​ນີ້​ຄວາມ​ເຊື່ອ​ຄື​ຄວາມ​ໝັ້ນ​ໃຈ​ໃນ​ສິ່ງ​ທີ່​ເຮົາ​ຫວັງ​ແລະ​ໝັ້ນ​ໃຈ​ໃນ​ສິ່ງ​ທີ່​ເຮົາ​ບໍ່​ເຫັນ.</w:t>
      </w:r>
    </w:p>
    <w:p w14:paraId="5509F27F" w14:textId="77777777" w:rsidR="00F90BDC" w:rsidRDefault="00F90BDC"/>
    <w:p w14:paraId="79A8CF58" w14:textId="77777777" w:rsidR="00F90BDC" w:rsidRDefault="00F90BDC">
      <w:r xmlns:w="http://schemas.openxmlformats.org/wordprocessingml/2006/main">
        <w:t xml:space="preserve">ລູກາ 24:23 ເມື່ອ​ບໍ່​ພົບ​ສົບ​ຂອງ​ເພິ່ນ​ກໍ​ມາ​ບອກ​ວ່າ, ພວກ​ເພິ່ນ​ໄດ້​ເຫັນ​ນິມິດ​ຂອງ​ເທວະດາ​ຕົນ​ໜຶ່ງ, ຊຶ່ງ​ບອກ​ວ່າ​ເພິ່ນ​ມີ​ຊີວິດ​ຢູ່.</w:t>
      </w:r>
    </w:p>
    <w:p w14:paraId="5C2761AC" w14:textId="77777777" w:rsidR="00F90BDC" w:rsidRDefault="00F90BDC"/>
    <w:p w14:paraId="6DDAE351" w14:textId="77777777" w:rsidR="00F90BDC" w:rsidRDefault="00F90BDC">
      <w:r xmlns:w="http://schemas.openxmlformats.org/wordprocessingml/2006/main">
        <w:t xml:space="preserve">ແມ່ຍິງຜູ້ທີ່ຊອກຫາສົບຂອງພຣະເຢຊູຫຼັງຈາກການຄຶງຂອງພຣະອົງບໍ່ສາມາດຊອກຫາມັນແລະແທນທີ່ຈະ, ມີນິມິດຂອງເທວະດາຜູ້ທີ່ປະກາດວ່າພຣະເຢຊູມີຊີວິດຢູ່.</w:t>
      </w:r>
    </w:p>
    <w:p w14:paraId="014F807B" w14:textId="77777777" w:rsidR="00F90BDC" w:rsidRDefault="00F90BDC"/>
    <w:p w14:paraId="6200B171" w14:textId="77777777" w:rsidR="00F90BDC" w:rsidRDefault="00F90BDC">
      <w:r xmlns:w="http://schemas.openxmlformats.org/wordprocessingml/2006/main">
        <w:t xml:space="preserve">1. ເຮົາ​ຕ້ອງ​ບໍ່​ເຄີຍ​ສູນ​ເສຍ​ຄວາມ​ຫວັງ—ແມ່ນ​ແຕ່​ໃນ​ເວລາ​ທີ່​ມືດ​ມົວ​ທີ່​ສຸດ, ພຣະ​ເຈົ້າ​ຢູ່​ກັບ​ເຮົາ​ສະເໝີ.</w:t>
      </w:r>
    </w:p>
    <w:p w14:paraId="4FA4362F" w14:textId="77777777" w:rsidR="00F90BDC" w:rsidRDefault="00F90BDC"/>
    <w:p w14:paraId="69BF9139" w14:textId="77777777" w:rsidR="00F90BDC" w:rsidRDefault="00F90BDC">
      <w:r xmlns:w="http://schemas.openxmlformats.org/wordprocessingml/2006/main">
        <w:t xml:space="preserve">2. ໂດຍ​ທາງ​ພະ​ເຍຊູ ເຮົາ​ສາມາດ​ຟື້ນ​ຄືນ​ຊີວິດ​ໄດ້​ແລະ​ມີ​ຊີວິດ​ອີກ.</w:t>
      </w:r>
    </w:p>
    <w:p w14:paraId="753323FA" w14:textId="77777777" w:rsidR="00F90BDC" w:rsidRDefault="00F90BDC"/>
    <w:p w14:paraId="45F819B8" w14:textId="77777777" w:rsidR="00F90BDC" w:rsidRDefault="00F90BDC">
      <w:r xmlns:w="http://schemas.openxmlformats.org/wordprocessingml/2006/main">
        <w:t xml:space="preserve">1. ເອຊາຢາ 40:31 - "ຜູ້ທີ່ລໍຖ້າພຣະຜູ້ເປັນເຈົ້າຈະສ້າງຄວາມເຂັ້ມແຂງຂອງພວກເຂົາ;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59FF70E6" w14:textId="77777777" w:rsidR="00F90BDC" w:rsidRDefault="00F90BDC"/>
    <w:p w14:paraId="379B0537" w14:textId="77777777" w:rsidR="00F90BDC" w:rsidRDefault="00F90BDC">
      <w:r xmlns:w="http://schemas.openxmlformats.org/wordprocessingml/2006/main">
        <w:t xml:space="preserve">2. 1 ໂກລິນໂທ 15:20-22 “ແຕ່​ບັດ​ນີ້​ພະ​ຄລິດ​ໄດ້​ເປັນ​ຄືນ​ມາ​ຈາກ​ຕາຍ ແລະ​ກາຍ​ເປັນ​ໝາກ​ທຳອິດ​ຂອງ​ພວກ​ທີ່​ນອນ​ຫລັບ ເພາະ​ວ່າ​ຄວາມ​ຕາຍ​ມາ​ໂດຍ​ມະນຸດ ການ​ຟື້ນ​ຄືນ​ມາ​ຈາກ​ຕາຍ​ກໍ​ມາ​ໂດຍ​ມະນຸດ ເພາະ​ໃນ​ອາດາມ. ທັງ​ຫມົດ​ຕາຍ, ເຖິງ​ແມ່ນ​ວ່າ​ໃນ​ພຣະ​ຄຣິດ​ທັງ​ຫມົດ​ຈະ​ໄດ້​ຮັບ​ການ​ມີ​ຊີ​ວິດ​ທັງ​ຫມົດ.”</w:t>
      </w:r>
    </w:p>
    <w:p w14:paraId="5123EAC4" w14:textId="77777777" w:rsidR="00F90BDC" w:rsidRDefault="00F90BDC"/>
    <w:p w14:paraId="69F24E99" w14:textId="77777777" w:rsidR="00F90BDC" w:rsidRDefault="00F90BDC">
      <w:r xmlns:w="http://schemas.openxmlformats.org/wordprocessingml/2006/main">
        <w:t xml:space="preserve">ລູກາ 24:24 ແລະ​ບາງ​ຄົນ​ໃນ​ພວກ​ທີ່​ຢູ່​ກັບ​ພວກ​ເຮົາ​ໄດ້​ໄປ​ທີ່​ອຸບມຸງ ແລະ​ໄດ້​ພົບ​ເຫັນ​ຕາມ​ທີ່​ພວກ​ຜູ້ຍິງ​ໄດ້​ເວົ້າ​ໄວ້ ແຕ່​ບໍ່​ເຫັນ​ພຣະອົງ.</w:t>
      </w:r>
    </w:p>
    <w:p w14:paraId="0FBE24EB" w14:textId="77777777" w:rsidR="00F90BDC" w:rsidRDefault="00F90BDC"/>
    <w:p w14:paraId="0C9AFCFA" w14:textId="77777777" w:rsidR="00F90BDC" w:rsidRDefault="00F90BDC">
      <w:r xmlns:w="http://schemas.openxmlformats.org/wordprocessingml/2006/main">
        <w:t xml:space="preserve">ບາງ​ຄົນ​ທີ່​ຢູ່​ກັບ​ພວກ​ລູກ​ສິດ​ຂອງ​ພະ​ເຍຊູ​ໄດ້​ໄປ​ທີ່​ອຸບມຸງ​ຂອງ​ພະ​ເຍຊູ ແລະ​ພົບ​ວ່າ​ມັນ​ຫວ່າງ​ເປົ່າ ແຕ່​ບໍ່​ເຫັນ​ພະ​ເຍຊູ.</w:t>
      </w:r>
    </w:p>
    <w:p w14:paraId="30E7BFBD" w14:textId="77777777" w:rsidR="00F90BDC" w:rsidRDefault="00F90BDC"/>
    <w:p w14:paraId="45B382FC" w14:textId="77777777" w:rsidR="00F90BDC" w:rsidRDefault="00F90BDC">
      <w:r xmlns:w="http://schemas.openxmlformats.org/wordprocessingml/2006/main">
        <w:t xml:space="preserve">1. ພະລັງແຫ່ງຄວາມເຊື່ອ: ການຮຽນຮູ້ຈາກຜູ້ຍິງທີ່ໄດ້ເຫັນອຸບໂມງເປົ່າຫວ່າງ</w:t>
      </w:r>
    </w:p>
    <w:p w14:paraId="12B4E8C6" w14:textId="77777777" w:rsidR="00F90BDC" w:rsidRDefault="00F90BDC"/>
    <w:p w14:paraId="4152A4A2" w14:textId="77777777" w:rsidR="00F90BDC" w:rsidRDefault="00F90BDC">
      <w:r xmlns:w="http://schemas.openxmlformats.org/wordprocessingml/2006/main">
        <w:t xml:space="preserve">2. ພອນທີ່ບໍ່ຄາດຄິດຂອງອຸບມຸງທີ່ຫວ່າງເປົ່າ: ການຟື້ນຄືນຊີວິດຂອງພະເຍຊູປ່ຽນແປງທຸກຢ່າງແນວໃດ.</w:t>
      </w:r>
    </w:p>
    <w:p w14:paraId="1A82B73E" w14:textId="77777777" w:rsidR="00F90BDC" w:rsidRDefault="00F90BDC"/>
    <w:p w14:paraId="23BC7794" w14:textId="77777777" w:rsidR="00F90BDC" w:rsidRDefault="00F90BDC">
      <w:r xmlns:w="http://schemas.openxmlformats.org/wordprocessingml/2006/main">
        <w:t xml:space="preserve">1. ໂຢຮັນ 20:1-18 - ເລື່ອງຂອງມາລີມັກດາລາເຫັນອຸບມຸງທີ່ຫວ່າງເປົ່າ</w:t>
      </w:r>
    </w:p>
    <w:p w14:paraId="10442922" w14:textId="77777777" w:rsidR="00F90BDC" w:rsidRDefault="00F90BDC"/>
    <w:p w14:paraId="21EAB1F4" w14:textId="77777777" w:rsidR="00F90BDC" w:rsidRDefault="00F90BDC">
      <w:r xmlns:w="http://schemas.openxmlformats.org/wordprocessingml/2006/main">
        <w:t xml:space="preserve">2. ມາຣະໂກ 16:1-8 - ເລື່ອງ​ຂອງ​ຜູ້​ຍິງ​ຄົນ​ອື່ນໆ​ທີ່​ໄປ​ທີ່​ອຸບມຸງ​ແລະ​ພົບ​ວ່າ​ມັນ​ຫວ່າງ​ເປົ່າ.</w:t>
      </w:r>
    </w:p>
    <w:p w14:paraId="43B9A4BF" w14:textId="77777777" w:rsidR="00F90BDC" w:rsidRDefault="00F90BDC"/>
    <w:p w14:paraId="43F21BB0" w14:textId="77777777" w:rsidR="00F90BDC" w:rsidRDefault="00F90BDC">
      <w:r xmlns:w="http://schemas.openxmlformats.org/wordprocessingml/2006/main">
        <w:t xml:space="preserve">ລູກາ 24:25 ແລ້ວ​ພຣະອົງ​ກໍ​ກ່າວ​ແກ່​ພວກເຂົາ​ວ່າ, “ຄົນ​ໂງ່ຈ້າ​ເອີຍ, ແລະ​ໃຈ​ຊ້າ​ທີ່​ຈະ​ເຊື່ອ​ທຸກສິ່ງ​ທີ່​ພວກ​ຜູ້ທຳນວາຍ​ໄດ້​ເວົ້າ​ນັ້ນ.</w:t>
      </w:r>
    </w:p>
    <w:p w14:paraId="3A1D02C8" w14:textId="77777777" w:rsidR="00F90BDC" w:rsidRDefault="00F90BDC"/>
    <w:p w14:paraId="06009651" w14:textId="77777777" w:rsidR="00F90BDC" w:rsidRDefault="00F90BDC">
      <w:r xmlns:w="http://schemas.openxmlformats.org/wordprocessingml/2006/main">
        <w:t xml:space="preserve">ພະ​ເຍຊູ​ຫ້າມ​ພວກ​ລູກ​ສິດ​ຍ້ອນ​ບໍ່​ເຊື່ອ​ທຸກ​ສິ່ງ​ທີ່​ຜູ້​ພະຍາກອນ​ເວົ້າ.</w:t>
      </w:r>
    </w:p>
    <w:p w14:paraId="5F9344DE" w14:textId="77777777" w:rsidR="00F90BDC" w:rsidRDefault="00F90BDC"/>
    <w:p w14:paraId="2FC5CF44" w14:textId="77777777" w:rsidR="00F90BDC" w:rsidRDefault="00F90BDC">
      <w:r xmlns:w="http://schemas.openxmlformats.org/wordprocessingml/2006/main">
        <w:t xml:space="preserve">1. ຄວາມ​ເຊື່ອ​ຂອງ​ເຮົາ​ໃນ​ສິ່ງ​ທີ່​ໄດ້​ກ່າວ​ໄວ້—ລູກາ 24:25</w:t>
      </w:r>
    </w:p>
    <w:p w14:paraId="52AD3CA4" w14:textId="77777777" w:rsidR="00F90BDC" w:rsidRDefault="00F90BDC"/>
    <w:p w14:paraId="5AFC50B8" w14:textId="77777777" w:rsidR="00F90BDC" w:rsidRDefault="00F90BDC">
      <w:r xmlns:w="http://schemas.openxmlformats.org/wordprocessingml/2006/main">
        <w:t xml:space="preserve">2. ຄວາມ​ຊ້າ​ຂອງ​ໃຈ​ເຮັດ​ໃຫ້​ເກີດ​ຄວາມ​ສົງໄສ—ລືກາ 24:25</w:t>
      </w:r>
    </w:p>
    <w:p w14:paraId="1CB18753" w14:textId="77777777" w:rsidR="00F90BDC" w:rsidRDefault="00F90BDC"/>
    <w:p w14:paraId="61A144E1" w14:textId="77777777" w:rsidR="00F90BDC" w:rsidRDefault="00F90BDC">
      <w:r xmlns:w="http://schemas.openxmlformats.org/wordprocessingml/2006/main">
        <w:t xml:space="preserve">1. ຣອມ. 10:17 - ດັ່ງນັ້ນສັດທາມາຈາກການໄດ້ຍິນ, ແລະໄດ້ຍິນໂດຍຜ່ານພຣະຄໍາຂອງພຣະຄຣິດ.</w:t>
      </w:r>
    </w:p>
    <w:p w14:paraId="02DC61C1" w14:textId="77777777" w:rsidR="00F90BDC" w:rsidRDefault="00F90BDC"/>
    <w:p w14:paraId="5B9EDFCF" w14:textId="77777777" w:rsidR="00F90BDC" w:rsidRDefault="00F90BDC">
      <w:r xmlns:w="http://schemas.openxmlformats.org/wordprocessingml/2006/main">
        <w:t xml:space="preserve">2. ເຮັບ. 11:1 - ບັດ​ນີ້​ຄວາມ​ເຊື່ອ​ເປັນ​ການ​ຮັບ​ປະ​ກັນ​ຂອງ​ສິ່ງ​ທີ່​ຫວັງ​ວ່າ​ສໍາ​ລັບ​ການ, conviction ຂອງ​ສິ່ງ​ທີ່​ບໍ່​ໄດ້​ເຫັນ.</w:t>
      </w:r>
    </w:p>
    <w:p w14:paraId="78FCF8F7" w14:textId="77777777" w:rsidR="00F90BDC" w:rsidRDefault="00F90BDC"/>
    <w:p w14:paraId="1BE81ABD" w14:textId="77777777" w:rsidR="00F90BDC" w:rsidRDefault="00F90BDC">
      <w:r xmlns:w="http://schemas.openxmlformats.org/wordprocessingml/2006/main">
        <w:t xml:space="preserve">ລູກາ 24:26 ພຣະຄຣິດ​ໄດ້​ທົນທຸກ​ກັບ​ສິ່ງ​ເຫຼົ່ານີ້ ແລະ​ຈະ​ເຂົ້າ​ໄປ​ໃນ​ສະຫງ່າຣາສີ​ຂອງ​ພຣະອົງ​ບໍ?</w:t>
      </w:r>
    </w:p>
    <w:p w14:paraId="325673A4" w14:textId="77777777" w:rsidR="00F90BDC" w:rsidRDefault="00F90BDC"/>
    <w:p w14:paraId="399F3026" w14:textId="77777777" w:rsidR="00F90BDC" w:rsidRDefault="00F90BDC">
      <w:r xmlns:w="http://schemas.openxmlformats.org/wordprocessingml/2006/main">
        <w:t xml:space="preserve">ສາວົກຂອງພະເຍຊູສັບສົນເມື່ອພະເຍຊູຖືກຄຶງແລະຕ້ອງການເຂົ້າໃຈວ່າເປັນຫຍັງພະອົງຕ້ອງທົນທຸກທໍລະມານກ່ອນທີ່ຈະເຂົ້າໄປໃນລັດສະຫມີພາບຂອງພະອົງ.</w:t>
      </w:r>
    </w:p>
    <w:p w14:paraId="2B06E5EB" w14:textId="77777777" w:rsidR="00F90BDC" w:rsidRDefault="00F90BDC"/>
    <w:p w14:paraId="42AF201E" w14:textId="77777777" w:rsidR="00F90BDC" w:rsidRDefault="00F90BDC">
      <w:r xmlns:w="http://schemas.openxmlformats.org/wordprocessingml/2006/main">
        <w:t xml:space="preserve">1. ພະລັງແຫ່ງຄວາມເຊື່ອ: ການເຂົ້າໃຈຄວາມທຸກທໍລະມານ ແລະສະຫງ່າລາສີຂອງພຣະເຢຊູ</w:t>
      </w:r>
    </w:p>
    <w:p w14:paraId="536FFE22" w14:textId="77777777" w:rsidR="00F90BDC" w:rsidRDefault="00F90BDC"/>
    <w:p w14:paraId="0A753306" w14:textId="77777777" w:rsidR="00F90BDC" w:rsidRDefault="00F90BDC">
      <w:r xmlns:w="http://schemas.openxmlformats.org/wordprocessingml/2006/main">
        <w:t xml:space="preserve">2. ໄມ້ກາງແຂນ: ຕົວຢ່າງຂອງຄວາມຮັກທີ່ບໍ່ມີເງື່ອນໄຂ</w:t>
      </w:r>
    </w:p>
    <w:p w14:paraId="4D332A65" w14:textId="77777777" w:rsidR="00F90BDC" w:rsidRDefault="00F90BDC"/>
    <w:p w14:paraId="3EEE4DE4"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72EFE91" w14:textId="77777777" w:rsidR="00F90BDC" w:rsidRDefault="00F90BDC"/>
    <w:p w14:paraId="40E8D93E" w14:textId="77777777" w:rsidR="00F90BDC" w:rsidRDefault="00F90BDC">
      <w:r xmlns:w="http://schemas.openxmlformats.org/wordprocessingml/2006/main">
        <w:t xml:space="preserve">2 ເຮັບເຣີ 12:2 - ຂໍ​ໃຫ້​ເຮົາ​ແນມ​ເບິ່ງ​ພຣະ​ເຢ​ຊູ​ຜູ້​ປະ​ກອບ​ຄວາມ​ເຊື່ອ​ຂອງ​ພວກ​ເຮົາ​ທີ່​ດີ​ເລີດ, ຜູ້​ທີ່​ມີ​ຄວາມ​ສຸກ​ທີ່​ໄດ້​ວາງ​ໄວ້​ຕໍ່​ຫນ້າ​ພຣະ​ອົງ​ໄດ້​ອົດ​ທົນ​ກັບ​ໄມ້​ກາງ​ແຂນ, ເຍາະ​ເຍີ້ຍ​ຄວາມ​ອັບ​ອາຍ​ຂອງ​ຕົນ, ແລະ​ນັ່ງ​ລົງ​ຢູ່​ເບື້ອງ​ຂວາ​ຂອງ​ບັນ​ລັງ​ຂອງ​ພຣະ​ເຈົ້າ. .</w:t>
      </w:r>
    </w:p>
    <w:p w14:paraId="3FE2EDD3" w14:textId="77777777" w:rsidR="00F90BDC" w:rsidRDefault="00F90BDC"/>
    <w:p w14:paraId="7FCA8A5F" w14:textId="77777777" w:rsidR="00F90BDC" w:rsidRDefault="00F90BDC">
      <w:r xmlns:w="http://schemas.openxmlformats.org/wordprocessingml/2006/main">
        <w:t xml:space="preserve">ລູກາ 24:27 ແລະ​ເລີ່ມ​ຕົ້ນ​ຈາກ​ໂມເຊ​ແລະ​ບັນດາ​ຜູ້ທຳນວາຍ​ທັງໝົດ, ເພິ່ນ​ໄດ້​ອະທິບາຍ​ເລື່ອງ​ລາວ​ທັງໝົດ​ໃນ​ພຣະຄຳພີ​ໃຫ້​ພວກເຂົາ​ຟັງ.</w:t>
      </w:r>
    </w:p>
    <w:p w14:paraId="182B4CBC" w14:textId="77777777" w:rsidR="00F90BDC" w:rsidRDefault="00F90BDC"/>
    <w:p w14:paraId="502B8344" w14:textId="77777777" w:rsidR="00F90BDC" w:rsidRDefault="00F90BDC">
      <w:r xmlns:w="http://schemas.openxmlformats.org/wordprocessingml/2006/main">
        <w:t xml:space="preserve">ພຣະ​ເຢ​ຊູ​ໄດ້​ອະ​ທິ​ບາຍ​ໃຫ້​ສາ​ນຸ​ສິດ​ຂອງ​ພຣະ​ອົງ​ກ່ຽວ​ກັບ​ການ​ຂອງ​ຕົນ​, ໂດຍ​ເລີ່ມ​ຕົ້ນ​ທີ່​ໂມ​ເຊ​ແລະ​ຜູ້​ພະ​ຍາ​ກອນ​ແລະ​ສືບ​ຕໍ່​ໂດຍ​ຜ່ານ​ພຣະ​ຄໍາ​ພີ​ທັງ​ຫມົດ​.</w:t>
      </w:r>
    </w:p>
    <w:p w14:paraId="30579FAC" w14:textId="77777777" w:rsidR="00F90BDC" w:rsidRDefault="00F90BDC"/>
    <w:p w14:paraId="2C9546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ພະລັງຂອງພຣະຄໍາພີ: ວິທີທີ່ພຣະເຢຊູໃຊ້ຄໍາພີໄບເບິນເພື່ອເປີດເຜີຍພຣະອົງເອງ</w:t>
      </w:r>
    </w:p>
    <w:p w14:paraId="75BAAABE" w14:textId="77777777" w:rsidR="00F90BDC" w:rsidRDefault="00F90BDC"/>
    <w:p w14:paraId="15352640" w14:textId="77777777" w:rsidR="00F90BDC" w:rsidRDefault="00F90BDC">
      <w:r xmlns:w="http://schemas.openxmlformats.org/wordprocessingml/2006/main">
        <w:t xml:space="preserve">2. ເຮົາ​ຮຽນ​ຮູ້​ຫຍັງ​ຈາກ​ວິທີ​ການ​ສຶກສາ​ພະ​ຄຳພີ​ຂອງ​ພະ​ເຍຊູ?</w:t>
      </w:r>
    </w:p>
    <w:p w14:paraId="33091608" w14:textId="77777777" w:rsidR="00F90BDC" w:rsidRDefault="00F90BDC"/>
    <w:p w14:paraId="7E9EEDE5" w14:textId="77777777" w:rsidR="00F90BDC" w:rsidRDefault="00F90BDC">
      <w:r xmlns:w="http://schemas.openxmlformats.org/wordprocessingml/2006/main">
        <w:t xml:space="preserve">1. ເອຊາຢາ 53:3-4 ພຣະອົງຖືກດູຖູກແລະຖືກປະຕິເສດຈາກມະນຸດ;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 ແນ່​ນອນ​ວ່າ​ພຣະ​ອົງ​ໄດ້​ແບກ​ຫາບ​ຄວາມ​ໂສກ​ເສົ້າ​ຂອງ​ພວກ​ເຮົາ, ແລະ​ບັນ​ທຸກ​ຄວາມ​ໂສກ​ເສົ້າ​ຂອງ​ພວກ​ເຮົາ: ແຕ່​ພວກ​ເຮົາ​ຍັງ​ໄດ້​ຖື​ວ່າ​ພຣະ​ອົງ​ໄດ້​ຖືກ​ເຄາະ​ຮ້າຍ, ຖືກ​ຂ້າ​ພະ​ເຈົ້າ, ແລະ​ທຸກ​ທໍ​ລະ​ມານ.</w:t>
      </w:r>
    </w:p>
    <w:p w14:paraId="321964DA" w14:textId="77777777" w:rsidR="00F90BDC" w:rsidRDefault="00F90BDC"/>
    <w:p w14:paraId="133EC003" w14:textId="77777777" w:rsidR="00F90BDC" w:rsidRDefault="00F90BDC">
      <w:r xmlns:w="http://schemas.openxmlformats.org/wordprocessingml/2006/main">
        <w:t xml:space="preserve">2. ໂຢຮັນ 5:39 ຄົ້ນຫາພຣະຄໍາພີ; ເພາະ​ໃນ​ພວກ​ເຂົາ​ເຈົ້າ​ຄິດ​ວ່າ​ເຈົ້າ​ມີ​ຊີ​ວິດ​ນິ​ລັນ​ດອນ: ແລະ​ເຂົາ​ເຈົ້າ​ເປັນ​ພະ​ຍານ​ຂອງ​ຂ້າ​ພະ​ເຈົ້າ.</w:t>
      </w:r>
    </w:p>
    <w:p w14:paraId="6958EB22" w14:textId="77777777" w:rsidR="00F90BDC" w:rsidRDefault="00F90BDC"/>
    <w:p w14:paraId="13417276" w14:textId="77777777" w:rsidR="00F90BDC" w:rsidRDefault="00F90BDC">
      <w:r xmlns:w="http://schemas.openxmlformats.org/wordprocessingml/2006/main">
        <w:t xml:space="preserve">ລູກາ 24:28 ແລະ​ພວກເຂົາ​ກໍ​ຫຍັບ​ເຂົ້າ​ໄປ​ໃກ້​ບ້ານ​ທີ່​ພວກເຂົາ​ໄປ ແລະ​ພຣະອົງ​ກໍ​ເຮັດ​ເໝືອນ​ກັບ​ວ່າ​ຈະ​ໄປ​ອີກ.</w:t>
      </w:r>
    </w:p>
    <w:p w14:paraId="50D0DD0D" w14:textId="77777777" w:rsidR="00F90BDC" w:rsidRDefault="00F90BDC"/>
    <w:p w14:paraId="77BD20CC" w14:textId="77777777" w:rsidR="00F90BDC" w:rsidRDefault="00F90BDC">
      <w:r xmlns:w="http://schemas.openxmlformats.org/wordprocessingml/2006/main">
        <w:t xml:space="preserve">ພວກ​ສາວົກ​ຫຍັບ​ເຂົ້າ​ໄປ​ໃກ້​ບ້ານ​ແຫ່ງ​ໜຶ່ງ ແລະ​ພະ​ເຍຊູ​ເຮັດ​ທ່າ​ວ່າ​ຈະ​ໄປ​ອີກ.</w:t>
      </w:r>
    </w:p>
    <w:p w14:paraId="2DA03396" w14:textId="77777777" w:rsidR="00F90BDC" w:rsidRDefault="00F90BDC"/>
    <w:p w14:paraId="75E7D688" w14:textId="77777777" w:rsidR="00F90BDC" w:rsidRDefault="00F90BDC">
      <w:r xmlns:w="http://schemas.openxmlformats.org/wordprocessingml/2006/main">
        <w:t xml:space="preserve">1. “ອຳນາດ​ແຫ່ງ​ການ​ອວດ​ອ້າງ: ພະ​ເຍຊູ​ສະແດງ​ໃຫ້​ເຮົາ​ເຫັນ​ວິທີ​ທີ່​ຈະ​ກະທຳ​ໃນ​ສະພາບການ​ທີ່​ຫຍຸ້ງຍາກ”</w:t>
      </w:r>
    </w:p>
    <w:p w14:paraId="5A1E25D4" w14:textId="77777777" w:rsidR="00F90BDC" w:rsidRDefault="00F90BDC"/>
    <w:p w14:paraId="519E0AC2" w14:textId="77777777" w:rsidR="00F90BDC" w:rsidRDefault="00F90BDC">
      <w:r xmlns:w="http://schemas.openxmlformats.org/wordprocessingml/2006/main">
        <w:t xml:space="preserve">2. "ຄວາມສໍາຄັນຂອງການເດີນທາງຂອງພຣະເຢຊູ: ສິ່ງທີ່ພວກເຮົາສາມາດຮຽນຮູ້ຈາກການເດີນທາງຂອງພຣະອົງ"</w:t>
      </w:r>
    </w:p>
    <w:p w14:paraId="370F9F07" w14:textId="77777777" w:rsidR="00F90BDC" w:rsidRDefault="00F90BDC"/>
    <w:p w14:paraId="6D548E41" w14:textId="77777777" w:rsidR="00F90BDC" w:rsidRDefault="00F90BDC">
      <w:r xmlns:w="http://schemas.openxmlformats.org/wordprocessingml/2006/main">
        <w:t xml:space="preserve">1. ຢາໂກໂບ 1:19-20 - “ພີ່ນ້ອງ​ທີ່​ຮັກ​ຂອງ​ເຮົາ​ຈົ່ງ​ຮູ້​ສິ່ງ​ນີ້​ເຖີດ: ຈົ່ງ​ໃຫ້​ທຸກ​ຄົນ​ໄວ​ທີ່​ຈະ​ຟັງ, ຊ້າ​ໃນ​ການ​ເວົ້າ, ຊ້າ​ໃນ​ຄວາມ​ໂກດຮ້າຍ ເພາະ​ຄວາມ​ໂມໂຫ​ຂອງ​ມະນຸດ​ບໍ່​ໄດ້​ເຮັດ​ໃຫ້​ເກີດ​ຄວາມ​ຊອບທຳ​ຂອງ​ພະເຈົ້າ.”</w:t>
      </w:r>
    </w:p>
    <w:p w14:paraId="5FE25516" w14:textId="77777777" w:rsidR="00F90BDC" w:rsidRDefault="00F90BDC"/>
    <w:p w14:paraId="08E72867" w14:textId="77777777" w:rsidR="00F90BDC" w:rsidRDefault="00F90BDC">
      <w:r xmlns:w="http://schemas.openxmlformats.org/wordprocessingml/2006/main">
        <w:t xml:space="preserve">2. Romans 12:18 - "ຖ້າເປັນໄປໄດ້, ຈົນກ່ວາມັນຂຶ້ນກັບທ່ານ, ດໍາລົງຊີວິດສັນຕິພາບກັບທຸກຄົນ."</w:t>
      </w:r>
    </w:p>
    <w:p w14:paraId="2705B11D" w14:textId="77777777" w:rsidR="00F90BDC" w:rsidRDefault="00F90BDC"/>
    <w:p w14:paraId="20687A22" w14:textId="77777777" w:rsidR="00F90BDC" w:rsidRDefault="00F90BDC">
      <w:r xmlns:w="http://schemas.openxmlformats.org/wordprocessingml/2006/main">
        <w:t xml:space="preserve">ລູກາ 24:29 ແຕ່​ພວກເຂົາ​ໄດ້​ຫ້າມ​ພຣະອົງ​ວ່າ, “ຈົ່ງ​ຢູ່​ກັບ​ພວກ​ຂ້ານ້ອຍ​ເຖີດ ເພາະ​ເວລາ​ກາງຄືນ​ມາ​ແລ້ວ ແລະ​ມື້​ນັ້ນ​ກໍ​ໃກ້​ແລ້ວ. ແລະພຣະອົງໄດ້ເຂົ້າໄປໃນ tarry ກັບເຂົາເຈົ້າ.</w:t>
      </w:r>
    </w:p>
    <w:p w14:paraId="63222099" w14:textId="77777777" w:rsidR="00F90BDC" w:rsidRDefault="00F90BDC"/>
    <w:p w14:paraId="2F497AE7" w14:textId="77777777" w:rsidR="00F90BDC" w:rsidRDefault="00F90BDC">
      <w:r xmlns:w="http://schemas.openxmlformats.org/wordprocessingml/2006/main">
        <w:t xml:space="preserve">ສາວົກຂອງພະເຍຊູກະຕຸ້ນພະອົງໃຫ້ຢູ່ກັບເຂົາເຈົ້າສໍາລັບຕອນກາງຄືນໃນຂະນະທີ່ມື້ໃກ້ຈະມາຮອດ.</w:t>
      </w:r>
    </w:p>
    <w:p w14:paraId="30FCCA48" w14:textId="77777777" w:rsidR="00F90BDC" w:rsidRDefault="00F90BDC"/>
    <w:p w14:paraId="6CE9083E" w14:textId="77777777" w:rsidR="00F90BDC" w:rsidRDefault="00F90BDC">
      <w:r xmlns:w="http://schemas.openxmlformats.org/wordprocessingml/2006/main">
        <w:t xml:space="preserve">1. ຕົວຢ່າງຂອງພະເຍຊູກ່ຽວກັບການຕ້ອນຮັບ ແລະພຣະຄຸນ</w:t>
      </w:r>
    </w:p>
    <w:p w14:paraId="42EE156E" w14:textId="77777777" w:rsidR="00F90BDC" w:rsidRDefault="00F90BDC"/>
    <w:p w14:paraId="42B8EDCF" w14:textId="77777777" w:rsidR="00F90BDC" w:rsidRDefault="00F90BDC">
      <w:r xmlns:w="http://schemas.openxmlformats.org/wordprocessingml/2006/main">
        <w:t xml:space="preserve">2. ຄວາມສຳຄັນຂອງມິດຕະພາບ ແລະ ມິດຕະພາບ</w:t>
      </w:r>
    </w:p>
    <w:p w14:paraId="4B87F7AA" w14:textId="77777777" w:rsidR="00F90BDC" w:rsidRDefault="00F90BDC"/>
    <w:p w14:paraId="3A3509F4" w14:textId="77777777" w:rsidR="00F90BDC" w:rsidRDefault="00F90BDC">
      <w:r xmlns:w="http://schemas.openxmlformats.org/wordprocessingml/2006/main">
        <w:t xml:space="preserve">1. ເຮັບເຣີ 13:2 ຢ່າ​ປະໝາດ​ການ​ຕ້ອນຮັບ​ແຂກ​ຈາກ​ຄົນ​ແປກໜ້າ ເພາະ​ເຫດ​ນີ້​ບາງ​ຄົນ​ໄດ້​ເຮັດ​ໃຫ້​ເທວະດາ​ມ່ວນ​ຊື່ນ​ໂດຍ​ທີ່​ບໍ່​ຮູ້ຈັກ.</w:t>
      </w:r>
    </w:p>
    <w:p w14:paraId="1FCB9D46" w14:textId="77777777" w:rsidR="00F90BDC" w:rsidRDefault="00F90BDC"/>
    <w:p w14:paraId="615D52C8" w14:textId="77777777" w:rsidR="00F90BDC" w:rsidRDefault="00F90BDC">
      <w:r xmlns:w="http://schemas.openxmlformats.org/wordprocessingml/2006/main">
        <w:t xml:space="preserve">2. ຜູ້ເທສະໜາປ່າວປະກາດ 4:9-12 ສອງຄົນດີກ່ວາຄົນດຽວ, ເພາະວ່າເຂົາເຈົ້າໄດ້ລາງວັນທີ່ດີສຳລັບວຽກໜັກຂອງເຂົາເຈົ້າ.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ສອງ​ຄົນ​ຈະ​ທົນ​ຕໍ່​ເຂົາ? </w:t>
      </w:r>
      <w:r xmlns:w="http://schemas.openxmlformats.org/wordprocessingml/2006/main">
        <w:rPr>
          <w:rFonts w:ascii="맑은 고딕 Semilight" w:hAnsi="맑은 고딕 Semilight"/>
        </w:rPr>
        <w:t xml:space="preserve">봞 </w:t>
      </w:r>
      <w:r xmlns:w="http://schemas.openxmlformats.org/wordprocessingml/2006/main">
        <w:t xml:space="preserve">cord threefold ບໍ່ໄດ້ແຕກໄວ.</w:t>
      </w:r>
    </w:p>
    <w:p w14:paraId="543DA004" w14:textId="77777777" w:rsidR="00F90BDC" w:rsidRDefault="00F90BDC"/>
    <w:p w14:paraId="5B309FBB" w14:textId="77777777" w:rsidR="00F90BDC" w:rsidRDefault="00F90BDC">
      <w:r xmlns:w="http://schemas.openxmlformats.org/wordprocessingml/2006/main">
        <w:t xml:space="preserve">ລູກາ 24:30 ແລະ​ເຫດການ​ໄດ້​ບັງ​ເກີດ​ຂຶ້ນ​ຄື ເມື່ອ​ເພິ່ນ​ນັ່ງ​ກິນ​ເຂົ້າ​ກັບ​ພວກ​ເພິ່ນ ເພິ່ນ​ກໍ​ເອົາ​ເຂົ້າຈີ່​ມາ​ອວຍພອນ​ໃຫ້​ພວກ​ເພິ່ນ ແລະ​ຫັກ​ເຂົ້າຈີ່​ໃຫ້​ພວກ​ເພິ່ນ.</w:t>
      </w:r>
    </w:p>
    <w:p w14:paraId="736CA072" w14:textId="77777777" w:rsidR="00F90BDC" w:rsidRDefault="00F90BDC"/>
    <w:p w14:paraId="29543B9D" w14:textId="77777777" w:rsidR="00F90BDC" w:rsidRDefault="00F90BDC">
      <w:r xmlns:w="http://schemas.openxmlformats.org/wordprocessingml/2006/main">
        <w:t xml:space="preserve">ພະ​ເຍຊູ​ເອົາ​ເຂົ້າຈີ່​ອວຍພອນ​ມັນ ແລະ​ຫັກ​ມັນ​ກ່ອນ​ຈະ​ມອບ​ໃຫ້​ພວກ​ສາວົກ.</w:t>
      </w:r>
    </w:p>
    <w:p w14:paraId="1F7FB5CD" w14:textId="77777777" w:rsidR="00F90BDC" w:rsidRDefault="00F90BDC"/>
    <w:p w14:paraId="016E430E" w14:textId="77777777" w:rsidR="00F90BDC" w:rsidRDefault="00F90BDC">
      <w:r xmlns:w="http://schemas.openxmlformats.org/wordprocessingml/2006/main">
        <w:t xml:space="preserve">1. ພະລັງແຫ່ງພອນ: ພອນສາມາດປ່ຽນແປງຊີວິດຂອງເຮົາໄດ້ແນວໃດ</w:t>
      </w:r>
    </w:p>
    <w:p w14:paraId="7E0F31CB" w14:textId="77777777" w:rsidR="00F90BDC" w:rsidRDefault="00F90BDC"/>
    <w:p w14:paraId="27F6446A" w14:textId="77777777" w:rsidR="00F90BDC" w:rsidRDefault="00F90BDC">
      <w:r xmlns:w="http://schemas.openxmlformats.org/wordprocessingml/2006/main">
        <w:t xml:space="preserve">2. ເຂົ້າຈີ່ແຫ່ງຊີວິດ: ຊອກຫາຄວາມສຸກ ແລະ ຄວາມສຳເລັດໃນພຣະຄຣິດ</w:t>
      </w:r>
    </w:p>
    <w:p w14:paraId="2DAB6BB4" w14:textId="77777777" w:rsidR="00F90BDC" w:rsidRDefault="00F90BDC"/>
    <w:p w14:paraId="244FA006" w14:textId="77777777" w:rsidR="00F90BDC" w:rsidRDefault="00F90BDC">
      <w:r xmlns:w="http://schemas.openxmlformats.org/wordprocessingml/2006/main">
        <w:t xml:space="preserve">ຂ້າມ-</w:t>
      </w:r>
    </w:p>
    <w:p w14:paraId="1DBAD289" w14:textId="77777777" w:rsidR="00F90BDC" w:rsidRDefault="00F90BDC"/>
    <w:p w14:paraId="232B88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14:14-21 ພຣະເຢຊູໃຫ້ອາຫານຫ້າພັນຄົນ.</w:t>
      </w:r>
    </w:p>
    <w:p w14:paraId="582AAD7B" w14:textId="77777777" w:rsidR="00F90BDC" w:rsidRDefault="00F90BDC"/>
    <w:p w14:paraId="784E1F32" w14:textId="77777777" w:rsidR="00F90BDC" w:rsidRDefault="00F90BDC">
      <w:r xmlns:w="http://schemas.openxmlformats.org/wordprocessingml/2006/main">
        <w:t xml:space="preserve">2 ໂຢຮັນ 6:35 ພຣະເຢຊູເປັນອາຫານແຫ່ງຊີວິດ</w:t>
      </w:r>
    </w:p>
    <w:p w14:paraId="680FC75C" w14:textId="77777777" w:rsidR="00F90BDC" w:rsidRDefault="00F90BDC"/>
    <w:p w14:paraId="405FFA8D" w14:textId="77777777" w:rsidR="00F90BDC" w:rsidRDefault="00F90BDC">
      <w:r xmlns:w="http://schemas.openxmlformats.org/wordprocessingml/2006/main">
        <w:t xml:space="preserve">ລູກາ 24:31 ແລະ ຕາ​ຂອງ​ພວກ​ເຂົາ​ໄດ້​ເປີດ​ອອກ, ແລະ ພວກ​ເຂົາ​ໄດ້​ຮູ້ຈັກ​ພຣະ​ອົງ; ແລະພຣະອົງໄດ້ຫາຍໄປຈາກສາຍຕາຂອງພວກເຂົາ.</w:t>
      </w:r>
    </w:p>
    <w:p w14:paraId="3D1BBCCE" w14:textId="77777777" w:rsidR="00F90BDC" w:rsidRDefault="00F90BDC"/>
    <w:p w14:paraId="6C26EC8C" w14:textId="77777777" w:rsidR="00F90BDC" w:rsidRDefault="00F90BDC">
      <w:r xmlns:w="http://schemas.openxmlformats.org/wordprocessingml/2006/main">
        <w:t xml:space="preserve">ພະ​ເຍຊູ​ປາກົດ​ຕົວ​ຕໍ່​ລູກ​ສິດ​ສອງ​ຄົນ​ທີ່​ເດີນ​ທາງ​ໄປ​ເມືອງ​ເອມາອຸດ ແລະ​ເຂົາ​ເຈົ້າ​ຈື່​ພະອົງ​ໄດ້ ແຕ່​ຈາກ​ນັ້ນ​ພະອົງ​ກໍ​ຫາຍ​ໄປ.</w:t>
      </w:r>
    </w:p>
    <w:p w14:paraId="2C4D9C2A" w14:textId="77777777" w:rsidR="00F90BDC" w:rsidRDefault="00F90BDC"/>
    <w:p w14:paraId="386CC0EA" w14:textId="77777777" w:rsidR="00F90BDC" w:rsidRDefault="00F90BDC">
      <w:r xmlns:w="http://schemas.openxmlformats.org/wordprocessingml/2006/main">
        <w:t xml:space="preserve">1. ອໍານາດຂອງພຣະຜູ້ເປັນເຈົ້າທີ່ຈະປາກົດແລະຫາຍໄປ.</w:t>
      </w:r>
    </w:p>
    <w:p w14:paraId="3F3199B0" w14:textId="77777777" w:rsidR="00F90BDC" w:rsidRDefault="00F90BDC"/>
    <w:p w14:paraId="6CE1D61E" w14:textId="77777777" w:rsidR="00F90BDC" w:rsidRDefault="00F90BDC">
      <w:r xmlns:w="http://schemas.openxmlformats.org/wordprocessingml/2006/main">
        <w:t xml:space="preserve">2. ຄວາມສໍາຄັນຂອງການຮັບຮູ້ທີ່ປະທັບຂອງພຣະຜູ້ເປັນເຈົ້າ.</w:t>
      </w:r>
    </w:p>
    <w:p w14:paraId="2EE02D4B" w14:textId="77777777" w:rsidR="00F90BDC" w:rsidRDefault="00F90BDC"/>
    <w:p w14:paraId="69365B67" w14:textId="77777777" w:rsidR="00F90BDC" w:rsidRDefault="00F90BDC">
      <w:r xmlns:w="http://schemas.openxmlformats.org/wordprocessingml/2006/main">
        <w:t xml:space="preserve">1. ເຮັບເຣີ 13:8 - ພຣະເຢຊູຄຣິດຊົງເປັນອັນດຽວກັນໃນມື້ວານນີ້, ມື້ນີ້ ແລະຕະຫຼອດໄປ.</w:t>
      </w:r>
    </w:p>
    <w:p w14:paraId="655D715B" w14:textId="77777777" w:rsidR="00F90BDC" w:rsidRDefault="00F90BDC"/>
    <w:p w14:paraId="4CD2A253" w14:textId="77777777" w:rsidR="00F90BDC" w:rsidRDefault="00F90BDC">
      <w:r xmlns:w="http://schemas.openxmlformats.org/wordprocessingml/2006/main">
        <w:t xml:space="preserve">2. John 14:18 - ຂ້າ​ພະ​ເຈົ້າ​ຈະ​ບໍ່​ປ່ອຍ​ໃຫ້​ທ່ານ​ເປັນ​ເດັກ​ກໍາ​ພ້າ​; ຂ້ອຍຈະມາຫາເຈົ້າ.</w:t>
      </w:r>
    </w:p>
    <w:p w14:paraId="47AA2411" w14:textId="77777777" w:rsidR="00F90BDC" w:rsidRDefault="00F90BDC"/>
    <w:p w14:paraId="653678D0" w14:textId="77777777" w:rsidR="00F90BDC" w:rsidRDefault="00F90BDC">
      <w:r xmlns:w="http://schemas.openxmlformats.org/wordprocessingml/2006/main">
        <w:t xml:space="preserve">ລູກາ 24:32 ແລະ​ພວກເຂົາ​ກໍ​ເວົ້າ​ກັນ​ວ່າ, “ໃຈ​ຂອງ​ພວກເຮົາ​ບໍ່​ຮ້ອນ​ຮົນ​ຢູ່​ໃນ​ຕົວ​ພວກເຮົາ​ບໍ, ໃນ​ຂະນະ​ທີ່​ເພິ່ນ​ກຳລັງ​ເວົ້າ​ກັບ​ພວກເຮົາ​ຢູ່​ຕາມ​ທາງ ແລະ​ໃນ​ຂະນະ​ທີ່​ເພິ່ນ​ໄດ້​ເປີດ​ພຣະຄຳພີ​ໃຫ້​ພວກເຮົາ​ຟັງ?</w:t>
      </w:r>
    </w:p>
    <w:p w14:paraId="75C5BF31" w14:textId="77777777" w:rsidR="00F90BDC" w:rsidRDefault="00F90BDC"/>
    <w:p w14:paraId="3E44AFC4" w14:textId="77777777" w:rsidR="00F90BDC" w:rsidRDefault="00F90BDC">
      <w:r xmlns:w="http://schemas.openxmlformats.org/wordprocessingml/2006/main">
        <w:t xml:space="preserve">ພວກ​ສາວົກ​ໄດ້​ປະສົບ​ກັບ​ຄວາມ​ຮ້ອນ​ຮົນ​ໃນ​ໃຈ​ໃນ​ຂະນະ​ທີ່​ພະ​ເຍຊູ​ເວົ້າ​ກັບ​ເຂົາ​ເຈົ້າ​ແລະ​ເປີດ​ພຣະ​ຄຳ​ພີ​ໃຫ້​ເຂົາ​ເຈົ້າ.</w:t>
      </w:r>
    </w:p>
    <w:p w14:paraId="6C17BA82" w14:textId="77777777" w:rsidR="00F90BDC" w:rsidRDefault="00F90BDC"/>
    <w:p w14:paraId="655AF1EE" w14:textId="77777777" w:rsidR="00F90BDC" w:rsidRDefault="00F90BDC">
      <w:r xmlns:w="http://schemas.openxmlformats.org/wordprocessingml/2006/main">
        <w:t xml:space="preserve">1. ການຮູ້ຈັກພຣະຄໍາຂອງພຣະເຈົ້າ: ອໍານາດຂອງພຣະຄໍາພີສໍາລັບຫົວໃຈທີ່ເຜົາໄຫມ້</w:t>
      </w:r>
    </w:p>
    <w:p w14:paraId="6D001618" w14:textId="77777777" w:rsidR="00F90BDC" w:rsidRDefault="00F90BDC"/>
    <w:p w14:paraId="375C805E" w14:textId="77777777" w:rsidR="00F90BDC" w:rsidRDefault="00F90BDC">
      <w:r xmlns:w="http://schemas.openxmlformats.org/wordprocessingml/2006/main">
        <w:t xml:space="preserve">2. ການປະສົບກັບພຣະເຈົ້າ: ການປະກົດຕົວຂອງພະເຈົ້າທີ່ປ່ຽນແປງໄດ້ສາມາດເຮັດໃຫ້ຫົວໃຈຂອງເຮົາລຸກຂຶ້ນໄດ້ແນວໃດ</w:t>
      </w:r>
    </w:p>
    <w:p w14:paraId="72B5747B" w14:textId="77777777" w:rsidR="00F90BDC" w:rsidRDefault="00F90BDC"/>
    <w:p w14:paraId="364286D3" w14:textId="77777777" w:rsidR="00F90BDC" w:rsidRDefault="00F90BDC">
      <w:r xmlns:w="http://schemas.openxmlformats.org/wordprocessingml/2006/main">
        <w:t xml:space="preserve">1. ຄຳເພງ 119:103-105 ? </w:t>
      </w:r>
      <w:r xmlns:w="http://schemas.openxmlformats.org/wordprocessingml/2006/main">
        <w:rPr>
          <w:rFonts w:ascii="맑은 고딕 Semilight" w:hAnsi="맑은 고딕 Semilight"/>
        </w:rPr>
        <w:t xml:space="preserve">쏦 </w:t>
      </w:r>
      <w:r xmlns:w="http://schemas.openxmlformats.org/wordprocessingml/2006/main">
        <w:t xml:space="preserve">ໂອ້ ຄຳ ເວົ້າຂອງເຈົ້າຫວານກັບລົດຊາດຂອງຂ້ອຍ! ແທ້​ຈິງ​ແລ້ວ, ຫວານ​ກວ່າ​ນ້ຳ​ເຜິ້ງ​ເຖິງ​ປາກ​ຂອງ​ຂ້າ​ນ້ອຍ! ໂດຍ​ທາງ​ກົດ​ເກນ​ຂອງ​ພຣະ​ອົງ, ຂ້າ​ພະ​ເຈົ້າ​ໄດ້​ຮັບ​ຄວາມ​ເຂົ້າ​ໃຈ: ສະ​ນັ້ນ, ຂ້າ​ພະ​ເຈົ້າ​ກຽດ​ຊັງ​ທຸກ​ທາງ​ທີ່​ບໍ່​ຖືກ​ຕ້ອງ. ຖ້ອຍ​ຄຳ​ຂອງ​ເຈົ້າ​ເປັນ​ໂຄມ​ໄຟ​ຕໍ່​ຕີນ​ຂອງ​ຂ້າ​ພະ​ເຈົ້າ, ແລະ​ເປັນ​ແສງ​ສະ​ຫວ່າງ​ສູ່​ເສັ້ນ​ທາງ​ຂອງ​ຂ້າ​ພະ​ເຈົ້າ.??</w:t>
      </w:r>
    </w:p>
    <w:p w14:paraId="313B151C" w14:textId="77777777" w:rsidR="00F90BDC" w:rsidRDefault="00F90BDC"/>
    <w:p w14:paraId="42A59F73" w14:textId="77777777" w:rsidR="00F90BDC" w:rsidRDefault="00F90BDC">
      <w:r xmlns:w="http://schemas.openxmlformats.org/wordprocessingml/2006/main">
        <w:t xml:space="preserve">2. ຄຳເພງ 19:7-8 ? </w:t>
      </w:r>
      <w:r xmlns:w="http://schemas.openxmlformats.org/wordprocessingml/2006/main">
        <w:rPr>
          <w:rFonts w:ascii="맑은 고딕 Semilight" w:hAnsi="맑은 고딕 Semilight"/>
        </w:rPr>
        <w:t xml:space="preserve">쏷 </w:t>
      </w:r>
      <w:r xmlns:w="http://schemas.openxmlformats.org/wordprocessingml/2006/main">
        <w:t xml:space="preserve">ພຣະບັນຍັດຂອງພຣະຜູ້ເປັນເຈົ້າແມ່ນສົມບູນແບບ, ການປ່ຽນໃຈເຫລື້ອມໃສຈິດວິນຍານ: ປະຈັກພະຍານຂອງພຣະຜູ້ເປັນເຈົ້າແມ່ນແນ່ນອນ, ເຮັດໃຫ້ສະຫລາດທີ່ງ່າຍດາຍ. ກົດບັນຍັດຂອງພຣະຜູ້ເປັນເຈົ້າຖືກຕ້ອງ, ປິຕິຍິນດີຫົວໃຈ: ພຣະບັນຍັດຂອງພຣະຜູ້ເປັນເຈົ້າບໍລິສຸດ, enlightening ຕາ.??</w:t>
      </w:r>
    </w:p>
    <w:p w14:paraId="66E2D52B" w14:textId="77777777" w:rsidR="00F90BDC" w:rsidRDefault="00F90BDC"/>
    <w:p w14:paraId="2718BD05" w14:textId="77777777" w:rsidR="00F90BDC" w:rsidRDefault="00F90BDC">
      <w:r xmlns:w="http://schemas.openxmlformats.org/wordprocessingml/2006/main">
        <w:t xml:space="preserve">ລູກາ 24:33 ແລະ​ໃນ​ເວລາ​ດຽວກັນ​ນັ້ນ ພວກເຂົາ​ກໍ​ລຸກ​ຂຶ້ນ​ກັບຄືນ​ໄປ​ນະຄອນ​ເຢຣູຊາເລັມ ແລະ​ພົບ​ພວກ​ສິບເອັດ​ຄົນ​ທີ່​ມາ​ເຕົ້າໂຮມ​ກັນ ແລະ​ພວກ​ທີ່​ຢູ່​ກັບ​ພວກເຂົາ.</w:t>
      </w:r>
    </w:p>
    <w:p w14:paraId="7B183FF4" w14:textId="77777777" w:rsidR="00F90BDC" w:rsidRDefault="00F90BDC"/>
    <w:p w14:paraId="6C5A7D5B" w14:textId="77777777" w:rsidR="00F90BDC" w:rsidRDefault="00F90BDC">
      <w:r xmlns:w="http://schemas.openxmlformats.org/wordprocessingml/2006/main">
        <w:t xml:space="preserve">ພວກ​ສາວົກ​ໄດ້​ລຸກ​ຂຶ້ນ​ທັນທີ ແລະ​ກັບ​ໄປ​ເຢຣູຊາເລັມ​ເພື່ອ​ພົບ​ພວກ​ສິບເອັດ​ທີ່​ມາ​ເຕົ້າໂຮມ​ກັນ.</w:t>
      </w:r>
    </w:p>
    <w:p w14:paraId="668806DD" w14:textId="77777777" w:rsidR="00F90BDC" w:rsidRDefault="00F90BDC"/>
    <w:p w14:paraId="0B7C4167" w14:textId="77777777" w:rsidR="00F90BDC" w:rsidRDefault="00F90BDC">
      <w:r xmlns:w="http://schemas.openxmlformats.org/wordprocessingml/2006/main">
        <w:t xml:space="preserve">1: ຢ່າທໍ້ຖອຍເກີນໄປທີ່ຈະມາຮ່ວມກັນເປັນຄຣິສຕະຈັກ.</w:t>
      </w:r>
    </w:p>
    <w:p w14:paraId="38E5BC39" w14:textId="77777777" w:rsidR="00F90BDC" w:rsidRDefault="00F90BDC"/>
    <w:p w14:paraId="6072AC33" w14:textId="77777777" w:rsidR="00F90BDC" w:rsidRDefault="00F90BDC">
      <w:r xmlns:w="http://schemas.openxmlformats.org/wordprocessingml/2006/main">
        <w:t xml:space="preserve">2: ພຣະເຈົ້າຢູ່ສະເຫມີເພື່ອໃຫ້ພວກເຮົາມີຄວາມເຂັ້ມແຂງແລະຄວາມກ້າຫານ.</w:t>
      </w:r>
    </w:p>
    <w:p w14:paraId="2A450409" w14:textId="77777777" w:rsidR="00F90BDC" w:rsidRDefault="00F90BDC"/>
    <w:p w14:paraId="34B88923" w14:textId="77777777" w:rsidR="00F90BDC" w:rsidRDefault="00F90BDC">
      <w:r xmlns:w="http://schemas.openxmlformats.org/wordprocessingml/2006/main">
        <w:t xml:space="preserve">1: ກິດຈະການ 2:42-47 - ຄຣິສຕະຈັກ​ໃນ​ຕອນ​ຕົ້ນ​ມາ​ເຕົ້າ​ໂຮມ​ກັນ​ເປັນ​ເອກະ​ພາບ.</w:t>
      </w:r>
    </w:p>
    <w:p w14:paraId="2671E293" w14:textId="77777777" w:rsidR="00F90BDC" w:rsidRDefault="00F90BDC"/>
    <w:p w14:paraId="7A0DF997" w14:textId="77777777" w:rsidR="00F90BDC" w:rsidRDefault="00F90BDC">
      <w:r xmlns:w="http://schemas.openxmlformats.org/wordprocessingml/2006/main">
        <w:t xml:space="preserve">2: Romans 12:4-5 - ເປັນ unified ໃນ​ພຣະ​ກາຍ​ຂອງ​ພຣະ​ຄຣິດ.</w:t>
      </w:r>
    </w:p>
    <w:p w14:paraId="052D0E0B" w14:textId="77777777" w:rsidR="00F90BDC" w:rsidRDefault="00F90BDC"/>
    <w:p w14:paraId="2C807CF6" w14:textId="77777777" w:rsidR="00F90BDC" w:rsidRDefault="00F90BDC">
      <w:r xmlns:w="http://schemas.openxmlformats.org/wordprocessingml/2006/main">
        <w:t xml:space="preserve">ລູກາ 24:34 ໂດຍ​ກ່າວ​ວ່າ, ພຣະເຈົ້າຢາເວ​ໄດ້​ເປັນ​ຄືນ​ມາ​ແລ້ວ ແລະ​ໄດ້​ປາກົດ​ແກ່​ຊີໂມນ.</w:t>
      </w:r>
    </w:p>
    <w:p w14:paraId="5846AF59" w14:textId="77777777" w:rsidR="00F90BDC" w:rsidRDefault="00F90BDC"/>
    <w:p w14:paraId="2AC1DC33" w14:textId="77777777" w:rsidR="00F90BDC" w:rsidRDefault="00F90BDC">
      <w:r xmlns:w="http://schemas.openxmlformats.org/wordprocessingml/2006/main">
        <w:t xml:space="preserve">ພຣະ​ຜູ້​ເປັນ​ເຈົ້າ​ໄດ້​ຟື້ນ​ຄືນ​ພຣະ​ຊົນ​ແລະ​ໄດ້​ປະ​ກົດ​ຕໍ່​ຊີ​ໂມນ.</w:t>
      </w:r>
    </w:p>
    <w:p w14:paraId="6A295576" w14:textId="77777777" w:rsidR="00F90BDC" w:rsidRDefault="00F90BDC"/>
    <w:p w14:paraId="4EC06DE7" w14:textId="77777777" w:rsidR="00F90BDC" w:rsidRDefault="00F90BDC">
      <w:r xmlns:w="http://schemas.openxmlformats.org/wordprocessingml/2006/main">
        <w:t xml:space="preserve">1: ພະລັງຂອງການຟື້ນຄືນຊີວິດຂອງພຣະເຢຊູສໍາລັບພວກເຮົາໃນມື້ນີ້.</w:t>
      </w:r>
    </w:p>
    <w:p w14:paraId="47450F2F" w14:textId="77777777" w:rsidR="00F90BDC" w:rsidRDefault="00F90BDC"/>
    <w:p w14:paraId="3F6456DD" w14:textId="77777777" w:rsidR="00F90BDC" w:rsidRDefault="00F90BDC">
      <w:r xmlns:w="http://schemas.openxmlformats.org/wordprocessingml/2006/main">
        <w:t xml:space="preserve">2: ຄວາມ​ສຳຄັນ​ຂອງ​ການ​ປະກາດ​ຂ່າວ​ດີ​ເລື່ອງ​ການ​ຄືນ​ມາ​ຈາກ​ຕາຍ​ຂອງ​ພະ​ເຍຊູ.</w:t>
      </w:r>
    </w:p>
    <w:p w14:paraId="07653F7E" w14:textId="77777777" w:rsidR="00F90BDC" w:rsidRDefault="00F90BDC"/>
    <w:p w14:paraId="52418B21" w14:textId="77777777" w:rsidR="00F90BDC" w:rsidRDefault="00F90BDC">
      <w:r xmlns:w="http://schemas.openxmlformats.org/wordprocessingml/2006/main">
        <w:t xml:space="preserve">1: Romans 6: 4-5 - ດັ່ງນັ້ນພວກເຮົາໄດ້ຖືກຝັງໄວ້ກັບພຣະອົງໂດຍຜ່ານບັບຕິສະມາເຂົ້າໄປໃນຄວາມຕາຍ, ວ່າຄືກັນກັບພຣະຄຣິດໄດ້ຟື້ນຄືນຊີວິດຈາກຄວາມຕາຍໂດຍລັດສະຫມີພາບຂອງພຣະບິດາ, ເຖິງແມ່ນວ່າພວກເຮົາຍັງຄວນຈະຍ່າງຢູ່ໃນຊີວິດໃຫມ່.</w:t>
      </w:r>
    </w:p>
    <w:p w14:paraId="37836055" w14:textId="77777777" w:rsidR="00F90BDC" w:rsidRDefault="00F90BDC"/>
    <w:p w14:paraId="46137392" w14:textId="77777777" w:rsidR="00F90BDC" w:rsidRDefault="00F90BDC">
      <w:r xmlns:w="http://schemas.openxmlformats.org/wordprocessingml/2006/main">
        <w:t xml:space="preserve">2: ກິດຈະການ 1:8 - ແຕ່​ເຈົ້າ​ຈະ​ໄດ້​ຮັບ​ອຳນາດ​ເມື່ອ​ພຣະ​ວິນ​ຍານ​ບໍລິສຸດ​ສະ​ເດັດ​ມາ​ເທິງ​ເຈົ້າ; ແລະ ເຈົ້າ​ຈະ​ເປັນ​ພະຍານ​ຂອງ​ເຮົາ​ໃນ​ນະຄອນ​ເຢຣູຊາເລັມ, ແລະ​ໃນ​ທົ່ວ​ແຂວງ​ຢູດາຍ ແລະ​ຊາມາເຣຍ, ແລະ​ຈົນ​ເຖິງ​ທີ່​ສຸດ​ຂອງ​ແຜ່ນດິນ​ໂລກ.</w:t>
      </w:r>
    </w:p>
    <w:p w14:paraId="734587F2" w14:textId="77777777" w:rsidR="00F90BDC" w:rsidRDefault="00F90BDC"/>
    <w:p w14:paraId="4D7D3BEF" w14:textId="77777777" w:rsidR="00F90BDC" w:rsidRDefault="00F90BDC">
      <w:r xmlns:w="http://schemas.openxmlformats.org/wordprocessingml/2006/main">
        <w:t xml:space="preserve">ລູກາ 24:35 ແລະ​ພວກເຂົາ​ໄດ້​ເລົ່າ​ເຖິງ​ເຫດການ​ທີ່​ເກີດຂຶ້ນ​ໃນ​ທາງ​ນັ້ນ ແລະ​ເພິ່ນ​ຮູ້ຈັກ​ວິທີ​ຫັກ​ເຂົ້າຈີ່.</w:t>
      </w:r>
    </w:p>
    <w:p w14:paraId="587124C0" w14:textId="77777777" w:rsidR="00F90BDC" w:rsidRDefault="00F90BDC"/>
    <w:p w14:paraId="079BCD4B" w14:textId="77777777" w:rsidR="00F90BDC" w:rsidRDefault="00F90BDC">
      <w:r xmlns:w="http://schemas.openxmlformats.org/wordprocessingml/2006/main">
        <w:t xml:space="preserve">ສານຸສິດຂອງພຣະເຢຊູສອງຄົນໄດ້ພົບພຣະອົງໃນລະຫວ່າງທາງໄປເມືອງເອມາອຸດ ແລະຮັບຮູ້ພຣະອົງໂດຍການແຕກເຂົ້າຈີ່.</w:t>
      </w:r>
    </w:p>
    <w:p w14:paraId="7F1F6D2A" w14:textId="77777777" w:rsidR="00F90BDC" w:rsidRDefault="00F90BDC"/>
    <w:p w14:paraId="73ABE9ED" w14:textId="77777777" w:rsidR="00F90BDC" w:rsidRDefault="00F90BDC">
      <w:r xmlns:w="http://schemas.openxmlformats.org/wordprocessingml/2006/main">
        <w:t xml:space="preserve">1. ການຮັບຮູ້ພຣະເຢຊູໃນວິທີທີ່ບໍ່ຄາດຄິດ</w:t>
      </w:r>
    </w:p>
    <w:p w14:paraId="253A2B1A" w14:textId="77777777" w:rsidR="00F90BDC" w:rsidRDefault="00F90BDC"/>
    <w:p w14:paraId="43943D9E" w14:textId="77777777" w:rsidR="00F90BDC" w:rsidRDefault="00F90BDC">
      <w:r xmlns:w="http://schemas.openxmlformats.org/wordprocessingml/2006/main">
        <w:t xml:space="preserve">2. ພະລັງຂອງການແບ່ງເຂົ້າຈີ່ຮ່ວມກັນ</w:t>
      </w:r>
    </w:p>
    <w:p w14:paraId="290CA094" w14:textId="77777777" w:rsidR="00F90BDC" w:rsidRDefault="00F90BDC"/>
    <w:p w14:paraId="647920DC" w14:textId="77777777" w:rsidR="00F90BDC" w:rsidRDefault="00F90BDC">
      <w:r xmlns:w="http://schemas.openxmlformats.org/wordprocessingml/2006/main">
        <w:t xml:space="preserve">1. ມັດທາຍ 26:26-29 - ພຣະເຢຊູໄດ້ຈັດຕັ້ງງານລ້ຽງຂອງພຣະຜູ້ເປັນເຈົ້າ</w:t>
      </w:r>
    </w:p>
    <w:p w14:paraId="15EE829F" w14:textId="77777777" w:rsidR="00F90BDC" w:rsidRDefault="00F90BDC"/>
    <w:p w14:paraId="7A15DA69" w14:textId="77777777" w:rsidR="00F90BDC" w:rsidRDefault="00F90BDC">
      <w:r xmlns:w="http://schemas.openxmlformats.org/wordprocessingml/2006/main">
        <w:t xml:space="preserve">ກິດຈະການ 2:42-47 - ຜູ້​ທີ່​ເຊື່ອ​ອຸທິດ​ຕົນ​ເພື່ອ​ຫັກ​ເຂົ້າຈີ່​ຮ່ວມ​ກັນ​ໃນ​ການ​ຄົບຫາ.</w:t>
      </w:r>
    </w:p>
    <w:p w14:paraId="3368E761" w14:textId="77777777" w:rsidR="00F90BDC" w:rsidRDefault="00F90BDC"/>
    <w:p w14:paraId="5A814A2E" w14:textId="77777777" w:rsidR="00F90BDC" w:rsidRDefault="00F90BDC">
      <w:r xmlns:w="http://schemas.openxmlformats.org/wordprocessingml/2006/main">
        <w:t xml:space="preserve">ລູກາ 24:36 ເມື່ອ​ພວກເຂົາ​ກ່າວ​ດັ່ງນີ້, ພຣະເຢຊູເຈົ້າ​ໄດ້​ຢືນ​ຢູ່​ທ່າມກາງ​ພວກເຂົາ ແລະ​ກ່າວ​ກັບ​ພວກເຂົາ​ວ່າ, “ສັນຕິສຸກ​ຈົ່ງ​ມີ​ແກ່​ເຈົ້າ.</w:t>
      </w:r>
    </w:p>
    <w:p w14:paraId="2D07ADAA" w14:textId="77777777" w:rsidR="00F90BDC" w:rsidRDefault="00F90BDC"/>
    <w:p w14:paraId="1A9E1C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ພະ​ເຍຊູ​ປາກົດ​ຕົວ​ຕໍ່​ພວກ​ສາວົກ​ຫຼັງ​ຈາກ​ການ​ຟື້ນ​ຄືນ​ມາ​ຈາກ​ຕາຍ​ຂອງ​ພະອົງ ແລະ​ໄດ້​ທັກທາຍ​ເຂົາ​ເຈົ້າ​ດ້ວຍ​ສັນຕິສຸກ.</w:t>
      </w:r>
    </w:p>
    <w:p w14:paraId="3EAF1773" w14:textId="77777777" w:rsidR="00F90BDC" w:rsidRDefault="00F90BDC"/>
    <w:p w14:paraId="5E2359D6" w14:textId="77777777" w:rsidR="00F90BDC" w:rsidRDefault="00F90BDC">
      <w:r xmlns:w="http://schemas.openxmlformats.org/wordprocessingml/2006/main">
        <w:t xml:space="preserve">1. ພະລັງແຫ່ງຄວາມສະຫງົບ: ຄຳທັກທາຍອັນສະຫງົບສຸກຂອງພະເຍຊູປ່ຽນແປງໂລກແນວໃດ</w:t>
      </w:r>
    </w:p>
    <w:p w14:paraId="0D3A5664" w14:textId="77777777" w:rsidR="00F90BDC" w:rsidRDefault="00F90BDC"/>
    <w:p w14:paraId="1210E02C" w14:textId="77777777" w:rsidR="00F90BDC" w:rsidRDefault="00F90BDC">
      <w:r xmlns:w="http://schemas.openxmlformats.org/wordprocessingml/2006/main">
        <w:t xml:space="preserve">2. ການຄືນມາຈາກຕາຍຂອງພະເຍຊູ: ເປັນສັນຍານອັນໜ້າປະຫລາດໃຈຂອງຄວາມຫວັງໃນໂລກທີ່ຫຍຸ້ງຍາກ</w:t>
      </w:r>
    </w:p>
    <w:p w14:paraId="2C74A10C" w14:textId="77777777" w:rsidR="00F90BDC" w:rsidRDefault="00F90BDC"/>
    <w:p w14:paraId="11531185" w14:textId="77777777" w:rsidR="00F90BDC" w:rsidRDefault="00F90BDC">
      <w:r xmlns:w="http://schemas.openxmlformats.org/wordprocessingml/2006/main">
        <w:t xml:space="preserve">1. Psalm 29:11 - ພຣະ​ຜູ້​ເປັນ​ເຈົ້າ​ໃຫ້​ຄວາມ​ເຂັ້ມ​ແຂງ​ໃຫ້​ປະ​ຊາ​ຊົນ​ຂອງ​ພຣະ​ອົງ; ພຣະເຈົ້າຢາເວ​ອວຍພອນ​ປະຊາຊົນ​ຂອງ​ພຣະອົງ​ດ້ວຍ​ສັນຕິສຸກ.</w:t>
      </w:r>
    </w:p>
    <w:p w14:paraId="3AD3CBB9" w14:textId="77777777" w:rsidR="00F90BDC" w:rsidRDefault="00F90BDC"/>
    <w:p w14:paraId="6A3B38B8" w14:textId="77777777" w:rsidR="00F90BDC" w:rsidRDefault="00F90BDC">
      <w:r xmlns:w="http://schemas.openxmlformats.org/wordprocessingml/2006/main">
        <w:t xml:space="preserve">2. Romans 5:1 - ເພາະ​ສະ​ນັ້ນ, ເນື່ອງ​ຈາກ​ວ່າ​ພວກ​ເຮົາ​ໄດ້​ຮັບ​ຄວາມ​ຊອບ​ທໍາ​ໂດຍ​ຄວາມ​ເຊື່ອ, ພວກ​ເຮົາ​ມີ​ສັນ​ຕິ​ພາບ​ກັບ​ພຣະ​ເຈົ້າ​ໂດຍ​ທາງ​ພຣະ​ເຢ​ຊູ​ຄຣິດ​ເຈົ້າ​ຂອງ​ພວກ​ເຮົາ.</w:t>
      </w:r>
    </w:p>
    <w:p w14:paraId="7CFBD3BD" w14:textId="77777777" w:rsidR="00F90BDC" w:rsidRDefault="00F90BDC"/>
    <w:p w14:paraId="63F70540" w14:textId="77777777" w:rsidR="00F90BDC" w:rsidRDefault="00F90BDC">
      <w:r xmlns:w="http://schemas.openxmlformats.org/wordprocessingml/2006/main">
        <w:t xml:space="preserve">ລູກາ 24:37 ແຕ່​ພວກເຂົາ​ຕົກໃຈ​ຢ້ານ ແລະ​ຄິດ​ວ່າ​ພວກເຂົາ​ໄດ້​ເຫັນ​ວິນຍານ.</w:t>
      </w:r>
    </w:p>
    <w:p w14:paraId="16915161" w14:textId="77777777" w:rsidR="00F90BDC" w:rsidRDefault="00F90BDC"/>
    <w:p w14:paraId="5FEBA3A5" w14:textId="77777777" w:rsidR="00F90BDC" w:rsidRDefault="00F90BDC">
      <w:r xmlns:w="http://schemas.openxmlformats.org/wordprocessingml/2006/main">
        <w:t xml:space="preserve">ພວກ​ສາວົກ​ຢ້ານ​ເມື່ອ​ເຫັນ​ພະ​ເຍຊູ ເພາະ​ເຂົາ​ເຈົ້າ​ຄິດ​ວ່າ​ພະອົງ​ເປັນ​ວິນຍານ.</w:t>
      </w:r>
    </w:p>
    <w:p w14:paraId="6DF1CDA0" w14:textId="77777777" w:rsidR="00F90BDC" w:rsidRDefault="00F90BDC"/>
    <w:p w14:paraId="706A6769" w14:textId="77777777" w:rsidR="00F90BDC" w:rsidRDefault="00F90BDC">
      <w:r xmlns:w="http://schemas.openxmlformats.org/wordprocessingml/2006/main">
        <w:t xml:space="preserve">1: ພຣະເຈົ້າຢູ່ກັບພວກເຮົາເຖິງແມ່ນວ່າໃນເວລາທີ່ມີຄວາມຢ້ານກົວ.</w:t>
      </w:r>
    </w:p>
    <w:p w14:paraId="3D0E23C0" w14:textId="77777777" w:rsidR="00F90BDC" w:rsidRDefault="00F90BDC"/>
    <w:p w14:paraId="627E5949" w14:textId="77777777" w:rsidR="00F90BDC" w:rsidRDefault="00F90BDC">
      <w:r xmlns:w="http://schemas.openxmlformats.org/wordprocessingml/2006/main">
        <w:t xml:space="preserve">2: ເຮົາ​ຄວນ​ມີ​ຄວາມ​ເຊື່ອ​ເຖິງ​ແມ່ນ​ວ່າ​ສິ່ງ​ທີ່​ເບິ່ງ​ຄື​ວ່າ​ເປັນ​ໄປ​ບໍ່​ໄດ້.</w:t>
      </w:r>
    </w:p>
    <w:p w14:paraId="24342BE0" w14:textId="77777777" w:rsidR="00F90BDC" w:rsidRDefault="00F90BDC"/>
    <w:p w14:paraId="0083E880" w14:textId="77777777" w:rsidR="00F90BDC" w:rsidRDefault="00F90BDC">
      <w:r xmlns:w="http://schemas.openxmlformats.org/wordprocessingml/2006/main">
        <w:t xml:space="preserve">1: Hebrews 13: 5 - "ໃຫ້ການສົນທະນາຂອງເຈົ້າບໍ່ມີຄວາມໂລບ, ແລະພໍໃຈກັບສິ່ງດັ່ງກ່າວທີ່ເຈົ້າມີ: ເພາະວ່າພຣະອົງໄດ້ກ່າວວ່າ, ຂ້າພະເຈົ້າຈະບໍ່ມີວັນປະຖິ້ມເຈົ້າ, ຫຼືປະຖິ້ມເຈົ້າ."</w:t>
      </w:r>
    </w:p>
    <w:p w14:paraId="5F7B2BD9" w14:textId="77777777" w:rsidR="00F90BDC" w:rsidRDefault="00F90BDC"/>
    <w:p w14:paraId="134E0A43" w14:textId="77777777" w:rsidR="00F90BDC" w:rsidRDefault="00F90BDC">
      <w:r xmlns:w="http://schemas.openxmlformats.org/wordprocessingml/2006/main">
        <w:t xml:space="preserve">2: ມັດທາຍ 28: 20 - "ສອນໃຫ້ເຂົາເຈົ້າປະຕິບັດຕາມທຸກສິ່ງທີ່ຂ້າພະເຈົ້າສັ່ງທ່ານ: ແລະ, lo, ຂ້າພະເຈົ້າຢູ່ກັບທ່ານສະເຫມີ, ເຖິງແມ່ນວ່າຈົນກ່ວາໃນຕອນທ້າຍຂອງໂລກໄດ້. ອາແມນ."</w:t>
      </w:r>
    </w:p>
    <w:p w14:paraId="33EC76E5" w14:textId="77777777" w:rsidR="00F90BDC" w:rsidRDefault="00F90BDC"/>
    <w:p w14:paraId="1199FEC5" w14:textId="77777777" w:rsidR="00F90BDC" w:rsidRDefault="00F90BDC">
      <w:r xmlns:w="http://schemas.openxmlformats.org/wordprocessingml/2006/main">
        <w:t xml:space="preserve">ລູກາ 24:38 ແລະ​ພຣະອົງ​ໄດ້​ກ່າວ​ກັບ​ພວກເຂົາ​ວ່າ, “ເປັນຫຍັງ​ພວກເຈົ້າ​ຈຶ່ງ​ກັງວົນ? ແລະເປັນຫຍັງຄວາມຄິດຈຶ່ງເກີດຂື້ນຢູ່ໃນໃຈຂອງເຈົ້າ?</w:t>
      </w:r>
    </w:p>
    <w:p w14:paraId="5BCF7B4B" w14:textId="77777777" w:rsidR="00F90BDC" w:rsidRDefault="00F90BDC"/>
    <w:p w14:paraId="41B9E122" w14:textId="77777777" w:rsidR="00F90BDC" w:rsidRDefault="00F90BDC">
      <w:r xmlns:w="http://schemas.openxmlformats.org/wordprocessingml/2006/main">
        <w:t xml:space="preserve">ພະ​ເຍຊູ​ຖາມ​ພວກ​ລູກ​ສິດ​ວ່າ​ເປັນ​ຫຍັງ​ເຂົາ​ເຈົ້າ​ເດືອດຮ້ອນ​ແລະ​ເປັນ​ຫຍັງ​ຄວາມ​ຄິດ​ຈຶ່ງ​ເກີດ​ຂຶ້ນ​ໃນ​ໃຈ.</w:t>
      </w:r>
    </w:p>
    <w:p w14:paraId="12FEBCFB" w14:textId="77777777" w:rsidR="00F90BDC" w:rsidRDefault="00F90BDC"/>
    <w:p w14:paraId="51A4A4AD" w14:textId="77777777" w:rsidR="00F90BDC" w:rsidRDefault="00F90BDC">
      <w:r xmlns:w="http://schemas.openxmlformats.org/wordprocessingml/2006/main">
        <w:t xml:space="preserve">1. ຢ່າສູນເສຍຫົວໃຈ: ຊອກຫາຄວາມສະຫງົບໃນໂລກທີ່ມີບັນຫາ</w:t>
      </w:r>
    </w:p>
    <w:p w14:paraId="344E633B" w14:textId="77777777" w:rsidR="00F90BDC" w:rsidRDefault="00F90BDC"/>
    <w:p w14:paraId="3E4194DE" w14:textId="77777777" w:rsidR="00F90BDC" w:rsidRDefault="00F90BDC">
      <w:r xmlns:w="http://schemas.openxmlformats.org/wordprocessingml/2006/main">
        <w:t xml:space="preserve">2. ເອົາ​ຊະ​ນະ​ຄວາມ​ກັງ​ວົນ​: ວິ​ທີ​ການ​ສະ​ຫງົບ​ຈິດ​ໃຈ​ແລະ​ໃຈ​ຂອງ​ທ່ານ​</w:t>
      </w:r>
    </w:p>
    <w:p w14:paraId="74F8D898" w14:textId="77777777" w:rsidR="00F90BDC" w:rsidRDefault="00F90BDC"/>
    <w:p w14:paraId="099A3828" w14:textId="77777777" w:rsidR="00F90BDC" w:rsidRDefault="00F90BDC">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14:paraId="7C691099" w14:textId="77777777" w:rsidR="00F90BDC" w:rsidRDefault="00F90BDC"/>
    <w:p w14:paraId="65AEB504" w14:textId="77777777" w:rsidR="00F90BDC" w:rsidRDefault="00F90BDC">
      <w:r xmlns:w="http://schemas.openxmlformats.org/wordprocessingml/2006/main">
        <w:t xml:space="preserve">2. Psalm 46:10 - "ຢູ່, ແລະຮູ້ວ່າເຮົາເປັນພຣະເຈົ້າ; ເຮົາຈະໄດ້ຮັບການຍົກຍ້ອງໃນບັນດາປະຊາຊາດ, ຂ້າພະເຈົ້າຈະສູງສົ່ງໃນແຜ່ນດິນໂລກ."</w:t>
      </w:r>
    </w:p>
    <w:p w14:paraId="7A6348F8" w14:textId="77777777" w:rsidR="00F90BDC" w:rsidRDefault="00F90BDC"/>
    <w:p w14:paraId="4DF34F39" w14:textId="77777777" w:rsidR="00F90BDC" w:rsidRDefault="00F90BDC">
      <w:r xmlns:w="http://schemas.openxmlformats.org/wordprocessingml/2006/main">
        <w:t xml:space="preserve">ລູກາ 24:39 ຈົ່ງ​ເບິ່ງ​ມື​ແລະ​ຕີນ​ຂອງ​ເຮົາ​ນັ້ນ​ແມ່ນ​ຕົວ​ເຮົາ​ເອງ: ຈົ່ງ​ເບິ່ງ​ມື​ແລະ​ເບິ່ງ. ເພາະ​ວິນ​ຍານ​ບໍ່​ມີ​ເນື້ອ​ໜັງ ແລະ​ກະ​ດູກ, ດັ່ງ​ທີ່​ເຈົ້າ​ເຫັນ​ເຮົາ​ມີ.</w:t>
      </w:r>
    </w:p>
    <w:p w14:paraId="0A3324BD" w14:textId="77777777" w:rsidR="00F90BDC" w:rsidRDefault="00F90BDC"/>
    <w:p w14:paraId="671510C5" w14:textId="77777777" w:rsidR="00F90BDC" w:rsidRDefault="00F90BDC">
      <w:r xmlns:w="http://schemas.openxmlformats.org/wordprocessingml/2006/main">
        <w:t xml:space="preserve">ຂໍ້ພຣະຄຳພີກ່າວເຖິງພຣະເຢຊູທີ່ໃຫ້ຫຼັກຖານທີ່ເຫັນໄດ້ຊັດເຈນເຖິງການຟື້ນຄືນຊີວິດທາງຮ່າງກາຍຂອງພຣະອົງໂດຍການສະແດງມືແລະຕີນຂອງພຣະອົງ.</w:t>
      </w:r>
    </w:p>
    <w:p w14:paraId="2E31328E" w14:textId="77777777" w:rsidR="00F90BDC" w:rsidRDefault="00F90BDC"/>
    <w:p w14:paraId="306D3506" w14:textId="77777777" w:rsidR="00F90BDC" w:rsidRDefault="00F90BDC">
      <w:r xmlns:w="http://schemas.openxmlformats.org/wordprocessingml/2006/main">
        <w:t xml:space="preserve">1. ຫຼັກຖານທາງດ້ານຮ່າງກາຍຂອງການຟື້ນຄືນຊີວິດຂອງພຣະຄຣິດ: ພຣະເຢຊູສະແດງໃຫ້ເຫັນພວກເຮົາວ່າພຣະອົງບໍ່ແມ່ນວິນຍານແຕ່ມີຫຼັກຖານທີ່ເຫັນໄດ້ຊັດເຈນເຖິງການຟື້ນຄືນຊີວິດຂອງພຣະອົງ.</w:t>
      </w:r>
    </w:p>
    <w:p w14:paraId="6897ECF0" w14:textId="77777777" w:rsidR="00F90BDC" w:rsidRDefault="00F90BDC"/>
    <w:p w14:paraId="27699126" w14:textId="77777777" w:rsidR="00F90BDC" w:rsidRDefault="00F90BDC">
      <w:r xmlns:w="http://schemas.openxmlformats.org/wordprocessingml/2006/main">
        <w:t xml:space="preserve">2. ພະລັງແຫ່ງຄວາມເຊື່ອ: ການຟື້ນຄືນຊີວິດທາງດ້ານຮ່າງກາຍຂອງພຣະເຢຊູເຮັດໃຫ້ພວກເຮົາມີຄວາມເຊື່ອໃນພະລັງຂອງພຣະເຈົ້າ ແລະສະແດງໃຫ້ເຫັນເຖິງຄວາມສັດຊື່ຂອງພຣະອົງ.</w:t>
      </w:r>
    </w:p>
    <w:p w14:paraId="17F2301B" w14:textId="77777777" w:rsidR="00F90BDC" w:rsidRDefault="00F90BDC"/>
    <w:p w14:paraId="412C325B" w14:textId="77777777" w:rsidR="00F90BDC" w:rsidRDefault="00F90BDC">
      <w:r xmlns:w="http://schemas.openxmlformats.org/wordprocessingml/2006/main">
        <w:t xml:space="preserve">1. ໂຢ​ຮັນ 20:27: ຫຼັງ​ຈາກ​ນັ້ນ​, ລາວ​ເວົ້າ​ກັບ Thomas, ເອ​ກະ​ສານ​ໄປ​ເຖິງ​ນີ້​ນິ້ວ​ມື​ຂອງ​ທ່ານ, ແລະ​ເບິ່ງ​ມື​ຂອງ​ຂ້າ​ພະ​ເຈົ້າ; ແລະ​ເອື້ອມ​ມື​ຂອງ​ເຈົ້າ​ມາ​ທີ່​ນີ້, ແລະ​ຍື່ນ​ມັນ​ເຂົ້າ​ໄປ​ໃນ​ຂ້າງ​ຂອງ​ຂ້າ​ພະ​ເຈົ້າ: ແລະ​ຢ່າ​ສັດ​ຊື່, ແຕ່​ເຊື່ອ.</w:t>
      </w:r>
    </w:p>
    <w:p w14:paraId="5794AFE3" w14:textId="77777777" w:rsidR="00F90BDC" w:rsidRDefault="00F90BDC"/>
    <w:p w14:paraId="7E2C87B4" w14:textId="77777777" w:rsidR="00F90BDC" w:rsidRDefault="00F90BDC">
      <w:r xmlns:w="http://schemas.openxmlformats.org/wordprocessingml/2006/main">
        <w:t xml:space="preserve">2. ເຮັບເຣີ 11:1: ບັດ​ນີ້​ຄວາມ​ເຊື່ອ​ເປັນ​ເນື້ອ​ໃນ​ຂອງ​ສິ່ງ​ທີ່​ຫວັງ​ໄວ້, ເປັນ​ຫຼັກ​ຖານ​ຂອງ​ສິ່ງ​ທີ່​ບໍ່​ໄດ້​ເຫັນ.</w:t>
      </w:r>
    </w:p>
    <w:p w14:paraId="0D5F0858" w14:textId="77777777" w:rsidR="00F90BDC" w:rsidRDefault="00F90BDC"/>
    <w:p w14:paraId="11CFC681" w14:textId="77777777" w:rsidR="00F90BDC" w:rsidRDefault="00F90BDC">
      <w:r xmlns:w="http://schemas.openxmlformats.org/wordprocessingml/2006/main">
        <w:t xml:space="preserve">ລູກາ 24:40 ເມື່ອ​ພຣະອົງ​ກ່າວ​ດັ່ງນີ້​ແລ້ວ ພຣະອົງ​ກໍ​ສະແດງ​ໃຫ້​ພວກເຂົາ​ເຫັນ​ມື​ແລະ​ຕີນ​ຂອງ​ພຣະອົງ.</w:t>
      </w:r>
    </w:p>
    <w:p w14:paraId="6AFEEE9E" w14:textId="77777777" w:rsidR="00F90BDC" w:rsidRDefault="00F90BDC"/>
    <w:p w14:paraId="51152699" w14:textId="77777777" w:rsidR="00F90BDC" w:rsidRDefault="00F90BDC">
      <w:r xmlns:w="http://schemas.openxmlformats.org/wordprocessingml/2006/main">
        <w:t xml:space="preserve">ພວກສາວົກໄດ້ສະແດງໃຫ້ເຫັນມືແລະຕີນຂອງພຣະເຢຊູຫຼັງຈາກຄໍາຂອງພຣະອົງ.</w:t>
      </w:r>
    </w:p>
    <w:p w14:paraId="33769785" w14:textId="77777777" w:rsidR="00F90BDC" w:rsidRDefault="00F90BDC"/>
    <w:p w14:paraId="679F9E48" w14:textId="77777777" w:rsidR="00F90BDC" w:rsidRDefault="00F90BDC">
      <w:r xmlns:w="http://schemas.openxmlformats.org/wordprocessingml/2006/main">
        <w:t xml:space="preserve">1: ພະ​ເຍຊູ​ໄດ້​ຟື້ນ​ຄືນ​ມາ​ຈາກ​ຕາຍ​ແທ້ໆ ໂດຍ​ສະແດງ​ໃຫ້​ເຫັນ​ດ້ວຍ​ບາດ​ແຜ​ທີ່​ມື​ແລະ​ຕີນ​ຂອງ​ພະອົງ.</w:t>
      </w:r>
    </w:p>
    <w:p w14:paraId="71882F9B" w14:textId="77777777" w:rsidR="00F90BDC" w:rsidRDefault="00F90BDC"/>
    <w:p w14:paraId="10974C64" w14:textId="77777777" w:rsidR="00F90BDC" w:rsidRDefault="00F90BDC">
      <w:r xmlns:w="http://schemas.openxmlformats.org/wordprocessingml/2006/main">
        <w:t xml:space="preserve">2: ການ​ປາກົດ​ຕົວ​ຂອງ​ພະ​ເຍຊູ​ຫຼັງ​ຈາກ​ການ​ຄືນ​ມາ​ຈາກ​ຕາຍ​ເຮັດ​ໃຫ້​ເຮົາ​ມີ​ຄວາມ​ຫວັງ​ໃນ​ການ​ປະເຊີນ​ໜ້າ​ກັບ​ຄວາມ​ທຸກ​ລຳບາກ.</w:t>
      </w:r>
    </w:p>
    <w:p w14:paraId="175A4E34" w14:textId="77777777" w:rsidR="00F90BDC" w:rsidRDefault="00F90BDC"/>
    <w:p w14:paraId="7E76EB5E" w14:textId="77777777" w:rsidR="00F90BDC" w:rsidRDefault="00F90BDC">
      <w:r xmlns:w="http://schemas.openxmlformats.org/wordprocessingml/2006/main">
        <w:t xml:space="preserve">1: ໂຢຮັນ 20:27-29 - ຫຼັງຈາກນັ້ນ, ພຣະອົງໄດ້ກ່າວກັບ Thomas, ? </w:t>
      </w:r>
      <w:r xmlns:w="http://schemas.openxmlformats.org/wordprocessingml/2006/main">
        <w:rPr>
          <w:rFonts w:ascii="맑은 고딕 Semilight" w:hAnsi="맑은 고딕 Semilight"/>
        </w:rPr>
        <w:t xml:space="preserve">쏱 </w:t>
      </w:r>
      <w:r xmlns:w="http://schemas.openxmlformats.org/wordprocessingml/2006/main">
        <w:t xml:space="preserve">ut ນິ້ວມືຂອງທ່ານທີ່ນີ້; ເບິ່ງມືຂອງຂ້ອຍ. ເອື້ອມອອກມືຂອງເຈົ້າແລະເອົາມັນເຂົ້າໄປໃນຂ້າງຂອງຂ້ອຍ. ຢຸດສົງໄສ ແລະເຊື່ອ.??</w:t>
      </w:r>
    </w:p>
    <w:p w14:paraId="3330641E" w14:textId="77777777" w:rsidR="00F90BDC" w:rsidRDefault="00F90BDC"/>
    <w:p w14:paraId="627DAD2F" w14:textId="77777777" w:rsidR="00F90BDC" w:rsidRDefault="00F90BDC">
      <w:r xmlns:w="http://schemas.openxmlformats.org/wordprocessingml/2006/main">
        <w:t xml:space="preserve">2: ໂກໂລດ 3:12-14 —ເພາະ​ສະ​ນັ້ນ, ເປັນ​ພຣະ​ເຈົ້າ? </w:t>
      </w:r>
      <w:r xmlns:w="http://schemas.openxmlformats.org/wordprocessingml/2006/main">
        <w:rPr>
          <w:rFonts w:ascii="맑은 고딕 Semilight" w:hAnsi="맑은 고딕 Semilight"/>
        </w:rPr>
        <w:t xml:space="preserve">셲 </w:t>
      </w:r>
      <w:r xmlns:w="http://schemas.openxmlformats.org/wordprocessingml/2006/main">
        <w:t xml:space="preserve">ຜູ້​ຄົນ​ທີ່​ຖືກ​ເລືອກ​ໄວ້, ອັນ​ບໍລິສຸດ​ແລະ​ເປັນ​ທີ່​ຮັກ, ຈົ່ງ​ນຸ່ງ​ຫົ່ມ​ຄວາມ​ເມດ​ຕາ, ຄວາມ​ເມດ​ຕາ, ຄວາມ​ຖ່ອມ​ຕົນ,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w:t>
      </w:r>
    </w:p>
    <w:p w14:paraId="0A69DF8F" w14:textId="77777777" w:rsidR="00F90BDC" w:rsidRDefault="00F90BDC"/>
    <w:p w14:paraId="1AB2319D" w14:textId="77777777" w:rsidR="00F90BDC" w:rsidRDefault="00F90BDC">
      <w:r xmlns:w="http://schemas.openxmlformats.org/wordprocessingml/2006/main">
        <w:t xml:space="preserve">ລູກາ 24:41 ແລະ​ໃນ​ຂະນະ​ທີ່​ພວກເຂົາ​ຍັງ​ບໍ່​ເຊື່ອ​ດ້ວຍ​ຄວາມ​ຍິນດີ ແລະ​ສົງໄສ​ຢູ່​ນັ້ນ ພຣະອົງ​ຈຶ່ງ​ຖາມ​ພວກເຂົາ​ວ່າ, “ມີ​ຊີ້ນ​ຢູ່​ທີ່​ນີ້​ບໍ?</w:t>
      </w:r>
    </w:p>
    <w:p w14:paraId="41262482" w14:textId="77777777" w:rsidR="00F90BDC" w:rsidRDefault="00F90BDC"/>
    <w:p w14:paraId="6F536C36" w14:textId="77777777" w:rsidR="00F90BDC" w:rsidRDefault="00F90BDC">
      <w:r xmlns:w="http://schemas.openxmlformats.org/wordprocessingml/2006/main">
        <w:t xml:space="preserve">ພວກ​ສາວົກ​ເຕັມ​ໄປ​ດ້ວຍ​ຄວາມ​ຍິນດີ ແຕ່​ຍັງ​ບໍ່​ແນ່​ໃຈ​ວ່າ​ເກີດ​ຫຍັງ​ຂຶ້ນ ດັ່ງ​ນັ້ນ ພະ​ເຍຊູ​ຈຶ່ງ​ຖາມ​ວ່າ​ເຂົາ​ເຈົ້າ​ມີ​ອາຫານ​ຫຼື​ບໍ່.</w:t>
      </w:r>
    </w:p>
    <w:p w14:paraId="6E6B3D6A" w14:textId="77777777" w:rsidR="00F90BDC" w:rsidRDefault="00F90BDC"/>
    <w:p w14:paraId="231FF7A2" w14:textId="77777777" w:rsidR="00F90BDC" w:rsidRDefault="00F90BDC">
      <w:r xmlns:w="http://schemas.openxmlformats.org/wordprocessingml/2006/main">
        <w:t xml:space="preserve">1. ອາໄສພະຄໍາຂອງພະເຈົ້າໃນທ່າມກາງຄວາມບໍ່ແນ່ນອນ</w:t>
      </w:r>
    </w:p>
    <w:p w14:paraId="1C6BB987" w14:textId="77777777" w:rsidR="00F90BDC" w:rsidRDefault="00F90BDC"/>
    <w:p w14:paraId="6BB921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ຊອກຫາຄວາມສຸກໃນທ່າມກາງຄວາມຍາກລໍາບາກ</w:t>
      </w:r>
    </w:p>
    <w:p w14:paraId="385819B4" w14:textId="77777777" w:rsidR="00F90BDC" w:rsidRDefault="00F90BDC"/>
    <w:p w14:paraId="26DEF1AC" w14:textId="77777777" w:rsidR="00F90BDC" w:rsidRDefault="00F90BDC">
      <w:r xmlns:w="http://schemas.openxmlformats.org/wordprocessingml/2006/main">
        <w:t xml:space="preserve">1. Romans 15: 13 - "ຂໍໃຫ້ພຣະເຈົ້າຂອງຄວາມຫວັງເຮັດໃຫ້ເຈົ້າເຕັມໄປດ້ວຍຄວາມສຸກແລະຄວາມສະຫງົບສຸກຕາມທີ່ເຈົ້າໄວ້ວາງໃຈໃນພຣະອົງ, ດັ່ງນັ້ນເຈົ້າຈະລົ້ນຄວາມຫວັງໂດຍອໍານາດຂອງພຣະວິນຍານບໍລິສຸດ."</w:t>
      </w:r>
    </w:p>
    <w:p w14:paraId="51EA20CF" w14:textId="77777777" w:rsidR="00F90BDC" w:rsidRDefault="00F90BDC"/>
    <w:p w14:paraId="1DF9906D" w14:textId="77777777" w:rsidR="00F90BDC" w:rsidRDefault="00F90BDC">
      <w:r xmlns:w="http://schemas.openxmlformats.org/wordprocessingml/2006/main">
        <w:t xml:space="preserve">2. ຄໍາເພງ 30:5 - “ການຮ້ອງໄຫ້ຄົງຢູ່ຊົ່ວຄືນໜຶ່ງ ແຕ່ຄວາມຍິນດີຈະມາໃນຕອນເຊົ້າ.”</w:t>
      </w:r>
    </w:p>
    <w:p w14:paraId="0A26564E" w14:textId="77777777" w:rsidR="00F90BDC" w:rsidRDefault="00F90BDC"/>
    <w:p w14:paraId="7BC9A45B" w14:textId="77777777" w:rsidR="00F90BDC" w:rsidRDefault="00F90BDC">
      <w:r xmlns:w="http://schemas.openxmlformats.org/wordprocessingml/2006/main">
        <w:t xml:space="preserve">ລູກາ 24:42 ແລະ​ພວກເຂົາ​ໄດ້​ເອົາ​ປາ​ຕົ້ມ​ໜຶ່ງ​ໂຕ​ໜຶ່ງ ແລະ​ຮວງ​ເຜີ້ງ​ໃຫ້​ລາວ.</w:t>
      </w:r>
    </w:p>
    <w:p w14:paraId="01B335D7" w14:textId="77777777" w:rsidR="00F90BDC" w:rsidRDefault="00F90BDC"/>
    <w:p w14:paraId="53253978" w14:textId="77777777" w:rsidR="00F90BDC" w:rsidRDefault="00F90BDC">
      <w:r xmlns:w="http://schemas.openxmlformats.org/wordprocessingml/2006/main">
        <w:t xml:space="preserve">ຂໍ້ນີ້ພັນລະນາເຖິງວິທີທີ່ພວກສາວົກຂອງພະອົງຖວາຍປາຕົ້ມແລະນໍ້າເຜີ້ງໃຫ້ພະເຍຊູ.</w:t>
      </w:r>
    </w:p>
    <w:p w14:paraId="561A8B8F" w14:textId="77777777" w:rsidR="00F90BDC" w:rsidRDefault="00F90BDC"/>
    <w:p w14:paraId="5368CB0F" w14:textId="77777777" w:rsidR="00F90BDC" w:rsidRDefault="00F90BDC">
      <w:r xmlns:w="http://schemas.openxmlformats.org/wordprocessingml/2006/main">
        <w:t xml:space="preserve">1. ພະລັງແຫ່ງການຕ້ອນຮັບ: ຕົວຢ່າງຂອງພະເຍຊູໃນການຍອມຮັບແລະການຕອບສະໜອງຕໍ່ການກະທຳຂອງຄວາມເມດຕາ</w:t>
      </w:r>
    </w:p>
    <w:p w14:paraId="7642DDAE" w14:textId="77777777" w:rsidR="00F90BDC" w:rsidRDefault="00F90BDC"/>
    <w:p w14:paraId="7E3F573D" w14:textId="77777777" w:rsidR="00F90BDC" w:rsidRDefault="00F90BDC">
      <w:r xmlns:w="http://schemas.openxmlformats.org/wordprocessingml/2006/main">
        <w:t xml:space="preserve">2. ໃຫ້ອາຫານຄົນຫິວ: ເປັນການເຕືອນໃຈໃຫ້ສະແດງຄວາມເມດຕາ ແລະ ຄວາມເມດຕາຕໍ່ຜູ້ທີ່ຕ້ອງການ</w:t>
      </w:r>
    </w:p>
    <w:p w14:paraId="5F02C940" w14:textId="77777777" w:rsidR="00F90BDC" w:rsidRDefault="00F90BDC"/>
    <w:p w14:paraId="08EF9377" w14:textId="77777777" w:rsidR="00F90BDC" w:rsidRDefault="00F90BDC">
      <w:r xmlns:w="http://schemas.openxmlformats.org/wordprocessingml/2006/main">
        <w:t xml:space="preserve">1. ປະຖົມມະການ 18:2-5 - ການຕ້ອນຮັບຂອງອັບລາຫາມສໍາລັບແຂກສາມຄົນ</w:t>
      </w:r>
    </w:p>
    <w:p w14:paraId="69F8EF54" w14:textId="77777777" w:rsidR="00F90BDC" w:rsidRDefault="00F90BDC"/>
    <w:p w14:paraId="0E026513" w14:textId="77777777" w:rsidR="00F90BDC" w:rsidRDefault="00F90BDC">
      <w:r xmlns:w="http://schemas.openxmlformats.org/wordprocessingml/2006/main">
        <w:t xml:space="preserve">2. ເອຊາຢາ 58:7-11 - ການເອີ້ນຂອງພຣະເຈົ້າໃຫ້ເບິ່ງແຍງຄົນອຶດຫິວແລະຄົນຂັດສົນ.</w:t>
      </w:r>
    </w:p>
    <w:p w14:paraId="0CEC518A" w14:textId="77777777" w:rsidR="00F90BDC" w:rsidRDefault="00F90BDC"/>
    <w:p w14:paraId="6100C11F" w14:textId="77777777" w:rsidR="00F90BDC" w:rsidRDefault="00F90BDC">
      <w:r xmlns:w="http://schemas.openxmlformats.org/wordprocessingml/2006/main">
        <w:t xml:space="preserve">ລູກາ 24:43 ແລ້ວ​ພຣະອົງ​ກໍ​ເອົາ​ເຂົ້າ​ໄປ​ກິນ​ຕໍ່ໜ້າ​ພວກເຂົາ.</w:t>
      </w:r>
    </w:p>
    <w:p w14:paraId="74FD9F9F" w14:textId="77777777" w:rsidR="00F90BDC" w:rsidRDefault="00F90BDC"/>
    <w:p w14:paraId="40E17D0A" w14:textId="77777777" w:rsidR="00F90BDC" w:rsidRDefault="00F90BDC">
      <w:r xmlns:w="http://schemas.openxmlformats.org/wordprocessingml/2006/main">
        <w:t xml:space="preserve">ພວກ​ສາວົກ​ເຫັນ​ພະ​ເຍຊູ​ກິນ​ປາ​ໂຕ​ໜຶ່ງ​ເພື່ອ​ພິສູດ​ວ່າ​ພະອົງ​ໄດ້​ຟື້ນ​ຄືນ​ຊີວິດ​ແລ້ວ.</w:t>
      </w:r>
    </w:p>
    <w:p w14:paraId="2586C03A" w14:textId="77777777" w:rsidR="00F90BDC" w:rsidRDefault="00F90BDC"/>
    <w:p w14:paraId="3D893182" w14:textId="77777777" w:rsidR="00F90BDC" w:rsidRDefault="00F90BDC">
      <w:r xmlns:w="http://schemas.openxmlformats.org/wordprocessingml/2006/main">
        <w:t xml:space="preserve">1. ການຟື້ນຄືນຊີວິດຂອງພຣະເຢຊູ: ມະຫັດສະຈັນແຫ່ງການອັດສະຈັນ</w:t>
      </w:r>
    </w:p>
    <w:p w14:paraId="533D2A28" w14:textId="77777777" w:rsidR="00F90BDC" w:rsidRDefault="00F90BDC"/>
    <w:p w14:paraId="6C8729E1" w14:textId="77777777" w:rsidR="00F90BDC" w:rsidRDefault="00F90BDC">
      <w:r xmlns:w="http://schemas.openxmlformats.org/wordprocessingml/2006/main">
        <w:t xml:space="preserve">2. ພະລັງຂອງການເປັນພະຍານເຖິງການຟື້ນຄືນຊີວິດຂອງພຣະຄຣິດ</w:t>
      </w:r>
    </w:p>
    <w:p w14:paraId="185E856A" w14:textId="77777777" w:rsidR="00F90BDC" w:rsidRDefault="00F90BDC"/>
    <w:p w14:paraId="7D3103E7" w14:textId="77777777" w:rsidR="00F90BDC" w:rsidRDefault="00F90BDC">
      <w:r xmlns:w="http://schemas.openxmlformats.org/wordprocessingml/2006/main">
        <w:t xml:space="preserve">1. ໂຢຮັນ 20:25-29 - ພຣະເຢຊູໄດ້ສະແດງບາດແຜຂອງພຣະອົງ Thomas, ພິສູດວ່າພຣະອົງຊົງພຣະຊົນຢູ່.</w:t>
      </w:r>
    </w:p>
    <w:p w14:paraId="5C6FB14C" w14:textId="77777777" w:rsidR="00F90BDC" w:rsidRDefault="00F90BDC"/>
    <w:p w14:paraId="43F19E87" w14:textId="77777777" w:rsidR="00F90BDC" w:rsidRDefault="00F90BDC">
      <w:r xmlns:w="http://schemas.openxmlformats.org/wordprocessingml/2006/main">
        <w:t xml:space="preserve">24:36-43 - ພຣະ​ເຢ​ຊູ​ໄດ້​ເປີດ​ເຜີຍ​ຕົນ​ເອງ​ກັບ​ສາ​ນຸ​ສິດ​ຂອງ​ພຣະ​ອົງ​ແລະ​ກິນ​ສິ້ນ​ຂອງ​ປາ​.</w:t>
      </w:r>
    </w:p>
    <w:p w14:paraId="275B8CCB" w14:textId="77777777" w:rsidR="00F90BDC" w:rsidRDefault="00F90BDC"/>
    <w:p w14:paraId="7E3502DC" w14:textId="77777777" w:rsidR="00F90BDC" w:rsidRDefault="00F90BDC">
      <w:r xmlns:w="http://schemas.openxmlformats.org/wordprocessingml/2006/main">
        <w:t xml:space="preserve">ລູກາ 24:44 ແລະ​ພຣະ​ອົງ​ໄດ້​ກ່າວ​ກັບ​ເຂົາ​ວ່າ, “ຖ້ອຍຄຳ​ທີ່​ເຮົາ​ໄດ້​ກ່າວ​ກັບ​ພວກ​ທ່ານ​ນີ້​ຄື​ຖ້ອຍ​ຄຳ​ທີ່​ເຮົາ​ໄດ້​ກ່າວ​ກັບ​ພວກ​ທ່ານ​ໃນ​ຂະນະ​ທີ່​ເຮົາ​ຍັງ​ຢູ່​ກັບ​ພວກ​ທ່ານ ເພື່ອ​ທຸກ​ສິ່ງ​ທັງ​ປວງ​ຈະ​ສຳ​ເລັດ, ຊຶ່ງ​ໄດ້​ບັນ​ທຶກ​ໄວ້​ໃນ​ກົດ​ໝາຍ​ຂອງ​ໂມ​ເຊ, ແລະ​ໃນ​ສາດ​ສະ​ດາ, ແລະ ໃນ​ພຣະ​ຄຳ​ພີ. ເພງສັນລະເສີນ, ກ່ຽວກັບຂ້ອຍ.</w:t>
      </w:r>
    </w:p>
    <w:p w14:paraId="52BBBE30" w14:textId="77777777" w:rsidR="00F90BDC" w:rsidRDefault="00F90BDC"/>
    <w:p w14:paraId="077C127B" w14:textId="77777777" w:rsidR="00F90BDC" w:rsidRDefault="00F90BDC">
      <w:r xmlns:w="http://schemas.openxmlformats.org/wordprocessingml/2006/main">
        <w:t xml:space="preserve">ຂໍ້ນີ້ເວົ້າເຖິງພຣະເຢຊູເຕືອນພວກສາວົກວ່າເຫດການຂອງຊີວິດແລະຄວາມຕາຍຂອງພຣະອົງໄດ້ຖືກບອກໄວ້ລ່ວງຫນ້າໃນພະບັນຍັດ, ສາດສະດາ, ແລະເພງສັນລະເສີນ.</w:t>
      </w:r>
    </w:p>
    <w:p w14:paraId="3DDDA065" w14:textId="77777777" w:rsidR="00F90BDC" w:rsidRDefault="00F90BDC"/>
    <w:p w14:paraId="7A5F26DE" w14:textId="77777777" w:rsidR="00F90BDC" w:rsidRDefault="00F90BDC">
      <w:r xmlns:w="http://schemas.openxmlformats.org/wordprocessingml/2006/main">
        <w:t xml:space="preserve">1. ຄວາມສຳເລັດຂອງຄຳພະຍາກອນ: ຊີວິດແລະຄວາມຕາຍຂອງພະເຍຊູໄດ້ບັນລຸຂໍ້ພະຄຳພີແນວໃດ</w:t>
      </w:r>
    </w:p>
    <w:p w14:paraId="2F630D3C" w14:textId="77777777" w:rsidR="00F90BDC" w:rsidRDefault="00F90BDC"/>
    <w:p w14:paraId="05FF7092" w14:textId="77777777" w:rsidR="00F90BDC" w:rsidRDefault="00F90BDC">
      <w:r xmlns:w="http://schemas.openxmlformats.org/wordprocessingml/2006/main">
        <w:t xml:space="preserve">2. ຄວາມສັດຊື່ສໍາເລັດ: ຊີວິດຂອງພະເຍຊູສະແດງໃຫ້ເຫັນຄວາມສັດຊື່ແນວໃດ</w:t>
      </w:r>
    </w:p>
    <w:p w14:paraId="338E463D" w14:textId="77777777" w:rsidR="00F90BDC" w:rsidRDefault="00F90BDC"/>
    <w:p w14:paraId="74296AA6" w14:textId="77777777" w:rsidR="00F90BDC" w:rsidRDefault="00F90BDC">
      <w:r xmlns:w="http://schemas.openxmlformats.org/wordprocessingml/2006/main">
        <w:t xml:space="preserve">1. ເອຊາຢາ 53:4</w:t>
      </w:r>
    </w:p>
    <w:p w14:paraId="73ED4FFF" w14:textId="77777777" w:rsidR="00F90BDC" w:rsidRDefault="00F90BDC"/>
    <w:p w14:paraId="7222E6D7" w14:textId="77777777" w:rsidR="00F90BDC" w:rsidRDefault="00F90BDC">
      <w:r xmlns:w="http://schemas.openxmlformats.org/wordprocessingml/2006/main">
        <w:t xml:space="preserve">2. ຄຳເພງ 22:1??8</w:t>
      </w:r>
    </w:p>
    <w:p w14:paraId="3FFEB407" w14:textId="77777777" w:rsidR="00F90BDC" w:rsidRDefault="00F90BDC"/>
    <w:p w14:paraId="294D3601" w14:textId="77777777" w:rsidR="00F90BDC" w:rsidRDefault="00F90BDC">
      <w:r xmlns:w="http://schemas.openxmlformats.org/wordprocessingml/2006/main">
        <w:t xml:space="preserve">ລູກາ 24:45 ແລ້ວ​ພຣະອົງ​ກໍ​ເປີດ​ຄວາມເຂົ້າໃຈ​ຂອງ​ພວກເຂົາ ເພື່ອ​ໃຫ້​ພວກເຂົາ​ເຂົ້າໃຈ​ພຣະຄຳພີ.</w:t>
      </w:r>
    </w:p>
    <w:p w14:paraId="121D8674" w14:textId="77777777" w:rsidR="00F90BDC" w:rsidRDefault="00F90BDC"/>
    <w:p w14:paraId="11BBCB90" w14:textId="77777777" w:rsidR="00F90BDC" w:rsidRDefault="00F90BDC">
      <w:r xmlns:w="http://schemas.openxmlformats.org/wordprocessingml/2006/main">
        <w:t xml:space="preserve">ຂໍ້ພຣະຄຳພີກ່າວເຖິງພຣະເຢຊູເປີດຄວາມເຂົ້າໃຈຂອງພວກສາວົກຂອງພຣະອົງ, ເພື່ອໃຫ້ພວກເຂົາເຂົ້າໃຈພຣະຄຳພີ.</w:t>
      </w:r>
    </w:p>
    <w:p w14:paraId="6C7D085C" w14:textId="77777777" w:rsidR="00F90BDC" w:rsidRDefault="00F90BDC"/>
    <w:p w14:paraId="13B6A258" w14:textId="77777777" w:rsidR="00F90BDC" w:rsidRDefault="00F90BDC">
      <w:r xmlns:w="http://schemas.openxmlformats.org/wordprocessingml/2006/main">
        <w:t xml:space="preserve">1) ພະລັງຂອງພຣະເຢຊູ: ການຮຽນຮູ້ທີ່ຈະອີງໃສ່ການຊີ້ນໍາຂອງພຣະອົງ</w:t>
      </w:r>
    </w:p>
    <w:p w14:paraId="607EB341" w14:textId="77777777" w:rsidR="00F90BDC" w:rsidRDefault="00F90BDC"/>
    <w:p w14:paraId="77AFA1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ການປົດລັອກອໍານາດຂອງພຣະຄໍາພີໂດຍຜ່ານພຣະເຢຊູ</w:t>
      </w:r>
    </w:p>
    <w:p w14:paraId="27DA3441" w14:textId="77777777" w:rsidR="00F90BDC" w:rsidRDefault="00F90BDC"/>
    <w:p w14:paraId="79136352" w14:textId="77777777" w:rsidR="00F90BDC" w:rsidRDefault="00F90BDC">
      <w:r xmlns:w="http://schemas.openxmlformats.org/wordprocessingml/2006/main">
        <w:t xml:space="preserve">1.</w:t>
      </w:r>
    </w:p>
    <w:p w14:paraId="77D64C74" w14:textId="77777777" w:rsidR="00F90BDC" w:rsidRDefault="00F90BDC"/>
    <w:p w14:paraId="733FEE28" w14:textId="77777777" w:rsidR="00F90BDC" w:rsidRDefault="00F90BDC">
      <w:r xmlns:w="http://schemas.openxmlformats.org/wordprocessingml/2006/main">
        <w:t xml:space="preserve">2) ຄໍາເພງ 119:18 - "ເປີດຕາຂອງຂ້ອຍເພື່ອຂ້ອຍອາດຈະເຫັນສິ່ງທີ່ປະເສີດໃນກົດຫມາຍຂອງເຈົ້າ."</w:t>
      </w:r>
    </w:p>
    <w:p w14:paraId="76A063A6" w14:textId="77777777" w:rsidR="00F90BDC" w:rsidRDefault="00F90BDC"/>
    <w:p w14:paraId="021BBF89" w14:textId="77777777" w:rsidR="00F90BDC" w:rsidRDefault="00F90BDC">
      <w:r xmlns:w="http://schemas.openxmlformats.org/wordprocessingml/2006/main">
        <w:t xml:space="preserve">ລູກາ 24:46 ແລະ​ເວົ້າ​ກັບ​ພວກ​ເຂົາ​ວ່າ, “ມີ​ຄຳ​ຂຽນ​ໄວ້​ດັ່ງ​ນີ້, ແລະ​ພຣະ​ຄຣິດ​ໄດ້​ຮັບ​ຄວາມ​ທົນ​ທຸກ ແລະ​ເປັນ​ຄືນ​ມາ​ຈາກ​ຕາຍ​ໃນ​ມື້​ທີ​ສາມ.</w:t>
      </w:r>
    </w:p>
    <w:p w14:paraId="7D8F915B" w14:textId="77777777" w:rsidR="00F90BDC" w:rsidRDefault="00F90BDC"/>
    <w:p w14:paraId="07C83ECF" w14:textId="77777777" w:rsidR="00F90BDC" w:rsidRDefault="00F90BDC">
      <w:r xmlns:w="http://schemas.openxmlformats.org/wordprocessingml/2006/main">
        <w:t xml:space="preserve">ພະ​ເຍຊູ​ສັ່ງ​ພວກ​ລູກ​ສິດ​ວ່າ​ພະອົງ​ຕ້ອງ​ທົນ​ທຸກ​ແລະ​ລຸກ​ຂຶ້ນ​ໃນ​ມື້​ທີ​ສາມ.</w:t>
      </w:r>
    </w:p>
    <w:p w14:paraId="281E4139" w14:textId="77777777" w:rsidR="00F90BDC" w:rsidRDefault="00F90BDC"/>
    <w:p w14:paraId="2BB90020" w14:textId="77777777" w:rsidR="00F90BDC" w:rsidRDefault="00F90BDC">
      <w:r xmlns:w="http://schemas.openxmlformats.org/wordprocessingml/2006/main">
        <w:t xml:space="preserve">1. ພະລັງມະຫັດສະຈັນແຫ່ງການຟື້ນຄືນຊີວິດ</w:t>
      </w:r>
    </w:p>
    <w:p w14:paraId="73468BFC" w14:textId="77777777" w:rsidR="00F90BDC" w:rsidRDefault="00F90BDC"/>
    <w:p w14:paraId="747543DF" w14:textId="77777777" w:rsidR="00F90BDC" w:rsidRDefault="00F90BDC">
      <w:r xmlns:w="http://schemas.openxmlformats.org/wordprocessingml/2006/main">
        <w:t xml:space="preserve">2. ຄວາມສໍາຄັນຂອງການເຮັດຕາມຄໍາພະຍາກອນ</w:t>
      </w:r>
    </w:p>
    <w:p w14:paraId="51B9AFA2" w14:textId="77777777" w:rsidR="00F90BDC" w:rsidRDefault="00F90BDC"/>
    <w:p w14:paraId="5B93A9CC" w14:textId="77777777" w:rsidR="00F90BDC" w:rsidRDefault="00F90BDC">
      <w:r xmlns:w="http://schemas.openxmlformats.org/wordprocessingml/2006/main">
        <w:t xml:space="preserve">1. Psalm 16:10 - ສໍາລັບພຣະອົງຈະບໍ່ປ່ອຍໃຫ້ຈິດວິນຍານຂອງຂ້າພະເຈົ້າຢູ່ໃນ hell; ທັງ​ເຈົ້າ​ຈະ​ບໍ່​ຍອມ​ໃຫ້​ພຣະ​ຜູ້​ບໍລິສຸດ​ຂອງ​ເຈົ້າ​ເຫັນ​ການ​ສໍ້​ລາດ​ບັງ​ຫຼວງ.</w:t>
      </w:r>
    </w:p>
    <w:p w14:paraId="4AE5F00B" w14:textId="77777777" w:rsidR="00F90BDC" w:rsidRDefault="00F90BDC"/>
    <w:p w14:paraId="7236B647" w14:textId="77777777" w:rsidR="00F90BDC" w:rsidRDefault="00F90BDC">
      <w:r xmlns:w="http://schemas.openxmlformats.org/wordprocessingml/2006/main">
        <w:t xml:space="preserve">2. ເອຊາຢາ 53:4-5 - ແນ່ນອນວ່າພຣະອົງໄດ້ແບກເອົາຄວາມໂສກເສົ້າຂອງພວກເຮົາ,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37FBAB4B" w14:textId="77777777" w:rsidR="00F90BDC" w:rsidRDefault="00F90BDC"/>
    <w:p w14:paraId="4CE72C7E" w14:textId="77777777" w:rsidR="00F90BDC" w:rsidRDefault="00F90BDC">
      <w:r xmlns:w="http://schemas.openxmlformats.org/wordprocessingml/2006/main">
        <w:t xml:space="preserve">ລູກາ 24:47 ແລະ​ການ​ກັບ​ໃຈ​ແລະ​ການ​ປົດ​ບາບ​ນັ້ນ​ຄວນ​ຖືກ​ປະກາດ​ໃນ​ນາມ​ຂອງ​ພຣະອົງ​ໃນ​ບັນດາ​ປະຊາຊາດ ໂດຍ​ເລີ່ມ​ຕົ້ນ​ທີ່​ນະຄອນ​ເຢຣູຊາເລັມ.</w:t>
      </w:r>
    </w:p>
    <w:p w14:paraId="5BA2CC37" w14:textId="77777777" w:rsidR="00F90BDC" w:rsidRDefault="00F90BDC"/>
    <w:p w14:paraId="0F815025" w14:textId="77777777" w:rsidR="00F90BDC" w:rsidRDefault="00F90BDC">
      <w:r xmlns:w="http://schemas.openxmlformats.org/wordprocessingml/2006/main">
        <w:t xml:space="preserve">ພະ​ເຍຊູ​ສັ່ງ​ຜູ້​ຕິດ​ຕາມ​ພະອົງ​ໃຫ້​ປະກາດ​ການ​ກັບ​ໃຈ​ແລະ​ການ​ໃຫ້​ອະໄພ​ບາບ​ແກ່​ທຸກ​ຊາດ ໂດຍ​ເລີ່ມ​ຕົ້ນ​ໃນ​ເມືອງ​ເຢຣຶຊາເລມ.</w:t>
      </w:r>
    </w:p>
    <w:p w14:paraId="6EEC6013" w14:textId="77777777" w:rsidR="00F90BDC" w:rsidRDefault="00F90BDC"/>
    <w:p w14:paraId="7D2EA16D" w14:textId="77777777" w:rsidR="00F90BDC" w:rsidRDefault="00F90BDC">
      <w:r xmlns:w="http://schemas.openxmlformats.org/wordprocessingml/2006/main">
        <w:t xml:space="preserve">1. ພະລັງແຫ່ງການກັບໃຈ ແລະ ການໃຫ້ອະໄພ</w:t>
      </w:r>
    </w:p>
    <w:p w14:paraId="00F3BB6D" w14:textId="77777777" w:rsidR="00F90BDC" w:rsidRDefault="00F90BDC"/>
    <w:p w14:paraId="2169FC92" w14:textId="77777777" w:rsidR="00F90BDC" w:rsidRDefault="00F90BDC">
      <w:r xmlns:w="http://schemas.openxmlformats.org/wordprocessingml/2006/main">
        <w:t xml:space="preserve">2. ຄວາມສຸກຂອງການປະກາດຂ່າວສານຂອງພຣະເຢຊູແຫ່ງການກັບໃຈແລະການໃຫ້ອະໄພ</w:t>
      </w:r>
    </w:p>
    <w:p w14:paraId="7A0B3AD0" w14:textId="77777777" w:rsidR="00F90BDC" w:rsidRDefault="00F90BDC"/>
    <w:p w14:paraId="1BDC37BC" w14:textId="77777777" w:rsidR="00F90BDC" w:rsidRDefault="00F90BDC">
      <w:r xmlns:w="http://schemas.openxmlformats.org/wordprocessingml/2006/main">
        <w:t xml:space="preserve">1. ກິດຈະການ 3:19 - ເມື່ອ​ນັ້ນ​ກັບ​ໃຈ, ແລະ​ຫັນ​ມາ​ຫາ​ພຣະ​ເຈົ້າ, ເພື່ອ​ວ່າ​ບາບ​ຂອງ​ເຈົ້າ​ຈະ​ຖືກ​ລົບ​ລ້າງ.</w:t>
      </w:r>
    </w:p>
    <w:p w14:paraId="6A52F465" w14:textId="77777777" w:rsidR="00F90BDC" w:rsidRDefault="00F90BDC"/>
    <w:p w14:paraId="0B76C360"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6631F6F1" w14:textId="77777777" w:rsidR="00F90BDC" w:rsidRDefault="00F90BDC"/>
    <w:p w14:paraId="25DB56D1" w14:textId="77777777" w:rsidR="00F90BDC" w:rsidRDefault="00F90BDC">
      <w:r xmlns:w="http://schemas.openxmlformats.org/wordprocessingml/2006/main">
        <w:t xml:space="preserve">ລູກາ 24:48 ແລະ​ພວກ​ເຈົ້າ​ເປັນ​ພະຍານ​ເຖິງ​ເລື່ອງ​ນີ້.</w:t>
      </w:r>
    </w:p>
    <w:p w14:paraId="6A9E4C8A" w14:textId="77777777" w:rsidR="00F90BDC" w:rsidRDefault="00F90BDC"/>
    <w:p w14:paraId="55EB4850" w14:textId="77777777" w:rsidR="00F90BDC" w:rsidRDefault="00F90BDC">
      <w:r xmlns:w="http://schemas.openxmlformats.org/wordprocessingml/2006/main">
        <w:t xml:space="preserve">ຂໍ້ຄວາມນີ້ເນັ້ນຫນັກເຖິງຄວາມສໍາຄັນຂອງການເປັນພະຍານເຖິງຄວາມຈິງຂອງພຣະກິດຕິຄຸນຂອງພຣະຄຣິດ.</w:t>
      </w:r>
    </w:p>
    <w:p w14:paraId="3E41FA68" w14:textId="77777777" w:rsidR="00F90BDC" w:rsidRDefault="00F90BDC"/>
    <w:p w14:paraId="04303D5A" w14:textId="77777777" w:rsidR="00F90BDC" w:rsidRDefault="00F90BDC">
      <w:r xmlns:w="http://schemas.openxmlformats.org/wordprocessingml/2006/main">
        <w:t xml:space="preserve">1: ການ​ເປັນ​ພະ​ຍານ​ແຫ່ງ​ຄວາມ​ຈິງ—ການ​ດຳ​ລົງ​ຊີ​ວິດ​ຂອງ​ຄວາມ​ສັດ​ຊື່ ແລະ ເປັນ​ພະ​ຍານ​ຢ່າງ​ສະ​ໝ່ຳ​ສະເໝີ​ຕໍ່​ຄວາມ​ຈິງ​ຂອງ​ພຣະ​ກິດ​ຕິ​ຄຸນ​ຂອງ​ພຣະ​ເຢ​ຊູ​ຄຣິດ.</w:t>
      </w:r>
    </w:p>
    <w:p w14:paraId="49AE69CE" w14:textId="77777777" w:rsidR="00F90BDC" w:rsidRDefault="00F90BDC"/>
    <w:p w14:paraId="431DE1F2" w14:textId="77777777" w:rsidR="00F90BDC" w:rsidRDefault="00F90BDC">
      <w:r xmlns:w="http://schemas.openxmlformats.org/wordprocessingml/2006/main">
        <w:t xml:space="preserve">2: ເປັນປະຈັກພະຍານເຖິງພຣະຄຸນ - ແບ່ງປັນຂໍ້ຄວາມແຫ່ງຄວາມຮັກ, ຄວາມເມດຕາ, ແລະພຣະຄຸນທີ່ພົບໃນພຣະເຢຊູຄຣິດກັບຄົນອື່ນ.</w:t>
      </w:r>
    </w:p>
    <w:p w14:paraId="6C71E025" w14:textId="77777777" w:rsidR="00F90BDC" w:rsidRDefault="00F90BDC"/>
    <w:p w14:paraId="67B0E679" w14:textId="77777777" w:rsidR="00F90BDC" w:rsidRDefault="00F90BDC">
      <w:r xmlns:w="http://schemas.openxmlformats.org/wordprocessingml/2006/main">
        <w:t xml:space="preserve">ກິດຈະການ 1:8 - "ແຕ່​ເຈົ້າ​ຈະ​ໄດ້​ຮັບ​ອຳນາດ​ເມື່ອ​ພຣະວິນຍານ​ບໍຣິສຸດເຈົ້າ​ສະເດັດ​ມາ​ເທິງ​ເຈົ້າ ແລະ​ເຈົ້າ​ຈະ​ເປັນ​ພະຍານ​ຂອງເຮົາ​ໃນ​ນະຄອນ​ເຢຣູຊາເລັມ ແລະ​ໃນ​ທົ່ວ​ແຂວງ​ຢູດາຍ ແລະ​ຊາມາເຣຍ ແລະ​ຈົນເຖິງ​ທີ່​ສຸດ​ຂອງ​ແຜ່ນດິນ​ໂລກ."</w:t>
      </w:r>
    </w:p>
    <w:p w14:paraId="088693B1" w14:textId="77777777" w:rsidR="00F90BDC" w:rsidRDefault="00F90BDC"/>
    <w:p w14:paraId="2DDC97B6" w14:textId="77777777" w:rsidR="00F90BDC" w:rsidRDefault="00F90BDC">
      <w:r xmlns:w="http://schemas.openxmlformats.org/wordprocessingml/2006/main">
        <w:t xml:space="preserve">2: ມັດທາຍ 28:18-20 - ຫຼັງຈາກນັ້ນ, ພຣະເຢຊູໄດ້ມາຫາພວກເຂົາແລະເວົ້າວ່າ, ? </w:t>
      </w:r>
      <w:r xmlns:w="http://schemas.openxmlformats.org/wordprocessingml/2006/main">
        <w:rPr>
          <w:rFonts w:ascii="맑은 고딕 Semilight" w:hAnsi="맑은 고딕 Semilight"/>
        </w:rPr>
        <w:t xml:space="preserve">ທ້າ ທາຍ </w:t>
      </w:r>
      <w:r xmlns:w="http://schemas.openxmlformats.org/wordprocessingml/2006/main">
        <w:t xml:space="preserve">ສິດ ອໍາ ນາດ ໃນ ສະ ຫວັນ ແລະ ໃນ ໂລກ ນີ້ ໄດ້ ຮັບ ການ ໃຫ້ ຂ້າ ພະ ເຈົ້າ.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ແລະແນ່ນອນຂ້ອຍຢູ່ກັບທ່ານສະເຫມີ, ໃນຕອນທ້າຍຂອງອາຍຸ.??</w:t>
      </w:r>
    </w:p>
    <w:p w14:paraId="02B4F39E" w14:textId="77777777" w:rsidR="00F90BDC" w:rsidRDefault="00F90BDC"/>
    <w:p w14:paraId="72F2A7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ລູກາ 24:49 ແລະ​ຈົ່ງ​ເບິ່ງ, ເຮົາ​ສົ່ງ​ຄຳ​ສັນຍາ​ຂອງ​ພຣະ​ບິດາ​ຂອງ​ເຮົາ​ມາ​ສູ່​ເຈົ້າ: ແຕ່​ຈົ່ງ​ຢູ່​ໃນ​ນະຄອນ​ເຢຣູຊາເລັມ​ຈົນ​ກວ່າ​ເຈົ້າ​ຈະ​ສິ້ນ​ສຸດ​ອຳນາດ​ຈາກ​ເບື້ອງ​ເທິງ.</w:t>
      </w:r>
    </w:p>
    <w:p w14:paraId="620AEEF4" w14:textId="77777777" w:rsidR="00F90BDC" w:rsidRDefault="00F90BDC"/>
    <w:p w14:paraId="587DED84" w14:textId="77777777" w:rsidR="00F90BDC" w:rsidRDefault="00F90BDC">
      <w:r xmlns:w="http://schemas.openxmlformats.org/wordprocessingml/2006/main">
        <w:t xml:space="preserve">ພວກ​ສາວົກ​ໄດ້​ຮັບ​ການ​ແນະນຳ​ໃຫ້​ຢູ່​ໃນ​ນະຄອນ​ເຢຣູຊາເລັມ​ຈົນ​ກວ່າ​ພວກເຂົາ​ຈະ​ສິ້ນ​ສຸດ​ອຳນາດ​ຈາກ​ເບື້ອງ​ເທິງ.</w:t>
      </w:r>
    </w:p>
    <w:p w14:paraId="720DC9DA" w14:textId="77777777" w:rsidR="00F90BDC" w:rsidRDefault="00F90BDC"/>
    <w:p w14:paraId="1605956D" w14:textId="77777777" w:rsidR="00F90BDC" w:rsidRDefault="00F90BDC">
      <w:r xmlns:w="http://schemas.openxmlformats.org/wordprocessingml/2006/main">
        <w:t xml:space="preserve">1. ຍຶດຫມັ້ນໃນຄໍາສັນຍາຂອງພຣະເຈົ້າ: ລໍຖ້າພຣະຜູ້ເປັນເຈົ້າສໍາລັບອໍານາດຂອງພຣະອົງ</w:t>
      </w:r>
    </w:p>
    <w:p w14:paraId="6F42395B" w14:textId="77777777" w:rsidR="00F90BDC" w:rsidRDefault="00F90BDC"/>
    <w:p w14:paraId="5A9F5231" w14:textId="77777777" w:rsidR="00F90BDC" w:rsidRDefault="00F90BDC">
      <w:r xmlns:w="http://schemas.openxmlformats.org/wordprocessingml/2006/main">
        <w:t xml:space="preserve">2. ການດຳລົງຊີວິດໃນຄວາມຄາດຄິດ: ຮູ້ວ່າສິ່ງທີ່ດີທີ່ສຸດແມ່ນຍັງຈະມາເຖິງ</w:t>
      </w:r>
    </w:p>
    <w:p w14:paraId="2D20FEA3" w14:textId="77777777" w:rsidR="00F90BDC" w:rsidRDefault="00F90BDC"/>
    <w:p w14:paraId="65D58F13" w14:textId="77777777" w:rsidR="00F90BDC" w:rsidRDefault="00F90BDC">
      <w:r xmlns:w="http://schemas.openxmlformats.org/wordprocessingml/2006/main">
        <w:t xml:space="preserve">1. ເອຊາຢາ 40:31: "ແຕ່ວ່າຜູ້ທີ່ລໍຖ້າພຣະຜູ້ເປັນເຈົ້າຈະສ້າງຄວາມເຂັ້ມແຂງຂອງເຂົາເຈົ້າ; ເຂົາເຈົ້າຈະຂຶ້ນມີປີກເປັນນົກອິນຊີ; ພວກເຂົາເຈົ້າຈະແລ່ນ, ແລະບໍ່ເມື່ອຍ; ແລະເຂົາເຈົ້າຈະຍ່າງ, ແລະບໍ່ເມື່ອຍ."</w:t>
      </w:r>
    </w:p>
    <w:p w14:paraId="4CDEC044" w14:textId="77777777" w:rsidR="00F90BDC" w:rsidRDefault="00F90BDC"/>
    <w:p w14:paraId="1882CDEB" w14:textId="77777777" w:rsidR="00F90BDC" w:rsidRDefault="00F90BDC">
      <w:r xmlns:w="http://schemas.openxmlformats.org/wordprocessingml/2006/main">
        <w:t xml:space="preserve">2. Psalm 27:14: "ລໍຖ້າຢູ່ໃນພຣະຜູ້ເປັນເຈົ້າ: ຈົ່ງມີຄວາມກ້າຫານ, ແລະພຣະອົງຈະເສີມສ້າງຫົວໃຈຂອງເຈົ້າ: ລໍຖ້າ, ຂ້າພະເຈົ້າເວົ້າວ່າ, ໃນພຣະຜູ້ເປັນເຈົ້າ."</w:t>
      </w:r>
    </w:p>
    <w:p w14:paraId="6D226259" w14:textId="77777777" w:rsidR="00F90BDC" w:rsidRDefault="00F90BDC"/>
    <w:p w14:paraId="5B23D017" w14:textId="77777777" w:rsidR="00F90BDC" w:rsidRDefault="00F90BDC">
      <w:r xmlns:w="http://schemas.openxmlformats.org/wordprocessingml/2006/main">
        <w:t xml:space="preserve">ລູກາ 24:50 ແລະ​ພຣະອົງ​ໄດ້​ນຳພາ​ພວກເຂົາ​ອອກ​ໄປ​ເຖິງ​ເມືອງ​ເບັດທານີ, ແລະ​ພຣະອົງ​ໄດ້​ຍົກ​ມື​ຂຶ້ນ ແລະ​ອວຍພອນ​ພວກເຂົາ.</w:t>
      </w:r>
    </w:p>
    <w:p w14:paraId="07F2E198" w14:textId="77777777" w:rsidR="00F90BDC" w:rsidRDefault="00F90BDC"/>
    <w:p w14:paraId="0BC53287" w14:textId="77777777" w:rsidR="00F90BDC" w:rsidRDefault="00F90BDC">
      <w:r xmlns:w="http://schemas.openxmlformats.org/wordprocessingml/2006/main">
        <w:t xml:space="preserve">ພະ​ເຍຊູ​ນຳ​ພວກ​ສາວົກ​ອອກ​ໄປ​ບ້ານ​ເບັດ​ທານີ ແລະ​ອວຍ​ພອນ​ເຂົາ​ເຈົ້າ​ດ້ວຍ​ມື​ຍົກ​ມື​ຂຶ້ນ.</w:t>
      </w:r>
    </w:p>
    <w:p w14:paraId="27302243" w14:textId="77777777" w:rsidR="00F90BDC" w:rsidRDefault="00F90BDC"/>
    <w:p w14:paraId="7C9F272C" w14:textId="77777777" w:rsidR="00F90BDC" w:rsidRDefault="00F90BDC">
      <w:r xmlns:w="http://schemas.openxmlformats.org/wordprocessingml/2006/main">
        <w:t xml:space="preserve">1. ພອນຂອງການເປັນສານຸສິດທີ່ສັດຊື່</w:t>
      </w:r>
    </w:p>
    <w:p w14:paraId="00AEC417" w14:textId="77777777" w:rsidR="00F90BDC" w:rsidRDefault="00F90BDC"/>
    <w:p w14:paraId="4BA558A2" w14:textId="77777777" w:rsidR="00F90BDC" w:rsidRDefault="00F90BDC">
      <w:r xmlns:w="http://schemas.openxmlformats.org/wordprocessingml/2006/main">
        <w:t xml:space="preserve">2. ພະລັງແຫ່ງພອນຂອງພຣະເຢຊູ</w:t>
      </w:r>
    </w:p>
    <w:p w14:paraId="21461420" w14:textId="77777777" w:rsidR="00F90BDC" w:rsidRDefault="00F90BDC"/>
    <w:p w14:paraId="187EC354" w14:textId="77777777" w:rsidR="00F90BDC" w:rsidRDefault="00F90BDC">
      <w:r xmlns:w="http://schemas.openxmlformats.org/wordprocessingml/2006/main">
        <w:t xml:space="preserve">1. ກິດຈະການ 3:1-8, ເປໂຕ​ແລະ​ໂຢຮັນ​ປິ່ນປົວ​ຄົນ​ງ່ອຍ​ໃນ​ນາມ​ຂອງ​ພະ​ເຍຊູ</w:t>
      </w:r>
    </w:p>
    <w:p w14:paraId="52182DBA" w14:textId="77777777" w:rsidR="00F90BDC" w:rsidRDefault="00F90BDC"/>
    <w:p w14:paraId="049F2BF7" w14:textId="77777777" w:rsidR="00F90BDC" w:rsidRDefault="00F90BDC">
      <w:r xmlns:w="http://schemas.openxmlformats.org/wordprocessingml/2006/main">
        <w:t xml:space="preserve">2. ຢາໂກໂບ 5:13-15, ພະລັງ​ແຫ່ງ​ການ​ອະທິດຖານ​ແລະ​ການ​ອະທິດຖານ​ອັນ​ແຮງ​ກ້າ​ຂອງ​ຄົນ​ຊອບທຳ​ມີ​ຜົນ​ດີ </w:t>
      </w:r>
      <w:r xmlns:w="http://schemas.openxmlformats.org/wordprocessingml/2006/main">
        <w:lastRenderedPageBreak xmlns:w="http://schemas.openxmlformats.org/wordprocessingml/2006/main"/>
      </w:r>
      <w:r xmlns:w="http://schemas.openxmlformats.org/wordprocessingml/2006/main">
        <w:t xml:space="preserve">​ຫຼາຍ .</w:t>
      </w:r>
    </w:p>
    <w:p w14:paraId="69664BB7" w14:textId="77777777" w:rsidR="00F90BDC" w:rsidRDefault="00F90BDC"/>
    <w:p w14:paraId="14739309" w14:textId="77777777" w:rsidR="00F90BDC" w:rsidRDefault="00F90BDC">
      <w:r xmlns:w="http://schemas.openxmlformats.org/wordprocessingml/2006/main">
        <w:t xml:space="preserve">ລູກາ 24:51 ແລະ​ເຫດການ​ໄດ້​ບັງເກີດ​ຂຶ້ນ​ຄື ໃນ​ຂະນະ​ທີ່​ພຣະອົງ​ໃຫ້​ພອນ​ແກ່​ພວກ​ເຂົາ ພຣະອົງ​ກໍ​ຖືກ​ແຍກ​ອອກ​ຈາກ​ພວກ​ເຂົາ ແລະ​ຖືກ​ນຳ​ຂຶ້ນ​ສູ່​ສະຫວັນ.</w:t>
      </w:r>
    </w:p>
    <w:p w14:paraId="30DC74CC" w14:textId="77777777" w:rsidR="00F90BDC" w:rsidRDefault="00F90BDC"/>
    <w:p w14:paraId="14797640" w14:textId="77777777" w:rsidR="00F90BDC" w:rsidRDefault="00F90BDC">
      <w:r xmlns:w="http://schemas.openxmlformats.org/wordprocessingml/2006/main">
        <w:t xml:space="preserve">ພະ​ເຍຊູ​ອວຍ​ພອນ​ພວກ​ສາວົກ ແລະ​ຖືກ​ນຳ​ຂຶ້ນ​ສູ່​ສະຫວັນ.</w:t>
      </w:r>
    </w:p>
    <w:p w14:paraId="12BA3B50" w14:textId="77777777" w:rsidR="00F90BDC" w:rsidRDefault="00F90BDC"/>
    <w:p w14:paraId="0D82192C" w14:textId="77777777" w:rsidR="00F90BDC" w:rsidRDefault="00F90BDC">
      <w:r xmlns:w="http://schemas.openxmlformats.org/wordprocessingml/2006/main">
        <w:t xml:space="preserve">1. ການສະເດັດຂຶ້ນຂອງພຣະເຢຊູ: ພະລັງແຫ່ງພອນຂອງພຣະອົງ</w:t>
      </w:r>
    </w:p>
    <w:p w14:paraId="530C6DCC" w14:textId="77777777" w:rsidR="00F90BDC" w:rsidRDefault="00F90BDC"/>
    <w:p w14:paraId="1EDD0985" w14:textId="77777777" w:rsidR="00F90BDC" w:rsidRDefault="00F90BDC">
      <w:r xmlns:w="http://schemas.openxmlformats.org/wordprocessingml/2006/main">
        <w:t xml:space="preserve">2. ພຣະເຢຊູ, ຄວາມຫວັງອັນເປັນນິດຂອງພວກເຮົາ: ພອນຂອງການສະເດັດຂຶ້ນຂອງພຣະອົງ</w:t>
      </w:r>
    </w:p>
    <w:p w14:paraId="20C30810" w14:textId="77777777" w:rsidR="00F90BDC" w:rsidRDefault="00F90BDC"/>
    <w:p w14:paraId="751911FF" w14:textId="77777777" w:rsidR="00F90BDC" w:rsidRDefault="00F90BDC">
      <w:r xmlns:w="http://schemas.openxmlformats.org/wordprocessingml/2006/main">
        <w:t xml:space="preserve">1. ກິດຈະການ 1:9-11 - ແລະ​ເມື່ອ​ເພິ່ນ​ໄດ້​ກ່າວ​ສິ່ງ​ເຫຼົ່າ​ນີ້​ແລ້ວ, ເມື່ອ​ພວກ​ເຂົາ​ກຳລັງ​ເບິ່ງ, ເພິ່ນ​ກໍ​ຍົກ​ຕົວ​ຂຶ້ນ ແລະ​ມີ​ເມກ​ພາ​ເພິ່ນ​ອອກ​ຈາກ​ສາຍຕາ​ຂອງ​ພວກ​ເພິ່ນ. ແລະ​ໃນ​ຂະນະ​ທີ່​ເຂົາ​ກຳລັງ​ແນມ​ເບິ່ງ​ສະຫວັນ​ໃນ​ຂະນະ​ທີ່​ພະອົງ​ໄປ, ຈົ່ງ​ເບິ່ງ, ມີ​ຊາຍ​ສອງ​ຄົນ​ຢືນ​ຢູ່​ຂ້າງ​ເຂົາ​ເຈົ້າ​ໃນ​ຊຸດ​ເສື້ອ​ຂາວ, ແລະ​ເວົ້າ​ວ່າ, ? </w:t>
      </w:r>
      <w:r xmlns:w="http://schemas.openxmlformats.org/wordprocessingml/2006/main">
        <w:rPr>
          <w:rFonts w:ascii="맑은 고딕 Semilight" w:hAnsi="맑은 고딕 Semilight"/>
        </w:rPr>
        <w:t xml:space="preserve">ໃນ </w:t>
      </w:r>
      <w:r xmlns:w="http://schemas.openxmlformats.org/wordprocessingml/2006/main">
        <w:t xml:space="preserve">ແຂວງຄາລິເລ, ເປັນຫຍັງເຈົ້າຈຶ່ງຢືນເບິ່ງສະຫວັນ? ພຣະເຢຊູອົງນີ້, ຜູ້ທີ່ໄດ້ຍົກຂຶ້ນຈາກທ່ານຂຶ້ນສູ່ສະຫວັນ, ຈະສະເດັດມາໃນແບບດຽວກັນກັບທີ່ເຈົ້າໄດ້ເຫັນພຣະອົງຂຶ້ນສູ່ສະຫວັນ.??</w:t>
      </w:r>
    </w:p>
    <w:p w14:paraId="5DD448B7" w14:textId="77777777" w:rsidR="00F90BDC" w:rsidRDefault="00F90BDC"/>
    <w:p w14:paraId="33F66FAB" w14:textId="77777777" w:rsidR="00F90BDC" w:rsidRDefault="00F90BDC">
      <w:r xmlns:w="http://schemas.openxmlformats.org/wordprocessingml/2006/main">
        <w:t xml:space="preserve">2. ຟີລິບ 2:9-11 - ດັ່ງນັ້ນ ພຣະເຈົ້າ​ຈຶ່ງ​ໄດ້​ຍົກຍ້ອງ​ພຣະອົງ​ຢ່າງ​ສູງ​ສົ່ງ​ໃຫ້​ພຣະອົງ​ໄດ້​ຮັບ​ນາມ​ອັນ​ສູງ​ສຸດ​ຂອງ​ພຣະນາມ​ຂອງ​ພຣະອົງ ເພື່ອ​ໃຫ້​ພຣະນາມ​ຂອງ​ພຣະ​ເຢຊູ​ທຸກ​ຄົນ​ຄຸເຂົ່າ​ລົງ​ໃນ​ສະຫວັນ ແລະ​ເທິງ​ແຜ່ນດິນ​ໂລກ ແລະ​ໃຕ້​ແຜ່ນດິນ​ໂລກ. ທຸກໆລີ້ນສາລະພາບວ່າພຣະເຢຊູຄຣິດເປັນພຣະຜູ້ເປັນເຈົ້າ, ເພື່ອລັດສະຫມີພາບຂອງພຣະເຈົ້າພຣະບິດາ.</w:t>
      </w:r>
    </w:p>
    <w:p w14:paraId="1026CF23" w14:textId="77777777" w:rsidR="00F90BDC" w:rsidRDefault="00F90BDC"/>
    <w:p w14:paraId="3BE5274A" w14:textId="77777777" w:rsidR="00F90BDC" w:rsidRDefault="00F90BDC">
      <w:r xmlns:w="http://schemas.openxmlformats.org/wordprocessingml/2006/main">
        <w:t xml:space="preserve">ລູກາ 24:52 ພວກເຂົາ​ໄດ້​ຂາບໄຫວ້​ພຣະອົງ ແລະ​ກັບຄືນ​ໄປ​ນະຄອນ​ເຢຣູຊາເລັມ​ດ້ວຍ​ຄວາມ​ຍິນດີ.</w:t>
      </w:r>
    </w:p>
    <w:p w14:paraId="612116DA" w14:textId="77777777" w:rsidR="00F90BDC" w:rsidRDefault="00F90BDC"/>
    <w:p w14:paraId="4D768249" w14:textId="77777777" w:rsidR="00F90BDC" w:rsidRDefault="00F90BDC">
      <w:r xmlns:w="http://schemas.openxmlformats.org/wordprocessingml/2006/main">
        <w:t xml:space="preserve">ພວກ​ສາວົກ​ໄດ້​ນະມັດສະການ​ພະ​ເຍຊູ​ແລະ​ກັບ​ໄປ​ເຢຣຶຊາເລມ​ດ້ວຍ​ຄວາມ​ຍິນດີ.</w:t>
      </w:r>
    </w:p>
    <w:p w14:paraId="5671033C" w14:textId="77777777" w:rsidR="00F90BDC" w:rsidRDefault="00F90BDC"/>
    <w:p w14:paraId="4895F109" w14:textId="77777777" w:rsidR="00F90BDC" w:rsidRDefault="00F90BDC">
      <w:r xmlns:w="http://schemas.openxmlformats.org/wordprocessingml/2006/main">
        <w:t xml:space="preserve">1: ປິຕິຍິນດີໃນພຣະຜູ້ເປັນເຈົ້າສະເຫມີ, ແລະອີກເທື່ອຫນຶ່ງຂ້າພະເຈົ້າເວົ້າວ່າ, ປິຕິຍິນດີ! (ຟີລິບ 4:4)</w:t>
      </w:r>
    </w:p>
    <w:p w14:paraId="3B4CB0C0" w14:textId="77777777" w:rsidR="00F90BDC" w:rsidRDefault="00F90BDC"/>
    <w:p w14:paraId="08257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ມາ, ໃຫ້​ພວກ​ເຮົາ​ກົ້ມ​ຂາບ​ໄຫວ້, ໃຫ້​ພວກ​ເຮົາ​ຄຸ​ເຂົ່າ​ຕໍ່​ພຣະ​ພັກ​ຂອງ​ພຣະ​ຜູ້​ເປັນ​ເຈົ້າ​ຜູ້​ສ້າງ​ຂອງ​ພວກ​ເຮົາ, ເພງ​ສັນລະເສີນ 95:6.</w:t>
      </w:r>
    </w:p>
    <w:p w14:paraId="216D4346" w14:textId="77777777" w:rsidR="00F90BDC" w:rsidRDefault="00F90BDC"/>
    <w:p w14:paraId="77BAA294" w14:textId="77777777" w:rsidR="00F90BDC" w:rsidRDefault="00F90BDC">
      <w:r xmlns:w="http://schemas.openxmlformats.org/wordprocessingml/2006/main">
        <w:t xml:space="preserve">1: ພຣະເຢຊູກ່າວວ່າ, ? </w:t>
      </w:r>
      <w:r xmlns:w="http://schemas.openxmlformats.org/wordprocessingml/2006/main">
        <w:rPr>
          <w:rFonts w:ascii="맑은 고딕 Semilight" w:hAnsi="맑은 고딕 Semilight"/>
        </w:rPr>
        <w:t xml:space="preserve">쏡 </w:t>
      </w:r>
      <w:r xmlns:w="http://schemas.openxmlformats.org/wordprocessingml/2006/main">
        <w:t xml:space="preserve">ຢ່າ​ໃຫ້​ໃຈ​ເຈົ້າ​ເດືອດຮ້ອນ. ເຈົ້າເຊື່ອໃນພຣະເຈົ້າ; ເຊື່ອ​ໃນ​ຂ້າ​ພະ​ເຈົ້າ​ເຊັ່ນ​ດຽວ​ກັນ (John 14:1).</w:t>
      </w:r>
    </w:p>
    <w:p w14:paraId="4DFBF2EA" w14:textId="77777777" w:rsidR="00F90BDC" w:rsidRDefault="00F90BDC"/>
    <w:p w14:paraId="55A2CB41" w14:textId="77777777" w:rsidR="00F90BDC" w:rsidRDefault="00F90BDC">
      <w:r xmlns:w="http://schemas.openxmlformats.org/wordprocessingml/2006/main">
        <w:t xml:space="preserve">2: ພຣະ​ເຢ​ຊູ​ກ່າວ​ວ່າ, ? </w:t>
      </w:r>
      <w:r xmlns:w="http://schemas.openxmlformats.org/wordprocessingml/2006/main">
        <w:rPr>
          <w:rFonts w:ascii="맑은 고딕 Semilight" w:hAnsi="맑은 고딕 Semilight"/>
        </w:rPr>
        <w:t xml:space="preserve">쏱 </w:t>
      </w:r>
      <w:r xmlns:w="http://schemas.openxmlformats.org/wordprocessingml/2006/main">
        <w:t xml:space="preserve">ຄວາມ​ສະ​ຫງົບ​ຂ້າ​ພະ​ເຈົ້າ​ອອກ​ກັບ​ທ່ານ; ສັນຕິພາບຂອງຂ້ອຍຂ້ອຍໃຫ້ເຈົ້າ. ເຮົາ​ບໍ່​ໃຫ້​ແກ່​ເຈົ້າ​ເທົ່າ​ທີ່​ໂລກ​ໃຫ້. ຢ່າ​ໃຫ້​ໃຈ​ຂອງ​ເຈົ້າ​ຫຍຸ້ງ​ແລະ​ບໍ່​ຢ້ານ (ໂຢຮັນ 14:27).</w:t>
      </w:r>
    </w:p>
    <w:p w14:paraId="615C6B0E" w14:textId="77777777" w:rsidR="00F90BDC" w:rsidRDefault="00F90BDC"/>
    <w:p w14:paraId="3183EE40" w14:textId="77777777" w:rsidR="00F90BDC" w:rsidRDefault="00F90BDC">
      <w:r xmlns:w="http://schemas.openxmlformats.org/wordprocessingml/2006/main">
        <w:t xml:space="preserve">ລູກາ 24:53 ແລະ​ຢູ່​ໃນ​ພຣະວິຫານ​ຢູ່​ສະເໝີ ແລະ​ສັນລະເສີນ​ພຣະເຈົ້າ. ອາແມນ.</w:t>
      </w:r>
    </w:p>
    <w:p w14:paraId="2D57D1E3" w14:textId="77777777" w:rsidR="00F90BDC" w:rsidRDefault="00F90BDC"/>
    <w:p w14:paraId="1D1BB3A1" w14:textId="77777777" w:rsidR="00F90BDC" w:rsidRDefault="00F90BDC">
      <w:r xmlns:w="http://schemas.openxmlformats.org/wordprocessingml/2006/main">
        <w:t xml:space="preserve">ພວກ​ສາວົກ​ຢູ່​ໃນ​ວິຫານ​ເປັນ​ປະຈຳ, ສັນລະເສີນ​ແລະ​ນະມັດສະການ​ພະເຈົ້າ.</w:t>
      </w:r>
    </w:p>
    <w:p w14:paraId="4AC6E9E0" w14:textId="77777777" w:rsidR="00F90BDC" w:rsidRDefault="00F90BDC"/>
    <w:p w14:paraId="4C070DAB" w14:textId="77777777" w:rsidR="00F90BDC" w:rsidRDefault="00F90BDC">
      <w:r xmlns:w="http://schemas.openxmlformats.org/wordprocessingml/2006/main">
        <w:t xml:space="preserve">1. ພຣະເຈົ້າສົມຄວນໄດ້ຮັບການສັນລະເສີນຂອງພວກເຮົາ</w:t>
      </w:r>
    </w:p>
    <w:p w14:paraId="45A4240D" w14:textId="77777777" w:rsidR="00F90BDC" w:rsidRDefault="00F90BDC"/>
    <w:p w14:paraId="4507D2C6" w14:textId="77777777" w:rsidR="00F90BDC" w:rsidRDefault="00F90BDC">
      <w:r xmlns:w="http://schemas.openxmlformats.org/wordprocessingml/2006/main">
        <w:t xml:space="preserve">2. ການໄຫວ້ພຣະຢູ່ໃນວັດ</w:t>
      </w:r>
    </w:p>
    <w:p w14:paraId="582DDDC7" w14:textId="77777777" w:rsidR="00F90BDC" w:rsidRDefault="00F90BDC"/>
    <w:p w14:paraId="72A2120D" w14:textId="77777777" w:rsidR="00F90BDC" w:rsidRDefault="00F90BDC">
      <w:r xmlns:w="http://schemas.openxmlformats.org/wordprocessingml/2006/main">
        <w:t xml:space="preserve">1. ຄຳເພງ 34:1 - ? </w:t>
      </w:r>
      <w:r xmlns:w="http://schemas.openxmlformats.org/wordprocessingml/2006/main">
        <w:rPr>
          <w:rFonts w:ascii="맑은 고딕 Semilight" w:hAnsi="맑은 고딕 Semilight"/>
        </w:rPr>
        <w:t xml:space="preserve">쏧 </w:t>
      </w:r>
      <w:r xmlns:w="http://schemas.openxmlformats.org/wordprocessingml/2006/main">
        <w:t xml:space="preserve">ຈະ ເປັນ ພອນ ໃຫ້ ແກ່ ພຣະ ຜູ້ ເປັນ ເຈົ້າ ໃນ ທຸກ ເວ ລາ; ຄໍາສັນລະເສີນຂອງພຣະອົງຈະຢູ່ໃນປາກຂອງຂ້າພະເຈົ້າຢ່າງຕໍ່ເນື່ອງ.??</w:t>
      </w:r>
    </w:p>
    <w:p w14:paraId="4E9B791A" w14:textId="77777777" w:rsidR="00F90BDC" w:rsidRDefault="00F90BDC"/>
    <w:p w14:paraId="3D81C85E" w14:textId="77777777" w:rsidR="00F90BDC" w:rsidRDefault="00F90BDC">
      <w:r xmlns:w="http://schemas.openxmlformats.org/wordprocessingml/2006/main">
        <w:t xml:space="preserve">2. ຄຳເພງ 100:4 - ? </w:t>
      </w:r>
      <w:r xmlns:w="http://schemas.openxmlformats.org/wordprocessingml/2006/main">
        <w:rPr>
          <w:rFonts w:ascii="맑은 고딕 Semilight" w:hAnsi="맑은 고딕 Semilight"/>
        </w:rPr>
        <w:t xml:space="preserve">ຂໍ </w:t>
      </w:r>
      <w:r xmlns:w="http://schemas.openxmlformats.org/wordprocessingml/2006/main">
        <w:t xml:space="preserve">​ຂອບ​ພຣະ​ໄທ​ປະ​ຕູ​ຮົ້ວ​ຂອງ​ພຣະ​ອົງ, ແລະ​ສານ​ຂອງ​ພຣະ​ອົງ​ດ້ວຍ​ການ​ສັນ​ລະ​ເສີນ! ຂໍ​ຂອບ​ໃຈ​ລາວ; ອວຍພອນຊື່ລາວ!??</w:t>
      </w:r>
    </w:p>
    <w:p w14:paraId="36F08388" w14:textId="77777777" w:rsidR="00F90BDC" w:rsidRDefault="00F90BDC"/>
    <w:p w14:paraId="6EEC03CD" w14:textId="77777777" w:rsidR="00F90BDC" w:rsidRDefault="00F90BDC">
      <w:r xmlns:w="http://schemas.openxmlformats.org/wordprocessingml/2006/main">
        <w:t xml:space="preserve">ໂຢຮັນ 1 ແນະນໍາພຣະຄໍາ (ໂລໂກ້), ປະຈັກພະຍານຂອງໂຢຮັນບັບຕິສະໂຕກ່ຽວກັບພຣະເຢຊູ, ແລະສາວົກຄົນທໍາອິດຂອງພຣະເຢຊູ.</w:t>
      </w:r>
    </w:p>
    <w:p w14:paraId="6F5ACE06" w14:textId="77777777" w:rsidR="00F90BDC" w:rsidRDefault="00F90BDC"/>
    <w:p w14:paraId="099EB471" w14:textId="77777777" w:rsidR="00F90BDC" w:rsidRDefault="00F90BDC">
      <w:r xmlns:w="http://schemas.openxmlformats.org/wordprocessingml/2006/main">
        <w:t xml:space="preserve">ວັກທີ 1: ບົດເລີ່ມຕົ້ນດ້ວຍຄໍາຖະແຫຼງທີ່ເລິກເຊິ່ງກ່ຽວກັບພຣະຄໍາ (ໂລໂກ້) ຜູ້ທີ່ຢູ່ໃນຕອນຕົ້ນຂອງພະເຈົ້າແລະເປັນພະເຈົ້າ. ຄໍາ ນີ້ ເປັນ ເຄື່ອງ ມື ໃນ ການ ສ້າງ; ທຸກສິ່ງທຸກຢ່າງທີ່ມີຢູ່ແລ້ວໄດ້ເຂົ້າມາໂດຍຜ່ານພຣະອົງ. ໃນພຣະອົງມີຊີວິດ, ຊຶ່ງເປັນຄວາມສະຫວ່າງຂອງມະນຸດຊາດ, ສ່ອງແສງຢູ່ໃນຄວາມມືດທີ່ບໍ່ເຄີຍເອົາຊະນະມັນ. ໂລໂກ້ນີ້ໄດ້ກາຍມາເປັນເນື້ອໜັງຄືກັບພຣະເຢຊູຄຣິດທີ່ເຕັມໄປດ້ວຍຄວາມຈິງພຣະຄຸນທີ່ຊົງພຣະຊົນ </w:t>
      </w:r>
      <w:r xmlns:w="http://schemas.openxmlformats.org/wordprocessingml/2006/main">
        <w:lastRenderedPageBreak xmlns:w="http://schemas.openxmlformats.org/wordprocessingml/2006/main"/>
      </w:r>
      <w:r xmlns:w="http://schemas.openxmlformats.org/wordprocessingml/2006/main">
        <w:t xml:space="preserve">ຢູ່ທ່າມກາງພວກເຮົາທີ່ເປີດເຜີຍລັດສະໝີພາບຂອງພຣະບຸດອົງດຽວຂອງພຣະບິດາ (ໂຢຮັນ 1:1-14).</w:t>
      </w:r>
    </w:p>
    <w:p w14:paraId="287D1B0F" w14:textId="77777777" w:rsidR="00F90BDC" w:rsidRDefault="00F90BDC"/>
    <w:p w14:paraId="6283D747" w14:textId="77777777" w:rsidR="00F90BDC" w:rsidRDefault="00F90BDC">
      <w:r xmlns:w="http://schemas.openxmlformats.org/wordprocessingml/2006/main">
        <w:t xml:space="preserve">ວັກທີ 2: ຫຼັງຈາກນັ້ນຄໍາບັນຍາຍໄດ້ປ່ຽນໄປຫາໂຢຮັນບັບຕິສະໂຕຜູ້ທີ່ຖືກສົ່ງມາຈາກພຣະເຈົ້າເພື່ອເປັນພະຍານເຖິງຄວາມສະຫວ່າງນີ້ເພື່ອໃຫ້ທຸກຄົນເຊື່ອໂດຍຜ່ານພຣະອົງ. ລາວ​ເອງ​ບໍ່​ແມ່ນ​ຄວາມ​ສະ​ຫວ່າງ​ນີ້ ແຕ່​ໄດ້​ມາ​ເປັນ​ພະ​ຍານ​ເພື່ອ​ເປັນ​ພະ​ຍານ​ກ່ຽວ​ກັບ​ຄວາມ​ສະ​ຫວ່າງ​ນີ້ (ໂຢ​ຮັນ 1:6-8). ເມື່ອ​ພວກ​ຜູ້ນຳ​ຊາວ​ຢິວ​ຈາກ​ນະຄອນ​ເຢຣູຊາເລັມ​ສົ່ງ​ພວກ​ປະໂຣຫິດ​ຊາວ​ເລວີ​ໄປ​ຖາມ​ວ່າ​ລາວ​ແມ່ນ​ໃຜ ລາວ​ປະກາດ​ຢ່າງ​ເປີດ​ໃຈ​ວ່າ​ລາວ​ບໍ່​ແມ່ນ​ພະ​ຄລິດ ຫລື​ເອລີຢາ ຫລື​ຜູ້ທຳນວາຍ ແຕ່​ເວົ້າ​ຄົນ​ໜຶ່ງ​ທີ່​ເອີ້ນ​ຖິ່ນ​ແຫ້ງ​ແລ້ງ​ກັນ​ດານ​ວ່າ ‘ຈົ່ງ​ເຮັດ​ໃຫ້​ພຣະອົງ​ເປັນ​ທາງ​ກົງ’ ໂດຍ​ອ້າງ​ເຖິງ​ຜູ້ທຳນວາຍ​ເອຊາຢາ​ທີ່​ຊີ້​ບອກ​ເຖິງ​ວິທີ​ທີ່​ເປັນ​ຜູ້​ຕຽມ​ຕົວ​ຂອງ​ພຣະ​ເມ​ຊີ​ອາ, ໂຢຮັນ 1:19. -23). ໃນມື້ຕໍ່ມາ ເມື່ອລາວເຫັນພຣະເຢຊູກຳລັງມາຫາພຣະອົງ ຈຶ່ງປະກາດວ່າ 'ເບິ່ງແມ ພຣະເຈົ້າຊົງໂຜດເອົາໂລກບາບອອກໄປ!' ເປັນ​ພະຍານ​ເຖິງ​ການ​ເລືອກ​ເອົາ​ການ​ເຈີມ​ຂອງ​ພຣະ​ເຢຊູ​ຄຣິດ ພຣະ​ບຸດ​ຂອງ​ພຣະ​ວິນ​ຍານ​ບໍ​ລິ​ສຸດ​ທີ່​ພຣະ​ເຈົ້າ​ໄດ້​ເຮັດ​ໃຫ້​ພຣະ​ຜູ້​ເປັນ​ເຈົ້າ​ສຳ​ເລັດ​ພາ​ລະ​ກິດ​ຂອງ​ພຣະ​ອົງ​ທີ່​ຊີ້​ໃຫ້​ຄົນ​ອື່ນ​ມາ​ຫາ​ພຣະ​ຄຣິດ (ຢຮ 1:24-34).</w:t>
      </w:r>
    </w:p>
    <w:p w14:paraId="76E6ADE9" w14:textId="77777777" w:rsidR="00F90BDC" w:rsidRDefault="00F90BDC"/>
    <w:p w14:paraId="0AAAABCC" w14:textId="77777777" w:rsidR="00F90BDC" w:rsidRDefault="00F90BDC">
      <w:r xmlns:w="http://schemas.openxmlformats.org/wordprocessingml/2006/main">
        <w:t xml:space="preserve">ຫຍໍ້​ໜ້າ​ທີ 3: ມື້​ຕໍ່​ມາ ໂຢ​ຮັນ​ຢືນ​ລູກ​ສິດ​ສອງ​ຄົນ​ຂອງ​ຕົນ​ເບິ່ງ​ພະ​ເຍຊູ​ຍ່າງ​ໄປ​ອີກ​ເທື່ອ​ໜຶ່ງ​ເວົ້າ​ວ່າ 'ເບິ່ງ​ແມ​ພະເຈົ້າ​ລູກ​ແກະ!' ເມື່ອ​ໄດ້​ຍິນ​ສາວົກ​ສອງ​ຄົນ​ນີ້​ຕິດ​ຕາມ​ພະ​ເຍຊູ​ຊີ້​ນຳ​ການ​ໂຕ້​ຕອບ​ຄັ້ງ​ທຳອິດ ແລະ​ຖາມ​ວ່າ​ເຂົາ​ເຈົ້າ​ຊອກ​ຫາ​ຫຍັງ​ຈຶ່ງ​ເຊີນ​ເຂົາ​ມາ​ເບິ່ງ ດັ່ງ​ນັ້ນ​ເຂົາ​ຈຶ່ງ​ຢູ່​ກັບ​ພະອົງ​ໃນ​ມື້​ໜຶ່ງ ອານ​ຣູ​ຊີ​ໂມນ​ເປໂຕ​ນ້ອງ​ຊາຍ​ຂອງ​ອັນ​ເດຣຶຊີ​ໂມນ​ເປໂຕ​ທີ່​ພົບ​ນ້ອງ​ຊາຍ​ຂອງ​ຊີໂມນ​ໄດ້​ບອກ​ລາວ​ວ່າ​ພົບ​ເມຊີ​ແປ​ວ່າ​ພະ​ຄລິດ​ໄດ້​ພາ​ລາວ​ໄປ​ຫາ​ພະ​ເຍຊູ​ເບິ່ງ 'ເຈົ້າຄືຊີໂມນລູກຊາຍ John ເຈົ້າຈະຖືກເອີ້ນວ່າເຊຟາ' ແປວ່າເປໂຕໄດ້ແນະນໍາການຫັນປ່ຽນສ່ວນບຸກຄົນຕິດຕາມພຣະຄຣິດ (Johm 1: 35-42). ບົດສະຫຼຸບດ້ວຍການເອີ້ນສາວົກລຸ້ນຕົ້ນອື່ນໆຄື Philip Nathanael ໃນຕອນຕົ້ນກໍ່ສົງໄສວ່າມີສິ່ງໃດດີອອກມາຈາກເມືອງນາຊາເຣັດ ແຕ່ເມື່ອໄດ້ພົບພໍ້ກັບຄວາມແປກໃຈຂອງຄວາມຮູ້ອັນມະຫັດສະຈັນຂອງພະເຍຊູກ່ຽວກັບພະອົງໄດ້ສາລະພາບວ່າພະອົງເປັນບຸດ ພະເຈົ້າ ກະສັດອິດສະລາແອນໄດ້ສັນຍາວ່າມີເທວະດາທີ່ໃຫຍ່ກວ່າຈະຂຶ້ນລົງມາເທິງບຸດມະນຸດ ເຊິ່ງໝາຍເຖິງການເປີດສະຫວັນແຫ່ງສະຫວັນ. ກິດຈະກໍາຂອງໂລກໂດຍຜ່ານການປະຕິບັດຂອງພຣະອົງ (John 1: 43-51).</w:t>
      </w:r>
    </w:p>
    <w:p w14:paraId="508D772B" w14:textId="77777777" w:rsidR="00F90BDC" w:rsidRDefault="00F90BDC"/>
    <w:p w14:paraId="5E218017" w14:textId="77777777" w:rsidR="00F90BDC" w:rsidRDefault="00F90BDC"/>
    <w:p w14:paraId="463BD988" w14:textId="77777777" w:rsidR="00F90BDC" w:rsidRDefault="00F90BDC">
      <w:r xmlns:w="http://schemas.openxmlformats.org/wordprocessingml/2006/main">
        <w:t xml:space="preserve">ໂຢຮັນ 1:1 ໃນ​ຕອນ​ຕົ້ນ​ແມ່ນ​ພຣະ​ຄຳ, ແລະ ພຣະ​ຄຳ​ຢູ່​ກັບ​ພຣະ​ເຈົ້າ, ແລະ ພຣະ​ຄຳ​ກໍ​ເປັນ​ພຣະ​ເຈົ້າ.</w:t>
      </w:r>
    </w:p>
    <w:p w14:paraId="011514D2" w14:textId="77777777" w:rsidR="00F90BDC" w:rsidRDefault="00F90BDC"/>
    <w:p w14:paraId="20CC6AAC" w14:textId="77777777" w:rsidR="00F90BDC" w:rsidRDefault="00F90BDC">
      <w:r xmlns:w="http://schemas.openxmlformats.org/wordprocessingml/2006/main">
        <w:t xml:space="preserve">ໃນຕອນຕົ້ນແມ່ນພຣະຄໍາ, ຊຶ່ງຢູ່ກັບພຣະເຈົ້າແລະເປັນພຣະເຈົ້າ.</w:t>
      </w:r>
    </w:p>
    <w:p w14:paraId="5D250CAB" w14:textId="77777777" w:rsidR="00F90BDC" w:rsidRDefault="00F90BDC"/>
    <w:p w14:paraId="7163ECB3" w14:textId="77777777" w:rsidR="00F90BDC" w:rsidRDefault="00F90BDC">
      <w:r xmlns:w="http://schemas.openxmlformats.org/wordprocessingml/2006/main">
        <w:t xml:space="preserve">1. ພະລັງຂອງພຣະຄໍາຂອງພຣະເຈົ້າ</w:t>
      </w:r>
    </w:p>
    <w:p w14:paraId="217C78D4" w14:textId="77777777" w:rsidR="00F90BDC" w:rsidRDefault="00F90BDC"/>
    <w:p w14:paraId="3F3422C6" w14:textId="77777777" w:rsidR="00F90BDC" w:rsidRDefault="00F90BDC">
      <w:r xmlns:w="http://schemas.openxmlformats.org/wordprocessingml/2006/main">
        <w:t xml:space="preserve">2. ຄວາມສັກສິດຂອງພຣະເຢຊູຄຣິດ</w:t>
      </w:r>
    </w:p>
    <w:p w14:paraId="4E26E3E4" w14:textId="77777777" w:rsidR="00F90BDC" w:rsidRDefault="00F90BDC"/>
    <w:p w14:paraId="45017320" w14:textId="77777777" w:rsidR="00F90BDC" w:rsidRDefault="00F90BDC">
      <w:r xmlns:w="http://schemas.openxmlformats.org/wordprocessingml/2006/main">
        <w:t xml:space="preserve">1. ຕົ້ນເດີມ 1:1-3 - ໃນ​ຕອນ​ເລີ່ມ​ຕົ້ນ ພະເຈົ້າ​ໄດ້​ສ້າງ​ສະຫວັນ​ແລະ​ແຜ່ນດິນ​ໂລກ.</w:t>
      </w:r>
    </w:p>
    <w:p w14:paraId="63AA6F89" w14:textId="77777777" w:rsidR="00F90BDC" w:rsidRDefault="00F90BDC"/>
    <w:p w14:paraId="1C85BD9A" w14:textId="77777777" w:rsidR="00F90BDC" w:rsidRDefault="00F90BDC">
      <w:r xmlns:w="http://schemas.openxmlformats.org/wordprocessingml/2006/main">
        <w:t xml:space="preserve">2. ໂກໂລດ 1:15-17 - ພຣະ​ອົງ​ເປັນ​ຮູບ​ພາບ​ຂອງ​ພຣະ​ເຈົ້າ​ທີ່​ເບິ່ງ​ບໍ່​ເຫັນ, ເປັນ​ລູກ​ຫົວ​ຫົວ​ຂອງ​ການ​ສ້າງ​ທັງ​ຫມົດ.</w:t>
      </w:r>
    </w:p>
    <w:p w14:paraId="51C786D3" w14:textId="77777777" w:rsidR="00F90BDC" w:rsidRDefault="00F90BDC"/>
    <w:p w14:paraId="6E8C2A3C" w14:textId="77777777" w:rsidR="00F90BDC" w:rsidRDefault="00F90BDC">
      <w:r xmlns:w="http://schemas.openxmlformats.org/wordprocessingml/2006/main">
        <w:t xml:space="preserve">ໂຢຮັນ 1:2 ໃນ​ຕອນ​ເລີ່ມ​ຕົ້ນ​ຂອງ​ພະເຈົ້າ​ກໍ​ຄື​ກັນ.</w:t>
      </w:r>
    </w:p>
    <w:p w14:paraId="123D3AFB" w14:textId="77777777" w:rsidR="00F90BDC" w:rsidRDefault="00F90BDC"/>
    <w:p w14:paraId="520C7A56" w14:textId="77777777" w:rsidR="00F90BDC" w:rsidRDefault="00F90BDC">
      <w:r xmlns:w="http://schemas.openxmlformats.org/wordprocessingml/2006/main">
        <w:t xml:space="preserve">ຄຳພີ​ໄບເບິນ​ບອກ​ວ່າ​ພະ​ເຍຊູ​ຢູ່​ກັບ​ພະເຈົ້າ​ໃນ​ຕອນ​ຕົ້ນ.</w:t>
      </w:r>
    </w:p>
    <w:p w14:paraId="43BE1633" w14:textId="77777777" w:rsidR="00F90BDC" w:rsidRDefault="00F90BDC"/>
    <w:p w14:paraId="6E667E03" w14:textId="77777777" w:rsidR="00F90BDC" w:rsidRDefault="00F90BDC">
      <w:r xmlns:w="http://schemas.openxmlformats.org/wordprocessingml/2006/main">
        <w:t xml:space="preserve">1. ພະເຍຊູເປັນຕົວຢ່າງຂອງຄວາມສັດຊື່ຕໍ່ພະເຈົ້າແນວໃດ.</w:t>
      </w:r>
    </w:p>
    <w:p w14:paraId="6CFD30F9" w14:textId="77777777" w:rsidR="00F90BDC" w:rsidRDefault="00F90BDC"/>
    <w:p w14:paraId="484CB246" w14:textId="77777777" w:rsidR="00F90BDC" w:rsidRDefault="00F90BDC">
      <w:r xmlns:w="http://schemas.openxmlformats.org/wordprocessingml/2006/main">
        <w:t xml:space="preserve">2. ຄວາມສຳຄັນຂອງການຮັບຮູ້ພະເຍຊູເປັນບຸດຂອງພະເຈົ້າ.</w:t>
      </w:r>
    </w:p>
    <w:p w14:paraId="415FFDF9" w14:textId="77777777" w:rsidR="00F90BDC" w:rsidRDefault="00F90BDC"/>
    <w:p w14:paraId="1A9F0B6E" w14:textId="77777777" w:rsidR="00F90BDC" w:rsidRDefault="00F90BDC">
      <w:r xmlns:w="http://schemas.openxmlformats.org/wordprocessingml/2006/main">
        <w:t xml:space="preserve">1 John 1: 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628649DC" w14:textId="77777777" w:rsidR="00F90BDC" w:rsidRDefault="00F90BDC"/>
    <w:p w14:paraId="54CC6106" w14:textId="77777777" w:rsidR="00F90BDC" w:rsidRDefault="00F90BDC">
      <w:r xmlns:w="http://schemas.openxmlformats.org/wordprocessingml/2006/main">
        <w:t xml:space="preserve">2 ໂກໂລດ 1:15-17 “ພະອົງ​ເປັນ​ຮູບ​ຂອງ​ພະເຈົ້າ​ທີ່​ເບິ່ງ​ບໍ່​ເຫັນ ເປັນ​ລູກ​ຫົວ​ປີ​ຂອງ​ການ​ສ້າງ​ທັງ​ປວງ ເພາະ​ພະອົງ​ສ້າງ​ທຸກ​ສິ່ງ​ທັງ​ປວງ​ທັງ​ໃນ​ສະຫວັນ​ແລະ​ເທິງ​ແຜ່ນດິນ​ໂລກ​ທັງ​ທີ່​ເຫັນ​ແລະ​ເບິ່ງ​ບໍ່​ເຫັນ ບໍ່​ວ່າ​ບັນລັງ​ຫຼື​ອຳນາດ​ຫຼື​ຜູ້​ປົກຄອງ​ຫຼື. ອຳນາດ-ທຸກສິ່ງໄດ້ຖືກສ້າງຂຶ້ນໂດຍຜ່ານພຣະອົງ ແລະສໍາລັບພຣະອົງ, ແລະພຣະອົງຊົງຢູ່ຕໍ່ຫນ້າທຸກສິ່ງ, ແລະໃນພຣະອົງນັ້ນທຸກສິ່ງຢູ່ຮ່ວມກັນ.”</w:t>
      </w:r>
    </w:p>
    <w:p w14:paraId="3FB316CB" w14:textId="77777777" w:rsidR="00F90BDC" w:rsidRDefault="00F90BDC"/>
    <w:p w14:paraId="547E4E00" w14:textId="77777777" w:rsidR="00F90BDC" w:rsidRDefault="00F90BDC">
      <w:r xmlns:w="http://schemas.openxmlformats.org/wordprocessingml/2006/main">
        <w:t xml:space="preserve">ໂຢຮັນ 1:3 ພະອົງ​ສ້າງ​ທຸກ​ສິ່ງ​ທຸກ​ຢ່າງ; ແລະບໍ່ມີພຣະອົງ, ບໍ່ແມ່ນສິ່ງໃດກໍ່ຕາມທີ່ຖືກສ້າງຂຶ້ນ.</w:t>
      </w:r>
    </w:p>
    <w:p w14:paraId="0C833131" w14:textId="77777777" w:rsidR="00F90BDC" w:rsidRDefault="00F90BDC"/>
    <w:p w14:paraId="2002DA74" w14:textId="77777777" w:rsidR="00F90BDC" w:rsidRDefault="00F90BDC">
      <w:r xmlns:w="http://schemas.openxmlformats.org/wordprocessingml/2006/main">
        <w:t xml:space="preserve">ຂໍ້ນີ້ເວົ້າເຖິງວິທີທີ່ພະເຍຊູເປັນຜູ້ສ້າງທຸກສິ່ງ.</w:t>
      </w:r>
    </w:p>
    <w:p w14:paraId="288349B7" w14:textId="77777777" w:rsidR="00F90BDC" w:rsidRDefault="00F90BDC"/>
    <w:p w14:paraId="4FAFC673" w14:textId="77777777" w:rsidR="00F90BDC" w:rsidRDefault="00F90BDC">
      <w:r xmlns:w="http://schemas.openxmlformats.org/wordprocessingml/2006/main">
        <w:t xml:space="preserve">1. ພຣະ​ເຢ​ຊູ​ເປັນ​ຜູ້​ສ້າງ​ຂອງ​ທັງ​ຫມົດ - ການ​ເຂົ້າ​ໃຈ​ຄວາມ​ສໍາ​ຄັນ​ຂອງ​ພຣະ​ເຢ​ຊູ​ເປັນ​ແຫຼ່ງ​ຂອງ​ການ​ສ້າງ​ທັງ​ຫມົດ​.</w:t>
      </w:r>
    </w:p>
    <w:p w14:paraId="255D02DE" w14:textId="77777777" w:rsidR="00F90BDC" w:rsidRDefault="00F90BDC"/>
    <w:p w14:paraId="7C43D7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ທຸກ​ສິ່ງ​ທຸກ​ຢ່າງ​ແມ່ນ​ເຮັດ​ໂດຍ​ພຣະ​ອົງ - ຮູ້​ຈັກ​ພະ​ລັງ​ງານ​ຂອງ​ພຣະ​ເຢ​ຊູ​ແລະ​ຄວາມ​ສາ​ມາດ​ຂອງ​ພຣະ​ອົງ​ທີ່​ຈະ​ນໍາ​ເອົາ​ຊີ​ວິດ​ຂອງ​ທຸກ​ສິ່ງ​ທຸກ​ຢ່າງ.</w:t>
      </w:r>
    </w:p>
    <w:p w14:paraId="51A9E705" w14:textId="77777777" w:rsidR="00F90BDC" w:rsidRDefault="00F90BDC"/>
    <w:p w14:paraId="7E109BBB" w14:textId="77777777" w:rsidR="00F90BDC" w:rsidRDefault="00F90BDC">
      <w:r xmlns:w="http://schemas.openxmlformats.org/wordprocessingml/2006/main">
        <w:t xml:space="preserve">1. ປະຖົມມະການ 1:1 - "ໃນຕົ້ນເດີມ ພຣະເຈົ້າຊົງສ້າງທ້ອງຟ້າແລະແຜ່ນດິນໂລກ."</w:t>
      </w:r>
    </w:p>
    <w:p w14:paraId="5E334ADF" w14:textId="77777777" w:rsidR="00F90BDC" w:rsidRDefault="00F90BDC"/>
    <w:p w14:paraId="70CC2340" w14:textId="77777777" w:rsidR="00F90BDC" w:rsidRDefault="00F90BDC">
      <w:r xmlns:w="http://schemas.openxmlformats.org/wordprocessingml/2006/main">
        <w:t xml:space="preserve">2. ໂກໂລດ 1:16 - "ສໍາລັບພຣະອົງ, ທຸກສິ່ງໄດ້ຖືກສ້າງຂື້ນ, ໃນສະຫວັນແລະເທິງແຜ່ນດິນໂລກ, ເບິ່ງເຫັນແລະເບິ່ງບໍ່ເຫັນ, ບໍ່ວ່າຈະເປັນບັນລັງຫຼືການປົກຄອງຫຼືຜູ້ປົກຄອງຫຼືອໍານາດ - ທຸກສິ່ງໄດ້ຖືກສ້າງຂື້ນໂດຍຜ່ານພຣະອົງແລະສໍາລັບພຣະອົງ."</w:t>
      </w:r>
    </w:p>
    <w:p w14:paraId="62715113" w14:textId="77777777" w:rsidR="00F90BDC" w:rsidRDefault="00F90BDC"/>
    <w:p w14:paraId="30402570" w14:textId="77777777" w:rsidR="00F90BDC" w:rsidRDefault="00F90BDC">
      <w:r xmlns:w="http://schemas.openxmlformats.org/wordprocessingml/2006/main">
        <w:t xml:space="preserve">ໂຢຮັນ 1:4 ໃນພຣະອົງນັ້ນມີຊີວິດ; ແລະຊີວິດແມ່ນຄວາມສະຫວ່າງຂອງຜູ້ຊາຍ.</w:t>
      </w:r>
    </w:p>
    <w:p w14:paraId="27E903DE" w14:textId="77777777" w:rsidR="00F90BDC" w:rsidRDefault="00F90BDC"/>
    <w:p w14:paraId="31462EBF" w14:textId="77777777" w:rsidR="00F90BDC" w:rsidRDefault="00F90BDC">
      <w:r xmlns:w="http://schemas.openxmlformats.org/wordprocessingml/2006/main">
        <w:t xml:space="preserve">ຂໍ້​ນີ້​ເປີດ​ເຜີຍ​ວ່າ​ພະ​ເຍຊູ​ເປັນ​ແຫຼ່ງ​ຊີວິດ​ແລະ​ຄວາມ​ສະຫວ່າງ​ສຳລັບ​ມະນຸດ​ທັງ​ປວງ.</w:t>
      </w:r>
    </w:p>
    <w:p w14:paraId="6C7C19B8" w14:textId="77777777" w:rsidR="00F90BDC" w:rsidRDefault="00F90BDC"/>
    <w:p w14:paraId="6FF39ADB" w14:textId="77777777" w:rsidR="00F90BDC" w:rsidRDefault="00F90BDC">
      <w:r xmlns:w="http://schemas.openxmlformats.org/wordprocessingml/2006/main">
        <w:t xml:space="preserve">1. “ຄວາມສະຫວ່າງແຫ່ງຊີວິດຂອງພຣະເຢຊູ”</w:t>
      </w:r>
    </w:p>
    <w:p w14:paraId="6F88BCDD" w14:textId="77777777" w:rsidR="00F90BDC" w:rsidRDefault="00F90BDC"/>
    <w:p w14:paraId="6BC26D7B" w14:textId="77777777" w:rsidR="00F90BDC" w:rsidRDefault="00F90BDC">
      <w:r xmlns:w="http://schemas.openxmlformats.org/wordprocessingml/2006/main">
        <w:t xml:space="preserve">2. “ຄວາມສະຫວ່າງຂອງໂລກ: ພຣະເຢຊູ”</w:t>
      </w:r>
    </w:p>
    <w:p w14:paraId="1CEF09FD" w14:textId="77777777" w:rsidR="00F90BDC" w:rsidRDefault="00F90BDC"/>
    <w:p w14:paraId="195EDD98" w14:textId="77777777" w:rsidR="00F90BDC" w:rsidRDefault="00F90BDC">
      <w:r xmlns:w="http://schemas.openxmlformats.org/wordprocessingml/2006/main">
        <w:t xml:space="preserve">1. Romans 8:10-11 - ແລະຖ້າຫາກວ່າພຣະຄຣິດຢູ່ໃນທ່ານ, ເຖິງແມ່ນວ່າຮ່າງກາຍແມ່ນຕາຍຍ້ອນຄວາມບາບ, ພຣະວິນຍານເປັນຊີວິດຍ້ອນຄວາມຊອບທໍາ. ຖ້າ​ຫາກ​ພຣະ​ວິນ​ຍານ​ຂອງ​ພຣະ​ອົງ​ຜູ້​ຊົງ​ໂຜດ​ໃຫ້​ພຣະ​ເຢ​ຊູ​ເປັນ​ຄືນ​ມາ​ຈາກ​ຕາຍ​ສະ​ຖິດ​ຢູ່​ໃນ​ພວກ​ທ່ານ, ພຣະ​ອົງ​ຜູ້​ຊົງ​ພຣະ​ຄຣິດ​ພຣະ​ເຢ​ຊູ​ເປັນ​ຄືນ​ມາ​ຈາກ​ຄວາມ​ຕາຍ​ຈະ​ໃຫ້​ຊີ​ວິດ​ກັບ​ຮ່າງ​ກາຍ​ມະ​ຕະ​ຂອງ​ທ່ານ​ໂດຍ​ຜ່ານ​ພຣະ​ວິນ​ຍານ​ຂອງ​ພຣະ​ອົງ​ຜູ້​ສະ​ຖິດ​ຢູ່​ໃນ​ທ່ານ.</w:t>
      </w:r>
    </w:p>
    <w:p w14:paraId="6767C9E9" w14:textId="77777777" w:rsidR="00F90BDC" w:rsidRDefault="00F90BDC"/>
    <w:p w14:paraId="13B9EA9B" w14:textId="77777777" w:rsidR="00F90BDC" w:rsidRDefault="00F90BDC">
      <w:r xmlns:w="http://schemas.openxmlformats.org/wordprocessingml/2006/main">
        <w:t xml:space="preserve">2. Psalm 36:9 - ເພາະ​ວ່າ​ທ່ານ​ແມ່ນ fountain ຂອງ​ຊີ​ວິດ​; ໃນຄວາມສະຫວ່າງຂອງເຈົ້າພວກເຮົາເຫັນແສງສະຫວ່າງ.</w:t>
      </w:r>
    </w:p>
    <w:p w14:paraId="5E69F28E" w14:textId="77777777" w:rsidR="00F90BDC" w:rsidRDefault="00F90BDC"/>
    <w:p w14:paraId="218B1EE9" w14:textId="77777777" w:rsidR="00F90BDC" w:rsidRDefault="00F90BDC">
      <w:r xmlns:w="http://schemas.openxmlformats.org/wordprocessingml/2006/main">
        <w:t xml:space="preserve">ໂຢຮັນ 1:5 ແລະ ຄວາມ​ສະຫວ່າງ​ສ່ອງ​ແສງ​ໃນ​ຄວາມ​ມືດ; ແລະ ຄວາມ​ມືດ​ບໍ່​ເຂົ້າ​ໃຈ​ມັນ.</w:t>
      </w:r>
    </w:p>
    <w:p w14:paraId="712D84A4" w14:textId="77777777" w:rsidR="00F90BDC" w:rsidRDefault="00F90BDC"/>
    <w:p w14:paraId="7A468A06" w14:textId="77777777" w:rsidR="00F90BDC" w:rsidRDefault="00F90BDC">
      <w:r xmlns:w="http://schemas.openxmlformats.org/wordprocessingml/2006/main">
        <w:t xml:space="preserve">ຂໍ້ນີ້ອະທິບາຍວ່າຄວາມສະຫວ່າງຂອງພຣະເຈົ້າສ່ອງແສງຢູ່ໃນຄວາມມືດ, ແຕ່ຄວາມມືດບໍ່ສາມາດເຂົ້າໃຈຫຼືຍອມຮັບມັນ.</w:t>
      </w:r>
    </w:p>
    <w:p w14:paraId="7F2A1185" w14:textId="77777777" w:rsidR="00F90BDC" w:rsidRDefault="00F90BDC"/>
    <w:p w14:paraId="0BEF1993" w14:textId="77777777" w:rsidR="00F90BDC" w:rsidRDefault="00F90BDC">
      <w:r xmlns:w="http://schemas.openxmlformats.org/wordprocessingml/2006/main">
        <w:t xml:space="preserve">1. "ຄວາມສະຫວ່າງຂອງພຣະເຈົ້າໃນຄວາມມືດ"</w:t>
      </w:r>
    </w:p>
    <w:p w14:paraId="6EB4D26C" w14:textId="77777777" w:rsidR="00F90BDC" w:rsidRDefault="00F90BDC"/>
    <w:p w14:paraId="29F97804" w14:textId="77777777" w:rsidR="00F90BDC" w:rsidRDefault="00F90BDC">
      <w:r xmlns:w="http://schemas.openxmlformats.org/wordprocessingml/2006/main">
        <w:t xml:space="preserve">2. "ພະລັງງານທີ່ບໍ່ສາມາດເຂົ້າໃຈໄດ້ຂອງແສງສະຫວ່າງ"</w:t>
      </w:r>
    </w:p>
    <w:p w14:paraId="627DF1D1" w14:textId="77777777" w:rsidR="00F90BDC" w:rsidRDefault="00F90BDC"/>
    <w:p w14:paraId="14B2B9E4" w14:textId="77777777" w:rsidR="00F90BDC" w:rsidRDefault="00F90BDC">
      <w:r xmlns:w="http://schemas.openxmlformats.org/wordprocessingml/2006/main">
        <w:t xml:space="preserve">1. ເອຊາຢາ 9:2 - "ຜູ້ທີ່ຍ່າງຢູ່ໃນຄວາມມືດໄດ້ເຫັນຄວາມສະຫວ່າງອັນໃຫຍ່ຫຼວງ: ຜູ້ທີ່ອາໄສຢູ່ໃນແຜ່ນດິນແຫ່ງຄວາມຕາຍຂອງເງົາ, ແສງສະຫວ່າງໄດ້ສ່ອງໃສ່ພວກເຂົາ."</w:t>
      </w:r>
    </w:p>
    <w:p w14:paraId="279226F0" w14:textId="77777777" w:rsidR="00F90BDC" w:rsidRDefault="00F90BDC"/>
    <w:p w14:paraId="2CEC8720" w14:textId="77777777" w:rsidR="00F90BDC" w:rsidRDefault="00F90BDC">
      <w:r xmlns:w="http://schemas.openxmlformats.org/wordprocessingml/2006/main">
        <w:t xml:space="preserve">2. ເອເຟດ 5:8-10 - “ເພາະ​ບາງ​ຄັ້ງ​ພວກ​ທ່ານ​ເປັນ​ຄວາມ​ມືດ, ແຕ່​ບັດ​ນີ້​ພວກ​ທ່ານ​ເປັນ​ຄວາມ​ສະ​ຫວ່າງ​ໃນ​ພຣະ​ຜູ້​ເປັນ​ເຈົ້າ: ເດີນ​ໄປ​ເປັນ​ລູກ​ຂອງ​ຄວາມ​ສະ​ຫວ່າງ: (ເພາະ​ຜົນ​ຂອງ​ພຣະ​ວິນ​ຍານ​ແມ່ນ​ຢູ່​ໃນ​ຄວາມ​ດີ​ທັງ​ຫມົດ​ແລະ​ຄວາມ​ຊອບ​ທໍາ​ແລະ​ຄວາມ​ຈິງ;) ການ​ພິ​ສູດ​ສິ່ງ​ທີ່. ເປັນທີ່ຍອມຮັບຂອງພຣະຜູ້ເປັນເຈົ້າ."</w:t>
      </w:r>
    </w:p>
    <w:p w14:paraId="0908AA79" w14:textId="77777777" w:rsidR="00F90BDC" w:rsidRDefault="00F90BDC"/>
    <w:p w14:paraId="2C80A140" w14:textId="77777777" w:rsidR="00F90BDC" w:rsidRDefault="00F90BDC">
      <w:r xmlns:w="http://schemas.openxmlformats.org/wordprocessingml/2006/main">
        <w:t xml:space="preserve">ໂຢຮັນ 1:6 ມີ​ຊາຍ​ຄົນ​ໜຶ່ງ​ຖືກ​ສົ່ງ​ມາ​ຈາກ​ພຣະເຈົ້າ​ຊື່​ວ່າ ໂຢຮັນ.</w:t>
      </w:r>
    </w:p>
    <w:p w14:paraId="5DB6DE0E" w14:textId="77777777" w:rsidR="00F90BDC" w:rsidRDefault="00F90BDC"/>
    <w:p w14:paraId="4B7195B4" w14:textId="77777777" w:rsidR="00F90BDC" w:rsidRDefault="00F90BDC">
      <w:r xmlns:w="http://schemas.openxmlformats.org/wordprocessingml/2006/main">
        <w:t xml:space="preserve">ໂຢຮັນບັບຕິສະໂຕໄດ້ຖືກສົ່ງໂດຍພຣະເຈົ້າເພື່ອກະກຽມທາງສໍາລັບພຣະເຢຊູ.</w:t>
      </w:r>
    </w:p>
    <w:p w14:paraId="5F88F354" w14:textId="77777777" w:rsidR="00F90BDC" w:rsidRDefault="00F90BDC"/>
    <w:p w14:paraId="23EBCEA9" w14:textId="77777777" w:rsidR="00F90BDC" w:rsidRDefault="00F90BDC">
      <w:r xmlns:w="http://schemas.openxmlformats.org/wordprocessingml/2006/main">
        <w:t xml:space="preserve">1: ຄວາມສໍາຄັນຂອງການກະກຽມທາງສໍາລັບພຣະເຢຊູ.</w:t>
      </w:r>
    </w:p>
    <w:p w14:paraId="2863E783" w14:textId="77777777" w:rsidR="00F90BDC" w:rsidRDefault="00F90BDC"/>
    <w:p w14:paraId="1BB55652" w14:textId="77777777" w:rsidR="00F90BDC" w:rsidRDefault="00F90BDC">
      <w:r xmlns:w="http://schemas.openxmlformats.org/wordprocessingml/2006/main">
        <w:t xml:space="preserve">2: ຄວາມສໍາຄັນຂອງພາລະກິດຂອງໂຢຮັນບັບຕິສະໂຕ.</w:t>
      </w:r>
    </w:p>
    <w:p w14:paraId="16BD5771" w14:textId="77777777" w:rsidR="00F90BDC" w:rsidRDefault="00F90BDC"/>
    <w:p w14:paraId="78D040BF" w14:textId="77777777" w:rsidR="00F90BDC" w:rsidRDefault="00F90BDC">
      <w:r xmlns:w="http://schemas.openxmlformats.org/wordprocessingml/2006/main">
        <w:t xml:space="preserve">1: ເອຊາຢາ 40:3-5—ສຽງ​ໜຶ່ງ​ທີ່​ເອີ້ນ​ວ່າ: “ໃນ​ຖິ່ນ​ແຫ້ງແລ້ງ​ກັນດານ ຈົ່ງ​ຕຽມ​ທາງ​ໄວ້​ສຳລັບ​ອົງພຣະ​ຜູ້​ເປັນເຈົ້າ ຈົ່ງ​ຕັ້ງ​ທາງ​ໃນ​ຖິ່ນ​ແຫ້ງແລ້ງ​ກັນດານ​ໃຫ້​ເປັນ​ທາງ​ດ່ວນ​ສຳລັບ​ພຣະເຈົ້າ​ຂອງ​ພວກເຮົາ.</w:t>
      </w:r>
    </w:p>
    <w:p w14:paraId="6850D027" w14:textId="77777777" w:rsidR="00F90BDC" w:rsidRDefault="00F90BDC"/>
    <w:p w14:paraId="7F4E503D" w14:textId="77777777" w:rsidR="00F90BDC" w:rsidRDefault="00F90BDC">
      <w:r xmlns:w="http://schemas.openxmlformats.org/wordprocessingml/2006/main">
        <w:t xml:space="preserve">2: ມັດທາຍ 3: 1-3 - ໃນມື້ນັ້ນ John ບັບຕິສະມາ, preaching ໃນ wilderness ຂອງ Judea ແລະກ່າວວ່າ, "ກັບໃຈ, ສໍາລັບອານາຈັກຂອງສະຫວັນແມ່ນຢູ່ໃກ້ກັບ."</w:t>
      </w:r>
    </w:p>
    <w:p w14:paraId="7A693FD3" w14:textId="77777777" w:rsidR="00F90BDC" w:rsidRDefault="00F90BDC"/>
    <w:p w14:paraId="32C271AC" w14:textId="77777777" w:rsidR="00F90BDC" w:rsidRDefault="00F90BDC">
      <w:r xmlns:w="http://schemas.openxmlformats.org/wordprocessingml/2006/main">
        <w:t xml:space="preserve">ໂຢຮັນ 1:7 ຜູ້​ນັ້ນ​ໄດ້​ມາ​ເປັນ​ພະຍານ, ເພື່ອ​ເປັນ​ພະຍານ​ເຖິງ​ຄວາມ​ສະຫວ່າງ, ເພື່ອ​ໃຫ້​ມະນຸດ​ທັງ​ປວງ​ໂດຍ​ທາງ​ພຣະອົງ​ໄດ້ </w:t>
      </w:r>
      <w:r xmlns:w="http://schemas.openxmlformats.org/wordprocessingml/2006/main">
        <w:lastRenderedPageBreak xmlns:w="http://schemas.openxmlformats.org/wordprocessingml/2006/main"/>
      </w:r>
      <w:r xmlns:w="http://schemas.openxmlformats.org/wordprocessingml/2006/main">
        <w:t xml:space="preserve">​ເຊື່ອ.</w:t>
      </w:r>
    </w:p>
    <w:p w14:paraId="688F9C3D" w14:textId="77777777" w:rsidR="00F90BDC" w:rsidRDefault="00F90BDC"/>
    <w:p w14:paraId="6869B84F" w14:textId="77777777" w:rsidR="00F90BDC" w:rsidRDefault="00F90BDC">
      <w:r xmlns:w="http://schemas.openxmlformats.org/wordprocessingml/2006/main">
        <w:t xml:space="preserve">ຂໍ້ພຣະຄຳພີນີ້ກ່າວເຖິງພຣະເຢຊູຄຣິດສະເດັດມາສູ່ໂລກເພື່ອເປັນພະຍານເພື່ອເປັນພະຍານເຖິງຄວາມສະຫວ່າງ, ເພື່ອທຸກຄົນຈະເຊື່ອໃນພຣະອົງ.</w:t>
      </w:r>
    </w:p>
    <w:p w14:paraId="3AD09AF9" w14:textId="77777777" w:rsidR="00F90BDC" w:rsidRDefault="00F90BDC"/>
    <w:p w14:paraId="6FD607FD" w14:textId="77777777" w:rsidR="00F90BDC" w:rsidRDefault="00F90BDC">
      <w:r xmlns:w="http://schemas.openxmlformats.org/wordprocessingml/2006/main">
        <w:t xml:space="preserve">1. ຄວາມສໍາຄັນຂອງການເປັນພະຍານຂອງແສງສະຫວ່າງ</w:t>
      </w:r>
    </w:p>
    <w:p w14:paraId="00FD6455" w14:textId="77777777" w:rsidR="00F90BDC" w:rsidRDefault="00F90BDC"/>
    <w:p w14:paraId="13FEC841" w14:textId="77777777" w:rsidR="00F90BDC" w:rsidRDefault="00F90BDC">
      <w:r xmlns:w="http://schemas.openxmlformats.org/wordprocessingml/2006/main">
        <w:t xml:space="preserve">2. ພະລັງແຫ່ງຄວາມເຊື່ອໂດຍຜ່ານພຣະເຢຊູຄຣິດ</w:t>
      </w:r>
    </w:p>
    <w:p w14:paraId="30552202" w14:textId="77777777" w:rsidR="00F90BDC" w:rsidRDefault="00F90BDC"/>
    <w:p w14:paraId="4D067523" w14:textId="77777777" w:rsidR="00F90BDC" w:rsidRDefault="00F90BDC">
      <w:r xmlns:w="http://schemas.openxmlformats.org/wordprocessingml/2006/main">
        <w:t xml:space="preserve">1. ເອຊາຢາ 9:2 - ຜູ້​ຄົນ​ທີ່​ຍ່າງ​ໄປ​ໃນ​ຄວາມ​ມືດ​ໄດ້​ເຫັນ​ຄວາມ​ສະຫວ່າງ​ອັນ​ຍິ່ງໃຫຍ່; ຜູ້​ທີ່​ອາ​ໄສ​ຢູ່​ໃນ​ແຜ່ນ​ດິນ​ແຫ່ງ​ຄວາມ​ຕາຍ, ຄວາມ​ສະ​ຫວ່າງ​ໄດ້​ສ່ອງ​ແສງ​ມາ​ເທິງ​ພວກ​ເຂົາ.</w:t>
      </w:r>
    </w:p>
    <w:p w14:paraId="0BC8B013" w14:textId="77777777" w:rsidR="00F90BDC" w:rsidRDefault="00F90BDC"/>
    <w:p w14:paraId="2D17775C" w14:textId="77777777" w:rsidR="00F90BDC" w:rsidRDefault="00F90BDC">
      <w:r xmlns:w="http://schemas.openxmlformats.org/wordprocessingml/2006/main">
        <w:t xml:space="preserve">2. ມັດທາຍ 4:16 - ຄົນ​ທີ່​ນັ່ງ​ຢູ່​ໃນ​ຄວາມ​ມືດ​ໄດ້​ເຫັນ​ຄວາມ​ສະຫວ່າງ​ອັນ​ໃຫຍ່​ຫລວງ ແລະ​ຕໍ່​ຜູ້​ທີ່​ນັ່ງ​ຢູ່​ໃນ​ພາກ​ພື້ນ​ແລະ​ເງົາ​ແຫ່ງ​ຄວາມ​ຕາຍ​ກໍ​ຮຸ່ງ​ຂຶ້ນ.</w:t>
      </w:r>
    </w:p>
    <w:p w14:paraId="784ACF92" w14:textId="77777777" w:rsidR="00F90BDC" w:rsidRDefault="00F90BDC"/>
    <w:p w14:paraId="690A1B5B" w14:textId="77777777" w:rsidR="00F90BDC" w:rsidRDefault="00F90BDC">
      <w:r xmlns:w="http://schemas.openxmlformats.org/wordprocessingml/2006/main">
        <w:t xml:space="preserve">ໂຢຮັນ 1:8 ພຣະອົງ​ບໍ່​ໄດ້​ເປັນ​ຄວາມ​ສະຫວ່າງ​ນັ້ນ ແຕ່​ໄດ້​ຖືກ​ສົ່ງ​ມາ​ໃຫ້​ເປັນ​ພະຍານ​ເຖິງ​ຄວາມ​ສະຫວ່າງ​ນັ້ນ.</w:t>
      </w:r>
    </w:p>
    <w:p w14:paraId="43C8740F" w14:textId="77777777" w:rsidR="00F90BDC" w:rsidRDefault="00F90BDC"/>
    <w:p w14:paraId="7C1942E8" w14:textId="77777777" w:rsidR="00F90BDC" w:rsidRDefault="00F90BDC">
      <w:r xmlns:w="http://schemas.openxmlformats.org/wordprocessingml/2006/main">
        <w:t xml:space="preserve">ໂຢຮັນບັບຕິສະໂຕໄດ້ຖືກສົ່ງໂດຍພຣະເຈົ້າເພື່ອເປັນພະຍານເຖິງພຣະເຢຊູ, ຜູ້ທີ່ເປັນຄວາມສະຫວ່າງທີ່ແທ້ຈິງ.</w:t>
      </w:r>
    </w:p>
    <w:p w14:paraId="7028A7DA" w14:textId="77777777" w:rsidR="00F90BDC" w:rsidRDefault="00F90BDC"/>
    <w:p w14:paraId="62BC53D9" w14:textId="77777777" w:rsidR="00F90BDC" w:rsidRDefault="00F90BDC">
      <w:r xmlns:w="http://schemas.openxmlformats.org/wordprocessingml/2006/main">
        <w:t xml:space="preserve">1. ເພື່ອເປັນພະຍານເຖິງຄວາມສະຫວ່າງ: ບົດບາດຂອງໂຢຮັນບັບຕິສະໂຕໃນແຜນຂອງພຣະເຈົ້າ</w:t>
      </w:r>
    </w:p>
    <w:p w14:paraId="6DE99D32" w14:textId="77777777" w:rsidR="00F90BDC" w:rsidRDefault="00F90BDC"/>
    <w:p w14:paraId="3640808C" w14:textId="77777777" w:rsidR="00F90BDC" w:rsidRDefault="00F90BDC">
      <w:r xmlns:w="http://schemas.openxmlformats.org/wordprocessingml/2006/main">
        <w:t xml:space="preserve">2. ຄວາມສະຫວ່າງຂອງໂລກ: ພຣະເຢຊູແລະຄວາມຫວັງທີ່ພຣະອົງນໍາມາ</w:t>
      </w:r>
    </w:p>
    <w:p w14:paraId="63905E96" w14:textId="77777777" w:rsidR="00F90BDC" w:rsidRDefault="00F90BDC"/>
    <w:p w14:paraId="348997A1" w14:textId="77777777" w:rsidR="00F90BDC" w:rsidRDefault="00F90BDC">
      <w:r xmlns:w="http://schemas.openxmlformats.org/wordprocessingml/2006/main">
        <w:t xml:space="preserve">1. 1 John 1:5-7 - “ນີ້​ແມ່ນ​ຂ່າວ​ສານ​ທີ່​ພວກ​ເຮົາ​ໄດ້​ຍິນ​ຈາກ​ພຣະ​ອົງ​ແລະ​ປະ​ກາດ​ກັບ​ທ່ານ, ວ່າ​ພຣະ​ເຈົ້າ​ເປັນ​ຄວາມ​ສະ​ຫວ່າງ, ແລະ​ໃນ​ພຣະ​ອົງ​ບໍ່​ມີ​ຄວາມ​ມືດ. ຖ້າພວກເຮົາເວົ້າວ່າພວກເຮົາມີຄວາມສາມັກຄີກັບພຣະອົງໃນຂະນະທີ່ພວກເຮົາຍ່າງຢູ່ໃນຄວາມມືດ, ພວກເຮົາເວົ້າຕົວະແລະບໍ່ປະຕິບັດຄວາມຈິງ. ແຕ່​ຖ້າ​ພວກ​ເຮົາ​ເດີນ​ໄປ​ໃນ​ຄວາມ​ສະ​ຫວ່າງ, ດັ່ງ​ທີ່​ພຣະ​ອົງ​ຢູ່​ໃນ​ຄວາມ​ສະ​ຫວ່າງ, ພວກ​ເຮົາ​ມີ​ການ​ຮ່ວມ​ມື​ກັນ, ແລະ​ພຣະ​ໂລ​ຫິດ​ຂອງ​ພຣະ​ເຢ​ຊູ​ພຣະ​ບຸດ​ຂອງ​ພຣະ​ອົງ​ຊໍາ​ລະ​ພວກ​ເຮົາ​ຈາກ​ບາບ​ທັງ​ຫມົດ.”</w:t>
      </w:r>
    </w:p>
    <w:p w14:paraId="1D8ACDFD" w14:textId="77777777" w:rsidR="00F90BDC" w:rsidRDefault="00F90BDC"/>
    <w:p w14:paraId="710D15DC" w14:textId="77777777" w:rsidR="00F90BDC" w:rsidRDefault="00F90BDC">
      <w:r xmlns:w="http://schemas.openxmlformats.org/wordprocessingml/2006/main">
        <w:t xml:space="preserve">2. ເອຊາຢາ 9:2 - “ຄົນ ທີ່ ຍ່າງ ໄປ ໃນ ຄວາມ ມືດ ໄດ້ ເຫັນ ຄວາມ ສະຫວ່າງ ອັນ ໃຫຍ່ ຫລວງ; ຜູ້​ທີ່​ອາໄສ​ຢູ່​ໃນ​ແຜ່ນດິນ​ແຫ່ງ​ຄວາມ​ມືດ​ອັນ​ເລິກ​ຊຶ້ງ, ມີ​ຄວາມ​ສະຫວ່າງ​ສ່ອງ​ອອກ​ມາ​ເທິງ​ພວກ​ເຂົາ.”</w:t>
      </w:r>
    </w:p>
    <w:p w14:paraId="1E0C868B" w14:textId="77777777" w:rsidR="00F90BDC" w:rsidRDefault="00F90BDC"/>
    <w:p w14:paraId="61925271" w14:textId="77777777" w:rsidR="00F90BDC" w:rsidRDefault="00F90BDC">
      <w:r xmlns:w="http://schemas.openxmlformats.org/wordprocessingml/2006/main">
        <w:t xml:space="preserve">ໂຢຮັນ 1:9 ນັ້ນ​ຄື​ຄວາມ​ສະຫວ່າງ​ອັນ​ແທ້​ຈິງ ຊຶ່ງ​ເຮັດ​ໃຫ້​ທຸກ​ຄົນ​ທີ່​ມາ​ໃນ​ໂລກ.</w:t>
      </w:r>
    </w:p>
    <w:p w14:paraId="4571B1FC" w14:textId="77777777" w:rsidR="00F90BDC" w:rsidRDefault="00F90BDC"/>
    <w:p w14:paraId="35C5F0D5" w14:textId="77777777" w:rsidR="00F90BDC" w:rsidRDefault="00F90BDC">
      <w:r xmlns:w="http://schemas.openxmlformats.org/wordprocessingml/2006/main">
        <w:t xml:space="preserve">ຂໍ້ນີ້ເວົ້າເຖິງພຣະເຢຊູວ່າເປັນຄວາມສະຫວ່າງທີ່ແທ້ຈິງທີ່ໃຫ້ຄວາມສະຫວ່າງແກ່ທຸກໆຄົນໃນໂລກ.</w:t>
      </w:r>
    </w:p>
    <w:p w14:paraId="05B4DE85" w14:textId="77777777" w:rsidR="00F90BDC" w:rsidRDefault="00F90BDC"/>
    <w:p w14:paraId="06C93E35" w14:textId="77777777" w:rsidR="00F90BDC" w:rsidRDefault="00F90BDC">
      <w:r xmlns:w="http://schemas.openxmlformats.org/wordprocessingml/2006/main">
        <w:t xml:space="preserve">1. ດໍາລົງຊີວິດຢູ່ໃນຄວາມສະຫວ່າງຂອງພຣະເຢຊູ</w:t>
      </w:r>
    </w:p>
    <w:p w14:paraId="716418F8" w14:textId="77777777" w:rsidR="00F90BDC" w:rsidRDefault="00F90BDC"/>
    <w:p w14:paraId="281ED842" w14:textId="77777777" w:rsidR="00F90BDC" w:rsidRDefault="00F90BDC">
      <w:r xmlns:w="http://schemas.openxmlformats.org/wordprocessingml/2006/main">
        <w:t xml:space="preserve">2. ແຫຼ່ງຂອງຄວາມສະຫວ່າງຂອງພວກເຮົາ</w:t>
      </w:r>
    </w:p>
    <w:p w14:paraId="425B20B0" w14:textId="77777777" w:rsidR="00F90BDC" w:rsidRDefault="00F90BDC"/>
    <w:p w14:paraId="3D01C911" w14:textId="77777777" w:rsidR="00F90BDC" w:rsidRDefault="00F90BDC">
      <w:r xmlns:w="http://schemas.openxmlformats.org/wordprocessingml/2006/main">
        <w:t xml:space="preserve">1. ໂຢຮັນ 8:12 - ພຣະເຢຊູໄດ້ກ່າວວ່າ, “ເຮົາຄືຄວາມສະຫວ່າງຂອງໂລກ. ຜູ້​ໃດ​ຕາມ​ເຮົາ​ຈະ​ບໍ່​ຍ່າງ​ໄປ​ໃນ​ຄວາມ​ມືດ, ແຕ່​ຈະ​ມີ​ຄວາມ​ສະຫວ່າງ​ແຫ່ງ​ຊີວິດ.”</w:t>
      </w:r>
    </w:p>
    <w:p w14:paraId="088B75CF" w14:textId="77777777" w:rsidR="00F90BDC" w:rsidRDefault="00F90BDC"/>
    <w:p w14:paraId="69333780" w14:textId="77777777" w:rsidR="00F90BDC" w:rsidRDefault="00F90BDC">
      <w:r xmlns:w="http://schemas.openxmlformats.org/wordprocessingml/2006/main">
        <w:t xml:space="preserve">2. ເອຊາຢາ 9:2 - ຜູ້​ຄົນ​ທີ່​ຍ່າງ​ຢູ່​ໃນ​ຄວາມ​ມືດ​ໄດ້​ເຫັນ​ຄວາມ​ສະຫວ່າງ​ອັນ​ຍິ່ງໃຫຍ່; ໃນ​ຜູ້​ທີ່​ອາ​ໄສ​ຢູ່​ໃນ​ແຜ່ນ​ດິນ​ຂອງ​ຄວາມ​ມືດ​ເລິກ​ຄວາມ​ສະ​ຫວ່າງ​ໄດ້​ອາ​ລຸນ.</w:t>
      </w:r>
    </w:p>
    <w:p w14:paraId="6CE51744" w14:textId="77777777" w:rsidR="00F90BDC" w:rsidRDefault="00F90BDC"/>
    <w:p w14:paraId="2BBA8FE1" w14:textId="77777777" w:rsidR="00F90BDC" w:rsidRDefault="00F90BDC">
      <w:r xmlns:w="http://schemas.openxmlformats.org/wordprocessingml/2006/main">
        <w:t xml:space="preserve">ໂຢຮັນ 1:10 ພະອົງ​ຢູ່​ໃນ​ໂລກ ແລະ​ໂລກ​ໄດ້​ສ້າງ​ຂຶ້ນ​ໂດຍ​ພະອົງ ແລະ​ໂລກ​ບໍ່​ຮູ້ຈັກ​ພະອົງ.</w:t>
      </w:r>
    </w:p>
    <w:p w14:paraId="2F2E6E1A" w14:textId="77777777" w:rsidR="00F90BDC" w:rsidRDefault="00F90BDC"/>
    <w:p w14:paraId="23429A3D" w14:textId="77777777" w:rsidR="00F90BDC" w:rsidRDefault="00F90BDC">
      <w:r xmlns:w="http://schemas.openxmlformats.org/wordprocessingml/2006/main">
        <w:t xml:space="preserve">ຂໍ້ນີ້ເວົ້າເຖິງພຣະເຢຊູທີ່ເຂົ້າມາໃນໂລກແລະບໍ່ໄດ້ຮັບການຍອມຮັບຈາກໂລກ.</w:t>
      </w:r>
    </w:p>
    <w:p w14:paraId="4D23D1E1" w14:textId="77777777" w:rsidR="00F90BDC" w:rsidRDefault="00F90BDC"/>
    <w:p w14:paraId="723775A8" w14:textId="77777777" w:rsidR="00F90BDC" w:rsidRDefault="00F90BDC">
      <w:r xmlns:w="http://schemas.openxmlformats.org/wordprocessingml/2006/main">
        <w:t xml:space="preserve">1: ພວກເຮົາຄວນຮັບຮູ້ຄວາມສໍາຄັນຂອງພຣະເຢຊູໃນຊີວິດຂອງພວກເຮົາແລະບໍ່ໄດ້ເອົາພຣະອົງສໍາລັບການອະນຸຍາດ.</w:t>
      </w:r>
    </w:p>
    <w:p w14:paraId="54A9B4D4" w14:textId="77777777" w:rsidR="00F90BDC" w:rsidRDefault="00F90BDC"/>
    <w:p w14:paraId="0D8AFA2B" w14:textId="77777777" w:rsidR="00F90BDC" w:rsidRDefault="00F90BDC">
      <w:r xmlns:w="http://schemas.openxmlformats.org/wordprocessingml/2006/main">
        <w:t xml:space="preserve">2: ເຮົາ​ຄວນ​ເຮັດ​ຕາມ​ຕົວຢ່າງ​ຂອງ​ພະ​ເຍຊູ ແລະ​ຮຽນ​ຮູ້​ທີ່​ຈະ​ວາງໃຈ​ໃນ​ພະອົງ​ແລະ​ການ​ຊີ້​ນຳ​ຂອງ​ພະອົງ.</w:t>
      </w:r>
    </w:p>
    <w:p w14:paraId="27ABEC3C" w14:textId="77777777" w:rsidR="00F90BDC" w:rsidRDefault="00F90BDC"/>
    <w:p w14:paraId="09927E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13:8 - ພຣະ​ເຢ​ຊູ​ຄຣິດ​ເປັນ​ຄື​ກັນ​ໃນ​ມື້​ວານ​ນີ້​ແລະ​ມື້​ນີ້​ແລະ​ຕະ​ຫຼອດ​ໄປ.</w:t>
      </w:r>
    </w:p>
    <w:p w14:paraId="540C0A5B" w14:textId="77777777" w:rsidR="00F90BDC" w:rsidRDefault="00F90BDC"/>
    <w:p w14:paraId="6CF629AF" w14:textId="77777777" w:rsidR="00F90BDC" w:rsidRDefault="00F90BDC">
      <w:r xmlns:w="http://schemas.openxmlformats.org/wordprocessingml/2006/main">
        <w:t xml:space="preserve">2: ໂຢ​ຮັນ 3:16 - ເພາະ​ວ່າ​ພຣະ​ເຈົ້າ​ຮັກ​ໂລກ​ດັ່ງ​ນັ້ນ​ພຣະ​ອົງ​ໄດ້​ປະ​ທານ​ພຣະ​ບຸດ​ອົງ​ດຽວ​ຂອງ​ພຣະ​ອົງ, ຜູ້​ທີ່​ເຊື່ອ​ໃນ​ພຣະ​ອົງ​ຈະ​ບໍ່​ຈິບ​ຫາຍ​ແຕ່​ມີ​ຊີ​ວິດ​ນິ​ລັນ​ດອນ.</w:t>
      </w:r>
    </w:p>
    <w:p w14:paraId="3AAA1C9B" w14:textId="77777777" w:rsidR="00F90BDC" w:rsidRDefault="00F90BDC"/>
    <w:p w14:paraId="2B182DDE" w14:textId="77777777" w:rsidR="00F90BDC" w:rsidRDefault="00F90BDC">
      <w:r xmlns:w="http://schemas.openxmlformats.org/wordprocessingml/2006/main">
        <w:t xml:space="preserve">ໂຢຮັນ 1:11 ພຣະອົງ​ໄດ້​ມາ​ຫາ​ພຣະອົງ​ເອງ ແລະ​ພຣະອົງ​ເອງ​ກໍ​ບໍ່​ໄດ້​ຮັບ​ພຣະອົງ.</w:t>
      </w:r>
    </w:p>
    <w:p w14:paraId="59A46308" w14:textId="77777777" w:rsidR="00F90BDC" w:rsidRDefault="00F90BDC"/>
    <w:p w14:paraId="12780B64" w14:textId="77777777" w:rsidR="00F90BDC" w:rsidRDefault="00F90BDC">
      <w:r xmlns:w="http://schemas.openxmlformats.org/wordprocessingml/2006/main">
        <w:t xml:space="preserve">ຂໍ້​ນີ້​ເວົ້າ​ເຖິງ​ພະ​ເຍຊູ​ທີ່​ຈະ​ມາ​ຫາ​ຜູ້​ທີ່​ພະອົງ​ເລືອກ ແຕ່​ເຂົາ​ເຈົ້າ​ບໍ່​ຍອມ​ຮັບ​ພະອົງ.</w:t>
      </w:r>
    </w:p>
    <w:p w14:paraId="2259BADF" w14:textId="77777777" w:rsidR="00F90BDC" w:rsidRDefault="00F90BDC"/>
    <w:p w14:paraId="6762B1AF" w14:textId="77777777" w:rsidR="00F90BDC" w:rsidRDefault="00F90BDC">
      <w:r xmlns:w="http://schemas.openxmlformats.org/wordprocessingml/2006/main">
        <w:t xml:space="preserve">1. ຄວາມສໍາຄັນຂອງການຍອມຮັບແລະຮັບເອົາພຣະປະສົງຂອງພຣະເຈົ້າສໍາລັບຊີວິດຂອງພວກເຮົາ.</w:t>
      </w:r>
    </w:p>
    <w:p w14:paraId="50477B03" w14:textId="77777777" w:rsidR="00F90BDC" w:rsidRDefault="00F90BDC"/>
    <w:p w14:paraId="61470644" w14:textId="77777777" w:rsidR="00F90BDC" w:rsidRDefault="00F90BDC">
      <w:r xmlns:w="http://schemas.openxmlformats.org/wordprocessingml/2006/main">
        <w:t xml:space="preserve">2. ຄວາມສໍາຄັນຂອງການເຕັມໃຈທີ່ຈະຍອມຮັບພຣະເຢຊູເປັນພຣະຜູ້ເປັນເຈົ້າແລະຜູ້ຊ່ອຍໃຫ້ລອດຂອງພວກເຮົາ.</w:t>
      </w:r>
    </w:p>
    <w:p w14:paraId="7CC85948" w14:textId="77777777" w:rsidR="00F90BDC" w:rsidRDefault="00F90BDC"/>
    <w:p w14:paraId="2D1625A7" w14:textId="77777777" w:rsidR="00F90BDC" w:rsidRDefault="00F90BDC">
      <w:r xmlns:w="http://schemas.openxmlformats.org/wordprocessingml/2006/main">
        <w:t xml:space="preserve">1. ເອຊາຢາ 53:3 – “ລາວຖືກດູຖູກແລະປະຕິເສດຈາກມະນຸດ; ຜູ້ຊາຍຂອງຄວາມໂສກເສົ້າ, ແລະຮູ້ຈັກກັບຄວາມໂສກເສົ້າ; ແລະ​ເປັນ​ຜູ້​ທີ່​ມະນຸດ​ປິດ​ບັງ​ໜ້າ​ຂອງ​ຕົນ ລາວ​ຖືກ​ດູ​ຖູກ, ແລະ ພວກ​ເຮົາ​ບໍ່​ໄດ້​ນັບຖື​ລາວ.”</w:t>
      </w:r>
    </w:p>
    <w:p w14:paraId="45AF534E" w14:textId="77777777" w:rsidR="00F90BDC" w:rsidRDefault="00F90BDC"/>
    <w:p w14:paraId="721BB6CB" w14:textId="77777777" w:rsidR="00F90BDC" w:rsidRDefault="00F90BDC">
      <w:r xmlns:w="http://schemas.openxmlformats.org/wordprocessingml/2006/main">
        <w:t xml:space="preserve">2. Romans 10:9-10 – “ວ່າ ຖ້າ ຫາກ ວ່າ ທ່ານ ສາ ລະ ພາບ ດ້ວຍ ປາກ ຂອງ ທ່ານ ພຣະ ຜູ້ ເປັນ ເຈົ້າ ພຣະ ເຢ ຊູ ແລະ ເຊື່ອ ໃນ ໃຈ ຂອງ ທ່ານ ວ່າ ພຣະ ເຈົ້າ ໄດ້ ຍົກ ໃຫ້ ຈາກ ການ ຕາຍ, ທ່ານ ຈະ ໄດ້ ຮັບ ການ ບັນ ທືກ. ດ້ວຍ​ວ່າ​ດ້ວຍ​ໃຈ​ຄົນ​ທີ່​ເຊື່ອ​ໃນ​ຄວາມ​ຊອບ​ທຳ, ແລະ​ດ້ວຍ​ປາກ​ການ​ສາ​ລະ​ພາບ​ໄດ້​ຮັບ​ຄວາມ​ລອດ.”</w:t>
      </w:r>
    </w:p>
    <w:p w14:paraId="2C407352" w14:textId="77777777" w:rsidR="00F90BDC" w:rsidRDefault="00F90BDC"/>
    <w:p w14:paraId="3F94E815" w14:textId="77777777" w:rsidR="00F90BDC" w:rsidRDefault="00F90BDC">
      <w:r xmlns:w="http://schemas.openxmlformats.org/wordprocessingml/2006/main">
        <w:t xml:space="preserve">ໂຢຮັນ 1:12 ແຕ່​ຫລາຍ​ຄົນ​ທີ່​ໄດ້​ຮັບ​ພຣະ​ອົງ, ໄດ້​ມອບ​ອຳນາດ​ໃຫ້​ລາວ​ກາຍ​ເປັນ​ບຸດ​ຂອງ​ພຣະ​ເຈົ້າ, ແມ່ນ​ແຕ່​ຜູ້​ທີ່​ເຊື່ອ​ໃນ​ພຣະນາມ​ຂອງ​ພຣະອົງ.</w:t>
      </w:r>
    </w:p>
    <w:p w14:paraId="4E98388E" w14:textId="77777777" w:rsidR="00F90BDC" w:rsidRDefault="00F90BDC"/>
    <w:p w14:paraId="40BE9200" w14:textId="77777777" w:rsidR="00F90BDC" w:rsidRDefault="00F90BDC">
      <w:r xmlns:w="http://schemas.openxmlformats.org/wordprocessingml/2006/main">
        <w:t xml:space="preserve">ຂໍ້ນີ້ເວົ້າເຖິງພະລັງຂອງການເຊື່ອໃນພຣະເຢຊູ ແລະວິທີທີ່ມັນໃຫ້ຄົນເຮົາສາມາດກາຍເປັນລູກຂອງພຣະເຈົ້າ.</w:t>
      </w:r>
    </w:p>
    <w:p w14:paraId="69F3F1D9" w14:textId="77777777" w:rsidR="00F90BDC" w:rsidRDefault="00F90BDC"/>
    <w:p w14:paraId="4E920898" w14:textId="77777777" w:rsidR="00F90BDC" w:rsidRDefault="00F90BDC">
      <w:r xmlns:w="http://schemas.openxmlformats.org/wordprocessingml/2006/main">
        <w:t xml:space="preserve">1. ພະລັງແຫ່ງຄວາມເຊື່ອ: ການເອີ້ນໃຫ້ຕິດຕາມພຣະຄຣິດ</w:t>
      </w:r>
    </w:p>
    <w:p w14:paraId="5360853C" w14:textId="77777777" w:rsidR="00F90BDC" w:rsidRDefault="00F90BDC"/>
    <w:p w14:paraId="38E43CB8" w14:textId="77777777" w:rsidR="00F90BDC" w:rsidRDefault="00F90BDC">
      <w:r xmlns:w="http://schemas.openxmlformats.org/wordprocessingml/2006/main">
        <w:t xml:space="preserve">2. ຄວາມເຂົ້າໃຈຂອງປະທານແຫ່ງຊີວິດນິລັນດອນໂດຍຜ່ານພຣະເຢຊູ</w:t>
      </w:r>
    </w:p>
    <w:p w14:paraId="26FA243B" w14:textId="77777777" w:rsidR="00F90BDC" w:rsidRDefault="00F90BDC"/>
    <w:p w14:paraId="654CA68D" w14:textId="77777777" w:rsidR="00F90BDC" w:rsidRDefault="00F90BDC">
      <w:r xmlns:w="http://schemas.openxmlformats.org/wordprocessingml/2006/main">
        <w:t xml:space="preserve">1. Galatians 3:26 - ສໍາລັບທ່ານທັງຫມົດເປັນລູກຂອງພຣະເຈົ້າໂດຍຄວາມເຊື່ອໃນພຣະເຢຊູຄຣິດ.</w:t>
      </w:r>
    </w:p>
    <w:p w14:paraId="489E5520" w14:textId="77777777" w:rsidR="00F90BDC" w:rsidRDefault="00F90BDC"/>
    <w:p w14:paraId="7D3487A9" w14:textId="77777777" w:rsidR="00F90BDC" w:rsidRDefault="00F90BDC">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634552D5" w14:textId="77777777" w:rsidR="00F90BDC" w:rsidRDefault="00F90BDC"/>
    <w:p w14:paraId="758799B4" w14:textId="77777777" w:rsidR="00F90BDC" w:rsidRDefault="00F90BDC">
      <w:r xmlns:w="http://schemas.openxmlformats.org/wordprocessingml/2006/main">
        <w:t xml:space="preserve">ໂຢຮັນ 1:13 ຊຶ່ງ​ເກີດ​ມາ​ບໍ່​ແມ່ນ​ຈາກ​ເລືອດ ຫລື​ຕາມ​ຄວາມ​ປະສົງ​ຂອງ​ເນື້ອໜັງ ຫລື​ຕາມ​ຄວາມ​ປະສົງ​ຂອງ​ມະນຸດ ແຕ່​ເປັນ​ຂອງ​ພຣະເຈົ້າ.</w:t>
      </w:r>
    </w:p>
    <w:p w14:paraId="6E2096E8" w14:textId="77777777" w:rsidR="00F90BDC" w:rsidRDefault="00F90BDC"/>
    <w:p w14:paraId="734A40AF" w14:textId="77777777" w:rsidR="00F90BDC" w:rsidRDefault="00F90BDC">
      <w:r xmlns:w="http://schemas.openxmlformats.org/wordprocessingml/2006/main">
        <w:t xml:space="preserve">ອຳນາດອັນສູງສົ່ງຂອງພຣະເຈົ້າເປັນແຫຼ່ງຂອງຊີວິດທັງໝົດ.</w:t>
      </w:r>
    </w:p>
    <w:p w14:paraId="02A063E7" w14:textId="77777777" w:rsidR="00F90BDC" w:rsidRDefault="00F90BDC"/>
    <w:p w14:paraId="5E253ECD" w14:textId="77777777" w:rsidR="00F90BDC" w:rsidRDefault="00F90BDC">
      <w:r xmlns:w="http://schemas.openxmlformats.org/wordprocessingml/2006/main">
        <w:t xml:space="preserve">1. ພະລັງຂອງພຣະເຈົ້າ: ວິທີທີ່ຈະໄດ້ຮັບຊີວິດຈາກພຣະຜູ້ເປັນເຈົ້າ</w:t>
      </w:r>
    </w:p>
    <w:p w14:paraId="55E72CEB" w14:textId="77777777" w:rsidR="00F90BDC" w:rsidRDefault="00F90BDC"/>
    <w:p w14:paraId="20B31A2D" w14:textId="77777777" w:rsidR="00F90BDC" w:rsidRDefault="00F90BDC">
      <w:r xmlns:w="http://schemas.openxmlformats.org/wordprocessingml/2006/main">
        <w:t xml:space="preserve">2. ພຣະປະສົງຂອງພຣະເຈົ້າ: ຄວາມເຂົ້າໃຈຄວາມສໍາຄັນຂອງພຣະຄຸນ</w:t>
      </w:r>
    </w:p>
    <w:p w14:paraId="11FFEBEB" w14:textId="77777777" w:rsidR="00F90BDC" w:rsidRDefault="00F90BDC"/>
    <w:p w14:paraId="220A595C" w14:textId="77777777" w:rsidR="00F90BDC" w:rsidRDefault="00F90BDC">
      <w:r xmlns:w="http://schemas.openxmlformats.org/wordprocessingml/2006/main">
        <w:t xml:space="preserve">1 ໂຢຮັນ 3:5-8 ພຣະເຢຊູເຈົ້າ​ຕອບ​ວ່າ, “ເຮົາ​ບອກ​ພວກເຈົ້າ​ຕາມ​ຄວາມຈິງ​ວ່າ, ບໍ່ມີ​ຜູ້ໃດ​ສາມາດ​ເຂົ້າ​ໄປ​ໃນ​ອານາຈັກ​ຂອງ​ພຣະເຈົ້າ​ໄດ້​ຖ້າ​ພວກເຂົາ​ເກີດ​ຈາກ​ນໍ້າ ແລະ​ພຣະວິນຍານ​ບໍຣິສຸດເຈົ້າ, ເນື້ອ​ໜັງ​ຈະ​ເກີດ​ເປັນ​ເນື້ອໜັງ, ແຕ່​ພຣະວິນຍານ​ຈະ​ໃຫ້​ເກີດ​ແກ່​ຮ່າງກາຍ. ເຈົ້າບໍ່ຄວນປະຫລາດໃຈກັບຄໍາເວົ້າຂອງຂ້ອຍ, 'ເຈົ້າຕ້ອງເກີດໃຫມ່.' ລົມ​ພັດ​ໄປ​ບ່ອນ​ໃດ​ທີ່​ມັນ​ພໍ​ໃຈ ເຈົ້າ​ໄດ້​ຍິນ​ສຽງ​ຂອງ​ມັນ, ແຕ່​ເຈົ້າ​ບໍ່​ສາມາດ​ບອກ​ໄດ້​ວ່າ​ມັນ​ມາ​ຈາກ​ໃສ ຫຼື​ມັນ​ຈະ​ໄປ​ໃສ, ດັ່ງ​ນັ້ນ​ມັນ​ກໍ​ຢູ່​ກັບ​ທຸກ​ຄົນ​ທີ່​ເກີດ​ຈາກ​ພຣະ​ວິນ​ຍານ.”</w:t>
      </w:r>
    </w:p>
    <w:p w14:paraId="0212E0BD" w14:textId="77777777" w:rsidR="00F90BDC" w:rsidRDefault="00F90BDC"/>
    <w:p w14:paraId="29445C9F" w14:textId="77777777" w:rsidR="00F90BDC" w:rsidRDefault="00F90BDC">
      <w:r xmlns:w="http://schemas.openxmlformats.org/wordprocessingml/2006/main">
        <w:t xml:space="preserve">2. ໂຣມ 8:28-29 “ແລະ​ພວກ​ເຮົາ​ຮູ້​ວ່າ​ໃນ​ທຸກ​ສິ່ງ​ທີ່​ພະເຈົ້າ​ກະທຳ​ເພື່ອ​ຄວາມ​ດີ​ຂອງ​ຄົນ​ທີ່​ຮັກ​ພະອົງ ຜູ້​ໄດ້​ຖືກ​ເອີ້ນ​ຕາມ​ຈຸດ​ປະສົງ​ຂອງ​ພະອົງ. ຂອງ​ພຣະ​ບຸດ​ຂອງ​ພຣະ​ອົງ, ເພື່ອ​ວ່າ​ພຣະ​ອົງ​ຈະ​ໄດ້​ເປັນ​ລູກ​ຫົວ​ປີ​ໃນ​ບັນ​ດາ​ອ້າຍ​ເອື້ອຍ​ນ້ອງ​ທັງ​ຫຼາຍ.”</w:t>
      </w:r>
    </w:p>
    <w:p w14:paraId="3EA20ED0" w14:textId="77777777" w:rsidR="00F90BDC" w:rsidRDefault="00F90BDC"/>
    <w:p w14:paraId="6A1F24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1:14 ແລະ ພຣະຄຳ​ໄດ້​ຖືກ​ສ້າງ​ເປັນ​ເນື້ອໜັງ, ແລະ​ຢູ່​ໃນ​ທ່າມກາງ​ພວກ​ເຮົາ, (ແລະ​ພວກ​ເຮົາ​ໄດ້​ເຫັນ​ລັດສະໝີ​ພາບ​ຂອງ​ພຣະ​ອົງ, ລັດສະໝີ​ພາບ​ຂອງ​ພຣະ​ບິດາ​ອົງ​ດຽວ​ທີ່​ຖື​ກຳເນີດ​ຈາກ​ພຣະ​ບິດາ,) ເຕັມ​ໄປ​ດ້ວຍ​ພຣະ​ຄຸນ​ແລະ​ຄວາມ​ຈິງ.</w:t>
      </w:r>
    </w:p>
    <w:p w14:paraId="47BE40D4" w14:textId="77777777" w:rsidR="00F90BDC" w:rsidRDefault="00F90BDC"/>
    <w:p w14:paraId="68C9EAD7" w14:textId="77777777" w:rsidR="00F90BDC" w:rsidRDefault="00F90BDC">
      <w:r xmlns:w="http://schemas.openxmlformats.org/wordprocessingml/2006/main">
        <w:t xml:space="preserve">ພຣະ​ຄຳ​ໄດ້​ກາຍ​ເປັນ​ເນື້ອ​ໜັງ ແລະ​ມີ​ຊີ​ວິດ​ຢູ່​ໃນ​ບັນ​ດາ​ພວກ​ເຮົາ, ເປີດ​ເຜີຍ​ລັດ​ສະ​ໝີ​ພາບ ແລະ ພຣະ​ຄຸນ​ຂອງ​ພຣະ​ເຈົ້າ.</w:t>
      </w:r>
    </w:p>
    <w:p w14:paraId="2543348A" w14:textId="77777777" w:rsidR="00F90BDC" w:rsidRDefault="00F90BDC"/>
    <w:p w14:paraId="1E436455" w14:textId="77777777" w:rsidR="00F90BDC" w:rsidRDefault="00F90BDC">
      <w:r xmlns:w="http://schemas.openxmlformats.org/wordprocessingml/2006/main">
        <w:t xml:space="preserve">1. ພຣະຄຸນຂອງພຣະເຈົ້າໃນພຣະຄຣິດ - ໂຢຮັນ 1:14</w:t>
      </w:r>
    </w:p>
    <w:p w14:paraId="1A6CCE53" w14:textId="77777777" w:rsidR="00F90BDC" w:rsidRDefault="00F90BDC"/>
    <w:p w14:paraId="5B33F787" w14:textId="77777777" w:rsidR="00F90BDC" w:rsidRDefault="00F90BDC">
      <w:r xmlns:w="http://schemas.openxmlformats.org/wordprocessingml/2006/main">
        <w:t xml:space="preserve">2. ລັດສະຫມີພາບຂອງພຣະເຈົ້າເປີດເຜີຍໃນພຣະຄຣິດ - ໂຢຮັນ 1:14</w:t>
      </w:r>
    </w:p>
    <w:p w14:paraId="73ABEAC7" w14:textId="77777777" w:rsidR="00F90BDC" w:rsidRDefault="00F90BDC"/>
    <w:p w14:paraId="255AD459" w14:textId="77777777" w:rsidR="00F90BDC" w:rsidRDefault="00F90BDC">
      <w:r xmlns:w="http://schemas.openxmlformats.org/wordprocessingml/2006/main">
        <w:t xml:space="preserve">1. ໂຣມ 8:3-4 “ດ້ວຍ​ວ່າ​ພຣະ​ເຈົ້າ​ໄດ້​ກະທຳ​ຕາມ​ກົດ​ໝາຍ​ທີ່​ອ່ອນ​ແອ​ໂດຍ​ເນື້ອ​ໜັງ, ບໍ່​ສາ​ມາດ​ເຮັດ​ໄດ້ ໂດຍ​ການ​ສົ່ງ​ພຣະ​ບຸດ​ຂອງ​ພຣະ​ອົງ​ໄປ​ໃນ​ຮູບ​ຮ່າງ​ຂອງ​ເນື້ອ​ໜັງ​ທີ່​ເປັນ​ບາບ ແລະ​ເພາະ​ບາບ, ພຣະ​ອົງ​ໄດ້​ກ່າວ​ໂທດ​ບາບ​ໃນ​ເນື້ອ​ໜັງ. ເພື່ອ​ໃຫ້​ຂໍ້​ຮຽກ​ຮ້ອງ​ອັນ​ຊອບ​ທຳ​ຂອງ​ກົດ​ໝາຍ​ສຳ​ເລັດ​ໃນ​ພວກ​ເຮົາ, ຜູ້​ທີ່​ບໍ່​ໄດ້​ເດີນ​ຕາມ​ເນື້ອ​ໜັງ ແຕ່​ຕາມ​ພຣະ​ວິນ​ຍານ.”</w:t>
      </w:r>
    </w:p>
    <w:p w14:paraId="28911E25" w14:textId="77777777" w:rsidR="00F90BDC" w:rsidRDefault="00F90BDC"/>
    <w:p w14:paraId="623E33AD" w14:textId="77777777" w:rsidR="00F90BDC" w:rsidRDefault="00F90BDC">
      <w:r xmlns:w="http://schemas.openxmlformats.org/wordprocessingml/2006/main">
        <w:t xml:space="preserve">2. ເຮັບເຣີ 1:3 - "ພຣະອົງເປັນ radiance ຂອງລັດສະຫມີພາບຂອງພຣະເຈົ້າແລະ imprint ທີ່ແນ່ນອນຂອງທໍາມະຊາດຂອງພຣະອົງ, ແລະພຣະອົງໄດ້ upholds ຈັກກະວານໂດຍພຣະຄໍາຂອງພະລັງງານຂອງພຣະອົງ."</w:t>
      </w:r>
    </w:p>
    <w:p w14:paraId="07516392" w14:textId="77777777" w:rsidR="00F90BDC" w:rsidRDefault="00F90BDC"/>
    <w:p w14:paraId="586584D8" w14:textId="77777777" w:rsidR="00F90BDC" w:rsidRDefault="00F90BDC">
      <w:r xmlns:w="http://schemas.openxmlformats.org/wordprocessingml/2006/main">
        <w:t xml:space="preserve">ໂຢຮັນ 1:15 ໂຢຮັນ​ໄດ້​ເປັນ​ພະຍານ​ເຖິງ​ພຣະອົງ ແລະ​ຮ້ອງ​ຂຶ້ນ​ວ່າ, “ຜູ້​ນີ້​ແຫຼະ ທີ່​ເຮົາ​ໄດ້​ກ່າວ​ມາ​ນັ້ນ ຜູ້​ທີ່​ມາ​ຕາມ​ເຮົາ​ນັ້ນ​ເປັນ​ທີ່​ພໍໃຈ​ຕໍ່​ໜ້າ​ເຮົາ ເພາະ​ພຣະອົງ​ຢູ່​ກ່ອນ​ເຮົາ.</w:t>
      </w:r>
    </w:p>
    <w:p w14:paraId="49A64422" w14:textId="77777777" w:rsidR="00F90BDC" w:rsidRDefault="00F90BDC"/>
    <w:p w14:paraId="0A90BB40" w14:textId="77777777" w:rsidR="00F90BDC" w:rsidRDefault="00F90BDC">
      <w:r xmlns:w="http://schemas.openxmlformats.org/wordprocessingml/2006/main">
        <w:t xml:space="preserve">ໂຢຮັນ​ເປັນ​ພະຍານ​ເຖິງ​ຄວາມ​ຍິ່ງໃຫຍ່​ຂອງ​ພະ​ເຍຊູ​ໂດຍ​ການ​ເວົ້າ​ວ່າ​ພະອົງ​ເປັນ​ທີ່​ມັກ​ຢູ່​ຕໍ່​ໜ້າ​ພະອົງ ແລະ​ຢູ່​ຕໍ່​ໜ້າ​ພະອົງ.</w:t>
      </w:r>
    </w:p>
    <w:p w14:paraId="6D6C3321" w14:textId="77777777" w:rsidR="00F90BDC" w:rsidRDefault="00F90BDC"/>
    <w:p w14:paraId="6AF2719F" w14:textId="77777777" w:rsidR="00F90BDC" w:rsidRDefault="00F90BDC">
      <w:r xmlns:w="http://schemas.openxmlformats.org/wordprocessingml/2006/main">
        <w:t xml:space="preserve">1. ພຣະເຢຊູເປັນເໜືອກວ່າພວກເຮົາທຸກຄົນ ແລະສົມຄວນໄດ້ຮັບການນະມັດສະການຂອງພວກເຮົາ.</w:t>
      </w:r>
    </w:p>
    <w:p w14:paraId="71FDCBAF" w14:textId="77777777" w:rsidR="00F90BDC" w:rsidRDefault="00F90BDC"/>
    <w:p w14:paraId="307BDA35" w14:textId="77777777" w:rsidR="00F90BDC" w:rsidRDefault="00F90BDC">
      <w:r xmlns:w="http://schemas.openxmlformats.org/wordprocessingml/2006/main">
        <w:t xml:space="preserve">2. ຄວາມຍິ່ງໃຫຍ່ຂອງພະເຍຊູຖືກເປີດເຜີຍຜ່ານປະຈັກພະຍານຂອງໂຢຮັນ.</w:t>
      </w:r>
    </w:p>
    <w:p w14:paraId="1A6EF0CF" w14:textId="77777777" w:rsidR="00F90BDC" w:rsidRDefault="00F90BDC"/>
    <w:p w14:paraId="2D18E89A" w14:textId="77777777" w:rsidR="00F90BDC" w:rsidRDefault="00F90BDC">
      <w:r xmlns:w="http://schemas.openxmlformats.org/wordprocessingml/2006/main">
        <w:t xml:space="preserve">1. ຟີລິບ 2:5-11 - “ຈົ່ງ​ມີ​ໃຈ​ອັນ​ນີ້​ໃນ​ຕົວ​ຂອງ​ທ່ານ​ທັງ​ຫຼາຍ​ໃນ​ພະ​ຄລິດ​ຂອງ​ພະ​ເຍຊູ ຜູ້​ທີ່​ເຖິງ​ວ່າ </w:t>
      </w:r>
      <w:r xmlns:w="http://schemas.openxmlformats.org/wordprocessingml/2006/main">
        <w:lastRenderedPageBreak xmlns:w="http://schemas.openxmlformats.org/wordprocessingml/2006/main"/>
      </w:r>
      <w:r xmlns:w="http://schemas.openxmlformats.org/wordprocessingml/2006/main">
        <w:t xml:space="preserve">​ພະອົງ​ຢູ່​ໃນ​ຮູບ​ແບບ​ຂອງ​ພະເຈົ້າ​ກໍ​ບໍ່​ໄດ້​ນັບ​ຄວາມ​ເທົ່າ​ທຽມ​ກັບ​ພະເຈົ້າ​ເປັນ​ສິ່ງ​ທີ່​ຕ້ອງ​ຈັບ​ໄວ້ ແຕ່​ໄດ້​ເປົ່າ​ຫວ່າງ​ຕົວ​ເອງ. ໂດຍ​ການ​ຮັບ​ເອົາ​ຮູບ​ແບບ​ຂອງ​ຜູ້​ຮັບ​ໃຊ້, ການ​ເກີດ​ໃນ​ລັກ​ສະ​ນະ​ຂອງ​ຜູ້​ຊາຍ.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 ສະນັ້ນ ພຣະເຈົ້າ​ຈຶ່ງ​ຊົງ​ຍົກ​ພຣະອົງ​ໃຫ້​ສູງ​ສົ່ງ ແລະ​ຊົງ​ປະທານ​ພຣະນາມ​ທີ່​ເໜືອ​ກວ່າ​ທຸກ​ນາມ​ຊື່​ໃຫ້​ແກ່​ພຣະອົງ ເພື່ອ​ໃຫ້​ພຣະນາມ​ຂອງ​ພຣະເຢຊູເຈົ້າ​ຄຸເຂົ່າ​ລົງ​ໃນ​ພຣະນາມ​ຂອງ​ພຣະອົງ ໃນ​ສະຫວັນ ແລະ​ເທິງ​ແຜ່ນດິນ​ໂລກ ແລະ​ໃຕ້​ແຜ່ນດິນ​ໂລກ ແລະ​ທຸກ​ລີ້ນ​ຈະ​ສາລະພາບ​ວ່າ ພຣະ​ເຢຊູ​ຄຣິດ​ເປັນ​ອົງພຣະ​ຜູ້​ເປັນເຈົ້າ. ເພື່ອ​ລັດ​ສະ​ໝີ​ພາບ​ຂອງ​ພຣະ​ເຈົ້າ​ພຣະ​ບິ​ດາ.”</w:t>
      </w:r>
    </w:p>
    <w:p w14:paraId="2FA026A6" w14:textId="77777777" w:rsidR="00F90BDC" w:rsidRDefault="00F90BDC"/>
    <w:p w14:paraId="2DF78BD1" w14:textId="77777777" w:rsidR="00F90BDC" w:rsidRDefault="00F90BDC">
      <w:r xmlns:w="http://schemas.openxmlformats.org/wordprocessingml/2006/main">
        <w:t xml:space="preserve">2. ເຮັບເຣີ 1:3-4 - “ພະອົງ​ເປັນ​ແສງ​ສະຫວ່າງ​ຂອງ​ລັດສະໝີ​ພາບ​ຂອງ​ພະເຈົ້າ ແລະ​ເປັນ​ສິ່ງ​ທີ່​ມີ​ລັກສະນະ​ອັນ​ແທ້​ຈິງ​ຂອງ​ພະອົງ ແລະ​ພະອົງ​ຍຶດ​ໝັ້ນ​ຈັກ​ກະ​ວານ​ດ້ວຍ​ພະ​ຄຳ​ແຫ່ງ​ອຳນາດ​ຂອງ​ພະອົງ. ຫຼັງ​ຈາກ​ການ​ຊຳລະ​ບາບ​ແລ້ວ, ເພິ່ນ​ຈຶ່ງ​ນັ່ງ​ຢູ່​ເບື້ອງ​ຂວາ​ມື​ຂອງ​ພະ​ອົງ​ເທິງ​ທີ່​ສູງ, ໂດຍ​ໄດ້​ກາຍ​ເປັນ​ເທວະ​ດາ​ຫລາຍ​ເທົ່າ​ກັບ​ຊື່​ທີ່​ເພິ່ນ​ໄດ້​ສືບ​ທອດ​ມາ ກໍ​ດີ​ເລີດ​ກວ່າ​ພວກ​ເຂົາ.”</w:t>
      </w:r>
    </w:p>
    <w:p w14:paraId="0CBB9EC8" w14:textId="77777777" w:rsidR="00F90BDC" w:rsidRDefault="00F90BDC"/>
    <w:p w14:paraId="14C70792" w14:textId="77777777" w:rsidR="00F90BDC" w:rsidRDefault="00F90BDC">
      <w:r xmlns:w="http://schemas.openxmlformats.org/wordprocessingml/2006/main">
        <w:t xml:space="preserve">ໂຢຮັນ 1:16 ແລະ​ພວກເຮົາ​ໄດ້​ຮັບ​ທັງໝົດ​ຈາກ​ຄວາມ​ສົມບູນ​ຂອງ​ພຣະອົງ ແລະ​ພຣະຄຸນ​ຂອງ​ພຣະອົງ.</w:t>
      </w:r>
    </w:p>
    <w:p w14:paraId="327A2642" w14:textId="77777777" w:rsidR="00F90BDC" w:rsidRDefault="00F90BDC"/>
    <w:p w14:paraId="131A90FD" w14:textId="77777777" w:rsidR="00F90BDC" w:rsidRDefault="00F90BDC">
      <w:r xmlns:w="http://schemas.openxmlformats.org/wordprocessingml/2006/main">
        <w:t xml:space="preserve">ຂໍ້ຄວາມນີ້ເຕືອນພວກເຮົາວ່າພຣະເຈົ້າໄດ້ອວຍພອນພວກເຮົາດ້ວຍພຣະຄຸນແລະຄວາມສົມບູນຂອງພຣະອົງ.</w:t>
      </w:r>
    </w:p>
    <w:p w14:paraId="7D38F9AC" w14:textId="77777777" w:rsidR="00F90BDC" w:rsidRDefault="00F90BDC"/>
    <w:p w14:paraId="0DCF2B6E" w14:textId="77777777" w:rsidR="00F90BDC" w:rsidRDefault="00F90BDC">
      <w:r xmlns:w="http://schemas.openxmlformats.org/wordprocessingml/2006/main">
        <w:t xml:space="preserve">1: ພວກເຮົາຄວນຈະຂອບໃຈສໍາລັບຄວາມສົມບູນຂອງພຣະຄຸນຂອງພຣະເຈົ້າແລະທຸກສິ່ງທີ່ພຣະອົງໄດ້ມອບໃຫ້ພວກເຮົາ.</w:t>
      </w:r>
    </w:p>
    <w:p w14:paraId="5FC1DCD2" w14:textId="77777777" w:rsidR="00F90BDC" w:rsidRDefault="00F90BDC"/>
    <w:p w14:paraId="2B415788" w14:textId="77777777" w:rsidR="00F90BDC" w:rsidRDefault="00F90BDC">
      <w:r xmlns:w="http://schemas.openxmlformats.org/wordprocessingml/2006/main">
        <w:t xml:space="preserve">2: ພຣະເຈົ້າໄດ້ອວຍພອນພວກເຮົາດ້ວຍພຣະຄຸນຂອງພຣະອົງແລະພວກເຮົາຄວນຮັບຮູ້ແລະໃຫ້ກຽດແກ່ຂອງຂວັນນັ້ນ.</w:t>
      </w:r>
    </w:p>
    <w:p w14:paraId="04C7BDD3" w14:textId="77777777" w:rsidR="00F90BDC" w:rsidRDefault="00F90BDC"/>
    <w:p w14:paraId="7DC9EAB7" w14:textId="77777777" w:rsidR="00F90BDC" w:rsidRDefault="00F90BDC">
      <w:r xmlns:w="http://schemas.openxmlformats.org/wordprocessingml/2006/main">
        <w:t xml:space="preserve">1: Ephesians 2: 8-9,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463E6EFC" w14:textId="77777777" w:rsidR="00F90BDC" w:rsidRDefault="00F90BDC"/>
    <w:p w14:paraId="643480CD" w14:textId="77777777" w:rsidR="00F90BDC" w:rsidRDefault="00F90BDC">
      <w:r xmlns:w="http://schemas.openxmlformats.org/wordprocessingml/2006/main">
        <w:t xml:space="preserve">2:ຢາໂກໂບ 4:6, “ແຕ່​ພຣະອົງ​ໃຫ້​ພຣະຄຸນ​ຫລາຍ​ກວ່າ​ນັ້ນ, ສະນັ້ນ ມັນ​ຈຶ່ງ​ກ່າວ​ວ່າ, “ພຣະເຈົ້າ​ຕໍ່​ສູ້​ຄົນ​ຈອງຫອງ, ແຕ່​ໃຫ້​ພຣະຄຸນ​ແກ່​ຄົນ​ຖ່ອມຕົວ.”</w:t>
      </w:r>
    </w:p>
    <w:p w14:paraId="4D3E2EB6" w14:textId="77777777" w:rsidR="00F90BDC" w:rsidRDefault="00F90BDC"/>
    <w:p w14:paraId="6592C7B8" w14:textId="77777777" w:rsidR="00F90BDC" w:rsidRDefault="00F90BDC">
      <w:r xmlns:w="http://schemas.openxmlformats.org/wordprocessingml/2006/main">
        <w:t xml:space="preserve">ໂຢຮັນ 1:17 ເພາະ​ໂມເຊ​ໄດ້​ໃຫ້​ກົດບັນຍັດ, ແຕ່​ພຣະຄຸນ​ແລະ​ຄວາມຈິງ​ໄດ້​ມາ​ໂດຍ​ພຣະເຢຊູ​ຄຣິດເຈົ້າ.</w:t>
      </w:r>
    </w:p>
    <w:p w14:paraId="4B04C23F" w14:textId="77777777" w:rsidR="00F90BDC" w:rsidRDefault="00F90BDC"/>
    <w:p w14:paraId="109CD404" w14:textId="77777777" w:rsidR="00F90BDC" w:rsidRDefault="00F90BDC">
      <w:r xmlns:w="http://schemas.openxmlformats.org/wordprocessingml/2006/main">
        <w:t xml:space="preserve">ຂໍ້​ນີ້​ບອກ​ວ່າ​ກົດ​ໝາຍ​ຖືກ​ມອບ​ໃຫ້​ໂດຍ​ໂມເຊ, ແຕ່​ພຣະ​ຄຸນ​ແລະ​ຄວາມ​ຈິງ​ມາ​ໂດຍ​ພຣະ​ເຢຊູ​ຄຣິດ.</w:t>
      </w:r>
    </w:p>
    <w:p w14:paraId="6B7E4ADB" w14:textId="77777777" w:rsidR="00F90BDC" w:rsidRDefault="00F90BDC"/>
    <w:p w14:paraId="670AB69B" w14:textId="77777777" w:rsidR="00F90BDC" w:rsidRDefault="00F90BDC">
      <w:r xmlns:w="http://schemas.openxmlformats.org/wordprocessingml/2006/main">
        <w:t xml:space="preserve">1. ພະລັງແຫ່ງພຣະຄຸນ: ວິທີທີ່ພຣະເຢຊູຄຣິດເອົາການຫັນປ່ຽນ</w:t>
      </w:r>
    </w:p>
    <w:p w14:paraId="210C4CAD" w14:textId="77777777" w:rsidR="00F90BDC" w:rsidRDefault="00F90BDC"/>
    <w:p w14:paraId="6FE63FB1" w14:textId="77777777" w:rsidR="00F90BDC" w:rsidRDefault="00F90BDC">
      <w:r xmlns:w="http://schemas.openxmlformats.org/wordprocessingml/2006/main">
        <w:t xml:space="preserve">2. ຄວາມສຳຄັນຂອງຄວາມຈິງ: ການປະຕິເສດການຫຼອກລວງ ແລະ ການຮັບເອົາຄວາມບໍລິສຸດ</w:t>
      </w:r>
    </w:p>
    <w:p w14:paraId="6F266801" w14:textId="77777777" w:rsidR="00F90BDC" w:rsidRDefault="00F90BDC"/>
    <w:p w14:paraId="2F70CE33" w14:textId="77777777" w:rsidR="00F90BDC" w:rsidRDefault="00F90BDC">
      <w:r xmlns:w="http://schemas.openxmlformats.org/wordprocessingml/2006/main">
        <w:t xml:space="preserve">1. Romans 6: 14, "ສໍາລັບຄວາມບາບຈະບໍ່ເປັນນາຍຂອງເຈົ້າ, ເພາະວ່າເຈົ້າບໍ່ໄດ້ຢູ່ພາຍໃຕ້ກົດຫມາຍ, ແຕ່ຢູ່ພາຍໃຕ້ພຣະຄຸນ."</w:t>
      </w:r>
    </w:p>
    <w:p w14:paraId="15A33A4B" w14:textId="77777777" w:rsidR="00F90BDC" w:rsidRDefault="00F90BDC"/>
    <w:p w14:paraId="320018D4" w14:textId="77777777" w:rsidR="00F90BDC" w:rsidRDefault="00F90BDC">
      <w:r xmlns:w="http://schemas.openxmlformats.org/wordprocessingml/2006/main">
        <w:t xml:space="preserve">2. John 8: 32, "ຫຼັງຈາກນັ້ນ, ທ່ານຈະຮູ້ຈັກຄວາມຈິງ, ແລະຄວາມຈິງຈະປົດປ່ອຍທ່ານ."</w:t>
      </w:r>
    </w:p>
    <w:p w14:paraId="48C53EBA" w14:textId="77777777" w:rsidR="00F90BDC" w:rsidRDefault="00F90BDC"/>
    <w:p w14:paraId="52044ADF" w14:textId="77777777" w:rsidR="00F90BDC" w:rsidRDefault="00F90BDC">
      <w:r xmlns:w="http://schemas.openxmlformats.org/wordprocessingml/2006/main">
        <w:t xml:space="preserve">ໂຢ ຮັນ 1:18 ບໍ່​ມີ​ຜູ້​ໃດ​ໄດ້​ເຫັນ​ພຣະ​ເຈົ້າ​ໃນ​ທຸກ​ເວ​ລາ; ພຣະ​ບຸດ​ອົງ​ດຽວ​ທີ່​ຖື​ກຳເນີດ, ຊຶ່ງ​ຢູ່​ໃນ​ອົກ​ຂອງ​ພຣະ​ບິ​ດາ, ພຣະ​ອົງ​ໄດ້​ປະ​ກາດ​ພຣະ​ອົງ.</w:t>
      </w:r>
    </w:p>
    <w:p w14:paraId="09B93D08" w14:textId="77777777" w:rsidR="00F90BDC" w:rsidRDefault="00F90BDC"/>
    <w:p w14:paraId="22672497" w14:textId="77777777" w:rsidR="00F90BDC" w:rsidRDefault="00F90BDC">
      <w:r xmlns:w="http://schemas.openxmlformats.org/wordprocessingml/2006/main">
        <w:t xml:space="preserve">ບໍ່ມີໃຜເຄີຍເຫັນພຣະເຈົ້າ, ແຕ່ພຣະເຢຊູໄດ້ເປີດເຜີຍພຣະອົງ.</w:t>
      </w:r>
    </w:p>
    <w:p w14:paraId="69F36FAC" w14:textId="77777777" w:rsidR="00F90BDC" w:rsidRDefault="00F90BDC"/>
    <w:p w14:paraId="3B1009E1" w14:textId="77777777" w:rsidR="00F90BDC" w:rsidRDefault="00F90BDC">
      <w:r xmlns:w="http://schemas.openxmlformats.org/wordprocessingml/2006/main">
        <w:t xml:space="preserve">1. ພຣະເຢຊູ - ຜູ້ເປີດເຜີຍຂອງພຣະເຈົ້າ</w:t>
      </w:r>
    </w:p>
    <w:p w14:paraId="7157C1E5" w14:textId="77777777" w:rsidR="00F90BDC" w:rsidRDefault="00F90BDC"/>
    <w:p w14:paraId="4EB66121" w14:textId="77777777" w:rsidR="00F90BDC" w:rsidRDefault="00F90BDC">
      <w:r xmlns:w="http://schemas.openxmlformats.org/wordprocessingml/2006/main">
        <w:t xml:space="preserve">2. ບໍ່ມີໃຜໄດ້ເຫັນພຣະເຈົ້າ - ແຕ່ພວກເຮົາສາມາດຮູ້ຈັກພຣະອົງໂດຍຜ່ານພຣະເຢຊູ</w:t>
      </w:r>
    </w:p>
    <w:p w14:paraId="45B92167" w14:textId="77777777" w:rsidR="00F90BDC" w:rsidRDefault="00F90BDC"/>
    <w:p w14:paraId="6A435444" w14:textId="77777777" w:rsidR="00F90BDC" w:rsidRDefault="00F90BDC">
      <w:r xmlns:w="http://schemas.openxmlformats.org/wordprocessingml/2006/main">
        <w:t xml:space="preserve">1 ໂຢຮັນ 14:9 “ພຣະເຢຊູເຈົ້າ​ໄດ້​ກ່າວ​ແກ່​ລາວ​ວ່າ, “ເຮົາ​ຢູ່​ກັບ​ເຈົ້າ​ດົນ​ປານ​ນັ້ນ​ບໍ ແລະ​ຟີລິບ​ເອີຍ ເຈົ້າ​ບໍ່​ຮູ້ຈັກ​ເຮົາ​ບໍ? ຜູ້​ທີ່​ໄດ້​ເຫັນ​ເຮົາ​ໄດ້​ເຫັນ​ພຣະ​ບິ​ດາ; ສະນັ້ນ ເຈົ້າ​ຈະ​ເວົ້າ​ໄດ້​ແນວ​ໃດ​ວ່າ, ‘ຈົ່ງ​ສະແດງ​ໃຫ້​ພໍ່​ເຫັນ’?</w:t>
      </w:r>
    </w:p>
    <w:p w14:paraId="3404AB77" w14:textId="77777777" w:rsidR="00F90BDC" w:rsidRDefault="00F90BDC"/>
    <w:p w14:paraId="3232CA40" w14:textId="77777777" w:rsidR="00F90BDC" w:rsidRDefault="00F90BDC">
      <w:r xmlns:w="http://schemas.openxmlformats.org/wordprocessingml/2006/main">
        <w:t xml:space="preserve">2. ໂກໂລດ 1:15 - ພຣະອົງ​ເປັນ​ຮູບ​ຂອງ​ພຣະເຈົ້າ​ທີ່​ເບິ່ງ​ບໍ່​ເຫັນ, ເປັນ​ລູກ​ຫົວປີ​ຂອງ​ການ​ສ້າງ​ທັງ​ປວງ.</w:t>
      </w:r>
    </w:p>
    <w:p w14:paraId="6185C0CE" w14:textId="77777777" w:rsidR="00F90BDC" w:rsidRDefault="00F90BDC"/>
    <w:p w14:paraId="63428A95" w14:textId="77777777" w:rsidR="00F90BDC" w:rsidRDefault="00F90BDC">
      <w:r xmlns:w="http://schemas.openxmlformats.org/wordprocessingml/2006/main">
        <w:t xml:space="preserve">ໂຢຮັນ 1:19 ແລະ​ນີ້​ແມ່ນ​ບັນທຶກ​ຂອງ​ໂຢຮັນ ເມື່ອ​ຊາວ​ຢິວ​ສົ່ງ​ປະໂຣຫິດ​ແລະ​ຊາວ​ເລວີ​ຈາກ​ນະຄອນ​ເຢຣູຊາເລັມ​ໄປ​ຖາມ​ລາວ​ວ່າ, “ເຈົ້າ​ແມ່ນ​ໃຜ?</w:t>
      </w:r>
    </w:p>
    <w:p w14:paraId="0ACB579D" w14:textId="77777777" w:rsidR="00F90BDC" w:rsidRDefault="00F90BDC"/>
    <w:p w14:paraId="35ECE1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ໂຢຮັນບັບຕິສະໂຕໄດ້ຖືກຖາມໂດຍຜູ້ນໍາຊາວຢິວວ່າລາວແມ່ນໃຜ.</w:t>
      </w:r>
    </w:p>
    <w:p w14:paraId="5B969F70" w14:textId="77777777" w:rsidR="00F90BDC" w:rsidRDefault="00F90BDC"/>
    <w:p w14:paraId="3C6F8020" w14:textId="77777777" w:rsidR="00F90BDC" w:rsidRDefault="00F90BDC">
      <w:r xmlns:w="http://schemas.openxmlformats.org/wordprocessingml/2006/main">
        <w:t xml:space="preserve">1. ເຈົ້າແມ່ນໃຜ? - ການສະທ້ອນເຖິງຕົວຕົນຂອງໂຢຮັນບັບຕິສະໂຕເປັນຕົວຢ່າງສໍາລັບຊີວິດຂອງເຮົາເອງ</w:t>
      </w:r>
    </w:p>
    <w:p w14:paraId="1C932FCE" w14:textId="77777777" w:rsidR="00F90BDC" w:rsidRDefault="00F90BDC"/>
    <w:p w14:paraId="559DC60E" w14:textId="77777777" w:rsidR="00F90BDC" w:rsidRDefault="00F90BDC">
      <w:r xmlns:w="http://schemas.openxmlformats.org/wordprocessingml/2006/main">
        <w:t xml:space="preserve">2. ການ​ຕອບ​ຮັບ​ການ​ເອີ້ນ​ຂອງ​ພະເຈົ້າ - ການ​ຄົ້ນ​ຫາ​ຄວາມ​ສຳຄັນ​ຂອງ​ການ​ເຮັດ​ໃຫ້​ຈຸດ​ປະສົງ​ອັນ​ສູງ​ສົ່ງ​ຂອງ​ຄົນ​ເຮົາ​ສຳເລັດ​ເຖິງ​ວ່າ​ຈະ​ຖືກ​ຄັດຄ້ານ.</w:t>
      </w:r>
    </w:p>
    <w:p w14:paraId="20C3E739" w14:textId="77777777" w:rsidR="00F90BDC" w:rsidRDefault="00F90BDC"/>
    <w:p w14:paraId="168A2AE9" w14:textId="77777777" w:rsidR="00F90BDC" w:rsidRDefault="00F90BDC">
      <w:r xmlns:w="http://schemas.openxmlformats.org/wordprocessingml/2006/main">
        <w:t xml:space="preserve">1. ເອຊາຢາ 40:3 - ສຽງ​ຂອງ​ຜູ້​ໜຶ່ງ​ທີ່​ເອີ້ນ​ວ່າ: “ໃນ​ຖິ່ນ​ແຫ້ງ​ແລ້ງ​ກັນ​ດານ ຈົ່ງ​ຕຽມ​ທາງ​ໃຫ້​ພຣະ​ຜູ້​ເປັນ​ເຈົ້າ ຈົ່ງ​ຕັ້ງ​ທາງ​ໃນ​ຖິ່ນ​ແຫ້ງ​ແລ້ງ​ກັນ​ດານ​ໃຫ້​ເປັນ​ທາງ​ດ່ວນ​ສຳລັບ​ພະເຈົ້າ​ຂອງ​ພວກ​ເຮົາ.”</w:t>
      </w:r>
    </w:p>
    <w:p w14:paraId="4D9CDEC5" w14:textId="77777777" w:rsidR="00F90BDC" w:rsidRDefault="00F90BDC"/>
    <w:p w14:paraId="161B1944" w14:textId="77777777" w:rsidR="00F90BDC" w:rsidRDefault="00F90BDC">
      <w:r xmlns:w="http://schemas.openxmlformats.org/wordprocessingml/2006/main">
        <w:t xml:space="preserve">2. ລູກາ 3:4, 7-8 - ຕາມ​ທີ່​ມີ​ຂຽນ​ໄວ້​ໃນ​ປຶ້ມ​ຖ້ອຍຄຳ​ຂອງ​ຜູ້​ພະຍາກອນ​ເອຊາຢາ​ທີ່​ວ່າ: “ສຽງ​ຂອງ​ຄົນ​ໜຶ່ງ​ທີ່​ຮ້ອງ​ໃນ​ຖິ່ນ​ແຫ້ງ​ແລ້ງ​ກັນ​ດານ​ວ່າ ‘ຈົ່ງ​ຕຽມ​ທາງ​ໃຫ້​ພະອົງ​ເຈົ້າ ຈົ່ງ​ເຮັດ​ທາງ​ໃຫ້​ຊື່ໆ. ... ໂຢຮັນ​ເວົ້າ​ກັບ​ຝູງ​ຊົນ​ທີ່​ອອກ​ມາ​ຮັບ​ບັບຕິສະມາ​ຈາກ​ເພິ່ນ​ວ່າ, “ເຈົ້າ​ຝູງ​ງູ​ເອີຍ! ໃຜ​ເຕືອນ​ເຈົ້າ​ໃຫ້​ໜີ​ຈາກ​ພຣະ​ພິ​ໂລດ​ທີ່​ຈະ​ມາ? ຜະລິດຫມາກໄມ້ຕາມການກັບໃຈ."</w:t>
      </w:r>
    </w:p>
    <w:p w14:paraId="28A4F62F" w14:textId="77777777" w:rsidR="00F90BDC" w:rsidRDefault="00F90BDC"/>
    <w:p w14:paraId="5B85308E" w14:textId="77777777" w:rsidR="00F90BDC" w:rsidRDefault="00F90BDC">
      <w:r xmlns:w="http://schemas.openxmlformats.org/wordprocessingml/2006/main">
        <w:t xml:space="preserve">ໂຢຮັນ 1:20 ແລະ ເພິ່ນ​ໄດ້​ສາລະພາບ, ແລະ​ບໍ່​ໄດ້​ປະຕິເສດ. ແຕ່ໄດ້ສາລະພາບ, ຂ້າພະເຈົ້າບໍ່ແມ່ນພຣະຄຣິດ.</w:t>
      </w:r>
    </w:p>
    <w:p w14:paraId="1FA49C5E" w14:textId="77777777" w:rsidR="00F90BDC" w:rsidRDefault="00F90BDC"/>
    <w:p w14:paraId="090F8164" w14:textId="77777777" w:rsidR="00F90BDC" w:rsidRDefault="00F90BDC">
      <w:r xmlns:w="http://schemas.openxmlformats.org/wordprocessingml/2006/main">
        <w:t xml:space="preserve">ໂຢຮັນບັບຕິສະໂຕຍອມຮັບວ່າລາວບໍ່ແມ່ນພຣະຄຣິດ, ພຣະເມຊີອາ.</w:t>
      </w:r>
    </w:p>
    <w:p w14:paraId="32E3987E" w14:textId="77777777" w:rsidR="00F90BDC" w:rsidRDefault="00F90BDC"/>
    <w:p w14:paraId="605DF855" w14:textId="77777777" w:rsidR="00F90BDC" w:rsidRDefault="00F90BDC">
      <w:r xmlns:w="http://schemas.openxmlformats.org/wordprocessingml/2006/main">
        <w:t xml:space="preserve">1: ການຮູ້ວ່າເຈົ້າເປັນໃຜ ແລະເຂົ້າໃຈຕົວຕົນທີ່ພະເຈົ້າປະທານໃຫ້ຂອງເຈົ້າ.</w:t>
      </w:r>
    </w:p>
    <w:p w14:paraId="100CB790" w14:textId="77777777" w:rsidR="00F90BDC" w:rsidRDefault="00F90BDC"/>
    <w:p w14:paraId="52EACB41" w14:textId="77777777" w:rsidR="00F90BDC" w:rsidRDefault="00F90BDC">
      <w:r xmlns:w="http://schemas.openxmlformats.org/wordprocessingml/2006/main">
        <w:t xml:space="preserve">2: ບໍ່ພະຍາຍາມເປັນສິ່ງທີ່ເຈົ້າບໍ່ແມ່ນ - ຊອກຫາຄວາມພໍໃຈໃນແຜນຂອງພຣະເຈົ້າສໍາລັບຊີວິດຂອງເຈົ້າ.</w:t>
      </w:r>
    </w:p>
    <w:p w14:paraId="14846272" w14:textId="77777777" w:rsidR="00F90BDC" w:rsidRDefault="00F90BDC"/>
    <w:p w14:paraId="35C15D1F" w14:textId="77777777" w:rsidR="00F90BDC" w:rsidRDefault="00F90BDC">
      <w:r xmlns:w="http://schemas.openxmlformats.org/wordprocessingml/2006/main">
        <w:t xml:space="preserve">1: ມັດທາຍ 3:11-17 - ການຮັບໃຊ້ຂອງໂຢຮັນບັບຕິສະໂຕກ່ຽວກັບການໃຫ້ບັບຕິສະມາແລະການກະກຽມທາງສໍາລັບພຣະເມຊີອາ.</w:t>
      </w:r>
    </w:p>
    <w:p w14:paraId="561E4075" w14:textId="77777777" w:rsidR="00F90BDC" w:rsidRDefault="00F90BDC"/>
    <w:p w14:paraId="619BAC4F" w14:textId="77777777" w:rsidR="00F90BDC" w:rsidRDefault="00F90BDC">
      <w:r xmlns:w="http://schemas.openxmlformats.org/wordprocessingml/2006/main">
        <w:t xml:space="preserve">2: ຟີລິບ 4:11-13 - ຊອກຫາຄວາມພໍໃຈໃນຄວາມປະສົງຂອງພຣະເຈົ້າສໍາລັບຊີວິດຂອງເຈົ້າ.</w:t>
      </w:r>
    </w:p>
    <w:p w14:paraId="2C2E2A71" w14:textId="77777777" w:rsidR="00F90BDC" w:rsidRDefault="00F90BDC"/>
    <w:p w14:paraId="021EFF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1:21 ພວກເຂົາ​ຈຶ່ງ​ຖາມ​ພຣະອົງ​ວ່າ, “ຖ້າ​ຢ່າງ​ໃດ? ເຈົ້າແມ່ນ Elias ບໍ? ແລະລາວເວົ້າວ່າ, ຂ້ອຍບໍ່ແມ່ນ. ເຈົ້າແມ່ນສາດສະດາຜູ້ນັ້ນບໍ? ແລະລາວຕອບວ່າ, ບໍ່.</w:t>
      </w:r>
    </w:p>
    <w:p w14:paraId="7A39D249" w14:textId="77777777" w:rsidR="00F90BDC" w:rsidRDefault="00F90BDC"/>
    <w:p w14:paraId="174524A0" w14:textId="77777777" w:rsidR="00F90BDC" w:rsidRDefault="00F90BDC">
      <w:r xmlns:w="http://schemas.openxmlformats.org/wordprocessingml/2006/main">
        <w:t xml:space="preserve">ບາງ​ຄົນ​ຖາມ​ໂຢຮັນ​ບັບຕິສະໂຕ​ວ່າ​ລາວ​ເປັນ​ຜູ້​ພະຍາກອນ​ເອລີຢາ ຫຼື​ເປັນ​ຜູ້​ພະຍາກອນ​ຕາມ​ຄຳ​ສັນຍາ ແລະ​ລາວ​ຕອບ​ວ່າ​ບໍ່.</w:t>
      </w:r>
    </w:p>
    <w:p w14:paraId="529ABA1B" w14:textId="77777777" w:rsidR="00F90BDC" w:rsidRDefault="00F90BDC"/>
    <w:p w14:paraId="14E28F8D" w14:textId="77777777" w:rsidR="00F90BDC" w:rsidRDefault="00F90BDC">
      <w:r xmlns:w="http://schemas.openxmlformats.org/wordprocessingml/2006/main">
        <w:t xml:space="preserve">1) ແຜນແຫ່ງຄວາມລອດຂອງພຣະເຈົ້າໃນພຣະຄໍາພີເດີມແລະພຣະຄໍາພີໃຫມ່</w:t>
      </w:r>
    </w:p>
    <w:p w14:paraId="52A9E3B9" w14:textId="77777777" w:rsidR="00F90BDC" w:rsidRDefault="00F90BDC"/>
    <w:p w14:paraId="5A91FF54" w14:textId="77777777" w:rsidR="00F90BDC" w:rsidRDefault="00F90BDC">
      <w:r xmlns:w="http://schemas.openxmlformats.org/wordprocessingml/2006/main">
        <w:t xml:space="preserve">2) ການ​ກະ​ກຽມ​ທາງ​ຂອງ​ພຣະ​ເຢ​ຊູ​: ການ​ປະ​ຕິ​ບັດ​ຂອງ​ໂຢ​ຮັນ​ບັບ​ຕິ​ສະ​</w:t>
      </w:r>
    </w:p>
    <w:p w14:paraId="2DFD3287" w14:textId="77777777" w:rsidR="00F90BDC" w:rsidRDefault="00F90BDC"/>
    <w:p w14:paraId="658825EE" w14:textId="77777777" w:rsidR="00F90BDC" w:rsidRDefault="00F90BDC">
      <w:r xmlns:w="http://schemas.openxmlformats.org/wordprocessingml/2006/main">
        <w:t xml:space="preserve">1) ເອຊາຢາ 40:3-5 - ຈົ່ງ​ຕຽມ​ທາງ​ຂອງ​ອົງພຣະ​ຜູ້​ເປັນເຈົ້າ, ຕັ້ງ​ຊື່​ໃນ​ຖິ່ນ​ແຫ້ງແລ້ງ​ກັນດານ​ເປັນ​ທາງ​ດ່ວນ​ສຳລັບ​ພຣະເຈົ້າ​ຂອງ​ພວກເຮົາ.</w:t>
      </w:r>
    </w:p>
    <w:p w14:paraId="332400D7" w14:textId="77777777" w:rsidR="00F90BDC" w:rsidRDefault="00F90BDC"/>
    <w:p w14:paraId="074108BB" w14:textId="77777777" w:rsidR="00F90BDC" w:rsidRDefault="00F90BDC">
      <w:r xmlns:w="http://schemas.openxmlformats.org/wordprocessingml/2006/main">
        <w:t xml:space="preserve">2) ລູກາ 7:24-27 - ເມື່ອ​ຜູ້​ສົ່ງ​ຂ່າວ​ຂອງ​ໂຢຮັນ​ອອກ​ໄປ ພະ​ເຍຊູ​ເລີ່ມ​ກ່າວ​ກັບ​ຝູງ​ຊົນ​ກ່ຽວ​ກັບ​ໂຢຮັນ​ວ່າ: “ເຈົ້າ​ອອກ​ໄປ​ໃນ​ຖິ່ນ​ແຫ້ງ​ແລ້ງ​ກັນ​ດານ​ເພື່ອ​ເບິ່ງ​ຫຍັງ? ໄມ້​ຢືນ​ຕົ້ນ​ສັ່ນ​ສະ​ເທືອນ​ໂດຍ​ລົມ​? ແຕ່ເຈົ້າອອກໄປເບິ່ງຫຍັງ? ຜູ້​ຊາຍ​ນຸ່ງ​ເສື້ອ​ຜ້າ​ອ່ອນ? ແທ້​ຈິງ​ແລ້ວ, ຜູ້​ທີ່​ນຸ່ງ​ເຄື່ອງ​ທີ່​ສວຍ​ງາມ​ແລະ​ມີ​ຊີວິດ​ຢູ່​ໃນ​ຫລູຫລາ​ຢູ່​ໃນ​ສານ​ຂອງ​ກະສັດ.</w:t>
      </w:r>
    </w:p>
    <w:p w14:paraId="64F8B27E" w14:textId="77777777" w:rsidR="00F90BDC" w:rsidRDefault="00F90BDC"/>
    <w:p w14:paraId="33E46D55" w14:textId="77777777" w:rsidR="00F90BDC" w:rsidRDefault="00F90BDC">
      <w:r xmlns:w="http://schemas.openxmlformats.org/wordprocessingml/2006/main">
        <w:t xml:space="preserve">ໂຢຮັນ 1:22 ແລ້ວ​ພວກເຂົາ​ຈຶ່ງ​ຖາມ​ລາວ​ວ່າ, “ເຈົ້າ​ແມ່ນ​ໃຜ? ເພື່ອ​ພວກ​ເຮົາ​ຈະ​ໄດ້​ໃຫ້​ຄໍາ​ຕອບ​ກັບ​ເຂົາ​ເຈົ້າ​ທີ່​ສົ່ງ​ພວກ​ເຮົາ​. ເຈົ້າເວົ້າຫຍັງຂອງເຈົ້າ?</w:t>
      </w:r>
    </w:p>
    <w:p w14:paraId="5D431C63" w14:textId="77777777" w:rsidR="00F90BDC" w:rsidRDefault="00F90BDC"/>
    <w:p w14:paraId="72A4D8E1" w14:textId="77777777" w:rsidR="00F90BDC" w:rsidRDefault="00F90BDC">
      <w:r xmlns:w="http://schemas.openxmlformats.org/wordprocessingml/2006/main">
        <w:t xml:space="preserve">John ຖືກຮ້ອງຂໍໃຫ້ກໍານົດຕົນເອງແລະອະທິບາຍຈຸດປະສົງຂອງລາວ.</w:t>
      </w:r>
    </w:p>
    <w:p w14:paraId="3921248D" w14:textId="77777777" w:rsidR="00F90BDC" w:rsidRDefault="00F90BDC"/>
    <w:p w14:paraId="478415F4" w14:textId="77777777" w:rsidR="00F90BDC" w:rsidRDefault="00F90BDC">
      <w:r xmlns:w="http://schemas.openxmlformats.org/wordprocessingml/2006/main">
        <w:t xml:space="preserve">1. ພວກເຮົາຕ້ອງກຽມພ້ອມທີ່ຈະອະທິບາຍຄວາມເຊື່ອ ແລະຈຸດປະສົງຂອງພວກເຮົາໃນຊີວິດ.</w:t>
      </w:r>
    </w:p>
    <w:p w14:paraId="314B1E96" w14:textId="77777777" w:rsidR="00F90BDC" w:rsidRDefault="00F90BDC"/>
    <w:p w14:paraId="29E13E61" w14:textId="77777777" w:rsidR="00F90BDC" w:rsidRDefault="00F90BDC">
      <w:r xmlns:w="http://schemas.openxmlformats.org/wordprocessingml/2006/main">
        <w:t xml:space="preserve">2. ພວກເຮົາຕ້ອງໝັ້ນໃຈໃນຕົວຕົນຂອງພວກເຮົາໃນພຣະຄຣິດ.</w:t>
      </w:r>
    </w:p>
    <w:p w14:paraId="4122D991" w14:textId="77777777" w:rsidR="00F90BDC" w:rsidRDefault="00F90BDC"/>
    <w:p w14:paraId="710170B5" w14:textId="77777777" w:rsidR="00F90BDC" w:rsidRDefault="00F90BDC">
      <w:r xmlns:w="http://schemas.openxmlformats.org/wordprocessingml/2006/main">
        <w:t xml:space="preserve">1. ເອຊາຢາ 43:10-11 - ພຣະຜູ້ເປັນເຈົ້າກ່າວ​ວ່າ, “ເຈົ້າ​ເປັນ​ພະຍານ​ຂອງ​ເຮົາ ແລະ​ຜູ້​ຮັບໃຊ້​ຂອງ​ເຮົາ​ຜູ້​ທີ່​ເຮົາ​ໄດ້​ເລືອກ​ໄວ້ ເພື່ອ​ເຈົ້າ​ຈະ​ໄດ້​ຮູ້ຈັກ​ແລະ​ເຊື່ອ​ເຮົາ​ແລະ​ເຂົ້າໃຈ​ວ່າ​ເຮົາ​ຄື​ພະອົງ. </w:t>
      </w:r>
      <w:r xmlns:w="http://schemas.openxmlformats.org/wordprocessingml/2006/main">
        <w:lastRenderedPageBreak xmlns:w="http://schemas.openxmlformats.org/wordprocessingml/2006/main"/>
      </w:r>
      <w:r xmlns:w="http://schemas.openxmlformats.org/wordprocessingml/2006/main">
        <w:t xml:space="preserve">ຫຼື​ຈະ​ບໍ່​ມີ​ຫຼັງ​ຈາກ​ຂ້າ​ພະ​ເຈົ້າ​.</w:t>
      </w:r>
    </w:p>
    <w:p w14:paraId="5F4DB235" w14:textId="77777777" w:rsidR="00F90BDC" w:rsidRDefault="00F90BDC"/>
    <w:p w14:paraId="42BA8F2B" w14:textId="77777777" w:rsidR="00F90BDC" w:rsidRDefault="00F90BDC">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14:paraId="0A133E64" w14:textId="77777777" w:rsidR="00F90BDC" w:rsidRDefault="00F90BDC"/>
    <w:p w14:paraId="1F4D26AC" w14:textId="77777777" w:rsidR="00F90BDC" w:rsidRDefault="00F90BDC">
      <w:r xmlns:w="http://schemas.openxmlformats.org/wordprocessingml/2006/main">
        <w:t xml:space="preserve">ໂຢຮັນ 1:23 ລາວ​ເວົ້າ​ວ່າ, “ເຮົາ​ເປັນ​ສຽງ​ຂອງ​ຄົນ​ທີ່​ຮ້ອງ​ຂຶ້ນ​ໃນ​ຖິ່ນ​ແຫ້ງແລ້ງ​ກັນດານ​ວ່າ, ຈົ່ງ​ເຮັດ​ໃຫ້​ທາງ​ຂອງ​ພຣະເຈົ້າຢາເວ​ຖືກຕ້ອງ​ຕາມ​ທີ່​ຜູ້ທຳນວາຍ​ເອຊາຢາ​ກ່າວ.</w:t>
      </w:r>
    </w:p>
    <w:p w14:paraId="6DD14BA1" w14:textId="77777777" w:rsidR="00F90BDC" w:rsidRDefault="00F90BDC"/>
    <w:p w14:paraId="114F53B5" w14:textId="77777777" w:rsidR="00F90BDC" w:rsidRDefault="00F90BDC">
      <w:r xmlns:w="http://schemas.openxmlformats.org/wordprocessingml/2006/main">
        <w:t xml:space="preserve">ໂຢຮັນບັບຕິສະໂຕປະກາດຄໍາພະຍາກອນຈາກເອຊາຢາ, ປະກາດຕົນເອງວ່າສຽງຂອງຄົນທີ່ຮ້ອງຢູ່ໃນຖິ່ນແຫ້ງແລ້ງກັນດານເພື່ອເຮັດໃຫ້ເສັ້ນທາງຂອງພຣະຜູ້ເປັນເຈົ້າຊື່.</w:t>
      </w:r>
    </w:p>
    <w:p w14:paraId="2B4AEFBE" w14:textId="77777777" w:rsidR="00F90BDC" w:rsidRDefault="00F90BDC"/>
    <w:p w14:paraId="74DC0D35" w14:textId="77777777" w:rsidR="00F90BDC" w:rsidRDefault="00F90BDC">
      <w:r xmlns:w="http://schemas.openxmlformats.org/wordprocessingml/2006/main">
        <w:t xml:space="preserve">1. The Prophetic Call of John the Baptist — ການ​ສໍາ​ຫລວດ​ຄວາມ​ສໍາ​ເລັດ​ຂອງ​ການ​ທໍາ​ນາຍ​ຂອງ​ເອ​ຊາ​ຢາ.</w:t>
      </w:r>
    </w:p>
    <w:p w14:paraId="38F3AB82" w14:textId="77777777" w:rsidR="00F90BDC" w:rsidRDefault="00F90BDC"/>
    <w:p w14:paraId="77075A70" w14:textId="77777777" w:rsidR="00F90BDC" w:rsidRDefault="00F90BDC">
      <w:r xmlns:w="http://schemas.openxmlformats.org/wordprocessingml/2006/main">
        <w:t xml:space="preserve">2. ສຽງຂອງພຣະເຈົ້າໃນຖິ່ນແຫ້ງແລ້ງກັນດານ - ກວດເບິ່ງການເປີດເຜີຍຂອງພຣະເຈົ້າໃນສະຖານທີ່ທີ່ບໍ່ຄາດຄິດ.</w:t>
      </w:r>
    </w:p>
    <w:p w14:paraId="70256E13" w14:textId="77777777" w:rsidR="00F90BDC" w:rsidRDefault="00F90BDC"/>
    <w:p w14:paraId="66FCC49D" w14:textId="77777777" w:rsidR="00F90BDC" w:rsidRDefault="00F90BDC">
      <w:r xmlns:w="http://schemas.openxmlformats.org/wordprocessingml/2006/main">
        <w:t xml:space="preserve">1. ເອຊາຢາ 40:3-5 - ສະພາບການຂອງຄຳພະຍາກອນສຳເລັດໂດຍໂຢຮັນບັບຕິສະໂຕ.</w:t>
      </w:r>
    </w:p>
    <w:p w14:paraId="0A0FA2AA" w14:textId="77777777" w:rsidR="00F90BDC" w:rsidRDefault="00F90BDC"/>
    <w:p w14:paraId="14E00F41" w14:textId="77777777" w:rsidR="00F90BDC" w:rsidRDefault="00F90BDC">
      <w:r xmlns:w="http://schemas.openxmlformats.org/wordprocessingml/2006/main">
        <w:t xml:space="preserve">2. ມັດທາຍ 3:1-3 - ການປະກາດຂອງໂຢຮັນກ່ຽວກັບການກັບໃຈແລະບັບຕິສະມາໃນແມ່ນໍ້າຈໍແດນ.</w:t>
      </w:r>
    </w:p>
    <w:p w14:paraId="72B5ECA1" w14:textId="77777777" w:rsidR="00F90BDC" w:rsidRDefault="00F90BDC"/>
    <w:p w14:paraId="4843C949" w14:textId="77777777" w:rsidR="00F90BDC" w:rsidRDefault="00F90BDC">
      <w:r xmlns:w="http://schemas.openxmlformats.org/wordprocessingml/2006/main">
        <w:t xml:space="preserve">ໂຢຮັນ 1:24 ແລະ​ພວກ​ທີ່​ຖືກ​ສົ່ງ​ໄປ​ນັ້ນ​ແມ່ນ​ພວກ​ຟາຣີຊາຍ.</w:t>
      </w:r>
    </w:p>
    <w:p w14:paraId="6B8DC577" w14:textId="77777777" w:rsidR="00F90BDC" w:rsidRDefault="00F90BDC"/>
    <w:p w14:paraId="38DD5F2A" w14:textId="77777777" w:rsidR="00F90BDC" w:rsidRDefault="00F90BDC">
      <w:r xmlns:w="http://schemas.openxmlformats.org/wordprocessingml/2006/main">
        <w:t xml:space="preserve">ຂໍ້​ນີ້​ບອກ​ວ່າ​ຜູ້​ທີ່​ຖືກ​ສົ່ງ​ໄປ​ໂດຍ​ພວກ​ຟາລິຊຽນ​ໄດ້​ເຮັດ​ເຊັ່ນ​ນັ້ນ​ແທນ​ພວກ​ເຂົາ.</w:t>
      </w:r>
    </w:p>
    <w:p w14:paraId="1F98AEB1" w14:textId="77777777" w:rsidR="00F90BDC" w:rsidRDefault="00F90BDC"/>
    <w:p w14:paraId="3F728D60" w14:textId="77777777" w:rsidR="00F90BDC" w:rsidRDefault="00F90BDC">
      <w:r xmlns:w="http://schemas.openxmlformats.org/wordprocessingml/2006/main">
        <w:t xml:space="preserve">1. ການດຳເນີນຊີວິດຕາມຄວາມເຊື່ອຂອງເຮົາດ້ວຍຄວາມກ້າຫານ: ການຮຽນຮູ້ຈາກຕົວຢ່າງຂອງພວກຟາລິຊຽນ</w:t>
      </w:r>
    </w:p>
    <w:p w14:paraId="28A663E2" w14:textId="77777777" w:rsidR="00F90BDC" w:rsidRDefault="00F90BDC"/>
    <w:p w14:paraId="12529DEF" w14:textId="77777777" w:rsidR="00F90BDC" w:rsidRDefault="00F90BDC">
      <w:r xmlns:w="http://schemas.openxmlformats.org/wordprocessingml/2006/main">
        <w:t xml:space="preserve">2. ພະລັງຂອງການເປັນພະຍານ: ຢືນຂຶ້ນເພື່ອສິ່ງທີ່ເຮົາເຊື່ອ</w:t>
      </w:r>
    </w:p>
    <w:p w14:paraId="0681A295" w14:textId="77777777" w:rsidR="00F90BDC" w:rsidRDefault="00F90BDC"/>
    <w:p w14:paraId="3646EFEB" w14:textId="77777777" w:rsidR="00F90BDC" w:rsidRDefault="00F90BDC">
      <w:r xmlns:w="http://schemas.openxmlformats.org/wordprocessingml/2006/main">
        <w:t xml:space="preserve">1. ມາຣະໂກ 2:16-17 - ເມື່ອ​ພວກ​ທຳມະຈານ​ແລະ​ພວກ​ຟາຣີຊາຍ​ເຫັນ​ເພິ່ນ​ກິນ​ເຂົ້າ​ກັບ​ຄົນ​ເກັບ​ພາສີ​ແລະ​ຄົນ​ບາບ ພວກເຂົາ​ຈຶ່ງ​ເວົ້າ​ກັບ​ພວກ​ສາວົກ​ວ່າ, “ເພິ່ນ​ກິນ​ແລະ​ດື່ມ​ກັບ​ຄົນ​ພາສີ​ແລະ​ຄົນ​ບາບ​ຢ່າງ​ໃດ?</w:t>
      </w:r>
    </w:p>
    <w:p w14:paraId="5A6ED047" w14:textId="77777777" w:rsidR="00F90BDC" w:rsidRDefault="00F90BDC"/>
    <w:p w14:paraId="68391FB0" w14:textId="77777777" w:rsidR="00F90BDC" w:rsidRDefault="00F90BDC">
      <w:r xmlns:w="http://schemas.openxmlformats.org/wordprocessingml/2006/main">
        <w:t xml:space="preserve">2 ມັດທາຍ 23:23 - ວິບັດແກ່ເຈົ້າ, ພວກທຳມະຈານ ແລະພວກຟາຣີຊາຍ, ຄົນໜ້າຊື່ໃຈຄົດ! ເພາະ​ເຈົ້າ​ໄດ້​ຈ່າຍ​ສ່ວນ​ສິບ​ຂອງ mint ແລະ anise ແລະ cummin, ແລະ​ໄດ້​ລະ​ເວັ້ນ​ບັນ​ຫາ​ທີ່​ມີ​ນ​້​ໍາ​ຫນັກ​ຂອງ​ກົດ​ຫມາຍ, ການ​ພິ​ພາກ​ສາ, ຄວາມ​ເມດ​ຕາ, ແລະ​ສັດ​ທາ: ສິ່ງ​ເຫຼົ່າ​ນີ້​ທ່ານ​ຄວນ​ຈະ​ໄດ້​ເຮັດ, ແລະ​ບໍ່​ໄດ້​ປະ​ໄວ້​ອີກ​ຢ່າງ​ຫນຶ່ງ​ຍົກ​ເລີກ.</w:t>
      </w:r>
    </w:p>
    <w:p w14:paraId="7281925A" w14:textId="77777777" w:rsidR="00F90BDC" w:rsidRDefault="00F90BDC"/>
    <w:p w14:paraId="6FD88AB7" w14:textId="77777777" w:rsidR="00F90BDC" w:rsidRDefault="00F90BDC">
      <w:r xmlns:w="http://schemas.openxmlformats.org/wordprocessingml/2006/main">
        <w:t xml:space="preserve">ໂຢຮັນ 1:25 ແລະ​ພວກເຂົາ​ຈຶ່ງ​ຖາມ​ລາວ​ວ່າ, “ຖ້າ​ເຈົ້າ​ບໍ່ແມ່ນ​ພຣະຄຣິດ​ອົງ​ນັ້ນ​ຫລື​ເອລີອາ ແລະ​ບໍ່ແມ່ນ​ຜູ້ທຳນວາຍ​ຄົນ​ນັ້ນ​ເປັນ​ຫຍັງ?</w:t>
      </w:r>
    </w:p>
    <w:p w14:paraId="614E90C7" w14:textId="77777777" w:rsidR="00F90BDC" w:rsidRDefault="00F90BDC"/>
    <w:p w14:paraId="1E151DB4" w14:textId="77777777" w:rsidR="00F90BDC" w:rsidRDefault="00F90BDC">
      <w:r xmlns:w="http://schemas.openxmlformats.org/wordprocessingml/2006/main">
        <w:t xml:space="preserve">ໂຢຮັນບັບຕິສະໂຕຖືກຖາມວ່າເປັນຫຍັງລາວຈຶ່ງໃຫ້ບັບຕິສະມາຖ້າລາວບໍ່ແມ່ນເມຊີ, ເອລີຢາ ຫຼືຜູ້ພະຍາກອນ.</w:t>
      </w:r>
    </w:p>
    <w:p w14:paraId="2B213C16" w14:textId="77777777" w:rsidR="00F90BDC" w:rsidRDefault="00F90BDC"/>
    <w:p w14:paraId="350AEC96" w14:textId="77777777" w:rsidR="00F90BDC" w:rsidRDefault="00F90BDC">
      <w:r xmlns:w="http://schemas.openxmlformats.org/wordprocessingml/2006/main">
        <w:t xml:space="preserve">1. ພະລັງແຫ່ງບັບຕິສະມາ: ການສຳຫຼວດຄວາມສຳຄັນຂອງພາລະກິດຂອງໂຢຮັນບັບຕິສະໂຕ</w:t>
      </w:r>
    </w:p>
    <w:p w14:paraId="7F23131A" w14:textId="77777777" w:rsidR="00F90BDC" w:rsidRDefault="00F90BDC"/>
    <w:p w14:paraId="7FA0B9C3" w14:textId="77777777" w:rsidR="00F90BDC" w:rsidRDefault="00F90BDC">
      <w:r xmlns:w="http://schemas.openxmlformats.org/wordprocessingml/2006/main">
        <w:t xml:space="preserve">2. ເອກະລັກຂອງໂຢຮັນບັບຕິສະໂຕ ແລະບົດບາດຂອງພຣະອົງໃນອານາຈັກສະຫວັນ</w:t>
      </w:r>
    </w:p>
    <w:p w14:paraId="54036EA4" w14:textId="77777777" w:rsidR="00F90BDC" w:rsidRDefault="00F90BDC"/>
    <w:p w14:paraId="22B86CB6" w14:textId="77777777" w:rsidR="00F90BDC" w:rsidRDefault="00F90BDC">
      <w:r xmlns:w="http://schemas.openxmlformats.org/wordprocessingml/2006/main">
        <w:t xml:space="preserve">1. ມັດທາຍ 3:11-13 “ເຮົາ​ໃຫ້​ບັບຕິສະມາ​ແກ່​ເຈົ້າ​ດ້ວຍ​ນໍ້າ​ເພື່ອ​ການ​ກັບ​ໃຈ ແຕ່​ຜູ້​ທີ່​ມາ​ຕາມ​ເຮົາ​ນັ້ນ​ຍິ່ງໃຫຍ່​ກວ່າ​ເຮົາ, ຜູ້​ທີ່​ເກີບ​ຂອງ​ເຮົາ​ບໍ່​ສົມຄວນ​ຈະ​ແບກ​ຫາມ​ໄດ້: ພຣະອົງ​ຈະ​ໃຫ້​ບັບຕິສະມາ​ແກ່​ເຈົ້າ​ດ້ວຍ​ພຣະວິນຍານ​ບໍຣິສຸດເຈົ້າ, ແລະ​ດ້ວຍ. ໄຟ: ຜູ້​ທີ່​ມີ​ພັດ​ລົມ​ຢູ່​ໃນ​ມື ລາວ​ຈະ​ຊຳລະ​ພື້ນ​ເຮືອນ​ຂອງ​ຕົນ ແລະ​ເກັບ​ເຂົ້າ​ໄປ​ໃສ່​ໃນ​ເຄື່ອງ​ເກັບ​ມ້ຽນ ແຕ່​ລາວ​ຈະ​ເຜົາ​ເຟືອງ​ດ້ວຍ​ໄຟ​ທີ່​ບໍ່​ສາມາດ​ດັບ​ມອດ.”</w:t>
      </w:r>
    </w:p>
    <w:p w14:paraId="182F4182" w14:textId="77777777" w:rsidR="00F90BDC" w:rsidRDefault="00F90BDC"/>
    <w:p w14:paraId="67F0E553" w14:textId="77777777" w:rsidR="00F90BDC" w:rsidRDefault="00F90BDC">
      <w:r xmlns:w="http://schemas.openxmlformats.org/wordprocessingml/2006/main">
        <w:t xml:space="preserve">2 ລູກາ 3:15-17 “ດັ່ງ​ທີ່​ປະຊາຊົນ​ໄດ້​ຄາດ​ຄິດ​ໄວ້ ແລະ​ຄົນ​ທັງ​ປວງ​ກໍ​ຄິດ​ເຖິງ​ໂຢຮັນ​ຢູ່​ໃນ​ໃຈ​ວ່າ​ລາວ​ເປັນ​ພຣະຄຣິດ​ຫລື​ບໍ່; ໂຢຮັນ​ຕອບ​ວ່າ, “ເຮົາ​ຈະ​ໃຫ້​ເຈົ້າ​ຮັບ​ບັບຕິສະມາ​ແທ້ໆ. ນ້ຳ ແຕ່​ມີ​ຜູ້​ທີ່​ມີ​ຄວາມ​ເຂັ້ມ​ແຂງ​ກວ່າ​ຂ້າ​ພະ​ເຈົ້າ​ມາ, ເຊືອກ​ຜູກ​ຂອງ​ເກີບ​ຂອງ​ຂ້າ​ພະ​ເຈົ້າ​ບໍ່​ຄວນ​ຈະ​ປົດ​ອອກ: ລາວ​ຈະ​ໃຫ້​ເຈົ້າ​ໃຫ້​ບັບຕິ​ສະມາ​ດ້ວຍ​ພຣະ​ວິນ​ຍານ​ບໍ​ລິ​ສຸດ ແລະ ດ້ວຍ​ໄຟ: ຜູ້​ທີ່​ມີ​ພັດ​ລົມ​ຢູ່​ໃນ​ມື​ຂອງ​ລາວ, ແລະ ລາວ​ຈະ​ຊຳລະ​ພື້ນ​ເຮືອນ​ຂອງ​ລາວ​ອອກ​ໝົດ, ແລະ ຈົ່ງ​ເກັບ​ເຂົ້າ​ສາລີ​ໃສ່​ໃນ​ເຄື່ອງ​ຂອງ​ຂອງ​ລາວ, ແຕ່​ຂີ້​ແກບ​ທີ່​ເຂົາ​ຈະ​ເຜົາ​ດ້ວຍ​ໄຟ​ບໍ່​ດັບ​ໄດ້.”</w:t>
      </w:r>
    </w:p>
    <w:p w14:paraId="1F9A9DD6" w14:textId="77777777" w:rsidR="00F90BDC" w:rsidRDefault="00F90BDC"/>
    <w:p w14:paraId="09A5D7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1:26 ໂຢຮັນ​ຕອບ​ພວກເຂົາ​ວ່າ, “ເຮົາ​ໃຫ້​ບັບຕິສະມາ​ດ້ວຍ​ນໍ້າ ແຕ່​ມີ​ຜູ້​ໜຶ່ງ​ຢືນ​ຢູ່​ໃນ​ພວກ​ເຈົ້າ ຊຶ່ງ​ເຈົ້າ​ບໍ່​ຮູ້ຈັກ.</w:t>
      </w:r>
    </w:p>
    <w:p w14:paraId="3A54FB76" w14:textId="77777777" w:rsidR="00F90BDC" w:rsidRDefault="00F90BDC"/>
    <w:p w14:paraId="693FC0D8" w14:textId="77777777" w:rsidR="00F90BDC" w:rsidRDefault="00F90BDC">
      <w:r xmlns:w="http://schemas.openxmlformats.org/wordprocessingml/2006/main">
        <w:t xml:space="preserve">ໂຢຮັນກໍາລັງແນະນໍາພະເຍຊູເປັນຜູ້ທີ່ຈະໃຫ້ບັບຕິສະມາດ້ວຍພຣະວິນຍານບໍລິສຸດ.</w:t>
      </w:r>
    </w:p>
    <w:p w14:paraId="4DD61CA6" w14:textId="77777777" w:rsidR="00F90BDC" w:rsidRDefault="00F90BDC"/>
    <w:p w14:paraId="2A15E1A6" w14:textId="77777777" w:rsidR="00F90BDC" w:rsidRDefault="00F90BDC">
      <w:r xmlns:w="http://schemas.openxmlformats.org/wordprocessingml/2006/main">
        <w:t xml:space="preserve">1: ພຣະ​ເຢ​ຊູ​ເປັນ​ຜູ້​ທີ່​ໃຫ້​ພວກ​ເຮົາ​ມີ​ອໍາ​ນາດ​ທີ່​ຈະ​ໄດ້​ຮັບ​ຄວາມ​ລອດ.</w:t>
      </w:r>
    </w:p>
    <w:p w14:paraId="247E72E0" w14:textId="77777777" w:rsidR="00F90BDC" w:rsidRDefault="00F90BDC"/>
    <w:p w14:paraId="2209BF7D" w14:textId="77777777" w:rsidR="00F90BDC" w:rsidRDefault="00F90BDC">
      <w:r xmlns:w="http://schemas.openxmlformats.org/wordprocessingml/2006/main">
        <w:t xml:space="preserve">2: ພວກເຮົາຕ້ອງວາງໃຈໃນພຣະເຢຊູແລະຍອມຮັບພຣະອົງເປັນຜູ້ຊ່ອຍໃຫ້ລອດຂອງພວກເຮົາ.</w:t>
      </w:r>
    </w:p>
    <w:p w14:paraId="6B03D628" w14:textId="77777777" w:rsidR="00F90BDC" w:rsidRDefault="00F90BDC"/>
    <w:p w14:paraId="0D3B9BC5" w14:textId="77777777" w:rsidR="00F90BDC" w:rsidRDefault="00F90BDC">
      <w:r xmlns:w="http://schemas.openxmlformats.org/wordprocessingml/2006/main">
        <w:t xml:space="preserve">1: ກິດຈະການ 2:38-39 – “ຈົ່ງ​ກັບ​ໃຈ​ແລະ​ຮັບ​ບັບຕິ​ສະມາ​ໃນ​ພຣະ​ນາມ​ຂອງ​ພຣະ​ເຢຊູ​ຄຣິດ​ທຸກ​ຄົນ​ເພື່ອ​ການ​ປົດ​ບາບ, ແລະ ທ່ານ​ຈະ​ໄດ້​ຮັບ​ຂອງ​ປະທານ​ແຫ່ງ​ພຣະ​ວິນ​ຍານ​ບໍລິສຸດ.”</w:t>
      </w:r>
    </w:p>
    <w:p w14:paraId="42D382F2" w14:textId="77777777" w:rsidR="00F90BDC" w:rsidRDefault="00F90BDC"/>
    <w:p w14:paraId="47536876" w14:textId="77777777" w:rsidR="00F90BDC" w:rsidRDefault="00F90BDC">
      <w:r xmlns:w="http://schemas.openxmlformats.org/wordprocessingml/2006/main">
        <w:t xml:space="preserve">2: ໂຣມ 10: 9-10 - "ຖ້າເຈົ້າສາລະພາບດ້ວຍປາກຂອງເຈົ້າວ່າພຣະຜູ້ເປັນເຈົ້າພຣະເຢຊູແລະເຊື່ອໃນໃຈຂອງເຈົ້າວ່າພຣະເຈົ້າໄດ້ປຸກພຣະອົງໃຫ້ຄືນມາຈາກຕາຍ, ເຈົ້າຈະລອດ."</w:t>
      </w:r>
    </w:p>
    <w:p w14:paraId="65DB5BF2" w14:textId="77777777" w:rsidR="00F90BDC" w:rsidRDefault="00F90BDC"/>
    <w:p w14:paraId="2B632E07" w14:textId="77777777" w:rsidR="00F90BDC" w:rsidRDefault="00F90BDC">
      <w:r xmlns:w="http://schemas.openxmlformats.org/wordprocessingml/2006/main">
        <w:t xml:space="preserve">ໂຢຮັນ 1:27 ຜູ້​ທີ່​ມາ​ຕາມ​ເຮົາ​ນັ້ນ​ເປັນ​ທີ່​ມັກ​ຢູ່​ຕໍ່​ໜ້າ​ເຮົາ, ຜູ້​ທີ່​ມີ​ສາຍ​ຮັດ​ເກີບ​ຂອງ​ເຮົາ​ບໍ່​ສົມຄວນ​ທີ່​ຈະ​ຖອດ​ອອກ.</w:t>
      </w:r>
    </w:p>
    <w:p w14:paraId="16E99797" w14:textId="77777777" w:rsidR="00F90BDC" w:rsidRDefault="00F90BDC"/>
    <w:p w14:paraId="1A69358E" w14:textId="77777777" w:rsidR="00F90BDC" w:rsidRDefault="00F90BDC">
      <w:r xmlns:w="http://schemas.openxmlformats.org/wordprocessingml/2006/main">
        <w:t xml:space="preserve">ຂໍ້ນີ້ພັນລະນາເຖິງຄວາມຍິ່ງໃຫຍ່ແລະຄວາມຖ່ອມຂອງພະເຍຊູ ດັ່ງທີ່ໂຢຮັນບັບຕິສະໂຕຍອມຮັບວ່າພະອົງບໍ່ສົມຄວນທີ່ຈະປະຕິບັດວຽກທີ່ໜັກໜ່ວງທີ່ສຸດສໍາລັບພະເຍຊູ.</w:t>
      </w:r>
    </w:p>
    <w:p w14:paraId="513836D1" w14:textId="77777777" w:rsidR="00F90BDC" w:rsidRDefault="00F90BDC"/>
    <w:p w14:paraId="749BCC89" w14:textId="77777777" w:rsidR="00F90BDC" w:rsidRDefault="00F90BDC">
      <w:r xmlns:w="http://schemas.openxmlformats.org/wordprocessingml/2006/main">
        <w:t xml:space="preserve">1. ຄວາມເລິກຂອງຄວາມຖ່ອມຕົວ: ຄວາມເຂົ້າໃຈຕົວຢ່າງຂອງພະເຍຊູ</w:t>
      </w:r>
    </w:p>
    <w:p w14:paraId="18029118" w14:textId="77777777" w:rsidR="00F90BDC" w:rsidRDefault="00F90BDC"/>
    <w:p w14:paraId="3584F9CB" w14:textId="77777777" w:rsidR="00F90BDC" w:rsidRDefault="00F90BDC">
      <w:r xmlns:w="http://schemas.openxmlformats.org/wordprocessingml/2006/main">
        <w:t xml:space="preserve">2. ຄວາມຍິ່ງໃຫຍ່ຂອງຄວາມຍິ່ງໃຫຍ່: ການຮັບຮູ້ຄວາມຍິ່ງໃຫຍ່ຂອງພຣະເຢຊູ</w:t>
      </w:r>
    </w:p>
    <w:p w14:paraId="496FC3CD" w14:textId="77777777" w:rsidR="00F90BDC" w:rsidRDefault="00F90BDC"/>
    <w:p w14:paraId="5FB76E41" w14:textId="77777777" w:rsidR="00F90BDC" w:rsidRDefault="00F90BDC">
      <w:r xmlns:w="http://schemas.openxmlformats.org/wordprocessingml/2006/main">
        <w:t xml:space="preserve">1. ຟີລິບ 2:5-8 - ຕົວຢ່າງຂອງພະເຍຊູເລື່ອງຄວາມຖ່ອມ</w:t>
      </w:r>
    </w:p>
    <w:p w14:paraId="1B0DAB34" w14:textId="77777777" w:rsidR="00F90BDC" w:rsidRDefault="00F90BDC"/>
    <w:p w14:paraId="766D99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9:6-7 - ຄວາມຍິ່ງໃຫຍ່ແລະຄວາມໂດດເດັ່ນຂອງພະເຍຊູ</w:t>
      </w:r>
    </w:p>
    <w:p w14:paraId="65A5778B" w14:textId="77777777" w:rsidR="00F90BDC" w:rsidRDefault="00F90BDC"/>
    <w:p w14:paraId="17E7FF84" w14:textId="77777777" w:rsidR="00F90BDC" w:rsidRDefault="00F90BDC">
      <w:r xmlns:w="http://schemas.openxmlformats.org/wordprocessingml/2006/main">
        <w:t xml:space="preserve">ໂຢຮັນ 1:28 ສິ່ງ​ເຫຼົ່ານີ້​ໄດ້​ເກີດຂຶ້ນ​ໃນ​ເມືອງ​ເບັດທາບາຣາ​ທາງ​ນອກ​ແມ່ນໍ້າ​ຈໍແດນ ບ່ອນ​ທີ່​ໂຢຮັນ​ກຳລັງ​ໃຫ້​ບັບຕິສະມາ.</w:t>
      </w:r>
    </w:p>
    <w:p w14:paraId="3A4233A2" w14:textId="77777777" w:rsidR="00F90BDC" w:rsidRDefault="00F90BDC"/>
    <w:p w14:paraId="18C3AF09" w14:textId="77777777" w:rsidR="00F90BDC" w:rsidRDefault="00F90BDC">
      <w:r xmlns:w="http://schemas.openxmlformats.org/wordprocessingml/2006/main">
        <w:t xml:space="preserve">ໂຢຮັນ​ບັບຕິສະໂຕ​ກຳລັງ​ຮັບ​ບັບເຕມາ​ຢູ່​ເມືອງ​ເບທາບາຣາ​ທາງ​ນອກ​ແມ່ນໍ້າ​ຈໍແດນ.</w:t>
      </w:r>
    </w:p>
    <w:p w14:paraId="261EB64D" w14:textId="77777777" w:rsidR="00F90BDC" w:rsidRDefault="00F90BDC"/>
    <w:p w14:paraId="03446D23" w14:textId="77777777" w:rsidR="00F90BDC" w:rsidRDefault="00F90BDC">
      <w:r xmlns:w="http://schemas.openxmlformats.org/wordprocessingml/2006/main">
        <w:t xml:space="preserve">1. ພະລັງແຫ່ງການຮັບບັບເຕມາ: ການເຮັດວຽກຂອງໂຢຮັນຜູ້ໃຫ້ບັບຕິສະມາຍັງກ່ຽວຂ້ອງແນວໃດໃນທຸກມື້ນີ້</w:t>
      </w:r>
    </w:p>
    <w:p w14:paraId="731B7DED" w14:textId="77777777" w:rsidR="00F90BDC" w:rsidRDefault="00F90BDC"/>
    <w:p w14:paraId="00BADF5F" w14:textId="77777777" w:rsidR="00F90BDC" w:rsidRDefault="00F90BDC">
      <w:r xmlns:w="http://schemas.openxmlformats.org/wordprocessingml/2006/main">
        <w:t xml:space="preserve">2. ຄວາມ​ສຳຄັນ​ຂອງ​ການ​ເຮັດ​ຕາມ​ການ​ເອີ້ນ​ຂອງ​ພະເຈົ້າ: ບົດຮຽນ​ທີ່​ໄດ້​ຮຽນ​ຈາກ​ໂຢຮັນ​ບັບຕິສະໂຕ</w:t>
      </w:r>
    </w:p>
    <w:p w14:paraId="1C17E3B4" w14:textId="77777777" w:rsidR="00F90BDC" w:rsidRDefault="00F90BDC"/>
    <w:p w14:paraId="5B873FF7" w14:textId="77777777" w:rsidR="00F90BDC" w:rsidRDefault="00F90BDC">
      <w:r xmlns:w="http://schemas.openxmlformats.org/wordprocessingml/2006/main">
        <w:t xml:space="preserve">1. ມັດທາຍ 3:16-17, “ເມື່ອ​ພຣະເຢຊູເຈົ້າ​ຮັບ​ບັບເຕມາ​ແລ້ວ ພຣະອົງ​ກໍ​ຂຶ້ນ​ຈາກ​ນໍ້າ ໃນ​ເວລາ​ນັ້ນ​ສະຫວັນ​ກໍ​ເປີດ​ອອກ ແລະ​ພຣະອົງ​ໄດ້​ເຫັນ​ພຣະວິນຍານ​ຂອງ​ພຣະເຈົ້າ​ສະເດັດ​ລົງ​ມາ​ເໝືອນ​ດັ່ງ​ນົກເຂົາ ແລະ​ສ່ອງ​ແສງ​ໃສ່​ພຣະອົງ. ມີ​ສຽງ​ຈາກ​ສະຫວັນ​ກ່າວ​ວ່າ, 'ຜູ້​ນີ້​ເປັນ​ບຸດ​ຂອງ​ເຮົາ ຜູ້​ທີ່​ເຮົາ​ຮັກ ເຮົາ​ພໍ​ໃຈ​ກັບ​ພະອົງ.”</w:t>
      </w:r>
    </w:p>
    <w:p w14:paraId="6EADC852" w14:textId="77777777" w:rsidR="00F90BDC" w:rsidRDefault="00F90BDC"/>
    <w:p w14:paraId="1BEAF55E" w14:textId="77777777" w:rsidR="00F90BDC" w:rsidRDefault="00F90BDC">
      <w:r xmlns:w="http://schemas.openxmlformats.org/wordprocessingml/2006/main">
        <w:t xml:space="preserve">2. ເອຊາຢາ 40:3, “ສຽງ​ຂອງ​ຜູ້​ໜຶ່ງ​ຮ້ອງ​ວ່າ: 'ໃນ​ຖິ່ນ​ແຫ້ງ​ແລ້ງ​ກັນດານ ຈົ່ງ​ຕຽມ​ທາງ​ໃຫ້​ພຣະ​ຜູ້​ເປັນ​ເຈົ້າ; ຈົ່ງ​ຕັ້ງ​ທາງ​ໃນ​ຖິ່ນ​ແຫ້ງ​ແລ້ງ​ກັນ​ດານ​ໃຫ້​ເປັນ​ທາງ​ດ່ວນ​ສຳລັບ​ພະເຈົ້າ​ຂອງ​ພວກ​ເຮົາ.'</w:t>
      </w:r>
    </w:p>
    <w:p w14:paraId="1FD3C921" w14:textId="77777777" w:rsidR="00F90BDC" w:rsidRDefault="00F90BDC"/>
    <w:p w14:paraId="1AD7B063" w14:textId="77777777" w:rsidR="00F90BDC" w:rsidRDefault="00F90BDC">
      <w:r xmlns:w="http://schemas.openxmlformats.org/wordprocessingml/2006/main">
        <w:t xml:space="preserve">ໂຢຮັນ 1:29 ໃນ​ມື້​ຕໍ່ມາ ໂຢຮັນ​ໄດ້​ເຫັນ​ພຣະເຢຊູເຈົ້າ​ສະເດັດ​ມາ​ຫາ​ພຣະອົງ ແລະ​ກ່າວ​ວ່າ, “ເບິ່ງແມ, ລູກແກະ​ຂອງ​ພຣະເຈົ້າ ຜູ້​ທີ່​ເອົາ​ບາບກຳ​ຂອງ​ໂລກ​ໄປ.</w:t>
      </w:r>
    </w:p>
    <w:p w14:paraId="5F967EAF" w14:textId="77777777" w:rsidR="00F90BDC" w:rsidRDefault="00F90BDC"/>
    <w:p w14:paraId="2B86ECAC" w14:textId="77777777" w:rsidR="00F90BDC" w:rsidRDefault="00F90BDC">
      <w:r xmlns:w="http://schemas.openxmlformats.org/wordprocessingml/2006/main">
        <w:t xml:space="preserve">ໂຢຮັນບັບຕິສະໂຕໄດ້ຮັບຮູ້ພຣະເຢຊູວ່າເປັນລູກແກະຂອງພຣະເຈົ້າຜູ້ທີ່ເອົາບາບຂອງໂລກອອກໄປ.</w:t>
      </w:r>
    </w:p>
    <w:p w14:paraId="723247F1" w14:textId="77777777" w:rsidR="00F90BDC" w:rsidRDefault="00F90BDC"/>
    <w:p w14:paraId="0DFED101" w14:textId="77777777" w:rsidR="00F90BDC" w:rsidRDefault="00F90BDC">
      <w:r xmlns:w="http://schemas.openxmlformats.org/wordprocessingml/2006/main">
        <w:t xml:space="preserve">1. "ລູກແກະຂອງພຣະເຈົ້າ: ຄວາມລອດຜ່ານພຣະເຢຊູ"</w:t>
      </w:r>
    </w:p>
    <w:p w14:paraId="03A4CEEF" w14:textId="77777777" w:rsidR="00F90BDC" w:rsidRDefault="00F90BDC"/>
    <w:p w14:paraId="64A369CF" w14:textId="77777777" w:rsidR="00F90BDC" w:rsidRDefault="00F90BDC">
      <w:r xmlns:w="http://schemas.openxmlformats.org/wordprocessingml/2006/main">
        <w:t xml:space="preserve">2. “ໂຢຮັນບັບຕິສະໂຕ: ພະຍານທີ່ສັດຊື່”</w:t>
      </w:r>
    </w:p>
    <w:p w14:paraId="6C1F12DF" w14:textId="77777777" w:rsidR="00F90BDC" w:rsidRDefault="00F90BDC"/>
    <w:p w14:paraId="7F23EBB2" w14:textId="77777777" w:rsidR="00F90BDC" w:rsidRDefault="00F90BDC">
      <w:r xmlns:w="http://schemas.openxmlformats.org/wordprocessingml/2006/main">
        <w:t xml:space="preserve">1. ເອຊາຢາ 53:6 - ພວກ​ເຮົາ​ທຸກ​ຄົນ​ຄື​ກັບ​ແກະ​ໄດ້​ຫລົງ​ທາງ​ໄປ; ພວກ ເຮົາ ໄດ້ ຫັນ ທຸກ ຄົນ ໄປ ຫາ ວິ ທີ ການ ຂອງ ຕົນ ເອງ; ແລະ </w:t>
      </w:r>
      <w:r xmlns:w="http://schemas.openxmlformats.org/wordprocessingml/2006/main">
        <w:lastRenderedPageBreak xmlns:w="http://schemas.openxmlformats.org/wordprocessingml/2006/main"/>
      </w:r>
      <w:r xmlns:w="http://schemas.openxmlformats.org/wordprocessingml/2006/main">
        <w:t xml:space="preserve">ພຣະ​ຜູ້​ເປັນ​ເຈົ້າ​ໄດ້​ວາງ​ຄວາມ​ຊົ່ວ​ຮ້າຍ​ຂອງ​ພວກ​ເຮົາ​ທຸກ​ຄົນ​ໄວ້​ເທິງ​ລາວ.</w:t>
      </w:r>
    </w:p>
    <w:p w14:paraId="20160114" w14:textId="77777777" w:rsidR="00F90BDC" w:rsidRDefault="00F90BDC"/>
    <w:p w14:paraId="07342806" w14:textId="77777777" w:rsidR="00F90BDC" w:rsidRDefault="00F90BDC">
      <w:r xmlns:w="http://schemas.openxmlformats.org/wordprocessingml/2006/main">
        <w:t xml:space="preserve">2 ໂຢຮັນ 3:16 - ເພາະ​ພະເຈົ້າ​ຮັກ​ໂລກ​ຫຼາຍ​ຈົນ​ໄດ້​ປະທານ​ພຣະ​ບຸດ​ອົງ​ດຽວ​ຂອງ​ພະອົງ ເພື່ອ​ໃຫ້​ຜູ້​ທີ່​ເຊື່ອ​ໃນ​ພະອົງ​ບໍ່​ຕາຍ ແຕ່​ມີ​ຊີວິດ​ຕະຫຼອດ​ໄປ.</w:t>
      </w:r>
    </w:p>
    <w:p w14:paraId="76F013CA" w14:textId="77777777" w:rsidR="00F90BDC" w:rsidRDefault="00F90BDC"/>
    <w:p w14:paraId="733433A0" w14:textId="77777777" w:rsidR="00F90BDC" w:rsidRDefault="00F90BDC">
      <w:r xmlns:w="http://schemas.openxmlformats.org/wordprocessingml/2006/main">
        <w:t xml:space="preserve">ໂຢຮັນ 1:30 ຜູ້​ນີ້​ຄື​ຜູ້​ທີ່​ຂ້າພະເຈົ້າ​ໄດ້​ກ່າວ​ວ່າ, ຜູ້ໃດ​ຜູ້ໜຶ່ງ​ທີ່​ມັກ​ກ່ອນ​ເຮົາ​ຈະ​ມາ​ຕາມ​ເຮົາ ເພາະ​ລາວ​ເປັນ​ຄົນ​ກ່ອນ​ເຮົາ.</w:t>
      </w:r>
    </w:p>
    <w:p w14:paraId="34AD7C15" w14:textId="77777777" w:rsidR="00F90BDC" w:rsidRDefault="00F90BDC"/>
    <w:p w14:paraId="7E7E0E50" w14:textId="77777777" w:rsidR="00F90BDC" w:rsidRDefault="00F90BDC">
      <w:r xmlns:w="http://schemas.openxmlformats.org/wordprocessingml/2006/main">
        <w:t xml:space="preserve">ໂຢຮັນບັບຕິສະໂຕເປັນພະຍານເຖິງຄວາມຍິ່ງໃຫຍ່ຂອງພະເຍຊູເໜືອພະອົງ.</w:t>
      </w:r>
    </w:p>
    <w:p w14:paraId="44F8075A" w14:textId="77777777" w:rsidR="00F90BDC" w:rsidRDefault="00F90BDC"/>
    <w:p w14:paraId="7A3EDDEF" w14:textId="77777777" w:rsidR="00F90BDC" w:rsidRDefault="00F90BDC">
      <w:r xmlns:w="http://schemas.openxmlformats.org/wordprocessingml/2006/main">
        <w:t xml:space="preserve">1: ພຣະເຢຊູຍິ່ງໃຫຍ່ກວ່າພວກເຮົາທຸກຄົນ</w:t>
      </w:r>
    </w:p>
    <w:p w14:paraId="58D51CA6" w14:textId="77777777" w:rsidR="00F90BDC" w:rsidRDefault="00F90BDC"/>
    <w:p w14:paraId="02B8EBD8" w14:textId="77777777" w:rsidR="00F90BDC" w:rsidRDefault="00F90BDC">
      <w:r xmlns:w="http://schemas.openxmlformats.org/wordprocessingml/2006/main">
        <w:t xml:space="preserve">2: ພຣະເຢຊູມາກ່ອນພວກເຮົາທຸກຄົນ</w:t>
      </w:r>
    </w:p>
    <w:p w14:paraId="0B3C614A" w14:textId="77777777" w:rsidR="00F90BDC" w:rsidRDefault="00F90BDC"/>
    <w:p w14:paraId="266D009F" w14:textId="77777777" w:rsidR="00F90BDC" w:rsidRDefault="00F90BDC">
      <w:r xmlns:w="http://schemas.openxmlformats.org/wordprocessingml/2006/main">
        <w:t xml:space="preserve">1: ໂກໂລດ 1:15-17 ລາວ​ເປັນ​ຮູບ​ຂອງ​ພະເຈົ້າ​ທີ່​ເບິ່ງ​ບໍ່​ເຫັນ, ເປັນ​ລູກ​ຫົວ​ປີ​ຂອງ​ການ​ສ້າງ​ທັງ​ປວງ. ເພາະ​ໂດຍ​ພຣະ​ອົງ, ທຸກ​ສິ່ງ​ທັງ​ປວງ​ໄດ້​ຖືກ​ສ້າງ​ຂຶ້ນ, ຢູ່​ໃນ​ສະ​ຫວັນ ແລະ​ເທິງ​ແຜ່ນ​ດິນ​ໂລກ, ເຫັນ​ໄດ້ ແລະ​ເບິ່ງ​ບໍ່​ເຫັນ, ບໍ່​ວ່າ​ບັນ​ລັງ ຫລື ການ​ຄອບ​ຄອງ ຫລື ຜູ້​ປົກ​ຄອງ ຫລື ສິດ​ອຳ​ນາດ—ທຸກ​ສິ່ງ​ທັງ​ປວງ​ໄດ້​ຖືກ​ສ້າງ​ໂດຍ​ພຣະ​ອົງ ແລະ ເພື່ອ​ພຣະ​ອົງ. ແລະພຣະອົງຊົງຢູ່ກ່ອນທຸກສິ່ງ, ແລະໃນພຣະອົງທຸກສິ່ງຢູ່ຮ່ວມກັນ.</w:t>
      </w:r>
    </w:p>
    <w:p w14:paraId="3EBD88BA" w14:textId="77777777" w:rsidR="00F90BDC" w:rsidRDefault="00F90BDC"/>
    <w:p w14:paraId="08332246" w14:textId="77777777" w:rsidR="00F90BDC" w:rsidRDefault="00F90BDC">
      <w:r xmlns:w="http://schemas.openxmlformats.org/wordprocessingml/2006/main">
        <w:t xml:space="preserve">ຟີລິບປອຍ 2:5-7 ຈົ່ງ​ມີ​ໃຈ​ອັນ​ນີ້​ໃນ​ຕົວ​ຂອງ​ພວກ​ເຈົ້າ, ຊຶ່ງ​ເປັນ​ຂອງ​ພວກ​ເຈົ້າ​ໃນ​ພຣະ​ເຢຊູ​ຄຣິດ, ຊຶ່ງ​ເຖິງ​ວ່າ​ລາວ​ເປັນ​ຮູບ​ຮ່າງ​ຂອງ​ພຣະ​ເຈົ້າ, ບໍ່​ໄດ້​ນັບ​ວ່າ​ຄວາມ​ສະ​ເໝີ​ພາບ​ກັບ​ພຣະ​ເຈົ້າ​ເປັນ​ສິ່ງ​ທີ່​ຕ້ອງ​ຈັບ​ເອົາ, ແຕ່​ບໍ່​ໄດ້​ເຮັດ​ໃຫ້​ຕົນ​ເອງ​ບໍ່​ມີ​ຫຍັງ​ເລີຍ. ຮູບ​ແບບ​ຂອງ​ຜູ້​ຮັບ​ໃຊ້​, ເກີດ​ມາ​ໃນ​ລັກ​ສະ​ນະ​ຂອງ​ມະ​ນຸດ​.</w:t>
      </w:r>
    </w:p>
    <w:p w14:paraId="2CB6995E" w14:textId="77777777" w:rsidR="00F90BDC" w:rsidRDefault="00F90BDC"/>
    <w:p w14:paraId="74267EFE" w14:textId="77777777" w:rsidR="00F90BDC" w:rsidRDefault="00F90BDC">
      <w:r xmlns:w="http://schemas.openxmlformats.org/wordprocessingml/2006/main">
        <w:t xml:space="preserve">ໂຢຮັນ 1:31 ແລະ​ຂ້າພະເຈົ້າ​ບໍ່​ຮູ້ຈັກ​ລາວ ແຕ່​ເພື່ອ​ໃຫ້​ລາວ​ໄດ້​ປາກົດ​ແກ່​ຊາວ​ອິດສະລາແອນ, ສະນັ້ນ ເຮົາ​ຈຶ່ງ​ມາ​ໃຫ້​ບັບຕິສະມາ​ດ້ວຍ​ນໍ້າ.</w:t>
      </w:r>
    </w:p>
    <w:p w14:paraId="03E2B9EF" w14:textId="77777777" w:rsidR="00F90BDC" w:rsidRDefault="00F90BDC"/>
    <w:p w14:paraId="2C03A96B" w14:textId="77777777" w:rsidR="00F90BDC" w:rsidRDefault="00F90BDC">
      <w:r xmlns:w="http://schemas.openxmlformats.org/wordprocessingml/2006/main">
        <w:t xml:space="preserve">ໂຢຮັນບັບຕິສະໂຕໄດ້ມາໃຫ້ບັບຕິສະມາດ້ວຍນ້ໍາເພື່ອວ່າພຣະເຢຊູຈະປາກົດແກ່ຊາວອິດສະລາແອນ.</w:t>
      </w:r>
    </w:p>
    <w:p w14:paraId="23872C10" w14:textId="77777777" w:rsidR="00F90BDC" w:rsidRDefault="00F90BDC"/>
    <w:p w14:paraId="13B23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ພຣະເຢຊູແມ່ນການສະແດງອອກຂອງຄວາມຮັກແລະພຣະຄຸນຂອງພຣະເຈົ້າ.</w:t>
      </w:r>
    </w:p>
    <w:p w14:paraId="3648971E" w14:textId="77777777" w:rsidR="00F90BDC" w:rsidRDefault="00F90BDC"/>
    <w:p w14:paraId="19DA3756" w14:textId="77777777" w:rsidR="00F90BDC" w:rsidRDefault="00F90BDC">
      <w:r xmlns:w="http://schemas.openxmlformats.org/wordprocessingml/2006/main">
        <w:t xml:space="preserve">2: ພາລະກິດຂອງໂຢຮັນບັບຕິສະໂຕແມ່ນເພື່ອຮັບໃຊ້ເປັນຜູ້ສົ່ງຂ່າວກ່ຽວກັບການສະເດັດມາຂອງພຣະຄຣິດ.</w:t>
      </w:r>
    </w:p>
    <w:p w14:paraId="6389A51F" w14:textId="77777777" w:rsidR="00F90BDC" w:rsidRDefault="00F90BDC"/>
    <w:p w14:paraId="32909005" w14:textId="77777777" w:rsidR="00F90BDC" w:rsidRDefault="00F90BDC">
      <w:r xmlns:w="http://schemas.openxmlformats.org/wordprocessingml/2006/main">
        <w:t xml:space="preserve">1: ເອຊາຢາ 40:3-5 - ສຽງ​ຂອງ​ຜູ້​ໜຶ່ງ​ທີ່​ເອີ້ນ​ວ່າ: “ໃນ​ຖິ່ນ​ແຫ້ງ​ແລ້ງ​ກັນ​ດານ ຈົ່ງ​ຕຽມ​ທາງ​ໃຫ້​ພຣະ​ຜູ້​ເປັນ​ເຈົ້າ; ເຮັດໃຫ້ຊື່ໃນທະເລຊາຍເປັນທາງດ່ວນສໍາລັບພຣະເຈົ້າຂອງພວກເຮົາ.</w:t>
      </w:r>
    </w:p>
    <w:p w14:paraId="6EF1F006" w14:textId="77777777" w:rsidR="00F90BDC" w:rsidRDefault="00F90BDC"/>
    <w:p w14:paraId="5291F8B6" w14:textId="77777777" w:rsidR="00F90BDC" w:rsidRDefault="00F90BDC">
      <w:r xmlns:w="http://schemas.openxmlformats.org/wordprocessingml/2006/main">
        <w:t xml:space="preserve">2: Malachi 3: 1 - "ເບິ່ງ, ຂ້າພະເຈົ້າຈະສົ່ງຂ່າວຂອງຂ້າພະເຈົ້າ, ຜູ້ທີ່ຈະກະກຽມທາງຕໍ່ຫນ້າຂ້າພະເຈົ້າ. ແລ້ວ​ໃນ​ທັນ​ໃດ​ນັ້ນ ອົງ​ພຣະ​ຜູ້​ເປັນ​ເຈົ້າ​ທີ່​ເຈົ້າ​ກຳ​ລັງ​ຊອກ​ຫາ​ຈະ​ມາ​ທີ່​ພຣະ​ວິ​ຫານ​ຂອງ​ພຣະ​ອົງ; ທູດ​ແຫ່ງ​ພັນທະ​ສັນຍາ, ຜູ້​ທີ່​ເຈົ້າ​ປາດ​ຖະໜາ​ຈະ​ມາ,” ພຣະຜູ້​ເປັນ​ເຈົ້າ​ອົງ​ຊົງ​ຣິດ​ອຳນາດ​ຍິ່ງໃຫຍ່​ກ່າວ.</w:t>
      </w:r>
    </w:p>
    <w:p w14:paraId="44FF3290" w14:textId="77777777" w:rsidR="00F90BDC" w:rsidRDefault="00F90BDC"/>
    <w:p w14:paraId="0D438CFE" w14:textId="77777777" w:rsidR="00F90BDC" w:rsidRDefault="00F90BDC">
      <w:r xmlns:w="http://schemas.openxmlformats.org/wordprocessingml/2006/main">
        <w:t xml:space="preserve">ໂຢຮັນ 1:32 ແລະ​ໂຢຮັນ​ໄດ້​ບັນທຶກ​ພະຍານ​ວ່າ, “ຂ້ານ້ອຍ​ໄດ້​ເຫັນ​ພຣະວິນຍານ​ລົງ​ມາ​ຈາກ​ສະຫວັນ​ເໝືອນ​ດັ່ງ​ນົກເຂົາ ແລະ​ມັນ​ສະຖິດ​ຢູ່​ເທິງ​ພຣະອົງ.</w:t>
      </w:r>
    </w:p>
    <w:p w14:paraId="7384951B" w14:textId="77777777" w:rsidR="00F90BDC" w:rsidRDefault="00F90BDC"/>
    <w:p w14:paraId="40592CC9" w14:textId="77777777" w:rsidR="00F90BDC" w:rsidRDefault="00F90BDC">
      <w:r xmlns:w="http://schemas.openxmlformats.org/wordprocessingml/2006/main">
        <w:t xml:space="preserve">ໂຢຮັນບັບຕິສະໂຕໄດ້ເປັນພະຍານເຖິງພຣະວິນຍານບໍລິສຸດທີ່ສະເດັດລົງມາຈາກສະຫວັນຄືກັບນົກເຂົາ ແລະໄດ້ພັກຜ່ອນຢູ່ເທິງພຣະເຢຊູ.</w:t>
      </w:r>
    </w:p>
    <w:p w14:paraId="3817FE27" w14:textId="77777777" w:rsidR="00F90BDC" w:rsidRDefault="00F90BDC"/>
    <w:p w14:paraId="0B7DDD90" w14:textId="77777777" w:rsidR="00F90BDC" w:rsidRDefault="00F90BDC">
      <w:r xmlns:w="http://schemas.openxmlformats.org/wordprocessingml/2006/main">
        <w:t xml:space="preserve">1. ຂອງປະທານແຫ່ງພຣະວິນຍານບໍລິສຸດ: ວິທີທີ່ພຣະເຈົ້າໃຫ້ອຳນາດແກ່ເຮົາເພື່ອຮັບໃຊ້</w:t>
      </w:r>
    </w:p>
    <w:p w14:paraId="76A9840C" w14:textId="77777777" w:rsidR="00F90BDC" w:rsidRDefault="00F90BDC"/>
    <w:p w14:paraId="603BBD0A" w14:textId="77777777" w:rsidR="00F90BDC" w:rsidRDefault="00F90BDC">
      <w:r xmlns:w="http://schemas.openxmlformats.org/wordprocessingml/2006/main">
        <w:t xml:space="preserve">2. ຄວາມສໍາຄັນຂອງການບັບຕິສະມາຂອງພຣະເຢຊູ: ຍຸກໃຫມ່ຂອງອໍານາດແຫ່ງສະຫວັນ</w:t>
      </w:r>
    </w:p>
    <w:p w14:paraId="6ED00C0F" w14:textId="77777777" w:rsidR="00F90BDC" w:rsidRDefault="00F90BDC"/>
    <w:p w14:paraId="3E6B9D13" w14:textId="77777777" w:rsidR="00F90BDC" w:rsidRDefault="00F90BDC">
      <w:r xmlns:w="http://schemas.openxmlformats.org/wordprocessingml/2006/main">
        <w:t xml:space="preserve">1. ລູກາ 3:22 ແລະ​ພຣະ​ວິນ​ຍານ​ບໍລິສຸດ​ໄດ້​ສະເດັດ​ລົງ​ມາ​ໃນ​ຮ່າງ​ກາຍ​ເໝືອນ​ນົກ​ເຂົາ ແລະ​ມີ​ສຽງ​ດັງ​ມາ​ຈາກ​ສະຫວັນ​ວ່າ, “ພະອົງ​ເປັນ​ບຸດ​ທີ່​ຮັກ​ຂອງ​ເຮົາ ເຮົາ​ພໍ​ໃຈ​ໃນ​ພະອົງ.”</w:t>
      </w:r>
    </w:p>
    <w:p w14:paraId="4175C508" w14:textId="77777777" w:rsidR="00F90BDC" w:rsidRDefault="00F90BDC"/>
    <w:p w14:paraId="5E14A9A8" w14:textId="77777777" w:rsidR="00F90BDC" w:rsidRDefault="00F90BDC">
      <w:r xmlns:w="http://schemas.openxmlformats.org/wordprocessingml/2006/main">
        <w:t xml:space="preserve">ກິດຈະການ 2:3-4 “ຕໍ່ມາ ກໍໄດ້​ປາກົດ​ແກ່​ພວກເຂົາ​ຫລາຍ​ພາສາ​ທີ່​ແຕກ​ອອກ​ເປັນ​ໄຟ ແລະ​ມີ​ຜູ້​ໜຶ່ງ​ນັ່ງ​ຢູ່​ເທິງ​ພວກເຂົາ​ແຕ່ລະຄົນ ແລະ​ພວກເຂົາ​ເຕັມ​ໄປ​ດ້ວຍ​ພຣະວິນຍານ​ບໍຣິສຸດເຈົ້າ ແລະ​ເລີ່ມ​ເວົ້າ​ພາສາ​ອື່ນ​ເໝືອນ​ດັ່ງ​ພຣະວິນຍານ​ບໍຣິສຸດເຈົ້າ. ໄດ້​ໃຫ້​ຖ້ອຍ​ຄຳ​ແກ່​ເຂົາ​ເຈົ້າ.”</w:t>
      </w:r>
    </w:p>
    <w:p w14:paraId="59BD857F" w14:textId="77777777" w:rsidR="00F90BDC" w:rsidRDefault="00F90BDC"/>
    <w:p w14:paraId="56B72F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1:33 ແລະ​ຂ້າພະເຈົ້າ​ບໍ່​ຮູ້ຈັກ​ພຣະອົງ ແຕ່​ພຣະອົງ​ຜູ້​ທີ່​ໃຊ້​ຂ້າພະເຈົ້າ​ໄປ​ຮັບ​ບັບຕິສະມາ​ດ້ວຍ​ນ້ຳ ຜູ້​ນັ້ນ​ໄດ້​ກ່າວ​ກັບ​ຂ້າພະເຈົ້າ​ວ່າ, ເມື່ອ​ເຈົ້າ​ຈະ​ເຫັນ​ພຣະ​ວິນ​ຍານ​ສະເດັດ​ລົງ​ມາ​ເທິງ​ພຣະອົງ ຜູ້​ນັ້ນ​ຄື​ຜູ້​ທີ່​ໃຫ້​ບັບຕິສະມາ​ດ້ວຍ​ພຣະວິນຍານ​ບໍຣິສຸດເຈົ້າ. .</w:t>
      </w:r>
    </w:p>
    <w:p w14:paraId="4CA45892" w14:textId="77777777" w:rsidR="00F90BDC" w:rsidRDefault="00F90BDC"/>
    <w:p w14:paraId="57E6B44D" w14:textId="77777777" w:rsidR="00F90BDC" w:rsidRDefault="00F90BDC">
      <w:r xmlns:w="http://schemas.openxmlformats.org/wordprocessingml/2006/main">
        <w:t xml:space="preserve">ໂຢຮັນບັບຕິສະໂຕບໍ່ໄດ້ຮັບຮູ້ພຣະເຢຊູ, ແຕ່ໄດ້ຖືກບອກໂດຍພຣະເຈົ້າວ່າຜູ້ທີ່ພຣະອົງໄດ້ເຫັນພຣະວິນຍານລົງມາແລະຍັງຄົງຢູ່ແມ່ນຜູ້ທີ່ຈະໃຫ້ບັບຕິສະມາດ້ວຍພຣະວິນຍານບໍລິສຸດ.</w:t>
      </w:r>
    </w:p>
    <w:p w14:paraId="489FD0F4" w14:textId="77777777" w:rsidR="00F90BDC" w:rsidRDefault="00F90BDC"/>
    <w:p w14:paraId="361FF875" w14:textId="77777777" w:rsidR="00F90BDC" w:rsidRDefault="00F90BDC">
      <w:r xmlns:w="http://schemas.openxmlformats.org/wordprocessingml/2006/main">
        <w:t xml:space="preserve">1. ພຣະເຢຊູ, ຜູ້ຖືກເຈີມຜູ້ທີ່ໃຫ້ບັບຕິສະມາດ້ວຍພຣະວິນຍານບໍລິສຸດ</w:t>
      </w:r>
    </w:p>
    <w:p w14:paraId="038B75DA" w14:textId="77777777" w:rsidR="00F90BDC" w:rsidRDefault="00F90BDC"/>
    <w:p w14:paraId="1834DB67" w14:textId="77777777" w:rsidR="00F90BDC" w:rsidRDefault="00F90BDC">
      <w:r xmlns:w="http://schemas.openxmlformats.org/wordprocessingml/2006/main">
        <w:t xml:space="preserve">2. ພະລັງຂອງການຮັບຮູ້ພຣະເມຊີອາ</w:t>
      </w:r>
    </w:p>
    <w:p w14:paraId="3ED1C287" w14:textId="77777777" w:rsidR="00F90BDC" w:rsidRDefault="00F90BDC"/>
    <w:p w14:paraId="10209328" w14:textId="77777777" w:rsidR="00F90BDC" w:rsidRDefault="00F90BDC">
      <w:r xmlns:w="http://schemas.openxmlformats.org/wordprocessingml/2006/main">
        <w:t xml:space="preserve">1. ເອຊາຢາ 11:2-3 - ພຣະວິນ​ຍານ​ຂອງ​ພຣະ​ຜູ້​ເປັນ​ເຈົ້າ​ຈະ​ສະຖິດ​ຢູ່​ເທິງ​ລາວ - ພຣະ​ວິນ​ຍານ​ແຫ່ງ​ສະຕິ​ປັນຍາ​ແລະ​ຄວາມ​ເຂົ້າ​ໃຈ, ພຣະ​ວິນ​ຍານ​ຂອງ​ຄຳ​ແນະນຳ​ແລະ​ພະລັງ, ພຣະ​ວິນ​ຍານ​ແຫ່ງ​ຄວາມ​ຮູ້​ແລະ​ຄວາມ​ຢ້ານ​ກົວ​ຂອງ​ພຣະ​ຜູ້​ເປັນ​ເຈົ້າ.</w:t>
      </w:r>
    </w:p>
    <w:p w14:paraId="4CBA1E67" w14:textId="77777777" w:rsidR="00F90BDC" w:rsidRDefault="00F90BDC"/>
    <w:p w14:paraId="1B2D2A17" w14:textId="77777777" w:rsidR="00F90BDC" w:rsidRDefault="00F90BDC">
      <w:r xmlns:w="http://schemas.openxmlformats.org/wordprocessingml/2006/main">
        <w:t xml:space="preserve">2. ກິດຈະການ 2:1-4 - ໃນ​ວັນ​ເພນເຕກອດ, ພຣະ​ວິນ​ຍານ​ບໍລິສຸດ​ໄດ້​ສະ​ເດັດ​ລົງ​ມາ​ເທິງ​ພວກ​ສາວົກ​ໃນ​ຮູບ​ຂອງ​ໄຟ.</w:t>
      </w:r>
    </w:p>
    <w:p w14:paraId="2EB47193" w14:textId="77777777" w:rsidR="00F90BDC" w:rsidRDefault="00F90BDC"/>
    <w:p w14:paraId="5B75D73D" w14:textId="77777777" w:rsidR="00F90BDC" w:rsidRDefault="00F90BDC">
      <w:r xmlns:w="http://schemas.openxmlformats.org/wordprocessingml/2006/main">
        <w:t xml:space="preserve">ໂຢຮັນ 1:34 ແລະ​ຂ້າພະເຈົ້າ​ໄດ້​ເຫັນ ແລະ​ເປັນ​ພະຍານ​ວ່າ​ຜູ້​ນີ້​ເປັນ​ພຣະບຸດ​ຂອງ​ພຣະເຈົ້າ.</w:t>
      </w:r>
    </w:p>
    <w:p w14:paraId="52CF19E6" w14:textId="77777777" w:rsidR="00F90BDC" w:rsidRDefault="00F90BDC"/>
    <w:p w14:paraId="6E21651E" w14:textId="77777777" w:rsidR="00F90BDC" w:rsidRDefault="00F90BDC">
      <w:r xmlns:w="http://schemas.openxmlformats.org/wordprocessingml/2006/main">
        <w:t xml:space="preserve">ໂຍຮັນ​ປະ​ກາດ​ພຣະ​ເຢ​ຊູ​ເປັນ​ພຣະ​ບຸດ​ຂອງ​ພຣະ​ເຈົ້າ.</w:t>
      </w:r>
    </w:p>
    <w:p w14:paraId="12312491" w14:textId="77777777" w:rsidR="00F90BDC" w:rsidRDefault="00F90BDC"/>
    <w:p w14:paraId="02547B1D" w14:textId="77777777" w:rsidR="00F90BDC" w:rsidRDefault="00F90BDC">
      <w:r xmlns:w="http://schemas.openxmlformats.org/wordprocessingml/2006/main">
        <w:t xml:space="preserve">1. ພຣະເຈົ້າໄດ້ເປີດເຜີຍພຣະບຸດຂອງພຣະອົງຕໍ່ໂລກ.</w:t>
      </w:r>
    </w:p>
    <w:p w14:paraId="7E03AFFE" w14:textId="77777777" w:rsidR="00F90BDC" w:rsidRDefault="00F90BDC"/>
    <w:p w14:paraId="6E83A6C6" w14:textId="77777777" w:rsidR="00F90BDC" w:rsidRDefault="00F90BDC">
      <w:r xmlns:w="http://schemas.openxmlformats.org/wordprocessingml/2006/main">
        <w:t xml:space="preserve">2. ພຣະເຢຊູເປັນການສະແດງອອກເຖິງຄວາມຮັກ ແລະພຣະຄຸນຂອງພຣະເຈົ້າ.</w:t>
      </w:r>
    </w:p>
    <w:p w14:paraId="4BA1E24E" w14:textId="77777777" w:rsidR="00F90BDC" w:rsidRDefault="00F90BDC"/>
    <w:p w14:paraId="1C73A53A" w14:textId="77777777" w:rsidR="00F90BDC" w:rsidRDefault="00F90BDC">
      <w:r xmlns:w="http://schemas.openxmlformats.org/wordprocessingml/2006/main">
        <w:t xml:space="preserve">1. ໂຣມ 8:32 “ຜູ້​ທີ່​ບໍ່​ຍອມ​ໃຫ້​ລູກ​ຊາຍ​ຂອງ​ຕົນ ແຕ່​ໄດ້​ສະລະ​ພຣະ​ບຸດ​ຂອງ​ຕົນ​ເພື່ອ​ພວກ​ເຮົາ​ທັງ​ປວງ​ຈະ​ບໍ່​ຍອມ​ໃຫ້​ທຸກ​ສິ່ງ​ທັງ​ປວງ​ແກ່​ພວກ​ເຮົາ​ດ້ວຍ​ຄວາມ​ເມດຕາ​ຕໍ່​ພະອົງ.”</w:t>
      </w:r>
    </w:p>
    <w:p w14:paraId="1B966236" w14:textId="77777777" w:rsidR="00F90BDC" w:rsidRDefault="00F90BDC"/>
    <w:p w14:paraId="734277AC" w14:textId="77777777" w:rsidR="00F90BDC" w:rsidRDefault="00F90BDC">
      <w:r xmlns:w="http://schemas.openxmlformats.org/wordprocessingml/2006/main">
        <w:t xml:space="preserve">2 ຄາລາເຕຍ 4:4-5 “ແຕ່​ເມື່ອ​ເວລາ​ຄົບ​ຖ້ວນ​ແລ້ວ ພຣະເຈົ້າ​ໄດ້​ສົ່ງ​ພຣະບຸດ​ຂອງ​ພຣະອົງ​ອອກ​ມາ ຊຶ່ງ​ເກີດ​ຈາກ​ຍິງ ແລະ​ເກີດ​ຕາມ​ກົດບັນຍັດ ເພື່ອ​ຈະ​ໄຖ່​ຜູ້​ທີ່​ຢູ່​ໃຕ້​ກົດບັນຍັດ ເພື່ອ​ວ່າ​ພວກເຮົາ​ຈະ​ໄດ້​ຮັບ​ການ​ລ້ຽງດູ​ເປັນ​ລູກຊາຍ​ຂອງ​ພຣະອົງ. ."</w:t>
      </w:r>
    </w:p>
    <w:p w14:paraId="57F5FB51" w14:textId="77777777" w:rsidR="00F90BDC" w:rsidRDefault="00F90BDC"/>
    <w:p w14:paraId="12B739C1" w14:textId="77777777" w:rsidR="00F90BDC" w:rsidRDefault="00F90BDC">
      <w:r xmlns:w="http://schemas.openxmlformats.org/wordprocessingml/2006/main">
        <w:t xml:space="preserve">ໂຢຮັນ 1:35 ອີກ​ມື້​ຕໍ່ມາ ຫລັງຈາກ​ໂຢຮັນ​ໄດ້​ຢືນ​ຢູ່ ແລະ​ພວກ​ສາວົກ​ສອງ​ຄົນ​ຂອງ​ເພິ່ນ​ກໍ​ຢືນ​ຢູ່.</w:t>
      </w:r>
    </w:p>
    <w:p w14:paraId="1A2F6719" w14:textId="77777777" w:rsidR="00F90BDC" w:rsidRDefault="00F90BDC"/>
    <w:p w14:paraId="2792F696" w14:textId="77777777" w:rsidR="00F90BDC" w:rsidRDefault="00F90BDC">
      <w:r xmlns:w="http://schemas.openxmlformats.org/wordprocessingml/2006/main">
        <w:t xml:space="preserve">ໂຢຮັນໄດ້ປະກາດການສະເດັດມາຂອງພຣະເມຊີອາ ແລະຮຽກຮ້ອງໃຫ້ການກັບໃຈ.</w:t>
      </w:r>
    </w:p>
    <w:p w14:paraId="4C0A9D6D" w14:textId="77777777" w:rsidR="00F90BDC" w:rsidRDefault="00F90BDC"/>
    <w:p w14:paraId="4E463CA2" w14:textId="77777777" w:rsidR="00F90BDC" w:rsidRDefault="00F90BDC">
      <w:r xmlns:w="http://schemas.openxmlformats.org/wordprocessingml/2006/main">
        <w:t xml:space="preserve">1. ການຮັບຮູ້ການສະເດັດມາຂອງພຣະເມຊີອາ ແລະການກະກຽມສໍາລັບການມາເຖິງຂອງພຣະອົງ</w:t>
      </w:r>
    </w:p>
    <w:p w14:paraId="7790EB1D" w14:textId="77777777" w:rsidR="00F90BDC" w:rsidRDefault="00F90BDC"/>
    <w:p w14:paraId="0D98B6B1" w14:textId="77777777" w:rsidR="00F90BDC" w:rsidRDefault="00F90BDC">
      <w:r xmlns:w="http://schemas.openxmlformats.org/wordprocessingml/2006/main">
        <w:t xml:space="preserve">2. ການປະຕິບັດຕາມແບບຢ່າງຂອງໂຢຮັນກ່ຽວກັບການເປັນສານຸສິດ</w:t>
      </w:r>
    </w:p>
    <w:p w14:paraId="36A56138" w14:textId="77777777" w:rsidR="00F90BDC" w:rsidRDefault="00F90BDC"/>
    <w:p w14:paraId="018F6EAD" w14:textId="77777777" w:rsidR="00F90BDC" w:rsidRDefault="00F90BDC">
      <w:r xmlns:w="http://schemas.openxmlformats.org/wordprocessingml/2006/main">
        <w:t xml:space="preserve">1. ລູກາ 3:3-6 - ການເອີ້ນຂອງໂຢຮັນບັບຕິສະໂຕໃຫ້ກັບໃຈ</w:t>
      </w:r>
    </w:p>
    <w:p w14:paraId="76958157" w14:textId="77777777" w:rsidR="00F90BDC" w:rsidRDefault="00F90BDC"/>
    <w:p w14:paraId="608FE409" w14:textId="77777777" w:rsidR="00F90BDC" w:rsidRDefault="00F90BDC">
      <w:r xmlns:w="http://schemas.openxmlformats.org/wordprocessingml/2006/main">
        <w:t xml:space="preserve">2. ໂຢຮັນ 4:1-3 - ການເອີ້ນຂອງພຣະເຢຊູໃຫ້ພວກສາວົກຕິດຕາມພຣະອົງ</w:t>
      </w:r>
    </w:p>
    <w:p w14:paraId="0B2C1533" w14:textId="77777777" w:rsidR="00F90BDC" w:rsidRDefault="00F90BDC"/>
    <w:p w14:paraId="3535F688" w14:textId="77777777" w:rsidR="00F90BDC" w:rsidRDefault="00F90BDC">
      <w:r xmlns:w="http://schemas.openxmlformats.org/wordprocessingml/2006/main">
        <w:t xml:space="preserve">ໂຢຮັນ 1:36 ເມື່ອ​ເບິ່ງ​ພຣະເຢຊູເຈົ້າ​ໃນ​ຂະນະ​ທີ່​ພຣະອົງ​ຍ່າງ​ໄປ​ນັ້ນ ພຣະອົງ​ຈຶ່ງ​ກ່າວ​ວ່າ, “ເບິ່ງແມ!</w:t>
      </w:r>
    </w:p>
    <w:p w14:paraId="723F914D" w14:textId="77777777" w:rsidR="00F90BDC" w:rsidRDefault="00F90BDC"/>
    <w:p w14:paraId="0BB62545" w14:textId="77777777" w:rsidR="00F90BDC" w:rsidRDefault="00F90BDC">
      <w:r xmlns:w="http://schemas.openxmlformats.org/wordprocessingml/2006/main">
        <w:t xml:space="preserve">ໂຢຮັນບັບຕິສະໂຕໄດ້ເຫັນພຣະເຢຊູກຳລັງຍ່າງ ແລະປະກາດວ່າພຣະອົງເປັນລູກແກະຂອງພຣະເຈົ້າ.</w:t>
      </w:r>
    </w:p>
    <w:p w14:paraId="65C089ED" w14:textId="77777777" w:rsidR="00F90BDC" w:rsidRDefault="00F90BDC"/>
    <w:p w14:paraId="26783C57" w14:textId="77777777" w:rsidR="00F90BDC" w:rsidRDefault="00F90BDC">
      <w:r xmlns:w="http://schemas.openxmlformats.org/wordprocessingml/2006/main">
        <w:t xml:space="preserve">1. ລູກແກະຂອງພຣະເຈົ້າ: ການເສຍສະລະທີ່ສົມບູນແບບ</w:t>
      </w:r>
    </w:p>
    <w:p w14:paraId="6DAF9704" w14:textId="77777777" w:rsidR="00F90BDC" w:rsidRDefault="00F90BDC"/>
    <w:p w14:paraId="04416440" w14:textId="77777777" w:rsidR="00F90BDC" w:rsidRDefault="00F90BDC">
      <w:r xmlns:w="http://schemas.openxmlformats.org/wordprocessingml/2006/main">
        <w:t xml:space="preserve">2. ການເຫັນພຣະເຢຊູ: ການຮຽກຮ້ອງຄວາມເຊື່ອ</w:t>
      </w:r>
    </w:p>
    <w:p w14:paraId="5BAF9F06" w14:textId="77777777" w:rsidR="00F90BDC" w:rsidRDefault="00F90BDC"/>
    <w:p w14:paraId="7B7496B9" w14:textId="77777777" w:rsidR="00F90BDC" w:rsidRDefault="00F90BDC">
      <w:r xmlns:w="http://schemas.openxmlformats.org/wordprocessingml/2006/main">
        <w:t xml:space="preserve">1. ເອຊາຢາ 53:7 - “ລາວ​ຖືກ​ຂົ່ມເຫັງ​ແລະ​ຖືກ​ຂົ່ມເຫັງ, ແຕ່​ລາວ​ບໍ່​ໄດ້​ເປີດ​ປາກ; ລາວ​ຖືກ​ນຳ​ໄປ​ຄື​ກັບ​ລູກ </w:t>
      </w:r>
      <w:r xmlns:w="http://schemas.openxmlformats.org/wordprocessingml/2006/main">
        <w:lastRenderedPageBreak xmlns:w="http://schemas.openxmlformats.org/wordprocessingml/2006/main"/>
      </w:r>
      <w:r xmlns:w="http://schemas.openxmlformats.org/wordprocessingml/2006/main">
        <w:t xml:space="preserve">​ແກະ​ທີ່​ຖືກ​ຂ້າ ແລະ​ເໝືອນ​ດັ່ງ​ຝູງ​ແກະ​ຕໍ່​ໜ້າ​ຜູ້​ຕັດ​ຜົມ​ຂອງ​ມັນ​ກໍ​ມິດ​ງຽບ ແລະ​ບໍ່​ໄດ້​ເປີດ​ປາກ. "</w:t>
      </w:r>
    </w:p>
    <w:p w14:paraId="42C7267A" w14:textId="77777777" w:rsidR="00F90BDC" w:rsidRDefault="00F90BDC"/>
    <w:p w14:paraId="6D1BE61E" w14:textId="77777777" w:rsidR="00F90BDC" w:rsidRDefault="00F90BDC">
      <w:r xmlns:w="http://schemas.openxmlformats.org/wordprocessingml/2006/main">
        <w:t xml:space="preserve">2. 1 ເປໂຕ 1:18-19 “ເພາະ​ເຈົ້າ​ທັງຫລາຍ​ຮູ້​ວ່າ​ສິ່ງ​ທີ່​ບໍ່​ສາມາດ​ທຳລາຍ​ໄດ້​ເຊັ່ນ​ເງິນ ຫລື​ຄຳ​ນັ້ນ​ບໍ່​ໄດ້​ຖືກ​ໄຖ່​ຈາກ​ຊີວິດ​ອັນ​ເປົ່າ​ແກ່​ເຈົ້າ​ຈາກ​ບັນພະບຸລຸດ​ຂອງ​ເຈົ້າ, ແຕ່​ດ້ວຍ​ເລືອດ​ອັນ​ລ້ຳຄ່າ​ຂອງ​ເຈົ້າ. ພຣະຄຣິດ, ລູກແກະທີ່ບໍ່ມີຂໍ້ບົກພ່ອງຫຼືຂໍ້ບົກພ່ອງ."</w:t>
      </w:r>
    </w:p>
    <w:p w14:paraId="6257F7E5" w14:textId="77777777" w:rsidR="00F90BDC" w:rsidRDefault="00F90BDC"/>
    <w:p w14:paraId="63CDF4B7" w14:textId="77777777" w:rsidR="00F90BDC" w:rsidRDefault="00F90BDC">
      <w:r xmlns:w="http://schemas.openxmlformats.org/wordprocessingml/2006/main">
        <w:t xml:space="preserve">ໂຢຮັນ 1:37 ແລ້ວ​ສາວົກ​ສອງ​ຄົນ​ກໍ​ໄດ້ຍິນ​ພຣະອົງ​ກ່າວ ແລະ​ພວກເຂົາ​ກໍ​ຕິດຕາມ​ພຣະເຢຊູເຈົ້າ​ໄປ.</w:t>
      </w:r>
    </w:p>
    <w:p w14:paraId="6F31F93A" w14:textId="77777777" w:rsidR="00F90BDC" w:rsidRDefault="00F90BDC"/>
    <w:p w14:paraId="6B3323B9" w14:textId="77777777" w:rsidR="00F90BDC" w:rsidRDefault="00F90BDC">
      <w:r xmlns:w="http://schemas.openxmlformats.org/wordprocessingml/2006/main">
        <w:t xml:space="preserve">ສາວົກສອງຄົນຂອງໂຢຮັນໄດ້ຍິນພຣະເຢຊູກ່າວ ແລະເລືອກຕິດຕາມພຣະອົງ.</w:t>
      </w:r>
    </w:p>
    <w:p w14:paraId="23EE6193" w14:textId="77777777" w:rsidR="00F90BDC" w:rsidRDefault="00F90BDC"/>
    <w:p w14:paraId="0B221780" w14:textId="77777777" w:rsidR="00F90BDC" w:rsidRDefault="00F90BDC">
      <w:r xmlns:w="http://schemas.openxmlformats.org/wordprocessingml/2006/main">
        <w:t xml:space="preserve">1: ການ​ເອີ້ນ​ຂອງ​ພະເຈົ້າ​ມີ​ພະລັງ​ແລະ​ສາມາດ​ກະຕຸ້ນ​ເຮົາ​ໃຫ້​ກະທຳ.</w:t>
      </w:r>
    </w:p>
    <w:p w14:paraId="35EC4DD6" w14:textId="77777777" w:rsidR="00F90BDC" w:rsidRDefault="00F90BDC"/>
    <w:p w14:paraId="4572D765" w14:textId="77777777" w:rsidR="00F90BDC" w:rsidRDefault="00F90BDC">
      <w:r xmlns:w="http://schemas.openxmlformats.org/wordprocessingml/2006/main">
        <w:t xml:space="preserve">2: ເຮົາ​ຕ້ອງ​ເລືອກ​ວ່າ​ເຮົາ​ຈະ​ຕອບ​ສະໜອງ​ການ​ເອີ້ນ​ຂອງ​ພະເຈົ້າ​ຫຼື​ບໍ່​ສົນ​ໃຈ.</w:t>
      </w:r>
    </w:p>
    <w:p w14:paraId="61BE108F" w14:textId="77777777" w:rsidR="00F90BDC" w:rsidRDefault="00F90BDC"/>
    <w:p w14:paraId="538E3A1B" w14:textId="77777777" w:rsidR="00F90BDC" w:rsidRDefault="00F90BDC">
      <w:r xmlns:w="http://schemas.openxmlformats.org/wordprocessingml/2006/main">
        <w:t xml:space="preserve">1: ເອ​ຊາ​ຢາ 6:8 - ຫຼັງ​ຈາກ​ນັ້ນ​ຂ້າ​ພະ​ເຈົ້າ​ໄດ້​ຍິນ​ສຸ​ລະ​ສຽງ​ຂອງ​ພຣະ​ຜູ້​ເປັນ​ເຈົ້າ​ເວົ້າ​ວ່າ, “ຂ້າ​ພະ​ເຈົ້າ​ຈະ​ສົ່ງ​ໃຜ? ແລະໃຜຈະໄປຫາພວກເຮົາ?” ແລະ​ຂ້າ​ພະ​ເຈົ້າ​ໄດ້​ເວົ້າ​ວ່າ, “ນີ້​ແມ່ນ​ຂ້າ​ພະ​ເຈົ້າ. ສົ່ງ​ຂ້າ​ພະ​ເຈົ້າ!”</w:t>
      </w:r>
    </w:p>
    <w:p w14:paraId="1257F6D4" w14:textId="77777777" w:rsidR="00F90BDC" w:rsidRDefault="00F90BDC"/>
    <w:p w14:paraId="53A4CE66" w14:textId="77777777" w:rsidR="00F90BDC" w:rsidRDefault="00F90BDC">
      <w:r xmlns:w="http://schemas.openxmlformats.org/wordprocessingml/2006/main">
        <w:t xml:space="preserve">2 ລູກາ 9:23 ແລ້ວ​ພຣະອົງ​ກໍ​ກ່າວ​ແກ່​ພວກເຂົາ​ທັງໝົດ​ວ່າ, “ຜູ້ໃດ​ທີ່​ຢາກ​ເປັນ​ສາວົກ​ຂອງເຮົາ ກໍ​ຕ້ອງ​ປະຕິເສດ​ຕົນ​ເອງ ແລະ​ຍົກ​ໄມ້ກາງແຂນ​ຂອງຕົນ​ໄປ​ທຸກ​ວັນ ແລະ​ຕິດຕາມ​ເຮົາ​ໄປ.”</w:t>
      </w:r>
    </w:p>
    <w:p w14:paraId="748EFF69" w14:textId="77777777" w:rsidR="00F90BDC" w:rsidRDefault="00F90BDC"/>
    <w:p w14:paraId="2CE94F9D" w14:textId="77777777" w:rsidR="00F90BDC" w:rsidRDefault="00F90BDC">
      <w:r xmlns:w="http://schemas.openxmlformats.org/wordprocessingml/2006/main">
        <w:t xml:space="preserve">ໂຢຮັນ 1:38 ແລ້ວ​ພຣະເຢຊູເຈົ້າ​ກໍ​ຫັນ​ໜ້າ​ໄປ ແລະ​ເຫັນ​ພວກເຂົາ​ຕາມ​ມາ, ແລະ​ຖາມ​ພວກເຂົາ​ວ່າ, “ພວກເຈົ້າ​ຊອກ​ຫາ​ຫຍັງ? ພວກ​ເຂົາ​ທູນ​ພຣະ​ອົງ​ວ່າ, ພຣະ​ອາ​ຈານ, ພຣະ​ອົງ​ຢູ່​ໃສ?</w:t>
      </w:r>
    </w:p>
    <w:p w14:paraId="0DA0063E" w14:textId="77777777" w:rsidR="00F90BDC" w:rsidRDefault="00F90BDC"/>
    <w:p w14:paraId="4F1C2195" w14:textId="77777777" w:rsidR="00F90BDC" w:rsidRDefault="00F90BDC">
      <w:r xmlns:w="http://schemas.openxmlformats.org/wordprocessingml/2006/main">
        <w:t xml:space="preserve">ພຣະ​ເຢ​ຊູ​ໄດ້​ຖາມ​ພວກ​ສາ​ວົກ​ໃນ​ສິ່ງ​ທີ່​ເຂົາ​ເຈົ້າ​ກໍາ​ລັງ​ຊອກ​ຫາ​ແລະ​ເຂົາ​ເຈົ້າ​ຕອບ​ໂດຍ​ການ​ຖາມ​ວ່າ​ພຣະ​ອົງ​ພັກ​ຢູ່​ໃສ.</w:t>
      </w:r>
    </w:p>
    <w:p w14:paraId="05413FA7" w14:textId="77777777" w:rsidR="00F90BDC" w:rsidRDefault="00F90BDC"/>
    <w:p w14:paraId="33339A13" w14:textId="77777777" w:rsidR="00F90BDC" w:rsidRDefault="00F90BDC">
      <w:r xmlns:w="http://schemas.openxmlformats.org/wordprocessingml/2006/main">
        <w:t xml:space="preserve">1: ເຮົາ​ຄວນ​ພ້ອມ​ສະເໝີ​ທີ່​ຈະ​ຕອບ​ຮັບ​ການ​ເອີ້ນ​ຂອງ​ພະ​ເຍຊູ ແລະ​ເຕັມ​ໃຈ​ທີ່​ຈະ​ຕິດ​ຕາມ​ພະອົງ.</w:t>
      </w:r>
    </w:p>
    <w:p w14:paraId="5DAA8B6A" w14:textId="77777777" w:rsidR="00F90BDC" w:rsidRDefault="00F90BDC"/>
    <w:p w14:paraId="72B34A68" w14:textId="77777777" w:rsidR="00F90BDC" w:rsidRDefault="00F90BDC">
      <w:r xmlns:w="http://schemas.openxmlformats.org/wordprocessingml/2006/main">
        <w:t xml:space="preserve">2: ເຮົາ​ບໍ່​ຄວນ​ຢ້ານ​ທີ່​ຈະ​ຖາມ​ພະ​ເຍຊູ​ຢ່າງ​ຖ່ອມ​ຕົວ​ແລະ​ສະ​ແຫວງ​ຫາ​ການ​ຊີ້​ນຳ​ຈາກ​ພະອົງ.</w:t>
      </w:r>
    </w:p>
    <w:p w14:paraId="633A5D02" w14:textId="77777777" w:rsidR="00F90BDC" w:rsidRDefault="00F90BDC"/>
    <w:p w14:paraId="510EFEDA" w14:textId="77777777" w:rsidR="00F90BDC" w:rsidRDefault="00F90BDC">
      <w:r xmlns:w="http://schemas.openxmlformats.org/wordprocessingml/2006/main">
        <w:t xml:space="preserve">1: Luke 9:23 - ແລະພຣະອົງໄດ້ກ່າວກັບພວກເຂົາທັງຫມົດ, ຖ້າຫາກວ່າຜູ້ຊາຍຈະມາຕາມຂ້າພະເຈົ້າ, ໃຫ້ເຂົາປະຕິເສດຕົນເອງ, ແລະໃຊ້ເວລາເຖິງໄມ້ກາງແຂນຂອງຕົນປະຈໍາວັນ, ແລະຕິດຕາມຂ້າພະເຈົ້າ.</w:t>
      </w:r>
    </w:p>
    <w:p w14:paraId="4753C4F7" w14:textId="77777777" w:rsidR="00F90BDC" w:rsidRDefault="00F90BDC"/>
    <w:p w14:paraId="73B8146A" w14:textId="77777777" w:rsidR="00F90BDC" w:rsidRDefault="00F90BDC">
      <w:r xmlns:w="http://schemas.openxmlformats.org/wordprocessingml/2006/main">
        <w:t xml:space="preserve">2: ໂຢ​ຮັນ 15:4-5 — ຢູ່​ໃນ​ຂ້າ​ພະ​ເຈົ້າ, ແລະ​ຂ້າ​ພະ​ເຈົ້າ​ຢູ່​ໃນ​ທ່ານ. ດັ່ງທີ່ງ່າບໍ່ສາມາດເກີດໝາກດ້ວຍຕົວມັນເອງ, ຍົກເວັ້ນມັນຢູ່ໃນເຄືອ; ເຈົ້າ​ບໍ່​ສາ​ມາດ​ໄດ້​ອີກ, ຍົກ​ເວັ້ນ​ແຕ່​ເຈົ້າ​ຈະ​ຢູ່​ໃນ​ເຮົາ. ເຮົາ​ຄື​ເຄືອ, ເຈົ້າ​ເປັນ​ກິ່ງ: ຜູ້​ທີ່​ຢູ່​ໃນ​ເຮົາ, ແລະ​ເຮົາ​ຢູ່​ໃນ​ຜູ້​ນັ້ນ, ຜູ້​ນັ້ນ​ກໍ​ເກີດ​ໝາກ​ຫລາຍ: ເພາະ​ຖ້າ​ບໍ່​ມີ​ເຮົາ ເຈົ້າ​ກໍ​ບໍ່​ສາ​ມາດ​ເຮັດ​ຫຍັງ​ໄດ້.</w:t>
      </w:r>
    </w:p>
    <w:p w14:paraId="77F41ACB" w14:textId="77777777" w:rsidR="00F90BDC" w:rsidRDefault="00F90BDC"/>
    <w:p w14:paraId="6AB4DA59" w14:textId="77777777" w:rsidR="00F90BDC" w:rsidRDefault="00F90BDC">
      <w:r xmlns:w="http://schemas.openxmlformats.org/wordprocessingml/2006/main">
        <w:t xml:space="preserve">ໂຢຮັນ 1:39 ພຣະອົງ​ກ່າວ​ກັບ​ພວກເຂົາ​ວ່າ, ຈົ່ງ​ມາ​ເບິ່ງ. ພວກ​ເຂົາ​ມາ​ເບິ່ງ​ບ່ອນ​ທີ່​ພະອົງ​ອາໄສ​ຢູ່ ແລະ​ຢູ່​ກັບ​ພະອົງ​ໃນ​ມື້​ນັ້ນ​ປະມານ​ໂມງ​ທີ​ສິບ.</w:t>
      </w:r>
    </w:p>
    <w:p w14:paraId="37298B3C" w14:textId="77777777" w:rsidR="00F90BDC" w:rsidRDefault="00F90BDC"/>
    <w:p w14:paraId="4FCF3CC9" w14:textId="77777777" w:rsidR="00F90BDC" w:rsidRDefault="00F90BDC">
      <w:r xmlns:w="http://schemas.openxmlformats.org/wordprocessingml/2006/main">
        <w:t xml:space="preserve">ໂຢຮັນ​ໄດ້​ເຊີນ​ສາວົກ​ສອງ​ຄົນ​ໃຫ້​ມາ​ເບິ່ງ​ບ່ອນ​ທີ່​ພະອົງ​ອາໄສ​ຢູ່ ແລະ​ເຂົາ​ເຈົ້າ​ກໍ​ຢູ່​ກັບ​ພະອົງ​ຕະຫຼອດ​ມື້.</w:t>
      </w:r>
    </w:p>
    <w:p w14:paraId="5C5BC981" w14:textId="77777777" w:rsidR="00F90BDC" w:rsidRDefault="00F90BDC"/>
    <w:p w14:paraId="484E3593" w14:textId="77777777" w:rsidR="00F90BDC" w:rsidRDefault="00F90BDC">
      <w:r xmlns:w="http://schemas.openxmlformats.org/wordprocessingml/2006/main">
        <w:t xml:space="preserve">1. ການເຊື້ອເຊີນຂອງພຣະເຢຊູ: ມາເບິ່ງ</w:t>
      </w:r>
    </w:p>
    <w:p w14:paraId="7B6A2ED3" w14:textId="77777777" w:rsidR="00F90BDC" w:rsidRDefault="00F90BDC"/>
    <w:p w14:paraId="33936078" w14:textId="77777777" w:rsidR="00F90BDC" w:rsidRDefault="00F90BDC">
      <w:r xmlns:w="http://schemas.openxmlformats.org/wordprocessingml/2006/main">
        <w:t xml:space="preserve">2. ຢູ່​ກັບ​ພຣະ​ຄຣິດ: Abiding in the Lord</w:t>
      </w:r>
    </w:p>
    <w:p w14:paraId="37E8B356" w14:textId="77777777" w:rsidR="00F90BDC" w:rsidRDefault="00F90BDC"/>
    <w:p w14:paraId="7534B89D" w14:textId="77777777" w:rsidR="00F90BDC" w:rsidRDefault="00F90BDC">
      <w:r xmlns:w="http://schemas.openxmlformats.org/wordprocessingml/2006/main">
        <w:t xml:space="preserve">ຂ້າມ-</w:t>
      </w:r>
    </w:p>
    <w:p w14:paraId="029B5F17" w14:textId="77777777" w:rsidR="00F90BDC" w:rsidRDefault="00F90BDC"/>
    <w:p w14:paraId="1D9BB92B" w14:textId="77777777" w:rsidR="00F90BDC" w:rsidRDefault="00F90BDC">
      <w:r xmlns:w="http://schemas.openxmlformats.org/wordprocessingml/2006/main">
        <w:t xml:space="preserve">1. ມັດທາຍ 11:28-29 - ມາຫາເຮົາ, ທຸກຄົນທີ່ອອກແຮງງານ ແລະແບກໜັກ, ແລະເຮົາຈະໃຫ້ເຈົ້າພັກຜ່ອນ.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w:t>
      </w:r>
    </w:p>
    <w:p w14:paraId="7A1B68DB" w14:textId="77777777" w:rsidR="00F90BDC" w:rsidRDefault="00F90BDC"/>
    <w:p w14:paraId="0892A049" w14:textId="77777777" w:rsidR="00F90BDC" w:rsidRDefault="00F90BDC">
      <w:r xmlns:w="http://schemas.openxmlformats.org/wordprocessingml/2006/main">
        <w:t xml:space="preserve">2. ໂຢຮັນ 15:4-5 - ຈົ່ງຢູ່ໃນຂ້ອຍ, ແລະຂ້ອຍຢູ່ໃນເຈົ້າ. ຍ້ອນ​ວ່າ​ງ່າ​ບໍ່​ສາມາດ​ເກີດ​ໝາກ​ດ້ວຍ​ຕົວ​ມັນ​ເອງ, ເວັ້ນ​ເສຍ​ແຕ່​ມັນ​ຈະ​ຢູ່​ໃນ​ເຄືອ, ເຈົ້າ​ກໍ​ບໍ່​ສາ​ມາດ​ເຮັດ​ໄດ້, ຖ້າ​ຫາກ​ເຈົ້າ​ຢູ່​ໃນ​ເຮົາ. ຂ້າພະເຈົ້າເປັນເຄືອ; ເຈົ້າເປັນສາຂາ. ຜູ້​ໃດ </w:t>
      </w:r>
      <w:r xmlns:w="http://schemas.openxmlformats.org/wordprocessingml/2006/main">
        <w:lastRenderedPageBreak xmlns:w="http://schemas.openxmlformats.org/wordprocessingml/2006/main"/>
      </w:r>
      <w:r xmlns:w="http://schemas.openxmlformats.org/wordprocessingml/2006/main">
        <w:t xml:space="preserve">​ຢູ່​ໃນ​ເຮົາ ແລະ​ເຮົາ​ຢູ່​ໃນ​ຜູ້​ນັ້ນ, ຜູ້​ນັ້ນ​ກໍ​ເກີດ​ໝາກ​ຫລາຍ, ເພາະ​ນອກ​ຈາກ​ເຮົາ​ແລ້ວ ເຈົ້າ​ບໍ່​ສາ​ມາດ​ເຮັດ​ຫຍັງ​ໄດ້.</w:t>
      </w:r>
    </w:p>
    <w:p w14:paraId="7C1BB468" w14:textId="77777777" w:rsidR="00F90BDC" w:rsidRDefault="00F90BDC"/>
    <w:p w14:paraId="4DE4FA35" w14:textId="77777777" w:rsidR="00F90BDC" w:rsidRDefault="00F90BDC">
      <w:r xmlns:w="http://schemas.openxmlformats.org/wordprocessingml/2006/main">
        <w:t xml:space="preserve">ໂຢຮັນ 1:40 ຜູ້ໜຶ່ງ​ໃນ​ສອງ​ຄົນ​ທີ່​ໄດ້​ຍິນ​ໂຢຮັນ​ເວົ້າ ແລະ​ຕິດຕາມ​ເພິ່ນ​ໄປ​ນັ້ນ​ແມ່ນ​ອັນເດອາ, ນ້ອງຊາຍ​ຂອງ​ຊີໂມນ​ເປໂຕ.</w:t>
      </w:r>
    </w:p>
    <w:p w14:paraId="645FA9FB" w14:textId="77777777" w:rsidR="00F90BDC" w:rsidRDefault="00F90BDC"/>
    <w:p w14:paraId="4508DD26" w14:textId="77777777" w:rsidR="00F90BDC" w:rsidRDefault="00F90BDC">
      <w:r xmlns:w="http://schemas.openxmlformats.org/wordprocessingml/2006/main">
        <w:t xml:space="preserve">ອັນດະເລ​ເປັນ​ໜຶ່ງ​ໃນ​ສອງ​ຄົນ​ທີ່​ໄດ້​ຍິນ​ຄຳ​ສອນ​ຂອງ​ໂຢຮັນ ແລະ​ເລືອກ​ທີ່​ຈະ​ເຮັດ​ຕາມ​ພະອົງ.</w:t>
      </w:r>
    </w:p>
    <w:p w14:paraId="0018C1EA" w14:textId="77777777" w:rsidR="00F90BDC" w:rsidRDefault="00F90BDC"/>
    <w:p w14:paraId="50D3EFF2" w14:textId="77777777" w:rsidR="00F90BDC" w:rsidRDefault="00F90BDC">
      <w:r xmlns:w="http://schemas.openxmlformats.org/wordprocessingml/2006/main">
        <w:t xml:space="preserve">1: ພວກເຮົາຄວນຈະເປີດໃຈທີ່ຈະໄດ້ຍິນພຣະຄໍາຂອງພຣະເຈົ້າແລະເຕັມໃຈທີ່ຈະຕິດຕາມພຣະອົງ.</w:t>
      </w:r>
    </w:p>
    <w:p w14:paraId="6DA8EAC2" w14:textId="77777777" w:rsidR="00F90BDC" w:rsidRDefault="00F90BDC"/>
    <w:p w14:paraId="044305C6" w14:textId="77777777" w:rsidR="00F90BDC" w:rsidRDefault="00F90BDC">
      <w:r xmlns:w="http://schemas.openxmlformats.org/wordprocessingml/2006/main">
        <w:t xml:space="preserve">2: ເຮົາ​ສາມາດ​ເບິ່ງ​ຕົວຢ່າງ​ຂອງ​ແອນດຣູ​ເລື່ອງ​ຄວາມ​ກ້າຫານ​ແລະ​ຄວາມ​ເຕັມ​ໃຈ​ທີ່​ຈະ​ຕິດ​ຕາມ​ພະ​ເຍຊູ.</w:t>
      </w:r>
    </w:p>
    <w:p w14:paraId="1A41229F" w14:textId="77777777" w:rsidR="00F90BDC" w:rsidRDefault="00F90BDC"/>
    <w:p w14:paraId="4FD9EF40" w14:textId="77777777" w:rsidR="00F90BDC" w:rsidRDefault="00F90BDC">
      <w:r xmlns:w="http://schemas.openxmlformats.org/wordprocessingml/2006/main">
        <w:t xml:space="preserve">1: Matthew 4:19 - "ແລະພຣະອົງໄດ້ກ່າວກັບພວກເຂົາ, ປະຕິບັດຕາມຂ້າພະເຈົ້າ, ແລະຂ້າພະເຈົ້າຈະເຮັດໃຫ້ທ່ານຫາປາຂອງຜູ້ຊາຍ."</w:t>
      </w:r>
    </w:p>
    <w:p w14:paraId="76BC3AA5" w14:textId="77777777" w:rsidR="00F90BDC" w:rsidRDefault="00F90BDC"/>
    <w:p w14:paraId="2E22C853" w14:textId="77777777" w:rsidR="00F90BDC" w:rsidRDefault="00F90BDC">
      <w:r xmlns:w="http://schemas.openxmlformats.org/wordprocessingml/2006/main">
        <w:t xml:space="preserve">2: ໂຢຮັນ 15:14 - "ເຈົ້າເປັນເພື່ອນຂອງຂ້ອຍ, ຖ້າເຈົ້າເຮັດອັນໃດກໍ່ຕາມທີ່ຂ້ອຍສັ່ງເຈົ້າ."</w:t>
      </w:r>
    </w:p>
    <w:p w14:paraId="076BDFB6" w14:textId="77777777" w:rsidR="00F90BDC" w:rsidRDefault="00F90BDC"/>
    <w:p w14:paraId="50720E80" w14:textId="77777777" w:rsidR="00F90BDC" w:rsidRDefault="00F90BDC">
      <w:r xmlns:w="http://schemas.openxmlformats.org/wordprocessingml/2006/main">
        <w:t xml:space="preserve">ໂຢຮັນ 1:41 ລາວ​ພົບ​ຊີໂມນ​ນ້ອງຊາຍ​ຂອງ​ລາວ​ເປັນ​ຄັ້ງ​ທຳອິດ ແລະ​ເວົ້າ​ກັບ​ລາວ​ວ່າ, “ພວກເຮົາ​ໄດ້​ພົບ​ພຣະເມຊີອາ​ແລ້ວ ຊຶ່ງ​ແປ​ວ່າ​ພຣະຄຣິດ.</w:t>
      </w:r>
    </w:p>
    <w:p w14:paraId="42A325FB" w14:textId="77777777" w:rsidR="00F90BDC" w:rsidRDefault="00F90BDC"/>
    <w:p w14:paraId="07F4F417" w14:textId="77777777" w:rsidR="00F90BDC" w:rsidRDefault="00F90BDC">
      <w:r xmlns:w="http://schemas.openxmlformats.org/wordprocessingml/2006/main">
        <w:t xml:space="preserve">ຊີໂມນ​ຮູ້​ວ່າ​ພະ​ເຍຊູ​ເປັນ​ເມຊີ.</w:t>
      </w:r>
    </w:p>
    <w:p w14:paraId="5B44CB07" w14:textId="77777777" w:rsidR="00F90BDC" w:rsidRDefault="00F90BDC"/>
    <w:p w14:paraId="792DBFFA" w14:textId="77777777" w:rsidR="00F90BDC" w:rsidRDefault="00F90BDC">
      <w:r xmlns:w="http://schemas.openxmlformats.org/wordprocessingml/2006/main">
        <w:t xml:space="preserve">1. ຄວາມສຸກຂອງການແບ່ງປັນຂ່າວດີ</w:t>
      </w:r>
    </w:p>
    <w:p w14:paraId="6B2AE45C" w14:textId="77777777" w:rsidR="00F90BDC" w:rsidRDefault="00F90BDC"/>
    <w:p w14:paraId="67879814" w14:textId="77777777" w:rsidR="00F90BDC" w:rsidRDefault="00F90BDC">
      <w:r xmlns:w="http://schemas.openxmlformats.org/wordprocessingml/2006/main">
        <w:t xml:space="preserve">2. ໃຜ​ແມ່ນ​ເມຊີ?</w:t>
      </w:r>
    </w:p>
    <w:p w14:paraId="57E21E71" w14:textId="77777777" w:rsidR="00F90BDC" w:rsidRDefault="00F90BDC"/>
    <w:p w14:paraId="18B6B377" w14:textId="77777777" w:rsidR="00F90BDC" w:rsidRDefault="00F90BDC">
      <w:r xmlns:w="http://schemas.openxmlformats.org/wordprocessingml/2006/main">
        <w:t xml:space="preserve">1. ກິດຈະການ 10:38 - "ວິທີທີ່ພຣະເຈົ້າຊົງເຈີມພຣະເຢຊູຈາກເມືອງນາຊາເຣັດດ້ວຍພຣະວິນຍານບໍລິສຸດແລະດ້ວຍລິດເດດ; ຜູ້ທີ່ໄດ້ເຮັດຄວາມດີ, ແລະປິ່ນປົວທຸກຄົນທີ່ຖືກກົດຂີ່ຂົ່ມເຫັງຂອງມານ; ເພາະວ່າພຣະເຈົ້າສະຖິດຢູ່ກັບພຣະອົງ."</w:t>
      </w:r>
    </w:p>
    <w:p w14:paraId="340F8A9D" w14:textId="77777777" w:rsidR="00F90BDC" w:rsidRDefault="00F90BDC"/>
    <w:p w14:paraId="53456D38" w14:textId="77777777" w:rsidR="00F90BDC" w:rsidRDefault="00F90BDC">
      <w:r xmlns:w="http://schemas.openxmlformats.org/wordprocessingml/2006/main">
        <w:t xml:space="preserve">2. ເອຊາຢາ 9:6-7 - “ເພາະ​ເຮົາ​ມີ​ລູກ​ເກີດ​ມາ ລູກຊາຍ​ຜູ້​ໜຶ່ງ​ຈະ​ຖືກ​ມອບ​ໃຫ້​ແກ່​ພວກ​ເຮົາ ແລະ​ລັດຖະບານ​ຈະ​ຢູ່​ເທິງ​ບ່າ​ຂອງ​ລາວ ແລະ​ຊື່​ຂອງ​ລາວ​ຈະ​ຖືກ​ເອີ້ນ​ວ່າ​ຜູ້​ອັດສະຈັນ, ທີ່​ປຶກສາ, ພະເຈົ້າ​ຜູ້​ມີ​ອຳນາດ​ຕະຫຼອດ​ໄປ. ພຣະບິດາ, ເຈົ້າຊາຍແຫ່ງສັນຕິພາບ, ການເພີ່ມຂື້ນຂອງລັດຖະບານແລະຄວາມສະຫງົບຂອງລາວຈະບໍ່ມີບ່ອນສິ້ນສຸດ, ຢູ່ເທິງບັນລັງຂອງດາວິດ, ແລະອານາຈັກຂອງພຣະອົງ, ເພື່ອສັ່ງໃຫ້ມັນ, ແລະຕັ້ງມັນດ້ວຍການພິພາກສາແລະຄວາມຍຸດຕິທໍາຕັ້ງແຕ່ນີ້ໄປຕະຫຼອດໄປ. ຄວາມກະຕືລືລົ້ນຂອງພຣະຜູ້ເປັນເຈົ້າຈອມໂຍທາຈະປະຕິບັດສິ່ງນີ້."</w:t>
      </w:r>
    </w:p>
    <w:p w14:paraId="297BE26C" w14:textId="77777777" w:rsidR="00F90BDC" w:rsidRDefault="00F90BDC"/>
    <w:p w14:paraId="10AA245A" w14:textId="77777777" w:rsidR="00F90BDC" w:rsidRDefault="00F90BDC">
      <w:r xmlns:w="http://schemas.openxmlformats.org/wordprocessingml/2006/main">
        <w:t xml:space="preserve">ໂຢຮັນ 1:42 ແລ້ວ​ລາວ​ກໍ​ພາ​ລາວ​ໄປ​ຫາ​ພຣະເຢຊູເຈົ້າ. ແລະ​ເມື່ອ​ພຣະ​ເຢ​ຊູ​ໄດ້​ເຫັນ​ເຂົາ, ເຂົາ​ເວົ້າ​ວ່າ, ເຈົ້າ​ຄື ຊີ​ໂມນ​ລູກ​ຊາຍ​ຂອງ Jona: ເຈົ້າ​ຈະ​ໄດ້​ຮັບ​ການ​ເອີ້ນ​ວ່າ Cephas, ຊຶ່ງ​ຫມາຍ​ຄວາມ​ວ່າ, ກ້ອນ​ຫີນ.</w:t>
      </w:r>
    </w:p>
    <w:p w14:paraId="6A413F60" w14:textId="77777777" w:rsidR="00F90BDC" w:rsidRDefault="00F90BDC"/>
    <w:p w14:paraId="642925EE" w14:textId="77777777" w:rsidR="00F90BDC" w:rsidRDefault="00F90BDC">
      <w:r xmlns:w="http://schemas.openxmlformats.org/wordprocessingml/2006/main">
        <w:t xml:space="preserve">ໂຢຮັນ​ໄດ້​ແນະນຳ​ຊີໂມນ​ໃຫ້​ຮູ້ຈັກ​ກັບ​ພະ​ເຍຊູ ແລະ​ພະ​ເຍຊູ​ໃຫ້​ຊື່​ວ່າ “ເຊຟາ” ຊຶ່ງ​ແປ​ວ່າ “ຫີນ”.</w:t>
      </w:r>
    </w:p>
    <w:p w14:paraId="19A1166C" w14:textId="77777777" w:rsidR="00F90BDC" w:rsidRDefault="00F90BDC"/>
    <w:p w14:paraId="53E5E37B" w14:textId="77777777" w:rsidR="00F90BDC" w:rsidRDefault="00F90BDC">
      <w:r xmlns:w="http://schemas.openxmlformats.org/wordprocessingml/2006/main">
        <w:t xml:space="preserve">1: ພະ​ເຍຊູ​ມີ​ພະລັງ​ທີ່​ຈະ​ໃຫ້​ຕົວ​ຕົນ​ໃໝ່​ແກ່​ເຮົາ ແລະ​ຕົວ​ຕົນ​ນັ້ນ​ເຂັ້ມແຂງ​ກວ່າ​ຊື່​ໃດໆ​ໃນ​ໂລກ.</w:t>
      </w:r>
    </w:p>
    <w:p w14:paraId="3554D301" w14:textId="77777777" w:rsidR="00F90BDC" w:rsidRDefault="00F90BDC"/>
    <w:p w14:paraId="122FA7BB" w14:textId="77777777" w:rsidR="00F90BDC" w:rsidRDefault="00F90BDC">
      <w:r xmlns:w="http://schemas.openxmlformats.org/wordprocessingml/2006/main">
        <w:t xml:space="preserve">2: ພະ​ເຍຊູ​ສະເໜີ​ໃຫ້​ເຮົາ​ມີ​ພື້ນຖານ​ທີ່​ໝັ້ນ​ຄົງ ບໍ່​ວ່າ​ອະດີດ​ຈະ​ເປັນ​ແນວ​ໃດ.</w:t>
      </w:r>
    </w:p>
    <w:p w14:paraId="494266A8" w14:textId="77777777" w:rsidR="00F90BDC" w:rsidRDefault="00F90BDC"/>
    <w:p w14:paraId="13691DF1" w14:textId="77777777" w:rsidR="00F90BDC" w:rsidRDefault="00F90BDC">
      <w:r xmlns:w="http://schemas.openxmlformats.org/wordprocessingml/2006/main">
        <w:t xml:space="preserve">1: ເອຊາຢາ 28:16 - ດັ່ງນັ້ນ ອົງພຣະ​ຜູ້​ເປັນເຈົ້າ ພຣະເຈົ້າ​ຈຶ່ງ​ກ່າວ​ດັ່ງນີ້​ວ່າ, “ເບິ່ງແມ, ເຮົາ​ຄື​ຜູ້​ທີ່​ໄດ້​ວາງ​ຮາກ​ຖານ​ໄວ້​ໃນ​ຊີໂອນ, ເປັນ​ຫີນ, ເປັນ​ຫີນ​ທົດລອງ, ເປັນ​ຫີນ​ແຈ​ອັນ​ລ້ຳ​ຄ່າ, ເປັນ​ຮາກ​ຖານ​ທີ່​ແນ່ນອນ: ຜູ້​ທີ່​ເຊື່ອ​ຈະ​ບໍ່​ເຊື່ອ. ຈົ່ງຮີບຮ້ອນ.</w:t>
      </w:r>
    </w:p>
    <w:p w14:paraId="42AE5109" w14:textId="77777777" w:rsidR="00F90BDC" w:rsidRDefault="00F90BDC"/>
    <w:p w14:paraId="34679FBC" w14:textId="77777777" w:rsidR="00F90BDC" w:rsidRDefault="00F90BDC">
      <w:r xmlns:w="http://schemas.openxmlformats.org/wordprocessingml/2006/main">
        <w:t xml:space="preserve">2: ມັດທາຍ 7:24–25 - “ເມື່ອ​ນັ້ນ​ທຸກ​ຄົນ​ທີ່​ໄດ້​ຍິນ​ຖ້ອຍ​ຄຳ​ຂອງ​ເຮົາ​ແລະ​ເຮັດ​ຕາມ​ຈະ​ເປັນ​ຄື​ກັບ​ຄົນ​ມີ​ປັນຍາ​ທີ່​ໄດ້​ສ້າງ​ເຮືອນ​ຢູ່​ເທິງ​ຫີນ. ແລະ​ຝົນ​ໄດ້​ຕົກ, ແລະ​ນ​້​ໍາ​ຖ້ວມ​ມາ, ແລະ​ພະ​ລັງ​ງານ​ລົມ​ພັດ​ມາ​ແລະ​ຕີ​ເຮືອນ​ນັ້ນ, ແຕ່​ວ່າ​ມັນ​ບໍ່​ໄດ້​ຕົກ, ເພາະ​ວ່າ​ມັນ​ໄດ້​ຖືກ​ສ້າງ​ຕັ້ງ​ຂຶ້ນ​ຢູ່​ເທິງ​ຫີນ.</w:t>
      </w:r>
    </w:p>
    <w:p w14:paraId="0667C47F" w14:textId="77777777" w:rsidR="00F90BDC" w:rsidRDefault="00F90BDC"/>
    <w:p w14:paraId="55E9DD67" w14:textId="77777777" w:rsidR="00F90BDC" w:rsidRDefault="00F90BDC">
      <w:r xmlns:w="http://schemas.openxmlformats.org/wordprocessingml/2006/main">
        <w:t xml:space="preserve">ໂຢຮັນ 1:43 ມື້ຕໍ່ມາ ພຣະເຢຊູເຈົ້າ​ຈະ​ອອກ​ໄປ​ໃນ​ແຂວງ​ຄາລິເລ ແລະ​ພົບ​ຟີລິບ ແລະ​ກ່າວ​ວ່າ, “ຈົ່ງ​ຕາມ​ເຮົາ​ມາ.</w:t>
      </w:r>
    </w:p>
    <w:p w14:paraId="07DFAB23" w14:textId="77777777" w:rsidR="00F90BDC" w:rsidRDefault="00F90BDC"/>
    <w:p w14:paraId="2AB514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ພຣະເຢຊູຊົງເອີ້ນຟີລິບໃຫ້ຕິດຕາມພຣະອົງ.</w:t>
      </w:r>
    </w:p>
    <w:p w14:paraId="7FE87064" w14:textId="77777777" w:rsidR="00F90BDC" w:rsidRDefault="00F90BDC"/>
    <w:p w14:paraId="132CAA36" w14:textId="77777777" w:rsidR="00F90BDC" w:rsidRDefault="00F90BDC">
      <w:r xmlns:w="http://schemas.openxmlformats.org/wordprocessingml/2006/main">
        <w:t xml:space="preserve">1: ການ​ຕິດ​ຕາມ​ພຣະ​ເຢ​ຊູ​ຫມາຍ​ເຖິງ​ການ​ສະ​ແຫວງ​ຫາ​ພຣະ​ອົງ​ກ່ອນ​ໃນ​ທຸກ​ສິ່ງ​ທຸກ​ຢ່າງ.</w:t>
      </w:r>
    </w:p>
    <w:p w14:paraId="338A9317" w14:textId="77777777" w:rsidR="00F90BDC" w:rsidRDefault="00F90BDC"/>
    <w:p w14:paraId="6639990B" w14:textId="77777777" w:rsidR="00F90BDC" w:rsidRDefault="00F90BDC">
      <w:r xmlns:w="http://schemas.openxmlformats.org/wordprocessingml/2006/main">
        <w:t xml:space="preserve">2: ການ​ເຊື່ອ​ຟັງ​ພະ​ເຍຊູ​ເປັນ​ສິ່ງ​ຈຳເປັນ​ຕໍ່​ການ​ເຕີບ​ໂຕ​ໃນ​ຄວາມ​ເຊື່ອ​ຂອງ​ເຮົາ.</w:t>
      </w:r>
    </w:p>
    <w:p w14:paraId="4AB123F8" w14:textId="77777777" w:rsidR="00F90BDC" w:rsidRDefault="00F90BDC"/>
    <w:p w14:paraId="08BDCD4B" w14:textId="77777777" w:rsidR="00F90BDC" w:rsidRDefault="00F90BDC">
      <w:r xmlns:w="http://schemas.openxmlformats.org/wordprocessingml/2006/main">
        <w:t xml:space="preserve">1: ມັດທາຍ 6: 33 - "ແຕ່ຈົ່ງສະແຫວງຫາອານາຈັກແລະຄວາມຊອບທໍາຂອງພຣະອົງກ່ອນ, ແລະສິ່ງທັງຫມົດເຫຼົ່ານີ້ຈະຖືກມອບໃຫ້ເຈົ້າເຊັ່ນກັນ."</w:t>
      </w:r>
    </w:p>
    <w:p w14:paraId="747974CF" w14:textId="77777777" w:rsidR="00F90BDC" w:rsidRDefault="00F90BDC"/>
    <w:p w14:paraId="72831CBC" w14:textId="77777777" w:rsidR="00F90BDC" w:rsidRDefault="00F90BDC">
      <w:r xmlns:w="http://schemas.openxmlformats.org/wordprocessingml/2006/main">
        <w:t xml:space="preserve">2: ໂຣມ 12:2 - “ຢ່າ​ເຮັດ​ຕາມ​ແບບ​ຢ່າງ​ຂອງ​ໂລກ​ນີ້,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ແລະ​ດີ​ເລີດ​ຂອງ​ພຣະ​ອົງ.”</w:t>
      </w:r>
    </w:p>
    <w:p w14:paraId="2AF25C19" w14:textId="77777777" w:rsidR="00F90BDC" w:rsidRDefault="00F90BDC"/>
    <w:p w14:paraId="2EC3F20A" w14:textId="77777777" w:rsidR="00F90BDC" w:rsidRDefault="00F90BDC">
      <w:r xmlns:w="http://schemas.openxmlformats.org/wordprocessingml/2006/main">
        <w:t xml:space="preserve">ໂຢຮັນ 1:44 ບັດນີ້ ຟີລິບ​ເປັນ​ຊາວ​ເບັດ​ໄຊ​ດາ, ເມືອງ​ອັນ​ເດອາ ແລະ​ເປໂຕ.</w:t>
      </w:r>
    </w:p>
    <w:p w14:paraId="2E2943FF" w14:textId="77777777" w:rsidR="00F90BDC" w:rsidRDefault="00F90BDC"/>
    <w:p w14:paraId="002269BA" w14:textId="77777777" w:rsidR="00F90BDC" w:rsidRDefault="00F90BDC">
      <w:r xmlns:w="http://schemas.openxmlformats.org/wordprocessingml/2006/main">
        <w:t xml:space="preserve">ຟີລິບ​ຜູ້​ໜຶ່ງ​ໃນ​ພວກ​ສາວົກ​ເດີມ​ມາ​ຈາກ​ເມືອງ​ເບັດ​ໄຊ​ດາ.</w:t>
      </w:r>
    </w:p>
    <w:p w14:paraId="433EC11D" w14:textId="77777777" w:rsidR="00F90BDC" w:rsidRDefault="00F90BDC"/>
    <w:p w14:paraId="59834662" w14:textId="77777777" w:rsidR="00F90BDC" w:rsidRDefault="00F90BDC">
      <w:r xmlns:w="http://schemas.openxmlformats.org/wordprocessingml/2006/main">
        <w:t xml:space="preserve">1. ຄວາມສຳຄັນຂອງຊຸມຊົນ: ການສຶກສາຂອງຟີລິບ</w:t>
      </w:r>
    </w:p>
    <w:p w14:paraId="1C300574" w14:textId="77777777" w:rsidR="00F90BDC" w:rsidRDefault="00F90BDC"/>
    <w:p w14:paraId="794E0389" w14:textId="77777777" w:rsidR="00F90BDC" w:rsidRDefault="00F90BDC">
      <w:r xmlns:w="http://schemas.openxmlformats.org/wordprocessingml/2006/main">
        <w:t xml:space="preserve">2. ພະລັງຂອງການເຊື້ອເຊີນ: ວິທີທີ່ພະເຍຊູເອີ້ນຟີລິບ</w:t>
      </w:r>
    </w:p>
    <w:p w14:paraId="40EA9B27" w14:textId="77777777" w:rsidR="00F90BDC" w:rsidRDefault="00F90BDC"/>
    <w:p w14:paraId="034EEEBB" w14:textId="77777777" w:rsidR="00F90BDC" w:rsidRDefault="00F90BDC">
      <w:r xmlns:w="http://schemas.openxmlformats.org/wordprocessingml/2006/main">
        <w:t xml:space="preserve">1. ມັດທາຍ 4:18-20 - ເມື່ອພຣະເຢຊູໄດ້ເຫັນສອງອ້າຍນ້ອງ, ຊີໂມນ (ເປໂຕ) ແລະອັນດະຣູ, ການຫາປາຢູ່ແຄມທະເລ, ພຣະອົງໄດ້ເອີ້ນພວກເຂົາໃຫ້ຕິດຕາມພຣະອົງ.</w:t>
      </w:r>
    </w:p>
    <w:p w14:paraId="06291AF5" w14:textId="77777777" w:rsidR="00F90BDC" w:rsidRDefault="00F90BDC"/>
    <w:p w14:paraId="71FBE41F" w14:textId="77777777" w:rsidR="00F90BDC" w:rsidRDefault="00F90BDC">
      <w:r xmlns:w="http://schemas.openxmlformats.org/wordprocessingml/2006/main">
        <w:t xml:space="preserve">2. ລູກາ 5:1-11 - ພະເຍຊູເຊີນຊີໂມນ (ເປໂຕ) ແລະເພື່ອນຂອງລາວໄປຫາປາຢູ່ບ່ອນຕ່າງກັນ, ບ່ອນທີ່ເຂົາເຈົ້າຈັບປາເປັນຈໍານວນຫຼວງຫຼາຍ.</w:t>
      </w:r>
    </w:p>
    <w:p w14:paraId="676B7628" w14:textId="77777777" w:rsidR="00F90BDC" w:rsidRDefault="00F90BDC"/>
    <w:p w14:paraId="20A0C5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1:45 ຟີລິບ​ໄດ້​ພົບ​ນາທານາເອນ, ແລະ​ເວົ້າ​ກັບ​ລາວ​ວ່າ, “ພວກເຮົາ​ໄດ້​ພົບ​ເພິ່ນ​ແລ້ວ ຊຶ່ງ​ໃນ​ກົດບັນຍັດ​ຂອງ​ໂມເຊ ແລະ​ພວກ​ຜູ້ທຳນວາຍ​ໄດ້​ຂຽນ​ໄວ້, ພຣະເຢຊູເຈົ້າ​ແຫ່ງ​ນາຊາເຣັດ ຜູ້​ເປັນ​ລູກຊາຍ​ຂອງ​ໂຢເຊັບ.</w:t>
      </w:r>
    </w:p>
    <w:p w14:paraId="52CB91CD" w14:textId="77777777" w:rsidR="00F90BDC" w:rsidRDefault="00F90BDC"/>
    <w:p w14:paraId="66A54228" w14:textId="77777777" w:rsidR="00F90BDC" w:rsidRDefault="00F90BDC">
      <w:r xmlns:w="http://schemas.openxmlformats.org/wordprocessingml/2006/main">
        <w:t xml:space="preserve">ຟີລິບ​ບອກ​ນາທານາເອນ​ວ່າ​ພວກເຂົາ​ໄດ້​ພົບ​ພຣະເຢຊູເຈົ້າ​ແຫ່ງ​ນາຊາເຣັດ ຜູ້​ເປັນ​ລູກຊາຍ​ຂອງ​ໂຢເຊບ ຊຶ່ງ​ໂມເຊ​ແລະ​ພວກ​ຜູ້ທຳນວາຍ​ໄດ້​ຂຽນ​ໄວ້​ໃນ​ກົດບັນຍັດ.</w:t>
      </w:r>
    </w:p>
    <w:p w14:paraId="6CE7ECD1" w14:textId="77777777" w:rsidR="00F90BDC" w:rsidRDefault="00F90BDC"/>
    <w:p w14:paraId="18750A89" w14:textId="77777777" w:rsidR="00F90BDC" w:rsidRDefault="00F90BDC">
      <w:r xmlns:w="http://schemas.openxmlformats.org/wordprocessingml/2006/main">
        <w:t xml:space="preserve">1. ພຣະເຢຊູເປັນຜູ້ບັນລຸຄໍາທໍານາຍຂອງພຣະຄໍາພີເດີມ.</w:t>
      </w:r>
    </w:p>
    <w:p w14:paraId="5D21DFF1" w14:textId="77777777" w:rsidR="00F90BDC" w:rsidRDefault="00F90BDC"/>
    <w:p w14:paraId="779906E6" w14:textId="77777777" w:rsidR="00F90BDC" w:rsidRDefault="00F90BDC">
      <w:r xmlns:w="http://schemas.openxmlformats.org/wordprocessingml/2006/main">
        <w:t xml:space="preserve">2. ພຣະເຢຊູເປັນພຣະເມຊີອາທີ່ສັນຍາໄວ້ຈາກເມືອງນາຊາເຣັດ.</w:t>
      </w:r>
    </w:p>
    <w:p w14:paraId="44AAAA67" w14:textId="77777777" w:rsidR="00F90BDC" w:rsidRDefault="00F90BDC"/>
    <w:p w14:paraId="62580D34" w14:textId="77777777" w:rsidR="00F90BDC" w:rsidRDefault="00F90BDC">
      <w:r xmlns:w="http://schemas.openxmlformats.org/wordprocessingml/2006/main">
        <w:t xml:space="preserve">1. Isaiah 7:14 - ເພາະ​ສະ​ນັ້ນ​ພຣະ​ຜູ້​ເປັນ​ເຈົ້າ​ເອງ​ຈະ​ໃຫ້​ທ່ານ​ຫມາຍ​ເຫດ​; ຈົ່ງ​ເບິ່ງ, ຍິງ​ບໍ​ລິ​ສຸດ​ຈະ​ຕັ້ງ​ທ້ອງ, ແລະ ເກີດ​ລູກ​ຊາຍ, ແລະ ຈະ​ເອີ້ນ​ຊື່​ຂອງ​ລາວ​ວ່າ ເອ​ມາ​ນູ​ເອນ.</w:t>
      </w:r>
    </w:p>
    <w:p w14:paraId="66FF7149" w14:textId="77777777" w:rsidR="00F90BDC" w:rsidRDefault="00F90BDC"/>
    <w:p w14:paraId="70A9DED9" w14:textId="77777777" w:rsidR="00F90BDC" w:rsidRDefault="00F90BDC">
      <w:r xmlns:w="http://schemas.openxmlformats.org/wordprocessingml/2006/main">
        <w:t xml:space="preserve">2. ມີເກ 5:2 - ແຕ່​ເຈົ້າ, Bethlehem Ephratah, ເຖິງ​ແມ່ນ​ວ່າ​ເຈົ້າ​ຈະ​ເປັນ​ພຽງ​ເລັກ​ນ້ອຍ​ໃນ​ບັນ​ດາ​ພັນ​ຂອງ Judah, ແຕ່​ເຂົາ​ຈະ​ອອກ​ຈາກ​ທ່ານ​ທີ່​ຈະ​ເປັນ​ຜູ້​ປົກ​ຄອງ​ໃນ​ອິດ​ສະ​ຣາ​ເອນ; ການ​ເດີນ​ທາງ​ຂອງ​ຕົນ​ແມ່ນ​ມາ​ຈາກ​ສະ​ໄໝ​ກ່ອນ, ຈາກ​ນິ​ລັນ​ດອນ.</w:t>
      </w:r>
    </w:p>
    <w:p w14:paraId="3FD72929" w14:textId="77777777" w:rsidR="00F90BDC" w:rsidRDefault="00F90BDC"/>
    <w:p w14:paraId="3C52ED53" w14:textId="77777777" w:rsidR="00F90BDC" w:rsidRDefault="00F90BDC">
      <w:r xmlns:w="http://schemas.openxmlformats.org/wordprocessingml/2006/main">
        <w:t xml:space="preserve">ໂຢຮັນ 1:46 ນາທານາເອນ​ໄດ້​ຖາມ​ລາວ​ວ່າ, “ມີ​ຂອງ​ດີ​ໃດໆ​ອອກ​ມາ​ຈາກ​ເມືອງ​ນາຊາເຣັດ​ໄດ້​ບໍ? ຟີລິບ​ເວົ້າ​ກັບ​ລາວ​ວ່າ, “ມາ​ເບິ່ງ.</w:t>
      </w:r>
    </w:p>
    <w:p w14:paraId="5467646A" w14:textId="77777777" w:rsidR="00F90BDC" w:rsidRDefault="00F90BDC"/>
    <w:p w14:paraId="1D84197E" w14:textId="77777777" w:rsidR="00F90BDC" w:rsidRDefault="00F90BDC">
      <w:r xmlns:w="http://schemas.openxmlformats.org/wordprocessingml/2006/main">
        <w:t xml:space="preserve">ນາທານາເອນສົງໄສວ່າພະເຍຊູມາຈາກເມືອງນາຊາເຣັດ ແຕ່ຟີລິບບອກໃຫ້ “ມາເບິ່ງ” ດ້ວຍຕົວເອງ.</w:t>
      </w:r>
    </w:p>
    <w:p w14:paraId="6FD2A839" w14:textId="77777777" w:rsidR="00F90BDC" w:rsidRDefault="00F90BDC"/>
    <w:p w14:paraId="7F8C8E69" w14:textId="77777777" w:rsidR="00F90BDC" w:rsidRDefault="00F90BDC">
      <w:r xmlns:w="http://schemas.openxmlformats.org/wordprocessingml/2006/main">
        <w:t xml:space="preserve">1. “ມາ​ເບິ່ງ: ການ​ເປັນ​ພະຍານ​ເຖິງ​ຄວາມ​ດີ​ຂອງ​ພະ​ເຍຊູ”</w:t>
      </w:r>
    </w:p>
    <w:p w14:paraId="4E404E26" w14:textId="77777777" w:rsidR="00F90BDC" w:rsidRDefault="00F90BDC"/>
    <w:p w14:paraId="1402F953" w14:textId="77777777" w:rsidR="00F90BDC" w:rsidRDefault="00F90BDC">
      <w:r xmlns:w="http://schemas.openxmlformats.org/wordprocessingml/2006/main">
        <w:t xml:space="preserve">2. “ສິ່ງ​ໃດ​ດີ​ຈາກ​ເມືອງ​ນາ​ຊາ​ເຣັດ​ໄດ້​ບໍ?: ການ​ເອົາ​ຊະນະ​ຄວາມ​ສົງໄສ​ໃນ​ຄວາມ​ເຊື່ອ”</w:t>
      </w:r>
    </w:p>
    <w:p w14:paraId="51239FBF" w14:textId="77777777" w:rsidR="00F90BDC" w:rsidRDefault="00F90BDC"/>
    <w:p w14:paraId="5EB43DDF" w14:textId="77777777" w:rsidR="00F90BDC" w:rsidRDefault="00F90BDC">
      <w:r xmlns:w="http://schemas.openxmlformats.org/wordprocessingml/2006/main">
        <w:t xml:space="preserve">1. ຢາໂກໂບ 1:5-8 - "ຖ້າ​ຜູ້​ໃດ​ໃນ​ພວກ​ທ່ານ​ຂາດ​ສະຕິ​ປັນຍາ ຈົ່ງ​ໃຫ້​ຜູ້​ນັ້ນ​ທູນ​ຂໍ​ຈາກ​ພຣະ​ເຈົ້າ ຜູ້​ຊົງ​ໂຜດ​ປະທານ​ໃຫ້​ແກ່​ຄົນ​ທັງ​ປວງ​ຢ່າງ​ເສລີ ແລະ </w:t>
      </w:r>
      <w:r xmlns:w="http://schemas.openxmlformats.org/wordprocessingml/2006/main">
        <w:lastRenderedPageBreak xmlns:w="http://schemas.openxmlformats.org/wordprocessingml/2006/main"/>
      </w:r>
      <w:r xmlns:w="http://schemas.openxmlformats.org/wordprocessingml/2006/main">
        <w:t xml:space="preserve">​ບໍ່​ມີ​ການ​ຕຳໜິ ແລະ​ຈະ​ໃຫ້​ແກ່​ຜູ້​ນັ້ນ."</w:t>
      </w:r>
    </w:p>
    <w:p w14:paraId="43B68BE6" w14:textId="77777777" w:rsidR="00F90BDC" w:rsidRDefault="00F90BDC"/>
    <w:p w14:paraId="4D21C202" w14:textId="77777777" w:rsidR="00F90BDC" w:rsidRDefault="00F90BDC">
      <w:r xmlns:w="http://schemas.openxmlformats.org/wordprocessingml/2006/main">
        <w:t xml:space="preserve">2. Romans 8: 28 - "ແລະພວກເຮົາຮູ້ວ່າສິ່ງທັງຫມົດເຮັດວຽກຮ່ວມກັນເພື່ອຄວາມດີຕໍ່ຜູ້ທີ່ຮັກພຣະເຈົ້າ, ກັບຜູ້ທີ່ຖືກເອີ້ນຕາມຈຸດປະສົງຂອງພຣະອົງ."</w:t>
      </w:r>
    </w:p>
    <w:p w14:paraId="231C9D32" w14:textId="77777777" w:rsidR="00F90BDC" w:rsidRDefault="00F90BDC"/>
    <w:p w14:paraId="1BC7522B" w14:textId="77777777" w:rsidR="00F90BDC" w:rsidRDefault="00F90BDC">
      <w:r xmlns:w="http://schemas.openxmlformats.org/wordprocessingml/2006/main">
        <w:t xml:space="preserve">ໂຢຮັນ 1:47 ພຣະເຢຊູເຈົ້າ​ໄດ້​ເຫັນ​ນາທານາເອນ​ກຳລັງ​ມາ​ຫາ​ພຣະອົງ ແລະ​ກ່າວ​ວ່າ, “ເບິ່ງແມ, ຄົນ​ອິດສະຣາເອນ​ຄົນ​ໜຶ່ງ​ທີ່​ບໍ່​ມີ​ການ​ລໍ້ລວງ​ແທ້ໆ!</w:t>
      </w:r>
    </w:p>
    <w:p w14:paraId="48A80EA4" w14:textId="77777777" w:rsidR="00F90BDC" w:rsidRDefault="00F90BDC"/>
    <w:p w14:paraId="72468D4E" w14:textId="77777777" w:rsidR="00F90BDC" w:rsidRDefault="00F90BDC">
      <w:r xmlns:w="http://schemas.openxmlformats.org/wordprocessingml/2006/main">
        <w:t xml:space="preserve">ພະ​ເຍຊູ​ຍົກຍ້ອງ​ນາທານາເອນ​ສຳລັບ​ຄວາມ​ສັດ​ຊື່​ແລະ​ສັດ​ຊື່.</w:t>
      </w:r>
    </w:p>
    <w:p w14:paraId="17A7E07A" w14:textId="77777777" w:rsidR="00F90BDC" w:rsidRDefault="00F90BDC"/>
    <w:p w14:paraId="1E5B549B" w14:textId="77777777" w:rsidR="00F90BDC" w:rsidRDefault="00F90BDC">
      <w:r xmlns:w="http://schemas.openxmlformats.org/wordprocessingml/2006/main">
        <w:t xml:space="preserve">1. ຫົວໃຈຊື່ສັດ: ດໍາລົງຊີວິດດ້ວຍຄວາມຊື່ສັດ</w:t>
      </w:r>
    </w:p>
    <w:p w14:paraId="30C97F33" w14:textId="77777777" w:rsidR="00F90BDC" w:rsidRDefault="00F90BDC"/>
    <w:p w14:paraId="3D21868B" w14:textId="77777777" w:rsidR="00F90BDC" w:rsidRDefault="00F90BDC">
      <w:r xmlns:w="http://schemas.openxmlformats.org/wordprocessingml/2006/main">
        <w:t xml:space="preserve">2. ເປັນຜູ້ຊາຍຂອງຄໍາຂອງເຈົ້າ: ອໍານາດຂອງການຮັກສາຄໍາສັນຍາ</w:t>
      </w:r>
    </w:p>
    <w:p w14:paraId="4A33531E" w14:textId="77777777" w:rsidR="00F90BDC" w:rsidRDefault="00F90BDC"/>
    <w:p w14:paraId="2E0890D3" w14:textId="77777777" w:rsidR="00F90BDC" w:rsidRDefault="00F90BDC">
      <w:r xmlns:w="http://schemas.openxmlformats.org/wordprocessingml/2006/main">
        <w:t xml:space="preserve">1. ສຸພາສິດ 10:9 - “ຜູ້​ທີ່​ເດີນ​ໃນ​ຄວາມ​ສັດ​ຊື່​ກໍ​ຍ່າງ​ຢ່າງ​ໝັ້ນ​ຄົງ, ແຕ່​ຜູ້​ທີ່​ເຮັດ​ທາງ​ຜິດ​ຈະ​ຖືກ​ພົບ.”</w:t>
      </w:r>
    </w:p>
    <w:p w14:paraId="19A8A9D9" w14:textId="77777777" w:rsidR="00F90BDC" w:rsidRDefault="00F90BDC"/>
    <w:p w14:paraId="7688B056" w14:textId="77777777" w:rsidR="00F90BDC" w:rsidRDefault="00F90BDC">
      <w:r xmlns:w="http://schemas.openxmlformats.org/wordprocessingml/2006/main">
        <w:t xml:space="preserve">2. ລູກາ 6:45 - "ຄົນດີຈາກຊັບສົມບັດອັນດີໃນໃຈຂອງລາວກໍ່ເກີດຄວາມດີ, ແລະຄົນຊົ່ວອອກຈາກຊັບສົມບັດຊົ່ວຂອງລາວກໍ່ເກີດຄວາມຊົ່ວຮ້າຍ, ເພາະວ່າປາກຂອງລາວເວົ້າອອກມາຈາກຄວາມອຸດົມສົມບູນຂອງຫົວໃຈ."</w:t>
      </w:r>
    </w:p>
    <w:p w14:paraId="74E1D085" w14:textId="77777777" w:rsidR="00F90BDC" w:rsidRDefault="00F90BDC"/>
    <w:p w14:paraId="16097322" w14:textId="77777777" w:rsidR="00F90BDC" w:rsidRDefault="00F90BDC">
      <w:r xmlns:w="http://schemas.openxmlformats.org/wordprocessingml/2006/main">
        <w:t xml:space="preserve">ໂຢຮັນ 1:48 ນາທານາເອນ​ຖາມ​ລາວ​ວ່າ, “ເຈົ້າ​ຮູ້ຈັກ​ຂ້ອຍ​ຈາກ​ໃສ? ພະ​ເຍຊູ​ຕອບ​ວ່າ, “ກ່ອນ​ທີ່​ຟີລິບ​ເອີ້ນ​ເຈົ້າ ເມື່ອ​ເຈົ້າ​ຢູ່​ໃຕ້​ຕົ້ນ​ເດື່ອ ຂ້ອຍ​ໄດ້​ເຫັນ​ເຈົ້າ.</w:t>
      </w:r>
    </w:p>
    <w:p w14:paraId="039299BA" w14:textId="77777777" w:rsidR="00F90BDC" w:rsidRDefault="00F90BDC"/>
    <w:p w14:paraId="2A2014CB" w14:textId="77777777" w:rsidR="00F90BDC" w:rsidRDefault="00F90BDC">
      <w:r xmlns:w="http://schemas.openxmlformats.org/wordprocessingml/2006/main">
        <w:t xml:space="preserve">ນາທານາເອນຕົກໃຈທີ່ຮູ້ວ່າພະເຍຊູຮູ້ຈັກພະອົງກ່ອນທີ່ຟີລິບມາເອີ້ນພະອົງ. ພະ​ເຍຊູ​ໄດ້​ເຫັນ​ພະອົງ​ໃນ​ຂະນະ​ທີ່​ພະອົງ​ຢູ່​ໃຕ້​ຕົ້ນ​ໝາກເດື່ອ ແລະ​ນາທານາເອນ​ກໍ​ຮູ້ຈັກ​ພະ​ເຍຊູ​ວ່າ​ເປັນ​ເມຊີ​ຕາມ​ຄຳ​ສັນຍາ.</w:t>
      </w:r>
    </w:p>
    <w:p w14:paraId="2BCA6745" w14:textId="77777777" w:rsidR="00F90BDC" w:rsidRDefault="00F90BDC"/>
    <w:p w14:paraId="0EE88C66" w14:textId="77777777" w:rsidR="00F90BDC" w:rsidRDefault="00F90BDC">
      <w:r xmlns:w="http://schemas.openxmlformats.org/wordprocessingml/2006/main">
        <w:t xml:space="preserve">1. ຄວາມຮູ້ຂອງພຣະເຈົ້າຍິ່ງໃຫຍ່ກວ່າຕົວເຮົາເອງ.</w:t>
      </w:r>
    </w:p>
    <w:p w14:paraId="0A5EDFBA" w14:textId="77777777" w:rsidR="00F90BDC" w:rsidRDefault="00F90BDC"/>
    <w:p w14:paraId="74B99EA9" w14:textId="77777777" w:rsidR="00F90BDC" w:rsidRDefault="00F90BDC">
      <w:r xmlns:w="http://schemas.openxmlformats.org/wordprocessingml/2006/main">
        <w:t xml:space="preserve">2. ພະເຍຊູເປັນເມຊີຕາມສັນຍາ.</w:t>
      </w:r>
    </w:p>
    <w:p w14:paraId="1008AD29" w14:textId="77777777" w:rsidR="00F90BDC" w:rsidRDefault="00F90BDC"/>
    <w:p w14:paraId="37E7C9CC" w14:textId="77777777" w:rsidR="00F90BDC" w:rsidRDefault="00F90BDC">
      <w:r xmlns:w="http://schemas.openxmlformats.org/wordprocessingml/2006/main">
        <w:t xml:space="preserve">1. Psalm 139:1-2 - "ຂ້າ​ພະ​ເຈົ້າ​, ພຣະ​ອົງ​ໄດ້​ຄົ້ນ​ຫາ​ຂ້າ​ພະ​ເຈົ້າ​ແລະ​ຮູ້​ຈັກ​ຂ້າ​ພະ​ເຈົ້າ​! ທ່ານ​ຮູ້​ວ່າ​ໃນ​ເວ​ລາ​ທີ່​ຂ້າ​ພະ​ເຈົ້າ​ນັ່ງ​ລົງ​ແລະ​ໃນ​ເວ​ລາ​ທີ່​ຂ້າ​ພະ​ເຈົ້າ​ລຸກ​ຂຶ້ນ​, ທ່ານ​ໄດ້​ສັງ​ເກດ​ຄວາມ​ຄິດ​ຂອງ​ຂ້າ​ພະ​ເຈົ້າ​ຈາກ​ທີ່​ໄກ​.</w:t>
      </w:r>
    </w:p>
    <w:p w14:paraId="52357106" w14:textId="77777777" w:rsidR="00F90BDC" w:rsidRDefault="00F90BDC"/>
    <w:p w14:paraId="673DCBD1" w14:textId="77777777" w:rsidR="00F90BDC" w:rsidRDefault="00F90BDC">
      <w:r xmlns:w="http://schemas.openxmlformats.org/wordprocessingml/2006/main">
        <w:t xml:space="preserve">2 John 14:6 - "ພຣະເຢຊູໄດ້ກ່າວກັບເຂົາ, "ເຮົາເປັນທາງ, ແລະຄວາມຈິງ, ແລະເປັນຊີວິດ, ບໍ່ມີໃຜມາຫາພຣະບິດາຍົກເວັ້ນໂດຍຜ່ານຂ້າພະເຈົ້າ."</w:t>
      </w:r>
    </w:p>
    <w:p w14:paraId="48C10C8F" w14:textId="77777777" w:rsidR="00F90BDC" w:rsidRDefault="00F90BDC"/>
    <w:p w14:paraId="310B988D" w14:textId="77777777" w:rsidR="00F90BDC" w:rsidRDefault="00F90BDC">
      <w:r xmlns:w="http://schemas.openxmlformats.org/wordprocessingml/2006/main">
        <w:t xml:space="preserve">ໂຢຮັນ 1:49 ນາທານາເອນ​ຕອບ​ວ່າ, “ອາຈານ​ເອີຍ, ເຈົ້າ​ເປັນ​ພຣະບຸດ​ຂອງ​ພຣະເຈົ້າ. ເຈົ້າເປັນກະສັດຂອງອິດສະຣາເອນ.</w:t>
      </w:r>
    </w:p>
    <w:p w14:paraId="24E82175" w14:textId="77777777" w:rsidR="00F90BDC" w:rsidRDefault="00F90BDC"/>
    <w:p w14:paraId="78583CDF" w14:textId="77777777" w:rsidR="00F90BDC" w:rsidRDefault="00F90BDC">
      <w:r xmlns:w="http://schemas.openxmlformats.org/wordprocessingml/2006/main">
        <w:t xml:space="preserve">Nathanael ປະກາດພຣະເຢຊູເປັນພຣະບຸດຂອງພຣະເຈົ້າແລະເປັນກະສັດຂອງອິດສະຣາເອນ.</w:t>
      </w:r>
    </w:p>
    <w:p w14:paraId="6C244021" w14:textId="77777777" w:rsidR="00F90BDC" w:rsidRDefault="00F90BDC"/>
    <w:p w14:paraId="45BD1B6A" w14:textId="77777777" w:rsidR="00F90BDC" w:rsidRDefault="00F90BDC">
      <w:r xmlns:w="http://schemas.openxmlformats.org/wordprocessingml/2006/main">
        <w:t xml:space="preserve">1: ພຣະເຢຊູເປັນກະສັດຂອງກະສັດແລະພຣະຜູ້ເປັນເຈົ້າຂອງພຣະຜູ້ເປັນເຈົ້າ</w:t>
      </w:r>
    </w:p>
    <w:p w14:paraId="02D17ADE" w14:textId="77777777" w:rsidR="00F90BDC" w:rsidRDefault="00F90BDC"/>
    <w:p w14:paraId="39634375" w14:textId="77777777" w:rsidR="00F90BDC" w:rsidRDefault="00F90BDC">
      <w:r xmlns:w="http://schemas.openxmlformats.org/wordprocessingml/2006/main">
        <w:t xml:space="preserve">2: ປິຕິຍິນດີໃນອໍານາດຂອງພຣະເຢຊູ</w:t>
      </w:r>
    </w:p>
    <w:p w14:paraId="301FAACF" w14:textId="77777777" w:rsidR="00F90BDC" w:rsidRDefault="00F90BDC"/>
    <w:p w14:paraId="49E8A6BC" w14:textId="77777777" w:rsidR="00F90BDC" w:rsidRDefault="00F90BDC">
      <w:r xmlns:w="http://schemas.openxmlformats.org/wordprocessingml/2006/main">
        <w:t xml:space="preserve">1: Colossians 2: 9-10 - ສໍາລັບ in him the wholeness of deity dwells bodily , and you have been full in him , who is the head of all rule and authority .</w:t>
      </w:r>
    </w:p>
    <w:p w14:paraId="7D514479" w14:textId="77777777" w:rsidR="00F90BDC" w:rsidRDefault="00F90BDC"/>
    <w:p w14:paraId="31BCCF6B" w14:textId="77777777" w:rsidR="00F90BDC" w:rsidRDefault="00F90BDC">
      <w:r xmlns:w="http://schemas.openxmlformats.org/wordprocessingml/2006/main">
        <w:t xml:space="preserve">2: Philippians 2:11 - ແລະທຸກລີ້ນສາລະພາບວ່າພຣະເຢຊູຄຣິດເປັນພຣະຜູ້ເປັນເຈົ້າ, ກັບລັດສະຫມີພາບຂອງພຣະເຈົ້າພຣະບິດາ.</w:t>
      </w:r>
    </w:p>
    <w:p w14:paraId="336E0048" w14:textId="77777777" w:rsidR="00F90BDC" w:rsidRDefault="00F90BDC"/>
    <w:p w14:paraId="1E0D9DC7" w14:textId="77777777" w:rsidR="00F90BDC" w:rsidRDefault="00F90BDC">
      <w:r xmlns:w="http://schemas.openxmlformats.org/wordprocessingml/2006/main">
        <w:t xml:space="preserve">ໂຢຮັນ 1:50 ພຣະເຢຊູເຈົ້າ​ຕອບ​ວ່າ, “ເພາະ​ເຮົາ​ໄດ້​ບອກ​ເຈົ້າ​ວ່າ, ເຮົາ​ໄດ້​ເຫັນ​ເຈົ້າ​ຢູ່​ໃຕ້​ຕົ້ນ​ໝາກເດື່ອ, ເຈົ້າ​ເຊື່ອ​ບໍ? ເຈົ້າຈະເຫັນສິ່ງທີ່ຍິ່ງໃຫຍ່ກວ່າສິ່ງເຫຼົ່ານີ້.</w:t>
      </w:r>
    </w:p>
    <w:p w14:paraId="0B6AAA0C" w14:textId="77777777" w:rsidR="00F90BDC" w:rsidRDefault="00F90BDC"/>
    <w:p w14:paraId="160A3E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ພະ​ເຍຊູ​ປະກາດ​ວ່າ​ພະອົງ​ໄດ້​ເຫັນ​ນາທານາເອນ​ຢູ່​ກ້ອງ​ຕົ້ນ​ເດື່ອ ແລະ​ພະອົງ​ຈະ​ເຫັນ​ສິ່ງ​ທີ່​ຍິ່ງໃຫຍ່​ກວ່າ​ນັ້ນ.</w:t>
      </w:r>
    </w:p>
    <w:p w14:paraId="21FFA6C1" w14:textId="77777777" w:rsidR="00F90BDC" w:rsidRDefault="00F90BDC"/>
    <w:p w14:paraId="67ACF741" w14:textId="77777777" w:rsidR="00F90BDC" w:rsidRDefault="00F90BDC">
      <w:r xmlns:w="http://schemas.openxmlformats.org/wordprocessingml/2006/main">
        <w:t xml:space="preserve">1. ຄວາມເຊື່ອໃນພຣະເຢຊູເຮັດໃຫ້ເຮົາມີຊີວິດອັນຍິ່ງໃຫຍ່ກວ່າ.</w:t>
      </w:r>
    </w:p>
    <w:p w14:paraId="71965AD7" w14:textId="77777777" w:rsidR="00F90BDC" w:rsidRDefault="00F90BDC"/>
    <w:p w14:paraId="3027EF54" w14:textId="77777777" w:rsidR="00F90BDC" w:rsidRDefault="00F90BDC">
      <w:r xmlns:w="http://schemas.openxmlformats.org/wordprocessingml/2006/main">
        <w:t xml:space="preserve">2. ຈົ່ງເຊື່ອໃນພຣະເຢຊູ ແລະເຈົ້າຈະມີປະສົບການຫຼາຍກວ່າທີ່ເຈົ້າສາມາດຈິນຕະນາການໄດ້.</w:t>
      </w:r>
    </w:p>
    <w:p w14:paraId="071541DC" w14:textId="77777777" w:rsidR="00F90BDC" w:rsidRDefault="00F90BDC"/>
    <w:p w14:paraId="558C4E51" w14:textId="77777777" w:rsidR="00F90BDC" w:rsidRDefault="00F90BDC">
      <w:r xmlns:w="http://schemas.openxmlformats.org/wordprocessingml/2006/main">
        <w:t xml:space="preserve">1. ເອຊາຢາ 11:6-9 – The wolf ຍັງຈະອາໄສຢູ່ກັບລູກແກະ, ແລະ leopard ຈະນອນກັບ kid; ແລະ calf ແລະ ຊ້າງ ຫນຸ່ມ ແລະ fatling ຮ່ວມ ກັນ; ແລະ​ເດັກ​ນ້ອຍ​ຈະ​ນໍາ​ພາ​ພວກ​ເຂົາ.</w:t>
      </w:r>
    </w:p>
    <w:p w14:paraId="02A55884" w14:textId="77777777" w:rsidR="00F90BDC" w:rsidRDefault="00F90BDC"/>
    <w:p w14:paraId="1C416053" w14:textId="77777777" w:rsidR="00F90BDC" w:rsidRDefault="00F90BDC">
      <w:r xmlns:w="http://schemas.openxmlformats.org/wordprocessingml/2006/main">
        <w:t xml:space="preserve">2. Psalm 34:8 – O ລອງ​ຊີ​ວິດ​ແລະ​ເບິ່ງ​ວ່າ​ພຣະ​ຜູ້​ເປັນ​ເຈົ້າ​ດີ: ຜູ້​ທີ່​ໄວ້​ວາງ​ໃຈ​ໃນ​ພຣະ​ອົງ​ເປັນ​ສຸກ.</w:t>
      </w:r>
    </w:p>
    <w:p w14:paraId="1319159E" w14:textId="77777777" w:rsidR="00F90BDC" w:rsidRDefault="00F90BDC"/>
    <w:p w14:paraId="445F0120" w14:textId="77777777" w:rsidR="00F90BDC" w:rsidRDefault="00F90BDC">
      <w:r xmlns:w="http://schemas.openxmlformats.org/wordprocessingml/2006/main">
        <w:t xml:space="preserve">ໂຢຮັນ 1:51 ແລະ ເພິ່ນ​ໄດ້​ເວົ້າ​ກັບ​ເພິ່ນ​ວ່າ, ຕາມ​ຈິງ, ຕາມ​ຈິງ​ແລ້ວ, ເຮົາ​ບອກ​ພວກ​ທ່ານ​ວ່າ, ຕໍ່​ຈາກ​ນີ້​ໄປ​ພວກ​ທ່ານ​ຈະ​ເຫັນ​ສະຫວັນ​ເປີດ, ແລະ ທູດ​ຂອງ​ພຣະ​ເຈົ້າ​ໄດ້​ຂຶ້ນ​ລົງ​ມາ​ເທິງ​ບຸດ​ມະນຸດ.</w:t>
      </w:r>
    </w:p>
    <w:p w14:paraId="0BBB0158" w14:textId="77777777" w:rsidR="00F90BDC" w:rsidRDefault="00F90BDC"/>
    <w:p w14:paraId="202F42D8" w14:textId="77777777" w:rsidR="00F90BDC" w:rsidRDefault="00F90BDC">
      <w:r xmlns:w="http://schemas.openxmlformats.org/wordprocessingml/2006/main">
        <w:t xml:space="preserve">ໂຢຮັນ​ກຳລັງ​ເວົ້າ​ກັບ​ນາທານາເອນ ແລະ​ບອກ​ລາວ​ວ່າ​ລາວ​ຈະ​ເຫັນ​ສະຫວັນ​ເປີດ ແລະ​ເທວະດາ​ຂອງ​ພຣະເຈົ້າ​ຂຶ້ນ​ລົງ​ມາ​ເທິງ​ບຸດ​ມະນຸດ.</w:t>
      </w:r>
    </w:p>
    <w:p w14:paraId="502422F2" w14:textId="77777777" w:rsidR="00F90BDC" w:rsidRDefault="00F90BDC"/>
    <w:p w14:paraId="155D8CE3" w14:textId="77777777" w:rsidR="00F90BDC" w:rsidRDefault="00F90BDC">
      <w:r xmlns:w="http://schemas.openxmlformats.org/wordprocessingml/2006/main">
        <w:t xml:space="preserve">1. "ສະຫວັນເປີດ: ຄໍາສັນຍາຂອງພຣະຄຣິດ"</w:t>
      </w:r>
    </w:p>
    <w:p w14:paraId="40F29451" w14:textId="77777777" w:rsidR="00F90BDC" w:rsidRDefault="00F90BDC"/>
    <w:p w14:paraId="3530B594" w14:textId="77777777" w:rsidR="00F90BDC" w:rsidRDefault="00F90BDC">
      <w:r xmlns:w="http://schemas.openxmlformats.org/wordprocessingml/2006/main">
        <w:t xml:space="preserve">2. "ເທວະດາຂອງພຣະເຈົ້າ: ຂຶ້ນແລະລົງ"</w:t>
      </w:r>
    </w:p>
    <w:p w14:paraId="28B2B38D" w14:textId="77777777" w:rsidR="00F90BDC" w:rsidRDefault="00F90BDC"/>
    <w:p w14:paraId="6A9EF852" w14:textId="77777777" w:rsidR="00F90BDC" w:rsidRDefault="00F90BDC">
      <w:r xmlns:w="http://schemas.openxmlformats.org/wordprocessingml/2006/main">
        <w:t xml:space="preserve">1. ເຮັບເຣີ 1:14 - “ພວກ​ເຂົາ​ບໍ່​ແມ່ນ​ວິນຍານ​ທີ່​ຮັບໃຊ້​ທຸກ​ຄົນ​ຖືກ​ສົ່ງ​ອອກ​ໄປ​ຮັບໃຊ້​ເພື່ອ​ເຫັນ​ແກ່​ຜູ້​ທີ່​ຈະ​ຮັບ​ຄວາມ​ລອດ​ເປັນ​ມໍລະດົກ?”</w:t>
      </w:r>
    </w:p>
    <w:p w14:paraId="6FA9424B" w14:textId="77777777" w:rsidR="00F90BDC" w:rsidRDefault="00F90BDC"/>
    <w:p w14:paraId="4B6135A6" w14:textId="77777777" w:rsidR="00F90BDC" w:rsidRDefault="00F90BDC">
      <w:r xmlns:w="http://schemas.openxmlformats.org/wordprocessingml/2006/main">
        <w:t xml:space="preserve">2 ລູກາ 2:15 “ເມື່ອ​ເທວະດາ​ໄດ້​ຈາກ​ພວກເຂົາ​ໄປ ແລະ​ຂຶ້ນ​ສູ່​ສະຫວັນ​ແລ້ວ ພວກ​ລ້ຽງແກະ​ກໍ​ເວົ້າ​ກັນ​ວ່າ, “ຈົ່ງ​ໄປ​ທີ່​ເມືອງ​ເບັດເລເຮັມ ແລະ​ເບິ່ງ​ເຫດການ​ທີ່​ພຣະເຈົ້າຢາເວ​ໄດ້​ກ່າວ​ແກ່​ພວກ​ຂ້ານ້ອຍ​ແລ້ວ.”</w:t>
      </w:r>
    </w:p>
    <w:p w14:paraId="6B540BA0" w14:textId="77777777" w:rsidR="00F90BDC" w:rsidRDefault="00F90BDC"/>
    <w:p w14:paraId="2AB1F3BE" w14:textId="77777777" w:rsidR="00F90BDC" w:rsidRDefault="00F90BDC">
      <w:r xmlns:w="http://schemas.openxmlformats.org/wordprocessingml/2006/main">
        <w:t xml:space="preserve">ໂຢຮັນ 2 ເລົ່າເລື່ອງການອັດສະຈັນຄັ້ງທຳອິດຂອງພະເຍຊູໃນງານແຕ່ງດອງທີ່ເມືອງການາ ແລະການຊໍາລະລ້າງວິຫານຂອງພະອົງໃນເມືອງເຢຣຶຊາເລມ.</w:t>
      </w:r>
    </w:p>
    <w:p w14:paraId="07E09944" w14:textId="77777777" w:rsidR="00F90BDC" w:rsidRDefault="00F90BDC"/>
    <w:p w14:paraId="4E6485FE" w14:textId="77777777" w:rsidR="00F90BDC" w:rsidRDefault="00F90BDC">
      <w:r xmlns:w="http://schemas.openxmlformats.org/wordprocessingml/2006/main">
        <w:t xml:space="preserve">ວັກທີ 1: ບົດເລີ່ມຕົ້ນດ້ວຍພະເຍຊູ, ແມ່ຂອງພະອົງມາລີ, ແລະພວກສາວົກຂອງພະອົງໄປຮ່ວມງານແຕ່ງດອງທີ່ເມືອງການາ. ເມື່ອ​ກິນ​ເຫຼົ້າ​ອະງຸ່ນ​ໝົດ ນາງ​ມາລີ​ໄດ້​ບອກ​ພະ​ເຍຊູ​ກ່ຽວ​ກັບ​ເລື່ອງ​ນັ້ນ. ເຖິງ​ແມ່ນ​ວ່າ​ໃນ​ເບື້ອງ​ຕົ້ນ​ໄດ້​ຕອບ​ວ່າ​ໂມງ​ຂອງ​ພຣະ​ອົງ​ຍັງ​ບໍ່​ທັນ​ມາ​ເຖິງ, ແຕ່​ພຣະ​ອົງ​ໄດ້​ສັ່ງ​ໃຫ້​ຂ້າ​ໃຊ້​ຕື່ມ​ນ້ຳ​ໃສ່​ໄຫຫີນ​ຫົກ​ໜ່ວຍ. ເມື່ອ​ເຂົາ​ດຶງ​ເອົາ​ບາງ​ສ່ວນ​ອອກ​ໄປ​ໃຫ້​ເຈົ້າ​ຂອງ​ງານ​ລ້ຽງ ລາວ​ກໍ​ເຫັນ​ວ່າ​ມັນ​ປ່ຽນ​ເປັນ​ເຫຼົ້າ​ອະງຸ່ນ​ດີ. ນີ້​ແມ່ນ​ການ​ອັດສະຈັນ​ທີ່​ບັນ​ທຶກ​ໄວ້​ຄັ້ງ​ທຳ​ອິດ​ຂອງ​ພຣະ​ເຢ​ຊູ​ທີ່​ເປີດ​ເຜີຍ​ໃຫ້​ເຫັນ​ລັດ​ສະ​ໝີ​ພາບ​ຂອງ​ພຣະ​ອົງ​ທີ່​ພາ​ສາ​ນຸ​ສິດ​ເຊື່ອ​ພຣະ​ອົງ (ໂຢ​ຮັນ 2:1-11).</w:t>
      </w:r>
    </w:p>
    <w:p w14:paraId="01753546" w14:textId="77777777" w:rsidR="00F90BDC" w:rsidRDefault="00F90BDC"/>
    <w:p w14:paraId="0889634C" w14:textId="77777777" w:rsidR="00F90BDC" w:rsidRDefault="00F90BDC">
      <w:r xmlns:w="http://schemas.openxmlformats.org/wordprocessingml/2006/main">
        <w:t xml:space="preserve">ວັກທີ 2: ຫລັງຈາກນັ້ນ, ພຣະອົງໄດ້ລົງໄປເມືອງກາເປນາອູມກັບພວກນ້ອງຊາຍແມ່ຂອງລາວ ທີ່ພັກເຊົາຢູ່ທີ່ນັ້ນສອງສາມມື້, ແຕ່ເມື່ອວັນປັດສະຄາຂອງຊາວຢິວໃກ້ເຂົ້າມາເຖິງນະຄອນເຢຣູຊາເລັມ (ໂຢຮັນ 2:12-13). ໃນ​ນະຄອນ​ເຢຣູຊາເລັມ ພຣະອົງ​ໄດ້​ພົບ​ເຫັນ​ຄົນ​ຂາຍ​ງົວ​ແກະ​ຝູງ​ນົກ​ເຂົາ​ຄົນ​ອື່ນ​ນັ່ງ​ຢູ່​ໂຕະ​ແລກປ່ຽນ​ເງິນ​ຢູ່​ທີ່​ວິຫານ​ຂອງ​ພະ​ວິຫານ ເຕັມ​ໄປ​ດ້ວຍ​ຄວາມ​ໂກດຮ້າຍ​ອັນ​ຊອບທຳ​ທີ່​ເຮັດ​ດ້ວຍ​ສາຍ​ແສ້​ໄດ້​ຂັບ​ໄລ່​ຄົນ​ທັງ​ປວງ​ອອກ​ຈາກ​ວິຫານ ທັງ​ຝູງ​ງົວ​ແກະ​ທີ່​ກະແຈກ​ກະຈາຍ ຄົນ​ແລກ​ເງິນ​ໄດ້​ປີ້ນ​ໂຕະ​ສັ່ງ​ນົກ​ເຂົາ​ທີ່​ຂາຍ​ນັ້ນ​ວ່າ ‘ຈົ່ງ​ເອົາ​ພວກ​ນີ້​ອອກ​ມາ! ຢຸດເຮັດໃຫ້ເຮືອນຂອງພໍ່ເປັນຕະຫຼາດ!' ຄວາມ​ກະຕືລືລົ້ນ​ຂອງ​ຄຳ​ພະຍາກອນ ຄວາມ​ກະຕືລືລົ້ນ​ໃນ​ເຮືອນ​ຂອງ​ເຈົ້າ​ຈະ​ທຳລາຍ​ຂ້ອຍ (ໂຢຮັນ 2:14-17).</w:t>
      </w:r>
    </w:p>
    <w:p w14:paraId="19B31C2D" w14:textId="77777777" w:rsidR="00F90BDC" w:rsidRDefault="00F90BDC"/>
    <w:p w14:paraId="074CA6DB" w14:textId="77777777" w:rsidR="00F90BDC" w:rsidRDefault="00F90BDC">
      <w:r xmlns:w="http://schemas.openxmlformats.org/wordprocessingml/2006/main">
        <w:t xml:space="preserve">ຫຍໍ້​ໜ້າ​ທີ 3: ຫຼັງ​ຈາກ​ນັ້ນ​ຊາວ​ຢິວ​ໄດ້​ຂໍ​ເຄື່ອງ​ໝາຍ​ຈາກ​ພະອົງ​ເພື່ອ​ໃຫ້​ເຫດຜົນ​ທີ່​ພະອົງ​ໄດ້​ເຮັດ. ໃນການຕອບໂຕ້ ພະເຍຊູກ່າວວ່າ 'ຈົ່ງທຳລາຍວິຫານນີ້ ຂ້ອຍຈະປຸກມັນຄືນອີກສາມມື້.' ເຂົາ​ເຈົ້າ​ຄິດ​ວ່າ​ພຣະ​ອົງ​ໄດ້​ກ່າວ​ເຖິງ​ພຣະ​ວິ​ຫານ​ທາງ​ດ້ານ​ຮ່າງ​ກາຍ​ທີ່​ໃຊ້​ເວ​ລາ​ສ້າງ​ສີ່​ສິບ​ຫົກ​ປີ ແຕ່​ໄດ້​ກ່າວ​ເຖິງ​ຄວາມ​ໝາຍ​ຂອງ​ຮ່າງ​ກາຍ​ຂອງ​ພຣະ​ອົງ​ໄດ້​ແຈ້ງ​ຂຶ້ນ​ຫລັງ​ຈາກ​ການ​ຟື້ນ​ຄືນ​ພຣະ​ຊົນ ເມື່ອ​ພວກ​ສາ​ນຸ​ສິດ​ຈື່​ຈຳ​ສິ່ງ​ທີ່​ພຣະ​ອົງ​ໄດ້​ກ່າວ​ຕາມ​ພຣະ​ຄຳ​ພີ​ທີ່​ພຣະ​ເຢ​ຊູ​ໄດ້​ກ່າວ (ໂຢ​ຮັນ 2:18-22). ບົດສະຫຼຸບໄດ້ສັງເກດເຫັນວ່າຫຼາຍຄົນໄດ້ເຫັນເຄື່ອງໝາຍທີ່ເຮັດໃນເທດສະການປັດສະຄາ, ແນວໃດກໍຕາມ ບໍ່ໄດ້ເຊື່ອໝັ້ນຕົນເອງວ່າຄົນທັງປວງບໍ່ຕ້ອງການປະຈັກພະຍານໃດໆກ່ຽວກັບມະນຸດ ເພາະຮູ້ສິ່ງທີ່ຢູ່ໃນແຕ່ລະຄົນຊີ້ບອກເຖິງຄວາມຮູ້ທີ່ເຂົ້າໃຈໃນໃຈມະນຸດດ້ວຍຄວາມເຊື່ອອັນສູງສົ່ງໂດຍອີງໃສ່ການອັດສະຈັນຢ່າງດຽວ. (ໂຢຮັນ 2:23-25).</w:t>
      </w:r>
    </w:p>
    <w:p w14:paraId="22A9D9BE" w14:textId="77777777" w:rsidR="00F90BDC" w:rsidRDefault="00F90BDC"/>
    <w:p w14:paraId="6913165D" w14:textId="77777777" w:rsidR="00F90BDC" w:rsidRDefault="00F90BDC"/>
    <w:p w14:paraId="1C4DE928" w14:textId="77777777" w:rsidR="00F90BDC" w:rsidRDefault="00F90BDC">
      <w:r xmlns:w="http://schemas.openxmlformats.org/wordprocessingml/2006/main">
        <w:t xml:space="preserve">ໂຢຮັນ 2:1 ແລະ​ໃນ​ວັນ​ທີ​ສາມ​ກໍ​ມີ​ການ​ແຕ່ງງານ​ຢູ່​ເມືອງ​ການາ​ຂອງ​ແຂວງ​ຄາລິເລ. ແລະແມ່ຂອງພຣະເຢຊູຢູ່ທີ່ນັ້ນ:</w:t>
      </w:r>
    </w:p>
    <w:p w14:paraId="73F66CF5" w14:textId="77777777" w:rsidR="00F90BDC" w:rsidRDefault="00F90BDC"/>
    <w:p w14:paraId="4FBE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ພະ​ເຍຊູ​ເຂົ້າ​ຮ່ວມ​ການ​ແຕ່ງ​ດອງ​ທີ່​ເມືອງ​ການາ​ແຂວງ​ຄາລິເລ​ແລະ​ແມ່​ຂອງ​ພະອົງ​ຢູ່​ນຳ.</w:t>
      </w:r>
    </w:p>
    <w:p w14:paraId="6B90897B" w14:textId="77777777" w:rsidR="00F90BDC" w:rsidRDefault="00F90BDC"/>
    <w:p w14:paraId="22F729EC" w14:textId="77777777" w:rsidR="00F90BDC" w:rsidRDefault="00F90BDC">
      <w:r xmlns:w="http://schemas.openxmlformats.org/wordprocessingml/2006/main">
        <w:t xml:space="preserve">1. ຄວາມສຳຄັນຂອງຄອບຄົວ: ພະເຍຊູສະລະເວລາເພື່ອເຂົ້າຮ່ວມງານສຳຄັນຂອງຄອບຄົວ, ແມ່ນແຕ່ຢູ່ໃນທ່າມກາງວຽກຮັບໃຊ້ຂອງພະອົງ.</w:t>
      </w:r>
    </w:p>
    <w:p w14:paraId="7F100E7C" w14:textId="77777777" w:rsidR="00F90BDC" w:rsidRDefault="00F90BDC"/>
    <w:p w14:paraId="26089D64" w14:textId="77777777" w:rsidR="00F90BDC" w:rsidRDefault="00F90BDC">
      <w:r xmlns:w="http://schemas.openxmlformats.org/wordprocessingml/2006/main">
        <w:t xml:space="preserve">2. ຄວາມ​ສຸກ​ຂອງ​ການ​ແຕ່ງ​ງານ: ພຣະ​ເຢ​ຊູ​ໄດ້​ເຂົ້າ​ຮ່ວມ​ງານ​ລ້ຽງ​ການ​ແຕ່ງ​ງານ​ໃນ Cana, ສະ​ແດງ​ໃຫ້​ເຫັນ​ການ​ອະ​ນຸ​ມັດ​ຂອງ​ພຣະ​ອົງ​ແລະ​ການ​ອວຍ​ພອນ​ຂອງ​ສະ​ຫະ​ພາບ​ຂອງ​ການ​ແຕ່ງ​ງານ.</w:t>
      </w:r>
    </w:p>
    <w:p w14:paraId="338AC000" w14:textId="77777777" w:rsidR="00F90BDC" w:rsidRDefault="00F90BDC"/>
    <w:p w14:paraId="6CF47C17" w14:textId="77777777" w:rsidR="00F90BDC" w:rsidRDefault="00F90BDC">
      <w:r xmlns:w="http://schemas.openxmlformats.org/wordprocessingml/2006/main">
        <w:t xml:space="preserve">1. ໂກໂລດ 3:12-14 “ຈົ່ງ​ໃສ່​ໃຈ​ໃນ​ການ​ເລືອກ​ຂອງ​ພຣະ​ເຈົ້າ, ອັນ​ບໍລິສຸດ​ແລະ​ເປັນ​ທີ່​ຮັກ, ໃຈ​ທີ່​ເມດຕາ​ສົງສານ, ຄວາມ​ເມດຕາ, ຄວາມ​ຖ່ອມ, ຄວາມ​ອ່ອນ​ໂຍນ, ແລະ ຄວາມ​ອົດ​ທົນ, ຮັບ​ຜິດ​ຊອບ​ເຊິ່ງ​ກັນ​ແລະ​ກັນ​ແລະ​ຖ້າ​ຜູ້​ໃດ​ຮ້ອງ​ທຸກ​ຕໍ່​ຄົນ​ອື່ນ​ກໍ​ໃຫ້​ອະໄພ. ເຊິ່ງ​ກັນ​ແລະ​ກັນ; ດັ່ງ​ທີ່​ພຣະ​ຜູ້​ເປັນ​ເຈົ້າ​ໄດ້​ໃຫ້​ອະ​ໄພ​ທ່ານ, ດັ່ງ​ນັ້ນ​ທ່ານ​ຕ້ອງ​ການ​ໃຫ້​ອະ​ໄພ. ແລະ​ເໜືອ​ສິ່ງ​ທັງ​ປວງ​ນີ້​ແມ່ນ​ໃສ່​ຄວາມ​ຮັກ, ຊຶ່ງ​ຜູກ​ມັດ​ທຸກ​ສິ່ງ​ເຂົ້າ​ກັນ​ຢ່າງ​ສົມ​ບູນ​ແບບ.”</w:t>
      </w:r>
    </w:p>
    <w:p w14:paraId="7A49721E" w14:textId="77777777" w:rsidR="00F90BDC" w:rsidRDefault="00F90BDC"/>
    <w:p w14:paraId="6EABDB29" w14:textId="77777777" w:rsidR="00F90BDC" w:rsidRDefault="00F90BDC">
      <w:r xmlns:w="http://schemas.openxmlformats.org/wordprocessingml/2006/main">
        <w:t xml:space="preserve">2. ເອເຟດ 5:25-33 - “ຜົວ​ເອີຍ, ຈົ່ງ​ຮັກ​ເມຍ​ຂອງ​ເຈົ້າ​ເໝືອນ​ດັ່ງ​ພະ​ຄລິດ​ຮັກ​ສາດສະໜາ​ຈັກ ແລະ​ໄດ້​ສະລະ​ຕົນ​ເອງ​ເພື່ອ​ນາງ ເພື່ອ​ຈະ​ໄດ້​ຊຳລະ​ນາງ​ໃຫ້​ບໍລິສຸດ ແລະ​ໄດ້​ຊຳລະ​ນາງ​ໃຫ້​ສະອາດ​ດ້ວຍ​ການ​ລ້າງ​ດ້ວຍ​ພຣະ​ຄຳ ເພື່ອ​ວ່າ​ພຣະ​ອົງ​ຈະ​ໄດ້​ຮັບ​ຄວາມ​ສະອາດ. ຖວາຍຄຣິສຕະຈັກໃຫ້ກັບຕົນເອງຢ່າງສະຫງ່າງາມ, ໂດຍບໍ່ມີຮອຍຂີດຂ່ວນ, ຫຼືສິ່ງນັ້ນ, ເພື່ອວ່ານາງຈະບໍລິສຸດ ແລະບໍ່ມີຈຸດດ່າງພ້ອຍ. ໃນ​ທຳນອງ​ດຽວ​ກັນ ຜູ້​ເປັນ​ຜົວ​ຄວນ​ຮັກ​ເມຍ​ເໝືອນ​ຮັກ​ຮ່າງກາຍ​ຂອງ​ຕົນ. ຜູ້​ທີ່​ຮັກ​ເມຍ​ກໍ​ຮັກ​ຕົນ​ເອງ. ເພາະ​ວ່າ​ບໍ່​ມີ​ໃຜ​ເຄີຍ​ກຽດ​ຊັງ​ເນື້ອ​ໜັງ​ຂອງ​ຕົນ, ແຕ່​ລ້ຽງ​ດູ ແລະ​ທະນຸຖະໜອມ​ມັນ, ເໝືອນ​ດັ່ງ​ພຣະ​ຄຣິດ​ເຮັດ​ສາດ​ສະ​ໜາ​ຈັກ, ເພາະ​ເຮົາ​ເປັນ​ສະ​ມາ​ຊິກ​ຂອງ​ພຣະ​ກາຍ​ຂອງ​ພຣະ​ອົງ. “ເຫດ​ສະ​ນັ້ນ ຜູ້​ຊາຍ​ຈະ​ປະ​ຖິ້ມ​ພໍ່​ແມ່​ຂອງ​ຕົນ ແລະ​ຍຶດ​ໝັ້ນ​ຢູ່​ກັບ​ເມຍ​ຂອງ​ຕົນ, ແລະ ທັງ​ສອງ​ຈະ​ກາຍ​ເປັນ​ເນື້ອ​ໜັງ​ອັນ​ດຽວ.” ຄວາມລຶກລັບນີ້ແມ່ນເລິກເຊິ່ງ, ແລະຂ້າພະເຈົ້າເວົ້າວ່າມັນຫມາຍເຖິງພຣະຄຣິດແລະສາດສະຫນາຈັກ. ເຖິງ​ຢ່າງ​ໃດ​ກໍ​ຕາມ ຈົ່ງ​ໃຫ້​ແຕ່​ລະ​ຄົນ​ຮັກ​ເມຍ​ເໝືອນ​ຮັກ​ຕົນ​ເອງ ແລະ​ໃຫ້​ເມຍ​ເຫັນ​ວ່າ​ລາວ​ນັບຖື​ຜົວ.”</w:t>
      </w:r>
    </w:p>
    <w:p w14:paraId="5203B43F" w14:textId="77777777" w:rsidR="00F90BDC" w:rsidRDefault="00F90BDC"/>
    <w:p w14:paraId="7326B491" w14:textId="77777777" w:rsidR="00F90BDC" w:rsidRDefault="00F90BDC">
      <w:r xmlns:w="http://schemas.openxmlformats.org/wordprocessingml/2006/main">
        <w:t xml:space="preserve">ໂຢຮັນ 2:2 ແລະ​ພຣະເຢຊູເຈົ້າ​ທັງສອງ​ກໍ​ຖືກ​ເອີ້ນ​ໄປ​ຮ່ວມ​ພິທີ​ແຕ່ງງານ.</w:t>
      </w:r>
    </w:p>
    <w:p w14:paraId="2EEA1D28" w14:textId="77777777" w:rsidR="00F90BDC" w:rsidRDefault="00F90BDC"/>
    <w:p w14:paraId="666D5262" w14:textId="77777777" w:rsidR="00F90BDC" w:rsidRDefault="00F90BDC">
      <w:r xmlns:w="http://schemas.openxmlformats.org/wordprocessingml/2006/main">
        <w:t xml:space="preserve">ພະ​ເຍຊູ​ແລະ​ສາວົກ​ຂອງ​ພະອົງ​ໄດ້​ຖືກ​ເຊີນ​ເຂົ້າ​ຮ່ວມ​ງານ​ແຕ່ງ​ດອງ.</w:t>
      </w:r>
    </w:p>
    <w:p w14:paraId="0AFE650D" w14:textId="77777777" w:rsidR="00F90BDC" w:rsidRDefault="00F90BDC"/>
    <w:p w14:paraId="5C776954" w14:textId="77777777" w:rsidR="00F90BDC" w:rsidRDefault="00F90BDC">
      <w:r xmlns:w="http://schemas.openxmlformats.org/wordprocessingml/2006/main">
        <w:t xml:space="preserve">1. ຄວາມສໍາຄັນຂອງການສະຫລອງຊ່ວງເວລາໃນຊີວິດ.</w:t>
      </w:r>
    </w:p>
    <w:p w14:paraId="6C10B1E6" w14:textId="77777777" w:rsidR="00F90BDC" w:rsidRDefault="00F90BDC"/>
    <w:p w14:paraId="5785C4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ຄວາມສຳຄັນຂອງການເປັນສ່ວນໜຶ່ງຂອງການເຕົ້າໂຮມຊຸມຊົນ.</w:t>
      </w:r>
    </w:p>
    <w:p w14:paraId="41CE98BE" w14:textId="77777777" w:rsidR="00F90BDC" w:rsidRDefault="00F90BDC"/>
    <w:p w14:paraId="2DC67B81" w14:textId="77777777" w:rsidR="00F90BDC" w:rsidRDefault="00F90BDC">
      <w:r xmlns:w="http://schemas.openxmlformats.org/wordprocessingml/2006/main">
        <w:t xml:space="preserve">1. ຜູ້ເທສະຫນາປ່າວປະກາດ 3:4 - "ເວລາຮ້ອງໄຫ້, ແລະເວລາທີ່ຈະຫົວ, ເວລາທີ່ຈະໂສກເສົ້າ, ແລະເວລາທີ່ຈະເຕັ້ນ."</w:t>
      </w:r>
    </w:p>
    <w:p w14:paraId="327CCC78" w14:textId="77777777" w:rsidR="00F90BDC" w:rsidRDefault="00F90BDC"/>
    <w:p w14:paraId="78BCF1CE" w14:textId="77777777" w:rsidR="00F90BDC" w:rsidRDefault="00F90BDC">
      <w:r xmlns:w="http://schemas.openxmlformats.org/wordprocessingml/2006/main">
        <w:t xml:space="preserve">2 ລູກາ 15:25 “ຕອນ​ນີ້​ລູກ​ຊາຍ​ກົກ​ຂອງ​ລາວ​ຢູ່​ໃນ​ທົ່ງ​ນາ ແລະ​ເມື່ອ​ລາວ​ມາ​ໃກ້​ເຮືອນ ລາວ​ກໍ​ໄດ້​ຍິນ​ສຽງ​ດົນຕີ​ແລະ​ການ​ເຕັ້ນ​ລຳ.”</w:t>
      </w:r>
    </w:p>
    <w:p w14:paraId="0395605A" w14:textId="77777777" w:rsidR="00F90BDC" w:rsidRDefault="00F90BDC"/>
    <w:p w14:paraId="149E218F" w14:textId="77777777" w:rsidR="00F90BDC" w:rsidRDefault="00F90BDC">
      <w:r xmlns:w="http://schemas.openxmlformats.org/wordprocessingml/2006/main">
        <w:t xml:space="preserve">ໂຢຮັນ 2:3 ເມື່ອ​ພວກເຂົາ​ຕ້ອງການ​ເຫຼົ້າ​ອະງຸ່ນ, ແມ່​ຂອງ​ພຣະເຢຊູເຈົ້າ​ຈຶ່ງ​ເວົ້າ​ກັບ​ລາວ​ວ່າ, “ພວກເຂົາ​ບໍ່ມີ​ເຫຼົ້າ​ອະງຸ່ນ.</w:t>
      </w:r>
    </w:p>
    <w:p w14:paraId="117A1BA8" w14:textId="77777777" w:rsidR="00F90BDC" w:rsidRDefault="00F90BDC"/>
    <w:p w14:paraId="1483B20F" w14:textId="77777777" w:rsidR="00F90BDC" w:rsidRDefault="00F90BDC">
      <w:r xmlns:w="http://schemas.openxmlformats.org/wordprocessingml/2006/main">
        <w:t xml:space="preserve">ຂໍ້ນີ້ເລົ່າເລື່ອງທີ່ພະເຍຊູປ່ຽນນໍ້າໃຫ້ເປັນເຫຼົ້າແວງໃນງານແຕ່ງດອງທີ່ເມືອງການາແຫ່ງຄາລິເລ.</w:t>
      </w:r>
    </w:p>
    <w:p w14:paraId="1B529B81" w14:textId="77777777" w:rsidR="00F90BDC" w:rsidRDefault="00F90BDC"/>
    <w:p w14:paraId="4B24643A" w14:textId="77777777" w:rsidR="00F90BDC" w:rsidRDefault="00F90BDC">
      <w:r xmlns:w="http://schemas.openxmlformats.org/wordprocessingml/2006/main">
        <w:t xml:space="preserve">1: ມະຫັດສະຈັນຂອງພຣະເຢຊູ: ພະລັງແຫ່ງຊີວິດທີ່ປ່ຽນແປງ</w:t>
      </w:r>
    </w:p>
    <w:p w14:paraId="4E25E008" w14:textId="77777777" w:rsidR="00F90BDC" w:rsidRDefault="00F90BDC"/>
    <w:p w14:paraId="1E108061" w14:textId="77777777" w:rsidR="00F90BDC" w:rsidRDefault="00F90BDC">
      <w:r xmlns:w="http://schemas.openxmlformats.org/wordprocessingml/2006/main">
        <w:t xml:space="preserve">2: ພະລັງແຫ່ງຄວາມເຊື່ອ: ພຣະເຢຊູແລະການແຕ່ງງານທີ່ Cana</w:t>
      </w:r>
    </w:p>
    <w:p w14:paraId="7A19CB2C" w14:textId="77777777" w:rsidR="00F90BDC" w:rsidRDefault="00F90BDC"/>
    <w:p w14:paraId="4A945131" w14:textId="77777777" w:rsidR="00F90BDC" w:rsidRDefault="00F90BDC">
      <w:r xmlns:w="http://schemas.openxmlformats.org/wordprocessingml/2006/main">
        <w:t xml:space="preserve">1 Matthew 9: 29 - "ຈາກ​ນັ້ນ​ພຣະ​ອົງ​ໄດ້​ສໍາ​ພັດ​ຕາ​ຂອງ​ເຂົາ​ເຈົ້າ, ໂດຍ​ກ່າວ​ວ່າ, "ຕາມ​ຄວາມ​ເຊື່ອ​ຂອງ​ທ່ານ​ໃຫ້​ມັນ​ເປັນ​ກັບ​ພວກ​ທ່ານ."</w:t>
      </w:r>
    </w:p>
    <w:p w14:paraId="36FBA888" w14:textId="77777777" w:rsidR="00F90BDC" w:rsidRDefault="00F90BDC"/>
    <w:p w14:paraId="6F7D3A2D" w14:textId="77777777" w:rsidR="00F90BDC" w:rsidRDefault="00F90BDC">
      <w:r xmlns:w="http://schemas.openxmlformats.org/wordprocessingml/2006/main">
        <w:t xml:space="preserve">2: ໂຣມ 15:13 - “ບັດນີ້ ຂໍ​ໃຫ້​ພະເຈົ້າ​ແຫ່ງ​ຄວາມ​ຫວັງ​ເຕັມ​ໄປ​ດ້ວຍ​ຄວາມ​ສຸກ​ແລະ​ຄວາມ​ສະຫງົບ​ສຸກ​ໃນ​ການ​ເຊື່ອ ເພື່ອ​ວ່າ​ເຈົ້າ​ຈະ​ມີ​ຄວາມ​ຫວັງ​ອັນ​ອຸດົມສົມບູນ​ດ້ວຍ​ລິດເດດ​ຂອງ​ພະ​ວິນຍານ​ບໍລິສຸດ.”</w:t>
      </w:r>
    </w:p>
    <w:p w14:paraId="322DC935" w14:textId="77777777" w:rsidR="00F90BDC" w:rsidRDefault="00F90BDC"/>
    <w:p w14:paraId="218CCFA5" w14:textId="77777777" w:rsidR="00F90BDC" w:rsidRDefault="00F90BDC">
      <w:r xmlns:w="http://schemas.openxmlformats.org/wordprocessingml/2006/main">
        <w:t xml:space="preserve">ໂຢຮັນ 2:4 ພຣະເຢຊູເຈົ້າ​ຖາມ​ນາງ​ວ່າ, “ນາງ​ເອີຍ, ຂ້ອຍ​ຈະ​ເຮັດ​ຫຍັງ​ກັບ​ເຈົ້າ? ຊົ່ວໂມງຂອງຂ້ອຍຍັງບໍ່ທັນມາ.</w:t>
      </w:r>
    </w:p>
    <w:p w14:paraId="3206BB2B" w14:textId="77777777" w:rsidR="00F90BDC" w:rsidRDefault="00F90BDC"/>
    <w:p w14:paraId="47472C60" w14:textId="77777777" w:rsidR="00F90BDC" w:rsidRDefault="00F90BDC">
      <w:r xmlns:w="http://schemas.openxmlformats.org/wordprocessingml/2006/main">
        <w:t xml:space="preserve">ພະ​ເຍຊູ​ຫ້າມ​ຄຳ​ຮ້ອງ​ຂໍ​ການ​ອັດສະຈັນ​ຈາກ​ຜູ້​ຍິງ ເພາະ​ເວລາ​ຂອງ​ພະອົງ​ຍັງ​ບໍ່​ທັນ​ມາ​ເຖິງ.</w:t>
      </w:r>
    </w:p>
    <w:p w14:paraId="107E2ADB" w14:textId="77777777" w:rsidR="00F90BDC" w:rsidRDefault="00F90BDC"/>
    <w:p w14:paraId="533ECE14" w14:textId="77777777" w:rsidR="00F90BDC" w:rsidRDefault="00F90BDC">
      <w:r xmlns:w="http://schemas.openxmlformats.org/wordprocessingml/2006/main">
        <w:t xml:space="preserve">1. ພະລັງຂອງຄວາມອົດທົນ: ການຮຽນຮູ້ຈາກພຣະເຢຊູເພື່ອລໍຖ້າເວລາທີ່ເຫມາະສົມ</w:t>
      </w:r>
    </w:p>
    <w:p w14:paraId="2B74A9C9" w14:textId="77777777" w:rsidR="00F90BDC" w:rsidRDefault="00F90BDC"/>
    <w:p w14:paraId="35A2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ວາງໃຈໃນເວລາຂອງພຣະເຈົ້າ: ຮູ້ວ່າແຜນການຂອງພຣະອົງສົມບູນແບບ</w:t>
      </w:r>
    </w:p>
    <w:p w14:paraId="305699D6" w14:textId="77777777" w:rsidR="00F90BDC" w:rsidRDefault="00F90BDC"/>
    <w:p w14:paraId="055880BC" w14:textId="77777777" w:rsidR="00F90BDC" w:rsidRDefault="00F90BDC">
      <w:r xmlns:w="http://schemas.openxmlformats.org/wordprocessingml/2006/main">
        <w:t xml:space="preserve">1. ສຸພາສິດ 20:22 - “ຢ່າ​ເວົ້າ​ວ່າ 'ເຮົາ​ຈະ​ຕອບ​ແທນ​ການ​ຜິດ​ນີ້!' ລໍຖ້າພຣະຜູ້ເປັນເຈົ້າ, ແລະພຣະອົງຈະປົດປ່ອຍເຈົ້າ."</w:t>
      </w:r>
    </w:p>
    <w:p w14:paraId="2F4F658B" w14:textId="77777777" w:rsidR="00F90BDC" w:rsidRDefault="00F90BDC"/>
    <w:p w14:paraId="13F756A5" w14:textId="77777777" w:rsidR="00F90BDC" w:rsidRDefault="00F90BDC">
      <w:r xmlns:w="http://schemas.openxmlformats.org/wordprocessingml/2006/main">
        <w:t xml:space="preserve">2. 1 ເປໂຕ 5:7 - "ຖິ້ມຄວາມກັງວົນຂອງເຈົ້າທັງຫມົດໃສ່ລາວເພາະວ່າລາວເປັນຫ່ວງເຈົ້າ."</w:t>
      </w:r>
    </w:p>
    <w:p w14:paraId="12C3C6EB" w14:textId="77777777" w:rsidR="00F90BDC" w:rsidRDefault="00F90BDC"/>
    <w:p w14:paraId="7BB2EA14" w14:textId="77777777" w:rsidR="00F90BDC" w:rsidRDefault="00F90BDC">
      <w:r xmlns:w="http://schemas.openxmlformats.org/wordprocessingml/2006/main">
        <w:t xml:space="preserve">ໂຢຮັນ 2:5 ແມ່​ຂອງ​ລາວ​ເວົ້າ​ກັບ​ຄົນ​ຮັບໃຊ້​ວ່າ, “ອັນ​ໃດ​ກໍ​ຕາມ​ທີ່​ລາວ​ເວົ້າ​ກັບ​ເຈົ້າ ຈົ່ງ​ເຮັດ.</w:t>
      </w:r>
    </w:p>
    <w:p w14:paraId="19CAF0C3" w14:textId="77777777" w:rsidR="00F90BDC" w:rsidRDefault="00F90BDC"/>
    <w:p w14:paraId="1983271C" w14:textId="77777777" w:rsidR="00F90BDC" w:rsidRDefault="00F90BDC">
      <w:r xmlns:w="http://schemas.openxmlformats.org/wordprocessingml/2006/main">
        <w:t xml:space="preserve">ຂໍ້ນີ້ເນັ້ນເຖິງຄວາມສໍາຄັນຂອງການເຊື່ອຟັງຄໍາສັ່ງຂອງພະເຍຊູ.</w:t>
      </w:r>
    </w:p>
    <w:p w14:paraId="57800E79" w14:textId="77777777" w:rsidR="00F90BDC" w:rsidRDefault="00F90BDC"/>
    <w:p w14:paraId="66B825BA" w14:textId="77777777" w:rsidR="00F90BDC" w:rsidRDefault="00F90BDC">
      <w:r xmlns:w="http://schemas.openxmlformats.org/wordprocessingml/2006/main">
        <w:t xml:space="preserve">1: ເຮົາ​ຕ້ອງ​ໄວ້​ວາງໃຈ​ແລະ​ເຊື່ອ​ຟັງ​ພະ​ປະສົງ​ຂອງ​ພະເຈົ້າ ເຖິງ​ແມ່ນ​ວ່າ​ຍາກ​ລຳບາກ.</w:t>
      </w:r>
    </w:p>
    <w:p w14:paraId="418C2E61" w14:textId="77777777" w:rsidR="00F90BDC" w:rsidRDefault="00F90BDC"/>
    <w:p w14:paraId="39DC28F6" w14:textId="77777777" w:rsidR="00F90BDC" w:rsidRDefault="00F90BDC">
      <w:r xmlns:w="http://schemas.openxmlformats.org/wordprocessingml/2006/main">
        <w:t xml:space="preserve">2: ພຣະເຢຊູມີຄ່າຄວນຕໍ່ການເຊື່ອຟັງແລະຄວາມເຊື່ອຂອງພວກເຮົາ.</w:t>
      </w:r>
    </w:p>
    <w:p w14:paraId="4E1C4A85" w14:textId="77777777" w:rsidR="00F90BDC" w:rsidRDefault="00F90BDC"/>
    <w:p w14:paraId="2E63B266" w14:textId="77777777" w:rsidR="00F90BDC" w:rsidRDefault="00F90BDC">
      <w:r xmlns:w="http://schemas.openxmlformats.org/wordprocessingml/2006/main">
        <w:t xml:space="preserve">1: Deuteronomy 30: 20 - "ຮັກພຣະຜູ້ເປັນເຈົ້າພຣະເຈົ້າຂອງເຈົ້າ, ເຊື່ອຟັງສຽງຂອງພຣະອົງ, ແລະຍຶດຫມັ້ນກັບພຣະອົງ, ເພາະວ່າພຣະອົງເປັນຊີວິດຂອງເຈົ້າແລະຄວາມຍາວຂອງວັນຂອງເຈົ້າ."</w:t>
      </w:r>
    </w:p>
    <w:p w14:paraId="41BFC3FA" w14:textId="77777777" w:rsidR="00F90BDC" w:rsidRDefault="00F90BDC"/>
    <w:p w14:paraId="74CE2E40" w14:textId="77777777" w:rsidR="00F90BDC" w:rsidRDefault="00F90BDC">
      <w:r xmlns:w="http://schemas.openxmlformats.org/wordprocessingml/2006/main">
        <w:t xml:space="preserve">2: ເຮັບເຣີ 11: 6 - "ບໍ່ມີຄວາມເຊື່ອ, ມັນເປັນໄປບໍ່ໄດ້ທີ່ຈະເຮັດໃຫ້ພຣະເຈົ້າພໍໃຈ, ເພາະວ່າຜູ້ໃດທີ່ເຂົ້າມາຫາພຣະອົງຕ້ອງເຊື່ອວ່າພຣະອົງມີຢູ່ແລະໃຫ້ລາງວັນແກ່ຜູ້ທີ່ຊອກຫາພຣະອົງຢ່າງຈິງຈັງ."</w:t>
      </w:r>
    </w:p>
    <w:p w14:paraId="24D144B0" w14:textId="77777777" w:rsidR="00F90BDC" w:rsidRDefault="00F90BDC"/>
    <w:p w14:paraId="0B44DC19" w14:textId="77777777" w:rsidR="00F90BDC" w:rsidRDefault="00F90BDC">
      <w:r xmlns:w="http://schemas.openxmlformats.org/wordprocessingml/2006/main">
        <w:t xml:space="preserve">ໂຢຮັນ 2:6 ແລະ​ມີ​ໝໍ້​ຫີນ​ຫົກ​ໜ່ວຍ​ຕັ້ງ​ໄວ້​ໃນ​ທີ່​ນັ້ນ ຕາມ​ວິທີ​ການ​ຊຳລະ​ລ້າງ​ຂອງ​ຊາວ​ຢິວ ຊຶ່ງ​ບັນຈຸ​ໝາກ​ເຟືອງ​ສອງ​ຫຼື​ສາມ​ໜ່ວຍ.</w:t>
      </w:r>
    </w:p>
    <w:p w14:paraId="6BBC5B7C" w14:textId="77777777" w:rsidR="00F90BDC" w:rsidRDefault="00F90BDC"/>
    <w:p w14:paraId="340E8AED" w14:textId="77777777" w:rsidR="00F90BDC" w:rsidRDefault="00F90BDC">
      <w:r xmlns:w="http://schemas.openxmlformats.org/wordprocessingml/2006/main">
        <w:t xml:space="preserve">ໃນໂຢຮັນ 2:6 ພະເຍຊູເຮັດການອັດສະຈັນໃນງານແຕ່ງດອງທີ່ເມືອງການາແຫ່ງຄາລິເລໂດຍການປ່ຽນນໍ້າເປັນເຫຼົ້າແວງ. ມີ​ໄຫ​ຫີນ​ຫົກ​ໜ່ວຍ, ແຕ່​ລະ​ໜ່ວຍ​ມີ​ນ້ຳ​ສອງ​ສາມ​ໜ່ວຍ.</w:t>
      </w:r>
    </w:p>
    <w:p w14:paraId="2CF468B6" w14:textId="77777777" w:rsidR="00F90BDC" w:rsidRDefault="00F90BDC"/>
    <w:p w14:paraId="3761D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ພະເຍຊູເປັນຜູ້ເຮັດການອັດສະຈັນ: ການກວດກາຂອງໂຢຮັນ 2:6</w:t>
      </w:r>
    </w:p>
    <w:p w14:paraId="3F0CF635" w14:textId="77777777" w:rsidR="00F90BDC" w:rsidRDefault="00F90BDC"/>
    <w:p w14:paraId="6F4E1C6D" w14:textId="77777777" w:rsidR="00F90BDC" w:rsidRDefault="00F90BDC">
      <w:r xmlns:w="http://schemas.openxmlformats.org/wordprocessingml/2006/main">
        <w:t xml:space="preserve">2. ການ​ຈັດ​ຕຽມ​ຂອງ​ພຣະ​ເຈົ້າ​ໃນ​ເວ​ລາ​ທີ່​ຕ້ອງ​ການ: ການ​ສຶກ​ສາ​ຂອງ​ໂຢ​ຮັນ 2:6</w:t>
      </w:r>
    </w:p>
    <w:p w14:paraId="22A58540" w14:textId="77777777" w:rsidR="00F90BDC" w:rsidRDefault="00F90BDC"/>
    <w:p w14:paraId="42F5A145" w14:textId="77777777" w:rsidR="00F90BDC" w:rsidRDefault="00F90BDC">
      <w:r xmlns:w="http://schemas.openxmlformats.org/wordprocessingml/2006/main">
        <w:t xml:space="preserve">1. ເອຊາຢາ 55:1 - “ຜູ້​ທີ່​ຫິວ​ນໍ້າ ຈົ່ງ​ມາ​ເຖີດ ແລະ​ຜູ້​ທີ່​ບໍ່​ມີ​ເງິນ ຈົ່ງ​ມາ​ຊື້​ກິນ.”</w:t>
      </w:r>
    </w:p>
    <w:p w14:paraId="6438B6AC" w14:textId="77777777" w:rsidR="00F90BDC" w:rsidRDefault="00F90BDC"/>
    <w:p w14:paraId="6EC4BFD2" w14:textId="77777777" w:rsidR="00F90BDC" w:rsidRDefault="00F90BDC">
      <w:r xmlns:w="http://schemas.openxmlformats.org/wordprocessingml/2006/main">
        <w:t xml:space="preserve">2 ໂຢຮັນ 7:37-38 - ໃນ​ມື້​ສຸດ​ທ້າຍ​ແລະ​ຍິ່ງໃຫຍ່​ທີ່​ສຸດ​ຂອງ​ງານ​ບຸນ, ພຣະ​ເຢ​ຊູ​ໄດ້​ຢືນ​ຂຶ້ນ​ແລະ​ກ່າວ​ດ້ວຍ​ສຽງ​ດັງ​ວ່າ, “ໃຫ້​ຜູ້​ໃດ​ຫິວ​ເຂົ້າ​ມາ​ຫາ​ເຮົາ​ແລະ​ດື່ມ. ຜູ້​ໃດ​ທີ່​ເຊື່ອ​ໃນ​ເຮົາ, ຕາມ​ທີ່​ພຣະ​ຄຳ​ພີ​ໄດ້​ກ່າວ​ໄວ້, ນ້ຳ​ແຫ່ງ​ຊີ​ວິດ​ຈະ​ໄຫລ​ມາ​ຈາກ​ພາຍ​ໃນ​ມັນ.”</w:t>
      </w:r>
    </w:p>
    <w:p w14:paraId="0CFFC53E" w14:textId="77777777" w:rsidR="00F90BDC" w:rsidRDefault="00F90BDC"/>
    <w:p w14:paraId="4B3E8901" w14:textId="77777777" w:rsidR="00F90BDC" w:rsidRDefault="00F90BDC">
      <w:r xmlns:w="http://schemas.openxmlformats.org/wordprocessingml/2006/main">
        <w:t xml:space="preserve">ໂຢຮັນ 2:7 ພຣະເຢຊູເຈົ້າ​ກ່າວ​ກັບ​ພວກເຂົາ​ວ່າ, ຈົ່ງ​ຕື່ມ​ນໍ້າ​ໃສ່​ໝໍ້​ນໍ້າ. ແລະ ພວກ​ເຂົາ​ເຕັມ​ໄປ​ຈົນ​ເຖິງ​ຂອບ​ເຂດ.</w:t>
      </w:r>
    </w:p>
    <w:p w14:paraId="391ACF05" w14:textId="77777777" w:rsidR="00F90BDC" w:rsidRDefault="00F90BDC"/>
    <w:p w14:paraId="5484BC9F" w14:textId="77777777" w:rsidR="00F90BDC" w:rsidRDefault="00F90BDC">
      <w:r xmlns:w="http://schemas.openxmlformats.org/wordprocessingml/2006/main">
        <w:t xml:space="preserve">ພະ​ເຍຊູ​ສັ່ງ​ຄົນ​ຮັບໃຊ້​ໃຫ້​ໃສ່​ໝໍ້​ນ້ຳ​ຈົນ​ເຕັມ.</w:t>
      </w:r>
    </w:p>
    <w:p w14:paraId="0344F662" w14:textId="77777777" w:rsidR="00F90BDC" w:rsidRDefault="00F90BDC"/>
    <w:p w14:paraId="07ACC02F" w14:textId="77777777" w:rsidR="00F90BDC" w:rsidRDefault="00F90BDC">
      <w:r xmlns:w="http://schemas.openxmlformats.org/wordprocessingml/2006/main">
        <w:t xml:space="preserve">1. "ພະລັງຂອງການເຊື່ອຟັງ: ການຕື່ມນ້ໍາໃສ່ຫມໍ້ນ້ໍາ"</w:t>
      </w:r>
    </w:p>
    <w:p w14:paraId="09556F7F" w14:textId="77777777" w:rsidR="00F90BDC" w:rsidRDefault="00F90BDC"/>
    <w:p w14:paraId="2DA309E2" w14:textId="77777777" w:rsidR="00F90BDC" w:rsidRDefault="00F90BDC">
      <w:r xmlns:w="http://schemas.openxmlformats.org/wordprocessingml/2006/main">
        <w:t xml:space="preserve">2. "ຄວາມອຸດົມສົມບູນຂອງພຣະເຈົ້າ: ຕື່ມຫມໍ້ນ້ໍາໃສ່ຂອບ".</w:t>
      </w:r>
    </w:p>
    <w:p w14:paraId="62BEFADE" w14:textId="77777777" w:rsidR="00F90BDC" w:rsidRDefault="00F90BDC"/>
    <w:p w14:paraId="53AB12CE" w14:textId="77777777" w:rsidR="00F90BDC" w:rsidRDefault="00F90BDC">
      <w:r xmlns:w="http://schemas.openxmlformats.org/wordprocessingml/2006/main">
        <w:t xml:space="preserve">1. ມັດທາຍ 7:24-27 - “ດັ່ງນັ້ນ ຜູ້ໃດ​ກໍຕາມ​ທີ່​ໄດ້ຍິນ​ຖ້ອຍຄຳ​ເຫຼົ່ານີ້​ຂອງ​ເຮົາ ແລະ​ເຮັດ​ຕາມ, ເຮົາ​ຈະ​ປຽບທຽບ​ລາວ​ກັບ​ຄົນ​ມີ​ປັນຍາ​ທີ່​ໄດ້​ສ້າງ​ເຮືອນ​ຂອງ​ຕົນ​ໄວ້​ເທິງ​ຫີນ: ແລະ​ຝົນ​ກໍ​ລົງ​ມາ ແລະ​ນໍ້າ​ຖ້ວມ. ລົມ​ພັດ​ພັດ​ເຂົ້າ​ມາ​ຕີ​ເຮືອນ​ນັ້ນ; ແລະ​ມັນ​ບໍ່​ໄດ້​ລົ້ມ​ລົງ ເພາະ​ມັນ​ຖືກ​ສ້າງ​ຂຶ້ນ​ເທິງ​ຫີນ​ກ້ອນ​ໜຶ່ງ ແລະ​ທຸກ​ຄົນ​ທີ່​ໄດ້​ຍິນ​ຄຳ​ເວົ້າ​ເຫລົ່າ​ນີ້​ຂອງ​ເຮົາ​ແລະ​ບໍ່​ເຮັດ​ນັ້ນ ຈະ​ຖືກ​ປຽບ​ທຽບ​ກັບ​ຄົນ​ໂງ່​ທີ່​ສ້າງ​ເຮືອນ​ຂອງ​ຕົນ. ເທິງ​ດິນ​ຊາຍ: ແລະ​ຝົນ​ໄດ້​ຕົກ​ລົງ, ແລະ​ນ​້​ໍາ​ຖ້ວມ​ມາ, ແລະ​ລົມ​ໄດ້​ພັດ​ມາ, ແລະ​ໄດ້​ຕີ​ເຮືອນ​ນັ້ນ, ແລະ​ມັນ​ໄດ້​ຫຼຸດ​ລົງ: ແລະ​ການ​ຕົກ​ຂອງ​ມັນ​ຢ່າງ​ໃຫຍ່​ຫຼວງ.”</w:t>
      </w:r>
    </w:p>
    <w:p w14:paraId="64FD41D9" w14:textId="77777777" w:rsidR="00F90BDC" w:rsidRDefault="00F90BDC"/>
    <w:p w14:paraId="62D419F1" w14:textId="77777777" w:rsidR="00F90BDC" w:rsidRDefault="00F90BDC">
      <w:r xmlns:w="http://schemas.openxmlformats.org/wordprocessingml/2006/main">
        <w:t xml:space="preserve">2. ຢາໂກໂບ 1:22 - "ແຕ່​ຈົ່ງ​ເຮັດ​ຕາມ​ຖ້ອຍຄຳ, ແລະ​ບໍ່​ແມ່ນ​ຜູ້​ຟັງ​ເທົ່າ​ນັ້ນ, ການ​ຫຼອກ​ລວງ​ຕົວ​ເອງ."</w:t>
      </w:r>
    </w:p>
    <w:p w14:paraId="7DF412E8" w14:textId="77777777" w:rsidR="00F90BDC" w:rsidRDefault="00F90BDC"/>
    <w:p w14:paraId="17863EC0" w14:textId="77777777" w:rsidR="00F90BDC" w:rsidRDefault="00F90BDC">
      <w:r xmlns:w="http://schemas.openxmlformats.org/wordprocessingml/2006/main">
        <w:t xml:space="preserve">ໂຢ​ຮັນ 2:8 ແລະ​ພຣະ​ອົງ​ໄດ້​ກ່າວ​ກັບ​ພວກ​ເຂົາ, ດຶງ​ອອກ​ໄປ, ແລະ​ຮັບ​ຜິດ​ຊອບ​ກັບ​ເຈົ້າ​ຂອງ​ງານ​ລ້ຽງ. ແລະພວກເຂົາເປົ່າມັນ.</w:t>
      </w:r>
    </w:p>
    <w:p w14:paraId="142217F4" w14:textId="77777777" w:rsidR="00F90BDC" w:rsidRDefault="00F90BDC"/>
    <w:p w14:paraId="7AFDBB10" w14:textId="77777777" w:rsidR="00F90BDC" w:rsidRDefault="00F90BDC">
      <w:r xmlns:w="http://schemas.openxmlformats.org/wordprocessingml/2006/main">
        <w:t xml:space="preserve">ໂຢຮັນ 2:8 ສະຫລຸບ​ວ່າ​ພຣະເຢຊູເຈົ້າ​ບອກ​ພວກ​ສາວົກ​ໃຫ້​ເອົາ​ນໍ້າ​ທີ່​ພຣະອົງ​ໄດ້​ປ່ຽນ​ເປັນ​ເຫຼົ້າ​ອະງຸ່ນ​ໄປ​ມອບ​ໃຫ້​ຜູ້​ປົກຄອງ​ງານ​ລ້ຽງ.</w:t>
      </w:r>
    </w:p>
    <w:p w14:paraId="72FE4354" w14:textId="77777777" w:rsidR="00F90BDC" w:rsidRDefault="00F90BDC"/>
    <w:p w14:paraId="1F69EAB9" w14:textId="77777777" w:rsidR="00F90BDC" w:rsidRDefault="00F90BDC">
      <w:r xmlns:w="http://schemas.openxmlformats.org/wordprocessingml/2006/main">
        <w:t xml:space="preserve">1. ພະເຍຊູພ້ອມສະເໝີທີ່ຈະສະໜອງ: ບໍ່ວ່າໃນສະຖານະການໃດກໍ່ຕາມ, ພະເຍຊູພ້ອມທີ່ຈະສະຫນອງແລະຊ່ວຍເຮົາສະເໝີ.</w:t>
      </w:r>
    </w:p>
    <w:p w14:paraId="3D5E82C4" w14:textId="77777777" w:rsidR="00F90BDC" w:rsidRDefault="00F90BDC"/>
    <w:p w14:paraId="6DCB5E96" w14:textId="77777777" w:rsidR="00F90BDC" w:rsidRDefault="00F90BDC">
      <w:r xmlns:w="http://schemas.openxmlformats.org/wordprocessingml/2006/main">
        <w:t xml:space="preserve">2. ພະລັງຂອງພຣະເຢຊູ: ພຣະເຢຊູມີອໍານາດທີ່ຈະເຮັດການອັດສະຈັນແລະສາມາດສະຫນອງສິ່ງທີ່ພວກເຮົາຕ້ອງການ.</w:t>
      </w:r>
    </w:p>
    <w:p w14:paraId="2DF881FA" w14:textId="77777777" w:rsidR="00F90BDC" w:rsidRDefault="00F90BDC"/>
    <w:p w14:paraId="319F1370" w14:textId="77777777" w:rsidR="00F90BDC" w:rsidRDefault="00F90BDC">
      <w:r xmlns:w="http://schemas.openxmlformats.org/wordprocessingml/2006/main">
        <w:t xml:space="preserve">1. ເອຊາຢາ 55:1 - "ມາ, ທຸກຄົນທີ່ຫິວ, ມາກັບນ້ໍາ; ແລະຜູ້ທີ່ບໍ່ມີເງິນ, ມາ, ຊື້ແລະກິນ, ມາ, ຊື້ເຫຼົ້າແວງແລະນົມໂດຍບໍ່ມີການເງິນແລະບໍ່ມີຄ່າໃຊ້ຈ່າຍ."</w:t>
      </w:r>
    </w:p>
    <w:p w14:paraId="3EB96B55" w14:textId="77777777" w:rsidR="00F90BDC" w:rsidRDefault="00F90BDC"/>
    <w:p w14:paraId="6A5765D5" w14:textId="77777777" w:rsidR="00F90BDC" w:rsidRDefault="00F90BDC">
      <w:r xmlns:w="http://schemas.openxmlformats.org/wordprocessingml/2006/main">
        <w:t xml:space="preserve">2. ມັດທາຍ 11:28 - "ຈົ່ງມາຫາຂ້ອຍ, ທຸກຄົນທີ່ເມື່ອຍລ້າແລະຫນັກຫນ່ວງ, ແລະຂ້ອຍຈະໃຫ້ເຈົ້າພັກຜ່ອນ."</w:t>
      </w:r>
    </w:p>
    <w:p w14:paraId="35EA80EF" w14:textId="77777777" w:rsidR="00F90BDC" w:rsidRDefault="00F90BDC"/>
    <w:p w14:paraId="00612187" w14:textId="77777777" w:rsidR="00F90BDC" w:rsidRDefault="00F90BDC">
      <w:r xmlns:w="http://schemas.openxmlformats.org/wordprocessingml/2006/main">
        <w:t xml:space="preserve">ໂຢຮັນ 2:9 ເມື່ອ​ເຈົ້ານາຍ​ຂອງ​ງານ​ລ້ຽງ​ໄດ້​ຊີມ​ນໍ້າ​ທີ່​ເຮັດ​ດ້ວຍ​ເຫຼົ້າ​ອະງຸ່ນ​ແລ້ວ, ແຕ່​ບໍ່​ຮູ້​ວ່າ​ແມ່ນ​ມາຈາກ​ໃສ: (ແຕ່​ຄົນ​ຮັບໃຊ້​ທີ່​ດຶງ​ນໍ້າ​ມາ​ນັ້ນ​ກໍ​ຮູ້;) ຜູ້​ປົກຄອງ​ງານ​ລ້ຽງ​ກໍ​ເອີ້ນ​ເຈົ້າ​ບ່າວ.</w:t>
      </w:r>
    </w:p>
    <w:p w14:paraId="294FDD36" w14:textId="77777777" w:rsidR="00F90BDC" w:rsidRDefault="00F90BDC"/>
    <w:p w14:paraId="77E617B0" w14:textId="77777777" w:rsidR="00F90BDC" w:rsidRDefault="00F90BDC">
      <w:r xmlns:w="http://schemas.openxmlformats.org/wordprocessingml/2006/main">
        <w:t xml:space="preserve">ເຈົ້າ​ຄອງ​ຂອງ​ງານ​ລ້ຽງ​ໄດ້​ປະ​ຫລາດ​ໃຈ​ໃນ​ການ​ປ່ຽນ​ນ້ຳ​ເປັນ​ເຫຼົ້າ​ແວງ ແລະ​ບໍ່​ຮູ້​ເຖິງ​ແຫຼ່ງ​ຂອງ​ມັນ.</w:t>
      </w:r>
    </w:p>
    <w:p w14:paraId="5127B692" w14:textId="77777777" w:rsidR="00F90BDC" w:rsidRDefault="00F90BDC"/>
    <w:p w14:paraId="7B93CDC9" w14:textId="77777777" w:rsidR="00F90BDC" w:rsidRDefault="00F90BDC">
      <w:r xmlns:w="http://schemas.openxmlformats.org/wordprocessingml/2006/main">
        <w:t xml:space="preserve">1. ພຣະເຈົ້າສາມາດເຮັດການອັດສະຈັນໃນຊີວິດຂອງເຮົາໄດ້ ຖ້າເຮົາສັດຊື່ຕໍ່ພຣະປະສົງຂອງພຣະອົງ.</w:t>
      </w:r>
    </w:p>
    <w:p w14:paraId="704A948C" w14:textId="77777777" w:rsidR="00F90BDC" w:rsidRDefault="00F90BDC"/>
    <w:p w14:paraId="7831BADD" w14:textId="77777777" w:rsidR="00F90BDC" w:rsidRDefault="00F90BDC">
      <w:r xmlns:w="http://schemas.openxmlformats.org/wordprocessingml/2006/main">
        <w:t xml:space="preserve">2. ເຮົາ​ຕ້ອງ​ກຽມ​ຕົວ​ທີ່​ຈະ​ຢືນ​ຢູ່​ຄຽງ​ຂ້າງ​ພະເຈົ້າ ເຖິງ​ແມ່ນ​ວ່າ​ໂລກ​ທີ່​ຢູ່​ອ້ອມ​ຮອບ​ເຮົາ​ບໍ່​ເຂົ້າ​ໃຈ </w:t>
      </w:r>
      <w:r xmlns:w="http://schemas.openxmlformats.org/wordprocessingml/2006/main">
        <w:lastRenderedPageBreak xmlns:w="http://schemas.openxmlformats.org/wordprocessingml/2006/main"/>
      </w:r>
      <w:r xmlns:w="http://schemas.openxmlformats.org/wordprocessingml/2006/main">
        <w:t xml:space="preserve">​ທາງ​ຂອງ​ພະອົງ.</w:t>
      </w:r>
    </w:p>
    <w:p w14:paraId="26DAA1CE" w14:textId="77777777" w:rsidR="00F90BDC" w:rsidRDefault="00F90BDC"/>
    <w:p w14:paraId="2C7E1682" w14:textId="77777777" w:rsidR="00F90BDC" w:rsidRDefault="00F90BDC">
      <w:r xmlns:w="http://schemas.openxmlformats.org/wordprocessingml/2006/main">
        <w:t xml:space="preserve">1. John 10:30 - ຂ້າ​ພະ​ເຈົ້າ​ແລະ​ພຣະ​ບິ​ດາ​ຂອງ​ຂ້າ​ພະ​ເຈົ້າ​ເປັນ​ຫນຶ່ງ​.</w:t>
      </w:r>
    </w:p>
    <w:p w14:paraId="7C323551" w14:textId="77777777" w:rsidR="00F90BDC" w:rsidRDefault="00F90BDC"/>
    <w:p w14:paraId="2D345831" w14:textId="77777777" w:rsidR="00F90BDC" w:rsidRDefault="00F90BDC">
      <w:r xmlns:w="http://schemas.openxmlformats.org/wordprocessingml/2006/main">
        <w:t xml:space="preserve">2 ມັດທາຍ 17:20 - ພຣະອົງ​ຊົງ​ກ່າວ​ກັບ​ເຂົາ​ວ່າ, “ເພາະ​ຄວາມ​ເຊື່ອ​ອັນ​ນ້ອຍໆ​ຂອງ​ພວກ​ທ່ານ, ເຮົາ​ບອກ​ພວກ​ທ່ານ​ຢ່າງ​ແທ້​ຈິງ​ວ່າ, ຖ້າ​ພວກ​ທ່ານ​ມີ​ຄວາມ​ເຊື່ອ​ຄື​ກັບ​ເມັດ​ຜັກກາດ, ພວກ​ທ່ານ​ຈະ​ເວົ້າ​ກັບ​ພູ​ນີ້​ວ່າ, ‘ຈົ່ງ​ຍ້າຍ​ຈາກ​ທີ່​ນີ້​ໄປ. ຢູ່ທີ່ນັ້ນ,' ແລະມັນຈະເຄື່ອນຍ້າຍ, ແລະບໍ່ມີຫຍັງທີ່ຈະເປັນໄປບໍ່ໄດ້ສໍາລັບທ່ານ.</w:t>
      </w:r>
    </w:p>
    <w:p w14:paraId="4C281BB4" w14:textId="77777777" w:rsidR="00F90BDC" w:rsidRDefault="00F90BDC"/>
    <w:p w14:paraId="39BBA24E" w14:textId="77777777" w:rsidR="00F90BDC" w:rsidRDefault="00F90BDC">
      <w:r xmlns:w="http://schemas.openxmlformats.org/wordprocessingml/2006/main">
        <w:t xml:space="preserve">ໂຢຮັນ 2:10 ແລະ ກ່າວ​ກັບ​ລາວ​ວ່າ, ໃນ​ຕອນ​ເລີ່ມ​ຕົ້ນ​ທຸກ​ຄົນ​ໄດ້​ຕັ້ງ​ເຫຼົ້າ​ອະງຸ່ນ​ດີ; ແລະ​ເມື່ອ​ຜູ້​ຊາຍ​ເມົາ​ເຫຼົ້າ​ແລ້ວ​ກໍ​ຮ້າຍ​ກວ່າ​ເກົ່າ, ແຕ່​ເຈົ້າ​ຍັງ​ຮັກສາ​ເຫຼົ້າ​ອະງຸ່ນ​ດີ​ຈົນ​ເຖິງ​ຕອນ​ນີ້.</w:t>
      </w:r>
    </w:p>
    <w:p w14:paraId="6E4E62F9" w14:textId="77777777" w:rsidR="00F90BDC" w:rsidRDefault="00F90BDC"/>
    <w:p w14:paraId="5037E617" w14:textId="77777777" w:rsidR="00F90BDC" w:rsidRDefault="00F90BDC">
      <w:r xmlns:w="http://schemas.openxmlformats.org/wordprocessingml/2006/main">
        <w:t xml:space="preserve">ພະເຍຊູປ່ຽນນໍ້າໃຫ້ເປັນເຫຼົ້າແວງໃນງານແຕ່ງດອງ ແລະເປັນເຫຼົ້າອະງຸ່ນທີ່ດີທີ່ສຸດທີ່ໄດ້ຮັບໃຊ້ໃນງານແຕ່ງດອງ.</w:t>
      </w:r>
    </w:p>
    <w:p w14:paraId="0B82CF1C" w14:textId="77777777" w:rsidR="00F90BDC" w:rsidRDefault="00F90BDC"/>
    <w:p w14:paraId="345014FA" w14:textId="77777777" w:rsidR="00F90BDC" w:rsidRDefault="00F90BDC">
      <w:r xmlns:w="http://schemas.openxmlformats.org/wordprocessingml/2006/main">
        <w:t xml:space="preserve">1. ພະລັງຂອງພຣະເຢຊູໃນຊີວິດຂອງເຮົາ - ວິທີທີ່ພຣະເຢຊູສາມາດເຮັດສິ່ງທີ່ເປັນໄປບໍ່ໄດ້ໃນຊີວິດຂອງເຮົາ</w:t>
      </w:r>
    </w:p>
    <w:p w14:paraId="7F41904F" w14:textId="77777777" w:rsidR="00F90BDC" w:rsidRDefault="00F90BDC"/>
    <w:p w14:paraId="114A3092" w14:textId="77777777" w:rsidR="00F90BDC" w:rsidRDefault="00F90BDC">
      <w:r xmlns:w="http://schemas.openxmlformats.org/wordprocessingml/2006/main">
        <w:t xml:space="preserve">2. ສິ່ງມະຫັດສະຈັນຂອງພຣະເຈົ້າ - ວິທີທີ່ພຣະເຈົ້າເຮັດວຽກໃນທາງທີ່ລຶກລັບ</w:t>
      </w:r>
    </w:p>
    <w:p w14:paraId="66360CE8" w14:textId="77777777" w:rsidR="00F90BDC" w:rsidRDefault="00F90BDC"/>
    <w:p w14:paraId="4299FF24" w14:textId="77777777" w:rsidR="00F90BDC" w:rsidRDefault="00F90BDC">
      <w:r xmlns:w="http://schemas.openxmlformats.org/wordprocessingml/2006/main">
        <w:t xml:space="preserve">1. ດານີເອນ 3:17-18 - ຊັດຣາກ, ເມຊາກ, ແລະ​ອາເບດເນໂກ​ບໍ່​ຍອມ​ກົ້ມ​ຂາບ​ຕໍ່​ຮູບ​ເຄົາລົບ​ຂອງ​ເນບູ​ກາດເນັດຊາ.</w:t>
      </w:r>
    </w:p>
    <w:p w14:paraId="28DDE045" w14:textId="77777777" w:rsidR="00F90BDC" w:rsidRDefault="00F90BDC"/>
    <w:p w14:paraId="62F188E3" w14:textId="77777777" w:rsidR="00F90BDC" w:rsidRDefault="00F90BDC">
      <w:r xmlns:w="http://schemas.openxmlformats.org/wordprocessingml/2006/main">
        <w:t xml:space="preserve">2. ອົບພະຍົບ 14:13-14 —ເມື່ອ​ພະເຈົ້າ​ແບ່ງ​ທະເລ​ແດງ​ໃຫ້​ຊາວ​ອິດສະລາແອນ​ຜ່ານ​ໄປ​ໄດ້​ຢ່າງ​ປອດໄພ.</w:t>
      </w:r>
    </w:p>
    <w:p w14:paraId="671D53CA" w14:textId="77777777" w:rsidR="00F90BDC" w:rsidRDefault="00F90BDC"/>
    <w:p w14:paraId="6B2458BA" w14:textId="77777777" w:rsidR="00F90BDC" w:rsidRDefault="00F90BDC">
      <w:r xmlns:w="http://schemas.openxmlformats.org/wordprocessingml/2006/main">
        <w:t xml:space="preserve">ໂຢຮັນ 2:11 ການ​ເລີ່ມ​ຕົ້ນ​ຂອງ​ການ​ອັດສະຈັນ​ນີ້​ໄດ້​ເຮັດ​ໃຫ້​ພະ​ເຢຊູ​ຢູ່​ເມືອງ​ການາ​ແຂວງ​ຄາລິເລ ແລະ​ໄດ້​ສະແດງ​ສະຫງ່າ​ລາສີ​ຂອງ​ພຣະອົງ. ແລະສານຸສິດຂອງພຣະອົງໄດ້ເຊື່ອໃນພຣະອົງ.</w:t>
      </w:r>
    </w:p>
    <w:p w14:paraId="6C6CCA6F" w14:textId="77777777" w:rsidR="00F90BDC" w:rsidRDefault="00F90BDC"/>
    <w:p w14:paraId="249EEFB3" w14:textId="77777777" w:rsidR="00F90BDC" w:rsidRDefault="00F90BDC">
      <w:r xmlns:w="http://schemas.openxmlformats.org/wordprocessingml/2006/main">
        <w:t xml:space="preserve">ພະ​ເຍຊູ​ເລີ່ມ​ຕົ້ນ​ສະ​ແດງ​ລັດສະໝີ​ພາບ​ຂອງ​ພະອົງ​ໃນ​ການາ​ແຂວງ​ຄາລິເລ​ໂດຍ​ການ​ອັດສະຈັນ​ຄັ້ງ​ທຳອິດ ແລະ​ພວກ​ສາວົກ​ກໍ​ເຊື່ອ​ໃນ​ພະອົງ.</w:t>
      </w:r>
    </w:p>
    <w:p w14:paraId="005E64BF" w14:textId="77777777" w:rsidR="00F90BDC" w:rsidRDefault="00F90BDC"/>
    <w:p w14:paraId="404BA823" w14:textId="77777777" w:rsidR="00F90BDC" w:rsidRDefault="00F90BDC">
      <w:r xmlns:w="http://schemas.openxmlformats.org/wordprocessingml/2006/main">
        <w:t xml:space="preserve">1. ພະລັງອັດສະຈັນຂອງພຣະເຢຊູ ແລະຄວາມເຂັ້ມແຂງຂອງຄວາມເຊື່ອ</w:t>
      </w:r>
    </w:p>
    <w:p w14:paraId="317E1BC3" w14:textId="77777777" w:rsidR="00F90BDC" w:rsidRDefault="00F90BDC"/>
    <w:p w14:paraId="4DFBCFEC" w14:textId="77777777" w:rsidR="00F90BDC" w:rsidRDefault="00F90BDC">
      <w:r xmlns:w="http://schemas.openxmlformats.org/wordprocessingml/2006/main">
        <w:t xml:space="preserve">2. ລັດສະຫມີພາບຂອງພຣະເຈົ້າເປີດເຜີຍໃນພຣະເຢຊູ</w:t>
      </w:r>
    </w:p>
    <w:p w14:paraId="50646088" w14:textId="77777777" w:rsidR="00F90BDC" w:rsidRDefault="00F90BDC"/>
    <w:p w14:paraId="35D82C68" w14:textId="77777777" w:rsidR="00F90BDC" w:rsidRDefault="00F90BDC">
      <w:r xmlns:w="http://schemas.openxmlformats.org/wordprocessingml/2006/main">
        <w:t xml:space="preserve">1. ເຮັບເຣີ 11:1 "ຕອນນີ້ຄວາມເຊື່ອຄືຄວາມໝັ້ນໃຈໃນສິ່ງທີ່ຫວັງໄວ້, ຄວາມເຊື່ອໝັ້ນໃນສິ່ງທີ່ບໍ່ເຫັນ."</w:t>
      </w:r>
    </w:p>
    <w:p w14:paraId="412C53F1" w14:textId="77777777" w:rsidR="00F90BDC" w:rsidRDefault="00F90BDC"/>
    <w:p w14:paraId="5C9D2D4D" w14:textId="77777777" w:rsidR="00F90BDC" w:rsidRDefault="00F90BDC">
      <w:r xmlns:w="http://schemas.openxmlformats.org/wordprocessingml/2006/main">
        <w:t xml:space="preserve">2. John 14:11 "ເຊື່ອຂ້າພະເຈົ້າວ່າຂ້າພະເຈົ້າຢູ່ໃນພຣະບິດາແລະພຣະບິດາຢູ່ໃນຂ້າພະເຈົ້າ, ຫຼືອື່ນໆເຊື່ອໃນບັນຊີຂອງວຽກງານຂອງຕົນເອງ."</w:t>
      </w:r>
    </w:p>
    <w:p w14:paraId="14DFBA44" w14:textId="77777777" w:rsidR="00F90BDC" w:rsidRDefault="00F90BDC"/>
    <w:p w14:paraId="65F98DA1" w14:textId="77777777" w:rsidR="00F90BDC" w:rsidRDefault="00F90BDC">
      <w:r xmlns:w="http://schemas.openxmlformats.org/wordprocessingml/2006/main">
        <w:t xml:space="preserve">ໂຢຮັນ 2:12 ຫລັງຈາກ​ນັ້ນ ເພິ່ນ​ໄດ້​ລົງ​ໄປ​ທີ່​ເມືອງ​ກາເປນາອູມ, ແລະ​ແມ່​ຂອງ​ເພິ່ນ, ແລະ​ພວກ​ອ້າຍ​ນ້ອງ​ຂອງ​ເພິ່ນ, ແລະ​ພວກ​ສາວົກ​ຂອງ​ເພິ່ນ, ແລະ​ພວກເຂົາ​ສືບຕໍ່​ໄປ​ບໍ່​ຫລາຍ​ມື້.</w:t>
      </w:r>
    </w:p>
    <w:p w14:paraId="31BB4BE8" w14:textId="77777777" w:rsidR="00F90BDC" w:rsidRDefault="00F90BDC"/>
    <w:p w14:paraId="795BC4C4" w14:textId="77777777" w:rsidR="00F90BDC" w:rsidRDefault="00F90BDC">
      <w:r xmlns:w="http://schemas.openxmlformats.org/wordprocessingml/2006/main">
        <w:t xml:space="preserve">ພະ​ເຍຊູ​ແລະ​ສາວົກ​ຂອງ​ພະອົງ​ໄດ້​ໄປ​ທີ່​ເມືອງ​ກາເປນາອູມ​ຫຼັງ​ຈາກ​ການ​ແຕ່ງ​ດອງ​ທີ່​ເມືອງ​ການາ ແລະ​ພັກ​ຢູ່​ສອງ​ສາມ​ມື້.</w:t>
      </w:r>
    </w:p>
    <w:p w14:paraId="509889F7" w14:textId="77777777" w:rsidR="00F90BDC" w:rsidRDefault="00F90BDC"/>
    <w:p w14:paraId="06F19ED4" w14:textId="77777777" w:rsidR="00F90BDC" w:rsidRDefault="00F90BDC">
      <w:r xmlns:w="http://schemas.openxmlformats.org/wordprocessingml/2006/main">
        <w:t xml:space="preserve">1: ພະ​ເຍຊູ​ແລະ​ສາວົກ​ສະແດງ​ໃຫ້​ເຫັນ​ຄວາມ​ສຳຄັນ​ຂອງ​ການ​ໃຊ້​ເວລາ​ຢູ່​ນຳ​ກັນ​ເປັນ​ຄອບຄົວ​ແລະ​ໃນ​ປະຊາຄົມ.</w:t>
      </w:r>
    </w:p>
    <w:p w14:paraId="7E66D32C" w14:textId="77777777" w:rsidR="00F90BDC" w:rsidRDefault="00F90BDC"/>
    <w:p w14:paraId="49C04CF9" w14:textId="77777777" w:rsidR="00F90BDC" w:rsidRDefault="00F90BDC">
      <w:r xmlns:w="http://schemas.openxmlformats.org/wordprocessingml/2006/main">
        <w:t xml:space="preserve">2: ພະ​ເຍຊູ​ສອນ​ເຮົາ​ໃຫ້​ຖ່ອມ​ຕົວ​ແລະ​ໃຈ​ກວ້າງ​ໂດຍ​ການ​ເຮັດ​ຕາມ​ຕົວຢ່າງ​ຂອງ​ພະອົງ​ໃນ​ການ​ແບ່ງປັນ​ຄວາມ​ຍິນດີ​ກັບ​ຄົນ​ອື່ນ.</w:t>
      </w:r>
    </w:p>
    <w:p w14:paraId="7155CE63" w14:textId="77777777" w:rsidR="00F90BDC" w:rsidRDefault="00F90BDC"/>
    <w:p w14:paraId="03DB9551" w14:textId="77777777" w:rsidR="00F90BDC" w:rsidRDefault="00F90BDC">
      <w:r xmlns:w="http://schemas.openxmlformats.org/wordprocessingml/2006/main">
        <w:t xml:space="preserve">1: Ephesians 4: 2-3 - "ດ້ວຍຄວາມຖ່ອມຕົນແລະຄວາມອ່ອນໂຍນທັງຫມົດ, ດ້ວຍຄວາມອົດທົນ, ອົດທົນຕໍ່ກັນແລະກັນໃນຄວາມຮັກ, ມີຄວາມກະຕືລືລົ້ນທີ່ຈະຮັກສາຄວາມສາມັກຄີຂອງພຣະວິນຍານໃນພັນທະນາການຂອງສັນຕິພາບ."</w:t>
      </w:r>
    </w:p>
    <w:p w14:paraId="19FC06E4" w14:textId="77777777" w:rsidR="00F90BDC" w:rsidRDefault="00F90BDC"/>
    <w:p w14:paraId="74A110B9" w14:textId="77777777" w:rsidR="00F90BDC" w:rsidRDefault="00F90BDC">
      <w:r xmlns:w="http://schemas.openxmlformats.org/wordprocessingml/2006/main">
        <w:t xml:space="preserve">2 ໂກໂລດ 3:13 “ຈົ່ງ​ອົດ​ກັ້ນ​ກັນ​ແລະ​ກັນ​ແລະ​ຍົກ​ໂທດ​ໃຫ້​ກັນ​ແລະ​ກັນ​ຖ້າ​ຜູ້​ໃດ​ໃນ​ພວກ​ເຈົ້າ​ມີ​ຄວາມ​ໂສກ​ເສົ້າ​ຕໍ່​ຜູ້​ໃດ​ຜູ້​ໜຶ່ງ. ໃຫ້​ອະ​ໄພ​ດັ່ງ​ທີ່​ພຣະ​ຜູ້​ເປັນ​ເຈົ້າ​ໄດ້​ໃຫ້​ອະ​ໄພ​ທ່ານ.”</w:t>
      </w:r>
    </w:p>
    <w:p w14:paraId="620B7660" w14:textId="77777777" w:rsidR="00F90BDC" w:rsidRDefault="00F90BDC"/>
    <w:p w14:paraId="6CC933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2:13 ແລະ​ເທດສະການ​ປັດສະຄາ​ຂອງ​ຊາວ​ຢິວ​ໃກ້​ຈະ​ມາ​ເຖິງ ແລະ​ພຣະເຢຊູເຈົ້າ​ໄດ້​ຂຶ້ນ​ໄປ​ນະຄອນ​ເຢຣູຊາເລັມ.</w:t>
      </w:r>
    </w:p>
    <w:p w14:paraId="7DD2C4F4" w14:textId="77777777" w:rsidR="00F90BDC" w:rsidRDefault="00F90BDC"/>
    <w:p w14:paraId="19DAC90B" w14:textId="77777777" w:rsidR="00F90BDC" w:rsidRDefault="00F90BDC">
      <w:r xmlns:w="http://schemas.openxmlformats.org/wordprocessingml/2006/main">
        <w:t xml:space="preserve">ຄຳພີ​ໄບເບິນ​ເວົ້າ​ເຖິງ​ພະ​ເຍຊູ​ຂຶ້ນ​ໄປ​ເມືອງ​ເຢຣຶຊາເລມ​ສຳລັບ​ເທດສະການ​ປັດສະຄາ​ຂອງ​ຊາວ​ຢິວ.</w:t>
      </w:r>
    </w:p>
    <w:p w14:paraId="795F5CF8" w14:textId="77777777" w:rsidR="00F90BDC" w:rsidRDefault="00F90BDC"/>
    <w:p w14:paraId="5A7E9C37" w14:textId="77777777" w:rsidR="00F90BDC" w:rsidRDefault="00F90BDC">
      <w:r xmlns:w="http://schemas.openxmlformats.org/wordprocessingml/2006/main">
        <w:t xml:space="preserve">1. "ພະລັງຂອງພຣະເຢຊູ - ເລື່ອງປັດສະຄາ"</w:t>
      </w:r>
    </w:p>
    <w:p w14:paraId="463BC937" w14:textId="77777777" w:rsidR="00F90BDC" w:rsidRDefault="00F90BDC"/>
    <w:p w14:paraId="7EA317A5" w14:textId="77777777" w:rsidR="00F90BDC" w:rsidRDefault="00F90BDC">
      <w:r xmlns:w="http://schemas.openxmlformats.org/wordprocessingml/2006/main">
        <w:t xml:space="preserve">2. "ຄວາມຫມາຍຂອງປັດສະຄາຂອງຊາວຢິວແລະຄວາມສໍາຄັນໃນຊີວິດຂອງພຣະເຢຊູ"</w:t>
      </w:r>
    </w:p>
    <w:p w14:paraId="51CF1EE2" w14:textId="77777777" w:rsidR="00F90BDC" w:rsidRDefault="00F90BDC"/>
    <w:p w14:paraId="11E0AD61" w14:textId="77777777" w:rsidR="00F90BDC" w:rsidRDefault="00F90BDC">
      <w:r xmlns:w="http://schemas.openxmlformats.org/wordprocessingml/2006/main">
        <w:t xml:space="preserve">1. ລູກາ 22:15 “ແລະ ເພິ່ນ​ໄດ້​ກ່າວ​ກັບ​ພວກ​ເຂົາ​ວ່າ, ດ້ວຍ​ຄວາມ​ປາຖະໜາ​ທີ່​ຈະ​ກິນ​ປັດສະຄາ​ນີ້​ກັບ​ພວກ​ເຈົ້າ​ກ່ອນ​ທີ່​ຈະ​ທົນ​ທຸກ.”</w:t>
      </w:r>
    </w:p>
    <w:p w14:paraId="73681D94" w14:textId="77777777" w:rsidR="00F90BDC" w:rsidRDefault="00F90BDC"/>
    <w:p w14:paraId="7C43B192" w14:textId="77777777" w:rsidR="00F90BDC" w:rsidRDefault="00F90BDC">
      <w:r xmlns:w="http://schemas.openxmlformats.org/wordprocessingml/2006/main">
        <w:t xml:space="preserve">2. ອົບພະຍົບ 12:1-14 - “ເດືອນ​ນີ້​ຈະ​ເປັນ​ຕົ້ນ​ເດືອນ​ຂອງ​ເຈົ້າ: ມັນ​ຈະ​ເປັນ​ເດືອນ​ທຳອິດ​ຂອງ​ປີ​ສຳລັບ​ເຈົ້າ. ຈົ່ງ​ເວົ້າ​ກັບ​ປະຊາ​ຄົມ​ອິດສະຣາເອນ​ວ່າ, ໃນ​ວັນ​ທີ​ສິບ​ຂອງ​ເດືອນ​ນີ້ ພວກ​ເຂົາ​ຈະ​ເອົາ​ລູກ​ແກະ​ແຕ່ລະ​ໂຕ​ມາ​ໃຫ້​ພວກ​ເຂົາ​ຕາມ​ເຊື້ອສາຍ​ຂອງ​ບັນພະບຸລຸດ​ຂອງ​ພວກ​ເຂົາ, ເປັນ​ລູກ​ແກະ​ສຳລັບ​ຄອບຄົວ​ໜຶ່ງ.”</w:t>
      </w:r>
    </w:p>
    <w:p w14:paraId="4C002327" w14:textId="77777777" w:rsidR="00F90BDC" w:rsidRDefault="00F90BDC"/>
    <w:p w14:paraId="3C516569" w14:textId="77777777" w:rsidR="00F90BDC" w:rsidRDefault="00F90BDC">
      <w:r xmlns:w="http://schemas.openxmlformats.org/wordprocessingml/2006/main">
        <w:t xml:space="preserve">ໂຢຮັນ 2:14 ແລະ​ໄດ້​ພົບ​ເຫັນ​ຄົນ​ຂາຍ​ງົວ, ແກະ, ແລະ​ນົກເຂົາ​ຢູ່​ໃນ​ພຣະວິຫານ ແລະ​ຄົນ​ປ່ຽນ​ເງິນ​ນັ່ງ​ຢູ່.</w:t>
      </w:r>
    </w:p>
    <w:p w14:paraId="19AC499C" w14:textId="77777777" w:rsidR="00F90BDC" w:rsidRDefault="00F90BDC"/>
    <w:p w14:paraId="01909EB2" w14:textId="77777777" w:rsidR="00F90BDC" w:rsidRDefault="00F90BDC">
      <w:r xmlns:w="http://schemas.openxmlformats.org/wordprocessingml/2006/main">
        <w:t xml:space="preserve">ພະ​ເຍຊູ​ຄຽດ​ຮ້າຍ​ການ​ຄ້າ​ໃນ​ວິຫານ​ແລະ​ຂັບ​ໄລ່​ຜູ້​ທີ່​ກ່ຽວ​ຂ້ອງ​ອອກ​ໄປ.</w:t>
      </w:r>
    </w:p>
    <w:p w14:paraId="2424CEE9" w14:textId="77777777" w:rsidR="00F90BDC" w:rsidRDefault="00F90BDC"/>
    <w:p w14:paraId="3322759F" w14:textId="77777777" w:rsidR="00F90BDC" w:rsidRDefault="00F90BDC">
      <w:r xmlns:w="http://schemas.openxmlformats.org/wordprocessingml/2006/main">
        <w:t xml:space="preserve">1. ພຣະເຢຊູຊົງເອີ້ນເຮົາໃຫ້ເປັນຜູ້ຄຸ້ມຄອງເຮືອນຂອງພະເຈົ້າ ແລະປົກປ້ອງມັນຈາກການຖືກດູຖູກ.</w:t>
      </w:r>
    </w:p>
    <w:p w14:paraId="4C0723D9" w14:textId="77777777" w:rsidR="00F90BDC" w:rsidRDefault="00F90BDC"/>
    <w:p w14:paraId="48F71E2D" w14:textId="77777777" w:rsidR="00F90BDC" w:rsidRDefault="00F90BDC">
      <w:r xmlns:w="http://schemas.openxmlformats.org/wordprocessingml/2006/main">
        <w:t xml:space="preserve">2. ເຮືອນຂອງພະເຈົ້າຄວນເປັນບ່ອນບູຊາແລະຄາລະວະ, ບໍ່ແມ່ນຕະຫຼາດ.</w:t>
      </w:r>
    </w:p>
    <w:p w14:paraId="4B4D7A84" w14:textId="77777777" w:rsidR="00F90BDC" w:rsidRDefault="00F90BDC"/>
    <w:p w14:paraId="7661EF71" w14:textId="77777777" w:rsidR="00F90BDC" w:rsidRDefault="00F90BDC">
      <w:r xmlns:w="http://schemas.openxmlformats.org/wordprocessingml/2006/main">
        <w:t xml:space="preserve">1. ມັດທາຍ 21:12-13 - ພຣະເຢຊູເຂົ້າໄປໃນພຣະວິຫານແລະຂັບໄລ່ຜູ້ທີ່ຊື້ແລະຂາຍທັງຫມົດອອກ.</w:t>
      </w:r>
    </w:p>
    <w:p w14:paraId="262BCBEC" w14:textId="77777777" w:rsidR="00F90BDC" w:rsidRDefault="00F90BDC"/>
    <w:p w14:paraId="793AD8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56:7 - ວິຫານ​ເປັນ​ບ່ອນ​ອະທິຖານ​ສຳລັບ​ທຸກ​ຊາດ.</w:t>
      </w:r>
    </w:p>
    <w:p w14:paraId="61946ACE" w14:textId="77777777" w:rsidR="00F90BDC" w:rsidRDefault="00F90BDC"/>
    <w:p w14:paraId="15D2392E" w14:textId="77777777" w:rsidR="00F90BDC" w:rsidRDefault="00F90BDC">
      <w:r xmlns:w="http://schemas.openxmlformats.org/wordprocessingml/2006/main">
        <w:t xml:space="preserve">ໂຢຮັນ 2:15 ແລະ​ເມື່ອ​ລາວ​ໄດ້​ຕີ​ເຊືອກ​ນ້ອຍໆ, ລາວ​ໄດ້​ຂັບໄລ່​ພວກເຂົາ​ອອກ​ຈາກ​ພຣະວິຫານ, ແລະ​ແກະ​ແລະ​ງົວ. ແລະ​ໄດ້​ຖອກ​ເງິນ​ຂອງ​ຜູ້​ປ່ຽນ​ແປງ, ແລະ​ໄດ້​ທັບ​ໂຕະ;</w:t>
      </w:r>
    </w:p>
    <w:p w14:paraId="3CE8531B" w14:textId="77777777" w:rsidR="00F90BDC" w:rsidRDefault="00F90BDC"/>
    <w:p w14:paraId="37C911E5" w14:textId="77777777" w:rsidR="00F90BDC" w:rsidRDefault="00F90BDC">
      <w:r xmlns:w="http://schemas.openxmlformats.org/wordprocessingml/2006/main">
        <w:t xml:space="preserve">ພະ​ເຍຊູ​ຊຳລະ​ວິຫານ​ຂອງ​ການ​ສໍ້​ລາດ​ບັງ​ຫຼວງ.</w:t>
      </w:r>
    </w:p>
    <w:p w14:paraId="37C044ED" w14:textId="77777777" w:rsidR="00F90BDC" w:rsidRDefault="00F90BDC"/>
    <w:p w14:paraId="6620FD8E" w14:textId="77777777" w:rsidR="00F90BDC" w:rsidRDefault="00F90BDC">
      <w:r xmlns:w="http://schemas.openxmlformats.org/wordprocessingml/2006/main">
        <w:t xml:space="preserve">1: ຄວາມ​ເຊື່ອ​ທີ່​ແທ້​ຈິງ​ບໍ່​ແມ່ນ​ກ່ຽວ​ກັບ​ວັດຖຸ​ນິຍົມ, ແຕ່​ແມ່ນ​ການ​ດຳລົງ​ຊີວິດ​ທີ່​ຊອບທຳ​ແລະ​ຍຸດຕິທຳ.</w:t>
      </w:r>
    </w:p>
    <w:p w14:paraId="1AAC190A" w14:textId="77777777" w:rsidR="00F90BDC" w:rsidRDefault="00F90BDC"/>
    <w:p w14:paraId="5749500D" w14:textId="77777777" w:rsidR="00F90BDC" w:rsidRDefault="00F90BDC">
      <w:r xmlns:w="http://schemas.openxmlformats.org/wordprocessingml/2006/main">
        <w:t xml:space="preserve">2: ພະ​ເຍຊູ​ສະແດງ​ໃຫ້​ເຫັນ​ວ່າ​ເຮືອນ​ຂອງ​ພະເຈົ້າ​ເປັນ​ບ່ອນ​ທີ່​ບໍລິສຸດ​ແລະ​ບໍລິສຸດ ແລະ​ຄວນ​ນັບຖື​ແບບ​ນັ້ນ.</w:t>
      </w:r>
    </w:p>
    <w:p w14:paraId="3290DE23" w14:textId="77777777" w:rsidR="00F90BDC" w:rsidRDefault="00F90BDC"/>
    <w:p w14:paraId="7AA6AF44" w14:textId="77777777" w:rsidR="00F90BDC" w:rsidRDefault="00F90BDC">
      <w:r xmlns:w="http://schemas.openxmlformats.org/wordprocessingml/2006/main">
        <w:t xml:space="preserve">1 ມັດທາຍ 21:12-13 ພຣະເຢຊູເຈົ້າ​ໄດ້​ເຂົ້າ​ໄປ​ໃນ​ພຣະວິຫານ ແລະ​ຂັບໄລ່​ຄົນ​ຊື້-ຂາຍ​ທີ່​ນັ້ນ​ອອກ​ໄປ ໂດຍ​ກ່າວ​ວ່າ, “ມີ​ຄຳ​ຂຽນ​ໄວ້​ວ່າ, ‘ເຮືອນ​ຂອງ​ເຮົາ​ຈະ​ເປັນ​ບ່ອນ​ອະທິດຖານ,’ ແຕ່​ເຈົ້າ​ໄດ້​ເຮັດ​ໃຫ້​ເປັນ​ບ່ອນ​ຖໍ້າ. ໂຈນ.”</w:t>
      </w:r>
    </w:p>
    <w:p w14:paraId="679EB9A3" w14:textId="77777777" w:rsidR="00F90BDC" w:rsidRDefault="00F90BDC"/>
    <w:p w14:paraId="4F449ED2" w14:textId="77777777" w:rsidR="00F90BDC" w:rsidRDefault="00F90BDC">
      <w:r xmlns:w="http://schemas.openxmlformats.org/wordprocessingml/2006/main">
        <w:t xml:space="preserve">2: ເອຊາຢາ 56:7 - “ສິ່ງ​ນີ້​ເຮົາ​ຈະ​ນຳ​ມາ​ສູ່​ພູ​ອັນ​ສັກສິດ​ຂອງ​ເຮົາ ແລະ​ໃຫ້​ເຂົາ​ເຈົ້າ​ມີ​ຄວາມ​ສຸກ​ໃນ​ວິຫານ​ຂອງ​ເຮົາ. ເຄື່ອງ​ເຜົາ​ບູຊາ​ແລະ​ເຄື່ອງ​ບູຊາ​ຂອງ​ພວກ​ເຂົາ​ຈະ​ຖືກ​ຮັບ​ຢູ່​ເທິງ​ແທ່ນ​ບູຊາ​ຂອງ​ເຮົາ; ເພາະ​ເຮືອນ​ຂອງ​ຂ້ອຍ​ຈະ​ຖືກ​ເອີ້ນ​ວ່າ​ເຮືອນ​ແຫ່ງ​ການ​ອະທິດຖານ​ສຳລັບ​ທຸກ​ຊາດ.”</w:t>
      </w:r>
    </w:p>
    <w:p w14:paraId="168DBAC1" w14:textId="77777777" w:rsidR="00F90BDC" w:rsidRDefault="00F90BDC"/>
    <w:p w14:paraId="56423722" w14:textId="77777777" w:rsidR="00F90BDC" w:rsidRDefault="00F90BDC">
      <w:r xmlns:w="http://schemas.openxmlformats.org/wordprocessingml/2006/main">
        <w:t xml:space="preserve">ໂຢຮັນ 2:16 ແລະ​ເວົ້າ​ກັບ​ພວກ​ທີ່​ຂາຍ​ນົກເຂົາ​ວ່າ, “ຈົ່ງ​ເອົາ​ສິ່ງ​ເຫຼົ່ານີ້​ໄປ​ຈາກ​ບ່ອນ​ນີ້; ຢ່າເຮັດໃຫ້ເຮືອນຂອງພຣະບິດາຂອງຂ້ອຍເປັນເຮືອນຂອງສິນຄ້າ.</w:t>
      </w:r>
    </w:p>
    <w:p w14:paraId="4549F5F5" w14:textId="77777777" w:rsidR="00F90BDC" w:rsidRDefault="00F90BDC"/>
    <w:p w14:paraId="416D9357" w14:textId="77777777" w:rsidR="00F90BDC" w:rsidRDefault="00F90BDC">
      <w:r xmlns:w="http://schemas.openxmlformats.org/wordprocessingml/2006/main">
        <w:t xml:space="preserve">ຂໍ້ນີ້ອະທິບາຍເຖິງຄວາມໂກດແຄ້ນຂອງພະເຍຊູຕໍ່ພວກພໍ່ຄ້າທີ່ຂາຍນົກເຂົາຢູ່ໃນວິຫານ ແລະສັ່ງໃຫ້ເຂົາເອົາສິນຄ້າຂອງເຂົາໄປ.</w:t>
      </w:r>
    </w:p>
    <w:p w14:paraId="23BA5A8E" w14:textId="77777777" w:rsidR="00F90BDC" w:rsidRDefault="00F90BDC"/>
    <w:p w14:paraId="3F30CD48" w14:textId="77777777" w:rsidR="00F90BDC" w:rsidRDefault="00F90BDC">
      <w:r xmlns:w="http://schemas.openxmlformats.org/wordprocessingml/2006/main">
        <w:t xml:space="preserve">1. ການ​ຍອມ​ຈຳນົນ​ຕໍ່​ຄວາມ​ເປັນ​ເຈົ້າ​ຂອງ​ພະ​ເຍຊູ: ມັນ​ເປັນ​ແນວ​ໃດ?</w:t>
      </w:r>
    </w:p>
    <w:p w14:paraId="4E4018E0" w14:textId="77777777" w:rsidR="00F90BDC" w:rsidRDefault="00F90BDC"/>
    <w:p w14:paraId="0C071B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ຕອບສະຫນອງພຣະເຢຊູດ້ວຍການເຊື່ອຟັງແລະເຄົາລົບ.</w:t>
      </w:r>
    </w:p>
    <w:p w14:paraId="07B3D41B" w14:textId="77777777" w:rsidR="00F90BDC" w:rsidRDefault="00F90BDC"/>
    <w:p w14:paraId="18DCC96E" w14:textId="77777777" w:rsidR="00F90BDC" w:rsidRDefault="00F90BDC">
      <w:r xmlns:w="http://schemas.openxmlformats.org/wordprocessingml/2006/main">
        <w:t xml:space="preserve">1 ໂກລິນໂທ 10:31 - ດັ່ງນັ້ນ, ບໍ່ວ່າເຈົ້າຈະກິນຫຼືດື່ມ, ຫຼືເຮັດຫຍັງກໍ່ຕາມ, ຈົ່ງເຮັດທຸກຢ່າງເພື່ອລັດສະຫມີພາບຂອງພຣະເຈົ້າ.</w:t>
      </w:r>
    </w:p>
    <w:p w14:paraId="69284E96" w14:textId="77777777" w:rsidR="00F90BDC" w:rsidRDefault="00F90BDC"/>
    <w:p w14:paraId="4A5BB139" w14:textId="77777777" w:rsidR="00F90BDC" w:rsidRDefault="00F90BDC">
      <w:r xmlns:w="http://schemas.openxmlformats.org/wordprocessingml/2006/main">
        <w:t xml:space="preserve">2. ມັດທາຍ 6:24 - ບໍ່ມີໃຜສາມາດຮັບໃຊ້ນາຍສອງຄົນໄດ້, ເພາະວ່າລາວຈະກຽດຊັງຜູ້ຫນຶ່ງແລະຮັກອີກ, ຫຼືລາວຈະອຸທິດໃຫ້ຫນຶ່ງແລະດູຖູກຄົນອື່ນ. ທ່ານບໍ່ສາມາດຮັບໃຊ້ພຣະເຈົ້າແລະເງິນໄດ້.</w:t>
      </w:r>
    </w:p>
    <w:p w14:paraId="3AAAC4A7" w14:textId="77777777" w:rsidR="00F90BDC" w:rsidRDefault="00F90BDC"/>
    <w:p w14:paraId="4447188E" w14:textId="77777777" w:rsidR="00F90BDC" w:rsidRDefault="00F90BDC">
      <w:r xmlns:w="http://schemas.openxmlformats.org/wordprocessingml/2006/main">
        <w:t xml:space="preserve">ໂຢຮັນ 2:17 ແລະ​ພວກ​ສາວົກ​ຂອງ​ພຣະອົງ​ຈື່​ໄດ້​ວ່າ​ມີ​ຄຳ​ຂຽນ​ໄວ້​ວ່າ, ຄວາມ​ກະຕືລືລົ້ນ​ໃນ​ເຮືອນ​ຂອງ​ພຣະອົງ​ໄດ້​ກິນ​ຂ້ານ້ອຍ​ໝົດ.</w:t>
      </w:r>
    </w:p>
    <w:p w14:paraId="7685C9E9" w14:textId="77777777" w:rsidR="00F90BDC" w:rsidRDefault="00F90BDC"/>
    <w:p w14:paraId="059FF70B" w14:textId="77777777" w:rsidR="00F90BDC" w:rsidRDefault="00F90BDC">
      <w:r xmlns:w="http://schemas.openxmlformats.org/wordprocessingml/2006/main">
        <w:t xml:space="preserve">ພວກສາວົກຈື່ຈໍາຄວາມກະຕືລືລົ້ນຂອງພະເຍຊູສໍາລັບເຮືອນຂອງພະເຈົ້າ.</w:t>
      </w:r>
    </w:p>
    <w:p w14:paraId="64D51D29" w14:textId="77777777" w:rsidR="00F90BDC" w:rsidRDefault="00F90BDC"/>
    <w:p w14:paraId="5ECCA8A0" w14:textId="77777777" w:rsidR="00F90BDC" w:rsidRDefault="00F90BDC">
      <w:r xmlns:w="http://schemas.openxmlformats.org/wordprocessingml/2006/main">
        <w:t xml:space="preserve">1. ພະລັງແຫ່ງຄວາມກະຕືລືລົ້ນແລະຄວາມກະຕືລືລົ້ນສໍາລັບເຮືອນຂອງພຣະເຈົ້າ</w:t>
      </w:r>
    </w:p>
    <w:p w14:paraId="6C6DF031" w14:textId="77777777" w:rsidR="00F90BDC" w:rsidRDefault="00F90BDC"/>
    <w:p w14:paraId="50A4817C" w14:textId="77777777" w:rsidR="00F90BDC" w:rsidRDefault="00F90BDC">
      <w:r xmlns:w="http://schemas.openxmlformats.org/wordprocessingml/2006/main">
        <w:t xml:space="preserve">2. ບົດບາດຂອງສາວົກໃນການຈື່ຈໍາແລະການດໍາເນີນຊີວິດຕາມສິ່ງທີ່ພະເຍຊູສອນ</w:t>
      </w:r>
    </w:p>
    <w:p w14:paraId="52084B49" w14:textId="77777777" w:rsidR="00F90BDC" w:rsidRDefault="00F90BDC"/>
    <w:p w14:paraId="233D162C" w14:textId="77777777" w:rsidR="00F90BDC" w:rsidRDefault="00F90BDC">
      <w:r xmlns:w="http://schemas.openxmlformats.org/wordprocessingml/2006/main">
        <w:t xml:space="preserve">1. Psalm 69:9 - "ຍ້ອນຄວາມກະຕືລືລົ້ນໃນເຮືອນຂອງເຈົ້າໄດ້ທໍາລາຍຂ້ອຍ, ແລະການດູຖູກຂອງຜູ້ທີ່ດູຖູກເຈົ້າໄດ້ຕົກຢູ່ໃນຂ້ອຍ."</w:t>
      </w:r>
    </w:p>
    <w:p w14:paraId="798869FA" w14:textId="77777777" w:rsidR="00F90BDC" w:rsidRDefault="00F90BDC"/>
    <w:p w14:paraId="01568D6A"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ແລະ​ໃຫ້​ບັບຕິສະມາ​ໃນ​ນາມ​ຂອງ​ພຣະບິດາເຈົ້າ ແລະ​ຂອງ​ພຣະບຸດ ແລະ​ພຣະວິນຍານ​ບໍຣິສຸດເຈົ້າ, ສອນ​ພວກເຂົາ​ໃຫ້​ປະຕິບັດ​ຕາມ​ທຸກ​ສິ່ງ​ທີ່​ເຮົາ​ໄດ້​ສັ່ງ​ເຈົ້າ. ຂ້ອຍຢູ່ກັບເຈົ້າສະ ເໝີ ໄປຈົນເຖິງຍຸກສຸດທ້າຍ.”</w:t>
      </w:r>
    </w:p>
    <w:p w14:paraId="707BDD11" w14:textId="77777777" w:rsidR="00F90BDC" w:rsidRDefault="00F90BDC"/>
    <w:p w14:paraId="5ADCD2E8" w14:textId="77777777" w:rsidR="00F90BDC" w:rsidRDefault="00F90BDC">
      <w:r xmlns:w="http://schemas.openxmlformats.org/wordprocessingml/2006/main">
        <w:t xml:space="preserve">ໂຢຮັນ 2:18 ແລ້ວ​ຊາວ​ຢິວ​ຈຶ່ງ​ຕອບ​ວ່າ, “ເຈົ້າ​ໄດ້​ສະແດງ​ໝາຍສຳຄັນ​ອັນ​ໃດ​ແກ່​ພວກເຮົາ ໂດຍ​ທີ່​ເຫັນ​ວ່າ​ເຈົ້າ​ເຮັດ​ສິ່ງ​ເຫຼົ່ານີ້?</w:t>
      </w:r>
    </w:p>
    <w:p w14:paraId="6493EBB7" w14:textId="77777777" w:rsidR="00F90BDC" w:rsidRDefault="00F90BDC"/>
    <w:p w14:paraId="19C6B8BB" w14:textId="77777777" w:rsidR="00F90BDC" w:rsidRDefault="00F90BDC">
      <w:r xmlns:w="http://schemas.openxmlformats.org/wordprocessingml/2006/main">
        <w:t xml:space="preserve">ອຳນາດຂອງພະເຍຊູຖືກທ້າທາຍໂດຍຊາວຢິວ.</w:t>
      </w:r>
    </w:p>
    <w:p w14:paraId="77A98AF6" w14:textId="77777777" w:rsidR="00F90BDC" w:rsidRDefault="00F90BDC"/>
    <w:p w14:paraId="3E4505F0" w14:textId="77777777" w:rsidR="00F90BDC" w:rsidRDefault="00F90BDC">
      <w:r xmlns:w="http://schemas.openxmlformats.org/wordprocessingml/2006/main">
        <w:t xml:space="preserve">1: ເຮົາ​ຕ້ອງ​ມີ​ຄວາມ​ເຊື່ອ​ໃນ​ສິດ​ອຳນາດ​ຂອງ​ພະ​ເຍຊູ​ເໜືອ​ສິ່ງ​ອື່ນ​ໃດ.</w:t>
      </w:r>
    </w:p>
    <w:p w14:paraId="7901AAB7" w14:textId="77777777" w:rsidR="00F90BDC" w:rsidRDefault="00F90BDC"/>
    <w:p w14:paraId="4FFF2936" w14:textId="77777777" w:rsidR="00F90BDC" w:rsidRDefault="00F90BDC">
      <w:r xmlns:w="http://schemas.openxmlformats.org/wordprocessingml/2006/main">
        <w:t xml:space="preserve">2: ເຮົາ​ຕ້ອງ​ເຊື່ອ​ວ່າ​ວຽກ​ງານ​ຂອງ​ພະ​ເຍຊູ​ເປັນ​ຈິງ​ແລະ​ມີ​ພະລັງ.</w:t>
      </w:r>
    </w:p>
    <w:p w14:paraId="0ADCEAD7" w14:textId="77777777" w:rsidR="00F90BDC" w:rsidRDefault="00F90BDC"/>
    <w:p w14:paraId="5829F4FF" w14:textId="77777777" w:rsidR="00F90BDC" w:rsidRDefault="00F90BDC">
      <w:r xmlns:w="http://schemas.openxmlformats.org/wordprocessingml/2006/main">
        <w:t xml:space="preserve">1: ເຮັບເຣີ 11:1 - ບັດ​ນີ້​ຄວາມ​ເຊື່ອ​ເປັນ​ເນື້ອ​ໃນ​ຂອງ​ສິ່ງ​ທີ່​ຫວັງ​ໄວ້​ເປັນ​ຫຼັກ​ຖານ​ຂອງ​ສິ່ງ​ທີ່​ບໍ່​ໄດ້​ເຫັນ.</w:t>
      </w:r>
    </w:p>
    <w:p w14:paraId="5CA8D1FF" w14:textId="77777777" w:rsidR="00F90BDC" w:rsidRDefault="00F90BDC"/>
    <w:p w14:paraId="538D0B09" w14:textId="77777777" w:rsidR="00F90BDC" w:rsidRDefault="00F90BDC">
      <w:r xmlns:w="http://schemas.openxmlformats.org/wordprocessingml/2006/main">
        <w:t xml:space="preserve">2: ໂຢ​ຮັນ 15:7 - ຖ້າ​ຫາກ​ວ່າ​ທ່ານ​ປະ​ຕິ​ບັດ​ຢູ່​ໃນ​ຂ້າ​ພະ​ເຈົ້າ, ແລະ​ຄໍາ​ເວົ້າ​ຂອງ​ຂ້າ​ພະ​ເຈົ້າ​ຢູ່​ໃນ​ທ່ານ, ທ່ານ​ຈະ​ຮ້ອງ​ຂໍ​ໃຫ້​ສິ່ງ​ທີ່​ທ່ານ​ຈະ, ແລະ​ມັນ​ຈະ​ເຮັດ​ໃຫ້​ທ່ານ.</w:t>
      </w:r>
    </w:p>
    <w:p w14:paraId="64ED4B95" w14:textId="77777777" w:rsidR="00F90BDC" w:rsidRDefault="00F90BDC"/>
    <w:p w14:paraId="7E7981DF" w14:textId="77777777" w:rsidR="00F90BDC" w:rsidRDefault="00F90BDC">
      <w:r xmlns:w="http://schemas.openxmlformats.org/wordprocessingml/2006/main">
        <w:t xml:space="preserve">ໂຢຮັນ 2:19 ພຣະເຢຊູເຈົ້າ​ຕອບ​ວ່າ, “ຈົ່ງ​ທຳລາຍ​ວິຫານ​ນີ້​ເຖີດ ແລະ​ໃນ​ສາມ​ວັນ ເຮົາ​ຈະ​ປຸກ​ມັນ​ຂຶ້ນ​ໃໝ່.</w:t>
      </w:r>
    </w:p>
    <w:p w14:paraId="167833B0" w14:textId="77777777" w:rsidR="00F90BDC" w:rsidRDefault="00F90BDC"/>
    <w:p w14:paraId="1C639B2A" w14:textId="77777777" w:rsidR="00F90BDC" w:rsidRDefault="00F90BDC">
      <w:r xmlns:w="http://schemas.openxmlformats.org/wordprocessingml/2006/main">
        <w:t xml:space="preserve">ພະ​ເຍຊູ​ສະແດງ​ໃຫ້​ເຫັນ​ລິດເດດ​ອັນ​ສູງ​ສົ່ງ​ໂດຍ​ສັນຍາ​ວ່າ​ຈະ​ສ້າງ​ວິຫານ​ຄືນ​ໃໝ່​ພາຍ​ໃນ​ສາມ​ມື້.</w:t>
      </w:r>
    </w:p>
    <w:p w14:paraId="344464E3" w14:textId="77777777" w:rsidR="00F90BDC" w:rsidRDefault="00F90BDC"/>
    <w:p w14:paraId="3EDF2F02" w14:textId="77777777" w:rsidR="00F90BDC" w:rsidRDefault="00F90BDC">
      <w:r xmlns:w="http://schemas.openxmlformats.org/wordprocessingml/2006/main">
        <w:t xml:space="preserve">1. ພະລັງແຫ່ງຄວາມເຊື່ອ: ວິທີທີ່ພະເຍຊູສະແດງໃຫ້ເຫັນສິດອຳນາດຂອງພຣະອົງ</w:t>
      </w:r>
    </w:p>
    <w:p w14:paraId="131B31B4" w14:textId="77777777" w:rsidR="00F90BDC" w:rsidRDefault="00F90BDC"/>
    <w:p w14:paraId="154E6EEE" w14:textId="77777777" w:rsidR="00F90BDC" w:rsidRDefault="00F90BDC">
      <w:r xmlns:w="http://schemas.openxmlformats.org/wordprocessingml/2006/main">
        <w:t xml:space="preserve">2. ການອັດສະຈັນແຫ່ງການຄືນມາຈາກຕາຍ: ສິ່ງທີ່ພະເຍຊູສະແດງໃຫ້ເຮົາເຫັນກ່ຽວກັບຊີວິດຫຼັງຄວາມຕາຍ</w:t>
      </w:r>
    </w:p>
    <w:p w14:paraId="7D025E33" w14:textId="77777777" w:rsidR="00F90BDC" w:rsidRDefault="00F90BDC"/>
    <w:p w14:paraId="5EE4BE24" w14:textId="77777777" w:rsidR="00F90BDC" w:rsidRDefault="00F90BDC">
      <w:r xmlns:w="http://schemas.openxmlformats.org/wordprocessingml/2006/main">
        <w:t xml:space="preserve">1. ມັດທາຍ 28:6 - "ພຣະອົງບໍ່ໄດ້ຢູ່ທີ່ນີ້; ເພາະວ່າພຣະອົງໄດ້ຟື້ນຄືນຊີວິດ, ຕາມທີ່ພຣະອົງໄດ້ກ່າວ, ຈົ່ງມາ, ເບິ່ງສະຖານທີ່ບ່ອນທີ່ພຣະຜູ້ເປັນເຈົ້າວາງໄວ້."</w:t>
      </w:r>
    </w:p>
    <w:p w14:paraId="085F4F69" w14:textId="77777777" w:rsidR="00F90BDC" w:rsidRDefault="00F90BDC"/>
    <w:p w14:paraId="4B762AF0" w14:textId="77777777" w:rsidR="00F90BDC" w:rsidRDefault="00F90BDC">
      <w:r xmlns:w="http://schemas.openxmlformats.org/wordprocessingml/2006/main">
        <w:t xml:space="preserve">2. ເຮັບເຣີ 4:15 - "ດ້ວຍວ່າພວກເຮົາບໍ່ມີປະໂລຫິດສູງທີ່ບໍ່ສາມາດເຫັນອົກເຫັນໃຈກັບຄວາມອ່ອນແອຂອງພວກເຮົາ, ແຕ່ຜູ້ທີ່ຖືກລໍ້ລວງໃນທຸກສິ່ງທີ່ພວກເຮົາເປັນ, ຍັງບໍ່ມີບາບ."</w:t>
      </w:r>
    </w:p>
    <w:p w14:paraId="0F5A1115" w14:textId="77777777" w:rsidR="00F90BDC" w:rsidRDefault="00F90BDC"/>
    <w:p w14:paraId="0D4E0895" w14:textId="77777777" w:rsidR="00F90BDC" w:rsidRDefault="00F90BDC">
      <w:r xmlns:w="http://schemas.openxmlformats.org/wordprocessingml/2006/main">
        <w:t xml:space="preserve">ໂຢຮັນ 2:20 ພວກ​ຢິວ​ຈຶ່ງ​ເວົ້າ​ວ່າ, “ວິຫານ​ນີ້​ສ້າງ​ຂຶ້ນ​ໄດ້​ສີ່​ສິບ​ຫົກ​ປີ ແລະ​ເຈົ້າ​ຈະ​ປຸກ​ມັນ​ຄືນ​ໃໝ່​ໃນ​ສາມ​ວັນ​ບໍ?</w:t>
      </w:r>
    </w:p>
    <w:p w14:paraId="05ABE737" w14:textId="77777777" w:rsidR="00F90BDC" w:rsidRDefault="00F90BDC"/>
    <w:p w14:paraId="2ED1ED77" w14:textId="77777777" w:rsidR="00F90BDC" w:rsidRDefault="00F90BDC">
      <w:r xmlns:w="http://schemas.openxmlformats.org/wordprocessingml/2006/main">
        <w:t xml:space="preserve">ຊາວ​ຢິວ​ບໍ່​ເຊື່ອ​ຖື​ວ່າ​ພະ​ເຍຊູ​ສາມາດ​ສ້າງ​ວິຫານ​ຄືນ​ໃໝ່​ໄດ້​ໃນ​ສາມ​ມື້.</w:t>
      </w:r>
    </w:p>
    <w:p w14:paraId="468FC8D2" w14:textId="77777777" w:rsidR="00F90BDC" w:rsidRDefault="00F90BDC"/>
    <w:p w14:paraId="1517EAEC" w14:textId="77777777" w:rsidR="00F90BDC" w:rsidRDefault="00F90BDC">
      <w:r xmlns:w="http://schemas.openxmlformats.org/wordprocessingml/2006/main">
        <w:t xml:space="preserve">1: ພຣະເຢຊູມີອໍານາດຫຼາຍກ່ວາທີ່ພວກເຮົາສາມາດຈິນຕະນາການ, ແລະຄວາມສາມາດຂອງພຣະອົງທີ່ຈະສ້າງພຣະວິຫານໃນສາມມື້ສະແດງໃຫ້ເຫັນເຖິງອໍານາດຂອງພຣະອົງ.</w:t>
      </w:r>
    </w:p>
    <w:p w14:paraId="519C0FEA" w14:textId="77777777" w:rsidR="00F90BDC" w:rsidRDefault="00F90BDC"/>
    <w:p w14:paraId="6B1B55FA" w14:textId="77777777" w:rsidR="00F90BDC" w:rsidRDefault="00F90BDC">
      <w:r xmlns:w="http://schemas.openxmlformats.org/wordprocessingml/2006/main">
        <w:t xml:space="preserve">2: ເຮົາ​ບໍ່​ຄວນ​ຮີບ​ດ່ວນ​ທີ່​ຈະ​ສົງ​ໄສ​ອຳນາດ​ຂອງ​ພຣະ​ເຈົ້າ, ເພາະ​ພຣະ​ອົງ​ເຮັດ​ໄດ້​ຫລາຍ​ເກີນ​ກວ່າ​ທີ່​ເຮົາ​ຈະ​ນຶກ​ພາບ​ໄດ້.</w:t>
      </w:r>
    </w:p>
    <w:p w14:paraId="12BE4D16" w14:textId="77777777" w:rsidR="00F90BDC" w:rsidRDefault="00F90BDC"/>
    <w:p w14:paraId="29A002CF" w14:textId="77777777" w:rsidR="00F90BDC" w:rsidRDefault="00F90BDC">
      <w:r xmlns:w="http://schemas.openxmlformats.org/wordprocessingml/2006/main">
        <w:t xml:space="preserve">1: ເອຊາຢາ 40:28-31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ພຣະອົງ​ໃຫ້​ກຳລັງ​ແກ່​ຄົນ​ທີ່​ອ່ອນເພຍ, ແລະ​ຜູ້​ທີ່​ບໍ່ມີ​ກຳລັງ ພຣະອົງ​ຈະ​ເພີ່ມ​ກຳລັງ.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ພວກ​ເຂົາ​ເຈົ້າ​ຈະ​ໄດ້​ຍ່າງ​ແລະ​ບໍ່​ໄດ້​ສະ​ຫມອງ.</w:t>
      </w:r>
    </w:p>
    <w:p w14:paraId="7A98936A" w14:textId="77777777" w:rsidR="00F90BDC" w:rsidRDefault="00F90BDC"/>
    <w:p w14:paraId="4A5C5001" w14:textId="77777777" w:rsidR="00F90BDC" w:rsidRDefault="00F90BDC">
      <w:r xmlns:w="http://schemas.openxmlformats.org/wordprocessingml/2006/main">
        <w:t xml:space="preserve">2 ມັດທາຍ 19:26 - ພຣະເຢຊູ​ໄດ້​ຫລຽວ​ເບິ່ງ​ພວກ​ເຂົາ​ແລະ​ກ່າວ​ວ່າ, “ດ້ວຍ​ມະນຸດ​ສິ່ງ​ນີ້​ເປັນ​ໄປ​ບໍ່​ໄດ້, ແຕ່​ດ້ວຍ​ພຣະ​ເຈົ້າ​ທຸກ​ສິ່ງ​ເປັນ​ໄປ​ໄດ້.”</w:t>
      </w:r>
    </w:p>
    <w:p w14:paraId="52761200" w14:textId="77777777" w:rsidR="00F90BDC" w:rsidRDefault="00F90BDC"/>
    <w:p w14:paraId="169D6976" w14:textId="77777777" w:rsidR="00F90BDC" w:rsidRDefault="00F90BDC">
      <w:r xmlns:w="http://schemas.openxmlformats.org/wordprocessingml/2006/main">
        <w:t xml:space="preserve">ໂຢຮັນ 2:21 ແຕ່​ລາວ​ເວົ້າ​ເຖິງ​ວິຫານ​ຂອງ​ຮ່າງກາຍ​ຂອງ​ລາວ.</w:t>
      </w:r>
    </w:p>
    <w:p w14:paraId="2FE39714" w14:textId="77777777" w:rsidR="00F90BDC" w:rsidRDefault="00F90BDC"/>
    <w:p w14:paraId="4927B17B" w14:textId="77777777" w:rsidR="00F90BDC" w:rsidRDefault="00F90BDC">
      <w:r xmlns:w="http://schemas.openxmlformats.org/wordprocessingml/2006/main">
        <w:t xml:space="preserve">ພຣະ​ເຢ​ຊູ​ໄດ້​ກ່າວ​ເຖິງ​ພຣະ​ວິ​ຫານ​ຂອງ​ພຣະ​ກາຍ​ຂອງ​ພຣະ​ອົງ, ສັນ​ຍາ​ລັກ​ການ​ເສຍ​ສະ​ລະ​ທີ່​ສຸດ​ຂອງ​ພຣະ​ອົງ​ສໍາ​ລັບ​ມະ​ນຸດ.</w:t>
      </w:r>
    </w:p>
    <w:p w14:paraId="12D0A603" w14:textId="77777777" w:rsidR="00F90BDC" w:rsidRDefault="00F90BDC"/>
    <w:p w14:paraId="697D6AE6" w14:textId="77777777" w:rsidR="00F90BDC" w:rsidRDefault="00F90BDC">
      <w:r xmlns:w="http://schemas.openxmlformats.org/wordprocessingml/2006/main">
        <w:t xml:space="preserve">1. ການເສຍສະລະທີ່ຍິ່ງໃຫຍ່ທີ່ສຸດ: ຮ່າງກາຍຂອງພຣະເຢຊູເປັນພຣະວິຫານ</w:t>
      </w:r>
    </w:p>
    <w:p w14:paraId="0B7AE109" w14:textId="77777777" w:rsidR="00F90BDC" w:rsidRDefault="00F90BDC"/>
    <w:p w14:paraId="0417C3D4" w14:textId="77777777" w:rsidR="00F90BDC" w:rsidRDefault="00F90BDC">
      <w:r xmlns:w="http://schemas.openxmlformats.org/wordprocessingml/2006/main">
        <w:t xml:space="preserve">2. ຄວາມຫມາຍຂອງຄໍາເວົ້າຂອງພຣະເຢຊູ: ພຣະວິຫານຂອງພຣະກາຍຂອງພຣະອົງ</w:t>
      </w:r>
    </w:p>
    <w:p w14:paraId="1EC06047" w14:textId="77777777" w:rsidR="00F90BDC" w:rsidRDefault="00F90BDC"/>
    <w:p w14:paraId="553A497A" w14:textId="77777777" w:rsidR="00F90BDC" w:rsidRDefault="00F90BDC">
      <w:r xmlns:w="http://schemas.openxmlformats.org/wordprocessingml/2006/main">
        <w:t xml:space="preserve">1. ເອເຟດ 2:19-22 - ເຈົ້າ​ບໍ່​ແມ່ນ​ຄົນ​ແປກ​ໜ້າ​ແລະ​ຄົນ​ຕ່າງ​ຊາດ​ອີກ​ຕໍ່​ໄປ, ແຕ່​ເປັນ​ເພື່ອນ​ຮ່ວມ​ກັບ​ໄພ່​ພົນ​ຂອງ​ພຣະ​ເຈົ້າ </w:t>
      </w:r>
      <w:r xmlns:w="http://schemas.openxmlformats.org/wordprocessingml/2006/main">
        <w:lastRenderedPageBreak xmlns:w="http://schemas.openxmlformats.org/wordprocessingml/2006/main"/>
      </w:r>
      <w:r xmlns:w="http://schemas.openxmlformats.org/wordprocessingml/2006/main">
        <w:t xml:space="preserve">ແລະ​ສະ​ມາ​ຊິກ​ໃນ​ຄອບ​ຄົວ​ຂອງ​ພຣະ​ເຈົ້າ.</w:t>
      </w:r>
    </w:p>
    <w:p w14:paraId="3821A450" w14:textId="77777777" w:rsidR="00F90BDC" w:rsidRDefault="00F90BDC"/>
    <w:p w14:paraId="7DA9667A" w14:textId="77777777" w:rsidR="00F90BDC" w:rsidRDefault="00F90BDC">
      <w:r xmlns:w="http://schemas.openxmlformats.org/wordprocessingml/2006/main">
        <w:t xml:space="preserve">2. ເຮັບເຣີ 10:19-20 - ເພາະສະນັ້ນ, ພີ່ນ້ອງ, ນັບຕັ້ງແຕ່ພວກເຮົາມີຄວາມຫມັ້ນໃຈທີ່ຈະເຂົ້າໄປໃນສະຖານທີ່ສັກສິດໂດຍພຣະໂລຫິດຂອງພຣະເຢຊູ, ໂດຍວິທີການໃຫມ່ແລະດໍາລົງຊີວິດທີ່ພຣະອົງໄດ້ເປີດສໍາລັບພວກເຮົາໂດຍຜ່ານຜ້າມ່ານ.</w:t>
      </w:r>
    </w:p>
    <w:p w14:paraId="66CD5938" w14:textId="77777777" w:rsidR="00F90BDC" w:rsidRDefault="00F90BDC"/>
    <w:p w14:paraId="6EE49FC5" w14:textId="77777777" w:rsidR="00F90BDC" w:rsidRDefault="00F90BDC">
      <w:r xmlns:w="http://schemas.openxmlformats.org/wordprocessingml/2006/main">
        <w:t xml:space="preserve">ໂຢຮັນ 2:22 ເມື່ອ​ພຣະອົງ​ເປັນ​ຄືນ​ມາ​ຈາກ​ຕາຍ​ແລ້ວ ພວກ​ສາວົກ​ກໍ​ຈື່​ໄດ້​ວ່າ​ພຣະອົງ​ໄດ້​ກ່າວ​ເລື່ອງ​ນີ້​ກັບ​ພວກເຂົາ. ແລະພວກເຂົາເຊື່ອພຣະຄໍາພີ, ແລະພຣະຄໍາທີ່ພຣະເຢຊູໄດ້ກ່າວ.</w:t>
      </w:r>
    </w:p>
    <w:p w14:paraId="53D22E05" w14:textId="77777777" w:rsidR="00F90BDC" w:rsidRDefault="00F90BDC"/>
    <w:p w14:paraId="413C4D8F" w14:textId="77777777" w:rsidR="00F90BDC" w:rsidRDefault="00F90BDC">
      <w:r xmlns:w="http://schemas.openxmlformats.org/wordprocessingml/2006/main">
        <w:t xml:space="preserve">ຂໍ້ນີ້ເວົ້າເຖິງວິທີທີ່ພວກສາວົກເຊື່ອພຣະຄໍາພີແລະຄໍາເວົ້າຂອງພຣະເຢຊູຫລັງຈາກພຣະອົງໄດ້ຟື້ນຄືນຊີວິດ.</w:t>
      </w:r>
    </w:p>
    <w:p w14:paraId="41783553" w14:textId="77777777" w:rsidR="00F90BDC" w:rsidRDefault="00F90BDC"/>
    <w:p w14:paraId="3BA28AD8" w14:textId="77777777" w:rsidR="00F90BDC" w:rsidRDefault="00F90BDC">
      <w:r xmlns:w="http://schemas.openxmlformats.org/wordprocessingml/2006/main">
        <w:t xml:space="preserve">1. ພຣະເຢຊູຟື້ນຄືນຊີວິດ: ພະລັງແຫ່ງຄວາມເຊື່ອທີ່ສັດຊື່</w:t>
      </w:r>
    </w:p>
    <w:p w14:paraId="65B54434" w14:textId="77777777" w:rsidR="00F90BDC" w:rsidRDefault="00F90BDC"/>
    <w:p w14:paraId="76066085" w14:textId="77777777" w:rsidR="00F90BDC" w:rsidRDefault="00F90BDC">
      <w:r xmlns:w="http://schemas.openxmlformats.org/wordprocessingml/2006/main">
        <w:t xml:space="preserve">2. ການຟື້ນຄືນຊີວິດຂອງພຣະເຢຊູ: ການກັບໃຈ ແລະຊີວິດໂດຍຜ່ານຄວາມເຊື່ອ</w:t>
      </w:r>
    </w:p>
    <w:p w14:paraId="6DB1C227" w14:textId="77777777" w:rsidR="00F90BDC" w:rsidRDefault="00F90BDC"/>
    <w:p w14:paraId="57724B7A" w14:textId="77777777" w:rsidR="00F90BDC" w:rsidRDefault="00F90BDC">
      <w:r xmlns:w="http://schemas.openxmlformats.org/wordprocessingml/2006/main">
        <w:t xml:space="preserve">1. ໂຣມ 10:9-10 - “ຖ້າ​ເຈົ້າ​ສາລະພາບ​ດ້ວຍ​ປາກ​ວ່າ ‘ພຣະເຢຊູ​ເປັນ​ອົງພຣະ​ຜູ້​ເປັນເຈົ້າ’ ແລະ​ເຊື່ອ​ໃນ​ໃຈ​ວ່າ​ພຣະເຈົ້າ​ໄດ້​ປຸກ​ພຣະອົງ​ໃຫ້​ເປັນ​ຄືນ​ມາ​ຈາກ​ຕາຍ ເຈົ້າ​ກໍ​ຈະ​ລອດ. ເພາະ​ມັນ​ຢູ່​ດ້ວຍ​ໃຈ​ຂອງ​ເຈົ້າ​ທີ່​ເຈົ້າ​ເຊື່ອ ແລະ​ເປັນ​ຄົນ​ຊອບທຳ, ແລະ​ມັນ​ຢູ່​ດ້ວຍ​ປາກ​ຂອງ​ເຈົ້າ​ທີ່​ເຈົ້າ​ສາລະພາບ​ແລະ​ໄດ້​ລອດ.”</w:t>
      </w:r>
    </w:p>
    <w:p w14:paraId="56C66428" w14:textId="77777777" w:rsidR="00F90BDC" w:rsidRDefault="00F90BDC"/>
    <w:p w14:paraId="13FD2E65" w14:textId="77777777" w:rsidR="00F90BDC" w:rsidRDefault="00F90BDC">
      <w:r xmlns:w="http://schemas.openxmlformats.org/wordprocessingml/2006/main">
        <w:t xml:space="preserve">2. ໂລມ 6:4-5 - “ດັ່ງນັ້ນ ພວກເຮົາໄດ້ຖືກຝັງໄວ້ກັບພຣະອົງໂດຍການບັບຕິສະມາເຂົ້າໄປໃນຄວາມຕາຍເພື່ອວ່າ, ຄືກັນກັບພຣະຄຣິດໄດ້ຟື້ນຄືນມາຈາກຄວາມຕາຍໂດຍຜ່ານລັດສະຫມີພາບຂອງພຣະບິດາ, ພວກເຮົາກໍ່ຈະມີຊີວິດໃຫມ່. ເພາະ​ຖ້າ​ຫາກ​ພວກ​ເຮົາ​ໄດ້​ເປັນ​ນໍ້າ​ໜຶ່ງ​ໃຈ​ດຽວ​ກັນ​ກັບ​ລາວ​ໃນ​ຄວາມ​ຕາຍ​ຄື​ກັບ​ລາວ, ພວກ​ເຮົາ​ກໍ​ຈະ​ເປັນ​ນໍ້າ​ໜຶ່ງ​ໃຈ​ດຽວ​ກັນ​ກັບ​ລາວ​ໃນ​ການ​ຄືນ​ມາ​ຈາກ​ຕາຍ​ຄື​ກັບ​ລາວ.”</w:t>
      </w:r>
    </w:p>
    <w:p w14:paraId="72E9A6B0" w14:textId="77777777" w:rsidR="00F90BDC" w:rsidRDefault="00F90BDC"/>
    <w:p w14:paraId="08ACB184" w14:textId="77777777" w:rsidR="00F90BDC" w:rsidRDefault="00F90BDC">
      <w:r xmlns:w="http://schemas.openxmlformats.org/wordprocessingml/2006/main">
        <w:t xml:space="preserve">ໂຢຮັນ 2:23 ເມື່ອ​ເພິ່ນ​ຢູ່​ໃນ​ນະຄອນ​ເຢຣູຊາເລັມ​ໃນ​ເທດສະການ​ປັດສະຄາ, ໃນ​ວັນ​ເທດສະການ, ຫຼາຍຄົນ​ໄດ້​ເຊື່ອ​ໃນ​ນາມ​ຂອງ​ພຣະອົງ ເມື່ອ​ໄດ້​ເຫັນ​ການ​ອັດສະຈັນ​ທີ່​ພຣະອົງ​ໄດ້​ກະທຳ.</w:t>
      </w:r>
    </w:p>
    <w:p w14:paraId="6422C6EE" w14:textId="77777777" w:rsidR="00F90BDC" w:rsidRDefault="00F90BDC"/>
    <w:p w14:paraId="25367839" w14:textId="77777777" w:rsidR="00F90BDC" w:rsidRDefault="00F90BDC">
      <w:r xmlns:w="http://schemas.openxmlformats.org/wordprocessingml/2006/main">
        <w:t xml:space="preserve">ຫຼາຍ​ຄົນ​ເຊື່ອ​ໃນ​ພະ​ເຍຊູ​ເມື່ອ​ເຂົາ​ເຈົ້າ​ໄດ້​ເຫັນ​ການ​ອັດສະຈັນ​ທີ່​ພະອົງ​ເຮັດ​ໃນ​ລະຫວ່າງ​ເທດສະການ​ປັດສະຄາ​ໃນ​ເມືອງ​ເຢຣຶຊາເລມ.</w:t>
      </w:r>
    </w:p>
    <w:p w14:paraId="35AEDB6E" w14:textId="77777777" w:rsidR="00F90BDC" w:rsidRDefault="00F90BDC"/>
    <w:p w14:paraId="1024D1B2" w14:textId="77777777" w:rsidR="00F90BDC" w:rsidRDefault="00F90BDC">
      <w:r xmlns:w="http://schemas.openxmlformats.org/wordprocessingml/2006/main">
        <w:t xml:space="preserve">1. ຫົວໃຈທີ່ປ່ຽນແປງເຮັດໃຫ້ຄວາມເຊື່ອໃນພຣະເຢຊູແນວໃດ</w:t>
      </w:r>
    </w:p>
    <w:p w14:paraId="6F8D5F1F" w14:textId="77777777" w:rsidR="00F90BDC" w:rsidRDefault="00F90BDC"/>
    <w:p w14:paraId="1D8710B7" w14:textId="77777777" w:rsidR="00F90BDC" w:rsidRDefault="00F90BDC">
      <w:r xmlns:w="http://schemas.openxmlformats.org/wordprocessingml/2006/main">
        <w:t xml:space="preserve">2. ພະລັງແຫ່ງການອັດສະຈັນໃນວຽກຮັບໃຊ້ຂອງພະເຍຊູ</w:t>
      </w:r>
    </w:p>
    <w:p w14:paraId="6198F80C" w14:textId="77777777" w:rsidR="00F90BDC" w:rsidRDefault="00F90BDC"/>
    <w:p w14:paraId="4470CDB5" w14:textId="77777777" w:rsidR="00F90BDC" w:rsidRDefault="00F90BDC">
      <w:r xmlns:w="http://schemas.openxmlformats.org/wordprocessingml/2006/main">
        <w:t xml:space="preserve">1. ໂຢຮັນ 4:48-50 “ແລ້ວ​ພຣະເຢຊູເຈົ້າ​ໄດ້​ກ່າວ​ກັບ​ລາວ​ວ່າ, ຖ້າ​ເຈົ້າ​ບໍ່​ເຫັນ​ການ​ອັດສະຈັນ ແລະ​ການ​ອັດສະຈັນ ພວກເຈົ້າ​ຈະ​ບໍ່​ເຊື່ອ. ຜູ້​ມີ​ກຽດ​ກ່າວ​ກັບ​ລາວ​ວ່າ, “ທ່ານ​ເອີຍ, ຈົ່ງ​ລົງ​ມາ​ລູກ​ຂອງ​ຂ້າ​ນ້ອຍ​ຈະ​ຕາຍ. ພຣະ​ເຢ​ຊູ​ໄດ້​ກ່າວ​ກັບ​ເຂົາ, ໄປ​ທາງ​ຂອງ​ທ່ານ; ລູກຊາຍຂອງເຈົ້າມີຊີວິດຢູ່. ແລະ​ຊາຍ​ຄົນ​ນັ້ນ​ກໍ​ເຊື່ອ​ຖ້ອຍຄຳ​ທີ່​ພະ​ເຢຊູ​ເວົ້າ​ກັບ​ລາວ ແລະ​ລາວ​ກໍ​ໄປ​ຕາມ​ທາງ​ຂອງ​ລາວ.”</w:t>
      </w:r>
    </w:p>
    <w:p w14:paraId="3690816E" w14:textId="77777777" w:rsidR="00F90BDC" w:rsidRDefault="00F90BDC"/>
    <w:p w14:paraId="60C22948" w14:textId="77777777" w:rsidR="00F90BDC" w:rsidRDefault="00F90BDC">
      <w:r xmlns:w="http://schemas.openxmlformats.org/wordprocessingml/2006/main">
        <w:t xml:space="preserve">2. ມັດທາຍ 14:22-27 “ໃນທັນໃດນັ້ນ ພຣະເຢຊູຊົງຫ້າມພວກສາວົກໃຫ້ລົງເຮືອໄປກ່ອນພຣະອົງໄປອີກຟາກໜຶ່ງ, ໃນຂະນະທີ່ພຣະອົງຊົງສົ່ງຝູງຊົນອອກໄປ. ເມື່ອ​ພຣະອົງ​ສົ່ງ​ຝູງ​ຊົນ​ໄປ​ແລ້ວ ພຣະອົງ​ກໍ​ຂຶ້ນ​ໄປ​ເທິງ​ພູເຂົາ​ຕ່າງຫາກ​ເພື່ອ​ພາວັນນາ​ອະທິຖານ ແລະ​ເມື່ອ​ເຖິງ​ຕອນ​ແລງ​ແລ້ວ ພຣະອົງ​ກໍ​ຢູ່​ທີ່​ນັ້ນ​ຜູ້​ດຽວ. ແຕ່​ເຮືອ​ລຳ​ນີ້​ຢູ່​ໃນ​ກາງ​ທະ​ເລ, ຖືກ​ຄື້ນ​ທະ​ເລ​ພັດ​ໄປ, ເພາະ​ລົມ​ພັດ​ຂັດ​ກັນ. ແລະ​ໃນ​ໂມງ​ທີ່​ສີ່​ຂອງ​ຄືນ​ນັ້ນ​ພຣະ​ເຢ​ຊູ​ໄດ້​ໄປ​ຫາ​ພວກ​ເຂົາ, ຍ່າງ​ຢູ່​ໃນ​ທະ​ເລ. ເມື່ອ​ພວກ​ສາວົກ​ເຫັນ​ພຣະອົງ​ກຳລັງ​ຍ່າງ​ຢູ່​ເທິງ​ທະເລ​ກໍ​ຕົກໃຈ ແລະ​ເວົ້າ​ວ່າ, “ມັນ​ເປັນ​ວິນຍານ; ແລະ ພວກ​ເຂົາ​ຮ້ອງ​ອອກ​ມາ​ຍ້ອນ​ຄວາມ​ຢ້ານ. ແຕ່​ທັນ​ໃດ​ພຣະ​ເຢ​ຊູ​ໄດ້​ກ່າວ​ກັບ​ພວກ​ເຂົາ, ມີ​ຄວາມ​ວ່າ, ຈົ່ງ​ສະ​ບາຍ​ດີ; ມັນແມ່ນຂ້ອຍ; ຢ່າຢ້ານ. ເປໂຕ​ຕອບ​ວ່າ, “ພະອົງ​ເຈົ້າ​ເອີຍ ຖ້າ​ເຈົ້າ​ເປັນ​ເຈົ້າ​ກໍ​ຂໍ​ໃຫ້​ຂ້ອຍ​ມາ​ຫາ​ເຈົ້າ​ເທິງ​ນໍ້າ.”</w:t>
      </w:r>
    </w:p>
    <w:p w14:paraId="13B6A492" w14:textId="77777777" w:rsidR="00F90BDC" w:rsidRDefault="00F90BDC"/>
    <w:p w14:paraId="60D440B7" w14:textId="77777777" w:rsidR="00F90BDC" w:rsidRDefault="00F90BDC">
      <w:r xmlns:w="http://schemas.openxmlformats.org/wordprocessingml/2006/main">
        <w:t xml:space="preserve">ໂຢຮັນ 2:24 ແຕ່​ພຣະເຢຊູເຈົ້າ​ບໍ່ໄດ້​ມອບ​ຕົວ​ໃຫ້​ແກ່​ພວກເຂົາ, ເພາະ​ພຣະອົງ​ຮູ້ຈັກ​ມະນຸດ​ທັງໝົດ.</w:t>
      </w:r>
    </w:p>
    <w:p w14:paraId="49C397DA" w14:textId="77777777" w:rsidR="00F90BDC" w:rsidRDefault="00F90BDC"/>
    <w:p w14:paraId="6FA56B32" w14:textId="77777777" w:rsidR="00F90BDC" w:rsidRDefault="00F90BDC">
      <w:r xmlns:w="http://schemas.openxmlformats.org/wordprocessingml/2006/main">
        <w:t xml:space="preserve">ພະ​ເຍຊູ​ບໍ່​ໄດ້​ໄວ້​ວາງໃຈ​ຄົນ​ທີ່​ຢູ່​ອ້ອມ​ຮອບ​ພະອົງ ໂດຍ​ເຂົ້າ​ໃຈ​ວ່າ​ຄົນ​ທັງ​ປວງ​ອາດ​ເປັນ​ຄົນ​ບໍ່​ສັດ​ຊື່.</w:t>
      </w:r>
    </w:p>
    <w:p w14:paraId="380E57AC" w14:textId="77777777" w:rsidR="00F90BDC" w:rsidRDefault="00F90BDC"/>
    <w:p w14:paraId="19463ABA" w14:textId="77777777" w:rsidR="00F90BDC" w:rsidRDefault="00F90BDC">
      <w:r xmlns:w="http://schemas.openxmlformats.org/wordprocessingml/2006/main">
        <w:t xml:space="preserve">1: ຢ່າເຊື່ອຄົນອື່ນໄວເກີນໄປ ເພາະເຮົາອາດຈະຖືກຫຼອກລວງ.</w:t>
      </w:r>
    </w:p>
    <w:p w14:paraId="3647B1DC" w14:textId="77777777" w:rsidR="00F90BDC" w:rsidRDefault="00F90BDC"/>
    <w:p w14:paraId="777F18EA" w14:textId="77777777" w:rsidR="00F90BDC" w:rsidRDefault="00F90BDC">
      <w:r xmlns:w="http://schemas.openxmlformats.org/wordprocessingml/2006/main">
        <w:t xml:space="preserve">2: ລະວັງອັນຕະລາຍຈາກການຖືກຫຼອກລວງຈາກຄົນອ້ອມຂ້າງ.</w:t>
      </w:r>
    </w:p>
    <w:p w14:paraId="61EBBA99" w14:textId="77777777" w:rsidR="00F90BDC" w:rsidRDefault="00F90BDC"/>
    <w:p w14:paraId="2B626782" w14:textId="77777777" w:rsidR="00F90BDC" w:rsidRDefault="00F90BDC">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14:paraId="7929BD97" w14:textId="77777777" w:rsidR="00F90BDC" w:rsidRDefault="00F90BDC"/>
    <w:p w14:paraId="515B421D" w14:textId="77777777" w:rsidR="00F90BDC" w:rsidRDefault="00F90BDC">
      <w:r xmlns:w="http://schemas.openxmlformats.org/wordprocessingml/2006/main">
        <w:t xml:space="preserve">2: ຟີລິບ 4:8 - ສຸດທ້າຍ ພີ່ນ້ອງທັງຫລາຍເອີຍ, ອັນໃດເປັນຄວາມຈິງ, ອັນໃດເປັນອັນສູງສົ່ງ, ອັນໃດຖືກຕ້ອງ, ອັນໃດອັນບໍລິສຸດ, ອັນໃດເປັນໜ້າຮັກ, ອັນໃດເປັນຕາໜ້າຊື່ນຊົມ—ຖ້າອັນໃດດີເລີດ ຫຼືເປັນຕາສັນລະເສີນ ຈົ່ງຄິດເຖິງສິ່ງນັ້ນ.</w:t>
      </w:r>
    </w:p>
    <w:p w14:paraId="350440E8" w14:textId="77777777" w:rsidR="00F90BDC" w:rsidRDefault="00F90BDC"/>
    <w:p w14:paraId="7F3ACD1C" w14:textId="77777777" w:rsidR="00F90BDC" w:rsidRDefault="00F90BDC">
      <w:r xmlns:w="http://schemas.openxmlformats.org/wordprocessingml/2006/main">
        <w:t xml:space="preserve">ໂຢຮັນ 2:25 ແລະ​ບໍ່​ຈຳເປັນ​ໃຫ້​ຜູ້ໃດ​ເປັນ​ພະຍານ​ເຖິງ​ມະນຸດ ເພາະ​ລາວ​ຮູ້​ສິ່ງ​ທີ່​ມີ​ຢູ່​ໃນ​ມະນຸດ.</w:t>
      </w:r>
    </w:p>
    <w:p w14:paraId="0DDB9A4B" w14:textId="77777777" w:rsidR="00F90BDC" w:rsidRDefault="00F90BDC"/>
    <w:p w14:paraId="3CBAF11C" w14:textId="77777777" w:rsidR="00F90BDC" w:rsidRDefault="00F90BDC">
      <w:r xmlns:w="http://schemas.openxmlformats.org/wordprocessingml/2006/main">
        <w:t xml:space="preserve">ໂຢຮັນກໍາລັງເນັ້ນຫນັກວ່າພຣະເຢຊູຮູ້ຈັກຫົວໃຈຂອງຄົນແລະບໍ່ຕ້ອງການປະຈັກພະຍານຂອງມະນຸດທີ່ຈະຮູ້ວ່າສິ່ງທີ່ຢູ່ໃນພວກເຂົາ.</w:t>
      </w:r>
    </w:p>
    <w:p w14:paraId="6AC08C0C" w14:textId="77777777" w:rsidR="00F90BDC" w:rsidRDefault="00F90BDC"/>
    <w:p w14:paraId="77C99022" w14:textId="77777777" w:rsidR="00F90BDC" w:rsidRDefault="00F90BDC">
      <w:r xmlns:w="http://schemas.openxmlformats.org/wordprocessingml/2006/main">
        <w:t xml:space="preserve">1. ພະເຈົ້າຮູ້ຈັກຫົວໃຈຂອງເຮົາ - ການຮູ້ຈັກປັນຍາຂອງພະເຈົ້າສາມາດປ່ຽນແປງຊີວິດຂອງເຮົາໄດ້ແນວໃດ</w:t>
      </w:r>
    </w:p>
    <w:p w14:paraId="0AAB5826" w14:textId="77777777" w:rsidR="00F90BDC" w:rsidRDefault="00F90BDC"/>
    <w:p w14:paraId="6A615D94" w14:textId="77777777" w:rsidR="00F90BDC" w:rsidRDefault="00F90BDC">
      <w:r xmlns:w="http://schemas.openxmlformats.org/wordprocessingml/2006/main">
        <w:t xml:space="preserve">2. ພຣະເຢຊູເຂົ້າໃຈການຕໍ່ສູ້ຂອງພວກເຮົາ - ການຮຽນຮູ້ຈາກຄວາມຜິດພາດແລະປະສົບການຂອງພວກເຮົາ</w:t>
      </w:r>
    </w:p>
    <w:p w14:paraId="344FE450" w14:textId="77777777" w:rsidR="00F90BDC" w:rsidRDefault="00F90BDC"/>
    <w:p w14:paraId="77F699F7" w14:textId="77777777" w:rsidR="00F90BDC" w:rsidRDefault="00F90BDC">
      <w:r xmlns:w="http://schemas.openxmlformats.org/wordprocessingml/2006/main">
        <w:t xml:space="preserve">1. 1 ຊາມູເອນ 16:7 - “ແຕ່​ອົງພຣະ​ຜູ້​ເປັນເຈົ້າ​ໄດ້​ກ່າວ​ກັບ​ຊາມູເອນ​ວ່າ, “ຢ່າ​ເບິ່ງ​ຮູບ​ຮ່າງ​ຂອງ​ຕົນ ຫລື​ຄວາມ​ສູງ​ຂອງ​ຕົນ ເພາະ​ເຮົາ​ໄດ້​ປະຕິເສດ​ພຣະອົງ. ເພາະ​ວ່າ​ພຣະ​ຜູ້​ເປັນ​ເຈົ້າ​ບໍ່​ເຫັນ​ດັ່ງ​ທີ່​ຜູ້​ຊາຍ​ເຫັນ: ຜູ້​ຊາຍ​ເບິ່ງ​ຮູບ​ຮ່າງ​ພາຍ​ນອກ, ແຕ່​ພຣະ​ຜູ້​ເປັນ​ເຈົ້າ​ເບິ່ງ​ຢູ່​ໃນ​ໃຈ.”</w:t>
      </w:r>
    </w:p>
    <w:p w14:paraId="4A7D8ED1" w14:textId="77777777" w:rsidR="00F90BDC" w:rsidRDefault="00F90BDC"/>
    <w:p w14:paraId="4DDCCBF4" w14:textId="77777777" w:rsidR="00F90BDC" w:rsidRDefault="00F90BDC">
      <w:r xmlns:w="http://schemas.openxmlformats.org/wordprocessingml/2006/main">
        <w:t xml:space="preserve">2. ເຢເຣມີຢາ 17:10 - “ເຮົາ​ອົງພຣະ​ຜູ້​ເປັນເຈົ້າ​ຊອກ​ຫາ​ຫົວໃຈ​ແລະ​ທົດລອງ​ຈິດໃຈ ເພື່ອ​ໃຫ້​ຄົນ​ທຸກ​ຄົນ​ຕາມ​ທາງ​ຂອງ​ຕົນ ຕາມ​ຜົນ​ແຫ່ງ​ການ​ກະທຳ​ຂອງ​ຕົນ.”</w:t>
      </w:r>
    </w:p>
    <w:p w14:paraId="2A893C4A" w14:textId="77777777" w:rsidR="00F90BDC" w:rsidRDefault="00F90BDC"/>
    <w:p w14:paraId="372E2524" w14:textId="77777777" w:rsidR="00F90BDC" w:rsidRDefault="00F90BDC">
      <w:r xmlns:w="http://schemas.openxmlformats.org/wordprocessingml/2006/main">
        <w:t xml:space="preserve">ໂຢຮັນ 3 ກວມເອົາການສົນທະນາລະຫວ່າງພຣະເຢຊູແລະນີໂກເດມກ່ຽວກັບການເກີດໃຫມ່, ປະຈັກພະຍານຂອງໂຢຮັນບັບຕິສະໂຕກ່ຽວກັບຄວາມສູງສຸດຂອງພຣະເຢຊູ, ແລະຄໍາປາໄສກ່ຽວກັບຄວາມຮັກຂອງພຣະເຈົ້າທີ່ມີຕໍ່ໂລກ.</w:t>
      </w:r>
    </w:p>
    <w:p w14:paraId="00539D57" w14:textId="77777777" w:rsidR="00F90BDC" w:rsidRDefault="00F90BDC"/>
    <w:p w14:paraId="22C7BC1E" w14:textId="77777777" w:rsidR="00F90BDC" w:rsidRDefault="00F90BDC">
      <w:r xmlns:w="http://schemas.openxmlformats.org/wordprocessingml/2006/main">
        <w:t xml:space="preserve">ຫຍໍ້​ໜ້າ​ທີ 1: ບົດ​ນັ້ນ​ເລີ່ມ​ຕົ້ນ​ດ້ວຍ​ນິໂກເດມ ຜູ້​ເປັນ​ຟາລິຊຽນ​ແລະ​ສະມາຊິກ​ສະພາ​ປົກຄອງ​ຂອງ​ຊາວ​ຢິວ ມາ​ຫາ​ພະ​ເຍຊູ​ໃນ​ຕອນ​ກາງຄືນ. ລາວ​ໄດ້​ຮັບ​ຮູ້​ວ່າ​ພະ​ເຍຊູ​ເປັນ​ຄູ​ສອນ​ທີ່​ມາ​ຈາກ​ພະເຈົ້າ ເພາະ​ບໍ່​ມີ​ໃຜ​ສາມາດ​ເຮັດ​ເຄື່ອງໝາຍ​ທີ່​ພະອົງ​ເຮັດ​ໄດ້​ເວັ້ນ​ເສຍ​ແຕ່​ພະເຈົ້າ​ຢູ່​ກັບ​ພະອົງ. ໃນການຕອບໂຕ້, ພຣະເຢຊູໄດ້ແນະນໍາແນວຄວາມຄິດຂອງການເກີດໃຫມ່ຫຼືເກີດຈາກຂ້າງເທິງໂດຍກ່າວວ່າ 'ຂ້າພະເຈົ້າບອກທ່ານຢ່າງແທ້ຈິງວ່າບໍ່ມີໃຜສາມາດເຫັນອານາຈັກຂອງພຣະເຈົ້າເວັ້ນເສຍແຕ່ວ່າພວກເຂົາເກີດໃຫມ່.' ເຖິງວ່າຈະມີຄວາມສັບສົນຂອງນິໂກເດມກ່ຽວກັບພາສາປຽບທຽບນີ້ </w:t>
      </w:r>
      <w:r xmlns:w="http://schemas.openxmlformats.org/wordprocessingml/2006/main">
        <w:lastRenderedPageBreak xmlns:w="http://schemas.openxmlformats.org/wordprocessingml/2006/main"/>
      </w:r>
      <w:r xmlns:w="http://schemas.openxmlformats.org/wordprocessingml/2006/main">
        <w:t xml:space="preserve">, ພຣະເຢຊູໄດ້ອະທິບາຍຢ່າງລະອຽດວ່າມັນຫມາຍເຖິງການເກີດທາງວິນຍານໂດຍຜ່ານນ້ໍາແລະພຣະວິນຍານທີ່ກົງກັນຂ້າມກັບການເກີດທາງຮ່າງກາຍ. ພຣະ​ອົງ​ໄດ້​ອະ​ທິ​ບາຍ​ຕື່ມ​ອີກ​ກ່ຽວ​ກັບ​ສິ່ງ​ທີ່​ສະ​ຫວັນ​, ລວມ​ທັງ​ການ​ສືບ​ເຊື້ອ​ສາຍ​ຂອງ​ພຣະ​ອົງ​ພຣະ​ບຸດ​ຂອງ​ພຣະ​ອົງ​ໄດ້​ສະ​ນັ້ນ​ຜູ້​ທີ່​ເຊື່ອ​ຈະ​ມີ​ຊີ​ວິດ​ນິ​ລັນ​ດອນ (John 3:1-15).</w:t>
      </w:r>
    </w:p>
    <w:p w14:paraId="63889680" w14:textId="77777777" w:rsidR="00F90BDC" w:rsidRDefault="00F90BDC"/>
    <w:p w14:paraId="0A029F4B" w14:textId="77777777" w:rsidR="00F90BDC" w:rsidRDefault="00F90BDC">
      <w:r xmlns:w="http://schemas.openxmlformats.org/wordprocessingml/2006/main">
        <w:t xml:space="preserve">ວັກທີ 2: ຂໍ້ທີ່ໂດ່ງດັງທີ່ສຸດໃນບົດນີ້ຕາມທີ່ພະເຍຊູປະກາດວ່າ 'ດ້ວຍວ່າພະເຈົ້າຜູ້ຊົງຮັກໂລກໄດ້ປະທານພຣະບຸດອົງດຽວຂອງພະອົງຜູ້ໃດກໍຕາມທີ່ເຊື່ອໃນພະອົງຈະບໍ່ຈິບຫາຍ ແຕ່ມີຊີວິດຕະຫຼອດໄປ.' ເລື່ອງນີ້ບໍ່ໄດ້ເນັ້ນໜັກເຖິງການກ່າວໂທດ ແຕ່ຄວາມລອດຜ່ານຄວາມເຊື່ອໃນພຣະອົງ ສຳລັບຜູ້ທີ່ບໍ່ເຊື່ອແລ້ວ ຢືນຖືກກ່າວໂທດ ເພາະວ່າພວກເຂົາບໍ່ໄດ້ເຊື່ອໃນພຣະນາມຂອງພຣະບຸດອົງດຽວຂອງພຣະເຈົ້າ ແສງສະຫວ່າງໄດ້ເຂົ້າມາສູ່ໂລກຄົນເຮົາຮັກຄວາມມືດແທນຄວາມສະຫວ່າງ ເພາະການກະທຳຂອງພວກເຂົາຊົ່ວຊ້າ (ໂຢຮັນ 3: 16-21).</w:t>
      </w:r>
    </w:p>
    <w:p w14:paraId="21A5BE37" w14:textId="77777777" w:rsidR="00F90BDC" w:rsidRDefault="00F90BDC"/>
    <w:p w14:paraId="6E7EFFC5" w14:textId="77777777" w:rsidR="00F90BDC" w:rsidRDefault="00F90BDC">
      <w:r xmlns:w="http://schemas.openxmlformats.org/wordprocessingml/2006/main">
        <w:t xml:space="preserve">ວັກທີ 3: ບົດສະຫຼຸບດ້ວຍປະຈັກພະຍານຂອງໂຢຮັນບັບຕິສະໂຕ ເມື່ອລາວຖືກຖາມໂດຍພວກສາວົກກ່ຽວກັບການໄປຫາພະເຍຊູແທນລາວ. ລາວເວົ້າອີກວ່າບົດບາດຂອງລາວເປັນພຽງແຕ່ວິທີການກະກຽມຂອງພຣະຄຣິດທີ່ສົມທຽບຕົນເອງກັບເພື່ອນເຈົ້າບ່າວທີ່ຊື່ນຊົມຍິນດີໃນສຽງຂອງເຈົ້າບ່າວຈຶ່ງປະກາດວ່າ 'ລາວຕ້ອງກາຍເປັນໃຫຍ່ກວ່າຂ້ອຍຕ້ອງກາຍເປັນນ້ອຍກວ່າ.' ນອກຈາກນັ້ນ ພຣະອົງໄດ້ເປັນພະຍານເຖິງຕົ້ນກຳເນີດຈາກສະຫວັນຊັ້ນເທິງເທິງແຜ່ນດິນໂລກ ຢືນຢັນຜູ້ທີ່ຍອມຮັບຖ້ອຍຄຳຂອງພຣະອົງ ຍອມຮັບຄວາມຈິງຄວາມຈິງ ຄວາມໂກດຮ້າຍຍັງຄົງຢູ່ກັບຜູ້ທີ່ປະຕິເສດພຣະອົງ ໂດຍເນັ້ນໃສ່ຄວາມເຊື່ອ ການເຊື່ອຟັງເປັນຈຸດໃຈກາງຂອງການໄດ້ຮັບຊີວິດນິລັນດອນ (ໂຢຮັນ 3:22-36).</w:t>
      </w:r>
    </w:p>
    <w:p w14:paraId="192726D3" w14:textId="77777777" w:rsidR="00F90BDC" w:rsidRDefault="00F90BDC"/>
    <w:p w14:paraId="0E0922AE" w14:textId="77777777" w:rsidR="00F90BDC" w:rsidRDefault="00F90BDC"/>
    <w:p w14:paraId="0F841F44" w14:textId="77777777" w:rsidR="00F90BDC" w:rsidRDefault="00F90BDC">
      <w:r xmlns:w="http://schemas.openxmlformats.org/wordprocessingml/2006/main">
        <w:t xml:space="preserve">ໂຢຮັນ 3:1 ມີ​ຊາຍ​ຄົນ​ໜຶ່ງ​ຂອງ​ພວກ​ຟາຣີຊາຍ​ຊື່​ວ່າ ນີໂກເດມ, ເປັນ​ຜູ້ປົກຄອງ​ຊາວ​ຢິວ.</w:t>
      </w:r>
    </w:p>
    <w:p w14:paraId="5AB03411" w14:textId="77777777" w:rsidR="00F90BDC" w:rsidRDefault="00F90BDC"/>
    <w:p w14:paraId="34CA4B24" w14:textId="77777777" w:rsidR="00F90BDC" w:rsidRDefault="00F90BDC">
      <w:r xmlns:w="http://schemas.openxmlformats.org/wordprocessingml/2006/main">
        <w:t xml:space="preserve">ນິໂກເດມເປັນຟາລິຊຽນແລະເປັນຜູ້ປົກຄອງຊາວຢິວ.</w:t>
      </w:r>
    </w:p>
    <w:p w14:paraId="4FB16B2F" w14:textId="77777777" w:rsidR="00F90BDC" w:rsidRDefault="00F90BDC"/>
    <w:p w14:paraId="6469D25F" w14:textId="77777777" w:rsidR="00F90BDC" w:rsidRDefault="00F90BDC">
      <w:r xmlns:w="http://schemas.openxmlformats.org/wordprocessingml/2006/main">
        <w:t xml:space="preserve">1: ພະ​ເຍຊູ​ພົບ​ກັບ​ຄົນ​ທຸກ​ປະ​ເພດ ບໍ່​ວ່າ​ຈະ​ຢູ່​ໃນ​ສັງຄົມ​ອັນ​ໃດ.</w:t>
      </w:r>
    </w:p>
    <w:p w14:paraId="4AB880B8" w14:textId="77777777" w:rsidR="00F90BDC" w:rsidRDefault="00F90BDC"/>
    <w:p w14:paraId="232EF680" w14:textId="77777777" w:rsidR="00F90BDC" w:rsidRDefault="00F90BDC">
      <w:r xmlns:w="http://schemas.openxmlformats.org/wordprocessingml/2006/main">
        <w:t xml:space="preserve">2: ທຸກໆຄົນໄດ້ຮັບການຕ້ອນຮັບຢູ່ທີ່ຕີນຂອງພຣະເຢຊູແລະສາມາດໄດ້ຮັບພຣະຄຸນແລະຄວາມເມດຕາຂອງພຣະອົງ.</w:t>
      </w:r>
    </w:p>
    <w:p w14:paraId="5BB3564E" w14:textId="77777777" w:rsidR="00F90BDC" w:rsidRDefault="00F90BDC"/>
    <w:p w14:paraId="0A02C4F5" w14:textId="77777777" w:rsidR="00F90BDC" w:rsidRDefault="00F90BDC">
      <w:r xmlns:w="http://schemas.openxmlformats.org/wordprocessingml/2006/main">
        <w:t xml:space="preserve">1 ລູກາ 15:1-2, “ບັດນີ້ ຄົນເກັບພາສີແລະຄົນບາບທັງຫຼາຍໄດ້ມາເຕົ້າໂຮມກັນເພື່ອຟັງພຣະເຢຊູ, ແຕ່ພວກຟາຣີຊາຍແລະພວກອາຈານສອນພຣະບັນຍັດໄດ້ຈົ່ມວ່າ, 'ຊາຍຄົນນີ້ຕ້ອນຮັບຄົນບາບແລະກິນເຂົ້າກັບເຂົາເຈົ້າ.'</w:t>
      </w:r>
    </w:p>
    <w:p w14:paraId="274A9D95" w14:textId="77777777" w:rsidR="00F90BDC" w:rsidRDefault="00F90BDC"/>
    <w:p w14:paraId="748C27E8" w14:textId="77777777" w:rsidR="00F90BDC" w:rsidRDefault="00F90BDC">
      <w:r xmlns:w="http://schemas.openxmlformats.org/wordprocessingml/2006/main">
        <w:t xml:space="preserve">2: Romans 10:13, "ສໍາ​ລັບ​ການ 'ທຸກ​ຄົນ​ທີ່​ຮ້ອງ​ຫາ​ພຣະ​ນາມ​ຂອງ​ພຣະ​ຜູ້​ເປັນ​ເຈົ້າ​ຈະ​ໄດ້​ຮັບ​ຄວາມ​ລອດ.'</w:t>
      </w:r>
    </w:p>
    <w:p w14:paraId="3FE3D3C3" w14:textId="77777777" w:rsidR="00F90BDC" w:rsidRDefault="00F90BDC"/>
    <w:p w14:paraId="223FA9A5" w14:textId="77777777" w:rsidR="00F90BDC" w:rsidRDefault="00F90BDC">
      <w:r xmlns:w="http://schemas.openxmlformats.org/wordprocessingml/2006/main">
        <w:t xml:space="preserve">ໂຢຮັນ 3:2 ຄົນ​ດຽວກັນ​ນັ້ນ​ໄດ້​ເຂົ້າ​ມາ​ຫາ​ພຣະເຢຊູເຈົ້າ​ໃນ​ຕອນ​ກາງຄືນ ແລະ​ກ່າວ​ກັບ​ພຣະອົງ​ວ່າ, “ອາຈານ​ເອີຍ, ພວກ​ຂ້ານ້ອຍ​ຮູ້​ວ່າ​ພຣະອົງ​ເປັນ​ອາຈານ​ທີ່​ມາ​ຈາກ​ພຣະເຈົ້າ ເພາະ​ບໍ່ມີ​ຜູ້ໃດ​ສາມາດ​ເຮັດ​ການ​ອັດສະຈັນ​ທີ່​ພຣະອົງ​ເຮັດ​ໄດ້ ນອກຈາກ​ພຣະເຈົ້າ​ຈະ​ຢູ່​ກັບ​ພຣະອົງ.</w:t>
      </w:r>
    </w:p>
    <w:p w14:paraId="7F5BF58E" w14:textId="77777777" w:rsidR="00F90BDC" w:rsidRDefault="00F90BDC"/>
    <w:p w14:paraId="05E847E5" w14:textId="77777777" w:rsidR="00F90BDC" w:rsidRDefault="00F90BDC">
      <w:r xmlns:w="http://schemas.openxmlformats.org/wordprocessingml/2006/main">
        <w:t xml:space="preserve">ໂຍຮັນ​ເປັນ​ຜູ້​ທີ່​ຮັບ​ຮູ້​ວ່າ​ພະ​ເຍຊູ​ເປັນ​ຄູ​ສອນ​ທີ່​ຖືກ​ສົ່ງ​ມາ​ຈາກ​ພະເຈົ້າ ເພາະ​ການ​ອັດສະຈັນ​ທີ່​ພະ​ເຍຊູ​ສາມາດ​ເຮັດ​ໄດ້.</w:t>
      </w:r>
    </w:p>
    <w:p w14:paraId="3B1AC0AF" w14:textId="77777777" w:rsidR="00F90BDC" w:rsidRDefault="00F90BDC"/>
    <w:p w14:paraId="0C5EBEA9" w14:textId="77777777" w:rsidR="00F90BDC" w:rsidRDefault="00F90BDC">
      <w:r xmlns:w="http://schemas.openxmlformats.org/wordprocessingml/2006/main">
        <w:t xml:space="preserve">1. ລິດເດດຂອງພະເຈົ້າເຫັນໄດ້ຊັດເຈນໃນການອັດສະຈັນຂອງພະເຍຊູ.</w:t>
      </w:r>
    </w:p>
    <w:p w14:paraId="29C51F01" w14:textId="77777777" w:rsidR="00F90BDC" w:rsidRDefault="00F90BDC"/>
    <w:p w14:paraId="0A433964" w14:textId="77777777" w:rsidR="00F90BDC" w:rsidRDefault="00F90BDC">
      <w:r xmlns:w="http://schemas.openxmlformats.org/wordprocessingml/2006/main">
        <w:t xml:space="preserve">2. ເຮົາ​ຄວນ​ພະຍາຍາມ​ທີ່​ຈະ​ຮັບ​ຮູ້​ວ່າ​ພະ​ເຍຊູ​ເປັນ​ຄູ​ສອນ​ທີ່​ພະເຈົ້າ​ສົ່ງ​ມາ.</w:t>
      </w:r>
    </w:p>
    <w:p w14:paraId="4FFD6481" w14:textId="77777777" w:rsidR="00F90BDC" w:rsidRDefault="00F90BDC"/>
    <w:p w14:paraId="47058506" w14:textId="77777777" w:rsidR="00F90BDC" w:rsidRDefault="00F90BDC">
      <w:r xmlns:w="http://schemas.openxmlformats.org/wordprocessingml/2006/main">
        <w:t xml:space="preserve">1. ໂຢຮັນ 1:14 - ແລະພຣະຄໍາໄດ້ຖືກສ້າງເປັນເນື້ອຫນັງ, ແລະອາໄສຢູ່ໃນບັນດາພວກເຮົາ, (ແລະພວກເຮົາໄດ້ເຫັນລັດສະຫມີພາບຂອງພຣະອົງ, ລັດສະຫມີພາບຂອງພຣະບຸດອົງດຽວທີ່ເກີດຈາກພຣະບິດາ,) ເຕັມໄປດ້ວຍພຣະຄຸນແລະຄວາມຈິງ.</w:t>
      </w:r>
    </w:p>
    <w:p w14:paraId="39CD210E" w14:textId="77777777" w:rsidR="00F90BDC" w:rsidRDefault="00F90BDC"/>
    <w:p w14:paraId="0D79E2D1" w14:textId="77777777" w:rsidR="00F90BDC" w:rsidRDefault="00F90BDC">
      <w:r xmlns:w="http://schemas.openxmlformats.org/wordprocessingml/2006/main">
        <w:t xml:space="preserve">2. Mark 16:20 - ແລະ​ເຂົາ​ເຈົ້າ​ໄດ້​ອອກ​ໄປ, ແລະ​ປະ​ກາດ​ທຸກ​ບ່ອນ, ພຣະ​ຜູ້​ເປັນ​ເຈົ້າ​ເຮັດ​ວຽກ​ຮ່ວມ​ກັບ​ເຂົາ​ເຈົ້າ, ແລະ​ຢືນ​ຢັນ​ພຣະ​ຄໍາ​ທີ່​ມີ​ເຄື່ອງ​ຫມາຍ​ດັ່ງ​ຕໍ່​ໄປ​ນີ້. ອາແມນ.</w:t>
      </w:r>
    </w:p>
    <w:p w14:paraId="17FF1F67" w14:textId="77777777" w:rsidR="00F90BDC" w:rsidRDefault="00F90BDC"/>
    <w:p w14:paraId="31648417" w14:textId="77777777" w:rsidR="00F90BDC" w:rsidRDefault="00F90BDC">
      <w:r xmlns:w="http://schemas.openxmlformats.org/wordprocessingml/2006/main">
        <w:t xml:space="preserve">ໂຢຮັນ 3:3 ພຣະເຢຊູເຈົ້າ​ຕອບ​ວ່າ, “ເຮົາ​ບອກ​ເຈົ້າ​ຕາມ​ຄວາມຈິງ​ວ່າ ຖ້າ​ຄົນ​ນັ້ນ​ຈະ​ເກີດ​ໃໝ່ ລາວ​ຈະ​ເຫັນ​ອານາຈັກ​ຂອງ​ພຣະເຈົ້າ​ບໍ່ໄດ້.</w:t>
      </w:r>
    </w:p>
    <w:p w14:paraId="782C3FBE" w14:textId="77777777" w:rsidR="00F90BDC" w:rsidRDefault="00F90BDC"/>
    <w:p w14:paraId="5496509C" w14:textId="77777777" w:rsidR="00F90BDC" w:rsidRDefault="00F90BDC">
      <w:r xmlns:w="http://schemas.openxmlformats.org/wordprocessingml/2006/main">
        <w:t xml:space="preserve">ພະ​ເຍຊູ​ສອນ​ນິໂກເດມ​ວ່າ​ຕ້ອງ​ເກີດ​ໃໝ່​ເພື່ອ​ເຂົ້າ​ໄປ​ໃນ​ລາຊະອານາຈັກ​ຂອງ​ພະເຈົ້າ.</w:t>
      </w:r>
    </w:p>
    <w:p w14:paraId="259F62CA" w14:textId="77777777" w:rsidR="00F90BDC" w:rsidRDefault="00F90BDC"/>
    <w:p w14:paraId="6E9DAB5C" w14:textId="77777777" w:rsidR="00F90BDC" w:rsidRDefault="00F90BDC">
      <w:r xmlns:w="http://schemas.openxmlformats.org/wordprocessingml/2006/main">
        <w:t xml:space="preserve">1: ການເກີດໃຫມ່ຫມາຍຄວາມວ່າແນວໃດ?</w:t>
      </w:r>
    </w:p>
    <w:p w14:paraId="31C3C94E" w14:textId="77777777" w:rsidR="00F90BDC" w:rsidRDefault="00F90BDC"/>
    <w:p w14:paraId="3F0E89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ການດຳລົງຊີວິດດ້ວຍສັດທາ ແລະ ການກັບໃຈໂດຍຜ່ານພຣະເຢຊູຄຣິດ.</w:t>
      </w:r>
    </w:p>
    <w:p w14:paraId="2BCE4C13" w14:textId="77777777" w:rsidR="00F90BDC" w:rsidRDefault="00F90BDC"/>
    <w:p w14:paraId="24493BDD" w14:textId="77777777" w:rsidR="00F90BDC" w:rsidRDefault="00F90BDC">
      <w:r xmlns:w="http://schemas.openxmlformats.org/wordprocessingml/2006/main">
        <w:t xml:space="preserve">1: ກິດຈະການ 2:37-38 —ເມື່ອ​ຜູ້​ຄົນ​ໄດ້​ຍິນ​ເລື່ອງ​ນີ້​ກໍ​ຖືກ​ຕັດ​ໃຈ​ແລະ​ເວົ້າ​ກັບ​ເປໂຕ​ແລະ​ອັກຄະສາວົກ​ຄົນ​ອື່ນໆ​ວ່າ, “ພີ່​ນ້ອງ​ເອີຍ ພວກ​ເຮົາ​ຈະ​ເຮັດ​ແນວ​ໃດ?” ເປໂຕ​ຕອບ​ວ່າ, “ຈົ່ງ​ກັບ​ໃຈ​ແລະ​ຮັບ​ບັບຕິສະມາ, ໃນ​ພຣະ​ນາມ​ຂອງ​ພຣະ​ເຢຊູ​ຄຣິດ​ທຸກ​ຄົນ, ເພື່ອ​ການ​ໃຫ້​ອະໄພ​ບາບ​ຂອງ​ພວກ​ທ່ານ, ແລະ ທ່ານ​ຈະ​ໄດ້​ຮັບ​ຂອງ​ປະທານ​ແຫ່ງ​ພຣະ​ວິນ​ຍານ​ບໍລິສຸດ.</w:t>
      </w:r>
    </w:p>
    <w:p w14:paraId="288A414A" w14:textId="77777777" w:rsidR="00F90BDC" w:rsidRDefault="00F90BDC"/>
    <w:p w14:paraId="5AF7699B" w14:textId="77777777" w:rsidR="00F90BDC" w:rsidRDefault="00F90BDC">
      <w:r xmlns:w="http://schemas.openxmlformats.org/wordprocessingml/2006/main">
        <w:t xml:space="preserve">2:1 ໂຢຮັນ 5:1-5 - ທຸກ​ຄົນ​ທີ່​ເຊື່ອ​ວ່າ​ພະ​ເຍຊູ​ເປັນ​ພະ​ຄລິດ​ກໍ​ເກີດ​ຈາກ​ພະເຈົ້າ ແລະ​ທຸກ​ຄົນ​ທີ່​ຮັກ​ພະ​ບິດາ​ກໍ​ຮັກ​ລູກ​ເຊັ່ນ​ດຽວ​ກັນ. ນີ້​ຄື​ການ​ທີ່​ເຮົາ​ຮູ້​ວ່າ​ເຮົາ​ຮັກ​ລູກ​ຂອງ​ພຣະ​ເຈົ້າ: ໂດຍ​ການ​ຮັກ​ພຣະ​ເຈົ້າ​ແລະ​ການ​ປະ​ຕິ​ບັດ​ຄໍາ​ສັ່ງ​ຂອງ​ພຣະ​ອົງ. ໃນຄວາມເປັນຈິງ, ນີ້ແມ່ນຄວາມຮັກຕໍ່ພຣະເຈົ້າ: ຮັກສາຄໍາສັ່ງຂອງພຣະອົງ. ແລະ ພຣະ​ບັນຍັດ​ຂອງ​ພຣະ​ອົງ​ບໍ່​ໜັກ​ໜ່ວງ, ຜູ້​ທີ່​ເກີດ​ຈາກ​ພຣະ​ເຈົ້າ​ຈະ​ເອົາ​ຊະ​ນະ​ໂລກ​ຕະ​ຫຼອດ​ໄປ. ນີ້ແມ່ນໄຊຊະນະທີ່ໄດ້ເອົາຊະນະໂລກ, ແມ່ນແຕ່ຄວາມເຊື່ອຂອງພວກເຮົາ. ມັນ​ແມ່ນ​ໃຜ​ທີ່​ເອົາ​ຊະ​ນະ​ໂລກ​? ມີພຽງແຕ່ຜູ້ທີ່ເຊື່ອວ່າພຣະເຢຊູເປັນພຣະບຸດຂອງພຣະເຈົ້າ.</w:t>
      </w:r>
    </w:p>
    <w:p w14:paraId="609B4236" w14:textId="77777777" w:rsidR="00F90BDC" w:rsidRDefault="00F90BDC"/>
    <w:p w14:paraId="3F4808D4" w14:textId="77777777" w:rsidR="00F90BDC" w:rsidRDefault="00F90BDC">
      <w:r xmlns:w="http://schemas.openxmlformats.org/wordprocessingml/2006/main">
        <w:t xml:space="preserve">ໂຢຮັນ 3:4 ນິໂກເດມ​ເວົ້າ​ກັບ​ລາວ​ວ່າ, “ເມື່ອ​ລາວ​ເຖົ້າແກ່​ໄປ​ມີ​ຄົນ​ເກີດ​ມາ​ໄດ້​ຢ່າງ​ໃດ? ລາວ​ຈະ​ເຂົ້າ​ສູ່​ທ້ອງ​ແມ່​ເທື່ອ​ທີ​ສອງ ແລະ​ເກີດ​ໄດ້​ບໍ?</w:t>
      </w:r>
    </w:p>
    <w:p w14:paraId="4987867B" w14:textId="77777777" w:rsidR="00F90BDC" w:rsidRDefault="00F90BDC"/>
    <w:p w14:paraId="6F3EF1E0" w14:textId="77777777" w:rsidR="00F90BDC" w:rsidRDefault="00F90BDC">
      <w:r xmlns:w="http://schemas.openxmlformats.org/wordprocessingml/2006/main">
        <w:t xml:space="preserve">ນິໂກເດມໄດ້ຖາມພະເຍຊູວ່າຜູ້ຊາຍຈະເກີດໃໝ່ໄດ້ແນວໃດເມື່ອລາວເຖົ້າແກ່.</w:t>
      </w:r>
    </w:p>
    <w:p w14:paraId="5CD20C5E" w14:textId="77777777" w:rsidR="00F90BDC" w:rsidRDefault="00F90BDC"/>
    <w:p w14:paraId="013164DE" w14:textId="77777777" w:rsidR="00F90BDC" w:rsidRDefault="00F90BDC">
      <w:r xmlns:w="http://schemas.openxmlformats.org/wordprocessingml/2006/main">
        <w:t xml:space="preserve">1. "ເກີດໃໝ່: ຊີວິດໃໝ່ໃນພຣະຄຣິດ"</w:t>
      </w:r>
    </w:p>
    <w:p w14:paraId="5EF74FA5" w14:textId="77777777" w:rsidR="00F90BDC" w:rsidRDefault="00F90BDC"/>
    <w:p w14:paraId="50B75338" w14:textId="77777777" w:rsidR="00F90BDC" w:rsidRDefault="00F90BDC">
      <w:r xmlns:w="http://schemas.openxmlformats.org/wordprocessingml/2006/main">
        <w:t xml:space="preserve">2. "ການ​ຟື້ນ​ຟູ​ຂອງ​ພຣະ​ວິນ​ຍານ​"</w:t>
      </w:r>
    </w:p>
    <w:p w14:paraId="24006E53" w14:textId="77777777" w:rsidR="00F90BDC" w:rsidRDefault="00F90BDC"/>
    <w:p w14:paraId="3F953DF8" w14:textId="77777777" w:rsidR="00F90BDC" w:rsidRDefault="00F90BDC">
      <w:r xmlns:w="http://schemas.openxmlformats.org/wordprocessingml/2006/main">
        <w:t xml:space="preserve">1. Titus 3:5 - "ພຣະອົງໄດ້ຊ່ວຍປະຢັດພວກເຮົາ, ບໍ່ແມ່ນຍ້ອນການດໍາເນີນການໂດຍພວກເຮົາໃນຄວາມຊອບທໍາ, ແຕ່ຕາມຄວາມເມດຕາຂອງພຣະອົງເອງ, ໂດຍການລ້າງຂອງການຟື້ນຟູແລະການຕໍ່ອາຍຸຂອງພຣະວິນຍານຍານບໍລິສຸດ."</w:t>
      </w:r>
    </w:p>
    <w:p w14:paraId="5B772870" w14:textId="77777777" w:rsidR="00F90BDC" w:rsidRDefault="00F90BDC"/>
    <w:p w14:paraId="05572642" w14:textId="77777777" w:rsidR="00F90BDC" w:rsidRDefault="00F90BDC">
      <w:r xmlns:w="http://schemas.openxmlformats.org/wordprocessingml/2006/main">
        <w:t xml:space="preserve">2. Ezekiel 36: 26 - "ແລະຂ້າພະເຈົ້າຈະໃຫ້ທ່ານມີຫົວໃຈໃຫມ່, ແລະຈິດໃຈໃຫມ່ຂ້າພະເຈົ້າຈະເອົາໃຈໃສ່ພາຍໃນທ່ານ, ແລະຂ້າພະເຈົ້າຈະເອົາຫົວໃຈຂອງກ້ອນຫີນອອກຈາກເນື້ອຫນັງຂອງທ່ານແລະໃຫ້ຫົວໃຈຂອງເນື້ອຫນັງ."</w:t>
      </w:r>
    </w:p>
    <w:p w14:paraId="7B637615" w14:textId="77777777" w:rsidR="00F90BDC" w:rsidRDefault="00F90BDC"/>
    <w:p w14:paraId="31B608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3:5 ພຣະເຢຊູເຈົ້າ​ຕອບ​ວ່າ, “ເຮົາ​ບອກ​ເຈົ້າ​ຕາມ​ຄວາມຈິງ​ວ່າ ຖ້າ​ຄົນ​ນັ້ນ​ເກີດ​ຈາກ​ນໍ້າ ແລະ​ຈາກ​ພຣະວິນຍານ ຜູ້​ນັ້ນ​ຈະ​ເຂົ້າ​ໄປ​ໃນ​ອານາຈັກ​ຂອງ​ພຣະເຈົ້າ​ບໍ່ໄດ້.</w:t>
      </w:r>
    </w:p>
    <w:p w14:paraId="2F61ACAE" w14:textId="77777777" w:rsidR="00F90BDC" w:rsidRDefault="00F90BDC"/>
    <w:p w14:paraId="512A63E1" w14:textId="77777777" w:rsidR="00F90BDC" w:rsidRDefault="00F90BDC">
      <w:r xmlns:w="http://schemas.openxmlformats.org/wordprocessingml/2006/main">
        <w:t xml:space="preserve">ຄວາມລອດຕ້ອງການການເກີດໃຫມ່ທາງວິນຍານ.</w:t>
      </w:r>
    </w:p>
    <w:p w14:paraId="62469251" w14:textId="77777777" w:rsidR="00F90BDC" w:rsidRDefault="00F90BDC"/>
    <w:p w14:paraId="486816A0" w14:textId="77777777" w:rsidR="00F90BDC" w:rsidRDefault="00F90BDC">
      <w:r xmlns:w="http://schemas.openxmlformats.org/wordprocessingml/2006/main">
        <w:t xml:space="preserve">1. “ເກີດ​ໃໝ່: ພຣະ​ວິນ​ຍານ​ປ່ຽນ​ເຮົາ​ແນວ​ໃດ”</w:t>
      </w:r>
    </w:p>
    <w:p w14:paraId="5C38D2DD" w14:textId="77777777" w:rsidR="00F90BDC" w:rsidRDefault="00F90BDC"/>
    <w:p w14:paraId="0AFE40DB" w14:textId="77777777" w:rsidR="00F90BDC" w:rsidRDefault="00F90BDC">
      <w:r xmlns:w="http://schemas.openxmlformats.org/wordprocessingml/2006/main">
        <w:t xml:space="preserve">2. “ລາຊະອານາຈັກ​ຂອງ​ພະເຈົ້າ: ການ​ເຂົ້າ​ມາ​ທາງ​ປະຕູ​ແຫ່ງ​ຄວາມ​ກະລຸນາ”</w:t>
      </w:r>
    </w:p>
    <w:p w14:paraId="570AB97F" w14:textId="77777777" w:rsidR="00F90BDC" w:rsidRDefault="00F90BDC"/>
    <w:p w14:paraId="517B0FDB" w14:textId="77777777" w:rsidR="00F90BDC" w:rsidRDefault="00F90BDC">
      <w:r xmlns:w="http://schemas.openxmlformats.org/wordprocessingml/2006/main">
        <w:t xml:space="preserve">1. ຕິໂຕ 3:4-5 - “ແຕ່​ເມື່ອ​ຄວາມ​ດີ​ແລະ​ຄວາມ​ເມດຕາ​ຂອງ​ພະເຈົ້າ​ຜູ້​ຊ່ວຍ​ໃຫ້​ລອດ​ຂອງ​ພວກ​ເຮົາ​ມາ​ປາກົດ ພະອົງ​ໄດ້​ຊ່ວຍ​ພວກ​ເຮົາ​ໃຫ້​ລອດ ບໍ່​ແມ່ນ​ຍ້ອນ​ການ​ກະທຳ​ຂອງ​ພວກ​ເຮົາ​ໃນ​ຄວາມ​ຊອບທຳ ແຕ່​ຕາມ​ຄວາມ​ເມດຕາ​ຂອງ​ພະອົງ​ເອງ.”</w:t>
      </w:r>
    </w:p>
    <w:p w14:paraId="791C32C6" w14:textId="77777777" w:rsidR="00F90BDC" w:rsidRDefault="00F90BDC"/>
    <w:p w14:paraId="49D4DD8D" w14:textId="77777777" w:rsidR="00F90BDC" w:rsidRDefault="00F90BDC">
      <w:r xmlns:w="http://schemas.openxmlformats.org/wordprocessingml/2006/main">
        <w:t xml:space="preserve">2. Galatians 2:20 - “ຂ້າ​ພະ​ເຈົ້າ​ໄດ້​ຖືກ​ຄຶງ​ກັບ​ພຣະ​ຄຣິດ. ມັນ​ບໍ່​ແມ່ນ​ຂ້າ​ພະ​ເຈົ້າ​ທີ່​ມີ​ຊີ​ວິດ​ຢູ່​ຕໍ່​ໄປ, ແຕ່​ວ່າ​ພຣະ​ຄຣິດ​ຜູ້​ທີ່​ມີ​ຊີ​ວິດ​ຢູ່​ໃນ​ຂ້າ​ພະ​ເຈົ້າ. ແລະ​ຊີວິດ​ທີ່​ຂ້ອຍ​ມີ​ຢູ່​ໃນ​ເນື້ອ​ໜັງ​ໃນ​ຕອນ​ນີ້ ຂ້ອຍ​ດຳລົງ​ຊີວິດ​ໂດຍ​ສັດທາ​ໃນ​ພຣະບຸດ​ຂອງ​ພຣະ​ເຈົ້າ, ຜູ້​ທີ່​ຮັກ​ຂ້ອຍ ແລະ​ໄດ້​ມອບ​ຕົວ​ໃຫ້​ຂ້ອຍ.”</w:t>
      </w:r>
    </w:p>
    <w:p w14:paraId="06443B60" w14:textId="77777777" w:rsidR="00F90BDC" w:rsidRDefault="00F90BDC"/>
    <w:p w14:paraId="02A67A7D" w14:textId="77777777" w:rsidR="00F90BDC" w:rsidRDefault="00F90BDC">
      <w:r xmlns:w="http://schemas.openxmlformats.org/wordprocessingml/2006/main">
        <w:t xml:space="preserve">ໂຢຮັນ 3:6 ສິ່ງ​ທີ່​ເກີດ​ຈາກ​ເນື້ອ​ໜັງ​ກໍ​ເປັນ​ເນື້ອ​ໜັງ; ແລະສິ່ງທີ່ເກີດມາຈາກພຣະວິນຍານແມ່ນວິນຍານ.</w:t>
      </w:r>
    </w:p>
    <w:p w14:paraId="47B5D21F" w14:textId="77777777" w:rsidR="00F90BDC" w:rsidRDefault="00F90BDC"/>
    <w:p w14:paraId="254AB865" w14:textId="77777777" w:rsidR="00F90BDC" w:rsidRDefault="00F90BDC">
      <w:r xmlns:w="http://schemas.openxmlformats.org/wordprocessingml/2006/main">
        <w:t xml:space="preserve">ພະ​ເຍຊູ​ສອນ​ວ່າ​ຜູ້​ຄົນ​ຕ້ອງ​ເກີດ​ຈາກ​ພະ​ວິນຍານ​ເພື່ອ​ຈະ​ເຂົ້າ​ໄປ​ໃນ​ອານາຈັກ​ຂອງ​ພະເຈົ້າ.</w:t>
      </w:r>
    </w:p>
    <w:p w14:paraId="3E90CFF6" w14:textId="77777777" w:rsidR="00F90BDC" w:rsidRDefault="00F90BDC"/>
    <w:p w14:paraId="5486DEF7" w14:textId="77777777" w:rsidR="00F90BDC" w:rsidRDefault="00F90BDC">
      <w:r xmlns:w="http://schemas.openxmlformats.org/wordprocessingml/2006/main">
        <w:t xml:space="preserve">1. “ການ​ເກີດ​ຂອງ​ພະ​ວິນຍານ: ການ​ເປັນ​ສະມາຊິກ​ຂອງ​ລາຊະອານາຈັກ​ຂອງ​ພະເຈົ້າ”</w:t>
      </w:r>
    </w:p>
    <w:p w14:paraId="55249853" w14:textId="77777777" w:rsidR="00F90BDC" w:rsidRDefault="00F90BDC"/>
    <w:p w14:paraId="77F485E2" w14:textId="77777777" w:rsidR="00F90BDC" w:rsidRDefault="00F90BDC">
      <w:r xmlns:w="http://schemas.openxmlformats.org/wordprocessingml/2006/main">
        <w:t xml:space="preserve">2. "ຄວາມຈໍາເປັນຂອງການເກີດໃຫມ່ທາງວິນຍານ"</w:t>
      </w:r>
    </w:p>
    <w:p w14:paraId="7AC13838" w14:textId="77777777" w:rsidR="00F90BDC" w:rsidRDefault="00F90BDC"/>
    <w:p w14:paraId="6196A5C4" w14:textId="77777777" w:rsidR="00F90BDC" w:rsidRDefault="00F90BDC">
      <w:r xmlns:w="http://schemas.openxmlformats.org/wordprocessingml/2006/main">
        <w:t xml:space="preserve">1. Ephesians 2: 8-9 - "ສໍາລັບມັນແມ່ນໂດຍພຣະຄຸນທີ່ເຈົ້າໄດ້ຮັບຄວາມລອດ, ໂດຍຄວາມເຊື່ອ - ແລະນີ້ບໍ່ແມ່ນມາຈາກຕົວເອງ, ມັນເປັນຂອງປະທານຂອງພຣະເຈົ້າ - ບໍ່ແມ່ນໂດຍການເຮັດວຽກ, ດັ່ງນັ້ນບໍ່ມີໃຜສາມາດເວົ້າໂອ້ອວດໄດ້."</w:t>
      </w:r>
    </w:p>
    <w:p w14:paraId="6B623FEB" w14:textId="77777777" w:rsidR="00F90BDC" w:rsidRDefault="00F90BDC"/>
    <w:p w14:paraId="333B13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Titus 3:5 - "ພຣະອົງໄດ້ຊ່ວຍປະຢັດພວກເຮົາ, ບໍ່ແມ່ນຍ້ອນຄວາມຊອບທໍາທີ່ພວກເຮົາໄດ້ເຮັດ, ແຕ່ຍ້ອນຄວາມເມດຕາຂອງພຣະອົງ, ພຣະອົງໄດ້ຊ່ວຍປະຢັດພວກເຮົາໂດຍຜ່ານການລ້າງການເກີດໃຫມ່ແລະການເກີດໃຫມ່ໂດຍພຣະວິນຍານຍານບໍລິສຸດ."</w:t>
      </w:r>
    </w:p>
    <w:p w14:paraId="7C7776BB" w14:textId="77777777" w:rsidR="00F90BDC" w:rsidRDefault="00F90BDC"/>
    <w:p w14:paraId="0E12E0C4" w14:textId="77777777" w:rsidR="00F90BDC" w:rsidRDefault="00F90BDC">
      <w:r xmlns:w="http://schemas.openxmlformats.org/wordprocessingml/2006/main">
        <w:t xml:space="preserve">ໂຢຮັນ 3:7 ຢ່າ​ປະຫລາດ​ໃຈ​ເລີຍ ທີ່​ເຮົາ​ບອກ​ເຈົ້າ​ວ່າ, ເຈົ້າ​ຕ້ອງ​ເກີດ​ໃໝ່.</w:t>
      </w:r>
    </w:p>
    <w:p w14:paraId="05458A5C" w14:textId="77777777" w:rsidR="00F90BDC" w:rsidRDefault="00F90BDC"/>
    <w:p w14:paraId="57D9A604" w14:textId="77777777" w:rsidR="00F90BDC" w:rsidRDefault="00F90BDC">
      <w:r xmlns:w="http://schemas.openxmlformats.org/wordprocessingml/2006/main">
        <w:t xml:space="preserve">ຂໍ້ນີ້ເວົ້າເຖິງຄວາມຕ້ອງການສໍາລັບການເກີດໃຫມ່ທາງວິນຍານ.</w:t>
      </w:r>
    </w:p>
    <w:p w14:paraId="53C2C2F1" w14:textId="77777777" w:rsidR="00F90BDC" w:rsidRDefault="00F90BDC"/>
    <w:p w14:paraId="71BD6912" w14:textId="77777777" w:rsidR="00F90BDC" w:rsidRDefault="00F90BDC">
      <w:r xmlns:w="http://schemas.openxmlformats.org/wordprocessingml/2006/main">
        <w:t xml:space="preserve">1. ພະລັງແຫ່ງການເກີດໃໝ່: ການເກີດໃໝ່ປ່ຽນແປງທຸກຢ່າງ</w:t>
      </w:r>
    </w:p>
    <w:p w14:paraId="0A74C95C" w14:textId="77777777" w:rsidR="00F90BDC" w:rsidRDefault="00F90BDC"/>
    <w:p w14:paraId="3D5D7E9A" w14:textId="77777777" w:rsidR="00F90BDC" w:rsidRDefault="00F90BDC">
      <w:r xmlns:w="http://schemas.openxmlformats.org/wordprocessingml/2006/main">
        <w:t xml:space="preserve">2. ຄວາມຈໍາເປັນຂອງການເກີດໃຫມ່: ຄວາມເຂົ້າໃຈການເກີດໃຫມ່ທາງວິນຍານ</w:t>
      </w:r>
    </w:p>
    <w:p w14:paraId="46CEABEB" w14:textId="77777777" w:rsidR="00F90BDC" w:rsidRDefault="00F90BDC"/>
    <w:p w14:paraId="01A62546" w14:textId="77777777" w:rsidR="00F90BDC" w:rsidRDefault="00F90BDC">
      <w:r xmlns:w="http://schemas.openxmlformats.org/wordprocessingml/2006/main">
        <w:t xml:space="preserve">1. Romans 6:4 - ດັ່ງນັ້ນພວກເຮົາໄດ້ຖືກຝັງໄວ້ກັບພຣະອົງໂດຍຜ່ານການບັບຕິສະມາເຂົ້າໄປໃນຄວາມຕາຍ, ຄືກັນກັບພຣະຄຣິດໄດ້ເປັນຄືນມາຈາກຕາຍໂດຍລັດສະຫມີພາບຂອງພຣະບິດາ, ເຖິງແມ່ນວ່າພວກເຮົາຄວນຈະຍ່າງຢູ່ໃນຊີວິດໃຫມ່.</w:t>
      </w:r>
    </w:p>
    <w:p w14:paraId="5DF0AC2B" w14:textId="77777777" w:rsidR="00F90BDC" w:rsidRDefault="00F90BDC"/>
    <w:p w14:paraId="7509E13C" w14:textId="77777777" w:rsidR="00F90BDC" w:rsidRDefault="00F90BDC">
      <w:r xmlns:w="http://schemas.openxmlformats.org/wordprocessingml/2006/main">
        <w:t xml:space="preserve">2 Titus 3:5 - ບໍ່​ແມ່ນ​ໂດຍ​ການ​ເຮັດ​ວຽກ​ຂອງ​ຄວາມ​ຊອບ​ທໍາ​ທີ່​ພວກ​ເຮົາ​ໄດ້​ເຮັດ​, ແຕ່​ຕາມ​ຄວາມ​ເມດ​ຕາ​ຂອງ​ພຣະ​ອົງ​ໄດ້​ຊ່ວຍ​ໃຫ້​ລອດ​ພວກ​ເຮົາ​, ໂດຍ​ການ​ລ້າງ​ຂອງ​ການ​ຟື້ນ​ຟູ​ແລະ​ການ​ຟື້ນ​ຟູ​ຂອງ​ພຣະ​ວິນ​ຍານ​ບໍ​ລິ​ສຸດ​.</w:t>
      </w:r>
    </w:p>
    <w:p w14:paraId="1712AA85" w14:textId="77777777" w:rsidR="00F90BDC" w:rsidRDefault="00F90BDC"/>
    <w:p w14:paraId="42245D33" w14:textId="77777777" w:rsidR="00F90BDC" w:rsidRDefault="00F90BDC">
      <w:r xmlns:w="http://schemas.openxmlformats.org/wordprocessingml/2006/main">
        <w:t xml:space="preserve">ໂຢຮັນ 3:8 ລົມ​ພັດ​ພັດ​ໄປ​ບ່ອນ​ທີ່​ມັນ​ບອກ, ແລະ​ເຈົ້າ​ກໍ​ໄດ້​ຍິນ​ສຽງ​ນັ້ນ, ແຕ່​ບໍ່​ສາມາດ​ບອກ​ໄດ້​ວ່າ​ມັນ​ມາ​ຈາກ​ໃສ ແລະ​ໄປ​ໃສ: ທຸກ​ຄົນ​ທີ່​ເກີດ​ຈາກ​ພຣະ​ວິນ​ຍານ​ກໍ​ຄື​ກັນ.</w:t>
      </w:r>
    </w:p>
    <w:p w14:paraId="08183FCD" w14:textId="77777777" w:rsidR="00F90BDC" w:rsidRDefault="00F90BDC"/>
    <w:p w14:paraId="25545FE2" w14:textId="77777777" w:rsidR="00F90BDC" w:rsidRDefault="00F90BDC">
      <w:r xmlns:w="http://schemas.openxmlformats.org/wordprocessingml/2006/main">
        <w:t xml:space="preserve">ລົມ​ຂອງ​ພຣະ​ວິນ​ຍານ​ແມ່ນ​ບໍ່​ສາ​ມາດ​ຄາດ​ຄະ​ເນ​ແລະ​ຄວາມ​ລຶກ​ລັບ, ແຕ່​ວ່າ​ມັນ​ມີ​ຜົນ​ກະ​ທົບ​ຢ່າງ​ເລິກ​ເຊິ່ງ​ຕໍ່​ຜູ້​ທີ່​ເກີດ​ຈາກ​ມັນ.</w:t>
      </w:r>
    </w:p>
    <w:p w14:paraId="30EF34B9" w14:textId="77777777" w:rsidR="00F90BDC" w:rsidRDefault="00F90BDC"/>
    <w:p w14:paraId="63C66BF4" w14:textId="77777777" w:rsidR="00F90BDC" w:rsidRDefault="00F90BDC">
      <w:r xmlns:w="http://schemas.openxmlformats.org/wordprocessingml/2006/main">
        <w:t xml:space="preserve">1. ລົມທີ່ບໍ່ສາມາດຄາດເດົາໄດ້ແຕ່ມີພະລັງຂອງພຣະວິນຍານ</w:t>
      </w:r>
    </w:p>
    <w:p w14:paraId="4E286C2C" w14:textId="77777777" w:rsidR="00F90BDC" w:rsidRDefault="00F90BDC"/>
    <w:p w14:paraId="7FCAA979" w14:textId="77777777" w:rsidR="00F90BDC" w:rsidRDefault="00F90BDC">
      <w:r xmlns:w="http://schemas.openxmlformats.org/wordprocessingml/2006/main">
        <w:t xml:space="preserve">2. ການສຳຫຼວດຄວາມລຶກລັບ ແລະ ມະຫາອຳນາດຂອງພຣະວິນຍານ</w:t>
      </w:r>
    </w:p>
    <w:p w14:paraId="1CD490D4" w14:textId="77777777" w:rsidR="00F90BDC" w:rsidRDefault="00F90BDC"/>
    <w:p w14:paraId="21C4D0E3" w14:textId="77777777" w:rsidR="00F90BDC" w:rsidRDefault="00F90BDC">
      <w:r xmlns:w="http://schemas.openxmlformats.org/wordprocessingml/2006/main">
        <w:t xml:space="preserve">1. ໂຢຮັນ 4:4-24 - ພະເຍຊູລົມກັບຍິງຊາວສະມາລີກ່ຽວກັບນໍ້າແຫ່ງຊີວິດຂອງພຣະວິນຍານບໍລິສຸດ.</w:t>
      </w:r>
    </w:p>
    <w:p w14:paraId="168E4CF7" w14:textId="77777777" w:rsidR="00F90BDC" w:rsidRDefault="00F90BDC"/>
    <w:p w14:paraId="6C2B518E" w14:textId="77777777" w:rsidR="00F90BDC" w:rsidRDefault="00F90BDC">
      <w:r xmlns:w="http://schemas.openxmlformats.org/wordprocessingml/2006/main">
        <w:t xml:space="preserve">2. ກິດຈະການ 2:1-13 - ການສະເດັດມາຂອງພຣະວິນຍານບໍລິສຸດໃນວັນເພນເຕກອດແລະການເວົ້າໃນພາສາທີ່ປະຕິບັດຕາມ.</w:t>
      </w:r>
    </w:p>
    <w:p w14:paraId="54E4ACC5" w14:textId="77777777" w:rsidR="00F90BDC" w:rsidRDefault="00F90BDC"/>
    <w:p w14:paraId="63C4E8E4" w14:textId="77777777" w:rsidR="00F90BDC" w:rsidRDefault="00F90BDC">
      <w:r xmlns:w="http://schemas.openxmlformats.org/wordprocessingml/2006/main">
        <w:t xml:space="preserve">ໂຢຮັນ 3:9 ນິໂກເດມ​ຕອບ​ວ່າ, “ສິ່ງ​ເຫຼົ່ານີ້​ເປັນ​ໄປ​ໄດ້​ຢ່າງ​ໃດ?</w:t>
      </w:r>
    </w:p>
    <w:p w14:paraId="14275F2D" w14:textId="77777777" w:rsidR="00F90BDC" w:rsidRDefault="00F90BDC"/>
    <w:p w14:paraId="457B0DD9" w14:textId="77777777" w:rsidR="00F90BDC" w:rsidRDefault="00F90BDC">
      <w:r xmlns:w="http://schemas.openxmlformats.org/wordprocessingml/2006/main">
        <w:t xml:space="preserve">ນິໂກເດມຖາມພຣະເຢຊູກ່ຽວກັບທາງແຫ່ງຄວາມລອດ.</w:t>
      </w:r>
    </w:p>
    <w:p w14:paraId="1CCF2922" w14:textId="77777777" w:rsidR="00F90BDC" w:rsidRDefault="00F90BDC"/>
    <w:p w14:paraId="5269B506" w14:textId="77777777" w:rsidR="00F90BDC" w:rsidRDefault="00F90BDC">
      <w:r xmlns:w="http://schemas.openxmlformats.org/wordprocessingml/2006/main">
        <w:t xml:space="preserve">1. ພະລັງແຫ່ງຄວາມເຊື່ອໃນພຣະເຢຊູ: ການເຊື່ອໃນພຣະອົງນຳຄວາມລອດແນວໃດ</w:t>
      </w:r>
    </w:p>
    <w:p w14:paraId="3C527F72" w14:textId="77777777" w:rsidR="00F90BDC" w:rsidRDefault="00F90BDC"/>
    <w:p w14:paraId="43F01134" w14:textId="77777777" w:rsidR="00F90BDC" w:rsidRDefault="00F90BDC">
      <w:r xmlns:w="http://schemas.openxmlformats.org/wordprocessingml/2006/main">
        <w:t xml:space="preserve">2. ເອກະລັກຂອງພຣະເຢຊູ: ເປັນຫຍັງທາງຂອງພຣະອົງຈຶ່ງເປັນທາງດຽວເພື່ອຄວາມລອດ</w:t>
      </w:r>
    </w:p>
    <w:p w14:paraId="6BD0DB18" w14:textId="77777777" w:rsidR="00F90BDC" w:rsidRDefault="00F90BDC"/>
    <w:p w14:paraId="46721471"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2186FC1C" w14:textId="77777777" w:rsidR="00F90BDC" w:rsidRDefault="00F90BDC"/>
    <w:p w14:paraId="52827578" w14:textId="77777777" w:rsidR="00F90BDC" w:rsidRDefault="00F90BDC">
      <w:r xmlns:w="http://schemas.openxmlformats.org/wordprocessingml/2006/main">
        <w:t xml:space="preserve">2. Romans 10:13 - "ສໍາ​ລັບ​ຜູ້​ໃດ​ກໍ​ຕາມ​ທີ່​ຈະ​ຮ້ອງ​ຕາມ​ພຣະ​ນາມ​ຂອງ​ພຣະ​ຜູ້​ເປັນ​ເຈົ້າ​ຈະ​ໄດ້​ຮັບ​ຄວາມ​ລອດ​."</w:t>
      </w:r>
    </w:p>
    <w:p w14:paraId="71E15861" w14:textId="77777777" w:rsidR="00F90BDC" w:rsidRDefault="00F90BDC"/>
    <w:p w14:paraId="6D086EA2" w14:textId="77777777" w:rsidR="00F90BDC" w:rsidRDefault="00F90BDC">
      <w:r xmlns:w="http://schemas.openxmlformats.org/wordprocessingml/2006/main">
        <w:t xml:space="preserve">ໂຢຮັນ 3:10 ພຣະເຢຊູເຈົ້າ​ຕອບ​ວ່າ, “ເຈົ້າ​ເປັນ​ນາຍ​ຂອງ​ຊາດ​ອິດສະຣາເອນ ແລະ​ບໍ່​ຮູ້ຈັກ​ສິ່ງ​ເຫຼົ່ານີ້​ບໍ?</w:t>
      </w:r>
    </w:p>
    <w:p w14:paraId="77891E2E" w14:textId="77777777" w:rsidR="00F90BDC" w:rsidRDefault="00F90BDC"/>
    <w:p w14:paraId="6257C91D" w14:textId="77777777" w:rsidR="00F90BDC" w:rsidRDefault="00F90BDC">
      <w:r xmlns:w="http://schemas.openxmlformats.org/wordprocessingml/2006/main">
        <w:t xml:space="preserve">ໂຢຮັນ 3:10 ສະຫຼຸບ​ການ​ຕອບ​ຂອງ​ພະ​ເຍຊູ​ຕໍ່​ຄູ​ສອນ​ຊາວ​ອິດສະລາແອນ​ຄົນ​ໜຶ່ງ​ທີ່​ບໍ່​ເຂົ້າ​ໃຈ​ຄຳ​ສອນ​ຂອງ​ພະອົງ: “ທ່ານ​ເປັນ​ຄູ​ສອນ​ຂອງ​ຊາດ​ອິດສະລາແອນ ແລະ​ບໍ່​ຮູ້ຈັກ​ເລື່ອງ​ນີ້​ບໍ?”</w:t>
      </w:r>
    </w:p>
    <w:p w14:paraId="5CCB47DB" w14:textId="77777777" w:rsidR="00F90BDC" w:rsidRDefault="00F90BDC"/>
    <w:p w14:paraId="7D909317" w14:textId="77777777" w:rsidR="00F90BDC" w:rsidRDefault="00F90BDC">
      <w:r xmlns:w="http://schemas.openxmlformats.org/wordprocessingml/2006/main">
        <w:t xml:space="preserve">1. ພະລັງຂອງການຮູ້ຈັກ: ບົດຮຽນຈາກພຣະເຢຊູກ່ຽວກັບຄວາມສໍາຄັນຂອງການເຂົ້າໃຈພື້ນຖານຂອງຄວາມເຊື່ອ.</w:t>
      </w:r>
    </w:p>
    <w:p w14:paraId="2E67E732" w14:textId="77777777" w:rsidR="00F90BDC" w:rsidRDefault="00F90BDC"/>
    <w:p w14:paraId="631D3D28" w14:textId="77777777" w:rsidR="00F90BDC" w:rsidRDefault="00F90BDC">
      <w:r xmlns:w="http://schemas.openxmlformats.org/wordprocessingml/2006/main">
        <w:t xml:space="preserve">2. ຄວາມບໍ່ຮູ້ບໍ່ແມ່ນຄວາມສຸກ: ການເຕືອນໃຈຈາກພຣະເຢຊູວ່າຄວາມຮູ້ເປັນສິ່ງຈໍາເປັນເພື່ອດໍາເນີນຊີວິດດ້ວຍຄວາມເຊື່ອ.</w:t>
      </w:r>
    </w:p>
    <w:p w14:paraId="73C0191F" w14:textId="77777777" w:rsidR="00F90BDC" w:rsidRDefault="00F90BDC"/>
    <w:p w14:paraId="2B90A230" w14:textId="77777777" w:rsidR="00F90BDC" w:rsidRDefault="00F90BDC">
      <w:r xmlns:w="http://schemas.openxmlformats.org/wordprocessingml/2006/main">
        <w:t xml:space="preserve">1. ມັດທາຍ 11:29 - "ເອົາແອກຂອງຂ້ອຍໃສ່ເຈົ້າແລະຮຽນຮູ້ຈາກຂ້ອຍ, ເພາະວ່າຂ້ອຍມີຄວາມອ່ອນໂຍນແລະຖ່ອມຕົວໃນໃຈ, ແລະເຈົ້າຈະພົບຄວາມພັກຜ່ອນສໍາລັບຈິດວິນຍານຂອງເຈົ້າ."</w:t>
      </w:r>
    </w:p>
    <w:p w14:paraId="66AAE2E0" w14:textId="77777777" w:rsidR="00F90BDC" w:rsidRDefault="00F90BDC"/>
    <w:p w14:paraId="44CEAA9A" w14:textId="77777777" w:rsidR="00F90BDC" w:rsidRDefault="00F90BDC">
      <w:r xmlns:w="http://schemas.openxmlformats.org/wordprocessingml/2006/main">
        <w:t xml:space="preserve">2. ສຸພາສິດ 1:7 - "ຄວາມ​ຢຳເກງ​ພຣະ​ຜູ້​ເປັນ​ເຈົ້າ​ເປັນ​ການ​ເລີ່ມ​ຕົ້ນ​ຂອງ​ຄວາມ​ຮູ້; ຄົນ​ໂງ່​ໝິ່ນ​ປະໝາດ​ປັນຍາ​ແລະ​ຄຳ​ສັ່ງ​ສອນ."</w:t>
      </w:r>
    </w:p>
    <w:p w14:paraId="4773C01E" w14:textId="77777777" w:rsidR="00F90BDC" w:rsidRDefault="00F90BDC"/>
    <w:p w14:paraId="3E9E2780" w14:textId="77777777" w:rsidR="00F90BDC" w:rsidRDefault="00F90BDC">
      <w:r xmlns:w="http://schemas.openxmlformats.org/wordprocessingml/2006/main">
        <w:t xml:space="preserve">ໂຢຮັນ 3:11 ຕາມ​ຈິງ, ຕາມ​ຈິງ​ແລ້ວ, ເຮົາ​ກ່າວ​ກັບ​ເຈົ້າ​ວ່າ, ພວກ​ເຮົາ​ເວົ້າ​ວ່າ ພວກ​ເຮົາ​ຮູ້, ແລະ ເປັນ​ພະຍານ​ວ່າ​ພວກ​ເຮົາ​ໄດ້​ເຫັນ; ແລະ​ພວກ​ທ່ານ​ບໍ່​ໄດ້​ຮັບ​ການ​ເປັນ​ພະ​ຍານ​ຂອງ​ພວກ​ເຮົາ.</w:t>
      </w:r>
    </w:p>
    <w:p w14:paraId="545E22DB" w14:textId="77777777" w:rsidR="00F90BDC" w:rsidRDefault="00F90BDC"/>
    <w:p w14:paraId="3A6BFEBB" w14:textId="77777777" w:rsidR="00F90BDC" w:rsidRDefault="00F90BDC">
      <w:r xmlns:w="http://schemas.openxmlformats.org/wordprocessingml/2006/main">
        <w:t xml:space="preserve">ພຣະເຢຊູກໍາລັງເວົ້າກັບນິໂກເດມ, ໂດຍເນັ້ນຫນັກເຖິງຄວາມສໍາຄັນຂອງການເຊື່ອໃນປະຈັກພະຍານຂອງພຣະເຢຊູແລະພຣະບິດາ.</w:t>
      </w:r>
    </w:p>
    <w:p w14:paraId="5C18173C" w14:textId="77777777" w:rsidR="00F90BDC" w:rsidRDefault="00F90BDC"/>
    <w:p w14:paraId="234047B1" w14:textId="77777777" w:rsidR="00F90BDC" w:rsidRDefault="00F90BDC">
      <w:r xmlns:w="http://schemas.openxmlformats.org/wordprocessingml/2006/main">
        <w:t xml:space="preserve">1: ເຊື່ອໃນປະຈັກພະຍານຂອງພຣະເຢຊູແລະພຣະບິດາ, ສໍາລັບພຽງແຕ່ໂດຍຜ່ານພວກເຂົາທີ່ທ່ານຈະໄດ້ຮັບຊີວິດນິລັນດອນ.</w:t>
      </w:r>
    </w:p>
    <w:p w14:paraId="740B248B" w14:textId="77777777" w:rsidR="00F90BDC" w:rsidRDefault="00F90BDC"/>
    <w:p w14:paraId="6A85E121" w14:textId="77777777" w:rsidR="00F90BDC" w:rsidRDefault="00F90BDC">
      <w:r xmlns:w="http://schemas.openxmlformats.org/wordprocessingml/2006/main">
        <w:t xml:space="preserve">2: ໄດ້ຮັບຄໍາເວົ້າຂອງພຣະເຢຊູແລະພຣະບິດາ, ເພາະວ່າພວກເຂົາເປັນເສັ້ນທາງໄປສູ່ຄວາມລອດແລະຊີວິດນິລັນດອນ.</w:t>
      </w:r>
    </w:p>
    <w:p w14:paraId="2D1A99EA" w14:textId="77777777" w:rsidR="00F90BDC" w:rsidRDefault="00F90BDC"/>
    <w:p w14:paraId="708F6133" w14:textId="77777777" w:rsidR="00F90BDC" w:rsidRDefault="00F90BDC">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4790CE66" w14:textId="77777777" w:rsidR="00F90BDC" w:rsidRDefault="00F90BDC"/>
    <w:p w14:paraId="194AF60D" w14:textId="77777777" w:rsidR="00F90BDC" w:rsidRDefault="00F90BDC">
      <w:r xmlns:w="http://schemas.openxmlformats.org/wordprocessingml/2006/main">
        <w:t xml:space="preserve">2: John 1:12 - ແຕ່ເປັນຈໍານວນຫຼາຍທີ່ໄດ້ຮັບພຣະອົງ, ໃຫ້ເຂົາເຈົ້າມີພະລັງງານໃຫ້ເຂົາກາຍເປັນລູກຊາຍຂອງພຣະເຈົ້າ, ແມ່ນແຕ່ຜູ້ທີ່ເຊື່ອໃນນາມຂອງພຣະອົງ.</w:t>
      </w:r>
    </w:p>
    <w:p w14:paraId="6BCDFFC6" w14:textId="77777777" w:rsidR="00F90BDC" w:rsidRDefault="00F90BDC"/>
    <w:p w14:paraId="58DA51D4" w14:textId="77777777" w:rsidR="00F90BDC" w:rsidRDefault="00F90BDC">
      <w:r xmlns:w="http://schemas.openxmlformats.org/wordprocessingml/2006/main">
        <w:t xml:space="preserve">ໂຢຮັນ 3:12 ຖ້າ​ເຮົາ​ໄດ້​ບອກ​ສິ່ງ​ທີ່​ຢູ່​ໃນ​ໂລກ​ນີ້​ໃຫ້​ເຈົ້າ​ຟັງ, ແຕ່​ພວກ​ເຈົ້າ​ບໍ່​ເຊື່ອ, ຖ້າ​ເຮົາ​ບອກ​ເຈົ້າ​ເຖິງ​ສິ່ງ​ທີ່​ຢູ່​ເທິງ​ສະຫວັນ ເຈົ້າ​ຈະ​ເຊື່ອ​ໄດ້​ແນວ​ໃດ?</w:t>
      </w:r>
    </w:p>
    <w:p w14:paraId="4A821871" w14:textId="77777777" w:rsidR="00F90BDC" w:rsidRDefault="00F90BDC"/>
    <w:p w14:paraId="7BF08C80" w14:textId="77777777" w:rsidR="00F90BDC" w:rsidRDefault="00F90BDC">
      <w:r xmlns:w="http://schemas.openxmlformats.org/wordprocessingml/2006/main">
        <w:t xml:space="preserve">ພະ​ເຍຊູ​ຖາມ​ຜູ້​ຟັງ​ຂອງ​ພະອົງ​ວ່າ​ເຂົາ​ເຈົ້າ​ຈະ​ເຊື່ອ​ເລື່ອງ​ສະຫວັນ​ທີ່​ພະອົງ​ເວົ້າ​ແນວ​ໃດ ຖ້າ​ເຂົາ​ເຈົ້າ​ບໍ່​ເຊື່ອ​ໃນ​ສິ່ງ​ທີ່​ພະອົງ​ບອກ​ແລ້ວ​ເທິງ​ແຜ່ນດິນ​ໂລກ.</w:t>
      </w:r>
    </w:p>
    <w:p w14:paraId="564B0874" w14:textId="77777777" w:rsidR="00F90BDC" w:rsidRDefault="00F90BDC"/>
    <w:p w14:paraId="17903105" w14:textId="77777777" w:rsidR="00F90BDC" w:rsidRDefault="00F90BDC">
      <w:r xmlns:w="http://schemas.openxmlformats.org/wordprocessingml/2006/main">
        <w:t xml:space="preserve">1. ມີຄວາມເຊື່ອໃນພະຄໍາຂອງພະເຈົ້າ</w:t>
      </w:r>
    </w:p>
    <w:p w14:paraId="11B54F5B" w14:textId="77777777" w:rsidR="00F90BDC" w:rsidRDefault="00F90BDC"/>
    <w:p w14:paraId="73B214EC" w14:textId="77777777" w:rsidR="00F90BDC" w:rsidRDefault="00F90BDC">
      <w:r xmlns:w="http://schemas.openxmlformats.org/wordprocessingml/2006/main">
        <w:t xml:space="preserve">2. ເຊື່ອໃນພຣະຜູ້ເປັນເຈົ້າແລະຄໍາສັນຍາຂອງພຣະອົງ</w:t>
      </w:r>
    </w:p>
    <w:p w14:paraId="11D98AC9" w14:textId="77777777" w:rsidR="00F90BDC" w:rsidRDefault="00F90BDC"/>
    <w:p w14:paraId="61AE0DF8"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6D5AD1D6" w14:textId="77777777" w:rsidR="00F90BDC" w:rsidRDefault="00F90BDC"/>
    <w:p w14:paraId="5030EA6A" w14:textId="77777777" w:rsidR="00F90BDC" w:rsidRDefault="00F90BDC">
      <w:r xmlns:w="http://schemas.openxmlformats.org/wordprocessingml/2006/main">
        <w:t xml:space="preserve">2. Romans 10:17 - "ດັ່ງນັ້ນສັດທາມາຈາກການໄດ້ຍິນ, ແລະການໄດ້ຍິນໂດຍຜ່ານພຣະຄໍາຂອງພຣະຄຣິດ."</w:t>
      </w:r>
    </w:p>
    <w:p w14:paraId="7F9DBF18" w14:textId="77777777" w:rsidR="00F90BDC" w:rsidRDefault="00F90BDC"/>
    <w:p w14:paraId="61B8ECB5" w14:textId="77777777" w:rsidR="00F90BDC" w:rsidRDefault="00F90BDC">
      <w:r xmlns:w="http://schemas.openxmlformats.org/wordprocessingml/2006/main">
        <w:t xml:space="preserve">ໂຢຮັນ 3:13 ແລະ​ບໍ່​ມີ​ຜູ້​ໃດ​ໄດ້​ຂຶ້ນ​ໄປ​ສະຫວັນ, ແຕ່​ວ່າ​ພຣະອົງ​ໄດ້​ລົງ​ມາ​ຈາກ​ສະຫວັນ, ແມ່ນ​ແຕ່​ບຸດ​ມະນຸດ​ທີ່​ຢູ່​ໃນ​ສະຫວັນ.</w:t>
      </w:r>
    </w:p>
    <w:p w14:paraId="0E5DD8AA" w14:textId="77777777" w:rsidR="00F90BDC" w:rsidRDefault="00F90BDC"/>
    <w:p w14:paraId="414D9D5E" w14:textId="77777777" w:rsidR="00F90BDC" w:rsidRDefault="00F90BDC">
      <w:r xmlns:w="http://schemas.openxmlformats.org/wordprocessingml/2006/main">
        <w:t xml:space="preserve">ບໍ່​ມີ​ໃຜ​ໄດ້​ຂຶ້ນ​ໄປ​ສະຫວັນ​ນອກ​ຈາກ​ພະ​ເຍຊູ​ຜູ້​ທີ່​ໄດ້​ລົງ​ມາ​ຈາກ​ສະຫວັນ.</w:t>
      </w:r>
    </w:p>
    <w:p w14:paraId="599AEE0C" w14:textId="77777777" w:rsidR="00F90BDC" w:rsidRDefault="00F90BDC"/>
    <w:p w14:paraId="27AB2677" w14:textId="77777777" w:rsidR="00F90BDC" w:rsidRDefault="00F90BDC">
      <w:r xmlns:w="http://schemas.openxmlformats.org/wordprocessingml/2006/main">
        <w:t xml:space="preserve">1. ເອກະລັກຂອງພຣະເຢຊູ: ການເຂົ້າໃຈຄວາມຈິງວ່າພຣະເຢຊູເປັນທາງດຽວທີ່ຈະໄປສະຫວັນ</w:t>
      </w:r>
    </w:p>
    <w:p w14:paraId="6BEF707B" w14:textId="77777777" w:rsidR="00F90BDC" w:rsidRDefault="00F90BDC"/>
    <w:p w14:paraId="5BBB02F0" w14:textId="77777777" w:rsidR="00F90BDC" w:rsidRDefault="00F90BDC">
      <w:r xmlns:w="http://schemas.openxmlformats.org/wordprocessingml/2006/main">
        <w:t xml:space="preserve">2. ພຣະ​ເຢ​ຊູ​ເປັນ​ທາງ​ດຽວ​ກັບ​ສະ​ຫວັນ​: ການ​ຊຸກ​ຍູ້​ຄວາມ​ເຊື່ອ​ໃນ​ຄໍາ​ຫມັ້ນ​ສັນ​ຍາ​ຂອງ​ພຣະ​ອົງ​</w:t>
      </w:r>
    </w:p>
    <w:p w14:paraId="306C8C87" w14:textId="77777777" w:rsidR="00F90BDC" w:rsidRDefault="00F90BDC"/>
    <w:p w14:paraId="4F57DAA1" w14:textId="77777777" w:rsidR="00F90BDC" w:rsidRDefault="00F90BDC">
      <w:r xmlns:w="http://schemas.openxmlformats.org/wordprocessingml/2006/main">
        <w:t xml:space="preserve">1. ໂຢຮັນ 14:6 - ພຣະເຢຊູໄດ້ກ່າວກັບເຂົາ, “ເຮົາເປັນທາງ, ແລະຄວາມຈິງ, ແລະເປັນຊີວິດ. ບໍ່​ມີ​ໃຜ​ມາ​ຫາ​ພຣະ​ບິ​ດາ​ເວັ້ນ​ເສຍ​ແຕ່​ໂດຍ​ຜ່ານ​ຂ້າ​ພະ​ເຈົ້າ.</w:t>
      </w:r>
    </w:p>
    <w:p w14:paraId="786B262E" w14:textId="77777777" w:rsidR="00F90BDC" w:rsidRDefault="00F90BDC"/>
    <w:p w14:paraId="41A4AECB" w14:textId="77777777" w:rsidR="00F90BDC" w:rsidRDefault="00F90BDC">
      <w:r xmlns:w="http://schemas.openxmlformats.org/wordprocessingml/2006/main">
        <w:t xml:space="preserve">2 ໂຢຮັນ 10:30 - ຂ້າພະເຈົ້າ ແລະ ພຣະບິດາເປັນອັນດຽວກັນ.</w:t>
      </w:r>
    </w:p>
    <w:p w14:paraId="65D273CA" w14:textId="77777777" w:rsidR="00F90BDC" w:rsidRDefault="00F90BDC"/>
    <w:p w14:paraId="55B108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3:14 ແລະ​ເມື່ອ​ໂມເຊ​ໄດ້​ຍົກ​ງູ​ຂຶ້ນ​ໃນ​ຖິ່ນ​ແຫ້ງແລ້ງ​ກັນດານ, ບຸດ​ມະນຸດ​ກໍ​ຕ້ອງ​ຖືກ​ຍົກ​ຂຶ້ນ.</w:t>
      </w:r>
    </w:p>
    <w:p w14:paraId="03A44F06" w14:textId="77777777" w:rsidR="00F90BDC" w:rsidRDefault="00F90BDC"/>
    <w:p w14:paraId="51784071" w14:textId="77777777" w:rsidR="00F90BDC" w:rsidRDefault="00F90BDC">
      <w:r xmlns:w="http://schemas.openxmlformats.org/wordprocessingml/2006/main">
        <w:t xml:space="preserve">ຂໍ້ພຣະຄຳພີກ່າວເຖິງຄວາມຕ້ອງການທີ່ຈະຍົກບຸດມະນຸດຂຶ້ນ, ຄືກັບທີ່ໂມເຊໄດ້ຍົກງູຂຶ້ນໃນຖິ່ນແຫ້ງແລ້ງກັນດານ.</w:t>
      </w:r>
    </w:p>
    <w:p w14:paraId="0D4D0FC9" w14:textId="77777777" w:rsidR="00F90BDC" w:rsidRDefault="00F90BDC"/>
    <w:p w14:paraId="6063589A" w14:textId="77777777" w:rsidR="00F90BDC" w:rsidRDefault="00F90BDC">
      <w:r xmlns:w="http://schemas.openxmlformats.org/wordprocessingml/2006/main">
        <w:t xml:space="preserve">1. ຄວາມສຳຄັນຂອງການຍົກບຸດມະນຸດດ້ວຍຄວາມຖ່ອມຕົວ.</w:t>
      </w:r>
    </w:p>
    <w:p w14:paraId="5E4AE9D4" w14:textId="77777777" w:rsidR="00F90BDC" w:rsidRDefault="00F90BDC"/>
    <w:p w14:paraId="7AF95AB4" w14:textId="77777777" w:rsidR="00F90BDC" w:rsidRDefault="00F90BDC">
      <w:r xmlns:w="http://schemas.openxmlformats.org/wordprocessingml/2006/main">
        <w:t xml:space="preserve">2. ສັນຍາລັກຂອງການຍົກງູໃນຖິ່ນກັນດານ.</w:t>
      </w:r>
    </w:p>
    <w:p w14:paraId="4B19B2C9" w14:textId="77777777" w:rsidR="00F90BDC" w:rsidRDefault="00F90BDC"/>
    <w:p w14:paraId="33ECAB8D" w14:textId="77777777" w:rsidR="00F90BDC" w:rsidRDefault="00F90BDC">
      <w:r xmlns:w="http://schemas.openxmlformats.org/wordprocessingml/2006/main">
        <w:t xml:space="preserve">1. ຈົດເຊັນບັນຊີ 21:8-9 - “ແລະ ພຣະເຈົ້າຢາເວ​ໄດ້​ກ່າວ​ກັບ​ໂມເຊ​ວ່າ, ຈົ່ງ​ເຮັດ​ງູ​ໄຟ​ໃຫ້​ເຈົ້າ​ເປັນ​ງູ ແລະ​ຕັ້ງ​ມັນ​ໄວ້​ເທິງ​ເສົາ ແລະ​ເຫດການ​ຈະ​ບັງ​ເກີດ​ຂຶ້ນ​ຄື​ທຸກ​ຄົນ​ທີ່​ຖືກ​ກັດ​ເມື່ອ​ລາວ​ຫລຽວ​ເບິ່ງ. ຈະມີຊີວິດຢູ່. ໂມເຊ​ໄດ້​ເຮັດ​ງູ​ທີ່​ເຮັດ​ດ້ວຍ​ທອງ​ເຫລືອງ, ແລະ​ເອົາ​ມັນ​ໃສ່​ເທິງ​ເສົາ, ແລະ ເຫດການ​ໄດ້​ບັງ​ເກີດ​ຂຶ້ນ, ຖ້າ​ງູ​ໄດ້​ກັດ​ຜູ້​ໃດ, ເມື່ອ​ລາວ​ໄດ້​ເຫັນ​ງູ​ທອງ​ເຫລືອງ, ລາວ​ກໍ​ມີ​ຊີວິດ​ຢູ່.”</w:t>
      </w:r>
    </w:p>
    <w:p w14:paraId="197E1498" w14:textId="77777777" w:rsidR="00F90BDC" w:rsidRDefault="00F90BDC"/>
    <w:p w14:paraId="14E8D2EE" w14:textId="77777777" w:rsidR="00F90BDC" w:rsidRDefault="00F90BDC">
      <w:r xmlns:w="http://schemas.openxmlformats.org/wordprocessingml/2006/main">
        <w:t xml:space="preserve">2. ເອຊາຢາ 45:22 - "ເບິ່ງຫາຂ້ອຍ, ແລະເຈົ້າໄດ້ຮັບຄວາມລອດ, ທັງຫມົດທີ່ສຸດຂອງແຜ່ນດິນໂລກ: ເພາະວ່າຂ້ອຍແມ່ນພຣະເຈົ້າ, ແລະບໍ່ມີຄົນອື່ນ."</w:t>
      </w:r>
    </w:p>
    <w:p w14:paraId="42F0A16B" w14:textId="77777777" w:rsidR="00F90BDC" w:rsidRDefault="00F90BDC"/>
    <w:p w14:paraId="246D5F1D" w14:textId="77777777" w:rsidR="00F90BDC" w:rsidRDefault="00F90BDC">
      <w:r xmlns:w="http://schemas.openxmlformats.org/wordprocessingml/2006/main">
        <w:t xml:space="preserve">ໂຢຮັນ 3:15 ຜູ້ໃດ​ທີ່​ເຊື່ອ​ໃນ​ພຣະອົງ​ນັ້ນ​ຈະ​ບໍ່​ຈິບຫາຍ ແຕ່​ມີ​ຊີວິດ​ນິລັນດອນ.</w:t>
      </w:r>
    </w:p>
    <w:p w14:paraId="12E69BD4" w14:textId="77777777" w:rsidR="00F90BDC" w:rsidRDefault="00F90BDC"/>
    <w:p w14:paraId="33F4C1A6" w14:textId="77777777" w:rsidR="00F90BDC" w:rsidRDefault="00F90BDC">
      <w:r xmlns:w="http://schemas.openxmlformats.org/wordprocessingml/2006/main">
        <w:t xml:space="preserve">ຂໍ້ຄວາມນີ້ເວົ້າເຖິງຄວາມລອດທີ່ສະເຫນີໃຫ້ຜູ້ທີ່ເຊື່ອໃນພຣະເຢຊູຄຣິດ, ດ້ວຍຄໍາສັນຍາຂອງຊີວິດນິລັນດອນ.</w:t>
      </w:r>
    </w:p>
    <w:p w14:paraId="4FB5C888" w14:textId="77777777" w:rsidR="00F90BDC" w:rsidRDefault="00F90BDC"/>
    <w:p w14:paraId="0BDAF156" w14:textId="77777777" w:rsidR="00F90BDC" w:rsidRDefault="00F90BDC">
      <w:r xmlns:w="http://schemas.openxmlformats.org/wordprocessingml/2006/main">
        <w:t xml:space="preserve">1. ຂອງປະທານແຫ່ງຊີວິດນິລັນດອນ: ການສຶກສາໃນໂຢຮັນ 3:15</w:t>
      </w:r>
    </w:p>
    <w:p w14:paraId="6969213E" w14:textId="77777777" w:rsidR="00F90BDC" w:rsidRDefault="00F90BDC"/>
    <w:p w14:paraId="012D3FCA" w14:textId="77777777" w:rsidR="00F90BDC" w:rsidRDefault="00F90BDC">
      <w:r xmlns:w="http://schemas.openxmlformats.org/wordprocessingml/2006/main">
        <w:t xml:space="preserve">2. ສັດທາ ແລະ ຄວາມລອດ: ຊອກຫາຄວາມລອດຜ່ານຄວາມເຊື່ອໃນພຣະຄຣິດ</w:t>
      </w:r>
    </w:p>
    <w:p w14:paraId="3FF4C9F3" w14:textId="77777777" w:rsidR="00F90BDC" w:rsidRDefault="00F90BDC"/>
    <w:p w14:paraId="2CF45781" w14:textId="77777777" w:rsidR="00F90BDC" w:rsidRDefault="00F90BDC">
      <w:r xmlns:w="http://schemas.openxmlformats.org/wordprocessingml/2006/main">
        <w:t xml:space="preserve">1. ໂຢຮັນ 5:24, “ເຮົາບອກເຈົ້າຕາມຄວາມຈິງວ່າ, ຜູ້ໃດທີ່ຟັງຖ້ອຍຄຳຂອງເຮົາ, ແລະເຊື່ອໃນພຣະອົງຜູ້ຊົງໃຊ້ເຮົາມາ </w:t>
      </w:r>
      <w:r xmlns:w="http://schemas.openxmlformats.org/wordprocessingml/2006/main">
        <w:lastRenderedPageBreak xmlns:w="http://schemas.openxmlformats.org/wordprocessingml/2006/main"/>
      </w:r>
      <w:r xmlns:w="http://schemas.openxmlformats.org/wordprocessingml/2006/main">
        <w:t xml:space="preserve">, ຈະມີຊີວິດອັນຕະຫຼອດໄປເປັນນິດ, ແລະຈະບໍ່ຖືກກ່າວໂທດ; ແຕ່​ໄດ້​ຖືກ​ຜ່ານ​ຈາກ​ຄວາມ​ຕາຍ​ໄປ​ສູ່​ຊີ​ວິດ.”</w:t>
      </w:r>
    </w:p>
    <w:p w14:paraId="34CDC834" w14:textId="77777777" w:rsidR="00F90BDC" w:rsidRDefault="00F90BDC"/>
    <w:p w14:paraId="558652A6" w14:textId="77777777" w:rsidR="00F90BDC" w:rsidRDefault="00F90BDC">
      <w:r xmlns:w="http://schemas.openxmlformats.org/wordprocessingml/2006/main">
        <w:t xml:space="preserve">2. ໂຣມ 6:23 “ເພາະຄ່າຈ້າງຂອງບາບຄືຄວາມຕາຍ; ແຕ່ຂອງປະທານຂອງພຣະເຈົ້າແມ່ນຊີວິດນິລັນດອນໂດຍຜ່ານພຣະເຢຊູຄຣິດອົງພຣະຜູ້ເປັນເຈົ້າຂອງພວກເຮົາ.”</w:t>
      </w:r>
    </w:p>
    <w:p w14:paraId="1D1D8964" w14:textId="77777777" w:rsidR="00F90BDC" w:rsidRDefault="00F90BDC"/>
    <w:p w14:paraId="112C8810" w14:textId="77777777" w:rsidR="00F90BDC" w:rsidRDefault="00F90BDC">
      <w:r xmlns:w="http://schemas.openxmlformats.org/wordprocessingml/2006/main">
        <w:t xml:space="preserve">ໂຢຮັນ 3:16 ເພາະ​ພຣະເຈົ້າ​ຊົງ​ຮັກ​ໂລກ​ຫລາຍ​ຈົນ​ໄດ້​ປະທານ​ພຣະບຸດ​ອົງ​ດຽວ​ຂອງ​ພຣະອົງ ເພື່ອ​ຜູ້​ທີ່​ເຊື່ອ​ໃນ​ພຣະອົງ​ຈະ​ບໍ່​ຈິບຫາຍ ແຕ່​ມີ​ຊີວິດ​ອັນ​ເປັນນິດ.</w:t>
      </w:r>
    </w:p>
    <w:p w14:paraId="746C9345" w14:textId="77777777" w:rsidR="00F90BDC" w:rsidRDefault="00F90BDC"/>
    <w:p w14:paraId="045AA685" w14:textId="77777777" w:rsidR="00F90BDC" w:rsidRDefault="00F90BDC">
      <w:r xmlns:w="http://schemas.openxmlformats.org/wordprocessingml/2006/main">
        <w:t xml:space="preserve">ພຣະ​ເຈົ້າ​ຮັກ​ໂລກ​ຫລາຍ​ທີ່​ສຸດ​ທີ່​ພຣະ​ອົງ​ໄດ້​ປະ​ທານ​ພຣະ​ບຸດ​ອົງ​ດຽວ​ຂອງ​ພຣະ​ອົງ, ພຣະ​ເຢ​ຊູ​ຄຣິດ, ດັ່ງ​ນັ້ນ​ຜູ້​ທີ່​ເຊື່ອ​ໃນ​ພຣະ​ອົງ​ຈະ​ບໍ່​ຈິບ​ຫາຍ, ແຕ່​ຈະ​ມີ​ຊີ​ວິດ​ນິ​ລັນ​ດອນ.</w:t>
      </w:r>
    </w:p>
    <w:p w14:paraId="24B2F7E3" w14:textId="77777777" w:rsidR="00F90BDC" w:rsidRDefault="00F90BDC"/>
    <w:p w14:paraId="00DC8274" w14:textId="77777777" w:rsidR="00F90BDC" w:rsidRDefault="00F90BDC">
      <w:r xmlns:w="http://schemas.openxmlformats.org/wordprocessingml/2006/main">
        <w:t xml:space="preserve">1. ຄວາມຮັກທີ່ບໍ່ສາມາດເຂົ້າໃຈໄດ້ຂອງພຣະເຈົ້າ</w:t>
      </w:r>
    </w:p>
    <w:p w14:paraId="26855E74" w14:textId="77777777" w:rsidR="00F90BDC" w:rsidRDefault="00F90BDC"/>
    <w:p w14:paraId="65855877" w14:textId="77777777" w:rsidR="00F90BDC" w:rsidRDefault="00F90BDC">
      <w:r xmlns:w="http://schemas.openxmlformats.org/wordprocessingml/2006/main">
        <w:t xml:space="preserve">2. ຂອງປະທານແຫ່ງຊີວິດນິລັນດອນ</w:t>
      </w:r>
    </w:p>
    <w:p w14:paraId="479FA7C8" w14:textId="77777777" w:rsidR="00F90BDC" w:rsidRDefault="00F90BDC"/>
    <w:p w14:paraId="52F47E05" w14:textId="77777777" w:rsidR="00F90BDC" w:rsidRDefault="00F90BDC">
      <w:r xmlns:w="http://schemas.openxmlformats.org/wordprocessingml/2006/main">
        <w:t xml:space="preserve">1. 1 ໂຢຮັນ 4:8-10 – “ຜູ້​ທີ່​ບໍ່​ຮັກ​ກໍ​ບໍ່​ຮູ້ຈັກ​ພະເຈົ້າ ເພາະ​ພະເຈົ້າ​ເປັນ​ຄວາມ​ຮັກ. ໃນ​ເລື່ອງ​ນີ້ ຄວາມ​ຮັກ​ຂອງ​ພຣະ​ເຈົ້າ​ໄດ້​ສະ​ແດງ​ໃຫ້​ເຫັນ​ໃນ​ບັນ​ດາ​ພວກ​ເຮົາ, ທີ່​ພຣະ​ເຈົ້າ​ໄດ້​ສົ່ງ​ພຣະ​ບຸດ​ອົງ​ດຽວ​ຂອງ​ພຣະ​ອົງ​ມາ​ໃນ​ໂລກ, ເພື່ອ​ພວກ​ເຮົາ​ຈະ​ມີ​ຊີ​ວິດ​ໂດຍ​ຜ່ານ​ການ​ພຣະ​ອົງ. ໃນ​ເລື່ອງ​ນີ້​ແມ່ນ​ຄວາມ​ຮັກ, ບໍ່​ແມ່ນ​ວ່າ​ພວກ​ເຮົາ​ໄດ້​ຮັກ​ພຣະ​ເຈົ້າ, ແຕ່​ວ່າ​ພຣະ​ອົງ​ໄດ້​ຮັກ​ພວກ​ເຮົາ ແລະ​ໄດ້​ສົ່ງ​ພຣະ​ບຸດ​ຂອງ​ພຣະ​ອົງ​ມາ​ເປັນ​ການ​ອະ​ໄພ​ບາບ​ຂອງ​ພວກ​ເຮົາ.”</w:t>
      </w:r>
    </w:p>
    <w:p w14:paraId="089361E8" w14:textId="77777777" w:rsidR="00F90BDC" w:rsidRDefault="00F90BDC"/>
    <w:p w14:paraId="191FBDD3" w14:textId="77777777" w:rsidR="00F90BDC" w:rsidRDefault="00F90BDC">
      <w:r xmlns:w="http://schemas.openxmlformats.org/wordprocessingml/2006/main">
        <w:t xml:space="preserve">2. ໂຣມ 5:8-10 – “ແຕ່​ພະເຈົ້າ​ສະແດງ​ຄວາມ​ຮັກ​ທີ່​ພະອົງ​ມີ​ຕໍ່​ພວກ​ເຮົາ ໃນ​ຂະນະ​ທີ່​ພວກ​ເຮົາ​ຍັງ​ເປັນ​ຄົນ​ບາບ ພຣະຄຣິດ​ໄດ້​ຕາຍ​ເພື່ອ​ພວກ​ເຮົາ. ເພາະ​ສະ​ນັ້ນ, ໃນ​ປັດ​ຈຸ​ບັນ​ພວກ​ເຮົາ​ໄດ້​ຮັບ​ຄວາມ​ຊອບ​ທໍາ​ໂດຍ​ພຣະ​ໂລ​ຫິດ​ຂອງ​ພຣະ​ອົງ, ຫຼາຍ​ກວ່າ​ນັ້ນ​ພວກ​ເຮົາ​ຈະ​ໄດ້​ຮັບ​ການ​ຊ່ວຍ​ໃຫ້​ລອດ​ໂດຍ​ພຣະ​ອົງ​ຈາກ​ພຣະ​ພິ​ໂລດ​ຂອງ​ພຣະ​ເຈົ້າ. ເພາະ​ຖ້າ​ຫາກ​ພວກ​ເຮົາ​ເປັນ​ສັດຕູ ພວກ​ເຮົາ​ໄດ້​ຄືນ​ດີ​ກັບ​ພຣະ​ເຈົ້າ​ໂດຍ​ການ​ສິ້ນ​ພຣະ​ຊົນ​ຂອງ​ພຣະ​ບຸດ​ຂອງ​ພຣະ​ອົງ, ຫລາຍ​ກວ່າ​ນັ້ນ, ໃນ​ເວ​ລາ​ທີ່​ພວກ​ເຮົາ​ໄດ້​ຄືນ​ດີ, ພວກ​ເຮົາ​ຈະ​ໄດ້​ຮັບ​ຄວາມ​ລອດ​ຈາກ​ຊີ​ວິດ​ຂອງ​ພຣະ​ອົງ.”</w:t>
      </w:r>
    </w:p>
    <w:p w14:paraId="71C2187F" w14:textId="77777777" w:rsidR="00F90BDC" w:rsidRDefault="00F90BDC"/>
    <w:p w14:paraId="3E32BFF7" w14:textId="77777777" w:rsidR="00F90BDC" w:rsidRDefault="00F90BDC">
      <w:r xmlns:w="http://schemas.openxmlformats.org/wordprocessingml/2006/main">
        <w:t xml:space="preserve">ໂຢຮັນ 3:17 ເພາະ​ພຣະເຈົ້າ​ບໍ່​ໄດ້​ສົ່ງ​ພຣະບຸດ​ຂອງ​ພຣະອົງ​ມາ​ສູ່​ໂລກ ເພື່ອ​ລົງໂທດ​ໂລກ; ແຕ່​ວ່າ​ໂລກ​ຜ່ານ​ທາງ​ພຣະ​ອົງ​ຈະ​ໄດ້​ຮັບ​ຄວາມ​ລອດ.</w:t>
      </w:r>
    </w:p>
    <w:p w14:paraId="3BFB3C13" w14:textId="77777777" w:rsidR="00F90BDC" w:rsidRDefault="00F90BDC"/>
    <w:p w14:paraId="303C7A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ພຣະ​ເຈົ້າ​ໄດ້​ສົ່ງ​ພຣະ​ບຸດ​ຂອງ​ພຣະ​ອົງ​ເພື່ອ​ຊ່ວຍ​ປະ​ຢັດ​ໂລກ, ບໍ່​ໄດ້​ກ່າວ​ໂທດ​ມັນ.</w:t>
      </w:r>
    </w:p>
    <w:p w14:paraId="1B333812" w14:textId="77777777" w:rsidR="00F90BDC" w:rsidRDefault="00F90BDC"/>
    <w:p w14:paraId="16FAC24A" w14:textId="77777777" w:rsidR="00F90BDC" w:rsidRDefault="00F90BDC">
      <w:r xmlns:w="http://schemas.openxmlformats.org/wordprocessingml/2006/main">
        <w:t xml:space="preserve">1: ປິຕິຍິນດີ: ພຣະຄຣິດໄດ້ມາຊ່ວຍພວກເຮົາ, ບໍ່ແມ່ນການລົງໂທດພວກເຮົາ</w:t>
      </w:r>
    </w:p>
    <w:p w14:paraId="2CFC49C1" w14:textId="77777777" w:rsidR="00F90BDC" w:rsidRDefault="00F90BDC"/>
    <w:p w14:paraId="65A645C8" w14:textId="77777777" w:rsidR="00F90BDC" w:rsidRDefault="00F90BDC">
      <w:r xmlns:w="http://schemas.openxmlformats.org/wordprocessingml/2006/main">
        <w:t xml:space="preserve">2: ຄວາມຮັກຂອງພຣະເຈົ້າສໍາລັບພວກເຮົາ: ພຣະອົງໄດ້ສົ່ງພຣະບຸດຂອງພຣະອົງເພື່ອຊ່ວຍພວກເຮົາ</w:t>
      </w:r>
    </w:p>
    <w:p w14:paraId="36CFED3D" w14:textId="77777777" w:rsidR="00F90BDC" w:rsidRDefault="00F90BDC"/>
    <w:p w14:paraId="61CCFFFF" w14:textId="77777777" w:rsidR="00F90BDC" w:rsidRDefault="00F90BDC">
      <w:r xmlns:w="http://schemas.openxmlformats.org/wordprocessingml/2006/main">
        <w:t xml:space="preserve">1 ໂຣມ 5:8 ແຕ່​ພະເຈົ້າ​ສະແດງ​ຄວາມ​ຮັກ​ຂອງ​ພະອົງ​ຕໍ່​ພວກ​ເຮົາ​ໃນ​ຕອນ​ທີ່​ພວກ​ເຮົາ​ຍັງ​ເປັນ​ຄົນ​ບາບ ພະ​ຄລິດ​ໄດ້​ຕາຍ​ເພື່ອ​ພວກ​ເຮົາ.</w:t>
      </w:r>
    </w:p>
    <w:p w14:paraId="1085B461" w14:textId="77777777" w:rsidR="00F90BDC" w:rsidRDefault="00F90BDC"/>
    <w:p w14:paraId="74659F70" w14:textId="77777777" w:rsidR="00F90BDC" w:rsidRDefault="00F90BDC">
      <w:r xmlns:w="http://schemas.openxmlformats.org/wordprocessingml/2006/main">
        <w:t xml:space="preserve">2: Ephesians 2: 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trespasses ຂອງພວກເຮົາ, ເຮັດໃຫ້ພວກເຮົາມີຊີວິດຢູ່ຮ່ວມກັນກັບພຣະຄຣິດ.</w:t>
      </w:r>
    </w:p>
    <w:p w14:paraId="79A28059" w14:textId="77777777" w:rsidR="00F90BDC" w:rsidRDefault="00F90BDC"/>
    <w:p w14:paraId="6A22CF7D" w14:textId="77777777" w:rsidR="00F90BDC" w:rsidRDefault="00F90BDC">
      <w:r xmlns:w="http://schemas.openxmlformats.org/wordprocessingml/2006/main">
        <w:t xml:space="preserve">ໂຢຮັນ 3:18 ຜູ້​ທີ່​ເຊື່ອ​ໃນ​ພຣະອົງ​ບໍ່​ຖືກ​ກ່າວ​ໂທດ, ແຕ່​ຜູ້​ທີ່​ບໍ່​ເຊື່ອ​ກໍ​ຖືກ​ກ່າວ​ໂທດ​ແລ້ວ, ເພາະ​ລາວ​ບໍ່​ໄດ້​ເຊື່ອ​ໃນ​ພຣະນາມ​ຂອງ​ພຣະບຸດ​ອົງ​ດຽວ​ຂອງ​ພຣະເຈົ້າ.</w:t>
      </w:r>
    </w:p>
    <w:p w14:paraId="547EE3AC" w14:textId="77777777" w:rsidR="00F90BDC" w:rsidRDefault="00F90BDC"/>
    <w:p w14:paraId="22F12197" w14:textId="77777777" w:rsidR="00F90BDC" w:rsidRDefault="00F90BDC">
      <w:r xmlns:w="http://schemas.openxmlformats.org/wordprocessingml/2006/main">
        <w:t xml:space="preserve">ຜູ້ເຊື່ອຖືບໍ່ໄດ້ຖືກຕັດສິນລົງໂທດ, ແຕ່ຜູ້ທີ່ບໍ່ເຊື່ອໄດ້ຖືກຕັດສິນລົງໂທດແລ້ວສໍາລັບການບໍ່ເຊື່ອໃນພຣະນາມຂອງພຣະເຢຊູ.</w:t>
      </w:r>
    </w:p>
    <w:p w14:paraId="17A26B1C" w14:textId="77777777" w:rsidR="00F90BDC" w:rsidRDefault="00F90BDC"/>
    <w:p w14:paraId="4CF3CF10" w14:textId="77777777" w:rsidR="00F90BDC" w:rsidRDefault="00F90BDC">
      <w:r xmlns:w="http://schemas.openxmlformats.org/wordprocessingml/2006/main">
        <w:t xml:space="preserve">1. ສັດທາໃນພຣະເຢຊູເປັນເສັ້ນທາງສູ່ຄວາມລອດ</w:t>
      </w:r>
    </w:p>
    <w:p w14:paraId="405B7400" w14:textId="77777777" w:rsidR="00F90BDC" w:rsidRDefault="00F90BDC"/>
    <w:p w14:paraId="0F7E0004" w14:textId="77777777" w:rsidR="00F90BDC" w:rsidRDefault="00F90BDC">
      <w:r xmlns:w="http://schemas.openxmlformats.org/wordprocessingml/2006/main">
        <w:t xml:space="preserve">2. ການປະຕິເສດພຣະເຢຊູນໍາໄປສູ່ການກ່າວໂທດ</w:t>
      </w:r>
    </w:p>
    <w:p w14:paraId="6FD34F06" w14:textId="77777777" w:rsidR="00F90BDC" w:rsidRDefault="00F90BDC"/>
    <w:p w14:paraId="188B9484" w14:textId="77777777" w:rsidR="00F90BDC" w:rsidRDefault="00F90BDC">
      <w:r xmlns:w="http://schemas.openxmlformats.org/wordprocessingml/2006/main">
        <w:t xml:space="preserve">1. ໂຣມ 10:9 “ຖ້າ​ເຈົ້າ​ສາລະພາບ​ດ້ວຍ​ປາກ​ຂອງ​ເຈົ້າ​ວ່າ​ພະ​ເຍຊູ​ເປັນ​ພະ​ເຢໂຫວາ ແລະ​ເຊື່ອ​ໃນ​ໃຈ​ວ່າ​ພະເຈົ້າ​ປຸກ​ພະອົງ​ໃຫ້​ເປັນ​ຄືນ​ມາ​ຈາກ​ຕາຍ ເຈົ້າ​ຈະ​ລອດ.”</w:t>
      </w:r>
    </w:p>
    <w:p w14:paraId="3DCD3ED4" w14:textId="77777777" w:rsidR="00F90BDC" w:rsidRDefault="00F90BDC"/>
    <w:p w14:paraId="05F031AC" w14:textId="77777777" w:rsidR="00F90BDC" w:rsidRDefault="00F90BDC">
      <w:r xmlns:w="http://schemas.openxmlformats.org/wordprocessingml/2006/main">
        <w:t xml:space="preserve">2. ເຮັບເຣີ 11:6 - “ຖ້າ​ບໍ່​ມີ​ຄວາມ​ເຊື່ອ​ກໍ​ເປັນ​ໄປ​ບໍ່​ໄດ້​ທີ່​ຈະ​ເຮັດ​ໃຫ້​ພະເຈົ້າ​ພໍ​ໃຈ ເພາະ​ຜູ້​ໃດ​ທີ່​ມາ​ຫາ​ພະອົງ​ຕ້ອງ​ເຊື່ອ​ວ່າ​ພະອົງ​ມີ​ຢູ່ ແລະ​ໃຫ້​ລາງວັນ​ແກ່​ຜູ້​ທີ່​ສະແຫວງ​ຫາ​ພະອົງ​ຢ່າງ​ຈິງ​ຈັງ.”</w:t>
      </w:r>
    </w:p>
    <w:p w14:paraId="6AAE411D" w14:textId="77777777" w:rsidR="00F90BDC" w:rsidRDefault="00F90BDC"/>
    <w:p w14:paraId="3A04E7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3:19 ແລະ​ນີ້​ຄື​ການ​ກ່າວ​ໂທດ, ຄວາມ​ສະຫວ່າງ​ໄດ້​ມາ​ສູ່​ໂລກ, ແລະ​ມະນຸດ​ມັກ​ຄວາມ​ມືດ​ຫລາຍ​ກວ່າ​ຄວາມ​ສະຫວ່າງ, ເພາະ​ການ​ກະທຳ​ຂອງ​ພວກ​ເຂົາ​ຊົ່ວ​ຮ້າຍ.</w:t>
      </w:r>
    </w:p>
    <w:p w14:paraId="69239E8C" w14:textId="77777777" w:rsidR="00F90BDC" w:rsidRDefault="00F90BDC"/>
    <w:p w14:paraId="16865E98" w14:textId="77777777" w:rsidR="00F90BDC" w:rsidRDefault="00F90BDC">
      <w:r xmlns:w="http://schemas.openxmlformats.org/wordprocessingml/2006/main">
        <w:t xml:space="preserve">ຜູ້ຊາຍປະຕິເສດຄວາມຈິງຂອງພຣະເຈົ້າແລະເລືອກຄວາມມືດແທນ, ເພາະວ່າການກະທໍາທີ່ຊົ່ວຮ້າຍຂອງພວກເຂົາ.</w:t>
      </w:r>
    </w:p>
    <w:p w14:paraId="3BE798C1" w14:textId="77777777" w:rsidR="00F90BDC" w:rsidRDefault="00F90BDC"/>
    <w:p w14:paraId="3EDBEC0B" w14:textId="77777777" w:rsidR="00F90BDC" w:rsidRDefault="00F90BDC">
      <w:r xmlns:w="http://schemas.openxmlformats.org/wordprocessingml/2006/main">
        <w:t xml:space="preserve">1. ບາບນໍາໄປສູ່ຄວາມມືດແລະຄວາມແປກປະຫລາດຈາກພຣະເຈົ້າ</w:t>
      </w:r>
    </w:p>
    <w:p w14:paraId="15FB4A39" w14:textId="77777777" w:rsidR="00F90BDC" w:rsidRDefault="00F90BDC"/>
    <w:p w14:paraId="645B3995" w14:textId="77777777" w:rsidR="00F90BDC" w:rsidRDefault="00F90BDC">
      <w:r xmlns:w="http://schemas.openxmlformats.org/wordprocessingml/2006/main">
        <w:t xml:space="preserve">2. ຄວາມສະຫວ່າງຂອງພຣະເຈົ້າເປີດເຜີຍຄວາມບາບຂອງພວກເຮົາ ແລະນໍາເອົາການໄຖ່ມາ</w:t>
      </w:r>
    </w:p>
    <w:p w14:paraId="1ABCF0E8" w14:textId="77777777" w:rsidR="00F90BDC" w:rsidRDefault="00F90BDC"/>
    <w:p w14:paraId="5D72BDB6" w14:textId="77777777" w:rsidR="00F90BDC" w:rsidRDefault="00F90BDC">
      <w:r xmlns:w="http://schemas.openxmlformats.org/wordprocessingml/2006/main">
        <w:t xml:space="preserve">1. ໂຣມ 1:18-20 ເພາະ​ພຣະ​ພິ​ໂລດ​ຂອງ​ພຣະ​ເຈົ້າ​ໄດ້​ຖືກ​ເປີດ​ເຜີຍ​ມາ​ຈາກ​ສະ​ຫວັນ​ຕໍ່​ກັບ​ຄວາມ​ຊົ່ວ​ຮ້າຍ ແລະ​ຄວາມ​ບໍ່​ຊອບ​ທຳ​ທັງ​ໝົດ​ຂອງ​ມະນຸດ, ຜູ້​ສະ​ກັດ​ກັ້ນ​ຄວາມ​ຈິງ​ດ້ວຍ​ຄວາມ​ບໍ່​ຊອບ​ທຳ, 19 ເພາະ​ສິ່ງ​ທີ່​ພຣະ​ເຈົ້າ​ໄດ້​ສະ​ແດງ​ໃຫ້​ເຫັນ. ມັນກັບເຂົາເຈົ້າ. 20 ເພາະ​ນັບ​ຕັ້ງ​ແຕ່​ການ​ສ້າງ​ໂລກ​ຄຸນ​ລັກ​ສະ​ນະ​ທີ່​ເບິ່ງ​ບໍ່​ເຫັນ​ຂອງ​ພຣະ​ອົງ​ໄດ້​ຖືກ​ເຫັນ​ຢ່າງ​ແຈ່ມ​ແຈ້ງ, ໂດຍ​ການ​ເຂົ້າ​ໃຈ​ໃນ​ສິ່ງ​ທີ່​ຖືກ​ສ້າງ, ແມ່ນ​ແຕ່​ອຳ​ນາດ​ນິ​ລັນ​ດອນ​ຂອງ​ພຣະ​ອົງ ແລະ ພຣະ​ອົງ​ຂອງ​ພຣະ​ອົງ, ເພື່ອ​ວ່າ​ມັນ​ຈະ​ຢູ່​ໂດຍ​ບໍ່​ມີ​ຂໍ້​ແກ້​ຕົວ.</w:t>
      </w:r>
    </w:p>
    <w:p w14:paraId="15E4C942" w14:textId="77777777" w:rsidR="00F90BDC" w:rsidRDefault="00F90BDC"/>
    <w:p w14:paraId="0509B02A" w14:textId="77777777" w:rsidR="00F90BDC" w:rsidRDefault="00F90BDC">
      <w:r xmlns:w="http://schemas.openxmlformats.org/wordprocessingml/2006/main">
        <w:t xml:space="preserve">2. Ephesians 5:8-14 - ສໍາລັບເຈົ້າເຄີຍເປັນຄວາມມືດ, ແຕ່ໃນປັດຈຸບັນທ່ານມີຄວາມສະຫວ່າງໃນພຣະຜູ້ເປັນເຈົ້າ. ເດີນ​ໄປ​ໃນ​ຖາ​ນະ​ເປັນ​ລູກ​ຂອງ​ຄວາມ​ສະ​ຫວ່າງ 9 (ເພາະ​ຜົນ​ຂອງ​ພຣະ​ວິນ​ຍານ​ແມ່ນ​ຢູ່​ໃນ​ຄວາມ​ດີ, ຄວາມ​ຊອບ​ທຳ, ແລະ ຄວາມ​ຈິງ), 10 ເພື່ອ​ຊອກ​ຫາ​ສິ່ງ​ທີ່​ພຣະ​ຜູ້​ເປັນ​ເຈົ້າ​ຍອມ​ຮັບ. 11 ແລະ ບໍ່​ມີ​ການ​ຄົບຫາ​ກັບ​ວຽກ​ງານ​ທີ່​ບໍ່​ມີ​ຜົນ​ຂອງ​ຄວາມ​ມືດ, ແຕ່​ເປີດ​ເຜີຍ​ໃຫ້​ເຫັນ​ມັນ​ແທນ. 12 ເພາະ​ມັນ​ເປັນ​ເລື່ອງ​ທີ່​ໜ້າ​ອັບ​ອາຍ​ທີ່​ຈະ​ເວົ້າ​ເຖິງ​ສິ່ງ​ທີ່​ພວກ​ເຂົາ​ເຮັດ​ໂດຍ​ຄວາມ​ລັບໆ. 13 ແຕ່​ທຸກ​ສິ່ງ​ທີ່​ຖືກ​ເປີດ​ເຜີຍ​ກໍ​ຖືກ​ເຮັດ​ໃຫ້​ປະ​ຈັກ​ໂດຍ​ຄວາມ​ສະ​ຫວ່າງ, ເພາະ​ສິ່ງ​ໃດ​ກໍ​ຕາມ​ທີ່​ເຮັດ​ໃຫ້​ປະ​ຈັກ​ເປັນ​ຄວາມ​ສະ​ຫວ່າງ. 14 ສະນັ້ນ ພຣະອົງ​ຈຶ່ງ​ກ່າວ​ວ່າ: “ຜູ້​ທີ່​ນອນ​ຫລັບ​ເອີຍ ຈົ່ງ​ຕື່ນ​ເຖີດ ຈົ່ງ​ລຸກ​ຂຶ້ນ​ຈາກ​ຄວາມ​ຕາຍ ແລະ​ພຣະຄຣິດ​ຈະ​ໃຫ້​ຄວາມ​ສະຫວ່າງ​ແກ່​ເຈົ້າ.”</w:t>
      </w:r>
    </w:p>
    <w:p w14:paraId="5FB7DDCC" w14:textId="77777777" w:rsidR="00F90BDC" w:rsidRDefault="00F90BDC"/>
    <w:p w14:paraId="2BC4D133" w14:textId="77777777" w:rsidR="00F90BDC" w:rsidRDefault="00F90BDC">
      <w:r xmlns:w="http://schemas.openxmlformats.org/wordprocessingml/2006/main">
        <w:t xml:space="preserve">ໂຢຮັນ 3:20 ເພາະ​ທຸກ​ຄົນ​ທີ່​ເຮັດ​ຊົ່ວ​ກໍ​ກຽດ​ຊັງ​ຄວາມ​ສະຫວ່າງ, ທັງ​ບໍ່​ມາ​ຫາ​ຄວາມ​ສະຫວ່າງ, ຢ້ານ​ວ່າ​ການ​ກະທຳ​ຂອງ​ຕົນ​ຈະ​ຖືກ​ຕິຕຽນ.</w:t>
      </w:r>
    </w:p>
    <w:p w14:paraId="389A4F32" w14:textId="77777777" w:rsidR="00F90BDC" w:rsidRDefault="00F90BDC"/>
    <w:p w14:paraId="12DCF773" w14:textId="77777777" w:rsidR="00F90BDC" w:rsidRDefault="00F90BDC">
      <w:r xmlns:w="http://schemas.openxmlformats.org/wordprocessingml/2006/main">
        <w:t xml:space="preserve">ທຸກ​ຄົນ​ທີ່​ເຮັດ​ຊົ່ວ​ກໍ​ກຽດ​ຊັງ​ຄວາມ​ສະຫວ່າງ ແລະ​ຫຼີກ​ລ່ຽງ​ເພື່ອ​ປິດບັງ​ການ​ກະທຳ​ຂອງ​ຕົນ.</w:t>
      </w:r>
    </w:p>
    <w:p w14:paraId="420DB8CA" w14:textId="77777777" w:rsidR="00F90BDC" w:rsidRDefault="00F90BDC"/>
    <w:p w14:paraId="2376F833" w14:textId="77777777" w:rsidR="00F90BDC" w:rsidRDefault="00F90BDC">
      <w:r xmlns:w="http://schemas.openxmlformats.org/wordprocessingml/2006/main">
        <w:t xml:space="preserve">1: ຂໍ​ໃຫ້​ພວກ​ເຮົາ​ບໍ່​ໃຫ້​ບາບ​ຂອງ​ພວກ​ເຮົາ​ເຮັດ​ໃຫ້​ພວກ​ເຮົາ​ຢູ່​ຫ່າງ​ຈາກ​ຄວາມ​ສະ​ຫວ່າງ​ແຕ່​ແທນ​ທີ່​ຈະ​ຍອມ​ຮັບ​ມັນ​ແລະ​ປ່ຽນ​ວິ​ທີ​ການ​ຂອງ​ພວກ​ເຮົາ.</w:t>
      </w:r>
    </w:p>
    <w:p w14:paraId="261C75B3" w14:textId="77777777" w:rsidR="00F90BDC" w:rsidRDefault="00F90BDC"/>
    <w:p w14:paraId="2CDC1E35" w14:textId="77777777" w:rsidR="00F90BDC" w:rsidRDefault="00F90BDC">
      <w:r xmlns:w="http://schemas.openxmlformats.org/wordprocessingml/2006/main">
        <w:t xml:space="preserve">2: ເຮົາ​ອາດ​ພະຍາຍາມ​ປິດບັງ​ຄວາມ​ຜິດ​ຂອງ​ເຮົາ, ແຕ່​ຄວາມ​ສະຫວ່າງ​ແຫ່ງ​ຄວາມ​ຈິງ​ຈະ​ເປີດ​ເຜີຍ​ໃຫ້​ເຫັນ​ເຂົາ​ເຈົ້າ​ສະເໝີ.</w:t>
      </w:r>
    </w:p>
    <w:p w14:paraId="137FAA5A" w14:textId="77777777" w:rsidR="00F90BDC" w:rsidRDefault="00F90BDC"/>
    <w:p w14:paraId="23B70308" w14:textId="77777777" w:rsidR="00F90BDC" w:rsidRDefault="00F90BDC">
      <w:r xmlns:w="http://schemas.openxmlformats.org/wordprocessingml/2006/main">
        <w:t xml:space="preserve">1: ເອເຟດ 5:13-14 - “ແຕ່​ເມື່ອ​ສິ່ງ​ໃດ​ຖືກ​ແສງ​ອອກ​ມາ​ກໍ​ເຫັນ​ໄດ້ ເພາະ​ທຸກ​ສິ່ງ​ທີ່​ເຫັນ​ກໍ​ສະຫວ່າງ.”</w:t>
      </w:r>
    </w:p>
    <w:p w14:paraId="3EFC168F" w14:textId="77777777" w:rsidR="00F90BDC" w:rsidRDefault="00F90BDC"/>
    <w:p w14:paraId="67FA3ED1" w14:textId="77777777" w:rsidR="00F90BDC" w:rsidRDefault="00F90BDC">
      <w:r xmlns:w="http://schemas.openxmlformats.org/wordprocessingml/2006/main">
        <w:t xml:space="preserve">2: ຢາໂກໂບ 1:22-25 —“ຢ່າ​ພຽງ​ແຕ່​ເຊື່ອ​ຟັງ​ຖ້ອຍຄຳ ແລະ​ຫລອກ​ລວງ​ຕົວ​ເອງ. ເຮັດສິ່ງທີ່ມັນເວົ້າ. ຜູ້ໃດທີ່ຟັງຖ້ອຍຄຳແຕ່ບໍ່ເຮັດຕາມທີ່ຕົນເວົ້ານັ້ນ ປຽບເໝືອນຄົນທີ່ເບິ່ງໜ້າໃນກະຈົກ ແລ້ວເມື່ອເບິ່ງຕົນເອງແລ້ວກໍໜີໄປທັນທີ ລືມສິ່ງທີ່ຕົນເບິ່ງ. ແຕ່​ຜູ້​ໃດ​ກໍ​ຕາມ​ທີ່​ຕັ້ງ​ໃຈ​ເຂົ້າ​ໄປ​ໃນ​ກົດ​ໝາຍ​ອັນ​ດີ​ເລີດ​ທີ່​ໃຫ້​ອິດ​ສະ​ລະ​ພາບ, ແລະ ສືບ​ຕໍ່​ຢູ່​ໃນ​ມັນ—ບໍ່​ລືມ​ສິ່ງ​ທີ່​ເຂົາ​ເຈົ້າ​ໄດ້​ຍິນ, ແຕ່​ເຮັດ​ຕາມ—ເຂົາ​ຈະ​ໄດ້​ຮັບ​ພອນ​ໃນ​ສິ່ງ​ທີ່​ເຂົາ​ເຈົ້າ​ເຮັດ.”</w:t>
      </w:r>
    </w:p>
    <w:p w14:paraId="0648D416" w14:textId="77777777" w:rsidR="00F90BDC" w:rsidRDefault="00F90BDC"/>
    <w:p w14:paraId="32FD02A5" w14:textId="77777777" w:rsidR="00F90BDC" w:rsidRDefault="00F90BDC">
      <w:r xmlns:w="http://schemas.openxmlformats.org/wordprocessingml/2006/main">
        <w:t xml:space="preserve">ໂຢຮັນ 3:21 ແຕ່​ຜູ້​ທີ່​ເຮັດ​ຕາມ​ຄວາມ​ຈິງ​ກໍ​ຈະ​ມາ​ຫາ​ຄວາມ​ສະຫວ່າງ ເພື່ອ​ການ​ກະທຳ​ຂອງ​ຕົນ​ຈະ​ໄດ້​ຖືກ​ສະແດງ​ໃຫ້​ເຫັນ​ວ່າ​ເປັນ​ການ​ກະທຳ​ໃນ​ພຣະເຈົ້າ.</w:t>
      </w:r>
    </w:p>
    <w:p w14:paraId="2F5B45B1" w14:textId="77777777" w:rsidR="00F90BDC" w:rsidRDefault="00F90BDC"/>
    <w:p w14:paraId="5B8D514B" w14:textId="77777777" w:rsidR="00F90BDC" w:rsidRDefault="00F90BDC">
      <w:r xmlns:w="http://schemas.openxmlformats.org/wordprocessingml/2006/main">
        <w:t xml:space="preserve">ໂຢຮັນ 3:21 ຊຸກຍູ້​ຜູ້​ຄົນ​ໃຫ້​ເຮັດ​ຄວາມ​ຈິງ ແລະ​ມາ​ສູ່​ຄວາມ​ສະຫວ່າງ ເພື່ອ​ການ​ກະທຳ​ຂອງ​ພວກ​ເຂົາ​ຈະ​ໄດ້​ຮັບ​ການ​ກະທຳ​ໃນ​ພຣະ​ເຈົ້າ.</w:t>
      </w:r>
    </w:p>
    <w:p w14:paraId="57749AB6" w14:textId="77777777" w:rsidR="00F90BDC" w:rsidRDefault="00F90BDC"/>
    <w:p w14:paraId="2F602A9C" w14:textId="77777777" w:rsidR="00F90BDC" w:rsidRDefault="00F90BDC">
      <w:r xmlns:w="http://schemas.openxmlformats.org/wordprocessingml/2006/main">
        <w:t xml:space="preserve">1: ເຮົາ​ທຸກ​ຄົນ​ຖືກ​ເອີ້ນ​ໃຫ້​ເຮັດ​ໃນ​ສິ່ງ​ທີ່​ຖືກຕ້ອງ ແລະ​ເມື່ອ​ເຮົາ​ເຮັດ​ແລ້ວ ພະເຈົ້າ​ຈະ​ສ່ອງ​ແສງ​ສະຫວ່າງ​ຂອງ​ພະອົງ​ມາ​ສູ່​ເຮົາ ແລະ​ສະແດງ​ໃຫ້​ໂລກ​ເຫັນ​ການ​ກະທຳ​ທີ່​ດີ​ຂອງ​ເຮົາ.</w:t>
      </w:r>
    </w:p>
    <w:p w14:paraId="174F6B21" w14:textId="77777777" w:rsidR="00F90BDC" w:rsidRDefault="00F90BDC"/>
    <w:p w14:paraId="5CCD9D44" w14:textId="77777777" w:rsidR="00F90BDC" w:rsidRDefault="00F90BDC">
      <w:r xmlns:w="http://schemas.openxmlformats.org/wordprocessingml/2006/main">
        <w:t xml:space="preserve">2: ເຮົາ​ບໍ່​ຄວນ​ຢ້ານ​ຄວາມ​ສະຫວ່າງ, ແຕ່​ຈົ່ງ​ກອດ​ມັນ, ໂດຍ​ຮູ້​ວ່າ​ພຣະ​ເຈົ້າ​ຊົງ​ໂຜດ​ໃຫ້​ເຮົາ​ເຮັດ​ວຽກ​ງານ​ດີ.</w:t>
      </w:r>
    </w:p>
    <w:p w14:paraId="57171018" w14:textId="77777777" w:rsidR="00F90BDC" w:rsidRDefault="00F90BDC"/>
    <w:p w14:paraId="2AD1531E" w14:textId="77777777" w:rsidR="00F90BDC" w:rsidRDefault="00F90BDC">
      <w:r xmlns:w="http://schemas.openxmlformats.org/wordprocessingml/2006/main">
        <w:t xml:space="preserve">1: ມັດທາຍ 5: 16 - "ຂໍໃຫ້ຄວາມສະຫວ່າງຂອງເຈົ້າສະຫວ່າງຕໍ່ຫນ້າມະນຸດ, ເພື່ອໃຫ້ພວກເຂົາໄດ້ເຫັນການດີຂອງເຈົ້າ, ແລະສັນລະເສີນພຣະບິດາຂອງເຈົ້າຜູ້ສະຖິດຢູ່ໃນສະຫວັນ."</w:t>
      </w:r>
    </w:p>
    <w:p w14:paraId="3B6E7D0A" w14:textId="77777777" w:rsidR="00F90BDC" w:rsidRDefault="00F90BDC"/>
    <w:p w14:paraId="18BFCBFE" w14:textId="77777777" w:rsidR="00F90BDC" w:rsidRDefault="00F90BDC">
      <w:r xmlns:w="http://schemas.openxmlformats.org/wordprocessingml/2006/main">
        <w:t xml:space="preserve">2: Ephesians 5: 8-10 - "ເພາະວ່າບາງຄັ້ງເຈົ້າເຄີຍເປັນຄວາມມືດ, ແຕ່ບັດນີ້ເຈົ້າມີຄວາມສະຫວ່າງໃນພຣະຜູ້ເປັນເຈົ້າ: ຍ່າງເປັນລູກຂອງຄວາມສະຫວ່າງ: (ສໍາລັບຫມາກຜົນຂອງພຣະວິນຍານແມ່ນຢູ່ໃນຄວາມດີແລະຄວາມຊອບທໍາແລະຄວາມຈິງທັງຫມົດ;) ພິສູດສິ່ງທີ່ </w:t>
      </w:r>
      <w:r xmlns:w="http://schemas.openxmlformats.org/wordprocessingml/2006/main">
        <w:lastRenderedPageBreak xmlns:w="http://schemas.openxmlformats.org/wordprocessingml/2006/main"/>
      </w:r>
      <w:r xmlns:w="http://schemas.openxmlformats.org/wordprocessingml/2006/main">
        <w:t xml:space="preserve">. ເປັນທີ່ຍອມຮັບຂອງພຣະຜູ້ເປັນເຈົ້າ.”</w:t>
      </w:r>
    </w:p>
    <w:p w14:paraId="11017D35" w14:textId="77777777" w:rsidR="00F90BDC" w:rsidRDefault="00F90BDC"/>
    <w:p w14:paraId="012D1AFF" w14:textId="77777777" w:rsidR="00F90BDC" w:rsidRDefault="00F90BDC">
      <w:r xmlns:w="http://schemas.openxmlformats.org/wordprocessingml/2006/main">
        <w:t xml:space="preserve">ໂຢຮັນ 3:22 ຕໍ່ມາ ພຣະເຢຊູເຈົ້າ​ກັບ​ພວກ​ສາວົກ​ຂອງ​ພຣະອົງ​ໄດ້​ເຂົ້າ​ໄປ​ໃນ​ດິນແດນ​ຢູດາຍ; ແລະ​ຢູ່​ທີ່​ນັ້ນ ລາວ​ໄດ້​ພາ​ເຂົາ​ເຈົ້າ​ໄປ​ຮັບ​ບັບເຕມາ.</w:t>
      </w:r>
    </w:p>
    <w:p w14:paraId="3A7159B7" w14:textId="77777777" w:rsidR="00F90BDC" w:rsidRDefault="00F90BDC"/>
    <w:p w14:paraId="298B9A59" w14:textId="77777777" w:rsidR="00F90BDC" w:rsidRDefault="00F90BDC">
      <w:r xmlns:w="http://schemas.openxmlformats.org/wordprocessingml/2006/main">
        <w:t xml:space="preserve">ພວກ​ສາວົກ​ຂອງ​ພະ​ເຍຊູ​ໄດ້​ເດີນ​ທາງ​ໄປ​ທີ່​ແຜ່ນດິນ​ຢູດາຍ ແລະ​ພະ​ເຍຊູ​ຢູ່​ກັບ​ເຂົາ​ເຈົ້າ​ແລະ​ຮັບ​ບັບເຕມາ.</w:t>
      </w:r>
    </w:p>
    <w:p w14:paraId="6BAD179B" w14:textId="77777777" w:rsidR="00F90BDC" w:rsidRDefault="00F90BDC"/>
    <w:p w14:paraId="6A6F75E4" w14:textId="77777777" w:rsidR="00F90BDC" w:rsidRDefault="00F90BDC">
      <w:r xmlns:w="http://schemas.openxmlformats.org/wordprocessingml/2006/main">
        <w:t xml:space="preserve">1. ຄວາມສໍາຄັນຂອງການຕິດຕາມພຣະເຢຊູແລະຄໍາສອນຂອງພຣະອົງ.</w:t>
      </w:r>
    </w:p>
    <w:p w14:paraId="510A8AE9" w14:textId="77777777" w:rsidR="00F90BDC" w:rsidRDefault="00F90BDC"/>
    <w:p w14:paraId="1C7FF9BE" w14:textId="77777777" w:rsidR="00F90BDC" w:rsidRDefault="00F90BDC">
      <w:r xmlns:w="http://schemas.openxmlformats.org/wordprocessingml/2006/main">
        <w:t xml:space="preserve">2. ການຮັບໃຊ້ຄົນອື່ນໂດຍຜ່ານການຮັບບັບເຕມາ.</w:t>
      </w:r>
    </w:p>
    <w:p w14:paraId="749CB37B" w14:textId="77777777" w:rsidR="00F90BDC" w:rsidRDefault="00F90BDC"/>
    <w:p w14:paraId="3A9E5E22" w14:textId="77777777" w:rsidR="00F90BDC" w:rsidRDefault="00F90BDC">
      <w:r xmlns:w="http://schemas.openxmlformats.org/wordprocessingml/2006/main">
        <w:t xml:space="preserve">1. ໂຢຮັນ 14:15 - “ຖ້າເຈົ້າຮັກເຮົາ ເຈົ້າຈະຮັກສາພຣະບັນຍັດຂອງເຮົາ.”</w:t>
      </w:r>
    </w:p>
    <w:p w14:paraId="688E2048" w14:textId="77777777" w:rsidR="00F90BDC" w:rsidRDefault="00F90BDC"/>
    <w:p w14:paraId="2F795382" w14:textId="77777777" w:rsidR="00F90BDC" w:rsidRDefault="00F90BDC">
      <w:r xmlns:w="http://schemas.openxmlformats.org/wordprocessingml/2006/main">
        <w:t xml:space="preserve">2. ມັດທາຍ 28:19-20 - “ເຫດສະນັ້ນ ຈົ່ງໄປສ້າງສານຸສິດຂອງທຸກຊາດ, ໃຫ້ບັບຕິສະມາໃນນາມຂອງພຣະບິດາ, ພຣະບຸດ ແລະພຣະວິນຍານບໍລິສຸດ.”</w:t>
      </w:r>
    </w:p>
    <w:p w14:paraId="5C856489" w14:textId="77777777" w:rsidR="00F90BDC" w:rsidRDefault="00F90BDC"/>
    <w:p w14:paraId="046ED276" w14:textId="77777777" w:rsidR="00F90BDC" w:rsidRDefault="00F90BDC">
      <w:r xmlns:w="http://schemas.openxmlformats.org/wordprocessingml/2006/main">
        <w:t xml:space="preserve">ໂຢຮັນ 3:23 ແລ້ວ​ໂຢຮັນ​ກໍ​ໃຫ້​ບັບຕິສະມາ​ຢູ່​ໃນ​ເມືອງ​ເອໂນນ ໃກ້​ກັບ​ເມືອງ​ຊາລີມ ເພາະ​ມີ​ນໍ້າ​ຫລາຍ​ຢູ່​ທີ່​ນັ້ນ ພວກ​ເຂົາ​ກໍ​ມາ​ຮັບ​ບັບຕິສະມາ.</w:t>
      </w:r>
    </w:p>
    <w:p w14:paraId="2A8CA18E" w14:textId="77777777" w:rsidR="00F90BDC" w:rsidRDefault="00F90BDC"/>
    <w:p w14:paraId="701E9043" w14:textId="77777777" w:rsidR="00F90BDC" w:rsidRDefault="00F90BDC">
      <w:r xmlns:w="http://schemas.openxmlformats.org/wordprocessingml/2006/main">
        <w:t xml:space="preserve">ໂຢຮັນ​ໄດ້​ຮັບ​ບັບເຕມາ​ໃນ​ເມືອງ Aenon ໃກ້​ເມືອງ Salim ເນື່ອງ​ຈາກ​ຄວາມ​ອຸດົມສົມບູນ​ຂອງ​ນໍ້າ.</w:t>
      </w:r>
    </w:p>
    <w:p w14:paraId="5F9145B6" w14:textId="77777777" w:rsidR="00F90BDC" w:rsidRDefault="00F90BDC"/>
    <w:p w14:paraId="632C3C32" w14:textId="77777777" w:rsidR="00F90BDC" w:rsidRDefault="00F90BDC">
      <w:r xmlns:w="http://schemas.openxmlformats.org/wordprocessingml/2006/main">
        <w:t xml:space="preserve">1: ພຣະເຈົ້າສະຫນອງຊັບພະຍາກອນທີ່ພວກເຮົາຕ້ອງການສໍາລັບວຽກງານຂອງພຣະອົງ.</w:t>
      </w:r>
    </w:p>
    <w:p w14:paraId="330E2547" w14:textId="77777777" w:rsidR="00F90BDC" w:rsidRDefault="00F90BDC"/>
    <w:p w14:paraId="40B8E9D6" w14:textId="77777777" w:rsidR="00F90BDC" w:rsidRDefault="00F90BDC">
      <w:r xmlns:w="http://schemas.openxmlformats.org/wordprocessingml/2006/main">
        <w:t xml:space="preserve">2: ພວກເຮົາຄວນຈະເຕັມໃຈທີ່ຈະໄປບ່ອນທີ່ພຣະເຈົ້ານໍາພາພວກເຮົາເພື່ອບັນລຸຄວາມປາຖະຫນາຂອງພຣະອົງ.</w:t>
      </w:r>
    </w:p>
    <w:p w14:paraId="10EF96CE" w14:textId="77777777" w:rsidR="00F90BDC" w:rsidRDefault="00F90BDC"/>
    <w:p w14:paraId="52790B11" w14:textId="77777777" w:rsidR="00F90BDC" w:rsidRDefault="00F90BDC">
      <w:r xmlns:w="http://schemas.openxmlformats.org/wordprocessingml/2006/main">
        <w:t xml:space="preserve">1: ເອຊາຢາ 43:19-20 “ຈົ່ງເບິ່ງ, ຂ້າພະເຈົ້າຈະເຮັດສິ່ງໃຫມ່; ບັດ ນີ້ ມັນ ຈະ ອອກ ໄປ; ເຈົ້າບໍ່ຮູ້ບໍ? ເຮົາ​ຈະ​ເຮັດ​ທາງ​ໃນ​ຖິ່ນ​ແຫ້ງ​ແລ້ງ​ກັນດານ ແລະ​ແມ່ນ້ຳ​ໃນ​ຖິ່ນ​ແຫ້ງ​ແລ້ງ​ກັນ​ດານ.”</w:t>
      </w:r>
    </w:p>
    <w:p w14:paraId="08AA67CA" w14:textId="77777777" w:rsidR="00F90BDC" w:rsidRDefault="00F90BDC"/>
    <w:p w14:paraId="0C5C7758" w14:textId="77777777" w:rsidR="00F90BDC" w:rsidRDefault="00F90BDC">
      <w:r xmlns:w="http://schemas.openxmlformats.org/wordprocessingml/2006/main">
        <w:t xml:space="preserve">2: ມັດທາຍ 10: 7-8 "ແລະໃນຂະນະທີ່ທ່ານໄປ, ເທດສະຫນາ, ໂດຍກ່າວວ່າ, ອານາຈັກຂອງສະຫວັນແມ່ນຢູ່ໃນໃກ້. ປິ່ນປົວ​ຄົນ​ເຈັບ​ປ່ວຍ, ຊຳລະ​ຄົນ​ຂີ້ທູດ, ປຸກ​ຄົນ​ຕາຍ, ຂັບ​ໄລ່​ຜີ​ມານ​ຮ້າຍ​ອອກ: ເຈົ້າ​ໄດ້​ຮັບ​ຢ່າງ​ອິດ​ສະຫຼະ, ໃຫ້​ຢ່າງ​ອິດ​ສະຫຼະ.”</w:t>
      </w:r>
    </w:p>
    <w:p w14:paraId="525B1EF8" w14:textId="77777777" w:rsidR="00F90BDC" w:rsidRDefault="00F90BDC"/>
    <w:p w14:paraId="0CBFEC2F" w14:textId="77777777" w:rsidR="00F90BDC" w:rsidRDefault="00F90BDC">
      <w:r xmlns:w="http://schemas.openxmlformats.org/wordprocessingml/2006/main">
        <w:t xml:space="preserve">ໂຢຮັນ 3:24 ເພາະ​ໂຢຮັນ​ຍັງ​ບໍ່​ທັນ​ຖືກ​ຂັງ​ຄຸກ.</w:t>
      </w:r>
    </w:p>
    <w:p w14:paraId="39D4839E" w14:textId="77777777" w:rsidR="00F90BDC" w:rsidRDefault="00F90BDC"/>
    <w:p w14:paraId="28CA153F" w14:textId="77777777" w:rsidR="00F90BDC" w:rsidRDefault="00F90BDC">
      <w:r xmlns:w="http://schemas.openxmlformats.org/wordprocessingml/2006/main">
        <w:t xml:space="preserve">ໂຢຮັນກຳລັງປະກາດພຣະກິດຕິຄຸນຂອງພຣະເຢຊູຄຣິດກ່ອນຖືກຄຸກ.</w:t>
      </w:r>
    </w:p>
    <w:p w14:paraId="6B9DEB59" w14:textId="77777777" w:rsidR="00F90BDC" w:rsidRDefault="00F90BDC"/>
    <w:p w14:paraId="245AB0E4" w14:textId="77777777" w:rsidR="00F90BDC" w:rsidRDefault="00F90BDC">
      <w:r xmlns:w="http://schemas.openxmlformats.org/wordprocessingml/2006/main">
        <w:t xml:space="preserve">1: ຈົ່ງ​ໄວ້​ວາງ​ໃຈ​ໃນ​ພຣະ​ຜູ້​ເປັນ​ເຈົ້າ, ແລະ​ພຣະ​ອົງ​ຈະ​ສະ​ຫນອງ​ບ່ອນ​ທີ່​ປອດ​ໄພ​ສໍາ​ລັບ​ທ່ານ, ເຖິງ​ແມ່ນ​ວ່າ​ໃນ​ທ່າມ​ກາງ​ຄວາມ​ທຸກ​ຍາກ​ລໍາ​ບາກ.</w:t>
      </w:r>
    </w:p>
    <w:p w14:paraId="4640E289" w14:textId="77777777" w:rsidR="00F90BDC" w:rsidRDefault="00F90BDC"/>
    <w:p w14:paraId="423F7517" w14:textId="77777777" w:rsidR="00F90BDC" w:rsidRDefault="00F90BDC">
      <w:r xmlns:w="http://schemas.openxmlformats.org/wordprocessingml/2006/main">
        <w:t xml:space="preserve">2: ແຜນຂອງພຣະເຈົ້າສໍາລັບພວກເຮົາແມ່ນຍິ່ງໃຫຍ່ກວ່າແຜນການຂອງມະນຸດ. ​ເຮົາ​ຕ້ອງ​ສືບ​ຕໍ່​ອົດທົນ​ຜ່ານ​ການ​ທົດ​ລອງ ​ແລະ ຄວາມ​ທຸກ​ລຳບາກ, ​ເຊື່ອ​ໝັ້ນ​ໃນ​ຄຳ​ສັນຍາ​ຂອງ​ພຣະອົງ.</w:t>
      </w:r>
    </w:p>
    <w:p w14:paraId="177BCC99" w14:textId="77777777" w:rsidR="00F90BDC" w:rsidRDefault="00F90BDC"/>
    <w:p w14:paraId="0364C9E0" w14:textId="77777777" w:rsidR="00F90BDC" w:rsidRDefault="00F90BDC">
      <w:r xmlns:w="http://schemas.openxmlformats.org/wordprocessingml/2006/main">
        <w:t xml:space="preserve">1: ເອຊາຢາ 26:3 - ເຈົ້າ​ຈະ​ຮັກສາ​ຄວາມ​ສະຫງົບ​ສຸກ​ທີ່​ສົມບູນ​ໃນ​ທຸກ​ຄົນ​ທີ່​ວາງໃຈ​ໃນ​ເຈົ້າ, ທຸກ​ຄົນ​ທີ່​ຄິດ​ຢູ່​ກັບ​ເຈົ້າ!</w:t>
      </w:r>
    </w:p>
    <w:p w14:paraId="4CA14402" w14:textId="77777777" w:rsidR="00F90BDC" w:rsidRDefault="00F90BDC"/>
    <w:p w14:paraId="61BACBF4" w14:textId="77777777" w:rsidR="00F90BDC" w:rsidRDefault="00F90BDC">
      <w:r xmlns:w="http://schemas.openxmlformats.org/wordprocessingml/2006/main">
        <w:t xml:space="preserve">2: Romans 8: 28 - ແລະພວກເຮົາຮູ້ວ່າພຣະເຈົ້າເຮັດໃຫ້ທຸກສິ່ງທຸກຢ່າງເຮັດວຽກຮ່ວມກັນເພື່ອຄວາມດີຂອງຜູ້ທີ່ຮັກພຣະເຈົ້າແລະຖືກເອີ້ນຕາມຈຸດປະສົງຂອງພຣະອົງສໍາລັບພວກເຂົາ.</w:t>
      </w:r>
    </w:p>
    <w:p w14:paraId="562F3791" w14:textId="77777777" w:rsidR="00F90BDC" w:rsidRDefault="00F90BDC"/>
    <w:p w14:paraId="6C738D0A" w14:textId="77777777" w:rsidR="00F90BDC" w:rsidRDefault="00F90BDC">
      <w:r xmlns:w="http://schemas.openxmlformats.org/wordprocessingml/2006/main">
        <w:t xml:space="preserve">ໂຢຮັນ 3:25 ແລ້ວ​ກໍ​ເກີດ​ຄຳຖາມ​ຂຶ້ນ​ລະຫວ່າງ​ພວກ​ສາວົກ​ຂອງ​ໂຢຮັນ​ກັບ​ຊາວ​ຢິວ​ກ່ຽວ​ກັບ​ການ​ຊຳລະ​ລ້າງ​ໃຫ້​ບໍລິສຸດ.</w:t>
      </w:r>
    </w:p>
    <w:p w14:paraId="27F6B0E5" w14:textId="77777777" w:rsidR="00F90BDC" w:rsidRDefault="00F90BDC"/>
    <w:p w14:paraId="3DED0933" w14:textId="77777777" w:rsidR="00F90BDC" w:rsidRDefault="00F90BDC">
      <w:r xmlns:w="http://schemas.openxmlformats.org/wordprocessingml/2006/main">
        <w:t xml:space="preserve">ສາວົກ​ຂອງ​ໂຢຮັນ​ຖາມ​ຊາວ​ຢິວ​ກ່ຽວ​ກັບ​ການ​ເຮັດ​ໃຫ້​ບໍລິສຸດ.</w:t>
      </w:r>
    </w:p>
    <w:p w14:paraId="4986B25B" w14:textId="77777777" w:rsidR="00F90BDC" w:rsidRDefault="00F90BDC"/>
    <w:p w14:paraId="4F753C2D" w14:textId="77777777" w:rsidR="00F90BDC" w:rsidRDefault="00F90BDC">
      <w:r xmlns:w="http://schemas.openxmlformats.org/wordprocessingml/2006/main">
        <w:t xml:space="preserve">1: ພວກເຮົາສາມາດໄດ້ຮັບຄວາມກະຈ່າງແຈ້ງໂດຍຜ່ານການສົນທະນາທີ່ເຄົາລົບກັບຜູ້ທີ່ມີທັດສະນະທີ່ແຕກຕ່າງກັນ.</w:t>
      </w:r>
    </w:p>
    <w:p w14:paraId="5F92727F" w14:textId="77777777" w:rsidR="00F90BDC" w:rsidRDefault="00F90BDC"/>
    <w:p w14:paraId="103F5E69" w14:textId="77777777" w:rsidR="00F90BDC" w:rsidRDefault="00F90BDC">
      <w:r xmlns:w="http://schemas.openxmlformats.org/wordprocessingml/2006/main">
        <w:t xml:space="preserve">2: ເຮົາ​ຄວນ​ເຂົ້າ​ຫາ​ການ​ສົນທະນາ​ດ້ວຍ​ຄວາມ​ຖ່ອມ ໂດຍ​ຮູ້​ວ່າ​ເຮົາ​ອາດ​ຈະ​ບໍ່​ໄດ້​ຄຳຕອບ​ທັງໝົດ.</w:t>
      </w:r>
    </w:p>
    <w:p w14:paraId="6A15A7AD" w14:textId="77777777" w:rsidR="00F90BDC" w:rsidRDefault="00F90BDC"/>
    <w:p w14:paraId="5BCE8744" w14:textId="77777777" w:rsidR="00F90BDC" w:rsidRDefault="00F90BDC">
      <w:r xmlns:w="http://schemas.openxmlformats.org/wordprocessingml/2006/main">
        <w:t xml:space="preserve">1: James 1:5 - ຖ້າ​ຫາກ​ວ່າ​ຜູ້​ໃດ​ໃນ​ພວກ​ທ່ານ​ຂາດ​ສະ​ຕິ​ປັນ​ຍາ​, ໃຫ້​ເຂົາ​ທູນ​ຂໍ​ໃຫ້​ພຣະ​ເຈົ້າ​, ຜູ້​ທີ່​ເອື້ອ​ອໍາ​ນວຍ​ໃຫ້​ທຸກ​ຄົນ​ໂດຍ​ບໍ່​ມີ​ການ​ຕໍາ​ນິ​, ແລະ​ມັນ​ຈະ​ໄດ້​ຮັບ​ໃຫ້​ເຂົາ​.</w:t>
      </w:r>
    </w:p>
    <w:p w14:paraId="1D28195E" w14:textId="77777777" w:rsidR="00F90BDC" w:rsidRDefault="00F90BDC"/>
    <w:p w14:paraId="2661E093" w14:textId="77777777" w:rsidR="00F90BDC" w:rsidRDefault="00F90BDC">
      <w:r xmlns:w="http://schemas.openxmlformats.org/wordprocessingml/2006/main">
        <w:t xml:space="preserve">2: Colossians 2:8 - ເບິ່ງມັນວ່າບໍ່ມີໃຜເອົາເຈົ້າເປັນຊະເລີຍໂດຍປັດຊະຍາແລະການຫລອກລວງເປົ່າ, ຕາມປະເພນີຂອງມະນຸດ, ອີງຕາມວິນຍານອົງປະກອບຂອງໂລກ, ແລະບໍ່ແມ່ນຕາມພຣະຄຣິດ.</w:t>
      </w:r>
    </w:p>
    <w:p w14:paraId="13F12E70" w14:textId="77777777" w:rsidR="00F90BDC" w:rsidRDefault="00F90BDC"/>
    <w:p w14:paraId="268F39A8" w14:textId="77777777" w:rsidR="00F90BDC" w:rsidRDefault="00F90BDC">
      <w:r xmlns:w="http://schemas.openxmlformats.org/wordprocessingml/2006/main">
        <w:t xml:space="preserve">ໂຢຮັນ 3:26 ແລ້ວ​ພວກເຂົາ​ກໍ​ມາ​ຫາ​ໂຢຮັນ ແລະ​ເວົ້າ​ກັບ​ພຣະອົງ​ວ່າ, “ອາຈານ​ເອີຍ, ພຣະອົງ​ທີ່​ຢູ່​ທາງ​ນອກ​ແມ່ນໍ້າ​ຈໍແດນ ຜູ້​ທີ່​ພຣະອົງ​ເປັນ​ພະຍານ​ນັ້ນ, ຈົ່ງ​ເບິ່ງ, ຄົນ​ດຽວກັນ​ນັ້ນ​ໃຫ້​ບັບຕິສະມາ ແລະ​ຄົນ​ທັງປວງ​ກໍ​ມາ​ຫາ​ພຣະອົງ.</w:t>
      </w:r>
    </w:p>
    <w:p w14:paraId="5FA3B9FF" w14:textId="77777777" w:rsidR="00F90BDC" w:rsidRDefault="00F90BDC"/>
    <w:p w14:paraId="27234EEB" w14:textId="77777777" w:rsidR="00F90BDC" w:rsidRDefault="00F90BDC">
      <w:r xmlns:w="http://schemas.openxmlformats.org/wordprocessingml/2006/main">
        <w:t xml:space="preserve">ໂຢຮັນ​ຖືກ​ຖາມ​ກ່ຽວ​ກັບ​ພະ​ເຍຊູ, ຜູ້​ທີ່​ພະອົງ​ໄດ້​ເປັນ​ພະຍານ, ແລະ​ຜູ້​ທີ່​ໃຫ້​ບັບເຕມາ​ຫຼາຍ​ຄົນ.</w:t>
      </w:r>
    </w:p>
    <w:p w14:paraId="10975AB3" w14:textId="77777777" w:rsidR="00F90BDC" w:rsidRDefault="00F90BDC"/>
    <w:p w14:paraId="197F49E4" w14:textId="77777777" w:rsidR="00F90BDC" w:rsidRDefault="00F90BDC">
      <w:r xmlns:w="http://schemas.openxmlformats.org/wordprocessingml/2006/main">
        <w:t xml:space="preserve">1. ພະລັງແຫ່ງການປະຈັກພະຍານ: ຖ້ອຍຄຳຂອງເຈົ້າສາມາດສ້າງຄວາມແຕກຕ່າງໄດ້ແນວໃດ</w:t>
      </w:r>
    </w:p>
    <w:p w14:paraId="43426088" w14:textId="77777777" w:rsidR="00F90BDC" w:rsidRDefault="00F90BDC"/>
    <w:p w14:paraId="647E1DCA" w14:textId="77777777" w:rsidR="00F90BDC" w:rsidRDefault="00F90BDC">
      <w:r xmlns:w="http://schemas.openxmlformats.org/wordprocessingml/2006/main">
        <w:t xml:space="preserve">2. ການ​ເອີ້ນ​ໃຫ້​ຕິດ​ຕາມ​ພຣະ​ເຢ​ຊູ: ການ​ຕອບ​ສະ​ຫນອງ​ຕໍ່​ການ​ເຊື້ອ​ເຊີນ</w:t>
      </w:r>
    </w:p>
    <w:p w14:paraId="5549CD29" w14:textId="77777777" w:rsidR="00F90BDC" w:rsidRDefault="00F90BDC"/>
    <w:p w14:paraId="0B5084A0" w14:textId="77777777" w:rsidR="00F90BDC" w:rsidRDefault="00F90BDC">
      <w:r xmlns:w="http://schemas.openxmlformats.org/wordprocessingml/2006/main">
        <w:t xml:space="preserve">ກິດຈະການ 4:18-20 - ແລະ​ເຂົາ​ເຈົ້າ​ໄດ້​ເອີ້ນ​ເຂົາ​ເຈົ້າ, ແລະ​ສັ່ງ​ເຂົາ​ເຈົ້າ​ບໍ່​ໃຫ້​ເວົ້າ​ຫຍັງ​ທັງ​ຫມົດ​ຫຼື​ສອນ​ໃນ​ພຣະ​ນາມ​ຂອງ​ພຣະ​ເຢ​ຊູ.</w:t>
      </w:r>
    </w:p>
    <w:p w14:paraId="2AFCA2BA" w14:textId="77777777" w:rsidR="00F90BDC" w:rsidRDefault="00F90BDC"/>
    <w:p w14:paraId="38FB80AE" w14:textId="77777777" w:rsidR="00F90BDC" w:rsidRDefault="00F90BDC">
      <w:r xmlns:w="http://schemas.openxmlformats.org/wordprocessingml/2006/main">
        <w:t xml:space="preserve">2. ມັດທາຍ 28:18-20 - ແລະພຣະເຢຊູໄດ້ມາແລະເວົ້າກັບເຂົາເຈົ້າ, ໂດຍກ່າວວ່າ, ພະລັງງານທັງຫມົດແມ່ນມອບໃຫ້ຂ້າພະເຈົ້າຢູ່ໃນສະຫວັນແລະແຜ່ນດິນໂລກ. ສະນັ້ນ ເຈົ້າ​ຈົ່ງ​ໄປ, ແລະ ສອນ​ທຸກ​ຊາດ, ໃຫ້​ບັບຕິສະມາ​ແກ່​ເຂົາ​ເຈົ້າ​ໃນ​ພຣະນາມ​ຂອງ​ພຣະ​ບິດາ, ແລະ ຂອງ​ພຣະບຸດ, ແລະ ດ້ວຍ​ພຣະ​ວິນ​ຍານ​ບໍລິສຸດ.</w:t>
      </w:r>
    </w:p>
    <w:p w14:paraId="23845526" w14:textId="77777777" w:rsidR="00F90BDC" w:rsidRDefault="00F90BDC"/>
    <w:p w14:paraId="26C366A7" w14:textId="77777777" w:rsidR="00F90BDC" w:rsidRDefault="00F90BDC">
      <w:r xmlns:w="http://schemas.openxmlformats.org/wordprocessingml/2006/main">
        <w:t xml:space="preserve">ໂຢຮັນ 3:27 ໂຢຮັນ​ຕອບ​ວ່າ, “ຜູ້​ໃດ​ຈະ​ໄດ້​ຫຍັງ​ບໍ່​ໄດ້ ເວັ້ນ​ແຕ່​ຈະ​ໄດ້​ຮັບ​ຈາກ​ສະຫວັນ.</w:t>
      </w:r>
    </w:p>
    <w:p w14:paraId="3145D1F6" w14:textId="77777777" w:rsidR="00F90BDC" w:rsidRDefault="00F90BDC"/>
    <w:p w14:paraId="5E94942C" w14:textId="77777777" w:rsidR="00F90BDC" w:rsidRDefault="00F90BDC">
      <w:r xmlns:w="http://schemas.openxmlformats.org/wordprocessingml/2006/main">
        <w:t xml:space="preserve">John ເນັ້ນຫນັກເຖິງຄວາມສໍາຄັນຂອງການອີງໃສ່ພຣະຄຸນຂອງພຣະເຈົ້າສໍາລັບທຸກສິ່ງ.</w:t>
      </w:r>
    </w:p>
    <w:p w14:paraId="0505329B" w14:textId="77777777" w:rsidR="00F90BDC" w:rsidRDefault="00F90BDC"/>
    <w:p w14:paraId="337316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ວກເຮົາຕ້ອງຮັບຮູ້ການເພິ່ງພາອາໄສພຣະເຈົ້າຂອງພວກເຮົາແລະອີງໃສ່ພຣະຄຸນຂອງພຣະອົງສໍາລັບຄວາມຕ້ອງການຂອງພວກເຮົາທັງຫມົດ.</w:t>
      </w:r>
    </w:p>
    <w:p w14:paraId="6141CD3E" w14:textId="77777777" w:rsidR="00F90BDC" w:rsidRDefault="00F90BDC"/>
    <w:p w14:paraId="346BA801" w14:textId="77777777" w:rsidR="00F90BDC" w:rsidRDefault="00F90BDC">
      <w:r xmlns:w="http://schemas.openxmlformats.org/wordprocessingml/2006/main">
        <w:t xml:space="preserve">2: ເພື່ອ​ຈະ​ໄດ້​ຮັບ​ພຣະ​ພອນ​ຂອງ​ພຣະ​ເຈົ້າ, ເຮົາ​ຕ້ອງ​ຮັບ​ຮູ້​ເຖິງ​ການ​ເພິ່ງ​ອາ​ໄສ​ຂອງ​ເຮົາ​ໃນ​ພຣະ​ອົງ ແລະ ຮັບ​ເອົາ​ພຣະ​ຄຸນ​ຂອງ​ພຣະ​ອົງ.</w:t>
      </w:r>
    </w:p>
    <w:p w14:paraId="2118F818" w14:textId="77777777" w:rsidR="00F90BDC" w:rsidRDefault="00F90BDC"/>
    <w:p w14:paraId="55F2805E" w14:textId="77777777" w:rsidR="00F90BDC" w:rsidRDefault="00F90BDC">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53337335" w14:textId="77777777" w:rsidR="00F90BDC" w:rsidRDefault="00F90BDC"/>
    <w:p w14:paraId="77D7A905" w14:textId="77777777" w:rsidR="00F90BDC" w:rsidRDefault="00F90BDC">
      <w:r xmlns:w="http://schemas.openxmlformats.org/wordprocessingml/2006/main">
        <w:t xml:space="preserve">2: Romans 11: 36 - "ສໍາລັບຈາກພຣະອົງແລະໂດຍຜ່ານພຣະອົງແລະພຣະອົງເປັນທຸກສິ່ງທັງຫມົດ. ເພື່ອພຣະອົງຈະສະຫງ່າລາສີຕະຫຼອດໄປ. ອາແມນ."</w:t>
      </w:r>
    </w:p>
    <w:p w14:paraId="277C0CD2" w14:textId="77777777" w:rsidR="00F90BDC" w:rsidRDefault="00F90BDC"/>
    <w:p w14:paraId="5D048C42" w14:textId="77777777" w:rsidR="00F90BDC" w:rsidRDefault="00F90BDC">
      <w:r xmlns:w="http://schemas.openxmlformats.org/wordprocessingml/2006/main">
        <w:t xml:space="preserve">ໂຢຮັນ 3:28 ພວກເຈົ້າ​ເປັນ​ພະຍານ​ຕໍ່​ເຮົາ​ວ່າ, ເຮົາ​ບໍ່​ແມ່ນ​ພຣະຄຣິດ, ແຕ່​ວ່າ​ເຮົາ​ຖືກ​ສົ່ງ​ມາ​ຕໍ່ໜ້າ​ພຣະອົງ.</w:t>
      </w:r>
    </w:p>
    <w:p w14:paraId="1285B41E" w14:textId="77777777" w:rsidR="00F90BDC" w:rsidRDefault="00F90BDC"/>
    <w:p w14:paraId="2E5BAB35" w14:textId="77777777" w:rsidR="00F90BDC" w:rsidRDefault="00F90BDC">
      <w:r xmlns:w="http://schemas.openxmlformats.org/wordprocessingml/2006/main">
        <w:t xml:space="preserve">ຂໍ້ພຣະຄຳພີເປີດເຜີຍວ່າໂຢຮັນບັບຕິສະໂຕປະຕິເສດການເປັນພຣະເມຊີອາ, ແຕ່ແທນທີ່ຈະຖືກສົ່ງມາຕໍ່ຫນ້າພຣະອົງ.</w:t>
      </w:r>
    </w:p>
    <w:p w14:paraId="0DC3CE99" w14:textId="77777777" w:rsidR="00F90BDC" w:rsidRDefault="00F90BDC"/>
    <w:p w14:paraId="2BD97BDB" w14:textId="77777777" w:rsidR="00F90BDC" w:rsidRDefault="00F90BDC">
      <w:r xmlns:w="http://schemas.openxmlformats.org/wordprocessingml/2006/main">
        <w:t xml:space="preserve">1: ເຮົາ​ຕ້ອງ​ຄິດ​ເຖິງ​ຈຸດ​ປະສົງ​ຂອງ​ຕົວ​ເອງ​ສະເໝີ​ໃນ​ຊີວິດ ແລະ​ບໍ່​ພະຍາຍາມ​ເຮັດ​ໜ້າທີ່​ທີ່​ບໍ່​ມີ​ຄວາມ​ໝາຍ​ສຳລັບ​ເຮົາ.</w:t>
      </w:r>
    </w:p>
    <w:p w14:paraId="517143D8" w14:textId="77777777" w:rsidR="00F90BDC" w:rsidRDefault="00F90BDC"/>
    <w:p w14:paraId="014493A8" w14:textId="77777777" w:rsidR="00F90BDC" w:rsidRDefault="00F90BDC">
      <w:r xmlns:w="http://schemas.openxmlformats.org/wordprocessingml/2006/main">
        <w:t xml:space="preserve">2: ເຮົາ​ຕ້ອງ​ເຮັດ​ຕາມ​ຕົວຢ່າງ​ຂອງ​ໂຢຮັນ​ບັບຕິສະໂຕ ຜູ້​ທີ່​ຖ່ອມ​ຕົວ​ຍອມ​ຮັບ​ບົດບາດ​ຂອງ​ພະອົງ​ໃນ​ການ​ກຽມ​ຕົວ​ສຳລັບ​ການ​ສະເດັດ​ມາ​ຂອງ​ເມຊີ.</w:t>
      </w:r>
    </w:p>
    <w:p w14:paraId="3EE153DF" w14:textId="77777777" w:rsidR="00F90BDC" w:rsidRDefault="00F90BDC"/>
    <w:p w14:paraId="655B628F" w14:textId="77777777" w:rsidR="00F90BDC" w:rsidRDefault="00F90BDC">
      <w:r xmlns:w="http://schemas.openxmlformats.org/wordprocessingml/2006/main">
        <w:t xml:space="preserve">1: ຟີລິບ 2:3-5 —“ຢ່າ​ປະໝາດ​ຄວາມ​ປາຖະໜາ​ທີ່​ເຫັນ​ແກ່​ຕົວ​ຫຼື​ຄວາມ​ໂງ່​ອັນ​ໄຮ້​ປະໂຫຍດ ແທນ​ທີ່​ຈະ​ເປັນ​ການ​ຖ່ອມ​ຕົວ​ໃຫ້​ຄຸນຄ່າ​ຜູ້​ອື່ນ​ເໜືອ​ຕົວ​ເອງ ບໍ່​ເບິ່ງ​ແຕ່​ປະໂຫຍດ​ຂອງ​ຕົວ​ເອງ ແຕ່​ໃຫ້​ເຈົ້າ​ແຕ່ລະຄົນ​ເຫັນ​ແກ່​ຜົນ​ປະໂຫຍດ​ຂອງ​ຜູ້​ອື່ນ. ເຊິ່ງກັນແລະກັນ, ມີແນວຄິດດຽວກັນກັບພຣະເຢຊູຄຣິດ.”</w:t>
      </w:r>
    </w:p>
    <w:p w14:paraId="7DE0F75D" w14:textId="77777777" w:rsidR="00F90BDC" w:rsidRDefault="00F90BDC"/>
    <w:p w14:paraId="3A7EAECF" w14:textId="77777777" w:rsidR="00F90BDC" w:rsidRDefault="00F90BDC">
      <w:r xmlns:w="http://schemas.openxmlformats.org/wordprocessingml/2006/main">
        <w:t xml:space="preserve">2: ເອຊາຢາ 40: 3 - "ສຽງຂອງຜູ້ຫນຶ່ງທີ່ເອີ້ນ: "ໃນຖິ່ນແຫ້ງແລ້ງກັນດານກະກຽມທາງສໍາລັບພຣະຜູ້ເປັນເຈົ້າ; ເຮັດໃຫ້ຊື່ໃນທະເລຊາຍເປັນທາງດ່ວນສໍາລັບພຣະເຈົ້າຂອງພວກເຮົາ."</w:t>
      </w:r>
    </w:p>
    <w:p w14:paraId="29051723" w14:textId="77777777" w:rsidR="00F90BDC" w:rsidRDefault="00F90BDC"/>
    <w:p w14:paraId="43556EAF" w14:textId="77777777" w:rsidR="00F90BDC" w:rsidRDefault="00F90BDC">
      <w:r xmlns:w="http://schemas.openxmlformats.org/wordprocessingml/2006/main">
        <w:t xml:space="preserve">ໂຢຮັນ 3:29 ຜູ້​ທີ່​ມີ​ເຈົ້າ​ສາວ​ນັ້ນ​ກໍ​ເປັນ​ເຈົ້າ​ບ່າວ, ແຕ່​ເພື່ອນ​ຂອງເຈົ້າ​ບ່າວ​ທີ່​ຢືນ​ຟັງ​ລາວ ກໍ​ຊົມຊື່ນ​ຍິນດີ​ຢ່າງ​ໃຫຍ່​ຫລວງ ເພາະ​ສຽງ​ຂອງ​ເຈົ້າ​ບ່າວ: ຄວາມ​ຍິນດີ​ຂອງ​ຂ້ອຍ​ຈຶ່ງ​ສຳເລັດ.</w:t>
      </w:r>
    </w:p>
    <w:p w14:paraId="3F8408AA" w14:textId="77777777" w:rsidR="00F90BDC" w:rsidRDefault="00F90BDC"/>
    <w:p w14:paraId="474D3A79" w14:textId="77777777" w:rsidR="00F90BDC" w:rsidRDefault="00F90BDC">
      <w:r xmlns:w="http://schemas.openxmlformats.org/wordprocessingml/2006/main">
        <w:t xml:space="preserve">ຄວາມ​ສຸກ​ຂອງ​ການ​ເປັນ​ໝູ່​ກັບ​ເຈົ້າ​ບ່າວ​ຈະ​ສຳເລັດ​ເປັນ​ຈິງ ເມື່ອ​ຄົນ​ໜຶ່ງ​ໄດ້​ຍິນ​ສຽງ​ເຈົ້າ​ບ່າວ.</w:t>
      </w:r>
    </w:p>
    <w:p w14:paraId="78C91031" w14:textId="77777777" w:rsidR="00F90BDC" w:rsidRDefault="00F90BDC"/>
    <w:p w14:paraId="547F18A4" w14:textId="77777777" w:rsidR="00F90BDC" w:rsidRDefault="00F90BDC">
      <w:r xmlns:w="http://schemas.openxmlformats.org/wordprocessingml/2006/main">
        <w:t xml:space="preserve">1. ຄວາມສຸກຂອງມິດຕະພາບ: ການເປັນເພື່ອນກັບເຈົ້າບ່າວ</w:t>
      </w:r>
    </w:p>
    <w:p w14:paraId="2AE13AB3" w14:textId="77777777" w:rsidR="00F90BDC" w:rsidRDefault="00F90BDC"/>
    <w:p w14:paraId="1D95A6D1" w14:textId="77777777" w:rsidR="00F90BDC" w:rsidRDefault="00F90BDC">
      <w:r xmlns:w="http://schemas.openxmlformats.org/wordprocessingml/2006/main">
        <w:t xml:space="preserve">2. ສະເຫຼີມສະຫຼອງດ້ວຍຄວາມສຸກ: ປິຕິຍິນດີໃນສຽງເຈົ້າບ່າວ</w:t>
      </w:r>
    </w:p>
    <w:p w14:paraId="112D65D6" w14:textId="77777777" w:rsidR="00F90BDC" w:rsidRDefault="00F90BDC"/>
    <w:p w14:paraId="15A88847" w14:textId="77777777" w:rsidR="00F90BDC" w:rsidRDefault="00F90BDC">
      <w:r xmlns:w="http://schemas.openxmlformats.org/wordprocessingml/2006/main">
        <w:t xml:space="preserve">1 ໂຢຮັນ 15:14-15, “ພວກ​ເຈົ້າ​ເປັນ​ເພື່ອນ​ຂອງ​ເຮົາ ຖ້າ​ເຈົ້າ​ເຮັດ​ຕາມ​ທີ່​ເຮົາ​ສັ່ງ​ເຈົ້າ ເພາະ​ເຫດ​ນີ້​ເຮົາ​ຈຶ່ງ​ເອີ້ນ​ເຈົ້າ​ວ່າ​ບໍ່​ເປັນ​ຜູ້​ຮັບໃຊ້ ເພາະ​ຄົນ​ຮັບໃຊ້​ບໍ່​ຮູ້​ວ່າ​ເຈົ້າ​ຂອງ​ຕົນ​ເຮັດ​ແນວ​ໃດ ແຕ່​ເຮົາ​ເອີ້ນ​ເຈົ້າ​ວ່າ​ເປັນ​ໝູ່​ສຳລັບ​ທຸກ​ສິ່ງ. ທີ່​ເຮົາ​ໄດ້​ຍິນ​ເຖິງ​ພຣະ​ບິ​ດາ​ຂອງ​ເຮົາ ເຮົາ​ໄດ້​ເຮັດ​ໃຫ້​ທ່ານ​ຮູ້​ຈັກ​ກັນ​ແລ້ວ.”</w:t>
      </w:r>
    </w:p>
    <w:p w14:paraId="7D80D4D8" w14:textId="77777777" w:rsidR="00F90BDC" w:rsidRDefault="00F90BDC"/>
    <w:p w14:paraId="5272667E" w14:textId="77777777" w:rsidR="00F90BDC" w:rsidRDefault="00F90BDC">
      <w:r xmlns:w="http://schemas.openxmlformats.org/wordprocessingml/2006/main">
        <w:t xml:space="preserve">2. ສຸພາສິດ 17:17 “ເພື່ອນ​ຮັກ​ທຸກ​ເວລາ ແລະ​ພີ່​ນ້ອງ​ເກີດ​ມາ​ເພື່ອ​ຄວາມ​ທຸກ.”</w:t>
      </w:r>
    </w:p>
    <w:p w14:paraId="09D2CBB7" w14:textId="77777777" w:rsidR="00F90BDC" w:rsidRDefault="00F90BDC"/>
    <w:p w14:paraId="76DDDA15" w14:textId="77777777" w:rsidR="00F90BDC" w:rsidRDefault="00F90BDC">
      <w:r xmlns:w="http://schemas.openxmlformats.org/wordprocessingml/2006/main">
        <w:t xml:space="preserve">ໂຢຮັນ 3:30 ລາວ​ຕ້ອງ​ເພີ່ມ​ຂຶ້ນ, ແຕ່​ຂ້ອຍ​ຕ້ອງ​ຫລຸດ​ໜ້ອຍ​ລົງ.</w:t>
      </w:r>
    </w:p>
    <w:p w14:paraId="38045715" w14:textId="77777777" w:rsidR="00F90BDC" w:rsidRDefault="00F90BDC"/>
    <w:p w14:paraId="198D996C" w14:textId="77777777" w:rsidR="00F90BDC" w:rsidRDefault="00F90BDC">
      <w:r xmlns:w="http://schemas.openxmlformats.org/wordprocessingml/2006/main">
        <w:t xml:space="preserve">ຂໍ້ນີ້ເນັ້ນເຖິງຄວາມສໍາຄັນຂອງຄວາມຖ່ອມແລະການເສຍສະລະຕົນເອງ, ສະແດງໃຫ້ເຫັນວ່າພະເຍຊູຕ້ອງໄດ້ຮັບຄວາມສໍາຄັນສູງສຸດເຫນືອສິ່ງອື່ນໃດ.</w:t>
      </w:r>
    </w:p>
    <w:p w14:paraId="68438113" w14:textId="77777777" w:rsidR="00F90BDC" w:rsidRDefault="00F90BDC"/>
    <w:p w14:paraId="00BBA2A1" w14:textId="77777777" w:rsidR="00F90BDC" w:rsidRDefault="00F90BDC">
      <w:r xmlns:w="http://schemas.openxmlformats.org/wordprocessingml/2006/main">
        <w:t xml:space="preserve">1. “ພະລັງແຫ່ງຄວາມຖ່ອມໃນຊີວິດຄລິດສະຕຽນ”</w:t>
      </w:r>
    </w:p>
    <w:p w14:paraId="395A9D1B" w14:textId="77777777" w:rsidR="00F90BDC" w:rsidRDefault="00F90BDC"/>
    <w:p w14:paraId="6449EB80" w14:textId="77777777" w:rsidR="00F90BDC" w:rsidRDefault="00F90BDC">
      <w:r xmlns:w="http://schemas.openxmlformats.org/wordprocessingml/2006/main">
        <w:t xml:space="preserve">2. “ຄວາມສຳຄັນຂອງພະເຍຊູໃນຊີວິດຂອງເຮົາ”</w:t>
      </w:r>
    </w:p>
    <w:p w14:paraId="02DC78E0" w14:textId="77777777" w:rsidR="00F90BDC" w:rsidRDefault="00F90BDC"/>
    <w:p w14:paraId="5F15E803" w14:textId="77777777" w:rsidR="00F90BDC" w:rsidRDefault="00F90BDC">
      <w:r xmlns:w="http://schemas.openxmlformats.org/wordprocessingml/2006/main">
        <w:t xml:space="preserve">1. ຟີລິບ 2:3-5 - “ບໍ່​ເຮັດ​ຫຍັງ​ຈາກ​ຄວາມ​ທະເຍີທະຍານ​ທີ່​ເຫັນ​ແກ່​ຕົວ​ຫຼື​ຄວາມ​ຄຶດ​ເຫັນ​ແກ່​ຕົວ, ແຕ່​ໃນ​ຄວາມ​ຖ່ອມ​ຈະ​ນັບ​ຄົນ​ອື່ນ </w:t>
      </w:r>
      <w:r xmlns:w="http://schemas.openxmlformats.org/wordprocessingml/2006/main">
        <w:lastRenderedPageBreak xmlns:w="http://schemas.openxmlformats.org/wordprocessingml/2006/main"/>
      </w:r>
      <w:r xmlns:w="http://schemas.openxmlformats.org/wordprocessingml/2006/main">
        <w:t xml:space="preserve">​ທີ່​ສຳຄັນ​ກວ່າ​ຕົວ​ເອງ. ໃຫ້ແຕ່ລະຄົນເບິ່ງບໍ່ພຽງແຕ່ຜົນປະໂຫຍດຂອງຕົນເອງ, ແຕ່ຍັງຜົນປະໂຫຍດຂອງຄົນອື່ນ. ຈົ່ງ​ມີ​ຈິດ​ໃຈ​ອັນ​ນີ້​ຢູ່​ໃນ​ພວກ​ເຈົ້າ, ຊຶ່ງ​ເປັນ​ຂອງ​ເຈົ້າ​ໃນ​ພຣະ​ເຢຊູ​ຄຣິດ.”</w:t>
      </w:r>
    </w:p>
    <w:p w14:paraId="6672B599" w14:textId="77777777" w:rsidR="00F90BDC" w:rsidRDefault="00F90BDC"/>
    <w:p w14:paraId="59AD9EC0" w14:textId="77777777" w:rsidR="00F90BDC" w:rsidRDefault="00F90BDC">
      <w:r xmlns:w="http://schemas.openxmlformats.org/wordprocessingml/2006/main">
        <w:t xml:space="preserve">2. ຢາໂກໂບ 4:10 - “ຈົ່ງຖ່ອມຕົວຕໍ່ພຣະພັກພຣະຜູ້ເປັນເຈົ້າ, ແລະພຣະອົງຈະຍົກທ່ານຂຶ້ນ.”</w:t>
      </w:r>
    </w:p>
    <w:p w14:paraId="74B0025D" w14:textId="77777777" w:rsidR="00F90BDC" w:rsidRDefault="00F90BDC"/>
    <w:p w14:paraId="1F57A917" w14:textId="77777777" w:rsidR="00F90BDC" w:rsidRDefault="00F90BDC">
      <w:r xmlns:w="http://schemas.openxmlformats.org/wordprocessingml/2006/main">
        <w:t xml:space="preserve">ໂຢຮັນ 3:31 ຜູ້​ທີ່​ມາ​ຈາກ​ເບື້ອງ​ເທິງ​ກໍ​ເປັນ​ເໜືອ​ທຸກ​ສິ່ງ: ຜູ້​ທີ່​ຢູ່​ໃນ​ໂລກ​ກໍ​ຢູ່​ໃນ​ໂລກ ແລະ​ເວົ້າ​ເຖິງ​ແຜ່ນດິນ​ໂລກ ຜູ້​ທີ່​ມາ​ຈາກ​ສະຫວັນ​ກໍ​ເໜືອ​ກວ່າ​ທຸກ​ສິ່ງ.</w:t>
      </w:r>
    </w:p>
    <w:p w14:paraId="00FEA237" w14:textId="77777777" w:rsidR="00F90BDC" w:rsidRDefault="00F90BDC"/>
    <w:p w14:paraId="43A1B6B4" w14:textId="77777777" w:rsidR="00F90BDC" w:rsidRDefault="00F90BDC">
      <w:r xmlns:w="http://schemas.openxmlformats.org/wordprocessingml/2006/main">
        <w:t xml:space="preserve">ພະອົງ​ທີ່​ມາ​ຈາກ​ສະຫວັນ​ຍິ່ງໃຫຍ່​ກວ່າ​ທຸກ​ສິ່ງ. 1: ພຣະເຈົ້າເປັນແຫລ່ງຂອງຄວາມຍິ່ງໃຫຍ່ທີ່ແທ້ຈິງທັງຫມົດ, ແລະພວກເຮົາຄວນຈະຊອກຫາວິທີການດໍາລົງຊີວິດຕາມຄວາມປະສົງຂອງພຣະອົງ. 2: ຊີວິດຂອງພວກເຮົາຄວນສະທ້ອນເຖິງທັດສະນະຂອງສະຫວັນ, ແທນທີ່ຈະເປັນໂລກ. 1: ມັດທາຍ 6: 9-10 "ພຣະບິດາໃນສະຫວັນຂອງພວກເຮົາ, ນາມຊື່ຂອງເຈົ້າເປັນທີ່ສັກສິດ, ອານາຈັກຂອງເຈົ້າມາ, ຄວາມປາຖະຫນາຂອງເຈົ້າຈະຖືກເຮັດ, ເທິງແຜ່ນດິນໂລກຍ້ອນວ່າມັນຢູ່ໃນສະຫວັນ." 2: ຢາໂກໂບ 4:7-8 "ເຫດສະນັ້ນເຈົ້າຈົ່ງຍອມຈຳນົນຕໍ່ພຣະເຈົ້າ, ຈົ່ງຕໍ່ຕ້ານມານຮ້າຍ, ແລະລາວຈະໜີໄປຈາກເຈົ້າ, ຈົ່ງຫຍັບເຂົ້າໃກ້ພຣະເຈົ້າ, ແລະພຣະອົງຈະຫຍັບເຂົ້າໃກ້ເຈົ້າ."</w:t>
      </w:r>
    </w:p>
    <w:p w14:paraId="2DEADD00" w14:textId="77777777" w:rsidR="00F90BDC" w:rsidRDefault="00F90BDC"/>
    <w:p w14:paraId="262D247D" w14:textId="77777777" w:rsidR="00F90BDC" w:rsidRDefault="00F90BDC">
      <w:r xmlns:w="http://schemas.openxmlformats.org/wordprocessingml/2006/main">
        <w:t xml:space="preserve">ໂຢ ຮັນ 3:32 ແລະ ສິ່ງ​ທີ່​ລາວ​ໄດ້​ເຫັນ ແລະ ໄດ້​ຍິນ, ທີ່​ລາວ​ເປັນ​ພະ​ຍານ; ແລະ ບໍ່ມີຜູ້ໃດໄດ້ຮັບປະຈັກພະຍານຂອງພຣະອົງ.</w:t>
      </w:r>
    </w:p>
    <w:p w14:paraId="2CDDA0EF" w14:textId="77777777" w:rsidR="00F90BDC" w:rsidRDefault="00F90BDC"/>
    <w:p w14:paraId="4D73BC47" w14:textId="77777777" w:rsidR="00F90BDC" w:rsidRDefault="00F90BDC">
      <w:r xmlns:w="http://schemas.openxmlformats.org/wordprocessingml/2006/main">
        <w:t xml:space="preserve">ໂຢຮັນ​ເປັນ​ພະຍານ​ເຖິງ​ສິ່ງ​ທີ່​ລາວ​ໄດ້​ເຫັນ ແລະ​ໄດ້​ຍິນ, ແຕ່​ບໍ່​ມີ​ໃຜ​ຮັບ​ເອົາ​ປະຈັກ​ພະຍານ​ຂອງ​ລາວ.</w:t>
      </w:r>
    </w:p>
    <w:p w14:paraId="6C0AC642" w14:textId="77777777" w:rsidR="00F90BDC" w:rsidRDefault="00F90BDC"/>
    <w:p w14:paraId="7464C357" w14:textId="77777777" w:rsidR="00F90BDC" w:rsidRDefault="00F90BDC">
      <w:r xmlns:w="http://schemas.openxmlformats.org/wordprocessingml/2006/main">
        <w:t xml:space="preserve">1. ພະລັງແຫ່ງຄວາມເຊື່ອທີ່ບໍ່ປ່ຽນແປງໃນການປະເຊີນໜ້າກັບຄວາມສົງໄສ</w:t>
      </w:r>
    </w:p>
    <w:p w14:paraId="58A6DA10" w14:textId="77777777" w:rsidR="00F90BDC" w:rsidRDefault="00F90BDC"/>
    <w:p w14:paraId="14088297" w14:textId="77777777" w:rsidR="00F90BDC" w:rsidRDefault="00F90BDC">
      <w:r xmlns:w="http://schemas.openxmlformats.org/wordprocessingml/2006/main">
        <w:t xml:space="preserve">2. ຄວາມຈໍາເປັນຂອງການເປັນພະຍານສໍາລັບອານາຈັກຂອງພຣະເຈົ້າ</w:t>
      </w:r>
    </w:p>
    <w:p w14:paraId="2586881D" w14:textId="77777777" w:rsidR="00F90BDC" w:rsidRDefault="00F90BDC"/>
    <w:p w14:paraId="35208F49" w14:textId="77777777" w:rsidR="00F90BDC" w:rsidRDefault="00F90BDC">
      <w:r xmlns:w="http://schemas.openxmlformats.org/wordprocessingml/2006/main">
        <w:t xml:space="preserve">1. ເຮັບເຣີ 11:6 - “ຖ້າ​ບໍ່​ມີ​ຄວາມ​ເຊື່ອ​ກໍ​ເປັນ​ໄປ​ບໍ່​ໄດ້​ທີ່​ຈະ​ເຮັດ​ໃຫ້​ພະອົງ​ພໍ​ໃຈ ເພາະ​ຜູ້​ໃດ​ຈະ​ເຂົ້າ​ໃກ້​ພະເຈົ້າ​ຕ້ອງ​ເຊື່ອ​ວ່າ​ພະອົງ​ມີ​ຢູ່​ແລະ​ໃຫ້​ລາງວັນ​ແກ່​ຜູ້​ທີ່​ຊອກ​ຫາ​ພະອົງ.”</w:t>
      </w:r>
    </w:p>
    <w:p w14:paraId="3D25B9B0" w14:textId="77777777" w:rsidR="00F90BDC" w:rsidRDefault="00F90BDC"/>
    <w:p w14:paraId="6B516A6E" w14:textId="77777777" w:rsidR="00F90BDC" w:rsidRDefault="00F90BDC">
      <w:r xmlns:w="http://schemas.openxmlformats.org/wordprocessingml/2006/main">
        <w:t xml:space="preserve">2. ກິດຈະການ 1:8 -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14:paraId="2D6CE178" w14:textId="77777777" w:rsidR="00F90BDC" w:rsidRDefault="00F90BDC"/>
    <w:p w14:paraId="45127476" w14:textId="77777777" w:rsidR="00F90BDC" w:rsidRDefault="00F90BDC">
      <w:r xmlns:w="http://schemas.openxmlformats.org/wordprocessingml/2006/main">
        <w:t xml:space="preserve">ໂຢຮັນ 3:33 ຜູ້​ທີ່​ໄດ້​ຮັບ​ຄຳ​ພະຍານ​ຂອງ​ພຣະອົງ ກໍ​ຕັ້ງ​ປະທັບ​ຕາ​ຂອງຕົນ​ວ່າ ພຣະເຈົ້າ​ຊົງ​ເປັນ​ຈິງ.</w:t>
      </w:r>
    </w:p>
    <w:p w14:paraId="700AB1B9" w14:textId="77777777" w:rsidR="00F90BDC" w:rsidRDefault="00F90BDC"/>
    <w:p w14:paraId="655104C2" w14:textId="77777777" w:rsidR="00F90BDC" w:rsidRDefault="00F90BDC">
      <w:r xmlns:w="http://schemas.openxmlformats.org/wordprocessingml/2006/main">
        <w:t xml:space="preserve">ຂໍ້ນີ້ເນັ້ນຫນັກວ່າຜູ້ທີ່ຍອມຮັບປະຈັກພະຍານຂອງພຣະເຈົ້າຍັງຢືນຢັນວ່າພຣະເຈົ້າມີຄວາມຈິງ.</w:t>
      </w:r>
    </w:p>
    <w:p w14:paraId="70307EBC" w14:textId="77777777" w:rsidR="00F90BDC" w:rsidRDefault="00F90BDC"/>
    <w:p w14:paraId="0F7AE098" w14:textId="77777777" w:rsidR="00F90BDC" w:rsidRDefault="00F90BDC">
      <w:r xmlns:w="http://schemas.openxmlformats.org/wordprocessingml/2006/main">
        <w:t xml:space="preserve">1. "ເຊື່ອໃນປະຈັກພະຍານຂອງພຣະເຈົ້າ"</w:t>
      </w:r>
    </w:p>
    <w:p w14:paraId="7806E914" w14:textId="77777777" w:rsidR="00F90BDC" w:rsidRDefault="00F90BDC"/>
    <w:p w14:paraId="3C289782" w14:textId="77777777" w:rsidR="00F90BDC" w:rsidRDefault="00F90BDC">
      <w:r xmlns:w="http://schemas.openxmlformats.org/wordprocessingml/2006/main">
        <w:t xml:space="preserve">2. "ຄວາມຈິງຂອງພຣະເຈົ້າ: ພື້ນຖານສໍາລັບຊີວິດຂອງພວກເຮົາ"</w:t>
      </w:r>
    </w:p>
    <w:p w14:paraId="7C4917C9" w14:textId="77777777" w:rsidR="00F90BDC" w:rsidRDefault="00F90BDC"/>
    <w:p w14:paraId="1B2277C0" w14:textId="77777777" w:rsidR="00F90BDC" w:rsidRDefault="00F90BDC">
      <w:r xmlns:w="http://schemas.openxmlformats.org/wordprocessingml/2006/main">
        <w:t xml:space="preserve">1. ໂຣມ 10:9-10 - “ຖ້າ​ເຈົ້າ​ສາລະພາບ​ດ້ວຍ​ປາກ​ວ່າ​ພະ​ເຍຊູ​ເປັນ​ພະ​ເຢໂຫວາ​ແລະ​ເຊື່ອ​ໃນ​ໃຈ​ວ່າ​ພະເຈົ້າ​ປຸກ​ພະອົງ​ໃຫ້​ເປັນ​ຄືນ​ມາ​ຈາກ​ຕາຍ ເຈົ້າ​ກໍ​ຈະ​ລອດ ເພາະ​ວ່າ​ເຈົ້າ​ເຊື່ອ​ແລະ​ເປັນ​ຄົນ​ຊອບທຳ​ຢູ່​ໃນ​ໃຈ. , ແລະ​ມັນ​ແມ່ນ​ດ້ວຍ​ປາກ​ຂອງ​ທ່ານ​ທີ່​ທ່ານ​ສາ​ລະ​ພາບ​ແລະ​ໄດ້​ຮັບ​ການ​ຊ່ວຍ​ໃຫ້​ລອດ.”</w:t>
      </w:r>
    </w:p>
    <w:p w14:paraId="1458D2CD" w14:textId="77777777" w:rsidR="00F90BDC" w:rsidRDefault="00F90BDC"/>
    <w:p w14:paraId="2E9BB1FB" w14:textId="77777777" w:rsidR="00F90BDC" w:rsidRDefault="00F90BDC">
      <w:r xmlns:w="http://schemas.openxmlformats.org/wordprocessingml/2006/main">
        <w:t xml:space="preserve">2 ຕີໂມເຕ 2:13 - "ຖ້າພວກເຮົາບໍ່ມີຄວາມສັດຊື່, ລາວຍັງຄົງສັດຊື່, ເພາະວ່າລາວບໍ່ສາມາດປະຕິເສດຕົນເອງໄດ້."</w:t>
      </w:r>
    </w:p>
    <w:p w14:paraId="2607A3CE" w14:textId="77777777" w:rsidR="00F90BDC" w:rsidRDefault="00F90BDC"/>
    <w:p w14:paraId="0E23E377" w14:textId="77777777" w:rsidR="00F90BDC" w:rsidRDefault="00F90BDC">
      <w:r xmlns:w="http://schemas.openxmlformats.org/wordprocessingml/2006/main">
        <w:t xml:space="preserve">ໂຢຮັນ 3:34 ເພາະ​ພຣະອົງ​ຜູ້​ທີ່​ພຣະເຈົ້າ​ໄດ້​ໃຊ້​ມາ​ນັ້ນ ກໍ​ກ່າວ​ຖ້ອຍຄຳ​ຂອງ​ພຣະເຈົ້າ ເພາະ​ພຣະເຈົ້າ​ບໍ່​ໄດ້​ປະທານ​ພຣະວິນຍານ​ໃຫ້​ພຣະອົງ​ໂດຍ​ວັດແທກ.</w:t>
      </w:r>
    </w:p>
    <w:p w14:paraId="11DA069A" w14:textId="77777777" w:rsidR="00F90BDC" w:rsidRDefault="00F90BDC"/>
    <w:p w14:paraId="743C0886" w14:textId="77777777" w:rsidR="00F90BDC" w:rsidRDefault="00F90BDC">
      <w:r xmlns:w="http://schemas.openxmlformats.org/wordprocessingml/2006/main">
        <w:t xml:space="preserve">ພຣະ​ເຈົ້າ​ໄດ້​ມອບ​ພຣະ​ວິນ​ຍານ​ໃຫ້​ຜູ້​ພະ​ຍາ​ກອນ​ພຣະ​ເຢ​ຊູ​ໂດຍ​ບໍ່​ມີ​ຂອບ​ເຂດ​ຈໍາ​ກັດ.</w:t>
      </w:r>
    </w:p>
    <w:p w14:paraId="3E2000EE" w14:textId="77777777" w:rsidR="00F90BDC" w:rsidRDefault="00F90BDC"/>
    <w:p w14:paraId="6CD074DD" w14:textId="77777777" w:rsidR="00F90BDC" w:rsidRDefault="00F90BDC">
      <w:r xmlns:w="http://schemas.openxmlformats.org/wordprocessingml/2006/main">
        <w:t xml:space="preserve">1. ຂອງປະທານທີ່ບໍ່ສາມາດວັດແທກໄດ້ຂອງພະເຈົ້າ: ຄວາມຮັກອັນອຸດົມສົມບູນຂອງພະເຍຊູປ່ຽນແປງເຮົາແນວໃດ</w:t>
      </w:r>
    </w:p>
    <w:p w14:paraId="14202A4A" w14:textId="77777777" w:rsidR="00F90BDC" w:rsidRDefault="00F90BDC"/>
    <w:p w14:paraId="310310DB" w14:textId="77777777" w:rsidR="00F90BDC" w:rsidRDefault="00F90BDC">
      <w:r xmlns:w="http://schemas.openxmlformats.org/wordprocessingml/2006/main">
        <w:t xml:space="preserve">2. ພະລັງທີ່ບໍ່ສາມາດເຂົ້າໃຈໄດ້ຂອງພຣະວິນຍານ: ຂອງປະທານແຫ່ງສະຫວັນຂອງພະເຍຊູເສີມສ້າງເຮົາແນວໃດ?</w:t>
      </w:r>
    </w:p>
    <w:p w14:paraId="5DAA6F55" w14:textId="77777777" w:rsidR="00F90BDC" w:rsidRDefault="00F90BDC"/>
    <w:p w14:paraId="6E7DFE8C" w14:textId="77777777" w:rsidR="00F90BDC" w:rsidRDefault="00F90BDC">
      <w:r xmlns:w="http://schemas.openxmlformats.org/wordprocessingml/2006/main">
        <w:t xml:space="preserve">1. ເຢເຣມີຢາ 31:3 - "ເຮົາ​ໄດ້​ຮັກ​ເຈົ້າ​ດ້ວຍ​ຄວາມ​ຮັກ​ອັນ​ເປັນນິດ ແລະ​ເຮົາ​ໄດ້​ດຶງ​ດູດ​ເຈົ້າ​ດ້ວຍ​ຄວາມ​ເມດຕາ."</w:t>
      </w:r>
    </w:p>
    <w:p w14:paraId="729B258F" w14:textId="77777777" w:rsidR="00F90BDC" w:rsidRDefault="00F90BDC"/>
    <w:p w14:paraId="44FCE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ໂຣມ 8:38-39 “ດ້ວຍ​ວ່າ​ເຮົາ​ແນ່​ໃຈ​ວ່າ​ຄວາມ​ຕາຍ​ຫຼື​ຊີວິດ,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34C1A4A4" w14:textId="77777777" w:rsidR="00F90BDC" w:rsidRDefault="00F90BDC"/>
    <w:p w14:paraId="03D5E65F" w14:textId="77777777" w:rsidR="00F90BDC" w:rsidRDefault="00F90BDC">
      <w:r xmlns:w="http://schemas.openxmlformats.org/wordprocessingml/2006/main">
        <w:t xml:space="preserve">ໂຢຮັນ 3:35 ພຣະບິດາເຈົ້າ​ຮັກ​ພຣະບຸດ ແລະ​ໄດ້​ມອບ​ທຸກສິ່ງ​ໄວ້​ໃນ​ມື​ຂອງ​ພຣະອົງ.</w:t>
      </w:r>
    </w:p>
    <w:p w14:paraId="3FF3863B" w14:textId="77777777" w:rsidR="00F90BDC" w:rsidRDefault="00F90BDC"/>
    <w:p w14:paraId="7C71565A" w14:textId="77777777" w:rsidR="00F90BDC" w:rsidRDefault="00F90BDC">
      <w:r xmlns:w="http://schemas.openxmlformats.org/wordprocessingml/2006/main">
        <w:t xml:space="preserve">ຂໍ້​ນີ້​ເປີດ​ເຜີຍ​ວ່າ​ພະເຈົ້າ​ຮັກ​ພະ​ເຍຊູ​ແລະ​ໃຫ້​ພະອົງ​ມີ​ອຳນາດ​ໃນ​ການ​ສ້າງ​ທຸກ​ສິ່ງ.</w:t>
      </w:r>
    </w:p>
    <w:p w14:paraId="230AC17E" w14:textId="77777777" w:rsidR="00F90BDC" w:rsidRDefault="00F90BDC"/>
    <w:p w14:paraId="6EADCFEB" w14:textId="77777777" w:rsidR="00F90BDC" w:rsidRDefault="00F90BDC">
      <w:r xmlns:w="http://schemas.openxmlformats.org/wordprocessingml/2006/main">
        <w:t xml:space="preserve">1: ຄວາມຮັກຂອງພຣະເຈົ້າທີ່ມີຕໍ່ພຣະເຢຊູບໍ່ມີເງື່ອນໄຂ</w:t>
      </w:r>
    </w:p>
    <w:p w14:paraId="1D0E5FB6" w14:textId="77777777" w:rsidR="00F90BDC" w:rsidRDefault="00F90BDC"/>
    <w:p w14:paraId="4B7A8DFA" w14:textId="77777777" w:rsidR="00F90BDC" w:rsidRDefault="00F90BDC">
      <w:r xmlns:w="http://schemas.openxmlformats.org/wordprocessingml/2006/main">
        <w:t xml:space="preserve">2: ພຣະເຢຊູເປັນພຣະຜູ້ເປັນເຈົ້າຂອງການສ້າງທັງຫມົດ</w:t>
      </w:r>
    </w:p>
    <w:p w14:paraId="37A586E3" w14:textId="77777777" w:rsidR="00F90BDC" w:rsidRDefault="00F90BDC"/>
    <w:p w14:paraId="64348ED9" w14:textId="77777777" w:rsidR="00F90BDC" w:rsidRDefault="00F90BDC">
      <w:r xmlns:w="http://schemas.openxmlformats.org/wordprocessingml/2006/main">
        <w:t xml:space="preserve">1: ເຢເຣມີຢາ 31:3 - "ພຣະຜູ້ເປັນເຈົ້າໄດ້ປາກົດແກ່ຂ້າພະເຈົ້າໃນສະໄຫມກ່ອນ, ໂດຍກ່າວວ່າ, ແທ້ຈິງແລ້ວ, ຂ້າພະເຈົ້າໄດ້ຮັກເຈົ້າດ້ວຍຄວາມຮັກອັນເປັນນິດ, ເພາະສະນັ້ນ, ຂ້າພະເຈົ້າໄດ້ດຶງດູດເຈົ້າດ້ວຍຄວາມຮັກ."</w:t>
      </w:r>
    </w:p>
    <w:p w14:paraId="4F59199C" w14:textId="77777777" w:rsidR="00F90BDC" w:rsidRDefault="00F90BDC"/>
    <w:p w14:paraId="28385C66" w14:textId="77777777" w:rsidR="00F90BDC" w:rsidRDefault="00F90BDC">
      <w:r xmlns:w="http://schemas.openxmlformats.org/wordprocessingml/2006/main">
        <w:t xml:space="preserve">2: ໂກໂລດ 1:15-17 - “ໃຜ​ເປັນ​ຮູບ​ຂອງ​ພະເຈົ້າ​ທີ່​ເບິ່ງ​ບໍ່​ເຫັນ ຜູ້​ເກີດ​ຫົວ​ປີ​ຂອງ​ສັດ​ທັງ​ປວງ: ເພາະ​ພະອົງ​ໄດ້​ສ້າງ​ທຸກ​ສິ່ງ​ທັງ​ປວງ​ທີ່​ຢູ່​ໃນ​ສະຫວັນ ແລະ​ທີ່​ຢູ່​ໃນ​ແຜ່ນດິນ​ໂລກ​ທັງ​ຫຼາຍ​ທີ່​ເຫັນ​ໄດ້​ແລະ​ເບິ່ງ​ບໍ່​ເຫັນ. ເປັນບັນລັງ, ຫຼືການປົກຄອງ, ຫຼືການປົກຄອງ, ຫຼືອໍານາດ: ທຸກສິ່ງໄດ້ຖືກສ້າງຂື້ນໂດຍພຣະອົງ, ແລະສໍາລັບພຣະອົງ: ແລະພຣະອົງຊົງຢູ່ກ່ອນທຸກສິ່ງ, ແລະໂດຍພຣະອົງ, ທຸກສິ່ງປະກອບດ້ວຍ."</w:t>
      </w:r>
    </w:p>
    <w:p w14:paraId="153D9005" w14:textId="77777777" w:rsidR="00F90BDC" w:rsidRDefault="00F90BDC"/>
    <w:p w14:paraId="75CAD6EC" w14:textId="77777777" w:rsidR="00F90BDC" w:rsidRDefault="00F90BDC">
      <w:r xmlns:w="http://schemas.openxmlformats.org/wordprocessingml/2006/main">
        <w:t xml:space="preserve">ໂຢຮັນ 3:36 ຜູ້​ທີ່​ເຊື່ອ​ໃນ​ພຣະບຸດ​ກໍ​ມີ​ຊີວິດ​ອັນ​ເປັນນິດ, ແລະ​ຜູ້​ທີ່​ບໍ່​ເຊື່ອ​ໃນ​ພຣະບຸດ​ຈະ​ບໍ່​ເຫັນ​ຊີວິດ; ແຕ່ພຣະພິໂລດຂອງພຣະເຈົ້າຢູ່ກັບລາວ.</w:t>
      </w:r>
    </w:p>
    <w:p w14:paraId="01A4040A" w14:textId="77777777" w:rsidR="00F90BDC" w:rsidRDefault="00F90BDC"/>
    <w:p w14:paraId="0C3BA11E" w14:textId="77777777" w:rsidR="00F90BDC" w:rsidRDefault="00F90BDC">
      <w:r xmlns:w="http://schemas.openxmlformats.org/wordprocessingml/2006/main">
        <w:t xml:space="preserve">ຜູ້ທີ່ເຊື່ອໃນພຣະເຢຊູມີຊີວິດນິລັນດອນ, ໃນຂະນະທີ່ຜູ້ທີ່ບໍ່ເຊື່ອໃນພຣະອົງຈະບໍ່ມີຊີວິດ, ແຕ່ແທນທີ່ຈະປະເຊີນກັບພຣະພິໂລດຂອງພຣະເຈົ້າ.</w:t>
      </w:r>
    </w:p>
    <w:p w14:paraId="66A0B930" w14:textId="77777777" w:rsidR="00F90BDC" w:rsidRDefault="00F90BDC"/>
    <w:p w14:paraId="3EED621B" w14:textId="77777777" w:rsidR="00F90BDC" w:rsidRDefault="00F90BDC">
      <w:r xmlns:w="http://schemas.openxmlformats.org/wordprocessingml/2006/main">
        <w:t xml:space="preserve">1. "ດໍາລົງຊີວິດຢູ່ໃນຄວາມສະຫວ່າງຂອງຊີວິດນິລັນດອນ"</w:t>
      </w:r>
    </w:p>
    <w:p w14:paraId="33D98B1D" w14:textId="77777777" w:rsidR="00F90BDC" w:rsidRDefault="00F90BDC"/>
    <w:p w14:paraId="3BBAA1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"ຄວາມຈິງຂອງພຣະພິໂລດຂອງພຣະເຈົ້າ"</w:t>
      </w:r>
    </w:p>
    <w:p w14:paraId="01C69D7C" w14:textId="77777777" w:rsidR="00F90BDC" w:rsidRDefault="00F90BDC"/>
    <w:p w14:paraId="3B9458DE" w14:textId="77777777" w:rsidR="00F90BDC" w:rsidRDefault="00F90BDC">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452206AE" w14:textId="77777777" w:rsidR="00F90BDC" w:rsidRDefault="00F90BDC"/>
    <w:p w14:paraId="45671D5F" w14:textId="77777777" w:rsidR="00F90BDC" w:rsidRDefault="00F90BDC">
      <w:r xmlns:w="http://schemas.openxmlformats.org/wordprocessingml/2006/main">
        <w:t xml:space="preserve">2 ໂຢຮັນ 17:3 ແລະ​ນີ້​ແມ່ນ​ຊີວິດ​ນິລັນດອນ, ເພື່ອ​ວ່າ​ພວກເຂົາ​ຈະ​ໄດ້​ຮູ້ຈັກ​ພຣະອົງ​ອົງ​ດຽວ​ຂອງ​ພຣະເຈົ້າ​ອົງ​ທ່ຽງ​ແທ້, ແລະ​ພຣະເຢຊູ​ຄຣິດເຈົ້າ, ຜູ້​ທີ່​ພຣະອົງ​ໄດ້​ໃຊ້​ມາ.</w:t>
      </w:r>
    </w:p>
    <w:p w14:paraId="1FDEAF63" w14:textId="77777777" w:rsidR="00F90BDC" w:rsidRDefault="00F90BDC"/>
    <w:p w14:paraId="007A9356" w14:textId="77777777" w:rsidR="00F90BDC" w:rsidRDefault="00F90BDC">
      <w:r xmlns:w="http://schemas.openxmlformats.org/wordprocessingml/2006/main">
        <w:t xml:space="preserve">ໂຢຮັນ 4 ບັນຍາຍເຖິງການພົບກັນລະຫວ່າງພະເຍຊູກັບຍິງຊາວສະມາລີຢູ່ນໍ້າສ້າງ, ການສອນຂອງພຣະອົງກ່ຽວກັບການເກັບກ່ຽວຝ່າຍວິນຍານ, ແລະການປິ່ນປົວລູກຊາຍຂອງເຈົ້າຫນ້າທີ່.</w:t>
      </w:r>
    </w:p>
    <w:p w14:paraId="797304C2" w14:textId="77777777" w:rsidR="00F90BDC" w:rsidRDefault="00F90BDC"/>
    <w:p w14:paraId="4C8A815C" w14:textId="77777777" w:rsidR="00F90BDC" w:rsidRDefault="00F90BDC">
      <w:r xmlns:w="http://schemas.openxmlformats.org/wordprocessingml/2006/main">
        <w:t xml:space="preserve">ຫຍໍ້​ໜ້າ​ທີ 1: ຕອນ​ນີ້​ເລີ່ມ​ຕົ້ນ​ທີ່​ພະ​ເຍຊູ​ອອກ​ຈາກ​ແຂວງ​ຢູເດ​ໄປ​ແຂວງ​ຄາລິເລ​ໂດຍ​ເລືອກ​ຈະ​ຜ່ານ​ເມືອງ​ສະມາລີ. ຢູ່ທີ່ນັ້ນ ພະອົງໄດ້ພົບກັບຍິງຊາວສະມາລີຄົນໜຶ່ງພວມເອົານໍ້າຈາກນໍ້າສ້າງຂອງຢາໂຄບ. ເຖິງວ່າຈະມີອຸປະສັກທາງວັດທະນະທໍາ, ພຣະອົງໄດ້ຂໍໃຫ້ນາງດື່ມແລະສືບຕໍ່ເວົ້າກ່ຽວກັບນ້ໍາທີ່ມີຊີວິດທີ່ນໍາໄປສູ່ຊີວິດນິລັນດອນ. ເມື່ອ​ນາງ​ສະແດງ​ຄວາມ​ສົນ​ໃຈ​ໃນ​ນ້ຳ​ນີ້, ພຣະ​ເຢ​ຊູ​ໄດ້​ເປີດ​ເຜີຍ​ລາຍ​ລະ​ອຽດ​ຂອງ​ຊີ​ວິດ​ສ່ວນ​ຕົວ​ຂອງ​ນາງ ທີ່​ຊີ້​ບອກ​ເຖິງ​ຄວາມ​ຮູ້​ອັນ​ພິ​ເສດ​ຂອງ​ພຣະ​ອົງ ໃນ​ທີ່​ສຸດ​ກໍ​ໄດ້​ເປີດ​ເຜີຍ​ຕົວ​ເອງ​ເປັນ​ພຣະ​ເມ​ຊີ​ອາ (ໂຢ​ຮັນ 4:1-26).</w:t>
      </w:r>
    </w:p>
    <w:p w14:paraId="7891879A" w14:textId="77777777" w:rsidR="00F90BDC" w:rsidRDefault="00F90BDC"/>
    <w:p w14:paraId="020C0F58" w14:textId="77777777" w:rsidR="00F90BDC" w:rsidRDefault="00F90BDC">
      <w:r xmlns:w="http://schemas.openxmlformats.org/wordprocessingml/2006/main">
        <w:t xml:space="preserve">ວັກ​ທີ 2: ຫຼັງ​ຈາກ​ການ​ພົບ​ກັນ​ນີ້ ພວກ​ສາວົກ​ຂອງ​ພະອົງ​ກັບ​ຄືນ​ມາ​ແປກ​ໃຈ​ເມື່ອ​ເຫັນ​ພະອົງ​ກຳລັງ​ລົມ​ກັບ​ຜູ້​ຍິງ​ຄົນ​ໜຶ່ງ ແຕ່​ບໍ່​ມີ​ໃຜ​ຖາມ. ແທນ​ທີ່​ເຂົາ​ເຈົ້າ​ໄດ້​ຊັກ​ຊວນ​ໃຫ້​ພະອົງ​ກິນ ແຕ່​ພະອົງ​ຕອບ​ວ່າ 'ຂ້ອຍ​ມີ​ອາຫານ​ກິນ​ທີ່​ເຈົ້າ​ບໍ່​ຮູ້.' ສິ່ງ​ນີ້​ເຮັດ​ໃຫ້​ເຂົາ​ສັບສົນ, ແຕ່​ພຣະອົງ​ໄດ້​ຊີ້​ແຈງ​ວ່າ​ອາຫານ​ຂອງ​ພຣະອົງ​ໄດ້​ເຮັດ​ຕາມ​ພຣະປະສົງ​ຂອງ​ພຣະອົງ ຜູ້​ໄດ້​ສົ່ງ​ພຣະອົງ​ໄປ​ເຮັດ​ວຽກ​ງານ​ຂອງ​ພຣະອົງ ​ໄດ້​ແນະນຳ​ພາສາ​ທີ່​ປຽບທຽບ​ໃສ່​ກັບ​ການ​ຫວ່ານ​ການ​ເກັບກ່ຽວ ຊີວິດ​ນິລັນດອນ ທີ່​ຊີ້​ບອກ​ເຖິງ​ຄວາມ​ພ້ອມ​ຂອງ​ຄົນ​ທີ່​ຈະ​ໄດ້​ຮັບ​ພຣະກິດ​ຕິ​ຄຸນ (ໂຢຮັນ 4:27-38).</w:t>
      </w:r>
    </w:p>
    <w:p w14:paraId="23B541C4" w14:textId="77777777" w:rsidR="00F90BDC" w:rsidRDefault="00F90BDC"/>
    <w:p w14:paraId="7BA8C8C7" w14:textId="77777777" w:rsidR="00F90BDC" w:rsidRDefault="00F90BDC">
      <w:r xmlns:w="http://schemas.openxmlformats.org/wordprocessingml/2006/main">
        <w:t xml:space="preserve">ວັກທີ 3: ເມື່ອກັບຄືນໄປເມືອງ, ຊາວສະມາລີຫຼາຍຄົນໄດ້ເຊື່ອໃນພຣະອົງຍ້ອນການປະຈັກພະຍານຂອງແມ່ຍິງໃນເວລານັ້ນຍ້ອນຄໍາເວົ້າຂອງເພິ່ນເມື່ອພວກເຂົາໄດ້ຍິນພຣະອົງເອງປະກາດຄວາມຈິງໂລກຂອງພຣະຜູ້ຊ່ອຍໃຫ້ລອດ (ໂຢຮັນ 4:39-42). ຕໍ່ມາ ພຣະເຢຊູເຈົ້າ​ໄດ້​ອອກ​ຈາກ​ເມືອງ​ຊາມາເຣຍ​ກັບຄືນ​ໄປ​ແຂວງ​ຄາລິເລ ເຖິງ​ວ່າ​ຜູ້ທຳນວາຍ​ຈະ​ບໍ່​ມີ​ກຽດ​ສັກສີ​ທີ່​ປະເທດ​ຂອງ​ຕົນ​ຍອມ​ຮັບ​ທີ່​ນັ້ນ ໄດ້​ໄປ​ທີ່​ເມືອງ​ການາ ບ່ອນ​ທີ່​ໄດ້​ປ່ຽນ​ນໍ້າ​ໃຫ້​ເປັນ​ເຫຼົ້າ​ອະງຸ່ນ. ມີ​ເຈົ້າ​ໜ້າ​ທີ່​ທີ່​ລູກ​ຊາຍ​ເຈັບ​ປ່ວຍ​ຢູ່​ເມືອງ​ກາເປນາອູມ​ໄດ້​ມາ​ທູນ​ຂໍ​ໃຫ້​ລາວ​ມາ​ປິ່ນ​ປົວ​ລູກ​ຊາຍ​ຂອງ​ລາວ​ທີ່​ຕາຍ​ໄປ​ໂດຍ​ບໍ່​ໄດ້​ອອກ​ຈາກ​ທີ່​ນັ້ນ ພຣະເຢຊູເຈົ້າ​ຈຶ່ງ​ກ່າວ​ວ່າ 'ໄປ​ເບິ່ງ​ລູກ​ຂອງ​ເຈົ້າ​ຈະ​ມີ​ຊີວິດ​ຢູ່.' ຊາຍ​ຄົນ​ນັ້ນ​ໄດ້​ພາ​ພະ​ເຍຊູ​ອອກ​ຈາກ​ໄປ​ໃນ​ຂະນະ​ທີ່​ຄົນ​ຮັບໃຊ້​ໄດ້​ພົບ​ພະອົງ​ຂ່າວ​ສານ​ທີ່​ມີ​ຊີວິດ​ຢູ່​ໃນ​ການ​ປິ່ນປົວ​ພະ​ຄລິດ​ໄດ້​ສະແດງ​ບົດ​ສະຫຼຸບ​ອີກ​ເທື່ອ​ໜຶ່ງ (ໂຢຮັນ 4:43-54).</w:t>
      </w:r>
    </w:p>
    <w:p w14:paraId="152B8391" w14:textId="77777777" w:rsidR="00F90BDC" w:rsidRDefault="00F90BDC"/>
    <w:p w14:paraId="4162FC29" w14:textId="77777777" w:rsidR="00F90BDC" w:rsidRDefault="00F90BDC"/>
    <w:p w14:paraId="0D708A5D" w14:textId="77777777" w:rsidR="00F90BDC" w:rsidRDefault="00F90BDC">
      <w:r xmlns:w="http://schemas.openxmlformats.org/wordprocessingml/2006/main">
        <w:t xml:space="preserve">ໂຢຮັນ 4:1 ເມື່ອ​ພຣະເຈົ້າຢາເວ​ຮູ້​ວ່າ​ພວກ​ຟາຣີຊາຍ​ໄດ້ຍິນ​ວ່າ​ພຣະເຢຊູເຈົ້າ​ໄດ້​ສ້າງ ແລະ​ໃຫ້​ບັບຕິສະມາ​ແກ່​ພວກ​ສາວົກ​ຫລາຍ​ກວ່າ​ໂຢຮັນ.</w:t>
      </w:r>
    </w:p>
    <w:p w14:paraId="3178C09E" w14:textId="77777777" w:rsidR="00F90BDC" w:rsidRDefault="00F90BDC"/>
    <w:p w14:paraId="00823509" w14:textId="77777777" w:rsidR="00F90BDC" w:rsidRDefault="00F90BDC">
      <w:r xmlns:w="http://schemas.openxmlformats.org/wordprocessingml/2006/main">
        <w:t xml:space="preserve">ການຮັບໃຊ້ຂອງພະເຍຊູໃນການໃຫ້ບັບເຕມາສາວົກຫຼາຍກວ່າໂຍຮັນທ້າທາຍຄວາມຄາດຫວັງຂອງພວກຟາລິຊຽນແບບດັ້ງເດີມ.</w:t>
      </w:r>
    </w:p>
    <w:p w14:paraId="1E394043" w14:textId="77777777" w:rsidR="00F90BDC" w:rsidRDefault="00F90BDC"/>
    <w:p w14:paraId="15630157" w14:textId="77777777" w:rsidR="00F90BDC" w:rsidRDefault="00F90BDC">
      <w:r xmlns:w="http://schemas.openxmlformats.org/wordprocessingml/2006/main">
        <w:t xml:space="preserve">1. ວຽກຮັບໃຊ້ຂອງພະເຍຊູ: ປະເພນີທີ່ທ້າທາຍ</w:t>
      </w:r>
    </w:p>
    <w:p w14:paraId="12373206" w14:textId="77777777" w:rsidR="00F90BDC" w:rsidRDefault="00F90BDC"/>
    <w:p w14:paraId="6A86CFFB" w14:textId="77777777" w:rsidR="00F90BDC" w:rsidRDefault="00F90BDC">
      <w:r xmlns:w="http://schemas.openxmlformats.org/wordprocessingml/2006/main">
        <w:t xml:space="preserve">2. ການຮັບບັບເຕມາຂອງພະເຍຊູ: ການເອີ້ນໃຫ້ຕິດຕາມ</w:t>
      </w:r>
    </w:p>
    <w:p w14:paraId="50E5B06E" w14:textId="77777777" w:rsidR="00F90BDC" w:rsidRDefault="00F90BDC"/>
    <w:p w14:paraId="16AE3ED6" w14:textId="77777777" w:rsidR="00F90BDC" w:rsidRDefault="00F90BDC">
      <w:r xmlns:w="http://schemas.openxmlformats.org/wordprocessingml/2006/main">
        <w:t xml:space="preserve">1. ມາຣະໂກ 1:14-15 “ຫລັງຈາກ​ໂຢຮັນ​ຖືກ​ຈັບ​ແລ້ວ ພຣະເຢຊູເຈົ້າ​ໄດ້​ເຂົ້າ​ໄປ​ໃນ​ແຂວງ​ຄາລິເລ ແລະ​ປະກາດ​ຂ່າວປະເສີດ​ຂອງ​ພຣະເຈົ້າ ແລະ​ກ່າວ​ວ່າ, “ເວລາ​ສຳເລັດ​ແລ້ວ ແລະ​ອານາຈັກ​ຂອງ​ພຣະເຈົ້າ​ມາ​ໃກ້​ແລ້ວ ຈົ່ງ​ກັບ​ໃຈ ແລະ​ເຊື່ອ​ໃນ​ພຣະທຳ​ຂອງ​ພຣະອົງ. ພຣະກິດຕິຄຸນ."</w:t>
      </w:r>
    </w:p>
    <w:p w14:paraId="35AD472C" w14:textId="77777777" w:rsidR="00F90BDC" w:rsidRDefault="00F90BDC"/>
    <w:p w14:paraId="53903C00" w14:textId="77777777" w:rsidR="00F90BDC" w:rsidRDefault="00F90BDC">
      <w:r xmlns:w="http://schemas.openxmlformats.org/wordprocessingml/2006/main">
        <w:t xml:space="preserve">2. ກິດຈະການ 5:27-29 - “ເມື່ອ​ໄດ້​ນຳ​ເອົາ​ມາ​ແລ້ວ, ພວກ​ເຂົາ​ໄດ້​ຕັ້ງ​ພວກ​ເຂົາ​ໄວ້​ຕໍ່​ໜ້າ​ສະພາ. ແລະ​ມະຫາ​ປະໂຣຫິດ​ໄດ້​ຖາມ​ພວກ​ເຂົາ​ວ່າ, “ພວກ​ເຮົາ​ໄດ້​ສັ່ງ​ຫ້າມ​ພວກ​ທ່ານ​ຢ່າງ​ເຂັ້ມ​ງວດ​ວ່າ​ບໍ່​ໃຫ້​ສັ່ງ​ສອນ​ໃນ​ນາມ​ນີ້, ແຕ່​ໃນ​ທີ່​ນີ້​ພວກ​ເຈົ້າ​ໄດ້​ເຮັດ​ໃຫ້​ເມືອງ​ເຢຣູ​ຊາເລັມ​ເຕັມ​ໄປ​ດ້ວຍ​ຄຳ​ສັ່ງ​ສອນ​ຂອງ​ພວກ​ທ່ານ ແລະ​ພວກ​ທ່ານ​ຕັ້ງ​ໃຈ​ຈະ​ເອົາ​ເລືອດ​ຜູ້​ນີ້​ມາ​ໃສ່​ພວກ​ເຮົາ.” ແຕ່ເປໂຕແລະອັກຄະສາວົກຕອບວ່າ, "ພວກເຮົາຕ້ອງເຊື່ອຟັງພຣະເຈົ້າຫຼາຍກວ່າຜູ້ຊາຍ."</w:t>
      </w:r>
    </w:p>
    <w:p w14:paraId="5F5A9DBF" w14:textId="77777777" w:rsidR="00F90BDC" w:rsidRDefault="00F90BDC"/>
    <w:p w14:paraId="326288BF" w14:textId="77777777" w:rsidR="00F90BDC" w:rsidRDefault="00F90BDC">
      <w:r xmlns:w="http://schemas.openxmlformats.org/wordprocessingml/2006/main">
        <w:t xml:space="preserve">ໂຢຮັນ 4:2 ເຖິງ​ແມ່ນ​ວ່າ​ພຣະ​ເຢຊູ​ເອງ​ບໍ່​ໄດ້​ຮັບ​ບັບຕິສະມາ, ແຕ່​ພວກ​ສາວົກ​ຂອງ​ພຣະອົງ.</w:t>
      </w:r>
    </w:p>
    <w:p w14:paraId="0924D17F" w14:textId="77777777" w:rsidR="00F90BDC" w:rsidRDefault="00F90BDC"/>
    <w:p w14:paraId="64859AE6" w14:textId="77777777" w:rsidR="00F90BDC" w:rsidRDefault="00F90BDC">
      <w:r xmlns:w="http://schemas.openxmlformats.org/wordprocessingml/2006/main">
        <w:t xml:space="preserve">ພຣະກິດຕິຄຸນຂອງໂຢຮັນບົດທີ 4 ຂໍ້ 2 ເນັ້ນຫນັກເຖິງພາລະກິດຂອງພຣະເຢຊູໃນການສອນແລະແບ່ງປັນພຣະກິດຕິຄຸນແທນທີ່ຈະໃຫ້ບັບຕິສະມາດ້ວຍຕົວເອງ.</w:t>
      </w:r>
    </w:p>
    <w:p w14:paraId="7494585F" w14:textId="77777777" w:rsidR="00F90BDC" w:rsidRDefault="00F90BDC"/>
    <w:p w14:paraId="7A0F2726" w14:textId="77777777" w:rsidR="00F90BDC" w:rsidRDefault="00F90BDC">
      <w:r xmlns:w="http://schemas.openxmlformats.org/wordprocessingml/2006/main">
        <w:t xml:space="preserve">1. ພາລະກິດຂອງພຣະເຢຊູ: ການສອນ ແລະ ແບ່ງປັນພຣະກິດຕິຄຸນ</w:t>
      </w:r>
    </w:p>
    <w:p w14:paraId="325DD9B6" w14:textId="77777777" w:rsidR="00F90BDC" w:rsidRDefault="00F90BDC"/>
    <w:p w14:paraId="5575E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ພະລັງຂອງຊຸມຊົນຂອງສາດສະໜາຈັກທີ່ເຮັດວຽກຮ່ວມກັນ</w:t>
      </w:r>
    </w:p>
    <w:p w14:paraId="28183A21" w14:textId="77777777" w:rsidR="00F90BDC" w:rsidRDefault="00F90BDC"/>
    <w:p w14:paraId="447ABD9C" w14:textId="77777777" w:rsidR="00F90BDC" w:rsidRDefault="00F90BDC">
      <w:r xmlns:w="http://schemas.openxmlformats.org/wordprocessingml/2006/main">
        <w:t xml:space="preserve">1. ໂຣມ 10:14-15 “ຖ້າ​ນັ້ນ​ເຂົາ​ຈະ​ຮ້ອງ​ຫາ​ພະອົງ​ຜູ້​ທີ່​ເຂົາ​ບໍ່​ໄດ້​ເຊື່ອ​ໄດ້​ແນວ​ໃດ ແລະ​ຈະ​ເຊື່ອ​ໃນ​ພະອົງ​ຜູ້​ທີ່​ເຂົາ​ເຈົ້າ​ບໍ່​ເຄີຍ​ໄດ້​ຍິນ​ໄດ້​ແນວ​ໃດ ແລະ​ເຂົາ​ຈະ​ໄດ້​ຍິນ​ໂດຍ​ບໍ່​ມີ​ຄົນ​ສັ່ງ​ສອນ​ແນວ​ໃດ? ພວກ​ເຂົາ​ຈະ​ສັ່ງ​ສອນ​ແນວ​ໃດ​ເວັ້ນ​ເສຍ​ແຕ່​ຈະ​ຖືກ​ສົ່ງ​ໄປ?”</w:t>
      </w:r>
    </w:p>
    <w:p w14:paraId="33C8D74C" w14:textId="77777777" w:rsidR="00F90BDC" w:rsidRDefault="00F90BDC"/>
    <w:p w14:paraId="3AF85F58" w14:textId="77777777" w:rsidR="00F90BDC" w:rsidRDefault="00F90BDC">
      <w:r xmlns:w="http://schemas.openxmlformats.org/wordprocessingml/2006/main">
        <w:t xml:space="preserve">2. ມັດທາຍ 28:19-20 - "ດັ່ງນັ້ນ, ຈົ່ງໄປແລະເຮັດໃຫ້ສານຸສິດຂອງປະຊາຊາດທັງຫມົດ, ບັບຕິສະມາໃຫ້ເຂົາເຈົ້າໃນພຣະນາມຂອງພຣະບິດາແລະຂອງພຣະບຸດແລະຂອງພຣະວິນຍານຍານບໍລິສຸດ, ສອນໃຫ້ເຂົາເຈົ້າປະຕິບັດຕາມທຸກສິ່ງທີ່ເຮົາໄດ້ບັນຊາທ່ານ."</w:t>
      </w:r>
    </w:p>
    <w:p w14:paraId="656E798D" w14:textId="77777777" w:rsidR="00F90BDC" w:rsidRDefault="00F90BDC"/>
    <w:p w14:paraId="5A39F41B" w14:textId="77777777" w:rsidR="00F90BDC" w:rsidRDefault="00F90BDC">
      <w:r xmlns:w="http://schemas.openxmlformats.org/wordprocessingml/2006/main">
        <w:t xml:space="preserve">ໂຢຮັນ 4:3 ເພິ່ນ​ໄດ້​ອອກ​ຈາກ​ແຂວງ​ຢູດາຍ ແລະ​ກັບຄືນ​ໄປ​ແຂວງ​ຄາລິເລ​ອີກ.</w:t>
      </w:r>
    </w:p>
    <w:p w14:paraId="7C56A07F" w14:textId="77777777" w:rsidR="00F90BDC" w:rsidRDefault="00F90BDC"/>
    <w:p w14:paraId="22582F89" w14:textId="77777777" w:rsidR="00F90BDC" w:rsidRDefault="00F90BDC">
      <w:r xmlns:w="http://schemas.openxmlformats.org/wordprocessingml/2006/main">
        <w:t xml:space="preserve">ພຣະ​ເຢ​ຊູ​ໄດ້​ອອກ​ຈາກ​ແຂວງ​ຢູ​ດາຍ​ແລະ​ກັບ​ຄືນ​ໄປ​ຄາ​ລິ​ເລ​ເພື່ອ​ປະ​ກາດ​ພຣະ​ກິດ​ຕິ​ຄຸນ.</w:t>
      </w:r>
    </w:p>
    <w:p w14:paraId="2C2456F0" w14:textId="77777777" w:rsidR="00F90BDC" w:rsidRDefault="00F90BDC"/>
    <w:p w14:paraId="0928098F" w14:textId="77777777" w:rsidR="00F90BDC" w:rsidRDefault="00F90BDC">
      <w:r xmlns:w="http://schemas.openxmlformats.org/wordprocessingml/2006/main">
        <w:t xml:space="preserve">1: ພຣະ​ເຢ​ຊູ​ໄດ້​ອອກ​ຈາກ​ແຂວງ​ຢູ​ດາຍ​ເພື່ອ​ເລີ່ມ​ຕົ້ນ​ການ​ເຜີຍ​ແຜ່​ພຣະ​ກິດ​ຕິ​ຄຸນ​ຂອງ​ພຣະ​ເຈົ້າ.</w:t>
      </w:r>
    </w:p>
    <w:p w14:paraId="60037AA7" w14:textId="77777777" w:rsidR="00F90BDC" w:rsidRDefault="00F90BDC"/>
    <w:p w14:paraId="0085525B" w14:textId="77777777" w:rsidR="00F90BDC" w:rsidRDefault="00F90BDC">
      <w:r xmlns:w="http://schemas.openxmlformats.org/wordprocessingml/2006/main">
        <w:t xml:space="preserve">2: ພະ​ເຍຊູ​ອອກ​ຈາກ​ແຂວງ​ຢູເດ​ເພື່ອ​ສືບ​ຕໍ່​ປະກາດ​ຂ່າວ​ດີ​ເລື່ອງ​ຄວາມ​ລອດ.</w:t>
      </w:r>
    </w:p>
    <w:p w14:paraId="15B51FF0" w14:textId="77777777" w:rsidR="00F90BDC" w:rsidRDefault="00F90BDC"/>
    <w:p w14:paraId="6096FA7A" w14:textId="77777777" w:rsidR="00F90BDC" w:rsidRDefault="00F90BDC">
      <w:r xmlns:w="http://schemas.openxmlformats.org/wordprocessingml/2006/main">
        <w:t xml:space="preserve">1: ກິດຈະການ 1:8 - “ແຕ່​ເຈົ້າ​ຈະ​ໄດ້​ຮັບ​ອຳນາດ​ເມື່ອ​ພຣະ​ວິນ​ຍານ​ບໍລິສຸດ​ມາ​ເທິງ​ເຈົ້າ; ແລະ​ເຈົ້າ​ຈະ​ເປັນ​ພະຍານ​ຂອງ​ເຮົາ​ທັງ​ຢູ່​ໃນ​ເຢຣູ​ຊາເລັມ, ແລະ​ໃນ​ທົ່ວ​ແຂວງ​ຢູດາຍ ແລະ​ຊາມາເຣຍ, ແລະ​ເຖິງ​ແມ່ນ​ເຖິງ​ເຂດ​ທີ່​ຫ່າງ​ໄກ​ສຸດ​ຂອງ​ແຜ່ນດິນ​ໂລກ.”</w:t>
      </w:r>
    </w:p>
    <w:p w14:paraId="1B13F9D2" w14:textId="77777777" w:rsidR="00F90BDC" w:rsidRDefault="00F90BDC"/>
    <w:p w14:paraId="6863A0D6" w14:textId="77777777" w:rsidR="00F90BDC" w:rsidRDefault="00F90BDC">
      <w:r xmlns:w="http://schemas.openxmlformats.org/wordprocessingml/2006/main">
        <w:t xml:space="preserve">2: ມັດທາຍ 28:19-20 - "ດັ່ງນັ້ນ, ຈົ່ງໄປແລະເຮັດໃຫ້ສານຸສິດຂອງປະຊາຊາດທັງຫມົດ, ໃຫ້ບັບຕິສະມາໃຫ້ເຂົາເຈົ້າໃນນາມຂອງພຣະບິດາແລະພຣະບຸດແລະພຣະວິນຍານຍານບໍລິສຸດ, ສອນໃຫ້ເຂົາເຈົ້າປະຕິບັດຕາມທຸກສິ່ງທີ່ເຮົາໄດ້ບັນຊາທ່ານ; ແລະ​ເບິ່ງ​ແມ, ເຮົາ​ຢູ່​ກັບ​ເຈົ້າ​ສະ​ເໝີ, ແມ່ນ​ແຕ່​ຈົນ​ເຖິງ​ຍຸກ​ສຸດ​ທ້າຍ.”</w:t>
      </w:r>
    </w:p>
    <w:p w14:paraId="511E30BF" w14:textId="77777777" w:rsidR="00F90BDC" w:rsidRDefault="00F90BDC"/>
    <w:p w14:paraId="0E40E4A9" w14:textId="77777777" w:rsidR="00F90BDC" w:rsidRDefault="00F90BDC">
      <w:r xmlns:w="http://schemas.openxmlformats.org/wordprocessingml/2006/main">
        <w:t xml:space="preserve">ໂຢຮັນ 4:4 ແລະ​ລາວ​ຕ້ອງ​ໄປ​ຜ່ານ​ເມືອງ​ຊາມາເຣຍ.</w:t>
      </w:r>
    </w:p>
    <w:p w14:paraId="6A90CFA1" w14:textId="77777777" w:rsidR="00F90BDC" w:rsidRDefault="00F90BDC"/>
    <w:p w14:paraId="507A4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ຂໍ້ພຣະຄຳພີເປີດເຜີຍຄວາມຈຳເປັນຂອງພະເຍຊູທີ່ຈະເດີນທາງຜ່ານເມືອງສະມາເລຍ.</w:t>
      </w:r>
    </w:p>
    <w:p w14:paraId="7D45FD5C" w14:textId="77777777" w:rsidR="00F90BDC" w:rsidRDefault="00F90BDC"/>
    <w:p w14:paraId="0115BB8B" w14:textId="77777777" w:rsidR="00F90BDC" w:rsidRDefault="00F90BDC">
      <w:r xmlns:w="http://schemas.openxmlformats.org/wordprocessingml/2006/main">
        <w:t xml:space="preserve">1. ການເຊື່ອຟັງຂອງພຣະເຢຊູ: ຄວາມຈໍາເປັນຂອງການປະຕິບັດຕາມແຜນຂອງພຣະເຈົ້າ</w:t>
      </w:r>
    </w:p>
    <w:p w14:paraId="39C8868F" w14:textId="77777777" w:rsidR="00F90BDC" w:rsidRDefault="00F90BDC"/>
    <w:p w14:paraId="5CDEE53B" w14:textId="77777777" w:rsidR="00F90BDC" w:rsidRDefault="00F90BDC">
      <w:r xmlns:w="http://schemas.openxmlformats.org/wordprocessingml/2006/main">
        <w:t xml:space="preserve">2. ການ​ຊີ້​ນຳ​ຈາກ​ສະຫວັນ: ການ​ເດີນ​ທາງ​ຂອງ​ພະ​ເຍຊູ​ໃນ​ສະ​ມາ​ເລຍ​ສອນ​ເຮົາ​ແນວ​ໃດ​ໃຫ້​ເຮັດ​ຕາມ​ຄຳ​ສັ່ງ​ຂອງ​ພະອົງ</w:t>
      </w:r>
    </w:p>
    <w:p w14:paraId="6E0CE019" w14:textId="77777777" w:rsidR="00F90BDC" w:rsidRDefault="00F90BDC"/>
    <w:p w14:paraId="7EFE0CD9" w14:textId="77777777" w:rsidR="00F90BDC" w:rsidRDefault="00F90BDC">
      <w:r xmlns:w="http://schemas.openxmlformats.org/wordprocessingml/2006/main">
        <w:t xml:space="preserve">1. ມັດທາຍ 7:7-11, "ຂໍ, ແລ້ວມັນຈະຖືກມອບໃຫ້; ຈົ່ງຊອກຫາ, ແລະເຈົ້າຈະພົບ; ເຄາະ, ແລະມັນຈະຖືກເປີດໃຫ້ທ່ານ: ສໍາລັບທຸກຄົນທີ່ຮ້ອງຂໍໄດ້ຮັບ; ແລະຜູ້ທີ່ຊອກຫາກໍ່ພົບ; ແລະ. ຜູ້​ທີ່​ເຄາະ​ມັນ​ກໍ​ຈະ​ຖືກ​ເປີດ ຫລື​ວ່າ​ມີ​ໃຜ​ແດ່​ໃນ​ພວກ​ເຈົ້າ ຖ້າ​ລູກ​ຂອງ​ລາວ​ຂໍ​ເຂົ້າຈີ່ ລາວ​ຈະ​ເອົາ​ກ້ອນ​ຫີນ​ໃຫ້​ລາວ​ບໍ? ຄວາມຊົ່ວຮ້າຍ, ຈົ່ງຮູ້ຈັກໃຫ້ຂອງຂວັນທີ່ດີແກ່ລູກຂອງເຈົ້າ, ພຣະບິດາຂອງເຈົ້າຜູ້ສະຖິດຢູ່ໃນສະຫວັນຈະປະທານສິ່ງທີ່ດີແກ່ຜູ້ທີ່ທູນຂໍຕໍ່ພຣະອົງອີກເທົ່າໃດ?”</w:t>
      </w:r>
    </w:p>
    <w:p w14:paraId="733FE514" w14:textId="77777777" w:rsidR="00F90BDC" w:rsidRDefault="00F90BDC"/>
    <w:p w14:paraId="75442108" w14:textId="77777777" w:rsidR="00F90BDC" w:rsidRDefault="00F90BDC">
      <w:r xmlns:w="http://schemas.openxmlformats.org/wordprocessingml/2006/main">
        <w:t xml:space="preserve">2. Romans 8: 28, "ແລະພວກເຮົາຮູ້ວ່າສິ່ງທັງຫມົດເຮັດວຽກຮ່ວມກັນເພື່ອຄວາມດີກັບຜູ້ທີ່ຮັກພຣະເຈົ້າ, ກັບຜູ້ທີ່ຖືກເອີ້ນຕາມຈຸດປະສົງຂອງພຣະອົງ."</w:t>
      </w:r>
    </w:p>
    <w:p w14:paraId="51B417FB" w14:textId="77777777" w:rsidR="00F90BDC" w:rsidRDefault="00F90BDC"/>
    <w:p w14:paraId="0508DD91" w14:textId="77777777" w:rsidR="00F90BDC" w:rsidRDefault="00F90BDC">
      <w:r xmlns:w="http://schemas.openxmlformats.org/wordprocessingml/2006/main">
        <w:t xml:space="preserve">ໂຢຮັນ 4:5 ແລ້ວ​ລາວ​ກໍ​ໄປ​ທີ່​ເມືອງ​ໜຶ່ງ​ຂອງ​ຊາມາເຣຍ ຊຶ່ງ​ເອີ້ນ​ວ່າ​ຊີຄາ, ໃກ້​ກັບ​ດິນ​ທີ່​ຢາໂຄບ​ໄດ້​ມອບ​ໃຫ້​ໂຢເຊັບ​ລູກຊາຍ​ຂອງ​ລາວ.</w:t>
      </w:r>
    </w:p>
    <w:p w14:paraId="4028ADF0" w14:textId="77777777" w:rsidR="00F90BDC" w:rsidRDefault="00F90BDC"/>
    <w:p w14:paraId="73A594BE" w14:textId="77777777" w:rsidR="00F90BDC" w:rsidRDefault="00F90BDC">
      <w:r xmlns:w="http://schemas.openxmlformats.org/wordprocessingml/2006/main">
        <w:t xml:space="preserve">ພະ​ເຍຊູ​ໄປ​ຢາມ​ຊີຄາ​ເມືອງ​ໜຶ່ງ​ໃນ​ສະມາລີ.</w:t>
      </w:r>
    </w:p>
    <w:p w14:paraId="324844F2" w14:textId="77777777" w:rsidR="00F90BDC" w:rsidRDefault="00F90BDC"/>
    <w:p w14:paraId="1989BE93" w14:textId="77777777" w:rsidR="00F90BDC" w:rsidRDefault="00F90BDC">
      <w:r xmlns:w="http://schemas.openxmlformats.org/wordprocessingml/2006/main">
        <w:t xml:space="preserve">1. ພະລັງແຫ່ງຄວາມເອື້ອເຟື້ອເພື່ອແຜ່ - ຕົວຢ່າງຂອງພະເຍຊູໃນການຖວາຍເຄື່ອງບູຊາຂອງຢາໂຄບໃຫ້ໂຢເຊບ.</w:t>
      </w:r>
    </w:p>
    <w:p w14:paraId="5460CBE4" w14:textId="77777777" w:rsidR="00F90BDC" w:rsidRDefault="00F90BDC"/>
    <w:p w14:paraId="207AD667" w14:textId="77777777" w:rsidR="00F90BDC" w:rsidRDefault="00F90BDC">
      <w:r xmlns:w="http://schemas.openxmlformats.org/wordprocessingml/2006/main">
        <w:t xml:space="preserve">2. ພະລັງແຫ່ງຄວາມຮັກ - ການສະແດງຄວາມຮັກຂອງພະເຍຊູໂດຍຜ່ານການຢ້ຽມຢາມຊາມາເລຍ ເຊິ່ງເປັນສະຖານທີ່ປະຫວັດສາດທີ່ຊາວຢິວດູຖູກໃນປະຫວັດສາດ.</w:t>
      </w:r>
    </w:p>
    <w:p w14:paraId="237FE877" w14:textId="77777777" w:rsidR="00F90BDC" w:rsidRDefault="00F90BDC"/>
    <w:p w14:paraId="7D05D5CC" w14:textId="77777777" w:rsidR="00F90BDC" w:rsidRDefault="00F90BDC">
      <w:r xmlns:w="http://schemas.openxmlformats.org/wordprocessingml/2006/main">
        <w:t xml:space="preserve">1. ປະຖົມມະການ 48:22 - "ນອກຈາກນັ້ນ, ຂ້າພະເຈົ້າໄດ້ມອບໃຫ້ເຈົ້າຫນຶ່ງສ່ວນເຫນືອພີ່ນ້ອງຂອງເຈົ້າ, ຊຶ່ງຂ້າພະເຈົ້າໄດ້ເອົາອອກຈາກມືຂອງ Amorite ດ້ວຍດາບຂອງຂ້າພະເຈົ້າແລະດ້ວຍທະນູຂອງຂ້າພະເຈົ້າ."</w:t>
      </w:r>
    </w:p>
    <w:p w14:paraId="63E7F8A1" w14:textId="77777777" w:rsidR="00F90BDC" w:rsidRDefault="00F90BDC"/>
    <w:p w14:paraId="553A2CB3" w14:textId="77777777" w:rsidR="00F90BDC" w:rsidRDefault="00F90BDC">
      <w:r xmlns:w="http://schemas.openxmlformats.org/wordprocessingml/2006/main">
        <w:t xml:space="preserve">2. ລູກາ 10:25-37 “ເບິ່ງ​ແມ໋, ມີ​ທະ​ນາຍ​ຄວາມ​ຜູ້​ໜຶ່ງ​ໄດ້​ຢືນ​ຂຶ້ນ​ລໍ້​ລວງ​ເພິ່ນ, ເວົ້າ​ວ່າ, ພຣະ​ອາ​ຈານ, ຂ້າ​ພະ​ເຈົ້າ​ຈະ​ເຮັດ​ແນວ​ໃດ​ເພື່ອ​ຈະ​ໄດ້​ຮັບ​ຊີ​ວິດ​ນິ​ລັນ​ດອນ? ເຈົ້າ​ອ່ານ​ບໍ? ແລະ​ລາວ​ຕອບ​ວ່າ, ເຈົ້າ​ຈະ​ຮັກ​ພຣະ​ຜູ້​ເປັນ​ເຈົ້າ​ພຣະ​ເຈົ້າ​ຂອງ​ເຈົ້າ​ດ້ວຍ​ສຸດ​ໃຈ, ດ້ວຍ​ສຸດ​ຈິດ​ວິນ​ຍານ​ຂອງ​ເຈົ້າ, ແລະ​ດ້ວຍ​ສຸດ​ຄວາມ​ເຂັ້ມ​ແຂງ, ແລະ​ດ້ວຍ​ສຸດ​ຄວາມ​ຄິດ​ຂອງ​ເຈົ້າ, ແລະ​ເພື່ອນ​ບ້ານ​ຂອງ​ທ່ານ​ເປັນ​ຕົວ​ຂອງ​ທ່ານ.</w:t>
      </w:r>
    </w:p>
    <w:p w14:paraId="33D1C4AA" w14:textId="77777777" w:rsidR="00F90BDC" w:rsidRDefault="00F90BDC"/>
    <w:p w14:paraId="11728E58" w14:textId="77777777" w:rsidR="00F90BDC" w:rsidRDefault="00F90BDC">
      <w:r xmlns:w="http://schemas.openxmlformats.org/wordprocessingml/2006/main">
        <w:t xml:space="preserve">ໂຢຮັນ 4:6 ນໍ້າສ້າງ​ຂອງ​ຢາໂຄບ​ກໍ​ຢູ່​ທີ່​ນັ້ນ. ດັ່ງນັ້ນ ພຣະເຢຊູເຈົ້າ​ຍ້ອນ​ອິດເມື່ອຍ​ກັບ​ການ​ເດີນທາງ​ນັ້ນ ຈຶ່ງ​ນັ່ງ​ຢູ່​ເທິງ​ນໍ້າສ້າງ ແລະ​ເວລາ​ປະມານ​ໂມງ​ທີ​ຫົກ.</w:t>
      </w:r>
    </w:p>
    <w:p w14:paraId="72CB7E9D" w14:textId="77777777" w:rsidR="00F90BDC" w:rsidRDefault="00F90BDC"/>
    <w:p w14:paraId="03C5332B" w14:textId="77777777" w:rsidR="00F90BDC" w:rsidRDefault="00F90BDC">
      <w:r xmlns:w="http://schemas.openxmlformats.org/wordprocessingml/2006/main">
        <w:t xml:space="preserve">ເມື່ອ​ພະ​ເຍຊູ​ອິດ​ເມື່ອຍ​ຈາກ​ການ​ເດີນ​ທາງ​ກໍ​ຢຸດ​ຢູ່​ທີ່​ນໍ້າ​ສ້າງ​ຂອງ​ຢາໂຄບ ແລະ​ນັ່ງ​ເທິງ​ນໍ້າ​ນັ້ນ​ໃນ​ເວລາ​ປະມານ​ທ່ຽງ.</w:t>
      </w:r>
    </w:p>
    <w:p w14:paraId="3F489BEA" w14:textId="77777777" w:rsidR="00F90BDC" w:rsidRDefault="00F90BDC"/>
    <w:p w14:paraId="5F9228B0" w14:textId="77777777" w:rsidR="00F90BDC" w:rsidRDefault="00F90BDC">
      <w:r xmlns:w="http://schemas.openxmlformats.org/wordprocessingml/2006/main">
        <w:t xml:space="preserve">1. ຄວາມອິດເມື່ອຍໃນການເດີນທາງຂອງເຮົາ—ໂຢຮັນ 4:6</w:t>
      </w:r>
    </w:p>
    <w:p w14:paraId="052FC920" w14:textId="77777777" w:rsidR="00F90BDC" w:rsidRDefault="00F90BDC"/>
    <w:p w14:paraId="1543744B" w14:textId="77777777" w:rsidR="00F90BDC" w:rsidRDefault="00F90BDC">
      <w:r xmlns:w="http://schemas.openxmlformats.org/wordprocessingml/2006/main">
        <w:t xml:space="preserve">2. ຊອກຫາການພັກຜ່ອນແລະຄວາມສົດຊື່ນ - ໂຢຮັນ 4:6</w:t>
      </w:r>
    </w:p>
    <w:p w14:paraId="57D12667" w14:textId="77777777" w:rsidR="00F90BDC" w:rsidRDefault="00F90BDC"/>
    <w:p w14:paraId="0DBB305D" w14:textId="77777777" w:rsidR="00F90BDC" w:rsidRDefault="00F90BDC">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613B0553" w14:textId="77777777" w:rsidR="00F90BDC" w:rsidRDefault="00F90BDC"/>
    <w:p w14:paraId="30481B11" w14:textId="77777777" w:rsidR="00F90BDC" w:rsidRDefault="00F90BDC">
      <w:r xmlns:w="http://schemas.openxmlformats.org/wordprocessingml/2006/main">
        <w:t xml:space="preserve">2. ເຮັບເຣີ 4:9-11 - ດັ່ງນັ້ນຈຶ່ງມີບ່ອນພັກຜ່ອນໃຫ້ກັບປະຊາຊົນຂອງພຣະເຈົ້າ. ເພາະ​ຜູ້​ທີ່​ໄດ້​ເຂົ້າ​ໄປ​ໃນ​ບ່ອນ​ພັກຜ່ອນ​ຂອງ​ຕົນ, ລາວ​ໄດ້​ເຊົາ​ເຮັດ​ວຽກ​ຂອງ​ຕົນ​ເອງ, ດັ່ງ​ທີ່​ພຣະ​ເຈົ້າ​ໄດ້​ເຮັດ​ຈາກ​ລາວ. ສະນັ້ນ ຂໍ​ໃຫ້​ເຮົາ​ອອກ​ແຮງ​ເພື່ອ​ຈະ​ເຂົ້າ​ໄປ​ໃນ​ບ່ອນ​ພັກຜ່ອນ​ນັ້ນ, ຖ້າ​ບໍ່​ວ່າ​ຜູ້​ໃດ​ຈະ​ລົ້ມ​ລົງ​ຕາມ​ຕົວຢ່າງ​ຂອງ​ຄວາມ​ບໍ່​ເຊື່ອ.</w:t>
      </w:r>
    </w:p>
    <w:p w14:paraId="594333D1" w14:textId="77777777" w:rsidR="00F90BDC" w:rsidRDefault="00F90BDC"/>
    <w:p w14:paraId="0227AE33" w14:textId="77777777" w:rsidR="00F90BDC" w:rsidRDefault="00F90BDC">
      <w:r xmlns:w="http://schemas.openxmlformats.org/wordprocessingml/2006/main">
        <w:t xml:space="preserve">ໂຢຮັນ 4:7 ມີ​ຍິງ​ຊາວ​ຊາມາເຣຍ​ຄົນ​ໜຶ່ງ​ມາ​ຕັກ​ນ້ຳ ພະ​ເຢຊູ​ບອກ​ນາງ​ວ່າ, “ໃຫ້​ຂ້ອຍ​ດື່ມ.</w:t>
      </w:r>
    </w:p>
    <w:p w14:paraId="475282C4" w14:textId="77777777" w:rsidR="00F90BDC" w:rsidRDefault="00F90BDC"/>
    <w:p w14:paraId="436F6170" w14:textId="77777777" w:rsidR="00F90BDC" w:rsidRDefault="00F90BDC">
      <w:r xmlns:w="http://schemas.openxmlformats.org/wordprocessingml/2006/main">
        <w:t xml:space="preserve">ຂໍ້​ຄວາມ​ແມ່ນ​ກ່ຽວ​ກັບ​ພະ​ເຍຊູ​ຂໍ​ໃຫ້​ຍິງ​ຊາວ​ສະມາລີ​ຄົນ​ໜຶ່ງ​ດື່ມ​ນ້ຳ.</w:t>
      </w:r>
    </w:p>
    <w:p w14:paraId="22F9D411" w14:textId="77777777" w:rsidR="00F90BDC" w:rsidRDefault="00F90BDC"/>
    <w:p w14:paraId="65494380" w14:textId="77777777" w:rsidR="00F90BDC" w:rsidRDefault="00F90BDC">
      <w:r xmlns:w="http://schemas.openxmlformats.org/wordprocessingml/2006/main">
        <w:t xml:space="preserve">1. ພະລັງແຫ່ງຄວາມຮັກແລະຄວາມເມດຕາຂອງພຣະເຢຊູ</w:t>
      </w:r>
    </w:p>
    <w:p w14:paraId="46AF6F99" w14:textId="77777777" w:rsidR="00F90BDC" w:rsidRDefault="00F90BDC"/>
    <w:p w14:paraId="535922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ຄວາມສຳຄັນຂອງການທຳລາຍສິ່ງກີດຂວາງ</w:t>
      </w:r>
    </w:p>
    <w:p w14:paraId="1D826575" w14:textId="77777777" w:rsidR="00F90BDC" w:rsidRDefault="00F90BDC"/>
    <w:p w14:paraId="2E7B0C4D" w14:textId="77777777" w:rsidR="00F90BDC" w:rsidRDefault="00F90BDC">
      <w:r xmlns:w="http://schemas.openxmlformats.org/wordprocessingml/2006/main">
        <w:t xml:space="preserve">1. ລູກາ 10:25-37 - ຄໍາອຸປະມາຂອງຊາວສະມາລີທີ່ດີ</w:t>
      </w:r>
    </w:p>
    <w:p w14:paraId="4193B4CC" w14:textId="77777777" w:rsidR="00F90BDC" w:rsidRDefault="00F90BDC"/>
    <w:p w14:paraId="5A8BD33E" w14:textId="77777777" w:rsidR="00F90BDC" w:rsidRDefault="00F90BDC">
      <w:r xmlns:w="http://schemas.openxmlformats.org/wordprocessingml/2006/main">
        <w:t xml:space="preserve">2. ໂລມ 5:8 - ພະເຈົ້າ​ສະແດງ​ຄວາມ​ຮັກ​ຂອງ​ພະອົງ​ເອງ​ຕໍ່​ເຮົາ</w:t>
      </w:r>
    </w:p>
    <w:p w14:paraId="4133E942" w14:textId="77777777" w:rsidR="00F90BDC" w:rsidRDefault="00F90BDC"/>
    <w:p w14:paraId="7F886CDA" w14:textId="77777777" w:rsidR="00F90BDC" w:rsidRDefault="00F90BDC">
      <w:r xmlns:w="http://schemas.openxmlformats.org/wordprocessingml/2006/main">
        <w:t xml:space="preserve">ໂຢຮັນ 4:8 (ເພາະ​ພວກ​ສາວົກ​ຂອງ​ພຣະອົງ​ໄດ້​ໄປ​ຫາ​ຊື້​ຊີ້ນ​ໃນ​ເມືອງ).</w:t>
      </w:r>
    </w:p>
    <w:p w14:paraId="2FC4EC45" w14:textId="77777777" w:rsidR="00F90BDC" w:rsidRDefault="00F90BDC"/>
    <w:p w14:paraId="30A8DD52" w14:textId="77777777" w:rsidR="00F90BDC" w:rsidRDefault="00F90BDC">
      <w:r xmlns:w="http://schemas.openxmlformats.org/wordprocessingml/2006/main">
        <w:t xml:space="preserve">ຂໍ້ພຣະຄຳພີພັນລະນາເຖິງວິທີທີ່ພະເຍຊູເວົ້າກັບຍິງຊາວສະມາລີຢູ່ນໍ້າສ້າງ ແລະວິທີທີ່ພວກສາວົກຂອງພະອົງໄດ້ໜີໄປເມືອງເພື່ອຊື້ອາຫານ.</w:t>
      </w:r>
    </w:p>
    <w:p w14:paraId="593F6CDA" w14:textId="77777777" w:rsidR="00F90BDC" w:rsidRDefault="00F90BDC"/>
    <w:p w14:paraId="713FCDC5" w14:textId="77777777" w:rsidR="00F90BDC" w:rsidRDefault="00F90BDC">
      <w:r xmlns:w="http://schemas.openxmlformats.org/wordprocessingml/2006/main">
        <w:t xml:space="preserve">1. ພະລັງຂອງການປະເຊີນໜ້າກັບພຣະຄຣິດ: ເລື່ອງຂອງພຣະເຢຊູ ແລະ ຜູ້ຍິງຊາວສະມາລີ</w:t>
      </w:r>
    </w:p>
    <w:p w14:paraId="37C5F1F5" w14:textId="77777777" w:rsidR="00F90BDC" w:rsidRDefault="00F90BDC"/>
    <w:p w14:paraId="3FE0135A" w14:textId="77777777" w:rsidR="00F90BDC" w:rsidRDefault="00F90BDC">
      <w:r xmlns:w="http://schemas.openxmlformats.org/wordprocessingml/2006/main">
        <w:t xml:space="preserve">2. ຄວາມງາມຂອງການບໍລິການ: ການເດີນທາງຂອງສາວົກຂອງພຣະເຢຊູເພື່ອຊື້ອາຫານ</w:t>
      </w:r>
    </w:p>
    <w:p w14:paraId="12534B40" w14:textId="77777777" w:rsidR="00F90BDC" w:rsidRDefault="00F90BDC"/>
    <w:p w14:paraId="207A8AC7" w14:textId="77777777" w:rsidR="00F90BDC" w:rsidRDefault="00F90BDC">
      <w:r xmlns:w="http://schemas.openxmlformats.org/wordprocessingml/2006/main">
        <w:t xml:space="preserve">1. ມັດທາຍ 10:8 - "ເຈົ້າໄດ້ຮັບຢ່າງເສລີ, ໃຫ້ຟຣີ."</w:t>
      </w:r>
    </w:p>
    <w:p w14:paraId="182AB46F" w14:textId="77777777" w:rsidR="00F90BDC" w:rsidRDefault="00F90BDC"/>
    <w:p w14:paraId="3958CC62" w14:textId="77777777" w:rsidR="00F90BDC" w:rsidRDefault="00F90BDC">
      <w:r xmlns:w="http://schemas.openxmlformats.org/wordprocessingml/2006/main">
        <w:t xml:space="preserve">2 ໂຢຮັນ 13:34-35 “ເຮົາ​ໃຫ້​ບັນຍັດ​ຂໍ້​ໃໝ່​ແກ່​ພວກ​ເຈົ້າ ຄື​ໃຫ້​ເຈົ້າ​ຮັກ​ຊຶ່ງ​ກັນ​ແລະ​ກັນ ຄື​ດັ່ງ​ທີ່​ເຮົາ​ໄດ້​ຮັກ​ພວກ​ເຈົ້າ​ແລ້ວ ພວກ​ເຈົ້າ​ກໍ​ຕ້ອງ​ຮັກ​ຊຶ່ງ​ກັນ​ແລະ​ກັນ​ດ້ວຍ​ເຫດ​ນີ້​ຄົນ​ທັງ​ປວງ​ຈະ​ຮູ້​ວ່າ​ພວກ​ທ່ານ​ເປັນ​ລູກ​ສິດ​ຂອງ​ເຮົາ. ຖ້າເຈົ້າມີຄວາມຮັກຕໍ່ກັນ.”</w:t>
      </w:r>
    </w:p>
    <w:p w14:paraId="1EA59F13" w14:textId="77777777" w:rsidR="00F90BDC" w:rsidRDefault="00F90BDC"/>
    <w:p w14:paraId="52D45CB7" w14:textId="77777777" w:rsidR="00F90BDC" w:rsidRDefault="00F90BDC">
      <w:r xmlns:w="http://schemas.openxmlformats.org/wordprocessingml/2006/main">
        <w:t xml:space="preserve">ໂຢຮັນ 4:9 ຜູ້ຍິງ​ຊາວ​ຊາມາເຣຍ​ຈຶ່ງ​ຖາມ​ລາວ​ວ່າ, “ເປັນ​ຫຍັງ​ເຈົ້າ​ເປັນ​ຄົນ​ຢິວ​ຈຶ່ງ​ຖາມ​ຂ້ອຍ​ວ່າ​ຜູ້​ໃດ​ເປັນ​ຍິງ​ຊາວ​ຊາມາເຣຍ? ເພາະ​ຊາວ​ຢິວ​ບໍ່​ມີ​ການ​ພົວພັນ​ກັບ​ຊາວ​ສະມາລີ.</w:t>
      </w:r>
    </w:p>
    <w:p w14:paraId="37F5B6E4" w14:textId="77777777" w:rsidR="00F90BDC" w:rsidRDefault="00F90BDC"/>
    <w:p w14:paraId="68761D92" w14:textId="77777777" w:rsidR="00F90BDC" w:rsidRDefault="00F90BDC">
      <w:r xmlns:w="http://schemas.openxmlformats.org/wordprocessingml/2006/main">
        <w:t xml:space="preserve">ຜູ້​ຍິງ​ຊາວ​ສະມາລີ​ໄດ້​ຖາມ​ພະ​ເຍຊູ​ວ່າ​ເປັນ​ຫຍັງ​ພະອົງ​ຄົນ​ຢິວ​ຈຶ່ງ​ຖາມ​ລາວ​ຄົນ​ສະມາລີ​ໃຫ້​ດື່ມ.</w:t>
      </w:r>
    </w:p>
    <w:p w14:paraId="16595497" w14:textId="77777777" w:rsidR="00F90BDC" w:rsidRDefault="00F90BDC"/>
    <w:p w14:paraId="7C0EE391" w14:textId="77777777" w:rsidR="00F90BDC" w:rsidRDefault="00F90BDC">
      <w:r xmlns:w="http://schemas.openxmlformats.org/wordprocessingml/2006/main">
        <w:t xml:space="preserve">1. ເຮົາ​ເປັນ​ຄລິດສະຕຽນ​ຈະ​ເບິ່ງ​ຂ້າມ​ຄວາມ​ແຕກ​ຕ່າງ​ຂອງ​ເຮົາ​ໄດ້​ແນວ​ໃດ​ເພື່ອ​ເຂົ້າ​ໄປ​ຫາ​ຄົນ​ທີ່​ປົກກະຕິ​ແລ້ວ​ທີ່​ເຮົາ​ບໍ່​ໄດ້ </w:t>
      </w:r>
      <w:r xmlns:w="http://schemas.openxmlformats.org/wordprocessingml/2006/main">
        <w:lastRenderedPageBreak xmlns:w="http://schemas.openxmlformats.org/wordprocessingml/2006/main"/>
      </w:r>
      <w:r xmlns:w="http://schemas.openxmlformats.org/wordprocessingml/2006/main">
        <w:t xml:space="preserve">​ຄົບຫາ?</w:t>
      </w:r>
    </w:p>
    <w:p w14:paraId="623D3326" w14:textId="77777777" w:rsidR="00F90BDC" w:rsidRDefault="00F90BDC"/>
    <w:p w14:paraId="60E03436" w14:textId="77777777" w:rsidR="00F90BDC" w:rsidRDefault="00F90BDC">
      <w:r xmlns:w="http://schemas.openxmlformats.org/wordprocessingml/2006/main">
        <w:t xml:space="preserve">2. ເຮົາ​ຈະ​ເຊື່ອ​ໃນ​ຕົວຢ່າງ​ຂອງ​ພະ​ເຍຊູ​ໄດ້​ແນວ​ໃດ​ເພື່ອ​ເປັນ​ຂົວ​ຕໍ່​ການ​ແບ່ງ​ແຍກ ແລະ​ສ້າງ​ສາຍ​ສຳພັນ​ກັບ​ຜູ້​ທີ່​ແຕກຕ່າງ​ຈາກ​ເຮົາ?</w:t>
      </w:r>
    </w:p>
    <w:p w14:paraId="143FDBAE" w14:textId="77777777" w:rsidR="00F90BDC" w:rsidRDefault="00F90BDC"/>
    <w:p w14:paraId="70DB5070" w14:textId="77777777" w:rsidR="00F90BDC" w:rsidRDefault="00F90BDC">
      <w:r xmlns:w="http://schemas.openxmlformats.org/wordprocessingml/2006/main">
        <w:t xml:space="preserve">1. Ephesians 2:14-17 - ສໍາລັບພຣະອົງເອງແມ່ນສັນຕິພາບຂອງພວກເຮົາ, ຜູ້ທີ່ໄດ້ເຮັດໃຫ້ພວກເຮົາທັງສອງເປັນຫນຶ່ງແລະໄດ້ທໍາລາຍລົງໃນເນື້ອຫນັງຂອງພຣະອົງກໍາແພງແບ່ງຂອງ hostility.</w:t>
      </w:r>
    </w:p>
    <w:p w14:paraId="28A9DBAA" w14:textId="77777777" w:rsidR="00F90BDC" w:rsidRDefault="00F90BDC"/>
    <w:p w14:paraId="175CCFB8" w14:textId="77777777" w:rsidR="00F90BDC" w:rsidRDefault="00F90BDC">
      <w:r xmlns:w="http://schemas.openxmlformats.org/wordprocessingml/2006/main">
        <w:t xml:space="preserve">2. ໂລມ 12:18 - ຖ້າ​ເປັນ​ໄປ​ໄດ້, ເທົ່າ​ທີ່​ມັນ​ຂຶ້ນ​ກັບ​ເຈົ້າ, ຈົ່ງ​ຢູ່​ກັບ​ທຸກ​ຄົນ​ຢ່າງ​ສັນຕິສຸກ.</w:t>
      </w:r>
    </w:p>
    <w:p w14:paraId="5E9979D8" w14:textId="77777777" w:rsidR="00F90BDC" w:rsidRDefault="00F90BDC"/>
    <w:p w14:paraId="40E42F8E" w14:textId="77777777" w:rsidR="00F90BDC" w:rsidRDefault="00F90BDC">
      <w:r xmlns:w="http://schemas.openxmlformats.org/wordprocessingml/2006/main">
        <w:t xml:space="preserve">ໂຢຮັນ 4:10 ພຣະເຢຊູເຈົ້າ​ຕອບ​ນາງ​ວ່າ, “ຖ້າ​ເຈົ້າ​ຮູ້ຈັກ​ຂອງ​ປະທານ​ຂອງ​ພຣະເຈົ້າ ແລະ​ແມ່ນ​ຜູ້ໃດ​ທີ່​ບອກ​ເຈົ້າ​ວ່າ, ຈົ່ງ​ໃຫ້​ຂ້ອຍ​ດື່ມ. ເຈົ້າ​ຈະ​ຂໍ​ຈາກ​ລາວ, ແລະ​ລາວ​ຈະ​ເອົາ​ນ້ຳ​ທີ່​ມີ​ຊີວິດ​ໃຫ້​ເຈົ້າ.</w:t>
      </w:r>
    </w:p>
    <w:p w14:paraId="0D013D7F" w14:textId="77777777" w:rsidR="00F90BDC" w:rsidRDefault="00F90BDC"/>
    <w:p w14:paraId="03A0DBA0" w14:textId="77777777" w:rsidR="00F90BDC" w:rsidRDefault="00F90BDC">
      <w:r xmlns:w="http://schemas.openxmlformats.org/wordprocessingml/2006/main">
        <w:t xml:space="preserve">ພະ​ເຍຊູ​ເອົາ​ນໍ້າ​ທີ່​ມີ​ຊີວິດ​ໃຫ້​ຜູ້​ຍິງ​ຢູ່​ທີ່​ນໍ້າ​ສ້າງ ໂດຍ​ສະແດງ​ໃຫ້​ລາວ​ເຫັນ​ຂອງ​ປະທານ​ແຫ່ງ​ຄວາມ​ກະລຸນາ​ແລະ​ຄວາມ​ເມດຕາ​ຂອງ​ພະເຈົ້າ.</w:t>
      </w:r>
    </w:p>
    <w:p w14:paraId="4D163C3A" w14:textId="77777777" w:rsidR="00F90BDC" w:rsidRDefault="00F90BDC"/>
    <w:p w14:paraId="69115243" w14:textId="77777777" w:rsidR="00F90BDC" w:rsidRDefault="00F90BDC">
      <w:r xmlns:w="http://schemas.openxmlformats.org/wordprocessingml/2006/main">
        <w:t xml:space="preserve">1: ພຣະເຢຊູໄດ້ຖວາຍນໍ້າທີ່ມີຊີວິດໃຫ້ແກ່ຜູ້ຍິງທີ່ນໍ້າສ້າງ, ຊຶ່ງເປັນການສະແດງເຖິງຂອງປະທານແຫ່ງພຣະຄຸນແລະຄວາມເມດຕາທີ່ພຣະເຈົ້າປະທານໃຫ້ແກ່ພວກເຮົາ.</w:t>
      </w:r>
    </w:p>
    <w:p w14:paraId="588DC255" w14:textId="77777777" w:rsidR="00F90BDC" w:rsidRDefault="00F90BDC"/>
    <w:p w14:paraId="51652998" w14:textId="77777777" w:rsidR="00F90BDC" w:rsidRDefault="00F90BDC">
      <w:r xmlns:w="http://schemas.openxmlformats.org/wordprocessingml/2006/main">
        <w:t xml:space="preserve">2: ຜູ້ຍິງຢູ່ທີ່ນໍ້າສ້າງໄດ້ຖືກເອົານ້ໍາດໍາລົງຊີວິດໂດຍພຣະເຢຊູ, ສະແດງໃຫ້ພວກເຮົາເຫັນພຣະຄຸນແລະຄວາມເມດຕາທີ່ບໍ່ມີຂອບເຂດຂອງພຣະຜູ້ເປັນເຈົ້າຂອງພວກເຮົາ.</w:t>
      </w:r>
    </w:p>
    <w:p w14:paraId="30F98995" w14:textId="77777777" w:rsidR="00F90BDC" w:rsidRDefault="00F90BDC"/>
    <w:p w14:paraId="701FD90A" w14:textId="77777777" w:rsidR="00F90BDC" w:rsidRDefault="00F90BDC">
      <w:r xmlns:w="http://schemas.openxmlformats.org/wordprocessingml/2006/main">
        <w:t xml:space="preserve">1: John 3: 16, "ສໍາລັບພຣະເຈົ້າຫຼາຍຮັກໂລກ, ວ່າພຣະອົງໄດ້ປະທານລູກຊາຍຄົນດຽວຂອງພຣະອົງ, ວ່າຜູ້ທີ່ເຊື່ອໃນພຣະອົງບໍ່ຄວນ perish, ແຕ່ມີຊີວິດຕະຫຼອດໄປ."</w:t>
      </w:r>
    </w:p>
    <w:p w14:paraId="10D65284" w14:textId="77777777" w:rsidR="00F90BDC" w:rsidRDefault="00F90BDC"/>
    <w:p w14:paraId="09284B6D" w14:textId="77777777" w:rsidR="00F90BDC" w:rsidRDefault="00F90BDC">
      <w:r xmlns:w="http://schemas.openxmlformats.org/wordprocessingml/2006/main">
        <w:t xml:space="preserve">2: Ephesians 2: 8-9, "ສໍາລັບພຣະຄຸນໄດ້ຖືກບັນທືກໂດຍຄວາມເຊື່ອ; ແລະບໍ່ແມ່ນຂອງຕົນເອງ: ມັນເປັນຂອງປະທານຂອງພຣະເຈົ້າ: ບໍ່ແມ່ນຂອງການເຮັດວຽກ, ຢ້ານວ່າຜູ້ຊາຍຈະເວົ້າໂອ້ອວດ."</w:t>
      </w:r>
    </w:p>
    <w:p w14:paraId="69E25449" w14:textId="77777777" w:rsidR="00F90BDC" w:rsidRDefault="00F90BDC"/>
    <w:p w14:paraId="2AC85D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4:11 ຍິງ​ຄົນ​ນັ້ນ​ຕອບ​ວ່າ, “ທ່ານເອີຍ, ທ່ານ​ບໍ່​ມີ​ສິ່ງ​ໃດ​ທີ່​ຈະ​ເອົາ​ມາ​ໄດ້ ແລະ​ນໍ້າ​ເລິກ​ກໍ​ເລິກ​ຂຶ້ນ​ແລ້ວ ທ່ານ​ມີ​ນ້ຳ​ທີ່​ມີ​ຊີວິດ​ຢູ່​ຈາກ​ໃສ?</w:t>
      </w:r>
    </w:p>
    <w:p w14:paraId="63B796F8" w14:textId="77777777" w:rsidR="00F90BDC" w:rsidRDefault="00F90BDC"/>
    <w:p w14:paraId="15278D06" w14:textId="77777777" w:rsidR="00F90BDC" w:rsidRDefault="00F90BDC">
      <w:r xmlns:w="http://schemas.openxmlformats.org/wordprocessingml/2006/main">
        <w:t xml:space="preserve">ຜູ້​ຍິງ​ຢູ່​ນໍ້າ​ສ້າງ​ຖາມ​ພະ​ເຍຊູ​ວ່າ​ພະອົງ​ໄດ້​ເອົາ​ນໍ້າ​ທີ່​ມີ​ຊີວິດ​ມາ​ຖວາຍ​ຢູ່​ໃສ.</w:t>
      </w:r>
    </w:p>
    <w:p w14:paraId="2959EC5C" w14:textId="77777777" w:rsidR="00F90BDC" w:rsidRDefault="00F90BDC"/>
    <w:p w14:paraId="79CD3C57" w14:textId="77777777" w:rsidR="00F90BDC" w:rsidRDefault="00F90BDC">
      <w:r xmlns:w="http://schemas.openxmlformats.org/wordprocessingml/2006/main">
        <w:t xml:space="preserve">1. ນ້ຳທີ່ມີຊີວິດ: ເປັນຂອງຂວັນທີ່ບໍ່ສາມາດເຂົ້າໃຈໄດ້</w:t>
      </w:r>
    </w:p>
    <w:p w14:paraId="5190DB47" w14:textId="77777777" w:rsidR="00F90BDC" w:rsidRDefault="00F90BDC"/>
    <w:p w14:paraId="3D390E6E" w14:textId="77777777" w:rsidR="00F90BDC" w:rsidRDefault="00F90BDC">
      <w:r xmlns:w="http://schemas.openxmlformats.org/wordprocessingml/2006/main">
        <w:t xml:space="preserve">2. ພະ​ເຍຊູ​ຖວາຍ​ຫຍັງ?</w:t>
      </w:r>
    </w:p>
    <w:p w14:paraId="50EB716B" w14:textId="77777777" w:rsidR="00F90BDC" w:rsidRDefault="00F90BDC"/>
    <w:p w14:paraId="736AFF71" w14:textId="77777777" w:rsidR="00F90BDC" w:rsidRDefault="00F90BDC">
      <w:r xmlns:w="http://schemas.openxmlformats.org/wordprocessingml/2006/main">
        <w:t xml:space="preserve">1. Psalm 36:9 - ສໍາ​ລັບ​ທ່ານ​ແມ່ນ fountain ຂອງ​ຊີ​ວິດ​; ໃນຄວາມສະຫວ່າງຂອງເຈົ້າພວກເຮົາຈະເຫັນຄວາມສະຫວ່າງ.</w:t>
      </w:r>
    </w:p>
    <w:p w14:paraId="6AD68FA1" w14:textId="77777777" w:rsidR="00F90BDC" w:rsidRDefault="00F90BDC"/>
    <w:p w14:paraId="4450FDD0" w14:textId="77777777" w:rsidR="00F90BDC" w:rsidRDefault="00F90BDC">
      <w:r xmlns:w="http://schemas.openxmlformats.org/wordprocessingml/2006/main">
        <w:t xml:space="preserve">2. ເອຊາຢາ 12:3 - ດັ່ງນັ້ນ ພວກເຈົ້າ​ຈະ​ດຶງ​ນໍ້າ​ອອກ​ຈາກ​ນໍ້າສ້າງ​ແຫ່ງ​ຄວາມ​ລອດ​ດ້ວຍ​ຄວາມ​ຍິນດີ.</w:t>
      </w:r>
    </w:p>
    <w:p w14:paraId="7225E4CF" w14:textId="77777777" w:rsidR="00F90BDC" w:rsidRDefault="00F90BDC"/>
    <w:p w14:paraId="32C7C7A5" w14:textId="77777777" w:rsidR="00F90BDC" w:rsidRDefault="00F90BDC">
      <w:r xmlns:w="http://schemas.openxmlformats.org/wordprocessingml/2006/main">
        <w:t xml:space="preserve">ໂຢຮັນ 4:12 ເຈົ້າ​ເປັນ​ໃຫຍ່​ກວ່າ​ຢາໂຄບ​ພໍ່​ຂອງ​ພວກເຮົາ​ບໍ ທີ່​ໄດ້​ເອົາ​ນໍ້າສ້າງ​ມາ​ໃຫ້​ພວກເຮົາ, ແລະ​ໄດ້​ດື່ມ​ນໍ້າ​ນັ້ນ, ແລະ​ລູກ​ຂອງ​ລາວ ແລະ​ຝູງສັດ​ຂອງ​ລາວ​ບໍ?</w:t>
      </w:r>
    </w:p>
    <w:p w14:paraId="3542D4E4" w14:textId="77777777" w:rsidR="00F90BDC" w:rsidRDefault="00F90BDC"/>
    <w:p w14:paraId="5FEE0166" w14:textId="77777777" w:rsidR="00F90BDC" w:rsidRDefault="00F90BDC">
      <w:r xmlns:w="http://schemas.openxmlformats.org/wordprocessingml/2006/main">
        <w:t xml:space="preserve">ຂໍ້ນີ້ຈາກໂຢຮັນ 4:12 ມີຄຳຖາມກ່ຽວກັບລິດເດດຂອງພະເຍຊູເມື່ອປຽບທຽບກັບຢາໂຄບ.</w:t>
      </w:r>
    </w:p>
    <w:p w14:paraId="48B88656" w14:textId="77777777" w:rsidR="00F90BDC" w:rsidRDefault="00F90BDC"/>
    <w:p w14:paraId="6A067ABD" w14:textId="77777777" w:rsidR="00F90BDC" w:rsidRDefault="00F90BDC">
      <w:r xmlns:w="http://schemas.openxmlformats.org/wordprocessingml/2006/main">
        <w:t xml:space="preserve">1. ພະລັງແຫ່ງຄວາມເຊື່ອ: ການເຂົ້າໃຈສິດອຳນາດຂອງພຣະເຢຊູ</w:t>
      </w:r>
    </w:p>
    <w:p w14:paraId="159F9B46" w14:textId="77777777" w:rsidR="00F90BDC" w:rsidRDefault="00F90BDC"/>
    <w:p w14:paraId="27149483" w14:textId="77777777" w:rsidR="00F90BDC" w:rsidRDefault="00F90BDC">
      <w:r xmlns:w="http://schemas.openxmlformats.org/wordprocessingml/2006/main">
        <w:t xml:space="preserve">2. ມໍລະດົກຂອງພໍ່: ຢາໂຄບ ແລະຂອງປະທານແຫ່ງນໍ້າສ້າງ</w:t>
      </w:r>
    </w:p>
    <w:p w14:paraId="5B923563" w14:textId="77777777" w:rsidR="00F90BDC" w:rsidRDefault="00F90BDC"/>
    <w:p w14:paraId="131701F7" w14:textId="77777777" w:rsidR="00F90BDC" w:rsidRDefault="00F90BDC">
      <w:r xmlns:w="http://schemas.openxmlformats.org/wordprocessingml/2006/main">
        <w:t xml:space="preserve">1. ຕົ້ນເດີມ 26:18-22 - ເລື່ອງ​ທີ່​ຢາໂຄບ​ຂຸດ​ນໍ້າ​ສ້າງ</w:t>
      </w:r>
    </w:p>
    <w:p w14:paraId="74B322E4" w14:textId="77777777" w:rsidR="00F90BDC" w:rsidRDefault="00F90BDC"/>
    <w:p w14:paraId="174E6D95" w14:textId="77777777" w:rsidR="00F90BDC" w:rsidRDefault="00F90BDC">
      <w:r xmlns:w="http://schemas.openxmlformats.org/wordprocessingml/2006/main">
        <w:t xml:space="preserve">2. ມັດທາຍ 14:22-33 - ພຣະເຢຊູໄດ້ຍ່າງເທິງນ້ໍາເປັນການສະແດງເຖິງພະລັງຂອງພຣະອົງ</w:t>
      </w:r>
    </w:p>
    <w:p w14:paraId="36CE9E35" w14:textId="77777777" w:rsidR="00F90BDC" w:rsidRDefault="00F90BDC"/>
    <w:p w14:paraId="2F9830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4:13 ພຣະເຢຊູເຈົ້າ​ຕອບ​ນາງ​ວ່າ, “ຜູ້ໃດ​ທີ່​ດື່ມ​ນໍ້າ​ນີ້​ກໍ​ຈະ​ຫິວນໍ້າ​ອີກ.</w:t>
      </w:r>
    </w:p>
    <w:p w14:paraId="7C7AD912" w14:textId="77777777" w:rsidR="00F90BDC" w:rsidRDefault="00F90BDC"/>
    <w:p w14:paraId="0FE67024" w14:textId="77777777" w:rsidR="00F90BDC" w:rsidRDefault="00F90BDC">
      <w:r xmlns:w="http://schemas.openxmlformats.org/wordprocessingml/2006/main">
        <w:t xml:space="preserve">ພະ​ເຍຊູ​ສອນ​ວ່າ​ຄວາມ​ພໍ​ໃຈ​ທາງ​ໂລກ​ເປັນ​ເວລາ​ສັ້ນໆ ແລະ​ພຽງ​ແຕ່​ຄວາມ​ພໍ​ໃຈ​ທາງ​ຝ່າຍ​ວິນຍານ​ເທົ່າ​ນັ້ນ​ທີ່​ຈະ​ເຮັດ​ໃຫ້​ເກີດ​ຄວາມ​ສຳເລັດ​ເປັນ​ຈິງ.</w:t>
      </w:r>
    </w:p>
    <w:p w14:paraId="1668DE70" w14:textId="77777777" w:rsidR="00F90BDC" w:rsidRDefault="00F90BDC"/>
    <w:p w14:paraId="502A1B7E" w14:textId="77777777" w:rsidR="00F90BDC" w:rsidRDefault="00F90BDC">
      <w:r xmlns:w="http://schemas.openxmlformats.org/wordprocessingml/2006/main">
        <w:t xml:space="preserve">1: ພະ​ເຍຊູ​ເຕືອນ​ເຮົາ​ວ່າ​ເຄື່ອງ​ຂອງ​ທາງ​ໂລກ​ບໍ່​ສາມາດ​ເຮັດ​ໃຫ້​ຄວາມ​ອີ່ມ​ໃຈ​ຍືນ​ຍົງ ແລະ​ມີ​ແຕ່​ພະເຈົ້າ​ເທົ່າ​ນັ້ນ​ທີ່​ສາມາດ​ເຮັດ​ໃຫ້​ເຮົາ​ເຕັມ​ໃຈ​ທີ່​ສຸດ​ທີ່​ສຸດ.</w:t>
      </w:r>
    </w:p>
    <w:p w14:paraId="7A6DA270" w14:textId="77777777" w:rsidR="00F90BDC" w:rsidRDefault="00F90BDC"/>
    <w:p w14:paraId="5AFD9194" w14:textId="77777777" w:rsidR="00F90BDC" w:rsidRDefault="00F90BDC">
      <w:r xmlns:w="http://schemas.openxmlformats.org/wordprocessingml/2006/main">
        <w:t xml:space="preserve">2: ເຮົາ​ຕ້ອງ​ສະ​ແຫວງ​ຫາ​ພຣະ​ເຈົ້າ​ເພື່ອ​ຈະ​ຕື່ມ​ຂໍ້​ບົກ​ຜ່ອງ​ໃນ​ຊີ​ວິດ​ຂອງ​ເຮົາ, ເພາະ​ວ່າ​ພຣະ​ອົງ​ພຽງ​ແຕ່​ສາ​ມາດ​ໃຫ້​ຄວາມ​ພໍ​ໃຈ​ທີ່​ແທ້​ຈິງ​ແລະ​ຍືນ​ຍົງ.</w:t>
      </w:r>
    </w:p>
    <w:p w14:paraId="4CC6D460" w14:textId="77777777" w:rsidR="00F90BDC" w:rsidRDefault="00F90BDC"/>
    <w:p w14:paraId="02CE3926" w14:textId="77777777" w:rsidR="00F90BDC" w:rsidRDefault="00F90BDC">
      <w:r xmlns:w="http://schemas.openxmlformats.org/wordprocessingml/2006/main">
        <w:t xml:space="preserve">1: ມັດທາຍ 6: 19-21 - ຢ່າເກັບມ້ຽນຊັບສົມບັດຂອງຕົນເອງຢູ່ເທິງແຜ່ນດິນໂລກ, ບ່ອນທີ່ມີແມງແລະແມງໄມ້ທໍາລາຍ, ແລະບ່ອນທີ່ໂຈນເຂົ້າມາລັກເອົາ. ແຕ່​ຈົ່ງ​ເກັບ​ຊັບ​ສົມບັດ​ໄວ້​ສຳລັບ​ຕົວ​ເອງ​ໃນ​ສະຫວັນ ບ່ອນ​ທີ່​ແມງ​ໄມ້​ແລະ​ແມງ​ສາບ​ບໍ່​ທຳລາຍ ແລະ​ທີ່​ພວກ​ໂຈນ​ບໍ່​ໄດ້​ລັກ​ເຂົ້າ​ໄປ​ໃນ​ບ່ອນ​ນັ້ນ. ເພາະ​ວ່າ​ຊັບ​ສົມບັດ​ຂອງ​ເຈົ້າ​ຢູ່​ໃສ, ຫົວ​ໃຈ​ຂອງ​ເຈົ້າ​ກໍ​ຈະ​ຢູ່​ທີ່​ນັ້ນ.</w:t>
      </w:r>
    </w:p>
    <w:p w14:paraId="3C732B37" w14:textId="77777777" w:rsidR="00F90BDC" w:rsidRDefault="00F90BDC"/>
    <w:p w14:paraId="294DB09B" w14:textId="77777777" w:rsidR="00F90BDC" w:rsidRDefault="00F90BDC">
      <w:r xmlns:w="http://schemas.openxmlformats.org/wordprocessingml/2006/main">
        <w:t xml:space="preserve">2: ເພງສັນລະເສີນ 16:11 - ເຈົ້າເຮັດໃຫ້ຂ້ອຍຮູ້ຈັກເສັ້ນທາງຂອງຊີວິດ; ຢູ່ໃນທີ່ປະທັບຂອງເຈົ້າມີຄວາມສຸກອັນເຕັມທີ່; ຢູ່ເບື້ອງຂວາຂອງເຈົ້າມີຄວາມສຸກຕະຫຼອດໄປ.</w:t>
      </w:r>
    </w:p>
    <w:p w14:paraId="247CE9B3" w14:textId="77777777" w:rsidR="00F90BDC" w:rsidRDefault="00F90BDC"/>
    <w:p w14:paraId="671E4520" w14:textId="77777777" w:rsidR="00F90BDC" w:rsidRDefault="00F90BDC">
      <w:r xmlns:w="http://schemas.openxmlformats.org/wordprocessingml/2006/main">
        <w:t xml:space="preserve">ໂຢຮັນ 4:14 ແຕ່​ຜູ້ໃດ​ກໍຕາມ​ທີ່​ດື່ມ​ນໍ້າ​ທີ່​ເຮົາ​ຈະ​ໃຫ້​ນັ້ນ​ຈະ​ບໍ່​ຫິວນໍ້າ; ແຕ່​ນໍ້າ​ທີ່​ເຮົາ​ຈະ​ໃຫ້​ລາວ​ຈະ​ເປັນ​ນໍ້າ​ສ້າງ​ທີ່​ເກີດ​ຂຶ້ນ​ໄປ​ສູ່​ຊີວິດ​ອັນ​ເປັນນິດ.</w:t>
      </w:r>
    </w:p>
    <w:p w14:paraId="0F4ED94F" w14:textId="77777777" w:rsidR="00F90BDC" w:rsidRDefault="00F90BDC"/>
    <w:p w14:paraId="5EF368C4" w14:textId="77777777" w:rsidR="00F90BDC" w:rsidRDefault="00F90BDC">
      <w:r xmlns:w="http://schemas.openxmlformats.org/wordprocessingml/2006/main">
        <w:t xml:space="preserve">ນໍ້າ​ທີ່​ພະ​ເຍຊູ​ຈັດ​ໃຫ້​ຈະ​ບໍ່​ເຮັດ​ໃຫ້​ຜູ້​ດື່ມ​ຫິວ​ນ້ຳ ແຕ່​ຈະ​ເປັນ​ແຫຼ່ງ​ຂອງ​ຊີວິດ​ຕະຫຼອດ​ໄປ.</w:t>
      </w:r>
    </w:p>
    <w:p w14:paraId="3B070277" w14:textId="77777777" w:rsidR="00F90BDC" w:rsidRDefault="00F90BDC"/>
    <w:p w14:paraId="16F67237" w14:textId="77777777" w:rsidR="00F90BDC" w:rsidRDefault="00F90BDC">
      <w:r xmlns:w="http://schemas.openxmlformats.org/wordprocessingml/2006/main">
        <w:t xml:space="preserve">1. ພະລັງຂອງນໍ້າທີ່ມີຊີວິດຂອງພະເຍຊູ - ການຄົ້ນພົບວ່ານໍ້າທີ່ມີຊີວິດຂອງພະເຍຊູສາມາດນໍາເອົາຊີວິດຕະຫຼອດໄປໄດ້ແນວໃດ</w:t>
      </w:r>
    </w:p>
    <w:p w14:paraId="07885970" w14:textId="77777777" w:rsidR="00F90BDC" w:rsidRDefault="00F90BDC"/>
    <w:p w14:paraId="14DBCCAC" w14:textId="77777777" w:rsidR="00F90BDC" w:rsidRDefault="00F90BDC">
      <w:r xmlns:w="http://schemas.openxmlformats.org/wordprocessingml/2006/main">
        <w:t xml:space="preserve">2. ການເຊື້ອເຊີນຂອງພຣະເຢຊູໃຫ້ດື່ມ - Unpacking ການເຊື້ອເຊີນທີ່ພຣະເຢຊູສະເຫນີໃຫ້ດື່ມນ້ໍາທີ່ມີຊີວິດຂອງພຣະອົງ.</w:t>
      </w:r>
    </w:p>
    <w:p w14:paraId="4F4791B0" w14:textId="77777777" w:rsidR="00F90BDC" w:rsidRDefault="00F90BDC"/>
    <w:p w14:paraId="07ACF7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55:1 - “ມາ, ທຸກຄົນທີ່ຫິວນໍ້າ, ມາຫານໍ້າ; ແລະທ່ານທີ່ບໍ່ມີເງິນ, ມາ, ຊື້ແລະກິນ! ມາ, ຊື້ເຫຼົ້າແວງແລະນົມໂດຍບໍ່ມີເງິນແລະບໍ່ມີຄ່າໃຊ້ຈ່າຍ."</w:t>
      </w:r>
    </w:p>
    <w:p w14:paraId="119C5542" w14:textId="77777777" w:rsidR="00F90BDC" w:rsidRDefault="00F90BDC"/>
    <w:p w14:paraId="357F7DD9" w14:textId="77777777" w:rsidR="00F90BDC" w:rsidRDefault="00F90BDC">
      <w:r xmlns:w="http://schemas.openxmlformats.org/wordprocessingml/2006/main">
        <w:t xml:space="preserve">22:17 - “ພຣະວິນຍານແລະເຈົ້າສາວເວົ້າວ່າ, 'ມາ!' ແລະໃຫ້ຜູ້ທີ່ໄດ້ຍິນເວົ້າວ່າ, 'ມາ!' ໃຫ້​ຜູ້​ທີ່​ຫິວ​ເຂົ້າ​ມາ; ແລະ​ໃຫ້​ຜູ້​ທີ່​ມີ​ຄວາມ​ປາດ​ຖະ​ໜາ​ຮັບ​ເອົາ​ນ້ຳ​ແຫ່ງ​ຊີ​ວິດ​ຂອງ​ປະ​ທານ​ທີ່​ເປັນ​ຂອງ​ປະ​ທານ​ໂດຍ​ບໍ່​ເສຍ​ຄ່າ.”</w:t>
      </w:r>
    </w:p>
    <w:p w14:paraId="770BC27F" w14:textId="77777777" w:rsidR="00F90BDC" w:rsidRDefault="00F90BDC"/>
    <w:p w14:paraId="19318C15" w14:textId="77777777" w:rsidR="00F90BDC" w:rsidRDefault="00F90BDC">
      <w:r xmlns:w="http://schemas.openxmlformats.org/wordprocessingml/2006/main">
        <w:t xml:space="preserve">ໂຢຮັນ 4:15 ຍິງ​ຄົນ​ນັ້ນ​ເວົ້າ​ກັບ​ລາວ​ວ່າ, “ທ່ານເອີຍ, ຂໍ​ເອົາ​ນ້ຳ​ນີ້​ມາ​ໃຫ້​ຂ້ອຍ​ແດ່ ເພື່ອ​ວ່າ​ຂ້ອຍ​ບໍ່​ຫິວ ແລະ​ບໍ່​ມາ​ຕັກ​ນໍ້າ​ນີ້​ເລີຍ.</w:t>
      </w:r>
    </w:p>
    <w:p w14:paraId="1CD7C48B" w14:textId="77777777" w:rsidR="00F90BDC" w:rsidRDefault="00F90BDC"/>
    <w:p w14:paraId="1C9BC3D7" w14:textId="77777777" w:rsidR="00F90BDC" w:rsidRDefault="00F90BDC">
      <w:r xmlns:w="http://schemas.openxmlformats.org/wordprocessingml/2006/main">
        <w:t xml:space="preserve">ຜູ້​ຍິງ​ໄດ້​ຂໍ​ນ້ຳ​ທີ່​ມີ​ຊີວິດ​ຢູ່​ຂອງ​ພະ​ເຍຊູ ເພື່ອ​ວ່າ​ນາງ​ຈະ​ບໍ່​ຫິວ​ອີກ.</w:t>
      </w:r>
    </w:p>
    <w:p w14:paraId="1EB4E38D" w14:textId="77777777" w:rsidR="00F90BDC" w:rsidRDefault="00F90BDC"/>
    <w:p w14:paraId="1C8A66E6" w14:textId="77777777" w:rsidR="00F90BDC" w:rsidRDefault="00F90BDC">
      <w:r xmlns:w="http://schemas.openxmlformats.org/wordprocessingml/2006/main">
        <w:t xml:space="preserve">1: ພະ​ເຍຊູ​ໃຫ້​ນໍ້າ​ທີ່​ມີ​ຊີວິດ​ໃຫ້​ເຮົາ​ເຊິ່ງ​ສາມາດ​ເຮັດ​ໃຫ້​ເຮົາ​ອີ່ມ​ນໍ້າ​ທາງ​ວິນຍານ​ຕະຫຼອດ​ໄປ.</w:t>
      </w:r>
    </w:p>
    <w:p w14:paraId="049A54C2" w14:textId="77777777" w:rsidR="00F90BDC" w:rsidRDefault="00F90BDC"/>
    <w:p w14:paraId="2FB249BB" w14:textId="77777777" w:rsidR="00F90BDC" w:rsidRDefault="00F90BDC">
      <w:r xmlns:w="http://schemas.openxmlformats.org/wordprocessingml/2006/main">
        <w:t xml:space="preserve">2: ແມ່ຍິງໄດ້ສະແດງຄວາມເຊື່ອຂອງນາງໃນພຣະເຢຊູໂດຍການຂໍໃຫ້ພຣະອົງສໍາລັບນ້ໍາທີ່ມີຊີວິດ.</w:t>
      </w:r>
    </w:p>
    <w:p w14:paraId="65C347B3" w14:textId="77777777" w:rsidR="00F90BDC" w:rsidRDefault="00F90BDC"/>
    <w:p w14:paraId="0FA283C9" w14:textId="77777777" w:rsidR="00F90BDC" w:rsidRDefault="00F90BDC">
      <w:r xmlns:w="http://schemas.openxmlformats.org/wordprocessingml/2006/main">
        <w:t xml:space="preserve">1: ເອຊາຢາ 55:1 - "ໂຮ, ທຸກຄົນທີ່ຫິວ, ຈົ່ງມາຫານ້ໍາ, ແລະຜູ້ທີ່ບໍ່ມີເງິນ; ຈົ່ງມາ, ຊື້ແລະກິນ; ແທ້ຈິງແລ້ວ, ມາ, ຊື້ເຫຼົ້າແວງແລະນົມໂດຍບໍ່ມີເງິນແລະບໍ່ມີລາຄາ. "</w:t>
      </w:r>
    </w:p>
    <w:p w14:paraId="68A65CC1" w14:textId="77777777" w:rsidR="00F90BDC" w:rsidRDefault="00F90BDC"/>
    <w:p w14:paraId="514154CB" w14:textId="77777777" w:rsidR="00F90BDC" w:rsidRDefault="00F90BDC">
      <w:r xmlns:w="http://schemas.openxmlformats.org/wordprocessingml/2006/main">
        <w:t xml:space="preserve">2: Revelation 22:17 - "ແລະພຣະວິນຍານແລະເຈົ້າສາວເວົ້າວ່າ, ມາ. ແລະໃຫ້ຜູ້ທີ່ໄດ້ຍິນເວົ້າວ່າ, ມາ. ແລະໃຫ້ຜູ້ທີ່ຫິວນ້ໍາມາ. ແລະໃຜກໍຕາມທີ່ຢາກ, ໃຫ້ເຂົາເອົານ້ໍາຂອງຊີວິດ freely."</w:t>
      </w:r>
    </w:p>
    <w:p w14:paraId="525ED32D" w14:textId="77777777" w:rsidR="00F90BDC" w:rsidRDefault="00F90BDC"/>
    <w:p w14:paraId="1AD8409D" w14:textId="77777777" w:rsidR="00F90BDC" w:rsidRDefault="00F90BDC">
      <w:r xmlns:w="http://schemas.openxmlformats.org/wordprocessingml/2006/main">
        <w:t xml:space="preserve">ໂຢຮັນ 4:16 ພຣະເຢຊູເຈົ້າ​ກ່າວ​ກັບ​ນາງ​ວ່າ, “ໄປ​ເອີ້ນ​ສາມີ​ຂອງ​ເຈົ້າ ແລະ​ມາ​ທີ່​ນີ້.</w:t>
      </w:r>
    </w:p>
    <w:p w14:paraId="753383A6" w14:textId="77777777" w:rsidR="00F90BDC" w:rsidRDefault="00F90BDC"/>
    <w:p w14:paraId="544E757C" w14:textId="77777777" w:rsidR="00F90BDC" w:rsidRDefault="00F90BDC">
      <w:r xmlns:w="http://schemas.openxmlformats.org/wordprocessingml/2006/main">
        <w:t xml:space="preserve">ຂໍ້​ພະ​ຄຳພີ​ເປີດ​ເຜີຍ​ໃຫ້​ເຫັນ​ພະ​ເຍຊູ​ສັ່ງ​ຍິງ​ຊາວ​ສະມາລີ​ໃຫ້​ເອີ້ນ​ຜົວ​ແລະ​ກັບ​ມາ.</w:t>
      </w:r>
    </w:p>
    <w:p w14:paraId="60FDEB63" w14:textId="77777777" w:rsidR="00F90BDC" w:rsidRDefault="00F90BDC"/>
    <w:p w14:paraId="083C30E6" w14:textId="77777777" w:rsidR="00F90BDC" w:rsidRDefault="00F90BDC">
      <w:r xmlns:w="http://schemas.openxmlformats.org/wordprocessingml/2006/main">
        <w:t xml:space="preserve">1: ພະ​ເຍຊູ​ເປັນ​ແຫຼ່ງ​ຊີ້​ນຳ​ແລະ​ການ​ປອບ​ໂຍນ​ທີ່​ສຸດ​ສຳລັບ​ເຮົາ.</w:t>
      </w:r>
    </w:p>
    <w:p w14:paraId="082CABAB" w14:textId="77777777" w:rsidR="00F90BDC" w:rsidRDefault="00F90BDC"/>
    <w:p w14:paraId="34C276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ພະ​ເຍຊູ​ສະແດງ​ຄວາມ​ເມດຕາ​ສົງສານ​ເມື່ອ​ພະອົງ​ສັ່ງ​ຍິງ​ຊາວ​ສະມາລີ​ໃຫ້​ເອີ້ນ​ຜົວ.</w:t>
      </w:r>
    </w:p>
    <w:p w14:paraId="235701E2" w14:textId="77777777" w:rsidR="00F90BDC" w:rsidRDefault="00F90BDC"/>
    <w:p w14:paraId="5BF00FC5" w14:textId="77777777" w:rsidR="00F90BDC" w:rsidRDefault="00F90BDC">
      <w:r xmlns:w="http://schemas.openxmlformats.org/wordprocessingml/2006/main">
        <w:t xml:space="preserve">1: ຟີລິບ 4: 6-7 - "ຢ່າກັງວົນກັບສິ່ງໃດກໍ່ຕາມ, ແຕ່ໃນທຸກສິ່ງທຸກຢ່າງໂດຍການອະທິຖານແລະການອ້ອນວອນດ້ວຍຄວາມຂອບໃຈ, ໃຫ້ຄໍາຮ້ອງຂໍຂອງເຈົ້າຖືກເປີດເຜີຍຕໍ່ພຣະເຈົ້າ."</w:t>
      </w:r>
    </w:p>
    <w:p w14:paraId="2399DC26" w14:textId="77777777" w:rsidR="00F90BDC" w:rsidRDefault="00F90BDC"/>
    <w:p w14:paraId="609F60A4" w14:textId="77777777" w:rsidR="00F90BDC" w:rsidRDefault="00F90BDC">
      <w:r xmlns:w="http://schemas.openxmlformats.org/wordprocessingml/2006/main">
        <w:t xml:space="preserve">2: John 14: 27 - "ສັນຕິພາບຂ້າພະເຈົ້າຝາກໄວ້ກັບເຈົ້າ; ຄວາມສະຫງົບຂອງຂ້ອຍແມ່ນໃຫ້ເຈົ້າ, ບໍ່ແມ່ນຕາມທີ່ໂລກໃຫ້ເຈົ້າ, ຢ່າໃຫ້ຫົວໃຈຂອງເຈົ້າກັງວົນ, ແລະບໍ່ໃຫ້ພວກເຂົາຢ້ານ."</w:t>
      </w:r>
    </w:p>
    <w:p w14:paraId="5D4B4E51" w14:textId="77777777" w:rsidR="00F90BDC" w:rsidRDefault="00F90BDC"/>
    <w:p w14:paraId="2D0851FE" w14:textId="77777777" w:rsidR="00F90BDC" w:rsidRDefault="00F90BDC">
      <w:r xmlns:w="http://schemas.openxmlformats.org/wordprocessingml/2006/main">
        <w:t xml:space="preserve">ໂຢຮັນ 4:17 ຍິງ​ນັ້ນ​ຕອບ​ວ່າ, “ຂ້ອຍ​ບໍ່ມີ​ຜົວ. ພຣະ​ເຢ​ຊູ​ໄດ້​ກ່າວ​ກັບ​ນາງ, ເຈົ້າ​ເວົ້າ​ແລ້ວ​ວ່າ, ຂ້າ​ພະ​ເຈົ້າ​ບໍ່​ມີ​ຜົວ.</w:t>
      </w:r>
    </w:p>
    <w:p w14:paraId="333E4B93" w14:textId="77777777" w:rsidR="00F90BDC" w:rsidRDefault="00F90BDC"/>
    <w:p w14:paraId="77E6191F" w14:textId="77777777" w:rsidR="00F90BDC" w:rsidRDefault="00F90BDC">
      <w:r xmlns:w="http://schemas.openxmlformats.org/wordprocessingml/2006/main">
        <w:t xml:space="preserve">ແມ່ຍິງຍອມຮັບວ່ານາງບໍ່ໄດ້ແຕ່ງງານ.</w:t>
      </w:r>
    </w:p>
    <w:p w14:paraId="515EA87B" w14:textId="77777777" w:rsidR="00F90BDC" w:rsidRDefault="00F90BDC"/>
    <w:p w14:paraId="37725804" w14:textId="77777777" w:rsidR="00F90BDC" w:rsidRDefault="00F90BDC">
      <w:r xmlns:w="http://schemas.openxmlformats.org/wordprocessingml/2006/main">
        <w:t xml:space="preserve">1. ພະລັງແຫ່ງຄວາມຊື່ສັດ: ການກວດກາຜູ້ຍິງຢູ່ທີ່ນໍ້າສ້າງ</w:t>
      </w:r>
    </w:p>
    <w:p w14:paraId="38A7696B" w14:textId="77777777" w:rsidR="00F90BDC" w:rsidRDefault="00F90BDC"/>
    <w:p w14:paraId="09841128" w14:textId="77777777" w:rsidR="00F90BDC" w:rsidRDefault="00F90BDC">
      <w:r xmlns:w="http://schemas.openxmlformats.org/wordprocessingml/2006/main">
        <w:t xml:space="preserve">2. ຄວາມຈິງກັບຕົວເຮົາເອງ: ຕົວຢ່າງຂອງຜູ້ຍິງຢູ່ທີ່ນໍ້າສ້າງ</w:t>
      </w:r>
    </w:p>
    <w:p w14:paraId="2A92D27F" w14:textId="77777777" w:rsidR="00F90BDC" w:rsidRDefault="00F90BDC"/>
    <w:p w14:paraId="5DA216FF" w14:textId="77777777" w:rsidR="00F90BDC" w:rsidRDefault="00F90BDC">
      <w:r xmlns:w="http://schemas.openxmlformats.org/wordprocessingml/2006/main">
        <w:t xml:space="preserve">1. ສຸພາສິດ 10:19 “ເມື່ອ​ມີ​ຄຳ​ເວົ້າ​ຫລາຍ ການ​ລ່ວງ​ລະເມີດ​ກໍ​ບໍ່​ຂາດ​ຕົກ​ບົກພ່ອງ, ແຕ່​ຜູ້​ໃດ​ທີ່​ຍັບ​ຍັ້ງ​ປາກ​ກໍ​ເປັນ​ຄົນ​ສຸຂຸມ.”</w:t>
      </w:r>
    </w:p>
    <w:p w14:paraId="2E590BB4" w14:textId="77777777" w:rsidR="00F90BDC" w:rsidRDefault="00F90BDC"/>
    <w:p w14:paraId="2922D4C7" w14:textId="77777777" w:rsidR="00F90BDC" w:rsidRDefault="00F90BDC">
      <w:r xmlns:w="http://schemas.openxmlformats.org/wordprocessingml/2006/main">
        <w:t xml:space="preserve">2. 1 ເປໂຕ 3:3-4, “ຢ່າ​ໃຫ້​ເຄື່ອງ​ແຕ່ງ​ກາຍ​ຂອງ​ເຈົ້າ​ເປັນ​ທາງ​ນອກ—ການ​ມັດ​ຜົມ ແລະ​ການ​ປະດັບ​ດ້ວຍ​ຄຳ ຫລື​ເຄື່ອງ​ນຸ່ງ​ທີ່​ເຈົ້າ​ນຸ່ງ—ແຕ່​ໃຫ້​ເຄື່ອງ​ປະດັບ​ຂອງ​ເຈົ້າ​ເປັນ​ສິ່ງ​ທີ່​ເຊື່ອງ​ໄວ້​ໃນ​ໃຈ. ຄວາມ​ງາມ​ທີ່​ບໍ່​ສາມາດ​ທຳລາຍ​ໄດ້​ຂອງ​ວິນຍານ​ທີ່​ອ່ອນ​ໂຍນ​ແລະ​ງຽບໆ ເຊິ່ງ​ໃນ​ສາຍ​ຕາ​ຂອງ​ພະເຈົ້າ​ມີ​ຄ່າ​ຫຼາຍ.”</w:t>
      </w:r>
    </w:p>
    <w:p w14:paraId="3849AEB6" w14:textId="77777777" w:rsidR="00F90BDC" w:rsidRDefault="00F90BDC"/>
    <w:p w14:paraId="7DC03C7A" w14:textId="77777777" w:rsidR="00F90BDC" w:rsidRDefault="00F90BDC">
      <w:r xmlns:w="http://schemas.openxmlformats.org/wordprocessingml/2006/main">
        <w:t xml:space="preserve">ໂຢຮັນ 4:18 ເພາະ​ເຈົ້າ​ມີ​ຜົວ​ຫ້າ​ຄົນ; ແລະ​ຜູ້​ທີ່​ເຈົ້າ​ມີ​ໃນ​ຕອນ​ນີ້​ບໍ່​ແມ່ນ​ຜົວ​ຂອງ​ເຈົ້າ: ໃນ​ທີ່​ເຈົ້າ​ເວົ້າ​ວ່າ​ຢ່າງ​ແທ້​ຈິງ.</w:t>
      </w:r>
    </w:p>
    <w:p w14:paraId="52DD15A5" w14:textId="77777777" w:rsidR="00F90BDC" w:rsidRDefault="00F90BDC"/>
    <w:p w14:paraId="06944891" w14:textId="77777777" w:rsidR="00F90BDC" w:rsidRDefault="00F90BDC">
      <w:r xmlns:w="http://schemas.openxmlformats.org/wordprocessingml/2006/main">
        <w:t xml:space="preserve">ຜູ້ຍິງຢູ່ນໍ້າສ້າງນີ້ເຄີຍແຕ່ງງານ 5 ເທື່ອແລ້ວ ແລະປະຈຸບັນນີ້ຢູ່ກັບຜູ້ຊາຍທີ່ </w:t>
      </w:r>
      <w:r xmlns:w="http://schemas.openxmlformats.org/wordprocessingml/2006/main">
        <w:lastRenderedPageBreak xmlns:w="http://schemas.openxmlformats.org/wordprocessingml/2006/main"/>
      </w:r>
      <w:r xmlns:w="http://schemas.openxmlformats.org/wordprocessingml/2006/main">
        <w:t xml:space="preserve">ບໍ່ແມ່ນຜົວຂອງນາງ.</w:t>
      </w:r>
    </w:p>
    <w:p w14:paraId="01B08C31" w14:textId="77777777" w:rsidR="00F90BDC" w:rsidRDefault="00F90BDC"/>
    <w:p w14:paraId="6CFED90A" w14:textId="77777777" w:rsidR="00F90BDC" w:rsidRDefault="00F90BDC">
      <w:r xmlns:w="http://schemas.openxmlformats.org/wordprocessingml/2006/main">
        <w:t xml:space="preserve">1. ຄວາມຮັກທີ່ບໍ່ມີເງື່ອນໄຂ ແລະ ການໄຖ່ຂອງພຣະເຈົ້າ</w:t>
      </w:r>
    </w:p>
    <w:p w14:paraId="07D9390B" w14:textId="77777777" w:rsidR="00F90BDC" w:rsidRDefault="00F90BDC"/>
    <w:p w14:paraId="336E0E79" w14:textId="77777777" w:rsidR="00F90BDC" w:rsidRDefault="00F90BDC">
      <w:r xmlns:w="http://schemas.openxmlformats.org/wordprocessingml/2006/main">
        <w:t xml:space="preserve">2. ແຍກອອກຈາກການພົວພັນທີ່ເປັນພິດ</w:t>
      </w:r>
    </w:p>
    <w:p w14:paraId="202E09A2" w14:textId="77777777" w:rsidR="00F90BDC" w:rsidRDefault="00F90BDC"/>
    <w:p w14:paraId="21343EE1" w14:textId="77777777" w:rsidR="00F90BDC" w:rsidRDefault="00F90BDC">
      <w:r xmlns:w="http://schemas.openxmlformats.org/wordprocessingml/2006/main">
        <w:t xml:space="preserve">1. ເອຊາຢາ 43:25 - “ເຮົາ, ແມ່ນແຕ່ເຮົາ, ແມ່ນຜູ້ທີ່ລຶບລ້າງການລ່ວງລະເມີດຂອງເຈົ້າເພື່ອເຫັນແກ່ຕົວເຮົາເອງ, ແລະຈະບໍ່ຈື່ຈໍາບາບຂອງເຈົ້າ.”</w:t>
      </w:r>
    </w:p>
    <w:p w14:paraId="6C5D0BF6" w14:textId="77777777" w:rsidR="00F90BDC" w:rsidRDefault="00F90BDC"/>
    <w:p w14:paraId="48A0CE7C" w14:textId="77777777" w:rsidR="00F90BDC" w:rsidRDefault="00F90BDC">
      <w:r xmlns:w="http://schemas.openxmlformats.org/wordprocessingml/2006/main">
        <w:t xml:space="preserve">2. 1 ໂກລິນໂທ 6:18 —“ຈົ່ງ​ໜີ​ຈາກ​ການ​ຜິດ​ສິນລະທຳ​ທາງ​ເພດ. ບາບ​ອື່ນໆ​ທັງ​ໝົດ​ທີ່​ຄົນ​ເຮັດ​ຢູ່​ນອກ​ຮ່າງກາຍ ແຕ່​ຜູ້​ໃດ​ເຮັດ​ຜິດ​ທາງ​ເພດ ກໍ​ເຮັດ​ຜິດ​ຕໍ່​ຮ່າງກາຍ​ຂອງ​ຕົນ.”</w:t>
      </w:r>
    </w:p>
    <w:p w14:paraId="5C1E3719" w14:textId="77777777" w:rsidR="00F90BDC" w:rsidRDefault="00F90BDC"/>
    <w:p w14:paraId="0E34A1F0" w14:textId="77777777" w:rsidR="00F90BDC" w:rsidRDefault="00F90BDC">
      <w:r xmlns:w="http://schemas.openxmlformats.org/wordprocessingml/2006/main">
        <w:t xml:space="preserve">ໂຢຮັນ 4:19 ຍິງ​ຄົນ​ນັ້ນ​ເວົ້າ​ກັບ​ລາວ​ວ່າ, “ທ່ານເອີຍ, ຂ້າພະເຈົ້າ​ຮູ້​ວ່າ​ທ່ານ​ເປັນ​ຜູ້​ປະກາດ​ພຣະທຳ.</w:t>
      </w:r>
    </w:p>
    <w:p w14:paraId="14351E3A" w14:textId="77777777" w:rsidR="00F90BDC" w:rsidRDefault="00F90BDC"/>
    <w:p w14:paraId="54D546B9" w14:textId="77777777" w:rsidR="00F90BDC" w:rsidRDefault="00F90BDC">
      <w:r xmlns:w="http://schemas.openxmlformats.org/wordprocessingml/2006/main">
        <w:t xml:space="preserve">ຜູ້​ຍິງ​ໄດ້​ຮັບ​ຮູ້​ວ່າ​ພະ​ເຍຊູ​ເປັນ​ຜູ້​ພະຍາກອນ.</w:t>
      </w:r>
    </w:p>
    <w:p w14:paraId="15071521" w14:textId="77777777" w:rsidR="00F90BDC" w:rsidRDefault="00F90BDC"/>
    <w:p w14:paraId="4BC2585F" w14:textId="77777777" w:rsidR="00F90BDC" w:rsidRDefault="00F90BDC">
      <w:r xmlns:w="http://schemas.openxmlformats.org/wordprocessingml/2006/main">
        <w:t xml:space="preserve">1: ພວກເຮົາຄວນຈະແນມເບິ່ງແລະຮັບຮູ້ການມີຂອງພຣະເຈົ້າໃນຊີວິດຂອງພວກເຮົາ.</w:t>
      </w:r>
    </w:p>
    <w:p w14:paraId="79C515FD" w14:textId="77777777" w:rsidR="00F90BDC" w:rsidRDefault="00F90BDC"/>
    <w:p w14:paraId="18E9972E" w14:textId="77777777" w:rsidR="00F90BDC" w:rsidRDefault="00F90BDC">
      <w:r xmlns:w="http://schemas.openxmlformats.org/wordprocessingml/2006/main">
        <w:t xml:space="preserve">2: ເຮົາ​ຄວນ​ເຕັມ​ໃຈ​ຮັບ​ເອົາ​ພຣະ​ປະສົງ​ຂອງ​ພຣະ​ເຈົ້າ ເຖິງ​ແມ່ນ​ວ່າ​ມັນ​ຂັດ​ກັບ​ຕົວ​ເຮົາ​ເອງ.</w:t>
      </w:r>
    </w:p>
    <w:p w14:paraId="54597462" w14:textId="77777777" w:rsidR="00F90BDC" w:rsidRDefault="00F90BDC"/>
    <w:p w14:paraId="06D2C80B" w14:textId="77777777" w:rsidR="00F90BDC" w:rsidRDefault="00F90BDC">
      <w:r xmlns:w="http://schemas.openxmlformats.org/wordprocessingml/2006/main">
        <w:t xml:space="preserve">1 ໂຢຮັນ 7:40 “ເມື່ອ​ເຂົາ​ໄດ້​ຍິນ​ຖ້ອຍຄຳ​ເຫຼົ່າ​ນີ້ ບາງຄົນ​ກໍ​ເວົ້າ​ວ່າ, ‘ຜູ້​ນີ້​ເປັນ​ຜູ້​ປະກາດ​ພຣະທຳ​ແທ້ໆ.”</w:t>
      </w:r>
    </w:p>
    <w:p w14:paraId="5F510BCF" w14:textId="77777777" w:rsidR="00F90BDC" w:rsidRDefault="00F90BDC"/>
    <w:p w14:paraId="433EFEC8" w14:textId="77777777" w:rsidR="00F90BDC" w:rsidRDefault="00F90BDC">
      <w:r xmlns:w="http://schemas.openxmlformats.org/wordprocessingml/2006/main">
        <w:t xml:space="preserve">2: ເອຊາຢາ 11: 2-3 - "ແລະພຣະວິນຍານຂອງພຣະຜູ້ເປັນເຈົ້າຈະສະຖິດຢູ່ເທິງລາວ - ພຣະວິນຍານຂອງປັນຍາແລະຄວາມເຂົ້າໃຈ, ພຣະວິນຍານຂອງຄໍາແນະນໍາແລະຄວາມເຂັ້ມແຂງ, ພຣະວິນຍານຂອງຄວາມຮູ້ແລະຄວາມຢ້ານກົວຂອງພຣະຜູ້ເປັນເຈົ້າ. ລາວ​ຈະ​ພໍ​ໃຈ​ໃນ​ການ​ເຊື່ອ​ຟັງ​ພຣະ​ຜູ້​ເປັນ​ເຈົ້າ.”</w:t>
      </w:r>
    </w:p>
    <w:p w14:paraId="62C11ECA" w14:textId="77777777" w:rsidR="00F90BDC" w:rsidRDefault="00F90BDC"/>
    <w:p w14:paraId="25C706F2" w14:textId="77777777" w:rsidR="00F90BDC" w:rsidRDefault="00F90BDC">
      <w:r xmlns:w="http://schemas.openxmlformats.org/wordprocessingml/2006/main">
        <w:t xml:space="preserve">ໂຢຮັນ 4:20 ບັນພະບຸລຸດ​ຂອງ​ພວກເຮົາ​ໄດ້​ນະມັດສະການ​ໃນ​ພູເຂົາ​ນີ້; ແລະ ເຈົ້າ​ເວົ້າ​ວ່າ, ໃນ​ເຢຣູ​ຊາເລັມ​ເປັນ​ບ່ອນ​ທີ່ </w:t>
      </w:r>
      <w:r xmlns:w="http://schemas.openxmlformats.org/wordprocessingml/2006/main">
        <w:lastRenderedPageBreak xmlns:w="http://schemas.openxmlformats.org/wordprocessingml/2006/main"/>
      </w:r>
      <w:r xmlns:w="http://schemas.openxmlformats.org/wordprocessingml/2006/main">
        <w:t xml:space="preserve">​ມະນຸດ​ຄວນ​ນະມັດສະການ.</w:t>
      </w:r>
    </w:p>
    <w:p w14:paraId="5F624A67" w14:textId="77777777" w:rsidR="00F90BDC" w:rsidRDefault="00F90BDC"/>
    <w:p w14:paraId="58CD3F1D" w14:textId="77777777" w:rsidR="00F90BDC" w:rsidRDefault="00F90BDC">
      <w:r xmlns:w="http://schemas.openxmlformats.org/wordprocessingml/2006/main">
        <w:t xml:space="preserve">ຂໍ້ພຣະຄຳພີເວົ້າເຖິງວິທີທີ່ບັນພະບຸລຸດຂອງພວກເຮົາໄດ້ນະມັດສະການເທິງພູເຂົາ ແລະວິທີທີ່ຜູ້ຄົນໃນສະໄໝຂອງພະເຍຊູກ່າວວ່ານະຄອນເຢຣູຊາເລັມເປັນສະຖານທີ່ນະມັດສະການ.</w:t>
      </w:r>
    </w:p>
    <w:p w14:paraId="54FB1260" w14:textId="77777777" w:rsidR="00F90BDC" w:rsidRDefault="00F90BDC"/>
    <w:p w14:paraId="3EFCDAB8" w14:textId="77777777" w:rsidR="00F90BDC" w:rsidRDefault="00F90BDC">
      <w:r xmlns:w="http://schemas.openxmlformats.org/wordprocessingml/2006/main">
        <w:t xml:space="preserve">1. ຄວາມສຳຄັນຂອງການນະມັດສະການພະເຈົ້າໃນສະຖານທີ່ຖືກຕ້ອງ.</w:t>
      </w:r>
    </w:p>
    <w:p w14:paraId="055FA9A0" w14:textId="77777777" w:rsidR="00F90BDC" w:rsidRDefault="00F90BDC"/>
    <w:p w14:paraId="41FB1E5D" w14:textId="77777777" w:rsidR="00F90BDC" w:rsidRDefault="00F90BDC">
      <w:r xmlns:w="http://schemas.openxmlformats.org/wordprocessingml/2006/main">
        <w:t xml:space="preserve">2. ຮັບຮູ້ ແລະ ເຄົາລົບຮີດຄອງປະເພນີຂອງບັນພະບຸລຸດຂອງພວກເຮົາ.</w:t>
      </w:r>
    </w:p>
    <w:p w14:paraId="59C8BB50" w14:textId="77777777" w:rsidR="00F90BDC" w:rsidRDefault="00F90BDC"/>
    <w:p w14:paraId="04C6CAA0" w14:textId="77777777" w:rsidR="00F90BDC" w:rsidRDefault="00F90BDC">
      <w:r xmlns:w="http://schemas.openxmlformats.org/wordprocessingml/2006/main">
        <w:t xml:space="preserve">1. ພະບັນຍັດ 12:5-7; ເຈົ້າ​ຈົ່ງ​ຊອກ​ຫາ​ບ່ອນ​ທີ່​ພຣະເຈົ້າຢາເວ ພຣະເຈົ້າ​ຂອງ​ເຈົ້າ​ຈະ​ເລືອກ​ເອົາ​ຈາກ​ບັນດາ​ເຜົ່າ​ຂອງ​ເຈົ້າ ເພື່ອ​ຕັ້ງ​ພຣະນາມ​ຂອງ​ພຣະອົງ ແລະ​ຕັ້ງ​ຖິ່ນ​ຖານ​ຢູ່​ທີ່​ນັ້ນ.</w:t>
      </w:r>
    </w:p>
    <w:p w14:paraId="59581871" w14:textId="77777777" w:rsidR="00F90BDC" w:rsidRDefault="00F90BDC"/>
    <w:p w14:paraId="23AE895C" w14:textId="77777777" w:rsidR="00F90BDC" w:rsidRDefault="00F90BDC">
      <w:r xmlns:w="http://schemas.openxmlformats.org/wordprocessingml/2006/main">
        <w:t xml:space="preserve">2. ຄຳເພງ 122:1-5; ຂ້າພະເຈົ້າດີໃຈເມື່ອພວກເຂົາເວົ້າກັບຂ້າພະເຈົ້າວ່າ, "ໃຫ້ພວກເຮົາໄປເຮືອນຂອງພຣະຜູ້ເປັນເຈົ້າ!"</w:t>
      </w:r>
    </w:p>
    <w:p w14:paraId="79D84DE2" w14:textId="77777777" w:rsidR="00F90BDC" w:rsidRDefault="00F90BDC"/>
    <w:p w14:paraId="7A30D188" w14:textId="77777777" w:rsidR="00F90BDC" w:rsidRDefault="00F90BDC">
      <w:r xmlns:w="http://schemas.openxmlformats.org/wordprocessingml/2006/main">
        <w:t xml:space="preserve">ໂຢຮັນ 4:21 ພຣະເຢຊູເຈົ້າ​ກ່າວ​ກັບ​ນາງ​ວ່າ, “ນາງ​ເອີຍ, ຈົ່ງ​ເຊື່ອ​ຂ້ອຍ​ເຖີດ ເວລາ​ຈະ​ມາ​ເຖິງ ເມື່ອ​ເຈົ້າ​ທັງຫລາຍ​ຈະ​ບໍ່​ຢູ່​ເທິງ​ພູ​ນີ້ ຫລື​ຍັງ​ຢູ່​ໃນ​ນະຄອນ​ເຢຣູຊາເລັມ ຈົ່ງ​ນະມັດສະການ​ພຣະບິດາເຈົ້າ.</w:t>
      </w:r>
    </w:p>
    <w:p w14:paraId="3DE3471E" w14:textId="77777777" w:rsidR="00F90BDC" w:rsidRDefault="00F90BDC"/>
    <w:p w14:paraId="532C155A" w14:textId="77777777" w:rsidR="00F90BDC" w:rsidRDefault="00F90BDC">
      <w:r xmlns:w="http://schemas.openxmlformats.org/wordprocessingml/2006/main">
        <w:t xml:space="preserve">ຂໍ້ນີ້ຈາກໂຢຮັນ 4:21 ບົ່ງບອກເຖິງຂໍ້ຄວາມຂອງພະເຍຊູວ່າການນະມັດສະການພຣະບິດາບໍ່ໄດ້ຈຳກັດຢູ່ບ່ອນດຽວ.</w:t>
      </w:r>
    </w:p>
    <w:p w14:paraId="5D3BF429" w14:textId="77777777" w:rsidR="00F90BDC" w:rsidRDefault="00F90BDC"/>
    <w:p w14:paraId="6012BA42" w14:textId="77777777" w:rsidR="00F90BDC" w:rsidRDefault="00F90BDC">
      <w:r xmlns:w="http://schemas.openxmlformats.org/wordprocessingml/2006/main">
        <w:t xml:space="preserve">1. ການໄຫວ້ຂອງພຣະເຈົ້າເປັນການກະທໍາທາງວິນຍານ, ບໍ່ແມ່ນທາງດ້ານຮ່າງກາຍ</w:t>
      </w:r>
    </w:p>
    <w:p w14:paraId="49806F5C" w14:textId="77777777" w:rsidR="00F90BDC" w:rsidRDefault="00F90BDC"/>
    <w:p w14:paraId="5F3D0026" w14:textId="77777777" w:rsidR="00F90BDC" w:rsidRDefault="00F90BDC">
      <w:r xmlns:w="http://schemas.openxmlformats.org/wordprocessingml/2006/main">
        <w:t xml:space="preserve">2. ພະລັງແຫ່ງຄວາມເຊື່ອ: ຊອກຫາພຣະເຈົ້າຢູ່ທຸກບ່ອນ</w:t>
      </w:r>
    </w:p>
    <w:p w14:paraId="423BA8F1" w14:textId="77777777" w:rsidR="00F90BDC" w:rsidRDefault="00F90BDC"/>
    <w:p w14:paraId="05CCF80D" w14:textId="77777777" w:rsidR="00F90BDC" w:rsidRDefault="00F90BDC">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2354BDAD" w14:textId="77777777" w:rsidR="00F90BDC" w:rsidRDefault="00F90BDC"/>
    <w:p w14:paraId="04FD5D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95:6 - "ໂອ້ມາ, ໃຫ້ພວກເຮົານະມັດສະການແລະກົ້ມລົງ: ໃຫ້ພວກເຮົາຄຸເຂົ່າຕໍ່ຫນ້າພຣະຜູ້ເປັນເຈົ້າຜູ້ສ້າງຂອງພວກເຮົາ."</w:t>
      </w:r>
    </w:p>
    <w:p w14:paraId="06E9A4B0" w14:textId="77777777" w:rsidR="00F90BDC" w:rsidRDefault="00F90BDC"/>
    <w:p w14:paraId="4C5F992D" w14:textId="77777777" w:rsidR="00F90BDC" w:rsidRDefault="00F90BDC">
      <w:r xmlns:w="http://schemas.openxmlformats.org/wordprocessingml/2006/main">
        <w:t xml:space="preserve">ໂຢຮັນ 4:22 ພວກ​ເຈົ້າ​ຂາບ​ໄຫວ້​ເຈົ້າ​ບໍ່​ຮູ້ຈັກ​ສິ່ງ​ໃດ ພວກ​ເຮົາ​ຮູ້​ວ່າ​ເຮົາ​ນະມັດສະການ​ຫຍັງ ເພາະ​ຄວາມ​ລອດ​ເປັນ​ຂອງ​ຊາວ​ຢິວ.</w:t>
      </w:r>
    </w:p>
    <w:p w14:paraId="0A8437C1" w14:textId="77777777" w:rsidR="00F90BDC" w:rsidRDefault="00F90BDC"/>
    <w:p w14:paraId="0D5BA9E1" w14:textId="77777777" w:rsidR="00F90BDC" w:rsidRDefault="00F90BDC">
      <w:r xmlns:w="http://schemas.openxmlformats.org/wordprocessingml/2006/main">
        <w:t xml:space="preserve">ຂໍ້ນີ້ຊີ້ໃຫ້ເຫັນຄວາມແຕກຕ່າງລະຫວ່າງການນະມັດສະການຊາວຢິວແລະບໍ່ແມ່ນຊາວຢິວ, ໂດຍສັງເກດວ່າຊາວຢິວນະມັດສະການດ້ວຍຄວາມເຂົ້າໃຈ, ໃນຂະນະທີ່ບໍ່ແມ່ນຊາວຢິວ.</w:t>
      </w:r>
    </w:p>
    <w:p w14:paraId="1090CA26" w14:textId="77777777" w:rsidR="00F90BDC" w:rsidRDefault="00F90BDC"/>
    <w:p w14:paraId="1DA7CA21" w14:textId="77777777" w:rsidR="00F90BDC" w:rsidRDefault="00F90BDC">
      <w:r xmlns:w="http://schemas.openxmlformats.org/wordprocessingml/2006/main">
        <w:t xml:space="preserve">1. “ການ​ນະມັດສະການ​ແທ້: ຮູ້​ວ່າ​ເຮົາ​ນະມັດສະການ​ຫຍັງ”</w:t>
      </w:r>
    </w:p>
    <w:p w14:paraId="490221EA" w14:textId="77777777" w:rsidR="00F90BDC" w:rsidRDefault="00F90BDC"/>
    <w:p w14:paraId="71DBE43F" w14:textId="77777777" w:rsidR="00F90BDC" w:rsidRDefault="00F90BDC">
      <w:r xmlns:w="http://schemas.openxmlformats.org/wordprocessingml/2006/main">
        <w:t xml:space="preserve">2. "ແຫຼ່ງແຫ່ງຄວາມລອດ: ມໍລະດົກຂອງຊາວຢິວ"</w:t>
      </w:r>
    </w:p>
    <w:p w14:paraId="1BD047B7" w14:textId="77777777" w:rsidR="00F90BDC" w:rsidRDefault="00F90BDC"/>
    <w:p w14:paraId="205BF0A7" w14:textId="77777777" w:rsidR="00F90BDC" w:rsidRDefault="00F90BDC">
      <w:r xmlns:w="http://schemas.openxmlformats.org/wordprocessingml/2006/main">
        <w:t xml:space="preserve">1. ເອຊາຢາ 43:7 - “ທຸກ​ຄົນ​ທີ່​ຖືກ​ເອີ້ນ​ດ້ວຍ​ນາມ​ຂອງ​ເຮົາ ຜູ້​ທີ່​ເຮົາ​ໄດ້​ສ້າງ​ເພື່ອ​ສະຫງ່າ​ລາສີ​ຂອງ​ເຮົາ ຜູ້​ທີ່​ເຮົາ​ໄດ້​ສ້າງ​ແລະ​ສ້າງ​ຂຶ້ນ.”</w:t>
      </w:r>
    </w:p>
    <w:p w14:paraId="022C00DA" w14:textId="77777777" w:rsidR="00F90BDC" w:rsidRDefault="00F90BDC"/>
    <w:p w14:paraId="6D2957ED" w14:textId="77777777" w:rsidR="00F90BDC" w:rsidRDefault="00F90BDC">
      <w:r xmlns:w="http://schemas.openxmlformats.org/wordprocessingml/2006/main">
        <w:t xml:space="preserve">2 ໂຣມ 11:11-15 “ດັ່ງນັ້ນ ຂ້ອຍ​ຖາມ​ວ່າ ພວກ​ເຂົາ​ສະດຸດ​ເພື່ອ​ຈະ​ລົ້ມ​ບໍ? ແຕ່​ຄວາມ​ລອດ​ໄດ້​ມາ​ເຖິງ​ຄົນ​ຕ່າງ​ຊາດ​ຍ້ອນ​ການ​ລ່ວງ​ລະເມີດ​ຂອງ​ພວກ​ເຂົາ ເພື່ອ​ເຮັດ​ໃຫ້​ຊາວ​ອິດສະລາແອນ​ອິດສາ ຖ້າ​ການ​ລ່ວງ​ລະເມີດ​ຂອງ​ພວກ​ເຂົາ​ໝາຍ​ເຖິງ​ຄວາມ​ຮັ່ງມີ. ສໍາລັບໂລກ, ແລະຖ້າຫາກວ່າຄວາມລົ້ມເຫຼວຂອງເຂົາເຈົ້າຫມາຍເຖິງຄວາມອຸດົມສົມບູນສໍາລັບຄົນຕ່າງຊາດ, ການລວມຂອງເຂົາເຈົ້າຈະມີຄວາມຫມາຍຫຼາຍເທົ່າໃດ! ໃນປັດຈຸບັນຂ້າພະເຈົ້າເວົ້າກັບຄົນຕ່າງຊາດ. ເຮັດ​ໃຫ້​ຊາວ​ຢິວ​ຂອງ​ຂ້ອຍ​ອິດສາ, ແລະ​ເຮັດ​ໃຫ້​ເຂົາ​ເຈົ້າ​ບາງ​ຄົນ​ລອດ​ພົ້ນ.”</w:t>
      </w:r>
    </w:p>
    <w:p w14:paraId="661F09CC" w14:textId="77777777" w:rsidR="00F90BDC" w:rsidRDefault="00F90BDC"/>
    <w:p w14:paraId="4FC7BAD7" w14:textId="77777777" w:rsidR="00F90BDC" w:rsidRDefault="00F90BDC">
      <w:r xmlns:w="http://schemas.openxmlformats.org/wordprocessingml/2006/main">
        <w:t xml:space="preserve">ໂຢຮັນ 4:23 ແຕ່​ເວລາ​ມາ​ເຖິງ ແລະ​ບັດນີ້​ກໍ​ເປັນ​ເວລາ​ທີ່​ຜູ້​ນະມັດສະການ​ແທ້​ຈະ​ນະມັດສະການ​ພຣະບິດາເຈົ້າ​ດ້ວຍ​ວິນຍານ​ແລະ​ຄວາມຈິງ ເພາະ​ພຣະບິດາເຈົ້າ​ສະແຫວງຫາ​ຄົນ​ເຫຼົ່ານັ້ນ​ເພື່ອ​ນະມັດສະການ​ພຣະອົງ.</w:t>
      </w:r>
    </w:p>
    <w:p w14:paraId="3C579AE1" w14:textId="77777777" w:rsidR="00F90BDC" w:rsidRDefault="00F90BDC"/>
    <w:p w14:paraId="07DD7C3D" w14:textId="77777777" w:rsidR="00F90BDC" w:rsidRDefault="00F90BDC">
      <w:r xmlns:w="http://schemas.openxmlformats.org/wordprocessingml/2006/main">
        <w:t xml:space="preserve">ພຣະ​ບິ​ດາ​ປະ​ສົງ​ໃຫ້​ຜູ້​ນະ​ມັດ​ສະ​ການ​ທີ່​ຈະ​ເຂົ້າ​ຫາ​ພຣະ​ອົງ​ໃນ​ທາງ​ວິນ​ຍານ​ແລະ​ຄວາມ​ຈິງ.</w:t>
      </w:r>
    </w:p>
    <w:p w14:paraId="56F3E31C" w14:textId="77777777" w:rsidR="00F90BDC" w:rsidRDefault="00F90BDC"/>
    <w:p w14:paraId="655C96CA" w14:textId="77777777" w:rsidR="00F90BDC" w:rsidRDefault="00F90BDC">
      <w:r xmlns:w="http://schemas.openxmlformats.org/wordprocessingml/2006/main">
        <w:t xml:space="preserve">1. ການນະມັດສະການພຣະເຈົ້າດ້ວຍພຣະວິນຍານ ແລະໃນຄວາມຈິງ</w:t>
      </w:r>
    </w:p>
    <w:p w14:paraId="2C11B99F" w14:textId="77777777" w:rsidR="00F90BDC" w:rsidRDefault="00F90BDC"/>
    <w:p w14:paraId="3F0AD4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ເຮັດໃຫ້ປະສົບການການໄຫວ້ຂອງພວກເຮົາໄດ້ຫຼາຍທີ່ສຸດ</w:t>
      </w:r>
    </w:p>
    <w:p w14:paraId="1D81D831" w14:textId="77777777" w:rsidR="00F90BDC" w:rsidRDefault="00F90BDC"/>
    <w:p w14:paraId="194F9291" w14:textId="77777777" w:rsidR="00F90BDC" w:rsidRDefault="00F90BDC">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w:t>
      </w:r>
    </w:p>
    <w:p w14:paraId="1CB67216" w14:textId="77777777" w:rsidR="00F90BDC" w:rsidRDefault="00F90BDC"/>
    <w:p w14:paraId="1E436C51" w14:textId="77777777" w:rsidR="00F90BDC" w:rsidRDefault="00F90BDC">
      <w:r xmlns:w="http://schemas.openxmlformats.org/wordprocessingml/2006/main">
        <w:t xml:space="preserve">2. ຢາໂກໂບ 4:8 - ຈົ່ງ​ເຂົ້າ​ໃກ້​ພຣະ​ເຈົ້າ ແລະ​ພຣະ​ອົງ​ຈະ​ສະ​ເດັດ​ມາ​ໃກ້​ທ່ານ. ລ້າງມືຂອງເຈົ້າ, ເຈົ້າຄົນບາບ, ແລະຊໍາລະຫົວໃຈຂອງເຈົ້າ, ເຈົ້າສອງໃຈ.</w:t>
      </w:r>
    </w:p>
    <w:p w14:paraId="1B9F2D5B" w14:textId="77777777" w:rsidR="00F90BDC" w:rsidRDefault="00F90BDC"/>
    <w:p w14:paraId="449BABF0" w14:textId="77777777" w:rsidR="00F90BDC" w:rsidRDefault="00F90BDC">
      <w:r xmlns:w="http://schemas.openxmlformats.org/wordprocessingml/2006/main">
        <w:t xml:space="preserve">ໂຢຮັນ 4:24 ພຣະເຈົ້າ​ຊົງ​ເປັນ​ພຣະວິນຍານ ຜູ້​ທີ່​ນະມັດສະການ​ພຣະອົງ​ຕ້ອງ​ຂາບໄຫວ້​ພຣະອົງ​ດ້ວຍ​ວິນຍານ​ແລະ​ຄວາມຈິງ.</w:t>
      </w:r>
    </w:p>
    <w:p w14:paraId="231FF2A7" w14:textId="77777777" w:rsidR="00F90BDC" w:rsidRDefault="00F90BDC"/>
    <w:p w14:paraId="1BACA9B1" w14:textId="77777777" w:rsidR="00F90BDC" w:rsidRDefault="00F90BDC">
      <w:r xmlns:w="http://schemas.openxmlformats.org/wordprocessingml/2006/main">
        <w:t xml:space="preserve">ພຣະເຈົ້າຮຽກຮ້ອງໃຫ້ພວກເຮົານະມັດສະການພຣະອົງດ້ວຍວິນຍານແລະຄວາມຈິງ.</w:t>
      </w:r>
    </w:p>
    <w:p w14:paraId="49F6A78B" w14:textId="77777777" w:rsidR="00F90BDC" w:rsidRDefault="00F90BDC"/>
    <w:p w14:paraId="16865AD6" w14:textId="77777777" w:rsidR="00F90BDC" w:rsidRDefault="00F90BDC">
      <w:r xmlns:w="http://schemas.openxmlformats.org/wordprocessingml/2006/main">
        <w:t xml:space="preserve">1: ເຮົາ​ຕ້ອງ​ມາ​ຫາ​ພະເຈົ້າ​ດ້ວຍ​ຄວາມ​ຈິງ​ໃຈ​ແລະ​ສັດ​ຊື່​ໃນ​ການ​ນະມັດສະການ.</w:t>
      </w:r>
    </w:p>
    <w:p w14:paraId="3B578754" w14:textId="77777777" w:rsidR="00F90BDC" w:rsidRDefault="00F90BDC"/>
    <w:p w14:paraId="27EF7536" w14:textId="77777777" w:rsidR="00F90BDC" w:rsidRDefault="00F90BDC">
      <w:r xmlns:w="http://schemas.openxmlformats.org/wordprocessingml/2006/main">
        <w:t xml:space="preserve">2: ເຮົາ​ຕ້ອງ​ມາ​ຫາ​ພຣະ​ເຈົ້າ​ດ້ວຍ​ຄວາມ​ຖ່ອມ​ຕົວ ແລະ​ຄວາມ​ຄາ​ລະ​ວະ, ເຂົ້າ​ໃຈ​ວ່າ​ພຣະ​ອົງ​ແມ່ນ​ໃຜ​ແທ້ໆ.</w:t>
      </w:r>
    </w:p>
    <w:p w14:paraId="28706E56" w14:textId="77777777" w:rsidR="00F90BDC" w:rsidRDefault="00F90BDC"/>
    <w:p w14:paraId="7C45AB49" w14:textId="77777777" w:rsidR="00F90BDC" w:rsidRDefault="00F90BDC">
      <w:r xmlns:w="http://schemas.openxmlformats.org/wordprocessingml/2006/main">
        <w:t xml:space="preserve">1: Psalm 95:6-7 — “ໂອ້​ມາ, ໃຫ້​ພວກ​ເຮົາ​ນະ​ມັດ​ສະ​ການ​ແລະ​ກົ້ມ​ລົງ; ຂໍ​ໃຫ້​ພວກ​ເຮົາ​ຄຸ​ເຂົ່າ​ຕໍ່​ພຣະ​ພັກ​ຂອງ​ພຣະ​ຜູ້​ເປັນ​ເຈົ້າ, ຜູ້​ສ້າງ​ຂອງ​ພວກ​ເຮົາ! ເພາະ​ພຣະ​ອົງ​ເປັນ​ພຣະ​ເຈົ້າ​ຂອງ​ພວກ​ເຮົາ, ແລະ ພວກ​ເຮົາ​ເປັນ​ຄົນ​ໃນ​ທົ່ງ​ຫຍ້າ​ຂອງ​ພຣະ​ອົງ, ແລະ ເປັນ​ຝູງ​ແກະ​ຂອງ​ພຣະ​ຫັດ​ຂອງ​ພຣະ​ອົງ.”</w:t>
      </w:r>
    </w:p>
    <w:p w14:paraId="17C90BC1" w14:textId="77777777" w:rsidR="00F90BDC" w:rsidRDefault="00F90BDC"/>
    <w:p w14:paraId="16D4A4E3" w14:textId="77777777" w:rsidR="00F90BDC" w:rsidRDefault="00F90BDC">
      <w:r xmlns:w="http://schemas.openxmlformats.org/wordprocessingml/2006/main">
        <w:t xml:space="preserve">2: Romans 12:1-2 - "ຂ້າ​ພະ​ເຈົ້າ​ຂໍ​ຮ້ອງ​ຂໍ​ໃຫ້​ທ່ານ​, ເພາະ​ສະ​ນັ້ນ​, ໂດຍ​ຄວາມ​ເມດ​ຕາ​ຂອງ​ພຣະ​ເຈົ້າ​, ເພື່ອ​ນໍາ​ສະ​ເຫນີ​ຮ່າງ​ກາຍ​ຂອງ​ທ່ານ​ເປັນ​ເຄື່ອງ​ບູຊາ​ທີ່​ມີ​ຊີ​ວິດ​,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ເພື່ອ​ວ່າ​ໂດຍ​ການ​ທົດ​ສອບ​ເຈົ້າ​ຈະ​ໄດ້​ຮູ້​ວ່າ​ສິ່ງ​ໃດ​ເປັນ​ພຣະ​ປະ​ສົງ​ຂອງ​ພຣະ​ເຈົ້າ, ອັນ​ໃດ​ດີ ແລະ​ເປັນ​ທີ່​ຍອມ​ຮັບ ແລະ​ດີ​ເລີດ.”</w:t>
      </w:r>
    </w:p>
    <w:p w14:paraId="76C64DA9" w14:textId="77777777" w:rsidR="00F90BDC" w:rsidRDefault="00F90BDC"/>
    <w:p w14:paraId="309E4B40" w14:textId="77777777" w:rsidR="00F90BDC" w:rsidRDefault="00F90BDC">
      <w:r xmlns:w="http://schemas.openxmlformats.org/wordprocessingml/2006/main">
        <w:t xml:space="preserve">ໂຢຮັນ 4:25 ຜູ້ຍິງ​ເວົ້າ​ກັບ​ລາວ​ວ່າ, “ຂ້ອຍ​ຮູ້​ວ່າ​ເມຊີ​ໄດ້​ສະເດັດ​ມາ ຊຶ່ງ​ເອີ້ນ​ວ່າ​ພຣະຄຣິດ ເມື່ອ​ລາວ​ສະເດັດ​ມາ ລາວ​ຈະ​ບອກ​ພວກເຮົາ​ທຸກ​ເລື່ອງ.</w:t>
      </w:r>
    </w:p>
    <w:p w14:paraId="43B99DA8" w14:textId="77777777" w:rsidR="00F90BDC" w:rsidRDefault="00F90BDC"/>
    <w:p w14:paraId="42E213D7" w14:textId="77777777" w:rsidR="00F90BDC" w:rsidRDefault="00F90BDC">
      <w:r xmlns:w="http://schemas.openxmlformats.org/wordprocessingml/2006/main">
        <w:t xml:space="preserve">ຜູ້​ຍິງ​ໃນ​ໂຢຮັນ 4:25 ໄດ້​ຮັບ​ຮູ້​ວ່າ​ພຣະ​ເມ​ຊີ​ອາ, ເອີ້ນ​ວ່າ​ພຣະ​ຄຣິດ, ຈະ​ມາ​ແລະ​ເປີດ​ເຜີຍ​ທຸກ </w:t>
      </w:r>
      <w:r xmlns:w="http://schemas.openxmlformats.org/wordprocessingml/2006/main">
        <w:lastRenderedPageBreak xmlns:w="http://schemas.openxmlformats.org/wordprocessingml/2006/main"/>
      </w:r>
      <w:r xmlns:w="http://schemas.openxmlformats.org/wordprocessingml/2006/main">
        <w:t xml:space="preserve">​ສິ່ງ​ທຸກ​ຢ່າງ​ໃຫ້​ເຂົາ​ເຈົ້າ.</w:t>
      </w:r>
    </w:p>
    <w:p w14:paraId="762008D4" w14:textId="77777777" w:rsidR="00F90BDC" w:rsidRDefault="00F90BDC"/>
    <w:p w14:paraId="45FF922B" w14:textId="77777777" w:rsidR="00F90BDC" w:rsidRDefault="00F90BDC">
      <w:r xmlns:w="http://schemas.openxmlformats.org/wordprocessingml/2006/main">
        <w:t xml:space="preserve">1: ພຣະເຢຊູເປັນພຣະຄຣິດ, ພຣະເມຊີອາໄດ້ສັນຍາໄວ້ໃນພຣະຄໍາພີເດີມ, ແລະພຣະອົງຢູ່ທີ່ນີ້ເພື່ອເປີດເຜີຍທຸກສິ່ງໃຫ້ພວກເຮົາ.</w:t>
      </w:r>
    </w:p>
    <w:p w14:paraId="78975DD9" w14:textId="77777777" w:rsidR="00F90BDC" w:rsidRDefault="00F90BDC"/>
    <w:p w14:paraId="61F8530E" w14:textId="77777777" w:rsidR="00F90BDC" w:rsidRDefault="00F90BDC">
      <w:r xmlns:w="http://schemas.openxmlformats.org/wordprocessingml/2006/main">
        <w:t xml:space="preserve">2: ເຮົາ​ສາມາດ​ໄວ້​ວາງໃຈ​ໃນ​ພຣະ​ເຢຊູ​ຄຣິດ, ເພາະ​ພຣະ​ອົງ​ເປັນ​ພຣະ​ເມ​ຊີ​ອາ​ຕາມ​ຄຳ​ສັນ​ຍາ​ທີ່​ໄດ້​ສະ​ເດັດ​ມາ ເພື່ອ​ເປີດ​ເຜີຍ​ທຸກ​ສິ່ງ​ໃຫ້​ເຮົາ​ຮູ້.</w:t>
      </w:r>
    </w:p>
    <w:p w14:paraId="0E97186E" w14:textId="77777777" w:rsidR="00F90BDC" w:rsidRDefault="00F90BDC"/>
    <w:p w14:paraId="5590ED5B" w14:textId="77777777" w:rsidR="00F90BDC" w:rsidRDefault="00F90BDC">
      <w:r xmlns:w="http://schemas.openxmlformats.org/wordprocessingml/2006/main">
        <w:t xml:space="preserve">1: ເອຊາຢາ 9:6 - ສໍາລັບພວກເຮົາເດັກນ້ອຍເກີດ, ໃຫ້ພວກເຮົາລູກຊາຍ: ແລະລັດຖະບານຈະຢູ່ເທິງບ່າຂອງລາວ: ແລະຊື່ຂອງລາວຈະຖືກເອີ້ນວ່າຜູ້ມະຫັດສະຈັນ, ທີ່ປຶກສາ, ພຣະເຈົ້າຜູ້ຍິ່ງໃຫຍ່, ພຣະບິດາອັນເປັນນິດ, ເຈົ້າຊາຍແຫ່ງສັນຕິພາບ.</w:t>
      </w:r>
    </w:p>
    <w:p w14:paraId="33EE9B25" w14:textId="77777777" w:rsidR="00F90BDC" w:rsidRDefault="00F90BDC"/>
    <w:p w14:paraId="63C2A12C" w14:textId="77777777" w:rsidR="00F90BDC" w:rsidRDefault="00F90BDC">
      <w:r xmlns:w="http://schemas.openxmlformats.org/wordprocessingml/2006/main">
        <w:t xml:space="preserve">2: ເຢເຣມີຢາ 33:14-16 - ຈົ່ງ​ເບິ່ງ, ພຣະ​ຜູ້​ເປັນ​ເຈົ້າ​ກ່າວ​ວ່າ, ວັນ​ເວ​ລາ​ມາ, ທີ່​ຂ້າ​ພະ​ເຈົ້າ​ຈະ​ປະ​ຕິ​ບັດ​ສິ່ງ​ທີ່​ດີ​ທີ່​ຂ້າ​ພະ​ເຈົ້າ​ໄດ້​ສັນ​ຍາ​ໄວ້​ກັບ​ເຊື້ອ​ສາຍ​ຂອງ​ອິດ​ສະ​ຣາ​ເອນ​ແລະ​ເຮືອນ​ຂອງ​ຢູ​ດາ. ໃນ​ສະ​ໄໝ​ນັ້ນ, ແລະ ໃນ​ເວ​ລາ​ນັ້ນ, ເຮົາ​ຈະ​ເຮັດ​ໃຫ້​ສາ​ຂາ​ແຫ່ງ​ຄວາມ​ຊອບ​ທຳ​ໃຫຍ່​ຂຶ້ນ​ກັບ​ດາ​ວິດ; ແລະ ພຣະ ອົງ ຈະ ປະ ຕິ ບັດ ການ ພິ ພາກ ສາ ແລະ ຄວາມ ຊອບ ທໍາ ໃນ ແຜ່ນ ດິນ. ໃນ​ສະໄໝ​ນັ້ນ ຢູດາ​ຈະ​ລອດ, ແລະ​ນະຄອນ​ເຢຣູຊາເລັມ​ຈະ​ຢູ່​ຢ່າງ​ປອດໄພ, ແລະ​ນີ້​ແມ່ນ​ຊື່​ທີ່​ນາງ​ຈະ​ຖືກ​ເອີ້ນ​ວ່າ, ພຣະເຈົ້າຢາເວ​ຄວາມ​ຊອບທຳ​ຂອງ​ພວກເຮົາ.</w:t>
      </w:r>
    </w:p>
    <w:p w14:paraId="3CAE00CF" w14:textId="77777777" w:rsidR="00F90BDC" w:rsidRDefault="00F90BDC"/>
    <w:p w14:paraId="7A61C748" w14:textId="77777777" w:rsidR="00F90BDC" w:rsidRDefault="00F90BDC">
      <w:r xmlns:w="http://schemas.openxmlformats.org/wordprocessingml/2006/main">
        <w:t xml:space="preserve">ໂຢຮັນ 4:26 ພຣະເຢຊູເຈົ້າ​ກ່າວ​ກັບ​ນາງ​ວ່າ, “ຂ້ອຍ​ທີ່​ເວົ້າ​ກັບ​ເຈົ້າ​ແມ່ນ​ຜູ້​ນັ້ນ.</w:t>
      </w:r>
    </w:p>
    <w:p w14:paraId="14271D4E" w14:textId="77777777" w:rsidR="00F90BDC" w:rsidRDefault="00F90BDC"/>
    <w:p w14:paraId="3B9BEE76" w14:textId="77777777" w:rsidR="00F90BDC" w:rsidRDefault="00F90BDC">
      <w:r xmlns:w="http://schemas.openxmlformats.org/wordprocessingml/2006/main">
        <w:t xml:space="preserve">ພະ​ເຍຊູ​ເປີດ​ເຜີຍ​ຕົວ​ເອງ​ຕໍ່​ຜູ້​ຍິງ​ທີ່​ນໍ້າ​ສ້າງ​ແລະ​ປະກາດ​ວ່າ​ພະອົງ​ເປັນ​ແຫຼ່ງ​ນໍ້າ​ທີ່​ມີ​ຊີວິດ.</w:t>
      </w:r>
    </w:p>
    <w:p w14:paraId="6817F663" w14:textId="77777777" w:rsidR="00F90BDC" w:rsidRDefault="00F90BDC"/>
    <w:p w14:paraId="7A5425C7" w14:textId="77777777" w:rsidR="00F90BDC" w:rsidRDefault="00F90BDC">
      <w:r xmlns:w="http://schemas.openxmlformats.org/wordprocessingml/2006/main">
        <w:t xml:space="preserve">1: ພຣະ​ເຢ​ຊູ​ເປັນ​ແຫຼ່ງ​ຂອງ​ນ​້​ໍ​າ​ທີ່​ມີ​ຊີ​ວິດ​ທີ່​ນໍາ​ເອົາ​ຊີ​ວິດ​ນິ​ລັນ​ດອນ​ໃຫ້​ພວກ​ເຮົາ​.</w:t>
      </w:r>
    </w:p>
    <w:p w14:paraId="093A4021" w14:textId="77777777" w:rsidR="00F90BDC" w:rsidRDefault="00F90BDC"/>
    <w:p w14:paraId="1ABAD6C8" w14:textId="77777777" w:rsidR="00F90BDC" w:rsidRDefault="00F90BDC">
      <w:r xmlns:w="http://schemas.openxmlformats.org/wordprocessingml/2006/main">
        <w:t xml:space="preserve">2: ພະ​ເຍຊູ​ເປີດ​ເຜີຍ​ຕົວ​ເອງ​ຕໍ່​ເຮົາ​ແລະ​ເອີ້ນ​ເຮົາ​ໃຫ້​ມີ​ສາຍ​ສຳພັນ​ກັບ​ພະອົງ.</w:t>
      </w:r>
    </w:p>
    <w:p w14:paraId="0CCE7141" w14:textId="77777777" w:rsidR="00F90BDC" w:rsidRDefault="00F90BDC"/>
    <w:p w14:paraId="66DB7FBC" w14:textId="77777777" w:rsidR="00F90BDC" w:rsidRDefault="00F90BDC">
      <w:r xmlns:w="http://schemas.openxmlformats.org/wordprocessingml/2006/main">
        <w:t xml:space="preserve">1: ເອຊາຢາ 12:3 - ດ້ວຍ​ຄວາມ​ຍິນດີ​ທີ່​ເຈົ້າ​ຈະ​ດຶງ​ນໍ້າ​ຈາກ​ນໍ້າສ້າງ​ແຫ່ງ​ຄວາມ​ລອດ.</w:t>
      </w:r>
    </w:p>
    <w:p w14:paraId="0DC0472F" w14:textId="77777777" w:rsidR="00F90BDC" w:rsidRDefault="00F90BDC"/>
    <w:p w14:paraId="2477A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ເຢເຣມີຢາ 2:13 - ປະຊາຊົນ​ຂອງ​ເຮົາ​ໄດ້​ເຮັດ​ບາບ​ສອງ​ຢ່າງ​ຄື: ພວກ​ເຂົາ​ໄດ້​ປະຖິ້ມ​ເຮົາ ຊຶ່ງ​ເປັນ​ແຫຼ່ງນ້ຳ​ທີ່​ມີ​ຊີວິດ​ຢູ່ ແລະ​ໄດ້​ຂຸດ​ອ່າງ​ຂອງ​ຕົນ​ເອງ ແລະ​ອ່າງ​ທີ່​ແຕກ​ຫັກ​ທີ່​ບໍ່​ສາມາດ​ເກັບ​ນໍ້າ​ໄວ້​ໄດ້.</w:t>
      </w:r>
    </w:p>
    <w:p w14:paraId="1C7C8E83" w14:textId="77777777" w:rsidR="00F90BDC" w:rsidRDefault="00F90BDC"/>
    <w:p w14:paraId="71740297" w14:textId="77777777" w:rsidR="00F90BDC" w:rsidRDefault="00F90BDC">
      <w:r xmlns:w="http://schemas.openxmlformats.org/wordprocessingml/2006/main">
        <w:t xml:space="preserve">ໂຢຮັນ 4:27 ແລ້ວ​ພວກ​ສາວົກ​ຂອງ​ພຣະອົງ​ກໍ​ມາ​ເຖິງ ແລະ​ປະຫລາດ​ໃຈ​ທີ່​ພຣະອົງ​ໄດ້​ລົມ​ກັບ​ຍິງ​ນັ້ນ, ແຕ່​ບໍ່ມີ​ຜູ້ໃດ​ຖາມ​ວ່າ, ເຈົ້າ​ຊອກ​ຫາ​ຫຍັງ? ຫຼື, ເຈົ້າເວົ້າຫຍັງກັບນາງ?</w:t>
      </w:r>
    </w:p>
    <w:p w14:paraId="0A94543E" w14:textId="77777777" w:rsidR="00F90BDC" w:rsidRDefault="00F90BDC"/>
    <w:p w14:paraId="77708BE3" w14:textId="77777777" w:rsidR="00F90BDC" w:rsidRDefault="00F90BDC">
      <w:r xmlns:w="http://schemas.openxmlformats.org/wordprocessingml/2006/main">
        <w:t xml:space="preserve">ສາວົກຂອງພະເຍຊູປະຫລາດໃຈເມື່ອເຫັນພະອົງເວົ້າກັບຜູ້ຍິງຄົນໜຶ່ງ ແຕ່ບໍ່ມີໃຜຖາມວ່າເປັນຫຍັງພະອົງຈຶ່ງເຮັດເຊັ່ນນັ້ນ.</w:t>
      </w:r>
    </w:p>
    <w:p w14:paraId="33B37A9A" w14:textId="77777777" w:rsidR="00F90BDC" w:rsidRDefault="00F90BDC"/>
    <w:p w14:paraId="07733898" w14:textId="77777777" w:rsidR="00F90BDC" w:rsidRDefault="00F90BDC">
      <w:r xmlns:w="http://schemas.openxmlformats.org/wordprocessingml/2006/main">
        <w:t xml:space="preserve">1. “ຄຸນຄ່າ​ຂອງ​ການ​ສົນທະນາ​ດ້ວຍ​ຄວາມ​ນັບຖື: ບົດຮຽນ​ຈາກ​ການ​ໂຕ້​ຕອບ​ຂອງ​ພະ​ເຍຊູ​ກັບ​ຜູ້​ຍິງ​ຊາວ​ສະມາລີ”</w:t>
      </w:r>
    </w:p>
    <w:p w14:paraId="6A4EE01B" w14:textId="77777777" w:rsidR="00F90BDC" w:rsidRDefault="00F90BDC"/>
    <w:p w14:paraId="6EF8512F" w14:textId="77777777" w:rsidR="00F90BDC" w:rsidRDefault="00F90BDC">
      <w:r xmlns:w="http://schemas.openxmlformats.org/wordprocessingml/2006/main">
        <w:t xml:space="preserve">2. “ການ​ໄດ້​ຮັບ​ປັນ​ຍາ​ຈາກ​ການ​ສົນ​ທະ​ນາ​ກັບ​ຄົນ​ອື່ນ”.</w:t>
      </w:r>
    </w:p>
    <w:p w14:paraId="474F6F0F" w14:textId="77777777" w:rsidR="00F90BDC" w:rsidRDefault="00F90BDC"/>
    <w:p w14:paraId="4D647D5F" w14:textId="77777777" w:rsidR="00F90BDC" w:rsidRDefault="00F90BDC">
      <w:r xmlns:w="http://schemas.openxmlformats.org/wordprocessingml/2006/main">
        <w:t xml:space="preserve">1. ສຸພາສິດ 18:13 - "ຜູ້​ທີ່​ຕອບ​ເລື່ອງ​ໃດ​ໜຶ່ງ​ກ່ອນ​ທີ່​ລາວ​ຈະ​ໄດ້​ຍິນ, ມັນ​ເປັນ​ຄວາມ​ໂງ່​ຈ້າ​ແລະ​ຄວາມ​ອັບອາຍ​ຂອງ​ລາວ."</w:t>
      </w:r>
    </w:p>
    <w:p w14:paraId="232A8712" w14:textId="77777777" w:rsidR="00F90BDC" w:rsidRDefault="00F90BDC"/>
    <w:p w14:paraId="318C840C" w14:textId="77777777" w:rsidR="00F90BDC" w:rsidRDefault="00F90BDC">
      <w:r xmlns:w="http://schemas.openxmlformats.org/wordprocessingml/2006/main">
        <w:t xml:space="preserve">2. ໂກໂລດ 4:5-6 - "ຈົ່ງເດີນໄປດ້ວຍສະຕິປັນຍາໄປຫາຜູ້ທີ່ບໍ່ມີ, ໄຖ່ເວລາ, ໃຫ້ຄໍາເວົ້າຂອງເຈົ້າສະເຫມີດ້ວຍພຣະຄຸນ, ມີເກືອ, ເພື່ອເຈົ້າຈະຮູ້ວ່າເຈົ້າຄວນຕອບທຸກຄົນແນວໃດ."</w:t>
      </w:r>
    </w:p>
    <w:p w14:paraId="76B29746" w14:textId="77777777" w:rsidR="00F90BDC" w:rsidRDefault="00F90BDC"/>
    <w:p w14:paraId="3C624D3E" w14:textId="77777777" w:rsidR="00F90BDC" w:rsidRDefault="00F90BDC">
      <w:r xmlns:w="http://schemas.openxmlformats.org/wordprocessingml/2006/main">
        <w:t xml:space="preserve">ໂຢຮັນ 4:28 ແລ້ວ​ຍິງ​ຄົນ​ນັ້ນ​ກໍ​ປະ​ໝໍ້​ນ້ຳ​ໄປ​ໃນ​ເມືອງ ແລະ​ເວົ້າ​ກັບ​ພວກ​ຜູ້ຊາຍ​ວ່າ,</w:t>
      </w:r>
    </w:p>
    <w:p w14:paraId="223A2442" w14:textId="77777777" w:rsidR="00F90BDC" w:rsidRDefault="00F90BDC"/>
    <w:p w14:paraId="2B8DBE90" w14:textId="77777777" w:rsidR="00F90BDC" w:rsidRDefault="00F90BDC">
      <w:r xmlns:w="http://schemas.openxmlformats.org/wordprocessingml/2006/main">
        <w:t xml:space="preserve">ຜູ້​ຍິງ​ທີ່​ນໍ້າ​ສ້າງ​ໄດ້​ພົບ​ພະ​ເຍຊູ ແລະ​ປະ​ໝໍ້​ນ້ຳ​ໄປ​ບອກ​ຄົນ​ໃນ​ເມືອງ​ກ່ຽວ​ກັບ​ພະອົງ.</w:t>
      </w:r>
    </w:p>
    <w:p w14:paraId="77D451D5" w14:textId="77777777" w:rsidR="00F90BDC" w:rsidRDefault="00F90BDC"/>
    <w:p w14:paraId="27544913" w14:textId="77777777" w:rsidR="00F90BDC" w:rsidRDefault="00F90BDC">
      <w:r xmlns:w="http://schemas.openxmlformats.org/wordprocessingml/2006/main">
        <w:t xml:space="preserve">1: ພຣະ​ເຢ​ຊູ​ເປັນ​ນ​້​ໍ​າ​ທີ່​ມີ​ຊີ​ວິດ​ທີ່​ຕອບ​ສະ​ຫນອງ​ຄວາມ​ຫິວ​ອັນ​ເລິກ​ຊຶ້ງ​ຂອງ​ພວກ​ເຮົາ.</w:t>
      </w:r>
    </w:p>
    <w:p w14:paraId="67841892" w14:textId="77777777" w:rsidR="00F90BDC" w:rsidRDefault="00F90BDC"/>
    <w:p w14:paraId="51AF7B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ເຮົາ​ຕ້ອງ​ປະກາດ​ຂ່າວ​ດີ​ຂອງ​ພະ​ເຍຊູ​ກັບ​ຄົນ​ອື່ນ.</w:t>
      </w:r>
    </w:p>
    <w:p w14:paraId="54218489" w14:textId="77777777" w:rsidR="00F90BDC" w:rsidRDefault="00F90BDC"/>
    <w:p w14:paraId="24E66DF6" w14:textId="77777777" w:rsidR="00F90BDC" w:rsidRDefault="00F90BDC">
      <w:r xmlns:w="http://schemas.openxmlformats.org/wordprocessingml/2006/main">
        <w:t xml:space="preserve">1 ໂຢຮັນ 7:37-38 ໃນ​ວັນ​ສຸດ​ທ້າຍ​ຂອງ​ເທດສະການ ເປັນ​ວັນ​ໃຫຍ່​ໃນ​ຂະນະ​ທີ່​ພຣະເຢຊູເຈົ້າ​ຢືນ​ຢູ່​ນັ້ນ ພຣະອົງ​ຈຶ່ງ​ຮ້ອງ​ຂຶ້ນ​ວ່າ, “ໃຫ້​ຜູ້ໃດ​ທີ່​ຫິວນໍ້າ​ມາ​ຫາ​ເຮົາ ແລະ​ໃຫ້​ຜູ້​ທີ່​ເຊື່ອ​ໃນ​ເຮົາ​ດື່ມ. .”</w:t>
      </w:r>
    </w:p>
    <w:p w14:paraId="37154950" w14:textId="77777777" w:rsidR="00F90BDC" w:rsidRDefault="00F90BDC"/>
    <w:p w14:paraId="46AA5ED3" w14:textId="77777777" w:rsidR="00F90BDC" w:rsidRDefault="00F90BDC">
      <w:r xmlns:w="http://schemas.openxmlformats.org/wordprocessingml/2006/main">
        <w:t xml:space="preserve">2: ໂລມ 10:14-15 —ຖ້າ​ແນວ​ນັ້ນ​ເຂົາ​ເຈົ້າ​ຈະ​ເອີ້ນ​ຄົນ​ທີ່​ເຂົາ​ເຈົ້າ​ບໍ່​ໄດ້​ເຊື່ອ​ໄດ້​ແນວ​ໃດ? ແລະ​ເຂົາ​ເຈົ້າ​ຈະ​ເຊື່ອ​ໃນ​ຜູ້​ທີ່​ເຂົາ​ເຈົ້າ​ບໍ່​ໄດ້​ຍິນ​ໄດ້​ແນວ​ໃດ? ແລະ​ເຂົາ​ເຈົ້າ​ຈະ​ໄດ້​ຍິນ​ໄດ້​ແນວ​ໃດ​ໂດຍ​ບໍ່​ມີ​ຄົນ​ສັ່ງ​ສອນ? ແລະ​ໃຜ​ຈະ​ປະກາດ​ໄດ້​ແນວ​ໃດ​ເວັ້ນ​ເສຍ​ແຕ່​ຈະ​ຖືກ​ສົ່ງ?</w:t>
      </w:r>
    </w:p>
    <w:p w14:paraId="1104998D" w14:textId="77777777" w:rsidR="00F90BDC" w:rsidRDefault="00F90BDC"/>
    <w:p w14:paraId="788361FA" w14:textId="77777777" w:rsidR="00F90BDC" w:rsidRDefault="00F90BDC">
      <w:r xmlns:w="http://schemas.openxmlformats.org/wordprocessingml/2006/main">
        <w:t xml:space="preserve">ໂຢຮັນ 4:29 ມາ​ເບິ່ງ​ຊາຍ​ຄົນ​ໜຶ່ງ​ທີ່​ບອກ​ຂ້ອຍ​ທຸກ​ສິ່ງ​ທີ່​ຂ້ອຍ​ເຄີຍ​ເຮັດ: ຜູ້​ນີ້​ແມ່ນ​ພະ​ຄລິດ​ບໍ?</w:t>
      </w:r>
    </w:p>
    <w:p w14:paraId="6352B705" w14:textId="77777777" w:rsidR="00F90BDC" w:rsidRDefault="00F90BDC"/>
    <w:p w14:paraId="774416C0" w14:textId="77777777" w:rsidR="00F90BDC" w:rsidRDefault="00F90BDC">
      <w:r xmlns:w="http://schemas.openxmlformats.org/wordprocessingml/2006/main">
        <w:t xml:space="preserve">ຜູ້ຍິງຊາວສະມາລີປະຫລາດໃຈຍ້ອນຄວາມສາມາດຂອງພຣະເຢຊູທີ່ຈະບອກນາງທຸກສິ່ງທີ່ນາງໄດ້ເຮັດໃນຊີວິດຂອງນາງ ແລະຖາມວ່າພຣະອົງເປັນພຣະຄຣິດບໍ.</w:t>
      </w:r>
    </w:p>
    <w:p w14:paraId="0A29BF16" w14:textId="77777777" w:rsidR="00F90BDC" w:rsidRDefault="00F90BDC"/>
    <w:p w14:paraId="7E9461DD" w14:textId="77777777" w:rsidR="00F90BDC" w:rsidRDefault="00F90BDC">
      <w:r xmlns:w="http://schemas.openxmlformats.org/wordprocessingml/2006/main">
        <w:t xml:space="preserve">1. ຄວາມຮູ້ແລະຄວາມສາມາດອັນເໜືອທຳມະຊາດຂອງພຣະເຢຊູໃນການໃຫ້ຄວາມປອບໂຍນ ແລະຄວາມເຂົ້າໃຈແກ່ທຸກຄົນທີ່ສະແຫວງຫາພຣະອົງ.</w:t>
      </w:r>
    </w:p>
    <w:p w14:paraId="1D7B684D" w14:textId="77777777" w:rsidR="00F90BDC" w:rsidRDefault="00F90BDC"/>
    <w:p w14:paraId="225D261F" w14:textId="77777777" w:rsidR="00F90BDC" w:rsidRDefault="00F90BDC">
      <w:r xmlns:w="http://schemas.openxmlformats.org/wordprocessingml/2006/main">
        <w:t xml:space="preserve">2. ການຮັບຮູ້ການປະທັບອັນສູງສົ່ງຂອງພຣະຄຣິດໃນຊີວິດຂອງເຮົາ.</w:t>
      </w:r>
    </w:p>
    <w:p w14:paraId="6A8C2610" w14:textId="77777777" w:rsidR="00F90BDC" w:rsidRDefault="00F90BDC"/>
    <w:p w14:paraId="1D9D1380" w14:textId="77777777" w:rsidR="00F90BDC" w:rsidRDefault="00F90BDC">
      <w:r xmlns:w="http://schemas.openxmlformats.org/wordprocessingml/2006/main">
        <w:t xml:space="preserve">1. Psalm 147:3 "ພຣະອົງໄດ້ປິ່ນປົວຫົວໃຈທີ່ແຕກຫັກ, ແລະມັດບາດແຜຂອງເຂົາເຈົ້າ."</w:t>
      </w:r>
    </w:p>
    <w:p w14:paraId="2E01C741" w14:textId="77777777" w:rsidR="00F90BDC" w:rsidRDefault="00F90BDC"/>
    <w:p w14:paraId="1545D378" w14:textId="77777777" w:rsidR="00F90BDC" w:rsidRDefault="00F90BDC">
      <w:r xmlns:w="http://schemas.openxmlformats.org/wordprocessingml/2006/main">
        <w:t xml:space="preserve">2. ລູກາ 8:48 ແລະ​ພຣະ​ອົງ​ໄດ້​ກ່າວ​ກັບ​ນາງ​ວ່າ, “ລູກ​ສາວ​ເອີຍ, ຈົ່ງ​ສະບາຍ​ໃຈ​ເຖີດ ສັດທາ​ຂອງ​ເຈົ້າ​ໄດ້​ເຮັດ​ໃຫ້​ເຈົ້າ​ດີ​ແລ້ວ ຈົ່ງ​ໄປ​ດ້ວຍ​ສັນຕິສຸກ.”</w:t>
      </w:r>
    </w:p>
    <w:p w14:paraId="32CE67AE" w14:textId="77777777" w:rsidR="00F90BDC" w:rsidRDefault="00F90BDC"/>
    <w:p w14:paraId="336C43D2" w14:textId="77777777" w:rsidR="00F90BDC" w:rsidRDefault="00F90BDC">
      <w:r xmlns:w="http://schemas.openxmlformats.org/wordprocessingml/2006/main">
        <w:t xml:space="preserve">ໂຢຮັນ 4:30 ແລ້ວ​ພວກເຂົາ​ກໍ​ອອກ​ໄປ​ຈາກ​ເມືອງ ແລະ​ມາ​ຫາ​ພຣະອົງ.</w:t>
      </w:r>
    </w:p>
    <w:p w14:paraId="5B729F50" w14:textId="77777777" w:rsidR="00F90BDC" w:rsidRDefault="00F90BDC"/>
    <w:p w14:paraId="5756999A" w14:textId="77777777" w:rsidR="00F90BDC" w:rsidRDefault="00F90BDC">
      <w:r xmlns:w="http://schemas.openxmlformats.org/wordprocessingml/2006/main">
        <w:t xml:space="preserve">ປະຊາຊົນ​ເມືອງ​ຊີຄາ​ໄດ້​ອອກ​ຈາກ​ເມືອງ​ມາ​ຫາ​ພຣະເຢຊູເຈົ້າ.</w:t>
      </w:r>
    </w:p>
    <w:p w14:paraId="304F851C" w14:textId="77777777" w:rsidR="00F90BDC" w:rsidRDefault="00F90BDC"/>
    <w:p w14:paraId="75B246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ພະ​ເຍຊູ​ເຕັມ​ໃຈ​ທີ່​ຈະ​ພົບ​ເຮົາ​ຢູ່​ບ່ອນ​ໃດ​ກໍ​ຕາມ.</w:t>
      </w:r>
    </w:p>
    <w:p w14:paraId="534E744D" w14:textId="77777777" w:rsidR="00F90BDC" w:rsidRDefault="00F90BDC"/>
    <w:p w14:paraId="03D087D1" w14:textId="77777777" w:rsidR="00F90BDC" w:rsidRDefault="00F90BDC">
      <w:r xmlns:w="http://schemas.openxmlformats.org/wordprocessingml/2006/main">
        <w:t xml:space="preserve">2: ພະ​ເຍຊູ​ພ້ອມ​ສະເໝີ​ທີ່​ຈະ​ພົບ​ເຮົາ​ເມື່ອ​ເຮົາ​ສະແຫວງ​ຫາ​ພະອົງ.</w:t>
      </w:r>
    </w:p>
    <w:p w14:paraId="71F7083B" w14:textId="77777777" w:rsidR="00F90BDC" w:rsidRDefault="00F90BDC"/>
    <w:p w14:paraId="2D03BF30" w14:textId="77777777" w:rsidR="00F90BDC" w:rsidRDefault="00F90BDC">
      <w:r xmlns:w="http://schemas.openxmlformats.org/wordprocessingml/2006/main">
        <w:t xml:space="preserve">1: Psalm 145:18 - ພຣະ​ຜູ້​ເປັນ​ເຈົ້າ​ສະ​ຖິດ​ຢູ່​ໃກ້​ກັບ​ທຸກ​ຄົນ​ທີ່​ຮ້ອງ​ຫາ​ພຣະ​ອົງ, ກັບ​ທຸກ​ຄົນ​ທີ່​ຮ້ອງ​ຫາ​ພຣະ​ອົງ​ໃນ​ຄວາມ​ຈິງ.</w:t>
      </w:r>
    </w:p>
    <w:p w14:paraId="03CA62BE" w14:textId="77777777" w:rsidR="00F90BDC" w:rsidRDefault="00F90BDC"/>
    <w:p w14:paraId="063ABF63" w14:textId="77777777" w:rsidR="00F90BDC" w:rsidRDefault="00F90BDC">
      <w:r xmlns:w="http://schemas.openxmlformats.org/wordprocessingml/2006/main">
        <w:t xml:space="preserve">2: ກິດຈະການ 17:27 - ທີ່​ເຂົາ​ເຈົ້າ​ຄວນ​ສະ​ແຫວງ​ຫາ​ພຣະ​ເຈົ້າ, ໃນ​ຄວາມ​ຫວັງ​ວ່າ​ເຂົາ​ເຈົ້າ​ອາດ​ຈະ​ຮູ້​ສຶກ​ວິ​ທີ​ການ​ຂອງ​ເຂົາ​ເຈົ້າ​ເພື່ອ​ຊອກ​ຫາ​ພຣະ​ອົງ.</w:t>
      </w:r>
    </w:p>
    <w:p w14:paraId="16CCDA76" w14:textId="77777777" w:rsidR="00F90BDC" w:rsidRDefault="00F90BDC"/>
    <w:p w14:paraId="4BE59BC3" w14:textId="77777777" w:rsidR="00F90BDC" w:rsidRDefault="00F90BDC">
      <w:r xmlns:w="http://schemas.openxmlformats.org/wordprocessingml/2006/main">
        <w:t xml:space="preserve">ໂຢຮັນ 4:31 ໃນ​ຂະນະ​ທີ່​ພວກ​ສາວົກ​ພາວັນນາ​ອະທິຖານ​ຕໍ່​ພຣະອົງ​ວ່າ, “ອາຈານ​ເອີຍ ຈົ່ງ​ກິນ​ເຂົ້າ.</w:t>
      </w:r>
    </w:p>
    <w:p w14:paraId="429558D6" w14:textId="77777777" w:rsidR="00F90BDC" w:rsidRDefault="00F90BDC"/>
    <w:p w14:paraId="767DF124" w14:textId="77777777" w:rsidR="00F90BDC" w:rsidRDefault="00F90BDC">
      <w:r xmlns:w="http://schemas.openxmlformats.org/wordprocessingml/2006/main">
        <w:t xml:space="preserve">ພະເຍຊູໄດ້ຮັບການຊຸກຍູ້ຈາກພວກສາວົກໃຫ້ກິນອາຫານ.</w:t>
      </w:r>
    </w:p>
    <w:p w14:paraId="5898E564" w14:textId="77777777" w:rsidR="00F90BDC" w:rsidRDefault="00F90BDC"/>
    <w:p w14:paraId="7CA51C25" w14:textId="77777777" w:rsidR="00F90BDC" w:rsidRDefault="00F90BDC">
      <w:r xmlns:w="http://schemas.openxmlformats.org/wordprocessingml/2006/main">
        <w:t xml:space="preserve">1: ເຮົາຄວນເປີດໃຈໃຫ້ກຳລັງໃຈຈາກຄົນອ້ອມຂ້າງສະເໝີ ແລະ ຂອບໃຈສຳລັບມັນ.</w:t>
      </w:r>
    </w:p>
    <w:p w14:paraId="6535AA14" w14:textId="77777777" w:rsidR="00F90BDC" w:rsidRDefault="00F90BDC"/>
    <w:p w14:paraId="56CABE2C" w14:textId="77777777" w:rsidR="00F90BDC" w:rsidRDefault="00F90BDC">
      <w:r xmlns:w="http://schemas.openxmlformats.org/wordprocessingml/2006/main">
        <w:t xml:space="preserve">2: ເຮົາຄວນເຕັມໃຈທີ່ຈະປະຖິ້ມຄວາມຕ້ອງການຂອງຕົນເອງ ແລະ ເບິ່ງແຍງຄວາມຕ້ອງການຂອງຄົນອື່ນ.</w:t>
      </w:r>
    </w:p>
    <w:p w14:paraId="3AEE6FF5" w14:textId="77777777" w:rsidR="00F90BDC" w:rsidRDefault="00F90BDC"/>
    <w:p w14:paraId="6849D8E7" w14:textId="77777777" w:rsidR="00F90BDC" w:rsidRDefault="00F90BDC">
      <w:r xmlns:w="http://schemas.openxmlformats.org/wordprocessingml/2006/main">
        <w:t xml:space="preserve">1: ຟີລິບປອຍ 2: 3-4 “ບໍ່ເຮັດຫຍັງອອກຈາກຄວາມທະເຍີທະຍານທີ່ເຫັນແກ່ຕົວຫຼື conceit vain.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7412FA05" w14:textId="77777777" w:rsidR="00F90BDC" w:rsidRDefault="00F90BDC"/>
    <w:p w14:paraId="170E856F" w14:textId="77777777" w:rsidR="00F90BDC" w:rsidRDefault="00F90BDC">
      <w:r xmlns:w="http://schemas.openxmlformats.org/wordprocessingml/2006/main">
        <w:t xml:space="preserve">2 ຄາລາເຕຍ 6:2 “ຈົ່ງ​ແບກ​ພາລະ​ຂອງ​ກັນ​ແລະ​ກັນ ແລະ​ດ້ວຍ​ວິທີ​ນີ້​ເຈົ້າ​ກໍ​ຈະ​ເຮັດ​ຕາມ​ກົດບັນຍັດ​ຂອງ​ພຣະຄຣິດ.”</w:t>
      </w:r>
    </w:p>
    <w:p w14:paraId="2321B14B" w14:textId="77777777" w:rsidR="00F90BDC" w:rsidRDefault="00F90BDC"/>
    <w:p w14:paraId="5E9B460A" w14:textId="77777777" w:rsidR="00F90BDC" w:rsidRDefault="00F90BDC">
      <w:r xmlns:w="http://schemas.openxmlformats.org/wordprocessingml/2006/main">
        <w:t xml:space="preserve">ໂຢຮັນ 4:32 ແຕ່​ລາວ​ເວົ້າ​ກັບ​ພວກ​ເຂົາ​ວ່າ, “ຂ້ອຍ​ມີ​ຊີ້ນ​ທີ່​ເຈົ້າ​ບໍ່​ຮູ້ຈັກ.</w:t>
      </w:r>
    </w:p>
    <w:p w14:paraId="05DAC587" w14:textId="77777777" w:rsidR="00F90BDC" w:rsidRDefault="00F90BDC"/>
    <w:p w14:paraId="34D881FE" w14:textId="77777777" w:rsidR="00F90BDC" w:rsidRDefault="00F90BDC">
      <w:r xmlns:w="http://schemas.openxmlformats.org/wordprocessingml/2006/main">
        <w:t xml:space="preserve">ພະ​ເຍຊູ​ເປີດ​ເຜີຍ​ໃຫ້​ພວກ​ລູກ​ສິດ​ຮູ້​ວ່າ​ພະອົງ​ມີ​ແຫຼ່ງ​ອາຫານ​ຝ່າຍ​ວິນຍານ​ເຊິ່ງ​ເຂົາ​ເຈົ້າ​ບໍ່​ຮູ້ຈັກ.</w:t>
      </w:r>
    </w:p>
    <w:p w14:paraId="70FFBEB8" w14:textId="77777777" w:rsidR="00F90BDC" w:rsidRDefault="00F90BDC"/>
    <w:p w14:paraId="1E4483B2" w14:textId="77777777" w:rsidR="00F90BDC" w:rsidRDefault="00F90BDC">
      <w:r xmlns:w="http://schemas.openxmlformats.org/wordprocessingml/2006/main">
        <w:t xml:space="preserve">1. ເຂົ້າຈີ່ແຫ່ງຊີວິດ: ການຄົ້ນພົບແຫຼ່ງທີ່ເຊື່ອງໄວ້ຂອງອາຫານທາງວິນຍານ.</w:t>
      </w:r>
    </w:p>
    <w:p w14:paraId="457CF80A" w14:textId="77777777" w:rsidR="00F90BDC" w:rsidRDefault="00F90BDC"/>
    <w:p w14:paraId="66447032" w14:textId="77777777" w:rsidR="00F90BDC" w:rsidRDefault="00F90BDC">
      <w:r xmlns:w="http://schemas.openxmlformats.org/wordprocessingml/2006/main">
        <w:t xml:space="preserve">2. ພຣະເຢຊູ: ແຫຼ່ງຂອງຄວາມອຸດົມສົມບູນທີ່ບໍ່ສາມາດເຂົ້າໃຈໄດ້.</w:t>
      </w:r>
    </w:p>
    <w:p w14:paraId="6A9122D3" w14:textId="77777777" w:rsidR="00F90BDC" w:rsidRDefault="00F90BDC"/>
    <w:p w14:paraId="5CF1F1BC" w14:textId="77777777" w:rsidR="00F90BDC" w:rsidRDefault="00F90BDC">
      <w:r xmlns:w="http://schemas.openxmlformats.org/wordprocessingml/2006/main">
        <w:t xml:space="preserve">1. ເອຊາຢາ 55:1-2 - “ມາ, ທຸກຄົນທີ່ຫິວນໍ້າ, ມາຫານໍ້າ; ແລະທ່ານທີ່ບໍ່ມີເງິນ, ມາ, ຊື້ແລະກິນ! ມາ, ຊື້ເຫຼົ້າແວງແລະນົມໂດຍບໍ່ມີເງິນແລະບໍ່ມີຄ່າໃຊ້ຈ່າຍ. ເປັນ​ຫຍັງ​ຈຶ່ງ​ໃຊ້​ເງິນ​ໃນ​ສິ່ງ​ທີ່​ບໍ່​ແມ່ນ​ເຂົ້າ​ຈີ່ ແລະ​ວຽກ​ງານ​ຂອງ​ເຈົ້າ​ກັບ​ສິ່ງ​ທີ່​ບໍ່​ພໍ​ໃຈ?”</w:t>
      </w:r>
    </w:p>
    <w:p w14:paraId="48D3A784" w14:textId="77777777" w:rsidR="00F90BDC" w:rsidRDefault="00F90BDC"/>
    <w:p w14:paraId="7ACE5435" w14:textId="77777777" w:rsidR="00F90BDC" w:rsidRDefault="00F90BDC">
      <w:r xmlns:w="http://schemas.openxmlformats.org/wordprocessingml/2006/main">
        <w:t xml:space="preserve">2.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58816C9D" w14:textId="77777777" w:rsidR="00F90BDC" w:rsidRDefault="00F90BDC"/>
    <w:p w14:paraId="7830AA82" w14:textId="77777777" w:rsidR="00F90BDC" w:rsidRDefault="00F90BDC">
      <w:r xmlns:w="http://schemas.openxmlformats.org/wordprocessingml/2006/main">
        <w:t xml:space="preserve">ໂຢຮັນ 4:33 ດັ່ງນັ້ນ ພວກ​ສາວົກ​ຈຶ່ງ​ເວົ້າ​ກັນ​ວ່າ, ມີ​ຜູ້ໃດ​ນຳ​ເອົາ​ລາວ​ມາ​ກິນ​ບໍ?</w:t>
      </w:r>
    </w:p>
    <w:p w14:paraId="7E0A3782" w14:textId="77777777" w:rsidR="00F90BDC" w:rsidRDefault="00F90BDC"/>
    <w:p w14:paraId="690060D9" w14:textId="77777777" w:rsidR="00F90BDC" w:rsidRDefault="00F90BDC">
      <w:r xmlns:w="http://schemas.openxmlformats.org/wordprocessingml/2006/main">
        <w:t xml:space="preserve">ພຣະ​ເຢ​ຊູ​ໄດ້​ສະ​ແດງ​ຕົວ​ຕົນ​ອັນ​ສູງ​ສົ່ງ​ຂອງ​ພຣະ​ອົງ​ໃນ​ເວ​ລາ​ທີ່​ພຣະ​ອົງ​ປະ​ກາດ​ກັບ​ແມ່​ຍິງ​ສະ​ມາ​ເລຍ​ວ່າ​ພຣະ​ອົງ​ສາ​ມາດ​ໃຫ້​ນາງ​ມີ​ນ​້​ໍ​າ​ທີ່​ມີ​ຊີ​ວິດ.</w:t>
      </w:r>
    </w:p>
    <w:p w14:paraId="4E9050F4" w14:textId="77777777" w:rsidR="00F90BDC" w:rsidRDefault="00F90BDC"/>
    <w:p w14:paraId="117E7E9B" w14:textId="77777777" w:rsidR="00F90BDC" w:rsidRDefault="00F90BDC">
      <w:r xmlns:w="http://schemas.openxmlformats.org/wordprocessingml/2006/main">
        <w:t xml:space="preserve">1: ພຣະ​ເຢ​ຊູ​ເປັນ​ແຫຼ່ງ​ຂອງ​ການ​ລ້ຽງ​ດູ​ທີ່​ແທ້​ຈິງ​ແລະ​ຍືນ​ຍົງ​ສໍາ​ລັບ​ຈິດ​ວິນ​ຍານ​ຂອງ​ພວກ​ເຮົາ.</w:t>
      </w:r>
    </w:p>
    <w:p w14:paraId="3CCBAB3E" w14:textId="77777777" w:rsidR="00F90BDC" w:rsidRDefault="00F90BDC"/>
    <w:p w14:paraId="6C75466F" w14:textId="77777777" w:rsidR="00F90BDC" w:rsidRDefault="00F90BDC">
      <w:r xmlns:w="http://schemas.openxmlformats.org/wordprocessingml/2006/main">
        <w:t xml:space="preserve">2: ລິດເດດ​ຂອງ​ພະ​ເຍຊູ​ຍິ່ງໃຫຍ່​ກວ່າ​ຄວາມ​ຕ້ອງການ​ໃນ​ແຜ່ນດິນ​ໂລກ​ທີ່​ເຮົາ​ຈະ​ປະສົບ.</w:t>
      </w:r>
    </w:p>
    <w:p w14:paraId="6A1BF327" w14:textId="77777777" w:rsidR="00F90BDC" w:rsidRDefault="00F90BDC"/>
    <w:p w14:paraId="4D4C0F7C" w14:textId="77777777" w:rsidR="00F90BDC" w:rsidRDefault="00F90BDC">
      <w:r xmlns:w="http://schemas.openxmlformats.org/wordprocessingml/2006/main">
        <w:t xml:space="preserve">1: ເອຊາຢາ 55:1 - "ໂຮ, ທຸກຄົນທີ່ຫິວ, ຈົ່ງມາຫານ້ໍາ, ແລະຜູ້ທີ່ບໍ່ມີເງິນ; ຈົ່ງມາ, ຊື້, ແລະກິນ; ແທ້ຈິງແລ້ວ, ມາ, ຊື້ເຫຼົ້າແວງແລະນົມໂດຍບໍ່ມີເງິນແລະບໍ່ມີລາຄາ."</w:t>
      </w:r>
    </w:p>
    <w:p w14:paraId="79FAEC99" w14:textId="77777777" w:rsidR="00F90BDC" w:rsidRDefault="00F90BDC"/>
    <w:p w14:paraId="2A53A0A5" w14:textId="77777777" w:rsidR="00F90BDC" w:rsidRDefault="00F90BDC">
      <w:r xmlns:w="http://schemas.openxmlformats.org/wordprocessingml/2006/main">
        <w:t xml:space="preserve">2: John 6: 35 - "ແລະພຣະເຢຊູໄດ້ກ່າວກັບເຂົາເຈົ້າ, ຂ້າພະເຈົ້າເປັນເຂົ້າຈີ່ຂອງຊີວິດ: ຜູ້ທີ່ມາຫາຂ້າພະເຈົ້າຈະບໍ່ຫິວ; ແລະຜູ້ທີ່ເຊື່ອໃນຂ້າພະເຈົ້າຈະບໍ່ຫິວ."</w:t>
      </w:r>
    </w:p>
    <w:p w14:paraId="6546A58B" w14:textId="77777777" w:rsidR="00F90BDC" w:rsidRDefault="00F90BDC"/>
    <w:p w14:paraId="6249A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4:34 ພຣະເຢຊູເຈົ້າ​ກ່າວ​ກັບ​ພວກເຂົາ​ວ່າ, “ຊີ້ນ​ຂອງ​ຂ້ອຍ​ແມ່ນ​ເພື່ອ​ເຮັດ​ຕາມ​ນໍ້າໃຈ​ຂອງ​ພຣະອົງ​ທີ່​ໄດ້​ໃຊ້​ເຮົາ​ມາ ແລະ​ເຮັດ​ໃຫ້​ສຳເລັດ​ການ​ຂອງ​ພຣະອົງ.</w:t>
      </w:r>
    </w:p>
    <w:p w14:paraId="3F07C5AE" w14:textId="77777777" w:rsidR="00F90BDC" w:rsidRDefault="00F90BDC"/>
    <w:p w14:paraId="283777FC" w14:textId="77777777" w:rsidR="00F90BDC" w:rsidRDefault="00F90BDC">
      <w:r xmlns:w="http://schemas.openxmlformats.org/wordprocessingml/2006/main">
        <w:t xml:space="preserve">ແຮງຈູງໃຈຂອງພຣະເຢຊູແມ່ນເພື່ອເຮັດຕາມພຣະປະສົງຂອງພຣະເຈົ້າແລະເຮັດສໍາເລັດວຽກງານຂອງພຣະອົງ.</w:t>
      </w:r>
    </w:p>
    <w:p w14:paraId="7302B4DE" w14:textId="77777777" w:rsidR="00F90BDC" w:rsidRDefault="00F90BDC"/>
    <w:p w14:paraId="49E19CF0" w14:textId="77777777" w:rsidR="00F90BDC" w:rsidRDefault="00F90BDC">
      <w:r xmlns:w="http://schemas.openxmlformats.org/wordprocessingml/2006/main">
        <w:t xml:space="preserve">1. ຄວາມສໍາຄັນຂອງການເຮັດຕາມພຣະປະສົງຂອງພຣະເຈົ້າ.</w:t>
      </w:r>
    </w:p>
    <w:p w14:paraId="6F4E796D" w14:textId="77777777" w:rsidR="00F90BDC" w:rsidRDefault="00F90BDC"/>
    <w:p w14:paraId="30954D6C" w14:textId="77777777" w:rsidR="00F90BDC" w:rsidRDefault="00F90BDC">
      <w:r xmlns:w="http://schemas.openxmlformats.org/wordprocessingml/2006/main">
        <w:t xml:space="preserve">2. ຄວາມສໍາຄັນຂອງການສໍາເລັດວຽກງານຂອງພຣະເຈົ້າ.</w:t>
      </w:r>
    </w:p>
    <w:p w14:paraId="6AC807C4" w14:textId="77777777" w:rsidR="00F90BDC" w:rsidRDefault="00F90BDC"/>
    <w:p w14:paraId="16DEDAC0" w14:textId="77777777" w:rsidR="00F90BDC" w:rsidRDefault="00F90BDC">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14:paraId="7E7AA4A1" w14:textId="77777777" w:rsidR="00F90BDC" w:rsidRDefault="00F90BDC"/>
    <w:p w14:paraId="420AAD1F" w14:textId="77777777" w:rsidR="00F90BDC" w:rsidRDefault="00F90BDC">
      <w:r xmlns:w="http://schemas.openxmlformats.org/wordprocessingml/2006/main">
        <w:t xml:space="preserve">2. ໂກໂລດ 3:23 - ແລະ​ອັນ​ໃດ​ກໍ​ຕາມ​ທີ່​ເຈົ້າ​ເຮັດ, ຈົ່ງ​ເຮັດ​ດ້ວຍ​ໃຈ, ເປັນ​ຕໍ່​ພຣະ​ຜູ້​ເປັນ​ເຈົ້າ, ແລະ​ບໍ່​ແມ່ນ​ຕໍ່​ມະນຸດ.</w:t>
      </w:r>
    </w:p>
    <w:p w14:paraId="2EA06930" w14:textId="77777777" w:rsidR="00F90BDC" w:rsidRDefault="00F90BDC"/>
    <w:p w14:paraId="5AF011A1" w14:textId="77777777" w:rsidR="00F90BDC" w:rsidRDefault="00F90BDC">
      <w:r xmlns:w="http://schemas.openxmlformats.org/wordprocessingml/2006/main">
        <w:t xml:space="preserve">ໂຢຮັນ 4:35 ເຈົ້າ​ເວົ້າ​ບໍ່​ວ່າ​ຍັງ​ມີ​ອີກ​ສີ່​ເດືອນ​ແລ້ວ​ຈຶ່ງ​ມາ​ເກັບກ່ຽວ? ຈົ່ງ​ເບິ່ງ, ຂ້າ​ພະ​ເຈົ້າ​ກ່າວ​ກັບ​ທ່ານ​ວ່າ, ຈົ່ງ​ເງີຍ​ໜ້າ​ຂຶ້ນ, ແລະ ເບິ່ງ​ທົ່ງ​ນາ; ເພາະວ່າພວກມັນມີສີຂາວແລ້ວທີ່ຈະເກັບກ່ຽວ.</w:t>
      </w:r>
    </w:p>
    <w:p w14:paraId="46E13A5C" w14:textId="77777777" w:rsidR="00F90BDC" w:rsidRDefault="00F90BDC"/>
    <w:p w14:paraId="4988B257" w14:textId="77777777" w:rsidR="00F90BDC" w:rsidRDefault="00F90BDC">
      <w:r xmlns:w="http://schemas.openxmlformats.org/wordprocessingml/2006/main">
        <w:t xml:space="preserve">ການ​ເກັບ​ກ່ຽວ​ແມ່ນ​ກຽມ​ພ້ອມ​ແລະ​ການ​ຮຽກ​ຮ້ອງ​ແມ່ນ​ເພື່ອ​ຊອກ​ຫາ​ແລະ​ດໍາ​ເນີນ​ການ​.</w:t>
      </w:r>
    </w:p>
    <w:p w14:paraId="1C2E820F" w14:textId="77777777" w:rsidR="00F90BDC" w:rsidRDefault="00F90BDC"/>
    <w:p w14:paraId="3F4033BE" w14:textId="77777777" w:rsidR="00F90BDC" w:rsidRDefault="00F90BDC">
      <w:r xmlns:w="http://schemas.openxmlformats.org/wordprocessingml/2006/main">
        <w:t xml:space="preserve">1: ຈົ່ງເບິ່ງ - ຍຶດເອົາໂອກາດທີ່ຈະເກັບກ່ຽວສໍາລັບພຣະຜູ້ເປັນເຈົ້າ.</w:t>
      </w:r>
    </w:p>
    <w:p w14:paraId="1D0DE601" w14:textId="77777777" w:rsidR="00F90BDC" w:rsidRDefault="00F90BDC"/>
    <w:p w14:paraId="393D7002" w14:textId="77777777" w:rsidR="00F90BDC" w:rsidRDefault="00F90BDC">
      <w:r xmlns:w="http://schemas.openxmlformats.org/wordprocessingml/2006/main">
        <w:t xml:space="preserve">2: ຢ່າຊັກຊ້າ - ການເກັບກ່ຽວແມ່ນຕອນນີ້, ຢ່າປ່ອຍໃຫ້ມັນຜ່ານເຈົ້າໄປ.</w:t>
      </w:r>
    </w:p>
    <w:p w14:paraId="04FEC6AF" w14:textId="77777777" w:rsidR="00F90BDC" w:rsidRDefault="00F90BDC"/>
    <w:p w14:paraId="3D18E5C4" w14:textId="77777777" w:rsidR="00F90BDC" w:rsidRDefault="00F90BDC">
      <w:r xmlns:w="http://schemas.openxmlformats.org/wordprocessingml/2006/main">
        <w:t xml:space="preserve">1: ຜູ້ເທສະຫນາປ່າວປະກາດ 9:10 - ບໍ່ວ່າມືຂອງເຈົ້າຈະເຮັດຫຍັງ ຈົ່ງເຮັດດ້ວຍສຸດກໍາລັງຂອງເຈົ້າ.</w:t>
      </w:r>
    </w:p>
    <w:p w14:paraId="7F3360E6" w14:textId="77777777" w:rsidR="00F90BDC" w:rsidRDefault="00F90BDC"/>
    <w:p w14:paraId="71194971" w14:textId="77777777" w:rsidR="00F90BDC" w:rsidRDefault="00F90BDC">
      <w:r xmlns:w="http://schemas.openxmlformats.org/wordprocessingml/2006/main">
        <w:t xml:space="preserve">2 ມັດທາຍ 9:37-38 - ຫຼັງຈາກນັ້ນ, ພຣະອົງໄດ້ກ່າວກັບພວກສາວົກຂອງພຣະອົງ, "ການເກັບກ່ຽວແມ່ນອຸດົມສົມບູນ, ແຕ່ແຮງງານມີຫນ້ອຍ. ສະນັ້ນ, ຈົ່ງ​ອະທິຖານ​ຫາ​ພຣະ​ຜູ້​ເປັນ​ເຈົ້າ​ແຫ່ງ​ການ​ເກັບ​ກ່ຽວ ເພື່ອ​ຈະ​ສົ່ງ​ຄົນ​ງານ​ອອກ​ໄປ​ໃນ​ການ​ເກັບ​ກ່ຽວ​ຂອງ​ພຣະ​ອົງ.”</w:t>
      </w:r>
    </w:p>
    <w:p w14:paraId="722377D9" w14:textId="77777777" w:rsidR="00F90BDC" w:rsidRDefault="00F90BDC"/>
    <w:p w14:paraId="55B9AD27" w14:textId="77777777" w:rsidR="00F90BDC" w:rsidRDefault="00F90BDC">
      <w:r xmlns:w="http://schemas.openxmlformats.org/wordprocessingml/2006/main">
        <w:t xml:space="preserve">ໂຢຮັນ 4:36 ແລະ​ຜູ້​ທີ່​ເກັບກ່ຽວ​ກໍ​ໄດ້​ຮັບ​ຄ່າຈ້າງ, ແລະ​ເກັບ​ໝາກ​ນັ້ນ​ມາ​ສູ່​ຊີວິດ​ນິລັນດອນ, ເພື່ອ​ໃຫ້​ຜູ້​ທີ່​ຫວ່ານ​ແລະ​ຜູ້​ເກັບກ່ຽວ​ໄດ້​ຊົມຊື່ນ​ຍິນດີ​ນຳ​ກັນ.</w:t>
      </w:r>
    </w:p>
    <w:p w14:paraId="4F348B9B" w14:textId="77777777" w:rsidR="00F90BDC" w:rsidRDefault="00F90BDC"/>
    <w:p w14:paraId="2DDC9C5D" w14:textId="77777777" w:rsidR="00F90BDC" w:rsidRDefault="00F90BDC">
      <w:r xmlns:w="http://schemas.openxmlformats.org/wordprocessingml/2006/main">
        <w:t xml:space="preserve">ຂໍ້ພຣະຄຳພີເນັ້ນໜັກເຖິງຄວາມສຸກຂອງການເກັບກ່ຽວສິ່ງທີ່ໄດ້ຫວ່ານມາ ໃນການສະແຫວງຫາຊີວິດນິລັນດອນ.</w:t>
      </w:r>
    </w:p>
    <w:p w14:paraId="03677A93" w14:textId="77777777" w:rsidR="00F90BDC" w:rsidRDefault="00F90BDC"/>
    <w:p w14:paraId="33D60443" w14:textId="77777777" w:rsidR="00F90BDC" w:rsidRDefault="00F90BDC">
      <w:r xmlns:w="http://schemas.openxmlformats.org/wordprocessingml/2006/main">
        <w:t xml:space="preserve">1. ຄວາມສຸກຂອງການຫວ່ານແລະການເກັບກ່ຽວໃນການສະແຫວງຫາຊີວິດນິລັນດອນ</w:t>
      </w:r>
    </w:p>
    <w:p w14:paraId="346E5449" w14:textId="77777777" w:rsidR="00F90BDC" w:rsidRDefault="00F90BDC"/>
    <w:p w14:paraId="07A4351D" w14:textId="77777777" w:rsidR="00F90BDC" w:rsidRDefault="00F90BDC">
      <w:r xmlns:w="http://schemas.openxmlformats.org/wordprocessingml/2006/main">
        <w:t xml:space="preserve">2. ການເກັບກ່ຽວລາງວັນແຫ່ງຄວາມເຊື່ອ ແລະ ການເຊື່ອຟັງ</w:t>
      </w:r>
    </w:p>
    <w:p w14:paraId="41963CAD" w14:textId="77777777" w:rsidR="00F90BDC" w:rsidRDefault="00F90BDC"/>
    <w:p w14:paraId="3BA299F5" w14:textId="77777777" w:rsidR="00F90BDC" w:rsidRDefault="00F90BDC">
      <w:r xmlns:w="http://schemas.openxmlformats.org/wordprocessingml/2006/main">
        <w:t xml:space="preserve">1. ຄາລາເຕຍ 6:7-9 – “ຢ່າ​ຫລອກ​ລວງ: ພຣະ​ເຈົ້າ​ບໍ່​ໄດ້​ຖືກ​ເຍາະ​ເຍີ້ຍ, ເພາະ​ຜູ້​ທີ່​ຫວ່ານ​ອັນ​ໃດ​ກໍ​ຕາມ, ພຣະ​ອົງ​ຈະ​ເກັບ​ກ່ຽວ​ດ້ວຍ.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 ແລະ​ຂໍ​ໃຫ້​ພວກ​ເຮົາ​ບໍ່​ອິດ​ເມື່ອຍ​ໃນ​ການ​ເຮັດ​ຄວາມ​ດີ, ເພາະ​ໃນ​ລະ​ດູ​ການ, ພວກ​ເຮົາ​ຈະ​ເກັບ​ກ່ຽວ, ຖ້າ​ຫາກ​ພວກ​ເຮົາ​ບໍ່​ຍອມ​ແພ້.”</w:t>
      </w:r>
    </w:p>
    <w:p w14:paraId="67F90F10" w14:textId="77777777" w:rsidR="00F90BDC" w:rsidRDefault="00F90BDC"/>
    <w:p w14:paraId="58C3C874" w14:textId="77777777" w:rsidR="00F90BDC" w:rsidRDefault="00F90BDC">
      <w:r xmlns:w="http://schemas.openxmlformats.org/wordprocessingml/2006/main">
        <w:t xml:space="preserve">2 ມັດທາຍ 6:19-21 “ຢ່າ​ເກັບ​ຊັບ​ສົມບັດ​ໄວ້​ເທິງ​ແຜ່ນດິນ​ໂລກ ບ່ອນ​ທີ່​ແມງ​ໄມ້​ແລະ​ຂີ້ໝ້ຽງ​ທຳລາຍ ແລະ​ທີ່​ພວກ​ໂຈນ​ເຂົ້າ​ລັກ​ເອົາ ແຕ່​ຈົ່ງ​ເອົາ​ຊັບ​ສົມບັດ​ໄວ້​ສຳລັບ​ຕົວ​ເອງ​ໃນ​ສະຫວັນ ບ່ອນ​ທີ່​ແມງ​ໄມ້​ແລະ​ຂີ້ໝ້ຽງ​ທຳລາຍ​ບໍ່​ໄດ້. ໂຈນ​ບໍ່​ໄດ້​ລັກ​ແລະ​ລັກ. ເພາະ​ວ່າ​ຊັບ​ສິນ​ຂອງ​ເຈົ້າ​ຢູ່​ໃສ, ໃຈ​ຂອງ​ເຈົ້າ​ກໍ​ຈະ​ຢູ່​ທີ່​ນັ້ນ.”</w:t>
      </w:r>
    </w:p>
    <w:p w14:paraId="69EDFCB4" w14:textId="77777777" w:rsidR="00F90BDC" w:rsidRDefault="00F90BDC"/>
    <w:p w14:paraId="6A047B2D" w14:textId="77777777" w:rsidR="00F90BDC" w:rsidRDefault="00F90BDC">
      <w:r xmlns:w="http://schemas.openxmlformats.org/wordprocessingml/2006/main">
        <w:t xml:space="preserve">ໂຢຮັນ 4:37 ແລະ​ໃນ​ທີ່​ນີ້​ແມ່ນ​ຄຳ​ເວົ້າ​ທີ່​ແທ້​ຈິງ, ຄົນ​ໜຶ່ງ​ຫວ່ານ, ແລະ​ອີກ​ຄົນ​ໜຶ່ງ​ເກັບກ່ຽວ.</w:t>
      </w:r>
    </w:p>
    <w:p w14:paraId="48F65BDE" w14:textId="77777777" w:rsidR="00F90BDC" w:rsidRDefault="00F90BDC"/>
    <w:p w14:paraId="2E2F2A6B" w14:textId="77777777" w:rsidR="00F90BDC" w:rsidRDefault="00F90BDC">
      <w:r xmlns:w="http://schemas.openxmlformats.org/wordprocessingml/2006/main">
        <w:t xml:space="preserve">ຄຳ​ວ່າ​ຄົນ​ໜຶ່ງ​ຫວ່ານ​ແລະ​ອີກ​ຄົນ​ໜຶ່ງ​ກ່ຽວ​ແມ່ນ​ຄວາມ​ຈິງ.</w:t>
      </w:r>
    </w:p>
    <w:p w14:paraId="627B0B62" w14:textId="77777777" w:rsidR="00F90BDC" w:rsidRDefault="00F90BDC"/>
    <w:p w14:paraId="25709781" w14:textId="77777777" w:rsidR="00F90BDC" w:rsidRDefault="00F90BDC">
      <w:r xmlns:w="http://schemas.openxmlformats.org/wordprocessingml/2006/main">
        <w:t xml:space="preserve">1. ພະລັງຂອງການຫວ່ານແລະການເກັບກ່ຽວ: ບົດຮຽນຈາກໂຢຮັນ 4:37</w:t>
      </w:r>
    </w:p>
    <w:p w14:paraId="6B70EEBA" w14:textId="77777777" w:rsidR="00F90BDC" w:rsidRDefault="00F90BDC"/>
    <w:p w14:paraId="66833E9E" w14:textId="77777777" w:rsidR="00F90BDC" w:rsidRDefault="00F90BDC">
      <w:r xmlns:w="http://schemas.openxmlformats.org/wordprocessingml/2006/main">
        <w:t xml:space="preserve">2. ການລົງທຶນໃນຄົນອື່ນ: ວິທີການເກັບກ່ຽວພອນ</w:t>
      </w:r>
    </w:p>
    <w:p w14:paraId="540626B6" w14:textId="77777777" w:rsidR="00F90BDC" w:rsidRDefault="00F90BDC"/>
    <w:p w14:paraId="0B080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ຄາລາເຕຍ 6:7-9 - ຢ່າຫລອກລວງ: ພຣະເຈົ້າບໍ່ໄດ້ຖືກເຍາະເຍີ້ຍ, ສໍາລັບອັນໃດທີ່ຫນຶ່ງ sows, ທີ່ເຂົາຈະເກັບກ່ຽວ.</w:t>
      </w:r>
    </w:p>
    <w:p w14:paraId="4D629D98" w14:textId="77777777" w:rsidR="00F90BDC" w:rsidRDefault="00F90BDC"/>
    <w:p w14:paraId="5B44AABB" w14:textId="77777777" w:rsidR="00F90BDC" w:rsidRDefault="00F90BDC">
      <w:r xmlns:w="http://schemas.openxmlformats.org/wordprocessingml/2006/main">
        <w:t xml:space="preserve">2 ໂກລິນໂທ 9:6-10 - ຜູ້​ໃດ​ທີ່​ຫວ່ານ​ໜ້ອຍ​ກໍ​ຈະ​ເກັບກ່ຽວ​ໄດ້​ໜ້ອຍ​ໜຶ່ງ ແລະ​ຜູ້​ໃດ​ທີ່​ຫວ່ານ​ຢ່າງ​ອຸດົມສົມບູນ​ກໍ​ຈະ​ເກັບກ່ຽວ​ໄດ້​ຢ່າງ​ອຸດົມສົມບູນ.</w:t>
      </w:r>
    </w:p>
    <w:p w14:paraId="7456B1F4" w14:textId="77777777" w:rsidR="00F90BDC" w:rsidRDefault="00F90BDC"/>
    <w:p w14:paraId="3CF5DEAB" w14:textId="77777777" w:rsidR="00F90BDC" w:rsidRDefault="00F90BDC">
      <w:r xmlns:w="http://schemas.openxmlformats.org/wordprocessingml/2006/main">
        <w:t xml:space="preserve">ໂຢຮັນ 4:38 ເຮົາ​ໄດ້​ສົ່ງ​ເຈົ້າ​ໄປ​ເກັບ​ກ່ຽວ​ໃນ​ບ່ອນ​ທີ່​ເຈົ້າ​ບໍ່​ໄດ້​ມອບ​ວຽກ​ງານ​ໃຫ້​ແກ່​ຄົນ​ອື່ນ; ຄົນ​ອື່ນໆ​ໄດ້​ອອກ​ແຮງ​ງານ ແລະ​ເຈົ້າ​ກໍ​ເຂົ້າ​ໄປ​ໃນ​ວຽກ​ງານ​ຂອງ​ເຂົາ.</w:t>
      </w:r>
    </w:p>
    <w:p w14:paraId="3F6C17DE" w14:textId="77777777" w:rsidR="00F90BDC" w:rsidRDefault="00F90BDC"/>
    <w:p w14:paraId="30DC8002" w14:textId="77777777" w:rsidR="00F90BDC" w:rsidRDefault="00F90BDC">
      <w:r xmlns:w="http://schemas.openxmlformats.org/wordprocessingml/2006/main">
        <w:t xml:space="preserve">ຂໍ້​ນີ້​ເປັນ​ການ​ເຕືອນ​ໃຈ​ວ່າ ພອນ​ຫລາຍ​ຢ່າງ​ທີ່​ເຮົາ​ໄດ້​ຮັບ​ແມ່ນ​ຜ່ານ​ການ​ອອກ​ແຮງ​ງານ​ຂອງ​ຄົນ​ອື່ນ ແລະ​ວ່າ​ເຮົາ​ຕ້ອງ​ສະ​ແດງ​ຄວາມ​ຮູ້​ບຸນ​ຄຸນ​ໂດຍ​ການ​ມີ​ປະ​ສິດ​ທິ​ຜົນ ແລະ ມີ​ໃຈ​ກວ້າງ​ຂວາງ​ໃນ​ວຽກ​ງານ​ຂອງ​ເຮົາ​ເອງ.</w:t>
      </w:r>
    </w:p>
    <w:p w14:paraId="162796D5" w14:textId="77777777" w:rsidR="00F90BDC" w:rsidRDefault="00F90BDC"/>
    <w:p w14:paraId="07D23583" w14:textId="77777777" w:rsidR="00F90BDC" w:rsidRDefault="00F90BDC">
      <w:r xmlns:w="http://schemas.openxmlformats.org/wordprocessingml/2006/main">
        <w:t xml:space="preserve">1. ພະເຈົ້າຮຽກຮ້ອງໃຫ້ເຮົາຮັບຮູ້ຄຸນຄ່າຂອງແຮງງານຂອງຄົນອື່ນ</w:t>
      </w:r>
    </w:p>
    <w:p w14:paraId="265B84AF" w14:textId="77777777" w:rsidR="00F90BDC" w:rsidRDefault="00F90BDC"/>
    <w:p w14:paraId="1FFDF9DA" w14:textId="77777777" w:rsidR="00F90BDC" w:rsidRDefault="00F90BDC">
      <w:r xmlns:w="http://schemas.openxmlformats.org/wordprocessingml/2006/main">
        <w:t xml:space="preserve">2. ຮູ້ບຸນຄຸນຕໍ່ພອນຂອງແຮງງານຜູ້ອື່ນ</w:t>
      </w:r>
    </w:p>
    <w:p w14:paraId="6D66F696" w14:textId="77777777" w:rsidR="00F90BDC" w:rsidRDefault="00F90BDC"/>
    <w:p w14:paraId="220EC2E4" w14:textId="77777777" w:rsidR="00F90BDC" w:rsidRDefault="00F90BDC">
      <w:r xmlns:w="http://schemas.openxmlformats.org/wordprocessingml/2006/main">
        <w:t xml:space="preserve">1. Ephesians 4:28 - ໃຫ້​ຜູ້​ທີ່​ລັກ​ບໍ່​ໄດ້​ລັກ​ອີກ​ຕໍ່​ໄປ​: ແຕ່​ແທນ​ທີ່​ຈະ​ໃຫ້​ເຂົາ​ອອກ​ແຮງ​ງານ​, ການ​ເຮັດ​ວຽກ​ດ້ວຍ​ມື​ຂອງ​ຕົນ​ຂອງ​ທີ່​ດີ​, ເພື່ອ​ວ່າ​ເຂົາ​ຈະ​ໄດ້​ຮັບ​ໃຫ້​ເຂົາ​ຜູ້​ທີ່​ຕ້ອງ​ການ​.</w:t>
      </w:r>
    </w:p>
    <w:p w14:paraId="2B577BF9" w14:textId="77777777" w:rsidR="00F90BDC" w:rsidRDefault="00F90BDC"/>
    <w:p w14:paraId="563BBC73" w14:textId="77777777" w:rsidR="00F90BDC" w:rsidRDefault="00F90BDC">
      <w:r xmlns:w="http://schemas.openxmlformats.org/wordprocessingml/2006/main">
        <w:t xml:space="preserve">2. ສຸພາສິດ 6:6-11 - ໄປຫາມົດ, ເຈົ້າຂີ້ຄ້ານ; ຈົ່ງ​ພິຈາລະນາ​ເບິ່ງ​ທາງ​ຂອງ​ນາງ ແລະ​ຈົ່ງ​ມີ​ສະຕິ​ປັນຍາ: ຜູ້​ທີ່​ບໍ່​ມີ​ຜູ້​ຊີ້​ນຳ, ຜູ້​ດູ​ແລ, ຫລື​ຜູ້​ປົກຄອງ, ຈະ​ຈັດ​ຫາ​ຊີ້ນ​ຂອງ​ນາງ​ໃນ​ລະດູ​ຮ້ອນ ແລະ​ເກັບ​ເອົາ​ອາຫານ​ຂອງ​ນາງ​ໃນ​ລະດູ​ເກັບກ່ຽວ.</w:t>
      </w:r>
    </w:p>
    <w:p w14:paraId="4CB95C12" w14:textId="77777777" w:rsidR="00F90BDC" w:rsidRDefault="00F90BDC"/>
    <w:p w14:paraId="7E0E05A3" w14:textId="77777777" w:rsidR="00F90BDC" w:rsidRDefault="00F90BDC">
      <w:r xmlns:w="http://schemas.openxmlformats.org/wordprocessingml/2006/main">
        <w:t xml:space="preserve">ໂຢຮັນ 4:39 ແລະ​ຊາວ​ສະມາລີ​ຫລາຍ​ຄົນ​ໃນ​ເມືອງ​ນັ້ນ​ກໍ​ເຊື່ອ​ໃນ​ຖ້ອຍຄຳ​ຂອງ​ຍິງ​ຄົນ​ນີ້, ຊຶ່ງ​ເປັນ​ພະຍານ​ວ່າ, “ພຣະອົງ​ໄດ້​ບອກ​ຂ້າພະເຈົ້າ​ທຸກ​ຢ່າງ​ທີ່​ຂ້າພະເຈົ້າ​ໄດ້​ເຮັດ.</w:t>
      </w:r>
    </w:p>
    <w:p w14:paraId="7AFB3C04" w14:textId="77777777" w:rsidR="00F90BDC" w:rsidRDefault="00F90BDC"/>
    <w:p w14:paraId="133A64C2" w14:textId="77777777" w:rsidR="00F90BDC" w:rsidRDefault="00F90BDC">
      <w:r xmlns:w="http://schemas.openxmlformats.org/wordprocessingml/2006/main">
        <w:t xml:space="preserve">ຊາວ​ສະມາລີ​ຫຼາຍ​ຄົນ​ໃນ​ເມືອງ​ໄດ້​ເຊື່ອ​ໃນ​ພະ​ເຍຊູ​ຫຼັງ​ຈາກ​ຍິງ​ຄົນ​ໜຶ່ງ​ໄດ້​ເປັນ​ພະຍານ​ເຖິງ​ທຸກ​ສິ່ງ​ທີ່​ພະອົງ​ບອກ​ນາງ.</w:t>
      </w:r>
    </w:p>
    <w:p w14:paraId="42383155" w14:textId="77777777" w:rsidR="00F90BDC" w:rsidRDefault="00F90BDC"/>
    <w:p w14:paraId="00C94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ພະລັງຂອງປະຈັກພະຍານ: ວິທີທີ່ເລື່ອງຂອງພວກເຮົາສາມາດຊ່ວຍຄົນອື່ນໃຫ້ເຊື່ອ</w:t>
      </w:r>
    </w:p>
    <w:p w14:paraId="45E71F57" w14:textId="77777777" w:rsidR="00F90BDC" w:rsidRDefault="00F90BDC"/>
    <w:p w14:paraId="4EAA1CA1" w14:textId="77777777" w:rsidR="00F90BDC" w:rsidRDefault="00F90BDC">
      <w:r xmlns:w="http://schemas.openxmlformats.org/wordprocessingml/2006/main">
        <w:t xml:space="preserve">2. ເຊື່ອໃນພຣະເຢຊູ: ຄວາມສໍາຄັນຂອງປະສົບການແລະການແບ່ງປັນຄວາມຮັກຂອງພຣະອົງ</w:t>
      </w:r>
    </w:p>
    <w:p w14:paraId="6F19317D" w14:textId="77777777" w:rsidR="00F90BDC" w:rsidRDefault="00F90BDC"/>
    <w:p w14:paraId="348C82EB" w14:textId="77777777" w:rsidR="00F90BDC" w:rsidRDefault="00F90BDC">
      <w:r xmlns:w="http://schemas.openxmlformats.org/wordprocessingml/2006/main">
        <w:t xml:space="preserve">1. ໂຣມ 10:14-17 - "... ແລະ​ພວກ​ເຂົາ​ຈະ​ເຊື່ອ​ໃນ​ພຣະ​ອົງ​ທີ່​ເຂົາ​ບໍ່​ໄດ້​ຍິນ​ໄດ້​ແນວ​ໃດ ແລະ​ເຂົາ​ເຈົ້າ​ຈະ​ໄດ້​ຍິນ​ໄດ້​ແນວ​ໃດ​ໂດຍ​ບໍ່​ມີ​ຄົນ​ສັ່ງ​ສອນ?"</w:t>
      </w:r>
    </w:p>
    <w:p w14:paraId="0D874A9D" w14:textId="77777777" w:rsidR="00F90BDC" w:rsidRDefault="00F90BDC"/>
    <w:p w14:paraId="1A462954" w14:textId="77777777" w:rsidR="00F90BDC" w:rsidRDefault="00F90BDC">
      <w:r xmlns:w="http://schemas.openxmlformats.org/wordprocessingml/2006/main">
        <w:t xml:space="preserve">2. ກິດຈະການ 1:8 - “ແຕ່​ເຈົ້າ​ຈະ​ໄດ້​ຮັບ​ອຳນາດ​ເມື່ອ​ພຣະວິນຍານ​ບໍຣິສຸດເຈົ້າ​ສະເດັດ​ມາ​ເທິງ​ເຈົ້າ ແລະ​ເຈົ້າ​ຈະ​ເປັນ​ພະຍານ​ຂອງ​ເຮົາ​ໃນ​ນະຄອນ​ເຢຣູຊາເລັມ ແລະ​ໃນ​ທົ່ວ​ແຂວງ​ຢູດາຍ ແລະ​ຊາມາເຣຍ ແລະ​ເຖິງ​ທີ່​ສຸດ​ຂອງ​ແຜ່ນດິນ​ໂລກ.”</w:t>
      </w:r>
    </w:p>
    <w:p w14:paraId="10AC2926" w14:textId="77777777" w:rsidR="00F90BDC" w:rsidRDefault="00F90BDC"/>
    <w:p w14:paraId="37B36209" w14:textId="77777777" w:rsidR="00F90BDC" w:rsidRDefault="00F90BDC">
      <w:r xmlns:w="http://schemas.openxmlformats.org/wordprocessingml/2006/main">
        <w:t xml:space="preserve">ໂຢຮັນ 4:40 ສະນັ້ນ ເມື່ອ​ຊາວ​ສະມາລີ​ມາ​ຫາ​ພຣະອົງ ພວກເຂົາ​ຈຶ່ງ​ອ້ອນວອນ​ໃຫ້​ພຣະອົງ​ຢູ່​ກັບ​ພວກເຂົາ ແລະ​ພຣະອົງ​ກໍ​ຢູ່​ທີ່​ນັ້ນ​ສອງ​ວັນ.</w:t>
      </w:r>
    </w:p>
    <w:p w14:paraId="77C4B4D4" w14:textId="77777777" w:rsidR="00F90BDC" w:rsidRDefault="00F90BDC"/>
    <w:p w14:paraId="505A26BF" w14:textId="77777777" w:rsidR="00F90BDC" w:rsidRDefault="00F90BDC">
      <w:r xmlns:w="http://schemas.openxmlformats.org/wordprocessingml/2006/main">
        <w:t xml:space="preserve">ຊາວ​ສະມາລີ​ໄດ້​ຂໍ​ໃຫ້​ພະ​ເຍຊູ​ຢູ່​ກັບ​ເຂົາ​ເຈົ້າ ແລະ​ພະອົງ​ຢູ່​ສອງ​ມື້.</w:t>
      </w:r>
    </w:p>
    <w:p w14:paraId="2D8D3F6F" w14:textId="77777777" w:rsidR="00F90BDC" w:rsidRDefault="00F90BDC"/>
    <w:p w14:paraId="1EC75B32" w14:textId="77777777" w:rsidR="00F90BDC" w:rsidRDefault="00F90BDC">
      <w:r xmlns:w="http://schemas.openxmlformats.org/wordprocessingml/2006/main">
        <w:t xml:space="preserve">1. ຄວາມເຕັມໃຈຂອງພຣະເຢຊູທີ່ຈະຢູ່ກັບຜູ້ທີ່ຂໍຄວາມຊ່ວຍເຫຼືອຈາກພຣະອົງ.</w:t>
      </w:r>
    </w:p>
    <w:p w14:paraId="610246C8" w14:textId="77777777" w:rsidR="00F90BDC" w:rsidRDefault="00F90BDC"/>
    <w:p w14:paraId="2F625AA6" w14:textId="77777777" w:rsidR="00F90BDC" w:rsidRDefault="00F90BDC">
      <w:r xmlns:w="http://schemas.openxmlformats.org/wordprocessingml/2006/main">
        <w:t xml:space="preserve">2. ຄວາມສໍາຄັນຂອງການເປີດໃຫ້ວັດທະນະທໍາແລະຄວາມເຊື່ອອື່ນໆ.</w:t>
      </w:r>
    </w:p>
    <w:p w14:paraId="6B3C4CAC" w14:textId="77777777" w:rsidR="00F90BDC" w:rsidRDefault="00F90BDC"/>
    <w:p w14:paraId="03564F6F" w14:textId="77777777" w:rsidR="00F90BDC" w:rsidRDefault="00F90BDC">
      <w:r xmlns:w="http://schemas.openxmlformats.org/wordprocessingml/2006/main">
        <w:t xml:space="preserve">1. ມັດທາຍ 11:28-29 “ຈົ່ງມາຫາເຮົາເຖີດ, ທຸກຄົນທີ່ເຮັດວຽກໜັກ ແລະແບກຫາບອັນໜັກໜ່ວງ, ແລະເຮົາຈະໃຫ້ເຈົ້າໄດ້ພັກຜ່ອນ. ເອົາແອກຂອງຂ້ອຍໃສ່ເຈົ້າ, ແລະຮຽນຮູ້ຈາກຂ້ອຍ; ເພາະ​ເຮົາ​ມີ​ໃຈ​ອ່ອນ​ໂຍນ ແລະ​ຖ່ອມ​ຕົວ: ແລະ ເຈົ້າ​ຈະ​ໄດ້​ພົບ​ຄວາມ​ພັກ​ຜ່ອນ​ໃຫ້​ແກ່​ຈິດ​ວິນ​ຍານ​ຂອງ​ເຈົ້າ.”</w:t>
      </w:r>
    </w:p>
    <w:p w14:paraId="21320D00" w14:textId="77777777" w:rsidR="00F90BDC" w:rsidRDefault="00F90BDC"/>
    <w:p w14:paraId="18296AE8" w14:textId="77777777" w:rsidR="00F90BDC" w:rsidRDefault="00F90BDC">
      <w:r xmlns:w="http://schemas.openxmlformats.org/wordprocessingml/2006/main">
        <w:t xml:space="preserve">2. ໂຣມ 12:15 “ຈົ່ງ​ຊົມຊື່ນ​ຍິນດີ​ກັບ​ຄົນ​ທີ່​ຊົມຊື່ນ​ຍິນດີ ແລະ​ຮ້ອງໄຫ້​ກັບ​ຄົນ​ທີ່​ຮ້ອງໄຫ້.”</w:t>
      </w:r>
    </w:p>
    <w:p w14:paraId="07F6F8B6" w14:textId="77777777" w:rsidR="00F90BDC" w:rsidRDefault="00F90BDC"/>
    <w:p w14:paraId="28B01AF6" w14:textId="77777777" w:rsidR="00F90BDC" w:rsidRDefault="00F90BDC">
      <w:r xmlns:w="http://schemas.openxmlformats.org/wordprocessingml/2006/main">
        <w:t xml:space="preserve">ໂຢຮັນ 4:41 ແລະ​ອີກ​ຫລາຍ​ຄົນ​ໄດ້​ເຊື່ອ​ເພາະ​ຖ້ອຍຄຳ​ຂອງ​ພຣະອົງ​ເອງ;</w:t>
      </w:r>
    </w:p>
    <w:p w14:paraId="070715BB" w14:textId="77777777" w:rsidR="00F90BDC" w:rsidRDefault="00F90BDC"/>
    <w:p w14:paraId="35D949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ປະຊາຊົນ​ຊາວ​ສະມາລີ​ເຊື່ອ​ໃນ​ຖ້ອຍຄຳ​ຂອງ​ພະ​ເຍຊູ.</w:t>
      </w:r>
    </w:p>
    <w:p w14:paraId="6BE77CEA" w14:textId="77777777" w:rsidR="00F90BDC" w:rsidRDefault="00F90BDC"/>
    <w:p w14:paraId="2AAFFCEB" w14:textId="77777777" w:rsidR="00F90BDC" w:rsidRDefault="00F90BDC">
      <w:r xmlns:w="http://schemas.openxmlformats.org/wordprocessingml/2006/main">
        <w:t xml:space="preserve">1. ພະລັງຂອງຖ້ອຍຄຳຂອງພຣະເຢຊູ: ການສຳຫຼວດຄວາມໄວ້ວາງໃຈຂອງພຣະເຢຊູ</w:t>
      </w:r>
    </w:p>
    <w:p w14:paraId="3C868A07" w14:textId="77777777" w:rsidR="00F90BDC" w:rsidRDefault="00F90BDC"/>
    <w:p w14:paraId="106A1366" w14:textId="77777777" w:rsidR="00F90BDC" w:rsidRDefault="00F90BDC">
      <w:r xmlns:w="http://schemas.openxmlformats.org/wordprocessingml/2006/main">
        <w:t xml:space="preserve">2. ເຊື່ອ​ແລະ​ໄດ້​ຮັບ: ການ​ຮັບ​ເອົາ​ຄໍາ​ຫມັ້ນ​ສັນ​ຍາ​ຂອງ​ພຣະ​ເຢ​ຊູ</w:t>
      </w:r>
    </w:p>
    <w:p w14:paraId="5076F643" w14:textId="77777777" w:rsidR="00F90BDC" w:rsidRDefault="00F90BDC"/>
    <w:p w14:paraId="7ED249BE"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64640352" w14:textId="77777777" w:rsidR="00F90BDC" w:rsidRDefault="00F90BDC"/>
    <w:p w14:paraId="6BE04005"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1504FADA" w14:textId="77777777" w:rsidR="00F90BDC" w:rsidRDefault="00F90BDC"/>
    <w:p w14:paraId="7B183A8F" w14:textId="77777777" w:rsidR="00F90BDC" w:rsidRDefault="00F90BDC">
      <w:r xmlns:w="http://schemas.openxmlformats.org/wordprocessingml/2006/main">
        <w:t xml:space="preserve">ໂຢຮັນ 4:42 ແລະ​ເວົ້າ​ກັບ​ຍິງ​ນັ້ນ​ວ່າ, “ບັດ​ນີ້​ພວກ​ເຮົາ​ເຊື່ອ​ບໍ່​ແມ່ນ​ຍ້ອນ​ຄຳ​ເວົ້າ​ຂອງ​ເຈົ້າ ເພາະ​ພວກ​ເຮົາ​ໄດ້​ຍິນ​ລາວ​ເອງ ແລະ​ຮູ້​ວ່າ​ນີ້​ແມ່ນ​ພຣະ​ຄຣິດ, ພຣະ​ຜູ້​ຊ່ວຍ​ໃຫ້​ລອດ​ຂອງ​ໂລກ​ແທ້ໆ.</w:t>
      </w:r>
    </w:p>
    <w:p w14:paraId="6B8B7715" w14:textId="77777777" w:rsidR="00F90BDC" w:rsidRDefault="00F90BDC"/>
    <w:p w14:paraId="606459A3" w14:textId="77777777" w:rsidR="00F90BDC" w:rsidRDefault="00F90BDC">
      <w:r xmlns:w="http://schemas.openxmlformats.org/wordprocessingml/2006/main">
        <w:t xml:space="preserve">ປະ ຊາ ຊົນ ຂອງ Sychar ເຊື່ອ ໃນ ພຣະ ເຢ ຊູ ເປັນ ພຣະ ຄຣິດ ແລະ ຜູ້ ຊ່ອຍ ໃຫ້ ລອດ ຂອງ ໂລກ ຫຼັງ ຈາກ ໄດ້ ຍິນ ພຣະ ອົງ ສໍາ ລັບ ຕົນ ເອງ.</w:t>
      </w:r>
    </w:p>
    <w:p w14:paraId="04CFA98B" w14:textId="77777777" w:rsidR="00F90BDC" w:rsidRDefault="00F90BDC"/>
    <w:p w14:paraId="2DA7FF7B" w14:textId="77777777" w:rsidR="00F90BDC" w:rsidRDefault="00F90BDC">
      <w:r xmlns:w="http://schemas.openxmlformats.org/wordprocessingml/2006/main">
        <w:t xml:space="preserve">1. ພະລັງຂອງປະຈັກພະຍານສ່ວນຕົວ: ປະສົບການຂອງພວກເຮົາສາມາດນໍາພາຄົນອື່ນໃຫ້ເຊື່ອໄດ້ແນວໃດ</w:t>
      </w:r>
    </w:p>
    <w:p w14:paraId="2100DE30" w14:textId="77777777" w:rsidR="00F90BDC" w:rsidRDefault="00F90BDC"/>
    <w:p w14:paraId="39589C5F" w14:textId="77777777" w:rsidR="00F90BDC" w:rsidRDefault="00F90BDC">
      <w:r xmlns:w="http://schemas.openxmlformats.org/wordprocessingml/2006/main">
        <w:t xml:space="preserve">2. ເຊື່ອໃນພຣະຜູ້ເປັນເຈົ້າ: ຄວາມເຊື່ອສາມາດເຄື່ອນຍ້າຍພູເຂົາໄດ້ແນວໃດ</w:t>
      </w:r>
    </w:p>
    <w:p w14:paraId="1773C68D" w14:textId="77777777" w:rsidR="00F90BDC" w:rsidRDefault="00F90BDC"/>
    <w:p w14:paraId="4F94C120" w14:textId="77777777" w:rsidR="00F90BDC" w:rsidRDefault="00F90BDC">
      <w:r xmlns:w="http://schemas.openxmlformats.org/wordprocessingml/2006/main">
        <w:t xml:space="preserve">1. ໂລມ 10:14-17 - ຄວາມ​ເຊື່ອ​ເກີດ​ຈາກ​ການ​ໄດ້​ຍິນ​ຂ່າວ​ສານ ແລະ​ການ​ປະກາດ​ຂ່າວ​ສານ​ແນວ​ໃດ?</w:t>
      </w:r>
    </w:p>
    <w:p w14:paraId="18C1C16B" w14:textId="77777777" w:rsidR="00F90BDC" w:rsidRDefault="00F90BDC"/>
    <w:p w14:paraId="5C25E2B6" w14:textId="77777777" w:rsidR="00F90BDC" w:rsidRDefault="00F90BDC">
      <w:r xmlns:w="http://schemas.openxmlformats.org/wordprocessingml/2006/main">
        <w:t xml:space="preserve">ກິດຈະການ 2:22-24 - ປະຈັກ​ພະຍານ​ຂອງ​ເປໂຕ​ກ່ຽວ​ກັບ​ພະ​ເຍຊູ ແລະ​ວິທີ​ທີ່​ປະຊາຊົນ​ໃນ​ນະຄອນ​ເຢຣູຊາເລັມ​ຕອບ​ໂຕ້​ຕໍ່​ເລື່ອງ​ນີ້.</w:t>
      </w:r>
    </w:p>
    <w:p w14:paraId="34774CD7" w14:textId="77777777" w:rsidR="00F90BDC" w:rsidRDefault="00F90BDC"/>
    <w:p w14:paraId="5FCB9D16" w14:textId="77777777" w:rsidR="00F90BDC" w:rsidRDefault="00F90BDC">
      <w:r xmlns:w="http://schemas.openxmlformats.org/wordprocessingml/2006/main">
        <w:t xml:space="preserve">ໂຢຮັນ 4:43 ຫລັງຈາກ​ສອງ​ມື້​ຕໍ່ມາ ເພິ່ນ​ກໍ​ອອກ​ຈາກ​ທີ່​ນັ້ນ ແລະ​ໄປ​ໃນ​ແຂວງ​ຄາລິເລ.</w:t>
      </w:r>
    </w:p>
    <w:p w14:paraId="21562BB0" w14:textId="77777777" w:rsidR="00F90BDC" w:rsidRDefault="00F90BDC"/>
    <w:p w14:paraId="01D6B87D" w14:textId="77777777" w:rsidR="00F90BDC" w:rsidRDefault="00F90BDC">
      <w:r xmlns:w="http://schemas.openxmlformats.org/wordprocessingml/2006/main">
        <w:t xml:space="preserve">ຄຳພີ​ໄບເບິນ​ບອກ​ວ່າ​ຫຼັງ​ຈາກ​ນັ້ນ​ສອງ​ມື້​ພະ​ເຍຊູ​ໄດ້​ອອກ​ຈາກ​ເຂດ​ນັ້ນ​ແລະ​ເດີນ​ທາງ​ໄປ​ແຂວງ​ຄາລິເລ.</w:t>
      </w:r>
    </w:p>
    <w:p w14:paraId="257033B5" w14:textId="77777777" w:rsidR="00F90BDC" w:rsidRDefault="00F90BDC"/>
    <w:p w14:paraId="5C7C653F" w14:textId="77777777" w:rsidR="00F90BDC" w:rsidRDefault="00F90BDC">
      <w:r xmlns:w="http://schemas.openxmlformats.org/wordprocessingml/2006/main">
        <w:t xml:space="preserve">1. ການເດີນທາງຂອງພຣະເຢຊູ: ບົດຮຽນໃນຄວາມມຸ່ງໝັ້ນແລະຄວາມອົດທົນ.</w:t>
      </w:r>
    </w:p>
    <w:p w14:paraId="2B44FF19" w14:textId="77777777" w:rsidR="00F90BDC" w:rsidRDefault="00F90BDC"/>
    <w:p w14:paraId="10FB3A6D" w14:textId="77777777" w:rsidR="00F90BDC" w:rsidRDefault="00F90BDC">
      <w:r xmlns:w="http://schemas.openxmlformats.org/wordprocessingml/2006/main">
        <w:t xml:space="preserve">2. ຕົວຢ່າງ​ຂອງ​ພະ​ເຍຊູ​ກ່ຽວ​ກັບ​ວຽກ​ຮັບໃຊ້: ມຸ່ງ​ໄປ​ເຖິງ​ວຽກ​ຮັບໃຊ້.</w:t>
      </w:r>
    </w:p>
    <w:p w14:paraId="10FD20FF" w14:textId="77777777" w:rsidR="00F90BDC" w:rsidRDefault="00F90BDC"/>
    <w:p w14:paraId="59E78F5B" w14:textId="77777777" w:rsidR="00F90BDC" w:rsidRDefault="00F90BDC">
      <w:r xmlns:w="http://schemas.openxmlformats.org/wordprocessingml/2006/main">
        <w:t xml:space="preserve">1. Mark 12:30 - "ແລະເຈົ້າຈະຮັກພຣະຜູ້ເປັນເຈົ້າພຣະເຈົ້າຂອງເຈົ້າດ້ວຍສຸດຫົວໃຈຂອງເຈົ້າ, ດ້ວຍສຸດຈິດວິນຍານຂອງເຈົ້າ, ດ້ວຍສຸດຄວາມຄິດຂອງເຈົ້າ, ແລະດ້ວຍສຸດກໍາລັງຂອງເຈົ້າ."</w:t>
      </w:r>
    </w:p>
    <w:p w14:paraId="23738328" w14:textId="77777777" w:rsidR="00F90BDC" w:rsidRDefault="00F90BDC"/>
    <w:p w14:paraId="217B5AFE" w14:textId="77777777" w:rsidR="00F90BDC" w:rsidRDefault="00F90BDC">
      <w:r xmlns:w="http://schemas.openxmlformats.org/wordprocessingml/2006/main">
        <w:t xml:space="preserve">2. ມັດທາຍ 11:28-29 - “ຜູ້​ທີ່​ອິດເມື່ອຍ​ແລະ​ພາລະ​ໜັກ​ຂອງ​ເຮົາ​ມາ​ຫາ​ເຮົາ ແລະ​ເຮົາ​ຈະ​ໃຫ້​ເຈົ້າ​ໄດ້​ພັກຜ່ອນ. ຈົ່ງ​ເອົາ​ແອກ​ຂອງ​ເຮົາ​ໃສ່​ເຈົ້າ ແລະ​ຮຽນ​ຈາກ​ເຮົາ, ເພາະ​ເຮົາ​ອ່ອນ​ໂຍນ ແລະ​ຖ່ອມ​ຕົວ​ໃນ​ໃຈ, ແລະ​ເຈົ້າ​ຈະ​ໄດ້​ຄວາມ​ພັກ​ຜ່ອນ​ໃຫ້​ຈິດ​ວິນ​ຍານ​ຂອງ​ເຈົ້າ.”</w:t>
      </w:r>
    </w:p>
    <w:p w14:paraId="145E845D" w14:textId="77777777" w:rsidR="00F90BDC" w:rsidRDefault="00F90BDC"/>
    <w:p w14:paraId="09089F35" w14:textId="77777777" w:rsidR="00F90BDC" w:rsidRDefault="00F90BDC">
      <w:r xmlns:w="http://schemas.openxmlformats.org/wordprocessingml/2006/main">
        <w:t xml:space="preserve">ໂຢຮັນ 4:44 ເພາະ​ພຣະເຢຊູເຈົ້າ​ເອງ​ໄດ້​ເປັນ​ພະຍານ​ວ່າ, ຜູ້​ປະກາດ​ພຣະທຳ​ບໍ່ມີ​ກຽດ​ໃນ​ປະເທດ​ຂອງ​ຕົນ.</w:t>
      </w:r>
    </w:p>
    <w:p w14:paraId="2AD0694E" w14:textId="77777777" w:rsidR="00F90BDC" w:rsidRDefault="00F90BDC"/>
    <w:p w14:paraId="18649FE4" w14:textId="77777777" w:rsidR="00F90BDC" w:rsidRDefault="00F90BDC">
      <w:r xmlns:w="http://schemas.openxmlformats.org/wordprocessingml/2006/main">
        <w:t xml:space="preserve">ຂໍ້ນີ້ຊີ້ໃຫ້ເຫັນເຖິງການຂາດການຮັບຮູ້ຂອງພະເຍຊູຢູ່ໃນບ້ານເກີດຂອງຕົນເອງ, ເຖິງວ່າຈະເປັນຜູ້ພະຍາກອນກໍຕາມ.</w:t>
      </w:r>
    </w:p>
    <w:p w14:paraId="6756BD66" w14:textId="77777777" w:rsidR="00F90BDC" w:rsidRDefault="00F90BDC"/>
    <w:p w14:paraId="05ACEE84" w14:textId="77777777" w:rsidR="00F90BDC" w:rsidRDefault="00F90BDC">
      <w:r xmlns:w="http://schemas.openxmlformats.org/wordprocessingml/2006/main">
        <w:t xml:space="preserve">1: ເຮົາ​ບໍ່​ຄວນ​ຈົ່ມ​ໃນ​ຄວາມ​ເຊື່ອ​ຂອງ​ເຮົາ, ແຕ່​ຮັບ​ຮູ້​ຄວາມ​ດີ​ໃນ​ຄົນ​ອື່ນ, ເຖິງ​ແມ່ນ​ວ່າ​ເຮົາ​ບໍ່​ເຫັນ​ດີ​ກັບ​ເຂົາ​ເຈົ້າ.</w:t>
      </w:r>
    </w:p>
    <w:p w14:paraId="5646E61D" w14:textId="77777777" w:rsidR="00F90BDC" w:rsidRDefault="00F90BDC"/>
    <w:p w14:paraId="78F6CE28" w14:textId="77777777" w:rsidR="00F90BDC" w:rsidRDefault="00F90BDC">
      <w:r xmlns:w="http://schemas.openxmlformats.org/wordprocessingml/2006/main">
        <w:t xml:space="preserve">2: ເຮົາຄວນຕັ້ງໃຈເບິ່ງນອກເໜືອຈາກຄວາມນຶກຄິດຂອງຕົນເອງ ເພື່ອຈະເຫັນຄວາມດີໃນຜູ້ອື່ນ ບໍ່ວ່າຈະມາຈາກໃສ.</w:t>
      </w:r>
    </w:p>
    <w:p w14:paraId="2F4FDCC1" w14:textId="77777777" w:rsidR="00F90BDC" w:rsidRDefault="00F90BDC"/>
    <w:p w14:paraId="25D49448" w14:textId="77777777" w:rsidR="00F90BDC" w:rsidRDefault="00F90BDC">
      <w:r xmlns:w="http://schemas.openxmlformats.org/wordprocessingml/2006/main">
        <w:t xml:space="preserve">1: ມັດທາຍ 7: 12 - "ດັ່ງນັ້ນ, ສິ່ງໃດກໍ່ຕາມທີ່ເຈົ້າຕ້ອງການໃຫ້ຄົນອື່ນເຮັດກັບເຈົ້າ, ຈົ່ງເຮັດກັບພວກເຂົາ, ເພາະວ່ານີ້ແມ່ນກົດຫມາຍແລະສາດສະດາ."</w:t>
      </w:r>
    </w:p>
    <w:p w14:paraId="67496286" w14:textId="77777777" w:rsidR="00F90BDC" w:rsidRDefault="00F90BDC"/>
    <w:p w14:paraId="05559C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12: 17-18 - "ບໍ່ຕອບແທນຄວາມຊົ່ວຮ້າຍສໍາລັບຄວາມຊົ່ວຮ້າຍ, ແຕ່ໃຫ້ຄວາມຄິດທີ່ຈະເຮັດໃນສິ່ງທີ່ມີກຽດໃນສາຍຕາຂອງທຸກຄົນ. ຖ້າເປັນໄປໄດ້, ຈົນກ່ວາມັນຂຶ້ນກັບທ່ານ, ດໍາລົງຊີວິດສັນຕິພາບກັບທຸກຄົນ."</w:t>
      </w:r>
    </w:p>
    <w:p w14:paraId="406B4512" w14:textId="77777777" w:rsidR="00F90BDC" w:rsidRDefault="00F90BDC"/>
    <w:p w14:paraId="6E459CC7" w14:textId="77777777" w:rsidR="00F90BDC" w:rsidRDefault="00F90BDC">
      <w:r xmlns:w="http://schemas.openxmlformats.org/wordprocessingml/2006/main">
        <w:t xml:space="preserve">ໂຢຮັນ 4:45 ເມື່ອ​ພຣະອົງ​ໄດ້​ເຂົ້າ​ໄປ​ໃນ​ແຂວງ​ຄາລິເລ ຊາວ​ຄາລິເລ​ກໍ​ໄດ້​ຮັບ​ພຣະອົງ ໂດຍ​ໄດ້​ເຫັນ​ເຫດການ​ທັງໝົດ​ທີ່​ພຣະອົງ​ໄດ້​ກະທຳ​ຢູ່​ໃນ​ນະຄອນ​ເຢຣູຊາເລັມ​ໃນ​ງານ​ລ້ຽງ ເພາະ​ພວກເຂົາ​ໄດ້​ໄປ​ຮ່ວມ​ງານ​ລ້ຽງ.</w:t>
      </w:r>
    </w:p>
    <w:p w14:paraId="7F9C64F1" w14:textId="77777777" w:rsidR="00F90BDC" w:rsidRDefault="00F90BDC"/>
    <w:p w14:paraId="2DD96C0F" w14:textId="77777777" w:rsidR="00F90BDC" w:rsidRDefault="00F90BDC">
      <w:r xmlns:w="http://schemas.openxmlformats.org/wordprocessingml/2006/main">
        <w:t xml:space="preserve">ການ​ມາ​ເຖິງ​ຂອງ​ໂຢຮັນ​ໃນ​ແຂວງ​ຄາລິເລ​ໄດ້​ຮັບ​ການ​ຕ້ອນຮັບ​ຈາກ​ຊາວ​ຄາລິເລ​ທີ່​ໄດ້​ຍິນ​ເລື່ອງ​ວຽກ​ງານ​ຂອງ​ເພິ່ນ​ໃນ​ງານ​ລ້ຽງ​ໃນ​ເມືອງ​ເຢຣຶຊາເລມ.</w:t>
      </w:r>
    </w:p>
    <w:p w14:paraId="091354B1" w14:textId="77777777" w:rsidR="00F90BDC" w:rsidRDefault="00F90BDC"/>
    <w:p w14:paraId="45A4CA97" w14:textId="77777777" w:rsidR="00F90BDC" w:rsidRDefault="00F90BDC">
      <w:r xmlns:w="http://schemas.openxmlformats.org/wordprocessingml/2006/main">
        <w:t xml:space="preserve">1. ລິດເດດ​ຂອງ​ພະເຈົ້າ​ສາມາດ​ໄປ​ເຖິງ​ບ່ອນ​ໃດ​ບ່ອນ​ໜຶ່ງ—ໂຢຮັນ 4:45</w:t>
      </w:r>
    </w:p>
    <w:p w14:paraId="5DFCD6D9" w14:textId="77777777" w:rsidR="00F90BDC" w:rsidRDefault="00F90BDC"/>
    <w:p w14:paraId="47CB346C" w14:textId="77777777" w:rsidR="00F90BDC" w:rsidRDefault="00F90BDC">
      <w:r xmlns:w="http://schemas.openxmlformats.org/wordprocessingml/2006/main">
        <w:t xml:space="preserve">2. ຕ້ອນຮັບຄົນແປກໜ້າ—ໂຢຮັນ 4:45</w:t>
      </w:r>
    </w:p>
    <w:p w14:paraId="59A6FB29" w14:textId="77777777" w:rsidR="00F90BDC" w:rsidRDefault="00F90BDC"/>
    <w:p w14:paraId="75FE2B42" w14:textId="77777777" w:rsidR="00F90BDC" w:rsidRDefault="00F90BDC">
      <w:r xmlns:w="http://schemas.openxmlformats.org/wordprocessingml/2006/main">
        <w:t xml:space="preserve">1. Romans 15:8-13 - ສໍາລັບຂ້າພະເຈົ້າເວົ້າວ່າ, ໂດຍພຣະຄຸນທີ່ໄດ້ມອບໃຫ້ຂ້າພະເຈົ້າ, ຜູ້ຊາຍທຸກຄົນທີ່ຢູ່ໃນບັນດາທ່ານ, ບໍ່ໃຫ້ຄິດວ່າຕົນເອງສູງກ່ວາທີ່ເຂົາຄວນຈະຄິດ; ແຕ່​ໃຫ້​ຄິດ​ຢ່າງ​ມີ​ສະຕິ, ຕາມ​ທີ່​ພຣະ​ເຈົ້າ​ໄດ້​ປະ​ຕິ​ບັດ​ໃຫ້​ທຸກ​ຄົນ​ມີ​ຄວາມ​ເຊື່ອ.</w:t>
      </w:r>
    </w:p>
    <w:p w14:paraId="32CE7B3D" w14:textId="77777777" w:rsidR="00F90BDC" w:rsidRDefault="00F90BDC"/>
    <w:p w14:paraId="365A9B2B" w14:textId="77777777" w:rsidR="00F90BDC" w:rsidRDefault="00F90BDC">
      <w:r xmlns:w="http://schemas.openxmlformats.org/wordprocessingml/2006/main">
        <w:t xml:space="preserve">2 ມັດທາຍ 25:35 - ສໍາລັບຂ້າພະເຈົ້າຫິວ, ແລະທ່ານເອົາຊີ້ນຂ້າພະເຈົ້າ: ຂ້າພະເຈົ້າຫິວ, ແລະທ່ານໃຫ້ຂ້າພະເຈົ້າດື່ມ: ຂ້າພະເຈົ້າເປັນຄົນແປກຫນ້າ, ແລະທ່ານໄດ້ເອົາຂ້າພະເຈົ້າເຂົ້າໄປໃນ:.</w:t>
      </w:r>
    </w:p>
    <w:p w14:paraId="4CFF8973" w14:textId="77777777" w:rsidR="00F90BDC" w:rsidRDefault="00F90BDC"/>
    <w:p w14:paraId="0248EFE6" w14:textId="77777777" w:rsidR="00F90BDC" w:rsidRDefault="00F90BDC">
      <w:r xmlns:w="http://schemas.openxmlformats.org/wordprocessingml/2006/main">
        <w:t xml:space="preserve">ໂຢຮັນ 4:46 ດັ່ງນັ້ນ ພຣະເຢຊູເຈົ້າ​ຈຶ່ງ​ໄດ້​ສະເດັດ​ເຂົ້າ​ໄປ​ທີ່​ເມືອງ​ການາ​ແຂວງ​ຄາລີເລ​ອີກ ແລະ​ເຮັດ​ໃຫ້​ນໍ້າ​ດື່ມ​ເຫຼົ້າ​ອະງຸ່ນ. ແລະ​ມີ​ນາຍ​ສູງ​ຜູ້​ໜຶ່ງ, ລູກ​ຊາຍ​ຂອງ​ລາວ​ເຈັບ​ປ່ວຍ​ຢູ່​ທີ່​ເມືອງ​ກາເປນາອູມ.</w:t>
      </w:r>
    </w:p>
    <w:p w14:paraId="43280C58" w14:textId="77777777" w:rsidR="00F90BDC" w:rsidRDefault="00F90BDC"/>
    <w:p w14:paraId="726E51E0" w14:textId="77777777" w:rsidR="00F90BDC" w:rsidRDefault="00F90BDC">
      <w:r xmlns:w="http://schemas.openxmlformats.org/wordprocessingml/2006/main">
        <w:t xml:space="preserve">ພະ​ເຍຊູ​ກັບ​ໄປ​ເມືອງ​ການາ​ແຂວງ​ຄາລິເລ ບ່ອນ​ທີ່​ພະອົງ​ໄດ້​ປ່ຽນ​ນໍ້າ​ໃຫ້​ເປັນ​ເຫຼົ້າ​ອະງຸ່ນ​ກ່ອນ. ຜູ້​ມີ​ກຽດ​ຈາກ​ເມືອງ​ກາເປນາອູມ​ໄດ້​ຂໍ​ໃຫ້​ພະ​ເຍຊູ​ປິ່ນປົວ​ລູກ​ຊາຍ​ຂອງ​ພະອົງ​ທີ່​ເຈັບ​ປ່ວຍ.</w:t>
      </w:r>
    </w:p>
    <w:p w14:paraId="0D480147" w14:textId="77777777" w:rsidR="00F90BDC" w:rsidRDefault="00F90BDC"/>
    <w:p w14:paraId="1E65C0DC" w14:textId="77777777" w:rsidR="00F90BDC" w:rsidRDefault="00F90BDC">
      <w:r xmlns:w="http://schemas.openxmlformats.org/wordprocessingml/2006/main">
        <w:t xml:space="preserve">1. ພະລັງທີ່ບໍ່ສິ້ນສຸດຂອງພຣະເຢຊູ: ວິທີທີ່ພຣະເຢຊູໄດ້ປິ່ນປົວລູກຊາຍຂອງ Nobleman</w:t>
      </w:r>
    </w:p>
    <w:p w14:paraId="40A47703" w14:textId="77777777" w:rsidR="00F90BDC" w:rsidRDefault="00F90BDC"/>
    <w:p w14:paraId="00768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ການກັບຄືນໄປແຂວງຄາລິເລຂອງພະເຍຊູ: ການປິ່ນປົວອັດສະຈັນ</w:t>
      </w:r>
    </w:p>
    <w:p w14:paraId="5DF34B03" w14:textId="77777777" w:rsidR="00F90BDC" w:rsidRDefault="00F90BDC"/>
    <w:p w14:paraId="59919405" w14:textId="77777777" w:rsidR="00F90BDC" w:rsidRDefault="00F90BDC">
      <w:r xmlns:w="http://schemas.openxmlformats.org/wordprocessingml/2006/main">
        <w:t xml:space="preserve">1. ມາຣະໂກ 5:21-43 - ພະ​ເຍຊູ​ປິ່ນປົວ​ຜູ້​ຍິງ​ທີ່​ຕົກ​ເລືອດ​ມາ​ເປັນ​ເວລາ 12 ປີ.</w:t>
      </w:r>
    </w:p>
    <w:p w14:paraId="40E878A1" w14:textId="77777777" w:rsidR="00F90BDC" w:rsidRDefault="00F90BDC"/>
    <w:p w14:paraId="31689926" w14:textId="77777777" w:rsidR="00F90BDC" w:rsidRDefault="00F90BDC">
      <w:r xmlns:w="http://schemas.openxmlformats.org/wordprocessingml/2006/main">
        <w:t xml:space="preserve">2. ໂຢຮັນ 11:1-44 - ພະເຍຊູປຸກລາຊະໂລໃຫ້ຄືນມາຈາກຕາຍ</w:t>
      </w:r>
    </w:p>
    <w:p w14:paraId="14C8066C" w14:textId="77777777" w:rsidR="00F90BDC" w:rsidRDefault="00F90BDC"/>
    <w:p w14:paraId="58AB18E0" w14:textId="77777777" w:rsidR="00F90BDC" w:rsidRDefault="00F90BDC">
      <w:r xmlns:w="http://schemas.openxmlformats.org/wordprocessingml/2006/main">
        <w:t xml:space="preserve">ໂຢຮັນ 4:47 ເມື່ອ​ໄດ້ຍິນ​ວ່າ​ພຣະເຢຊູເຈົ້າ​ໄດ້​ອອກ​ຈາກ​ແຂວງ​ຢູດາຍ​ໄປ​ໃນ​ແຂວງ​ຄາລິເລ​ແລ້ວ ເພິ່ນ​ຈຶ່ງ​ໄປ​ຫາ​ພຣະອົງ ແລະ​ອ້ອນວອນ​ຂໍ​ໃຫ້​ພຣະອົງ​ລົງ​ມາ ແລະ​ປິ່ນປົວ​ລູກຊາຍ​ຂອງ​ເພິ່ນ​ໃຫ້​ດີ ເພາະ​ເພິ່ນ​ຢູ່​ໃນ​ຈຸດ​ຕາຍ.</w:t>
      </w:r>
    </w:p>
    <w:p w14:paraId="36E639B2" w14:textId="77777777" w:rsidR="00F90BDC" w:rsidRDefault="00F90BDC"/>
    <w:p w14:paraId="39401FDB" w14:textId="77777777" w:rsidR="00F90BDC" w:rsidRDefault="00F90BDC">
      <w:r xmlns:w="http://schemas.openxmlformats.org/wordprocessingml/2006/main">
        <w:t xml:space="preserve">ພະ​ເຍຊູ​ປິ່ນປົວ​ລູກ​ຊາຍ​ຜູ້​ໜຶ່ງ​ທີ່​ຢູ່​ໃນ​ຈຸດ​ຕາຍ.</w:t>
      </w:r>
    </w:p>
    <w:p w14:paraId="6C12E541" w14:textId="77777777" w:rsidR="00F90BDC" w:rsidRDefault="00F90BDC"/>
    <w:p w14:paraId="2BF1E081" w14:textId="77777777" w:rsidR="00F90BDC" w:rsidRDefault="00F90BDC">
      <w:r xmlns:w="http://schemas.openxmlformats.org/wordprocessingml/2006/main">
        <w:t xml:space="preserve">1. ພຣະເຢຊູເປັນແຫລ່ງຂອງຊີວິດແລະການປິ່ນປົວ.</w:t>
      </w:r>
    </w:p>
    <w:p w14:paraId="793E924C" w14:textId="77777777" w:rsidR="00F90BDC" w:rsidRDefault="00F90BDC"/>
    <w:p w14:paraId="707F5ADA" w14:textId="77777777" w:rsidR="00F90BDC" w:rsidRDefault="00F90BDC">
      <w:r xmlns:w="http://schemas.openxmlformats.org/wordprocessingml/2006/main">
        <w:t xml:space="preserve">2. ອຳນາດຂອງພຣະເຈົ້າເອົາຊະນະຄວາມເຈັບປວດແລະຄວາມທຸກທໍລະມານທັງໝົດ.</w:t>
      </w:r>
    </w:p>
    <w:p w14:paraId="60CD571A" w14:textId="77777777" w:rsidR="00F90BDC" w:rsidRDefault="00F90BDC"/>
    <w:p w14:paraId="40936EAA"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73095103" w14:textId="77777777" w:rsidR="00F90BDC" w:rsidRDefault="00F90BDC"/>
    <w:p w14:paraId="4775D773" w14:textId="77777777" w:rsidR="00F90BDC" w:rsidRDefault="00F90BDC">
      <w:r xmlns:w="http://schemas.openxmlformats.org/wordprocessingml/2006/main">
        <w:t xml:space="preserve">2. ມັດທາຍ 9:22 - "ແຕ່ພຣະເຢຊູໄດ້ຫັນໄປ, ແລະໃນເວລາທີ່ເຂົາໄດ້ເຫັນນາງ, ເຂົາເວົ້າວ່າ, ລູກສາວ, ສະບາຍໃຈ; ຄວາມເຊື່ອຂອງເຈົ້າໄດ້ເຮັດໃຫ້ເຈົ້າດີ. ແລະແມ່ຍິງໄດ້ຫາຍດີຈາກຊົ່ວໂມງນັ້ນ."</w:t>
      </w:r>
    </w:p>
    <w:p w14:paraId="0ED73E42" w14:textId="77777777" w:rsidR="00F90BDC" w:rsidRDefault="00F90BDC"/>
    <w:p w14:paraId="727C1788" w14:textId="77777777" w:rsidR="00F90BDC" w:rsidRDefault="00F90BDC">
      <w:r xmlns:w="http://schemas.openxmlformats.org/wordprocessingml/2006/main">
        <w:t xml:space="preserve">ໂຢຮັນ 4:48 ແລ້ວ​ພຣະເຢຊູເຈົ້າ​ກໍ​ກ່າວ​ແກ່​ລາວ​ວ່າ, “ຖ້າ​ເຈົ້າ​ເຫັນ​ການ​ອັດສະຈັນ​ແລະ​ການ​ອັດສະຈັນ​ແລ້ວ ເຈົ້າ​ກໍ​ຈະ​ບໍ່​ເຊື່ອ.</w:t>
      </w:r>
    </w:p>
    <w:p w14:paraId="1D9FA708" w14:textId="77777777" w:rsidR="00F90BDC" w:rsidRDefault="00F90BDC"/>
    <w:p w14:paraId="10D7A3AB" w14:textId="77777777" w:rsidR="00F90BDC" w:rsidRDefault="00F90BDC">
      <w:r xmlns:w="http://schemas.openxmlformats.org/wordprocessingml/2006/main">
        <w:t xml:space="preserve">ພະ​ເຍຊູ​ບອກ​ຊາຍ​ຄົນ​ໜຶ່ງ​ວ່າ​ລາວ​ຕ້ອງ​ເປັນ​ພະຍານ​ຫຼັກ​ຖານ​ແລະ​ການ​ອັດສະຈັນ​ເພື່ອ​ຈະ​ເຊື່ອ.</w:t>
      </w:r>
    </w:p>
    <w:p w14:paraId="3BAE8EB8" w14:textId="77777777" w:rsidR="00F90BDC" w:rsidRDefault="00F90BDC"/>
    <w:p w14:paraId="32A5FA24" w14:textId="77777777" w:rsidR="00F90BDC" w:rsidRDefault="00F90BDC">
      <w:r xmlns:w="http://schemas.openxmlformats.org/wordprocessingml/2006/main">
        <w:t xml:space="preserve">1. ຄວາມຈໍາເປັນຂອງຄວາມເຊື່ອ: ພຣະເຢຊູແລະພະລັງງານຂອງມະຫັດສະຈັນ</w:t>
      </w:r>
    </w:p>
    <w:p w14:paraId="247A13FE" w14:textId="77777777" w:rsidR="00F90BDC" w:rsidRDefault="00F90BDC"/>
    <w:p w14:paraId="7A5DB3BD" w14:textId="77777777" w:rsidR="00F90BDC" w:rsidRDefault="00F90BDC">
      <w:r xmlns:w="http://schemas.openxmlformats.org/wordprocessingml/2006/main">
        <w:t xml:space="preserve">2. ຫຼັກຖານຂອງພຣະເຢຊູ: ການເຫັນແມ່ນການເຊື່ອ</w:t>
      </w:r>
    </w:p>
    <w:p w14:paraId="77C549E6" w14:textId="77777777" w:rsidR="00F90BDC" w:rsidRDefault="00F90BDC"/>
    <w:p w14:paraId="66B100A7"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2F72E980" w14:textId="77777777" w:rsidR="00F90BDC" w:rsidRDefault="00F90BDC"/>
    <w:p w14:paraId="66749D61" w14:textId="77777777" w:rsidR="00F90BDC" w:rsidRDefault="00F90BDC">
      <w:r xmlns:w="http://schemas.openxmlformats.org/wordprocessingml/2006/main">
        <w:t xml:space="preserve">2 ມັດທາຍ 17:20 ພຣະອົງ​ຊົງ​ກ່າວ​ກັບ​ເຂົາ​ວ່າ, “ເພາະ​ຄວາມ​ເຊື່ອ​ອັນ​ນ້ອຍໆ​ຂອງ​ພວກ​ທ່ານ ເຮົາ​ບອກ​ພວກ​ທ່ານ​ຕາມ​ຄວາມ​ຈິງ​ວ່າ ຖ້າ​ພວກ​ທ່ານ​ມີ​ຄວາມ​ເຊື່ອ​ຄື​ກັບ​ເມັດ​ຜັກກາດ​ເມັດ​ໜຶ່ງ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22C66FD3" w14:textId="77777777" w:rsidR="00F90BDC" w:rsidRDefault="00F90BDC"/>
    <w:p w14:paraId="31BCC679" w14:textId="77777777" w:rsidR="00F90BDC" w:rsidRDefault="00F90BDC">
      <w:r xmlns:w="http://schemas.openxmlformats.org/wordprocessingml/2006/main">
        <w:t xml:space="preserve">ໂຢຮັນ 4:49 ຜູ້​ມີ​ກຽດ​ກ່າວ​ກັບ​ລາວ​ວ່າ, “ທ່ານເອີຍ, ຈົ່ງ​ລົງ​ມາ​ລູກ​ຂອງ​ຂ້ານ້ອຍ​ຈະ​ຕາຍ.</w:t>
      </w:r>
    </w:p>
    <w:p w14:paraId="3216DB1C" w14:textId="77777777" w:rsidR="00F90BDC" w:rsidRDefault="00F90BDC"/>
    <w:p w14:paraId="31E0A221" w14:textId="77777777" w:rsidR="00F90BDC" w:rsidRDefault="00F90BDC">
      <w:r xmlns:w="http://schemas.openxmlformats.org/wordprocessingml/2006/main">
        <w:t xml:space="preserve">ຜູ້​ມີ​ກຽດ​ໄດ້​ຂໍ​ໃຫ້​ພະ​ເຍຊູ​ລົງ​ມາ​ປິ່ນປົວ​ລູກ​ຊາຍ​ຂອງ​ພະອົງ​ກ່ອນ​ຈະ​ຕາຍ.</w:t>
      </w:r>
    </w:p>
    <w:p w14:paraId="11B8A77B" w14:textId="77777777" w:rsidR="00F90BDC" w:rsidRDefault="00F90BDC"/>
    <w:p w14:paraId="73FDC4D7" w14:textId="77777777" w:rsidR="00F90BDC" w:rsidRDefault="00F90BDC">
      <w:r xmlns:w="http://schemas.openxmlformats.org/wordprocessingml/2006/main">
        <w:t xml:space="preserve">1. ພະລັງແຫ່ງຄວາມເຊື່ອ: ການເຊື່ອໃນພຣະເຢຊູສາມາດນໍາເອົາສິ່ງມະຫັດສະຈັນໄດ້ແນວໃດ</w:t>
      </w:r>
    </w:p>
    <w:p w14:paraId="69755DEB" w14:textId="77777777" w:rsidR="00F90BDC" w:rsidRDefault="00F90BDC"/>
    <w:p w14:paraId="56A0FD47" w14:textId="77777777" w:rsidR="00F90BDC" w:rsidRDefault="00F90BDC">
      <w:r xmlns:w="http://schemas.openxmlformats.org/wordprocessingml/2006/main">
        <w:t xml:space="preserve">2. ຄວາມຮັກຂອງພໍ່: ພໍ່ຈະໄປໄກປານໃດເພື່ອລູກ</w:t>
      </w:r>
    </w:p>
    <w:p w14:paraId="79215EC3" w14:textId="77777777" w:rsidR="00F90BDC" w:rsidRDefault="00F90BDC"/>
    <w:p w14:paraId="103D541B" w14:textId="77777777" w:rsidR="00F90BDC" w:rsidRDefault="00F90BDC">
      <w:r xmlns:w="http://schemas.openxmlformats.org/wordprocessingml/2006/main">
        <w:t xml:space="preserve">1. ມາຣະໂກ 5:35-43 - ພຣະເຢຊູປິ່ນປົວຜູ້ຊາຍດ້ວຍວິນຍານຊົ່ວ</w:t>
      </w:r>
    </w:p>
    <w:p w14:paraId="1BD04DA1" w14:textId="77777777" w:rsidR="00F90BDC" w:rsidRDefault="00F90BDC"/>
    <w:p w14:paraId="213EC759" w14:textId="77777777" w:rsidR="00F90BDC" w:rsidRDefault="00F90BDC">
      <w:r xmlns:w="http://schemas.openxmlformats.org/wordprocessingml/2006/main">
        <w:t xml:space="preserve">2. ມັດທາຍ 8:5-13 - ພຣະເຢຊູປິ່ນປົວຄົນຮັບໃຊ້ຂອງນາຍຮ້ອຍ</w:t>
      </w:r>
    </w:p>
    <w:p w14:paraId="00725B1B" w14:textId="77777777" w:rsidR="00F90BDC" w:rsidRDefault="00F90BDC"/>
    <w:p w14:paraId="3E1DD002" w14:textId="77777777" w:rsidR="00F90BDC" w:rsidRDefault="00F90BDC">
      <w:r xmlns:w="http://schemas.openxmlformats.org/wordprocessingml/2006/main">
        <w:t xml:space="preserve">ໂຢຮັນ 4:50 ພຣະເຢຊູເຈົ້າ​ກ່າວ​ກັບ​ລາວ​ວ່າ, “ຈົ່ງ​ໄປ​ຕາມ​ທາງ​ຂອງ​ເຈົ້າ. ລູກຊາຍຂອງເຈົ້າມີຊີວິດຢູ່. ແລະ​ຊາຍ​ຄົນ​ນັ້ນ​ເຊື່ອ​ຖ້ອຍ​ຄຳ​ທີ່​ພຣະ​ເຢ​ຊູ​ໄດ້​ກ່າວ​ກັບ​ລາວ, ແລະ ລາວ​ກໍ​ໄປ​ຕາມ​ທາງ​ຂອງ​ລາວ.</w:t>
      </w:r>
    </w:p>
    <w:p w14:paraId="18C1B539" w14:textId="77777777" w:rsidR="00F90BDC" w:rsidRDefault="00F90BDC"/>
    <w:p w14:paraId="5A51F823" w14:textId="77777777" w:rsidR="00F90BDC" w:rsidRDefault="00F90BDC">
      <w:r xmlns:w="http://schemas.openxmlformats.org/wordprocessingml/2006/main">
        <w:t xml:space="preserve">ຂໍ້ນີ້ສະແດງເຖິງພະລັງຂອງຖ້ອຍຄຳຂອງພະເຍຊູທີ່ຈະນຳການປິ່ນປົວແລະຄວາມເຊື່ອມາໃຫ້ຊາຍຄົນໜຶ່ງທີ່ກຳລັງຊອກຫາຄວາມຊ່ວຍເຫຼືອຢ່າງສິ້ນຫວັງ.</w:t>
      </w:r>
    </w:p>
    <w:p w14:paraId="15A94BE8" w14:textId="77777777" w:rsidR="00F90BDC" w:rsidRDefault="00F90BDC"/>
    <w:p w14:paraId="1AD1BA0E" w14:textId="77777777" w:rsidR="00F90BDC" w:rsidRDefault="00F90BDC">
      <w:r xmlns:w="http://schemas.openxmlformats.org/wordprocessingml/2006/main">
        <w:t xml:space="preserve">1. "ພະລັງຂອງພຣະຄໍາຂອງພຣະເຈົ້າຂອງພວກເຮົາ"</w:t>
      </w:r>
    </w:p>
    <w:p w14:paraId="7ADB7C74" w14:textId="77777777" w:rsidR="00F90BDC" w:rsidRDefault="00F90BDC"/>
    <w:p w14:paraId="51427862" w14:textId="77777777" w:rsidR="00F90BDC" w:rsidRDefault="00F90BDC">
      <w:r xmlns:w="http://schemas.openxmlformats.org/wordprocessingml/2006/main">
        <w:t xml:space="preserve">2. "ການປິ່ນປົວທີ່ສັດທານໍາມາໃຫ້"</w:t>
      </w:r>
    </w:p>
    <w:p w14:paraId="7E112662" w14:textId="77777777" w:rsidR="00F90BDC" w:rsidRDefault="00F90BDC"/>
    <w:p w14:paraId="72FA752F" w14:textId="77777777" w:rsidR="00F90BDC" w:rsidRDefault="00F90BDC">
      <w:r xmlns:w="http://schemas.openxmlformats.org/wordprocessingml/2006/main">
        <w:t xml:space="preserve">1. Mark 5:35-36 - ແລະ​ພຣະ​ອົງ​ໄດ້​ກ່າວ​ກັບ​ເຂົາ​ເຈົ້າ​, ໄປ​ເຂົ້າ​ໄປ​ໃນ​ບ້ານ​ຕໍ່​ຕ້ານ​ທ່ານ​, ແລະ​ທັນ​ທີ​ທ່ານ​ຈະ​ພົບ​ກັບ​ກົ້ນ​ຜູກ​ມັດ​, ແລະ​ລູກ​ສໍາ​ລັບ​ນາງ​: ວ່າງ​ໃຫ້​ເຂົາ​ເຈົ້າ​, ແລະ​ນໍາ​ມາ​ໃຫ້​ຂ້າ​ພະ​ເຈົ້າ​. ແລະ ຖ້າ​ຫາກ​ຜູ້​ໃດ​ເວົ້າ​ວ່າ​ຄວນ​ກັບ​ພວກ​ເຈົ້າ, ເຈົ້າ​ຈະ​ເວົ້າ​ວ່າ, ພຣະ​ຜູ້​ເປັນ​ເຈົ້າ​ຕ້ອງ​ການ​ພວກ​ເຂົາ; ແລະທັນທີທີ່ພຣະອົງຈະສົ່ງພວກເຂົາ.</w:t>
      </w:r>
    </w:p>
    <w:p w14:paraId="0D6E8862" w14:textId="77777777" w:rsidR="00F90BDC" w:rsidRDefault="00F90BDC"/>
    <w:p w14:paraId="6472D843" w14:textId="77777777" w:rsidR="00F90BDC" w:rsidRDefault="00F90BDC">
      <w:r xmlns:w="http://schemas.openxmlformats.org/wordprocessingml/2006/main">
        <w:t xml:space="preserve">2. ຢາໂກໂບ 5:15 - ແລະຄໍາອະທິຖານຂອງສັດທາຈະຊ່ວຍປະຢັດຄົນເຈັບປ່ວຍ, ແລະພຣະຜູ້ເປັນເຈົ້າຈະຍົກສູງບົດບາດລາວ; ແລະ ຖ້າ​ຫາກ​ລາວ​ໄດ້​ເຮັດ​ບາບ, ພວກ​ເຂົາ​ຈະ​ໄດ້​ຮັບ​ການ​ໃຫ້​ອະ​ໄພ.</w:t>
      </w:r>
    </w:p>
    <w:p w14:paraId="24DF792E" w14:textId="77777777" w:rsidR="00F90BDC" w:rsidRDefault="00F90BDC"/>
    <w:p w14:paraId="2C389056" w14:textId="77777777" w:rsidR="00F90BDC" w:rsidRDefault="00F90BDC">
      <w:r xmlns:w="http://schemas.openxmlformats.org/wordprocessingml/2006/main">
        <w:t xml:space="preserve">ໂຢຮັນ 4:51 ແລະ​ຂະນະ​ທີ່​ເພິ່ນ​ກຳລັງ​ລົງ​ໄປ​ນັ້ນ ຄົນ​ຮັບໃຊ້​ຂອງ​ເພິ່ນ​ກໍ​ມາ​ພົບ​ເພິ່ນ ແລະ​ບອກ​ເພິ່ນ​ວ່າ, “ລູກຊາຍ​ຂອງ​ເຈົ້າ​ມີ​ຊີວິດ​ຢູ່.</w:t>
      </w:r>
    </w:p>
    <w:p w14:paraId="1105F6AE" w14:textId="77777777" w:rsidR="00F90BDC" w:rsidRDefault="00F90BDC"/>
    <w:p w14:paraId="2CD536F8" w14:textId="77777777" w:rsidR="00F90BDC" w:rsidRDefault="00F90BDC">
      <w:r xmlns:w="http://schemas.openxmlformats.org/wordprocessingml/2006/main">
        <w:t xml:space="preserve">ຜູ້ຮັບໃຊ້ຂອງພະເຍຊູມາພົບພະອົງຂະນະທີ່ພະອົງລົງໄປ ແລະແຈ້ງໃຫ້ພະອົງຮູ້ວ່າລູກຊາຍຂອງພະອົງມີຊີວິດຢູ່.</w:t>
      </w:r>
    </w:p>
    <w:p w14:paraId="0AAAA60F" w14:textId="77777777" w:rsidR="00F90BDC" w:rsidRDefault="00F90BDC"/>
    <w:p w14:paraId="4FB13862" w14:textId="77777777" w:rsidR="00F90BDC" w:rsidRDefault="00F90BDC">
      <w:r xmlns:w="http://schemas.openxmlformats.org/wordprocessingml/2006/main">
        <w:t xml:space="preserve">1: ການເຊື່ອໃນສິ່ງມະຫັດສະຈັນ - ພວກເຮົາຄວນຈະມີຄວາມເຊື່ອແລະເຊື່ອໃນສິ່ງມະຫັດສະຈັນສະເໝີ, ຄືກັບທີ່ພະເຍຊູໄດ້ເຮັດເມື່ອລາວໄດ້ຮັບຂ່າວກ່ຽວກັບການຟື້ນຕົວຂອງລູກຊາຍຂອງລາວ.</w:t>
      </w:r>
    </w:p>
    <w:p w14:paraId="5CCCE483" w14:textId="77777777" w:rsidR="00F90BDC" w:rsidRDefault="00F90BDC"/>
    <w:p w14:paraId="3B67586C" w14:textId="77777777" w:rsidR="00F90BDC" w:rsidRDefault="00F90BDC">
      <w:r xmlns:w="http://schemas.openxmlformats.org/wordprocessingml/2006/main">
        <w:t xml:space="preserve">2: ຄວາມ​ຫວັງ​ໃນ​ເວລາ​ທີ່​ຍາກ​ລຳບາກ—ເຖິງ​ແມ່ນ​ໃນ​ເວລາ​ທີ່​ຍາກ​ລຳບາກ ເຮົາ​ກໍ​ຄວນ​ມີ​ຄວາມ​ຫວັງ ດັ່ງ​ທີ່​ພະ​ເຍຊູ​ໄດ້​ເຮັດ​ເມື່ອ​ພະອົງ​ບອກ​ເຖິງ​ການ​ຟື້ນ​ຕົວ​ຂອງ​ລູກ​ຊາຍ.</w:t>
      </w:r>
    </w:p>
    <w:p w14:paraId="06B7F11E" w14:textId="77777777" w:rsidR="00F90BDC" w:rsidRDefault="00F90BDC"/>
    <w:p w14:paraId="59A9C31F" w14:textId="77777777" w:rsidR="00F90BDC" w:rsidRDefault="00F90BDC">
      <w:r xmlns:w="http://schemas.openxmlformats.org/wordprocessingml/2006/main">
        <w:t xml:space="preserve">1: ເຮັບເຣີ 11:1 - ບັດ​ນີ້​ຄວາມ​ເຊື່ອ​ເປັນ​ເນື້ອ​ໃນ​ຂອງ​ສິ່ງ​ທີ່​ຫວັງ​ໄວ້​ເປັນ​ຫຼັກ​ຖານ​ຂອງ​ສິ່ງ​ທີ່​ບໍ່​ໄດ້​ເຫັນ.</w:t>
      </w:r>
    </w:p>
    <w:p w14:paraId="60AF5114" w14:textId="77777777" w:rsidR="00F90BDC" w:rsidRDefault="00F90BDC"/>
    <w:p w14:paraId="40C65DC8" w14:textId="77777777" w:rsidR="00F90BDC" w:rsidRDefault="00F90BDC">
      <w:r xmlns:w="http://schemas.openxmlformats.org/wordprocessingml/2006/main">
        <w:t xml:space="preserve">2: Romans 5:5 - ແລະຄວາມຫວັງເຮັດໃຫ້ບໍ່ມີຄວາມອັບອາຍ; ເພາະ​ວ່າ​ຄວາມ​ຮັກ​ຂອງ​ພຣະ​ເຈົ້າ​ໄດ້​ຫລັ່ງ​ອອກ​ໄປ​ໃນ​ໃຈ​ຂອງ​ເຮົາ​ໂດຍ​ພຣະ​ວິນ​ຍານ​ບໍ​ລິ​ສຸດ​ທີ່​ໄດ້​ປະ​ທານ​ໃຫ້​ເຮົາ.</w:t>
      </w:r>
    </w:p>
    <w:p w14:paraId="1508A29E" w14:textId="77777777" w:rsidR="00F90BDC" w:rsidRDefault="00F90BDC"/>
    <w:p w14:paraId="07533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4:52 ແລ້ວ​ພຣະອົງ​ກໍ​ຖາມ​ພວກເຂົາ​ເຖິງ​ເວລາ​ທີ່​ພຣະອົງ​ເລີ່ມ​ແກ້ໄຂ. ແລະ​ພວກ​ເຂົາ​ໄດ້​ເວົ້າ​ກັບ​ພຣະ​ອົງ, ມື້​ວານ​ນີ້​ໃນ​ໂມງ​ທີ​ເຈັດ​ອາ​ການ​ໄຂ້​ອອກ​ຈາກ​ພຣະ​ອົງ.</w:t>
      </w:r>
    </w:p>
    <w:p w14:paraId="1F45B234" w14:textId="77777777" w:rsidR="00F90BDC" w:rsidRDefault="00F90BDC"/>
    <w:p w14:paraId="4FD24058" w14:textId="77777777" w:rsidR="00F90BDC" w:rsidRDefault="00F90BDC">
      <w:r xmlns:w="http://schemas.openxmlformats.org/wordprocessingml/2006/main">
        <w:t xml:space="preserve">ຜູ້ຊາຍຄົນໜຶ່ງໄດ້ຖາມຄົນກຸ່ມໜຶ່ງວ່າການປິ່ນປົວຂອງລາວເກີດຂຶ້ນເວລາໃດ ແລະເຂົາເຈົ້າຕອບວ່າແມ່ນມື້ກ່ອນໜ້ານີ້ຕອນທີເຈັດ.</w:t>
      </w:r>
    </w:p>
    <w:p w14:paraId="4FFB466F" w14:textId="77777777" w:rsidR="00F90BDC" w:rsidRDefault="00F90BDC"/>
    <w:p w14:paraId="75CA01B0" w14:textId="77777777" w:rsidR="00F90BDC" w:rsidRDefault="00F90BDC">
      <w:r xmlns:w="http://schemas.openxmlformats.org/wordprocessingml/2006/main">
        <w:t xml:space="preserve">1. ຄວາມເຊື່ອໃນພະລັງການປິ່ນປົວຂອງພຣະເຈົ້າມັກຈະເຫັນໄດ້ໃນວິທີທີ່ບໍ່ຄາດຄິດ.</w:t>
      </w:r>
    </w:p>
    <w:p w14:paraId="61AFB652" w14:textId="77777777" w:rsidR="00F90BDC" w:rsidRDefault="00F90BDC"/>
    <w:p w14:paraId="2CF24B85" w14:textId="77777777" w:rsidR="00F90BDC" w:rsidRDefault="00F90BDC">
      <w:r xmlns:w="http://schemas.openxmlformats.org/wordprocessingml/2006/main">
        <w:t xml:space="preserve">2. ມັນເປັນສິ່ງສໍາຄັນທີ່ຈະມີຄວາມເຊື່ອໃນເວລາຂອງພຣະເຈົ້າແລະມີຄວາມອົດທົນເພື່ອຄວາມປະສົງຂອງພຣະອົງຈະສໍາເລັດ.</w:t>
      </w:r>
    </w:p>
    <w:p w14:paraId="6647FE16" w14:textId="77777777" w:rsidR="00F90BDC" w:rsidRDefault="00F90BDC"/>
    <w:p w14:paraId="72EB8AD9" w14:textId="77777777" w:rsidR="00F90BDC" w:rsidRDefault="00F90BDC">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513AA682" w14:textId="77777777" w:rsidR="00F90BDC" w:rsidRDefault="00F90BDC"/>
    <w:p w14:paraId="5212B6D9" w14:textId="77777777" w:rsidR="00F90BDC" w:rsidRDefault="00F90BDC">
      <w:r xmlns:w="http://schemas.openxmlformats.org/wordprocessingml/2006/main">
        <w:t xml:space="preserve">2. ຢາໂກໂບ 5:16 - ສະນັ້ນ, ຈົ່ງ​ສາລະພາບ​ບາບ​ຂອງ​ເຈົ້າ​ຕໍ່​ກັນ​ແລະ​ກັນ ແລະ​ອະທິຖານ​ເພື່ອ​ກັນ​ແລະ​ກັນ ເພື່ອ​ເຈົ້າ​ຈະ​ໄດ້​ຮັບ​ການ​ປິ່ນປົວ. ການ​ອະ​ທິ​ຖານ​ຂອງ​ຄົນ​ຊອບ​ທໍາ​ມີ​ອໍາ​ນາດ​ທີ່​ຍິ່ງ​ໃຫຍ່​ທີ່​ມັນ​ເຮັດ​ວຽກ.</w:t>
      </w:r>
    </w:p>
    <w:p w14:paraId="32FD72B5" w14:textId="77777777" w:rsidR="00F90BDC" w:rsidRDefault="00F90BDC"/>
    <w:p w14:paraId="4026555B" w14:textId="77777777" w:rsidR="00F90BDC" w:rsidRDefault="00F90BDC">
      <w:r xmlns:w="http://schemas.openxmlformats.org/wordprocessingml/2006/main">
        <w:t xml:space="preserve">ໂຢຮັນ 4:53 ພໍ່​ຈຶ່ງ​ຮູ້​ວ່າ​ເປັນ​ເວລາ​ດຽວ​ກັນ ພຣະເຢຊູເຈົ້າ​ໄດ້​ກ່າວ​ກັບ​ລາວ​ວ່າ, “ລູກ​ຂອງ​ເຈົ້າ​ມີ​ຊີວິດ​ຢູ່.” ແລະ​ລາວ​ກໍ​ເຊື່ອ​ໃນ​ຄອບຄົວ​ທັງໝົດ.</w:t>
      </w:r>
    </w:p>
    <w:p w14:paraId="19A56877" w14:textId="77777777" w:rsidR="00F90BDC" w:rsidRDefault="00F90BDC"/>
    <w:p w14:paraId="79A55FFD" w14:textId="77777777" w:rsidR="00F90BDC" w:rsidRDefault="00F90BDC">
      <w:r xmlns:w="http://schemas.openxmlformats.org/wordprocessingml/2006/main">
        <w:t xml:space="preserve">ພໍ່​ຄົນ​ໜຶ່ງ​ເຊື່ອ​ໃນ​ພະ​ເຍຊູ​ເມື່ອ​ລູກ​ຂອງ​ລາວ​ໄດ້​ຮັບ​ການ​ປິ່ນປົວ​ໃນ​ເວລາ​ດຽວ​ກັນ​ທີ່​ພະ​ເຍຊູ​ບອກ​ວ່າ​ລູກ​ຈະ​ມີ​ຊີວິດ​ຢູ່.</w:t>
      </w:r>
    </w:p>
    <w:p w14:paraId="5860670B" w14:textId="77777777" w:rsidR="00F90BDC" w:rsidRDefault="00F90BDC"/>
    <w:p w14:paraId="055DEDD6" w14:textId="77777777" w:rsidR="00F90BDC" w:rsidRDefault="00F90BDC">
      <w:r xmlns:w="http://schemas.openxmlformats.org/wordprocessingml/2006/main">
        <w:t xml:space="preserve">1. ພຣະເຈົ້າສາມາດເຮັດການອັດສະຈັນໃນຊີວິດຂອງເຮົາ ເມື່ອເຮົາວາງຄວາມເຊື່ອໃນພຣະອົງ.</w:t>
      </w:r>
    </w:p>
    <w:p w14:paraId="7F79E03D" w14:textId="77777777" w:rsidR="00F90BDC" w:rsidRDefault="00F90BDC"/>
    <w:p w14:paraId="019C7887" w14:textId="77777777" w:rsidR="00F90BDC" w:rsidRDefault="00F90BDC">
      <w:r xmlns:w="http://schemas.openxmlformats.org/wordprocessingml/2006/main">
        <w:t xml:space="preserve">2. ພຣະເຢຊູມີອໍານາດປິ່ນປົວແລະຟື້ນຟູພວກເຮົາໃຫ້ມີຊີວິດ.</w:t>
      </w:r>
    </w:p>
    <w:p w14:paraId="6AC889F7" w14:textId="77777777" w:rsidR="00F90BDC" w:rsidRDefault="00F90BDC"/>
    <w:p w14:paraId="2A61A80B" w14:textId="77777777" w:rsidR="00F90BDC" w:rsidRDefault="00F90BDC">
      <w:r xmlns:w="http://schemas.openxmlformats.org/wordprocessingml/2006/main">
        <w:t xml:space="preserve">1. John 4: 53 - "ດັ່ງນັ້ນພໍ່ຮູ້ວ່າມັນແມ່ນເວລາດຽວກັນ, ໃນທີ່ພຣະເຢຊູໄດ້ກ່າວກັບເຂົາ, </w:t>
      </w:r>
      <w:r xmlns:w="http://schemas.openxmlformats.org/wordprocessingml/2006/main">
        <w:lastRenderedPageBreak xmlns:w="http://schemas.openxmlformats.org/wordprocessingml/2006/main"/>
      </w:r>
      <w:r xmlns:w="http://schemas.openxmlformats.org/wordprocessingml/2006/main">
        <w:t xml:space="preserve">ລູກຊາຍຂອງເຈົ້າມີຊີວິດຢູ່: ແລະຕົນເອງເຊື່ອ, ແລະເຮືອນທັງຫມົດ."</w:t>
      </w:r>
    </w:p>
    <w:p w14:paraId="7F786ECE" w14:textId="77777777" w:rsidR="00F90BDC" w:rsidRDefault="00F90BDC"/>
    <w:p w14:paraId="4A3FD99C" w14:textId="77777777" w:rsidR="00F90BDC" w:rsidRDefault="00F90BDC">
      <w:r xmlns:w="http://schemas.openxmlformats.org/wordprocessingml/2006/main">
        <w:t xml:space="preserve">2. ມາຣະໂກ 5:36 - "ຢ່າຢ້ານ, ພຽງແຕ່ເຊື່ອ."</w:t>
      </w:r>
    </w:p>
    <w:p w14:paraId="0E8C0A6B" w14:textId="77777777" w:rsidR="00F90BDC" w:rsidRDefault="00F90BDC"/>
    <w:p w14:paraId="2D786F0F" w14:textId="77777777" w:rsidR="00F90BDC" w:rsidRDefault="00F90BDC">
      <w:r xmlns:w="http://schemas.openxmlformats.org/wordprocessingml/2006/main">
        <w:t xml:space="preserve">ໂຢຮັນ 4:54 ນີ້​ເປັນ​ການ​ອັດສະຈັນ​ຄັ້ງ​ທີ​ສອງ​ທີ່​ພຣະເຢຊູເຈົ້າ​ໄດ້​ກະທຳ ເມື່ອ​ພຣະອົງ​ໄດ້​ອອກ​ຈາກ​ແຂວງ​ຢູດາຍ​ໄປ​ສູ່​ແຂວງ​ຄາລິເລ.</w:t>
      </w:r>
    </w:p>
    <w:p w14:paraId="0049512B" w14:textId="77777777" w:rsidR="00F90BDC" w:rsidRDefault="00F90BDC"/>
    <w:p w14:paraId="17BB9360" w14:textId="77777777" w:rsidR="00F90BDC" w:rsidRDefault="00F90BDC">
      <w:r xmlns:w="http://schemas.openxmlformats.org/wordprocessingml/2006/main">
        <w:t xml:space="preserve">ພະ​ເຍຊູ​ເຮັດ​ການ​ອັດສະຈັນ​ຄັ້ງ​ທີ​ສອງ​ເມື່ອ​ພະອົງ​ເດີນ​ທາງ​ຈາກ​ແຂວງ​ຢູດາຍ​ໄປ​ແຂວງ​ຄາລິເລ.</w:t>
      </w:r>
    </w:p>
    <w:p w14:paraId="1211788F" w14:textId="77777777" w:rsidR="00F90BDC" w:rsidRDefault="00F90BDC"/>
    <w:p w14:paraId="434ACE03" w14:textId="77777777" w:rsidR="00F90BDC" w:rsidRDefault="00F90BDC">
      <w:r xmlns:w="http://schemas.openxmlformats.org/wordprocessingml/2006/main">
        <w:t xml:space="preserve">1. ພະລັງຂອງພຣະເຢຊູໃນການປ່ຽນແປງຊີວິດ: ເບິ່ງການອັດສະຈັນຂອງພຣະເຢຊູ</w:t>
      </w:r>
    </w:p>
    <w:p w14:paraId="27CE20BD" w14:textId="77777777" w:rsidR="00F90BDC" w:rsidRDefault="00F90BDC"/>
    <w:p w14:paraId="29CAC1F0" w14:textId="77777777" w:rsidR="00F90BDC" w:rsidRDefault="00F90BDC">
      <w:r xmlns:w="http://schemas.openxmlformats.org/wordprocessingml/2006/main">
        <w:t xml:space="preserve">2. ພຣະ​ເຢ​ຊູ​ແລະ​ການ​ເດີນ​ທາງ​ຂອງ​ພຣະ​ອົງ​ໄປ​ຄາ​ລິ​ເລ: ການ​ສຶກ​ສາ​ໃນ​ຄວາມ​ເຊື່ອ​ແລະ​ການ​ເຊື່ອ​ຟັງ</w:t>
      </w:r>
    </w:p>
    <w:p w14:paraId="627ECE68" w14:textId="77777777" w:rsidR="00F90BDC" w:rsidRDefault="00F90BDC"/>
    <w:p w14:paraId="35C14ACB" w14:textId="77777777" w:rsidR="00F90BDC" w:rsidRDefault="00F90BDC">
      <w:r xmlns:w="http://schemas.openxmlformats.org/wordprocessingml/2006/main">
        <w:t xml:space="preserve">1. ໂຣມ 8:28 ແລະ​ເຮົາ​ຮູ້​ວ່າ​ໃນ​ທຸກ​ສິ່ງ​ທີ່​ພະເຈົ້າ​ກະທຳ​ເພື່ອ​ຄວາມ​ດີ​ຂອງ​ຄົນ​ທີ່​ຮັກ​ພະອົງ ຜູ້​ໄດ້​ຖືກ​ເອີ້ນ​ຕາມ​ຈຸດ​ປະສົງ​ຂອງ​ພະອົງ.</w:t>
      </w:r>
    </w:p>
    <w:p w14:paraId="535F0D82" w14:textId="77777777" w:rsidR="00F90BDC" w:rsidRDefault="00F90BDC"/>
    <w:p w14:paraId="0096242C" w14:textId="77777777" w:rsidR="00F90BDC" w:rsidRDefault="00F90BDC">
      <w:r xmlns:w="http://schemas.openxmlformats.org/wordprocessingml/2006/main">
        <w:t xml:space="preserve">2. ມັດທາຍ 28:18-20: ແລ້ວ​ພຣະເຢຊູເຈົ້າ​ກໍ​ມາ​ຫາ​ພວກເຂົາ ແລະ​ກ່າວ​ວ່າ, “ອຳນາດ​ທັງໝົດ​ໃນ​ສະຫວັນ​ແລະ​ເທິງ​ແຜ່ນດິນ​ໂລກ​ໄດ້​ມອບ​ໃຫ້​ຂ້າພະເຈົ້າ.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ແລະແນ່ນອນຂ້ອຍຢູ່ກັບເຈົ້າສະ ເໝີ ໄປຈົນເຖິງຍຸກສຸດທ້າຍ.”</w:t>
      </w:r>
    </w:p>
    <w:p w14:paraId="1AF66DB3" w14:textId="77777777" w:rsidR="00F90BDC" w:rsidRDefault="00F90BDC"/>
    <w:p w14:paraId="64F240FD" w14:textId="77777777" w:rsidR="00F90BDC" w:rsidRDefault="00F90BDC">
      <w:r xmlns:w="http://schemas.openxmlformats.org/wordprocessingml/2006/main">
        <w:t xml:space="preserve">ໂຢຮັນ 5 ອະທິບາຍເຖິງການປິ່ນປົວຜູ້ຊາຍທີ່ສະນຸກເກີຂອງເມືອງເບເທສະດາ, ການໂຕ້ຖຽງກັນກ່ຽວກັບວັນຊະບາໂຕ, ແລະຄໍາປາໄສຂອງພຣະເຢຊູກ່ຽວກັບຄວາມສໍາພັນຂອງພຣະອົງກັບພຣະເຈົ້າພຣະບິດາ.</w:t>
      </w:r>
    </w:p>
    <w:p w14:paraId="3CB41279" w14:textId="77777777" w:rsidR="00F90BDC" w:rsidRDefault="00F90BDC"/>
    <w:p w14:paraId="633584F8" w14:textId="77777777" w:rsidR="00F90BDC" w:rsidRDefault="00F90BDC">
      <w:r xmlns:w="http://schemas.openxmlformats.org/wordprocessingml/2006/main">
        <w:t xml:space="preserve">ຫຍໍ້​ໜ້າ​ທີ 1: ບົດ​ທີ່​ເລີ່ມ​ຕົ້ນ​ຈາກ​ພະ​ເຍຊູ​ໃນ​ເມືອງ​ເຢຣຶຊາເລມ​ໃນ​ລະຫວ່າງ​ງານ​ບຸນ​ຂອງ​ຊາວ​ຢິວ. ລາວ​ໄດ້​ພົບ​ຊາຍ​ຄົນ​ໜຶ່ງ​ຢູ່​ທີ່​ສະ​ນຸກ​ເກີ​ຂອງ​ເມືອງ​ເບເທສດາ ຜູ້​ທີ່​ເປັນ​ຄົນ​ບໍ່​ຖືກ​ຕ້ອງ​ເປັນ​ເວລາ​ສາມ​ສິບ​ແປດ​ປີ. ເມື່ອ​ພະ​ເຍຊູ​ຮູ້​ວ່າ​ພະອົງ​ຢູ່​ໃນ​ສະພາບ​ນີ້​ເປັນ​ເວລາ​ດົນ​ນານ ພະອົງ​ຈຶ່ງ​ຖາມ​ພະອົງ​ວ່າ​ພະອົງ​ຢາກ​ຫາຍ​ດີ​ບໍ? ຫຼັງ​ຈາກ​ຊາຍ​ຄົນ​ນັ້ນ​ໄດ້​ອະທິບາຍ​ເຖິງ​ຄວາມ​ບໍ່​ສາມາດ​ຂອງ​ລາວ​ທີ່​ຈະ​ເຂົ້າ​ໄປ​ໃນ​ນໍ້າ​ທີ່​ປິ່ນປົວ​ຢູ່​ໃນ​ສະລອຍ​ນໍ້າ ເມື່ອ​ເຂົາ​ເຈົ້າ​ຕື່ນ​ຂຶ້ນ ພະ​ເຍຊູ​ບອກ​ລາວ​ໃຫ້​ເອົາ​ຜ້າກັ້ງ​ຂຶ້ນ​ໄປ. ໃນ​ທັນ​ທີ, ລາວ​ໄດ້​ຮັບ​ການ​ປິ່ນ​ປົວ ແລະ ໄດ້​ເຮັດ​ຕາມ​ຄຳ​ແນະ​ນຳ (ໂຢ​ຮັນ </w:t>
      </w:r>
      <w:r xmlns:w="http://schemas.openxmlformats.org/wordprocessingml/2006/main">
        <w:lastRenderedPageBreak xmlns:w="http://schemas.openxmlformats.org/wordprocessingml/2006/main"/>
      </w:r>
      <w:r xmlns:w="http://schemas.openxmlformats.org/wordprocessingml/2006/main">
        <w:t xml:space="preserve">5:1-9).</w:t>
      </w:r>
    </w:p>
    <w:p w14:paraId="173B1635" w14:textId="77777777" w:rsidR="00F90BDC" w:rsidRDefault="00F90BDC"/>
    <w:p w14:paraId="50CFA93F" w14:textId="77777777" w:rsidR="00F90BDC" w:rsidRDefault="00F90BDC">
      <w:r xmlns:w="http://schemas.openxmlformats.org/wordprocessingml/2006/main">
        <w:t xml:space="preserve">ຫຍໍ້​ໜ້າ​ທີ 2: ແນວ​ໃດ​ກໍ​ຕາມ ການ​ອັດສະຈັນ​ນີ້​ເຮັດ​ໃຫ້​ເກີດ​ການ​ຂັດ​ແຍ້ງ​ເນື່ອງ​ຈາກ​ມັນ​ເກີດ​ຂຶ້ນ​ໃນ​ວັນ​ຊະບາໂຕ. ພວກ​ຜູ້​ນຳ​ຊາວ​ຢິວ​ໄດ້​ຕຳໜິ​ຕິຕຽນ​ບໍ່​ພຽງ​ແຕ່​ຜູ້​ປິ່ນປົວ​ທີ່​ແບກ​ບ່ອນ​ນອນ​ຂອງ​ລາວ​ເທົ່າ​ນັ້ນ ແຕ່​ຍັງ​ມີ​ພະ​ເຍຊູ​ເຮັດ​ວຽກ​ນັ້ນ​ໃນ​ວັນ​ຊະບາໂຕ. ເພື່ອຕອບໂຕ້ການວິພາກວິຈານຂອງເຂົາເຈົ້າ ພະເຍຊູກ່າວວ່າ 'ພໍ່ຂອງຂ້ອຍເຮັດວຽກຢູ່ສະເໝີຈົນເຖິງທຸກມື້ນີ້ຂ້ອຍກໍເຮັດວຽກຄືກັນ.' ການຮຽກຮ້ອງຄວາມສະເໝີພາບກັບພຣະເຈົ້າໄດ້ເຮັດໃຫ້ພວກຜູ້ນຳຊາວຢິວມີຄວາມໂກດແຄ້ນຍິ່ງຂຶ້ນໄດ້ພະຍາຍາມຂ້າພຣະອົງຕື່ມອີກ ບໍ່ພຽງແຕ່ເປັນການທຳລາຍວັນສະບາໂຕເທົ່ານັ້ນ ແຕ່ຍັງເປັນການເອີ້ນພຣະເຈົ້າເອງວ່າ ພຣະບິດາຂອງພຣະອົງເອງ ເຮັດໃຫ້ພຣະອົງມີຄວາມສະເໝີພາບກັບພຣະເຈົ້າ (ໂຢຮັນ 5:10-18).</w:t>
      </w:r>
    </w:p>
    <w:p w14:paraId="499CC65B" w14:textId="77777777" w:rsidR="00F90BDC" w:rsidRDefault="00F90BDC"/>
    <w:p w14:paraId="1E725D30" w14:textId="77777777" w:rsidR="00F90BDC" w:rsidRDefault="00F90BDC">
      <w:r xmlns:w="http://schemas.openxmlformats.org/wordprocessingml/2006/main">
        <w:t xml:space="preserve">ວັກທີ 3: ໃນການປ້ອງກັນຂໍ້ກ່າວຫາເຫຼົ່ານີ້, ພຣະເຢຊູໄດ້ໃຫ້ຄໍາປາໄສຕໍ່ຄວາມສໍາພັນຂອງພຣະອົງກັບພຣະເຈົ້າພຣະບິດາ ອະທິບາຍວ່າລູກຊາຍບໍ່ສາມາດເຮັດຫຍັງໄດ້ດ້ວຍຕົວພຣະອົງເອງ ພຽງແຕ່ເຫັນພຣະບິດາເຮັດອັນໃດອັນໃດກໍໄດ້ທີ່ລູກຊາຍຍັງໃຫ້ຊີວິດຜູ້ທີ່ຢາກມີອຳນາດຕັດສິນລົງໂທດ ເພາະວ່າບຸດຊາຍເປັນພະຍານ. ພະຍານສີ່ຄົນຄື John Baptist ເຮັດວຽກຂອງພຣະບິດາພຣະອົງເອງພຣະຄໍາພີນໍາພາຊີວິດນິລັນດອນຜູ້ທີ່ໄດ້ຍິນຍັງເຊື່ອເຖິງແມ່ນວ່າມີຫຼັກຖານພຽງພໍທີ່ຜູ້ນໍາຊາວຢິວປະຕິເສດການມາພຣະອົງມີຊີວິດທີ່ສິ້ນສຸດການສົນທະນາທີ່ເຄັ່ງຄັດຫ້າມຄວາມບໍ່ເຊື່ອຖືຂອງພວກເຂົາ (John 5: 19-47).</w:t>
      </w:r>
    </w:p>
    <w:p w14:paraId="246DC2E5" w14:textId="77777777" w:rsidR="00F90BDC" w:rsidRDefault="00F90BDC"/>
    <w:p w14:paraId="21DA9778" w14:textId="77777777" w:rsidR="00F90BDC" w:rsidRDefault="00F90BDC"/>
    <w:p w14:paraId="59F1ACFC" w14:textId="77777777" w:rsidR="00F90BDC" w:rsidRDefault="00F90BDC">
      <w:r xmlns:w="http://schemas.openxmlformats.org/wordprocessingml/2006/main">
        <w:t xml:space="preserve">ໂຢຮັນ 5:1 ຫລັງຈາກ​ນັ້ນ​ກໍ​ມີ​ງານ​ລ້ຽງ​ຂອງ​ຊາວ​ຢິວ; ແລະພຣະເຢຊູໄດ້ຂຶ້ນໄປເຢຣູຊາເລັມ.</w:t>
      </w:r>
    </w:p>
    <w:p w14:paraId="278629F2" w14:textId="77777777" w:rsidR="00F90BDC" w:rsidRDefault="00F90BDC"/>
    <w:p w14:paraId="6104000E" w14:textId="77777777" w:rsidR="00F90BDC" w:rsidRDefault="00F90BDC">
      <w:r xmlns:w="http://schemas.openxmlformats.org/wordprocessingml/2006/main">
        <w:t xml:space="preserve">ຂໍ້ນີ້ອະທິບາຍເຖິງຕົວຢ່າງທີ່ພະເຍຊູໄປເຢຣຶຊາເລມເພື່ອເຂົ້າຮ່ວມງານລ້ຽງຂອງຊາວຢິວ.</w:t>
      </w:r>
    </w:p>
    <w:p w14:paraId="7182FC70" w14:textId="77777777" w:rsidR="00F90BDC" w:rsidRDefault="00F90BDC"/>
    <w:p w14:paraId="491B4F58" w14:textId="77777777" w:rsidR="00F90BDC" w:rsidRDefault="00F90BDC">
      <w:r xmlns:w="http://schemas.openxmlformats.org/wordprocessingml/2006/main">
        <w:t xml:space="preserve">1: ພຣະເຢຊູສະແດງໃຫ້ພວກເຮົາເຫັນຄວາມສໍາຄັນຂອງການເຂົ້າຮ່ວມໃນງານບຸນທາງສາສະຫນາແລະການຢູ່ໃນຊຸມຊົນກັບຜູ້ເຊື່ອຖືອື່ນໆ.</w:t>
      </w:r>
    </w:p>
    <w:p w14:paraId="37BFCA25" w14:textId="77777777" w:rsidR="00F90BDC" w:rsidRDefault="00F90BDC"/>
    <w:p w14:paraId="53BACBDA" w14:textId="77777777" w:rsidR="00F90BDC" w:rsidRDefault="00F90BDC">
      <w:r xmlns:w="http://schemas.openxmlformats.org/wordprocessingml/2006/main">
        <w:t xml:space="preserve">2: ເຮົາ​ສາມາດ​ຮຽນ​ຮູ້​ຈາກ​ຕົວຢ່າງ​ຂອງ​ພະ​ເຍຊູ​ເລື່ອງ​ການ​ເຊື່ອ​ຟັງ​ຄຳ​ແນະນຳ​ຂອງ​ພະເຈົ້າ.</w:t>
      </w:r>
    </w:p>
    <w:p w14:paraId="402B3EF1" w14:textId="77777777" w:rsidR="00F90BDC" w:rsidRDefault="00F90BDC"/>
    <w:p w14:paraId="561A67BC" w14:textId="77777777" w:rsidR="00F90BDC" w:rsidRDefault="00F90BDC">
      <w:r xmlns:w="http://schemas.openxmlformats.org/wordprocessingml/2006/main">
        <w:t xml:space="preserve">1:1 ຄາລາເຕຍ 5:13-14 “ພີ່​ນ້ອງ​ທັງ​ຫຼາຍ​ໄດ້​ຖືກ​ເອີ້ນ​ໃຫ້​ມີ​ອິດ​ສະຫຼະ​ແຕ່​ຢ່າ​ໃຊ້​ເສລີ​ພາບ​ຂອງ​ຕົນ​ເປັນ​ໂອກາດ​ທາງ​ເນື້ອ​ໜັງ ແຕ່​ດ້ວຍ​ຄວາມ​ຮັກ​ຮັບໃຊ້​ເຊິ່ງ​ກັນ​ແລະ​ກັນ ເພາະ​ກົດ​ໝາຍ​ທັງ​ໝົດ​ສຳເລັດ​ເປັນ​ຈິງ​ໃນ​ຄຳ​ດຽວ​ວ່າ: “ ເຈົ້າຕ້ອງຮັກເພື່ອນບ້ານຄືກັບຕົວເອງ.”</w:t>
      </w:r>
    </w:p>
    <w:p w14:paraId="4E0A7C60" w14:textId="77777777" w:rsidR="00F90BDC" w:rsidRDefault="00F90BDC"/>
    <w:p w14:paraId="035249FE" w14:textId="77777777" w:rsidR="00F90BDC" w:rsidRDefault="00F90BDC">
      <w:r xmlns:w="http://schemas.openxmlformats.org/wordprocessingml/2006/main">
        <w:t xml:space="preserve">2: ໂລມ 12:10 - "ຮັກ​ກັນ​ແລະ​ກັນ​ດ້ວຍ​ຄວາມ​ຮັກ​ເປັນ​ພີ່​ນ້ອງ​ກັນ.</w:t>
      </w:r>
    </w:p>
    <w:p w14:paraId="06ED43F5" w14:textId="77777777" w:rsidR="00F90BDC" w:rsidRDefault="00F90BDC"/>
    <w:p w14:paraId="5754C7B3" w14:textId="77777777" w:rsidR="00F90BDC" w:rsidRDefault="00F90BDC">
      <w:r xmlns:w="http://schemas.openxmlformats.org/wordprocessingml/2006/main">
        <w:t xml:space="preserve">ໂຢຮັນ 5:2 ໃນ​ນະຄອນ​ເຢຣູຊາເລັມ​ທີ່​ໃກ້​ຕະຫຼາດ​ຝູງ​ແກະ ມີ​ສະລອຍ​ນ້ຳ​ແຫ່ງ​ໜຶ່ງ ຊຶ່ງ​ເອີ້ນ​ໃນ​ພາສາ​ເຫບເລີ​ວ່າ ເບັດເຊດດາ ມີ​ລະບຽງ​ຫ້າ​ປະຕູ.</w:t>
      </w:r>
    </w:p>
    <w:p w14:paraId="6A7E099D" w14:textId="77777777" w:rsidR="00F90BDC" w:rsidRDefault="00F90BDC"/>
    <w:p w14:paraId="0043B6AA" w14:textId="77777777" w:rsidR="00F90BDC" w:rsidRDefault="00F90BDC">
      <w:r xmlns:w="http://schemas.openxmlformats.org/wordprocessingml/2006/main">
        <w:t xml:space="preserve">ຂໍ້ນີ້ອະທິບາຍເຖິງສະລອຍນ້ຳທີ່ເອີ້ນວ່າ Bethesda ທີ່ຕັ້ງຢູ່ຕະຫຼາດຝູງແກະໃນເຢຣູຊາເລັມ.</w:t>
      </w:r>
    </w:p>
    <w:p w14:paraId="40C33714" w14:textId="77777777" w:rsidR="00F90BDC" w:rsidRDefault="00F90BDC"/>
    <w:p w14:paraId="1C24D143" w14:textId="77777777" w:rsidR="00F90BDC" w:rsidRDefault="00F90BDC">
      <w:r xmlns:w="http://schemas.openxmlformats.org/wordprocessingml/2006/main">
        <w:t xml:space="preserve">1. ພະເຍຊູຢູ່ສະເໝີເມື່ອເຮົາຕ້ອງການ.</w:t>
      </w:r>
    </w:p>
    <w:p w14:paraId="4B7CB4C8" w14:textId="77777777" w:rsidR="00F90BDC" w:rsidRDefault="00F90BDC"/>
    <w:p w14:paraId="0A303467" w14:textId="77777777" w:rsidR="00F90BDC" w:rsidRDefault="00F90BDC">
      <w:r xmlns:w="http://schemas.openxmlformats.org/wordprocessingml/2006/main">
        <w:t xml:space="preserve">2. ພຣະເຈົ້າເຮັດວຽກໃນທາງທີ່ລຶກລັບ.</w:t>
      </w:r>
    </w:p>
    <w:p w14:paraId="7656FB6D" w14:textId="77777777" w:rsidR="00F90BDC" w:rsidRDefault="00F90BDC"/>
    <w:p w14:paraId="01F884A7" w14:textId="77777777" w:rsidR="00F90BDC" w:rsidRDefault="00F90BDC">
      <w:r xmlns:w="http://schemas.openxmlformats.org/wordprocessingml/2006/main">
        <w:t xml:space="preserve">1. Psalm 138:7 - ເຖິງ​ແມ່ນ​ວ່າ​ຂ້າ​ພະ​ເຈົ້າ​ຍ່າງ​ໄປ​ໃນ​ທ່າ​ມ​ກາງ​ຄວາມ​ຫຍຸ້ງ​ຍາກ, ພຣະ​ອົງ​ຈະ​ຟື້ນ​ຟູ​ຂ້າ​ພະ​ເຈົ້າ: ຈົ່ງ​ຢຽດ​ມື​ຂອງ​ທ່ານ​ຕໍ່​ຕ້ານ​ພຣະ​ພິ​ໂລດ​ຂອງ​ສັດ​ຕູ​ຂອງ​ຂ້າ​ພະ​ເຈົ້າ, ແລະ​ມື​ຂວາ​ຂອງ​ທ່ານ​ຈະ​ຊ່ວຍ​ໃຫ້​ຂ້າ​ພະ​ເຈົ້າ.</w:t>
      </w:r>
    </w:p>
    <w:p w14:paraId="3605BE7B" w14:textId="77777777" w:rsidR="00F90BDC" w:rsidRDefault="00F90BDC"/>
    <w:p w14:paraId="156936ED" w14:textId="77777777" w:rsidR="00F90BDC" w:rsidRDefault="00F90BDC">
      <w:r xmlns:w="http://schemas.openxmlformats.org/wordprocessingml/2006/main">
        <w:t xml:space="preserve">2. ຢາໂກໂບ 5:13-15 —ມີ​ຄົນ​ໃດ​ໃນ​ພວກ​ເຈົ້າ​ທຸກ​ທໍລະມານ? ໃຫ້ລາວອະທິຖານ. ມີຄວາມສຸກບໍ? ໃຫ້ເຂົາຮ້ອງເພງສັນລະເສີນ. ມີ​ຄົນ​ເຈັບ​ປ່ວຍ​ຢູ່​ໃນ​ພວກ​ເຈົ້າ​ບໍ?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ຖ້າ​ຫາກ​ລາວ​ໄດ້​ເຮັດ​ບາບ, ພວກ​ເຂົາ​ຈະ​ໄດ້​ຮັບ​ການ​ໃຫ້​ອະ​ໄພ.</w:t>
      </w:r>
    </w:p>
    <w:p w14:paraId="006CDC19" w14:textId="77777777" w:rsidR="00F90BDC" w:rsidRDefault="00F90BDC"/>
    <w:p w14:paraId="6B444ED2" w14:textId="77777777" w:rsidR="00F90BDC" w:rsidRDefault="00F90BDC">
      <w:r xmlns:w="http://schemas.openxmlformats.org/wordprocessingml/2006/main">
        <w:t xml:space="preserve">ໂຢຮັນ 5:3 ໃນ​ພວກ​ນີ້​ມີ​ຄົນ​ບໍ່​ມີ​ອຳນາດ​ເປັນ​ຈຳນວນ​ຫລວງຫລາຍ​ຢູ່​ໃນ​ພວກ​ຕາບອດ, ຕາບອດ, ຕາບອດ, ຫ່ຽວແຫ້ງ, ລໍຖ້າ​ການ​ເຄື່ອນ​ຂອງ​ນ້ຳ.</w:t>
      </w:r>
    </w:p>
    <w:p w14:paraId="3690C0C8" w14:textId="77777777" w:rsidR="00F90BDC" w:rsidRDefault="00F90BDC"/>
    <w:p w14:paraId="6A408CA6" w14:textId="77777777" w:rsidR="00F90BDC" w:rsidRDefault="00F90BDC">
      <w:r xmlns:w="http://schemas.openxmlformats.org/wordprocessingml/2006/main">
        <w:t xml:space="preserve">ຂໍ້ພຣະຄຳພີນີ້ຈາກໂຢຮັນ 5:3 ອະທິບາຍເຖິງຄົນພິການກຸ່ມໃຫຍ່ທີ່ລໍຖ້າຢູ່ສະລອຍນ້ຳ Bethesda ເພື່ອໃຫ້ນ້ຳຖືກປັ່ນປ່ວນ.</w:t>
      </w:r>
    </w:p>
    <w:p w14:paraId="4960ADE5" w14:textId="77777777" w:rsidR="00F90BDC" w:rsidRDefault="00F90BDC"/>
    <w:p w14:paraId="1CFC121F" w14:textId="77777777" w:rsidR="00F90BDC" w:rsidRDefault="00F90BDC">
      <w:r xmlns:w="http://schemas.openxmlformats.org/wordprocessingml/2006/main">
        <w:t xml:space="preserve">1. ຄວາມເມດຕາສົງສານຂອງພຣະເຈົ້າຕໍ່ຜູ້ຖືກເຄາະຮ້າຍ - ການຂຸດຄົ້ນຂໍ້ຄວາມແຫ່ງຄວາມຫວັງແລະຄວາມປອບໂຍນຈາກໂຢຮັນ 5:3.</w:t>
      </w:r>
    </w:p>
    <w:p w14:paraId="0D4FE045" w14:textId="77777777" w:rsidR="00F90BDC" w:rsidRDefault="00F90BDC"/>
    <w:p w14:paraId="4C5B6299" w14:textId="77777777" w:rsidR="00F90BDC" w:rsidRDefault="00F90BDC">
      <w:r xmlns:w="http://schemas.openxmlformats.org/wordprocessingml/2006/main">
        <w:t xml:space="preserve">2. ເອົາ​ຊະ​ນະ​ຄວາມ​ເປັນ​ໄປ​ບໍ່​ໄດ້ - ການ​ກວດ​ສອບ​ພະ​ລັງ​ງານ​ຂອງ​ສັດ​ທາ​ໃນ​ການ​ປະ​ເຊີນ​ກັບ​ຄວາມ​ທຸກ​ຍາກ​ລໍາ​ບາກ.</w:t>
      </w:r>
    </w:p>
    <w:p w14:paraId="68E275E0" w14:textId="77777777" w:rsidR="00F90BDC" w:rsidRDefault="00F90BDC"/>
    <w:p w14:paraId="52D0FA99" w14:textId="77777777" w:rsidR="00F90BDC" w:rsidRDefault="00F90BDC">
      <w:r xmlns:w="http://schemas.openxmlformats.org/wordprocessingml/2006/main">
        <w:t xml:space="preserve">1. Mathew 11:28 - ມາ​ຫາ​ຂ້າ​ພະ​ເຈົ້າ​, ທັງ​ຫມົດ​ທີ່​ອອກ​ແຮງ​ງານ​ແລະ​ພາ​ລະ​ຫນັກ​, ແລະ​ຂ້າ​ພະ​ເຈົ້າ​ຈະ​ໃຫ້​ທ່ານ​ພັກ​ຜ່ອນ​.</w:t>
      </w:r>
    </w:p>
    <w:p w14:paraId="362AB2D3" w14:textId="77777777" w:rsidR="00F90BDC" w:rsidRDefault="00F90BDC"/>
    <w:p w14:paraId="1F1B0A11" w14:textId="77777777" w:rsidR="00F90BDC" w:rsidRDefault="00F90BDC">
      <w:r xmlns:w="http://schemas.openxmlformats.org/wordprocessingml/2006/main">
        <w:t xml:space="preserve">2. ເອຊາຢາ 35:3-6 - ຈົ່ງເສີມສ້າງມືທີ່ອ່ອນແອ, ແລະຢືນຢັນຫົວເຂົ່າທີ່ອ່ອນເພຍ. ຈົ່ງ​ເວົ້າ​ກັບ​ຄົນ​ທີ່​ມີ​ໃຈ​ຢ້ານ​ວ່າ, ຈົ່ງ​ເຂັ້ມແຂງ, ຢ່າ​ຢ້ານ.</w:t>
      </w:r>
    </w:p>
    <w:p w14:paraId="6B5DF79A" w14:textId="77777777" w:rsidR="00F90BDC" w:rsidRDefault="00F90BDC"/>
    <w:p w14:paraId="0EF0CF73" w14:textId="77777777" w:rsidR="00F90BDC" w:rsidRDefault="00F90BDC">
      <w:r xmlns:w="http://schemas.openxmlformats.org/wordprocessingml/2006/main">
        <w:t xml:space="preserve">ໂຢຮັນ 5:4 ດ້ວຍວ່າ, ເທວະດາ​ຕົນ​ໜຶ່ງ​ໄດ້​ລົງ​ໄປ​ໃນ​ໜອງ​ໃນ​ລະດູ​ໜຶ່ງ, ແລະ​ເຮັດ​ໃຫ້​ນ້ຳ​ເປັນ​ຄວາມ​ລຳບາກ: ຜູ້​ໃດ​ກໍ​ຕາມ​ກ່ອນ​ທີ່​ນໍ້າ​ຕົກ​ລົງ​ໄປ​ນັ້ນ ຜູ້​ນັ້ນ​ກໍ​ເປັນ​ພະຍາດ​ອັນ​ໃດ​ກໍ​ຕາມ​ທີ່​ຕົນ​ເປັນ​ຢູ່.</w:t>
      </w:r>
    </w:p>
    <w:p w14:paraId="47533609" w14:textId="77777777" w:rsidR="00F90BDC" w:rsidRDefault="00F90BDC"/>
    <w:p w14:paraId="5E4CC724" w14:textId="77777777" w:rsidR="00F90BDC" w:rsidRDefault="00F90BDC">
      <w:r xmlns:w="http://schemas.openxmlformats.org/wordprocessingml/2006/main">
        <w:t xml:space="preserve">ຂໍ້ນີ້ບອກເຖິງການອັດສະຈັນຢູ່ສະລອຍນ້ຳ Bethesda ບ່ອນທີ່ມີທູດສະຫວັນອົງໜຶ່ງມາຫານ້ຳລຳບາກ, ແລະຜູ້ໃດທີ່ກ້າວເຂົ້າໄປກ່ອນໄດ້ຫາຍດີຈາກພະຍາດ.</w:t>
      </w:r>
    </w:p>
    <w:p w14:paraId="4280A20B" w14:textId="77777777" w:rsidR="00F90BDC" w:rsidRDefault="00F90BDC"/>
    <w:p w14:paraId="5BD56466" w14:textId="77777777" w:rsidR="00F90BDC" w:rsidRDefault="00F90BDC">
      <w:r xmlns:w="http://schemas.openxmlformats.org/wordprocessingml/2006/main">
        <w:t xml:space="preserve">1. ໄວ້ວາງໃຈໃນສິ່ງມະຫັດສະຈັນຂອງພຣະເຈົ້າ - ພະລັງຂອງສັດທາທີ່ຈະປິ່ນປົວ</w:t>
      </w:r>
    </w:p>
    <w:p w14:paraId="2479862E" w14:textId="77777777" w:rsidR="00F90BDC" w:rsidRDefault="00F90BDC"/>
    <w:p w14:paraId="651D667B" w14:textId="77777777" w:rsidR="00F90BDC" w:rsidRDefault="00F90BDC">
      <w:r xmlns:w="http://schemas.openxmlformats.org/wordprocessingml/2006/main">
        <w:t xml:space="preserve">2. The Unseen Hand - ການມີຂອງພຣະເຈົ້າໃນຊີວິດຂອງພວກເຮົາ</w:t>
      </w:r>
    </w:p>
    <w:p w14:paraId="33F1595F" w14:textId="77777777" w:rsidR="00F90BDC" w:rsidRDefault="00F90BDC"/>
    <w:p w14:paraId="4CFE5F70" w14:textId="77777777" w:rsidR="00F90BDC" w:rsidRDefault="00F90BDC">
      <w:r xmlns:w="http://schemas.openxmlformats.org/wordprocessingml/2006/main">
        <w:t xml:space="preserve">1. ຢາໂກໂບ 5:15 - “ແລະ ຄໍາ ອະທິດຖານ ດ້ວຍ ຄວາມ ເຊື່ອ ຈະ ຊ່ວຍ ຄົນ ທີ່ ເຈັບ ປ່ວຍ ແລະ ພຣະ ຜູ້ ເປັນ ເຈົ້າ ຈະ ປຸກ ລາວ ໃຫ້ ສູງ ຂຶ້ນ. ແລະ​ຖ້າ​ລາວ​ໄດ້​ເຮັດ​ບາບ, ລາວ​ຈະ​ໄດ້​ຮັບ​ການ​ໃຫ້​ອະໄພ.”</w:t>
      </w:r>
    </w:p>
    <w:p w14:paraId="55A021EE" w14:textId="77777777" w:rsidR="00F90BDC" w:rsidRDefault="00F90BDC"/>
    <w:p w14:paraId="7B4283EB" w14:textId="77777777" w:rsidR="00F90BDC" w:rsidRDefault="00F90BDC">
      <w:r xmlns:w="http://schemas.openxmlformats.org/wordprocessingml/2006/main">
        <w:t xml:space="preserve">2.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ການ​ຕີ​ສອນ​ນັ້ນ​ໄດ້​ນຳ​ຄວາມ​ສະ​ຫງົບ​ມາ​ໃຫ້​ພວກ​ເຮົາ, ແລະ ດ້ວຍ​ບາດ​ແຜ​ຂອງ​ພຣະ​ອົງ ເຮົາ​ກໍ​ໄດ້​ຫາຍ​ດີ.”</w:t>
      </w:r>
    </w:p>
    <w:p w14:paraId="41CBD41E" w14:textId="77777777" w:rsidR="00F90BDC" w:rsidRDefault="00F90BDC"/>
    <w:p w14:paraId="43956594" w14:textId="77777777" w:rsidR="00F90BDC" w:rsidRDefault="00F90BDC">
      <w:r xmlns:w="http://schemas.openxmlformats.org/wordprocessingml/2006/main">
        <w:t xml:space="preserve">ໂຢຮັນ 5:5 ມີ​ຊາຍ​ຄົນ​ໜຶ່ງ​ຢູ່​ທີ່​ນັ້ນ ຊຶ່ງ​ເປັນ​ພະຍາດ​ສາມສິບແປດ​ປີ.</w:t>
      </w:r>
    </w:p>
    <w:p w14:paraId="5566C112" w14:textId="77777777" w:rsidR="00F90BDC" w:rsidRDefault="00F90BDC"/>
    <w:p w14:paraId="6209B5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ຂໍ້​ນີ້​ບອກ​ເຖິງ​ຊາຍ​ຄົນ​ໜຶ່ງ​ທີ່​ເຈັບ​ປ່ວຍ​ເປັນ​ເວລາ 38 ປີ.</w:t>
      </w:r>
    </w:p>
    <w:p w14:paraId="297FAB38" w14:textId="77777777" w:rsidR="00F90BDC" w:rsidRDefault="00F90BDC"/>
    <w:p w14:paraId="21D8558B" w14:textId="77777777" w:rsidR="00F90BDC" w:rsidRDefault="00F90BDC">
      <w:r xmlns:w="http://schemas.openxmlformats.org/wordprocessingml/2006/main">
        <w:t xml:space="preserve">1: ພຣະເຢຊູເປັນຜູ້ປິ່ນປົວສູງສຸດ. ບໍ່ມີຫຍັງຍາກເກີນໄປສໍາລັບພຣະອົງ.</w:t>
      </w:r>
    </w:p>
    <w:p w14:paraId="035672F1" w14:textId="77777777" w:rsidR="00F90BDC" w:rsidRDefault="00F90BDC"/>
    <w:p w14:paraId="268438EE" w14:textId="77777777" w:rsidR="00F90BDC" w:rsidRDefault="00F90BDC">
      <w:r xmlns:w="http://schemas.openxmlformats.org/wordprocessingml/2006/main">
        <w:t xml:space="preserve">2: ຄວາມເຈັບປ່ວຍແລະຄວາມທຸກທໍລະມານສາມາດນໍາມາໃຊ້ໂດຍພຣະເຈົ້າເພື່ອນໍາເອົາຄວາມປະສົງຂອງພຣະອົງ.</w:t>
      </w:r>
    </w:p>
    <w:p w14:paraId="3988D0D6" w14:textId="77777777" w:rsidR="00F90BDC" w:rsidRDefault="00F90BDC"/>
    <w:p w14:paraId="50C07B6E" w14:textId="77777777" w:rsidR="00F90BDC" w:rsidRDefault="00F90BDC">
      <w:r xmlns:w="http://schemas.openxmlformats.org/wordprocessingml/2006/main">
        <w:t xml:space="preserve">1: ເອຊາຢາ 53:4-5 - ແນ່ນອນ, ພຣະອົງໄດ້ແບກຄວາມໂສກເສົ້າຂອງພວກເຮົາ,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034C1510" w14:textId="77777777" w:rsidR="00F90BDC" w:rsidRDefault="00F90BDC"/>
    <w:p w14:paraId="18D0C215" w14:textId="77777777" w:rsidR="00F90BDC" w:rsidRDefault="00F90BDC">
      <w:r xmlns:w="http://schemas.openxmlformats.org/wordprocessingml/2006/main">
        <w:t xml:space="preserve">2 : Matthew 8:17 - ເພື່ອ​ໃຫ້​ມັນ​ຈະ​ສໍາ​ເລັດ​ທີ່​ໄດ້​ກ່າວ​ໂດຍ Esaias ສາດ​ສະ​ດາ​, ໂດຍ​ກ່າວ​ວ່າ​, ພຣະ​ອົງ​ເອງ​ໄດ້​ເອົາ​ຄວາມ​ອ່ອນ​ແອ​ຂອງ​ພວກ​ເຮົາ​, ແລະ​ໄດ້​ຮັບ​ການ​ເຈັບ​ປ່ວຍ​ຂອງ​ພວກ​ເຮົາ​.</w:t>
      </w:r>
    </w:p>
    <w:p w14:paraId="1BB26D1C" w14:textId="77777777" w:rsidR="00F90BDC" w:rsidRDefault="00F90BDC"/>
    <w:p w14:paraId="27108E9C" w14:textId="77777777" w:rsidR="00F90BDC" w:rsidRDefault="00F90BDC">
      <w:r xmlns:w="http://schemas.openxmlformats.org/wordprocessingml/2006/main">
        <w:t xml:space="preserve">ໂຢຮັນ 5:6 ເມື່ອ​ພຣະເຢຊູເຈົ້າ​ເຫັນ​ລາວ​ຕົວະ ແລະ​ຮູ້​ວ່າ​ລາວ​ເປັນ​ຢູ່​ໃນ​ກໍລະນີ​ນັ້ນ​ດົນນານ​ແລ້ວ, ພຣະອົງ​ຈຶ່ງ​ຖາມ​ລາວ​ວ່າ, “ເຈົ້າ​ຈະ​ຫາຍ​ດີ​ບໍ?</w:t>
      </w:r>
    </w:p>
    <w:p w14:paraId="413BBC6E" w14:textId="77777777" w:rsidR="00F90BDC" w:rsidRDefault="00F90BDC"/>
    <w:p w14:paraId="2BB8A5EC" w14:textId="77777777" w:rsidR="00F90BDC" w:rsidRDefault="00F90BDC">
      <w:r xmlns:w="http://schemas.openxmlformats.org/wordprocessingml/2006/main">
        <w:t xml:space="preserve">ພະ​ເຍຊູ​ມາ​ພົບ​ຊາຍ​ຄົນ​ໜຶ່ງ​ທີ່​ນອນ​ເຈັບ​ເປັນ​ເວລາ​ດົນ​ນານ ແລະ​ຖາມ​ລາວ​ວ່າ​ລາວ​ຢາກ​ໄດ້​ບໍ?</w:t>
      </w:r>
    </w:p>
    <w:p w14:paraId="65C22008" w14:textId="77777777" w:rsidR="00F90BDC" w:rsidRDefault="00F90BDC"/>
    <w:p w14:paraId="6353AFD1" w14:textId="77777777" w:rsidR="00F90BDC" w:rsidRDefault="00F90BDC">
      <w:r xmlns:w="http://schemas.openxmlformats.org/wordprocessingml/2006/main">
        <w:t xml:space="preserve">1. ພະລັງປິ່ນປົວຂອງພະເຈົ້າ - ວິທີທີ່ພະເຍຊູປິ່ນປົວຄົນປ່ວຍຢ່າງອັດສະຈັນ</w:t>
      </w:r>
    </w:p>
    <w:p w14:paraId="1C8CC7C2" w14:textId="77777777" w:rsidR="00F90BDC" w:rsidRDefault="00F90BDC"/>
    <w:p w14:paraId="5FD8275B" w14:textId="77777777" w:rsidR="00F90BDC" w:rsidRDefault="00F90BDC">
      <w:r xmlns:w="http://schemas.openxmlformats.org/wordprocessingml/2006/main">
        <w:t xml:space="preserve">2. ພະລັງແຫ່ງຄວາມເຊື່ອ - ວິທີການເຊື່ອພຣະເຈົ້າເພື່ອການອັດສະຈັນ</w:t>
      </w:r>
    </w:p>
    <w:p w14:paraId="026AABA6" w14:textId="77777777" w:rsidR="00F90BDC" w:rsidRDefault="00F90BDC"/>
    <w:p w14:paraId="5147ADC2"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45E1DCFF" w14:textId="77777777" w:rsidR="00F90BDC" w:rsidRDefault="00F90BDC"/>
    <w:p w14:paraId="04E7F43D" w14:textId="77777777" w:rsidR="00F90BDC" w:rsidRDefault="00F90BDC">
      <w:r xmlns:w="http://schemas.openxmlformats.org/wordprocessingml/2006/main">
        <w:t xml:space="preserve">2. ຢາໂກໂບ 5:14-15 —ມີ​ຄົນ​ເຈັບ​ປ່ວຍ​ໃນ​ພວກ​ເຈົ້າ​ບໍ? ໃຫ້ເຂົາໂທຫາຜູ້ເຖົ້າແກ່ຂອງສາດສະຫນາຈັກ; ແລະ ໃຫ້​ພວກ​ເຂົາ​ອະ​ທິ​ຖານ​ກ່ຽວ​ກັບ​ພຣະ​ອົງ, ການ​ເຈີມ​ດ້ວຍ​ນ​້​ໍາ​ມັນ​ໃນ​ພຣະ​ນາມ​ຂອງ​ພຣະ​ຜູ້​ເປັນ​ເຈົ້າ: ແລະ​ຄໍາ​ອະ​ທິ​ຖານ​ຂອງ​ສັດ​ທາ​ຈະ​ຊ່ວຍ​ໃຫ້ </w:t>
      </w:r>
      <w:r xmlns:w="http://schemas.openxmlformats.org/wordprocessingml/2006/main">
        <w:lastRenderedPageBreak xmlns:w="http://schemas.openxmlformats.org/wordprocessingml/2006/main"/>
      </w:r>
      <w:r xmlns:w="http://schemas.openxmlformats.org/wordprocessingml/2006/main">
        <w:t xml:space="preserve">​ຄົນ​ເຈັບ​ປ່ວຍ, ແລະ​ພຣະ​ຜູ້​ເປັນ​ເຈົ້າ​ຈະ​ໃຫ້​ເຂົາ​ເປັນ​ຂຶ້ນ; ແລະ ຖ້າ​ຫາກ​ລາວ​ໄດ້​ເຮັດ​ບາບ, ພວກ​ເຂົາ​ຈະ​ໄດ້​ຮັບ​ການ​ໃຫ້​ອະ​ໄພ.</w:t>
      </w:r>
    </w:p>
    <w:p w14:paraId="51917438" w14:textId="77777777" w:rsidR="00F90BDC" w:rsidRDefault="00F90BDC"/>
    <w:p w14:paraId="54245AB0" w14:textId="77777777" w:rsidR="00F90BDC" w:rsidRDefault="00F90BDC">
      <w:r xmlns:w="http://schemas.openxmlformats.org/wordprocessingml/2006/main">
        <w:t xml:space="preserve">ໂຢຮັນ 5:7 ຄົນ​ທີ່​ຂາດ​ອຳນາດ​ຕອບ​ລາວ​ວ່າ, “ທ່ານເອີຍ, ເມື່ອ​ນໍ້າ​ເດືອດຮ້ອນ​ແລ້ວ ຂ້ອຍ​ບໍ່​ມີ​ຜູ້​ໃດ​ຈະ​ເອົາ​ຂ້ອຍ​ລົງ​ໄປ​ໃນ​ສະລອຍ​ນໍ້າ ແຕ່​ໃນ​ຂະນະ​ທີ່​ຂ້ອຍ​ກຳລັງ​ມາ ມີ​ອີກ​ຄົນ​ໜຶ່ງ​ລົງ​ມາ​ຕໍ່ໜ້າ​ຂ້ອຍ.</w:t>
      </w:r>
    </w:p>
    <w:p w14:paraId="11B803AF" w14:textId="77777777" w:rsidR="00F90BDC" w:rsidRDefault="00F90BDC"/>
    <w:p w14:paraId="5B71F9B5" w14:textId="77777777" w:rsidR="00F90BDC" w:rsidRDefault="00F90BDC">
      <w:r xmlns:w="http://schemas.openxmlformats.org/wordprocessingml/2006/main">
        <w:t xml:space="preserve">ຂໍ້​ນີ້​ພັນລະນາ​ເຖິງ​ຊາຍ​ຄົນ​ໜຶ່ງ​ທີ່​ບໍ່​ສາມາດ​ເຂົ້າ​ໄປ​ໃນ​ສະລອຍ​ນ້ຳ​ເມື່ອ​ມີ​ຄວາມ​ລຳບາກ ເພາະ​ລາວ​ບໍ່​ມີ​ໃຜ​ຊ່ວຍ​ລາວ.</w:t>
      </w:r>
    </w:p>
    <w:p w14:paraId="3E858A3E" w14:textId="77777777" w:rsidR="00F90BDC" w:rsidRDefault="00F90BDC"/>
    <w:p w14:paraId="24153F2C" w14:textId="77777777" w:rsidR="00F90BDC" w:rsidRDefault="00F90BDC">
      <w:r xmlns:w="http://schemas.openxmlformats.org/wordprocessingml/2006/main">
        <w:t xml:space="preserve">1: ພຣະ​ເຢ​ຊູ​ສະ​ແດງ​ໃຫ້​ພວກ​ເຮົາ​ວ່າ, ເຖິງ​ແມ່ນ​ວ່າ​ໃນ​ຊ່ວງ​ເວ​ລາ​ທີ່​ສິ້ນ​ຫວັງ​ທີ່​ສຸດ​ຂອງ​ພວກ​ເຮົາ, ພຣະ​ອົງ​ຢູ່​ທີ່​ນັ້ນ​ເພື່ອ​ຊ່ວຍ​ພວກ​ເຮົາ.</w:t>
      </w:r>
    </w:p>
    <w:p w14:paraId="5E253BDF" w14:textId="77777777" w:rsidR="00F90BDC" w:rsidRDefault="00F90BDC"/>
    <w:p w14:paraId="5576BF64" w14:textId="77777777" w:rsidR="00F90BDC" w:rsidRDefault="00F90BDC">
      <w:r xmlns:w="http://schemas.openxmlformats.org/wordprocessingml/2006/main">
        <w:t xml:space="preserve">2: ເຮົາ​ສາມາດ​ປອບ​ໂຍນ​ເມື່ອ​ຮູ້​ວ່າ​ພຣະ​ຜູ້​ເປັນ​ເຈົ້າ​ຈະ​ບໍ່​ປ່ອຍ​ໃຫ້​ເຮົາ​ຕ້ອງ​ຕໍ່ສູ້​ຢູ່​ຄົນ​ດຽວ.</w:t>
      </w:r>
    </w:p>
    <w:p w14:paraId="47992FF3" w14:textId="77777777" w:rsidR="00F90BDC" w:rsidRDefault="00F90BDC"/>
    <w:p w14:paraId="5AD16833"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E974E16" w14:textId="77777777" w:rsidR="00F90BDC" w:rsidRDefault="00F90BDC"/>
    <w:p w14:paraId="7D9B687F" w14:textId="77777777" w:rsidR="00F90BDC" w:rsidRDefault="00F90BDC">
      <w:r xmlns:w="http://schemas.openxmlformats.org/wordprocessingml/2006/main">
        <w:t xml:space="preserve">2: ເຫບເລີ 13: 5-6 - "ຮັກສາຊີວິດຂອງເຈົ້າໃຫ້ພົ້ນຈາກການຮັກເງິນ, ແລະພໍໃຈກັບສິ່ງທີ່ເຈົ້າມີ, ເພາະວ່າພຣະອົງຊົງກ່າວວ່າ, "ເຮົາຈະບໍ່ປະຖິ້ມເຈົ້າຫຼືປະຖິ້ມເຈົ້າ."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14:paraId="4E04CD6B" w14:textId="77777777" w:rsidR="00F90BDC" w:rsidRDefault="00F90BDC"/>
    <w:p w14:paraId="29495053" w14:textId="77777777" w:rsidR="00F90BDC" w:rsidRDefault="00F90BDC">
      <w:r xmlns:w="http://schemas.openxmlformats.org/wordprocessingml/2006/main">
        <w:t xml:space="preserve">ໂຢຮັນ 5:8 ພຣະເຢຊູເຈົ້າ​ກ່າວ​ກັບ​ລາວ​ວ່າ, “ຈົ່ງ​ລຸກ​ຂຶ້ນ, ເອົາ​ຕຽງ​ນອນ​ຂອງ​ເຈົ້າ ແລະ​ຍ່າງ​ໄປ.</w:t>
      </w:r>
    </w:p>
    <w:p w14:paraId="7C9B3A71" w14:textId="77777777" w:rsidR="00F90BDC" w:rsidRDefault="00F90BDC"/>
    <w:p w14:paraId="6A1E0D64" w14:textId="77777777" w:rsidR="00F90BDC" w:rsidRDefault="00F90BDC">
      <w:r xmlns:w="http://schemas.openxmlformats.org/wordprocessingml/2006/main">
        <w:t xml:space="preserve">ພຣະ​ເຢ​ຊູ​ໄດ້​ປິ່ນ​ປົວ​ຜູ້​ຊາຍ​ທີ່​ຍ່າງ​ບໍ່​ສາ​ມາດ​ແລະ​ໄດ້​ສັ່ງ​ໃຫ້​ເຂົາ​ເອົາ​ຕຽງ​ນອນ​ຂອງ​ຕົນ​ແລະ​ຍ່າງ.</w:t>
      </w:r>
    </w:p>
    <w:p w14:paraId="1DF49769" w14:textId="77777777" w:rsidR="00F90BDC" w:rsidRDefault="00F90BDC"/>
    <w:p w14:paraId="4B616811" w14:textId="77777777" w:rsidR="00F90BDC" w:rsidRDefault="00F90BDC">
      <w:r xmlns:w="http://schemas.openxmlformats.org/wordprocessingml/2006/main">
        <w:t xml:space="preserve">1. ພຣະ​ເຢ​ຊູ​ເປັນ​ຜູ້​ປິ່ນ​ປົວ​ທີ່​ສຸດ - ໂຢ​ຮັນ 5:8</w:t>
      </w:r>
    </w:p>
    <w:p w14:paraId="72E2349B" w14:textId="77777777" w:rsidR="00F90BDC" w:rsidRDefault="00F90BDC"/>
    <w:p w14:paraId="6B0915BE" w14:textId="77777777" w:rsidR="00F90BDC" w:rsidRDefault="00F90BDC">
      <w:r xmlns:w="http://schemas.openxmlformats.org/wordprocessingml/2006/main">
        <w:t xml:space="preserve">2. ພະລັງຂອງການເຊື່ອຟັງ - ໂຢຮັນ 5:8</w:t>
      </w:r>
    </w:p>
    <w:p w14:paraId="5694088B" w14:textId="77777777" w:rsidR="00F90BDC" w:rsidRDefault="00F90BDC"/>
    <w:p w14:paraId="081893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9:2-7 - ພະເຍຊູປິ່ນປົວຄົນເປັນອໍາມະພາດ</w:t>
      </w:r>
    </w:p>
    <w:p w14:paraId="31D93817" w14:textId="77777777" w:rsidR="00F90BDC" w:rsidRDefault="00F90BDC"/>
    <w:p w14:paraId="754988C5" w14:textId="77777777" w:rsidR="00F90BDC" w:rsidRDefault="00F90BDC">
      <w:r xmlns:w="http://schemas.openxmlformats.org/wordprocessingml/2006/main">
        <w:t xml:space="preserve">2. ກິດຈະການ 3:1-8 - ເປໂຕ​ແລະ​ໂຢຮັນ​ປິ່ນປົວ​ຜູ້​ຊາຍ​ທີ່​ເປັນ​ຂາ​ມາ​ແຕ່​ເກີດ</w:t>
      </w:r>
    </w:p>
    <w:p w14:paraId="2110D32C" w14:textId="77777777" w:rsidR="00F90BDC" w:rsidRDefault="00F90BDC"/>
    <w:p w14:paraId="1D81FE27" w14:textId="77777777" w:rsidR="00F90BDC" w:rsidRDefault="00F90BDC">
      <w:r xmlns:w="http://schemas.openxmlformats.org/wordprocessingml/2006/main">
        <w:t xml:space="preserve">ໂຢຮັນ 5:9 ໃນ​ທັນໃດ​ນັ້ນ ຊາຍ​ຄົນ​ນັ້ນ​ກໍ​ດີ​ແລ້ວ ແລະ​ກໍ​ລຸກ​ຂຶ້ນ​ນອນ​ຍ່າງ​ໄປ ແລະ​ໃນ​ວັນ​ດຽວກັນ​ນັ້ນ​ເປັນ​ວັນ​ຊະບາໂຕ.</w:t>
      </w:r>
    </w:p>
    <w:p w14:paraId="1EFFD65E" w14:textId="77777777" w:rsidR="00F90BDC" w:rsidRDefault="00F90BDC"/>
    <w:p w14:paraId="57CF9077" w14:textId="77777777" w:rsidR="00F90BDC" w:rsidRDefault="00F90BDC">
      <w:r xmlns:w="http://schemas.openxmlformats.org/wordprocessingml/2006/main">
        <w:t xml:space="preserve">ຂໍ້ນີ້ໃຫ້ລາຍລະອຽດກ່ຽວກັບການປິ່ນປົວຜູ້ຊາຍໂດຍພຣະເຢຊູໃນວັນຊະບາໂຕ.</w:t>
      </w:r>
    </w:p>
    <w:p w14:paraId="50E60789" w14:textId="77777777" w:rsidR="00F90BDC" w:rsidRDefault="00F90BDC"/>
    <w:p w14:paraId="23BBF899" w14:textId="77777777" w:rsidR="00F90BDC" w:rsidRDefault="00F90BDC">
      <w:r xmlns:w="http://schemas.openxmlformats.org/wordprocessingml/2006/main">
        <w:t xml:space="preserve">1. ພວກເຮົາສາມາດໄວ້ວາງໃຈໃນພຣະເຢຊູເພື່ອສະຫນອງການປິ່ນປົວແລະການຟື້ນຟູ, ເຖິງແມ່ນວ່າໃນມື້ພັກຜ່ອນ.</w:t>
      </w:r>
    </w:p>
    <w:p w14:paraId="7D3CD9A6" w14:textId="77777777" w:rsidR="00F90BDC" w:rsidRDefault="00F90BDC"/>
    <w:p w14:paraId="2276ADDE" w14:textId="77777777" w:rsidR="00F90BDC" w:rsidRDefault="00F90BDC">
      <w:r xmlns:w="http://schemas.openxmlformats.org/wordprocessingml/2006/main">
        <w:t xml:space="preserve">2. ຄວາມຮັກແລະພຣະຄຸນຂອງພຣະເຈົ້າແມ່ນເຫັນໄດ້ເຖິງແມ່ນວ່າໃນເວລາທີ່ປະຕິບັດຕາມກົດຫມາຍຂອງວັນຊະບາໂຕ.</w:t>
      </w:r>
    </w:p>
    <w:p w14:paraId="3DF8DB2A" w14:textId="77777777" w:rsidR="00F90BDC" w:rsidRDefault="00F90BDC"/>
    <w:p w14:paraId="0EFCB8F8" w14:textId="77777777" w:rsidR="00F90BDC" w:rsidRDefault="00F90BDC">
      <w:r xmlns:w="http://schemas.openxmlformats.org/wordprocessingml/2006/main">
        <w:t xml:space="preserve">1. ເອຊາຢາ 53:5,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1050CC5A" w14:textId="77777777" w:rsidR="00F90BDC" w:rsidRDefault="00F90BDC"/>
    <w:p w14:paraId="06BC4C66" w14:textId="77777777" w:rsidR="00F90BDC" w:rsidRDefault="00F90BDC">
      <w:r xmlns:w="http://schemas.openxmlformats.org/wordprocessingml/2006/main">
        <w:t xml:space="preserve">2. ຢາໂກໂບ 5:14-15, “ມີ​ຄົນ​ເຈັບ​ປ່ວຍ​ຢູ່​ໃນ​ພວກ​ເຈົ້າ​ບໍ? ໃຫ້​ລາວ​ເອີ້ນ​ຫາ​ພວກ​ຜູ້​ເຖົ້າ​ແກ່​ຂອງ​ສາດ​ສະ​ໜາ​ຈັກ ແລະ​ໃຫ້​ພວກ​ເຂົາ​ອະ​ທິ​ຖານ​ເທິງ​ເພິ່ນ​ດ້ວຍ​ນ້ຳມັນ​ໃນ​ພຣະ​ນາມ​ຂອງ​ພຣະ​ຜູ້​ເປັນ​ເຈົ້າ. ຊ່ອຍ​ຄົນ​ເຈັບ​ປ່ວຍ​ໃຫ້​ພົ້ນ, ແລະ ພຣະ​ຜູ້​ເປັນ​ເຈົ້າ​ຈະ​ໃຫ້​ລາວ​ເປັນ​ຄືນ​ມາ; ແລະ ຖ້າ​ຫາກ​ລາວ​ໄດ້​ເຮັດ​ບາບ, ພວກ​ເຂົາ​ຈະ​ໄດ້​ຮັບ​ການ​ໃຫ້​ອະ​ໄພ.”</w:t>
      </w:r>
    </w:p>
    <w:p w14:paraId="00CBA546" w14:textId="77777777" w:rsidR="00F90BDC" w:rsidRDefault="00F90BDC"/>
    <w:p w14:paraId="1F901518" w14:textId="77777777" w:rsidR="00F90BDC" w:rsidRDefault="00F90BDC">
      <w:r xmlns:w="http://schemas.openxmlformats.org/wordprocessingml/2006/main">
        <w:t xml:space="preserve">ໂຢຮັນ 5:10 ພວກ​ຢິວ​ຈຶ່ງ​ເວົ້າ​ກັບ​ຜູ້​ທີ່​ໄດ້​ຮັບ​ການ​ປິ່ນປົວ​ວ່າ, “ວັນ​ຊະບາໂຕ​ເປັນ​ວັນ​ຊະບາໂຕ: ມັນ​ບໍ່​ຖືກ​ກົດ​ໝາຍ​ໃຫ້​ເຈົ້າ​ເອົາ​ຕຽງ​ນອນ​ຂອງ​ເຈົ້າ.</w:t>
      </w:r>
    </w:p>
    <w:p w14:paraId="75860911" w14:textId="77777777" w:rsidR="00F90BDC" w:rsidRDefault="00F90BDC"/>
    <w:p w14:paraId="3216C43B" w14:textId="77777777" w:rsidR="00F90BDC" w:rsidRDefault="00F90BDC">
      <w:r xmlns:w="http://schemas.openxmlformats.org/wordprocessingml/2006/main">
        <w:t xml:space="preserve">ຜູ້​ຊາຍ​ຄົນ​ໜຶ່ງ​ທີ່​ໄດ້​ຮັບ​ການ​ປິ່ນປົວ​ຈາກ​ຄວາມ​ເຈັບ​ປ່ວຍ​ຂອງ​ລາວ​ໄດ້​ຖືກ​ຊາວ​ຢິວ​ທ້າ​ທາຍ ເພາະ​ລາວ​ໄດ້​ແບກ​ຕຽງ​ນອນ​ຂອງ​ລາວ​ໃນ​ວັນ​ຊະບາໂຕ.</w:t>
      </w:r>
    </w:p>
    <w:p w14:paraId="2E72CEA5" w14:textId="77777777" w:rsidR="00F90BDC" w:rsidRDefault="00F90BDC"/>
    <w:p w14:paraId="056E6729" w14:textId="77777777" w:rsidR="00F90BDC" w:rsidRDefault="00F90BDC">
      <w:r xmlns:w="http://schemas.openxmlformats.org/wordprocessingml/2006/main">
        <w:t xml:space="preserve">1. ພະເຍຊູໃສ່ໃຈຄົນຫຼາຍກວ່າກົດລະບຽບທາງສາສະຫນາ.</w:t>
      </w:r>
    </w:p>
    <w:p w14:paraId="777853DA" w14:textId="77777777" w:rsidR="00F90BDC" w:rsidRDefault="00F90BDC"/>
    <w:p w14:paraId="5E35C8BB" w14:textId="77777777" w:rsidR="00F90BDC" w:rsidRDefault="00F90BDC">
      <w:r xmlns:w="http://schemas.openxmlformats.org/wordprocessingml/2006/main">
        <w:t xml:space="preserve">2. ພຣະເຢຊູເຮັດໃຫ້ເຮົາມີອິດສະລະຈາກຄວາມບົກພ່ອງທາງກາຍແລະທາງວິນຍານ.</w:t>
      </w:r>
    </w:p>
    <w:p w14:paraId="5062958F" w14:textId="77777777" w:rsidR="00F90BDC" w:rsidRDefault="00F90BDC"/>
    <w:p w14:paraId="711070CE" w14:textId="77777777" w:rsidR="00F90BDC" w:rsidRDefault="00F90BDC">
      <w:r xmlns:w="http://schemas.openxmlformats.org/wordprocessingml/2006/main">
        <w:t xml:space="preserve">1. ມັດທາຍ 12:1-14 - ພຣະເຢຊູປົກປ້ອງພວກສາວົກຂອງພຣະອົງສໍາລັບການເກັບເມັດພືດໃນວັນຊະບາໂຕ.</w:t>
      </w:r>
    </w:p>
    <w:p w14:paraId="1EC47138" w14:textId="77777777" w:rsidR="00F90BDC" w:rsidRDefault="00F90BDC"/>
    <w:p w14:paraId="713837D9" w14:textId="77777777" w:rsidR="00F90BDC" w:rsidRDefault="00F90BDC">
      <w:r xmlns:w="http://schemas.openxmlformats.org/wordprocessingml/2006/main">
        <w:t xml:space="preserve">2. ລູກາ 13:10-17 - ພຣະເຢຊູປິ່ນປົວແມ່ຍິງໃນວັນສະບາໂຕແລະປ້ອງກັນການກະທໍາຂອງນາງ.</w:t>
      </w:r>
    </w:p>
    <w:p w14:paraId="14C37D1D" w14:textId="77777777" w:rsidR="00F90BDC" w:rsidRDefault="00F90BDC"/>
    <w:p w14:paraId="2AA38FFD" w14:textId="77777777" w:rsidR="00F90BDC" w:rsidRDefault="00F90BDC">
      <w:r xmlns:w="http://schemas.openxmlformats.org/wordprocessingml/2006/main">
        <w:t xml:space="preserve">ໂຢຮັນ 5:11 ພຣະອົງ​ຊົງ​ຕອບ​ພວກເຂົາ​ວ່າ, ພຣະອົງ​ທີ່​ເຮັດ​ໃຫ້​ຂ້ານ້ອຍ​ດີ​ແລ້ວ ພຣະອົງ​ຊົງ​ກ່າວ​ແກ່​ຂ້າພະເຈົ້າ​ວ່າ, “ຈົ່ງ​ເອົາ​ຕຽງ​ນອນ​ຂອງ​ເຈົ້າ ແລະ​ຍ່າງ​ໄປ.</w:t>
      </w:r>
    </w:p>
    <w:p w14:paraId="5FD79734" w14:textId="77777777" w:rsidR="00F90BDC" w:rsidRDefault="00F90BDC"/>
    <w:p w14:paraId="6CD08BDE" w14:textId="77777777" w:rsidR="00F90BDC" w:rsidRDefault="00F90BDC">
      <w:r xmlns:w="http://schemas.openxmlformats.org/wordprocessingml/2006/main">
        <w:t xml:space="preserve">ຂໍ້ນີ້ອະທິບາຍເຖິງການພົບກັນລະຫວ່າງພະເຍຊູກັບຜູ້ທີ່ຢູ່ໃນການປິ່ນປົວ. ພຣະ​ເຢ​ຊູ​ໄດ້​ອະ​ທິ​ບາຍ​ວ່າ​ພຣະ​ອົງ​ເປັນ​ຜູ້​ທີ່​ເຮັດ​ໃຫ້​ຄົນ​ນັ້ນ​ຫາຍ​ດີ​ແລະ​ໄດ້​ສັ່ງ​ໃຫ້​ເຂົາ​ເຈົ້າ​ເອົາ​ຕຽງ​ນອນ​ຂອງ​ເຂົາ​ເຈົ້າ​ແລະ​ຍ່າງ.</w:t>
      </w:r>
    </w:p>
    <w:p w14:paraId="1792A5A8" w14:textId="77777777" w:rsidR="00F90BDC" w:rsidRDefault="00F90BDC"/>
    <w:p w14:paraId="6FE9E7FC" w14:textId="77777777" w:rsidR="00F90BDC" w:rsidRDefault="00F90BDC">
      <w:r xmlns:w="http://schemas.openxmlformats.org/wordprocessingml/2006/main">
        <w:t xml:space="preserve">1. ພະລັງແຫ່ງການປິ່ນປົວຂອງພຣະເຢຊູ: ການຄົ້ນພົບສິ່ງມະຫັດສະຈັນໃນຊີວິດຂອງເຮົາ</w:t>
      </w:r>
    </w:p>
    <w:p w14:paraId="7B759319" w14:textId="77777777" w:rsidR="00F90BDC" w:rsidRDefault="00F90BDC"/>
    <w:p w14:paraId="68991D4A" w14:textId="77777777" w:rsidR="00F90BDC" w:rsidRDefault="00F90BDC">
      <w:r xmlns:w="http://schemas.openxmlformats.org/wordprocessingml/2006/main">
        <w:t xml:space="preserve">2. ຄວາມດີຂອງພຣະເຈົ້າ: ສະເຫຼີມສະຫຼອງການສະຫນອງການປິ່ນປົວ</w:t>
      </w:r>
    </w:p>
    <w:p w14:paraId="55059FC9" w14:textId="77777777" w:rsidR="00F90BDC" w:rsidRDefault="00F90BDC"/>
    <w:p w14:paraId="53CFBE2E" w14:textId="77777777" w:rsidR="00F90BDC" w:rsidRDefault="00F90BDC">
      <w:r xmlns:w="http://schemas.openxmlformats.org/wordprocessingml/2006/main">
        <w:t xml:space="preserve">1.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14:paraId="63BFD495" w14:textId="77777777" w:rsidR="00F90BDC" w:rsidRDefault="00F90BDC"/>
    <w:p w14:paraId="514B4B38" w14:textId="77777777" w:rsidR="00F90BDC" w:rsidRDefault="00F90BDC">
      <w:r xmlns:w="http://schemas.openxmlformats.org/wordprocessingml/2006/main">
        <w:t xml:space="preserve">2 Exodus 15:26 - ແລະ​ເວົ້າ​ວ່າ, ຖ້າ​ຫາກ​ວ່າ​ທ່ານ​ພາກ​ພຽນ​ເຊື່ອ​ຟັງ​ສຸ​ລະ​ສຽງ​ຂອງ​ພຣະ​ຜູ້​ເປັນ​ເຈົ້າ​ພຣະ​ເຈົ້າ​ຂອງ​ທ່ານ, ແລະ​ຈະ​ເຮັດ​ສິ່ງ​ທີ່​ຖືກ​ຕ້ອງ​ໃນ​ສາຍ​ຕາ​ຂອງ​ພຣະ​ອົງ, ແລະ​ຈະ​ຟັງ​ພຣະ​ບັນ​ຍັດ​ຂອງ​ພຣະ​ອົງ, ແລະ​ຮັກ​ສາ​ກົດ​ຫມາຍ​ທັງ​ຫມົດ​ຂອງ​ພຣະ​ອົງ, ຂ້າ​ພະ​ເຈົ້າ. ຈະ​ບໍ່​ເອົາ​ພະຍາດ​ເຫຼົ່ານີ້​ມາ​ສູ່​ເຈົ້າ ຊຶ່ງ​ເຮົາ​ໄດ້​ນຳ​ມາ​ສູ່​ຊາວ​ເອຢິບ ເພາະ​ເຮົາ​ຄື​ພຣະເຈົ້າຢາເວ​ທີ່​ປິ່ນປົວ​ເຈົ້າ.</w:t>
      </w:r>
    </w:p>
    <w:p w14:paraId="50917D2F" w14:textId="77777777" w:rsidR="00F90BDC" w:rsidRDefault="00F90BDC"/>
    <w:p w14:paraId="787C45BE" w14:textId="77777777" w:rsidR="00F90BDC" w:rsidRDefault="00F90BDC">
      <w:r xmlns:w="http://schemas.openxmlformats.org/wordprocessingml/2006/main">
        <w:t xml:space="preserve">ໂຢຮັນ 5:12 ແລ້ວ​ພວກເຂົາ​ຈຶ່ງ​ຖາມ​ພຣະອົງ​ວ່າ, “ມີ​ຜູ້ໃດ​ແດ່​ທີ່​ບອກ​ເຈົ້າ​ວ່າ, ຈົ່ງ​ເອົາ​ຕຽງ​ນອນ​ຂອງເຈົ້າ ແລະ​ຍ່າງ​ໄປ?</w:t>
      </w:r>
    </w:p>
    <w:p w14:paraId="528C89C6" w14:textId="77777777" w:rsidR="00F90BDC" w:rsidRDefault="00F90BDC"/>
    <w:p w14:paraId="748E65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ຂໍ້ພຣະຄຳພີກ່າວເຖິງການປິ່ນປົວອັນອັດສະຈັນຂອງພະເຍຊູຕໍ່ຊາຍຄົນໜຶ່ງທີ່ເປັນອຳມະພາດ.</w:t>
      </w:r>
    </w:p>
    <w:p w14:paraId="15DC4AF1" w14:textId="77777777" w:rsidR="00F90BDC" w:rsidRDefault="00F90BDC"/>
    <w:p w14:paraId="3F33C768" w14:textId="77777777" w:rsidR="00F90BDC" w:rsidRDefault="00F90BDC">
      <w:r xmlns:w="http://schemas.openxmlformats.org/wordprocessingml/2006/main">
        <w:t xml:space="preserve">1: ພຣະເຢຊູເປັນແຫລ່ງຂອງການປິ່ນປົວແລະຄວາມຫວັງໃນຊີວິດຂອງເຮົາ.</w:t>
      </w:r>
    </w:p>
    <w:p w14:paraId="4075C20A" w14:textId="77777777" w:rsidR="00F90BDC" w:rsidRDefault="00F90BDC"/>
    <w:p w14:paraId="00A1CAA2" w14:textId="77777777" w:rsidR="00F90BDC" w:rsidRDefault="00F90BDC">
      <w:r xmlns:w="http://schemas.openxmlformats.org/wordprocessingml/2006/main">
        <w:t xml:space="preserve">2: ພະລັງ​ຂອງ​ພະ​ເຍຊູ​ສາມາດ​ນຳ​ເອົາ​ຊີວິດ​ແລະ​ການ​ປິ່ນປົວ​ມາ​ໃຫ້​ເຮົາ.</w:t>
      </w:r>
    </w:p>
    <w:p w14:paraId="59E769E3" w14:textId="77777777" w:rsidR="00F90BDC" w:rsidRDefault="00F90BDC"/>
    <w:p w14:paraId="1DD61CC8" w14:textId="77777777" w:rsidR="00F90BDC" w:rsidRDefault="00F90BDC">
      <w:r xmlns:w="http://schemas.openxmlformats.org/wordprocessingml/2006/main">
        <w:t xml:space="preserve">1: ເອຊາຢາ 53: 5 - "ແຕ່ພຣະອົງໄດ້ບາດເຈັບສໍາລັບການລ່ວງລະເມີດຂອງພວກເຮົາ, ພຣະອົງໄດ້ bruised ສໍາລັບຄວາມຊົ່ວຮ້າຍຂອງພວກເຮົາ; ການລົງໂທດສໍາລັບສັນຕິພາບຂອງພວກເຮົາແມ່ນຢູ່ກັບພຣະອົງ, ແລະໂດຍເສັ້ນດ່າງຂອງພຣະອົງພວກເຮົາໄດ້ຮັບການປິ່ນປົວ."</w:t>
      </w:r>
    </w:p>
    <w:p w14:paraId="3A1AF880" w14:textId="77777777" w:rsidR="00F90BDC" w:rsidRDefault="00F90BDC"/>
    <w:p w14:paraId="37BC2A28" w14:textId="77777777" w:rsidR="00F90BDC" w:rsidRDefault="00F90BDC">
      <w:r xmlns:w="http://schemas.openxmlformats.org/wordprocessingml/2006/main">
        <w:t xml:space="preserve">2: ເອຊາຢາ 41: 10 - "ຢ່າຢ້ານ, ເພາະວ່າຂ້ອຍຢູ່ກັບເຈົ້າ; ຢ່າຕົກໃຈ, ເພາະວ່າຂ້ອຍເປັນພຣະເຈົ້າຂອງເຈົ້າ, ຂ້ອຍຈະເສີມສ້າງເຈົ້າ, ແມ່ນແລ້ວ, ຂ້ອຍຈະຊ່ວຍເຈົ້າ, ຂ້ອຍຈະຍຶດເຈົ້າດ້ວຍມືຂວາຂອງຂ້ອຍ."</w:t>
      </w:r>
    </w:p>
    <w:p w14:paraId="48AA0A56" w14:textId="77777777" w:rsidR="00F90BDC" w:rsidRDefault="00F90BDC"/>
    <w:p w14:paraId="3E5B5BDC" w14:textId="77777777" w:rsidR="00F90BDC" w:rsidRDefault="00F90BDC">
      <w:r xmlns:w="http://schemas.openxmlformats.org/wordprocessingml/2006/main">
        <w:t xml:space="preserve">ໂຢຮັນ 5:13 ແລະ​ຜູ້​ທີ່​ໄດ້​ຮັບ​ການ​ປິ່ນປົວ​ແລ້ວ​ບໍ່​ຮູ້​ວ່າ​ແມ່ນ​ໃຜ ເພາະ​ພຣະເຢຊູເຈົ້າ​ໄດ້​ເອົາ​ຕົວ​ໄປ​ຈາກ​ບ່ອນ​ນັ້ນ, ມີ​ຝູງ​ຊົນ​ຢູ່​ໃນ​ບ່ອນ​ນັ້ນ.</w:t>
      </w:r>
    </w:p>
    <w:p w14:paraId="51DFDFDC" w14:textId="77777777" w:rsidR="00F90BDC" w:rsidRDefault="00F90BDC"/>
    <w:p w14:paraId="149BEC11" w14:textId="77777777" w:rsidR="00F90BDC" w:rsidRDefault="00F90BDC">
      <w:r xmlns:w="http://schemas.openxmlformats.org/wordprocessingml/2006/main">
        <w:t xml:space="preserve">ຄົນ​ທີ່​ປິ່ນປົວ​ນັ້ນ​ບໍ່​ຮູ້​ວ່າ​ໃຜ​ປິ່ນປົວ​ລາວ​ໃຫ້​ດີ ເພາະ​ພະ​ເຍຊູ​ໄດ້​ອອກ​ຈາກ​ເຂດ​ທີ່​ມີ​ຄົນ​ແອ​ອັດ.</w:t>
      </w:r>
    </w:p>
    <w:p w14:paraId="3CBC064B" w14:textId="77777777" w:rsidR="00F90BDC" w:rsidRDefault="00F90BDC"/>
    <w:p w14:paraId="144A34FB" w14:textId="77777777" w:rsidR="00F90BDC" w:rsidRDefault="00F90BDC">
      <w:r xmlns:w="http://schemas.openxmlformats.org/wordprocessingml/2006/main">
        <w:t xml:space="preserve">1: ພຣະ​ເຈົ້າ​ເຮັດ​ວຽກ​ໃນ​ວິ​ທີ​ການ​ທີ່​ລຶກ​ລັບ, ແລະ​ເຖິງ​ແມ່ນ​ວ່າ​ພວກ​ເຮົາ​ອາດ​ຈະ​ບໍ່​ສະ​ເຫມີ​ຮັບ​ຮູ້​ທີ່​ປະ​ທັບ​ຂອງ​ພຣະ​ອົງ, ພຣະ​ອົງ​ສະ​ເຫມີ​ໄປ.</w:t>
      </w:r>
    </w:p>
    <w:p w14:paraId="7DDF2A77" w14:textId="77777777" w:rsidR="00F90BDC" w:rsidRDefault="00F90BDC"/>
    <w:p w14:paraId="756D1AA7" w14:textId="77777777" w:rsidR="00F90BDC" w:rsidRDefault="00F90BDC">
      <w:r xmlns:w="http://schemas.openxmlformats.org/wordprocessingml/2006/main">
        <w:t xml:space="preserve">2: ອຳນາດ ແລະຄວາມຮັກຂອງພຣະເຈົ້າແມ່ນເກີນຄວາມເຂົ້າໃຈຂອງພວກເຮົາ, ແລະພຣະອົງໄດ້ເຮັດວຽກໃນທາງທີ່ເໜືອຄວາມເຂົ້າໃຈຂອງພວກເຮົາ.</w:t>
      </w:r>
    </w:p>
    <w:p w14:paraId="75A46995" w14:textId="77777777" w:rsidR="00F90BDC" w:rsidRDefault="00F90BDC"/>
    <w:p w14:paraId="3F736F24"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ແລະ​ທາງ​ຂອງ​ເຮົາ​ກໍ​ສູງ​ກວ່າ​ທາງ​ຂອງ​ເຮົາ. ຄວາມຄິດຫຼາຍກວ່າຄວາມຄິດຂອງເຈົ້າ."</w:t>
      </w:r>
    </w:p>
    <w:p w14:paraId="4A7B9537" w14:textId="77777777" w:rsidR="00F90BDC" w:rsidRDefault="00F90BDC"/>
    <w:p w14:paraId="021830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ໃນທຸກວິທີຂອງເຈົ້າ, ຈົ່ງຮັບຮູ້ພຣະອົງ, ແລະພຣະອົງຈະຊີ້ນໍາເສັ້ນທາງຂອງເຈົ້າ."</w:t>
      </w:r>
    </w:p>
    <w:p w14:paraId="7503D092" w14:textId="77777777" w:rsidR="00F90BDC" w:rsidRDefault="00F90BDC"/>
    <w:p w14:paraId="2E65761E" w14:textId="77777777" w:rsidR="00F90BDC" w:rsidRDefault="00F90BDC">
      <w:r xmlns:w="http://schemas.openxmlformats.org/wordprocessingml/2006/main">
        <w:t xml:space="preserve">ໂຢຮັນ 5:14 ຕໍ່ມາ ພຣະເຢຊູເຈົ້າ​ໄດ້​ພົບ​ລາວ​ຢູ່​ໃນ​ພຣະວິຫານ ແລະ​ກ່າວ​ກັບ​ລາວ​ວ່າ, “ເບິ່ງແມ, ເຈົ້າ​ໄດ້​ຫາຍ​ດີ​ແລ້ວ: ຢ່າ​ເຮັດ​ບາບ​ອີກ​ຕໍ່​ໄປ ຢ້ານ​ວ່າ​ສິ່ງ​ທີ່​ຮ້າຍແຮງ​ກວ່າ​ນັ້ນ​ຈະ​ມາ​ເຖິງ​ເຈົ້າ.</w:t>
      </w:r>
    </w:p>
    <w:p w14:paraId="057117DF" w14:textId="77777777" w:rsidR="00F90BDC" w:rsidRDefault="00F90BDC"/>
    <w:p w14:paraId="5EAD779D" w14:textId="77777777" w:rsidR="00F90BDC" w:rsidRDefault="00F90BDC">
      <w:r xmlns:w="http://schemas.openxmlformats.org/wordprocessingml/2006/main">
        <w:t xml:space="preserve">ພະ​ເຍຊູ​ປິ່ນປົວ​ຊາຍ​ຄົນ​ນັ້ນ​ໃຫ້​ດີ​ແລະ​ເຕືອນ​ລາວ​ວ່າ​ບໍ່​ໃຫ້​ເຮັດ​ບາບ​ອີກ​ຫຼື​ບໍ່​ດັ່ງນັ້ນ​ອາດ​ຈະ​ເກີດ​ຂຶ້ນ​ອີກ.</w:t>
      </w:r>
    </w:p>
    <w:p w14:paraId="3FD2A551" w14:textId="77777777" w:rsidR="00F90BDC" w:rsidRDefault="00F90BDC"/>
    <w:p w14:paraId="0F1CE1C1" w14:textId="77777777" w:rsidR="00F90BDC" w:rsidRDefault="00F90BDC">
      <w:r xmlns:w="http://schemas.openxmlformats.org/wordprocessingml/2006/main">
        <w:t xml:space="preserve">1. ພະລັງຂອງພຣະເຢຊູ: ການເຕືອນໃຈໃຫ້ກັບໃຈ</w:t>
      </w:r>
    </w:p>
    <w:p w14:paraId="620D6DF8" w14:textId="77777777" w:rsidR="00F90BDC" w:rsidRDefault="00F90BDC"/>
    <w:p w14:paraId="3840C086" w14:textId="77777777" w:rsidR="00F90BDC" w:rsidRDefault="00F90BDC">
      <w:r xmlns:w="http://schemas.openxmlformats.org/wordprocessingml/2006/main">
        <w:t xml:space="preserve">2. ຄວາມໝັ້ນໃຈຂອງພະເຍຊູ: ພະອົງເປັນແຫຼ່ງຂອງຊີວິດ</w:t>
      </w:r>
    </w:p>
    <w:p w14:paraId="2726B111" w14:textId="77777777" w:rsidR="00F90BDC" w:rsidRDefault="00F90BDC"/>
    <w:p w14:paraId="1263B198" w14:textId="77777777" w:rsidR="00F90BDC" w:rsidRDefault="00F90BDC">
      <w:r xmlns:w="http://schemas.openxmlformats.org/wordprocessingml/2006/main">
        <w:t xml:space="preserve">1. ໂຣມ 6:12-14 “ເຫດສະນັ້ນ ຢ່າ​ໃຫ້​ຄວາມ​ບາບ​ປົກຄອງ​ໃນ​ຮ່າງກາຍ​ມະຕະ​ຂອງ​ເຈົ້າ ເພື່ອ​ເຈົ້າ​ຈະ​ເຊື່ອຟັງ​ຄວາມ​ປາຖະໜາ​ອັນ​ຊົ່ວຊ້າ​ຂອງ​ມັນ ຢ່າ​ຖວາຍ​ສ່ວນ​ໃດ​ສ່ວນ​ໜຶ່ງ​ຂອງ​ຕົວ​ເອງ​ໃຫ້​ເຮັດ​ບາບ​ເປັນ​ເຄື່ອງມື​ຂອງ​ຄວາມ​ຊົ່ວ​ຮ້າຍ, ແຕ່​ຈົ່ງ​ຖວາຍ​ຕົວ​ເອງ​ຕໍ່​ພຣະເຈົ້າ​ເໝືອນກັນ. ຜູ້​ທີ່​ໄດ້​ຖືກ​ນຳ​ມາ​ຈາກ​ຄວາມ​ຕາຍ​ໃຫ້​ມີ​ຊີວິດ ແລະ​ຖວາຍ​ທຸກ​ສ່ວນ​ຂອງ​ຕົວ​ເອງ​ໃຫ້​ລາວ​ເປັນ​ເຄື່ອງ​ມື​ແຫ່ງ​ຄວາມ​ຊອບທຳ ເພາະ​ບາບ​ຈະ​ບໍ່​ເປັນ​ນາຍ​ຂອງ​ເຈົ້າ​ອີກ​ຕໍ່​ໄປ ເພາະ​ເຈົ້າ​ບໍ່​ຢູ່​ໃຕ້​ກົດບັນຍັດ ແຕ່​ຢູ່​ໃຕ້​ພຣະ​ຄຸນ.”</w:t>
      </w:r>
    </w:p>
    <w:p w14:paraId="15A0D496" w14:textId="77777777" w:rsidR="00F90BDC" w:rsidRDefault="00F90BDC"/>
    <w:p w14:paraId="56083317" w14:textId="77777777" w:rsidR="00F90BDC" w:rsidRDefault="00F90BDC">
      <w:r xmlns:w="http://schemas.openxmlformats.org/wordprocessingml/2006/main">
        <w:t xml:space="preserve">2 ເອເຊກຽນ 18:20-22 “ຜູ້​ທີ່​ເຮັດ​ບາບ​ນັ້ນ​ຈະ​ຕາຍ ລູກ​ຈະ​ບໍ່​ທົນ​ກັບ​ຄວາມ​ຊົ່ວ​ຮ້າຍ​ຂອງ​ພໍ່ ແລະ​ພໍ່​ກໍ​ບໍ່​ຕ້ອງ​ທົນ​ກັບ​ຄວາມ​ຊົ່ວ​ຮ້າຍ​ຂອງ​ລູກ: ຄວາມ​ຊອບທຳ​ຂອງ​ຄົນ​ຊອບທຳ​ຈະ​ຢູ່​ກັບ​ລາວ. ແລະ​ຄວາມ​ຊົ່ວ​ຮ້າຍ​ຂອງ​ຄົນ​ຊົ່ວ​ຈະ​ເກີດ​ກັບ​ລາວ, ແຕ່​ຖ້າ​ຄົນ​ຊົ່ວ​ຈະ​ຫັນ​ຈາກ​ບາບ​ທັງ​ໝົດ​ຂອງ​ລາວ​ທີ່​ລາວ​ໄດ້​ກະ​ທຳ, ແລະ ຮັກ​ສາ​ກົດ​ໝາຍ​ທັງ​ໝົດ​ຂອງ​ເຮົາ, ແລະ ເຮັດ​ສິ່ງ​ທີ່​ຖືກ​ຕ້ອງ ແລະ ຖືກ​ຕ້ອງ, ລາວ​ຈະ​ມີ​ຊີ​ວິດ​ຢູ່, ລາວ​ຈະ​ບໍ່​ມີ​ຊີ​ວິດ. ຕາຍ."</w:t>
      </w:r>
    </w:p>
    <w:p w14:paraId="139CE6D4" w14:textId="77777777" w:rsidR="00F90BDC" w:rsidRDefault="00F90BDC"/>
    <w:p w14:paraId="055014F5" w14:textId="77777777" w:rsidR="00F90BDC" w:rsidRDefault="00F90BDC">
      <w:r xmlns:w="http://schemas.openxmlformats.org/wordprocessingml/2006/main">
        <w:t xml:space="preserve">ໂຢຮັນ 5:15 ຊາຍ​ຄົນ​ນັ້ນ​ຈາກ​ໄປ ແລະ​ບອກ​ພວກ​ຢິວ​ວ່າ​ແມ່ນ​ພຣະເຢຊູເຈົ້າ​ທີ່​ໄດ້​ເຮັດ​ໃຫ້​ລາວ​ເປັນ​ພະຍາດ.</w:t>
      </w:r>
    </w:p>
    <w:p w14:paraId="6C40A87C" w14:textId="77777777" w:rsidR="00F90BDC" w:rsidRDefault="00F90BDC"/>
    <w:p w14:paraId="078C80B5" w14:textId="77777777" w:rsidR="00F90BDC" w:rsidRDefault="00F90BDC">
      <w:r xmlns:w="http://schemas.openxmlformats.org/wordprocessingml/2006/main">
        <w:t xml:space="preserve">ຜູ້​ຊາຍ​ຄົນ​ໜຶ່ງ​ໄດ້​ຮັບ​ການ​ປິ່ນປົວ​ໂດຍ​ພະ​ເຍຊູ ແລະ​ບອກ​ຊາວ​ຢິວ​ກ່ຽວ​ກັບ​ເລື່ອງ​ນີ້.</w:t>
      </w:r>
    </w:p>
    <w:p w14:paraId="34324359" w14:textId="77777777" w:rsidR="00F90BDC" w:rsidRDefault="00F90BDC"/>
    <w:p w14:paraId="074E6B87" w14:textId="77777777" w:rsidR="00F90BDC" w:rsidRDefault="00F90BDC">
      <w:r xmlns:w="http://schemas.openxmlformats.org/wordprocessingml/2006/main">
        <w:t xml:space="preserve">1. ພຣະເຢຊູເປັນຜູ້ປິ່ນປົວສູງສຸດ ແລະພຣະອົງໄດ້ນໍາເອົາຄວາມຫວັງແລະຄວາມສົມບູນ.</w:t>
      </w:r>
    </w:p>
    <w:p w14:paraId="667FC460" w14:textId="77777777" w:rsidR="00F90BDC" w:rsidRDefault="00F90BDC"/>
    <w:p w14:paraId="4E9D88C4" w14:textId="77777777" w:rsidR="00F90BDC" w:rsidRDefault="00F90BDC">
      <w:r xmlns:w="http://schemas.openxmlformats.org/wordprocessingml/2006/main">
        <w:t xml:space="preserve">2. ພວກເຮົາຄວນຈະມີຄວາມເຊື່ອໃນພຣະເຢຊູ ແລະເປັນພະຍານເຖິງວຽກງານຂອງພຣະອົງ.</w:t>
      </w:r>
    </w:p>
    <w:p w14:paraId="0C94A4A4" w14:textId="77777777" w:rsidR="00F90BDC" w:rsidRDefault="00F90BDC"/>
    <w:p w14:paraId="3D7CEE76" w14:textId="77777777" w:rsidR="00F90BDC" w:rsidRDefault="00F90BDC">
      <w:r xmlns:w="http://schemas.openxmlformats.org/wordprocessingml/2006/main">
        <w:t xml:space="preserve">1.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ການ​ຕີ​ສອນ​ນັ້ນ​ໄດ້​ນຳ​ຄວາມ​ສະ​ຫງົບ​ມາ​ໃຫ້​ພວກ​ເຮົາ, ແລະ ດ້ວຍ​ບາດ​ແຜ​ຂອງ​ພຣະ​ອົງ ເຮົາ​ກໍ​ໄດ້​ຫາຍ​ດີ.”</w:t>
      </w:r>
    </w:p>
    <w:p w14:paraId="7CD4F842" w14:textId="77777777" w:rsidR="00F90BDC" w:rsidRDefault="00F90BDC"/>
    <w:p w14:paraId="1145028D" w14:textId="77777777" w:rsidR="00F90BDC" w:rsidRDefault="00F90BDC">
      <w:r xmlns:w="http://schemas.openxmlformats.org/wordprocessingml/2006/main">
        <w:t xml:space="preserve">2. ມັດທາຍ 9:2 - “ເບິ່ງແມ, ມີບາງຄົນພາຄົນເປັນອຳມະພາດມາຫາພຣະອົງ, ນອນຢູ່ເທິງຕຽງ. ເມື່ອ​ພຣະເຢຊູເຈົ້າ​ເຫັນ​ຄວາມເຊື່ອ​ຂອງ​ພວກເຂົາ, ພຣະອົງ​ຈຶ່ງ​ກ່າວ​ກັບ​ຄົນ​ອຳມະພາດ​ວ່າ, “ຈົ່ງ​ເອົາ​ໃຈ​ໃສ່​ເຖີດ, ລູກ​ເອີຍ; ບາບຂອງເຈົ້າໄດ້ຮັບການໃຫ້ອະໄພ.”</w:t>
      </w:r>
    </w:p>
    <w:p w14:paraId="1F7F9764" w14:textId="77777777" w:rsidR="00F90BDC" w:rsidRDefault="00F90BDC"/>
    <w:p w14:paraId="7CDFABB2" w14:textId="77777777" w:rsidR="00F90BDC" w:rsidRDefault="00F90BDC">
      <w:r xmlns:w="http://schemas.openxmlformats.org/wordprocessingml/2006/main">
        <w:t xml:space="preserve">ໂຢຮັນ 5:16 ດັ່ງນັ້ນ ຊາວ​ຢິວ​ຈຶ່ງ​ຂົ່ມເຫັງ​ພຣະເຢຊູເຈົ້າ ແລະ​ພະຍາຍາມ​ຂ້າ​ພຣະອົງ ເພາະ​ພຣະອົງ​ໄດ້​ກະທຳ​ສິ່ງ​ເຫຼົ່ານີ້​ໃນ​ວັນ​ຊະບາໂຕ.</w:t>
      </w:r>
    </w:p>
    <w:p w14:paraId="2BCAB9BC" w14:textId="77777777" w:rsidR="00F90BDC" w:rsidRDefault="00F90BDC"/>
    <w:p w14:paraId="1B4434B2" w14:textId="77777777" w:rsidR="00F90BDC" w:rsidRDefault="00F90BDC">
      <w:r xmlns:w="http://schemas.openxmlformats.org/wordprocessingml/2006/main">
        <w:t xml:space="preserve">ພວກ​ຢິວ​ຂົ່ມເຫັງ​ພະ​ເຍຊູ​ແລະ​ພະຍາຍາມ​ຂ້າ​ພະອົງ​ຍ້ອນ​ພະອົງ​ເຮັດ​ການ​ອັດສະຈັນ​ໃນ​ວັນ​ຊະບາໂຕ.</w:t>
      </w:r>
    </w:p>
    <w:p w14:paraId="22A64A83" w14:textId="77777777" w:rsidR="00F90BDC" w:rsidRDefault="00F90BDC"/>
    <w:p w14:paraId="60853FC1" w14:textId="77777777" w:rsidR="00F90BDC" w:rsidRDefault="00F90BDC">
      <w:r xmlns:w="http://schemas.openxmlformats.org/wordprocessingml/2006/main">
        <w:t xml:space="preserve">1. ພະລັງແຫ່ງຄວາມຮັກທີ່ບໍ່ມີເງື່ອນໄຂ: ການຮຽນຮູ້ຈາກຄວາມສາມາດໃນການຮັກຂອງພະເຍຊູເຖິງວ່າຈະຖືກຂົ່ມເຫັງ</w:t>
      </w:r>
    </w:p>
    <w:p w14:paraId="72EBC9D8" w14:textId="77777777" w:rsidR="00F90BDC" w:rsidRDefault="00F90BDC"/>
    <w:p w14:paraId="5AAB518A" w14:textId="77777777" w:rsidR="00F90BDC" w:rsidRDefault="00F90BDC">
      <w:r xmlns:w="http://schemas.openxmlformats.org/wordprocessingml/2006/main">
        <w:t xml:space="preserve">2. ຄວາມເຂັ້ມແຂງຂອງຄວາມເຊື່ອ: ຄວາມເຂົ້າໃຈອໍານາດຂອງຄວາມເຊື່ອຂອງພຣະເຢຊູໃນພາລະກິດຂອງພຣະອົງ</w:t>
      </w:r>
    </w:p>
    <w:p w14:paraId="7963EE86" w14:textId="77777777" w:rsidR="00F90BDC" w:rsidRDefault="00F90BDC"/>
    <w:p w14:paraId="09C29141" w14:textId="77777777" w:rsidR="00F90BDC" w:rsidRDefault="00F90BDC">
      <w:r xmlns:w="http://schemas.openxmlformats.org/wordprocessingml/2006/main">
        <w:t xml:space="preserve">1. Romans 12:14-21 - ໃຫ້ພອນແກ່ຜູ້ທີ່ຂົ່ມເຫັງທ່ານ; ໃຫ້ພອນແລະຢ່າສາບແຊ່ງ.</w:t>
      </w:r>
    </w:p>
    <w:p w14:paraId="084B26C9" w14:textId="77777777" w:rsidR="00F90BDC" w:rsidRDefault="00F90BDC"/>
    <w:p w14:paraId="461B9B07" w14:textId="77777777" w:rsidR="00F90BDC" w:rsidRDefault="00F90BDC">
      <w:r xmlns:w="http://schemas.openxmlformats.org/wordprocessingml/2006/main">
        <w:t xml:space="preserve">2. ມັດທາຍ 5:38-42 - ເຈົ້າເຄີຍໄດ້ຍິນຄຳເວົ້າທີ່ວ່າ, 'ຕາຕໍ່ຕາ ແລະແຂ້ວແທນແຂ້ວ.' ແຕ່​ເຮົາ​ບອກ​ເຈົ້າ​ວ່າ, ຢ່າ​ຕ້ານ​ທານ​ຄົນ​ຊົ່ວ. ແຕ່​ຖ້າ​ຜູ້​ໃດ​ຕີ​ເຈົ້າ​ທີ່​ແກ້ມ​ຂວາ, ໃຫ້​ຫັນ​ອີກ​ເບື້ອງ​ໜຶ່ງ​ນຳ.</w:t>
      </w:r>
    </w:p>
    <w:p w14:paraId="2C172340" w14:textId="77777777" w:rsidR="00F90BDC" w:rsidRDefault="00F90BDC"/>
    <w:p w14:paraId="0EB02193" w14:textId="77777777" w:rsidR="00F90BDC" w:rsidRDefault="00F90BDC">
      <w:r xmlns:w="http://schemas.openxmlformats.org/wordprocessingml/2006/main">
        <w:t xml:space="preserve">ໂຢຮັນ 5:17 ແຕ່​ພຣະເຢຊູເຈົ້າ​ຕອບ​ພວກເຂົາ​ວ່າ, ພຣະບິດາເຈົ້າ​ຂອງ​ຂ້ານ້ອຍ​ຍັງ​ເຮັດ​ວຽກ​ຢູ່​ນີ້ ແລະ​ຂ້ານ້ອຍ​ກໍ​ເຮັດ​ວຽກ.</w:t>
      </w:r>
    </w:p>
    <w:p w14:paraId="1604B748" w14:textId="77777777" w:rsidR="00F90BDC" w:rsidRDefault="00F90BDC"/>
    <w:p w14:paraId="4DF80572" w14:textId="77777777" w:rsidR="00F90BDC" w:rsidRDefault="00F90BDC">
      <w:r xmlns:w="http://schemas.openxmlformats.org/wordprocessingml/2006/main">
        <w:t xml:space="preserve">ພະ​ເຍຊູ​ເຕືອນ​ຜູ້​ຄົນ​ວ່າ​ພະເຈົ້າ​ເຮັດ​ວຽກ​ຢູ່​ສະເໝີ ແລະ​ພະອົງ​ເອງ​ກໍ​ເຮັດ​ວຽກ​ນຳ​ອີກ.</w:t>
      </w:r>
    </w:p>
    <w:p w14:paraId="3EF5BA69" w14:textId="77777777" w:rsidR="00F90BDC" w:rsidRDefault="00F90BDC"/>
    <w:p w14:paraId="73FD195F" w14:textId="77777777" w:rsidR="00F90BDC" w:rsidRDefault="00F90BDC">
      <w:r xmlns:w="http://schemas.openxmlformats.org/wordprocessingml/2006/main">
        <w:t xml:space="preserve">1. ວຽກງານທີ່ບໍ່ສິ້ນສຸດຂອງພຣະເຈົ້າ - ການຂຸດຄົ້ນວຽກງານຢ່າງຕໍ່ເນື່ອງຂອງພຣະເຈົ້າໃນຊີວິດຂອງພວກເຮົາແລະວິທີທີ່ພວກເຮົາສາມາດມີສ່ວນຮ່ວມໃນມັນ.</w:t>
      </w:r>
    </w:p>
    <w:p w14:paraId="4FC33970" w14:textId="77777777" w:rsidR="00F90BDC" w:rsidRDefault="00F90BDC"/>
    <w:p w14:paraId="0F7F5522" w14:textId="77777777" w:rsidR="00F90BDC" w:rsidRDefault="00F90BDC">
      <w:r xmlns:w="http://schemas.openxmlformats.org/wordprocessingml/2006/main">
        <w:t xml:space="preserve">2. ພຣະເຢຊູເປັນຕົວຢ່າງ - ພິຈາລະນາວິທີການອຸທິດຕົນຂອງພຣະເຢຊູຕໍ່ວຽກງານຂອງພຣະເຈົ້າສາມາດດົນໃຈໃຫ້ພວກເຮົາຮັບໃຊ້ພຣະອົງ.</w:t>
      </w:r>
    </w:p>
    <w:p w14:paraId="22F1ABDB" w14:textId="77777777" w:rsidR="00F90BDC" w:rsidRDefault="00F90BDC"/>
    <w:p w14:paraId="2C5AB45F"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2EC662C0" w14:textId="77777777" w:rsidR="00F90BDC" w:rsidRDefault="00F90BDC"/>
    <w:p w14:paraId="0BC7291C" w14:textId="77777777" w:rsidR="00F90BDC" w:rsidRDefault="00F90BDC">
      <w:r xmlns:w="http://schemas.openxmlformats.org/wordprocessingml/2006/main">
        <w:t xml:space="preserve">2. ໂກໂລດ 3:23 - ແລະ​ອັນ​ໃດ​ກໍ​ຕາມ​ທີ່​ເຈົ້າ​ເຮັດ, ຈົ່ງ​ເຮັດ​ດ້ວຍ​ໃຈ, ເປັນ​ຕໍ່​ພຣະ​ຜູ້​ເປັນ​ເຈົ້າ, ແລະ​ບໍ່​ແມ່ນ​ຕໍ່​ມະນຸດ.</w:t>
      </w:r>
    </w:p>
    <w:p w14:paraId="7280C3FA" w14:textId="77777777" w:rsidR="00F90BDC" w:rsidRDefault="00F90BDC"/>
    <w:p w14:paraId="50EB3F7C" w14:textId="77777777" w:rsidR="00F90BDC" w:rsidRDefault="00F90BDC">
      <w:r xmlns:w="http://schemas.openxmlformats.org/wordprocessingml/2006/main">
        <w:t xml:space="preserve">ໂຢຮັນ 5:18 ສະນັ້ນ ຊາວ​ຢິວ​ຈຶ່ງ​ພະຍາຍາມ​ຂ້າ​ລາວ​ຫລາຍ​ຂຶ້ນ ເພາະ​ລາວ​ບໍ່​ພຽງ​ແຕ່​ທຳລາຍ​ວັນ​ຊະບາໂຕ​ເທົ່າ​ນັ້ນ ແຕ່​ຍັງ​ເວົ້າ​ອີກ​ວ່າ​ພຣະເຈົ້າ​ເປັນ​ພໍ່​ຂອງ​ເພິ່ນ ແລະ​ເຮັດ​ໃຫ້​ລາວ​ເທົ່າ​ທຽມ​ກັບ​ພຣະເຈົ້າ.</w:t>
      </w:r>
    </w:p>
    <w:p w14:paraId="6BEF6703" w14:textId="77777777" w:rsidR="00F90BDC" w:rsidRDefault="00F90BDC"/>
    <w:p w14:paraId="5A4FDEAA" w14:textId="77777777" w:rsidR="00F90BDC" w:rsidRDefault="00F90BDC">
      <w:r xmlns:w="http://schemas.openxmlformats.org/wordprocessingml/2006/main">
        <w:t xml:space="preserve">ຂໍ້ນີ້ເປີດເຜີຍວ່າພະເຍຊູອ້າງວ່າພະເຈົ້າເປັນພໍ່ຂອງພະອົງເຮັດໃຫ້ຊາວຢິວໃຈຮ້າຍເຮັດໃຫ້ເຂົາເຈົ້າພະຍາຍາມຂ້າພະອົງຍ້ອນການຝ່າຝືນວັນຊະບາໂຕ ແລະເຮັດໃຫ້ພະອົງມີຄວາມເທົ່າທຽມກັບພະເຈົ້າ.</w:t>
      </w:r>
    </w:p>
    <w:p w14:paraId="451E1445" w14:textId="77777777" w:rsidR="00F90BDC" w:rsidRDefault="00F90BDC"/>
    <w:p w14:paraId="2DFC8637" w14:textId="77777777" w:rsidR="00F90BDC" w:rsidRDefault="00F90BDC">
      <w:r xmlns:w="http://schemas.openxmlformats.org/wordprocessingml/2006/main">
        <w:t xml:space="preserve">1. ພະລັງຂອງຖ້ອຍຄຳຂອງພະເຍຊູ: ການອ້າງຂອງພະເຈົ້າໃນຖານະເປັນພໍ່ຂອງພະອົງໄດ້ປ່ຽນແປງຫຼັກສູດປະຫວັດສາດແນວໃດ?</w:t>
      </w:r>
    </w:p>
    <w:p w14:paraId="4BB5BC14" w14:textId="77777777" w:rsidR="00F90BDC" w:rsidRDefault="00F90BDC"/>
    <w:p w14:paraId="15FD2BC7" w14:textId="77777777" w:rsidR="00F90BDC" w:rsidRDefault="00F90BDC">
      <w:r xmlns:w="http://schemas.openxmlformats.org/wordprocessingml/2006/main">
        <w:t xml:space="preserve">2. ຄ່າໃຊ້ຈ່າຍຂອງຄວາມເຊື່ອ: ການເສຍສະລະຂອງພຣະເຢຊູໃນຂະນະທີ່ພຣະອົງໄດ້ຢືນຢູ່ໃນພື້ນດິນຂອງພຣະອົງ</w:t>
      </w:r>
    </w:p>
    <w:p w14:paraId="2C8522F9" w14:textId="77777777" w:rsidR="00F90BDC" w:rsidRDefault="00F90BDC"/>
    <w:p w14:paraId="0A9B6E58" w14:textId="77777777" w:rsidR="00F90BDC" w:rsidRDefault="00F90BDC">
      <w:r xmlns:w="http://schemas.openxmlformats.org/wordprocessingml/2006/main">
        <w:t xml:space="preserve">1. John 8: 58-59 - ພຣະເຢຊູໄດ້ກ່າວວ່າ, "ແທ້ຈິງ, ຢ່າງແທ້ຈິງ, ຂ້າພະເຈົ້າບອກທ່ານ, ກ່ອນທີ່ອັບຣາຮາມເປັນ, ຂ້າພະເຈົ້າ."</w:t>
      </w:r>
    </w:p>
    <w:p w14:paraId="07E4EF2D" w14:textId="77777777" w:rsidR="00F90BDC" w:rsidRDefault="00F90BDC"/>
    <w:p w14:paraId="74B85694" w14:textId="77777777" w:rsidR="00F90BDC" w:rsidRDefault="00F90BDC">
      <w:r xmlns:w="http://schemas.openxmlformats.org/wordprocessingml/2006/main">
        <w:t xml:space="preserve">2. ມັດທາຍ 10: 32-33 - ພຣະເຢຊູໄດ້ກ່າວວ່າ, "ໃຜຮັບຮູ້ເຮົາຕໍ່ຫນ້າມະນຸດ, ຂ້າພະເຈົ້າຈະຮັບຮູ້ພຣະອົງກ່ອນພຣະບິດາຂອງຂ້າພະເຈົ້າຢູ່ໃນສະຫວັນ, ແຕ່ຜູ້ທີ່ disows ຂ້າພະເຈົ້າຕໍ່ຫນ້າມະນຸດ, ຂ້າພະເຈົ້າຈະ disendon ລາວກ່ອນພຣະບິດາຂອງຂ້າພະເຈົ້າຢູ່ໃນສະຫວັນ."</w:t>
      </w:r>
    </w:p>
    <w:p w14:paraId="5EDE65AC" w14:textId="77777777" w:rsidR="00F90BDC" w:rsidRDefault="00F90BDC"/>
    <w:p w14:paraId="14EF65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5:19 ແລ້ວ​ພຣະເຢຊູເຈົ້າ​ກໍ​ຕອບ​ພວກເຂົາ​ວ່າ, “ເຮົາ​ບອກ​ພວກເຈົ້າ​ຕາມ​ຄວາມຈິງ​ວ່າ ພຣະບຸດ​ຈະ​ເຮັດ​ສິ່ງ​ໃດ​ດ້ວຍ​ຕົວ​ເອງ​ບໍ່ໄດ້, ແຕ່​ພຣະອົງ​ເຫັນ​ພຣະບິດາເຈົ້າ​ເຮັດ​ຢ່າງໃດ ເພາະ​ສິ່ງ​ທີ່​ພຣະອົງ​ເຮັດ​ນັ້ນ​ກໍ​ເຮັດ​ຕາມ​ພຣະບຸດ​ເໝືອນກັນ. .</w:t>
      </w:r>
    </w:p>
    <w:p w14:paraId="3F1D8BA6" w14:textId="77777777" w:rsidR="00F90BDC" w:rsidRDefault="00F90BDC"/>
    <w:p w14:paraId="6B83304D" w14:textId="77777777" w:rsidR="00F90BDC" w:rsidRDefault="00F90BDC">
      <w:r xmlns:w="http://schemas.openxmlformats.org/wordprocessingml/2006/main">
        <w:t xml:space="preserve">ພະ​ເຍຊູ​ບອກ​ຜູ້​ຄົນ​ວ່າ​ພະອົງ​ສາມາດ​ເຮັດ​ໃນ​ສິ່ງ​ທີ່​ພະອົງ​ເຫັນ​ພະ​ບິດາ​ເຮັດ ແລະ​ພະອົງ​ເຮັດ​ສິ່ງ​ທີ່​ພໍ່​ເຮັດ​ເທົ່າ​ນັ້ນ.</w:t>
      </w:r>
    </w:p>
    <w:p w14:paraId="22E0E160" w14:textId="77777777" w:rsidR="00F90BDC" w:rsidRDefault="00F90BDC"/>
    <w:p w14:paraId="2832ECD4" w14:textId="77777777" w:rsidR="00F90BDC" w:rsidRDefault="00F90BDC">
      <w:r xmlns:w="http://schemas.openxmlformats.org/wordprocessingml/2006/main">
        <w:t xml:space="preserve">1. ການຮຽນຮູ້ທີ່ຈະປະຕິບັດຕາມແບບຢ່າງຂອງພຣະບິດາ</w:t>
      </w:r>
    </w:p>
    <w:p w14:paraId="44B44965" w14:textId="77777777" w:rsidR="00F90BDC" w:rsidRDefault="00F90BDC"/>
    <w:p w14:paraId="5370935D" w14:textId="77777777" w:rsidR="00F90BDC" w:rsidRDefault="00F90BDC">
      <w:r xmlns:w="http://schemas.openxmlformats.org/wordprocessingml/2006/main">
        <w:t xml:space="preserve">2. ການປະຕິບັດຕາມພຣະປະສົງຂອງພຣະເຈົ້າໂດຍການເຮັດສິ່ງທີ່ພຣະບິດາເຮັດ</w:t>
      </w:r>
    </w:p>
    <w:p w14:paraId="20D2314D" w14:textId="77777777" w:rsidR="00F90BDC" w:rsidRDefault="00F90BDC"/>
    <w:p w14:paraId="3ABA1AA2" w14:textId="77777777" w:rsidR="00F90BDC" w:rsidRDefault="00F90BDC">
      <w:r xmlns:w="http://schemas.openxmlformats.org/wordprocessingml/2006/main">
        <w:t xml:space="preserve">1. ມັດທາຍ 11:29 - ເອົາແອກຂອງຂ້ອຍໃສ່ເຈົ້າແລະຮຽນຮູ້ຈາກຂ້ອຍ, ເພາະວ່າຂ້ອຍມີຄວາມອ່ອນໂຍນແລະຖ່ອມຕົວໃນໃຈ, ແລະເຈົ້າຈະພົບຄວາມພັກຜ່ອນສໍາລັບຈິດວິນຍານຂອງເຈົ້າ.</w:t>
      </w:r>
    </w:p>
    <w:p w14:paraId="109C9385" w14:textId="77777777" w:rsidR="00F90BDC" w:rsidRDefault="00F90BDC"/>
    <w:p w14:paraId="61D4008C" w14:textId="77777777" w:rsidR="00F90BDC" w:rsidRDefault="00F90BDC">
      <w:r xmlns:w="http://schemas.openxmlformats.org/wordprocessingml/2006/main">
        <w:t xml:space="preserve">2. Psalm 40:8 - ຂ້າ​ພະ​ເຈົ້າ​ດີ​ໃຈ​ທີ່​ຈະ​ເຮັດ​ຕາມ​ຄວາມ​ປະ​ສົງ​ຂອງ​ທ່ານ, ຂ້າ​ພະ​ເຈົ້າ​ຂອງ​ຂ້າ​ພະ​ເຈົ້າ; ກົດໝາຍຂອງເຈົ້າຢູ່ໃນໃຈຂອງຂ້ອຍ.</w:t>
      </w:r>
    </w:p>
    <w:p w14:paraId="1D25F3A5" w14:textId="77777777" w:rsidR="00F90BDC" w:rsidRDefault="00F90BDC"/>
    <w:p w14:paraId="5400D349" w14:textId="77777777" w:rsidR="00F90BDC" w:rsidRDefault="00F90BDC">
      <w:r xmlns:w="http://schemas.openxmlformats.org/wordprocessingml/2006/main">
        <w:t xml:space="preserve">ໂຢຮັນ 5:20 ເພາະ​ພຣະບິດາເຈົ້າ​ຮັກ​ພຣະບຸດ, ແລະ​ສະແດງ​ໃຫ້​ພຣະອົງ​ຮູ້​ທຸກ​ສິ່ງ​ທີ່​ພຣະອົງ​ເອງ​ກະທຳ; ແລະ ພຣະອົງ​ຈະ​ສະແດງ​ໃຫ້​ພຣະອົງ​ເຫັນ​ການ​ກະທຳ​ອັນ​ຍິ່ງໃຫຍ່​ກວ່າ​ສິ່ງ​ເຫຼົ່ານີ້ ເພື່ອ​ເຈົ້າ​ຈະ​ອັດສະຈັນ.</w:t>
      </w:r>
    </w:p>
    <w:p w14:paraId="3EB68943" w14:textId="77777777" w:rsidR="00F90BDC" w:rsidRDefault="00F90BDC"/>
    <w:p w14:paraId="7BBC9ED6" w14:textId="77777777" w:rsidR="00F90BDC" w:rsidRDefault="00F90BDC">
      <w:r xmlns:w="http://schemas.openxmlformats.org/wordprocessingml/2006/main">
        <w:t xml:space="preserve">ພຣະ​ບິ​ດາ​ຮັກ​ພຣະ​ບຸດ ແລະ ເປີດ​ເຜີຍ​ຕໍ່​ພຣະ​ອົງ​ວຽກ​ງານ​ຂອງ​ພຣະ​ອົງ ເພື່ອ​ໃຫ້​ມະ​ນຸດ​ປະ​ຫລາດ​ໃຈ.</w:t>
      </w:r>
    </w:p>
    <w:p w14:paraId="0E266D3C" w14:textId="77777777" w:rsidR="00F90BDC" w:rsidRDefault="00F90BDC"/>
    <w:p w14:paraId="73394314" w14:textId="77777777" w:rsidR="00F90BDC" w:rsidRDefault="00F90BDC">
      <w:r xmlns:w="http://schemas.openxmlformats.org/wordprocessingml/2006/main">
        <w:t xml:space="preserve">1: ຄວາມ​ຮັກ​ຂອງ​ພໍ່​ທີ່​ມີ​ຕໍ່​ລູກ​ຊາຍ ແລະ​ຄວາມ​ຮັກ​ນັ້ນ​ສະແດງ​ອອກ​ແນວ​ໃດ</w:t>
      </w:r>
    </w:p>
    <w:p w14:paraId="76CF3D84" w14:textId="77777777" w:rsidR="00F90BDC" w:rsidRDefault="00F90BDC"/>
    <w:p w14:paraId="0777D67C" w14:textId="77777777" w:rsidR="00F90BDC" w:rsidRDefault="00F90BDC">
      <w:r xmlns:w="http://schemas.openxmlformats.org/wordprocessingml/2006/main">
        <w:t xml:space="preserve">2: ສິ່ງມະຫັດສະຈັນຂອງວຽກງານຂອງພຣະເຈົ້າ: ອັດສະຈັນໃນການສ້າງຂອງພຣະອົງ</w:t>
      </w:r>
    </w:p>
    <w:p w14:paraId="1B6C0B52" w14:textId="77777777" w:rsidR="00F90BDC" w:rsidRDefault="00F90BDC"/>
    <w:p w14:paraId="1AFB0C14" w14:textId="77777777" w:rsidR="00F90BDC" w:rsidRDefault="00F90BDC">
      <w:r xmlns:w="http://schemas.openxmlformats.org/wordprocessingml/2006/main">
        <w:t xml:space="preserve">1: Deuteronomy 4: 32-40 - ສໍາ​ລັບ​ການ​ຖາມ​ໃນ​ປັດ​ຈຸ​ບັນ​ຂອງ​ວັນ​ເວ​ລາ​ທີ່​ຜ່ານ​ມາ​, ທີ່​ມີ​ກ່ອນ​ທ່ານ​, ນັບ​ຕັ້ງ​ແຕ່​ວັນ​ທີ່​ພຣະ​ເຈົ້າ​ໄດ້​ສ້າງ​ມະ​ນຸດ​ເທິງ​ແຜ່ນ​ດິນ​ໂລກ​, ແລະ​ຂໍ​ຈາກ​ເບື້ອງ​ຫນຶ່ງ​ຂອງ​ສະ​ຫວັນ​ກັບ​ອື່ນໆ​, ບໍ່​ວ່າ​ຈະ​ມີ​. ສິ່ງ​ທີ່​ຍິ່ງ​ໃຫຍ່​ນີ້​ເປັນ​ອັນ​ໃດ​ບໍ, ຫຼື​ເຄີຍ​ໄດ້​ຍິນ​ເຊັ່ນ​ນັ້ນ?</w:t>
      </w:r>
    </w:p>
    <w:p w14:paraId="2C0B1317" w14:textId="77777777" w:rsidR="00F90BDC" w:rsidRDefault="00F90BDC"/>
    <w:p w14:paraId="3FE81932" w14:textId="77777777" w:rsidR="00F90BDC" w:rsidRDefault="00F90BDC">
      <w:r xmlns:w="http://schemas.openxmlformats.org/wordprocessingml/2006/main">
        <w:t xml:space="preserve">2: Psalm 19:1-3 - ສະຫວັນປະກາດລັດສະຫມີພາບຂອງພຣະເຈົ້າ; ແລະ​ທ້ອງ​ຟ້າ​ໄດ້​ສະ​ແດງ​ໃຫ້​ເຫັນ​ວຽກ​ງານ​ທີ່​ມີ​ມື​ຂອງ​ພຣະ​ອົງ. ວັນ​ຕໍ່​ມື້​ເວົ້າ​ເຖິງ​ຄວາມ​ຮູ້, ແລະ​ກາງ​ຄືນ​ເຖິງ​ຕອນ​ກາງ​ຄືນ​ໃຫ້​ຄວາມ​ຮູ້. ບໍ່ມີປາກເວົ້າຫຼືພາສາ, ບ່ອນທີ່ສຽງຂອງເຂົາເຈົ້າບໍ່ໄດ້ຍິນ.</w:t>
      </w:r>
    </w:p>
    <w:p w14:paraId="461B63B6" w14:textId="77777777" w:rsidR="00F90BDC" w:rsidRDefault="00F90BDC"/>
    <w:p w14:paraId="23CD2113" w14:textId="77777777" w:rsidR="00F90BDC" w:rsidRDefault="00F90BDC">
      <w:r xmlns:w="http://schemas.openxmlformats.org/wordprocessingml/2006/main">
        <w:t xml:space="preserve">ໂຢ ຮັນ 5:21 ເພາະ​ວ່າ​ພຣະ​ບິ​ດາ​ໄດ້​ປຸກ​ຄົນ​ຕາຍ​ໃຫ້​ເປັນ​ຄືນ​ມາ ແລະ​ເຮັດ​ໃຫ້​ພວກ​ເຂົາ​ເປັນ​ຄືນ​ມາ. ເຖິງ​ຢ່າງ​ນັ້ນ​ກໍ​ຕາມ ພຣະ​ບຸດ​ກໍ​ໄດ້​ເຮັດ​ໃຫ້​ຜູ້​ທີ່​ພຣະ​ອົງ​ຊົງ​ພຣະ​ປະສົງ​ໃຫ້​ໄວ​ຂຶ້ນ.</w:t>
      </w:r>
    </w:p>
    <w:p w14:paraId="0F7A9538" w14:textId="77777777" w:rsidR="00F90BDC" w:rsidRDefault="00F90BDC"/>
    <w:p w14:paraId="6CBB4B79" w14:textId="77777777" w:rsidR="00F90BDC" w:rsidRDefault="00F90BDC">
      <w:r xmlns:w="http://schemas.openxmlformats.org/wordprocessingml/2006/main">
        <w:t xml:space="preserve">ພຣະບິດາ ແລະ ພຣະບຸດທັງສອງມີອຳນາດທີ່ຈະນຳຊີວິດມາໃຫ້ຜູ້ທີ່ເຂົາເຈົ້າເລືອກ.</w:t>
      </w:r>
    </w:p>
    <w:p w14:paraId="684B61C2" w14:textId="77777777" w:rsidR="00F90BDC" w:rsidRDefault="00F90BDC"/>
    <w:p w14:paraId="2EF2329C" w14:textId="77777777" w:rsidR="00F90BDC" w:rsidRDefault="00F90BDC">
      <w:r xmlns:w="http://schemas.openxmlformats.org/wordprocessingml/2006/main">
        <w:t xml:space="preserve">1: ພະລັງງານເພື່ອ Quicken</w:t>
      </w:r>
    </w:p>
    <w:p w14:paraId="1C8C4A10" w14:textId="77777777" w:rsidR="00F90BDC" w:rsidRDefault="00F90BDC"/>
    <w:p w14:paraId="4D0214EA" w14:textId="77777777" w:rsidR="00F90BDC" w:rsidRDefault="00F90BDC">
      <w:r xmlns:w="http://schemas.openxmlformats.org/wordprocessingml/2006/main">
        <w:t xml:space="preserve">2: ຊີວິດແຫ່ງຄວາມອຸດົມສົມບູນ</w:t>
      </w:r>
    </w:p>
    <w:p w14:paraId="63E92B53" w14:textId="77777777" w:rsidR="00F90BDC" w:rsidRDefault="00F90BDC"/>
    <w:p w14:paraId="032FF296" w14:textId="77777777" w:rsidR="00F90BDC" w:rsidRDefault="00F90BDC">
      <w:r xmlns:w="http://schemas.openxmlformats.org/wordprocessingml/2006/main">
        <w:t xml:space="preserve">1: ເອເຊກຽນ 37:1-14 - ຮ່ອມພູຂອງກະດູກແຫ້ງ</w:t>
      </w:r>
    </w:p>
    <w:p w14:paraId="617A1964" w14:textId="77777777" w:rsidR="00F90BDC" w:rsidRDefault="00F90BDC"/>
    <w:p w14:paraId="242CF450" w14:textId="77777777" w:rsidR="00F90BDC" w:rsidRDefault="00F90BDC">
      <w:r xmlns:w="http://schemas.openxmlformats.org/wordprocessingml/2006/main">
        <w:t xml:space="preserve">2: Romans 8:11 - ພຣະ​ວິນ​ຍານ​ຂອງ​ຊີ​ວິດ​ໃນ​ພຣະ​ຄຣິດ​ພຣະ​ເຢ​ຊູ</w:t>
      </w:r>
    </w:p>
    <w:p w14:paraId="6BA56984" w14:textId="77777777" w:rsidR="00F90BDC" w:rsidRDefault="00F90BDC"/>
    <w:p w14:paraId="43CDDF98" w14:textId="77777777" w:rsidR="00F90BDC" w:rsidRDefault="00F90BDC">
      <w:r xmlns:w="http://schemas.openxmlformats.org/wordprocessingml/2006/main">
        <w:t xml:space="preserve">ໂຢຮັນ 5:22 ເພາະ​ພຣະບິດາເຈົ້າ​ບໍ່​ຕັດສິນ​ຜູ້​ໃດ, ແຕ່​ໄດ້​ກະທຳ​ການ​ພິພາກສາ​ທັງໝົດ​ແກ່​ພຣະບຸດ.</w:t>
      </w:r>
    </w:p>
    <w:p w14:paraId="4C07A0C3" w14:textId="77777777" w:rsidR="00F90BDC" w:rsidRDefault="00F90BDC"/>
    <w:p w14:paraId="5BAF2ACF" w14:textId="77777777" w:rsidR="00F90BDC" w:rsidRDefault="00F90BDC">
      <w:r xmlns:w="http://schemas.openxmlformats.org/wordprocessingml/2006/main">
        <w:t xml:space="preserve">ພຣະ​ບິ​ດາ​ໄດ້​ໃຫ້​ການ​ພິ​ພາກ​ສາ​ທັງ​ຫມົດ​ໃຫ້​ພຣະ​ບຸດ.</w:t>
      </w:r>
    </w:p>
    <w:p w14:paraId="6A0A3C76" w14:textId="77777777" w:rsidR="00F90BDC" w:rsidRDefault="00F90BDC"/>
    <w:p w14:paraId="25BE5EF9" w14:textId="77777777" w:rsidR="00F90BDC" w:rsidRDefault="00F90BDC">
      <w:r xmlns:w="http://schemas.openxmlformats.org/wordprocessingml/2006/main">
        <w:t xml:space="preserve">1. ພະລັງ​ຂອງ​ລູກ: ວິທີ​ທີ່​ອຳນາດ​ຂອງ​ພະ​ເຍຊູ​ໃຫ້​ຄວາມ​ຫວັງ​ແກ່​ເຮົາ</w:t>
      </w:r>
    </w:p>
    <w:p w14:paraId="134E43B6" w14:textId="77777777" w:rsidR="00F90BDC" w:rsidRDefault="00F90BDC"/>
    <w:p w14:paraId="3C885B02" w14:textId="77777777" w:rsidR="00F90BDC" w:rsidRDefault="00F90BDC">
      <w:r xmlns:w="http://schemas.openxmlformats.org/wordprocessingml/2006/main">
        <w:t xml:space="preserve">2. ອຳນາດອະທິປະໄຕຂອງພຣະເຈົ້າ: ວິທີທີ່ພຣະອົງປົກຄອງການພິພາກສາທັງໝົດ</w:t>
      </w:r>
    </w:p>
    <w:p w14:paraId="561836EA" w14:textId="77777777" w:rsidR="00F90BDC" w:rsidRDefault="00F90BDC"/>
    <w:p w14:paraId="79FF8B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5:22 - ເພາະ​ວ່າ​ພຣະ​ບິ​ດາ​ບໍ່​ຕັດ​ສິນ​ຜູ້​ໃດ, ແຕ່​ໄດ້​ປະ​ຕິ​ບັດ​ການ​ຕັດ​ສິນ​ທັງ​ຫມົດ​ໃຫ້​ພຣະ​ບຸດ.</w:t>
      </w:r>
    </w:p>
    <w:p w14:paraId="5B851AC1" w14:textId="77777777" w:rsidR="00F90BDC" w:rsidRDefault="00F90BDC"/>
    <w:p w14:paraId="1C603329" w14:textId="77777777" w:rsidR="00F90BDC" w:rsidRDefault="00F90BDC">
      <w:r xmlns:w="http://schemas.openxmlformats.org/wordprocessingml/2006/main">
        <w:t xml:space="preserve">2. ຟີລິບ 2:9-11 - ດັ່ງນັ້ນ ພຣະເຈົ້າ​ຈຶ່ງ​ໄດ້​ຍົກຍ້ອງ​ພຣະອົງ​ຢ່າງ​ສູງ​ສົ່ງ​ໃຫ້​ພຣະອົງ​ໄດ້​ຮັບ​ນາມ​ອັນ​ສູງ​ສຸດ​ຂອງ​ພຣະນາມ​ຂອງ​ພຣະອົງ ເພື່ອ​ໃຫ້​ພຣະນາມ​ຂອງ​ພຣະ​ເຢຊູ​ທຸກ​ຄົນ​ຄຸເຂົ່າ​ລົງ​ໃນ​ສະຫວັນ ແລະ​ເທິງ​ແຜ່ນດິນ​ໂລກ ແລະ​ໃຕ້​ແຜ່ນດິນ​ໂລກ. ທຸກໆລີ້ນສາລະພາບວ່າພຣະເຢຊູຄຣິດເປັນພຣະຜູ້ເປັນເຈົ້າ, ເພື່ອລັດສະຫມີພາບຂອງພຣະເຈົ້າພຣະບິດາ.</w:t>
      </w:r>
    </w:p>
    <w:p w14:paraId="31976597" w14:textId="77777777" w:rsidR="00F90BDC" w:rsidRDefault="00F90BDC"/>
    <w:p w14:paraId="18212674" w14:textId="77777777" w:rsidR="00F90BDC" w:rsidRDefault="00F90BDC">
      <w:r xmlns:w="http://schemas.openxmlformats.org/wordprocessingml/2006/main">
        <w:t xml:space="preserve">ໂຢຮັນ 5:23 ເພື່ອ​ໃຫ້​ມະນຸດ​ທັງ​ປວງ​ຄວນ​ໃຫ້​ກຽດ​ແກ່​ພຣະ​ບຸດ, ຄື​ກັນ​ກັບ​ທີ່​ພວກ​ເຂົາ​ໃຫ້​ກຽດ​ພຣະ​ບິດາ. ຜູ້​ທີ່​ບໍ່​ໃຫ້​ກຽດ​ພຣະ​ບຸດ ກໍ​ບໍ່​ໃຫ້​ກຽດ​ແກ່​ພຣະ​ບິດາ​ທີ່​ໄດ້​ໃຊ້​ມາ.</w:t>
      </w:r>
    </w:p>
    <w:p w14:paraId="4ACCE663" w14:textId="77777777" w:rsidR="00F90BDC" w:rsidRDefault="00F90BDC"/>
    <w:p w14:paraId="31AF5149" w14:textId="77777777" w:rsidR="00F90BDC" w:rsidRDefault="00F90BDC">
      <w:r xmlns:w="http://schemas.openxmlformats.org/wordprocessingml/2006/main">
        <w:t xml:space="preserve">ຜູ້​ຄົນ​ຄວນ​ໃຫ້​ກຽດ​ພຣະ​ບຸດ, ຄື​ກັນ​ກັບ​ທີ່​ເຂົາ​ເຈົ້າ​ໃຫ້​ກຽດ​ພຣະ​ບິ​ດາ, ແລະ ຖ້າ​ຫາກ​ເຂົາ​ເຈົ້າ​ບໍ່​ໃຫ້​ກຽດ​ພຣະ​ບຸດ, ພວກ​ເຂົາ​ກໍ​ບໍ່​ໃຫ້​ກຽດ​ແກ່​ພຣະ​ບິດາ​ຜູ້​ຊົງ​ໃຊ້​ພຣະ​ອົງ.</w:t>
      </w:r>
    </w:p>
    <w:p w14:paraId="2DCE37E2" w14:textId="77777777" w:rsidR="00F90BDC" w:rsidRDefault="00F90BDC"/>
    <w:p w14:paraId="5B42B530" w14:textId="77777777" w:rsidR="00F90BDC" w:rsidRDefault="00F90BDC">
      <w:r xmlns:w="http://schemas.openxmlformats.org/wordprocessingml/2006/main">
        <w:t xml:space="preserve">1. ຄວາມສຳຄັນຂອງການໃຫ້ກຽດແກ່ພຣະບິດາ ແລະພຣະບຸດ</w:t>
      </w:r>
    </w:p>
    <w:p w14:paraId="292DD558" w14:textId="77777777" w:rsidR="00F90BDC" w:rsidRDefault="00F90BDC"/>
    <w:p w14:paraId="5E5E61D1" w14:textId="77777777" w:rsidR="00F90BDC" w:rsidRDefault="00F90BDC">
      <w:r xmlns:w="http://schemas.openxmlformats.org/wordprocessingml/2006/main">
        <w:t xml:space="preserve">2. ຄວາມຜູກພັນທີ່ບໍ່ສາມາດແຍກອອກໄດ້ລະຫວ່າງພຣະບິດາແລະພຣະບຸດ</w:t>
      </w:r>
    </w:p>
    <w:p w14:paraId="65DB6863" w14:textId="77777777" w:rsidR="00F90BDC" w:rsidRDefault="00F90BDC"/>
    <w:p w14:paraId="2D409986" w14:textId="77777777" w:rsidR="00F90BDC" w:rsidRDefault="00F90BDC">
      <w:r xmlns:w="http://schemas.openxmlformats.org/wordprocessingml/2006/main">
        <w:t xml:space="preserve">1. ຟີລິບ 2:9-11 - ດັ່ງນັ້ນ ພຣະເຈົ້າ​ຈຶ່ງ​ໄດ້​ຍົກ​ພຣະອົງ​ໃຫ້​ສູງ​ສົ່ງ ແລະ​ປະທານ​ນາມ​ທີ່​ເໜືອ​ກວ່າ​ທຸກ​ນາມ​ຊື່​ໃຫ້​ແກ່​ພຣະອົງ ເພື່ອ​ວ່າ​ພຣະນາມ​ຂອງ​ພຣະເຢຊູເຈົ້າ​ທຸກ​ຄົນ​ຈະ​ຄຸເຂົ່າ​ລົງ​ໃນ​ສະຫວັນ ແລະ​ເທິງ​ແຜ່ນດິນ​ໂລກ ແລະ​ໃຕ້​ແຜ່ນດິນ​ໂລກ. ທຸກໆລີ້ນສາລະພາບວ່າພຣະເຢຊູຄຣິດເປັນພຣະຜູ້ເປັນເຈົ້າ, ເພື່ອລັດສະຫມີພາບຂອງພຣະເຈົ້າພຣະບິດາ.</w:t>
      </w:r>
    </w:p>
    <w:p w14:paraId="224E7150" w14:textId="77777777" w:rsidR="00F90BDC" w:rsidRDefault="00F90BDC"/>
    <w:p w14:paraId="365DD66A" w14:textId="77777777" w:rsidR="00F90BDC" w:rsidRDefault="00F90BDC">
      <w:r xmlns:w="http://schemas.openxmlformats.org/wordprocessingml/2006/main">
        <w:t xml:space="preserve">2. ໂກໂລດ 1:15-17 - ພຣະອົງເປັນຮູບຂອງພຣະເຈົ້າທີ່ເບິ່ງບໍ່ເຫັນ, ເປັນລູກຫົວປີຂອງການສ້າງທັງຫມົດ. ເພາະ​ໂດຍ​ພຣະ​ອົງ, ທຸກ​ສິ່ງ​ທັງ​ປວງ​ໄດ້​ຖືກ​ສ້າງ​ຂຶ້ນ, ຢູ່​ໃນ​ສະ​ຫວັນ ແລະ​ເທິງ​ແຜ່ນ​ດິນ​ໂລກ, ເຫັນ​ໄດ້ ແລະ​ເບິ່ງ​ບໍ່​ເຫັນ, ບໍ່​ວ່າ​ບັນ​ລັງ ຫລື ການ​ຄອບ​ຄອງ ຫລື ຜູ້​ປົກ​ຄອງ ຫລື ສິດ​ອຳ​ນາດ—ທຸກ​ສິ່ງ​ທັງ​ປວງ​ໄດ້​ຖືກ​ສ້າງ​ໂດຍ​ພຣະ​ອົງ ແລະ ເພື່ອ​ພຣະ​ອົງ. ແລະພຣະອົງຊົງຢູ່ກ່ອນທຸກສິ່ງ, ແລະໃນພຣະອົງທຸກສິ່ງຢູ່ຮ່ວມກັນ.</w:t>
      </w:r>
    </w:p>
    <w:p w14:paraId="48F77DDE" w14:textId="77777777" w:rsidR="00F90BDC" w:rsidRDefault="00F90BDC"/>
    <w:p w14:paraId="59A493ED" w14:textId="77777777" w:rsidR="00F90BDC" w:rsidRDefault="00F90BDC">
      <w:r xmlns:w="http://schemas.openxmlformats.org/wordprocessingml/2006/main">
        <w:t xml:space="preserve">ໂຢຮັນ 5:24 ຕາມ​ຈິງ, ຕາມ​ຈິງ​ແລ້ວ, ເຮົາ​ກ່າວ​ກັບ​ເຈົ້າ​ວ່າ, ຜູ້​ທີ່​ຟັງ​ຖ້ອຍ​ຄຳ​ຂອງ​ເຮົາ, ແລະ ເຊື່ອ​ໃນ​ພຣະ​ອົງ​ທີ່​ໄດ້​ໃຊ້​ເຮົາ​ມາ, ຈະ​ມີ​ຊີ​ວິດ​ອັນ​ເປັນ​ນິດ, ແລະ​ຈະ​ບໍ່​ຖືກ​ກ່າວ​ໂທດ; ແຕ່​ຖືກ​ຜ່ານ​ຈາກ​ຄວາມ​ຕາຍ​ໄປ​ສູ່​ຊີ​ວິດ.</w:t>
      </w:r>
    </w:p>
    <w:p w14:paraId="19CBC29E" w14:textId="77777777" w:rsidR="00F90BDC" w:rsidRDefault="00F90BDC"/>
    <w:p w14:paraId="38F5E0DF" w14:textId="77777777" w:rsidR="00F90BDC" w:rsidRDefault="00F90BDC">
      <w:r xmlns:w="http://schemas.openxmlformats.org/wordprocessingml/2006/main">
        <w:t xml:space="preserve">ຜູ້​ທີ່​ເຊື່ອ​ໄດ້​ຜ່ານ​ຄວາມ​ຕາຍ​ໄປ​ສູ່​ຊີວິດ​ແລະ​ມີ​ຊີວິດ​ຕະຫຼອດ​ໄປ.</w:t>
      </w:r>
    </w:p>
    <w:p w14:paraId="4BC08AB3" w14:textId="77777777" w:rsidR="00F90BDC" w:rsidRDefault="00F90BDC"/>
    <w:p w14:paraId="3495DE01" w14:textId="77777777" w:rsidR="00F90BDC" w:rsidRDefault="00F90BDC">
      <w:r xmlns:w="http://schemas.openxmlformats.org/wordprocessingml/2006/main">
        <w:t xml:space="preserve">1: ບໍ່​ວ່າ​ເຮົາ​ຈະ​ເຮັດ​ຫຍັງ, ຄວາມ​ຮັກ​ແລະ​ພຣະ​ຄຸນ​ຂອງ​ພຣະ​ເຈົ້າ​ສາ​ມາດ​ຊ່ວຍ​ປະ​ຢັດ​ພວກ​ເຮົາ​ແລະ​ໃຫ້​ມີ​ຊີ​ວິດ​ອັນ​ເປັນ​ນິດ.</w:t>
      </w:r>
    </w:p>
    <w:p w14:paraId="74729232" w14:textId="77777777" w:rsidR="00F90BDC" w:rsidRDefault="00F90BDC"/>
    <w:p w14:paraId="6A5F6D17" w14:textId="77777777" w:rsidR="00F90BDC" w:rsidRDefault="00F90BDC">
      <w:r xmlns:w="http://schemas.openxmlformats.org/wordprocessingml/2006/main">
        <w:t xml:space="preserve">2: ເຮົາ​ມີ​ຂອງ​ປະທານ​ອັນ​ບໍ່​ໜ້າ​ເຊື່ອ​ເລື່ອງ​ຊີວິດ​ອັນ​ຕະຫຼອດ​ໄປ​ເປັນ​ນິດ​ໂດຍ​ຄວາມ​ເຊື່ອ​ໃນ​ພະ​ເຍຊູ.</w:t>
      </w:r>
    </w:p>
    <w:p w14:paraId="69E8FEF8" w14:textId="77777777" w:rsidR="00F90BDC" w:rsidRDefault="00F90BDC"/>
    <w:p w14:paraId="2A8A5459"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17D2B586" w14:textId="77777777" w:rsidR="00F90BDC" w:rsidRDefault="00F90BDC"/>
    <w:p w14:paraId="098A8B55" w14:textId="77777777" w:rsidR="00F90BDC" w:rsidRDefault="00F90BDC">
      <w:r xmlns:w="http://schemas.openxmlformats.org/wordprocessingml/2006/main">
        <w:t xml:space="preserve">2: ໂຢ​ຮັນ 3:16 - ສໍາ​ລັບ​ພຣະ​ເຈົ້າ​ຫຼາຍ​ທີ່​ສຸດ​ຮັກ​ໂລກ, ວ່າ​ພຣະ​ອົງ​ໄດ້​ປະ​ທານ​ພຣະ​ບຸດ​ອົງ​ດຽວ​ຂອງ​ພຣະ​ອົງ, ຜູ້​ໃດ​ກໍ​ຕາມ​ທີ່​ເຊື່ອ​ໃນ​ພຣະ​ອົງ​ຈະ​ບໍ່​ຕາຍ, ແຕ່​ມີ​ຊີ​ວິດ​ອັນ​ເປັນ​ນິດ.</w:t>
      </w:r>
    </w:p>
    <w:p w14:paraId="230FF174" w14:textId="77777777" w:rsidR="00F90BDC" w:rsidRDefault="00F90BDC"/>
    <w:p w14:paraId="35AEC41C" w14:textId="77777777" w:rsidR="00F90BDC" w:rsidRDefault="00F90BDC">
      <w:r xmlns:w="http://schemas.openxmlformats.org/wordprocessingml/2006/main">
        <w:t xml:space="preserve">ໂຢຮັນ 5:25 ຕາມ​ຈິງ, ເຮົາ​ບອກ​ເຈົ້າ​ທັງຫລາຍ​ຕາມ​ຄວາມຈິງ​ວ່າ ເວລາ​ມາ​ເຖິງ ແລະ​ເວລາ​ນີ້​ເປັນ​ເວລາ​ທີ່​ຄົນ​ຕາຍ​ຈະ​ໄດ້​ຍິນ​ສຸລະສຽງ​ຂອງ​ພຣະບຸດ​ຂອງ​ພຣະເຈົ້າ ແລະ​ຜູ້​ທີ່​ໄດ້​ຍິນ​ກໍ​ຈະ​ມີ​ຊີວິດ​ຢູ່.</w:t>
      </w:r>
    </w:p>
    <w:p w14:paraId="0CA63F44" w14:textId="77777777" w:rsidR="00F90BDC" w:rsidRDefault="00F90BDC"/>
    <w:p w14:paraId="60D5C60E" w14:textId="77777777" w:rsidR="00F90BDC" w:rsidRDefault="00F90BDC">
      <w:r xmlns:w="http://schemas.openxmlformats.org/wordprocessingml/2006/main">
        <w:t xml:space="preserve">ເວລາ​ມາ​ເຖິງ​ເມື່ອ​ຄົນ​ຕາຍ​ຈະ​ໄດ້​ຍິນ​ສຸລະສຽງ​ຂອງ​ພຣະບຸດ​ຂອງ​ພຣະ​ເຈົ້າ ແລະ​ຈະ​ໄດ້​ຮັບ​ການ​ຟື້ນ​ຄືນ​ຊີວິດ.</w:t>
      </w:r>
    </w:p>
    <w:p w14:paraId="041BE354" w14:textId="77777777" w:rsidR="00F90BDC" w:rsidRDefault="00F90BDC"/>
    <w:p w14:paraId="3CECB1A2" w14:textId="77777777" w:rsidR="00F90BDC" w:rsidRDefault="00F90BDC">
      <w:r xmlns:w="http://schemas.openxmlformats.org/wordprocessingml/2006/main">
        <w:t xml:space="preserve">1. ພະລັງຂອງພະເຈົ້າທີ່ຈະນໍາຊີວິດໄປສູ່ຄວາມຕາຍ</w:t>
      </w:r>
    </w:p>
    <w:p w14:paraId="5F675C75" w14:textId="77777777" w:rsidR="00F90BDC" w:rsidRDefault="00F90BDC"/>
    <w:p w14:paraId="1B52CEB8" w14:textId="77777777" w:rsidR="00F90BDC" w:rsidRDefault="00F90BDC">
      <w:r xmlns:w="http://schemas.openxmlformats.org/wordprocessingml/2006/main">
        <w:t xml:space="preserve">2. ຄວາມຫວັງຂອງການຟື້ນຄືນຊີວິດ ແລະຊີວິດນິລັນດອນ</w:t>
      </w:r>
    </w:p>
    <w:p w14:paraId="52D136FE" w14:textId="77777777" w:rsidR="00F90BDC" w:rsidRDefault="00F90BDC"/>
    <w:p w14:paraId="3F37996C" w14:textId="77777777" w:rsidR="00F90BDC" w:rsidRDefault="00F90BDC">
      <w:r xmlns:w="http://schemas.openxmlformats.org/wordprocessingml/2006/main">
        <w:t xml:space="preserve">1. ເອເຊກຽນ 37:1-14 (ນິມິດ​ຂອງ​ກະດູກ​ແຫ້ງ)</w:t>
      </w:r>
    </w:p>
    <w:p w14:paraId="53059455" w14:textId="77777777" w:rsidR="00F90BDC" w:rsidRDefault="00F90BDC"/>
    <w:p w14:paraId="18186164" w14:textId="77777777" w:rsidR="00F90BDC" w:rsidRDefault="00F90BDC">
      <w:r xmlns:w="http://schemas.openxmlformats.org/wordprocessingml/2006/main">
        <w:t xml:space="preserve">2. ໂຢຮັນ 11:25-26 (ການ​ປະກາດ​ເລື່ອງ​ການ​ຄືນ​ມາ​ຈາກ​ຕາຍ​ຂອງ​ພະ​ເຍຊູ)</w:t>
      </w:r>
    </w:p>
    <w:p w14:paraId="7A5CEB01" w14:textId="77777777" w:rsidR="00F90BDC" w:rsidRDefault="00F90BDC"/>
    <w:p w14:paraId="59B06F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5:26 ເພາະ​ວ່າ​ພຣະ​ບິ​ດາ​ມີ​ຊີ​ວິດ​ຢູ່​ໃນ​ຕົວ​ເອງ; ດັ່ງນັ້ນ ພຣະອົງຈຶ່ງໄດ້ມອບໃຫ້ພຣະບຸດເພື່ອໃຫ້ມີຊີວິດຢູ່ໃນຕົວ;</w:t>
      </w:r>
    </w:p>
    <w:p w14:paraId="60B6A363" w14:textId="77777777" w:rsidR="00F90BDC" w:rsidRDefault="00F90BDC"/>
    <w:p w14:paraId="59A7067F" w14:textId="77777777" w:rsidR="00F90BDC" w:rsidRDefault="00F90BDC">
      <w:r xmlns:w="http://schemas.openxmlformats.org/wordprocessingml/2006/main">
        <w:t xml:space="preserve">ພຣະ​ບິ​ດາ​ໄດ້​ປະ​ທານ​ຊີ​ວິດ​ໃຫ້​ພຣະ​ບຸດ, ດັ່ງ​ນັ້ນ​ພຣະ​ອົງ​ໄດ້​ມີ​ຊີ​ວິດ​ຢູ່​ໃນ​ພຣະ​ອົງ​ເອງ.</w:t>
      </w:r>
    </w:p>
    <w:p w14:paraId="77B127CD" w14:textId="77777777" w:rsidR="00F90BDC" w:rsidRDefault="00F90BDC"/>
    <w:p w14:paraId="6250D25D" w14:textId="77777777" w:rsidR="00F90BDC" w:rsidRDefault="00F90BDC">
      <w:r xmlns:w="http://schemas.openxmlformats.org/wordprocessingml/2006/main">
        <w:t xml:space="preserve">1. ພະລັງແຫ່ງຊີວິດ: ພະເຈົ້າໄດ້ປະທານຊີວິດໃຫ້ພວກເຮົາແນວໃດ</w:t>
      </w:r>
    </w:p>
    <w:p w14:paraId="51A33365" w14:textId="77777777" w:rsidR="00F90BDC" w:rsidRDefault="00F90BDC"/>
    <w:p w14:paraId="7CF77BF6" w14:textId="77777777" w:rsidR="00F90BDC" w:rsidRDefault="00F90BDC">
      <w:r xmlns:w="http://schemas.openxmlformats.org/wordprocessingml/2006/main">
        <w:t xml:space="preserve">2. ຂອງປະທານແຫ່ງຊີວິດ: ໄດ້ຮັບພອນຂອງພຣະເຈົ້າ</w:t>
      </w:r>
    </w:p>
    <w:p w14:paraId="3D5B7724" w14:textId="77777777" w:rsidR="00F90BDC" w:rsidRDefault="00F90BDC"/>
    <w:p w14:paraId="78F673C5" w14:textId="77777777" w:rsidR="00F90BDC" w:rsidRDefault="00F90BDC">
      <w:r xmlns:w="http://schemas.openxmlformats.org/wordprocessingml/2006/main">
        <w:t xml:space="preserve">1. ໂຣມ 6:23 - “ດ້ວຍ​ວ່າ​ຄ່າຈ້າງ​ຂອງ​ບາບ​ຄື​ຄວາມ​ຕາຍ ແຕ່​ຂອງ​ປະທານ​ຂອງ​ພະເຈົ້າ​ຄື​ຊີວິດ​ນິລັນດອນ​ໃນ​ພະ​ຄລິດ​ເຍຊູ​ຜູ້​ເປັນ​ເຈົ້າ​ຂອງ​ພວກ​ເຮົາ.”</w:t>
      </w:r>
    </w:p>
    <w:p w14:paraId="21C448A6" w14:textId="77777777" w:rsidR="00F90BDC" w:rsidRDefault="00F90BDC"/>
    <w:p w14:paraId="0223DA5B" w14:textId="77777777" w:rsidR="00F90BDC" w:rsidRDefault="00F90BDC">
      <w:r xmlns:w="http://schemas.openxmlformats.org/wordprocessingml/2006/main">
        <w:t xml:space="preserve">2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347C8490" w14:textId="77777777" w:rsidR="00F90BDC" w:rsidRDefault="00F90BDC"/>
    <w:p w14:paraId="27F6684D" w14:textId="77777777" w:rsidR="00F90BDC" w:rsidRDefault="00F90BDC">
      <w:r xmlns:w="http://schemas.openxmlformats.org/wordprocessingml/2006/main">
        <w:t xml:space="preserve">ໂຢຮັນ 5:27 ແລະ​ໄດ້​ມອບ​ອຳນາດ​ໃຫ້​ລາວ​ໃນ​ການ​ຕັດສິນ​ລົງໂທດ​ດ້ວຍ, ເພາະວ່າ​ລາວ​ເປັນ​ບຸດ​ມະນຸດ.</w:t>
      </w:r>
    </w:p>
    <w:p w14:paraId="330C103D" w14:textId="77777777" w:rsidR="00F90BDC" w:rsidRDefault="00F90BDC"/>
    <w:p w14:paraId="70D7CBD3" w14:textId="77777777" w:rsidR="00F90BDC" w:rsidRDefault="00F90BDC">
      <w:r xmlns:w="http://schemas.openxmlformats.org/wordprocessingml/2006/main">
        <w:t xml:space="preserve">ພຣະ​ເຢ​ຊູ​ໄດ້​ຮັບ​ສິດ​ອໍາ​ນາດ​ຈາກ​ພຣະ​ເຈົ້າ​ເພື່ອ​ປະ​ຕິ​ບັດ​ການ​ພິ​ພາກ​ສາ​ດັ່ງ​ທີ່​ພຣະ​ອົງ​ເປັນ​ບຸດ​ຂອງ​ມະ​ນຸດ.</w:t>
      </w:r>
    </w:p>
    <w:p w14:paraId="21B34B6D" w14:textId="77777777" w:rsidR="00F90BDC" w:rsidRDefault="00F90BDC"/>
    <w:p w14:paraId="76614C1E" w14:textId="77777777" w:rsidR="00F90BDC" w:rsidRDefault="00F90BDC">
      <w:r xmlns:w="http://schemas.openxmlformats.org/wordprocessingml/2006/main">
        <w:t xml:space="preserve">1. ພຣະເຢຊູ: ຜູ້ພິພາກສາທຸກຄົນ</w:t>
      </w:r>
    </w:p>
    <w:p w14:paraId="0DB20B98" w14:textId="77777777" w:rsidR="00F90BDC" w:rsidRDefault="00F90BDC"/>
    <w:p w14:paraId="027380E4" w14:textId="77777777" w:rsidR="00F90BDC" w:rsidRDefault="00F90BDC">
      <w:r xmlns:w="http://schemas.openxmlformats.org/wordprocessingml/2006/main">
        <w:t xml:space="preserve">2. ສິດອຳນາດຂອງບຸດມະນຸດ</w:t>
      </w:r>
    </w:p>
    <w:p w14:paraId="242466EC" w14:textId="77777777" w:rsidR="00F90BDC" w:rsidRDefault="00F90BDC"/>
    <w:p w14:paraId="238D3924" w14:textId="77777777" w:rsidR="00F90BDC" w:rsidRDefault="00F90BDC">
      <w:r xmlns:w="http://schemas.openxmlformats.org/wordprocessingml/2006/main">
        <w:t xml:space="preserve">1. ມັດ​ທາຍ 28:18 - ແລະ​ພຣະ​ເຢ​ຊູ​ໄດ້​ມາ​ແລະ​ເວົ້າ​ກັບ​ເຂົາ​ເຈົ້າ​, ໂດຍ​ກ່າວ​ວ່າ​, ອໍາ​ນາດ​ທັງ​ຫມົດ​ແມ່ນ​ໄດ້​ຮັບ​ໃຫ້​ຂ້າ​ພະ​ເຈົ້າ​ໃນ​ສະ​ຫວັນ​ແລະ​ໃນ​ແຜ່ນ​ດິນ​ໂລກ​.</w:t>
      </w:r>
    </w:p>
    <w:p w14:paraId="7BD5D68B" w14:textId="77777777" w:rsidR="00F90BDC" w:rsidRDefault="00F90BDC"/>
    <w:p w14:paraId="559482BD" w14:textId="77777777" w:rsidR="00F90BDC" w:rsidRDefault="00F90BDC">
      <w:r xmlns:w="http://schemas.openxmlformats.org/wordprocessingml/2006/main">
        <w:t xml:space="preserve">2. ເຮັບເຣີ 10:30 - ສໍາລັບພວກເຮົາຮູ້ວ່າພຣະອົງໄດ້ເວົ້າວ່າ, ການແກ້ແຄ້ນເປັນຂອງຂ້າພະເຈົ້າ, ຂ້າພະເຈົ້າຈະ recompense, ກ່າວຂອງພຣະຜູ້ເປັນເຈົ້າ. ແລະ ອີກ​ເທື່ອ​ໜຶ່ງ, ພຣະ​ຜູ້​ເປັນ​ເຈົ້າ​ຈະ​ຕັດ​ສິນ​ຜູ້​ຄົນ​ຂອງ​ພຣະ​ອົງ.</w:t>
      </w:r>
    </w:p>
    <w:p w14:paraId="3D686A65" w14:textId="77777777" w:rsidR="00F90BDC" w:rsidRDefault="00F90BDC"/>
    <w:p w14:paraId="69C68772" w14:textId="77777777" w:rsidR="00F90BDC" w:rsidRDefault="00F90BDC">
      <w:r xmlns:w="http://schemas.openxmlformats.org/wordprocessingml/2006/main">
        <w:t xml:space="preserve">ໂຢຮັນ 5:28 ຢ່າ​ປະຫລາດ​ໃຈ​ໃນ​ເລື່ອງ​ນີ້ ເພາະ​ເວລາ​ຈະ​ມາ​ເຖິງ ຊຶ່ງ​ຄົນ​ທັງ​ປວງ​ທີ່​ຢູ່​ໃນ​ບ່ອນ​ຝັງ​ສົບ​ຈະ​ໄດ້​ຍິນ​ສຽງ​ຂອງ​ພຣະອົງ.</w:t>
      </w:r>
    </w:p>
    <w:p w14:paraId="004709B1" w14:textId="77777777" w:rsidR="00F90BDC" w:rsidRDefault="00F90BDC"/>
    <w:p w14:paraId="404B86A5" w14:textId="77777777" w:rsidR="00F90BDC" w:rsidRDefault="00F90BDC">
      <w:r xmlns:w="http://schemas.openxmlformats.org/wordprocessingml/2006/main">
        <w:t xml:space="preserve">ເວລາຈະມາເຖິງເມື່ອທຸກຄົນທີ່ຢູ່ໃນບ່ອນຝັງສົບຈະຟື້ນຄືນຊີວິດ ແລະໄດ້ຍິນສຸລະສຽງຂອງພຣະຜູ້ເປັນເຈົ້າ.</w:t>
      </w:r>
    </w:p>
    <w:p w14:paraId="2C793C63" w14:textId="77777777" w:rsidR="00F90BDC" w:rsidRDefault="00F90BDC"/>
    <w:p w14:paraId="420E7F07" w14:textId="77777777" w:rsidR="00F90BDC" w:rsidRDefault="00F90BDC">
      <w:r xmlns:w="http://schemas.openxmlformats.org/wordprocessingml/2006/main">
        <w:t xml:space="preserve">1: ມີ​ຄວາມ​ຫວັງ​ໃນ​ການ​ຟື້ນ​ຄືນ​ຊີ​ວິດ — John 5:28</w:t>
      </w:r>
    </w:p>
    <w:p w14:paraId="412BF9F2" w14:textId="77777777" w:rsidR="00F90BDC" w:rsidRDefault="00F90BDC"/>
    <w:p w14:paraId="4F20A0EA" w14:textId="77777777" w:rsidR="00F90BDC" w:rsidRDefault="00F90BDC">
      <w:r xmlns:w="http://schemas.openxmlformats.org/wordprocessingml/2006/main">
        <w:t xml:space="preserve">2: ສຽງ​ຂອງ​ພຣະ​ຜູ້​ເປັນ​ເຈົ້າ​ມີ​ອໍາ​ນາດ — John 5:28</w:t>
      </w:r>
    </w:p>
    <w:p w14:paraId="31CA0F58" w14:textId="77777777" w:rsidR="00F90BDC" w:rsidRDefault="00F90BDC"/>
    <w:p w14:paraId="2FBB70BF" w14:textId="77777777" w:rsidR="00F90BDC" w:rsidRDefault="00F90BDC">
      <w:r xmlns:w="http://schemas.openxmlformats.org/wordprocessingml/2006/main">
        <w:t xml:space="preserve">1:1 Thessalonians 4:16 - ສໍາລັບພຣະຜູ້ເປັນເຈົ້າພຣະອົງເອງຈະລົງມາຈາກສະຫວັນດ້ວຍສຽງຮ້ອງ, ດ້ວຍສຽງຂອງເທວະດາ, ແລະດ້ວຍສຽງແກຂອງພຣະເຈົ້າ.</w:t>
      </w:r>
    </w:p>
    <w:p w14:paraId="44E117B1" w14:textId="77777777" w:rsidR="00F90BDC" w:rsidRDefault="00F90BDC"/>
    <w:p w14:paraId="0A56C602" w14:textId="77777777" w:rsidR="00F90BDC" w:rsidRDefault="00F90BDC">
      <w:r xmlns:w="http://schemas.openxmlformats.org/wordprocessingml/2006/main">
        <w:t xml:space="preserve">2: ເອຊາຢາ 25:8 - ພຣະອົງ​ຈະ​ກືນ​ຄວາມ​ຕາຍ​ໄປ​ຕະຫຼອດ​ໄປ ແລະ​ອົງພຣະ​ຜູ້​ເປັນເຈົ້າ​ຈະ​ເຊັດ​ນ້ຳຕາ​ໃຫ້​ໝົດ​ໄປ.</w:t>
      </w:r>
    </w:p>
    <w:p w14:paraId="3DF6F300" w14:textId="77777777" w:rsidR="00F90BDC" w:rsidRDefault="00F90BDC"/>
    <w:p w14:paraId="45D50A49" w14:textId="77777777" w:rsidR="00F90BDC" w:rsidRDefault="00F90BDC">
      <w:r xmlns:w="http://schemas.openxmlformats.org/wordprocessingml/2006/main">
        <w:t xml:space="preserve">ໂຢຮັນ 5:29 ແລະ​ຈະ​ອອກ​ມາ; ພວກ​ເຂົາ​ທີ່​ໄດ້​ເຮັດ​ຄວາມ​ດີ, ຈົນ​ກ​່​ວາ​ການ​ຟື້ນ​ຄືນ​ຊີ​ວິດ​ຂອງ​ຊີ​ວິດ; ແລະ ພວກ​ທີ່​ໄດ້​ເຮັດ​ຄວາມ​ຊົ່ວ, ຈົນ​ເຖິງ​ການ​ຟື້ນ​ຄືນ​ຊີວິດ​ຂອງ​ຄວາມ​ຊົ່ວ​ຮ້າຍ.</w:t>
      </w:r>
    </w:p>
    <w:p w14:paraId="18F870B5" w14:textId="77777777" w:rsidR="00F90BDC" w:rsidRDefault="00F90BDC"/>
    <w:p w14:paraId="0E088F99" w14:textId="77777777" w:rsidR="00F90BDC" w:rsidRDefault="00F90BDC">
      <w:r xmlns:w="http://schemas.openxmlformats.org/wordprocessingml/2006/main">
        <w:t xml:space="preserve">ຂໍ້ພຣະຄຳພີກ່າວເຖິງການຟື້ນຄືນຊີວິດຂອງຊີວິດ ແລະ ຄວາມເສຍສະຫຼະ, ແລະ ການກະທຳຂອງພວກເຮົາກ່ອນການຟື້ນຄືນຊີວິດຈະມີຜົນສະທ້ອນແນວໃດຕໍ່ການຟື້ນຄືນຊີວິດທີ່ພວກເຮົາຈະປະສົບ.</w:t>
      </w:r>
    </w:p>
    <w:p w14:paraId="79798AC3" w14:textId="77777777" w:rsidR="00F90BDC" w:rsidRDefault="00F90BDC"/>
    <w:p w14:paraId="46CD6528" w14:textId="77777777" w:rsidR="00F90BDC" w:rsidRDefault="00F90BDC">
      <w:r xmlns:w="http://schemas.openxmlformats.org/wordprocessingml/2006/main">
        <w:t xml:space="preserve">1. ຜົນສະທ້ອນຂອງການກະທໍາຂອງພວກເຮົາ: ທາງເລືອກຂອງພວກເຮົາສ້າງຈຸດຫມາຍປາຍທາງຂອງພວກເຮົາແນວໃດ</w:t>
      </w:r>
    </w:p>
    <w:p w14:paraId="50AE955C" w14:textId="77777777" w:rsidR="00F90BDC" w:rsidRDefault="00F90BDC"/>
    <w:p w14:paraId="54A4BE7E" w14:textId="77777777" w:rsidR="00F90BDC" w:rsidRDefault="00F90BDC">
      <w:r xmlns:w="http://schemas.openxmlformats.org/wordprocessingml/2006/main">
        <w:t xml:space="preserve">2. ພອນແຫ່ງຄວາມຊອບທໍາ: ປະສົບກັບການຟື້ນຄືນຊີວິດ</w:t>
      </w:r>
    </w:p>
    <w:p w14:paraId="4F2CB9F8" w14:textId="77777777" w:rsidR="00F90BDC" w:rsidRDefault="00F90BDC"/>
    <w:p w14:paraId="01E742E7" w14:textId="77777777" w:rsidR="00F90BDC" w:rsidRDefault="00F90BDC">
      <w:r xmlns:w="http://schemas.openxmlformats.org/wordprocessingml/2006/main">
        <w:t xml:space="preserve">1. ສຸພາສິດ 11:19 ເມື່ອ​ຄວາມ​ຊອບທຳ​ນຳ​ໄປ​ສູ່​ຊີວິດ ຄົນ​ທີ່​ໄລ່​ຕາມ​ຄວາມ​ຊົ່ວ​ກໍ​ໄລ່​ຕາມ​ໄປ​ຈົນ​ເຖິງ​ຕາຍ </w:t>
      </w:r>
      <w:r xmlns:w="http://schemas.openxmlformats.org/wordprocessingml/2006/main">
        <w:lastRenderedPageBreak xmlns:w="http://schemas.openxmlformats.org/wordprocessingml/2006/main"/>
      </w:r>
      <w:r xmlns:w="http://schemas.openxmlformats.org/wordprocessingml/2006/main">
        <w:t xml:space="preserve">.</w:t>
      </w:r>
    </w:p>
    <w:p w14:paraId="1FFE494C" w14:textId="77777777" w:rsidR="00F90BDC" w:rsidRDefault="00F90BDC"/>
    <w:p w14:paraId="794EB6FC" w14:textId="77777777" w:rsidR="00F90BDC" w:rsidRDefault="00F90BDC">
      <w:r xmlns:w="http://schemas.openxmlformats.org/wordprocessingml/2006/main">
        <w:t xml:space="preserve">2. ຢາໂກໂບ 2:14-17 —ອ້າຍ​ເອື້ອຍ​ນ້ອງ​ຂອງ​ຂ້າ​ພະ​ເຈົ້າ​ຈະ​ເປັນ​ການ​ດີ​ອັນ​ໃດ​ຖ້າ​ຜູ້​ໃດ​ອ້າງ​ວ່າ​ມີ​ຄວາມ​ເຊື່ອ​ແຕ່​ບໍ່​ມີ​ການ​ກະທຳ? ຄວາມ​ເຊື່ອ​ແບບ​ນັ້ນ​ຊ່ວຍ​ເຂົາ​ເຈົ້າ​ໄດ້​ບໍ? ສົມ​ມຸດ​ວ່າ​ພີ່​ນ້ອງ​ຊາຍ​ຍິງ​ບໍ່​ມີ​ເຄື່ອງນຸ່ງ​ຫົ່ມ​ແລະ​ອາຫານ​ປະຈຳ​ວັນ. ຖ້າ​ຫາກ​ຜູ້​ໜຶ່ງ​ໃນ​ພວກ​ເຈົ້າ​ເວົ້າ​ກັບ​ເຂົາ​ເຈົ້າ​ວ່າ, “ຈົ່ງ​ໄປ​ຢ່າງ​ສະ​ຫງົບ; ຮັກສາຄວາມອົບອຸ່ນແລະໃຫ້ອາຫານດີ,” ແຕ່ບໍ່ມີຫຍັງກ່ຽວກັບຄວາມຕ້ອງການທາງດ້ານຮ່າງກາຍຂອງເຂົາເຈົ້າ, ມັນດີແນວໃດ? ໃນທາງດຽວກັນ, ຄວາມເຊື່ອໂດຍຕົວມັນເອງ, ຖ້າມັນບໍ່ມາພ້ອມກັບການກະທໍາ, ແມ່ນຕາຍ.</w:t>
      </w:r>
    </w:p>
    <w:p w14:paraId="5BCED23D" w14:textId="77777777" w:rsidR="00F90BDC" w:rsidRDefault="00F90BDC"/>
    <w:p w14:paraId="28644F32" w14:textId="77777777" w:rsidR="00F90BDC" w:rsidRDefault="00F90BDC">
      <w:r xmlns:w="http://schemas.openxmlformats.org/wordprocessingml/2006/main">
        <w:t xml:space="preserve">ໂຢ ຮັນ 5:30 ຂ້າ​ພະ​ເຈົ້າ​ຂອງ​ຕົນ​ເອງ​ສາ​ມາດ​ເຮັດ​ຫຍັງ​ບໍ່​ໄດ້: ດັ່ງ​ທີ່​ຂ້າ​ພະ​ເຈົ້າ​ໄດ້​ຍິນ, ຂ້າ​ພະ​ເຈົ້າ​ຕັດ​ສິນ: ແລະ​ການ​ຕັດ​ສິນ​ຂອງ​ຂ້າ​ພະ​ເຈົ້າ​ແມ່ນ​ຍຸດ​ຕິ​ທໍາ; ເພາະ​ວ່າ​ຂ້າ​ພະ​ເຈົ້າ​ບໍ່​ສະ​ແຫວງ​ຫາ​ຄວາມ​ປະ​ສົງ​ຂອງ​ຕົນ​ເອງ, ແຕ່​ພຣະ​ປະ​ສົງ​ຂອງ​ພຣະ​ບິ​ດາ​ທີ່​ໄດ້​ໃຊ້​ຂ້າ​ພະ​ເຈົ້າ.</w:t>
      </w:r>
    </w:p>
    <w:p w14:paraId="2B3EED42" w14:textId="77777777" w:rsidR="00F90BDC" w:rsidRDefault="00F90BDC"/>
    <w:p w14:paraId="2820CA61" w14:textId="77777777" w:rsidR="00F90BDC" w:rsidRDefault="00F90BDC">
      <w:r xmlns:w="http://schemas.openxmlformats.org/wordprocessingml/2006/main">
        <w:t xml:space="preserve">ຂໍ້ນີ້ເຕືອນພວກເຮົາວ່າພວກເຮົາຄວນສະແຫວງຫາພຣະປະສົງຂອງພຣະເຈົ້າແທນທີ່ຈະເປັນຂອງຕົນເອງ.</w:t>
      </w:r>
    </w:p>
    <w:p w14:paraId="0D00B712" w14:textId="77777777" w:rsidR="00F90BDC" w:rsidRDefault="00F90BDC"/>
    <w:p w14:paraId="6F7BDA1E" w14:textId="77777777" w:rsidR="00F90BDC" w:rsidRDefault="00F90BDC">
      <w:r xmlns:w="http://schemas.openxmlformats.org/wordprocessingml/2006/main">
        <w:t xml:space="preserve">1: ເຮົາ​ຕ້ອງ​ສະແຫວງ​ຫາ​ທີ່​ຈະ​ເຮັດ​ຕາມ​ພຣະ​ປະສົງ​ຂອງ​ພຣະ​ເຈົ້າ​ແທນ​ທີ່​ຈະ​ເປັນ​ຂອງ​ເຮົາ​ເອງ.</w:t>
      </w:r>
    </w:p>
    <w:p w14:paraId="7D6BB405" w14:textId="77777777" w:rsidR="00F90BDC" w:rsidRDefault="00F90BDC"/>
    <w:p w14:paraId="27E61F3A" w14:textId="77777777" w:rsidR="00F90BDC" w:rsidRDefault="00F90BDC">
      <w:r xmlns:w="http://schemas.openxmlformats.org/wordprocessingml/2006/main">
        <w:t xml:space="preserve">2: ຂໍ​ໃຫ້​ເຮົາ​ພະຍາຍາມ​ເຮັດ​ຕາມ​ຕົວຢ່າງ​ຂອງ​ພະ​ເຍຊູ​ໃນ​ການ​ສະ​ແຫວງ​ຫາ​ພຣະ​ປະສົງ​ຂອງ​ພະເຈົ້າ​ແທນ​ທີ່​ຈະ​ເປັນ​ຂອງ​ເຮົາ.</w:t>
      </w:r>
    </w:p>
    <w:p w14:paraId="4248ADD7" w14:textId="77777777" w:rsidR="00F90BDC" w:rsidRDefault="00F90BDC"/>
    <w:p w14:paraId="7941ECAA" w14:textId="77777777" w:rsidR="00F90BDC" w:rsidRDefault="00F90BDC">
      <w:r xmlns:w="http://schemas.openxmlformats.org/wordprocessingml/2006/main">
        <w:t xml:space="preserve">1 ຢາໂກໂບ 4:13-15 ຈົ່ງ​ມາ​ບັດນີ້ ເຈົ້າ​ຜູ້​ທີ່​ເວົ້າ​ວ່າ, “ມື້​ນີ້​ຫຼື​ມື້ອື່ນ ເຮົາ​ຈະ​ເຂົ້າ​ໄປ​ໃນ​ເມືອງ​ນັ້ນ ແລະ​ໃຊ້​ເວລາ​ໜຶ່ງ​ປີ​ທີ່​ນັ້ນ​ເພື່ອ​ຄ້າຂາຍ​ແລະ​ມີ​ກຳໄລ.”—ພວກ​ເຈົ້າ​ຍັງ​ບໍ່​ຮູ້​ວ່າ​ມື້ອື່ນ​ຈະ​ເປັນ​ແນວ​ໃດ. ເອົາມາ. ຊີວິດຂອງເຈົ້າແມ່ນຫຍັງ? ສໍາ​ລັບ​ທ່ານ​ແມ່ນ​ຫມອກ​ທີ່​ປະ​ກົດ​ຂຶ້ນ​ສໍາ​ລັບ​ການ​ໃຊ້​ເວ​ລາ​ພຽງ​ເລັກ​ນ້ອຍ​ແລະ​ຫຼັງ​ຈາກ​ນັ້ນ​ຫາຍ​ໄປ​. ແທນ​ທີ່​ທ່ານ​ຄວນ​ເວົ້າ​ວ່າ, “ຖ້າ​ພຣະ​ຜູ້​ເປັນ​ເຈົ້າ​ປາດ​ຖະ​ໜາ, ພວກ​ເຮົາ​ຈະ​ມີ​ຊີ​ວິດ​ຢູ່ ແລະ​ເຮັດ​ສິ່ງ​ນັ້ນ​ຫຼື​ສິ່ງ​ນັ້ນ.”</w:t>
      </w:r>
    </w:p>
    <w:p w14:paraId="7121349C" w14:textId="77777777" w:rsidR="00F90BDC" w:rsidRDefault="00F90BDC"/>
    <w:p w14:paraId="21EC3272" w14:textId="77777777" w:rsidR="00F90BDC" w:rsidRDefault="00F90BDC">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ອັນ​ໃດ​ເປັນ​ສິ່ງ​ທີ່​ດີ​ແລະ​ເປັນ​ທີ່​ຍອມ​ຮັບ​ແລະ​ດີ​ເລີດ.</w:t>
      </w:r>
    </w:p>
    <w:p w14:paraId="7D57F6EF" w14:textId="77777777" w:rsidR="00F90BDC" w:rsidRDefault="00F90BDC"/>
    <w:p w14:paraId="32A91F84" w14:textId="77777777" w:rsidR="00F90BDC" w:rsidRDefault="00F90BDC">
      <w:r xmlns:w="http://schemas.openxmlformats.org/wordprocessingml/2006/main">
        <w:t xml:space="preserve">ໂຢຮັນ 5:31 ຖ້າ​ຂ້ອຍ​ເປັນ​ພະຍານ​ເຖິງ​ຕົວ​ເອງ ພະຍານ​ຂອງ​ຂ້ອຍ​ກໍ​ບໍ່​ຈິງ.</w:t>
      </w:r>
    </w:p>
    <w:p w14:paraId="1D2AEBFD" w14:textId="77777777" w:rsidR="00F90BDC" w:rsidRDefault="00F90BDC"/>
    <w:p w14:paraId="12AC0501" w14:textId="77777777" w:rsidR="00F90BDC" w:rsidRDefault="00F90BDC">
      <w:r xmlns:w="http://schemas.openxmlformats.org/wordprocessingml/2006/main">
        <w:t xml:space="preserve">ຂໍ້ນີ້ຈາກໂຢຮັນ 5:31 ເຕືອນພວກເຮົາວ່າພະຍານຂອງພວກເຮົາບໍ່ແມ່ນຄວາມຈິງຖ້າພວກເຮົາເປັນພະຍານເຖິງຕົວເຮົາເອງ.</w:t>
      </w:r>
    </w:p>
    <w:p w14:paraId="6C48C4C3" w14:textId="77777777" w:rsidR="00F90BDC" w:rsidRDefault="00F90BDC"/>
    <w:p w14:paraId="3EB15F08" w14:textId="77777777" w:rsidR="00F90BDC" w:rsidRDefault="00F90BDC">
      <w:r xmlns:w="http://schemas.openxmlformats.org/wordprocessingml/2006/main">
        <w:t xml:space="preserve">1. "ອັນຕະລາຍຂອງຄວາມຈອງຫອງ: ການວາງຄວາມເຊື່ອໃນຕົວເຮົາເອງ"</w:t>
      </w:r>
    </w:p>
    <w:p w14:paraId="359788DA" w14:textId="77777777" w:rsidR="00F90BDC" w:rsidRDefault="00F90BDC"/>
    <w:p w14:paraId="1169EFF6" w14:textId="77777777" w:rsidR="00F90BDC" w:rsidRDefault="00F90BDC">
      <w:r xmlns:w="http://schemas.openxmlformats.org/wordprocessingml/2006/main">
        <w:t xml:space="preserve">2. “ການບັນລຸຄວາມສໍາເລັດອັນແທ້ຈິງໂດຍການຖ່ອມຕົວ”</w:t>
      </w:r>
    </w:p>
    <w:p w14:paraId="28275EE6" w14:textId="77777777" w:rsidR="00F90BDC" w:rsidRDefault="00F90BDC"/>
    <w:p w14:paraId="09706FAE" w14:textId="77777777" w:rsidR="00F90BDC" w:rsidRDefault="00F90BDC">
      <w:r xmlns:w="http://schemas.openxmlformats.org/wordprocessingml/2006/main">
        <w:t xml:space="preserve">1. 2 ໂກລິນໂທ 10:12 - “ບໍ່​ແມ່ນ​ວ່າ​ພວກ​ເຮົາ​ກ້າ​ຈັດ​ປະ​ເພດ​ຫຼື​ປຽບ​ທຽບ​ຕົວ​ເອງ​ກັບ​ບາງ​ຄົນ​ທີ່​ຍົກ​ຍ້ອງ​ຕົວ​ເອງ. ແຕ່​ເມື່ອ​ເຂົາ​ເຈົ້າ​ວັດ​ແທກ​ຕົວ​ເອງ​ດ້ວຍ​ກັນ ແລະ​ສົມ​ທຽບ​ຕົວ​ເອງ​ກັບ​ກັນ​ແລະ​ກັນ, ເຂົາ​ກໍ​ບໍ່​ເຂົ້າ​ໃຈ.”</w:t>
      </w:r>
    </w:p>
    <w:p w14:paraId="39791CAF" w14:textId="77777777" w:rsidR="00F90BDC" w:rsidRDefault="00F90BDC"/>
    <w:p w14:paraId="764E416F" w14:textId="77777777" w:rsidR="00F90BDC" w:rsidRDefault="00F90BDC">
      <w:r xmlns:w="http://schemas.openxmlformats.org/wordprocessingml/2006/main">
        <w:t xml:space="preserve">2. ສຸພາສິດ 16:18 - “ຄວາມ​ຈອງຫອງ​ກ່ອນ​ຄວາມ​ພິນາດ ແລະ​ຄວາມ​ຈອງຫອງ​ກ່ອນ​ຈະ​ຕົກ.”</w:t>
      </w:r>
    </w:p>
    <w:p w14:paraId="333133B0" w14:textId="77777777" w:rsidR="00F90BDC" w:rsidRDefault="00F90BDC"/>
    <w:p w14:paraId="0198C43A" w14:textId="77777777" w:rsidR="00F90BDC" w:rsidRDefault="00F90BDC">
      <w:r xmlns:w="http://schemas.openxmlformats.org/wordprocessingml/2006/main">
        <w:t xml:space="preserve">ໂຢຮັນ 5:32 ມີ​ອີກ​ຄົນ​ໜຶ່ງ​ທີ່​ເປັນ​ພະຍານ​ເຖິງ​ເຮົາ; ແລະ​ຂ້າ​ພະ​ເຈົ້າ​ຮູ້​ວ່າ​ພະ​ຍານ​ທີ່​ພຣະ​ອົງ​ເປັນ​ພະ​ຍານ​ຂອງ​ຂ້າ​ພະ​ເຈົ້າ​ເປັນ​ຄວາມ​ຈິງ.</w:t>
      </w:r>
    </w:p>
    <w:p w14:paraId="5CAC9E04" w14:textId="77777777" w:rsidR="00F90BDC" w:rsidRDefault="00F90BDC"/>
    <w:p w14:paraId="6536DB17" w14:textId="77777777" w:rsidR="00F90BDC" w:rsidRDefault="00F90BDC">
      <w:r xmlns:w="http://schemas.openxmlformats.org/wordprocessingml/2006/main">
        <w:t xml:space="preserve">ພະ​ເຍຊູ​ເປັນ​ພະຍານ​ເຖິງ​ຄວາມ​ຈິງ​ຂອງ​ຖ້ອຍຄຳ​ຂອງ​ພະອົງ​ໂດຍ​ການ​ອ້າງ​ເຖິງ​ພະຍານ​ອີກ​ຄົນ​ໜຶ່ງ.</w:t>
      </w:r>
    </w:p>
    <w:p w14:paraId="047FEC48" w14:textId="77777777" w:rsidR="00F90BDC" w:rsidRDefault="00F90BDC"/>
    <w:p w14:paraId="3A98415A" w14:textId="77777777" w:rsidR="00F90BDC" w:rsidRDefault="00F90BDC">
      <w:r xmlns:w="http://schemas.openxmlformats.org/wordprocessingml/2006/main">
        <w:t xml:space="preserve">1: ພຣະຄໍາຂອງພຣະເຈົ້າເປັນຄວາມຈິງແລະສາມາດເຊື່ອຖືໄດ້.</w:t>
      </w:r>
    </w:p>
    <w:p w14:paraId="7E0FE033" w14:textId="77777777" w:rsidR="00F90BDC" w:rsidRDefault="00F90BDC"/>
    <w:p w14:paraId="421901CF" w14:textId="77777777" w:rsidR="00F90BDC" w:rsidRDefault="00F90BDC">
      <w:r xmlns:w="http://schemas.openxmlformats.org/wordprocessingml/2006/main">
        <w:t xml:space="preserve">2: ປະຈັກພະຍານຈາກຫຼາຍແຫຼ່ງແມ່ນສັນຍານຂອງຄວາມຈິງ.</w:t>
      </w:r>
    </w:p>
    <w:p w14:paraId="546730A6" w14:textId="77777777" w:rsidR="00F90BDC" w:rsidRDefault="00F90BDC"/>
    <w:p w14:paraId="15C230F7" w14:textId="77777777" w:rsidR="00F90BDC" w:rsidRDefault="00F90BDC">
      <w:r xmlns:w="http://schemas.openxmlformats.org/wordprocessingml/2006/main">
        <w:t xml:space="preserve">1: Deuteronomy 17:6 - ກ່ຽວ​ກັບ​ການ​ປະ​ຈັກ​ພະ​ຍານ​ຂອງ​ສອງ​ຫຼື​ສາມ​ພະ​ຍານ​ຜູ້​ທີ່​ຈະ​ເສຍ​ຊີ​ວິດ​ຈະ​ຖືກ​ປະ​ຫານ​ຊີ​ວິດ​; ບຸກຄົນຈະບໍ່ຖືກປະຫານຊີວິດຕາມການປະຈັກພະຍານຂອງພະຍານຄົນດຽວ.</w:t>
      </w:r>
    </w:p>
    <w:p w14:paraId="55DD3358" w14:textId="77777777" w:rsidR="00F90BDC" w:rsidRDefault="00F90BDC"/>
    <w:p w14:paraId="220798FA" w14:textId="77777777" w:rsidR="00F90BDC" w:rsidRDefault="00F90BDC">
      <w:r xmlns:w="http://schemas.openxmlformats.org/wordprocessingml/2006/main">
        <w:t xml:space="preserve">2:1 ຕີໂມເຕ 2:5 - ສໍາລັບການມີພຣະເຈົ້າອົງດຽວແລະຜູ້ໄກ່ເກ່ຍລະຫວ່າງພຣະເຈົ້າແລະມະນຸດ, ຜູ້ຊາຍພຣະເຢຊູຄຣິດ.</w:t>
      </w:r>
    </w:p>
    <w:p w14:paraId="188478C7" w14:textId="77777777" w:rsidR="00F90BDC" w:rsidRDefault="00F90BDC"/>
    <w:p w14:paraId="2D1A287C" w14:textId="77777777" w:rsidR="00F90BDC" w:rsidRDefault="00F90BDC">
      <w:r xmlns:w="http://schemas.openxmlformats.org/wordprocessingml/2006/main">
        <w:t xml:space="preserve">ໂຢຮັນ 5:33 ພວກເຈົ້າ​ໄດ້​ສົ່ງ​ໄປ​ຫາ​ໂຢຮັນ, ແລະ​ເພິ່ນ​ໄດ້​ເປັນ​ພະຍານ​ເຖິງ​ຄວາມ​ຈິງ.</w:t>
      </w:r>
    </w:p>
    <w:p w14:paraId="5F8FEDBE" w14:textId="77777777" w:rsidR="00F90BDC" w:rsidRDefault="00F90BDC"/>
    <w:p w14:paraId="2FA083EA" w14:textId="77777777" w:rsidR="00F90BDC" w:rsidRDefault="00F90BDC">
      <w:r xmlns:w="http://schemas.openxmlformats.org/wordprocessingml/2006/main">
        <w:t xml:space="preserve">ໂຢຮັນເປັນພະຍານເຖິງຄວາມຈິງ.</w:t>
      </w:r>
    </w:p>
    <w:p w14:paraId="3BF18572" w14:textId="77777777" w:rsidR="00F90BDC" w:rsidRDefault="00F90BDC"/>
    <w:p w14:paraId="3B992D4C" w14:textId="77777777" w:rsidR="00F90BDC" w:rsidRDefault="00F90BDC">
      <w:r xmlns:w="http://schemas.openxmlformats.org/wordprocessingml/2006/main">
        <w:t xml:space="preserve">1: ເຮົາ​ສາມາດ​ຊອກ​ຫາ​ໂຍຮັນ​ເພື່ອ​ເປັນ​ພະຍານ​ເຖິງ​ຄວາມ​ຈິງ​ແລະ​ເຮັດ​ຕາມ​ຕົວຢ່າງ​ຂອງ​ພະອົງ.</w:t>
      </w:r>
    </w:p>
    <w:p w14:paraId="7E6B9000" w14:textId="77777777" w:rsidR="00F90BDC" w:rsidRDefault="00F90BDC"/>
    <w:p w14:paraId="7F805691" w14:textId="77777777" w:rsidR="00F90BDC" w:rsidRDefault="00F90BDC">
      <w:r xmlns:w="http://schemas.openxmlformats.org/wordprocessingml/2006/main">
        <w:t xml:space="preserve">2: ເຮົາ​ຄວນ​ຊອກ​ຫາ​ຄວາມ​ຈິງ​ແລະ​ໃຊ້​ຄຳ​ສອນ​ຂອງ​ໂຢຮັນ​ເພື່ອ​ຊີ້​ນຳ​ເຮົາ.</w:t>
      </w:r>
    </w:p>
    <w:p w14:paraId="79860191" w14:textId="77777777" w:rsidR="00F90BDC" w:rsidRDefault="00F90BDC"/>
    <w:p w14:paraId="24F7127C" w14:textId="77777777" w:rsidR="00F90BDC" w:rsidRDefault="00F90BDC">
      <w:r xmlns:w="http://schemas.openxmlformats.org/wordprocessingml/2006/main">
        <w:t xml:space="preserve">1: ສຸພາສິດ 12:17 - ຜູ້​ທີ່​ເວົ້າ​ຄວາມ​ຈິງ​ສະແດງ​ຄວາມ​ຊອບທຳ: ແຕ່​ພະຍານ​ບໍ່​ຈິງ​ເປັນ​ການ​ຫຼອກ​ລວງ.</w:t>
      </w:r>
    </w:p>
    <w:p w14:paraId="358CEDCC" w14:textId="77777777" w:rsidR="00F90BDC" w:rsidRDefault="00F90BDC"/>
    <w:p w14:paraId="7A8B8146" w14:textId="77777777" w:rsidR="00F90BDC" w:rsidRDefault="00F90BDC">
      <w:r xmlns:w="http://schemas.openxmlformats.org/wordprocessingml/2006/main">
        <w:t xml:space="preserve">2: ຟີລິບ 4:8 - ສຸດທ້າຍ, ພີ່ນ້ອງ, ສິ່ງໃດກໍ່ຕາມທີ່ເປັນຄວາມຈິງ, ສິ່ງໃດກໍ່ຕາມທີ່ຊື່ສັດ, ສິ່ງໃດກໍ່ຕາມທີ່ຍຸດຕິທໍາ, ສິ່ງໃດກໍ່ຕາມທີ່ບໍລິສຸດ, ສິ່ງໃດກໍ່ຕາມທີ່ຫນ້າຮັກ, ສິ່ງໃດກໍ່ຕາມທີ່ເປັນລາຍງານທີ່ດີ; ຖ້າ​ຫາກ​ວ່າ​ມີ​ຄຸນ​ງາມ​ຄວາມ​ດີ​ໃດ​ຫນຶ່ງ​, ແລະ​ຖ້າ​ຫາກ​ວ່າ​ມີ​ການ​ສັນ​ລະ​ເສີນ​, ໃຫ້​ຄິດ​ກ່ຽວ​ກັບ​ສິ່ງ​ເຫຼົ່າ​ນີ້​.</w:t>
      </w:r>
    </w:p>
    <w:p w14:paraId="54EB5649" w14:textId="77777777" w:rsidR="00F90BDC" w:rsidRDefault="00F90BDC"/>
    <w:p w14:paraId="635A1219" w14:textId="77777777" w:rsidR="00F90BDC" w:rsidRDefault="00F90BDC">
      <w:r xmlns:w="http://schemas.openxmlformats.org/wordprocessingml/2006/main">
        <w:t xml:space="preserve">ໂຢຮັນ 5:34 ແຕ່​ເຮົາ​ບໍ່​ໄດ້​ຮັບ​ຄຳ​ພະຍານ​ຈາກ​ມະນຸດ ແຕ່​ເຮົາ​ກ່າວ​ສິ່ງ​ເຫຼົ່າ​ນີ້​ເພື່ອ​ເຈົ້າ​ຈະ​ໄດ້​ພົ້ນ.</w:t>
      </w:r>
    </w:p>
    <w:p w14:paraId="11753249" w14:textId="77777777" w:rsidR="00F90BDC" w:rsidRDefault="00F90BDC"/>
    <w:p w14:paraId="5816CEE5" w14:textId="77777777" w:rsidR="00F90BDC" w:rsidRDefault="00F90BDC">
      <w:r xmlns:w="http://schemas.openxmlformats.org/wordprocessingml/2006/main">
        <w:t xml:space="preserve">ພະ​ເຍຊູ​ບໍ່​ຍອມ​ຮັບ​ຄຳ​ພະຍານ​ຈາກ​ມະນຸດ ແທນ​ທີ່​ພະອົງ​ຈະ​ເວົ້າ​ເພື່ອ​ໃຫ້​ມະນຸດ​ໄດ້​ຮັບ​ຄວາມ​ລອດ.</w:t>
      </w:r>
    </w:p>
    <w:p w14:paraId="7E0BFFC1" w14:textId="77777777" w:rsidR="00F90BDC" w:rsidRDefault="00F90BDC"/>
    <w:p w14:paraId="2D5F83C7" w14:textId="77777777" w:rsidR="00F90BDC" w:rsidRDefault="00F90BDC">
      <w:r xmlns:w="http://schemas.openxmlformats.org/wordprocessingml/2006/main">
        <w:t xml:space="preserve">1. ຖ້ອຍຄຳຂອງພຣະເຢຊູ: ເສັ້ນທາງສູ່ຄວາມລອດ</w:t>
      </w:r>
    </w:p>
    <w:p w14:paraId="444F3C17" w14:textId="77777777" w:rsidR="00F90BDC" w:rsidRDefault="00F90BDC"/>
    <w:p w14:paraId="2EC10D2E" w14:textId="77777777" w:rsidR="00F90BDC" w:rsidRDefault="00F90BDC">
      <w:r xmlns:w="http://schemas.openxmlformats.org/wordprocessingml/2006/main">
        <w:t xml:space="preserve">2. ການປະຕິເສດປະຈັກພະຍານຂອງມະນຸດ: ການຮັບເອົາຄໍາສອນຂອງພຣະເຢຊູ</w:t>
      </w:r>
    </w:p>
    <w:p w14:paraId="3F237AD9" w14:textId="77777777" w:rsidR="00F90BDC" w:rsidRDefault="00F90BDC"/>
    <w:p w14:paraId="4F2CA834" w14:textId="77777777" w:rsidR="00F90BDC" w:rsidRDefault="00F90BDC">
      <w:r xmlns:w="http://schemas.openxmlformats.org/wordprocessingml/2006/main">
        <w:t xml:space="preserve">1. ໂຢຮັນ 3:16-17 “ດ້ວຍວ່າ, ພຣະເຈົ້າຊົງຮັກໂລກຫລາຍ, ພຣະອົງໄດ້ຊົງປະທານພຣະບຸດອົງດຽວຂອງພຣະອົງ ເພື່ອຜູ້ທີ່ເຊື່ອໃນພຣະບຸດຂອງພຣະອົງນັ້ນຈະບໍ່ຈິບຫາຍ ແຕ່ມີຊີວິດອັນຕະຫຼອດໄປເປັນນິດ ເພາະພຣະເຈົ້າບໍ່ໄດ້ສົ່ງພຣະບຸດຂອງພຣະອົງເຂົ້າມາໃນໂລກເພື່ອກ່າວໂທດ. ໂລກ; ແຕ່​ວ່າ​ໂລກ​ທີ່​ຜ່ານ​ທາງ​ພຣະ​ອົງ​ຈະ​ໄດ້​ຮັບ​ການ​ຊ່ວຍ​ໃຫ້​ລອດ.”</w:t>
      </w:r>
    </w:p>
    <w:p w14:paraId="7F3DB6C4" w14:textId="77777777" w:rsidR="00F90BDC" w:rsidRDefault="00F90BDC"/>
    <w:p w14:paraId="7D998246" w14:textId="77777777" w:rsidR="00F90BDC" w:rsidRDefault="00F90BDC">
      <w:r xmlns:w="http://schemas.openxmlformats.org/wordprocessingml/2006/main">
        <w:t xml:space="preserve">2 ໂຣມ 10:9-10 “ຖ້າ​ເຈົ້າ​ຍອມ​ຮັບ​ດ້ວຍ​ປາກ​ຂອງ​ເຈົ້າ​ອົງ​ພຣະ​ຜູ້​ເປັນ​ເຈົ້າ​ພຣະ​ເຢ​ຊູ ແລະ​ເຊື່ອ​ໃນ​ໃຈ​ຂອງ​ເຈົ້າ​ວ່າ​ພຣະ​ເຈົ້າ​ໄດ້​ປຸກ​ລາວ​ໃຫ້​ເປັນ​ຄືນ​ມາ​ຈາກ​ຕາຍ​ແລ້ວ ເຈົ້າ​ກໍ​ຈະ​ລອດ​ໄດ້ ເພາະ​ມະນຸດ​ເຊື່ອ​ໃນ​ຄວາມ​ຊອບທຳ​ດ້ວຍ​ຫົວໃຈ </w:t>
      </w:r>
      <w:r xmlns:w="http://schemas.openxmlformats.org/wordprocessingml/2006/main">
        <w:lastRenderedPageBreak xmlns:w="http://schemas.openxmlformats.org/wordprocessingml/2006/main"/>
      </w:r>
      <w:r xmlns:w="http://schemas.openxmlformats.org/wordprocessingml/2006/main">
        <w:t xml:space="preserve">. ແລະ​ດ້ວຍ​ປາກ​ການ​ສາ​ລະ​ພາບ​ແມ່ນ​ເຮັດ​ໃຫ້​ຄວາມ​ລອດ."</w:t>
      </w:r>
    </w:p>
    <w:p w14:paraId="0527A80D" w14:textId="77777777" w:rsidR="00F90BDC" w:rsidRDefault="00F90BDC"/>
    <w:p w14:paraId="5D66AE7F" w14:textId="77777777" w:rsidR="00F90BDC" w:rsidRDefault="00F90BDC">
      <w:r xmlns:w="http://schemas.openxmlformats.org/wordprocessingml/2006/main">
        <w:t xml:space="preserve">ໂຢຮັນ 5:35 ພຣະອົງ​ເປັນ​ແສງ​ໄຟ​ທີ່​ເຫລື້ອມ​ໃສ ແລະ​ພວກເຈົ້າ​ເຕັມໃຈ​ໃນ​ລະດູ​ການ​ທີ່​ຈະ​ຊົມຊື່ນ​ຍິນດີ​ໃນ​ຄວາມ​ສະຫວ່າງ​ຂອງ​ພຣະອົງ.</w:t>
      </w:r>
    </w:p>
    <w:p w14:paraId="47412BAF" w14:textId="77777777" w:rsidR="00F90BDC" w:rsidRDefault="00F90BDC"/>
    <w:p w14:paraId="2A35A17B" w14:textId="77777777" w:rsidR="00F90BDC" w:rsidRDefault="00F90BDC">
      <w:r xmlns:w="http://schemas.openxmlformats.org/wordprocessingml/2006/main">
        <w:t xml:space="preserve">ໂຢຮັນ 5:35 ກ່າວ​ເຖິງ​ພຣະ​ເຢ​ຊູ​ເປັນ​ແສງ​ສະ​ຫວ່າງ​ທີ່​ຜູ້​ຕິດ​ຕາມ​ຂອງ​ພຣະ​ອົງ​ເຕັມ​ໃຈ​ທີ່​ຈະ​ປິ​ຕິ​ຍິນ​ດີ​ເປັນ​ເວ​ລາ.</w:t>
      </w:r>
    </w:p>
    <w:p w14:paraId="6680BB68" w14:textId="77777777" w:rsidR="00F90BDC" w:rsidRDefault="00F90BDC"/>
    <w:p w14:paraId="73A268CF" w14:textId="77777777" w:rsidR="00F90BDC" w:rsidRDefault="00F90BDC">
      <w:r xmlns:w="http://schemas.openxmlformats.org/wordprocessingml/2006/main">
        <w:t xml:space="preserve">1. ການສ່ອງແສງໃນຄວາມມືດ: ພະລັງແຫ່ງຄວາມຮັກຂອງພຣະເຢຊູ</w:t>
      </w:r>
    </w:p>
    <w:p w14:paraId="389BB9D9" w14:textId="77777777" w:rsidR="00F90BDC" w:rsidRDefault="00F90BDC"/>
    <w:p w14:paraId="49357BFE" w14:textId="77777777" w:rsidR="00F90BDC" w:rsidRDefault="00F90BDC">
      <w:r xmlns:w="http://schemas.openxmlformats.org/wordprocessingml/2006/main">
        <w:t xml:space="preserve">2. ປິຕິຍິນດີໃນຄວາມສະຫວ່າງ: ສະເຫຼີມສະຫຼອງການປະກົດຕົວຂອງພຣະເຢຊູໃນຊີວິດຂອງເຮົາ</w:t>
      </w:r>
    </w:p>
    <w:p w14:paraId="23E2A806" w14:textId="77777777" w:rsidR="00F90BDC" w:rsidRDefault="00F90BDC"/>
    <w:p w14:paraId="4954C579" w14:textId="77777777" w:rsidR="00F90BDC" w:rsidRDefault="00F90BDC">
      <w:r xmlns:w="http://schemas.openxmlformats.org/wordprocessingml/2006/main">
        <w:t xml:space="preserve">1. John 8: 12 - "ຫຼັງຈາກນັ້ນ, ພຣະເຢຊູໄດ້ເວົ້າກັບພວກເຂົາອີກເທື່ອຫນຶ່ງ, ໂດຍກ່າວວ່າ, ຂ້າພະເຈົ້າເປັນຄວາມສະຫວ່າງຂອງໂລກ: ຜູ້ທີ່ຕິດຕາມຂ້າພະເຈົ້າຈະບໍ່ຍ່າງຢູ່ໃນຄວາມມືດ, ແຕ່ຈະມີຄວາມສະຫວ່າງຂອງຊີວິດ."</w:t>
      </w:r>
    </w:p>
    <w:p w14:paraId="54287DE2" w14:textId="77777777" w:rsidR="00F90BDC" w:rsidRDefault="00F90BDC"/>
    <w:p w14:paraId="30723985" w14:textId="77777777" w:rsidR="00F90BDC" w:rsidRDefault="00F90BDC">
      <w:r xmlns:w="http://schemas.openxmlformats.org/wordprocessingml/2006/main">
        <w:t xml:space="preserve">2. ມັດທາຍ 5:14-16 - “ທ່ານ​ທັງ​ຫຼາຍ​ເປັນ​ຄວາມ​ສະຫວ່າງ​ຂອງ​ໂລກ ເມືອງ​ທີ່​ຕັ້ງ​ຢູ່​ເທິງ​ເນີນ​ພູ​ບໍ່​ສາມາດ​ເຊື່ອງ​ໄດ້ ທັງ​ຄົນ​ທັງ​ຫຼາຍ​ບໍ່​ຈູດ​ທຽນ​ໄຂ ແລະ​ວາງ​ໄວ້​ໃຕ້​ຕົ້ນ​ໄມ້ ແຕ່​ຢູ່​ເທິງ​ແທ່ນ​ທຽນ; ແລະ. ມັນ​ໃຫ້​ຄວາມ​ສະຫວ່າງ​ແກ່​ທຸກ​ຄົນ​ທີ່​ຢູ່​ໃນ​ເຮືອນ ຈົ່ງ​ໃຫ້​ຄວາມ​ສະຫວ່າງ​ຂອງ​ເຈົ້າ​ສ່ອງ​ແສງ​ຕໍ່​ໜ້າ​ມະນຸດ ເພື່ອ​ວ່າ​ເຂົາ​ຈະ​ໄດ້​ເຫັນ​ການ​ດີ​ຂອງ​ເຈົ້າ ແລະ​ສັນລະເສີນ​ພຣະ​ບິດາ​ຂອງ​ເຈົ້າ ຜູ້​ສະຖິດ​ຢູ່​ໃນ​ສະຫວັນ.”</w:t>
      </w:r>
    </w:p>
    <w:p w14:paraId="291564CE" w14:textId="77777777" w:rsidR="00F90BDC" w:rsidRDefault="00F90BDC"/>
    <w:p w14:paraId="34C9033C" w14:textId="77777777" w:rsidR="00F90BDC" w:rsidRDefault="00F90BDC">
      <w:r xmlns:w="http://schemas.openxmlformats.org/wordprocessingml/2006/main">
        <w:t xml:space="preserve">ໂຢ ຮັນ 5:36 ແຕ່​ຂ້າ​ພະ​ເຈົ້າ​ມີ​ພະ​ຍານ​ທີ່​ຍິ່ງ​ໃຫຍ່​ກວ່າ​ຂອງ​ໂຢ​ຮັນ: ສໍາ​ລັບ​ການ​ວຽກ​ງານ​ທີ່​ພຣະ​ບິ​ດາ​ໄດ້​ໃຫ້​ຂ້າ​ພະ​ເຈົ້າ​ສໍາ​ເລັດ, ວຽກ​ງານ​ດຽວ​ກັນ​ກັບ​ຂ້າ​ພະ​ເຈົ້າ​ເຮັດ, ເປັນ​ພະ​ຍານ​ຂອງ​ຂ້າ​ພະ​ເຈົ້າ, ວ່າ​ພຣະ​ບິ​ດາ​ໄດ້​ໃຊ້​ຂ້າ​ພະ​ເຈົ້າ.</w:t>
      </w:r>
    </w:p>
    <w:p w14:paraId="1E8DEAD1" w14:textId="77777777" w:rsidR="00F90BDC" w:rsidRDefault="00F90BDC"/>
    <w:p w14:paraId="45761B7B" w14:textId="77777777" w:rsidR="00F90BDC" w:rsidRDefault="00F90BDC">
      <w:r xmlns:w="http://schemas.openxmlformats.org/wordprocessingml/2006/main">
        <w:t xml:space="preserve">ໂຢຮັນ 5:36 ໃຫ້ຫຼັກຖານເຖິງພາລະກິດອັນສູງສົ່ງຂອງພະເຍຊູໂດຍຜ່ານວຽກງານທີ່ພຣະບິດາໄດ້ມອບໃຫ້ພະອົງສໍາເລັດ.</w:t>
      </w:r>
    </w:p>
    <w:p w14:paraId="5F09296E" w14:textId="77777777" w:rsidR="00F90BDC" w:rsidRDefault="00F90BDC"/>
    <w:p w14:paraId="7D874270" w14:textId="77777777" w:rsidR="00F90BDC" w:rsidRDefault="00F90BDC">
      <w:r xmlns:w="http://schemas.openxmlformats.org/wordprocessingml/2006/main">
        <w:t xml:space="preserve">1. ພຣະ​ເຢ​ຊູ​ໄດ້​ຖືກ​ສົ່ງ​ໂດຍ​ພຣະ​ບິ​ດາ​ເພື່ອ​ເຮັດ​ວຽກ​ງານ​ຂອງ​ພຣະ​ເຈົ້າ​ຢູ່​ໃນ​ໂລກ​ນີ້.</w:t>
      </w:r>
    </w:p>
    <w:p w14:paraId="490CCEF4" w14:textId="77777777" w:rsidR="00F90BDC" w:rsidRDefault="00F90BDC"/>
    <w:p w14:paraId="0B6C41AF" w14:textId="77777777" w:rsidR="00F90BDC" w:rsidRDefault="00F90BDC">
      <w:r xmlns:w="http://schemas.openxmlformats.org/wordprocessingml/2006/main">
        <w:t xml:space="preserve">2. ວຽກງານຂອງພວກເຮົາເອງສາມາດເປັນພະຍານເຖິງພາລະກິດອັນສູງສົ່ງຂອງພຣະເຢຊູ.</w:t>
      </w:r>
    </w:p>
    <w:p w14:paraId="53207E49" w14:textId="77777777" w:rsidR="00F90BDC" w:rsidRDefault="00F90BDC"/>
    <w:p w14:paraId="20999AB3" w14:textId="77777777" w:rsidR="00F90BDC" w:rsidRDefault="00F90BDC">
      <w:r xmlns:w="http://schemas.openxmlformats.org/wordprocessingml/2006/main">
        <w:t xml:space="preserve">1. Romans 8:14-17 - ສໍາລັບທຸກຄົນທີ່ຖືກນໍາພາໂດຍພຣະວິນຍານຂອງພຣະເຈົ້າເປັນລູກຊາຍຂອງພຣະເຈົ້າ.</w:t>
      </w:r>
    </w:p>
    <w:p w14:paraId="3FD0993F" w14:textId="77777777" w:rsidR="00F90BDC" w:rsidRDefault="00F90BDC"/>
    <w:p w14:paraId="4093E605" w14:textId="77777777" w:rsidR="00F90BDC" w:rsidRDefault="00F90BDC">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14:paraId="04EC2962" w14:textId="77777777" w:rsidR="00F90BDC" w:rsidRDefault="00F90BDC"/>
    <w:p w14:paraId="72FC46BA" w14:textId="77777777" w:rsidR="00F90BDC" w:rsidRDefault="00F90BDC">
      <w:r xmlns:w="http://schemas.openxmlformats.org/wordprocessingml/2006/main">
        <w:t xml:space="preserve">ໂຢຮັນ 5:37 ແລະ​ພຣະບິດາເຈົ້າ​ເອງ, ຜູ້​ທີ່​ໄດ້​ໃຊ້​ເຮົາ​ມາ, ໄດ້​ເປັນ​ພະຍານ​ເຖິງ​ເຮົາ. ເຈົ້າ​ບໍ່​ເຄີຍ​ໄດ້​ຍິນ​ສຽງ​ຂອງ​ລາວ​ໃນ​ເວລາ​ໃດ​ໜຶ່ງ, ແລະ​ບໍ່​ໄດ້​ເຫັນ​ຮູບ​ຮ່າງ​ຂອງ​ລາວ.</w:t>
      </w:r>
    </w:p>
    <w:p w14:paraId="53323B44" w14:textId="77777777" w:rsidR="00F90BDC" w:rsidRDefault="00F90BDC"/>
    <w:p w14:paraId="4918768B" w14:textId="77777777" w:rsidR="00F90BDC" w:rsidRDefault="00F90BDC">
      <w:r xmlns:w="http://schemas.openxmlformats.org/wordprocessingml/2006/main">
        <w:t xml:space="preserve">ພະ​ເຍຊູ​ກ່າວ​ວ່າ​ທັງ​ຊາວ​ຢິວ​ຫຼື​ຜູ້​ອື່ນ​ບໍ່​ໄດ້​ເຫັນ​ຫຼື​ໄດ້​ຍິນ​ສຸລະສຽງ​ຫຼື​ຮູບ​ຮ່າງ​ຂອງ​ພະເຈົ້າ.</w:t>
      </w:r>
    </w:p>
    <w:p w14:paraId="4A88A057" w14:textId="77777777" w:rsidR="00F90BDC" w:rsidRDefault="00F90BDC"/>
    <w:p w14:paraId="767C0E62" w14:textId="77777777" w:rsidR="00F90BDC" w:rsidRDefault="00F90BDC">
      <w:r xmlns:w="http://schemas.openxmlformats.org/wordprocessingml/2006/main">
        <w:t xml:space="preserve">1. ຄວາມເຂົ້າໃຈຂອງພຣະເຈົ້າທີ່ເບິ່ງບໍ່ເຫັນ - ການຂຸດຄົ້ນຄວາມລຶກລັບຂອງການເບິ່ງເຫັນຂອງພຣະເຈົ້າ</w:t>
      </w:r>
    </w:p>
    <w:p w14:paraId="1040AB35" w14:textId="77777777" w:rsidR="00F90BDC" w:rsidRDefault="00F90BDC"/>
    <w:p w14:paraId="1BF4CF6C" w14:textId="77777777" w:rsidR="00F90BDC" w:rsidRDefault="00F90BDC">
      <w:r xmlns:w="http://schemas.openxmlformats.org/wordprocessingml/2006/main">
        <w:t xml:space="preserve">2. ການໄດ້ຍິນສຽງຂອງພຣະເຈົ້າ - ວິທີການຟັງການຊີ້ນໍາຂອງພຣະເຈົ້າໃນຊີວິດຂອງເຮົາ</w:t>
      </w:r>
    </w:p>
    <w:p w14:paraId="19C61A6F" w14:textId="77777777" w:rsidR="00F90BDC" w:rsidRDefault="00F90BDC"/>
    <w:p w14:paraId="5FF0D0A4" w14:textId="77777777" w:rsidR="00F90BDC" w:rsidRDefault="00F90BDC">
      <w:r xmlns:w="http://schemas.openxmlformats.org/wordprocessingml/2006/main">
        <w:t xml:space="preserve">1. ເຮັບເຣີ 11:27 - ດ້ວຍ​ຄວາມ​ເຊື່ອ ໂມເຊ​ໄດ້​ອອກ​ຈາກ​ປະເທດ​ເອຢິບ​ໄປ ໂດຍ​ບໍ່​ຢ້ານ​ຄວາມ​ຄຽດ​ຮ້າຍ​ຂອງ​ກະສັດ. ເພາະ​ລາວ​ໄດ້​ອົດ​ທົນ​ດັ່ງ​ທີ່​ໄດ້​ເຫັນ​ພຣະ​ອົງ​ຜູ້​ທີ່​ເບິ່ງ​ບໍ່​ເຫັນ.</w:t>
      </w:r>
    </w:p>
    <w:p w14:paraId="348105E3" w14:textId="77777777" w:rsidR="00F90BDC" w:rsidRDefault="00F90BDC"/>
    <w:p w14:paraId="54CB94EE" w14:textId="77777777" w:rsidR="00F90BDC" w:rsidRDefault="00F90BDC">
      <w:r xmlns:w="http://schemas.openxmlformats.org/wordprocessingml/2006/main">
        <w:t xml:space="preserve">2 ເອ​ຊາ​ຢາ 40:12 - ຜູ້​ທີ່​ໄດ້​ວັດ​ແທກ​ນ​້​ໍ​າ​ໃນ​ຮູ​ຂອງ​ພຣະ​ຫັດ​ຂອງ​ພຣະ​ອົງ, ແລະ​ໄດ້​ບັນ​ລຸ​ອອກ​ຈາກ​ສະ​ຫວັນ​ທີ່​ມີ​ຂອບ​ເຂດ, ແລະ​ເຂົ້າ​ໃຈ​ຂີ້​ຝຸ່ນ​ຂອງ​ແຜ່ນ​ດິນ​ໂລກ​ໃນ​ມາດ​ຕະ​ການ, ແລະ​ຊັ່ງ​ນໍ້າ​ຫນັກ​ພູ​ເຂົາ​ເປັນ​ເກັດ​, ແລະ​ເນີນ​ພູ​ໃນ​ການ. ຍອດເງິນ?</w:t>
      </w:r>
    </w:p>
    <w:p w14:paraId="211D4288" w14:textId="77777777" w:rsidR="00F90BDC" w:rsidRDefault="00F90BDC"/>
    <w:p w14:paraId="7A8E2D99" w14:textId="77777777" w:rsidR="00F90BDC" w:rsidRDefault="00F90BDC">
      <w:r xmlns:w="http://schemas.openxmlformats.org/wordprocessingml/2006/main">
        <w:t xml:space="preserve">ໂຢຮັນ 5:38 ແລະ​ພວກເຈົ້າ​ບໍ່​ມີ​ຖ້ອຍຄຳ​ຂອງ​ພຣະອົງ​ຢູ່​ໃນ​ພວກເຈົ້າ ເພາະ​ພຣະອົງ​ໄດ້​ໃຊ້​ພຣະອົງ​ໄປ​ນັ້ນ​ພວກເຈົ້າ​ກໍ​ບໍ່​ເຊື່ອ.</w:t>
      </w:r>
    </w:p>
    <w:p w14:paraId="3B7850C0" w14:textId="77777777" w:rsidR="00F90BDC" w:rsidRDefault="00F90BDC"/>
    <w:p w14:paraId="11BEAD7F" w14:textId="77777777" w:rsidR="00F90BDC" w:rsidRDefault="00F90BDC">
      <w:r xmlns:w="http://schemas.openxmlformats.org/wordprocessingml/2006/main">
        <w:t xml:space="preserve">ປະຊາຊົນປະຕິເສດທີ່ຈະເຊື່ອໃນພຣະເຢຊູ, ເຖິງແມ່ນວ່າພວກເຂົາບໍ່ໄດ້ຍອມຮັບຂ່າວສານຂອງພຣະອົງ.</w:t>
      </w:r>
    </w:p>
    <w:p w14:paraId="5B128926" w14:textId="77777777" w:rsidR="00F90BDC" w:rsidRDefault="00F90BDC"/>
    <w:p w14:paraId="7124507E" w14:textId="77777777" w:rsidR="00F90BDC" w:rsidRDefault="00F90BDC">
      <w:r xmlns:w="http://schemas.openxmlformats.org/wordprocessingml/2006/main">
        <w:t xml:space="preserve">1. ພະລັງຂອງພຣະຄໍາຂອງພຣະເຢຊູ: ວິທີທີ່ຈະເຊື່ອໃນສິ່ງທີ່ບໍ່ຫນ້າເຊື່ອ</w:t>
      </w:r>
    </w:p>
    <w:p w14:paraId="1930DBE0" w14:textId="77777777" w:rsidR="00F90BDC" w:rsidRDefault="00F90BDC"/>
    <w:p w14:paraId="026FDBA6" w14:textId="77777777" w:rsidR="00F90BDC" w:rsidRDefault="00F90BDC">
      <w:r xmlns:w="http://schemas.openxmlformats.org/wordprocessingml/2006/main">
        <w:t xml:space="preserve">2. ເອົາ​ຊະນະ​ຄວາມ​ບໍ່​ເຊື່ອ: ເປັນ​ຫຍັງ​ເຮົາ​ຕ້ອງ​ເຊື່ອ​ໃນ​ພະ​ເຍຊູ</w:t>
      </w:r>
    </w:p>
    <w:p w14:paraId="184A166C" w14:textId="77777777" w:rsidR="00F90BDC" w:rsidRDefault="00F90BDC"/>
    <w:p w14:paraId="6D4AD9AB"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6B8D5AF2" w14:textId="77777777" w:rsidR="00F90BDC" w:rsidRDefault="00F90BDC"/>
    <w:p w14:paraId="28E6F06C" w14:textId="77777777" w:rsidR="00F90BDC" w:rsidRDefault="00F90BDC">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3EA23879" w14:textId="77777777" w:rsidR="00F90BDC" w:rsidRDefault="00F90BDC"/>
    <w:p w14:paraId="705D609B" w14:textId="77777777" w:rsidR="00F90BDC" w:rsidRDefault="00F90BDC">
      <w:r xmlns:w="http://schemas.openxmlformats.org/wordprocessingml/2006/main">
        <w:t xml:space="preserve">ໂຢຮັນ 5:39 ຈົ່ງ​ຄົ້ນ​ຫາ​ພຣະ​ຄຳ​ພີ; ເພາະ​ໃນ​ພວກ​ເຂົາ​ເຈົ້າ​ຄິດ​ວ່າ​ເຈົ້າ​ມີ​ຊີ​ວິດ​ນິ​ລັນ​ດອນ: ແລະ​ເຂົາ​ເຈົ້າ​ເປັນ​ພະ​ຍານ​ຂອງ​ຂ້າ​ພະ​ເຈົ້າ.</w:t>
      </w:r>
    </w:p>
    <w:p w14:paraId="495014AB" w14:textId="77777777" w:rsidR="00F90BDC" w:rsidRDefault="00F90BDC"/>
    <w:p w14:paraId="2035AF6D" w14:textId="77777777" w:rsidR="00F90BDC" w:rsidRDefault="00F90BDC">
      <w:r xmlns:w="http://schemas.openxmlformats.org/wordprocessingml/2006/main">
        <w:t xml:space="preserve">ຂໍ້ນີ້ຊຸກຍູ້ໃຫ້ພວກເຮົາອ່ານພຣະຄໍາພີ, ຍ້ອນວ່າພວກເຂົາເປັນພະຍານເຖິງພຣະເຢຊູແລະປະກອບດ້ວຍຊີວິດນິລັນດອນ.</w:t>
      </w:r>
    </w:p>
    <w:p w14:paraId="4697B121" w14:textId="77777777" w:rsidR="00F90BDC" w:rsidRDefault="00F90BDC"/>
    <w:p w14:paraId="4473123C" w14:textId="77777777" w:rsidR="00F90BDC" w:rsidRDefault="00F90BDC">
      <w:r xmlns:w="http://schemas.openxmlformats.org/wordprocessingml/2006/main">
        <w:t xml:space="preserve">1. ການຍຶດຫມັ້ນໃນພຣະຄໍາຂອງພຣະເຈົ້າ - ເປັນຫຍັງການຄົ້ນຫາພຣະຄໍາພີແມ່ນຈໍາເປັນສໍາລັບຄວາມເຊື່ອ</w:t>
      </w:r>
    </w:p>
    <w:p w14:paraId="0D8F5A12" w14:textId="77777777" w:rsidR="00F90BDC" w:rsidRDefault="00F90BDC"/>
    <w:p w14:paraId="4F7F28F3" w14:textId="77777777" w:rsidR="00F90BDC" w:rsidRDefault="00F90BDC">
      <w:r xmlns:w="http://schemas.openxmlformats.org/wordprocessingml/2006/main">
        <w:t xml:space="preserve">2. ປະຈັກພະຍານຂອງພຣະເຢຊູ - ວິທີທີ່ພຣະຄໍາພີສະແດງໃຫ້ເຫັນພວກເຮົາພຣະເຢຊູ</w:t>
      </w:r>
    </w:p>
    <w:p w14:paraId="5C52C5E5" w14:textId="77777777" w:rsidR="00F90BDC" w:rsidRDefault="00F90BDC"/>
    <w:p w14:paraId="6E7ED74D"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1316A182" w14:textId="77777777" w:rsidR="00F90BDC" w:rsidRDefault="00F90BDC"/>
    <w:p w14:paraId="663EA781" w14:textId="77777777" w:rsidR="00F90BDC" w:rsidRDefault="00F90BDC">
      <w:r xmlns:w="http://schemas.openxmlformats.org/wordprocessingml/2006/main">
        <w:t xml:space="preserve">2 John 6: 63 - "ມັນແມ່ນວິນຍານທີ່ເຮັດໃຫ້ຊີວິດໄວ; ເນື້ອຫນັງບໍ່ມີປະໂຫຍດຫຍັງ: ຄໍາເວົ້າທີ່ເຮົາເວົ້າກັບເຈົ້າ, ມັນເປັນວິນຍານ, ແລະພວກເຂົາເປັນຊີວິດ."</w:t>
      </w:r>
    </w:p>
    <w:p w14:paraId="0CACF14F" w14:textId="77777777" w:rsidR="00F90BDC" w:rsidRDefault="00F90BDC"/>
    <w:p w14:paraId="61B21753" w14:textId="77777777" w:rsidR="00F90BDC" w:rsidRDefault="00F90BDC">
      <w:r xmlns:w="http://schemas.openxmlformats.org/wordprocessingml/2006/main">
        <w:t xml:space="preserve">ໂຢຮັນ 5:40 ແລະ ເຈົ້າ​ຈະ​ບໍ່​ມາ​ຫາ​ເຮົາ, ເພື່ອ​ເຈົ້າ​ຈະ​ມີ​ຊີວິດ.</w:t>
      </w:r>
    </w:p>
    <w:p w14:paraId="0835AAC4" w14:textId="77777777" w:rsidR="00F90BDC" w:rsidRDefault="00F90BDC"/>
    <w:p w14:paraId="0DE4CBFE" w14:textId="77777777" w:rsidR="00F90BDC" w:rsidRDefault="00F90BDC">
      <w:r xmlns:w="http://schemas.openxmlformats.org/wordprocessingml/2006/main">
        <w:t xml:space="preserve">ພະ​ເຍຊູ​ຮຽກ​ຮ້ອງ​ໃຫ້​ຜູ້​ຄົນ​ມາ​ຫາ​ພະອົງ​ຕະຫຼອດ​ຊີວິດ.</w:t>
      </w:r>
    </w:p>
    <w:p w14:paraId="1D7277E3" w14:textId="77777777" w:rsidR="00F90BDC" w:rsidRDefault="00F90BDC"/>
    <w:p w14:paraId="4B6E042C" w14:textId="77777777" w:rsidR="00F90BDC" w:rsidRDefault="00F90BDC">
      <w:r xmlns:w="http://schemas.openxmlformats.org/wordprocessingml/2006/main">
        <w:t xml:space="preserve">1: ມາຫາພຣະເຢຊູເພື່ອຊີວິດ</w:t>
      </w:r>
    </w:p>
    <w:p w14:paraId="56A2FB7A" w14:textId="77777777" w:rsidR="00F90BDC" w:rsidRDefault="00F90BDC"/>
    <w:p w14:paraId="45965BF3" w14:textId="77777777" w:rsidR="00F90BDC" w:rsidRDefault="00F90BDC">
      <w:r xmlns:w="http://schemas.openxmlformats.org/wordprocessingml/2006/main">
        <w:t xml:space="preserve">2: ໄດ້ຮັບຊີວິດໂດຍຜ່ານພຣະເຢຊູ</w:t>
      </w:r>
    </w:p>
    <w:p w14:paraId="345250F2" w14:textId="77777777" w:rsidR="00F90BDC" w:rsidRDefault="00F90BDC"/>
    <w:p w14:paraId="54F81B52" w14:textId="77777777" w:rsidR="00F90BDC" w:rsidRDefault="00F90BDC">
      <w:r xmlns:w="http://schemas.openxmlformats.org/wordprocessingml/2006/main">
        <w:t xml:space="preserve">1: John 10:10 - ໂຈນມາພຽງແຕ່ເພື່ອລັກແລະຂ້າແລະທໍາລາຍ; ເຮົາ​ໄດ້​ມາ​ເພື່ອ​ພວກ​ເຂົາ​ຈະ​ມີ​ຊີ​ວິດ, ແລະ​ມີ​ມັນ​ຢ່າງ​ເຕັມ​ທີ່.</w:t>
      </w:r>
    </w:p>
    <w:p w14:paraId="4D3CF699" w14:textId="77777777" w:rsidR="00F90BDC" w:rsidRDefault="00F90BDC"/>
    <w:p w14:paraId="36CD354F" w14:textId="77777777" w:rsidR="00F90BDC" w:rsidRDefault="00F90BDC">
      <w:r xmlns:w="http://schemas.openxmlformats.org/wordprocessingml/2006/main">
        <w:t xml:space="preserve">2 : Matthew 11:28 - ມາ​ຫາ​ຂ້າ​ພະ​ເຈົ້າ​, ທ່ານ​ທັງ​ຫມົດ​ທີ່​ເມື່ອຍ​ແລະ​ພາ​ລະ​, ແລະ​ຂ້າ​ພະ​ເຈົ້າ​ຈະ​ໃຫ້​ທ່ານ​ພັກ​ຜ່ອນ​.</w:t>
      </w:r>
    </w:p>
    <w:p w14:paraId="7982D67C" w14:textId="77777777" w:rsidR="00F90BDC" w:rsidRDefault="00F90BDC"/>
    <w:p w14:paraId="2B6B5B7E" w14:textId="77777777" w:rsidR="00F90BDC" w:rsidRDefault="00F90BDC">
      <w:r xmlns:w="http://schemas.openxmlformats.org/wordprocessingml/2006/main">
        <w:t xml:space="preserve">ໂຢຮັນ 5:41 ເຮົາ​ບໍ່​ໄດ້​ຮັບ​ກຽດ​ຈາກ​ມະນຸດ.</w:t>
      </w:r>
    </w:p>
    <w:p w14:paraId="50A1C1C5" w14:textId="77777777" w:rsidR="00F90BDC" w:rsidRDefault="00F90BDC"/>
    <w:p w14:paraId="689389F7" w14:textId="77777777" w:rsidR="00F90BDC" w:rsidRDefault="00F90BDC">
      <w:r xmlns:w="http://schemas.openxmlformats.org/wordprocessingml/2006/main">
        <w:t xml:space="preserve">ຄຳພີ​ໄບເບິນ​ບອກ​ວ່າ​ພະ​ເຍຊູ​ບໍ່​ໄດ້​ຮັບ​ກຽດ​ຫຼື​ການ​ຮັບ​ຮູ້​ຈາກ​ມະນຸດ.</w:t>
      </w:r>
    </w:p>
    <w:p w14:paraId="7F20BC0B" w14:textId="77777777" w:rsidR="00F90BDC" w:rsidRDefault="00F90BDC"/>
    <w:p w14:paraId="25DAE0BE" w14:textId="77777777" w:rsidR="00F90BDC" w:rsidRDefault="00F90BDC">
      <w:r xmlns:w="http://schemas.openxmlformats.org/wordprocessingml/2006/main">
        <w:t xml:space="preserve">1. ພວກເຮົາຄວນສະແຫວງຫາການຮັບຮູ້ແລະກຽດສັກສີຂອງພວກເຮົາຈາກພຣະເຈົ້າຜູ້ດຽວ, ບໍ່ແມ່ນມາຈາກປະຊາຊົນ.</w:t>
      </w:r>
    </w:p>
    <w:p w14:paraId="58EC9E7B" w14:textId="77777777" w:rsidR="00F90BDC" w:rsidRDefault="00F90BDC"/>
    <w:p w14:paraId="0888BD23" w14:textId="77777777" w:rsidR="00F90BDC" w:rsidRDefault="00F90BDC">
      <w:r xmlns:w="http://schemas.openxmlformats.org/wordprocessingml/2006/main">
        <w:t xml:space="preserve">2. ເຮົາ​ຄວນ​ເອົາ​ແບບ​ຢ່າງ​ຂອງ​ພະ​ເຍຊູ​ທີ່​ບໍ່​ໄດ້​ຊອກ​ຫາ​ການ​ຮັບ​ຮູ້​ຈາກ​ຜູ້​ຄົນ ແລະ​ແທນ​ທີ່​ຈະ​ສະແຫວງ​ຫາ​ຈາກ​ພະເຈົ້າ.</w:t>
      </w:r>
    </w:p>
    <w:p w14:paraId="00CCA323" w14:textId="77777777" w:rsidR="00F90BDC" w:rsidRDefault="00F90BDC"/>
    <w:p w14:paraId="459B2AC4" w14:textId="77777777" w:rsidR="00F90BDC" w:rsidRDefault="00F90BDC">
      <w:r xmlns:w="http://schemas.openxmlformats.org/wordprocessingml/2006/main">
        <w:t xml:space="preserve">1. ມັດທາຍ 6:1-4 —ຢ່າ​ປະຕິບັດ​ຄວາມ​ຊອບທຳ​ຂອງ​ເຈົ້າ​ຕໍ່​ໜ້າ​ຜູ້​ອື່ນ​ເພື່ອ​ຈະ​ໃຫ້​ເຂົາ​ເຈົ້າ​ເຫັນ, ແຕ່​ຈະ​ສະແຫວງ​ຫາ​ຄວາມ​ພໍ​ໃຈ​ຈາກ​ພະເຈົ້າ.</w:t>
      </w:r>
    </w:p>
    <w:p w14:paraId="6CC46BC1" w14:textId="77777777" w:rsidR="00F90BDC" w:rsidRDefault="00F90BDC"/>
    <w:p w14:paraId="4666CC84" w14:textId="77777777" w:rsidR="00F90BDC" w:rsidRDefault="00F90BDC">
      <w:r xmlns:w="http://schemas.openxmlformats.org/wordprocessingml/2006/main">
        <w:t xml:space="preserve">2. Romans 2:29 - ສໍາ​ລັບ​ບຸກ​ຄົນ​ທີ່​ບໍ່​ແມ່ນ​ຊາວ​ຢິວ​ທີ່​ເປັນ​ຫນຶ່ງ outwardly​, ຫຼື​ການ​ຕັດ​ອອກ​ພາຍ​ນອກ​ແລະ​ທາງ​ຮ່າງ​ກາຍ​.</w:t>
      </w:r>
    </w:p>
    <w:p w14:paraId="70C0B21A" w14:textId="77777777" w:rsidR="00F90BDC" w:rsidRDefault="00F90BDC"/>
    <w:p w14:paraId="2B7D7A98" w14:textId="77777777" w:rsidR="00F90BDC" w:rsidRDefault="00F90BDC">
      <w:r xmlns:w="http://schemas.openxmlformats.org/wordprocessingml/2006/main">
        <w:t xml:space="preserve">ໂຢຮັນ 5:42 ແຕ່​ເຮົາ​ຮູ້​ວ່າ​ເຈົ້າ​ບໍ່​ມີ​ຄວາມ​ຮັກ​ຂອງ​ພະເຈົ້າ​ໃນ​ຕົວ​ເຈົ້າ.</w:t>
      </w:r>
    </w:p>
    <w:p w14:paraId="07D4E979" w14:textId="77777777" w:rsidR="00F90BDC" w:rsidRDefault="00F90BDC"/>
    <w:p w14:paraId="0E0D68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ຂໍ້ພຣະຄໍາພີຈາກໂຢຮັນ 5 ບອກວ່າພະເຍຊູຮູ້ວ່າຜູ້ທີ່ພະອົງເວົ້ານັ້ນບໍ່ມີຄວາມຮັກຂອງພະເຈົ້າຢູ່ໃນເຂົາເຈົ້າ.</w:t>
      </w:r>
    </w:p>
    <w:p w14:paraId="337584A6" w14:textId="77777777" w:rsidR="00F90BDC" w:rsidRDefault="00F90BDC"/>
    <w:p w14:paraId="3E6E98F0" w14:textId="77777777" w:rsidR="00F90BDC" w:rsidRDefault="00F90BDC">
      <w:r xmlns:w="http://schemas.openxmlformats.org/wordprocessingml/2006/main">
        <w:t xml:space="preserve">1: ໂດຍບໍ່ມີການຄວາມຮັກຂອງພຣະເຈົ້າ, ພວກເຮົາບໍ່ມີຫຍັງ.</w:t>
      </w:r>
    </w:p>
    <w:p w14:paraId="33EE17B7" w14:textId="77777777" w:rsidR="00F90BDC" w:rsidRDefault="00F90BDC"/>
    <w:p w14:paraId="501089DE" w14:textId="77777777" w:rsidR="00F90BDC" w:rsidRDefault="00F90BDC">
      <w:r xmlns:w="http://schemas.openxmlformats.org/wordprocessingml/2006/main">
        <w:t xml:space="preserve">2: ເພື່ອ​ຈະ​ຮູ້ຈັກ​ພະເຈົ້າ​ແທ້ໆ, ເຮົາ​ຕ້ອງ​ຮັກ​ພະອົງ.</w:t>
      </w:r>
    </w:p>
    <w:p w14:paraId="2585E0F1" w14:textId="77777777" w:rsidR="00F90BDC" w:rsidRDefault="00F90BDC"/>
    <w:p w14:paraId="1C13487B" w14:textId="77777777" w:rsidR="00F90BDC" w:rsidRDefault="00F90BDC">
      <w:r xmlns:w="http://schemas.openxmlformats.org/wordprocessingml/2006/main">
        <w:t xml:space="preserve">1:1 John 4:19 - ພວກເຮົາຮັກພຣະອົງ, ເພາະວ່າພຣະອົງທໍາອິດຮັກພວກເຮົາ.</w:t>
      </w:r>
    </w:p>
    <w:p w14:paraId="2AD062BD" w14:textId="77777777" w:rsidR="00F90BDC" w:rsidRDefault="00F90BDC"/>
    <w:p w14:paraId="1768AE26" w14:textId="77777777" w:rsidR="00F90BDC" w:rsidRDefault="00F90BDC">
      <w:r xmlns:w="http://schemas.openxmlformats.org/wordprocessingml/2006/main">
        <w:t xml:space="preserve">2: Ephesians 5:2 - ແລະຍ່າງໃນຄວາມຮັກ, ເປັນພຣະຄຣິດໄດ້ຮັກພວກເຮົາ.</w:t>
      </w:r>
    </w:p>
    <w:p w14:paraId="25EDB834" w14:textId="77777777" w:rsidR="00F90BDC" w:rsidRDefault="00F90BDC"/>
    <w:p w14:paraId="2BC078E9" w14:textId="77777777" w:rsidR="00F90BDC" w:rsidRDefault="00F90BDC">
      <w:r xmlns:w="http://schemas.openxmlformats.org/wordprocessingml/2006/main">
        <w:t xml:space="preserve">ໂຢຮັນ 5:43 ເຮົາ​ມາ​ໃນ​ນາມ​ຂອງ​ພຣະບິດາເຈົ້າ​ຂອງ​ເຮົາ ແລະ​ພວກເຈົ້າ​ບໍ່​ໄດ້​ຮັບ​ເຮົາ ຖ້າ​ຜູ້​ອື່ນ​ມາ​ໃນ​ນາມ​ຂອງ​ຕົນ ເຈົ້າ​ກໍ​ຈະ​ໄດ້​ຮັບ.</w:t>
      </w:r>
    </w:p>
    <w:p w14:paraId="11EB4A34" w14:textId="77777777" w:rsidR="00F90BDC" w:rsidRDefault="00F90BDC"/>
    <w:p w14:paraId="0A8A7247" w14:textId="77777777" w:rsidR="00F90BDC" w:rsidRDefault="00F90BDC">
      <w:r xmlns:w="http://schemas.openxmlformats.org/wordprocessingml/2006/main">
        <w:t xml:space="preserve">ໂຍຮັນ​ເຕືອນ​ຕໍ່​ການ​ຮັບ​ເອົາ​ຄຳ​ສອນ​ທີ່​ບໍ່​ຈິງ​ແລະ​ຄຳ​ສອນ​ທີ່​ບໍ່​ຈິງ​ຈາກ​ຜູ້​ທີ່​ບໍ່​ໄດ້​ຖືກ​ສົ່ງ​ມາ​ຈາກ​ພະເຈົ້າ.</w:t>
      </w:r>
    </w:p>
    <w:p w14:paraId="7C4EC8E8" w14:textId="77777777" w:rsidR="00F90BDC" w:rsidRDefault="00F90BDC"/>
    <w:p w14:paraId="757E788B" w14:textId="77777777" w:rsidR="00F90BDC" w:rsidRDefault="00F90BDC">
      <w:r xmlns:w="http://schemas.openxmlformats.org/wordprocessingml/2006/main">
        <w:t xml:space="preserve">1. ເຮົາ​ຕ້ອງ​ທົດ​ສອບ​ຄຳ​ສອນ​ທັງ​ໝົດ​ທີ່​ຂັດ​ກັບ​ຄວາມ​ຈິງ​ຂອງ​ພະ​ຄຳ​ຂອງ​ພະເຈົ້າ.</w:t>
      </w:r>
    </w:p>
    <w:p w14:paraId="0FE36DE7" w14:textId="77777777" w:rsidR="00F90BDC" w:rsidRDefault="00F90BDC"/>
    <w:p w14:paraId="22FBDEB5" w14:textId="77777777" w:rsidR="00F90BDC" w:rsidRDefault="00F90BDC">
      <w:r xmlns:w="http://schemas.openxmlformats.org/wordprocessingml/2006/main">
        <w:t xml:space="preserve">2. ພຽງແຕ່ຍອມຮັບຄໍາສອນຈາກຜູ້ທີ່ພຣະເຈົ້າໄດ້ສົ່ງມາ.</w:t>
      </w:r>
    </w:p>
    <w:p w14:paraId="339B8A8A" w14:textId="77777777" w:rsidR="00F90BDC" w:rsidRDefault="00F90BDC"/>
    <w:p w14:paraId="711EA03A" w14:textId="77777777" w:rsidR="00F90BDC" w:rsidRDefault="00F90BDC">
      <w:r xmlns:w="http://schemas.openxmlformats.org/wordprocessingml/2006/main">
        <w:t xml:space="preserve">1. ກິດຈະການ 17:11 - ສິ່ງ​ເຫຼົ່າ​ນີ້​ສູງ​ສົ່ງ​ກວ່າ​ຄົນ​ໃນ​ເມືອງ​ເທສະໂລນີກ, ເພາະ​ວ່າ​ເຂົາ​ເຈົ້າ​ໄດ້​ຮັບ​ພຣະ​ຄຳ​ດ້ວຍ​ຄວາມ​ພ້ອມ​ທັງ​ໝົດ​ຂອງ​ໃຈ, ແລະ​ໄດ້​ຄົ້ນ​ຫາ​ພຣະ​ຄຳ​ພີ​ທຸກ​ວັນ, ບໍ່​ວ່າ​ສິ່ງ​ເຫລົ່າ​ນັ້ນ​ເປັນ​ເຊັ່ນ​ນັ້ນ​ບໍ.</w:t>
      </w:r>
    </w:p>
    <w:p w14:paraId="3EF5D7F1" w14:textId="77777777" w:rsidR="00F90BDC" w:rsidRDefault="00F90BDC"/>
    <w:p w14:paraId="786A1097" w14:textId="77777777" w:rsidR="00F90BDC" w:rsidRDefault="00F90BDC">
      <w:r xmlns:w="http://schemas.openxmlformats.org/wordprocessingml/2006/main">
        <w:t xml:space="preserve">2. 1 ໂຢຮັນ 4:1 - ທີ່ຮັກແພງ, ຢ່າເຊື່ອທຸກວິນຍານ, ແຕ່ຈົ່ງລອງວິນຍານເຫຼົ່ານັ້ນວ່າພວກເຂົາເປັນຂອງພຣະເຈົ້າບໍ: ເພາະວ່າຜູ້ພະຍາກອນປອມຫຼາຍຄົນໄດ້ອອກໄປໃນໂລກ.</w:t>
      </w:r>
    </w:p>
    <w:p w14:paraId="180B5B1B" w14:textId="77777777" w:rsidR="00F90BDC" w:rsidRDefault="00F90BDC"/>
    <w:p w14:paraId="06B2E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5:44 ພວກ​ເຈົ້າ​ຈະ​ເຊື່ອ​ໄດ້​ແນວ​ໃດ ຜູ້​ທີ່​ໄດ້​ຮັບ​ກຽດ​ຊຶ່ງ​ກັນ​ແລະ​ກັນ ແລະ​ບໍ່​ສະແຫວງ​ຫາ​ກຽດ​ທີ່​ມາ​ຈາກ​ພຣະ​ເຈົ້າ​ເທົ່າ​ນັ້ນ?</w:t>
      </w:r>
    </w:p>
    <w:p w14:paraId="17E7F26E" w14:textId="77777777" w:rsidR="00F90BDC" w:rsidRDefault="00F90BDC"/>
    <w:p w14:paraId="384C3144" w14:textId="77777777" w:rsidR="00F90BDC" w:rsidRDefault="00F90BDC">
      <w:r xmlns:w="http://schemas.openxmlformats.org/wordprocessingml/2006/main">
        <w:t xml:space="preserve">ຜູ້​ຄົນ​ຖືກ​ເຕືອນ​ວ່າ​ບໍ່​ໃຫ້​ສະ​ແຫວງ​ຫາ​ລັດ​ສະ​ໝີ​ພາບ​ຈາກ​ກັນ, ແຕ່​ຈາກ​ພຣະ​ເຈົ້າ​ແຕ່​ອົງ​ດຽວ.</w:t>
      </w:r>
    </w:p>
    <w:p w14:paraId="5E0AC63B" w14:textId="77777777" w:rsidR="00F90BDC" w:rsidRDefault="00F90BDC"/>
    <w:p w14:paraId="5E63BF0A" w14:textId="77777777" w:rsidR="00F90BDC" w:rsidRDefault="00F90BDC">
      <w:r xmlns:w="http://schemas.openxmlformats.org/wordprocessingml/2006/main">
        <w:t xml:space="preserve">1. ການສະແຫວງຫາກຽດສັກສີຈາກພຣະຜູ້ເປັນເຈົ້າ - ໂຢຮັນ 5:44</w:t>
      </w:r>
    </w:p>
    <w:p w14:paraId="33A4DB45" w14:textId="77777777" w:rsidR="00F90BDC" w:rsidRDefault="00F90BDC"/>
    <w:p w14:paraId="567CAA7A" w14:textId="77777777" w:rsidR="00F90BDC" w:rsidRDefault="00F90BDC">
      <w:r xmlns:w="http://schemas.openxmlformats.org/wordprocessingml/2006/main">
        <w:t xml:space="preserve">2. ການ​ຊອກ​ຫາ​ກຽດ​ສັກ​ສີ​ທີ່​ແທ້​ຈິງ — John 5:44</w:t>
      </w:r>
    </w:p>
    <w:p w14:paraId="07A4DDF2" w14:textId="77777777" w:rsidR="00F90BDC" w:rsidRDefault="00F90BDC"/>
    <w:p w14:paraId="5AE3354D" w14:textId="77777777" w:rsidR="00F90BDC" w:rsidRDefault="00F90BDC">
      <w:r xmlns:w="http://schemas.openxmlformats.org/wordprocessingml/2006/main">
        <w:t xml:space="preserve">1. ໂຣມ 12:10 - ຈົ່ງ​ມີ​ຄວາມ​ເມດຕາ​ຕໍ່​ກັນ​ແລະ​ກັນ​ດ້ວຍ​ຄວາມ​ຮັກ​ອັນ​ເປັນ​ພີ່​ນ້ອງ ແລະ​ໃຫ້​ກຽດ​ເຊິ່ງ​ກັນ​ແລະ​ກັນ.</w:t>
      </w:r>
    </w:p>
    <w:p w14:paraId="5980A124" w14:textId="77777777" w:rsidR="00F90BDC" w:rsidRDefault="00F90BDC"/>
    <w:p w14:paraId="36B2B792" w14:textId="77777777" w:rsidR="00F90BDC" w:rsidRDefault="00F90BDC">
      <w:r xmlns:w="http://schemas.openxmlformats.org/wordprocessingml/2006/main">
        <w:t xml:space="preserve">2. ສຸພາສິດ 3:34 ລາວ​ເຍາະເຍີ້ຍ​ຄົນ​ອວດດີ ແຕ່​ໃຫ້​ພຣະຄຸນ​ແກ່​ຄົນ​ຖ່ອມຕົວ.</w:t>
      </w:r>
    </w:p>
    <w:p w14:paraId="01393F8C" w14:textId="77777777" w:rsidR="00F90BDC" w:rsidRDefault="00F90BDC"/>
    <w:p w14:paraId="0C4799BB" w14:textId="77777777" w:rsidR="00F90BDC" w:rsidRDefault="00F90BDC">
      <w:r xmlns:w="http://schemas.openxmlformats.org/wordprocessingml/2006/main">
        <w:t xml:space="preserve">ໂຢຮັນ 5:45 ຢ່າ​ຄິດ​ວ່າ​ເຮົາ​ຈະ​ກ່າວ​ໂທດ​ເຈົ້າ​ຕໍ່​ພຣະ​ບິດາ: ມີ​ຜູ້​ທີ່​ກ່າວ​ໂທດ​ເຈົ້າ ຄື​ໂມເຊ​ທີ່​ເຈົ້າ​ໄວ້​ວາງໃຈ.</w:t>
      </w:r>
    </w:p>
    <w:p w14:paraId="31E1536F" w14:textId="77777777" w:rsidR="00F90BDC" w:rsidRDefault="00F90BDC"/>
    <w:p w14:paraId="2C4A86A8" w14:textId="77777777" w:rsidR="00F90BDC" w:rsidRDefault="00F90BDC">
      <w:r xmlns:w="http://schemas.openxmlformats.org/wordprocessingml/2006/main">
        <w:t xml:space="preserve">ພະ​ເຍຊູ​ເຕືອນ​ຊາວ​ຢິວ​ວ່າ​ເຂົາ​ເຈົ້າ​ບໍ່​ຄວນ​ຄິດ​ວ່າ​ພະອົງ​ຈະ​ກ່າວ​ຫາ​ພະ​ບິດາ ເພາະ​ໂມເຊ​ເປັນ​ຜູ້​ທີ່​ຈະ​ກ່າວ​ຫາ​ພວກ​ເຂົາ ເພາະ​ເຂົາ​ໄວ້​ວາງ​ໃຈ​ໃນ​ໂມເຊ.</w:t>
      </w:r>
    </w:p>
    <w:p w14:paraId="421C9523" w14:textId="77777777" w:rsidR="00F90BDC" w:rsidRDefault="00F90BDC"/>
    <w:p w14:paraId="5D924774" w14:textId="77777777" w:rsidR="00F90BDC" w:rsidRDefault="00F90BDC">
      <w:r xmlns:w="http://schemas.openxmlformats.org/wordprocessingml/2006/main">
        <w:t xml:space="preserve">1. ການຮັບຮູ້ອຳນາດຂອງໂມເຊແລະພຣະເຢຊູ</w:t>
      </w:r>
    </w:p>
    <w:p w14:paraId="4FCC064E" w14:textId="77777777" w:rsidR="00F90BDC" w:rsidRDefault="00F90BDC"/>
    <w:p w14:paraId="611ABE05" w14:textId="77777777" w:rsidR="00F90BDC" w:rsidRDefault="00F90BDC">
      <w:r xmlns:w="http://schemas.openxmlformats.org/wordprocessingml/2006/main">
        <w:t xml:space="preserve">2. ການວາງໃຈໃນພຣະຄໍາຂອງພຣະເຈົ້າໂດຍຜ່ານໂມເຊແລະພຣະເຢຊູ</w:t>
      </w:r>
    </w:p>
    <w:p w14:paraId="59F89DEE" w14:textId="77777777" w:rsidR="00F90BDC" w:rsidRDefault="00F90BDC"/>
    <w:p w14:paraId="31CFA4AE" w14:textId="77777777" w:rsidR="00F90BDC" w:rsidRDefault="00F90BDC">
      <w:r xmlns:w="http://schemas.openxmlformats.org/wordprocessingml/2006/main">
        <w:t xml:space="preserve">1. ໂລມ 10:5-6 - “ເພາະ​ໂມເຊ​ຂຽນ​ກ່ຽວ​ກັບ​ຄວາມ​ຊອບທຳ​ຕາມ​ກົດບັນຍັດ​ວ່າ​ຜູ້​ເຮັດ​ຕາມ​ກົດບັນຍັດ​ຈະ​ມີ​ຊີວິດ​ຢູ່​ຕາມ​ກົດບັນຍັດ ແຕ່​ຄວາມ​ຊອບທຳ​ຕາມ​ຄວາມເຊື່ອ​ບອກ​ວ່າ ‘ຢ່າ​ເວົ້າ​ໃນ​ໃຈ​ເຈົ້າ. , "ໃຜຈະຂຶ້ນສູ່ສະຫວັນ?"</w:t>
      </w:r>
    </w:p>
    <w:p w14:paraId="05ED6C4C" w14:textId="77777777" w:rsidR="00F90BDC" w:rsidRDefault="00F90BDC"/>
    <w:p w14:paraId="00606539" w14:textId="77777777" w:rsidR="00F90BDC" w:rsidRDefault="00F90BDC">
      <w:r xmlns:w="http://schemas.openxmlformats.org/wordprocessingml/2006/main">
        <w:t xml:space="preserve">2. ຄາລາເຕຍ 3:24-25 - "ດັ່ງນັ້ນ, ກົດຫມາຍແມ່ນຜູ້ປົກຄອງຂອງພວກເຮົາຈົນກ່ວາພຣະຄຣິດມາ, ເພື່ອວ່າພວກເຮົາຈະໄດ້ຮັບການ justified ໂດຍຄວາມເຊື່ອ. ແຕ່ໃນປັດຈຸບັນວ່າຄວາມເຊື່ອໄດ້ມາ, ພວກເຮົາບໍ່ໄດ້ຢູ່ພາຍໃຕ້ຜູ້ປົກຄອງອີກຕໍ່ໄປ."</w:t>
      </w:r>
    </w:p>
    <w:p w14:paraId="0D17E55F" w14:textId="77777777" w:rsidR="00F90BDC" w:rsidRDefault="00F90BDC"/>
    <w:p w14:paraId="68C720B0" w14:textId="77777777" w:rsidR="00F90BDC" w:rsidRDefault="00F90BDC">
      <w:r xmlns:w="http://schemas.openxmlformats.org/wordprocessingml/2006/main">
        <w:t xml:space="preserve">ໂຢຮັນ 5:46 ເພາະ​ຖ້າ​ເຈົ້າ​ເຊື່ອ​ໂມເຊ​ແລ້ວ ເຈົ້າ​ກໍ​ຈະ​ເຊື່ອ​ຂ້ອຍ ເພາະ​ລາວ​ຂຽນ​ເຖິງ​ຂ້ອຍ.</w:t>
      </w:r>
    </w:p>
    <w:p w14:paraId="3A3DEA7A" w14:textId="77777777" w:rsidR="00F90BDC" w:rsidRDefault="00F90BDC"/>
    <w:p w14:paraId="7459201C" w14:textId="77777777" w:rsidR="00F90BDC" w:rsidRDefault="00F90BDC">
      <w:r xmlns:w="http://schemas.openxmlformats.org/wordprocessingml/2006/main">
        <w:t xml:space="preserve">ຂໍ້ນີ້ແນະນໍາວ່າຜູ້ທີ່ຍອມຮັບຄໍາສອນຂອງໂມເຊຍັງສາມາດຍອມຮັບຄໍາສອນຂອງພຣະເຢຊູ, ດັ່ງທີ່ໂມເຊໄດ້ຂຽນເຖິງພຣະເຢຊູ.</w:t>
      </w:r>
    </w:p>
    <w:p w14:paraId="1A31D18D" w14:textId="77777777" w:rsidR="00F90BDC" w:rsidRDefault="00F90BDC"/>
    <w:p w14:paraId="0440DFF9" w14:textId="77777777" w:rsidR="00F90BDC" w:rsidRDefault="00F90BDC">
      <w:r xmlns:w="http://schemas.openxmlformats.org/wordprocessingml/2006/main">
        <w:t xml:space="preserve">1. ຄວາມສຳຄັນຂອງການເຂົ້າໃຈຄວາມສຳພັນລະຫວ່າງໂມເຊແລະພະເຍຊູ</w:t>
      </w:r>
    </w:p>
    <w:p w14:paraId="47DD0D74" w14:textId="77777777" w:rsidR="00F90BDC" w:rsidRDefault="00F90BDC"/>
    <w:p w14:paraId="0659E540" w14:textId="77777777" w:rsidR="00F90BDC" w:rsidRDefault="00F90BDC">
      <w:r xmlns:w="http://schemas.openxmlformats.org/wordprocessingml/2006/main">
        <w:t xml:space="preserve">2. ການຮັບຮູ້ພຣະເຢຊູໃນການຂຽນຂອງໂມເຊ</w:t>
      </w:r>
    </w:p>
    <w:p w14:paraId="41BC6E04" w14:textId="77777777" w:rsidR="00F90BDC" w:rsidRDefault="00F90BDC"/>
    <w:p w14:paraId="74D557E8" w14:textId="77777777" w:rsidR="00F90BDC" w:rsidRDefault="00F90BDC">
      <w:r xmlns:w="http://schemas.openxmlformats.org/wordprocessingml/2006/main">
        <w:t xml:space="preserve">1. ອົບພະຍົບ 3:13-15 —ເມື່ອ​ໂມເຊ​ຖາມ​ພະເຈົ້າ​ວ່າ​ຕົວ​ຕົນ​ຂອງ​ພະອົງ ພະເຈົ້າ​ຕອບ​ວ່າ “ເຮົາ​ເປັນ​ໃຜ.”</w:t>
      </w:r>
    </w:p>
    <w:p w14:paraId="379A51EC" w14:textId="77777777" w:rsidR="00F90BDC" w:rsidRDefault="00F90BDC"/>
    <w:p w14:paraId="3645A147" w14:textId="77777777" w:rsidR="00F90BDC" w:rsidRDefault="00F90BDC">
      <w:r xmlns:w="http://schemas.openxmlformats.org/wordprocessingml/2006/main">
        <w:t xml:space="preserve">2. ມັດທາຍ 11:25-27 - ພະເຍຊູສັນລະເສີນຜູ້ທີ່ຍອມຮັບຄໍາສອນຂອງໂມເຊແລະຊອກຫາຄວາມຈິງໃນຄໍາເວົ້າຂອງພະອົງ.</w:t>
      </w:r>
    </w:p>
    <w:p w14:paraId="2848F2C4" w14:textId="77777777" w:rsidR="00F90BDC" w:rsidRDefault="00F90BDC"/>
    <w:p w14:paraId="1196181B" w14:textId="77777777" w:rsidR="00F90BDC" w:rsidRDefault="00F90BDC">
      <w:r xmlns:w="http://schemas.openxmlformats.org/wordprocessingml/2006/main">
        <w:t xml:space="preserve">ໂຢຮັນ 5:47 ແຕ່​ຖ້າ​ພວກເຈົ້າ​ບໍ່​ເຊື່ອ​ຖ້ອຍຄຳ​ຂອງ​ພຣະອົງ ເຈົ້າ​ຈະ​ເຊື່ອ​ຖ້ອຍຄຳ​ຂອງເຮົາ​ໄດ້​ຢ່າງໃດ?</w:t>
      </w:r>
    </w:p>
    <w:p w14:paraId="4627818D" w14:textId="77777777" w:rsidR="00F90BDC" w:rsidRDefault="00F90BDC"/>
    <w:p w14:paraId="74A1CB79" w14:textId="77777777" w:rsidR="00F90BDC" w:rsidRDefault="00F90BDC">
      <w:r xmlns:w="http://schemas.openxmlformats.org/wordprocessingml/2006/main">
        <w:t xml:space="preserve">ພະ​ເຍຊູ​ຂໍ​ໃຫ້​ຜູ້​ຄົນ​ພິຈາລະນາ​ການ​ຂຽນ​ຂອງ​ພະເຈົ້າ​ເປັນ​ຫຼັກ​ຖານ​ໃນ​ການ​ເຊື່ອ​ຖ້ອຍຄຳ​ຂອງ​ພະອົງ.</w:t>
      </w:r>
    </w:p>
    <w:p w14:paraId="7E07C535" w14:textId="77777777" w:rsidR="00F90BDC" w:rsidRDefault="00F90BDC"/>
    <w:p w14:paraId="0B2583F5" w14:textId="77777777" w:rsidR="00F90BDC" w:rsidRDefault="00F90BDC">
      <w:r xmlns:w="http://schemas.openxmlformats.org/wordprocessingml/2006/main">
        <w:t xml:space="preserve">1. ການໄວ້ວາງໃຈພຣະຄໍາຂອງພຣະເຈົ້າ: ການເຊື່ອໃນປະຈັກພະຍານຂອງພຣະເຢຊູ</w:t>
      </w:r>
    </w:p>
    <w:p w14:paraId="394411AA" w14:textId="77777777" w:rsidR="00F90BDC" w:rsidRDefault="00F90BDC"/>
    <w:p w14:paraId="0366816D" w14:textId="77777777" w:rsidR="00F90BDC" w:rsidRDefault="00F90BDC">
      <w:r xmlns:w="http://schemas.openxmlformats.org/wordprocessingml/2006/main">
        <w:t xml:space="preserve">2. ພຣະຄໍາພີ: ພື້ນຖານສໍາລັບຄວາມເຊື່ອ</w:t>
      </w:r>
    </w:p>
    <w:p w14:paraId="0E7FDDD6" w14:textId="77777777" w:rsidR="00F90BDC" w:rsidRDefault="00F90BDC"/>
    <w:p w14:paraId="5A6E0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2 ຕີໂມເຕ 3:16 -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4A07B8D2" w14:textId="77777777" w:rsidR="00F90BDC" w:rsidRDefault="00F90BDC"/>
    <w:p w14:paraId="254A1BAB"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27143E9F" w14:textId="77777777" w:rsidR="00F90BDC" w:rsidRDefault="00F90BDC"/>
    <w:p w14:paraId="3BAADC46" w14:textId="77777777" w:rsidR="00F90BDC" w:rsidRDefault="00F90BDC">
      <w:r xmlns:w="http://schemas.openxmlformats.org/wordprocessingml/2006/main">
        <w:t xml:space="preserve">ໂຢຮັນ 6 ເລົ່າເລື່ອງການໃຫ້ອາຫານຂອງຄົນຫ້າພັນຄົນ, ພຣະເຢຊູຊົງຍ່າງເທິງນ້ຳ, ຖ້ອຍຄຳຂອງພຣະອົງກ່ຽວກັບການເປັນເຂົ້າຈີ່ແຫ່ງຊີວິດ, ແລະການຕັດສິນໃຈຂອງສາວົກບາງຄົນທີ່ຈະຫັນໜີ.</w:t>
      </w:r>
    </w:p>
    <w:p w14:paraId="24D136E8" w14:textId="77777777" w:rsidR="00F90BDC" w:rsidRDefault="00F90BDC"/>
    <w:p w14:paraId="09343515" w14:textId="77777777" w:rsidR="00F90BDC" w:rsidRDefault="00F90BDC">
      <w:r xmlns:w="http://schemas.openxmlformats.org/wordprocessingml/2006/main">
        <w:t xml:space="preserve">ວັກທີ 1: ບົດເລີ່ມຕົ້ນດ້ວຍຝູງຊົນທີ່ຕິດຕາມພະເຍຊູຍ້ອນເຂົາເຈົ້າໄດ້ເຫັນເຄື່ອງອັດສະຈັນຂອງພະອົງຕໍ່ຜູ້ທີ່ເຈັບປ່ວຍ. ດ້ວຍ​ເຂົ້າຈີ່​ເຂົ້າບາເລ​ຫ້າ​ກ້ອນ​ແລະ​ປາ​ນ້ອຍ​ສອງ​ໂຕ​ທີ່​ເດັກ​ຊາຍ​ຄົນ​ໜຶ່ງ​ໃຫ້​ນັ້ນ ພະ​ເຍຊູ​ເຮັດ​ການ​ອັດສະຈັນ​ອີກ​ຢ່າງ​ໜຶ່ງ​ໂດຍ​ໃຫ້​ອາຫານ​ແກ່​ຊາຍ​ຫ້າພັນ​ຄົນ. ຫຼັງ​ຈາກ​ທີ່​ທຸກ​ຄົນ​ກິນ​ອາ​ຫານ​ພຽງ​ພໍ, ສິບ​ສອງ​ກະ​ຕ່າ​ຂອງ​ທີ່​ເຫຼືອ​ໄດ້​ຖືກ​ເກັບ​. ເມື່ອ​ເຫັນ​ເຄື່ອງໝາຍ​ນີ້, ຜູ້​ຄົນ​ເລີ່ມ​ເວົ້າ​ວ່າ​ແທ້​ຈິງ​ແລ້ວ, ພຣະ​ອົງ​ເປັນ​ສາດ​ສະ​ດາ​ທີ່​ໄດ້​ສະ​ເດັດ​ມາ​ໃນ​ໂລກ (ໂຢ​ຮັນ 6:1-14).</w:t>
      </w:r>
    </w:p>
    <w:p w14:paraId="32E50F17" w14:textId="77777777" w:rsidR="00F90BDC" w:rsidRDefault="00F90BDC"/>
    <w:p w14:paraId="1880C27E" w14:textId="77777777" w:rsidR="00F90BDC" w:rsidRDefault="00F90BDC">
      <w:r xmlns:w="http://schemas.openxmlformats.org/wordprocessingml/2006/main">
        <w:t xml:space="preserve">ຫຍໍ້​ໜ້າ​ທີ 2: ຫຼັງ​ຈາກ​ການ​ອັດສະຈັນ​ນີ້ ພະ​ເຍຊູ​ໄດ້​ກັບ​ໄປ​ເທິງ​ພູ​ອີກ​ດ້ວຍ​ຕົວ​ເອງ. ເມື່ອຕອນແລງມາ ພວກສາວົກຂອງພຣະອົງລົງໄປໃນທະເລສາບ ບ່ອນທີ່ພວກເຂົາລົງເຮືອໄປຂ້າມທະເລສາບກາເປນາອູມມັນກໍມືດ ແລະພຣະເຢຊູບໍ່ໄດ້ເຂົ້າກັບພວກເຂົາເທື່ອ ລົມແຮງກໍພັດລົມແຮງຂຶ້ນ ເມື່ອພວກເຂົາຂີ່ເຮືອໄປປະມານສາມສີ່ກິໂລແມັດ ໄດ້ເຫັນທະເລສາບທີ່ກຳລັງມາໃກ້ເຮືອກໍຕົກໃຈ ແຕ່ພຣະອົງກໍຢ້ານ. ເວົ້າວ່າ, 'ຂ້ອຍບໍ່ຢ້ານ' ແລ້ວກໍ່ເອົາລາວລົງເຮືອທັນທີທັນໃດມາຮອດຝັ່ງບ່ອນທີ່ພວກເຂົາກໍາລັງມຸ່ງຫນ້າເພື່ອສະແດງອໍານາດອັນສູງສົ່ງຕໍ່ທໍາມະຊາດ (ໂຢຮັນ 6:15-21).</w:t>
      </w:r>
    </w:p>
    <w:p w14:paraId="1EB22D26" w14:textId="77777777" w:rsidR="00F90BDC" w:rsidRDefault="00F90BDC"/>
    <w:p w14:paraId="347AC852" w14:textId="77777777" w:rsidR="00F90BDC" w:rsidRDefault="00F90BDC">
      <w:r xmlns:w="http://schemas.openxmlformats.org/wordprocessingml/2006/main">
        <w:t xml:space="preserve">ຫຍໍ້​ໜ້າ​ທີ 3: ມື້​ຕໍ່​ມາ​ຝູງ​ຊົນ​ຮູ້​ວ່າ​ເຮືອ​ລຳ​ດຽວ​ບໍ່​ມີ​ທັງ​ພະ​ເຍຊູ​ແລະ​ພວກ​ສາວົກ​ຢູ່​ໃນ​ນັ້ນ ເມື່ອ​ເຮືອ​ຈາກ​ເມືອງ​ຕີເບເຣຍ​ມາ​ໃກ້​ບ່ອນ​ທີ່​ໄດ້​ໂມທະນາ​ຂອບ​ພຣະ​ໄທ ຫຼັງ​ຈາກ​ຮູ້​ວ່າ​ພະອົງ​ໄດ້​ໄປ​ຫາ​ທະເລສາບ​ອີກ​ຟາກ​ໜຶ່ງ​ຕາມ​ພະອົງ​ເມືອງ​ກາເປນາອູມ​ທີ່​ນັ້ນ​ຖາມ. ເມື່ອ​ມາ​ເຖິງ ພຣະອົງ​ຊົງ​ຫ້າມ​ການ​ກະທຳ​ທີ່​ຈະ​ສະແຫວງຫາ​ພຣະອົງ ບໍ່​ແມ່ນ​ເພາະ​ໝາຍ​ເຫດ ແຕ່​ໃຫ້​ເຕັມ​ທ້ອງ​ໃຫ້​ສະແຫວງ​ຫາ​ອາຫານ​ຢູ່​ຕະຫລອດ​ຊີວິດ​ນິລັນດອນ ຊຶ່ງ​ບຸດ​ມະນຸດ​ຈະ​ໃຫ້​ເຈົ້າ​ໄດ້​ແນະນຳ​ພຣະອົງ​ເອງ​ໃຫ້​ກິນ​ເຂົ້າຈີ່ ຖ້ອຍຄຳ​ທີ່​ນຳ​ໄປ​ສູ່​ການ​ຖົກຖຽງ​ກັນ​ໃນ​ບັນດາ​ພວກ​ສາວົກ​ຂອງ​ຊາວ​ຢິວ​ໃນ​ເລື່ອງ​ກິນ​ຊີ້ນ ດື່ມ​ເລືອດ ໃນ​ທີ່​ສຸດ​ກໍ​ເຮັດ​ໃຫ້​ສາວົກ​ຫລາຍ​ຄົນ​ໜີ​ຈາກ​ພຣະອົງ ແຕ່​ເປໂຕ. ຍອມ​ຮັບ​ໃນ​ນາມ​ທີ່​ຍັງ​ເຫຼືອ​ສິບ​ສອງ 'ພຣະ​ຜູ້​ເປັນ​ເຈົ້າ​ຜູ້​ທີ່​ພວກ​ເຮົາ​ຈະ​ໄປ? ເຈົ້າມີຖ້ອຍຄຳຊີວິດນິລັນດອນ ເຊື່ອວ່າເຈົ້າເປັນພະເຈົ້າອົງບໍລິສຸດ.' ການ​ເນັ້ນ​ໜັກ​ເຖິງ​ການ​ລ້ຽງ​ດູ​ຄວາມ​ຈິງ​ທາງ​ວິນ​ຍານ​ທີ່​ສຳ​ຄັນ​ມາ​ໂດຍ​ຄວາມ​ເຊື່ອ​ຂອງ​ພຣະ​ຄຣິດ​ຜູ້​ດຽວ ເຖິງ​ແມ່ນ​ວ່າ​ຄຳ​ສອນ​ທີ່​ເຂົ້າ​ໃຈ​ໄດ້​ຍາກ (ໂຢ​ຮັນ 6:22-71).</w:t>
      </w:r>
    </w:p>
    <w:p w14:paraId="6563D07F" w14:textId="77777777" w:rsidR="00F90BDC" w:rsidRDefault="00F90BDC"/>
    <w:p w14:paraId="414288C1" w14:textId="77777777" w:rsidR="00F90BDC" w:rsidRDefault="00F90BDC"/>
    <w:p w14:paraId="30852E2E" w14:textId="77777777" w:rsidR="00F90BDC" w:rsidRDefault="00F90BDC">
      <w:r xmlns:w="http://schemas.openxmlformats.org/wordprocessingml/2006/main">
        <w:t xml:space="preserve">ໂຢຮັນ 6:1 ຕໍ່ມາ ພຣະເຢຊູເຈົ້າ​ໄດ້​ສະເດັດ​ຂ້າມ​ທະເລ​ຄາລິເລ ຊຶ່ງ​ເປັນ​ທະເລ​ຕີເບເຣຍ.</w:t>
      </w:r>
    </w:p>
    <w:p w14:paraId="00495AEE" w14:textId="77777777" w:rsidR="00F90BDC" w:rsidRDefault="00F90BDC"/>
    <w:p w14:paraId="19320320" w14:textId="77777777" w:rsidR="00F90BDC" w:rsidRDefault="00F90BDC">
      <w:r xmlns:w="http://schemas.openxmlformats.org/wordprocessingml/2006/main">
        <w:t xml:space="preserve">ພະ​ເຍຊູ​ໄດ້​ຂ້າມ​ທະເລ​ຄາລິເລ.</w:t>
      </w:r>
    </w:p>
    <w:p w14:paraId="2EAEB1FA" w14:textId="77777777" w:rsidR="00F90BDC" w:rsidRDefault="00F90BDC"/>
    <w:p w14:paraId="7EEE935F" w14:textId="77777777" w:rsidR="00F90BDC" w:rsidRDefault="00F90BDC">
      <w:r xmlns:w="http://schemas.openxmlformats.org/wordprocessingml/2006/main">
        <w:t xml:space="preserve">1: ການ​ເດີນ​ທາງ​ຂອງ​ພະ​ເຍຊູ​ຂ້າມ​ທະເລ​ຄາລິເລ​ສອນ​ເຮົາ​ເຖິງ​ຄວາມ​ສຳຄັນ​ຂອງ​ຄວາມ​ອົດ​ທົນ​ແລະ​ຄວາມ​ເຊື່ອ​ໃນ​ເວລາ​ທີ່​ຫຍຸ້ງຍາກ.</w:t>
      </w:r>
    </w:p>
    <w:p w14:paraId="2198A7D6" w14:textId="77777777" w:rsidR="00F90BDC" w:rsidRDefault="00F90BDC"/>
    <w:p w14:paraId="786B8E30" w14:textId="77777777" w:rsidR="00F90BDC" w:rsidRDefault="00F90BDC">
      <w:r xmlns:w="http://schemas.openxmlformats.org/wordprocessingml/2006/main">
        <w:t xml:space="preserve">2: ການ​ເດີນ​ທາງ​ຂອງ​ພະ​ເຍຊູ​ຂ້າມ​ທະເລ​ຄາລິເລ​ເຕືອນ​ເຮົາ​ວ່າ​ເຮົາ​ສາມາດ​ກ້າວ​ໄປ​ໜ້າ​ໄດ້​ເມື່ອ​ນໍ້າ​ບົກ​ລົງ.</w:t>
      </w:r>
    </w:p>
    <w:p w14:paraId="513AB249" w14:textId="77777777" w:rsidR="00F90BDC" w:rsidRDefault="00F90BDC"/>
    <w:p w14:paraId="53D67542"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655D3D8A" w14:textId="77777777" w:rsidR="00F90BDC" w:rsidRDefault="00F90BDC"/>
    <w:p w14:paraId="450ECBCC" w14:textId="77777777" w:rsidR="00F90BDC" w:rsidRDefault="00F90BDC">
      <w:r xmlns:w="http://schemas.openxmlformats.org/wordprocessingml/2006/main">
        <w:t xml:space="preserve">2: ເພງສັນລະເສີນ 107:23 - ຄົນ​ທີ່​ລົງ​ໄປ​ໃນ​ທະເລ​ໃນ​ເຮືອ​ທີ່​ເຮັດ​ທຸລະ​ກິດ​ຢູ່​ໃນ​ນ້ຳ​ອັນ​ຍິ່ງໃຫຍ່.</w:t>
      </w:r>
    </w:p>
    <w:p w14:paraId="63AD23D4" w14:textId="77777777" w:rsidR="00F90BDC" w:rsidRDefault="00F90BDC"/>
    <w:p w14:paraId="04446A3D" w14:textId="77777777" w:rsidR="00F90BDC" w:rsidRDefault="00F90BDC">
      <w:r xmlns:w="http://schemas.openxmlformats.org/wordprocessingml/2006/main">
        <w:t xml:space="preserve">ໂຢຮັນ 6:2 ແລະ​ຝູງ​ຊົນ​ກໍ​ຕິດຕາມ​ພຣະອົງ​ໄປ ເພາະ​ພວກເຂົາ​ໄດ້​ເຫັນ​ການ​ອັດສະຈັນ​ຂອງ​ພຣະອົງ ຊຶ່ງ​ພຣະອົງ​ໄດ້​ກະທຳ​ຕໍ່​ຄົນ​ທີ່​ເປັນ​ພະຍາດ.</w:t>
      </w:r>
    </w:p>
    <w:p w14:paraId="4FAC610E" w14:textId="77777777" w:rsidR="00F90BDC" w:rsidRDefault="00F90BDC"/>
    <w:p w14:paraId="23142716" w14:textId="77777777" w:rsidR="00F90BDC" w:rsidRDefault="00F90BDC">
      <w:r xmlns:w="http://schemas.openxmlformats.org/wordprocessingml/2006/main">
        <w:t xml:space="preserve">ຝູງຊົນໄດ້ຕິດຕາມພະເຍຊູຍ້ອນເຫັນການອັດສະຈັນທີ່ພະອົງກະທຳຕໍ່ຜູ້ທີ່ເຈັບປ່ວຍ.</w:t>
      </w:r>
    </w:p>
    <w:p w14:paraId="572C3807" w14:textId="77777777" w:rsidR="00F90BDC" w:rsidRDefault="00F90BDC"/>
    <w:p w14:paraId="566E57DB" w14:textId="77777777" w:rsidR="00F90BDC" w:rsidRDefault="00F90BDC">
      <w:r xmlns:w="http://schemas.openxmlformats.org/wordprocessingml/2006/main">
        <w:t xml:space="preserve">1. ການອັດສະຈັນໃນການປິ່ນປົວຂອງພຣະເຢຊູ: ການເອີ້ນໃຫ້ຕິດຕາມພຣະອົງ</w:t>
      </w:r>
    </w:p>
    <w:p w14:paraId="622D5B4D" w14:textId="77777777" w:rsidR="00F90BDC" w:rsidRDefault="00F90BDC"/>
    <w:p w14:paraId="011484A6" w14:textId="77777777" w:rsidR="00F90BDC" w:rsidRDefault="00F90BDC">
      <w:r xmlns:w="http://schemas.openxmlformats.org/wordprocessingml/2006/main">
        <w:t xml:space="preserve">2. ພະລັງແຫ່ງຄວາມເຊື່ອ: ເຫັນການອັດສະຈັນຜ່ານພຣະເຢຊູ</w:t>
      </w:r>
    </w:p>
    <w:p w14:paraId="0B318875" w14:textId="77777777" w:rsidR="00F90BDC" w:rsidRDefault="00F90BDC"/>
    <w:p w14:paraId="064CB42B" w14:textId="77777777" w:rsidR="00F90BDC" w:rsidRDefault="00F90BDC">
      <w:r xmlns:w="http://schemas.openxmlformats.org/wordprocessingml/2006/main">
        <w:t xml:space="preserve">1. ມາຣະໂກ 10:52-53 “ພຣະເຢຊູເຈົ້າ​ໄດ້​ກ່າວ​ແກ່​ລາວ​ວ່າ, “ຈົ່ງ​ໄປ​ຕາມ​ທາງ​ຂອງ​ເຈົ້າ; ຄວາມເຊື່ອຂອງເຈົ້າໄດ້ເຮັດໃຫ້ເຈົ້າດີ.” ແລະ </w:t>
      </w:r>
      <w:r xmlns:w="http://schemas.openxmlformats.org/wordprocessingml/2006/main">
        <w:lastRenderedPageBreak xmlns:w="http://schemas.openxmlformats.org/wordprocessingml/2006/main"/>
      </w:r>
      <w:r xmlns:w="http://schemas.openxmlformats.org/wordprocessingml/2006/main">
        <w:t xml:space="preserve">​ໃນ​ທັນ​ໃດ​ນັ້ນ​ລາວ​ກໍ​ເຫັນ​ແລະ​ຕິດ​ຕາມ​ພະ​ເຍຊູ​ໄປ​ຕາມ​ທາງ.</w:t>
      </w:r>
    </w:p>
    <w:p w14:paraId="47A8956C" w14:textId="77777777" w:rsidR="00F90BDC" w:rsidRDefault="00F90BDC"/>
    <w:p w14:paraId="2979307B" w14:textId="77777777" w:rsidR="00F90BDC" w:rsidRDefault="00F90BDC">
      <w:r xmlns:w="http://schemas.openxmlformats.org/wordprocessingml/2006/main">
        <w:t xml:space="preserve">2. ລູກາ 5:17-26 “ບັດນີ້ ມັນ​ໄດ້​ເກີດ​ຂຶ້ນ​ໃນ​ວັນ​ໜຶ່ງ​ທີ່​ພຣະ​ອົງ​ກຳລັງ​ສັ່ງ​ສອນ, ມີ​ພວກ​ຟາຣີຊາຍ​ແລະ​ຄູ​ສອນ​ກົດ​ໝາຍ​ນັ່ງ​ຢູ່​ນຳ, ຊຶ່ງ​ໄດ້​ອອກ​ມາ​ຈາກ​ທຸກ​ເມືອງ​ຂອງ​ແຂວງ​ຄາລິເລ, ຢູດາຍ, ແລະ​ເຢຣູຊາເລັມ. ແລະ​ອຳນາດ​ຂອງ​ພຣະ​ຜູ້​ເປັນ​ເຈົ້າ​ກໍ​ຢູ່​ໃນ​ການ​ປິ່ນປົວ​ພວກ​ເຂົາ.”</w:t>
      </w:r>
    </w:p>
    <w:p w14:paraId="2945B18E" w14:textId="77777777" w:rsidR="00F90BDC" w:rsidRDefault="00F90BDC"/>
    <w:p w14:paraId="71B96A60" w14:textId="77777777" w:rsidR="00F90BDC" w:rsidRDefault="00F90BDC">
      <w:r xmlns:w="http://schemas.openxmlformats.org/wordprocessingml/2006/main">
        <w:t xml:space="preserve">ໂຢຮັນ 6:3 ພຣະເຢຊູເຈົ້າ​ໄດ້​ຂຶ້ນ​ໄປ​ເທິງ​ພູ​ໜ່ວຍ​ໜຶ່ງ ແລະ​ພຣະອົງ​ນັ່ງ​ຢູ່​ທີ່​ນັ້ນ​ກັບ​ພວກ​ສາວົກ.</w:t>
      </w:r>
    </w:p>
    <w:p w14:paraId="7132E440" w14:textId="77777777" w:rsidR="00F90BDC" w:rsidRDefault="00F90BDC"/>
    <w:p w14:paraId="486B635C" w14:textId="77777777" w:rsidR="00F90BDC" w:rsidRDefault="00F90BDC">
      <w:r xmlns:w="http://schemas.openxmlformats.org/wordprocessingml/2006/main">
        <w:t xml:space="preserve">ຂໍ້​ນີ້​ບອກ​ເຖິງ​ພະ​ເຍຊູ​ຂຶ້ນ​ໄປ​ເທິງ​ພູເຂົາ​ກັບ​ພວກ​ສາວົກ.</w:t>
      </w:r>
    </w:p>
    <w:p w14:paraId="5ACFA0DA" w14:textId="77777777" w:rsidR="00F90BDC" w:rsidRDefault="00F90BDC"/>
    <w:p w14:paraId="6A5AC2A1" w14:textId="77777777" w:rsidR="00F90BDC" w:rsidRDefault="00F90BDC">
      <w:r xmlns:w="http://schemas.openxmlformats.org/wordprocessingml/2006/main">
        <w:t xml:space="preserve">1. ການເຊື້ອເຊີນຂອງພະເຍຊູໃຫ້ປີນຂຶ້ນ: ການເຊື້ອເຊີນໃຫ້ປະຕິບັດຕາມການນໍາພາຂອງພະເຈົ້າ</w:t>
      </w:r>
    </w:p>
    <w:p w14:paraId="36E988DC" w14:textId="77777777" w:rsidR="00F90BDC" w:rsidRDefault="00F90BDC"/>
    <w:p w14:paraId="383428C1" w14:textId="77777777" w:rsidR="00F90BDC" w:rsidRDefault="00F90BDC">
      <w:r xmlns:w="http://schemas.openxmlformats.org/wordprocessingml/2006/main">
        <w:t xml:space="preserve">2. ພູເຂົາຂອງພຣະເຈົ້າ: ສະຖານທີ່ແຫ່ງຄວາມສົດຊື່ນແລະການປ່ຽນແປງໃຫມ່</w:t>
      </w:r>
    </w:p>
    <w:p w14:paraId="440C3CDE" w14:textId="77777777" w:rsidR="00F90BDC" w:rsidRDefault="00F90BDC"/>
    <w:p w14:paraId="2487F8CD" w14:textId="77777777" w:rsidR="00F90BDC" w:rsidRDefault="00F90BDC">
      <w:r xmlns:w="http://schemas.openxmlformats.org/wordprocessingml/2006/main">
        <w:t xml:space="preserve">1. ມັດທາຍ 17:1-8 - ພຣະເຢຊູໄດ້ປ່ຽນຮູບຢູ່ເທິງພູ</w:t>
      </w:r>
    </w:p>
    <w:p w14:paraId="0F609662" w14:textId="77777777" w:rsidR="00F90BDC" w:rsidRDefault="00F90BDC"/>
    <w:p w14:paraId="0775F324" w14:textId="77777777" w:rsidR="00F90BDC" w:rsidRDefault="00F90BDC">
      <w:r xmlns:w="http://schemas.openxmlformats.org/wordprocessingml/2006/main">
        <w:t xml:space="preserve">2. Exodus 19:3-6 - ການ ປະ ເຊີນ ຫນ້າ ຂອງ ອິດ ສະ ຣາ ເອນ ກັບ ພຣະ ເຈົ້າ ໃນ Sinai</w:t>
      </w:r>
    </w:p>
    <w:p w14:paraId="52FD4EC5" w14:textId="77777777" w:rsidR="00F90BDC" w:rsidRDefault="00F90BDC"/>
    <w:p w14:paraId="5AC3B93A" w14:textId="77777777" w:rsidR="00F90BDC" w:rsidRDefault="00F90BDC">
      <w:r xmlns:w="http://schemas.openxmlformats.org/wordprocessingml/2006/main">
        <w:t xml:space="preserve">ໂຢຮັນ 6:4 ແລະ​ເທດສະການ​ປັດສະຄາ​ຂອງ​ຊາວ​ຢິວ ກໍ​ໃກ້​ເຂົ້າ​ມາ​ແລ້ວ.</w:t>
      </w:r>
    </w:p>
    <w:p w14:paraId="21A5C1DC" w14:textId="77777777" w:rsidR="00F90BDC" w:rsidRDefault="00F90BDC"/>
    <w:p w14:paraId="6F0ADBF4" w14:textId="77777777" w:rsidR="00F90BDC" w:rsidRDefault="00F90BDC">
      <w:r xmlns:w="http://schemas.openxmlformats.org/wordprocessingml/2006/main">
        <w:t xml:space="preserve">passage ແມ່ນ​ກ່ຽວ​ກັບ​ການ​ໃກ້​ຊິດ​ຂອງ Passover ຊາວ​ຢິວ.</w:t>
      </w:r>
    </w:p>
    <w:p w14:paraId="0EA500FA" w14:textId="77777777" w:rsidR="00F90BDC" w:rsidRDefault="00F90BDC"/>
    <w:p w14:paraId="6B23287F" w14:textId="77777777" w:rsidR="00F90BDC" w:rsidRDefault="00F90BDC">
      <w:r xmlns:w="http://schemas.openxmlformats.org/wordprocessingml/2006/main">
        <w:t xml:space="preserve">1. ຂອງປະທານແຫ່ງຄວາມລອດໃນປັດສະຄາ</w:t>
      </w:r>
    </w:p>
    <w:p w14:paraId="3ED57A63" w14:textId="77777777" w:rsidR="00F90BDC" w:rsidRDefault="00F90BDC"/>
    <w:p w14:paraId="1EC4F152" w14:textId="77777777" w:rsidR="00F90BDC" w:rsidRDefault="00F90BDC">
      <w:r xmlns:w="http://schemas.openxmlformats.org/wordprocessingml/2006/main">
        <w:t xml:space="preserve">2. ການດຳລົງຊີວິດດ້ວຍຄວາມເຊື່ອໃນຊ່ວງປັດສະຄາ</w:t>
      </w:r>
    </w:p>
    <w:p w14:paraId="046AA9F7" w14:textId="77777777" w:rsidR="00F90BDC" w:rsidRDefault="00F90BDC"/>
    <w:p w14:paraId="0B070D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ອົບພະຍົບ 12:1-14 - ຄໍາແນະນໍາຂອງພຣະເຈົ້າສໍາລັບປັດສະຄາ</w:t>
      </w:r>
    </w:p>
    <w:p w14:paraId="28A44804" w14:textId="77777777" w:rsidR="00F90BDC" w:rsidRDefault="00F90BDC"/>
    <w:p w14:paraId="416B94B3" w14:textId="77777777" w:rsidR="00F90BDC" w:rsidRDefault="00F90BDC">
      <w:r xmlns:w="http://schemas.openxmlformats.org/wordprocessingml/2006/main">
        <w:t xml:space="preserve">22:15-20 - ພຣະ​ເຢ​ຊູ​ເປັນ​ສະ​ຖາ​ບັນ​ຂອງ​ການ​ກິນ​ລ້ຽງ​ຂອງ​ພຣະ​ຜູ້​ເປັນ​ເຈົ້າ​ໃນ​ປັດ​ສະ​ຄາ</w:t>
      </w:r>
    </w:p>
    <w:p w14:paraId="5734694C" w14:textId="77777777" w:rsidR="00F90BDC" w:rsidRDefault="00F90BDC"/>
    <w:p w14:paraId="10B87363" w14:textId="77777777" w:rsidR="00F90BDC" w:rsidRDefault="00F90BDC">
      <w:r xmlns:w="http://schemas.openxmlformats.org/wordprocessingml/2006/main">
        <w:t xml:space="preserve">ໂຢຮັນ 6:5 ເມື່ອ​ພຣະເຢຊູເຈົ້າ​ເງີຍ​ໜ້າ​ຂຶ້ນ ແລະ​ເຫັນ​ຄົນ​ໃຫຍ່​ມາ​ຫາ​ພຣະອົງ ພຣະອົງ​ຈຶ່ງ​ຖາມ​ຟີລິບ​ວ່າ, “ພວກ​ຂ້ານ້ອຍ​ຈະ​ຊື້​ເຂົ້າຈີ່​ຢູ່​ໃສ?</w:t>
      </w:r>
    </w:p>
    <w:p w14:paraId="0F2F4A3A" w14:textId="77777777" w:rsidR="00F90BDC" w:rsidRDefault="00F90BDC"/>
    <w:p w14:paraId="243F3B75" w14:textId="77777777" w:rsidR="00F90BDC" w:rsidRDefault="00F90BDC">
      <w:r xmlns:w="http://schemas.openxmlformats.org/wordprocessingml/2006/main">
        <w:t xml:space="preserve">ພະ​ເຍຊູ​ເຫັນ​ປະຊາຊົນ​ຝູງ​ໃຫຍ່​ມາ​ເຕົ້າ​ໂຮມ​ກັນ​ຢູ່​ອ້ອມ​ພະອົງ ແລະ​ຖາມ​ຟີລິບ​ວ່າ​ເຂົາ​ເຈົ້າ​ຈະ​ຊື້​ເຂົ້າຈີ່​ຢູ່​ໃສ.</w:t>
      </w:r>
    </w:p>
    <w:p w14:paraId="28D8CDAC" w14:textId="77777777" w:rsidR="00F90BDC" w:rsidRDefault="00F90BDC"/>
    <w:p w14:paraId="205714FB" w14:textId="77777777" w:rsidR="00F90BDC" w:rsidRDefault="00F90BDC">
      <w:r xmlns:w="http://schemas.openxmlformats.org/wordprocessingml/2006/main">
        <w:t xml:space="preserve">1. ເຂົ້າຈີ່ແຫ່ງຊີວິດ: ການສະເຫນີຂອງພຣະເຢຊູຂອງອາຫານສໍາລັບຈິດວິນຍານ</w:t>
      </w:r>
    </w:p>
    <w:p w14:paraId="47CC9E53" w14:textId="77777777" w:rsidR="00F90BDC" w:rsidRDefault="00F90BDC"/>
    <w:p w14:paraId="0FE2B863" w14:textId="77777777" w:rsidR="00F90BDC" w:rsidRDefault="00F90BDC">
      <w:r xmlns:w="http://schemas.openxmlformats.org/wordprocessingml/2006/main">
        <w:t xml:space="preserve">2. ຄວາມເມດຕາສົງສານຂອງພຣະເຢຊູສໍາລັບປະຊາຊົນ: ການຕອບສະຫນອງຄວາມຕ້ອງການທາງດ້ານຮ່າງກາຍແລະທາງວິນຍານ</w:t>
      </w:r>
    </w:p>
    <w:p w14:paraId="07C86677" w14:textId="77777777" w:rsidR="00F90BDC" w:rsidRDefault="00F90BDC"/>
    <w:p w14:paraId="2E0F950F" w14:textId="77777777" w:rsidR="00F90BDC" w:rsidRDefault="00F90BDC">
      <w:r xmlns:w="http://schemas.openxmlformats.org/wordprocessingml/2006/main">
        <w:t xml:space="preserve">1. ມັດທາຍ 14:14-21 - ພະເຍຊູລ້ຽງຫ້າພັນຄົນ</w:t>
      </w:r>
    </w:p>
    <w:p w14:paraId="26D63246" w14:textId="77777777" w:rsidR="00F90BDC" w:rsidRDefault="00F90BDC"/>
    <w:p w14:paraId="02536866" w14:textId="77777777" w:rsidR="00F90BDC" w:rsidRDefault="00F90BDC">
      <w:r xmlns:w="http://schemas.openxmlformats.org/wordprocessingml/2006/main">
        <w:t xml:space="preserve">2. ເອຊາຢາ 55:1-2 - ເຊີນ​ຄົນ​ທັງ​ປວງ​ທີ່​ກະ​ຫາຍ​ຄວາມ​ຫິວ​ໂຫຍ​ໃນ​ຄວາມ​ຊອບທຳ</w:t>
      </w:r>
    </w:p>
    <w:p w14:paraId="54D8B0AC" w14:textId="77777777" w:rsidR="00F90BDC" w:rsidRDefault="00F90BDC"/>
    <w:p w14:paraId="17FEA95B" w14:textId="77777777" w:rsidR="00F90BDC" w:rsidRDefault="00F90BDC">
      <w:r xmlns:w="http://schemas.openxmlformats.org/wordprocessingml/2006/main">
        <w:t xml:space="preserve">ໂຢຮັນ 6:6 ແລະ​ສິ່ງ​ນີ້​ລາວ​ໄດ້​ເວົ້າ​ເພື່ອ​ພິສູດ​ວ່າ​ລາວ​ຈະ​ເຮັດ​ຫຍັງ​ໄດ້.</w:t>
      </w:r>
    </w:p>
    <w:p w14:paraId="1FB3BDA2" w14:textId="77777777" w:rsidR="00F90BDC" w:rsidRDefault="00F90BDC"/>
    <w:p w14:paraId="4D7EC4D2" w14:textId="77777777" w:rsidR="00F90BDC" w:rsidRDefault="00F90BDC">
      <w:r xmlns:w="http://schemas.openxmlformats.org/wordprocessingml/2006/main">
        <w:t xml:space="preserve">ພະ​ເຍຊູ​ທົດ​ສອບ​ພວກ​ລູກ​ສິດ​ໂດຍ​ການ​ຂໍ​ໃຫ້​ເຂົາ​ເຈົ້າ​ຈັດ​ຫາ​ອາຫານ​ໃຫ້​ຝູງ​ຊົນ ໂດຍ​ຮູ້​ຢ່າງ​ເຕັມທີ​ວ່າ​ພະອົງ​ຈະ​ເຮັດ​ຫຍັງ​ເພື່ອ​ຕອບ​ສະໜອງ​ຄວາມ​ຕ້ອງການ.</w:t>
      </w:r>
    </w:p>
    <w:p w14:paraId="13518562" w14:textId="77777777" w:rsidR="00F90BDC" w:rsidRDefault="00F90BDC"/>
    <w:p w14:paraId="3976B2F4" w14:textId="77777777" w:rsidR="00F90BDC" w:rsidRDefault="00F90BDC">
      <w:r xmlns:w="http://schemas.openxmlformats.org/wordprocessingml/2006/main">
        <w:t xml:space="preserve">1. ໄວ້ວາງໃຈພຣະເຈົ້າໃນການໃຫ້: ການຮຽນຮູ້ທີ່ຈະເອື່ອຍອີງໃສ່ພຣະຜູ້ເປັນເຈົ້າໃນເວລາທີ່ຕ້ອງການ</w:t>
      </w:r>
    </w:p>
    <w:p w14:paraId="19BC16E1" w14:textId="77777777" w:rsidR="00F90BDC" w:rsidRDefault="00F90BDC"/>
    <w:p w14:paraId="5FC68037" w14:textId="77777777" w:rsidR="00F90BDC" w:rsidRDefault="00F90BDC">
      <w:r xmlns:w="http://schemas.openxmlformats.org/wordprocessingml/2006/main">
        <w:t xml:space="preserve">2. ພະລັງຂອງພະເຍຊູ: ຄວາມເຂົ້າໃຈກ່ຽວກັບສິດອຳນາດຂອງພະອົງ ແລະຄວາມສາມາດອັດສະຈັນ</w:t>
      </w:r>
    </w:p>
    <w:p w14:paraId="5D31ACF3" w14:textId="77777777" w:rsidR="00F90BDC" w:rsidRDefault="00F90BDC"/>
    <w:p w14:paraId="55C4C07D" w14:textId="77777777" w:rsidR="00F90BDC" w:rsidRDefault="00F90BDC">
      <w:r xmlns:w="http://schemas.openxmlformats.org/wordprocessingml/2006/main">
        <w:t xml:space="preserve">1. ມາຣະໂກ 6:30-44 – ພຣະ​ເຢຊູ​ໃຫ້​ອາຫານ​ຫ້າ​ພັນ​ຄົນ</w:t>
      </w:r>
    </w:p>
    <w:p w14:paraId="78196FEC" w14:textId="77777777" w:rsidR="00F90BDC" w:rsidRDefault="00F90BDC"/>
    <w:p w14:paraId="02E79BE3" w14:textId="77777777" w:rsidR="00F90BDC" w:rsidRDefault="00F90BDC">
      <w:r xmlns:w="http://schemas.openxmlformats.org/wordprocessingml/2006/main">
        <w:t xml:space="preserve">2. ອົບພະຍົບ 16:1-36 – ຊາວ​ອິດສະລາແອນ​ໄດ້​ຮັບ​ມານາ​ໃນ​ຖິ່ນ​ແຫ້ງແລ້ງ​ກັນດານ.</w:t>
      </w:r>
    </w:p>
    <w:p w14:paraId="0A53FD5A" w14:textId="77777777" w:rsidR="00F90BDC" w:rsidRDefault="00F90BDC"/>
    <w:p w14:paraId="532B2DC7" w14:textId="77777777" w:rsidR="00F90BDC" w:rsidRDefault="00F90BDC">
      <w:r xmlns:w="http://schemas.openxmlformats.org/wordprocessingml/2006/main">
        <w:t xml:space="preserve">ໂຢຮັນ 6:7 ຟີລິບ​ຕອບ​ລາວ​ວ່າ, “ເຂົ້າ​ຈີ່​ສອງ​ຮ້ອຍ​ຫຼຽນ​ບໍ່​ພຽງພໍ​ສຳລັບ​ພວກເຂົາ ເພື່ອ​ໃຫ້​ພວກເຂົາ​ທຸກຄົນ​ກິນ​ໜ້ອຍໜຶ່ງ.</w:t>
      </w:r>
    </w:p>
    <w:p w14:paraId="3A881216" w14:textId="77777777" w:rsidR="00F90BDC" w:rsidRDefault="00F90BDC"/>
    <w:p w14:paraId="112AA8A4" w14:textId="77777777" w:rsidR="00F90BDC" w:rsidRDefault="00F90BDC">
      <w:r xmlns:w="http://schemas.openxmlformats.org/wordprocessingml/2006/main">
        <w:t xml:space="preserve">ຟີ​ລິບ​ສະ​ແດງ​ຄວາມ​ເປັນ​ຫ່ວງ​ວ່າ​ເຂົ້າ​ຈີ່​ສອງ​ຮ້ອຍ​ເສດ​ບໍ່​ພຽງ​ພໍ​ທີ່​ຈະ​ລ້ຽງ​ຝູງ​ຊົນ.</w:t>
      </w:r>
    </w:p>
    <w:p w14:paraId="2C945C78" w14:textId="77777777" w:rsidR="00F90BDC" w:rsidRDefault="00F90BDC"/>
    <w:p w14:paraId="52AC269C" w14:textId="77777777" w:rsidR="00F90BDC" w:rsidRDefault="00F90BDC">
      <w:r xmlns:w="http://schemas.openxmlformats.org/wordprocessingml/2006/main">
        <w:t xml:space="preserve">1. ພະລັງຂອງການສະຫນອງ - ວິທີທີ່ພຣະເຈົ້າສະຫນອງໃຫ້ແກ່ປະຊາຊົນຂອງພຣະອົງ</w:t>
      </w:r>
    </w:p>
    <w:p w14:paraId="3151FF4C" w14:textId="77777777" w:rsidR="00F90BDC" w:rsidRDefault="00F90BDC"/>
    <w:p w14:paraId="31BBCB2C" w14:textId="77777777" w:rsidR="00F90BDC" w:rsidRDefault="00F90BDC">
      <w:r xmlns:w="http://schemas.openxmlformats.org/wordprocessingml/2006/main">
        <w:t xml:space="preserve">2. ການອັດສະຈັນຂອງຄວາມອຸດົມສົມບູນ - ວິທີທີ່ພຣະຄຣິດ Multiplies ຊັບພະຍາກອນ</w:t>
      </w:r>
    </w:p>
    <w:p w14:paraId="0C6E122E" w14:textId="77777777" w:rsidR="00F90BDC" w:rsidRDefault="00F90BDC"/>
    <w:p w14:paraId="75BC3537" w14:textId="77777777" w:rsidR="00F90BDC" w:rsidRDefault="00F90BDC">
      <w:r xmlns:w="http://schemas.openxmlformats.org/wordprocessingml/2006/main">
        <w:t xml:space="preserve">1. ປະຖົມມະການ 22:14 - “ດັ່ງນັ້ນ ອັບຣາຮາມ​ຈຶ່ງ​ເອີ້ນ​ຊື່​ຂອງ​ບ່ອນ​ນັ້ນ​ວ່າ, ‘ພຣະເຈົ້າຢາເວ​ຈະ​ຈັດ​ໃຫ້’; ດັ່ງ​ທີ່​ມີ​ຄຳ​ກ່າວ​ມາ​ຈົນ​ເຖິງ​ທຸກ​ມື້​ນີ້, “ເທິງ​ພູ​ຂອງ​ພຣະ​ຜູ້​ເປັນ​ເຈົ້າ​ຈະ​ຈັດ​ໃຫ້​ໄດ້.”</w:t>
      </w:r>
    </w:p>
    <w:p w14:paraId="50527C43" w14:textId="77777777" w:rsidR="00F90BDC" w:rsidRDefault="00F90BDC"/>
    <w:p w14:paraId="0775E4CB" w14:textId="77777777" w:rsidR="00F90BDC" w:rsidRDefault="00F90BDC">
      <w:r xmlns:w="http://schemas.openxmlformats.org/wordprocessingml/2006/main">
        <w:t xml:space="preserve">2. ມັດທາຍ 6:25-34 - “ດັ່ງນັ້ນ ເຮົາ​ບອກ​ເຈົ້າ​ທັງຫລາຍ​ວ່າ, ຢ່າ​ກັງວົນ​ເຖິງ​ຊີວິດ​ຂອງ​ເຈົ້າ, ເຈົ້າ​ຈະ​ກິນ​ຫຍັງ ຫລື​ດື່ມ​ຫຍັງ, ຫລື​ເລື່ອງ​ຮ່າງກາຍ​ຂອງ​ເຈົ້າ​ຈະ​ໃສ່​ຫຍັງ.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w:t>
      </w:r>
    </w:p>
    <w:p w14:paraId="50D6FA0A" w14:textId="77777777" w:rsidR="00F90BDC" w:rsidRDefault="00F90BDC"/>
    <w:p w14:paraId="6243379C" w14:textId="77777777" w:rsidR="00F90BDC" w:rsidRDefault="00F90BDC">
      <w:r xmlns:w="http://schemas.openxmlformats.org/wordprocessingml/2006/main">
        <w:t xml:space="preserve">ໂຢຮັນ 6:8 ສາວົກ​ຄົນ​ໜຶ່ງ​ຂອງ​ເພິ່ນ, ອັນດະເລອາ, ນ້ອງຊາຍ​ຂອງ​ຊີໂມນ​ເປໂຕ, ກ່າວ​ກັບ​ເພິ່ນ​ວ່າ,</w:t>
      </w:r>
    </w:p>
    <w:p w14:paraId="47B93DAE" w14:textId="77777777" w:rsidR="00F90BDC" w:rsidRDefault="00F90BDC"/>
    <w:p w14:paraId="2880062B" w14:textId="77777777" w:rsidR="00F90BDC" w:rsidRDefault="00F90BDC">
      <w:r xmlns:w="http://schemas.openxmlformats.org/wordprocessingml/2006/main">
        <w:t xml:space="preserve">ອັນດະເລອາ ສາວົກຂອງພະເຍຊູເລົ່າເລື່ອງລາວກ່ຽວກັບເດັກຊາຍຄົນໜຶ່ງທີ່ມີເຂົ້າຈີ່ຫ້າກ້ອນ ແລະປາສອງໂຕ.</w:t>
      </w:r>
    </w:p>
    <w:p w14:paraId="52795DD0" w14:textId="77777777" w:rsidR="00F90BDC" w:rsidRDefault="00F90BDC"/>
    <w:p w14:paraId="1510C5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"ພະລັງຂອງສິ່ງເລັກນ້ອຍ"</w:t>
      </w:r>
    </w:p>
    <w:p w14:paraId="3F6C66DE" w14:textId="77777777" w:rsidR="00F90BDC" w:rsidRDefault="00F90BDC"/>
    <w:p w14:paraId="3CB33016" w14:textId="77777777" w:rsidR="00F90BDC" w:rsidRDefault="00F90BDC">
      <w:r xmlns:w="http://schemas.openxmlformats.org/wordprocessingml/2006/main">
        <w:t xml:space="preserve">2. "ພະລັງແຫ່ງຄວາມເຊື່ອແລະຄວາມເອື້ອເຟື້ອເພື່ອແຜ່"</w:t>
      </w:r>
    </w:p>
    <w:p w14:paraId="414882E0" w14:textId="77777777" w:rsidR="00F90BDC" w:rsidRDefault="00F90BDC"/>
    <w:p w14:paraId="15D19EC6" w14:textId="77777777" w:rsidR="00F90BDC" w:rsidRDefault="00F90BDC">
      <w:r xmlns:w="http://schemas.openxmlformats.org/wordprocessingml/2006/main">
        <w:t xml:space="preserve">1. 2 ໂກລິນໂທ 9:6-8</w:t>
      </w:r>
    </w:p>
    <w:p w14:paraId="25C4CBC7" w14:textId="77777777" w:rsidR="00F90BDC" w:rsidRDefault="00F90BDC"/>
    <w:p w14:paraId="09CA4D77" w14:textId="77777777" w:rsidR="00F90BDC" w:rsidRDefault="00F90BDC">
      <w:r xmlns:w="http://schemas.openxmlformats.org/wordprocessingml/2006/main">
        <w:t xml:space="preserve">2. ລືກາ 12:31-34</w:t>
      </w:r>
    </w:p>
    <w:p w14:paraId="310A7C3D" w14:textId="77777777" w:rsidR="00F90BDC" w:rsidRDefault="00F90BDC"/>
    <w:p w14:paraId="7A4CF7DD" w14:textId="77777777" w:rsidR="00F90BDC" w:rsidRDefault="00F90BDC">
      <w:r xmlns:w="http://schemas.openxmlformats.org/wordprocessingml/2006/main">
        <w:t xml:space="preserve">ໂຢຮັນ 6:9 ຢູ່​ທີ່​ນີ້​ມີ​ເດັກ​ນ້ອຍ​ຄົນ​ໜຶ່ງ ມີ​ເຂົ້າ​ບາເລ​ຫ້າ​ໂຕ ແລະ​ປາ​ນ້ອຍ​ສອງ​ໂຕ ແຕ່​ໃນ​ຈຳນວນ​ນັ້ນ​ມີ​ຫຍັງ​ແດ່?</w:t>
      </w:r>
    </w:p>
    <w:p w14:paraId="75CDD2F7" w14:textId="77777777" w:rsidR="00F90BDC" w:rsidRDefault="00F90BDC"/>
    <w:p w14:paraId="74234D55" w14:textId="77777777" w:rsidR="00F90BDC" w:rsidRDefault="00F90BDC">
      <w:r xmlns:w="http://schemas.openxmlformats.org/wordprocessingml/2006/main">
        <w:t xml:space="preserve">ຂໍ້​ນີ້​ກ່ຽວ​ກັບ​ພະ​ເຍຊູ​ໃຫ້​ອາຫານ​ຝູງ​ຊົນ​ດ້ວຍ​ເຂົ້າ​ບາເລ​ຫ້າ​ກ້ອນ​ແລະ​ປາ​ນ້ອຍ​ສອງ​ໂຕ.</w:t>
      </w:r>
    </w:p>
    <w:p w14:paraId="095A9C9C" w14:textId="77777777" w:rsidR="00F90BDC" w:rsidRDefault="00F90BDC"/>
    <w:p w14:paraId="7436C158" w14:textId="77777777" w:rsidR="00F90BDC" w:rsidRDefault="00F90BDC">
      <w:r xmlns:w="http://schemas.openxmlformats.org/wordprocessingml/2006/main">
        <w:t xml:space="preserve">1. ພຣະເຈົ້າສາມາດຈັດຫາຢ່າງອຸດົມສົມບູນໃນຊີວິດຂອງເຮົາ, ບໍ່ວ່າຊັບພະຍາກອນຂອງເຮົາຈະມີໜ້ອຍປານໃດ.</w:t>
      </w:r>
    </w:p>
    <w:p w14:paraId="73A44168" w14:textId="77777777" w:rsidR="00F90BDC" w:rsidRDefault="00F90BDC"/>
    <w:p w14:paraId="7F6E171B" w14:textId="77777777" w:rsidR="00F90BDC" w:rsidRDefault="00F90BDC">
      <w:r xmlns:w="http://schemas.openxmlformats.org/wordprocessingml/2006/main">
        <w:t xml:space="preserve">2. ດ້ວຍສັດທາ, ເຖິງແມ່ນວ່າຊັບພະຍາກອນທີ່ຂາດແຄນທີ່ສຸດກໍສາມາດຖືກໃຊ້ເພື່ອເຮັດສິ່ງທີ່ຍິ່ງໃຫຍ່ໄດ້.</w:t>
      </w:r>
    </w:p>
    <w:p w14:paraId="3D796F67" w14:textId="77777777" w:rsidR="00F90BDC" w:rsidRDefault="00F90BDC"/>
    <w:p w14:paraId="76B3A159" w14:textId="77777777" w:rsidR="00F90BDC" w:rsidRDefault="00F90BDC">
      <w:r xmlns:w="http://schemas.openxmlformats.org/wordprocessingml/2006/main">
        <w:t xml:space="preserve">1.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6441D8DA" w14:textId="77777777" w:rsidR="00F90BDC" w:rsidRDefault="00F90BDC"/>
    <w:p w14:paraId="4D291769" w14:textId="77777777" w:rsidR="00F90BDC" w:rsidRDefault="00F90BDC">
      <w:r xmlns:w="http://schemas.openxmlformats.org/wordprocessingml/2006/main">
        <w:t xml:space="preserve">2. ມັດທາຍ 17:20 ລາວ​ຕອບ​ວ່າ, “ເພາະ​ເຈົ້າ​ມີ​ຄວາມເຊື່ອ​ໜ້ອຍ​ຫຼາຍ.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ບໍ່ມີຫຍັງຈະເປັນໄປບໍ່ໄດ້ສໍາລັບທ່ານ.</w:t>
      </w:r>
    </w:p>
    <w:p w14:paraId="3C73E66B" w14:textId="77777777" w:rsidR="00F90BDC" w:rsidRDefault="00F90BDC"/>
    <w:p w14:paraId="455B7774" w14:textId="77777777" w:rsidR="00F90BDC" w:rsidRDefault="00F90BDC">
      <w:r xmlns:w="http://schemas.openxmlformats.org/wordprocessingml/2006/main">
        <w:t xml:space="preserve">ໂຢຮັນ 6:10 ແລະ​ພຣະເຢຊູເຈົ້າ​ກ່າວ​ວ່າ, “ໃຫ້​ຄົນ​ທັງ​ປວງ​ນັ່ງ​ລົງ. ບັດ​ນີ້​ບ່ອນ​ນັ້ນ​ມີ​ຫຍ້າ​ຫຼາຍ. ດັ່ງນັ້ນ ຜູ້ຊາຍຈຶ່ງນັ່ງລົງ, ໃນຈໍານວນປະມານຫ້າພັນຄົນ.</w:t>
      </w:r>
    </w:p>
    <w:p w14:paraId="61027C26" w14:textId="77777777" w:rsidR="00F90BDC" w:rsidRDefault="00F90BDC"/>
    <w:p w14:paraId="3761A3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ພຣະກິດຕິຄຸນຂອງໂຢຮັນບັນທຶກການອັດສະຈັນຂອງພຣະເຢຊູໃຫ້ອາຫານຫ້າພັນຄົນດ້ວຍເຂົ້າຈີ່ຫ້າກ້ອນ ແລະປາສອງໂຕ.</w:t>
      </w:r>
    </w:p>
    <w:p w14:paraId="37DAD168" w14:textId="77777777" w:rsidR="00F90BDC" w:rsidRDefault="00F90BDC"/>
    <w:p w14:paraId="60A0447E" w14:textId="77777777" w:rsidR="00F90BDC" w:rsidRDefault="00F90BDC">
      <w:r xmlns:w="http://schemas.openxmlformats.org/wordprocessingml/2006/main">
        <w:t xml:space="preserve">1: ພະ​ເຍຊູ​ສະແດງ​ລິດເດດ​ແລະ​ຄວາມ​ເມດຕາ​ສົງສານ​ໂດຍ​ໃຫ້​ອາຫານ​ຫ້າ​ພັນ​ຄົນ.</w:t>
      </w:r>
    </w:p>
    <w:p w14:paraId="7F707B13" w14:textId="77777777" w:rsidR="00F90BDC" w:rsidRDefault="00F90BDC"/>
    <w:p w14:paraId="192E77EC" w14:textId="77777777" w:rsidR="00F90BDC" w:rsidRDefault="00F90BDC">
      <w:r xmlns:w="http://schemas.openxmlformats.org/wordprocessingml/2006/main">
        <w:t xml:space="preserve">2: ພຣະ​ເຢ​ຊູ​ເປັນ​ຜູ້​ໃຫ້​ບໍ​ລິ​ແລະ​ປົກ​ປັກ​ຮັກ​ສາ​ຂອງ​ພວກ​ເຮົາ, ເຖິງ​ແມ່ນ​ວ່າ​ໃນ​ສະ​ຖາ​ນະ​ການ​ຫມົດ​ຫວັງ​ທີ່​ສຸດ.</w:t>
      </w:r>
    </w:p>
    <w:p w14:paraId="26BB617E" w14:textId="77777777" w:rsidR="00F90BDC" w:rsidRDefault="00F90BDC"/>
    <w:p w14:paraId="7D97E08F" w14:textId="77777777" w:rsidR="00F90BDC" w:rsidRDefault="00F90BDC">
      <w:r xmlns:w="http://schemas.openxmlformats.org/wordprocessingml/2006/main">
        <w:t xml:space="preserve">1: ມັດທາຍ 14:13-21 – ພຣະ​ເຢ​ຊູ​ໃຫ້​ອາ​ຫານ​ຫ້າ​ພັນ</w:t>
      </w:r>
    </w:p>
    <w:p w14:paraId="468EBA38" w14:textId="77777777" w:rsidR="00F90BDC" w:rsidRDefault="00F90BDC"/>
    <w:p w14:paraId="6C8AE250" w14:textId="77777777" w:rsidR="00F90BDC" w:rsidRDefault="00F90BDC">
      <w:r xmlns:w="http://schemas.openxmlformats.org/wordprocessingml/2006/main">
        <w:t xml:space="preserve">2: ຄຳເພງ 33:18-19 – ພະເຈົ້າ​ເປັນ​ຜູ້​ໃຫ້​ແລະ​ເປັນ​ຜູ້​ປົກ​ປ້ອງ​ເຮົາ.</w:t>
      </w:r>
    </w:p>
    <w:p w14:paraId="27190D73" w14:textId="77777777" w:rsidR="00F90BDC" w:rsidRDefault="00F90BDC"/>
    <w:p w14:paraId="0725CE52" w14:textId="77777777" w:rsidR="00F90BDC" w:rsidRDefault="00F90BDC">
      <w:r xmlns:w="http://schemas.openxmlformats.org/wordprocessingml/2006/main">
        <w:t xml:space="preserve">ໂຢຮັນ 6:11 ແລະ​ພຣະເຢຊູເຈົ້າ​ໄດ້​ເອົາ​ເຂົ້າຈີ່​ນັ້ນ​ມາ. ແລະ ເມື່ອ​ພຣະ​ອົງ​ໄດ້​ຂອບ​ພຣະ​ໄທ​ແລ້ວ, ພຣະ​ອົງ​ໄດ້​ແຈກ​ຢາຍ​ໃຫ້​ສາ​ນຸ​ສິດ, ແລະ ສາ​ນຸ​ສິດ​ໃຫ້​ແກ່​ຜູ້​ທີ່​ຖືກ​ຕັ້ງ​ລົງ; ແລະປາຫຼາຍເທົ່າທີ່ເຂົາເຈົ້າຕ້ອງການ.</w:t>
      </w:r>
    </w:p>
    <w:p w14:paraId="5068D596" w14:textId="77777777" w:rsidR="00F90BDC" w:rsidRDefault="00F90BDC"/>
    <w:p w14:paraId="60D6C55D" w14:textId="77777777" w:rsidR="00F90BDC" w:rsidRDefault="00F90BDC">
      <w:r xmlns:w="http://schemas.openxmlformats.org/wordprocessingml/2006/main">
        <w:t xml:space="preserve">ຄຳພີ​ໄບເບິນ​ເລົ່າ​ເລື່ອງ​ພະ​ເຍຊູ​ເອົາ​ເຂົ້າຈີ່​ແລະ​ປາ​ມາ​ຂອບ​ໃຈ​ກ່ອນ​ຈະ​ແຈກ​ຢາຍ​ໃຫ້​ພວກ​ລູກ​ສິດ.</w:t>
      </w:r>
    </w:p>
    <w:p w14:paraId="2A5E73E0" w14:textId="77777777" w:rsidR="00F90BDC" w:rsidRDefault="00F90BDC"/>
    <w:p w14:paraId="04903238" w14:textId="77777777" w:rsidR="00F90BDC" w:rsidRDefault="00F90BDC">
      <w:r xmlns:w="http://schemas.openxmlformats.org/wordprocessingml/2006/main">
        <w:t xml:space="preserve">1. ພະລັງແຫ່ງຄວາມຂອບໃຈ: ຄວາມກະຕັນຍູຂອງພະເຍຊູປ່ຽນແປງຊີວິດແນວໃດ</w:t>
      </w:r>
    </w:p>
    <w:p w14:paraId="2AE339A7" w14:textId="77777777" w:rsidR="00F90BDC" w:rsidRDefault="00F90BDC"/>
    <w:p w14:paraId="6A27950E" w14:textId="77777777" w:rsidR="00F90BDC" w:rsidRDefault="00F90BDC">
      <w:r xmlns:w="http://schemas.openxmlformats.org/wordprocessingml/2006/main">
        <w:t xml:space="preserve">2. ບົດຮຽນໃນຄວາມເອື້ອເຟື້ອເພື່ອແຜ່: ຕົວຢ່າງຂອງການແບ່ງປັນຂອງພະເຍຊູ</w:t>
      </w:r>
    </w:p>
    <w:p w14:paraId="0B8E2EAE" w14:textId="77777777" w:rsidR="00F90BDC" w:rsidRDefault="00F90BDC"/>
    <w:p w14:paraId="68A16E99" w14:textId="77777777" w:rsidR="00F90BDC" w:rsidRDefault="00F90BDC">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w:t>
      </w:r>
    </w:p>
    <w:p w14:paraId="141CD5ED" w14:textId="77777777" w:rsidR="00F90BDC" w:rsidRDefault="00F90BDC"/>
    <w:p w14:paraId="31479F9E" w14:textId="77777777" w:rsidR="00F90BDC" w:rsidRDefault="00F90BDC">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14:paraId="23C344EB" w14:textId="77777777" w:rsidR="00F90BDC" w:rsidRDefault="00F90BDC"/>
    <w:p w14:paraId="1537C1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6:12 ເມື່ອ​ພວກເຂົາ​ເຕັມ​ແລ້ວ ພຣະອົງ​ຈຶ່ງ​ກ່າວ​ກັບ​ພວກ​ສາວົກ​ວ່າ, “ຈົ່ງ​ເກັບ​ເອົາ​ຊິ້ນສ່ວນ​ທີ່​ຍັງ​ເຫຼືອ​ຢູ່​ນັ້ນ​ໄວ້​ເພື່ອ​ບໍ່​ໃຫ້​ສູນຫາຍ.</w:t>
      </w:r>
    </w:p>
    <w:p w14:paraId="16F48189" w14:textId="77777777" w:rsidR="00F90BDC" w:rsidRDefault="00F90BDC"/>
    <w:p w14:paraId="3D1A1865" w14:textId="77777777" w:rsidR="00F90BDC" w:rsidRDefault="00F90BDC">
      <w:r xmlns:w="http://schemas.openxmlformats.org/wordprocessingml/2006/main">
        <w:t xml:space="preserve">ຂໍ້​ນີ້​ເວົ້າ​ເຖິງ​ຄຳ​ສັ່ງ​ຂອງ​ພະ​ເຍຊູ​ຕໍ່​ພວກ​ລູກ​ສິດ​ໃຫ້​ເກັບ​ເອົາ​ອາຫານ​ທີ່​ເຫຼືອ.</w:t>
      </w:r>
    </w:p>
    <w:p w14:paraId="2D26BA4D" w14:textId="77777777" w:rsidR="00F90BDC" w:rsidRDefault="00F90BDC"/>
    <w:p w14:paraId="41C5ED1F" w14:textId="77777777" w:rsidR="00F90BDC" w:rsidRDefault="00F90BDC">
      <w:r xmlns:w="http://schemas.openxmlformats.org/wordprocessingml/2006/main">
        <w:t xml:space="preserve">1. ພະລັງແຫ່ງຄວາມເອື້ອເຟື້ອເພື່ອແຜ່: ວິທີທີ່ພະເຍຊູສະແດງໃຫ້ເຫັນເຖິງໃຈອັນກວ້າງໃຫຍ່ໄພສານ</w:t>
      </w:r>
    </w:p>
    <w:p w14:paraId="61268D3C" w14:textId="77777777" w:rsidR="00F90BDC" w:rsidRDefault="00F90BDC"/>
    <w:p w14:paraId="1F0521DF" w14:textId="77777777" w:rsidR="00F90BDC" w:rsidRDefault="00F90BDC">
      <w:r xmlns:w="http://schemas.openxmlformats.org/wordprocessingml/2006/main">
        <w:t xml:space="preserve">2. ຕົວຢ່າງຂອງພະເຍຊູກ່ຽວກັບການເບິ່ງແຍງ: ການຮູ້ຈັກແລະໃຊ້ຊັບພະຍາກອນຂອງພວກເຮົາ</w:t>
      </w:r>
    </w:p>
    <w:p w14:paraId="22F13125" w14:textId="77777777" w:rsidR="00F90BDC" w:rsidRDefault="00F90BDC"/>
    <w:p w14:paraId="19F716B6" w14:textId="77777777" w:rsidR="00F90BDC" w:rsidRDefault="00F90BDC">
      <w:r xmlns:w="http://schemas.openxmlformats.org/wordprocessingml/2006/main">
        <w:t xml:space="preserve">1. ລູກາ 12:13-21 - ຄໍາອຸປະມາກ່ຽວກັບຄົນໂງ່ຈ້າ</w:t>
      </w:r>
    </w:p>
    <w:p w14:paraId="372EF56C" w14:textId="77777777" w:rsidR="00F90BDC" w:rsidRDefault="00F90BDC"/>
    <w:p w14:paraId="1F89F7A5" w14:textId="77777777" w:rsidR="00F90BDC" w:rsidRDefault="00F90BDC">
      <w:r xmlns:w="http://schemas.openxmlformats.org/wordprocessingml/2006/main">
        <w:t xml:space="preserve">2. ມັດທາຍ 6:19-21 - ຄໍາອຸປະມາຂອງສົມບັດໃນສະຫວັນ</w:t>
      </w:r>
    </w:p>
    <w:p w14:paraId="0AEE2C64" w14:textId="77777777" w:rsidR="00F90BDC" w:rsidRDefault="00F90BDC"/>
    <w:p w14:paraId="6E29BBB0" w14:textId="77777777" w:rsidR="00F90BDC" w:rsidRDefault="00F90BDC">
      <w:r xmlns:w="http://schemas.openxmlformats.org/wordprocessingml/2006/main">
        <w:t xml:space="preserve">ໂຢຮັນ 6:13 ສະນັ້ນ ພວກເຂົາ​ຈຶ່ງ​ເກັບ​ເອົາ​ເຂົ້າຈີ່​ຫ້າ​ກ້ອນ​ທີ່​ຍັງ​ເຫຼືອ​ຢູ່​ນັ້ນ​ເຕັມ​ສິບສອງ​ກະຕ່າ.</w:t>
      </w:r>
    </w:p>
    <w:p w14:paraId="52123417" w14:textId="77777777" w:rsidR="00F90BDC" w:rsidRDefault="00F90BDC"/>
    <w:p w14:paraId="1F653897" w14:textId="77777777" w:rsidR="00F90BDC" w:rsidRDefault="00F90BDC">
      <w:r xmlns:w="http://schemas.openxmlformats.org/wordprocessingml/2006/main">
        <w:t xml:space="preserve">ພະເຍຊູລ້ຽງຝູງຊົນຢ່າງອັດສະຈັນດ້ວຍເຂົ້າຈີ່ຫ້າກ້ອນແລະປາສອງໂຕ. ສ່ວນ​ທີ່​ເຫຼືອ​ກໍ​ພໍ​ຈະ​ເຕັມ​ສິບ​ສອງ​ກະຕ່າ.</w:t>
      </w:r>
    </w:p>
    <w:p w14:paraId="0938B15B" w14:textId="77777777" w:rsidR="00F90BDC" w:rsidRDefault="00F90BDC"/>
    <w:p w14:paraId="5EF8A1E2" w14:textId="77777777" w:rsidR="00F90BDC" w:rsidRDefault="00F90BDC">
      <w:r xmlns:w="http://schemas.openxmlformats.org/wordprocessingml/2006/main">
        <w:t xml:space="preserve">1: ການສະຫນອງຂອງພຣະເຈົ້າແມ່ນພຽງພໍສະເຫມີ.</w:t>
      </w:r>
    </w:p>
    <w:p w14:paraId="0367534A" w14:textId="77777777" w:rsidR="00F90BDC" w:rsidRDefault="00F90BDC"/>
    <w:p w14:paraId="2DF2FED9" w14:textId="77777777" w:rsidR="00F90BDC" w:rsidRDefault="00F90BDC">
      <w:r xmlns:w="http://schemas.openxmlformats.org/wordprocessingml/2006/main">
        <w:t xml:space="preserve">2: ເຮົາ​ສາມາດ​ພົບ​ຄວາມ​ສຸກ​ໃນ​ເລື່ອງ​ເລັກໆ​ນ້ອຍໆ ເຖິງ​ແມ່ນ​ວ່າ​ຄວາມ​ຕ້ອງການ​ຂອງ​ເຮົາ​ເບິ່ງ​ຄື​ວ່າ​ຫຼາຍ​ເກີນ​ໄປ.</w:t>
      </w:r>
    </w:p>
    <w:p w14:paraId="5E2790D0" w14:textId="77777777" w:rsidR="00F90BDC" w:rsidRDefault="00F90BDC"/>
    <w:p w14:paraId="2EEB6E6E" w14:textId="77777777" w:rsidR="00F90BDC" w:rsidRDefault="00F90BDC">
      <w:r xmlns:w="http://schemas.openxmlformats.org/wordprocessingml/2006/main">
        <w:t xml:space="preserve">1: Philippians 4: 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18F836E6" w14:textId="77777777" w:rsidR="00F90BDC" w:rsidRDefault="00F90BDC"/>
    <w:p w14:paraId="055ECD3B" w14:textId="77777777" w:rsidR="00F90BDC" w:rsidRDefault="00F90BDC">
      <w:r xmlns:w="http://schemas.openxmlformats.org/wordprocessingml/2006/main">
        <w:t xml:space="preserve">2: ລືກາ 12: 22-34 - "ຢ່າກັງວົນກ່ຽວກັບຊີວິດຂອງເຈົ້າ, ເຈົ້າຈະກິນຫຍັງ; ຫຼືກ່ຽວກັບຮ່າງກາຍຂອງເຈົ້າ, ເຈົ້າ </w:t>
      </w:r>
      <w:r xmlns:w="http://schemas.openxmlformats.org/wordprocessingml/2006/main">
        <w:lastRenderedPageBreak xmlns:w="http://schemas.openxmlformats.org/wordprocessingml/2006/main"/>
      </w:r>
      <w:r xmlns:w="http://schemas.openxmlformats.org/wordprocessingml/2006/main">
        <w:t xml:space="preserve">ຈະນຸ່ງເສື້ອ. ສໍາລັບຊີວິດແມ່ນຫຼາຍກ່ວາອາຫານ, ແລະຮ່າງກາຍຫຼາຍກ່ວາເຄື່ອງນຸ່ງຫົ່ມ."</w:t>
      </w:r>
    </w:p>
    <w:p w14:paraId="20F40257" w14:textId="77777777" w:rsidR="00F90BDC" w:rsidRDefault="00F90BDC"/>
    <w:p w14:paraId="4C0A7608" w14:textId="77777777" w:rsidR="00F90BDC" w:rsidRDefault="00F90BDC">
      <w:r xmlns:w="http://schemas.openxmlformats.org/wordprocessingml/2006/main">
        <w:t xml:space="preserve">ໂຢຮັນ 6:14 ເມື່ອ​ພວກເຂົາ​ເຫັນ​ການ​ອັດສະຈັນ​ທີ່​ພຣະເຢຊູເຈົ້າ​ໄດ້​ກະທຳ​ນັ້ນ, ພວກເຂົາ​ຈຶ່ງ​ເວົ້າ​ວ່າ, “ນີ້​ແຫຼະ ເປັນ​ຄວາມຈິງ​ທີ່​ຜູ້ທຳນວາຍ​ຈະ​ມາ​ສູ່​ໂລກ.</w:t>
      </w:r>
    </w:p>
    <w:p w14:paraId="485EF41C" w14:textId="77777777" w:rsidR="00F90BDC" w:rsidRDefault="00F90BDC"/>
    <w:p w14:paraId="7DC7C2E4" w14:textId="77777777" w:rsidR="00F90BDC" w:rsidRDefault="00F90BDC">
      <w:r xmlns:w="http://schemas.openxmlformats.org/wordprocessingml/2006/main">
        <w:t xml:space="preserve">ຜູ້​ຊາຍ​ທີ່​ເຫັນ​ພະ​ເຍຊູ​ເຮັດ​ການ​ອັດສະຈັນ​ປະກາດ​ວ່າ​ພະອົງ​ເປັນ​ຜູ້​ພະຍາກອນ​ທີ່​ພະເຈົ້າ​ສັນຍາ​ໄວ້.</w:t>
      </w:r>
    </w:p>
    <w:p w14:paraId="738C942B" w14:textId="77777777" w:rsidR="00F90BDC" w:rsidRDefault="00F90BDC"/>
    <w:p w14:paraId="731D32D3" w14:textId="77777777" w:rsidR="00F90BDC" w:rsidRDefault="00F90BDC">
      <w:r xmlns:w="http://schemas.openxmlformats.org/wordprocessingml/2006/main">
        <w:t xml:space="preserve">1. ຄໍາສັນຍາຂອງພຣະເຈົ້າກ່ຽວກັບຜູ້ປະກາດພຣະຄໍາຂອງພຣະເຈົ້າແມ່ນບັນລຸໄດ້ໃນພຣະເຢຊູ</w:t>
      </w:r>
    </w:p>
    <w:p w14:paraId="4233B693" w14:textId="77777777" w:rsidR="00F90BDC" w:rsidRDefault="00F90BDC"/>
    <w:p w14:paraId="54EFEADC" w14:textId="77777777" w:rsidR="00F90BDC" w:rsidRDefault="00F90BDC">
      <w:r xmlns:w="http://schemas.openxmlformats.org/wordprocessingml/2006/main">
        <w:t xml:space="preserve">2. ການອັດສະຈັນເປັນປະຈັກພະຍານເຖິງຄວາມສັກສິດຂອງພຣະເຢຊູ</w:t>
      </w:r>
    </w:p>
    <w:p w14:paraId="1311E260" w14:textId="77777777" w:rsidR="00F90BDC" w:rsidRDefault="00F90BDC"/>
    <w:p w14:paraId="3026384B" w14:textId="77777777" w:rsidR="00F90BDC" w:rsidRDefault="00F90BDC">
      <w:r xmlns:w="http://schemas.openxmlformats.org/wordprocessingml/2006/main">
        <w:t xml:space="preserve">ພຣະບັນຍັດສອງ 18:15-19 ພຣະເຈົ້າຢາເວ ພຣະເຈົ້າ​ຂອງ​ພວກເຈົ້າ​ຈະ​ຍົກ​ຜູ້ທຳນວາຍ​ຄົນ​ໜຶ່ງ​ໃຫ້​ເປັນ​ເໝືອນ​ດັ່ງ​ເຮົາ​ຈາກ​ພວກ​ເຈົ້າ, ຈາກ​ພວກ​ອ້າຍ​ນ້ອງ​ຂອງ​ພວກເຈົ້າ​ຄື​ກັບ​ລາວ.</w:t>
      </w:r>
    </w:p>
    <w:p w14:paraId="454A70A9" w14:textId="77777777" w:rsidR="00F90BDC" w:rsidRDefault="00F90BDC"/>
    <w:p w14:paraId="53D0CDF3" w14:textId="77777777" w:rsidR="00F90BDC" w:rsidRDefault="00F90BDC">
      <w:r xmlns:w="http://schemas.openxmlformats.org/wordprocessingml/2006/main">
        <w:t xml:space="preserve">2. John 10:37-38 - ຖ້າຂ້ອຍບໍ່ໄດ້ເຮັດວຽກຂອງພຣະບິດາຂອງຂ້ອຍ, ຫຼັງຈາກນັ້ນຢ່າເຊື່ອຂ້ອຍ; ແຕ່​ຖ້າ​ເຮົາ​ເຮັດ​ຕາມ, ເຖິງ​ແມ່ນ​ວ່າ​ເຈົ້າ​ບໍ່​ເຊື່ອ​ເຮົາ, ຈົ່ງ​ເຊື່ອ​ວຽກ​ງານ, ເພື່ອ​ເຈົ້າ​ຈະ​ໄດ້​ຮູ້ ແລະ ເຂົ້າ​ໃຈ​ວ່າ​ພຣະ​ບິ​ດາ​ຢູ່​ໃນ​ເຮົາ ແລະ ເຮົາ​ຢູ່​ໃນ​ພຣະ​ບິ​ດາ.</w:t>
      </w:r>
    </w:p>
    <w:p w14:paraId="0C79B2DB" w14:textId="77777777" w:rsidR="00F90BDC" w:rsidRDefault="00F90BDC"/>
    <w:p w14:paraId="33CF2B4A" w14:textId="77777777" w:rsidR="00F90BDC" w:rsidRDefault="00F90BDC">
      <w:r xmlns:w="http://schemas.openxmlformats.org/wordprocessingml/2006/main">
        <w:t xml:space="preserve">ໂຢຮັນ 6:15 ເມື່ອ​ພຣະເຢຊູເຈົ້າ​ຮູ້​ວ່າ​ພວກເຂົາ​ຈະ​ມາ​ບັງຄັບ​ພຣະອົງ ເພື່ອ​ແຕ່ງຕັ້ງ​ພຣະອົງ​ໃຫ້​ເປັນ​ກະສັດ, ພຣະອົງ​ຈຶ່ງ​ກັບຄືນ​ໄປ​ເທິງ​ພູ​ອີກ​ດ້ວຍ​ຕົວ​ເອງ.</w:t>
      </w:r>
    </w:p>
    <w:p w14:paraId="2DBC8469" w14:textId="77777777" w:rsidR="00F90BDC" w:rsidRDefault="00F90BDC"/>
    <w:p w14:paraId="34307168" w14:textId="77777777" w:rsidR="00F90BDC" w:rsidRDefault="00F90BDC">
      <w:r xmlns:w="http://schemas.openxmlformats.org/wordprocessingml/2006/main">
        <w:t xml:space="preserve">ພະ​ເຍຊູ​ເລືອກ​ທີ່​ຈະ​ຖ່ອມ​ຕົວ​ແທນ​ທີ່​ຈະ​ເປັນ​ກະສັດ​ໂດຍ​ກຳລັງ.</w:t>
      </w:r>
    </w:p>
    <w:p w14:paraId="417B84A3" w14:textId="77777777" w:rsidR="00F90BDC" w:rsidRDefault="00F90BDC"/>
    <w:p w14:paraId="3A9C4399" w14:textId="77777777" w:rsidR="00F90BDC" w:rsidRDefault="00F90BDC">
      <w:r xmlns:w="http://schemas.openxmlformats.org/wordprocessingml/2006/main">
        <w:t xml:space="preserve">1: ເຮົາ​ຕ້ອງ​ຖ່ອມ​ຕົວ ແລະ​ໄວ້​ວາງ​ໃຈ​ໃນ​ແຜນ​ຂອງ​ພຣະ​ເຈົ້າ​ຕໍ່​ຊີ​ວິດ​ຂອງ​ເຮົາ.</w:t>
      </w:r>
    </w:p>
    <w:p w14:paraId="17DA0B04" w14:textId="77777777" w:rsidR="00F90BDC" w:rsidRDefault="00F90BDC"/>
    <w:p w14:paraId="22E56867" w14:textId="77777777" w:rsidR="00F90BDC" w:rsidRDefault="00F90BDC">
      <w:r xmlns:w="http://schemas.openxmlformats.org/wordprocessingml/2006/main">
        <w:t xml:space="preserve">2: ພຣະ​ເຈົ້າ​ປະ​ສົງ​ໃຫ້​ພວກ​ເຮົາ​ມີ​ຄວາມ​ເຊື່ອ​ໃນ​ພຣະ​ອົງ​ແລະ​ຕ້ານ​ການ​ລໍ້​ລວງ​ຂອງ​ພະ​ລັງ​ງານ​ຂອງ​ໂລກ.</w:t>
      </w:r>
    </w:p>
    <w:p w14:paraId="55E309FD" w14:textId="77777777" w:rsidR="00F90BDC" w:rsidRDefault="00F90BDC"/>
    <w:p w14:paraId="02030F32" w14:textId="77777777" w:rsidR="00F90BDC" w:rsidRDefault="00F90BDC">
      <w:r xmlns:w="http://schemas.openxmlformats.org/wordprocessingml/2006/main">
        <w:t xml:space="preserve">1: ຢາໂກໂບ 4:10 - ຖ່ອມຕົວລົງຕໍ່ຫນ້າພຣະຜູ້ເປັນເຈົ້າ, ແລະພຣະອົງຈະຍົກທ່ານ.</w:t>
      </w:r>
    </w:p>
    <w:p w14:paraId="4A6AB44D" w14:textId="77777777" w:rsidR="00F90BDC" w:rsidRDefault="00F90BDC"/>
    <w:p w14:paraId="7A93BE38" w14:textId="77777777" w:rsidR="00F90BDC" w:rsidRDefault="00F90BDC">
      <w:r xmlns:w="http://schemas.openxmlformats.org/wordprocessingml/2006/main">
        <w:t xml:space="preserve">2: ຟີລິບ 2: 5-8 - ຈົ່ງມີຈິດໃຈນີ້ໃນບັນດາຕົວທ່ານເອງ, ຊຶ່ງເປັນຂອງເຈົ້າໃນພຣະເຢຊູຄຣິດ,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10F56FCB" w14:textId="77777777" w:rsidR="00F90BDC" w:rsidRDefault="00F90BDC"/>
    <w:p w14:paraId="32CE858E" w14:textId="77777777" w:rsidR="00F90BDC" w:rsidRDefault="00F90BDC">
      <w:r xmlns:w="http://schemas.openxmlformats.org/wordprocessingml/2006/main">
        <w:t xml:space="preserve">ໂຢຮັນ 6:16 ເມື່ອ​ເຖິງ​ຕອນ​ນັ້ນ ພວກ​ສາວົກ​ຂອງ​ພຣະອົງ​ກໍ​ລົງ​ໄປ​ທີ່​ທະເລ.</w:t>
      </w:r>
    </w:p>
    <w:p w14:paraId="37E66503" w14:textId="77777777" w:rsidR="00F90BDC" w:rsidRDefault="00F90BDC"/>
    <w:p w14:paraId="1CBE086C" w14:textId="77777777" w:rsidR="00F90BDC" w:rsidRDefault="00F90BDC">
      <w:r xmlns:w="http://schemas.openxmlformats.org/wordprocessingml/2006/main">
        <w:t xml:space="preserve">ພວກສາວົກຂອງພຣະເຢຊູໄດ້ໄປທະເລໃນຕອນແລງ.</w:t>
      </w:r>
    </w:p>
    <w:p w14:paraId="4155D307" w14:textId="77777777" w:rsidR="00F90BDC" w:rsidRDefault="00F90BDC"/>
    <w:p w14:paraId="148D8B70" w14:textId="77777777" w:rsidR="00F90BDC" w:rsidRDefault="00F90BDC">
      <w:r xmlns:w="http://schemas.openxmlformats.org/wordprocessingml/2006/main">
        <w:t xml:space="preserve">1: ສາວົກ​ຂອງ​ພະ​ເຍຊູ​ຕິດ​ຕາມ​ພະອົງ​ຢ່າງ​ສັດ​ຊື່ ບໍ່​ວ່າ​ຈະ​ເປັນ​ເວລາ​ໃດ.</w:t>
      </w:r>
    </w:p>
    <w:p w14:paraId="152AFDA4" w14:textId="77777777" w:rsidR="00F90BDC" w:rsidRDefault="00F90BDC"/>
    <w:p w14:paraId="2D5127AA" w14:textId="77777777" w:rsidR="00F90BDC" w:rsidRDefault="00F90BDC">
      <w:r xmlns:w="http://schemas.openxmlformats.org/wordprocessingml/2006/main">
        <w:t xml:space="preserve">2: ເຮົາ​ຄວນ​ພ້ອມ​ສະເໝີ​ທີ່​ຈະ​ເຮັດ​ຕາມ​ພະ​ເຍຊູ​ແລະ​ເຊື່ອ​ຟັງ​ຄຳ​ສັ່ງ​ຂອງ​ພະອົງ.</w:t>
      </w:r>
    </w:p>
    <w:p w14:paraId="1D6B693F" w14:textId="77777777" w:rsidR="00F90BDC" w:rsidRDefault="00F90BDC"/>
    <w:p w14:paraId="3CB14A1D" w14:textId="77777777" w:rsidR="00F90BDC" w:rsidRDefault="00F90BDC">
      <w:r xmlns:w="http://schemas.openxmlformats.org/wordprocessingml/2006/main">
        <w:t xml:space="preserve">1: Mark 4:35-41 - Jesus calms the storm at sea</w:t>
      </w:r>
    </w:p>
    <w:p w14:paraId="78750529" w14:textId="77777777" w:rsidR="00F90BDC" w:rsidRDefault="00F90BDC"/>
    <w:p w14:paraId="3C53F2CD" w14:textId="77777777" w:rsidR="00F90BDC" w:rsidRDefault="00F90BDC">
      <w:r xmlns:w="http://schemas.openxmlformats.org/wordprocessingml/2006/main">
        <w:t xml:space="preserve">2: ກິດຈະການ 27:13-26 - ເຮືອ​ຂອງ​ໂປໂລ​ຕົກ​ຢູ່​ໃນ​ທະເລ</w:t>
      </w:r>
    </w:p>
    <w:p w14:paraId="7B967484" w14:textId="77777777" w:rsidR="00F90BDC" w:rsidRDefault="00F90BDC"/>
    <w:p w14:paraId="5600E82F" w14:textId="77777777" w:rsidR="00F90BDC" w:rsidRDefault="00F90BDC">
      <w:r xmlns:w="http://schemas.openxmlformats.org/wordprocessingml/2006/main">
        <w:t xml:space="preserve">ໂຢຮັນ 6:17 ແລະ​ໄດ້​ລົງ​ເຮືອ​ຂ້າມ​ທະເລ​ໄປ​ສູ່​ເມືອງ​ກາເປນາອູມ. ແລະ​ຕອນ​ນີ້​ມັນ​ມືດ​ໄປ ແລະ​ພະ​ເຍຊູ​ບໍ່​ໄດ້​ມາ​ຫາ​ພວກ​ເຂົາ.</w:t>
      </w:r>
    </w:p>
    <w:p w14:paraId="7BD83334" w14:textId="77777777" w:rsidR="00F90BDC" w:rsidRDefault="00F90BDC"/>
    <w:p w14:paraId="303153D1" w14:textId="77777777" w:rsidR="00F90BDC" w:rsidRDefault="00F90BDC">
      <w:r xmlns:w="http://schemas.openxmlformats.org/wordprocessingml/2006/main">
        <w:t xml:space="preserve">ພວກ​ສາວົກ​ໄດ້​ລົງ​ເຮືອ​ແລະ​ແລ່ນ​ຂ້າມ​ທະເລ​ຄາລິເລ​ໄປ​ຫາ​ເມືອງ​ກາເປນາອູມ. ມັນເປັນເວລາກາງຄືນແລະພຣະເຢຊູຍັງບໍ່ໄດ້ເຂົ້າຮ່ວມກັບເຂົາເຈົ້າ.</w:t>
      </w:r>
    </w:p>
    <w:p w14:paraId="6F695190" w14:textId="77777777" w:rsidR="00F90BDC" w:rsidRDefault="00F90BDC"/>
    <w:p w14:paraId="366AFC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ເຮັດຕາມໃຈປະສົງຂອງພະເຈົ້າໃນຄວາມມືດ—ໂຢຮັນ 6:17</w:t>
      </w:r>
    </w:p>
    <w:p w14:paraId="41769EAA" w14:textId="77777777" w:rsidR="00F90BDC" w:rsidRDefault="00F90BDC"/>
    <w:p w14:paraId="7EB1B5EC" w14:textId="77777777" w:rsidR="00F90BDC" w:rsidRDefault="00F90BDC">
      <w:r xmlns:w="http://schemas.openxmlformats.org/wordprocessingml/2006/main">
        <w:t xml:space="preserve">2. ການ​ເຕີບ​ໂຕ​ໃນ​ຄວາມ​ເຊື່ອ​ໃນ​ເວລາ​ທີ່​ຍາກ​ລຳບາກ—ໂຢຮັນ 6:17</w:t>
      </w:r>
    </w:p>
    <w:p w14:paraId="029D1A98" w14:textId="77777777" w:rsidR="00F90BDC" w:rsidRDefault="00F90BDC"/>
    <w:p w14:paraId="6011F66F" w14:textId="77777777" w:rsidR="00F90BDC" w:rsidRDefault="00F90BDC">
      <w:r xmlns:w="http://schemas.openxmlformats.org/wordprocessingml/2006/main">
        <w:t xml:space="preserve">1. ເອຊາຢາ 50:10 “ໃນ​ພວກ​ເຈົ້າ​ມີ​ຜູ້ໃດ​ແດ່​ທີ່​ຢຳເກງ​ພຣະເຈົ້າຢາເວ ຜູ້​ທີ່​ເຊື່ອຟັງ​ຖ້ອຍຄຳ​ຂອງ​ຜູ້ຮັບໃຊ້​ຂອງ​ພຣະອົງ ຜູ້​ທີ່​ຍ່າງ​ໄປ​ໃນ​ຄວາມ​ມືດ ແລະ​ບໍ່ມີ​ແສງ​ສະຫວ່າງ ຈົ່ງ​ວາງໃຈ​ໃນ​ພຣະນາມ​ຂອງ​ພຣະເຈົ້າຢາເວ ແລະ​ຢູ່​ໃນ​ພຣະເຈົ້າ​ຂອງ​ພຣະອົງ. ."</w:t>
      </w:r>
    </w:p>
    <w:p w14:paraId="2C27E987" w14:textId="77777777" w:rsidR="00F90BDC" w:rsidRDefault="00F90BDC"/>
    <w:p w14:paraId="1236AB6D" w14:textId="77777777" w:rsidR="00F90BDC" w:rsidRDefault="00F90BDC">
      <w:r xmlns:w="http://schemas.openxmlformats.org/wordprocessingml/2006/main">
        <w:t xml:space="preserve">2. ໂກໂລດ 1:13 - "ຜູ້ທີ່ໄດ້ປົດປ່ອຍພວກເຮົາອອກຈາກອໍານາດຂອງຄວາມມືດ, ແລະໄດ້ແປພວກເຮົາເຂົ້າໄປໃນອານາຈັກຂອງພຣະບຸດທີ່ຮັກຂອງພຣະອົງ:"</w:t>
      </w:r>
    </w:p>
    <w:p w14:paraId="565B1DBB" w14:textId="77777777" w:rsidR="00F90BDC" w:rsidRDefault="00F90BDC"/>
    <w:p w14:paraId="0090846D" w14:textId="77777777" w:rsidR="00F90BDC" w:rsidRDefault="00F90BDC">
      <w:r xmlns:w="http://schemas.openxmlformats.org/wordprocessingml/2006/main">
        <w:t xml:space="preserve">ໂຢຮັນ 6:18 ແລະ​ທະເລ​ກໍ​ເກີດ​ຂຶ້ນ​ຍ້ອນ​ລົມ​ແຮງ.</w:t>
      </w:r>
    </w:p>
    <w:p w14:paraId="4334F5E1" w14:textId="77777777" w:rsidR="00F90BDC" w:rsidRDefault="00F90BDC"/>
    <w:p w14:paraId="61C99FFD" w14:textId="77777777" w:rsidR="00F90BDC" w:rsidRDefault="00F90BDC">
      <w:r xmlns:w="http://schemas.openxmlformats.org/wordprocessingml/2006/main">
        <w:t xml:space="preserve">ລົມພັດແຮງເຮັດໃຫ້ທະເລລຸກຂຶ້ນ.</w:t>
      </w:r>
    </w:p>
    <w:p w14:paraId="0F0B9DC1" w14:textId="77777777" w:rsidR="00F90BDC" w:rsidRDefault="00F90BDC"/>
    <w:p w14:paraId="4BAFBDB8" w14:textId="77777777" w:rsidR="00F90BDC" w:rsidRDefault="00F90BDC">
      <w:r xmlns:w="http://schemas.openxmlformats.org/wordprocessingml/2006/main">
        <w:t xml:space="preserve">1. "ພະລັງຂອງລົມ: ເຮົາຮຽນຮູ້ຫຍັງຈາກໂຢຮັນ 6:18?"</w:t>
      </w:r>
    </w:p>
    <w:p w14:paraId="300E160F" w14:textId="77777777" w:rsidR="00F90BDC" w:rsidRDefault="00F90BDC"/>
    <w:p w14:paraId="27710B9A" w14:textId="77777777" w:rsidR="00F90BDC" w:rsidRDefault="00F90BDC">
      <w:r xmlns:w="http://schemas.openxmlformats.org/wordprocessingml/2006/main">
        <w:t xml:space="preserve">2. “ການ​ປົກຄອງ​ຂອງ​ພະເຈົ້າ​ໃນ​ທຳ​ມະ​ຊາດ: ການ​ເຂົ້າ​ໃຈ​ໂຢຮັນ 6:18”</w:t>
      </w:r>
    </w:p>
    <w:p w14:paraId="36D6D7BB" w14:textId="77777777" w:rsidR="00F90BDC" w:rsidRDefault="00F90BDC"/>
    <w:p w14:paraId="6B1EF108" w14:textId="77777777" w:rsidR="00F90BDC" w:rsidRDefault="00F90BDC">
      <w:r xmlns:w="http://schemas.openxmlformats.org/wordprocessingml/2006/main">
        <w:t xml:space="preserve">1. ຄຳເພງ 148:8 - “ໄຟ ແລະ ໝາກເຫັບ, ຫິມະ ແລະ ເມກ, ລົມພະຍຸ, ເຮັດຕາມຄຳຂອງພະອົງ.”</w:t>
      </w:r>
    </w:p>
    <w:p w14:paraId="1D11A06B" w14:textId="77777777" w:rsidR="00F90BDC" w:rsidRDefault="00F90BDC"/>
    <w:p w14:paraId="4843DA8C" w14:textId="77777777" w:rsidR="00F90BDC" w:rsidRDefault="00F90BDC">
      <w:r xmlns:w="http://schemas.openxmlformats.org/wordprocessingml/2006/main">
        <w:t xml:space="preserve">2 ເອເຊກຽນ 37:9 “ດັ່ງ​ນັ້ນ​ພຣະ​ອົງ​ໄດ້​ກ່າວ​ກັບ​ຂ້າ​ພະ​ເຈົ້າ​ວ່າ, ‘ຈົ່ງ​ພະ​ຍາ​ກອນ​ເຖິງ​ລົມ​ຫາຍ​ໃຈ, ພະ​ຍາ​ກອນ​ມະນຸດ, ແລະ ກ່າວ​ກັບ​ລົມ​ຫາຍ​ໃຈ​ວ່າ, ‘ອົງ​ພຣະ​ຜູ້​ເປັນ​ເຈົ້າ​ຊົງ​ກ່າວ​ດັ່ງ​ນີ້​ວ່າ: ຈົ່ງ​ມາ​ຈາກ​ລົມ​ທັງ​ສີ່​ເຖີດ, ໂອ້ ລົມ​ຫາຍ​ໃຈ, ແລະ​ລົມ​ຫາຍ​ໃຈ. ເທິງ​ພວກ​ທີ່​ຖືກ​ຂ້າ​ຕາຍ​ເຫຼົ່າ​ນີ້ ເພື່ອ​ພວກ​ເຂົາ​ຈະ​ມີ​ຊີວິດ​ຢູ່.'</w:t>
      </w:r>
    </w:p>
    <w:p w14:paraId="6E24171B" w14:textId="77777777" w:rsidR="00F90BDC" w:rsidRDefault="00F90BDC"/>
    <w:p w14:paraId="79975660" w14:textId="77777777" w:rsidR="00F90BDC" w:rsidRDefault="00F90BDC">
      <w:r xmlns:w="http://schemas.openxmlformats.org/wordprocessingml/2006/main">
        <w:t xml:space="preserve">ໂຢຮັນ 6:19 ເມື່ອ​ພວກເຂົາ​ໄດ້​ຂີ່​ເຮືອ​ໄປ​ປະມານ​ຫ້າ​ສິບ​ຫຼື​ສາມ​ສິບ​ຟຸດ​ແລ້ວ, ພວກເຂົາ​ຈຶ່ງ​ເຫັນ​ພຣະເຢຊູເຈົ້າ​ກຳລັງ​ຍ່າງ​ຢູ່​ເທິງ​ທະເລ ແລະ​ຫຍັບ​ເຂົ້າ​ມາ​ໃກ້​ເຮືອ, ແລະ​ພວກເຂົາ​ກໍ​ຢ້ານ.</w:t>
      </w:r>
    </w:p>
    <w:p w14:paraId="3DD98C8C" w14:textId="77777777" w:rsidR="00F90BDC" w:rsidRDefault="00F90BDC"/>
    <w:p w14:paraId="5DF1B1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ພະ​ເຍຊູ​ຍ່າງ​ເທິງ​ທະເລ​ເປັນ​ການ​ສະແດງ​ລິດເດດ​ແລະ​ສິດ​ອຳນາດ​ຂອງ​ພະອົງ.</w:t>
      </w:r>
    </w:p>
    <w:p w14:paraId="1C315369" w14:textId="77777777" w:rsidR="00F90BDC" w:rsidRDefault="00F90BDC"/>
    <w:p w14:paraId="2B599353" w14:textId="77777777" w:rsidR="00F90BDC" w:rsidRDefault="00F90BDC">
      <w:r xmlns:w="http://schemas.openxmlformats.org/wordprocessingml/2006/main">
        <w:t xml:space="preserve">1: ພຣະເຢຊູເປັນພຣະຜູ້ເປັນເຈົ້າຂອງທັງຫມົດແລະມີອໍານາດເຫນືອທະເລ.</w:t>
      </w:r>
    </w:p>
    <w:p w14:paraId="2675A920" w14:textId="77777777" w:rsidR="00F90BDC" w:rsidRDefault="00F90BDC"/>
    <w:p w14:paraId="0AE5FF87" w14:textId="77777777" w:rsidR="00F90BDC" w:rsidRDefault="00F90BDC">
      <w:r xmlns:w="http://schemas.openxmlformats.org/wordprocessingml/2006/main">
        <w:t xml:space="preserve">2: ພວກເຮົາສາມາດໄວ້ວາງໃຈພຣະເຢຊູໃນເວລາທີ່ບໍ່ແນ່ນອນແລະວາງຄວາມເຊື່ອຂອງພວກເຮົາໃນພຣະອົງ.</w:t>
      </w:r>
    </w:p>
    <w:p w14:paraId="34889BC9" w14:textId="77777777" w:rsidR="00F90BDC" w:rsidRDefault="00F90BDC"/>
    <w:p w14:paraId="77CD3B44" w14:textId="77777777" w:rsidR="00F90BDC" w:rsidRDefault="00F90BDC">
      <w:r xmlns:w="http://schemas.openxmlformats.org/wordprocessingml/2006/main">
        <w:t xml:space="preserve">1: Psalm 107:23-29 - ຜູ້ທີ່ລົງໄປທະເລໃນເຮືອ, ຜູ້ທີ່ເຮັດທຸລະກິດໃນນ້ໍາທີ່ຍິ່ງໃຫຍ່; ຄົນ​ເຫຼົ່າ​ນີ້​ເຫັນ​ວຽກ​ງານ​ຂອງ​ພຣະ​ຜູ້​ເປັນ​ເຈົ້າ, ແລະ​ສິ່ງ​ມະ​ຫັດ​ສະ​ຈັນ​ຂອງ​ພຣະ​ອົງ​ໃນ​ຄວາມ​ເລິກ.</w:t>
      </w:r>
    </w:p>
    <w:p w14:paraId="1767AA53" w14:textId="77777777" w:rsidR="00F90BDC" w:rsidRDefault="00F90BDC"/>
    <w:p w14:paraId="7EFDE720" w14:textId="77777777" w:rsidR="00F90BDC" w:rsidRDefault="00F90BDC">
      <w:r xmlns:w="http://schemas.openxmlformats.org/wordprocessingml/2006/main">
        <w:t xml:space="preserve">2: ມັດທາຍ 14:22-33 - ທັນທີທັນໃດພຣະເຢຊູໄດ້ໃຫ້ພວກສາວົກລົງເຮືອໄປກ່ອນພຣະອົງໄປອີກຂ້າງຫນຶ່ງ, ໃນຂະນະທີ່ພຣະອົງໄດ້ໄລ່ຝູງຊົນ. ແລະ​ຫຼັງ​ຈາກ​ທີ່​ລາວ​ຂັບ​ໄລ່​ຝູງ​ຊົນ​ອອກ​ໄປ, ລາວ​ໄດ້​ຂຶ້ນ​ໄປ​ເທິງ​ພູ​ດ້ວຍ​ຕົວ​ເອງ​ເພື່ອ​ອະທິດຖານ. ເມື່ອຕອນແລງມາຮອດ, ລາວຢູ່ທີ່ນັ້ນຄົນດຽວ.</w:t>
      </w:r>
    </w:p>
    <w:p w14:paraId="6D98A092" w14:textId="77777777" w:rsidR="00F90BDC" w:rsidRDefault="00F90BDC"/>
    <w:p w14:paraId="1354FB40" w14:textId="77777777" w:rsidR="00F90BDC" w:rsidRDefault="00F90BDC">
      <w:r xmlns:w="http://schemas.openxmlformats.org/wordprocessingml/2006/main">
        <w:t xml:space="preserve">ໂຢ​ຮັນ 6:20 ແຕ່​ພຣະ​ອົງ​ໄດ້​ກ່າວ​ກັບ​ພວກ​ເຂົາ, ມັນ​ແມ່ນ​ຂ້າ​ພະ​ເຈົ້າ; ຢ່າຢ້ານ.</w:t>
      </w:r>
    </w:p>
    <w:p w14:paraId="3E37839E" w14:textId="77777777" w:rsidR="00F90BDC" w:rsidRDefault="00F90BDC"/>
    <w:p w14:paraId="72C1152B" w14:textId="77777777" w:rsidR="00F90BDC" w:rsidRDefault="00F90BDC">
      <w:r xmlns:w="http://schemas.openxmlformats.org/wordprocessingml/2006/main">
        <w:t xml:space="preserve">ພະ​ເຍຊູ​ປາກົດ​ຕໍ່​ພວກ​ສາວົກ​ທີ່​ຢ້ານ ແລະ​ພະອົງ​ບອກ​ເຂົາ​ເຈົ້າ​ວ່າ​ບໍ່​ໃຫ້​ຢ້ານ.</w:t>
      </w:r>
    </w:p>
    <w:p w14:paraId="74560B7A" w14:textId="77777777" w:rsidR="00F90BDC" w:rsidRDefault="00F90BDC"/>
    <w:p w14:paraId="24034713" w14:textId="77777777" w:rsidR="00F90BDC" w:rsidRDefault="00F90BDC">
      <w:r xmlns:w="http://schemas.openxmlformats.org/wordprocessingml/2006/main">
        <w:t xml:space="preserve">1. ເອົາຊະນະຄວາມຢ້ານກົວຜ່ານຄວາມເຊື່ອໃນພຣະເຢຊູ</w:t>
      </w:r>
    </w:p>
    <w:p w14:paraId="2CCA7234" w14:textId="77777777" w:rsidR="00F90BDC" w:rsidRDefault="00F90BDC"/>
    <w:p w14:paraId="6D8C079C" w14:textId="77777777" w:rsidR="00F90BDC" w:rsidRDefault="00F90BDC">
      <w:r xmlns:w="http://schemas.openxmlformats.org/wordprocessingml/2006/main">
        <w:t xml:space="preserve">2. ຊອກຫາຄວາມເຂັ້ມແຂງໃນພຣະເຢຊູໃນເວລາທີ່ມີບັນຫາ</w:t>
      </w:r>
    </w:p>
    <w:p w14:paraId="300CD9E5" w14:textId="77777777" w:rsidR="00F90BDC" w:rsidRDefault="00F90BDC"/>
    <w:p w14:paraId="780FE128"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143DB9DD" w14:textId="77777777" w:rsidR="00F90BDC" w:rsidRDefault="00F90BDC"/>
    <w:p w14:paraId="1F10105B" w14:textId="77777777" w:rsidR="00F90BDC" w:rsidRDefault="00F90BDC">
      <w:r xmlns:w="http://schemas.openxmlformats.org/wordprocessingml/2006/main">
        <w:t xml:space="preserve">2. Psalm 27:1 - "ພຣະຜູ້ເປັນເຈົ້າເປັນຄວາມສະຫວ່າງແລະຄວາມລອດຂອງຂ້ອຍ - ຂ້ອຍຈະຢ້ານໃຜ?</w:t>
      </w:r>
    </w:p>
    <w:p w14:paraId="465027F5" w14:textId="77777777" w:rsidR="00F90BDC" w:rsidRDefault="00F90BDC"/>
    <w:p w14:paraId="0C19C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6:21 ແລ້ວ​ພວກເຂົາ​ກໍ​ຍອມ​ຮັບ​ພຣະອົງ​ເຂົ້າ​ໄປ​ໃນ​ເຮືອ ແລະ​ໃນ​ທັນໃດ​ນັ້ນ ເຮືອ​ກໍ​ມາ​ຮອດ​ດິນແດນ​ທີ່​ພວກເຂົາ​ໄປ.</w:t>
      </w:r>
    </w:p>
    <w:p w14:paraId="53A6CF5D" w14:textId="77777777" w:rsidR="00F90BDC" w:rsidRDefault="00F90BDC"/>
    <w:p w14:paraId="416DF821" w14:textId="77777777" w:rsidR="00F90BDC" w:rsidRDefault="00F90BDC">
      <w:r xmlns:w="http://schemas.openxmlformats.org/wordprocessingml/2006/main">
        <w:t xml:space="preserve">ຄົນ​ກຸ່ມ​ໜຶ່ງ​ຍອມ​ໃຫ້​ພະ​ເຍຊູ​ຂຶ້ນ​ເຮືອ​ໂດຍ​ເຕັມ​ໃຈ ແລະ​ເຮືອ​ກໍ​ມາ​ເຖິງ​ຈຸດ​ໝາຍ​ປາຍທາງ​ຢ່າງ​ໄວ.</w:t>
      </w:r>
    </w:p>
    <w:p w14:paraId="32D4DF8F" w14:textId="77777777" w:rsidR="00F90BDC" w:rsidRDefault="00F90BDC"/>
    <w:p w14:paraId="2B913510" w14:textId="77777777" w:rsidR="00F90BDC" w:rsidRDefault="00F90BDC">
      <w:r xmlns:w="http://schemas.openxmlformats.org/wordprocessingml/2006/main">
        <w:t xml:space="preserve">1. ລິດເດດຂອງພຣະເຈົ້າຍິ່ງໃຫຍ່ກວ່າຕົວເຮົາເອງ ແລະສາມາດເຫັນໄດ້ໃນທຸກສິ່ງທີ່ເຮົາເຮັດ.</w:t>
      </w:r>
    </w:p>
    <w:p w14:paraId="7CAD5E8E" w14:textId="77777777" w:rsidR="00F90BDC" w:rsidRDefault="00F90BDC"/>
    <w:p w14:paraId="2211732F" w14:textId="77777777" w:rsidR="00F90BDC" w:rsidRDefault="00F90BDC">
      <w:r xmlns:w="http://schemas.openxmlformats.org/wordprocessingml/2006/main">
        <w:t xml:space="preserve">2. ເຮົາ​ສາມາດ​ວາງໃຈ​ໃນ​ພະ​ເຍຊູ​ເພື່ອ​ໃຫ້​ເຮົາ​ໄປ​ເຖິງ​ຈຸດ​ໝາຍ​ປາຍທາງ​ຂອງ​ເຮົາ ຖ້າ​ເຮົາ​ໃຫ້​ພະອົງ​ຊ່ວຍ​ເຮົາ.</w:t>
      </w:r>
    </w:p>
    <w:p w14:paraId="127CA6D2" w14:textId="77777777" w:rsidR="00F90BDC" w:rsidRDefault="00F90BDC"/>
    <w:p w14:paraId="53188A79"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14:paraId="6F852908" w14:textId="77777777" w:rsidR="00F90BDC" w:rsidRDefault="00F90BDC"/>
    <w:p w14:paraId="62841961" w14:textId="77777777" w:rsidR="00F90BDC" w:rsidRDefault="00F90BDC">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00CE99A6" w14:textId="77777777" w:rsidR="00F90BDC" w:rsidRDefault="00F90BDC"/>
    <w:p w14:paraId="10E92F01" w14:textId="77777777" w:rsidR="00F90BDC" w:rsidRDefault="00F90BDC">
      <w:r xmlns:w="http://schemas.openxmlformats.org/wordprocessingml/2006/main">
        <w:t xml:space="preserve">ໂຢຮັນ 6:22 ໃນ​ມື້​ຕໍ່ມາ ເມື່ອ​ປະຊາຊົນ​ທີ່​ຢືນ​ຢູ່​ອີກ​ຟາກ​ໜຶ່ງ​ຂອງ​ທະເລ​ກໍ​ເຫັນ​ວ່າ​ບໍ່ມີ​ເຮືອ​ອື່ນ ນອກ​ຈາກ​ເຮືອ​ລຳ​ໜຶ່ງ​ທີ່​ພວກ​ສາວົກ​ເຂົ້າ​ໄປ ແລະ​ພຣະເຢຊູເຈົ້າ​ບໍ່ໄດ້​ລົງ​ໄປ​ໃນ​ເຮືອ​ກັບ​ພວກ​ສາວົກ. ແຕ່ ວ່າ ສາ ນຸ ສິດ ຂອງ ພຣະ ອົງ ໄດ້ ຫມົດ ໄປ ຄົນ ດຽວ;</w:t>
      </w:r>
    </w:p>
    <w:p w14:paraId="5CBCE798" w14:textId="77777777" w:rsidR="00F90BDC" w:rsidRDefault="00F90BDC"/>
    <w:p w14:paraId="560D9A55" w14:textId="77777777" w:rsidR="00F90BDC" w:rsidRDefault="00F90BDC">
      <w:r xmlns:w="http://schemas.openxmlformats.org/wordprocessingml/2006/main">
        <w:t xml:space="preserve">ຜູ້​ຄົນ​ທີ່​ຢູ່​ຝັ່ງ​ທະເລ​ເຫັນ​ວ່າ​ພະ​ເຍຊູ​ບໍ່​ໄດ້​ລົງ​ເຮືອ​ໄປ​ກັບ​ພວກ​ສາວົກ​ຂອງ​ພະອົງ ເມື່ອ​ເຂົາ​ເຈົ້າ​ອອກ​ໄປ​ແລະ​ເຂົາ​ເຈົ້າ​ຮູ້​ວ່າ​ມີ​ເຮືອ​ພຽງ​ລຳ​ດຽວ.</w:t>
      </w:r>
    </w:p>
    <w:p w14:paraId="62E68472" w14:textId="77777777" w:rsidR="00F90BDC" w:rsidRDefault="00F90BDC"/>
    <w:p w14:paraId="4073F3E3" w14:textId="77777777" w:rsidR="00F90BDC" w:rsidRDefault="00F90BDC">
      <w:r xmlns:w="http://schemas.openxmlformats.org/wordprocessingml/2006/main">
        <w:t xml:space="preserve">1: ສາວົກ​ຂອງ​ພະ​ເຍຊູ​ກ້າຫານ​ແລະ​ກ້າຫານ​ທີ່​ຈະ​ໄປ​ບ່ອນ​ທີ່​ພະ​ເຍຊູ​ບໍ່​ໄດ້​ໄປ.</w:t>
      </w:r>
    </w:p>
    <w:p w14:paraId="3B602993" w14:textId="77777777" w:rsidR="00F90BDC" w:rsidRDefault="00F90BDC"/>
    <w:p w14:paraId="7327CBA2" w14:textId="77777777" w:rsidR="00F90BDC" w:rsidRDefault="00F90BDC">
      <w:r xmlns:w="http://schemas.openxmlformats.org/wordprocessingml/2006/main">
        <w:t xml:space="preserve">2: ເຮົາ​ຄວນ​ມີ​ຄວາມ​ເຊື່ອ​ໃນ​ພະເຈົ້າ, ເຖິງ​ແມ່ນ​ວ່າ​ສະພາບການ​ຂອງ​ເຮົາ​ອາດ​ບໍ່​ເໝາະ​ສົມ.</w:t>
      </w:r>
    </w:p>
    <w:p w14:paraId="58BC00E2" w14:textId="77777777" w:rsidR="00F90BDC" w:rsidRDefault="00F90BDC"/>
    <w:p w14:paraId="3F7AC1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636AD926" w14:textId="77777777" w:rsidR="00F90BDC" w:rsidRDefault="00F90BDC"/>
    <w:p w14:paraId="15197FAB" w14:textId="77777777" w:rsidR="00F90BDC" w:rsidRDefault="00F90BDC">
      <w:r xmlns:w="http://schemas.openxmlformats.org/wordprocessingml/2006/main">
        <w:t xml:space="preserve">2: ເຫບເລີ 11:6 - "ແລະບໍ່ມີຄວາມເຊື່ອ, ມັນເປັນໄປບໍ່ໄດ້ທີ່ຈະເຮັດໃຫ້ລາວພໍໃຈ, ເພາະວ່າຜູ້ໃດທີ່ຈະເຂົ້າໃກ້ພຣະເຈົ້າຕ້ອງເຊື່ອວ່າລາວມີຢູ່ແລະໃຫ້ລາງວັນແກ່ຜູ້ທີ່ຊອກຫາພຣະອົງ."</w:t>
      </w:r>
    </w:p>
    <w:p w14:paraId="0E437613" w14:textId="77777777" w:rsidR="00F90BDC" w:rsidRDefault="00F90BDC"/>
    <w:p w14:paraId="4D157E29" w14:textId="77777777" w:rsidR="00F90BDC" w:rsidRDefault="00F90BDC">
      <w:r xmlns:w="http://schemas.openxmlformats.org/wordprocessingml/2006/main">
        <w:t xml:space="preserve">ໂຢຮັນ 6:23 ແຕ່​ມີ​ເຮືອ​ອີກ​ລຳ​ໜຶ່ງ​ຈາກ​ເມືອງ​ຕີເບເຣຍ​ມາ​ໃກ້​ບ່ອນ​ທີ່​ພວກເຂົາ​ກິນ​ເຂົ້າຈີ່, ຫລັງຈາກ​ນັ້ນ​ພຣະເຈົ້າຢາເວ​ໄດ້​ໂມທະນາ​ຂອບພຣະຄຸນ.</w:t>
      </w:r>
    </w:p>
    <w:p w14:paraId="4C95BAC5" w14:textId="77777777" w:rsidR="00F90BDC" w:rsidRDefault="00F90BDC"/>
    <w:p w14:paraId="272AE32C" w14:textId="77777777" w:rsidR="00F90BDC" w:rsidRDefault="00F90BDC">
      <w:r xmlns:w="http://schemas.openxmlformats.org/wordprocessingml/2006/main">
        <w:t xml:space="preserve">ພະ​ເຍຊູ​ໃຫ້​ອາຫານ 5,000 ຄົນ: ຄຳພີ​ໄບເບິນ​ພັນລະນາ​ເຖິງ​ວິທີ​ທີ່​ພະ​ເຍຊູ​ລ້ຽງ​ຄົນ 5,000 ຄົນ​ດ້ວຍ​ເຂົ້າຈີ່​ພຽງ​ຫ້າ​ກ້ອນ​ແລະ​ປາ​ສອງ​ໂຕ. ຫຼັງ​ຈາກ​ຂອບໃຈ ພະ​ເຍຊູ​ກໍ​ແຈກ​ຢາຍ​ອາຫານ​ໃຫ້​ຝູງ​ຊົນ.</w:t>
      </w:r>
    </w:p>
    <w:p w14:paraId="3359CD07" w14:textId="77777777" w:rsidR="00F90BDC" w:rsidRDefault="00F90BDC"/>
    <w:p w14:paraId="171B484F" w14:textId="77777777" w:rsidR="00F90BDC" w:rsidRDefault="00F90BDC">
      <w:r xmlns:w="http://schemas.openxmlformats.org/wordprocessingml/2006/main">
        <w:t xml:space="preserve">1. ພະລັງແຫ່ງຄວາມກະຕັນຍູ: ວິທີທີ່ພະເຍຊູສະແດງໃຫ້ເຮົາເຫັນເຖິງການປ່ຽນພະລັງແຫ່ງຄວາມຂອບໃຈ</w:t>
      </w:r>
    </w:p>
    <w:p w14:paraId="0CB1AC1C" w14:textId="77777777" w:rsidR="00F90BDC" w:rsidRDefault="00F90BDC"/>
    <w:p w14:paraId="1724647F" w14:textId="77777777" w:rsidR="00F90BDC" w:rsidRDefault="00F90BDC">
      <w:r xmlns:w="http://schemas.openxmlformats.org/wordprocessingml/2006/main">
        <w:t xml:space="preserve">2. ການອັດສະຈັນຂອງຄວາມອຸດົມສົມບູນ: ວິທີທີ່ພະເຍຊູໃຊ້ພຽງເລັກນ້ອຍເພື່ອສ້າງຫຼາຍ</w:t>
      </w:r>
    </w:p>
    <w:p w14:paraId="6A302A0F" w14:textId="77777777" w:rsidR="00F90BDC" w:rsidRDefault="00F90BDC"/>
    <w:p w14:paraId="54CA7E0E" w14:textId="77777777" w:rsidR="00F90BDC" w:rsidRDefault="00F90BDC">
      <w:r xmlns:w="http://schemas.openxmlformats.org/wordprocessingml/2006/main">
        <w:t xml:space="preserve">1. ມັດທາຍ 14:13-21 - ພະເຍຊູລ້ຽງ 5,000 ຄົນ</w:t>
      </w:r>
    </w:p>
    <w:p w14:paraId="7752BB8B" w14:textId="77777777" w:rsidR="00F90BDC" w:rsidRDefault="00F90BDC"/>
    <w:p w14:paraId="3BF1C93E" w14:textId="77777777" w:rsidR="00F90BDC" w:rsidRDefault="00F90BDC">
      <w:r xmlns:w="http://schemas.openxmlformats.org/wordprocessingml/2006/main">
        <w:t xml:space="preserve">2. ມັດທາຍ 15:32-38 - ພະເຍຊູລ້ຽງ 4,000 ຄົນ</w:t>
      </w:r>
    </w:p>
    <w:p w14:paraId="45C23234" w14:textId="77777777" w:rsidR="00F90BDC" w:rsidRDefault="00F90BDC"/>
    <w:p w14:paraId="460CD732" w14:textId="77777777" w:rsidR="00F90BDC" w:rsidRDefault="00F90BDC">
      <w:r xmlns:w="http://schemas.openxmlformats.org/wordprocessingml/2006/main">
        <w:t xml:space="preserve">ໂຢຮັນ 6:24 ເມື່ອ​ປະຊາຊົນ​ເຫັນ​ວ່າ​ພຣະເຢຊູເຈົ້າ​ບໍ່ໄດ້​ຢູ່​ທີ່​ນັ້ນ ແລະ​ບໍ່ມີ​ພວກ​ສາວົກ​ຂອງ​ພຣະອົງ​ນຳ​ເອົາ​ໄປ​ນຳ ແລະ​ມາ​ທີ່​ເມືອງ​ກາເປນາອູມ ເພື່ອ​ຊອກ​ຫາ​ພຣະເຢຊູເຈົ້າ.</w:t>
      </w:r>
    </w:p>
    <w:p w14:paraId="75A87EFD" w14:textId="77777777" w:rsidR="00F90BDC" w:rsidRDefault="00F90BDC"/>
    <w:p w14:paraId="5C1CAA57" w14:textId="77777777" w:rsidR="00F90BDC" w:rsidRDefault="00F90BDC">
      <w:r xmlns:w="http://schemas.openxmlformats.org/wordprocessingml/2006/main">
        <w:t xml:space="preserve">ຜູ້​ຄົນ​ໄດ້​ເດີນ​ທາງ​ໄປ​ເມືອງ​ກາເປນາອູມ​ເພື່ອ​ຊອກ​ຫາ​ພະ​ເຍຊູ ເມື່ອ​ເຂົາ​ເຈົ້າ​ຮູ້​ວ່າ​ພະອົງ​ບໍ່​ຢູ່.</w:t>
      </w:r>
    </w:p>
    <w:p w14:paraId="52BFC450" w14:textId="77777777" w:rsidR="00F90BDC" w:rsidRDefault="00F90BDC"/>
    <w:p w14:paraId="21DB22CE" w14:textId="77777777" w:rsidR="00F90BDC" w:rsidRDefault="00F90BDC">
      <w:r xmlns:w="http://schemas.openxmlformats.org/wordprocessingml/2006/main">
        <w:t xml:space="preserve">1. ເມື່ອ​ປະ​ເຊີນ​ກັບ​ການ​ທ້າ​ທາຍ, ໄວ້​ວາງ​ໃຈ​ໃນ​ພຣະ​ເຢ​ຊູ​ແລະ​ພຣະ​ອົງ​ຈະ​ນໍາ​ທາງ.</w:t>
      </w:r>
    </w:p>
    <w:p w14:paraId="6ED30855" w14:textId="77777777" w:rsidR="00F90BDC" w:rsidRDefault="00F90BDC"/>
    <w:p w14:paraId="30F39A5E" w14:textId="77777777" w:rsidR="00F90BDC" w:rsidRDefault="00F90BDC">
      <w:r xmlns:w="http://schemas.openxmlformats.org/wordprocessingml/2006/main">
        <w:t xml:space="preserve">2. ຈົ່ງຊອກຫາພຣະເຢຊູ ແລະເຈົ້າຈະພົບພຣະອົງ.</w:t>
      </w:r>
    </w:p>
    <w:p w14:paraId="0C75DACC" w14:textId="77777777" w:rsidR="00F90BDC" w:rsidRDefault="00F90BDC"/>
    <w:p w14:paraId="20578500" w14:textId="77777777" w:rsidR="00F90BDC" w:rsidRDefault="00F90BDC">
      <w:r xmlns:w="http://schemas.openxmlformats.org/wordprocessingml/2006/main">
        <w:t xml:space="preserve">1. ມັດທາຍ 7:7-8 - “ຂໍ, ແລະມັນຈະຖືກມອບໃຫ້ທ່ານ; ຊອກຫາ, ແລະ ເຈົ້າຈະພົບເຫັນ; ເຄາະ, ແລະ ມັນ​ຈະ​ຖືກ​ເປີດ​ໃຫ້​ເຈົ້າ: ເພາະ​ທຸກ​ຄົນ​ທີ່​ຂໍ​ກໍ​ໄດ້​ຮັບ; ແລະ ຜູ້​ທີ່​ຊອກ​ຫາ​ກໍ​ພົບ; ແລະ​ຜູ້​ທີ່​ເຄາະ​ມັນ​ຈະ​ຖືກ​ເປີດ.”</w:t>
      </w:r>
    </w:p>
    <w:p w14:paraId="58961003" w14:textId="77777777" w:rsidR="00F90BDC" w:rsidRDefault="00F90BDC"/>
    <w:p w14:paraId="0FF13A14" w14:textId="77777777" w:rsidR="00F90BDC" w:rsidRDefault="00F90BDC">
      <w:r xmlns:w="http://schemas.openxmlformats.org/wordprocessingml/2006/main">
        <w:t xml:space="preserve">2. ຄຳເພງ 34:10 - “ສິງໂຕ​ອ່ອນ​ຂາດ​ຄວາມ​ອຶດຫິວ ແຕ່​ຜູ້​ສະແຫວງ​ຫາ​ພະ​ເຢໂຫວາ​ຈະ​ບໍ່​ຢາກ​ໄດ້​ສິ່ງ​ທີ່​ດີ.”</w:t>
      </w:r>
    </w:p>
    <w:p w14:paraId="344DD5D3" w14:textId="77777777" w:rsidR="00F90BDC" w:rsidRDefault="00F90BDC"/>
    <w:p w14:paraId="2910E136" w14:textId="77777777" w:rsidR="00F90BDC" w:rsidRDefault="00F90BDC">
      <w:r xmlns:w="http://schemas.openxmlformats.org/wordprocessingml/2006/main">
        <w:t xml:space="preserve">ໂຢຮັນ 6:25 ເມື່ອ​ພວກເຂົາ​ໄດ້​ພົບ​ພຣະອົງ​ຢູ່​ອີກ​ຟາກ​ໜຶ່ງ​ຂອງ​ທະເລ​ແລ້ວ ພວກເຂົາ​ຈຶ່ງ​ຖາມ​ພຣະອົງ​ວ່າ, “ອາຈານ​ເອີຍ, ເຈົ້າ​ມາ​ເຖິງ​ເວລາ​ໃດ?</w:t>
      </w:r>
    </w:p>
    <w:p w14:paraId="079C9B21" w14:textId="77777777" w:rsidR="00F90BDC" w:rsidRDefault="00F90BDC"/>
    <w:p w14:paraId="1DF7F18B" w14:textId="77777777" w:rsidR="00F90BDC" w:rsidRDefault="00F90BDC">
      <w:r xmlns:w="http://schemas.openxmlformats.org/wordprocessingml/2006/main">
        <w:t xml:space="preserve">ພະ​ເຍຊູ​ໄດ້​ຂ້າມ​ທະເລ​ຄາລິເລ​ໄປ ແລະ​ປະຊາຊົນ​ໄດ້​ພົບ​ພະອົງ​ຢູ່​ອີກ​ຟາກ​ໜຶ່ງ.</w:t>
      </w:r>
    </w:p>
    <w:p w14:paraId="4BFA2FF2" w14:textId="77777777" w:rsidR="00F90BDC" w:rsidRDefault="00F90BDC"/>
    <w:p w14:paraId="580E3792" w14:textId="77777777" w:rsidR="00F90BDC" w:rsidRDefault="00F90BDC">
      <w:r xmlns:w="http://schemas.openxmlformats.org/wordprocessingml/2006/main">
        <w:t xml:space="preserve">1. ພະ​ເຍຊູ​ສະແດງ​ໃຫ້​ເຮົາ​ເຫັນ​ວ່າ​ຄວາມ​ເຊື່ອ​ສາມາດ​ຍ້າຍ​ພູເຂົາ​ໄດ້​ຕາມ​ຕົວ​ໜັງສື​ແລະ​ໃນ​ຕົວ​ເລກ.</w:t>
      </w:r>
    </w:p>
    <w:p w14:paraId="3476C204" w14:textId="77777777" w:rsidR="00F90BDC" w:rsidRDefault="00F90BDC"/>
    <w:p w14:paraId="4AFDF576" w14:textId="77777777" w:rsidR="00F90BDC" w:rsidRDefault="00F90BDC">
      <w:r xmlns:w="http://schemas.openxmlformats.org/wordprocessingml/2006/main">
        <w:t xml:space="preserve">2. ພຣະ​ເຢ​ຊູ​ເຊື້ອ​ເຊີນ​ພວກ​ເຮົາ​ໃຫ້​ເດີນ​ທາງ​ຂອງ​ຄວາມ​ກ້າ​ຫານ​ແລະ​ໄວ້​ວາງ​ໃຈ​ໃນ​ພຣະ​ອົງ.</w:t>
      </w:r>
    </w:p>
    <w:p w14:paraId="0BBE79D3" w14:textId="77777777" w:rsidR="00F90BDC" w:rsidRDefault="00F90BDC"/>
    <w:p w14:paraId="255451D8" w14:textId="77777777" w:rsidR="00F90BDC" w:rsidRDefault="00F90BDC">
      <w:r xmlns:w="http://schemas.openxmlformats.org/wordprocessingml/2006/main">
        <w:t xml:space="preserve">1. ມັດທາຍ 17:20 - ແລະພຣະເຢຊູໄດ້ກ່າວກັບເຂົາເຈົ້າ, ເນື່ອງຈາກວ່າ unbelief ຂອງທ່ານ: ແທ້ຈິງແລ້ວຂ້າພະເຈົ້າບອກທ່ານ, ຖ້າຫາກວ່າທ່ານມີສັດທາເປັນເມັດພືດຜັກກາດ, ເຈົ້າຈະເວົ້າກັບພູເຂົານີ້, ຍ້າຍອອກຈາກບ່ອນນັ້ນໄປບ່ອນອື່ນ; ແລະມັນຈະເອົາອອກ; ແລະ​ບໍ່​ມີ​ຫຍັງ​ຈະ​ເປັນ​ໄປ​ບໍ່​ໄດ້​ສໍາ​ລັບ​ທ່ານ​.</w:t>
      </w:r>
    </w:p>
    <w:p w14:paraId="2ED49C2B" w14:textId="77777777" w:rsidR="00F90BDC" w:rsidRDefault="00F90BDC"/>
    <w:p w14:paraId="2D77E926"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6C38343D" w14:textId="77777777" w:rsidR="00F90BDC" w:rsidRDefault="00F90BDC"/>
    <w:p w14:paraId="4338F568" w14:textId="77777777" w:rsidR="00F90BDC" w:rsidRDefault="00F90BDC">
      <w:r xmlns:w="http://schemas.openxmlformats.org/wordprocessingml/2006/main">
        <w:t xml:space="preserve">ໂຢຮັນ 6:26 ພຣະເຢຊູເຈົ້າ​ຕອບ​ພວກເຂົາ​ວ່າ, “ເຮົາ​ບອກ​ພວກເຈົ້າ​ຕາມ​ຄວາມຈິງ​ວ່າ, ພວກເຈົ້າ​ຊອກ​ຫາ​ເຮົາ ບໍ່ແມ່ນ​ເພາະ​ພວກເຈົ້າ​ໄດ້​ເຫັນ​ການ​ອັດສະຈັນ, ແຕ່​ຍ້ອນ​ພວກເຈົ້າ​ໄດ້​ກິນ​ເຂົ້າຈີ່​ອີ່ມ​ແລ້ວ.</w:t>
      </w:r>
    </w:p>
    <w:p w14:paraId="7B2B6A53" w14:textId="77777777" w:rsidR="00F90BDC" w:rsidRDefault="00F90BDC"/>
    <w:p w14:paraId="4B9AE0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ພະ​ເຍຊູ​ວິຈານ​ຜູ້​ຄົນ​ທີ່​ຊອກ​ຫາ​ພະອົງ​ດ້ວຍ​ເຫດຜົນ​ທີ່​ເຫັນ​ແກ່​ຕົວ ບໍ່​ແມ່ນ​ຍ້ອນ​ການ​ອັດສະຈັນ​ທີ່​ພະອົງ​ເຮັດ.</w:t>
      </w:r>
    </w:p>
    <w:p w14:paraId="0F9B9E0D" w14:textId="77777777" w:rsidR="00F90BDC" w:rsidRDefault="00F90BDC"/>
    <w:p w14:paraId="600B156A" w14:textId="77777777" w:rsidR="00F90BDC" w:rsidRDefault="00F90BDC">
      <w:r xmlns:w="http://schemas.openxmlformats.org/wordprocessingml/2006/main">
        <w:t xml:space="preserve">1: ເຮົາ​ຄວນ​ສະແຫວງ​ຫາ​ພະເຈົ້າ​ດ້ວຍ​ໃຈ​ບໍລິສຸດ​ແລະ​ສັດ​ຊື່, ບໍ່​ແມ່ນ​ດ້ວຍ​ເຫດຜົນ​ທີ່​ເຫັນ​ແກ່​ຕົວ.</w:t>
      </w:r>
    </w:p>
    <w:p w14:paraId="2441624B" w14:textId="77777777" w:rsidR="00F90BDC" w:rsidRDefault="00F90BDC"/>
    <w:p w14:paraId="7B64A877" w14:textId="77777777" w:rsidR="00F90BDC" w:rsidRDefault="00F90BDC">
      <w:r xmlns:w="http://schemas.openxmlformats.org/wordprocessingml/2006/main">
        <w:t xml:space="preserve">2: ພະ​ເຍຊູ​ເຮັດ​ໃຫ້​ເຮົາ​ມີ​ມາດຕະຖານ​ສູງ​ຂຶ້ນ ແລະ​ຄາດ​ໝາຍ​ໃຫ້​ເຮົາ​ຊອກ​ຫາ​ພະອົງ​ດ້ວຍ​ເຫດຜົນ​ທີ່​ຖືກຕ້ອງ.</w:t>
      </w:r>
    </w:p>
    <w:p w14:paraId="5F9FD989" w14:textId="77777777" w:rsidR="00F90BDC" w:rsidRDefault="00F90BDC"/>
    <w:p w14:paraId="126943CD" w14:textId="77777777" w:rsidR="00F90BDC" w:rsidRDefault="00F90BDC">
      <w:r xmlns:w="http://schemas.openxmlformats.org/wordprocessingml/2006/main">
        <w:t xml:space="preserve">1: ມັດທາຍ 22: 37-40, "ພຣະເຢຊູໄດ້ກ່າວກັບເຂົາ, "'ທ່ານຈະຮັກພຣະຜູ້ເປັນເຈົ້າພຣະເຈົ້າຂອງເຈົ້າດ້ວຍສຸດໃຈ, ດ້ວຍສຸດຈິດວິນຍານຂອງເຈົ້າ, ແລະດ້ວຍສຸດຄວາມຄິດຂອງເຈົ້າ. ນີ້​ແມ່ນ​ພຣະ​ບັນ​ຍັດ​ຂໍ້​ທໍາ​ອິດ​ແລະ​ຍິ່ງ​ໃຫຍ່. ແລະອັນທີສອງຄືດັ່ງນີ້: 'ຈົ່ງຮັກເພື່ອນບ້ານເໝືອນຮັກຕົນເອງ.' ຢູ່ໃນພຣະບັນຍັດສອງຂໍ້ນີ້, ກົດບັນຍັດແລະສາດສະດາທັງ ໝົດ ວາງໄວ້.”</w:t>
      </w:r>
    </w:p>
    <w:p w14:paraId="6B5AB994" w14:textId="77777777" w:rsidR="00F90BDC" w:rsidRDefault="00F90BDC"/>
    <w:p w14:paraId="128E661E" w14:textId="77777777" w:rsidR="00F90BDC" w:rsidRDefault="00F90BDC">
      <w:r xmlns:w="http://schemas.openxmlformats.org/wordprocessingml/2006/main">
        <w:t xml:space="preserve">2 ຢາໂກໂບ 4:3 “ເຈົ້າ​ຂໍ​ແລະ​ບໍ່​ໄດ້​ຮັບ ເພາະ​ເຈົ້າ​ຂໍ​ຜິດ ເພື່ອ​ເຈົ້າ​ຈະ​ໄດ້​ໃຊ້​ຈ່າຍ​ຕາມ​ຄວາມ​ຍິນດີ.”</w:t>
      </w:r>
    </w:p>
    <w:p w14:paraId="7BF05068" w14:textId="77777777" w:rsidR="00F90BDC" w:rsidRDefault="00F90BDC"/>
    <w:p w14:paraId="4D4998DF" w14:textId="77777777" w:rsidR="00F90BDC" w:rsidRDefault="00F90BDC">
      <w:r xmlns:w="http://schemas.openxmlformats.org/wordprocessingml/2006/main">
        <w:t xml:space="preserve">ໂຢຮັນ 6:27 ບໍ່ແມ່ນ​ເພື່ອ​ກິນ​ຊີ້ນ​ທີ່​ຕາຍ​ໄປ, ແຕ່​ສຳລັບ​ຊີ້ນ​ທີ່​ອົດທົນ​ຈົນເຖິງ​ຊີວິດ​ອັນ​ເປັນນິດ ຊຶ່ງ​ບຸດ​ມະນຸດ​ຈະ​ປະທານ​ໃຫ້​ແກ່​ເຈົ້າ ເພາະ​ພຣະອົງ​ໄດ້​ຜະນຶກ​ເຂົ້າກັນ​ໄວ້​ໃນ​ພຣະນາມ​ຂອງ​ພຣະອົງ.</w:t>
      </w:r>
    </w:p>
    <w:p w14:paraId="1B7A7CDA" w14:textId="77777777" w:rsidR="00F90BDC" w:rsidRDefault="00F90BDC"/>
    <w:p w14:paraId="451488DE" w14:textId="77777777" w:rsidR="00F90BDC" w:rsidRDefault="00F90BDC">
      <w:r xmlns:w="http://schemas.openxmlformats.org/wordprocessingml/2006/main">
        <w:t xml:space="preserve">ບໍ່​ໄດ້​ອອກ​ແຮງ​ງານ​ເພື່ອ​ຈະ​ໄດ້​ຮັບ​ຊັບ​ສິນ​ທາງ​ໂລກ, ແຕ່​ສະ​ແຫວງ​ຫາ​ຊີ​ວິດ​ນິ​ລັນ​ດອນ ຊຶ່ງ​ພຽງ​ແຕ່​ມາ​ຈາກ​ບຸດ​ມະ​ນຸດ, ຜະ​ນຶກ​ເຂົ້າ​ກັນ​ໂດຍ​ພຣະ​ເຈົ້າ​ພຣະ​ບິ​ດາ.</w:t>
      </w:r>
    </w:p>
    <w:p w14:paraId="3FD3860A" w14:textId="77777777" w:rsidR="00F90BDC" w:rsidRDefault="00F90BDC"/>
    <w:p w14:paraId="30C9FBDC" w14:textId="77777777" w:rsidR="00F90BDC" w:rsidRDefault="00F90BDC">
      <w:r xmlns:w="http://schemas.openxmlformats.org/wordprocessingml/2006/main">
        <w:t xml:space="preserve">1: ເຮົາ​ຕ້ອງ​ພະ​ຍາ​ຍາມ​ທີ່​ຈະ​ໄດ້​ຮັບ​ຊີ​ວິດ​ນິ​ລັນ​ດອນ​ທີ່​ສະ​ຫນອງ​ໃຫ້​ກັບ​ພວກ​ເຮົາ​ໂດຍ​ທາງ​ພຣະ​ເຢ​ຊູ​ຄຣິດ​ແລະ​ບໍ່​ໄດ້​ຖືກ​ບໍ​ລິ​ໂພກ​ໂດຍ​ການ​ສະ​ແຫວງ​ຫາ​ການ​ຄອບ​ຄອງ​ຂອງ​ໂລກ.</w:t>
      </w:r>
    </w:p>
    <w:p w14:paraId="4FCFF2AC" w14:textId="77777777" w:rsidR="00F90BDC" w:rsidRDefault="00F90BDC"/>
    <w:p w14:paraId="779DA2D2" w14:textId="77777777" w:rsidR="00F90BDC" w:rsidRDefault="00F90BDC">
      <w:r xmlns:w="http://schemas.openxmlformats.org/wordprocessingml/2006/main">
        <w:t xml:space="preserve">2: ເຮົາ​ຕ້ອງ​ອອກ​ແຮງ​ເພື່ອ​ຈະ​ໄດ້​ຊີວິດ​ນິລັນດອນ​ທີ່​ມາ​ໂດຍ​ທາງ​ພຣະ​ເຢຊູ​ຄຣິດ​ເທົ່າ​ນັ້ນ, ເພາະ​ພຣະ​ເຈົ້າ​ພຣະ​ບິດາ​ໄດ້​ຜະ​ນຶກ​ມັນ​ໄວ້.</w:t>
      </w:r>
    </w:p>
    <w:p w14:paraId="757C5988" w14:textId="77777777" w:rsidR="00F90BDC" w:rsidRDefault="00F90BDC"/>
    <w:p w14:paraId="3E83B15D" w14:textId="77777777" w:rsidR="00F90BDC" w:rsidRDefault="00F90BDC">
      <w:r xmlns:w="http://schemas.openxmlformats.org/wordprocessingml/2006/main">
        <w:t xml:space="preserve">1: ຟີລິບ 3: 7-14 - ແຕ່ສິ່ງທີ່ໄດ້ຮັບກັບຂ້າພະເຈົ້າ, ຜູ້ທີ່ຂ້າພະເຈົ້ານັບການສູນເສຍສໍາລັບພຣະຄຣິດ.</w:t>
      </w:r>
    </w:p>
    <w:p w14:paraId="5D381978" w14:textId="77777777" w:rsidR="00F90BDC" w:rsidRDefault="00F90BDC"/>
    <w:p w14:paraId="4C3604E2" w14:textId="77777777" w:rsidR="00F90BDC" w:rsidRDefault="00F90BDC">
      <w:r xmlns:w="http://schemas.openxmlformats.org/wordprocessingml/2006/main">
        <w:t xml:space="preserve">2:1 ໂຢຮັນ 2:15-17 - ບໍ່ຮັກໂລກ, ທັງສິ່ງທີ່ຢູ່ໃນໂລກ. ຖ້າຜູ້ໃດຮັກໂລກ, ຄວາມຮັກຂອງພຣະບິດາບໍ່ໄດ້ຢູ່ໃນຜູ້ນັ້ນ.</w:t>
      </w:r>
    </w:p>
    <w:p w14:paraId="4F662858" w14:textId="77777777" w:rsidR="00F90BDC" w:rsidRDefault="00F90BDC"/>
    <w:p w14:paraId="1D26946F" w14:textId="77777777" w:rsidR="00F90BDC" w:rsidRDefault="00F90BDC">
      <w:r xmlns:w="http://schemas.openxmlformats.org/wordprocessingml/2006/main">
        <w:t xml:space="preserve">ໂຢຮັນ 6:28 ແລ້ວ​ພວກເຂົາ​ຈຶ່ງ​ຖາມ​ລາວ​ວ່າ, “ພວກເຮົາ​ຈະ​ເຮັດ​ຫຍັງ​ແດ່ ເພື່ອ​ພວກເຮົາ​ຈະ​ໄດ້​ເຮັດ​ວຽກ​ຂອງ​ພຣະເຈົ້າ?</w:t>
      </w:r>
    </w:p>
    <w:p w14:paraId="6C191F58" w14:textId="77777777" w:rsidR="00F90BDC" w:rsidRDefault="00F90BDC"/>
    <w:p w14:paraId="1AD45594" w14:textId="77777777" w:rsidR="00F90BDC" w:rsidRDefault="00F90BDC">
      <w:r xmlns:w="http://schemas.openxmlformats.org/wordprocessingml/2006/main">
        <w:t xml:space="preserve">ເສັ້ນທາງປະຊາຊົນໄດ້ຖາມພຣະເຢຊູວ່າພວກເຂົາຕ້ອງເຮັດແນວໃດເພື່ອຈະເຮັດວຽກຂອງພຣະເຈົ້າ.</w:t>
      </w:r>
    </w:p>
    <w:p w14:paraId="5EE3C3BD" w14:textId="77777777" w:rsidR="00F90BDC" w:rsidRDefault="00F90BDC"/>
    <w:p w14:paraId="62D9139B" w14:textId="77777777" w:rsidR="00F90BDC" w:rsidRDefault="00F90BDC">
      <w:r xmlns:w="http://schemas.openxmlformats.org/wordprocessingml/2006/main">
        <w:t xml:space="preserve">1. “ເຮັດ​ວຽກ​ງານ​ຂອງ​ພະເຈົ້າ”</w:t>
      </w:r>
    </w:p>
    <w:p w14:paraId="3CD21B5E" w14:textId="77777777" w:rsidR="00F90BDC" w:rsidRDefault="00F90BDC"/>
    <w:p w14:paraId="6370BADD" w14:textId="77777777" w:rsidR="00F90BDC" w:rsidRDefault="00F90BDC">
      <w:r xmlns:w="http://schemas.openxmlformats.org/wordprocessingml/2006/main">
        <w:t xml:space="preserve">2. “ການ​ເຊື່ອ​ຟັງ​ຄຳ​ສັ່ງ​ຂອງ​ພະເຈົ້າ”</w:t>
      </w:r>
    </w:p>
    <w:p w14:paraId="76BDA8B1" w14:textId="77777777" w:rsidR="00F90BDC" w:rsidRDefault="00F90BDC"/>
    <w:p w14:paraId="64FD8A88" w14:textId="77777777" w:rsidR="00F90BDC" w:rsidRDefault="00F90BDC">
      <w:r xmlns:w="http://schemas.openxmlformats.org/wordprocessingml/2006/main">
        <w:t xml:space="preserve">1. ພຣະບັນຍັດສອງ 10:12-13 “ບັດນີ້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ຈົ່ງ​ຮັກ​ພຣະອົງ ແລະ​ຮັບໃຊ້​ພຣະເຈົ້າຢາເວ ພຣະເຈົ້າ​ຂອງ​ພວກເຈົ້າ. ດ້ວຍ​ສຸດ​ໃຈ ແລະ ດ້ວຍ​ສຸດ​ຈິດ​ວິນ​ຍານ​ຂອງ​ເຈົ້າ, 13 ແລະ ເພື່ອ​ຈະ​ຮັກ​ສາ​ພຣະ​ບັນ​ຍັດ ແລະ ກົດ​ໝາຍ​ຂອງ​ພຣະ​ຜູ້​ເປັນ​ເຈົ້າ, ຊຶ່ງ​ເຮົາ​ບັນ​ຊາ​ເຈົ້າ​ໃນ​ມື້​ນີ້ ເພື່ອ​ຄວາມ​ດີ​ຂອງ​ເຈົ້າ?”</w:t>
      </w:r>
    </w:p>
    <w:p w14:paraId="6DB86389" w14:textId="77777777" w:rsidR="00F90BDC" w:rsidRDefault="00F90BDC"/>
    <w:p w14:paraId="55CF80B2" w14:textId="77777777" w:rsidR="00F90BDC" w:rsidRDefault="00F90BDC">
      <w:r xmlns:w="http://schemas.openxmlformats.org/wordprocessingml/2006/main">
        <w:t xml:space="preserve">2. ເອເຟດ 2:10 “ດ້ວຍ​ວ່າ​ພວກ​ເຮົາ​ເປັນ​ຝີ​ມື​ຂອງ​ພຣະ​ອົງ, ໄດ້​ຖືກ​ສ້າງ​ຂຶ້ນ​ໃນ​ພຣະ​ຄຣິດ​ພຣະ​ເຢ​ຊູ​ເພື່ອ​ການ​ດີ, ຊຶ່ງ​ພຣະ​ເຈົ້າ​ໄດ້​ກະ​ກຽມ​ໄວ້​ລ່ວງ​ໜ້າ, ເພື່ອ​ພວກ​ເຮົາ​ຈະ​ເດີນ​ໄປ​ໃນ​ພວກ​ເຂົາ.”</w:t>
      </w:r>
    </w:p>
    <w:p w14:paraId="1489054F" w14:textId="77777777" w:rsidR="00F90BDC" w:rsidRDefault="00F90BDC"/>
    <w:p w14:paraId="679D569A" w14:textId="77777777" w:rsidR="00F90BDC" w:rsidRDefault="00F90BDC">
      <w:r xmlns:w="http://schemas.openxmlformats.org/wordprocessingml/2006/main">
        <w:t xml:space="preserve">ໂຢຮັນ 6:29 ພຣະເຢຊູເຈົ້າ​ຕອບ​ວ່າ, “ອັນ​ນີ້​ແມ່ນ​ວຽກ​ງານ​ຂອງ​ພຣະເຈົ້າ ຄື​ໃຫ້​ພວກເຈົ້າ​ເຊື່ອ​ໃນ​ພຣະອົງ​ທີ່​ພຣະອົງ​ໄດ້​ໃຊ້​ມາ.</w:t>
      </w:r>
    </w:p>
    <w:p w14:paraId="1A1046E9" w14:textId="77777777" w:rsidR="00F90BDC" w:rsidRDefault="00F90BDC"/>
    <w:p w14:paraId="7D7D20DF" w14:textId="77777777" w:rsidR="00F90BDC" w:rsidRDefault="00F90BDC">
      <w:r xmlns:w="http://schemas.openxmlformats.org/wordprocessingml/2006/main">
        <w:t xml:space="preserve">ຂໍ້ນີ້ເນັ້ນຫນັກເຖິງຄວາມສໍາຄັນຂອງການເຊື່ອໃນພຣະເຢຊູ, ຜູ້ທີ່ພຣະເຈົ້າໄດ້ສົ່ງມາ.</w:t>
      </w:r>
    </w:p>
    <w:p w14:paraId="44630F1C" w14:textId="77777777" w:rsidR="00F90BDC" w:rsidRDefault="00F90BDC"/>
    <w:p w14:paraId="27478801" w14:textId="77777777" w:rsidR="00F90BDC" w:rsidRDefault="00F90BDC">
      <w:r xmlns:w="http://schemas.openxmlformats.org/wordprocessingml/2006/main">
        <w:t xml:space="preserve">1. ວຽກງານຂອງພຣະເຈົ້າ: ການໄວ້ວາງໃຈໃນພຣະເຢຊູ</w:t>
      </w:r>
    </w:p>
    <w:p w14:paraId="7E39583D" w14:textId="77777777" w:rsidR="00F90BDC" w:rsidRDefault="00F90BDC"/>
    <w:p w14:paraId="78FB20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ເຊື່ອໃນ Messenger ຂອງພຣະເຈົ້າ</w:t>
      </w:r>
    </w:p>
    <w:p w14:paraId="550BA711" w14:textId="77777777" w:rsidR="00F90BDC" w:rsidRDefault="00F90BDC"/>
    <w:p w14:paraId="3B15095F" w14:textId="77777777" w:rsidR="00F90BDC" w:rsidRDefault="00F90BDC">
      <w:r xmlns:w="http://schemas.openxmlformats.org/wordprocessingml/2006/main">
        <w:t xml:space="preserve">1. ໂຣມ 10:9-10 – “ຖ້າ​ເຈົ້າ​ຍອມ​ຮັບ​ດ້ວຍ​ປາກ​ຂອງ​ເຈົ້າ​ອົງ​ພຣະ​ຜູ້​ເປັນ​ເຈົ້າ​ພຣະ​ເຢ​ຊູ ແລະ​ເຊື່ອ​ໃນ​ໃຈ​ຂອງ​ເຈົ້າ​ວ່າ​ພຣະ​ເຈົ້າ​ໄດ້​ປຸກ​ລາວ​ໃຫ້​ເປັນ​ຄືນ​ມາ​ຈາກ​ຕາຍ ເຈົ້າ​ກໍ​ຈະ​ລອດ ເພາະ​ຄົນ​ເຊື່ອ​ໃນ​ຄວາມ​ຊອບທຳ​ດ້ວຍ​ຫົວໃຈ. ແລະ​ດ້ວຍ​ປາກ​ການ​ສາ​ລະ​ພາບ​ແມ່ນ​ເຮັດ​ໃຫ້​ຄວາມ​ລອດ."</w:t>
      </w:r>
    </w:p>
    <w:p w14:paraId="31156551" w14:textId="77777777" w:rsidR="00F90BDC" w:rsidRDefault="00F90BDC"/>
    <w:p w14:paraId="1CDCAC2B" w14:textId="77777777" w:rsidR="00F90BDC" w:rsidRDefault="00F90BDC">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ຢ້ານວ່າຜູ້ຊາຍຈະເວົ້າໂອ້ອວດ."</w:t>
      </w:r>
    </w:p>
    <w:p w14:paraId="58C5BBFF" w14:textId="77777777" w:rsidR="00F90BDC" w:rsidRDefault="00F90BDC"/>
    <w:p w14:paraId="34C9FF54" w14:textId="77777777" w:rsidR="00F90BDC" w:rsidRDefault="00F90BDC">
      <w:r xmlns:w="http://schemas.openxmlformats.org/wordprocessingml/2006/main">
        <w:t xml:space="preserve">ໂຢຮັນ 6:30 ດັ່ງນັ້ນ ພວກເຂົາ​ຈຶ່ງ​ເວົ້າ​ກັບ​ລາວ​ວ່າ, “ເມື່ອ​ນັ້ນ​ເຈົ້າ​ສະແດງ​ໝາຍສຳຄັນ​ອັນ​ໃດ​ໃຫ້​ພວກເຮົາ​ເຫັນ ແລະ​ເຊື່ອ​ເຈົ້າ? ເຈົ້າເຮັດວຽກຫຍັງ?</w:t>
      </w:r>
    </w:p>
    <w:p w14:paraId="4454FD40" w14:textId="77777777" w:rsidR="00F90BDC" w:rsidRDefault="00F90BDC"/>
    <w:p w14:paraId="0B8461E3" w14:textId="77777777" w:rsidR="00F90BDC" w:rsidRDefault="00F90BDC">
      <w:r xmlns:w="http://schemas.openxmlformats.org/wordprocessingml/2006/main">
        <w:t xml:space="preserve">ພະ​ເຍຊູ​ຖືກ​ທ້າ​ທາຍ​ໃຫ້​ເຮັດ​ເຄື່ອງໝາຍ​ເພື່ອ​ພິສູດ​ວ່າ​ສິດ​ອຳນາດ​ຂອງ​ພະອົງ.</w:t>
      </w:r>
    </w:p>
    <w:p w14:paraId="70ABE893" w14:textId="77777777" w:rsidR="00F90BDC" w:rsidRDefault="00F90BDC"/>
    <w:p w14:paraId="0E064891" w14:textId="77777777" w:rsidR="00F90BDC" w:rsidRDefault="00F90BDC">
      <w:r xmlns:w="http://schemas.openxmlformats.org/wordprocessingml/2006/main">
        <w:t xml:space="preserve">1. ພຣະເຢຊູ: ຍິ່ງໃຫຍ່ກວ່າການອັດສະຈັນ</w:t>
      </w:r>
    </w:p>
    <w:p w14:paraId="221A8B37" w14:textId="77777777" w:rsidR="00F90BDC" w:rsidRDefault="00F90BDC"/>
    <w:p w14:paraId="6F5B7AB8" w14:textId="77777777" w:rsidR="00F90BDC" w:rsidRDefault="00F90BDC">
      <w:r xmlns:w="http://schemas.openxmlformats.org/wordprocessingml/2006/main">
        <w:t xml:space="preserve">2. ການໂທຫາສັດທາ</w:t>
      </w:r>
    </w:p>
    <w:p w14:paraId="237FD876" w14:textId="77777777" w:rsidR="00F90BDC" w:rsidRDefault="00F90BDC"/>
    <w:p w14:paraId="7A9FE4D4" w14:textId="77777777" w:rsidR="00F90BDC" w:rsidRDefault="00F90BDC">
      <w:r xmlns:w="http://schemas.openxmlformats.org/wordprocessingml/2006/main">
        <w:t xml:space="preserve">1. ເອຊາຢາ 53:1 - ໃຜ​ເຊື່ອ​ເລື່ອງ​ຂອງ​ເຮົາ? ແລະ ແຂນ ຂອງ ພຣະ ຜູ້ ເປັນ ເຈົ້າ ໄດ້ ເປີດ ເຜີຍ ໃຫ້ ໃຜ?</w:t>
      </w:r>
    </w:p>
    <w:p w14:paraId="631AA188" w14:textId="77777777" w:rsidR="00F90BDC" w:rsidRDefault="00F90BDC"/>
    <w:p w14:paraId="0FB3DCD0"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022ADB74" w14:textId="77777777" w:rsidR="00F90BDC" w:rsidRDefault="00F90BDC"/>
    <w:p w14:paraId="413193FC" w14:textId="77777777" w:rsidR="00F90BDC" w:rsidRDefault="00F90BDC">
      <w:r xmlns:w="http://schemas.openxmlformats.org/wordprocessingml/2006/main">
        <w:t xml:space="preserve">ໂຢຮັນ 6:31 ບັນພະບຸລຸດ​ຂອງ​ພວກເຮົາ​ໄດ້​ກິນ​ມານາ​ໃນ​ຖິ່ນ​ແຫ້ງແລ້ງ​ກັນດານ; ຕາມ​ທີ່​ມີ​ຄຳ​ຂຽນ​ໄວ້​ວ່າ, ພຣະອົງ​ໄດ້​ປະທານ​ເຂົ້າຈີ່​ຈາກ​ສະຫວັນ​ໃຫ້​ເຂົາ​ເຈົ້າ​ກິນ.</w:t>
      </w:r>
    </w:p>
    <w:p w14:paraId="2606EFC9" w14:textId="77777777" w:rsidR="00F90BDC" w:rsidRDefault="00F90BDC"/>
    <w:p w14:paraId="7329B634" w14:textId="77777777" w:rsidR="00F90BDC" w:rsidRDefault="00F90BDC">
      <w:r xmlns:w="http://schemas.openxmlformats.org/wordprocessingml/2006/main">
        <w:t xml:space="preserve">ໃນພຣະຄໍາພີຂອງໂຢຮັນ 6:31, ມັນໄດ້ຖືກຂຽນໄວ້ວ່າພຣະເຈົ້າໄດ້ປະທານເຂົ້າຈີ່ຈາກສະຫວັນໃຫ້ແກ່ຊາວອິດສະລາແອນໃນທະເລຊາຍ.</w:t>
      </w:r>
    </w:p>
    <w:p w14:paraId="223FCDF9" w14:textId="77777777" w:rsidR="00F90BDC" w:rsidRDefault="00F90BDC"/>
    <w:p w14:paraId="04CD7E49" w14:textId="77777777" w:rsidR="00F90BDC" w:rsidRDefault="00F90BDC">
      <w:r xmlns:w="http://schemas.openxmlformats.org/wordprocessingml/2006/main">
        <w:t xml:space="preserve">1. ພຣະ​ເຈົ້າ​ເປັນ​ຜູ້​ໃຫ້​ຂອງ​ພວກ​ເຮົາ - ພຣະ​ອົງ​ຈະ​ສະ​ຫນອງ​ການ​ສໍາ​ລັບ​ພວກ​ເຮົາ​ສະ​ເຫມີ​ໄປ​ໃນ​ເວ​ລາ​ທີ່​ຕ້ອງ​ການ.</w:t>
      </w:r>
    </w:p>
    <w:p w14:paraId="5A726C2B" w14:textId="77777777" w:rsidR="00F90BDC" w:rsidRDefault="00F90BDC"/>
    <w:p w14:paraId="72AC898E" w14:textId="77777777" w:rsidR="00F90BDC" w:rsidRDefault="00F90BDC">
      <w:r xmlns:w="http://schemas.openxmlformats.org/wordprocessingml/2006/main">
        <w:t xml:space="preserve">2. Manna ຈາກສະຫວັນ - ການຮຽນຮູ້ທີ່ຈະໄວ້ວາງໃຈພຣະເຈົ້າໃນເວລາທີ່ມີຄວາມຫຍຸ້ງຍາກ.</w:t>
      </w:r>
    </w:p>
    <w:p w14:paraId="602607EB" w14:textId="77777777" w:rsidR="00F90BDC" w:rsidRDefault="00F90BDC"/>
    <w:p w14:paraId="2E0A9B9D" w14:textId="77777777" w:rsidR="00F90BDC" w:rsidRDefault="00F90BDC">
      <w:r xmlns:w="http://schemas.openxmlformats.org/wordprocessingml/2006/main">
        <w:t xml:space="preserve">1 ພຣະບັນຍັດສອງ 8:2-3 ຈົ່ງ​ຈື່​ຈຳ​ວິທີ​ທີ່​ພຣະເຈົ້າຢາເວ ພຣະເຈົ້າ​ຂອງ​ເຈົ້າ​ໄດ້​ນຳພາ​ເຈົ້າ​ໄປ​ໃນ​ຖິ່ນ​ແຫ້ງແລ້ງ​ກັນດານ​ໃນ​ສີ່ສິບ​ປີ​ນີ້ ເພື່ອ​ຈະ​ຖ່ອມຕົວ​ລົງ​ແລະ​ທົດລອງ​ເຈົ້າ ເພື່ອ​ຈະ​ຮູ້​ວ່າ​ເຈົ້າ​ຈະ​ຮັກສາ​ຄຳສັ່ງ​ຂອງ​ພຣະອົງ​ໄດ້​ຫຼື​ບໍ່. . ພຣະອົງ​ໄດ້​ຖ່ອມຕົວ​ລົງ, ເຮັດ​ໃຫ້​ເຈົ້າ​ອຶດຢາກ ແລະ​ໃຫ້​ເຈົ້າ​ກິນ​ມານາ, ຊຶ່ງ​ເຈົ້າ​ແລະ​ບັນພະບຸລຸດ​ຂອງ​ເຈົ້າ​ບໍ່​ເຄີຍ​ຮູ້ຈັກ, ເພື່ອ​ສັ່ງສອນ​ເຈົ້າ​ວ່າ ມະນຸດ​ບໍ່​ໄດ້​ກິນ​ເຂົ້າຈີ່​ແຕ່​ຢ່າງ​ດຽວ ແຕ່​ຢູ່​ໃນ​ທຸກ​ຖ້ອຍ​ຄຳ​ທີ່​ມາ​ຈາກ​ພຣະຫັດ​ຂອງ​ອົງພຣະ​ຜູ້​ເປັນເຈົ້າ.</w:t>
      </w:r>
    </w:p>
    <w:p w14:paraId="68009652" w14:textId="77777777" w:rsidR="00F90BDC" w:rsidRDefault="00F90BDC"/>
    <w:p w14:paraId="7993C225" w14:textId="77777777" w:rsidR="00F90BDC" w:rsidRDefault="00F90BDC">
      <w:r xmlns:w="http://schemas.openxmlformats.org/wordprocessingml/2006/main">
        <w:t xml:space="preserve">2. Psalm 78:24 - ພຣະ​ອົງ​ໄດ້​ຝົນ​ລົງ​ມາ​ນາ​ສໍາ​ລັບ​ປະ​ຊາ​ຊົນ​ກິນ​ໄດ້, ພຣະ​ອົງ​ໄດ້​ໃຫ້​ເຂົາ​ເຈົ້າ​ເມັດ​ຂອງ​ສະ​ຫວັນ.</w:t>
      </w:r>
    </w:p>
    <w:p w14:paraId="348BF709" w14:textId="77777777" w:rsidR="00F90BDC" w:rsidRDefault="00F90BDC"/>
    <w:p w14:paraId="7890D5D4" w14:textId="77777777" w:rsidR="00F90BDC" w:rsidRDefault="00F90BDC">
      <w:r xmlns:w="http://schemas.openxmlformats.org/wordprocessingml/2006/main">
        <w:t xml:space="preserve">ໂຢຮັນ 6:32 ແລ້ວ​ພຣະເຢຊູເຈົ້າ​ກໍ​ກ່າວ​ກັບ​ພວກເຂົາ​ວ່າ, “ເຮົາ​ບອກ​ພວກເຈົ້າ​ຕາມ​ຄວາມຈິງ​ວ່າ, ໂມເຊ​ບໍ່ໄດ້​ໃຫ້​ເຂົ້າຈີ່​ນັ້ນ​ມາ​ຈາກ​ສະຫວັນ. ແຕ່​ພຣະ​ບິ​ດາ​ຂອງ​ຂ້າ​ພະ​ເຈົ້າ​ປະ​ທານ​ໃຫ້​ທ່ານ​ເຂົ້າ​ຈີ່​ທີ່​ແທ້​ຈິງ​ຈາກ​ສະ​ຫວັນ.</w:t>
      </w:r>
    </w:p>
    <w:p w14:paraId="676823BE" w14:textId="77777777" w:rsidR="00F90BDC" w:rsidRDefault="00F90BDC"/>
    <w:p w14:paraId="2130286F" w14:textId="77777777" w:rsidR="00F90BDC" w:rsidRDefault="00F90BDC">
      <w:r xmlns:w="http://schemas.openxmlformats.org/wordprocessingml/2006/main">
        <w:t xml:space="preserve">ພະ​ເຍຊູ​ບອກ​ຜູ້​ຄົນ​ວ່າ​ໂມເຊ​ບໍ່​ໄດ້​ເອົາ​ເຂົ້າຈີ່​ຈາກ​ສະຫວັນ​ໃຫ້​ເຂົາ​ເຈົ້າ ແຕ່​ແທນ​ທີ່​ພໍ່​ຂອງ​ພະອົງ​ໃຫ້​ເຂົ້າຈີ່​ທີ່​ແທ້​ຈິງ​ຈາກ​ສະຫວັນ.</w:t>
      </w:r>
    </w:p>
    <w:p w14:paraId="4F8C0031" w14:textId="77777777" w:rsidR="00F90BDC" w:rsidRDefault="00F90BDC"/>
    <w:p w14:paraId="48F037C9" w14:textId="77777777" w:rsidR="00F90BDC" w:rsidRDefault="00F90BDC">
      <w:r xmlns:w="http://schemas.openxmlformats.org/wordprocessingml/2006/main">
        <w:t xml:space="preserve">1. "ເຂົ້າຈີ່ແຫ່ງຊີວິດ: ຂອງຂວັນຈາກເບື້ອງເທິງ"</w:t>
      </w:r>
    </w:p>
    <w:p w14:paraId="4298E7A5" w14:textId="77777777" w:rsidR="00F90BDC" w:rsidRDefault="00F90BDC"/>
    <w:p w14:paraId="7EFB85AC" w14:textId="77777777" w:rsidR="00F90BDC" w:rsidRDefault="00F90BDC">
      <w:r xmlns:w="http://schemas.openxmlformats.org/wordprocessingml/2006/main">
        <w:t xml:space="preserve">2. "ເຂົ້າຈີ່ທີ່ແທ້ຈິງຂອງສະຫວັນ: ຂອງປະທານຂອງພຣະເຢຊູ"</w:t>
      </w:r>
    </w:p>
    <w:p w14:paraId="1244046F" w14:textId="77777777" w:rsidR="00F90BDC" w:rsidRDefault="00F90BDC"/>
    <w:p w14:paraId="566ACDFF" w14:textId="77777777" w:rsidR="00F90BDC" w:rsidRDefault="00F90BDC">
      <w:r xmlns:w="http://schemas.openxmlformats.org/wordprocessingml/2006/main">
        <w:t xml:space="preserve">1. ເອຊາຢາ 55:1-2 “ມາ, ທຸກຄົນທີ່ຫິວນໍ້າ, ມາຫານໍ້າ; ແລະຜູ້ທີ່ບໍ່ມີເງິນ, ມາ, ຊື້ແລະກິນ! ມາ, ຊື້ເຫຼົ້າແວງແລະນົມໂດຍບໍ່ມີເງິນແລະບໍ່ມີລາຄາ. ເປັນ​ຫຍັງ​ເຈົ້າ​ຈຶ່ງ​ໃຊ້​ເງິນ​ເພື່ອ​ສິ່ງ​ທີ່​ບໍ່​ແມ່ນ​ເຂົ້າ​ຈີ່ ແລະ​ວຽກ​ງານ​ຂອງ​ເຈົ້າ​ເພື່ອ​ສິ່ງ​ທີ່​ບໍ່​ພໍ​ໃຈ? ຈົ່ງ​ຟັງ​ເຮົາ​ຢ່າງ​ພາກ​ພຽນ, ແລະ​ກິນ​ສິ່ງ​ທີ່​ດີ, ແລະ​ມີ​ຄວາມ​ສຸກ​ໃນ​ອາຫານ​ອັນ​ອຸດົມສົມບູນ.”</w:t>
      </w:r>
    </w:p>
    <w:p w14:paraId="5A6D87E7" w14:textId="77777777" w:rsidR="00F90BDC" w:rsidRDefault="00F90BDC"/>
    <w:p w14:paraId="370381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6:35 “ພຣະເຢຊູເຈົ້າກ່າວກັບພວກເຂົາວ່າ, 'ເຮົາເປັນອາຫານແຫ່ງຊີວິດ; ຜູ້​ໃດ​ມາ​ຫາ​ເຮົາ​ຈະ​ບໍ່​ຫິວ​ເຂົ້າ ແລະ​ຜູ້​ທີ່​ເຊື່ອ​ໃນ​ເຮົາ​ຈະ​ບໍ່​ຫິວ​ນ້ຳ.”</w:t>
      </w:r>
    </w:p>
    <w:p w14:paraId="1C93DFF6" w14:textId="77777777" w:rsidR="00F90BDC" w:rsidRDefault="00F90BDC"/>
    <w:p w14:paraId="7003A6B9" w14:textId="77777777" w:rsidR="00F90BDC" w:rsidRDefault="00F90BDC">
      <w:r xmlns:w="http://schemas.openxmlformats.org/wordprocessingml/2006/main">
        <w:t xml:space="preserve">ໂຢຮັນ 6:33 ເພາະ​ເຂົ້າຈີ່​ຂອງ​ພຣະເຈົ້າ​ຄື​ພຣະອົງ​ທີ່​ລົງ​ມາ​ຈາກ​ສະຫວັນ ແລະ​ໃຫ້​ຊີວິດ​ແກ່​ໂລກ.</w:t>
      </w:r>
    </w:p>
    <w:p w14:paraId="571FF68D" w14:textId="77777777" w:rsidR="00F90BDC" w:rsidRDefault="00F90BDC"/>
    <w:p w14:paraId="00425612" w14:textId="77777777" w:rsidR="00F90BDC" w:rsidRDefault="00F90BDC">
      <w:r xmlns:w="http://schemas.openxmlformats.org/wordprocessingml/2006/main">
        <w:t xml:space="preserve">ຂໍ້ນີ້ເປີດເຜີຍວ່າພຣະເຢຊູເປັນເຂົ້າຈີ່ຂອງພຣະເຈົ້າຜູ້ທີ່ໃຫ້ຊີວິດແກ່ໂລກ.</w:t>
      </w:r>
    </w:p>
    <w:p w14:paraId="0BEC91A9" w14:textId="77777777" w:rsidR="00F90BDC" w:rsidRDefault="00F90BDC"/>
    <w:p w14:paraId="0D9CBED1" w14:textId="77777777" w:rsidR="00F90BDC" w:rsidRDefault="00F90BDC">
      <w:r xmlns:w="http://schemas.openxmlformats.org/wordprocessingml/2006/main">
        <w:t xml:space="preserve">1. ເຂົ້າຈີ່ແຫ່ງຊີວິດ: ພຣະເຢຊູເປັນແຫລ່ງທີ່ມາຂອງຊີວິດນິລັນດອນ</w:t>
      </w:r>
    </w:p>
    <w:p w14:paraId="5150FF2E" w14:textId="77777777" w:rsidR="00F90BDC" w:rsidRDefault="00F90BDC"/>
    <w:p w14:paraId="2B5A5932" w14:textId="77777777" w:rsidR="00F90BDC" w:rsidRDefault="00F90BDC">
      <w:r xmlns:w="http://schemas.openxmlformats.org/wordprocessingml/2006/main">
        <w:t xml:space="preserve">2. ຈຸດປະສົງຂອງພຣະເຢຊູ: ການໃຫ້ຊີວິດແກ່ໂລກ</w:t>
      </w:r>
    </w:p>
    <w:p w14:paraId="441CAE47" w14:textId="77777777" w:rsidR="00F90BDC" w:rsidRDefault="00F90BDC"/>
    <w:p w14:paraId="1B56AED7" w14:textId="77777777" w:rsidR="00F90BDC" w:rsidRDefault="00F90BDC">
      <w:r xmlns:w="http://schemas.openxmlformats.org/wordprocessingml/2006/main">
        <w:t xml:space="preserve">1. John 10:10 - ໂຈນມາພຽງແຕ່ເພື່ອລັກແລະຂ້າແລະທໍາລາຍ; ເຮົາ​ໄດ້​ມາ​ເພື່ອ​ພວກ​ເຂົາ​ຈະ​ມີ​ຊີ​ວິດ, ແລະ​ມີ​ມັນ​ຢ່າງ​ເຕັມ​ທີ່.</w:t>
      </w:r>
    </w:p>
    <w:p w14:paraId="677E27CC" w14:textId="77777777" w:rsidR="00F90BDC" w:rsidRDefault="00F90BDC"/>
    <w:p w14:paraId="6DC9B810" w14:textId="77777777" w:rsidR="00F90BDC" w:rsidRDefault="00F90BDC">
      <w:r xmlns:w="http://schemas.openxmlformats.org/wordprocessingml/2006/main">
        <w:t xml:space="preserve">2. Psalm 36:9 - ເພາະ​ວ່າ​ທ່ານ​ແມ່ນ fountain ຂອງ​ຊີ​ວິດ​; ໃນຄວາມສະຫວ່າງຂອງເຈົ້າພວກເຮົາເຫັນແສງສະຫວ່າງ.</w:t>
      </w:r>
    </w:p>
    <w:p w14:paraId="6EA740C9" w14:textId="77777777" w:rsidR="00F90BDC" w:rsidRDefault="00F90BDC"/>
    <w:p w14:paraId="216D4C58" w14:textId="77777777" w:rsidR="00F90BDC" w:rsidRDefault="00F90BDC">
      <w:r xmlns:w="http://schemas.openxmlformats.org/wordprocessingml/2006/main">
        <w:t xml:space="preserve">ໂຢຮັນ 6:34 ແລ້ວ​ພວກເຂົາ​ຈຶ່ງ​ເວົ້າ​ກັບ​ພຣະອົງ​ວ່າ, “ພຣະອົງເຈົ້າ​ເອີຍ ຂໍ​ຊົງ​ໂຜດ​ປະທານ​ເຂົ້າຈີ່​ນີ້​ໃຫ້​ພວກ​ຂ້ານ້ອຍ​ຕໍ່ໄປ.</w:t>
      </w:r>
    </w:p>
    <w:p w14:paraId="7916800A" w14:textId="77777777" w:rsidR="00F90BDC" w:rsidRDefault="00F90BDC"/>
    <w:p w14:paraId="6F3B090C" w14:textId="77777777" w:rsidR="00F90BDC" w:rsidRDefault="00F90BDC">
      <w:r xmlns:w="http://schemas.openxmlformats.org/wordprocessingml/2006/main">
        <w:t xml:space="preserve">ພຣະ ເຢ ຊູ ສະ ເຫນີ ເຂົ້າ ຈີ່ ທາງ ວິນ ຍານ ເພື່ອ ເຮັດ ໃຫ້ ຈິດ ວິນ ຍານ ຂອງ ພວກ ເຮົາ ພໍ ໃຈ.</w:t>
      </w:r>
    </w:p>
    <w:p w14:paraId="46D716A8" w14:textId="77777777" w:rsidR="00F90BDC" w:rsidRDefault="00F90BDC"/>
    <w:p w14:paraId="448D0A44" w14:textId="77777777" w:rsidR="00F90BDC" w:rsidRDefault="00F90BDC">
      <w:r xmlns:w="http://schemas.openxmlformats.org/wordprocessingml/2006/main">
        <w:t xml:space="preserve">1: ພຣະເຢຊູເປັນເຂົ້າຈີ່ຂອງຊີວິດທີ່ສາມາດຕອບສະຫນອງຄວາມຕ້ອງການທາງວິນຍານຂອງພວກເຮົາທັງຫມົດ.</w:t>
      </w:r>
    </w:p>
    <w:p w14:paraId="71CFA75F" w14:textId="77777777" w:rsidR="00F90BDC" w:rsidRDefault="00F90BDC"/>
    <w:p w14:paraId="4654CB17" w14:textId="77777777" w:rsidR="00F90BDC" w:rsidRDefault="00F90BDC">
      <w:r xmlns:w="http://schemas.openxmlformats.org/wordprocessingml/2006/main">
        <w:t xml:space="preserve">2: ເຮົາ​ສາມາດ​ຫັນ​ໄປ​ຫາ​ພະ​ເຍຊູ​ເພື່ອ​ເປັນ​ອາຫານ​ແລະ​ການ​ບຳລຸງ​ລ້ຽງ​ທາງ​ຝ່າຍ​ວິນຍານ.</w:t>
      </w:r>
    </w:p>
    <w:p w14:paraId="3E001AA1" w14:textId="77777777" w:rsidR="00F90BDC" w:rsidRDefault="00F90BDC"/>
    <w:p w14:paraId="250A7432" w14:textId="77777777" w:rsidR="00F90BDC" w:rsidRDefault="00F90BDC">
      <w:r xmlns:w="http://schemas.openxmlformats.org/wordprocessingml/2006/main">
        <w:t xml:space="preserve">1: ເອຊາຢາ 55: 1-2 - "ມາ, ທຸກຄົນທີ່ຫິວ, ມາກັບນ້ໍາ; ແລະຜູ້ທີ່ບໍ່ມີເງິນ, ມາ, ຊື້ແລະກິນ! ມາ, ຊື້ເຫຼົ້າແວງແລະນົມໂດຍບໍ່ມີການເງິນແລະບໍ່ມີຄ່າໃຊ້ຈ່າຍ."</w:t>
      </w:r>
    </w:p>
    <w:p w14:paraId="1D18769C" w14:textId="77777777" w:rsidR="00F90BDC" w:rsidRDefault="00F90BDC"/>
    <w:p w14:paraId="4E8B0D59" w14:textId="77777777" w:rsidR="00F90BDC" w:rsidRDefault="00F90BDC">
      <w:r xmlns:w="http://schemas.openxmlformats.org/wordprocessingml/2006/main">
        <w:t xml:space="preserve">2: Psalm 63: 1-2 - "ໂອ້ພຣະເຈົ້າ, ພຣະອົງເປັນພຣະເຈົ້າຂອງຂ້າພະເຈົ້າ, ຂ້າພະເຈົ້າຊອກຫາທ່ານຢ່າງຈິງຈັງ; ຈິດວິນຍານຂອງຂ້າພະເຈົ້າຫິວນ້ໍາສໍາລັບທ່ານ, ຮ່າງກາຍຂອງຂ້າພະເຈົ້າປາຖະຫນາທ່ານ, ໃນແຜ່ນດິນທີ່ແຫ້ງແລ້ງແລະອ່ອນເພຍທີ່ບໍ່ມີນ້ໍາ."</w:t>
      </w:r>
    </w:p>
    <w:p w14:paraId="478BDE88" w14:textId="77777777" w:rsidR="00F90BDC" w:rsidRDefault="00F90BDC"/>
    <w:p w14:paraId="5BE4E105" w14:textId="77777777" w:rsidR="00F90BDC" w:rsidRDefault="00F90BDC">
      <w:r xmlns:w="http://schemas.openxmlformats.org/wordprocessingml/2006/main">
        <w:t xml:space="preserve">ໂຢ ຮັນ 6:35 ແລະ ພຣະ​ເຢ​ຊູ​ໄດ້​ກ່າວ​ກັບ​ພວກ​ເຂົາ, ຂ້າ​ພະ​ເຈົ້າ​ເປັນ​ອາ​ຫານ​ຂອງ​ຊີ​ວິດ: ຜູ້​ທີ່​ມາ​ຫາ​ຂ້າ​ພະ​ເຈົ້າ​ຈະ​ບໍ່​ມີ​ຄວາມ​ອຶດ​ຫິວ. ແລະ ຜູ້​ທີ່​ເຊື່ອ​ໃນ​ເຮົາ​ຈະ​ບໍ່​ຫິວ​ນ້ຳ.</w:t>
      </w:r>
    </w:p>
    <w:p w14:paraId="76995FF2" w14:textId="77777777" w:rsidR="00F90BDC" w:rsidRDefault="00F90BDC"/>
    <w:p w14:paraId="7502ACAA" w14:textId="77777777" w:rsidR="00F90BDC" w:rsidRDefault="00F90BDC">
      <w:r xmlns:w="http://schemas.openxmlformats.org/wordprocessingml/2006/main">
        <w:t xml:space="preserve">ຂໍ້ພຣະຄຳພີກ່າວເຖິງພຣະເຢຊູຊົງເປັນອາຫານແຫ່ງຊີວິດ ແລະຜູ້ທີ່ມາຫາພຣະອົງ ແລະເຊື່ອໃນພຣະອົງຈະບໍ່ອຶດຢາກ ຫລືຫິວນໍ້າ.</w:t>
      </w:r>
    </w:p>
    <w:p w14:paraId="02A6E960" w14:textId="77777777" w:rsidR="00F90BDC" w:rsidRDefault="00F90BDC"/>
    <w:p w14:paraId="5853C5D7" w14:textId="77777777" w:rsidR="00F90BDC" w:rsidRDefault="00F90BDC">
      <w:r xmlns:w="http://schemas.openxmlformats.org/wordprocessingml/2006/main">
        <w:t xml:space="preserve">1: ພຣະ​ເຢ​ຊູ​ເປັນ​ເຂົ້າ​ຈີ່​ຂອງ​ຊີ​ວິດ - ການ​ມາ​ຫາ​ພຣະ​ອົງ​ຈະ​ໃຫ້​ການ​ລ້ຽງ​ດູ​ແລະ​ຊີ​ວິດ​ຂອງ​ຄວາມ​ສໍາ​ເລັດ.</w:t>
      </w:r>
    </w:p>
    <w:p w14:paraId="20D9AB44" w14:textId="77777777" w:rsidR="00F90BDC" w:rsidRDefault="00F90BDC"/>
    <w:p w14:paraId="598C183C" w14:textId="77777777" w:rsidR="00F90BDC" w:rsidRDefault="00F90BDC">
      <w:r xmlns:w="http://schemas.openxmlformats.org/wordprocessingml/2006/main">
        <w:t xml:space="preserve">2: ເຊື່ອໃນພຣະເຢຊູ - ພຣະອົງເປັນຄໍາຕອບຂອງຄວາມຕ້ອງການທັງຫມົດຂອງພວກເຮົາແລະຈະສະຫນອງການບໍາລຸງລ້ຽງພວກເຮົາ.</w:t>
      </w:r>
    </w:p>
    <w:p w14:paraId="6E8A890A" w14:textId="77777777" w:rsidR="00F90BDC" w:rsidRDefault="00F90BDC"/>
    <w:p w14:paraId="53B83D44" w14:textId="77777777" w:rsidR="00F90BDC" w:rsidRDefault="00F90BDC">
      <w:r xmlns:w="http://schemas.openxmlformats.org/wordprocessingml/2006/main">
        <w:t xml:space="preserve">1: ເອຊາຢາ 55:1-3 —“ຜູ້​ທີ່​ຫິວ​ນໍ້າ ຈົ່ງ​ມາ​ເຖີດ ແລະ​ຜູ້​ທີ່​ບໍ່​ມີ​ເງິນ ຈົ່ງ​ມາ​ຊື້​ກິນ​ເຖີດ! ເງິນ​ຂອງ​ທີ່​ບໍ່​ແມ່ນ​ເຂົ້າ​ຈີ່ ແລະ​ການ​ອອກ​ແຮງ​ງານ​ຂອງ​ເຈົ້າ​ໃນ​ສິ່ງ​ທີ່​ເຈົ້າ​ບໍ່​ພໍ​ໃຈ​ບໍ? ຈົ່ງ​ຟັງ​ຂ້ອຍ​ແລະ​ກິນ​ສິ່ງ​ທີ່​ດີ ແລະ​ຈິດ​ວິນ​ຍານ​ຂອງ​ເຈົ້າ​ຈະ​ໄດ້​ຮັບ​ຄວາມ​ສຸກ​ໃນ​ຄ່າ​ຂອງ​ທີ່​ສຸດ.”</w:t>
      </w:r>
    </w:p>
    <w:p w14:paraId="5E1344A0" w14:textId="77777777" w:rsidR="00F90BDC" w:rsidRDefault="00F90BDC"/>
    <w:p w14:paraId="243C8FAF" w14:textId="77777777" w:rsidR="00F90BDC" w:rsidRDefault="00F90BDC">
      <w:r xmlns:w="http://schemas.openxmlformats.org/wordprocessingml/2006/main">
        <w:t xml:space="preserve">2: Matthew 5: 6 - "ພອນແມ່ນຜູ້ທີ່ຫິວແລະຫິວສໍາລັບຄວາມຊອບທໍາ, ສໍາລັບເຂົາເຈົ້າຈະເຕັມໄປດ້ວຍ."</w:t>
      </w:r>
    </w:p>
    <w:p w14:paraId="4260F315" w14:textId="77777777" w:rsidR="00F90BDC" w:rsidRDefault="00F90BDC"/>
    <w:p w14:paraId="1C5A438C" w14:textId="77777777" w:rsidR="00F90BDC" w:rsidRDefault="00F90BDC">
      <w:r xmlns:w="http://schemas.openxmlformats.org/wordprocessingml/2006/main">
        <w:t xml:space="preserve">ໂຢ ຮັນ 6:36 ແຕ່​ຂ້າ​ພະ​ເຈົ້າ​ໄດ້​ກ່າວ​ກັບ​ທ່ານ, ວ່າ​ທ່ານ​ໄດ້​ເຫັນ​ຂ້າ​ພະ​ເຈົ້າ, ແລະ​ບໍ່​ເຊື່ອ.</w:t>
      </w:r>
    </w:p>
    <w:p w14:paraId="4DDE204F" w14:textId="77777777" w:rsidR="00F90BDC" w:rsidRDefault="00F90BDC"/>
    <w:p w14:paraId="5D8A575B" w14:textId="77777777" w:rsidR="00F90BDC" w:rsidRDefault="00F90BDC">
      <w:r xmlns:w="http://schemas.openxmlformats.org/wordprocessingml/2006/main">
        <w:t xml:space="preserve">ຄຳພີ​ໄບເບິນ​ບອກ​ວ່າ​ຜູ້​ຕິດ​ຕາມ​ພະອົງ​ເຫັນ​ພະ​ເຍຊູ ແຕ່​ເຂົາ​ເຈົ້າ​ຍັງ​ບໍ່​ເຊື່ອ​ໃນ​ພະອົງ.</w:t>
      </w:r>
    </w:p>
    <w:p w14:paraId="1F46240A" w14:textId="77777777" w:rsidR="00F90BDC" w:rsidRDefault="00F90BDC"/>
    <w:p w14:paraId="60E14F46" w14:textId="77777777" w:rsidR="00F90BDC" w:rsidRDefault="00F90BDC">
      <w:r xmlns:w="http://schemas.openxmlformats.org/wordprocessingml/2006/main">
        <w:t xml:space="preserve">1: ພວກເຮົາຕ້ອງມີຄວາມເຊື່ອໃນພຣະເຢຊູ, ເຖິງແມ່ນວ່າໃນເວລາທີ່ພວກເຮົາບໍ່ເຂົ້າໃຈການອັດສະຈັນຂອງພຣະອົງ.</w:t>
      </w:r>
    </w:p>
    <w:p w14:paraId="3EAB20BF" w14:textId="77777777" w:rsidR="00F90BDC" w:rsidRDefault="00F90BDC"/>
    <w:p w14:paraId="461423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ການ​ເຊື່ອ​ໃນ​ພະ​ເຍຊູ​ເປັນ​ເລື່ອງ​ຂອງ​ຄວາມ​ເຊື່ອ ເຖິງ​ແມ່ນ​ວ່າ​ເຮົາ​ບໍ່​ເຂົ້າ​ໃຈ​ໃນ​ສິ່ງ​ທີ່​ພະອົງ​ເຮັດ.</w:t>
      </w:r>
    </w:p>
    <w:p w14:paraId="0DB3A540" w14:textId="77777777" w:rsidR="00F90BDC" w:rsidRDefault="00F90BDC"/>
    <w:p w14:paraId="3FD753C7"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42B5D6BB" w14:textId="77777777" w:rsidR="00F90BDC" w:rsidRDefault="00F90BDC"/>
    <w:p w14:paraId="54FB8AD1" w14:textId="77777777" w:rsidR="00F90BDC" w:rsidRDefault="00F90BDC">
      <w:r xmlns:w="http://schemas.openxmlformats.org/wordprocessingml/2006/main">
        <w:t xml:space="preserve">2: ຢາໂກໂບ 1:2-3 - "ພີ່ນ້ອງທັງຫລາຍເອີຍ, ຈົ່ງນັບມັນດ້ວຍຄວາມຍິນດີ, ເມື່ອເຈົ້າພົບກັບການທົດລອງຕ່າງໆ, ເພາະວ່າເຈົ້າຮູ້ວ່າການທົດສອບຄວາມເຊື່ອຂອງເຈົ້າເຮັດໃຫ້ເກີດຄວາມຫມັ້ນຄົງ."</w:t>
      </w:r>
    </w:p>
    <w:p w14:paraId="51094752" w14:textId="77777777" w:rsidR="00F90BDC" w:rsidRDefault="00F90BDC"/>
    <w:p w14:paraId="6C01F4FF" w14:textId="77777777" w:rsidR="00F90BDC" w:rsidRDefault="00F90BDC">
      <w:r xmlns:w="http://schemas.openxmlformats.org/wordprocessingml/2006/main">
        <w:t xml:space="preserve">ໂຢ ຮັນ 6:37 ທຸກ​ສິ່ງ​ທຸກ​ຢ່າງ​ທີ່​ພຣະ​ບິ​ດາ​ໃຫ້​ຂ້າ​ພະ​ເຈົ້າ​ຈະ​ມາ​ຫາ​ຂ້າ​ພະ​ເຈົ້າ; ແລະ​ຜູ້​ທີ່​ມາ​ຫາ​ຂ້າ​ພະ​ເຈົ້າ​ຂ້າ​ພະ​ເຈົ້າ​ຈະ​ບໍ່​ມີ​ຄວາມ​ສະ​ຫລາດ​ທີ່​ຈະ​ຂັບ​ໄລ່​ອອກ.</w:t>
      </w:r>
    </w:p>
    <w:p w14:paraId="2220BD2B" w14:textId="77777777" w:rsidR="00F90BDC" w:rsidRDefault="00F90BDC"/>
    <w:p w14:paraId="5D05EF10" w14:textId="77777777" w:rsidR="00F90BDC" w:rsidRDefault="00F90BDC">
      <w:r xmlns:w="http://schemas.openxmlformats.org/wordprocessingml/2006/main">
        <w:t xml:space="preserve">ຂໍ້ນີ້ເວົ້າເຖິງຄໍາສັນຍາຂອງພຣະບິດາທີ່ຈະນໍາເອົາຜູ້ທີ່ມາຫາພຣະເຢຊູມາຫາພຣະອົງ, ແລະຄໍາສັນຍາຂອງພຣະເຢຊູຈະບໍ່ປະຕິເສດພວກເຂົາ.</w:t>
      </w:r>
    </w:p>
    <w:p w14:paraId="47B12DDA" w14:textId="77777777" w:rsidR="00F90BDC" w:rsidRDefault="00F90BDC"/>
    <w:p w14:paraId="7338D364" w14:textId="77777777" w:rsidR="00F90BDC" w:rsidRDefault="00F90BDC">
      <w:r xmlns:w="http://schemas.openxmlformats.org/wordprocessingml/2006/main">
        <w:t xml:space="preserve">1. ຄໍາສັນຍາຂອງພຣະບິດາຂອງຄວາມຮັກທີ່ບໍ່ມີເງື່ອນໄຂ</w:t>
      </w:r>
    </w:p>
    <w:p w14:paraId="6612A34E" w14:textId="77777777" w:rsidR="00F90BDC" w:rsidRDefault="00F90BDC"/>
    <w:p w14:paraId="740FCA77" w14:textId="77777777" w:rsidR="00F90BDC" w:rsidRDefault="00F90BDC">
      <w:r xmlns:w="http://schemas.openxmlformats.org/wordprocessingml/2006/main">
        <w:t xml:space="preserve">2. ຄໍາສັນຍາຂອງພຣະເຢຊູຂອງການຍອມຮັບທີ່ບໍ່ມີເງື່ອນໄຂ</w:t>
      </w:r>
    </w:p>
    <w:p w14:paraId="1CD71CFC" w14:textId="77777777" w:rsidR="00F90BDC" w:rsidRDefault="00F90BDC"/>
    <w:p w14:paraId="037FBCCD" w14:textId="77777777" w:rsidR="00F90BDC" w:rsidRDefault="00F90BDC">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567AC25D" w14:textId="77777777" w:rsidR="00F90BDC" w:rsidRDefault="00F90BDC"/>
    <w:p w14:paraId="3E7F44F9" w14:textId="77777777" w:rsidR="00F90BDC" w:rsidRDefault="00F90BDC">
      <w:r xmlns:w="http://schemas.openxmlformats.org/wordprocessingml/2006/main">
        <w:t xml:space="preserve">2. 1 John 4: 19 - "ພວກເຮົາຮັກເພາະວ່າພຣະອົງໄດ້ຮັກພວກເຮົາທໍາອິດ."</w:t>
      </w:r>
    </w:p>
    <w:p w14:paraId="3385E078" w14:textId="77777777" w:rsidR="00F90BDC" w:rsidRDefault="00F90BDC"/>
    <w:p w14:paraId="32013788" w14:textId="77777777" w:rsidR="00F90BDC" w:rsidRDefault="00F90BDC">
      <w:r xmlns:w="http://schemas.openxmlformats.org/wordprocessingml/2006/main">
        <w:t xml:space="preserve">ໂຢຮັນ 6:38 ເພາະ​ເຮົາ​ໄດ້​ລົງ​ມາ​ຈາກ​ສະຫວັນ ບໍ່​ແມ່ນ​ເພື່ອ​ເຮັດ​ຕາມ​ໃຈ​ຂອງ​ເຮົາ​ເອງ, ແຕ່​ຕາມ​ຄວາມ​ປະສົງ​ຂອງ​ພຣະອົງ​ທີ່​ໄດ້​ໃຊ້​ເຮົາ​ມາ.</w:t>
      </w:r>
    </w:p>
    <w:p w14:paraId="73BC315F" w14:textId="77777777" w:rsidR="00F90BDC" w:rsidRDefault="00F90BDC"/>
    <w:p w14:paraId="15BF08F8" w14:textId="77777777" w:rsidR="00F90BDC" w:rsidRDefault="00F90BDC">
      <w:r xmlns:w="http://schemas.openxmlformats.org/wordprocessingml/2006/main">
        <w:t xml:space="preserve">ພະເຍຊູອະທິບາຍວ່າພະອົງລົງມາແຜ່ນດິນໂລກເພື່ອເຮັດຕາມໃຈປະສົງຂອງພະເຈົ້າ ບໍ່ແມ່ນຂອງຕົນເອງ.</w:t>
      </w:r>
    </w:p>
    <w:p w14:paraId="5CC7C485" w14:textId="77777777" w:rsidR="00F90BDC" w:rsidRDefault="00F90BDC"/>
    <w:p w14:paraId="76CB0585" w14:textId="77777777" w:rsidR="00F90BDC" w:rsidRDefault="00F90BDC">
      <w:r xmlns:w="http://schemas.openxmlformats.org/wordprocessingml/2006/main">
        <w:t xml:space="preserve">1. "ການຍອມຈໍານົນຂອງພຣະຄຣິດຕໍ່ພຣະປະສົງຂອງພຣະເຈົ້າ"</w:t>
      </w:r>
    </w:p>
    <w:p w14:paraId="659FAC09" w14:textId="77777777" w:rsidR="00F90BDC" w:rsidRDefault="00F90BDC"/>
    <w:p w14:paraId="3997C4B0" w14:textId="77777777" w:rsidR="00F90BDC" w:rsidRDefault="00F90BDC">
      <w:r xmlns:w="http://schemas.openxmlformats.org/wordprocessingml/2006/main">
        <w:t xml:space="preserve">2. “ພະລັງແຫ່ງການຍອມຈຳນົນໃຈຂອງເຮົາຕໍ່ພະເຈົ້າ”</w:t>
      </w:r>
    </w:p>
    <w:p w14:paraId="0E61719A" w14:textId="77777777" w:rsidR="00F90BDC" w:rsidRDefault="00F90BDC"/>
    <w:p w14:paraId="4B4FD65E" w14:textId="77777777" w:rsidR="00F90BDC" w:rsidRDefault="00F90BDC">
      <w:r xmlns:w="http://schemas.openxmlformats.org/wordprocessingml/2006/main">
        <w:t xml:space="preserve">1. ຟີລິບ 2:5-8</w:t>
      </w:r>
    </w:p>
    <w:p w14:paraId="50DFC18B" w14:textId="77777777" w:rsidR="00F90BDC" w:rsidRDefault="00F90BDC"/>
    <w:p w14:paraId="3310D2D4" w14:textId="77777777" w:rsidR="00F90BDC" w:rsidRDefault="00F90BDC">
      <w:r xmlns:w="http://schemas.openxmlformats.org/wordprocessingml/2006/main">
        <w:t xml:space="preserve">2. ມັດທາຍ 26:39-42</w:t>
      </w:r>
    </w:p>
    <w:p w14:paraId="2774E6FC" w14:textId="77777777" w:rsidR="00F90BDC" w:rsidRDefault="00F90BDC"/>
    <w:p w14:paraId="4ACE0E77" w14:textId="77777777" w:rsidR="00F90BDC" w:rsidRDefault="00F90BDC">
      <w:r xmlns:w="http://schemas.openxmlformats.org/wordprocessingml/2006/main">
        <w:t xml:space="preserve">ໂຢຮັນ 6:39 ແລະ​ນີ້​ແມ່ນ​ພຣະປະສົງ​ຂອງ​ພຣະບິດາເຈົ້າ​ທີ່​ໄດ້​ໃຊ້​ຂ້າພະເຈົ້າ​ມາ, ຊຶ່ງ​ພຣະອົງ​ໄດ້​ປະທານ​ໃຫ້​ຂ້າພະເຈົ້າ​ແລ້ວ ຂ້າພະເຈົ້າ​ຈະ​ບໍ່​ເສຍ​ຫຍັງ​ເລີຍ, ແຕ່​ຄວນ​ຈະ​ປຸກ​ມັນ​ຄືນ​ໃໝ່​ໃນ​ວັນ​ສຸດ​ທ້າຍ.</w:t>
      </w:r>
    </w:p>
    <w:p w14:paraId="5E0DB88E" w14:textId="77777777" w:rsidR="00F90BDC" w:rsidRDefault="00F90BDC"/>
    <w:p w14:paraId="4F6E0ACF" w14:textId="77777777" w:rsidR="00F90BDC" w:rsidRDefault="00F90BDC">
      <w:r xmlns:w="http://schemas.openxmlformats.org/wordprocessingml/2006/main">
        <w:t xml:space="preserve">ຄວາມປະສົງຂອງພຣະບິດາແມ່ນວ່າພຣະເຢຊູບໍ່ຄວນສູນເສຍສິ່ງທີ່ພຣະອົງໄດ້ມອບໃຫ້, ແລະພຣະອົງຈະຍົກພວກເຂົາຂຶ້ນໃນມື້ສຸດທ້າຍ.</w:t>
      </w:r>
    </w:p>
    <w:p w14:paraId="4BA17E44" w14:textId="77777777" w:rsidR="00F90BDC" w:rsidRDefault="00F90BDC"/>
    <w:p w14:paraId="0D75D318" w14:textId="77777777" w:rsidR="00F90BDC" w:rsidRDefault="00F90BDC">
      <w:r xmlns:w="http://schemas.openxmlformats.org/wordprocessingml/2006/main">
        <w:t xml:space="preserve">1. ຄວາມ​ຮັກ​ແລະ​ຄວາມ​ສັດ​ຊື່​ທີ່​ບໍ່​ຫວັ່ນ​ໄຫວ​ຂອງ​ພໍ່</w:t>
      </w:r>
    </w:p>
    <w:p w14:paraId="7C2FF1C4" w14:textId="77777777" w:rsidR="00F90BDC" w:rsidRDefault="00F90BDC"/>
    <w:p w14:paraId="565AF94B" w14:textId="77777777" w:rsidR="00F90BDC" w:rsidRDefault="00F90BDC">
      <w:r xmlns:w="http://schemas.openxmlformats.org/wordprocessingml/2006/main">
        <w:t xml:space="preserve">2. ຄໍາສັນຍາຂອງການຟື້ນຄືນຊີວິດໃນວັນສຸດທ້າຍ</w:t>
      </w:r>
    </w:p>
    <w:p w14:paraId="7B1A8D48" w14:textId="77777777" w:rsidR="00F90BDC" w:rsidRDefault="00F90BDC"/>
    <w:p w14:paraId="44AAF798" w14:textId="77777777" w:rsidR="00F90BDC" w:rsidRDefault="00F90BDC">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14:paraId="6DE9668C" w14:textId="77777777" w:rsidR="00F90BDC" w:rsidRDefault="00F90BDC"/>
    <w:p w14:paraId="2E0FEB04" w14:textId="77777777" w:rsidR="00F90BDC" w:rsidRDefault="00F90BDC">
      <w:r xmlns:w="http://schemas.openxmlformats.org/wordprocessingml/2006/main">
        <w:t xml:space="preserve">2. 1 ເທຊະໂລນີກ 4:16-17 - ສໍາລັບພຣະຜູ້ເປັນເຈົ້າເອງຈະລົງມາຈາກສະຫວັນດ້ວຍສຽງຮ້ອງ, ດ້ວຍສຽງຂອງເທວະດາ, ແລະດ້ວຍສຽງແກຂອງພຣະເຈົ້າ: ແລະຄົນຕາຍໃນພຣະຄຣິດຈະລຸກຂຶ້ນກ່ອນ: ແລ້ວພວກເຮົາຜູ້ທີ່ມີຊີວິດຢູ່. ແລະ​ຍັງ​ຄົງ​ຈະ​ຖືກ​ຈັບ​ຂຶ້ນ​ຮ່ວມ​ກັບ​ພວກ​ເຂົາ​ໃນ​ຟັງ, ເພື່ອ​ພົບ​ກັບ​ພຣະ​ຜູ້​ເປັນ​ເຈົ້າ </w:t>
      </w:r>
      <w:r xmlns:w="http://schemas.openxmlformats.org/wordprocessingml/2006/main">
        <w:lastRenderedPageBreak xmlns:w="http://schemas.openxmlformats.org/wordprocessingml/2006/main"/>
      </w:r>
      <w:r xmlns:w="http://schemas.openxmlformats.org/wordprocessingml/2006/main">
        <w:t xml:space="preserve">​ໃນ​ອາ​ກາດ: ແລະ​ດັ່ງ​ນັ້ນ​ພວກ​ເຮົາ​ຈະ​ເຄີຍ​ກັບ​ພຣະ​ຜູ້​ເປັນ​ເຈົ້າ.</w:t>
      </w:r>
    </w:p>
    <w:p w14:paraId="33B7D07F" w14:textId="77777777" w:rsidR="00F90BDC" w:rsidRDefault="00F90BDC"/>
    <w:p w14:paraId="2DC65C06" w14:textId="77777777" w:rsidR="00F90BDC" w:rsidRDefault="00F90BDC">
      <w:r xmlns:w="http://schemas.openxmlformats.org/wordprocessingml/2006/main">
        <w:t xml:space="preserve">ໂຢຮັນ 6:40 ແລະ​ນີ້​ຄື​ພຣະປະສົງ​ຂອງ​ພຣະອົງ​ທີ່​ໄດ້​ໃຊ້​ເຮົາ​ມາ, ເພື່ອ​ໃຫ້​ທຸກ​ຄົນ​ທີ່​ເຫັນ​ພຣະບຸດ ແລະ​ເຊື່ອ​ໃນ​ພຣະອົງ​ຈະ​ມີ​ຊີວິດ​ອັນ​ຕະຫລອດໄປ​ເປັນນິດ: ແລະ​ເຮົາ​ຈະ​ປຸກ​ພຣະອົງ​ໃຫ້​ເປັນ​ຄືນ​ມາ​ໃນ​ວັນ​ສຸດ​ທ້າຍ.</w:t>
      </w:r>
    </w:p>
    <w:p w14:paraId="2DC51B63" w14:textId="77777777" w:rsidR="00F90BDC" w:rsidRDefault="00F90BDC"/>
    <w:p w14:paraId="7DB86A32" w14:textId="77777777" w:rsidR="00F90BDC" w:rsidRDefault="00F90BDC">
      <w:r xmlns:w="http://schemas.openxmlformats.org/wordprocessingml/2006/main">
        <w:t xml:space="preserve">ພະເຍຊູອະທິບາຍວ່າຜູ້ທີ່ເຊື່ອໃນພະອົງຈະມີຊີວິດນິລັນດອນແລະຈະຟື້ນຄືນຊີວິດໃນວັນສຸດທ້າຍ.</w:t>
      </w:r>
    </w:p>
    <w:p w14:paraId="26CEFA13" w14:textId="77777777" w:rsidR="00F90BDC" w:rsidRDefault="00F90BDC"/>
    <w:p w14:paraId="6D5C72C2" w14:textId="77777777" w:rsidR="00F90BDC" w:rsidRDefault="00F90BDC">
      <w:r xmlns:w="http://schemas.openxmlformats.org/wordprocessingml/2006/main">
        <w:t xml:space="preserve">1. ເຊື່ອໃນພຣະເຢຊູແລະໄດ້ຮັບຊີວິດນິລັນດອນ</w:t>
      </w:r>
    </w:p>
    <w:p w14:paraId="0EAB5DBD" w14:textId="77777777" w:rsidR="00F90BDC" w:rsidRDefault="00F90BDC"/>
    <w:p w14:paraId="5F37C671" w14:textId="77777777" w:rsidR="00F90BDC" w:rsidRDefault="00F90BDC">
      <w:r xmlns:w="http://schemas.openxmlformats.org/wordprocessingml/2006/main">
        <w:t xml:space="preserve">2. ຄໍາສັນຍາຂອງການຟື້ນຄືນຊີວິດໃນວັນສຸດທ້າຍ</w:t>
      </w:r>
    </w:p>
    <w:p w14:paraId="79C4D263" w14:textId="77777777" w:rsidR="00F90BDC" w:rsidRDefault="00F90BDC"/>
    <w:p w14:paraId="0EC80B0A" w14:textId="77777777" w:rsidR="00F90BDC" w:rsidRDefault="00F90BDC">
      <w:r xmlns:w="http://schemas.openxmlformats.org/wordprocessingml/2006/main">
        <w:t xml:space="preserve">1. ໂຣມ 10:9-10 - “ຖ້າ​ເຈົ້າ​ຍອມ​ຮັບ​ດ້ວຍ​ປາກ​ຂອງ​ເຈົ້າ​ອົງ​ພຣະ​ຜູ້​ເປັນ​ເຈົ້າ​ພຣະ​ເຢ​ຊູ ແລະ​ເຊື່ອ​ໃນ​ໃຈ​ຂອງ​ເຈົ້າ​ວ່າ​ພຣະ​ເຈົ້າ​ໄດ້​ປຸກ​ລາວ​ໃຫ້​ເປັນ​ຄືນ​ມາ​ຈາກ​ຕາຍ ເຈົ້າ​ກໍ​ຈະ​ລອດ​ໄດ້ ເພາະ​ດ້ວຍ​ໃຈ​ມະນຸດ​ເຊື່ອ​ໃນ​ຄວາມ​ຊອບທຳ. ແລະ​ດ້ວຍ​ປາກ​ການ​ສາ​ລະ​ພາບ​ແມ່ນ​ເຮັດ​ໃຫ້​ຄວາມ​ລອດ."</w:t>
      </w:r>
    </w:p>
    <w:p w14:paraId="2B5C47D7" w14:textId="77777777" w:rsidR="00F90BDC" w:rsidRDefault="00F90BDC"/>
    <w:p w14:paraId="0E3CC858" w14:textId="77777777" w:rsidR="00F90BDC" w:rsidRDefault="00F90BDC">
      <w:r xmlns:w="http://schemas.openxmlformats.org/wordprocessingml/2006/main">
        <w:t xml:space="preserve">2. Ephesians 2:8-9 - "ເນື່ອງຈາກວ່າພຣະຄຸນໄດ້ຖືກບັນທືກໂດຍຄວາມເຊື່ອ; ແລະບໍ່ແມ່ນຂອງຕົນເອງ: ມັນເປັນຂອງປະທານຂອງພຣະເຈົ້າ: ບໍ່ແມ່ນຂອງການເຮັດວຽກ, ຖ້າບໍ່ດັ່ງນັ້ນຜູ້ຊາຍຄວນຈະອວດ."</w:t>
      </w:r>
    </w:p>
    <w:p w14:paraId="4CDE8526" w14:textId="77777777" w:rsidR="00F90BDC" w:rsidRDefault="00F90BDC"/>
    <w:p w14:paraId="0FA6F0F4" w14:textId="77777777" w:rsidR="00F90BDC" w:rsidRDefault="00F90BDC">
      <w:r xmlns:w="http://schemas.openxmlformats.org/wordprocessingml/2006/main">
        <w:t xml:space="preserve">ໂຢຮັນ 6:41 ແລ້ວ​ພວກ​ຢິວ​ກໍ​ຈົ່ມ​ໃສ່​ພຣະອົງ ເພາະ​ເພິ່ນ​ເວົ້າ​ວ່າ, “ເຮົາ​ເປັນ​ອາຫານ​ທີ່​ລົງ​ມາ​ຈາກ​ສະຫວັນ.</w:t>
      </w:r>
    </w:p>
    <w:p w14:paraId="12767492" w14:textId="77777777" w:rsidR="00F90BDC" w:rsidRDefault="00F90BDC"/>
    <w:p w14:paraId="6562B3CB" w14:textId="77777777" w:rsidR="00F90BDC" w:rsidRDefault="00F90BDC">
      <w:r xmlns:w="http://schemas.openxmlformats.org/wordprocessingml/2006/main">
        <w:t xml:space="preserve">ຊາວ​ຢິວ​ຈົ່ມ​ຕໍ່​ພະ​ເຍຊູ​ທີ່​ອ້າງ​ວ່າ​ເປັນ​ເຂົ້າຈີ່​ທີ່​ລົງ​ມາ​ຈາກ​ສະຫວັນ.</w:t>
      </w:r>
    </w:p>
    <w:p w14:paraId="169859C6" w14:textId="77777777" w:rsidR="00F90BDC" w:rsidRDefault="00F90BDC"/>
    <w:p w14:paraId="6DB8D166" w14:textId="77777777" w:rsidR="00F90BDC" w:rsidRDefault="00F90BDC">
      <w:r xmlns:w="http://schemas.openxmlformats.org/wordprocessingml/2006/main">
        <w:t xml:space="preserve">1. ພຣະເຢຊູ, ເຂົ້າຈີ່ແຫ່ງສະຫວັນ: ການຄົ້ນພົບສິ່ງມະຫັດສະຈັນແຫ່ງການເກີດໃໝ່</w:t>
      </w:r>
    </w:p>
    <w:p w14:paraId="66463967" w14:textId="77777777" w:rsidR="00F90BDC" w:rsidRDefault="00F90BDC"/>
    <w:p w14:paraId="2F150E4B" w14:textId="77777777" w:rsidR="00F90BDC" w:rsidRDefault="00F90BDC">
      <w:r xmlns:w="http://schemas.openxmlformats.org/wordprocessingml/2006/main">
        <w:t xml:space="preserve">2. ຕອບ​ຄຳ​ຈົ່ມ​ຂອງ​ຄວາມ​ສົງ​ໄສ: ຢືນຢັນ​ຄວາມ​ເຊື່ອ​ຂອງ​ເຮົາ​ໃນ​ເຂົ້າຈີ່​ແຫ່ງ​ສະຫວັນ.</w:t>
      </w:r>
    </w:p>
    <w:p w14:paraId="55D21FF9" w14:textId="77777777" w:rsidR="00F90BDC" w:rsidRDefault="00F90BDC"/>
    <w:p w14:paraId="79216D4B" w14:textId="77777777" w:rsidR="00F90BDC" w:rsidRDefault="00F90BDC">
      <w:r xmlns:w="http://schemas.openxmlformats.org/wordprocessingml/2006/main">
        <w:t xml:space="preserve">1. Psalm 78:24-25 — ພຣະ​ອົງ​ໄດ້​ຝົນ​ລົງ​ມາ​ນາ​ໃຫ້​ເຂົາ​ເຈົ້າ​ກິນ​ອາ​ຫານ​ແລະ​ໃຫ້​ເຂົາ​ເຈົ້າ​ຈາກ​ເມັດ​ຂອງ​ສະ​ຫວັນ. ຜູ້ຊາຍໄດ້ກິນເຂົ້າຈີ່ຂອງເທວະດາ; ພຣະອົງໄດ້ສົ່ງອາຫານໃຫ້ພວກເຂົາຢ່າງອຸດົມສົມບູນ.</w:t>
      </w:r>
    </w:p>
    <w:p w14:paraId="126ACE49" w14:textId="77777777" w:rsidR="00F90BDC" w:rsidRDefault="00F90BDC"/>
    <w:p w14:paraId="267879B3" w14:textId="77777777" w:rsidR="00F90BDC" w:rsidRDefault="00F90BDC">
      <w:r xmlns:w="http://schemas.openxmlformats.org/wordprocessingml/2006/main">
        <w:t xml:space="preserve">2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76E17DD3" w14:textId="77777777" w:rsidR="00F90BDC" w:rsidRDefault="00F90BDC"/>
    <w:p w14:paraId="43A4F187" w14:textId="77777777" w:rsidR="00F90BDC" w:rsidRDefault="00F90BDC">
      <w:r xmlns:w="http://schemas.openxmlformats.org/wordprocessingml/2006/main">
        <w:t xml:space="preserve">ໂຢຮັນ 6:42 ແລະ​ພວກເຂົາ​ຕອບ​ວ່າ, “ຜູ້​ນີ້​ບໍ່ແມ່ນ​ພຣະເຢຊູເຈົ້າ, ລູກຊາຍ​ຂອງ​ໂຢເຊບ, ຜູ້ໃດ​ທີ່​ພວກເຮົາ​ຮູ້ຈັກ​ພໍ່​ແມ່? ເປັນ​ແນວ​ໃດ​ທີ່​ລາວ​ເວົ້າ​ວ່າ, ຂ້ອຍ​ລົງ​ມາ​ຈາກ​ສະຫວັນ?</w:t>
      </w:r>
    </w:p>
    <w:p w14:paraId="29D294D9" w14:textId="77777777" w:rsidR="00F90BDC" w:rsidRDefault="00F90BDC"/>
    <w:p w14:paraId="0EA50348" w14:textId="77777777" w:rsidR="00F90BDC" w:rsidRDefault="00F90BDC">
      <w:r xmlns:w="http://schemas.openxmlformats.org/wordprocessingml/2006/main">
        <w:t xml:space="preserve">ຜູ້​ຄົນ​ໃນ​ບ້ານ​ເກີດ​ຂອງ​ພະ​ເຍຊູ​ຮູ້ສຶກ​ສັບສົນ​ຍ້ອນ​ການ​ອ້າງ​ວ່າ​ພະອົງ​ໄດ້​ລົງ​ມາ​ຈາກ​ສະຫວັນ ເຖິງ​ແມ່ນ​ວ່າ​ເຂົາ​ເຈົ້າ​ຮູ້ຈັກ​ພໍ່​ແມ່​ຂອງ​ພະອົງ​ທີ່​ຢູ່​ໃນ​ໂລກ.</w:t>
      </w:r>
    </w:p>
    <w:p w14:paraId="6B7B8857" w14:textId="77777777" w:rsidR="00F90BDC" w:rsidRDefault="00F90BDC"/>
    <w:p w14:paraId="7D2A71BB" w14:textId="77777777" w:rsidR="00F90BDC" w:rsidRDefault="00F90BDC">
      <w:r xmlns:w="http://schemas.openxmlformats.org/wordprocessingml/2006/main">
        <w:t xml:space="preserve">1. ພຣະເຢຊູ: ຜູ້ຊາຍຈາກສະຫວັນ</w:t>
      </w:r>
    </w:p>
    <w:p w14:paraId="605A0426" w14:textId="77777777" w:rsidR="00F90BDC" w:rsidRDefault="00F90BDC"/>
    <w:p w14:paraId="785E1153" w14:textId="77777777" w:rsidR="00F90BDC" w:rsidRDefault="00F90BDC">
      <w:r xmlns:w="http://schemas.openxmlformats.org/wordprocessingml/2006/main">
        <w:t xml:space="preserve">2. ຄວາມລຶກລັບຂອງຕົວຕົນຂອງພຣະເຢຊູ</w:t>
      </w:r>
    </w:p>
    <w:p w14:paraId="4BCB9018" w14:textId="77777777" w:rsidR="00F90BDC" w:rsidRDefault="00F90BDC"/>
    <w:p w14:paraId="5B63B4C5" w14:textId="77777777" w:rsidR="00F90BDC" w:rsidRDefault="00F90BDC">
      <w:r xmlns:w="http://schemas.openxmlformats.org/wordprocessingml/2006/main">
        <w:t xml:space="preserve">1. ໂຢຮັນ 3:13 - "ບໍ່ມີໃຜໄດ້ເຂົ້າໄປໃນສະຫວັນຍົກເວັ້ນຜູ້ທີ່ມາຈາກສະຫວັນ - ບຸດມະນຸດ."</w:t>
      </w:r>
    </w:p>
    <w:p w14:paraId="1B1AD16B" w14:textId="77777777" w:rsidR="00F90BDC" w:rsidRDefault="00F90BDC"/>
    <w:p w14:paraId="6EE0C644" w14:textId="77777777" w:rsidR="00F90BDC" w:rsidRDefault="00F90BDC">
      <w:r xmlns:w="http://schemas.openxmlformats.org/wordprocessingml/2006/main">
        <w:t xml:space="preserve">2. ເອຊາຢາ 55:8-9 - “ເພາະ​ຄວາມ​ຄິດ​ຂອງ​ເຮົາ​ບໍ່​ແມ່ນ​ຄວາມ​ຄິດ​ຂອງ​ເຈົ້າ ແລະ​ທາງ​ຂອງ​ເຈົ້າ​ກໍ​ບໍ່​ແມ່ນ​ທາງ​ຂອງ​ເຮົາ.” ພຣະ​ຜູ້​ເປັນ​ເຈົ້າ​ກ່າວ​ວ່າ “ທ້ອງ​ຟ້າ​ສູງ​ກວ່າ​ແຜ່ນ​ດິນ​ໂລກ ດັ່ງ​ນັ້ນ​ທາງ​ຂອງ​ເຮົາ​ກໍ​ສູງ​ກວ່າ​ທາງ​ຂອງ​ເຈົ້າ​ແລະ​ທາງ​ຂອງ​ເຮົາ. ຄວາມຄິດຫຼາຍກວ່າຄວາມຄິດຂອງເຈົ້າ."</w:t>
      </w:r>
    </w:p>
    <w:p w14:paraId="40231B16" w14:textId="77777777" w:rsidR="00F90BDC" w:rsidRDefault="00F90BDC"/>
    <w:p w14:paraId="1DD2E28D" w14:textId="77777777" w:rsidR="00F90BDC" w:rsidRDefault="00F90BDC">
      <w:r xmlns:w="http://schemas.openxmlformats.org/wordprocessingml/2006/main">
        <w:t xml:space="preserve">ໂຢຮັນ 6:43 ດັ່ງນັ້ນ ພຣະເຢຊູເຈົ້າ​ຈຶ່ງ​ຕອບ​ພວກເຂົາ​ວ່າ, “ຢ່າ​ຈົ່ມ​ກັນ​ເລີຍ.</w:t>
      </w:r>
    </w:p>
    <w:p w14:paraId="3E4A009B" w14:textId="77777777" w:rsidR="00F90BDC" w:rsidRDefault="00F90BDC"/>
    <w:p w14:paraId="38061BCB" w14:textId="77777777" w:rsidR="00F90BDC" w:rsidRDefault="00F90BDC">
      <w:r xmlns:w="http://schemas.openxmlformats.org/wordprocessingml/2006/main">
        <w:t xml:space="preserve">ພະ​ເຍຊູ​ສັ່ງ​ຜູ້​ຟັງ​ຂອງ​ພະອົງ​ບໍ່​ໃຫ້​ຈົ່ມ​ໃນ​ຕົວ​ເອງ.</w:t>
      </w:r>
    </w:p>
    <w:p w14:paraId="5D64FA49" w14:textId="77777777" w:rsidR="00F90BDC" w:rsidRDefault="00F90BDC"/>
    <w:p w14:paraId="05E29D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ພຣະເຈົ້າຕ້ອງການໃຫ້ພວກເຮົາໄວ້ວາງໃຈໃນພຣະອົງແລະບໍ່ຈົ່ມຫຼືຈົ່ມ.</w:t>
      </w:r>
    </w:p>
    <w:p w14:paraId="61C34506" w14:textId="77777777" w:rsidR="00F90BDC" w:rsidRDefault="00F90BDC"/>
    <w:p w14:paraId="1B3BDB5D" w14:textId="77777777" w:rsidR="00F90BDC" w:rsidRDefault="00F90BDC">
      <w:r xmlns:w="http://schemas.openxmlformats.org/wordprocessingml/2006/main">
        <w:t xml:space="preserve">2: ພຣະ​ເຢ​ຊູ​ກໍາ​ລັງ​ສອນ​ພວກ​ເຮົາ​ໃຫ້​ມີ​ຄວາມ​ເຊື່ອ​ຂອງ​ພວກ​ເຮົາ​ໃນ​ພຣະ​ອົງ​ແລະ​ບໍ່​ໃຫ້​ກັງ​ວົນ​ຫຼື​ກັງ​ວົນ.</w:t>
      </w:r>
    </w:p>
    <w:p w14:paraId="625B2CA4" w14:textId="77777777" w:rsidR="00F90BDC" w:rsidRDefault="00F90BDC"/>
    <w:p w14:paraId="5ECC6FB6" w14:textId="77777777" w:rsidR="00F90BDC" w:rsidRDefault="00F90BDC">
      <w:r xmlns:w="http://schemas.openxmlformats.org/wordprocessingml/2006/main">
        <w:t xml:space="preserve">1 ຟີລິບປອຍ 4:6-7 “ຢ່າ​ກັງ​ວົນ​ໃນ​ທຸກ​ສະຖານະການ, ດ້ວຍ​ການ​ອະທິດຖານ​ແລະ​ການ​ອ້ອນວອນ, ດ້ວຍ​ການ​ຂອບ​ພຣະ​ໄທ, ຈົ່ງ​ຍື່ນ​ຄຳ​ຮ້ອງ​ຂໍ​ຂອງ​ເຈົ້າ​ຕໍ່​ພຣະ​ເຈົ້າ, ແລະ ຄວາມ​ສະ​ຫງົບ​ຂອງ​ພຣະ​ເຈົ້າ, ຊຶ່ງ​ເກີນ​ຄວາມ​ເຂົ້າ​ໃຈ, ຈະ​ປົກ​ປ້ອງ​ໃຈ​ຂອງ​ເຈົ້າ. ແລະຈິດໃຈຂອງເຈົ້າໃນພຣະເຢຊູຄຣິດ."</w:t>
      </w:r>
    </w:p>
    <w:p w14:paraId="63E674AD" w14:textId="77777777" w:rsidR="00F90BDC" w:rsidRDefault="00F90BDC"/>
    <w:p w14:paraId="1B170FB4" w14:textId="77777777" w:rsidR="00F90BDC" w:rsidRDefault="00F90BDC">
      <w:r xmlns:w="http://schemas.openxmlformats.org/wordprocessingml/2006/main">
        <w:t xml:space="preserve">2: Psalm 37:4-5 "ຈົ່ງ​ຊື່ນ​ຊົມ​ໃນ​ພຣະ​ຜູ້​ເປັນ​ເຈົ້າ, ແລະ​ພຣະ​ອົງ​ຈະ​ໃຫ້​ທ່ານ​ຄວາມ​ປາ​ຖະ​ຫນາ​ຂອງ​ໃຈ​ຂອງ​ທ່ານ, ຄໍາ​ຫມັ້ນ​ສັນ​ຍາ​ວິ​ທີ​ການ​ຂອງ​ທ່ານ​ກັບ​ພຣະ​ຜູ້​ເປັນ​ເຈົ້າ; ວາງ​ໃຈ​ໃນ​ພຣະ​ອົງ​ແລະ​ພຣະ​ອົງ​ຈະ​ເຮັດ​ສິ່ງ​ນີ້​."</w:t>
      </w:r>
    </w:p>
    <w:p w14:paraId="5EC233B9" w14:textId="77777777" w:rsidR="00F90BDC" w:rsidRDefault="00F90BDC"/>
    <w:p w14:paraId="5B47170C" w14:textId="77777777" w:rsidR="00F90BDC" w:rsidRDefault="00F90BDC">
      <w:r xmlns:w="http://schemas.openxmlformats.org/wordprocessingml/2006/main">
        <w:t xml:space="preserve">ໂຢຮັນ 6:44 ບໍ່​ມີ​ຜູ້​ໃດ​ສາມາດ​ມາ​ຫາ​ເຮົາ​ໄດ້, ນອກ​ຈາກ​ພຣະ​ບິດາ​ທີ່​ໄດ້​ໃຊ້​ເຮົາ​ມາ​ຈະ​ດຶງ​ເອົາ​ລາວ​ມາ ແລະ​ເຮົາ​ຈະ​ປຸກ​ລາວ​ໃຫ້​ເປັນ​ຄືນ​ມາ​ໃນ​ວັນ​ສຸດ​ທ້າຍ.</w:t>
      </w:r>
    </w:p>
    <w:p w14:paraId="514C1534" w14:textId="77777777" w:rsidR="00F90BDC" w:rsidRDefault="00F90BDC"/>
    <w:p w14:paraId="6ED650AB" w14:textId="77777777" w:rsidR="00F90BDC" w:rsidRDefault="00F90BDC">
      <w:r xmlns:w="http://schemas.openxmlformats.org/wordprocessingml/2006/main">
        <w:t xml:space="preserve">ພຣະ​ເຈົ້າ​ເປັນ​ຜູ້​ທີ່​ດຶງ​ດູດ​ຜູ້​ຄົນ​ມາ​ຫາ​ພຣະ​ອົງ, ແລະ​ພຣະ​ອົງ​ຈະ​ຍົກ​ສູງ​ຂຶ້ນ​ໃນ​ທີ່​ສຸດ.</w:t>
      </w:r>
    </w:p>
    <w:p w14:paraId="2EE195BA" w14:textId="77777777" w:rsidR="00F90BDC" w:rsidRDefault="00F90BDC"/>
    <w:p w14:paraId="1F39BFBD" w14:textId="77777777" w:rsidR="00F90BDC" w:rsidRDefault="00F90BDC">
      <w:r xmlns:w="http://schemas.openxmlformats.org/wordprocessingml/2006/main">
        <w:t xml:space="preserve">1: ພະເຈົ້າຕ້ອງການດຶງເຈົ້າເຂົ້າມາໃກ້</w:t>
      </w:r>
    </w:p>
    <w:p w14:paraId="057D6DDC" w14:textId="77777777" w:rsidR="00F90BDC" w:rsidRDefault="00F90BDC"/>
    <w:p w14:paraId="37EC4D3D" w14:textId="77777777" w:rsidR="00F90BDC" w:rsidRDefault="00F90BDC">
      <w:r xmlns:w="http://schemas.openxmlformats.org/wordprocessingml/2006/main">
        <w:t xml:space="preserve">2: ຄໍາສັນຍາຂອງພຣະເຈົ້າກ່ຽວກັບຊີວິດນິລັນດອນ</w:t>
      </w:r>
    </w:p>
    <w:p w14:paraId="7F5BFF76" w14:textId="77777777" w:rsidR="00F90BDC" w:rsidRDefault="00F90BDC"/>
    <w:p w14:paraId="07645E10" w14:textId="77777777" w:rsidR="00F90BDC" w:rsidRDefault="00F90BDC">
      <w:r xmlns:w="http://schemas.openxmlformats.org/wordprocessingml/2006/main">
        <w:t xml:space="preserve">1: ເອຊາຢາ 43:1 - "ແຕ່​ບັດ​ນີ້​ພຣະ​ຜູ້​ເປັນ​ເຈົ້າ​ໄດ້​ກ່າວ​ດັ່ງ​ນີ້, O ຢາໂຄບ, ແລະ​ຜູ້​ທີ່​ສ້າງ​ຕັ້ງ​ທ່ານ, O ອິດ​ສະ​ຣາ​ເອນ, ຢ່າ​ຢ້ານ: ເພາະ​ວ່າ​ຂ້າ​ພະ​ເຈົ້າ​ໄດ້​ໄຖ່​ທ່ານ, ຂ້າ​ພະ​ເຈົ້າ​ໄດ້​ເອີ້ນ​ທ່ານ​ໂດຍ​ຊື່​ຂອງ​ທ່ານ; ທ່ານ​ເປັນ​ຂອງ​ຂ້າ​ພະ​ເຈົ້າ. ."</w:t>
      </w:r>
    </w:p>
    <w:p w14:paraId="30793998" w14:textId="77777777" w:rsidR="00F90BDC" w:rsidRDefault="00F90BDC"/>
    <w:p w14:paraId="35A35562" w14:textId="77777777" w:rsidR="00F90BDC" w:rsidRDefault="00F90BDC">
      <w:r xmlns:w="http://schemas.openxmlformats.org/wordprocessingml/2006/main">
        <w:t xml:space="preserve">2 ຟີລິບປອຍ 2: 13 - "ສໍາລັບມັນແມ່ນພຣະເຈົ້າທີ່ເຮັດວຽກຢູ່ໃນເຈົ້າທັງສອງເພື່ອຈະແລະເຮັດຕາມຄວາມພໍໃຈຂອງລາວ."</w:t>
      </w:r>
    </w:p>
    <w:p w14:paraId="560F7049" w14:textId="77777777" w:rsidR="00F90BDC" w:rsidRDefault="00F90BDC"/>
    <w:p w14:paraId="295378A3" w14:textId="77777777" w:rsidR="00F90BDC" w:rsidRDefault="00F90BDC">
      <w:r xmlns:w="http://schemas.openxmlformats.org/wordprocessingml/2006/main">
        <w:t xml:space="preserve">ໂຢຮັນ 6:45 ມີ​ຄຳ​ຂຽນ​ໄວ້​ໃນ​ພວກ​ຜູ້ທຳນວາຍ​ວ່າ, ແລະ​ພວກເຂົາ​ຈະ​ຖືກ​ສັ່ງສອນ​ຈາກ​ພຣະເຈົ້າ. ສະນັ້ນ ທຸກຄົນ​ທີ່​ໄດ້​ຍິນ, ແລະ ໄດ້​ຮຽນ​ຮູ້​ເຖິງ​ພຣະ​ບິດາ, ຈຶ່ງ​ມາ​ຫາ​ເຮົາ.</w:t>
      </w:r>
    </w:p>
    <w:p w14:paraId="0247D013" w14:textId="77777777" w:rsidR="00F90BDC" w:rsidRDefault="00F90BDC"/>
    <w:p w14:paraId="180607A0" w14:textId="77777777" w:rsidR="00F90BDC" w:rsidRDefault="00F90BDC">
      <w:r xmlns:w="http://schemas.openxmlformats.org/wordprocessingml/2006/main">
        <w:t xml:space="preserve">ຄຳພີ​ໄບເບິນ​ບອກ​ວ່າ​ທຸກ​ຄົນ​ທີ່​ໄດ້​ຍິນ​ແລະ​ຮຽນ​ຮູ້​ຈາກ​ພະເຈົ້າ​ຈະ​ມາ​ຫາ​ພະ​ເຍຊູ.</w:t>
      </w:r>
    </w:p>
    <w:p w14:paraId="3A5F4ABD" w14:textId="77777777" w:rsidR="00F90BDC" w:rsidRDefault="00F90BDC"/>
    <w:p w14:paraId="74C2F552" w14:textId="77777777" w:rsidR="00F90BDC" w:rsidRDefault="00F90BDC">
      <w:r xmlns:w="http://schemas.openxmlformats.org/wordprocessingml/2006/main">
        <w:t xml:space="preserve">1: ການເອີ້ນຂອງພຣະເຈົ້າໃຫ້ມາຫາພຣະເຢຊູ</w:t>
      </w:r>
    </w:p>
    <w:p w14:paraId="764A419F" w14:textId="77777777" w:rsidR="00F90BDC" w:rsidRDefault="00F90BDC"/>
    <w:p w14:paraId="19C47443" w14:textId="77777777" w:rsidR="00F90BDC" w:rsidRDefault="00F90BDC">
      <w:r xmlns:w="http://schemas.openxmlformats.org/wordprocessingml/2006/main">
        <w:t xml:space="preserve">2: ຟັງ​ແລະ​ຮຽນ​ຮູ້​ຈາກ​ພະ​ຄຳ​ຂອງ​ພະເຈົ້າ</w:t>
      </w:r>
    </w:p>
    <w:p w14:paraId="20ACFFCA" w14:textId="77777777" w:rsidR="00F90BDC" w:rsidRDefault="00F90BDC"/>
    <w:p w14:paraId="27DDACDE" w14:textId="77777777" w:rsidR="00F90BDC" w:rsidRDefault="00F90BDC">
      <w:r xmlns:w="http://schemas.openxmlformats.org/wordprocessingml/2006/main">
        <w:t xml:space="preserve">1 ເຢເຣມີຢາ 31:34 ແລະ​ພວກເຂົາ​ຈະ​ບໍ່​ສັ່ງສອນ​ຄົນ​ໃກ້​ເຮືອນ​ຄຽງ​ຂອງ​ຕົນ ແລະ​ທຸກ​ຄົນ​ອ້າຍ​ນ້ອງ​ຂອງ​ຕົນ​ອີກ​ຕໍ່​ໄປ​ວ່າ, “ຈົ່ງ​ຮູ້ຈັກ​ອົງພຣະ​ຜູ້​ເປັນເຈົ້າ ເພາະ​ພວກເຂົາ​ທຸກຄົນ​ຈະ​ຮູ້ຈັກ​ເຮົາ​ຕັ້ງແຕ່​ນ້ອຍ​ທີ່ສຸດ​ຈົນ​ເຖິງ​ຜູ້​ຍິ່ງໃຫຍ່​ທີ່ສຸດ. ພຣະ​ຜູ້​ເປັນ​ເຈົ້າ: ເພາະ​ເຮົາ​ຈະ​ໃຫ້​ອະໄພ​ຄວາມ​ຊົ່ວ​ຮ້າຍ​ຂອງ​ເຂົາ, ແລະ ເຮົາ​ຈະ​ບໍ່​ຈື່​ຈຳ​ບາບ​ຂອງ​ເຂົາ​ອີກ​ຕໍ່​ໄປ.”</w:t>
      </w:r>
    </w:p>
    <w:p w14:paraId="7E3D9B3C" w14:textId="77777777" w:rsidR="00F90BDC" w:rsidRDefault="00F90BDC"/>
    <w:p w14:paraId="1C793DCB" w14:textId="77777777" w:rsidR="00F90BDC" w:rsidRDefault="00F90BDC">
      <w:r xmlns:w="http://schemas.openxmlformats.org/wordprocessingml/2006/main">
        <w:t xml:space="preserve">2: ຢາໂກໂບ 1:22-25 – “ແຕ່​ຈົ່ງ​ເຮັດ​ຕາມ​ຖ້ອຍຄຳ​ຂອງ​ພວກ​ທ່ານ ແລະ​ບໍ່​ແມ່ນ​ຜູ້​ຟັງ​ເທົ່າ​ນັ້ນ, ການ​ຫຼອກ​ລວງ​ຕົວ​ເອງ.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ແຕ່​ຜູ້​ໃດ​ທີ່​ເບິ່ງ​ກົດ​ໝາຍ​ແຫ່ງ​ອິດ​ສະ​ລະ​ພາບ​ທີ່​ສົມບູນ, ແລະ ສືບ​ຕໍ່​ຢູ່​ໃນ​ນັ້ນ, ຜູ້​ນັ້ນ​ບໍ່​ໄດ້​ເປັນ​ຜູ້​ຟັງ​ທີ່​ລືມ​ໄລ, ແຕ່​ເປັນ​ຜູ້​ເຮັດ​ວຽກ​ງານ, ຜູ້​ນີ້​ຈະ​ໄດ້​ຮັບ​ພອນ​ໃນ​ການ​ກະທຳ​ຂອງ​ຕົນ.”</w:t>
      </w:r>
    </w:p>
    <w:p w14:paraId="724444EC" w14:textId="77777777" w:rsidR="00F90BDC" w:rsidRDefault="00F90BDC"/>
    <w:p w14:paraId="40150A12" w14:textId="77777777" w:rsidR="00F90BDC" w:rsidRDefault="00F90BDC">
      <w:r xmlns:w="http://schemas.openxmlformats.org/wordprocessingml/2006/main">
        <w:t xml:space="preserve">ໂຢຮັນ 6:46 ບໍ່​ແມ່ນ​ວ່າ​ຜູ້​ໃດ​ໄດ້​ເຫັນ​ພຣະ​ບິດາ, ນອກ​ຈາກ​ຜູ້​ທີ່​ເປັນ​ຂອງ​ພຣະ​ເຈົ້າ, ຜູ້​ນັ້ນ​ໄດ້​ເຫັນ​ພຣະ​ບິດາ.</w:t>
      </w:r>
    </w:p>
    <w:p w14:paraId="02302398" w14:textId="77777777" w:rsidR="00F90BDC" w:rsidRDefault="00F90BDC"/>
    <w:p w14:paraId="0BD22389" w14:textId="77777777" w:rsidR="00F90BDC" w:rsidRDefault="00F90BDC">
      <w:r xmlns:w="http://schemas.openxmlformats.org/wordprocessingml/2006/main">
        <w:t xml:space="preserve">ຂໍ້ນີ້ສອນພວກເຮົາວ່າບໍ່ມີໃຜໄດ້ເຫັນພຣະບິດາ, ຍົກເວັ້ນຜູ້ທີ່ເປັນຂອງພຣະເຈົ້າ.</w:t>
      </w:r>
    </w:p>
    <w:p w14:paraId="17AA03C9" w14:textId="77777777" w:rsidR="00F90BDC" w:rsidRDefault="00F90BDC"/>
    <w:p w14:paraId="705FE54A" w14:textId="77777777" w:rsidR="00F90BDC" w:rsidRDefault="00F90BDC">
      <w:r xmlns:w="http://schemas.openxmlformats.org/wordprocessingml/2006/main">
        <w:t xml:space="preserve">1. ພຣະເຈົ້າເປັນທີ່ເບິ່ງບໍ່ເຫັນແລະບໍ່ເຂົ້າໃຈ</w:t>
      </w:r>
    </w:p>
    <w:p w14:paraId="29EC2A14" w14:textId="77777777" w:rsidR="00F90BDC" w:rsidRDefault="00F90BDC"/>
    <w:p w14:paraId="64170992" w14:textId="77777777" w:rsidR="00F90BDC" w:rsidRDefault="00F90BDC">
      <w:r xmlns:w="http://schemas.openxmlformats.org/wordprocessingml/2006/main">
        <w:t xml:space="preserve">2. ຂອງປະທານແຫ່ງສັດທາໃນພຣະຜູ້ເປັນເຈົ້າ</w:t>
      </w:r>
    </w:p>
    <w:p w14:paraId="62D70ABE" w14:textId="77777777" w:rsidR="00F90BDC" w:rsidRDefault="00F90BDC"/>
    <w:p w14:paraId="6EC3F9A8" w14:textId="77777777" w:rsidR="00F90BDC" w:rsidRDefault="00F90BDC">
      <w:r xmlns:w="http://schemas.openxmlformats.org/wordprocessingml/2006/main">
        <w:t xml:space="preserve">1. ເອຊາອີ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14:paraId="6F4D8BAD" w14:textId="77777777" w:rsidR="00F90BDC" w:rsidRDefault="00F90BDC"/>
    <w:p w14:paraId="0CF470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11:1 - ບັດ​ນີ້​ຄວາມ​ເຊື່ອ​ຄື​ຄວາມ​ໝັ້ນ​ໃຈ​ໃນ​ສິ່ງ​ທີ່​ຫວັງ​ໄວ້, ຄວາມ​ເຊື່ອ​ໃນ​ສິ່ງ​ທີ່​ບໍ່​ເຫັນ.</w:t>
      </w:r>
    </w:p>
    <w:p w14:paraId="188E78B6" w14:textId="77777777" w:rsidR="00F90BDC" w:rsidRDefault="00F90BDC"/>
    <w:p w14:paraId="2CB9AD65" w14:textId="77777777" w:rsidR="00F90BDC" w:rsidRDefault="00F90BDC">
      <w:r xmlns:w="http://schemas.openxmlformats.org/wordprocessingml/2006/main">
        <w:t xml:space="preserve">ໂຢຮັນ 6:47 ເຮົາ​ບອກ​ພວກເຈົ້າ​ຕາມ​ຄວາມຈິງ​ວ່າ, ຜູ້​ທີ່​ເຊື່ອ​ໃນ​ເຮົາ​ກໍ​ມີ​ຊີວິດ​ອັນ​ເປັນນິດ.</w:t>
      </w:r>
    </w:p>
    <w:p w14:paraId="6A3DB5E9" w14:textId="77777777" w:rsidR="00F90BDC" w:rsidRDefault="00F90BDC"/>
    <w:p w14:paraId="5C788AA7" w14:textId="77777777" w:rsidR="00F90BDC" w:rsidRDefault="00F90BDC">
      <w:r xmlns:w="http://schemas.openxmlformats.org/wordprocessingml/2006/main">
        <w:t xml:space="preserve">ພະເຍຊູປະກາດວ່າຜູ້ທີ່ເຊື່ອໃນພະອົງຈະມີຊີວິດຕະຫຼອດໄປ.</w:t>
      </w:r>
    </w:p>
    <w:p w14:paraId="176C0ECC" w14:textId="77777777" w:rsidR="00F90BDC" w:rsidRDefault="00F90BDC"/>
    <w:p w14:paraId="278071B1" w14:textId="77777777" w:rsidR="00F90BDC" w:rsidRDefault="00F90BDC">
      <w:r xmlns:w="http://schemas.openxmlformats.org/wordprocessingml/2006/main">
        <w:t xml:space="preserve">1. ພຣະເຢຊູເປັນກະແຈສູ່ຊີວິດນິລັນດອນ</w:t>
      </w:r>
    </w:p>
    <w:p w14:paraId="05965504" w14:textId="77777777" w:rsidR="00F90BDC" w:rsidRDefault="00F90BDC"/>
    <w:p w14:paraId="73483964" w14:textId="77777777" w:rsidR="00F90BDC" w:rsidRDefault="00F90BDC">
      <w:r xmlns:w="http://schemas.openxmlformats.org/wordprocessingml/2006/main">
        <w:t xml:space="preserve">2. ຈົ່ງເຊື່ອ ແລະຮັບຊີວິດຕະຫຼອດໄປ</w:t>
      </w:r>
    </w:p>
    <w:p w14:paraId="34CEA159" w14:textId="77777777" w:rsidR="00F90BDC" w:rsidRDefault="00F90BDC"/>
    <w:p w14:paraId="76109C16" w14:textId="77777777" w:rsidR="00F90BDC" w:rsidRDefault="00F90BDC">
      <w:r xmlns:w="http://schemas.openxmlformats.org/wordprocessingml/2006/main">
        <w:t xml:space="preserve">1. Romans 10:9-10 - ວ່າ ຖ້າ ຫາກ ວ່າ ທ່ານ ຈະ ສາ ລະ ພາບ ດ້ວຍ ປາກ ຂອງ ທ່ານ ພຣະ ຜູ້ ເປັນ ເຈົ້າ ພຣະ ເຢ ຊູ , ແລະ ເຊື່ອ ໃນ ໃຈ ຂອງ ທ່ານ ວ່າ ພຣະ ເຈົ້າ ໄດ້ ຍົກ ໃຫ້ ຈາກ ການ ຕາຍ , ທ່ານ ຈະ ໄດ້ ຮັບ ຄວາມ ລອດ .</w:t>
      </w:r>
    </w:p>
    <w:p w14:paraId="7640E024" w14:textId="77777777" w:rsidR="00F90BDC" w:rsidRDefault="00F90BDC"/>
    <w:p w14:paraId="31E3B180" w14:textId="77777777" w:rsidR="00F90BDC" w:rsidRDefault="00F90BDC">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071D4F0D" w14:textId="77777777" w:rsidR="00F90BDC" w:rsidRDefault="00F90BDC"/>
    <w:p w14:paraId="0A6E4725" w14:textId="77777777" w:rsidR="00F90BDC" w:rsidRDefault="00F90BDC">
      <w:r xmlns:w="http://schemas.openxmlformats.org/wordprocessingml/2006/main">
        <w:t xml:space="preserve">ໂຢຮັນ 6:48 ເຮົາ​ຄື​ອາຫານ​ແຫ່ງ​ຊີວິດ.</w:t>
      </w:r>
    </w:p>
    <w:p w14:paraId="43AC0A5E" w14:textId="77777777" w:rsidR="00F90BDC" w:rsidRDefault="00F90BDC"/>
    <w:p w14:paraId="3A168D45" w14:textId="77777777" w:rsidR="00F90BDC" w:rsidRDefault="00F90BDC">
      <w:r xmlns:w="http://schemas.openxmlformats.org/wordprocessingml/2006/main">
        <w:t xml:space="preserve">ຂໍ້ພຣະຄຳພີນີ້ເປີດເຜີຍວ່າພຣະເຢຊູຊົງເປັນອາຫານແຫ່ງຊີວິດ, ເປັນຜູ້ໃຫ້ອາຫານຝ່າຍວິນຍານ ແລະເປັນອາຫານແກ່ຜູ້ທີ່ຕິດຕາມພຣະອົງ.</w:t>
      </w:r>
    </w:p>
    <w:p w14:paraId="0E3650BC" w14:textId="77777777" w:rsidR="00F90BDC" w:rsidRDefault="00F90BDC"/>
    <w:p w14:paraId="54C3E668" w14:textId="77777777" w:rsidR="00F90BDC" w:rsidRDefault="00F90BDC">
      <w:r xmlns:w="http://schemas.openxmlformats.org/wordprocessingml/2006/main">
        <w:t xml:space="preserve">1. ພຣະເຢຊູ: ເຂົ້າຈີ່ແຫ່ງຊີວິດ - ຄົ້ນຫາວິທີທີ່ພຣະເຢຊູບໍາລຸງລ້ຽງພວກເຮົາທາງວິນຍານ</w:t>
      </w:r>
    </w:p>
    <w:p w14:paraId="7A6B00C4" w14:textId="77777777" w:rsidR="00F90BDC" w:rsidRDefault="00F90BDC"/>
    <w:p w14:paraId="76094900" w14:textId="77777777" w:rsidR="00F90BDC" w:rsidRDefault="00F90BDC">
      <w:r xmlns:w="http://schemas.openxmlformats.org/wordprocessingml/2006/main">
        <w:t xml:space="preserve">2. Finding Strength &amp; Nourishment in Jesus - ຮຽນ​ຮູ້​ທີ່​ຈະ​ອີງ​ໃສ່​ພຣະ​ເຢ​ຊູ​ສໍາ​ລັບ​ການ​ລ້ຽງ​ດູ​</w:t>
      </w:r>
    </w:p>
    <w:p w14:paraId="5D42711F" w14:textId="77777777" w:rsidR="00F90BDC" w:rsidRDefault="00F90BDC"/>
    <w:p w14:paraId="58FA904C" w14:textId="77777777" w:rsidR="00F90BDC" w:rsidRDefault="00F90BDC">
      <w:r xmlns:w="http://schemas.openxmlformats.org/wordprocessingml/2006/main">
        <w:t xml:space="preserve">1. ເອຊາຢາ 55:1-2 - “ຜູ້​ທີ່​ຫິວ​ນໍ້າ ຈົ່ງ​ມາ​ເຖີດ ແລະ​ຜູ້​ທີ່​ບໍ່​ມີ​ເງິນ ຈົ່ງ​ມາ​ຊື້​ກິນ​ເຖີດ! ເງິນ </w:t>
      </w:r>
      <w:r xmlns:w="http://schemas.openxmlformats.org/wordprocessingml/2006/main">
        <w:lastRenderedPageBreak xmlns:w="http://schemas.openxmlformats.org/wordprocessingml/2006/main"/>
      </w:r>
      <w:r xmlns:w="http://schemas.openxmlformats.org/wordprocessingml/2006/main">
        <w:t xml:space="preserve">​ຂອງ​ທີ່​ບໍ່​ແມ່ນ​ເຂົ້າ​ຈີ່, ແລະ​ການ​ອອກ​ແຮງ​ງານ​ຂອງ​ທ່ານ​ກັບ​ສິ່ງ​ທີ່​ບໍ່​ພໍ​ໃຈ?”</w:t>
      </w:r>
    </w:p>
    <w:p w14:paraId="1F7E8BE1" w14:textId="77777777" w:rsidR="00F90BDC" w:rsidRDefault="00F90BDC"/>
    <w:p w14:paraId="54C8E92A" w14:textId="77777777" w:rsidR="00F90BDC" w:rsidRDefault="00F90BDC">
      <w:r xmlns:w="http://schemas.openxmlformats.org/wordprocessingml/2006/main">
        <w:t xml:space="preserve">2. ເພງສັນລະເສີນ 34:8 - ລອງຊີມເບິ່ງວ່າພຣະຜູ້ເປັນເຈົ້າຊົງດີ; ຜູ້​ທີ່​ລີ້​ໄພ​ໃນ​ພຣະອົງ​ເປັນ​ສຸກ.</w:t>
      </w:r>
    </w:p>
    <w:p w14:paraId="3AA5D377" w14:textId="77777777" w:rsidR="00F90BDC" w:rsidRDefault="00F90BDC"/>
    <w:p w14:paraId="06AE4298" w14:textId="77777777" w:rsidR="00F90BDC" w:rsidRDefault="00F90BDC">
      <w:r xmlns:w="http://schemas.openxmlformats.org/wordprocessingml/2006/main">
        <w:t xml:space="preserve">ໂຢຮັນ 6:49 ພໍ່​ຂອງເຈົ້າ​ໄດ້​ກິນ​ມານາ​ໃນ​ຖິ່ນ​ແຫ້ງແລ້ງ​ກັນດານ ແລະ​ຕາຍໄປ.</w:t>
      </w:r>
    </w:p>
    <w:p w14:paraId="663D63D5" w14:textId="77777777" w:rsidR="00F90BDC" w:rsidRDefault="00F90BDC"/>
    <w:p w14:paraId="5C2BDF6F" w14:textId="77777777" w:rsidR="00F90BDC" w:rsidRDefault="00F90BDC">
      <w:r xmlns:w="http://schemas.openxmlformats.org/wordprocessingml/2006/main">
        <w:t xml:space="preserve">ຂໍ້ນີ້ເນັ້ນໜັກເຖິງຄວາມສຳຄັນຂອງການບຳລຸງລ້ຽງທາງວິນຍານ, ເພາະວ່າການລ້ຽງດູທາງຮ່າງກາຍຢ່າງດຽວບໍ່ໄດ້ນຳໄປສູ່ຊີວິດນິລັນດອນ.</w:t>
      </w:r>
    </w:p>
    <w:p w14:paraId="1A27853C" w14:textId="77777777" w:rsidR="00F90BDC" w:rsidRDefault="00F90BDC"/>
    <w:p w14:paraId="792F1573" w14:textId="77777777" w:rsidR="00F90BDC" w:rsidRDefault="00F90BDC">
      <w:r xmlns:w="http://schemas.openxmlformats.org/wordprocessingml/2006/main">
        <w:t xml:space="preserve">1: ພຣະ​ເຢ​ຊູ​ເປັນ​ອາ​ຫານ​ນິ​ລັນ​ດອນ​ຂອງ​ພວກ​ເຮົາ​, ແລະ​ໂດຍ​ຜ່ານ​ພຣະ​ອົງ​ພວກ​ເຮົາ​ສາ​ມາດ​ມີ​ຊີ​ວິດ​ນິ​ລັນ​ດອນ​.</w:t>
      </w:r>
    </w:p>
    <w:p w14:paraId="1E56E7FF" w14:textId="77777777" w:rsidR="00F90BDC" w:rsidRDefault="00F90BDC"/>
    <w:p w14:paraId="070EE800" w14:textId="77777777" w:rsidR="00F90BDC" w:rsidRDefault="00F90BDC">
      <w:r xmlns:w="http://schemas.openxmlformats.org/wordprocessingml/2006/main">
        <w:t xml:space="preserve">2: ເຮົາ​ຕ້ອງ​ສະ​ແຫວງ​ຫາ​ການ​ບຳ​ລຸງ​ລ້ຽງ​ທາງ​ວິນ​ຍານ, ເພາະ​ການ​ລ້ຽງ​ດູ​ທາງ​ດ້ານ​ຮ່າງ​ກາຍ​ພຽງ​ແຕ່​ຈະ​ບໍ່​ຄ້ຳ​ຊູ​ເຮົາ​ຕະຫຼອດ​ໄປ.</w:t>
      </w:r>
    </w:p>
    <w:p w14:paraId="61E6EA9D" w14:textId="77777777" w:rsidR="00F90BDC" w:rsidRDefault="00F90BDC"/>
    <w:p w14:paraId="72C38616" w14:textId="77777777" w:rsidR="00F90BDC" w:rsidRDefault="00F90BDC">
      <w:r xmlns:w="http://schemas.openxmlformats.org/wordprocessingml/2006/main">
        <w:t xml:space="preserve">1: ມັດທາຍ 4: 4 - "ແຕ່ເຂົາຕອບວ່າ, 'ມີຂຽນໄວ້ວ່າ, 'ມະນຸດຈະບໍ່ດໍາລົງຊີວິດໂດຍເຂົ້າຈີ່ຢ່າງດຽວ, ແຕ່ໂດຍທຸກຄໍາທີ່ມາຈາກປາກຂອງພຣະເຈົ້າ."</w:t>
      </w:r>
    </w:p>
    <w:p w14:paraId="51FC0043" w14:textId="77777777" w:rsidR="00F90BDC" w:rsidRDefault="00F90BDC"/>
    <w:p w14:paraId="4BA2F75C" w14:textId="77777777" w:rsidR="00F90BDC" w:rsidRDefault="00F90BDC">
      <w:r xmlns:w="http://schemas.openxmlformats.org/wordprocessingml/2006/main">
        <w:t xml:space="preserve">2: Psalm 34:8 - "ໂອ້​, ຈົ່ງ​ຊີມ​ແລະ​ເບິ່ງ​ວ່າ​ພຣະ​ຜູ້​ເປັນ​ເຈົ້າ​ດີ​! ຜູ້​ທີ່​ໄດ້​ຮັບ​ພອນ​ແມ່ນ​ຜູ້​ທີ່​ລີ້​ໄພ​ໃນ​ພຣະ​ອົງ​!"</w:t>
      </w:r>
    </w:p>
    <w:p w14:paraId="45F86946" w14:textId="77777777" w:rsidR="00F90BDC" w:rsidRDefault="00F90BDC"/>
    <w:p w14:paraId="65EB8F00" w14:textId="77777777" w:rsidR="00F90BDC" w:rsidRDefault="00F90BDC">
      <w:r xmlns:w="http://schemas.openxmlformats.org/wordprocessingml/2006/main">
        <w:t xml:space="preserve">ໂຢຮັນ 6:50 ອັນ​ນີ້​ຄື​ເຂົ້າຈີ່​ທີ່​ລົງ​ມາ​ຈາກ​ສະຫວັນ ເພື່ອ​ວ່າ​ຄົນ​ຈະ​ໄດ້​ກິນ​ບໍ່​ຕາຍ.</w:t>
      </w:r>
    </w:p>
    <w:p w14:paraId="18D9D469" w14:textId="77777777" w:rsidR="00F90BDC" w:rsidRDefault="00F90BDC"/>
    <w:p w14:paraId="77B678B6" w14:textId="77777777" w:rsidR="00F90BDC" w:rsidRDefault="00F90BDC">
      <w:r xmlns:w="http://schemas.openxmlformats.org/wordprocessingml/2006/main">
        <w:t xml:space="preserve">ຂໍ້ນີ້ເວົ້າເຖິງເຂົ້າຈີ່ແຫ່ງຊີວິດທີ່ສົ່ງມາຈາກສະຫວັນ, ເຊິ່ງຈະໃຫ້ຊີວິດນິລັນດອນ.</w:t>
      </w:r>
    </w:p>
    <w:p w14:paraId="2E41E3A4" w14:textId="77777777" w:rsidR="00F90BDC" w:rsidRDefault="00F90BDC"/>
    <w:p w14:paraId="30C6D86E" w14:textId="77777777" w:rsidR="00F90BDC" w:rsidRDefault="00F90BDC">
      <w:r xmlns:w="http://schemas.openxmlformats.org/wordprocessingml/2006/main">
        <w:t xml:space="preserve">1. ເຂົ້າຈີ່ແຫ່ງຊີວິດ: ມີຊີວິດຕະຫຼອດໄປຢູ່ໃນທີ່ປະທັບຂອງພຣະເຈົ້າ</w:t>
      </w:r>
    </w:p>
    <w:p w14:paraId="5769C33C" w14:textId="77777777" w:rsidR="00F90BDC" w:rsidRDefault="00F90BDC"/>
    <w:p w14:paraId="0F73B562" w14:textId="77777777" w:rsidR="00F90BDC" w:rsidRDefault="00F90BDC">
      <w:r xmlns:w="http://schemas.openxmlformats.org/wordprocessingml/2006/main">
        <w:t xml:space="preserve">2. ຂອງປະທານແຫ່ງຊີວິດນິລັນດອນ: ການຮັບເອົາຂອງປະທານຂອງພຣະເຈົ້າ</w:t>
      </w:r>
    </w:p>
    <w:p w14:paraId="6502293F" w14:textId="77777777" w:rsidR="00F90BDC" w:rsidRDefault="00F90BDC"/>
    <w:p w14:paraId="1EF53C04" w14:textId="77777777" w:rsidR="00F90BDC" w:rsidRDefault="00F90BDC">
      <w:r xmlns:w="http://schemas.openxmlformats.org/wordprocessingml/2006/main">
        <w:t xml:space="preserve">1. ໂຢຮັນ 3:16-17 - ສໍາລັບພຣະເຈົ້າຫຼາຍຮັກໂລກ, ທີ່ພຣະອົງໄດ້ປະທານພຣະບຸດອົງດຽວຂອງພຣະອົງ, ເພື່ອຜູ້ທີ່ເຊື່ອໃນພຣະອົງຈະບໍ່ຈິບຫາຍແຕ່ມີຊີວິດນິລັນດອນ.</w:t>
      </w:r>
    </w:p>
    <w:p w14:paraId="410C2F08" w14:textId="77777777" w:rsidR="00F90BDC" w:rsidRDefault="00F90BDC"/>
    <w:p w14:paraId="0B752DFC" w14:textId="77777777" w:rsidR="00F90BDC" w:rsidRDefault="00F90BDC">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14:paraId="2971DB7D" w14:textId="77777777" w:rsidR="00F90BDC" w:rsidRDefault="00F90BDC"/>
    <w:p w14:paraId="0FFE1411" w14:textId="77777777" w:rsidR="00F90BDC" w:rsidRDefault="00F90BDC">
      <w:r xmlns:w="http://schemas.openxmlformats.org/wordprocessingml/2006/main">
        <w:t xml:space="preserve">ໂຢຮັນ 6:51 ເຮົາ​ຄື​ເຂົ້າຈີ່​ທີ່​ມີ​ຊີວິດ​ຢູ່​ທີ່​ລົງ​ມາ​ຈາກ​ສະຫວັນ ຖ້າ​ຜູ້ໃດ​ກິນ​ເຂົ້າຈີ່​ນີ້ ຜູ້​ນັ້ນ​ຈະ​ມີ​ຊີວິດ​ຢູ່​ຕະຫລອດໄປ ແລະ​ເຂົ້າຈີ່​ທີ່​ເຮົາ​ຈະ​ໃຫ້​ນັ້ນ​ກໍ​ເປັນ​ເນື້ອໜັງ​ຂອງເຮົາ ຊຶ່ງ​ເຮົາ​ຈະ​ໃຫ້​ແກ່​ຊີວິດ​ຂອງ​ໂລກ. .</w:t>
      </w:r>
    </w:p>
    <w:p w14:paraId="215498DC" w14:textId="77777777" w:rsidR="00F90BDC" w:rsidRDefault="00F90BDC"/>
    <w:p w14:paraId="4578EABE" w14:textId="77777777" w:rsidR="00F90BDC" w:rsidRDefault="00F90BDC">
      <w:r xmlns:w="http://schemas.openxmlformats.org/wordprocessingml/2006/main">
        <w:t xml:space="preserve">ຂໍ້ນີ້ເວົ້າເຖິງພຣະເຢຊູເປັນເຂົ້າຈີ່ທີ່ມີຊີວິດທີ່ລົງມາຈາກສະຫວັນ, ແລະວ່າຖ້າພວກເຮົາກິນເຂົ້າຈີ່ນີ້ພວກເຮົາຈະມີຊີວິດຕະຫຼອດໄປ.</w:t>
      </w:r>
    </w:p>
    <w:p w14:paraId="4AD2450D" w14:textId="77777777" w:rsidR="00F90BDC" w:rsidRDefault="00F90BDC"/>
    <w:p w14:paraId="7FAFEF3E" w14:textId="77777777" w:rsidR="00F90BDC" w:rsidRDefault="00F90BDC">
      <w:r xmlns:w="http://schemas.openxmlformats.org/wordprocessingml/2006/main">
        <w:t xml:space="preserve">1. ເຂົ້າຈີ່ແຫ່ງຊີວິດ: ວິທີທີ່ພຣະເຢຊູປະທານຊີວິດນິລັນດອນໃຫ້ພວກເຮົາ</w:t>
      </w:r>
    </w:p>
    <w:p w14:paraId="1B7A1077" w14:textId="77777777" w:rsidR="00F90BDC" w:rsidRDefault="00F90BDC"/>
    <w:p w14:paraId="34D67149" w14:textId="77777777" w:rsidR="00F90BDC" w:rsidRDefault="00F90BDC">
      <w:r xmlns:w="http://schemas.openxmlformats.org/wordprocessingml/2006/main">
        <w:t xml:space="preserve">2. ການ​ກິນ​ເນື້ອ​ໜັງ​ຂອງ​ພະ​ເຍຊູ: ການ​ເຊື່ອ​ໃນ​ພະອົງ​ໝາຍ​ຄວາມ​ວ່າ​ແນວ​ໃດ</w:t>
      </w:r>
    </w:p>
    <w:p w14:paraId="21C4BF02" w14:textId="77777777" w:rsidR="00F90BDC" w:rsidRDefault="00F90BDC"/>
    <w:p w14:paraId="13E08021" w14:textId="77777777" w:rsidR="00F90BDC" w:rsidRDefault="00F90BDC">
      <w:r xmlns:w="http://schemas.openxmlformats.org/wordprocessingml/2006/main">
        <w:t xml:space="preserve">1.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26A021A5" w14:textId="77777777" w:rsidR="00F90BDC" w:rsidRDefault="00F90BDC"/>
    <w:p w14:paraId="68377E7F" w14:textId="77777777" w:rsidR="00F90BDC" w:rsidRDefault="00F90BDC">
      <w:r xmlns:w="http://schemas.openxmlformats.org/wordprocessingml/2006/main">
        <w:t xml:space="preserve">2. ໂຣມ 10:9 “ຖ້າ​ເຈົ້າ​ຍອມ​ຮັບ​ດ້ວຍ​ປາກ​ວ່າ​ພະ​ເຍຊູ​ເປັນ​ພະອົງ​ເຈົ້າ ແລະ​ເຊື່ອ​ໃນ​ໃຈ​ວ່າ​ພະເຈົ້າ​ປຸກ​ພະອົງ​ໃຫ້​ເປັນ​ຄືນ​ມາ​ຈາກ​ຕາຍ ເຈົ້າ​ຈະ​ລອດ.”</w:t>
      </w:r>
    </w:p>
    <w:p w14:paraId="33FCB9E2" w14:textId="77777777" w:rsidR="00F90BDC" w:rsidRDefault="00F90BDC"/>
    <w:p w14:paraId="0173F496" w14:textId="77777777" w:rsidR="00F90BDC" w:rsidRDefault="00F90BDC">
      <w:r xmlns:w="http://schemas.openxmlformats.org/wordprocessingml/2006/main">
        <w:t xml:space="preserve">ໂຢຮັນ 6:52 ພວກ​ຢິວ​ຈຶ່ງ​ຕໍ່ສູ້​ກັນ​ແລະ​ເວົ້າ​ວ່າ, “ຊາຍ​ຄົນ​ນີ້​ຈະ​ເອົາ​ເນື້ອ​ໜັງ​ໃຫ້​ພວກ​ເຮົາ​ກິນ​ໄດ້​ແນວ​ໃດ?</w:t>
      </w:r>
    </w:p>
    <w:p w14:paraId="587ADE08" w14:textId="77777777" w:rsidR="00F90BDC" w:rsidRDefault="00F90BDC"/>
    <w:p w14:paraId="7CA4B3F1" w14:textId="77777777" w:rsidR="00F90BDC" w:rsidRDefault="00F90BDC">
      <w:r xmlns:w="http://schemas.openxmlformats.org/wordprocessingml/2006/main">
        <w:t xml:space="preserve">ຊາວ​ຢິວ​ສັບສົນ​ແລະ​ໂຕ້​ຖຽງ​ກັນ​ເມື່ອ​ພະ​ເຍຊູ​ບອກ​ວ່າ​ພະອົງ​ຈະ​ໃຫ້​ເຂົາ​ກິນ​ເນື້ອ​ໜັງ.</w:t>
      </w:r>
    </w:p>
    <w:p w14:paraId="55982474" w14:textId="77777777" w:rsidR="00F90BDC" w:rsidRDefault="00F90BDC"/>
    <w:p w14:paraId="48BB5261" w14:textId="77777777" w:rsidR="00F90BDC" w:rsidRDefault="00F90BDC">
      <w:r xmlns:w="http://schemas.openxmlformats.org/wordprocessingml/2006/main">
        <w:t xml:space="preserve">1. ເຂົ້າຈີ່ແຫ່ງຊີວິດ: ການເຊື້ອເຊີນຂອງພຣະເຢຊູ</w:t>
      </w:r>
    </w:p>
    <w:p w14:paraId="55541DB7" w14:textId="77777777" w:rsidR="00F90BDC" w:rsidRDefault="00F90BDC"/>
    <w:p w14:paraId="1704E474" w14:textId="77777777" w:rsidR="00F90BDC" w:rsidRDefault="00F90BDC">
      <w:r xmlns:w="http://schemas.openxmlformats.org/wordprocessingml/2006/main">
        <w:t xml:space="preserve">2. ຄວາມລຶກລັບຂອງ Eucharist: ຄວາມເຂົ້າໃຈຂອງປະທານຂອງພຣະເຢຊູ</w:t>
      </w:r>
    </w:p>
    <w:p w14:paraId="31BCE9FE" w14:textId="77777777" w:rsidR="00F90BDC" w:rsidRDefault="00F90BDC"/>
    <w:p w14:paraId="3769836D" w14:textId="77777777" w:rsidR="00F90BDC" w:rsidRDefault="00F90BDC">
      <w:r xmlns:w="http://schemas.openxmlformats.org/wordprocessingml/2006/main">
        <w:t xml:space="preserve">1. ເອຊາຢາ 55:1-2 - “ໂຮ, ທຸກຄົນທີ່ຫິວນໍ້າ, ຈົ່ງມາຫານໍ້າ; ແລະຜູ້ທີ່ບໍ່ມີເງິນ, ຈົ່ງມາ, ຊື້ແລະກິນ!</w:t>
      </w:r>
    </w:p>
    <w:p w14:paraId="65E3B161" w14:textId="77777777" w:rsidR="00F90BDC" w:rsidRDefault="00F90BDC"/>
    <w:p w14:paraId="6B18CCB3" w14:textId="77777777" w:rsidR="00F90BDC" w:rsidRDefault="00F90BDC">
      <w:r xmlns:w="http://schemas.openxmlformats.org/wordprocessingml/2006/main">
        <w:t xml:space="preserve">2. ມັດທາຍ 26:26-28 - “ຕອນ​ທີ່​ພວກ​ເຂົາ​ກຳລັງ​ກິນ​ຢູ່​ນັ້ນ ພະ​ເຍຊູ​ກໍ​ເອົາ​ເຂົ້າ​ຈີ່ ແລະ​ເມື່ອ​ໃຫ້​ພອນ​ແລ້ວ​ມັນ​ກໍ​ຫັກ​ອອກ​ໃຫ້​ພວກ​ລູກ​ສິດ ແລະ​ກ່າວ​ວ່າ “ເອົາ​ໄປ​ກິນ​ເຖີດ ນີ້​ຄື​ຮ່າງກາຍ​ຂອງ​ເຮົາ.” ແລະ​ເພິ່ນ​ກໍ​ເອົາ​ຈອກ​ໜຶ່ງ, ແລະ​ເມື່ອ​ໂມທະນາ​ຂອບ​ພຣະ​ໄທ​ແລ້ວ ເພິ່ນ​ກໍ​ເອົາ​ຈອກ​ນັ້ນ​ໃຫ້​ພວກ​ເພິ່ນ, ໂດຍ​ກ່າວ​ວ່າ, “ຈົ່ງ​ດື່ມ​ມັນ​ເຖີດ, ເພາະ​ນີ້​ແມ່ນ​ເລືອດ​ຂອງ​ພັນທະ​ສັນຍາ​ຂອງ​ເຮົາ, ຊຶ່ງ​ຖືກ​ຖອກ​ອອກ​ເພື່ອ​ການ​ອະໄພ​ບາບ​ຂອງ​ຫລາຍ​ຄົນ. ”</w:t>
      </w:r>
    </w:p>
    <w:p w14:paraId="3171CF89" w14:textId="77777777" w:rsidR="00F90BDC" w:rsidRDefault="00F90BDC"/>
    <w:p w14:paraId="763392CF" w14:textId="77777777" w:rsidR="00F90BDC" w:rsidRDefault="00F90BDC">
      <w:r xmlns:w="http://schemas.openxmlformats.org/wordprocessingml/2006/main">
        <w:t xml:space="preserve">ໂຢຮັນ 6:53 ແລ້ວ​ພຣະເຢຊູເຈົ້າ​ກໍ​ກ່າວ​ແກ່​ພວກເຂົາ​ວ່າ, “ເຮົາ​ບອກ​ພວກເຈົ້າ​ຕາມ​ຄວາມຈິງ​ວ່າ, ຖ້າ​ພວກເຈົ້າ​ກິນ​ເນື້ອ​ໜັງ​ຂອງ​ບຸດ​ມະນຸດ ແລະ​ດື່ມ​ເລືອດ​ຂອງ​ພຣະອົງ​ແລ້ວ, ພວກເຈົ້າ​ກໍ​ບໍ່ມີ​ຊີວິດ​ຢູ່​ໃນ​ພວກເຈົ້າ.</w:t>
      </w:r>
    </w:p>
    <w:p w14:paraId="3393F973" w14:textId="77777777" w:rsidR="00F90BDC" w:rsidRDefault="00F90BDC"/>
    <w:p w14:paraId="4ED57A22" w14:textId="77777777" w:rsidR="00F90BDC" w:rsidRDefault="00F90BDC">
      <w:r xmlns:w="http://schemas.openxmlformats.org/wordprocessingml/2006/main">
        <w:t xml:space="preserve">ພະ​ເຍຊູ​ບອກ​ລູກ​ສິດ​ວ່າ​ເຂົາ​ເຈົ້າ​ຕ້ອງ​ກິນ​ເນື້ອ​ໜັງ​ຂອງ​ພະອົງ​ແລະ​ດື່ມ​ເລືອດ​ຂອງ​ພະອົງ​ເພື່ອ​ຈະ​ມີ​ຊີວິດ​ຢູ່​ໃນ​ຕົວ​ເຂົາ​ເຈົ້າ.</w:t>
      </w:r>
    </w:p>
    <w:p w14:paraId="6EBB3D85" w14:textId="77777777" w:rsidR="00F90BDC" w:rsidRDefault="00F90BDC"/>
    <w:p w14:paraId="203408FC" w14:textId="77777777" w:rsidR="00F90BDC" w:rsidRDefault="00F90BDC">
      <w:r xmlns:w="http://schemas.openxmlformats.org/wordprocessingml/2006/main">
        <w:t xml:space="preserve">1. ເຂົ້າ​ຈີ່​ແຫ່ງ​ຊີ​ວິດ: ການ​ຄົ້ນ​ຄວ້າ​ຄວາມ​ໝາຍ​ຂອງ​ພະ​ຄຳ​ຂອງ​ພະ​ເຍຊູ​ໃນ​ໂຢຮັນ 6:53.</w:t>
      </w:r>
    </w:p>
    <w:p w14:paraId="07497428" w14:textId="77777777" w:rsidR="00F90BDC" w:rsidRDefault="00F90BDC"/>
    <w:p w14:paraId="27F9D662" w14:textId="77777777" w:rsidR="00F90BDC" w:rsidRDefault="00F90BDC">
      <w:r xmlns:w="http://schemas.openxmlformats.org/wordprocessingml/2006/main">
        <w:t xml:space="preserve">2. ຊີວິດນິລັນດອນຂອງພວກເຮົາ: ການໄດ້ຮັບຂອງປະທານຈາກພຣະເຢຊູໂດຍຜ່ານເນື້ອໜັງ ແລະພຣະໂລຫິດຂອງພຣະອົງ</w:t>
      </w:r>
    </w:p>
    <w:p w14:paraId="36A23BC1" w14:textId="77777777" w:rsidR="00F90BDC" w:rsidRDefault="00F90BDC"/>
    <w:p w14:paraId="08DB1FE7" w14:textId="77777777" w:rsidR="00F90BDC" w:rsidRDefault="00F90BDC">
      <w:r xmlns:w="http://schemas.openxmlformats.org/wordprocessingml/2006/main">
        <w:t xml:space="preserve">1. 1 ໂກລິນໂທ 11:23-26 – ພຣະ​ເຢ​ຊູ​ໄດ້​ຈັດ​ຕັ້ງ​ການ​ກິນ​ລ້ຽງ​ຂອງ​ພຣະ​ຜູ້​ເປັນ​ເຈົ້າ.</w:t>
      </w:r>
    </w:p>
    <w:p w14:paraId="59638AA7" w14:textId="77777777" w:rsidR="00F90BDC" w:rsidRDefault="00F90BDC"/>
    <w:p w14:paraId="5ACB092D" w14:textId="77777777" w:rsidR="00F90BDC" w:rsidRDefault="00F90BDC">
      <w:r xmlns:w="http://schemas.openxmlformats.org/wordprocessingml/2006/main">
        <w:t xml:space="preserve">2. ເອເຊກຽນ 16:6 – ພະເຈົ້າ​ສັນຍາ​ວ່າ​ຈະ​ເປັນ​ແຫຼ່ງ​ຊີວິດ​ຂອງ​ຊາດ​ອິດສະລາແອນ</w:t>
      </w:r>
    </w:p>
    <w:p w14:paraId="3A2BDB64" w14:textId="77777777" w:rsidR="00F90BDC" w:rsidRDefault="00F90BDC"/>
    <w:p w14:paraId="3F8C4F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6:54 ຜູ້​ໃດ​ກິນ​ເນື້ອ​ໜັງ​ຂອງ​ເຮົາ ແລະ​ດື່ມ​ເລືອດ​ຂອງ​ເຮົາ ຜູ້​ນັ້ນ​ກໍ​ມີ​ຊີວິດ​ນິລັນດອນ; ແລະ​ເຮົາ​ຈະ​ຍົກ​ລາວ​ຂຶ້ນ​ໃນ​ວັນ​ສຸດ​ທ້າຍ.</w:t>
      </w:r>
    </w:p>
    <w:p w14:paraId="04C7BA30" w14:textId="77777777" w:rsidR="00F90BDC" w:rsidRDefault="00F90BDC"/>
    <w:p w14:paraId="7D3E88AB" w14:textId="77777777" w:rsidR="00F90BDC" w:rsidRDefault="00F90BDC">
      <w:r xmlns:w="http://schemas.openxmlformats.org/wordprocessingml/2006/main">
        <w:t xml:space="preserve">ພະ​ເຍຊູ​ໄດ້​ຖວາຍ​ຊີວິດ​ນິລັນດອນ​ໃຫ້​ແກ່​ຜູ້​ທີ່​ເຊື່ອ​ໃນ​ພະອົງ ແລະ​ບໍລິໂພກ​ເນື້ອ​ໜັງ​ແລະ​ເລືອດ​ຂອງ​ພະອົງ.</w:t>
      </w:r>
    </w:p>
    <w:p w14:paraId="630E0207" w14:textId="77777777" w:rsidR="00F90BDC" w:rsidRDefault="00F90BDC"/>
    <w:p w14:paraId="2B70B4C4" w14:textId="77777777" w:rsidR="00F90BDC" w:rsidRDefault="00F90BDC">
      <w:r xmlns:w="http://schemas.openxmlformats.org/wordprocessingml/2006/main">
        <w:t xml:space="preserve">1. ເຊື່ອໃນພະລັງຂອງການເສຍສະລະຂອງພຣະເຢຊູເພື່ອໃຫ້ຊີວິດນິລັນດອນ.</w:t>
      </w:r>
    </w:p>
    <w:p w14:paraId="1DD37E19" w14:textId="77777777" w:rsidR="00F90BDC" w:rsidRDefault="00F90BDC"/>
    <w:p w14:paraId="55995614" w14:textId="77777777" w:rsidR="00F90BDC" w:rsidRDefault="00F90BDC">
      <w:r xmlns:w="http://schemas.openxmlformats.org/wordprocessingml/2006/main">
        <w:t xml:space="preserve">2. ດໍາລົງຊີວິດດ້ວຍຄວາມຮູ້ທີ່ພຣະເຢຊູຈະຍົກເຮົາຂຶ້ນໃນວັນສຸດທ້າຍ.</w:t>
      </w:r>
    </w:p>
    <w:p w14:paraId="768824AA" w14:textId="77777777" w:rsidR="00F90BDC" w:rsidRDefault="00F90BDC"/>
    <w:p w14:paraId="5FF38112" w14:textId="77777777" w:rsidR="00F90BDC" w:rsidRDefault="00F90BDC">
      <w:r xmlns:w="http://schemas.openxmlformats.org/wordprocessingml/2006/main">
        <w:t xml:space="preserve">1. John 3: 16 - "ສໍາລັບພຣະເຈົ້າຫຼາຍຮັກໂລກທີ່ພຣະອົງໄດ້ປະທານພຣະບຸດອົງດຽວຂອງພຣະອົງ, ຜູ້ທີ່ເຊື່ອໃນພຣະອົງຈະບໍ່ຈິບຫາຍແຕ່ມີຊີວິດນິລັນດອນ."</w:t>
      </w:r>
    </w:p>
    <w:p w14:paraId="1BAB7E5C" w14:textId="77777777" w:rsidR="00F90BDC" w:rsidRDefault="00F90BDC"/>
    <w:p w14:paraId="1D1B5BB4" w14:textId="77777777" w:rsidR="00F90BDC" w:rsidRDefault="00F90BDC">
      <w:r xmlns:w="http://schemas.openxmlformats.org/wordprocessingml/2006/main">
        <w:t xml:space="preserve">2. Romans 10:9 - "ຖ້າຫາກວ່າທ່ານປະກາດດ້ວຍປາກຂອງທ່ານ, "ພຣະເຢຊູເປັນພຣະຜູ້ເປັນເຈົ້າ," ແລະເຊື່ອໃນຫົວໃຈຂອງທ່ານວ່າພຣະເຈົ້າໄດ້ຍົກໃຫ້ມາຈາກຄວາມຕາຍ, ທ່ານຈະໄດ້ຮັບຄວາມລອດ."</w:t>
      </w:r>
    </w:p>
    <w:p w14:paraId="3D99B86C" w14:textId="77777777" w:rsidR="00F90BDC" w:rsidRDefault="00F90BDC"/>
    <w:p w14:paraId="4D44CB45" w14:textId="77777777" w:rsidR="00F90BDC" w:rsidRDefault="00F90BDC">
      <w:r xmlns:w="http://schemas.openxmlformats.org/wordprocessingml/2006/main">
        <w:t xml:space="preserve">ໂຢຮັນ 6:55 ເພາະ​ຊີ້ນ​ຂອງ​ຂ້ອຍ​ເປັນ​ຊີ້ນ​ແທ້ໆ ແລະ​ເລືອດ​ຂອງ​ຂ້ອຍ​ກໍ​ດື່ມ​ແທ້ໆ.</w:t>
      </w:r>
    </w:p>
    <w:p w14:paraId="6336ED35" w14:textId="77777777" w:rsidR="00F90BDC" w:rsidRDefault="00F90BDC"/>
    <w:p w14:paraId="4D36ED9C" w14:textId="77777777" w:rsidR="00F90BDC" w:rsidRDefault="00F90BDC">
      <w:r xmlns:w="http://schemas.openxmlformats.org/wordprocessingml/2006/main">
        <w:t xml:space="preserve">passage ນີ້ຈາກ John 6: 55 ເນັ້ນຫນັກວ່າພຣະເຢຊູເປັນແຫຼ່ງອາຫານແລະອາຫານທີ່ແທ້ຈິງສໍາລັບຜູ້ເຊື່ອຖື.</w:t>
      </w:r>
    </w:p>
    <w:p w14:paraId="4F464DF7" w14:textId="77777777" w:rsidR="00F90BDC" w:rsidRDefault="00F90BDC"/>
    <w:p w14:paraId="5729E3D5" w14:textId="77777777" w:rsidR="00F90BDC" w:rsidRDefault="00F90BDC">
      <w:r xmlns:w="http://schemas.openxmlformats.org/wordprocessingml/2006/main">
        <w:t xml:space="preserve">1: ພຣະ​ເຢ​ຊູ​ເປັນ​ແຫຼ່ງ​ຂອງ​ຊີ​ວິດ — John 6:55</w:t>
      </w:r>
    </w:p>
    <w:p w14:paraId="7D1639D1" w14:textId="77777777" w:rsidR="00F90BDC" w:rsidRDefault="00F90BDC"/>
    <w:p w14:paraId="58B50627" w14:textId="77777777" w:rsidR="00F90BDC" w:rsidRDefault="00F90BDC">
      <w:r xmlns:w="http://schemas.openxmlformats.org/wordprocessingml/2006/main">
        <w:t xml:space="preserve">2: ເຂົ້າຈີ່ແຫ່ງຊີວິດ - ໂຢຮັນ 6:55</w:t>
      </w:r>
    </w:p>
    <w:p w14:paraId="33B9F07E" w14:textId="77777777" w:rsidR="00F90BDC" w:rsidRDefault="00F90BDC"/>
    <w:p w14:paraId="7F4BE1F1" w14:textId="77777777" w:rsidR="00F90BDC" w:rsidRDefault="00F90BDC">
      <w:r xmlns:w="http://schemas.openxmlformats.org/wordprocessingml/2006/main">
        <w:t xml:space="preserve">1: Isaiah 55:1-3 - ມາ, all you who are thirsty, come to the water; ແລະທ່ານທີ່ບໍ່ມີເງິນ, ມາ, ຊື້ແລະກິນ! ມາ, ຊື້ເຫຼົ້າແວງແລະນົມໂດຍບໍ່ມີເງິນແລະບໍ່ມີຄ່າໃຊ້ຈ່າຍ.</w:t>
      </w:r>
    </w:p>
    <w:p w14:paraId="1D27E864" w14:textId="77777777" w:rsidR="00F90BDC" w:rsidRDefault="00F90BDC"/>
    <w:p w14:paraId="1F0B18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4:4 - ພຣະເຢຊູ​ຕອບ​ວ່າ, “ມີ​ຄຳ​ຂຽນ​ໄວ້​ໃນ​ພຣະຄຳພີ​ວ່າ, ‘ມະນຸດ​ຈະ​ບໍ່​ຢູ່​ດ້ວຍ​ເຂົ້າຈີ່​ຢ່າງ​ດຽວ, ແຕ່​ຈະ​ຢູ່​ດ້ວຍ​ຖ້ອຍຄຳ​ທີ່​ມາ​ຈາກ​ປາກ​ຂອງ​ພຣະເຈົ້າ.”—ມັດທາຍ 2:4.</w:t>
      </w:r>
    </w:p>
    <w:p w14:paraId="07B0F362" w14:textId="77777777" w:rsidR="00F90BDC" w:rsidRDefault="00F90BDC"/>
    <w:p w14:paraId="2A75B82A" w14:textId="77777777" w:rsidR="00F90BDC" w:rsidRDefault="00F90BDC">
      <w:r xmlns:w="http://schemas.openxmlformats.org/wordprocessingml/2006/main">
        <w:t xml:space="preserve">ໂຢຮັນ 6:56 ຜູ້​ທີ່​ກິນ​ເນື້ອ​ໜັງ​ຂອງ​ເຮົາ ແລະ​ດື່ມ​ເລືອດ​ຂອງ​ເຮົາ ກໍ​ຢູ່​ໃນ​ເຮົາ ແລະ​ເຮົາ​ກໍ​ຢູ່​ໃນ​ຜູ້​ນັ້ນ.</w:t>
      </w:r>
    </w:p>
    <w:p w14:paraId="0126FAA1" w14:textId="77777777" w:rsidR="00F90BDC" w:rsidRDefault="00F90BDC"/>
    <w:p w14:paraId="4F699E05" w14:textId="77777777" w:rsidR="00F90BDC" w:rsidRDefault="00F90BDC">
      <w:r xmlns:w="http://schemas.openxmlformats.org/wordprocessingml/2006/main">
        <w:t xml:space="preserve">ຂໍ້ພຣະຄຳພີອະທິບາຍວ່າຜູ້ທີ່ກິນເນື້ອໜັງຂອງພະເຍຊູແລະດື່ມເລືອດຂອງລາວຈະຢູ່ໃນພະອົງ ແລະພະອົງຢູ່ໃນພວກມັນ.</w:t>
      </w:r>
    </w:p>
    <w:p w14:paraId="21E0141D" w14:textId="77777777" w:rsidR="00F90BDC" w:rsidRDefault="00F90BDC"/>
    <w:p w14:paraId="2C7069DD" w14:textId="77777777" w:rsidR="00F90BDC" w:rsidRDefault="00F90BDC">
      <w:r xmlns:w="http://schemas.openxmlformats.org/wordprocessingml/2006/main">
        <w:t xml:space="preserve">1. ພະ​ເຍຊູ​ເປັນ​ແຫຼ່ງ​ຊີວິດ​ຂອງ​ເຮົາ—ໂຢຮັນ 6:56</w:t>
      </w:r>
    </w:p>
    <w:p w14:paraId="6F9A0824" w14:textId="77777777" w:rsidR="00F90BDC" w:rsidRDefault="00F90BDC"/>
    <w:p w14:paraId="03374A83" w14:textId="77777777" w:rsidR="00F90BDC" w:rsidRDefault="00F90BDC">
      <w:r xmlns:w="http://schemas.openxmlformats.org/wordprocessingml/2006/main">
        <w:t xml:space="preserve">2. Abiding in Christ — John 6:56</w:t>
      </w:r>
    </w:p>
    <w:p w14:paraId="7B3239C2" w14:textId="77777777" w:rsidR="00F90BDC" w:rsidRDefault="00F90BDC"/>
    <w:p w14:paraId="50DED432" w14:textId="77777777" w:rsidR="00F90BDC" w:rsidRDefault="00F90BDC">
      <w:r xmlns:w="http://schemas.openxmlformats.org/wordprocessingml/2006/main">
        <w:t xml:space="preserve">1. ໂຢຮັນ 15:4-5 - ຈົ່ງ​ຢູ່​ໃນ​ເຮົາ, ແລະ​ເຮົາ​ຢູ່​ໃນ​ເຈົ້າ. ດັ່ງທີ່ງ່າບໍ່ສາມາດເກີດໝາກດ້ວຍຕົວມັນເອງ, ຍົກເວັ້ນມັນຢູ່ໃນເຄືອ; ເຈົ້າ​ບໍ່​ສາ​ມາດ​ໄດ້​ອີກ, ຍົກ​ເວັ້ນ​ແຕ່​ເຈົ້າ​ຈະ​ຢູ່​ໃນ​ເຮົາ.</w:t>
      </w:r>
    </w:p>
    <w:p w14:paraId="0F7F515E" w14:textId="77777777" w:rsidR="00F90BDC" w:rsidRDefault="00F90BDC"/>
    <w:p w14:paraId="22613667" w14:textId="77777777" w:rsidR="00F90BDC" w:rsidRDefault="00F90BDC">
      <w:r xmlns:w="http://schemas.openxmlformats.org/wordprocessingml/2006/main">
        <w:t xml:space="preserve">2. Galatians 2:20 - ຂ້າພະເຈົ້າຖືກຄຶງກັບພຣະຄຣິດ: ຢ່າງໃດກໍຕາມຂ້າພະເຈົ້າມີຊີວິດຢູ່; ແຕ່​ບໍ່​ແມ່ນ​ຂ້າ​ພະ​ເຈົ້າ, ແຕ່​ພຣະ​ຄຣິດ​ຊົງ​ພຣະ​ຊົນ​ຢູ່​ໃນ​ຂ້າ​ພະ​ເຈົ້າ: ແລະ​ຊີ​ວິດ​ທີ່​ຂ້າ​ພະ​ເຈົ້າ​ໃນ​ປັດ​ຈຸ​ບັນ​ມີ​ຊີ​ວິດ​ຢູ່​ໃນ​ເນື້ອ​ຫນັງ​ຂ້າ​ພະ​ເຈົ້າ​ດໍາ​ລົງ​ຊີ​ວິດ​ໂດຍ​ສັດ​ທາ​ຂອງ​ພຣະ​ບຸດ​ຂອງ​ພຣະ​ເຈົ້າ, ຜູ້​ທີ່​ຮັກ​ຂ້າ​ພະ​ເຈົ້າ, ແລະ​ໄດ້​ສະ​ຫນອງ​ຕົນ​ເອງ​ເພື່ອ​ຂ້າ​ພະ​ເຈົ້າ.</w:t>
      </w:r>
    </w:p>
    <w:p w14:paraId="0670CA30" w14:textId="77777777" w:rsidR="00F90BDC" w:rsidRDefault="00F90BDC"/>
    <w:p w14:paraId="300952D4" w14:textId="77777777" w:rsidR="00F90BDC" w:rsidRDefault="00F90BDC">
      <w:r xmlns:w="http://schemas.openxmlformats.org/wordprocessingml/2006/main">
        <w:t xml:space="preserve">ໂຢຮັນ 6:57 ດັ່ງ​ທີ່​ພຣະບິດາເຈົ້າ​ຊົງ​ພຣະຊົນ​ຢູ່​ໄດ້​ໃຊ້​ເຮົາ​ມາ ແລະ​ເຮົາ​ກໍ​ມີ​ຊີວິດ​ຢູ່​ໂດຍ​ພຣະ​ບິດາ: ຜູ້​ທີ່​ກິນ​ເຮົາ​ກໍ​ຈະ​ມີ​ຊີວິດ​ຢູ່​ໂດຍ​ເຮົາ.</w:t>
      </w:r>
    </w:p>
    <w:p w14:paraId="70BB5C1D" w14:textId="77777777" w:rsidR="00F90BDC" w:rsidRDefault="00F90BDC"/>
    <w:p w14:paraId="5EC9C137" w14:textId="77777777" w:rsidR="00F90BDC" w:rsidRDefault="00F90BDC">
      <w:r xmlns:w="http://schemas.openxmlformats.org/wordprocessingml/2006/main">
        <w:t xml:space="preserve">ຂໍ້ນີ້ເນັ້ນຫນັກເຖິງຄວາມສໍາຄັນຂອງການດໍາລົງຊີວິດໂດຍພຣະເຢຊູ, ຍ້ອນວ່າພຣະເຢຊູດໍາລົງຊີວິດໂດຍພຣະບິດາ.</w:t>
      </w:r>
    </w:p>
    <w:p w14:paraId="7D063E68" w14:textId="77777777" w:rsidR="00F90BDC" w:rsidRDefault="00F90BDC"/>
    <w:p w14:paraId="73951D68" w14:textId="77777777" w:rsidR="00F90BDC" w:rsidRDefault="00F90BDC">
      <w:r xmlns:w="http://schemas.openxmlformats.org/wordprocessingml/2006/main">
        <w:t xml:space="preserve">1. "ການດໍາລົງຊີວິດໂດຍຜ່ານພຣະເຢຊູ: ແຫຼ່ງຊີວິດຂອງພວກເຮົາ"</w:t>
      </w:r>
    </w:p>
    <w:p w14:paraId="3A9601E9" w14:textId="77777777" w:rsidR="00F90BDC" w:rsidRDefault="00F90BDC"/>
    <w:p w14:paraId="27D42D79" w14:textId="77777777" w:rsidR="00F90BDC" w:rsidRDefault="00F90BDC">
      <w:r xmlns:w="http://schemas.openxmlformats.org/wordprocessingml/2006/main">
        <w:t xml:space="preserve">2. "ກິນ​ເຂົ້າ​ຈີ່​ຂອງ​ຊີ​ວິດ: ດໍາ​ລົງ​ຊີ​ວິດ​ໂດຍ​ພຣະ​ເຢ​ຊູ​"</w:t>
      </w:r>
    </w:p>
    <w:p w14:paraId="11E14F08" w14:textId="77777777" w:rsidR="00F90BDC" w:rsidRDefault="00F90BDC"/>
    <w:p w14:paraId="0BA191BE" w14:textId="77777777" w:rsidR="00F90BDC" w:rsidRDefault="00F90BDC">
      <w:r xmlns:w="http://schemas.openxmlformats.org/wordprocessingml/2006/main">
        <w:t xml:space="preserve">1. ໂຣມ 6:4-5 - “ດັ່ງນັ້ນ ພວກເຮົາ​ຈຶ່ງ​ຖືກ​ຝັງ​ໄວ້​ກັບ​ພຣະອົງ​ດ້ວຍ​ການ​ຮັບ​ບັບຕິສະມາ​ໃນ​ຄວາມ​ຕາຍ ດັ່ງ​ທີ່​ພະ​ຄລິດ​ຖືກ​ປຸກ​ໃຫ້​ເປັນ​ຄືນ​ມາ​ຈາກ​ຕາຍ​ໂດຍ​ລັດສະໝີ​ພາບ​ຂອງ​ພະ​ບິດາ ເຮົາ​ກໍ​ຄວນ​ເດີນ​ໄປ​ໃນ​ຊີວິດ​ໃໝ່. ຖ້າ​ຫາກ​ພວກ​ເຮົາ​ໄດ້​ຖືກ​ປູກ​ເຂົ້າ​ກັນ​ໃນ​ຮູບ​ແບບ​ຂອງ​ການ​ຕາຍ​ຂອງ​ພຣະ​ອົງ, ພວກ​ເຮົາ​ຈະ​ເປັນ​ຄື​ກັນ​ກັບ​ການ​ຟື້ນ​ຄືນ​ຊີ​ວິດ​ຂອງ​ພຣະ​ອົງ.”</w:t>
      </w:r>
    </w:p>
    <w:p w14:paraId="5060E377" w14:textId="77777777" w:rsidR="00F90BDC" w:rsidRDefault="00F90BDC"/>
    <w:p w14:paraId="300323F9" w14:textId="77777777" w:rsidR="00F90BDC" w:rsidRDefault="00F90BDC">
      <w:r xmlns:w="http://schemas.openxmlformats.org/wordprocessingml/2006/main">
        <w:t xml:space="preserve">2. ໂກໂລດ 3:1-4 “ຖ້າ​ຫາກ​ທ່ານ​ເປັນ​ຄືນ​ມາ​ພ້ອມ​ກັບ​ພຣະ​ຄຣິດ, ຈົ່ງ​ສະ​ແຫວງ​ຫາ​ສິ່ງ​ທີ່​ຢູ່​ເບື້ອງ​ເທິງ, ບ່ອນ​ທີ່​ພຣະ​ຄຣິດ​ນັ່ງ​ຢູ່​ເບື້ອງ​ຂວາ​ມື​ຂອງ​ພຣະ​ເຈົ້າ, ຈົ່ງ​ຮັກ​ແພງ​ຂອງ​ທ່ານ​ກັບ​ສິ່ງ​ທີ່​ຢູ່​ຂ້າງ​ເທິງ, ບໍ່​ແມ່ນ​ຢູ່​ໃນ​ແຜ່ນ​ດິນ​ໂລກ. ເຈົ້າຕາຍແລ້ວ, ແລະຊີວິດຂອງເຈົ້າຖືກເຊື່ອງຢູ່ກັບພຣະຄຣິດໃນພຣະເຈົ້າ, ເມື່ອພຣະຄຣິດ, ຜູ້ທີ່ເປັນຊີວິດຂອງພວກເຮົາ, ຈະປາກົດ, ເມື່ອນັ້ນເຈົ້າຈະປາກົດກັບພຣະອົງໃນລັດສະຫມີພາບ."</w:t>
      </w:r>
    </w:p>
    <w:p w14:paraId="0387D5D6" w14:textId="77777777" w:rsidR="00F90BDC" w:rsidRDefault="00F90BDC"/>
    <w:p w14:paraId="0D232612" w14:textId="77777777" w:rsidR="00F90BDC" w:rsidRDefault="00F90BDC">
      <w:r xmlns:w="http://schemas.openxmlformats.org/wordprocessingml/2006/main">
        <w:t xml:space="preserve">ໂຢຮັນ 6:58 ນີ້​ແມ່ນ​ເຂົ້າຈີ່​ທີ່​ໄດ້​ລົງ​ມາ​ຈາກ​ສະຫວັນ ບໍ່​ຄື​ກັບ​ບັນພະບຸລຸດ​ຂອງ​ເຈົ້າ​ໄດ້​ກິນ​ມານາ ແລະ​ຕາຍ​ແລ້ວ ຜູ້​ທີ່​ກິນ​ເຂົ້າຈີ່​ນີ້​ຈະ​ມີ​ຊີວິດ​ຕະຫຼອດ​ໄປ.</w:t>
      </w:r>
    </w:p>
    <w:p w14:paraId="18784447" w14:textId="77777777" w:rsidR="00F90BDC" w:rsidRDefault="00F90BDC"/>
    <w:p w14:paraId="58E0130F" w14:textId="77777777" w:rsidR="00F90BDC" w:rsidRDefault="00F90BDC">
      <w:r xmlns:w="http://schemas.openxmlformats.org/wordprocessingml/2006/main">
        <w:t xml:space="preserve">ຂໍ້ນີ້ຫມາຍເຖິງເຂົ້າຈີ່ແຫ່ງຊີວິດທີ່ພະເຍຊູສະເຫນີໃຫ້ຜູ້ທີ່ເຊື່ອໃນພະອົງເຊິ່ງຈະນໍາເອົາຊີວິດນິລັນດອນ.</w:t>
      </w:r>
    </w:p>
    <w:p w14:paraId="27481A4A" w14:textId="77777777" w:rsidR="00F90BDC" w:rsidRDefault="00F90BDC"/>
    <w:p w14:paraId="14255BAE" w14:textId="77777777" w:rsidR="00F90BDC" w:rsidRDefault="00F90BDC">
      <w:r xmlns:w="http://schemas.openxmlformats.org/wordprocessingml/2006/main">
        <w:t xml:space="preserve">1 - ດໍາລົງຊີວິດຕາມຄວາມເຊື່ອ: ວິທີທີ່ພຣະເຢຊູສະເຫນີຊີວິດນິລັນດອນ</w:t>
      </w:r>
    </w:p>
    <w:p w14:paraId="783AF108" w14:textId="77777777" w:rsidR="00F90BDC" w:rsidRDefault="00F90BDC"/>
    <w:p w14:paraId="083DC369" w14:textId="77777777" w:rsidR="00F90BDC" w:rsidRDefault="00F90BDC">
      <w:r xmlns:w="http://schemas.openxmlformats.org/wordprocessingml/2006/main">
        <w:t xml:space="preserve">2 - ການກິນເຂົ້າຈີ່ຂອງຊີວິດ: ວິທີການຮັບຊີວິດນິລັນດອນ</w:t>
      </w:r>
    </w:p>
    <w:p w14:paraId="447E3E3A" w14:textId="77777777" w:rsidR="00F90BDC" w:rsidRDefault="00F90BDC"/>
    <w:p w14:paraId="3A2621EB" w14:textId="77777777" w:rsidR="00F90BDC" w:rsidRDefault="00F90BDC">
      <w:r xmlns:w="http://schemas.openxmlformats.org/wordprocessingml/2006/main">
        <w:t xml:space="preserve">1 - John 3: 16 - "ສໍາລັບພຣະເຈົ້າຫຼາຍທີ່ຮັກໂລກ, ທີ່ພຣະອົງໄດ້ປະທານພຣະບຸດອົງດຽວຂອງພຣະອົງ, ເພື່ອຜູ້ທີ່ເຊື່ອໃນພຣະອົງຈະບໍ່ຈິບຫາຍ, ແຕ່ມີຊີວິດຕະຫຼອດໄປ."</w:t>
      </w:r>
    </w:p>
    <w:p w14:paraId="63F00EF5" w14:textId="77777777" w:rsidR="00F90BDC" w:rsidRDefault="00F90BDC"/>
    <w:p w14:paraId="0B7ABE00" w14:textId="77777777" w:rsidR="00F90BDC" w:rsidRDefault="00F90BDC">
      <w:r xmlns:w="http://schemas.openxmlformats.org/wordprocessingml/2006/main">
        <w:t xml:space="preserve">2 - Romans 10: 9 - "ວ່າຖ້າຫາກວ່າທ່ານຈະສາລະພາບດ້ວຍປາກຂອງເຈົ້າພຣະເຢຊູ, ແລະເຊື່ອໃນຫົວໃຈຂອງເຈົ້າວ່າພຣະເຈົ້າໄດ້ປຸກເຂົາຈາກຄວາມຕາຍ, ເຈົ້າຈະລອດ."</w:t>
      </w:r>
    </w:p>
    <w:p w14:paraId="7ED7B62D" w14:textId="77777777" w:rsidR="00F90BDC" w:rsidRDefault="00F90BDC"/>
    <w:p w14:paraId="3474D4AF" w14:textId="77777777" w:rsidR="00F90BDC" w:rsidRDefault="00F90BDC">
      <w:r xmlns:w="http://schemas.openxmlformats.org/wordprocessingml/2006/main">
        <w:t xml:space="preserve">ໂຢຮັນ 6:59 ເພິ່ນ​ກ່າວ​ເລື່ອງ​ນີ້​ໃນ​ທຳມະສາລາ​ຕາມ​ທີ່​ເພິ່ນ​ສັ່ງສອນ​ຢູ່​ເມືອງ​ກາເປນາອູມ.</w:t>
      </w:r>
    </w:p>
    <w:p w14:paraId="01100CA1" w14:textId="77777777" w:rsidR="00F90BDC" w:rsidRDefault="00F90BDC"/>
    <w:p w14:paraId="5FC12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ພະ​ເຍຊູ​ສອນ​ໃນ​ທຳມະສາລາ​ໃນ​ເມືອງ​ກາເປນາອູມ.</w:t>
      </w:r>
    </w:p>
    <w:p w14:paraId="0F3AA0D9" w14:textId="77777777" w:rsidR="00F90BDC" w:rsidRDefault="00F90BDC"/>
    <w:p w14:paraId="57396EEF" w14:textId="77777777" w:rsidR="00F90BDC" w:rsidRDefault="00F90BDC">
      <w:r xmlns:w="http://schemas.openxmlformats.org/wordprocessingml/2006/main">
        <w:t xml:space="preserve">1. ຄຳສອນຂອງພະເຍຊູໃນທຳມະສາລາສະແດງໃຫ້ເຫັນເຖິງສິດອຳນາດຂອງພະອົງໃນຖານະເປັນຄູສອນແລະຜູ້ແນະນຳ.</w:t>
      </w:r>
    </w:p>
    <w:p w14:paraId="5161B950" w14:textId="77777777" w:rsidR="00F90BDC" w:rsidRDefault="00F90BDC"/>
    <w:p w14:paraId="2D0F20E2" w14:textId="77777777" w:rsidR="00F90BDC" w:rsidRDefault="00F90BDC">
      <w:r xmlns:w="http://schemas.openxmlformats.org/wordprocessingml/2006/main">
        <w:t xml:space="preserve">2. ເຮົາ​ສາມາດ​ຮຽນ​ຮູ້​ຈາກ​ພະ​ເຍຊູ​ກ່ຽວ​ກັບ​ວິທີ​ທີ່​ຈະ​ໃຊ້​ຂໍ້​ພະ​ຄຳພີ​ຢ່າງ​ຖືກຕ້ອງ​ກັບ​ຊີວິດ​ຂອງ​ເຮົາ.</w:t>
      </w:r>
    </w:p>
    <w:p w14:paraId="386D4A61" w14:textId="77777777" w:rsidR="00F90BDC" w:rsidRDefault="00F90BDC"/>
    <w:p w14:paraId="53CB41A1" w14:textId="77777777" w:rsidR="00F90BDC" w:rsidRDefault="00F90BDC">
      <w:r xmlns:w="http://schemas.openxmlformats.org/wordprocessingml/2006/main">
        <w:t xml:space="preserve">1. ມັດທາຍ 5:17-20 “ຢ່າ​ຄິດ​ວ່າ​ເຮົາ​ມາ​ເພື່ອ​ຍົກ​ເລີກ​ກົດບັນຍັດ​ຫຼື​ຜູ້​ປະກາດ​ພຣະທຳ, ເຮົາ​ບໍ່ໄດ້​ມາ​ເພື່ອ​ຈະ​ທຳລາຍ​ພວກເຂົາ ແຕ່​ຈະ​ເຮັດ​ໃຫ້​ມັນ​ສຳເລັດ​ເປັນ​ຈິງ, ເຮົາ​ບອກ​ເຈົ້າ​ທັງຫລາຍ​ວ່າ, ຈົນ​ກວ່າ​ສະຫວັນ​ແລະ​ແຜ່ນດິນ​ໂລກ​ຈະ​ຜ່ານ​ໄປ. ບໍ່ແມ່ນ iota, ບໍ່ແມ່ນຈຸດ, ຈະຜ່ານຈາກພຣະບັນຍັດຈົນກ່ວາທັງຫມົດຈະສໍາເລັດ, ສະນັ້ນຜູ້ທີ່ຜ່ອນຜັນຫນຶ່ງຂອງຂໍ້ຕ່ໍາສຸດຂອງພຣະບັນຍັດເຫຼົ່ານີ້ແລະສັ່ງສອນຄົນອື່ນໃຫ້ເຮັດເຊັ່ນດຽວກັນ, ຈະໄດ້ຮັບການເອີ້ນວ່າຢ່າງຫນ້ອຍໃນອານາຈັກຂອງສະຫວັນ, ແຕ່ຜູ້ທີ່ເຮັດມັນ. ແລະສັ່ງສອນເຂົາເຈົ້າຈະຖືກເອີ້ນວ່າຍິ່ງໃຫຍ່ໃນອານາຈັກສະຫວັນ, ເພາະເຮົາບອກເຈົ້າວ່າ, ເວັ້ນເສຍແຕ່ຄວາມຊອບທໍາຂອງເຈົ້າເກີນກວ່າຂອງພວກທໍາມະຈານແລະພວກຟາຣີຊາຍ, ເຈົ້າຈະບໍ່ມີວັນເຂົ້າໄປໃນອານາຈັກສະຫວັນ.</w:t>
      </w:r>
    </w:p>
    <w:p w14:paraId="37A1A7E3" w14:textId="77777777" w:rsidR="00F90BDC" w:rsidRDefault="00F90BDC"/>
    <w:p w14:paraId="4FB2869B" w14:textId="77777777" w:rsidR="00F90BDC" w:rsidRDefault="00F90BDC">
      <w:r xmlns:w="http://schemas.openxmlformats.org/wordprocessingml/2006/main">
        <w:t xml:space="preserve">2 ໂກໂລດ 3:16 ຂໍ​ໃຫ້​ພຣະ​ຄຳ​ຂອງ​ພຣະຄຣິດ​ຊົງ​ສະຖິດ​ຢູ່​ໃນ​ພວກເຈົ້າ​ຢ່າງ​ອຸດົມສົມບູນ, ຈົ່ງ​ສັ່ງສອນ ແລະ​ຕັກເຕືອນ​ກັນ​ແລະ​ກັນ​ດ້ວຍ​ສະຕິປັນຍາ, ຈົ່ງ​ຮ້ອງເພງ​ສັນລະເສີນ ແລະ​ເພງ​ສັນລະເສີນ​ດ້ວຍ​ຄວາມ​ຂອບພຣະຄຸນ​ຕໍ່​ພຣະເຈົ້າ.</w:t>
      </w:r>
    </w:p>
    <w:p w14:paraId="0EE2CBAB" w14:textId="77777777" w:rsidR="00F90BDC" w:rsidRDefault="00F90BDC"/>
    <w:p w14:paraId="2DAC0D0E" w14:textId="77777777" w:rsidR="00F90BDC" w:rsidRDefault="00F90BDC">
      <w:r xmlns:w="http://schemas.openxmlformats.org/wordprocessingml/2006/main">
        <w:t xml:space="preserve">ໂຢຮັນ 6:60 ເມື່ອ​ພວກ​ສາວົກ​ຂອງ​ພຣະອົງ​ໄດ້​ຍິນ​ເລື່ອງ​ນີ້​ຫລາຍ​ຄົນ​ກໍ​ເວົ້າ​ວ່າ, “ຄຳ​ເວົ້າ​ນີ້​ເປັນ​ຄຳ​ເວົ້າ​ຍາກ. ໃຜສາມາດໄດ້ຍິນມັນ?</w:t>
      </w:r>
    </w:p>
    <w:p w14:paraId="3C7D92D3" w14:textId="77777777" w:rsidR="00F90BDC" w:rsidRDefault="00F90BDC"/>
    <w:p w14:paraId="38768018" w14:textId="77777777" w:rsidR="00F90BDC" w:rsidRDefault="00F90BDC">
      <w:r xmlns:w="http://schemas.openxmlformats.org/wordprocessingml/2006/main">
        <w:t xml:space="preserve">ຫຼັງ ຈາກ ທີ່ ພະ ເຍຊູ ກ່າວ ເຖິງ ຄວາມ ຈໍາ ເປັນ ທີ່ ຈະ ກິນ ເນື້ອ ໜັງ ແລະ ດື່ມ ເລືອດ ຂອງ ພະອົງ ແລ້ວ ສາວົກ ຂອງ ພະອົງ ຫຼາຍ ຄົນ ກໍ ມີ ຄວາມ ຫຍຸ້ງຍາກ ໃນ ການ ເຂົ້າ ໃຈ ຄໍາ ເວົ້າ ນີ້ ແລະ ຕອບ ດ້ວຍ ຄວາມ ບໍ່ ເຊື່ອ.</w:t>
      </w:r>
    </w:p>
    <w:p w14:paraId="351CF196" w14:textId="77777777" w:rsidR="00F90BDC" w:rsidRDefault="00F90BDC"/>
    <w:p w14:paraId="326CCB4E" w14:textId="77777777" w:rsidR="00F90BDC" w:rsidRDefault="00F90BDC">
      <w:r xmlns:w="http://schemas.openxmlformats.org/wordprocessingml/2006/main">
        <w:t xml:space="preserve">1. ຄໍາສອນຂອງພະເຍຊູຫມາຍເຖິງການໄດ້ຍິນແລະເຂົ້າໃຈ, ເຖິງແມ່ນວ່າມັນຍາກທີ່ຈະເຂົ້າໃຈ.</w:t>
      </w:r>
    </w:p>
    <w:p w14:paraId="12C03193" w14:textId="77777777" w:rsidR="00F90BDC" w:rsidRDefault="00F90BDC"/>
    <w:p w14:paraId="723A9DC1" w14:textId="77777777" w:rsidR="00F90BDC" w:rsidRDefault="00F90BDC">
      <w:r xmlns:w="http://schemas.openxmlformats.org/wordprocessingml/2006/main">
        <w:t xml:space="preserve">2. ຖ້ອຍຄຳຂອງພະເຍຊູມີພະລັງທີ່ຈະປ່ຽນຊີວິດຂອງເຮົາໄດ້ຖ້າເຮົາຟັງເຂົາເຈົ້າ.</w:t>
      </w:r>
    </w:p>
    <w:p w14:paraId="4DC2EEA5" w14:textId="77777777" w:rsidR="00F90BDC" w:rsidRDefault="00F90BDC"/>
    <w:p w14:paraId="4A4A21C2" w14:textId="77777777" w:rsidR="00F90BDC" w:rsidRDefault="00F90BDC">
      <w:r xmlns:w="http://schemas.openxmlformats.org/wordprocessingml/2006/main">
        <w:t xml:space="preserve">1. ມັດທາຍ 11:28-29 - ມາຫາເຮົາ, ທຸກຄົນທີ່ອອກແຮງງານ ແລະແບກໜັກ, ແລະເຮົາຈະໃຫ້ເຈົ້າພັກຜ່ອນ. </w:t>
      </w:r>
      <w:r xmlns:w="http://schemas.openxmlformats.org/wordprocessingml/2006/main">
        <w:lastRenderedPageBreak xmlns:w="http://schemas.openxmlformats.org/wordprocessingml/2006/main"/>
      </w:r>
      <w:r xmlns:w="http://schemas.openxmlformats.org/wordprocessingml/2006/main">
        <w:t xml:space="preserve">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w:t>
      </w:r>
    </w:p>
    <w:p w14:paraId="18FDE5F2" w14:textId="77777777" w:rsidR="00F90BDC" w:rsidRDefault="00F90BDC"/>
    <w:p w14:paraId="5F6B3FEA" w14:textId="77777777" w:rsidR="00F90BDC" w:rsidRDefault="00F90BDC">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ອັນໃດເປັນຕາຍົກຍ້ອງ, ຖ້າມີຄວາມດີເລີດ, ຖ້າມີອັນໃດສົມຄວນໄດ້ຮັບການຍ້ອງຍໍ, ຈົ່ງຄິດ. ກ່ຽວກັບສິ່ງເຫຼົ່ານີ້.</w:t>
      </w:r>
    </w:p>
    <w:p w14:paraId="307FED65" w14:textId="77777777" w:rsidR="00F90BDC" w:rsidRDefault="00F90BDC"/>
    <w:p w14:paraId="36C2F90F" w14:textId="77777777" w:rsidR="00F90BDC" w:rsidRDefault="00F90BDC">
      <w:r xmlns:w="http://schemas.openxmlformats.org/wordprocessingml/2006/main">
        <w:t xml:space="preserve">ໂຢຮັນ 6:61 ເມື່ອ​ພຣະເຢຊູເຈົ້າ​ຮູ້​ໃນ​ຕົວ​ເອງ​ວ່າ ພວກ​ສາວົກ​ຂອງ​ພຣະອົງ​ໄດ້​ຈົ່ມ​ໃນ​ເລື່ອງ​ນັ້ນ ພຣະອົງ​ຈຶ່ງ​ຖາມ​ພວກເຂົາ​ວ່າ, “ນີ້​ເຮັດ​ໃຫ້​ພວກເຈົ້າ​ຜິດ​ໃຈ​ບໍ?</w:t>
      </w:r>
    </w:p>
    <w:p w14:paraId="70D98538" w14:textId="77777777" w:rsidR="00F90BDC" w:rsidRDefault="00F90BDC"/>
    <w:p w14:paraId="63D8AE34" w14:textId="77777777" w:rsidR="00F90BDC" w:rsidRDefault="00F90BDC">
      <w:r xmlns:w="http://schemas.openxmlformats.org/wordprocessingml/2006/main">
        <w:t xml:space="preserve">ພະ​ເຍຊູ​ຖາມ​ພວກ​ລູກ​ສິດ​ວ່າ​ຄຳ​ເວົ້າ​ຂອງ​ພະອົງ​ເຮັດ​ໃຫ້​ເຂົາ​ເຈົ້າ​ຜິດ​ໃຈ​ບໍ.</w:t>
      </w:r>
    </w:p>
    <w:p w14:paraId="0A9FDA49" w14:textId="77777777" w:rsidR="00F90BDC" w:rsidRDefault="00F90BDC"/>
    <w:p w14:paraId="3185CA62" w14:textId="77777777" w:rsidR="00F90BDC" w:rsidRDefault="00F90BDC">
      <w:r xmlns:w="http://schemas.openxmlformats.org/wordprocessingml/2006/main">
        <w:t xml:space="preserve">1. ຄວາມ​ຮັກ​ຂອງ​ພະ​ເຍຊູ​ທີ່​ມີ​ຕໍ່​ສາວົກ​ຂອງ​ພະອົງ: ການ​ຄຶດ​ຕຶກຕອງ​ໃນ​ໂຢຮັນ 6:61</w:t>
      </w:r>
    </w:p>
    <w:p w14:paraId="74B1DD5A" w14:textId="77777777" w:rsidR="00F90BDC" w:rsidRDefault="00F90BDC"/>
    <w:p w14:paraId="6685B809" w14:textId="77777777" w:rsidR="00F90BDC" w:rsidRDefault="00F90BDC">
      <w:r xmlns:w="http://schemas.openxmlformats.org/wordprocessingml/2006/main">
        <w:t xml:space="preserve">2. ວິທີ​ທີ່​ຈະ​ຕອບ​ສະໜອງ​ຕໍ່​ຄຳ​ທີ່​ບໍ່​ດີ: ບົດຮຽນ​ຈາກ​ໂຢຮັນ 6:61</w:t>
      </w:r>
    </w:p>
    <w:p w14:paraId="32F2124E" w14:textId="77777777" w:rsidR="00F90BDC" w:rsidRDefault="00F90BDC"/>
    <w:p w14:paraId="0BB4F66F" w14:textId="77777777" w:rsidR="00F90BDC" w:rsidRDefault="00F90BDC">
      <w:r xmlns:w="http://schemas.openxmlformats.org/wordprocessingml/2006/main">
        <w:t xml:space="preserve">1. ໂຣມ 5:8 - ແຕ່​ພະເຈົ້າ​ສະແດງ​ໃຫ້​ເຫັນ​ຄວາມ​ຮັກ​ຂອງ​ພະອົງ​ເອງ​ທີ່​ມີ​ຕໍ່​ພວກ​ເຮົາ ໃນ​ຕອນ​ທີ່​ພວກ​ເຮົາ​ຍັງ​ເປັນ​ຄົນ​ບາບ ພຣະຄຣິດ​ໄດ້​ຕາຍ​ເພື່ອ​ພວກ​ເຮົາ.</w:t>
      </w:r>
    </w:p>
    <w:p w14:paraId="385EA75D" w14:textId="77777777" w:rsidR="00F90BDC" w:rsidRDefault="00F90BDC"/>
    <w:p w14:paraId="2247669D" w14:textId="77777777" w:rsidR="00F90BDC" w:rsidRDefault="00F90BDC">
      <w:r xmlns:w="http://schemas.openxmlformats.org/wordprocessingml/2006/main">
        <w:t xml:space="preserve">2. ມັດທາຍ 11:28-30 - ມາຫາເຮົາ, ທຸກຄົນທີ່ອອກແຮງງານແລະແບກໜັກ, ແລະຂ້າພະເຈົ້າຈະໃຫ້ເຈົ້າພັກຜ່ອນ.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283867FC" w14:textId="77777777" w:rsidR="00F90BDC" w:rsidRDefault="00F90BDC"/>
    <w:p w14:paraId="16F9E4F3" w14:textId="77777777" w:rsidR="00F90BDC" w:rsidRDefault="00F90BDC">
      <w:r xmlns:w="http://schemas.openxmlformats.org/wordprocessingml/2006/main">
        <w:t xml:space="preserve">ໂຢຮັນ 6:62 ຈະ​ເປັນ​ແນວ​ໃດ ແລະ​ຖ້າ​ເຈົ້າ​ຈະ​ເຫັນ​ບຸດ​ມະນຸດ​ສະເດັດ​ຂຶ້ນ​ໄປ​ບ່ອນ​ທີ່​ພະອົງ​ຢູ່​ກ່ອນ?</w:t>
      </w:r>
    </w:p>
    <w:p w14:paraId="0BD0ECD0" w14:textId="77777777" w:rsidR="00F90BDC" w:rsidRDefault="00F90BDC"/>
    <w:p w14:paraId="69199352" w14:textId="77777777" w:rsidR="00F90BDC" w:rsidRDefault="00F90BDC">
      <w:r xmlns:w="http://schemas.openxmlformats.org/wordprocessingml/2006/main">
        <w:t xml:space="preserve">ຂໍ້ພຣະຄຳພີກ່າວເຖິງການຂຶ້ນສະເດັດຂຶ້ນຂອງພະເຍຊູແລະຄວາມໝາຍຂອງການກັບມາຂອງພະອົງ.</w:t>
      </w:r>
    </w:p>
    <w:p w14:paraId="15358DA1" w14:textId="77777777" w:rsidR="00F90BDC" w:rsidRDefault="00F90BDC"/>
    <w:p w14:paraId="42870EFD" w14:textId="77777777" w:rsidR="00F90BDC" w:rsidRDefault="00F90BDC">
      <w:r xmlns:w="http://schemas.openxmlformats.org/wordprocessingml/2006/main">
        <w:t xml:space="preserve">1: ພຣະ​ເຢ​ຊູ​ແມ່ນ​ກັບ​ຄືນ​ໄປ​ບ່ອນ - ການ​ເອີ້ນ​ໃຫ້​ກະ​ກຽມ</w:t>
      </w:r>
    </w:p>
    <w:p w14:paraId="5256CDE9" w14:textId="77777777" w:rsidR="00F90BDC" w:rsidRDefault="00F90BDC"/>
    <w:p w14:paraId="672640DA" w14:textId="77777777" w:rsidR="00F90BDC" w:rsidRDefault="00F90BDC">
      <w:r xmlns:w="http://schemas.openxmlformats.org/wordprocessingml/2006/main">
        <w:t xml:space="preserve">2: ການສະເດັດຂຶ້ນຂອງພຣະເຢຊູ - ມັນຫມາຍຄວາມວ່າແນວໃດສໍາລັບພວກເຮົາ</w:t>
      </w:r>
    </w:p>
    <w:p w14:paraId="4192E9E6" w14:textId="77777777" w:rsidR="00F90BDC" w:rsidRDefault="00F90BDC"/>
    <w:p w14:paraId="3C23FC50" w14:textId="77777777" w:rsidR="00F90BDC" w:rsidRDefault="00F90BDC">
      <w:r xmlns:w="http://schemas.openxmlformats.org/wordprocessingml/2006/main">
        <w:t xml:space="preserve">1: ກິດຈະການ 1: 11 - "ພຣະເຢຊູດຽວກັນນີ້, ຜູ້ທີ່ໄດ້ຮັບການເອົາມາຈາກທ່ານເຂົ້າໄປໃນສະຫວັນ, ຈະກັບຄືນມາໃນລັກສະນະດຽວກັນທີ່ທ່ານໄດ້ເຫັນພຣະອົງເຂົ້າໄປໃນສະຫວັນ."</w:t>
      </w:r>
    </w:p>
    <w:p w14:paraId="4B936825" w14:textId="77777777" w:rsidR="00F90BDC" w:rsidRDefault="00F90BDC"/>
    <w:p w14:paraId="710F4089" w14:textId="77777777" w:rsidR="00F90BDC" w:rsidRDefault="00F90BDC">
      <w:r xmlns:w="http://schemas.openxmlformats.org/wordprocessingml/2006/main">
        <w:t xml:space="preserve">2: ໂກໂລດ 3:1–4 “ຕັ້ງ​ແຕ່​ນັ້ນ​ມາ ເຈົ້າ​ໄດ້​ຖືກ​ປຸກ​ໃຫ້​ເປັນ​ຄືນ​ມາ​ພ້ອມ​ກັບ​ພະ​ຄລິດ, ຈົ່ງ​ຕັ້ງ​ໃຈ​ໃສ່​ກັບ​ສິ່ງ​ທີ່​ຢູ່​ເທິງ, ບ່ອນ​ທີ່​ພະ​ຄລິດ​ສະຖິດ​ຢູ່, ນັ່ງ​ຢູ່​ເບື້ອງ​ຂວາ​ມື​ຂອງ​ພະເຈົ້າ. ເພາະ​ເຈົ້າ​ໄດ້​ຕາຍ​ໄປ ແລະ​ຊີວິດ​ຂອງ​ເຈົ້າ​ໄດ້​ຖືກ​ເຊື່ອງ​ໄວ້​ກັບ​ພຣະ​ຄຣິດ​ໃນ​ພຣະ​ເຈົ້າ ເມື່ອ​ພຣະ​ຄຣິດ ຜູ້​ເປັນ​ຊີ​ວິດ​ຂອງ​ເຈົ້າ​ປະກົດ​ຂຶ້ນ ເຈົ້າ​ກໍ​ຈະ​ປະກົດ​ກັບ​ພຣະອົງ​ດ້ວຍ​ສະຫງ່າຣາສີ.”</w:t>
      </w:r>
    </w:p>
    <w:p w14:paraId="712BB397" w14:textId="77777777" w:rsidR="00F90BDC" w:rsidRDefault="00F90BDC"/>
    <w:p w14:paraId="34959062" w14:textId="77777777" w:rsidR="00F90BDC" w:rsidRDefault="00F90BDC">
      <w:r xmlns:w="http://schemas.openxmlformats.org/wordprocessingml/2006/main">
        <w:t xml:space="preserve">ໂຢ​ຮັນ 6:63 ມັນ​ເປັນ​ວິນ​ຍານ​ທີ່​ເຮັດ​ໃຫ້​ໄວ​ຂຶ້ນ; ເນື້ອ​ໜັງ​ບໍ່​ມີ​ປະ​ໂຫຍດ​ຫຍັງ: ຄຳ​ເວົ້າ​ທີ່​ເຮົາ​ກ່າວ​ກັບ​ເຈົ້າ, ມັນ​ເປັນ​ວິນ​ຍານ, ແລະ​ມັນ​ເປັນ​ຊີ​ວິດ.</w:t>
      </w:r>
    </w:p>
    <w:p w14:paraId="68D0C210" w14:textId="77777777" w:rsidR="00F90BDC" w:rsidRDefault="00F90BDC"/>
    <w:p w14:paraId="2BB1BE13" w14:textId="77777777" w:rsidR="00F90BDC" w:rsidRDefault="00F90BDC">
      <w:r xmlns:w="http://schemas.openxmlformats.org/wordprocessingml/2006/main">
        <w:t xml:space="preserve">ວິນຍານເປັນສິ່ງທີ່ໃຫ້ຊີວິດ, ເນື້ອຫນັງບໍ່ມີຜົນປະໂຫຍດ. ຖ້ອຍຄຳ​ຂອງ​ພະ​ເຍຊູ​ເປັນ​ວິນຍານ​ແລະ​ນຳ​ເອົາ​ຊີວິດ.</w:t>
      </w:r>
    </w:p>
    <w:p w14:paraId="5CD5A5B5" w14:textId="77777777" w:rsidR="00F90BDC" w:rsidRDefault="00F90BDC"/>
    <w:p w14:paraId="0B43038C" w14:textId="77777777" w:rsidR="00F90BDC" w:rsidRDefault="00F90BDC">
      <w:r xmlns:w="http://schemas.openxmlformats.org/wordprocessingml/2006/main">
        <w:t xml:space="preserve">1. ພະລັງຂອງພຣະຄໍາຂອງພຣະເຈົ້າ - ວິທີທີ່ພຣະຄໍາຂອງພຣະເຢຊູນໍາເອົາຊີວິດແລະການຫັນປ່ຽນ.</w:t>
      </w:r>
    </w:p>
    <w:p w14:paraId="24EBCFD4" w14:textId="77777777" w:rsidR="00F90BDC" w:rsidRDefault="00F90BDC"/>
    <w:p w14:paraId="0590B3D0" w14:textId="77777777" w:rsidR="00F90BDC" w:rsidRDefault="00F90BDC">
      <w:r xmlns:w="http://schemas.openxmlformats.org/wordprocessingml/2006/main">
        <w:t xml:space="preserve">2. ຄວາມ​ສຳຄັນ​ຂອງ​ພຣະ​ວິນ​ຍານ—ວິ​ທີ​ທີ່​ພຣະ​ວິນ​ຍານ​ນຳ​ເອົາ​ຊີ​ວິດ ແລະ​ໃຫ້​ເຮົາ​ມີ​ພະ​ລັງ.</w:t>
      </w:r>
    </w:p>
    <w:p w14:paraId="1B4EE418" w14:textId="77777777" w:rsidR="00F90BDC" w:rsidRDefault="00F90BDC"/>
    <w:p w14:paraId="3C9122AB" w14:textId="77777777" w:rsidR="00F90BDC" w:rsidRDefault="00F90BDC">
      <w:r xmlns:w="http://schemas.openxmlformats.org/wordprocessingml/2006/main">
        <w:t xml:space="preserve">1. Romans 8:11 - "ແຕ່ຖ້າຫາກວ່າພຣະວິນຍານຂອງຜູ້ທີ່ໄດ້ປຸກພຣະເຢຊູຄືນມາຈາກຄວາມຕາຍຢູ່ໃນທ່ານ, ຜູ້ທີ່ໄດ້ປຸກພຣະເຢຊູຄຣິດເປັນຄືນມາຈາກຕາຍຈະໃຫ້ຊີວິດແກ່ຮ່າງກາຍມະນຸດຂອງທ່ານໂດຍຜ່ານພຣະວິນຍານຂອງພຣະອົງທີ່ສະຖິດຢູ່ໃນທ່ານ."</w:t>
      </w:r>
    </w:p>
    <w:p w14:paraId="26EBCB92" w14:textId="77777777" w:rsidR="00F90BDC" w:rsidRDefault="00F90BDC"/>
    <w:p w14:paraId="3EED6486" w14:textId="77777777" w:rsidR="00F90BDC" w:rsidRDefault="00F90BDC">
      <w:r xmlns:w="http://schemas.openxmlformats.org/wordprocessingml/2006/main">
        <w:t xml:space="preserve">2. ເອເຊກຽນ 37:3-5 - “ພະອົງ​ຖາມ​ຂ້າ​ພະ​ເຈົ້າ​ວ່າ: “ມະນຸດ​ເອີຍ ກະດູກ​ເຫຼົ່າ​ນີ້​ມີ​ຊີວິດ​ຢູ່​ໄດ້​ບໍ?” ຂ້າ​ພະ​ເຈົ້າ​ໄດ້​ເວົ້າ​ວ່າ, “ຂ້າ​ພະ​ເຈົ້າ​ຜູ້​ບໍ​ລິ​ຫານ, ພຣະ​ອົງ​ຜູ້​ດຽວ​ທີ່​ຮູ້.” ແລ້ວ​ພຣະອົງ​ກໍ​ກ່າວ​ກັບ​ຂ້າພະເຈົ້າ​ວ່າ, “ຈົ່ງ​ທຳນວາຍ​ເຖິງ​ກະດູກ​ເຫຼົ່ານີ້ ແລະ​ບອກ​ພວກເຂົາ​ວ່າ, ‘ກະດູກ​ແຫ້ງ​ເອີຍ ຈົ່ງ​ຟັງ​ພຣະທຳ​ຂອງ​ພຣະເຈົ້າຢາເວ! ພຣະເຈົ້າຢາເວ​ອົງ​ຊົງຣິດ​ອຳນາດ​ຍິ່ງໃຫຍ່​ກ່າວ​ແກ່​ກະດູກ​ເຫຼົ່ານີ້​ວ່າ: ເຮົາ​ຈະ​ໃຫ້​ລົມຫາຍໃຈ​ເຂົ້າ​ເຈົ້າ ແລະ​ເຈົ້າ​ຈະ​ມີ​ຊີວິດ​ຢູ່.”</w:t>
      </w:r>
    </w:p>
    <w:p w14:paraId="34364345" w14:textId="77777777" w:rsidR="00F90BDC" w:rsidRDefault="00F90BDC"/>
    <w:p w14:paraId="20BF78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6:64 ແຕ່​ມີ​ບາງ​ຄົນ​ໃນ​ພວກ​ເຈົ້າ​ທີ່​ບໍ່​ເຊື່ອ. ເພາະ​ວ່າ​ພະ​ເຍຊູ​ຮູ້​ຕັ້ງແຕ່​ຕົ້ນ​ມາ​ວ່າ​ເຂົາ​ເປັນ​ໃຜ​ທີ່​ບໍ່​ເຊື່ອ ແລະ​ໃຜ​ຈະ​ທໍລະຍົດ​ພະອົງ.</w:t>
      </w:r>
    </w:p>
    <w:p w14:paraId="6C861B34" w14:textId="77777777" w:rsidR="00F90BDC" w:rsidRDefault="00F90BDC"/>
    <w:p w14:paraId="6FCE9239" w14:textId="77777777" w:rsidR="00F90BDC" w:rsidRDefault="00F90BDC">
      <w:r xmlns:w="http://schemas.openxmlformats.org/wordprocessingml/2006/main">
        <w:t xml:space="preserve">ພະ​ເຍຊູ​ຮູ້​ຕັ້ງ​ແຕ່​ຕົ້ນ​ວ່າ​ໃຜ​ຈະ​ເຊື່ອ​ໃນ​ພະອົງ ແລະ​ໃຜ​ຈະ​ທໍລະຍົດ​ພະອົງ.</w:t>
      </w:r>
    </w:p>
    <w:p w14:paraId="62CC8A1E" w14:textId="77777777" w:rsidR="00F90BDC" w:rsidRDefault="00F90BDC"/>
    <w:p w14:paraId="5BDB9303" w14:textId="77777777" w:rsidR="00F90BDC" w:rsidRDefault="00F90BDC">
      <w:r xmlns:w="http://schemas.openxmlformats.org/wordprocessingml/2006/main">
        <w:t xml:space="preserve">1. ຄວາມສັດຊື່ຂອງພຣະເຢຊູ - ພຣະເຢຊູຮູ້ວ່າຜູ້ທີ່ຈະເຊື່ອໃນພຣະອົງແລະຮັກສາຄວາມສັດຊື່, ເຖິງວ່າຈະມີຄວາມຢ້ານກົວຂອງການທໍລະຍົດ.</w:t>
      </w:r>
    </w:p>
    <w:p w14:paraId="11A3CC6F" w14:textId="77777777" w:rsidR="00F90BDC" w:rsidRDefault="00F90BDC"/>
    <w:p w14:paraId="53E678D8" w14:textId="77777777" w:rsidR="00F90BDC" w:rsidRDefault="00F90BDC">
      <w:r xmlns:w="http://schemas.openxmlformats.org/wordprocessingml/2006/main">
        <w:t xml:space="preserve">2. ພະລັງຂອງພຣະເຢຊູ - ພຣະເຢຊູມີອໍານາດທີ່ຈະເບິ່ງໄປໃນອານາຄົດ ແລະຮູ້ວ່າໃຜຈະຢືນຢູ່ຂ້າງພຣະອົງ ແລະໃຜຈະຕໍ່ຕ້ານພຣະອົງ.</w:t>
      </w:r>
    </w:p>
    <w:p w14:paraId="4BB6CAFD" w14:textId="77777777" w:rsidR="00F90BDC" w:rsidRDefault="00F90BDC"/>
    <w:p w14:paraId="3E96218E"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0920FAB" w14:textId="77777777" w:rsidR="00F90BDC" w:rsidRDefault="00F90BDC"/>
    <w:p w14:paraId="1E6FC6C0" w14:textId="77777777" w:rsidR="00F90BDC" w:rsidRDefault="00F90BDC">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ເພາະ​ພຣະອົງ​ໄດ້​ກ່າວ​ວ່າ, “ເຮົາ​ຈະ​ບໍ່​ປະຖິ້ມ​ເຈົ້າ ຫລື​ປະຖິ້ມ​ເຈົ້າ.”</w:t>
      </w:r>
    </w:p>
    <w:p w14:paraId="41286CFF" w14:textId="77777777" w:rsidR="00F90BDC" w:rsidRDefault="00F90BDC"/>
    <w:p w14:paraId="46EA43C9" w14:textId="77777777" w:rsidR="00F90BDC" w:rsidRDefault="00F90BDC">
      <w:r xmlns:w="http://schemas.openxmlformats.org/wordprocessingml/2006/main">
        <w:t xml:space="preserve">ໂຢຮັນ 6:65 ແລະ​ພຣະອົງ​ໄດ້​ກ່າວ​ວ່າ, ສະນັ້ນ ເຮົາ​ຈຶ່ງ​ກ່າວ​ກັບ​ເຈົ້າ​ວ່າ, ບໍ່ມີ​ຜູ້ໃດ​ສາມາດ​ມາ​ຫາ​ເຮົາ​ໄດ້, ນອກຈາກ​ຈະ​ໄດ້​ຮັບ​ໃຫ້​ພຣະອົງ​ຈາກ​ພຣະບິດາເຈົ້າ​ຂອງ​ເຮົາ.</w:t>
      </w:r>
    </w:p>
    <w:p w14:paraId="243744FF" w14:textId="77777777" w:rsidR="00F90BDC" w:rsidRDefault="00F90BDC"/>
    <w:p w14:paraId="775EAF58" w14:textId="77777777" w:rsidR="00F90BDC" w:rsidRDefault="00F90BDC">
      <w:r xmlns:w="http://schemas.openxmlformats.org/wordprocessingml/2006/main">
        <w:t xml:space="preserve">ບໍ່ມີໃຜສາມາດມາຫາພຣະເຢຊູໄດ້ເວັ້ນເສຍແຕ່ໄດ້ຮັບການອະນຸຍາດຈາກພຣະເຈົ້າພຣະບິດາ.</w:t>
      </w:r>
    </w:p>
    <w:p w14:paraId="0679B277" w14:textId="77777777" w:rsidR="00F90BDC" w:rsidRDefault="00F90BDC"/>
    <w:p w14:paraId="05C03D80" w14:textId="77777777" w:rsidR="00F90BDC" w:rsidRDefault="00F90BDC">
      <w:r xmlns:w="http://schemas.openxmlformats.org/wordprocessingml/2006/main">
        <w:t xml:space="preserve">1. ການບັນລຸຄວາມລອດທີ່ແທ້ຈິງ: ອີງໃສ່ຄໍາແນະນໍາຂອງພຣະເຈົ້າ</w:t>
      </w:r>
    </w:p>
    <w:p w14:paraId="3B0408CE" w14:textId="77777777" w:rsidR="00F90BDC" w:rsidRDefault="00F90BDC"/>
    <w:p w14:paraId="24D28E3F" w14:textId="77777777" w:rsidR="00F90BDC" w:rsidRDefault="00F90BDC">
      <w:r xmlns:w="http://schemas.openxmlformats.org/wordprocessingml/2006/main">
        <w:t xml:space="preserve">2. ພຣະຄຸນຂອງພຣະບິດາ: ຄວາມຫວັງອັນດຽວຂອງພວກເຮົາ</w:t>
      </w:r>
    </w:p>
    <w:p w14:paraId="3CA7BE56" w14:textId="77777777" w:rsidR="00F90BDC" w:rsidRDefault="00F90BDC"/>
    <w:p w14:paraId="0A3DAC9B"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7B137518" w14:textId="77777777" w:rsidR="00F90BDC" w:rsidRDefault="00F90BDC"/>
    <w:p w14:paraId="3480222A" w14:textId="77777777" w:rsidR="00F90BDC" w:rsidRDefault="00F90BDC">
      <w:r xmlns:w="http://schemas.openxmlformats.org/wordprocessingml/2006/main">
        <w:t xml:space="preserve">2. Romans 11:36 - ສໍາ​ລັບ​ການ​ຈາກ​ພຣະ​ອົງ​ແລະ​ໂດຍ​ຜ່ານ​ພຣະ​ອົງ​ແລະ​ກັບ​ພຣະ​ອົງ​ແມ່ນ​ທຸກ​ສິ່ງ​ທຸກ​ຢ່າງ​. ຈົ່ງ​ເປັນ​ກຽດ​ແກ່​ພຣະອົງ​ຕະຫລອດໄປ. ອາແມນ.</w:t>
      </w:r>
    </w:p>
    <w:p w14:paraId="32AB7642" w14:textId="77777777" w:rsidR="00F90BDC" w:rsidRDefault="00F90BDC"/>
    <w:p w14:paraId="76E48303" w14:textId="77777777" w:rsidR="00F90BDC" w:rsidRDefault="00F90BDC">
      <w:r xmlns:w="http://schemas.openxmlformats.org/wordprocessingml/2006/main">
        <w:t xml:space="preserve">ໂຢຮັນ 6:66 ຈາກ​ເວລາ​ນັ້ນ​ພວກ​ສາວົກ​ຂອງ​ພຣະອົງ​ກໍ​ກັບ​ໄປ ແລະ​ບໍ່​ໄດ້​ຍ່າງ​ໄປ​ນຳ​ພຣະອົງ​ອີກ.</w:t>
      </w:r>
    </w:p>
    <w:p w14:paraId="3782FD68" w14:textId="77777777" w:rsidR="00F90BDC" w:rsidRDefault="00F90BDC"/>
    <w:p w14:paraId="3740473D" w14:textId="77777777" w:rsidR="00F90BDC" w:rsidRDefault="00F90BDC">
      <w:r xmlns:w="http://schemas.openxmlformats.org/wordprocessingml/2006/main">
        <w:t xml:space="preserve">ສາວົກ​ຂອງ​ພະ​ເຍຊູ​ຫຼາຍ​ຄົນ​ໄດ້​ປະ​ຖິ້ມ​ພະອົງ​ຫຼັງ​ຈາກ​ພະອົງ​ເຮັດ​ຄຳ​ສອນ​ທີ່​ຍາກ​ລຳບາກ.</w:t>
      </w:r>
    </w:p>
    <w:p w14:paraId="37F9BB70" w14:textId="77777777" w:rsidR="00F90BDC" w:rsidRDefault="00F90BDC"/>
    <w:p w14:paraId="02988E15" w14:textId="77777777" w:rsidR="00F90BDC" w:rsidRDefault="00F90BDC">
      <w:r xmlns:w="http://schemas.openxmlformats.org/wordprocessingml/2006/main">
        <w:t xml:space="preserve">1. "ເສັ້ນທາງທີ່ຫຍຸ້ງຍາກຂອງການເປັນສານຸສິດ"</w:t>
      </w:r>
    </w:p>
    <w:p w14:paraId="318F7FAA" w14:textId="77777777" w:rsidR="00F90BDC" w:rsidRDefault="00F90BDC"/>
    <w:p w14:paraId="692173E6" w14:textId="77777777" w:rsidR="00F90BDC" w:rsidRDefault="00F90BDC">
      <w:r xmlns:w="http://schemas.openxmlformats.org/wordprocessingml/2006/main">
        <w:t xml:space="preserve">2. "ສິ່ງທ້າທາຍຂອງການຕິດຕາມພຣະເຢຊູ"</w:t>
      </w:r>
    </w:p>
    <w:p w14:paraId="436838EA" w14:textId="77777777" w:rsidR="00F90BDC" w:rsidRDefault="00F90BDC"/>
    <w:p w14:paraId="105C343D" w14:textId="77777777" w:rsidR="00F90BDC" w:rsidRDefault="00F90BDC">
      <w:r xmlns:w="http://schemas.openxmlformats.org/wordprocessingml/2006/main">
        <w:t xml:space="preserve">1. ມັດທາຍ 8:19-22 - ການເອີ້ນຂອງພະເຍຊູໄປຫາສາວົກໃຫ້ຕິດຕາມພະອົງ</w:t>
      </w:r>
    </w:p>
    <w:p w14:paraId="3C4CC9B9" w14:textId="77777777" w:rsidR="00F90BDC" w:rsidRDefault="00F90BDC"/>
    <w:p w14:paraId="68E39592" w14:textId="77777777" w:rsidR="00F90BDC" w:rsidRDefault="00F90BDC">
      <w:r xmlns:w="http://schemas.openxmlformats.org/wordprocessingml/2006/main">
        <w:t xml:space="preserve">2. ລູກາ 14:25-33 - ຄໍາສອນຂອງພຣະເຢຊູກ່ຽວກັບຄ່າໃຊ້ຈ່າຍຂອງການເປັນສານຸສິດ</w:t>
      </w:r>
    </w:p>
    <w:p w14:paraId="7DEDFA4C" w14:textId="77777777" w:rsidR="00F90BDC" w:rsidRDefault="00F90BDC"/>
    <w:p w14:paraId="2DA823E8" w14:textId="77777777" w:rsidR="00F90BDC" w:rsidRDefault="00F90BDC">
      <w:r xmlns:w="http://schemas.openxmlformats.org/wordprocessingml/2006/main">
        <w:t xml:space="preserve">ໂຢຮັນ 6:67 ແລ້ວ​ພຣະເຢຊູເຈົ້າ​ໄດ້​ກ່າວ​ກັບ​ພວກ​ສາວົກ​ສິບສອງ​ຄົນ​ວ່າ, “ພວກ​ເຈົ້າ​ຈະ​ໄປ​ນຳ​ບໍ?</w:t>
      </w:r>
    </w:p>
    <w:p w14:paraId="26763D25" w14:textId="77777777" w:rsidR="00F90BDC" w:rsidRDefault="00F90BDC"/>
    <w:p w14:paraId="21148152" w14:textId="77777777" w:rsidR="00F90BDC" w:rsidRDefault="00F90BDC">
      <w:r xmlns:w="http://schemas.openxmlformats.org/wordprocessingml/2006/main">
        <w:t xml:space="preserve">ພຣະ​ເຢ​ຊູ​ໄດ້​ຖາມ​ສາ​ນຸ​ສິດ​ສິບ​ສອງ​ຖ້າ​ຫາກ​ວ່າ​ເຂົາ​ເຈົ້າ​ຈະ​ໄປ​ຈາກ​ພຣະ​ອົງ​ຄື​ຄົນ​ອື່ນໆ.</w:t>
      </w:r>
    </w:p>
    <w:p w14:paraId="2AB1E834" w14:textId="77777777" w:rsidR="00F90BDC" w:rsidRDefault="00F90BDC"/>
    <w:p w14:paraId="0625DC53" w14:textId="77777777" w:rsidR="00F90BDC" w:rsidRDefault="00F90BDC">
      <w:r xmlns:w="http://schemas.openxmlformats.org/wordprocessingml/2006/main">
        <w:t xml:space="preserve">1. ຢ່າຍອມແພ້ພຣະເຢຊູເມື່ອພຣະອົງຖາມຄໍາຖາມທີ່ຍາກລໍາບາກ.</w:t>
      </w:r>
    </w:p>
    <w:p w14:paraId="75820FED" w14:textId="77777777" w:rsidR="00F90BDC" w:rsidRDefault="00F90BDC"/>
    <w:p w14:paraId="19A9E4A5" w14:textId="77777777" w:rsidR="00F90BDC" w:rsidRDefault="00F90BDC">
      <w:r xmlns:w="http://schemas.openxmlformats.org/wordprocessingml/2006/main">
        <w:t xml:space="preserve">2. ເມື່ອ​ເຈົ້າ​ຖືກ​ທົດ​ສອບ, ຈົ່ງ​ຍຶດ​ໝັ້ນ​ກັບ​ພະ​ເຍຊູ.</w:t>
      </w:r>
    </w:p>
    <w:p w14:paraId="25B55700" w14:textId="77777777" w:rsidR="00F90BDC" w:rsidRDefault="00F90BDC"/>
    <w:p w14:paraId="38D7524C" w14:textId="77777777" w:rsidR="00F90BDC" w:rsidRDefault="00F90BDC">
      <w:r xmlns:w="http://schemas.openxmlformats.org/wordprocessingml/2006/main">
        <w:t xml:space="preserve">1. ເຮັບເຣີ 10:23 - ຂໍ​ໃຫ້​ເຮົາ​ຍຶດໝັ້ນ​ໃນ​ການ​ສາລະພາບ​ຄວາມ​ຫວັງ​ຂອງ​ເຮົາ​ໂດຍ​ບໍ່​ຫວັ່ນໄຫວ ເພາະ​ພຣະອົງ​ຜູ້​ຊົງ​ສັນຍາ​ໄວ້​ນັ້ນ​ສັດຊື່.</w:t>
      </w:r>
    </w:p>
    <w:p w14:paraId="377D0966" w14:textId="77777777" w:rsidR="00F90BDC" w:rsidRDefault="00F90BDC"/>
    <w:p w14:paraId="52DE5516" w14:textId="77777777" w:rsidR="00F90BDC" w:rsidRDefault="00F90BDC">
      <w:r xmlns:w="http://schemas.openxmlformats.org/wordprocessingml/2006/main">
        <w:t xml:space="preserve">2. ຢາໂກໂບ 1:12 - ຜູ້​ທີ່​ອົດທົນ​ຕໍ່​ການ​ທົດລອງ​ກໍ​ເປັນ​ສຸກ ເພາະ​ຜູ້​ນັ້ນ​ຈະ​ໄດ້​ຮັບ​ມົງກຸດ​ແຫ່ງ​ຊີວິດ​ຕາມ​ທີ່​ພຣະເຈົ້າຢາເວ​ໄດ້​ສັນຍາ​ໄວ້​ກັບ​ຄົນ​ທີ່​ຮັກ​ພຣະອົງ.</w:t>
      </w:r>
    </w:p>
    <w:p w14:paraId="36730E53" w14:textId="77777777" w:rsidR="00F90BDC" w:rsidRDefault="00F90BDC"/>
    <w:p w14:paraId="76F95E1D" w14:textId="77777777" w:rsidR="00F90BDC" w:rsidRDefault="00F90BDC">
      <w:r xmlns:w="http://schemas.openxmlformats.org/wordprocessingml/2006/main">
        <w:t xml:space="preserve">ໂຢຮັນ 6:68 ແລ້ວ​ຊີໂມນ​ເປໂຕ​ຕອບ​ພຣະອົງ​ວ່າ, “ພຣະອົງເຈົ້າ​ເອີຍ ພວກ​ຂ້ານ້ອຍ​ຈະ​ໄປ​ຫາ​ໃຜ? ເຈົ້າມີຖ້ອຍຄຳແຫ່ງຊີວິດນິລັນດອນ.</w:t>
      </w:r>
    </w:p>
    <w:p w14:paraId="579C882D" w14:textId="77777777" w:rsidR="00F90BDC" w:rsidRDefault="00F90BDC"/>
    <w:p w14:paraId="2B211A1D" w14:textId="77777777" w:rsidR="00F90BDC" w:rsidRDefault="00F90BDC">
      <w:r xmlns:w="http://schemas.openxmlformats.org/wordprocessingml/2006/main">
        <w:t xml:space="preserve">ຊີໂມນເປໂຕປະກາດຄວາມສັດຊື່ຂອງຕົນຕໍ່ພຣະເຢຊູ, ຖາມພຣະອົງວ່າມີໃຜແດ່ທີ່ເຂົາເຈົ້າສາມາດຫັນໄປຫາຊີວິດນິລັນດອນ.</w:t>
      </w:r>
    </w:p>
    <w:p w14:paraId="2FF3965D" w14:textId="77777777" w:rsidR="00F90BDC" w:rsidRDefault="00F90BDC"/>
    <w:p w14:paraId="2EDC40BB" w14:textId="77777777" w:rsidR="00F90BDC" w:rsidRDefault="00F90BDC">
      <w:r xmlns:w="http://schemas.openxmlformats.org/wordprocessingml/2006/main">
        <w:t xml:space="preserve">1. “ຄວາມ​ສັດ​ຊື່​ທີ່​ບໍ່​ຫວັ່ນ​ໄຫວ: ເບິ່ງ​ຄຳ​ໝັ້ນ​ສັນ​ຍາ​ຂອງ​ເປໂຕ​ຕໍ່​ພະ​ເຍຊູ”</w:t>
      </w:r>
    </w:p>
    <w:p w14:paraId="52AC22B2" w14:textId="77777777" w:rsidR="00F90BDC" w:rsidRDefault="00F90BDC"/>
    <w:p w14:paraId="30BBDB8F" w14:textId="77777777" w:rsidR="00F90BDC" w:rsidRDefault="00F90BDC">
      <w:r xmlns:w="http://schemas.openxmlformats.org/wordprocessingml/2006/main">
        <w:t xml:space="preserve">2. "ພຣະຄໍາແຫ່ງຊີວິດນິລັນດອນ: ເປັນຫຍັງພວກເຮົາຫັນມາຫາພຣະເຢຊູ"</w:t>
      </w:r>
    </w:p>
    <w:p w14:paraId="31E2CF12" w14:textId="77777777" w:rsidR="00F90BDC" w:rsidRDefault="00F90BDC"/>
    <w:p w14:paraId="652EC260" w14:textId="77777777" w:rsidR="00F90BDC" w:rsidRDefault="00F90BDC">
      <w:r xmlns:w="http://schemas.openxmlformats.org/wordprocessingml/2006/main">
        <w:t xml:space="preserve">1. Romans 10:8-13 - ສໍາລັບ "ທຸກຄົນທີ່ອ້ອນວອນໃນພຣະນາມຂອງພຣະຜູ້ເປັນເຈົ້າຈະລອດ."</w:t>
      </w:r>
    </w:p>
    <w:p w14:paraId="4DE3B8BD" w14:textId="77777777" w:rsidR="00F90BDC" w:rsidRDefault="00F90BDC"/>
    <w:p w14:paraId="3432F8A9" w14:textId="77777777" w:rsidR="00F90BDC" w:rsidRDefault="00F90BDC">
      <w:r xmlns:w="http://schemas.openxmlformats.org/wordprocessingml/2006/main">
        <w:t xml:space="preserve">2. ມັດທາຍ 16:13-20 - ພຣະເຢຊູຖາມພວກສາວົກຂອງພຣະອົງວ່າຜູ້ໃດເວົ້າວ່າພຣະອົງເປັນ, ແລະເປໂຕຕອບວ່າ, "ພຣະອົງເປັນພຣະຄຣິດ, ພຣະບຸດຂອງພຣະເຈົ້າຜູ້ຊົງພຣະຊົນຢູ່."</w:t>
      </w:r>
    </w:p>
    <w:p w14:paraId="227A489C" w14:textId="77777777" w:rsidR="00F90BDC" w:rsidRDefault="00F90BDC"/>
    <w:p w14:paraId="48403AA6" w14:textId="77777777" w:rsidR="00F90BDC" w:rsidRDefault="00F90BDC">
      <w:r xmlns:w="http://schemas.openxmlformats.org/wordprocessingml/2006/main">
        <w:t xml:space="preserve">ໂຢຮັນ 6:69 ແລະ​ພວກເຮົາ​ເຊື່ອ​ແລະ​ໝັ້ນ​ໃຈ​ວ່າ​ພຣະອົງ​ເປັນ​ພຣະຄຣິດ, ພຣະບຸດ​ຂອງ​ພຣະເຈົ້າ​ຜູ້​ຊົງ​ພຣະຊົນ​ຢູ່.</w:t>
      </w:r>
    </w:p>
    <w:p w14:paraId="6316D210" w14:textId="77777777" w:rsidR="00F90BDC" w:rsidRDefault="00F90BDC"/>
    <w:p w14:paraId="7D858EE5" w14:textId="77777777" w:rsidR="00F90BDC" w:rsidRDefault="00F90BDC">
      <w:r xmlns:w="http://schemas.openxmlformats.org/wordprocessingml/2006/main">
        <w:t xml:space="preserve">ພະ​ເຍຊູ​ຖືກ​ຢືນຢັນ​ຈາກ​ສາວົກ​ຂອງ​ພະອົງ​ວ່າ​ເປັນ​ເມຊີ, ພຣະບຸດ​ຂອງ​ພະເຈົ້າ​ຜູ້​ມີ​ຊີວິດ​ຢູ່.</w:t>
      </w:r>
    </w:p>
    <w:p w14:paraId="07C7D44A" w14:textId="77777777" w:rsidR="00F90BDC" w:rsidRDefault="00F90BDC"/>
    <w:p w14:paraId="1827E058" w14:textId="77777777" w:rsidR="00F90BDC" w:rsidRDefault="00F90BDC">
      <w:r xmlns:w="http://schemas.openxmlformats.org/wordprocessingml/2006/main">
        <w:t xml:space="preserve">1. ການຢືນຢັນຄືນພຣະເຢຊູໃນຖານະເປັນພຣະເມຊີອາ: ເຊື່ອໃນວຽກງານແລະພະລັງຂອງພຣະອົງ</w:t>
      </w:r>
    </w:p>
    <w:p w14:paraId="4CD6520E" w14:textId="77777777" w:rsidR="00F90BDC" w:rsidRDefault="00F90BDC"/>
    <w:p w14:paraId="5516C4DE" w14:textId="77777777" w:rsidR="00F90BDC" w:rsidRDefault="00F90BDC">
      <w:r xmlns:w="http://schemas.openxmlformats.org/wordprocessingml/2006/main">
        <w:t xml:space="preserve">2. ການຮູ້ຈັກພຣະເຢຊູເປັນພຣະບຸດຂອງພຣະເຈົ້າ: ກຸນແຈສູ່ຊີວິດນິລັນດອນ</w:t>
      </w:r>
    </w:p>
    <w:p w14:paraId="658B540F" w14:textId="77777777" w:rsidR="00F90BDC" w:rsidRDefault="00F90BDC"/>
    <w:p w14:paraId="2D24B4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742849B8" w14:textId="77777777" w:rsidR="00F90BDC" w:rsidRDefault="00F90BDC"/>
    <w:p w14:paraId="48A1144D" w14:textId="77777777" w:rsidR="00F90BDC" w:rsidRDefault="00F90BDC">
      <w:r xmlns:w="http://schemas.openxmlformats.org/wordprocessingml/2006/main">
        <w:t xml:space="preserve">2. ມັດທາຍ 16:13-17 - ເມື່ອ​ພະ​ເຍຊູ​ເຂົ້າ​ໄປ​ໃນ​ເຂດ​ຊີຊາເຣຍ​ຟີລິບ ພຣະອົງ​ຈຶ່ງ​ຖາມ​ພວກ​ສາວົກ​ວ່າ, “ມະນຸດ​ເວົ້າ​ວ່າ​ເຮົາ​ເປັນ​ບຸດ​ມະນຸດ​ແມ່ນ​ໃຜ?” ດັ່ງນັ້ນ ພວກເຂົາ​ຈຶ່ງ​ເວົ້າ​ວ່າ, “ບາງຄົນ​ເວົ້າ​ວ່າ​ໂຢຮັນ​ບັບຕິສະໂຕ, ເອລີຢາ ແລະ​ບາງຄົນ​ວ່າ​ເຢເຣມີຢາ ຫລື​ຜູ້ທຳນວາຍ​ຄົນ​ໜຶ່ງ.” ພຣະອົງ​ຊົງ​ຖາມ​ເຂົາ​ວ່າ, “ແຕ່​ພວກ​ທ່ານ​ເວົ້າ​ວ່າ​ເຮົາ​ເປັນ​ໃຜ?” ຊີໂມນເປໂຕຕອບວ່າ, “ທ່ານຄືພຣະຄຣິດ, ພຣະບຸດຂອງພຣະເຈົ້າຜູ້ຊົງພຣະຊົນຢູ່.” ພຣະເຢຊູຊົງ​ຕອບ​ພຣະອົງ​ວ່າ, “ຊີໂມນ ບາ-ໂຢນາ, ເຈົ້າ​ເປັນ​ສຸກ​ແລ້ວ, ເພາະ​ເນື້ອ​ໜັງ​ແລະ​ເລືອດ​ບໍ່​ໄດ້​ເປີດ​ເຜີຍ​ເລື່ອງ​ນີ້​ແກ່​ເຈົ້າ, ແຕ່​ວ່າ​ພໍ່​ຂອງ​ເຮົາ​ຜູ້​ສະຖິດ​ຢູ່​ໃນ​ສະຫວັນ.”</w:t>
      </w:r>
    </w:p>
    <w:p w14:paraId="66949C92" w14:textId="77777777" w:rsidR="00F90BDC" w:rsidRDefault="00F90BDC"/>
    <w:p w14:paraId="6E477BA1" w14:textId="77777777" w:rsidR="00F90BDC" w:rsidRDefault="00F90BDC">
      <w:r xmlns:w="http://schemas.openxmlformats.org/wordprocessingml/2006/main">
        <w:t xml:space="preserve">ໂຢຮັນ 6:70 ພຣະເຢຊູເຈົ້າ​ຕອບ​ພວກເຂົາ​ວ່າ, “ເຮົາ​ໄດ້​ເລືອກ​ເຈົ້າ​ສິບສອງ​ຄົນ​ບໍ່​ບໍ ແລະ​ຜູ້​ໜຶ່ງ​ໃນ​ພວກ​ເຈົ້າ​ເປັນ​ມານຮ້າຍ?</w:t>
      </w:r>
    </w:p>
    <w:p w14:paraId="475ED396" w14:textId="77777777" w:rsidR="00F90BDC" w:rsidRDefault="00F90BDC"/>
    <w:p w14:paraId="1BE80453" w14:textId="77777777" w:rsidR="00F90BDC" w:rsidRDefault="00F90BDC">
      <w:r xmlns:w="http://schemas.openxmlformats.org/wordprocessingml/2006/main">
        <w:t xml:space="preserve">ພະ​ເຍຊູ​ຖາມ​ສາວົກ​ສິບ​ສອງ​ຄົນ​ຖ້າ​ພະອົງ​ເລືອກ​ເຂົາ​ເຈົ້າ​ແລະ​ເຕືອນ​ເຂົາ​ວ່າ​ຜູ້​ໜຶ່ງ​ໃນ​ພວກ​ເຂົາ​ເປັນ​ມານຮ້າຍ.</w:t>
      </w:r>
    </w:p>
    <w:p w14:paraId="2EFAAE08" w14:textId="77777777" w:rsidR="00F90BDC" w:rsidRDefault="00F90BDC"/>
    <w:p w14:paraId="61F3467D" w14:textId="77777777" w:rsidR="00F90BDC" w:rsidRDefault="00F90BDC">
      <w:r xmlns:w="http://schemas.openxmlformats.org/wordprocessingml/2006/main">
        <w:t xml:space="preserve">1. ພະເຍຊູເລືອກເຮົາຢ່າງລະມັດລະວັງ ແຕ່ເຮົາຕ້ອງລະວັງຕົວຂອງມານຮ້າຍໃນຊີວິດຂອງເຮົາສະເໝີ.</w:t>
      </w:r>
    </w:p>
    <w:p w14:paraId="4CE42498" w14:textId="77777777" w:rsidR="00F90BDC" w:rsidRDefault="00F90BDC"/>
    <w:p w14:paraId="675CA65F" w14:textId="77777777" w:rsidR="00F90BDC" w:rsidRDefault="00F90BDC">
      <w:r xmlns:w="http://schemas.openxmlformats.org/wordprocessingml/2006/main">
        <w:t xml:space="preserve">2. ຄວາມຮັກທີ່ພະເຍຊູມີຕໍ່ເຮົານັ້ນຍິ່ງໃຫຍ່ຫຼາຍທີ່ພະອົງເລືອກເຮົາເຖິງແມ່ນເມື່ອຮູ້ວ່າຄົນເຮົາເປັນຜີມານຮ້າຍກໍຕາມ.</w:t>
      </w:r>
    </w:p>
    <w:p w14:paraId="68676B77" w14:textId="77777777" w:rsidR="00F90BDC" w:rsidRDefault="00F90BDC"/>
    <w:p w14:paraId="6292B614" w14:textId="77777777" w:rsidR="00F90BDC" w:rsidRDefault="00F90BDC">
      <w:r xmlns:w="http://schemas.openxmlformats.org/wordprocessingml/2006/main">
        <w:t xml:space="preserve">1. 1 ເປໂຕ 5:8-9 – “ຈົ່ງມີສະຕິ; ລະວັງ. ສັດຕູ​ຂອງ​ເຈົ້າ​ມານ​ຮ້າຍ​ເດີນ​ໄປ​ມາ​ເໝືອນ​ສິງ​ທີ່​ຮ້ອງ​ຄາງ, ຊອກ​ຫາ​ຄົນ​ທີ່​ຈະ​ກັດ​ກິນ. ຕໍ່ຕ້ານພຣະອົງ, ຍຶດຫມັ້ນໃນຄວາມເຊື່ອຂອງເຈົ້າ ... "</w:t>
      </w:r>
    </w:p>
    <w:p w14:paraId="31601527" w14:textId="77777777" w:rsidR="00F90BDC" w:rsidRDefault="00F90BDC"/>
    <w:p w14:paraId="4E18449F" w14:textId="77777777" w:rsidR="00F90BDC" w:rsidRDefault="00F90BDC">
      <w:r xmlns:w="http://schemas.openxmlformats.org/wordprocessingml/2006/main">
        <w:t xml:space="preserve">2. ເອເຟດ 6:11-13 – “ຈົ່ງ​ໃສ່​ເສື້ອ​ເກາະ​ທັງ​ໝົດ​ຂອງ​ພະເຈົ້າ ເພື່ອ​ວ່າ​ເຈົ້າ​ຈະ​ສາມາດ​ຕ້ານ​ທານ​ແຜນການ​ຂອງ​ມານຮ້າຍ​ໄດ້.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ຕໍ່​ຕ້ານ​ກັບ​ອຳນາດ​ທາງ​ວິນ​ຍານ​ຂອງ​ຄວາມ​ຊົ່ວ​ຮ້າຍ​ໃນ​ສະຫວັນ.”</w:t>
      </w:r>
    </w:p>
    <w:p w14:paraId="140D5E3B" w14:textId="77777777" w:rsidR="00F90BDC" w:rsidRDefault="00F90BDC"/>
    <w:p w14:paraId="5FE4C86F" w14:textId="77777777" w:rsidR="00F90BDC" w:rsidRDefault="00F90BDC">
      <w:r xmlns:w="http://schemas.openxmlformats.org/wordprocessingml/2006/main">
        <w:t xml:space="preserve">ໂຢຮັນ 6:71 ເພິ່ນ​ໄດ້​ເວົ້າ​ເຖິງ​ຢູດາ​ອິດສະກາຣີອຶດ ລູກຊາຍ​ຂອງ​ຊີໂມນ, ເພາະ​ລາວ​ເປັນ​ຜູ້​ທີ່​ຈະ​ທໍລະຍົດ​ຕໍ່​ເພິ່ນ, ເປັນ </w:t>
      </w:r>
      <w:r xmlns:w="http://schemas.openxmlformats.org/wordprocessingml/2006/main">
        <w:lastRenderedPageBreak xmlns:w="http://schemas.openxmlformats.org/wordprocessingml/2006/main"/>
      </w:r>
      <w:r xmlns:w="http://schemas.openxmlformats.org/wordprocessingml/2006/main">
        <w:t xml:space="preserve">​ໜຶ່ງ​ໃນ​ສິບສອງ​ຄົນ.</w:t>
      </w:r>
    </w:p>
    <w:p w14:paraId="66EA43B5" w14:textId="77777777" w:rsidR="00F90BDC" w:rsidRDefault="00F90BDC"/>
    <w:p w14:paraId="44345A7C" w14:textId="77777777" w:rsidR="00F90BDC" w:rsidRDefault="00F90BDC">
      <w:r xmlns:w="http://schemas.openxmlformats.org/wordprocessingml/2006/main">
        <w:t xml:space="preserve">ພະ​ເຍຊູ​ເປີດ​ເຜີຍ​ວ່າ​ຜູ້​ໜຶ່ງ​ໃນ​ສິບ​ສອງ​ຄົນ​ຂອງ​ພະອົງ​ແມ່ນ​ຢູດາ​ອິດສະກາຣີອຶດ ຈະ​ທໍລະຍົດ​ພະອົງ.</w:t>
      </w:r>
    </w:p>
    <w:p w14:paraId="278017D2" w14:textId="77777777" w:rsidR="00F90BDC" w:rsidRDefault="00F90BDC"/>
    <w:p w14:paraId="781EA5C8" w14:textId="77777777" w:rsidR="00F90BDC" w:rsidRDefault="00F90BDC">
      <w:r xmlns:w="http://schemas.openxmlformats.org/wordprocessingml/2006/main">
        <w:t xml:space="preserve">1. ວິທີທີ່ຈະສັດຊື່ຕໍ່ພຣະເຈົ້າໃນເວລາຂອງການທໍລະຍົດ</w:t>
      </w:r>
    </w:p>
    <w:p w14:paraId="4ACAE955" w14:textId="77777777" w:rsidR="00F90BDC" w:rsidRDefault="00F90BDC"/>
    <w:p w14:paraId="65664F7F" w14:textId="77777777" w:rsidR="00F90BDC" w:rsidRDefault="00F90BDC">
      <w:r xmlns:w="http://schemas.openxmlformats.org/wordprocessingml/2006/main">
        <w:t xml:space="preserve">2. ຄວາມສຳຄັນຂອງການຮັກສາຄຳໝັ້ນສັນຍາ</w:t>
      </w:r>
    </w:p>
    <w:p w14:paraId="2104B160" w14:textId="77777777" w:rsidR="00F90BDC" w:rsidRDefault="00F90BDC"/>
    <w:p w14:paraId="4C157B7A" w14:textId="77777777" w:rsidR="00F90BDC" w:rsidRDefault="00F90BDC">
      <w:r xmlns:w="http://schemas.openxmlformats.org/wordprocessingml/2006/main">
        <w:t xml:space="preserve">1. Psalm 119:63 - ຂ້າ​ພະ​ເຈົ້າ​ເປັນ​ເພື່ອນ​ຂອງ​ທຸກ​ຄົນ​ທີ່​ຢ້ານ​ກົວ​ພຣະ​ອົງ, ແລະ​ຂອງ​ເຂົາ​ເຈົ້າ​ທີ່​ຮັກ​ສາ​ກົດ​ຫມາຍ​ຂອງ​ທ່ານ.</w:t>
      </w:r>
    </w:p>
    <w:p w14:paraId="6F2EDBB9" w14:textId="77777777" w:rsidR="00F90BDC" w:rsidRDefault="00F90BDC"/>
    <w:p w14:paraId="73B03154" w14:textId="77777777" w:rsidR="00F90BDC" w:rsidRDefault="00F90BDC">
      <w:r xmlns:w="http://schemas.openxmlformats.org/wordprocessingml/2006/main">
        <w:t xml:space="preserve">2. ມັດທາຍ 26:45 - ຫຼັງຈາກນັ້ນ, ພຣະອົງໄດ້ມາກັບສານຸສິດຂອງພຣະອົງ, ແລະເວົ້າກັບເຂົາເຈົ້າ, ຈົ່ງນອນໃນປັດຈຸບັນ, ແລະພັກຜ່ອນຂອງເຈົ້າ: ຈົ່ງເບິ່ງ, ເວລາຈະມາເຖິງ, ແລະບຸດມະນຸດຈະຖືກທໍລະຍົດຢູ່ໃນມືຂອງຄົນບາບ.</w:t>
      </w:r>
    </w:p>
    <w:p w14:paraId="49615DB9" w14:textId="77777777" w:rsidR="00F90BDC" w:rsidRDefault="00F90BDC"/>
    <w:p w14:paraId="46E1D9CE" w14:textId="77777777" w:rsidR="00F90BDC" w:rsidRDefault="00F90BDC">
      <w:r xmlns:w="http://schemas.openxmlformats.org/wordprocessingml/2006/main">
        <w:t xml:space="preserve">ໂຢຮັນ 7 ບັນຍາຍເຖິງການໄປຢ້ຽມຢາມຂອງພຣະເຢຊູໃນງານເທດສະການ Tabernacles ໃນເຢຣູຊາເລັມ, ມີການໂຕ້ຖຽງກັນຢ່າງຕໍ່ເນື່ອງກ່ຽວກັບຄໍາສອນຂອງພຣະອົງ, ແລະຄວາມຄິດເຫັນທີ່ແຕກຕ່າງກັນກ່ຽວກັບເອກະລັກຂອງພຣະອົງ.</w:t>
      </w:r>
    </w:p>
    <w:p w14:paraId="616D983D" w14:textId="77777777" w:rsidR="00F90BDC" w:rsidRDefault="00F90BDC"/>
    <w:p w14:paraId="44764549" w14:textId="77777777" w:rsidR="00F90BDC" w:rsidRDefault="00F90BDC">
      <w:r xmlns:w="http://schemas.openxmlformats.org/wordprocessingml/2006/main">
        <w:t xml:space="preserve">ວັກທີ 1: ບົດເລີ່ມຕົ້ນທີ່ພະເຍຊູເຄື່ອນຍ້າຍໄປທົ່ວແຂວງຄາລິເລ, ຫຼີກເວັ້ນແຂວງຢູດາຍເພາະວ່າຜູ້ນໍາຊາວຢິວຢູ່ທີ່ນັ້ນຊອກຫາໂອກາດທີ່ຈະຂ້າພະອົງ. ແນວໃດກໍ່ຕາມ, ເມື່ອເທດສະການຂອງຊາວຢິວໃກ້ເຂົ້າມາແລ້ວ, ອ້າຍນ້ອງຂອງພຣະອົງໄດ້ແນະນໍາພຣະອົງໄປແຂວງຢູດາຍຢ່າງເປີດເຜີຍເພື່ອວ່າພວກສາວົກຂອງພຣະອົງຈະໄດ້ເຫັນວຽກງານທີ່ພຣະອົງກໍາລັງເຮັດ. ພຣະ​ເຢ​ຊູ​ໄດ້​ຕອບ​ສະ​ຫນອງ​ວ່າ​ເວ​ລາ​ຂອງ​ພຣະ​ອົງ​ຍັງ​ບໍ່​ທັນ​ມາ​ເຖິງ​ຢ່າງ​ເຕັມ​ທີ່, ແຕ່​ວ່າ​ຂອງ​ເຂົາ​ເຈົ້າ​ແມ່ນ​ສະ​ເຫມີ​ໄປ​ສະ​ເຫມີ​ໄປ​ໂດຍ​ສ່ວນ​ບຸກ​ຄົນ​ຫຼັງ​ຈາກ​ທີ່​ເຂົາ​ເຈົ້າ​ຈາກ​ໄປ (John 7:1-10).</w:t>
      </w:r>
    </w:p>
    <w:p w14:paraId="084CD54B" w14:textId="77777777" w:rsidR="00F90BDC" w:rsidRDefault="00F90BDC"/>
    <w:p w14:paraId="069F5493" w14:textId="77777777" w:rsidR="00F90BDC" w:rsidRDefault="00F90BDC">
      <w:r xmlns:w="http://schemas.openxmlformats.org/wordprocessingml/2006/main">
        <w:t xml:space="preserve">ວັກທີ 2: ໃນ​ລະຫວ່າງ​ວັນ​ບຸນ ຊາວ​ຢິວ​ຊອກ​ຫາ​ພຣະອົງ​ໄດ້​ກະຊິບ​ຂໍ້​ຄາດ​ຄິດ​ກ່ຽວ​ກັບ​ພຣະອົງ ແຕ່​ຢ້ານ​ວ່າ​ຜູ້​ນຳ​ບໍ່​ມີ​ໃຜ​ເວົ້າ​ຕໍ່​ພຣະອົງ​ຢ່າງ​ເປີດເຜີຍ. ໃນ ຊ່ວງ ກາງ ເທດສະການ ພະ ເຍຊູ ໄດ້ ຂຶ້ນ ສານ ວິຫານ ເລີ່ມ ສອນ ຫລາຍ ຄົນ ທີ່ ແປກ ໃຈ ທີ່ ສົງໄສ ວ່າ ພຣະອົງ ຮູ້ ພຣະຄໍາ ພີ ໂດຍ ທີ່ ບໍ່ ໄດ້ ສຶກສາ. ໃນ​ການ​ຕອບ​ໂຕ້, ພຣະ​ອົງ​ໄດ້​ຊີ້​ໃຫ້​ເຫັນ​ການ​ສັ່ງ​ສອນ​ມາ​ຈາກ​ພຣະ​ບິ​ດາ​ຂອງ​ພຣະ​ບິ​ດາ​ບໍ່​ແມ່ນ​ພຣະ​ອົງ​ເອງ​ຜູ້​ທີ່​ເລືອກ​ເຮັດ​ຕາມ​ພຣະ​ປະ​ສົງ​ຂອງ​ພຣະ​ເຈົ້າ​ຈະ​ເຂົ້າ​ໃຈ​ວ່າ​ຄໍາ​ສອນ​ມາ​ຈາກ​ພຣະ​ເຈົ້າ​ຫຼື​ວ່າ​ຈະ​ເວົ້າ​ກ່ຽວ​ກັບ​ສິດ​ອໍາ​ນາດ​ຂອງ​ຕົນ​ເອງ​ພວກ​ຟາ​ຣີ​ຊາຍ​ແລະ​ປະ​ໂລ​ຫິດ​ໄດ້​ສົ່ງ​ຄົນ​ຍາມ​ພຣະ​ວິ​ຫານ​ຈັບ​ພຣະ​ອົງ​, ແຕ່​ບໍ່​ມີ​ໃຜ​ໄດ້​ຍົກ​ມື​ພຣະ​ອົງ​ເພາະ​ວ່າ​ຊົ່ວ​ໂມງ​ຂອງ​ພຣະ​ອົງ​ໄດ້​ມີ. ຍັງ​ບໍ່​ໄດ້​ມາ (John 7:11-30).</w:t>
      </w:r>
    </w:p>
    <w:p w14:paraId="297C32F7" w14:textId="77777777" w:rsidR="00F90BDC" w:rsidRDefault="00F90BDC"/>
    <w:p w14:paraId="1CBC03FA" w14:textId="77777777" w:rsidR="00F90BDC" w:rsidRDefault="00F90BDC">
      <w:r xmlns:w="http://schemas.openxmlformats.org/wordprocessingml/2006/main">
        <w:t xml:space="preserve">ຫຍໍ້​ໜ້າ​ທີ 3: ໃນ​ວັນ​ບຸນ​ໃຫຍ່​ສຸດ​ທ້າຍ ພະ​ເຍຊູ​ຢືນ​ກ່າວ​ດ້ວຍ​ສຽງ​ດັງ​ວ່າ ‘ໃຫ້​ຜູ້​ໃດ​ຫິວ​ນໍ້າ​ມາ​ຫາ​ເຮົາ​ດື່ມ. ໃຜກໍຕາມທີ່ເຊື່ອໃນເຮົາຕາມທີ່ພຣະຄໍາພີໄດ້ບອກໄວ້ວ່າ ແມ່ນໍ້າທີ່ມີຊີວິດຈະໄຫຼມາຈາກພາຍໃນພວກມັນ.' ພຣະວິນຍານທີ່ກ່າວເຖິງຜູ້ທີ່ເຊື່ອໃນພຣະອົງຕໍ່ມາໄດ້ຮັບສໍາລັບພຣະວິນຍານບໍ່ໄດ້ຖືກມອບໃຫ້ເພາະວ່າພຣະເຢຊູຍັງບໍ່ທັນໄດ້ຮັບການຍົກຍ້ອງເຮັດໃຫ້ການແບ່ງແຍກລະຫວ່າງຝູງຊົນບາງຄົນເວົ້າວ່າ "ພຣະອົງເປັນສາດສະດາ" ຄົນອື່ນ 'ພຣະອົງເປັນພຣະຄຣິດ' ໃນຂະນະທີ່ຄົນອື່ນຖາມຄວາມເປັນໄປໄດ້ວ່າພຣະຄຣິດມາຈາກແຂວງຄາລີເລ. ໂດຍ Nicodemus ປົກປ້ອງພຣະອົງຕໍ່ກັບການກ່າວໂທດຢ່າງກົງໄປກົງມາໂດຍບໍ່ໄດ້ຮັບການປ້ອງກັນຕາມກົດຫມາຍທີ່ນໍາໄປສູ່ການຍົກຟ້ອງການເຍາະເຍີ້ຍຕື່ມອີກໂດຍມິດສະຫາຍຂອງລາວອອກຈາກແຕ່ລະບ້ານ (John 7: 31-53).</w:t>
      </w:r>
    </w:p>
    <w:p w14:paraId="73F143EA" w14:textId="77777777" w:rsidR="00F90BDC" w:rsidRDefault="00F90BDC"/>
    <w:p w14:paraId="09C76DC2" w14:textId="77777777" w:rsidR="00F90BDC" w:rsidRDefault="00F90BDC"/>
    <w:p w14:paraId="42CA67CB" w14:textId="77777777" w:rsidR="00F90BDC" w:rsidRDefault="00F90BDC">
      <w:r xmlns:w="http://schemas.openxmlformats.org/wordprocessingml/2006/main">
        <w:t xml:space="preserve">ໂຢຮັນ 7:1 ຫລັງຈາກ​ເຫດການ​ເຫຼົ່ານີ້​ແລ້ວ ພຣະເຢຊູເຈົ້າ​ໄດ້​ເດີນ​ທາງ​ໄປ​ໃນ​ແຂວງ​ຄາລິເລ ເພາະ​ພຣະອົງ​ບໍ່​ຍອມ​ຍ່າງ​ຢູ່​ໃນ​ເມືອງ​ຢິວ ເພາະ​ພວກ​ຢິວ​ພະຍາຍາມ​ຂ້າ​ພຣະອົງ.</w:t>
      </w:r>
    </w:p>
    <w:p w14:paraId="69FCB90D" w14:textId="77777777" w:rsidR="00F90BDC" w:rsidRDefault="00F90BDC"/>
    <w:p w14:paraId="1F540D8D" w14:textId="77777777" w:rsidR="00F90BDC" w:rsidRDefault="00F90BDC">
      <w:r xmlns:w="http://schemas.openxmlformats.org/wordprocessingml/2006/main">
        <w:t xml:space="preserve">ພະ​ເຍຊູ​ຫຼີກ​ລ້ຽງ​ຊາວ​ຢິວ​ໃນ​ແຂວງ​ຄາລິເລ ເພາະ​ເຂົາ​ເຈົ້າ​ພະຍາຍາມ​ຂ້າ​ພະອົງ.</w:t>
      </w:r>
    </w:p>
    <w:p w14:paraId="7698AE4A" w14:textId="77777777" w:rsidR="00F90BDC" w:rsidRDefault="00F90BDC"/>
    <w:p w14:paraId="5A634571" w14:textId="77777777" w:rsidR="00F90BDC" w:rsidRDefault="00F90BDC">
      <w:r xmlns:w="http://schemas.openxmlformats.org/wordprocessingml/2006/main">
        <w:t xml:space="preserve">1: ການ​ປົກ​ປ້ອງ​ຂອງ​ພຣະ​ເຈົ້າ​ຢູ່​ທີ່​ນັ້ນ​ສະ​ເຫມີ​ສໍາ​ລັບ​ພວກ​ເຮົາ, ບໍ່​ວ່າ​ສະ​ຖາ​ນະ​ການ.</w:t>
      </w:r>
    </w:p>
    <w:p w14:paraId="2D6BE3EF" w14:textId="77777777" w:rsidR="00F90BDC" w:rsidRDefault="00F90BDC"/>
    <w:p w14:paraId="1F14002C" w14:textId="77777777" w:rsidR="00F90BDC" w:rsidRDefault="00F90BDC">
      <w:r xmlns:w="http://schemas.openxmlformats.org/wordprocessingml/2006/main">
        <w:t xml:space="preserve">2: ເຮົາ​ບໍ່​ຄວນ​ປະ​ຖິ້ມ​ຄວາມ​ຫວັງ, ບໍ່​ວ່າ​ຈະ​ປະ​ເຊີນ​ໜ້າ​ກັບ​ຝ່າຍ​ຄ້ານ.</w:t>
      </w:r>
    </w:p>
    <w:p w14:paraId="5D57623D" w14:textId="77777777" w:rsidR="00F90BDC" w:rsidRDefault="00F90BDC"/>
    <w:p w14:paraId="7C609838" w14:textId="77777777" w:rsidR="00F90BDC" w:rsidRDefault="00F90BDC">
      <w:r xmlns:w="http://schemas.openxmlformats.org/wordprocessingml/2006/main">
        <w:t xml:space="preserve">1: Psalm 23:4 "ເຖິງ​ແມ່ນ​ວ່າ​ຂ້າ​ພະ​ເຈົ້າ​ຍ່າງ​ຜ່ານ​ຮ່ອມ​ພູ​ທີ່​ມືດ​ທີ່​ສຸດ, ຂ້າ​ພະ​ເຈົ້າ​ຈະ​ບໍ່​ຢ້ານ​ກົວ​ຄວາມ​ຊົ່ວ​ຮ້າຍ, ສໍາ​ລັບ​ທ່ານ​ຢູ່​ກັບ​ຂ້າ​ພະ​ເຈົ້າ, ໄມ້​ທ່ອນ​ຂອງ​ທ່ານ​ແລະ​ໄມ້​ທ່ອນ​ຂອງ​ທ່ານ, ພວກ​ເຂົາ​ເຈົ້າ​ໄດ້​ປອບ​ໃຈ​ຂ້າ​ພະ​ເຈົ້າ.</w:t>
      </w:r>
    </w:p>
    <w:p w14:paraId="20BCA949" w14:textId="77777777" w:rsidR="00F90BDC" w:rsidRDefault="00F90BDC"/>
    <w:p w14:paraId="00B722A0" w14:textId="77777777" w:rsidR="00F90BDC" w:rsidRDefault="00F90BDC">
      <w:r xmlns:w="http://schemas.openxmlformats.org/wordprocessingml/2006/main">
        <w:t xml:space="preserve">ສຸພາສິດ 3:5-6 “ຈົ່ງ​ວາງໃຈ​ໃນ​ພຣະເຈົ້າຢາເວ​ດ້ວຍ​ສຸດ​ໃຈ ແລະ​ບໍ່​ເຊື່ອຟັງ​ຄວາມ​ເຂົ້າໃຈ​ຂອງ​ເຈົ້າ​ເອງ​ໃນ​ທຸກ​ວິທີ​ທາງ​ຂອງ​ເຈົ້າ ແລະ​ພຣະອົງ​ຈະ​ເຮັດ​ໃຫ້​ເສັ້ນທາງ​ຂອງ​ເຈົ້າ​ຊື່​ຕົງ.</w:t>
      </w:r>
    </w:p>
    <w:p w14:paraId="0CB80415" w14:textId="77777777" w:rsidR="00F90BDC" w:rsidRDefault="00F90BDC"/>
    <w:p w14:paraId="0A8156B3" w14:textId="77777777" w:rsidR="00F90BDC" w:rsidRDefault="00F90BDC">
      <w:r xmlns:w="http://schemas.openxmlformats.org/wordprocessingml/2006/main">
        <w:t xml:space="preserve">ໂຢຮັນ 7:2 ບັດນີ້ ງານ​ລ້ຽງ​ຂອງ​ຊາວ​ຢິວ​ໃກ້​ຈະ​ມາ​ເຖິງ.</w:t>
      </w:r>
    </w:p>
    <w:p w14:paraId="1EE7D16E" w14:textId="77777777" w:rsidR="00F90BDC" w:rsidRDefault="00F90BDC"/>
    <w:p w14:paraId="3E5A343A" w14:textId="77777777" w:rsidR="00F90BDC" w:rsidRDefault="00F90BDC">
      <w:r xmlns:w="http://schemas.openxmlformats.org/wordprocessingml/2006/main">
        <w:t xml:space="preserve">ໃນ​ລະຫວ່າງ​ງານ​ລ້ຽງ​ຂອງ​ຊາວ​ຢິວ ພະ​ເຍຊູ​ເດີນ​ທາງ​ໄປ​ເມືອງ​ເຢຣຶຊາເລມ.</w:t>
      </w:r>
    </w:p>
    <w:p w14:paraId="25926D4D" w14:textId="77777777" w:rsidR="00F90BDC" w:rsidRDefault="00F90BDC"/>
    <w:p w14:paraId="7D77E50E" w14:textId="77777777" w:rsidR="00F90BDC" w:rsidRDefault="00F90BDC">
      <w:r xmlns:w="http://schemas.openxmlformats.org/wordprocessingml/2006/main">
        <w:t xml:space="preserve">1. ຄວາມ​ຮັກ​ຂອງ​ພະ​ເຍຊູ​ທີ່​ມີ​ຕໍ່​ປະຊາຊົນ​ຂອງ​ພະອົງ: ວິທີ​ທີ່​ພະ​ເຍຊູ​ສະແດງ​ຄວາມ​ຮັກ​ໂດຍ​ການ​ໄປ​ເມືອງ​ເຢຣຶຊາເລມ​ໃນ​ລະຫວ່າງ​ງານ​ລ້ຽງ​ຂອງ​ຫໍເຕັນ.</w:t>
      </w:r>
    </w:p>
    <w:p w14:paraId="7B9B523A" w14:textId="77777777" w:rsidR="00F90BDC" w:rsidRDefault="00F90BDC"/>
    <w:p w14:paraId="10AE7CED" w14:textId="77777777" w:rsidR="00F90BDC" w:rsidRDefault="00F90BDC">
      <w:r xmlns:w="http://schemas.openxmlformats.org/wordprocessingml/2006/main">
        <w:t xml:space="preserve">2. ການເຊື່ອຟັງພະເຈົ້າ: ຄວາມສຳຄັນຂອງການເຊື່ອຟັງພະເຈົ້າເຖິງແມ່ນເວລາທີ່ຫຍຸ້ງຍາກກໍຕາມ</w:t>
      </w:r>
    </w:p>
    <w:p w14:paraId="10FB3B56" w14:textId="77777777" w:rsidR="00F90BDC" w:rsidRDefault="00F90BDC"/>
    <w:p w14:paraId="111FFE4E" w14:textId="77777777" w:rsidR="00F90BDC" w:rsidRDefault="00F90BDC">
      <w:r xmlns:w="http://schemas.openxmlformats.org/wordprocessingml/2006/main">
        <w:t xml:space="preserve">1. ໂຢຮັນ 14:15 - "ຖ້າເຈົ້າຮັກເຮົາ ເຈົ້າຈະຮັກສາພຣະບັນຍັດຂອງເຮົາ."</w:t>
      </w:r>
    </w:p>
    <w:p w14:paraId="136BA252" w14:textId="77777777" w:rsidR="00F90BDC" w:rsidRDefault="00F90BDC"/>
    <w:p w14:paraId="233EEF2B" w14:textId="77777777" w:rsidR="00F90BDC" w:rsidRDefault="00F90BDC">
      <w:r xmlns:w="http://schemas.openxmlformats.org/wordprocessingml/2006/main">
        <w:t xml:space="preserve">2. ມັດທາຍ 28:20 - "ແລະ ຈົ່ງເບິ່ງ, ເຮົາຢູ່ກັບເຈົ້າສະເໝີ, ຈົນເຖິງຍຸກສຸດທ້າຍ."</w:t>
      </w:r>
    </w:p>
    <w:p w14:paraId="406A141F" w14:textId="77777777" w:rsidR="00F90BDC" w:rsidRDefault="00F90BDC"/>
    <w:p w14:paraId="4092B863" w14:textId="77777777" w:rsidR="00F90BDC" w:rsidRDefault="00F90BDC">
      <w:r xmlns:w="http://schemas.openxmlformats.org/wordprocessingml/2006/main">
        <w:t xml:space="preserve">ໂຢຮັນ 7:3 ພີ່ນ້ອງ​ຂອງ​ເພິ່ນ​ຈຶ່ງ​ເວົ້າ​ກັບ​ເພິ່ນ​ວ່າ, “ຈົ່ງ​ອອກ​ຈາກ​ບ່ອນ​ນີ້ ແລະ​ໄປ​ທີ່​ແຂວງ​ຢູດາຍ ເພື່ອ​ພວກ​ສາວົກ​ຂອງ​ທ່ານ​ຈະ​ໄດ້​ເຫັນ​ການ​ກະທຳ​ທີ່​ພຣະອົງ​ເຮັດ.</w:t>
      </w:r>
    </w:p>
    <w:p w14:paraId="57B8809C" w14:textId="77777777" w:rsidR="00F90BDC" w:rsidRDefault="00F90BDC"/>
    <w:p w14:paraId="5C2AC7EC" w14:textId="77777777" w:rsidR="00F90BDC" w:rsidRDefault="00F90BDC">
      <w:r xmlns:w="http://schemas.openxmlformats.org/wordprocessingml/2006/main">
        <w:t xml:space="preserve">ພີ່​ນ້ອງ​ຂອງ​ພະ​ເຍຊູ​ກະຕຸ້ນ​ພະອົງ​ໃຫ້​ອອກ​ຈາກ​ແຂວງ​ຄາລິເລ​ໄປ​ແຂວງ​ຢູເດ ເພື່ອ​ໃຫ້​ພວກ​ສາວົກ​ເຫັນ​ການ​ອັດສະຈັນ​ທີ່​ພະອົງ​ເຮັດ.</w:t>
      </w:r>
    </w:p>
    <w:p w14:paraId="70448E1C" w14:textId="77777777" w:rsidR="00F90BDC" w:rsidRDefault="00F90BDC"/>
    <w:p w14:paraId="110CBF29" w14:textId="77777777" w:rsidR="00F90BDC" w:rsidRDefault="00F90BDC">
      <w:r xmlns:w="http://schemas.openxmlformats.org/wordprocessingml/2006/main">
        <w:t xml:space="preserve">1. ພະລັງແຫ່ງຄວາມເຊື່ອ: ການຮຽນຮູ້ທີ່ຈະເຊື່ອໃນສິ່ງມະຫັດສະຈັນ</w:t>
      </w:r>
    </w:p>
    <w:p w14:paraId="310E4C75" w14:textId="77777777" w:rsidR="00F90BDC" w:rsidRDefault="00F90BDC"/>
    <w:p w14:paraId="0C97DFB3" w14:textId="77777777" w:rsidR="00F90BDC" w:rsidRDefault="00F90BDC">
      <w:r xmlns:w="http://schemas.openxmlformats.org/wordprocessingml/2006/main">
        <w:t xml:space="preserve">2. ການປະຕິບັດຕາມພຣະປະສົງຂອງພຣະບິດາ: ວິທີທີ່ພະເຍຊູເຊື່ອຟັງຄໍາແນະນໍາຂອງພີ່ນ້ອງພະອົງ</w:t>
      </w:r>
    </w:p>
    <w:p w14:paraId="396D9C89" w14:textId="77777777" w:rsidR="00F90BDC" w:rsidRDefault="00F90BDC"/>
    <w:p w14:paraId="3D1B0AB0" w14:textId="77777777" w:rsidR="00F90BDC" w:rsidRDefault="00F90BDC">
      <w:r xmlns:w="http://schemas.openxmlformats.org/wordprocessingml/2006/main">
        <w:t xml:space="preserve">1. ເຮັບເຣີ 13:5-6 - “ຈົ່ງ​ຮັກສາ​ຊີວິດ​ຂອງ​ເຈົ້າ​ໃຫ້​ພົ້ນ​ຈາກ​ການ​ຮັກ​ເງິນ ແລະ​ພໍ​ໃຈ​ໃນ​ສິ່ງ​ທີ່​ເຈົ້າ​ມີ ເພາະ​ພະອົງ​ໄດ້​ກ່າວ​ວ່າ, “ເຮົາ​ຈະ​ບໍ່​ປະ​ເຈົ້າ​ຫຼື​ປະ​ຖິ້ມ​ເຈົ້າ.”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14:paraId="5175D063" w14:textId="77777777" w:rsidR="00F90BDC" w:rsidRDefault="00F90BDC"/>
    <w:p w14:paraId="2FC846A0" w14:textId="77777777" w:rsidR="00F90BDC" w:rsidRDefault="00F90BDC">
      <w:r xmlns:w="http://schemas.openxmlformats.org/wordprocessingml/2006/main">
        <w:t xml:space="preserve">2. ໂຢຮັນ 14:12-14 - “ຈິງ, ແທ້ຈິງ, ຂ້າພະເຈົ້າບອກທ່ານ, ຜູ້ທີ່ເຊື່ອໃນຂ້າພະເຈົ້າຍັງຈະເຮັດວຽກງານທີ່ຂ້າພະເຈົ້າເຮັດ; ແລະ​ວຽກ​ງານ​ໃຫຍ່​ກວ່າ​ທີ່​ພະອົງ​ຈະ​ເຮັດ, ເພາະ​ເຮົາ​ຈະ​ໄປ​ຫາ​ພຣະ​ບິດາ. ສິ່ງ​ໃດ​ກໍ​ຕາມ​ທີ່​ເຈົ້າ​ທູນ​ຂໍ​ໃນ​ນາມ​ຂອງ​ເຮົາ, ເຮົາ​ຈະ​ເຮັດ​ສິ່ງ​ນີ້, ເພື່ອ​ພຣະ​ບິ​ດາ​ຈະ​ໄດ້​ຮັບ​ກຽດ​ສັກ​ສີ​ໃນ​ພຣະ​ບຸດ. ຖ້າເຈົ້າຖາມຫຍັງຂ້ອຍໃນນາມຂອງຂ້ອຍ, ຂ້ອຍຈະເຮັດມັນ.”</w:t>
      </w:r>
    </w:p>
    <w:p w14:paraId="314A27BE" w14:textId="77777777" w:rsidR="00F90BDC" w:rsidRDefault="00F90BDC"/>
    <w:p w14:paraId="04E35FAC" w14:textId="77777777" w:rsidR="00F90BDC" w:rsidRDefault="00F90BDC">
      <w:r xmlns:w="http://schemas.openxmlformats.org/wordprocessingml/2006/main">
        <w:t xml:space="preserve">ໂຢຮັນ 7:4 ເພາະ​ບໍ່​ມີ​ຜູ້​ໃດ​ເຮັດ​ສິ່ງ​ໃດ​ໃນ​ທີ່​ລັບ​ລີ້ ແລະ​ຕົວ​ເອງ​ກໍ​ສະແຫວງ​ຫາ​ທີ່​ຈະ​ໃຫ້​ຮູ້​ຢ່າງ​ເປີດ​ເຜີຍ. ຖ້າ​ເຈົ້າ​ເຮັດ​ສິ່ງ​ເຫຼົ່າ​ນີ້ ຈົ່ງ​ສະແດງ​ຕົວ​ໃຫ້​ໂລກ​ຮູ້.</w:t>
      </w:r>
    </w:p>
    <w:p w14:paraId="21D9ED14" w14:textId="77777777" w:rsidR="00F90BDC" w:rsidRDefault="00F90BDC"/>
    <w:p w14:paraId="4068D675" w14:textId="77777777" w:rsidR="00F90BDC" w:rsidRDefault="00F90BDC">
      <w:r xmlns:w="http://schemas.openxmlformats.org/wordprocessingml/2006/main">
        <w:t xml:space="preserve">ພະ​ເຍຊູ​ກະຕຸ້ນ​ເຮົາ​ໃຫ້​ເຮັດ​ການ​ດີ​ໃນ​ທີ່​ສາທາລະນະ​ເພື່ອ​ໃຫ້​ຄົນ​ອື່ນ​ໄດ້​ຮັບ​ກຳລັງ​ໃຈ​ໃຫ້​ເຮັດ​ເຊັ່ນ​ດຽວ​ກັນ.</w:t>
      </w:r>
    </w:p>
    <w:p w14:paraId="10F81734" w14:textId="77777777" w:rsidR="00F90BDC" w:rsidRDefault="00F90BDC"/>
    <w:p w14:paraId="189EF16C" w14:textId="77777777" w:rsidR="00F90BDC" w:rsidRDefault="00F90BDC">
      <w:r xmlns:w="http://schemas.openxmlformats.org/wordprocessingml/2006/main">
        <w:t xml:space="preserve">1. ການ​ເຮັດ​ດີ​ໃນ​ທີ່​ສາທາລະນະ: ການ​ສະແດງ​ໃຫ້​ໂລກ​ເຫັນ​ວ່າ​ການ​ຕິດ​ຕາມ​ພະ​ເຍຊູ​ສາມາດ​ປ່ຽນ​ຊີວິດ​ໄດ້​ແນວ​ໃດ</w:t>
      </w:r>
    </w:p>
    <w:p w14:paraId="24A0734F" w14:textId="77777777" w:rsidR="00F90BDC" w:rsidRDefault="00F90BDC"/>
    <w:p w14:paraId="3A746495" w14:textId="77777777" w:rsidR="00F90BDC" w:rsidRDefault="00F90BDC">
      <w:r xmlns:w="http://schemas.openxmlformats.org/wordprocessingml/2006/main">
        <w:t xml:space="preserve">2. ພະລັງງານຂອງການບໍລິການ: ການສ້າງຄວາມແຕກຕ່າງໃນຊີວິດຂອງຄົນອື່ນ</w:t>
      </w:r>
    </w:p>
    <w:p w14:paraId="1E437B87" w14:textId="77777777" w:rsidR="00F90BDC" w:rsidRDefault="00F90BDC"/>
    <w:p w14:paraId="1DE6A3E4" w14:textId="77777777" w:rsidR="00F90BDC" w:rsidRDefault="00F90BDC">
      <w:r xmlns:w="http://schemas.openxmlformats.org/wordprocessingml/2006/main">
        <w:t xml:space="preserve">1. ມັດທາຍ 5:16 - "ຂໍໃຫ້ຄວາມສະຫວ່າງຂອງເຈົ້າສະຫວ່າງຕໍ່ຫນ້າຄົນອື່ນ, ເພື່ອໃຫ້ພວກເຂົາເຫັນຄວາມດີຂອງເຈົ້າແລະສັນລະເສີນພຣະບິດາຂອງເຈົ້າທີ່ຢູ່ໃນສະຫວັນ."</w:t>
      </w:r>
    </w:p>
    <w:p w14:paraId="342A1DFF" w14:textId="77777777" w:rsidR="00F90BDC" w:rsidRDefault="00F90BDC"/>
    <w:p w14:paraId="4ECD9401" w14:textId="77777777" w:rsidR="00F90BDC" w:rsidRDefault="00F90BDC">
      <w:r xmlns:w="http://schemas.openxmlformats.org/wordprocessingml/2006/main">
        <w:t xml:space="preserve">2. ຄາລາເຕຍ 6:9 - "ແລະຢ່າໃຫ້ພວກເຮົາມີຄວາມອິດເມື່ອຍໃນການເຮັດຄວາມດີ, ເພາະວ່າໃນລະດູການທີ່ເຫມາະສົມພວກເຮົາຈະເກັບກ່ຽວ, ຖ້າພວກເຮົາບໍ່ຍອມແພ້."</w:t>
      </w:r>
    </w:p>
    <w:p w14:paraId="3FB3D86F" w14:textId="77777777" w:rsidR="00F90BDC" w:rsidRDefault="00F90BDC"/>
    <w:p w14:paraId="7182EDA4" w14:textId="77777777" w:rsidR="00F90BDC" w:rsidRDefault="00F90BDC">
      <w:r xmlns:w="http://schemas.openxmlformats.org/wordprocessingml/2006/main">
        <w:t xml:space="preserve">ໂຢຮັນ 7:5 ເພາະ​ພີ່ນ້ອງ​ຂອງ​ເພິ່ນ​ບໍ່​ເຊື່ອ​ໃນ​ພຣະອົງ.</w:t>
      </w:r>
    </w:p>
    <w:p w14:paraId="46E3AC2E" w14:textId="77777777" w:rsidR="00F90BDC" w:rsidRDefault="00F90BDC"/>
    <w:p w14:paraId="27514771" w14:textId="77777777" w:rsidR="00F90BDC" w:rsidRDefault="00F90BDC">
      <w:r xmlns:w="http://schemas.openxmlformats.org/wordprocessingml/2006/main">
        <w:t xml:space="preserve">ຂໍ້ພຣະຄຳພີ: ເຖິງແມ່ນວ່າພຣະເຢຊູໄດ້ເຮັດການອັດສະຈັນຫຼາຍຢ່າງຢູ່ໃນເມືອງນາຊາເຣັດບ້ານເກີດຂອງເພິ່ນ, ແຕ່ພວກພີ່ນ້ອງຂອງເພິ່ນເອງກໍບໍ່ເຊື່ອໃນພຣະອົງ (ໂຢຮັນ 7:5).</w:t>
      </w:r>
    </w:p>
    <w:p w14:paraId="742E6EA6" w14:textId="77777777" w:rsidR="00F90BDC" w:rsidRDefault="00F90BDC"/>
    <w:p w14:paraId="3457C3C7" w14:textId="77777777" w:rsidR="00F90BDC" w:rsidRDefault="00F90BDC">
      <w:r xmlns:w="http://schemas.openxmlformats.org/wordprocessingml/2006/main">
        <w:t xml:space="preserve">ພະ​ເຍຊູ​ບໍ່​ໄດ້​ຮັບ​ການ​ຍອມ​ຮັບ​ຈາກ​ຄອບຄົວ​ຂອງ​ພະອົງ ເຖິງ​ວ່າ​ຈະ​ມີ​ສັນຍານ​ອັນ​ຫຼາຍ​ຢ່າງ​ທີ່​ພະອົງ​ໄດ້​ເຮັດ.</w:t>
      </w:r>
    </w:p>
    <w:p w14:paraId="25FE6B4F" w14:textId="77777777" w:rsidR="00F90BDC" w:rsidRDefault="00F90BDC"/>
    <w:p w14:paraId="2C676A27" w14:textId="77777777" w:rsidR="00F90BDC" w:rsidRDefault="00F90BDC">
      <w:r xmlns:w="http://schemas.openxmlformats.org/wordprocessingml/2006/main">
        <w:t xml:space="preserve">1. ການຮັບຮູ້ນໍ້າພຣະໄທຂອງພຣະເຈົ້າໃນສະຖານະການທີ່ຫຍຸ້ງຍາກ: ຕົວຢ່າງຂອງພະເຍຊູ</w:t>
      </w:r>
    </w:p>
    <w:p w14:paraId="16601357" w14:textId="77777777" w:rsidR="00F90BDC" w:rsidRDefault="00F90BDC"/>
    <w:p w14:paraId="7ED2BAC8" w14:textId="77777777" w:rsidR="00F90BDC" w:rsidRDefault="00F90BDC">
      <w:r xmlns:w="http://schemas.openxmlformats.org/wordprocessingml/2006/main">
        <w:t xml:space="preserve">2. ພະລັງແຫ່ງຄວາມເຊື່ອເຖິງວ່າຈະມີຄວາມບໍ່ເຊື່ອຖື: ເລື່ອງຂອງພຣະເຢຊູແລະອ້າຍນ້ອງຂອງພຣະອົງ</w:t>
      </w:r>
    </w:p>
    <w:p w14:paraId="7554841D" w14:textId="77777777" w:rsidR="00F90BDC" w:rsidRDefault="00F90BDC"/>
    <w:p w14:paraId="465D37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53:1 - "ໃຜໄດ້ເຊື່ອຂ່າວສານຂອງພວກເຮົາແລະແຂນຂອງພຣະຜູ້ເປັນເຈົ້າໄດ້ຖືກເປີດເຜີຍຕໍ່ໃຜ?"</w:t>
      </w:r>
    </w:p>
    <w:p w14:paraId="011FA566" w14:textId="77777777" w:rsidR="00F90BDC" w:rsidRDefault="00F90BDC"/>
    <w:p w14:paraId="3618E969" w14:textId="77777777" w:rsidR="00F90BDC" w:rsidRDefault="00F90BDC">
      <w:r xmlns:w="http://schemas.openxmlformats.org/wordprocessingml/2006/main">
        <w:t xml:space="preserve">2. Romans 10:17 - "ດັ່ງນັ້ນສັດທາມາຈາກການໄດ້ຍິນ, ແລະການໄດ້ຍິນໂດຍຜ່ານພຣະຄໍາຂອງພຣະຄຣິດ."</w:t>
      </w:r>
    </w:p>
    <w:p w14:paraId="74BF3330" w14:textId="77777777" w:rsidR="00F90BDC" w:rsidRDefault="00F90BDC"/>
    <w:p w14:paraId="661BC021" w14:textId="77777777" w:rsidR="00F90BDC" w:rsidRDefault="00F90BDC">
      <w:r xmlns:w="http://schemas.openxmlformats.org/wordprocessingml/2006/main">
        <w:t xml:space="preserve">ໂຢຮັນ 7:6 ແລ້ວ​ພຣະເຢຊູເຈົ້າ​ກໍ​ກ່າວ​ແກ່​ພວກເຂົາ​ວ່າ, “ເວລາ​ຂອງ​ເຮົາ​ຍັງ​ບໍ່​ມາ​ເຖິງ​ເທື່ອ ແຕ່​ເວລາ​ຂອງ​ພວກເຈົ້າ​ພ້ອມ​ແລ້ວ.</w:t>
      </w:r>
    </w:p>
    <w:p w14:paraId="51A6B064" w14:textId="77777777" w:rsidR="00F90BDC" w:rsidRDefault="00F90BDC"/>
    <w:p w14:paraId="02C9D695" w14:textId="77777777" w:rsidR="00F90BDC" w:rsidRDefault="00F90BDC">
      <w:r xmlns:w="http://schemas.openxmlformats.org/wordprocessingml/2006/main">
        <w:t xml:space="preserve">ພຣະເຢຊູສອນພວກເຮົາວ່າເວລາຂອງພວກເຮົາຄວນຈະຢູ່ໃນການບໍລິການຂອງພຣະເຈົ້າ.</w:t>
      </w:r>
    </w:p>
    <w:p w14:paraId="1439B4F9" w14:textId="77777777" w:rsidR="00F90BDC" w:rsidRDefault="00F90BDC"/>
    <w:p w14:paraId="04E079B2" w14:textId="77777777" w:rsidR="00F90BDC" w:rsidRDefault="00F90BDC">
      <w:r xmlns:w="http://schemas.openxmlformats.org/wordprocessingml/2006/main">
        <w:t xml:space="preserve">1: ເວລາຂອງພວກເຮົາເປັນຂອງປະທານຈາກພຣະເຈົ້າ, ແລະມັນຄວນຈະຖືກນໍາໃຊ້ເພື່ອຮັບໃຊ້ພຣະອົງ.</w:t>
      </w:r>
    </w:p>
    <w:p w14:paraId="32A965DA" w14:textId="77777777" w:rsidR="00F90BDC" w:rsidRDefault="00F90BDC"/>
    <w:p w14:paraId="27B51AE9" w14:textId="77777777" w:rsidR="00F90BDC" w:rsidRDefault="00F90BDC">
      <w:r xmlns:w="http://schemas.openxmlformats.org/wordprocessingml/2006/main">
        <w:t xml:space="preserve">2: ພວກເຮົາຖືກເອີ້ນໃຫ້ອຸທິດເວລາແລະຊັບພະຍາກອນຂອງພວກເຮົາໃຫ້ກັບພຣະເຈົ້າແລະອານາຈັກຂອງພຣະອົງ.</w:t>
      </w:r>
    </w:p>
    <w:p w14:paraId="69D637C1" w14:textId="77777777" w:rsidR="00F90BDC" w:rsidRDefault="00F90BDC"/>
    <w:p w14:paraId="5A25E285" w14:textId="77777777" w:rsidR="00F90BDC" w:rsidRDefault="00F90BDC">
      <w:r xmlns:w="http://schemas.openxmlformats.org/wordprocessingml/2006/main">
        <w:t xml:space="preserve">1: Colossians 3:17 - ແລະສິ່ງໃດກໍ່ຕາມທີ່ເຈົ້າເຮັດດ້ວຍຄໍາເວົ້າຫຼືການກະທໍາ,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7A6FE85F" w14:textId="77777777" w:rsidR="00F90BDC" w:rsidRDefault="00F90BDC"/>
    <w:p w14:paraId="32327F78" w14:textId="77777777" w:rsidR="00F90BDC" w:rsidRDefault="00F90BDC">
      <w:r xmlns:w="http://schemas.openxmlformats.org/wordprocessingml/2006/main">
        <w:t xml:space="preserve">2: Ephesians 5:15-16 - ເບິ່ງ​ແລ້ວ​ວ່າ​ທ່ານ​ຍ່າງ circumspectly, ບໍ່​ເປັນ​ຄົນ​ໂງ່, ແຕ່​ເປັນ​ສະ​ຫລາດ, Redeeming ເວ​ລາ, ເນື່ອງ​ຈາກ​ວ່າ​ວັນ​ເວ​ລາ​ແມ່ນ​ຊົ່ວ​ຮ້າຍ.</w:t>
      </w:r>
    </w:p>
    <w:p w14:paraId="5650FB47" w14:textId="77777777" w:rsidR="00F90BDC" w:rsidRDefault="00F90BDC"/>
    <w:p w14:paraId="7BC4C714" w14:textId="77777777" w:rsidR="00F90BDC" w:rsidRDefault="00F90BDC">
      <w:r xmlns:w="http://schemas.openxmlformats.org/wordprocessingml/2006/main">
        <w:t xml:space="preserve">ໂຢຮັນ 7:7 ໂລກ​ຈະ​ກຽດຊັງ​ເຈົ້າ​ບໍ່ໄດ້; ແຕ່​ຂ້າ​ພະ​ເຈົ້າ​ມັນ​ກຽດ​ຊັງ, ເພາະ​ວ່າ​ຂ້າ​ພະ​ເຈົ້າ​ເປັນ​ພະ​ຍານ​ຂອງ​ມັນ, ວ່າ​ການ​ເຮັດ​ວຽກ​ຂອງ​ມັນ​ແມ່ນ​ຊົ່ວ​ຮ້າຍ.</w:t>
      </w:r>
    </w:p>
    <w:p w14:paraId="471646DF" w14:textId="77777777" w:rsidR="00F90BDC" w:rsidRDefault="00F90BDC"/>
    <w:p w14:paraId="3CA9B58C" w14:textId="77777777" w:rsidR="00F90BDC" w:rsidRDefault="00F90BDC">
      <w:r xmlns:w="http://schemas.openxmlformats.org/wordprocessingml/2006/main">
        <w:t xml:space="preserve">ໂລກ​ກຽດ​ຊັງ​ພຣະ​ເຢ​ຊູ​ເພາະ​ການ​ປະ​ຈັກ​ພະ​ຍານ​ທີ່​ພຣະ​ອົງ​ໄດ້​ໃຫ້​ກ່ຽວ​ກັບ​ການ​ເຮັດ​ວຽກ​ຊົ່ວ​ຮ້າຍ​ຂອງ​ໂລກ.</w:t>
      </w:r>
    </w:p>
    <w:p w14:paraId="55A6A236" w14:textId="77777777" w:rsidR="00F90BDC" w:rsidRDefault="00F90BDC"/>
    <w:p w14:paraId="74A9D019" w14:textId="77777777" w:rsidR="00F90BDC" w:rsidRDefault="00F90BDC">
      <w:r xmlns:w="http://schemas.openxmlformats.org/wordprocessingml/2006/main">
        <w:t xml:space="preserve">1. ການ​ເປັນ​ພະຍານ​ໃນ​ສະພາບການ​ທີ່​ບໍ່​ດີ—ໂຢຮັນ 7:7</w:t>
      </w:r>
    </w:p>
    <w:p w14:paraId="31A15129" w14:textId="77777777" w:rsidR="00F90BDC" w:rsidRDefault="00F90BDC"/>
    <w:p w14:paraId="14B351F6" w14:textId="77777777" w:rsidR="00F90BDC" w:rsidRDefault="00F90BDC">
      <w:r xmlns:w="http://schemas.openxmlformats.org/wordprocessingml/2006/main">
        <w:t xml:space="preserve">2. ຄ່າ​ທີ່​ໝັ້ນ​ຄົງ​ໃນ​ຄວາມ​ເຊື່ອ—ໂຢຮັນ 7:7</w:t>
      </w:r>
    </w:p>
    <w:p w14:paraId="3E5C0975" w14:textId="77777777" w:rsidR="00F90BDC" w:rsidRDefault="00F90BDC"/>
    <w:p w14:paraId="6BE3A518" w14:textId="77777777" w:rsidR="00F90BDC" w:rsidRDefault="00F90BDC">
      <w:r xmlns:w="http://schemas.openxmlformats.org/wordprocessingml/2006/main">
        <w:t xml:space="preserve">1. ໂລມ 12:2 - ຢ່າ​ເຮັດ​ຕາມ​ແບບ​ແຜນ​ຂອງ​ໂລກ​ນີ້, ແຕ່​ໃຫ້​ປ່ຽນ​ໃຈ​ໃໝ່.</w:t>
      </w:r>
    </w:p>
    <w:p w14:paraId="17417086" w14:textId="77777777" w:rsidR="00F90BDC" w:rsidRDefault="00F90BDC"/>
    <w:p w14:paraId="4486803F" w14:textId="77777777" w:rsidR="00F90BDC" w:rsidRDefault="00F90BDC">
      <w:r xmlns:w="http://schemas.openxmlformats.org/wordprocessingml/2006/main">
        <w:t xml:space="preserve">2. 1 John 5:19 - ພວກເຮົາຮູ້ວ່າພວກເຮົາເປັນລູກຂອງພຣະເຈົ້າ, ແລະວ່າໂລກທັງຫມົດແມ່ນຢູ່ພາຍໃຕ້ການຄວບຄຸມຂອງຫນຶ່ງຊົ່ວຮ້າຍ.</w:t>
      </w:r>
    </w:p>
    <w:p w14:paraId="76F2DA3C" w14:textId="77777777" w:rsidR="00F90BDC" w:rsidRDefault="00F90BDC"/>
    <w:p w14:paraId="5DAB1878" w14:textId="77777777" w:rsidR="00F90BDC" w:rsidRDefault="00F90BDC">
      <w:r xmlns:w="http://schemas.openxmlformats.org/wordprocessingml/2006/main">
        <w:t xml:space="preserve">ໂຢຮັນ 7:8 ຈົ່ງ​ໄປ​ຮ່ວມ​ງານ​ລ້ຽງ​ນີ້: ເຮົາ​ຍັງ​ບໍ່​ໄດ້​ຂຶ້ນ​ໄປ​ໃນ​ງານ​ລ້ຽງ​ນີ້​ເທື່ອ ເພາະ​ເວລາ​ຂອງ​ເຮົາ​ຍັງ​ບໍ່​ທັນ​ເຕັມ.</w:t>
      </w:r>
    </w:p>
    <w:p w14:paraId="07D6AA5C" w14:textId="77777777" w:rsidR="00F90BDC" w:rsidRDefault="00F90BDC"/>
    <w:p w14:paraId="51523B13" w14:textId="77777777" w:rsidR="00F90BDC" w:rsidRDefault="00F90BDC">
      <w:r xmlns:w="http://schemas.openxmlformats.org/wordprocessingml/2006/main">
        <w:t xml:space="preserve">ໂຢຮັນ 7:8 ສອນ​ເຮົາ​ໃຫ້​ອົດ​ທົນ ແລະ​ລໍ​ຖ້າ​ຈົນ​ເຖິງ​ເວລາ​ເໝາະ​ທີ່​ຈະ​ເຮັດ.</w:t>
      </w:r>
    </w:p>
    <w:p w14:paraId="5AB135D2" w14:textId="77777777" w:rsidR="00F90BDC" w:rsidRDefault="00F90BDC"/>
    <w:p w14:paraId="5B6AA509" w14:textId="77777777" w:rsidR="00F90BDC" w:rsidRDefault="00F90BDC">
      <w:r xmlns:w="http://schemas.openxmlformats.org/wordprocessingml/2006/main">
        <w:t xml:space="preserve">1: ຄວາມ​ອົດ​ທົນ​ເປັນ​ຄຸນ​ນະ​ທຳ—ໂຢຮັນ 7:8</w:t>
      </w:r>
    </w:p>
    <w:p w14:paraId="254A2BC1" w14:textId="77777777" w:rsidR="00F90BDC" w:rsidRDefault="00F90BDC"/>
    <w:p w14:paraId="297D4AA7" w14:textId="77777777" w:rsidR="00F90BDC" w:rsidRDefault="00F90BDC">
      <w:r xmlns:w="http://schemas.openxmlformats.org/wordprocessingml/2006/main">
        <w:t xml:space="preserve">2: ເວລາ​ຂອງ​ພະເຈົ້າ​ແມ່ນ​ດີ​ເລີດ—ໂຢຮັນ 7:8</w:t>
      </w:r>
    </w:p>
    <w:p w14:paraId="46A5C3B5" w14:textId="77777777" w:rsidR="00F90BDC" w:rsidRDefault="00F90BDC"/>
    <w:p w14:paraId="6051C4D4" w14:textId="77777777" w:rsidR="00F90BDC" w:rsidRDefault="00F90BDC">
      <w:r xmlns:w="http://schemas.openxmlformats.org/wordprocessingml/2006/main">
        <w:t xml:space="preserve">1: ຢາໂກໂບ 5:7-8 - ດັ່ງນັ້ນ,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w:t>
      </w:r>
    </w:p>
    <w:p w14:paraId="3BF8DD32" w14:textId="77777777" w:rsidR="00F90BDC" w:rsidRDefault="00F90BDC"/>
    <w:p w14:paraId="554A9B62" w14:textId="77777777" w:rsidR="00F90BDC" w:rsidRDefault="00F90BDC">
      <w:r xmlns:w="http://schemas.openxmlformats.org/wordprocessingml/2006/main">
        <w:t xml:space="preserve">2: ຜູ້ເທສະຫນາປ່າວປະກາດ 3:1-8 - ສໍາລັບທຸກສິ່ງມີລະດູການ, ແລະເວລາສໍາລັບຈຸດປະສົງທັງຫມົດພາຍໃຕ້ສະຫວັນ: ເວລາທີ່ຈະເກີດ, ແລະເວລາທີ່ຈະຕາຍ; ເວລາທີ່ຈະປູກ, ແລະເວລາທີ່ຈະເກັບເອົາສິ່ງທີ່ປູກ.</w:t>
      </w:r>
    </w:p>
    <w:p w14:paraId="2A37DEBC" w14:textId="77777777" w:rsidR="00F90BDC" w:rsidRDefault="00F90BDC"/>
    <w:p w14:paraId="3C68ADDC" w14:textId="77777777" w:rsidR="00F90BDC" w:rsidRDefault="00F90BDC">
      <w:r xmlns:w="http://schemas.openxmlformats.org/wordprocessingml/2006/main">
        <w:t xml:space="preserve">ໂຢຮັນ 7:9 ເມື່ອ​ພຣະອົງ​ກ່າວ​ຖ້ອຍຄຳ​ເຫຼົ່ານີ້​ແລ້ວ ພຣະອົງ​ກໍ​ຍັງ​ຢູ່​ໃນ​ແຂວງ​ຄາລິເລ.</w:t>
      </w:r>
    </w:p>
    <w:p w14:paraId="16E2A96A" w14:textId="77777777" w:rsidR="00F90BDC" w:rsidRDefault="00F90BDC"/>
    <w:p w14:paraId="108A0ED8" w14:textId="77777777" w:rsidR="00F90BDC" w:rsidRDefault="00F90BDC">
      <w:r xmlns:w="http://schemas.openxmlformats.org/wordprocessingml/2006/main">
        <w:t xml:space="preserve">ພະ​ເຍຊູ​ເວົ້າ​ກັບ​ຝູງ​ຊົນ​ໃນ​ແຂວງ​ຄາລິເລ ແລະ​ຕໍ່​ມາ​ກໍ​ຍັງ​ຢູ່​ໃນ​ເຂດ​ນັ້ນ.</w:t>
      </w:r>
    </w:p>
    <w:p w14:paraId="1B6824F3" w14:textId="77777777" w:rsidR="00F90BDC" w:rsidRDefault="00F90BDC"/>
    <w:p w14:paraId="055E45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ການເຊື່ອຟັງຂອງພຣະເຢຊູຕໍ່ແຜນຂອງພຣະເຈົ້າ: ຕົວຢ່າງຂອງການພັກເຊົາຂອງພຣະເຢຊູໃນແຂວງຄາລິເລ</w:t>
      </w:r>
    </w:p>
    <w:p w14:paraId="0CA70842" w14:textId="77777777" w:rsidR="00F90BDC" w:rsidRDefault="00F90BDC"/>
    <w:p w14:paraId="7EF48B36" w14:textId="77777777" w:rsidR="00F90BDC" w:rsidRDefault="00F90BDC">
      <w:r xmlns:w="http://schemas.openxmlformats.org/wordprocessingml/2006/main">
        <w:t xml:space="preserve">2. ພະລັງຂອງຖ້ອຍຄຳ: ຄຳປາໄສຂອງພະເຍຊູບອກການກະທຳຂອງພະອົງແນວໃດ</w:t>
      </w:r>
    </w:p>
    <w:p w14:paraId="068DA283" w14:textId="77777777" w:rsidR="00F90BDC" w:rsidRDefault="00F90BDC"/>
    <w:p w14:paraId="02A033DD" w14:textId="77777777" w:rsidR="00F90BDC" w:rsidRDefault="00F90BDC">
      <w:r xmlns:w="http://schemas.openxmlformats.org/wordprocessingml/2006/main">
        <w:t xml:space="preserve">1. ມັດທາຍ 4:23-24 - ແລະພຣະເຢຊູໄດ້ໄປທົ່ວແຂວງຄາລີເລ, ການສັ່ງສອນໃນທໍາມະສາລາຂອງເຂົາເຈົ້າ, ແລະປະກາດພຣະກິດຕິຄຸນຂອງອານາຈັກ, ແລະການປິ່ນປົວພະຍາດແລະພະຍາດທັງຫມົດໃນປະຊາຊົນ.</w:t>
      </w:r>
    </w:p>
    <w:p w14:paraId="56F26892" w14:textId="77777777" w:rsidR="00F90BDC" w:rsidRDefault="00F90BDC"/>
    <w:p w14:paraId="2CA2873A" w14:textId="77777777" w:rsidR="00F90BDC" w:rsidRDefault="00F90BDC">
      <w:r xmlns:w="http://schemas.openxmlformats.org/wordprocessingml/2006/main">
        <w:t xml:space="preserve">2 John 9:4 - ຂ້າ​ພະ​ເຈົ້າ​ຕ້ອງ​ເຮັດ​ວຽກ​ງານ​ຂອງ​ພຣະ​ອົງ​ທີ່​ໄດ້​ໃຊ້​ຂ້າ​ພະ​ເຈົ້າ​, ໃນ​ຂະ​ນະ​ທີ່​ກາງ​ເວັນ​: ໃນ​ຕອນ​ກາງ​ຄືນ​ມາ​, ໃນ​ເວ​ລາ​ທີ່​ບໍ່​ມີ​ຜູ້​ໃດ​ເຮັດ​ວຽກ​ໄດ້​.</w:t>
      </w:r>
    </w:p>
    <w:p w14:paraId="722A92E9" w14:textId="77777777" w:rsidR="00F90BDC" w:rsidRDefault="00F90BDC"/>
    <w:p w14:paraId="6652E27D" w14:textId="77777777" w:rsidR="00F90BDC" w:rsidRDefault="00F90BDC">
      <w:r xmlns:w="http://schemas.openxmlformats.org/wordprocessingml/2006/main">
        <w:t xml:space="preserve">ໂຢຮັນ 7:10 ແຕ່​ເມື່ອ​ພີ່ນ້ອງ​ຂອງ​ລາວ​ຂຶ້ນ​ໄປ​ແລ້ວ ລາວ​ກໍ​ຂຶ້ນ​ໄປ​ທີ່​ງານ​ລ້ຽງ​ໂດຍ​ບໍ່​ເປີດ​ເຜີຍ, ແຕ່​ໃນ​ທີ່​ລັບໆ.</w:t>
      </w:r>
    </w:p>
    <w:p w14:paraId="14C7BA57" w14:textId="77777777" w:rsidR="00F90BDC" w:rsidRDefault="00F90BDC"/>
    <w:p w14:paraId="4D4468C8" w14:textId="77777777" w:rsidR="00F90BDC" w:rsidRDefault="00F90BDC">
      <w:r xmlns:w="http://schemas.openxmlformats.org/wordprocessingml/2006/main">
        <w:t xml:space="preserve">ໂຍຮັນ​ຖືກ​ເຕືອນ​ເຖິງ​ໜ້າ​ທີ່​ຂອງ​ຕົນ​ຕໍ່​ພຣະ​ເຈົ້າ ແລະ​ໄປ​ງານ​ລ້ຽງ, ແຕ່​ເຮັດ​ແບບ​ນັ້ນ​ດ້ວຍ​ຄວາມ​ສຸຂຸມ.</w:t>
      </w:r>
    </w:p>
    <w:p w14:paraId="54749DF1" w14:textId="77777777" w:rsidR="00F90BDC" w:rsidRDefault="00F90BDC"/>
    <w:p w14:paraId="18DC05DD" w14:textId="77777777" w:rsidR="00F90BDC" w:rsidRDefault="00F90BDC">
      <w:r xmlns:w="http://schemas.openxmlformats.org/wordprocessingml/2006/main">
        <w:t xml:space="preserve">1. ຫນ້າທີ່ຂອງພວກເຮົາຕໍ່ພຣະເຈົ້າ: ເຖິງແມ່ນວ່າຢູ່ໃນຄວາມລັບ</w:t>
      </w:r>
    </w:p>
    <w:p w14:paraId="4BD9A48F" w14:textId="77777777" w:rsidR="00F90BDC" w:rsidRDefault="00F90BDC"/>
    <w:p w14:paraId="778AE168" w14:textId="77777777" w:rsidR="00F90BDC" w:rsidRDefault="00F90BDC">
      <w:r xmlns:w="http://schemas.openxmlformats.org/wordprocessingml/2006/main">
        <w:t xml:space="preserve">2. ດຳລົງຊີວິດຢ່າງສຸຂຸມເພື່ອປະຕິບັດພັນທະຂອງເຮົາ</w:t>
      </w:r>
    </w:p>
    <w:p w14:paraId="25F63C5B" w14:textId="77777777" w:rsidR="00F90BDC" w:rsidRDefault="00F90BDC"/>
    <w:p w14:paraId="72764659" w14:textId="77777777" w:rsidR="00F90BDC" w:rsidRDefault="00F90BDC">
      <w:r xmlns:w="http://schemas.openxmlformats.org/wordprocessingml/2006/main">
        <w:t xml:space="preserve">1. ສຸພາສິດ 16:2 ທຸກ​ທາງ​ຂອງ​ມະນຸດ​ສະອາດ​ໃນ​ສາຍຕາ​ຂອງ​ຕົນ; ແຕ່​ພຣະ​ຜູ້​ເປັນ​ເຈົ້າ​ຊັ່ງ​ນໍ້າ​ຫນັກ​ວິນ​ຍານ.</w:t>
      </w:r>
    </w:p>
    <w:p w14:paraId="3E75B5A0" w14:textId="77777777" w:rsidR="00F90BDC" w:rsidRDefault="00F90BDC"/>
    <w:p w14:paraId="44C5872D" w14:textId="77777777" w:rsidR="00F90BDC" w:rsidRDefault="00F90BDC">
      <w:r xmlns:w="http://schemas.openxmlformats.org/wordprocessingml/2006/main">
        <w:t xml:space="preserve">2. ມັດທາຍ 6:4-6 “ເຫດສະນັ້ນ ຢ່າ​ເປັນ​ເໝືອນ​ເຂົາ. ເພາະ​ວ່າ​ພຣະ​ບິ​ດາ​ຂອງ​ທ່ານ​ຮູ້​ຈັກ​ສິ່ງ​ທີ່​ທ່ານ​ຕ້ອງ​ການ​ກ່ອນ​ທີ່​ທ່ານ​ຈະ​ຖາມ​ພຣະ​ອົງ. ດ້ວຍວິທີນີ້, ສະນັ້ນ, ຈົ່ງອະທິຖານວ່າ: ພຣະບິດາຜູ້ສະຖິດຢູ່ໃນສະຫວັນຂອງພວກເຮົາ, ຂໍໃຫ້ນາມຊື່ຂອງເຈົ້າບໍລິສຸດ. ອານາຈັກຂອງເຈົ້າມາ. ຄວາມປະສົງຂອງເຈົ້າຈະສຳເລັດເທິງແຜ່ນດິນໂລກ ຄືກັບຢູ່ໃນສະຫວັນ.</w:t>
      </w:r>
    </w:p>
    <w:p w14:paraId="68DFB132" w14:textId="77777777" w:rsidR="00F90BDC" w:rsidRDefault="00F90BDC"/>
    <w:p w14:paraId="689DC1EC" w14:textId="77777777" w:rsidR="00F90BDC" w:rsidRDefault="00F90BDC">
      <w:r xmlns:w="http://schemas.openxmlformats.org/wordprocessingml/2006/main">
        <w:t xml:space="preserve">ໂຢຮັນ 7:11 ແລ້ວ​ຊາວ​ຢິວ​ກໍ​ຊອກ​ຫາ​ລາວ​ໃນ​ງານ​ລ້ຽງ ແລະ​ຖາມ​ວ່າ, “ລາວ​ຢູ່​ໃສ?</w:t>
      </w:r>
    </w:p>
    <w:p w14:paraId="0725771E" w14:textId="77777777" w:rsidR="00F90BDC" w:rsidRDefault="00F90BDC"/>
    <w:p w14:paraId="43578175" w14:textId="77777777" w:rsidR="00F90BDC" w:rsidRDefault="00F90BDC">
      <w:r xmlns:w="http://schemas.openxmlformats.org/wordprocessingml/2006/main">
        <w:t xml:space="preserve">ຊາວຢິວຊອກຫາພຣະເຢຊູໃນງານລ້ຽງ.</w:t>
      </w:r>
    </w:p>
    <w:p w14:paraId="0F0E2AE4" w14:textId="77777777" w:rsidR="00F90BDC" w:rsidRDefault="00F90BDC"/>
    <w:p w14:paraId="2D9027F3" w14:textId="77777777" w:rsidR="00F90BDC" w:rsidRDefault="00F90BDC">
      <w:r xmlns:w="http://schemas.openxmlformats.org/wordprocessingml/2006/main">
        <w:t xml:space="preserve">1: ພຣະ​ເຢ​ຊູ​ສະ​ເຫມີ​ຢູ່​ໃກ້​ພວກ​ເຮົາ, ເຖິງ​ແມ່ນ​ວ່າ​ໃນ​ເວ​ລາ​ທີ່​ພວກ​ເຮົາ​ຊອກ​ຫາ​ພຣະ​ອົງ​ບໍ່​ໄດ້.</w:t>
      </w:r>
    </w:p>
    <w:p w14:paraId="0E5954D2" w14:textId="77777777" w:rsidR="00F90BDC" w:rsidRDefault="00F90BDC"/>
    <w:p w14:paraId="1417B0F7" w14:textId="77777777" w:rsidR="00F90BDC" w:rsidRDefault="00F90BDC">
      <w:r xmlns:w="http://schemas.openxmlformats.org/wordprocessingml/2006/main">
        <w:t xml:space="preserve">2: ພວກເຮົາຕ້ອງສະແຫວງຫາພຣະເຢຊູທຸກເວລາຂອງຊີວິດຂອງພວກເຮົາ.</w:t>
      </w:r>
    </w:p>
    <w:p w14:paraId="6BECC1CE" w14:textId="77777777" w:rsidR="00F90BDC" w:rsidRDefault="00F90BDC"/>
    <w:p w14:paraId="74D3E003" w14:textId="77777777" w:rsidR="00F90BDC" w:rsidRDefault="00F90BDC">
      <w:r xmlns:w="http://schemas.openxmlformats.org/wordprocessingml/2006/main">
        <w:t xml:space="preserve">1: ເຢເຣມີຢາ 29:13 - "ເຈົ້າຈະຊອກຫາຂ້ອຍແລະຊອກຫາຂ້ອຍເມື່ອເຈົ້າຊອກຫາຂ້ອຍດ້ວຍສຸດຫົວໃຈຂອງເຈົ້າ."</w:t>
      </w:r>
    </w:p>
    <w:p w14:paraId="7F45CDBE" w14:textId="77777777" w:rsidR="00F90BDC" w:rsidRDefault="00F90BDC"/>
    <w:p w14:paraId="33F2FF90" w14:textId="77777777" w:rsidR="00F90BDC" w:rsidRDefault="00F90BDC">
      <w:r xmlns:w="http://schemas.openxmlformats.org/wordprocessingml/2006/main">
        <w:t xml:space="preserve">2:1 Chronicles 16:11 - "ຊອກຫາພຣະຜູ້ເປັນເຈົ້າແລະຄວາມເຂັ້ມແຂງຂອງພຣະອົງ, ຊອກຫາທີ່ປະທັບຂອງພຣະອົງຢ່າງຕໍ່ເນື່ອງ!"</w:t>
      </w:r>
    </w:p>
    <w:p w14:paraId="0C4315CD" w14:textId="77777777" w:rsidR="00F90BDC" w:rsidRDefault="00F90BDC"/>
    <w:p w14:paraId="04A80ED3" w14:textId="77777777" w:rsidR="00F90BDC" w:rsidRDefault="00F90BDC">
      <w:r xmlns:w="http://schemas.openxmlformats.org/wordprocessingml/2006/main">
        <w:t xml:space="preserve">ໂຢຮັນ 7:12 ແລະ​ມີ​ການ​ຈົ່ມ​ຫລາຍ​ໃນ​ບັນດາ​ຜູ້​ຄົນ​ກ່ຽວ​ກັບ​ພຣະອົງ: ເພາະ​ບາງ​ຄົນ​ເວົ້າ​ວ່າ, “ລາວ​ເປັນ​ຄົນ​ດີ; ຄົນ​ອື່ນ​ເວົ້າ​ວ່າ, ບໍ່​ເລີຍ; ແຕ່ລາວຫລອກລວງປະຊາຊົນ.</w:t>
      </w:r>
    </w:p>
    <w:p w14:paraId="3E4D74B7" w14:textId="77777777" w:rsidR="00F90BDC" w:rsidRDefault="00F90BDC"/>
    <w:p w14:paraId="3C8375EF" w14:textId="77777777" w:rsidR="00F90BDC" w:rsidRDefault="00F90BDC">
      <w:r xmlns:w="http://schemas.openxmlformats.org/wordprocessingml/2006/main">
        <w:t xml:space="preserve">ຜູ້​ຄົນ​ຈົ່ມ​ກ່ຽວ​ກັບ​ພະ​ເຍຊູ ໂດຍ​ບາງ​ຄົນ​ເວົ້າ​ວ່າ​ພະອົງ​ເປັນ​ຄົນ​ດີ ແລະ​ບາງ​ຄົນ​ເວົ້າ​ວ່າ​ພະອົງ​ຫຼອກ​ລວງ​ເຂົາ​ເຈົ້າ.</w:t>
      </w:r>
    </w:p>
    <w:p w14:paraId="1A50296B" w14:textId="77777777" w:rsidR="00F90BDC" w:rsidRDefault="00F90BDC"/>
    <w:p w14:paraId="1051AE50" w14:textId="77777777" w:rsidR="00F90BDC" w:rsidRDefault="00F90BDC">
      <w:r xmlns:w="http://schemas.openxmlformats.org/wordprocessingml/2006/main">
        <w:t xml:space="preserve">1. ຄວາມຮັກຂອງພຣະເຈົ້າ: ການເຫັນພຣະເຢຊູຜ່ານສາຍຕາແຫ່ງຄວາມເຊື່ອ</w:t>
      </w:r>
    </w:p>
    <w:p w14:paraId="2898EEA2" w14:textId="77777777" w:rsidR="00F90BDC" w:rsidRDefault="00F90BDC"/>
    <w:p w14:paraId="0E077FD7" w14:textId="77777777" w:rsidR="00F90BDC" w:rsidRDefault="00F90BDC">
      <w:r xmlns:w="http://schemas.openxmlformats.org/wordprocessingml/2006/main">
        <w:t xml:space="preserve">2. ພະລັງຂອງຄໍາເວົ້າ: ຄວາມຈິງແລະການຫຼອກລວງ</w:t>
      </w:r>
    </w:p>
    <w:p w14:paraId="50C01D6B" w14:textId="77777777" w:rsidR="00F90BDC" w:rsidRDefault="00F90BDC"/>
    <w:p w14:paraId="75356231" w14:textId="77777777" w:rsidR="00F90BDC" w:rsidRDefault="00F90BDC">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1C04E737" w14:textId="77777777" w:rsidR="00F90BDC" w:rsidRDefault="00F90BDC"/>
    <w:p w14:paraId="0326F4BD" w14:textId="77777777" w:rsidR="00F90BDC" w:rsidRDefault="00F90BDC">
      <w:r xmlns:w="http://schemas.openxmlformats.org/wordprocessingml/2006/main">
        <w:t xml:space="preserve">17 ເພາະ​ພຣະ​ເຈົ້າ​ບໍ່​ໄດ້​ສົ່ງ​ພຣະ​ບຸດ​ຂອງ​ພຣະ​ອົງ​ມາ​ໃນ​ໂລກ ເພື່ອ​ກ່າວ​ໂທດ​ໂລກ; ແຕ່​ວ່າ​ໂລກ​ຜ່ານ​ທາງ​ພຣະ​ອົງ​ຈະ​ໄດ້​ຮັບ​ຄວາມ​ລອດ.</w:t>
      </w:r>
    </w:p>
    <w:p w14:paraId="08879C47" w14:textId="77777777" w:rsidR="00F90BDC" w:rsidRDefault="00F90BDC"/>
    <w:p w14:paraId="55830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3:5-6 - ເຖິງ​ແມ່ນ​ວ່າ​ລີ້ນ​ເປັນ​ສະ​ມາ​ຊິກ​ພຽງ​ເລັກ​ນ້ອຍ, ແລະ​ອວດ​ອ້າງ​ສິ່ງ​ທີ່​ຍິ່ງ​ໃຫຍ່. ຈົ່ງ​ເບິ່ງ, ເລື່ອງ​ໃຫຍ່​ພຽງ​ເລັກ​ນ້ອຍ​ໄຟ​ລຸກ​ຂຶ້ນ!</w:t>
      </w:r>
    </w:p>
    <w:p w14:paraId="1F2F8A94" w14:textId="77777777" w:rsidR="00F90BDC" w:rsidRDefault="00F90BDC"/>
    <w:p w14:paraId="7DE40D0E" w14:textId="77777777" w:rsidR="00F90BDC" w:rsidRDefault="00F90BDC">
      <w:r xmlns:w="http://schemas.openxmlformats.org/wordprocessingml/2006/main">
        <w:t xml:space="preserve">6 ແລະ ລີ້ນ​ເປັນ​ໄຟ, ໂລກ​ແຫ່ງ​ຄວາມ​ຊົ່ວ​ຮ້າຍ: ລີ້ນ​ກໍ​ຄື​ກັນ​ໃນ​ບັນ​ດາ​ສະ​ມາ​ຊິກ​ຂອງ​ພວກ​ເຮົາ, ທີ່​ມັນ​ເຮັດ​ໃຫ້​ຮ່າງ​ກາຍ​ທັງ​ໝົດ​ເປັນ​ມົນ​ທິນ, ແລະ ເຜົາ​ໄໝ້​ເສັ້ນ​ທາງ​ຂອງ​ທຳ​ມະ​ຊາດ; ແລະ​ມັນ​ຖືກ​ເຜົາ​ໄຫມ້​ຂອງ hell.</w:t>
      </w:r>
    </w:p>
    <w:p w14:paraId="30D5C241" w14:textId="77777777" w:rsidR="00F90BDC" w:rsidRDefault="00F90BDC"/>
    <w:p w14:paraId="138A0E4F" w14:textId="77777777" w:rsidR="00F90BDC" w:rsidRDefault="00F90BDC">
      <w:r xmlns:w="http://schemas.openxmlformats.org/wordprocessingml/2006/main">
        <w:t xml:space="preserve">ໂຢຮັນ 7:13 ເຖິງ​ຢ່າງ​ໃດ​ກໍ​ຕາມ ບໍ່​ມີ​ຜູ້​ໃດ​ເວົ້າ​ຢ່າງ​ເປີດ​ໃຈ​ເຖິງ​ລາວ ເພາະ​ຢ້ານ​ພວກ​ຢິວ.</w:t>
      </w:r>
    </w:p>
    <w:p w14:paraId="3253A63F" w14:textId="77777777" w:rsidR="00F90BDC" w:rsidRDefault="00F90BDC"/>
    <w:p w14:paraId="4E1D858B" w14:textId="77777777" w:rsidR="00F90BDC" w:rsidRDefault="00F90BDC">
      <w:r xmlns:w="http://schemas.openxmlformats.org/wordprocessingml/2006/main">
        <w:t xml:space="preserve">ຂໍ້ນີ້ຊີ້ໃຫ້ເຫັນເຖິງອັນຕະລາຍຂອງການເວົ້າຢ່າງເປີດເຜີຍກ່ຽວກັບພະເຍຊູ ເນື່ອງຈາກຊາວຢິວມີຄວາມຄິດເຫັນໃນທາງລົບຕໍ່ພະອົງ.</w:t>
      </w:r>
    </w:p>
    <w:p w14:paraId="5D990A59" w14:textId="77777777" w:rsidR="00F90BDC" w:rsidRDefault="00F90BDC"/>
    <w:p w14:paraId="532EE4E7" w14:textId="77777777" w:rsidR="00F90BDC" w:rsidRDefault="00F90BDC">
      <w:r xmlns:w="http://schemas.openxmlformats.org/wordprocessingml/2006/main">
        <w:t xml:space="preserve">1: ພະເຈົ້າ​ໃຫ້​ເຮົາ​ມີ​ຄວາມ​ກ້າຫານ​ທີ່​ຈະ​ເວົ້າ​ຢ່າງ​ເປີດ​ເຜີຍ​ແລະ​ກ້າຫານ​ກ່ຽວ​ກັບ​ພະ​ເຍຊູ ເຖິງ​ວ່າ​ຈະ​ຢ້ານ​ສິ່ງ​ທີ່​ຄົນ​ອື່ນ​ຄິດ.</w:t>
      </w:r>
    </w:p>
    <w:p w14:paraId="49105353" w14:textId="77777777" w:rsidR="00F90BDC" w:rsidRDefault="00F90BDC"/>
    <w:p w14:paraId="12597617" w14:textId="77777777" w:rsidR="00F90BDC" w:rsidRDefault="00F90BDC">
      <w:r xmlns:w="http://schemas.openxmlformats.org/wordprocessingml/2006/main">
        <w:t xml:space="preserve">2: ເຖິງ​ແມ່ນ​ວ່າ​ໃນ​ເວ​ລາ​ທີ່​ບໍ່​ລົງ​ຮອຍ​ກັນ​ຕໍ່​ຕ້ານ​ພວກ​ເຮົາ, ພວກ​ເຮົາ​ຕ້ອງ​ຢືນ​ຢູ່​ໃນ​ຄວາມ​ເຊື່ອ​ຂອງ​ພວກ​ເຮົາ​ໃນ​ພຣະ​ເຢ​ຊູ.</w:t>
      </w:r>
    </w:p>
    <w:p w14:paraId="0D140928" w14:textId="77777777" w:rsidR="00F90BDC" w:rsidRDefault="00F90BDC"/>
    <w:p w14:paraId="54AFEADE" w14:textId="77777777" w:rsidR="00F90BDC" w:rsidRDefault="00F90BDC">
      <w:r xmlns:w="http://schemas.openxmlformats.org/wordprocessingml/2006/main">
        <w:t xml:space="preserve">ກິດຈະການ 4:19-20 “ແຕ່​ເປໂຕ​ແລະ​ໂຢຮັນ​ຕອບ​ວ່າ, “ບໍ່​ວ່າ​ຈະ​ເປັນ​ການ​ຖືກຕ້ອງ​ໃນ​ສາຍ​ພຣະເນດ​ຂອງ​ພຣະເຈົ້າ​ທີ່​ຈະ​ຟັງ​ພວກ​ເຈົ້າ​ຫລາຍ​ກວ່າ​ພຣະເຈົ້າ​ກໍ​ຕາມ, ຈົ່ງ​ຕັດສິນ. ເພາະ​ພວກ​ເຮົາ​ບໍ່​ສາ​ມາດ​ເວົ້າ​ເຖິງ​ສິ່ງ​ທີ່​ພວກ​ເຮົາ​ໄດ້​ເຫັນ ແລະ​ໄດ້​ຍິນ.”</w:t>
      </w:r>
    </w:p>
    <w:p w14:paraId="7BD22E59" w14:textId="77777777" w:rsidR="00F90BDC" w:rsidRDefault="00F90BDC"/>
    <w:p w14:paraId="4948F528" w14:textId="77777777" w:rsidR="00F90BDC" w:rsidRDefault="00F90BDC">
      <w:r xmlns:w="http://schemas.openxmlformats.org/wordprocessingml/2006/main">
        <w:t xml:space="preserve">2: ມັດທາຍ 10: 32-33 - "ດັ່ງນັ້ນຜູ້ໃດທີ່ຈະສາລະພາບຂ້າພະເຈົ້າຕໍ່ຫນ້າມະນຸດ, ຂ້າພະເຈົ້າຈະສາລະພາບຜູ້ນັ້ນຕໍ່ຫນ້າພຣະບິດາຂອງຂ້າພະເຈົ້າຜູ້ທີ່ຢູ່ໃນສະຫວັນ. ແຕ່​ຜູ້​ໃດ​ກໍ​ຕາມ​ທີ່​ຈະ​ປະ​ຕິ​ເສດ​ເຮົາ​ຕໍ່​ໜ້າ​ມະນຸດ, ເຮົາ​ກໍ​ຈະ​ປະ​ຕິ​ເສດ​ຜູ້​ນັ້ນ​ຕໍ່​ພຣະ​ພັກ​ພຣະ​ບິ​ດາ​ຂອງ​ເຮົາ​ຜູ້​ສະ​ຖິດ​ຢູ່​ໃນ​ສະ​ຫວັນ.”</w:t>
      </w:r>
    </w:p>
    <w:p w14:paraId="0EF1DDDF" w14:textId="77777777" w:rsidR="00F90BDC" w:rsidRDefault="00F90BDC"/>
    <w:p w14:paraId="6FD95B6C" w14:textId="77777777" w:rsidR="00F90BDC" w:rsidRDefault="00F90BDC">
      <w:r xmlns:w="http://schemas.openxmlformats.org/wordprocessingml/2006/main">
        <w:t xml:space="preserve">ໂຢຮັນ 7:14 ໃນ​ລະຫວ່າງ​ເທດສະການ​ນັ້ນ ພຣະເຢຊູເຈົ້າ​ໄດ້​ຂຶ້ນ​ໄປ​ໃນ​ພຣະວິຫານ ແລະ​ສັ່ງສອນ.</w:t>
      </w:r>
    </w:p>
    <w:p w14:paraId="00952CE8" w14:textId="77777777" w:rsidR="00F90BDC" w:rsidRDefault="00F90BDC"/>
    <w:p w14:paraId="75E87EB2" w14:textId="77777777" w:rsidR="00F90BDC" w:rsidRDefault="00F90BDC">
      <w:r xmlns:w="http://schemas.openxmlformats.org/wordprocessingml/2006/main">
        <w:t xml:space="preserve">ພະ​ເຍຊູ​ຂຶ້ນ​ໄປ​ທີ່​ວິຫານ​ໃນ​ກາງ​ວັນ​ບຸນ​ແລະ​ສັ່ງ​ສອນ.</w:t>
      </w:r>
    </w:p>
    <w:p w14:paraId="73515844" w14:textId="77777777" w:rsidR="00F90BDC" w:rsidRDefault="00F90BDC"/>
    <w:p w14:paraId="12B419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ພະລັງຂອງການສອນຂອງພະເຍຊູ</w:t>
      </w:r>
    </w:p>
    <w:p w14:paraId="224D7827" w14:textId="77777777" w:rsidR="00F90BDC" w:rsidRDefault="00F90BDC"/>
    <w:p w14:paraId="110744FD" w14:textId="77777777" w:rsidR="00F90BDC" w:rsidRDefault="00F90BDC">
      <w:r xmlns:w="http://schemas.openxmlformats.org/wordprocessingml/2006/main">
        <w:t xml:space="preserve">2. ຄໍາຫມັ້ນສັນຍາຂອງພຣະເຢຊູຕໍ່ພາລະກິດຂອງພຣະອົງ</w:t>
      </w:r>
    </w:p>
    <w:p w14:paraId="5EEE6910" w14:textId="77777777" w:rsidR="00F90BDC" w:rsidRDefault="00F90BDC"/>
    <w:p w14:paraId="7B416BC4" w14:textId="77777777" w:rsidR="00F90BDC" w:rsidRDefault="00F90BDC">
      <w:r xmlns:w="http://schemas.openxmlformats.org/wordprocessingml/2006/main">
        <w:t xml:space="preserve">1. ເອຊາຢາ 55:11, "ຖ້ອຍຄໍາຂອງຂ້ອຍຈະອອກຈາກປາກຂອງຂ້ອຍ; ມັນຈະບໍ່ກັບຄືນມາຫາຂ້ອຍເປົ່າ, ແຕ່ມັນຈະສໍາເລັດສິ່ງທີ່ຂ້ອຍຕັ້ງໃຈ, ແລະຈະປະສົບຜົນສໍາເລັດໃນສິ່ງທີ່ຂ້ອຍສົ່ງມາ."</w:t>
      </w:r>
    </w:p>
    <w:p w14:paraId="17D0400E" w14:textId="77777777" w:rsidR="00F90BDC" w:rsidRDefault="00F90BDC"/>
    <w:p w14:paraId="2B362AAF" w14:textId="77777777" w:rsidR="00F90BDC" w:rsidRDefault="00F90BDC">
      <w:r xmlns:w="http://schemas.openxmlformats.org/wordprocessingml/2006/main">
        <w:t xml:space="preserve">2. ມັດທາຍ 9:35, "ແລະພຣະເຢຊູໄດ້ໄປທົ່ວທຸກເມືອງແລະບ້ານ, ສອນໃນທໍາມະສາລາຂອງເຂົາເຈົ້າແລະປະກາດພຣະກິດຕິຄຸນຂອງອານາຈັກແລະປິ່ນປົວພະຍາດແລະທຸກຄວາມທຸກ."</w:t>
      </w:r>
    </w:p>
    <w:p w14:paraId="58104DFF" w14:textId="77777777" w:rsidR="00F90BDC" w:rsidRDefault="00F90BDC"/>
    <w:p w14:paraId="048D01FD" w14:textId="77777777" w:rsidR="00F90BDC" w:rsidRDefault="00F90BDC">
      <w:r xmlns:w="http://schemas.openxmlformats.org/wordprocessingml/2006/main">
        <w:t xml:space="preserve">ໂຢຮັນ 7:15 ແລະ​ພວກ​ຢິວ​ກໍ​ອັດສະຈັນ​ໃຈ​ວ່າ, “ຜູ້​ນີ້​ຮູ້​ຈົດໝາຍ​ຂອງ​ຄົນ​ນີ້​ໄດ້​ຢ່າງ​ໃດ ເພາະ​ບໍ່​ເຄີຍ​ຮຽນ​ຮູ້?</w:t>
      </w:r>
    </w:p>
    <w:p w14:paraId="3091EBED" w14:textId="77777777" w:rsidR="00F90BDC" w:rsidRDefault="00F90BDC"/>
    <w:p w14:paraId="6914B298" w14:textId="77777777" w:rsidR="00F90BDC" w:rsidRDefault="00F90BDC">
      <w:r xmlns:w="http://schemas.openxmlformats.org/wordprocessingml/2006/main">
        <w:t xml:space="preserve">ຊາວ​ຢິວ​ປະຫລາດ​ໃຈ​ໃນ​ຄວາມ​ສາມາດ​ຂອງ​ພະ​ເຍຊູ​ໃນ​ການ​ເຂົ້າ​ໃຈ​ແລະ​ການ​ສອນ ເຖິງ​ແມ່ນ​ວ່າ​ພະອົງ​ບໍ່​ໄດ້​ຮັບ​ການ​ສອນ​ຢ່າງ​ເປັນ​ທາງ​ການ.</w:t>
      </w:r>
    </w:p>
    <w:p w14:paraId="5A1466B4" w14:textId="77777777" w:rsidR="00F90BDC" w:rsidRDefault="00F90BDC"/>
    <w:p w14:paraId="5BB50066" w14:textId="77777777" w:rsidR="00F90BDC" w:rsidRDefault="00F90BDC">
      <w:r xmlns:w="http://schemas.openxmlformats.org/wordprocessingml/2006/main">
        <w:t xml:space="preserve">1. ພະລັງຂອງພຣະຄໍາຂອງພຣະເຈົ້າໃນການປ່ຽນຊີວິດ</w:t>
      </w:r>
    </w:p>
    <w:p w14:paraId="49DD304E" w14:textId="77777777" w:rsidR="00F90BDC" w:rsidRDefault="00F90BDC"/>
    <w:p w14:paraId="459305B7" w14:textId="77777777" w:rsidR="00F90BDC" w:rsidRDefault="00F90BDC">
      <w:r xmlns:w="http://schemas.openxmlformats.org/wordprocessingml/2006/main">
        <w:t xml:space="preserve">2. ຄວາມສໍາຄັນຂອງການຮັບຮູ້ທ່າແຮງໃນຄົນອື່ນ</w:t>
      </w:r>
    </w:p>
    <w:p w14:paraId="344F0E1B" w14:textId="77777777" w:rsidR="00F90BDC" w:rsidRDefault="00F90BDC"/>
    <w:p w14:paraId="57DCE65E" w14:textId="77777777" w:rsidR="00F90BDC" w:rsidRDefault="00F90BDC">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507E85B4" w14:textId="77777777" w:rsidR="00F90BDC" w:rsidRDefault="00F90BDC"/>
    <w:p w14:paraId="20DC3743" w14:textId="77777777" w:rsidR="00F90BDC" w:rsidRDefault="00F90BDC">
      <w:r xmlns:w="http://schemas.openxmlformats.org/wordprocessingml/2006/main">
        <w:t xml:space="preserve">2 ຟີລິບປອຍ 4:13 - ຂ້າພະເຈົ້າສາມາດເຮັດທຸກສິ່ງໂດຍຜ່ານພຣະອົງຜູ້ທີ່ໃຫ້ຄວາມເຂັ້ມແຂງຂ້າພະເຈົ້າ.</w:t>
      </w:r>
    </w:p>
    <w:p w14:paraId="3B40DC42" w14:textId="77777777" w:rsidR="00F90BDC" w:rsidRDefault="00F90BDC"/>
    <w:p w14:paraId="424E9E6D" w14:textId="77777777" w:rsidR="00F90BDC" w:rsidRDefault="00F90BDC">
      <w:r xmlns:w="http://schemas.openxmlformats.org/wordprocessingml/2006/main">
        <w:t xml:space="preserve">ໂຢຮັນ 7:16 ພຣະເຢຊູເຈົ້າ​ຕອບ​ພວກເຂົາ​ວ່າ, “ຄຳສອນ​ຂອງ​ເຮົາ​ບໍ່​ແມ່ນ​ຂອງ​ເຮົາ, ແຕ່​ພຣະອົງ​ຊົງ​ໃຊ້​ເຮົາ​ມາ.</w:t>
      </w:r>
    </w:p>
    <w:p w14:paraId="5D209C41" w14:textId="77777777" w:rsidR="00F90BDC" w:rsidRDefault="00F90BDC"/>
    <w:p w14:paraId="47174F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ພຣະເຢຊູໄດ້ຖືກຖາມກ່ຽວກັບຄໍາສອນຂອງພຣະອົງແລະພຣະອົງໄດ້ຕອບວ່າມັນແມ່ນມາຈາກພຣະບິດາຂອງພຣະອົງ.</w:t>
      </w:r>
    </w:p>
    <w:p w14:paraId="645535DC" w14:textId="77777777" w:rsidR="00F90BDC" w:rsidRDefault="00F90BDC"/>
    <w:p w14:paraId="3400293E" w14:textId="77777777" w:rsidR="00F90BDC" w:rsidRDefault="00F90BDC">
      <w:r xmlns:w="http://schemas.openxmlformats.org/wordprocessingml/2006/main">
        <w:t xml:space="preserve">1. ສິດອຳນາດຂອງຄຳສອນຂອງພຣະເຢຊູ</w:t>
      </w:r>
    </w:p>
    <w:p w14:paraId="053AEDB8" w14:textId="77777777" w:rsidR="00F90BDC" w:rsidRDefault="00F90BDC"/>
    <w:p w14:paraId="40BE562E" w14:textId="77777777" w:rsidR="00F90BDC" w:rsidRDefault="00F90BDC">
      <w:r xmlns:w="http://schemas.openxmlformats.org/wordprocessingml/2006/main">
        <w:t xml:space="preserve">2. ແຫຼ່ງຂອງຄໍາສອນຂອງພຣະເຢຊູ</w:t>
      </w:r>
    </w:p>
    <w:p w14:paraId="60FCEE3D" w14:textId="77777777" w:rsidR="00F90BDC" w:rsidRDefault="00F90BDC"/>
    <w:p w14:paraId="624C7798" w14:textId="77777777" w:rsidR="00F90BDC" w:rsidRDefault="00F90BDC">
      <w:r xmlns:w="http://schemas.openxmlformats.org/wordprocessingml/2006/main">
        <w:t xml:space="preserve">1. ມັດທາຍ 28:18-20 - “ພຣະເຢຊູເຈົ້າ​ໄດ້​ສະເດັດ​ມາ​ກ່າວ​ແກ່​ພວກເຂົາ​ວ່າ, “ອຳນາດ​ທັງ​ປວງ​ໃນ​ສະຫວັນ​ແລະ​ແຜ່ນດິນ​ໂລກ​ໄດ້​ມອບ​ໃຫ້​ແກ່​ເຮົາ​ແລ້ວ ຈົ່ງ​ໄປ​ສອນ​ຄົນ​ທຸກ​ຊາດ​ໃຫ້​ເປັນ​ລູກສິດ ແລະ​ໃຫ້​ບັບຕິສະມາ​ໃນ​ນາມ​ຂອງ​ພຣະບິດາເຈົ້າ. ຂອງ​ພຣະ​ບຸດ ແລະ​ຂອງ​ພຣະ​ວິນ​ຍານ​ບໍ​ລິ​ສຸດ, ສອນ​ພວກ​ເຂົາ​ໃຫ້​ປະ​ຕິ​ບັດ​ຕາມ​ທຸກ​ສິ່ງ​ທີ່​ເຮົາ​ໄດ້​ບັນ​ຊາ​ເຈົ້າ, ແລະ ຈົ່ງ​ເບິ່ງ, ເຮົາ​ຢູ່​ກັບ​ເຈົ້າ​ສະ​ເໝີ, ຈົນ​ເຖິງ​ທີ່​ສຸດ​ຂອງ​ຍຸກ​ສະ​ໄໝ.”</w:t>
      </w:r>
    </w:p>
    <w:p w14:paraId="2A94EF77" w14:textId="77777777" w:rsidR="00F90BDC" w:rsidRDefault="00F90BDC"/>
    <w:p w14:paraId="2EB37BA1" w14:textId="77777777" w:rsidR="00F90BDC" w:rsidRDefault="00F90BDC">
      <w:r xmlns:w="http://schemas.openxmlformats.org/wordprocessingml/2006/main">
        <w:t xml:space="preserve">2. John 14: 26 - "ແຕ່ຜູ້ຊ່ວຍ, ພຣະວິນຍານບໍລິສຸດ, ຜູ້ທີ່ພຣະບິດາຈະສົ່ງມາໃນນາມຂອງຂ້າພະເຈົ້າ, ພຣະອົງຈະສອນທ່ານທຸກສິ່ງແລະເຮັດໃຫ້ການລະນຶກເຖິງທຸກສິ່ງທີ່ຂ້າພະເຈົ້າໄດ້ກ່າວກັບທ່ານ."</w:t>
      </w:r>
    </w:p>
    <w:p w14:paraId="369A8955" w14:textId="77777777" w:rsidR="00F90BDC" w:rsidRDefault="00F90BDC"/>
    <w:p w14:paraId="61936468" w14:textId="77777777" w:rsidR="00F90BDC" w:rsidRDefault="00F90BDC">
      <w:r xmlns:w="http://schemas.openxmlformats.org/wordprocessingml/2006/main">
        <w:t xml:space="preserve">ໂຢຮັນ 7:17 ຖ້າ​ຜູ້ໃດ​ຜູ້ໜຶ່ງ​ຈະ​ເຮັດ​ຕາມ​ຄວາມ​ປະສົງ​ຂອງ​ຕົນ ຜູ້ນັ້ນ​ຈະ​ຮູ້​ເຖິງ​ຄຳ​ສອນ​ຂອງ​ພຣະເຈົ້າ ບໍ່​ວ່າ​ຈະ​ເປັນ​ຂອງ​ພຣະເຈົ້າ ຫລື​ວ່າ​ເຮົາ​ກ່າວ​ເຖິງ​ຕົວ​ເອງ.</w:t>
      </w:r>
    </w:p>
    <w:p w14:paraId="6E7FE483" w14:textId="77777777" w:rsidR="00F90BDC" w:rsidRDefault="00F90BDC"/>
    <w:p w14:paraId="3B6E63A9" w14:textId="77777777" w:rsidR="00F90BDC" w:rsidRDefault="00F90BDC">
      <w:r xmlns:w="http://schemas.openxmlformats.org/wordprocessingml/2006/main">
        <w:t xml:space="preserve">ຂໍ້ພຣະຄຳພີນີ້ຊຸກຍູ້ໃຫ້ພວກເຮົາສະແຫວງຫາພຣະປະສົງຂອງພຣະເຈົ້າເພື່ອເຂົ້າໃຈຄຳສອນຂອງພຣະອົງ.</w:t>
      </w:r>
    </w:p>
    <w:p w14:paraId="14F21DCB" w14:textId="77777777" w:rsidR="00F90BDC" w:rsidRDefault="00F90BDC"/>
    <w:p w14:paraId="276DAE98" w14:textId="77777777" w:rsidR="00F90BDC" w:rsidRDefault="00F90BDC">
      <w:r xmlns:w="http://schemas.openxmlformats.org/wordprocessingml/2006/main">
        <w:t xml:space="preserve">1. ສະແຫວງຫາພຣະປະສົງຂອງພຣະເຈົ້າ ແລະເຂົ້າໃຈຄວາມຈິງຂອງຄໍາສອນຂອງພຣະອົງ</w:t>
      </w:r>
    </w:p>
    <w:p w14:paraId="35CFB963" w14:textId="77777777" w:rsidR="00F90BDC" w:rsidRDefault="00F90BDC"/>
    <w:p w14:paraId="7D07DF55" w14:textId="77777777" w:rsidR="00F90BDC" w:rsidRDefault="00F90BDC">
      <w:r xmlns:w="http://schemas.openxmlformats.org/wordprocessingml/2006/main">
        <w:t xml:space="preserve">2. ເອົາໃຈປະສົງຂອງພຣະເຈົ້າເໜືອສິ່ງອື່ນໃດ ແລະຮຽນຮູ້ສະຕິປັນຍາຂອງພຣະອົງ</w:t>
      </w:r>
    </w:p>
    <w:p w14:paraId="320FADF3" w14:textId="77777777" w:rsidR="00F90BDC" w:rsidRDefault="00F90BDC"/>
    <w:p w14:paraId="1E9116AD" w14:textId="77777777" w:rsidR="00F90BDC" w:rsidRDefault="00F90BDC">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14:paraId="3F1FA4B1" w14:textId="77777777" w:rsidR="00F90BDC" w:rsidRDefault="00F90BDC"/>
    <w:p w14:paraId="3BFDFCD5" w14:textId="77777777" w:rsidR="00F90BDC" w:rsidRDefault="00F90BDC">
      <w:r xmlns:w="http://schemas.openxmlformats.org/wordprocessingml/2006/main">
        <w:t xml:space="preserve">2. ຢາໂກໂບ 1:5 - "ຖ້າຜູ້ໃດໃນພວກທ່ານຂາດສະຕິປັນຍາ, ໃຫ້ຜູ້ນັ້ນທູນຂໍພຣະເຈົ້າ, ຜູ້ທີ່ໃຫ້ຄວາມເມດຕາແກ່ທຸກຄົນໂດຍບໍ່ມີການຕໍາຫນິ, ແລະມັນຈະຖືກມອບໃຫ້."</w:t>
      </w:r>
    </w:p>
    <w:p w14:paraId="19D94BC0" w14:textId="77777777" w:rsidR="00F90BDC" w:rsidRDefault="00F90BDC"/>
    <w:p w14:paraId="403BCC75" w14:textId="77777777" w:rsidR="00F90BDC" w:rsidRDefault="00F90BDC">
      <w:r xmlns:w="http://schemas.openxmlformats.org/wordprocessingml/2006/main">
        <w:t xml:space="preserve">ໂຢຮັນ 7:18 ຜູ້​ທີ່​ເວົ້າ​ເຖິງ​ຕົວ​ເອງ​ກໍ​ສະແຫວງ​ຫາ​ລັດສະໝີ​ພາບ​ຂອງ​ຕົນ, ແຕ່​ຜູ້​ທີ່​ສະແຫວງ​ຫາ​ລັດສະໝີ​ພາບ​ຂອງ​ພຣະອົງ​ທີ່​ໄດ້​ສົ່ງ​ມາ​ນັ້ນ ກໍ​ເປັນ​ເໝືອນ​ດັ່ງ​ຄວາມ​ຈິງ ແລະ​ຄວາມ​ບໍ່​ຊອບທຳ​ກໍ​ບໍ່​ມີ​ຢູ່​ໃນ​ພຣະອົງ.</w:t>
      </w:r>
    </w:p>
    <w:p w14:paraId="511F77D3" w14:textId="77777777" w:rsidR="00F90BDC" w:rsidRDefault="00F90BDC"/>
    <w:p w14:paraId="3F44B2E4" w14:textId="77777777" w:rsidR="00F90BDC" w:rsidRDefault="00F90BDC">
      <w:r xmlns:w="http://schemas.openxmlformats.org/wordprocessingml/2006/main">
        <w:t xml:space="preserve">ຂໍ້ນີ້ເນັ້ນຫນັກເຖິງຄວາມສໍາຄັນຂອງການສະແຫວງຫາລັດສະຫມີພາບຂອງພຣະເຈົ້າແທນທີ່ຈະຊອກຫາລັດສະຫມີພາບສ່ວນບຸກຄົນ.</w:t>
      </w:r>
    </w:p>
    <w:p w14:paraId="498FBB7B" w14:textId="77777777" w:rsidR="00F90BDC" w:rsidRDefault="00F90BDC"/>
    <w:p w14:paraId="2A1831AE" w14:textId="77777777" w:rsidR="00F90BDC" w:rsidRDefault="00F90BDC">
      <w:r xmlns:w="http://schemas.openxmlformats.org/wordprocessingml/2006/main">
        <w:t xml:space="preserve">1: ສະແຫວງຫາລັດສະຫມີພາບຂອງພະເຈົ້າແທນທີ່ເຈົ້າເອງ</w:t>
      </w:r>
    </w:p>
    <w:p w14:paraId="7D36AB6F" w14:textId="77777777" w:rsidR="00F90BDC" w:rsidRDefault="00F90BDC"/>
    <w:p w14:paraId="355BCF9D" w14:textId="77777777" w:rsidR="00F90BDC" w:rsidRDefault="00F90BDC">
      <w:r xmlns:w="http://schemas.openxmlformats.org/wordprocessingml/2006/main">
        <w:t xml:space="preserve">2: ບໍ່ມີຫຍັງທີ່ບໍ່ຊອບທໍາໃນການສະແຫວງຫາລັດສະຫມີພາບຂອງພຣະເຈົ້າ</w:t>
      </w:r>
    </w:p>
    <w:p w14:paraId="1E38917B" w14:textId="77777777" w:rsidR="00F90BDC" w:rsidRDefault="00F90BDC"/>
    <w:p w14:paraId="7B31CE2F" w14:textId="77777777" w:rsidR="00F90BDC" w:rsidRDefault="00F90BDC">
      <w:r xmlns:w="http://schemas.openxmlformats.org/wordprocessingml/2006/main">
        <w:t xml:space="preserve">1: ຟີລິບ 2: 3-4 - "ຢ່າເຮັດຫຍັງໃນຄວາມທະເຍີທະຍານທີ່ເຫັນແກ່ຕົວຫຼື conceit ໄຮ້ປະໂຍດ. ແທນທີ່ຈະ, ໃນຄວາມຖ່ອມຕົນໃຫ້ຄຸນຄ່າຄົນອື່ນເຫນືອຕົວເອງ, ບໍ່ຊອກຫາຜົນປະໂຫຍດຂອງຕົນເອງ, ແຕ່ທ່ານແຕ່ລະຄົນເພື່ອຜົນປະໂຫຍດຂອງຄົນອື່ນ."</w:t>
      </w:r>
    </w:p>
    <w:p w14:paraId="40BFCB3F" w14:textId="77777777" w:rsidR="00F90BDC" w:rsidRDefault="00F90BDC"/>
    <w:p w14:paraId="18E51890" w14:textId="77777777" w:rsidR="00F90BDC" w:rsidRDefault="00F90BDC">
      <w:r xmlns:w="http://schemas.openxmlformats.org/wordprocessingml/2006/main">
        <w:t xml:space="preserve">2: ຢາໂກໂບ 4:10 - "ຖ່ອມຕົວລົງຕໍ່ຫນ້າພຣະຜູ້ເປັນເຈົ້າ, ແລະພຣະອົງຈະຍົກທ່ານຂຶ້ນ."</w:t>
      </w:r>
    </w:p>
    <w:p w14:paraId="27EC1CA3" w14:textId="77777777" w:rsidR="00F90BDC" w:rsidRDefault="00F90BDC"/>
    <w:p w14:paraId="28136844" w14:textId="77777777" w:rsidR="00F90BDC" w:rsidRDefault="00F90BDC">
      <w:r xmlns:w="http://schemas.openxmlformats.org/wordprocessingml/2006/main">
        <w:t xml:space="preserve">ໂຢຮັນ 7:19 ໂມເຊ​ໄດ້​ໃຫ້​ກົດບັນຍັດ​ແກ່​ເຈົ້າ​ບໍ ແລະ​ຍັງ​ບໍ່ມີ​ຜູ້ໃດ​ໃນ​ພວກເຈົ້າ​ຮັກສາ​ກົດບັນຍັດ​ບໍ? ເປັນຫຍັງເຈົ້າຈຶ່ງໄປຂ້າຂ້ອຍ?</w:t>
      </w:r>
    </w:p>
    <w:p w14:paraId="0B93C462" w14:textId="77777777" w:rsidR="00F90BDC" w:rsidRDefault="00F90BDC"/>
    <w:p w14:paraId="3EE1A89C" w14:textId="77777777" w:rsidR="00F90BDC" w:rsidRDefault="00F90BDC">
      <w:r xmlns:w="http://schemas.openxmlformats.org/wordprocessingml/2006/main">
        <w:t xml:space="preserve">ພະ​ເຍຊູ​ຕັ້ງ​ຄຳຖາມ​ວ່າ​ເປັນ​ຫຍັງ​ພວກ​ຜູ້​ນຳ​ຊາວ​ຢິວ​ຈຶ່ງ​ພະຍາຍາມ​ຂ້າ​ພະອົງ ເຖິງ​ແມ່ນ​ວ່າ​ເຂົາ​ເຈົ້າ​ມີ​ກົດ​ໝາຍ​ຂອງ​ໂມເຊ.</w:t>
      </w:r>
    </w:p>
    <w:p w14:paraId="720E4DAC" w14:textId="77777777" w:rsidR="00F90BDC" w:rsidRDefault="00F90BDC"/>
    <w:p w14:paraId="29C6B9FE" w14:textId="77777777" w:rsidR="00F90BDC" w:rsidRDefault="00F90BDC">
      <w:r xmlns:w="http://schemas.openxmlformats.org/wordprocessingml/2006/main">
        <w:t xml:space="preserve">1. ຄວາມຫນ້າຊື່ໃຈຄົດຂອງການພະຍາຍາມຂ້າພຣະເຢຊູ - ກວດເບິ່ງການກະທໍາຂອງພວກເຮົາໃນຄວາມສະຫວ່າງຂອງກົດຫມາຍຂອງໂມເຊ.</w:t>
      </w:r>
    </w:p>
    <w:p w14:paraId="47DA1E83" w14:textId="77777777" w:rsidR="00F90BDC" w:rsidRDefault="00F90BDC"/>
    <w:p w14:paraId="15D16E3F" w14:textId="77777777" w:rsidR="00F90BDC" w:rsidRDefault="00F90BDC">
      <w:r xmlns:w="http://schemas.openxmlformats.org/wordprocessingml/2006/main">
        <w:t xml:space="preserve">2. ຄວາມເປັນເອກະລັກຂອງພຣະເຢຊູ - ສົນທະນາກ່ຽວກັບເອກະລັກຂອງພຣະເຢຊູໃນການປຽບທຽບກັບກົດບັນຍັດຂອງໂມເຊ.</w:t>
      </w:r>
    </w:p>
    <w:p w14:paraId="1E7F1485" w14:textId="77777777" w:rsidR="00F90BDC" w:rsidRDefault="00F90BDC"/>
    <w:p w14:paraId="0C42FD8C" w14:textId="77777777" w:rsidR="00F90BDC" w:rsidRDefault="00F90BDC">
      <w:r xmlns:w="http://schemas.openxmlformats.org/wordprocessingml/2006/main">
        <w:t xml:space="preserve">1. ມັດທາຍ 5:17 - "ຢ່າຄິດວ່າເຮົາໄດ້ມາເພື່ອຍົກເລີກພຣະບັນຍັດຫຼືຜູ້ປະກາດພຣະທັມ; ເຮົາບໍ່ໄດ້ </w:t>
      </w:r>
      <w:r xmlns:w="http://schemas.openxmlformats.org/wordprocessingml/2006/main">
        <w:lastRenderedPageBreak xmlns:w="http://schemas.openxmlformats.org/wordprocessingml/2006/main"/>
      </w:r>
      <w:r xmlns:w="http://schemas.openxmlformats.org/wordprocessingml/2006/main">
        <w:t xml:space="preserve">ມາເພື່ອຍົກເລີກມັນແຕ່ຈະເຮັດຕາມ."</w:t>
      </w:r>
    </w:p>
    <w:p w14:paraId="0105A56D" w14:textId="77777777" w:rsidR="00F90BDC" w:rsidRDefault="00F90BDC"/>
    <w:p w14:paraId="50A7F79A" w14:textId="77777777" w:rsidR="00F90BDC" w:rsidRDefault="00F90BDC">
      <w:r xmlns:w="http://schemas.openxmlformats.org/wordprocessingml/2006/main">
        <w:t xml:space="preserve">2. ຢາໂກໂບ 2:10 - "ສໍາລັບຜູ້ໃດທີ່ຮັກສາກົດຫມາຍທັງຫມົດແຕ່ລົ້ມເຫລວໃນຈຸດຫນຶ່ງ, ກາຍເປັນຄວາມຮັບຜິດຊອບສໍາລັບມັນທັງຫມົດ."</w:t>
      </w:r>
    </w:p>
    <w:p w14:paraId="56D2A0D8" w14:textId="77777777" w:rsidR="00F90BDC" w:rsidRDefault="00F90BDC"/>
    <w:p w14:paraId="697151DD" w14:textId="77777777" w:rsidR="00F90BDC" w:rsidRDefault="00F90BDC">
      <w:r xmlns:w="http://schemas.openxmlformats.org/wordprocessingml/2006/main">
        <w:t xml:space="preserve">ໂຢຮັນ 7:20 ປະຊາຊົນ​ຕອບ​ວ່າ, “ເຈົ້າ​ມີ​ມານຮ້າຍ​ຕົວ​ໜຶ່ງ: ໃຜ​ຈະ​ຂ້າ​ເຈົ້າ?</w:t>
      </w:r>
    </w:p>
    <w:p w14:paraId="3B5E6B7E" w14:textId="77777777" w:rsidR="00F90BDC" w:rsidRDefault="00F90BDC"/>
    <w:p w14:paraId="304EA34E" w14:textId="77777777" w:rsidR="00F90BDC" w:rsidRDefault="00F90BDC">
      <w:r xmlns:w="http://schemas.openxmlformats.org/wordprocessingml/2006/main">
        <w:t xml:space="preserve">ພະເຍຊູຖືກຖາມໂດຍປະຊາຊົນຍ້ອນຄໍາສອນຂອງພະອົງ ແລະເຂົາເຈົ້າກ່າວຫາພະອົງວ່າມີຜີມານຮ້າຍ.</w:t>
      </w:r>
    </w:p>
    <w:p w14:paraId="53DBBBB4" w14:textId="77777777" w:rsidR="00F90BDC" w:rsidRDefault="00F90BDC"/>
    <w:p w14:paraId="2FBCD676" w14:textId="77777777" w:rsidR="00F90BDC" w:rsidRDefault="00F90BDC">
      <w:r xmlns:w="http://schemas.openxmlformats.org/wordprocessingml/2006/main">
        <w:t xml:space="preserve">1: ຄໍາສອນຂອງພະເຍຊູເປັນເລື່ອງທີ່ຮຸນແຮງແລະການປະຕິວັດຫຼາຍຈົນປະຊາຊົນບໍ່ສາມາດເຂົ້າໃຈໄດ້ ແລະດັ່ງນັ້ນຈຶ່ງກ່າວຫາພະອົງວ່າຖືກຜີມານຮ້າຍຄອບຄອງ.</w:t>
      </w:r>
    </w:p>
    <w:p w14:paraId="7A7C402F" w14:textId="77777777" w:rsidR="00F90BDC" w:rsidRDefault="00F90BDC"/>
    <w:p w14:paraId="0BB74AAE" w14:textId="77777777" w:rsidR="00F90BDC" w:rsidRDefault="00F90BDC">
      <w:r xmlns:w="http://schemas.openxmlformats.org/wordprocessingml/2006/main">
        <w:t xml:space="preserve">2: ເຮົາ​ຕ້ອງ​ເປີດ​ໃຈ​ຕໍ່​ຄວາມ​ຈິງ​ສະເໝີ ເຖິງ​ວ່າ​ຈະ​ເປັນ​ເລື່ອງ​ຍາກ​ທີ່​ຈະ​ຍອມ​ຮັບ ເພາະ​ຄວາມ​ເຊື່ອ​ຂອງ​ເຮົາ​ຕ້ອງ​ເຂັ້ມແຂງ​ພໍ​ທີ່​ຈະ​ຮັບ​ມື​ໄດ້.</w:t>
      </w:r>
    </w:p>
    <w:p w14:paraId="11B8B594" w14:textId="77777777" w:rsidR="00F90BDC" w:rsidRDefault="00F90BDC"/>
    <w:p w14:paraId="761AA35D" w14:textId="77777777" w:rsidR="00F90BDC" w:rsidRDefault="00F90BDC">
      <w:r xmlns:w="http://schemas.openxmlformats.org/wordprocessingml/2006/main">
        <w:t xml:space="preserve">1: John 8: 32, "ແລະເຈົ້າຈະຮູ້ຄວາມຈິງ, ແລະຄວາມຈິງຈະເຮັດໃຫ້ເຈົ້າເປັນອິດສະລະ."</w:t>
      </w:r>
    </w:p>
    <w:p w14:paraId="76FA1441" w14:textId="77777777" w:rsidR="00F90BDC" w:rsidRDefault="00F90BDC"/>
    <w:p w14:paraId="72E7E9FC" w14:textId="77777777" w:rsidR="00F90BDC" w:rsidRDefault="00F90BDC">
      <w:r xmlns:w="http://schemas.openxmlformats.org/wordprocessingml/2006/main">
        <w:t xml:space="preserve">2: John 14:6, "ພຣະເຢຊູໄດ້ກ່າວກັບເຂົາ, ຂ້າພະເຈົ້າເປັນທາງ, ຄວາມຈິງ, ແລະຊີວິດ: ບໍ່ມີຜູ້ໃດມາຫາພຣະບິດາ, ແຕ່ໂດຍຂ້າພະເຈົ້າ."</w:t>
      </w:r>
    </w:p>
    <w:p w14:paraId="460869CC" w14:textId="77777777" w:rsidR="00F90BDC" w:rsidRDefault="00F90BDC"/>
    <w:p w14:paraId="4BCF9DB0" w14:textId="77777777" w:rsidR="00F90BDC" w:rsidRDefault="00F90BDC">
      <w:r xmlns:w="http://schemas.openxmlformats.org/wordprocessingml/2006/main">
        <w:t xml:space="preserve">ໂຢຮັນ 7:21 ພຣະເຢຊູເຈົ້າ​ໄດ້​ຕອບ​ພວກເຂົາ​ວ່າ, “ເຮົາ​ໄດ້​ເຮັດ​ວຽກ​ໜຶ່ງ​ແລ້ວ ແລະ​ພວກເຈົ້າ​ກໍ​ອັດສະຈັນ​ໃຈ.</w:t>
      </w:r>
    </w:p>
    <w:p w14:paraId="76E135F6" w14:textId="77777777" w:rsidR="00F90BDC" w:rsidRDefault="00F90BDC"/>
    <w:p w14:paraId="38E01415" w14:textId="77777777" w:rsidR="00F90BDC" w:rsidRDefault="00F90BDC">
      <w:r xmlns:w="http://schemas.openxmlformats.org/wordprocessingml/2006/main">
        <w:t xml:space="preserve">ພຣະ​ເຢ​ຊູ​ໄດ້​ປະ​ກາດ​ວ່າ​ພຣະ​ອົງ​ໄດ້​ເຮັດ​ວຽກ​ງານ​ດຽວ​ແລະ​ປະ​ຊາ​ຊົນ​ປະ​ຫລາດ​ໃຈ.</w:t>
      </w:r>
    </w:p>
    <w:p w14:paraId="076F2AE5" w14:textId="77777777" w:rsidR="00F90BDC" w:rsidRDefault="00F90BDC"/>
    <w:p w14:paraId="4ECD4EAF" w14:textId="77777777" w:rsidR="00F90BDC" w:rsidRDefault="00F90BDC">
      <w:r xmlns:w="http://schemas.openxmlformats.org/wordprocessingml/2006/main">
        <w:t xml:space="preserve">1. ວຽກງານຂອງພຣະເຢຊູ: ການອັດສະຈັນທີ່ຫນ້າປະຫລາດໃຈ</w:t>
      </w:r>
    </w:p>
    <w:p w14:paraId="355071F5" w14:textId="77777777" w:rsidR="00F90BDC" w:rsidRDefault="00F90BDC"/>
    <w:p w14:paraId="6A308A6F" w14:textId="77777777" w:rsidR="00F90BDC" w:rsidRDefault="00F90BDC">
      <w:r xmlns:w="http://schemas.openxmlformats.org/wordprocessingml/2006/main">
        <w:t xml:space="preserve">2. ຄວາມມະຫັດສະຈັນຂອງວຽກງານຂອງພຣະເຈົ້າໃນຊີວິດຂອງພວກເຮົາ</w:t>
      </w:r>
    </w:p>
    <w:p w14:paraId="633BBAA2" w14:textId="77777777" w:rsidR="00F90BDC" w:rsidRDefault="00F90BDC"/>
    <w:p w14:paraId="0573D1CA" w14:textId="77777777" w:rsidR="00F90BDC" w:rsidRDefault="00F90BDC">
      <w:r xmlns:w="http://schemas.openxmlformats.org/wordprocessingml/2006/main">
        <w:t xml:space="preserve">1. ເຮັບເຣີ 2:3-4 “ຖ້າ​ເຮົາ​ລະເລີຍ​ຄວາມ​ລອດ​ອັນ​ຍິ່ງໃຫຍ່​ນັ້ນ ເຮົາ​ຈະ​ພົ້ນ​ໄດ້​ຢ່າງ​ໃດ; ຊຶ່ງ​ໃນ​ຕອນ​ທຳອິດ​ຂອງ​ພຣະ​ຜູ້​ເປັນ​ເຈົ້າ​ໄດ້​ກ່າວ​ມາ ແລະ​ໄດ້​ຮັບ​ການ​ຢືນຢັນ​ແກ່​ພວກ​ເຮົາ​ຈາກ​ຜູ້​ທີ່​ໄດ້​ຍິນ​ພຣະອົງ; ທັງ​ດ້ວຍ​ເຄື່ອງໝາຍ​ແລະ​ການ​ອັດສະຈັນ, ແລະ​ດ້ວຍ​ການ​ອັດສະຈັນ​ຕ່າງໆ, ແລະ​ຂອງ​ປະທານ​ແຫ່ງ​ພຣະວິນ​ຍານ​ບໍລິສຸດ, ຕາມ​ພຣະປະສົງ​ຂອງ​ພຣະອົງ​ເອງ?”</w:t>
      </w:r>
    </w:p>
    <w:p w14:paraId="4743EC4D" w14:textId="77777777" w:rsidR="00F90BDC" w:rsidRDefault="00F90BDC"/>
    <w:p w14:paraId="13CD2F7A" w14:textId="77777777" w:rsidR="00F90BDC" w:rsidRDefault="00F90BDC">
      <w:r xmlns:w="http://schemas.openxmlformats.org/wordprocessingml/2006/main">
        <w:t xml:space="preserve">ກິດຈະການ 2:22 “ຊາວ​ອິດສະລາແອນ​ເອີຍ ຈົ່ງ​ຟັງ​ຖ້ອຍຄຳ​ເຫຼົ່ານີ້ ພຣະເຢຊູເຈົ້າ​ຊາວ​ນາຊາເຣັດ ຜູ້​ເປັນ​ຜູ້​ຊົງ​ໂຜດ​ປະທານ​ໃຫ້​ພຣະເຈົ້າ​ໃນ​ທ່າມກາງ​ພວກເຈົ້າ ດ້ວຍ​ການ​ອັດສະຈັນ ແລະ​ການ​ອັດສະຈັນ ແລະ​ເຄື່ອງໝາຍ​ທີ່​ພຣະເຈົ້າ​ໄດ້​ກະທຳ​ໂດຍ​ພຣະອົງ​ໃນ​ທ່າມກາງ​ພວກເຈົ້າ ດັ່ງ​ທີ່​ພວກ​ທ່ານ​ເອງ​ໄດ້​ຮູ້. ."</w:t>
      </w:r>
    </w:p>
    <w:p w14:paraId="41A30535" w14:textId="77777777" w:rsidR="00F90BDC" w:rsidRDefault="00F90BDC"/>
    <w:p w14:paraId="260B8A56" w14:textId="77777777" w:rsidR="00F90BDC" w:rsidRDefault="00F90BDC">
      <w:r xmlns:w="http://schemas.openxmlformats.org/wordprocessingml/2006/main">
        <w:t xml:space="preserve">ໂຢຮັນ 7:22 ສະນັ້ນ ໂມເຊ​ຈຶ່ງ​ໄດ້​ຮັບ​ພິທີຕັດ​ໃຫ້​ເຈົ້າ; (ບໍ່​ແມ່ນ​ຍ້ອນ​ວ່າ​ເປັນ​ຂອງ​ໂມເຊ, ແຕ່​ເປັນ​ຂອງ​ບັນພະບຸລຸດ;) ແລະ​ໃນ​ວັນ​ຊະບາໂຕ​ເຈົ້າ​ກໍ​ເຮັດ​ພິທີຕັດ​ຊາຍ.</w:t>
      </w:r>
    </w:p>
    <w:p w14:paraId="23C6D50B" w14:textId="77777777" w:rsidR="00F90BDC" w:rsidRDefault="00F90BDC"/>
    <w:p w14:paraId="1DE7CBA2" w14:textId="77777777" w:rsidR="00F90BDC" w:rsidRDefault="00F90BDC">
      <w:r xmlns:w="http://schemas.openxmlformats.org/wordprocessingml/2006/main">
        <w:t xml:space="preserve">ຂໍ້ພຣະຄຳພີໄດ້ກ່າວເຖິງວິທີທີ່ໂມເຊໃຫ້ຄົນອິດສະລາແອນຮັບພິທີຕັດ, ບໍ່ແມ່ນຍ້ອນສິດອຳນາດຂອງຕົນເອງ, ແຕ່ເນື່ອງຈາກວ່າມັນເປັນສິ່ງທີ່ບັນພະບຸລຸດຂອງຊາວອິດສະລາແອນໄດ້ປະຕິບັດ.</w:t>
      </w:r>
    </w:p>
    <w:p w14:paraId="607BC803" w14:textId="77777777" w:rsidR="00F90BDC" w:rsidRDefault="00F90BDC"/>
    <w:p w14:paraId="07B503D8" w14:textId="77777777" w:rsidR="00F90BDC" w:rsidRDefault="00F90BDC">
      <w:r xmlns:w="http://schemas.openxmlformats.org/wordprocessingml/2006/main">
        <w:t xml:space="preserve">1. ຄວາມສຳຄັນຂອງການໃຫ້ກຽດແກ່ບັນພະບຸລຸດ ແລະ ຮີດຄອງປະເພນີຂອງຕົນ.</w:t>
      </w:r>
    </w:p>
    <w:p w14:paraId="46612666" w14:textId="77777777" w:rsidR="00F90BDC" w:rsidRDefault="00F90BDC"/>
    <w:p w14:paraId="180AE1FC" w14:textId="77777777" w:rsidR="00F90BDC" w:rsidRDefault="00F90BDC">
      <w:r xmlns:w="http://schemas.openxmlformats.org/wordprocessingml/2006/main">
        <w:t xml:space="preserve">2. ອຳນາດຂອງພະເຈົ້າຍິ່ງໃຫຍ່ກວ່າອຳນາດຂອງມະນຸດ.</w:t>
      </w:r>
    </w:p>
    <w:p w14:paraId="748C4C99" w14:textId="77777777" w:rsidR="00F90BDC" w:rsidRDefault="00F90BDC"/>
    <w:p w14:paraId="4563716F" w14:textId="77777777" w:rsidR="00F90BDC" w:rsidRDefault="00F90BDC">
      <w:r xmlns:w="http://schemas.openxmlformats.org/wordprocessingml/2006/main">
        <w:t xml:space="preserve">1. Deuteronomy 10:16 - "Circumcise ເພາະ ສະ ນັ້ນ ຫນັງ ຫຸ້ມ ຂອງ ຫົວ ໃຈ ຂອງ ທ່ານ, ແລະ ຈະ ບໍ່ ແຂງ ຄໍ ຫຼາຍ."</w:t>
      </w:r>
    </w:p>
    <w:p w14:paraId="13037FE0" w14:textId="77777777" w:rsidR="00F90BDC" w:rsidRDefault="00F90BDC"/>
    <w:p w14:paraId="084D71F8" w14:textId="77777777" w:rsidR="00F90BDC" w:rsidRDefault="00F90BDC">
      <w:r xmlns:w="http://schemas.openxmlformats.org/wordprocessingml/2006/main">
        <w:t xml:space="preserve">2 ຄຳເພງ 78:5-7 “ເພາະ​ເພິ່ນ​ໄດ້​ຕັ້ງ​ປະຈັກ​ພະຍານ​ໄວ້​ໃນ​ຢາໂຄບ ແລະ​ໄດ້​ຕັ້ງ​ກົດ​ໝາຍ​ໄວ້​ໃນ​ຊາດ​ອິດສະລາແອນ ຊຶ່ງ​ເພິ່ນ​ໄດ້​ສັ່ງ​ບັນພະບຸລຸດ​ຂອງ​ພວກ​ເຮົາ​ເພື່ອ​ໃຫ້​ພວກ​ລູກ​ຫລານ​ຮູ້ຈັກ​ພວກ​ເພິ່ນ. ແມ່ນ​ແຕ່​ເດັກ​ນ້ອຍ​ທີ່​ຈະ​ເກີດ​ມາ; ຜູ້​ທີ່​ຈະ​ລຸກ​ຂຶ້ນ ແລະ​ປະກາດ​ໃຫ້​ລູກ​ຮູ້​ວ່າ: ເພື່ອ​ເຂົາ​ຈະ​ໄດ້​ຕັ້ງ​ຄວາມ​ຫວັງ​ໃນ​ພຣະ​ເຈົ້າ, ແລະ​ບໍ່​ລືມ​ພຣະ​ກິດ​ຂອງ​ພຣະ​ເຈົ້າ, ແຕ່​ຈົ່ງ​ຮັກ​ສາ​ພຣະ​ບັນ​ຍັດ​ຂອງ​ພຣະ​ອົງ.”</w:t>
      </w:r>
    </w:p>
    <w:p w14:paraId="1E19F669" w14:textId="77777777" w:rsidR="00F90BDC" w:rsidRDefault="00F90BDC"/>
    <w:p w14:paraId="650EE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7:23 ຖ້າ​ຜູ້ໃດ​ໃນ​ວັນ​ຊະບາໂຕ​ໄດ້​ຮັບ​ພິທີຕັດ ເພື່ອ​ວ່າ​ກົດບັນຍັດ​ຂອງ​ໂມເຊ​ຈະ​ບໍ່​ຖືກ​ທຳລາຍ. ເຈົ້າ​ໃຈ​ຮ້າຍ​ຂ້ອຍ​ບໍ, ເພາະ​ເຮົາ​ໄດ້​ເຮັດ​ໃຫ້​ຜູ້​ຊາຍ​ທຸກ​ຄົນ​ເປັນ​ພະຍາດ​ໃນ​ວັນ​ຊະບາໂຕ?</w:t>
      </w:r>
    </w:p>
    <w:p w14:paraId="06BEDE3C" w14:textId="77777777" w:rsidR="00F90BDC" w:rsidRDefault="00F90BDC"/>
    <w:p w14:paraId="6360607D" w14:textId="77777777" w:rsidR="00F90BDC" w:rsidRDefault="00F90BDC">
      <w:r xmlns:w="http://schemas.openxmlformats.org/wordprocessingml/2006/main">
        <w:t xml:space="preserve">ພຣະ​ເຢ​ຊູ​ໄດ້​ປ້ອງ​ກັນ​ການ​ປະ​ຕິ​ບັດ​ຂອງ​ພຣະ​ອົງ​ໃນ​ການ​ປິ່ນ​ປົວ​ໃນ​ວັນ​ຊະ​ບາ​ໂຕ, ຖາມ​ຜູ້​ຄົນ​ເປັນ​ຫຍັງ​ເຂົາ​ເຈົ້າ​ໃຈ​ຮ້າຍ​ຖ້າ​ຫາກ​ວ່າ​ພຣະ​ອົງ​ເຮັດ​ບາງ​ສິ່ງ​ບາງ​ຢ່າງ​ທີ່​ໄດ້​ຮັບ​ອະ​ນຸ​ຍາດ​ໂດຍ​ກົດ​ຫມາຍ​ຂອງ​ໂມ​ເຊ.</w:t>
      </w:r>
    </w:p>
    <w:p w14:paraId="03627A33" w14:textId="77777777" w:rsidR="00F90BDC" w:rsidRDefault="00F90BDC"/>
    <w:p w14:paraId="73F6A162" w14:textId="77777777" w:rsidR="00F90BDC" w:rsidRDefault="00F90BDC">
      <w:r xmlns:w="http://schemas.openxmlformats.org/wordprocessingml/2006/main">
        <w:t xml:space="preserve">1. "ພຣະເຢຊູແລະວັນຊະບາໂຕ: ການສ້າງແບບຢ່າງການເຊື່ອຟັງພຣະບັນຍັດຂອງພຣະເຈົ້າ"</w:t>
      </w:r>
    </w:p>
    <w:p w14:paraId="579A28E8" w14:textId="77777777" w:rsidR="00F90BDC" w:rsidRDefault="00F90BDC"/>
    <w:p w14:paraId="5020334F" w14:textId="77777777" w:rsidR="00F90BDC" w:rsidRDefault="00F90BDC">
      <w:r xmlns:w="http://schemas.openxmlformats.org/wordprocessingml/2006/main">
        <w:t xml:space="preserve">2. "ພຣະເຢຊູແລະວັນຊະບາໂຕ: ຜູ້ປິ່ນປົວທີ່ມີເມດຕາ"</w:t>
      </w:r>
    </w:p>
    <w:p w14:paraId="7E5D2E2B" w14:textId="77777777" w:rsidR="00F90BDC" w:rsidRDefault="00F90BDC"/>
    <w:p w14:paraId="57C12AF8" w14:textId="77777777" w:rsidR="00F90BDC" w:rsidRDefault="00F90BDC">
      <w:r xmlns:w="http://schemas.openxmlformats.org/wordprocessingml/2006/main">
        <w:t xml:space="preserve">1. ມັດທາຍ 12:1-14 - ພະເຍຊູຖືກຖາມກ່ຽວກັບພວກສາວົກຂອງພະອົງເກັບເມັດພືດໃນວັນຊະບາໂຕ.</w:t>
      </w:r>
    </w:p>
    <w:p w14:paraId="289A55F8" w14:textId="77777777" w:rsidR="00F90BDC" w:rsidRDefault="00F90BDC"/>
    <w:p w14:paraId="43E0D7D2" w14:textId="77777777" w:rsidR="00F90BDC" w:rsidRDefault="00F90BDC">
      <w:r xmlns:w="http://schemas.openxmlformats.org/wordprocessingml/2006/main">
        <w:t xml:space="preserve">2 ພຣະບັນຍັດສອງ 5:12-15 - ຄຳສັ່ງ​ຂອງ​ພະເຈົ້າ​ໃຫ້​ຖື​ຮັກສາ​ວັນ​ຊະບາໂຕ.</w:t>
      </w:r>
    </w:p>
    <w:p w14:paraId="23C46D21" w14:textId="77777777" w:rsidR="00F90BDC" w:rsidRDefault="00F90BDC"/>
    <w:p w14:paraId="419B5CA9" w14:textId="77777777" w:rsidR="00F90BDC" w:rsidRDefault="00F90BDC">
      <w:r xmlns:w="http://schemas.openxmlformats.org/wordprocessingml/2006/main">
        <w:t xml:space="preserve">ໂຢຮັນ 7:24 ຢ່າ​ຕັດສິນ​ຕາມ​ຮູບ​ຮ່າງ​ຂອງ​ຕົນ, ແຕ່​ຕັດສິນ​ຕາມ​ຄວາມ​ຊອບທຳ.</w:t>
      </w:r>
    </w:p>
    <w:p w14:paraId="003E98CA" w14:textId="77777777" w:rsidR="00F90BDC" w:rsidRDefault="00F90BDC"/>
    <w:p w14:paraId="7C78253E" w14:textId="77777777" w:rsidR="00F90BDC" w:rsidRDefault="00F90BDC">
      <w:r xmlns:w="http://schemas.openxmlformats.org/wordprocessingml/2006/main">
        <w:t xml:space="preserve">ພະ​ເຍຊູ​ກະຕຸ້ນ​ເຮົາ​ໃຫ້​ຕັດສິນ​ໃຈ​ໂດຍ​ອາໄສ​ຄວາມ​ຈິງ​ແລະ​ຄວາມ​ຊອບທຳ​ຫຼາຍ​ກວ່າ​ການ​ປາກົດ​ຕົວ.</w:t>
      </w:r>
    </w:p>
    <w:p w14:paraId="2839ADA4" w14:textId="77777777" w:rsidR="00F90BDC" w:rsidRDefault="00F90BDC"/>
    <w:p w14:paraId="47C74704" w14:textId="77777777" w:rsidR="00F90BDC" w:rsidRDefault="00F90BDC">
      <w:r xmlns:w="http://schemas.openxmlformats.org/wordprocessingml/2006/main">
        <w:t xml:space="preserve">1. ການ​ຕັດສິນ​ດ້ວຍ​ຄວາມ​ຊອບທຳ—ໂຢຮັນ 7:24</w:t>
      </w:r>
    </w:p>
    <w:p w14:paraId="42FC4782" w14:textId="77777777" w:rsidR="00F90BDC" w:rsidRDefault="00F90BDC"/>
    <w:p w14:paraId="63502502" w14:textId="77777777" w:rsidR="00F90BDC" w:rsidRDefault="00F90BDC">
      <w:r xmlns:w="http://schemas.openxmlformats.org/wordprocessingml/2006/main">
        <w:t xml:space="preserve">2. ການ​ເບິ່ງ​ນອກ​ເຫນືອ​ໄປ​ຈາກ​ພື້ນ​ດິນ — John 7:24</w:t>
      </w:r>
    </w:p>
    <w:p w14:paraId="14A8B551" w14:textId="77777777" w:rsidR="00F90BDC" w:rsidRDefault="00F90BDC"/>
    <w:p w14:paraId="27409402" w14:textId="77777777" w:rsidR="00F90BDC" w:rsidRDefault="00F90BDC">
      <w:r xmlns:w="http://schemas.openxmlformats.org/wordprocessingml/2006/main">
        <w:t xml:space="preserve">1. ສຸພາສິດ 16:2 - "ທຸກ​ຫົນ​ທາງ​ຂອງ​ມະນຸດ​ບໍລິສຸດ​ໃນ​ສາຍຕາ​ຂອງ​ຕົນ, ແຕ່​ພຣະ​ຜູ້​ເປັນ​ເຈົ້າ​ຊັ່ງ​ນ້ຳ​ໜັກ​ທາງ​ວິນ​ຍານ."</w:t>
      </w:r>
    </w:p>
    <w:p w14:paraId="737AD150" w14:textId="77777777" w:rsidR="00F90BDC" w:rsidRDefault="00F90BDC"/>
    <w:p w14:paraId="49BCD9EE" w14:textId="77777777" w:rsidR="00F90BDC" w:rsidRDefault="00F90BDC">
      <w:r xmlns:w="http://schemas.openxmlformats.org/wordprocessingml/2006/main">
        <w:t xml:space="preserve">2. ໂກໂລດ 3: 12 - "ຈົ່ງໃສ່ກັບຜູ້ທີ່ເລືອກຂອງພຣະເຈົ້າ, ບໍລິສຸດແລະຮັກແພງ, ຫົວໃຈທີ່ມີຄວາມເມດຕາ, ຄວາມເມດຕາ, ຄວາມຖ່ອມຕົນ, ຄວາມອ່ອນໂຍນ, ແລະຄວາມອົດທົນ."</w:t>
      </w:r>
    </w:p>
    <w:p w14:paraId="6D0160A4" w14:textId="77777777" w:rsidR="00F90BDC" w:rsidRDefault="00F90BDC"/>
    <w:p w14:paraId="68E563F8" w14:textId="77777777" w:rsidR="00F90BDC" w:rsidRDefault="00F90BDC">
      <w:r xmlns:w="http://schemas.openxmlformats.org/wordprocessingml/2006/main">
        <w:t xml:space="preserve">ໂຢຮັນ 7:25 ແລ້ວ​ບາງຄົນ​ໃນ​ນະຄອນ​ເຢຣູຊາເລັມ​ຈຶ່ງ​ເວົ້າ​ວ່າ, “ຜູ້​ນີ້​ແມ່ນ​ຜູ້​ທີ່​ພວກເຂົາ​ພະຍາຍາມ​ຂ້າ​ບໍ?</w:t>
      </w:r>
    </w:p>
    <w:p w14:paraId="43390C9E" w14:textId="77777777" w:rsidR="00F90BDC" w:rsidRDefault="00F90BDC"/>
    <w:p w14:paraId="7EA5D5F9" w14:textId="77777777" w:rsidR="00F90BDC" w:rsidRDefault="00F90BDC">
      <w:r xmlns:w="http://schemas.openxmlformats.org/wordprocessingml/2006/main">
        <w:t xml:space="preserve">ປະຊາຊົນ​ບາງ​ຄົນ​ໃນ​ນະຄອນ​ເຢຣູຊາເລັມ​ໄດ້​ຖາມ​ວ່າ​ຜູ້​ຊາຍ​ທີ່​ພວກເຂົາ​ພະຍາຍາມ​ຈະ​ຂ້າ​ນັ້ນ​ຢູ່​ບໍ.</w:t>
      </w:r>
    </w:p>
    <w:p w14:paraId="3B0EA3B9" w14:textId="77777777" w:rsidR="00F90BDC" w:rsidRDefault="00F90BDC"/>
    <w:p w14:paraId="3BABCA32" w14:textId="77777777" w:rsidR="00F90BDC" w:rsidRDefault="00F90BDC">
      <w:r xmlns:w="http://schemas.openxmlformats.org/wordprocessingml/2006/main">
        <w:t xml:space="preserve">1. ເຮົາ​ຈະ​ໝັ້ນ​ໃຈ​ໄດ້​ແນວ​ໃດ​ວ່າ​ເຮົາ​ເຮັດ​ຕາມ​ໃຈ​ປະສົງ​ຂອງ​ພະເຈົ້າ ແລະ​ບໍ່​ແມ່ນ​ນໍ້າ​ໃຈ​ຂອງ​ມະນຸດ?</w:t>
      </w:r>
    </w:p>
    <w:p w14:paraId="4878BFC6" w14:textId="77777777" w:rsidR="00F90BDC" w:rsidRDefault="00F90BDC"/>
    <w:p w14:paraId="5B61E013" w14:textId="77777777" w:rsidR="00F90BDC" w:rsidRDefault="00F90BDC">
      <w:r xmlns:w="http://schemas.openxmlformats.org/wordprocessingml/2006/main">
        <w:t xml:space="preserve">2. ເມື່ອ​ເຮົາ​ເຫັນ​ຕົວ​ເອງ​ຢູ່​ໃນ​ທ່າມກາງ​ສະພາບການ​ທີ່​ເບິ່ງ​ຄື​ວ່າ​ຂັດ​ກັບ​ຄວາມ​ເຊື່ອ​ຂອງ​ເຮົາ​ຈະ​ຕອບ​ສະໜອງ​ແນວ​ໃດ?</w:t>
      </w:r>
    </w:p>
    <w:p w14:paraId="54DE2E3D" w14:textId="77777777" w:rsidR="00F90BDC" w:rsidRDefault="00F90BDC"/>
    <w:p w14:paraId="6AA0C53B" w14:textId="77777777" w:rsidR="00F90BDC" w:rsidRDefault="00F90BDC">
      <w:r xmlns:w="http://schemas.openxmlformats.org/wordprocessingml/2006/main">
        <w:t xml:space="preserve">1. ມັດທາຍ 22:36-40 - “'ອາຈານເອີຍ, ອັນໃດເປັນຄໍາສັ່ງອັນຍິ່ງໃຫຍ່ໃນພະບັນຍັດ?' ແລະພຣະອົງໄດ້ກ່າວກັບລາວວ່າ, 'ເຈົ້າຈົ່ງຮັກພຣະຜູ້ເປັນເຈົ້າພຣະເຈົ້າຂອງເຈົ້າດ້ວຍສຸດໃຈຂອງເຈົ້າ, ແລະດ້ວຍສຸດຈິດ, ແລະດ້ວຍສຸດຈິດຂອງເຈົ້າ, ນີ້ແມ່ນຄໍາສັ່ງທີ່ຍິ່ງໃຫຍ່ແລະສໍາຄັນທີ່ສຸດ, ຂໍ້ທີສອງແມ່ນຄ້າຍຄືມັນ, ເຈົ້າຈົ່ງຮັກເພື່ອນບ້ານຂອງເຈົ້າ. ໃນ​ພຣະ​ບັນ​ຍັດ​ສອງ​ຂໍ້​ນີ້​ແມ່ນ​ຂຶ້ນ​ກັບ​ກົດ​ໝາຍ​ທັງ​ໝົດ ແລະ ສາດ​ສະ​ດາ.'</w:t>
      </w:r>
    </w:p>
    <w:p w14:paraId="34BB57EE" w14:textId="77777777" w:rsidR="00F90BDC" w:rsidRDefault="00F90BDC"/>
    <w:p w14:paraId="122903BB" w14:textId="77777777" w:rsidR="00F90BDC" w:rsidRDefault="00F90BDC">
      <w:r xmlns:w="http://schemas.openxmlformats.org/wordprocessingml/2006/main">
        <w:t xml:space="preserve">2. ສຸພາສິດ 14:12 - "ມີ​ທາງ​ທີ່​ເບິ່ງ​ຄື​ວ່າ​ຖືກຕ້ອງ​ສຳລັບ​ຜູ້​ຊາຍ, ແຕ່​ຈຸດ​ຈົບ​ຂອງ​ມັນ​ຄື​ທາງ​ແຫ່ງ​ຄວາມ​ຕາຍ."</w:t>
      </w:r>
    </w:p>
    <w:p w14:paraId="4A80CE3C" w14:textId="77777777" w:rsidR="00F90BDC" w:rsidRDefault="00F90BDC"/>
    <w:p w14:paraId="4A74C191" w14:textId="77777777" w:rsidR="00F90BDC" w:rsidRDefault="00F90BDC">
      <w:r xmlns:w="http://schemas.openxmlformats.org/wordprocessingml/2006/main">
        <w:t xml:space="preserve">ໂຢຮັນ 7:26 ແຕ່​ເບິ່ງ​ແມ, ລາວ​ເວົ້າ​ຢ່າງ​ກ້າຫານ, ແລະ​ເຂົາ​ເຈົ້າ​ບໍ່​ເວົ້າ​ຫຍັງ​ກັບ​ລາວ. ຜູ້​ປົກຄອງ​ຮູ້​ແທ້​ບໍ​ວ່າ​ນີ້​ແມ່ນ​ພະ​ຄລິດ?</w:t>
      </w:r>
    </w:p>
    <w:p w14:paraId="7C32B57C" w14:textId="77777777" w:rsidR="00F90BDC" w:rsidRDefault="00F90BDC"/>
    <w:p w14:paraId="40693FC5" w14:textId="77777777" w:rsidR="00F90BDC" w:rsidRDefault="00F90BDC">
      <w:r xmlns:w="http://schemas.openxmlformats.org/wordprocessingml/2006/main">
        <w:t xml:space="preserve">ສະຫຼຸບ - ພະເຍຊູເວົ້າຢ່າງກ້າຫານໃນສາທາລະນະ ແລະເຖິງວ່າຜູ້ປົກຄອງຈະຮູ້ວ່າພະອົງເປັນເມຊີ ແຕ່ເຂົາເຈົ້າເລືອກທີ່ຈະມິດງຽບ.</w:t>
      </w:r>
    </w:p>
    <w:p w14:paraId="20C04DCC" w14:textId="77777777" w:rsidR="00F90BDC" w:rsidRDefault="00F90BDC"/>
    <w:p w14:paraId="0C754DCD" w14:textId="77777777" w:rsidR="00F90BDC" w:rsidRDefault="00F90BDC">
      <w:r xmlns:w="http://schemas.openxmlformats.org/wordprocessingml/2006/main">
        <w:t xml:space="preserve">1. ຄວາມ​ກ້າຫານ​ຂອງ​ພະ​ເຍຊູ​ທີ່​ຈະ​ເວົ້າ​ຄວາມ​ຈິງ​ຕໍ່​ໜ້າ​ຝ່າຍ​ຄ້ານ.</w:t>
      </w:r>
    </w:p>
    <w:p w14:paraId="0B3657EA" w14:textId="77777777" w:rsidR="00F90BDC" w:rsidRDefault="00F90BDC"/>
    <w:p w14:paraId="3ED76674" w14:textId="77777777" w:rsidR="00F90BDC" w:rsidRDefault="00F90BDC">
      <w:r xmlns:w="http://schemas.openxmlformats.org/wordprocessingml/2006/main">
        <w:t xml:space="preserve">2. ຜົນສະທ້ອນຂອງການເລືອກທີ່ຈະຢູ່ງຽບຢູ່ໃນໃບຫນ້າຂອງຄວາມຈິງ.</w:t>
      </w:r>
    </w:p>
    <w:p w14:paraId="68823DB0" w14:textId="77777777" w:rsidR="00F90BDC" w:rsidRDefault="00F90BDC"/>
    <w:p w14:paraId="678589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10: 32-33 - "ຜູ້ໃດຮັບຮູ້ເຮົາກ່ອນຄົນອື່ນ, ຂ້າພະເຈົ້າຈະຮັບຮູ້ກ່ອນພຣະບິດາຂອງຂ້າພະເຈົ້າຜູ້ສະຖິດຢູ່ໃນສະຫວັນ, ແຕ່ຜູ້ທີ່ປະຕິເສດເຮົາຕໍ່ຫນ້າຄົນອື່ນ, ຂ້າພະເຈົ້າຈະປະຕິເສດຕໍ່ພຣະພັກພຣະບິດາຂອງຂ້າພະເຈົ້າຢູ່ໃນສະຫວັນ."</w:t>
      </w:r>
    </w:p>
    <w:p w14:paraId="08E81BE2" w14:textId="77777777" w:rsidR="00F90BDC" w:rsidRDefault="00F90BDC"/>
    <w:p w14:paraId="4B826440" w14:textId="77777777" w:rsidR="00F90BDC" w:rsidRDefault="00F90BDC">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644CB919" w14:textId="77777777" w:rsidR="00F90BDC" w:rsidRDefault="00F90BDC"/>
    <w:p w14:paraId="6E65E9B8" w14:textId="77777777" w:rsidR="00F90BDC" w:rsidRDefault="00F90BDC">
      <w:r xmlns:w="http://schemas.openxmlformats.org/wordprocessingml/2006/main">
        <w:t xml:space="preserve">ໂຢຮັນ 7:27 ເຖິງ​ຢ່າງ​ໃດ​ກໍ​ຕາມ ພວກ​ເຮົາ​ຮູ້​ວ່າ​ຊາຍ​ຄົນ​ນີ້​ມາ​ແຕ່​ໃສ, ແຕ່​ເມື່ອ​ພຣະ​ຄຣິດ​ສະ​ເດັດ​ມາ, ບໍ່​ມີ​ຜູ້​ໃດ​ຮູ້​ວ່າ​ລາວ​ຢູ່​ໃສ.</w:t>
      </w:r>
    </w:p>
    <w:p w14:paraId="56C4186D" w14:textId="77777777" w:rsidR="00F90BDC" w:rsidRDefault="00F90BDC"/>
    <w:p w14:paraId="3BE9ECAF" w14:textId="77777777" w:rsidR="00F90BDC" w:rsidRDefault="00F90BDC">
      <w:r xmlns:w="http://schemas.openxmlformats.org/wordprocessingml/2006/main">
        <w:t xml:space="preserve">ຂໍ້ຄວາມແນະນໍາວ່າບໍ່ມີໃຜຮູ້ວ່າພຣະເຢຊູຈະມາຈາກໃສເມື່ອພຣະອົງມາຮອດ.</w:t>
      </w:r>
    </w:p>
    <w:p w14:paraId="1829BC4F" w14:textId="77777777" w:rsidR="00F90BDC" w:rsidRDefault="00F90BDC"/>
    <w:p w14:paraId="1429E829" w14:textId="77777777" w:rsidR="00F90BDC" w:rsidRDefault="00F90BDC">
      <w:r xmlns:w="http://schemas.openxmlformats.org/wordprocessingml/2006/main">
        <w:t xml:space="preserve">1. ຄວາມລຶກລັບຂອງພຣະເຢຊູ: ການຂຸດຄົ້ນບໍ່ຮູ້ຈັກ</w:t>
      </w:r>
    </w:p>
    <w:p w14:paraId="26BC2EFC" w14:textId="77777777" w:rsidR="00F90BDC" w:rsidRDefault="00F90BDC"/>
    <w:p w14:paraId="1C6334F8" w14:textId="77777777" w:rsidR="00F90BDC" w:rsidRDefault="00F90BDC">
      <w:r xmlns:w="http://schemas.openxmlformats.org/wordprocessingml/2006/main">
        <w:t xml:space="preserve">2. ພະລັງແຫ່ງສັດທາ: ການເຊື່ອໃນສິ່ງທີ່ເບິ່ງບໍ່ເຫັນ</w:t>
      </w:r>
    </w:p>
    <w:p w14:paraId="24F3C325" w14:textId="77777777" w:rsidR="00F90BDC" w:rsidRDefault="00F90BDC"/>
    <w:p w14:paraId="36922CFF" w14:textId="77777777" w:rsidR="00F90BDC" w:rsidRDefault="00F90BDC">
      <w:r xmlns:w="http://schemas.openxmlformats.org/wordprocessingml/2006/main">
        <w:t xml:space="preserve">1. Isaiah 40:13 - ໃຜ​ໄດ້​ຊີ້​ນໍາ​ພຣະ​ວິນ​ຍານ​ຂອງ​ພຣະ​ຜູ້​ເປັນ​ເຈົ້າ, ຫຼື​ເປັນ​ທີ່​ປຶກ​ສາ​ຂອງ​ພຣະ​ອົງ​ໄດ້​ສອນ​ເຂົາ?</w:t>
      </w:r>
    </w:p>
    <w:p w14:paraId="20D50236" w14:textId="77777777" w:rsidR="00F90BDC" w:rsidRDefault="00F90BDC"/>
    <w:p w14:paraId="26C2A7B6" w14:textId="77777777" w:rsidR="00F90BDC" w:rsidRDefault="00F90BDC">
      <w:r xmlns:w="http://schemas.openxmlformats.org/wordprocessingml/2006/main">
        <w:t xml:space="preserve">2. ລູກາ 17:20-21 - ແລະໃນເວລາທີ່ເຂົາໄດ້ຖືກຮຽກຮ້ອງຈາກພວກຟາຣີຊາຍ, ໃນເວລາທີ່ອານາຈັກຂອງພຣະເຈົ້າຈະມາ, ພຣະອົງໄດ້ຕອບພວກເຂົາແລະກ່າວວ່າ, ອານາຈັກຂອງພຣະເຈົ້າບໍ່ໄດ້ມາດ້ວຍການສັງເກດ: ທັງພວກເຂົາຈະບໍ່ເວົ້າວ່າ, ເບິ່ງທີ່ນີ້! ຫຼື, ຢູ່ທີ່ນັ້ນ! ເພາະ, ຈົ່ງ​ເບິ່ງ, ອານາຈັກ​ຂອງ​ພຣະ​ເຈົ້າ​ຢູ່​ພາຍ​ໃນ​ເຈົ້າ.</w:t>
      </w:r>
    </w:p>
    <w:p w14:paraId="14A8BFA5" w14:textId="77777777" w:rsidR="00F90BDC" w:rsidRDefault="00F90BDC"/>
    <w:p w14:paraId="28CCDE35" w14:textId="77777777" w:rsidR="00F90BDC" w:rsidRDefault="00F90BDC">
      <w:r xmlns:w="http://schemas.openxmlformats.org/wordprocessingml/2006/main">
        <w:t xml:space="preserve">ໂຢຮັນ 7:28 ແລ້ວ​ພຣະເຢຊູເຈົ້າ​ກໍ​ຮ້ອງ​ຂຶ້ນ​ໃນ​ພຣະວິຫານ​ຕາມ​ທີ່​ພຣະອົງ​ສອນ​ວ່າ, “ພວກເຈົ້າ​ທັງ​ສອງ​ຮູ້ຈັກ​ເຮົາ ແລະ​ພວກເຈົ້າ​ກໍ​ຮູ້​ວ່າ​ເຮົາ​ມາ​ຈາກ​ໃສ ແລະ​ເຮົາ​ບໍ່ໄດ້​ມາ​ຈາກ​ຕົວ​ເອງ ແຕ່​ພຣະອົງ​ທີ່​ໃຊ້​ເຮົາ​ມາ​ນັ້ນ​ເປັນ​ຄວາມຈິງ ຊຶ່ງ​ພວກເຈົ້າ​ບໍ່​ຮູ້ຈັກ.</w:t>
      </w:r>
    </w:p>
    <w:p w14:paraId="567552BF" w14:textId="77777777" w:rsidR="00F90BDC" w:rsidRDefault="00F90BDC"/>
    <w:p w14:paraId="6DF44BC4" w14:textId="77777777" w:rsidR="00F90BDC" w:rsidRDefault="00F90BDC">
      <w:r xmlns:w="http://schemas.openxmlformats.org/wordprocessingml/2006/main">
        <w:t xml:space="preserve">ພະ​ເຍຊູ​ສອນ​ຢູ່​ໃນ​ວິຫານ​ໂດຍ​ປະກາດ​ວ່າ​ພະອົງ​ຖືກ​ສົ່ງ​ມາ​ໂດຍ​ພະເຈົ້າ ແລະ​ວ່າ​ປະຊາຊົນ​ບໍ່​ຮູ້ຈັກ​ຕົວ​ຈິງ​ຂອງ​ພະເຈົ້າ.</w:t>
      </w:r>
    </w:p>
    <w:p w14:paraId="500B8B00" w14:textId="77777777" w:rsidR="00F90BDC" w:rsidRDefault="00F90BDC"/>
    <w:p w14:paraId="65E04E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ພາລະກິດແລະການສອນຂອງພະເຍຊູມາຈາກພະເຈົ້າ ບໍ່ແມ່ນມາຈາກພະອົງເອງ.</w:t>
      </w:r>
    </w:p>
    <w:p w14:paraId="694192D9" w14:textId="77777777" w:rsidR="00F90BDC" w:rsidRDefault="00F90BDC"/>
    <w:p w14:paraId="13AB6F1E" w14:textId="77777777" w:rsidR="00F90BDC" w:rsidRDefault="00F90BDC">
      <w:r xmlns:w="http://schemas.openxmlformats.org/wordprocessingml/2006/main">
        <w:t xml:space="preserve">2. ພວກເຮົາຕ້ອງຮັບຮູ້ຄວາມຈິງຂອງພຣະເຈົ້າແລະພະຍາຍາມເຂົ້າໃຈມັນ.</w:t>
      </w:r>
    </w:p>
    <w:p w14:paraId="32D29509" w14:textId="77777777" w:rsidR="00F90BDC" w:rsidRDefault="00F90BDC"/>
    <w:p w14:paraId="53AC4A84" w14:textId="77777777" w:rsidR="00F90BDC" w:rsidRDefault="00F90BDC">
      <w:r xmlns:w="http://schemas.openxmlformats.org/wordprocessingml/2006/main">
        <w:t xml:space="preserve">1. ໂຢຮັນ 8:12, “ພຣະເຢຊູຊົງກ່າວກັບເຂົາອີກເທື່ອໜຶ່ງວ່າ, “ເຮົາຄືຄວາມສະຫວ່າງຂອງໂລກ ຜູ້ໃດກໍຕາມທີ່ຕິດຕາມເຮົາໄປ ຈະບໍ່ເດີນໄປໃນຄວາມມືດ, ແຕ່ຈະມີຄວາມສະຫວ່າງແຫ່ງຊີວິດ.”</w:t>
      </w:r>
    </w:p>
    <w:p w14:paraId="13B39867" w14:textId="77777777" w:rsidR="00F90BDC" w:rsidRDefault="00F90BDC"/>
    <w:p w14:paraId="6BEA50DA" w14:textId="77777777" w:rsidR="00F90BDC" w:rsidRDefault="00F90BDC">
      <w:r xmlns:w="http://schemas.openxmlformats.org/wordprocessingml/2006/main">
        <w:t xml:space="preserve">2. ຄຳເພງ 34:8 “ໂອ້ ຈົ່ງ​ຊີມ ແລະ​ເບິ່ງ​ວ່າ​ພຣະ​ຜູ້​ເປັນ​ເຈົ້າ​ດີ! ຜູ້​ທີ່​ລີ້​ໄພ​ໃນ​ພະອົງ​ເປັນ​ສຸກ!”</w:t>
      </w:r>
    </w:p>
    <w:p w14:paraId="172CA632" w14:textId="77777777" w:rsidR="00F90BDC" w:rsidRDefault="00F90BDC"/>
    <w:p w14:paraId="26F08E54" w14:textId="77777777" w:rsidR="00F90BDC" w:rsidRDefault="00F90BDC">
      <w:r xmlns:w="http://schemas.openxmlformats.org/wordprocessingml/2006/main">
        <w:t xml:space="preserve">ໂຢຮັນ 7:29 ແຕ່​ຂ້ອຍ​ຮູ້ຈັກ​ລາວ ເພາະ​ຂ້ອຍ​ມາ​ຈາກ​ລາວ ແລະ​ລາວ​ໄດ້​ໃຊ້​ຂ້ອຍ​ມາ.</w:t>
      </w:r>
    </w:p>
    <w:p w14:paraId="7590EEE6" w14:textId="77777777" w:rsidR="00F90BDC" w:rsidRDefault="00F90BDC"/>
    <w:p w14:paraId="5429EB35" w14:textId="77777777" w:rsidR="00F90BDC" w:rsidRDefault="00F90BDC">
      <w:r xmlns:w="http://schemas.openxmlformats.org/wordprocessingml/2006/main">
        <w:t xml:space="preserve">ພະ​ເຍຊູ​ປະກາດ​ວ່າ​ພະອົງ​ຮູ້ຈັກ​ພະເຈົ້າ​ເພາະ​ພະອົງ​ສົ່ງ​ມາ.</w:t>
      </w:r>
    </w:p>
    <w:p w14:paraId="6731419E" w14:textId="77777777" w:rsidR="00F90BDC" w:rsidRDefault="00F90BDC"/>
    <w:p w14:paraId="67AF43C8" w14:textId="77777777" w:rsidR="00F90BDC" w:rsidRDefault="00F90BDC">
      <w:r xmlns:w="http://schemas.openxmlformats.org/wordprocessingml/2006/main">
        <w:t xml:space="preserve">1. ພວກເຮົາທຸກຄົນເຊື່ອມຕໍ່ກັບພຣະເຈົ້າໂດຍຜ່ານພຣະເຢຊູ.</w:t>
      </w:r>
    </w:p>
    <w:p w14:paraId="49C83363" w14:textId="77777777" w:rsidR="00F90BDC" w:rsidRDefault="00F90BDC"/>
    <w:p w14:paraId="20682DBD" w14:textId="77777777" w:rsidR="00F90BDC" w:rsidRDefault="00F90BDC">
      <w:r xmlns:w="http://schemas.openxmlformats.org/wordprocessingml/2006/main">
        <w:t xml:space="preserve">2. ການຮູ້ຈັກພຣະເຈົ້າເປັນສິດທິພິເສດທີ່ມາຈາກພຣະເຢຊູ.</w:t>
      </w:r>
    </w:p>
    <w:p w14:paraId="57AF7E28" w14:textId="77777777" w:rsidR="00F90BDC" w:rsidRDefault="00F90BDC"/>
    <w:p w14:paraId="02879DDA" w14:textId="77777777" w:rsidR="00F90BDC" w:rsidRDefault="00F90BDC">
      <w:r xmlns:w="http://schemas.openxmlformats.org/wordprocessingml/2006/main">
        <w:t xml:space="preserve">1. John 1:1-5 - ໃນ​ຕອນ​ຕົ້ນ​ແມ່ນ​ພຣະ​ຄໍາ​, ແລະ​ພຣະ​ຄໍາ​ແມ່ນ​ຢູ່​ກັບ​ພຣະ​ເຈົ້າ​, ແລະ​ພຣະ​ຄໍາ​ແມ່ນ​ພຣະ​ເຈົ້າ​.</w:t>
      </w:r>
    </w:p>
    <w:p w14:paraId="27BF5517" w14:textId="77777777" w:rsidR="00F90BDC" w:rsidRDefault="00F90BDC"/>
    <w:p w14:paraId="7230233B" w14:textId="77777777" w:rsidR="00F90BDC" w:rsidRDefault="00F90BDC">
      <w:r xmlns:w="http://schemas.openxmlformats.org/wordprocessingml/2006/main">
        <w:t xml:space="preserve">2. ມັດທາຍ 28:19-20 - ດັ່ງນັ້ນ ຈົ່ງໄປສ້າງສານຸສິດຂອງທຸກຊາດ, ໃຫ້ບັບຕິສະມາໃນນາມຂອງພຣະບິດາ ແລະພຣະບຸດ ແລະພຣະວິນຍານບໍລິສຸດ.</w:t>
      </w:r>
    </w:p>
    <w:p w14:paraId="3BC4710A" w14:textId="77777777" w:rsidR="00F90BDC" w:rsidRDefault="00F90BDC"/>
    <w:p w14:paraId="7A3167F8" w14:textId="77777777" w:rsidR="00F90BDC" w:rsidRDefault="00F90BDC">
      <w:r xmlns:w="http://schemas.openxmlformats.org/wordprocessingml/2006/main">
        <w:t xml:space="preserve">ໂຢຮັນ 7:30 ແລ້ວ​ພວກເຂົາ​ກໍ​ພະຍາຍາມ​ຈັບ​ເພິ່ນ, ແຕ່​ບໍ່ມີ​ຜູ້ໃດ​ຈັບ​ພຣະອົງ​ໄດ້ ເພາະ​ເວລາ​ຂອງ​ເພິ່ນ​ຍັງ​ບໍ່​ມາ.</w:t>
      </w:r>
    </w:p>
    <w:p w14:paraId="546E7F0B" w14:textId="77777777" w:rsidR="00F90BDC" w:rsidRDefault="00F90BDC"/>
    <w:p w14:paraId="2E0C9C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ຜູ້​ທີ່​ຕໍ່​ຕ້ານ​ພະອົງ​ພະຍາຍາມ​ຈັບ​ພະ​ເຍຊູ ແຕ່​ບໍ່​ມີ​ໃຜ​ສາມາດ​ວາງ​ມື​ໃສ່​ພະອົງ​ໄດ້​ເມື່ອ​ເວລາ​ຂອງ​ພະອົງ​ຍັງ​ບໍ່​ທັນ​ມາ.</w:t>
      </w:r>
    </w:p>
    <w:p w14:paraId="34E9C7C3" w14:textId="77777777" w:rsidR="00F90BDC" w:rsidRDefault="00F90BDC"/>
    <w:p w14:paraId="07A14DA6" w14:textId="77777777" w:rsidR="00F90BDC" w:rsidRDefault="00F90BDC">
      <w:r xmlns:w="http://schemas.openxmlformats.org/wordprocessingml/2006/main">
        <w:t xml:space="preserve">1. ການຮຽນຮູ້ທີ່ຈະໄວ້ວາງໃຈເວລາຂອງພຣະເຈົ້າ - ພວກເຮົາຕ້ອງໄວ້ວາງໃຈວ່າເວລາຂອງພຣະເຈົ້າແມ່ນສົມບູນແບບ, ເຖິງແມ່ນວ່າມັນບໍ່ມີຄວາມຫມາຍສໍາລັບພວກເຮົາ.</w:t>
      </w:r>
    </w:p>
    <w:p w14:paraId="522C898F" w14:textId="77777777" w:rsidR="00F90BDC" w:rsidRDefault="00F90BDC"/>
    <w:p w14:paraId="11A60BE4" w14:textId="77777777" w:rsidR="00F90BDC" w:rsidRDefault="00F90BDC">
      <w:r xmlns:w="http://schemas.openxmlformats.org/wordprocessingml/2006/main">
        <w:t xml:space="preserve">2. ພະລັງໃນການລໍຖ້າ - ບາງຄັ້ງສິ່ງທີ່ມີພະລັງທີ່ສຸດທີ່ພວກເຮົາສາມາດເຮັດໄດ້ຄືການອົດທົນລໍຖ້າແຜນການຂອງພຣະເຈົ້າທີ່ຈະເປີດເຜີຍໃນຊີວິດຂອງເຮົາ.</w:t>
      </w:r>
    </w:p>
    <w:p w14:paraId="2A22F49C" w14:textId="77777777" w:rsidR="00F90BDC" w:rsidRDefault="00F90BDC"/>
    <w:p w14:paraId="1A0EC2CA" w14:textId="77777777" w:rsidR="00F90BDC" w:rsidRDefault="00F90BDC">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14:paraId="4353891D" w14:textId="77777777" w:rsidR="00F90BDC" w:rsidRDefault="00F90BDC"/>
    <w:p w14:paraId="76BFED2E" w14:textId="77777777" w:rsidR="00F90BDC" w:rsidRDefault="00F90BDC">
      <w:r xmlns:w="http://schemas.openxmlformats.org/wordprocessingml/2006/main">
        <w:t xml:space="preserve">2 ຢາໂກໂບ 4:13-15 “ຈົ່ງ​ໄປ​ທີ່​ນີ້​ເຖີດ ພວກ​ເຈົ້າ​ທີ່​ເວົ້າ​ວ່າ, ມື້​ໃດ​ມື້​ໜຶ່ງ​ຫຼື​ມື້​ອື່ນ ພວກ​ເຮົາ​ຈະ​ເຂົ້າ​ໄປ​ໃນ​ເມືອງ​ນັ້ນ​ຕໍ່​ໄປ​ອີກ​ໜຶ່ງ​ປີ ແລະ​ຊື້​ຂາຍ​ແລະ​ໄດ້​ກຳ​ໄລ: ແຕ່​ພວກ​ທ່ານ​ບໍ່​ຮູ້​ວ່າ​ຈະ​ເປັນ​ຫຍັງ ມື້ອື່ນ​ຈະ​ເປັນ​ແນວ​ໃດ ເພາະ​ຊີວິດ​ຂອງ​ເຈົ້າ​ຈະ​ເປັນ​ແນວ​ໃດ ມັນ​ກໍ​ເປັນ​ອາຍ​ທີ່​ປະກົດ​ຂຶ້ນ​ເປັນ​ເວລາ​ໜ້ອຍ​ໜຶ່ງ ແລະ​ກໍ​ຫາຍ​ໄປ ເພາະ​ເຈົ້າ​ຄວນ​ເວົ້າ​ວ່າ ຖ້າ​ພຣະ​ຜູ້​ເປັນ​ເຈົ້າ​ຈະ​ມີ​ຊີວິດ​ຢູ່ ແລະ​ເຮັດ​ສິ່ງ​ນີ້. , ຫຼືວ່າ."</w:t>
      </w:r>
    </w:p>
    <w:p w14:paraId="3BFB0123" w14:textId="77777777" w:rsidR="00F90BDC" w:rsidRDefault="00F90BDC"/>
    <w:p w14:paraId="27676645" w14:textId="77777777" w:rsidR="00F90BDC" w:rsidRDefault="00F90BDC">
      <w:r xmlns:w="http://schemas.openxmlformats.org/wordprocessingml/2006/main">
        <w:t xml:space="preserve">ໂຢຮັນ 7:31 ແລະ​ຫລາຍ​ຄົນ​ໄດ້​ເຊື່ອ​ໃນ​ພຣະອົງ ແລະ​ເວົ້າ​ວ່າ, ເມື່ອ​ພຣະຄຣິດ​ສະເດັດ​ມາ ພຣະອົງ​ຈະ​ເຮັດ​ການ​ອັດສະຈັນ​ຫລາຍ​ກວ່າ​ການ​ອັດສະຈັນ​ທີ່​ຄົນ​ຜູ້​ນີ້​ເຮັດ​ບໍ?</w:t>
      </w:r>
    </w:p>
    <w:p w14:paraId="44CB34A4" w14:textId="77777777" w:rsidR="00F90BDC" w:rsidRDefault="00F90BDC"/>
    <w:p w14:paraId="42AF4DAC" w14:textId="77777777" w:rsidR="00F90BDC" w:rsidRDefault="00F90BDC">
      <w:r xmlns:w="http://schemas.openxmlformats.org/wordprocessingml/2006/main">
        <w:t xml:space="preserve">ປະຊາຊົນຈໍານວນຫຼາຍປະຫລາດໃຈກັບການອັດສະຈັນຂອງພຣະເຢຊູແລະສົງໄສວ່າພຣະອົງຈະເຮັດຫຼາຍກວ່ານັ້ນເມື່ອພຣະອົງກັບຄືນມາ.</w:t>
      </w:r>
    </w:p>
    <w:p w14:paraId="5A438E02" w14:textId="77777777" w:rsidR="00F90BDC" w:rsidRDefault="00F90BDC"/>
    <w:p w14:paraId="6CABCA5A" w14:textId="77777777" w:rsidR="00F90BDC" w:rsidRDefault="00F90BDC">
      <w:r xmlns:w="http://schemas.openxmlformats.org/wordprocessingml/2006/main">
        <w:t xml:space="preserve">1. ການອັດສະຈັນຂອງພຣະເຢຊູ: ສັນຍານຂອງພະລັງທີ່ຍິ່ງໃຫຍ່ກວ່າ</w:t>
      </w:r>
    </w:p>
    <w:p w14:paraId="157EC08E" w14:textId="77777777" w:rsidR="00F90BDC" w:rsidRDefault="00F90BDC"/>
    <w:p w14:paraId="3AADC3C1" w14:textId="77777777" w:rsidR="00F90BDC" w:rsidRDefault="00F90BDC">
      <w:r xmlns:w="http://schemas.openxmlformats.org/wordprocessingml/2006/main">
        <w:t xml:space="preserve">2. ເຊື່ອໃນພຣະເຢຊູ: ຂໍ້ຄວາມຈາກມະຫັດສະຈັນ</w:t>
      </w:r>
    </w:p>
    <w:p w14:paraId="373B977C" w14:textId="77777777" w:rsidR="00F90BDC" w:rsidRDefault="00F90BDC"/>
    <w:p w14:paraId="042F37C2" w14:textId="77777777" w:rsidR="00F90BDC" w:rsidRDefault="00F90BDC">
      <w:r xmlns:w="http://schemas.openxmlformats.org/wordprocessingml/2006/main">
        <w:t xml:space="preserve">1. ມັດທາຍ 11:2-5 - ປະຈັກພະຍານຂອງໂຢຮັນບັບຕິສະໂຕກ່ຽວກັບພຣະເຢຊູ</w:t>
      </w:r>
    </w:p>
    <w:p w14:paraId="227ABA70" w14:textId="77777777" w:rsidR="00F90BDC" w:rsidRDefault="00F90BDC"/>
    <w:p w14:paraId="594F0D90" w14:textId="77777777" w:rsidR="00F90BDC" w:rsidRDefault="00F90BDC">
      <w:r xmlns:w="http://schemas.openxmlformats.org/wordprocessingml/2006/main">
        <w:t xml:space="preserve">2. ເອຊາຢາ 35:5-6 - ຄໍາສັນຍາຂອງພະເຈົ້າກ່ຽວກັບການປິ່ນປົວແລະການຟື້ນຟູ</w:t>
      </w:r>
    </w:p>
    <w:p w14:paraId="48C833F7" w14:textId="77777777" w:rsidR="00F90BDC" w:rsidRDefault="00F90BDC"/>
    <w:p w14:paraId="437E5EBA" w14:textId="77777777" w:rsidR="00F90BDC" w:rsidRDefault="00F90BDC">
      <w:r xmlns:w="http://schemas.openxmlformats.org/wordprocessingml/2006/main">
        <w:t xml:space="preserve">ໂຢຮັນ 7:32 ພວກ​ຟາລິຊຽນ​ໄດ້​ຍິນ​ວ່າ​ປະຊາຊົນ​ຈົ່ມ​ເລື່ອງ​ນີ້​ກ່ຽວ​ກັບ​ພຣະອົງ; ພວກ​ຟາລິຊຽນ​ແລະ​ພວກ​ປະໂຣຫິດ​ໄດ້​ສົ່ງ​ເຈົ້າໜ້າທີ່​ໄປ​ຈັບ​ລາວ.</w:t>
      </w:r>
    </w:p>
    <w:p w14:paraId="6204D0CC" w14:textId="77777777" w:rsidR="00F90BDC" w:rsidRDefault="00F90BDC"/>
    <w:p w14:paraId="6DCB0A08" w14:textId="77777777" w:rsidR="00F90BDC" w:rsidRDefault="00F90BDC">
      <w:r xmlns:w="http://schemas.openxmlformats.org/wordprocessingml/2006/main">
        <w:t xml:space="preserve">ພວກ​ຟາລິຊຽນ​ແລະ​ພວກ​ປະໂລຫິດ​ໄດ້​ຍິນ​ປະຊາຊົນ​ຈົ່ມ​ກ່ຽວ​ກັບ​ພະ​ເຍຊູ ແລະ​ສົ່ງ​ເຈົ້າ​ໜ້າ​ທີ່​ໄປ​ຈັບ​ພະອົງ.</w:t>
      </w:r>
    </w:p>
    <w:p w14:paraId="214CD2A3" w14:textId="77777777" w:rsidR="00F90BDC" w:rsidRDefault="00F90BDC"/>
    <w:p w14:paraId="1B398944" w14:textId="77777777" w:rsidR="00F90BDC" w:rsidRDefault="00F90BDC">
      <w:r xmlns:w="http://schemas.openxmlformats.org/wordprocessingml/2006/main">
        <w:t xml:space="preserve">1. ພະລັງຂອງຂ່າວລື - ການນິນທາແລະການໄດ້ຍິນສາມາດມີອິດທິພົນຕໍ່ການຕັດສິນໃຈແລະການກະທຳຂອງພວກເຮົາແນວໃດ.</w:t>
      </w:r>
    </w:p>
    <w:p w14:paraId="0953A536" w14:textId="77777777" w:rsidR="00F90BDC" w:rsidRDefault="00F90BDC"/>
    <w:p w14:paraId="68F5C23C" w14:textId="77777777" w:rsidR="00F90BDC" w:rsidRDefault="00F90BDC">
      <w:r xmlns:w="http://schemas.openxmlformats.org/wordprocessingml/2006/main">
        <w:t xml:space="preserve">2. The inevitability of persecution — ຕົວ​ຢ່າງ​ຂອງ​ພຣະ​ເຢ​ຊູ​ຂອງ​ຄວາມ​ອົດ​ທົນ​ຕໍ່​ຫນ້າ​ຂອງ​ການ​ຕໍ່​ຕ້ານ​.</w:t>
      </w:r>
    </w:p>
    <w:p w14:paraId="37296BC9" w14:textId="77777777" w:rsidR="00F90BDC" w:rsidRDefault="00F90BDC"/>
    <w:p w14:paraId="4B18DEC0" w14:textId="77777777" w:rsidR="00F90BDC" w:rsidRDefault="00F90BDC">
      <w:r xmlns:w="http://schemas.openxmlformats.org/wordprocessingml/2006/main">
        <w:t xml:space="preserve">1. ຢາໂກໂບ 3:5-6 “ເຖິງ​ແມ່ນ​ວ່າ​ລີ້ນ​ກໍ​ເປັນ​ສະມາຊິກ​ພຽງ​ເລັກ​ນ້ອຍ, ແລະ​ອວດ​ອວດ​ເຖິງ​ສິ່ງ​ອັນ​ໃຫຍ່​ຫລວງ, ເບິ່ງ​ແມ, ໄຟ​ອັນ​ໃຫຍ່​ພຽງ​ເລັກ​ນ້ອຍ​ກໍ​ເກີດ​ຂຶ້ນ ແລະ​ລີ້ນ​ກໍ​ເປັນ​ໄຟ, ໂລກ​ແຫ່ງ​ຄວາມ​ຊົ່ວ​ຮ້າຍ​ກໍ​ຄື​ກັນ ລີ້ນ​ໃນ​ບັນ​ດາ​ສະ​ມາ​ຊິກ​ຂອງ​ພວກ​ເຮົາ, ທີ່​ມັນ​ເຮັດ​ໃຫ້​ຮ່າງ​ກາຍ​ທັງ​ຫມົດ, ແລະ​ໄຟ​ໄຫມ້​ຕາມ​ທໍາ​ມະ​ຊາດ, ແລະ​ມັນ​ໄດ້​ຖືກ​ໄຟ​ໄຫມ້​ຂອງ hell ໄດ້.”</w:t>
      </w:r>
    </w:p>
    <w:p w14:paraId="142658B3" w14:textId="77777777" w:rsidR="00F90BDC" w:rsidRDefault="00F90BDC"/>
    <w:p w14:paraId="1E25828D" w14:textId="77777777" w:rsidR="00F90BDC" w:rsidRDefault="00F90BDC">
      <w:r xmlns:w="http://schemas.openxmlformats.org/wordprocessingml/2006/main">
        <w:t xml:space="preserve">2 ມັດທາຍ 5:10-12 - “ຜູ້​ທີ່​ຖືກ​ຂົ່ມເຫງ​ຍ້ອນ​ຄວາມ​ຊອບທຳ​ກໍ​ເປັນ​ສຸກ ເພາະ​ແຜ່ນດິນ​ຂອງ​ເຂົາ​ເປັນ​ສຸກ​ແລ້ວ ເມື່ອ​ມະນຸດ​ຈະ​ໝິ່ນປະໝາດ​ເຈົ້າ ແລະ​ຂົ່ມເຫັງ​ເຈົ້າ​ທັງ​ຫຼາຍ ແລະ​ຈະ​ເວົ້າ​ຄວາມ​ຊົ່ວ​ທຸກ​ຢ່າງ. ຈົ່ງ​ຊົມ​ເຊີຍ​ເຈົ້າ​ຢ່າງ​ບໍ່​ຈິງ, ເພາະ​ເຫັນ​ແກ່​ເຮົາ, ຈົ່ງ​ຊົມຊື່ນ​ຍິນດີ, ແລະ ດີ​ໃຈ​ຫລາຍ, ເພາະ​ລາງວັນ​ອັນ​ໃຫຍ່​ຫລວງ​ຂອງ​ເຈົ້າ​ໃນ​ສະຫວັນ, ເພາະ​ພວກ​ຜູ້​ພະຍາກອນ​ທີ່​ຢູ່​ກ່ອນ​ເຈົ້າ​ໄດ້​ຂົ່ມເຫັງ​ຫລາຍ​ຢ່າງ​ນັ້ນ.”</w:t>
      </w:r>
    </w:p>
    <w:p w14:paraId="200E258E" w14:textId="77777777" w:rsidR="00F90BDC" w:rsidRDefault="00F90BDC"/>
    <w:p w14:paraId="59C37341" w14:textId="77777777" w:rsidR="00F90BDC" w:rsidRDefault="00F90BDC">
      <w:r xmlns:w="http://schemas.openxmlformats.org/wordprocessingml/2006/main">
        <w:t xml:space="preserve">ໂຢຮັນ 7:33 ແລ້ວ​ພຣະເຢຊູເຈົ້າ​ກໍ​ກ່າວ​ແກ່​ພວກເຂົາ​ວ່າ, “ຂ້ອຍ​ຢູ່​ກັບ​ເຈົ້າ​ບໍ່​ດົນ​ແລ້ວ​ຂ້ອຍ​ກໍ​ໄປ​ຫາ​ຜູ້​ທີ່​ໃຊ້​ຂ້ອຍ​ມາ.</w:t>
      </w:r>
    </w:p>
    <w:p w14:paraId="3A296712" w14:textId="77777777" w:rsidR="00F90BDC" w:rsidRDefault="00F90BDC"/>
    <w:p w14:paraId="6163EAF0" w14:textId="77777777" w:rsidR="00F90BDC" w:rsidRDefault="00F90BDC">
      <w:r xmlns:w="http://schemas.openxmlformats.org/wordprocessingml/2006/main">
        <w:t xml:space="preserve">ພຣະ​ເຢ​ຊູ​ໄດ້​ແຈ້ງ​ໃຫ້​ສາ​ນຸ​ສິດ​ຂອງ​ພຣະ​ອົງ​ວ່າ​ໃນ​ໄວໆ​ນີ້​ພຣະ​ອົງ​ຈະ​ປະ​ໃຫ້​ເຂົາ​ເຈົ້າ​ກັບ​ຄືນ​ໄປ​ບ່ອນ​ພຣະ​ບິ​ດາ​ຂອງ​ພຣະ​ອົງ.</w:t>
      </w:r>
    </w:p>
    <w:p w14:paraId="5138EB61" w14:textId="77777777" w:rsidR="00F90BDC" w:rsidRDefault="00F90BDC"/>
    <w:p w14:paraId="0FAABB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ພຣະ​ເຢ​ຊູ​ຮັກ​ພວກ​ເຮົາ​ຫຼາຍ​ທີ່​ພຣະ​ອົງ​ເຕັມ​ໃຈ​ໃຫ້​ຊີ​ວິດ​ຂອງ​ພຣະ​ອົງ​ເພື່ອ​ພວກ​ເຮົາ.</w:t>
      </w:r>
    </w:p>
    <w:p w14:paraId="23DBD6D6" w14:textId="77777777" w:rsidR="00F90BDC" w:rsidRDefault="00F90BDC"/>
    <w:p w14:paraId="43CDA4A3" w14:textId="77777777" w:rsidR="00F90BDC" w:rsidRDefault="00F90BDC">
      <w:r xmlns:w="http://schemas.openxmlformats.org/wordprocessingml/2006/main">
        <w:t xml:space="preserve">2: ພຣະ​ເຢ​ຊູ​ເປັນ​ຕົວ​ຢ່າງ​ສູງ​ສຸດ​ຂອງ​ພວກ​ເຮົາ​ໃນ​ການ​ເສຍ​ສະ​ລະ​ຕົນ​ເອງ​ແລະ​ການ​ເຊື່ອ​ຟັງ.</w:t>
      </w:r>
    </w:p>
    <w:p w14:paraId="4331D356" w14:textId="77777777" w:rsidR="00F90BDC" w:rsidRDefault="00F90BDC"/>
    <w:p w14:paraId="69856713" w14:textId="77777777" w:rsidR="00F90BDC" w:rsidRDefault="00F90BDC">
      <w:r xmlns:w="http://schemas.openxmlformats.org/wordprocessingml/2006/main">
        <w:t xml:space="preserve">1: ໂຢ​ຮັນ 10:17-18 - "ດັ່ງ​ນັ້ນ​ຂ້າ​ພະ​ເຈົ້າ​ບອກ​ທ່ານ​ທັງ​ຫມົດ, ພຣະ​ບຸດ​ບໍ່​ສາ​ມາດ​ເຮັດ​ຫຍັງ​ດ້ວຍ​ຕົນ​ເອງ, ແຕ່​ສິ່ງ​ທີ່​ພຣະ​ອົງ​ໄດ້​ເຫັນ​ພຣະ​ບິ​ດາ​ເຮັດ: ສໍາ​ລັບ​ການ​ສິ່ງ​ໃດ​ກໍ​ຕາມ​ທີ່​ພຣະ​ອົງ​ເຮັດ, ສິ່ງ​ເຫຼົ່າ​ນີ້​ຍັງ​ເຮັດ​ພຣະ​ບຸດ​ເຊັ່ນ​ດຽວ​ກັນ​ກັບ​ພຣະ​ບິ​ດາ. ຮັກ​ພຣະ​ບຸດ, ແລະ​ສະ​ແດງ​ໃຫ້​ເຂົາ​ຮູ້​ທຸກ​ສິ່ງ​ທີ່​ຕົນ​ເອງ​ເຮັດ: ແລະ​ພຣະ​ອົງ​ຈະ​ສະ​ແດງ​ໃຫ້​ພຣະ​ອົງ​ມີ​ການ​ເຮັດ​ວຽກ​ທີ່​ຍິ່ງ​ໃຫຍ່​ກວ່າ​ການ​ເຫຼົ່າ​ນີ້, ເພື່ອ​ພວກ​ທ່ານ​ຈະ​ປະ​ຫລາດ​ໃຈ.”</w:t>
      </w:r>
    </w:p>
    <w:p w14:paraId="3DD04621" w14:textId="77777777" w:rsidR="00F90BDC" w:rsidRDefault="00F90BDC"/>
    <w:p w14:paraId="7A1F2DFC" w14:textId="77777777" w:rsidR="00F90BDC" w:rsidRDefault="00F90BDC">
      <w:r xmlns:w="http://schemas.openxmlformats.org/wordprocessingml/2006/main">
        <w:t xml:space="preserve">2 ຟີລິບ 2:5-8 “ຈົ່ງ​ໃຫ້​ຈິດ​ໃຈ​ນີ້​ຢູ່​ໃນ​ພວກ​ເຈົ້າ ຊຶ່ງ​ຢູ່​ໃນ​ພະ​ຄລິດ​ຂອງ​ພຣະ​ເຢຊູ​ຄຣິດ: ຜູ້​ທີ່​ຢູ່​ໃນ​ຮູບ​ແບບ​ຂອງ​ພຣະ​ເຈົ້າ, ໄດ້​ຄິດ​ວ່າ​ມັນ​ບໍ່​ເປັນ​ການ​ລັກ​ເອົາ​ຄວາມ​ເທົ່າ​ທຽມ​ກັບ​ພຣະ​ເຈົ້າ, ແຕ່​ເຮັດ​ໃຫ້​ຕົນ​ເອງ​ບໍ່​ມີ​ຊື່ສຽງ. ແລະ​ໄດ້​ຮັບ​ເອົາ​ຮູບ​ແບບ​ຂອງ​ຄົນ​ຮັບ​ໃຊ້, ແລະ ຖືກ​ສ້າງ​ໃຫ້​ເປັນ​ຄົນ​ຄື: ແລະ​ຖືກ​ພົບ​ເຫັນ​ໃນ​ແບບ​ຄົນ, ລາວ​ໄດ້​ຖ່ອມ​ຕົວ, ແລະ ເຊື່ອ​ຟັງ​ຈົນ​ຕາຍ, ແມ່ນ​ແຕ່​ການ​ຕາຍ​ຂອງ​ໄມ້​ກາງ​ແຂນ.”</w:t>
      </w:r>
    </w:p>
    <w:p w14:paraId="19342020" w14:textId="77777777" w:rsidR="00F90BDC" w:rsidRDefault="00F90BDC"/>
    <w:p w14:paraId="7FC11D99" w14:textId="77777777" w:rsidR="00F90BDC" w:rsidRDefault="00F90BDC">
      <w:r xmlns:w="http://schemas.openxmlformats.org/wordprocessingml/2006/main">
        <w:t xml:space="preserve">ໂຢຮັນ 7:34 ພວກເຈົ້າ​ຈະ​ຊອກ​ຫາ​ເຮົາ ແລະ​ຈະ​ບໍ່​ພົບ​ເຮົາ​ຈັກເທື່ອ ແລະ​ບ່ອນ​ທີ່​ເຮົາ​ຢູ່​ນັ້ນ ເຈົ້າ​ຈະ​ໄປ​ບໍ່​ໄດ້.</w:t>
      </w:r>
    </w:p>
    <w:p w14:paraId="2E997CB4" w14:textId="77777777" w:rsidR="00F90BDC" w:rsidRDefault="00F90BDC"/>
    <w:p w14:paraId="5151E4A0" w14:textId="77777777" w:rsidR="00F90BDC" w:rsidRDefault="00F90BDC">
      <w:r xmlns:w="http://schemas.openxmlformats.org/wordprocessingml/2006/main">
        <w:t xml:space="preserve">ພະ​ເຍຊູ​ບອກ​ພວກ​ລູກ​ສິດ​ວ່າ​ຈະ​ບໍ່​ພົບ​ພະອົງ ແລະ​ເຂົາ​ຈະ​ໄປ​ບ່ອນ​ທີ່​ພະອົງ​ຢູ່​ບໍ່​ໄດ້.</w:t>
      </w:r>
    </w:p>
    <w:p w14:paraId="4DBCA2CB" w14:textId="77777777" w:rsidR="00F90BDC" w:rsidRDefault="00F90BDC"/>
    <w:p w14:paraId="58BE2953" w14:textId="77777777" w:rsidR="00F90BDC" w:rsidRDefault="00F90BDC">
      <w:r xmlns:w="http://schemas.openxmlformats.org/wordprocessingml/2006/main">
        <w:t xml:space="preserve">1. ຄວາມສຳຄັນຂອງຄວາມເຊື່ອໃນພຣະເຢຊູ: ການສະແຫວງຫາພຣະອົງ ເຖິງແມ່ນວ່າພຣະອົງຈະເບິ່ງບໍ່ເຫັນກໍຕາມ</w:t>
      </w:r>
    </w:p>
    <w:p w14:paraId="12443E5B" w14:textId="77777777" w:rsidR="00F90BDC" w:rsidRDefault="00F90BDC"/>
    <w:p w14:paraId="5F18DD6F" w14:textId="77777777" w:rsidR="00F90BDC" w:rsidRDefault="00F90BDC">
      <w:r xmlns:w="http://schemas.openxmlformats.org/wordprocessingml/2006/main">
        <w:t xml:space="preserve">2. ການສະເດັດຂຶ້ນຂອງພຣະເຢຊູ: ການເຂົ້າເຖິງສະຫວັນ</w:t>
      </w:r>
    </w:p>
    <w:p w14:paraId="57F3C3E3" w14:textId="77777777" w:rsidR="00F90BDC" w:rsidRDefault="00F90BDC"/>
    <w:p w14:paraId="3DAED021" w14:textId="77777777" w:rsidR="00F90BDC" w:rsidRDefault="00F90BDC">
      <w:r xmlns:w="http://schemas.openxmlformats.org/wordprocessingml/2006/main">
        <w:t xml:space="preserve">1. ເຮັບເຣີ 11:6 - ແຕ່​ຖ້າ​ບໍ່​ມີ​ຄວາມ​ເຊື່ອ ມັນ​ເປັນ​ໄປ​ບໍ່​ໄດ້​ທີ່​ຈະ​ເຮັດ​ໃຫ້​ລາວ​ພໍ​ໃຈ: ເພາະ​ຜູ້​ທີ່​ເຂົ້າ​ມາ​ຫາ​ພະເຈົ້າ​ຕ້ອງ​ເຊື່ອ​ວ່າ​ພະອົງ​ເປັນ​ແລະ​ໃຫ້​ລາງວັນ​ແກ່​ຄົນ​ທີ່​ສະ​ແຫວງ​ຫາ​ພະອົງ.</w:t>
      </w:r>
    </w:p>
    <w:p w14:paraId="767354B5" w14:textId="77777777" w:rsidR="00F90BDC" w:rsidRDefault="00F90BDC"/>
    <w:p w14:paraId="418591F9" w14:textId="77777777" w:rsidR="00F90BDC" w:rsidRDefault="00F90BDC">
      <w:r xmlns:w="http://schemas.openxmlformats.org/wordprocessingml/2006/main">
        <w:t xml:space="preserve">2. ລູກາ 24:50-51 - ແລະພຣະອົງໄດ້ນໍາພາພວກເຂົາອອກໄປໄກເຖິງເມືອງເບັດທານີ, ແລະພຣະອົງໄດ້ຍົກມືຂຶ້ນ, ແລະອວຍພອນພວກເຂົາ. ແລະ ເຫດການ​ໄດ້​ບັງ​ເກີດ​ຂຶ້ນ​ຄື, ໃນ​ຂະນະ​ທີ່​ພຣະ​ອົງ​ໃຫ້​ພອນ​ແກ່​ພວກ​ເຂົາ, ພຣະ​ອົງ​ໄດ້​ຖືກ​ແຍກ​ອອກ​ຈາກ​ພວກ​ເຂົາ, ແລະ ຍົກ​ຂຶ້ນ​ໄປ​ສະ​ຫວັນ.</w:t>
      </w:r>
    </w:p>
    <w:p w14:paraId="3C3DDECA" w14:textId="77777777" w:rsidR="00F90BDC" w:rsidRDefault="00F90BDC"/>
    <w:p w14:paraId="2C98C35A" w14:textId="77777777" w:rsidR="00F90BDC" w:rsidRDefault="00F90BDC">
      <w:r xmlns:w="http://schemas.openxmlformats.org/wordprocessingml/2006/main">
        <w:t xml:space="preserve">ໂຢຮັນ 7:35 ແລ້ວ​ຊາວ​ຢິວ​ກໍ​ເວົ້າ​ກັນ​ວ່າ, “ລາວ​ຈະ​ໄປ​ໃສ ເພື່ອ​ພວກ​ເຮົາ​ຈະ​ບໍ່​ພົບ​ລາວ? ລາວ​ຈະ​ໄປ​ຫາ​ຄົນ​ຕ່າງ​ຊາດ​ທີ່​ກະ​ແຈກ​ກະ​ຈາຍ, ແລະ​ສັ່ງ​ສອນ​ຄົນ​ຕ່າງ​ຊາດ?</w:t>
      </w:r>
    </w:p>
    <w:p w14:paraId="7B8B109C" w14:textId="77777777" w:rsidR="00F90BDC" w:rsidRDefault="00F90BDC"/>
    <w:p w14:paraId="2109245D" w14:textId="77777777" w:rsidR="00F90BDC" w:rsidRDefault="00F90BDC">
      <w:r xmlns:w="http://schemas.openxmlformats.org/wordprocessingml/2006/main">
        <w:t xml:space="preserve">ພວກຢິວຕັ້ງຄຳຖາມວ່າພະເຍຊູຈະໄປຫາຄົນຕ່າງຊາດເພື່ອສອນເຂົາເຈົ້າບໍ?</w:t>
      </w:r>
    </w:p>
    <w:p w14:paraId="76C4C8A4" w14:textId="77777777" w:rsidR="00F90BDC" w:rsidRDefault="00F90BDC"/>
    <w:p w14:paraId="76523901" w14:textId="77777777" w:rsidR="00F90BDC" w:rsidRDefault="00F90BDC">
      <w:r xmlns:w="http://schemas.openxmlformats.org/wordprocessingml/2006/main">
        <w:t xml:space="preserve">1. ພຣະເຢຊູ: ຜູ້ຮັບໃຊ້ຂອງທຸກຊາດ</w:t>
      </w:r>
    </w:p>
    <w:p w14:paraId="4B61DE43" w14:textId="77777777" w:rsidR="00F90BDC" w:rsidRDefault="00F90BDC"/>
    <w:p w14:paraId="049896C5" w14:textId="77777777" w:rsidR="00F90BDC" w:rsidRDefault="00F90BDC">
      <w:r xmlns:w="http://schemas.openxmlformats.org/wordprocessingml/2006/main">
        <w:t xml:space="preserve">2. ອອກໄປນອກເຂດສະດວກສະບາຍຂອງພວກເຮົາ</w:t>
      </w:r>
    </w:p>
    <w:p w14:paraId="6CDCC2A7" w14:textId="77777777" w:rsidR="00F90BDC" w:rsidRDefault="00F90BDC"/>
    <w:p w14:paraId="6C247E9F" w14:textId="77777777" w:rsidR="00F90BDC" w:rsidRDefault="00F90BDC">
      <w:r xmlns:w="http://schemas.openxmlformats.org/wordprocessingml/2006/main">
        <w:t xml:space="preserve">1. ກິດຈະການ 10:34-35 "ຫຼັງຈາກນັ້ນ, ເປໂຕໄດ້ເລີ່ມເວົ້າ: "ໃນປັດຈຸບັນຂ້າພະເຈົ້າຮູ້ວ່າເປັນຄວາມຈິງແທ້ໆທີ່ພຣະເຈົ້າບໍ່ໄດ້ສະແດງຄວາມຫນ້າກຽດຊັງແຕ່ຍອມຮັບຈາກທຸກປະຊາຊາດຜູ້ທີ່ຢ້ານກົວພຣະອົງແລະເຮັດສິ່ງທີ່ຖືກຕ້ອງ."</w:t>
      </w:r>
    </w:p>
    <w:p w14:paraId="4F1A80A3" w14:textId="77777777" w:rsidR="00F90BDC" w:rsidRDefault="00F90BDC"/>
    <w:p w14:paraId="46C5D630" w14:textId="77777777" w:rsidR="00F90BDC" w:rsidRDefault="00F90BDC">
      <w:r xmlns:w="http://schemas.openxmlformats.org/wordprocessingml/2006/main">
        <w:t xml:space="preserve">2. ໂຣມ 10:12-13 “ເພາະ​ວ່າ​ຄົນ​ຢິວ​ແລະ​ຄົນ​ຕ່າງ​ຊາດ​ບໍ່​ມີ​ຄວາມ​ແຕກ​ຕ່າງ​ກັນ—ອົງ​ພຣະ​ຜູ້​ເປັນ​ເຈົ້າ​ອົງ​ດຽວ​ກັນ​ເປັນ​ພຣະ​ຜູ້​ເປັນ​ເຈົ້າ​ຂອງ​ທຸກ​ຄົນ ແລະ​ອວຍ​ພອນ​ໃຫ້​ແກ່​ທຸກ​ຄົນ​ທີ່​ຮ້ອງ​ຫາ​ພຣະ​ອົງ, ເພາະ​ວ່າ, “ທຸກ​ຄົນ​ທີ່​ຮ້ອງ​ຫາ​ພຣະ​ນາມ​ຂອງ​ພຣະ​ຜູ້​ເປັນ​ເຈົ້າ​ຈະ​ລອດ. .""</w:t>
      </w:r>
    </w:p>
    <w:p w14:paraId="2EB6DBA3" w14:textId="77777777" w:rsidR="00F90BDC" w:rsidRDefault="00F90BDC"/>
    <w:p w14:paraId="3814BAC8" w14:textId="77777777" w:rsidR="00F90BDC" w:rsidRDefault="00F90BDC">
      <w:r xmlns:w="http://schemas.openxmlformats.org/wordprocessingml/2006/main">
        <w:t xml:space="preserve">ໂຢຮັນ 7:36 ລາວ​ເວົ້າ​ແນວ​ໃດ​ວ່າ, ‘ເຈົ້າ​ຈະ​ຊອກ​ຫາ​ເຮົາ ແລະ​ຈະ​ບໍ່​ພົບ​ເຮົາ​ຈັກເທື່ອ ແລະ​ເຮົາ​ຢູ່​ໃສ ເຈົ້າ​ຈະ​ໄປ​ບໍ່​ໄດ້?</w:t>
      </w:r>
    </w:p>
    <w:p w14:paraId="0E4E57D6" w14:textId="77777777" w:rsidR="00F90BDC" w:rsidRDefault="00F90BDC"/>
    <w:p w14:paraId="6E8C63AA" w14:textId="77777777" w:rsidR="00F90BDC" w:rsidRDefault="00F90BDC">
      <w:r xmlns:w="http://schemas.openxmlformats.org/wordprocessingml/2006/main">
        <w:t xml:space="preserve">ຂໍ້ພຣະຄໍາພີໃນໂຢຮັນ 7 ກ່າວເຖິງການຮັບປະກັນຂອງພຣະເຢຊູວ່າພຣະອົງຈະພົບເຫັນໂດຍຜູ້ທີ່ສະແຫວງຫາພຣະອົງ ແລະວ່າພຣະອົງຈະຢູ່ໃນບ່ອນທີ່ຜູ້ທີ່ບໍ່ເຊື່ອໃນພຣະອົງບໍ່ສາມາດໄປເຖິງໄດ້.</w:t>
      </w:r>
    </w:p>
    <w:p w14:paraId="1AD85012" w14:textId="77777777" w:rsidR="00F90BDC" w:rsidRDefault="00F90BDC"/>
    <w:p w14:paraId="778477CF" w14:textId="77777777" w:rsidR="00F90BDC" w:rsidRDefault="00F90BDC">
      <w:r xmlns:w="http://schemas.openxmlformats.org/wordprocessingml/2006/main">
        <w:t xml:space="preserve">1. ຄວາມສະບາຍຂອງການຮູ້ຈັກພຣະເຢຊູ: ອີງໃສ່ຄໍາສັນຍາຂອງພຣະເຢຊູວ່າພຣະອົງຈະພົບເຫັນ</w:t>
      </w:r>
    </w:p>
    <w:p w14:paraId="2FF54606" w14:textId="77777777" w:rsidR="00F90BDC" w:rsidRDefault="00F90BDC"/>
    <w:p w14:paraId="6F8C178A" w14:textId="77777777" w:rsidR="00F90BDC" w:rsidRDefault="00F90BDC">
      <w:r xmlns:w="http://schemas.openxmlformats.org/wordprocessingml/2006/main">
        <w:t xml:space="preserve">2. ສິ່ງທ້າທາຍຂອງການເຊື່ອ: ຮັບຜິດຊອບໃນການສະແຫວງຫາພຣະເຢຊູ</w:t>
      </w:r>
    </w:p>
    <w:p w14:paraId="6C6FEE49" w14:textId="77777777" w:rsidR="00F90BDC" w:rsidRDefault="00F90BDC"/>
    <w:p w14:paraId="1D1548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29:13 - "ແລະເຈົ້າຈະຊອກຫາຂ້າພະເຈົ້າ, ແລະຊອກຫາຂ້າພະເຈົ້າ, ໃນເວລາທີ່ທ່ານຈະຊອກຫາຂ້າພະເຈົ້າດ້ວຍສຸດຫົວໃຈຂອງທ່ານ."</w:t>
      </w:r>
    </w:p>
    <w:p w14:paraId="5494CCAF" w14:textId="77777777" w:rsidR="00F90BDC" w:rsidRDefault="00F90BDC"/>
    <w:p w14:paraId="6B7D34BB" w14:textId="77777777" w:rsidR="00F90BDC" w:rsidRDefault="00F90BDC">
      <w:r xmlns:w="http://schemas.openxmlformats.org/wordprocessingml/2006/main">
        <w:t xml:space="preserve">2. ໂຢຮັນ 4:23 - "ແຕ່ເວລາຈະມາເຖິງ, ແລະໃນປັດຈຸບັນແມ່ນ, ໃນເວລາທີ່ຜູ້ນະມັດສະການທີ່ແທ້ຈິງຈະນະມັດສະການພຣະບິດາໃນວິນຍານແລະຄວາມຈິງ: ສໍາລັບພຣະບິດາຊອກຫາສິ່ງນັ້ນເພື່ອນະມັດສະການພຣະອົງ."</w:t>
      </w:r>
    </w:p>
    <w:p w14:paraId="3D5CDDFF" w14:textId="77777777" w:rsidR="00F90BDC" w:rsidRDefault="00F90BDC"/>
    <w:p w14:paraId="2EBD676A" w14:textId="77777777" w:rsidR="00F90BDC" w:rsidRDefault="00F90BDC">
      <w:r xmlns:w="http://schemas.openxmlformats.org/wordprocessingml/2006/main">
        <w:t xml:space="preserve">ໂຢຮັນ 7:37 ໃນ​ວັນ​ສຸດ​ທ້າຍ, ເປັນ​ມື້​ໃຫຍ່​ຂອງ​ງານ​ລ້ຽງ, ພຣະເຢຊູເຈົ້າ​ໄດ້​ຢືນ​ຂຶ້ນ​ແລະ​ຮ້ອງ​ຂຶ້ນ​ວ່າ, “ຖ້າ​ຜູ້​ໃດ​ຫິວນໍ້າ ຈົ່ງ​ໃຫ້​ຜູ້ນັ້ນ​ມາ​ຫາ​ເຮົາ ແລະ​ດື່ມ.</w:t>
      </w:r>
    </w:p>
    <w:p w14:paraId="333516F0" w14:textId="77777777" w:rsidR="00F90BDC" w:rsidRDefault="00F90BDC"/>
    <w:p w14:paraId="16BDCF54" w14:textId="77777777" w:rsidR="00F90BDC" w:rsidRDefault="00F90BDC">
      <w:r xmlns:w="http://schemas.openxmlformats.org/wordprocessingml/2006/main">
        <w:t xml:space="preserve">ພະ​ເຍຊູ​ເຊີນ​ທຸກ​ຄົນ​ທີ່​ຫິວ​ນໍ້າ​ໃຫ້​ມາ​ຫາ​ພະອົງ​ແລະ​ດື່ມ.</w:t>
      </w:r>
    </w:p>
    <w:p w14:paraId="0AC790B3" w14:textId="77777777" w:rsidR="00F90BDC" w:rsidRDefault="00F90BDC"/>
    <w:p w14:paraId="2506EBEF" w14:textId="77777777" w:rsidR="00F90BDC" w:rsidRDefault="00F90BDC">
      <w:r xmlns:w="http://schemas.openxmlformats.org/wordprocessingml/2006/main">
        <w:t xml:space="preserve">1: ໄດ້ຮັບຄວາມສົດຊື່ນໂດຍພຣະເຢຊູ: ສໍາລັບຜູ້ທີ່ຫິວນ້ໍາ.</w:t>
      </w:r>
    </w:p>
    <w:p w14:paraId="1595FF8D" w14:textId="77777777" w:rsidR="00F90BDC" w:rsidRDefault="00F90BDC"/>
    <w:p w14:paraId="367981E4" w14:textId="77777777" w:rsidR="00F90BDC" w:rsidRDefault="00F90BDC">
      <w:r xmlns:w="http://schemas.openxmlformats.org/wordprocessingml/2006/main">
        <w:t xml:space="preserve">2: ການ​ດື່ມ​ນ້ຳ​ຈາກ​ນ້ຳ​ສ້າງ​ຂອງ​ພະ​ເຍຊູ: ການ​ດັບ​ຄວາມ​ຫິວ​ນ້ຳ.</w:t>
      </w:r>
    </w:p>
    <w:p w14:paraId="6E78CE1C" w14:textId="77777777" w:rsidR="00F90BDC" w:rsidRDefault="00F90BDC"/>
    <w:p w14:paraId="2B87F08C" w14:textId="77777777" w:rsidR="00F90BDC" w:rsidRDefault="00F90BDC">
      <w:r xmlns:w="http://schemas.openxmlformats.org/wordprocessingml/2006/main">
        <w:t xml:space="preserve">1: ເອຊາຢາ 55:1-2 - “ມາ, ທຸກຄົນທີ່ຫິວນ້ໍາ, ຈົ່ງມາຫານ້ໍາ; ແລະທ່ານທີ່ບໍ່ມີເງິນ, ມາ, ຊື້ແລະກິນ! ມາ, ຊື້ເຫຼົ້າແວງແລະນົມໂດຍບໍ່ມີເງິນແລະບໍ່ມີຄ່າໃຊ້ຈ່າຍ."</w:t>
      </w:r>
    </w:p>
    <w:p w14:paraId="192405C0" w14:textId="77777777" w:rsidR="00F90BDC" w:rsidRDefault="00F90BDC"/>
    <w:p w14:paraId="15FD56E4" w14:textId="77777777" w:rsidR="00F90BDC" w:rsidRDefault="00F90BDC">
      <w:r xmlns:w="http://schemas.openxmlformats.org/wordprocessingml/2006/main">
        <w:t xml:space="preserve">22:17 - ພຣະ​ວິນ​ຍານ​ແລະ​ເຈົ້າ​ສາວ​ເວົ້າ​ວ່າ, “ມາ!” ແລະໃຫ້ຜູ້ທີ່ໄດ້ຍິນເວົ້າວ່າ, "ມາ!" ໃຫ້​ຜູ້​ທີ່​ຫິວ​ນໍ້າ​ມາ ແລະ​ໃຫ້​ຜູ້​ທີ່​ປາ​ຖະໜາ​ຮັບ​ເອົາ​ນໍ້າ​ແຫ່ງ​ຊີວິດ​ຂອງ​ປະທານ​ທີ່​ເປັນ​ຂອງ​ປະທານ​ໃຫ້​ໂດຍ​ບໍ່​ເສຍ​ຄ່າ.”</w:t>
      </w:r>
    </w:p>
    <w:p w14:paraId="32FB2EE3" w14:textId="77777777" w:rsidR="00F90BDC" w:rsidRDefault="00F90BDC"/>
    <w:p w14:paraId="69428DEF" w14:textId="77777777" w:rsidR="00F90BDC" w:rsidRDefault="00F90BDC">
      <w:r xmlns:w="http://schemas.openxmlformats.org/wordprocessingml/2006/main">
        <w:t xml:space="preserve">ໂຢຮັນ 7:38 ຜູ້​ທີ່​ເຊື່ອ​ໃນ​ເຮົາ​ຕາມ​ທີ່​ພຣະຄຳພີ​ໄດ້​ກ່າວ​ໄວ້, ນໍ້າ​ແຫ່ງ​ຊີວິດ​ຈະ​ໄຫລ​ອອກ​ຈາກ​ທ້ອງ.</w:t>
      </w:r>
    </w:p>
    <w:p w14:paraId="394BF100" w14:textId="77777777" w:rsidR="00F90BDC" w:rsidRDefault="00F90BDC"/>
    <w:p w14:paraId="31696B69" w14:textId="77777777" w:rsidR="00F90BDC" w:rsidRDefault="00F90BDC">
      <w:r xmlns:w="http://schemas.openxmlformats.org/wordprocessingml/2006/main">
        <w:t xml:space="preserve">ພະເຍຊູປະກາດວ່າຜູ້ທີ່ເຊື່ອໃນພະອົງຈະໄດ້ຮັບພອນທາງວິນຍານອັນອຸດົມສົມບູນ.</w:t>
      </w:r>
    </w:p>
    <w:p w14:paraId="344A6FE4" w14:textId="77777777" w:rsidR="00F90BDC" w:rsidRDefault="00F90BDC"/>
    <w:p w14:paraId="26B34204" w14:textId="77777777" w:rsidR="00F90BDC" w:rsidRDefault="00F90BDC">
      <w:r xmlns:w="http://schemas.openxmlformats.org/wordprocessingml/2006/main">
        <w:t xml:space="preserve">1. ນ້ໍາທີ່ມີຊີວິດຂອງພຣະເຢຊູ: ພອນທາງວິນຍານທີ່ອຸດົມສົມບູນ</w:t>
      </w:r>
    </w:p>
    <w:p w14:paraId="45F8522B" w14:textId="77777777" w:rsidR="00F90BDC" w:rsidRDefault="00F90BDC"/>
    <w:p w14:paraId="627516BB" w14:textId="77777777" w:rsidR="00F90BDC" w:rsidRDefault="00F90BDC">
      <w:r xmlns:w="http://schemas.openxmlformats.org/wordprocessingml/2006/main">
        <w:t xml:space="preserve">2. ແມ່ນ້ຳແຫ່ງຊີວິດ: ພອນຂອງການເຊື່ອໃນພຣະເຢຊູ</w:t>
      </w:r>
    </w:p>
    <w:p w14:paraId="40F5FF57" w14:textId="77777777" w:rsidR="00F90BDC" w:rsidRDefault="00F90BDC"/>
    <w:p w14:paraId="38518CAA" w14:textId="77777777" w:rsidR="00F90BDC" w:rsidRDefault="00F90BDC">
      <w:r xmlns:w="http://schemas.openxmlformats.org/wordprocessingml/2006/main">
        <w:t xml:space="preserve">1. ເອເຊກຽນ 47:1-12 - ວິໄສທັດຂອງແມ່ນ້ໍາຂອງນ້ໍາດໍາລົງຊີວິດ</w:t>
      </w:r>
    </w:p>
    <w:p w14:paraId="2B8E2A5A" w14:textId="77777777" w:rsidR="00F90BDC" w:rsidRDefault="00F90BDC"/>
    <w:p w14:paraId="07FB9B4F" w14:textId="77777777" w:rsidR="00F90BDC" w:rsidRDefault="00F90BDC">
      <w:r xmlns:w="http://schemas.openxmlformats.org/wordprocessingml/2006/main">
        <w:t xml:space="preserve">2. ເອຊາຢາ 55:1 - ການເຊື້ອເຊີນໃຫ້ມາຫາພຣະຜູ້ເປັນເຈົ້າເພື່ອນ້ໍາແຫ່ງຊີວິດ.</w:t>
      </w:r>
    </w:p>
    <w:p w14:paraId="5A81ECA8" w14:textId="77777777" w:rsidR="00F90BDC" w:rsidRDefault="00F90BDC"/>
    <w:p w14:paraId="4560C365" w14:textId="77777777" w:rsidR="00F90BDC" w:rsidRDefault="00F90BDC">
      <w:r xmlns:w="http://schemas.openxmlformats.org/wordprocessingml/2006/main">
        <w:t xml:space="preserve">ໂຢຮັນ 7:39 (ແຕ່​ພຣະອົງ​ກ່າວ​ເຖິງ​ພຣະວິນ​ຍານ​ຂອງ​ພຣະອົງ ຊຶ່ງ​ຜູ້​ທີ່​ເຊື່ອ​ໃນ​ພຣະອົງ​ຄວນ​ໄດ້​ຮັບ, ເພາະ​ພຣະ​ວິນ​ຍານ​ບໍລິສຸດ​ຍັງ​ບໍ່​ທັນ​ໄດ້​ປະທານ​ໃຫ້​ຈັກເທື່ອ ເພາະ​ພຣະເຢຊູເຈົ້າ​ຍັງ​ບໍ່​ໄດ້​ຮັບ​ກຽດຕິຍົດ.)</w:t>
      </w:r>
    </w:p>
    <w:p w14:paraId="2C34D5C8" w14:textId="77777777" w:rsidR="00F90BDC" w:rsidRDefault="00F90BDC"/>
    <w:p w14:paraId="01FA1634" w14:textId="77777777" w:rsidR="00F90BDC" w:rsidRDefault="00F90BDC">
      <w:r xmlns:w="http://schemas.openxmlformats.org/wordprocessingml/2006/main">
        <w:t xml:space="preserve">ຂໍ້ພຣະຄຳພີໄດ້ກ່າວເຖິງວິທີທີ່ພຣະເຢຊູຊົງກ່າວເຖິງພຣະວິນຍານທີ່ຜູ້ເຊື່ອຖືຈະໄດ້ຮັບ, ແຕ່ພຣະວິນຍານບໍລິສຸດຍັງບໍ່ທັນໄດ້ຊົງປະທານໃຫ້ເທື່ອ ເພາະພຣະເຢຊູຍັງບໍ່ໄດ້ຮັບກຽດຕິຍົດ.</w:t>
      </w:r>
    </w:p>
    <w:p w14:paraId="7232735F" w14:textId="77777777" w:rsidR="00F90BDC" w:rsidRDefault="00F90BDC"/>
    <w:p w14:paraId="14810358" w14:textId="77777777" w:rsidR="00F90BDC" w:rsidRDefault="00F90BDC">
      <w:r xmlns:w="http://schemas.openxmlformats.org/wordprocessingml/2006/main">
        <w:t xml:space="preserve">1. ເຊື່ອໃນພຣະເຢຊູ ແລະ ພະລັງຂອງພຣະວິນຍານບໍລິສຸດ</w:t>
      </w:r>
    </w:p>
    <w:p w14:paraId="346A0CE1" w14:textId="77777777" w:rsidR="00F90BDC" w:rsidRDefault="00F90BDC"/>
    <w:p w14:paraId="637CD945" w14:textId="77777777" w:rsidR="00F90BDC" w:rsidRDefault="00F90BDC">
      <w:r xmlns:w="http://schemas.openxmlformats.org/wordprocessingml/2006/main">
        <w:t xml:space="preserve">2. ສັດທາ ແລະ ຂອງປະທານແຫ່ງພຣະວິນຍານບໍລິສຸດ</w:t>
      </w:r>
    </w:p>
    <w:p w14:paraId="47A81B7C" w14:textId="77777777" w:rsidR="00F90BDC" w:rsidRDefault="00F90BDC"/>
    <w:p w14:paraId="173341B6" w14:textId="77777777" w:rsidR="00F90BDC" w:rsidRDefault="00F90BDC">
      <w:r xmlns:w="http://schemas.openxmlformats.org/wordprocessingml/2006/main">
        <w:t xml:space="preserve">1. ກິດຈະການ 2:38 (ຈາກ​ນັ້ນ​ເປໂຕ​ໄດ້​ກ່າວ​ກັບ​ພວກ​ເຂົາ​ວ່າ, ຈົ່ງ​ກັບ​ໃຈ, ແລະ ຮັບ​ບັບຕິ​ສະມາ​ໃນ​ພຣະ​ນາມ​ຂອງ​ພຣະ​ເຢຊູ​ຄຣິດ​ທຸກ​ຄົນ​ເພື່ອ​ການ​ປົດ​ບາບ, ແລະ ພວກ​ທ່ານ​ຈະ​ໄດ້​ຮັບ​ຂອງ​ປະທານ​ແຫ່ງ​ພຣະ​ວິນ​ຍານ​ບໍລິສຸດ).</w:t>
      </w:r>
    </w:p>
    <w:p w14:paraId="246C988B" w14:textId="77777777" w:rsidR="00F90BDC" w:rsidRDefault="00F90BDC"/>
    <w:p w14:paraId="7524D386" w14:textId="77777777" w:rsidR="00F90BDC" w:rsidRDefault="00F90BDC">
      <w:r xmlns:w="http://schemas.openxmlformats.org/wordprocessingml/2006/main">
        <w:t xml:space="preserve">2. ເອເຟດ 4:30 (ແລະ ຢ່າ​ໂສກ​ເສົ້າ​ຕໍ່​ພຣະ​ວິນ​ຍານ​ບໍ​ລິ​ສຸດ​ຂອງ​ພຣະ​ເຈົ້າ, ຊຶ່ງ​ໂດຍ​ການ​ທີ່​ພວກ​ທ່ານ​ໄດ້​ຖືກ​ຜະ​ນຶກ​ເຂົ້າ​ໄປ​ໃນ​ວັນ​ແຫ່ງ​ການ​ໄຖ່.</w:t>
      </w:r>
    </w:p>
    <w:p w14:paraId="20D3C361" w14:textId="77777777" w:rsidR="00F90BDC" w:rsidRDefault="00F90BDC"/>
    <w:p w14:paraId="76FB11EA" w14:textId="77777777" w:rsidR="00F90BDC" w:rsidRDefault="00F90BDC">
      <w:r xmlns:w="http://schemas.openxmlformats.org/wordprocessingml/2006/main">
        <w:t xml:space="preserve">ໂຢຮັນ 7:40 ດັ່ງນັ້ນ, ເມື່ອ​ໄດ້ຍິນ​ຖ້ອຍຄຳ​ນີ້​ແລ້ວ, ປະຊາຊົນ​ຫລາຍ​ຄົນ​ຈຶ່ງ​ເວົ້າ​ວ່າ, “ຜູ້​ນີ້​ເປັນ​ຜູ້ທຳນວາຍ​ແທ້.</w:t>
      </w:r>
    </w:p>
    <w:p w14:paraId="18EB2842" w14:textId="77777777" w:rsidR="00F90BDC" w:rsidRDefault="00F90BDC"/>
    <w:p w14:paraId="10743556" w14:textId="77777777" w:rsidR="00F90BDC" w:rsidRDefault="00F90BDC">
      <w:r xmlns:w="http://schemas.openxmlformats.org/wordprocessingml/2006/main">
        <w:t xml:space="preserve">ຫຼາຍ​ຄົນ​ໄດ້​ຍິນ​ຖ້ອຍ​ຄຳ​ຂອງ​ພະ​ເຍຊູ​ແລະ​ເຊື່ອ​ວ່າ​ພະອົງ​ເປັນ​ຜູ້​ພະຍາກອນ.</w:t>
      </w:r>
    </w:p>
    <w:p w14:paraId="552ED10C" w14:textId="77777777" w:rsidR="00F90BDC" w:rsidRDefault="00F90BDC"/>
    <w:p w14:paraId="0016AB08" w14:textId="77777777" w:rsidR="00F90BDC" w:rsidRDefault="00F90BDC">
      <w:r xmlns:w="http://schemas.openxmlformats.org/wordprocessingml/2006/main">
        <w:t xml:space="preserve">1. ຟັງຖ້ອຍຄຳຂອງພຣະເຢຊູ: ວິທີທີ່ຄຳສອນຂອງພຣະອົງສາມາດເຮັດໃຫ້ເຮົາໃກ້ຊິດກັບພຣະເຈົ້າ</w:t>
      </w:r>
    </w:p>
    <w:p w14:paraId="00ABF414" w14:textId="77777777" w:rsidR="00F90BDC" w:rsidRDefault="00F90BDC"/>
    <w:p w14:paraId="5FBF5026" w14:textId="77777777" w:rsidR="00F90BDC" w:rsidRDefault="00F90BDC">
      <w:r xmlns:w="http://schemas.openxmlformats.org/wordprocessingml/2006/main">
        <w:t xml:space="preserve">2. ເຊື່ອໃນພຣະເຢຊູ: ການເປັນສານຸສິດຂອງພຣະເມຊີອາ</w:t>
      </w:r>
    </w:p>
    <w:p w14:paraId="4972A1BB" w14:textId="77777777" w:rsidR="00F90BDC" w:rsidRDefault="00F90BDC"/>
    <w:p w14:paraId="4DB36264" w14:textId="77777777" w:rsidR="00F90BDC" w:rsidRDefault="00F90BDC">
      <w:r xmlns:w="http://schemas.openxmlformats.org/wordprocessingml/2006/main">
        <w:t xml:space="preserve">1. Deuteronomy 18:15-19 - ພຣະ ຜູ້ ເປັນ ເຈົ້າ ກ່າວ ເຖິງ ສາດ ສະ ດາ ຄື ໂມ ເຊ.</w:t>
      </w:r>
    </w:p>
    <w:p w14:paraId="75D27FE6" w14:textId="77777777" w:rsidR="00F90BDC" w:rsidRDefault="00F90BDC"/>
    <w:p w14:paraId="27819823" w14:textId="77777777" w:rsidR="00F90BDC" w:rsidRDefault="00F90BDC">
      <w:r xmlns:w="http://schemas.openxmlformats.org/wordprocessingml/2006/main">
        <w:t xml:space="preserve">2 ໂຢຮັນ 1:45 - ຟີລິບປະກາດວ່າພະເຍຊູເປັນເມຊີຕາມສັນຍາ.</w:t>
      </w:r>
    </w:p>
    <w:p w14:paraId="31B63AAD" w14:textId="77777777" w:rsidR="00F90BDC" w:rsidRDefault="00F90BDC"/>
    <w:p w14:paraId="36F5CF06" w14:textId="77777777" w:rsidR="00F90BDC" w:rsidRDefault="00F90BDC">
      <w:r xmlns:w="http://schemas.openxmlformats.org/wordprocessingml/2006/main">
        <w:t xml:space="preserve">ໂຢຮັນ 7:41 ບາງ​ຄົນ​ເວົ້າ​ວ່າ, “ຜູ້​ນີ້​ຄື​ພຣະຄຣິດ. ແຕ່​ບາງ​ຄົນ​ເວົ້າ​ວ່າ, ພຣະຄຣິດ​ຈະ​ອອກ​ມາ​ຈາກ​ແຂວງ​ຄາລິເລ​ບໍ?</w:t>
      </w:r>
    </w:p>
    <w:p w14:paraId="0F13DA4C" w14:textId="77777777" w:rsidR="00F90BDC" w:rsidRDefault="00F90BDC"/>
    <w:p w14:paraId="07AA432B" w14:textId="77777777" w:rsidR="00F90BDC" w:rsidRDefault="00F90BDC">
      <w:r xmlns:w="http://schemas.openxmlformats.org/wordprocessingml/2006/main">
        <w:t xml:space="preserve">ມີ​ການ​ໂຕ້​ຖຽງ​ກັນ​ໃນ​ບັນ​ດາ​ຜູ້​ຄົນ​ກ່ຽວ​ກັບ​ວ່າ​ຜູ້​ຊາຍ​ທີ່​ພຣະ​ເຢ​ຊູ​ເປັນ​ພຣະ​ຄຣິດ, ມີ​ບາງ​ຄົນ​ຖາມ​ວ່າ​ພຣະ​ຄຣິດ​ຈະ​ມາ​ຈາກ​ຄາ​ລິ​ເລ.</w:t>
      </w:r>
    </w:p>
    <w:p w14:paraId="29DF8CE2" w14:textId="77777777" w:rsidR="00F90BDC" w:rsidRDefault="00F90BDC"/>
    <w:p w14:paraId="002C7FCA" w14:textId="77777777" w:rsidR="00F90BDC" w:rsidRDefault="00F90BDC">
      <w:r xmlns:w="http://schemas.openxmlformats.org/wordprocessingml/2006/main">
        <w:t xml:space="preserve">1. ພຣະເຢຊູ: ພຣະຄຣິດທີ່ພວກເຮົາຕ້ອງການ</w:t>
      </w:r>
    </w:p>
    <w:p w14:paraId="462F1903" w14:textId="77777777" w:rsidR="00F90BDC" w:rsidRDefault="00F90BDC"/>
    <w:p w14:paraId="17DF5D83" w14:textId="77777777" w:rsidR="00F90BDC" w:rsidRDefault="00F90BDC">
      <w:r xmlns:w="http://schemas.openxmlformats.org/wordprocessingml/2006/main">
        <w:t xml:space="preserve">2. ຄວາມເປັນເອກະລັກຂອງຕົ້ນກໍາເນີດຂອງພຣະຄຣິດ</w:t>
      </w:r>
    </w:p>
    <w:p w14:paraId="6F132F26" w14:textId="77777777" w:rsidR="00F90BDC" w:rsidRDefault="00F90BDC"/>
    <w:p w14:paraId="4E04A65C" w14:textId="77777777" w:rsidR="00F90BDC" w:rsidRDefault="00F90BDC">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236F0472" w14:textId="77777777" w:rsidR="00F90BDC" w:rsidRDefault="00F90BDC"/>
    <w:p w14:paraId="750A47E7" w14:textId="77777777" w:rsidR="00F90BDC" w:rsidRDefault="00F90BDC">
      <w:r xmlns:w="http://schemas.openxmlformats.org/wordprocessingml/2006/main">
        <w:t xml:space="preserve">2. ມັດທາຍ 2:23 - ແລະ​ເພິ່ນ​ໄດ້​ໄປ​ອາໄສ​ຢູ່​ໃນ​ເມືອງ​ໜຶ່ງ​ຊື່​ວ່າ​ນາຊາເຣັດ ເພື່ອ​ສິ່ງ​ທີ່​ພວກ​ຜູ້ທຳນວາຍ​ກ່າວ​ໄວ້​ນັ້ນ​ຈະ​ສຳເລັດ​ເປັນ​ຈິງ​ວ່າ: “ລາວ​ຈະ​ຖືກ​ເອີ້ນ​ວ່າ​ນາຊາເຣັດ.”</w:t>
      </w:r>
    </w:p>
    <w:p w14:paraId="2675557E" w14:textId="77777777" w:rsidR="00F90BDC" w:rsidRDefault="00F90BDC"/>
    <w:p w14:paraId="7E5D7DE3" w14:textId="77777777" w:rsidR="00F90BDC" w:rsidRDefault="00F90BDC">
      <w:r xmlns:w="http://schemas.openxmlformats.org/wordprocessingml/2006/main">
        <w:t xml:space="preserve">ໂຢຮັນ 7:42 ຄຳພີ​ໄບເບິນ​ບອກ​ບໍ​ວ່າ, ‘ພຣະຄຣິດ​ໄດ້​ສະເດັດ​ມາ​ຈາກ​ເຊື້ອສາຍ​ຂອງ​ດາວິດ, ແລະ​ອອກ​ຈາກ​ເມືອງ​ເບັດເລເຮັມ, ດາວິດ​ຢູ່​ໃສ?</w:t>
      </w:r>
    </w:p>
    <w:p w14:paraId="63B379BB" w14:textId="77777777" w:rsidR="00F90BDC" w:rsidRDefault="00F90BDC"/>
    <w:p w14:paraId="7751D5F8" w14:textId="77777777" w:rsidR="00F90BDC" w:rsidRDefault="00F90BDC">
      <w:r xmlns:w="http://schemas.openxmlformats.org/wordprocessingml/2006/main">
        <w:t xml:space="preserve">ຂໍ້ນີ້ເນັ້ນເຖິງຄວາມຈິງທີ່ວ່າພະເຍຊູເກີດຈາກເຊື້ອສາຍຂອງດາວິດແລະໃນເມືອງເບັດເລເຮັມ.</w:t>
      </w:r>
    </w:p>
    <w:p w14:paraId="198A7F89" w14:textId="77777777" w:rsidR="00F90BDC" w:rsidRDefault="00F90BDC"/>
    <w:p w14:paraId="714B68BC" w14:textId="77777777" w:rsidR="00F90BDC" w:rsidRDefault="00F90BDC">
      <w:r xmlns:w="http://schemas.openxmlformats.org/wordprocessingml/2006/main">
        <w:t xml:space="preserve">1. ການ Incarnation Miraculous: ວິທີທີ່ພຣະຄຣິດປະຕິບັດພຣະຄໍາພີ</w:t>
      </w:r>
    </w:p>
    <w:p w14:paraId="74FDD673" w14:textId="77777777" w:rsidR="00F90BDC" w:rsidRDefault="00F90BDC"/>
    <w:p w14:paraId="4918F82E" w14:textId="77777777" w:rsidR="00F90BDC" w:rsidRDefault="00F90BDC">
      <w:r xmlns:w="http://schemas.openxmlformats.org/wordprocessingml/2006/main">
        <w:t xml:space="preserve">2. ພະມະຫາກະສັດຂອງພຣະເຢຊູ: ການເກີດຂອງພຣະອົງໄດ້ຖືກບອກລ່ວງໜ້າແນວໃດ</w:t>
      </w:r>
    </w:p>
    <w:p w14:paraId="5DF5E708" w14:textId="77777777" w:rsidR="00F90BDC" w:rsidRDefault="00F90BDC"/>
    <w:p w14:paraId="3DAD1471" w14:textId="77777777" w:rsidR="00F90BDC" w:rsidRDefault="00F90BDC">
      <w:r xmlns:w="http://schemas.openxmlformats.org/wordprocessingml/2006/main">
        <w:t xml:space="preserve">1. ເອຊາຢາ 9:6-7: ສໍາລັບພວກເຮົາເດັກນ້ອຍເກີດມາ,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33F61A87" w14:textId="77777777" w:rsidR="00F90BDC" w:rsidRDefault="00F90BDC"/>
    <w:p w14:paraId="036480F7" w14:textId="77777777" w:rsidR="00F90BDC" w:rsidRDefault="00F90BDC">
      <w:r xmlns:w="http://schemas.openxmlformats.org/wordprocessingml/2006/main">
        <w:t xml:space="preserve">2 ມີເກ 5:2 ແຕ່​ເຈົ້າ​ເອີຍ, ໂອ້​ເມືອງ​ເບັດເລເຮັມ​ເອຟຣາທາ ຜູ້​ທີ່​ຍັງ​ນ້ອຍ​ເກີນ​ໄປ​ໃນ​ບັນດາ​ຕະກຸນ​ຂອງ​ຢູດາ, ຈາກ​ເຈົ້າ​ຈະ​ອອກ​ມາ​ແທນ​ເຮົາ ຜູ້​ທີ່​ຈະ​ເປັນ​ຜູ້​ປົກຄອງ​ໃນ​ຊາດ​ອິດສະຣາເອນ ຜູ້​ທີ່​ມີ​ມາ​ແຕ່​ບູຮານ. ຕັ້ງແຕ່ສະ ໄໝ ກ່ອນ.</w:t>
      </w:r>
    </w:p>
    <w:p w14:paraId="41B447FE" w14:textId="77777777" w:rsidR="00F90BDC" w:rsidRDefault="00F90BDC"/>
    <w:p w14:paraId="3C3AA0F5" w14:textId="77777777" w:rsidR="00F90BDC" w:rsidRDefault="00F90BDC">
      <w:r xmlns:w="http://schemas.openxmlformats.org/wordprocessingml/2006/main">
        <w:t xml:space="preserve">ໂຢຮັນ 7:43 ດັ່ງນັ້ນ ຈຶ່ງ​ມີ​ການ​ແຕກ​ແຍກ​ກັນ​ໃນ​ບັນດາ​ປະຊາຊົນ​ຍ້ອນ​ພຣະອົງ.</w:t>
      </w:r>
    </w:p>
    <w:p w14:paraId="303DADFF" w14:textId="77777777" w:rsidR="00F90BDC" w:rsidRDefault="00F90BDC"/>
    <w:p w14:paraId="4948E50E" w14:textId="77777777" w:rsidR="00F90BDC" w:rsidRDefault="00F90BDC">
      <w:r xmlns:w="http://schemas.openxmlformats.org/wordprocessingml/2006/main">
        <w:t xml:space="preserve">ປະຊາຊົນ​ໄດ້​ແບ່ງ​ແຍກ​ພະ​ເຍຊູ.</w:t>
      </w:r>
    </w:p>
    <w:p w14:paraId="0C8826A0" w14:textId="77777777" w:rsidR="00F90BDC" w:rsidRDefault="00F90BDC"/>
    <w:p w14:paraId="5E3E881D" w14:textId="77777777" w:rsidR="00F90BDC" w:rsidRDefault="00F90BDC">
      <w:r xmlns:w="http://schemas.openxmlformats.org/wordprocessingml/2006/main">
        <w:t xml:space="preserve">1. ຄວາມແຕກແຍກຂອງພຣະເຢຊູ: ວິທີການເອົາຊະນະຄວາມຂັດແຍ້ງ</w:t>
      </w:r>
    </w:p>
    <w:p w14:paraId="1FF89F06" w14:textId="77777777" w:rsidR="00F90BDC" w:rsidRDefault="00F90BDC"/>
    <w:p w14:paraId="1FF95E88" w14:textId="77777777" w:rsidR="00F90BDC" w:rsidRDefault="00F90BDC">
      <w:r xmlns:w="http://schemas.openxmlformats.org/wordprocessingml/2006/main">
        <w:t xml:space="preserve">2. ພະລັງຂອງພຣະເຢຊູ: ການສະຖິດຂອງພຣະອົງສາມາດເຮັດໃຫ້ເຮົາເປັນອັນໜຶ່ງອັນດຽວກັນ</w:t>
      </w:r>
    </w:p>
    <w:p w14:paraId="3CAC4778" w14:textId="77777777" w:rsidR="00F90BDC" w:rsidRDefault="00F90BDC"/>
    <w:p w14:paraId="383EAC0C" w14:textId="77777777" w:rsidR="00F90BDC" w:rsidRDefault="00F90BDC">
      <w:r xmlns:w="http://schemas.openxmlformats.org/wordprocessingml/2006/main">
        <w:t xml:space="preserve">1. ໂລມ 14:13-14 - ດັ່ງນັ້ນ ເຮົາ​ຈຶ່ງ​ບໍ່​ຕັດສິນ​ໃຈ​ເຊິ່ງ​ກັນ​ແລະ​ກັນ​ອີກ​ຕໍ່​ໄປ ແຕ່​ຈົ່ງ​ຕັດສິນ​ໃຈ​ທີ່​ຈະ​ບໍ່​ເຮັດ​ສິ່ງ​ກີດຂວາງ​ຫຼື​ອຸປະສັກ​ຕໍ່​ພີ່​ນ້ອງ.</w:t>
      </w:r>
    </w:p>
    <w:p w14:paraId="575B1FF3" w14:textId="77777777" w:rsidR="00F90BDC" w:rsidRDefault="00F90BDC"/>
    <w:p w14:paraId="5DE594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1:10-13 - ພີ່ນ້ອງເອີຍ, ຂ້າພະເຈົ້າຂໍອຸທອນກັບເຈົ້າ, ໂດຍພຣະນາມຂອງພຣະເຢຊູຄຣິດເຈົ້າຂອງພວກເຮົາ, ວ່າທຸກຄົນຕົກລົງເຫັນດີ, ແລະບໍ່ໃຫ້ມີການແບ່ງແຍກລະຫວ່າງພວກທ່ານ, ແຕ່ຂໍໃຫ້ທ່ານສາມັກຄີຢູ່ໃນໃຈດຽວກັນ. ແລະຄໍາຕັດສິນດຽວກັນ.</w:t>
      </w:r>
    </w:p>
    <w:p w14:paraId="4B6EA532" w14:textId="77777777" w:rsidR="00F90BDC" w:rsidRDefault="00F90BDC"/>
    <w:p w14:paraId="6EC45883" w14:textId="77777777" w:rsidR="00F90BDC" w:rsidRDefault="00F90BDC">
      <w:r xmlns:w="http://schemas.openxmlformats.org/wordprocessingml/2006/main">
        <w:t xml:space="preserve">ໂຢຮັນ 7:44 ແລະ​ບາງ​ຄົນ​ໃນ​ພວກ​ເຂົາ​ຈະ​ເອົາ​ລາວ​ໄປ; ແຕ່ບໍ່ມີຜູ້ໃດວາງມືໃສ່ພຣະອົງ.</w:t>
      </w:r>
    </w:p>
    <w:p w14:paraId="7D848243" w14:textId="77777777" w:rsidR="00F90BDC" w:rsidRDefault="00F90BDC"/>
    <w:p w14:paraId="5F863B19" w14:textId="77777777" w:rsidR="00F90BDC" w:rsidRDefault="00F90BDC">
      <w:r xmlns:w="http://schemas.openxmlformats.org/wordprocessingml/2006/main">
        <w:t xml:space="preserve">ໂຢຮັນ 7:44 ເປັນ​ບົດ​ຄວາມ​ກ່ຽວ​ກັບ​ການ​ຫຼີກ​ລ່ຽງ​ການ​ຈັບ​ກຸມ​ຂອງ​ພະ​ເຍຊູ.</w:t>
      </w:r>
    </w:p>
    <w:p w14:paraId="3B962A8A" w14:textId="77777777" w:rsidR="00F90BDC" w:rsidRDefault="00F90BDC"/>
    <w:p w14:paraId="0AEABEA9" w14:textId="77777777" w:rsidR="00F90BDC" w:rsidRDefault="00F90BDC">
      <w:r xmlns:w="http://schemas.openxmlformats.org/wordprocessingml/2006/main">
        <w:t xml:space="preserve">1. ຢ່າຢ້ານທີ່ຈະຢືນຂຶ້ນເພື່ອສິ່ງທີ່ຖືກຕ້ອງ.</w:t>
      </w:r>
    </w:p>
    <w:p w14:paraId="6AA11AA8" w14:textId="77777777" w:rsidR="00F90BDC" w:rsidRDefault="00F90BDC"/>
    <w:p w14:paraId="418880E3" w14:textId="77777777" w:rsidR="00F90BDC" w:rsidRDefault="00F90BDC">
      <w:r xmlns:w="http://schemas.openxmlformats.org/wordprocessingml/2006/main">
        <w:t xml:space="preserve">2. ພຣະເຈົ້າຈະປົກປ້ອງຜູ້ທີ່ຮັບໃຊ້ພຣະອົງຢ່າງສັດຊື່.</w:t>
      </w:r>
    </w:p>
    <w:p w14:paraId="2CC566D9" w14:textId="77777777" w:rsidR="00F90BDC" w:rsidRDefault="00F90BDC"/>
    <w:p w14:paraId="2C075944"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30F855A7" w14:textId="77777777" w:rsidR="00F90BDC" w:rsidRDefault="00F90BDC"/>
    <w:p w14:paraId="41FABA3D" w14:textId="77777777" w:rsidR="00F90BDC" w:rsidRDefault="00F90BDC">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ພຣະ​ຜູ້​ເປັນ​ເຈົ້າ​ເປັນ​ທີ່​ຫມັ້ນ​ຂອງ​ຊີ​ວິດ​ຂອງ​ຂ້າ​ພະ​ເຈົ້າ​, ຂ້າ​ພະ​ເຈົ້າ​ຈະ​ຢ້ານ​ໃຜ​?</w:t>
      </w:r>
    </w:p>
    <w:p w14:paraId="4AC79671" w14:textId="77777777" w:rsidR="00F90BDC" w:rsidRDefault="00F90BDC"/>
    <w:p w14:paraId="65E3568C" w14:textId="77777777" w:rsidR="00F90BDC" w:rsidRDefault="00F90BDC">
      <w:r xmlns:w="http://schemas.openxmlformats.org/wordprocessingml/2006/main">
        <w:t xml:space="preserve">ໂຢຮັນ 7:45 ແລ້ວ​ພວກ​ຫົວໜ້າ​ປະໂຣຫິດ​ແລະ​ພວກ​ຟາຣີຊາຍ​ກໍ​ມາ​ເຖິງ. ແລະ​ພວກ​ເຂົາ​ເວົ້າ​ກັບ​ພວກ​ເຂົາ, ເປັນ​ຫຍັງ​ເຈົ້າ​ບໍ່​ໄດ້​ນໍາ​ເອົາ​ເຂົາ?</w:t>
      </w:r>
    </w:p>
    <w:p w14:paraId="5D7C2F78" w14:textId="77777777" w:rsidR="00F90BDC" w:rsidRDefault="00F90BDC"/>
    <w:p w14:paraId="0035FD0B" w14:textId="77777777" w:rsidR="00F90BDC" w:rsidRDefault="00F90BDC">
      <w:r xmlns:w="http://schemas.openxmlformats.org/wordprocessingml/2006/main">
        <w:t xml:space="preserve">ພວກ​ເຈົ້າ​ໜ້າ​ທີ່​ໄດ້​ຖາມ​ພວກ​ປະ​ໂລ​ຫິດ​ແລະ​ພວກ​ຟາລິຊຽນ​ວ່າ ເປັນ​ຫຍັງ​ເຂົາ​ເຈົ້າ​ຈຶ່ງ​ບໍ່​ໄດ້​ນຳ​ພະ​ເຍຊູ​ມາ​ຫາ​ພວກ​ເຂົາ.</w:t>
      </w:r>
    </w:p>
    <w:p w14:paraId="3239386F" w14:textId="77777777" w:rsidR="00F90BDC" w:rsidRDefault="00F90BDC"/>
    <w:p w14:paraId="5836BEF5" w14:textId="77777777" w:rsidR="00F90BDC" w:rsidRDefault="00F90BDC">
      <w:r xmlns:w="http://schemas.openxmlformats.org/wordprocessingml/2006/main">
        <w:t xml:space="preserve">1. ພະລັງຂອງການຕັ້ງຄຳຖາມເພື່ອເປີດເຜີຍຄວາມຈິງ.</w:t>
      </w:r>
    </w:p>
    <w:p w14:paraId="4748B3EA" w14:textId="77777777" w:rsidR="00F90BDC" w:rsidRDefault="00F90BDC"/>
    <w:p w14:paraId="4B2AFBF6" w14:textId="77777777" w:rsidR="00F90BDC" w:rsidRDefault="00F90BDC">
      <w:r xmlns:w="http://schemas.openxmlformats.org/wordprocessingml/2006/main">
        <w:t xml:space="preserve">2. ຄວາມສຳຄັນຂອງການຕິດຕາມສິ່ງທີ່ໄດ້ສັນຍາໄວ້.</w:t>
      </w:r>
    </w:p>
    <w:p w14:paraId="4B10F20B" w14:textId="77777777" w:rsidR="00F90BDC" w:rsidRDefault="00F90BDC"/>
    <w:p w14:paraId="64227C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ລູກາ 6:46-49, ເປັນ​ຫຍັງ​ເຈົ້າ​ຈຶ່ງ​ເອີ້ນ​ຂ້ອຍ​ວ່າ ‘ພະອົງ​ເຈົ້າ’ ແລະ​ບໍ່​ເຮັດ​ຕາມ​ທີ່​ເຮົາ​ເວົ້າ?</w:t>
      </w:r>
    </w:p>
    <w:p w14:paraId="1A0EC837" w14:textId="77777777" w:rsidR="00F90BDC" w:rsidRDefault="00F90BDC"/>
    <w:p w14:paraId="4423A2AC" w14:textId="77777777" w:rsidR="00F90BDC" w:rsidRDefault="00F90BDC">
      <w:r xmlns:w="http://schemas.openxmlformats.org/wordprocessingml/2006/main">
        <w:t xml:space="preserve">2. ລູກາ 11:9-10, ຈົ່ງ​ຊອກ​ຫາ ແລະ​ເຈົ້າ​ຈະ​ພົບ; ເຄາະແລະປະຕູຈະເປີດໃຫ້ທ່ານ.</w:t>
      </w:r>
    </w:p>
    <w:p w14:paraId="26247F45" w14:textId="77777777" w:rsidR="00F90BDC" w:rsidRDefault="00F90BDC"/>
    <w:p w14:paraId="61334B49" w14:textId="77777777" w:rsidR="00F90BDC" w:rsidRDefault="00F90BDC">
      <w:r xmlns:w="http://schemas.openxmlformats.org/wordprocessingml/2006/main">
        <w:t xml:space="preserve">ໂຢຮັນ 7:46 ພວກ​ນາຍ​ທະຫານ​ຕອບ​ວ່າ, “ບໍ່ເຄີຍ​ມີ​ຜູ້ໃດ​ເວົ້າ​ແບບ​ນີ້​ເລີຍ.</w:t>
      </w:r>
    </w:p>
    <w:p w14:paraId="07DC2BD4" w14:textId="77777777" w:rsidR="00F90BDC" w:rsidRDefault="00F90BDC"/>
    <w:p w14:paraId="248A249B" w14:textId="77777777" w:rsidR="00F90BDC" w:rsidRDefault="00F90BDC">
      <w:r xmlns:w="http://schemas.openxmlformats.org/wordprocessingml/2006/main">
        <w:t xml:space="preserve">ພວກ​ເຈົ້າ​ໜ້າ​ທີ່​ຕົກ​ໃຈ​ໃນ​ຄຳ​ເວົ້າ​ຂອງ​ພະ​ເຍຊູ.</w:t>
      </w:r>
    </w:p>
    <w:p w14:paraId="62AB17D0" w14:textId="77777777" w:rsidR="00F90BDC" w:rsidRDefault="00F90BDC"/>
    <w:p w14:paraId="58BD67AB" w14:textId="77777777" w:rsidR="00F90BDC" w:rsidRDefault="00F90BDC">
      <w:r xmlns:w="http://schemas.openxmlformats.org/wordprocessingml/2006/main">
        <w:t xml:space="preserve">1: ຖ້ອຍຄຳ​ຂອງ​ພະ​ເຍຊູ​ເປັນ​ແຫຼ່ງ​ຂອງ​ຄວາມ​ອັດສະຈັນ​ແລະ​ຄວາມ​ຢ້ານ​ກົວ.</w:t>
      </w:r>
    </w:p>
    <w:p w14:paraId="753EF48B" w14:textId="77777777" w:rsidR="00F90BDC" w:rsidRDefault="00F90BDC"/>
    <w:p w14:paraId="0B386825" w14:textId="77777777" w:rsidR="00F90BDC" w:rsidRDefault="00F90BDC">
      <w:r xmlns:w="http://schemas.openxmlformats.org/wordprocessingml/2006/main">
        <w:t xml:space="preserve">2: ເຮົາ​ຄວນ​ພະຍາຍາມ​ເວົ້າ​ດ້ວຍ​ສະຕິ​ປັນຍາ​ແລະ​ສິດ​ອຳນາດ​ຄື​ກັບ​ພະ​ເຍຊູ.</w:t>
      </w:r>
    </w:p>
    <w:p w14:paraId="0DFFF96F" w14:textId="77777777" w:rsidR="00F90BDC" w:rsidRDefault="00F90BDC"/>
    <w:p w14:paraId="3010CE53"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14:paraId="0FC80612" w14:textId="77777777" w:rsidR="00F90BDC" w:rsidRDefault="00F90BDC"/>
    <w:p w14:paraId="079D91B2" w14:textId="77777777" w:rsidR="00F90BDC" w:rsidRDefault="00F90BDC">
      <w:r xmlns:w="http://schemas.openxmlformats.org/wordprocessingml/2006/main">
        <w:t xml:space="preserve">2: ຢາໂກໂບ 3: 17 "ແຕ່ສະຕິປັນຍາທີ່ມາຈາກຂ້າງເທິງແມ່ນບໍລິສຸດກ່ອນ, ຫຼັງຈາກນັ້ນສະຫງົບສຸກ, ອ່ອນໂຍນ, ແລະງ່າຍຕໍ່ການປະຕິບັດ, ເຕັມໄປດ້ວຍຄວາມເມດຕາແລະຜົນດີ, ບໍ່ມີຄວາມລໍາອຽງ, ແລະບໍ່ມີຄວາມຫນ້າຊື່ໃຈຄົດ."</w:t>
      </w:r>
    </w:p>
    <w:p w14:paraId="42EB1322" w14:textId="77777777" w:rsidR="00F90BDC" w:rsidRDefault="00F90BDC"/>
    <w:p w14:paraId="4F49E567" w14:textId="77777777" w:rsidR="00F90BDC" w:rsidRDefault="00F90BDC">
      <w:r xmlns:w="http://schemas.openxmlformats.org/wordprocessingml/2006/main">
        <w:t xml:space="preserve">ໂຢຮັນ 7:47 ພວກ​ຟາລິຊຽນ​ຕອບ​ພວກເຂົາ​ວ່າ, “ພວກ​ເຈົ້າ​ຖືກ​ຫລອກລວງ​ຄືກັນ​ບໍ?</w:t>
      </w:r>
    </w:p>
    <w:p w14:paraId="60F28964" w14:textId="77777777" w:rsidR="00F90BDC" w:rsidRDefault="00F90BDC"/>
    <w:p w14:paraId="538DAD86" w14:textId="77777777" w:rsidR="00F90BDC" w:rsidRDefault="00F90BDC">
      <w:r xmlns:w="http://schemas.openxmlformats.org/wordprocessingml/2006/main">
        <w:t xml:space="preserve">ພວກ​ຟາລິຊຽນ​ຖາມ​ວ່າ​ຄົນ​ທີ່​ຟັງ​ພະ​ເຍຊູ​ຖືກ​ຫລອກ​ລວງ​ຫຼື​ບໍ່.</w:t>
      </w:r>
    </w:p>
    <w:p w14:paraId="7D46D29B" w14:textId="77777777" w:rsidR="00F90BDC" w:rsidRDefault="00F90BDC"/>
    <w:p w14:paraId="210A77DA" w14:textId="77777777" w:rsidR="00F90BDC" w:rsidRDefault="00F90BDC">
      <w:r xmlns:w="http://schemas.openxmlformats.org/wordprocessingml/2006/main">
        <w:t xml:space="preserve">1. ບໍ່​ມີ​ສິ່ງ​ໃດ​ຖືກ​ເຊື່ອງ​ໄວ້​ຈາກ​ພະເຈົ້າ—ຜູ້​ເທສະໜາ​ປ່າວ​ປະກາດ 12:14</w:t>
      </w:r>
    </w:p>
    <w:p w14:paraId="29A49D45" w14:textId="77777777" w:rsidR="00F90BDC" w:rsidRDefault="00F90BDC"/>
    <w:p w14:paraId="2B3226F3" w14:textId="77777777" w:rsidR="00F90BDC" w:rsidRDefault="00F90BDC">
      <w:r xmlns:w="http://schemas.openxmlformats.org/wordprocessingml/2006/main">
        <w:t xml:space="preserve">2. ຈົ່ງ​ຟັງ​ຖ້ອຍຄຳ​ແຫ່ງ​ປັນຍາ—ສຸພາສິດ 23:23</w:t>
      </w:r>
    </w:p>
    <w:p w14:paraId="3E0D0BAC" w14:textId="77777777" w:rsidR="00F90BDC" w:rsidRDefault="00F90BDC"/>
    <w:p w14:paraId="1585A5B2" w14:textId="77777777" w:rsidR="00F90BDC" w:rsidRDefault="00F90BDC">
      <w:r xmlns:w="http://schemas.openxmlformats.org/wordprocessingml/2006/main">
        <w:t xml:space="preserve">1. ໂລມ 12:2 - ຢ່າ​ເຮັດ​ຕາມ​ແບບ​ແຜນ​ຂອງ​ໂລກ​ນີ້, ແຕ່​ໃຫ້​ປ່ຽນ​ໃຈ​ໃໝ່.</w:t>
      </w:r>
    </w:p>
    <w:p w14:paraId="433259D5" w14:textId="77777777" w:rsidR="00F90BDC" w:rsidRDefault="00F90BDC"/>
    <w:p w14:paraId="7DAD14BF" w14:textId="77777777" w:rsidR="00F90BDC" w:rsidRDefault="00F90BDC">
      <w:r xmlns:w="http://schemas.openxmlformats.org/wordprocessingml/2006/main">
        <w:t xml:space="preserve">2. Psalm 119:104 - ໂດຍ​ຜ່ານ​ການ​ກົດ​ຫມາຍ​ຂອງ​ທ່ານ​ຂ້າ​ພະ​ເຈົ້າ​ໄດ້​ຮັບ​ຄວາມ​ເຂົ້າ​ໃຈ​; ສະນັ້ນ ຂ້ອຍ​ຈຶ່ງ​ຊັງ​ທຸກ​ວິທີ​ທີ່​ບໍ່​ຖືກຕ້ອງ.</w:t>
      </w:r>
    </w:p>
    <w:p w14:paraId="7401D174" w14:textId="77777777" w:rsidR="00F90BDC" w:rsidRDefault="00F90BDC"/>
    <w:p w14:paraId="04CD48E7" w14:textId="77777777" w:rsidR="00F90BDC" w:rsidRDefault="00F90BDC">
      <w:r xmlns:w="http://schemas.openxmlformats.org/wordprocessingml/2006/main">
        <w:t xml:space="preserve">ໂຢຮັນ 7:48 ມີ​ຜູ້​ປົກຄອງ ຫລື​ພວກ​ຟາຣີຊາຍ​ຄົນ​ໃດ​ເຊື່ອ​ໃນ​ພຣະອົງ​ບໍ?</w:t>
      </w:r>
    </w:p>
    <w:p w14:paraId="52727FD6" w14:textId="77777777" w:rsidR="00F90BDC" w:rsidRDefault="00F90BDC"/>
    <w:p w14:paraId="0D9F1E3F" w14:textId="77777777" w:rsidR="00F90BDC" w:rsidRDefault="00F90BDC">
      <w:r xmlns:w="http://schemas.openxmlformats.org/wordprocessingml/2006/main">
        <w:t xml:space="preserve">ຂໍ້​ນີ້​ຖາມ​ວ່າ​ຜູ້​ປົກຄອງ​ຊາວ​ຢິວ​ຫຼື​ພວກ​ຟາລິຊຽນ​ຄົນ​ໃດ​ເຊື່ອ​ໃນ​ພະ​ເຍຊູ.</w:t>
      </w:r>
    </w:p>
    <w:p w14:paraId="2C5800C6" w14:textId="77777777" w:rsidR="00F90BDC" w:rsidRDefault="00F90BDC"/>
    <w:p w14:paraId="47227403" w14:textId="77777777" w:rsidR="00F90BDC" w:rsidRDefault="00F90BDC">
      <w:r xmlns:w="http://schemas.openxmlformats.org/wordprocessingml/2006/main">
        <w:t xml:space="preserve">1. ຄວາມຕາບອດຂອງຫົວໃຈ: ວິທີທີ່ພວກເຮົາພາດການມີຂອງພຣະເຈົ້າໃນຊີວິດຂອງພວກເຮົາ</w:t>
      </w:r>
    </w:p>
    <w:p w14:paraId="0FC966E4" w14:textId="77777777" w:rsidR="00F90BDC" w:rsidRDefault="00F90BDC"/>
    <w:p w14:paraId="3C7CFD77" w14:textId="77777777" w:rsidR="00F90BDC" w:rsidRDefault="00F90BDC">
      <w:r xmlns:w="http://schemas.openxmlformats.org/wordprocessingml/2006/main">
        <w:t xml:space="preserve">2. ພະລັງແຫ່ງຄວາມເຊື່ອ: ຄວາມເຊື່ອສາມາດປ່ຽນເຮົາໄດ້ແນວໃດ</w:t>
      </w:r>
    </w:p>
    <w:p w14:paraId="22148065" w14:textId="77777777" w:rsidR="00F90BDC" w:rsidRDefault="00F90BDC"/>
    <w:p w14:paraId="078E6515" w14:textId="77777777" w:rsidR="00F90BDC" w:rsidRDefault="00F90BDC">
      <w:r xmlns:w="http://schemas.openxmlformats.org/wordprocessingml/2006/main">
        <w:t xml:space="preserve">1. ໂຣມ 10:14-17 - ທຸກ​ຄົນ​ທີ່​ຮ້ອງ​ຫາ​ພຣະ​ນາມ​ຂອງ​ພຣະ​ຜູ້​ເປັນ​ເຈົ້າ​ຈະ​ໄດ້​ຮັບ​ຄວາມ​ລອດ.</w:t>
      </w:r>
    </w:p>
    <w:p w14:paraId="7CC8878E" w14:textId="77777777" w:rsidR="00F90BDC" w:rsidRDefault="00F90BDC"/>
    <w:p w14:paraId="340543E1" w14:textId="77777777" w:rsidR="00F90BDC" w:rsidRDefault="00F90BDC">
      <w:r xmlns:w="http://schemas.openxmlformats.org/wordprocessingml/2006/main">
        <w:t xml:space="preserve">2 ໂຢຮັນ 3:16-17 - ວິທີທີ່ພຣະເຈົ້າສົ່ງລູກຊາຍຂອງພຣະອົງມາໃນໂລກເພື່ອວ່າຜູ້ທີ່ເຊື່ອໃນພຣະອົງຈະບໍ່ຈິບຫາຍແຕ່ມີຊີວິດນິລັນດອນ.</w:t>
      </w:r>
    </w:p>
    <w:p w14:paraId="4909DACA" w14:textId="77777777" w:rsidR="00F90BDC" w:rsidRDefault="00F90BDC"/>
    <w:p w14:paraId="1A1B5F3C" w14:textId="77777777" w:rsidR="00F90BDC" w:rsidRDefault="00F90BDC">
      <w:r xmlns:w="http://schemas.openxmlformats.org/wordprocessingml/2006/main">
        <w:t xml:space="preserve">ໂຢຮັນ 7:49 ແຕ່​ຄົນ​ເຫຼົ່ານີ້​ທີ່​ບໍ່​ຮູ້ຈັກ​ກົດບັນຍັດ​ກໍ​ຖືກ​ສາບແຊ່ງ.</w:t>
      </w:r>
    </w:p>
    <w:p w14:paraId="27215132" w14:textId="77777777" w:rsidR="00F90BDC" w:rsidRDefault="00F90BDC"/>
    <w:p w14:paraId="4434C12F" w14:textId="77777777" w:rsidR="00F90BDC" w:rsidRDefault="00F90BDC">
      <w:r xmlns:w="http://schemas.openxmlformats.org/wordprocessingml/2006/main">
        <w:t xml:space="preserve">ຄົນ​ທີ່​ບໍ່​ຮູ້ຈັກ​ກົດໝາຍ​ຖືກ​ສາບ​ແຊ່ງ.</w:t>
      </w:r>
    </w:p>
    <w:p w14:paraId="36E3EFA2" w14:textId="77777777" w:rsidR="00F90BDC" w:rsidRDefault="00F90BDC"/>
    <w:p w14:paraId="616CDF3C" w14:textId="77777777" w:rsidR="00F90BDC" w:rsidRDefault="00F90BDC">
      <w:r xmlns:w="http://schemas.openxmlformats.org/wordprocessingml/2006/main">
        <w:t xml:space="preserve">1: ຢ່າລືມຫນ້າທີ່ຂອງເຈົ້າຕໍ່ພຣະເຈົ້າ, ແລະກົດຫມາຍ; ເພາະ​ມັນ​ເປັນ​ພຽງ​ແຕ່​ຜ່ານ​ການ​ປະ​ຕິ​ບັດ​ຕາມ​ກົດ​ຫມາຍ​ທີ່​ທ່ານ​ສາ​ມາດ​ໄດ້​ຮັບ​ຄວາມ​ລອດ.</w:t>
      </w:r>
    </w:p>
    <w:p w14:paraId="28BCE248" w14:textId="77777777" w:rsidR="00F90BDC" w:rsidRDefault="00F90BDC"/>
    <w:p w14:paraId="7141A3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ຢ່າ​ລະ​ເລີຍ​ກົດ​ໝາຍ, ເພາະ​ມັນ​ເປັນ​ພຣະ​ປະສົງ​ຂອງ​ພຣະ​ເຈົ້າ​ທີ່​ເຮົາ​ເຊື່ອ​ຟັງ; ແລະຜູ້ທີ່ບໍ່ເຮັດຈະຖືກສາບແຊ່ງ.</w:t>
      </w:r>
    </w:p>
    <w:p w14:paraId="7E31BEB3" w14:textId="77777777" w:rsidR="00F90BDC" w:rsidRDefault="00F90BDC"/>
    <w:p w14:paraId="556DCD8A" w14:textId="77777777" w:rsidR="00F90BDC" w:rsidRDefault="00F90BDC">
      <w:r xmlns:w="http://schemas.openxmlformats.org/wordprocessingml/2006/main">
        <w:t xml:space="preserve">1 ຢາໂກໂບ 2:10-12 “ດ້ວຍ​ວ່າ​ຜູ້​ທີ່​ຮັກສາ​ກົດບັນຍັດ​ທັງ​ໝົດ​ແຕ່​ເຮັດ​ຜິດ​ໃນ​ຈຸດ​ດຽວ​ກໍ​ຕ້ອງ​ຮັບຜິດຊອບ​ທຸກ​ຂໍ້​ນັ້ນ ເພາະ​ຜູ້​ທີ່​ກ່າວ​ວ່າ, “ຢ່າ​ຫລິ້ນຊູ້” ຍັງ​ກ່າວ​ວ່າ, “ຢ່າ​ຂ້າ.” ຖ້າ​ເຈົ້າ​ບໍ່​ຫລິ້ນ​ຊູ້ ແຕ່​ເຮັດ​ການ​ຄາດ​ຕະກຳ ເຈົ້າ​ກໍ​ກາຍ​ເປັນ​ຜູ້​ຝ່າຝືນ​ກົດ​ໝາຍ​ດັ່ງ​ນັ້ນ ຈົ່ງ​ເວົ້າ​ແລະ​ເຮັດ​ຢ່າງ​ນັ້ນ​ໃຫ້​ເປັນ​ຄົນ​ທີ່​ຈະ​ຖືກ​ຕັດສິນ​ຕາມ​ກົດ​ໝາຍ​ເສລີ​ພາບ.”</w:t>
      </w:r>
    </w:p>
    <w:p w14:paraId="7073125A" w14:textId="77777777" w:rsidR="00F90BDC" w:rsidRDefault="00F90BDC"/>
    <w:p w14:paraId="09940421" w14:textId="77777777" w:rsidR="00F90BDC" w:rsidRDefault="00F90BDC">
      <w:r xmlns:w="http://schemas.openxmlformats.org/wordprocessingml/2006/main">
        <w:t xml:space="preserve">2: ມັດທາຍ 5:17-19 —“ຢ່າ​ຄິດ​ວ່າ​ເຮົາ​ມາ​ເພື່ອ​ຍົກ​ເລີກ​ກົດບັນຍັດ​ຫຼື​ຜູ້​ປະກາດ​ພຣະທຳ ເຮົາ​ບໍ່​ໄດ້​ມາ​ເພື່ອ​ລຶບລ້າງ​ພວກ​ເຂົາ ແຕ່​ຈະ​ເຮັດ​ໃຫ້​ມັນ​ສຳເລັດ​ເປັນ​ຈິງ ເພາະ​ເຮົາ​ບອກ​ເຈົ້າ​ທັງຫລາຍ​ຕາມ​ຄວາມຈິງ​ວ່າ ຈົນກວ່າ​ຟ້າ​ສະຫວັນ​ແລະ​ແຜ່ນດິນ​ໂລກ​ຈະ​ສູນຫາຍ​ໄປ. ຈົດ​ໝາຍ​ທີ່​ນ້ອຍ​ທີ່​ສຸດ, ບໍ່​ແມ່ນ​ປາກ​ກາ​ໜ້ອຍ​ທີ່ສຸດ, ຈະ​ຫາຍ​ໄປ​ຈາກ​ພຣະ​ບັນຍັດ​ຈົນ​ກວ່າ​ທຸກ​ສິ່ງ​ຈະ​ສຳ​ເລັດ, ດັ່ງ​ນັ້ນ ຜູ້​ໃດ​ກໍ​ຕາມ​ທີ່​ປະ​ຖິ້ມ​ພຣະ​ບັນ​ຍັດ​ຂໍ້​ໜຶ່ງ​ອັນ​ຕ່ຳ​ທີ່​ສຸດ ແລະ​ສັ່ງ​ສອນ​ຄົນ​ອື່ນ​ຕາມ​ນັ້ນ​ຈະ​ຖືກ​ເອີ້ນ​ວ່າ​ເປັນ​ຜູ້​ນ້ອຍ​ໃນ​ອາ​ນາ​ຈັກ​ສະ​ຫວັນ. ແຕ່​ຜູ້​ໃດ​ທີ່​ປະຕິບັດ​ແລະ​ສັ່ງ​ສອນ​ຄຳ​ສັ່ງ​ເຫຼົ່າ​ນີ້​ຈະ​ຖືກ​ເອີ້ນ​ວ່າ​ເປັນ​ຜູ້​ຍິ່ງໃຫຍ່​ໃນ​ອານາຈັກ​ສະຫວັນ.”</w:t>
      </w:r>
    </w:p>
    <w:p w14:paraId="0E6F1C2A" w14:textId="77777777" w:rsidR="00F90BDC" w:rsidRDefault="00F90BDC"/>
    <w:p w14:paraId="5798373F" w14:textId="77777777" w:rsidR="00F90BDC" w:rsidRDefault="00F90BDC">
      <w:r xmlns:w="http://schemas.openxmlformats.org/wordprocessingml/2006/main">
        <w:t xml:space="preserve">ໂຢຮັນ 7:50 ນິໂກເດມ​ເວົ້າ​ກັບ​ພວກເຂົາ​ວ່າ, (ຜູ້​ທີ່​ມາ​ຫາ​ພຣະເຢຊູເຈົ້າ​ໃນ​ເວລາ​ກາງຄືນ, ເປັນ​ຜູ້​ໜຶ່ງ​ໃນ​ພວກເຂົາ.</w:t>
      </w:r>
    </w:p>
    <w:p w14:paraId="058C4A60" w14:textId="77777777" w:rsidR="00F90BDC" w:rsidRDefault="00F90BDC"/>
    <w:p w14:paraId="720DFA39" w14:textId="77777777" w:rsidR="00F90BDC" w:rsidRDefault="00F90BDC">
      <w:r xmlns:w="http://schemas.openxmlformats.org/wordprocessingml/2006/main">
        <w:t xml:space="preserve">ນິໂກເດມຢືນຢັນພະເຍຊູເປັນເມຊີ.</w:t>
      </w:r>
    </w:p>
    <w:p w14:paraId="1D454323" w14:textId="77777777" w:rsidR="00F90BDC" w:rsidRDefault="00F90BDC"/>
    <w:p w14:paraId="052D54E2" w14:textId="77777777" w:rsidR="00F90BDC" w:rsidRDefault="00F90BDC">
      <w:r xmlns:w="http://schemas.openxmlformats.org/wordprocessingml/2006/main">
        <w:t xml:space="preserve">1. ການ​ເປັນ​ຜູ້​ຕິດ​ຕາມ​ພະ​ເຍຊູ​ໝາຍ​ຄວາມ​ວ່າ​ແນວ​ໃດ?</w:t>
      </w:r>
    </w:p>
    <w:p w14:paraId="371E1A4C" w14:textId="77777777" w:rsidR="00F90BDC" w:rsidRDefault="00F90BDC"/>
    <w:p w14:paraId="18E3B84B" w14:textId="77777777" w:rsidR="00F90BDC" w:rsidRDefault="00F90BDC">
      <w:r xmlns:w="http://schemas.openxmlformats.org/wordprocessingml/2006/main">
        <w:t xml:space="preserve">2. ເຮົາ​ຈະ​ເຊື່ອ​ໃນ​ພະ​ເຍຊູ​ໄດ້​ແນວ​ໃດ?</w:t>
      </w:r>
    </w:p>
    <w:p w14:paraId="7321D130" w14:textId="77777777" w:rsidR="00F90BDC" w:rsidRDefault="00F90BDC"/>
    <w:p w14:paraId="73630443" w14:textId="77777777" w:rsidR="00F90BDC" w:rsidRDefault="00F90BDC">
      <w:r xmlns:w="http://schemas.openxmlformats.org/wordprocessingml/2006/main">
        <w:t xml:space="preserve">1. ໂຢຮັນ 3:1-21 - ນິໂກເດມມາຢາມພະເຍຊູ</w:t>
      </w:r>
    </w:p>
    <w:p w14:paraId="38A778D9" w14:textId="77777777" w:rsidR="00F90BDC" w:rsidRDefault="00F90BDC"/>
    <w:p w14:paraId="0BD3F613" w14:textId="77777777" w:rsidR="00F90BDC" w:rsidRDefault="00F90BDC">
      <w:r xmlns:w="http://schemas.openxmlformats.org/wordprocessingml/2006/main">
        <w:t xml:space="preserve">2. ໂຣມ 10:9-10 - ການ​ສາລະພາບ​ດ້ວຍ​ປາກ​ແລະ​ຄວາມ​ເຊື່ອ​ໃນ​ໃຈ​ນຳ​ໄປ​ສູ່​ຄວາມ​ລອດ.</w:t>
      </w:r>
    </w:p>
    <w:p w14:paraId="5D93F730" w14:textId="77777777" w:rsidR="00F90BDC" w:rsidRDefault="00F90BDC"/>
    <w:p w14:paraId="107EE6CC" w14:textId="77777777" w:rsidR="00F90BDC" w:rsidRDefault="00F90BDC">
      <w:r xmlns:w="http://schemas.openxmlformats.org/wordprocessingml/2006/main">
        <w:t xml:space="preserve">ໂຢຮັນ 7:51 ກົດໝາຍ​ຂອງ​ພວກ​ເຮົາ​ຈະ​ຕັດສິນ​ຜູ້​ໃດ​ບໍ, ກ່ອນ​ຈະ​ຟັງ​ລາວ ແລະ​ຮູ້​ວ່າ​ລາວ​ເຮັດ​ຫຍັງ?</w:t>
      </w:r>
    </w:p>
    <w:p w14:paraId="6F68EB56" w14:textId="77777777" w:rsidR="00F90BDC" w:rsidRDefault="00F90BDC"/>
    <w:p w14:paraId="27192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ຂໍ້ນີ້ຖາມວ່າກົດໝາຍຄວນຕັດສິນຄົນໃດຄົນໜຶ່ງກ່ອນທີ່ເຂົາເຈົ້າຈະໄດ້ຍິນແລະເຂົ້າໃຈ.</w:t>
      </w:r>
    </w:p>
    <w:p w14:paraId="0B738B11" w14:textId="77777777" w:rsidR="00F90BDC" w:rsidRDefault="00F90BDC"/>
    <w:p w14:paraId="6AAABDAD" w14:textId="77777777" w:rsidR="00F90BDC" w:rsidRDefault="00F90BDC">
      <w:r xmlns:w="http://schemas.openxmlformats.org/wordprocessingml/2006/main">
        <w:t xml:space="preserve">1. ກົດບັນຍັດຂອງພະເຈົ້າບໍ່ແມ່ນເຄື່ອງມືສໍາລັບການພິພາກສາ, ແຕ່ເປັນແຫຼ່ງຂອງພຣະຄຸນແລະຄວາມເຂົ້າໃຈ.</w:t>
      </w:r>
    </w:p>
    <w:p w14:paraId="333B8006" w14:textId="77777777" w:rsidR="00F90BDC" w:rsidRDefault="00F90BDC"/>
    <w:p w14:paraId="0CAB286B" w14:textId="77777777" w:rsidR="00F90BDC" w:rsidRDefault="00F90BDC">
      <w:r xmlns:w="http://schemas.openxmlformats.org/wordprocessingml/2006/main">
        <w:t xml:space="preserve">2. ພວກເຮົາຄວນພະຍາຍາມຟັງ ແລະເຂົ້າໃຈຄົນອື່ນກ່ອນທີ່ຈະຜ່ານການຕັດສິນ.</w:t>
      </w:r>
    </w:p>
    <w:p w14:paraId="1D3A5A3A" w14:textId="77777777" w:rsidR="00F90BDC" w:rsidRDefault="00F90BDC"/>
    <w:p w14:paraId="62A4363D" w14:textId="77777777" w:rsidR="00F90BDC" w:rsidRDefault="00F90BDC">
      <w:r xmlns:w="http://schemas.openxmlformats.org/wordprocessingml/2006/main">
        <w:t xml:space="preserve">1. ຢາໂກໂບ 2: 12-13 - "ເວົ້າແລະປະຕິບັດເປັນຜູ້ທີ່ຈະຖືກຕັດສິນໂດຍກົດຫມາຍທີ່ໃຫ້ອິດສະລະ, ເພາະວ່າການພິພາກສາທີ່ບໍ່ມີຄວາມເມດຕາຈະສະແດງໃຫ້ເຫັນເຖິງຜູ້ທີ່ບໍ່ມີຄວາມເມດຕາ, ຄວາມເມດຕາມີໄຊຊະນະເຫນືອການພິພາກສາ."</w:t>
      </w:r>
    </w:p>
    <w:p w14:paraId="50C1B3D3" w14:textId="77777777" w:rsidR="00F90BDC" w:rsidRDefault="00F90BDC"/>
    <w:p w14:paraId="321C948C" w14:textId="77777777" w:rsidR="00F90BDC" w:rsidRDefault="00F90BDC">
      <w:r xmlns:w="http://schemas.openxmlformats.org/wordprocessingml/2006/main">
        <w:t xml:space="preserve">2. ມັດທາຍ 7:1-5 —“ຢ່າ​ຕັດສິນ​ຫລື​ເຈົ້າ​ກໍ​ຈະ​ຖືກ​ຕັດສິນ ເພາະ​ໃນ​ວິທີ​ດຽວ​ກັນ​ທີ່​ເຈົ້າ​ຕັດສິນ​ຄົນ​ອື່ນ ເຈົ້າ​ກໍ​ຈະ​ຖືກ​ຕັດສິນ ແລະ​ດ້ວຍ​ມາດ​ຕະການ​ທີ່​ເຈົ້າ​ໃຊ້​ນັ້ນ​ຈະ​ຖືກ​ຕີ​ລາຄາ​ຕໍ່​ເຈົ້າ. ເຈົ້າ​ເບິ່ງ​ຂີ້​ເລື່ອຍ​ໃນ​ຕາ​ນ້ອງ​ຊາຍ​ຂອງ​ເຈົ້າ​ບໍ ແລະ​ບໍ່​ເອົາ​ໃຈ​ໃສ່​ກັບ​ແຜ່ນ​ໄມ້​ໃນ​ຕາ​ຂອງ​ເຈົ້າ​ເອງ ເຈົ້າ​ຈະ​ເວົ້າ​ກັບ​ນ້ອງ​ຊາຍ​ໄດ້​ແນວ​ໃດ​ວ່າ ‘ຂໍ​ໃຫ້​ຂ້ອຍ​ເອົາ​ຂີ້​ເຫລັກ​ອອກ​ຈາກ​ຕາ​ຂອງ​ເຈົ້າ​ເຖີ້ນ’ ໃນ​ເວ​ລາ​ທີ່​ມີ​ຢູ່​ຕະຫຼອດ. ເຈົ້າໜ້າຊື່ໃຈຄົດ ເຈົ້າຈົ່ງເອົາໄມ້ຄ້ອນອອກຈາກຕາຂອງເຈົ້າກ່ອນ ແລ້ວເຈົ້າຈະເຫັນຢ່າງແຈ່ມແຈ້ງ ເພື່ອເອົາຂີ້ຕົມອອກຈາກຕາອ້າຍຂອງເຈົ້າ."</w:t>
      </w:r>
    </w:p>
    <w:p w14:paraId="0D7B921C" w14:textId="77777777" w:rsidR="00F90BDC" w:rsidRDefault="00F90BDC"/>
    <w:p w14:paraId="58A0E814" w14:textId="77777777" w:rsidR="00F90BDC" w:rsidRDefault="00F90BDC">
      <w:r xmlns:w="http://schemas.openxmlformats.org/wordprocessingml/2006/main">
        <w:t xml:space="preserve">ໂຢຮັນ 7:52 ພວກເຂົາ​ຕອບ​ວ່າ, “ເຈົ້າ​ເປັນ​ຊາວ​ຄາລິເລ​ຄືກັນ​ບໍ? ຈົ່ງ​ຊອກ​ຫາ​ແລະ​ເບິ່ງ: ສໍາ​ລັບ​ການ​ອອກ​ຈາກ​ຄາ​ລີ​ເລ​ບໍ່​ມີ​ສາດ​ສະ​ດາ​.</w:t>
      </w:r>
    </w:p>
    <w:p w14:paraId="2FF4320A" w14:textId="77777777" w:rsidR="00F90BDC" w:rsidRDefault="00F90BDC"/>
    <w:p w14:paraId="46307D41" w14:textId="77777777" w:rsidR="00F90BDC" w:rsidRDefault="00F90BDC">
      <w:r xmlns:w="http://schemas.openxmlformats.org/wordprocessingml/2006/main">
        <w:t xml:space="preserve">ພວກ​ຫົວໜ້າ​ສາສະໜາ​ໃນ​ສະໄໝ​ຂອງ​ພະ​ເຍຊູ​ຖາມ​ພະອົງ​ວ່າ​ພະອົງ​ມາ​ຈາກ​ແຂວງ​ຄາລິເລ​ບໍ ເພາະ​ບໍ່​ມີ​ຜູ້​ພະຍາກອນ​ຄົນ​ໃດ​ມາ​ຈາກ​ແຂວງ​ຄາລິເລ.</w:t>
      </w:r>
    </w:p>
    <w:p w14:paraId="4D41F55D" w14:textId="77777777" w:rsidR="00F90BDC" w:rsidRDefault="00F90BDC"/>
    <w:p w14:paraId="766EC6F3" w14:textId="77777777" w:rsidR="00F90BDC" w:rsidRDefault="00F90BDC">
      <w:r xmlns:w="http://schemas.openxmlformats.org/wordprocessingml/2006/main">
        <w:t xml:space="preserve">1. ພະເຍຊູຖືກດູຖູກແລະປະຕິເສດຈາກຜູ້ທີ່ຄວນຈະຮູ້ຈັກດີກວ່າ.</w:t>
      </w:r>
    </w:p>
    <w:p w14:paraId="12D35423" w14:textId="77777777" w:rsidR="00F90BDC" w:rsidRDefault="00F90BDC"/>
    <w:p w14:paraId="504F7FEE" w14:textId="77777777" w:rsidR="00F90BDC" w:rsidRDefault="00F90BDC">
      <w:r xmlns:w="http://schemas.openxmlformats.org/wordprocessingml/2006/main">
        <w:t xml:space="preserve">2. ເຮົາ​ບໍ່​ຄວນ​ຈະ​ຕັດສິນ​ຄົນ​ໂດຍ​ໄວ​ໂດຍ​ອີງ​ໃສ່​ບ່ອນ​ທີ່​ເຂົາ​ເຈົ້າ​ມາ.</w:t>
      </w:r>
    </w:p>
    <w:p w14:paraId="14EBB6AA" w14:textId="77777777" w:rsidR="00F90BDC" w:rsidRDefault="00F90BDC"/>
    <w:p w14:paraId="31CB4C22" w14:textId="77777777" w:rsidR="00F90BDC" w:rsidRDefault="00F90BDC">
      <w:r xmlns:w="http://schemas.openxmlformats.org/wordprocessingml/2006/main">
        <w:t xml:space="preserve">1. ເອຊາຢາ 53:3 - ລາວຖືກດູຖູກແລະປະຕິເສດໂດຍຜູ້ຊາຍ, ເປັນຜູ້ຊາຍທີ່ມີຄວາມໂສກເສົ້າແລະຮູ້ຈັກກັບຄວາມໂສກເສົ້າ.</w:t>
      </w:r>
    </w:p>
    <w:p w14:paraId="5F348CEA" w14:textId="77777777" w:rsidR="00F90BDC" w:rsidRDefault="00F90BDC"/>
    <w:p w14:paraId="7E0EE1AB" w14:textId="77777777" w:rsidR="00F90BDC" w:rsidRDefault="00F90BDC">
      <w:r xmlns:w="http://schemas.openxmlformats.org/wordprocessingml/2006/main">
        <w:t xml:space="preserve">2. ມັດທາຍ 7:1 - ຢ່າຕັດສິນ, ເພື່ອວ່າທ່ານຈະບໍ່ຖືກຕັດສິນ.</w:t>
      </w:r>
    </w:p>
    <w:p w14:paraId="1BF45635" w14:textId="77777777" w:rsidR="00F90BDC" w:rsidRDefault="00F90BDC"/>
    <w:p w14:paraId="079BF71D" w14:textId="77777777" w:rsidR="00F90BDC" w:rsidRDefault="00F90BDC">
      <w:r xmlns:w="http://schemas.openxmlformats.org/wordprocessingml/2006/main">
        <w:t xml:space="preserve">ໂຢຮັນ 7:53 ແລະ​ທຸກຄົນ​ກໍ​ໄປ​ທີ່​ເຮືອນ​ຂອງ​ຕົນ.</w:t>
      </w:r>
    </w:p>
    <w:p w14:paraId="0563CE6F" w14:textId="77777777" w:rsidR="00F90BDC" w:rsidRDefault="00F90BDC"/>
    <w:p w14:paraId="60F322F5" w14:textId="77777777" w:rsidR="00F90BDC" w:rsidRDefault="00F90BDC">
      <w:r xmlns:w="http://schemas.openxmlformats.org/wordprocessingml/2006/main">
        <w:t xml:space="preserve">ຂໍ້ນີ້ອະທິບາຍເຖິງວິທີທີ່ຊາວຢິວກະແຈກກະຈາຍຫຼັງຈາກເທດສະການ Tabernacles.</w:t>
      </w:r>
    </w:p>
    <w:p w14:paraId="6A90F867" w14:textId="77777777" w:rsidR="00F90BDC" w:rsidRDefault="00F90BDC"/>
    <w:p w14:paraId="56967ABB" w14:textId="77777777" w:rsidR="00F90BDC" w:rsidRDefault="00F90BDC">
      <w:r xmlns:w="http://schemas.openxmlformats.org/wordprocessingml/2006/main">
        <w:t xml:space="preserve">1. ຄວາມສໍາຄັນຂອງການຮັກສາວັນສັກສິດຂອງພຣະເຈົ້າ</w:t>
      </w:r>
    </w:p>
    <w:p w14:paraId="65EF46AD" w14:textId="77777777" w:rsidR="00F90BDC" w:rsidRDefault="00F90BDC"/>
    <w:p w14:paraId="27774685" w14:textId="77777777" w:rsidR="00F90BDC" w:rsidRDefault="00F90BDC">
      <w:r xmlns:w="http://schemas.openxmlformats.org/wordprocessingml/2006/main">
        <w:t xml:space="preserve">2. ພອນແຫ່ງຄວາມສາມັກຄີ ແລະສາມັກຄີ</w:t>
      </w:r>
    </w:p>
    <w:p w14:paraId="25D936D5" w14:textId="77777777" w:rsidR="00F90BDC" w:rsidRDefault="00F90BDC"/>
    <w:p w14:paraId="19194D0B" w14:textId="77777777" w:rsidR="00F90BDC" w:rsidRDefault="00F90BDC">
      <w:r xmlns:w="http://schemas.openxmlformats.org/wordprocessingml/2006/main">
        <w:t xml:space="preserve">1. ກິດຈະການ 2:1-4 - ການສະເດັດມາຂອງພຣະວິນຍານບໍລິສຸດໃນວັນເພນເຕກອດ</w:t>
      </w:r>
    </w:p>
    <w:p w14:paraId="7AAD534B" w14:textId="77777777" w:rsidR="00F90BDC" w:rsidRDefault="00F90BDC"/>
    <w:p w14:paraId="66615C34" w14:textId="77777777" w:rsidR="00F90BDC" w:rsidRDefault="00F90BDC">
      <w:r xmlns:w="http://schemas.openxmlformats.org/wordprocessingml/2006/main">
        <w:t xml:space="preserve">2. ຄຳເພງ 133:1—ເມື່ອ​ປະຊາຊົນ​ຂອງ​ພະເຈົ້າ​ຢູ່​ນຳ​ກັນ​ເປັນ​ນໍ້າ​ໜຶ່ງ​ໃຈ​ດຽວ​ກັນ​ເປັນ​ການ​ດີ​ແລະ​ເປັນ​ສຸກ.</w:t>
      </w:r>
    </w:p>
    <w:p w14:paraId="401B2FC0" w14:textId="77777777" w:rsidR="00F90BDC" w:rsidRDefault="00F90BDC"/>
    <w:p w14:paraId="30CCBF48" w14:textId="77777777" w:rsidR="00F90BDC" w:rsidRDefault="00F90BDC">
      <w:r xmlns:w="http://schemas.openxmlformats.org/wordprocessingml/2006/main">
        <w:t xml:space="preserve">ໂຢຮັນ 8 ບັນຍາຍເຖິງເຫດການຂອງຜູ້ຍິງທີ່ຈັບໄດ້ໃນການຫລິ້ນຊູ້, ຄໍາປາໄສຂອງພຣະເຢຊູກ່ຽວກັບເອກະລັກອັນສູງສົ່ງຂອງພຣະອົງ ແລະຕົ້ນກຳເນີດຂອງພະອົງ, ແລະການຖົກຖຽງກັນທີ່ເກີດຂຶ້ນກັບພວກຜູ້ນຳຊາວຢິວ.</w:t>
      </w:r>
    </w:p>
    <w:p w14:paraId="39D2F53D" w14:textId="77777777" w:rsidR="00F90BDC" w:rsidRDefault="00F90BDC"/>
    <w:p w14:paraId="6D16F4F5" w14:textId="77777777" w:rsidR="00F90BDC" w:rsidRDefault="00F90BDC">
      <w:r xmlns:w="http://schemas.openxmlformats.org/wordprocessingml/2006/main">
        <w:t xml:space="preserve">ວັກທີ 1: ບົດເລີ່ມຕົ້ນທີ່ພະເຍຊູສັ່ງສອນຢູ່ສານໃນວິຫານ ເມື່ອພວກທໍາມະຈານແລະພວກຟາລິຊຽນພາຜູ້ຍິງຄົນໜຶ່ງທີ່ຖືກຈັບວ່າເປັນການຫລິ້ນຊູ້ຕໍ່ຫນ້າພະອົງ. ພວກ​ເຂົາ​ຖາມ​ພຣະ​ອົງ​ວ່າ​ນາງ​ຄວນ​ຈະ​ຖືກ​ແກວ່ງ​ກ້ອນ​ຫີນ​ຕາມ​ກົດ​ຫມາຍ​ຂອງ​ໂມ​ເຊ, ພະ​ຍາ​ຍາມ​ກັບ​ດັກ​ພຣະ​ອົງ. ແທນ​ທີ່​ຈະ​ຕອບ​ຢ່າງ​ກົງ​ໄປ​ກົງ​ມາ, ພຣະ​ເຢ​ຊູ​ໄດ້​ຂຽນ​ໄວ້​ໃນ​ພື້ນ​ຖານ​ແລ້ວ​ກ່າວ​ວ່າ 'ໃຫ້​ຜູ້​ໃດ​ໃນ​ພວກ​ທ່ານ​ທີ່​ບໍ່​ມີ​ບາບ ຈົ່ງ​ຖິ້ມ​ກ້ອນ​ຫີນ​ໃສ່​ນາງ​ກ່ອນ.' ດ້ວຍ​ຄວາມ​ສຳນຶກ​ຜິດ​ຂອງ​ເຂົາ​ເຈົ້າ​ເອງ, ພວກ​ເຂົາ​ຈຶ່ງ​ປະ​ຖິ້ມ​ແຕ່​ລະ​ຄົນ ຈົນ​ວ່າ​ພະ​ເຍຊູ​ເຫຼືອ​ແຕ່​ຜູ້​ຍິງ​ທີ່​ຢືນ​ຢູ່​ທີ່​ນັ້ນ ຜູ້​ທີ່​ພະອົງ​ປ່ອຍ​ອອກ​ມາ​ໂດຍ​ກ່າວ​ວ່າ 'ທັງ​ຂ້າ​ພະ​ເຈົ້າ​ບໍ່​ກ່າວ​ໂທດ​ທ່ານ​ໃນ​ປັດ​ຈຸ​ບັນ​ນີ້​ຈະ​ປະ​ຖິ້ມ​ຄວາມ​ບາບ​ຂອງ​ທ່ານ.' (ໂຢຮັນ 8:1-11).</w:t>
      </w:r>
    </w:p>
    <w:p w14:paraId="24C04601" w14:textId="77777777" w:rsidR="00F90BDC" w:rsidRDefault="00F90BDC"/>
    <w:p w14:paraId="7F4A5685" w14:textId="77777777" w:rsidR="00F90BDC" w:rsidRDefault="00F90BDC">
      <w:r xmlns:w="http://schemas.openxmlformats.org/wordprocessingml/2006/main">
        <w:t xml:space="preserve">ວັກທີ 2: ຫຼັງຈາກເຫດການນີ້, ພຣະເຢຊູໄດ້ປະກາດພຣະອົງເອງວ່າ 'ຄວາມສະຫວ່າງຂອງໂລກ' ສັນຍາວ່າຜູ້ທີ່ຕິດຕາມພຣະອົງຈະບໍ່ຍ່າງໄປໃນຄວາມມືດແຕ່ມີຊີວິດແສງສະຫວ່າງນໍາພວກຟາລິຊຽນທ້າທາຍປະຈັກພະຍານຂອງພຣະອົງວ່າເປັນການຢືນຢັນຕົນເອງເພາະສະນັ້ນບໍ່ຖືກຕ້ອງ. ໃນ​ການ​ຕອບ​ສະ​ຫນອງ​ພຣະ​ອົງ​ໄດ້​ຢືນ​ຢັນ​ວ່າ​ເຖິງ​ແມ່ນ​ວ່າ​ການ​ເປັນ​ພະ​ຍານ​ກ່ຽວ​ກັບ </w:t>
      </w:r>
      <w:r xmlns:w="http://schemas.openxmlformats.org/wordprocessingml/2006/main">
        <w:lastRenderedPageBreak xmlns:w="http://schemas.openxmlformats.org/wordprocessingml/2006/main"/>
      </w:r>
      <w:r xmlns:w="http://schemas.openxmlformats.org/wordprocessingml/2006/main">
        <w:t xml:space="preserve">​ການ​ປະ​ຈັກ​ພະ​ຍານ​ຂອງ​ພຣະ​ອົງ​ເອງ​ແມ່ນ​ຖືກ​ຕ້ອງ​ເພາະ​ຮູ້​ວ່າ​ບ່ອນ​ທີ່​ມາ​ຈາກ​ການ​ຕໍ່​ໄປ​ອີກ​ຕໍ່​ໄປ​ກ່າວ​ຫາ​ເຂົາ​ເຈົ້າ​ຕັດ​ສິນ​ໂດຍ​ມາດ​ຕະ​ຖານ​ຂອງ​ມະ​ນຸດ​ບໍ່​ຮູ້​ວ່າ​ພຣະ​ເຈົ້າ​ພຣະ​ບິ​ດາ​ໄດ້​ສົ່ງ​ໃຫ້​ເຂົາ (John 8:12-20).</w:t>
      </w:r>
    </w:p>
    <w:p w14:paraId="61E63B6D" w14:textId="77777777" w:rsidR="00F90BDC" w:rsidRDefault="00F90BDC"/>
    <w:p w14:paraId="5882C267" w14:textId="77777777" w:rsidR="00F90BDC" w:rsidRDefault="00F90BDC">
      <w:r xmlns:w="http://schemas.openxmlformats.org/wordprocessingml/2006/main">
        <w:t xml:space="preserve">ວັກທີ 3: ເຖິງວ່າຈະມີຄວາມບໍ່ເຊື່ອຖືຢ່າງຕໍ່ເນື່ອງແລະສັບສົນກ່ຽວກັບເອກະລັກຂອງພຣະອົງ, ພຣະອົງໄດ້ກ່າວຢໍ້າອີກວ່າຄວາມຕາຍທີ່ກໍາລັງຈະເກີດບາບຂອງພວກເຂົາແມ່ນຄວາມບໍ່ເຊື່ອຖືເພາະວ່າບໍ່ສາມາດໄປບ່ອນທີ່ຈະໄປປະກາດເວັ້ນເສຍແຕ່ເຊື່ອວ່າ 'ຂ້ອຍແມ່ນລາວ' ຈະຕາຍບາບທີ່ເຮັດໃຫ້ເກີດຄວາມແຕກແຍກລະຫວ່າງຊາວຢິວບາງຄົນທີ່ເຊື່ອຖືຄົນອື່ນຊອກຫາຈັບພຣະອົງ. ຄົນຫນຶ່ງໄດ້ວາງມືລາວເພາະວ່າຊົ່ວໂມງຂອງລາວຍັງບໍ່ທັນໄດ້ສະຫຼຸບໂດຍຢືນຢັນເຖິງຄວາມຍິນດີຂອງອັບຣາຮາມທີ່ເຫັນມື້ທີ່ໄດ້ເຫັນມັນມີຄວາມຍິນດີທີ່ອ້າງເຖິງການຂັດແຍ້ງກ່ອນການມີຢູ່ກ່ອນອັບຣາຮາມ 'ກ່ອນທີ່ອັບຣາຮາມຈະເກີດຂ້ອຍ.' ໄດ້​ພາ​ເຂົາ​ໄປ​ເອົາ​ກ້ອນ​ຫີນ​ແກວ່ງ​ກ້ອນ​ຫີນ​ໃສ່​ພຣະ​ອົງ ແຕ່​ໄດ້​ຫລົບ​ໜີ​ໄປ​ລີ້​ຕົວ (ໂຢ​ຮັນ 8:21-59).</w:t>
      </w:r>
    </w:p>
    <w:p w14:paraId="2B68C249" w14:textId="77777777" w:rsidR="00F90BDC" w:rsidRDefault="00F90BDC"/>
    <w:p w14:paraId="6CF22E54" w14:textId="77777777" w:rsidR="00F90BDC" w:rsidRDefault="00F90BDC"/>
    <w:p w14:paraId="21E8351E" w14:textId="77777777" w:rsidR="00F90BDC" w:rsidRDefault="00F90BDC">
      <w:r xmlns:w="http://schemas.openxmlformats.org/wordprocessingml/2006/main">
        <w:t xml:space="preserve">ໂຢຮັນ 8:1 ພຣະເຢຊູເຈົ້າ​ໄດ້​ໄປ​ທີ່​ພູເຂົາ​ໝາກກອກເທດ.</w:t>
      </w:r>
    </w:p>
    <w:p w14:paraId="644A8940" w14:textId="77777777" w:rsidR="00F90BDC" w:rsidRDefault="00F90BDC"/>
    <w:p w14:paraId="1A8055C9" w14:textId="77777777" w:rsidR="00F90BDC" w:rsidRDefault="00F90BDC">
      <w:r xmlns:w="http://schemas.openxmlformats.org/wordprocessingml/2006/main">
        <w:t xml:space="preserve">ພຣະ​ເຢ​ຊູ​ໄດ້​ໄປ​ທີ່​ພູ​ຂອງ Olives ເພື່ອ​ສິດ​ສອນ​ສາ​ນຸ​ສິດ​ຂອງ​ພຣະ​ອົງ​.</w:t>
      </w:r>
    </w:p>
    <w:p w14:paraId="4867CB53" w14:textId="77777777" w:rsidR="00F90BDC" w:rsidRDefault="00F90BDC"/>
    <w:p w14:paraId="50EFF7AF" w14:textId="77777777" w:rsidR="00F90BDC" w:rsidRDefault="00F90BDC">
      <w:r xmlns:w="http://schemas.openxmlformats.org/wordprocessingml/2006/main">
        <w:t xml:space="preserve">1. ຄວາມສຳຄັນຂອງການສອນ: ພຣະເຢຊູຢູ່ເທິງພູໝາກກອກເທດ</w:t>
      </w:r>
    </w:p>
    <w:p w14:paraId="20FDC7D2" w14:textId="77777777" w:rsidR="00F90BDC" w:rsidRDefault="00F90BDC"/>
    <w:p w14:paraId="42E7958F" w14:textId="77777777" w:rsidR="00F90BDC" w:rsidRDefault="00F90BDC">
      <w:r xmlns:w="http://schemas.openxmlformats.org/wordprocessingml/2006/main">
        <w:t xml:space="preserve">2. ການ​ຮຽນ​ຮູ້​ຈາກ​ພຣະ​ເຢ​ຊູ: A Journey to the Mount of Olives</w:t>
      </w:r>
    </w:p>
    <w:p w14:paraId="496179B9" w14:textId="77777777" w:rsidR="00F90BDC" w:rsidRDefault="00F90BDC"/>
    <w:p w14:paraId="3B8781D4" w14:textId="77777777" w:rsidR="00F90BDC" w:rsidRDefault="00F90BDC">
      <w:r xmlns:w="http://schemas.openxmlformats.org/wordprocessingml/2006/main">
        <w:t xml:space="preserve">1. ມັດທາຍ 28:18-20 ພຣະເຢຊູເຈົ້າ​ໄດ້​ມາ​ກ່າວ​ແກ່​ພວກເຂົາ​ວ່າ, “ອຳນາດ​ທັງ​ປວງ​ໃນ​ສະຫວັນ​ແລະ​ແຜ່ນດິນ​ໂລກ​ໄດ້​ມອບ​ໃຫ້​ແກ່​ເຮົາ​ແລ້ວ ຈົ່ງ​ໄປ​ເຮັດ​ໃຫ້​ຄົນ​ທຸກ​ຊາດ​ເປັນ​ລູກສິດ ແລະ​ໃຫ້​ບັບຕິສະມາ​ໃນ​ນາມ​ຂອງ​ພຣະບິດາເຈົ້າ​ແລະ​ຂອງ​ພຣະອົງ. ພຣະ​ບຸດ ແລະ ຂອງ​ພຣະ​ວິນ​ຍານ​ບໍ​ລິ​ສຸດ, ສອນ​ພວກ​ເຂົາ​ໃຫ້​ປະ​ຕິ​ບັດ​ທຸກ​ສິ່ງ​ທີ່​ເຮົາ​ໄດ້​ບັນ​ຊາ​ເຈົ້າ, ແລະ ຈົ່ງ​ເບິ່ງ, ເຮົາ​ຢູ່​ກັບ​ພວກ​ເຈົ້າ​ສະ​ເໝີ, ຈົນ​ເຖິງ​ຍຸກ​ສຸດ​ທ້າຍ.”</w:t>
      </w:r>
    </w:p>
    <w:p w14:paraId="588C70C4" w14:textId="77777777" w:rsidR="00F90BDC" w:rsidRDefault="00F90BDC"/>
    <w:p w14:paraId="1ECEE55F" w14:textId="77777777" w:rsidR="00F90BDC" w:rsidRDefault="00F90BDC">
      <w:r xmlns:w="http://schemas.openxmlformats.org/wordprocessingml/2006/main">
        <w:t xml:space="preserve">2 ກິດຈະການ 1:1-8 - ໃນປື້ມທໍາອິດ, ໂອ້ Theophilus, ຂ້າພະເຈົ້າໄດ້ປະຕິບັດກັບທຸກສິ່ງທີ່ພຣະເຢຊູໄດ້ເລີ່ມເຮັດແລະສັ່ງສອນ, ຈົນກ່ວາມື້ທີ່ເຂົາໄດ້ຮັບການຍົກຂຶ້ນມາ, ຫຼັງຈາກທີ່ພຣະອົງໄດ້ໃຫ້ຄໍາສັ່ງໂດຍຜ່ານພຣະວິນຍານຍານບໍລິສຸດ. ອັກຄະສາວົກ​ທີ່​ພຣະອົງ​ໄດ້​ເລືອກ. ພະອົງ​ໄດ້​ສະແດງ​ຕົວ​ໃຫ້​ເຂົາ​ເຈົ້າ​ມີ​ຊີວິດ​ຢູ່​ຕໍ່​ພວກ​ເຂົາ​ຫຼັງ​ຈາກ​ຄວາມ​ທຸກ​ທໍລະມານ​ຂອງ​ພະອົງ​ໂດຍ​ການ​ພິສູດ​ຫຼາຍ​ຢ່າງ, ໄດ້​ປະກົດ​ຕົວ​ຕໍ່​ເຂົາ​ເຈົ້າ​ໃນ​ເວລາ​ສີ່​ສິບ​ວັນ ແລະ​ເວົ້າ​ເຖິງ​ລາຊະອານາຈັກ​ຂອງ​ພະເຈົ້າ. ແລະ ໃນ​ຂະນະ​ທີ່​ຢູ່​ກັບ​ພວກ​ເຂົາ ເພິ່ນ​ໄດ້​ສັ່ງ​ບໍ່​ໃຫ້​ພວກ​ເຂົາ​ອອກ​ໄປ​ຈາກ​ເຢຣູ​ຊາເລັມ, ແຕ່​ໃຫ້​ລໍ​ຖ້າ​ຄຳ​ສັນ​ຍາ​ຂອງ​ພຣະ​ບິດາ, ຊຶ່ງ​ເພິ່ນ​ໄດ້​ກ່າວ​ວ່າ, “ພວກ​ເຈົ້າ​ໄດ້​ຍິນ​ຈາກ​ເຮົາ; ເພາະ​ໂຢຮັນ​ໄດ້​ຮັບ​ບັບຕິສະມາ​ດ້ວຍ​ນໍ້າ, ແຕ່​ເຈົ້າ​ຈະ​ຮັບ </w:t>
      </w:r>
      <w:r xmlns:w="http://schemas.openxmlformats.org/wordprocessingml/2006/main">
        <w:lastRenderedPageBreak xmlns:w="http://schemas.openxmlformats.org/wordprocessingml/2006/main"/>
      </w:r>
      <w:r xmlns:w="http://schemas.openxmlformats.org/wordprocessingml/2006/main">
        <w:t xml:space="preserve">​ບັບຕິສະມາ​ດ້ວຍ​ພຣະວິນຍານ​ບໍຣິສຸດເຈົ້າ​ບໍ່​ຫຼາຍ​ມື້​ຈາກ​ນີ້.”</w:t>
      </w:r>
    </w:p>
    <w:p w14:paraId="02424302" w14:textId="77777777" w:rsidR="00F90BDC" w:rsidRDefault="00F90BDC"/>
    <w:p w14:paraId="431160DE" w14:textId="77777777" w:rsidR="00F90BDC" w:rsidRDefault="00F90BDC">
      <w:r xmlns:w="http://schemas.openxmlformats.org/wordprocessingml/2006/main">
        <w:t xml:space="preserve">ໂຢຮັນ 8:2 ແລະ​ຕອນເຊົ້າ​ຮຸ່ງ​ເຊົ້າ​ມາ ເພິ່ນ​ໄດ້​ເຂົ້າ​ໄປ​ໃນ​ພຣະວິຫານ​ອີກ ແລະ​ປະຊາຊົນ​ທັງໝົດ​ກໍ​ມາ​ຫາ​ເພິ່ນ; ແລະພຣະອົງໄດ້ນັ່ງລົງ, ແລະສອນພວກເຂົາ.</w:t>
      </w:r>
    </w:p>
    <w:p w14:paraId="0CBE06E3" w14:textId="77777777" w:rsidR="00F90BDC" w:rsidRDefault="00F90BDC"/>
    <w:p w14:paraId="711ADB99" w14:textId="77777777" w:rsidR="00F90BDC" w:rsidRDefault="00F90BDC">
      <w:r xmlns:w="http://schemas.openxmlformats.org/wordprocessingml/2006/main">
        <w:t xml:space="preserve">ໂຢຮັນ​ໄດ້​ສອນ​ຜູ້​ຄົນ​ໃນ​ພຣະວິຫານ​ໃນ​ຕອນ​ເຊົ້າ.</w:t>
      </w:r>
    </w:p>
    <w:p w14:paraId="2E677212" w14:textId="77777777" w:rsidR="00F90BDC" w:rsidRDefault="00F90BDC"/>
    <w:p w14:paraId="518FEF2F" w14:textId="77777777" w:rsidR="00F90BDC" w:rsidRDefault="00F90BDC">
      <w:r xmlns:w="http://schemas.openxmlformats.org/wordprocessingml/2006/main">
        <w:t xml:space="preserve">1. ພະລັງຂອງການລຸກຂຶ້ນໃນຕອນຕົ້ນ: ການຮຽນຮູ້ຈາກຕົວຢ່າງຂອງໂຢຮັນ</w:t>
      </w:r>
    </w:p>
    <w:p w14:paraId="19D7C554" w14:textId="77777777" w:rsidR="00F90BDC" w:rsidRDefault="00F90BDC"/>
    <w:p w14:paraId="05B9E689" w14:textId="77777777" w:rsidR="00F90BDC" w:rsidRDefault="00F90BDC">
      <w:r xmlns:w="http://schemas.openxmlformats.org/wordprocessingml/2006/main">
        <w:t xml:space="preserve">2. ການລົງທຶນໃນຊີວິດທາງວິນຍານຂອງເຈົ້າ: ໃຊ້ເວລາສໍາລັບພຣະເຈົ້າ</w:t>
      </w:r>
    </w:p>
    <w:p w14:paraId="47CDC007" w14:textId="77777777" w:rsidR="00F90BDC" w:rsidRDefault="00F90BDC"/>
    <w:p w14:paraId="3B4CB777" w14:textId="77777777" w:rsidR="00F90BDC" w:rsidRDefault="00F90BDC">
      <w:r xmlns:w="http://schemas.openxmlformats.org/wordprocessingml/2006/main">
        <w:t xml:space="preserve">1. Psalm 5:3 - "ໃນ​ຕອນ​ເຊົ້າ​, ຂ້າ​ພະ​ເຈົ້າ​, ພຣະ​ອົງ​ໄດ້​ຍິນ​ສຽງ​ຂອງ​ຂ້າ​ພະ​ເຈົ້າ​, ໃນ​ຕອນ​ເຊົ້າ​ຂ້າ​ພະ​ເຈົ້າ​ໄດ້​ຍື່ນ​ຄໍາ​ຮ້ອງ​ຂໍ​ຂອງ​ຂ້າ​ພະ​ເຈົ້າ​ຕໍ່​ຫນ້າ​ທ່ານ​ແລະ​ລໍ​ຖ້າ​ໃນ​ການ​ຄາດ​ຫວັງ​.</w:t>
      </w:r>
    </w:p>
    <w:p w14:paraId="092731CA" w14:textId="77777777" w:rsidR="00F90BDC" w:rsidRDefault="00F90BDC"/>
    <w:p w14:paraId="3FADD8E4" w14:textId="77777777" w:rsidR="00F90BDC" w:rsidRDefault="00F90BDC">
      <w:r xmlns:w="http://schemas.openxmlformats.org/wordprocessingml/2006/main">
        <w:t xml:space="preserve">2. ສຸພາສິດ 8:17 - "ຂ້ອຍຮັກຜູ້ທີ່ຮັກຂ້ອຍ, ແລະຜູ້ທີ່ສະແຫວງຫາຂ້ອຍກໍ່ພົບຂ້ອຍ."</w:t>
      </w:r>
    </w:p>
    <w:p w14:paraId="0B6679C0" w14:textId="77777777" w:rsidR="00F90BDC" w:rsidRDefault="00F90BDC"/>
    <w:p w14:paraId="755962D5" w14:textId="77777777" w:rsidR="00F90BDC" w:rsidRDefault="00F90BDC">
      <w:r xmlns:w="http://schemas.openxmlformats.org/wordprocessingml/2006/main">
        <w:t xml:space="preserve">ໂຢຮັນ 8:3 ແລະ ພວກ​ທຳມະຈານ​ແລະ​ພວກ​ຟາຣີຊາຍ​ໄດ້​ນຳ​ເອົາ​ຜູ້​ຍິງ​ຄົນ​ໜຶ່ງ​ໄປ​ໃນ​ການ​ຫລິ້ນຊູ້; ແລະ​ເມື່ອ​ພວກ​ເຂົາ​ຕັ້ງ​ນາງ​ໄວ້​ໃນ​ທ່າມກາງ</w:t>
      </w:r>
    </w:p>
    <w:p w14:paraId="01318C67" w14:textId="77777777" w:rsidR="00F90BDC" w:rsidRDefault="00F90BDC"/>
    <w:p w14:paraId="64E40B2E" w14:textId="77777777" w:rsidR="00F90BDC" w:rsidRDefault="00F90BDC">
      <w:r xmlns:w="http://schemas.openxmlformats.org/wordprocessingml/2006/main">
        <w:t xml:space="preserve">ພວກ​ທຳມະຈານ​ແລະ​ພວກ​ຟາລິຊຽນ​ໄດ້​ນຳ​ຜູ້​ຍິງ​ຄົນ​ໜຶ່ງ​ທີ່​ຖືກ​ຈັບ​ໃນ​ການ​ຫລິ້ນຊູ້​ມາ​ຫາ​ພະ​ເຍຊູ.</w:t>
      </w:r>
    </w:p>
    <w:p w14:paraId="1B8DD3A8" w14:textId="77777777" w:rsidR="00F90BDC" w:rsidRDefault="00F90BDC"/>
    <w:p w14:paraId="2AFDA136" w14:textId="77777777" w:rsidR="00F90BDC" w:rsidRDefault="00F90BDC">
      <w:r xmlns:w="http://schemas.openxmlformats.org/wordprocessingml/2006/main">
        <w:t xml:space="preserve">1. ພະລັງແຫ່ງຄວາມເມດຕາ: ການຮຽນຮູ້ຈາກຕົວຢ່າງຂອງພຣະເຢຊູ</w:t>
      </w:r>
    </w:p>
    <w:p w14:paraId="5F1E4B8A" w14:textId="77777777" w:rsidR="00F90BDC" w:rsidRDefault="00F90BDC"/>
    <w:p w14:paraId="2844CC72" w14:textId="77777777" w:rsidR="00F90BDC" w:rsidRDefault="00F90BDC">
      <w:r xmlns:w="http://schemas.openxmlformats.org/wordprocessingml/2006/main">
        <w:t xml:space="preserve">2. ພຣະເຢຊູແລະກົດບັນຍັດ: ກວດເບິ່ງການກະທໍາຂອງຕົນເອງ</w:t>
      </w:r>
    </w:p>
    <w:p w14:paraId="7263E6AF" w14:textId="77777777" w:rsidR="00F90BDC" w:rsidRDefault="00F90BDC"/>
    <w:p w14:paraId="7D95CD65" w14:textId="77777777" w:rsidR="00F90BDC" w:rsidRDefault="00F90BDC">
      <w:r xmlns:w="http://schemas.openxmlformats.org/wordprocessingml/2006/main">
        <w:t xml:space="preserve">1. ຢາໂກໂບ 2:13 - “ເພາະ​ການ​ພິພາກສາ​ບໍ່​ມີ​ຄວາມ​ເມດຕາ​ຕໍ່​ຜູ້​ທີ່​ບໍ່​ມີ​ຄວາມ​ເມດຕາ. ຄວາມເມດຕາມີໄຊຊະນະເໜືອການພິພາກສາ.”</w:t>
      </w:r>
    </w:p>
    <w:p w14:paraId="76F5856A" w14:textId="77777777" w:rsidR="00F90BDC" w:rsidRDefault="00F90BDC"/>
    <w:p w14:paraId="440C18BC" w14:textId="77777777" w:rsidR="00F90BDC" w:rsidRDefault="00F90BDC">
      <w:r xmlns:w="http://schemas.openxmlformats.org/wordprocessingml/2006/main">
        <w:t xml:space="preserve">2. ລູກາ 6:36-37 - “ຈົ່ງ​ມີ​ຄວາມ​ເມດ​ຕາ, ເໝືອນ​ດັ່ງ​ພໍ່​ຂອງ​ທ່ານ​ມີ​ຄວາມ​ເມດ​ຕາ. ບໍ່ຕັດສິນ, ແລະທ່ານຈະບໍ່ຖືກຕັດສິນ; ບໍ່ກ່າວໂທດ, ແລະທ່ານຈະບໍ່ຖືກກ່າວໂທດ; ໃຫ້ອະໄພ, ແລະເຈົ້າຈະໄດ້ຮັບການໃຫ້ອະໄພ.”</w:t>
      </w:r>
    </w:p>
    <w:p w14:paraId="1F1DCD6C" w14:textId="77777777" w:rsidR="00F90BDC" w:rsidRDefault="00F90BDC"/>
    <w:p w14:paraId="555E7C01" w14:textId="77777777" w:rsidR="00F90BDC" w:rsidRDefault="00F90BDC">
      <w:r xmlns:w="http://schemas.openxmlformats.org/wordprocessingml/2006/main">
        <w:t xml:space="preserve">ໂຢຮັນ 8:4 ພວກເຂົາ​ເວົ້າ​ກັບ​ພຣະອົງ​ວ່າ, “ອາຈານ​ເອີຍ, ຜູ້ຍິງ​ຄົນ​ນີ້​ຖືກ​ຈັບ​ຕົວ​ໃນ​ການ​ຫລິ້ນຊູ້​ໃນ​ການ​ກະທຳ​ນັ້ນ.</w:t>
      </w:r>
    </w:p>
    <w:p w14:paraId="24C80F0D" w14:textId="77777777" w:rsidR="00F90BDC" w:rsidRDefault="00F90BDC"/>
    <w:p w14:paraId="29F633A6" w14:textId="77777777" w:rsidR="00F90BDC" w:rsidRDefault="00F90BDC">
      <w:r xmlns:w="http://schemas.openxmlformats.org/wordprocessingml/2006/main">
        <w:t xml:space="preserve">ຂໍ້​ນີ້​ແມ່ນ​ກ່ຽວ​ກັບ​ຜູ້​ຍິງ​ຄົນ​ໜຶ່ງ​ທີ່​ຖືກ​ຈັບ​ໃນ​ການ​ຫລິ້ນ​ຊູ້​ແລະ​ນຳ​ມາ​ຫາ​ພະ​ເຍຊູ​ເພື່ອ​ຕັດສິນ.</w:t>
      </w:r>
    </w:p>
    <w:p w14:paraId="65283D8C" w14:textId="77777777" w:rsidR="00F90BDC" w:rsidRDefault="00F90BDC"/>
    <w:p w14:paraId="53CE0052" w14:textId="77777777" w:rsidR="00F90BDC" w:rsidRDefault="00F90BDC">
      <w:r xmlns:w="http://schemas.openxmlformats.org/wordprocessingml/2006/main">
        <w:t xml:space="preserve">1. ພະລັງແຫ່ງການໄຖ່: ພຣະຄຸນຂອງພຣະເຈົ້າ ແລະຄວາມຮັກໃນການໃຫ້ອະໄພ</w:t>
      </w:r>
    </w:p>
    <w:p w14:paraId="20EF292D" w14:textId="77777777" w:rsidR="00F90BDC" w:rsidRDefault="00F90BDC"/>
    <w:p w14:paraId="120B5F98" w14:textId="77777777" w:rsidR="00F90BDC" w:rsidRDefault="00F90BDC">
      <w:r xmlns:w="http://schemas.openxmlformats.org/wordprocessingml/2006/main">
        <w:t xml:space="preserve">2. ການກວດສອບຄວາມຜິດບາບຂອງຕົນເອງ: ການຮັບຮູ້ ແລະປະເຊີນກັບຂໍ້ບົກພ່ອງຂອງຕົນເອງ</w:t>
      </w:r>
    </w:p>
    <w:p w14:paraId="595EFF31" w14:textId="77777777" w:rsidR="00F90BDC" w:rsidRDefault="00F90BDC"/>
    <w:p w14:paraId="2C70E4C0" w14:textId="77777777" w:rsidR="00F90BDC" w:rsidRDefault="00F90BDC">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02046D73" w14:textId="77777777" w:rsidR="00F90BDC" w:rsidRDefault="00F90BDC"/>
    <w:p w14:paraId="7EE78421" w14:textId="77777777" w:rsidR="00F90BDC" w:rsidRDefault="00F90BDC">
      <w:r xmlns:w="http://schemas.openxmlformats.org/wordprocessingml/2006/main">
        <w:t xml:space="preserve">2. ເອຊາຢາ 1:18 - “ມາດຽວນີ້, ໃຫ້ພວກເຮົາຫາເຫດຜົນນຳກັນ,” ພຣະຜູ້ເປັນເຈົ້າກ່າວ. “ເຖິງ​ແມ່ນ​ວ່າ​ບາບ​ຂອງ​ເຈົ້າ​ເປັນ​ຄື​ສີ​ແດງ, ແຕ່​ມັນ​ຈະ​ເປັນ​ສີ​ຂາວ​ຄື​ກັບ​ຫິມະ; ເຖິງ​ແມ່ນ​ວ່າ​ມີ​ສີ​ແດງ​ເປັນ​ສີ​ແດງ, ແຕ່​ຈະ​ເປັນ​ຄື​ກັບ​ຂົນ​ແກະ.”</w:t>
      </w:r>
    </w:p>
    <w:p w14:paraId="12C4DE67" w14:textId="77777777" w:rsidR="00F90BDC" w:rsidRDefault="00F90BDC"/>
    <w:p w14:paraId="2594DBED" w14:textId="77777777" w:rsidR="00F90BDC" w:rsidRDefault="00F90BDC">
      <w:r xmlns:w="http://schemas.openxmlformats.org/wordprocessingml/2006/main">
        <w:t xml:space="preserve">ໂຢຮັນ 8:5 ໃນ​ກົດບັນຍັດ​ຂອງ​ໂມເຊ​ໄດ້​ສັ່ງ​ພວກ​ເຮົາ​ໃຫ້​ເອົາ​ຫີນ​ແກວ່ງ​ກ້ອນຫີນ​ໃສ່, ແຕ່​ເຈົ້າ​ເວົ້າ​ຢ່າງ​ໃດ?</w:t>
      </w:r>
    </w:p>
    <w:p w14:paraId="5AC5EA03" w14:textId="77777777" w:rsidR="00F90BDC" w:rsidRDefault="00F90BDC"/>
    <w:p w14:paraId="75AF69E6" w14:textId="77777777" w:rsidR="00F90BDC" w:rsidRDefault="00F90BDC">
      <w:r xmlns:w="http://schemas.openxmlformats.org/wordprocessingml/2006/main">
        <w:t xml:space="preserve">ຂໍ້ພຣະຄຳພີໄດ້ກ່າວເຖິງຄວາມຈິງທີ່ວ່າໂມເຊສັ່ງໃຫ້ເອົາກ້ອນຫີນໃສ່ເພື່ອການກະທຳຜິດບາງຢ່າງ, ແລະການຕອບຮັບຂອງພະເຍຊູ.</w:t>
      </w:r>
    </w:p>
    <w:p w14:paraId="657EA393" w14:textId="77777777" w:rsidR="00F90BDC" w:rsidRDefault="00F90BDC"/>
    <w:p w14:paraId="46562488" w14:textId="77777777" w:rsidR="00F90BDC" w:rsidRDefault="00F90BDC">
      <w:r xmlns:w="http://schemas.openxmlformats.org/wordprocessingml/2006/main">
        <w:t xml:space="preserve">1. ຄວາມເມດຕາຂອງພຣະເຢຊູ: ຄວາມເຂົ້າໃຈການສອນຂອງພຣະເຢຊູກ່ຽວກັບຄວາມເມດຕາ ແລະພຣະຄຸນໃນຄວາມສະຫວ່າງຂອງກົດບັນຍັດຂອງໂມເຊ.</w:t>
      </w:r>
    </w:p>
    <w:p w14:paraId="71C43EFC" w14:textId="77777777" w:rsidR="00F90BDC" w:rsidRDefault="00F90BDC"/>
    <w:p w14:paraId="10B131A0" w14:textId="77777777" w:rsidR="00F90BDC" w:rsidRDefault="00F90BDC">
      <w:r xmlns:w="http://schemas.openxmlformats.org/wordprocessingml/2006/main">
        <w:t xml:space="preserve">2. ກົດຫມາຍແລະພຣະຄຸນ: ການປຽບທຽບແລະກົງກັນຂ້າມກັບກົດຫມາຍຂອງພຣະຄໍາພີເດີມກັບພຣະຄຸນຂອງ </w:t>
      </w:r>
      <w:r xmlns:w="http://schemas.openxmlformats.org/wordprocessingml/2006/main">
        <w:lastRenderedPageBreak xmlns:w="http://schemas.openxmlformats.org/wordprocessingml/2006/main"/>
      </w:r>
      <w:r xmlns:w="http://schemas.openxmlformats.org/wordprocessingml/2006/main">
        <w:t xml:space="preserve">ພຣະເຢຊູ.</w:t>
      </w:r>
    </w:p>
    <w:p w14:paraId="78C98623" w14:textId="77777777" w:rsidR="00F90BDC" w:rsidRDefault="00F90BDC"/>
    <w:p w14:paraId="662BE3B3" w14:textId="77777777" w:rsidR="00F90BDC" w:rsidRDefault="00F90BDC">
      <w:r xmlns:w="http://schemas.openxmlformats.org/wordprocessingml/2006/main">
        <w:t xml:space="preserve">1. Romans 6:14 - ສໍາ​ລັບ​ການ​ບາບ​ຈະ​ບໍ່​ມີ​ການ​ຄອບ​ຄອງ​ໃນ​ໄລ​ຍະ​ທ່ານ​, ສໍາ​ລັບ​ທ່ານ​ບໍ່​ໄດ້​ຢູ່​ພາຍ​ໃຕ້​ກົດ​ຫມາຍ​, ແຕ່​ພາຍ​ໃຕ້​ພຣະ​ຄຸນ​.</w:t>
      </w:r>
    </w:p>
    <w:p w14:paraId="3CCB34F3" w14:textId="77777777" w:rsidR="00F90BDC" w:rsidRDefault="00F90BDC"/>
    <w:p w14:paraId="5ABB2FD5" w14:textId="77777777" w:rsidR="00F90BDC" w:rsidRDefault="00F90BDC">
      <w:r xmlns:w="http://schemas.openxmlformats.org/wordprocessingml/2006/main">
        <w:t xml:space="preserve">2. ມັດທາຍ 5:17-18 —“ຢ່າ​ຄິດ​ວ່າ​ເຮົາ​ມາ​ເພື່ອ​ຍົກ​ເລີກ​ກົດບັນຍັດ​ຫຼື​ຜູ້​ປະກາດ​ພຣະທຳ ເຮົາ​ບໍ່​ໄດ້​ມາ​ເພື່ອ​ລຶບລ້າງ​ພວກ​ເຂົາ ແຕ່​ເພື່ອ​ເຮັດ​ໃຫ້​ມັນ​ສຳເລັດ​ເປັນ​ຈິງ ເຮົາ​ບອກ​ເຈົ້າ​ທັງຫລາຍ​ວ່າ​ຈົນ​ຟ້າ​ສະຫວັນ​ແລະ​ແຜ່ນດິນ​ໂລກ​ຜ່ານ​ໄປ. ໄປ, ບໍ່ແມ່ນ iota, ບໍ່ແມ່ນຈຸດ, ຈະຜ່ານກົດຫມາຍຈົນກ່ວາທັງຫມົດຈະສໍາເລັດ."</w:t>
      </w:r>
    </w:p>
    <w:p w14:paraId="5A26EB40" w14:textId="77777777" w:rsidR="00F90BDC" w:rsidRDefault="00F90BDC"/>
    <w:p w14:paraId="221BCD2B" w14:textId="77777777" w:rsidR="00F90BDC" w:rsidRDefault="00F90BDC">
      <w:r xmlns:w="http://schemas.openxmlformats.org/wordprocessingml/2006/main">
        <w:t xml:space="preserve">ໂຢຮັນ 8:6 ພວກເຂົາ​ໄດ້​ເວົ້າ​ຢ່າງ​ນີ້​ວ່າ, ລໍ້​ໃຈ​ພຣະອົງ ເພື່ອ​ຈະ​ໄດ້​ກ່າວ​ຫາ​ພຣະອົງ. ແຕ່​ພະ​ເຍຊູ​ກົ້ມ​ລົງ ແລະ​ຂຽນ​ດ້ວຍ​ນິ້ວ​ມື​ລົງ​ເທິງ​ພື້ນ​ດິນ​ຄື​ກັບ​ວ່າ​ບໍ່​ໄດ້​ຍິນ.</w:t>
      </w:r>
    </w:p>
    <w:p w14:paraId="1F9AB913" w14:textId="77777777" w:rsidR="00F90BDC" w:rsidRDefault="00F90BDC"/>
    <w:p w14:paraId="0DBAC833" w14:textId="77777777" w:rsidR="00F90BDC" w:rsidRDefault="00F90BDC">
      <w:r xmlns:w="http://schemas.openxmlformats.org/wordprocessingml/2006/main">
        <w:t xml:space="preserve">ໂຍຮັນຖືກລໍ້ລວງໂດຍຄົນອ້ອມຂ້າງ, ແຕ່ພຣະເຢຊູໄດ້ກົ້ມລົງແລະຂຽນລົງເທິງພື້ນດິນແທນ, ເບິ່ງຄືວ່າບໍ່ສົນໃຈການລໍ້ລວງ.</w:t>
      </w:r>
    </w:p>
    <w:p w14:paraId="519F0C24" w14:textId="77777777" w:rsidR="00F90BDC" w:rsidRDefault="00F90BDC"/>
    <w:p w14:paraId="5DA1A315" w14:textId="77777777" w:rsidR="00F90BDC" w:rsidRDefault="00F90BDC">
      <w:r xmlns:w="http://schemas.openxmlformats.org/wordprocessingml/2006/main">
        <w:t xml:space="preserve">1. ພະເຈົ້າ​ໃຫ້​ກຳລັງ​ແກ່​ເຮົາ​ເພື່ອ​ຕ້ານ​ທານ​ການ​ລໍ້​ໃຈ.</w:t>
      </w:r>
    </w:p>
    <w:p w14:paraId="1CFA4CF3" w14:textId="77777777" w:rsidR="00F90BDC" w:rsidRDefault="00F90BDC"/>
    <w:p w14:paraId="4966C478" w14:textId="77777777" w:rsidR="00F90BDC" w:rsidRDefault="00F90BDC">
      <w:r xmlns:w="http://schemas.openxmlformats.org/wordprocessingml/2006/main">
        <w:t xml:space="preserve">2. ເຮົາ​ຕ້ອງ​ໃຊ້​ສະຕິ​ປັນຍາ​ເພື່ອ​ແນມ​ເບິ່ງ​ວິທີ​ຕອບ​ໂຕ້​ຕໍ່​ການ​ລໍ້​ໃຈ.</w:t>
      </w:r>
    </w:p>
    <w:p w14:paraId="068C004C" w14:textId="77777777" w:rsidR="00F90BDC" w:rsidRDefault="00F90BDC"/>
    <w:p w14:paraId="43F408C6" w14:textId="77777777" w:rsidR="00F90BDC" w:rsidRDefault="00F90BDC">
      <w:r xmlns:w="http://schemas.openxmlformats.org/wordprocessingml/2006/main">
        <w:t xml:space="preserve">1. ຢາໂກໂບ 1:13-15 - “ຢ່າ​ໃຫ້​ຜູ້​ໃດ​ເວົ້າ​ເມື່ອ​ລາວ​ຖືກ​ລໍ້​ໃຈ​ວ່າ, “ພະເຈົ້າ​ລໍ້​ໃຈ​ເຮົາ” ເພາະ​ພະເຈົ້າ​ລໍ້​ລວງ​ຄວາມ​ຊົ່ວ​ຮ້າຍ​ບໍ່​ໄດ້ ແລະ​ພະອົງ​ເອງ​ກໍ​ບໍ່​ໄດ້​ລໍ້​ໃຈ​ຜູ້​ໃດ ແຕ່​ແຕ່​ລະ​ຄົນ​ກໍ​ຖືກ​ລໍ້​ໃຈ​ເມື່ອ​ລາວ​ຖືກ​ລໍ້​ໃຈ. ເມື່ອ​ມັນ​ມີ​ລູກ​ແລ້ວ​ກໍ​ເກີດ​ບາບ ແລະ​ຄວາມ​ບາບ​ເມື່ອ​ມັນ​ໃຫຍ່​ເຕັມ​ທີ່​ກໍ​ເກີດ​ຄວາມ​ຕາຍ.”</w:t>
      </w:r>
    </w:p>
    <w:p w14:paraId="0401715F" w14:textId="77777777" w:rsidR="00F90BDC" w:rsidRDefault="00F90BDC"/>
    <w:p w14:paraId="4666EA08" w14:textId="77777777" w:rsidR="00F90BDC" w:rsidRDefault="00F90BDC">
      <w:r xmlns:w="http://schemas.openxmlformats.org/wordprocessingml/2006/main">
        <w:t xml:space="preserve">2. ເຮັບເຣີ 4:15-16 “ເພາະ​ພວກ​ເຮົາ​ບໍ່​ມີ​ມະຫາ​ປະໂຣຫິດ​ທີ່​ບໍ່​ສາມາດ​ເຫັນ​ອົກ​ເຫັນ​ໃຈ​ກັບ​ຄວາມ​ອ່ອນແອ​ຂອງ​ເຮົາ, ແຕ່​ຜູ້​ທີ່​ຖືກ​ລໍ້​ໃຈ​ໃນ​ທຸກ​ແງ່​ມຸມ​ກໍ​ຍັງ​ບໍ່​ມີ​ບາບ. ຢູ່ໃກ້ກັບບັນລັງຂອງພຣະຄຸນ, ເພື່ອວ່າພວກເຮົາຈະໄດ້ຮັບຄວາມເມດຕາແລະຊອກຫາພຣະຄຸນເພື່ອຊ່ວຍເຫຼືອໃນເວລາທີ່ຕ້ອງການ."</w:t>
      </w:r>
    </w:p>
    <w:p w14:paraId="752D084C" w14:textId="77777777" w:rsidR="00F90BDC" w:rsidRDefault="00F90BDC"/>
    <w:p w14:paraId="5BA452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8:7 ເມື່ອ​ພວກເຂົາ​ຖາມ​ລາວ​ຕໍ່ໄປ ລາວ​ກໍ​ຍົກ​ຕົວ​ຂຶ້ນ ແລະ​ເວົ້າ​ວ່າ, “ຜູ້​ທີ່​ບໍ່ມີ​ບາບ​ໃນ​ພວກ​ເຈົ້າ ຈົ່ງ​ໃຫ້​ລາວ​ແກວ່ງ​ກ້ອນຫີນ​ໃສ່​ນາງ​ກ່ອນ.</w:t>
      </w:r>
    </w:p>
    <w:p w14:paraId="49F1913E" w14:textId="77777777" w:rsidR="00F90BDC" w:rsidRDefault="00F90BDC"/>
    <w:p w14:paraId="535DCBE4" w14:textId="77777777" w:rsidR="00F90BDC" w:rsidRDefault="00F90BDC">
      <w:r xmlns:w="http://schemas.openxmlformats.org/wordprocessingml/2006/main">
        <w:t xml:space="preserve">ຂໍ້ພຣະຄຳພີຍົກໃຫ້ເຫັນເຖິງການຮຽກຮ້ອງຂອງພະເຍຊູເຖິງຄວາມຖ່ອມແລະຄວາມຍຸຕິທຳ, ຮຽກຮ້ອງໃຫ້ຜູ້ຄົນຕັດສິນຄວາມຜິດບາບຂອງຕົນເອງກ່ອນຈະກ່າວໂທດຄົນອື່ນ.</w:t>
      </w:r>
    </w:p>
    <w:p w14:paraId="5063D7E6" w14:textId="77777777" w:rsidR="00F90BDC" w:rsidRDefault="00F90BDC"/>
    <w:p w14:paraId="215E65E1" w14:textId="77777777" w:rsidR="00F90BDC" w:rsidRDefault="00F90BDC">
      <w:r xmlns:w="http://schemas.openxmlformats.org/wordprocessingml/2006/main">
        <w:t xml:space="preserve">1. “ພະລັງ​ຂອງ​ຄວາມ​ຖ່ອມ: ຄວາມ​ກະລຸນາ​ຂອງ​ພະເຈົ້າ​ຈະ​ຊ່ວຍ​ເຮົາ​ໃຫ້​ຕັດສິນ​ຢ່າງ​ຊອບທຳ​ໄດ້​ແນວ​ໃດ”</w:t>
      </w:r>
    </w:p>
    <w:p w14:paraId="3D771B9D" w14:textId="77777777" w:rsidR="00F90BDC" w:rsidRDefault="00F90BDC"/>
    <w:p w14:paraId="1D6B3CB0" w14:textId="77777777" w:rsidR="00F90BDC" w:rsidRDefault="00F90BDC">
      <w:r xmlns:w="http://schemas.openxmlformats.org/wordprocessingml/2006/main">
        <w:t xml:space="preserve">2. "ຄວາມຍຸຕິທໍາໃນສາຍຕາຂອງພະເຈົ້າ: ການຮຽນຮູ້ທີ່ຈະຮັກແລະການໃຫ້ອະໄພ"</w:t>
      </w:r>
    </w:p>
    <w:p w14:paraId="3603FFEF" w14:textId="77777777" w:rsidR="00F90BDC" w:rsidRDefault="00F90BDC"/>
    <w:p w14:paraId="527E3F0D" w14:textId="77777777" w:rsidR="00F90BDC" w:rsidRDefault="00F90BDC">
      <w:r xmlns:w="http://schemas.openxmlformats.org/wordprocessingml/2006/main">
        <w:t xml:space="preserve">1. ຢາໂກໂບ 4:12 - "ມີຜູ້ພິພາກສາແລະຜູ້ພິພາກສາພຽງແຕ່ຜູ້ດຽວ, ຜູ້ທີ່ສາມາດຊ່ວຍປະຢັດແລະທໍາລາຍໄດ້, ແຕ່ວ່າທ່ານແມ່ນໃຜທີ່ຈະຕັດສິນເພື່ອນບ້ານຂອງເຈົ້າ?"</w:t>
      </w:r>
    </w:p>
    <w:p w14:paraId="5045BDA6" w14:textId="77777777" w:rsidR="00F90BDC" w:rsidRDefault="00F90BDC"/>
    <w:p w14:paraId="1E8960AC" w14:textId="77777777" w:rsidR="00F90BDC" w:rsidRDefault="00F90BDC">
      <w:r xmlns:w="http://schemas.openxmlformats.org/wordprocessingml/2006/main">
        <w:t xml:space="preserve">2. ມັດທາຍ 7:5 - "ເຈົ້າຫນ້າຊື່ໃຈຄົດ, ທໍາອິດເອົາແຜ່ນອອກຈາກຕາຂອງເຈົ້າ, ແລະຫຼັງຈາກນັ້ນເຈົ້າຈະເຫັນຢ່າງຈະແຈ້ງເພື່ອເອົາ speck ອອກຈາກຕາຂອງພີ່ນ້ອງຂອງເຈົ້າ."</w:t>
      </w:r>
    </w:p>
    <w:p w14:paraId="174E7862" w14:textId="77777777" w:rsidR="00F90BDC" w:rsidRDefault="00F90BDC"/>
    <w:p w14:paraId="386D0F89" w14:textId="77777777" w:rsidR="00F90BDC" w:rsidRDefault="00F90BDC">
      <w:r xmlns:w="http://schemas.openxmlformats.org/wordprocessingml/2006/main">
        <w:t xml:space="preserve">ໂຢຮັນ 8:8 ແລະ​ອີກ​ເທື່ອ​ໜຶ່ງ ລາວ​ໄດ້​ກົ້ມ​ລົງ ແລະ​ຂຽນ​ລົງ​ເທິງ​ພື້ນ​ດິນ.</w:t>
      </w:r>
    </w:p>
    <w:p w14:paraId="4AF9BCA2" w14:textId="77777777" w:rsidR="00F90BDC" w:rsidRDefault="00F90BDC"/>
    <w:p w14:paraId="69C65FBA" w14:textId="77777777" w:rsidR="00F90BDC" w:rsidRDefault="00F90BDC">
      <w:r xmlns:w="http://schemas.openxmlformats.org/wordprocessingml/2006/main">
        <w:t xml:space="preserve">ໂຢຮັນໄດ້ຂຽນຢູ່ເທິງພື້ນດິນເປັນເຄື່ອງໝາຍຂອງຄວາມຖ່ອມຕົວ.</w:t>
      </w:r>
    </w:p>
    <w:p w14:paraId="7A534A58" w14:textId="77777777" w:rsidR="00F90BDC" w:rsidRDefault="00F90BDC"/>
    <w:p w14:paraId="685801C2" w14:textId="77777777" w:rsidR="00F90BDC" w:rsidRDefault="00F90BDC">
      <w:r xmlns:w="http://schemas.openxmlformats.org/wordprocessingml/2006/main">
        <w:t xml:space="preserve">1: ຄວາມຖ່ອມຕົວເປັນຄຸນງາມຄວາມດີທີ່ສາມາດນໍາພາເຮົາໃນຊີວິດປະຈໍາວັນ.</w:t>
      </w:r>
    </w:p>
    <w:p w14:paraId="13486FFB" w14:textId="77777777" w:rsidR="00F90BDC" w:rsidRDefault="00F90BDC"/>
    <w:p w14:paraId="5CFCB75D" w14:textId="77777777" w:rsidR="00F90BDC" w:rsidRDefault="00F90BDC">
      <w:r xmlns:w="http://schemas.openxmlformats.org/wordprocessingml/2006/main">
        <w:t xml:space="preserve">2: ເຮົາ​ສາມາດ​ດຶງ​ເອົາ​ກຳລັງ​ແລະ​ສະຕິ​ປັນຍາ​ຈາກ​ຕົວຢ່າງ​ຂອງ​ພະ​ເຍຊູ​ໃນ​ໂຢຮັນ 8:8.</w:t>
      </w:r>
    </w:p>
    <w:p w14:paraId="66135A0D" w14:textId="77777777" w:rsidR="00F90BDC" w:rsidRDefault="00F90BDC"/>
    <w:p w14:paraId="0F729AD0" w14:textId="77777777" w:rsidR="00F90BDC" w:rsidRDefault="00F90BDC">
      <w:r xmlns:w="http://schemas.openxmlformats.org/wordprocessingml/2006/main">
        <w:t xml:space="preserve">1: ຟີລິບ 2:3-4 - ບໍ່ເຮັດຫຍັງອອກຈາກຄວາມທະເຍີທະຍານທີ່ເຫັນແກ່ຕົວຫຼື conceit vain. ແທນທີ່ຈະ, ໃນຄວາມຖ່ອມຕົນໃຫ້ຄຸນຄ່າຄົນອື່ນເຫນືອຕົວເອງ.</w:t>
      </w:r>
    </w:p>
    <w:p w14:paraId="3AA9DB3B" w14:textId="77777777" w:rsidR="00F90BDC" w:rsidRDefault="00F90BDC"/>
    <w:p w14:paraId="214C2C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4:10 - ຖ່ອມຕົວລົງຕໍ່ຫນ້າພຣະຜູ້ເປັນເຈົ້າ, ແລະພຣະອົງຈະຍົກທ່ານຂຶ້ນ.</w:t>
      </w:r>
    </w:p>
    <w:p w14:paraId="025C50DC" w14:textId="77777777" w:rsidR="00F90BDC" w:rsidRDefault="00F90BDC"/>
    <w:p w14:paraId="2A96BC60" w14:textId="77777777" w:rsidR="00F90BDC" w:rsidRDefault="00F90BDC">
      <w:r xmlns:w="http://schemas.openxmlformats.org/wordprocessingml/2006/main">
        <w:t xml:space="preserve">ໂຢຮັນ 8:9 ແລະ​ຜູ້​ທີ່​ໄດ້​ຍິນ​ກໍ​ຖືກ​ຕັດສິນ​ລົງໂທດ​ດ້ວຍ​ສະຕິ​ຮູ້ສຶກ​ຜິດ​ຊອບ​ຂອງ​ຕົນ, ໄດ້​ອອກ​ໄປ​ເທື່ອ​ລະ​ຄົນ, ເລີ່ມ​ແຕ່​ຜູ້​ເຖົ້າ​ແກ່​ຈົນ​ເຖິງ​ຄົນ​ສຸດ​ທ້າຍ: ແລະ​ພຣະເຢຊູເຈົ້າ​ໄດ້​ຖືກ​ປະ​ຖິ້ມ​ໄວ້​ໃຫ້​ຢູ່​ຄົນ​ດຽວ ແລະ​ຜູ້​ຍິງ​ນັ້ນ​ຢືນ​ຢູ່​ທ່າມກາງ.</w:t>
      </w:r>
    </w:p>
    <w:p w14:paraId="73C5680B" w14:textId="77777777" w:rsidR="00F90BDC" w:rsidRDefault="00F90BDC"/>
    <w:p w14:paraId="7735758A" w14:textId="77777777" w:rsidR="00F90BDC" w:rsidRDefault="00F90BDC">
      <w:r xmlns:w="http://schemas.openxmlformats.org/wordprocessingml/2006/main">
        <w:t xml:space="preserve">ຂໍ້ພຣະຄຳພີອະທິບາຍເຖິງປະຕິກິລິຍາຂອງຜູ້ຄົນທີ່ໄດ້ຍິນຖ້ອຍຄຳຂອງພະເຍຊູ, ຍ້ອນວ່າເຂົາເຈົ້າຖືກຕັດສິນລົງໂທດດ້ວຍສະຕິຮູ້ສຶກຜິດຊອບຂອງຕົນເອງ ແລະ ແຕ່ລະຄົນອອກຈາກບ່ອນນັ້ນ, ຈົນກວ່າຈະເຫຼືອແຕ່ພະເຍຊູແລະຜູ້ຍິງເທົ່ານັ້ນ.</w:t>
      </w:r>
    </w:p>
    <w:p w14:paraId="58EB1F99" w14:textId="77777777" w:rsidR="00F90BDC" w:rsidRDefault="00F90BDC"/>
    <w:p w14:paraId="4F282326" w14:textId="77777777" w:rsidR="00F90BDC" w:rsidRDefault="00F90BDC">
      <w:r xmlns:w="http://schemas.openxmlformats.org/wordprocessingml/2006/main">
        <w:t xml:space="preserve">1. ການດຳລົງຊີວິດດ້ວຍຄວາມສັດຊື່: ເຮັດແນວໃດເພື່ອຢືນຢູ່ຢ່າງໝັ້ນທ່ຽງໃນການປະເຊີນໜ້າກັບການລໍ້ລວງ</w:t>
      </w:r>
    </w:p>
    <w:p w14:paraId="51D9383A" w14:textId="77777777" w:rsidR="00F90BDC" w:rsidRDefault="00F90BDC"/>
    <w:p w14:paraId="154EF798" w14:textId="77777777" w:rsidR="00F90BDC" w:rsidRDefault="00F90BDC">
      <w:r xmlns:w="http://schemas.openxmlformats.org/wordprocessingml/2006/main">
        <w:t xml:space="preserve">2. ພະລັງຂອງຖ້ອຍຄຳ: ວິທີທີ່ຄຳເວົ້າຂອງພວກເຮົາສາມາດເວົ້າສູ່ຊີວິດຄົນອື່ນໄດ້</w:t>
      </w:r>
    </w:p>
    <w:p w14:paraId="117D32A0" w14:textId="77777777" w:rsidR="00F90BDC" w:rsidRDefault="00F90BDC"/>
    <w:p w14:paraId="0B0BE4A4" w14:textId="77777777" w:rsidR="00F90BDC" w:rsidRDefault="00F90BDC">
      <w:r xmlns:w="http://schemas.openxmlformats.org/wordprocessingml/2006/main">
        <w:t xml:space="preserve">1. ໂລມ 2:15 - “ເຂົາ​ສະແດງ​ໃຫ້​ເຫັນ​ວ່າ​ວຽກ​ງານ​ຂອງ​ກົດ​ໝາຍ​ຖືກ​ຂຽນ​ໄວ້​ໃນ​ໃຈ​ຂອງ​ເຂົາ, ໃນ​ຂະນະ​ທີ່​ສະຕິ​ຮູ້ສຶກ​ຜິດ​ຊອບ​ຂອງ​ເຂົາ​ເປັນ​ພະ​ຍານ, ແລະ​ຄວາມ​ຄິດ​ທີ່​ຂັດ​ແຍ່ງ​ກັນ​ກໍ​ກ່າວ​ຫາ​ຫຼື​ຍັງ​ແກ້​ຕົວ”</w:t>
      </w:r>
    </w:p>
    <w:p w14:paraId="624F2A1D" w14:textId="77777777" w:rsidR="00F90BDC" w:rsidRDefault="00F90BDC"/>
    <w:p w14:paraId="120F7FC4" w14:textId="77777777" w:rsidR="00F90BDC" w:rsidRDefault="00F90BDC">
      <w:r xmlns:w="http://schemas.openxmlformats.org/wordprocessingml/2006/main">
        <w:t xml:space="preserve">2. ຢາໂກໂບ 3:2 - “ເພາະ​ເຮົາ​ທຸກ​ຄົນ​ສະດຸດ​ໃນ​ຫຼາຍ​ວິທີ. ແລະ​ຖ້າ​ຜູ້​ໃດ​ບໍ່​ສະດຸດ​ໃນ​ສິ່ງ​ທີ່​ລາວ​ເວົ້າ ລາວ​ກໍ​ເປັນ​ຄົນ​ສົມບູນ​ແບບ ແລະ​ສາມາດ​ມັດ​ທັງ​ຮ່າງກາຍ​ຂອງ​ລາວ​ໄດ້.”</w:t>
      </w:r>
    </w:p>
    <w:p w14:paraId="77A544E3" w14:textId="77777777" w:rsidR="00F90BDC" w:rsidRDefault="00F90BDC"/>
    <w:p w14:paraId="1A50ABA2" w14:textId="77777777" w:rsidR="00F90BDC" w:rsidRDefault="00F90BDC">
      <w:r xmlns:w="http://schemas.openxmlformats.org/wordprocessingml/2006/main">
        <w:t xml:space="preserve">ໂຢຮັນ 8:10 ເມື່ອ​ພຣະເຢຊູເຈົ້າ​ຍົກ​ຕົວ​ຂຶ້ນ ແລະ​ບໍ່​ເຫັນ​ຜູ້​ຍິງ​ຄົນ​ນັ້ນ ພຣະອົງ​ຖາມ​ນາງ​ວ່າ, “ນາງ​ເອີຍ ຜູ້​ກ່າວ​ຫາ​ຂອງ​ເຈົ້າ​ຢູ່​ໃສ? ບໍ່ມີຜູ້ໃດກ່າວໂທດເຈົ້າບໍ?</w:t>
      </w:r>
    </w:p>
    <w:p w14:paraId="23D5205F" w14:textId="77777777" w:rsidR="00F90BDC" w:rsidRDefault="00F90BDC"/>
    <w:p w14:paraId="4247B108" w14:textId="77777777" w:rsidR="00F90BDC" w:rsidRDefault="00F90BDC">
      <w:r xmlns:w="http://schemas.openxmlformats.org/wordprocessingml/2006/main">
        <w:t xml:space="preserve">ຜູ້​ຍິງ​ໄດ້​ປະ​ເຊີນ​ໜ້າ​ກັບ​ຝູງ​ຊົນ​ທີ່​ກ່າວ​ຫາ, ແຕ່​ພະ​ເຍຊູ​ເຫັນ​ຜ່ານ​ໄປ​ແລ້ວ​ຖາມ​ວ່າ​ມີ​ໃຜ​ກ່າວ​ໂທດ​ນາງ.</w:t>
      </w:r>
    </w:p>
    <w:p w14:paraId="535F558C" w14:textId="77777777" w:rsidR="00F90BDC" w:rsidRDefault="00F90BDC"/>
    <w:p w14:paraId="0B61CD4E" w14:textId="77777777" w:rsidR="00F90BDC" w:rsidRDefault="00F90BDC">
      <w:r xmlns:w="http://schemas.openxmlformats.org/wordprocessingml/2006/main">
        <w:t xml:space="preserve">1: ພຣະເຈົ້າເບິ່ງຂ້າມຂໍ້ກ່າວຫາຂອງໂລກແລະເອົາໃຈໃສ່ພວກເຮົາຢ່າງເລິກເຊິ່ງ.</w:t>
      </w:r>
    </w:p>
    <w:p w14:paraId="420DDCF6" w14:textId="77777777" w:rsidR="00F90BDC" w:rsidRDefault="00F90BDC"/>
    <w:p w14:paraId="28E2A8FA" w14:textId="77777777" w:rsidR="00F90BDC" w:rsidRDefault="00F90BDC">
      <w:r xmlns:w="http://schemas.openxmlformats.org/wordprocessingml/2006/main">
        <w:t xml:space="preserve">2: ຄວາມ​ຮັກ​ຂອງ​ພະ​ເຍຊູ​ທີ່​ມີ​ຕໍ່​ພວກ​ເຮົາ​ແມ່ນ​ບໍ່​ມີ​ເງື່ອນ​ໄຂ ແລະ​ຍັງ​ຜ່ານ​ໄປ​ເຖິງ​ແມ່ນ​ວ່າ​ສະພາບການ​ທີ່​ຮ້າຍ​ແຮງ​ທີ່​ສຸດ.</w:t>
      </w:r>
    </w:p>
    <w:p w14:paraId="1A794FF8" w14:textId="77777777" w:rsidR="00F90BDC" w:rsidRDefault="00F90BDC"/>
    <w:p w14:paraId="3AFDAC12" w14:textId="77777777" w:rsidR="00F90BDC" w:rsidRDefault="00F90BDC">
      <w:r xmlns:w="http://schemas.openxmlformats.org/wordprocessingml/2006/main">
        <w:t xml:space="preserve">1:1 ໂຢຮັນ 3:16-18 - “ໂດຍ​ການ​ນີ້​ພວກ​ເຮົາ​ຮູ້​ວ່າ​ຄວາມ​ຮັກ, ວ່າ​ພຣະ​ອົງ​ໄດ້​ວາງ​ລົງ​ຊີ​ວິດ​ຂອງ​ຕົນ​ເພື່ອ​ພວກ​ເຮົາ, ແລະ​ພວກ​ເຮົາ​ຄວນ​ຈະ​ໄດ້​ວາງ​ລົງ​ຊີ​ວິດ​ຂອງ​ພວກ​ເຮົາ​ເພື່ອ​ພີ່​ນ້ອງ, ແຕ່​ຖ້າ​ຫາກ​ວ່າ​ຜູ້​ໃດ​ມີ​ສິນ​ຄ້າ​ຂອງ​ໂລກ​ແລະ​ເຫັນ​ນ້ອງ​ຊາຍ​ຂອງ​ຕົນ​ໃນ. ແຕ່​ຕ້ອງ​ປິດ​ໃຈ​ຕໍ່​ລາວ, ຄວາມ​ຮັກ​ຂອງ​ພຣະ​ເຈົ້າ​ຢູ່​ໃນ​ລາວ​ແນວ​ໃດ, ລູກ​ນ້ອຍ​ເອີຍ, ຢ່າ​ໃຫ້​ພວກ​ເຮົາ​ຮັກ​ດ້ວຍ​ຖ້ອຍ​ຄຳ ຫລື ການ​ເວົ້າ ແຕ່​ດ້ວຍ​ຄວາມ​ຈິງ​ແລະ​ຄວາມ​ຈິງ.”</w:t>
      </w:r>
    </w:p>
    <w:p w14:paraId="30BEF340" w14:textId="77777777" w:rsidR="00F90BDC" w:rsidRDefault="00F90BDC"/>
    <w:p w14:paraId="2886A762" w14:textId="77777777" w:rsidR="00F90BDC" w:rsidRDefault="00F90BDC">
      <w:r xmlns:w="http://schemas.openxmlformats.org/wordprocessingml/2006/main">
        <w:t xml:space="preserve">2: Luke 6: 27-28 - "ແຕ່ຂ້າພະເຈົ້າບອກທ່ານຜູ້ທີ່ໄດ້ຍິນ, ຮັກສັດຕູຂອງເຈົ້າ, ຈົ່ງເຮັດດີກັບຜູ້ທີ່ກຽດຊັງເຈົ້າ, ອວຍພອນຜູ້ທີ່ສາບແຊ່ງເຈົ້າ, ຈົ່ງອະທິຖານເພື່ອຜູ້ທີ່ລ່ວງລະເມີດເຈົ້າ."</w:t>
      </w:r>
    </w:p>
    <w:p w14:paraId="50D018DE" w14:textId="77777777" w:rsidR="00F90BDC" w:rsidRDefault="00F90BDC"/>
    <w:p w14:paraId="5A56D450" w14:textId="77777777" w:rsidR="00F90BDC" w:rsidRDefault="00F90BDC">
      <w:r xmlns:w="http://schemas.openxmlformats.org/wordprocessingml/2006/main">
        <w:t xml:space="preserve">ໂຢຮັນ 8:11 ນາງ​ຕອບ​ວ່າ, “ພຣະອົງເຈົ້າ​ເອີຍ, ບໍ່ມີ​ຜູ້ໃດ. ແລະ​ພຣະ​ເຢ​ຊູ​ໄດ້​ກ່າວ​ກັບ​ນາງ, ທັງ​ຂ້າ​ພະ​ເຈົ້າ​ບໍ່​ໄດ້​ກ່າວ​ໂທດ​ທ່ານ: ໄປ, ແລະ​ບໍ່​ມີ​ບາບ.</w:t>
      </w:r>
    </w:p>
    <w:p w14:paraId="501BEED5" w14:textId="77777777" w:rsidR="00F90BDC" w:rsidRDefault="00F90BDC"/>
    <w:p w14:paraId="5AA63F30" w14:textId="77777777" w:rsidR="00F90BDC" w:rsidRDefault="00F90BDC">
      <w:r xmlns:w="http://schemas.openxmlformats.org/wordprocessingml/2006/main">
        <w:t xml:space="preserve">ຂໍ້ນີ້ເວົ້າເຖິງຄວາມເມດຕາແລະພຣະຄຸນຂອງພະເຍຊູຕໍ່ຜູ້ຍິງທີ່ຈັບໄດ້ໃນການຫລິ້ນຊູ້. ພຣະອົງ​ໄດ້​ສະແດງ​ຄວາມ​ເມດຕາ​ໂດຍ​ບໍ່​ກ່າວ​ໂທດ​ນາງ ແລະ​ບອກ​ນາງ​ໃຫ້​ໄປ​ເຮັດ​ບາບ​ອີກ​ຕໍ່​ໄປ.</w:t>
      </w:r>
    </w:p>
    <w:p w14:paraId="36D2FE2A" w14:textId="77777777" w:rsidR="00F90BDC" w:rsidRDefault="00F90BDC"/>
    <w:p w14:paraId="576D500C" w14:textId="77777777" w:rsidR="00F90BDC" w:rsidRDefault="00F90BDC">
      <w:r xmlns:w="http://schemas.openxmlformats.org/wordprocessingml/2006/main">
        <w:t xml:space="preserve">1. The Unconditional Love of Jesus - ຄວາມຮັກຂອງພຣະເຢຊູສໍາລັບພວກເຮົາແມ່ນຍິ່ງໃຫຍ່ທີ່ພຣະອົງໄດ້ເບິ່ງຜ່ານບາບຂອງພວກເຮົາແລະສະແດງໃຫ້ເຫັນພວກເຮົາຄວາມເມດຕາແລະພຣະຄຸນ.</w:t>
      </w:r>
    </w:p>
    <w:p w14:paraId="17A4BE71" w14:textId="77777777" w:rsidR="00F90BDC" w:rsidRDefault="00F90BDC"/>
    <w:p w14:paraId="262AC5FA" w14:textId="77777777" w:rsidR="00F90BDC" w:rsidRDefault="00F90BDC">
      <w:r xmlns:w="http://schemas.openxmlformats.org/wordprocessingml/2006/main">
        <w:t xml:space="preserve">2. ການດຳລົງຊີວິດແຫ່ງຄວາມບໍລິສຸດ - ພຣະເຢຊູບໍ່ພຽງແຕ່ໃຫ້ອະໄພບາບຂອງເຮົາເທົ່ານັ້ນ, ພຣະອົງຊົງເອີ້ນເຮົາໃຫ້ດຳເນີນຊີວິດແຫ່ງຄວາມບໍລິສຸດແລະການເຊື່ອຟັງພຣະເຈົ້າ.</w:t>
      </w:r>
    </w:p>
    <w:p w14:paraId="51F9C1E4" w14:textId="77777777" w:rsidR="00F90BDC" w:rsidRDefault="00F90BDC"/>
    <w:p w14:paraId="759018E6" w14:textId="77777777" w:rsidR="00F90BDC" w:rsidRDefault="00F90BDC">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34181DED" w14:textId="77777777" w:rsidR="00F90BDC" w:rsidRDefault="00F90BDC"/>
    <w:p w14:paraId="1C40D601" w14:textId="77777777" w:rsidR="00F90BDC" w:rsidRDefault="00F90BDC">
      <w:r xmlns:w="http://schemas.openxmlformats.org/wordprocessingml/2006/main">
        <w:t xml:space="preserve">2. 1 ເປໂຕ 1:15-16 - ແຕ່​ດັ່ງ​ທີ່​ພຣະ​ອົງ​ໄດ້​ເອີ້ນ​ທ່ານ​ເປັນ​ບໍ​ລິ​ສຸດ, ທ່ານ​ຍັງ​ບໍ​ລິ​ສຸດ​ໃນ​ການ​ປະ​ຕິ​ບັດ​ທັງ​ຫມົດ​ຂອງ​ທ່ານ, ເນື່ອງ​ຈາກ​ວ່າ​ມັນ​ໄດ້​ຖືກ​ຂຽນ​ໄວ້​ວ່າ, "ທ່ານ​ຈະ​ບໍ​ລິ​ສຸດ, ສໍາ​ລັບ​ຂ້າ​ພະ​ເຈົ້າ​ບໍ​ລິ​ສຸດ."</w:t>
      </w:r>
    </w:p>
    <w:p w14:paraId="7E5EB415" w14:textId="77777777" w:rsidR="00F90BDC" w:rsidRDefault="00F90BDC"/>
    <w:p w14:paraId="122F9406" w14:textId="77777777" w:rsidR="00F90BDC" w:rsidRDefault="00F90BDC">
      <w:r xmlns:w="http://schemas.openxmlformats.org/wordprocessingml/2006/main">
        <w:t xml:space="preserve">ໂຢຮັນ 8:12 ແລ້ວ​ພຣະເຢຊູເຈົ້າ​ກໍ​ກ່າວ​ແກ່​ພວກເຂົາ​ອີກ​ວ່າ, “ເຮົາ​ຄື​ຄວາມ​ສະຫວ່າງ​ຂອງ​ໂລກ ຜູ້​ທີ່​ຕາມ​ເຮົາ​ມາ​ຈະ​ບໍ່​ຍ່າງ​ໄປ​ໃນ​ຄວາມ​ມືດ ແຕ່​ຈະ​ມີ​ຄວາມ​ສະຫວ່າງ​ແຫ່ງ​ຊີວິດ.</w:t>
      </w:r>
    </w:p>
    <w:p w14:paraId="464E708A" w14:textId="77777777" w:rsidR="00F90BDC" w:rsidRDefault="00F90BDC"/>
    <w:p w14:paraId="4A402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ໄດ້​ປະ​ກາດ​ຕົນ​ເອງ​ເປັນ​ຄວາມ​ສະ​ຫວ່າງ​ຂອງ​ໂລກ​ແລະ​ສັນ​ຍາ​ວ່າ​ຜູ້​ທີ່​ຕິດ​ຕາມ​ພຣະ​ອົງ​ຈະ​ບໍ່​ຍ່າງ​ໄປ​ໃນ​ຄວາມ​ມືດ​ແຕ່​ຈະ​ມີ​ຄວາມ​ສະ​ຫວ່າງ​ຂອງ​ຊີ​ວິດ.</w:t>
      </w:r>
    </w:p>
    <w:p w14:paraId="1A295A3B" w14:textId="77777777" w:rsidR="00F90BDC" w:rsidRDefault="00F90BDC"/>
    <w:p w14:paraId="3F7742FB" w14:textId="77777777" w:rsidR="00F90BDC" w:rsidRDefault="00F90BDC">
      <w:r xmlns:w="http://schemas.openxmlformats.org/wordprocessingml/2006/main">
        <w:t xml:space="preserve">1. ການດໍາລົງຊີວິດຢູ່ໃນຄວາມສະຫວ່າງຂອງພຣະເຢຊູ - ຄວາມຫວັງແຫ່ງຄວາມລອດ</w:t>
      </w:r>
    </w:p>
    <w:p w14:paraId="5D515DD7" w14:textId="77777777" w:rsidR="00F90BDC" w:rsidRDefault="00F90BDC"/>
    <w:p w14:paraId="1589E5F6" w14:textId="77777777" w:rsidR="00F90BDC" w:rsidRDefault="00F90BDC">
      <w:r xmlns:w="http://schemas.openxmlformats.org/wordprocessingml/2006/main">
        <w:t xml:space="preserve">2. ຍ່າງໃນແສງສະຫວ່າງຂອງພຣະເຢຊູ - ເສັ້ນທາງໄປສູ່ຊີວິດທີ່ແທ້ຈິງ</w:t>
      </w:r>
    </w:p>
    <w:p w14:paraId="6647D493" w14:textId="77777777" w:rsidR="00F90BDC" w:rsidRDefault="00F90BDC"/>
    <w:p w14:paraId="6CB2ECCF" w14:textId="77777777" w:rsidR="00F90BDC" w:rsidRDefault="00F90BDC">
      <w:r xmlns:w="http://schemas.openxmlformats.org/wordprocessingml/2006/main">
        <w:t xml:space="preserve">1. ໂຢ​ຮັນ 1:5 - ແລະ​ແສງ​ສະ​ຫວ່າງ shineth ໃນ​ຄວາມ​ມືດ; ແລະ ຄວາມ​ມືດ​ບໍ່​ເຂົ້າ​ໃຈ​ມັນ.</w:t>
      </w:r>
    </w:p>
    <w:p w14:paraId="2733A023" w14:textId="77777777" w:rsidR="00F90BDC" w:rsidRDefault="00F90BDC"/>
    <w:p w14:paraId="02931797" w14:textId="77777777" w:rsidR="00F90BDC" w:rsidRDefault="00F90BDC">
      <w:r xmlns:w="http://schemas.openxmlformats.org/wordprocessingml/2006/main">
        <w:t xml:space="preserve">2. ເອຊາຢາ 60:1 - ຈົ່ງລຸກຂຶ້ນ, ສ່ອງແສງ; ເພາະ​ຄວາມ​ສະ​ຫວ່າງ​ຂອງ​ເຈົ້າ​ມາ​ເຖິງ, ແລະ ລັດ​ສະ​ໝີ​ພາບ​ຂອງ​ພຣະ​ຜູ້​ເປັນ​ເຈົ້າ​ໄດ້​ລຸກ​ຂຶ້ນ​ມາ​ເທິງ​ເຈົ້າ.</w:t>
      </w:r>
    </w:p>
    <w:p w14:paraId="5FFCAA29" w14:textId="77777777" w:rsidR="00F90BDC" w:rsidRDefault="00F90BDC"/>
    <w:p w14:paraId="7B18CA79" w14:textId="77777777" w:rsidR="00F90BDC" w:rsidRDefault="00F90BDC">
      <w:r xmlns:w="http://schemas.openxmlformats.org/wordprocessingml/2006/main">
        <w:t xml:space="preserve">ໂຢຮັນ 8:13 ພວກ​ຟາຣີຊາຍ​ຈຶ່ງ​ເວົ້າ​ກັບ​ລາວ​ວ່າ, “ເຈົ້າ​ເປັນ​ພະຍານ​ເຖິງ​ຕົວ​ເອງ. ບັນທຶກຂອງເຈົ້າບໍ່ແມ່ນຄວາມຈິງ.</w:t>
      </w:r>
    </w:p>
    <w:p w14:paraId="011C842A" w14:textId="77777777" w:rsidR="00F90BDC" w:rsidRDefault="00F90BDC"/>
    <w:p w14:paraId="3E06EAA4" w14:textId="77777777" w:rsidR="00F90BDC" w:rsidRDefault="00F90BDC">
      <w:r xmlns:w="http://schemas.openxmlformats.org/wordprocessingml/2006/main">
        <w:t xml:space="preserve">ພະຍານຕົນເອງຂອງພະເຍຊູຖືກທ້າທາຍໂດຍພວກຟາລິຊຽນ.</w:t>
      </w:r>
    </w:p>
    <w:p w14:paraId="2A6475F0" w14:textId="77777777" w:rsidR="00F90BDC" w:rsidRDefault="00F90BDC"/>
    <w:p w14:paraId="6B0D4DC1" w14:textId="77777777" w:rsidR="00F90BDC" w:rsidRDefault="00F90BDC">
      <w:r xmlns:w="http://schemas.openxmlformats.org/wordprocessingml/2006/main">
        <w:t xml:space="preserve">1: ພະຍານ​ພະ​ເຍຊູ​ເປັນ​ທີ່​ເຊື່ອ​ຖື​ໄດ້​ເຖິງ​ວ່າ​ໂລກ​ຈະ​ເວົ້າ​ແນວ​ໃດ.</w:t>
      </w:r>
    </w:p>
    <w:p w14:paraId="786CCF95" w14:textId="77777777" w:rsidR="00F90BDC" w:rsidRDefault="00F90BDC"/>
    <w:p w14:paraId="01648BAE" w14:textId="77777777" w:rsidR="00F90BDC" w:rsidRDefault="00F90BDC">
      <w:r xmlns:w="http://schemas.openxmlformats.org/wordprocessingml/2006/main">
        <w:t xml:space="preserve">2: ເຮົາ​ສາມາດ​ວາງໃຈ​ໃນ​ຖ້ອຍຄຳ​ຂອງ​ພະ​ເຍຊູ​ທີ່​ຈະ​ຊີ້​ນຳ​ເຮົາ.</w:t>
      </w:r>
    </w:p>
    <w:p w14:paraId="094F5221" w14:textId="77777777" w:rsidR="00F90BDC" w:rsidRDefault="00F90BDC"/>
    <w:p w14:paraId="430E6D24" w14:textId="77777777" w:rsidR="00F90BDC" w:rsidRDefault="00F90BDC">
      <w:r xmlns:w="http://schemas.openxmlformats.org/wordprocessingml/2006/main">
        <w:t xml:space="preserve">1 ໂຢຮັນ 14:6 ພຣະເຢຊູເຈົ້າ​ໄດ້​ກ່າວ​ແກ່​ລາວ​ວ່າ, “ເຮົາ​ເປັນ​ທາງ​ນັ້ນ ເປັນ​ຄວາມຈິງ ແລະ​ເປັນ​ຊີວິດ. ບໍ່ມີໃຜມາຫາພຣະບິດາໄດ້ ນອກຈາກຜ່ານເຮົາ.</w:t>
      </w:r>
    </w:p>
    <w:p w14:paraId="1B7DE96A" w14:textId="77777777" w:rsidR="00F90BDC" w:rsidRDefault="00F90BDC"/>
    <w:p w14:paraId="487055E2" w14:textId="77777777" w:rsidR="00F90BDC" w:rsidRDefault="00F90BDC">
      <w:r xmlns:w="http://schemas.openxmlformats.org/wordprocessingml/2006/main">
        <w:t xml:space="preserve">2:2 Corinthians 5:17 - ເພາະ​ສະ​ນັ້ນ, ຖ້າ​ຫາກ​ວ່າ​ຜູ້​ໃດ​ຢູ່​ໃນ​ພຣະ​ຄຣິດ, ເຂົາ​ເປັນ​ການ​ສ້າງ​ໃຫມ່; ສິ່ງເກົ່າໆໄດ້ຜ່ານໄປ; ຈົ່ງ​ເບິ່ງ, ທຸກ​ສິ່ງ​ໄດ້​ກາຍ​ເປັນ​ສິ່ງ​ໃໝ່.</w:t>
      </w:r>
    </w:p>
    <w:p w14:paraId="189B98CB" w14:textId="77777777" w:rsidR="00F90BDC" w:rsidRDefault="00F90BDC"/>
    <w:p w14:paraId="2441677C" w14:textId="77777777" w:rsidR="00F90BDC" w:rsidRDefault="00F90BDC">
      <w:r xmlns:w="http://schemas.openxmlformats.org/wordprocessingml/2006/main">
        <w:t xml:space="preserve">ໂຢຮັນ 8:14 ພຣະເຢຊູເຈົ້າ​ໄດ້​ຕອບ​ພວກເຂົາ​ວ່າ, ເຖິງ​ແມ່ນ​ຂ້ອຍ​ເປັນ​ພະຍານ​ເຖິງ​ຕົວ​ເອງ, ແຕ່​ບັນທຶກ​ຂອງ​ຂ້ອຍ​ກໍ </w:t>
      </w:r>
      <w:r xmlns:w="http://schemas.openxmlformats.org/wordprocessingml/2006/main">
        <w:lastRenderedPageBreak xmlns:w="http://schemas.openxmlformats.org/wordprocessingml/2006/main"/>
      </w:r>
      <w:r xmlns:w="http://schemas.openxmlformats.org/wordprocessingml/2006/main">
        <w:t xml:space="preserve">​ເປັນ​ຈິງ ເພາະ​ຂ້ອຍ​ຮູ້​ວ່າ​ຂ້ອຍ​ມາ​ໃສ ແລະ​ໄປ​ໃສ. ແຕ່ເຈົ້າບໍ່ສາມາດບອກໄດ້ວ່າຂ້ອຍມາໃສ, ແລະຂ້ອຍໄປໃສ.</w:t>
      </w:r>
    </w:p>
    <w:p w14:paraId="7C2BBB50" w14:textId="77777777" w:rsidR="00F90BDC" w:rsidRDefault="00F90BDC"/>
    <w:p w14:paraId="34BDDFE7" w14:textId="77777777" w:rsidR="00F90BDC" w:rsidRDefault="00F90BDC">
      <w:r xmlns:w="http://schemas.openxmlformats.org/wordprocessingml/2006/main">
        <w:t xml:space="preserve">ພະ​ເຍຊູ​ເປັນ​ພະຍານ​ເຖິງ​ຕົວ​ເອງ ແຕ່​ບັນທຶກ​ຂອງ​ພະອົງ​ເປັນ​ຈິງ.</w:t>
      </w:r>
    </w:p>
    <w:p w14:paraId="734373DC" w14:textId="77777777" w:rsidR="00F90BDC" w:rsidRDefault="00F90BDC"/>
    <w:p w14:paraId="7DC0C20B" w14:textId="77777777" w:rsidR="00F90BDC" w:rsidRDefault="00F90BDC">
      <w:r xmlns:w="http://schemas.openxmlformats.org/wordprocessingml/2006/main">
        <w:t xml:space="preserve">1. ປະຈັກພະຍານຂອງພຣະເຢຊູ ແລະຄວາມຈິງ</w:t>
      </w:r>
    </w:p>
    <w:p w14:paraId="66E11B67" w14:textId="77777777" w:rsidR="00F90BDC" w:rsidRDefault="00F90BDC"/>
    <w:p w14:paraId="64E51E8D" w14:textId="77777777" w:rsidR="00F90BDC" w:rsidRDefault="00F90BDC">
      <w:r xmlns:w="http://schemas.openxmlformats.org/wordprocessingml/2006/main">
        <w:t xml:space="preserve">2. ຮູ້ວ່າເຮົາມາຈາກໃສ ແລະເຮົາໄປໃສ</w:t>
      </w:r>
    </w:p>
    <w:p w14:paraId="44D1E2C9" w14:textId="77777777" w:rsidR="00F90BDC" w:rsidRDefault="00F90BDC"/>
    <w:p w14:paraId="42F61183" w14:textId="77777777" w:rsidR="00F90BDC" w:rsidRDefault="00F90BDC">
      <w:r xmlns:w="http://schemas.openxmlformats.org/wordprocessingml/2006/main">
        <w:t xml:space="preserve">1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750A95EB" w14:textId="77777777" w:rsidR="00F90BDC" w:rsidRDefault="00F90BDC"/>
    <w:p w14:paraId="32265594" w14:textId="77777777" w:rsidR="00F90BDC" w:rsidRDefault="00F90BDC">
      <w:r xmlns:w="http://schemas.openxmlformats.org/wordprocessingml/2006/main">
        <w:t xml:space="preserve">2. 1 ໂຢຮັນ 5:9-10 - ຖ້າພວກເຮົາໄດ້ຮັບປະຈັກພະຍານຈາກມະນຸດ, ປະຈັກພະຍານຂອງພຣະເຈົ້າຈະຍິ່ງໃຫຍ່ກວ່າ, ເພາະວ່ານີ້ແມ່ນປະຈັກພະຍານຂອງພຣະເຈົ້າທີ່ພຣະອົງໄດ້ຮັບຜິດຊອບກ່ຽວກັບພຣະບຸດຂອງພຣະອົງ. ຜູ້​ທີ່​ເຊື່ອ​ໃນ​ພຣະ​ບຸດ​ຂອງ​ພຣະ​ເຈົ້າ​ມີ​ປະ​ຈັກ​ພະ​ຍານ​ໃນ​ຕົນ​ເອງ.</w:t>
      </w:r>
    </w:p>
    <w:p w14:paraId="03ADD653" w14:textId="77777777" w:rsidR="00F90BDC" w:rsidRDefault="00F90BDC"/>
    <w:p w14:paraId="3F03F389" w14:textId="77777777" w:rsidR="00F90BDC" w:rsidRDefault="00F90BDC">
      <w:r xmlns:w="http://schemas.openxmlformats.org/wordprocessingml/2006/main">
        <w:t xml:space="preserve">ໂຢຮັນ 8:15 ເຈົ້າ​ຕັດສິນ​ຕາມ​ເນື້ອໜັງ; ຂ້າພະເຈົ້າຕັດສິນວ່າບໍ່ມີຜູ້ຊາຍ.</w:t>
      </w:r>
    </w:p>
    <w:p w14:paraId="15A2B041" w14:textId="77777777" w:rsidR="00F90BDC" w:rsidRDefault="00F90BDC"/>
    <w:p w14:paraId="1D506D28" w14:textId="77777777" w:rsidR="00F90BDC" w:rsidRDefault="00F90BDC">
      <w:r xmlns:w="http://schemas.openxmlformats.org/wordprocessingml/2006/main">
        <w:t xml:space="preserve">ໂຢຮັນ 8:15 ສອນ​ເຮົາ​ໃຫ້​ຖ່ອມ​ຕົວ ແລະ​ບໍ່​ຕັດສິນ​ຄົນ​ອື່ນ.</w:t>
      </w:r>
    </w:p>
    <w:p w14:paraId="31784C35" w14:textId="77777777" w:rsidR="00F90BDC" w:rsidRDefault="00F90BDC"/>
    <w:p w14:paraId="6F105B54" w14:textId="77777777" w:rsidR="00F90BDC" w:rsidRDefault="00F90BDC">
      <w:r xmlns:w="http://schemas.openxmlformats.org/wordprocessingml/2006/main">
        <w:t xml:space="preserve">1. "ຮັກເພື່ອນບ້ານ: ການລະເວັ້ນຈາກການຕັດສິນ"</w:t>
      </w:r>
    </w:p>
    <w:p w14:paraId="618C89B1" w14:textId="77777777" w:rsidR="00F90BDC" w:rsidRDefault="00F90BDC"/>
    <w:p w14:paraId="678B45F5" w14:textId="77777777" w:rsidR="00F90BDC" w:rsidRDefault="00F90BDC">
      <w:r xmlns:w="http://schemas.openxmlformats.org/wordprocessingml/2006/main">
        <w:t xml:space="preserve">2. “ພະລັງ​ຂອງ​ຄວາມ​ຖ່ອມ: ການ​ຫຼີກ​ລ່ຽງ​ການ​ຕັດສິນ​ຄົນ​ອື່ນ”</w:t>
      </w:r>
    </w:p>
    <w:p w14:paraId="6507AF1A" w14:textId="77777777" w:rsidR="00F90BDC" w:rsidRDefault="00F90BDC"/>
    <w:p w14:paraId="72D5763F" w14:textId="77777777" w:rsidR="00F90BDC" w:rsidRDefault="00F90BDC">
      <w:r xmlns:w="http://schemas.openxmlformats.org/wordprocessingml/2006/main">
        <w:t xml:space="preserve">1. ຢາໂກໂບ 4:11-12 “ພີ່ນ້ອງ​ທັງຫລາຍ​ເອີຍ, ຢ່າ​ເວົ້າ​ຊົ່ວ​ຕໍ່​ກັນ​ແລະ​ກັນ ຜູ້​ທີ່​ເວົ້າ​ຕໍ່ສູ້​ພີ່ນ້ອງ ຫລື​ຕັດສິນ​ພີ່ນ້ອງ​ຂອງ​ຕົນ ກໍ​ເວົ້າ​ຊົ່ວ​ຕໍ່​ກົດບັນຍັດ ແລະ​ຕັດສິນ​ກົດບັນຍັດ ແຕ່​ຖ້າ​ພວກເຈົ້າ​ຕັດສິນ​ຕາມ​ກົດບັນຍັດ​ກໍ​ຕາມ. ບໍ່ແມ່ນຜູ້ປະຕິບັດກົດໝາຍ ແຕ່ເປັນຜູ້ພິພາກສາ.</w:t>
      </w:r>
    </w:p>
    <w:p w14:paraId="02264E1E" w14:textId="77777777" w:rsidR="00F90BDC" w:rsidRDefault="00F90BDC"/>
    <w:p w14:paraId="128F98DD" w14:textId="77777777" w:rsidR="00F90BDC" w:rsidRDefault="00F90BDC">
      <w:r xmlns:w="http://schemas.openxmlformats.org/wordprocessingml/2006/main">
        <w:t xml:space="preserve">2. ມັດທາຍ 7:1-5 - “ຢ່າ​ຕັດສິນ​ເພື່ອ​ວ່າ​ເຈົ້າ​ຈະ​ບໍ່​ຖືກ​ຕັດສິນ ເພາະ​ວ່າ​ເຈົ້າ​ຈະ​ຖືກ​ຕັດສິນ​ດ້ວຍ​ການ​ຕັດສິນ​ຂອງ​ເຈົ້າ ແລະ​ເຈົ້າ​ຈະ​ຖືກ​ຕັດສິນ​ດ້ວຍ​ເຄື່ອງ​ວັດແທກ​ທີ່​ເຈົ້າ​ໃຊ້​ນັ້ນ​ເປັນ​ຫຍັງ​ເຈົ້າ​ຈຶ່ງ​ເຫັນ​ຈຸດ​ເຫລັກ​ນັ້ນ. ຢູ່​ໃນ​ຕາ​ຂອງ​ນ້ອງ​ຊາຍ​ຂອງ​ເຈົ້າ, ແຕ່​ບໍ່​ໄດ້​ສັງ​ເກດ​ເຫັນ​ໄມ້​ທ່ອນ​ທີ່​ຢູ່​ໃນ​ຕາ​ຂອງ​ເຈົ້າ, ຫລື ເຈົ້າ​ຈະ​ເວົ້າ​ກັບ​ອ້າຍ​ຂອງ​ເຈົ້າ​ໄດ້​ແນວ​ໃດ​ວ່າ, ‘ຂໍ​ໃຫ້​ຂ້ອຍ​ເອົາ​ໄມ້​ທ່ອນ​ອອກ​ຈາກ​ຕາ​ຂອງ​ເຈົ້າ,’ ເມື່ອ​ມີ​ໄມ້​ທ່ອນ​ຢູ່​ໃນ​ຕາ​ຂອງ​ເຈົ້າ​ເອງ? ເຈົ້າໜ້າຊື່ໃຈຄົດ ຈົ່ງເອົາໄມ້ທ່ອນອອກຈາກຕາຂອງເຈົ້າກ່ອນ, ແລ້ວເຈົ້າຈະເຫັນຢ່າງຈະແຈ້ງ ເພື່ອເອົາຂີ້ຕົມອອກຈາກຕາຂອງນ້ອງຊາຍຂອງເຈົ້າ."</w:t>
      </w:r>
    </w:p>
    <w:p w14:paraId="29E80019" w14:textId="77777777" w:rsidR="00F90BDC" w:rsidRDefault="00F90BDC"/>
    <w:p w14:paraId="44589733" w14:textId="77777777" w:rsidR="00F90BDC" w:rsidRDefault="00F90BDC">
      <w:r xmlns:w="http://schemas.openxmlformats.org/wordprocessingml/2006/main">
        <w:t xml:space="preserve">ໂຢຮັນ 8:16 ແຕ່​ຖ້າ​ຫາກ​ເຮົາ​ຕັດສິນ, ການ​ພິພາກສາ​ຂອງ​ເຮົາ​ກໍ​ເປັນ​ຈິງ, ເພາະ​ເຮົາ​ບໍ່​ໄດ້​ຢູ່​ຜູ້​ດຽວ, ແຕ່​ເຮົາ​ກັບ​ພຣະບິດາ​ຜູ້​ຊົງ​ໃຊ້​ເຮົາ​ມາ.</w:t>
      </w:r>
    </w:p>
    <w:p w14:paraId="15AD4A62" w14:textId="77777777" w:rsidR="00F90BDC" w:rsidRDefault="00F90BDC"/>
    <w:p w14:paraId="340B56B0" w14:textId="77777777" w:rsidR="00F90BDC" w:rsidRDefault="00F90BDC">
      <w:r xmlns:w="http://schemas.openxmlformats.org/wordprocessingml/2006/main">
        <w:t xml:space="preserve">ພຣະ​ເຢ​ຊູ​ບໍ່​ໄດ້​ຢູ່​ຄົນ​ດຽວ​ໃນ​ການ​ພິ​ພາກ​ສາ​ຂອງ​ພຣະ​ອົງ, ເປັນ​ພຣະ​ອົງ​ແລະ​ພຣະ​ບິ​ດາ​ເປັນ​ຫນຶ່ງ​ດຽວ.</w:t>
      </w:r>
    </w:p>
    <w:p w14:paraId="3209638C" w14:textId="77777777" w:rsidR="00F90BDC" w:rsidRDefault="00F90BDC"/>
    <w:p w14:paraId="2D3CC1E2" w14:textId="77777777" w:rsidR="00F90BDC" w:rsidRDefault="00F90BDC">
      <w:r xmlns:w="http://schemas.openxmlformats.org/wordprocessingml/2006/main">
        <w:t xml:space="preserve">1. ພະລັງ​ແຫ່ງ​ຄວາມ​ສາມັກຄີ: ການ​ເຮັດ​ວຽກ​ຮ່ວມ​ກັນ​ສາມາດ​ເສີມ​ສ້າງ​ການ​ຕັດສິນ​ໃຈ​ຂອງ​ເຮົາ​ໄດ້​ແນວ​ໃດ</w:t>
      </w:r>
    </w:p>
    <w:p w14:paraId="0EE6D4A5" w14:textId="77777777" w:rsidR="00F90BDC" w:rsidRDefault="00F90BDC"/>
    <w:p w14:paraId="487873BD" w14:textId="77777777" w:rsidR="00F90BDC" w:rsidRDefault="00F90BDC">
      <w:r xmlns:w="http://schemas.openxmlformats.org/wordprocessingml/2006/main">
        <w:t xml:space="preserve">2. ພຣະບິດາແລະພຣະບຸດ: ການສຶກສາກ່ຽວກັບຄວາມສໍາພັນລະຫວ່າງພຣະເຢຊູແລະພຣະເຈົ້າ</w:t>
      </w:r>
    </w:p>
    <w:p w14:paraId="4FFD0388" w14:textId="77777777" w:rsidR="00F90BDC" w:rsidRDefault="00F90BDC"/>
    <w:p w14:paraId="387D6B7F" w14:textId="77777777" w:rsidR="00F90BDC" w:rsidRDefault="00F90BDC">
      <w:r xmlns:w="http://schemas.openxmlformats.org/wordprocessingml/2006/main">
        <w:t xml:space="preserve">1. ໂລມ 8:31-39 - ແລ້ວ​ເຮົາ​ຈະ​ເວົ້າ​ແນວ​ໃດ​ກັບ​ສິ່ງ​ເຫຼົ່າ​ນີ້? ຖ້າ​ຫາກ​ວ່າ​ພຣະ​ເຈົ້າ​ສໍາ​ລັບ​ພວກ​ເຮົາ, ໃຜ​ສາ​ມາດ​ຕໍ່​ຕ້ານ​ພວກ​ເຮົາ?</w:t>
      </w:r>
    </w:p>
    <w:p w14:paraId="3E91C0FA" w14:textId="77777777" w:rsidR="00F90BDC" w:rsidRDefault="00F90BDC"/>
    <w:p w14:paraId="78A5087D" w14:textId="77777777" w:rsidR="00F90BDC" w:rsidRDefault="00F90BDC">
      <w:r xmlns:w="http://schemas.openxmlformats.org/wordprocessingml/2006/main">
        <w:t xml:space="preserve">2. ໂຢ​ຮັນ 17:1-26 - ແລະ​ລັດ​ສະ​ຫມີ​ພາບ​ທີ່​ທ່ານ​ໃຫ້​ຂ້າ​ພະ​ເຈົ້າ​ຂ້າ​ພະ​ເຈົ້າ​ໄດ້​ໃຫ້​ເຂົາ​ເຈົ້າ​; ເພື່ອ​ວ່າ​ພວກ​ເຂົາ​ຈະ​ເປັນ​ອັນ​ໜຶ່ງ​ດຽວ​ກັນ, ເຖິງ​ແມ່ນ​ວ່າ​ພວກ​ເຮົາ​ເປັນ​ອັນ​ໜຶ່ງ.</w:t>
      </w:r>
    </w:p>
    <w:p w14:paraId="6E43A329" w14:textId="77777777" w:rsidR="00F90BDC" w:rsidRDefault="00F90BDC"/>
    <w:p w14:paraId="33D7508F" w14:textId="77777777" w:rsidR="00F90BDC" w:rsidRDefault="00F90BDC">
      <w:r xmlns:w="http://schemas.openxmlformats.org/wordprocessingml/2006/main">
        <w:t xml:space="preserve">ໂຢຮັນ 8:17 ໃນ​ກົດບັນຍັດ​ຂອງ​ພວກເຈົ້າ​ກໍ​ຖືກ​ຂຽນ​ໄວ້​ອີກ​ວ່າ, ຄຳ​ພະຍານ​ຂອງ​ຊາຍ​ສອງ​ຄົນ​ນັ້ນ​ເປັນ​ຄວາມຈິງ.</w:t>
      </w:r>
    </w:p>
    <w:p w14:paraId="663A50BE" w14:textId="77777777" w:rsidR="00F90BDC" w:rsidRDefault="00F90BDC"/>
    <w:p w14:paraId="66387E36" w14:textId="77777777" w:rsidR="00F90BDC" w:rsidRDefault="00F90BDC">
      <w:r xmlns:w="http://schemas.openxmlformats.org/wordprocessingml/2006/main">
        <w:t xml:space="preserve">ຂໍ້ຄວາມນີ້ເວົ້າເຖິງຄວາມຈິງຂອງພະຍານສອງຄົນຫຼືຫຼາຍກວ່ານັ້ນໃນລັກສະນະທາງກົດຫມາຍ, ຕາມກົດຫມາຍ.</w:t>
      </w:r>
    </w:p>
    <w:p w14:paraId="204EBAC1" w14:textId="77777777" w:rsidR="00F90BDC" w:rsidRDefault="00F90BDC"/>
    <w:p w14:paraId="075F4F7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“ພະລັງແຫ່ງການປະຈັກພະຍານ: ກົດໝາຍຂອງພະຍານສອງຄົນສາມາດຊ່ວຍເຮົາໃຫ້ບັນລຸຄວາມຈິງໄດ້ແນວໃດ”</w:t>
      </w:r>
    </w:p>
    <w:p w14:paraId="6E792BEC" w14:textId="77777777" w:rsidR="00F90BDC" w:rsidRDefault="00F90BDC"/>
    <w:p w14:paraId="399701CF" w14:textId="77777777" w:rsidR="00F90BDC" w:rsidRDefault="00F90BDC">
      <w:r xmlns:w="http://schemas.openxmlformats.org/wordprocessingml/2006/main">
        <w:t xml:space="preserve">2. “ກົດໝາຍ​ຂອງ​ພະຍານ: ການ​ນຳ​ໃຊ້​ໃນ​ຊີວິດ​ຂອງ​ເຮົາ”</w:t>
      </w:r>
    </w:p>
    <w:p w14:paraId="712D2C73" w14:textId="77777777" w:rsidR="00F90BDC" w:rsidRDefault="00F90BDC"/>
    <w:p w14:paraId="6D0F3834" w14:textId="77777777" w:rsidR="00F90BDC" w:rsidRDefault="00F90BDC">
      <w:r xmlns:w="http://schemas.openxmlformats.org/wordprocessingml/2006/main">
        <w:t xml:space="preserve">1 ພຣະບັນຍັດສອງ 19:15 “ພະຍານ​ຄົນ​ໜຶ່ງ​ຈະ​ບໍ່​ລຸກ​ຂຶ້ນ​ຕໍ່ສູ້​ຜູ້​ຄົນ​ດ້ວຍ​ຄວາມ​ຊົ່ວຊ້າ​ໃດໆ ຫລື​ຍ້ອນ​ບາບ​ໃດໆ​ທີ່​ລາວ​ໄດ້​ກະທຳ: ຢູ່​ປາກ​ຂອງ​ພະຍານ​ສອງ​ຄົນ ຫລື​ປາກ​ຂອງ​ພະຍານ​ສາມ​ຄົນ. ໄດ້ຮັບການສ້າງຕັ້ງຂຶ້ນ."</w:t>
      </w:r>
    </w:p>
    <w:p w14:paraId="7BEC099D" w14:textId="77777777" w:rsidR="00F90BDC" w:rsidRDefault="00F90BDC"/>
    <w:p w14:paraId="2939CD70" w14:textId="77777777" w:rsidR="00F90BDC" w:rsidRDefault="00F90BDC">
      <w:r xmlns:w="http://schemas.openxmlformats.org/wordprocessingml/2006/main">
        <w:t xml:space="preserve">2. ເຮັບເຣີ 10:28 - "ຜູ້​ທີ່​ດູຖູກ​ກົດບັນຍັດ​ຂອງ​ໂມເຊ​ໄດ້​ຕາຍ​ໄປ​ໂດຍ​ບໍ່​ມີ​ຄວາມ​ເມດຕາ​ຕໍ່​ພະຍານ​ສອງ​ຫຼື​ສາມ​ຄົນ."</w:t>
      </w:r>
    </w:p>
    <w:p w14:paraId="298B0FD7" w14:textId="77777777" w:rsidR="00F90BDC" w:rsidRDefault="00F90BDC"/>
    <w:p w14:paraId="56EB6FE3" w14:textId="77777777" w:rsidR="00F90BDC" w:rsidRDefault="00F90BDC">
      <w:r xmlns:w="http://schemas.openxmlformats.org/wordprocessingml/2006/main">
        <w:t xml:space="preserve">ໂຢຮັນ 8:18 ເຮົາ​ເປັນ​ພະຍານ​ເຖິງ​ຕົວ​ເອງ ແລະ​ພຣະບິດາເຈົ້າ​ທີ່​ໃຊ້​ເຮົາ​ມາ ກໍ​ເປັນ​ພະຍານ​ເຖິງ​ເຮົາ.</w:t>
      </w:r>
    </w:p>
    <w:p w14:paraId="21304DEE" w14:textId="77777777" w:rsidR="00F90BDC" w:rsidRDefault="00F90BDC"/>
    <w:p w14:paraId="552A5D9B" w14:textId="77777777" w:rsidR="00F90BDC" w:rsidRDefault="00F90BDC">
      <w:r xmlns:w="http://schemas.openxmlformats.org/wordprocessingml/2006/main">
        <w:t xml:space="preserve">ຂໍ້ພຣະຄຳພີສະແດງໃຫ້ເຫັນວ່າພຣະເຢຊູຊົງເປັນພະຍານເຖິງຕົວຕົນຂອງພຣະອົງ, ແລະພຣະບິດາຜູ້ຊົງໃຊ້ພຣະອົງຊົງເປັນພະຍານເຖິງຕົວຕົນຂອງພຣະອົງ.</w:t>
      </w:r>
    </w:p>
    <w:p w14:paraId="5555DB59" w14:textId="77777777" w:rsidR="00F90BDC" w:rsidRDefault="00F90BDC"/>
    <w:p w14:paraId="59CCCF94" w14:textId="77777777" w:rsidR="00F90BDC" w:rsidRDefault="00F90BDC">
      <w:r xmlns:w="http://schemas.openxmlformats.org/wordprocessingml/2006/main">
        <w:t xml:space="preserve">1. ພຣະເຢຊູເປັນພຣະບຸດຂອງພຣະເຈົ້າ: ປະຈັກພະຍານຂອງຄວາມເຊື່ອ</w:t>
      </w:r>
    </w:p>
    <w:p w14:paraId="21445056" w14:textId="77777777" w:rsidR="00F90BDC" w:rsidRDefault="00F90BDC"/>
    <w:p w14:paraId="54CAB87A" w14:textId="77777777" w:rsidR="00F90BDC" w:rsidRDefault="00F90BDC">
      <w:r xmlns:w="http://schemas.openxmlformats.org/wordprocessingml/2006/main">
        <w:t xml:space="preserve">2. ພະຍານພຣະເຈົ້າຂອງພຣະເຢຊູ: ການສຶກສາໃນໂຢຮັນ 8:18</w:t>
      </w:r>
    </w:p>
    <w:p w14:paraId="0013F3DF" w14:textId="77777777" w:rsidR="00F90BDC" w:rsidRDefault="00F90BDC"/>
    <w:p w14:paraId="187F536F" w14:textId="77777777" w:rsidR="00F90BDC" w:rsidRDefault="00F90BDC">
      <w:r xmlns:w="http://schemas.openxmlformats.org/wordprocessingml/2006/main">
        <w:t xml:space="preserve">1. Romans 8:16 - ພຣະ​ວິນ​ຍານ​ເອງ​ເປັນ​ພະ​ຍານ​ດ້ວຍ​ວິນ​ຍານ​ຂອງ​ພວກ​ເຮົາ​ວ່າ​ພວກ​ເຮົາ​ເປັນ​ລູກ​ຂອງ​ພຣະ​ເຈົ້າ.</w:t>
      </w:r>
    </w:p>
    <w:p w14:paraId="67B07D40" w14:textId="77777777" w:rsidR="00F90BDC" w:rsidRDefault="00F90BDC"/>
    <w:p w14:paraId="78C1E305" w14:textId="77777777" w:rsidR="00F90BDC" w:rsidRDefault="00F90BDC">
      <w:r xmlns:w="http://schemas.openxmlformats.org/wordprocessingml/2006/main">
        <w:t xml:space="preserve">2. 1 John 5:9-10 - ຖ້າພວກເຮົາໄດ້ຮັບພະຍານຂອງມະນຸດ, ພະຍານຂອງພຣະເຈົ້າແມ່ນໃຫຍ່ກວ່າ; ເພາະ​ນີ້​ເປັນ​ພະຍານ​ຂອງ​ພຣະ​ເຈົ້າ ຊຶ່ງ​ພຣະ​ອົງ​ໄດ້​ເປັນ​ພະ​ຍານ​ເຖິງ​ພຣະ​ບຸດ​ຂອງ​ພຣະ​ອົງ.</w:t>
      </w:r>
    </w:p>
    <w:p w14:paraId="412F3E96" w14:textId="77777777" w:rsidR="00F90BDC" w:rsidRDefault="00F90BDC"/>
    <w:p w14:paraId="4C80DF6D" w14:textId="77777777" w:rsidR="00F90BDC" w:rsidRDefault="00F90BDC">
      <w:r xmlns:w="http://schemas.openxmlformats.org/wordprocessingml/2006/main">
        <w:t xml:space="preserve">ໂຢຮັນ 8:19 ແລ້ວ​ພວກເຂົາ​ຈຶ່ງ​ຖາມ​ລາວ​ວ່າ, “ພໍ່​ຂອງເຈົ້າ​ຢູ່​ໃສ? ພຣະ​ເຢ​ຊູ​ຊົງ​ຕອບ​ວ່າ, “ພວກ​ທ່ານ​ບໍ່​ຮູ້​ຈັກ​ຂ້າ​ພະ​ເຈົ້າ​ຫລື​ພຣະ​ບິ​ດາ​ຂອງ​ຂ້າ​ພະ​ເຈົ້າ: ຖ້າ​ຫາກ​ວ່າ​ທ່ານ​ໄດ້​ຮູ້​ຈັກ​ຂ້າ​ພະ​ເຈົ້າ​, ພວກ​ທ່ານ​ຄວນ​ຈະ​ໄດ້​ຮູ້​ຈັກ​ພຣະ​ບິ​ດາ​ຂອງ​ຂ້າ​ພະ​ເຈົ້າ​ເຊັ່ນ​ດຽວ​ກັນ.</w:t>
      </w:r>
    </w:p>
    <w:p w14:paraId="070837C3" w14:textId="77777777" w:rsidR="00F90BDC" w:rsidRDefault="00F90BDC"/>
    <w:p w14:paraId="614FDB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ພວກ​ຟາລິຊຽນ​ຖາມ​ພະ​ເຍຊູ​ກ່ຽວ​ກັບ​ພໍ່​ຂອງ​ພະອົງ ເຊິ່ງ​ພະອົງ​ຕອບ​ວ່າ​ເຂົາ​ບໍ່​ຮູ້ຈັກ​ພະອົງ​ຫຼື​ພໍ່​ຂອງ​ພະອົງ.</w:t>
      </w:r>
    </w:p>
    <w:p w14:paraId="4F98350C" w14:textId="77777777" w:rsidR="00F90BDC" w:rsidRDefault="00F90BDC"/>
    <w:p w14:paraId="1D37F630" w14:textId="77777777" w:rsidR="00F90BDC" w:rsidRDefault="00F90BDC">
      <w:r xmlns:w="http://schemas.openxmlformats.org/wordprocessingml/2006/main">
        <w:t xml:space="preserve">1. ຄວາມສໍາພັນຂອງພວກເຮົາກັບພຣະເຈົ້າ - ຄວາມເຂົ້າໃຈຄວາມສໍາຄັນຂອງການຮູ້ວ່າພຣະເຈົ້າແມ່ນໃຜແລະພວກເຮົາຢູ່ໃນຄວາມສໍາພັນກັບພຣະອົງ.</w:t>
      </w:r>
    </w:p>
    <w:p w14:paraId="06EC4756" w14:textId="77777777" w:rsidR="00F90BDC" w:rsidRDefault="00F90BDC"/>
    <w:p w14:paraId="3179750D" w14:textId="77777777" w:rsidR="00F90BDC" w:rsidRDefault="00F90BDC">
      <w:r xmlns:w="http://schemas.openxmlformats.org/wordprocessingml/2006/main">
        <w:t xml:space="preserve">2. ການຮູ້ຈັກພຣະເຈົ້າ - ການຮັບຮູ້ຄວາມສໍາຄັນຂອງການເຂົ້າໃຈຄວາມສໍາຄັນຂອງພຣະເຈົ້າແລະລັກສະນະຂອງພຣະອົງ.</w:t>
      </w:r>
    </w:p>
    <w:p w14:paraId="1B8C4027" w14:textId="77777777" w:rsidR="00F90BDC" w:rsidRDefault="00F90BDC"/>
    <w:p w14:paraId="6E85D622" w14:textId="77777777" w:rsidR="00F90BDC" w:rsidRDefault="00F90BDC">
      <w:r xmlns:w="http://schemas.openxmlformats.org/wordprocessingml/2006/main">
        <w:t xml:space="preserve">1. ມັດທາຍ 11:27 - "ທຸກສິ່ງໄດ້ສັນຍາກັບຂ້າພະເຈົ້າໂດຍພຣະບິດາຂອງຂ້າພະເຈົ້າ, ບໍ່ມີຜູ້ໃດຮູ້ຈັກພຣະບຸດນອກຈາກພຣະບິດາ, ແລະບໍ່ມີໃຜຮູ້ຈັກພຣະບິດາຍົກເວັ້ນພຣະບຸດແລະຜູ້ທີ່ພຣະບຸດເລືອກທີ່ຈະເປີດເຜີຍພຣະອົງ."</w:t>
      </w:r>
    </w:p>
    <w:p w14:paraId="1F74B883" w14:textId="77777777" w:rsidR="00F90BDC" w:rsidRDefault="00F90BDC"/>
    <w:p w14:paraId="5BD72B44" w14:textId="77777777" w:rsidR="00F90BDC" w:rsidRDefault="00F90BDC">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14:paraId="68A3B9F3" w14:textId="77777777" w:rsidR="00F90BDC" w:rsidRDefault="00F90BDC"/>
    <w:p w14:paraId="6C218ED8" w14:textId="77777777" w:rsidR="00F90BDC" w:rsidRDefault="00F90BDC">
      <w:r xmlns:w="http://schemas.openxmlformats.org/wordprocessingml/2006/main">
        <w:t xml:space="preserve">ໂຢຮັນ 8:20 ຖ້ອຍຄຳ​ເຫຼົ່ານີ້​ໄດ້​ເວົ້າ​ເຖິງ​ພຣະເຢຊູເຈົ້າ​ຢູ່​ໃນ​ບ່ອນ​ເກັບມ້ຽນ, ດັ່ງ​ທີ່​ພຣະອົງ​ໄດ້​ສັ່ງສອນ​ຢູ່​ໃນ​ພຣະວິຫານ, ແລະ​ບໍ່ມີ​ຜູ້ໃດ​ວາງມື​ໃສ່​ພຣະອົງ. ສໍາລັບຊົ່ວໂມງຂອງລາວຍັງບໍ່ທັນມາ.</w:t>
      </w:r>
    </w:p>
    <w:p w14:paraId="5E71E010" w14:textId="77777777" w:rsidR="00F90BDC" w:rsidRDefault="00F90BDC"/>
    <w:p w14:paraId="51ADBFB8" w14:textId="77777777" w:rsidR="00F90BDC" w:rsidRDefault="00F90BDC">
      <w:r xmlns:w="http://schemas.openxmlformats.org/wordprocessingml/2006/main">
        <w:t xml:space="preserve">ພະ​ເຍຊູ​ເວົ້າ​ຢູ່​ໃນ​ວິຫານ​ໂດຍ​ບໍ່​ຖືກ​ຈັບ ເພາະ​ເວລາ​ຂອງ​ພະອົງ​ຍັງ​ບໍ່​ທັນ​ມາ.</w:t>
      </w:r>
    </w:p>
    <w:p w14:paraId="11A0E3FE" w14:textId="77777777" w:rsidR="00F90BDC" w:rsidRDefault="00F90BDC"/>
    <w:p w14:paraId="64573B32" w14:textId="77777777" w:rsidR="00F90BDC" w:rsidRDefault="00F90BDC">
      <w:r xmlns:w="http://schemas.openxmlformats.org/wordprocessingml/2006/main">
        <w:t xml:space="preserve">1. ເວລາ​ຂອງ​ພະເຈົ້າ​ສົມບູນ​ແບບ—ໂຢຮັນ 8:20</w:t>
      </w:r>
    </w:p>
    <w:p w14:paraId="0186E8A6" w14:textId="77777777" w:rsidR="00F90BDC" w:rsidRDefault="00F90BDC"/>
    <w:p w14:paraId="2F97E8F8" w14:textId="77777777" w:rsidR="00F90BDC" w:rsidRDefault="00F90BDC">
      <w:r xmlns:w="http://schemas.openxmlformats.org/wordprocessingml/2006/main">
        <w:t xml:space="preserve">2. ຄວາມສຳຄັນຂອງການເຊື່ອຟັງ—ໂຢຮັນ 8:20</w:t>
      </w:r>
    </w:p>
    <w:p w14:paraId="71D14291" w14:textId="77777777" w:rsidR="00F90BDC" w:rsidRDefault="00F90BDC"/>
    <w:p w14:paraId="03F39D2B" w14:textId="77777777" w:rsidR="00F90BDC" w:rsidRDefault="00F90BDC">
      <w:r xmlns:w="http://schemas.openxmlformats.org/wordprocessingml/2006/main">
        <w:t xml:space="preserve">ກິດຈະການ 2:23 - ແຜນການ ແລະຄວາມຮູ້ລ່ວງໜ້າຂອງພຣະເຈົ້າກ່ຽວກັບການຕາຍຂອງພຣະເຢຊູ.</w:t>
      </w:r>
    </w:p>
    <w:p w14:paraId="33E12675" w14:textId="77777777" w:rsidR="00F90BDC" w:rsidRDefault="00F90BDC"/>
    <w:p w14:paraId="5F8D1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53:10 - ເຖິງ​ແມ່ນ​ວ່າ​ພຣະ​ປະສົງ​ຂອງ​ພຣະ​ຜູ້​ເປັນ​ເຈົ້າ​ທີ່​ຈະ​ຢຽບ​ເຂົາ​ແລະ​ເຮັດ​ໃຫ້​ລາວ​ທຸກ​ທໍ​ລະ​ມານ, ແລະ​ເຖິງ​ແມ່ນ​ວ່າ​ພຣະ​ຜູ້​ເປັນ​ເຈົ້າ​ເຮັດ​ໃຫ້​ຊີ​ວິດ​ຂອງ​ຕົນ​ສໍາ​ລັບ​ການ​ບາບ, ພຣະ​ອົງ​ຈະ​ໄດ້​ເຫັນ​ລູກ​ຫລານ​ຂອງ​ເຂົາ​ແລະ​ດົນ​ນານ​ວັນ​ເວ​ລາ​ຂອງ​ພຣະ​ອົງ, ແລະ​ພຣະ​ປະ​ສົງ​ຂອງ​ພຣະ​ຜູ້​ເປັນ​ເຈົ້າ. ຈະຈະເລີນຮຸ່ງເຮືອງຢູ່ໃນມືຂອງລາວ.</w:t>
      </w:r>
    </w:p>
    <w:p w14:paraId="424302A8" w14:textId="77777777" w:rsidR="00F90BDC" w:rsidRDefault="00F90BDC"/>
    <w:p w14:paraId="1FC9B569" w14:textId="77777777" w:rsidR="00F90BDC" w:rsidRDefault="00F90BDC">
      <w:r xmlns:w="http://schemas.openxmlformats.org/wordprocessingml/2006/main">
        <w:t xml:space="preserve">ໂຢຮັນ 8:21 ແລ້ວ​ພຣະເຢຊູເຈົ້າ​ກໍ​ກ່າວ​ກັບ​ພວກເຂົາ​ອີກ​ວ່າ, “ຂ້ອຍ​ໄປ​ທາງ​ຂອງ​ຂ້ອຍ ແລະ​ເຈົ້າ​ຈະ​ສະແຫວງ​ຫາ​ເຮົາ ແລະ​ຈະ​ຕາຍ​ໃນ​ບາບ​ຂອງ​ເຈົ້າ: ບ່ອນ​ທີ່​ຂ້ອຍ​ໄປ ເຈົ້າ​ຈະ​ມາ​ບໍ່​ໄດ້.</w:t>
      </w:r>
    </w:p>
    <w:p w14:paraId="18413079" w14:textId="77777777" w:rsidR="00F90BDC" w:rsidRDefault="00F90BDC"/>
    <w:p w14:paraId="17ED55B2" w14:textId="77777777" w:rsidR="00F90BDC" w:rsidRDefault="00F90BDC">
      <w:r xmlns:w="http://schemas.openxmlformats.org/wordprocessingml/2006/main">
        <w:t xml:space="preserve">ພຣະ​ເຢ​ຊູ​ບອກ​ຜູ້​ຄົນ​ວ່າ​ເຂົາ​ເຈົ້າ​ຈະ​ສະ​ແຫວງ​ຫາ​ພຣະ​ອົງ, ແຕ່​ຈະ​ຕາຍ​ໃນ​ບາບ​ຂອງ​ເຂົາ​ເຈົ້າ, ແລະ​ເຂົາ​ເຈົ້າ​ບໍ່​ສາ​ມາດ​ຕິດ​ຕາມ​ພຣະ​ອົງ.</w:t>
      </w:r>
    </w:p>
    <w:p w14:paraId="06FD48F0" w14:textId="77777777" w:rsidR="00F90BDC" w:rsidRDefault="00F90BDC"/>
    <w:p w14:paraId="3DE3C64D" w14:textId="77777777" w:rsidR="00F90BDC" w:rsidRDefault="00F90BDC">
      <w:r xmlns:w="http://schemas.openxmlformats.org/wordprocessingml/2006/main">
        <w:t xml:space="preserve">1. ຜົນສະທ້ອນຂອງການປະຕິເສດພຣະເຢຊູ</w:t>
      </w:r>
    </w:p>
    <w:p w14:paraId="663B4AC4" w14:textId="77777777" w:rsidR="00F90BDC" w:rsidRDefault="00F90BDC"/>
    <w:p w14:paraId="0BB03665" w14:textId="77777777" w:rsidR="00F90BDC" w:rsidRDefault="00F90BDC">
      <w:r xmlns:w="http://schemas.openxmlformats.org/wordprocessingml/2006/main">
        <w:t xml:space="preserve">2. ພະລັງແຫ່ງຄວາມຮັກແລະຄວາມເມດຕາຂອງພຣະເຈົ້າ</w:t>
      </w:r>
    </w:p>
    <w:p w14:paraId="02237778" w14:textId="77777777" w:rsidR="00F90BDC" w:rsidRDefault="00F90BDC"/>
    <w:p w14:paraId="25AAE19B"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279DB4D4" w14:textId="77777777" w:rsidR="00F90BDC" w:rsidRDefault="00F90BDC"/>
    <w:p w14:paraId="682EF85D" w14:textId="77777777" w:rsidR="00F90BDC" w:rsidRDefault="00F90BDC">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14:paraId="6CFAEF55" w14:textId="77777777" w:rsidR="00F90BDC" w:rsidRDefault="00F90BDC"/>
    <w:p w14:paraId="71BC9121" w14:textId="77777777" w:rsidR="00F90BDC" w:rsidRDefault="00F90BDC">
      <w:r xmlns:w="http://schemas.openxmlformats.org/wordprocessingml/2006/main">
        <w:t xml:space="preserve">ໂຢຮັນ 8:22 ພວກ​ຢິວ​ຈຶ່ງ​ເວົ້າ​ວ່າ, “ລາວ​ຈະ​ຂ້າ​ຕົວ​ຕາຍ​ບໍ? ເພາະ​ລາວ​ເວົ້າ​ວ່າ, ບ່ອນ​ທີ່​ຂ້ອຍ​ໄປ, ເຈົ້າ​ມາ​ບໍ່​ໄດ້.</w:t>
      </w:r>
    </w:p>
    <w:p w14:paraId="6A188590" w14:textId="77777777" w:rsidR="00F90BDC" w:rsidRDefault="00F90BDC"/>
    <w:p w14:paraId="49C8D8C7" w14:textId="77777777" w:rsidR="00F90BDC" w:rsidRDefault="00F90BDC">
      <w:r xmlns:w="http://schemas.openxmlformats.org/wordprocessingml/2006/main">
        <w:t xml:space="preserve">ຊາວຢິວສັບສົນກັບຄໍາເວົ້າຂອງພຣະເຢຊູວ່າພວກເຂົາບໍ່ສາມາດຕິດຕາມພຣະອົງໄປບ່ອນທີ່ພຣະອົງຈະໄປ.</w:t>
      </w:r>
    </w:p>
    <w:p w14:paraId="3931209C" w14:textId="77777777" w:rsidR="00F90BDC" w:rsidRDefault="00F90BDC"/>
    <w:p w14:paraId="2CBCE41A" w14:textId="77777777" w:rsidR="00F90BDC" w:rsidRDefault="00F90BDC">
      <w:r xmlns:w="http://schemas.openxmlformats.org/wordprocessingml/2006/main">
        <w:t xml:space="preserve">1. ຈຸດປະສົງຂອງພາລະກິດຂອງພຣະເຢຊູ: ເພື່ອຊ່ວຍໃຫ້ພວກເຮົາຕິດຕາມພຣະອົງໄປທຸກບ່ອນທີ່ພຣະອົງນໍາພາ</w:t>
      </w:r>
    </w:p>
    <w:p w14:paraId="658794B5" w14:textId="77777777" w:rsidR="00F90BDC" w:rsidRDefault="00F90BDC"/>
    <w:p w14:paraId="1D60C6BD" w14:textId="77777777" w:rsidR="00F90BDC" w:rsidRDefault="00F90BDC">
      <w:r xmlns:w="http://schemas.openxmlformats.org/wordprocessingml/2006/main">
        <w:t xml:space="preserve">2. ພະລັງແຫ່ງຄວາມເຊື່ອ: ວິທີການຕິດຕາມພຣະເຢຊູ ບໍ່ວ່າພຣະອົງຈະໄປໃສກໍຕາມ</w:t>
      </w:r>
    </w:p>
    <w:p w14:paraId="24B4F21D" w14:textId="77777777" w:rsidR="00F90BDC" w:rsidRDefault="00F90BDC"/>
    <w:p w14:paraId="4CB917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11:6 - "ແລະບໍ່ມີຄວາມເຊື່ອມັນເປັນໄປບໍ່ໄດ້ທີ່ຈະເຮັດໃຫ້ພຣະອົງພໍໃຈ, ສໍາລັບຜູ້ທີ່ມາຫາພຣະເຈົ້າຕ້ອງເຊື່ອວ່າພຣະອົງເປັນແລະວ່າພຣະອົງເປັນລາງວັນຂອງຜູ້ທີ່ຊອກຫາພຣະອົງ."</w:t>
      </w:r>
    </w:p>
    <w:p w14:paraId="73D5E84E" w14:textId="77777777" w:rsidR="00F90BDC" w:rsidRDefault="00F90BDC"/>
    <w:p w14:paraId="703DE2CE" w14:textId="77777777" w:rsidR="00F90BDC" w:rsidRDefault="00F90BDC">
      <w:r xmlns:w="http://schemas.openxmlformats.org/wordprocessingml/2006/main">
        <w:t xml:space="preserve">2 ໂຢຮັນ 14:4 - "ແລະເຈົ້າຮູ້ທາງທີ່ຂ້ອຍຈະໄປ."</w:t>
      </w:r>
    </w:p>
    <w:p w14:paraId="1132FD63" w14:textId="77777777" w:rsidR="00F90BDC" w:rsidRDefault="00F90BDC"/>
    <w:p w14:paraId="6C2F7EE0" w14:textId="77777777" w:rsidR="00F90BDC" w:rsidRDefault="00F90BDC">
      <w:r xmlns:w="http://schemas.openxmlformats.org/wordprocessingml/2006/main">
        <w:t xml:space="preserve">ໂຢ​ຮັນ 8:23 ແລະ​ພຣະ​ອົງ​ໄດ້​ກ່າວ​ກັບ​ພວກ​ເຂົາ, ເຈົ້າ​ມາ​ຈາກ​ລຸ່ມ; ຂ້ອຍມາຈາກຂ້າງເທິງ: ເຈົ້າເປັນຂອງໂລກນີ້; ຂ້ອຍບໍ່ແມ່ນຂອງໂລກນີ້.</w:t>
      </w:r>
    </w:p>
    <w:p w14:paraId="75235540" w14:textId="77777777" w:rsidR="00F90BDC" w:rsidRDefault="00F90BDC"/>
    <w:p w14:paraId="678A7E72" w14:textId="77777777" w:rsidR="00F90BDC" w:rsidRDefault="00F90BDC">
      <w:r xmlns:w="http://schemas.openxmlformats.org/wordprocessingml/2006/main">
        <w:t xml:space="preserve">ພະ​ເຍຊູ​ເຮັດ​ໃຫ້​ຊັດເຈນ​ວ່າ​ພະອົງ​ບໍ່​ໄດ້​ມາ​ຈາກ​ໂລກ​ນີ້ ແຕ່​ມາ​ຈາກ​ເບື້ອງ​ເທິງ.</w:t>
      </w:r>
    </w:p>
    <w:p w14:paraId="4721C18B" w14:textId="77777777" w:rsidR="00F90BDC" w:rsidRDefault="00F90BDC"/>
    <w:p w14:paraId="750ABB13" w14:textId="77777777" w:rsidR="00F90BDC" w:rsidRDefault="00F90BDC">
      <w:r xmlns:w="http://schemas.openxmlformats.org/wordprocessingml/2006/main">
        <w:t xml:space="preserve">1: ພຣະ​ເຢ​ຊູ​ໄດ້​ສະ​ເດັດ​ມາ​ເພື່ອ​ຊ່ວຍ​ປະ​ຢັດ​ພວກ​ເຮົາ​ຈາກ​ໂລກ​ຂອງ​ບາບ​ແລະ​ຄວາມ​ມືດ.</w:t>
      </w:r>
    </w:p>
    <w:p w14:paraId="37B7AFFB" w14:textId="77777777" w:rsidR="00F90BDC" w:rsidRDefault="00F90BDC"/>
    <w:p w14:paraId="1CE6EF33" w14:textId="77777777" w:rsidR="00F90BDC" w:rsidRDefault="00F90BDC">
      <w:r xmlns:w="http://schemas.openxmlformats.org/wordprocessingml/2006/main">
        <w:t xml:space="preserve">2: ພຣະເຢຊູມາຈາກສະຫວັນ, ບໍ່ແມ່ນມາຈາກໂລກທີ່ເສຍຫາຍນີ້.</w:t>
      </w:r>
    </w:p>
    <w:p w14:paraId="62734826" w14:textId="77777777" w:rsidR="00F90BDC" w:rsidRDefault="00F90BDC"/>
    <w:p w14:paraId="7BA3C4B9" w14:textId="77777777" w:rsidR="00F90BDC" w:rsidRDefault="00F90BDC">
      <w:r xmlns:w="http://schemas.openxmlformats.org/wordprocessingml/2006/main">
        <w:t xml:space="preserve">1: ໂຢຮັນ 3:19-21 - ແລະນີ້ແມ່ນການກ່າວໂທດ, ຄວາມສະຫວ່າງນັ້ນໄດ້ເຂົ້າມາໃນໂລກ, ແລະຜູ້ຊາຍຮັກຄວາມມືດຫຼາຍກວ່າຄວາມສະຫວ່າງ, ເພາະວ່າການກະທໍາຂອງພວກເຂົາຊົ່ວ. ເພາະ​ທຸກ​ຄົນ​ທີ່​ເຮັດ​ຊົ່ວ​ກໍ​ກຽດ​ຊັງ​ຄວາມ​ສະຫວ່າງ, ທັງ​ບໍ່​ມາ​ຫາ​ຄວາມ​ສະຫວ່າງ, ຢ້ານ​ວ່າ​ການ​ກະທຳ​ຂອງ​ຕົນ​ຈະ​ຖືກ​ຕິຕຽນ. ແຕ່​ຜູ້​ທີ່​ເຮັດ​ຄວາມ​ຈິງ​ຈະ​ມາ​ຫາ​ຄວາມ​ສະ​ຫວ່າງ, ເພື່ອ​ການ​ກະທຳ​ຂອງ​ຕົນ​ຈະ​ຖືກ​ປະ​ຈັກ​ໃຫ້​ເຫັນ, ເພື່ອ​ໃຫ້​ມັນ​ຖືກ​ກະ​ທຳ​ໃນ​ພຣະ​ເຈົ້າ.</w:t>
      </w:r>
    </w:p>
    <w:p w14:paraId="54BEF520" w14:textId="77777777" w:rsidR="00F90BDC" w:rsidRDefault="00F90BDC"/>
    <w:p w14:paraId="3CCEB9A5" w14:textId="77777777" w:rsidR="00F90BDC" w:rsidRDefault="00F90BDC">
      <w:r xmlns:w="http://schemas.openxmlformats.org/wordprocessingml/2006/main">
        <w:t xml:space="preserve">2: Colossians 1: 13-14 - ຜູ້ທີ່ໄດ້ປົດປ່ອຍພວກເຮົາຈາກອໍານາດຂອງຄວາມມືດ, ແລະໄດ້ແປພວກເຮົາເຂົ້າໄປໃນອານາຈັກຂອງພຣະບຸດທີ່ຮັກຂອງພຣະອົງ: ໃນຜູ້ທີ່ພວກເຮົາໄດ້ຮັບການໄຖ່ໂດຍຜ່ານເລືອດຂອງພຣະອົງ, ແມ່ນແຕ່ການໃຫ້ອະໄພບາບ.</w:t>
      </w:r>
    </w:p>
    <w:p w14:paraId="61B4D3CB" w14:textId="77777777" w:rsidR="00F90BDC" w:rsidRDefault="00F90BDC"/>
    <w:p w14:paraId="712DFF51" w14:textId="77777777" w:rsidR="00F90BDC" w:rsidRDefault="00F90BDC">
      <w:r xmlns:w="http://schemas.openxmlformats.org/wordprocessingml/2006/main">
        <w:t xml:space="preserve">ໂຢຮັນ 8:24 ສະນັ້ນ ເຮົາ​ຈຶ່ງ​ບອກ​ພວກເຈົ້າ​ວ່າ, ເຈົ້າ​ຈະ​ຕາຍ​ໃນ​ບາບກຳ​ຂອງ​ພວກເຈົ້າ ເພາະ​ຖ້າ​ພວກເຈົ້າ​ບໍ່​ເຊື່ອ​ວ່າ​ເຮົາ​ເປັນ​ຜູ້​ນັ້ນ ເຈົ້າ​ກໍ​ຈະ​ຕາຍ​ໃນ​ບາບ​ຂອງ​ພວກເຈົ້າ.</w:t>
      </w:r>
    </w:p>
    <w:p w14:paraId="0CA8A7D6" w14:textId="77777777" w:rsidR="00F90BDC" w:rsidRDefault="00F90BDC"/>
    <w:p w14:paraId="3D3B7550" w14:textId="77777777" w:rsidR="00F90BDC" w:rsidRDefault="00F90BDC">
      <w:r xmlns:w="http://schemas.openxmlformats.org/wordprocessingml/2006/main">
        <w:t xml:space="preserve">ເຈົ້າຈະຕາຍໃນບາບຂອງເຈົ້າເວັ້ນເສຍແຕ່ເຈົ້າເຊື່ອໃນພຣະເຢຊູໃນຖານະເປັນພຣະເມຊີອາ.</w:t>
      </w:r>
    </w:p>
    <w:p w14:paraId="2D105D39" w14:textId="77777777" w:rsidR="00F90BDC" w:rsidRDefault="00F90BDC"/>
    <w:p w14:paraId="67D521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ຄວາມເຊື່ອໃນພຣະເຢຊູຊ່ວຍເຮົາໄດ້ແນວໃດ</w:t>
      </w:r>
    </w:p>
    <w:p w14:paraId="766F7A7B" w14:textId="77777777" w:rsidR="00F90BDC" w:rsidRDefault="00F90BDC"/>
    <w:p w14:paraId="2DBAA982" w14:textId="77777777" w:rsidR="00F90BDC" w:rsidRDefault="00F90BDC">
      <w:r xmlns:w="http://schemas.openxmlformats.org/wordprocessingml/2006/main">
        <w:t xml:space="preserve">2. ການ​ຮັບ​ເອົາ​ພະ​ເຍຊູ​ເປັນ​ເມຊີ: ການ​ຕິດ​ຕາມ​ພະອົງ​ໝາຍ​ຄວາມ​ວ່າ​ແນວ​ໃດ</w:t>
      </w:r>
    </w:p>
    <w:p w14:paraId="6D05BE8F" w14:textId="77777777" w:rsidR="00F90BDC" w:rsidRDefault="00F90BDC"/>
    <w:p w14:paraId="106C6817" w14:textId="77777777" w:rsidR="00F90BDC" w:rsidRDefault="00F90BDC">
      <w:r xmlns:w="http://schemas.openxmlformats.org/wordprocessingml/2006/main">
        <w:t xml:space="preserve">1. Romans 10:9 - ວ່າ​ຖ້າ​ຫາກ​ວ່າ​ທ່ານ​ສາ​ລະ​ພາບ​ດ້ວຍ​ປາກ​ຂອງ​ທ່ານ​ພຣະ​ຜູ້​ເປັນ​ເຈົ້າ​ພຣະ​ເຢ​ຊູ​ແລະ​ເຊື່ອ​ໃນ​ໃຈ​ຂອງ​ທ່ານ​ວ່າ​ພຣະ​ເຈົ້າ​ໄດ້​ຍົກ​ໃຫ້​ສູງ​ຂຶ້ນ​ຈາກ​ຄວາມ​ຕາຍ, ທ່ານ​ຈະ​ໄດ້​ຮັບ​ຄວາມ​ລອດ.</w:t>
      </w:r>
    </w:p>
    <w:p w14:paraId="29E202D0" w14:textId="77777777" w:rsidR="00F90BDC" w:rsidRDefault="00F90BDC"/>
    <w:p w14:paraId="5E92B1D7" w14:textId="77777777" w:rsidR="00F90BDC" w:rsidRDefault="00F90BDC">
      <w:r xmlns:w="http://schemas.openxmlformats.org/wordprocessingml/2006/main">
        <w:t xml:space="preserve">2 John 3:16 - ສໍາລັບພຣະເຈົ້າຮັກໂລກຫຼາຍທີ່ພຣະອົງໄດ້ປະທານພຣະບຸດອົງດຽວຂອງພຣະອົງ, ເພື່ອຜູ້ທີ່ເຊື່ອໃນພຣະອົງຈະບໍ່ຈິບຫາຍແຕ່ມີຊີວິດນິລັນດອນ.</w:t>
      </w:r>
    </w:p>
    <w:p w14:paraId="3CBD5B80" w14:textId="77777777" w:rsidR="00F90BDC" w:rsidRDefault="00F90BDC"/>
    <w:p w14:paraId="476C0189" w14:textId="77777777" w:rsidR="00F90BDC" w:rsidRDefault="00F90BDC">
      <w:r xmlns:w="http://schemas.openxmlformats.org/wordprocessingml/2006/main">
        <w:t xml:space="preserve">ໂຢຮັນ 8:25 ແລ້ວ​ພວກເຂົາ​ຈຶ່ງ​ຖາມ​ລາວ​ວ່າ, “ເຈົ້າ​ແມ່ນ​ໃຜ? ແລະ ພຣະ​ເຢ​ຊູ​ໄດ້​ກ່າວ​ກັບ​ພວກ​ເຂົາ, ແມ່ນ​ແຕ່​ດຽວ​ກັນ​ກັບ​ທີ່​ຂ້າ​ພະ​ເຈົ້າ​ໄດ້​ກ່າວ​ກັບ​ທ່ານ​ຕັ້ງ​ແຕ່​ຕົ້ນ.</w:t>
      </w:r>
    </w:p>
    <w:p w14:paraId="1583BBEA" w14:textId="77777777" w:rsidR="00F90BDC" w:rsidRDefault="00F90BDC"/>
    <w:p w14:paraId="79CCBCFF" w14:textId="77777777" w:rsidR="00F90BDC" w:rsidRDefault="00F90BDC">
      <w:r xmlns:w="http://schemas.openxmlformats.org/wordprocessingml/2006/main">
        <w:t xml:space="preserve">ພະ​ເຍຊູ​ປະກາດ​ວ່າ​ພະອົງ​ເປັນ​ຄື​ກັບ​ທີ່​ພະອົງ​ກ່າວ​ມາ​ແຕ່​ຕົ້ນ.</w:t>
      </w:r>
    </w:p>
    <w:p w14:paraId="3E7B7D4B" w14:textId="77777777" w:rsidR="00F90BDC" w:rsidRDefault="00F90BDC"/>
    <w:p w14:paraId="22828D6D" w14:textId="77777777" w:rsidR="00F90BDC" w:rsidRDefault="00F90BDC">
      <w:r xmlns:w="http://schemas.openxmlformats.org/wordprocessingml/2006/main">
        <w:t xml:space="preserve">1. ການ​ເຂົ້າ​ໃຈ​ຕົວ​ຕົນ​ຂອງ​ພະ​ເຍຊູ—ພະອົງ​ແມ່ນ​ໃຜ?</w:t>
      </w:r>
    </w:p>
    <w:p w14:paraId="057846A6" w14:textId="77777777" w:rsidR="00F90BDC" w:rsidRDefault="00F90BDC"/>
    <w:p w14:paraId="723AFCAF" w14:textId="77777777" w:rsidR="00F90BDC" w:rsidRDefault="00F90BDC">
      <w:r xmlns:w="http://schemas.openxmlformats.org/wordprocessingml/2006/main">
        <w:t xml:space="preserve">2. ຄວາມໝັ້ນຄົງ - ຄວາມສອດຄ່ອງຂອງພຣະເຢຊູຕະຫລອດເວລາ</w:t>
      </w:r>
    </w:p>
    <w:p w14:paraId="5BFCB01F" w14:textId="77777777" w:rsidR="00F90BDC" w:rsidRDefault="00F90BDC"/>
    <w:p w14:paraId="07FD7A7E" w14:textId="77777777" w:rsidR="00F90BDC" w:rsidRDefault="00F90BDC">
      <w:r xmlns:w="http://schemas.openxmlformats.org/wordprocessingml/2006/main">
        <w:t xml:space="preserve">1. ເອຊາຢາ 7:14, "ດັ່ງນັ້ນ, ພຣະຜູ້ເປັນເຈົ້າເອງຈະໃຫ້ເຄື່ອງຫມາຍແກ່ເຈົ້າ: ຍິງສາວບໍລິສຸດຈະຖືພາແລະເກີດລູກຊາຍ, ແລະຈະເອີ້ນເຂົາວ່າ Immanuel."</w:t>
      </w:r>
    </w:p>
    <w:p w14:paraId="2250F676" w14:textId="77777777" w:rsidR="00F90BDC" w:rsidRDefault="00F90BDC"/>
    <w:p w14:paraId="170BD9AC" w14:textId="77777777" w:rsidR="00F90BDC" w:rsidRDefault="00F90BDC">
      <w:r xmlns:w="http://schemas.openxmlformats.org/wordprocessingml/2006/main">
        <w:t xml:space="preserve">2. John 10: 30, "ຂ້າພະເຈົ້າແລະພຣະບິດາເປັນອັນດຽວກັນ."</w:t>
      </w:r>
    </w:p>
    <w:p w14:paraId="3CAA55EE" w14:textId="77777777" w:rsidR="00F90BDC" w:rsidRDefault="00F90BDC"/>
    <w:p w14:paraId="6DAF5902" w14:textId="77777777" w:rsidR="00F90BDC" w:rsidRDefault="00F90BDC">
      <w:r xmlns:w="http://schemas.openxmlformats.org/wordprocessingml/2006/main">
        <w:t xml:space="preserve">ໂຢຮັນ 8:26 ຂ້ອຍ​ມີ​ຫລາຍ​ເລື່ອງ​ທີ່​ຈະ​ເວົ້າ​ແລະ​ຕັດສິນ​ເຈົ້າ, ແຕ່​ພຣະອົງ​ທີ່​ໃຊ້​ເຮົາ​ມາ​ນັ້ນ​ເປັນ​ຄວາມຈິງ; ແລະ​ຂ້າ​ພະ​ເຈົ້າ​ເວົ້າ​ກັບ​ໂລກ​ສິ່ງ​ທີ່​ຂ້າ​ພະ​ເຈົ້າ​ໄດ້​ຍິນ​ກ່ຽວ​ກັບ​ພຣະ​ອົງ.</w:t>
      </w:r>
    </w:p>
    <w:p w14:paraId="7AF6A1DA" w14:textId="77777777" w:rsidR="00F90BDC" w:rsidRDefault="00F90BDC"/>
    <w:p w14:paraId="62AC19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ໂຍຮັນກໍາລັງເວົ້າກັບໂລກຂອງຄວາມຈິງທີ່ເຂົາໄດ້ຍິນຈາກພຣະເຈົ້າ.</w:t>
      </w:r>
    </w:p>
    <w:p w14:paraId="7F57BCAA" w14:textId="77777777" w:rsidR="00F90BDC" w:rsidRDefault="00F90BDC"/>
    <w:p w14:paraId="63EDB8B2" w14:textId="77777777" w:rsidR="00F90BDC" w:rsidRDefault="00F90BDC">
      <w:r xmlns:w="http://schemas.openxmlformats.org/wordprocessingml/2006/main">
        <w:t xml:space="preserve">1. ດຳລົງຊີວິດຕາມຄວາມຈິງ.</w:t>
      </w:r>
    </w:p>
    <w:p w14:paraId="31D37715" w14:textId="77777777" w:rsidR="00F90BDC" w:rsidRDefault="00F90BDC"/>
    <w:p w14:paraId="188C221E" w14:textId="77777777" w:rsidR="00F90BDC" w:rsidRDefault="00F90BDC">
      <w:r xmlns:w="http://schemas.openxmlformats.org/wordprocessingml/2006/main">
        <w:t xml:space="preserve">2. ການຮູ້ຈັກແລະຍອມຮັບຄວາມຈິງຂອງພຣະເຈົ້າ.</w:t>
      </w:r>
    </w:p>
    <w:p w14:paraId="5305A94C" w14:textId="77777777" w:rsidR="00F90BDC" w:rsidRDefault="00F90BDC"/>
    <w:p w14:paraId="1B3C9EA1" w14:textId="77777777" w:rsidR="00F90BDC" w:rsidRDefault="00F90BDC">
      <w:r xmlns:w="http://schemas.openxmlformats.org/wordprocessingml/2006/main">
        <w:t xml:space="preserve">1. ໂຢຮັນ 8:32, "ແລະເຈົ້າຈະຮູ້ຈັກຄວາມຈິງ, ແລະຄວາມຈິງຈະເຮັດໃຫ້ເຈົ້າເປັນອິດສະລະ."</w:t>
      </w:r>
    </w:p>
    <w:p w14:paraId="7F9E4E0B" w14:textId="77777777" w:rsidR="00F90BDC" w:rsidRDefault="00F90BDC"/>
    <w:p w14:paraId="7724E7BD" w14:textId="77777777" w:rsidR="00F90BDC" w:rsidRDefault="00F90BDC">
      <w:r xmlns:w="http://schemas.openxmlformats.org/wordprocessingml/2006/main">
        <w:t xml:space="preserve">2. ໂກໂລດ 3:17, "ແລະສິ່ງໃດທີ່ເຈົ້າເຮັດດ້ວຍຄໍາເວົ້າຫຼືການກະທໍາ, ຈົ່ງເຮັດທັງຫມົດໃນພຣະນາມຂອງພຣະເຢຊູ, ໂດຍຂອບໃຈພຣະເຈົ້າແລະພຣະບິດາໂດຍພຣະອົງ."</w:t>
      </w:r>
    </w:p>
    <w:p w14:paraId="5DDB45A7" w14:textId="77777777" w:rsidR="00F90BDC" w:rsidRDefault="00F90BDC"/>
    <w:p w14:paraId="400C0B95" w14:textId="77777777" w:rsidR="00F90BDC" w:rsidRDefault="00F90BDC">
      <w:r xmlns:w="http://schemas.openxmlformats.org/wordprocessingml/2006/main">
        <w:t xml:space="preserve">ໂຢຮັນ 8:27 ພວກເຂົາ​ບໍ່​ເຂົ້າໃຈ​ທີ່​ພຣະອົງ​ກ່າວ​ເຖິງ​ພຣະບິດາເຈົ້າ.</w:t>
      </w:r>
    </w:p>
    <w:p w14:paraId="29252CE5" w14:textId="77777777" w:rsidR="00F90BDC" w:rsidRDefault="00F90BDC"/>
    <w:p w14:paraId="123817E6" w14:textId="77777777" w:rsidR="00F90BDC" w:rsidRDefault="00F90BDC">
      <w:r xmlns:w="http://schemas.openxmlformats.org/wordprocessingml/2006/main">
        <w:t xml:space="preserve">ຜູ້​ຄົນ​ບໍ່​ເຂົ້າ​ໃຈ​ວ່າ​ພະ​ເຍຊູ​ເວົ້າ​ເຖິງ​ພະ​ບິດາ.</w:t>
      </w:r>
    </w:p>
    <w:p w14:paraId="0CF989B5" w14:textId="77777777" w:rsidR="00F90BDC" w:rsidRDefault="00F90BDC"/>
    <w:p w14:paraId="5C248C3D" w14:textId="77777777" w:rsidR="00F90BDC" w:rsidRDefault="00F90BDC">
      <w:r xmlns:w="http://schemas.openxmlformats.org/wordprocessingml/2006/main">
        <w:t xml:space="preserve">1. ພຣະບິດາເປີດເຜີຍໂດຍຜ່ານພຣະເຢຊູ: ຄວາມເຂົ້າໃຈຄວາມສໍາຄັນຂອງຄໍາເວົ້າຂອງພຣະເຢຊູ</w:t>
      </w:r>
    </w:p>
    <w:p w14:paraId="0124F5CD" w14:textId="77777777" w:rsidR="00F90BDC" w:rsidRDefault="00F90BDC"/>
    <w:p w14:paraId="01F673B2" w14:textId="77777777" w:rsidR="00F90BDC" w:rsidRDefault="00F90BDC">
      <w:r xmlns:w="http://schemas.openxmlformats.org/wordprocessingml/2006/main">
        <w:t xml:space="preserve">2. ການຮູ້ຈັກພຣະບິດາ: ປະສົບການຄວາມຮັກຂອງພຣະເຈົ້າໂດຍຜ່ານພຣະເຢຊູ</w:t>
      </w:r>
    </w:p>
    <w:p w14:paraId="66C12C4F" w14:textId="77777777" w:rsidR="00F90BDC" w:rsidRDefault="00F90BDC"/>
    <w:p w14:paraId="1BCDC454" w14:textId="77777777" w:rsidR="00F90BDC" w:rsidRDefault="00F90BDC">
      <w:r xmlns:w="http://schemas.openxmlformats.org/wordprocessingml/2006/main">
        <w:t xml:space="preserve">1. ມັດທາຍ 11:27 - “ພໍ່​ຂອງ​ຂ້າ​ພະ​ເຈົ້າ​ໄດ້​ຕັ້ງ​ທຸກ​ສິ່ງ​ໃຫ້​ແກ່​ເຮົາ. ບໍ່ມີໃຜຮູ້ຈັກພຣະບຸດນອກຈາກພຣະບິດາ, ແລະບໍ່ມີໃຜຮູ້ຈັກພຣະບິດາຍົກເວັ້ນພຣະບຸດແລະຜູ້ທີ່ພຣະບຸດເລືອກທີ່ຈະເປີດເຜີຍພຣະອົງ."</w:t>
      </w:r>
    </w:p>
    <w:p w14:paraId="3FF18BC7" w14:textId="77777777" w:rsidR="00F90BDC" w:rsidRDefault="00F90BDC"/>
    <w:p w14:paraId="308C3327" w14:textId="77777777" w:rsidR="00F90BDC" w:rsidRDefault="00F90BDC">
      <w:r xmlns:w="http://schemas.openxmlformats.org/wordprocessingml/2006/main">
        <w:t xml:space="preserve">2. 1 ໂຢຮັນ 4:16 - "ພຣະເຈົ້າເປັນຄວາມຮັກ, ແລະຜູ້ທີ່ຢູ່ໃນຄວາມຮັກກໍຢູ່ໃນພຣະເຈົ້າ, ແລະພຣະເຈົ້າຢູ່ໃນພຣະອົງ."</w:t>
      </w:r>
    </w:p>
    <w:p w14:paraId="0D931B30" w14:textId="77777777" w:rsidR="00F90BDC" w:rsidRDefault="00F90BDC"/>
    <w:p w14:paraId="5F86C6DE" w14:textId="77777777" w:rsidR="00F90BDC" w:rsidRDefault="00F90BDC">
      <w:r xmlns:w="http://schemas.openxmlformats.org/wordprocessingml/2006/main">
        <w:t xml:space="preserve">ໂຢຮັນ 8:28 ແລ້ວ​ພຣະເຢຊູເຈົ້າ​ກໍ​ກ່າວ​ກັບ​ພວກເຂົາ​ວ່າ, ເມື່ອ​ເຈົ້າ​ໄດ້​ຍົກ​ບຸດ​ມະນຸດ​ຂຶ້ນ​ແລ້ວ ພວກ​ເຈົ້າ​ຈະ​ຮູ້​ວ່າ​ເຮົາ​ແມ່ນ​ພຣະອົງ ແລະ​ບໍ່​ເຮັດ​ຫຍັງ​ດ້ວຍ​ຕົວ​ເອງ. ແຕ່​ຕາມ​ທີ່​ພຣະ​ບິ​ດາ​ຂອງ​ຂ້າ​ພະ​ເຈົ້າ​ໄດ້​ສອນ​ຂ້າ​ພະ​ເຈົ້າ, ຂ້າ​ພະ​ເຈົ້າ​ເວົ້າ​ສິ່ງ​ເຫຼົ່າ​ນີ້.</w:t>
      </w:r>
    </w:p>
    <w:p w14:paraId="508828F6" w14:textId="77777777" w:rsidR="00F90BDC" w:rsidRDefault="00F90BDC"/>
    <w:p w14:paraId="129837F1" w14:textId="77777777" w:rsidR="00F90BDC" w:rsidRDefault="00F90BDC">
      <w:r xmlns:w="http://schemas.openxmlformats.org/wordprocessingml/2006/main">
        <w:t xml:space="preserve">ບຸດມະນຸດຄືພຣະເຢຊູ ແລະພຣະອົງຊົງກ່າວສິ່ງທີ່ພຣະບິດາຂອງພຣະອົງໄດ້ສອນພຣະອົງ.</w:t>
      </w:r>
    </w:p>
    <w:p w14:paraId="74A6D278" w14:textId="77777777" w:rsidR="00F90BDC" w:rsidRDefault="00F90BDC"/>
    <w:p w14:paraId="3EE52F18" w14:textId="77777777" w:rsidR="00F90BDC" w:rsidRDefault="00F90BDC">
      <w:r xmlns:w="http://schemas.openxmlformats.org/wordprocessingml/2006/main">
        <w:t xml:space="preserve">1. ພຣະເຢຊູ, ແບບຢ່າງແຫ່ງຄວາມສັດຊື່ຂອງພວກເຮົາ</w:t>
      </w:r>
    </w:p>
    <w:p w14:paraId="794C7BF7" w14:textId="77777777" w:rsidR="00F90BDC" w:rsidRDefault="00F90BDC"/>
    <w:p w14:paraId="063CA12E" w14:textId="77777777" w:rsidR="00F90BDC" w:rsidRDefault="00F90BDC">
      <w:r xmlns:w="http://schemas.openxmlformats.org/wordprocessingml/2006/main">
        <w:t xml:space="preserve">2. ປັນຍາຂອງພຣະບິດາແລະການເຊື່ອຟັງຂອງພຣະບຸດ</w:t>
      </w:r>
    </w:p>
    <w:p w14:paraId="5F000B4B" w14:textId="77777777" w:rsidR="00F90BDC" w:rsidRDefault="00F90BDC"/>
    <w:p w14:paraId="1FBE352F" w14:textId="77777777" w:rsidR="00F90BDC" w:rsidRDefault="00F90BDC">
      <w:r xmlns:w="http://schemas.openxmlformats.org/wordprocessingml/2006/main">
        <w:t xml:space="preserve">1 ໂຢຮັນ 14:10-11 - “ເຈົ້າ​ບໍ່​ເຊື່ອ​ບໍ​ວ່າ​ເຮົາ​ຢູ່​ໃນ​ພະ​ບິດາ ແລະ​ພະ​ບິດາ​ກໍ​ຢູ່​ໃນ​ເຮົາ ຖ້ອຍຄຳ​ທີ່​ເຮົາ​ກ່າວ​ແກ່​ເຈົ້າ​ນັ້ນ ເຮົາ​ບໍ່​ໄດ້​ກ່າວ​ດ້ວຍ​ສິດ​ອຳນາດ​ຂອງ​ເຮົາ​ເອງ ແຕ່​ວ່າ​ພະ​ບິດາ​ຜູ້​ສະຖິດ​ຢູ່​ໃນ​ຕົວ​ເອງ. ເຮົາ​ເຮັດ​ວຽກ​ງານ​ຂອງ​ພຣະ​ອົງ, ເຊື່ອ​ຂ້ອຍ​ວ່າ​ເຮົາ​ຢູ່​ໃນ​ພຣະ​ບິ​ດາ ແລະ​ພຣະ​ບິ​ດາ​ສະ​ຖິດ​ຢູ່​ໃນ​ເຮົາ, ຫລື​ເຊື່ອ​ໃນ​ການ​ກະທຳ​ຂອງ​ຕົນ​ເອງ.”</w:t>
      </w:r>
    </w:p>
    <w:p w14:paraId="5F0B05FE" w14:textId="77777777" w:rsidR="00F90BDC" w:rsidRDefault="00F90BDC"/>
    <w:p w14:paraId="44F1CAC6" w14:textId="77777777" w:rsidR="00F90BDC" w:rsidRDefault="00F90BDC">
      <w:r xmlns:w="http://schemas.openxmlformats.org/wordprocessingml/2006/main">
        <w:t xml:space="preserve">2 ຄາລາເຕຍ 2:20 “ເຮົາ​ໄດ້​ຖືກ​ຄຶງ​ໄວ້​ກັບ​ພະ​ຄລິດ​ແລ້ວ ບໍ່​ແມ່ນ​ເຮົາ​ທີ່​ມີ​ຊີວິດ​ຢູ່ ແຕ່​ເປັນ​ພຣະຄຣິດ​ຜູ້​ຊົງ​ສະຖິດ​ຢູ່​ໃນ​ເຮົາ ແລະ​ຊີວິດ​ທີ່​ເຮົາ​ມີ​ຢູ່​ໃນ​ເນື້ອ​ໜັງ​ນັ້ນ ເຮົາ​ດຳລົງ​ຊີວິດ​ໂດຍ​ຄວາມເຊື່ອ​ໃນ​ພຣະບຸດ​ຂອງ​ພຣະເຈົ້າ. ຮັກຂ້ອຍແລະໃຫ້ຕົວເອງສໍາລັບຂ້ອຍ."</w:t>
      </w:r>
    </w:p>
    <w:p w14:paraId="0AFCDE2E" w14:textId="77777777" w:rsidR="00F90BDC" w:rsidRDefault="00F90BDC"/>
    <w:p w14:paraId="21E452CB" w14:textId="77777777" w:rsidR="00F90BDC" w:rsidRDefault="00F90BDC">
      <w:r xmlns:w="http://schemas.openxmlformats.org/wordprocessingml/2006/main">
        <w:t xml:space="preserve">ໂຢຮັນ 8:29 ແລະ ພຣະອົງ​ທີ່​ໃຊ້​ເຮົາ​ມາ​ກໍ​ຢູ່​ກັບ​ເຮົາ: ພຣະ​ບິດາ​ບໍ່​ໄດ້​ປະ​ໃຫ້​ເຮົາ​ຢູ່​ຜູ້​ດຽວ; ເພາະ​ຂ້ອຍ​ເຮັດ​ສິ່ງ​ທີ່​ພະອົງ​ພໍ​ໃຈ​ສະເໝີ.</w:t>
      </w:r>
    </w:p>
    <w:p w14:paraId="4F49058B" w14:textId="77777777" w:rsidR="00F90BDC" w:rsidRDefault="00F90BDC"/>
    <w:p w14:paraId="3F66907E" w14:textId="77777777" w:rsidR="00F90BDC" w:rsidRDefault="00F90BDC">
      <w:r xmlns:w="http://schemas.openxmlformats.org/wordprocessingml/2006/main">
        <w:t xml:space="preserve">ພຣະ​ເຈົ້າ​ຢູ່​ກັບ​ພວກ​ເຮົາ​ສະ​ເຫມີ​ໄປ​ແລະ​ຈະ​ບໍ່​ປະ​ຖິ້ມ​ພວກ​ເຮົາ​ຢູ່​ຄົນ​ດຽວ.</w:t>
      </w:r>
    </w:p>
    <w:p w14:paraId="5CC21A4C" w14:textId="77777777" w:rsidR="00F90BDC" w:rsidRDefault="00F90BDC"/>
    <w:p w14:paraId="1D77BE5D" w14:textId="77777777" w:rsidR="00F90BDC" w:rsidRDefault="00F90BDC">
      <w:r xmlns:w="http://schemas.openxmlformats.org/wordprocessingml/2006/main">
        <w:t xml:space="preserve">1. ພຣະເຈົ້າສະຖິດຢູ່ສະເໝີ: ການເພິ່ງພາອາໄສອົງພຣະຜູ້ເປັນເຈົ້າໃນຊີວິດຂອງເຮົາ</w:t>
      </w:r>
    </w:p>
    <w:p w14:paraId="15CEA6B7" w14:textId="77777777" w:rsidR="00F90BDC" w:rsidRDefault="00F90BDC"/>
    <w:p w14:paraId="33DE8569" w14:textId="77777777" w:rsidR="00F90BDC" w:rsidRDefault="00F90BDC">
      <w:r xmlns:w="http://schemas.openxmlformats.org/wordprocessingml/2006/main">
        <w:t xml:space="preserve">2. ເຮັດ​ໃຫ້​ພະເຈົ້າ​ພໍ​ໃຈ: ການ​ກະທຳ​ຂອງ​ເຮົາ​ສະທ້ອນ​ເຖິງ​ຄວາມ​ຮັກ​ຂອງ​ພະເຈົ້າ​ແນວ​ໃດ</w:t>
      </w:r>
    </w:p>
    <w:p w14:paraId="7AB0D932" w14:textId="77777777" w:rsidR="00F90BDC" w:rsidRDefault="00F90BDC"/>
    <w:p w14:paraId="6D893B03"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4A9D900" w14:textId="77777777" w:rsidR="00F90BDC" w:rsidRDefault="00F90BDC"/>
    <w:p w14:paraId="42F6B9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13:5 - ຈົ່ງ​ຮັກສາ​ຊີວິດ​ຂອງ​ເຈົ້າ​ໃຫ້​ພົ້ນ​ຈາກ​ການ​ຮັກ​ເງິນ ແລະ​ພໍ​ໃຈ​ໃນ​ສິ່ງ​ທີ່​ເຈົ້າ​ມີ, ເພາະ​ພຣະອົງ​ໄດ້​ກ່າວ​ວ່າ, “ເຮົາ​ຈະ​ບໍ່​ປະຖິ້ມ​ເຈົ້າ ຫລື​ປະຖິ້ມ​ເຈົ້າ.”</w:t>
      </w:r>
    </w:p>
    <w:p w14:paraId="0E252E31" w14:textId="77777777" w:rsidR="00F90BDC" w:rsidRDefault="00F90BDC"/>
    <w:p w14:paraId="4369CFD0" w14:textId="77777777" w:rsidR="00F90BDC" w:rsidRDefault="00F90BDC">
      <w:r xmlns:w="http://schemas.openxmlformats.org/wordprocessingml/2006/main">
        <w:t xml:space="preserve">ໂຢຮັນ 8:30 ເມື່ອ​ພຣະອົງ​ກ່າວ​ຖ້ອຍຄຳ​ເຫຼົ່ານີ້, ຫຼາຍຄົນ​ເຊື່ອ​ໃນ​ພຣະອົງ.</w:t>
      </w:r>
    </w:p>
    <w:p w14:paraId="4D563960" w14:textId="77777777" w:rsidR="00F90BDC" w:rsidRDefault="00F90BDC"/>
    <w:p w14:paraId="7FE3F768" w14:textId="77777777" w:rsidR="00F90BDC" w:rsidRDefault="00F90BDC">
      <w:r xmlns:w="http://schemas.openxmlformats.org/wordprocessingml/2006/main">
        <w:t xml:space="preserve">Passage ປະຊາຊົນຈໍານວນຫຼາຍໄດ້ເຊື່ອໃນພຣະເຢຊູຫຼັງຈາກທີ່ພຣະອົງໄດ້ກ່າວ.</w:t>
      </w:r>
    </w:p>
    <w:p w14:paraId="67974152" w14:textId="77777777" w:rsidR="00F90BDC" w:rsidRDefault="00F90BDC"/>
    <w:p w14:paraId="30B1E066" w14:textId="77777777" w:rsidR="00F90BDC" w:rsidRDefault="00F90BDC">
      <w:r xmlns:w="http://schemas.openxmlformats.org/wordprocessingml/2006/main">
        <w:t xml:space="preserve">1. ພະລັງແຫ່ງຄວາມເຊື່ອ - ຖ້ອຍຄຳຂອງພຣະເຢຊູໄດ້ດົນໃຈຄວາມເຊື່ອໃນຜູ້ຕິດຕາມຂອງພຣະອົງແນວໃດ.</w:t>
      </w:r>
    </w:p>
    <w:p w14:paraId="32FA7B54" w14:textId="77777777" w:rsidR="00F90BDC" w:rsidRDefault="00F90BDC"/>
    <w:p w14:paraId="4E5A09ED" w14:textId="77777777" w:rsidR="00F90BDC" w:rsidRDefault="00F90BDC">
      <w:r xmlns:w="http://schemas.openxmlformats.org/wordprocessingml/2006/main">
        <w:t xml:space="preserve">2. ເຊື່ອແລະໄດ້ຮັບ - ຄວາມສໍາຄັນຂອງການເຊື່ອໃນພຣະເຢຊູແລະພອນທີ່ມາຈາກມັນ.</w:t>
      </w:r>
    </w:p>
    <w:p w14:paraId="6F3B9CB7" w14:textId="77777777" w:rsidR="00F90BDC" w:rsidRDefault="00F90BDC"/>
    <w:p w14:paraId="5CF80D98" w14:textId="77777777" w:rsidR="00F90BDC" w:rsidRDefault="00F90BDC">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332E5676" w14:textId="77777777" w:rsidR="00F90BDC" w:rsidRDefault="00F90BDC"/>
    <w:p w14:paraId="13B7C955" w14:textId="77777777" w:rsidR="00F90BDC" w:rsidRDefault="00F90BDC">
      <w:r xmlns:w="http://schemas.openxmlformats.org/wordprocessingml/2006/main">
        <w:t xml:space="preserve">2 John 3: 16 - "ສໍາລັບພຣະເຈົ້າຫຼາຍຮັກໂລກ, ທີ່ພຣະອົງໄດ້ປະທານພຣະບຸດອົງດຽວຂອງພຣະອົງ, ວ່າຜູ້ທີ່ເຊື່ອໃນພຣະອົງຈະບໍ່ຈິບຫາຍແຕ່ມີຊີວິດນິລັນດອນ."</w:t>
      </w:r>
    </w:p>
    <w:p w14:paraId="0CB37AE7" w14:textId="77777777" w:rsidR="00F90BDC" w:rsidRDefault="00F90BDC"/>
    <w:p w14:paraId="5C7EAC29" w14:textId="77777777" w:rsidR="00F90BDC" w:rsidRDefault="00F90BDC">
      <w:r xmlns:w="http://schemas.openxmlformats.org/wordprocessingml/2006/main">
        <w:t xml:space="preserve">ໂຢຮັນ 8:31 ແລ້ວ​ພຣະເຢຊູເຈົ້າ​ກໍ​ກ່າວ​ແກ່​ຊາວ​ຢິວ​ທີ່​ເຊື່ອ​ໃນ​ພຣະອົງ​ນັ້ນ​ວ່າ, “ຖ້າ​ພວກ​ເຈົ້າ​ສືບຕໍ່​ເຮັດ​ຕາມ​ຖ້ອຍຄຳ​ຂອງ​ເຮົາ ເຈົ້າ​ກໍ​ເປັນ​ສາວົກ​ຂອງ​ເຮົາ​ແທ້ໆ.</w:t>
      </w:r>
    </w:p>
    <w:p w14:paraId="029F7C3C" w14:textId="77777777" w:rsidR="00F90BDC" w:rsidRDefault="00F90BDC"/>
    <w:p w14:paraId="3B6DCD62" w14:textId="77777777" w:rsidR="00F90BDC" w:rsidRDefault="00F90BDC">
      <w:r xmlns:w="http://schemas.openxmlformats.org/wordprocessingml/2006/main">
        <w:t xml:space="preserve">ພະ​ເຍຊູ​ກະຕຸ້ນ​ຊາວ​ຢິວ​ໃຫ້​ດຳເນີນ​ຕໍ່​ໄປ​ໃນ​ພະ​ຄຳ​ຂອງ​ພະອົງ​ເພື່ອ​ຈະ​ກາຍ​ເປັນ​ສາວົກ​ແທ້.</w:t>
      </w:r>
    </w:p>
    <w:p w14:paraId="7E6CFC4C" w14:textId="77777777" w:rsidR="00F90BDC" w:rsidRDefault="00F90BDC"/>
    <w:p w14:paraId="3617DC55" w14:textId="77777777" w:rsidR="00F90BDC" w:rsidRDefault="00F90BDC">
      <w:r xmlns:w="http://schemas.openxmlformats.org/wordprocessingml/2006/main">
        <w:t xml:space="preserve">1: ການຍຶດຫມັ້ນໃນພຣະຄຣິດເພື່ອເປັນສານຸສິດທີ່ແທ້ຈິງ</w:t>
      </w:r>
    </w:p>
    <w:p w14:paraId="4C6C71EF" w14:textId="77777777" w:rsidR="00F90BDC" w:rsidRDefault="00F90BDC"/>
    <w:p w14:paraId="775BBB7B" w14:textId="77777777" w:rsidR="00F90BDC" w:rsidRDefault="00F90BDC">
      <w:r xmlns:w="http://schemas.openxmlformats.org/wordprocessingml/2006/main">
        <w:t xml:space="preserve">2: ຄ່າຂອງການເປັນສານຸສິດ</w:t>
      </w:r>
    </w:p>
    <w:p w14:paraId="15345FD6" w14:textId="77777777" w:rsidR="00F90BDC" w:rsidRDefault="00F90BDC"/>
    <w:p w14:paraId="154D5BDA" w14:textId="77777777" w:rsidR="00F90BDC" w:rsidRDefault="00F90BDC">
      <w:r xmlns:w="http://schemas.openxmlformats.org/wordprocessingml/2006/main">
        <w:t xml:space="preserve">1: ໂຢຮັນ 15:1-10 - Abiding ໃນພຣະຄຣິດເພື່ອເປັນສານຸສິດທີ່ແທ້ຈິງ</w:t>
      </w:r>
    </w:p>
    <w:p w14:paraId="53C97C22" w14:textId="77777777" w:rsidR="00F90BDC" w:rsidRDefault="00F90BDC"/>
    <w:p w14:paraId="73ABF832" w14:textId="77777777" w:rsidR="00F90BDC" w:rsidRDefault="00F90BDC">
      <w:r xmlns:w="http://schemas.openxmlformats.org/wordprocessingml/2006/main">
        <w:t xml:space="preserve">2: ລູກາ 14:25-33 - ຄ່າ​ໃຊ້​ຈ່າຍ​ຂອງ​ການ​ເປັນ​ສາວົກ</w:t>
      </w:r>
    </w:p>
    <w:p w14:paraId="275D79D2" w14:textId="77777777" w:rsidR="00F90BDC" w:rsidRDefault="00F90BDC"/>
    <w:p w14:paraId="4817373E" w14:textId="77777777" w:rsidR="00F90BDC" w:rsidRDefault="00F90BDC">
      <w:r xmlns:w="http://schemas.openxmlformats.org/wordprocessingml/2006/main">
        <w:t xml:space="preserve">ໂຢຮັນ 8:32 ແລະ​ພວກເຈົ້າ​ຈະ​ຮູ້ຈັກ​ຄວາມຈິງ ແລະ​ຄວາມຈິງ​ຈະ​ເຮັດ​ໃຫ້​ພວກເຈົ້າ​ເປັນ​ອິດສະຫລະ.</w:t>
      </w:r>
    </w:p>
    <w:p w14:paraId="3DAF2A14" w14:textId="77777777" w:rsidR="00F90BDC" w:rsidRDefault="00F90BDC"/>
    <w:p w14:paraId="03EE11F8" w14:textId="77777777" w:rsidR="00F90BDC" w:rsidRDefault="00F90BDC">
      <w:r xmlns:w="http://schemas.openxmlformats.org/wordprocessingml/2006/main">
        <w:t xml:space="preserve">ຂໍ້ນີ້ຊຸກຍູ້ໃຫ້ຜູ້ຄົນສະແຫວງຫາຄວາມຮູ້ແລະຄວາມຈິງ, ເຊິ່ງຈະນໍາເອົາເສລີພາບ.</w:t>
      </w:r>
    </w:p>
    <w:p w14:paraId="5F33FC42" w14:textId="77777777" w:rsidR="00F90BDC" w:rsidRDefault="00F90BDC"/>
    <w:p w14:paraId="68614D69" w14:textId="77777777" w:rsidR="00F90BDC" w:rsidRDefault="00F90BDC">
      <w:r xmlns:w="http://schemas.openxmlformats.org/wordprocessingml/2006/main">
        <w:t xml:space="preserve">1. ຮັບຮູ້ວ່າຄວາມຮູ້ ແລະຄວາມຈິງເປັນພື້ນຖານຂອງອິດສະລະພາບ.</w:t>
      </w:r>
    </w:p>
    <w:p w14:paraId="77E3A263" w14:textId="77777777" w:rsidR="00F90BDC" w:rsidRDefault="00F90BDC"/>
    <w:p w14:paraId="72D9A9B8" w14:textId="77777777" w:rsidR="00F90BDC" w:rsidRDefault="00F90BDC">
      <w:r xmlns:w="http://schemas.openxmlformats.org/wordprocessingml/2006/main">
        <w:t xml:space="preserve">2. ເອົາຄວາມຮູ້ແລະຄວາມຈິງເປັນເສັ້ນທາງໄປສູ່ຊີວິດທີ່ບໍ່ເສຍຄ່າ.</w:t>
      </w:r>
    </w:p>
    <w:p w14:paraId="2350FE7E" w14:textId="77777777" w:rsidR="00F90BDC" w:rsidRDefault="00F90BDC"/>
    <w:p w14:paraId="753FEAFB" w14:textId="77777777" w:rsidR="00F90BDC" w:rsidRDefault="00F90BDC">
      <w:r xmlns:w="http://schemas.openxmlformats.org/wordprocessingml/2006/main">
        <w:t xml:space="preserve">1. ສຸພາສິດ 3:13-14 - “ຄົນ​ທີ່​ພົບ​ປັນຍາ​ກໍ​ເປັນ​ສຸກ ແລະ​ຜູ້​ທີ່​ໄດ້​ຄວາມ​ເຂົ້າ​ໃຈ​ກໍ​ເປັນ​ສຸກ. ເພາະ​ສິນ​ຄ້າ​ຂອງ​ມັນ​ດີ​ກວ່າ​ສິນ​ຄ້າ​ເງິນ ແລະ​ກຳ​ໄລ​ກໍ​ດີ​ກວ່າ​ຄຳ​ດີ.”</w:t>
      </w:r>
    </w:p>
    <w:p w14:paraId="30269CC4" w14:textId="77777777" w:rsidR="00F90BDC" w:rsidRDefault="00F90BDC"/>
    <w:p w14:paraId="5458CF2A" w14:textId="77777777" w:rsidR="00F90BDC" w:rsidRDefault="00F90BDC">
      <w:r xmlns:w="http://schemas.openxmlformats.org/wordprocessingml/2006/main">
        <w:t xml:space="preserve">2. ຟີລິບ 4:8 - “ໃນ​ທີ່​ສຸດ ພີ່​ນ້ອງ​ເອີຍ, ສິ່ງ​ໃດ​ກໍ​ຕາມ​ທີ່​ເປັນ​ຈິງ, ສິ່ງ​ໃດ​ທີ່​ສັດ​ຊື່, ສິ່ງ​ໃດ​ທີ່​ທ່ຽງ​ທຳ, ສິ່ງ​ໃດ​ກໍ​ຕາມ​ທີ່​ບໍລິສຸດ, ສິ່ງ​ໃດ​ທີ່​ໜ້າ​ຮັກ, ສິ່ງ​ໃດ​ກໍ​ຕາມ​ທີ່​ເປັນ​ຂ່າວ​ດີ; ຖ້າ​ຫາກ​ວ່າ​ມີ​ຄຸນ​ງາມ​ຄວາມ​ດີ​ໃດ​ຫນຶ່ງ, ແລະ​ຖ້າ​ຫາກ​ວ່າ​ມີ​ການ​ສັນ​ລະ​ເສີນ, ໃຫ້​ຄິດ​ກ່ຽວ​ກັບ​ສິ່ງ​ເຫຼົ່າ​ນີ້.”</w:t>
      </w:r>
    </w:p>
    <w:p w14:paraId="6E104E6E" w14:textId="77777777" w:rsidR="00F90BDC" w:rsidRDefault="00F90BDC"/>
    <w:p w14:paraId="029DB971" w14:textId="77777777" w:rsidR="00F90BDC" w:rsidRDefault="00F90BDC">
      <w:r xmlns:w="http://schemas.openxmlformats.org/wordprocessingml/2006/main">
        <w:t xml:space="preserve">ໂຢຮັນ 8:33 ພວກເຂົາ​ຕອບ​ລາວ​ວ່າ, “ພວກເຮົາ​ເປັນ​ເຊື້ອສາຍ​ຂອງ​ອັບຣາຮາມ, ແລະ​ບໍ່ເຄີຍ​ເປັນ​ທາດ​ຂອງ​ຜູ້ໃດ​ເລີຍ, ເຈົ້າ​ເວົ້າ​ວ່າ​ເຈົ້າ​ຈະ​ເປັນ​ອິດສະຫລະ​ໄດ້​ຢ່າງ​ໃດ?</w:t>
      </w:r>
    </w:p>
    <w:p w14:paraId="77DFD1AE" w14:textId="77777777" w:rsidR="00F90BDC" w:rsidRDefault="00F90BDC"/>
    <w:p w14:paraId="607BF1CE" w14:textId="77777777" w:rsidR="00F90BDC" w:rsidRDefault="00F90BDC">
      <w:r xmlns:w="http://schemas.openxmlformats.org/wordprocessingml/2006/main">
        <w:t xml:space="preserve">ຊາວ​ຢິວ​ອ້າງ​ວ່າ​ເຂົາ​ເຈົ້າ​ບໍ່​ເຄີຍ​ເປັນ​ທາດ​ຂອງ​ຜູ້​ໃດ ແຕ່​ພະ​ເຍຊູ​ບໍ່​ເຫັນ​ດີ.</w:t>
      </w:r>
    </w:p>
    <w:p w14:paraId="0DF8447B" w14:textId="77777777" w:rsidR="00F90BDC" w:rsidRDefault="00F90BDC"/>
    <w:p w14:paraId="0867D198" w14:textId="77777777" w:rsidR="00F90BDC" w:rsidRDefault="00F90BDC">
      <w:r xmlns:w="http://schemas.openxmlformats.org/wordprocessingml/2006/main">
        <w:t xml:space="preserve">1. "ຄວາມຈິງຂອງເສລີພາບໃນພຣະຄຣິດ"</w:t>
      </w:r>
    </w:p>
    <w:p w14:paraId="11E05C75" w14:textId="77777777" w:rsidR="00F90BDC" w:rsidRDefault="00F90BDC"/>
    <w:p w14:paraId="6747BCBC" w14:textId="77777777" w:rsidR="00F90BDC" w:rsidRDefault="00F90BDC">
      <w:r xmlns:w="http://schemas.openxmlformats.org/wordprocessingml/2006/main">
        <w:t xml:space="preserve">2. "ການເປັນອິດສະຫຼະຢ່າງແທ້ຈິງຫມາຍຄວາມວ່າແນວໃດ?"</w:t>
      </w:r>
    </w:p>
    <w:p w14:paraId="46205608" w14:textId="77777777" w:rsidR="00F90BDC" w:rsidRDefault="00F90BDC"/>
    <w:p w14:paraId="619153A9" w14:textId="77777777" w:rsidR="00F90BDC" w:rsidRDefault="00F90BDC">
      <w:r xmlns:w="http://schemas.openxmlformats.org/wordprocessingml/2006/main">
        <w:t xml:space="preserve">1. ຄາລາເຕຍ 5:1, "ສໍາລັບອິດສະລະພາບພຣະຄຣິດໄດ້ປົດປ່ອຍພວກເຮົາ; ສະນັ້ນຈົ່ງຢືນຢູ່ຢ່າງຫນັກແຫນ້ນ, ແລະຢ່າຍອມຈໍານົນກັບແອກຂອງການເປັນທາດອີກ."</w:t>
      </w:r>
    </w:p>
    <w:p w14:paraId="1F4363AC" w14:textId="77777777" w:rsidR="00F90BDC" w:rsidRDefault="00F90BDC"/>
    <w:p w14:paraId="775378D3" w14:textId="77777777" w:rsidR="00F90BDC" w:rsidRDefault="00F90BDC">
      <w:r xmlns:w="http://schemas.openxmlformats.org/wordprocessingml/2006/main">
        <w:t xml:space="preserve">2. ເຮັບເຣີ 2:14-15, “ເພາະ​ເຫດ​ນີ້​ພວກ​ເດັກນ້ອຍ​ກໍ​ມີ​ເນື້ອ​ໜັງ​ເປັນ​ເລືອດ​ເນື້ອ ພະອົງ​ເອງ​ກໍ​ໄດ້​ຮັບ​ສ່ວນ​ຂອງ​ສິ່ງ​ນັ້ນ​ຄື​ກັນ ເພື່ອ​ວ່າ​ພະອົງ​ຈະ​ທຳລາຍ​ຜູ້​ທີ່​ມີ​ອຳນາດ​ແຫ່ງ​ຄວາມ​ຕາຍ ຄື​ມານຮ້າຍ. ແລະ​ປົດ​ປ່ອຍ​ຄົນ​ທັງ​ປວງ​ທີ່​ຢ້ານ​ຄວາມ​ຕາຍ​ເປັນ​ທາດ​ຕະຫຼອດ​ຊີ​ວິດ.”</w:t>
      </w:r>
    </w:p>
    <w:p w14:paraId="584F3175" w14:textId="77777777" w:rsidR="00F90BDC" w:rsidRDefault="00F90BDC"/>
    <w:p w14:paraId="71294A9D" w14:textId="77777777" w:rsidR="00F90BDC" w:rsidRDefault="00F90BDC">
      <w:r xmlns:w="http://schemas.openxmlformats.org/wordprocessingml/2006/main">
        <w:t xml:space="preserve">ໂຢຮັນ 8:34 ພຣະເຢຊູເຈົ້າ​ຕອບ​ພວກເຂົາ​ວ່າ, “ເຮົາ​ບອກ​ພວກເຈົ້າ​ຕາມ​ຄວາມຈິງ​ວ່າ, ຜູ້​ທີ່​ເຮັດ​ບາບ​ກໍ​ເປັນ​ຜູ້ຮັບໃຊ້​ຂອງ​ບາບ.</w:t>
      </w:r>
    </w:p>
    <w:p w14:paraId="58206591" w14:textId="77777777" w:rsidR="00F90BDC" w:rsidRDefault="00F90BDC"/>
    <w:p w14:paraId="6DE54151" w14:textId="77777777" w:rsidR="00F90BDC" w:rsidRDefault="00F90BDC">
      <w:r xmlns:w="http://schemas.openxmlformats.org/wordprocessingml/2006/main">
        <w:t xml:space="preserve">ບາບ enslaves ພວກ ເຮົາ, ແລະ ພຣະ ເຢ ຊູ ເປັນ ຜູ້ ດຽວ ທີ່ ສາ ມາດ ປົດ ປ່ອຍ ພວກ ເຮົາ.</w:t>
      </w:r>
    </w:p>
    <w:p w14:paraId="0F07B1DF" w14:textId="77777777" w:rsidR="00F90BDC" w:rsidRDefault="00F90BDC"/>
    <w:p w14:paraId="353F6BCA" w14:textId="77777777" w:rsidR="00F90BDC" w:rsidRDefault="00F90BDC">
      <w:r xmlns:w="http://schemas.openxmlformats.org/wordprocessingml/2006/main">
        <w:t xml:space="preserve">1: ພຣະ​ເຢ​ຊູ​ເປັນ​ທາງ​ດຽວ​ເພື່ອ​ອິດ​ສະ​ລະ​ພາບ</w:t>
      </w:r>
    </w:p>
    <w:p w14:paraId="5D16EB90" w14:textId="77777777" w:rsidR="00F90BDC" w:rsidRDefault="00F90BDC"/>
    <w:p w14:paraId="5357E295" w14:textId="77777777" w:rsidR="00F90BDC" w:rsidRDefault="00F90BDC">
      <w:r xmlns:w="http://schemas.openxmlformats.org/wordprocessingml/2006/main">
        <w:t xml:space="preserve">2: ຢ່າ​ເປັນ​ທາດ​ຂອງ​ບາບ</w:t>
      </w:r>
    </w:p>
    <w:p w14:paraId="6D9C3DDA" w14:textId="77777777" w:rsidR="00F90BDC" w:rsidRDefault="00F90BDC"/>
    <w:p w14:paraId="1DFDB83A" w14:textId="77777777" w:rsidR="00F90BDC" w:rsidRDefault="00F90BDC">
      <w:r xmlns:w="http://schemas.openxmlformats.org/wordprocessingml/2006/main">
        <w:t xml:space="preserve">1: ໂຢຮັນ 8:34</w:t>
      </w:r>
    </w:p>
    <w:p w14:paraId="29914F6E" w14:textId="77777777" w:rsidR="00F90BDC" w:rsidRDefault="00F90BDC"/>
    <w:p w14:paraId="46A0F7F1" w14:textId="77777777" w:rsidR="00F90BDC" w:rsidRDefault="00F90BDC">
      <w:r xmlns:w="http://schemas.openxmlformats.org/wordprocessingml/2006/main">
        <w:t xml:space="preserve">2: Galatians 5: 1 - "ເພື່ອອິດສະລະພາບພຣະຄຣິດໄດ້ປົດປ່ອຍພວກເຮົາ; ສະນັ້ນຈົ່ງຢືນຢູ່ຢ່າງຫນັກແຫນ້ນ, ແລະຢ່າຍອມຈໍານົນກັບແອກຂອງການເປັນທາດ."</w:t>
      </w:r>
    </w:p>
    <w:p w14:paraId="2854AF3F" w14:textId="77777777" w:rsidR="00F90BDC" w:rsidRDefault="00F90BDC"/>
    <w:p w14:paraId="53D3BD6E" w14:textId="77777777" w:rsidR="00F90BDC" w:rsidRDefault="00F90BDC">
      <w:r xmlns:w="http://schemas.openxmlformats.org/wordprocessingml/2006/main">
        <w:t xml:space="preserve">ໂຢຮັນ 8:35 ແລະ​ຄົນ​ຮັບໃຊ້​ບໍ່​ໄດ້​ຢູ່​ໃນ​ເຮືອນ​ຕະຫຼອດ​ໄປ, ແຕ່​ພຣະບຸດ​ກໍ​ຢູ່​ສະເໝີ.</w:t>
      </w:r>
    </w:p>
    <w:p w14:paraId="7D1711FA" w14:textId="77777777" w:rsidR="00F90BDC" w:rsidRDefault="00F90BDC"/>
    <w:p w14:paraId="7919AF09" w14:textId="77777777" w:rsidR="00F90BDC" w:rsidRDefault="00F90BDC">
      <w:r xmlns:w="http://schemas.openxmlformats.org/wordprocessingml/2006/main">
        <w:t xml:space="preserve">ພຣະ​ບຸດ​ຈະ​ຢູ່​ໃນ​ເຮືອນ​ສະເໝີ​ໃນ​ຂະນະ​ທີ່​ຄົນ​ຮັບໃຊ້​ບໍ່​ໄດ້.</w:t>
      </w:r>
    </w:p>
    <w:p w14:paraId="695CD8FD" w14:textId="77777777" w:rsidR="00F90BDC" w:rsidRDefault="00F90BDC"/>
    <w:p w14:paraId="29FD5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ຄວາມຮັກຂອງພຣະບິດາ: Abiding ໃນພຣະຄຣິດ</w:t>
      </w:r>
    </w:p>
    <w:p w14:paraId="7625E12C" w14:textId="77777777" w:rsidR="00F90BDC" w:rsidRDefault="00F90BDC"/>
    <w:p w14:paraId="263C5723" w14:textId="77777777" w:rsidR="00F90BDC" w:rsidRDefault="00F90BDC">
      <w:r xmlns:w="http://schemas.openxmlformats.org/wordprocessingml/2006/main">
        <w:t xml:space="preserve">2. ຄໍາຫມັ້ນສັນຍາທີ່ບໍ່ລົ້ມເຫລວຂອງພຣະເຈົ້າ: ຄໍາສັນຍານິລັນດອນ</w:t>
      </w:r>
    </w:p>
    <w:p w14:paraId="73E7A0D2" w14:textId="77777777" w:rsidR="00F90BDC" w:rsidRDefault="00F90BDC"/>
    <w:p w14:paraId="18118098" w14:textId="77777777" w:rsidR="00F90BDC" w:rsidRDefault="00F90BDC">
      <w:r xmlns:w="http://schemas.openxmlformats.org/wordprocessingml/2006/main">
        <w:t xml:space="preserve">1. ໂຢຮັນ 14:16-18 - ແລະຂ້າພະເຈົ້າຈະຂໍໃຫ້ພຣະບິດາ, ແລະພຣະອົງຈະປະທານຜູ້ຊ່ວຍຄົນອື່ນໃຫ້ທ່ານ, ເພື່ອຈະຢູ່ກັບທ່ານຕະຫຼອດໄປ, ແມ່ນແຕ່ພຣະວິນຍານແຫ່ງຄວາມຈິງ.</w:t>
      </w:r>
    </w:p>
    <w:p w14:paraId="727EF4B3" w14:textId="77777777" w:rsidR="00F90BDC" w:rsidRDefault="00F90BDC"/>
    <w:p w14:paraId="0B7E5AAF" w14:textId="77777777" w:rsidR="00F90BDC" w:rsidRDefault="00F90BDC">
      <w:r xmlns:w="http://schemas.openxmlformats.org/wordprocessingml/2006/main">
        <w:t xml:space="preserve">2. ເອຊາຢາ 40:8 - ຫຍ້າຫ່ຽວແຫ້ງ, ດອກຈະຈາງລົງ, ແຕ່ພຣະຄໍາຂອງພຣະເຈົ້າຂອງພວກເຮົາຈະຢືນຢູ່ຕະຫຼອດໄປ.</w:t>
      </w:r>
    </w:p>
    <w:p w14:paraId="0969B588" w14:textId="77777777" w:rsidR="00F90BDC" w:rsidRDefault="00F90BDC"/>
    <w:p w14:paraId="3765E099" w14:textId="77777777" w:rsidR="00F90BDC" w:rsidRDefault="00F90BDC">
      <w:r xmlns:w="http://schemas.openxmlformats.org/wordprocessingml/2006/main">
        <w:t xml:space="preserve">ໂຢຮັນ 8:36 ສະນັ້ນ ຖ້າ​ພຣະບຸດ​ຈະ​ປົດປ່ອຍ​ພວກເຈົ້າ​ໃຫ້​ເປັນ​ອິດສະລະ, ເຈົ້າ​ກໍ​ຈະ​ເປັນ​ອິດສະລະ​ແທ້ໆ.</w:t>
      </w:r>
    </w:p>
    <w:p w14:paraId="5A661E47" w14:textId="77777777" w:rsidR="00F90BDC" w:rsidRDefault="00F90BDC"/>
    <w:p w14:paraId="1AA47BB0" w14:textId="77777777" w:rsidR="00F90BDC" w:rsidRDefault="00F90BDC">
      <w:r xmlns:w="http://schemas.openxmlformats.org/wordprocessingml/2006/main">
        <w:t xml:space="preserve">ຂໍ້ນີ້ຊຸກຍູ້ຄລິດສະຕຽນໃຫ້ຮັບເອົາຂອງປະທານແຫ່ງອິດສະລະພາບຂອງພະເຍຊູ ແລະໃຫ້ມີຊີວິດຢູ່ໃນເສລີພາບນັ້ນ.</w:t>
      </w:r>
    </w:p>
    <w:p w14:paraId="3329C603" w14:textId="77777777" w:rsidR="00F90BDC" w:rsidRDefault="00F90BDC"/>
    <w:p w14:paraId="649E27F8" w14:textId="77777777" w:rsidR="00F90BDC" w:rsidRDefault="00F90BDC">
      <w:r xmlns:w="http://schemas.openxmlformats.org/wordprocessingml/2006/main">
        <w:t xml:space="preserve">1. "ບໍ່ເສຍຄ່າຢ່າງແທ້ຈິງ - ດໍາລົງຊີວິດໃນອິດສະລະພາບທີ່ພຣະເຢຊູສະເຫນີ"</w:t>
      </w:r>
    </w:p>
    <w:p w14:paraId="22704EDB" w14:textId="77777777" w:rsidR="00F90BDC" w:rsidRDefault="00F90BDC"/>
    <w:p w14:paraId="498DE167" w14:textId="77777777" w:rsidR="00F90BDC" w:rsidRDefault="00F90BDC">
      <w:r xmlns:w="http://schemas.openxmlformats.org/wordprocessingml/2006/main">
        <w:t xml:space="preserve">2. "ເສລີພາບທີ່ບໍ່ມີເງື່ອນໄຂຂອງພຣະຄຣິດ"</w:t>
      </w:r>
    </w:p>
    <w:p w14:paraId="630D0EF2" w14:textId="77777777" w:rsidR="00F90BDC" w:rsidRDefault="00F90BDC"/>
    <w:p w14:paraId="070354A7" w14:textId="77777777" w:rsidR="00F90BDC" w:rsidRDefault="00F90BDC">
      <w:r xmlns:w="http://schemas.openxmlformats.org/wordprocessingml/2006/main">
        <w:t xml:space="preserve">1. Romans 6:18 "ຫຼັງຈາກນັ້ນໄດ້ຮັບການປົດປ່ອຍຈາກບາບ, ເຈົ້າໄດ້ກາຍເປັນຜູ້ຮັບໃຊ້ຂອງຄວາມຊອບທໍາ."</w:t>
      </w:r>
    </w:p>
    <w:p w14:paraId="25D32C03" w14:textId="77777777" w:rsidR="00F90BDC" w:rsidRDefault="00F90BDC"/>
    <w:p w14:paraId="314C4269" w14:textId="77777777" w:rsidR="00F90BDC" w:rsidRDefault="00F90BDC">
      <w:r xmlns:w="http://schemas.openxmlformats.org/wordprocessingml/2006/main">
        <w:t xml:space="preserve">2. Galatians 5: 1 "ເພາະສະນັ້ນ, ຈົ່ງຢືນຢູ່ໃນອິດສະລະພາບທີ່ພຣະຄຣິດໄດ້ປົດປ່ອຍພວກເຮົາ, ແລະຢ່າຖືກຜູກມັດກັບແອກແຫ່ງຄວາມເປັນທາດອີກ."</w:t>
      </w:r>
    </w:p>
    <w:p w14:paraId="559C8F62" w14:textId="77777777" w:rsidR="00F90BDC" w:rsidRDefault="00F90BDC"/>
    <w:p w14:paraId="72358940" w14:textId="77777777" w:rsidR="00F90BDC" w:rsidRDefault="00F90BDC">
      <w:r xmlns:w="http://schemas.openxmlformats.org/wordprocessingml/2006/main">
        <w:t xml:space="preserve">ໂຢຮັນ 8:37 ຂ້ອຍ​ຮູ້​ວ່າ​ເຈົ້າ​ເປັນ​ເຊື້ອສາຍ​ຂອງ​ອັບຣາຮາມ; ແຕ່​ພວກ​ເຈົ້າ​ຊອກ​ຫາ​ທີ່​ຈະ​ຂ້າ​ຂ້າ​ພະ​ເຈົ້າ, ເພາະ​ວ່າ​ຄໍາ​ຂອງ​ຂ້າ​ພະ​ເຈົ້າ​ບໍ່​ມີ​ບ່ອນ​ຢູ່​ໃນ​ທ່ານ.</w:t>
      </w:r>
    </w:p>
    <w:p w14:paraId="0ADF569D" w14:textId="77777777" w:rsidR="00F90BDC" w:rsidRDefault="00F90BDC"/>
    <w:p w14:paraId="350A69FA" w14:textId="77777777" w:rsidR="00F90BDC" w:rsidRDefault="00F90BDC">
      <w:r xmlns:w="http://schemas.openxmlformats.org/wordprocessingml/2006/main">
        <w:t xml:space="preserve">ຜູ້​ຄົນ​ໃນ​ເຊື້ອສາຍ​ຂອງ​ອັບລາຫາມ​ໄດ້​ຊອກ​ຫາ​ທີ່​ຈະ​ຂ້າ​ພະ​ເຍຊູ​ຍ້ອນ​ເຂົາ​ເຈົ້າ​ປະຕິເສດ​ຖ້ອຍຄຳ​ຂອງ​ພະອົງ.</w:t>
      </w:r>
    </w:p>
    <w:p w14:paraId="6B906459" w14:textId="77777777" w:rsidR="00F90BDC" w:rsidRDefault="00F90BDC"/>
    <w:p w14:paraId="1D66A3F1" w14:textId="77777777" w:rsidR="00F90BDC" w:rsidRDefault="00F90BDC">
      <w:r xmlns:w="http://schemas.openxmlformats.org/wordprocessingml/2006/main">
        <w:t xml:space="preserve">1: ເຮົາ​ຕ້ອງ​ຖ່ອມ​ຕົວ​ເພື່ອ​ຈະ​ຍອມ​ຮັບ​ຄວາມ​ຈິງ​ໃນ​ພະ​ຄຳ​ຂອງ​ພະ​ເຍຊູ ເຖິງ​ວ່າ​ເປັນ​ມໍລະດົກ​ຂອງ​ເຮົາ.</w:t>
      </w:r>
    </w:p>
    <w:p w14:paraId="05AC26E7" w14:textId="77777777" w:rsidR="00F90BDC" w:rsidRDefault="00F90BDC"/>
    <w:p w14:paraId="385D10EF" w14:textId="77777777" w:rsidR="00F90BDC" w:rsidRDefault="00F90BDC">
      <w:r xmlns:w="http://schemas.openxmlformats.org/wordprocessingml/2006/main">
        <w:t xml:space="preserve">2: ເຮົາ​ຕ້ອງ​ບໍ່​ໃຊ້​ມໍລະດົກ​ຂອງ​ເຮົາ​ເປັນ​ຂໍ້​ອ້າງ​ເພື່ອ​ປະຕິເສດ​ຄຳ​ສອນ​ຂອງ​ພະ​ເຍຊູ.</w:t>
      </w:r>
    </w:p>
    <w:p w14:paraId="655F7052" w14:textId="77777777" w:rsidR="00F90BDC" w:rsidRDefault="00F90BDC"/>
    <w:p w14:paraId="1964EF48" w14:textId="77777777" w:rsidR="00F90BDC" w:rsidRDefault="00F90BDC">
      <w:r xmlns:w="http://schemas.openxmlformats.org/wordprocessingml/2006/main">
        <w:t xml:space="preserve">1: Romans 2:17-29 - ຊາວຢິວໄດ້ຮັບການເຕືອນວ່າເຊື້ອສາຍທາງດ້ານຮ່າງກາຍຂອງເຂົາເຈົ້າມາຈາກອັບຣາຮາມບໍ່ພຽງພໍທີ່ຈະເຮັດໃຫ້ພວກເຂົາຊອບທໍາຕໍ່ຫນ້າພຣະເຈົ້າ.</w:t>
      </w:r>
    </w:p>
    <w:p w14:paraId="503C4970" w14:textId="77777777" w:rsidR="00F90BDC" w:rsidRDefault="00F90BDC"/>
    <w:p w14:paraId="33DA34F1" w14:textId="77777777" w:rsidR="00F90BDC" w:rsidRDefault="00F90BDC">
      <w:r xmlns:w="http://schemas.openxmlformats.org/wordprocessingml/2006/main">
        <w:t xml:space="preserve">2 ຄາລາເຕຍ 6:15-16 - ໂປໂລເຕືອນຊາວຄາລາເຕຍວ່າມັນບໍ່ແມ່ນມໍລະດົກຂອງພວກເຂົາທີ່ນັບ, ແຕ່ແທນທີ່ຈະສ້າງໃຫມ່ໃນພຣະຄຣິດ.</w:t>
      </w:r>
    </w:p>
    <w:p w14:paraId="552DC091" w14:textId="77777777" w:rsidR="00F90BDC" w:rsidRDefault="00F90BDC"/>
    <w:p w14:paraId="57414B4C" w14:textId="77777777" w:rsidR="00F90BDC" w:rsidRDefault="00F90BDC">
      <w:r xmlns:w="http://schemas.openxmlformats.org/wordprocessingml/2006/main">
        <w:t xml:space="preserve">ໂຢຮັນ 8:38 ເຮົາ​ກ່າວ​ເຖິງ​ສິ່ງ​ທີ່​ເຮົາ​ໄດ້​ເຫັນ​ກັບ​ພຣະບິດາເຈົ້າ ແລະ​ເຈົ້າ​ກໍ​ເຮັດ​ຕາມ​ທີ່​ເຈົ້າ​ໄດ້​ເຫັນ​ກັບ​ພໍ່.</w:t>
      </w:r>
    </w:p>
    <w:p w14:paraId="7EF28D87" w14:textId="77777777" w:rsidR="00F90BDC" w:rsidRDefault="00F90BDC"/>
    <w:p w14:paraId="3A2C7BF7" w14:textId="77777777" w:rsidR="00F90BDC" w:rsidRDefault="00F90BDC">
      <w:r xmlns:w="http://schemas.openxmlformats.org/wordprocessingml/2006/main">
        <w:t xml:space="preserve">ພຣະເຢຊູກ່າວເຖິງສິ່ງທີ່ພຣະອົງໄດ້ເຫັນກັບພຣະບິດາຂອງພຣະອົງ, ແລະຜູ້ຕິດຕາມຂອງພຣະອົງເຮັດສິ່ງທີ່ພວກເຂົາໄດ້ເຫັນກັບພໍ່ຂອງພວກເຂົາ.</w:t>
      </w:r>
    </w:p>
    <w:p w14:paraId="579C7963" w14:textId="77777777" w:rsidR="00F90BDC" w:rsidRDefault="00F90BDC"/>
    <w:p w14:paraId="28E9AFD2" w14:textId="77777777" w:rsidR="00F90BDC" w:rsidRDefault="00F90BDC">
      <w:r xmlns:w="http://schemas.openxmlformats.org/wordprocessingml/2006/main">
        <w:t xml:space="preserve">1. "ເບິ່ງສິ່ງທີ່ພວກເຮົາເຊື່ອ: ການກວດສອບຂອງ John 8: 38"</w:t>
      </w:r>
    </w:p>
    <w:p w14:paraId="280AD180" w14:textId="77777777" w:rsidR="00F90BDC" w:rsidRDefault="00F90BDC"/>
    <w:p w14:paraId="4213D68B" w14:textId="77777777" w:rsidR="00F90BDC" w:rsidRDefault="00F90BDC">
      <w:r xmlns:w="http://schemas.openxmlformats.org/wordprocessingml/2006/main">
        <w:t xml:space="preserve">2. "Walking the Talk: ດຳລົງຊີວິດໃນສິ່ງທີ່ເຮົາເຊື່ອ"</w:t>
      </w:r>
    </w:p>
    <w:p w14:paraId="0E1A716F" w14:textId="77777777" w:rsidR="00F90BDC" w:rsidRDefault="00F90BDC"/>
    <w:p w14:paraId="277E681F" w14:textId="77777777" w:rsidR="00F90BDC" w:rsidRDefault="00F90BDC">
      <w:r xmlns:w="http://schemas.openxmlformats.org/wordprocessingml/2006/main">
        <w:t xml:space="preserve">1. Ephesians 4:1-2 - "ດັ່ງນັ້ນ, ຂ້າພະເຈົ້າ, ນັກໂທດຂອງພຣະຜູ້ເປັນເຈົ້າ, ຮຽກຮ້ອງໃຫ້ທ່ານດໍາເນີນໄປໃນລັກສະນະທີ່ສົມຄວນໄດ້ຮັບການເອີ້ນທີ່ທ່ານໄດ້ຖືກເອີ້ນວ່າ, ດ້ວຍຄວາມຖ່ອມຕົນແລະຄວາມອ່ອນໂຍນ, ດ້ວຍຄວາມອົດທົນ, ສະແດງຄວາມອົດທົນ. ຄວາມຮັກແພງເຊິ່ງກັນແລະກັນ.”</w:t>
      </w:r>
    </w:p>
    <w:p w14:paraId="376D3AF7" w14:textId="77777777" w:rsidR="00F90BDC" w:rsidRDefault="00F90BDC"/>
    <w:p w14:paraId="747BD711" w14:textId="77777777" w:rsidR="00F90BDC" w:rsidRDefault="00F90BDC">
      <w:r xmlns:w="http://schemas.openxmlformats.org/wordprocessingml/2006/main">
        <w:t xml:space="preserve">2. Romans 12: 2 - "ແລະຢ່າ conformed ກັບໂລກນີ້, ແຕ່ໄດ້ຮັບການຫັນປ່ຽນໂດຍ renewing ຂອງຈິດໃຈຂອງທ່ານ, ເພື່ອວ່າທ່ານຈະພິສູດສິ່ງທີ່ຈະຂອງພຣະເຈົ້າ, ເປັນສິ່ງທີ່ດີແລະຍອມຮັບແລະສົມບູນແບບ."</w:t>
      </w:r>
    </w:p>
    <w:p w14:paraId="4DF69000" w14:textId="77777777" w:rsidR="00F90BDC" w:rsidRDefault="00F90BDC"/>
    <w:p w14:paraId="06FF2E57" w14:textId="77777777" w:rsidR="00F90BDC" w:rsidRDefault="00F90BDC">
      <w:r xmlns:w="http://schemas.openxmlformats.org/wordprocessingml/2006/main">
        <w:t xml:space="preserve">ໂຢຮັນ 8:39 ພວກເຂົາ​ຕອບ​ວ່າ, “ອັບຣາຮາມ​ເປັນ​ພໍ່​ຂອງ​ພວກເຮົາ. ເຢ​ຊູ ຕສ໊ຽວ ກ໊ອງ ບົ໋ວ ເຫ່ວ ເຢ​ຊູ ກີ​ຕູ່ ເຖສົາ ເມີ່ຍ ບົວ ເຍີຍ ທິນ-ຮູ່ງ.</w:t>
      </w:r>
    </w:p>
    <w:p w14:paraId="06A16706" w14:textId="77777777" w:rsidR="00F90BDC" w:rsidRDefault="00F90BDC"/>
    <w:p w14:paraId="78F9F31E" w14:textId="77777777" w:rsidR="00F90BDC" w:rsidRDefault="00F90BDC">
      <w:r xmlns:w="http://schemas.openxmlformats.org/wordprocessingml/2006/main">
        <w:t xml:space="preserve">ຜູ້​ຄົນ​ບອກ​ວ່າ​ອັບລາຫາມ​ເປັນ​ພໍ່​ຂອງ​ເຂົາ ແຕ່​ພະ​ເຍຊູ​ຕອບ​ວ່າ​ຖ້າ​ເຂົາ​ເຈົ້າ​ເປັນ​ລູກ​ຂອງ​ພະອົງ​ແທ້ໆ ເຂົາ​ຈະ​ເຮັດ​ຕາມ​ການ​ກະທຳ​ຂອງ​ພະອົງ.</w:t>
      </w:r>
    </w:p>
    <w:p w14:paraId="27F0D0F8" w14:textId="77777777" w:rsidR="00F90BDC" w:rsidRDefault="00F90BDC"/>
    <w:p w14:paraId="5C8D725D" w14:textId="77777777" w:rsidR="00F90BDC" w:rsidRDefault="00F90BDC">
      <w:r xmlns:w="http://schemas.openxmlformats.org/wordprocessingml/2006/main">
        <w:t xml:space="preserve">1. ການດຳລົງຊີວິດດ້ວຍຄວາມເຊື່ອ: ການສຶກສາຂອງອັບລາຫາມ</w:t>
      </w:r>
    </w:p>
    <w:p w14:paraId="3969436F" w14:textId="77777777" w:rsidR="00F90BDC" w:rsidRDefault="00F90BDC"/>
    <w:p w14:paraId="164CD783" w14:textId="77777777" w:rsidR="00F90BDC" w:rsidRDefault="00F90BDC">
      <w:r xmlns:w="http://schemas.openxmlformats.org/wordprocessingml/2006/main">
        <w:t xml:space="preserve">2. ຈົ່ງຍຶດຫມັ້ນໃນພຣະຄໍາ: ດໍາລົງຊີວິດຕາມພຣະຄໍາພີ</w:t>
      </w:r>
    </w:p>
    <w:p w14:paraId="1CF47C6E" w14:textId="77777777" w:rsidR="00F90BDC" w:rsidRDefault="00F90BDC"/>
    <w:p w14:paraId="6A565882" w14:textId="77777777" w:rsidR="00F90BDC" w:rsidRDefault="00F90BDC">
      <w:r xmlns:w="http://schemas.openxmlformats.org/wordprocessingml/2006/main">
        <w:t xml:space="preserve">1. ໂລມ 4:16-17, “ດັ່ງນັ້ນ, ຄໍາສັນຍາຈຶ່ງມາໂດຍຄວາມເຊື່ອ, ເພື່ອວ່າມັນຈະເປັນໂດຍພຣະຄຸນແລະຮັບປະກັນໃຫ້ແກ່ລູກຫລານຂອງອັບຣາຮາມທັງຫມົດ - ບໍ່ພຽງແຕ່ກັບຜູ້ທີ່ປະຕິບັດຕາມກົດບັນຍັດເທົ່ານັ້ນແຕ່ກັບຜູ້ທີ່ເປັນຂອງ. ສັດທາຂອງອັບຣາຮາມ, ພຣະອົງເປັນພໍ່ຂອງພວກເຮົາທັງຫມົດ."</w:t>
      </w:r>
    </w:p>
    <w:p w14:paraId="0D8E572F" w14:textId="77777777" w:rsidR="00F90BDC" w:rsidRDefault="00F90BDC"/>
    <w:p w14:paraId="28B36564" w14:textId="77777777" w:rsidR="00F90BDC" w:rsidRDefault="00F90BDC">
      <w:r xmlns:w="http://schemas.openxmlformats.org/wordprocessingml/2006/main">
        <w:t xml:space="preserve">2. ຢາໂກໂບ 2:21-22, “ອັບຣາຮາມ​ບັນພະບຸລຸດ​ຂອງ​ພວກເຮົາ​ຖື​ວ່າ​ເປັນ​ຄົນ​ຊອບທຳ​ໃນ​ການ​ທີ່​ເພິ່ນ​ໄດ້​ຖວາຍ​ອີຊາກ​ລູກຊາຍ​ຂອງ​ເພິ່ນ​ຢູ່​ເທິງ​ແທ່ນບູຊາ​ນັ້ນ​ບໍ? ລາວເຮັດຫຍັງ."</w:t>
      </w:r>
    </w:p>
    <w:p w14:paraId="05457377" w14:textId="77777777" w:rsidR="00F90BDC" w:rsidRDefault="00F90BDC"/>
    <w:p w14:paraId="546B504E" w14:textId="77777777" w:rsidR="00F90BDC" w:rsidRDefault="00F90BDC">
      <w:r xmlns:w="http://schemas.openxmlformats.org/wordprocessingml/2006/main">
        <w:t xml:space="preserve">ໂຢຮັນ 8:40 ແຕ່​ບັດນີ້ ພວກ​ເຈົ້າ​ຫາ​ທາງ​ຂ້າ​ຂ້ອຍ ຜູ້​ທີ່​ໄດ້​ບອກ​ຄວາມ​ຈິງ​ໃຫ້​ແກ່​ເຈົ້າ ຊຶ່ງ​ຂ້ອຍ​ໄດ້​ຍິນ​ເລື່ອງ​ພະເຈົ້າ​ນັ້ນ​ບໍ່​ແມ່ນ​ອັບຣາຮາມ.</w:t>
      </w:r>
    </w:p>
    <w:p w14:paraId="33F4A364" w14:textId="77777777" w:rsidR="00F90BDC" w:rsidRDefault="00F90BDC"/>
    <w:p w14:paraId="4B2D121D" w14:textId="77777777" w:rsidR="00F90BDC" w:rsidRDefault="00F90BDC">
      <w:r xmlns:w="http://schemas.openxmlformats.org/wordprocessingml/2006/main">
        <w:t xml:space="preserve">ພະ​ເຍຊູ​ຖືກ​ຂົ່ມເຫັງ​ຍ້ອນ​ເວົ້າ​ຄວາມ​ຈິງ​ໃນ​ສິ່ງ​ທີ່​ພະອົງ​ໄດ້​ຍິນ​ຈາກ​ພະເຈົ້າ ເຊິ່ງ​ອັບລາຫາມ​ບໍ່​ໄດ້​ເຮັດ.</w:t>
      </w:r>
    </w:p>
    <w:p w14:paraId="1B1CB3C3" w14:textId="77777777" w:rsidR="00F90BDC" w:rsidRDefault="00F90BDC"/>
    <w:p w14:paraId="3728EF6C" w14:textId="77777777" w:rsidR="00F90BDC" w:rsidRDefault="00F90BDC">
      <w:r xmlns:w="http://schemas.openxmlformats.org/wordprocessingml/2006/main">
        <w:t xml:space="preserve">1. ອັນຕະລາຍຂອງການເວົ້າຄວາມຈິງ</w:t>
      </w:r>
    </w:p>
    <w:p w14:paraId="3875C2D3" w14:textId="77777777" w:rsidR="00F90BDC" w:rsidRDefault="00F90BDC"/>
    <w:p w14:paraId="18BFE229" w14:textId="77777777" w:rsidR="00F90BDC" w:rsidRDefault="00F90BDC">
      <w:r xmlns:w="http://schemas.openxmlformats.org/wordprocessingml/2006/main">
        <w:t xml:space="preserve">2. ການຂົ່ມເຫັງເພື່ອເຮັດສິ່ງທີ່ຖືກຕ້ອງ</w:t>
      </w:r>
    </w:p>
    <w:p w14:paraId="1453F9A4" w14:textId="77777777" w:rsidR="00F90BDC" w:rsidRDefault="00F90BDC"/>
    <w:p w14:paraId="749CCBA3" w14:textId="77777777" w:rsidR="00F90BDC" w:rsidRDefault="00F90BDC">
      <w:r xmlns:w="http://schemas.openxmlformats.org/wordprocessingml/2006/main">
        <w:t xml:space="preserve">1. ໂຢຮັນ 15:18-21 —“ຖ້າ​ໂລກ​ກຽດ​ຊັງ​ເຈົ້າ ຈົ່ງ​ຈື່​ຈຳ​ໄວ້​ວ່າ​ມັນ​ກຽດ​ຊັງ​ເຮົາ​ກ່ອນ. ຖ້າເຈົ້າເປັນຂອງໂລກ, ມັນຈະຮັກເຈົ້າເປັນຂອງຕົນເອງ. ດັ່ງ​ທີ່​ມັນ​ເປັນ, ທ່ານ​ບໍ່​ໄດ້​ເປັນ​ຂອງ​ໂລກ, ແຕ່​ຂ້າ​ພະ​ເຈົ້າ​ໄດ້​ເລືອກ​ເອົາ​ທ່ານ​ອອກ​ຈາກ​ໂລກ. ນັ້ນແມ່ນເຫດຜົນທີ່ໂລກກຽດຊັງເຈົ້າ. ຈົ່ງຈື່ຈຳສິ່ງທີ່ເຮົາບອກເຈົ້າວ່າ: 'ຄົນຮັບໃຊ້ບໍ່ໃຫຍ່ກວ່ານາຍຂອງຕົນ.' ຖ້າ​ພວກເຂົາ​ຂົ່ມເຫັງ​ຂ້ອຍ ພວກເຂົາ​ກໍ​ຈະ​ຂົ່ມເຫັງ​ເຈົ້າ​ຄືກັນ. ຖ້າ​ເຂົາ​ເຊື່ອ​ຟັງ​ຄຳ​ສັ່ງ​ສອນ​ຂອງ​ເຮົາ ເຂົາ​ກໍ​ຈະ​ເຊື່ອ​ຟັງ​ຄຳ​ສັ່ງ​ຂອງ​ເຈົ້າ​ຄື​ກັນ. ພວກ​ເຂົາ​ຈະ​ປະຕິບັດ​ຕໍ່​ເຈົ້າ​ແບບ​ນີ້ ເພາະ​ຊື່​ຂອງ​ເຮົາ ເພາະ​ເຂົາ​ບໍ່​ຮູ້ຈັກ​ຜູ້​ທີ່​ໃຊ້​ເຮົາ​ມາ.”</w:t>
      </w:r>
    </w:p>
    <w:p w14:paraId="3E3D1BDC" w14:textId="77777777" w:rsidR="00F90BDC" w:rsidRDefault="00F90BDC"/>
    <w:p w14:paraId="49629346" w14:textId="77777777" w:rsidR="00F90BDC" w:rsidRDefault="00F90BDC">
      <w:r xmlns:w="http://schemas.openxmlformats.org/wordprocessingml/2006/main">
        <w:t xml:space="preserve">2. ລູກາ 6:22-23 - “ທ່ານ​ທັງ​ຫຼາຍ​ເປັນ​ສຸກ​ເມື່ອ​ຜູ້​ຄົນ​ກຽດ​ຊັງ​ທ່ານ ເມື່ອ​ເຂົາ​ຍົກ​ເວັ້ນ​ທ່ານ ແລະ​ດູຖູກ​ທ່ານ ແລະ​ປະ​ຕິ​ເສດ​ຊື່​ຂອງ​ທ່ານ​ເປັນ​ຄວາມ​ຊົ່ວ​ຮ້າຍ ເພາະ​ບຸດ​ມະນຸດ. ຈົ່ງ​ຊົມຊື່ນ​ຍິນດີ​ໃນ​ວັນ​ນັ້ນ ແລະ​ໂດດ​ໄປ​ດ້ວຍ​ຄວາມ​ຍິນດີ ເພາະ​ລາງວັນ​ອັນ​ຍິ່ງໃຫຍ່​ຂອງ​ເຈົ້າ​ໃນ​ສະຫວັນ. ດ້ວຍ​ວ່າ​ບັນພະບຸລຸດ​ຂອງ​ພວກ​ເຂົາ​ໄດ້​ປະຕິບັດ​ຕໍ່​ສາດສະດາ.”</w:t>
      </w:r>
    </w:p>
    <w:p w14:paraId="65B8C1CA" w14:textId="77777777" w:rsidR="00F90BDC" w:rsidRDefault="00F90BDC"/>
    <w:p w14:paraId="7BEF48A8" w14:textId="77777777" w:rsidR="00F90BDC" w:rsidRDefault="00F90BDC">
      <w:r xmlns:w="http://schemas.openxmlformats.org/wordprocessingml/2006/main">
        <w:t xml:space="preserve">ໂຢຮັນ 8:41 ເຈົ້າ​ເຮັດ​ຕາມ​ການ​ກະທຳ​ຂອງ​ພໍ່. ແລ້ວ​ພວກ​ເຂົາ​ເວົ້າ​ກັບ​ລາວ​ວ່າ, ພວກ​ເຮົາ​ບໍ່​ໄດ້​ເກີດ​ມາ​ຈາກ​ການ​ຜິດ​ຊາຍ​ຍິງ; ພວກເຮົາມີພຣະບິດາອົງດຽວ, ແມ່ນແຕ່ພຣະເຈົ້າ.</w:t>
      </w:r>
    </w:p>
    <w:p w14:paraId="25C352EA" w14:textId="77777777" w:rsidR="00F90BDC" w:rsidRDefault="00F90BDC"/>
    <w:p w14:paraId="5150947A" w14:textId="77777777" w:rsidR="00F90BDC" w:rsidRDefault="00F90BDC">
      <w:r xmlns:w="http://schemas.openxmlformats.org/wordprocessingml/2006/main">
        <w:t xml:space="preserve">ພະ​ເຍຊູ​ເປີດ​ເຜີຍ​ຕໍ່​ຊາວ​ຢິວ​ວ່າ​ເຂົາ​ເຈົ້າ​ບໍ່​ຈຳເປັນ​ຕ້ອງ​ເກີດ​ຈາກ​ການ​ຜິດ​ຊາຍ​ຍິງ ເພາະ​ເຂົາ​ເຈົ້າ​ມີ​ພໍ່​ອົງ​ດຽວ​ຄື​ພະເຈົ້າ.</w:t>
      </w:r>
    </w:p>
    <w:p w14:paraId="1B5CF260" w14:textId="77777777" w:rsidR="00F90BDC" w:rsidRDefault="00F90BDC"/>
    <w:p w14:paraId="57CB0F7C" w14:textId="77777777" w:rsidR="00F90BDC" w:rsidRDefault="00F90BDC">
      <w:r xmlns:w="http://schemas.openxmlformats.org/wordprocessingml/2006/main">
        <w:t xml:space="preserve">1. ເຮົາ​ທຸກ​ຄົນ​ມີ​ພຣະ​ບິ​ດາ​ອົງ​ດຽວ​ກັນ: ການ​ຄົ້ນ​ຄວ້າ​ຄວາມ​ໝາຍ​ຂອງ​ໂຢຮັນ 8:41</w:t>
      </w:r>
    </w:p>
    <w:p w14:paraId="241DF43F" w14:textId="77777777" w:rsidR="00F90BDC" w:rsidRDefault="00F90BDC"/>
    <w:p w14:paraId="2C2FD374" w14:textId="77777777" w:rsidR="00F90BDC" w:rsidRDefault="00F90BDC">
      <w:r xmlns:w="http://schemas.openxmlformats.org/wordprocessingml/2006/main">
        <w:t xml:space="preserve">2. ຄວາມເປັນພໍ່ຂອງພຣະເຈົ້າ: ແຫຼ່ງທີ່ມາທີ່ແທ້ຈິງຂອງພວກເຮົາ</w:t>
      </w:r>
    </w:p>
    <w:p w14:paraId="41CFD651" w14:textId="77777777" w:rsidR="00F90BDC" w:rsidRDefault="00F90BDC"/>
    <w:p w14:paraId="5D5DBEB6" w14:textId="77777777" w:rsidR="00F90BDC" w:rsidRDefault="00F90BDC">
      <w:r xmlns:w="http://schemas.openxmlformats.org/wordprocessingml/2006/main">
        <w:t xml:space="preserve">1. Isaiah 64:8 - ແຕ່​ບັດ​ນີ້, O ພຣະ​ຜູ້​ເປັນ​ເຈົ້າ, ພຣະອົງເປັນພໍ່ຂອງພວກເຮົາ; ພວກ​ເຮົາ​ເປັນ​ດິນ​ເຜົາ, ແລະ​ທ່ານ​ເປັນ​ຊ່າງ​ປັ້ນ​ຂອງ​ພວກ​ເຮົາ; ແລະພວກເຮົາທຸກຄົນເປັນວຽກງານຂອງມືຂອງເຈົ້າ.</w:t>
      </w:r>
    </w:p>
    <w:p w14:paraId="706A2B6C" w14:textId="77777777" w:rsidR="00F90BDC" w:rsidRDefault="00F90BDC"/>
    <w:p w14:paraId="3410D03C" w14:textId="77777777" w:rsidR="00F90BDC" w:rsidRDefault="00F90BDC">
      <w:r xmlns:w="http://schemas.openxmlformats.org/wordprocessingml/2006/main">
        <w:t xml:space="preserve">2. 1 ໂຢຮັນ 3:1 - ຈົ່ງເບິ່ງ, ຄວາມຮັກອັນໃດທີ່ພຣະບິດາໄດ້ປະທານໃຫ້ແກ່ພວກເຮົາ, ທີ່ພວກເຮົາຄວນຈະຖືກເອີ້ນວ່າບຸດຂອງພຣະເຈົ້າ: ດັ່ງນັ້ນໂລກຈຶ່ງບໍ່ຮູ້ຈັກພວກເຮົາ, ເພາະວ່າມັນບໍ່ຮູ້ຈັກພຣະອົງ.</w:t>
      </w:r>
    </w:p>
    <w:p w14:paraId="04116D56" w14:textId="77777777" w:rsidR="00F90BDC" w:rsidRDefault="00F90BDC"/>
    <w:p w14:paraId="2B9C200F" w14:textId="77777777" w:rsidR="00F90BDC" w:rsidRDefault="00F90BDC">
      <w:r xmlns:w="http://schemas.openxmlformats.org/wordprocessingml/2006/main">
        <w:t xml:space="preserve">ໂຢຮັນ 8:42 ພຣະເຢຊູເຈົ້າ​ໄດ້​ກ່າວ​ກັບ​ພວກເຂົາ​ວ່າ, ຖ້າ​ພຣະເຈົ້າ​ເປັນ​ພຣະບິດາເຈົ້າ​ຂອງ​ພວກເຈົ້າ ເຈົ້າ​ກໍ​ຈະ​ຮັກ​ເຮົາ ເພາະ​ເຮົາ​ໄດ້​ອອກ </w:t>
      </w:r>
      <w:r xmlns:w="http://schemas.openxmlformats.org/wordprocessingml/2006/main">
        <w:lastRenderedPageBreak xmlns:w="http://schemas.openxmlformats.org/wordprocessingml/2006/main"/>
      </w:r>
      <w:r xmlns:w="http://schemas.openxmlformats.org/wordprocessingml/2006/main">
        <w:t xml:space="preserve">​ມາ​ຈາກ​ພຣະເຈົ້າ. ທັງ​ຂ້າ​ພະ​ເຈົ້າ​ບໍ່​ໄດ້​ມາ​ດ້ວຍ​ຕົນ​ເອງ, ແຕ່​ພຣະ​ອົງ​ໄດ້​ສົ່ງ​ຂ້າ​ພະ​ເຈົ້າ.</w:t>
      </w:r>
    </w:p>
    <w:p w14:paraId="1F86B28C" w14:textId="77777777" w:rsidR="00F90BDC" w:rsidRDefault="00F90BDC"/>
    <w:p w14:paraId="0D7C6933" w14:textId="77777777" w:rsidR="00F90BDC" w:rsidRDefault="00F90BDC">
      <w:r xmlns:w="http://schemas.openxmlformats.org/wordprocessingml/2006/main">
        <w:t xml:space="preserve">ພຣະ​ເຢ​ຊູ​ໄດ້​ຮ້ອງ​ຂໍ​ໃຫ້​ຜູ້​ທີ່​ສົງ​ໃສ​ໃນ​ຕົວ​ຕົນ​ຂອງ​ພຣະ​ອົງ​ໃຫ້​ພິ​ຈາ​ລະ​ນາ​ວ່າ​ຖ້າ​ຫາກ​ວ່າ​ພຣະ​ເຈົ້າ​ເປັນ​ພຣະ​ບິ​ດາ​ຂອງ​ເຂົາ​ເຈົ້າ​ແທ້ໆ, ເຂົາ​ເຈົ້າ​ຈະ​ບໍ່​ສົງ​ໃສ​ພຣະ​ອົງ.</w:t>
      </w:r>
    </w:p>
    <w:p w14:paraId="78DC6FD0" w14:textId="77777777" w:rsidR="00F90BDC" w:rsidRDefault="00F90BDC"/>
    <w:p w14:paraId="3BBA77CC" w14:textId="77777777" w:rsidR="00F90BDC" w:rsidRDefault="00F90BDC">
      <w:r xmlns:w="http://schemas.openxmlformats.org/wordprocessingml/2006/main">
        <w:t xml:space="preserve">1: ພວກເຮົາຕ້ອງຮັກແລະໄວ້ວາງໃຈໃນພຣະເຢຊູ, ເພາະວ່າພຣະອົງມາຈາກພຣະເຈົ້າແລະຖືກສົ່ງໂດຍພຣະອົງ.</w:t>
      </w:r>
    </w:p>
    <w:p w14:paraId="7B92A30C" w14:textId="77777777" w:rsidR="00F90BDC" w:rsidRDefault="00F90BDC"/>
    <w:p w14:paraId="438610AD" w14:textId="77777777" w:rsidR="00F90BDC" w:rsidRDefault="00F90BDC">
      <w:r xmlns:w="http://schemas.openxmlformats.org/wordprocessingml/2006/main">
        <w:t xml:space="preserve">2: ພວກເຮົາບໍ່ຄວນສົງໃສໃນພຣະເຢຊູແລະຕົວຕົນຂອງພຣະອົງ, ຍ້ອນວ່າການເຮັດດັ່ງນັ້ນຈະເປັນການຂາດຄວາມເຊື່ອໃນພຣະເຈົ້າ, ພຣະບິດາຂອງພວກເຮົາ.</w:t>
      </w:r>
    </w:p>
    <w:p w14:paraId="093A8681" w14:textId="77777777" w:rsidR="00F90BDC" w:rsidRDefault="00F90BDC"/>
    <w:p w14:paraId="2546CB8C" w14:textId="77777777" w:rsidR="00F90BDC" w:rsidRDefault="00F90BDC">
      <w:r xmlns:w="http://schemas.openxmlformats.org/wordprocessingml/2006/main">
        <w:t xml:space="preserve">1 ມັດທາຍ 7:21-23 “ບໍ່​ແມ່ນ​ທຸກ​ຄົນ​ທີ່​ເວົ້າ​ກັບ​ຂ້າ​ພະ​ເຈົ້າ​ວ່າ, ‘ພຣະ​ຜູ້​ເປັນ​ເຈົ້າ,’ ຈະ​ເຂົ້າ​ໄປ​ໃນ​ອາ​ນາ​ຈັກ​ສະ​ຫວັນ, ແຕ່​ພຽງ​ແຕ່​ຜູ້​ທີ່​ເຮັດ​ຕາມ​ພຣະ​ປະສົງ​ຂອງ​ພຣະ​ບິ​ດາ​ຂອງ​ຂ້າ​ພະ​ເຈົ້າ​ຜູ້​ສະ​ຖິດ​ຢູ່​ໃນ​ສະ​ຫວັນ​ຫຼາຍ​ຄົນ​ຈະ​ເວົ້າ​ກັບ​ຂ້າ​ພະ​ເຈົ້າ. ໃນມື້ນັ້ນ, 'ພຣະອົງເຈົ້າ, ພຣະອົງເຈົ້າ, ພວກເຮົາບໍ່ໄດ້ທໍານາຍໃນພຣະນາມຂອງພຣະອົງ ແລະໃນພຣະນາມຂອງພຣະອົງ ໄດ້ຂັບໄລ່ຜີປີສາດອອກ ແລະໃນພຣະນາມຂອງພຣະອົງ ໄດ້ເຮັດການອັດສະຈັນຫຼາຍຢ່າງໃນພຣະນາມຂອງພຣະອົງບໍ?' ແລ້ວ​ເຮົາ​ຈະ​ບອກ​ເຂົາ​ຢ່າງ​ແຈ່ມ​ແຈ້ງ​ວ່າ, 'ເຮົາ​ບໍ່​ເຄີຍ​ຮູ້ຈັກ​ເຈົ້າ​ຄົນ​ຊົ່ວ​ຮ້າຍ​ໄປ​ຈາກ​ເຮົາ!'</w:t>
      </w:r>
    </w:p>
    <w:p w14:paraId="27FB74AE" w14:textId="77777777" w:rsidR="00F90BDC" w:rsidRDefault="00F90BDC"/>
    <w:p w14:paraId="74B8013D" w14:textId="77777777" w:rsidR="00F90BDC" w:rsidRDefault="00F90BDC">
      <w:r xmlns:w="http://schemas.openxmlformats.org/wordprocessingml/2006/main">
        <w:t xml:space="preserve">2:1 ໂຢຮັນ 4:7-8 “ເພື່ອນ​ທີ່​ຮັກ​ເອີຍ, ຂໍ​ໃຫ້​ພວກ​ເຮົາ​ຮັກ​ຊຶ່ງ​ກັນ​ແລະ​ກັນ, ເພາະ​ຄວາມ​ຮັກ​ມາ​ຈາກ​ພຣະ​ເຈົ້າ, ທຸກ​ຄົນ​ທີ່​ຮັກ​ໄດ້​ເກີດ​ມາ​ຈາກ​ພຣະ​ເຈົ້າ ແລະ​ຮູ້ຈັກ​ພຣະ​ເຈົ້າ ຜູ້​ທີ່​ບໍ່​ຮັກ​ກໍ​ບໍ່​ຮູ້ຈັກ​ພຣະ​ເຈົ້າ ເພາະ​ພຣະ​ເຈົ້າ​ເປັນ​ຄວາມ​ຮັກ. ."</w:t>
      </w:r>
    </w:p>
    <w:p w14:paraId="52146CAE" w14:textId="77777777" w:rsidR="00F90BDC" w:rsidRDefault="00F90BDC"/>
    <w:p w14:paraId="749A4239" w14:textId="77777777" w:rsidR="00F90BDC" w:rsidRDefault="00F90BDC">
      <w:r xmlns:w="http://schemas.openxmlformats.org/wordprocessingml/2006/main">
        <w:t xml:space="preserve">ໂຢຮັນ 8:43 ເປັນຫຍັງ​ພວກເຈົ້າ​ຈຶ່ງ​ບໍ່​ເຂົ້າໃຈ​ຖ້ອຍຄຳ​ຂອງເຮົາ? ເຖິງ​ແມ່ນ​ຍ້ອນ​ວ່າ​ເຈົ້າ​ບໍ່​ສາ​ມາດ​ໄດ້​ຍິນ​ຄຳ​ຂອງ​ເຮົາ.</w:t>
      </w:r>
    </w:p>
    <w:p w14:paraId="5CEB7DF1" w14:textId="77777777" w:rsidR="00F90BDC" w:rsidRDefault="00F90BDC"/>
    <w:p w14:paraId="514B5C7E" w14:textId="77777777" w:rsidR="00F90BDC" w:rsidRDefault="00F90BDC">
      <w:r xmlns:w="http://schemas.openxmlformats.org/wordprocessingml/2006/main">
        <w:t xml:space="preserve">ພະ​ເຍຊູ​ຕັ້ງ​ຄຳຖາມ​ວ່າ​ເປັນ​ຫຍັງ​ຜູ້​ຟັງ​ຂອງ​ພະອົງ​ບໍ່​ເຂົ້າ​ໃຈ​ຂ່າວ​ສານ​ທີ່​ພະອົງ​ບອກ​ໂດຍ​ບອກ​ວ່າ​ເຫດຜົນ​ທີ່​ເຂົາ​ເຈົ້າ​ເຂົ້າ​ໃຈ​ບໍ່​ໄດ້​ແມ່ນ​ຍ້ອນ​ເຂົາ​ເຈົ້າ​ບໍ່​ສາມາດ​ຟັງ​ພະ​ຄຳ​ຂອງ​ພະອົງ.</w:t>
      </w:r>
    </w:p>
    <w:p w14:paraId="532834B9" w14:textId="77777777" w:rsidR="00F90BDC" w:rsidRDefault="00F90BDC"/>
    <w:p w14:paraId="487B8D13" w14:textId="77777777" w:rsidR="00F90BDC" w:rsidRDefault="00F90BDC">
      <w:r xmlns:w="http://schemas.openxmlformats.org/wordprocessingml/2006/main">
        <w:t xml:space="preserve">1. ການຟັງພຣະຄໍາຂອງພຣະເຈົ້າ: ກຸນແຈສໍາລັບຄວາມເຂົ້າໃຈ</w:t>
      </w:r>
    </w:p>
    <w:p w14:paraId="46DFF302" w14:textId="77777777" w:rsidR="00F90BDC" w:rsidRDefault="00F90BDC"/>
    <w:p w14:paraId="187A7D27" w14:textId="77777777" w:rsidR="00F90BDC" w:rsidRDefault="00F90BDC">
      <w:r xmlns:w="http://schemas.openxmlformats.org/wordprocessingml/2006/main">
        <w:t xml:space="preserve">2. ການຍອມຮັບຂ່າວສານຂອງພຣະເຢຊູ: ເປັນເລື່ອງຂອງຫົວໃຈ</w:t>
      </w:r>
    </w:p>
    <w:p w14:paraId="2E200A73" w14:textId="77777777" w:rsidR="00F90BDC" w:rsidRDefault="00F90BDC"/>
    <w:p w14:paraId="1E3DA9FB" w14:textId="77777777" w:rsidR="00F90BDC" w:rsidRDefault="00F90BDC">
      <w:r xmlns:w="http://schemas.openxmlformats.org/wordprocessingml/2006/main">
        <w:t xml:space="preserve">1. ຢາໂກໂບ 1:22-25 - ແຕ່​ຈົ່ງ​ເຮັດ​ຕາມ​ຖ້ອຍຄຳ, ແລະ​ບໍ່​ແມ່ນ​ຜູ້​ຟັງ​ເທົ່າ​ນັ້ນ, ການ​ຫຼອກ​ລວງ​ຕົວ​ເອງ.</w:t>
      </w:r>
    </w:p>
    <w:p w14:paraId="3EAED19C" w14:textId="77777777" w:rsidR="00F90BDC" w:rsidRDefault="00F90BDC"/>
    <w:p w14:paraId="53AC15D4" w14:textId="77777777" w:rsidR="00F90BDC" w:rsidRDefault="00F90BDC">
      <w:r xmlns:w="http://schemas.openxmlformats.org/wordprocessingml/2006/main">
        <w:t xml:space="preserve">2. ສຸພາສິດ 4:20-22 - ລູກຊາຍ​ເອີຍ, ຈົ່ງ​ຟັງ​ຖ້ອຍຄຳ​ຂອງ​ພໍ່; ໂນ້ມຫູຂອງເຈົ້າໄປຫາຄໍາເວົ້າຂອງຂ້ອຍ. ຂໍ​ໃຫ້​ພວກ​ເຂົາ​ບໍ່​ຈາກ​ຕາ​ຂອງ​ທ່ານ; ຮັກສາພວກເຂົາຢູ່ໃນທ່າມກາງຫົວໃຈຂອງເຈົ້າ.</w:t>
      </w:r>
    </w:p>
    <w:p w14:paraId="0BCE3CC9" w14:textId="77777777" w:rsidR="00F90BDC" w:rsidRDefault="00F90BDC"/>
    <w:p w14:paraId="01FEAB89" w14:textId="77777777" w:rsidR="00F90BDC" w:rsidRDefault="00F90BDC">
      <w:r xmlns:w="http://schemas.openxmlformats.org/wordprocessingml/2006/main">
        <w:t xml:space="preserve">ໂຢຮັນ 8:44 ເຈົ້າ​ເປັນ​ມານດາ​ຂອງ​ເຈົ້າ​ເປັນ​ມານດາ​ຂອງ​ເຈົ້າ, ແລະ​ຄວາມ​ຕ້ອງການ​ຂອງ​ພໍ່​ເຈົ້າ​ຈະ​ເຮັດ. ລາວ​ເປັນ​ຜູ້​ຄາດ​ຕະກຳ​ຕັ້ງແຕ່​ຕົ້ນ​ມາ ແລະ​ບໍ່​ໄດ້​ຢູ່​ໃນ​ຄວາມ​ຈິງ ເພາະ​ບໍ່​ມີ​ຄວາມ​ຈິງ​ໃນ​ຕົວ​ລາວ. ເມື່ອ​ລາວ​ເວົ້າ​ຕົວະ ລາວ​ກໍ​ເວົ້າ​ເລື່ອງ​ຂອງ​ຕົວ​ເອງ ເພາະ​ລາວ​ເປັນ​ຄົນ​ຂີ້​ຕົວະ ແລະ​ເປັນ​ພໍ່​ຂອງ​ມັນ.</w:t>
      </w:r>
    </w:p>
    <w:p w14:paraId="2207694F" w14:textId="77777777" w:rsidR="00F90BDC" w:rsidRDefault="00F90BDC"/>
    <w:p w14:paraId="115FBA92" w14:textId="77777777" w:rsidR="00F90BDC" w:rsidRDefault="00F90BDC">
      <w:r xmlns:w="http://schemas.openxmlformats.org/wordprocessingml/2006/main">
        <w:t xml:space="preserve">ຂໍ້ນີ້ຊີ້ໃຫ້ເຫັນຄວາມຈິງວ່າແຫຼ່ງຂອງການຕົວະແລະການຫລອກລວງແມ່ນມານ.</w:t>
      </w:r>
    </w:p>
    <w:p w14:paraId="2085265E" w14:textId="77777777" w:rsidR="00F90BDC" w:rsidRDefault="00F90BDC"/>
    <w:p w14:paraId="2F1DA7E3" w14:textId="77777777" w:rsidR="00F90BDC" w:rsidRDefault="00F90BDC">
      <w:r xmlns:w="http://schemas.openxmlformats.org/wordprocessingml/2006/main">
        <w:t xml:space="preserve">1. ການຕົວະຂອງມານ: ຈົ່ງລະມັດລະວັງຕໍ່ການຫຼອກລວງ</w:t>
      </w:r>
    </w:p>
    <w:p w14:paraId="1FBE6ABC" w14:textId="77777777" w:rsidR="00F90BDC" w:rsidRDefault="00F90BDC"/>
    <w:p w14:paraId="67117BC5" w14:textId="77777777" w:rsidR="00F90BDC" w:rsidRDefault="00F90BDC">
      <w:r xmlns:w="http://schemas.openxmlformats.org/wordprocessingml/2006/main">
        <w:t xml:space="preserve">2. ອຳນາດແຫ່ງຄວາມຈິງ: ປະຕິເສດການຫຼອກລວງຂອງສັດຕູ</w:t>
      </w:r>
    </w:p>
    <w:p w14:paraId="24C62DBA" w14:textId="77777777" w:rsidR="00F90BDC" w:rsidRDefault="00F90BDC"/>
    <w:p w14:paraId="61D50765" w14:textId="77777777" w:rsidR="00F90BDC" w:rsidRDefault="00F90BDC">
      <w:r xmlns:w="http://schemas.openxmlformats.org/wordprocessingml/2006/main">
        <w:t xml:space="preserve">1. 1 ໂຢຮັນ 4:1-6 - ການທົດສອບພຣະວິນຍານ</w:t>
      </w:r>
    </w:p>
    <w:p w14:paraId="44898AD4" w14:textId="77777777" w:rsidR="00F90BDC" w:rsidRDefault="00F90BDC"/>
    <w:p w14:paraId="6B9FB863" w14:textId="77777777" w:rsidR="00F90BDC" w:rsidRDefault="00F90BDC">
      <w:r xmlns:w="http://schemas.openxmlformats.org/wordprocessingml/2006/main">
        <w:t xml:space="preserve">2. ເອເຟດ 6:10-18 - ການວາງເກາະຂອງພະເຈົ້າ</w:t>
      </w:r>
    </w:p>
    <w:p w14:paraId="697191D8" w14:textId="77777777" w:rsidR="00F90BDC" w:rsidRDefault="00F90BDC"/>
    <w:p w14:paraId="44F4EA41" w14:textId="77777777" w:rsidR="00F90BDC" w:rsidRDefault="00F90BDC">
      <w:r xmlns:w="http://schemas.openxmlformats.org/wordprocessingml/2006/main">
        <w:t xml:space="preserve">ໂຢຮັນ 8:45 ແລະ​ເພາະ​ເຮົາ​ບອກ​ເຈົ້າ​ຕາມ​ຄວາມຈິງ, ເຈົ້າ​ຈຶ່ງ​ບໍ່​ເຊື່ອ​ເຮົາ.</w:t>
      </w:r>
    </w:p>
    <w:p w14:paraId="02CB90D7" w14:textId="77777777" w:rsidR="00F90BDC" w:rsidRDefault="00F90BDC"/>
    <w:p w14:paraId="568037AF" w14:textId="77777777" w:rsidR="00F90BDC" w:rsidRDefault="00F90BDC">
      <w:r xmlns:w="http://schemas.openxmlformats.org/wordprocessingml/2006/main">
        <w:t xml:space="preserve">ຄວາມຈິງແມ່ນຖືກປະຕິເສດໂດຍຜູ້ທີ່ໄດ້ຍິນມັນ.</w:t>
      </w:r>
    </w:p>
    <w:p w14:paraId="0FE51B88" w14:textId="77777777" w:rsidR="00F90BDC" w:rsidRDefault="00F90BDC"/>
    <w:p w14:paraId="635DEA8C" w14:textId="77777777" w:rsidR="00F90BDC" w:rsidRDefault="00F90BDC">
      <w:r xmlns:w="http://schemas.openxmlformats.org/wordprocessingml/2006/main">
        <w:t xml:space="preserve">1: ເຮົາ​ຕ້ອງ​ເປີດ​ໃຈ​ໃຫ້​ຟັງ​ຄວາມ​ຈິງ, ເຖິງ​ແມ່ນ​ວ່າ​ເປັນ​ເລື່ອງ​ຍາກ​ທີ່​ຈະ​ຍອມ​ຮັບ.</w:t>
      </w:r>
    </w:p>
    <w:p w14:paraId="24FBFB44" w14:textId="77777777" w:rsidR="00F90BDC" w:rsidRDefault="00F90BDC"/>
    <w:p w14:paraId="71E323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ເຮົາ​ຕ້ອງ​ພະ​ຍາ​ຍາມ​ດຳ​ລົງ​ຊີ​ວິດ​ຕາມ​ຄວາມ​ຈິງ ເພື່ອ​ໃຫ້​ຄຳ​ເວົ້າ​ຂອງ​ເຮົາ​ເຊື່ອ​ຖື​ໄດ້.</w:t>
      </w:r>
    </w:p>
    <w:p w14:paraId="31D92110" w14:textId="77777777" w:rsidR="00F90BDC" w:rsidRDefault="00F90BDC"/>
    <w:p w14:paraId="71D6281E" w14:textId="77777777" w:rsidR="00F90BDC" w:rsidRDefault="00F90BDC">
      <w:r xmlns:w="http://schemas.openxmlformats.org/wordprocessingml/2006/main">
        <w:t xml:space="preserve">1: ສຸພາສິດ 12:17 - ຜູ້​ທີ່​ເວົ້າ​ຄວາມ​ຈິງ​ບອກ​ສິ່ງ​ທີ່​ຖືກຕ້ອງ, ແຕ່​ເປັນ​ພະຍານ​ບໍ່​ຈິງ, ການ​ຫຼອກ​ລວງ.</w:t>
      </w:r>
    </w:p>
    <w:p w14:paraId="3FCE07C7" w14:textId="77777777" w:rsidR="00F90BDC" w:rsidRDefault="00F90BDC"/>
    <w:p w14:paraId="5E0D20F4" w14:textId="77777777" w:rsidR="00F90BDC" w:rsidRDefault="00F90BDC">
      <w:r xmlns:w="http://schemas.openxmlformats.org/wordprocessingml/2006/main">
        <w:t xml:space="preserve">2: ໂກໂລດ 3: 9-10 - ຢ່າຕົວະເຊິ່ງກັນແລະກັນ, ໂດຍເຫັນວ່າເຈົ້າໄດ້ເອົາຕົວເກົ່າອອກຈາກການປະພຶດຂອງມັນແລະວາງຕົວໃຫມ່, ເຊິ່ງກໍາລັງຖືກປັບປຸງໃຫມ່ໃນຄວາມຮູ້ພາຍຫຼັງຮູບພາບຂອງຜູ້ສ້າງຂອງມັນ.</w:t>
      </w:r>
    </w:p>
    <w:p w14:paraId="38B60B4E" w14:textId="77777777" w:rsidR="00F90BDC" w:rsidRDefault="00F90BDC"/>
    <w:p w14:paraId="3ADC80EF" w14:textId="77777777" w:rsidR="00F90BDC" w:rsidRDefault="00F90BDC">
      <w:r xmlns:w="http://schemas.openxmlformats.org/wordprocessingml/2006/main">
        <w:t xml:space="preserve">ໂຢຮັນ 8:46 ໃນ​ພວກ​ເຈົ້າ​ມີ​ຜູ້ໃດ​ແດ່​ທີ່​ຊັກຊວນ​ໃຫ້​ຂ້ອຍ​ເຮັດ​ບາບ? ແລະ ຖ້າ​ຫາກ​ຂ້າ​ພະ​ເຈົ້າ​ເວົ້າ​ຄວາມ​ຈິງ, ເປັນ​ຫຍັງ​ທ່ານ​ບໍ່​ເຊື່ອ​ຂ້າ​ພະ​ເຈົ້າ?</w:t>
      </w:r>
    </w:p>
    <w:p w14:paraId="384B233F" w14:textId="77777777" w:rsidR="00F90BDC" w:rsidRDefault="00F90BDC"/>
    <w:p w14:paraId="3593FA3C" w14:textId="77777777" w:rsidR="00F90BDC" w:rsidRDefault="00F90BDC">
      <w:r xmlns:w="http://schemas.openxmlformats.org/wordprocessingml/2006/main">
        <w:t xml:space="preserve">ໂຢຮັນ 8:46 ທ້າທາຍ​ເຮົາ​ໃຫ້​ກວດ​ເບິ່ງ​ໃຈ​ຂອງ​ເຮົາ​ເອງ ແລະ​ພິຈາລະນາ​ເບິ່ງ​ວ່າ​ເຮົາ​ເປີດ​ໃຈ​ຕໍ່​ຄວາມ​ຈິງ​ບໍ່​ວ່າ​ຈະ​ມາ​ຈາກ​ແຫຼ່ງ​ໃດ.</w:t>
      </w:r>
    </w:p>
    <w:p w14:paraId="08F39B2E" w14:textId="77777777" w:rsidR="00F90BDC" w:rsidRDefault="00F90BDC"/>
    <w:p w14:paraId="0494DCDA" w14:textId="77777777" w:rsidR="00F90BDC" w:rsidRDefault="00F90BDC">
      <w:r xmlns:w="http://schemas.openxmlformats.org/wordprocessingml/2006/main">
        <w:t xml:space="preserve">1: ຢ່າຟ້າວຕັດສິນຜູ້ທີ່ເອົາຄວາມຈິງມາໃຫ້ເຈົ້າ ເພາະເຈົ້າອາດຂາດໂອກາດທີ່ຈະຮຽນຮູ້ບາງຢ່າງ.</w:t>
      </w:r>
    </w:p>
    <w:p w14:paraId="5DE93FF4" w14:textId="77777777" w:rsidR="00F90BDC" w:rsidRDefault="00F90BDC"/>
    <w:p w14:paraId="58476CA6" w14:textId="77777777" w:rsidR="00F90BDC" w:rsidRDefault="00F90BDC">
      <w:r xmlns:w="http://schemas.openxmlformats.org/wordprocessingml/2006/main">
        <w:t xml:space="preserve">2: ເຊື່ອຄວາມຈິງ, ບໍ່ວ່າໃຜຈະເວົ້າມັນ.</w:t>
      </w:r>
    </w:p>
    <w:p w14:paraId="4720038E" w14:textId="77777777" w:rsidR="00F90BDC" w:rsidRDefault="00F90BDC"/>
    <w:p w14:paraId="323543F7" w14:textId="77777777" w:rsidR="00F90BDC" w:rsidRDefault="00F90BDC">
      <w:r xmlns:w="http://schemas.openxmlformats.org/wordprocessingml/2006/main">
        <w:t xml:space="preserve">1: James 1:19 — ຮູ້​ນີ້, ອ້າຍ​ນ້ອງ​ທີ່​ຮັກ​ແພງ​ຂອງ​ຂ້າ​ພະ​ເຈົ້າ: ໃຫ້​ທຸກ​ຄົນ​ໄວ​ທີ່​ຈະ​ໄດ້​ຍິນ, ຊ້າ​ທີ່​ຈະ​ເວົ້າ, ຊ້າ​ທີ່​ຈະ​ໃຈ​ຮ້າຍ.</w:t>
      </w:r>
    </w:p>
    <w:p w14:paraId="407D2B5B" w14:textId="77777777" w:rsidR="00F90BDC" w:rsidRDefault="00F90BDC"/>
    <w:p w14:paraId="1CF5069F" w14:textId="77777777" w:rsidR="00F90BDC" w:rsidRDefault="00F90BDC">
      <w:r xmlns:w="http://schemas.openxmlformats.org/wordprocessingml/2006/main">
        <w:t xml:space="preserve">2: ສຸພາສິດ 18:13 —ຖ້າ​ຜູ້​ໜຶ່ງ​ໃຫ້​ຄຳຕອບ​ກ່ອນ​ທີ່​ລາວ​ໄດ້​ຍິນ, ມັນ​ເປັນ​ຄວາມ​ໂງ່​ແລະ​ຄວາມ​ອັບອາຍ​ຂອງ​ລາວ.</w:t>
      </w:r>
    </w:p>
    <w:p w14:paraId="7F0BBCF4" w14:textId="77777777" w:rsidR="00F90BDC" w:rsidRDefault="00F90BDC"/>
    <w:p w14:paraId="005CC984" w14:textId="77777777" w:rsidR="00F90BDC" w:rsidRDefault="00F90BDC">
      <w:r xmlns:w="http://schemas.openxmlformats.org/wordprocessingml/2006/main">
        <w:t xml:space="preserve">ໂຢຮັນ 8:47 ຜູ້ໃດ​ທີ່​ເປັນ​ຂອງ​ພຣະເຈົ້າ​ກໍ​ໄດ້ຍິນ​ຖ້ອຍຄຳ​ຂອງ​ພຣະເຈົ້າ: ສະນັ້ນ ເຈົ້າ​ຈຶ່ງ​ບໍ່​ຟັງ​ຖ້ອຍຄຳ​ຂອງ​ພຣະເຈົ້າ ເພາະ​ພວກເຈົ້າ​ບໍ່ໄດ້​ເປັນ​ຂອງ​ພຣະເຈົ້າ.</w:t>
      </w:r>
    </w:p>
    <w:p w14:paraId="02AB7D96" w14:textId="77777777" w:rsidR="00F90BDC" w:rsidRDefault="00F90BDC"/>
    <w:p w14:paraId="07FD928D" w14:textId="77777777" w:rsidR="00F90BDC" w:rsidRDefault="00F90BDC">
      <w:r xmlns:w="http://schemas.openxmlformats.org/wordprocessingml/2006/main">
        <w:t xml:space="preserve">ຄົນ​ທີ່​ເປັນ​ຂອງ​ພະເຈົ້າ​ຈະ​ຟັງ​ຖ້ອຍຄຳ​ຂອງ​ພະເຈົ້າ, ສ່ວນ​ຄົນ​ທີ່​ບໍ່​ເປັນ​ຂອງ​ພະເຈົ້າ​ຈະ​ບໍ່​ໄດ້​ຟັງ.</w:t>
      </w:r>
    </w:p>
    <w:p w14:paraId="25EBEFC6" w14:textId="77777777" w:rsidR="00F90BDC" w:rsidRDefault="00F90BDC"/>
    <w:p w14:paraId="675A3A3C" w14:textId="77777777" w:rsidR="00F90BDC" w:rsidRDefault="00F90BDC">
      <w:r xmlns:w="http://schemas.openxmlformats.org/wordprocessingml/2006/main">
        <w:t xml:space="preserve">1. ເຮົາ​ຕ້ອງ​ເລືອກ​ທີ່​ຈະ​ເປັນ​ຂອງ​ພຣະ​ເຈົ້າ ຖ້າ​ເຮົາ​ຢາກ​ໄດ້​ຍິນ​ຖ້ອຍ​ຄຳ​ຂອງ​ພຣະ​ອົງ.</w:t>
      </w:r>
    </w:p>
    <w:p w14:paraId="0B78F3F1" w14:textId="77777777" w:rsidR="00F90BDC" w:rsidRDefault="00F90BDC"/>
    <w:p w14:paraId="3A332224" w14:textId="77777777" w:rsidR="00F90BDC" w:rsidRDefault="00F90BDC">
      <w:r xmlns:w="http://schemas.openxmlformats.org/wordprocessingml/2006/main">
        <w:t xml:space="preserve">2. ພຣະເຈົ້າຊົງເອີ້ນເຮົາໃຫ້ຮັບເອົາຖ້ອຍຄຳຂອງພຣະອົງ ແລະເປັນສ່ວນໜຶ່ງຂອງຄອບຄົວຂອງພຣະອົງ.</w:t>
      </w:r>
    </w:p>
    <w:p w14:paraId="56B1A4C1" w14:textId="77777777" w:rsidR="00F90BDC" w:rsidRDefault="00F90BDC"/>
    <w:p w14:paraId="780A6C9B" w14:textId="77777777" w:rsidR="00F90BDC" w:rsidRDefault="00F90BDC">
      <w:r xmlns:w="http://schemas.openxmlformats.org/wordprocessingml/2006/main">
        <w:t xml:space="preserve">1. Romans 8:14-17 ສໍາ ລັບ ຈໍາ ນວນ ຫຼາຍ ທີ່ ຖືກ ນໍາ ພາ ໂດຍ ພຣະ ວິນ ຍານ ຂອງ ພຣະ ເຈົ້າ, ພວກ ເຂົາ ເຈົ້າ ເປັນ ພຣະ ບຸດ ຂອງ ພຣະ ເຈົ້າ.</w:t>
      </w:r>
    </w:p>
    <w:p w14:paraId="42F5771C" w14:textId="77777777" w:rsidR="00F90BDC" w:rsidRDefault="00F90BDC"/>
    <w:p w14:paraId="5DE7504D" w14:textId="77777777" w:rsidR="00F90BDC" w:rsidRDefault="00F90BDC">
      <w:r xmlns:w="http://schemas.openxmlformats.org/wordprocessingml/2006/main">
        <w:t xml:space="preserve">2. 1 ໂຢຮັນ 5:1-5 ຜູ້​ໃດ​ກໍ​ຕາມ​ທີ່​ເຊື່ອ​ວ່າ​ພຣະ​ເຢ​ຊູ​ເປັນ​ພຣະ​ຄຣິດ​ໄດ້​ເກີດ​ຈາກ​ພຣະ​ເຈົ້າ.</w:t>
      </w:r>
    </w:p>
    <w:p w14:paraId="0E007FBB" w14:textId="77777777" w:rsidR="00F90BDC" w:rsidRDefault="00F90BDC"/>
    <w:p w14:paraId="4430CFAC" w14:textId="77777777" w:rsidR="00F90BDC" w:rsidRDefault="00F90BDC">
      <w:r xmlns:w="http://schemas.openxmlformats.org/wordprocessingml/2006/main">
        <w:t xml:space="preserve">ໂຢຮັນ 8:48 ແລ້ວ​ຊາວ​ຢິວ​ຈຶ່ງ​ຕອບ​ວ່າ, “ພວກເຮົາ​ເວົ້າ​ບໍ່​ດີ​ວ່າ​ເຈົ້າ​ເປັນ​ຊາວ​ສະມາລີ ແລະ​ມີ​ມານຮ້າຍ​ບໍ?</w:t>
      </w:r>
    </w:p>
    <w:p w14:paraId="1F9BCFCE" w14:textId="77777777" w:rsidR="00F90BDC" w:rsidRDefault="00F90BDC"/>
    <w:p w14:paraId="377FCEE7" w14:textId="77777777" w:rsidR="00F90BDC" w:rsidRDefault="00F90BDC">
      <w:r xmlns:w="http://schemas.openxmlformats.org/wordprocessingml/2006/main">
        <w:t xml:space="preserve">ຊາວຢິວກ່າວຫາພຣະເຢຊູວ່າມີມານຮ້າຍຍ້ອນພຣະອົງເປັນຊາວສະມາລີ.</w:t>
      </w:r>
    </w:p>
    <w:p w14:paraId="3D314F2E" w14:textId="77777777" w:rsidR="00F90BDC" w:rsidRDefault="00F90BDC"/>
    <w:p w14:paraId="27B77AB1" w14:textId="77777777" w:rsidR="00F90BDC" w:rsidRDefault="00F90BDC">
      <w:r xmlns:w="http://schemas.openxmlformats.org/wordprocessingml/2006/main">
        <w:t xml:space="preserve">1. ການກ່າວຫາທີ່ບໍ່ມີເຫດຜົນຂອງເພື່ອນບ້ານຂອງພວກເຮົາ</w:t>
      </w:r>
    </w:p>
    <w:p w14:paraId="44EAB01E" w14:textId="77777777" w:rsidR="00F90BDC" w:rsidRDefault="00F90BDC"/>
    <w:p w14:paraId="7A73443D" w14:textId="77777777" w:rsidR="00F90BDC" w:rsidRDefault="00F90BDC">
      <w:r xmlns:w="http://schemas.openxmlformats.org/wordprocessingml/2006/main">
        <w:t xml:space="preserve">2. ການປະຕິເສດຂໍ້ກ່າວຫາທີ່ບໍ່ຖືກຕ້ອງ</w:t>
      </w:r>
    </w:p>
    <w:p w14:paraId="330DD418" w14:textId="77777777" w:rsidR="00F90BDC" w:rsidRDefault="00F90BDC"/>
    <w:p w14:paraId="348E60FB" w14:textId="77777777" w:rsidR="00F90BDC" w:rsidRDefault="00F90BDC">
      <w:r xmlns:w="http://schemas.openxmlformats.org/wordprocessingml/2006/main">
        <w:t xml:space="preserve">1. ໂລມ 8:31-32 - ແລ້ວ​ເຮົາ​ຈະ​ເວົ້າ​ແນວ​ໃດ​ກັບ​ສິ່ງ​ເຫຼົ່າ​ນີ້?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w:t>
      </w:r>
    </w:p>
    <w:p w14:paraId="552B42DE" w14:textId="77777777" w:rsidR="00F90BDC" w:rsidRDefault="00F90BDC"/>
    <w:p w14:paraId="77B115A3" w14:textId="77777777" w:rsidR="00F90BDC" w:rsidRDefault="00F90BDC">
      <w:r xmlns:w="http://schemas.openxmlformats.org/wordprocessingml/2006/main">
        <w:t xml:space="preserve">2. ມັດທາຍ 5:11-12 - “ທ່ານ​ທັງ​ຫຼາຍ​ເປັນ​ສຸກ​ເມື່ອ​ຄົນ​ອື່ນ​ໝິ່ນປະໝາດ​ທ່ານ ແລະ​ຂົ່ມເຫັງ​ທ່ານ ແລະ​ກ່າວ​ຄວາມ​ຊົ່ວ​ຮ້າຍ​ທຸກ​ຢ່າງ​ຕໍ່​ທ່ານ​ດ້ວຍ​ຄວາມ​ຜິດ​ໃນ​ເລື່ອງ​ຂອງ​ເຮົາ. ຈົ່ງ​ຊົມຊື່ນ​ຍິນດີ​ເຖີດ, ເພາະ​ລາງວັນ​ຂອງ​ເຈົ້າ​ຍິ່ງໃຫຍ່​ຢູ່​ໃນ​ສະຫວັນ, ສະນັ້ນ ພວກ​ເຂົາ​ຈຶ່ງ​ຂົ່ມເຫັງ​ສາດສະດາ​ທີ່​ຢູ່​ກ່ອນ​ເຈົ້າ.</w:t>
      </w:r>
    </w:p>
    <w:p w14:paraId="5F9809FF" w14:textId="77777777" w:rsidR="00F90BDC" w:rsidRDefault="00F90BDC"/>
    <w:p w14:paraId="66C4582C" w14:textId="77777777" w:rsidR="00F90BDC" w:rsidRDefault="00F90BDC">
      <w:r xmlns:w="http://schemas.openxmlformats.org/wordprocessingml/2006/main">
        <w:t xml:space="preserve">ໂຢຮັນ 8:49 ພຣະເຢຊູເຈົ້າ​ຕອບ​ວ່າ, “ເຮົາ​ບໍ່ມີ​ມານຮ້າຍ; ແຕ່​ຂ້າ​ພະ​ເຈົ້າ​ໃຫ້​ກຽດ​ພຣະ​ບິ​ດາ​ຂອງ​ຂ້າ​ພະ​ເຈົ້າ, ແລະ​ທ່ານ​ເຮັດ​ໃຫ້​ກຽດ​ສັກ​ສີ​ຂ້າ​ພະ​ເຈົ້າ.</w:t>
      </w:r>
    </w:p>
    <w:p w14:paraId="15777657" w14:textId="77777777" w:rsidR="00F90BDC" w:rsidRDefault="00F90BDC"/>
    <w:p w14:paraId="23039FBB" w14:textId="77777777" w:rsidR="00F90BDC" w:rsidRDefault="00F90BDC">
      <w:r xmlns:w="http://schemas.openxmlformats.org/wordprocessingml/2006/main">
        <w:t xml:space="preserve">ພຣະ​ເຢ​ຊູ​ໄດ້​ຢືນ​ຢັນ​ວ່າ​ພຣະ​ອົງ​ໃຫ້​ກຽດ​ພຣະ​ເຈົ້າ​ແລະ​ວ່າ​ປະ​ຊາ​ຊົນ​ລັງ​ກຽດ​ພຣະ​ອົງ.</w:t>
      </w:r>
    </w:p>
    <w:p w14:paraId="5D137E48" w14:textId="77777777" w:rsidR="00F90BDC" w:rsidRDefault="00F90BDC"/>
    <w:p w14:paraId="4FE07695" w14:textId="77777777" w:rsidR="00F90BDC" w:rsidRDefault="00F90BDC">
      <w:r xmlns:w="http://schemas.openxmlformats.org/wordprocessingml/2006/main">
        <w:t xml:space="preserve">1. ກຽດສັກສີຂອງພຣະເຢຊູ: ການສຶກສາໃນພຣະກິດຕິຄຸນຂອງໂຢຮັນ</w:t>
      </w:r>
    </w:p>
    <w:p w14:paraId="71321794" w14:textId="77777777" w:rsidR="00F90BDC" w:rsidRDefault="00F90BDC"/>
    <w:p w14:paraId="29BF86B9" w14:textId="77777777" w:rsidR="00F90BDC" w:rsidRDefault="00F90BDC">
      <w:r xmlns:w="http://schemas.openxmlformats.org/wordprocessingml/2006/main">
        <w:t xml:space="preserve">2. ດຳລົງຊີວິດໃຫ້ກຽດເພື່ອສະແດງຄວາມເຄົາລົບຕໍ່ພະເຈົ້າ</w:t>
      </w:r>
    </w:p>
    <w:p w14:paraId="33A027B9" w14:textId="77777777" w:rsidR="00F90BDC" w:rsidRDefault="00F90BDC"/>
    <w:p w14:paraId="2220A6BF" w14:textId="77777777" w:rsidR="00F90BDC" w:rsidRDefault="00F90BDC">
      <w:r xmlns:w="http://schemas.openxmlformats.org/wordprocessingml/2006/main">
        <w:t xml:space="preserve">1. Romans 12:10 - ຈົ່ງອຸທິດຕົນເພື່ອກັນແລະກັນໃນຄວາມຮັກ. ໃຫ້ກຽດເຊິ່ງກັນແລະກັນເຫນືອຕົວເອງ.</w:t>
      </w:r>
    </w:p>
    <w:p w14:paraId="59A9AC40" w14:textId="77777777" w:rsidR="00F90BDC" w:rsidRDefault="00F90BDC"/>
    <w:p w14:paraId="5D41FC4C" w14:textId="77777777" w:rsidR="00F90BDC" w:rsidRDefault="00F90BDC">
      <w:r xmlns:w="http://schemas.openxmlformats.org/wordprocessingml/2006/main">
        <w:t xml:space="preserve">2. 1 ເປໂຕ 2:17 - ສະແດງ​ຄວາມ​ນັບຖື​ຢ່າງ​ຖືກຕ້ອງ​ຕໍ່​ທຸກ​ຄົນ: ຮັກ​ພີ່ນ້ອງ​ຂອງ​ຜູ້​ທີ່​ເຊື່ອ, ຢຳເກງ​ພຣະເຈົ້າ, ໃຫ້​ກຽດ​ກະສັດ.</w:t>
      </w:r>
    </w:p>
    <w:p w14:paraId="4778E2C6" w14:textId="77777777" w:rsidR="00F90BDC" w:rsidRDefault="00F90BDC"/>
    <w:p w14:paraId="03A0A6BE" w14:textId="77777777" w:rsidR="00F90BDC" w:rsidRDefault="00F90BDC">
      <w:r xmlns:w="http://schemas.openxmlformats.org/wordprocessingml/2006/main">
        <w:t xml:space="preserve">ໂຢຮັນ 8:50 ແລະ​ເຮົາ​ບໍ່​ສະແຫວງ​ຫາ​ລັດສະໝີ​ພາບ​ຂອງ​ຕົນ​ເອງ: ມີ​ຜູ້​ທີ່​ສະແຫວງ​ຫາ​ແລະ​ຕັດສິນ.</w:t>
      </w:r>
    </w:p>
    <w:p w14:paraId="45296E36" w14:textId="77777777" w:rsidR="00F90BDC" w:rsidRDefault="00F90BDC"/>
    <w:p w14:paraId="6175E761" w14:textId="77777777" w:rsidR="00F90BDC" w:rsidRDefault="00F90BDC">
      <w:r xmlns:w="http://schemas.openxmlformats.org/wordprocessingml/2006/main">
        <w:t xml:space="preserve">ພຣະເຢຊູບໍ່ໄດ້ສະແຫວງຫາລັດສະໝີພາບຂອງພຣະອົງເອງ, ແຕ່ມີອີກຜູ້ໜຶ່ງທີ່ສະແຫວງຫາ ແລະຕັດສິນ.</w:t>
      </w:r>
    </w:p>
    <w:p w14:paraId="033A654F" w14:textId="77777777" w:rsidR="00F90BDC" w:rsidRDefault="00F90BDC"/>
    <w:p w14:paraId="724D3ED8" w14:textId="77777777" w:rsidR="00F90BDC" w:rsidRDefault="00F90BDC">
      <w:r xmlns:w="http://schemas.openxmlformats.org/wordprocessingml/2006/main">
        <w:t xml:space="preserve">1. ຊອກຫາລັດສະຫມີພາບໃນຄວາມບໍ່ເຫັນແກ່ຕົວ - ໂຢຮັນ 8:50</w:t>
      </w:r>
    </w:p>
    <w:p w14:paraId="1870D8B0" w14:textId="77777777" w:rsidR="00F90BDC" w:rsidRDefault="00F90BDC"/>
    <w:p w14:paraId="3C3597DA" w14:textId="77777777" w:rsidR="00F90BDC" w:rsidRDefault="00F90BDC">
      <w:r xmlns:w="http://schemas.openxmlformats.org/wordprocessingml/2006/main">
        <w:t xml:space="preserve">2. ຄໍາຕັດສິນຂອງພະເຈົ້າ - ໂຢຮັນ 8:50</w:t>
      </w:r>
    </w:p>
    <w:p w14:paraId="6F0F5DB6" w14:textId="77777777" w:rsidR="00F90BDC" w:rsidRDefault="00F90BDC"/>
    <w:p w14:paraId="3B8AEEF3" w14:textId="77777777" w:rsidR="00F90BDC" w:rsidRDefault="00F90BDC">
      <w:r xmlns:w="http://schemas.openxmlformats.org/wordprocessingml/2006/main">
        <w:t xml:space="preserve">1. ຟີລິບ 2:3-4 —ບໍ່​ໄດ້​ເຮັດ​ຫຍັງ​ຈາກ​ຄວາມ​ທະເຍີທະຍານ​ທີ່​ເຫັນ​ແກ່​ຕົວ​ຫຼື​ຄວາມ​ຄຶດ​ເຫັນ​ແກ່​ຕົວ, ແຕ່​ໃນ​ຄວາມ​ຖ່ອມ​ຈະ​ນັບ​ຄົນ​ອື່ນ​ທີ່​ສຳຄັນ​ກວ່າ​ຕົວ​ເອງ.</w:t>
      </w:r>
    </w:p>
    <w:p w14:paraId="5BFDC667" w14:textId="77777777" w:rsidR="00F90BDC" w:rsidRDefault="00F90BDC"/>
    <w:p w14:paraId="31B14D5D" w14:textId="77777777" w:rsidR="00F90BDC" w:rsidRDefault="00F90BDC">
      <w:r xmlns:w="http://schemas.openxmlformats.org/wordprocessingml/2006/main">
        <w:t xml:space="preserve">4. Romans 14:10 - ສໍາລັບພວກເຮົາທຸກຄົນຈະຢືນຢູ່ຕໍ່ຫນ້າບັນລັງພິພາກສາຂອງພຣະເຈົ້າ.</w:t>
      </w:r>
    </w:p>
    <w:p w14:paraId="79F1AA7E" w14:textId="77777777" w:rsidR="00F90BDC" w:rsidRDefault="00F90BDC"/>
    <w:p w14:paraId="4726AF71" w14:textId="77777777" w:rsidR="00F90BDC" w:rsidRDefault="00F90BDC">
      <w:r xmlns:w="http://schemas.openxmlformats.org/wordprocessingml/2006/main">
        <w:t xml:space="preserve">ໂຢຮັນ 8:51 ເຮົາ​ບອກ​ເຈົ້າ​ຕາມ​ຄວາມ​ຈິງ​ວ່າ ຖ້າ​ຜູ້​ໃດ​ເຮັດ​ຕາມ​ຄຳ​ເວົ້າ​ຂອງ​ເຮົາ ຜູ້​ນັ້ນ​ຈະ​ບໍ່​ເຫັນ​ຄວາມ​ຕາຍ.</w:t>
      </w:r>
    </w:p>
    <w:p w14:paraId="32254BB5" w14:textId="77777777" w:rsidR="00F90BDC" w:rsidRDefault="00F90BDC"/>
    <w:p w14:paraId="5BD6276F" w14:textId="77777777" w:rsidR="00F90BDC" w:rsidRDefault="00F90BDC">
      <w:r xmlns:w="http://schemas.openxmlformats.org/wordprocessingml/2006/main">
        <w:t xml:space="preserve">ຂໍ້ນີ້ເນັ້ນຫນັກເຖິງຄວາມສໍາຄັນຂອງການປະຕິບັດຕາມຄໍາສອນຂອງພະເຍຊູເພື່ອຈະໄດ້ຮັບຊີວິດນິລັນດອນ.</w:t>
      </w:r>
    </w:p>
    <w:p w14:paraId="41B3AE82" w14:textId="77777777" w:rsidR="00F90BDC" w:rsidRDefault="00F90BDC"/>
    <w:p w14:paraId="253A7B42" w14:textId="77777777" w:rsidR="00F90BDC" w:rsidRDefault="00F90BDC">
      <w:r xmlns:w="http://schemas.openxmlformats.org/wordprocessingml/2006/main">
        <w:t xml:space="preserve">1. ພະລັງຂອງການສອນຂອງພະເຍຊູ: ການຮັກສາພະຄຳຂອງພະອົງໃຫ້ຊີວິດນິລັນດອນແກ່ເຮົາແນວໃດ</w:t>
      </w:r>
    </w:p>
    <w:p w14:paraId="4F975822" w14:textId="77777777" w:rsidR="00F90BDC" w:rsidRDefault="00F90BDC"/>
    <w:p w14:paraId="7C1D034A" w14:textId="77777777" w:rsidR="00F90BDC" w:rsidRDefault="00F90BDC">
      <w:r xmlns:w="http://schemas.openxmlformats.org/wordprocessingml/2006/main">
        <w:t xml:space="preserve">2. ຄໍາສັນຍາຂອງຊີວິດຂອງພຣະເຢຊູ: ຄູ່ມືການດໍາລົງຊີວິດຂອງຄວາມເຊື່ອ</w:t>
      </w:r>
    </w:p>
    <w:p w14:paraId="00142027" w14:textId="77777777" w:rsidR="00F90BDC" w:rsidRDefault="00F90BDC"/>
    <w:p w14:paraId="1F222BCC" w14:textId="77777777" w:rsidR="00F90BDC" w:rsidRDefault="00F90BDC">
      <w:r xmlns:w="http://schemas.openxmlformats.org/wordprocessingml/2006/main">
        <w:t xml:space="preserve">1. ເອຊາຢາ 25:8 - ພຣະອົງຈະກືນກິນຄວາມຕາຍຕະຫຼອດໄປ; ແລະພຣະຜູ້ເປັນເຈົ້າພຣະເຈົ້າຈະເຊັດນໍ້າຕາອອກຈາກທຸກໃບຫນ້າ.</w:t>
      </w:r>
    </w:p>
    <w:p w14:paraId="7CF6EA5A" w14:textId="77777777" w:rsidR="00F90BDC" w:rsidRDefault="00F90BDC"/>
    <w:p w14:paraId="278983D8" w14:textId="77777777" w:rsidR="00F90BDC" w:rsidRDefault="00F90BDC">
      <w:r xmlns:w="http://schemas.openxmlformats.org/wordprocessingml/2006/main">
        <w:t xml:space="preserve">2. 1 ໂກລິນໂທ 15:26 - ສັດຕູສຸດທ້າຍທີ່ຈະຖືກທໍາລາຍແມ່ນຄວາມຕາຍ.</w:t>
      </w:r>
    </w:p>
    <w:p w14:paraId="6193C6C4" w14:textId="77777777" w:rsidR="00F90BDC" w:rsidRDefault="00F90BDC"/>
    <w:p w14:paraId="7D3D2A1C" w14:textId="77777777" w:rsidR="00F90BDC" w:rsidRDefault="00F90BDC">
      <w:r xmlns:w="http://schemas.openxmlformats.org/wordprocessingml/2006/main">
        <w:t xml:space="preserve">ໂຢຮັນ 8:52 ແລ້ວ​ພວກ​ຢິວ​ຈຶ່ງ​ເວົ້າ​ກັບ​ລາວ​ວ່າ, “ບັດນີ້ ພວກ​ເຮົາ​ຮູ້​ແລ້ວ​ວ່າ​ເຈົ້າ​ມີ​ມານຮ້າຍ. ອັບຣາຮາມຕາຍແລ້ວ, ແລະສາດສະດາ; ແລະ​ເຈົ້າ​ເວົ້າ​ວ່າ, ຖ້າ​ຜູ້​ໃດ​ຖື​ວ່າ​ຂ້ອຍ​ເຮັດ​ຕາມ​ຄຳ​ເວົ້າ​ຂອງ​ຂ້ອຍ ລາວ​ຈະ​ບໍ່​ໄດ້​ຊີມ​ຄວາມ​ຕາຍ.</w:t>
      </w:r>
    </w:p>
    <w:p w14:paraId="2E857D5E" w14:textId="77777777" w:rsidR="00F90BDC" w:rsidRDefault="00F90BDC"/>
    <w:p w14:paraId="5227491A" w14:textId="77777777" w:rsidR="00F90BDC" w:rsidRDefault="00F90BDC">
      <w:r xmlns:w="http://schemas.openxmlformats.org/wordprocessingml/2006/main">
        <w:t xml:space="preserve">ຊາວຢິວກ່າວຫາພຣະເຢຊູວ່າມີຜີມານຮ້າຍ ຫລັງຈາກທີ່ພຣະອົງຊົງກ່າວວ່າ ຖ້າຜູ້ໃດຮັກສາຖ້ອຍຄຳຂອງພຣະອົງ ພຣະອົງຈະບໍ່ຊົງຊີມຄວາມຕາຍ.</w:t>
      </w:r>
    </w:p>
    <w:p w14:paraId="482C4F00" w14:textId="77777777" w:rsidR="00F90BDC" w:rsidRDefault="00F90BDC"/>
    <w:p w14:paraId="66DF83B2" w14:textId="77777777" w:rsidR="00F90BDC" w:rsidRDefault="00F90BDC">
      <w:r xmlns:w="http://schemas.openxmlformats.org/wordprocessingml/2006/main">
        <w:t xml:space="preserve">1. ພະລັງຂອງຖ້ອຍຄຳຂອງພະເຍຊູ: ເປັນຫຍັງເຮົາຄວນຟັງແລະຕິດຕາມພະອົງ</w:t>
      </w:r>
    </w:p>
    <w:p w14:paraId="27CC358F" w14:textId="77777777" w:rsidR="00F90BDC" w:rsidRDefault="00F90BDC"/>
    <w:p w14:paraId="602F6605" w14:textId="77777777" w:rsidR="00F90BDC" w:rsidRDefault="00F90BDC">
      <w:r xmlns:w="http://schemas.openxmlformats.org/wordprocessingml/2006/main">
        <w:t xml:space="preserve">2. ການ​ເຂົ້າ​ໃຈ​ຜິດ​ຂອງ​ຊາວ​ຢິວ​ກ່ຽວ​ກັບ​ພະ​ເຍຊູ: ເຮົາ​ບໍ່​ຄວນ​ເຮັດ​ຕາມ​ຕົວຢ່າງ​ຂອງ​ເຂົາ​ເຈົ້າ​ແນວ​ໃດ</w:t>
      </w:r>
    </w:p>
    <w:p w14:paraId="1569BB11" w14:textId="77777777" w:rsidR="00F90BDC" w:rsidRDefault="00F90BDC"/>
    <w:p w14:paraId="143A2836" w14:textId="77777777" w:rsidR="00F90BDC" w:rsidRDefault="00F90BDC">
      <w:r xmlns:w="http://schemas.openxmlformats.org/wordprocessingml/2006/main">
        <w:t xml:space="preserve">1. ເຮັບເຣີ 9:27 - "ແລະ​ຕາມ​ທີ່​ມັນ​ໄດ້​ຖືກ​ແຕ່ງ​ຕັ້ງ​ໃຫ້​ແກ່​ມະນຸດ​ຄັ້ງ​ດຽວ​ຈະ​ຕາຍ, ແຕ່​ຫຼັງ​ຈາກ​ນີ້​ຄໍາ​ຕັດ​ສິນ​"</w:t>
      </w:r>
    </w:p>
    <w:p w14:paraId="16255977" w14:textId="77777777" w:rsidR="00F90BDC" w:rsidRDefault="00F90BDC"/>
    <w:p w14:paraId="31E5E666" w14:textId="77777777" w:rsidR="00F90BDC" w:rsidRDefault="00F90BDC">
      <w:r xmlns:w="http://schemas.openxmlformats.org/wordprocessingml/2006/main">
        <w:t xml:space="preserve">2 ໂຢຮັນ 11:25-26 “ພຣະເຢຊູເຈົ້າ​ໄດ້​ກ່າວ​ກັບ​ນາງ​ວ່າ, ເຮົາ​ຄື​ການ​ຄືນ​ມາ​ຈາກ​ຕາຍ ແລະ​ເປັນ​ຊີວິດ: ຜູ້​ທີ່​ເຊື່ອ​ໃນ​ເຮົາ ເຖິງ​ແມ່ນ​ວ່າ​ຕາຍ​ໄປ​ແລ້ວ ແຕ່​ຜູ້​ນັ້ນ​ກໍ​ຈະ​ມີ​ຊີວິດ​ຢູ່ ແລະ​ຜູ້​ທີ່​ມີ​ຊີວິດ​ຢູ່ ແລະ​ເຊື່ອ​ໃນ​ເຮົາ​ຈະ​ບໍ່​ຕາຍ. ."</w:t>
      </w:r>
    </w:p>
    <w:p w14:paraId="5BC4AB6C" w14:textId="77777777" w:rsidR="00F90BDC" w:rsidRDefault="00F90BDC"/>
    <w:p w14:paraId="22F13C4E" w14:textId="77777777" w:rsidR="00F90BDC" w:rsidRDefault="00F90BDC">
      <w:r xmlns:w="http://schemas.openxmlformats.org/wordprocessingml/2006/main">
        <w:t xml:space="preserve">ໂຢຮັນ 8:53 ເຈົ້າ​ເປັນ​ໃຫຍ່​ກວ່າ​ອັບຣາຮາມ​ພໍ່​ຂອງ​ພວກເຮົາ​ທີ່​ຕາຍໄປ​ແລ້ວ​ບໍ? ແລະ​ພວກ​ຜູ້​ພະຍາກອນ​ຕາຍ​ແລ້ວ ເຈົ້າ​ເຮັດ​ໃຫ້​ເຈົ້າ​ເປັນ​ໃຜ?</w:t>
      </w:r>
    </w:p>
    <w:p w14:paraId="1BA34FA9" w14:textId="77777777" w:rsidR="00F90BDC" w:rsidRDefault="00F90BDC"/>
    <w:p w14:paraId="6333B945" w14:textId="77777777" w:rsidR="00F90BDC" w:rsidRDefault="00F90BDC">
      <w:r xmlns:w="http://schemas.openxmlformats.org/wordprocessingml/2006/main">
        <w:t xml:space="preserve">ພະເຍຊູຖືກຖາມໂດຍຊາວຢິວກ່ຽວກັບສິດອຳນາດຂອງພະອົງ.</w:t>
      </w:r>
    </w:p>
    <w:p w14:paraId="525772B8" w14:textId="77777777" w:rsidR="00F90BDC" w:rsidRDefault="00F90BDC"/>
    <w:p w14:paraId="7FD8D0D6" w14:textId="77777777" w:rsidR="00F90BDC" w:rsidRDefault="00F90BDC">
      <w:r xmlns:w="http://schemas.openxmlformats.org/wordprocessingml/2006/main">
        <w:t xml:space="preserve">1: ເຮົາ​ຄວນ​ສະ​ແຫວງ​ຫາ​ທີ່​ຈະ​ຮູ້​ຈັກ​ແຫຼ່ງ​ທີ່​ມີ​ອໍາ​ນາດ​ທີ່​ພວກ​ເຮົາ​ຕິດ​ຕາມ.</w:t>
      </w:r>
    </w:p>
    <w:p w14:paraId="3BD09356" w14:textId="77777777" w:rsidR="00F90BDC" w:rsidRDefault="00F90BDC"/>
    <w:p w14:paraId="4BB10BCE" w14:textId="77777777" w:rsidR="00F90BDC" w:rsidRDefault="00F90BDC">
      <w:r xmlns:w="http://schemas.openxmlformats.org/wordprocessingml/2006/main">
        <w:t xml:space="preserve">2: ເຮົາຄວນເປີດໃຈສະເໝີວ່າ ອຳນາດອື່ນອາດຈະໃຫຍ່ກວ່າສິ່ງທີ່ເຮົາກຳລັງຕິດຕາມຢູ່ແລ້ວ.</w:t>
      </w:r>
    </w:p>
    <w:p w14:paraId="621EB533" w14:textId="77777777" w:rsidR="00F90BDC" w:rsidRDefault="00F90BDC"/>
    <w:p w14:paraId="4F1A5DC9" w14:textId="77777777" w:rsidR="00F90BDC" w:rsidRDefault="00F90BDC">
      <w:r xmlns:w="http://schemas.openxmlformats.org/wordprocessingml/2006/main">
        <w:t xml:space="preserve">1 ໂຢຮັນ 14:6 ພຣະເຢຊູເຈົ້າ​ໄດ້​ກ່າວ​ແກ່​ລາວ​ວ່າ, “ເຮົາ​ເປັນ​ທາງ​ນັ້ນ ເປັນ​ຄວາມຈິງ ແລະ​ເປັນ​ຊີວິດ. ບໍ່ມີໃຜມາຫາພຣະບິດາໄດ້ ນອກຈາກຜ່ານເຮົາ.</w:t>
      </w:r>
    </w:p>
    <w:p w14:paraId="418CD650" w14:textId="77777777" w:rsidR="00F90BDC" w:rsidRDefault="00F90BDC"/>
    <w:p w14:paraId="5306A349" w14:textId="77777777" w:rsidR="00F90BDC" w:rsidRDefault="00F90BDC">
      <w:r xmlns:w="http://schemas.openxmlformats.org/wordprocessingml/2006/main">
        <w:t xml:space="preserve">2 ເອເຟດ 2:19-20 ສະນັ້ນ ເຈົ້າ​ຈຶ່ງ​ບໍ່​ເປັນ​ຄົນ​ແປກ​ໜ້າ​ແລະ​ຄົນ​ຕ່າງ​ຊາດ​ອີກ​ຕໍ່​ໄປ ແຕ່​ເຈົ້າ​ກໍ​ເປັນ​ເພື່ອນ​ຮ່ວມ​ກັບ​ໄພ່​ພົນ​ຂອງ​ພຣະ​ເຈົ້າ ແລະ​ເປັນ​ສະມາຊິກ​ໃນ​ຄອບຄົວ​ຂອງ​ພຣະ​ເຈົ້າ ໂດຍ​ໄດ້​ຖືກ​ສ້າງ​ຂຶ້ນ​ເທິງ​ຮາກ​ຖານ​ຂອງ​ອັກຄະສາວົກ ແລະ​ຜູ້​ພະຍາກອນ ຄື​ພຣະ​ເຢຊູ​ຄຣິດ​ເອງ. ເປັນແກນສໍາຄັນ.</w:t>
      </w:r>
    </w:p>
    <w:p w14:paraId="40B31AC2" w14:textId="77777777" w:rsidR="00F90BDC" w:rsidRDefault="00F90BDC"/>
    <w:p w14:paraId="32166C41" w14:textId="77777777" w:rsidR="00F90BDC" w:rsidRDefault="00F90BDC">
      <w:r xmlns:w="http://schemas.openxmlformats.org/wordprocessingml/2006/main">
        <w:t xml:space="preserve">ໂຢຮັນ 8:54 ພຣະເຢຊູເຈົ້າ​ຕອບ​ວ່າ, “ຖ້າ​ເຮົາ​ໃຫ້​ກຽດ​ຕົວ​ເອງ, ກຽດ​ຂອງ​ເຮົາ​ກໍ​ບໍ່​ເປັນ​ຫຍັງ​ເລີຍ: ພຣະ​ບິດາ​ຂອງ​ເຮົາ​ຜູ້​ໃຫ້​ກຽດ​ແກ່​ເຮົາ. ຈາກ​ຜູ້​ທີ່​ເຈົ້າ​ເວົ້າ​ວ່າ, ພຣະ​ອົງ​ເປັນ​ພຣະ​ເຈົ້າ​ຂອງ​ທ່ານ:</w:t>
      </w:r>
    </w:p>
    <w:p w14:paraId="2143C30C" w14:textId="77777777" w:rsidR="00F90BDC" w:rsidRDefault="00F90BDC"/>
    <w:p w14:paraId="3F9E5723" w14:textId="77777777" w:rsidR="00F90BDC" w:rsidRDefault="00F90BDC">
      <w:r xmlns:w="http://schemas.openxmlformats.org/wordprocessingml/2006/main">
        <w:t xml:space="preserve">ພະ​ເຍຊູ​ສອນ​ຄວາມ​ສຳຄັນ​ຂອງ​ຄວາມ​ຖ່ອມ​ແລະ​ອຳນາດ​ຂອງ​ພະເຈົ້າ.</w:t>
      </w:r>
    </w:p>
    <w:p w14:paraId="3881A0E6" w14:textId="77777777" w:rsidR="00F90BDC" w:rsidRDefault="00F90BDC"/>
    <w:p w14:paraId="60066075" w14:textId="77777777" w:rsidR="00F90BDC" w:rsidRDefault="00F90BDC">
      <w:r xmlns:w="http://schemas.openxmlformats.org/wordprocessingml/2006/main">
        <w:t xml:space="preserve">1. ພະລັງແຫ່ງຄວາມຖ່ອມຕົວ: ການຮຽນຮູ້ຈາກຕົວຢ່າງຂອງພະເຍຊູ</w:t>
      </w:r>
    </w:p>
    <w:p w14:paraId="6FAF5E97" w14:textId="77777777" w:rsidR="00F90BDC" w:rsidRDefault="00F90BDC"/>
    <w:p w14:paraId="35CCAAE3" w14:textId="77777777" w:rsidR="00F90BDC" w:rsidRDefault="00F90BDC">
      <w:r xmlns:w="http://schemas.openxmlformats.org/wordprocessingml/2006/main">
        <w:t xml:space="preserve">2. ການ​ໃຫ້​ກຽດ​ແກ່​ພຣະ​ເຈົ້າ: ຫົວ​ໃຈ​ຂອງ​ການ​ໄຫວ້​ແທ້</w:t>
      </w:r>
    </w:p>
    <w:p w14:paraId="07C48CD4" w14:textId="77777777" w:rsidR="00F90BDC" w:rsidRDefault="00F90BDC"/>
    <w:p w14:paraId="1A5B43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ຟີລິບ 2:5-11</w:t>
      </w:r>
    </w:p>
    <w:p w14:paraId="3A3E748B" w14:textId="77777777" w:rsidR="00F90BDC" w:rsidRDefault="00F90BDC"/>
    <w:p w14:paraId="0909D868" w14:textId="77777777" w:rsidR="00F90BDC" w:rsidRDefault="00F90BDC">
      <w:r xmlns:w="http://schemas.openxmlformats.org/wordprocessingml/2006/main">
        <w:t xml:space="preserve">2. ມັດທາຍ 6:1-4</w:t>
      </w:r>
    </w:p>
    <w:p w14:paraId="59BFD470" w14:textId="77777777" w:rsidR="00F90BDC" w:rsidRDefault="00F90BDC"/>
    <w:p w14:paraId="2F45B18B" w14:textId="77777777" w:rsidR="00F90BDC" w:rsidRDefault="00F90BDC">
      <w:r xmlns:w="http://schemas.openxmlformats.org/wordprocessingml/2006/main">
        <w:t xml:space="preserve">ໂຢຮັນ 8:55 ແຕ່​ພວກເຈົ້າ​ບໍ່​ຮູ້ຈັກ​ພຣະອົງ. ແຕ່​ຂ້າ​ພະ​ເຈົ້າ​ຮູ້​ຈັກ​ພຣະ​ອົງ: ແລະ​ຖ້າ​ຫາກ​ວ່າ​ຂ້າ​ພະ​ເຈົ້າ​ຄວນ​ຈະ​ເວົ້າ​ວ່າ, ຂ້າ​ພະ​ເຈົ້າ​ບໍ່​ຮູ້​ຈັກ​ພຣະ​ອົງ, ຂ້າ​ພະ​ເຈົ້າ​ຈະ​ເປັນ​ຄົນ​ຂີ້​ຕົວະ​ຄື​ກັນ​ກັບ​ທ່ານ: ແຕ່​ຂ້າ​ພະ​ເຈົ້າ​ຮູ້​ຈັກ​ພຣະ​ອົງ, ແລະ​ຮັກ​ສາ​ຄວາມ​ເວົ້າ​ຂອງ​ພຣະ​ອົງ.</w:t>
      </w:r>
    </w:p>
    <w:p w14:paraId="1FB8E7B5" w14:textId="77777777" w:rsidR="00F90BDC" w:rsidRDefault="00F90BDC"/>
    <w:p w14:paraId="139DC5CD" w14:textId="77777777" w:rsidR="00F90BDC" w:rsidRDefault="00F90BDC">
      <w:r xmlns:w="http://schemas.openxmlformats.org/wordprocessingml/2006/main">
        <w:t xml:space="preserve">ໂຍຮັນ​ຮູ້ຈັກ​ພຣະ​ເຈົ້າ​ແລະ​ຄຳ​ສັ່ງ​ສອນ​ຂອງ​ພຣະ​ອົງ, ແລະ​ບໍ່​ຢ້ານ​ກົວ​ທີ່​ຈະ​ກ່າວ​ຕໍ່​ຕ້ານ​ຜູ້​ທີ່​ບໍ່​ມີ.</w:t>
      </w:r>
    </w:p>
    <w:p w14:paraId="26BA020C" w14:textId="77777777" w:rsidR="00F90BDC" w:rsidRDefault="00F90BDC"/>
    <w:p w14:paraId="48ED3F28" w14:textId="77777777" w:rsidR="00F90BDC" w:rsidRDefault="00F90BDC">
      <w:r xmlns:w="http://schemas.openxmlformats.org/wordprocessingml/2006/main">
        <w:t xml:space="preserve">1: ເຮົາບໍ່ຄວນຢ້ານທີ່ຈະເວົ້າອອກມາເມື່ອເຮົາຮູ້ຄວາມຈິງ.</w:t>
      </w:r>
    </w:p>
    <w:p w14:paraId="509CAF3B" w14:textId="77777777" w:rsidR="00F90BDC" w:rsidRDefault="00F90BDC"/>
    <w:p w14:paraId="25FB5223" w14:textId="77777777" w:rsidR="00F90BDC" w:rsidRDefault="00F90BDC">
      <w:r xmlns:w="http://schemas.openxmlformats.org/wordprocessingml/2006/main">
        <w:t xml:space="preserve">2: ການຮູ້ຈັກພະເຈົ້າແລະປະຕິບັດຕາມຄໍາສອນຂອງພະອົງເປັນສິ່ງສໍາຄັນທີ່ສຸດ.</w:t>
      </w:r>
    </w:p>
    <w:p w14:paraId="358ACB2D" w14:textId="77777777" w:rsidR="00F90BDC" w:rsidRDefault="00F90BDC"/>
    <w:p w14:paraId="28A15B9C" w14:textId="77777777" w:rsidR="00F90BDC" w:rsidRDefault="00F90BDC">
      <w:r xmlns:w="http://schemas.openxmlformats.org/wordprocessingml/2006/main">
        <w:t xml:space="preserve">1 ສຸພາສິດ 28:1 ຄົນ​ຊົ່ວ​ໜີ​ໄປ​ເມື່ອ​ບໍ່​ມີ​ຜູ້​ໃດ​ໄລ່​ຕາມ ແຕ່​ຄົນ​ຊອບທຳ​ກໍ​ກ້າຫານ​ເໝືອນ​ສິງ.</w:t>
      </w:r>
    </w:p>
    <w:p w14:paraId="5144367A" w14:textId="77777777" w:rsidR="00F90BDC" w:rsidRDefault="00F90BDC"/>
    <w:p w14:paraId="40EAD91C"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C97EB81" w14:textId="77777777" w:rsidR="00F90BDC" w:rsidRDefault="00F90BDC"/>
    <w:p w14:paraId="3B326FA8" w14:textId="77777777" w:rsidR="00F90BDC" w:rsidRDefault="00F90BDC">
      <w:r xmlns:w="http://schemas.openxmlformats.org/wordprocessingml/2006/main">
        <w:t xml:space="preserve">ໂຢຮັນ 8:56 ອັບຣາຮາມ​ພໍ່​ຂອງ​ເຈົ້າ​ດີໃຈ​ທີ່​ໄດ້​ເຫັນ​ວັນ​ຂອງ​ຂ້ອຍ ແລະ​ລາວ​ໄດ້​ເຫັນ​ເຫດການ​ນັ້ນ​ກໍ​ດີໃຈ.</w:t>
      </w:r>
    </w:p>
    <w:p w14:paraId="18F257ED" w14:textId="77777777" w:rsidR="00F90BDC" w:rsidRDefault="00F90BDC"/>
    <w:p w14:paraId="2423D50C" w14:textId="77777777" w:rsidR="00F90BDC" w:rsidRDefault="00F90BDC">
      <w:r xmlns:w="http://schemas.openxmlformats.org/wordprocessingml/2006/main">
        <w:t xml:space="preserve">ຂໍ້ພຣະຄຳພີກ່າວເຖິງຄວາມຍິນດີຂອງອັບລາຫາມທີ່ໄດ້ເຫັນພະເຍຊູແລະວັນເວລາຂອງພະອົງ.</w:t>
      </w:r>
    </w:p>
    <w:p w14:paraId="0DB0FECF" w14:textId="77777777" w:rsidR="00F90BDC" w:rsidRDefault="00F90BDC"/>
    <w:p w14:paraId="5A2C0FAF" w14:textId="77777777" w:rsidR="00F90BDC" w:rsidRDefault="00F90BDC">
      <w:r xmlns:w="http://schemas.openxmlformats.org/wordprocessingml/2006/main">
        <w:t xml:space="preserve">1. ຄວາມສຸກຂອງການເຫັນພຣະເຢຊູ: ເບິ່ງຄວາມເຊື່ອຂອງອັບຣາຮາມ</w:t>
      </w:r>
    </w:p>
    <w:p w14:paraId="67628729" w14:textId="77777777" w:rsidR="00F90BDC" w:rsidRDefault="00F90BDC"/>
    <w:p w14:paraId="49E820E3" w14:textId="77777777" w:rsidR="00F90BDC" w:rsidRDefault="00F90BDC">
      <w:r xmlns:w="http://schemas.openxmlformats.org/wordprocessingml/2006/main">
        <w:t xml:space="preserve">2. ປິຕິຍິນດີໃນພຣະເຢຊູ: ສະເຫຼີມສະຫຼອງຄໍາສັນຍາແຫ່ງການໄຖ່</w:t>
      </w:r>
    </w:p>
    <w:p w14:paraId="69427B01" w14:textId="77777777" w:rsidR="00F90BDC" w:rsidRDefault="00F90BDC"/>
    <w:p w14:paraId="3675CDB3" w14:textId="77777777" w:rsidR="00F90BDC" w:rsidRDefault="00F90BDC">
      <w:r xmlns:w="http://schemas.openxmlformats.org/wordprocessingml/2006/main">
        <w:t xml:space="preserve">1. ເຮັບເຣີ 11:13-16 - ຄວາມເຊື່ອຂອງອັບຣາຮາມໃນຄໍາສັນຍາຂອງພຣະຜູ້ຊ່ອຍໃຫ້ລອດ.</w:t>
      </w:r>
    </w:p>
    <w:p w14:paraId="60611AED" w14:textId="77777777" w:rsidR="00F90BDC" w:rsidRDefault="00F90BDC"/>
    <w:p w14:paraId="0852DA35" w14:textId="77777777" w:rsidR="00F90BDC" w:rsidRDefault="00F90BDC">
      <w:r xmlns:w="http://schemas.openxmlformats.org/wordprocessingml/2006/main">
        <w:t xml:space="preserve">2. ໂລມ 4:17-18 - ຄວາມເຊື່ອແລະຄວາມຫວັງຂອງອັບລາຫາມໃນຄໍາສັນຍາຂອງພຣະເຈົ້າ</w:t>
      </w:r>
    </w:p>
    <w:p w14:paraId="6D89CA24" w14:textId="77777777" w:rsidR="00F90BDC" w:rsidRDefault="00F90BDC"/>
    <w:p w14:paraId="5A1CAB55" w14:textId="77777777" w:rsidR="00F90BDC" w:rsidRDefault="00F90BDC">
      <w:r xmlns:w="http://schemas.openxmlformats.org/wordprocessingml/2006/main">
        <w:t xml:space="preserve">ໂຢຮັນ 8:57 ແລ້ວ​ພວກ​ຢິວ​ຈຶ່ງ​ເວົ້າ​ວ່າ, “ເຈົ້າ​ຍັງ​ບໍ່​ທັນ​ມີ​ອາຍຸ​ຫ້າສິບ​ປີ ແລະ​ເຈົ້າ​ໄດ້​ເຫັນ​ອັບຣາຮາມ​ບໍ?</w:t>
      </w:r>
    </w:p>
    <w:p w14:paraId="18E5B738" w14:textId="77777777" w:rsidR="00F90BDC" w:rsidRDefault="00F90BDC"/>
    <w:p w14:paraId="3FB2A2EE" w14:textId="77777777" w:rsidR="00F90BDC" w:rsidRDefault="00F90BDC">
      <w:r xmlns:w="http://schemas.openxmlformats.org/wordprocessingml/2006/main">
        <w:t xml:space="preserve">ພະ​ເຍຊູ​ໃຊ້​ອັບລາຫາມ​ເພື່ອ​ພິສູດ​ວ່າ​ພະອົງ​ມາ​ຈາກ​ພະເຈົ້າ.</w:t>
      </w:r>
    </w:p>
    <w:p w14:paraId="43215828" w14:textId="77777777" w:rsidR="00F90BDC" w:rsidRDefault="00F90BDC"/>
    <w:p w14:paraId="713FCC3F" w14:textId="77777777" w:rsidR="00F90BDC" w:rsidRDefault="00F90BDC">
      <w:r xmlns:w="http://schemas.openxmlformats.org/wordprocessingml/2006/main">
        <w:t xml:space="preserve">1. ເຮົາ​ສາມາດ​ຮຽນ​ຮູ້​ຈາກ​ຕົວຢ່າງ​ຂອງ​ພະ​ເຍຊູ​ໃນ​ການ​ໃຊ້​ຄຳພີ​ໄບເບິນ​ເພື່ອ​ສຳຮອງ​ຄຳ​ເວົ້າ​ແລະ​ຄຳ​ສອນ​ຂອງ​ພະອົງ.</w:t>
      </w:r>
    </w:p>
    <w:p w14:paraId="378B854C" w14:textId="77777777" w:rsidR="00F90BDC" w:rsidRDefault="00F90BDC"/>
    <w:p w14:paraId="7E858A8C" w14:textId="77777777" w:rsidR="00F90BDC" w:rsidRDefault="00F90BDC">
      <w:r xmlns:w="http://schemas.openxmlformats.org/wordprocessingml/2006/main">
        <w:t xml:space="preserve">2. ເຊື່ອໃນຄໍາສັນຍາຂອງພຣະເຈົ້າແລະໄວ້ວາງໃຈວ່າເວລາຂອງພຣະອົງສົມບູນແບບ.</w:t>
      </w:r>
    </w:p>
    <w:p w14:paraId="64212A2C" w14:textId="77777777" w:rsidR="00F90BDC" w:rsidRDefault="00F90BDC"/>
    <w:p w14:paraId="675BCA00" w14:textId="77777777" w:rsidR="00F90BDC" w:rsidRDefault="00F90BDC">
      <w:r xmlns:w="http://schemas.openxmlformats.org/wordprocessingml/2006/main">
        <w:t xml:space="preserve">1. ເຮັບເຣີ 11:8-12 - ໂດຍ​ຄວາມ​ເຊື່ອ ອັບຣາຮາມ​ໄດ້​ເຊື່ອ​ຟັງ​ເມື່ອ​ລາວ​ຖືກ​ເອີ້ນ​ໃຫ້​ອອກ​ໄປ​ບ່ອນ​ທີ່​ລາວ​ຈະ​ໄດ້​ຮັບ​ເປັນ​ມໍລະດົກ. ລາວອອກໄປ, ບໍ່ຮູ້ວ່າລາວຈະໄປໃສ.</w:t>
      </w:r>
    </w:p>
    <w:p w14:paraId="4761510B" w14:textId="77777777" w:rsidR="00F90BDC" w:rsidRDefault="00F90BDC"/>
    <w:p w14:paraId="7B6EF42D" w14:textId="77777777" w:rsidR="00F90BDC" w:rsidRDefault="00F90BDC">
      <w:r xmlns:w="http://schemas.openxmlformats.org/wordprocessingml/2006/main">
        <w:t xml:space="preserve">2. Psalm 33:4 - ສໍາລັບພຣະຄໍາຂອງພຣະຜູ້ເປັນເຈົ້າແມ່ນຖືກຕ້ອງແລະຄວາມຈິງ; ພະອົງ​ສັດ​ຊື່​ໃນ​ທຸກ​ສິ່ງ​ທີ່​ພະອົງ​ເຮັດ.</w:t>
      </w:r>
    </w:p>
    <w:p w14:paraId="6A9A52BD" w14:textId="77777777" w:rsidR="00F90BDC" w:rsidRDefault="00F90BDC"/>
    <w:p w14:paraId="3D65082F" w14:textId="77777777" w:rsidR="00F90BDC" w:rsidRDefault="00F90BDC">
      <w:r xmlns:w="http://schemas.openxmlformats.org/wordprocessingml/2006/main">
        <w:t xml:space="preserve">ໂຢຮັນ 8:58 ພຣະເຢຊູເຈົ້າ​ໄດ້​ກ່າວ​ກັບ​ພວກເຂົາ​ວ່າ, “ເຮົາ​ບອກ​ເຈົ້າ​ທັງຫລາຍ​ຕາມ​ຄວາມຈິງ​ວ່າ, ກ່ອນ​ອັບຣາຮາມ​ເປັນ, ເຮົາ​ແມ່ນ​ກ່ອນ.</w:t>
      </w:r>
    </w:p>
    <w:p w14:paraId="67F7BFA6" w14:textId="77777777" w:rsidR="00F90BDC" w:rsidRDefault="00F90BDC"/>
    <w:p w14:paraId="26803592" w14:textId="77777777" w:rsidR="00F90BDC" w:rsidRDefault="00F90BDC">
      <w:r xmlns:w="http://schemas.openxmlformats.org/wordprocessingml/2006/main">
        <w:t xml:space="preserve">ພຣະ​ເຢ​ຊູ​ອ້າງ​ວ່າ​ເປັນ​ພຣະ​ເຈົ້າ, ດັ່ງ​ທີ່​ພຣະ​ອົງ​ໄດ້​ກ່າວ​ວ່າ​ພຣະ​ອົງ​ມີ​ຢູ່​ຕໍ່​ຫນ້າ​ອັບ​ຣາ​ຮາມ, ຊຶ່ງ​ເປັນ​ຄໍາ​ເວົ້າ​ຂອງ​ນິ​ລັນ​ດອນ.</w:t>
      </w:r>
    </w:p>
    <w:p w14:paraId="1F93FBF5" w14:textId="77777777" w:rsidR="00F90BDC" w:rsidRDefault="00F90BDC"/>
    <w:p w14:paraId="0B359849" w14:textId="77777777" w:rsidR="00F90BDC" w:rsidRDefault="00F90BDC">
      <w:r xmlns:w="http://schemas.openxmlformats.org/wordprocessingml/2006/main">
        <w:t xml:space="preserve">1. ພຣະ​ເຢ​ຊູ​ເປັນ​ພຣະ​ເຈົ້າ: ການ​ສໍາ​ຫຼວດ​ຂອງ John 8:58</w:t>
      </w:r>
    </w:p>
    <w:p w14:paraId="221FD76D" w14:textId="77777777" w:rsidR="00F90BDC" w:rsidRDefault="00F90BDC"/>
    <w:p w14:paraId="3A983F33" w14:textId="77777777" w:rsidR="00F90BDC" w:rsidRDefault="00F90BDC">
      <w:r xmlns:w="http://schemas.openxmlformats.org/wordprocessingml/2006/main">
        <w:t xml:space="preserve">2. ຄວາມເຂົ້າໃຈຄວາມຍິ່ງໃຫຍ່ຂອງພຣະເຢຊູໂດຍຜ່ານທໍາມະຊາດນິລັນດອນຂອງພຣະອົງ</w:t>
      </w:r>
    </w:p>
    <w:p w14:paraId="7DBD4FC1" w14:textId="77777777" w:rsidR="00F90BDC" w:rsidRDefault="00F90BDC"/>
    <w:p w14:paraId="62A9A336" w14:textId="77777777" w:rsidR="00F90BDC" w:rsidRDefault="00F90BDC">
      <w:r xmlns:w="http://schemas.openxmlformats.org/wordprocessingml/2006/main">
        <w:t xml:space="preserve">1. ຟີລິບ 2:5-11</w:t>
      </w:r>
    </w:p>
    <w:p w14:paraId="20E73173" w14:textId="77777777" w:rsidR="00F90BDC" w:rsidRDefault="00F90BDC"/>
    <w:p w14:paraId="6060D2A8" w14:textId="77777777" w:rsidR="00F90BDC" w:rsidRDefault="00F90BDC">
      <w:r xmlns:w="http://schemas.openxmlformats.org/wordprocessingml/2006/main">
        <w:t xml:space="preserve">2. ເອຊາຢາ 9:6-7</w:t>
      </w:r>
    </w:p>
    <w:p w14:paraId="7D7E549D" w14:textId="77777777" w:rsidR="00F90BDC" w:rsidRDefault="00F90BDC"/>
    <w:p w14:paraId="72810637" w14:textId="77777777" w:rsidR="00F90BDC" w:rsidRDefault="00F90BDC">
      <w:r xmlns:w="http://schemas.openxmlformats.org/wordprocessingml/2006/main">
        <w:t xml:space="preserve">ໂຢຮັນ 8:59 ແລ້ວ​ພວກເຂົາ​ກໍ​ຍົກ​ກ້ອນຫີນ​ໃສ່​ພຣະອົງ, ແຕ່​ພຣະເຢຊູເຈົ້າ​ໄດ້​ລີ້​ຕົວ​ຢູ່ ແລະ​ອອກ​ໄປ​ຈາກ​ພຣະວິຫານ ແລະ​ຍ່າງ​ຜ່ານ​ທ່າມກາງ​ພວກເຂົາ ແລະ​ຜ່ານ​ໄປ.</w:t>
      </w:r>
    </w:p>
    <w:p w14:paraId="5AD85D7F" w14:textId="77777777" w:rsidR="00F90BDC" w:rsidRDefault="00F90BDC"/>
    <w:p w14:paraId="3987B22B" w14:textId="77777777" w:rsidR="00F90BDC" w:rsidRDefault="00F90BDC">
      <w:r xmlns:w="http://schemas.openxmlformats.org/wordprocessingml/2006/main">
        <w:t xml:space="preserve">ພະ​ເຍຊູ​ຫຼີກ​ລ່ຽງ​ການ​ຂັດ​ແຍ່ງ​ແລະ​ອອກ​ຈາກ​ວິຫານ​ຢ່າງ​ສະຫງົບ​ສຸກ.</w:t>
      </w:r>
    </w:p>
    <w:p w14:paraId="25CAFE14" w14:textId="77777777" w:rsidR="00F90BDC" w:rsidRDefault="00F90BDC"/>
    <w:p w14:paraId="778212AA" w14:textId="77777777" w:rsidR="00F90BDC" w:rsidRDefault="00F90BDC">
      <w:r xmlns:w="http://schemas.openxmlformats.org/wordprocessingml/2006/main">
        <w:t xml:space="preserve">1. ພະລັງແຫ່ງຄວາມສະຫງົບແລະຄວາມຖ່ອມຕົວຕໍ່ຂໍ້ຂັດແຍ່ງ.</w:t>
      </w:r>
    </w:p>
    <w:p w14:paraId="5412F5F3" w14:textId="77777777" w:rsidR="00F90BDC" w:rsidRDefault="00F90BDC"/>
    <w:p w14:paraId="76723E38" w14:textId="77777777" w:rsidR="00F90BDC" w:rsidRDefault="00F90BDC">
      <w:r xmlns:w="http://schemas.openxmlformats.org/wordprocessingml/2006/main">
        <w:t xml:space="preserve">2. ຄວາມສໍາຄັນຂອງການຍ່າງຫນີຈາກການລໍ້ລວງ.</w:t>
      </w:r>
    </w:p>
    <w:p w14:paraId="17C9ED79" w14:textId="77777777" w:rsidR="00F90BDC" w:rsidRDefault="00F90BDC"/>
    <w:p w14:paraId="38A7E9A3" w14:textId="77777777" w:rsidR="00F90BDC" w:rsidRDefault="00F90BDC">
      <w:r xmlns:w="http://schemas.openxmlformats.org/wordprocessingml/2006/main">
        <w:t xml:space="preserve">1. ມັດທາຍ 26:52-54 - ພະເຍຊູຕອບເປໂຕເມື່ອພະອົງຕັດຫູຂອງຜູ້ຮັບໃຊ້ຂອງມະຫາປະໂລຫິດ.</w:t>
      </w:r>
    </w:p>
    <w:p w14:paraId="1CBAF247" w14:textId="77777777" w:rsidR="00F90BDC" w:rsidRDefault="00F90BDC"/>
    <w:p w14:paraId="4AED3C06" w14:textId="77777777" w:rsidR="00F90BDC" w:rsidRDefault="00F90BDC">
      <w:r xmlns:w="http://schemas.openxmlformats.org/wordprocessingml/2006/main">
        <w:t xml:space="preserve">2. ສຸພາສິດ 16:32 - “ຄົນ​ອົດ​ທົນ​ດີ​ກວ່າ​ນັກຮົບ ແລະ​ຄວບຄຸມ​ຕົວ​ເອງ​ໄດ້​ດີ​ກວ່າ​ຜູ້​ຍຶດ​ເມືອງ.”</w:t>
      </w:r>
    </w:p>
    <w:p w14:paraId="0A248ECB" w14:textId="77777777" w:rsidR="00F90BDC" w:rsidRDefault="00F90BDC"/>
    <w:p w14:paraId="1EE9331F" w14:textId="77777777" w:rsidR="00F90BDC" w:rsidRDefault="00F90BDC">
      <w:r xmlns:w="http://schemas.openxmlformats.org/wordprocessingml/2006/main">
        <w:t xml:space="preserve">ໂຢຮັນ 9 ເປັນບົດທີ 9 ຂອງພຣະກິດຕິຄຸນຂອງໂຢຮັນ, ເຊິ່ງເລົ່າຄືນການປິ່ນປົວຜູ້ຊາຍຕາບອດທີ່ເກີດມາໂດຍພຣະເຢຊູ ແລະການໂຕ້ຖຽງກັນທີ່ເກີດຂຶ້ນໃນກຸ່ມຜູ້ນໍາທາງສາສະຫນາ.</w:t>
      </w:r>
    </w:p>
    <w:p w14:paraId="735B01D4" w14:textId="77777777" w:rsidR="00F90BDC" w:rsidRDefault="00F90BDC"/>
    <w:p w14:paraId="05620C7E" w14:textId="77777777" w:rsidR="00F90BDC" w:rsidRDefault="00F90BDC">
      <w:r xmlns:w="http://schemas.openxmlformats.org/wordprocessingml/2006/main">
        <w:t xml:space="preserve">ວັກທີ 1: ບົດເລີ່ມຕົ້ນທີ່ພຣະເຢຊູໄດ້ພົບກັບຜູ້ຊາຍທີ່ຕາບອດຕັ້ງແຕ່ເກີດ (ໂຢຮັນ 9:1-7). ສາວົກ​ຂອງ​ພະອົງ​ຖາມ​ເຖິງ​ເຫດ​ທີ່​ພະອົງ​ຕາບອດ​ຖາມ​ວ່າ​ເປັນ​ຍ້ອນ​ບາບ​ຂອງ​ຕົນ​ເອງ​ຫຼື​ບາບ​ຂອງ​ພໍ່​ແມ່. ພະ​ເຍຊູ​ຕອບ​ວ່າ​ບໍ່​ມີ​ຄວາມ​ຮັບ​ຜິດ​ຊອບ ແຕ່​ສິ່ງ​ນີ້​ເກີດ​ຂຶ້ນ​ເພື່ອ​ໃຫ້​ວຽກ​ງານ​ຂອງ​ພະເຈົ້າ​ປາກົດ​ໃນ​ພະອົງ. ຫຼັງຈາກນັ້ນ, ພຣະເຢຊູຖົ່ມດິນ, ເຮັດຂີ້ຕົມດ້ວຍນໍ້າລາຍຂອງພຣະອົງ, ແລະໃຊ້ມັນໃສ່ຕາຂອງຜູ້ຊາຍ. ລາວ​ສັ່ງ​ລາວ​ໃຫ້​ລ້າງ​ໃນ​ສະ​ລອຍ​ນໍ້າ​ຂອງ​ຊີໂລອາມ. ຜູ້​ຊາຍ​ເຊື່ອ​ຟັງ​ແລະ​ໄດ້​ຮັບ​ສາຍຕາ​ຂອງ​ລາວ​ຢ່າງ​ອັດສະຈັນ.</w:t>
      </w:r>
    </w:p>
    <w:p w14:paraId="1D85F599" w14:textId="77777777" w:rsidR="00F90BDC" w:rsidRDefault="00F90BDC"/>
    <w:p w14:paraId="372BAE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2: ການ​ປິ່ນ​ປົວ​ເຮັດ​ໃຫ້​ເກີດ​ຄວາມ​ວຸ້ນ​ວາຍ​ໃນ​ບັນ​ດາ​ຜູ້​ທີ່​ຮູ້​ຈັກ​ຄົນ​ຕາ​ບອດ​ໃນ​ເມື່ອ​ກ່ອນ (ໂຢຮັນ 9:8-34). ບາງ​ຄົນ​ປະ​ຫລາດ​ໃຈ​ໃນ​ການ​ພົບ​ເຫັນ​ໃໝ່​ຂອງ​ລາວ ໃນ​ຂະ​ນະ​ທີ່​ຄົນ​ອື່ນ​ຕັ້ງ​ຄຳ​ຖາມ​ວ່າ ລາວ​ແມ່ນ​ຄົນ​ດຽວ​ກັນ​ແທ້. ພວກຟາລິຊຽນ—ພວກຫົວໜ້າສາສະໜາ—ໄດ້ເອີ້ນທັງຜູ້ປິ່ນປົວ ແລະພໍ່ແມ່ຂອງລາວມາສອບສວນ. ເຂົາ​ເຈົ້າ​ສອບ​ຖາມ​ກ່ຽວ​ກັບ​ວິທີ​ທີ່​ລາວ​ໄດ້​ເຫັນ​ໃນ​ວັນ​ຊະບາໂຕ, ໂດຍ​ຖື​ວ່າ​ມັນ​ເປັນ​ການ​ລະເມີດ​ການ​ຕີ​ລາຄາ​ຢ່າງ​ເຄັ່ງ​ຄັດ​ຂອງ​ກົດ​ໝາຍ​ວັນ​ຊະບາໂຕ. ຜູ້​ປິ່ນ​ປົວ​ໄດ້​ປົກ​ປ້ອງ​ພຣະ​ເຢ​ຊູ​ໃນ​ຖາ​ນະ​ເປັນ​ສາດ​ສະ​ດາ​ທີ່​ໄດ້​ສົ່ງ​ມາ​ຈາກ​ພຣະ​ເຈົ້າ​ແຕ່​ຍອມ​ຮັບ​ວ່າ​ເຂົາ​ບໍ່​ໄດ້​ຮູ້​ຫຼາຍ​ກ່ຽວ​ກັບ​ພຣະ​ອົງ.</w:t>
      </w:r>
    </w:p>
    <w:p w14:paraId="21CF35C9" w14:textId="77777777" w:rsidR="00F90BDC" w:rsidRDefault="00F90BDC"/>
    <w:p w14:paraId="254F1D9D" w14:textId="77777777" w:rsidR="00F90BDC" w:rsidRDefault="00F90BDC">
      <w:r xmlns:w="http://schemas.openxmlformats.org/wordprocessingml/2006/main">
        <w:t xml:space="preserve">ວັກທີ 3: ບົດສະຫຼຸບໂດຍພຣະເຢຊູສະແຫວງຫາ ແລະເປີດເຜີຍພຣະອົງເອງຕໍ່ຜູ້ປິ່ນປົວ (ໂຢຮັນ 9:35-41). ເມື່ອ​ຮູ້​ວ່າ​ຜູ້​ນຳ​ສາສະໜາ​ໄດ້​ຂັບ​ໄລ່​ຄົນ​ຕາ​ບອດ​ຄົນ​ນັ້ນ​ອອກ​ຈາກ​ທ່າມກາງ​ເຂົາ​ເຈົ້າ ພະ​ເຍຊູ​ພົບ​ລາວ​ແລະ​ຖາມ​ວ່າ​ລາວ​ເຊື່ອ​ໃນ​ພະອົງ​ໃນ​ຖານະ​ເປັນ “ບຸດ​ມະນຸດ​ບໍ”? ຜູ້​ຊາຍ​ທີ່​ປິ່ນ​ປົວ​ໄດ້​ຕອບ​ສະ​ຫນອງ​ຢ່າງ​ຢືນ​ຢັນ​ແລະ​ນະ​ມັດ​ສະ​ການ​ພຣະ​ອົງ. ໃນ​ການ​ຕອບ​ໂຕ້, ພຣະ​ເຢ​ຊູ​ໄດ້​ປະ​ກາດ​ວ່າ​ພຣະ​ອົງ​ໄດ້​ສະ​ເດັດ​ມາ​ໃນ​ໂລກ​ນີ້​ສໍາ​ລັບ​ການ​ພິ​ພາກ​ສາ﻿—ເພື່ອ​ເປີດ​ເຜີຍ​ຜູ້​ທີ່​ຕາ​ບອດ​ທາງ​ວິນ​ຍານ﻿—ແລະ ເພື່ອ​ຄວາມ​ລອດ﻿—ເພື່ອ​ເປີດ​ຕາ​ຂອງ​ເຂົາ​ເຈົ້າ​ເຖິງ​ຄວາມ​ຈິງ​ທາງ​ວິນ​ຍານ. ພວກ ຟາລິຊຽນ ບາງ ຄົນ ໄດ້ ຍິນ ການ ແລກ ປ່ຽນ ນີ້ ແລະ ຖາມ ວ່າ ເຂົາ ເຈົ້າ ຍັງ ຕາ ບອດ ທາງ ວິນ ຍານ ຍ້ອນ ການ ຕ້ານ ທານ ຄໍາ ສອນ ຂອງ ພະ ເຍຊູ.</w:t>
      </w:r>
    </w:p>
    <w:p w14:paraId="672FCF59" w14:textId="77777777" w:rsidR="00F90BDC" w:rsidRDefault="00F90BDC"/>
    <w:p w14:paraId="303275D4" w14:textId="77777777" w:rsidR="00F90BDC" w:rsidRDefault="00F90BDC">
      <w:r xmlns:w="http://schemas.openxmlformats.org/wordprocessingml/2006/main">
        <w:t xml:space="preserve">ສະຫຼຸບ,</w:t>
      </w:r>
    </w:p>
    <w:p w14:paraId="1ADF2075" w14:textId="77777777" w:rsidR="00F90BDC" w:rsidRDefault="00F90BDC">
      <w:r xmlns:w="http://schemas.openxmlformats.org/wordprocessingml/2006/main">
        <w:t xml:space="preserve">ບົດທີ 9 ຂອງໂຢຮັນໄດ້ເລົ່າຄືນການປິ່ນປົວຜູ້ຊາຍຕາບອດທີ່ເກີດມາຈາກພຣະເຢຊູ, ການໂຕ້ຖຽງກັນຕໍ່ມາໃນບັນດາຜູ້ນໍາທາງສາສະຫນາ, ແລະການເປີດເຜີຍຂອງພຣະເຢຊູວ່າພຣະອົງເອງເປັນບຸດມະນຸດ.</w:t>
      </w:r>
    </w:p>
    <w:p w14:paraId="7CECE531" w14:textId="77777777" w:rsidR="00F90BDC" w:rsidRDefault="00F90BDC">
      <w:r xmlns:w="http://schemas.openxmlformats.org/wordprocessingml/2006/main">
        <w:t xml:space="preserve">ພະ​ເຍຊູ​ປິ່ນປົວ​ຄົນ​ຕາບອດ​ດ້ວຍ​ນໍ້າລາຍ ແລະ​ສັ່ງ​ລາວ​ໃຫ້​ລ້າງ​ນໍ້າ​ໃນ​ສະລອຍ​ນໍ້າ​ໃຫ້​ດີ​ຂຶ້ນ. ນີ້​ເຮັດ​ໃຫ້​ເກີດ​ຄວາມ​ແຕກ​ແຍກ​ໃນ​ບັນ​ດາ​ຜູ້​ທີ່​ຮູ້​ຈັກ​ພຣະ​ອົງ, ນໍາ​ໄປ​ສູ່​ການ​ສອບ​ຖາມ​ໂດຍ​ພວກ​ຟາ​ຣີ​ຊາຍ​ກ່ຽວ​ກັບ​ການ​ລະ​ເມີດ​ວັນ​ຊະ​ບາ​ໂຕ.</w:t>
      </w:r>
    </w:p>
    <w:p w14:paraId="27218DF3" w14:textId="77777777" w:rsidR="00F90BDC" w:rsidRDefault="00F90BDC">
      <w:r xmlns:w="http://schemas.openxmlformats.org/wordprocessingml/2006/main">
        <w:t xml:space="preserve">ຜູ້​ທີ່​ປິ່ນປົວ​ໄດ້​ປົກ​ປ້ອງ​ພຣະ​ເຢຊູ​ໃນ​ຖານະ​ເປັນ​ຜູ້​ພະຍາກອນ ແລະ​ຕໍ່​ມາ​ໄດ້​ພົບ​ກັບ​ພຣະອົງ​ອີກ. ພະອົງ​ຮັບ​ຮູ້​ວ່າ​ພະ​ເຍຊູ​ເປັນ​ບຸດ​ມະນຸດ ແລະ​ນະມັດສະການ​ພະອົງ. ພຣະ​ເຢ​ຊູ​ອະ​ທິ​ບາຍ​ຈຸດ​ປະ​ສົງ​ຂອງ​ພຣະ​ອົງ​ສໍາ​ລັບ​ການ​ພິ​ພາກ​ສາ​ແລະ​ຄວາມ​ລອດ​ໃນ​ຂະ​ນະ​ທີ່​ທ້າ​ທາຍ​ບາງ​ຄົນ​ຕາ​ບອດ​ທາງ​ວິນ​ຍານ​ຂອງ​ພວກ​ຟາ​ຣີ​ຊາຍ. ບົດນີ້ຍົກໃຫ້ເຫັນເຖິງລິດເດດອັນມະຫັດສະຈັນຂອງພຣະເຢຊູ, ການປະເຊີນໜ້າຂອງພຣະອົງກັບກົດ ໝາຍທາງສາສະໜາ, ແລະບົດບາດຂອງພຣະອົງເປັນທັງຜູ້ພິພາກສາ ແລະ ພຣະຜູ້ຊ່ອຍໃຫ້ລອດ.</w:t>
      </w:r>
    </w:p>
    <w:p w14:paraId="4D4F7493" w14:textId="77777777" w:rsidR="00F90BDC" w:rsidRDefault="00F90BDC"/>
    <w:p w14:paraId="7C38084F" w14:textId="77777777" w:rsidR="00F90BDC" w:rsidRDefault="00F90BDC">
      <w:r xmlns:w="http://schemas.openxmlformats.org/wordprocessingml/2006/main">
        <w:t xml:space="preserve">ໂຢຮັນ 9:1 ເມື່ອ​ພຣະເຢຊູເຈົ້າ​ຍ່າງ​ຜ່ານ​ໄປ ພຣະອົງ​ກໍ​ເຫັນ​ຊາຍ​ຄົນ​ໜຶ່ງ​ຕາບອດ​ຕັ້ງແຕ່​ເກີດ.</w:t>
      </w:r>
    </w:p>
    <w:p w14:paraId="0CA3C7E5" w14:textId="77777777" w:rsidR="00F90BDC" w:rsidRDefault="00F90BDC"/>
    <w:p w14:paraId="02386626" w14:textId="77777777" w:rsidR="00F90BDC" w:rsidRDefault="00F90BDC">
      <w:r xmlns:w="http://schemas.openxmlformats.org/wordprocessingml/2006/main">
        <w:t xml:space="preserve">ຂໍ້ນີ້ອະທິບາຍເຖິງການພົບຂອງພະເຍຊູກັບຊາຍຄົນໜຶ່ງທີ່ຕາບອດຕັ້ງແຕ່ເກີດ.</w:t>
      </w:r>
    </w:p>
    <w:p w14:paraId="48B37DFF" w14:textId="77777777" w:rsidR="00F90BDC" w:rsidRDefault="00F90BDC"/>
    <w:p w14:paraId="28F57057" w14:textId="77777777" w:rsidR="00F90BDC" w:rsidRDefault="00F90BDC">
      <w:r xmlns:w="http://schemas.openxmlformats.org/wordprocessingml/2006/main">
        <w:t xml:space="preserve">1. ຄວາມ​ເຊື່ອ​ຂອງ​ຄົນ​ຕາ​ບອດ: ຄວາມ​ເຂົ້າ​ໃຈ​ໃນ​ການ​ໄວ້​ວາງ​ໃຈ​ພະ​ເຍຊູ​ເຖິງ​ວ່າ​ຈະ​ປະສົບ​ກັບ​ຄວາມ​ຫຍຸ້ງຍາກ</w:t>
      </w:r>
    </w:p>
    <w:p w14:paraId="6AE375C5" w14:textId="77777777" w:rsidR="00F90BDC" w:rsidRDefault="00F90BDC"/>
    <w:p w14:paraId="332A014D" w14:textId="77777777" w:rsidR="00F90BDC" w:rsidRDefault="00F90BDC">
      <w:r xmlns:w="http://schemas.openxmlformats.org/wordprocessingml/2006/main">
        <w:t xml:space="preserve">2. ຄວາມເມດຕາສົງສານຂອງພະເຍຊູຕໍ່ຜູ້ອ່ອນແອ: ແບບຢ່າງສໍາລັບການພົວພັນຂອງພວກເຮົາກັບຜູ້ອື່ນ</w:t>
      </w:r>
    </w:p>
    <w:p w14:paraId="6D80AED4" w14:textId="77777777" w:rsidR="00F90BDC" w:rsidRDefault="00F90BDC"/>
    <w:p w14:paraId="7CBFDC45" w14:textId="77777777" w:rsidR="00F90BDC" w:rsidRDefault="00F90BDC">
      <w:r xmlns:w="http://schemas.openxmlformats.org/wordprocessingml/2006/main">
        <w:t xml:space="preserve">1. ມັດທາຍ 11:5 - "ຄົນຕາບອດໄດ້ຮັບສາຍຕາ, ແລະຄົນງ່ອຍຍ່າງ, ຄົນຂີ້ທູດໄດ້ຮັບການຊໍາລະ, ແລະຄົນຫູຫນວກໄດ້ຍິນ, ຄົນຕາຍໄດ້ເປັນຄືນມາຈາກຕາຍ, ແລະຄົນທຸກຍາກໄດ້ຮັບຂ່າວປະເສີດແກ່ພວກເຂົາ."</w:t>
      </w:r>
    </w:p>
    <w:p w14:paraId="67723A93" w14:textId="77777777" w:rsidR="00F90BDC" w:rsidRDefault="00F90BDC"/>
    <w:p w14:paraId="243E0ED1" w14:textId="77777777" w:rsidR="00F90BDC" w:rsidRDefault="00F90BDC">
      <w:r xmlns:w="http://schemas.openxmlformats.org/wordprocessingml/2006/main">
        <w:t xml:space="preserve">2. ຢາໂກໂບ 1:27 - "ສາດສະຫນາທີ່ບໍລິສຸດແລະບໍ່ມີມົນທິນຕໍ່ຫນ້າພຣະເຈົ້າແລະພຣະບິດາແມ່ນນີ້: ການໄປຢ້ຽມຢາມເດັກກໍາພ້າແລະແມ່ຫມ້າຍໃນບັນຫາຂອງເຂົາເຈົ້າ, ແລະຮັກສາຕົນເອງ unspotted ຈາກໂລກ."</w:t>
      </w:r>
    </w:p>
    <w:p w14:paraId="7BCB339A" w14:textId="77777777" w:rsidR="00F90BDC" w:rsidRDefault="00F90BDC"/>
    <w:p w14:paraId="3D878651" w14:textId="77777777" w:rsidR="00F90BDC" w:rsidRDefault="00F90BDC">
      <w:r xmlns:w="http://schemas.openxmlformats.org/wordprocessingml/2006/main">
        <w:t xml:space="preserve">ໂຢຮັນ 9:2 ແລະ​ພວກ​ສາວົກ​ຖາມ​ພຣະອົງ​ວ່າ, “ອາຈານ​ເອີຍ ໃຜ​ເຮັດ​ບາບ ຜູ້ຊາຍ​ຄົນ​ນີ້ ຫລື​ພໍ່​ແມ່​ຂອງ​ເພິ່ນ​ເປັນ​ຕາບອດ?</w:t>
      </w:r>
    </w:p>
    <w:p w14:paraId="1338B682" w14:textId="77777777" w:rsidR="00F90BDC" w:rsidRDefault="00F90BDC"/>
    <w:p w14:paraId="01BE4DFB" w14:textId="77777777" w:rsidR="00F90BDC" w:rsidRDefault="00F90BDC">
      <w:r xmlns:w="http://schemas.openxmlformats.org/wordprocessingml/2006/main">
        <w:t xml:space="preserve">ພວກ​ສາວົກ​ຂອງ​ພະ​ເຍຊູ​ຖາມ​ພະອົງ​ວ່າ​ຊາຍ​ທີ່​ເກີດ​ມາ​ຕາບອດ​ໄດ້​ເຮັດ​ສິ່ງ​ທີ່​ຜິດ​ຫຼື​ວ່າ​ເປັນ​ຄວາມ​ຜິດ​ຂອງ​ພໍ່​ແມ່.</w:t>
      </w:r>
    </w:p>
    <w:p w14:paraId="7CC244DC" w14:textId="77777777" w:rsidR="00F90BDC" w:rsidRDefault="00F90BDC"/>
    <w:p w14:paraId="43D8B258" w14:textId="77777777" w:rsidR="00F90BDC" w:rsidRDefault="00F90BDC">
      <w:r xmlns:w="http://schemas.openxmlformats.org/wordprocessingml/2006/main">
        <w:t xml:space="preserve">1. ພຣະເຈົ້າໃຊ້ຄວາມທຸກທໍລະມານເພື່ອເຮັດໃຫ້ເກີດຄວາມດີໃນຊີວິດຂອງເຮົາ.</w:t>
      </w:r>
    </w:p>
    <w:p w14:paraId="6B3EC5A3" w14:textId="77777777" w:rsidR="00F90BDC" w:rsidRDefault="00F90BDC"/>
    <w:p w14:paraId="6230FF17" w14:textId="77777777" w:rsidR="00F90BDC" w:rsidRDefault="00F90BDC">
      <w:r xmlns:w="http://schemas.openxmlformats.org/wordprocessingml/2006/main">
        <w:t xml:space="preserve">2. ຄວາມທຸກທໍລະມານຂອງພວກເຮົາບໍ່ໄດ້ຊີ້ໃຫ້ເຫັນເຖິງຄວາມບໍ່ພໍໃຈຂອງພະເຈົ້າຕໍ່ພວກເຮົາ.</w:t>
      </w:r>
    </w:p>
    <w:p w14:paraId="0CB6FF62" w14:textId="77777777" w:rsidR="00F90BDC" w:rsidRDefault="00F90BDC"/>
    <w:p w14:paraId="637006E6" w14:textId="77777777" w:rsidR="00F90BDC" w:rsidRDefault="00F90BDC">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14:paraId="5BC59D83" w14:textId="77777777" w:rsidR="00F90BDC" w:rsidRDefault="00F90BDC"/>
    <w:p w14:paraId="4738A360" w14:textId="77777777" w:rsidR="00F90BDC" w:rsidRDefault="00F90BDC">
      <w:r xmlns:w="http://schemas.openxmlformats.org/wordprocessingml/2006/main">
        <w:t xml:space="preserve">2 ໂກຣິນໂທ 12:7-10 “ເຫດສະນັ້ນ, ເພື່ອບໍ່ໃຫ້ຂ້າພະເຈົ້າຕົກໃຈ, ຂ້າພະເຈົ້າໄດ້ຮັບໜາມໃນເນື້ອໜັງຂອງຂ້າພະເຈົ້າ, ເປັນທູດຂອງຊາຕານ, ເພື່ອທໍລະມານຂ້າພະເຈົ້າ, ຂ້າພະເຈົ້າອ້ອນວອນຕໍ່ພຣະຜູ້ເປັນເຈົ້າສາມເທື່ອໃຫ້ເອົາມັນໄປ. ຈາກ​ຂ້າ​ພະ​ເຈົ້າ, ແຕ່​ພຣະ​ອົງ​ໄດ້​ກ່າວ​ກັບ​ຂ້າ​ພະ​ເຈົ້າ, “ພຣະ​ຄຸນ​ຂອງ​ຂ້າ​ພະ​ເຈົ້າ​ມີ​ພຽງ​ພໍ​ສໍາ​ລັບ​ທ່ານ, ສໍາ​ລັບ​ການ​ຂອງ​ຂ້າ​ພະ​ເຈົ້າ​ໄດ້​ເຮັດ​ໃຫ້​ດີ​ເລີດ​ໃນ​ຄວາມ​ອ່ອນ​ແອ.”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 ເພາະ​ເຫດ​ນີ້​ຂ້ານ້ອຍ​ຈຶ່ງ​ຊື່ນ​ຊົມ​ໃນ​ຄວາມ​ອ່ອນແອ, ການ​ໝິ່ນປະໝາດ, ໃນ​ຄວາມ​ລຳບາກ, ການ​ຂົ່ມເຫງ, ໃນ​ຄວາມ​ຍາກ​ລຳບາກ. ອ່ອນແອ, ຫຼັງຈາກນັ້ນຂ້ອຍເຂັ້ມແຂງ."</w:t>
      </w:r>
    </w:p>
    <w:p w14:paraId="62E06C38" w14:textId="77777777" w:rsidR="00F90BDC" w:rsidRDefault="00F90BDC"/>
    <w:p w14:paraId="56A49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9:3 ພຣະເຢຊູເຈົ້າ​ຕອບ​ວ່າ, “ຊາຍ​ຄົນ​ນີ້​ບໍ່​ໄດ້​ເຮັດ​ບາບ​ຫລື​ພໍ່​ແມ່​ຂອງ​ລາວ​ເລີຍ ແຕ່​ໃຫ້​ເຮັດ​ໃຫ້​ພຣະທຳ​ຂອງ​ພຣະເຈົ້າ​ປະກົດ​ຂຶ້ນ​ໃນ​ຕົວ​ລາວ.</w:t>
      </w:r>
    </w:p>
    <w:p w14:paraId="0285257F" w14:textId="77777777" w:rsidR="00F90BDC" w:rsidRDefault="00F90BDC"/>
    <w:p w14:paraId="48FC21E6" w14:textId="77777777" w:rsidR="00F90BDC" w:rsidRDefault="00F90BDC">
      <w:r xmlns:w="http://schemas.openxmlformats.org/wordprocessingml/2006/main">
        <w:t xml:space="preserve">ຂໍ້ນີ້ເປີດເຜີຍໃຫ້ເຫັນວ່າພຣະເຢຊູບໍ່ໄດ້ເຫັນບາບໃນຜູ້ຊາຍທີ່ເກີດມາຕາບອດ, ຫຼືໃນພໍ່ແມ່ຂອງລາວ, ແຕ່ວ່າການອັດສະຈັນຂອງພຣະເຈົ້າສາມາດເຫັນໄດ້ໃນການປິ່ນປົວຜູ້ຊາຍ.</w:t>
      </w:r>
    </w:p>
    <w:p w14:paraId="0BAD4735" w14:textId="77777777" w:rsidR="00F90BDC" w:rsidRDefault="00F90BDC"/>
    <w:p w14:paraId="11916DC9" w14:textId="77777777" w:rsidR="00F90BDC" w:rsidRDefault="00F90BDC">
      <w:r xmlns:w="http://schemas.openxmlformats.org/wordprocessingml/2006/main">
        <w:t xml:space="preserve">1. ພະລັງອັດສະຈັນຂອງພຣະເຈົ້າ - ວິທີການຂອງວຽກງານຂອງພຣະເຈົ້າໄດ້ຖືກສະແດງໃຫ້ເຫັນໂດຍຜ່ານການມະຫັດສະຈັນເຊັ່ນ: ການປິ່ນປົວຜູ້ຊາຍຕາບອດທີ່ເກີດມາ.</w:t>
      </w:r>
    </w:p>
    <w:p w14:paraId="132D6DF9" w14:textId="77777777" w:rsidR="00F90BDC" w:rsidRDefault="00F90BDC"/>
    <w:p w14:paraId="50E0948A" w14:textId="77777777" w:rsidR="00F90BDC" w:rsidRDefault="00F90BDC">
      <w:r xmlns:w="http://schemas.openxmlformats.org/wordprocessingml/2006/main">
        <w:t xml:space="preserve">2. ບໍ່ມີການກ່າວໂທດ - ວິທີທີ່ພະເຍຊູເຫັນວ່າບໍ່ມີບາບຢູ່ໃນຜູ້ຊາຍຫຼືພໍ່ແມ່ຂອງລາວ, ແລະວິທີທີ່ພວກເຮົາບໍ່ໄດ້ຕັດສິນລົງໂທດຈາກພຣະເຈົ້າ.</w:t>
      </w:r>
    </w:p>
    <w:p w14:paraId="52AF5CFB" w14:textId="77777777" w:rsidR="00F90BDC" w:rsidRDefault="00F90BDC"/>
    <w:p w14:paraId="2C8EE3C6" w14:textId="77777777" w:rsidR="00F90BDC" w:rsidRDefault="00F90BDC">
      <w:r xmlns:w="http://schemas.openxmlformats.org/wordprocessingml/2006/main">
        <w:t xml:space="preserve">1. Romans 8:1-2 - ດັ່ງນັ້ນໃນປັດຈຸບັນບໍ່ມີການກ່າວໂທດສໍາລັບຜູ້ທີ່ຢູ່ໃນພຣະເຢຊູຄຣິດ. ເພາະ​ກົດ​ຂອງ​ພຣະ​ວິນ​ຍານ​ຂອງ​ຊີ​ວິດ​ໄດ້​ປົດ​ປ່ອຍ​ທ່ານ​ໃນ​ພຣະ​ຄຣິດ​ພຣະ​ເຢ​ຊູ​ຈາກ​ກົດ​ຫມາຍ​ຂອງ​ຄວາມ​ບາບ​ແລະ​ຄວາມ​ຕາຍ.</w:t>
      </w:r>
    </w:p>
    <w:p w14:paraId="00C4ED90" w14:textId="77777777" w:rsidR="00F90BDC" w:rsidRDefault="00F90BDC"/>
    <w:p w14:paraId="1DDA5D7E" w14:textId="77777777" w:rsidR="00F90BDC" w:rsidRDefault="00F90BDC">
      <w:r xmlns:w="http://schemas.openxmlformats.org/wordprocessingml/2006/main">
        <w:t xml:space="preserve">2. ເອຊາຢາ 53:4-5 - ແນ່ນອນ​ວ່າ​ພະອົງ​ໄດ້​ແບກ​ເອົາ​ຄວາມ​ໂສກ​ເສົ້າ​ຂອງ​ພວກ​ເຮົາ​ແລະ​ເຮັດ​ໃຫ້​ພວກ​ເຮົາ​ທຸກ​ໂສກ; ແຕ່​ພວກ​ເຮົາ​ຍັງ​ຖື​ວ່າ​ລາວ​ຖືກ​ເຄາະ​ຮ້າຍ, ຖືກ​ຕີ​ໂດຍ​ພຣະ​ເຈົ້າ, ແລະ​ທຸກ​ທໍ​ລະ​ມານ. ແຕ່​ລາວ​ຖືກ​ເຈາະ​ຍ້ອນ​ການ​ລ່ວງ​ລະ​ເມີດ​ຂອງ​ພວກ​ເຮົາ;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14:paraId="5D417CBF" w14:textId="77777777" w:rsidR="00F90BDC" w:rsidRDefault="00F90BDC"/>
    <w:p w14:paraId="345B85CA" w14:textId="77777777" w:rsidR="00F90BDC" w:rsidRDefault="00F90BDC">
      <w:r xmlns:w="http://schemas.openxmlformats.org/wordprocessingml/2006/main">
        <w:t xml:space="preserve">ໂຢຮັນ 9:4 ເຮົາ​ຕ້ອງ​ເຮັດ​ວຽກ​ງານ​ຂອງ​ພຣະອົງ​ທີ່​ໄດ້​ໃຊ້​ເຮົາ​ມາ ໃນ​ເວລາ​ກາງເວັນ: ເວລາ​ກາງຄືນ​ຈະ​ມາ​ເຖິງ ເມື່ອ​ບໍ່​ມີ​ຜູ້​ໃດ​ເຮັດ​ໄດ້.</w:t>
      </w:r>
    </w:p>
    <w:p w14:paraId="362862D0" w14:textId="77777777" w:rsidR="00F90BDC" w:rsidRDefault="00F90BDC"/>
    <w:p w14:paraId="46638387" w14:textId="77777777" w:rsidR="00F90BDC" w:rsidRDefault="00F90BDC">
      <w:r xmlns:w="http://schemas.openxmlformats.org/wordprocessingml/2006/main">
        <w:t xml:space="preserve">ຂໍ້ນີ້ເຕືອນພວກເຮົາວ່າພວກເຮົາຄວນເຮັດວຽກຫນັກແລະໃຊ້ເວລາທີ່ພວກເຮົາມີໃນປັດຈຸບັນ, ໃນຕອນກາງຄືນຈະມາແລະໂອກາດຂອງພວກເຮົາຈະຫມົດໄປ.</w:t>
      </w:r>
    </w:p>
    <w:p w14:paraId="72B9B432" w14:textId="77777777" w:rsidR="00F90BDC" w:rsidRDefault="00F90BDC"/>
    <w:p w14:paraId="5942E06B" w14:textId="77777777" w:rsidR="00F90BDC" w:rsidRDefault="00F90BDC">
      <w:r xmlns:w="http://schemas.openxmlformats.org/wordprocessingml/2006/main">
        <w:t xml:space="preserve">1. ການໃຊ້ເວລາຫຼາຍທີ່ສຸດທີ່ພວກເຮົາມີ: ການຮຽນຮູ້ຈາກໂຢຮັນ 9:4</w:t>
      </w:r>
    </w:p>
    <w:p w14:paraId="75A84541" w14:textId="77777777" w:rsidR="00F90BDC" w:rsidRDefault="00F90BDC"/>
    <w:p w14:paraId="5375CD64" w14:textId="77777777" w:rsidR="00F90BDC" w:rsidRDefault="00F90BDC">
      <w:r xmlns:w="http://schemas.openxmlformats.org/wordprocessingml/2006/main">
        <w:t xml:space="preserve">2. ເຮັດ​ວຽກ​ໜັກ​ແລະ​ເຮັດ​ໃນ​ສິ່ງ​ທີ່​ເຮົາ​ສາ​ມາດ: ປັນຍາ​ຂອງ​ໂຢຮັນ 9:4</w:t>
      </w:r>
    </w:p>
    <w:p w14:paraId="69555C0D" w14:textId="77777777" w:rsidR="00F90BDC" w:rsidRDefault="00F90BDC"/>
    <w:p w14:paraId="0AB9600D" w14:textId="77777777" w:rsidR="00F90BDC" w:rsidRDefault="00F90BDC">
      <w:r xmlns:w="http://schemas.openxmlformats.org/wordprocessingml/2006/main">
        <w:t xml:space="preserve">1. ຜູ້ເທສະຫນາປ່າວປະກາດ 9:10 - ບໍ່ວ່າມືຂອງເຈົ້າຈະເຮັດຫຍັງ, ຈົ່ງເຮັດດ້ວຍສຸດຄວາມສາມາດຂອງເຈົ້າ.</w:t>
      </w:r>
    </w:p>
    <w:p w14:paraId="04A699D5" w14:textId="77777777" w:rsidR="00F90BDC" w:rsidRDefault="00F90BDC"/>
    <w:p w14:paraId="06684252" w14:textId="77777777" w:rsidR="00F90BDC" w:rsidRDefault="00F90BDC">
      <w:r xmlns:w="http://schemas.openxmlformats.org/wordprocessingml/2006/main">
        <w:t xml:space="preserve">2. ເອເຟດ 5:16 - ໃຊ້ເວລາໃຫ້ດີທີ່ສຸດ, ເພາະວ່າວັນເວລານັ້ນເປັນສິ່ງຊົ່ວຮ້າຍ.</w:t>
      </w:r>
    </w:p>
    <w:p w14:paraId="68C4F145" w14:textId="77777777" w:rsidR="00F90BDC" w:rsidRDefault="00F90BDC"/>
    <w:p w14:paraId="6668C7B8" w14:textId="77777777" w:rsidR="00F90BDC" w:rsidRDefault="00F90BDC">
      <w:r xmlns:w="http://schemas.openxmlformats.org/wordprocessingml/2006/main">
        <w:t xml:space="preserve">ໂຢຮັນ 9:5 ຕາບໃດ​ທີ່​ເຮົາ​ຢູ່​ໃນ​ໂລກ ເຮົາ​ຄື​ຄວາມ​ສະຫວ່າງ​ຂອງ​ໂລກ.</w:t>
      </w:r>
    </w:p>
    <w:p w14:paraId="5CC2CE03" w14:textId="77777777" w:rsidR="00F90BDC" w:rsidRDefault="00F90BDC"/>
    <w:p w14:paraId="38661FB5" w14:textId="77777777" w:rsidR="00F90BDC" w:rsidRDefault="00F90BDC">
      <w:r xmlns:w="http://schemas.openxmlformats.org/wordprocessingml/2006/main">
        <w:t xml:space="preserve">ພຣະເຢຊູປະກາດວ່າຕາບໃດທີ່ພຣະອົງຢູ່ໃນໂລກ, ພຣະອົງເປັນຄວາມສະຫວ່າງຂອງໂລກ.</w:t>
      </w:r>
    </w:p>
    <w:p w14:paraId="40DB3BB2" w14:textId="77777777" w:rsidR="00F90BDC" w:rsidRDefault="00F90BDC"/>
    <w:p w14:paraId="358DE672" w14:textId="77777777" w:rsidR="00F90BDC" w:rsidRDefault="00F90BDC">
      <w:r xmlns:w="http://schemas.openxmlformats.org/wordprocessingml/2006/main">
        <w:t xml:space="preserve">1. ຄວາມສະຫວ່າງຂອງໂລກ: ວິທີທີ່ພຣະເຢຊູນໍາເອົາຄວາມຫວັງແລະຄວາມລອດ.</w:t>
      </w:r>
    </w:p>
    <w:p w14:paraId="1FCE6188" w14:textId="77777777" w:rsidR="00F90BDC" w:rsidRDefault="00F90BDC"/>
    <w:p w14:paraId="4B806823" w14:textId="77777777" w:rsidR="00F90BDC" w:rsidRDefault="00F90BDC">
      <w:r xmlns:w="http://schemas.openxmlformats.org/wordprocessingml/2006/main">
        <w:t xml:space="preserve">2. ແສງສະຫວ່າງທີ່ຍິ່ງໃຫຍ່ທີ່ສຸດໃນໂລກ: ພຣະເຢຊູແລະຂໍ້ຄວາມນິລັນດອນຂອງພຣະອົງຂອງຄວາມຮັກແລະຄວາມເມດຕາ.</w:t>
      </w:r>
    </w:p>
    <w:p w14:paraId="1827D65E" w14:textId="77777777" w:rsidR="00F90BDC" w:rsidRDefault="00F90BDC"/>
    <w:p w14:paraId="4B578AD9" w14:textId="77777777" w:rsidR="00F90BDC" w:rsidRDefault="00F90BDC">
      <w:r xmlns:w="http://schemas.openxmlformats.org/wordprocessingml/2006/main">
        <w:t xml:space="preserve">1. ມັດທາຍ 5:14-16 - “ພຣະອົງເປັນຄວາມສະຫວ່າງຂອງໂລກ.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7876713C" w14:textId="77777777" w:rsidR="00F90BDC" w:rsidRDefault="00F90BDC"/>
    <w:p w14:paraId="72E2F2CB" w14:textId="77777777" w:rsidR="00F90BDC" w:rsidRDefault="00F90BDC">
      <w:r xmlns:w="http://schemas.openxmlformats.org/wordprocessingml/2006/main">
        <w:t xml:space="preserve">2 ຟີລິບ 2:14-16 “ຈົ່ງ​ເຮັດ​ທຸກ​ສິ່ງ​ໂດຍ​ບໍ່​ຈົ່ມ​ຫຼື​ໂຕ້​ຖຽງ​ກັນ ເພື່ອ​ວ່າ​ເຈົ້າ​ຈະ​ເປັນ​ລູກ​ຂອງ​ພະເຈົ້າ​ທີ່​ບໍ່​ມີ​ຕຳໜິ​ແລະ​ບໍລິສຸດ​ໃນ​ທ່າມກາງ​ຄົນ​ທີ່​ເສື່ອມ​ໂຊມ​ແລະ​ບິດ​ເບືອນ, ໃນ​ບັນ​ດາ​ພວກ​ເຈົ້າ​ທີ່​ສ່ອງ​ແສງ​ດັ່ງ​ແສງ​ສະ​ຫວ່າງ​ໃນ​ໂລກ. ຍຶດ​ໝັ້ນ​ໃນ​ພຣະ​ຄຳ​ແຫ່ງ​ຊີ​ວິດ, ເພື່ອ​ວ່າ​ໃນ​ວັນ​ຂອງ​ພຣະ​ຄຣິດ, ຂ້າ​ພະ​ເຈົ້າ​ຈະ​ມີ​ຄວາມ​ພາກ​ພູມ​ໃຈ​ທີ່​ຂ້າ​ພະ​ເຈົ້າ​ບໍ່​ໄດ້​ແລ່ນ​ໄປ​ໂດຍ​ບໍ່​ມີ​ປະ​ໂຫຍດ ຫລື ອອກ​ແຮງ​ງານ​ໂດຍ​ບໍ່​ມີ​ປະ​ໂຫຍດ.”</w:t>
      </w:r>
    </w:p>
    <w:p w14:paraId="07895A73" w14:textId="77777777" w:rsidR="00F90BDC" w:rsidRDefault="00F90BDC"/>
    <w:p w14:paraId="3B5F9544" w14:textId="77777777" w:rsidR="00F90BDC" w:rsidRDefault="00F90BDC">
      <w:r xmlns:w="http://schemas.openxmlformats.org/wordprocessingml/2006/main">
        <w:t xml:space="preserve">ໂຢຮັນ 9:6 ເມື່ອ​ລາວ​ກ່າວ​ດັ່ງ​ນີ້​ແລ້ວ ລາວ​ກໍ​ຖົ່ມ​ນໍ້າລາຍ​ໃສ່​ພື້ນ​ດິນ ແລະ​ເຮັດ​ນໍ້າ​ລາຍ​ເປັນ​ດິນ​ໜຽວ, ແລະ​ລາວ​ໄດ້​ທາ​ຕາ​ຄົນ​ຕາບອດ​ດ້ວຍ​ດິນໜຽວ.</w:t>
      </w:r>
    </w:p>
    <w:p w14:paraId="5CEE20FA" w14:textId="77777777" w:rsidR="00F90BDC" w:rsidRDefault="00F90BDC"/>
    <w:p w14:paraId="3673F767" w14:textId="77777777" w:rsidR="00F90BDC" w:rsidRDefault="00F90BDC">
      <w:r xmlns:w="http://schemas.openxmlformats.org/wordprocessingml/2006/main">
        <w:t xml:space="preserve">ພະ​ເຍຊູ​ໃຊ້​ນໍ້າລາຍ​ແລະ​ຂີ້ຝຸ່ນ​ດິນ​ເພື່ອ​ປິ່ນປົວ​ຄົນ​ຕາບອດ.</w:t>
      </w:r>
    </w:p>
    <w:p w14:paraId="19E7096E" w14:textId="77777777" w:rsidR="00F90BDC" w:rsidRDefault="00F90BDC"/>
    <w:p w14:paraId="4F6180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ແມ່ນ​ແຕ່​ໃນ​ເວລາ​ທີ່​ຫຍຸ້ງຍາກ​ທີ່​ສຸດ ພະ​ເຍຊູ​ສາມາດ​ໃຫ້​ການ​ປິ່ນປົວ​ທີ່​ເຮົາ​ຕ້ອງການ.</w:t>
      </w:r>
    </w:p>
    <w:p w14:paraId="6A942926" w14:textId="77777777" w:rsidR="00F90BDC" w:rsidRDefault="00F90BDC"/>
    <w:p w14:paraId="50FB7EE1" w14:textId="77777777" w:rsidR="00F90BDC" w:rsidRDefault="00F90BDC">
      <w:r xmlns:w="http://schemas.openxmlformats.org/wordprocessingml/2006/main">
        <w:t xml:space="preserve">2: ພຣະເຈົ້າສາມາດໃຊ້ສິ່ງໃດສິ່ງຫນຶ່ງເພື່ອເຮັດການອັດສະຈັນ, ເຖິງແມ່ນວ່າສິ່ງຂອງປະຈໍາວັນພື້ນຖານທີ່ສຸດ.</w:t>
      </w:r>
    </w:p>
    <w:p w14:paraId="5B3F630A" w14:textId="77777777" w:rsidR="00F90BDC" w:rsidRDefault="00F90BDC"/>
    <w:p w14:paraId="29C766A7" w14:textId="77777777" w:rsidR="00F90BDC" w:rsidRDefault="00F90BDC">
      <w:r xmlns:w="http://schemas.openxmlformats.org/wordprocessingml/2006/main">
        <w:t xml:space="preserve">1: ມາຣະໂກ 8:22-25 - ພຣະ​ເຢ​ຊູ​ໄດ້​ປິ່ນ​ປົວ​ຄົນ​ຕາ​ບອດ​ທີ່​ຢູ່​ໃກ້​ບ້ານ​ເບັດ​ໄຊ​ດາ​ໂດຍ​ການ​ສໍາ​ພັດ​ຕາ​ຂອງ​ຕົນ.</w:t>
      </w:r>
    </w:p>
    <w:p w14:paraId="61B9DD59" w14:textId="77777777" w:rsidR="00F90BDC" w:rsidRDefault="00F90BDC"/>
    <w:p w14:paraId="326D8084" w14:textId="77777777" w:rsidR="00F90BDC" w:rsidRDefault="00F90BDC">
      <w:r xmlns:w="http://schemas.openxmlformats.org/wordprocessingml/2006/main">
        <w:t xml:space="preserve">2: ມັດທາຍ 9:29-30 - ພຣະເຢຊູປິ່ນປົວຜູ້ຊາຍຕາບອດສອງຄົນໂດຍການສໍາຜັດຕາຂອງເຂົາເຈົ້າ.</w:t>
      </w:r>
    </w:p>
    <w:p w14:paraId="2DE811FC" w14:textId="77777777" w:rsidR="00F90BDC" w:rsidRDefault="00F90BDC"/>
    <w:p w14:paraId="3B06B5B5" w14:textId="77777777" w:rsidR="00F90BDC" w:rsidRDefault="00F90BDC">
      <w:r xmlns:w="http://schemas.openxmlformats.org/wordprocessingml/2006/main">
        <w:t xml:space="preserve">ໂຢຮັນ 9:7 ແລະ​ເວົ້າ​ກັບ​ລາວ​ວ່າ, “ຈົ່ງ​ໄປ​ລ້າງ​ໃນ​ສະລອຍ​ນໍ້າ​ຂອງ​ຊີໂລອາມ (ຊຶ່ງ​ເປັນ​ການ​ແປ​ວ່າ​ສົ່ງ​ໄປ​ແລ້ວ) ລາວ​ຈຶ່ງ​ໄປ​ທາງ​ຂອງ​ລາວ ແລະ​ລ້າງ​ແລະ​ມາ​ເບິ່ງ.</w:t>
      </w:r>
    </w:p>
    <w:p w14:paraId="0B75AD56" w14:textId="77777777" w:rsidR="00F90BDC" w:rsidRDefault="00F90BDC"/>
    <w:p w14:paraId="3C8761C8" w14:textId="77777777" w:rsidR="00F90BDC" w:rsidRDefault="00F90BDC">
      <w:r xmlns:w="http://schemas.openxmlformats.org/wordprocessingml/2006/main">
        <w:t xml:space="preserve">ໂຢຮັນສອນຄວາມສໍາຄັນຂອງຄວາມເຊື່ອແລະການເຊື່ອຟັງ. 1. "ຄວາມເຊື່ອແລະການເຊື່ອຟັງ: ອໍານາດທີ່ຢູ່ເບື້ອງຫລັງການອັດສະຈັນ" 2. "ສະນຸກເກີຂອງສີໂລອາມ: ຄວາມເຂັ້ມແຂງຂອງຄວາມເຊື່ອແລະການເຊື່ອຟັງ". 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 2.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14:paraId="30BF0F92" w14:textId="77777777" w:rsidR="00F90BDC" w:rsidRDefault="00F90BDC"/>
    <w:p w14:paraId="2CC52CAE" w14:textId="77777777" w:rsidR="00F90BDC" w:rsidRDefault="00F90BDC">
      <w:r xmlns:w="http://schemas.openxmlformats.org/wordprocessingml/2006/main">
        <w:t xml:space="preserve">ໂຢຮັນ 9:8 ສະນັ້ນ ພວກ​ເພື່ອນບ້ານ​ແລະ​ຄົນ​ທີ່​ເຄີຍ​ເຫັນ​ລາວ​ຕາບອດ​ມາ​ກ່ອນ ຈຶ່ງ​ເວົ້າ​ວ່າ, “ຜູ້​ນີ້​ບໍ່​ແມ່ນ​ຜູ້​ທີ່​ນັ່ງ​ຂໍຮ້ອງ​ບໍ?</w:t>
      </w:r>
    </w:p>
    <w:p w14:paraId="234FE47B" w14:textId="77777777" w:rsidR="00F90BDC" w:rsidRDefault="00F90BDC"/>
    <w:p w14:paraId="4AFD1148" w14:textId="77777777" w:rsidR="00F90BDC" w:rsidRDefault="00F90BDC">
      <w:r xmlns:w="http://schemas.openxmlformats.org/wordprocessingml/2006/main">
        <w:t xml:space="preserve">ກຸ່ມ​ຄົນ​ທີ່​ເຄີຍ​ເຫັນ​ຄົນ​ຕາ​ບອດ​ຄົນ​ໜຶ່ງ​ທີ່​ຂໍ​ທານ​ກ່ອນ​ໜ້າ​ນີ້​ຈື່​ລາວ​ໄດ້​ຫຼັງ​ຈາກ​ພະ​ເຍຊູ​ປິ່ນປົວ​ໃຫ້​ດີ.</w:t>
      </w:r>
    </w:p>
    <w:p w14:paraId="698CE5C0" w14:textId="77777777" w:rsidR="00F90BDC" w:rsidRDefault="00F90BDC"/>
    <w:p w14:paraId="5D56D47C" w14:textId="77777777" w:rsidR="00F90BDC" w:rsidRDefault="00F90BDC">
      <w:r xmlns:w="http://schemas.openxmlformats.org/wordprocessingml/2006/main">
        <w:t xml:space="preserve">1. ການ​ປິ່ນ​ປົວ​ຄົນ​ຕາ​ບອດ​ທີ່​ອັດສະຈັນ—ໂຢຮັນ 9:8</w:t>
      </w:r>
    </w:p>
    <w:p w14:paraId="67227BCD" w14:textId="77777777" w:rsidR="00F90BDC" w:rsidRDefault="00F90BDC"/>
    <w:p w14:paraId="30F450C0" w14:textId="77777777" w:rsidR="00F90BDC" w:rsidRDefault="00F90BDC">
      <w:r xmlns:w="http://schemas.openxmlformats.org/wordprocessingml/2006/main">
        <w:t xml:space="preserve">2. ເຫັນ​ການ​ອັດສະຈັນ​ຂອງ​ພຣະ​ເຢ​ຊູ​ດ້ວຍ​ຕາ​ໃໝ່, ຢຮ 9:8</w:t>
      </w:r>
    </w:p>
    <w:p w14:paraId="27CA9118" w14:textId="77777777" w:rsidR="00F90BDC" w:rsidRDefault="00F90BDC"/>
    <w:p w14:paraId="212D1A2A" w14:textId="77777777" w:rsidR="00F90BDC" w:rsidRDefault="00F90BDC">
      <w:r xmlns:w="http://schemas.openxmlformats.org/wordprocessingml/2006/main">
        <w:t xml:space="preserve">1. ເອຊາຢາ 35:5-6 - ຫຼັງຈາກນັ້ນຕາຂອງຄົນຕາບອດຈະເປີດ, ແລະຫູຂອງຄົນຫູຫນວກຈະບໍ່ຢຸດ. ເມື່ອ​ນັ້ນ​ຄົນ​ຂາ​ຂາບ​ຈະ​ໂດດ​ເປັນ​ສຽງ​ຕີ, ແລະ​ລີ້ນ​ຂອງ​ຄົນ​ໂງ່​ຈະ​ຮ້ອງ​ເພງ: ເພາະ​ໃນ​ຖິ່ນ​ແຫ້ງ​ແລ້ງ​ກັນ​ດານ ນ້ຳ​ຈະ​ໄຫລ​ອອກ ແລະ​ສາຍ​ນ້ຳ​ໃນ​ຖິ່ນ​ແຫ້ງ​ແລ້ງ​ກັນ​ດານ.</w:t>
      </w:r>
    </w:p>
    <w:p w14:paraId="5A518BEE" w14:textId="77777777" w:rsidR="00F90BDC" w:rsidRDefault="00F90BDC"/>
    <w:p w14:paraId="05721F07" w14:textId="77777777" w:rsidR="00F90BDC" w:rsidRDefault="00F90BDC">
      <w:r xmlns:w="http://schemas.openxmlformats.org/wordprocessingml/2006/main">
        <w:t xml:space="preserve">2. ມັດທາຍ 15:30-31 - ແລະ​ຝູງ​ຊົນ​ອັນ​ໃຫຍ່​ມາ​ຫາ​ພຣະອົງ, ໂດຍ​ມີ​ຄົນ​ຂາ​ຂາບ, ຕາບອດ, ຕາບອດ, ຄົນ​ປາກ​ກືກ, ແລະ​ຄົນ​ອື່ນໆ​ອີກ​ຫລາຍ​ຄົນ, ແລະ​ໄດ້​ໂຍນ​ເຂົາ​ລົງ​ທີ່​ຕີນ​ຂອງ​ພະ​ເຍຊູ; ແລະ​ພຣະ​ອົງ​ໄດ້​ປິ່ນ​ປົວ​ພວກ​ເຂົາ: ເຖິງ​ຂະ​ໜາດ​ທີ່​ຝູງ​ຊົນ​ສົງ​ໄສ, ເມື່ອ​ພວກ​ເຂົາ​ເຫັນ​ຄົນ​ໂງ່​ທີ່​ຈະ​ເວົ້າ, ຄົນ​ທີ່​ອ່ອນ​ເພຍ​ບໍ່​ເປັນ, ຄົນ​ງ່ອຍ​ທີ່​ຈະ​ຍ່າງ, ແລະ ຄົນ​ຕາ​ບອດ​ທີ່​ຈະ​ເຫັນ: ແລະ ພວກ​ເຂົາ​ໄດ້​ຍົກ​ຍ້ອງ​ພຣະ​ເຈົ້າ​ຂອງ​ອິດ​ສະ​ຣາ​ເອນ.</w:t>
      </w:r>
    </w:p>
    <w:p w14:paraId="061D02CC" w14:textId="77777777" w:rsidR="00F90BDC" w:rsidRDefault="00F90BDC"/>
    <w:p w14:paraId="220108E1" w14:textId="77777777" w:rsidR="00F90BDC" w:rsidRDefault="00F90BDC">
      <w:r xmlns:w="http://schemas.openxmlformats.org/wordprocessingml/2006/main">
        <w:t xml:space="preserve">ໂຢຮັນ 9:9 ບາງຄົນ​ເວົ້າ​ວ່າ, “ຜູ້​ນີ້​ແຫຼະ, ຄົນອື່ນ​ເວົ້າ​ວ່າ, ພຣະອົງ​ເປັນ​ເໝືອນ​ພຣະອົງ, ແຕ່​ລາວ​ຕອບ​ວ່າ, ເຮົາ​ນີ້​ແຫຼະ.</w:t>
      </w:r>
    </w:p>
    <w:p w14:paraId="1CBE5F21" w14:textId="77777777" w:rsidR="00F90BDC" w:rsidRDefault="00F90BDC"/>
    <w:p w14:paraId="4E544217" w14:textId="77777777" w:rsidR="00F90BDC" w:rsidRDefault="00F90BDC">
      <w:r xmlns:w="http://schemas.openxmlformats.org/wordprocessingml/2006/main">
        <w:t xml:space="preserve">ຂໍ້ນີ້ເປີດເຜີຍຕົວຕົນຂອງພະເຍຊູໃນຂະນະທີ່ພະອົງຢືນຢັນຕົວຕົນຂອງພະອົງ.</w:t>
      </w:r>
    </w:p>
    <w:p w14:paraId="117842AD" w14:textId="77777777" w:rsidR="00F90BDC" w:rsidRDefault="00F90BDC"/>
    <w:p w14:paraId="4DA2A3EA" w14:textId="77777777" w:rsidR="00F90BDC" w:rsidRDefault="00F90BDC">
      <w:r xmlns:w="http://schemas.openxmlformats.org/wordprocessingml/2006/main">
        <w:t xml:space="preserve">1. ພຣະເຢຊູຮູ້ວ່າພຣະອົງເປັນໃຜ ແລະພຣະອົງຕ້ອງການໃຫ້ພວກເຮົາຮູ້ຈັກຄືກັນ</w:t>
      </w:r>
    </w:p>
    <w:p w14:paraId="73772345" w14:textId="77777777" w:rsidR="00F90BDC" w:rsidRDefault="00F90BDC"/>
    <w:p w14:paraId="3C90F10C" w14:textId="77777777" w:rsidR="00F90BDC" w:rsidRDefault="00F90BDC">
      <w:r xmlns:w="http://schemas.openxmlformats.org/wordprocessingml/2006/main">
        <w:t xml:space="preserve">2. ວິທີການທີ່ຕົວຕົນຂອງພວກເຮົາສາມາດພົບໄດ້ໃນພຣະເຢຊູ</w:t>
      </w:r>
    </w:p>
    <w:p w14:paraId="1F7C3141" w14:textId="77777777" w:rsidR="00F90BDC" w:rsidRDefault="00F90BDC"/>
    <w:p w14:paraId="7A7A408F"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F0BA5C3" w14:textId="77777777" w:rsidR="00F90BDC" w:rsidRDefault="00F90BDC"/>
    <w:p w14:paraId="3CE2EE66" w14:textId="77777777" w:rsidR="00F90BDC" w:rsidRDefault="00F90BDC">
      <w:r xmlns:w="http://schemas.openxmlformats.org/wordprocessingml/2006/main">
        <w:t xml:space="preserve">2 ເອເຟດ 1:17-21 - ເພື່ອ​ວ່າ​ພຣະ​ເຈົ້າ​ຂອງ​ພຣະ​ເຢ​ຊູ​ຄຣິດ​ຂອງ​ພວກ​ເຮົາ, ພຣະ​ບິ​ດາ​ຂອງ​ລັດ​ສະ​ຫມີ​ພາບ, ຈະ​ໃຫ້​ທ່ານ​ມີ​ຈິດ​ວິນ​ຍານ​ຂອງ​ປັນ​ຍາ​ແລະ​ການ​ເປີດ​ເຜີຍ​ໃນ​ຄວາມ​ຮູ້​ຂອງ​ພຣະ​ອົງ, ມີ​ຕາ​ຂອງ​ຫົວ​ໃຈ​ຂອງ​ທ່ານ enlightened, ເພື່ອ​ທ່ານ​ຈະ​ໄດ້​ຮັບ. ຈົ່ງຮູ້ວ່າຄວາມຫວັງອັນໃດທີ່ພຣະອົງໄດ້ຊົງເອີ້ນທ່ານນັ້ນແມ່ນຫຍັງຄືຄວາມຮັ່ງມີຂອງມໍລະດົກອັນສະຫງ່າລາສີຂອງພຣະອົງໃນໄພ່ພົນຂອງພຣະຊົນ, ແລະອັນໃດເປັນຄວາມຍິ່ງໃຫຍ່ຂອງອຳນາດຂອງພຣະອົງຕໍ່ພວກເຮົາຜູ້ທີ່ເຊື່ອ, ຕາມການກະທຳອັນຍິ່ງໃຫຍ່ຂອງພຣະອົງທີ່ພຣະອົງໄດ້ກະທຳ. ພຣະຄຣິດເມື່ອພຣະອົງຊົງປຸກພຣະອົງໃຫ້ຟື້ນຄືນມາຈາກຄວາມຕາຍແລະນັ່ງພຣະອົງຢູ່ເບື້ອງຂວາຂອງພຣະອົງໃນສະຖານທີ່ສະຫວັນ, ເຫນືອການປົກຄອງແລະອໍານາດແລະອໍານາດແລະການຄອບຄອງ, ແລະເຫນືອທຸກຊື່ທີ່ມີຊື່, ບໍ່ພຽງແຕ່ຢູ່ໃນຍຸກນີ້ເທົ່ານັ້ນແຕ່ຍັງຢູ່ໃນຫນຶ່ງ. ມາ.</w:t>
      </w:r>
    </w:p>
    <w:p w14:paraId="68E0A09C" w14:textId="77777777" w:rsidR="00F90BDC" w:rsidRDefault="00F90BDC"/>
    <w:p w14:paraId="0C7E6D8C" w14:textId="77777777" w:rsidR="00F90BDC" w:rsidRDefault="00F90BDC">
      <w:r xmlns:w="http://schemas.openxmlformats.org/wordprocessingml/2006/main">
        <w:t xml:space="preserve">ໂຢຮັນ 9:10 ດັ່ງນັ້ນ ພວກເຂົາ​ຈຶ່ງ​ຖາມ​ລາວ​ວ່າ, “ຕາ​ຂອງເຈົ້າ​ໄດ້​ເປີດ​ຂຶ້ນ​ໄດ້​ຢ່າງ​ໃດ?</w:t>
      </w:r>
    </w:p>
    <w:p w14:paraId="693D4469" w14:textId="77777777" w:rsidR="00F90BDC" w:rsidRDefault="00F90BDC"/>
    <w:p w14:paraId="6E7664F5" w14:textId="77777777" w:rsidR="00F90BDC" w:rsidRDefault="00F90BDC">
      <w:r xmlns:w="http://schemas.openxmlformats.org/wordprocessingml/2006/main">
        <w:t xml:space="preserve">ພຣະອົງໄດ້ເປີດຕາຂອງພຣະອົງກັບຄວາມຈິງຂອງພຣະເຢຊູຄຣິດ: ພຣະເຢຊູເປັນຄວາມສະຫວ່າງຂອງໂລກ.</w:t>
      </w:r>
    </w:p>
    <w:p w14:paraId="4F0BEBA9" w14:textId="77777777" w:rsidR="00F90BDC" w:rsidRDefault="00F90BDC"/>
    <w:p w14:paraId="175C9886" w14:textId="77777777" w:rsidR="00F90BDC" w:rsidRDefault="00F90BDC">
      <w:r xmlns:w="http://schemas.openxmlformats.org/wordprocessingml/2006/main">
        <w:t xml:space="preserve">1: ພຣະ​ເຢ​ຊູ​ເປັນ​ຄວາມ​ສະ​ຫວ່າງ​ທີ່​ສ່ອງ​ແສງ​ໃນ​ຄວາມ​ມືດ​ແລະ​ນໍາ​ພວກ​ເຮົາ​ທັງ​ຫມົດ​ເພື່ອ​ຄວາມ​ລອດ.</w:t>
      </w:r>
    </w:p>
    <w:p w14:paraId="56541642" w14:textId="77777777" w:rsidR="00F90BDC" w:rsidRDefault="00F90BDC"/>
    <w:p w14:paraId="72E6CA0D" w14:textId="77777777" w:rsidR="00F90BDC" w:rsidRDefault="00F90BDC">
      <w:r xmlns:w="http://schemas.openxmlformats.org/wordprocessingml/2006/main">
        <w:t xml:space="preserve">2: ເຮົາ​ຕ້ອງ​ເປີດ​ຕາ​ຂອງ​ເຮົາ​ຕໍ່​ຄວາມ​ຈິງ​ຂອງ​ພຣະ​ເຢ​ຊູ​ຄຣິດ ແລະ ຮັບ​ເອົາ​ຄວາມ​ສະ​ຫວ່າງ​ຂອງ​ພຣະ​ອົງ.</w:t>
      </w:r>
    </w:p>
    <w:p w14:paraId="1AE23A07" w14:textId="77777777" w:rsidR="00F90BDC" w:rsidRDefault="00F90BDC"/>
    <w:p w14:paraId="73D8E832" w14:textId="77777777" w:rsidR="00F90BDC" w:rsidRDefault="00F90BDC">
      <w:r xmlns:w="http://schemas.openxmlformats.org/wordprocessingml/2006/main">
        <w:t xml:space="preserve">1: ໂຢຮັນ 3:16-17 - ສໍາລັບພຣະເຈົ້າຫຼາຍຮັກໂລກ, ວ່າພຣະອົງໄດ້ປະທານລູກຊາຍຄົນດຽວຂອງພຣະອົງ, ເພື່ອຜູ້ທີ່ເຊື່ອໃນພຣະອົງຈະບໍ່ຈິບຫາຍ, ແຕ່ມີຊີວິດຕະຫຼອດໄປ.</w:t>
      </w:r>
    </w:p>
    <w:p w14:paraId="6350B535" w14:textId="77777777" w:rsidR="00F90BDC" w:rsidRDefault="00F90BDC"/>
    <w:p w14:paraId="2A449396" w14:textId="77777777" w:rsidR="00F90BDC" w:rsidRDefault="00F90BDC">
      <w:r xmlns:w="http://schemas.openxmlformats.org/wordprocessingml/2006/main">
        <w:t xml:space="preserve">2: ມັດທາຍ 5:14-16 - ເຈົ້າເປັນຄວາມສະຫວ່າງຂອງໂລກ. ເມືອງ​ທີ່​ຕັ້ງ​ຢູ່​ເທິງ​ເນີນ​ພູ​ບໍ່​ສາມາດ​ເຊື່ອງ​ໄດ້. ທັງ​ຜູ້​ຊາຍ​ບໍ່​ໄດ້​ຈູດ​ທຽນ, ແລະ​ວາງ​ໄວ້​ໃຕ້​ພຸ່ມ​ໄມ້, ແຕ່​ໃສ່​ແທ່ນ​ທຽນ; ແລະ ມັນ​ໃຫ້​ຄວາມ​ສະຫວ່າງ​ແກ່​ທຸກ​ຄົນ​ທີ່​ຢູ່​ໃນ​ເຮືອນ. ຂໍ​ໃຫ້​ຄວາມ​ສະຫວ່າງ​ຂອງ​ເຈົ້າ​ສ່ອງ​ແສງ​ຕໍ່​ໜ້າ​ມະນຸດ ເພື່ອ​ວ່າ​ເຂົາ​ຈະ​ໄດ້​ເຫັນ​ການ​ດີ​ຂອງ​ເຈົ້າ, ແລະ​ສັນລະເສີນ​ພຣະ​ບິດາ​ຂອງ​ເຈົ້າ ຜູ້​ສະຖິດ​ຢູ່​ໃນ​ສະຫວັນ.</w:t>
      </w:r>
    </w:p>
    <w:p w14:paraId="23DEB976" w14:textId="77777777" w:rsidR="00F90BDC" w:rsidRDefault="00F90BDC"/>
    <w:p w14:paraId="327DA0C9" w14:textId="77777777" w:rsidR="00F90BDC" w:rsidRDefault="00F90BDC">
      <w:r xmlns:w="http://schemas.openxmlformats.org/wordprocessingml/2006/main">
        <w:t xml:space="preserve">ໂຢຮັນ 9:11 ລາວ​ຕອບ​ວ່າ, “ຊາຍ​ຄົນ​ໜຶ່ງ​ທີ່​ເອີ້ນ​ວ່າ​ພຣະເຢຊູເຈົ້າ​ໄດ້​ເຮັດ​ດິນ​ເຜົາ, ແລະ​ໄດ້​ເຈີມ​ຕາ​ຂອງຂ້ອຍ, ແລະ​ເວົ້າ​ກັບ​ຂ້ອຍ​ວ່າ, “ຈົ່ງ​ໄປ​ທີ່​ສະລອຍ​ນໍ້າ​ຂອງ​ຊີໂລອາມ ແລະ​ລ້າງ​ໃຫ້​ເສຍ.” ແລ້ວ​ຂ້ອຍ​ກໍ​ໄປ​ລ້າງ ແລະ​ກໍ​ເຫັນ.</w:t>
      </w:r>
    </w:p>
    <w:p w14:paraId="188E0C59" w14:textId="77777777" w:rsidR="00F90BDC" w:rsidRDefault="00F90BDC"/>
    <w:p w14:paraId="1C7C7732" w14:textId="77777777" w:rsidR="00F90BDC" w:rsidRDefault="00F90BDC">
      <w:r xmlns:w="http://schemas.openxmlformats.org/wordprocessingml/2006/main">
        <w:t xml:space="preserve">ຜູ້ຊາຍຄົນນັ້ນໄດ້ຮັບການປິ່ນປົວຈາກຕາບອດຂອງລາວໂດຍພຣະເຢຊູ, ຜູ້ທີ່ເຮັດດິນເຜົາແລະທາສີຕາຂອງລາວ.</w:t>
      </w:r>
    </w:p>
    <w:p w14:paraId="6DF569DD" w14:textId="77777777" w:rsidR="00F90BDC" w:rsidRDefault="00F90BDC"/>
    <w:p w14:paraId="7AEB4608" w14:textId="77777777" w:rsidR="00F90BDC" w:rsidRDefault="00F90BDC">
      <w:r xmlns:w="http://schemas.openxmlformats.org/wordprocessingml/2006/main">
        <w:t xml:space="preserve">1. ການອັດສະຈັນຂອງພຣະເຢຊູ: ການເອີ້ນໃຫ້ເຊື່ອ</w:t>
      </w:r>
    </w:p>
    <w:p w14:paraId="2EEA9FC3" w14:textId="77777777" w:rsidR="00F90BDC" w:rsidRDefault="00F90BDC"/>
    <w:p w14:paraId="79FFC33E" w14:textId="77777777" w:rsidR="00F90BDC" w:rsidRDefault="00F90BDC">
      <w:r xmlns:w="http://schemas.openxmlformats.org/wordprocessingml/2006/main">
        <w:t xml:space="preserve">2. ພະລັງການປິ່ນປົວຂອງພຣະເຢຊູ: ໄດ້ຮັບສາຍຕາແລະເບິ່ງຄວາມຈິງ</w:t>
      </w:r>
    </w:p>
    <w:p w14:paraId="63F225B2" w14:textId="77777777" w:rsidR="00F90BDC" w:rsidRDefault="00F90BDC"/>
    <w:p w14:paraId="5B9D0763" w14:textId="77777777" w:rsidR="00F90BDC" w:rsidRDefault="00F90BDC">
      <w:r xmlns:w="http://schemas.openxmlformats.org/wordprocessingml/2006/main">
        <w:t xml:space="preserve">1. ເອຊາຢາ 35:5-6 - “ຫຼັງຈາກນັ້ນ, ຕາຂອງຄົນຕາບອດຈະເປີດ, ແລະຫູຂອງຄົນຫູຫນວກບໍ່ຢຸດ; </w:t>
      </w:r>
      <w:r xmlns:w="http://schemas.openxmlformats.org/wordprocessingml/2006/main">
        <w:lastRenderedPageBreak xmlns:w="http://schemas.openxmlformats.org/wordprocessingml/2006/main"/>
      </w:r>
      <w:r xmlns:w="http://schemas.openxmlformats.org/wordprocessingml/2006/main">
        <w:t xml:space="preserve">ແລ້ວ​ຄົນ​ຂາ​ຂາບ​ຈະ​ໂດດ​ເໝືອນ​ກວາງ ແລະ​ລີ້ນ​ຂອງ​ຄົນ​ປາກ​ກືກ​ກໍ​ຮ້ອງ​ດ້ວຍ​ຄວາມ​ສຸກ.”</w:t>
      </w:r>
    </w:p>
    <w:p w14:paraId="3231461F" w14:textId="77777777" w:rsidR="00F90BDC" w:rsidRDefault="00F90BDC"/>
    <w:p w14:paraId="275BCEFB" w14:textId="77777777" w:rsidR="00F90BDC" w:rsidRDefault="00F90BDC">
      <w:r xmlns:w="http://schemas.openxmlformats.org/wordprocessingml/2006/main">
        <w:t xml:space="preserve">2. ມັດທາຍ 11:5 — “ຄົນ​ຕາບອດ​ໄດ້​ເຫັນ​ຄົນ​ຕາບອດ​ແລະ​ຄົນ​ງ່ອຍ​ຍ່າງ​ໄດ້ ຄົນ​ຂີ້ທູດ​ກໍ​ສະອາດ ແລະ​ຄົນ​ຫູໜວກ​ໄດ້​ຍິນ ແລະ​ຄົນ​ຕາຍ​ກໍ​ເປັນ​ຄືນ​ມາ ແລະ​ຄົນ​ທຸກ​ຍາກ​ໄດ້​ປະກາດ​ຂ່າວ​ດີ​ແກ່​ເຂົາ.”</w:t>
      </w:r>
    </w:p>
    <w:p w14:paraId="0820441C" w14:textId="77777777" w:rsidR="00F90BDC" w:rsidRDefault="00F90BDC"/>
    <w:p w14:paraId="58E1A03D" w14:textId="77777777" w:rsidR="00F90BDC" w:rsidRDefault="00F90BDC">
      <w:r xmlns:w="http://schemas.openxmlformats.org/wordprocessingml/2006/main">
        <w:t xml:space="preserve">ໂຢຮັນ 9:12 ແລ້ວ​ພວກເຂົາ​ຈຶ່ງ​ຖາມ​ວ່າ, “ລາວ​ຢູ່​ໃສ? ລາວເວົ້າວ່າ, ຂ້ອຍບໍ່ຮູ້.</w:t>
      </w:r>
    </w:p>
    <w:p w14:paraId="62CD3B98" w14:textId="77777777" w:rsidR="00F90BDC" w:rsidRDefault="00F90BDC"/>
    <w:p w14:paraId="76742496" w14:textId="77777777" w:rsidR="00F90BDC" w:rsidRDefault="00F90BDC">
      <w:r xmlns:w="http://schemas.openxmlformats.org/wordprocessingml/2006/main">
        <w:t xml:space="preserve">ພວກ​ຟາລິຊຽນ​ຖາມ​ພະ​ເຍຊູ​ວ່າ​ຄົນ​ຕາບອດ​ທີ່​ປິ່ນປົວ​ແລ້ວ​ຢູ່​ໃສ ແຕ່​ພະ​ເຍຊູ​ບອກ​ວ່າ​ບໍ່​ຮູ້.</w:t>
      </w:r>
    </w:p>
    <w:p w14:paraId="60AC7DAF" w14:textId="77777777" w:rsidR="00F90BDC" w:rsidRDefault="00F90BDC"/>
    <w:p w14:paraId="545E91B1" w14:textId="77777777" w:rsidR="00F90BDC" w:rsidRDefault="00F90BDC">
      <w:r xmlns:w="http://schemas.openxmlformats.org/wordprocessingml/2006/main">
        <w:t xml:space="preserve">1: ພະເຈົ້າບໍ່ຈໍາເປັນຕ້ອງຄວບຄຸມທຸກສະຖານະການ. ບາງຄັ້ງພຣະອົງອະນຸຍາດໃຫ້ພວກເຮົາຕັດສິນໃຈແລະເສັ້ນທາງຂອງພວກເຮົາເອງ.</w:t>
      </w:r>
    </w:p>
    <w:p w14:paraId="4B081B73" w14:textId="77777777" w:rsidR="00F90BDC" w:rsidRDefault="00F90BDC"/>
    <w:p w14:paraId="1111F70D" w14:textId="77777777" w:rsidR="00F90BDC" w:rsidRDefault="00F90BDC">
      <w:r xmlns:w="http://schemas.openxmlformats.org/wordprocessingml/2006/main">
        <w:t xml:space="preserve">2: ເຖິງແມ່ນວ່າໃນເວລາທີ່ພວກເຮົາບໍ່ເຂົ້າໃຈແຜນຂອງພຣະເຈົ້າ, ພຣະອົງຍັງຄວບຄຸມແລະເຮັດວຽກເພື່ອຄວາມດີຂອງພວກເຮົາ.</w:t>
      </w:r>
    </w:p>
    <w:p w14:paraId="793F7341" w14:textId="77777777" w:rsidR="00F90BDC" w:rsidRDefault="00F90BDC"/>
    <w:p w14:paraId="12357409" w14:textId="77777777" w:rsidR="00F90BDC" w:rsidRDefault="00F90BDC">
      <w:r xmlns:w="http://schemas.openxmlformats.org/wordprocessingml/2006/main">
        <w:t xml:space="preserve">1 ໂລມ 8:28 “ແລະ​ພວກ​ເຮົາ​ຮູ້​ວ່າ​ທຸກ​ສິ່ງ​ທັງ​ປວງ​ເຮັດ​ວຽກ​ຮ່ວມ​ກັນ​ເພື່ອ​ຄວາມ​ດີ​ຕໍ່​ຜູ້​ທີ່​ຮັກ​ພະເຈົ້າ​ຕໍ່​ຜູ້​ທີ່​ຖືກ​ເອີ້ນ​ຕາມ​ຈຸດ​ປະສົງ​ຂອງ​ພະອົງ.”</w:t>
      </w:r>
    </w:p>
    <w:p w14:paraId="27B134A5" w14:textId="77777777" w:rsidR="00F90BDC" w:rsidRDefault="00F90BDC"/>
    <w:p w14:paraId="543D5A55" w14:textId="77777777" w:rsidR="00F90BDC" w:rsidRDefault="00F90BDC">
      <w:r xmlns:w="http://schemas.openxmlformats.org/wordprocessingml/2006/main">
        <w:t xml:space="preserve">2: ສຸພາສິດ 3:5 “ຈົ່ງວາງໃຈໃນພຣະຜູ້ເປັນເຈົ້າດ້ວຍສຸດໃຈຂອງເຈົ້າ; ແລະ​ບໍ່​ເຊື່ອ​ຟັງ​ຄວາມ​ເຂົ້າ​ໃຈ​ຂອງ​ເຈົ້າ​ເອງ.”</w:t>
      </w:r>
    </w:p>
    <w:p w14:paraId="50BF5827" w14:textId="77777777" w:rsidR="00F90BDC" w:rsidRDefault="00F90BDC"/>
    <w:p w14:paraId="57A5B1E0" w14:textId="77777777" w:rsidR="00F90BDC" w:rsidRDefault="00F90BDC">
      <w:r xmlns:w="http://schemas.openxmlformats.org/wordprocessingml/2006/main">
        <w:t xml:space="preserve">ໂຢຮັນ 9:13 ພວກເຂົາ​ໄດ້​ພາ​ເພິ່ນ​ໄປ​ຫາ​ພວກ​ຟາຣີຊາຍ​ທີ່​ເຄີຍ​ຕາບອດ​ກ່ອນ​ນັ້ນ.</w:t>
      </w:r>
    </w:p>
    <w:p w14:paraId="0AA5B2D3" w14:textId="77777777" w:rsidR="00F90BDC" w:rsidRDefault="00F90BDC"/>
    <w:p w14:paraId="11C9F0F8" w14:textId="77777777" w:rsidR="00F90BDC" w:rsidRDefault="00F90BDC">
      <w:r xmlns:w="http://schemas.openxmlformats.org/wordprocessingml/2006/main">
        <w:t xml:space="preserve">ພວກ​ຟາລິຊຽນ​ໄດ້​ຖືກ​ນຳ​ສະເໜີ​ກັບ​ຊາຍ​ຄົນ​ໜຶ່ງ​ທີ່​ຕາບອດ​ໃນ​ອະດີດ.</w:t>
      </w:r>
    </w:p>
    <w:p w14:paraId="0B2E02EF" w14:textId="77777777" w:rsidR="00F90BDC" w:rsidRDefault="00F90BDC"/>
    <w:p w14:paraId="7F333E12" w14:textId="77777777" w:rsidR="00F90BDC" w:rsidRDefault="00F90BDC">
      <w:r xmlns:w="http://schemas.openxmlformats.org/wordprocessingml/2006/main">
        <w:t xml:space="preserve">1. ການປິ່ນປົວຂອງພຣະເຈົ້າ: ປະຈັກພະຍານເຖິງສັດທາ</w:t>
      </w:r>
    </w:p>
    <w:p w14:paraId="6BE14208" w14:textId="77777777" w:rsidR="00F90BDC" w:rsidRDefault="00F90BDC"/>
    <w:p w14:paraId="3BAF12BC" w14:textId="77777777" w:rsidR="00F90BDC" w:rsidRDefault="00F90BDC">
      <w:r xmlns:w="http://schemas.openxmlformats.org/wordprocessingml/2006/main">
        <w:t xml:space="preserve">2. ໃນພຣະເຢຊູເຮົາພົບການຟື້ນຟູ</w:t>
      </w:r>
    </w:p>
    <w:p w14:paraId="466E8A71" w14:textId="77777777" w:rsidR="00F90BDC" w:rsidRDefault="00F90BDC"/>
    <w:p w14:paraId="19C1EA38" w14:textId="77777777" w:rsidR="00F90BDC" w:rsidRDefault="00F90BDC">
      <w:r xmlns:w="http://schemas.openxmlformats.org/wordprocessingml/2006/main">
        <w:t xml:space="preserve">1. ເອຊາຢາ 61:1 - “ພຣະວິນ​ຍານ​ຂອງ​ອົງພຣະ​ຜູ້​ເປັນເຈົ້າ​ຢູ່​ເທິງ​ຂ້ອຍ;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14:paraId="3F431FAA" w14:textId="77777777" w:rsidR="00F90BDC" w:rsidRDefault="00F90BDC"/>
    <w:p w14:paraId="0D2294E0" w14:textId="77777777" w:rsidR="00F90BDC" w:rsidRDefault="00F90BDC">
      <w:r xmlns:w="http://schemas.openxmlformats.org/wordprocessingml/2006/main">
        <w:t xml:space="preserve">ມາຣະໂກ 10:46-52 “ພວກເຂົາ​ໄດ້​ມາ​ເຖິງ​ເມືອງ​ເຢຣິໂກ: ແລະ​ເມື່ອ​ພຣະອົງ​ອອກ​ໄປ​ຈາກ​ເມືອງ​ເຢຣິໂກ ພ້ອມ​ດ້ວຍ​ພວກ​ສາວົກ ແລະ​ປະຊາຊົນ​ເປັນ​ຈຳນວນ​ຫລວງຫລາຍ, ບາຕີເມ​ລູກຊາຍ​ຂອງ​ຕີເມອຸດ​ຄົນ​ຕາບອດ ນັ່ງ​ຂໍທານ​ຢູ່​ແຄມ​ທາງ​ຫຼວງ. ແລະ​ເມື່ອ​ເພິ່ນ​ໄດ້​ຍິນ​ວ່າ​ແມ່ນ​ພຣະ​ເຢ​ຊູ​ແຫ່ງ​ນາ​ຊາ​ເຣັດ, ເພິ່ນ​ກໍ​ເລີ່ມ​ຮ້ອງ​ຂຶ້ນ, ແລະ ກ່າວ​ວ່າ, ພຣະ​ເຢ​ຊູ, ລູກ​ຊາຍ​ຂອງ​ດາ​ວິດ, ຂໍ​ຊົງ​ໂຜດ​ເມດ​ຕາ​ຂ້າ​ພະ​ເຈົ້າ. ສັດທາຂອງເຈົ້າໄດ້ເຮັດໃຫ້ເຈົ້າດີ. ແລະ​ໃນ​ທັນ​ໃດ​ນັ້ນ​ລາວ​ກໍ​ເຫັນ​ແລ້ວ ແລະ​ກໍ​ຕາມ​ພະ​ເຍຊູ​ໄປ​ຕາມ​ທາງ.”</w:t>
      </w:r>
    </w:p>
    <w:p w14:paraId="02B6203C" w14:textId="77777777" w:rsidR="00F90BDC" w:rsidRDefault="00F90BDC"/>
    <w:p w14:paraId="1FFF3C85" w14:textId="77777777" w:rsidR="00F90BDC" w:rsidRDefault="00F90BDC">
      <w:r xmlns:w="http://schemas.openxmlformats.org/wordprocessingml/2006/main">
        <w:t xml:space="preserve">ໂຢຮັນ 9:14 ແລະ​ເປັນ​ວັນ​ຊະບາໂຕ ເມື່ອ​ພຣະເຢຊູເຈົ້າ​ໄດ້​ເຮັດ​ດິນເຜົາ ແລະ​ເປີດ​ຕາ​ຂອງ​ພຣະອົງ.</w:t>
      </w:r>
    </w:p>
    <w:p w14:paraId="1DC17FEE" w14:textId="77777777" w:rsidR="00F90BDC" w:rsidRDefault="00F90BDC"/>
    <w:p w14:paraId="23558E20" w14:textId="77777777" w:rsidR="00F90BDC" w:rsidRDefault="00F90BDC">
      <w:r xmlns:w="http://schemas.openxmlformats.org/wordprocessingml/2006/main">
        <w:t xml:space="preserve">ຂໍ້ພຣະຄຳພີບອກເລົ່າເລື່ອງຂອງພະເຍຊູປິ່ນປົວຄົນຕາບອດທີ່ເກີດມາໃນວັນຊະບາໂຕ.</w:t>
      </w:r>
    </w:p>
    <w:p w14:paraId="243A321A" w14:textId="77777777" w:rsidR="00F90BDC" w:rsidRDefault="00F90BDC"/>
    <w:p w14:paraId="67A0C611" w14:textId="77777777" w:rsidR="00F90BDC" w:rsidRDefault="00F90BDC">
      <w:r xmlns:w="http://schemas.openxmlformats.org/wordprocessingml/2006/main">
        <w:t xml:space="preserve">1. ຄວາມເມດຕາຂອງພຣະເຈົ້າບໍ່ມີເງື່ອນໄຂ</w:t>
      </w:r>
    </w:p>
    <w:p w14:paraId="1DDB63FA" w14:textId="77777777" w:rsidR="00F90BDC" w:rsidRDefault="00F90BDC"/>
    <w:p w14:paraId="04973395" w14:textId="77777777" w:rsidR="00F90BDC" w:rsidRDefault="00F90BDC">
      <w:r xmlns:w="http://schemas.openxmlformats.org/wordprocessingml/2006/main">
        <w:t xml:space="preserve">2. ການປິ່ນປົວໂດຍຜ່ານຄວາມເຊື່ອ</w:t>
      </w:r>
    </w:p>
    <w:p w14:paraId="37A292BA" w14:textId="77777777" w:rsidR="00F90BDC" w:rsidRDefault="00F90BDC"/>
    <w:p w14:paraId="72E3BADD" w14:textId="77777777" w:rsidR="00F90BDC" w:rsidRDefault="00F90BDC">
      <w:r xmlns:w="http://schemas.openxmlformats.org/wordprocessingml/2006/main">
        <w:t xml:space="preserve">1. ມັດທາຍ 12:9-14 - ພະ​ເຍຊູ​ປົກ​ປ້ອງ​ພວກ​ລູກ​ສິດ​ໃນ​ການ​ເກັບ​ເຂົ້າ​ໃນ​ວັນ​ຊະບາໂຕ.</w:t>
      </w:r>
    </w:p>
    <w:p w14:paraId="2584B390" w14:textId="77777777" w:rsidR="00F90BDC" w:rsidRDefault="00F90BDC"/>
    <w:p w14:paraId="6EE957C7" w14:textId="77777777" w:rsidR="00F90BDC" w:rsidRDefault="00F90BDC">
      <w:r xmlns:w="http://schemas.openxmlformats.org/wordprocessingml/2006/main">
        <w:t xml:space="preserve">2. ລູກາ 6:6-11 - ພະ​ເຍຊູ​ປິ່ນປົວ​ຄົນ​ເຈັບ​ໃນ​ວັນ​ຊະບາໂຕ ເຖິງ​ວ່າ​ພວກ​ຟາລິຊຽນ​ຖືກ​ຕຳໜິຕິຕຽນ​ກໍ​ຕາມ.</w:t>
      </w:r>
    </w:p>
    <w:p w14:paraId="08D95D8A" w14:textId="77777777" w:rsidR="00F90BDC" w:rsidRDefault="00F90BDC"/>
    <w:p w14:paraId="15E62E82" w14:textId="77777777" w:rsidR="00F90BDC" w:rsidRDefault="00F90BDC">
      <w:r xmlns:w="http://schemas.openxmlformats.org/wordprocessingml/2006/main">
        <w:t xml:space="preserve">ໂຢຮັນ 9:15 ແລ້ວ​ພວກ​ຟາຣີຊາຍ​ກໍ​ຖາມ​ລາວ​ອີກ​ວ່າ​ລາວ​ເຫັນ​ແນວ​ໃດ. ລາວ​ເວົ້າ​ກັບ​ພວກ​ເຂົາ, ພຣະ​ອົງ​ໄດ້​ເອົາ​ດິນ​ເຜົາ​ໃສ່​ຕາ​ຂອງ​ຂ້າ​ພະ​ເຈົ້າ, ແລະ​ຂ້າ​ພະ​ເຈົ້າ​ໄດ້​ລ້າງ, ແລະ​ເບິ່ງ.</w:t>
      </w:r>
    </w:p>
    <w:p w14:paraId="3A92ED9F" w14:textId="77777777" w:rsidR="00F90BDC" w:rsidRDefault="00F90BDC"/>
    <w:p w14:paraId="31B2AFAD" w14:textId="77777777" w:rsidR="00F90BDC" w:rsidRDefault="00F90BDC">
      <w:r xmlns:w="http://schemas.openxmlformats.org/wordprocessingml/2006/main">
        <w:t xml:space="preserve">ພະ​ເຍຊູ​ປິ່ນປົວ​ຄົນ​ຕາບອດ​ຄົນ​ໜຶ່ງ​ໂດຍ​ການ​ກະທຳ​ງ່າຍໆ​ຂອງ​ດິນ​ໜຽວ​ແລະ​ນ້ຳ.</w:t>
      </w:r>
    </w:p>
    <w:p w14:paraId="2F0A3B31" w14:textId="77777777" w:rsidR="00F90BDC" w:rsidRDefault="00F90BDC"/>
    <w:p w14:paraId="368D9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ເຮົາ​ສາມາດ​ປະສົບ​ກັບ​ການ​ປິ່ນປົວ​ທາງ​ຮ່າງກາຍ​ແລະ​ທາງ​ວິນ​ຍານ ເມື່ອ​ເຮົາ​ຖ່ອມຕົວ​ລົງ​ໃນ​ແຜນ​ຂອງ​ພຣະ​ເຈົ້າ.</w:t>
      </w:r>
    </w:p>
    <w:p w14:paraId="71898E8F" w14:textId="77777777" w:rsidR="00F90BDC" w:rsidRDefault="00F90BDC"/>
    <w:p w14:paraId="452EF983" w14:textId="77777777" w:rsidR="00F90BDC" w:rsidRDefault="00F90BDC">
      <w:r xmlns:w="http://schemas.openxmlformats.org/wordprocessingml/2006/main">
        <w:t xml:space="preserve">2: ສັດທາ​ໃນ​ພຣະ​ເຢ​ຊູ​ໄດ້​ນໍາ​ເອົາ​ການ​ປິ່ນ​ປົວ​ແລະ​ການ​ຟື້ນ​ຟູ​.</w:t>
      </w:r>
    </w:p>
    <w:p w14:paraId="3626F048" w14:textId="77777777" w:rsidR="00F90BDC" w:rsidRDefault="00F90BDC"/>
    <w:p w14:paraId="0EDCBDE5" w14:textId="77777777" w:rsidR="00F90BDC" w:rsidRDefault="00F90BDC">
      <w:r xmlns:w="http://schemas.openxmlformats.org/wordprocessingml/2006/main">
        <w:t xml:space="preserve">1: ຢາໂກໂບ 5: 15 "ແລະຄໍາອະທິຖານຂອງສັດທາຈະຊ່ວຍປະຢັດຄົນເຈັບປ່ວຍ, ແລະພຣະຜູ້ເປັນເຈົ້າຈະຍົກລາວຂຶ້ນ; ແລະຖ້າລາວໄດ້ເຮັດບາບ, ພວກເຂົາຈະໄດ້ຮັບການໃຫ້ອະໄພ."</w:t>
      </w:r>
    </w:p>
    <w:p w14:paraId="456DB576" w14:textId="77777777" w:rsidR="00F90BDC" w:rsidRDefault="00F90BDC"/>
    <w:p w14:paraId="1CD73D58" w14:textId="77777777" w:rsidR="00F90BDC" w:rsidRDefault="00F90BDC">
      <w:r xmlns:w="http://schemas.openxmlformats.org/wordprocessingml/2006/main">
        <w:t xml:space="preserve">2: ເອຊາຢາ 53: 5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08592BC5" w14:textId="77777777" w:rsidR="00F90BDC" w:rsidRDefault="00F90BDC"/>
    <w:p w14:paraId="5FF0CD07" w14:textId="77777777" w:rsidR="00F90BDC" w:rsidRDefault="00F90BDC">
      <w:r xmlns:w="http://schemas.openxmlformats.org/wordprocessingml/2006/main">
        <w:t xml:space="preserve">ໂຢຮັນ 9:16 ດັ່ງນັ້ນ ພວກ​ຟາຣີຊາຍ​ບາງຄົນ​ຈຶ່ງ​ເວົ້າ​ວ່າ, “ຜູ້​ນີ້​ບໍ່​ໄດ້​ເປັນ​ຂອງ​ພຣະເຈົ້າ ເພາະ​ລາວ​ບໍ່​ຮັກສາ​ວັນ​ຊະບາໂຕ. ບາງ​ຄົນ​ເວົ້າ​ວ່າ, “ຄົນ​ບາບ​ເຮັດ​ການ​ອັດສະຈັນ​ແບບ​ນັ້ນ​ໄດ້​ແນວ​ໃດ? ແລະມີການແບ່ງແຍກລະຫວ່າງພວກເຂົາ.</w:t>
      </w:r>
    </w:p>
    <w:p w14:paraId="33F662AE" w14:textId="77777777" w:rsidR="00F90BDC" w:rsidRDefault="00F90BDC"/>
    <w:p w14:paraId="0E347E96" w14:textId="77777777" w:rsidR="00F90BDC" w:rsidRDefault="00F90BDC">
      <w:r xmlns:w="http://schemas.openxmlformats.org/wordprocessingml/2006/main">
        <w:t xml:space="preserve">ຂໍ້ນີ້ສະແດງໃຫ້ເຫັນວ່າພວກຟາລິຊຽນແຕກແຍກໃນຄວາມຄິດເຫັນຂອງພະເຍຊູເມື່ອເຂົາເຈົ້າເຫັນການອັດສະຈັນທີ່ພະອົງເຮັດໃນວັນຊະບາໂຕ.</w:t>
      </w:r>
    </w:p>
    <w:p w14:paraId="0EE8FE03" w14:textId="77777777" w:rsidR="00F90BDC" w:rsidRDefault="00F90BDC"/>
    <w:p w14:paraId="1B657170" w14:textId="77777777" w:rsidR="00F90BDC" w:rsidRDefault="00F90BDC">
      <w:r xmlns:w="http://schemas.openxmlformats.org/wordprocessingml/2006/main">
        <w:t xml:space="preserve">1: ເຮົາ​ຄວນ​ສະຫຼອງ​ອຳນາດ​ຂອງ​ພະເຈົ້າ​ບໍ່​ວ່າ​ມື້​ໃດ.</w:t>
      </w:r>
    </w:p>
    <w:p w14:paraId="1DBD9FF2" w14:textId="77777777" w:rsidR="00F90BDC" w:rsidRDefault="00F90BDC"/>
    <w:p w14:paraId="0EADBA9E" w14:textId="77777777" w:rsidR="00F90BDC" w:rsidRDefault="00F90BDC">
      <w:r xmlns:w="http://schemas.openxmlformats.org/wordprocessingml/2006/main">
        <w:t xml:space="preserve">2: ເຮົາບໍ່ຄວນຟ້າວຕັດສິນການກະທຳຂອງຄົນອື່ນ.</w:t>
      </w:r>
    </w:p>
    <w:p w14:paraId="39DCFF9D" w14:textId="77777777" w:rsidR="00F90BDC" w:rsidRDefault="00F90BDC"/>
    <w:p w14:paraId="6E46F70F" w14:textId="77777777" w:rsidR="00F90BDC" w:rsidRDefault="00F90BDC">
      <w:r xmlns:w="http://schemas.openxmlformats.org/wordprocessingml/2006/main">
        <w:t xml:space="preserve">1: Matthew 7: 1-5 - "ບໍ່ຕັດສິນ, ວ່າທ່ານຈະບໍ່ຖືກຕັດສິນ. ສໍາລັບການຕັດສິນທີ່ທ່ານອອກສຽງທ່ານຈະຖືກຕັດສິນ, ແລະດ້ວຍມາດຕະການທີ່ທ່ານໃຊ້ມັນຈະຖືກວັດແທກກັບທ່ານ."</w:t>
      </w:r>
    </w:p>
    <w:p w14:paraId="3380F02A" w14:textId="77777777" w:rsidR="00F90BDC" w:rsidRDefault="00F90BDC"/>
    <w:p w14:paraId="748A3C84" w14:textId="77777777" w:rsidR="00F90BDC" w:rsidRDefault="00F90BDC">
      <w:r xmlns:w="http://schemas.openxmlformats.org/wordprocessingml/2006/main">
        <w:t xml:space="preserve">2:1 ໂກລິນໂທ 13:4-7 —“ຄວາມ​ຮັກ​ແມ່ນ​ຄວາມ​ອົດ​ທົນ​ແລະ​ຄວາມ​ເມດຕາ ຄວາມ​ຮັກ​ບໍ່​ອິດສາ​ຫຼື​ອວດ ບໍ່​ຈອງຫອງ​ຫຼື​ເວົ້າ​ຫຍາບ​ຄາຍ ບໍ່​ອົດ​ທົນ​ກັບ​ທາງ​ຂອງ​ຕົວ​ເອງ ບໍ່​ຄຽດ​ແຄ້ນ​ໃຈ​ບໍ່​ໄດ້. ປິຕິຍິນດີໃນການເຮັດຜິດ, ແຕ່ປິຕິຍິນດີກັບຄວາມຈິງ."</w:t>
      </w:r>
    </w:p>
    <w:p w14:paraId="76409C2B" w14:textId="77777777" w:rsidR="00F90BDC" w:rsidRDefault="00F90BDC"/>
    <w:p w14:paraId="27B426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9:17 ພວກເຂົາ​ເວົ້າ​ກັບ​ຄົນ​ຕາບອດ​ອີກ​ວ່າ, “ເຈົ້າ​ເວົ້າ​ຫຍັງ​ຈາກ​ລາວ​ວ່າ ລາວ​ໄດ້​ເປີດ​ຕາ​ຂອງເຈົ້າ? ພຣະອົງໄດ້ກ່າວວ່າ, ພຣະອົງເປັນສາດສະດາ.</w:t>
      </w:r>
    </w:p>
    <w:p w14:paraId="45366A66" w14:textId="77777777" w:rsidR="00F90BDC" w:rsidRDefault="00F90BDC"/>
    <w:p w14:paraId="539C99BB" w14:textId="77777777" w:rsidR="00F90BDC" w:rsidRDefault="00F90BDC">
      <w:r xmlns:w="http://schemas.openxmlformats.org/wordprocessingml/2006/main">
        <w:t xml:space="preserve">ຊາຍ​ຕາ​ບອດ​ໄດ້​ຢືນຢັນ​ວ່າ​ພະ​ເຍຊູ​ເປັນ​ຜູ້​ພະຍາກອນ.</w:t>
      </w:r>
    </w:p>
    <w:p w14:paraId="39C26A22" w14:textId="77777777" w:rsidR="00F90BDC" w:rsidRDefault="00F90BDC"/>
    <w:p w14:paraId="726E73F7" w14:textId="77777777" w:rsidR="00F90BDC" w:rsidRDefault="00F90BDC">
      <w:r xmlns:w="http://schemas.openxmlformats.org/wordprocessingml/2006/main">
        <w:t xml:space="preserve">1. ເຮົາ​ສາມາດ​ໃຫ້​ຄຳ​ພະຍານ​ອັນ​ໃດ​ກ່ຽວ​ກັບ​ພະ​ເຍຊູ?</w:t>
      </w:r>
    </w:p>
    <w:p w14:paraId="1263ADDD" w14:textId="77777777" w:rsidR="00F90BDC" w:rsidRDefault="00F90BDC"/>
    <w:p w14:paraId="1511B6C1" w14:textId="77777777" w:rsidR="00F90BDC" w:rsidRDefault="00F90BDC">
      <w:r xmlns:w="http://schemas.openxmlformats.org/wordprocessingml/2006/main">
        <w:t xml:space="preserve">2. ເຮົາ​ຈະ​ຮັບ​ຮູ້​ວຽກ​ງານ​ຂອງ​ພະເຈົ້າ​ໄດ້​ແນວ​ໃດ?</w:t>
      </w:r>
    </w:p>
    <w:p w14:paraId="639CB7D1" w14:textId="77777777" w:rsidR="00F90BDC" w:rsidRDefault="00F90BDC"/>
    <w:p w14:paraId="0E44C57D" w14:textId="77777777" w:rsidR="00F90BDC" w:rsidRDefault="00F90BDC">
      <w:r xmlns:w="http://schemas.openxmlformats.org/wordprocessingml/2006/main">
        <w:t xml:space="preserve">1 ພຣະບັນຍັດສອງ 18:15-22 (ພຣະເຈົ້າຢາເວ ພຣະເຈົ້າ​ຂອງ​ພວກເຈົ້າ​ຈະ​ຍົກ​ຜູ້​ປະກາດ​ພຣະທຳ​ເໝືອນ​ດັ່ງ​ເຮົາ​ຂຶ້ນ​ມາ​ໃຫ້​ພວກເຈົ້າ ຈາກ​ພວກ​ອ້າຍ​ນ້ອງ​ຂອງ​ພວກເຈົ້າ—ແມ່ນ​ໃຫ້​ພຣະອົງ​ຟັງ—).</w:t>
      </w:r>
    </w:p>
    <w:p w14:paraId="7F5909D9" w14:textId="77777777" w:rsidR="00F90BDC" w:rsidRDefault="00F90BDC"/>
    <w:p w14:paraId="15DBC7F0" w14:textId="77777777" w:rsidR="00F90BDC" w:rsidRDefault="00F90BDC">
      <w:r xmlns:w="http://schemas.openxmlformats.org/wordprocessingml/2006/main">
        <w:t xml:space="preserve">2. ເຮັບເຣີ 1:1-2 (ດົນ​ນານ​ມາ​ແລ້ວ, ໃນ​ຫລາຍ​ຄັ້ງ ແລະ ໃນ​ຫລາຍ​ວິ​ທີ, ພຣະ​ເຈົ້າ​ໄດ້​ກ່າວ​ກັບ​ບັນ​ພະ​ບຸ​ລຸດ​ຂອງ​ພວກ​ເຮົາ​ໂດຍ​ສາດ​ສະ​ດາ, ແຕ່​ໃນ​ຍຸກ​ສຸດ​ທ້າຍ​ນີ້ ພຣະ​ອົງ​ໄດ້​ກ່າວ​ກັບ​ພວກ​ເຮົາ​ໂດຍ​ພຣະ​ບຸດ​ຂອງ​ພຣະ​ອົງ...)</w:t>
      </w:r>
    </w:p>
    <w:p w14:paraId="2B9210A4" w14:textId="77777777" w:rsidR="00F90BDC" w:rsidRDefault="00F90BDC"/>
    <w:p w14:paraId="1D951DE0" w14:textId="77777777" w:rsidR="00F90BDC" w:rsidRDefault="00F90BDC">
      <w:r xmlns:w="http://schemas.openxmlformats.org/wordprocessingml/2006/main">
        <w:t xml:space="preserve">ໂຢຮັນ 9:18 ແຕ່​ຊາວ​ຢິວ​ບໍ່​ເຊື່ອ​ໃນ​ເລື່ອງ​ລາວ​ວ່າ​ລາວ​ເປັນ​ຕາບອດ ແລະ​ໄດ້​ເຫັນ​ລາວ​ຈົນ​ເອີ້ນ​ພໍ່​ແມ່​ຂອງ​ລາວ​ທີ່​ໄດ້​ເຫັນ​ມາ.</w:t>
      </w:r>
    </w:p>
    <w:p w14:paraId="7CA7D9FC" w14:textId="77777777" w:rsidR="00F90BDC" w:rsidRDefault="00F90BDC"/>
    <w:p w14:paraId="4E62A0EA" w14:textId="77777777" w:rsidR="00F90BDC" w:rsidRDefault="00F90BDC">
      <w:r xmlns:w="http://schemas.openxmlformats.org/wordprocessingml/2006/main">
        <w:t xml:space="preserve">ໂຢຮັນ 9:18 ແມ່ນ​ກ່ຽວ​ກັບ​ຄວາມ​ບໍ່​ເຊື່ອ​ຂອງ​ຊາວ​ຢິວ ກ່ຽວ​ກັບ​ຄົນ​ທີ່​ໄດ້​ຮັບ​ການ​ປິ່ນປົວ​ຈາກ​ຕາບອດ.</w:t>
      </w:r>
    </w:p>
    <w:p w14:paraId="38C42153" w14:textId="77777777" w:rsidR="00F90BDC" w:rsidRDefault="00F90BDC"/>
    <w:p w14:paraId="573F51B4" w14:textId="77777777" w:rsidR="00F90BDC" w:rsidRDefault="00F90BDC">
      <w:r xmlns:w="http://schemas.openxmlformats.org/wordprocessingml/2006/main">
        <w:t xml:space="preserve">1. ພຣະເຈົ້າສາມາດເຮັດການອັດສະຈັນໃນຊີວິດຂອງເຮົາ, ເຖິງແມ່ນວ່າເຮົາບໍ່ສາມາດເຫັນມັນໄດ້.</w:t>
      </w:r>
    </w:p>
    <w:p w14:paraId="332E5D74" w14:textId="77777777" w:rsidR="00F90BDC" w:rsidRDefault="00F90BDC"/>
    <w:p w14:paraId="14C3F6AC" w14:textId="77777777" w:rsidR="00F90BDC" w:rsidRDefault="00F90BDC">
      <w:r xmlns:w="http://schemas.openxmlformats.org/wordprocessingml/2006/main">
        <w:t xml:space="preserve">2. ຄວາມເຊື່ອຂອງເຮົາບໍ່ຄວນຂຶ້ນກັບສິ່ງທີ່ເຫັນ, ແຕ່ຈະຝັງຢູ່ໃນສິ່ງທີ່ເບິ່ງບໍ່ເຫັນ.</w:t>
      </w:r>
    </w:p>
    <w:p w14:paraId="3CDADB8F" w14:textId="77777777" w:rsidR="00F90BDC" w:rsidRDefault="00F90BDC"/>
    <w:p w14:paraId="3325C3D5" w14:textId="77777777" w:rsidR="00F90BDC" w:rsidRDefault="00F90BDC">
      <w:r xmlns:w="http://schemas.openxmlformats.org/wordprocessingml/2006/main">
        <w:t xml:space="preserve">1 ໂຢຮັນ 20:29 ພຣະເຢຊູເຈົ້າ​ໄດ້​ກ່າວ​ແກ່​ລາວ​ວ່າ, “ເຈົ້າ​ໄດ້​ເຊື່ອ​ບໍ ເພາະ​ເຈົ້າ​ໄດ້​ເຫັນ​ເຮົາ​ແລ້ວ ຜູ້​ທີ່​ຍັງ​ບໍ່​ເຫັນ ແລະ​ຍັງ​ເຊື່ອ​ກໍ​ເປັນ​ສຸກ.”</w:t>
      </w:r>
    </w:p>
    <w:p w14:paraId="4AD695C6" w14:textId="77777777" w:rsidR="00F90BDC" w:rsidRDefault="00F90BDC"/>
    <w:p w14:paraId="253CAD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ໂຣມ 4:17-21 “ຕາມ​ທີ່​ມີ​ຄຳ​ຂຽນ​ໄວ້​ວ່າ, “ເຮົາ​ໄດ້​ຕັ້ງ​ເຈົ້າ​ໃຫ້​ເປັນ​ພໍ່​ຂອງ​ຫລາຍ​ຊາດ”—ໃນ​ທີ່​ປະ​ທັບ​ຂອງ​ພຣະ​ເຈົ້າ​ໃນ​ທີ່​ພຣະ​ອົງ​ໄດ້​ເຊື່ອ, ຜູ້​ໃຫ້​ຊີ​ວິດ​ແກ່​ຄົນ​ຕາຍ ແລະ​ຮຽກ​ຮ້ອງ​ສິ່ງ​ທີ່​ມີ​ຢູ່​ມາ. ບໍ່ມີ. ດ້ວຍ​ຄວາມ​ຫວັງ​ທີ່​ເພິ່ນ​ໄດ້​ເຊື່ອ​ຕໍ່​ຄວາມ​ຫວັງ, ເພິ່ນ​ຈະ​ໄດ້​ເປັນ​ພໍ່​ຂອງ​ຫລາຍ​ຊາດ, ດັ່ງ​ທີ່​ເພິ່ນ​ໄດ້​ບອກ​ໄວ້​ວ່າ, “ລູກ​ຫລານ​ຂອງ​ທ່ານ​ຈະ​ເປັນ​ດັ່ງ​ນັ້ນ.” ລາວ​ບໍ່​ໄດ້​ອ່ອນ​ແຮງ​ໃນ​ຄວາມ​ເຊື່ອ ເມື່ອ​ລາວ​ພິຈາລະນາ​ຮ່າງກາຍ​ຂອງ​ລາວ​ເອງ​ທີ່​ດີ​ເທົ່າ​ກັບ​ຄົນ​ຕາຍ (ຕັ້ງແຕ່​ລາວ​ມີ​ອາຍຸ​ປະມານ​ຮ້ອຍ​ປີ), ຫຼື​ເມື່ອ​ລາວ​ພິຈາລະນາ​ຄວາມ​ແຫ້ງແລ້ງ​ຂອງ​ທ້ອງ​ຂອງ​ຊາຣາ. ບໍ່​ມີ​ຄວາມ​ເຊື່ອ​ໃດໆ​ທີ່​ເຮັດ​ໃຫ້​ລາວ​ຫວັ່ນ​ໄຫວ​ກ່ຽວ​ກັບ​ຄຳ​ສັນຍາ​ຂອງ​ພຣະ​ເຈົ້າ, ແຕ່​ລາວ​ມີ​ຄວາມ​ເຂັ້ມ​ແຂງ​ໃນ​ສັດທາ​ຂອງ​ລາວ ເມື່ອ​ລາວ​ໄດ້​ໃຫ້​ກຽດ​ແກ່​ພຣະ​ເຈົ້າ, ເຊື່ອ​ໝັ້ນ​ຢ່າງ​ເຕັມ​ທີ່​ວ່າ​ພຣະ​ເຈົ້າ​ສາ​ມາດ​ເຮັດ​ຕາມ​ທີ່​ພຣະ​ອົງ​ໄດ້​ສັນ​ຍາ​ໄວ້.”</w:t>
      </w:r>
    </w:p>
    <w:p w14:paraId="23CAFA3F" w14:textId="77777777" w:rsidR="00F90BDC" w:rsidRDefault="00F90BDC"/>
    <w:p w14:paraId="3CEF1742" w14:textId="77777777" w:rsidR="00F90BDC" w:rsidRDefault="00F90BDC">
      <w:r xmlns:w="http://schemas.openxmlformats.org/wordprocessingml/2006/main">
        <w:t xml:space="preserve">ໂຢຮັນ 9:19 ພວກເຂົາ​ຈຶ່ງ​ຖາມ​ພວກເຂົາ​ວ່າ, “ຜູ້​ນີ້​ແມ່ນ​ລູກຊາຍ​ຂອງເຈົ້າ​ບໍ? ດຽວນີ້ລາວເຫັນແນວໃດ?</w:t>
      </w:r>
    </w:p>
    <w:p w14:paraId="3B5C06AF" w14:textId="77777777" w:rsidR="00F90BDC" w:rsidRDefault="00F90BDC"/>
    <w:p w14:paraId="54793AE5" w14:textId="77777777" w:rsidR="00F90BDC" w:rsidRDefault="00F90BDC">
      <w:r xmlns:w="http://schemas.openxmlformats.org/wordprocessingml/2006/main">
        <w:t xml:space="preserve">ປະຊາຊົນ​ໄດ້​ຖາມ​ພໍ່​ແມ່​ຂອງ​ຄົນ​ຕາບອດ​ຄົນ​ໜຶ່ງ​ວ່າ​ລາວ​ເຫັນ​ແນວ​ໃດ​ໃນ​ເວລາ​ນີ້.</w:t>
      </w:r>
    </w:p>
    <w:p w14:paraId="49D53C6E" w14:textId="77777777" w:rsidR="00F90BDC" w:rsidRDefault="00F90BDC"/>
    <w:p w14:paraId="147C2E9E" w14:textId="77777777" w:rsidR="00F90BDC" w:rsidRDefault="00F90BDC">
      <w:r xmlns:w="http://schemas.openxmlformats.org/wordprocessingml/2006/main">
        <w:t xml:space="preserve">1. ຄວາມເຊື່ອສາມາດເປີດຕາຂອງເຮົາໄດ້ແນວໃດ</w:t>
      </w:r>
    </w:p>
    <w:p w14:paraId="7B151107" w14:textId="77777777" w:rsidR="00F90BDC" w:rsidRDefault="00F90BDC"/>
    <w:p w14:paraId="723B2B22" w14:textId="77777777" w:rsidR="00F90BDC" w:rsidRDefault="00F90BDC">
      <w:r xmlns:w="http://schemas.openxmlformats.org/wordprocessingml/2006/main">
        <w:t xml:space="preserve">2. ເຫັນການອັດສະຈັນຂອງພຣະເຈົ້າໃນຊີວິດປະຈໍາວັນ</w:t>
      </w:r>
    </w:p>
    <w:p w14:paraId="62F29F46" w14:textId="77777777" w:rsidR="00F90BDC" w:rsidRDefault="00F90BDC"/>
    <w:p w14:paraId="10D53E3D" w14:textId="77777777" w:rsidR="00F90BDC" w:rsidRDefault="00F90BDC">
      <w:r xmlns:w="http://schemas.openxmlformats.org/wordprocessingml/2006/main">
        <w:t xml:space="preserve">1. ມັດທາຍ 9:27-31 (ການ​ປິ່ນປົວ​ຄົນ​ຕາບອດ​ສອງ​ຄົນ)</w:t>
      </w:r>
    </w:p>
    <w:p w14:paraId="5FC15CA9" w14:textId="77777777" w:rsidR="00F90BDC" w:rsidRDefault="00F90BDC"/>
    <w:p w14:paraId="180CA992" w14:textId="77777777" w:rsidR="00F90BDC" w:rsidRDefault="00F90BDC">
      <w:r xmlns:w="http://schemas.openxmlformats.org/wordprocessingml/2006/main">
        <w:t xml:space="preserve">2 ໂຢຮັນ 11:38-44 (ການ​ປຸກ​ລາຊະໂລ​ໃຫ້​ເປັນ​ຄືນ​ມາ​ຈາກ​ຕາຍ)</w:t>
      </w:r>
    </w:p>
    <w:p w14:paraId="38D20847" w14:textId="77777777" w:rsidR="00F90BDC" w:rsidRDefault="00F90BDC"/>
    <w:p w14:paraId="6C945525" w14:textId="77777777" w:rsidR="00F90BDC" w:rsidRDefault="00F90BDC">
      <w:r xmlns:w="http://schemas.openxmlformats.org/wordprocessingml/2006/main">
        <w:t xml:space="preserve">ໂຢຮັນ 9:20 ພໍ່​ແມ່​ຂອງ​ເພິ່ນ​ຕອບ​ພວກເຂົາ​ວ່າ, “ພວກເຮົາ​ຮູ້​ວ່າ​ຜູ້​ນີ້​ເປັນ​ລູກຊາຍ​ຂອງ​ພວກເຮົາ ແລະ​ເພິ່ນ​ໄດ້​ເກີດ​ມາ​ຕາບອດ.</w:t>
      </w:r>
    </w:p>
    <w:p w14:paraId="119365FA" w14:textId="77777777" w:rsidR="00F90BDC" w:rsidRDefault="00F90BDC"/>
    <w:p w14:paraId="5EBBF346" w14:textId="77777777" w:rsidR="00F90BDC" w:rsidRDefault="00F90BDC">
      <w:r xmlns:w="http://schemas.openxmlformats.org/wordprocessingml/2006/main">
        <w:t xml:space="preserve">ພໍ່​ແມ່​ຂອງ​ໂຍຮັນ​ໄດ້​ປະ​ກາດ​ຄວາມ​ເຊື່ອ​ຂອງ​ເຂົາ​ເຈົ້າ​ໃນ​ການ​ປິ່ນ​ປົວ​ລູກ​ຊາຍ​ຢ່າງ​ອັດ​ສະ​ຈັນ, ເຖິງ​ແມ່ນ​ວ່າ​ລາວ​ຕາ​ບອດ​ຢ່າງ​ຈະ​ແຈ້ງ.</w:t>
      </w:r>
    </w:p>
    <w:p w14:paraId="6B709AE5" w14:textId="77777777" w:rsidR="00F90BDC" w:rsidRDefault="00F90BDC"/>
    <w:p w14:paraId="59F3348F" w14:textId="77777777" w:rsidR="00F90BDC" w:rsidRDefault="00F90BDC">
      <w:r xmlns:w="http://schemas.openxmlformats.org/wordprocessingml/2006/main">
        <w:t xml:space="preserve">1: ຂໍ​ໃຫ້​ເຮົາ​ວາງໃຈ​ໃນ​ການ​ອັດສະຈັນ​ຂອງ​ພະເຈົ້າ ເຖິງ​ແມ່ນ​ວ່າ​ເຮົາ​ບໍ່​ສາມາດ​ເຫັນ​ດ້ວຍ​ຕາ​ຂອງ​ເຮົາ​ເອງ.</w:t>
      </w:r>
    </w:p>
    <w:p w14:paraId="6234250B" w14:textId="77777777" w:rsidR="00F90BDC" w:rsidRDefault="00F90BDC"/>
    <w:p w14:paraId="057E01B3" w14:textId="77777777" w:rsidR="00F90BDC" w:rsidRDefault="00F90BDC">
      <w:r xmlns:w="http://schemas.openxmlformats.org/wordprocessingml/2006/main">
        <w:t xml:space="preserve">2: ເຮົາ​ຕ້ອງ​ຍອມ​ຮັບ​ພຣະ​ປະສົງ​ຂອງ​ພຣະ​ເຈົ້າ​ດ້ວຍ​ຄວາມ​ເຊື່ອ, ເຖິງ​ແມ່ນ​ວ່າ​ຕາ​ຂອງ​ເຮົາ​ບໍ່​ເຫັນ.</w:t>
      </w:r>
    </w:p>
    <w:p w14:paraId="4E13D651" w14:textId="77777777" w:rsidR="00F90BDC" w:rsidRDefault="00F90BDC"/>
    <w:p w14:paraId="6A11B44B" w14:textId="77777777" w:rsidR="00F90BDC" w:rsidRDefault="00F90BDC">
      <w:r xmlns:w="http://schemas.openxmlformats.org/wordprocessingml/2006/main">
        <w:t xml:space="preserve">1 ເຢເຣມີຢາ 17:7-8 “ຜູ້​ທີ່​ວາງໃຈ​ໃນ​ອົງພຣະ​ຜູ້​ເປັນເຈົ້າ ຜູ້​ທີ່​ໄວ້ວາງໃຈ​ໃນ​ອົງພຣະ​ຜູ້​ເປັນເຈົ້າ​ກໍ​ເປັນ​ສຸກ ພຣະອົງ​ເປັນ​ເໝືອນ​ຕົ້ນ​ໄມ້​ທີ່​ປູກ​ດ້ວຍ​ນໍ້າ ຊຶ່ງ​ສົ່ງ​ຮາກ​ອອກ​ມາ​ທາງ​ຫ້ວຍ ແລະ​ບໍ່​ຢ້ານ​ຄວາມ​ຮ້ອນ. ມາ, ເພາະ​ໃບ​ຂອງ​ມັນ​ຍັງ​ຂຽວ​ຢູ່, ແລະ​ບໍ່​ມີ​ຄວາມ​ກັງ​ວົນ​ໃນ​ປີ​ແຫ່ງ​ຄວາມ​ແຫ້ງ​ແລ້ງ, ເພາະ​ມັນ​ບໍ່​ເກີດ​ໝາກ.”</w:t>
      </w:r>
    </w:p>
    <w:p w14:paraId="443E9D67" w14:textId="77777777" w:rsidR="00F90BDC" w:rsidRDefault="00F90BDC"/>
    <w:p w14:paraId="3129516F" w14:textId="77777777" w:rsidR="00F90BDC" w:rsidRDefault="00F90BDC">
      <w:r xmlns:w="http://schemas.openxmlformats.org/wordprocessingml/2006/main">
        <w:t xml:space="preserve">2: ເຮັບເຣີ 11:1 - “ບັດນີ້ ຄວາມ​ເຊື່ອ​ເປັນ​ຄວາມ​ໝັ້ນ​ໃຈ​ໃນ​ສິ່ງ​ທີ່​ຫວັງ​ໄວ້​ໃນ​ສິ່ງ​ທີ່​ບໍ່​ໄດ້​ເຫັນ.”</w:t>
      </w:r>
    </w:p>
    <w:p w14:paraId="1925E113" w14:textId="77777777" w:rsidR="00F90BDC" w:rsidRDefault="00F90BDC"/>
    <w:p w14:paraId="5D384FE5" w14:textId="77777777" w:rsidR="00F90BDC" w:rsidRDefault="00F90BDC">
      <w:r xmlns:w="http://schemas.openxmlformats.org/wordprocessingml/2006/main">
        <w:t xml:space="preserve">ໂຢ ຮັນ 9:21 ແຕ່​ວ່າ​ໃນ​ປັດ​ຈຸ​ບັນ​ພຣະ​ອົງ​ໄດ້​ເຫັນ​ວ່າ​ແນວ​ໃດ, ພວກ​ເຮົາ​ບໍ່​ຮູ້; ຫຼືຜູ້ທີ່ໄດ້ເປີດຕາຂອງລາວ, ພວກເຮົາບໍ່ຮູ້: ລາວມີອາຍຸ; ຖາມເຂົາ: ລາວຈະເວົ້າສໍາລັບຕົນເອງ.</w:t>
      </w:r>
    </w:p>
    <w:p w14:paraId="545DF4A8" w14:textId="77777777" w:rsidR="00F90BDC" w:rsidRDefault="00F90BDC"/>
    <w:p w14:paraId="337FC386" w14:textId="77777777" w:rsidR="00F90BDC" w:rsidRDefault="00F90BDC">
      <w:r xmlns:w="http://schemas.openxmlformats.org/wordprocessingml/2006/main">
        <w:t xml:space="preserve">ໂຢຮັນ 9:21 ສອນ​ເຮົາ​ໃຫ້​ວາງໃຈ​ໃນ​ພຣະ​ເຈົ້າ ເມື່ອ​ຄຳ​ຖາມ​ຂອງ​ເຮົາ​ບໍ່​ໄດ້​ຮັບ​ຄຳຕອບ ແລະ​ໃຫ້​ເຄົາລົບ​ອຳນາດ​ຂອງ​ຄົນ​ອື່ນ.</w:t>
      </w:r>
    </w:p>
    <w:p w14:paraId="477CB423" w14:textId="77777777" w:rsidR="00F90BDC" w:rsidRDefault="00F90BDC"/>
    <w:p w14:paraId="16176EFF" w14:textId="77777777" w:rsidR="00F90BDC" w:rsidRDefault="00F90BDC">
      <w:r xmlns:w="http://schemas.openxmlformats.org/wordprocessingml/2006/main">
        <w:t xml:space="preserve">1. ຄວາມລຶກລັບຂອງພຣະເຈົ້າ: ການໄວ້ວາງໃຈເຖິງແມ່ນວ່າພວກເຮົາບໍ່ເຂົ້າໃຈ</w:t>
      </w:r>
    </w:p>
    <w:p w14:paraId="1C09DCAB" w14:textId="77777777" w:rsidR="00F90BDC" w:rsidRDefault="00F90BDC"/>
    <w:p w14:paraId="41635028" w14:textId="77777777" w:rsidR="00F90BDC" w:rsidRDefault="00F90BDC">
      <w:r xmlns:w="http://schemas.openxmlformats.org/wordprocessingml/2006/main">
        <w:t xml:space="preserve">2. ການເຄົາລົບນັບຖືເອກະລາດ: ໃຫ້ກຽດແກ່ການຕັດສິນໃຈຂອງຜູ້ອື່ນ</w:t>
      </w:r>
    </w:p>
    <w:p w14:paraId="1A06E5AD" w14:textId="77777777" w:rsidR="00F90BDC" w:rsidRDefault="00F90BDC"/>
    <w:p w14:paraId="15A5DAD8" w14:textId="77777777" w:rsidR="00F90BDC" w:rsidRDefault="00F90BDC">
      <w:r xmlns:w="http://schemas.openxmlformats.org/wordprocessingml/2006/main">
        <w:t xml:space="preserve">1. ເອຊາຢາ 55:8-9 “ດ້ວຍວ່າຄວາມຄິດຂອງເຮົາບໍ່ແມ່ນຄວາມຄິດຂອງເຈົ້າ, ທັງບໍ່ແມ່ນທາງຂອງເຈົ້າ, ພຣະຜູ້ເປັນເຈົ້າກ່າວດັ່ງນີ້. ເພາະ​ສະ​ຫວັນ​ສູງ​ກວ່າ​ແຜ່ນ​ດິນ​ໂລກ, ທາງ​ຂອງ​ເຮົາ​ກໍ​ສູງ​ກວ່າ​ທາງ​ຂອງ​ເຈົ້າ ແລະ​ຄວາມ​ຄິດ​ຂອງ​ເຮົາ​ກໍ​ສູງ​ກວ່າ​ຄວາມ​ຄິດ​ຂອງ​ເຈົ້າ.”</w:t>
      </w:r>
    </w:p>
    <w:p w14:paraId="16C93E67" w14:textId="77777777" w:rsidR="00F90BDC" w:rsidRDefault="00F90BDC"/>
    <w:p w14:paraId="416BB628" w14:textId="77777777" w:rsidR="00F90BDC" w:rsidRDefault="00F90BDC">
      <w:r xmlns:w="http://schemas.openxmlformats.org/wordprocessingml/2006/main">
        <w:t xml:space="preserve">2. ເອຊາຢາ 40:28-29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 ພະອົງ​ໃຫ້​ກຳລັງ​ແກ່​ຄົນ​ທີ່​ອ່ອນ​ກຳລັງ ແລະ​ຜູ້​ທີ່​ບໍ່​ມີ​ກຳລັງ​ຈະ​ເພີ່ມ​ກຳລັງ.”</w:t>
      </w:r>
    </w:p>
    <w:p w14:paraId="5C37F3F9" w14:textId="77777777" w:rsidR="00F90BDC" w:rsidRDefault="00F90BDC"/>
    <w:p w14:paraId="699770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9:22 ຖ້ອຍຄຳ​ເຫຼົ່ານີ້​ເວົ້າ​ເຖິງ​ພໍ່​ແມ່​ຂອງຕົນ ເພາະ​ຢ້ານ​ຊາວ​ຢິວ ເພາະ​ພວກ​ຢິວ​ໄດ້​ຕົກລົງ​ກັນ​ແລ້ວ​ວ່າ ຖ້າ​ຜູ້​ໃດ​ສາລະພາບ​ວ່າ​ເປັນ​ພຣະຄຣິດ ຜູ້​ນັ້ນ​ຈະ​ຖືກ​ຂັບໄລ່​ອອກ​ຈາກ​ທຳມະສາລາ.</w:t>
      </w:r>
    </w:p>
    <w:p w14:paraId="71BCE3F6" w14:textId="77777777" w:rsidR="00F90BDC" w:rsidRDefault="00F90BDC"/>
    <w:p w14:paraId="76823CF7" w14:textId="77777777" w:rsidR="00F90BDC" w:rsidRDefault="00F90BDC">
      <w:r xmlns:w="http://schemas.openxmlformats.org/wordprocessingml/2006/main">
        <w:t xml:space="preserve">ຂໍ້ນີ້ສະແດງໃຫ້ເຫັນເຖິງຄວາມຢ້ານກົວຂອງປະຊາຊົນຢິວຍ້ອນວ່າເຂົາເຈົ້າເຊື່ອວ່າການສາລະພາບພຣະຄຣິດຈະນໍາໄປສູ່ການຖືກຂັບໄລ່ອອກຈາກທໍາມະສາລາ.</w:t>
      </w:r>
    </w:p>
    <w:p w14:paraId="7D69BF72" w14:textId="77777777" w:rsidR="00F90BDC" w:rsidRDefault="00F90BDC"/>
    <w:p w14:paraId="5CE27205" w14:textId="77777777" w:rsidR="00F90BDC" w:rsidRDefault="00F90BDC">
      <w:r xmlns:w="http://schemas.openxmlformats.org/wordprocessingml/2006/main">
        <w:t xml:space="preserve">1. ຄວາມຢ້ານກົວຂອງຜູ້ຊາຍແມ່ນກັບດັກ</w:t>
      </w:r>
    </w:p>
    <w:p w14:paraId="763D2286" w14:textId="77777777" w:rsidR="00F90BDC" w:rsidRDefault="00F90BDC"/>
    <w:p w14:paraId="2262606C" w14:textId="77777777" w:rsidR="00F90BDC" w:rsidRDefault="00F90BDC">
      <w:r xmlns:w="http://schemas.openxmlformats.org/wordprocessingml/2006/main">
        <w:t xml:space="preserve">2. ຢືນຂຶ້ນເພື່ອສິ່ງທີ່ທ່ານເຊື່ອ</w:t>
      </w:r>
    </w:p>
    <w:p w14:paraId="3319DEE2" w14:textId="77777777" w:rsidR="00F90BDC" w:rsidRDefault="00F90BDC"/>
    <w:p w14:paraId="0288612B" w14:textId="77777777" w:rsidR="00F90BDC" w:rsidRDefault="00F90BDC">
      <w:r xmlns:w="http://schemas.openxmlformats.org/wordprocessingml/2006/main">
        <w:t xml:space="preserve">1. ສຸພາສິດ 29:25 - ຄວາມ​ຢ້ານ​ກົວ​ຂອງ​ມະນຸດ​ຈະ​ເປັນ​ບ້ວງແຮ້ວ, ແຕ່​ຜູ້ໃດ​ທີ່​ວາງໃຈ​ໃນ​ພຣະເຈົ້າຢາເວ​ກໍ​ຈະ​ປອດໄພ.</w:t>
      </w:r>
    </w:p>
    <w:p w14:paraId="450452A9" w14:textId="77777777" w:rsidR="00F90BDC" w:rsidRDefault="00F90BDC"/>
    <w:p w14:paraId="51E40566" w14:textId="77777777" w:rsidR="00F90BDC" w:rsidRDefault="00F90BDC">
      <w:r xmlns:w="http://schemas.openxmlformats.org/wordprocessingml/2006/main">
        <w:t xml:space="preserve">2. Romans 10:9-10 - ວ່າ ຖ້າ ຫາກ ວ່າ ທ່ານ ສາ ລະ ພາບ ດ້ວຍ ປາກ ຂອງ ທ່ານ ພຣະ ຜູ້ ເປັນ ເຈົ້າ ພຣະ ເຢ ຊູ ແລະ ເຊື່ອ ໃນ ໃຈ ຂອງ ທ່ານ ວ່າ ພຣະ ເຈົ້າ ໄດ້ ຍົກ ໃຫ້ ຈາກ ການ ຕາຍ , ທ່ານ ຈະ ໄດ້ ຮັບ ຄວາມ ລອດ . ດ້ວຍ​ວ່າ​ດ້ວຍ​ໃຈ​ຄົນ​ທີ່​ເຊື່ອ​ໃນ​ຄວາມ​ຊອບ​ທຳ, ແລະ ດ້ວຍ​ປາກ​ການ​ສາ​ລະ​ພາບ​ໄດ້​ຮັບ​ຄວາມ​ລອດ.</w:t>
      </w:r>
    </w:p>
    <w:p w14:paraId="33AFE908" w14:textId="77777777" w:rsidR="00F90BDC" w:rsidRDefault="00F90BDC"/>
    <w:p w14:paraId="7E8B9C9D" w14:textId="77777777" w:rsidR="00F90BDC" w:rsidRDefault="00F90BDC">
      <w:r xmlns:w="http://schemas.openxmlformats.org/wordprocessingml/2006/main">
        <w:t xml:space="preserve">ໂຢຮັນ 9:23 ດັ່ງນັ້ນ ພໍ່​ແມ່​ຂອງ​ລາວ​ຈຶ່ງ​ເວົ້າ​ວ່າ, ລາວ​ມີ​ອາຍຸ​ສູງ​ແລ້ວ; ຖາມລາວ.</w:t>
      </w:r>
    </w:p>
    <w:p w14:paraId="4D042287" w14:textId="77777777" w:rsidR="00F90BDC" w:rsidRDefault="00F90BDC"/>
    <w:p w14:paraId="32AD79AC" w14:textId="77777777" w:rsidR="00F90BDC" w:rsidRDefault="00F90BDC">
      <w:r xmlns:w="http://schemas.openxmlformats.org/wordprocessingml/2006/main">
        <w:t xml:space="preserve">ຂໍ້: ໃນໂຢຮັນ 9, ພະເຍຊູປິ່ນປົວຜູ້ຊາຍທີ່ຕາບອດມາແຕ່ເກີດ. ເພື່ອນບ້ານ, ຄົນຮູ້ຈັກ, ແລະແມ່ນແຕ່ພໍ່ແມ່ຂອງລາວໄດ້ຖືກຄໍາຖາມກ່ຽວກັບຜູ້ທີ່ໄດ້ກະທໍາການກະທໍາທີ່ "ຜິດກົດຫມາຍ" ການປິ່ນປົວໃນວັນຊະບາໂຕ. ແນວໃດກໍ່ຕາມ, ເຂົາເຈົ້າບໍ່ສາມາດຕອບໄດ້ວ່າໃຜເຮັດການປິ່ນປົວໄດ້ຍ້ອນວ່າເຂົາເຈົ້າບໍ່ຮູ້. ເມື່ອ​ພວກ​ສາວົກ​ຂອງ​ພະ​ເຍຊູ​ຖາມ​ຜູ້​ທີ່​ປິ່ນປົວ​ພະອົງ ລາວ​ບອກ​ວ່າ​ແມ່ນ​ພະ​ເຍຊູ. ຢ່າງໃດກໍຕາມ, ພໍ່ແມ່ຂອງລາວຍັງມິດງຽບ, ເພາະວ່າພວກເຂົາຢ້ານຜູ້ນໍາຊາວຢິວ. ໃນທີ່ສຸດ, ພວກເຂົາເວົ້າວ່າ, "ລາວມີອາຍຸ, ຖາມລາວ."</w:t>
      </w:r>
    </w:p>
    <w:p w14:paraId="44219327" w14:textId="77777777" w:rsidR="00F90BDC" w:rsidRDefault="00F90BDC"/>
    <w:p w14:paraId="57170693" w14:textId="77777777" w:rsidR="00F90BDC" w:rsidRDefault="00F90BDC">
      <w:r xmlns:w="http://schemas.openxmlformats.org/wordprocessingml/2006/main">
        <w:t xml:space="preserve">1. ພະລັງ​ຂອງ​ພະ​ເຍຊູ​ໃນ​ການ​ປິ່ນປົວ: ພະ​ເຍຊູ​ສາມາດ​ປິ່ນປົວ​ຄົນ​ຕາບອດ​ໄດ້​ຢ່າງ​ອັດສະຈັນ​ໄດ້​ແນວ​ໃດ ແລະ​ຄວາມ​ເຊື່ອ​ທີ່​ຕ້ອງການ.</w:t>
      </w:r>
    </w:p>
    <w:p w14:paraId="29641337" w14:textId="77777777" w:rsidR="00F90BDC" w:rsidRDefault="00F90BDC"/>
    <w:p w14:paraId="7F41E856" w14:textId="77777777" w:rsidR="00F90BDC" w:rsidRDefault="00F90BDC">
      <w:r xmlns:w="http://schemas.openxmlformats.org/wordprocessingml/2006/main">
        <w:t xml:space="preserve">2. ຄວາມກ້າຫານຂອງຜູ້ຕິດຕາມພະເຍຊູ: ຜູ້ຊາຍທີ່ເກີດມາຕາບອດແລະພໍ່ແມ່ສະແດງຄວາມກ້າຫານແນວໃດໃນການຕິດຕາມພະເຍຊູເຖິງແມ່ນວ່າຈະປະເຊີນກັບການຕໍ່ຕ້ານ.</w:t>
      </w:r>
    </w:p>
    <w:p w14:paraId="1E7B36C3" w14:textId="77777777" w:rsidR="00F90BDC" w:rsidRDefault="00F90BDC"/>
    <w:p w14:paraId="77F092B4" w14:textId="77777777" w:rsidR="00F90BDC" w:rsidRDefault="00F90BDC">
      <w:r xmlns:w="http://schemas.openxmlformats.org/wordprocessingml/2006/main">
        <w:t xml:space="preserve">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6339089C" w14:textId="77777777" w:rsidR="00F90BDC" w:rsidRDefault="00F90BDC"/>
    <w:p w14:paraId="1E0C4761" w14:textId="77777777" w:rsidR="00F90BDC" w:rsidRDefault="00F90BDC">
      <w:r xmlns:w="http://schemas.openxmlformats.org/wordprocessingml/2006/main">
        <w:t xml:space="preserve">2 ໂຢຮັນ 10:27-28 - "ແກະຂອງຂ້ອຍໄດ້ຍິນສຽງຂອງຂ້ອຍ, ແລະຂ້ອຍຮູ້ຈັກພວກເຂົາ, ແລະພວກເຂົາຕິດຕາມຂ້ອຍ. ຂ້ອຍໃຫ້ຊີວິດນິລັນດອນແກ່ພວກເຂົາ, ແລະພວກເຂົາຈະບໍ່ມີວັນຕາຍ, ແລະບໍ່ມີໃຜຈະດຶງພວກເຂົາອອກຈາກມືຂອງຂ້ອຍ."</w:t>
      </w:r>
    </w:p>
    <w:p w14:paraId="581B0DA2" w14:textId="77777777" w:rsidR="00F90BDC" w:rsidRDefault="00F90BDC"/>
    <w:p w14:paraId="20E6DEF0" w14:textId="77777777" w:rsidR="00F90BDC" w:rsidRDefault="00F90BDC">
      <w:r xmlns:w="http://schemas.openxmlformats.org/wordprocessingml/2006/main">
        <w:t xml:space="preserve">ໂຢຮັນ 9:24 ແລ້ວ​ພວກເຂົາ​ກໍ​ເອີ້ນ​ຄົນ​ຕາບອດ​ອີກ​ວ່າ, “ຂໍ​ຍ້ອງຍໍ​ສັນລະເສີນ​ພຣະເຈົ້າ: ພວກເຮົາ​ຮູ້​ວ່າ​ຄົນ​ນີ້​ເປັນ​ຄົນ​ບາບ.</w:t>
      </w:r>
    </w:p>
    <w:p w14:paraId="540363EB" w14:textId="77777777" w:rsidR="00F90BDC" w:rsidRDefault="00F90BDC"/>
    <w:p w14:paraId="211D1A32" w14:textId="77777777" w:rsidR="00F90BDC" w:rsidRDefault="00F90BDC">
      <w:r xmlns:w="http://schemas.openxmlformats.org/wordprocessingml/2006/main">
        <w:t xml:space="preserve">ເຈົ້າ​ໜ້າ​ທີ່​ທາງ​ສາດ​ສະ​ໜາ​ໄດ້​ຂໍ​ໃຫ້​ຄົນ​ຕາ​ບອດ​ຖວາຍ​ຄຳ​ສັນ​ລະ​ເສີນ​ພຣະ​ເຈົ້າ, ໂດຍ​ເຊື່ອ​ວ່າ​ຜູ້​ຊາຍ​ທີ່​ພະ​ເຍຊູ​ເປັນ​ຄົນ​ບາບ.</w:t>
      </w:r>
    </w:p>
    <w:p w14:paraId="7482B23F" w14:textId="77777777" w:rsidR="00F90BDC" w:rsidRDefault="00F90BDC"/>
    <w:p w14:paraId="54FD2308" w14:textId="77777777" w:rsidR="00F90BDC" w:rsidRDefault="00F90BDC">
      <w:r xmlns:w="http://schemas.openxmlformats.org/wordprocessingml/2006/main">
        <w:t xml:space="preserve">1: ເຮົາ​ຕ້ອງ​ຮັບ​ຮູ້​ອຳນາດ​ຂອງ​ພະເຈົ້າ​ໃນ​ວຽກ​ງານ​ຂອງ​ພະ​ເຍຊູ ເຖິງ​ແມ່ນ​ວ່າ​ຄົນ​ທີ່​ຢູ່​ອ້ອມ​ຮອບ​ເຮົາ​ບໍ່​ເຮັດ.</w:t>
      </w:r>
    </w:p>
    <w:p w14:paraId="0E35C566" w14:textId="77777777" w:rsidR="00F90BDC" w:rsidRDefault="00F90BDC"/>
    <w:p w14:paraId="3FE28537" w14:textId="77777777" w:rsidR="00F90BDC" w:rsidRDefault="00F90BDC">
      <w:r xmlns:w="http://schemas.openxmlformats.org/wordprocessingml/2006/main">
        <w:t xml:space="preserve">2: ພວກເຮົາຕ້ອງສະເຫຼີມສະຫຼອງການອັດສະຈັນຂອງພຣະເຢຊູ, ເຖິງແມ່ນວ່າໃນເວລາທີ່ຄົນອື່ນບໍ່ສາມາດຮັບຮູ້ມັນ.</w:t>
      </w:r>
    </w:p>
    <w:p w14:paraId="701D5A6E" w14:textId="77777777" w:rsidR="00F90BDC" w:rsidRDefault="00F90BDC"/>
    <w:p w14:paraId="31232ACB" w14:textId="77777777" w:rsidR="00F90BDC" w:rsidRDefault="00F90BDC">
      <w:r xmlns:w="http://schemas.openxmlformats.org/wordprocessingml/2006/main">
        <w:t xml:space="preserve">1: ເອຊາຢາ 29:18-19 - ໃນ​ມື້​ນັ້ນ​ຄົນ​ຫູ​ຫນວກ​ຈະ​ໄດ້​ຍິນ​ຄໍາ​ສັບ​ຕ່າງໆ​ຂອງ​ຫນັງ​ສື, ແລະ​ອອກ​ຈາກ​ຄວາມ​ມືດ​ມົນ​ແລະ​ຄວາມ​ມືດ​ຕາ​ຂອງ​ຄົນ​ຕາ​ບອດ​ຈະ​ໄດ້​ເຫັນ. ຄົນ​ອ່ອນ​ໂຍນ​ຈະ​ໄດ້​ຮັບ​ຄວາມ​ຊື່ນ​ຊົມ​ສົດ​ຊື່ນ​ໃນ​ພຣະ​ຜູ້​ເປັນ​ເຈົ້າ, ແລະ ຄົນ​ທຸກ​ຍາກ​ໃນ​ບັນ​ດາ​ມະ​ນຸດ​ຈະ​ຊື່ນ​ຊົມ​ໃນ​ພຣະ​ຜູ້​ບໍ​ລິ​ສຸດ​ຂອງ​ອິດ​ສະ​ຣາ​ເອນ.</w:t>
      </w:r>
    </w:p>
    <w:p w14:paraId="2D2D78E7" w14:textId="77777777" w:rsidR="00F90BDC" w:rsidRDefault="00F90BDC"/>
    <w:p w14:paraId="4483F083" w14:textId="77777777" w:rsidR="00F90BDC" w:rsidRDefault="00F90BDC">
      <w:r xmlns:w="http://schemas.openxmlformats.org/wordprocessingml/2006/main">
        <w:t xml:space="preserve">2: ມັດທາຍ 11:5 - ຄົນ​ຕາ​ບອດ​ໄດ້​ຮັບ​ການ​ມອງ​ເຫັນ​ຂອງ​ເຂົາ​ເຈົ້າ​ແລະ​ຄົນ​ຂາ​ຍ່າງ​, ຄົນ​ຂີ້ທູດ​ໄດ້​ຮັບ​ການ​ຊໍາ​ລະ​ແລະ​ຄົນ​ຫູ​ຫນວກ​ໄດ້​ຍິນ​, ແລະ​ຄົນ​ຕາຍ​ໄດ້​ຖືກ​ປຸກ​ໃຫ້​ເປັນ​ຄືນ​ມາ​, ແລະ​ຄົນ​ທຸກ​ຍາກ​ໄດ້​ປະ​ກາດ​ຂ່າວ​ດີ​ກັບ​ເຂົາ​ເຈົ້າ​.</w:t>
      </w:r>
    </w:p>
    <w:p w14:paraId="14AEAD15" w14:textId="77777777" w:rsidR="00F90BDC" w:rsidRDefault="00F90BDC"/>
    <w:p w14:paraId="0C32A9CB" w14:textId="77777777" w:rsidR="00F90BDC" w:rsidRDefault="00F90BDC">
      <w:r xmlns:w="http://schemas.openxmlformats.org/wordprocessingml/2006/main">
        <w:t xml:space="preserve">ໂຢຮັນ 9:25 ລາວ​ຕອບ​ວ່າ, “ບໍ່​ວ່າ​ລາວ​ຈະ​ເປັນ​ຄົນ​ບາບ​ຫລື​ບໍ່​ກໍ​ຕາມ ຂ້ອຍ​ກໍ​ບໍ່​ຮູ້: ສິ່ງ​ໜຶ່ງ​ທີ່​ຂ້ອຍ​ຮູ້​ຄື​ໃນ​ຂະນະ​ທີ່​ຂ້ອຍ​ເປັນ​ຄົນ​ຕາບອດ ແຕ່​ບັດນີ້​ຂ້ອຍ​ເຫັນ.</w:t>
      </w:r>
    </w:p>
    <w:p w14:paraId="0EA875D7" w14:textId="77777777" w:rsidR="00F90BDC" w:rsidRDefault="00F90BDC"/>
    <w:p w14:paraId="6FBD69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ຄົນ​ຕາ​ບອດ​ຄົນ​ໜຶ່ງ​ໄດ້​ຮັບ​ການ​ປິ່ນປົວ​ໂດຍ​ພະ​ເຍຊູ ແລະ​ອະທິບາຍ​ວ່າ​ລາວ​ບໍ່​ແນ່​ໃຈ​ວ່າ​ຜູ້​ປິ່ນປົວ​ນັ້ນ​ເປັນ​ຄົນ​ບາບ​ຫຼື​ບໍ່, ແຕ່​ລາວ​ຮູ້​ວ່າ​ລາວ​ເຄີຍ​ເປັນ​ຕາ​ບອດ ແຕ່​ດຽວ​ນີ້​ລາວ​ສາມາດ​ເຫັນ​ໄດ້.</w:t>
      </w:r>
    </w:p>
    <w:p w14:paraId="507A079F" w14:textId="77777777" w:rsidR="00F90BDC" w:rsidRDefault="00F90BDC"/>
    <w:p w14:paraId="748331DB" w14:textId="77777777" w:rsidR="00F90BDC" w:rsidRDefault="00F90BDC">
      <w:r xmlns:w="http://schemas.openxmlformats.org/wordprocessingml/2006/main">
        <w:t xml:space="preserve">1. ພະລັງຂອງພຣະເຢຊູເພື່ອປິ່ນປົວ ແລະຟື້ນຟູ</w:t>
      </w:r>
    </w:p>
    <w:p w14:paraId="681C8941" w14:textId="77777777" w:rsidR="00F90BDC" w:rsidRDefault="00F90BDC"/>
    <w:p w14:paraId="29CA75A1" w14:textId="77777777" w:rsidR="00F90BDC" w:rsidRDefault="00F90BDC">
      <w:r xmlns:w="http://schemas.openxmlformats.org/wordprocessingml/2006/main">
        <w:t xml:space="preserve">2. ປະຈັກພະຍານເຖິງຄວາມເຊື່ອຂອງຄົນຕາບອດ</w:t>
      </w:r>
    </w:p>
    <w:p w14:paraId="570F745C" w14:textId="77777777" w:rsidR="00F90BDC" w:rsidRDefault="00F90BDC"/>
    <w:p w14:paraId="06EFC338" w14:textId="77777777" w:rsidR="00F90BDC" w:rsidRDefault="00F90BDC">
      <w:r xmlns:w="http://schemas.openxmlformats.org/wordprocessingml/2006/main">
        <w:t xml:space="preserve">1. ມັດທາຍ 9:27-31 - ພຣະເຢຊູປິ່ນປົວຄົນຕາບອດສອງຄົນ</w:t>
      </w:r>
    </w:p>
    <w:p w14:paraId="3720EDFF" w14:textId="77777777" w:rsidR="00F90BDC" w:rsidRDefault="00F90BDC"/>
    <w:p w14:paraId="05572163" w14:textId="77777777" w:rsidR="00F90BDC" w:rsidRDefault="00F90BDC">
      <w:r xmlns:w="http://schemas.openxmlformats.org/wordprocessingml/2006/main">
        <w:t xml:space="preserve">2. ຄຳເພງ 146:8 - ພຣະເຈົ້າຢາເວ​ເປີດ​ຕາ​ຄົນ​ຕາບອດ</w:t>
      </w:r>
    </w:p>
    <w:p w14:paraId="7AA88CF5" w14:textId="77777777" w:rsidR="00F90BDC" w:rsidRDefault="00F90BDC"/>
    <w:p w14:paraId="2F348379" w14:textId="77777777" w:rsidR="00F90BDC" w:rsidRDefault="00F90BDC">
      <w:r xmlns:w="http://schemas.openxmlformats.org/wordprocessingml/2006/main">
        <w:t xml:space="preserve">ໂຢຮັນ 9:26 ແລ້ວ​ພວກເຂົາ​ກໍ​ຖາມ​ລາວ​ອີກ​ວ່າ, “ລາວ​ໄດ້​ຫຍັງ​ກັບ​ເຈົ້າ? ລາວເປີດຕາຂອງເຈົ້າໄດ້ແນວໃດ?</w:t>
      </w:r>
    </w:p>
    <w:p w14:paraId="0CA4852A" w14:textId="77777777" w:rsidR="00F90BDC" w:rsidRDefault="00F90BDC"/>
    <w:p w14:paraId="1E954552" w14:textId="77777777" w:rsidR="00F90BDC" w:rsidRDefault="00F90BDC">
      <w:r xmlns:w="http://schemas.openxmlformats.org/wordprocessingml/2006/main">
        <w:t xml:space="preserve">ການ​ປິ່ນ​ປົວ​ຄົນ​ຕາ​ບອດ: ພະ​ເຍຊູ​ສະ​ແດງ​ໃຫ້​ເຫັນ​ລິດເດດ​ແຫ່ງ​ສະຫວັນ​ໂດຍ​ການ​ປິ່ນປົວ​ຄົນ​ຕາ​ບອດ​ຢ່າງ​ອັດສະຈັນ.</w:t>
      </w:r>
    </w:p>
    <w:p w14:paraId="5F9122F2" w14:textId="77777777" w:rsidR="00F90BDC" w:rsidRDefault="00F90BDC"/>
    <w:p w14:paraId="5DF674AE" w14:textId="77777777" w:rsidR="00F90BDC" w:rsidRDefault="00F90BDC">
      <w:r xmlns:w="http://schemas.openxmlformats.org/wordprocessingml/2006/main">
        <w:t xml:space="preserve">1. ພະເຈົ້າມີຄວາມສາມາດໃນການເຮັດສິ່ງທີ່ເປັນໄປບໍ່ໄດ້</w:t>
      </w:r>
    </w:p>
    <w:p w14:paraId="52E71E16" w14:textId="77777777" w:rsidR="00F90BDC" w:rsidRDefault="00F90BDC"/>
    <w:p w14:paraId="077A1AE5" w14:textId="77777777" w:rsidR="00F90BDC" w:rsidRDefault="00F90BDC">
      <w:r xmlns:w="http://schemas.openxmlformats.org/wordprocessingml/2006/main">
        <w:t xml:space="preserve">2. ການອັດສະຈັນເປັນສິ່ງເຕືອນໃຈເຖິງອຳນາດຂອງພຣະເຈົ້າ</w:t>
      </w:r>
    </w:p>
    <w:p w14:paraId="7266820E" w14:textId="77777777" w:rsidR="00F90BDC" w:rsidRDefault="00F90BDC"/>
    <w:p w14:paraId="61983C22"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2847D7AB" w14:textId="77777777" w:rsidR="00F90BDC" w:rsidRDefault="00F90BDC"/>
    <w:p w14:paraId="67298380" w14:textId="77777777" w:rsidR="00F90BDC" w:rsidRDefault="00F90BDC">
      <w:r xmlns:w="http://schemas.openxmlformats.org/wordprocessingml/2006/main">
        <w:t xml:space="preserve">2. Exodus 15:11 - ໃຜ​ເປັນ​ຄື​ທ່ານ, ຂ້າ​ພະ​ເຈົ້າ, ໃນ​ບັນ​ດາ​ພຣະ? ໃຜ​ເປັນ​ຄື​ເຈົ້າ, ສະຫງ່າ​ຜ່າ​ເຜີຍ​ໃນ​ຄວາມ​ບໍລິສຸດ, ໜ້າ​ອັດສະຈັນ​ໃນ​ການ​ກະທຳ​ອັນ​ສະຫງ່າ​ງາມ, ເຮັດ​ການ​ອັດສະຈັນ?</w:t>
      </w:r>
    </w:p>
    <w:p w14:paraId="3EA6B12C" w14:textId="77777777" w:rsidR="00F90BDC" w:rsidRDefault="00F90BDC"/>
    <w:p w14:paraId="1BE7BF80" w14:textId="77777777" w:rsidR="00F90BDC" w:rsidRDefault="00F90BDC">
      <w:r xmlns:w="http://schemas.openxmlformats.org/wordprocessingml/2006/main">
        <w:t xml:space="preserve">ໂຢຮັນ 9:27 ພຣະອົງ​ໄດ້​ຕອບ​ພວກເຂົາ​ວ່າ, ເຮົາ​ໄດ້​ບອກ​ພວກເຈົ້າ​ແລ້ວ ແລະ​ພວກເຈົ້າ​ກໍ​ບໍ່​ໄດ້​ຍິນ: ເປັນຫຍັງ​ພວກເຈົ້າ​ຈຶ່ງ​ຈະ​ໄດ້​ຍິນ​ອີກ? ເຈົ້າຈະເປັນສານຸສິດຂອງພຣະອົງຄືກັນບໍ?</w:t>
      </w:r>
    </w:p>
    <w:p w14:paraId="24AA552A" w14:textId="77777777" w:rsidR="00F90BDC" w:rsidRDefault="00F90BDC"/>
    <w:p w14:paraId="3591E08F" w14:textId="77777777" w:rsidR="00F90BDC" w:rsidRDefault="00F90BDC">
      <w:r xmlns:w="http://schemas.openxmlformats.org/wordprocessingml/2006/main">
        <w:t xml:space="preserve">ຊາຍ​ຄົນ​ໜຶ່ງ​ຕາບອດ​ເກີດ​ມາ​ໄດ້​ຖືກ​ພວກ​ຟາລິຊຽນ​ຖາມ​ວ່າ​ລາວ​ເປັນ​ລູກ​ສິດ​ຂອງ​ພະ​ເຍຊູ​ບໍ ລາວ​ຕອບ​ວ່າ​ເປັນ​ຫຍັງ​ເຂົາ​ເຈົ້າ​ຕ້ອງ​ໄດ້​ຍິນ​ຄຳຕອບ​ອີກ​ຖ້າ​ເຂົາ​ເຈົ້າ​ໄດ້​ຍິນ​ແລ້ວ.</w:t>
      </w:r>
    </w:p>
    <w:p w14:paraId="38609F8C" w14:textId="77777777" w:rsidR="00F90BDC" w:rsidRDefault="00F90BDC"/>
    <w:p w14:paraId="6DD59047" w14:textId="77777777" w:rsidR="00F90BDC" w:rsidRDefault="00F90BDC">
      <w:r xmlns:w="http://schemas.openxmlformats.org/wordprocessingml/2006/main">
        <w:t xml:space="preserve">1. ພະລັງຂອງພະເຍຊູ: ເຖິງວ່າເກີດມາຕາບອດແລະປະເຊີນກັບການເຍາະເຍີ້ຍຈາກພວກຟາລິຊຽນ ແຕ່ຊາຍຄົນນີ້ເລືອກທີ່ຈະຢືນຢູ່ຕໍ່ຄວາມເຊື່ອໃນພະເຍຊູ.</w:t>
      </w:r>
    </w:p>
    <w:p w14:paraId="350CEC81" w14:textId="77777777" w:rsidR="00F90BDC" w:rsidRDefault="00F90BDC"/>
    <w:p w14:paraId="4BD9DC51" w14:textId="77777777" w:rsidR="00F90BDC" w:rsidRDefault="00F90BDC">
      <w:r xmlns:w="http://schemas.openxmlformats.org/wordprocessingml/2006/main">
        <w:t xml:space="preserve">2. ຄວາມ​ເຊື່ອ​ໃນ​ການ​ປະເຊີນ​ໜ້າ​ກັບ​ຄວາມ​ທຸກ​ລຳບາກ: ຄວາມ​ເຊື່ອ​ຂອງ​ຊາຍ​ຄົນ​ນີ້​ໃນ​ພະ​ເຍຊູ​ບໍ່​ຫວັ່ນ​ໄຫວ​ເຖິງ​ແມ່ນ​ວ່າ​ພວກ​ຟາລິຊຽນ​ຖືກ​ຄັດຄ້ານ.</w:t>
      </w:r>
    </w:p>
    <w:p w14:paraId="7FE5E5E4" w14:textId="77777777" w:rsidR="00F90BDC" w:rsidRDefault="00F90BDC"/>
    <w:p w14:paraId="31B14D32"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79EB4A42" w14:textId="77777777" w:rsidR="00F90BDC" w:rsidRDefault="00F90BDC"/>
    <w:p w14:paraId="528CB0AC" w14:textId="77777777" w:rsidR="00F90BDC" w:rsidRDefault="00F90BDC">
      <w:r xmlns:w="http://schemas.openxmlformats.org/wordprocessingml/2006/main">
        <w:t xml:space="preserve">2. ມັດທາຍ 16:24 - "ຫຼັງຈາກນັ້ນ, ພຣະເຢຊູໄດ້ບອກພວກສາວົກຂອງພຣະອົງ, "ຖ້າຜູ້ໃດຈະມາຕາມຂ້າພະເຈົ້າ, ໃຫ້ເຂົາປະຕິເສດຕົນເອງແລະເອົາໄມ້ກາງແຂນຂອງຕົນແລະຕິດຕາມຂ້າພະເຈົ້າ."</w:t>
      </w:r>
    </w:p>
    <w:p w14:paraId="7A62A97F" w14:textId="77777777" w:rsidR="00F90BDC" w:rsidRDefault="00F90BDC"/>
    <w:p w14:paraId="360D665F" w14:textId="77777777" w:rsidR="00F90BDC" w:rsidRDefault="00F90BDC">
      <w:r xmlns:w="http://schemas.openxmlformats.org/wordprocessingml/2006/main">
        <w:t xml:space="preserve">ໂຢຮັນ 9:28 ແລ້ວ​ພວກເຂົາ​ກໍ​ໝິ່ນປະໝາດ​ພຣະອົງ ແລະ​ກ່າວ​ວ່າ, “ເຈົ້າ​ເປັນ​ສາວົກ​ຂອງ​ພຣະອົງ. ແຕ່ພວກເຮົາເປັນສານຸສິດຂອງໂມເຊ.</w:t>
      </w:r>
    </w:p>
    <w:p w14:paraId="3B1D2075" w14:textId="77777777" w:rsidR="00F90BDC" w:rsidRDefault="00F90BDC"/>
    <w:p w14:paraId="6772E917" w14:textId="77777777" w:rsidR="00F90BDC" w:rsidRDefault="00F90BDC">
      <w:r xmlns:w="http://schemas.openxmlformats.org/wordprocessingml/2006/main">
        <w:t xml:space="preserve">ໂຢຮັນ 9:28 ສະຫຼຸບ​ວ່າ​ສາວົກ​ຂອງ​ພະ​ເຍຊູ​ຖືກ​ຄົນ​ອື່ນໆ​ທີ່​ອ້າງ​ວ່າ​ເປັນ​ສາວົກ​ຂອງ​ໂມເຊ​ຖືກ​ໝິ່ນປະໝາດ.</w:t>
      </w:r>
    </w:p>
    <w:p w14:paraId="3E650739" w14:textId="77777777" w:rsidR="00F90BDC" w:rsidRDefault="00F90BDC"/>
    <w:p w14:paraId="44D2F6D0" w14:textId="77777777" w:rsidR="00F90BDC" w:rsidRDefault="00F90BDC">
      <w:r xmlns:w="http://schemas.openxmlformats.org/wordprocessingml/2006/main">
        <w:t xml:space="preserve">1. ເຮົາ​ສາມາດ​ຮຽນ​ຮູ້​ຈາກ​ຕົວຢ່າງ​ຂອງ​ພະ​ເຍຊູ​ກ່ຽວ​ກັບ​ຄວາມ​ຖ່ອມ​ແລະ​ຄວາມ​ກະລຸນາ​ເມື່ອ​ປະຕິບັດ​ການ​ຕໍ່​ຕ້ານ.</w:t>
      </w:r>
    </w:p>
    <w:p w14:paraId="6C5372FC" w14:textId="77777777" w:rsidR="00F90BDC" w:rsidRDefault="00F90BDC"/>
    <w:p w14:paraId="586F1D30" w14:textId="77777777" w:rsidR="00F90BDC" w:rsidRDefault="00F90BDC">
      <w:r xmlns:w="http://schemas.openxmlformats.org/wordprocessingml/2006/main">
        <w:t xml:space="preserve">2. ຄວາມເຊື່ອຂອງເຮົາຄວນຈະໄດ້ຮັບການຍົກຍ້ອງແທນທີ່ຈະຖືກວິພາກວິຈານ.</w:t>
      </w:r>
    </w:p>
    <w:p w14:paraId="39BFAD27" w14:textId="77777777" w:rsidR="00F90BDC" w:rsidRDefault="00F90BDC"/>
    <w:p w14:paraId="09628E88" w14:textId="77777777" w:rsidR="00F90BDC" w:rsidRDefault="00F90BDC">
      <w:r xmlns:w="http://schemas.openxmlformats.org/wordprocessingml/2006/main">
        <w:t xml:space="preserve">1. ມັດທາຍ 5:11-12 “ຈົ່ງເປັນສຸກ, ເມື່ອມະນຸດຈະໝິ່ນປະໝາດເຈົ້າ, ແລະຂົ່ມເຫັງເຈົ້າ, ແລະຈະກ່າວຄວາມຊົ່ວທັງໝົດຕໍ່ເຈົ້າຢ່າງຜິດໆ, ເພາະຂ້ອຍ. ຈົ່ງ​ຊົມຊື່ນ​ຍິນດີ ແລະ​ດີ​ໃຈ​ຫລາຍ ເພາະ​ລາງວັນ​ຂອງ​ເຈົ້າ​ຢູ່​ໃນ​ສະຫວັນ​ກໍ​ເປັນ​ອັນ​ໃຫຍ່​ຫລວງ ເພາະ​ພວກ​ຜູ້ທຳນວາຍ​ທີ່​ຢູ່​ກ່ອນ​ເຈົ້າ​ໄດ້​ຂົ່ມເຫັງ​ພວກເຂົາ.”</w:t>
      </w:r>
    </w:p>
    <w:p w14:paraId="2502B752" w14:textId="77777777" w:rsidR="00F90BDC" w:rsidRDefault="00F90BDC"/>
    <w:p w14:paraId="743F9C4D" w14:textId="77777777" w:rsidR="00F90BDC" w:rsidRDefault="00F90BDC">
      <w:r xmlns:w="http://schemas.openxmlformats.org/wordprocessingml/2006/main">
        <w:t xml:space="preserve">2. ຢາໂກໂບ 1:2-4 “ພີ່ນ້ອງ​ທັງຫລາຍ​ເອີຍ, ຈົ່ງ​ນັບ​ມັນ​ດ້ວຍ​ຄວາມ​ສຸກ​ທຸກ​ຢ່າງ ເມື່ອ​ພວກ​ທ່ານ​ຕົກ​ຢູ່​ໃນ​ການ​ລໍ້​ລວງ​ຕ່າງໆ; ດ້ວຍ​ເຫດ​ນີ້, ການ​ພະຍາຍາມ​ສັດທາ​ຂອງ​ທ່ານ​ຈະ​ເຮັດ​ໃຫ້​ຄວາມ​ອົດທົນ. ແຕ່​ໃຫ້​ຄວາມ​ອົດ​ທົນ​ມີ​ວຽກ​ງານ​ທີ່​ດີ​ເລີດ​ຂອງ​ນາງ, ເພື່ອ​ພວກ​ເຈົ້າ​ຈະ​ດີ​ພ້ອມ​ທັງ​ໝົດ, ບໍ່​ຕ້ອງ​ການ​ຫຍັງ.”</w:t>
      </w:r>
    </w:p>
    <w:p w14:paraId="475C3C2B" w14:textId="77777777" w:rsidR="00F90BDC" w:rsidRDefault="00F90BDC"/>
    <w:p w14:paraId="387D23C0" w14:textId="77777777" w:rsidR="00F90BDC" w:rsidRDefault="00F90BDC">
      <w:r xmlns:w="http://schemas.openxmlformats.org/wordprocessingml/2006/main">
        <w:t xml:space="preserve">ໂຢຮັນ 9:29 ພວກເຮົາ​ຮູ້​ວ່າ​ພຣະເຈົ້າ​ໄດ້​ກ່າວ​ກັບ​ໂມເຊ: ສຳລັບ​ເພື່ອນ​ຜູ້​ນີ້ ພວກເຮົາ​ບໍ່​ຮູ້​ວ່າ​ລາວ​ເປັນ​ຄົນ​ມາ​ຈາກ​ໃສ.</w:t>
      </w:r>
    </w:p>
    <w:p w14:paraId="33D14655" w14:textId="77777777" w:rsidR="00F90BDC" w:rsidRDefault="00F90BDC"/>
    <w:p w14:paraId="7E83EC96" w14:textId="77777777" w:rsidR="00F90BDC" w:rsidRDefault="00F90BDC">
      <w:r xmlns:w="http://schemas.openxmlformats.org/wordprocessingml/2006/main">
        <w:t xml:space="preserve">ຄົນ​ໃນ​ສະໄໝ​ນັ້ນ​ຖາມ​ວ່າ​ພະ​ເຍຊູ​ແມ່ນ​ໃຜ ເພາະ​ຮູ້​ວ່າ​ພະເຈົ້າ​ເວົ້າ​ກັບ​ໂມເຊ ແຕ່​ບໍ່​ຮູ້​ວ່າ​ພະ​ເຍຊູ​ມາ​ຈາກ​ໃສ.</w:t>
      </w:r>
    </w:p>
    <w:p w14:paraId="26184229" w14:textId="77777777" w:rsidR="00F90BDC" w:rsidRDefault="00F90BDC"/>
    <w:p w14:paraId="0BAEE88D" w14:textId="77777777" w:rsidR="00F90BDC" w:rsidRDefault="00F90BDC">
      <w:r xmlns:w="http://schemas.openxmlformats.org/wordprocessingml/2006/main">
        <w:t xml:space="preserve">1. ພະເຍຊູຍິ່ງໃຫຍ່ກວ່າໂມເຊ: ພະເຈົ້າເວົ້າກັບໂມເຊ ແຕ່ພະເຍຊູເປັນຕົວຢ່າງພິເສດຂອງລິດເດດຂອງພະເຈົ້າ.</w:t>
      </w:r>
    </w:p>
    <w:p w14:paraId="501C31E7" w14:textId="77777777" w:rsidR="00F90BDC" w:rsidRDefault="00F90BDC"/>
    <w:p w14:paraId="64B34C19" w14:textId="77777777" w:rsidR="00F90BDC" w:rsidRDefault="00F90BDC">
      <w:r xmlns:w="http://schemas.openxmlformats.org/wordprocessingml/2006/main">
        <w:t xml:space="preserve">2. ທຸກຄົນໄດ້ຮັບການຕ້ອນຮັບໃນອານາຈັກຂອງພຣະເຈົ້າ: ບໍ່ວ່າພວກເຮົາຈະມາຈາກໃສ, ພຣະເຈົ້າຕ້ອນຮັບພວກເຮົາດ້ວຍແຂນເປີດ.</w:t>
      </w:r>
    </w:p>
    <w:p w14:paraId="4D7B4B79" w14:textId="77777777" w:rsidR="00F90BDC" w:rsidRDefault="00F90BDC"/>
    <w:p w14:paraId="0E0B4C7C" w14:textId="77777777" w:rsidR="00F90BDC" w:rsidRDefault="00F90BDC">
      <w:r xmlns:w="http://schemas.openxmlformats.org/wordprocessingml/2006/main">
        <w:t xml:space="preserve">1. Matthew 11: 11-12 "ຕາມຄວາມຈິງ, ຂ້າພະເຈົ້າບອກທ່ານ, ໃນບັນດາຜູ້ທີ່ເກີດຈາກແມ່ຍິງ, ບໍ່ມີຜູ້ໃດທີ່ຍິ່ງໃຫຍ່ກວ່າໂຢຮັນບັບຕິສະໂຕໄດ້ເກີດຂື້ນ, ແຕ່ຜູ້ທີ່ນ້ອຍທີ່ສຸດໃນອານາຈັກສະຫວັນແມ່ນໃຫຍ່ກວ່າລາວ."</w:t>
      </w:r>
    </w:p>
    <w:p w14:paraId="6281D742" w14:textId="77777777" w:rsidR="00F90BDC" w:rsidRDefault="00F90BDC"/>
    <w:p w14:paraId="2A2BF13E" w14:textId="77777777" w:rsidR="00F90BDC" w:rsidRDefault="00F90BDC">
      <w:r xmlns:w="http://schemas.openxmlformats.org/wordprocessingml/2006/main">
        <w:t xml:space="preserve">2. ໂຣມ 8:38-39 “ເພາະ​ເຮົາ​ແນ່​ໃຈ​ວ່າ​ບໍ່​ວ່າ​ຄວາມ​ຕາຍ ຫລື​ຊີວິດ, ຫລື​ເທວະ​ດາ ຫລື​ຜູ້​ປົກຄອງ, ຫລື​ສິ່ງ​ທີ່​ມີ​ຢູ່ ຫລື​ສິ່ງ​ທີ່​ຈະ​ມາ​ເຖິງ, ຫລື​ອຳນາດ, ຄວາມ​ສູງ​ແລະ​ຄວາມ​ເລິກ, ຫລື​ສິ່ງ​ອື່ນ​ໃດ​ໃນ​ສິ່ງ​ທີ່​ສ້າງ​ທັງ​ປວງ​ຈະ​ບໍ່​ສາ​ມາດ​ເຮັດ​ໄດ້.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72D2B16F" w14:textId="77777777" w:rsidR="00F90BDC" w:rsidRDefault="00F90BDC"/>
    <w:p w14:paraId="17EDEE55" w14:textId="77777777" w:rsidR="00F90BDC" w:rsidRDefault="00F90BDC">
      <w:r xmlns:w="http://schemas.openxmlformats.org/wordprocessingml/2006/main">
        <w:t xml:space="preserve">ໂຢຮັນ 9:30 ຊາຍ​ຄົນ​ນັ້ນ​ຕອບ​ວ່າ, “ເປັນຫຍັງ​ໃນ​ທີ່​ນີ້​ເປັນ​ເລື່ອງ​ອັດສະຈັນ​ແທ້ໆ ທີ່​ພວກ​ເຈົ້າ​ບໍ່​ຮູ້​ວ່າ​ລາວ​ເປັນ​ມາ​ແຕ່​ໃສ ແຕ່​ລາວ​ຍັງ​ໄດ້​ເປີດ​ຕາ​ຂອງຂ້ອຍ​ຢູ່.</w:t>
      </w:r>
    </w:p>
    <w:p w14:paraId="1DDCE1DD" w14:textId="77777777" w:rsidR="00F90BDC" w:rsidRDefault="00F90BDC"/>
    <w:p w14:paraId="3DD18A7E" w14:textId="77777777" w:rsidR="00F90BDC" w:rsidRDefault="00F90BDC">
      <w:r xmlns:w="http://schemas.openxmlformats.org/wordprocessingml/2006/main">
        <w:t xml:space="preserve">ຂໍ້ຄວາມນີ້ຊີ້ໃຫ້ເຫັນເຖິງການອັດສະຈັນທີ່ພະເຍຊູເກີດມາໂດຍຄົນຕາບອດໄດ້ຮັບການປິ່ນປົວ. ລາວ​ປະຫລາດ​ໃຈ </w:t>
      </w:r>
      <w:r xmlns:w="http://schemas.openxmlformats.org/wordprocessingml/2006/main">
        <w:lastRenderedPageBreak xmlns:w="http://schemas.openxmlformats.org/wordprocessingml/2006/main"/>
      </w:r>
      <w:r xmlns:w="http://schemas.openxmlformats.org/wordprocessingml/2006/main">
        <w:t xml:space="preserve">​ທີ່​ພະ​ເຍຊູ​ປິ່ນປົວ​ລາວ ເຖິງ​ແມ່ນ​ວ່າ​ລາວ​ບໍ່​ຮູ້ຈັກ​ຕົວ​ຕົນ.</w:t>
      </w:r>
    </w:p>
    <w:p w14:paraId="2ABAC7E3" w14:textId="77777777" w:rsidR="00F90BDC" w:rsidRDefault="00F90BDC"/>
    <w:p w14:paraId="5A930736" w14:textId="77777777" w:rsidR="00F90BDC" w:rsidRDefault="00F90BDC">
      <w:r xmlns:w="http://schemas.openxmlformats.org/wordprocessingml/2006/main">
        <w:t xml:space="preserve">1: ພຣະ​ເຢ​ຊູ​ເປັນ​ຜູ້​ປິ່ນ​ປົວ​ແລະ​ການ​ປິ່ນ​ປົວ​ຂອງ​ພຣະ​ອົງ​ແມ່ນ​ມີ​ສໍາ​ລັບ​ທຸກ​ຄົນ​, ໂດຍ​ບໍ່​ສົນ​ເລື່ອງ​ຂອງ​ຕົວ​ຕົນ​ຂອງ​ເຂົາ​ເຈົ້າ​.</w:t>
      </w:r>
    </w:p>
    <w:p w14:paraId="558881DA" w14:textId="77777777" w:rsidR="00F90BDC" w:rsidRDefault="00F90BDC"/>
    <w:p w14:paraId="70EA5CDD" w14:textId="77777777" w:rsidR="00F90BDC" w:rsidRDefault="00F90BDC">
      <w:r xmlns:w="http://schemas.openxmlformats.org/wordprocessingml/2006/main">
        <w:t xml:space="preserve">2: ພຣະເຢຊູເປັນແຫຼ່ງຂອງການປິ່ນປົວອັດສະຈັນແລະຜູ້ທີ່ຍອມຮັບການປິ່ນປົວຂອງພຣະອົງໄດ້ຖືກຫັນປ່ຽນ.</w:t>
      </w:r>
    </w:p>
    <w:p w14:paraId="69F96DDD" w14:textId="77777777" w:rsidR="00F90BDC" w:rsidRDefault="00F90BDC"/>
    <w:p w14:paraId="20F8A090" w14:textId="77777777" w:rsidR="00F90BDC" w:rsidRDefault="00F90BDC">
      <w:r xmlns:w="http://schemas.openxmlformats.org/wordprocessingml/2006/main">
        <w:t xml:space="preserve">1: ມັດທາຍ 11:5 - ຄົນ​ຕາ​ບອດ​ໄດ້​ຮັບ​ການ​ເຫັນ, ຄົນ​ຍ່າງ​ຂາ​ອອກ, ຄົນ​ທີ່​ເປັນ​ພະຍາດ​ຂີ້ທູດ​ໄດ້​ຖືກ​ຊຳລະ​ໃຫ້​ສະອາດ, ຄົນ​ຫູ​ໜວກ​ໄດ້​ຍິນ, ຄົນ​ຕາຍ​ໄດ້​ຖືກ​ປຸກ​ໃຫ້​ເປັນ​ຄືນ​ມາ​ຈາກ​ຕາຍ, ແລະ​ປະກາດ​ຂ່າວ​ດີ​ແກ່​ຄົນ​ທຸກ​ຍາກ.</w:t>
      </w:r>
    </w:p>
    <w:p w14:paraId="7D346FA7" w14:textId="77777777" w:rsidR="00F90BDC" w:rsidRDefault="00F90BDC"/>
    <w:p w14:paraId="5FAC5479"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71319B11" w14:textId="77777777" w:rsidR="00F90BDC" w:rsidRDefault="00F90BDC"/>
    <w:p w14:paraId="1716D7B6" w14:textId="77777777" w:rsidR="00F90BDC" w:rsidRDefault="00F90BDC">
      <w:r xmlns:w="http://schemas.openxmlformats.org/wordprocessingml/2006/main">
        <w:t xml:space="preserve">ໂຢຮັນ 9:31 ບັດ​ນີ້​ພວກ​ເຮົາ​ຮູ້​ວ່າ​ພຣະ​ເຈົ້າ​ບໍ່​ໄດ້​ຍິນ​ຄົນ​ບາບ, ແຕ່​ຖ້າ​ຜູ້​ໃດ​ເປັນ​ຜູ້​ນະມັດສະການ​ພຣະ​ເຈົ້າ, ແລະ​ເຮັດ​ຕາມ​ພຣະ​ປະສົງ​ຂອງ​ພຣະ​ອົງ, ຜູ້​ນັ້ນ​ກໍ​ຈະ​ຟັງ.</w:t>
      </w:r>
    </w:p>
    <w:p w14:paraId="625E1065" w14:textId="77777777" w:rsidR="00F90BDC" w:rsidRDefault="00F90BDC"/>
    <w:p w14:paraId="4DA7E422" w14:textId="77777777" w:rsidR="00F90BDC" w:rsidRDefault="00F90BDC">
      <w:r xmlns:w="http://schemas.openxmlformats.org/wordprocessingml/2006/main">
        <w:t xml:space="preserve">ພຣະ​ເຈົ້າ​ຟັງ​ຜູ້​ທີ່​ເປັນ​ຜູ້​ນະມັດສະການ​ແທ້​ຂອງ​ພຣະ​ອົງ ແລະ​ເຊື່ອ​ຟັງ​ພຣະ​ປະສົງ​ຂອງ​ພຣະ​ອົງ.</w:t>
      </w:r>
    </w:p>
    <w:p w14:paraId="3CE7C657" w14:textId="77777777" w:rsidR="00F90BDC" w:rsidRDefault="00F90BDC"/>
    <w:p w14:paraId="22B0D737" w14:textId="77777777" w:rsidR="00F90BDC" w:rsidRDefault="00F90BDC">
      <w:r xmlns:w="http://schemas.openxmlformats.org/wordprocessingml/2006/main">
        <w:t xml:space="preserve">1: ການນະມັດສະການແທ້: ຫົວໃຈຂອງການເຊື່ອຟັງ</w:t>
      </w:r>
    </w:p>
    <w:p w14:paraId="753D2A20" w14:textId="77777777" w:rsidR="00F90BDC" w:rsidRDefault="00F90BDC"/>
    <w:p w14:paraId="468602F6" w14:textId="77777777" w:rsidR="00F90BDC" w:rsidRDefault="00F90BDC">
      <w:r xmlns:w="http://schemas.openxmlformats.org/wordprocessingml/2006/main">
        <w:t xml:space="preserve">2: ພະລັງແຫ່ງການນະມັດສະການ: ວິທີທີ່ຈະໄດ້ຍິນສຽງຂອງພຣະເຈົ້າ</w:t>
      </w:r>
    </w:p>
    <w:p w14:paraId="1E2C8298" w14:textId="77777777" w:rsidR="00F90BDC" w:rsidRDefault="00F90BDC"/>
    <w:p w14:paraId="2C9AB1EC" w14:textId="77777777" w:rsidR="00F90BDC" w:rsidRDefault="00F90BDC">
      <w:r xmlns:w="http://schemas.openxmlformats.org/wordprocessingml/2006/main">
        <w:t xml:space="preserve">1: ຢາໂກໂບ 4:7-10, ດັ່ງນັ້ນ ຈົ່ງ​ຍື່ນ​ຕົວ​ເອງ​ຕໍ່​ພຣະ​ເຈົ້າ. ຕ້ານກັບມານ, ແລະລາວຈະຫນີຈາກເຈົ້າ.</w:t>
      </w:r>
    </w:p>
    <w:p w14:paraId="45A8871F" w14:textId="77777777" w:rsidR="00F90BDC" w:rsidRDefault="00F90BDC"/>
    <w:p w14:paraId="6D5488AD" w14:textId="77777777" w:rsidR="00F90BDC" w:rsidRDefault="00F90BDC">
      <w:r xmlns:w="http://schemas.openxmlformats.org/wordprocessingml/2006/main">
        <w:t xml:space="preserve">2 ໂກໂລດ 3:17 ແລະ​ອັນ​ໃດ​ກໍ​ຕາມ​ທີ່​ເຈົ້າ​ເຮັດ​ດ້ວຍ​ຖ້ອຍ​ຄຳ​ຫຼື​ການ​ກະທຳ, ຈົ່ງ​ເຮັດ​ທຸກ​ຢ່າງ​ໃນ​ພຣະ​ນາມ​ຂອງ​ພຣະ​ເຢ​ຊູ, ໂດຍ​ການ​ຂອບ​ພຣະ​ໄທ​ພຣະ​ເຈົ້າ ແລະ​ພຣະ​ບິ​ດາ​ໂດຍ​ພຣະ​ອົງ.</w:t>
      </w:r>
    </w:p>
    <w:p w14:paraId="5F0C3B93" w14:textId="77777777" w:rsidR="00F90BDC" w:rsidRDefault="00F90BDC"/>
    <w:p w14:paraId="73565170" w14:textId="77777777" w:rsidR="00F90BDC" w:rsidRDefault="00F90BDC">
      <w:r xmlns:w="http://schemas.openxmlformats.org/wordprocessingml/2006/main">
        <w:t xml:space="preserve">ໂຢຮັນ 9:32 ຕັ້ງແຕ່​ໂລກ​ເລີ່ມ​ຕົ້ນ​ມາ ມັນ​ບໍ່​ໄດ້​ຍິນ​ວ່າ​ຜູ້​ໃດ​ໄດ້​ເປີດ​ຕາ​ຂອງ​ຄົນ </w:t>
      </w:r>
      <w:r xmlns:w="http://schemas.openxmlformats.org/wordprocessingml/2006/main">
        <w:lastRenderedPageBreak xmlns:w="http://schemas.openxmlformats.org/wordprocessingml/2006/main"/>
      </w:r>
      <w:r xmlns:w="http://schemas.openxmlformats.org/wordprocessingml/2006/main">
        <w:t xml:space="preserve">​ຕາບອດ​ທີ່​ເກີດ​ມາ.</w:t>
      </w:r>
    </w:p>
    <w:p w14:paraId="517F2A20" w14:textId="77777777" w:rsidR="00F90BDC" w:rsidRDefault="00F90BDC"/>
    <w:p w14:paraId="167FF1F5" w14:textId="77777777" w:rsidR="00F90BDC" w:rsidRDefault="00F90BDC">
      <w:r xmlns:w="http://schemas.openxmlformats.org/wordprocessingml/2006/main">
        <w:t xml:space="preserve">ຂໍ້ຄວາມແມ່ນກ່ຽວກັບຜູ້ຊາຍທີ່ເກີດມາຕາບອດແລະຕາຂອງລາວໄດ້ເປີດ.</w:t>
      </w:r>
    </w:p>
    <w:p w14:paraId="4571FFCC" w14:textId="77777777" w:rsidR="00F90BDC" w:rsidRDefault="00F90BDC"/>
    <w:p w14:paraId="416F0D00" w14:textId="77777777" w:rsidR="00F90BDC" w:rsidRDefault="00F90BDC">
      <w:r xmlns:w="http://schemas.openxmlformats.org/wordprocessingml/2006/main">
        <w:t xml:space="preserve">1. ການອັດສະຈັນຂອງພຣະເຈົ້າ ແລະຂອງປະທານແຫ່ງພຣະຄຸນ</w:t>
      </w:r>
    </w:p>
    <w:p w14:paraId="5C52954F" w14:textId="77777777" w:rsidR="00F90BDC" w:rsidRDefault="00F90BDC"/>
    <w:p w14:paraId="6736EF82" w14:textId="77777777" w:rsidR="00F90BDC" w:rsidRDefault="00F90BDC">
      <w:r xmlns:w="http://schemas.openxmlformats.org/wordprocessingml/2006/main">
        <w:t xml:space="preserve">2. ພະລັງແຫ່ງສັດທາ</w:t>
      </w:r>
    </w:p>
    <w:p w14:paraId="418F3913" w14:textId="77777777" w:rsidR="00F90BDC" w:rsidRDefault="00F90BDC"/>
    <w:p w14:paraId="2E8D687E" w14:textId="77777777" w:rsidR="00F90BDC" w:rsidRDefault="00F90BDC">
      <w:r xmlns:w="http://schemas.openxmlformats.org/wordprocessingml/2006/main">
        <w:t xml:space="preserve">1. ມັດທາຍ 19:26 “ແຕ່​ພຣະເຢຊູເຈົ້າ​ໄດ້​ຫລຽວ​ເບິ່ງ​ພວກເຂົາ ແລະ​ກ່າວ​ກັບ​ພວກເຂົາ​ວ່າ, “ດ້ວຍ​ມະນຸດ​ສິ່ງ​ນີ້​ເປັນ​ໄປ​ບໍ່​ໄດ້ ແຕ່​ດ້ວຍ​ພຣະເຈົ້າ​ທຸກ​ສິ່ງ​ເປັນ​ໄປ​ໄດ້.”</w:t>
      </w:r>
    </w:p>
    <w:p w14:paraId="01EE7468" w14:textId="77777777" w:rsidR="00F90BDC" w:rsidRDefault="00F90BDC"/>
    <w:p w14:paraId="33F469F6" w14:textId="77777777" w:rsidR="00F90BDC" w:rsidRDefault="00F90BDC">
      <w:r xmlns:w="http://schemas.openxmlformats.org/wordprocessingml/2006/main">
        <w:t xml:space="preserve">2. Psalm 146:8, “ພຣະຜູ້ເປັນເຈົ້າເປີດຕາຂອງຄົນຕາບອດ; ພຣະ​ຜູ້​ເປັນ​ເຈົ້າ​ຍົກ​ຜູ້​ທີ່​ຖືກ​ກົ້ມ​ລົງ; ພຣະຜູ້ເປັນເຈົ້າຮັກຄົນຊອບທໍາ.”</w:t>
      </w:r>
    </w:p>
    <w:p w14:paraId="4291D457" w14:textId="77777777" w:rsidR="00F90BDC" w:rsidRDefault="00F90BDC"/>
    <w:p w14:paraId="6F8BF381" w14:textId="77777777" w:rsidR="00F90BDC" w:rsidRDefault="00F90BDC">
      <w:r xmlns:w="http://schemas.openxmlformats.org/wordprocessingml/2006/main">
        <w:t xml:space="preserve">ໂຢຮັນ 9:33 ຖ້າ​ຄົນ​ຜູ້​ນີ້​ບໍ່ແມ່ນ​ຂອງ​ພຣະເຈົ້າ ລາວ​ຈະ​ເຮັດ​ຫຍັງ​ບໍ່ໄດ້.</w:t>
      </w:r>
    </w:p>
    <w:p w14:paraId="67099D43" w14:textId="77777777" w:rsidR="00F90BDC" w:rsidRDefault="00F90BDC"/>
    <w:p w14:paraId="76E307DA" w14:textId="77777777" w:rsidR="00F90BDC" w:rsidRDefault="00F90BDC">
      <w:r xmlns:w="http://schemas.openxmlformats.org/wordprocessingml/2006/main">
        <w:t xml:space="preserve">ຂໍ້ນີ້ເວົ້າເຖິງສິດອຳນາດ ແລະອຳນາດອັນສູງສົ່ງຂອງພຣະເຢຊູ, ຢືນຢັນວ່າພຣະອົງສາມາດເຮັດໄດ້ພຽງແຕ່ສິ່ງທີ່ພຣະອົງເຮັດເພາະວ່າພຣະອົງມາຈາກພຣະເຈົ້າ.</w:t>
      </w:r>
    </w:p>
    <w:p w14:paraId="7EB12157" w14:textId="77777777" w:rsidR="00F90BDC" w:rsidRDefault="00F90BDC"/>
    <w:p w14:paraId="6C58FD37" w14:textId="77777777" w:rsidR="00F90BDC" w:rsidRDefault="00F90BDC">
      <w:r xmlns:w="http://schemas.openxmlformats.org/wordprocessingml/2006/main">
        <w:t xml:space="preserve">1. ພຣະເຢຊູ: ແຫຼ່ງຂອງອຳນາດ ແລະອຳນາດທັງໝົດ</w:t>
      </w:r>
    </w:p>
    <w:p w14:paraId="2CF71580" w14:textId="77777777" w:rsidR="00F90BDC" w:rsidRDefault="00F90BDC"/>
    <w:p w14:paraId="1E00A658" w14:textId="77777777" w:rsidR="00F90BDC" w:rsidRDefault="00F90BDC">
      <w:r xmlns:w="http://schemas.openxmlformats.org/wordprocessingml/2006/main">
        <w:t xml:space="preserve">2. ວຽກງານອັດສະຈັນຂອງພຣະຄຣິດ: ປະຈັກພະຍານເຖິງຄວາມສັກສິດຂອງພຣະອົງ</w:t>
      </w:r>
    </w:p>
    <w:p w14:paraId="19FA4574" w14:textId="77777777" w:rsidR="00F90BDC" w:rsidRDefault="00F90BDC"/>
    <w:p w14:paraId="3147318F" w14:textId="77777777" w:rsidR="00F90BDC" w:rsidRDefault="00F90BDC">
      <w:r xmlns:w="http://schemas.openxmlformats.org/wordprocessingml/2006/main">
        <w:t xml:space="preserve">1 ໂຢຮັນ 14:10-11 - “ເຈົ້າ​ບໍ່​ເຊື່ອ​ບໍ​ວ່າ​ເຮົາ​ຢູ່​ໃນ​ພະ​ບິດາ​ແລະ​ພະ​ບິດາ​ກໍ​ຢູ່​ໃນ​ເຮົາ ຖ້ອຍຄຳ​ທີ່​ເຮົາ​ກ່າວ​ແກ່​ເຈົ້າ​ບໍ່​ໄດ້​ເວົ້າ​ດ້ວຍ​ສິດ​ອຳນາດ​ຂອງ​ເຮົາ​ເອງ ແຕ່​ວ່າ​ພະ​ບິດາ​ຜູ້​ສະຖິດ​ຢູ່​ໃນ​ເຮົາ. ເຊື່ອ​ຂ້ອຍ​ວ່າ​ຂ້ອຍ​ຢູ່​ໃນ​ພະ​ບິດາ ແລະ​ພະ​ບິດາ​ກໍ​ຢູ່​ໃນ​ຂ້ອຍ ຫຼື​ເຊື່ອ​ໃນ​ເລື່ອງ​ການ​ກະທຳ​ຂອງ​ຕົວ​ເອງ.</w:t>
      </w:r>
    </w:p>
    <w:p w14:paraId="1344FA31" w14:textId="77777777" w:rsidR="00F90BDC" w:rsidRDefault="00F90BDC"/>
    <w:p w14:paraId="583EE8F7" w14:textId="77777777" w:rsidR="00F90BDC" w:rsidRDefault="00F90BDC">
      <w:r xmlns:w="http://schemas.openxmlformats.org/wordprocessingml/2006/main">
        <w:t xml:space="preserve">2. ໂກໂລດ 2:9-10 - ສໍາລັບພຣະອົງ, ຄວາມສົມບູນຂອງ deity ທັງຫມົດ dwells ຮ່າງກາຍ, ແລະທ່ານໄດ້ຖືກເຕີມລົງໄປໃນພຣະອົງ, ຜູ້ທີ່ເປັນຫົວຫນ້າຂອງການປົກຄອງແລະສິດອໍານາດທັງຫມົດ.</w:t>
      </w:r>
    </w:p>
    <w:p w14:paraId="007C2A4B" w14:textId="77777777" w:rsidR="00F90BDC" w:rsidRDefault="00F90BDC"/>
    <w:p w14:paraId="366F3B90" w14:textId="77777777" w:rsidR="00F90BDC" w:rsidRDefault="00F90BDC">
      <w:r xmlns:w="http://schemas.openxmlformats.org/wordprocessingml/2006/main">
        <w:t xml:space="preserve">ໂຢຮັນ 9:34 ພວກເຂົາ​ຕອບ​ວ່າ, “ເຈົ້າ​ເກີດ​ມາ​ໃນ​ບາບ​ທັງໝົດ ແລະ​ເຈົ້າ​ສອນ​ພວກເຮົາ​ບໍ? ແລະ ພວກ​ເຂົາ​ໄດ້​ຂັບ​ໄລ່​ລາວ​ອອກ.</w:t>
      </w:r>
    </w:p>
    <w:p w14:paraId="644CE59E" w14:textId="77777777" w:rsidR="00F90BDC" w:rsidRDefault="00F90BDC"/>
    <w:p w14:paraId="7511CFB0" w14:textId="77777777" w:rsidR="00F90BDC" w:rsidRDefault="00F90BDC">
      <w:r xmlns:w="http://schemas.openxmlformats.org/wordprocessingml/2006/main">
        <w:t xml:space="preserve">ພວກຜູ້ນໍາທາງສາສະຫນາເຕັມໄປດ້ວຍຄວາມພາກພູມໃຈແລະຄວາມລໍາອຽງທີ່ເຂົາເຈົ້າຂັບໄລ່ຄົນຕາບອດຄົນໜຶ່ງອອກຍ້ອນລາວສອນເຂົາເຈົ້າ.</w:t>
      </w:r>
    </w:p>
    <w:p w14:paraId="4759855A" w14:textId="77777777" w:rsidR="00F90BDC" w:rsidRDefault="00F90BDC"/>
    <w:p w14:paraId="505DB59F" w14:textId="77777777" w:rsidR="00F90BDC" w:rsidRDefault="00F90BDC">
      <w:r xmlns:w="http://schemas.openxmlformats.org/wordprocessingml/2006/main">
        <w:t xml:space="preserve">1: ຄວາມພາກພູມໃຈແລະຄວາມລໍາອຽງບໍ່ມີບ່ອນຢູ່ໃນອານາຈັກຂອງພຣະເຈົ້າ.</w:t>
      </w:r>
    </w:p>
    <w:p w14:paraId="360D6C21" w14:textId="77777777" w:rsidR="00F90BDC" w:rsidRDefault="00F90BDC"/>
    <w:p w14:paraId="3BF9FFE3" w14:textId="77777777" w:rsidR="00F90BDC" w:rsidRDefault="00F90BDC">
      <w:r xmlns:w="http://schemas.openxmlformats.org/wordprocessingml/2006/main">
        <w:t xml:space="preserve">2: ພຣະ​ຜູ້​ເປັນ​ເຈົ້າ​ຮຽກ​ຮ້ອງ​ໃຫ້​ພວກ​ເຮົາ​ເປັນ​ຄົນ​ຖ່ອມ​ຕົນ​ແລະ​ເປີດ​ໃຫ້​ການ​ຮຽນ​ຮູ້​ຈາກ​ຄົນ​ອື່ນ.</w:t>
      </w:r>
    </w:p>
    <w:p w14:paraId="00DA6F66" w14:textId="77777777" w:rsidR="00F90BDC" w:rsidRDefault="00F90BDC"/>
    <w:p w14:paraId="56F05DEA" w14:textId="77777777" w:rsidR="00F90BDC" w:rsidRDefault="00F90BDC">
      <w:r xmlns:w="http://schemas.openxmlformats.org/wordprocessingml/2006/main">
        <w:t xml:space="preserve">1: ຢາໂກໂບ 4:6: “ແຕ່​ພະອົງ​ໃຫ້​ພຣະ​ຄຸນ​ຫຼາຍ​ກວ່າ. ສະນັ້ນ ມັນ​ຈຶ່ງ​ເວົ້າ​ວ່າ, ‘ພະເຈົ້າ​ຕໍ່​ຕ້ານ​ຄົນ​ຈອງຫອງ, ແຕ່​ໃຫ້​ພຣະ​ຄຸນ​ແກ່​ຄົນ​ຖ່ອມ.”</w:t>
      </w:r>
    </w:p>
    <w:p w14:paraId="5E4FCD3F" w14:textId="77777777" w:rsidR="00F90BDC" w:rsidRDefault="00F90BDC"/>
    <w:p w14:paraId="3681DD21" w14:textId="77777777" w:rsidR="00F90BDC" w:rsidRDefault="00F90BDC">
      <w:r xmlns:w="http://schemas.openxmlformats.org/wordprocessingml/2006/main">
        <w:t xml:space="preserve">2 ລູກາ 18:14 “ເຮົາ​ບອກ​ເຈົ້າ​ທັງຫລາຍ​ວ່າ, ຄົນ​ຜູ້​ນີ້​ໄດ້​ລົງ​ໄປ​ເຮືອນ​ຂອງຕົນ​ຢ່າງ​ຊອບທຳ, ແທນ​ທີ່​ຈະ​ເປັນ​ຄົນ​ອື່ນ. ເພາະ​ທຸກ​ຄົນ​ທີ່​ຍົກ​ຕົວ​ເອງ​ຈະ​ຖ່ອມ​ຕົວ, ແຕ່​ຜູ້​ທີ່​ຖ່ອມ​ຕົວ​ເອງ​ຈະ​ຖືກ​ຍົກ​ຂຶ້ນ.”</w:t>
      </w:r>
    </w:p>
    <w:p w14:paraId="2F0CFC67" w14:textId="77777777" w:rsidR="00F90BDC" w:rsidRDefault="00F90BDC"/>
    <w:p w14:paraId="203BC4DA" w14:textId="77777777" w:rsidR="00F90BDC" w:rsidRDefault="00F90BDC">
      <w:r xmlns:w="http://schemas.openxmlformats.org/wordprocessingml/2006/main">
        <w:t xml:space="preserve">ໂຢຮັນ 9:35 ພຣະເຢຊູເຈົ້າ​ໄດ້​ຍິນ​ວ່າ​ພວກເຂົາ​ໄດ້​ຂັບໄລ່​ລາວ​ອອກ​ໄປ. ແລະ​ເມື່ອ​ໄດ້​ພົບ​ເພິ່ນ​ແລ້ວ, ເພິ່ນ​ຈຶ່ງ​ຖາມ​ເພິ່ນ​ວ່າ, “ເຈົ້າ​ເຊື່ອ​ໃນ​ພຣະ​ບຸດ​ຂອງ​ພຣະ​ເຈົ້າ​ບໍ?</w:t>
      </w:r>
    </w:p>
    <w:p w14:paraId="2FFB92F9" w14:textId="77777777" w:rsidR="00F90BDC" w:rsidRDefault="00F90BDC"/>
    <w:p w14:paraId="614221A3" w14:textId="77777777" w:rsidR="00F90BDC" w:rsidRDefault="00F90BDC">
      <w:r xmlns:w="http://schemas.openxmlformats.org/wordprocessingml/2006/main">
        <w:t xml:space="preserve">ພຣະ​ເຢ​ຊູ​ສະ​ແດງ​ໃຫ້​ເຫັນ​ຄວາມ​ເມດ​ຕາ​ຕໍ່​ຜູ້​ຊາຍ​ທີ່​ຖືກ​ຂັບ​ໄລ່​ໂດຍ​ປະ​ຊາ​ຊົນ​ຂອງ​ຕົນ​ເອງ​ແລະ​ໃຫ້​ເຂົາ​ມີ​ໂອ​ກາດ​ທີ່​ຈະ​ເຊື່ອ​ໃນ​ພຣະ​ອົງ.</w:t>
      </w:r>
    </w:p>
    <w:p w14:paraId="4111597C" w14:textId="77777777" w:rsidR="00F90BDC" w:rsidRDefault="00F90BDC"/>
    <w:p w14:paraId="51A2B9C5" w14:textId="77777777" w:rsidR="00F90BDC" w:rsidRDefault="00F90BDC">
      <w:r xmlns:w="http://schemas.openxmlformats.org/wordprocessingml/2006/main">
        <w:t xml:space="preserve">1: ຄວາມເມດຕາຂອງພຣະເຢຊູບໍ່ມີເງື່ອນໄຂ</w:t>
      </w:r>
    </w:p>
    <w:p w14:paraId="6ABD9E98" w14:textId="77777777" w:rsidR="00F90BDC" w:rsidRDefault="00F90BDC"/>
    <w:p w14:paraId="077A1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ເຊື່ອໃນພຣະບຸດຂອງພຣະເຈົ້າ</w:t>
      </w:r>
    </w:p>
    <w:p w14:paraId="723F1BA8" w14:textId="77777777" w:rsidR="00F90BDC" w:rsidRDefault="00F90BDC"/>
    <w:p w14:paraId="7A14FD34" w14:textId="77777777" w:rsidR="00F90BDC" w:rsidRDefault="00F90BDC">
      <w:r xmlns:w="http://schemas.openxmlformats.org/wordprocessingml/2006/main">
        <w:t xml:space="preserve">1: ລູກາ 6:36 - "ຈົ່ງມີຄວາມເມດຕາ, ຄືກັນກັບພຣະບິດາຂອງເຈົ້າມີຄວາມເມດຕາ."</w:t>
      </w:r>
    </w:p>
    <w:p w14:paraId="1242B9CA" w14:textId="77777777" w:rsidR="00F90BDC" w:rsidRDefault="00F90BDC"/>
    <w:p w14:paraId="24DE44A4" w14:textId="77777777" w:rsidR="00F90BDC" w:rsidRDefault="00F90BDC">
      <w:r xmlns:w="http://schemas.openxmlformats.org/wordprocessingml/2006/main">
        <w:t xml:space="preserve">2:1 ໂຢຮັນ 5:10-12 - “ຜູ້ໃດ​ທີ່​ເຊື່ອ​ໃນ​ພຣະບຸດ​ຂອງ​ພຣະເຈົ້າ​ກໍ​ມີ​ປະຈັກ​ພະຍານ​ໃນ​ຕົວ​ເອງ ຜູ້​ທີ່​ບໍ່​ເຊື່ອ​ພຣະເຈົ້າ​ໄດ້​ເຮັດ​ໃຫ້​ຜູ້ນັ້ນ​ເປັນ​ຄົນ​ຂີ້ຕົວະ ເພາະ​ລາວ​ບໍ່​ໄດ້​ເຊື່ອ​ໃນ​ຄຳ​ພະຍານ​ທີ່​ພຣະເຈົ້າ​ໄດ້​ປະທານ​ໃຫ້​ກ່ຽວ​ກັບ​ພຣະບຸດ​ຂອງ​ພຣະອົງ. ."</w:t>
      </w:r>
    </w:p>
    <w:p w14:paraId="7DFBFB46" w14:textId="77777777" w:rsidR="00F90BDC" w:rsidRDefault="00F90BDC"/>
    <w:p w14:paraId="46E3B95F" w14:textId="77777777" w:rsidR="00F90BDC" w:rsidRDefault="00F90BDC">
      <w:r xmlns:w="http://schemas.openxmlformats.org/wordprocessingml/2006/main">
        <w:t xml:space="preserve">ໂຢຮັນ 9:36 ລາວ​ຕອບ​ວ່າ, “ພຣະອົງເຈົ້າ​ເອີຍ ພຣະອົງ​ແມ່ນ​ໃຜ ເພື່ອ​ຂ້ານ້ອຍ​ຈະ​ໄດ້​ເຊື່ອ​ໃນ​ພຣະອົງ?</w:t>
      </w:r>
    </w:p>
    <w:p w14:paraId="294B3E9D" w14:textId="77777777" w:rsidR="00F90BDC" w:rsidRDefault="00F90BDC"/>
    <w:p w14:paraId="46ADE35A" w14:textId="77777777" w:rsidR="00F90BDC" w:rsidRDefault="00F90BDC">
      <w:r xmlns:w="http://schemas.openxmlformats.org/wordprocessingml/2006/main">
        <w:t xml:space="preserve">ໂຢຮັນ 9:36 ສະຫຼຸບ​ຂໍ້​ນີ້​ເປັນ​ຄຳຖາມ​ທີ່​ຄົນ​ຕາບອດ​ຖາມ​ວ່າ​ພະ​ເຍຊູ​ແມ່ນ​ໃຜ​ເພື່ອ​ຈະ​ໄດ້​ເຊື່ອ​ໃນ​ພະອົງ.</w:t>
      </w:r>
    </w:p>
    <w:p w14:paraId="17F7D721" w14:textId="77777777" w:rsidR="00F90BDC" w:rsidRDefault="00F90BDC"/>
    <w:p w14:paraId="1A04C1E4" w14:textId="77777777" w:rsidR="00F90BDC" w:rsidRDefault="00F90BDC">
      <w:r xmlns:w="http://schemas.openxmlformats.org/wordprocessingml/2006/main">
        <w:t xml:space="preserve">1. ຄຳຖາມແຫ່ງຄວາມເຊື່ອ: ເຮົາຮູ້ໄດ້ແນວໃດວ່າເຮົາສາມາດເຊື່ອໃນພຣະເຢຊູໄດ້?</w:t>
      </w:r>
    </w:p>
    <w:p w14:paraId="438F0472" w14:textId="77777777" w:rsidR="00F90BDC" w:rsidRDefault="00F90BDC"/>
    <w:p w14:paraId="60AA613A" w14:textId="77777777" w:rsidR="00F90BDC" w:rsidRDefault="00F90BDC">
      <w:r xmlns:w="http://schemas.openxmlformats.org/wordprocessingml/2006/main">
        <w:t xml:space="preserve">2. ການເປີດເຜີຍຄວາມຈິງ: ຊອກຫາຄໍາສັນຍາຂອງພຣະຜູ້ຊ່ອຍໃຫ້ລອດ</w:t>
      </w:r>
    </w:p>
    <w:p w14:paraId="0360E9C8" w14:textId="77777777" w:rsidR="00F90BDC" w:rsidRDefault="00F90BDC"/>
    <w:p w14:paraId="37F54CDD" w14:textId="77777777" w:rsidR="00F90BDC" w:rsidRDefault="00F90BDC">
      <w:r xmlns:w="http://schemas.openxmlformats.org/wordprocessingml/2006/main">
        <w:t xml:space="preserve">1. Romans 10:17 - ສັດທາມາໂດຍການໄດ້ຍິນແລະການໄດ້ຍິນໂດຍພຣະຄໍາຂອງພຣະເຈົ້າ.</w:t>
      </w:r>
    </w:p>
    <w:p w14:paraId="58927E65" w14:textId="77777777" w:rsidR="00F90BDC" w:rsidRDefault="00F90BDC"/>
    <w:p w14:paraId="0707C6CE" w14:textId="77777777" w:rsidR="00F90BDC" w:rsidRDefault="00F90BDC">
      <w:r xmlns:w="http://schemas.openxmlformats.org/wordprocessingml/2006/main">
        <w:t xml:space="preserve">2. 1 John 5:13 - ສິ່ງເຫຼົ່ານີ້ໄດ້ຂຽນເຖິງທ່ານຜູ້ທີ່ເຊື່ອໃນພຣະນາມຂອງພຣະບຸດຂອງພຣະເຈົ້າ; ເພື່ອເຈົ້າຈະຮູ້ວ່າເຈົ້າມີຊີວິດນິລັນດອນ.</w:t>
      </w:r>
    </w:p>
    <w:p w14:paraId="506285B5" w14:textId="77777777" w:rsidR="00F90BDC" w:rsidRDefault="00F90BDC"/>
    <w:p w14:paraId="6EB0456C" w14:textId="77777777" w:rsidR="00F90BDC" w:rsidRDefault="00F90BDC">
      <w:r xmlns:w="http://schemas.openxmlformats.org/wordprocessingml/2006/main">
        <w:t xml:space="preserve">ໂຢຮັນ 9:37 ພຣະເຢຊູເຈົ້າ​ໄດ້​ກ່າວ​ກັບ​ລາວ​ວ່າ, “ເຈົ້າ​ໄດ້​ເຫັນ​ລາວ​ແລ້ວ ແລະ​ແມ່ນ​ຜູ້​ທີ່​ເວົ້າ​ກັບ​ເຈົ້າ.</w:t>
      </w:r>
    </w:p>
    <w:p w14:paraId="7B6423D0" w14:textId="77777777" w:rsidR="00F90BDC" w:rsidRDefault="00F90BDC"/>
    <w:p w14:paraId="4BBECBD6" w14:textId="77777777" w:rsidR="00F90BDC" w:rsidRDefault="00F90BDC">
      <w:r xmlns:w="http://schemas.openxmlformats.org/wordprocessingml/2006/main">
        <w:t xml:space="preserve">ຂໍ້​ນີ້​ເປີດ​ເຜີຍ​ໃຫ້​ເຫັນ​ວ່າ​ພະ​ເຍຊູ​ລະບຸ​ຕົວ​ເອງ​ກັບ​ຄົນ​ຕາບອດ​ທີ່​ເກີດ​ມາ ແລະ​ຢືນຢັນ​ຕົວ​ຕົນ​ຂອງ​ພະອົງ​ວ່າ​ເປັນ​ຄົນ​ທີ່​ເວົ້າ​ກັບ​ພະອົງ.</w:t>
      </w:r>
    </w:p>
    <w:p w14:paraId="719EB285" w14:textId="77777777" w:rsidR="00F90BDC" w:rsidRDefault="00F90BDC"/>
    <w:p w14:paraId="70339A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ພະລັງຂອງເອກະລັກສ່ວນຕົວ: ການຮູ້ວ່າເຮົາເປັນໃຜຊ່ວຍໃຫ້ເຮົາເອົາຊະນະຄວາມຕາບອດໄດ້ແນວໃດ</w:t>
      </w:r>
    </w:p>
    <w:p w14:paraId="06AB5547" w14:textId="77777777" w:rsidR="00F90BDC" w:rsidRDefault="00F90BDC"/>
    <w:p w14:paraId="75F32E13" w14:textId="77777777" w:rsidR="00F90BDC" w:rsidRDefault="00F90BDC">
      <w:r xmlns:w="http://schemas.openxmlformats.org/wordprocessingml/2006/main">
        <w:t xml:space="preserve">2. ພຣະ​ເຢ​ຊູ​ເປີດ​ເຜີຍ​ຕົວ​ຕົນ​ຂອງ​ພຣະ​ອົງ​: ການ​ຮັບ​ຮູ້​ແລະ​ການ​ຮັບ​ເອົາ​ຕົວ​ຂອງ​ຕົນ​ທີ່​ແທ້​ຈິງ​ຂອງ​ພວກ​ເຮົາ​</w:t>
      </w:r>
    </w:p>
    <w:p w14:paraId="0D3B9254" w14:textId="77777777" w:rsidR="00F90BDC" w:rsidRDefault="00F90BDC"/>
    <w:p w14:paraId="41696B12" w14:textId="77777777" w:rsidR="00F90BDC" w:rsidRDefault="00F90BDC">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14:paraId="043D611E" w14:textId="77777777" w:rsidR="00F90BDC" w:rsidRDefault="00F90BDC"/>
    <w:p w14:paraId="41C36BA1" w14:textId="77777777" w:rsidR="00F90BDC" w:rsidRDefault="00F90BDC">
      <w:r xmlns:w="http://schemas.openxmlformats.org/wordprocessingml/2006/main">
        <w:t xml:space="preserve">ອົບພະຍົບ 33:14 ພຣະເຈົ້າຢາເວ​ຕອບ​ວ່າ, “ການ​ທີ່​ເຮົາ​ຈະ​ໄປ​ນຳ​ເຈົ້າ ແລະ​ເຮົາ​ຈະ​ໃຫ້​ເຈົ້າ​ໄດ້​ພັກຜ່ອນ.”</w:t>
      </w:r>
    </w:p>
    <w:p w14:paraId="0104CE04" w14:textId="77777777" w:rsidR="00F90BDC" w:rsidRDefault="00F90BDC"/>
    <w:p w14:paraId="306030B8" w14:textId="77777777" w:rsidR="00F90BDC" w:rsidRDefault="00F90BDC">
      <w:r xmlns:w="http://schemas.openxmlformats.org/wordprocessingml/2006/main">
        <w:t xml:space="preserve">ໂຢ​ຮັນ 9:38 ແລະ​ພຣະ​ອົງ​ໄດ້​ກ່າວ​ວ່າ, ພຣະ​ຜູ້​ເປັນ​ເຈົ້າ, ຂ້າ​ພະ​ເຈົ້າ​ເຊື່ອ. ແລະພຣະອົງໄດ້ນະມັດສະການພຣະອົງ.</w:t>
      </w:r>
    </w:p>
    <w:p w14:paraId="7539BE56" w14:textId="77777777" w:rsidR="00F90BDC" w:rsidRDefault="00F90BDC"/>
    <w:p w14:paraId="4347D720" w14:textId="77777777" w:rsidR="00F90BDC" w:rsidRDefault="00F90BDC">
      <w:r xmlns:w="http://schemas.openxmlformats.org/wordprocessingml/2006/main">
        <w:t xml:space="preserve">ໂຢຮັນສະແດງໃຫ້ເຫັນຄວາມເຊື່ອໂດຍການນະມັດສະການພຣະເຢຊູໃນຂໍ້ນີ້.</w:t>
      </w:r>
    </w:p>
    <w:p w14:paraId="3614BBD2" w14:textId="77777777" w:rsidR="00F90BDC" w:rsidRDefault="00F90BDC"/>
    <w:p w14:paraId="54762EEB" w14:textId="77777777" w:rsidR="00F90BDC" w:rsidRDefault="00F90BDC">
      <w:r xmlns:w="http://schemas.openxmlformats.org/wordprocessingml/2006/main">
        <w:t xml:space="preserve">1. ພະລັງແຫ່ງຄວາມເຊື່ອ - ການຄົ້ນພົບພະລັງແຫ່ງຄວາມເຊື່ອໂດຍຜ່ານຕົວຢ່າງຂອງໂຢຮັນທີ່ນະມັດສະການພຣະເຢຊູ.</w:t>
      </w:r>
    </w:p>
    <w:p w14:paraId="54F2E016" w14:textId="77777777" w:rsidR="00F90BDC" w:rsidRDefault="00F90BDC"/>
    <w:p w14:paraId="048B895B" w14:textId="77777777" w:rsidR="00F90BDC" w:rsidRDefault="00F90BDC">
      <w:r xmlns:w="http://schemas.openxmlformats.org/wordprocessingml/2006/main">
        <w:t xml:space="preserve">2. ການຂະຫຍາຍຕົວໃນຄວາມເຊື່ອ - ການຮຽນຮູ້ວິທີທີ່ພວກເຮົາສາມາດເຕີບໂຕໃນຄວາມເຊື່ອໂດຍຜ່ານຕົວຢ່າງຂອງໂຢຮັນທີ່ນະມັດສະການພຣະເຢຊູ.</w:t>
      </w:r>
    </w:p>
    <w:p w14:paraId="782127F8" w14:textId="77777777" w:rsidR="00F90BDC" w:rsidRDefault="00F90BDC"/>
    <w:p w14:paraId="2B0752FA"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5306FA4A" w14:textId="77777777" w:rsidR="00F90BDC" w:rsidRDefault="00F90BDC"/>
    <w:p w14:paraId="4DBCCEEF" w14:textId="77777777" w:rsidR="00F90BDC" w:rsidRDefault="00F90BDC">
      <w:r xmlns:w="http://schemas.openxmlformats.org/wordprocessingml/2006/main">
        <w:t xml:space="preserve">2. Romans 10:17 - "ດັ່ງນັ້ນຄວາມເຊື່ອແມ່ນມາຈາກສິ່ງທີ່ໄດ້ຍິນ, ແລະສິ່ງທີ່ໄດ້ຍິນແມ່ນມາຈາກຂໍ້ຄວາມກ່ຽວກັບພຣະຄຣິດ."</w:t>
      </w:r>
    </w:p>
    <w:p w14:paraId="5F5B8FCC" w14:textId="77777777" w:rsidR="00F90BDC" w:rsidRDefault="00F90BDC"/>
    <w:p w14:paraId="56A8714E" w14:textId="77777777" w:rsidR="00F90BDC" w:rsidRDefault="00F90BDC">
      <w:r xmlns:w="http://schemas.openxmlformats.org/wordprocessingml/2006/main">
        <w:t xml:space="preserve">ໂຢຮັນ 9:39 ແລະ​ພຣະເຢຊູເຈົ້າ​ໄດ້​ກ່າວ​ວ່າ, “ເຮົາ​ໄດ້​ມາ​ໃນ​ໂລກ​ນີ້​ດ້ວຍ​ການ​ພິພາກສາ ເພື່ອ​ໃຫ້​ຄົນ​ທີ່​ເບິ່ງ​ບໍ່​ເຫັນ. ແລະ​ວ່າ​ຜູ້​ທີ່​ເຫັນ​ຈະ​ຖືກ​ເຮັດ​ໃຫ້​ຕາບອດ.</w:t>
      </w:r>
    </w:p>
    <w:p w14:paraId="170FA244" w14:textId="77777777" w:rsidR="00F90BDC" w:rsidRDefault="00F90BDC"/>
    <w:p w14:paraId="4DD0D7E1" w14:textId="77777777" w:rsidR="00F90BDC" w:rsidRDefault="00F90BDC">
      <w:r xmlns:w="http://schemas.openxmlformats.org/wordprocessingml/2006/main">
        <w:t xml:space="preserve">ພຣະ​ເຢ​ຊູ​ໄດ້​ມາ​ໂລກ​ເພື່ອ​ພິ​ພາກ​ສາ​ຄົນ​ທີ່​ຕາ​ບອດ​ໂດຍ​ຄວາມ​ບາບ​ແລະ​ເປີດ​ຕາ​ຂອງ​ຜູ້​ທີ່ "ຕາ​ບອດ​"​.</w:t>
      </w:r>
    </w:p>
    <w:p w14:paraId="5FF6B006" w14:textId="77777777" w:rsidR="00F90BDC" w:rsidRDefault="00F90BDC"/>
    <w:p w14:paraId="15CBB57E" w14:textId="77777777" w:rsidR="00F90BDC" w:rsidRDefault="00F90BDC">
      <w:r xmlns:w="http://schemas.openxmlformats.org/wordprocessingml/2006/main">
        <w:t xml:space="preserve">1: ພຣະເຢຊູເປັນຄວາມສະຫວ່າງຂອງໂລກ.</w:t>
      </w:r>
    </w:p>
    <w:p w14:paraId="42FE580C" w14:textId="77777777" w:rsidR="00F90BDC" w:rsidRDefault="00F90BDC"/>
    <w:p w14:paraId="3284A3D2" w14:textId="77777777" w:rsidR="00F90BDC" w:rsidRDefault="00F90BDC">
      <w:r xmlns:w="http://schemas.openxmlformats.org/wordprocessingml/2006/main">
        <w:t xml:space="preserve">2: ການພິພາກສາຂອງພຣະເຈົ້າແມ່ນຍຸດຕິທໍາ.</w:t>
      </w:r>
    </w:p>
    <w:p w14:paraId="258D7280" w14:textId="77777777" w:rsidR="00F90BDC" w:rsidRDefault="00F90BDC"/>
    <w:p w14:paraId="3E6E6FB8" w14:textId="77777777" w:rsidR="00F90BDC" w:rsidRDefault="00F90BDC">
      <w:r xmlns:w="http://schemas.openxmlformats.org/wordprocessingml/2006/main">
        <w:t xml:space="preserve">1: ເອຊາຢາ 9:2 - ຜູ້​ຄົນ​ທີ່​ຍ່າງ​ໄປ​ໃນ​ຄວາມ​ມືດ​ໄດ້​ເຫັນ​ຄວາມ​ສະຫວ່າງ​ອັນ​ໃຫຍ່​ຫລວງ: ຜູ້​ທີ່​ອາໄສ​ຢູ່​ໃນ​ແຜ່ນດິນ​ແຫ່ງ​ຄວາມ​ຕາຍ​ນັ້ນ​ມີ​ຄວາມ​ສະຫວ່າງ​ສ່ອງ​ອອກ​ມາ​ເທິງ​ພວກ​ເຂົາ.</w:t>
      </w:r>
    </w:p>
    <w:p w14:paraId="2DC0A9CE" w14:textId="77777777" w:rsidR="00F90BDC" w:rsidRDefault="00F90BDC"/>
    <w:p w14:paraId="533F1402" w14:textId="77777777" w:rsidR="00F90BDC" w:rsidRDefault="00F90BDC">
      <w:r xmlns:w="http://schemas.openxmlformats.org/wordprocessingml/2006/main">
        <w:t xml:space="preserve">2 ໂຢ​ຮັນ 12:46 - ຂ້າ​ພະ​ເຈົ້າ​ໄດ້​ມາ​ເປັນ​ແສງ​ສະ​ຫວ່າງ​ເຂົ້າ​ໄປ​ໃນ​ໂລກ, ຜູ້​ໃດ​ກໍ​ຕາມ​ທີ່​ເຊື່ອ​ໃນ​ຂ້າ​ພະ​ເຈົ້າ​ບໍ່​ຄວນ​ປະ​ຕິ​ບັດ​ຢູ່​ໃນ​ຄວາມ​ມືດ.</w:t>
      </w:r>
    </w:p>
    <w:p w14:paraId="35EF7834" w14:textId="77777777" w:rsidR="00F90BDC" w:rsidRDefault="00F90BDC"/>
    <w:p w14:paraId="3EE336D0" w14:textId="77777777" w:rsidR="00F90BDC" w:rsidRDefault="00F90BDC">
      <w:r xmlns:w="http://schemas.openxmlformats.org/wordprocessingml/2006/main">
        <w:t xml:space="preserve">ໂຢຮັນ 9:40 ແລະ​ພວກ​ຟາຣີຊາຍ​ບາງ​ຄົນ​ທີ່​ຢູ່​ກັບ​ເພິ່ນ​ໄດ້​ຍິນ​ຖ້ອຍຄຳ​ເຫຼົ່ານີ້ ແລະ​ເວົ້າ​ກັບ​ເພິ່ນ​ວ່າ, “ພວກເຮົາ​ເປັນ​ຕາບອດ​ຄືກັນ​ບໍ?</w:t>
      </w:r>
    </w:p>
    <w:p w14:paraId="2DBA8DD3" w14:textId="77777777" w:rsidR="00F90BDC" w:rsidRDefault="00F90BDC"/>
    <w:p w14:paraId="68DF9D55" w14:textId="77777777" w:rsidR="00F90BDC" w:rsidRDefault="00F90BDC">
      <w:r xmlns:w="http://schemas.openxmlformats.org/wordprocessingml/2006/main">
        <w:t xml:space="preserve">ພະ​ເຍຊູ​ກຳລັງ​ສອນ​ພວກ​ຟາລິຊຽນ​ກ່ຽວ​ກັບ​ຄວາມ​ຕາບອດ​ທາງ​ຝ່າຍ​ວິນຍານ ແລະ​ເຂົາ​ເຈົ້າ​ຕອບ​ໂຕ້​ໂດຍ​ຖາມ​ວ່າ​ເຂົາ​ເຈົ້າ​ຕາ​ບອດ​ຄືກັນ.</w:t>
      </w:r>
    </w:p>
    <w:p w14:paraId="65A3C33B" w14:textId="77777777" w:rsidR="00F90BDC" w:rsidRDefault="00F90BDC"/>
    <w:p w14:paraId="5685AA37" w14:textId="77777777" w:rsidR="00F90BDC" w:rsidRDefault="00F90BDC">
      <w:r xmlns:w="http://schemas.openxmlformats.org/wordprocessingml/2006/main">
        <w:t xml:space="preserve">1. ອັນຕະລາຍຂອງການຕາບອດທາງວິນຍານ</w:t>
      </w:r>
    </w:p>
    <w:p w14:paraId="60DFDC84" w14:textId="77777777" w:rsidR="00F90BDC" w:rsidRDefault="00F90BDC"/>
    <w:p w14:paraId="071B9A4F" w14:textId="77777777" w:rsidR="00F90BDC" w:rsidRDefault="00F90BDC">
      <w:r xmlns:w="http://schemas.openxmlformats.org/wordprocessingml/2006/main">
        <w:t xml:space="preserve">2. ໂທຫາການສະທ້ອນຕົນເອງ</w:t>
      </w:r>
    </w:p>
    <w:p w14:paraId="48FB80D2" w14:textId="77777777" w:rsidR="00F90BDC" w:rsidRDefault="00F90BDC"/>
    <w:p w14:paraId="7389D400" w14:textId="77777777" w:rsidR="00F90BDC" w:rsidRDefault="00F90BDC">
      <w:r xmlns:w="http://schemas.openxmlformats.org/wordprocessingml/2006/main">
        <w:t xml:space="preserve">1. ເອຊາຢາ 6:9-10 - ເຂົ້າໃຈດ້ວຍຫົວໃຈຂອງເຂົາເຈົ້າ ແລະຫັນໄປຫາພຣະຜູ້ເປັນເຈົ້າເພື່ອຈະປິ່ນປົວເຂົາເຈົ້າ.</w:t>
      </w:r>
    </w:p>
    <w:p w14:paraId="0996EA6E" w14:textId="77777777" w:rsidR="00F90BDC" w:rsidRDefault="00F90BDC"/>
    <w:p w14:paraId="7DAC3D1F" w14:textId="77777777" w:rsidR="00F90BDC" w:rsidRDefault="00F90BDC">
      <w:r xmlns:w="http://schemas.openxmlformats.org/wordprocessingml/2006/main">
        <w:t xml:space="preserve">2. ມັດທາຍ 13:13-15 - ຄໍາອຸປະມາຂອງພະເຍຊູເລື່ອງຄົນຫວ່ານ ແລະຄົນທີ່ມີຕາແຕ່ບໍ່ເຫັນ.</w:t>
      </w:r>
    </w:p>
    <w:p w14:paraId="53B1D32F" w14:textId="77777777" w:rsidR="00F90BDC" w:rsidRDefault="00F90BDC"/>
    <w:p w14:paraId="67FF94E7" w14:textId="77777777" w:rsidR="00F90BDC" w:rsidRDefault="00F90BDC">
      <w:r xmlns:w="http://schemas.openxmlformats.org/wordprocessingml/2006/main">
        <w:t xml:space="preserve">ໂຢຮັນ 9:41 ພຣະເຢຊູເຈົ້າ​ໄດ້​ກ່າວ​ກັບ​ພວກເຂົາ​ວ່າ, ຖ້າ​ພວກ​ເຈົ້າ​ຕາບອດ ເຈົ້າ​ກໍ​ບໍ່​ມີ​ບາບ, ແຕ່​ບັດນີ້​ພວກ​ເຈົ້າ​ຈະ​ເວົ້າ​ວ່າ, ພວກເຮົາ​ເຫັນ​ແລ້ວ. ດັ່ງນັ້ນ ບາບຂອງເຈົ້າຍັງຄົງຢູ່.</w:t>
      </w:r>
    </w:p>
    <w:p w14:paraId="53005229" w14:textId="77777777" w:rsidR="00F90BDC" w:rsidRDefault="00F90BDC"/>
    <w:p w14:paraId="4E5CCC7B" w14:textId="77777777" w:rsidR="00F90BDC" w:rsidRDefault="00F90BDC">
      <w:r xmlns:w="http://schemas.openxmlformats.org/wordprocessingml/2006/main">
        <w:t xml:space="preserve">ພະ​ເຍຊູ​ທ້າ​ທາຍ​ພວກ​ຟາລິຊຽນ ເຊິ່ງ​ເວົ້າ​ວ່າ​ເຂົາ​ເຈົ້າ​ສາມາດ​ເຫັນ​ໄດ້ ໂດຍ​ຊີ້​ອອກ​ວ່າ​ຖ້າ​ເຂົາ​ຕາ​ບອດ ເຂົາ​ຈະ​ບໍ່​ມີ​ບາບ.</w:t>
      </w:r>
    </w:p>
    <w:p w14:paraId="591D5F80" w14:textId="77777777" w:rsidR="00F90BDC" w:rsidRDefault="00F90BDC"/>
    <w:p w14:paraId="56E5A304" w14:textId="77777777" w:rsidR="00F90BDC" w:rsidRDefault="00F90BDC">
      <w:r xmlns:w="http://schemas.openxmlformats.org/wordprocessingml/2006/main">
        <w:t xml:space="preserve">1. “ຄວາມ​ທະນົງ​ຕົວ​ຂອງ​ຄວາມ​ຈອງຫອງ”—ການ​ຄົ້ນ​ຄວ້າ​ວິທີ​ທີ່​ຄວາມ​ຈອງຫອງ​ສາມາດ​ກີດ​ກັນ​ເຮົາ​ຈາກ​ການ​ເຫັນ​ຄວາມ​ຈິງ ແລະ​ຄວາມ​ຖ່ອມ​ຈະ​ຊ່ວຍ​ເຮົາ​ໃຫ້​ເຕີບໂຕ​ໃນ​ຄວາມ​ເຊື່ອ​ໄດ້​ແນວ​ໃດ.</w:t>
      </w:r>
    </w:p>
    <w:p w14:paraId="42ABB169" w14:textId="77777777" w:rsidR="00F90BDC" w:rsidRDefault="00F90BDC"/>
    <w:p w14:paraId="4FC1E4A2" w14:textId="77777777" w:rsidR="00F90BDC" w:rsidRDefault="00F90BDC">
      <w:r xmlns:w="http://schemas.openxmlformats.org/wordprocessingml/2006/main">
        <w:t xml:space="preserve">2. “ການ​ເຫັນ​ດ້ວຍ​ຕາ​ທາງ​ວິນ​ຍານ”—ການ​ພິ​ຈາ​ລະ​ນາ​ຄວາມ​ສຳ​ຄັນ​ຂອງ​ການ​ພິ​ຈາ​ລະ​ນາ​ຄວາມ​ຈິງ​ດ້ວຍ​ຕາ​ແຫ່ງ​ຄວາມ​ເຊື່ອ, ບໍ່​ພຽງ​ແຕ່​ເຫັນ​ທາງ​ຮ່າງ​ກາຍ​ຂອງ​ເຮົາ.</w:t>
      </w:r>
    </w:p>
    <w:p w14:paraId="5C6CEC5F" w14:textId="77777777" w:rsidR="00F90BDC" w:rsidRDefault="00F90BDC"/>
    <w:p w14:paraId="59B4EA54" w14:textId="77777777" w:rsidR="00F90BDC" w:rsidRDefault="00F90BDC">
      <w:r xmlns:w="http://schemas.openxmlformats.org/wordprocessingml/2006/main">
        <w:t xml:space="preserve">1. ຢາໂກໂບ 4:6 — “ພະເຈົ້າ​ຕໍ່​ຕ້ານ​ຄົນ​ຈອງຫອງ ແຕ່​ໃຫ້​ພຣະ​ຄຸນ​ແກ່​ຄົນ​ຖ່ອມ.”</w:t>
      </w:r>
    </w:p>
    <w:p w14:paraId="0C8E6EFD" w14:textId="77777777" w:rsidR="00F90BDC" w:rsidRDefault="00F90BDC"/>
    <w:p w14:paraId="4F44848D" w14:textId="77777777" w:rsidR="00F90BDC" w:rsidRDefault="00F90BDC">
      <w:r xmlns:w="http://schemas.openxmlformats.org/wordprocessingml/2006/main">
        <w:t xml:space="preserve">2. 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129DE83F" w14:textId="77777777" w:rsidR="00F90BDC" w:rsidRDefault="00F90BDC"/>
    <w:p w14:paraId="071B2197" w14:textId="77777777" w:rsidR="00F90BDC" w:rsidRDefault="00F90BDC">
      <w:r xmlns:w="http://schemas.openxmlformats.org/wordprocessingml/2006/main">
        <w:t xml:space="preserve">ໂຢຮັນ 10 ເລົ່າຄໍາອຸປະມາຂອງພຣະເຢຊູກ່ຽວກັບຜູ້ລ້ຽງທີ່ດີ, ຄໍາເວົ້າຂອງພຣະອົງກ່ຽວກັບຄວາມສໍາພັນຂອງພຣະອົງກັບຜູ້ຕິດຕາມຂອງພຣະອົງ, ແລະການແບ່ງແຍກຕໍ່ຕົວຕົນຂອງພຣະອົງ.</w:t>
      </w:r>
    </w:p>
    <w:p w14:paraId="36E457C7" w14:textId="77777777" w:rsidR="00F90BDC" w:rsidRDefault="00F90BDC"/>
    <w:p w14:paraId="7108476B" w14:textId="77777777" w:rsidR="00F90BDC" w:rsidRDefault="00F90BDC">
      <w:r xmlns:w="http://schemas.openxmlformats.org/wordprocessingml/2006/main">
        <w:t xml:space="preserve">ວັກທີ 1: ບົດເລີ່ມຕົ້ນດ້ວຍພະເຍຊູແນະນໍາພະອົງເອງວ່າເປັນປະຕູສໍາລັບຝູງແກະແລະຜູ້ລ້ຽງແກະທີ່ດີ. ພະອົງ​ວິຈານ​ຜູ້​ທີ່​ເຂົ້າ​ປາກ​ແກະ​ໂດຍ​ວິທີ​ທາງ​ອື່ນ ແຕ່​ປະຕູ​ເປັນ​ໂຈນ​ແລະ​ໂຈນ. ຝູງ​ແກະ​ຕິດ​ຕາມ​ພຣະ​ອົງ ເພາະ​ພວກ​ເຂົາ​ຮັບ​ຮູ້​ສຸ​ລະ​ສຽງ​ຂອງ​ພຣະ​ອົງ ແຕ່​ຈະ​ບໍ່​ຕິດ​ຕາມ​ຄົນ​ແປກ​ໜ້າ. ໃນ​ຖາ​ນະ​ເປັນ​ຜູ້​ລ້ຽງ​ແກະ​ທີ່​ດີ, ພຣະ​ອົງ​ຮູ້​ຈັກ​ຝູງ​ແກະ​ຂອງ​ພຣະ​ອົງ ແລະ ຍອມ​ສະ​ລະ​ຊີ​ວິດ​ຂອງ​ພຣະ​ອົງ​ເພື່ອ​ເຂົາ​ເຈົ້າ​ຢ່າງ​ເຕັມ​ໃຈ​ບໍ່​ຄື​ກັບ​ມື​ຈ້າງ​ຜູ້​ທີ່​ປະ​ຖິ້ມ​ຝູງ​ແກະ​ຢູ່​ທີ່​ໝາ​ປ່າ (ໂຢ​ຮັນ 10:1-18).</w:t>
      </w:r>
    </w:p>
    <w:p w14:paraId="65A8D87E" w14:textId="77777777" w:rsidR="00F90BDC" w:rsidRDefault="00F90BDC"/>
    <w:p w14:paraId="19864719" w14:textId="77777777" w:rsidR="00F90BDC" w:rsidRDefault="00F90BDC">
      <w:r xmlns:w="http://schemas.openxmlformats.org/wordprocessingml/2006/main">
        <w:t xml:space="preserve">ຫຍໍ້​ໜ້າ​ທີ 2: ຄຳ​ສອນ​ນີ້​ເຮັດ​ໃຫ້​ຊາວ​ຢິວ​ແຕກ​ແຍກ​ກັນ​ບາງ​ຄົນ​ເວົ້າ​ວ່າ​ລາວ​ເປັນ​ຜີ​ປີສາດ​ເປັນ​ບ້າ ຄົນອື່ນ​ຖາມ​ວ່າ​ຜີ​ປີສາດ​ເຮັດ​ໃຫ້​ຕາ​ບອດ​ໄດ້​ແນວ​ໃດ. ຕອນ​ທີ່​ການ​ອຸທິດ​ເທດສະການ​ໄດ້​ຈັດ​ຂຶ້ນ​ໃນ </w:t>
      </w:r>
      <w:r xmlns:w="http://schemas.openxmlformats.org/wordprocessingml/2006/main">
        <w:lastRenderedPageBreak xmlns:w="http://schemas.openxmlformats.org/wordprocessingml/2006/main"/>
      </w:r>
      <w:r xmlns:w="http://schemas.openxmlformats.org/wordprocessingml/2006/main">
        <w:t xml:space="preserve">​ລະດູ​ໜາວ​ທີ່​ນະຄອນ​ເຢຣູຊາເລັມ ພະ​ເຍຊູ​ກຳລັງ​ຍ່າງ​ຢູ່​ທີ່​ວິຫານ​ຂອງ​ຊາໂລໂມນ ບ່ອນ​ທີ່​ຊາວ​ຢິວ​ມາ​ເຕົ້າ​ໂຮມ​ພະອົງ​ຖາມ​ພະອົງ​ວ່າ​ພະອົງ​ຈະ​ຮັກສາ​ພວກ​ເຮົາ​ໄວ້​ດົນ​ປານ​ໃດ? ຖ້າເຈົ້າເປັນເມຊີບອກພວກເຮົາຢ່າງຈະແຈ້ງ.' ໃນ​ການ​ຕອບ​ສະ​ຫນອງ​ພຣະ​ອົງ​ໄດ້​ຊີ້​ໃຫ້​ເຫັນ​ວ່າ​ພຣະ​ອົງ​ໄດ້​ບອກ​ເຂົາ​ເຈົ້າ​ແຕ່​ພວກ​ເຂົາ​ເຈົ້າ​ບໍ່​ເຊື່ອ​ການ​ເຮັດ​ໃຫ້​ພຣະ​ນາມ​ຂອງ​ພຣະ​ບິ​ດາ​ເປັນ​ພະ​ຍານ​ກ່ຽວ​ກັບ​ພຣະ​ອົງ​ແຕ່​ເຂົາ​ເຈົ້າ​ບໍ່​ເຊື່ອ​ເພາະ​ວ່າ​ພວກ​ເຂົາ​ບໍ່​ແມ່ນ​ແກະ​ຂອງ​ພຣະ​ອົງ​ທີ່​ຟັງ​ສຽງ​ຂອງ​ພຣະ​ອົງ​ຮູ້​ວ່າ​ພວກ​ເຂົາ​ໃຫ້​ຊີ​ວິດ​ນິ​ລັນ​ດອນ​ໃຫ້​ເຂົາ​ເຈົ້າ​ບໍ່​ເຄີຍ​ຕາຍ​ບໍ່​ມີ​ຜູ້​ໃດ​ຈັບ​ພວກ​ເຂົາ. ອອກຈາກມືຂອງພຣະບິດາ (ໂຢຮັນ 10:19-30).</w:t>
      </w:r>
    </w:p>
    <w:p w14:paraId="4F623E15" w14:textId="77777777" w:rsidR="00F90BDC" w:rsidRDefault="00F90BDC"/>
    <w:p w14:paraId="06F487B8" w14:textId="77777777" w:rsidR="00F90BDC" w:rsidRDefault="00F90BDC">
      <w:r xmlns:w="http://schemas.openxmlformats.org/wordprocessingml/2006/main">
        <w:t xml:space="preserve">ວັກທີ 3: ຫຼັງຈາກຄໍາປາໄສນີ້ ພະເຍຊູໄດ້ອ້າງເຖິງຄວາມເປັນອັນໜຶ່ງອັນດຽວກັບພໍ່ຂອງພະເຈົ້າ 'ພໍ່ເປັນອັນໜຶ່ງອັນດຽວກັນ'. ນີ້ເຮັດໃຫ້ຊາວຢິວເອົາກ້ອນຫີນກ້ອນຫີນໃສ່ພຣະອົງອີກເທື່ອຫນຶ່ງຄໍາຫມິ່ນປະຫມາດພຣະອົງເປັນພຣະເຈົ້າໃນຂະນະທີ່ພຽງແຕ່ການຕອບສະຫນອງຂອງມະນຸດຊີ້ໃຫ້ເຫັນເຖິງການດໍາເນີນການຊື່ພຣະບິດາເປັນພະຍານພຣະອົງ, ຖ້າບໍ່ເຊື່ອວຽກງານຢ່າງຫນ້ອຍເຊື່ອການອັດສະຈັນດັ່ງນັ້ນອາດຈະເຂົ້າໃຈວ່າພຣະບິດາຢູ່ໃນຂ້າພະເຈົ້າຂ້າພະເຈົ້າຢູ່ໃນພຣະບິດານໍາພາຄົນອື່ນ. ພະຍາຍາມຈັບພຣະອົງບໍ່ສຳເລັດ ຈາກນັ້ນກໍຖອນຄືນອີກເຂດຂ້າມແມ່ນໍ້າຈໍແດນ ບ່ອນທີ່ໂຢຮັນໄດ້ຮັບບັບຕິສະມາເປັນບ່ອນທຳອິດ ຫຼາຍຄົນມາຫາເພິ່ນເຊື່ອໃນບ່ອນນັ້ນ ໂດຍກ່າວວ່າ 'ໂຢຮັນບໍ່ໄດ້ເຮັດໝາຍສຳຄັນໃດໆທີ່ໂຢຮັນເວົ້າກ່ຽວກັບຊາຍຄົນນີ້.' (ໂຢຮັນ 10:31-42).</w:t>
      </w:r>
    </w:p>
    <w:p w14:paraId="6E075A62" w14:textId="77777777" w:rsidR="00F90BDC" w:rsidRDefault="00F90BDC"/>
    <w:p w14:paraId="2B2358D0" w14:textId="77777777" w:rsidR="00F90BDC" w:rsidRDefault="00F90BDC"/>
    <w:p w14:paraId="0612FD1B" w14:textId="77777777" w:rsidR="00F90BDC" w:rsidRDefault="00F90BDC">
      <w:r xmlns:w="http://schemas.openxmlformats.org/wordprocessingml/2006/main">
        <w:t xml:space="preserve">ໂຢຮັນ 10:1 ເຮົາ​ບອກ​ເຈົ້າ​ທັງຫລາຍ​ຕາມ​ຄວາມຈິງ​ວ່າ ຜູ້​ທີ່​ບໍ່​ເຂົ້າ​ທາງ​ປະຕູ​ເຂົ້າ​ໄປ​ໃນ​ຝູງ​ແກະ ແຕ່​ປີນ​ຂຶ້ນ​ທາງ​ອື່ນ ຜູ້​ນັ້ນ​ກໍ​ເປັນ​ໂຈນ​ແລະ​ໂຈນ.</w:t>
      </w:r>
    </w:p>
    <w:p w14:paraId="2184AA9C" w14:textId="77777777" w:rsidR="00F90BDC" w:rsidRDefault="00F90BDC"/>
    <w:p w14:paraId="7991E62E" w14:textId="77777777" w:rsidR="00F90BDC" w:rsidRDefault="00F90BDC">
      <w:r xmlns:w="http://schemas.openxmlformats.org/wordprocessingml/2006/main">
        <w:t xml:space="preserve">ພະ​ເຍຊູ​ເຕືອນ​ຜູ້​ສອນ​ປອມ​ທີ່​ພະຍາຍາມ​ນຳ​ຜູ້​ຄົນ​ອອກ​ຈາກ​ຄວາມ​ເຊື່ອ​ແທ້. 1: ເຮົາ​ຕ້ອງ​ປົກ​ປ້ອງ​ຄູ​ສອນ​ປອມ​ແລະ​ຍຶດ​ໝັ້ນ​ກັບ​ພະ​ຄຳ​ຂອງ​ພະເຈົ້າ. 2: ເຮົາ​ຕ້ອງ​ສະ​ແຫວງ​ຫາ​ຄວາມ​ຈິງ​ແລະ​ບໍ່​ໃຫ້​ຖືກ​ຫລອກ​ລວງ​ດ້ວຍ​ຄຳ​ເວົ້າ​ທີ່​ຫລອກ​ລວງ. 1: ເຢເຣມີຢາ 29:11,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 2:1 ເປໂຕ 5:8, "ຈົ່ງມີສະຕິ, ຈົ່ງລະວັງ, ສັດຕູຂອງເຈົ້າ, ມານຮ້າຍ prowls ອ້ອມຮອບຄືກັບສິງໂຕທີ່ຮ້ອງອອກມາ, ຊອກຫາຄົນທີ່ຈະກິນ."</w:t>
      </w:r>
    </w:p>
    <w:p w14:paraId="6D3865CC" w14:textId="77777777" w:rsidR="00F90BDC" w:rsidRDefault="00F90BDC"/>
    <w:p w14:paraId="27A64350" w14:textId="77777777" w:rsidR="00F90BDC" w:rsidRDefault="00F90BDC">
      <w:r xmlns:w="http://schemas.openxmlformats.org/wordprocessingml/2006/main">
        <w:t xml:space="preserve">ໂຢຮັນ 10:2 ແຕ່​ຜູ້​ທີ່​ເຂົ້າ​ໄປ​ທາງ​ປະຕູ​ນັ້ນ​ເປັນ​ຜູ້​ລ້ຽງ​ແກະ.</w:t>
      </w:r>
    </w:p>
    <w:p w14:paraId="307125CF" w14:textId="77777777" w:rsidR="00F90BDC" w:rsidRDefault="00F90BDC"/>
    <w:p w14:paraId="7FC4568E" w14:textId="77777777" w:rsidR="00F90BDC" w:rsidRDefault="00F90BDC">
      <w:r xmlns:w="http://schemas.openxmlformats.org/wordprocessingml/2006/main">
        <w:t xml:space="preserve">ຂໍ້ພຣະຄຳພີເວົ້າກ່ຽວກັບຜູ້ລ້ຽງແກະທີ່ເຂົ້າມາທາງປະຕູເພື່ອເບິ່ງແຍງຝູງແກະ.</w:t>
      </w:r>
    </w:p>
    <w:p w14:paraId="2A39760E" w14:textId="77777777" w:rsidR="00F90BDC" w:rsidRDefault="00F90BDC"/>
    <w:p w14:paraId="7972C349" w14:textId="77777777" w:rsidR="00F90BDC" w:rsidRDefault="00F90BDC">
      <w:r xmlns:w="http://schemas.openxmlformats.org/wordprocessingml/2006/main">
        <w:t xml:space="preserve">1. ເຮົາ​ຖືກ​ເອີ້ນ​ໃຫ້​ເປັນ​ຜູ້​ລ້ຽງ​ແກະ​ທີ່​ສັດ​ຊື່​ຂອງ​ຝູງ​ແກະ​ຂອງ​ເຮົາ, ປົກ​ປ້ອງ​ພວກ​ເຂົາ​ດ້ວຍ​ຄວາມ​ດູ​ແລ​ແບບ​ດຽວ​ກັນ​ກັບ​ຜູ້​ລ້ຽງ​ແກະ.</w:t>
      </w:r>
    </w:p>
    <w:p w14:paraId="42BABD4F" w14:textId="77777777" w:rsidR="00F90BDC" w:rsidRDefault="00F90BDC"/>
    <w:p w14:paraId="10FD47DC" w14:textId="77777777" w:rsidR="00F90BDC" w:rsidRDefault="00F90BDC">
      <w:r xmlns:w="http://schemas.openxmlformats.org/wordprocessingml/2006/main">
        <w:t xml:space="preserve">2. ການ​ເຮັດ​ຕາມ​ພຣະ​ຄຣິດ​ໝາຍ​ຄວາມ​ວ່າ​ເຮົາ​ຕ້ອງ​ສະ​ແຫວງ​ຫາ​ການ​ເປັນ​ຜູ້​ລ້ຽງ​ແກະ​ທີ່​ຖ່ອມ​ຕົວ ແລະ​ອ່ອນ​ໂຍນ, ນຳ​ທາງ​ດ້ວຍ​ຄວາມ​ເມດ​ຕາ​ສົງ​ສານ ແລະ ຄວາມ​ເຂົ້າ​ໃຈ​ທີ່​ພຣະ​ອົງ​ມີ.</w:t>
      </w:r>
    </w:p>
    <w:p w14:paraId="5FBA7353" w14:textId="77777777" w:rsidR="00F90BDC" w:rsidRDefault="00F90BDC"/>
    <w:p w14:paraId="0EE71E08" w14:textId="77777777" w:rsidR="00F90BDC" w:rsidRDefault="00F90BDC">
      <w:r xmlns:w="http://schemas.openxmlformats.org/wordprocessingml/2006/main">
        <w:t xml:space="preserve">1. 1 ເປໂຕ 5:2-3 “ຈົ່ງເປັນຜູ້ລ້ຽງຝູງແກະຂອງພະເຈົ້າທີ່ຢູ່ໃຕ້ການເບິ່ງແຍງຂອງເຈົ້າ, ເບິ່ງແຍງພວກມັນ—ບໍ່ແມ່ນຍ້ອນເຈົ້າຕ້ອງ, ແຕ່ຍ້ອນເຈົ້າເຕັມໃຈ, ຕາມທີ່ພະເຈົ້າຕ້ອງການໃຫ້ເຈົ້າເປັນ; ບໍ່ສະແຫວງຫາຜົນປະໂຫຍດທີ່ບໍ່ຊື່ສັດ, ແຕ່ກະຕືລືລົ້ນທີ່ຈະຮັບໃຊ້; ບໍ່​ໄດ້​ເປັນ​ເຈົ້າ​ຂອງ​ມັນ​ເໜືອ​ຜູ້​ທີ່​ມອບ​ໃຫ້​ເຈົ້າ, ແຕ່​ໃຫ້​ເປັນ​ຕົວຢ່າງ​ແກ່​ຝູງ​ແກະ.”</w:t>
      </w:r>
    </w:p>
    <w:p w14:paraId="5377DB71" w14:textId="77777777" w:rsidR="00F90BDC" w:rsidRDefault="00F90BDC"/>
    <w:p w14:paraId="382A6348" w14:textId="77777777" w:rsidR="00F90BDC" w:rsidRDefault="00F90BDC">
      <w:r xmlns:w="http://schemas.openxmlformats.org/wordprocessingml/2006/main">
        <w:t xml:space="preserve">2. ຄຳເພງ 23:1 “ພະອົງ​ເປັນ​ຜູ້​ລ້ຽງ​ແກະ​ຂອງ​ເຮົາ ເຮົາ​ບໍ່​ຂາດ​ຫຍັງ.”</w:t>
      </w:r>
    </w:p>
    <w:p w14:paraId="4D2F83D8" w14:textId="77777777" w:rsidR="00F90BDC" w:rsidRDefault="00F90BDC"/>
    <w:p w14:paraId="32E1C245" w14:textId="77777777" w:rsidR="00F90BDC" w:rsidRDefault="00F90BDC">
      <w:r xmlns:w="http://schemas.openxmlformats.org/wordprocessingml/2006/main">
        <w:t xml:space="preserve">ໂຢ ຮັນ 10:3 ໃຫ້​ລາວ​ຄົນ​ຂົນ​ປະຕູ​ເປີດ; ແລະ​ແກະ​ກໍ​ໄດ້​ຍິນ​ສຽງ​ຂອງ​ລາວ, ແລະ ລາວ​ເອີ້ນ​ແກະ​ຂອງ​ຕົນ​ເອງ​ດ້ວຍ​ຊື່, ແລະ ນຳ​ມັນ​ອອກ​ໄປ.</w:t>
      </w:r>
    </w:p>
    <w:p w14:paraId="19E6B1E0" w14:textId="77777777" w:rsidR="00F90BDC" w:rsidRDefault="00F90BDC"/>
    <w:p w14:paraId="4242ABED" w14:textId="77777777" w:rsidR="00F90BDC" w:rsidRDefault="00F90BDC">
      <w:r xmlns:w="http://schemas.openxmlformats.org/wordprocessingml/2006/main">
        <w:t xml:space="preserve">ຜູ້​ລ້ຽງ​ແກະ​ທີ່​ດີ​ເອີ້ນ​ແກະ​ຂອງ​ພຣະ​ອົງ​ດ້ວຍ​ຊື່ ແລະ​ພາ​ມັນ​ອອກ​ໄປ.</w:t>
      </w:r>
    </w:p>
    <w:p w14:paraId="12CA7CDD" w14:textId="77777777" w:rsidR="00F90BDC" w:rsidRDefault="00F90BDC"/>
    <w:p w14:paraId="7D24F4FC" w14:textId="77777777" w:rsidR="00F90BDC" w:rsidRDefault="00F90BDC">
      <w:r xmlns:w="http://schemas.openxmlformats.org/wordprocessingml/2006/main">
        <w:t xml:space="preserve">1. ຜູ້ລ້ຽງແກະທີ່ຮູ້ຈັກເຮົາດ້ວຍຊື່</w:t>
      </w:r>
    </w:p>
    <w:p w14:paraId="0DD76B6D" w14:textId="77777777" w:rsidR="00F90BDC" w:rsidRDefault="00F90BDC"/>
    <w:p w14:paraId="1C40DC16" w14:textId="77777777" w:rsidR="00F90BDC" w:rsidRDefault="00F90BDC">
      <w:r xmlns:w="http://schemas.openxmlformats.org/wordprocessingml/2006/main">
        <w:t xml:space="preserve">2. ປະຕິບັດຕາມການເອີ້ນຂອງຜູ້ລ້ຽງແກະ</w:t>
      </w:r>
    </w:p>
    <w:p w14:paraId="7F480743" w14:textId="77777777" w:rsidR="00F90BDC" w:rsidRDefault="00F90BDC"/>
    <w:p w14:paraId="094B9C4A" w14:textId="77777777" w:rsidR="00F90BDC" w:rsidRDefault="00F90BDC">
      <w:r xmlns:w="http://schemas.openxmlformats.org/wordprocessingml/2006/main">
        <w:t xml:space="preserve">1. ເອຊາຢາ 40:11 ລາວ​ຈະ​ລ້ຽງ​ຝູງ​ແກະ​ຂອງ​ລາວ​ຄື​ກັບ​ຄົນ​ລ້ຽງ​ແກະ: ລາວ​ຈະ​ເກັບ​ລູກ​ແກະ​ດ້ວຍ​ແຂນ ແລະ​ແບກ​ມັນ​ໄວ້​ໃນ​ເອິກ​ຂອງ​ລາວ ແລະ​ຈະ​ນຳ​ຝູງ​ແກະ​ທີ່​ມີ​ລູກ​ອ່ອນ​ໄປ​ນຳ.</w:t>
      </w:r>
    </w:p>
    <w:p w14:paraId="34B77B9B" w14:textId="77777777" w:rsidR="00F90BDC" w:rsidRDefault="00F90BDC"/>
    <w:p w14:paraId="7E0DB00A" w14:textId="77777777" w:rsidR="00F90BDC" w:rsidRDefault="00F90BDC">
      <w:r xmlns:w="http://schemas.openxmlformats.org/wordprocessingml/2006/main">
        <w:t xml:space="preserve">2. ມັດທາຍ 18:12-14 ເຈົ້າຄິດແນວໃດ? ຖ້າ​ຜູ້​ຊາຍ​ມີ​ແກະ​ໜຶ່ງ​ຮ້ອຍ​ໂຕ ແລະ​ມີ​ແກະ​ໂຕ​ໜຶ່ງ​ທີ່​ຫຼົງ​ທາງ​ໄປ ລາວ​ບໍ່​ໄດ້​ປ່ອຍ​ແກະ​ເກົ້າ​ສິບ​ເກົ້າ​ໂຕ​ໄວ້​ເທິງ​ພູເຂົາ​ແລະ​ໄປ​ຊອກ​ຫາ​ໂຕ​ທີ່​ຫຼົງ​ທາງ​ໄປ? ແລະ ຖ້າ​ຫາກ​ລາວ​ພົບ​ເຫັນ​ມັນ, ເຮົາ​ກ່າວ​ກັບ​ເຈົ້າ​ຕາມ​ຄວາມ​ຈິງ, ລາວ​ປິ​ຕິ​ຍິນ​ດີ​ກັບ​ມັນ​ຫລາຍ​ກວ່າ​ເກົ້າ​ສິບ​ເກົ້າ​ຄົນ​ທີ່​ບໍ່​ເຄີຍ​ຫລົງ​ທາງ​ໄປ. ສະນັ້ນ ມັນ​ບໍ່​ແມ່ນ​ຄວາມ​ປະສົງ​ຂອງ​ພຣະບິດາ​ຂອງ​ຂ້າພະ​ເຈົ້າຜູ້​ສະຖິດ​ຢູ່​ໃນ​ສະຫວັນ​ທີ່​ຜູ້​ນ້ອຍ​ຄົນ​ໜຶ່ງ​ໃນ​ພວກ​ນີ້​ຈະ​ຕາຍ.</w:t>
      </w:r>
    </w:p>
    <w:p w14:paraId="6E275B74" w14:textId="77777777" w:rsidR="00F90BDC" w:rsidRDefault="00F90BDC"/>
    <w:p w14:paraId="76EC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10:4 ແລະ​ເມື່ອ​ລາວ​ເອົາ​ແກະ​ຂອງ​ຕົນ​ອອກ​ໄປ ລາວ​ກໍ​ໄປ​ຕໍ່ໜ້າ​ພວກເຂົາ ແລະ​ຝູງແກະ​ກໍ​ຕິດຕາມ​ພຣະອົງ​ໄປ ເພາະ​ພວກເຂົາ​ຮູ້ຈັກ​ສຽງ​ຂອງ​ພຣະອົງ.</w:t>
      </w:r>
    </w:p>
    <w:p w14:paraId="6438B795" w14:textId="77777777" w:rsidR="00F90BDC" w:rsidRDefault="00F90BDC"/>
    <w:p w14:paraId="6EE7AD76" w14:textId="77777777" w:rsidR="00F90BDC" w:rsidRDefault="00F90BDC">
      <w:r xmlns:w="http://schemas.openxmlformats.org/wordprocessingml/2006/main">
        <w:t xml:space="preserve">ຂໍ້ພຣະຄຳພີກ່າວເຖິງວິທີທີ່ພຣະເຢຊູຊົງນຳຝູງແກະຂອງພຣະອົງ ແລະພວກເຂົາຮັບຮູ້ສຽງຂອງພຣະອົງ ແລະຕິດຕາມພຣະອົງ.</w:t>
      </w:r>
    </w:p>
    <w:p w14:paraId="48F67C01" w14:textId="77777777" w:rsidR="00F90BDC" w:rsidRDefault="00F90BDC"/>
    <w:p w14:paraId="3300212F" w14:textId="77777777" w:rsidR="00F90BDC" w:rsidRDefault="00F90BDC">
      <w:r xmlns:w="http://schemas.openxmlformats.org/wordprocessingml/2006/main">
        <w:t xml:space="preserve">1: ພຣະ​ເຢ​ຊູ​ເປັນ​ຜູ້​ລ້ຽງ​ທີ່​ດີ​ທີ່​ນໍາ​ພາ​ແລະ​ດູ​ແລ​ຝູງ​ແກະ​ຂອງ​ພຣະ​ອົງ</w:t>
      </w:r>
    </w:p>
    <w:p w14:paraId="2705D45A" w14:textId="77777777" w:rsidR="00F90BDC" w:rsidRDefault="00F90BDC"/>
    <w:p w14:paraId="25B05717" w14:textId="77777777" w:rsidR="00F90BDC" w:rsidRDefault="00F90BDC">
      <w:r xmlns:w="http://schemas.openxmlformats.org/wordprocessingml/2006/main">
        <w:t xml:space="preserve">2: ສຽງຂອງພຣະເຢຊູສາມາດຮັບຮູ້ໄດ້ແລະຕິດຕາມໂດຍແກະຂອງພຣະອົງ</w:t>
      </w:r>
    </w:p>
    <w:p w14:paraId="7909D163" w14:textId="77777777" w:rsidR="00F90BDC" w:rsidRDefault="00F90BDC"/>
    <w:p w14:paraId="08B2C079" w14:textId="77777777" w:rsidR="00F90BDC" w:rsidRDefault="00F90BDC">
      <w:r xmlns:w="http://schemas.openxmlformats.org/wordprocessingml/2006/main">
        <w:t xml:space="preserve">1: Psalm 23:1, "ພຣະ​ຜູ້​ເປັນ​ເຈົ້າ​ເປັນ​ຜູ້​ລ້ຽງ​ຂອງ​ຂ້າ​ພະ​ເຈົ້າ, ຂ້າ​ພະ​ເຈົ້າ​ຈະ​ບໍ່​ຕ້ອງ​ການ."</w:t>
      </w:r>
    </w:p>
    <w:p w14:paraId="4C8E9F06" w14:textId="77777777" w:rsidR="00F90BDC" w:rsidRDefault="00F90BDC"/>
    <w:p w14:paraId="16778472" w14:textId="77777777" w:rsidR="00F90BDC" w:rsidRDefault="00F90BDC">
      <w:r xmlns:w="http://schemas.openxmlformats.org/wordprocessingml/2006/main">
        <w:t xml:space="preserve">2: ມັດທາຍ 11: 28-30, "ມາຫາເຮົາ, ທຸກຄົນທີ່ອອກແຮງງານແລະເປັນພາລະຫນັກ, ແລະຂ້າພະເຈົ້າຈະໃຫ້ທ່ານພັກຜ່ອນ, ຈົ່ງເອົາແອກຂອງຂ້ອຍໃສ່ເຈົ້າ, ແລະຮຽນຮູ້ຈາກຂ້ອຍ, ເພາະວ່າຂ້ອຍອ່ອນໂຍນແລະຕ່ໍາໃນໃຈ: ແລະ​ເຈົ້າ​ຈະ​ໄດ້​ຮັບ​ການ​ພັກຜ່ອນ​ໃຫ້​ແກ່​ຈິດ​ວິນ​ຍານ​ຂອງ​ເຈົ້າ ເພາະ​ແອກ​ຂອງ​ຂ້ອຍ​ງ່າຍ ແລະ​ພາລະ​ຂອງ​ຂ້ອຍ​ກໍ​ເບົາ.”</w:t>
      </w:r>
    </w:p>
    <w:p w14:paraId="0220C609" w14:textId="77777777" w:rsidR="00F90BDC" w:rsidRDefault="00F90BDC"/>
    <w:p w14:paraId="3E59F8B9" w14:textId="77777777" w:rsidR="00F90BDC" w:rsidRDefault="00F90BDC">
      <w:r xmlns:w="http://schemas.openxmlformats.org/wordprocessingml/2006/main">
        <w:t xml:space="preserve">ໂຢຮັນ 10:5 ແລະ​ພວກເຂົາ​ຈະ​ບໍ່​ຕິດຕາມ​ຄົນ​ຕ່າງດ້າວ​ຄົນ​ໜຶ່ງ​ໄປ ແຕ່​ຈະ​ໜີໄປ​ຈາກ​ລາວ ເພາະ​ພວກເຂົາ​ບໍ່​ຮູ້ຈັກ​ສຽງ​ຂອງ​ຄົນ​ຕ່າງດ້າວ.</w:t>
      </w:r>
    </w:p>
    <w:p w14:paraId="1CA7A68E" w14:textId="77777777" w:rsidR="00F90BDC" w:rsidRDefault="00F90BDC"/>
    <w:p w14:paraId="66AD5BCB" w14:textId="77777777" w:rsidR="00F90BDC" w:rsidRDefault="00F90BDC">
      <w:r xmlns:w="http://schemas.openxmlformats.org/wordprocessingml/2006/main">
        <w:t xml:space="preserve">ປະຊາຊົນບໍ່ມີແນວໂນ້ມທີ່ຈະປະຕິບັດຕາມຜູ້ທີ່ເຂົາເຈົ້າບໍ່ຮູ້ຈັກ, ຍ້ອນວ່າເຂົາເຈົ້າບໍ່ຄຸ້ນເຄີຍກັບສຽງຂອງເຂົາເຈົ້າ.</w:t>
      </w:r>
    </w:p>
    <w:p w14:paraId="23A75C28" w14:textId="77777777" w:rsidR="00F90BDC" w:rsidRDefault="00F90BDC"/>
    <w:p w14:paraId="6687231A" w14:textId="77777777" w:rsidR="00F90BDC" w:rsidRDefault="00F90BDC">
      <w:r xmlns:w="http://schemas.openxmlformats.org/wordprocessingml/2006/main">
        <w:t xml:space="preserve">1. ພະລັງແຫ່ງຄວາມຄຸ້ນເຄີຍ - ພວກເຮົາມັກຟັງ ແລະ ຕິດຕາມຄົນທີ່ພວກເຮົາຮູ້ຈັກຫຼາຍກວ່າຄົນທີ່ເຮົາບໍ່ຮູ້ຈັກ.</w:t>
      </w:r>
    </w:p>
    <w:p w14:paraId="695A7B9A" w14:textId="77777777" w:rsidR="00F90BDC" w:rsidRDefault="00F90BDC"/>
    <w:p w14:paraId="4F44B702" w14:textId="77777777" w:rsidR="00F90BDC" w:rsidRDefault="00F90BDC">
      <w:r xmlns:w="http://schemas.openxmlformats.org/wordprocessingml/2006/main">
        <w:t xml:space="preserve">2. ຄວາມສຳຄັນຂອງການຮູ້ຈັກພຣະເຈົ້າ - ພວກເຮົາຄວນພະຍາຍາມຮູ້ຈັກພຣະເຈົ້າຢ່າງເລິກເຊິ່ງຫຼາຍຂຶ້ນ ເພື່ອວ່າພວກເຮົາຈະຕິດຕາມສຸລະສຽງຂອງພຣະອົງຢ່າງໃກ້ຊິດ.</w:t>
      </w:r>
    </w:p>
    <w:p w14:paraId="1A2DAF6E" w14:textId="77777777" w:rsidR="00F90BDC" w:rsidRDefault="00F90BDC"/>
    <w:p w14:paraId="65AFD16C" w14:textId="77777777" w:rsidR="00F90BDC" w:rsidRDefault="00F90BDC">
      <w:r xmlns:w="http://schemas.openxmlformats.org/wordprocessingml/2006/main">
        <w:t xml:space="preserve">1. ກິດຈະການ 2:42 - ແລະ​ພວກເຂົາ​ໄດ້​ອຸທິດ​ຕົນ​ໃຫ້​ແກ່​ການ​ສັ່ງສອນ​ຂອງ​ອັກຄະສາວົກ ແລະ​ການ​ຄົບຫາ, ຕໍ່ການ​ຫັກ​ເຂົ້າຈີ່​ແລະ​ການ​ອະທິຖານ.</w:t>
      </w:r>
    </w:p>
    <w:p w14:paraId="2501FA7F" w14:textId="77777777" w:rsidR="00F90BDC" w:rsidRDefault="00F90BDC"/>
    <w:p w14:paraId="57F3A0F1" w14:textId="77777777" w:rsidR="00F90BDC" w:rsidRDefault="00F90BDC">
      <w:r xmlns:w="http://schemas.openxmlformats.org/wordprocessingml/2006/main">
        <w:t xml:space="preserve">2 ໂຢຮັນ 8:32 - ແລະເຈົ້າຈະຮູ້ຄວາມຈິງ, ແລະຄວາມຈິງຈະປົດປ່ອຍເຈົ້າ.</w:t>
      </w:r>
    </w:p>
    <w:p w14:paraId="38723057" w14:textId="77777777" w:rsidR="00F90BDC" w:rsidRDefault="00F90BDC"/>
    <w:p w14:paraId="0FB55DF0" w14:textId="77777777" w:rsidR="00F90BDC" w:rsidRDefault="00F90BDC">
      <w:r xmlns:w="http://schemas.openxmlformats.org/wordprocessingml/2006/main">
        <w:t xml:space="preserve">ໂຢຮັນ 10:6 ຄໍາອຸປະມາ​ນີ້​ໄດ້​ເວົ້າ​ກັບ​ພຣະເຢຊູເຈົ້າ, ແຕ່​ພວກເຂົາ​ບໍ່​ເຂົ້າໃຈ​ສິ່ງ​ທີ່​ພຣະອົງ​ໄດ້​ກ່າວ​ກັບ​ພວກເຂົາ.</w:t>
      </w:r>
    </w:p>
    <w:p w14:paraId="3BE17BFB" w14:textId="77777777" w:rsidR="00F90BDC" w:rsidRDefault="00F90BDC"/>
    <w:p w14:paraId="545E2413" w14:textId="77777777" w:rsidR="00F90BDC" w:rsidRDefault="00F90BDC">
      <w:r xmlns:w="http://schemas.openxmlformats.org/wordprocessingml/2006/main">
        <w:t xml:space="preserve">ພະ​ເຍຊູ​ໃຫ້​ຄຳ​ອຸປະມາ​ແກ່​ຜູ້​ຄົນ ແຕ່​ເຂົາ​ເຈົ້າ​ບໍ່​ເຂົ້າ​ໃຈ​ສິ່ງ​ທີ່​ພະອົງ​ເວົ້າ.</w:t>
      </w:r>
    </w:p>
    <w:p w14:paraId="3A9AC937" w14:textId="77777777" w:rsidR="00F90BDC" w:rsidRDefault="00F90BDC"/>
    <w:p w14:paraId="5F26146D" w14:textId="77777777" w:rsidR="00F90BDC" w:rsidRDefault="00F90BDC">
      <w:r xmlns:w="http://schemas.openxmlformats.org/wordprocessingml/2006/main">
        <w:t xml:space="preserve">1. ຄໍາອຸປະມາຂອງພຣະເຢຊູ: ການເປີດເຜີຍພຣະຄໍາຂອງພຣະເຈົ້າ</w:t>
      </w:r>
    </w:p>
    <w:p w14:paraId="52EA8472" w14:textId="77777777" w:rsidR="00F90BDC" w:rsidRDefault="00F90BDC"/>
    <w:p w14:paraId="09E7E402" w14:textId="77777777" w:rsidR="00F90BDC" w:rsidRDefault="00F90BDC">
      <w:r xmlns:w="http://schemas.openxmlformats.org/wordprocessingml/2006/main">
        <w:t xml:space="preserve">2. ວິທີການແປຄໍາອຸປະມາ: ຄວາມເຂົ້າໃຈຄວາມຫມາຍຂອງຄໍາເວົ້າຂອງພະເຍຊູ</w:t>
      </w:r>
    </w:p>
    <w:p w14:paraId="2022C4FE" w14:textId="77777777" w:rsidR="00F90BDC" w:rsidRDefault="00F90BDC"/>
    <w:p w14:paraId="70EC1AD0" w14:textId="77777777" w:rsidR="00F90BDC" w:rsidRDefault="00F90BDC">
      <w:r xmlns:w="http://schemas.openxmlformats.org/wordprocessingml/2006/main">
        <w:t xml:space="preserve">1. Psalm 119:105-106: "ຄໍາຂອງພຣະອົງເປັນໂຄມໄຟທີ່ຕີນຂອງຂ້າພະເຈົ້າແລະເປັນແສງສະຫວ່າງໃນເສັ້ນທາງຂອງຂ້າພະເຈົ້າ, ຂ້າພະເຈົ້າໄດ້ສາບານແລະຢືນຢັນມັນ, ເພື່ອຮັກສາກົດລະບຽບອັນຊອບທໍາຂອງທ່ານ."</w:t>
      </w:r>
    </w:p>
    <w:p w14:paraId="2CCD95E6" w14:textId="77777777" w:rsidR="00F90BDC" w:rsidRDefault="00F90BDC"/>
    <w:p w14:paraId="65FC679A" w14:textId="77777777" w:rsidR="00F90BDC" w:rsidRDefault="00F90BDC">
      <w:r xmlns:w="http://schemas.openxmlformats.org/wordprocessingml/2006/main">
        <w:t xml:space="preserve">2. ສຸພາສິດ 2:1-5: “ລູກ​ເອີຍ ຖ້າ​ເຈົ້າ​ໄດ້​ຮັບ​ຖ້ອຍຄຳ​ຂອງ​ເຮົາ ແລະ​ຮັກສາ​ຄຳ​ສັ່ງ​ຂອງ​ເຮົາ​ໄວ້​ກັບ​ເຈົ້າ, ຈົ່ງ​ຕັ້ງ​ໃຈ​ໃສ່​ໃຈ​ໃນ​ສະຕິ​ປັນຍາ​ແລະ​ໃຫ້​ໃຈ​ຂອງ​ເຈົ້າ​ເຂົ້າ​ໃຈ; ແມ່ນ​ແລ້ວ ຖ້າ​ເຈົ້າ​ຮຽກຮ້ອງ​ໃຫ້​ມີ​ສະຕິ​ປັນຍາ​ແລະ​ຍົກ​ສະຕິ​ປັນຍາ​ຂຶ້ນ. ສຽງ​ເພື່ອ​ຄວາມ​ເຂົ້າ​ໃຈ, ຖ້າ​ຫາກ​ທ່ານ​ຊອກ​ຫາ​ມັນ​ຄື​ເງິນ​ແລະ​ຊອກ​ຫາ​ມັນ​ສໍາ​ລັບ​ຊັບ​ສົມ​ບັດ​ທີ່​ເຊື່ອງ​ໄວ້, ແລ້ວ​ທ່ານ​ຈະ​ເຂົ້າ​ໃຈ​ຄວາມ​ຢ້ານ​ກົວ​ຂອງ​ພຣະ​ຜູ້​ເປັນ​ເຈົ້າ​ແລະ​ຊອກ​ຫາ​ຄວາມ​ຮູ້​ຂອງ​ພຣະ​ເຈົ້າ.”</w:t>
      </w:r>
    </w:p>
    <w:p w14:paraId="1F1F70FD" w14:textId="77777777" w:rsidR="00F90BDC" w:rsidRDefault="00F90BDC"/>
    <w:p w14:paraId="143E5EEC" w14:textId="77777777" w:rsidR="00F90BDC" w:rsidRDefault="00F90BDC">
      <w:r xmlns:w="http://schemas.openxmlformats.org/wordprocessingml/2006/main">
        <w:t xml:space="preserve">ໂຢຮັນ 10:7 ແລ້ວ​ພຣະເຢຊູເຈົ້າ​ກໍ​ກ່າວ​ກັບ​ພວກເຂົາ​ອີກ​ວ່າ, “ເຮົາ​ບອກ​ພວກເຈົ້າ​ຕາມ​ຄວາມຈິງ​ວ່າ ເຮົາ​ເປັນ​ປະຕູ​ຂອງ​ຝູງແກະ.</w:t>
      </w:r>
    </w:p>
    <w:p w14:paraId="37CC4260" w14:textId="77777777" w:rsidR="00F90BDC" w:rsidRDefault="00F90BDC"/>
    <w:p w14:paraId="321B3105" w14:textId="77777777" w:rsidR="00F90BDC" w:rsidRDefault="00F90BDC">
      <w:r xmlns:w="http://schemas.openxmlformats.org/wordprocessingml/2006/main">
        <w:t xml:space="preserve">ພຣະເຢຊູເປັນປະຕູສູ່ຄວາມລອດສໍາລັບຝູງແກະ.</w:t>
      </w:r>
    </w:p>
    <w:p w14:paraId="583465FB" w14:textId="77777777" w:rsidR="00F90BDC" w:rsidRDefault="00F90BDC"/>
    <w:p w14:paraId="6D392DDD" w14:textId="77777777" w:rsidR="00F90BDC" w:rsidRDefault="00F90BDC">
      <w:r xmlns:w="http://schemas.openxmlformats.org/wordprocessingml/2006/main">
        <w:t xml:space="preserve">1. ພຣະເຢຊູເປັນຜູ້ຮັກສາປະຕູສູ່ຊີວິດນິລັນດອນ</w:t>
      </w:r>
    </w:p>
    <w:p w14:paraId="45A175C4" w14:textId="77777777" w:rsidR="00F90BDC" w:rsidRDefault="00F90BDC"/>
    <w:p w14:paraId="5E2FAB0E" w14:textId="77777777" w:rsidR="00F90BDC" w:rsidRDefault="00F90BDC">
      <w:r xmlns:w="http://schemas.openxmlformats.org/wordprocessingml/2006/main">
        <w:t xml:space="preserve">2. ພະລັງຂອງພຣະເຢຊູເປັນປະຕູສູ່ຄວາມລອດ</w:t>
      </w:r>
    </w:p>
    <w:p w14:paraId="65C22388" w14:textId="77777777" w:rsidR="00F90BDC" w:rsidRDefault="00F90BDC"/>
    <w:p w14:paraId="63DA0460" w14:textId="77777777" w:rsidR="00F90BDC" w:rsidRDefault="00F90BDC">
      <w:r xmlns:w="http://schemas.openxmlformats.org/wordprocessingml/2006/main">
        <w:t xml:space="preserve">1. ມັດທາຍ 7:13-14 “ຈົ່ງເຂົ້າໄປທາງປະຕູແຄບ. ເພາະ​ປະຕູ​ນັ້ນ​ກວ້າງ​ຂວາງ ແລະ​ທາງ​ທີ່​ນຳ​ໄປ​ສູ່​ຄວາມ​ພິນາດ​ກໍ​ງ່າຍ ແລະ​ຜູ້​ທີ່​ເຂົ້າ​ໄປ​ທາງ​ນັ້ນ​ກໍ​ມີ​ຫລາຍ. ເພາະ​ປະຕູ​ນັ້ນ​ແຄບ ແລະ​ທາງ​ກໍ​ຍາກ​ທີ່​ຈະ​ນຳ​ໄປ​ສູ່​ຊີວິດ ແລະ​ຄົນ​ທີ່​ພົບ​ກໍ​ມີ​ໜ້ອຍ.”</w:t>
      </w:r>
    </w:p>
    <w:p w14:paraId="3DE6CD43" w14:textId="77777777" w:rsidR="00F90BDC" w:rsidRDefault="00F90BDC"/>
    <w:p w14:paraId="5A5D5CE1" w14:textId="77777777" w:rsidR="00F90BDC" w:rsidRDefault="00F90BDC">
      <w:r xmlns:w="http://schemas.openxmlformats.org/wordprocessingml/2006/main">
        <w:t xml:space="preserve">2. 1 ເປໂຕ 1:3-5 “ຂໍອວຍພອນໃຫ້ພຣະເຈົ້າແລະພຣະບິດາຂອງພຣະເຢຊູຄຣິດເຈົ້າຂອງພວກເຮົາ! ອີງຕາມຄວາມເມດຕາອັນຍິ່ງໃຫຍ່ຂອງພຣະອົງ, ພຣະອົງໄດ້ເຮັດໃຫ້ພວກເຮົາເກີດໃຫມ່ໃນຄວາມຫວັງອັນມີຊີວິດໂດຍການຟື້ນຄືນຊີວິດຂອງພຣະເຢຊູຄຣິດຈາກຄວາມຕາຍ, ໄປສູ່ມໍລະດົກທີ່ບໍ່ສາມາດປ່ຽນແປງໄດ້, ບໍ່ມີມົນທິນ, ແລະບໍ່ເສື່ອມໂຊມ, ເກັບຮັກສາໄວ້ໃນສະຫວັນສໍາລັບທ່ານ, ຜູ້ໂດຍອໍານາດຂອງພຣະເຈົ້າ. ຖືກ​ປົກ​ປ້ອງ​ດ້ວຍ​ສັດທາ​ເພື່ອ​ຄວາມ​ລອດ​ທີ່​ພ້ອມ​ທີ່​ຈະ​ເປີດ​ເຜີຍ​ໃນ​ຄັ້ງ​ສຸດ​ທ້າຍ.”</w:t>
      </w:r>
    </w:p>
    <w:p w14:paraId="4AC0FFE6" w14:textId="77777777" w:rsidR="00F90BDC" w:rsidRDefault="00F90BDC"/>
    <w:p w14:paraId="6926046D" w14:textId="77777777" w:rsidR="00F90BDC" w:rsidRDefault="00F90BDC">
      <w:r xmlns:w="http://schemas.openxmlformats.org/wordprocessingml/2006/main">
        <w:t xml:space="preserve">ໂຢຮັນ 10:8 ທຸກໆ​ຄົນ​ທີ່​ມາ​ກ່ອນ​ເຮົາ​ກໍ​ເປັນ​ໂຈນ ແລະ​ເປັນ​ໂຈນ, ແຕ່​ຝູງແກະ​ບໍ່​ໄດ້​ຍິນ​ມັນ.</w:t>
      </w:r>
    </w:p>
    <w:p w14:paraId="7284BCAF" w14:textId="77777777" w:rsidR="00F90BDC" w:rsidRDefault="00F90BDC"/>
    <w:p w14:paraId="694785C6" w14:textId="77777777" w:rsidR="00F90BDC" w:rsidRDefault="00F90BDC">
      <w:r xmlns:w="http://schemas.openxmlformats.org/wordprocessingml/2006/main">
        <w:t xml:space="preserve">ຂໍ້ຄວາມແມ່ນກ່ຽວກັບວິທີການແກະຂອງພຣະເຢຊູບໍ່ຟັງໂຈນແລະໂຈນທີ່ມາຢູ່ຕໍ່ຫນ້າພຣະອົງ.</w:t>
      </w:r>
    </w:p>
    <w:p w14:paraId="77E3F509" w14:textId="77777777" w:rsidR="00F90BDC" w:rsidRDefault="00F90BDC"/>
    <w:p w14:paraId="7F3C60FD" w14:textId="77777777" w:rsidR="00F90BDC" w:rsidRDefault="00F90BDC">
      <w:r xmlns:w="http://schemas.openxmlformats.org/wordprocessingml/2006/main">
        <w:t xml:space="preserve">1: ເຮົາ​ຕ້ອງ​ລະວັງ​ທີ່​ຈະ​ຟັງ​ແຕ່​ສຸລະສຽງ​ຂອງ​ພະເຈົ້າ​ແລະ​ປະຕິເສດ​ຜູ້​ພະຍາກອນ​ປອມ​ທັງ​ໝົດ.</w:t>
      </w:r>
    </w:p>
    <w:p w14:paraId="4A61BA87" w14:textId="77777777" w:rsidR="00F90BDC" w:rsidRDefault="00F90BDC"/>
    <w:p w14:paraId="223DA72F" w14:textId="77777777" w:rsidR="00F90BDC" w:rsidRDefault="00F90BDC">
      <w:r xmlns:w="http://schemas.openxmlformats.org/wordprocessingml/2006/main">
        <w:t xml:space="preserve">2: ເຮົາ​ຕ້ອງ​ຮູ້ຈັກ​ຜູ້​ທີ່​ເຮົາ​ກຳລັງ​ຟັງ ແລະ​ຮັບປະກັນ​ວ່າ​ເຮົາ​ພຽງ​ແຕ່​ຟັງ​ສຽງ​ອັນ​ແທ້​ຈິງ​ຂອງ​ພະເຈົ້າ.</w:t>
      </w:r>
    </w:p>
    <w:p w14:paraId="32437D42" w14:textId="77777777" w:rsidR="00F90BDC" w:rsidRDefault="00F90BDC"/>
    <w:p w14:paraId="622915E1" w14:textId="77777777" w:rsidR="00F90BDC" w:rsidRDefault="00F90BDC">
      <w:r xmlns:w="http://schemas.openxmlformats.org/wordprocessingml/2006/main">
        <w:t xml:space="preserve">1: ເຢເຣມີຢາ 23:1-4 - "ວິບັດແກ່ຜູ້ລ້ຽງແກະທີ່ທໍາລາຍແລະກະແຈກກະຈາຍຝູງແກະໃນທົ່ງຫຍ້າລ້ຽງສັດຂອງຂ້ອຍ!"</w:t>
      </w:r>
    </w:p>
    <w:p w14:paraId="5D394ED3" w14:textId="77777777" w:rsidR="00F90BDC" w:rsidRDefault="00F90BDC"/>
    <w:p w14:paraId="7A91D8AE" w14:textId="77777777" w:rsidR="00F90BDC" w:rsidRDefault="00F90BDC">
      <w:r xmlns:w="http://schemas.openxmlformats.org/wordprocessingml/2006/main">
        <w:t xml:space="preserve">2: ມັດທາຍ 7:15-20 - "ລະວັງຂອງສາດສະດາທີ່ບໍ່ຖືກຕ້ອງ, ຜູ້ທີ່ມາຫາເຈົ້າໃນເຄື່ອງນຸ່ງຂອງແກະ, ແຕ່ພາຍໃນພວກເຂົາແມ່ນ wolves ravening."</w:t>
      </w:r>
    </w:p>
    <w:p w14:paraId="483277DB" w14:textId="77777777" w:rsidR="00F90BDC" w:rsidRDefault="00F90BDC"/>
    <w:p w14:paraId="532CF515" w14:textId="77777777" w:rsidR="00F90BDC" w:rsidRDefault="00F90BDC">
      <w:r xmlns:w="http://schemas.openxmlformats.org/wordprocessingml/2006/main">
        <w:t xml:space="preserve">ໂຢຮັນ 10:9 ເຮົາ​ເປັນ​ປະຕູ: ຖ້າ​ຜູ້​ໃດ​ເຂົ້າ​ໄປ​ທາງ​ເຮົາ ຜູ້​ນັ້ນ​ຈະ​ລອດ, ແລະ​ຈະ​ເຂົ້າ​ອອກ​ໄປ ແລະ​ຊອກ​ຫາ​ທົ່ງ​ຫຍ້າ.</w:t>
      </w:r>
    </w:p>
    <w:p w14:paraId="7EC30F60" w14:textId="77777777" w:rsidR="00F90BDC" w:rsidRDefault="00F90BDC"/>
    <w:p w14:paraId="1C31D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ຂໍ້ພຣະຄຳພີຈາກໂຢຮັນ 10:9 ອະທິບາຍວ່າພຣະເຢຊູເປັນປະຕູແຫ່ງຄວາມລອດ, ແລະຜູ້ໃດທີ່ເຂົ້າມາໂດຍຜ່ານພຣະອົງນັ້ນຈະມີຊີວິດນິລັນດອນ ແລະທຸກສິ່ງທີ່ເຂົາເຈົ້າຕ້ອງການ.</w:t>
      </w:r>
    </w:p>
    <w:p w14:paraId="3E8CD369" w14:textId="77777777" w:rsidR="00F90BDC" w:rsidRDefault="00F90BDC"/>
    <w:p w14:paraId="3B97362A" w14:textId="77777777" w:rsidR="00F90BDC" w:rsidRDefault="00F90BDC">
      <w:r xmlns:w="http://schemas.openxmlformats.org/wordprocessingml/2006/main">
        <w:t xml:space="preserve">1. ພຣະເຢຊູເປັນປະຕູແຫ່ງຄວາມລອດ: ການເຊື້ອເຊີນໄປສູ່ຊີວິດນິລັນດອນ</w:t>
      </w:r>
    </w:p>
    <w:p w14:paraId="3305CCFD" w14:textId="77777777" w:rsidR="00F90BDC" w:rsidRDefault="00F90BDC"/>
    <w:p w14:paraId="0095D6B0" w14:textId="77777777" w:rsidR="00F90BDC" w:rsidRDefault="00F90BDC">
      <w:r xmlns:w="http://schemas.openxmlformats.org/wordprocessingml/2006/main">
        <w:t xml:space="preserve">2. ການ​ດູ​ແລ​ແລະ​ການ​ຈັດ​ຫາ​ຂອງ​ພຣະ​ເຢ​ຊູ​: ຊອກ​ຫາ​ອາ​ຫານ​ໃນ​ພຣະ​ອົງ​</w:t>
      </w:r>
    </w:p>
    <w:p w14:paraId="0F59CA13" w14:textId="77777777" w:rsidR="00F90BDC" w:rsidRDefault="00F90BDC"/>
    <w:p w14:paraId="02A9EDDC" w14:textId="77777777" w:rsidR="00F90BDC" w:rsidRDefault="00F90BDC">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4C16BD51" w14:textId="77777777" w:rsidR="00F90BDC" w:rsidRDefault="00F90BDC"/>
    <w:p w14:paraId="1F69AAF4" w14:textId="77777777" w:rsidR="00F90BDC" w:rsidRDefault="00F90BDC">
      <w:r xmlns:w="http://schemas.openxmlformats.org/wordprocessingml/2006/main">
        <w:t xml:space="preserve">2.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33D00F42" w14:textId="77777777" w:rsidR="00F90BDC" w:rsidRDefault="00F90BDC"/>
    <w:p w14:paraId="4FE62ECB" w14:textId="77777777" w:rsidR="00F90BDC" w:rsidRDefault="00F90BDC">
      <w:r xmlns:w="http://schemas.openxmlformats.org/wordprocessingml/2006/main">
        <w:t xml:space="preserve">ໂຢຮັນ 10:10 ໂຈນ​ບໍ່ໄດ້​ມາ​ແຕ່​ເພື່ອ​ລັກ, ແລະ​ຂ້າ, ແລະ​ທຳລາຍ: ເຮົາ​ໄດ້​ມາ​ເພື່ອ​ໃຫ້​ພວກເຂົາ​ມີ​ຊີວິດ ແລະ​ເພື່ອ​ໃຫ້​ພວກເຂົາ​ມີ​ຊີວິດ​ຢ່າງ​ອຸດົມສົມບູນ.</w:t>
      </w:r>
    </w:p>
    <w:p w14:paraId="4C9DF717" w14:textId="77777777" w:rsidR="00F90BDC" w:rsidRDefault="00F90BDC"/>
    <w:p w14:paraId="631D02EC" w14:textId="77777777" w:rsidR="00F90BDC" w:rsidRDefault="00F90BDC">
      <w:r xmlns:w="http://schemas.openxmlformats.org/wordprocessingml/2006/main">
        <w:t xml:space="preserve">ພຣະເຢຊູມາເພື່ອໃຫ້ຊີວິດອຸດົມສົມບູນ.</w:t>
      </w:r>
    </w:p>
    <w:p w14:paraId="6B060235" w14:textId="77777777" w:rsidR="00F90BDC" w:rsidRDefault="00F90BDC"/>
    <w:p w14:paraId="608F895D" w14:textId="77777777" w:rsidR="00F90BDC" w:rsidRDefault="00F90BDC">
      <w:r xmlns:w="http://schemas.openxmlformats.org/wordprocessingml/2006/main">
        <w:t xml:space="preserve">1: ພຣະເຢຊູມາເພື່ອໃຫ້ພວກເຮົາມີຊີວິດແລະຄວາມສຸກ.</w:t>
      </w:r>
    </w:p>
    <w:p w14:paraId="7D959404" w14:textId="77777777" w:rsidR="00F90BDC" w:rsidRDefault="00F90BDC"/>
    <w:p w14:paraId="6E5C587C" w14:textId="77777777" w:rsidR="00F90BDC" w:rsidRDefault="00F90BDC">
      <w:r xmlns:w="http://schemas.openxmlformats.org/wordprocessingml/2006/main">
        <w:t xml:space="preserve">2: ພຣະ​ເຢ​ຊູ​ໄດ້​ສະ​ເດັດ​ມາ​ເພື່ອ​ໃຫ້​ພວກ​ເຮົາ​ສັນ​ຕິ​ພາບ, ຄວາມ​ຫວັງ, ແລະ​ອຸ​ດົມ​ສົມ​ບູນ.</w:t>
      </w:r>
    </w:p>
    <w:p w14:paraId="67BB70C6" w14:textId="77777777" w:rsidR="00F90BDC" w:rsidRDefault="00F90BDC"/>
    <w:p w14:paraId="1CE25325" w14:textId="77777777" w:rsidR="00F90BDC" w:rsidRDefault="00F90BDC">
      <w:r xmlns:w="http://schemas.openxmlformats.org/wordprocessingml/2006/main">
        <w:t xml:space="preserve">1: Isaiah 61:1-2 - ພຣະ​ວິນ​ຍານ​ຂອງ​ພຣະ​ຜູ້​ເປັນ​ເຈົ້າ​ໄດ້​ສະ​ຖິດ​ຢູ່​ກັບ​ຂ້າ​ພະ​ເຈົ້າ, ເນື່ອງ​ຈາກ​ວ່າ​ພຣະ​ຜູ້​ເປັນ​ເຈົ້າ​ໄດ້​ເຈີມ​ຂ້າ​ພະ​ເຈົ້າ​ເພື່ອ​ນໍາ​ຂ່າວ​ດີ​ມາ​ໃຫ້​ຄົນ​ທຸກ​ຍາກ; ພຣະ ອົງ ໄດ້ ສົ່ງ ຂ້າ ພະ ເຈົ້າ ເພື່ອ ຜູກ ມັດ ຄົນ ທີ່ ອົກ ຫັກ, ເພື່ອ ປະ ກາດ ອິດ ສະ ລະ ພາບ ຂອງ ການ ເປັນ ຊະ ເລີຍ, ແລະ ການ ເປີດ ຄຸກ ຂອງ ຜູ້ ທີ່ ຖືກ ຜູກ ມັດ; ເພື່ອປະກາດປີແຫ່ງຄວາມໂປດປານຂອງພຣະຜູ້ເປັນເຈົ້າ, ແລະວັນແຫ່ງການແກ້ແຄ້ນຂອງພຣະເຈົ້າຂອງພວກເຮົາ.</w:t>
      </w:r>
    </w:p>
    <w:p w14:paraId="319C658B" w14:textId="77777777" w:rsidR="00F90BDC" w:rsidRDefault="00F90BDC"/>
    <w:p w14:paraId="57F05AB0" w14:textId="77777777" w:rsidR="00F90BDC" w:rsidRDefault="00F90BDC">
      <w:r xmlns:w="http://schemas.openxmlformats.org/wordprocessingml/2006/main">
        <w:t xml:space="preserve">2 ໂຣມ 8:11 ຖ້າ​ພຣະວິນຍານ​ຂອງ​ພຣະອົງ​ຜູ້​ຊົງ​ໂຜດ​ໃຫ້​ພຣະເຢຊູເຈົ້າ​ເປັນ​ຄືນ​ມາ​ຈາກ​ຕາຍ​ນັ້ນ​ສະຖິດ​ຢູ່​ໃນ​ເຈົ້າ, ພຣະອົງ​ຜູ້​ຊົງ​ໂຜດ​ໃຫ້​ພຣະ </w:t>
      </w:r>
      <w:r xmlns:w="http://schemas.openxmlformats.org/wordprocessingml/2006/main">
        <w:lastRenderedPageBreak xmlns:w="http://schemas.openxmlformats.org/wordprocessingml/2006/main"/>
      </w:r>
      <w:r xmlns:w="http://schemas.openxmlformats.org/wordprocessingml/2006/main">
        <w:t xml:space="preserve">ເຢຊູ​ຄຣິດເຈົ້າ​ເປັນ​ຄືນ​ມາ​ຈາກ​ຕາຍ​ນັ້ນ​ກໍ​ຈະ​ໃຫ້​ຊີວິດ​ແກ່​ຮ່າງກາຍ​ຂອງ​ພວກເຈົ້າ​ດ້ວຍ​ທາງ​ວິນຍານ​ຂອງ​ພຣະອົງ​ທີ່​ສະຖິດ​ຢູ່​ໃນ​ພວກເຈົ້າ.</w:t>
      </w:r>
    </w:p>
    <w:p w14:paraId="3AD3FFEF" w14:textId="77777777" w:rsidR="00F90BDC" w:rsidRDefault="00F90BDC"/>
    <w:p w14:paraId="720E402C" w14:textId="77777777" w:rsidR="00F90BDC" w:rsidRDefault="00F90BDC">
      <w:r xmlns:w="http://schemas.openxmlformats.org/wordprocessingml/2006/main">
        <w:t xml:space="preserve">ໂຢຮັນ 10:11 ເຮົາ​ເປັນ​ຜູ້​ລ້ຽງ​ແກະ​ທີ່​ດີ ຜູ້​ລ້ຽງ​ແກະ​ທີ່​ດີ​ຈະ​ໃຫ້​ຊີວິດ​ຂອງ​ຕົນ​ເພື່ອ​ຝູງ​ແກະ.</w:t>
      </w:r>
    </w:p>
    <w:p w14:paraId="27C0DBB6" w14:textId="77777777" w:rsidR="00F90BDC" w:rsidRDefault="00F90BDC"/>
    <w:p w14:paraId="2CB9952F" w14:textId="77777777" w:rsidR="00F90BDC" w:rsidRDefault="00F90BDC">
      <w:r xmlns:w="http://schemas.openxmlformats.org/wordprocessingml/2006/main">
        <w:t xml:space="preserve">ຜູ້​ລ້ຽງ​ທີ່​ດີ​ໃຫ້​ຊີວິດ​ຂອງ​ຕົນ​ເພື່ອ​ຝູງ​ແກະ.</w:t>
      </w:r>
    </w:p>
    <w:p w14:paraId="669CEB29" w14:textId="77777777" w:rsidR="00F90BDC" w:rsidRDefault="00F90BDC"/>
    <w:p w14:paraId="2CF681DA" w14:textId="77777777" w:rsidR="00F90BDC" w:rsidRDefault="00F90BDC">
      <w:r xmlns:w="http://schemas.openxmlformats.org/wordprocessingml/2006/main">
        <w:t xml:space="preserve">1. ພຣະເຢຊູເປັນຜູ້ລ້ຽງທີ່ດີ: ຄວາມຮັກທີ່ເສຍສະລະ</w:t>
      </w:r>
    </w:p>
    <w:p w14:paraId="07E048A3" w14:textId="77777777" w:rsidR="00F90BDC" w:rsidRDefault="00F90BDC"/>
    <w:p w14:paraId="424F50C8" w14:textId="77777777" w:rsidR="00F90BDC" w:rsidRDefault="00F90BDC">
      <w:r xmlns:w="http://schemas.openxmlformats.org/wordprocessingml/2006/main">
        <w:t xml:space="preserve">2. ພະລັງແຫ່ງຄວາມຮັກທີ່ຄ້າຍຄືກັບຄົນລ້ຽງແກະ</w:t>
      </w:r>
    </w:p>
    <w:p w14:paraId="77DAF201" w14:textId="77777777" w:rsidR="00F90BDC" w:rsidRDefault="00F90BDC"/>
    <w:p w14:paraId="2582F90A" w14:textId="77777777" w:rsidR="00F90BDC" w:rsidRDefault="00F90BDC">
      <w:r xmlns:w="http://schemas.openxmlformats.org/wordprocessingml/2006/main">
        <w:t xml:space="preserve">1. ເອຊາຢາ 40:11 - ລາວ​ລ້ຽງ​ຝູງ​ແກະ​ຂອງ​ລາວ​ຄື​ກັບ​ຜູ້​ລ້ຽງ: ລາວ​ເກັບ​ລູກ​ແກະ​ໄວ້​ໃນ​ແຂນ​ຂອງ​ລາວ​ແລະ​ເອົາ​ມັນ​ໄວ້​ໃກ້​ຫົວໃຈ​ຂອງ​ລາວ;</w:t>
      </w:r>
    </w:p>
    <w:p w14:paraId="2C98C508" w14:textId="77777777" w:rsidR="00F90BDC" w:rsidRDefault="00F90BDC"/>
    <w:p w14:paraId="7BCB99EC"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4CDCE0A7" w14:textId="77777777" w:rsidR="00F90BDC" w:rsidRDefault="00F90BDC"/>
    <w:p w14:paraId="50A3527D" w14:textId="77777777" w:rsidR="00F90BDC" w:rsidRDefault="00F90BDC">
      <w:r xmlns:w="http://schemas.openxmlformats.org/wordprocessingml/2006/main">
        <w:t xml:space="preserve">ໂຢຮັນ 10:12 ແຕ່​ຜູ້​ທີ່​ເປັນ​ຄົນ​ຈ້າງ​ຄົນ​ລ້ຽງ​ແກະ ແລະ​ບໍ່​ແມ່ນ​ຜູ້​ລ້ຽງ​ແກະ​ທີ່​ເປັນ​ຂອງ​ຕົນ ກໍ​ເຫັນ​ໝາ​ປ່າ​ມາ ແລະ​ປ່ອຍ​ຝູງ​ແກະ​ໜີ​ໄປ ແລະ​ໝາປ່າ​ກໍ​ຈັບ​ຝູງ​ແກະ​ໄປ​ກະຈັດ​ກະຈາຍ.</w:t>
      </w:r>
    </w:p>
    <w:p w14:paraId="24A06DDD" w14:textId="77777777" w:rsidR="00F90BDC" w:rsidRDefault="00F90BDC"/>
    <w:p w14:paraId="39A372B4" w14:textId="77777777" w:rsidR="00F90BDC" w:rsidRDefault="00F90BDC">
      <w:r xmlns:w="http://schemas.openxmlformats.org/wordprocessingml/2006/main">
        <w:t xml:space="preserve">ຄົນ​ທີ່​ຈ້າງ​ຄົນ​ລ້ຽງ​ແກະ​ບໍ່​ແມ່ນ​ຜູ້​ລ້ຽງ​ທີ່​ແທ້​ຈິງ ແລະ​ຈະ​ໜີ​ໄປ​ເມື່ອ​ອັນຕະລາຍ​ມາ​ເຖິງ ຊຶ່ງ​ເຮັດ​ໃຫ້​ຝູງ​ແກະ​ຖືກ​ທຳລາຍ.</w:t>
      </w:r>
    </w:p>
    <w:p w14:paraId="4E743ECD" w14:textId="77777777" w:rsidR="00F90BDC" w:rsidRDefault="00F90BDC"/>
    <w:p w14:paraId="5C9A2F63" w14:textId="77777777" w:rsidR="00F90BDC" w:rsidRDefault="00F90BDC">
      <w:r xmlns:w="http://schemas.openxmlformats.org/wordprocessingml/2006/main">
        <w:t xml:space="preserve">1: ຜູ້​ລ້ຽງ​ແກະ​ທີ່​ແທ້​ຈິງ​ຈະ​ຢູ່​ແລະ​ປົກ​ປ້ອງ​ຝູງ​ແກະ​ຂອງ​ເຂົາ​ເຈົ້າ​ບໍ່​ວ່າ​ຈະ​ເກີດ​ອັນຕະລາຍ.</w:t>
      </w:r>
    </w:p>
    <w:p w14:paraId="2218DEE7" w14:textId="77777777" w:rsidR="00F90BDC" w:rsidRDefault="00F90BDC"/>
    <w:p w14:paraId="2F2C1A03" w14:textId="77777777" w:rsidR="00F90BDC" w:rsidRDefault="00F90BDC">
      <w:r xmlns:w="http://schemas.openxmlformats.org/wordprocessingml/2006/main">
        <w:t xml:space="preserve">2: ເຮົາ​ຕ້ອງ​ລະວັງ​ໃນ​ການ​ແນມ​ເບິ່ງ​ຜູ້​ລ້ຽງ​ແກະ​ທີ່​ແທ້​ຈິງ​ຈາກ​ຄົນ​ທີ່​ຈ້າງ.</w:t>
      </w:r>
    </w:p>
    <w:p w14:paraId="49EEB39D" w14:textId="77777777" w:rsidR="00F90BDC" w:rsidRDefault="00F90BDC"/>
    <w:p w14:paraId="656D75A9" w14:textId="77777777" w:rsidR="00F90BDC" w:rsidRDefault="00F90BDC">
      <w:r xmlns:w="http://schemas.openxmlformats.org/wordprocessingml/2006/main">
        <w:t xml:space="preserve">1: ມັດທາຍ 7:15-20 - ຈົ່ງລະວັງຜູ້ພະຍາກອນປອມ, ຜູ້ທີ່ມາຫາເຈົ້າໃນເຄື່ອງນຸ່ງຂອງແກະ, ແຕ່ພາຍໃນແມ່ນ wolves ravenous.</w:t>
      </w:r>
    </w:p>
    <w:p w14:paraId="3347B641" w14:textId="77777777" w:rsidR="00F90BDC" w:rsidRDefault="00F90BDC"/>
    <w:p w14:paraId="612797A1" w14:textId="77777777" w:rsidR="00F90BDC" w:rsidRDefault="00F90BDC">
      <w:r xmlns:w="http://schemas.openxmlformats.org/wordprocessingml/2006/main">
        <w:t xml:space="preserve">2: ເຢເຣມີຢາ 23:1-4 —ວິບັດ​ແກ່​ຄົນ​ລ້ຽງ​ແກະ​ທີ່​ທຳລາຍ​ຝູງ​ແກະ​ໃນ​ທົ່ງ​ຫຍ້າ​ຂອງ​ເຮົາ! ພຣະຜູ້ເປັນເຈົ້າປະກາດ.</w:t>
      </w:r>
    </w:p>
    <w:p w14:paraId="46F0E849" w14:textId="77777777" w:rsidR="00F90BDC" w:rsidRDefault="00F90BDC"/>
    <w:p w14:paraId="230C0878" w14:textId="77777777" w:rsidR="00F90BDC" w:rsidRDefault="00F90BDC">
      <w:r xmlns:w="http://schemas.openxmlformats.org/wordprocessingml/2006/main">
        <w:t xml:space="preserve">ໂຢຮັນ 10:13 ຄົນ​ຈ້າງ​ກໍ​ແລ່ນ​ໜີ​ໄປ ເພາະ​ລາວ​ເປັນ​ຄົນ​ຈ້າງ ແລະ​ບໍ່​ສົນໃຈ​ຝູງ​ແກະ.</w:t>
      </w:r>
    </w:p>
    <w:p w14:paraId="1FADB62B" w14:textId="77777777" w:rsidR="00F90BDC" w:rsidRDefault="00F90BDC"/>
    <w:p w14:paraId="6632498A" w14:textId="77777777" w:rsidR="00F90BDC" w:rsidRDefault="00F90BDC">
      <w:r xmlns:w="http://schemas.openxmlformats.org/wordprocessingml/2006/main">
        <w:t xml:space="preserve">ຄົນ​ລ້ຽງ​ແກະ​ທີ່​ຖືກ​ຈ້າງ​ບໍ່​ໄດ້​ເບິ່ງ​ແຍງ​ຝູງ​ແກະ, ໜີ​ໄປ​ເມື່ອ​ມີ​ອັນຕະລາຍ.</w:t>
      </w:r>
    </w:p>
    <w:p w14:paraId="323C1CA2" w14:textId="77777777" w:rsidR="00F90BDC" w:rsidRDefault="00F90BDC"/>
    <w:p w14:paraId="4723431A" w14:textId="77777777" w:rsidR="00F90BDC" w:rsidRDefault="00F90BDC">
      <w:r xmlns:w="http://schemas.openxmlformats.org/wordprocessingml/2006/main">
        <w:t xml:space="preserve">1: ພະເຈົ້າ​ເອີ້ນ​ເຮົາ​ໃຫ້​ເບິ່ງ​ແຍງ​ຝູງ​ແກະ​ຂອງ​ພະອົງ</w:t>
      </w:r>
    </w:p>
    <w:p w14:paraId="2ED20487" w14:textId="77777777" w:rsidR="00F90BDC" w:rsidRDefault="00F90BDC"/>
    <w:p w14:paraId="4A047ED7" w14:textId="77777777" w:rsidR="00F90BDC" w:rsidRDefault="00F90BDC">
      <w:r xmlns:w="http://schemas.openxmlformats.org/wordprocessingml/2006/main">
        <w:t xml:space="preserve">2: ຫນ້າທີ່ຂອງພວກເຮົາທີ່ຈະຮັບໃຊ້ແລະປົກປ້ອງ</w:t>
      </w:r>
    </w:p>
    <w:p w14:paraId="2982E91B" w14:textId="77777777" w:rsidR="00F90BDC" w:rsidRDefault="00F90BDC"/>
    <w:p w14:paraId="1E3572F9" w14:textId="77777777" w:rsidR="00F90BDC" w:rsidRDefault="00F90BDC">
      <w:r xmlns:w="http://schemas.openxmlformats.org/wordprocessingml/2006/main">
        <w:t xml:space="preserve">1:1 ເປໂຕ 5:2-3 - “ຈົ່ງ​ເປັນ​ຜູ້​ລ້ຽງ​ຝູງ​ແກະ​ຂອງ​ພະເຈົ້າ​ທີ່​ຢູ່​ໃຕ້​ການ​ດູ​ແລ​ຂອງ​ເຈົ້າ ບໍ່​ແມ່ນ​ຍ້ອນ​ເຈົ້າ​ຕ້ອງ ແຕ່​ຍ້ອນ​ເຈົ້າ​ເຕັມ​ໃຈ​ຕາມ​ທີ່​ພະເຈົ້າ​ປະສົງ​ໃຫ້​ເຈົ້າ​ເປັນ ແຕ່​ບໍ່​ຊອກ​ຫາ​ຜົນ​ປະໂຫຍດ​ທີ່​ບໍ່​ສັດ​ຊື່. ມີຄວາມກະຕືລືລົ້ນທີ່ຈະຮັບໃຊ້, ບໍ່ໄດ້ປົກຄອງມັນເຫນືອຜູ້ທີ່ມອບຫມາຍໃຫ້ທ່ານ, ແຕ່ເປັນຕົວຢ່າງໃຫ້ແກ່ຝູງແກະ."</w:t>
      </w:r>
    </w:p>
    <w:p w14:paraId="03887CD9" w14:textId="77777777" w:rsidR="00F90BDC" w:rsidRDefault="00F90BDC"/>
    <w:p w14:paraId="262A41C3" w14:textId="77777777" w:rsidR="00F90BDC" w:rsidRDefault="00F90BDC">
      <w:r xmlns:w="http://schemas.openxmlformats.org/wordprocessingml/2006/main">
        <w:t xml:space="preserve">2: ເອເຊກຽນ 34:11-12 - “ດ້ວຍ​ວ່າ​ນີ້​ແມ່ນ​ສິ່ງ​ທີ່​ອົງ​ພຣະ​ຜູ້​ເປັນ​ເຈົ້າ​ໄດ້​ກ່າວ​ວ່າ: ຂ້າ​ພະ​ເຈົ້າ​ເອງ​ຈະ​ຊອກ​ຫາ​ແລະ​ຊອກ​ຫາ​ຝູງ​ແກະ​ຂອງ​ຂ້າ​ພະ​ເຈົ້າ. ເຮົາ​ຈະ​ເປັນ​ຄື​ກັບ​ຄົນ​ລ້ຽງ​ແກະ​ທີ່​ຊອກ​ຫາ​ຝູງ​ແກະ​ທີ່​ກະ​ແຈກ​ກະຈາຍ​ຂອງ​ລາວ. ເຮົາ​ຈະ​ຊອກ​ຫາ​ຝູງ​ແກະ​ຂອງ​ຂ້າ​ພະ​ເຈົ້າ ແລະ​ຊ່ອຍ​ເຂົາ​ໃຫ້​ພົ້ນ​ຈາກ​ທຸກ​ບ່ອນ​ທີ່​ພວກ​ເຂົາ​ຖືກ​ກະ​ຈັດ​ກະຈາຍ​ໄປ​ໃນ​ມື້​ທີ່​ມືດ​ມົວ ແລະ​ມີ​ເມກ.</w:t>
      </w:r>
    </w:p>
    <w:p w14:paraId="3E29A0C5" w14:textId="77777777" w:rsidR="00F90BDC" w:rsidRDefault="00F90BDC"/>
    <w:p w14:paraId="5E09719E" w14:textId="77777777" w:rsidR="00F90BDC" w:rsidRDefault="00F90BDC">
      <w:r xmlns:w="http://schemas.openxmlformats.org/wordprocessingml/2006/main">
        <w:t xml:space="preserve">ໂຢຮັນ 10:14 ຂ້ອຍ​ເປັນ​ຜູ້​ລ້ຽງ​ແກະ​ທີ່​ດີ ແລະ​ຮູ້ຈັກ​ແກະ​ຂອງ​ຂ້ອຍ ແລະ​ຮູ້ຈັກ​ຂ້ອຍ.</w:t>
      </w:r>
    </w:p>
    <w:p w14:paraId="2B58A240" w14:textId="77777777" w:rsidR="00F90BDC" w:rsidRDefault="00F90BDC"/>
    <w:p w14:paraId="025541A7" w14:textId="77777777" w:rsidR="00F90BDC" w:rsidRDefault="00F90BDC">
      <w:r xmlns:w="http://schemas.openxmlformats.org/wordprocessingml/2006/main">
        <w:t xml:space="preserve">ຂໍ້​ຄວາມ​ແມ່ນ​ກ່ຽວ​ກັບ​ພະ​ເຍຊູ​ເປັນ​ຜູ້​ລ້ຽງ​ແກະ​ທີ່​ດີ ແລະ​ຮູ້ຈັກ​ແກະ​ຂອງ​ພະອົງ ຜູ້​ທີ່​ຮູ້ຈັກ​ພະອົງ.</w:t>
      </w:r>
    </w:p>
    <w:p w14:paraId="1BC45353" w14:textId="77777777" w:rsidR="00F90BDC" w:rsidRDefault="00F90BDC"/>
    <w:p w14:paraId="55BD5EB6" w14:textId="77777777" w:rsidR="00F90BDC" w:rsidRDefault="00F90BDC">
      <w:r xmlns:w="http://schemas.openxmlformats.org/wordprocessingml/2006/main">
        <w:t xml:space="preserve">1: ພຣະ​ເຢ​ຊູ​ເປັນ​ຜູ້​ລ້ຽງ​ທີ່​ດີ​ແລະ​ຮູ້​ຈັກ​ພວກ​ເຮົາ​ສະ​ຫນິດ​ສະ​ຫນົມ.</w:t>
      </w:r>
    </w:p>
    <w:p w14:paraId="5CE74881" w14:textId="77777777" w:rsidR="00F90BDC" w:rsidRDefault="00F90BDC"/>
    <w:p w14:paraId="2FD55548" w14:textId="77777777" w:rsidR="00F90BDC" w:rsidRDefault="00F90BDC">
      <w:r xmlns:w="http://schemas.openxmlformats.org/wordprocessingml/2006/main">
        <w:t xml:space="preserve">2: ເຮົາ​ສາມາດ​ໄວ້​ວາງໃຈ​ໃນ​ພະ​ເຍຊູ​ຜູ້​ລ້ຽງ​ແກະ​ທີ່​ດີ​ທີ່​ຈະ​ຈັດ​ຫາ​ແລະ​ຊີ້​ນຳ​ເຮົາ.</w:t>
      </w:r>
    </w:p>
    <w:p w14:paraId="26356B86" w14:textId="77777777" w:rsidR="00F90BDC" w:rsidRDefault="00F90BDC"/>
    <w:p w14:paraId="6A6AA847" w14:textId="77777777" w:rsidR="00F90BDC" w:rsidRDefault="00F90BDC">
      <w:r xmlns:w="http://schemas.openxmlformats.org/wordprocessingml/2006/main">
        <w:t xml:space="preserve">1: ເອເຊກຽນ 34:11-16 - ຄໍາສັນຍາຂອງພະເຈົ້າທີ່ຈະສະຫນອງແລະປົກປ້ອງຝູງແກະຂອງລາວ.</w:t>
      </w:r>
    </w:p>
    <w:p w14:paraId="18C69944" w14:textId="77777777" w:rsidR="00F90BDC" w:rsidRDefault="00F90BDC"/>
    <w:p w14:paraId="15F287A5" w14:textId="77777777" w:rsidR="00F90BDC" w:rsidRDefault="00F90BDC">
      <w:r xmlns:w="http://schemas.openxmlformats.org/wordprocessingml/2006/main">
        <w:t xml:space="preserve">2: Psalm 23 - ພຣະ​ຜູ້​ເປັນ​ເຈົ້າ​ເປັນ Shepherd ຂອງ​ຂ້າ​ພະ​ເຈົ້າ, ຂ້າ​ພະ​ເຈົ້າ​ຈະ​ບໍ່​ຕ້ອງ​ການ.</w:t>
      </w:r>
    </w:p>
    <w:p w14:paraId="144A726D" w14:textId="77777777" w:rsidR="00F90BDC" w:rsidRDefault="00F90BDC"/>
    <w:p w14:paraId="07147CE5" w14:textId="77777777" w:rsidR="00F90BDC" w:rsidRDefault="00F90BDC">
      <w:r xmlns:w="http://schemas.openxmlformats.org/wordprocessingml/2006/main">
        <w:t xml:space="preserve">ໂຢຮັນ 10:15 ດັ່ງ​ທີ່​ພຣະບິດາເຈົ້າ​ຮູ້ຈັກ​ເຮົາ, ເຖິງ​ແມ່ນ​ວ່າ​ເຮົາ​ເປັນ​ພຣະບິດາ, ແລະ​ເຮົາ​ໄດ້​ສະລະ​ຊີວິດ​ເພື່ອ​ຝູງແກະ.</w:t>
      </w:r>
    </w:p>
    <w:p w14:paraId="380800A2" w14:textId="77777777" w:rsidR="00F90BDC" w:rsidRDefault="00F90BDC"/>
    <w:p w14:paraId="260D1D78" w14:textId="77777777" w:rsidR="00F90BDC" w:rsidRDefault="00F90BDC">
      <w:r xmlns:w="http://schemas.openxmlformats.org/wordprocessingml/2006/main">
        <w:t xml:space="preserve">ໂຢຮັນ 10:15 ເວົ້າເຖິງຄວາມສຳພັນລະຫວ່າງພຣະເຈົ້າພຣະບິດາ ແລະພຣະເຢຊູຄຣິດ. ພວກເຂົາທັງສອງມີຄວາມຮູ້ແລະຄວາມເຂົ້າໃຈເຊິ່ງກັນແລະກັນຢ່າງສົມບູນແບບ.</w:t>
      </w:r>
    </w:p>
    <w:p w14:paraId="60305D88" w14:textId="77777777" w:rsidR="00F90BDC" w:rsidRDefault="00F90BDC"/>
    <w:p w14:paraId="3A811B8C" w14:textId="77777777" w:rsidR="00F90BDC" w:rsidRDefault="00F90BDC">
      <w:r xmlns:w="http://schemas.openxmlformats.org/wordprocessingml/2006/main">
        <w:t xml:space="preserve">1. ຄວາມຜູກພັນອັນສົມບູນຂອງຄວາມຮັກລະຫວ່າງພຣະບິດາແລະພຣະບຸດ</w:t>
      </w:r>
    </w:p>
    <w:p w14:paraId="060AAE58" w14:textId="77777777" w:rsidR="00F90BDC" w:rsidRDefault="00F90BDC"/>
    <w:p w14:paraId="62CF0955" w14:textId="77777777" w:rsidR="00F90BDC" w:rsidRDefault="00F90BDC">
      <w:r xmlns:w="http://schemas.openxmlformats.org/wordprocessingml/2006/main">
        <w:t xml:space="preserve">2. ການຮັບໃຊ້ຝູງແກະຜ່ານການເສຍສະລະ</w:t>
      </w:r>
    </w:p>
    <w:p w14:paraId="3BA5F7E4" w14:textId="77777777" w:rsidR="00F90BDC" w:rsidRDefault="00F90BDC"/>
    <w:p w14:paraId="6923C2E3" w14:textId="77777777" w:rsidR="00F90BDC" w:rsidRDefault="00F90BDC">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14:paraId="1BF86F3C" w14:textId="77777777" w:rsidR="00F90BDC" w:rsidRDefault="00F90BDC"/>
    <w:p w14:paraId="24D01270" w14:textId="77777777" w:rsidR="00F90BDC" w:rsidRDefault="00F90BDC">
      <w:r xmlns:w="http://schemas.openxmlformats.org/wordprocessingml/2006/main">
        <w:t xml:space="preserve">2 ໂຢຮັນ 15:13 - ຄວາມຮັກອັນຍິ່ງໃຫຍ່ບໍ່ມີຜູ້ໃດຫຼາຍກວ່ານີ້, ທີ່ຜູ້ຊາຍຍອມຈໍານົນຊີວິດເພື່ອເພື່ອນຂອງລາວ.</w:t>
      </w:r>
    </w:p>
    <w:p w14:paraId="5D600AA8" w14:textId="77777777" w:rsidR="00F90BDC" w:rsidRDefault="00F90BDC"/>
    <w:p w14:paraId="4885C32B" w14:textId="77777777" w:rsidR="00F90BDC" w:rsidRDefault="00F90BDC">
      <w:r xmlns:w="http://schemas.openxmlformats.org/wordprocessingml/2006/main">
        <w:t xml:space="preserve">ໂຢຮັນ 10:16 ແລະ​ແກະ​ອື່ນ​ທີ່​ຂ້ອຍ​ມີ, ຊຶ່ງ​ບໍ່​ແມ່ນ​ໃນ​ຝູງ​ນີ້ ຂ້ອຍ​ຕ້ອງ​ນຳ​ມາ​ນຳ, ແລະ​ພວກ​ເຂົາ​ຈະ​ໄດ້​ຍິນ​ສຽງ​ຂອງ​ຂ້ອຍ. ແລະ​ຈະ​ມີ​ຫນຶ່ງ​ຝູງ, ແລະ​ຫນຶ່ງ shepherd.</w:t>
      </w:r>
    </w:p>
    <w:p w14:paraId="4E9D374A" w14:textId="77777777" w:rsidR="00F90BDC" w:rsidRDefault="00F90BDC"/>
    <w:p w14:paraId="005EF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ນີ້ເວົ້າເຖິງພຣະເຢຊູໄດ້ເຕົ້າໂຮມຜູ້ເຊື່ອຖືທີ່ບໍ່ແມ່ນຊາວຢິວເຂົ້າເປັນສ່ວນໜຶ່ງພາຍໃຕ້ການນຳພາຂອງພຣະອົງໃນຖານະເປັນຜູ້ລ້ຽງແກະຜູ້ດຽວ.</w:t>
      </w:r>
    </w:p>
    <w:p w14:paraId="5626B720" w14:textId="77777777" w:rsidR="00F90BDC" w:rsidRDefault="00F90BDC"/>
    <w:p w14:paraId="264C3047" w14:textId="77777777" w:rsidR="00F90BDC" w:rsidRDefault="00F90BDC">
      <w:r xmlns:w="http://schemas.openxmlformats.org/wordprocessingml/2006/main">
        <w:t xml:space="preserve">1. ພະລັງຂອງການເຊື້ອເຊີນຂອງພຣະເຢຊູ: ຄວາມເຂົ້າໃຈຄວາມສາມັກຄີຂອງຜູ້ເຊື່ອຖື</w:t>
      </w:r>
    </w:p>
    <w:p w14:paraId="53E4DA00" w14:textId="77777777" w:rsidR="00F90BDC" w:rsidRDefault="00F90BDC"/>
    <w:p w14:paraId="0D8C1369" w14:textId="77777777" w:rsidR="00F90BDC" w:rsidRDefault="00F90BDC">
      <w:r xmlns:w="http://schemas.openxmlformats.org/wordprocessingml/2006/main">
        <w:t xml:space="preserve">2. ຜູ້ລ້ຽງແກະທີ່ດີ: ຄວາມຫມາຍຂອງການເປັນຜູ້ນໍາຂອງພຣະເຢຊູ</w:t>
      </w:r>
    </w:p>
    <w:p w14:paraId="51D15BB7" w14:textId="77777777" w:rsidR="00F90BDC" w:rsidRDefault="00F90BDC"/>
    <w:p w14:paraId="67B85AA3" w14:textId="77777777" w:rsidR="00F90BDC" w:rsidRDefault="00F90BDC">
      <w:r xmlns:w="http://schemas.openxmlformats.org/wordprocessingml/2006/main">
        <w:t xml:space="preserve">1. Ephesians 4:4-6 - ມີຫນຶ່ງຮ່າງກາຍແລະຫນຶ່ງພຣະວິນຍານ, ຄືກັນກັບທ່ານໄດ້ຖືກເອີ້ນໃຫ້ຄວາມຫວັງດຽວໃນເວລາທີ່ທ່ານໄດ້ຖືກເອີ້ນວ່າ; ຫນຶ່ງ ໃນ ພຣະ ຜູ້ ເປັນ ເຈົ້າ, ຫນຶ່ງ ໃນ ສັດ ທາ, ຫນຶ່ງ ບັບ ຕິ ສະ ມາ; ພຣະ​ເຈົ້າ​ອົງ​ດຽວ​ແລະ​ພຣະ​ບິ​ດາ​ຂອງ​ທັງ​ຫມົດ, ຜູ້​ທີ່​ມີ​ເຫນືອ​ທັງ​ຫມົດ​ແລະ​ໂດຍ​ຜ່ານ​ການ​ທັງ​ຫມົດ​ແລະ​ໃນ​ທັງ​ຫມົດ.</w:t>
      </w:r>
    </w:p>
    <w:p w14:paraId="267A1348" w14:textId="77777777" w:rsidR="00F90BDC" w:rsidRDefault="00F90BDC"/>
    <w:p w14:paraId="3442727F" w14:textId="77777777" w:rsidR="00F90BDC" w:rsidRDefault="00F90BDC">
      <w:r xmlns:w="http://schemas.openxmlformats.org/wordprocessingml/2006/main">
        <w:t xml:space="preserve">2. Psalm 23:1-3 - ພຣະ​ຜູ້​ເປັນ​ເຈົ້າ​ເປັນ​ຜູ້​ລ້ຽງ​ຂອງ​ຂ້າ​ພະ​ເຈົ້າ, ຂ້າ​ພະ​ເຈົ້າ​ຈະ​ບໍ່​ຕ້ອງ​ການ. ພຣະອົງເຮັດໃຫ້ຂ້ອຍນອນຢູ່ໃນທົ່ງຫຍ້າສີຂຽວ; ພຣະ ອົງ ໄດ້ ນໍາ ພາ ຂ້າ ພະ ເຈົ້າ ຂ້າງ ນ ້ ໍ າ ; ລາວຟື້ນຟູຈິດວິນຍານຂອງຂ້ອຍ. ພະອົງ​ນຳ​ຂ້ອຍ​ໄປ​ໃນ​ທາງ​ທີ່​ຖືກຕ້ອງ​ເພື່ອ​ເຫັນ​ແກ່​ຊື່​ຂອງ​ພະອົງ.</w:t>
      </w:r>
    </w:p>
    <w:p w14:paraId="742F3498" w14:textId="77777777" w:rsidR="00F90BDC" w:rsidRDefault="00F90BDC"/>
    <w:p w14:paraId="5201AFD7" w14:textId="77777777" w:rsidR="00F90BDC" w:rsidRDefault="00F90BDC">
      <w:r xmlns:w="http://schemas.openxmlformats.org/wordprocessingml/2006/main">
        <w:t xml:space="preserve">ໂຢຮັນ 10:17 ດັ່ງນັ້ນ ພຣະບິດາ​ຂອງ​ຂ້າພະເຈົ້າ​ຈຶ່ງ​ຮັກ​ຂ້າພະເຈົ້າ ເພາະ​ຂ້າພະເຈົ້າ​ໄດ້​ສະລະ​ຊີວິດ​ຂອງ​ຂ້າພະເຈົ້າ ເພື່ອ​ຂ້າພະເຈົ້າ​ຈະ​ໄດ້​ເອົາ​ຊີວິດ​ຄືນ​ມາ.</w:t>
      </w:r>
    </w:p>
    <w:p w14:paraId="25C3B86E" w14:textId="77777777" w:rsidR="00F90BDC" w:rsidRDefault="00F90BDC"/>
    <w:p w14:paraId="608707F6" w14:textId="77777777" w:rsidR="00F90BDC" w:rsidRDefault="00F90BDC">
      <w:r xmlns:w="http://schemas.openxmlformats.org/wordprocessingml/2006/main">
        <w:t xml:space="preserve">ຂໍ້ພຣະຄຳພີເປີດເຜີຍວ່າພຣະເຢຊູໄດ້ຊົງປະຖິ້ມຊີວິດຂອງພຣະອົງຍ້ອນຄວາມຮັກຕໍ່ພຣະບິດາ, ແລະພຣະອົງຈະເອົາມັນຄືນ.</w:t>
      </w:r>
    </w:p>
    <w:p w14:paraId="37494474" w14:textId="77777777" w:rsidR="00F90BDC" w:rsidRDefault="00F90BDC"/>
    <w:p w14:paraId="10D3F90D" w14:textId="77777777" w:rsidR="00F90BDC" w:rsidRDefault="00F90BDC">
      <w:r xmlns:w="http://schemas.openxmlformats.org/wordprocessingml/2006/main">
        <w:t xml:space="preserve">1. ພະລັງແຫ່ງຄວາມຮັກ: ການສຳຫຼວດຕົວຢ່າງຂອງພະເຍຊູເລື່ອງຄວາມຮັກທີ່ເສຍສະລະ</w:t>
      </w:r>
    </w:p>
    <w:p w14:paraId="2F061235" w14:textId="77777777" w:rsidR="00F90BDC" w:rsidRDefault="00F90BDC"/>
    <w:p w14:paraId="16F554B9" w14:textId="77777777" w:rsidR="00F90BDC" w:rsidRDefault="00F90BDC">
      <w:r xmlns:w="http://schemas.openxmlformats.org/wordprocessingml/2006/main">
        <w:t xml:space="preserve">2. ຄວາມຫມາຍທີ່ແທ້ຈິງຂອງການເສຍສະລະ: ຄວາມເຂົ້າໃຈຄວາມເລິກຂອງຄວາມຮັກຂອງພຣະເຢຊູ</w:t>
      </w:r>
    </w:p>
    <w:p w14:paraId="5CBFEC09" w14:textId="77777777" w:rsidR="00F90BDC" w:rsidRDefault="00F90BDC"/>
    <w:p w14:paraId="49CF0344" w14:textId="77777777" w:rsidR="00F90BDC" w:rsidRDefault="00F90BDC">
      <w:r xmlns:w="http://schemas.openxmlformats.org/wordprocessingml/2006/main">
        <w:t xml:space="preserve">1. ຟີລິບ 2:5-8 - ຕົວຢ່າງຂອງພະເຍຊູເລື່ອງຄວາມຖ່ອມແລະການເຊື່ອຟັງ</w:t>
      </w:r>
    </w:p>
    <w:p w14:paraId="25BD140F" w14:textId="77777777" w:rsidR="00F90BDC" w:rsidRDefault="00F90BDC"/>
    <w:p w14:paraId="61B73A72" w14:textId="77777777" w:rsidR="00F90BDC" w:rsidRDefault="00F90BDC">
      <w:r xmlns:w="http://schemas.openxmlformats.org/wordprocessingml/2006/main">
        <w:t xml:space="preserve">2. Romans 5:8 - ຄວາມ​ຮັກ​ຂອງ​ພຣະ​ເຈົ້າ​ສໍາ​ລັບ​ພວກ​ເຮົາ​ເຖິງ​ແມ່ນ​ວ່າ​ຈະ​ເປັນ​ບາບ​ຂອງ​ພວກ​ເຮົາ​</w:t>
      </w:r>
    </w:p>
    <w:p w14:paraId="4D4A0DB1" w14:textId="77777777" w:rsidR="00F90BDC" w:rsidRDefault="00F90BDC"/>
    <w:p w14:paraId="2CFC1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10:18 ບໍ່ມີ​ຜູ້ໃດ​ເອົາ​ມັນ​ໄປ​ຈາກ​ເຮົາ, ແຕ່​ເຮົາ​ເອົາ​ມັນ​ລົງ​ຈາກ​ຕົວ​ເອງ. ຂ້າ​ພະ​ເຈົ້າ​ມີ​ອໍາ​ນາດ​ທີ່​ຈະ​ວາງ​ມັນ​ລົງ, ແລະ​ຂ້າ​ພະ​ເຈົ້າ​ມີ​ອໍາ​ນາດ​ທີ່​ຈະ​ເອົາ​ມັນ​ອີກ. ພຣະບັນຍັດຂໍ້ນີ້ຂ້າພະເຈົ້າໄດ້ຮັບຈາກພຣະບິດາຂອງຂ້າພະເຈົ້າ.</w:t>
      </w:r>
    </w:p>
    <w:p w14:paraId="5E042FC2" w14:textId="77777777" w:rsidR="00F90BDC" w:rsidRDefault="00F90BDC"/>
    <w:p w14:paraId="61A90B87" w14:textId="77777777" w:rsidR="00F90BDC" w:rsidRDefault="00F90BDC">
      <w:r xmlns:w="http://schemas.openxmlformats.org/wordprocessingml/2006/main">
        <w:t xml:space="preserve">ໂຢຮັນ 10:18 ເນັ້ນໜັກເຖິງສິດອຳນາດຂອງພຣະເຢຊູ ແລະອຳນາດເໜືອຊີວິດຂອງພຣະອົງ, ພຣະບິດາໄດ້ມອບໃຫ້ພຣະອົງ.</w:t>
      </w:r>
    </w:p>
    <w:p w14:paraId="2D2C2305" w14:textId="77777777" w:rsidR="00F90BDC" w:rsidRDefault="00F90BDC"/>
    <w:p w14:paraId="11483CA7" w14:textId="77777777" w:rsidR="00F90BDC" w:rsidRDefault="00F90BDC">
      <w:r xmlns:w="http://schemas.openxmlformats.org/wordprocessingml/2006/main">
        <w:t xml:space="preserve">1. ພຣະເຢຊູ: ອຳນາດທີ່ບໍ່ຢຸດຢັ້ງຂອງອຳນາດ</w:t>
      </w:r>
    </w:p>
    <w:p w14:paraId="1B4B913C" w14:textId="77777777" w:rsidR="00F90BDC" w:rsidRDefault="00F90BDC"/>
    <w:p w14:paraId="3D0F77F9" w14:textId="77777777" w:rsidR="00F90BDC" w:rsidRDefault="00F90BDC">
      <w:r xmlns:w="http://schemas.openxmlformats.org/wordprocessingml/2006/main">
        <w:t xml:space="preserve">2. ການເສຍສະລະຕົນເອງຂອງພະເຍຊູເປີດເຜີຍສິດອຳນາດຂອງພະອົງແນວໃດ</w:t>
      </w:r>
    </w:p>
    <w:p w14:paraId="157A68BF" w14:textId="77777777" w:rsidR="00F90BDC" w:rsidRDefault="00F90BDC"/>
    <w:p w14:paraId="14112056"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70123883" w14:textId="77777777" w:rsidR="00F90BDC" w:rsidRDefault="00F90BDC"/>
    <w:p w14:paraId="060EFF6A" w14:textId="77777777" w:rsidR="00F90BDC" w:rsidRDefault="00F90BDC">
      <w:r xmlns:w="http://schemas.openxmlformats.org/wordprocessingml/2006/main">
        <w:t xml:space="preserve">2. ຟີລິບ 2:5-8 - ທັດສະນະຄະຕິຂອງເຈົ້າຄວນຈະຄືກັນກັບພຣະເຢຊູຄຣິດ: ຜູ້ທີ່ຢູ່ໃນທໍາມະຊາດຢ່າງແທ້ຈິງ, ພຣະເຈົ້າບໍ່ໄດ້ພິຈາລະນາຄວາມສະເຫມີພາບກັບພຣະເຈົ້າບາງສິ່ງບາງຢ່າງທີ່ຈະຍຶດຫມັ້ນ, ແຕ່ເຮັດໃຫ້ຕົນເອງບໍ່ມີຫຍັງ, ຍຶດເອົາລັກສະນະຂອງທໍາມະຊາດ. ຜູ້ຮັບໃຊ້, ຖືກສ້າງຂື້ນໃນລັກສະນະຂອງມະນຸດ. ແລະ​ເມື່ອ​ຖືກ​ພົບ​ເຫັນ​ວ່າ​ເປັນ​ຜູ້​ຊາຍ, ລາວ​ໄດ້​ຖ່ອມ​ຕົວ​ລົງ ແລະ ເຊື່ອ​ຟັງ​ຈົນ​ຕາຍ—ແມ່ນ​ແຕ່​ຄວາມ​ຕາຍ​ເທິງ​ໄມ້​ກາງ​ແຂນ!</w:t>
      </w:r>
    </w:p>
    <w:p w14:paraId="086948DF" w14:textId="77777777" w:rsidR="00F90BDC" w:rsidRDefault="00F90BDC"/>
    <w:p w14:paraId="4A1D51CD" w14:textId="77777777" w:rsidR="00F90BDC" w:rsidRDefault="00F90BDC">
      <w:r xmlns:w="http://schemas.openxmlformats.org/wordprocessingml/2006/main">
        <w:t xml:space="preserve">ໂຢຮັນ 10:19 ສະນັ້ນ ຈຶ່ງ​ມີ​ການ​ແບ່ງ​ແຍກ​ກັນ​ອີກ​ໃນ​ບັນດາ​ຊາວ​ຢິວ​ສຳລັບ​ຖ້ອຍຄຳ​ເຫຼົ່ານີ້.</w:t>
      </w:r>
    </w:p>
    <w:p w14:paraId="61D8078D" w14:textId="77777777" w:rsidR="00F90BDC" w:rsidRDefault="00F90BDC"/>
    <w:p w14:paraId="37A6A382" w14:textId="77777777" w:rsidR="00F90BDC" w:rsidRDefault="00F90BDC">
      <w:r xmlns:w="http://schemas.openxmlformats.org/wordprocessingml/2006/main">
        <w:t xml:space="preserve">ຊາວ​ຢິວ​ຖືກ​ແບ່ງ​ແຍກ​ຄວາມ​ຄິດ​ເຫັນ​ຍ້ອນ​ຄຳ​ສອນ​ຂອງ​ພະ​ເຍຊູ.</w:t>
      </w:r>
    </w:p>
    <w:p w14:paraId="0EDB92AA" w14:textId="77777777" w:rsidR="00F90BDC" w:rsidRDefault="00F90BDC"/>
    <w:p w14:paraId="18962E78" w14:textId="77777777" w:rsidR="00F90BDC" w:rsidRDefault="00F90BDC">
      <w:r xmlns:w="http://schemas.openxmlformats.org/wordprocessingml/2006/main">
        <w:t xml:space="preserve">1. ຄໍາສອນຂອງພະເຍຊູມີພະລັງທີ່ຈະເປັນນໍ້າໜຶ່ງໃຈດຽວກັນແລະແບ່ງແຍກ.</w:t>
      </w:r>
    </w:p>
    <w:p w14:paraId="54817999" w14:textId="77777777" w:rsidR="00F90BDC" w:rsidRDefault="00F90BDC"/>
    <w:p w14:paraId="0622D1C8" w14:textId="77777777" w:rsidR="00F90BDC" w:rsidRDefault="00F90BDC">
      <w:r xmlns:w="http://schemas.openxmlformats.org/wordprocessingml/2006/main">
        <w:t xml:space="preserve">2. ພະລັງຂອງຖ້ອຍຄໍາຂອງພະເຍຊູເຮັດໃຫ້ຄວາມສະຫງົບແລະຄວາມຂັດແຍ້ງ.</w:t>
      </w:r>
    </w:p>
    <w:p w14:paraId="00D6880D" w14:textId="77777777" w:rsidR="00F90BDC" w:rsidRDefault="00F90BDC"/>
    <w:p w14:paraId="412E1C83" w14:textId="77777777" w:rsidR="00F90BDC" w:rsidRDefault="00F90BDC">
      <w:r xmlns:w="http://schemas.openxmlformats.org/wordprocessingml/2006/main">
        <w:t xml:space="preserve">1. ມັດທາຍ 10:34-36 “ຢ່າ​ຄິດ​ວ່າ​ເຮົາ​ມາ​ເພື່ອ​ເຮັດ​ໃຫ້​ແຜ່ນດິນ​ໂລກ​ມີ​ສັນຕິສຸກ, ເຮົາ​ບໍ່​ໄດ້​ມາ​ເພື່ອ​ໃຫ້​ສັນຕິສຸກ, ແຕ່​ເປັນ​ດາບ ເພາະ​ເຮົາ​ໄດ້​ມາ​ເພື່ອ​ໃຫ້​ຜູ້​ໜຶ່ງ​ຕໍ່ສູ້​ພໍ່, ລູກ​ສາວ​ຕໍ່ສູ້. ແມ່ຂອງນາງ…”</w:t>
      </w:r>
    </w:p>
    <w:p w14:paraId="21089380" w14:textId="77777777" w:rsidR="00F90BDC" w:rsidRDefault="00F90BDC"/>
    <w:p w14:paraId="610F667F" w14:textId="77777777" w:rsidR="00F90BDC" w:rsidRDefault="00F90BDC">
      <w:r xmlns:w="http://schemas.openxmlformats.org/wordprocessingml/2006/main">
        <w:t xml:space="preserve">2. ເຮັບເຣີ 12:14-15 ຈົ່ງ​ພະຍາຍາມ​ທຸກ​ຢ່າງ​ເພື່ອ​ຈະ​ຢູ່​ໃນ​ສັນຕິສຸກ​ກັບ​ທຸກ​ຄົນ​ແລະ​ເປັນ​ຄົນ​ບໍລິສຸດ; ໂດຍບໍ່ມີການບໍລິສຸດບໍ່ມີໃຜຈະເຫັນພຣະຜູ້ເປັນເຈົ້າ. ຈົ່ງ​ເບິ່ງ​ເຖີດ​ວ່າ​ບໍ່​ມີ​ຜູ້​ໃດ​ຂາດ​ພຣະ​ຄຸນ​ຂອງ​ພຣະ​ເຈົ້າ ແລະ​ບໍ່​ມີ​ຮາກ​ຂົມ​ຈະ​ເຕີບ​ໂຕ​ຂຶ້ນ​ເພື່ອ​ສ້າງ​ຄວາມ​ຫຍຸ້ງ​ຍາກ ແລະ​ເຮັດ​ໃຫ້​ຫລາຍ​ຄົນ​ເປັນ​ມົນ​ທິນ.</w:t>
      </w:r>
    </w:p>
    <w:p w14:paraId="26DBFD8A" w14:textId="77777777" w:rsidR="00F90BDC" w:rsidRDefault="00F90BDC"/>
    <w:p w14:paraId="609A6415" w14:textId="77777777" w:rsidR="00F90BDC" w:rsidRDefault="00F90BDC">
      <w:r xmlns:w="http://schemas.openxmlformats.org/wordprocessingml/2006/main">
        <w:t xml:space="preserve">ໂຢຮັນ 10:20 ແລະ​ຫລາຍ​ຄົນ​ໃນ​ພວກ​ເຂົາ​ເວົ້າ​ວ່າ, “ລາວ​ມີ​ມານຮ້າຍ, ແລະ​ເປັນ​ບ້າ; ເປັນຫຍັງເຈົ້າໄດ້ຍິນລາວ?</w:t>
      </w:r>
    </w:p>
    <w:p w14:paraId="1DFE6860" w14:textId="77777777" w:rsidR="00F90BDC" w:rsidRDefault="00F90BDC"/>
    <w:p w14:paraId="43F6F02F" w14:textId="77777777" w:rsidR="00F90BDC" w:rsidRDefault="00F90BDC">
      <w:r xmlns:w="http://schemas.openxmlformats.org/wordprocessingml/2006/main">
        <w:t xml:space="preserve">ສັດຕູຂອງພະເຍຊູຖາມຄຳສອນຂອງພະອົງແລະອ້າງວ່າພະອົງເປັນບ້າແລະມີຜີມານຮ້າຍ.</w:t>
      </w:r>
    </w:p>
    <w:p w14:paraId="73691596" w14:textId="77777777" w:rsidR="00F90BDC" w:rsidRDefault="00F90BDC"/>
    <w:p w14:paraId="216E0585" w14:textId="77777777" w:rsidR="00F90BDC" w:rsidRDefault="00F90BDC">
      <w:r xmlns:w="http://schemas.openxmlformats.org/wordprocessingml/2006/main">
        <w:t xml:space="preserve">1: ພວກເຮົາຕ້ອງເປີດໃຈກັບຄວາມເປັນໄປໄດ້ຂອງແນວຄວາມຄິດໃຫມ່ເຖິງແມ່ນວ່າພວກເຮົາບໍ່ເຂົ້າໃຈມັນ.</w:t>
      </w:r>
    </w:p>
    <w:p w14:paraId="14D673B2" w14:textId="77777777" w:rsidR="00F90BDC" w:rsidRDefault="00F90BDC"/>
    <w:p w14:paraId="022125DF" w14:textId="77777777" w:rsidR="00F90BDC" w:rsidRDefault="00F90BDC">
      <w:r xmlns:w="http://schemas.openxmlformats.org/wordprocessingml/2006/main">
        <w:t xml:space="preserve">2: ການຕັດສິນຜູ້ອື່ນຜິດ ແລະ ການສົມມຸດຕິຖານກ່ຽວກັບລັກສະນະຂອງຕົນໂດຍບໍ່ມີຫຼັກຖານ.</w:t>
      </w:r>
    </w:p>
    <w:p w14:paraId="4CB683F3" w14:textId="77777777" w:rsidR="00F90BDC" w:rsidRDefault="00F90BDC"/>
    <w:p w14:paraId="10F0D401" w14:textId="77777777" w:rsidR="00F90BDC" w:rsidRDefault="00F90BDC">
      <w:r xmlns:w="http://schemas.openxmlformats.org/wordprocessingml/2006/main">
        <w:t xml:space="preserve">1: ມັດທາຍ 7: 1-5 - "ບໍ່ຕັດສິນ, ວ່າເຈົ້າຈະບໍ່ຖືກຕັດສິນ. ສໍາລັບສິ່ງທີ່ເຈົ້າຕັດສິນ, ເຈົ້າຈະຖືກຕັດສິນ: ແລະດ້ວຍມາດຕະການທີ່ເຈົ້າໄດ້ວັດແທກ, ມັນຈະຖືກວັດແທກກັບເຈົ້າອີກເທື່ອຫນຶ່ງ."</w:t>
      </w:r>
    </w:p>
    <w:p w14:paraId="0201E2DD" w14:textId="77777777" w:rsidR="00F90BDC" w:rsidRDefault="00F90BDC"/>
    <w:p w14:paraId="1D68EA1D" w14:textId="77777777" w:rsidR="00F90BDC" w:rsidRDefault="00F90BDC">
      <w:r xmlns:w="http://schemas.openxmlformats.org/wordprocessingml/2006/main">
        <w:t xml:space="preserve">2: ຢາໂກໂບ 1:19 - "ເພາະສະນັ້ນ, ພີ່ນ້ອງທີ່ຮັກແພງ, ຂໍໃຫ້ທຸກຄົນໄວທີ່ຈະໄດ້ຍິນ, ຊ້າທີ່ຈະເວົ້າ, ຊ້າໃນພຣະພິໂລດ."</w:t>
      </w:r>
    </w:p>
    <w:p w14:paraId="5CEA2C5C" w14:textId="77777777" w:rsidR="00F90BDC" w:rsidRDefault="00F90BDC"/>
    <w:p w14:paraId="1EB49D64" w14:textId="77777777" w:rsidR="00F90BDC" w:rsidRDefault="00F90BDC">
      <w:r xmlns:w="http://schemas.openxmlformats.org/wordprocessingml/2006/main">
        <w:t xml:space="preserve">ໂຢຮັນ 10:21 ບາງຄົນ​ເວົ້າ​ວ່າ, “ຖ້ອຍຄຳ​ຂອງ​ພຣະອົງ​ທີ່​ມີ​ມານຮ້າຍ​ນັ້ນ​ບໍ່ແມ່ນ​ຖ້ອຍຄຳ​ຂອງ​ພຣະອົງ. ມານສາມາດເປີດຕາຂອງຄົນຕາບອດໄດ້ບໍ?</w:t>
      </w:r>
    </w:p>
    <w:p w14:paraId="1206C23F" w14:textId="77777777" w:rsidR="00F90BDC" w:rsidRDefault="00F90BDC"/>
    <w:p w14:paraId="2856B837" w14:textId="77777777" w:rsidR="00F90BDC" w:rsidRDefault="00F90BDC">
      <w:r xmlns:w="http://schemas.openxmlformats.org/wordprocessingml/2006/main">
        <w:t xml:space="preserve">ນັກວິຈານຂອງພຣະເຢຊູໄດ້ຕັ້ງຄໍາຖາມກ່ຽວກັບຄວາມສາມາດຂອງພຣະອົງທີ່ຈະເຮັດການອັດສະຈັນ, ແຕ່ຜູ້ຕິດຕາມຂອງພຣະອົງຮູ້ວ່າພຣະອົງບໍ່ໄດ້ຖືກຄອບຄອງໂດຍມານ.</w:t>
      </w:r>
    </w:p>
    <w:p w14:paraId="21E5DAD7" w14:textId="77777777" w:rsidR="00F90BDC" w:rsidRDefault="00F90BDC"/>
    <w:p w14:paraId="0A09412D" w14:textId="77777777" w:rsidR="00F90BDC" w:rsidRDefault="00F90BDC">
      <w:r xmlns:w="http://schemas.openxmlformats.org/wordprocessingml/2006/main">
        <w:t xml:space="preserve">1. ພະລັງຂອງພຣະເຢຊູເພື່ອເອົາຊະນະຄວາມສົງໄສ</w:t>
      </w:r>
    </w:p>
    <w:p w14:paraId="20161160" w14:textId="77777777" w:rsidR="00F90BDC" w:rsidRDefault="00F90BDC"/>
    <w:p w14:paraId="09A541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ການອັດສະຈັນຂອງພຣະເຢຊູ: ເຄື່ອງຫມາຍຂອງຄວາມສັກສິດຂອງພຣະອົງ</w:t>
      </w:r>
    </w:p>
    <w:p w14:paraId="23DF07D4" w14:textId="77777777" w:rsidR="00F90BDC" w:rsidRDefault="00F90BDC"/>
    <w:p w14:paraId="3E3C049E" w14:textId="77777777" w:rsidR="00F90BDC" w:rsidRDefault="00F90BDC">
      <w:r xmlns:w="http://schemas.openxmlformats.org/wordprocessingml/2006/main">
        <w:t xml:space="preserve">1. ເອຊາຢາ 35:5-6 - ຫຼັງຈາກນັ້ນຕາຂອງຄົນຕາບອດຈະເປີດ, ແລະຫູຂອງຄົນຫູຫນວກຈະບໍ່ຢຸດ.</w:t>
      </w:r>
    </w:p>
    <w:p w14:paraId="1F89E882" w14:textId="77777777" w:rsidR="00F90BDC" w:rsidRDefault="00F90BDC"/>
    <w:p w14:paraId="08A9852B" w14:textId="77777777" w:rsidR="00F90BDC" w:rsidRDefault="00F90BDC">
      <w:r xmlns:w="http://schemas.openxmlformats.org/wordprocessingml/2006/main">
        <w:t xml:space="preserve">6 ເມື່ອ​ນັ້ນ​ຄົນ​ຂາ​ຫັກ​ຈະ​ໂດດ​ເຕັ້ນ​ເປັນ​ຮາດ, ແລະ​ລີ້ນ​ຂອງ​ຄົນ​ໂງ່​ຈະ​ຮ້ອງ​ເພງ: ເພາະ​ໃນ​ຖິ່ນ​ແຫ້ງ​ແລ້ງ​ກັນ​ດານ​ຈະ​ມີ​ນ້ຳ​ໄຫລ​ອອກ, ແລະ​ສາຍ​ນ້ຳ​ໃນ​ຖິ່ນ​ແຫ້ງ​ແລ້ງ​ກັນ​ດານ.</w:t>
      </w:r>
    </w:p>
    <w:p w14:paraId="6A66701A" w14:textId="77777777" w:rsidR="00F90BDC" w:rsidRDefault="00F90BDC"/>
    <w:p w14:paraId="76E77919" w14:textId="77777777" w:rsidR="00F90BDC" w:rsidRDefault="00F90BDC">
      <w:r xmlns:w="http://schemas.openxmlformats.org/wordprocessingml/2006/main">
        <w:t xml:space="preserve">2. ມັດທາຍ 11:4-5 - ພຣະ​ເຢ​ຊູ​ໄດ້​ຕອບ​ແລະ​ກ່າວ​ກັບ​ເຂົາ​ເຈົ້າ, ໄປ​ແລະ​ສະ​ແດງ​ໃຫ້​ເຫັນ​ອີກ​ເທື່ອ​ຫນຶ່ງ​ຂອງ​ໂຢ​ຮັນ​ທີ່​ທ່ານ​ໄດ້​ຍິນ​ແລະ​ໄດ້​ເຫັນ:</w:t>
      </w:r>
    </w:p>
    <w:p w14:paraId="291DA440" w14:textId="77777777" w:rsidR="00F90BDC" w:rsidRDefault="00F90BDC"/>
    <w:p w14:paraId="713301F0" w14:textId="77777777" w:rsidR="00F90BDC" w:rsidRDefault="00F90BDC">
      <w:r xmlns:w="http://schemas.openxmlformats.org/wordprocessingml/2006/main">
        <w:t xml:space="preserve">5 ຄົນ​ຕາ​ບອດ​ໄດ້​ຮັບ​ການ​ມອງ​ເຫັນ​ຂອງ​ເຂົາ​ເຈົ້າ, ແລະ ຄົນ​ທີ່​ເປັນ​ຂາ​ຍ່າງ, ຄົນ​ຂີ້ທູດ​ຖືກ​ເຮັດ​ໃຫ້​ສະອາດ, ແລະ ຄົນ​ຫູ​ໜວກ​ໄດ້​ຍິນ, ຄົນ​ຕາຍ​ກໍ​ເປັນ​ຄືນ​ມາ, ແລະ ຄົນ​ທຸກ​ຍາກ​ໄດ້​ປະກາດ​ພຣະ​ກິດ​ຕິ​ຄຸນ​ແກ່​ເຂົາ​ເຈົ້າ.</w:t>
      </w:r>
    </w:p>
    <w:p w14:paraId="4CDE5A75" w14:textId="77777777" w:rsidR="00F90BDC" w:rsidRDefault="00F90BDC"/>
    <w:p w14:paraId="09412787" w14:textId="77777777" w:rsidR="00F90BDC" w:rsidRDefault="00F90BDC">
      <w:r xmlns:w="http://schemas.openxmlformats.org/wordprocessingml/2006/main">
        <w:t xml:space="preserve">ໂຢຮັນ 10:22 ໃນ​ທີ່​ນະຄອນ​ເຢຣູຊາເລັມ​ກໍ​ເປັນ​ວັນ​ສະຫລອງ​ການ​ອຸທິດ​ຕົວ ແລະ​ເປັນ​ລະດູ​ໜາວ.</w:t>
      </w:r>
    </w:p>
    <w:p w14:paraId="23962489" w14:textId="77777777" w:rsidR="00F90BDC" w:rsidRDefault="00F90BDC"/>
    <w:p w14:paraId="520461FA" w14:textId="77777777" w:rsidR="00F90BDC" w:rsidRDefault="00F90BDC">
      <w:r xmlns:w="http://schemas.openxmlformats.org/wordprocessingml/2006/main">
        <w:t xml:space="preserve">ໃນ​ລະ​ດູ​ຫນາວ, ຊາວ​ຢິວ​ໄດ້​ສະ​ເຫຼີມ​ສະ​ຫຼອງ​ບຸນ​ຂອງ​ການ​ອຸ​ທິດ​ຕົນ​ໃນ​ເຢ​ຣູ​ຊາ​ເລັມ.</w:t>
      </w:r>
    </w:p>
    <w:p w14:paraId="0D2F953B" w14:textId="77777777" w:rsidR="00F90BDC" w:rsidRDefault="00F90BDC"/>
    <w:p w14:paraId="757CB100" w14:textId="77777777" w:rsidR="00F90BDC" w:rsidRDefault="00F90BDC">
      <w:r xmlns:w="http://schemas.openxmlformats.org/wordprocessingml/2006/main">
        <w:t xml:space="preserve">1. ຄວາມສຳຄັນຂອງການສະຫຼອງຄວາມສັດຊື່ຂອງພະເຈົ້າ</w:t>
      </w:r>
    </w:p>
    <w:p w14:paraId="4B9F5286" w14:textId="77777777" w:rsidR="00F90BDC" w:rsidRDefault="00F90BDC"/>
    <w:p w14:paraId="3A2DAC88" w14:textId="77777777" w:rsidR="00F90BDC" w:rsidRDefault="00F90BDC">
      <w:r xmlns:w="http://schemas.openxmlformats.org/wordprocessingml/2006/main">
        <w:t xml:space="preserve">2. ວິທີການສະເຫຼີມສະຫຼອງຄວາມຮັກຂອງພະເຈົ້າໃນລະດູຫນາວ</w:t>
      </w:r>
    </w:p>
    <w:p w14:paraId="0540ACAF" w14:textId="77777777" w:rsidR="00F90BDC" w:rsidRDefault="00F90BDC"/>
    <w:p w14:paraId="1D2D6FCC" w14:textId="77777777" w:rsidR="00F90BDC" w:rsidRDefault="00F90BDC">
      <w:r xmlns:w="http://schemas.openxmlformats.org/wordprocessingml/2006/main">
        <w:t xml:space="preserve">1. ເນເຫມີ 8:13-18</w:t>
      </w:r>
    </w:p>
    <w:p w14:paraId="73269DC1" w14:textId="77777777" w:rsidR="00F90BDC" w:rsidRDefault="00F90BDC"/>
    <w:p w14:paraId="2B7EDB3E" w14:textId="77777777" w:rsidR="00F90BDC" w:rsidRDefault="00F90BDC">
      <w:r xmlns:w="http://schemas.openxmlformats.org/wordprocessingml/2006/main">
        <w:t xml:space="preserve">2. ຄຳເພງ 105:1-5</w:t>
      </w:r>
    </w:p>
    <w:p w14:paraId="3CADA32E" w14:textId="77777777" w:rsidR="00F90BDC" w:rsidRDefault="00F90BDC"/>
    <w:p w14:paraId="6C59E464" w14:textId="77777777" w:rsidR="00F90BDC" w:rsidRDefault="00F90BDC">
      <w:r xmlns:w="http://schemas.openxmlformats.org/wordprocessingml/2006/main">
        <w:t xml:space="preserve">ໂຢຮັນ 10:23 ແລະ​ພຣະເຢຊູເຈົ້າ​ໄດ້​ຍ່າງ​ເຂົ້າ​ໄປ​ໃນ​ວິຫານ​ໃນ​ລະບຽງ​ຂອງ​ຊາໂລໂມນ.</w:t>
      </w:r>
    </w:p>
    <w:p w14:paraId="4F9BB182" w14:textId="77777777" w:rsidR="00F90BDC" w:rsidRDefault="00F90BDC"/>
    <w:p w14:paraId="22F5B8B2" w14:textId="77777777" w:rsidR="00F90BDC" w:rsidRDefault="00F90BDC">
      <w:r xmlns:w="http://schemas.openxmlformats.org/wordprocessingml/2006/main">
        <w:t xml:space="preserve">ໂຢຮັນ 10:23 ບອກ​ພວກ​ເຮົາ​ວ່າ​ພະ​ເຍຊູ​ຍ່າງ​ຢູ່​ໃນ​ວິຫານ​ໃນ​ລະບຽງ​ຂອງ​ຊາໂລໂມນ.</w:t>
      </w:r>
    </w:p>
    <w:p w14:paraId="47BB50CB" w14:textId="77777777" w:rsidR="00F90BDC" w:rsidRDefault="00F90BDC"/>
    <w:p w14:paraId="78174433" w14:textId="77777777" w:rsidR="00F90BDC" w:rsidRDefault="00F90BDC">
      <w:r xmlns:w="http://schemas.openxmlformats.org/wordprocessingml/2006/main">
        <w:t xml:space="preserve">1. ຄວາມສໍາຄັນຂອງການປະກົດຕົວຂອງພຣະເຢຊູໃນພຣະວິຫານໃນລະບຽງຂອງຊາໂລໂມນ.</w:t>
      </w:r>
    </w:p>
    <w:p w14:paraId="2FA04B2B" w14:textId="77777777" w:rsidR="00F90BDC" w:rsidRDefault="00F90BDC"/>
    <w:p w14:paraId="3370872A" w14:textId="77777777" w:rsidR="00F90BDC" w:rsidRDefault="00F90BDC">
      <w:r xmlns:w="http://schemas.openxmlformats.org/wordprocessingml/2006/main">
        <w:t xml:space="preserve">2. ຄວາມສໍາຄັນຂອງການປະກົດຕົວຂອງພຣະເຢຊູໃນພຣະວິຫານໃນລະບຽງຂອງຊາໂລໂມນໃນຊີວິດຂອງເຮົາໃນມື້ນີ້.</w:t>
      </w:r>
    </w:p>
    <w:p w14:paraId="7EFE283A" w14:textId="77777777" w:rsidR="00F90BDC" w:rsidRDefault="00F90BDC"/>
    <w:p w14:paraId="775A2E54" w14:textId="77777777" w:rsidR="00F90BDC" w:rsidRDefault="00F90BDC">
      <w:r xmlns:w="http://schemas.openxmlformats.org/wordprocessingml/2006/main">
        <w:t xml:space="preserve">1. 1 ກະສັດ 6:3 - ແລະ​ລະບຽງ​ກ່ອນ​ວິຫານ​ຂອງ​ເຮືອນ, ຍາວ​ຊາວ​ສອກ, ຕາມ​ຄວາມ​ກວ້າງ​ຂອງ​ເຮືອນ; ແລະ​ກວ້າງ​ສິບ​ສອກ​ກ່ອນ​ເຮືອນ.</w:t>
      </w:r>
    </w:p>
    <w:p w14:paraId="59B0570F" w14:textId="77777777" w:rsidR="00F90BDC" w:rsidRDefault="00F90BDC"/>
    <w:p w14:paraId="5D08AEBE" w14:textId="77777777" w:rsidR="00F90BDC" w:rsidRDefault="00F90BDC">
      <w:r xmlns:w="http://schemas.openxmlformats.org/wordprocessingml/2006/main">
        <w:t xml:space="preserve">2 ໂຢຮັນ 4:23 - ແຕ່ເວລາຈະມາເຖິງ, ແລະໃນປັດຈຸບັນແມ່ນ, ໃນເວລາທີ່ຜູ້ນະມັດສະການທີ່ແທ້ຈິງຈະນະມັດສະການພຣະບິດາໃນວິນຍານແລະຄວາມຈິງ: ສໍາລັບພຣະບິດາຊອກຫາສິ່ງນັ້ນເພື່ອນະມັດສະການພຣະອົງ.</w:t>
      </w:r>
    </w:p>
    <w:p w14:paraId="31249620" w14:textId="77777777" w:rsidR="00F90BDC" w:rsidRDefault="00F90BDC"/>
    <w:p w14:paraId="63A02111" w14:textId="77777777" w:rsidR="00F90BDC" w:rsidRDefault="00F90BDC">
      <w:r xmlns:w="http://schemas.openxmlformats.org/wordprocessingml/2006/main">
        <w:t xml:space="preserve">ໂຢຮັນ 10:24 ແລ້ວ​ພວກ​ຢິວ​ກໍ​ມາ​ອ້ອມ​ພຣະອົງ ແລະ​ຖາມ​ພຣະອົງ​ວ່າ, “ເຈົ້າ​ເຮັດ​ໃຫ້​ພວກເຮົາ​ສົງໄສ​ໄດ້​ດົນ​ປານໃດ? ຖ້າເຈົ້າເປັນພຣະຄຣິດ, ຈົ່ງບອກພວກເຮົາຢ່າງແຈ່ມແຈ້ງ.</w:t>
      </w:r>
    </w:p>
    <w:p w14:paraId="1121620B" w14:textId="77777777" w:rsidR="00F90BDC" w:rsidRDefault="00F90BDC"/>
    <w:p w14:paraId="48BB03CE" w14:textId="77777777" w:rsidR="00F90BDC" w:rsidRDefault="00F90BDC">
      <w:r xmlns:w="http://schemas.openxmlformats.org/wordprocessingml/2006/main">
        <w:t xml:space="preserve">ພະ​ເຍຊູ​ລະບຸ​ຕົວ​ເອງ​ຢ່າງ​ຈະ​ແຈ້ງ​ວ່າ​ເປັນ​ຜູ້​ເປັນ​ເມຊີ​ຕໍ່​ຊາວ​ຢິວ ໂດຍ​ຮຽກ​ຮ້ອງ​ການ​ຕອບ​ໂຕ້.</w:t>
      </w:r>
    </w:p>
    <w:p w14:paraId="498DDE70" w14:textId="77777777" w:rsidR="00F90BDC" w:rsidRDefault="00F90BDC"/>
    <w:p w14:paraId="629B380A" w14:textId="77777777" w:rsidR="00F90BDC" w:rsidRDefault="00F90BDC">
      <w:r xmlns:w="http://schemas.openxmlformats.org/wordprocessingml/2006/main">
        <w:t xml:space="preserve">1: ທຸກຄົນຕ້ອງຕັດສິນໃຈກ່ຽວກັບພຣະເຢຊູ: ບໍ່ວ່າເຊື່ອພຣະອົງຫຼືປະຕິເສດພຣະອົງ.</w:t>
      </w:r>
    </w:p>
    <w:p w14:paraId="77C1D12A" w14:textId="77777777" w:rsidR="00F90BDC" w:rsidRDefault="00F90BDC"/>
    <w:p w14:paraId="618229EC" w14:textId="77777777" w:rsidR="00F90BDC" w:rsidRDefault="00F90BDC">
      <w:r xmlns:w="http://schemas.openxmlformats.org/wordprocessingml/2006/main">
        <w:t xml:space="preserve">2: ພຣະເຢຊູເປັນວິທີດຽວເພື່ອຄວາມລອດ, ດັ່ງນັ້ນພວກເຮົາຕ້ອງຍອມຮັບພຣະອົງເປັນພຣະຜູ້ເປັນເຈົ້າແລະຜູ້ຊ່ອຍໃຫ້ລອດ.</w:t>
      </w:r>
    </w:p>
    <w:p w14:paraId="598F31B4" w14:textId="77777777" w:rsidR="00F90BDC" w:rsidRDefault="00F90BDC"/>
    <w:p w14:paraId="6572A09A" w14:textId="77777777" w:rsidR="00F90BDC" w:rsidRDefault="00F90BDC">
      <w:r xmlns:w="http://schemas.openxmlformats.org/wordprocessingml/2006/main">
        <w:t xml:space="preserve">1: ກິດ​ຈະ​ການ 4:12 - ແລະ​ມີ​ຄວາມ​ລອດ​ບໍ່​ມີ​ຢູ່​ໃນ​ຜູ້​ອື່ນ​, ສໍາ​ລັບ​ການ​ບໍ່​ມີ​ຊື່​ອື່ນ​ພາຍ​ໃຕ້​ສະ​ຫວັນ​ໄດ້​ຮັບ​ໃຫ້​ໃນ​ບັນ​ດາ​ຜູ້​ຊາຍ​ໂດຍ​ການ​ທີ່​ພວກ​ເຮົາ​ຕ້ອງ​ໄດ້​ຮັບ​ຄວາມ​ລອດ​.</w:t>
      </w:r>
    </w:p>
    <w:p w14:paraId="79882875" w14:textId="77777777" w:rsidR="00F90BDC" w:rsidRDefault="00F90BDC"/>
    <w:p w14:paraId="7784FBA6" w14:textId="77777777" w:rsidR="00F90BDC" w:rsidRDefault="00F90BDC">
      <w:r xmlns:w="http://schemas.openxmlformats.org/wordprocessingml/2006/main">
        <w:t xml:space="preserve">2 Romans 10:9 - ວ່າ ຖ້າ ຫາກ ວ່າ ທ່ານ ສາ ລະ ພາບ ດ້ວຍ ປາກ ຂອງ ທ່ານ ພຣະ ເຢ ຊູ ເປັນ ພຣະ ຜູ້ ເປັນ ເຈົ້າ ແລະ ເຊື່ອ ໃນ ໃຈ ຂອງ ທ່ານ ວ່າ ພຣະ ເຈົ້າ ໄດ້ ຍົກ ໃຫ້ ຈາກ ການ ຕາຍ , ທ່ານ ຈະ ໄດ້ ຮັບ ການ ບັນ ທືກ .</w:t>
      </w:r>
    </w:p>
    <w:p w14:paraId="43B705EB" w14:textId="77777777" w:rsidR="00F90BDC" w:rsidRDefault="00F90BDC"/>
    <w:p w14:paraId="5F6AD087" w14:textId="77777777" w:rsidR="00F90BDC" w:rsidRDefault="00F90BDC">
      <w:r xmlns:w="http://schemas.openxmlformats.org/wordprocessingml/2006/main">
        <w:t xml:space="preserve">ໂຢຮັນ 10:25 ພຣະເຢຊູເຈົ້າ​ຕອບ​ພວກເຂົາ​ວ່າ, ເຮົາ​ບອກ​ພວກເຈົ້າ​ແລ້ວ ແລະ​ພວກເຈົ້າ​ກໍ​ບໍ່​ເຊື່ອ ເພາະ​ການ​ທີ່​ເຮົາ​ເຮັດ​ໃນ​ນາມ​ຂອງ​ພຣະບິດາເຈົ້າ​ນັ້ນ ພວກເຂົາ​ເປັນ​ພະຍານ​ເຖິງ​ເຮົາ.</w:t>
      </w:r>
    </w:p>
    <w:p w14:paraId="1FCEA1D0" w14:textId="77777777" w:rsidR="00F90BDC" w:rsidRDefault="00F90BDC"/>
    <w:p w14:paraId="55226913" w14:textId="77777777" w:rsidR="00F90BDC" w:rsidRDefault="00F90BDC">
      <w:r xmlns:w="http://schemas.openxmlformats.org/wordprocessingml/2006/main">
        <w:t xml:space="preserve">ພະ​ເຍຊູ​ສະແດງ​ໃຫ້​ເຂົາ​ເຈົ້າ​ເຫັນ​ວ່າ​ພະອົງ​ເປັນ​ເມຊີ​ຜ່ານ​ວຽກ​ງານ​ທີ່​ພະອົງ​ເຮັດ​ໃນ​ນາມ​ຂອງ​ພໍ່.</w:t>
      </w:r>
    </w:p>
    <w:p w14:paraId="2425E6CE" w14:textId="77777777" w:rsidR="00F90BDC" w:rsidRDefault="00F90BDC"/>
    <w:p w14:paraId="5D142BB3" w14:textId="77777777" w:rsidR="00F90BDC" w:rsidRDefault="00F90BDC">
      <w:r xmlns:w="http://schemas.openxmlformats.org/wordprocessingml/2006/main">
        <w:t xml:space="preserve">1. ພຣະເຢຊູເປັນພຣະເມຊີອາ, ສະແດງໃຫ້ເຫັນໂດຍຜ່ານວຽກງານຂອງພຣະອົງໄດ້ເຮັດໃນນາມຂອງພຣະບິດາຂອງພຣະອົງ.</w:t>
      </w:r>
    </w:p>
    <w:p w14:paraId="69DD5B13" w14:textId="77777777" w:rsidR="00F90BDC" w:rsidRDefault="00F90BDC"/>
    <w:p w14:paraId="6BFBDB11" w14:textId="77777777" w:rsidR="00F90BDC" w:rsidRDefault="00F90BDC">
      <w:r xmlns:w="http://schemas.openxmlformats.org/wordprocessingml/2006/main">
        <w:t xml:space="preserve">2. ເຊື່ອໃນພຣະເຢຊູເປັນພຣະຜູ້ເປັນເຈົ້າແລະພຣະຜູ້ຊ່ອຍໃຫ້ລອດຂອງທ່ານ, ສະແດງໃຫ້ເຫັນໂດຍຜ່ານວຽກງານຂອງພຣະອົງທີ່ເຮັດໃນນາມຂອງພຣະບິດາຂອງພຣະອົງ.</w:t>
      </w:r>
    </w:p>
    <w:p w14:paraId="380FFBFC" w14:textId="77777777" w:rsidR="00F90BDC" w:rsidRDefault="00F90BDC"/>
    <w:p w14:paraId="5842C019" w14:textId="77777777" w:rsidR="00F90BDC" w:rsidRDefault="00F90BDC">
      <w:r xmlns:w="http://schemas.openxmlformats.org/wordprocessingml/2006/main">
        <w:t xml:space="preserve">1. John 5: 36, "ແຕ່ຂ້າພະເຈົ້າມີພະຍານທີ່ຍິ່ງໃຫຍ່ກວ່າ John ຂອງ: ຄໍາສອນຂອງຂ້າພະເຈົ້າແລະການອັດສະຈັນຂອງຂ້າພະເຈົ້າ."</w:t>
      </w:r>
    </w:p>
    <w:p w14:paraId="13D058D9" w14:textId="77777777" w:rsidR="00F90BDC" w:rsidRDefault="00F90BDC"/>
    <w:p w14:paraId="3AED4789" w14:textId="77777777" w:rsidR="00F90BDC" w:rsidRDefault="00F90BDC">
      <w:r xmlns:w="http://schemas.openxmlformats.org/wordprocessingml/2006/main">
        <w:t xml:space="preserve">2 ເອຊາຢາ 61:1, “ພຣະວິນ​ຍານ​ຂອງ​ອົງພຣະ​ຜູ້​ເປັນເຈົ້າ​ຊົງ​ສະຖິດ​ຢູ່​ເທິງ​ຂ້ອຍ ເພາະ​ພຣະເຈົ້າຢາເວ​ໄດ້​ຊົງ​ເຈີມ​ຂ້ອຍ​ໃຫ້​ປະກາດ​ຂ່າວ​ດີ​ແກ່​ຄົນ​ທຸກ​ຍາກ ພຣະອົງ​ໄດ້​ສົ່ງ​ຂ້ອຍ​ໄປ​ມັດ​ຄົນ​ທີ່​ໂສກເສົ້າ ແລະ​ປະກາດ​ເສລີພາບ​ໃຫ້​ພວກ​ຊະເລີຍ​ເສິກ ແລະ​ປ່ອຍ​ໃຫ້​ພົ້ນ. ຈາກຄວາມມືດສໍາລັບນັກໂທດ."</w:t>
      </w:r>
    </w:p>
    <w:p w14:paraId="3BDE3048" w14:textId="77777777" w:rsidR="00F90BDC" w:rsidRDefault="00F90BDC"/>
    <w:p w14:paraId="55EF0801" w14:textId="77777777" w:rsidR="00F90BDC" w:rsidRDefault="00F90BDC">
      <w:r xmlns:w="http://schemas.openxmlformats.org/wordprocessingml/2006/main">
        <w:t xml:space="preserve">ໂຢຮັນ 10:26 ແຕ່​ພວກເຈົ້າ​ບໍ່​ເຊື່ອ ເພາະ​ພວກເຈົ້າ​ບໍ່ໄດ້​ເປັນ​ແກະ​ຂອງ​ເຮົາ​ຕາມ​ທີ່​ເຮົາ​ໄດ້​ກ່າວ​ກັບ​ພວກເຈົ້າ.</w:t>
      </w:r>
    </w:p>
    <w:p w14:paraId="4E130400" w14:textId="77777777" w:rsidR="00F90BDC" w:rsidRDefault="00F90BDC"/>
    <w:p w14:paraId="4A8D5495" w14:textId="77777777" w:rsidR="00F90BDC" w:rsidRDefault="00F90BDC">
      <w:r xmlns:w="http://schemas.openxmlformats.org/wordprocessingml/2006/main">
        <w:t xml:space="preserve">ຂໍ້ພຣະຄຳພີບອກວ່າຜູ້ທີ່ບໍ່ເຊື່ອບໍ່ແມ່ນແກະຂອງພະເຍຊູ.</w:t>
      </w:r>
    </w:p>
    <w:p w14:paraId="2AF2B724" w14:textId="77777777" w:rsidR="00F90BDC" w:rsidRDefault="00F90BDC"/>
    <w:p w14:paraId="3C689FD8" w14:textId="77777777" w:rsidR="00F90BDC" w:rsidRDefault="00F90BDC">
      <w:r xmlns:w="http://schemas.openxmlformats.org/wordprocessingml/2006/main">
        <w:t xml:space="preserve">1. ຄວາມສຳຄັນຂອງການເຊື່ອໃນພຣະເຢຊູ</w:t>
      </w:r>
    </w:p>
    <w:p w14:paraId="14C8EB0D" w14:textId="77777777" w:rsidR="00F90BDC" w:rsidRDefault="00F90BDC"/>
    <w:p w14:paraId="7AEE136E" w14:textId="77777777" w:rsidR="00F90BDC" w:rsidRDefault="00F90BDC">
      <w:r xmlns:w="http://schemas.openxmlformats.org/wordprocessingml/2006/main">
        <w:t xml:space="preserve">2. ພະລັງຂອງແກະຂອງພຣະເຢຊູ</w:t>
      </w:r>
    </w:p>
    <w:p w14:paraId="1A6C6EA1" w14:textId="77777777" w:rsidR="00F90BDC" w:rsidRDefault="00F90BDC"/>
    <w:p w14:paraId="4CDCE024" w14:textId="77777777" w:rsidR="00F90BDC" w:rsidRDefault="00F90BDC">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508FB41F" w14:textId="77777777" w:rsidR="00F90BDC" w:rsidRDefault="00F90BDC"/>
    <w:p w14:paraId="33FDE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11:28 - ຈົ່ງມາຫາເຮົາເຖີດ, ທຸກຄົນທີ່ເຮັດວຽກໜັກແລະແບກຫາບໜັກ, ແລະເຮົາຈະໃຫ້ເຈົ້າພັກຜ່ອນ.</w:t>
      </w:r>
    </w:p>
    <w:p w14:paraId="2F17E172" w14:textId="77777777" w:rsidR="00F90BDC" w:rsidRDefault="00F90BDC"/>
    <w:p w14:paraId="42309793" w14:textId="77777777" w:rsidR="00F90BDC" w:rsidRDefault="00F90BDC">
      <w:r xmlns:w="http://schemas.openxmlformats.org/wordprocessingml/2006/main">
        <w:t xml:space="preserve">ໂຢຮັນ 10:27 ແກະ​ຂອງ​ຂ້ອຍ​ໄດ້ຍິນ​ສຽງ​ຂອງຂ້ອຍ ແລະ​ຂ້ອຍ​ຮູ້ຈັກ​ມັນ ແລະ​ພວກເຂົາ​ກໍ​ຕິດຕາມ​ຂ້ອຍ​ໄປ.</w:t>
      </w:r>
    </w:p>
    <w:p w14:paraId="5D33AEFA" w14:textId="77777777" w:rsidR="00F90BDC" w:rsidRDefault="00F90BDC"/>
    <w:p w14:paraId="22CC9F17" w14:textId="77777777" w:rsidR="00F90BDC" w:rsidRDefault="00F90BDC">
      <w:r xmlns:w="http://schemas.openxmlformats.org/wordprocessingml/2006/main">
        <w:t xml:space="preserve">ຂໍ້ຄວາມດັ່ງກ່າວເນັ້ນຫນັກເຖິງຄວາມສໍາຄັນຂອງການຟັງສຸລະສຽງຂອງພຣະເຢຊູແລະປະຕິບັດຕາມຄໍາສັ່ງຂອງພຣະອົງ.</w:t>
      </w:r>
    </w:p>
    <w:p w14:paraId="1EFFE8E9" w14:textId="77777777" w:rsidR="00F90BDC" w:rsidRDefault="00F90BDC"/>
    <w:p w14:paraId="5A96E4EC" w14:textId="77777777" w:rsidR="00F90BDC" w:rsidRDefault="00F90BDC">
      <w:r xmlns:w="http://schemas.openxmlformats.org/wordprocessingml/2006/main">
        <w:t xml:space="preserve">1. ພະລັງຂອງການຟັງ: ເປັນຫຍັງເຮົາຄວນຕິດຕາມພະເຍຊູ</w:t>
      </w:r>
    </w:p>
    <w:p w14:paraId="69D90700" w14:textId="77777777" w:rsidR="00F90BDC" w:rsidRDefault="00F90BDC"/>
    <w:p w14:paraId="45EE7FF7" w14:textId="77777777" w:rsidR="00F90BDC" w:rsidRDefault="00F90BDC">
      <w:r xmlns:w="http://schemas.openxmlformats.org/wordprocessingml/2006/main">
        <w:t xml:space="preserve">2. ພອນຂອງການເຊື່ອຟັງ: ວິທີການຕິດຕາມພຣະເຢຊູເຮັດໃຫ້ຄວາມສຸກ</w:t>
      </w:r>
    </w:p>
    <w:p w14:paraId="69AFEEF6" w14:textId="77777777" w:rsidR="00F90BDC" w:rsidRDefault="00F90BDC"/>
    <w:p w14:paraId="1D6F311B"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4DBB9533" w14:textId="77777777" w:rsidR="00F90BDC" w:rsidRDefault="00F90BDC"/>
    <w:p w14:paraId="3057AECE" w14:textId="77777777" w:rsidR="00F90BDC" w:rsidRDefault="00F90BDC">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14:paraId="2ED9D02E" w14:textId="77777777" w:rsidR="00F90BDC" w:rsidRDefault="00F90BDC"/>
    <w:p w14:paraId="75144927" w14:textId="77777777" w:rsidR="00F90BDC" w:rsidRDefault="00F90BDC">
      <w:r xmlns:w="http://schemas.openxmlformats.org/wordprocessingml/2006/main">
        <w:t xml:space="preserve">ໂຢຮັນ 10:28 ແລະ​ເຮົາ​ໃຫ້​ຊີວິດ​ນິລັນດອນ​ແກ່​ພວກເຂົາ; ແລະ ພວກ​ເຂົາ​ຈະ​ບໍ່​ຕາຍ, ທັງ​ຈະ​ບໍ່​ມີ​ຜູ້​ໃດ​ຖອນ​ພວກ​ເຂົາ​ອອກ​ຈາກ​ມື​ຂອງ​ເຮົາ.</w:t>
      </w:r>
    </w:p>
    <w:p w14:paraId="26475235" w14:textId="77777777" w:rsidR="00F90BDC" w:rsidRDefault="00F90BDC"/>
    <w:p w14:paraId="19298A9B" w14:textId="77777777" w:rsidR="00F90BDC" w:rsidRDefault="00F90BDC">
      <w:r xmlns:w="http://schemas.openxmlformats.org/wordprocessingml/2006/main">
        <w:t xml:space="preserve">ພຣະເຈົ້າໃຫ້ຊີວິດນິລັນດອນແກ່ເຮົາແລະປົກປ້ອງພວກເຮົາຈາກອັນຕະລາຍ.</w:t>
      </w:r>
    </w:p>
    <w:p w14:paraId="69B71D7E" w14:textId="77777777" w:rsidR="00F90BDC" w:rsidRDefault="00F90BDC"/>
    <w:p w14:paraId="30F36C07" w14:textId="77777777" w:rsidR="00F90BDC" w:rsidRDefault="00F90BDC">
      <w:r xmlns:w="http://schemas.openxmlformats.org/wordprocessingml/2006/main">
        <w:t xml:space="preserve">1: ຄວາມ​ຮັກ​ແລະ​ການ​ປົກ​ປ້ອງ​ທີ່​ບໍ່​ຫລົງ​ທາງ​ຂອງ​ພະເຈົ້າ</w:t>
      </w:r>
    </w:p>
    <w:p w14:paraId="058408AF" w14:textId="77777777" w:rsidR="00F90BDC" w:rsidRDefault="00F90BDC"/>
    <w:p w14:paraId="354DE7A2" w14:textId="77777777" w:rsidR="00F90BDC" w:rsidRDefault="00F90BDC">
      <w:r xmlns:w="http://schemas.openxmlformats.org/wordprocessingml/2006/main">
        <w:t xml:space="preserve">2: ຄໍາສັນຍາຂອງຊີວິດນິລັນດອນ</w:t>
      </w:r>
    </w:p>
    <w:p w14:paraId="08BC0553" w14:textId="77777777" w:rsidR="00F90BDC" w:rsidRDefault="00F90BDC"/>
    <w:p w14:paraId="302501F7"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 </w:t>
      </w:r>
      <w:r xmlns:w="http://schemas.openxmlformats.org/wordprocessingml/2006/main">
        <w:lastRenderedPageBreak xmlns:w="http://schemas.openxmlformats.org/wordprocessingml/2006/main"/>
      </w:r>
      <w:r xmlns:w="http://schemas.openxmlformats.org/wordprocessingml/2006/main">
        <w:t xml:space="preserve">​ມີ​ຢູ່​ຫຼື​ສິ່ງ​ທີ່​ຈະ​ມາ​ເຖິງ,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16C93F25" w14:textId="77777777" w:rsidR="00F90BDC" w:rsidRDefault="00F90BDC"/>
    <w:p w14:paraId="41881CD2" w14:textId="77777777" w:rsidR="00F90BDC" w:rsidRDefault="00F90BDC">
      <w:r xmlns:w="http://schemas.openxmlformats.org/wordprocessingml/2006/main">
        <w:t xml:space="preserve">2: ເພງສັນລະເສີນ 121:2-3 - ການຊ່ວຍເຫຼືອຂອງຂ້ອຍມາຈາກພຣະຜູ້ເປັນເຈົ້າ, ຜູ້ສ້າງສະຫວັນແລະແຜ່ນດິນໂລກ. ພຣະອົງຈະບໍ່ປ່ອຍໃຫ້ຕີນຂອງເຈົ້າຖືກຍ້າຍ; ຜູ້​ທີ່​ຮັກ​ສາ​ທ່ານ​ຈະ​ບໍ່​ໄດ້​ນອນ​ຫລັບ.</w:t>
      </w:r>
    </w:p>
    <w:p w14:paraId="1DC68ED7" w14:textId="77777777" w:rsidR="00F90BDC" w:rsidRDefault="00F90BDC"/>
    <w:p w14:paraId="65628CD2" w14:textId="77777777" w:rsidR="00F90BDC" w:rsidRDefault="00F90BDC">
      <w:r xmlns:w="http://schemas.openxmlformats.org/wordprocessingml/2006/main">
        <w:t xml:space="preserve">ໂຢຮັນ 10:29 ພຣະ​ບິດາ​ຂອງ​ຂ້າ​ພະ​ເຈົ້າ, ຜູ້​ໄດ້​ມອບ​ໃຫ້​ພວກ​ເຂົາ, ແມ່ນ​ໃຫຍ່​ກວ່າ​ທຸກ​ຄົນ; ແລະ​ບໍ່​ມີ​ຜູ້​ໃດ​ທີ່​ຈະ​ດຶງ​ພວກ​ເຂົາ​ອອກ​ຈາກ​ມື​ຂອງ​ພຣະ​ບິ​ດາ​ຂອງ​ຂ້າ​ພະ​ເຈົ້າ.</w:t>
      </w:r>
    </w:p>
    <w:p w14:paraId="10C12F68" w14:textId="77777777" w:rsidR="00F90BDC" w:rsidRDefault="00F90BDC"/>
    <w:p w14:paraId="5E445776" w14:textId="77777777" w:rsidR="00F90BDC" w:rsidRDefault="00F90BDC">
      <w:r xmlns:w="http://schemas.openxmlformats.org/wordprocessingml/2006/main">
        <w:t xml:space="preserve">ການປົກປ້ອງຂອງພຣະເຈົ້າຍິ່ງໃຫຍ່ກວ່າອັນຕະລາຍໃດໆທີ່ພວກເຮົາປະເຊີນ.</w:t>
      </w:r>
    </w:p>
    <w:p w14:paraId="7EDC29EC" w14:textId="77777777" w:rsidR="00F90BDC" w:rsidRDefault="00F90BDC"/>
    <w:p w14:paraId="5F413DB1" w14:textId="77777777" w:rsidR="00F90BDC" w:rsidRDefault="00F90BDC">
      <w:r xmlns:w="http://schemas.openxmlformats.org/wordprocessingml/2006/main">
        <w:t xml:space="preserve">1: ເຮົາ​ສາມາດ​ໝັ້ນ​ໃຈ​ໄດ້​ວ່າ​ບໍ່​ວ່າ​ເຮົາ​ຈະ​ປະສົບ​ກັບ​ອັນຕະລາຍ​ໃດໆ, ການ​ປົກ​ປ້ອງ​ຂອງ​ພະເຈົ້າ​ຈະ​ເຫັນ​ເຮົາ​ຜ່ານ​ຜ່າ.</w:t>
      </w:r>
    </w:p>
    <w:p w14:paraId="64E88BFC" w14:textId="77777777" w:rsidR="00F90BDC" w:rsidRDefault="00F90BDC"/>
    <w:p w14:paraId="484F36D6" w14:textId="77777777" w:rsidR="00F90BDC" w:rsidRDefault="00F90BDC">
      <w:r xmlns:w="http://schemas.openxmlformats.org/wordprocessingml/2006/main">
        <w:t xml:space="preserve">2: ພຣະເຈົ້າຍິ່ງໃຫຍ່ກວ່າອັນຕະລາຍໃດໆທີ່ພວກເຮົາອາດຈະປະເຊີນແລະຈະບໍ່ປ່ອຍໃຫ້ອັນຕະລາຍໃດໆມາສູ່ພວກເຮົາຖ້າພວກເຮົາໄວ້ວາງໃຈໃນພຣະອົງ.</w:t>
      </w:r>
    </w:p>
    <w:p w14:paraId="21F785FD" w14:textId="77777777" w:rsidR="00F90BDC" w:rsidRDefault="00F90BDC"/>
    <w:p w14:paraId="2FDBF102" w14:textId="77777777" w:rsidR="00F90BDC" w:rsidRDefault="00F90BDC">
      <w:r xmlns:w="http://schemas.openxmlformats.org/wordprocessingml/2006/main">
        <w:t xml:space="preserve">1: Romans 8: 31-39 - ບໍ່ມີອໍານາດໃນໂລກນີ້ສາມາດແຍກພວກເຮົາອອກຈາກຄວາມຮັກຂອງພຣະເຈົ້າ.</w:t>
      </w:r>
    </w:p>
    <w:p w14:paraId="23B9B91D" w14:textId="77777777" w:rsidR="00F90BDC" w:rsidRDefault="00F90BDC"/>
    <w:p w14:paraId="26FF49C8"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2ABE32A2" w14:textId="77777777" w:rsidR="00F90BDC" w:rsidRDefault="00F90BDC"/>
    <w:p w14:paraId="5DA9346F" w14:textId="77777777" w:rsidR="00F90BDC" w:rsidRDefault="00F90BDC">
      <w:r xmlns:w="http://schemas.openxmlformats.org/wordprocessingml/2006/main">
        <w:t xml:space="preserve">ໂຢຮັນ 10:30 ຂ້ອຍ​ກັບ​ພໍ່​ເປັນ​ອັນ​ໜຶ່ງ.</w:t>
      </w:r>
    </w:p>
    <w:p w14:paraId="3F4D8062" w14:textId="77777777" w:rsidR="00F90BDC" w:rsidRDefault="00F90BDC"/>
    <w:p w14:paraId="1B430552" w14:textId="77777777" w:rsidR="00F90BDC" w:rsidRDefault="00F90BDC">
      <w:r xmlns:w="http://schemas.openxmlformats.org/wordprocessingml/2006/main">
        <w:t xml:space="preserve">ພຣະ​ເຢ​ຊູ​ຄຣິດ​ໄດ້​ສ້າງ​ຄວາມ​ສາ​ມັກ​ຄີ​ຂອງ​ພຣະ​ອົງ​ກັບ​ພຣະ​ເຈົ້າ​ພຣະ​ບິ​ດາ​ໂດຍ​ທາງ​ລັກ​ສະ​ນະ​ອັນ​ສູງ​ສົ່ງ​ຂອງ​ພຣະ​ອົງ, ເຮັດ​ໃຫ້​ເຂົາ​ເຈົ້າ​ເປັນ​ຫນຶ່ງ​ດຽວ.</w:t>
      </w:r>
    </w:p>
    <w:p w14:paraId="752FECD5" w14:textId="77777777" w:rsidR="00F90BDC" w:rsidRDefault="00F90BDC"/>
    <w:p w14:paraId="4A9DA39C" w14:textId="77777777" w:rsidR="00F90BDC" w:rsidRDefault="00F90BDC">
      <w:r xmlns:w="http://schemas.openxmlformats.org/wordprocessingml/2006/main">
        <w:t xml:space="preserve">1: ພຣະ​ເຢ​ຊູ​ຄຣິດ​ເປັນ​ພຣະ​ເຈົ້າ Incarnate, uniting ພຣະ​ເຈົ້າ​ພຣະ​ບິ​ດາ​ແລະ​ພຣະ​ອົງ​ເອງ.</w:t>
      </w:r>
    </w:p>
    <w:p w14:paraId="1C9A77CF" w14:textId="77777777" w:rsidR="00F90BDC" w:rsidRDefault="00F90BDC"/>
    <w:p w14:paraId="6CF2F5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ພຣະ​ເຢ​ຊູ​ຄຣິດ​ເປັນ​ຂົວ​ລະ​ຫວ່າງ​ພຣະ​ເຈົ້າ​ແລະ​ມະ​ນຸດ, uniting ທັງ​ສອງ​ໃນ​ພຣະ​ອົງ.</w:t>
      </w:r>
    </w:p>
    <w:p w14:paraId="3FBD228C" w14:textId="77777777" w:rsidR="00F90BDC" w:rsidRDefault="00F90BDC"/>
    <w:p w14:paraId="55E31C44" w14:textId="77777777" w:rsidR="00F90BDC" w:rsidRDefault="00F90BDC">
      <w:r xmlns:w="http://schemas.openxmlformats.org/wordprocessingml/2006/main">
        <w:t xml:space="preserve">1: Colossians 2:9 - ສໍາ​ລັບ​ການ​ໃນ​ພຣະ​ອົງ​ຄວາມ​ສົມ​ບູນ​ຂອງ deity ທັງ​ຫມົດ​ຢູ່​ໃນ​ຮ່າງ​ກາຍ.</w:t>
      </w:r>
    </w:p>
    <w:p w14:paraId="04C03A84" w14:textId="77777777" w:rsidR="00F90BDC" w:rsidRDefault="00F90BDC"/>
    <w:p w14:paraId="5D919D50" w14:textId="77777777" w:rsidR="00F90BDC" w:rsidRDefault="00F90BDC">
      <w:r xmlns:w="http://schemas.openxmlformats.org/wordprocessingml/2006/main">
        <w:t xml:space="preserve">2: 2 Corinthians 5: 19 - ສໍາລັບພຣະເຈົ້າຢູ່ໃນພຣະຄຣິດ, reconciling ໂລກກັບ himself, ບໍ່ໄດ້ນັບ trespasses ຂອງເຂົາເຈົ້າຕໍ່ພວກເຂົາ ...</w:t>
      </w:r>
    </w:p>
    <w:p w14:paraId="364CEB37" w14:textId="77777777" w:rsidR="00F90BDC" w:rsidRDefault="00F90BDC"/>
    <w:p w14:paraId="3FE87F10" w14:textId="77777777" w:rsidR="00F90BDC" w:rsidRDefault="00F90BDC">
      <w:r xmlns:w="http://schemas.openxmlformats.org/wordprocessingml/2006/main">
        <w:t xml:space="preserve">ໂຢຮັນ 10:31 ແລ້ວ​ພວກ​ຢິວ​ກໍ​ເອົາ​ກ້ອນຫີນ​ໃສ່​ລາວ​ອີກ.</w:t>
      </w:r>
    </w:p>
    <w:p w14:paraId="555F59BC" w14:textId="77777777" w:rsidR="00F90BDC" w:rsidRDefault="00F90BDC"/>
    <w:p w14:paraId="460261BB" w14:textId="77777777" w:rsidR="00F90BDC" w:rsidRDefault="00F90BDC">
      <w:r xmlns:w="http://schemas.openxmlformats.org/wordprocessingml/2006/main">
        <w:t xml:space="preserve">ພະ​ເຍຊູ​ສະແດງ​ອຳນາດ​ເໜືອ​ຄວາມ​ຕາຍ​ໂດຍ​ເວົ້າ​ກັບ​ຊາວ​ຢິວ​ແລະ​ຂູ່​ວ່າ​ຈະ​ເກີດ​ຜົນ​ຕາມ​ການ​ກະທຳ​ຂອງ​ເຂົາ​ເຈົ້າ.</w:t>
      </w:r>
    </w:p>
    <w:p w14:paraId="646C1401" w14:textId="77777777" w:rsidR="00F90BDC" w:rsidRDefault="00F90BDC"/>
    <w:p w14:paraId="214858BC" w14:textId="77777777" w:rsidR="00F90BDC" w:rsidRDefault="00F90BDC">
      <w:r xmlns:w="http://schemas.openxmlformats.org/wordprocessingml/2006/main">
        <w:t xml:space="preserve">1: ພຣະເຢຊູເປັນອົງດຽວທີ່ມີອຳນາດເໜືອຊີວິດແລະຄວາມຕາຍ.</w:t>
      </w:r>
    </w:p>
    <w:p w14:paraId="6F80ED20" w14:textId="77777777" w:rsidR="00F90BDC" w:rsidRDefault="00F90BDC"/>
    <w:p w14:paraId="4015D3BE" w14:textId="77777777" w:rsidR="00F90BDC" w:rsidRDefault="00F90BDC">
      <w:r xmlns:w="http://schemas.openxmlformats.org/wordprocessingml/2006/main">
        <w:t xml:space="preserve">2: ເຮົາ​ຄວນ​ອຸທິດ​ຊີວິດ​ເພື່ອ​ຕິດ​ຕາມ​ພະ​ເຍຊູ​ບໍ່​ໃຫ້​ທຳ​ຮ້າຍ​ພະອົງ.</w:t>
      </w:r>
    </w:p>
    <w:p w14:paraId="20690840" w14:textId="77777777" w:rsidR="00F90BDC" w:rsidRDefault="00F90BDC"/>
    <w:p w14:paraId="786E4C20" w14:textId="77777777" w:rsidR="00F90BDC" w:rsidRDefault="00F90BDC">
      <w:r xmlns:w="http://schemas.openxmlformats.org/wordprocessingml/2006/main">
        <w:t xml:space="preserve">1: Romans 6:9-11 - ສໍາລັບພວກເຮົາຮູ້ວ່າພຣະຄຣິດ, ຖືກປຸກຈາກຄວາມຕາຍ, ຈະບໍ່ຕາຍອີກເທື່ອຫນຶ່ງ; ຄວາມຕາຍບໍ່ມີອຳນາດເໜືອພຣະອົງອີກຕໍ່ໄປ.</w:t>
      </w:r>
    </w:p>
    <w:p w14:paraId="3A6B4F67" w14:textId="77777777" w:rsidR="00F90BDC" w:rsidRDefault="00F90BDC"/>
    <w:p w14:paraId="41D1EBEC" w14:textId="77777777" w:rsidR="00F90BDC" w:rsidRDefault="00F90BDC">
      <w:r xmlns:w="http://schemas.openxmlformats.org/wordprocessingml/2006/main">
        <w:t xml:space="preserve">2 ໂຢຮັນ 11:25-26 ພຣະເຢຊູເຈົ້າ​ກ່າວ​ກັບ​ນາງ​ວ່າ, “ເຮົາ​ຄື​ການ​ຄືນ​ມາ​ຈາກ​ຕາຍ ແລະ​ເປັນ​ຊີວິດ. ຜູ້​ໃດ​ທີ່​ເຊື່ອ​ໃນ​ເຮົາ ເຖິງ​ວ່າ​ຕາຍ​ກໍ​ຍັງ​ຈະ​ມີ​ຊີວິດ​ຢູ່ ແລະ​ທຸກ​ຄົນ​ທີ່​ມີ​ຊີວິດ​ຢູ່ ແລະ​ເຊື່ອ​ໃນ​ເຮົາ​ຈະ​ບໍ່​ຕາຍ.”</w:t>
      </w:r>
    </w:p>
    <w:p w14:paraId="2D549DD8" w14:textId="77777777" w:rsidR="00F90BDC" w:rsidRDefault="00F90BDC"/>
    <w:p w14:paraId="22382A88" w14:textId="77777777" w:rsidR="00F90BDC" w:rsidRDefault="00F90BDC">
      <w:r xmlns:w="http://schemas.openxmlformats.org/wordprocessingml/2006/main">
        <w:t xml:space="preserve">ໂຢຮັນ 10:32 ພຣະເຢຊູເຈົ້າ​ຕອບ​ພວກເຂົາ​ວ່າ, ເຮົາ​ໄດ້​ສະແດງ​ໃຫ້​ເຈົ້າ​ເຫັນ​ການ​ດີ​ຫລາຍ​ຢ່າງ​ຈາກ​ພຣະບິດາເຈົ້າ. ເພາະ​ວຽກ​ງານ​ໃດ​ທີ່​ເຈົ້າ​ເອົາ​ຫີນ​ກ້ອນ​ຫີນ​ໃສ່​ຂ້ອຍ?</w:t>
      </w:r>
    </w:p>
    <w:p w14:paraId="5FC46CAF" w14:textId="77777777" w:rsidR="00F90BDC" w:rsidRDefault="00F90BDC"/>
    <w:p w14:paraId="0D8A6825" w14:textId="77777777" w:rsidR="00F90BDC" w:rsidRDefault="00F90BDC">
      <w:r xmlns:w="http://schemas.openxmlformats.org/wordprocessingml/2006/main">
        <w:t xml:space="preserve">ພະ​ເຍຊູ​ຖືກ​ຂົ່ມເຫງ​ຍ້ອນ​ການ​ກະທຳ​ດີ​ທີ່​ພະອົງ​ໄດ້​ເຮັດ​ເປັນ​ພະຍານ​ເຖິງ​ພໍ່.</w:t>
      </w:r>
    </w:p>
    <w:p w14:paraId="11C9FC81" w14:textId="77777777" w:rsidR="00F90BDC" w:rsidRDefault="00F90BDC"/>
    <w:p w14:paraId="0CE8A9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ເຮົາ​ຄວນ​ເຮັດ​ການ​ດີ​ຕໍ່ໆໄປ ເຖິງ​ແມ່ນ​ວ່າ​ເຮົາ​ຖືກ​ຂົ່ມເຫງ​ເພື່ອ​ເຂົາ​ເຈົ້າ ເພາະ​ນັ້ນ​ຄື​ຕົວຢ່າງ​ທີ່​ພະ​ເຍຊູ​ຕັ້ງ​ໄວ້​ໃຫ້​ເຮົາ.</w:t>
      </w:r>
    </w:p>
    <w:p w14:paraId="54A8FB95" w14:textId="77777777" w:rsidR="00F90BDC" w:rsidRDefault="00F90BDC"/>
    <w:p w14:paraId="71C86A01" w14:textId="77777777" w:rsidR="00F90BDC" w:rsidRDefault="00F90BDC">
      <w:r xmlns:w="http://schemas.openxmlformats.org/wordprocessingml/2006/main">
        <w:t xml:space="preserve">2: ການ​ຂົ່ມເຫັງ​ບໍ່​ຄວນ​ຢຸດ​ເຮົາ​ຈາກ​ການ​ດຳເນີນ​ຊີວິດ​ຕາມ​ສັດທາ​ຂອງ​ເຮົາ ແລະ​ການ​ເຮັດ​ວຽກ​ຮັບໃຊ້​ແລະ​ສັນລະເສີນ​ພະເຈົ້າ.</w:t>
      </w:r>
    </w:p>
    <w:p w14:paraId="30979144" w14:textId="77777777" w:rsidR="00F90BDC" w:rsidRDefault="00F90BDC"/>
    <w:p w14:paraId="41AC9C91" w14:textId="77777777" w:rsidR="00F90BDC" w:rsidRDefault="00F90BDC">
      <w:r xmlns:w="http://schemas.openxmlformats.org/wordprocessingml/2006/main">
        <w:t xml:space="preserve">1: ມັດທາຍ 5: 11-12 "ຈົ່ງເປັນສຸກ, ໃນເວລາທີ່ຜູ້ຊາຍຈະ revile ທ່ານ, ແລະຂົ່ມເຫັງທ່ານ, ແລະຈະເວົ້າຄວາມຊົ່ວຮ້າຍທັງຫມົດຕໍ່ທ່ານໂດຍບໍ່ຖືກຕ້ອງ, ສໍາລັບຂ້າພະເຈົ້າ, ປິຕິຍິນດີ, ແລະຍິນດີຫຼາຍ: ສໍາລັບລາງວັນທີ່ຍິ່ງໃຫຍ່ແມ່ນຂອງທ່ານ. ໃນ​ສະ​ຫວັນ: ເພາະ​ວ່າ​ພວກ​ເຂົາ​ຂົ່ມ​ເຫັງ​ດັ່ງ​ນັ້ນ​ສາດ​ສະ​ດາ​ທີ່​ຢູ່​ຕໍ່​ຫນ້າ​ພວກ​ທ່ານ.”</w:t>
      </w:r>
    </w:p>
    <w:p w14:paraId="15FF4FBA" w14:textId="77777777" w:rsidR="00F90BDC" w:rsidRDefault="00F90BDC"/>
    <w:p w14:paraId="7EA25F5E" w14:textId="77777777" w:rsidR="00F90BDC" w:rsidRDefault="00F90BDC">
      <w:r xmlns:w="http://schemas.openxmlformats.org/wordprocessingml/2006/main">
        <w:t xml:space="preserve">2:1 ເປໂຕ 4:12-13 “ທີ່ຮັກແພງ, ຄິດວ່າມັນບໍ່ strange ກ່ຽວກັບການທົດລອງ fiery ທີ່ຈະພະຍາຍາມທ່ານ, ເຖິງແມ່ນວ່າບາງສິ່ງທີ່ strange ເກີດຂຶ້ນກັບເຈົ້າ: ແຕ່ປິຕິຍິນດີ, ຕາບໃດທີ່ເຈົ້າໄດ້ມີສ່ວນຮ່ວມໃນຄວາມທຸກທໍລະມານຂອງພຣະຄຣິດ; ເພື່ອ​ວ່າ​ເມື່ອ​ລັດສະໝີ​ພາບ​ຂອງ​ພຣະ​ອົງ​ຈະ​ຖືກ​ເປີດ​ເຜີຍ, ທ່ານ​ທັງ​ຫລາຍ​ກໍ​ຈະ​ດີ​ໃຈ​ດ້ວຍ​ຄວາມ​ສຸກ​ອັນ​ຍິ່ງ​ໃຫຍ່.”</w:t>
      </w:r>
    </w:p>
    <w:p w14:paraId="3631A052" w14:textId="77777777" w:rsidR="00F90BDC" w:rsidRDefault="00F90BDC"/>
    <w:p w14:paraId="28E03757" w14:textId="77777777" w:rsidR="00F90BDC" w:rsidRDefault="00F90BDC">
      <w:r xmlns:w="http://schemas.openxmlformats.org/wordprocessingml/2006/main">
        <w:t xml:space="preserve">ໂຢຮັນ 10:33 ຊາວ​ຢິວ​ຕອບ​ລາວ​ວ່າ, “ດ້ວຍ​ການ​ດີ ພວກເຮົາ​ບໍ່​ໄດ້​ແກວ່ງ​ຫີນ​ໃສ່​ເຈົ້າ. ແຕ່ສໍາລັບການຫມິ່ນປະຫມາດ; ແລະ ເພາະ​ວ່າ​ເຈົ້າ​ເປັນ​ຜູ້​ຊາຍ, ຕັ້ງ​ຕົວ​ເປັນ​ພຣະ​ເຈົ້າ.</w:t>
      </w:r>
    </w:p>
    <w:p w14:paraId="3CB7DE5F" w14:textId="77777777" w:rsidR="00F90BDC" w:rsidRDefault="00F90BDC"/>
    <w:p w14:paraId="74DAAD36" w14:textId="77777777" w:rsidR="00F90BDC" w:rsidRDefault="00F90BDC">
      <w:r xmlns:w="http://schemas.openxmlformats.org/wordprocessingml/2006/main">
        <w:t xml:space="preserve">ຊາວ​ຢິວ​ກ່າວ​ຫາ​ພະ​ເຍຊູ​ວ່າ​ໝິ່ນ​ປະໝາດ​ທີ່​ອ້າງ​ວ່າ​ເປັນ​ພະເຈົ້າ.</w:t>
      </w:r>
    </w:p>
    <w:p w14:paraId="0433F47F" w14:textId="77777777" w:rsidR="00F90BDC" w:rsidRDefault="00F90BDC"/>
    <w:p w14:paraId="5837539F" w14:textId="77777777" w:rsidR="00F90BDC" w:rsidRDefault="00F90BDC">
      <w:r xmlns:w="http://schemas.openxmlformats.org/wordprocessingml/2006/main">
        <w:t xml:space="preserve">1: ເຮົາ​ຕ້ອງ​ເຂົ້າ​ໃຈ​ພະລັງ​ຂອງ​ຖ້ອຍຄຳ​ຂອງ​ພະ​ເຍຊູ​ແລະ​ຜົນ​ກະທົບ​ທີ່​ເຂົາ​ເຈົ້າ​ມີ​ຕໍ່​ຄົນ​ທີ່​ຢູ່​ອ້ອມ​ຮອບ​ພະອົງ.</w:t>
      </w:r>
    </w:p>
    <w:p w14:paraId="5D8FF066" w14:textId="77777777" w:rsidR="00F90BDC" w:rsidRDefault="00F90BDC"/>
    <w:p w14:paraId="760659A2" w14:textId="77777777" w:rsidR="00F90BDC" w:rsidRDefault="00F90BDC">
      <w:r xmlns:w="http://schemas.openxmlformats.org/wordprocessingml/2006/main">
        <w:t xml:space="preserve">2: ພະເຍຊູຍົກຕົວຢ່າງເຖິງພະລັງແຫ່ງຄວາມຮັກແລະການໃຫ້ອະໄພ, ເຖິງແມ່ນວ່າຈະປະເຊີນກັບການກ່າວຫາທີ່ບໍ່ຖືກຕ້ອງ.</w:t>
      </w:r>
    </w:p>
    <w:p w14:paraId="6CA9A139" w14:textId="77777777" w:rsidR="00F90BDC" w:rsidRDefault="00F90BDC"/>
    <w:p w14:paraId="429AEDD6" w14:textId="77777777" w:rsidR="00F90BDC" w:rsidRDefault="00F90BDC">
      <w:r xmlns:w="http://schemas.openxmlformats.org/wordprocessingml/2006/main">
        <w:t xml:space="preserve">1:1 John 4:8 - "ໃຜບໍ່ຮັກບໍ່ຮູ້ຈັກພຣະເຈົ້າ, ເພາະວ່າພຣະເຈົ້າເປັນຄວາມຮັກ."</w:t>
      </w:r>
    </w:p>
    <w:p w14:paraId="4CA2F465" w14:textId="77777777" w:rsidR="00F90BDC" w:rsidRDefault="00F90BDC"/>
    <w:p w14:paraId="2286B5BD" w14:textId="77777777" w:rsidR="00F90BDC" w:rsidRDefault="00F90BDC">
      <w:r xmlns:w="http://schemas.openxmlformats.org/wordprocessingml/2006/main">
        <w:t xml:space="preserve">2: Matthew 5: 44 - "ແຕ່ຂ້າພະເຈົ້າບອກທ່ານ, ຮັກສັດຕູຂອງເຈົ້າແລະອະທິຖານເພື່ອຜູ້ທີ່ຂົ່ມເຫັງເຈົ້າ."</w:t>
      </w:r>
    </w:p>
    <w:p w14:paraId="24F6CE7B" w14:textId="77777777" w:rsidR="00F90BDC" w:rsidRDefault="00F90BDC"/>
    <w:p w14:paraId="2B5C0EB7" w14:textId="77777777" w:rsidR="00F90BDC" w:rsidRDefault="00F90BDC">
      <w:r xmlns:w="http://schemas.openxmlformats.org/wordprocessingml/2006/main">
        <w:t xml:space="preserve">ໂຢຮັນ 10:34 ພຣະເຢຊູເຈົ້າ​ຕອບ​ພວກເຂົາ​ວ່າ, “ເຮົາ​ກ່າວ​ວ່າ, ພວກເຈົ້າ​ເປັນ​ພະ​ຂອງ​ເຈົ້າ​ມີ​ຄຳ​ຂຽນ​ໄວ້​ໃນ​ກົດບັນຍັດ​ບໍ?</w:t>
      </w:r>
    </w:p>
    <w:p w14:paraId="05AD47A5" w14:textId="77777777" w:rsidR="00F90BDC" w:rsidRDefault="00F90BDC"/>
    <w:p w14:paraId="63A22B27" w14:textId="77777777" w:rsidR="00F90BDC" w:rsidRDefault="00F90BDC">
      <w:r xmlns:w="http://schemas.openxmlformats.org/wordprocessingml/2006/main">
        <w:t xml:space="preserve">ພະ​ເຍຊູ​ຢືນຢັນ​ພະເຈົ້າ​ຂອງ​ພະອົງ​ໂດຍ​ອ້າງ​ເຖິງ​ຄຳເພງ 82:6.</w:t>
      </w:r>
    </w:p>
    <w:p w14:paraId="5F5E696F" w14:textId="77777777" w:rsidR="00F90BDC" w:rsidRDefault="00F90BDC"/>
    <w:p w14:paraId="43FFA13D" w14:textId="77777777" w:rsidR="00F90BDC" w:rsidRDefault="00F90BDC">
      <w:r xmlns:w="http://schemas.openxmlformats.org/wordprocessingml/2006/main">
        <w:t xml:space="preserve">1: ພຣະເຢຊູເປັນພຣະເຈົ້າແລະຄວນຈະໄດ້ຮັບການນະມັດສະການແລະເຊື່ອຟັງ.</w:t>
      </w:r>
    </w:p>
    <w:p w14:paraId="40D979CD" w14:textId="77777777" w:rsidR="00F90BDC" w:rsidRDefault="00F90BDC"/>
    <w:p w14:paraId="722282BD" w14:textId="77777777" w:rsidR="00F90BDC" w:rsidRDefault="00F90BDC">
      <w:r xmlns:w="http://schemas.openxmlformats.org/wordprocessingml/2006/main">
        <w:t xml:space="preserve">2: ເຮົາ​ທຸກ​ຄົນ​ຖືກ​ສ້າງ​ຂຶ້ນ​ໃນ​ຮູບ​ຂອງ​ພຣະ​ເຈົ້າ ແລະ​ຄວນ​ພະ​ຍາ​ຍາມ​ທີ່​ຈະ​ດໍາ​ລົງ​ຊີ​ວິດ​ທີ່​ບໍ​ລິ​ສຸດ​ແລະ​ພຣະ​ເຈົ້າ.</w:t>
      </w:r>
    </w:p>
    <w:p w14:paraId="30FE81A0" w14:textId="77777777" w:rsidR="00F90BDC" w:rsidRDefault="00F90BDC"/>
    <w:p w14:paraId="2EBF9F6F" w14:textId="77777777" w:rsidR="00F90BDC" w:rsidRDefault="00F90BDC">
      <w:r xmlns:w="http://schemas.openxmlformats.org/wordprocessingml/2006/main">
        <w:t xml:space="preserve">1: ຄຳເພງ 82:6 - “ເຮົາ​ໄດ້​ກ່າວ​ວ່າ, ‘ພະອົງ​ເປັນ “ພະ” ເຈົ້າ​ທັງ​ປວງ​ເປັນ​ບຸດ​ຂອງ​ອົງ​ສູງ​ສຸດ.</w:t>
      </w:r>
    </w:p>
    <w:p w14:paraId="085423AB" w14:textId="77777777" w:rsidR="00F90BDC" w:rsidRDefault="00F90BDC"/>
    <w:p w14:paraId="1EE90F65" w14:textId="77777777" w:rsidR="00F90BDC" w:rsidRDefault="00F90BDC">
      <w:r xmlns:w="http://schemas.openxmlformats.org/wordprocessingml/2006/main">
        <w:t xml:space="preserve">2: ໂຢຮັນ 1:1 - "ໃນຕົ້ນເດີມແມ່ນພຣະຄໍາ, ແລະພຣະຄໍາໄດ້ຢູ່ກັບພຣະເຈົ້າ, ແລະພຣະຄໍາແມ່ນພຣະເຈົ້າ."</w:t>
      </w:r>
    </w:p>
    <w:p w14:paraId="6E0058F9" w14:textId="77777777" w:rsidR="00F90BDC" w:rsidRDefault="00F90BDC"/>
    <w:p w14:paraId="1E624D02" w14:textId="77777777" w:rsidR="00F90BDC" w:rsidRDefault="00F90BDC">
      <w:r xmlns:w="http://schemas.openxmlformats.org/wordprocessingml/2006/main">
        <w:t xml:space="preserve">ໂຢຮັນ 10:35 ຖ້າ​ລາວ​ເອີ້ນ​ພວກ​ເຂົາ​ວ່າ​ເປັນ​ພຣະ, ຜູ້​ທີ່​ພຣະ​ຄຳ​ຂອງ​ພຣະ​ເຈົ້າ​ໄດ້​ມາ, ແລະ ພຣະ​ຄຳ​ພີ​ບໍ່​ສາ​ມາດ​ແຕກ​ໄດ້;</w:t>
      </w:r>
    </w:p>
    <w:p w14:paraId="3C3105A4" w14:textId="77777777" w:rsidR="00F90BDC" w:rsidRDefault="00F90BDC"/>
    <w:p w14:paraId="3FB23C18" w14:textId="77777777" w:rsidR="00F90BDC" w:rsidRDefault="00F90BDC">
      <w:r xmlns:w="http://schemas.openxmlformats.org/wordprocessingml/2006/main">
        <w:t xml:space="preserve">ຂໍ້ພຣະຄຳພີໄດ້ກ່າວເຖິງວິທີທີ່ພຣະຄຳຂອງພຣະເຈົ້າບໍ່ສາມາດແຕກແຍກໄດ້ ແລະພຣະເຈົ້າຊົງເອີ້ນມະນຸດວ່າເປັນພຣະເຈົ້າ.</w:t>
      </w:r>
    </w:p>
    <w:p w14:paraId="33B8448E" w14:textId="77777777" w:rsidR="00F90BDC" w:rsidRDefault="00F90BDC"/>
    <w:p w14:paraId="3F2ABB46" w14:textId="77777777" w:rsidR="00F90BDC" w:rsidRDefault="00F90BDC">
      <w:r xmlns:w="http://schemas.openxmlformats.org/wordprocessingml/2006/main">
        <w:t xml:space="preserve">1. ພະລັງຂອງພຣະຄໍາຂອງພຣະເຈົ້າ</w:t>
      </w:r>
    </w:p>
    <w:p w14:paraId="655F5567" w14:textId="77777777" w:rsidR="00F90BDC" w:rsidRDefault="00F90BDC"/>
    <w:p w14:paraId="155C3C9E" w14:textId="77777777" w:rsidR="00F90BDC" w:rsidRDefault="00F90BDC">
      <w:r xmlns:w="http://schemas.openxmlformats.org/wordprocessingml/2006/main">
        <w:t xml:space="preserve">2. ຄວາມບໍລິສຸດຂອງລູກຂອງພຣະເຈົ້າ</w:t>
      </w:r>
    </w:p>
    <w:p w14:paraId="0E8E37F8" w14:textId="77777777" w:rsidR="00F90BDC" w:rsidRDefault="00F90BDC"/>
    <w:p w14:paraId="0105CBE9" w14:textId="77777777" w:rsidR="00F90BDC" w:rsidRDefault="00F90BDC">
      <w:r xmlns:w="http://schemas.openxmlformats.org/wordprocessingml/2006/main">
        <w:t xml:space="preserve">1. ມັດທາຍ 5:48 - "ດັ່ງນັ້ນ, ຈົ່ງເປັນທີ່ສົມບູນແບບ, ຍ້ອນວ່າພຣະບິດາເທິງສະຫວັນຂອງເຈົ້າສົມບູນແບບ."</w:t>
      </w:r>
    </w:p>
    <w:p w14:paraId="566C6091" w14:textId="77777777" w:rsidR="00F90BDC" w:rsidRDefault="00F90BDC"/>
    <w:p w14:paraId="16C179FD" w14:textId="77777777" w:rsidR="00F90BDC" w:rsidRDefault="00F90BDC">
      <w:r xmlns:w="http://schemas.openxmlformats.org/wordprocessingml/2006/main">
        <w:t xml:space="preserve">2. Psalm 19:7 - "ກົດບັນຍັດຂອງພຣະຜູ້ເປັນເຈົ້າສົມບູນແບບ, ເຮັດໃຫ້ຈິດໃຈສົດຊື່ນ."</w:t>
      </w:r>
    </w:p>
    <w:p w14:paraId="17719FA7" w14:textId="77777777" w:rsidR="00F90BDC" w:rsidRDefault="00F90BDC"/>
    <w:p w14:paraId="7D067ABE" w14:textId="77777777" w:rsidR="00F90BDC" w:rsidRDefault="00F90BDC">
      <w:r xmlns:w="http://schemas.openxmlformats.org/wordprocessingml/2006/main">
        <w:t xml:space="preserve">ໂຢຮັນ 10:36 ຈົ່ງ​ເວົ້າ​ເຖິງ​ພຣະອົງ​ຜູ້​ທີ່​ພຣະບິດາເຈົ້າ​ໄດ້​ຊຳລະ​ໃຫ້​ບໍຣິສຸດ, ແລະ​ໄດ້​ສົ່ງ​ມາ​ສູ່​ໂລກ, ເຈົ້າ </w:t>
      </w:r>
      <w:r xmlns:w="http://schemas.openxmlformats.org/wordprocessingml/2006/main">
        <w:lastRenderedPageBreak xmlns:w="http://schemas.openxmlformats.org/wordprocessingml/2006/main"/>
      </w:r>
      <w:r xmlns:w="http://schemas.openxmlformats.org/wordprocessingml/2006/main">
        <w:t xml:space="preserve">​ໝິ່ນປະໝາດ. ເພາະ​ວ່າ​ຂ້າ​ພະ​ເຈົ້າ​ເວົ້າ​ວ່າ, ຂ້າ​ພະ​ເຈົ້າ​ແມ່ນ​ພຣະ​ບຸດ​ຂອງ​ພຣະ​ເຈົ້າ?</w:t>
      </w:r>
    </w:p>
    <w:p w14:paraId="7C9FCA40" w14:textId="77777777" w:rsidR="00F90BDC" w:rsidRDefault="00F90BDC"/>
    <w:p w14:paraId="191EE393" w14:textId="77777777" w:rsidR="00F90BDC" w:rsidRDefault="00F90BDC">
      <w:r xmlns:w="http://schemas.openxmlformats.org/wordprocessingml/2006/main">
        <w:t xml:space="preserve">ພະ​ເຍຊູ​ຕັ້ງ​ຄຳຖາມ​ກັບ​ຜູ້​ກ່າວ​ຫາ​ພະອົງ ໂດຍ​ຖາມ​ເຂົາ​ເຈົ້າ​ວ່າ​ເປັນ​ຫຍັງ​ເຂົາ​ເຈົ້າ​ຈຶ່ງ​ກ່າວ​ຫາ​ພະອົງ​ວ່າ​ໝິ່ນ​ປະໝາດ​ພະອົງ ເມື່ອ​ອ້າງ​ວ່າ​ເປັນ​ພະ​ບຸດ​ຂອງ​ພະເຈົ້າ.</w:t>
      </w:r>
    </w:p>
    <w:p w14:paraId="510D4EA6" w14:textId="77777777" w:rsidR="00F90BDC" w:rsidRDefault="00F90BDC"/>
    <w:p w14:paraId="068F24C1" w14:textId="77777777" w:rsidR="00F90BDC" w:rsidRDefault="00F90BDC">
      <w:r xmlns:w="http://schemas.openxmlformats.org/wordprocessingml/2006/main">
        <w:t xml:space="preserve">1. ສິດອຳນາດຂອງພຣະເຢຊູ: ການສະທ້ອນໃນໂຢຮັນ 10:36</w:t>
      </w:r>
    </w:p>
    <w:p w14:paraId="3C81A98D" w14:textId="77777777" w:rsidR="00F90BDC" w:rsidRDefault="00F90BDC"/>
    <w:p w14:paraId="55524ADB" w14:textId="77777777" w:rsidR="00F90BDC" w:rsidRDefault="00F90BDC">
      <w:r xmlns:w="http://schemas.openxmlformats.org/wordprocessingml/2006/main">
        <w:t xml:space="preserve">2. ພຣະບຸດຂອງພຣະເຈົ້າ: ວິທີທີ່ພຣະເຢຊູປົກປ້ອງຄວາມສັກສິດຂອງພຣະອົງ</w:t>
      </w:r>
    </w:p>
    <w:p w14:paraId="510E9C15" w14:textId="77777777" w:rsidR="00F90BDC" w:rsidRDefault="00F90BDC"/>
    <w:p w14:paraId="3886BA61" w14:textId="77777777" w:rsidR="00F90BDC" w:rsidRDefault="00F90BDC">
      <w:r xmlns:w="http://schemas.openxmlformats.org/wordprocessingml/2006/main">
        <w:t xml:space="preserve">1. ເອຊາຢາ 9:6 -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ເຈົ້າຊາຍແຫ່ງສັນຕິພາບ.</w:t>
      </w:r>
    </w:p>
    <w:p w14:paraId="23A8F288" w14:textId="77777777" w:rsidR="00F90BDC" w:rsidRDefault="00F90BDC"/>
    <w:p w14:paraId="236D1656" w14:textId="77777777" w:rsidR="00F90BDC" w:rsidRDefault="00F90BDC">
      <w:r xmlns:w="http://schemas.openxmlformats.org/wordprocessingml/2006/main">
        <w:t xml:space="preserve">2. ຟີລິບ 2:5-8 - ຂໍໃຫ້ມີຈິດໃຈດຽວກັນຢູ່ໃນທ່ານທີ່ຢູ່ໃນພຣະເຢຊູຄຣິດ, ຜູ້ທີ່, ເຖິງແມ່ນວ່າພຣະອົງຢູ່ໃນຮູບແບບຂອງພຣະເຈົ້າ, ບໍ່ໄດ້ຖືວ່າຄວາມສະເຫມີພາບກັບພຣະເຈົ້າເປັນບາງສິ່ງບາງຢ່າງທີ່ຈະຂູດຮີດ, ແຕ່ການເປົ່າຫວ່າງ, ຮັບເອົາ. ຮູບ​ແບບ​ຂອງ​ຂ້າ​ໃຊ້​, ການ​ເກີດ​ມາ​ໃນ​ຮູບ​ແບບ​ຂອງ​ມະ​ນຸດ​. ແລະ​ໄດ້​ຖືກ​ພົບ​ເຫັນ​ຢູ່​ໃນ​ຮູບ​ຮ່າງ​ຂອງ​ມະນຸດ, ເພິ່ນ​ໄດ້​ຖ່ອມ​ຕົວ​ລົງ ແລະ ໄດ້​ເຊື່ອ​ຟັງ​ຈົນ​ເຖິງ​ຄວາມ​ຕາຍ—ແມ່ນ​ແຕ່​ຄວາມ​ຕາຍ​ເທິງ​ໄມ້​ກາງ​ແຂນ.</w:t>
      </w:r>
    </w:p>
    <w:p w14:paraId="2AFEAD4C" w14:textId="77777777" w:rsidR="00F90BDC" w:rsidRDefault="00F90BDC"/>
    <w:p w14:paraId="074AFE1A" w14:textId="77777777" w:rsidR="00F90BDC" w:rsidRDefault="00F90BDC">
      <w:r xmlns:w="http://schemas.openxmlformats.org/wordprocessingml/2006/main">
        <w:t xml:space="preserve">ໂຢຮັນ 10:37 ຖ້າ​ເຮົາ​ບໍ່​ເຮັດ​ຕາມ​ການ​ກະທຳ​ຂອງ​ພຣະບິດາເຈົ້າ, ຢ່າ​ເຊື່ອ​ຂ້ອຍ.</w:t>
      </w:r>
    </w:p>
    <w:p w14:paraId="6302D57A" w14:textId="77777777" w:rsidR="00F90BDC" w:rsidRDefault="00F90BDC"/>
    <w:p w14:paraId="7EC4A5B3" w14:textId="77777777" w:rsidR="00F90BDC" w:rsidRDefault="00F90BDC">
      <w:r xmlns:w="http://schemas.openxmlformats.org/wordprocessingml/2006/main">
        <w:t xml:space="preserve">ຂໍ້ນີ້ເນັ້ນຫນັກເຖິງຄວາມສໍາຄັນຂອງການເຊື່ອໃນພຣະເຢຊູພຽງແຕ່ຖ້າລາວປະຕິບັດວຽກງານຂອງພຣະເຈົ້າ.</w:t>
      </w:r>
    </w:p>
    <w:p w14:paraId="5915B1F2" w14:textId="77777777" w:rsidR="00F90BDC" w:rsidRDefault="00F90BDC"/>
    <w:p w14:paraId="30587CBD" w14:textId="77777777" w:rsidR="00F90BDC" w:rsidRDefault="00F90BDC">
      <w:r xmlns:w="http://schemas.openxmlformats.org/wordprocessingml/2006/main">
        <w:t xml:space="preserve">1. ຄວາມຈໍາເປັນຂອງພຣະເຢຊູສະແດງໃຫ້ເຫັນວຽກງານຂອງພຣະເຈົ້າສໍາລັບພວກເຮົາທີ່ຈະເຊື່ອໃນພຣະອົງ.</w:t>
      </w:r>
    </w:p>
    <w:p w14:paraId="4DB620BF" w14:textId="77777777" w:rsidR="00F90BDC" w:rsidRDefault="00F90BDC"/>
    <w:p w14:paraId="5F13212B" w14:textId="77777777" w:rsidR="00F90BDC" w:rsidRDefault="00F90BDC">
      <w:r xmlns:w="http://schemas.openxmlformats.org/wordprocessingml/2006/main">
        <w:t xml:space="preserve">2. ພະລັງແຫ່ງຄວາມເຊື່ອໃນພຣະເຢຊູ ແລະວຽກງານຂອງພຣະເຈົ້າ.</w:t>
      </w:r>
    </w:p>
    <w:p w14:paraId="7BEC4A08" w14:textId="77777777" w:rsidR="00F90BDC" w:rsidRDefault="00F90BDC"/>
    <w:p w14:paraId="32E105D3" w14:textId="77777777" w:rsidR="00F90BDC" w:rsidRDefault="00F90BDC">
      <w:r xmlns:w="http://schemas.openxmlformats.org/wordprocessingml/2006/main">
        <w:t xml:space="preserve">1. ເຮັບເຣີ 11:1 - “ບັດນີ້ ຄວາມ​ເຊື່ອ​ເປັນ​ຄວາມ​ໝັ້ນ​ໃຈ​ໃນ​ສິ່ງ​ທີ່​ຫວັງ​ໄວ້​ໃນ​ສິ່ງ​ທີ່​ບໍ່​ເຫັນ.”</w:t>
      </w:r>
    </w:p>
    <w:p w14:paraId="7DA93F4C" w14:textId="77777777" w:rsidR="00F90BDC" w:rsidRDefault="00F90BDC"/>
    <w:p w14:paraId="60EE4A08" w14:textId="77777777" w:rsidR="00F90BDC" w:rsidRDefault="00F90BDC">
      <w:r xmlns:w="http://schemas.openxmlformats.org/wordprocessingml/2006/main">
        <w:t xml:space="preserve">2. ໂລມ 10:17 - “ດັ່ງນັ້ນ ຄວາມ​ເຊື່ອ​ເກີດ​ຈາກ​ການ​ໄດ້​ຍິນ ແລະ​ການ​ໄດ້​ຍິນ​ດ້ວຍ​ພະ​ຄຳ​ຂອງ​ພະ​ຄລິດ.”</w:t>
      </w:r>
    </w:p>
    <w:p w14:paraId="309B05D3" w14:textId="77777777" w:rsidR="00F90BDC" w:rsidRDefault="00F90BDC"/>
    <w:p w14:paraId="463B3F3A" w14:textId="77777777" w:rsidR="00F90BDC" w:rsidRDefault="00F90BDC">
      <w:r xmlns:w="http://schemas.openxmlformats.org/wordprocessingml/2006/main">
        <w:t xml:space="preserve">ໂຢຮັນ 10:38 ແຕ່​ຖ້າ​ເຮົາ​ເຮັດ, ເຖິງ​ແມ່ນ​ວ່າ​ພວກ​ເຈົ້າ​ບໍ່​ເຊື່ອ​ເຮົາ, ກໍ​ຈົ່ງ​ເຊື່ອ​ວຽກ​ງານ​ນັ້ນ ເພື່ອ​ພວກ​ເຈົ້າ​ຈະ​ໄດ້​ຮູ້ ແລະ​ເຊື່ອ​ວ່າ​ພຣະ​ບິດາ​ສະຖິດ​ຢູ່​ໃນ​ເຮົາ ແລະ​ເຮົາ​ຢູ່​ໃນ​ພຣະອົງ.</w:t>
      </w:r>
    </w:p>
    <w:p w14:paraId="69F56A29" w14:textId="77777777" w:rsidR="00F90BDC" w:rsidRDefault="00F90BDC"/>
    <w:p w14:paraId="06F69BC9" w14:textId="77777777" w:rsidR="00F90BDC" w:rsidRDefault="00F90BDC">
      <w:r xmlns:w="http://schemas.openxmlformats.org/wordprocessingml/2006/main">
        <w:t xml:space="preserve">ຂໍ້ນີ້ເວົ້າເຖິງວຽກງານຂອງພຣະເຢຊູແລະຄວາມສາມັກຄີຂອງພຣະບິດາແລະພຣະບຸດ.</w:t>
      </w:r>
    </w:p>
    <w:p w14:paraId="3DC32F48" w14:textId="77777777" w:rsidR="00F90BDC" w:rsidRDefault="00F90BDC"/>
    <w:p w14:paraId="03F9BF04" w14:textId="77777777" w:rsidR="00F90BDC" w:rsidRDefault="00F90BDC">
      <w:r xmlns:w="http://schemas.openxmlformats.org/wordprocessingml/2006/main">
        <w:t xml:space="preserve">1. ວຽກງານຂອງພຣະເຢຊູ: ເຄື່ອງຫມາຍຂອງຄວາມສາມັກຄີໃນພຣະບິດາແລະພຣະບຸດ</w:t>
      </w:r>
    </w:p>
    <w:p w14:paraId="1F21B879" w14:textId="77777777" w:rsidR="00F90BDC" w:rsidRDefault="00F90BDC"/>
    <w:p w14:paraId="6BAEC063" w14:textId="77777777" w:rsidR="00F90BDC" w:rsidRDefault="00F90BDC">
      <w:r xmlns:w="http://schemas.openxmlformats.org/wordprocessingml/2006/main">
        <w:t xml:space="preserve">2. ເຊື່ອໃນພຣະເຢຊູ: ເສັ້ນທາງທີ່ຈະຮູ້ຈັກພຣະບິດາ</w:t>
      </w:r>
    </w:p>
    <w:p w14:paraId="2A178C47" w14:textId="77777777" w:rsidR="00F90BDC" w:rsidRDefault="00F90BDC"/>
    <w:p w14:paraId="646D5270" w14:textId="77777777" w:rsidR="00F90BDC" w:rsidRDefault="00F90BDC">
      <w:r xmlns:w="http://schemas.openxmlformats.org/wordprocessingml/2006/main">
        <w:t xml:space="preserve">1. ໂຢຮັນ 14:10-11 – “ເຊື່ອ​ຂ້ອຍ​ວ່າ​ຂ້ອຍ​ຢູ່​ໃນ​ພະ​ບິດາ​ແລະ​ພະ​ບິດາ​ໃນ​ຂ້ອຍ: ຫຼື​ເຊື່ອ​ຂ້ອຍ​ເພື່ອ​ເຮັດ​ວຽກ​ຫຼາຍ​ແທ້ໆ. ເຊື່ອ​ຂ້ອຍ​ວ່າ​ຂ້ອຍ​ຢູ່​ໃນ​ພະ​ບິດາ ແລະ​ພະ​ບິດາ​ຢູ່​ໃນ​ຂ້ອຍ ຖ້າ​ບໍ່​ດັ່ງນັ້ນ​ກໍ​ເຊື່ອ​ຂ້ອຍ​ເພື່ອ​ປະໂຫຍດ​ຂອງ​ຂ້ອຍ.”</w:t>
      </w:r>
    </w:p>
    <w:p w14:paraId="510079F0" w14:textId="77777777" w:rsidR="00F90BDC" w:rsidRDefault="00F90BDC"/>
    <w:p w14:paraId="1A52D191" w14:textId="77777777" w:rsidR="00F90BDC" w:rsidRDefault="00F90BDC">
      <w:r xmlns:w="http://schemas.openxmlformats.org/wordprocessingml/2006/main">
        <w:t xml:space="preserve">2. ໂຢຮັນ 17:21 - “ເພື່ອໃຫ້ພວກເຂົາທັງຫມົດເປັນອັນດຽວກັນ; ດັ່ງ​ທີ່​ທ່ານ, ພຣະ​ບິ​ດາ, ຢູ່​ໃນ​ຂ້າ​ພະ​ເຈົ້າ, ແລະ​ຂ້າ​ພະ​ເຈົ້າ​ຢູ່​ໃນ​ທ່ານ, ເພື່ອ​ໃຫ້​ເຂົາ​ເຈົ້າ​ຈະ​ເປັນ​ຫນຶ່ງ​ໃນ​ພວກ​ເຮົາ.”</w:t>
      </w:r>
    </w:p>
    <w:p w14:paraId="763E784C" w14:textId="77777777" w:rsidR="00F90BDC" w:rsidRDefault="00F90BDC"/>
    <w:p w14:paraId="5599E688" w14:textId="77777777" w:rsidR="00F90BDC" w:rsidRDefault="00F90BDC">
      <w:r xmlns:w="http://schemas.openxmlformats.org/wordprocessingml/2006/main">
        <w:t xml:space="preserve">ໂຢຮັນ 10:39 ດັ່ງນັ້ນ ພວກເຂົາ​ຈຶ່ງ​ພະຍາຍາມ​ຈັບ​ລາວ​ອີກ ແຕ່​ລາວ​ໄດ້​ໜີ​ຈາກ​ມື​ຂອງ​ພວກເຂົາ.</w:t>
      </w:r>
    </w:p>
    <w:p w14:paraId="0C2DD10B" w14:textId="77777777" w:rsidR="00F90BDC" w:rsidRDefault="00F90BDC"/>
    <w:p w14:paraId="54B93A1C" w14:textId="77777777" w:rsidR="00F90BDC" w:rsidRDefault="00F90BDC">
      <w:r xmlns:w="http://schemas.openxmlformats.org/wordprocessingml/2006/main">
        <w:t xml:space="preserve">ພວກ​ຟາລິຊຽນ​ພະຍາຍາມ​ຈັບ​ພຣະເຢຊູເຈົ້າ, ແຕ່​ພຣະອົງ​ໄດ້​ຫລົບ​ໜີ​ໄປ​ແລ້ວ.</w:t>
      </w:r>
    </w:p>
    <w:p w14:paraId="60F716F7" w14:textId="77777777" w:rsidR="00F90BDC" w:rsidRDefault="00F90BDC"/>
    <w:p w14:paraId="0238F6EC" w14:textId="77777777" w:rsidR="00F90BDC" w:rsidRDefault="00F90BDC">
      <w:r xmlns:w="http://schemas.openxmlformats.org/wordprocessingml/2006/main">
        <w:t xml:space="preserve">1. ພະລັງແຫ່ງຄວາມຮັກຂອງພະເຍຊູ: ວິທີທີ່ພະເຍຊູຫລົບໜີພວກຟາລິຊຽນຍ້ອນຄວາມຮັກທີ່ພະອົງມີຕໍ່ເຮົາ</w:t>
      </w:r>
    </w:p>
    <w:p w14:paraId="5E657281" w14:textId="77777777" w:rsidR="00F90BDC" w:rsidRDefault="00F90BDC"/>
    <w:p w14:paraId="74E6B699" w14:textId="77777777" w:rsidR="00F90BDC" w:rsidRDefault="00F90BDC">
      <w:r xmlns:w="http://schemas.openxmlformats.org/wordprocessingml/2006/main">
        <w:t xml:space="preserve">2. ການ​ປົກ​ປ້ອງ​ຂອງ​ພະເຈົ້າ: ການ​ໜີ​ຈາກ​ພະ​ເຍຊູ​ຈາກ​ພວກ​ຟາລິຊຽນ​ເປັນ​ສັນຍະລັກ​ແຫ່ງ​ການ​ປົກ​ປ້ອງ​ຂອງ​ພະເຈົ້າ</w:t>
      </w:r>
    </w:p>
    <w:p w14:paraId="51F80677" w14:textId="77777777" w:rsidR="00F90BDC" w:rsidRDefault="00F90BDC"/>
    <w:p w14:paraId="331CD8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8:31-39 - ແລ້ວ​ເຮົາ​ຈະ​ເວົ້າ​ແນວ​ໃດ​ກັບ​ສິ່ງ​ເຫຼົ່າ​ນີ້? ຖ້າ​ຫາກ​ວ່າ​ພຣະ​ເຈົ້າ​ສໍາ​ລັບ​ພວກ​ເຮົາ, ໃຜ​ສາ​ມາດ​ຕໍ່​ຕ້ານ​ພວກ​ເຮົາ?</w:t>
      </w:r>
    </w:p>
    <w:p w14:paraId="74B8D473" w14:textId="77777777" w:rsidR="00F90BDC" w:rsidRDefault="00F90BDC"/>
    <w:p w14:paraId="71BB4020" w14:textId="77777777" w:rsidR="00F90BDC" w:rsidRDefault="00F90BDC">
      <w:r xmlns:w="http://schemas.openxmlformats.org/wordprocessingml/2006/main">
        <w:t xml:space="preserve">2. ມັດ​ທາຍ 16:18 - ແລະ​ຂ້າ​ພະ​ເຈົ້າ​ກ່າວ​ກັບ​ທ່ານ​ເຊັ່ນ​ດຽວ​ກັນ​, ວ່າ​ທ່ານ​ແມ່ນ​ເປ​ໂຕ​, ແລະ​ເທິງ​ກ້ອນ​ຫີນ​ນີ້​ຂ້າ​ພະ​ເຈົ້າ​ຈະ​ສ້າງ​ສາດ​ສະ​ຫນາ​ຈັກ​ຂອງ​ຂ້າ​ພະ​ເຈົ້າ​; ແລະປະຕູນະລົກຈະບໍ່ຊະນະມັນ.</w:t>
      </w:r>
    </w:p>
    <w:p w14:paraId="379811AC" w14:textId="77777777" w:rsidR="00F90BDC" w:rsidRDefault="00F90BDC"/>
    <w:p w14:paraId="5FEACBAC" w14:textId="77777777" w:rsidR="00F90BDC" w:rsidRDefault="00F90BDC">
      <w:r xmlns:w="http://schemas.openxmlformats.org/wordprocessingml/2006/main">
        <w:t xml:space="preserve">ໂຢຮັນ 10:40 ແລະ​ໄດ້​ໜີ​ໄປ​ອີກ​ທາງ​ນອກ​ຈໍແດນ​ໄປ​ບ່ອນ​ທີ່​ໂຢຮັນ​ໃຫ້​ບັບຕິສະມາ​ໃນ​ຕອນ​ທຳອິດ. ແລະຢູ່ທີ່ນັ້ນລາວອາໄສຢູ່.</w:t>
      </w:r>
    </w:p>
    <w:p w14:paraId="4D947DAB" w14:textId="77777777" w:rsidR="00F90BDC" w:rsidRDefault="00F90BDC"/>
    <w:p w14:paraId="54A5F072" w14:textId="77777777" w:rsidR="00F90BDC" w:rsidRDefault="00F90BDC">
      <w:r xmlns:w="http://schemas.openxmlformats.org/wordprocessingml/2006/main">
        <w:t xml:space="preserve">ໂຍຮັນ​ໄດ້​ເດີນ​ທາງ​ກັບ​ຄືນ​ໄປ​ບ່ອນ​ທີ່​ໂຢຮັນ​ບັບຕິສະໂຕ​ໄດ້​ຮັບ​ບັບເຕມາ​ແຕ່​ເດີມ ແລະ​ຢູ່​ທີ່​ນັ້ນ.</w:t>
      </w:r>
    </w:p>
    <w:p w14:paraId="7D0631C2" w14:textId="77777777" w:rsidR="00F90BDC" w:rsidRDefault="00F90BDC"/>
    <w:p w14:paraId="71AFD257" w14:textId="77777777" w:rsidR="00F90BDC" w:rsidRDefault="00F90BDC">
      <w:r xmlns:w="http://schemas.openxmlformats.org/wordprocessingml/2006/main">
        <w:t xml:space="preserve">1: ພະ​ເຍຊູ​ສະແດງ​ໃຫ້​ເຮົາ​ເຫັນ​ຄວາມ​ສຳຄັນ​ຂອງ​ການ​ກັບ​ຄືນ​ໄປ​ຫາ​ຮາກ​ຖານ​ຂອງ​ເຮົາ.</w:t>
      </w:r>
    </w:p>
    <w:p w14:paraId="01253EFB" w14:textId="77777777" w:rsidR="00F90BDC" w:rsidRDefault="00F90BDC"/>
    <w:p w14:paraId="0CEDE1E7" w14:textId="77777777" w:rsidR="00F90BDC" w:rsidRDefault="00F90BDC">
      <w:r xmlns:w="http://schemas.openxmlformats.org/wordprocessingml/2006/main">
        <w:t xml:space="preserve">2: ພະ​ເຍຊູ​ສະແດງ​ໃຫ້​ເຫັນ​ລິດເດດ​ຂອງ​ຄວາມ​ຖ່ອມ ໂດຍ​ກັບ​ຄືນ​ໄປ​ບ່ອນ​ທີ່​ເລີ່ມ​ຕົ້ນ​ທີ່​ຖ່ອມ​ຕົວ.</w:t>
      </w:r>
    </w:p>
    <w:p w14:paraId="1D000FAC" w14:textId="77777777" w:rsidR="00F90BDC" w:rsidRDefault="00F90BDC"/>
    <w:p w14:paraId="2665F3AB" w14:textId="77777777" w:rsidR="00F90BDC" w:rsidRDefault="00F90BDC">
      <w:r xmlns:w="http://schemas.openxmlformats.org/wordprocessingml/2006/main">
        <w:t xml:space="preserve">1:2 ຕີໂມທຽວ 2:1-2 - "ຫຼັງຈາກນັ້ນ, ລູກຊາຍຂອງຂ້າພະເຈົ້າ, ຈົ່ງເຂັ້ມແຂງໃນພຣະຄຸນທີ່ມີໃນພຣະເຢຊູຄຣິດ, ແລະສິ່ງທີ່ເຈົ້າໄດ້ຍິນຂ້າພະເຈົ້າເວົ້າໃນທີ່ປະທັບຂອງພະຍານຈໍານວນຫຼາຍ entrust ກັບປະຊາຊົນທີ່ເຊື່ອຖືໄດ້ທີ່ຈະຍັງ. ມີຄຸນສົມບັດທີ່ຈະສອນຄົນອື່ນ."</w:t>
      </w:r>
    </w:p>
    <w:p w14:paraId="3041AF77" w14:textId="77777777" w:rsidR="00F90BDC" w:rsidRDefault="00F90BDC"/>
    <w:p w14:paraId="62F53D3C" w14:textId="77777777" w:rsidR="00F90BDC" w:rsidRDefault="00F90BDC">
      <w:r xmlns:w="http://schemas.openxmlformats.org/wordprocessingml/2006/main">
        <w:t xml:space="preserve">2: ສຸພາສິດ 27:17 - “ເຫລໍກ​ເຮັດ​ໃຫ້​ເຫລັກ​ແຫຼມ ດັ່ງ​ນັ້ນ ຄົນ​ຜູ້​ໜຶ່ງ​ກໍ​ເຮັດ​ໃຫ້​ຄົນ​ອື່ນ​ຄົມ.”</w:t>
      </w:r>
    </w:p>
    <w:p w14:paraId="753B168D" w14:textId="77777777" w:rsidR="00F90BDC" w:rsidRDefault="00F90BDC"/>
    <w:p w14:paraId="76DD0905" w14:textId="77777777" w:rsidR="00F90BDC" w:rsidRDefault="00F90BDC">
      <w:r xmlns:w="http://schemas.openxmlformats.org/wordprocessingml/2006/main">
        <w:t xml:space="preserve">ໂຢຮັນ 10:41 ແລະ​ຫລາຍ​ຄົນ​ໄດ້​ເຂົ້າ​ມາ​ຫາ​ເພິ່ນ, ແລະ​ເວົ້າ​ວ່າ, “ໂຢຮັນ​ບໍ່ໄດ້​ເຮັດ​ການ​ອັດສະຈັນ​ຫຍັງ​ເລີຍ, ແຕ່​ທຸກສິ່ງ​ທີ່​ໂຢຮັນ​ເວົ້າ​ເຖິງ​ຊາຍ​ຄົນ​ນີ້​ເປັນ​ຄວາມຈິງ.</w:t>
      </w:r>
    </w:p>
    <w:p w14:paraId="18AFF0F1" w14:textId="77777777" w:rsidR="00F90BDC" w:rsidRDefault="00F90BDC"/>
    <w:p w14:paraId="30BB0539" w14:textId="77777777" w:rsidR="00F90BDC" w:rsidRDefault="00F90BDC">
      <w:r xmlns:w="http://schemas.openxmlformats.org/wordprocessingml/2006/main">
        <w:t xml:space="preserve">ໂຢຮັນໄດ້ເປັນພະຍານເຖິງຄວາມຈິງຂອງຕົວຕົນແລະການຮັບໃຊ້ຂອງພະເຍຊູ.</w:t>
      </w:r>
    </w:p>
    <w:p w14:paraId="11C433FA" w14:textId="77777777" w:rsidR="00F90BDC" w:rsidRDefault="00F90BDC"/>
    <w:p w14:paraId="2F0AB040" w14:textId="77777777" w:rsidR="00F90BDC" w:rsidRDefault="00F90BDC">
      <w:r xmlns:w="http://schemas.openxmlformats.org/wordprocessingml/2006/main">
        <w:t xml:space="preserve">1: ພຣະເຢຊູເປັນພຣະບຸດຂອງພຣະເຈົ້າແລະມີອໍານາດທີ່ຈະເຮັດການອັດສະຈັນ.</w:t>
      </w:r>
    </w:p>
    <w:p w14:paraId="48184417" w14:textId="77777777" w:rsidR="00F90BDC" w:rsidRDefault="00F90BDC"/>
    <w:p w14:paraId="65F91313" w14:textId="77777777" w:rsidR="00F90BDC" w:rsidRDefault="00F90BDC">
      <w:r xmlns:w="http://schemas.openxmlformats.org/wordprocessingml/2006/main">
        <w:t xml:space="preserve">2: ເຮົາ​ຄວນ​ຟັງ​ປະຈັກ​ພະຍານ​ຂອງ​ພະ​ເຍຊູ​ຈາກ​ຄົນ​ອ້ອມ​ຂ້າງ​ເຮົາ.</w:t>
      </w:r>
    </w:p>
    <w:p w14:paraId="1F5DAF40" w14:textId="77777777" w:rsidR="00F90BDC" w:rsidRDefault="00F90BDC"/>
    <w:p w14:paraId="6818DA94" w14:textId="77777777" w:rsidR="00F90BDC" w:rsidRDefault="00F90BDC">
      <w:r xmlns:w="http://schemas.openxmlformats.org/wordprocessingml/2006/main">
        <w:t xml:space="preserve">1: ມັດທາຍ 11:2-6 - ປະຈັກພະຍານຂອງໂຢຮັນເຖິງຕົວຕົນແລະການຮັບໃຊ້ຂອງພຣະເຢຊູ.</w:t>
      </w:r>
    </w:p>
    <w:p w14:paraId="1C863FAD" w14:textId="77777777" w:rsidR="00F90BDC" w:rsidRDefault="00F90BDC"/>
    <w:p w14:paraId="65459681" w14:textId="77777777" w:rsidR="00F90BDC" w:rsidRDefault="00F90BDC">
      <w:r xmlns:w="http://schemas.openxmlformats.org/wordprocessingml/2006/main">
        <w:t xml:space="preserve">2: ລູກາ 7:18-23 - ປະຈັກພະຍານຂອງໂຢຮັນເຖິງອໍານາດຂອງພຣະເຢຊູທີ່ຈະໃຫ້ອະໄພບາບ.</w:t>
      </w:r>
    </w:p>
    <w:p w14:paraId="39ABB7B8" w14:textId="77777777" w:rsidR="00F90BDC" w:rsidRDefault="00F90BDC"/>
    <w:p w14:paraId="0BB3D40E" w14:textId="77777777" w:rsidR="00F90BDC" w:rsidRDefault="00F90BDC">
      <w:r xmlns:w="http://schemas.openxmlformats.org/wordprocessingml/2006/main">
        <w:t xml:space="preserve">ໂຢຮັນ 10:42 ແລະ​ມີ​ຫລາຍ​ຄົນ​ເຊື່ອ​ໃນ​ພຣະອົງ​ທີ່​ນັ້ນ.</w:t>
      </w:r>
    </w:p>
    <w:p w14:paraId="0CDAD822" w14:textId="77777777" w:rsidR="00F90BDC" w:rsidRDefault="00F90BDC"/>
    <w:p w14:paraId="42A248EC" w14:textId="77777777" w:rsidR="00F90BDC" w:rsidRDefault="00F90BDC">
      <w:r xmlns:w="http://schemas.openxmlformats.org/wordprocessingml/2006/main">
        <w:t xml:space="preserve">ໂຢຮັນ 10:42 ສະຫຼຸບວຽກຮັບໃຊ້ຂອງພະເຍຊູໃນແຂວງຄາລິເລ ບ່ອນທີ່ຫຼາຍຄົນເຊື່ອໃນພະອົງ.</w:t>
      </w:r>
    </w:p>
    <w:p w14:paraId="66D464E4" w14:textId="77777777" w:rsidR="00F90BDC" w:rsidRDefault="00F90BDC"/>
    <w:p w14:paraId="7D2F72E3" w14:textId="77777777" w:rsidR="00F90BDC" w:rsidRDefault="00F90BDC">
      <w:r xmlns:w="http://schemas.openxmlformats.org/wordprocessingml/2006/main">
        <w:t xml:space="preserve">1: ການເຊື່ອໃນພຣະເຢຊູນໍາເອົາເສລີພາບທີ່ແທ້ຈິງ.</w:t>
      </w:r>
    </w:p>
    <w:p w14:paraId="20577C88" w14:textId="77777777" w:rsidR="00F90BDC" w:rsidRDefault="00F90BDC"/>
    <w:p w14:paraId="57512FDE" w14:textId="77777777" w:rsidR="00F90BDC" w:rsidRDefault="00F90BDC">
      <w:r xmlns:w="http://schemas.openxmlformats.org/wordprocessingml/2006/main">
        <w:t xml:space="preserve">2: ການ​ຮັບໃຊ້​ຂອງ​ພະ​ເຍຊູ​ນຳ​ຄວາມ​ສຸກ​ແລະ​ສັນຕິສຸກ​ແທ້ໆ.</w:t>
      </w:r>
    </w:p>
    <w:p w14:paraId="60A635E8" w14:textId="77777777" w:rsidR="00F90BDC" w:rsidRDefault="00F90BDC"/>
    <w:p w14:paraId="636EF273" w14:textId="77777777" w:rsidR="00F90BDC" w:rsidRDefault="00F90BDC">
      <w:r xmlns:w="http://schemas.openxmlformats.org/wordprocessingml/2006/main">
        <w:t xml:space="preserve">1: Galatians 5: 1 - "ມັນແມ່ນສໍາລັບອິດສະລະພາບທີ່ພຣະຄຣິດໄດ້ປົດປ່ອຍພວກເຮົາ. ຈົ່ງຢືນຢູ່ຢ່າງຫນັກແຫນ້ນ, ຫຼັງຈາກນັ້ນ, ແລະຢ່າປ່ອຍໃຫ້ຕົວເອງເປັນພາລະອີກເທື່ອຫນຶ່ງໂດຍ yoke ຂອງຂ້າທາດ."</w:t>
      </w:r>
    </w:p>
    <w:p w14:paraId="32581892" w14:textId="77777777" w:rsidR="00F90BDC" w:rsidRDefault="00F90BDC"/>
    <w:p w14:paraId="78B35700" w14:textId="77777777" w:rsidR="00F90BDC" w:rsidRDefault="00F90BDC">
      <w:r xmlns:w="http://schemas.openxmlformats.org/wordprocessingml/2006/main">
        <w:t xml:space="preserve">2: ເອຊາຢາ 9:6-7 - "ສໍາລັບພວກເຮົາ, ເດັກນ້ອຍເກີດມາ, ໃຫ້ພວກເຮົາລູກຊາຍໄດ້, ແລະລັດຖະບານຈະຢູ່ໃນບ່າຂອງຕົນ, ແລະພຣະອົງຈະຖືກເອີ້ນວ່າທີ່ປຶກສາອັດສະຈັນ, ພຣະເຈົ້າຜູ້ມີອໍານາດ, ພຣະບິດາອັນເປັນນິດ, ກະສັດຂອງ. ສັນຕິພາບ, ການເພີ່ມຂື້ນຂອງລັດຖະບານແລະສັນຕິພາບຂອງລາວຈະບໍ່ມີບ່ອນສິ້ນສຸດ."</w:t>
      </w:r>
    </w:p>
    <w:p w14:paraId="131DA386" w14:textId="77777777" w:rsidR="00F90BDC" w:rsidRDefault="00F90BDC"/>
    <w:p w14:paraId="6809D1D5" w14:textId="77777777" w:rsidR="00F90BDC" w:rsidRDefault="00F90BDC">
      <w:r xmlns:w="http://schemas.openxmlformats.org/wordprocessingml/2006/main">
        <w:t xml:space="preserve">ໂຢຮັນ 11 ບັນຍາຍເຖິງການຕາຍແລະການຄືນມາຈາກຕາຍຂອງລາຊະໂລ, ຄໍາປາໄສຂອງພະເຍຊູກ່ຽວກັບການເປັນຄືນມາຈາກຕາຍແລະການເປັນຊີວິດ, ແລະແຜນການທີ່ຈະຂ້າພະເຍຊູທີ່ຕໍ່ມາ.</w:t>
      </w:r>
    </w:p>
    <w:p w14:paraId="5BC3CDA4" w14:textId="77777777" w:rsidR="00F90BDC" w:rsidRDefault="00F90BDC"/>
    <w:p w14:paraId="01B4F0B0" w14:textId="77777777" w:rsidR="00F90BDC" w:rsidRDefault="00F90BDC">
      <w:r xmlns:w="http://schemas.openxmlformats.org/wordprocessingml/2006/main">
        <w:t xml:space="preserve">ຫຍໍ້​ໜ້າ​ທີ 1: ບົດ​ເລີ່ມ​ຕົ້ນ​ດ້ວຍ​ຂ່າວ​ສານ​ເຖິງ​ພະ​ເຍຊູ​ວ່າ​ລາຊະໂລ​ເພື່ອນ​ຂອງ​ພະອົງ​ເຈັບ​ປ່ວຍ. ແນວ​ໃດ​ກໍ​ຕາມ ແທນ​ທີ່​ຈະ​ໄປ​ຫາ​ພະອົງ​ທັນທີ ພະ​ເຍຊູ​ຍັງ​ຢູ່​ອີກ​ສອງ​ມື້​ທີ່​ພະອົງ​ຢູ່. ຈາກ​ນັ້ນ​ພະອົງ​ບອກ </w:t>
      </w:r>
      <w:r xmlns:w="http://schemas.openxmlformats.org/wordprocessingml/2006/main">
        <w:lastRenderedPageBreak xmlns:w="http://schemas.openxmlformats.org/wordprocessingml/2006/main"/>
      </w:r>
      <w:r xmlns:w="http://schemas.openxmlformats.org/wordprocessingml/2006/main">
        <w:t xml:space="preserve">​ພວກ​ລູກ​ສິດ​ວ່າ​ລາຊະໂລ “ນອນ​ຫຼັບ” (ຕາຍ) ແຕ່​ພະອົງ​ຕັ້ງ​ໃຈ​ຈະ​ປຸກ​ພະອົງ. ເຖິງ​ແມ່ນ​ວ່າ​ເຂົາ​ເຈົ້າ​ມີ​ຄວາມ​ເຂົ້າ​ໃຈ​ຜິດ​ແລະ​ຢ້ານ​ກົວ​ຕໍ່​ການ​ເປັນ​ສັດຕູ​ຂອງ​ຊາວ​ຢິວ​ໃນ​ແຂວງ​ຢູດາຍ, ແຕ່​ເຂົາ​ເຈົ້າ​ໄດ້​ຕິດ​ຕາມ​ພຣະ​ອົງ​ກັບ​ຄືນ​ໄປ​ບ່ອນ (ໂຢຮັນ 11:1-16).</w:t>
      </w:r>
    </w:p>
    <w:p w14:paraId="158236D4" w14:textId="77777777" w:rsidR="00F90BDC" w:rsidRDefault="00F90BDC"/>
    <w:p w14:paraId="3F7E20E9" w14:textId="77777777" w:rsidR="00F90BDC" w:rsidRDefault="00F90BDC">
      <w:r xmlns:w="http://schemas.openxmlformats.org/wordprocessingml/2006/main">
        <w:t xml:space="preserve">ຫຍໍ້​ໜ້າ​ທີ 2: ເມື່ອ​ເຂົາ​ເຈົ້າ​ໄປ​ເຖິງ​ເມືອງ​ເບທະນີ ລາຊະໂລ​ໄດ້​ຢູ່​ໃນ​ອຸບມຸງ​ສີ່​ມື້​ແລ້ວ. ນາງມາທາໄດ້ພົບກັບພະເຍຊູຈົ່ມວ່າຖ້າລາວຢູ່ທີ່ນັ້ນບໍ່ໄດ້ເສຍຊີວິດຂອງຂ້ອຍໃນເລື່ອງທີ່ຈະເສຍຊີວິດເທື່ອທີ່ຈະໃຊ້ຊີວິດໃຫ້ຂ້ອຍຮູ້ວ່າຂ້ອຍບໍ່ເຄີຍຕາຍ. ' ຫຼັງ ຈາກ ຖາມ ຄວາມ ເຊື່ອ ຂອງ ນາງ ຄໍາ ກ່າວ ນີ້ ໄດ້ ໄປ ພົບ ນາງ ມາ ຣີ ຜູ້ ທີ່ ຂາບ ລົງ ທີ່ ຕີນ ຂອງ ພຣະ ອົງ ໄດ້ ຮ້ອງ ໄຫ້ ພ້ອມ ກັບ ຊາວ ຢິວ ທີ່ ມາ ປອບ ໂຍນ ນາງ ໄດ້ ມີ ຈິດ ວິນ ຍານ ທີ່ ມີ ບັນ ຫາ ຢ່າງ ເລິກ ຊຶ້ງ , ພຣະ ອົງ ໄດ້ ຮ້ອງ ໄຫ້ ຂໍ້ ທີ ທີ່ ສັ້ນ ທີ່ ສຸດ ພະ ຄໍາ ພີ 'ພຣະ ເຢ ຊູ ໄດ້ ຮ້ອງ ໄຫ້ . ການສະແດງຄວາມເຫັນອົກເຫັນໃຈຂອງພຣະອົງຕໍ່ຄວາມໂສກເສົ້າຂອງມະນຸດ, ຫຼັງຈາກນັ້ນໄດ້ສືບຕໍ່ຝັງສົບໄດ້ຂໍໃຫ້ເອົາກ້ອນຫີນອອກເຖິງແມ່ນວ່ານາງມາທາເປັນຫ່ວງກ່ຽວກັບກິ່ນເນື່ອງຈາກວ່າຮ່າງກາຍໄດ້ຢູ່ທີ່ນັ້ນສີ່ມື້ (John 11: 17-39).</w:t>
      </w:r>
    </w:p>
    <w:p w14:paraId="64C15678" w14:textId="77777777" w:rsidR="00F90BDC" w:rsidRDefault="00F90BDC"/>
    <w:p w14:paraId="681F32E7" w14:textId="77777777" w:rsidR="00F90BDC" w:rsidRDefault="00F90BDC">
      <w:r xmlns:w="http://schemas.openxmlformats.org/wordprocessingml/2006/main">
        <w:t xml:space="preserve">ຫຍໍ້​ໜ້າ​ທີ 3: ຫຼັງ​ຈາກ​ອະທິດຖານ​ດັງໆ​ເພື່ອ​ໃຫ້​ຝູງ​ຊົນ​ເຊື່ອ​ວ່າ​ພະ​ບິດາ​ໄດ້​ສົ່ງ​ພະອົງ​ມາ​ຮ້ອງ​ສຽງ​ດັງ​ວ່າ ‘ລາຊະໂລ​ອອກ​ມາ!’ ຄົນ​ຕາຍ​ອອກ​ມາ ມື​ຕີນ​ຫໍ່​ຜ້າ​ປ່ານ​ໃບ​ໜ້າ ເຮັດ​ໃຫ້​ຊາວ​ຢິວ​ຫຼາຍ​ຄົນ​ເຊື່ອ​ໃນ​ພະອົງ ແຕ່​ພວກ​ຟາລິຊຽນ​ບາງ​ຄົນ​ໄປ​ລາຍງານ​ເລື່ອງ​ທີ່​ພວກ​ຟາລິຊຽນ​ນຳ​ໄປ​ປະຊຸມ​ພວກ​ຟາຣີຊາຍ​ຢ້ານ​ວ່າ​ຊາວ​ໂລມ​ຈະ​ເອົາ​ຊາດ​ທັງ​ສອງ​ໄປ ຖ້າ​ຫາກ​ພະອົງ​ຍອມ​ໃຫ້​ພະອົງ​ດຳເນີນ​ຕໍ່​ໄປ​ຄື​ກັບ​ກາອີເຟ ປີ​ມະຫາ​ປະໂຣຫິດ​ໂດຍ​ບໍ່​ຮູ້​ຈັກ​ໄດ້​ທຳນາຍ​ໄວ້​ວ່າ​ຜູ້​ໜຶ່ງ​ຈະ​ຕາຍ​ຄົນ​ທັງ​ຊາດ​ທັງ​ປວງ​ຈະ​ຕາຍ​ນັບ​ແຕ່​ມື້​ນັ້ນ​ທີ່​ໄດ້​ວາງ​ແຜນ​ຈະ​ເອົາ​ຊີວິດ​ຂອງ​ພຣະອົງ​ໄປ ສະນັ້ນ​ຈຶ່ງ​ບໍ່​ມີ​ການ​ເຄື່ອນ​ໄຫວ​ຕໍ່​ສາທາລະນະ​ຊົນ​ອີກ​ຕໍ່​ໄປ ຊາວ​ຢິວ​ໄດ້​ຖອນ​ຕົວ​ອອກ​ຈາກ​ເຂດ​ໃກ້​ກັບ​ບ້ານ​ທະ​ເລ​ຊາຍ​ຊື່​ວ່າ Ephraim ສືບ​ຕໍ່​ປະຕິບັດ​ສາດສະໜາ​ກິດ (ໂຢຮັນ 11:40-54).</w:t>
      </w:r>
    </w:p>
    <w:p w14:paraId="0FF0A4AF" w14:textId="77777777" w:rsidR="00F90BDC" w:rsidRDefault="00F90BDC"/>
    <w:p w14:paraId="1DEA7C1B" w14:textId="77777777" w:rsidR="00F90BDC" w:rsidRDefault="00F90BDC"/>
    <w:p w14:paraId="47A7E9EE" w14:textId="77777777" w:rsidR="00F90BDC" w:rsidRDefault="00F90BDC">
      <w:r xmlns:w="http://schemas.openxmlformats.org/wordprocessingml/2006/main">
        <w:t xml:space="preserve">ໂຢຮັນ 11:1 ມີ​ຊາຍ​ຄົນ​ໜຶ່ງ​ເຈັບ​ປ່ວຍ​ຊື່​ວ່າ ລາຊະໂຣ ຊາວ​ເມືອງ​ເບັດທານີ ເມືອງ​ມາຣີ ແລະ​ນາງ​ມາທາ​ນ້ອງສາວ​ຂອງ​ນາງ.</w:t>
      </w:r>
    </w:p>
    <w:p w14:paraId="0FC62C4D" w14:textId="77777777" w:rsidR="00F90BDC" w:rsidRDefault="00F90BDC"/>
    <w:p w14:paraId="409E3B79" w14:textId="77777777" w:rsidR="00F90BDC" w:rsidRDefault="00F90BDC">
      <w:r xmlns:w="http://schemas.openxmlformats.org/wordprocessingml/2006/main">
        <w:t xml:space="preserve">ຂໍ້​ນີ້​ແນະນຳ​ເລື່ອງ​ຂອງ​ລາຊະໂລ ຜູ້​ຊາຍ​ທີ່​ເຈັບ​ປ່ວຍ​ຢູ່​ເມືອງ​ເບທະນີ.</w:t>
      </w:r>
    </w:p>
    <w:p w14:paraId="115C5EF6" w14:textId="77777777" w:rsidR="00F90BDC" w:rsidRDefault="00F90BDC"/>
    <w:p w14:paraId="1FB3BA38" w14:textId="77777777" w:rsidR="00F90BDC" w:rsidRDefault="00F90BDC">
      <w:r xmlns:w="http://schemas.openxmlformats.org/wordprocessingml/2006/main">
        <w:t xml:space="preserve">1. ພະລັງແຫ່ງສັດທາ: ເລື່ອງລາວຂອງລາຊະໂລ ແລະການຟື້ນຟູມະຫັດສະຈັນຂອງພຣະອົງ</w:t>
      </w:r>
    </w:p>
    <w:p w14:paraId="4CFBA852" w14:textId="77777777" w:rsidR="00F90BDC" w:rsidRDefault="00F90BDC"/>
    <w:p w14:paraId="6D75318C" w14:textId="77777777" w:rsidR="00F90BDC" w:rsidRDefault="00F90BDC">
      <w:r xmlns:w="http://schemas.openxmlformats.org/wordprocessingml/2006/main">
        <w:t xml:space="preserve">2. ຄວາມຫວັງໃນຄວາມທຸກທໍລະມານ: ການຮຽນຮູ້ຈາກຄວາມເຊື່ອຂອງລາຊະໂລ</w:t>
      </w:r>
    </w:p>
    <w:p w14:paraId="43FAA6F2" w14:textId="77777777" w:rsidR="00F90BDC" w:rsidRDefault="00F90BDC"/>
    <w:p w14:paraId="01E358BA" w14:textId="77777777" w:rsidR="00F90BDC" w:rsidRDefault="00F90BDC">
      <w:r xmlns:w="http://schemas.openxmlformats.org/wordprocessingml/2006/main">
        <w:t xml:space="preserve">1. ເຮັບເຣີ 11:1-3 - ບັດ​ນີ້​ຄວາມ​ເຊື່ອ​ຄື​ຄວາມ​ໝັ້ນ​ໃຈ​ໃນ​ສິ່ງ​ທີ່​ຫວັງ​ໄວ້, ຄວາມ​ເຊື່ອ​ໝັ້ນ​ໃນ​ສິ່ງ​ທີ່​ບໍ່​ເຫັນ.</w:t>
      </w:r>
    </w:p>
    <w:p w14:paraId="09CF7DA3" w14:textId="77777777" w:rsidR="00F90BDC" w:rsidRDefault="00F90BDC"/>
    <w:p w14:paraId="7813942E" w14:textId="77777777" w:rsidR="00F90BDC" w:rsidRDefault="00F90BDC">
      <w:r xmlns:w="http://schemas.openxmlformats.org/wordprocessingml/2006/main">
        <w:t xml:space="preserve">2. ໂຣມ 8:18 ຂ້ອຍ​ຖື​ວ່າ​ຄວາມ​ທຸກ​ລຳບາກ​ໃນ​ປັດຈຸບັນ​ນີ້​ບໍ່​ສົມຄວນ​ຈະ​ປຽບທຽບ​ໃສ່​ກັບ​ສະຫງ່າຣາສີ​ທີ່​ຈະ​ເປີດ​ເຜີຍ​ຕໍ່​ເຮົາ.</w:t>
      </w:r>
    </w:p>
    <w:p w14:paraId="2228A1DD" w14:textId="77777777" w:rsidR="00F90BDC" w:rsidRDefault="00F90BDC"/>
    <w:p w14:paraId="0BD65AE7" w14:textId="77777777" w:rsidR="00F90BDC" w:rsidRDefault="00F90BDC">
      <w:r xmlns:w="http://schemas.openxmlformats.org/wordprocessingml/2006/main">
        <w:t xml:space="preserve">ໂຢຮັນ 11:2 (ແມ່ນ​ນາງ​ມາຣີ​ຜູ້​ທີ່​ໄດ້​ທາ​ຢາ​ຂີ້ເຜິ້ງ​ໃສ່​ອົງພຣະ​ຜູ້​ເປັນເຈົ້າ, ແລະ​ເຊັດ​ຕີນ​ຂອງ​ເພິ່ນ​ດ້ວຍ​ຜົມ​ຂອງ​ນາງ, ຊຶ່ງ​ລາຊະໂຣ​ນ້ອງຊາຍ​ຂອງ​ເພິ່ນ​ເຈັບ​ປ່ວຍ.)</w:t>
      </w:r>
    </w:p>
    <w:p w14:paraId="396A0B90" w14:textId="77777777" w:rsidR="00F90BDC" w:rsidRDefault="00F90BDC"/>
    <w:p w14:paraId="344A5D45" w14:textId="77777777" w:rsidR="00F90BDC" w:rsidRDefault="00F90BDC">
      <w:r xmlns:w="http://schemas.openxmlformats.org/wordprocessingml/2006/main">
        <w:t xml:space="preserve">ມາລີ​ຜູ້​ທີ່​ໄດ້​ເຈີມ​ພະ​ເຍຊູ​ດ້ວຍ​ຢາຂີ້ເຜິ້ງ ແລະ​ເຊັດ​ຕີນ​ດ້ວຍ​ຜົມ​ຂອງ​ນາງ​ນັ້ນ​ມີ​ນ້ອງ​ຊາຍ​ຄົນ​ໜຶ່ງ​ຊື່​ລາຊະໂລ​ທີ່​ເຈັບ​ປ່ວຍ.</w:t>
      </w:r>
    </w:p>
    <w:p w14:paraId="23E8DE42" w14:textId="77777777" w:rsidR="00F90BDC" w:rsidRDefault="00F90BDC"/>
    <w:p w14:paraId="37A35AAD" w14:textId="77777777" w:rsidR="00F90BDC" w:rsidRDefault="00F90BDC">
      <w:r xmlns:w="http://schemas.openxmlformats.org/wordprocessingml/2006/main">
        <w:t xml:space="preserve">1. ພຣະເຢຊູແລະຄວາມເມດຕາ</w:t>
      </w:r>
    </w:p>
    <w:p w14:paraId="10DA6A61" w14:textId="77777777" w:rsidR="00F90BDC" w:rsidRDefault="00F90BDC"/>
    <w:p w14:paraId="262FC250" w14:textId="77777777" w:rsidR="00F90BDC" w:rsidRDefault="00F90BDC">
      <w:r xmlns:w="http://schemas.openxmlformats.org/wordprocessingml/2006/main">
        <w:t xml:space="preserve">2. ພະລັງແຫ່ງສັດທາໃນການປິ່ນປົວ</w:t>
      </w:r>
    </w:p>
    <w:p w14:paraId="113E3DF3" w14:textId="77777777" w:rsidR="00F90BDC" w:rsidRDefault="00F90BDC"/>
    <w:p w14:paraId="1BDB4050" w14:textId="77777777" w:rsidR="00F90BDC" w:rsidRDefault="00F90BDC">
      <w:r xmlns:w="http://schemas.openxmlformats.org/wordprocessingml/2006/main">
        <w:t xml:space="preserve">1. ມັດທາຍ 6:14-15, "ສໍາລັບຖ້າຫາກວ່າທ່ານໃຫ້ອະໄພຄົນອື່ນ trespasss ຂອງເຂົາເຈົ້າ, ພຣະບິດາເທິງສະຫວັນຂອງທ່ານຈະໃຫ້ອະໄພທ່ານ, ແຕ່ຖ້າຫາກວ່າທ່ານບໍ່ໃຫ້ອະໄພຄົນອື່ນ, trespasss ຂອງເຂົາເຈົ້າ, ພຣະບິດາຂອງເຈົ້າຈະບໍ່ໃຫ້ອະໄພການລ່ວງລະເມີດຂອງເຈົ້າ."</w:t>
      </w:r>
    </w:p>
    <w:p w14:paraId="453EF6E8" w14:textId="77777777" w:rsidR="00F90BDC" w:rsidRDefault="00F90BDC"/>
    <w:p w14:paraId="1B9304D1" w14:textId="77777777" w:rsidR="00F90BDC" w:rsidRDefault="00F90BDC">
      <w:r xmlns:w="http://schemas.openxmlformats.org/wordprocessingml/2006/main">
        <w:t xml:space="preserve">2. ຢາໂກໂບ 5: 15-16, "ແລະຄໍາອະທິຖານຂອງສັດທາຈະຊ່ວຍປະຢັດຜູ້ທີ່ເຈັບປ່ວຍ, ແລະພຣະຜູ້ເປັນເຈົ້າຈະຍົກລາວຂຶ້ນ, ແລະຖ້າລາວໄດ້ເຮັດບາບ, ລາວຈະໄດ້ຮັບການໃຫ້ອະໄພ."</w:t>
      </w:r>
    </w:p>
    <w:p w14:paraId="722C73EE" w14:textId="77777777" w:rsidR="00F90BDC" w:rsidRDefault="00F90BDC"/>
    <w:p w14:paraId="2E685F88" w14:textId="77777777" w:rsidR="00F90BDC" w:rsidRDefault="00F90BDC">
      <w:r xmlns:w="http://schemas.openxmlformats.org/wordprocessingml/2006/main">
        <w:t xml:space="preserve">ໂຢຮັນ 11:3 ດັ່ງນັ້ນ ເອື້ອຍ​ນ້ອງ​ຂອງ​ເພິ່ນ​ຈຶ່ງ​ສົ່ງ​ມາ​ຫາ​ເພິ່ນ, ໂດຍ​ເວົ້າ​ວ່າ, “ພຣະອົງເຈົ້າ​ເອີຍ, ຈົ່ງ​ເບິ່ງ, ຜູ້​ທີ່​ພຣະອົງ​ຮັກ​ກໍ​ເຈັບ​ປ່ວຍ.</w:t>
      </w:r>
    </w:p>
    <w:p w14:paraId="7525B7CC" w14:textId="77777777" w:rsidR="00F90BDC" w:rsidRDefault="00F90BDC"/>
    <w:p w14:paraId="430913AE" w14:textId="77777777" w:rsidR="00F90BDC" w:rsidRDefault="00F90BDC">
      <w:r xmlns:w="http://schemas.openxmlformats.org/wordprocessingml/2006/main">
        <w:t xml:space="preserve">ເອື້ອຍ​ນ້ອງ​ຂອງ​ພະ​ເຍຊູ​ສົ່ງ​ຂ່າວ​ໃຫ້​ລາວ​ບອກ​ວ່າ​ຄົນ​ທີ່​ພະອົງ​ຮັກ​ເຈັບ​ປ່ວຍ.</w:t>
      </w:r>
    </w:p>
    <w:p w14:paraId="4E44DCBE" w14:textId="77777777" w:rsidR="00F90BDC" w:rsidRDefault="00F90BDC"/>
    <w:p w14:paraId="42D53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ຄວາມ​ຮັກ​ຂອງ​ພະເຈົ້າ​ທີ່​ມີ​ຕໍ່​ເຮົາ​ໃນ​ເວລາ​ທີ່​ຫຍຸ້ງຍາກ—ໂຢຮັນ 11:3</w:t>
      </w:r>
    </w:p>
    <w:p w14:paraId="09079F67" w14:textId="77777777" w:rsidR="00F90BDC" w:rsidRDefault="00F90BDC"/>
    <w:p w14:paraId="047ADF61" w14:textId="77777777" w:rsidR="00F90BDC" w:rsidRDefault="00F90BDC">
      <w:r xmlns:w="http://schemas.openxmlformats.org/wordprocessingml/2006/main">
        <w:t xml:space="preserve">2. ພະລັງ​ຂອງ​ຂ່າວ​ສານ​ທີ່​ງ່າຍໆ—ໂຢຮັນ 11:3</w:t>
      </w:r>
    </w:p>
    <w:p w14:paraId="78D83F1D" w14:textId="77777777" w:rsidR="00F90BDC" w:rsidRDefault="00F90BDC"/>
    <w:p w14:paraId="1AFA2231"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08FE5F96" w14:textId="77777777" w:rsidR="00F90BDC" w:rsidRDefault="00F90BDC"/>
    <w:p w14:paraId="21A5B04C" w14:textId="77777777" w:rsidR="00F90BDC" w:rsidRDefault="00F90BDC">
      <w:r xmlns:w="http://schemas.openxmlformats.org/wordprocessingml/2006/main">
        <w:t xml:space="preserve">2. 1 ໂກລິນໂທ 13:7 - ຄວາມ​ຮັກ​ທົນ​ທຸກ​ສິ່ງ, ເຊື່ອ​ທຸກ​ສິ່ງ, ຫວັງ​ທຸກ​ສິ່ງ, ອົດ​ທົນ​ທຸກ​ສິ່ງ.</w:t>
      </w:r>
    </w:p>
    <w:p w14:paraId="6C690CED" w14:textId="77777777" w:rsidR="00F90BDC" w:rsidRDefault="00F90BDC"/>
    <w:p w14:paraId="1521DE94" w14:textId="77777777" w:rsidR="00F90BDC" w:rsidRDefault="00F90BDC">
      <w:r xmlns:w="http://schemas.openxmlformats.org/wordprocessingml/2006/main">
        <w:t xml:space="preserve">ໂຢຮັນ 11:4 ເມື່ອ​ພຣະເຢຊູເຈົ້າ​ໄດ້​ຍິນ​ດັ່ງນັ້ນ ພຣະອົງ​ຈຶ່ງ​ກ່າວ​ວ່າ, “ຄວາມ​ເຈັບ​ປ່ວຍ​ນີ້​ບໍ່​ແມ່ນ​ເຖິງ​ຄວາມ​ຕາຍ, ແຕ່​ເພື່ອ​ໃຫ້​ກຽດ​ຂອງ​ພຣະເຈົ້າ ເພື່ອ​ວ່າ​ພຣະບຸດ​ຂອງ​ພຣະເຈົ້າ​ຈະ​ໄດ້​ຮັບ​ກຽດຕິຍົດ​ດ້ວຍ​ເຫດ​ນີ້.</w:t>
      </w:r>
    </w:p>
    <w:p w14:paraId="4F649E9E" w14:textId="77777777" w:rsidR="00F90BDC" w:rsidRDefault="00F90BDC"/>
    <w:p w14:paraId="6225FED8" w14:textId="77777777" w:rsidR="00F90BDC" w:rsidRDefault="00F90BDC">
      <w:r xmlns:w="http://schemas.openxmlformats.org/wordprocessingml/2006/main">
        <w:t xml:space="preserve">ພຣະ​ເຢ​ຊູ​ໄດ້​ປະ​ກາດ​ວ່າ​ການ​ເຈັບ​ປ່ວຍ​ຂອງ Lazarus ບໍ່​ແມ່ນ​ເຖິງ​ຄວາມ​ຕາຍ ແຕ່​ແມ່ນ​ເພື່ອ​ລັດ​ສະ​ຫມີ​ພາບ​ຂອງ​ພຣະ​ເຈົ້າ, ດັ່ງ​ນັ້ນ​ພຣະ​ບຸດ​ຂອງ​ພຣະ​ເຈົ້າ​ຈະ​ໄດ້​ຮັບ​ກຽດ​ສັກ​ສີ.</w:t>
      </w:r>
    </w:p>
    <w:p w14:paraId="66AE9070" w14:textId="77777777" w:rsidR="00F90BDC" w:rsidRDefault="00F90BDC"/>
    <w:p w14:paraId="51E80F13" w14:textId="77777777" w:rsidR="00F90BDC" w:rsidRDefault="00F90BDC">
      <w:r xmlns:w="http://schemas.openxmlformats.org/wordprocessingml/2006/main">
        <w:t xml:space="preserve">1. ລັດສະຫມີພາບຂອງພຣະເຈົ້າໃນສະຖານະການທີ່ຫຍຸ້ງຍາກ</w:t>
      </w:r>
    </w:p>
    <w:p w14:paraId="4E972571" w14:textId="77777777" w:rsidR="00F90BDC" w:rsidRDefault="00F90BDC"/>
    <w:p w14:paraId="17843C37" w14:textId="77777777" w:rsidR="00F90BDC" w:rsidRDefault="00F90BDC">
      <w:r xmlns:w="http://schemas.openxmlformats.org/wordprocessingml/2006/main">
        <w:t xml:space="preserve">2. ຄວາມເມດຕາສົງສານແລະການເບິ່ງແຍງອັນເປັນນິດຂອງພຣະເຢຊູ</w:t>
      </w:r>
    </w:p>
    <w:p w14:paraId="4706CD7E" w14:textId="77777777" w:rsidR="00F90BDC" w:rsidRDefault="00F90BDC"/>
    <w:p w14:paraId="6B06277F" w14:textId="77777777" w:rsidR="00F90BDC" w:rsidRDefault="00F90BDC">
      <w:r xmlns:w="http://schemas.openxmlformats.org/wordprocessingml/2006/main">
        <w:t xml:space="preserve">1. Psalm 19:1 - ສະຫວັນປະກາດລັດສະຫມີພາບຂອງພຣະເຈົ້າ; ແລະ​ທ້ອງ​ຟ້າ​ໄດ້​ສະ​ແດງ​ໃຫ້​ເຫັນ​ວຽກ​ງານ​ທີ່​ມີ​ມື​ຂອງ​ພຣະ​ອົງ.</w:t>
      </w:r>
    </w:p>
    <w:p w14:paraId="66263356" w14:textId="77777777" w:rsidR="00F90BDC" w:rsidRDefault="00F90BDC"/>
    <w:p w14:paraId="628C625A" w14:textId="77777777" w:rsidR="00F90BDC" w:rsidRDefault="00F90BDC">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14:paraId="3EA5F70E" w14:textId="77777777" w:rsidR="00F90BDC" w:rsidRDefault="00F90BDC"/>
    <w:p w14:paraId="00039E32" w14:textId="77777777" w:rsidR="00F90BDC" w:rsidRDefault="00F90BDC">
      <w:r xmlns:w="http://schemas.openxmlformats.org/wordprocessingml/2006/main">
        <w:t xml:space="preserve">ໂຢຮັນ 11:5 ບັດນີ້ ພຣະເຢຊູເຈົ້າ​ຮັກ​ນາງ​ມາທາ, ແລະ​ນ້ອງສາວ​ຂອງ​ນາງ ແລະ​ລາຊະໂຣ.</w:t>
      </w:r>
    </w:p>
    <w:p w14:paraId="25D889EE" w14:textId="77777777" w:rsidR="00F90BDC" w:rsidRDefault="00F90BDC"/>
    <w:p w14:paraId="7F3037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ຂໍ້ນີ້ຈາກໂຢຮັນ 11:5 ເປີດເຜີຍວ່າພະເຍຊູມີຄວາມຮັກພິເສດຕໍ່ນາງມາທາ ນ້ອງສາວຂອງລາວ ແລະລາຊະໂລ.</w:t>
      </w:r>
    </w:p>
    <w:p w14:paraId="77DE0C78" w14:textId="77777777" w:rsidR="00F90BDC" w:rsidRDefault="00F90BDC"/>
    <w:p w14:paraId="1C9154F4" w14:textId="77777777" w:rsidR="00F90BDC" w:rsidRDefault="00F90BDC">
      <w:r xmlns:w="http://schemas.openxmlformats.org/wordprocessingml/2006/main">
        <w:t xml:space="preserve">1. ຄວາມ​ຮັກ​ຂອງ​ພະ​ເຍຊູ: ພະ​ເຍຊູ​ສະແດງ​ຄວາມ​ຮັກ​ແບບ​ບໍ່​ມີ​ເງື່ອນ​ໄຂ​ຕໍ່​ນາງ​ມາທາ, ເອື້ອຍ​ຂອງ​ນາງ, ແລະ​ລາຊະໂລ.</w:t>
      </w:r>
    </w:p>
    <w:p w14:paraId="0E74C3C6" w14:textId="77777777" w:rsidR="00F90BDC" w:rsidRDefault="00F90BDC"/>
    <w:p w14:paraId="30874013" w14:textId="77777777" w:rsidR="00F90BDC" w:rsidRDefault="00F90BDC">
      <w:r xmlns:w="http://schemas.openxmlformats.org/wordprocessingml/2006/main">
        <w:t xml:space="preserve">2. ພະລັງແຫ່ງຄວາມຮັກ: ຄວາມຮັກຂອງພະເຍຊູສາມາດປ່ຽນແປງຊີວິດຂອງເຮົາໄດ້ແນວໃດ</w:t>
      </w:r>
    </w:p>
    <w:p w14:paraId="4FB1D4C5" w14:textId="77777777" w:rsidR="00F90BDC" w:rsidRDefault="00F90BDC"/>
    <w:p w14:paraId="743C686C" w14:textId="77777777" w:rsidR="00F90BDC" w:rsidRDefault="00F90BDC">
      <w:r xmlns:w="http://schemas.openxmlformats.org/wordprocessingml/2006/main">
        <w:t xml:space="preserve">1. ມັດທາຍ 5:43-48 - ພະເຍຊູສອນໃຫ້ຮັກສັດຕູຂອງເຮົາ</w:t>
      </w:r>
    </w:p>
    <w:p w14:paraId="4C7EF5CA" w14:textId="77777777" w:rsidR="00F90BDC" w:rsidRDefault="00F90BDC"/>
    <w:p w14:paraId="3DA81848" w14:textId="77777777" w:rsidR="00F90BDC" w:rsidRDefault="00F90BDC">
      <w:r xmlns:w="http://schemas.openxmlformats.org/wordprocessingml/2006/main">
        <w:t xml:space="preserve">2. 1 ໂກລິນໂທ 13 - ບົດຄວາມຮັກ, ການອະທິບາຍລັກສະນະຂອງຄວາມຮັກ</w:t>
      </w:r>
    </w:p>
    <w:p w14:paraId="74B84A16" w14:textId="77777777" w:rsidR="00F90BDC" w:rsidRDefault="00F90BDC"/>
    <w:p w14:paraId="5CFF1637" w14:textId="77777777" w:rsidR="00F90BDC" w:rsidRDefault="00F90BDC">
      <w:r xmlns:w="http://schemas.openxmlformats.org/wordprocessingml/2006/main">
        <w:t xml:space="preserve">ໂຢຮັນ 11:6 ເມື່ອ​ລາວ​ໄດ້ຍິນ​ວ່າ​ລາວ​ເຈັບ​ປ່ວຍ​ແລ້ວ ລາວ​ກໍ​ຢູ່​ໃນ​ບ່ອນ​ດຽວ​ກັນ​ສອງ​ມື້.</w:t>
      </w:r>
    </w:p>
    <w:p w14:paraId="41042F4C" w14:textId="77777777" w:rsidR="00F90BDC" w:rsidRDefault="00F90BDC"/>
    <w:p w14:paraId="58973EFD" w14:textId="77777777" w:rsidR="00F90BDC" w:rsidRDefault="00F90BDC">
      <w:r xmlns:w="http://schemas.openxmlformats.org/wordprocessingml/2006/main">
        <w:t xml:space="preserve">ພະ​ເຍຊູ​ໄດ້​ຍິນ​ວ່າ​ລາຊະໂລ​ເພື່ອນ​ຂອງ​ພະອົງ​ເຈັບ​ປ່ວຍ​ແລະ​ຕັດສິນ​ໃຈ​ວ່າ​ຈະ​ຢູ່​ທີ່​ນັ້ນ​ສອງ​ມື້.</w:t>
      </w:r>
    </w:p>
    <w:p w14:paraId="3D585B95" w14:textId="77777777" w:rsidR="00F90BDC" w:rsidRDefault="00F90BDC"/>
    <w:p w14:paraId="01BE3DA5" w14:textId="77777777" w:rsidR="00F90BDC" w:rsidRDefault="00F90BDC">
      <w:r xmlns:w="http://schemas.openxmlformats.org/wordprocessingml/2006/main">
        <w:t xml:space="preserve">1. ພະເຍຊູສອນເຮົາວ່າບາງຄັ້ງການກະທຳທີ່ດີທີ່ສຸດແມ່ນການອົດທົນ ແລະວາງໃຈໃນແຜນຂອງພຣະເຈົ້າ.</w:t>
      </w:r>
    </w:p>
    <w:p w14:paraId="7A4FA699" w14:textId="77777777" w:rsidR="00F90BDC" w:rsidRDefault="00F90BDC"/>
    <w:p w14:paraId="5CB73C9C" w14:textId="77777777" w:rsidR="00F90BDC" w:rsidRDefault="00F90BDC">
      <w:r xmlns:w="http://schemas.openxmlformats.org/wordprocessingml/2006/main">
        <w:t xml:space="preserve">2. ພະເຈົ້າສະຖິດຢູ່ກັບເຮົາສະເໝີ ເຖິງແມ່ນວ່າເຮົາຮູ້ສຶກວ່າເຮົາຢູ່ຄົນດຽວ.</w:t>
      </w:r>
    </w:p>
    <w:p w14:paraId="7C9D1558" w14:textId="77777777" w:rsidR="00F90BDC" w:rsidRDefault="00F90BDC"/>
    <w:p w14:paraId="3148C7A8" w14:textId="77777777" w:rsidR="00F90BDC" w:rsidRDefault="00F90BDC">
      <w:r xmlns:w="http://schemas.openxmlformats.org/wordprocessingml/2006/main">
        <w:t xml:space="preserve">1. ໂລມ 8:28 - ? ພວກ​ເຮົາ </w:t>
      </w:r>
      <w:r xmlns:w="http://schemas.openxmlformats.org/wordprocessingml/2006/main">
        <w:rPr>
          <w:rFonts w:ascii="맑은 고딕 Semilight" w:hAnsi="맑은 고딕 Semilight"/>
        </w:rPr>
        <w:t xml:space="preserve">​ຮູ້ </w:t>
      </w:r>
      <w:r xmlns:w="http://schemas.openxmlformats.org/wordprocessingml/2006/main">
        <w:t xml:space="preserve">​ວ່າ​ທຸກ​ສິ່ງ​ທັງ​ປວງ​ເຮັດ​ວຽກ​ຮ່ວມ​ກັນ​ເພື່ອ​ຄວາມ​ດີ​ຕໍ່​ຜູ້​ທີ່​ຮັກ​ພຣະ​ເຈົ້າ, ຜູ້​ທີ່​ຖືກ​ເອີ້ນ​ຕາມ​ຈຸດ​ປະສົງ​ຂອງ​ພຣະ​ອົງ.</w:t>
      </w:r>
    </w:p>
    <w:p w14:paraId="50204714" w14:textId="77777777" w:rsidR="00F90BDC" w:rsidRDefault="00F90BDC"/>
    <w:p w14:paraId="0153BC50" w14:textId="77777777" w:rsidR="00F90BDC" w:rsidRDefault="00F90BDC">
      <w:r xmlns:w="http://schemas.openxmlformats.org/wordprocessingml/2006/main">
        <w:t xml:space="preserve">2. ຄຳເພງ 46:1 - ? </w:t>
      </w:r>
      <w:r xmlns:w="http://schemas.openxmlformats.org/wordprocessingml/2006/main">
        <w:rPr>
          <w:rFonts w:ascii="맑은 고딕 Semilight" w:hAnsi="맑은 고딕 Semilight"/>
        </w:rPr>
        <w:t xml:space="preserve">쏥 </w:t>
      </w:r>
      <w:r xmlns:w="http://schemas.openxmlformats.org/wordprocessingml/2006/main">
        <w:t xml:space="preserve">od ແມ່ນບ່ອນລີ້ໄພແລະຄວາມເຂັ້ມແຂງຂອງພວກເຮົາ, ເປັນການຊ່ວຍເຫຼືອໃນປະຈຸບັນຫຼາຍໃນບັນຫາ.??</w:t>
      </w:r>
    </w:p>
    <w:p w14:paraId="046BE7B6" w14:textId="77777777" w:rsidR="00F90BDC" w:rsidRDefault="00F90BDC"/>
    <w:p w14:paraId="3AA4EFC2" w14:textId="77777777" w:rsidR="00F90BDC" w:rsidRDefault="00F90BDC">
      <w:r xmlns:w="http://schemas.openxmlformats.org/wordprocessingml/2006/main">
        <w:t xml:space="preserve">ໂຢຮັນ 11:7 ແລ້ວ​ພຣະອົງ​ກໍ​ກ່າວ​ແກ່​ພວກ​ສາວົກ​ວ່າ, “ໃຫ້​ພວກເຮົາ​ກັບຄືນ​ໄປ​ໃນ​ແຂວງ​ຢູດາຍ​ອີກ.</w:t>
      </w:r>
    </w:p>
    <w:p w14:paraId="648EC51E" w14:textId="77777777" w:rsidR="00F90BDC" w:rsidRDefault="00F90BDC"/>
    <w:p w14:paraId="542CF01B" w14:textId="77777777" w:rsidR="00F90BDC" w:rsidRDefault="00F90BDC">
      <w:r xmlns:w="http://schemas.openxmlformats.org/wordprocessingml/2006/main">
        <w:t xml:space="preserve">ພະ​ເຍຊູ​ບອກ​ພວກ​ລູກ​ສິດ​ໃຫ້​ໄປ​ແຂວງ​ຢູເດ​ອີກ.</w:t>
      </w:r>
    </w:p>
    <w:p w14:paraId="5B041E57" w14:textId="77777777" w:rsidR="00F90BDC" w:rsidRDefault="00F90BDC"/>
    <w:p w14:paraId="480CC3F9" w14:textId="77777777" w:rsidR="00F90BDC" w:rsidRDefault="00F90BDC">
      <w:r xmlns:w="http://schemas.openxmlformats.org/wordprocessingml/2006/main">
        <w:t xml:space="preserve">1: ການວາງຄວາມເຊື່ອຂອງພວກເຮົາເຂົ້າໃນການປະຕິບັດ - ຕົວຢ່າງຂອງຄວາມເຊື່ອຂອງພຣະເຢຊູ.</w:t>
      </w:r>
    </w:p>
    <w:p w14:paraId="2CC71587" w14:textId="77777777" w:rsidR="00F90BDC" w:rsidRDefault="00F90BDC"/>
    <w:p w14:paraId="6C91AF5C" w14:textId="77777777" w:rsidR="00F90BDC" w:rsidRDefault="00F90BDC">
      <w:r xmlns:w="http://schemas.openxmlformats.org/wordprocessingml/2006/main">
        <w:t xml:space="preserve">2: ການວາງໃຈໃນແຜນຂອງພຣະເຈົ້າ - ຄວາມສໍາຄັນຂອງຄວາມເຊື່ອໃນເວລາທີ່ມີຄວາມຫຍຸ້ງຍາກ.</w:t>
      </w:r>
    </w:p>
    <w:p w14:paraId="2C015C07" w14:textId="77777777" w:rsidR="00F90BDC" w:rsidRDefault="00F90BDC"/>
    <w:p w14:paraId="4B3438E8"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2D77F73F" w14:textId="77777777" w:rsidR="00F90BDC" w:rsidRDefault="00F90BDC"/>
    <w:p w14:paraId="6E54F2FE" w14:textId="77777777" w:rsidR="00F90BDC" w:rsidRDefault="00F90BDC">
      <w:r xmlns:w="http://schemas.openxmlformats.org/wordprocessingml/2006/main">
        <w:t xml:space="preserve">2: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4BFAE293" w14:textId="77777777" w:rsidR="00F90BDC" w:rsidRDefault="00F90BDC"/>
    <w:p w14:paraId="72D2F53F" w14:textId="77777777" w:rsidR="00F90BDC" w:rsidRDefault="00F90BDC">
      <w:r xmlns:w="http://schemas.openxmlformats.org/wordprocessingml/2006/main">
        <w:t xml:space="preserve">ໂຢຮັນ 11:8 ສາວົກ​ຂອງ​ພຣະອົງ​ເວົ້າ​ກັບ​ພຣະອົງ​ວ່າ, “ອາຈານ​ເອີຍ, ຊາວ​ຢິວ​ໃນ​ສະໄໝ​ຊ້າ​ນີ້​ໄດ້​ພະຍາຍາມ​ແກວ່ງ​ກ້ອນຫີນ​ໃສ່​ພຣະອົງ. ແລະເຈົ້າໄປບ່ອນນັ້ນອີກບໍ?</w:t>
      </w:r>
    </w:p>
    <w:p w14:paraId="2217558B" w14:textId="77777777" w:rsidR="00F90BDC" w:rsidRDefault="00F90BDC"/>
    <w:p w14:paraId="74397F73" w14:textId="77777777" w:rsidR="00F90BDC" w:rsidRDefault="00F90BDC">
      <w:r xmlns:w="http://schemas.openxmlformats.org/wordprocessingml/2006/main">
        <w:t xml:space="preserve">ພວກ​ສາວົກ​ເປັນ​ຫ່ວງ​ກ່ຽວ​ກັບ​ພະ​ເຍຊູ​ກັບ​ຄືນ​ໄປ​ບ່ອນ​ທີ່​ພວກ​ຢິວ​ພະຍາຍາມ​ແກວ່ງ​ກ້ອນ​ຫີນ​ໃສ່​ພະອົງ​ເມື່ອ​ບໍ່​ດົນ​ມາ​ນີ້.</w:t>
      </w:r>
    </w:p>
    <w:p w14:paraId="5CDB4354" w14:textId="77777777" w:rsidR="00F90BDC" w:rsidRDefault="00F90BDC"/>
    <w:p w14:paraId="62B2E4BA" w14:textId="77777777" w:rsidR="00F90BDC" w:rsidRDefault="00F90BDC">
      <w:r xmlns:w="http://schemas.openxmlformats.org/wordprocessingml/2006/main">
        <w:t xml:space="preserve">1: ບໍ່ວ່າຈະເປັນການຂົ່ມເຫັງ, ພະເຍຊູສະແດງໃຫ້ເຫັນຄໍາຫມັ້ນສັນຍາຕໍ່ພາລະກິດຂອງພຣະອົງແລະໄວ້ວາງໃຈໃນການປົກປ້ອງຂອງພຣະເຈົ້າ.</w:t>
      </w:r>
    </w:p>
    <w:p w14:paraId="03FD8D0A" w14:textId="77777777" w:rsidR="00F90BDC" w:rsidRDefault="00F90BDC"/>
    <w:p w14:paraId="31186777" w14:textId="77777777" w:rsidR="00F90BDC" w:rsidRDefault="00F90BDC">
      <w:r xmlns:w="http://schemas.openxmlformats.org/wordprocessingml/2006/main">
        <w:t xml:space="preserve">2: ເຮົາ​ບໍ່​ຄວນ​ຢ້ານ​ທີ່​ຈະ​ຢືນ​ຂຶ້ນ​ໃນ​ສິ່ງ​ທີ່​ເຮົາ​ເຊື່ອ​ເຖິງ​ວ່າ​ຈະ​ຖືກ​ຄັດຄ້ານ.</w:t>
      </w:r>
    </w:p>
    <w:p w14:paraId="104607DD" w14:textId="77777777" w:rsidR="00F90BDC" w:rsidRDefault="00F90BDC"/>
    <w:p w14:paraId="69A875A3" w14:textId="77777777" w:rsidR="00F90BDC" w:rsidRDefault="00F90BDC">
      <w:r xmlns:w="http://schemas.openxmlformats.org/wordprocessingml/2006/main">
        <w:t xml:space="preserve">1 ມັດທາຍ 5:10-12 - “ຜູ້​ທີ່​ຖືກ​ຂົ່ມເຫງ​ຍ້ອນ​ຄວາມ​ຊອບທຳ​ກໍ​ເປັນ​ສຸກ ເພາະ​ແຜ່ນດິນ​ສະຫວັນ​ຂອງ​ພວກ​ເຂົາ​ເປັນ​ສຸກ ເມື່ອ​ຄົນ​ອື່ນ​ໝິ່ນປະໝາດ​ເຈົ້າ​ແລະ​ເວົ້າ​ຄວາມ​ຊົ່ວ​ທຸກ​ຢ່າງ​ຕໍ່​ພວກ​ເຈົ້າ​ໃນ​ເລື່ອງ​ຂອງ​ເຮົາ. ຈົ່ງ​ຊົມຊື່ນ​ຍິນດີ​ເຖີດ ເພາະ​ລາງວັນ​ຂອງ​ເຈົ້າ​ຍິ່ງໃຫຍ່​ຢູ່​ໃນ​ສະຫວັນ ເພາະ​ພວກເຂົາ​ໄດ້​ຂົ່ມເຫັງ​ຜູ້ທຳນວາຍ​ທີ່​ຢູ່​ກ່ອນ​ເຈົ້າ.”</w:t>
      </w:r>
    </w:p>
    <w:p w14:paraId="7EB5CB92" w14:textId="77777777" w:rsidR="00F90BDC" w:rsidRDefault="00F90BDC"/>
    <w:p w14:paraId="1F4FACAF" w14:textId="77777777" w:rsidR="00F90BDC" w:rsidRDefault="00F90BDC">
      <w:r xmlns:w="http://schemas.openxmlformats.org/wordprocessingml/2006/main">
        <w:t xml:space="preserve">2:1 ເປໂຕ 2:21-23 - “ສໍາ​ລັບ​ການ​ນີ້​ທ່ານ​ໄດ້​ຮັບ​ການ​ເອີ້ນ​ວ່າ, ເນື່ອງ​ຈາກ​ວ່າ​ພຣະ​ຄຣິດ​ໄດ້​ທົນ​ທຸກ​ສໍາ​ລັບ​ທ່ານ, ຊຶ່ງ​ປ່ອຍ​ໃຫ້​ທ່ານ​ເປັນ​ຕົວ​ຢ່າງ, ດັ່ງ​ນັ້ນ​ທ່ານ​ອາດ​ຈະ​ປະ​ຕິ​ບັດ​ຕາມ​ຂັ້ນ​ຕອນ​ຂອງ​ພຣະ​ອົງ​ທີ່​ບໍ່​ມີ​ບາບ, ທັງ​ບໍ່​ໄດ້​ຖືກ​ຫຼອກ​ລວງ. ປາກ​ຂອງ​ລາວ ເມື່ອ​ລາວ​ຖືກ​ໝິ່ນປະໝາດ ລາວ​ກໍ​ບໍ່​ໄດ້​ໝິ່ນປະໝາດ​ຕອບ​ແທນ; ເມື່ອ​ລາວ​ທົນທຸກ​ກໍ​ບໍ່​ຂົ່ມຂູ່ ແຕ່​ຍັງ​ມອບ​ຕົວ​ເອງ​ຕໍ່​ຜູ້​ຕັດສິນ​ຢ່າງ​ຍຸດຕິທຳ.”</w:t>
      </w:r>
    </w:p>
    <w:p w14:paraId="4EA066CD" w14:textId="77777777" w:rsidR="00F90BDC" w:rsidRDefault="00F90BDC"/>
    <w:p w14:paraId="7A94AD45" w14:textId="77777777" w:rsidR="00F90BDC" w:rsidRDefault="00F90BDC">
      <w:r xmlns:w="http://schemas.openxmlformats.org/wordprocessingml/2006/main">
        <w:t xml:space="preserve">ໂຢຮັນ 11:9 ພຣະເຢຊູເຈົ້າ​ຕອບ​ວ່າ, “ມື້​ນັ້ນ​ບໍ່​ມີ​ສິບສອງ​ຊົ່ວ​ໂມງ​ບໍ? ຖ້າ​ຜູ້​ໃດ​ຍ່າງ​ໄປ​ໃນ​ມື້ ຜູ້​ນັ້ນ​ຈະ​ບໍ່​ສະດຸດ ເພາະ​ເຫັນ​ຄວາມ​ສະຫວ່າງ​ຂອງ​ໂລກ​ນີ້.</w:t>
      </w:r>
    </w:p>
    <w:p w14:paraId="34C8385D" w14:textId="77777777" w:rsidR="00F90BDC" w:rsidRDefault="00F90BDC"/>
    <w:p w14:paraId="00270ADA" w14:textId="77777777" w:rsidR="00F90BDC" w:rsidRDefault="00F90BDC">
      <w:r xmlns:w="http://schemas.openxmlformats.org/wordprocessingml/2006/main">
        <w:t xml:space="preserve">ພະ​ເຍຊູ​ຖາມ​ວ່າ​ມື້​ໜຶ່ງ​ມີ​ສິບ​ສອງ​ຊົ່ວ​ໂມງ​ຫຼື​ບໍ່ ແລະ​ບອກ​ວ່າ​ຖ້າ​ຜູ້​ໃດ​ຍ່າງ​ໄປ​ໃນ​ມື້ ເຂົາ​ຈະ​ບໍ່​ສະດຸດ ເພາະ​ເຂົາ​ສາມາດ​ເຫັນ​ແສງ​ສະຫວ່າງ​ຂອງ​ໂລກ.</w:t>
      </w:r>
    </w:p>
    <w:p w14:paraId="74D7F01C" w14:textId="77777777" w:rsidR="00F90BDC" w:rsidRDefault="00F90BDC"/>
    <w:p w14:paraId="1B2354BE" w14:textId="77777777" w:rsidR="00F90BDC" w:rsidRDefault="00F90BDC">
      <w:r xmlns:w="http://schemas.openxmlformats.org/wordprocessingml/2006/main">
        <w:t xml:space="preserve">1. ພະລັງຂອງແສງ: ແສງຕາເວັນນໍາພາເຮົາ ແລະປົກປ້ອງເຮົາແນວໃດ</w:t>
      </w:r>
    </w:p>
    <w:p w14:paraId="3576B48C" w14:textId="77777777" w:rsidR="00F90BDC" w:rsidRDefault="00F90BDC"/>
    <w:p w14:paraId="25F92931" w14:textId="77777777" w:rsidR="00F90BDC" w:rsidRDefault="00F90BDC">
      <w:r xmlns:w="http://schemas.openxmlformats.org/wordprocessingml/2006/main">
        <w:t xml:space="preserve">2. ພະລັງຂອງສິບສອງ: ໃຊ້ເວລາແລະຊັບພະຍາກອນສ່ວນໃຫຍ່ຂອງພວກເຮົາ</w:t>
      </w:r>
    </w:p>
    <w:p w14:paraId="62ADF778" w14:textId="77777777" w:rsidR="00F90BDC" w:rsidRDefault="00F90BDC"/>
    <w:p w14:paraId="46FB990D" w14:textId="77777777" w:rsidR="00F90BDC" w:rsidRDefault="00F90BDC">
      <w:r xmlns:w="http://schemas.openxmlformats.org/wordprocessingml/2006/main">
        <w:t xml:space="preserve">1. ຄຳເພງ 119:105 - ຖ້ອຍຄຳ​ຂອງ​ພຣະອົງ​ເປັນ​ໂຄມໄຟ​ໃສ່​ຕີນ​ຂອງ​ຂ້ານ້ອຍ ແລະ​ເປັນ​ແສງ​ສະຫວ່າງ​ສຳລັບ​ເສັ້ນທາງ​ຂອງ​ຂ້ານ້ອຍ.</w:t>
      </w:r>
    </w:p>
    <w:p w14:paraId="3D2B5520" w14:textId="77777777" w:rsidR="00F90BDC" w:rsidRDefault="00F90BDC"/>
    <w:p w14:paraId="426D7874" w14:textId="77777777" w:rsidR="00F90BDC" w:rsidRDefault="00F90BDC">
      <w:r xmlns:w="http://schemas.openxmlformats.org/wordprocessingml/2006/main">
        <w:t xml:space="preserve">2. ຜູ້ເທສະຫນາປ່າວປະກາດ 3:1 - ມີເວລາສໍາລັບທຸກສິ່ງທຸກຢ່າງ, ແລະເປັນລະດູການສໍາລັບທຸກໆກິດຈະກໍາພາຍໃຕ້ສະຫວັນ.</w:t>
      </w:r>
    </w:p>
    <w:p w14:paraId="7CB2CD15" w14:textId="77777777" w:rsidR="00F90BDC" w:rsidRDefault="00F90BDC"/>
    <w:p w14:paraId="7272A1C0" w14:textId="77777777" w:rsidR="00F90BDC" w:rsidRDefault="00F90BDC">
      <w:r xmlns:w="http://schemas.openxmlformats.org/wordprocessingml/2006/main">
        <w:t xml:space="preserve">ໂຢຮັນ 11:10 ແຕ່​ຖ້າ​ຄົນ​ໃດ​ຍ່າງ​ກາງຄືນ ລາວ​ກໍ​ສະດຸດ ເພາະ​ບໍ່ມີ​ແສງ​ສະຫວ່າງ​ຢູ່​ໃນ​ຕົວ​ນັ້ນ.</w:t>
      </w:r>
    </w:p>
    <w:p w14:paraId="32B43E28" w14:textId="77777777" w:rsidR="00F90BDC" w:rsidRDefault="00F90BDC"/>
    <w:p w14:paraId="47C164AA" w14:textId="77777777" w:rsidR="00F90BDC" w:rsidRDefault="00F90BDC">
      <w:r xmlns:w="http://schemas.openxmlformats.org/wordprocessingml/2006/main">
        <w:t xml:space="preserve">ຂໍ້ນີ້ຊີ້ໃຫ້ເຫັນເຖິງຄວາມສໍາຄັນຂອງການມີແສງສະຫວ່າງທີ່ຈະນໍາທາງຊີວິດ? </w:t>
      </w:r>
      <w:r xmlns:w="http://schemas.openxmlformats.org/wordprocessingml/2006/main">
        <w:rPr>
          <w:rFonts w:ascii="맑은 고딕 Semilight" w:hAnsi="맑은 고딕 Semilight"/>
        </w:rPr>
        <w:t xml:space="preserve">셲 </w:t>
      </w:r>
      <w:r xmlns:w="http://schemas.openxmlformats.org/wordprocessingml/2006/main">
        <w:t xml:space="preserve">ການ​ເດີນ​ທາງ.</w:t>
      </w:r>
    </w:p>
    <w:p w14:paraId="613FA952" w14:textId="77777777" w:rsidR="00F90BDC" w:rsidRDefault="00F90BDC"/>
    <w:p w14:paraId="624F8747" w14:textId="77777777" w:rsidR="00F90BDC" w:rsidRDefault="00F90BDC">
      <w:r xmlns:w="http://schemas.openxmlformats.org/wordprocessingml/2006/main">
        <w:t xml:space="preserve">1. ໃຫ້ແສງສະຫວ່າງຂອງເຈົ້າສ່ອງແສງ: ພະເຈົ້າ? </w:t>
      </w:r>
      <w:r xmlns:w="http://schemas.openxmlformats.org/wordprocessingml/2006/main">
        <w:rPr>
          <w:rFonts w:ascii="맑은 고딕 Semilight" w:hAnsi="맑은 고딕 Semilight"/>
        </w:rPr>
        <w:t xml:space="preserve">셲 </w:t>
      </w:r>
      <w:r xmlns:w="http://schemas.openxmlformats.org/wordprocessingml/2006/main">
        <w:t xml:space="preserve">ຮຽກ ຮ້ອງ ໃຫ້ ເປັນ beacon ຂອງ ຄວາມ ຫວັງ.</w:t>
      </w:r>
    </w:p>
    <w:p w14:paraId="20059C7E" w14:textId="77777777" w:rsidR="00F90BDC" w:rsidRDefault="00F90BDC"/>
    <w:p w14:paraId="12513E41" w14:textId="77777777" w:rsidR="00F90BDC" w:rsidRDefault="00F90BDC">
      <w:r xmlns:w="http://schemas.openxmlformats.org/wordprocessingml/2006/main">
        <w:t xml:space="preserve">2. ເຮັດໃຫ້ເສັ້ນທາງຂອງເຈົ້າສົດໃສ: ຊອກຫາທິດທາງແລະຈຸດປະສົງໃນຊີວິດ.</w:t>
      </w:r>
    </w:p>
    <w:p w14:paraId="51CE0B18" w14:textId="77777777" w:rsidR="00F90BDC" w:rsidRDefault="00F90BDC"/>
    <w:p w14:paraId="688C7C7F" w14:textId="77777777" w:rsidR="00F90BDC" w:rsidRDefault="00F90BDC">
      <w:r xmlns:w="http://schemas.openxmlformats.org/wordprocessingml/2006/main">
        <w:t xml:space="preserve">1. ຄຳເພງ 119:105 ? </w:t>
      </w:r>
      <w:r xmlns:w="http://schemas.openxmlformats.org/wordprocessingml/2006/main">
        <w:rPr>
          <w:rFonts w:ascii="맑은 고딕 Semilight" w:hAnsi="맑은 고딕 Semilight"/>
        </w:rPr>
        <w:t xml:space="preserve">쏽 </w:t>
      </w:r>
      <w:r xmlns:w="http://schemas.openxmlformats.org/wordprocessingml/2006/main">
        <w:t xml:space="preserve">ຖ້ອຍຄຳຂອງເຮົາຄືໂຄມໄຟສຳລັບຕີນຂອງເຮົາ, ເປັນແສງສະຫວ່າງໃນເສັ້ນທາງຂອງຂ້ອຍ.??</w:t>
      </w:r>
    </w:p>
    <w:p w14:paraId="7090F9BD" w14:textId="77777777" w:rsidR="00F90BDC" w:rsidRDefault="00F90BDC"/>
    <w:p w14:paraId="04C9AD31" w14:textId="77777777" w:rsidR="00F90BDC" w:rsidRDefault="00F90BDC">
      <w:r xmlns:w="http://schemas.openxmlformats.org/wordprocessingml/2006/main">
        <w:t xml:space="preserve">2. ມັດທາຍ 5:14-16 ? </w:t>
      </w:r>
      <w:r xmlns:w="http://schemas.openxmlformats.org/wordprocessingml/2006/main">
        <w:rPr>
          <w:rFonts w:ascii="맑은 고딕 Semilight" w:hAnsi="맑은 고딕 Semilight"/>
        </w:rPr>
        <w:t xml:space="preserve">쏽 </w:t>
      </w:r>
      <w:r xmlns:w="http://schemas.openxmlformats.org/wordprocessingml/2006/main">
        <w:t xml:space="preserve">ເຈົ້າເປັນຄວາມສະຫວ່າງຂອງໂລກ.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ໃນທາງດຽວກັນ, ໃຫ້ແສງສະຫວ່າງຂອງເຈົ້າສະຫວ່າງຕໍ່ຫນ້າຄົນອື່ນ, ເພື່ອໃຫ້ພວກເຂົາໄດ້ເຫັນຄວາມດີຂອງເຈົ້າແລະສັນລະເສີນພຣະບິດາຂອງເຈົ້າທີ່ຢູ່ໃນສະຫວັນ.??</w:t>
      </w:r>
    </w:p>
    <w:p w14:paraId="4805E912" w14:textId="77777777" w:rsidR="00F90BDC" w:rsidRDefault="00F90BDC"/>
    <w:p w14:paraId="25CB4131" w14:textId="77777777" w:rsidR="00F90BDC" w:rsidRDefault="00F90BDC">
      <w:r xmlns:w="http://schemas.openxmlformats.org/wordprocessingml/2006/main">
        <w:t xml:space="preserve">ໂຢຮັນ 11:11 ລາວ​ເວົ້າ​ເລື່ອງ​ເຫຼົ່ານີ້​ວ່າ, ແລະ​ຫລັງຈາກ​ນັ້ນ​ລາວ​ກໍ​ເວົ້າ​ກັບ​ພວກເຂົາ​ວ່າ, “ລາຊະໂຣ​ເພື່ອນ​ຂອງ​ພວກເຮົາ​ນອນ​ຫລັບ​ຢູ່. ແຕ່​ຂ້ອຍ​ໄປ​ເພື່ອ​ຈະ​ປຸກ​ລາວ​ໃຫ້​ຕື່ນ​ຈາກ​ການ​ນອນ.</w:t>
      </w:r>
    </w:p>
    <w:p w14:paraId="0190ACA0" w14:textId="77777777" w:rsidR="00F90BDC" w:rsidRDefault="00F90BDC"/>
    <w:p w14:paraId="263B35F7" w14:textId="77777777" w:rsidR="00F90BDC" w:rsidRDefault="00F90BDC">
      <w:r xmlns:w="http://schemas.openxmlformats.org/wordprocessingml/2006/main">
        <w:t xml:space="preserve">ພະ​ເຍຊູ​ບອກ​ພວກ​ສາວົກ​ວ່າ​ລາຊະໂລ​ເພື່ອນ​ຂອງ​ເຂົາ​ເຈົ້າ​ກຳລັງ​ນອນ​ຢູ່ ແຕ່​ພະອົງ​ຈະ​ໄປ​ປຸກ​ພະອົງ.</w:t>
      </w:r>
    </w:p>
    <w:p w14:paraId="48921548" w14:textId="77777777" w:rsidR="00F90BDC" w:rsidRDefault="00F90BDC"/>
    <w:p w14:paraId="27473440" w14:textId="77777777" w:rsidR="00F90BDC" w:rsidRDefault="00F90BDC">
      <w:r xmlns:w="http://schemas.openxmlformats.org/wordprocessingml/2006/main">
        <w:t xml:space="preserve">1. ຄວາມຫວັງຂອງການຟື້ນຄືນຊີວິດ - ຄໍາສັນຍາຂອງພຣະເຢຊູກ່ຽວກັບການຟື້ນຄືນຊີວິດຈາກຄວາມຕາຍແລະຄວາມຫວັງທີ່ມັນນໍາມາ.</w:t>
      </w:r>
    </w:p>
    <w:p w14:paraId="71AC492C" w14:textId="77777777" w:rsidR="00F90BDC" w:rsidRDefault="00F90BDC"/>
    <w:p w14:paraId="79801996" w14:textId="77777777" w:rsidR="00F90BDC" w:rsidRDefault="00F90BDC">
      <w:r xmlns:w="http://schemas.openxmlformats.org/wordprocessingml/2006/main">
        <w:t xml:space="preserve">2. ຄວາມເຊື່ອໃນການປະຕິບັດ - ການສະແດງຄວາມເຊື່ອຂອງພະເຍຊູໃນການປະຕິບັດໂດຍຜ່ານຄວາມເຕັມໃຈທີ່ຈະໄປປຸກລາຊະໂລ.</w:t>
      </w:r>
    </w:p>
    <w:p w14:paraId="42629264" w14:textId="77777777" w:rsidR="00F90BDC" w:rsidRDefault="00F90BDC"/>
    <w:p w14:paraId="5A96ECC1" w14:textId="77777777" w:rsidR="00F90BDC" w:rsidRDefault="00F90BDC">
      <w:r xmlns:w="http://schemas.openxmlformats.org/wordprocessingml/2006/main">
        <w:t xml:space="preserve">1. 1 ໂກລິນໂທ 15:51-57 - ຄໍາອະທິບາຍຂອງໂປໂລກ່ຽວກັບອໍານາດຂອງພຣະເຢຊູທີ່ຈະນໍາເອົາຊີວິດຈາກຄວາມຕາຍ.</w:t>
      </w:r>
    </w:p>
    <w:p w14:paraId="6B058D90" w14:textId="77777777" w:rsidR="00F90BDC" w:rsidRDefault="00F90BDC"/>
    <w:p w14:paraId="4F14CB44" w14:textId="77777777" w:rsidR="00F90BDC" w:rsidRDefault="00F90BDC">
      <w:r xmlns:w="http://schemas.openxmlformats.org/wordprocessingml/2006/main">
        <w:t xml:space="preserve">2. ເອຊາຢາ 26:19 - ຄໍາສັນຍາຂອງການຟື້ນຄືນຊີວິດສໍາລັບຜູ້ເຊື່ອຖືທັງຫມົດ.</w:t>
      </w:r>
    </w:p>
    <w:p w14:paraId="6BC6D694" w14:textId="77777777" w:rsidR="00F90BDC" w:rsidRDefault="00F90BDC"/>
    <w:p w14:paraId="4622D4AA" w14:textId="77777777" w:rsidR="00F90BDC" w:rsidRDefault="00F90BDC">
      <w:r xmlns:w="http://schemas.openxmlformats.org/wordprocessingml/2006/main">
        <w:t xml:space="preserve">ໂຢຮັນ 11:12 ແລ້ວ​ພວກ​ສາວົກ​ຂອງ​ພຣະອົງ​ກໍ​ກ່າວ​ວ່າ, “ພຣະອົງເຈົ້າ​ເອີຍ ຖ້າ​ລາວ​ນອນ​ຫລັບ​ຢູ່ ລາວ​ກໍ​ຈະ​ດີ.</w:t>
      </w:r>
    </w:p>
    <w:p w14:paraId="414562FC" w14:textId="77777777" w:rsidR="00F90BDC" w:rsidRDefault="00F90BDC"/>
    <w:p w14:paraId="1DF34699" w14:textId="77777777" w:rsidR="00F90BDC" w:rsidRDefault="00F90BDC">
      <w:r xmlns:w="http://schemas.openxmlformats.org/wordprocessingml/2006/main">
        <w:t xml:space="preserve">ສາວົກຂອງພະເຍຊູສະແດງຄວາມກັງວົນວ່າຖ້າລາຊະໂລຖືກອະນຸຍາດໃຫ້ນອນ ພະອົງກໍຈະຫາຍດີຈາກພະຍາດ.</w:t>
      </w:r>
    </w:p>
    <w:p w14:paraId="18E82863" w14:textId="77777777" w:rsidR="00F90BDC" w:rsidRDefault="00F90BDC"/>
    <w:p w14:paraId="1D6218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ພຣະເຢຊູຊົງມີແຜນການທີ່ດີທີ່ສຸດສຳລັບຊີວິດຂອງເຮົາສະເໝີ, ເຖິງແມ່ນວ່າເຮົາບໍ່ເຂົ້າໃຈໃນຕອນນີ້ກໍຕາມ.</w:t>
      </w:r>
    </w:p>
    <w:p w14:paraId="574F41B2" w14:textId="77777777" w:rsidR="00F90BDC" w:rsidRDefault="00F90BDC"/>
    <w:p w14:paraId="1698236E" w14:textId="77777777" w:rsidR="00F90BDC" w:rsidRDefault="00F90BDC">
      <w:r xmlns:w="http://schemas.openxmlformats.org/wordprocessingml/2006/main">
        <w:t xml:space="preserve">2. ພະເຈົ້າມີອຳນາດອະທິປະໄຕ ແລະສາມາດນຳໃຊ້ສະຖານະການທີ່ຍາກລຳບາກທີ່ສຸດເພື່ອຄວາມດີ.</w:t>
      </w:r>
    </w:p>
    <w:p w14:paraId="6593FDAA" w14:textId="77777777" w:rsidR="00F90BDC" w:rsidRDefault="00F90BDC"/>
    <w:p w14:paraId="79774044"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6EE964EA" w14:textId="77777777" w:rsidR="00F90BDC" w:rsidRDefault="00F90BDC"/>
    <w:p w14:paraId="0AD15AB9" w14:textId="77777777" w:rsidR="00F90BDC" w:rsidRDefault="00F90BDC">
      <w:r xmlns:w="http://schemas.openxmlformats.org/wordprocessingml/2006/main">
        <w:t xml:space="preserve">2. ເຢ​ເລ​ມີ​ຢາ 29:11 - ສໍາ​ລັບ​ຂ້າ​ພະ​ເຈົ້າ​ຮູ້​ວ່າ​ແຜນ​ການ​ທີ່​ຂ້າ​ພະ​ເຈົ້າ​ມີ​ສໍາ​ລັບ​ທ່ານ, ປະ​ກາດ​ພຣະ​ຜູ້​ເປັນ​ເຈົ້າ, ? </w:t>
      </w:r>
      <w:r xmlns:w="http://schemas.openxmlformats.org/wordprocessingml/2006/main">
        <w:rPr>
          <w:rFonts w:ascii="맑은 고딕 Semilight" w:hAnsi="맑은 고딕 Semilight"/>
        </w:rPr>
        <w:t xml:space="preserve">쐏 </w:t>
      </w:r>
      <w:r xmlns:w="http://schemas.openxmlformats.org/wordprocessingml/2006/main">
        <w:t xml:space="preserve">lans ເພື່ອຄວາມຈະເລີນຮຸ່ງເຮືອງຂອງເຈົ້າແລະບໍ່ເປັນອັນຕະລາຍຕໍ່ເຈົ້າ, ວາງແຜນທີ່ຈະໃຫ້ຄວາມຫວັງແລະອະນາຄົດ.</w:t>
      </w:r>
    </w:p>
    <w:p w14:paraId="1C922C79" w14:textId="77777777" w:rsidR="00F90BDC" w:rsidRDefault="00F90BDC"/>
    <w:p w14:paraId="2EC0D974" w14:textId="77777777" w:rsidR="00F90BDC" w:rsidRDefault="00F90BDC">
      <w:r xmlns:w="http://schemas.openxmlformats.org/wordprocessingml/2006/main">
        <w:t xml:space="preserve">ໂຢຮັນ 11:13 ແຕ່​ພຣະເຢຊູເຈົ້າ​ໄດ້​ກ່າວ​ເຖິງ​ການ​ຕາຍ​ຂອງ​ພຣະອົງ ແຕ່​ພວກເຂົາ​ຄິດ​ວ່າ​ພຣະອົງ​ໄດ້​ກ່າວ​ເຖິງ​ການ​ພັກຜ່ອນ​ໃນ​ການ​ນອນ​ຫລັບ.</w:t>
      </w:r>
    </w:p>
    <w:p w14:paraId="3762F329" w14:textId="77777777" w:rsidR="00F90BDC" w:rsidRDefault="00F90BDC"/>
    <w:p w14:paraId="6A173253" w14:textId="77777777" w:rsidR="00F90BDC" w:rsidRDefault="00F90BDC">
      <w:r xmlns:w="http://schemas.openxmlformats.org/wordprocessingml/2006/main">
        <w:t xml:space="preserve">ພວກສາວົກບໍ່ເຂົ້າໃຈຖ້ອຍຄຳຂອງພະເຍຊູ ເພາະເຊື່ອວ່າພະອົງກຳລັງເວົ້າເລື່ອງການພັກຜ່ອນນອນຫຼັບແທນທີ່ຈະຕາຍ.</w:t>
      </w:r>
    </w:p>
    <w:p w14:paraId="16F29078" w14:textId="77777777" w:rsidR="00F90BDC" w:rsidRDefault="00F90BDC"/>
    <w:p w14:paraId="729CF7CC" w14:textId="77777777" w:rsidR="00F90BDC" w:rsidRDefault="00F90BDC">
      <w:r xmlns:w="http://schemas.openxmlformats.org/wordprocessingml/2006/main">
        <w:t xml:space="preserve">1. ແຜນຂອງພຣະເຈົ້າ: ການຮຽນຮູ້ທີ່ຈະເຂົ້າໃຈ ແລະປະຕິບັດຕາມພວກມັນ</w:t>
      </w:r>
    </w:p>
    <w:p w14:paraId="0ADB53C2" w14:textId="77777777" w:rsidR="00F90BDC" w:rsidRDefault="00F90BDC"/>
    <w:p w14:paraId="1B28FCB1" w14:textId="77777777" w:rsidR="00F90BDC" w:rsidRDefault="00F90BDC">
      <w:r xmlns:w="http://schemas.openxmlformats.org/wordprocessingml/2006/main">
        <w:t xml:space="preserve">2. ພຣະເຢຊູແລະສານຸສິດຂອງພຣະອົງ: ບົດຮຽນໃນການຍື່ນສະເຫນີ</w:t>
      </w:r>
    </w:p>
    <w:p w14:paraId="0E72C328" w14:textId="77777777" w:rsidR="00F90BDC" w:rsidRDefault="00F90BDC"/>
    <w:p w14:paraId="63B5997D"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ແລະ​ທາງ​ຂອງ​ເຮົາ​ກໍ​ສູງ​ກວ່າ​ທາງ​ຂອງ​ເຮົາ. ຄວາມຄິດຫຼາຍກວ່າຄວາມຄິດຂອງເຈົ້າ."</w:t>
      </w:r>
    </w:p>
    <w:p w14:paraId="48CE46F2" w14:textId="77777777" w:rsidR="00F90BDC" w:rsidRDefault="00F90BDC"/>
    <w:p w14:paraId="2C849964" w14:textId="77777777" w:rsidR="00F90BDC" w:rsidRDefault="00F90BDC">
      <w:r xmlns:w="http://schemas.openxmlformats.org/wordprocessingml/2006/main">
        <w:t xml:space="preserve">2 ຟີລິບ 2:5-8: “ໃຫ້​ໃຈ​ນີ້​ຢູ່​ໃນ​ພວກ​ເຈົ້າ​ຄື​ກັນ​ໃນ​ພະ​ຄລິດ​ຂອງ​ພະ​ເຍຊູ: ຜູ້​ທີ່​ຢູ່​ໃນ​ຮູບ​ແບບ​ຂອງ​ພະເຈົ້າ​ໄດ້​ຄິດ​ວ່າ​ການ​ລັກ​ບໍ່​ເທົ່າ​ທຽມ​ກັບ​ພະເຈົ້າ ແຕ່​ເຮັດ​ໃຫ້​ຕົນ​ບໍ່​ມີ​ຊື່ສຽງ. ແລະ​ໄດ້​ຮັບ​ເອົາ​ຮູບ​ແບບ​ຂອງ​ຄົນ​ຮັບ​ໃຊ້, ແລະ ຖືກ​ສ້າງ​ໃຫ້​ເປັນ​ຄົນ​ຄື: ແລະ​ຖືກ​ພົບ​ເຫັນ​ໃນ​ແບບ​ຄົນ, ລາວ​ໄດ້​ຖ່ອມ​ຕົວ, ແລະ ເຊື່ອ​ຟັງ​ຈົນ​ຕາຍ, ແມ່ນ​ແຕ່​ການ​ຕາຍ​ຂອງ​ໄມ້​ກາງ​ແຂນ.”</w:t>
      </w:r>
    </w:p>
    <w:p w14:paraId="75FD653F" w14:textId="77777777" w:rsidR="00F90BDC" w:rsidRDefault="00F90BDC"/>
    <w:p w14:paraId="15220C83" w14:textId="77777777" w:rsidR="00F90BDC" w:rsidRDefault="00F90BDC">
      <w:r xmlns:w="http://schemas.openxmlformats.org/wordprocessingml/2006/main">
        <w:t xml:space="preserve">ໂຢຮັນ 11:14 ແລ້ວ​ພຣະເຢຊູເຈົ້າ​ກໍ​ກ່າວ​ຢ່າງ​ແຈ່ມແຈ້ງ​ວ່າ, “ລາຊະໂຣ​ຕາຍ​ແລ້ວ.</w:t>
      </w:r>
    </w:p>
    <w:p w14:paraId="5646C359" w14:textId="77777777" w:rsidR="00F90BDC" w:rsidRDefault="00F90BDC"/>
    <w:p w14:paraId="73C10B4A" w14:textId="77777777" w:rsidR="00F90BDC" w:rsidRDefault="00F90BDC">
      <w:r xmlns:w="http://schemas.openxmlformats.org/wordprocessingml/2006/main">
        <w:t xml:space="preserve">ພະ​ເຍຊູ​ບອກ​ພວກ​ລູກ​ສິດ​ວ່າ​ລາຊະໂລ​ຕາຍ​ແລ້ວ.</w:t>
      </w:r>
    </w:p>
    <w:p w14:paraId="4FDB0D8B" w14:textId="77777777" w:rsidR="00F90BDC" w:rsidRDefault="00F90BDC"/>
    <w:p w14:paraId="21A36A7C" w14:textId="77777777" w:rsidR="00F90BDC" w:rsidRDefault="00F90BDC">
      <w:r xmlns:w="http://schemas.openxmlformats.org/wordprocessingml/2006/main">
        <w:t xml:space="preserve">1: ແມ່ນ​ແຕ່​ຢູ່​ໃນ​ການ​ປະ​ເຊີນ​ກັບ​ຄວາມ​ຕາຍ, ພຣະ​ເຢ​ຊູ​ຍັງ​ເປັນ​ແຫຼ່ງ​ຂອງ​ຄວາມ​ຫວັງ​ແລະ​ສັນ​ຕິ​ພາບ.</w:t>
      </w:r>
    </w:p>
    <w:p w14:paraId="1538DA7C" w14:textId="77777777" w:rsidR="00F90BDC" w:rsidRDefault="00F90BDC"/>
    <w:p w14:paraId="41228CCE" w14:textId="77777777" w:rsidR="00F90BDC" w:rsidRDefault="00F90BDC">
      <w:r xmlns:w="http://schemas.openxmlformats.org/wordprocessingml/2006/main">
        <w:t xml:space="preserve">2: ເຮົາ​ສາມາດ​ໄວ້​ວາງໃຈ​ໃນ​ພຣະ​ຜູ້​ເປັນ​ເຈົ້າ, ເຖິງ​ແມ່ນ​ໃນ​ເວລາ​ທີ່​ໂສກ​ເສົ້າ​ແລະ​ໝົດ​ຫວັງ.</w:t>
      </w:r>
    </w:p>
    <w:p w14:paraId="658098CB" w14:textId="77777777" w:rsidR="00F90BDC" w:rsidRDefault="00F90BDC"/>
    <w:p w14:paraId="11729B69" w14:textId="77777777" w:rsidR="00F90BDC" w:rsidRDefault="00F90BDC">
      <w:r xmlns:w="http://schemas.openxmlformats.org/wordprocessingml/2006/main">
        <w:t xml:space="preserve">1: ໂລມ 8:18 -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ພິຈາລະນາວ່າຄວາມທຸກທໍລະມານໃນປັດຈຸບັນນີ້ບໍ່ສົມຄວນທີ່ຈະປຽບທຽບກັບລັດສະຫມີພາບທີ່ຈະເປີດເຜີຍໃນພວກເຮົາ.??</w:t>
      </w:r>
    </w:p>
    <w:p w14:paraId="74C0C1B0" w14:textId="77777777" w:rsidR="00F90BDC" w:rsidRDefault="00F90BDC"/>
    <w:p w14:paraId="21D38622" w14:textId="77777777" w:rsidR="00F90BDC" w:rsidRDefault="00F90BDC">
      <w:r xmlns:w="http://schemas.openxmlformats.org/wordprocessingml/2006/main">
        <w:t xml:space="preserve">2: ຄຳເພງ 46:1-2 - ? </w:t>
      </w:r>
      <w:r xmlns:w="http://schemas.openxmlformats.org/wordprocessingml/2006/main">
        <w:rPr>
          <w:rFonts w:ascii="맑은 고딕 Semilight" w:hAnsi="맑은 고딕 Semilight"/>
        </w:rPr>
        <w:t xml:space="preserve">쏥 </w:t>
      </w:r>
      <w:r xmlns:w="http://schemas.openxmlformats.org/wordprocessingml/2006/main">
        <w:t xml:space="preserve">od ເປັນບ່ອນລີ້ໄພແລະຄວາມເຂັ້ມແຂງຂອງພວກເຮົາ, ເປັນການຊ່ວຍເຫຼືອໃນປະຈຸບັນຫຼາຍໃນບັນຫາ. ສະນັ້ນ ເຮົາ​ຈຶ່ງ​ຈະ​ບໍ່​ຢ້ານ, ເຖິງ​ແມ່ນ​ວ່າ​ແຜ່ນດິນ​ໂລກ​ຈະ​ຖືກ​ກຳຈັດ, ແລະ​ເຖິງ​ແມ່ນ​ວ່າ​ພູ​ເຂົາ​ຈະ​ຖືກ​ນຳ​ໄປ​ສູ່​ກາງ​ທະເລ.</w:t>
      </w:r>
    </w:p>
    <w:p w14:paraId="4ACD904E" w14:textId="77777777" w:rsidR="00F90BDC" w:rsidRDefault="00F90BDC"/>
    <w:p w14:paraId="4B25E4E4" w14:textId="77777777" w:rsidR="00F90BDC" w:rsidRDefault="00F90BDC">
      <w:r xmlns:w="http://schemas.openxmlformats.org/wordprocessingml/2006/main">
        <w:t xml:space="preserve">ໂຢ ຮັນ 11:15 ແລະ ຂ້າ​ພະ​ເຈົ້າ​ດີ​ໃຈ​ສໍາ​ລັບ​ເຫດ​ຜົນ​ຂອງ​ທ່ານ​ທີ່​ຂ້າ​ພະ​ເຈົ້າ​ບໍ່​ໄດ້​ຢູ່​ທີ່​ນັ້ນ, ເພື່ອ​ຄວາມ​ຕັ້ງ​ໃຈ​ຂອງ​ທ່ານ​ຈະ​ເຊື່ອ; ເຖິງ​ຢ່າງ​ໃດ​ກໍ​ຕາມ ຂໍ​ໃຫ້​ພວກ​ເຮົາ​ໄປ​ຫາ​ພຣະ​ອົງ.</w:t>
      </w:r>
    </w:p>
    <w:p w14:paraId="07CACF88" w14:textId="77777777" w:rsidR="00F90BDC" w:rsidRDefault="00F90BDC"/>
    <w:p w14:paraId="0A883993" w14:textId="77777777" w:rsidR="00F90BDC" w:rsidRDefault="00F90BDC">
      <w:r xmlns:w="http://schemas.openxmlformats.org/wordprocessingml/2006/main">
        <w:t xml:space="preserve">ພະ​ເຍຊູ​ດີ​ໃຈ​ທີ່​ພະອົງ​ບໍ່​ໄດ້​ຢູ່​ໃນ​ຕອນ​ທີ່​ລາຊະໂລ​ຕາຍ​ໄປ ເພື່ອ​ວ່າ​ຄົນ​ທີ່​ຢູ່​ນັ້ນ​ຈະ​ເຊື່ອ​ໃນ​ພະອົງ.</w:t>
      </w:r>
    </w:p>
    <w:p w14:paraId="2715737A" w14:textId="77777777" w:rsidR="00F90BDC" w:rsidRDefault="00F90BDC"/>
    <w:p w14:paraId="7CFBD633" w14:textId="77777777" w:rsidR="00F90BDC" w:rsidRDefault="00F90BDC">
      <w:r xmlns:w="http://schemas.openxmlformats.org/wordprocessingml/2006/main">
        <w:t xml:space="preserve">1. ຊອກຫາຄວາມເຊື່ອໃນຄວາມຍາກລໍາບາກ</w:t>
      </w:r>
    </w:p>
    <w:p w14:paraId="64555C49" w14:textId="77777777" w:rsidR="00F90BDC" w:rsidRDefault="00F90BDC"/>
    <w:p w14:paraId="39C23CCE" w14:textId="77777777" w:rsidR="00F90BDC" w:rsidRDefault="00F90BDC">
      <w:r xmlns:w="http://schemas.openxmlformats.org/wordprocessingml/2006/main">
        <w:t xml:space="preserve">2. ວາງໃຈໃນພຣະຜູ້ເປັນເຈົ້າໃນເວລາຍາກລໍາບາກ</w:t>
      </w:r>
    </w:p>
    <w:p w14:paraId="6BA36DF8" w14:textId="77777777" w:rsidR="00F90BDC" w:rsidRDefault="00F90BDC"/>
    <w:p w14:paraId="77BEB9B4"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6AE71CE8" w14:textId="77777777" w:rsidR="00F90BDC" w:rsidRDefault="00F90BDC"/>
    <w:p w14:paraId="3F4CED7D" w14:textId="77777777" w:rsidR="00F90BDC" w:rsidRDefault="00F90BDC">
      <w:r xmlns:w="http://schemas.openxmlformats.org/wordprocessingml/2006/main">
        <w:t xml:space="preserve">2. Psalm 37:3-4 - ຈົ່ງວາງໃຈໃນພຣະຜູ້ເປັນເຈົ້າ, ແລະເຮັດຄວາມດີ; ຢູ່​ໃນ​ແຜ່ນດິນ​ແລະ​ເປັນ​ມິດ​ກັບ​ຄວາມ​ສັດ​ຊື່. ຈົ່ງ​ຊື່ນ​ຊົມ​ໃນ​ພຣະ​ຜູ້​ເປັນ​ເຈົ້າ, ແລະ​ພຣະ​ອົງ​ຈະ​ໃຫ້​ຄວາມ​ປາ​ຖະ​ໜາ​ໃນ​ໃຈ​ຂອງ​ທ່ານ.</w:t>
      </w:r>
    </w:p>
    <w:p w14:paraId="053F9BF8" w14:textId="77777777" w:rsidR="00F90BDC" w:rsidRDefault="00F90BDC"/>
    <w:p w14:paraId="744F3E79" w14:textId="77777777" w:rsidR="00F90BDC" w:rsidRDefault="00F90BDC">
      <w:r xmlns:w="http://schemas.openxmlformats.org/wordprocessingml/2006/main">
        <w:t xml:space="preserve">ໂຢຮັນ 11:16 ແລ້ວ​ໂທມາ ຊຶ່ງ​ມີ​ຊື່ວ່າ ດີດີມ​ໄດ້​ກ່າວ​ແກ່​ພວກ​ສາວົກ​ຂອງ​ເພິ່ນ​ວ່າ, “ໃຫ້​ພວກ​ຂ້ານ້ອຍ​ໄປ​ນຳ​ກັນ ເພື່ອ​ພວກ​ຂ້ານ້ອຍ​ຈະ​ໄດ້​ຕາຍ​ໄປ​ກັບ​ເພິ່ນ.</w:t>
      </w:r>
    </w:p>
    <w:p w14:paraId="1F1CAFCE" w14:textId="77777777" w:rsidR="00F90BDC" w:rsidRDefault="00F90BDC"/>
    <w:p w14:paraId="2A913174" w14:textId="77777777" w:rsidR="00F90BDC" w:rsidRDefault="00F90BDC">
      <w:r xmlns:w="http://schemas.openxmlformats.org/wordprocessingml/2006/main">
        <w:t xml:space="preserve">ໂທມັດ ແລະ ເພື່ອນ ສາວົກ ຢາກ ຮ່ວມ ກັບ ພະ ເຍຊູ ໃນ ຄວາມ ຕາຍ ເພື່ອ ສະແດງ ຄວາມ ພັກດີ ແລະ ການ ສະໜັບສະໜູນ.</w:t>
      </w:r>
    </w:p>
    <w:p w14:paraId="1F22EAC9" w14:textId="77777777" w:rsidR="00F90BDC" w:rsidRDefault="00F90BDC"/>
    <w:p w14:paraId="1995EAFA" w14:textId="77777777" w:rsidR="00F90BDC" w:rsidRDefault="00F90BDC">
      <w:r xmlns:w="http://schemas.openxmlformats.org/wordprocessingml/2006/main">
        <w:t xml:space="preserve">1: ຈົ່ງອຸທິດຕົນເພື່ອສາເຫດຂອງພຣະຄຣິດ, ບໍ່ວ່າຈະເປັນຄ່າໃຊ້ຈ່າຍສ່ວນຕົວ.</w:t>
      </w:r>
    </w:p>
    <w:p w14:paraId="27643703" w14:textId="77777777" w:rsidR="00F90BDC" w:rsidRDefault="00F90BDC"/>
    <w:p w14:paraId="4A9F3ECA" w14:textId="77777777" w:rsidR="00F90BDC" w:rsidRDefault="00F90BDC">
      <w:r xmlns:w="http://schemas.openxmlformats.org/wordprocessingml/2006/main">
        <w:t xml:space="preserve">2: ຢ່າຢ້ານທີ່ຈະຢືນຢູ່ກັບຄວາມເຊື່ອຂອງເຈົ້າ.</w:t>
      </w:r>
    </w:p>
    <w:p w14:paraId="5A3896E9" w14:textId="77777777" w:rsidR="00F90BDC" w:rsidRDefault="00F90BDC"/>
    <w:p w14:paraId="48024614" w14:textId="77777777" w:rsidR="00F90BDC" w:rsidRDefault="00F90BDC">
      <w:r xmlns:w="http://schemas.openxmlformats.org/wordprocessingml/2006/main">
        <w:t xml:space="preserve">1: ມັດທາຍ 10:32-33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 ຜູ້​ໃດ​ທີ່​ຍອມ​ຮັບ​ເຮົາ​ຕໍ່​ໜ້າ​ມະນຸດ, ເຮົາ​ກໍ​ຈະ​ສາ​ລະ​ພາບ​ຕໍ່​ພຣະ​ບິ​ດາ​ຂອງ​ເຮົາ ຜູ້​ສະ​ຖິດ​ຢູ່​ໃນ​ສະ​ຫວັນ. 33 ແຕ່​ຜູ້​ໃດ​ທີ່​ປະ​ຕິ​ເສດ​ເຮົາ​ຕໍ່​ໜ້າ​ມະນຸດ ເຮົາ​ກໍ​ຈະ​ປະ​ຕິ​ເສດ​ຕໍ່​ໜ້າ​ພຣະ​ບິ​ດາ​ຂອງ​ເຮົາ​ຜູ້​ສະ​ຖິດ​ຢູ່​ໃນ​ສະ​ຫວັນ.</w:t>
      </w:r>
    </w:p>
    <w:p w14:paraId="1A475A84" w14:textId="77777777" w:rsidR="00F90BDC" w:rsidRDefault="00F90BDC"/>
    <w:p w14:paraId="3E6826FC" w14:textId="77777777" w:rsidR="00F90BDC" w:rsidRDefault="00F90BDC">
      <w:r xmlns:w="http://schemas.openxmlformats.org/wordprocessingml/2006/main">
        <w:t xml:space="preserve">2: ໂຢ​ຮັນ 15:13 ? </w:t>
      </w:r>
      <w:r xmlns:w="http://schemas.openxmlformats.org/wordprocessingml/2006/main">
        <w:rPr>
          <w:rFonts w:ascii="맑은 고딕 Semilight" w:hAnsi="맑은 고딕 Semilight"/>
        </w:rPr>
        <w:t xml:space="preserve">쏥 </w:t>
      </w:r>
      <w:r xmlns:w="http://schemas.openxmlformats.org/wordprocessingml/2006/main">
        <w:t xml:space="preserve">Reater ຮັກບໍ່ມີໃຜຫຼາຍກວ່ານີ້, ກ່ວາການວາງລົງ? </w:t>
      </w:r>
      <w:r xmlns:w="http://schemas.openxmlformats.org/wordprocessingml/2006/main">
        <w:rPr>
          <w:rFonts w:ascii="맑은 고딕 Semilight" w:hAnsi="맑은 고딕 Semilight"/>
        </w:rPr>
        <w:t xml:space="preserve">ຊີ </w:t>
      </w:r>
      <w:r xmlns:w="http://schemas.openxmlformats.org/wordprocessingml/2006/main">
        <w:t xml:space="preserve">ວິດເພື່ອເພື່ອນລາວ.??</w:t>
      </w:r>
    </w:p>
    <w:p w14:paraId="3CAC71C1" w14:textId="77777777" w:rsidR="00F90BDC" w:rsidRDefault="00F90BDC"/>
    <w:p w14:paraId="3E94DBA5" w14:textId="77777777" w:rsidR="00F90BDC" w:rsidRDefault="00F90BDC">
      <w:r xmlns:w="http://schemas.openxmlformats.org/wordprocessingml/2006/main">
        <w:t xml:space="preserve">ໂຢຮັນ 11:17 ເມື່ອ​ພຣະເຢຊູເຈົ້າ​ສະເດັດ​ມາ ພຣະອົງ​ກໍ​ພົບ​ວ່າ​ພຣະອົງ​ໄດ້​ຖືກ​ຝັງ​ໄວ້​ໃນ​ອຸບມຸງ​ສີ່​ວັນ​ແລ້ວ.</w:t>
      </w:r>
    </w:p>
    <w:p w14:paraId="6FBB1D4F" w14:textId="77777777" w:rsidR="00F90BDC" w:rsidRDefault="00F90BDC"/>
    <w:p w14:paraId="78604DC4" w14:textId="77777777" w:rsidR="00F90BDC" w:rsidRDefault="00F90BDC">
      <w:r xmlns:w="http://schemas.openxmlformats.org/wordprocessingml/2006/main">
        <w:t xml:space="preserve">ພະ​ເຍຊູ​ມາ​ເຖິງ​ກໍ​ພົບ​ວ່າ​ລາຊະໂລ​ຕາຍ​ແລ້ວ ແລະ​ຖືກ​ຝັງ​ໄວ້​ສີ່​ມື້.</w:t>
      </w:r>
    </w:p>
    <w:p w14:paraId="219451F7" w14:textId="77777777" w:rsidR="00F90BDC" w:rsidRDefault="00F90BDC"/>
    <w:p w14:paraId="52192AA6" w14:textId="77777777" w:rsidR="00F90BDC" w:rsidRDefault="00F90BDC">
      <w:r xmlns:w="http://schemas.openxmlformats.org/wordprocessingml/2006/main">
        <w:t xml:space="preserve">1. ພະລັງແຫ່ງຄວາມເຊື່ອ: ເຮົາສາມາດວາງໃຈໃນພະເຍຊູໄດ້ເຖິງແມ່ນຈະເບິ່ງຄືວ່າຄວາມຫວັງທັງໝົດຈະສູນຫາຍໄປກໍຕາມ.</w:t>
      </w:r>
    </w:p>
    <w:p w14:paraId="2A860BCE" w14:textId="77777777" w:rsidR="00F90BDC" w:rsidRDefault="00F90BDC"/>
    <w:p w14:paraId="737FAE15" w14:textId="77777777" w:rsidR="00F90BDC" w:rsidRDefault="00F90BDC">
      <w:r xmlns:w="http://schemas.openxmlformats.org/wordprocessingml/2006/main">
        <w:t xml:space="preserve">2. ພະລັງແຫ່ງການອະທິດຖານ: ເຖິງແມ່ນວ່າຄວາມຕາຍໄດ້ເອົາຄົນທີ່ເຮົາຮັກໄປ, ພະເຍຊູຍັງສາມາດເອົາເຂົາເຈົ້າກັບຄືນມາໄດ້.</w:t>
      </w:r>
    </w:p>
    <w:p w14:paraId="04464A14" w14:textId="77777777" w:rsidR="00F90BDC" w:rsidRDefault="00F90BDC"/>
    <w:p w14:paraId="17948ADB" w14:textId="77777777" w:rsidR="00F90BDC" w:rsidRDefault="00F90BDC">
      <w:r xmlns:w="http://schemas.openxmlformats.org/wordprocessingml/2006/main">
        <w:t xml:space="preserve">1. ເອຊາຢາ 43:2 ? </w:t>
      </w:r>
      <w:r xmlns:w="http://schemas.openxmlformats.org/wordprocessingml/2006/main">
        <w:rPr>
          <w:rFonts w:ascii="맑은 고딕 Semilight" w:hAnsi="맑은 고딕 Semilight"/>
        </w:rPr>
        <w:t xml:space="preserve">ຖ້າ </w:t>
      </w:r>
      <w:r xmlns:w="http://schemas.openxmlformats.org/wordprocessingml/2006/main">
        <w:t xml:space="preserve">ແມ່ໄກ່ເຈົ້າຜ່ານນ້ໍາ, ຂ້ອຍຈະຢູ່ກັບເຈົ້າ; ແລະເມື່ອເຈົ້າຜ່ານແມ່ນໍ້າຕ່າງໆ ເຂົາເຈົ້າຈະບໍ່ກວາດເອົາເຈົ້າ.??</w:t>
      </w:r>
    </w:p>
    <w:p w14:paraId="389F9FC4" w14:textId="77777777" w:rsidR="00F90BDC" w:rsidRDefault="00F90BDC"/>
    <w:p w14:paraId="5EC1027C" w14:textId="77777777" w:rsidR="00F90BDC" w:rsidRDefault="00F90BDC">
      <w:r xmlns:w="http://schemas.openxmlformats.org/wordprocessingml/2006/main">
        <w:t xml:space="preserve">2. 2 ໂກລິນໂທ 4:8-9 ? </w:t>
      </w:r>
      <w:r xmlns:w="http://schemas.openxmlformats.org/wordprocessingml/2006/main">
        <w:rPr>
          <w:rFonts w:ascii="맑은 고딕 Semilight" w:hAnsi="맑은 고딕 Semilight"/>
        </w:rPr>
        <w:t xml:space="preserve">쏻 </w:t>
      </w:r>
      <w:r xmlns:w="http://schemas.openxmlformats.org/wordprocessingml/2006/main">
        <w:t xml:space="preserve">e ຖືກກົດດັນຢ່າງຫນັກແຫນ້ນຢູ່ໃນທຸກດ້ານ, ແຕ່ບໍ່ຖືກປວດ; ສັບສົນ, ແຕ່ບໍ່ໄດ້ຢູ່ໃນຄວາມສິ້ນຫວັງ; ຖືກຂົ່ມເຫັງ, ແຕ່ບໍ່ຖືກປະຖິ້ມ; ຖືກທຳລາຍ, ແຕ່ບໍ່ຖືກທຳລາຍ.??</w:t>
      </w:r>
    </w:p>
    <w:p w14:paraId="2D89388C" w14:textId="77777777" w:rsidR="00F90BDC" w:rsidRDefault="00F90BDC"/>
    <w:p w14:paraId="044B231D" w14:textId="77777777" w:rsidR="00F90BDC" w:rsidRDefault="00F90BDC">
      <w:r xmlns:w="http://schemas.openxmlformats.org/wordprocessingml/2006/main">
        <w:t xml:space="preserve">ໂຢຮັນ 11:18 ບັດ​ນີ້ ເມືອງ​ເບັດທານີ​ຢູ່​ໃກ້​ກັບ​ນະຄອນ​ເຢຣູຊາເລັມ, ຫ່າງ​ຈາກ​ທາງ​ໄປ​ປະມານ​ສິບ​ຫ້າ​ຟຸດ.</w:t>
      </w:r>
    </w:p>
    <w:p w14:paraId="518EB141" w14:textId="77777777" w:rsidR="00F90BDC" w:rsidRDefault="00F90BDC"/>
    <w:p w14:paraId="6A32DA69" w14:textId="77777777" w:rsidR="00F90BDC" w:rsidRDefault="00F90BDC">
      <w:r xmlns:w="http://schemas.openxmlformats.org/wordprocessingml/2006/main">
        <w:t xml:space="preserve">ພະ​ເຍຊູ​ປອບ​ໂຍນ​ມາລີ​ແລະ​ມາທາ​ຫຼັງ​ຈາກ​ລາຊະໂລ​ນ້ອງ​ຊາຍ​ຂອງ​ເຂົາ​ເຈົ້າ​ຕາຍ.</w:t>
      </w:r>
    </w:p>
    <w:p w14:paraId="3BF1D925" w14:textId="77777777" w:rsidR="00F90BDC" w:rsidRDefault="00F90BDC"/>
    <w:p w14:paraId="4824229A" w14:textId="77777777" w:rsidR="00F90BDC" w:rsidRDefault="00F90BDC">
      <w:r xmlns:w="http://schemas.openxmlformats.org/wordprocessingml/2006/main">
        <w:t xml:space="preserve">1. ພຣະເຢຊູເປັນຜູ້ປອບໂຍນຂອງພວກເຮົາໃນເວລາທີ່ມີຄວາມຫຍຸ້ງຍາກ</w:t>
      </w:r>
    </w:p>
    <w:p w14:paraId="2D5056B2" w14:textId="77777777" w:rsidR="00F90BDC" w:rsidRDefault="00F90BDC"/>
    <w:p w14:paraId="7E1AC1F4" w14:textId="77777777" w:rsidR="00F90BDC" w:rsidRDefault="00F90BDC">
      <w:r xmlns:w="http://schemas.openxmlformats.org/wordprocessingml/2006/main">
        <w:t xml:space="preserve">2. ຄຸນຄ່າຂອງມິດຕະພາບ</w:t>
      </w:r>
    </w:p>
    <w:p w14:paraId="638F9EEE" w14:textId="77777777" w:rsidR="00F90BDC" w:rsidRDefault="00F90BDC"/>
    <w:p w14:paraId="17D102E1" w14:textId="77777777" w:rsidR="00F90BDC" w:rsidRDefault="00F90BDC">
      <w:r xmlns:w="http://schemas.openxmlformats.org/wordprocessingml/2006/main">
        <w:t xml:space="preserve">1. ເອຊາຢາ 40:1 - ພະເຈົ້າ​ຂອງ​ເຈົ້າ​ກ່າວ​ວ່າ “ການ​ປອບ​ໂຍນ, ແມ່ນ​ແລ້ວ, ປອບ​ໃຈ​ຄົນ​ຂອງ​ເຮົາ”.</w:t>
      </w:r>
    </w:p>
    <w:p w14:paraId="4868333A" w14:textId="77777777" w:rsidR="00F90BDC" w:rsidRDefault="00F90BDC"/>
    <w:p w14:paraId="60820877" w14:textId="77777777" w:rsidR="00F90BDC" w:rsidRDefault="00F90BDC">
      <w:r xmlns:w="http://schemas.openxmlformats.org/wordprocessingml/2006/main">
        <w:t xml:space="preserve">2. ສຸພາສິດ 17:17 —ເພື່ອນ​ຮັກ​ທຸກ​ເວລາ ແລະ​ພີ່​ນ້ອງ​ເກີດ​ມາ​ເພື່ອ​ຄວາມ​ທຸກ​ລຳບາກ.</w:t>
      </w:r>
    </w:p>
    <w:p w14:paraId="778BB99C" w14:textId="77777777" w:rsidR="00F90BDC" w:rsidRDefault="00F90BDC"/>
    <w:p w14:paraId="465C8397" w14:textId="77777777" w:rsidR="00F90BDC" w:rsidRDefault="00F90BDC">
      <w:r xmlns:w="http://schemas.openxmlformats.org/wordprocessingml/2006/main">
        <w:t xml:space="preserve">ໂຢຮັນ 11:19 ຊາວ​ຢິວ​ຫລາຍ​ຄົນ​ໄດ້​ມາ​ຫາ​ນາງ​ມາທາ​ແລະ​ນາງ​ມາຣີ ເພື່ອ​ປອບໂຍນ​ພວກເຂົາ​ກ່ຽວ​ກັບ​ພີ່ນ້ອງ​ຂອງ​ພວກເຂົາ.</w:t>
      </w:r>
    </w:p>
    <w:p w14:paraId="663123AD" w14:textId="77777777" w:rsidR="00F90BDC" w:rsidRDefault="00F90BDC"/>
    <w:p w14:paraId="06328C4D" w14:textId="77777777" w:rsidR="00F90BDC" w:rsidRDefault="00F90BDC">
      <w:r xmlns:w="http://schemas.openxmlformats.org/wordprocessingml/2006/main">
        <w:t xml:space="preserve">ຊາວ​ຢິວ​ຫຼາຍ​ຄົນ​ໄດ້​ໄປ​ຢາມ​ມາທາ​ແລະ​ມາລີ​ເພື່ອ​ປອບ​ໃຈ​ເຂົາ​ເຈົ້າ​ໃນ​ການ​ຕາຍ​ຂອງ​ພີ່​ນ້ອງ.</w:t>
      </w:r>
    </w:p>
    <w:p w14:paraId="5C3D2164" w14:textId="77777777" w:rsidR="00F90BDC" w:rsidRDefault="00F90BDC"/>
    <w:p w14:paraId="3036D4BE" w14:textId="77777777" w:rsidR="00F90BDC" w:rsidRDefault="00F90BDC">
      <w:r xmlns:w="http://schemas.openxmlformats.org/wordprocessingml/2006/main">
        <w:t xml:space="preserve">1. ໂສກເສົ້າກັບຜູ້ອື່ນ: ວິທີປອບໃຈຄົນອື່ນໃນເວລາທີ່ສູນເສຍ</w:t>
      </w:r>
    </w:p>
    <w:p w14:paraId="428C4794" w14:textId="77777777" w:rsidR="00F90BDC" w:rsidRDefault="00F90BDC"/>
    <w:p w14:paraId="1AA2C8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ພະລັງຂອງຊຸມຊົນໃນການເອົາຊະນະການສູນເສຍ</w:t>
      </w:r>
    </w:p>
    <w:p w14:paraId="71EC87B2" w14:textId="77777777" w:rsidR="00F90BDC" w:rsidRDefault="00F90BDC"/>
    <w:p w14:paraId="1A1EAC8E" w14:textId="77777777" w:rsidR="00F90BDC" w:rsidRDefault="00F90BDC">
      <w:r xmlns:w="http://schemas.openxmlformats.org/wordprocessingml/2006/main">
        <w:t xml:space="preserve">1. Romans 12:15 - ປິຕິຍິນດີກັບຜູ້ທີ່ປິຕິຍິນດີ, ແລະຮ້ອງໄຫ້ກັບຜູ້ທີ່ຮ້ອງໄຫ້.</w:t>
      </w:r>
    </w:p>
    <w:p w14:paraId="25CE84DA" w14:textId="77777777" w:rsidR="00F90BDC" w:rsidRDefault="00F90BDC"/>
    <w:p w14:paraId="7ECB5AAF" w14:textId="77777777" w:rsidR="00F90BDC" w:rsidRDefault="00F90BDC">
      <w:r xmlns:w="http://schemas.openxmlformats.org/wordprocessingml/2006/main">
        <w:t xml:space="preserve">2. ໂຢບ 2:11-13 —ໂຢບ​ຕອນ​ໃດ? </w:t>
      </w:r>
      <w:r xmlns:w="http://schemas.openxmlformats.org/wordprocessingml/2006/main">
        <w:rPr>
          <w:rFonts w:ascii="맑은 고딕 Semilight" w:hAnsi="맑은 고딕 Semilight"/>
        </w:rPr>
        <w:t xml:space="preserve">ມີ </w:t>
      </w:r>
      <w:r xmlns:w="http://schemas.openxmlformats.org/wordprocessingml/2006/main">
        <w:t xml:space="preserve">​ໝູ່​ສາມ​ຄົນ​ຄື ເອລີຟາດ ຊາວ​ເຕມານ, ບິນດາດ ຊາວ​ຊູຮາ ແລະ​ໂຊຟາ​ຊາວ​ນາອາມາ​ໄດ້​ຍິນ​ເຖິງ​ຄວາມ​ທຸກ​ລຳບາກ​ທີ່​ເກີດ​ຂຶ້ນ​ກັບ​ລາວ, ພວກ​ເຂົາ​ຈຶ່ງ​ອອກ​ຈາກ​ບ້ານ​ໄປ​ພົບ​ກັນ​ເພື່ອ​ເຫັນ​ອົກ​ເຫັນ​ໃຈ​ລາວ ແລະ​ປອບ​ໂຍນ​ລາວ.</w:t>
      </w:r>
    </w:p>
    <w:p w14:paraId="5A62F451" w14:textId="77777777" w:rsidR="00F90BDC" w:rsidRDefault="00F90BDC"/>
    <w:p w14:paraId="2143B44C" w14:textId="77777777" w:rsidR="00F90BDC" w:rsidRDefault="00F90BDC">
      <w:r xmlns:w="http://schemas.openxmlformats.org/wordprocessingml/2006/main">
        <w:t xml:space="preserve">ໂຢຮັນ 11:20 ນາງ​ມາທາ​ໄດ້ຍິນ​ວ່າ​ພຣະເຢຊູເຈົ້າ​ສະເດັດ​ມາ ກໍ​ໄປ​ພົບ​ພຣະອົງ ແຕ່​ນາງ​ມາຣີ​ກໍ​ນັ່ງ​ຢູ່​ໃນ​ເຮືອນ.</w:t>
      </w:r>
    </w:p>
    <w:p w14:paraId="3D689E87" w14:textId="77777777" w:rsidR="00F90BDC" w:rsidRDefault="00F90BDC"/>
    <w:p w14:paraId="71966F7D" w14:textId="77777777" w:rsidR="00F90BDC" w:rsidRDefault="00F90BDC">
      <w:r xmlns:w="http://schemas.openxmlformats.org/wordprocessingml/2006/main">
        <w:t xml:space="preserve">ມາທາແລະມາລີມີປະຕິກິລິຍາແຕກຕ່າງກັນເມື່ອພະເຍຊູມາຢາມ.</w:t>
      </w:r>
    </w:p>
    <w:p w14:paraId="3340156F" w14:textId="77777777" w:rsidR="00F90BDC" w:rsidRDefault="00F90BDC"/>
    <w:p w14:paraId="3C830317" w14:textId="77777777" w:rsidR="00F90BDC" w:rsidRDefault="00F90BDC">
      <w:r xmlns:w="http://schemas.openxmlformats.org/wordprocessingml/2006/main">
        <w:t xml:space="preserve">1. ເຮົາ​ສາມາດ​ຮຽນ​ຮູ້​ຈາກ​ຕົວຢ່າງ​ຂອງ​ນາງ​ມາທາ​ແລະ​ມາລີ​ທີ່​ວ່າ​ເຮົາ​ຄວນ​ຕ້ອນຮັບ​ພະ​ເຍຊູ​ສະເໝີ​ໃນ​ຊີວິດ​ຂອງ​ເຮົາ.</w:t>
      </w:r>
    </w:p>
    <w:p w14:paraId="091A52F0" w14:textId="77777777" w:rsidR="00F90BDC" w:rsidRDefault="00F90BDC"/>
    <w:p w14:paraId="51EC82E6" w14:textId="77777777" w:rsidR="00F90BDC" w:rsidRDefault="00F90BDC">
      <w:r xmlns:w="http://schemas.openxmlformats.org/wordprocessingml/2006/main">
        <w:t xml:space="preserve">2. ເຮົາ​ຄວນ​ພະຍາຍາມ​ເປັນ​ຄື​ກັບ​ມາທາ​ແລະ​ຕອບ​ສະໜອງ​ພະ​ເຍຊູ​ດ້ວຍ​ຄວາມ​ຍິນດີ​ແລະ​ກະຕືລືລົ້ນ.</w:t>
      </w:r>
    </w:p>
    <w:p w14:paraId="796696DB" w14:textId="77777777" w:rsidR="00F90BDC" w:rsidRDefault="00F90BDC"/>
    <w:p w14:paraId="6FB63F93" w14:textId="77777777" w:rsidR="00F90BDC" w:rsidRDefault="00F90BDC">
      <w:r xmlns:w="http://schemas.openxmlformats.org/wordprocessingml/2006/main">
        <w:t xml:space="preserve">1. ມັດທາຍ 11:28-29 ? </w:t>
      </w:r>
      <w:r xmlns:w="http://schemas.openxmlformats.org/wordprocessingml/2006/main">
        <w:rPr>
          <w:rFonts w:ascii="맑은 고딕 Semilight" w:hAnsi="맑은 고딕 Semilight"/>
        </w:rPr>
        <w:t xml:space="preserve">쏞 </w:t>
      </w:r>
      <w:r xmlns:w="http://schemas.openxmlformats.org/wordprocessingml/2006/main">
        <w:t xml:space="preserve">ໂອ້​ຂ້າ​ພະ​ເຈົ້າ, ທຸກ​ຄົນ​ທີ່​ອອກ​ແຮງ​ງານ​ແລະ​ເປັນ​ພາ​ລະ​ຫນັກ, ແລະ​ຂ້າ​ພະ​ເຈົ້າ​ຈະ​ໃຫ້​ທ່ານ​ພັກ​ຜ່ອນ. ຈົ່ງ​ເອົາ​ແອກ​ຂອງ​ເຮົາ​ໃສ່​ເຈົ້າ, ແລະ​ຮຽນ​ຈາກ​ເຮົາ, ເພາະ​ເຮົາ​ອ່ອນ​ໂຍນ​ແລະ​ໃຈ​ຕ້ອຍ, ແລ້ວ​ເຈົ້າ​ຈະ​ໄດ້​ຄວາມ​ພັກ​ຜ່ອນ​ໃຫ້​ຈິດ​ວິນ​ຍານ​ຂອງ​ເຈົ້າ.??</w:t>
      </w:r>
    </w:p>
    <w:p w14:paraId="3DB1D985" w14:textId="77777777" w:rsidR="00F90BDC" w:rsidRDefault="00F90BDC"/>
    <w:p w14:paraId="6AF2AB8A" w14:textId="77777777" w:rsidR="00F90BDC" w:rsidRDefault="00F90BDC">
      <w:r xmlns:w="http://schemas.openxmlformats.org/wordprocessingml/2006/main">
        <w:t xml:space="preserve">2. ລູກາ 10:38-42 ໃນ​ຂະນະ​ທີ່​ເຂົາ​ເຈົ້າ​ເດີນ​ທາງ​ໄປ​ນັ້ນ ພະ​ເຍຊູ​ເຂົ້າ​ໄປ​ໃນ​ບ້ານ​ແຫ່ງ​ໜຶ່ງ. ແລະ​ຍິງ​ຄົນ​ໜຶ່ງ​ຊື່​ມາທາ​ໄດ້​ຕ້ອນຮັບ​ລາວ​ເຂົ້າ​ໄປ​ໃນ​ເຮືອນ​ຂອງ​ນາງ. ແລະ​ນາງ​ມີ​ນ້ອງ​ສາວ​ຄົນ​ໜຶ່ງ​ຊື່​ວ່າ ນາງ​ມາຣີ ຜູ້​ນັ່ງ​ຢູ່​ທີ່​ຕີນ​ຂອງ​ພຣະ​ຜູ້​ເປັນ​ເຈົ້າ ແລະ​ຟັງ​ຄຳ​ສັ່ງ​ສອນ​ຂອງ​ເພິ່ນ. ແຕ່ນາງມາທາຖືກລົບກວນດ້ວຍການຮັບໃຊ້ຫຼາຍ. ແລະນາງຂຶ້ນໄປຫາພຣະອົງແລະເວົ້າວ່າ, ? </w:t>
      </w:r>
      <w:r xmlns:w="http://schemas.openxmlformats.org/wordprocessingml/2006/main">
        <w:rPr>
          <w:rFonts w:ascii="맑은 고딕 Semilight" w:hAnsi="맑은 고딕 Semilight"/>
        </w:rPr>
        <w:t xml:space="preserve">쏬 </w:t>
      </w:r>
      <w:r xmlns:w="http://schemas.openxmlformats.org/wordprocessingml/2006/main">
        <w:t xml:space="preserve">ຫຼື, ເຈົ້າບໍ່ສົນໃຈບໍທີ່ເອື້ອຍຂອງຂ້ອຍໄດ້ປ່ອຍໃຫ້ຂ້ອຍຮັບໃຊ້ຄົນດຽວ? ບອກນາງໃຫ້ຊ່ວຍຂ້າພະເຈົ້າ.??ແຕ່ພຣະຜູ້ເປັນເຈົ້າຕອບນາງ, ? </w:t>
      </w:r>
      <w:r xmlns:w="http://schemas.openxmlformats.org/wordprocessingml/2006/main">
        <w:rPr>
          <w:rFonts w:ascii="맑은 고딕 Semilight" w:hAnsi="맑은 고딕 Semilight"/>
        </w:rPr>
        <w:t xml:space="preserve">쏮 </w:t>
      </w:r>
      <w:r xmlns:w="http://schemas.openxmlformats.org/wordprocessingml/2006/main">
        <w:t xml:space="preserve">ອາ​ທາ, ມາທາ, ເຈົ້າ​ມີ​ຄວາມ​ກັງ​ວົນ​ແລະ​ມີ​ຄວາມ​ຫຍຸ້ງ​ຍາກ​ໃນ​ຫຼາຍ​ສິ່ງ, ແຕ່​ສິ່ງ​ໜຶ່ງ​ຈຳ​ເປັນ. ມາລີເລືອກໄດ້ສ່ວນທີ່ດີ ຈະບໍ່ເອົາໄປຈາກລາວ.??</w:t>
      </w:r>
    </w:p>
    <w:p w14:paraId="7AABC05F" w14:textId="77777777" w:rsidR="00F90BDC" w:rsidRDefault="00F90BDC"/>
    <w:p w14:paraId="29FFE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11:21 ນາງ​ມາທາ​ກ່າວ​ກັບ​ພຣະເຢຊູເຈົ້າ​ວ່າ, “ພຣະອົງເຈົ້າ​ເອີຍ, ຖ້າ​ພຣະອົງ​ຢູ່​ທີ່​ນີ້ ອ້າຍ​ຂອງ​ຂ້ານ້ອຍ​ກໍ​ບໍ່​ຕາຍ.</w:t>
      </w:r>
    </w:p>
    <w:p w14:paraId="58EB7421" w14:textId="77777777" w:rsidR="00F90BDC" w:rsidRDefault="00F90BDC"/>
    <w:p w14:paraId="5BD2EEDA" w14:textId="77777777" w:rsidR="00F90BDC" w:rsidRDefault="00F90BDC">
      <w:r xmlns:w="http://schemas.openxmlformats.org/wordprocessingml/2006/main">
        <w:t xml:space="preserve">ນາງ ມາທາ ສະ ແດງ ຄວາມ ໂສກ ເສົ້າ ແລະ ຄວາມ ຜິດ ຫວັງ ຢ່າງ ເລິກ ຊຶ້ງ ທີ່ ພະ ເຍຊູ ບໍ່ ໄດ້ ຢູ່ ເພື່ອ ປິ່ນປົວ ນ້ອງ ຊາຍ ຂອງ ນາງ.</w:t>
      </w:r>
    </w:p>
    <w:p w14:paraId="46220B5E" w14:textId="77777777" w:rsidR="00F90BDC" w:rsidRDefault="00F90BDC"/>
    <w:p w14:paraId="231AFDC0" w14:textId="77777777" w:rsidR="00F90BDC" w:rsidRDefault="00F90BDC">
      <w:r xmlns:w="http://schemas.openxmlformats.org/wordprocessingml/2006/main">
        <w:t xml:space="preserve">1. ພຣະເຢຊູເປັນຄວາມຫວັງອັນດຽວຂອງພວກເຮົາໃນເວລາທີ່ມີຄວາມຫຍຸ້ງຍາກ</w:t>
      </w:r>
    </w:p>
    <w:p w14:paraId="5D85781A" w14:textId="77777777" w:rsidR="00F90BDC" w:rsidRDefault="00F90BDC"/>
    <w:p w14:paraId="645D76FA" w14:textId="77777777" w:rsidR="00F90BDC" w:rsidRDefault="00F90BDC">
      <w:r xmlns:w="http://schemas.openxmlformats.org/wordprocessingml/2006/main">
        <w:t xml:space="preserve">2. ເວລາຂອງພຣະເຈົ້າແມ່ນສົມບູນແບບ, ເຖິງແມ່ນວ່າພວກເຮົາບໍ່ເຂົ້າໃຈມັນ</w:t>
      </w:r>
    </w:p>
    <w:p w14:paraId="70AA467C" w14:textId="77777777" w:rsidR="00F90BDC" w:rsidRDefault="00F90BDC"/>
    <w:p w14:paraId="4F5EF1F1"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08747DCD" w14:textId="77777777" w:rsidR="00F90BDC" w:rsidRDefault="00F90BDC"/>
    <w:p w14:paraId="780ACD61" w14:textId="77777777" w:rsidR="00F90BDC" w:rsidRDefault="00F90BDC">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14:paraId="5175ED03" w14:textId="77777777" w:rsidR="00F90BDC" w:rsidRDefault="00F90BDC"/>
    <w:p w14:paraId="34125FC9" w14:textId="77777777" w:rsidR="00F90BDC" w:rsidRDefault="00F90BDC">
      <w:r xmlns:w="http://schemas.openxmlformats.org/wordprocessingml/2006/main">
        <w:t xml:space="preserve">ໂຢຮັນ 11:22 ແຕ່​ຂ້າພະເຈົ້າ​ຮູ້​ວ່າ​ເຖິງ​ແມ່ນ​ເວລາ​ນີ້, ສິ່ງ​ໃດ​ກໍ​ຕາມ​ທີ່​ເຈົ້າ​ຈະ​ຂໍ​ຈາກ​ພຣະເຈົ້າ, ພຣະເຈົ້າ​ຈະ​ປະທານ​ໃຫ້​ເຈົ້າ.</w:t>
      </w:r>
    </w:p>
    <w:p w14:paraId="3FF177BD" w14:textId="77777777" w:rsidR="00F90BDC" w:rsidRDefault="00F90BDC"/>
    <w:p w14:paraId="2D8B5FB5" w14:textId="77777777" w:rsidR="00F90BDC" w:rsidRDefault="00F90BDC">
      <w:r xmlns:w="http://schemas.openxmlformats.org/wordprocessingml/2006/main">
        <w:t xml:space="preserve">ພະ​ເຍຊູ​ໝັ້ນ​ໃຈ​ກັບ​ນາງ​ມາທາ​ວ່າ​ສິ່ງ​ໃດ​ກໍ​ຕາມ​ທີ່​ນາງ​ອະທິດຖານ​ເຖິງ​ພະເຈົ້າ​ຈະ​ໃຫ້​ແກ່​ນາງ.</w:t>
      </w:r>
    </w:p>
    <w:p w14:paraId="56E3789F" w14:textId="77777777" w:rsidR="00F90BDC" w:rsidRDefault="00F90BDC"/>
    <w:p w14:paraId="6F974BBE" w14:textId="77777777" w:rsidR="00F90BDC" w:rsidRDefault="00F90BDC">
      <w:r xmlns:w="http://schemas.openxmlformats.org/wordprocessingml/2006/main">
        <w:t xml:space="preserve">1. ສັດທາ: ເຊື່ອວ່າພຣະເຈົ້າຈະເຮັດຕາມຄໍາສັນຍາຂອງພຣະອົງ</w:t>
      </w:r>
    </w:p>
    <w:p w14:paraId="1A41AC04" w14:textId="77777777" w:rsidR="00F90BDC" w:rsidRDefault="00F90BDC"/>
    <w:p w14:paraId="6470CFD2" w14:textId="77777777" w:rsidR="00F90BDC" w:rsidRDefault="00F90BDC">
      <w:r xmlns:w="http://schemas.openxmlformats.org/wordprocessingml/2006/main">
        <w:t xml:space="preserve">2. ຄວາມຫວັງ: ການໄວ້ວາງໃຈໃນພຣະຜູ້ເປັນເຈົ້າໃນສະຖານະການທີ່ຫຍຸ້ງຍາກ</w:t>
      </w:r>
    </w:p>
    <w:p w14:paraId="56E1983C" w14:textId="77777777" w:rsidR="00F90BDC" w:rsidRDefault="00F90BDC"/>
    <w:p w14:paraId="279A13AF" w14:textId="77777777" w:rsidR="00F90BDC" w:rsidRDefault="00F90BDC">
      <w:r xmlns:w="http://schemas.openxmlformats.org/wordprocessingml/2006/main">
        <w:t xml:space="preserve">1. ມັດທາຍ 21:22 - ແລະ​ທຸກ​ສິ່ງ​ທຸກ​ຢ່າງ, ສິ່ງ​ໃດ​ກໍ​ຕາມ​ທີ່​ທ່ານ​ຈະ​ຂໍ​ໃນ​ການ​ອະ​ທິ​ຖານ, ເຊື່ອ, ທ່ານ​ຈະ​ໄດ້​ຮັບ.</w:t>
      </w:r>
    </w:p>
    <w:p w14:paraId="5CF1EAE7" w14:textId="77777777" w:rsidR="00F90BDC" w:rsidRDefault="00F90BDC"/>
    <w:p w14:paraId="47CD80F3" w14:textId="77777777" w:rsidR="00F90BDC" w:rsidRDefault="00F90BDC">
      <w:r xmlns:w="http://schemas.openxmlformats.org/wordprocessingml/2006/main">
        <w:t xml:space="preserve">2. ເຢເຣມີຢາ 29:11 ພຣະເຈົ້າຢາເວ​ກ່າວ​ວ່າ ເຮົາ​ຮູ້​ແຜນການ​ທີ່​ເຮົາ​ມີ​ສຳລັບ​ເຈົ້າ ແລະ​ຈະ​ເຮັດ​ໃຫ້​ເຈົ້າ​ຈະເລີນ​ຮຸ່ງເຮືອງ ແລະ​ຈະ </w:t>
      </w:r>
      <w:r xmlns:w="http://schemas.openxmlformats.org/wordprocessingml/2006/main">
        <w:lastRenderedPageBreak xmlns:w="http://schemas.openxmlformats.org/wordprocessingml/2006/main"/>
      </w:r>
      <w:r xmlns:w="http://schemas.openxmlformats.org/wordprocessingml/2006/main">
        <w:t xml:space="preserve">​ບໍ່​ເຮັດ​ໃຫ້​ເຈົ້າ​ມີ​ຄວາມ​ຫວັງ ແລະ​ອະນາຄົດ.</w:t>
      </w:r>
    </w:p>
    <w:p w14:paraId="31D8CCBC" w14:textId="77777777" w:rsidR="00F90BDC" w:rsidRDefault="00F90BDC"/>
    <w:p w14:paraId="653315B2" w14:textId="77777777" w:rsidR="00F90BDC" w:rsidRDefault="00F90BDC">
      <w:r xmlns:w="http://schemas.openxmlformats.org/wordprocessingml/2006/main">
        <w:t xml:space="preserve">ໂຢຮັນ 11:23 ພຣະເຢຊູເຈົ້າ​ກ່າວ​ກັບ​ນາງ​ວ່າ, “ນ້ອງຊາຍ​ຂອງ​ເຈົ້າ​ຈະ​ລຸກ​ຂຶ້ນ​ອີກ.</w:t>
      </w:r>
    </w:p>
    <w:p w14:paraId="73D43FDA" w14:textId="77777777" w:rsidR="00F90BDC" w:rsidRDefault="00F90BDC"/>
    <w:p w14:paraId="30A28781" w14:textId="77777777" w:rsidR="00F90BDC" w:rsidRDefault="00F90BDC">
      <w:r xmlns:w="http://schemas.openxmlformats.org/wordprocessingml/2006/main">
        <w:t xml:space="preserve">ພະ​ເຍຊູ​ໃຫ້​ນາງ​ມາທາ​ໝັ້ນ​ໃຈ​ວ່າ​ລາຊະໂລ​ນ້ອງ​ຊາຍ​ຂອງ​ນາງ​ຈະ​ໄດ້​ຮັບ​ການ​ຄືນ​ມາ​ຈາກ​ຕາຍ.</w:t>
      </w:r>
    </w:p>
    <w:p w14:paraId="66353CB3" w14:textId="77777777" w:rsidR="00F90BDC" w:rsidRDefault="00F90BDC"/>
    <w:p w14:paraId="23667AE4" w14:textId="77777777" w:rsidR="00F90BDC" w:rsidRDefault="00F90BDC">
      <w:r xmlns:w="http://schemas.openxmlformats.org/wordprocessingml/2006/main">
        <w:t xml:space="preserve">1: ພະ​ເຍຊູ​ເປັນ​ແຫຼ່ງ​ຄວາມ​ຫວັງ​ແລະ​ຄວາມ​ໝັ້ນ​ໃຈ​ວ່າ​ຄວາມ​ຕາຍ​ບໍ່​ແມ່ນ​ຈຸດ​ຈົບ.</w:t>
      </w:r>
    </w:p>
    <w:p w14:paraId="2D854AD4" w14:textId="77777777" w:rsidR="00F90BDC" w:rsidRDefault="00F90BDC"/>
    <w:p w14:paraId="6D948439" w14:textId="77777777" w:rsidR="00F90BDC" w:rsidRDefault="00F90BDC">
      <w:r xmlns:w="http://schemas.openxmlformats.org/wordprocessingml/2006/main">
        <w:t xml:space="preserve">2: ພຣະເຢຊູເອົາຊີວິດແລະຄວາມຫວັງມາໃຫ້ຜູ້ທີ່ໄວ້ວາງໃຈໃນພຣະອົງ.</w:t>
      </w:r>
    </w:p>
    <w:p w14:paraId="75A17D68" w14:textId="77777777" w:rsidR="00F90BDC" w:rsidRDefault="00F90BDC"/>
    <w:p w14:paraId="4F5504FA" w14:textId="77777777" w:rsidR="00F90BDC" w:rsidRDefault="00F90BDC">
      <w:r xmlns:w="http://schemas.openxmlformats.org/wordprocessingml/2006/main">
        <w:t xml:space="preserve">1: ໂລມ 8:11 - ? </w:t>
      </w:r>
      <w:r xmlns:w="http://schemas.openxmlformats.org/wordprocessingml/2006/main">
        <w:rPr>
          <w:rFonts w:ascii="맑은 고딕 Semilight" w:hAnsi="맑은 고딕 Semilight"/>
        </w:rPr>
        <w:t xml:space="preserve">쏛 </w:t>
      </w:r>
      <w:r xmlns:w="http://schemas.openxmlformats.org/wordprocessingml/2006/main">
        <w:t xml:space="preserve">ແລະ ຖ້າ​ຫາກ​ວ່າ​ພຣະ​ວິນ​ຍານ​ຂອງ​ພຣະ​ເຢ​ຊູ​ຜູ້​ຊົງ​ບັນດານ​ໃຫ້​ເປັນ​ຄືນ​ມາ​ຈາກ​ຄວາມ​ຕາຍ​ນັ້ນ​ຊົງ​ພຣະຊົນ​ຢູ່​ໃນ​ພວກ​ທ່ານ, ຜູ້​ຊົງ​ພຣະ​ຄຣິດ​ເປັນ​ຄືນ​ມາ​ຈາກ​ຕາຍ​ກໍ​ຈະ​ໃຫ້​ຊີວິດ​ແກ່​ກາຍ​ມະຕະ​ຂອງ​ພວກ​ທ່ານ ເພາະ​ພຣະ​ວິນ​ຍານ​ຂອງ​ພຣະ​ອົງ​ຊົງ​ສະຖິດ​ຢູ່​ໃນ​ພວກ​ທ່ານ.??</w:t>
      </w:r>
    </w:p>
    <w:p w14:paraId="0BACD0F3" w14:textId="77777777" w:rsidR="00F90BDC" w:rsidRDefault="00F90BDC"/>
    <w:p w14:paraId="7FD8C3DA" w14:textId="77777777" w:rsidR="00F90BDC" w:rsidRDefault="00F90BDC">
      <w:r xmlns:w="http://schemas.openxmlformats.org/wordprocessingml/2006/main">
        <w:t xml:space="preserve">2:1 ໂກລິນໂທ 15:20-22 - ? </w:t>
      </w:r>
      <w:r xmlns:w="http://schemas.openxmlformats.org/wordprocessingml/2006/main">
        <w:rPr>
          <w:rFonts w:ascii="맑은 고딕 Semilight" w:hAnsi="맑은 고딕 Semilight"/>
        </w:rPr>
        <w:t xml:space="preserve">ແທ້ </w:t>
      </w:r>
      <w:r xmlns:w="http://schemas.openxmlformats.org/wordprocessingml/2006/main">
        <w:t xml:space="preserve">ຈິງ ແລ້ວ, ພຣະ ຄຣິດ ໄດ້ ຖືກ ຟື້ນ ຄືນ ມາ ຈາກ ຕາຍ, ເປັນ ຜົນ ທໍາ ອິດ ຂອງ ຜູ້ ທີ່ ໄດ້ ນອນ ຫລັບ. ເພາະ​ຕັ້ງ​ແຕ່​ຄວາມ​ຕາຍ​ມາ​ທາງ​ມະນຸດ ການ​ຟື້ນ​ຄືນ​ມາ​ຈາກ​ຕາຍ​ກໍ​ມາ​ໂດຍ​ທາງ​ມະນຸດ. ເພາະ​ໃນ​ອາ​ດາມ​ທຸກ​ຄົນ​ຕາຍ​ແລ້ວ, ໃນ​ພຣະ​ຄຣິດ​ທຸກ​ຄົນ​ຈະ​ຖືກ​ສ້າງ​ໃຫ້​ມີ​ຊີ​ວິດ.??</w:t>
      </w:r>
    </w:p>
    <w:p w14:paraId="39DE90A2" w14:textId="77777777" w:rsidR="00F90BDC" w:rsidRDefault="00F90BDC"/>
    <w:p w14:paraId="2A5F7C3B" w14:textId="77777777" w:rsidR="00F90BDC" w:rsidRDefault="00F90BDC">
      <w:r xmlns:w="http://schemas.openxmlformats.org/wordprocessingml/2006/main">
        <w:t xml:space="preserve">ໂຢຮັນ 11:24 ນາງ​ມາທາ​ເວົ້າ​ກັບ​ລາວ​ວ່າ, “ຂ້ອຍ​ຮູ້​ວ່າ​ລາວ​ຈະ​ເປັນ​ຄືນ​ມາ​ຈາກ​ຕາຍ​ໃນ​ວັນ​ສຸດ​ທ້າຍ.</w:t>
      </w:r>
    </w:p>
    <w:p w14:paraId="2C2DB40F" w14:textId="77777777" w:rsidR="00F90BDC" w:rsidRDefault="00F90BDC"/>
    <w:p w14:paraId="70616802" w14:textId="77777777" w:rsidR="00F90BDC" w:rsidRDefault="00F90BDC">
      <w:r xmlns:w="http://schemas.openxmlformats.org/wordprocessingml/2006/main">
        <w:t xml:space="preserve">ນາງມາທາປະກາດຄວາມເຊື່ອຂອງນາງໃນການຟື້ນຄືນຊີວິດຂອງພຣະເຢຊູໃນມື້ສຸດທ້າຍ.</w:t>
      </w:r>
    </w:p>
    <w:p w14:paraId="63DFF648" w14:textId="77777777" w:rsidR="00F90BDC" w:rsidRDefault="00F90BDC"/>
    <w:p w14:paraId="21F8152E" w14:textId="77777777" w:rsidR="00F90BDC" w:rsidRDefault="00F90BDC">
      <w:r xmlns:w="http://schemas.openxmlformats.org/wordprocessingml/2006/main">
        <w:t xml:space="preserve">1: ຫວັງ​ໃນ​ການ​ຟື້ນ​ຄືນ​ພຣະ​ຊົນ​ຂອງ​ພຣະ​ເຢ​ຊູ, ວ່າ​ບໍ່​ວ່າ​ສະ​ຖາ​ນະ​ການ, ພວກ​ເຮົາ​ສາ​ມາດ​ໄວ້​ວາງ​ໃຈ​ໃນ​ຄໍາ​ສັນ​ຍາ​ຂອງ​ພຣະ​ເຈົ້າ.</w:t>
      </w:r>
    </w:p>
    <w:p w14:paraId="45514433" w14:textId="77777777" w:rsidR="00F90BDC" w:rsidRDefault="00F90BDC"/>
    <w:p w14:paraId="59B24519" w14:textId="77777777" w:rsidR="00F90BDC" w:rsidRDefault="00F90BDC">
      <w:r xmlns:w="http://schemas.openxmlformats.org/wordprocessingml/2006/main">
        <w:t xml:space="preserve">2: ຈົ່ງວາງໃຈໃນພຣະຜູ້ເປັນເຈົ້າ, ເພາະວ່າພຣະອົງຊົງສັດຊື່ແລະຈະນໍາເອົາການຟື້ນຟູຊີວິດຂອງພວກເຮົາ.</w:t>
      </w:r>
    </w:p>
    <w:p w14:paraId="2711B17E" w14:textId="77777777" w:rsidR="00F90BDC" w:rsidRDefault="00F90BDC"/>
    <w:p w14:paraId="6CD2E7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ເປໂຕ 1:3-5 - ຈົ່ງເປັນພຣະເຈົ້າແລະພຣະບິດາຂອງພຣະຜູ້ເປັນເຈົ້າພຣະເຢຊູຄຣິດຂອງພວກເຮົາ! ຕາມ​ຄວາມ​ເມດຕາ​ອັນ​ຍິ່ງໃຫຍ່​ຂອງ​ພະອົງ, ພະອົງ​ໄດ້​ເຮັດ​ໃຫ້​ເຮົາ​ເກີດ​ໃໝ່​ໃນ​ຄວາມ​ຫວັງ​ທີ່​ມີ​ຊີວິດ​ໂດຍ​ການ​ຟື້ນ​ຄືນ​ຊີວິດ​ຂອງ​ພະ​ເຍຊູ​ຄລິດ​ຈາກ​ຄວາມ​ຕາຍ.</w:t>
      </w:r>
    </w:p>
    <w:p w14:paraId="7201FA20" w14:textId="77777777" w:rsidR="00F90BDC" w:rsidRDefault="00F90BDC"/>
    <w:p w14:paraId="50E591D7" w14:textId="77777777" w:rsidR="00F90BDC" w:rsidRDefault="00F90BDC">
      <w:r xmlns:w="http://schemas.openxmlformats.org/wordprocessingml/2006/main">
        <w:t xml:space="preserve">2 ໂຣມ 8:11 ຖ້າ​ພຣະວິນຍານ​ຂອງ​ພຣະອົງ​ຜູ້​ຊົງ​ໂຜດ​ໃຫ້​ພຣະເຢຊູເຈົ້າ​ເປັນ​ຄືນ​ມາ​ຈາກ​ຕາຍ​ນັ້ນ​ສະຖິດ​ຢູ່​ໃນ​ເຈົ້າ, ພຣະອົງ​ຜູ້​ຊົງ​ໂຜດ​ໃຫ້​ພຣະເຢຊູ​ຄຣິດເຈົ້າ​ເປັນ​ຄືນ​ມາ​ຈາກ​ຕາຍ​ນັ້ນ​ກໍ​ຈະ​ໃຫ້​ຊີວິດ​ແກ່​ຮ່າງກາຍ​ຂອງ​ພວກເຈົ້າ​ດ້ວຍ​ທາງ​ວິນຍານ​ຂອງ​ພຣະອົງ​ທີ່​ສະຖິດ​ຢູ່​ໃນ​ພວກເຈົ້າ.</w:t>
      </w:r>
    </w:p>
    <w:p w14:paraId="1218B475" w14:textId="77777777" w:rsidR="00F90BDC" w:rsidRDefault="00F90BDC"/>
    <w:p w14:paraId="58CFADB1" w14:textId="77777777" w:rsidR="00F90BDC" w:rsidRDefault="00F90BDC">
      <w:r xmlns:w="http://schemas.openxmlformats.org/wordprocessingml/2006/main">
        <w:t xml:space="preserve">ໂຢຮັນ 11:25 ພຣະເຢຊູເຈົ້າ​ໄດ້​ກ່າວ​ກັບ​ນາງ​ວ່າ, “ເຮົາ​ຄື​ການ​ຄືນ​ມາ​ຈາກ​ຕາຍ ແລະ​ເປັນ​ຊີວິດ ຜູ້​ທີ່​ເຊື່ອ​ໃນ​ເຮົາ ເຖິງ​ວ່າ​ຕາຍ​ໄປ​ແລ້ວ ແຕ່​ຜູ້​ນັ້ນ​ຈະ​ມີ​ຊີວິດ​ຢູ່.</w:t>
      </w:r>
    </w:p>
    <w:p w14:paraId="32473A31" w14:textId="77777777" w:rsidR="00F90BDC" w:rsidRDefault="00F90BDC"/>
    <w:p w14:paraId="719029F0" w14:textId="77777777" w:rsidR="00F90BDC" w:rsidRDefault="00F90BDC">
      <w:r xmlns:w="http://schemas.openxmlformats.org/wordprocessingml/2006/main">
        <w:t xml:space="preserve">ພະ​ເຍຊູ​ເປັນ​ແຫຼ່ງ​ແຫ່ງ​ຊີວິດ​ແລະ​ການ​ຟື້ນ​ຄືນ​ຊີວິດ.</w:t>
      </w:r>
    </w:p>
    <w:p w14:paraId="42A5C89C" w14:textId="77777777" w:rsidR="00F90BDC" w:rsidRDefault="00F90BDC"/>
    <w:p w14:paraId="6D0DDC37" w14:textId="77777777" w:rsidR="00F90BDC" w:rsidRDefault="00F90BDC">
      <w:r xmlns:w="http://schemas.openxmlformats.org/wordprocessingml/2006/main">
        <w:t xml:space="preserve">1. ພວກເຮົາຕ້ອງເຊື່ອໃນພຣະເຢຊູເພື່ອປະສົບກັບຊີວິດແລະການຟື້ນຄືນຊີວິດ.</w:t>
      </w:r>
    </w:p>
    <w:p w14:paraId="47C61820" w14:textId="77777777" w:rsidR="00F90BDC" w:rsidRDefault="00F90BDC"/>
    <w:p w14:paraId="15985E11" w14:textId="77777777" w:rsidR="00F90BDC" w:rsidRDefault="00F90BDC">
      <w:r xmlns:w="http://schemas.openxmlformats.org/wordprocessingml/2006/main">
        <w:t xml:space="preserve">2. ການວາງໃຈໃນພຣະເຢຊູເປັນກຸນແຈເພື່ອປົດລັອກຊີວິດແລະການຟື້ນຄືນຊີວິດ.</w:t>
      </w:r>
    </w:p>
    <w:p w14:paraId="115D6EDF" w14:textId="77777777" w:rsidR="00F90BDC" w:rsidRDefault="00F90BDC"/>
    <w:p w14:paraId="4873196F" w14:textId="77777777" w:rsidR="00F90BDC" w:rsidRDefault="00F90BDC">
      <w:r xmlns:w="http://schemas.openxmlformats.org/wordprocessingml/2006/main">
        <w:t xml:space="preserve">1. ໂຢຮັນ 3:16 "ດ້ວຍວ່າພຣະເຈົ້າຊົງຮັກໂລກຫລາຍທີ່ສຸດ, ພຣະອົງໄດ້ປະທານພຣະບຸດອົງດຽວຂອງພຣະອົງ, ເພື່ອຜູ້ທີ່ເຊື່ອໃນພຣະອົງຈະບໍ່ຈິບຫາຍ, ແຕ່ມີຊີວິດອັນຕະຫຼອດໄປເປັນນິດ."</w:t>
      </w:r>
    </w:p>
    <w:p w14:paraId="02A3888D" w14:textId="77777777" w:rsidR="00F90BDC" w:rsidRDefault="00F90BDC"/>
    <w:p w14:paraId="56BA38CD" w14:textId="77777777" w:rsidR="00F90BDC" w:rsidRDefault="00F90BDC">
      <w:r xmlns:w="http://schemas.openxmlformats.org/wordprocessingml/2006/main">
        <w:t xml:space="preserve">2. Romans 10:9 "ວ່າຖ້າຫາກວ່າທ່ານຈະສາລະພາບດ້ວຍປາກຂອງເຈົ້າພຣະເຢຊູ, ແລະເຊື່ອໃນຫົວໃຈຂອງເຈົ້າວ່າພຣະເຈົ້າໄດ້ປຸກພຣະອົງຄືນມາຈາກຕາຍ, ເຈົ້າຈະລອດ."</w:t>
      </w:r>
    </w:p>
    <w:p w14:paraId="4121F76D" w14:textId="77777777" w:rsidR="00F90BDC" w:rsidRDefault="00F90BDC"/>
    <w:p w14:paraId="4F1DF11B" w14:textId="77777777" w:rsidR="00F90BDC" w:rsidRDefault="00F90BDC">
      <w:r xmlns:w="http://schemas.openxmlformats.org/wordprocessingml/2006/main">
        <w:t xml:space="preserve">ໂຢຮັນ 11:26 ແລະ​ຜູ້ໃດ​ກໍຕາມ​ທີ່​ມີ​ຊີວິດ​ຢູ່ ແລະ​ເຊື່ອ​ໃນ​ເຮົາ​ຈະ​ບໍ່​ຕາຍ. ເຈົ້າເຊື່ອເລື່ອງນີ້ບໍ?</w:t>
      </w:r>
    </w:p>
    <w:p w14:paraId="4AB770D9" w14:textId="77777777" w:rsidR="00F90BDC" w:rsidRDefault="00F90BDC"/>
    <w:p w14:paraId="7A711F14" w14:textId="77777777" w:rsidR="00F90BDC" w:rsidRDefault="00F90BDC">
      <w:r xmlns:w="http://schemas.openxmlformats.org/wordprocessingml/2006/main">
        <w:t xml:space="preserve">ຂໍ້ນີ້ເປີດເຜີຍຄວາມເຊື່ອຂອງພະເຍຊູວ່າຄົນທີ່ມີຄວາມເຊື່ອໃນພະອົງຈະບໍ່ຕາຍ.</w:t>
      </w:r>
    </w:p>
    <w:p w14:paraId="60C231D5" w14:textId="77777777" w:rsidR="00F90BDC" w:rsidRDefault="00F90BDC"/>
    <w:p w14:paraId="14FEA40E" w14:textId="77777777" w:rsidR="00F90BDC" w:rsidRDefault="00F90BDC">
      <w:r xmlns:w="http://schemas.openxmlformats.org/wordprocessingml/2006/main">
        <w:t xml:space="preserve">1. ພະລັງຂອງພຣະເຢຊູ: ຄວາມເຊື່ອໃນພຣະອົງສາມາດເອົາຊະນະຄວາມຕາຍໄດ້ແນວໃດ</w:t>
      </w:r>
    </w:p>
    <w:p w14:paraId="07E8613D" w14:textId="77777777" w:rsidR="00F90BDC" w:rsidRDefault="00F90BDC"/>
    <w:p w14:paraId="78E724D1" w14:textId="77777777" w:rsidR="00F90BDC" w:rsidRDefault="00F90BDC">
      <w:r xmlns:w="http://schemas.openxmlformats.org/wordprocessingml/2006/main">
        <w:t xml:space="preserve">2. ຂອງປະທານແຫ່ງຊີວິດນິລັນດອນ: ການເຊື່ອໃນພຣະເຢຊູ ແລະປະສົບກັບຄວາມເປັນອະມະຕະ</w:t>
      </w:r>
    </w:p>
    <w:p w14:paraId="567C66F4" w14:textId="77777777" w:rsidR="00F90BDC" w:rsidRDefault="00F90BDC"/>
    <w:p w14:paraId="7D867062" w14:textId="77777777" w:rsidR="00F90BDC" w:rsidRDefault="00F90BDC">
      <w:r xmlns:w="http://schemas.openxmlformats.org/wordprocessingml/2006/main">
        <w:t xml:space="preserve">1. ໂຣມ 10:9-10 - “ຖ້າ​ເຈົ້າ​ສາລະພາບ​ດ້ວຍ​ປາກ​ວ່າ ‘ພຣະເຢຊູ​ເປັນ​ອົງພຣະ​ຜູ້​ເປັນເຈົ້າ’ ແລະ​ເຊື່ອ​ໃນ​ໃຈ​ວ່າ​ພຣະເຈົ້າ​ໄດ້​ບັນດານ​ໃຫ້​ພຣະອົງ​ເປັນ​ຄືນ​ມາ​ຈາກ​ຕາຍ ເຈົ້າ​ກໍ​ຈະ​ພົ້ນ ເພາະ​ຢູ່​ກັບ​ໃຈ​ຂອງ​ເຈົ້າ. ເຊື່ອ​ແລະ​ຖືກ​ຕ້ອງ, ແລະ​ມັນ​ຢູ່​ກັບ​ປາກ​ຂອງ​ທ່ານ​ທີ່​ທ່ານ​ສາ​ລະ​ພາບ​ແລະ​ໄດ້​ຮັບ​ຄວາມ​ລອດ.”</w:t>
      </w:r>
    </w:p>
    <w:p w14:paraId="29926653" w14:textId="77777777" w:rsidR="00F90BDC" w:rsidRDefault="00F90BDC"/>
    <w:p w14:paraId="706C4867" w14:textId="77777777" w:rsidR="00F90BDC" w:rsidRDefault="00F90BDC">
      <w:r xmlns:w="http://schemas.openxmlformats.org/wordprocessingml/2006/main">
        <w:t xml:space="preserve">2. 1 ໂກລິນໂທ 15:54-57 - "ເມື່ອຄົນທີ່ເສື່ອມໂຊມໄດ້ນຸ່ງເຄື່ອງຂອງທີ່ບໍ່ເສື່ອມໂຊມ, ແລະມະນຸດທີ່ບໍ່ມີຄວາມເປັນມະຕະ, ແລ້ວຖ້ອຍຄຳທີ່ຂຽນໄວ້ຈະເປັນຈິງວ່າ: 'ຄວາມຕາຍໄດ້ຖືກກືນກິນດ້ວຍໄຊຊະນະ.' 'ໂອ້ ຄວາມຕາຍ, ໄຊຊະນະຂອງເຈົ້າຢູ່ໃສ? ຄວາມຕາຍຂອງເຈົ້າຢູ່ໃສ?' ຄວາມ​ຕາຍ​ແມ່ນ​ຄວາມ​ບາບ, ແລະ​ອຳນາດ​ຂອງ​ຄວາມ​ບາບ​ແມ່ນ​ກົດ​ໝາຍ, ແຕ່​ຂໍ​ຂອບ​ພຣະ​ໄທ​ພຣະ​ເຈົ້າ, ພຣະ​ອົງ​ໄດ້​ປະ​ທານ​ໄຊ​ຊະ​ນະ​ໃຫ້​ພວກ​ເຮົາ​ໂດຍ​ທາງ​ພຣະ​ເຢ​ຊູ​ຄຣິດ​ເຈົ້າ​ຂອງ​ພວກ​ເຮົາ.”</w:t>
      </w:r>
    </w:p>
    <w:p w14:paraId="052297D9" w14:textId="77777777" w:rsidR="00F90BDC" w:rsidRDefault="00F90BDC"/>
    <w:p w14:paraId="1B282033" w14:textId="77777777" w:rsidR="00F90BDC" w:rsidRDefault="00F90BDC">
      <w:r xmlns:w="http://schemas.openxmlformats.org/wordprocessingml/2006/main">
        <w:t xml:space="preserve">ໂຢຮັນ 11:27 ນາງ​ເວົ້າ​ກັບ​ລາວ​ວ່າ, ແທ້​ຈິງ​ແລ້ວ, ພຣະ​ຜູ້​ເປັນ​ເຈົ້າ: ຂ້າ​ພະ​ເຈົ້າ​ເຊື່ອ​ວ່າ​ພຣະ​ອົງ​ເປັນ​ພຣະ​ຄຣິດ, ພຣະ​ບຸດ​ຂອງ​ພຣະ​ເຈົ້າ, ຊຶ່ງ​ຈະ​ສະ​ເດັດ​ມາ​ໃນ​ໂລກ.</w:t>
      </w:r>
    </w:p>
    <w:p w14:paraId="6D67F920" w14:textId="77777777" w:rsidR="00F90BDC" w:rsidRDefault="00F90BDC"/>
    <w:p w14:paraId="48CD2E18" w14:textId="77777777" w:rsidR="00F90BDC" w:rsidRDefault="00F90BDC">
      <w:r xmlns:w="http://schemas.openxmlformats.org/wordprocessingml/2006/main">
        <w:t xml:space="preserve">ພະເຍຊູພົບນາງມາທາໃນຄວາມໂສກເສົ້າຫຼັງຈາກນ້ອງຊາຍຂອງນາງເສຍຊີວິດ. ນາງປະກາດຄວາມເຊື່ອຂອງນາງໃນພຣະອົງວ່າເປັນພຣະບຸດຂອງພຣະເຈົ້າ.</w:t>
      </w:r>
    </w:p>
    <w:p w14:paraId="026E3719" w14:textId="77777777" w:rsidR="00F90BDC" w:rsidRDefault="00F90BDC"/>
    <w:p w14:paraId="59446E88" w14:textId="77777777" w:rsidR="00F90BDC" w:rsidRDefault="00F90BDC">
      <w:r xmlns:w="http://schemas.openxmlformats.org/wordprocessingml/2006/main">
        <w:t xml:space="preserve">ນາງມາທາສະແດງຄວາມເຊື່ອໃນພຣະເຢຊູໃນຖານະເປັນພຣະບຸດຂອງພຣະເຈົ້າ.</w:t>
      </w:r>
    </w:p>
    <w:p w14:paraId="315136F2" w14:textId="77777777" w:rsidR="00F90BDC" w:rsidRDefault="00F90BDC"/>
    <w:p w14:paraId="13B59CBC" w14:textId="77777777" w:rsidR="00F90BDC" w:rsidRDefault="00F90BDC">
      <w:r xmlns:w="http://schemas.openxmlformats.org/wordprocessingml/2006/main">
        <w:t xml:space="preserve">1. ສັດທາຂອງມາທາ: ວິທີການປູກຝັງຄວາມເຊື່ອທີ່ບໍ່ປ່ຽນແປງໃນພຣະຜູ້ເປັນເຈົ້າ</w:t>
      </w:r>
    </w:p>
    <w:p w14:paraId="394AA254" w14:textId="77777777" w:rsidR="00F90BDC" w:rsidRDefault="00F90BDC"/>
    <w:p w14:paraId="7F4235AC" w14:textId="77777777" w:rsidR="00F90BDC" w:rsidRDefault="00F90BDC">
      <w:r xmlns:w="http://schemas.openxmlformats.org/wordprocessingml/2006/main">
        <w:t xml:space="preserve">2. ຄວາມສະບາຍໃນຄວາມໂສກເສົ້າ: ຊອກຫາຄວາມເຂັ້ມແຂງໃນຄວາມຮັກຂອງພຣະເຢຊູ</w:t>
      </w:r>
    </w:p>
    <w:p w14:paraId="2A11FA6D" w14:textId="77777777" w:rsidR="00F90BDC" w:rsidRDefault="00F90BDC"/>
    <w:p w14:paraId="0EC0F3A7" w14:textId="77777777" w:rsidR="00F90BDC" w:rsidRDefault="00F90BDC">
      <w:r xmlns:w="http://schemas.openxmlformats.org/wordprocessingml/2006/main">
        <w:t xml:space="preserve">1. ມັດທາຍ 11:28 - ? </w:t>
      </w:r>
      <w:r xmlns:w="http://schemas.openxmlformats.org/wordprocessingml/2006/main">
        <w:rPr>
          <w:rFonts w:ascii="맑은 고딕 Semilight" w:hAnsi="맑은 고딕 Semilight"/>
        </w:rPr>
        <w:t xml:space="preserve">쏞 </w:t>
      </w:r>
      <w:r xmlns:w="http://schemas.openxmlformats.org/wordprocessingml/2006/main">
        <w:t xml:space="preserve">ໂອ້, ເຈົ້າທຸກຄົນທີ່ເຮັດວຽກໜັກ ແລະແບກຫາບໜັກ, ແລະຂ້ອຍຈະໃຫ້ເຈົ້າພັກຜ່ອນ.??</w:t>
      </w:r>
    </w:p>
    <w:p w14:paraId="1B500F28" w14:textId="77777777" w:rsidR="00F90BDC" w:rsidRDefault="00F90BDC"/>
    <w:p w14:paraId="696241ED" w14:textId="77777777" w:rsidR="00F90BDC" w:rsidRDefault="00F90BDC">
      <w:r xmlns:w="http://schemas.openxmlformats.org/wordprocessingml/2006/main">
        <w:t xml:space="preserve">2. ໂລມ 10:9-10 - ? </w:t>
      </w:r>
      <w:r xmlns:w="http://schemas.openxmlformats.org/wordprocessingml/2006/main">
        <w:rPr>
          <w:rFonts w:ascii="맑은 고딕 Semilight" w:hAnsi="맑은 고딕 Semilight"/>
        </w:rPr>
        <w:t xml:space="preserve">ຖ້າ </w:t>
      </w:r>
      <w:r xmlns:w="http://schemas.openxmlformats.org/wordprocessingml/2006/main">
        <w:t xml:space="preserve">​ຫາກ​ທ່ານ​ຈະ​ສາ​ລະ​ພາບ​ດ້ວຍ​ປາກ​ຂອງ​ທ່ານ​ພຣະ​ຜູ້​ເປັນ​ເຈົ້າ​ພຣະ​ເຢ​ຊູ, ແລະ​ຈະ​ເຊື່ອ </w:t>
      </w:r>
      <w:r xmlns:w="http://schemas.openxmlformats.org/wordprocessingml/2006/main">
        <w:lastRenderedPageBreak xmlns:w="http://schemas.openxmlformats.org/wordprocessingml/2006/main"/>
      </w:r>
      <w:r xmlns:w="http://schemas.openxmlformats.org/wordprocessingml/2006/main">
        <w:t xml:space="preserve">​ໃນ​ໃຈ​ຂອງ​ທ່ານ​ວ່າ​ພຣະ​ເຈົ້າ​ໄດ້​ໃຫ້​ເຂົາ​ເປັນ​ຄືນ​ມາ​ຈາກ​ຕາຍ, ທ່ານ​ຈະ​ໄດ້​ຮັບ​ຄວາມ​ລອດ. ເພາະ​ດ້ວຍ​ໃຈ​ມະນຸດ​ເຊື່ອ​ໃນ​ຄວາມ​ຊອບ​ທຳ; ແລະການສາລະພາບດ້ວຍປາກແມ່ນເຮັດໃຫ້ຄວາມລອດ.??</w:t>
      </w:r>
    </w:p>
    <w:p w14:paraId="79881D7A" w14:textId="77777777" w:rsidR="00F90BDC" w:rsidRDefault="00F90BDC"/>
    <w:p w14:paraId="75DFBF3D" w14:textId="77777777" w:rsidR="00F90BDC" w:rsidRDefault="00F90BDC">
      <w:r xmlns:w="http://schemas.openxmlformats.org/wordprocessingml/2006/main">
        <w:t xml:space="preserve">ໂຢຮັນ 11:28 ເມື່ອ​ນາງ​ເວົ້າ​ແລ້ວ ນາງ​ກໍ​ໄປ​ຫາ​ນາງ​ມາຣີ​ນ້ອງສາວ​ຢ່າງ​ລັບໆ ໂດຍ​ເວົ້າ​ວ່າ, “ອາຈານ​ມາ​ແລ້ວ ແລະ​ເອີ້ນ​ຫາ​ເຈົ້າ.</w:t>
      </w:r>
    </w:p>
    <w:p w14:paraId="23B872FC" w14:textId="77777777" w:rsidR="00F90BDC" w:rsidRDefault="00F90BDC"/>
    <w:p w14:paraId="761FEFB5" w14:textId="77777777" w:rsidR="00F90BDC" w:rsidRDefault="00F90BDC">
      <w:r xmlns:w="http://schemas.openxmlformats.org/wordprocessingml/2006/main">
        <w:t xml:space="preserve">ພະ​ເຍຊູ​ມາ​ຮອດ​ເຮືອນ​ຂອງ​ມາລີ​ແລະ​ມາທາ​ແລະ​ໄດ້​ເອີ້ນ​ຫາ​ມາລີ.</w:t>
      </w:r>
    </w:p>
    <w:p w14:paraId="423BDB81" w14:textId="77777777" w:rsidR="00F90BDC" w:rsidRDefault="00F90BDC"/>
    <w:p w14:paraId="0D60BB4F" w14:textId="77777777" w:rsidR="00F90BDC" w:rsidRDefault="00F90BDC">
      <w:r xmlns:w="http://schemas.openxmlformats.org/wordprocessingml/2006/main">
        <w:t xml:space="preserve">1. ພຣະເຢຊູຊົງເອີ້ນເຮົາໃນເວລາທີ່ໝົດຫວັງ ແລະໃຫ້ຄວາມຫວັງແກ່ເຮົາ.</w:t>
      </w:r>
    </w:p>
    <w:p w14:paraId="52FE7833" w14:textId="77777777" w:rsidR="00F90BDC" w:rsidRDefault="00F90BDC"/>
    <w:p w14:paraId="075626B4" w14:textId="77777777" w:rsidR="00F90BDC" w:rsidRDefault="00F90BDC">
      <w:r xmlns:w="http://schemas.openxmlformats.org/wordprocessingml/2006/main">
        <w:t xml:space="preserve">2. ເຮົາ​ຕ້ອງ​ຕອບ​ຄຳ​ເອີ້ນ​ຂອງ​ພຣະ​ເຢ​ຊູ ແລະ​ໄວ້​ວາງ​ໃຈ​ໃນ​ຄວາມ​ຮັກ ແລະ ຄວາມ​ເມດ​ຕາ​ຂອງ​ພຣະ​ອົງ.</w:t>
      </w:r>
    </w:p>
    <w:p w14:paraId="0F1789A1" w14:textId="77777777" w:rsidR="00F90BDC" w:rsidRDefault="00F90BDC"/>
    <w:p w14:paraId="1507AED9" w14:textId="77777777" w:rsidR="00F90BDC" w:rsidRDefault="00F90BDC">
      <w:r xmlns:w="http://schemas.openxmlformats.org/wordprocessingml/2006/main">
        <w:t xml:space="preserve">1. ເອຊາຢາ 43:2-3 ? </w:t>
      </w:r>
      <w:r xmlns:w="http://schemas.openxmlformats.org/wordprocessingml/2006/main">
        <w:rPr>
          <w:rFonts w:ascii="맑은 고딕 Semilight" w:hAnsi="맑은 고딕 Semilight"/>
        </w:rPr>
        <w:t xml:space="preserve">ຖ້າ </w:t>
      </w:r>
      <w:r xmlns:w="http://schemas.openxmlformats.org/wordprocessingml/2006/main">
        <w:t xml:space="preserve">ແມ່ໄກ່ເຈົ້າຜ່ານນ້ໍາ, ຂ້ອຍຈະຢູ່ກັບເຈົ້າ; ແລະ ຜ່ານ​ແມ່​ນ້ຳ, ພວກ​ເຂົາ​ຈະ​ບໍ່​ໄດ້​ຄອບ​ຄອງ​ເຈົ້າ; ເມື່ອ​ເຈົ້າ​ຍ່າງ​ຜ່ານ​ໄຟ ເຈົ້າ​ຈະ​ບໍ່​ຖືກ​ເຜົາ​ໄໝ້ ແລະ​ໄຟ​ຈະ​ບໍ່​ມອດ​ເຈົ້າ. ເພາະ​ເຮົາ​ຄື​ພຣະ​ຜູ້​ເປັນ​ເຈົ້າ​ພຣະ​ເຈົ້າ, ພຣະ​ຜູ້​ບໍ​ລິ​ສຸດ​ຂອງ​ອິດ​ສະ​ຣາ​ເອນ, ພຣະ​ຜູ້​ຊ່ວຍ​ໃຫ້​ລອດ​ຂອງ​ທ່ານ.??</w:t>
      </w:r>
    </w:p>
    <w:p w14:paraId="62CB67A3" w14:textId="77777777" w:rsidR="00F90BDC" w:rsidRDefault="00F90BDC"/>
    <w:p w14:paraId="3053C9E2" w14:textId="77777777" w:rsidR="00F90BDC" w:rsidRDefault="00F90BDC">
      <w:r xmlns:w="http://schemas.openxmlformats.org/wordprocessingml/2006/main">
        <w:t xml:space="preserve">2. ມັດທາຍ 11:28 ? </w:t>
      </w:r>
      <w:r xmlns:w="http://schemas.openxmlformats.org/wordprocessingml/2006/main">
        <w:rPr>
          <w:rFonts w:ascii="맑은 고딕 Semilight" w:hAnsi="맑은 고딕 Semilight"/>
        </w:rPr>
        <w:t xml:space="preserve">쏞 </w:t>
      </w:r>
      <w:r xmlns:w="http://schemas.openxmlformats.org/wordprocessingml/2006/main">
        <w:t xml:space="preserve">ໂອ້ ຂ້າ​ພະ​ເຈົ້າ, ທຸກ​ຄົນ​ທີ່​ອອກ​ແຮງ​ງານ​ແລະ​ພາ​ລະ​ຫນັກ, ແລະ​ຂ້າ​ພະ​ເຈົ້າ​ຈະ​ໃຫ້​ທ່ານ​ພັກ​ຜ່ອນ.??</w:t>
      </w:r>
    </w:p>
    <w:p w14:paraId="1974ABA3" w14:textId="77777777" w:rsidR="00F90BDC" w:rsidRDefault="00F90BDC"/>
    <w:p w14:paraId="2BE93919" w14:textId="77777777" w:rsidR="00F90BDC" w:rsidRDefault="00F90BDC">
      <w:r xmlns:w="http://schemas.openxmlformats.org/wordprocessingml/2006/main">
        <w:t xml:space="preserve">ໂຢຮັນ 11:29 ເມື່ອ​ນາງ​ໄດ້ຍິນ​ດັ່ງນັ້ນ ນາງ​ກໍ​ລຸກ​ຂຶ້ນ​ມາ​ຫາ​ພຣະອົງ​ຢ່າງ​ໄວ.</w:t>
      </w:r>
    </w:p>
    <w:p w14:paraId="2D40465B" w14:textId="77777777" w:rsidR="00F90BDC" w:rsidRDefault="00F90BDC"/>
    <w:p w14:paraId="15D7D579" w14:textId="77777777" w:rsidR="00F90BDC" w:rsidRDefault="00F90BDC">
      <w:r xmlns:w="http://schemas.openxmlformats.org/wordprocessingml/2006/main">
        <w:t xml:space="preserve">ນາງ​ມາລີ​ໄດ້​ຍິນ​ວ່າ​ພະ​ເຍຊູ​ກຳລັງ​ມາ ແລະ​ນາງ​ກໍ​ຟ້າວ​ລຸກ​ຂຶ້ນ​ໄປ​ພົບ​ພະອົງ.</w:t>
      </w:r>
    </w:p>
    <w:p w14:paraId="14253037" w14:textId="77777777" w:rsidR="00F90BDC" w:rsidRDefault="00F90BDC"/>
    <w:p w14:paraId="71B77CBA" w14:textId="77777777" w:rsidR="00F90BDC" w:rsidRDefault="00F90BDC">
      <w:r xmlns:w="http://schemas.openxmlformats.org/wordprocessingml/2006/main">
        <w:t xml:space="preserve">1. ພຣະເຈົ້າພ້ອມສະເໝີທີ່ຈະພົບເຮົາເມື່ອເຮົາສະແຫວງຫາພຣະອົງ.</w:t>
      </w:r>
    </w:p>
    <w:p w14:paraId="2738E81A" w14:textId="77777777" w:rsidR="00F90BDC" w:rsidRDefault="00F90BDC"/>
    <w:p w14:paraId="4D2D0316" w14:textId="77777777" w:rsidR="00F90BDC" w:rsidRDefault="00F90BDC">
      <w:r xmlns:w="http://schemas.openxmlformats.org/wordprocessingml/2006/main">
        <w:t xml:space="preserve">2. ການລິເລີ່ມເພື່ອສະແຫວງຫາພຣະເຈົ້າສາມາດນໍາໄປສູ່ພອນອັນບໍ່ຫນ້າເຊື່ອ.</w:t>
      </w:r>
    </w:p>
    <w:p w14:paraId="52DC546F" w14:textId="77777777" w:rsidR="00F90BDC" w:rsidRDefault="00F90BDC"/>
    <w:p w14:paraId="69A00050" w14:textId="77777777" w:rsidR="00F90BDC" w:rsidRDefault="00F90BDC">
      <w:r xmlns:w="http://schemas.openxmlformats.org/wordprocessingml/2006/main">
        <w:t xml:space="preserve">1. ເຢເຣມີຢາ 29:13 - "ແລະເຈົ້າຈະຊອກຫາຂ້ອຍແລະຊອກຫາຂ້ອຍ, ເມື່ອເຈົ້າຄົ້ນຫາຂ້ອຍດ້ວຍສຸດຫົວໃຈຂອງເຈົ້າ."</w:t>
      </w:r>
    </w:p>
    <w:p w14:paraId="3A38DCAC" w14:textId="77777777" w:rsidR="00F90BDC" w:rsidRDefault="00F90BDC"/>
    <w:p w14:paraId="327683A2" w14:textId="77777777" w:rsidR="00F90BDC" w:rsidRDefault="00F90BDC">
      <w:r xmlns:w="http://schemas.openxmlformats.org/wordprocessingml/2006/main">
        <w:t xml:space="preserve">2. ເອຊາຢາ 55:6 - "ສະແຫວງຫາພຣະຜູ້ເປັນເຈົ້າໃນຂະນະທີ່ລາວອາດຈະພົບ, ຈົ່ງໂທຫາພຣະອົງໃນຂະນະທີ່ພຣະອົງຢູ່ໃກ້."</w:t>
      </w:r>
    </w:p>
    <w:p w14:paraId="07A4ACD4" w14:textId="77777777" w:rsidR="00F90BDC" w:rsidRDefault="00F90BDC"/>
    <w:p w14:paraId="538705B9" w14:textId="77777777" w:rsidR="00F90BDC" w:rsidRDefault="00F90BDC">
      <w:r xmlns:w="http://schemas.openxmlformats.org/wordprocessingml/2006/main">
        <w:t xml:space="preserve">ໂຢຮັນ 11:30 ບັດນີ້ ພຣະເຢຊູເຈົ້າ​ຍັງ​ບໍ່​ໄດ້​ເຂົ້າ​ມາ​ໃນ​ເມືອງ, ແຕ່​ຢູ່​ໃນ​ບ່ອນ​ທີ່​ນາງ​ມາທາ​ໄດ້​ພົບ​ພຣະອົງ.</w:t>
      </w:r>
    </w:p>
    <w:p w14:paraId="7DF379B2" w14:textId="77777777" w:rsidR="00F90BDC" w:rsidRDefault="00F90BDC"/>
    <w:p w14:paraId="0090ACA9" w14:textId="77777777" w:rsidR="00F90BDC" w:rsidRDefault="00F90BDC">
      <w:r xmlns:w="http://schemas.openxmlformats.org/wordprocessingml/2006/main">
        <w:t xml:space="preserve">ນາງ​ມາທາ​ໄດ້​ພົບ​ພະ​ເຍຊູ​ຢູ່​ບ່ອນ​ໜຶ່ງ​ນອກ​ເມືອງ​ກ່ອນ​ພະອົງ​ເຂົ້າ​ໄປ.</w:t>
      </w:r>
    </w:p>
    <w:p w14:paraId="493C80C6" w14:textId="77777777" w:rsidR="00F90BDC" w:rsidRDefault="00F90BDC"/>
    <w:p w14:paraId="3124FA4F" w14:textId="77777777" w:rsidR="00F90BDC" w:rsidRDefault="00F90BDC">
      <w:r xmlns:w="http://schemas.openxmlformats.org/wordprocessingml/2006/main">
        <w:t xml:space="preserve">1. ເອົາ​ຊະ​ນະ​ຄວາມ​ໂສກ​ເສົ້າ: ການ​ຮຽນ​ຮູ້​ຈາກ​ການ​ປະ​ເຊີນ​ກັບ​ພຣະ​ເຢ​ຊູ Martha</w:t>
      </w:r>
    </w:p>
    <w:p w14:paraId="72A3677D" w14:textId="77777777" w:rsidR="00F90BDC" w:rsidRDefault="00F90BDC"/>
    <w:p w14:paraId="01C6087F" w14:textId="77777777" w:rsidR="00F90BDC" w:rsidRDefault="00F90BDC">
      <w:r xmlns:w="http://schemas.openxmlformats.org/wordprocessingml/2006/main">
        <w:t xml:space="preserve">2. ການພົບພຣະເຢຊູໃນສະຖານທີ່ທີ່ບໍ່ຄາດຄິດ</w:t>
      </w:r>
    </w:p>
    <w:p w14:paraId="25409AC6" w14:textId="77777777" w:rsidR="00F90BDC" w:rsidRDefault="00F90BDC"/>
    <w:p w14:paraId="3A7E5EF8"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1D0E340D" w14:textId="77777777" w:rsidR="00F90BDC" w:rsidRDefault="00F90BDC"/>
    <w:p w14:paraId="44EF9609" w14:textId="77777777" w:rsidR="00F90BDC" w:rsidRDefault="00F90BDC">
      <w:r xmlns:w="http://schemas.openxmlformats.org/wordprocessingml/2006/main">
        <w:t xml:space="preserve">2. ໂຢຮັນ 11:25-26 - ພະເຍຊູເວົ້າກັບນາງວ່າ,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ຜູ້​ໃດ​ທີ່​ເຊື່ອ​ໃນ​ເຮົາ, ເຖິງ​ແມ່ນ​ເຂົາ​ຕາຍ, ແຕ່​ເຂົາ​ຈະ​ມີ​ຊີ​ວິດ, ແລະ​ທຸກ​ຄົນ​ທີ່​ມີ​ຊີ​ວິດ​ແລະ​ເຊື່ອ​ໃນ​ຂ້າ​ພະ​ເຈົ້າ​ຈະ​ບໍ່​ຕາຍ. ເຈົ້າເຊື່ອເລື່ອງນີ້ບໍ???</w:t>
      </w:r>
    </w:p>
    <w:p w14:paraId="365BC3C4" w14:textId="77777777" w:rsidR="00F90BDC" w:rsidRDefault="00F90BDC"/>
    <w:p w14:paraId="797210A3" w14:textId="77777777" w:rsidR="00F90BDC" w:rsidRDefault="00F90BDC">
      <w:r xmlns:w="http://schemas.openxmlformats.org/wordprocessingml/2006/main">
        <w:t xml:space="preserve">ໂຢຮັນ 11:31 ແລ້ວ​ພວກ​ຢິວ​ທີ່​ຢູ່​ກັບ​ນາງ​ໃນ​ເຮືອນ​ນັ້ນ ໄດ້​ປອບ​ໃຈ​ນາງ ເມື່ອ​ເຫັນ​ນາງ​ມາຣີ ຈຶ່ງ​ລຸກ​ຂຶ້ນ​ຢ່າງ​ຮີບ​ດ່ວນ ແລະ​ອອກ​ໄປ​ຕາມ​ນາງ​ໂດຍ​ເວົ້າ​ວ່າ, “ນາງ​ໄປ​ບ່ອນ​ຝັງສົບ​ເພື່ອ​ຮ້ອງໄຫ້​ຢູ່​ບ່ອນ​ນັ້ນ.</w:t>
      </w:r>
    </w:p>
    <w:p w14:paraId="27F546A3" w14:textId="77777777" w:rsidR="00F90BDC" w:rsidRDefault="00F90BDC"/>
    <w:p w14:paraId="07A393CA" w14:textId="77777777" w:rsidR="00F90BDC" w:rsidRDefault="00F90BDC">
      <w:r xmlns:w="http://schemas.openxmlformats.org/wordprocessingml/2006/main">
        <w:t xml:space="preserve">ນາງ​ມາຣີ​ໄດ້​ໄປ​ທີ່​ອຸບມຸງ​ຂອງ​ລາຊະໂລ​ເພື່ອ​ຮ້ອງໄຫ້​ເມື່ອ​ໄດ້​ຍິນ​ການ​ຕາຍ​ຂອງ​ເພິ່ນ. ຊາວ​ຢິວ​ທີ່​ຢູ່​ໃນ​ເຮືອນ​ກັບ​ນາງ​ໄດ້​ຕິດ​ຕາມ​ນາງ​ໄປ​ບ່ອນ​ຝັງ​ສົບ.</w:t>
      </w:r>
    </w:p>
    <w:p w14:paraId="2969652E" w14:textId="77777777" w:rsidR="00F90BDC" w:rsidRDefault="00F90BDC"/>
    <w:p w14:paraId="4B5B6369" w14:textId="77777777" w:rsidR="00F90BDC" w:rsidRDefault="00F90BDC">
      <w:r xmlns:w="http://schemas.openxmlformats.org/wordprocessingml/2006/main">
        <w:t xml:space="preserve">1. ການປອບໂຍນຂອງພຣະເຈົ້າໃນເວລາທີ່ໂສກເສົ້າ</w:t>
      </w:r>
    </w:p>
    <w:p w14:paraId="0C019AD9" w14:textId="77777777" w:rsidR="00F90BDC" w:rsidRDefault="00F90BDC"/>
    <w:p w14:paraId="349E3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ຊອກຫາຄວາມຫວັງໃນທ່າມກາງຄວາມຕາຍ</w:t>
      </w:r>
    </w:p>
    <w:p w14:paraId="3508D082" w14:textId="77777777" w:rsidR="00F90BDC" w:rsidRDefault="00F90BDC"/>
    <w:p w14:paraId="2E33D209" w14:textId="77777777" w:rsidR="00F90BDC" w:rsidRDefault="00F90BDC">
      <w:r xmlns:w="http://schemas.openxmlformats.org/wordprocessingml/2006/main">
        <w:t xml:space="preserve">1. ຄຳເພງ 56:8 - ? </w:t>
      </w:r>
      <w:r xmlns:w="http://schemas.openxmlformats.org/wordprocessingml/2006/main">
        <w:rPr>
          <w:rFonts w:ascii="맑은 고딕 Semilight" w:hAnsi="맑은 고딕 Semilight"/>
        </w:rPr>
        <w:t xml:space="preserve">쏽 </w:t>
      </w:r>
      <w:r xmlns:w="http://schemas.openxmlformats.org/wordprocessingml/2006/main">
        <w:t xml:space="preserve">ເຈົ້າໄດ້ພິຈາລະນາການຍ່າງທາງຂອງຂ້ອຍ; ເອົານ້ຳຕາຂອງຂ້ອຍໃສ່ຂວດຂອງເຈົ້າ. ເຂົາເຈົ້າບໍ່ໄດ້ຢູ່ໃນປຶ້ມຂອງເຈົ້າບໍ???</w:t>
      </w:r>
    </w:p>
    <w:p w14:paraId="150D6FB3" w14:textId="77777777" w:rsidR="00F90BDC" w:rsidRDefault="00F90BDC"/>
    <w:p w14:paraId="3F82E3FE" w14:textId="77777777" w:rsidR="00F90BDC" w:rsidRDefault="00F90BDC">
      <w:r xmlns:w="http://schemas.openxmlformats.org/wordprocessingml/2006/main">
        <w:t xml:space="preserve">2. ເອຊາອີ 41:10 - ? </w:t>
      </w:r>
      <w:r xmlns:w="http://schemas.openxmlformats.org/wordprocessingml/2006/main">
        <w:rPr>
          <w:rFonts w:ascii="맑은 고딕 Semilight" w:hAnsi="맑은 고딕 Semilight"/>
        </w:rPr>
        <w:t xml:space="preserve">쏡 </w:t>
      </w:r>
      <w:r xmlns:w="http://schemas.openxmlformats.org/wordprocessingml/2006/main">
        <w:t xml:space="preserve">o ຢ່າຢ້ານ, ເພາະວ່າຂ້ອຍຢູ່ກັບເຈົ້າ;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1B71696F" w14:textId="77777777" w:rsidR="00F90BDC" w:rsidRDefault="00F90BDC"/>
    <w:p w14:paraId="68E678DA" w14:textId="77777777" w:rsidR="00F90BDC" w:rsidRDefault="00F90BDC">
      <w:r xmlns:w="http://schemas.openxmlformats.org/wordprocessingml/2006/main">
        <w:t xml:space="preserve">ໂຢຮັນ 11:32 ເມື່ອ​ນາງ​ມາຣີ​ມາ​ເຖິງ​ບ່ອນ​ທີ່​ພຣະເຢຊູເຈົ້າ​ຢູ່ ແລະ​ເຫັນ​ພຣະອົງ​ນັ້ນ ນາງ​ກໍ​ຂາບລົງ​ທີ່​ຕີນ​ຂອງ​ພຣະອົງ ແລະ​ກ່າວ​ກັບ​ພຣະອົງ​ວ່າ, “ພຣະອົງເຈົ້າ​ເອີຍ, ຖ້າ​ພຣະອົງ​ຢູ່​ທີ່​ນີ້ ນ້ອງຊາຍ​ຂອງ​ຂ້ານ້ອຍ​ກໍ​ບໍ່​ຕາຍ.</w:t>
      </w:r>
    </w:p>
    <w:p w14:paraId="6CB71F81" w14:textId="77777777" w:rsidR="00F90BDC" w:rsidRDefault="00F90BDC"/>
    <w:p w14:paraId="48408FAC" w14:textId="77777777" w:rsidR="00F90BDC" w:rsidRDefault="00F90BDC">
      <w:r xmlns:w="http://schemas.openxmlformats.org/wordprocessingml/2006/main">
        <w:t xml:space="preserve">ມາລີ​ໄດ້​ສະແດງ​ຄວາມ​ໂສກ​ເສົ້າ​ຕໍ່​ພະ​ເຍຊູ​ສຳລັບ​ການ​ຕາຍ​ຂອງ​ນ້ອງ​ຊາຍ​ຂອງ​ນາງ.</w:t>
      </w:r>
    </w:p>
    <w:p w14:paraId="6FD4A468" w14:textId="77777777" w:rsidR="00F90BDC" w:rsidRDefault="00F90BDC"/>
    <w:p w14:paraId="4BB40B56" w14:textId="77777777" w:rsidR="00F90BDC" w:rsidRDefault="00F90BDC">
      <w:r xmlns:w="http://schemas.openxmlformats.org/wordprocessingml/2006/main">
        <w:t xml:space="preserve">1: ໃນ​ເວລາ​ທີ່​ໂສກ​ເສົ້າ ຈົ່ງ​ຫັນ​ມາ​ຫາ​ພະ​ເຍຊູ​ເພື່ອ​ປອບ​ໂຍນ.</w:t>
      </w:r>
    </w:p>
    <w:p w14:paraId="5523CF43" w14:textId="77777777" w:rsidR="00F90BDC" w:rsidRDefault="00F90BDC"/>
    <w:p w14:paraId="59D32231" w14:textId="77777777" w:rsidR="00F90BDC" w:rsidRDefault="00F90BDC">
      <w:r xmlns:w="http://schemas.openxmlformats.org/wordprocessingml/2006/main">
        <w:t xml:space="preserve">2: ພະ​ເຍຊູ​ເປັນ​ແຫຼ່ງ​ທີ່​ສຸດ​ຂອງ​ຄວາມ​ປອບ​ໂຍນ​ແລະ​ຄວາມ​ສະຫງົບ​ສຸກ.</w:t>
      </w:r>
    </w:p>
    <w:p w14:paraId="13D39E60" w14:textId="77777777" w:rsidR="00F90BDC" w:rsidRDefault="00F90BDC"/>
    <w:p w14:paraId="386F83EB" w14:textId="77777777" w:rsidR="00F90BDC" w:rsidRDefault="00F90BDC">
      <w:r xmlns:w="http://schemas.openxmlformats.org/wordprocessingml/2006/main">
        <w:t xml:space="preserve">1: ເອຊາຢາ 41:10 - “ຢ່າ​ສູ່​ຢ້ານ ເພາະ​ເຮົາ​ຢູ່​ກັບ​ເຈົ້າ: ຢ່າ​ຊູ່​ໃຈ​ເລີຍ ເພາະ​ເຮົາ​ເປັນ​ພະເຈົ້າ​ຂອງ​ເຈົ້າ ເຮົາ​ຈະ​ເສີມ​ກຳລັງ​ເຈົ້າ; ແທ້​ຈິງ​ແລ້ວ, ເຮົາ​ຈະ​ຊ່ວຍ​ເຈົ້າ, ແທ້​ຈິງ​ແລ້ວ, ເຮົາ​ຈະ​ຍຶດ​ເຈົ້າ​ດ້ວຍ​ມື​ຂວາ. ຂອງຄວາມຊອບທໍາຂອງຂ້ອຍ."</w:t>
      </w:r>
    </w:p>
    <w:p w14:paraId="2924AD4F" w14:textId="77777777" w:rsidR="00F90BDC" w:rsidRDefault="00F90BDC"/>
    <w:p w14:paraId="7F19687E" w14:textId="77777777" w:rsidR="00F90BDC" w:rsidRDefault="00F90BDC">
      <w:r xmlns:w="http://schemas.openxmlformats.org/wordprocessingml/2006/main">
        <w:t xml:space="preserve">2: Psalm 34:18 - "ພຣະ​ຜູ້​ເປັນ​ເຈົ້າ​ສະ​ຖິດ​ຢູ່​ໃກ້​ກັບ​ຄົນ​ທີ່​ມີ​ຫົວ​ໃຈ​ທີ່​ແຕກ​ຫັກ; ແລະ​ຊ່ວຍ​ປະ​ຢັດ​ຜູ້​ທີ່​ມີ​ຈິດ​ໃຈ​ສໍາ​ນຶກ​ຜິດ​ໄດ້​."</w:t>
      </w:r>
    </w:p>
    <w:p w14:paraId="0CCA9DD7" w14:textId="77777777" w:rsidR="00F90BDC" w:rsidRDefault="00F90BDC"/>
    <w:p w14:paraId="54160284" w14:textId="77777777" w:rsidR="00F90BDC" w:rsidRDefault="00F90BDC">
      <w:r xmlns:w="http://schemas.openxmlformats.org/wordprocessingml/2006/main">
        <w:t xml:space="preserve">ໂຢຮັນ 11:33 ເມື່ອ​ພຣະເຢຊູເຈົ້າ​ໄດ້​ເຫັນ​ນາງ​ກຳລັງ​ຮ້ອງໄຫ້ ແລະ​ພວກ​ຢິວ​ທີ່​ມາ​ກັບ​ນາງ​ກໍ​ຮ້ອງໄຫ້​ຢູ່, ພຣະອົງ​ກໍ​ຮ້ອງ​ຄາງ​ດ້ວຍ​ຈິດໃຈ ແລະ​ເປັນ​ທຸກໃຈ.</w:t>
      </w:r>
    </w:p>
    <w:p w14:paraId="6B6B71BE" w14:textId="77777777" w:rsidR="00F90BDC" w:rsidRDefault="00F90BDC"/>
    <w:p w14:paraId="13F78687" w14:textId="77777777" w:rsidR="00F90BDC" w:rsidRDefault="00F90BDC">
      <w:r xmlns:w="http://schemas.openxmlformats.org/wordprocessingml/2006/main">
        <w:t xml:space="preserve">ພະ​ເຍຊູ​ໂສກ​ເສົ້າ​ກັບ​ຜູ້​ທີ່​ໂສກ​ເສົ້າ​ການ​ຕາຍ​ຂອງ​ລາຊະໂລ.</w:t>
      </w:r>
    </w:p>
    <w:p w14:paraId="19F0B04D" w14:textId="77777777" w:rsidR="00F90BDC" w:rsidRDefault="00F90BDC"/>
    <w:p w14:paraId="41A849D9" w14:textId="77777777" w:rsidR="00F90BDC" w:rsidRDefault="00F90BDC">
      <w:r xmlns:w="http://schemas.openxmlformats.org/wordprocessingml/2006/main">
        <w:t xml:space="preserve">1. ພຣະເຈົ້າຢູ່ກັບພວກເຮົາໃນຄວາມໂສກເສົ້າຂອງພວກເຮົາແລະພຣະອົງເຂົ້າໃຈຄວາມເຈັບປວດຂອງພວກເຮົາ.</w:t>
      </w:r>
    </w:p>
    <w:p w14:paraId="7025D56F" w14:textId="77777777" w:rsidR="00F90BDC" w:rsidRDefault="00F90BDC"/>
    <w:p w14:paraId="7679E7BA" w14:textId="77777777" w:rsidR="00F90BDC" w:rsidRDefault="00F90BDC">
      <w:r xmlns:w="http://schemas.openxmlformats.org/wordprocessingml/2006/main">
        <w:t xml:space="preserve">2. ການປອບໂຍນໃນພຣະຄຣິດ: ຊອກຫາຄວາມເຂັ້ມແຂງໃນເວລາທີ່ຄວາມໂສກເສົ້າ.</w:t>
      </w:r>
    </w:p>
    <w:p w14:paraId="3DBBB3B2" w14:textId="77777777" w:rsidR="00F90BDC" w:rsidRDefault="00F90BDC"/>
    <w:p w14:paraId="64E98782" w14:textId="77777777" w:rsidR="00F90BDC" w:rsidRDefault="00F90BDC">
      <w:r xmlns:w="http://schemas.openxmlformats.org/wordprocessingml/2006/main">
        <w:t xml:space="preserve">1. Romans 12:15 - "ປິຕິຍິນດີກັບຜູ້ທີ່ປິຕິຍິນດີ, ຮ້ອງໄຫ້ກັບຜູ້ທີ່ຮ້ອງໄຫ້."</w:t>
      </w:r>
    </w:p>
    <w:p w14:paraId="6E0069E1" w14:textId="77777777" w:rsidR="00F90BDC" w:rsidRDefault="00F90BDC"/>
    <w:p w14:paraId="20EACCE8" w14:textId="77777777" w:rsidR="00F90BDC" w:rsidRDefault="00F90BDC">
      <w:r xmlns:w="http://schemas.openxmlformats.org/wordprocessingml/2006/main">
        <w:t xml:space="preserve">2. Psalm 34:18 - "ພຣະຜູ້ເປັນເຈົ້າຢູ່ໃກ້ກັບຄົນທີ່ມີຫົວໃຈທີ່ແຕກຫັກແລະຊ່ວຍຄົນທີ່ຖືກທໍາລາຍໃນວິນຍານ."</w:t>
      </w:r>
    </w:p>
    <w:p w14:paraId="6AC3B6F9" w14:textId="77777777" w:rsidR="00F90BDC" w:rsidRDefault="00F90BDC"/>
    <w:p w14:paraId="714F4E5D" w14:textId="77777777" w:rsidR="00F90BDC" w:rsidRDefault="00F90BDC">
      <w:r xmlns:w="http://schemas.openxmlformats.org/wordprocessingml/2006/main">
        <w:t xml:space="preserve">ໂຢຮັນ 11:34 ແລະ​ຖາມ​ວ່າ, “ເຈົ້າ​ໄດ້​ວາງ​ລາວ​ໄວ້​ໃສ? ພວກ​ເຂົາ​ໄດ້​ເວົ້າ​ກັບ​ພຣະ​ອົງ, ພຣະ​ຜູ້​ເປັນ​ເຈົ້າ, ມາແລະເບິ່ງ.</w:t>
      </w:r>
    </w:p>
    <w:p w14:paraId="0A7E32CF" w14:textId="77777777" w:rsidR="00F90BDC" w:rsidRDefault="00F90BDC"/>
    <w:p w14:paraId="266FEDC4" w14:textId="77777777" w:rsidR="00F90BDC" w:rsidRDefault="00F90BDC">
      <w:r xmlns:w="http://schemas.openxmlformats.org/wordprocessingml/2006/main">
        <w:t xml:space="preserve">ພະ​ເຍຊູ​ສະແດງ​ຄວາມ​ເມດຕາ​ຕໍ່​ຄອບຄົວ​ລາຊະໂລ​ທີ່​ໄດ້​ເສຍ​ຊີວິດ​ໂດຍ​ການ​ຂໍ​ເອົາ​ບ່ອນ​ຝັງ​ສົບ​ຂອງ​ພະອົງ.</w:t>
      </w:r>
    </w:p>
    <w:p w14:paraId="2F014561" w14:textId="77777777" w:rsidR="00F90BDC" w:rsidRDefault="00F90BDC"/>
    <w:p w14:paraId="5ECF7786" w14:textId="77777777" w:rsidR="00F90BDC" w:rsidRDefault="00F90BDC">
      <w:r xmlns:w="http://schemas.openxmlformats.org/wordprocessingml/2006/main">
        <w:t xml:space="preserve">1: ເຮົາ​ຄວນ​ສະແດງ​ຄວາມ​ເມດຕາ​ສົງສານ​ຕໍ່​ຜູ້​ທີ່​ໂສກ​ເສົ້າ​ໂດຍ​ເຕັມ​ໃຈ​ຟັງ​ແລະ​ປອບ​ໂຍນ.</w:t>
      </w:r>
    </w:p>
    <w:p w14:paraId="58292EFD" w14:textId="77777777" w:rsidR="00F90BDC" w:rsidRDefault="00F90BDC"/>
    <w:p w14:paraId="3EFC7B8C" w14:textId="77777777" w:rsidR="00F90BDC" w:rsidRDefault="00F90BDC">
      <w:r xmlns:w="http://schemas.openxmlformats.org/wordprocessingml/2006/main">
        <w:t xml:space="preserve">2: ເຮົາ​ສາມາດ​ຮຽນ​ຮູ້​ຈາກ​ຕົວຢ່າງ​ຂອງ​ພະ​ເຍຊູ​ເຖິງ​ວິທີ​ທີ່​ຈະ​ເຫັນ​ອົກ​ເຫັນ​ໃຈ​ແລະ​ປອບ​ໂຍນ​ຄົນ​ທີ່​ໂສກ​ເສົ້າ.</w:t>
      </w:r>
    </w:p>
    <w:p w14:paraId="771C8951" w14:textId="77777777" w:rsidR="00F90BDC" w:rsidRDefault="00F90BDC"/>
    <w:p w14:paraId="1CCCD201" w14:textId="77777777" w:rsidR="00F90BDC" w:rsidRDefault="00F90BDC">
      <w:r xmlns:w="http://schemas.openxmlformats.org/wordprocessingml/2006/main">
        <w:t xml:space="preserve">1:1 ເປໂຕ 5:7 - ຖິ້ມຄວາມກັງວົນທັງຫມົດຂອງທ່ານໃສ່ພຣະອົງ, ເພາະວ່າພຣະອົງເປັນຫ່ວງເປັນໄຍສໍາລັບທ່ານ.</w:t>
      </w:r>
    </w:p>
    <w:p w14:paraId="78A1214A" w14:textId="77777777" w:rsidR="00F90BDC" w:rsidRDefault="00F90BDC"/>
    <w:p w14:paraId="5887052C" w14:textId="77777777" w:rsidR="00F90BDC" w:rsidRDefault="00F90BDC">
      <w:r xmlns:w="http://schemas.openxmlformats.org/wordprocessingml/2006/main">
        <w:t xml:space="preserve">2: Romans 12:15 - ປິຕິຍິນດີກັບຜູ້ທີ່ປິຕິຍິນດີ; ເປັນທຸກກັບຜູ້ທີ່ໄວ້ທຸກ.</w:t>
      </w:r>
    </w:p>
    <w:p w14:paraId="4EDE5B66" w14:textId="77777777" w:rsidR="00F90BDC" w:rsidRDefault="00F90BDC"/>
    <w:p w14:paraId="43653FE8" w14:textId="77777777" w:rsidR="00F90BDC" w:rsidRDefault="00F90BDC">
      <w:r xmlns:w="http://schemas.openxmlformats.org/wordprocessingml/2006/main">
        <w:t xml:space="preserve">ໂຢຮັນ 11:35 ພຣະເຢຊູເຈົ້າ​ຮ້ອງໄຫ້.</w:t>
      </w:r>
    </w:p>
    <w:p w14:paraId="1E5177AF" w14:textId="77777777" w:rsidR="00F90BDC" w:rsidRDefault="00F90BDC"/>
    <w:p w14:paraId="366924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ພະ​ເຍຊູ​ຮ້ອງໄຫ້​ຍ້ອນ​ການ​ຕາຍ​ຂອງ​ລາຊະໂລ ໂດຍ​ສະແດງ​ໃຫ້​ເຫັນ​ເຖິງ​ຄວາມ​ຮັກ​ແລະ​ຄວາມ​ເມດຕາ​ສົງສານ​ທີ່​ມີ​ຕໍ່​ເພື່ອນ.</w:t>
      </w:r>
    </w:p>
    <w:p w14:paraId="7A9FB2FD" w14:textId="77777777" w:rsidR="00F90BDC" w:rsidRDefault="00F90BDC"/>
    <w:p w14:paraId="5BA27FA8" w14:textId="77777777" w:rsidR="00F90BDC" w:rsidRDefault="00F90BDC">
      <w:r xmlns:w="http://schemas.openxmlformats.org/wordprocessingml/2006/main">
        <w:t xml:space="preserve">1. ພະລັງຂອງພຣະເຢຊູ??ຄວາມຮັກ: ການສຶກສາໃນໂຢຮັນ 11:35</w:t>
      </w:r>
    </w:p>
    <w:p w14:paraId="040831AB" w14:textId="77777777" w:rsidR="00F90BDC" w:rsidRDefault="00F90BDC"/>
    <w:p w14:paraId="4966143C" w14:textId="77777777" w:rsidR="00F90BDC" w:rsidRDefault="00F90BDC">
      <w:r xmlns:w="http://schemas.openxmlformats.org/wordprocessingml/2006/main">
        <w:t xml:space="preserve">2. ຄວາມເມດຕາສົງສານໃນວິກິດການ: ການສະທ້ອນເຖິງພຣະເຢຊູ ນໍ້າຕາໃນໂຢຮັນ 11:35.</w:t>
      </w:r>
    </w:p>
    <w:p w14:paraId="6C231497" w14:textId="77777777" w:rsidR="00F90BDC" w:rsidRDefault="00F90BDC"/>
    <w:p w14:paraId="18D9DA0C"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788EB521" w14:textId="77777777" w:rsidR="00F90BDC" w:rsidRDefault="00F90BDC"/>
    <w:p w14:paraId="15C7AABA"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27ED5F3D" w14:textId="77777777" w:rsidR="00F90BDC" w:rsidRDefault="00F90BDC"/>
    <w:p w14:paraId="586B6D71" w14:textId="77777777" w:rsidR="00F90BDC" w:rsidRDefault="00F90BDC">
      <w:r xmlns:w="http://schemas.openxmlformats.org/wordprocessingml/2006/main">
        <w:t xml:space="preserve">ໂຢຮັນ 11:36 ພວກ​ຢິວ​ຈຶ່ງ​ເວົ້າ​ວ່າ, “ເບິ່ງ​ແມ​ວ່າ​ລາວ​ຮັກ​ລາວ​ແທ້ໆ!</w:t>
      </w:r>
    </w:p>
    <w:p w14:paraId="2C52706D" w14:textId="77777777" w:rsidR="00F90BDC" w:rsidRDefault="00F90BDC"/>
    <w:p w14:paraId="71AFE068" w14:textId="77777777" w:rsidR="00F90BDC" w:rsidRDefault="00F90BDC">
      <w:r xmlns:w="http://schemas.openxmlformats.org/wordprocessingml/2006/main">
        <w:t xml:space="preserve">ພະ​ເຍຊູ​ຮ້ອງໄຫ້​ຫາ​ລາຊະໂລ​ເພື່ອນ​ທີ່​ຮັກ​ຂອງ​ພະອົງ. ພະ​ເຍຊູ​ໄດ້​ຈາກ​ໄປ​ເມື່ອ​ລາຊະໂລ​ເຈັບ​ປ່ວຍ ແລະ​ພະອົງ​ມາ​ເຖິງ​ຫຼັງ​ທີ່​ລາຊະໂລ​ຕາຍ​ແລ້ວ. ພະ​ເຍຊູ​ຮູ້ສຶກ​ຕື່ນ​ເຕັ້ນ​ຫຼາຍ​ຍ້ອນ​ການ​ຕາຍ​ຂອງ​ເພື່ອນ​ຂອງ​ພະອົງ ແລະ​ຊາວ​ຢິວ​ທີ່ຢູ່​ອ້ອມ​ຮອບ​ພະອົງ​ໄດ້​ສັງເກດ​ເຫັນ​ຄວາມ​ຮັກ​ແລະ​ຄວາມ​ໂສກ​ເສົ້າ​ຂອງ​ພະອົງ.</w:t>
      </w:r>
    </w:p>
    <w:p w14:paraId="0340FBAF" w14:textId="77777777" w:rsidR="00F90BDC" w:rsidRDefault="00F90BDC"/>
    <w:p w14:paraId="6F040C76" w14:textId="77777777" w:rsidR="00F90BDC" w:rsidRDefault="00F90BDC">
      <w:r xmlns:w="http://schemas.openxmlformats.org/wordprocessingml/2006/main">
        <w:t xml:space="preserve">ຄວາມ​ຮັກ​ຂອງ​ພະ​ເຍຊູ​ທີ່​ມີ​ຕໍ່​ເພື່ອນ​ຂອງ​ພະອົງ​ສະແດງ​ໃຫ້​ເຫັນ​ເຖິງ​ຄວາມ​ເມດຕາ​ສົງສານ​ແລະ​ຄວາມ​ເມດຕາ​ອັນ​ເລິກ​ເຊິ່ງ.</w:t>
      </w:r>
    </w:p>
    <w:p w14:paraId="095F0B4D" w14:textId="77777777" w:rsidR="00F90BDC" w:rsidRDefault="00F90BDC"/>
    <w:p w14:paraId="1E4139E7" w14:textId="77777777" w:rsidR="00F90BDC" w:rsidRDefault="00F90BDC">
      <w:r xmlns:w="http://schemas.openxmlformats.org/wordprocessingml/2006/main">
        <w:t xml:space="preserve">1: ຄວາມຮັກຂອງພຣະເຈົ້າບໍ່ມີເງື່ອນໄຂ</w:t>
      </w:r>
    </w:p>
    <w:p w14:paraId="47571DD9" w14:textId="77777777" w:rsidR="00F90BDC" w:rsidRDefault="00F90BDC"/>
    <w:p w14:paraId="7420D9E2" w14:textId="77777777" w:rsidR="00F90BDC" w:rsidRDefault="00F90BDC">
      <w:r xmlns:w="http://schemas.openxmlformats.org/wordprocessingml/2006/main">
        <w:t xml:space="preserve">2: ຄວາມເມດຕາສົງສານໃນທ່າມກາງການສູນເສຍ</w:t>
      </w:r>
    </w:p>
    <w:p w14:paraId="2B539AF4" w14:textId="77777777" w:rsidR="00F90BDC" w:rsidRDefault="00F90BDC"/>
    <w:p w14:paraId="416C5330" w14:textId="77777777" w:rsidR="00F90BDC" w:rsidRDefault="00F90BDC">
      <w:r xmlns:w="http://schemas.openxmlformats.org/wordprocessingml/2006/main">
        <w:t xml:space="preserve">1:1 ໂກລິນໂທ 13:4-7 - ຄວາມ​ຮັກ​ແມ່ນ​ຄວາມ​ອົດ​ທົນ​ແລະ​ຄວາມ​ເມດຕາ;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w:t>
      </w:r>
    </w:p>
    <w:p w14:paraId="73C03C64" w14:textId="77777777" w:rsidR="00F90BDC" w:rsidRDefault="00F90BDC"/>
    <w:p w14:paraId="30D9AE02" w14:textId="77777777" w:rsidR="00F90BDC" w:rsidRDefault="00F90BDC">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29F548F0" w14:textId="77777777" w:rsidR="00F90BDC" w:rsidRDefault="00F90BDC"/>
    <w:p w14:paraId="41FBDA3B" w14:textId="77777777" w:rsidR="00F90BDC" w:rsidRDefault="00F90BDC">
      <w:r xmlns:w="http://schemas.openxmlformats.org/wordprocessingml/2006/main">
        <w:t xml:space="preserve">ໂຢຮັນ 11:37 ແລະ​ບາງ​ຄົນ​ໃນ​ພວກ​ເຂົາ​ເວົ້າ​ວ່າ, “ຄົນ​ຜູ້​ນີ້​ທີ່​ເປີດ​ຕາ​ຂອງ​ຄົນ​ຕາບອດ​ໄດ້​ເຮັດ​ໃຫ້​ແມ່ນ​ແຕ່​ຊາຍ​ຜູ້​ນີ້​ບໍ່​ຄວນ​ຕາຍ​ບໍ?</w:t>
      </w:r>
    </w:p>
    <w:p w14:paraId="75EFE85D" w14:textId="77777777" w:rsidR="00F90BDC" w:rsidRDefault="00F90BDC"/>
    <w:p w14:paraId="0FB23D50" w14:textId="77777777" w:rsidR="00F90BDC" w:rsidRDefault="00F90BDC">
      <w:r xmlns:w="http://schemas.openxmlformats.org/wordprocessingml/2006/main">
        <w:t xml:space="preserve">ຜູ້​ຄົນ​ຢູ່​ອ້ອມ​ອຸບມຸງ​ຂອງ​ລາຊະໂລ​ຮູ້ສຶກ​ສັບສົນ​ແລະ​ຖາມ​ວ່າ​ເປັນ​ຫຍັງ​ພະ​ເຍຊູ​ຈຶ່ງ​ບໍ່​ປິ່ນປົວ​ລາວ ແທນ​ທີ່​ຈະ​ຍອມ​ໃຫ້​ລາວ​ຕາຍ.</w:t>
      </w:r>
    </w:p>
    <w:p w14:paraId="43E6CD8D" w14:textId="77777777" w:rsidR="00F90BDC" w:rsidRDefault="00F90BDC"/>
    <w:p w14:paraId="08686980" w14:textId="77777777" w:rsidR="00F90BDC" w:rsidRDefault="00F90BDC">
      <w:r xmlns:w="http://schemas.openxmlformats.org/wordprocessingml/2006/main">
        <w:t xml:space="preserve">1. ພຣະ​ເຢ​ຊູ​ເປັນ​ອະ​ທິ​ປະ​ໄຕ: ການ​ທົບ​ທວນ​ຄືນ​ກ່ຽວ​ກັບ​ການ​ຕາຍ​ຂອງ​ລາຊະໂລ</w:t>
      </w:r>
    </w:p>
    <w:p w14:paraId="28A40DB9" w14:textId="77777777" w:rsidR="00F90BDC" w:rsidRDefault="00F90BDC"/>
    <w:p w14:paraId="38AF2ADB" w14:textId="77777777" w:rsidR="00F90BDC" w:rsidRDefault="00F90BDC">
      <w:r xmlns:w="http://schemas.openxmlformats.org/wordprocessingml/2006/main">
        <w:t xml:space="preserve">2. ຊີວິດ, ຄວາມຕາຍ, ແລະຄວາມຫວັງໃນການຟື້ນຄືນຊີວິດຂອງລາຊະໂລ</w:t>
      </w:r>
    </w:p>
    <w:p w14:paraId="330BD353" w14:textId="77777777" w:rsidR="00F90BDC" w:rsidRDefault="00F90BDC"/>
    <w:p w14:paraId="67B6E0BB"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6DD84E02" w14:textId="77777777" w:rsidR="00F90BDC" w:rsidRDefault="00F90BDC"/>
    <w:p w14:paraId="1E358808" w14:textId="77777777" w:rsidR="00F90BDC" w:rsidRDefault="00F90BDC">
      <w:r xmlns:w="http://schemas.openxmlformats.org/wordprocessingml/2006/main">
        <w:t xml:space="preserve">2 ໂຢຮັນ 11:25 - ພຣະເຢຊູເຈົ້າ​ໄດ້​ກ່າວ​ກັບ​ນາງ​ວ່າ, ເຮົາ​ຄື​ການ​ຄືນ​ມາ​ຈາກ​ຕາຍ ແລະ​ເປັນ​ຊີວິດ: ຜູ້​ທີ່​ເຊື່ອ​ໃນ​ເຮົາ ເຖິງ​ວ່າ​ຕາຍ​ແລ້ວ​ກໍ​ຍັງ​ຈະ​ມີ​ຊີວິດ​ຢູ່.</w:t>
      </w:r>
    </w:p>
    <w:p w14:paraId="06B06491" w14:textId="77777777" w:rsidR="00F90BDC" w:rsidRDefault="00F90BDC"/>
    <w:p w14:paraId="380EB0FE" w14:textId="77777777" w:rsidR="00F90BDC" w:rsidRDefault="00F90BDC">
      <w:r xmlns:w="http://schemas.openxmlformats.org/wordprocessingml/2006/main">
        <w:t xml:space="preserve">ໂຢຮັນ 11:38 ສະນັ້ນ ພຣະເຢຊູເຈົ້າ​ຈຶ່ງ​ໄດ້​ສະເດັດ​ມາ​ທີ່​ຫລຸມຝັງສົບ​ອີກ. ມັນ​ເປັນ​ຖ້ຳ, ແລະ​ຫີນ​ກ້ອນ​ໜຶ່ງ​ວາງ​ໄວ້​ເທິງ​ນັ້ນ.</w:t>
      </w:r>
    </w:p>
    <w:p w14:paraId="26A8E175" w14:textId="77777777" w:rsidR="00F90BDC" w:rsidRDefault="00F90BDC"/>
    <w:p w14:paraId="37DE0F89" w14:textId="77777777" w:rsidR="00F90BDC" w:rsidRDefault="00F90BDC">
      <w:r xmlns:w="http://schemas.openxmlformats.org/wordprocessingml/2006/main">
        <w:t xml:space="preserve">ພະ​ເຍຊູ​ໄປ​ຢາມ​ບ່ອນ​ຝັງ​ສົບ​ຂອງ​ລາຊະໂລ​ແລະ​ປະສົບ​ກັບ​ຄວາມ​ໂສກ​ເສົ້າ.</w:t>
      </w:r>
    </w:p>
    <w:p w14:paraId="5D06BFED" w14:textId="77777777" w:rsidR="00F90BDC" w:rsidRDefault="00F90BDC"/>
    <w:p w14:paraId="66FDDA09" w14:textId="77777777" w:rsidR="00F90BDC" w:rsidRDefault="00F90BDC">
      <w:r xmlns:w="http://schemas.openxmlformats.org/wordprocessingml/2006/main">
        <w:t xml:space="preserve">1: ພະລັງ​ຂອງ​ຄວາມ​ເຫັນ​ອົກ​ເຫັນ​ໃຈ - ພະ​ເຍຊູ​ສະແດງ​ໃຫ້​ເຫັນ​ພະລັງ​ຂອງ​ຄວາມ​ເຫັນ​ອົກ​ເຫັນ​ໃຈ​ເມື່ອ​ພະອົງ​ຮ້ອງໄຫ້​ຫາ​ລາຊະໂລ​ເພື່ອນ​ທີ່​ຮັກ​ຂອງ​ພະອົງ.</w:t>
      </w:r>
    </w:p>
    <w:p w14:paraId="33A27D89" w14:textId="77777777" w:rsidR="00F90BDC" w:rsidRDefault="00F90BDC"/>
    <w:p w14:paraId="7BB6C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ຊີວິດແຫ່ງຄວາມເມດຕາສົງສານ - ພຣະເຢຊູໄດ້ສະແດງໃຫ້ພວກເຮົາເຫັນເຖິງພະລັງຂອງການດໍາເນີນຊີວິດທີ່ມີຄວາມເມດຕາໂດຍການສະແດງອອກເຖິງຄວາມຮັກຂອງພຣະອົງຕໍ່ລາຊະໂລ.</w:t>
      </w:r>
    </w:p>
    <w:p w14:paraId="2E8A7437" w14:textId="77777777" w:rsidR="00F90BDC" w:rsidRDefault="00F90BDC"/>
    <w:p w14:paraId="10993754" w14:textId="77777777" w:rsidR="00F90BDC" w:rsidRDefault="00F90BDC">
      <w:r xmlns:w="http://schemas.openxmlformats.org/wordprocessingml/2006/main">
        <w:t xml:space="preserve">1: Romans 12:15 - ປິຕິຍິນດີກັບຜູ້ທີ່ປິຕິຍິນດີ, ຮ້ອງໄຫ້ກັບຜູ້ທີ່ຮ້ອງໄຫ້.</w:t>
      </w:r>
    </w:p>
    <w:p w14:paraId="60EC40B8" w14:textId="77777777" w:rsidR="00F90BDC" w:rsidRDefault="00F90BDC"/>
    <w:p w14:paraId="627BBD51" w14:textId="77777777" w:rsidR="00F90BDC" w:rsidRDefault="00F90BDC">
      <w:r xmlns:w="http://schemas.openxmlformats.org/wordprocessingml/2006/main">
        <w:t xml:space="preserve">2:1 ໂຢຮັນ 4:19-20 - ພວກເຮົາຮັກເພາະວ່າລາວຮັກພວກເຮົາຄັ້ງທໍາອິດ. ຖ້າໃຜເວົ້າວ່າ, ? </w:t>
      </w:r>
      <w:r xmlns:w="http://schemas.openxmlformats.org/wordprocessingml/2006/main">
        <w:rPr>
          <w:rFonts w:ascii="맑은 고딕 Semilight" w:hAnsi="맑은 고딕 Semilight"/>
        </w:rPr>
        <w:t xml:space="preserve">ຮັກ </w:t>
      </w:r>
      <w:r xmlns:w="http://schemas.openxmlformats.org/wordprocessingml/2006/main">
        <w:t xml:space="preserve">ພຣະເຈົ້າ, ແລະກຽດຊັງນ້ອງຊາຍຂອງລາວ, ລາວເປັນຄົນຂີ້ຕົວະ; ເພາະ​ຜູ້​ທີ່​ບໍ່​ຮັກ​ນ້ອງ​ຊາຍ​ຂອງ​ຕົນ​ທີ່​ຕົນ​ໄດ້​ເຫັນ​ບໍ່​ສາມາດ​ຮັກ​ພຣະ​ເຈົ້າ​ຜູ້​ທີ່​ຕົນ​ບໍ່​ໄດ້​ເຫັນ.</w:t>
      </w:r>
    </w:p>
    <w:p w14:paraId="401AAA89" w14:textId="77777777" w:rsidR="00F90BDC" w:rsidRDefault="00F90BDC"/>
    <w:p w14:paraId="5A0D2901" w14:textId="77777777" w:rsidR="00F90BDC" w:rsidRDefault="00F90BDC">
      <w:r xmlns:w="http://schemas.openxmlformats.org/wordprocessingml/2006/main">
        <w:t xml:space="preserve">ໂຢຮັນ 11:39 ພຣະເຢຊູເຈົ້າ​ກ່າວ​ວ່າ, “ຈົ່ງ​ເອົາ​ຫີນ​ອອກ​ໄປ. ມາທາ ນ້ອງສາວ​ຂອງ​ລາວ​ທີ່​ຕາຍ​ໄປ​ນັ້ນ​ກໍ​ເວົ້າ​ກັບ​ລາວ​ວ່າ, “ພະອົງ​ເຈົ້າ​ເອີຍ ໃນ​ເວລາ​ນີ້​ລາວ​ກໍ​ມີ​ກິ່ນ​ເໝັນ ເພາະ​ລາວ​ຕາຍ​ສີ່​ມື້​ແລ້ວ.</w:t>
      </w:r>
    </w:p>
    <w:p w14:paraId="45EAE008" w14:textId="77777777" w:rsidR="00F90BDC" w:rsidRDefault="00F90BDC"/>
    <w:p w14:paraId="5EA1767C" w14:textId="77777777" w:rsidR="00F90BDC" w:rsidRDefault="00F90BDC">
      <w:r xmlns:w="http://schemas.openxmlformats.org/wordprocessingml/2006/main">
        <w:t xml:space="preserve">ມາທາຖືກເຕືອນໃຈເຖິງລິດເດດຂອງພະເຍຊູທີ່ຈະນໍາເອົາຊີວິດມາເຖິງແມ່ນເວລາທີ່ຄວາມຕາຍເບິ່ງຄືວ່າແນ່ນອນ.</w:t>
      </w:r>
    </w:p>
    <w:p w14:paraId="734B5C3E" w14:textId="77777777" w:rsidR="00F90BDC" w:rsidRDefault="00F90BDC"/>
    <w:p w14:paraId="2D1EB7A0" w14:textId="77777777" w:rsidR="00F90BDC" w:rsidRDefault="00F90BDC">
      <w:r xmlns:w="http://schemas.openxmlformats.org/wordprocessingml/2006/main">
        <w:t xml:space="preserve">1: ໃນເວລາທີ່ມີຄວາມໂສກເສົ້າ, ພຣະເຢຊູເປັນແຫຼ່ງຄວາມຫວັງຂອງພວກເຮົາ.</w:t>
      </w:r>
    </w:p>
    <w:p w14:paraId="0E774DC5" w14:textId="77777777" w:rsidR="00F90BDC" w:rsidRDefault="00F90BDC"/>
    <w:p w14:paraId="11EF2D7A" w14:textId="77777777" w:rsidR="00F90BDC" w:rsidRDefault="00F90BDC">
      <w:r xmlns:w="http://schemas.openxmlformats.org/wordprocessingml/2006/main">
        <w:t xml:space="preserve">2: ເຮົາ​ສາມາດ​ໄວ້​ວາງໃຈ​ພະ​ເຍຊູ​ວ່າ​ສັດ​ຊື່​ເຖິງ​ແມ່ນ​ວ່າ​ສະພາບການ​ເບິ່ງ​ຄື​ວ່າ​ເປັນ​ໄປ​ບໍ່​ໄດ້.</w:t>
      </w:r>
    </w:p>
    <w:p w14:paraId="1FB0498F" w14:textId="77777777" w:rsidR="00F90BDC" w:rsidRDefault="00F90BDC"/>
    <w:p w14:paraId="4902BB2E" w14:textId="77777777" w:rsidR="00F90BDC" w:rsidRDefault="00F90BDC">
      <w:r xmlns:w="http://schemas.openxmlformats.org/wordprocessingml/2006/main">
        <w:t xml:space="preserve">1: Romans 8: 28 - ແລະພວກເຮົາຮູ້ວ່າທຸກສິ່ງທຸກຢ່າງເຮັດວຽກຮ່ວມກັນເພື່ອຄວາມດີກັບຜູ້ທີ່ຮັກພຣະເຈົ້າ, ສໍາລັບຜູ້ທີ່ຖືກເອີ້ນຕາມຈຸດປະສົງຂອງພຣະອົງ.</w:t>
      </w:r>
    </w:p>
    <w:p w14:paraId="08D3B173" w14:textId="77777777" w:rsidR="00F90BDC" w:rsidRDefault="00F90BDC"/>
    <w:p w14:paraId="3C4B452C"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14:paraId="2EA96BE6" w14:textId="77777777" w:rsidR="00F90BDC" w:rsidRDefault="00F90BDC"/>
    <w:p w14:paraId="349D11E6" w14:textId="77777777" w:rsidR="00F90BDC" w:rsidRDefault="00F90BDC">
      <w:r xmlns:w="http://schemas.openxmlformats.org/wordprocessingml/2006/main">
        <w:t xml:space="preserve">ໂຢຮັນ 11:40 ພຣະເຢຊູເຈົ້າ​ກ່າວ​ກັບ​ນາງ​ວ່າ, “ຂ້ອຍ​ບອກ​ເຈົ້າ​ບໍ່​ວ່າ ຖ້າ​ເຈົ້າ​ເຊື່ອ ເຈົ້າ​ຈະ​ເຫັນ​ສະຫງ່າຣາສີ​ຂອງ​ພຣະເຈົ້າ​ບໍ?</w:t>
      </w:r>
    </w:p>
    <w:p w14:paraId="08C47901" w14:textId="77777777" w:rsidR="00F90BDC" w:rsidRDefault="00F90BDC"/>
    <w:p w14:paraId="7462C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ພະ​ເຍຊູ​ເຕືອນ​ນາງ​ມາທາ​ເຖິງ​ຄຳ​ສັນຍາ​ກ່ອນ​ໜ້າ​ນີ້​ຂອງ​ພະອົງ​ທີ່​ວ່າ​ຖ້າ​ນາງ​ເຊື່ອ ລາວ​ຈະ​ເຫັນ​ລັດສະໝີ​ຂອງ​ພະເຈົ້າ.</w:t>
      </w:r>
    </w:p>
    <w:p w14:paraId="0BF9930D" w14:textId="77777777" w:rsidR="00F90BDC" w:rsidRDefault="00F90BDC"/>
    <w:p w14:paraId="008B0D0E" w14:textId="77777777" w:rsidR="00F90BDC" w:rsidRDefault="00F90BDC">
      <w:r xmlns:w="http://schemas.openxmlformats.org/wordprocessingml/2006/main">
        <w:t xml:space="preserve">1: ສັດທາເຮັດໃຫ້ພວກເຮົາໃກ້ຊິດກັບລັດສະຫມີພາບຂອງພຣະເຈົ້າ.</w:t>
      </w:r>
    </w:p>
    <w:p w14:paraId="71806F75" w14:textId="77777777" w:rsidR="00F90BDC" w:rsidRDefault="00F90BDC"/>
    <w:p w14:paraId="6740BD22" w14:textId="77777777" w:rsidR="00F90BDC" w:rsidRDefault="00F90BDC">
      <w:r xmlns:w="http://schemas.openxmlformats.org/wordprocessingml/2006/main">
        <w:t xml:space="preserve">2: ເຊື່ອແລະທ່ານຈະເຫັນລັດສະຫມີພາບຂອງພຣະເຈົ້າ.</w:t>
      </w:r>
    </w:p>
    <w:p w14:paraId="39A4C0CE" w14:textId="77777777" w:rsidR="00F90BDC" w:rsidRDefault="00F90BDC"/>
    <w:p w14:paraId="0085778E"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1B483876" w14:textId="77777777" w:rsidR="00F90BDC" w:rsidRDefault="00F90BDC"/>
    <w:p w14:paraId="3CAAD159" w14:textId="77777777" w:rsidR="00F90BDC" w:rsidRDefault="00F90BDC">
      <w:r xmlns:w="http://schemas.openxmlformats.org/wordprocessingml/2006/main">
        <w:t xml:space="preserve">2: Romans 10: 17 - "ດັ່ງນັ້ນສັດທາມາຈາກການໄດ້ຍິນ, ແລະການໄດ້ຍິນໂດຍຜ່ານພຣະຄໍາຂອງພຣະຄຣິດ."</w:t>
      </w:r>
    </w:p>
    <w:p w14:paraId="002E1771" w14:textId="77777777" w:rsidR="00F90BDC" w:rsidRDefault="00F90BDC"/>
    <w:p w14:paraId="03460C97" w14:textId="77777777" w:rsidR="00F90BDC" w:rsidRDefault="00F90BDC">
      <w:r xmlns:w="http://schemas.openxmlformats.org/wordprocessingml/2006/main">
        <w:t xml:space="preserve">ໂຢຮັນ 11:41 ແລ້ວ​ພວກເຂົາ​ກໍ​ເອົາ​ຫີນ​ອອກ​ຈາກ​ບ່ອນ​ຝັງສົບ. ແລະ​ພຣະ​ເຢ​ຊູ​ໄດ້​ຍົກ​ຂຶ້ນ​ຕາ​ຂອງ​ພຣະ​ອົງ, ແລະ​ກ່າວ​ວ່າ, ພຣະ​ບິ​ດາ, ຂ້າ​ພະ​ເຈົ້າ​ຂອບ​ໃຈ​ທ່ານ​ທີ່​ທ່ານ​ໄດ້​ຍິນ​ຂ້າ​ພະ​ເຈົ້າ.</w:t>
      </w:r>
    </w:p>
    <w:p w14:paraId="315DBBB9" w14:textId="77777777" w:rsidR="00F90BDC" w:rsidRDefault="00F90BDC"/>
    <w:p w14:paraId="73F77944" w14:textId="77777777" w:rsidR="00F90BDC" w:rsidRDefault="00F90BDC">
      <w:r xmlns:w="http://schemas.openxmlformats.org/wordprocessingml/2006/main">
        <w:t xml:space="preserve">ພະ​ເຍຊູ​ຂອບ​ໃຈ​ພະເຈົ້າ​ຫຼັງ​ຈາກ​ເຂົາ​ເຈົ້າ​ເອົາ​ກ້ອນ​ຫີນ​ອອກ​ຈາກ​ອຸບມຸງ​ຂອງ​ລາຊະໂລ.</w:t>
      </w:r>
    </w:p>
    <w:p w14:paraId="77F4142F" w14:textId="77777777" w:rsidR="00F90BDC" w:rsidRDefault="00F90BDC"/>
    <w:p w14:paraId="69B735A6" w14:textId="77777777" w:rsidR="00F90BDC" w:rsidRDefault="00F90BDC">
      <w:r xmlns:w="http://schemas.openxmlformats.org/wordprocessingml/2006/main">
        <w:t xml:space="preserve">1. ພະລັງແຫ່ງການກະຕັນຍູ: ການຮຽນຮູ້ທີ່ຈະຂອບໃຈໃນເວລາດີ ແລະຊົ່ວ.</w:t>
      </w:r>
    </w:p>
    <w:p w14:paraId="349214C5" w14:textId="77777777" w:rsidR="00F90BDC" w:rsidRDefault="00F90BDC"/>
    <w:p w14:paraId="63339FE2" w14:textId="77777777" w:rsidR="00F90BDC" w:rsidRDefault="00F90BDC">
      <w:r xmlns:w="http://schemas.openxmlformats.org/wordprocessingml/2006/main">
        <w:t xml:space="preserve">2. ການຍົກຕາຂອງພວກເຮົາໄປສູ່ສະຫວັນ: ການຮຽນຮູ້ທີ່ຈະແນມເບິ່ງພຣະຜູ້ເປັນເຈົ້າໃນເວລາທີ່ມີບັນຫາ.</w:t>
      </w:r>
    </w:p>
    <w:p w14:paraId="4E898488" w14:textId="77777777" w:rsidR="00F90BDC" w:rsidRDefault="00F90BDC"/>
    <w:p w14:paraId="0CAE30AC" w14:textId="77777777" w:rsidR="00F90BDC" w:rsidRDefault="00F90BDC">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118DF31B" w14:textId="77777777" w:rsidR="00F90BDC" w:rsidRDefault="00F90BDC"/>
    <w:p w14:paraId="0DB40444" w14:textId="77777777" w:rsidR="00F90BDC" w:rsidRDefault="00F90BDC">
      <w:r xmlns:w="http://schemas.openxmlformats.org/wordprocessingml/2006/main">
        <w:t xml:space="preserve">2. ເພງສັນລະເສີນ 118:1-2 - ຂອບພຣະຄຸນພຣະຜູ້ເປັນເຈົ້າ ເພາະພຣະອົງຊົງດີ; ຄວາມ​ຮັກ​ຂອງ​ພະອົງ​ຄົງ​ຢູ່​ຕະຫຼອດ​ໄປ. ໃຫ້ ອິດ ສະ ຣາ ເອນ ເວົ້າ ວ່າ: ? </w:t>
      </w:r>
      <w:r xmlns:w="http://schemas.openxmlformats.org/wordprocessingml/2006/main">
        <w:rPr>
          <w:rFonts w:ascii="맑은 고딕 Semilight" w:hAnsi="맑은 고딕 Semilight"/>
        </w:rPr>
        <w:t xml:space="preserve">쏦 </w:t>
      </w:r>
      <w:r xmlns:w="http://schemas.openxmlformats.org/wordprocessingml/2006/main">
        <w:t xml:space="preserve">ຄວາມຮັກຄົງຢູ່ຕະຫຼອດໄປ.??</w:t>
      </w:r>
    </w:p>
    <w:p w14:paraId="4E1453AF" w14:textId="77777777" w:rsidR="00F90BDC" w:rsidRDefault="00F90BDC"/>
    <w:p w14:paraId="7CDB3624" w14:textId="77777777" w:rsidR="00F90BDC" w:rsidRDefault="00F90BDC">
      <w:r xmlns:w="http://schemas.openxmlformats.org/wordprocessingml/2006/main">
        <w:t xml:space="preserve">ໂຢຮັນ 11:42 ແລະ​ຂ້າພະເຈົ້າ​ຮູ້​ວ່າ​ພຣະອົງ​ໄດ້​ຍິນ​ຂ້າພະເຈົ້າ​ສະເໝີ, ແຕ່​ເພາະ​ຄົນ​ທີ່​ຢືນ​ຢູ່​ຂ້າງ​ຂ້າພະເຈົ້າ </w:t>
      </w:r>
      <w:r xmlns:w="http://schemas.openxmlformats.org/wordprocessingml/2006/main">
        <w:lastRenderedPageBreak xmlns:w="http://schemas.openxmlformats.org/wordprocessingml/2006/main"/>
      </w:r>
      <w:r xmlns:w="http://schemas.openxmlformats.org/wordprocessingml/2006/main">
        <w:t xml:space="preserve">​ໄດ້​ເວົ້າ​ອອກ​ມາ ເພື່ອ​ວ່າ​ພວກ​ເຂົາ​ຈະ​ໄດ້​ເຊື່ອ​ວ່າ​ພຣະອົງ​ໄດ້​ໃຊ້​ຂ້າພະເຈົ້າ​ມາ.</w:t>
      </w:r>
    </w:p>
    <w:p w14:paraId="00B8ED8E" w14:textId="77777777" w:rsidR="00F90BDC" w:rsidRDefault="00F90BDC"/>
    <w:p w14:paraId="517E1868" w14:textId="77777777" w:rsidR="00F90BDC" w:rsidRDefault="00F90BDC">
      <w:r xmlns:w="http://schemas.openxmlformats.org/wordprocessingml/2006/main">
        <w:t xml:space="preserve">ພຣະເຢຊູໄດ້ອະທິດຖານເຖິງພຣະເຈົ້າແລະຮັບຮູ້ວ່າພຣະອົງໄດ້ຍິນພຣະອົງສະເຫມີ, ເຖິງແມ່ນວ່າພຣະອົງຈະເວົ້າມັນດັງໆເພື່ອໃຫ້ປະຊາຊົນໄດ້ຍິນແລະເຊື່ອວ່າພຣະເຢຊູຖືກສົ່ງມາໂດຍພຣະເຈົ້າ.</w:t>
      </w:r>
    </w:p>
    <w:p w14:paraId="6D7B33FB" w14:textId="77777777" w:rsidR="00F90BDC" w:rsidRDefault="00F90BDC"/>
    <w:p w14:paraId="2A86268F" w14:textId="77777777" w:rsidR="00F90BDC" w:rsidRDefault="00F90BDC">
      <w:r xmlns:w="http://schemas.openxmlformats.org/wordprocessingml/2006/main">
        <w:t xml:space="preserve">1. ການຮຽນຮູ້ທີ່ຈະໄວ້ວາງໃຈເວລາຂອງພຣະເຈົ້າ</w:t>
      </w:r>
    </w:p>
    <w:p w14:paraId="778217E2" w14:textId="77777777" w:rsidR="00F90BDC" w:rsidRDefault="00F90BDC"/>
    <w:p w14:paraId="54DB346F" w14:textId="77777777" w:rsidR="00F90BDC" w:rsidRDefault="00F90BDC">
      <w:r xmlns:w="http://schemas.openxmlformats.org/wordprocessingml/2006/main">
        <w:t xml:space="preserve">2. ພະລັງແຫ່ງການສັນລະເສີນ ແລະ ການໄຫວ້</w:t>
      </w:r>
    </w:p>
    <w:p w14:paraId="78775F90" w14:textId="77777777" w:rsidR="00F90BDC" w:rsidRDefault="00F90BDC"/>
    <w:p w14:paraId="1699FDF8" w14:textId="77777777" w:rsidR="00F90BDC" w:rsidRDefault="00F90BDC">
      <w:r xmlns:w="http://schemas.openxmlformats.org/wordprocessingml/2006/main">
        <w:t xml:space="preserve">1. ເຮັບເຣີ 13:5-6 “ໃຫ້​ຄຳ​ເວົ້າ​ຂອງ​ເຈົ້າ​ເປັນ​ໄປ​ໂດຍ​ບໍ່​ມີ​ຄວາມ​ໂລບ ແລະ​ພໍ​ໃຈ​ກັບ​ສິ່ງ​ທີ່​ເຈົ້າ​ມີ​ຢູ່ ເພາະ​ລາວ​ໄດ້​ກ່າວ​ໄວ້​ວ່າ ເຮົາ​ຈະ​ບໍ່​ປະ​ຖິ້ມ​ເຈົ້າ​ຫຼື​ບໍ່​ປະ​ຖິ້ມ​ເຈົ້າ ເພື່ອ​ພວກ​ເຮົາ​ຈະ​ເວົ້າ​ຢ່າງ​ກ້າຫານ. ພຣະ​ຜູ້​ເປັນ​ເຈົ້າ​ເປັນ​ຜູ້​ຊ່ວຍ​ຂອງ​ຂ້າ​ພະ​ເຈົ້າ, ແລະ​ຂ້າ​ພະ​ເຈົ້າ​ຈະ​ບໍ່​ຢ້ານ​ກົວ​ສິ່ງ​ທີ່​ຜູ້​ຊາຍ​ຈະ​ເຮັດ​ກັບ​ຂ້າ​ພະ​ເຈົ້າ.”</w:t>
      </w:r>
    </w:p>
    <w:p w14:paraId="2CB0C0E0" w14:textId="77777777" w:rsidR="00F90BDC" w:rsidRDefault="00F90BDC"/>
    <w:p w14:paraId="13E42A8B" w14:textId="77777777" w:rsidR="00F90BDC" w:rsidRDefault="00F90BDC">
      <w:r xmlns:w="http://schemas.openxmlformats.org/wordprocessingml/2006/main">
        <w:t xml:space="preserve">2. Psalm 66:19 - "ແທ້ຈິງແລ້ວພຣະເຈົ້າໄດ້ຍິນຂ້າພະເຈົ້າ; ພຣະອົງໄດ້ເຂົ້າຮ່ວມກັບສຽງຂອງຄໍາອະທິຖານຂອງຂ້າພະເຈົ້າ."</w:t>
      </w:r>
    </w:p>
    <w:p w14:paraId="3340CFD1" w14:textId="77777777" w:rsidR="00F90BDC" w:rsidRDefault="00F90BDC"/>
    <w:p w14:paraId="58715D0A" w14:textId="77777777" w:rsidR="00F90BDC" w:rsidRDefault="00F90BDC">
      <w:r xmlns:w="http://schemas.openxmlformats.org/wordprocessingml/2006/main">
        <w:t xml:space="preserve">ໂຢຮັນ 11:43 ເມື່ອ​ລາວ​ເວົ້າ​ຢ່າງ​ນີ້​ແລ້ວ ລາວ​ກໍ​ຮ້ອງ​ຂຶ້ນ​ດ້ວຍ​ສຽງ​ດັງ​ວ່າ, ລາຊະໂຣ​ເອີຍ ຈົ່ງ​ອອກ​ມາ.</w:t>
      </w:r>
    </w:p>
    <w:p w14:paraId="100B39DA" w14:textId="77777777" w:rsidR="00F90BDC" w:rsidRDefault="00F90BDC"/>
    <w:p w14:paraId="19B72548" w14:textId="77777777" w:rsidR="00F90BDC" w:rsidRDefault="00F90BDC">
      <w:r xmlns:w="http://schemas.openxmlformats.org/wordprocessingml/2006/main">
        <w:t xml:space="preserve">ຄຳພີ​ໄບເບິນ​ບອກ​ເຖິງ​ພະ​ເຍຊູ​ເອີ້ນ​ລາຊະໂລ​ໃຫ້​ອອກ​ມາ​ຈາກ​ອຸບມຸງ.</w:t>
      </w:r>
    </w:p>
    <w:p w14:paraId="221E00C4" w14:textId="77777777" w:rsidR="00F90BDC" w:rsidRDefault="00F90BDC"/>
    <w:p w14:paraId="74102F39" w14:textId="77777777" w:rsidR="00F90BDC" w:rsidRDefault="00F90BDC">
      <w:r xmlns:w="http://schemas.openxmlformats.org/wordprocessingml/2006/main">
        <w:t xml:space="preserve">1. ອຳນາດຂອງພຣະເຢຊູເໜືອຄວາມຕາຍແລະຄວາມເມດຕາສົງສານຂອງພຣະອົງຕໍ່ຜູ້ທີ່ທົນທຸກທໍລະມານ</w:t>
      </w:r>
    </w:p>
    <w:p w14:paraId="2BF09D9C" w14:textId="77777777" w:rsidR="00F90BDC" w:rsidRDefault="00F90BDC"/>
    <w:p w14:paraId="48DB45E9" w14:textId="77777777" w:rsidR="00F90BDC" w:rsidRDefault="00F90BDC">
      <w:r xmlns:w="http://schemas.openxmlformats.org/wordprocessingml/2006/main">
        <w:t xml:space="preserve">2. ຄວາມສຳຄັນຂອງຄວາມເຊື່ອໃນລິດເດດຂອງພະເຍຊູ</w:t>
      </w:r>
    </w:p>
    <w:p w14:paraId="1F15C620" w14:textId="77777777" w:rsidR="00F90BDC" w:rsidRDefault="00F90BDC"/>
    <w:p w14:paraId="215E823C" w14:textId="77777777" w:rsidR="00F90BDC" w:rsidRDefault="00F90BDC">
      <w:r xmlns:w="http://schemas.openxmlformats.org/wordprocessingml/2006/main">
        <w:t xml:space="preserve">1. ລູກາ 7:14-15 - ພຣະເຢຊູໄດ້ປຸກລູກຊາຍຂອງແມ່ຫມ້າຍຄົນຫນຶ່ງໃຫ້ຄືນມາຈາກຕາຍ</w:t>
      </w:r>
    </w:p>
    <w:p w14:paraId="41B6EBA6" w14:textId="77777777" w:rsidR="00F90BDC" w:rsidRDefault="00F90BDC"/>
    <w:p w14:paraId="217B0D75" w14:textId="77777777" w:rsidR="00F90BDC" w:rsidRDefault="00F90BDC">
      <w:r xmlns:w="http://schemas.openxmlformats.org/wordprocessingml/2006/main">
        <w:t xml:space="preserve">2. ໂລມ 6:23 - ອຳນາດຂອງບາບແລະຄວາມຕາຍຖືກທຳລາຍໂດຍການຟື້ນຄືນຊີວິດຂອງພະເຍຊູ</w:t>
      </w:r>
    </w:p>
    <w:p w14:paraId="08C0064B" w14:textId="77777777" w:rsidR="00F90BDC" w:rsidRDefault="00F90BDC"/>
    <w:p w14:paraId="49BE14FB" w14:textId="77777777" w:rsidR="00F90BDC" w:rsidRDefault="00F90BDC">
      <w:r xmlns:w="http://schemas.openxmlformats.org/wordprocessingml/2006/main">
        <w:t xml:space="preserve">ໂຢຮັນ 11:44 ແລະ​ຄົນ​ທີ່​ຕາຍ​ແລ້ວ​ກໍ​ອອກ​ມາ, ມັດ​ມື​ແລະ​ຕີນ​ດ້ວຍ​ຜ້າ​ປູ​ສົບ, ແລະ​ໜ້າ​ຂອງ​ລາວ​ຖືກ​ມັດ​ດ້ວຍ​ຜ້າ​ເຊັດ​ໜ້າ. ພຣະ​ເຢ​ຊູ​ຊົງ​ກ່າວ​ກັບ​ເຂົາ​ວ່າ, "ປ່ອຍ​ເຂົາ, ແລະ​ໃຫ້​ເຂົາ​ໄປ.</w:t>
      </w:r>
    </w:p>
    <w:p w14:paraId="1C37C1B2" w14:textId="77777777" w:rsidR="00F90BDC" w:rsidRDefault="00F90BDC"/>
    <w:p w14:paraId="220E7B58" w14:textId="77777777" w:rsidR="00F90BDC" w:rsidRDefault="00F90BDC">
      <w:r xmlns:w="http://schemas.openxmlformats.org/wordprocessingml/2006/main">
        <w:t xml:space="preserve">ຜູ້​ຊາຍ​ທີ່​ຕາຍ​ແລ້ວ​ໄດ້​ຖືກ​ນຳ​ອອກ​ມາ​ຈາກ​ອຸບ​ມຸງ​ຂອງ​ຕົນ, ຖືກ​ມັດ​ໄວ້​ແລະ​ປົກ​ຫຸ້ມ​ດ້ວຍ​ຜ້າ​ຝັງ​ສົບ. ພະ​ເຍຊູ​ສັ່ງ​ປະຊາຊົນ​ໃຫ້​ປ່ອຍ​ພະອົງ.</w:t>
      </w:r>
    </w:p>
    <w:p w14:paraId="209EA2DB" w14:textId="77777777" w:rsidR="00F90BDC" w:rsidRDefault="00F90BDC"/>
    <w:p w14:paraId="00DA74C5" w14:textId="77777777" w:rsidR="00F90BDC" w:rsidRDefault="00F90BDC">
      <w:r xmlns:w="http://schemas.openxmlformats.org/wordprocessingml/2006/main">
        <w:t xml:space="preserve">1. ພຣະເຢຊູໃຫ້ຊີວິດ - ຕົວຢ່າງຂອງລາຊະໂລແລະອໍານາດຂອງພຣະເຢຊູທີ່ຈະໃຫ້ຊີວິດ.</w:t>
      </w:r>
    </w:p>
    <w:p w14:paraId="57BE4870" w14:textId="77777777" w:rsidR="00F90BDC" w:rsidRDefault="00F90BDC"/>
    <w:p w14:paraId="39EDC43C" w14:textId="77777777" w:rsidR="00F90BDC" w:rsidRDefault="00F90BDC">
      <w:r xmlns:w="http://schemas.openxmlformats.org/wordprocessingml/2006/main">
        <w:t xml:space="preserve">2. ພະລັງຂອງພຣະເຢຊູ - ວິທີທີ່ພຣະເຢຊູມີອໍານາດທີ່ຈະປຸກຄົນຕາຍຄືນມາແລະປົດປ່ອຍພວກເຮົາຈາກການເປັນທາດຂອງພວກເຮົາ.</w:t>
      </w:r>
    </w:p>
    <w:p w14:paraId="718E050A" w14:textId="77777777" w:rsidR="00F90BDC" w:rsidRDefault="00F90BDC"/>
    <w:p w14:paraId="70644944" w14:textId="77777777" w:rsidR="00F90BDC" w:rsidRDefault="00F90BDC">
      <w:r xmlns:w="http://schemas.openxmlformats.org/wordprocessingml/2006/main">
        <w:t xml:space="preserve">1. ເອຊາອີ 26:19 - ? </w:t>
      </w:r>
      <w:r xmlns:w="http://schemas.openxmlformats.org/wordprocessingml/2006/main">
        <w:rPr>
          <w:rFonts w:ascii="맑은 고딕 Semilight" w:hAnsi="맑은 고딕 Semilight"/>
        </w:rPr>
        <w:t xml:space="preserve">쏽 </w:t>
      </w:r>
      <w:r xmlns:w="http://schemas.openxmlformats.org/wordprocessingml/2006/main">
        <w:t xml:space="preserve">ຄົນຕາຍຂອງພວກເຮົາຈະມີຊີວິດຢູ່; ຮ່າງກາຍຂອງເຂົາເຈົ້າຈະເພີ່ມຂຶ້ນ. ເຈົ້າ​ທີ່​ຢູ່​ໃນ​ຂີ້ຝຸ່ນ​ດິນ ຈົ່ງ​ຕື່ນ​ຂຶ້ນ ແລະ​ຮ້ອງ​ເພງ​ດ້ວຍ​ຄວາມ​ຍິນດີ! ເພາະນໍ້າຕົກຂອງເຈົ້າເປັນນໍ້າຕົກແຫ່ງຄວາມສະຫວ່າງ, ແລະແຜ່ນດິນໂລກຈະເກີດຄົນຕາຍ.??</w:t>
      </w:r>
    </w:p>
    <w:p w14:paraId="525BA0A0" w14:textId="77777777" w:rsidR="00F90BDC" w:rsidRDefault="00F90BDC"/>
    <w:p w14:paraId="202DFBC2" w14:textId="77777777" w:rsidR="00F90BDC" w:rsidRDefault="00F90BDC">
      <w:r xmlns:w="http://schemas.openxmlformats.org/wordprocessingml/2006/main">
        <w:t xml:space="preserve">2. ໂລມ 6:4-5 - ? </w:t>
      </w:r>
      <w:r xmlns:w="http://schemas.openxmlformats.org/wordprocessingml/2006/main">
        <w:rPr>
          <w:rFonts w:ascii="맑은 고딕 Semilight" w:hAnsi="맑은 고딕 Semilight"/>
        </w:rPr>
        <w:t xml:space="preserve">ສະ </w:t>
      </w:r>
      <w:r xmlns:w="http://schemas.openxmlformats.org/wordprocessingml/2006/main">
        <w:t xml:space="preserve">ນັ້ນ ເຂົາເຈົ້າໄດ້ຖືກຝັງໄວ້ກັບພຣະອົງໂດຍການບັບຕິສະມາເຂົ້າໄປໃນຄວາມຕາຍ, ເພື່ອວ່າ, ຄືກັນກັບພຣະຄຣິດໄດ້ເປັນຄືນມາຈາກຕາຍໂດຍລັດສະຫມີພາບຂອງພຣະບິດາ, ພວກເຮົາເຊັ່ນດຽວກັນອາດຈະຍ່າງຢູ່ໃນຊີວິດໃຫມ່. ເພາະ​ຖ້າ​ພວກ​ເຮົາ​ໄດ້​ຮ່ວມ​ກັບ​ພຣະ​ອົງ​ໃນ​ການ​ຕາຍ​ເຊັ່ນ​ດຽວ​ກັນ​ກັບ​ພຣະ​ອົງ, ພວກ​ເຮົາ​ແນ່​ນອນ​ວ່າ​ຈະ​ເປັນ​ເອ​ກະ​ພາບ​ກັບ​ພຣະ​ອົງ​ໃນ​ການ​ຟື້ນ​ຄືນ​ຊີ​ວິດ​ຄື​ພຣະ​ອົງ.??</w:t>
      </w:r>
    </w:p>
    <w:p w14:paraId="1F200EF4" w14:textId="77777777" w:rsidR="00F90BDC" w:rsidRDefault="00F90BDC"/>
    <w:p w14:paraId="2BEA7970" w14:textId="77777777" w:rsidR="00F90BDC" w:rsidRDefault="00F90BDC">
      <w:r xmlns:w="http://schemas.openxmlformats.org/wordprocessingml/2006/main">
        <w:t xml:space="preserve">ໂຢຮັນ 11:45 ແລ້ວ​ຊາວ​ຢິວ​ຫລາຍ​ຄົນ​ທີ່​ມາ​ຫາ​ນາງ​ມາຣີ ແລະ​ໄດ້​ເຫັນ​ເຫດການ​ທີ່​ພຣະເຢຊູເຈົ້າ​ໄດ້​ກະທຳ​ນັ້ນ ກໍ​ເຊື່ອ​ໃນ​ພຣະອົງ.</w:t>
      </w:r>
    </w:p>
    <w:p w14:paraId="5D418C83" w14:textId="77777777" w:rsidR="00F90BDC" w:rsidRDefault="00F90BDC"/>
    <w:p w14:paraId="36B85ABA" w14:textId="77777777" w:rsidR="00F90BDC" w:rsidRDefault="00F90BDC">
      <w:r xmlns:w="http://schemas.openxmlformats.org/wordprocessingml/2006/main">
        <w:t xml:space="preserve">ຊາວຢິວຫຼາຍຄົນໄດ້ເຫັນການອັດສະຈັນທີ່ພະເຍຊູເຮັດ ແລະເຊື່ອໃນພະອົງ.</w:t>
      </w:r>
    </w:p>
    <w:p w14:paraId="597D62F1" w14:textId="77777777" w:rsidR="00F90BDC" w:rsidRDefault="00F90BDC"/>
    <w:p w14:paraId="3A499B6E" w14:textId="77777777" w:rsidR="00F90BDC" w:rsidRDefault="00F90BDC">
      <w:r xmlns:w="http://schemas.openxmlformats.org/wordprocessingml/2006/main">
        <w:t xml:space="preserve">1: ເຊື່ອໃນພຣະເຢຊູແລະການອັດສະຈັນຂອງພຣະອົງ.</w:t>
      </w:r>
    </w:p>
    <w:p w14:paraId="34DCA9AC" w14:textId="77777777" w:rsidR="00F90BDC" w:rsidRDefault="00F90BDC"/>
    <w:p w14:paraId="1065F5BE" w14:textId="77777777" w:rsidR="00F90BDC" w:rsidRDefault="00F90BDC">
      <w:r xmlns:w="http://schemas.openxmlformats.org/wordprocessingml/2006/main">
        <w:t xml:space="preserve">2: ດ້ວຍ​ຄວາມ​ເຊື່ອ ເຮົາ​ສາມາດ​ໄວ້​ວາງໃຈ​ໃນ​ລິດເດດ​ຂອງ​ພະ​ເຍຊູ.</w:t>
      </w:r>
    </w:p>
    <w:p w14:paraId="32912DBA" w14:textId="77777777" w:rsidR="00F90BDC" w:rsidRDefault="00F90BDC"/>
    <w:p w14:paraId="0693F8CA" w14:textId="77777777" w:rsidR="00F90BDC" w:rsidRDefault="00F90BDC">
      <w:r xmlns:w="http://schemas.openxmlformats.org/wordprocessingml/2006/main">
        <w:t xml:space="preserve">1: Romans 10:9 - ຖ້າ​ຫາກ​ວ່າ​ທ່ານ​ສາ​ລະ​ພາບ​ດ້ວຍ​ປາກ​ຂອງ​ທ່ານ​ວ່າ​ພຣະ​ເຢ​ຊູ​ເປັນ​ພຣະ​ຜູ້​ເປັນ​ເຈົ້າ​ແລະ​ເຊື່ອ​ໃນ​ໃຈ​ຂອງ​ທ່ານ​ວ່າ​ພຣະ​ເຈົ້າ​ໄດ້​ຍົກ​ໃຫ້​ສູງ​ຂຶ້ນ​ຈາກ​ຄວາມ​ຕາຍ, ທ່ານ​ຈະ​ໄດ້​ຮັບ​ຄວາມ​ລອດ.</w:t>
      </w:r>
    </w:p>
    <w:p w14:paraId="75BC040B" w14:textId="77777777" w:rsidR="00F90BDC" w:rsidRDefault="00F90BDC"/>
    <w:p w14:paraId="48F40FB5" w14:textId="77777777" w:rsidR="00F90BDC" w:rsidRDefault="00F90BDC">
      <w:r xmlns:w="http://schemas.openxmlformats.org/wordprocessingml/2006/main">
        <w:t xml:space="preserve">2: John 3:16 - ສໍາລັບໃສຫຼາຍຮັກໂລກ, ທີ່ພຣະອົງໄດ້ປະທານພຣະບຸດອົງດຽວຂອງພຣະອົງ, ເພື່ອຜູ້ທີ່ເຊື່ອໃນພຣະອົງບໍ່ຄວນ perish ແຕ່ມີຊີວິດຕະຫຼອດໄປ.</w:t>
      </w:r>
    </w:p>
    <w:p w14:paraId="560B7A61" w14:textId="77777777" w:rsidR="00F90BDC" w:rsidRDefault="00F90BDC"/>
    <w:p w14:paraId="1162BD19" w14:textId="77777777" w:rsidR="00F90BDC" w:rsidRDefault="00F90BDC">
      <w:r xmlns:w="http://schemas.openxmlformats.org/wordprocessingml/2006/main">
        <w:t xml:space="preserve">ໂຢຮັນ 11:46 ແຕ່​ພວກເຂົາ​ບາງຄົນ​ໄດ້​ໄປ​ຫາ​ພວກ​ຟາຣີຊາຍ ແລະ​ບອກ​ພວກເຂົາ​ວ່າ​ສິ່ງ​ທີ່​ພຣະເຢຊູເຈົ້າ​ໄດ້​ກະທຳ.</w:t>
      </w:r>
    </w:p>
    <w:p w14:paraId="13FD241A" w14:textId="77777777" w:rsidR="00F90BDC" w:rsidRDefault="00F90BDC"/>
    <w:p w14:paraId="715EBFE0" w14:textId="77777777" w:rsidR="00F90BDC" w:rsidRDefault="00F90BDC">
      <w:r xmlns:w="http://schemas.openxmlformats.org/wordprocessingml/2006/main">
        <w:t xml:space="preserve">ບາງ​ຄົນ​ທີ່​ໄດ້​ເຫັນ​ການ​ອັດສະຈັນ​ຂອງ​ພະ​ເຍຊູ​ໄດ້​ເລົ່າ​ໃຫ້​ພວກ​ຟາລິຊຽນ​ຟັງ.</w:t>
      </w:r>
    </w:p>
    <w:p w14:paraId="5AF3EAAF" w14:textId="77777777" w:rsidR="00F90BDC" w:rsidRDefault="00F90BDC"/>
    <w:p w14:paraId="5A7F3495" w14:textId="77777777" w:rsidR="00F90BDC" w:rsidRDefault="00F90BDC">
      <w:r xmlns:w="http://schemas.openxmlformats.org/wordprocessingml/2006/main">
        <w:t xml:space="preserve">1. ການອັດສະຈັນຂອງພຣະຄຣິດ: ປະຈັກພະຍານທີ່ບໍ່ສາມາດປະຕິເສດໄດ້</w:t>
      </w:r>
    </w:p>
    <w:p w14:paraId="5D111F61" w14:textId="77777777" w:rsidR="00F90BDC" w:rsidRDefault="00F90BDC"/>
    <w:p w14:paraId="74EDB19D" w14:textId="77777777" w:rsidR="00F90BDC" w:rsidRDefault="00F90BDC">
      <w:r xmlns:w="http://schemas.openxmlformats.org/wordprocessingml/2006/main">
        <w:t xml:space="preserve">2. ພະລັງຂອງການເປັນພະຍານ: ເລື່ອງຂອງພວກເຮົາສາມາດສ້າງການປ່ຽນແປງໄດ້ແນວໃດ</w:t>
      </w:r>
    </w:p>
    <w:p w14:paraId="5DC3CB05" w14:textId="77777777" w:rsidR="00F90BDC" w:rsidRDefault="00F90BDC"/>
    <w:p w14:paraId="3B5069BD" w14:textId="77777777" w:rsidR="00F90BDC" w:rsidRDefault="00F90BDC">
      <w:r xmlns:w="http://schemas.openxmlformats.org/wordprocessingml/2006/main">
        <w:t xml:space="preserve">1. ກິດຈະການ 4:20, ? </w:t>
      </w:r>
      <w:r xmlns:w="http://schemas.openxmlformats.org/wordprocessingml/2006/main">
        <w:rPr>
          <w:rFonts w:ascii="맑은 고딕 Semilight" w:hAnsi="맑은 고딕 Semilight"/>
        </w:rPr>
        <w:t xml:space="preserve">쏤 </w:t>
      </w:r>
      <w:r xmlns:w="http://schemas.openxmlformats.org/wordprocessingml/2006/main">
        <w:t xml:space="preserve">ຫຼື ພວກເຮົາບໍ່ສາມາດເວົ້າໄດ້ແຕ່ສິ່ງທີ່ເຮົາໄດ້ເຫັນ ແລະໄດ້ຍິນ.??</w:t>
      </w:r>
    </w:p>
    <w:p w14:paraId="16F55938" w14:textId="77777777" w:rsidR="00F90BDC" w:rsidRDefault="00F90BDC"/>
    <w:p w14:paraId="5D6C7FDA" w14:textId="77777777" w:rsidR="00F90BDC" w:rsidRDefault="00F90BDC">
      <w:r xmlns:w="http://schemas.openxmlformats.org/wordprocessingml/2006/main">
        <w:t xml:space="preserve">2. ເອຊາຢາ 43:10, ລ. ພຣະຜູ້ເປັນເຈົ້າ </w:t>
      </w:r>
      <w:r xmlns:w="http://schemas.openxmlformats.org/wordprocessingml/2006/main">
        <w:rPr>
          <w:rFonts w:ascii="맑은 고딕 Semilight" w:hAnsi="맑은 고딕 Semilight"/>
        </w:rPr>
        <w:t xml:space="preserve">ຊົງ </w:t>
      </w:r>
      <w:r xmlns:w="http://schemas.openxmlformats.org/wordprocessingml/2006/main">
        <w:t xml:space="preserve">​ກ່າວ​ວ່າ​ທ່ານ​ເປັນ​ພະຍານ​ຂອງ​ເຮົາ, ແລະ​ຜູ້​ຮັບ​ໃຊ້​ຂອງ​ເຮົາ​ທີ່​ເຮົາ​ໄດ້​ເລືອກ​ໄວ້.</w:t>
      </w:r>
    </w:p>
    <w:p w14:paraId="2671A51D" w14:textId="77777777" w:rsidR="00F90BDC" w:rsidRDefault="00F90BDC"/>
    <w:p w14:paraId="70D817FC" w14:textId="77777777" w:rsidR="00F90BDC" w:rsidRDefault="00F90BDC">
      <w:r xmlns:w="http://schemas.openxmlformats.org/wordprocessingml/2006/main">
        <w:t xml:space="preserve">ໂຢຮັນ 11:47 ແລ້ວ​ພວກ​ປະໂຣຫິດ​ແລະ​ພວກ​ຟາຣີຊາຍ​ກໍ​ມາ​ປະຊຸມ​ກັນ​ແລະ​ຖາມ​ວ່າ, “ພວກ​ເຮົາ​ເຮັດ​ຫຍັງ? ເພາະ​ຊາຍ​ຄົນ​ນີ້​ເຮັດ​ການ​ອັດສະຈັນ​ຫຼາຍ​ຢ່າງ.</w:t>
      </w:r>
    </w:p>
    <w:p w14:paraId="2D1CFF35" w14:textId="77777777" w:rsidR="00F90BDC" w:rsidRDefault="00F90BDC"/>
    <w:p w14:paraId="4C775404" w14:textId="77777777" w:rsidR="00F90BDC" w:rsidRDefault="00F90BDC">
      <w:r xmlns:w="http://schemas.openxmlformats.org/wordprocessingml/2006/main">
        <w:t xml:space="preserve">ພວກ​ປະໂລຫິດ​ແລະ​ພວກ​ຟາລິຊຽນ​ໄດ້​ປະຊຸມ​ກັນ​ກ່ຽວ​ກັບ​ພະ​ເຍຊູ​ເຊິ່ງ​ໄດ້​ເຮັດ​ການ​ອັດສະຈັນ​ຫຼາຍ​ຢ່າງ.</w:t>
      </w:r>
    </w:p>
    <w:p w14:paraId="18DF0D66" w14:textId="77777777" w:rsidR="00F90BDC" w:rsidRDefault="00F90BDC"/>
    <w:p w14:paraId="4011C3C4" w14:textId="77777777" w:rsidR="00F90BDC" w:rsidRDefault="00F90BDC">
      <w:r xmlns:w="http://schemas.openxmlformats.org/wordprocessingml/2006/main">
        <w:t xml:space="preserve">1. ການອັດສະຈັນແຫ່ງຄວາມເຊື່ອ - ເລື່ອງຂອງພຣະເຢຊູ ແລະພວກປະໂລຫິດ ແລະພວກຟາຣີຊາຍ</w:t>
      </w:r>
    </w:p>
    <w:p w14:paraId="04901B83" w14:textId="77777777" w:rsidR="00F90BDC" w:rsidRDefault="00F90BDC"/>
    <w:p w14:paraId="277C13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ການອັດສະຈັນຂອງພຣະເຈົ້າ - ວິທີທີ່ພຣະເຈົ້າເຮັດສິ່ງມະຫັດສະຈັນຜ່ານຊີວິດຂອງພວກເຮົາ</w:t>
      </w:r>
    </w:p>
    <w:p w14:paraId="5E138DC8" w14:textId="77777777" w:rsidR="00F90BDC" w:rsidRDefault="00F90BDC"/>
    <w:p w14:paraId="2F3312D7" w14:textId="77777777" w:rsidR="00F90BDC" w:rsidRDefault="00F90BDC">
      <w:r xmlns:w="http://schemas.openxmlformats.org/wordprocessingml/2006/main">
        <w:t xml:space="preserve">1. ກິດຈະການ 4:13-17 - ເມື່ອພວກຜູ້ປົກຄອງ, ຜູ້ເຖົ້າແກ່, ແລະພວກທຳມະຈານໄດ້ປະເຊີນໜ້າກັບການປິ່ນປົວຄົນຂີ້ຄ້ານ, ພວກເຂົາປະຫລາດໃຈແລະຮູ້ວ່າມັນເຮັດໄດ້ໂດຍຜ່ານອຳນາດຂອງພຣະເຢຊູ.</w:t>
      </w:r>
    </w:p>
    <w:p w14:paraId="55668C22" w14:textId="77777777" w:rsidR="00F90BDC" w:rsidRDefault="00F90BDC"/>
    <w:p w14:paraId="5A1ADFDF" w14:textId="77777777" w:rsidR="00F90BDC" w:rsidRDefault="00F90BDC">
      <w:r xmlns:w="http://schemas.openxmlformats.org/wordprocessingml/2006/main">
        <w:t xml:space="preserve">2. ມັດທາຍ 16:21-23 —ເມື່ອ​ເປໂຕ​ສາລະພາບ​ວ່າ​ພະ​ເຍຊູ​ເປັນ​ລູກ​ຂອງ​ພະເຈົ້າ ພະ​ເຍຊູ​ຕອບ​ດ້ວຍ​ຄຳ​ເຕືອນ​ວ່າ​ສັດຕູ​ຂອງ​ພະເຈົ້າ​ຈະ​ພະຍາຍາມ​ທຳລາຍ​ພະອົງ.</w:t>
      </w:r>
    </w:p>
    <w:p w14:paraId="540B60F3" w14:textId="77777777" w:rsidR="00F90BDC" w:rsidRDefault="00F90BDC"/>
    <w:p w14:paraId="53933C8B" w14:textId="77777777" w:rsidR="00F90BDC" w:rsidRDefault="00F90BDC">
      <w:r xmlns:w="http://schemas.openxmlformats.org/wordprocessingml/2006/main">
        <w:t xml:space="preserve">ໂຢຮັນ 11:48 ຖ້າ​ພວກເຮົາ​ປ່ອຍ​ໃຫ້​ລາວ​ຢູ່​ຄົນ​ດຽວ​ຢ່າງ​ນີ້ ຄົນ​ທັງປວງ​ກໍ​ຈະ​ເຊື່ອ​ໃນ​ພຣະອົງ ແລະ​ຊາວ​ໂຣມັນ​ຈະ​ມາ​ຢຶດເອົາ​ດິນແດນ​ຂອງ​ພວກເຮົາ ແລະ​ຊາດ​ຂອງ​ພວກເຮົາ​ໄປ.</w:t>
      </w:r>
    </w:p>
    <w:p w14:paraId="52867A69" w14:textId="77777777" w:rsidR="00F90BDC" w:rsidRDefault="00F90BDC"/>
    <w:p w14:paraId="0C12E6CA" w14:textId="77777777" w:rsidR="00F90BDC" w:rsidRDefault="00F90BDC">
      <w:r xmlns:w="http://schemas.openxmlformats.org/wordprocessingml/2006/main">
        <w:t xml:space="preserve">ພວກ​ປະໂລຫິດ​ແລະ​ພວກ​ຟາລິຊຽນ​ຢ້ານ​ວ່າ​ປະຊາຊົນ​ຈະ​ຮັບ​ເອົາ​ພະ​ເຍຊູ​ເປັນ​ເມຊີ ແລະ​ວ່າ​ຊາວ​ໂລມ​ຈະ​ມາ​ຍຶດ​ເອົາ​ຊາດ​ຂອງ​ຕົນ.</w:t>
      </w:r>
    </w:p>
    <w:p w14:paraId="4C2C824A" w14:textId="77777777" w:rsidR="00F90BDC" w:rsidRDefault="00F90BDC"/>
    <w:p w14:paraId="628F1F7B" w14:textId="77777777" w:rsidR="00F90BDC" w:rsidRDefault="00F90BDC">
      <w:r xmlns:w="http://schemas.openxmlformats.org/wordprocessingml/2006/main">
        <w:t xml:space="preserve">1. ພຣະເຢຊູໃນຖານະເປັນພຣະເມຊີອາ - ພຣະອົງເປັນໃຜ ແລະພຣະອົງຫມາຍຄວາມວ່າແນວໃດກັບພວກເຮົາ?</w:t>
      </w:r>
    </w:p>
    <w:p w14:paraId="27B7A048" w14:textId="77777777" w:rsidR="00F90BDC" w:rsidRDefault="00F90BDC"/>
    <w:p w14:paraId="4A8CA187" w14:textId="77777777" w:rsidR="00F90BDC" w:rsidRDefault="00F90BDC">
      <w:r xmlns:w="http://schemas.openxmlformats.org/wordprocessingml/2006/main">
        <w:t xml:space="preserve">2. ຄວາມຢ້ານກົວຂອງມະນຸດທຽບກັບຄວາມຢ້ານກົວຂອງພຣະເຈົ້າ - ແຮງຈູງໃຈຂອງພວກເຮົາຄວນເປັນແນວໃດ?</w:t>
      </w:r>
    </w:p>
    <w:p w14:paraId="101D9ACD" w14:textId="77777777" w:rsidR="00F90BDC" w:rsidRDefault="00F90BDC"/>
    <w:p w14:paraId="5AC86D62" w14:textId="77777777" w:rsidR="00F90BDC" w:rsidRDefault="00F90BDC">
      <w:r xmlns:w="http://schemas.openxmlformats.org/wordprocessingml/2006/main">
        <w:t xml:space="preserve">1. ໂຢ. 11:48 - ? ພວກ​ເຮົາ </w:t>
      </w:r>
      <w:r xmlns:w="http://schemas.openxmlformats.org/wordprocessingml/2006/main">
        <w:rPr>
          <w:rFonts w:ascii="맑은 고딕 Semilight" w:hAnsi="맑은 고딕 Semilight"/>
        </w:rPr>
        <w:t xml:space="preserve">​ປ່ອຍ </w:t>
      </w:r>
      <w:r xmlns:w="http://schemas.openxmlformats.org/wordprocessingml/2006/main">
        <w:t xml:space="preserve">​ໃຫ້​ລາວ​ຢູ່​ຄົນ​ດຽວ​ເທົ່າ​ນັ້ນ ຄົນ​ທັງ​ປວງ​ຈະ​ເຊື່ອ​ໃນ​ພຣະ​ອົງ: ແລະ​ຊາວ​ໂຣມ​ຈະ​ມາ​ຍຶດ​ເອົາ​ທັງ​ບ່ອນ​ແລະ​ປະ​ເທດ​ຊາດ​ຂອງ​ເຮົາ​ໄປ.</w:t>
      </w:r>
    </w:p>
    <w:p w14:paraId="56192A4F" w14:textId="77777777" w:rsidR="00F90BDC" w:rsidRDefault="00F90BDC"/>
    <w:p w14:paraId="1E78ED25" w14:textId="77777777" w:rsidR="00F90BDC" w:rsidRDefault="00F90BDC">
      <w:r xmlns:w="http://schemas.openxmlformats.org/wordprocessingml/2006/main">
        <w:t xml:space="preserve">2. ໂລມ 10:17 - ? </w:t>
      </w:r>
      <w:r xmlns:w="http://schemas.openxmlformats.org/wordprocessingml/2006/main">
        <w:rPr>
          <w:rFonts w:ascii="맑은 고딕 Semilight" w:hAnsi="맑은 고딕 Semilight"/>
        </w:rPr>
        <w:t xml:space="preserve">쏶 </w:t>
      </w:r>
      <w:r xmlns:w="http://schemas.openxmlformats.org/wordprocessingml/2006/main">
        <w:t xml:space="preserve">o ສັດທາມາຈາກການໄດ້ຍິນ, ແລະໄດ້ຍິນໂດຍຜ່ານພຣະຄໍາຂອງພຣະຄຣິດ.??</w:t>
      </w:r>
    </w:p>
    <w:p w14:paraId="202E731E" w14:textId="77777777" w:rsidR="00F90BDC" w:rsidRDefault="00F90BDC"/>
    <w:p w14:paraId="31031519" w14:textId="77777777" w:rsidR="00F90BDC" w:rsidRDefault="00F90BDC">
      <w:r xmlns:w="http://schemas.openxmlformats.org/wordprocessingml/2006/main">
        <w:t xml:space="preserve">ໂຢຮັນ 11:49 ໃນ​ນັ້ນ​ມີ​ຄົນ​ໜຶ່ງ​ຊື່​ວ່າ ກາຢາຟາ, ເປັນ​ມະຫາ​ປະໂຣຫິດ​ໃນ​ປີ​ດຽວ​ກັນ, ກ່າວ​ກັບ​ພວກ​ເຂົາ​ວ່າ, “ພວກ​ເຈົ້າ​ບໍ່​ຮູ້​ຫຍັງ​ເລີຍ.</w:t>
      </w:r>
    </w:p>
    <w:p w14:paraId="5E4D39B2" w14:textId="77777777" w:rsidR="00F90BDC" w:rsidRDefault="00F90BDC"/>
    <w:p w14:paraId="53AB44CB" w14:textId="77777777" w:rsidR="00F90BDC" w:rsidRDefault="00F90BDC">
      <w:r xmlns:w="http://schemas.openxmlformats.org/wordprocessingml/2006/main">
        <w:t xml:space="preserve">ກາອີເຟເຕືອນປະຊາຊົນບໍ່ໃຫ້ແຊກແຊງໃນເລື່ອງທີ່ເກີນຄວາມເຂົ້າໃຈຂອງເຂົາເຈົ້າ.</w:t>
      </w:r>
    </w:p>
    <w:p w14:paraId="6C7B057F" w14:textId="77777777" w:rsidR="00F90BDC" w:rsidRDefault="00F90BDC"/>
    <w:p w14:paraId="468ECC9A" w14:textId="77777777" w:rsidR="00F90BDC" w:rsidRDefault="00F90BDC">
      <w:r xmlns:w="http://schemas.openxmlformats.org/wordprocessingml/2006/main">
        <w:t xml:space="preserve">1: ເຮົາ​ຄວນ​ຖ່ອມ​ຕົວ​ແລະ​ຮັບ​ຮູ້​ວ່າ​ມີ​ບາງ​ສິ່ງ​ທີ່​ເກີນ​ຄວາມ​ເຂົ້າ​ໃຈ.</w:t>
      </w:r>
    </w:p>
    <w:p w14:paraId="6F4C0656" w14:textId="77777777" w:rsidR="00F90BDC" w:rsidRDefault="00F90BDC"/>
    <w:p w14:paraId="529BFBA4" w14:textId="77777777" w:rsidR="00F90BDC" w:rsidRDefault="00F90BDC">
      <w:r xmlns:w="http://schemas.openxmlformats.org/wordprocessingml/2006/main">
        <w:t xml:space="preserve">2: ເຮົາ​ຄວນ​ຕ້ານ​ທານ​ການ​ລໍ້​ລວງ​ທີ່​ຈະ​ຕັດສິນ​ແລະ​ວິຈານ​ຜູ້​ທີ່​ມີ​ຄວາມ​ເຊື່ອ​ຫຼື​ທັດສະນະ​ທີ່​ແຕກຕ່າງ​ຈາກ​ຕົວ​ເຮົາ​ເອງ.</w:t>
      </w:r>
    </w:p>
    <w:p w14:paraId="451199B8" w14:textId="77777777" w:rsidR="00F90BDC" w:rsidRDefault="00F90BDC"/>
    <w:p w14:paraId="4F430B33" w14:textId="77777777" w:rsidR="00F90BDC" w:rsidRDefault="00F90BDC">
      <w:r xmlns:w="http://schemas.openxmlformats.org/wordprocessingml/2006/main">
        <w:t xml:space="preserve">1 ຢາໂກໂບ 4:11-12 “ພີ່ນ້ອງ​ທັງຫລາຍ​ເອີຍ, ຢ່າ​ເວົ້າ​ຊົ່ວ​ຕໍ່​ກັນ​ແລະ​ກັນ ຜູ້​ທີ່​ເວົ້າ​ຕໍ່ສູ້​ພີ່ນ້ອງ ຫລື​ຕັດສິນ​ພີ່ນ້ອງ​ຂອງ​ຕົນ ກໍ​ເວົ້າ​ຊົ່ວ​ຕໍ່​ກົດບັນຍັດ ແລະ​ຕັດສິນ​ກົດບັນຍັດ ແຕ່​ຖ້າ​ພວກເຈົ້າ​ຕັດສິນ​ຕາມ​ກົດບັນຍັດ​ກໍ​ເປັນ. ບໍ່ແມ່ນຜູ້ປະຕິບັດກົດໝາຍ ແຕ່ເປັນຜູ້ພິພາກສາ.</w:t>
      </w:r>
    </w:p>
    <w:p w14:paraId="5A1177D2" w14:textId="77777777" w:rsidR="00F90BDC" w:rsidRDefault="00F90BDC"/>
    <w:p w14:paraId="6B2E9A63" w14:textId="77777777" w:rsidR="00F90BDC" w:rsidRDefault="00F90BDC">
      <w:r xmlns:w="http://schemas.openxmlformats.org/wordprocessingml/2006/main">
        <w:t xml:space="preserve">2: Colossians 2: 8 "ເບິ່ງມັນວ່າບໍ່ມີໃຜເອົາເຈົ້າເປັນຊະເລີຍໂດຍປັດຊະຍາແລະການຫລອກລວງເປົ່າ, ຕາມປະເພນີຂອງມະນຸດ, ອີງຕາມວິນຍານຂອງໂລກ, ແລະບໍ່ແມ່ນຕາມພຣະຄຣິດ."</w:t>
      </w:r>
    </w:p>
    <w:p w14:paraId="75E5C5C4" w14:textId="77777777" w:rsidR="00F90BDC" w:rsidRDefault="00F90BDC"/>
    <w:p w14:paraId="0AE0EF83" w14:textId="77777777" w:rsidR="00F90BDC" w:rsidRDefault="00F90BDC">
      <w:r xmlns:w="http://schemas.openxmlformats.org/wordprocessingml/2006/main">
        <w:t xml:space="preserve">ໂຢຮັນ 11:50 ຢ່າ​ພິຈາລະນາ​ວ່າ​ເປັນ​ການ​ສົມຄວນ​ທີ່​ພວກ​ເຮົາ​ຕ້ອງ​ຕາຍ​ເພື່ອ​ປະຊາຊົນ​ຜູ້​ດຽວ ແລະ​ປະຊາຊົນ​ທັງ​ຊາດ​ກໍ​ບໍ່​ຕາຍ.</w:t>
      </w:r>
    </w:p>
    <w:p w14:paraId="72511914" w14:textId="77777777" w:rsidR="00F90BDC" w:rsidRDefault="00F90BDC"/>
    <w:p w14:paraId="2C3BFFB7" w14:textId="77777777" w:rsidR="00F90BDC" w:rsidRDefault="00F90BDC">
      <w:r xmlns:w="http://schemas.openxmlformats.org/wordprocessingml/2006/main">
        <w:t xml:space="preserve">ຜູ້ຊາຍຄົນຫນຶ່ງຄວນຕາຍເພື່ອປະຊາຊົນເພື່ອຊ່ວຍປະຢັດປະເທດຊາດ.</w:t>
      </w:r>
    </w:p>
    <w:p w14:paraId="14CDD53E" w14:textId="77777777" w:rsidR="00F90BDC" w:rsidRDefault="00F90BDC"/>
    <w:p w14:paraId="377A631F" w14:textId="77777777" w:rsidR="00F90BDC" w:rsidRDefault="00F90BDC">
      <w:r xmlns:w="http://schemas.openxmlformats.org/wordprocessingml/2006/main">
        <w:t xml:space="preserve">1. ພະລັງແຫ່ງການເສຍສະລະ: ການສຶກສາຜ່ານໂຢຮັນ 11:50</w:t>
      </w:r>
    </w:p>
    <w:p w14:paraId="6D396D8E" w14:textId="77777777" w:rsidR="00F90BDC" w:rsidRDefault="00F90BDC"/>
    <w:p w14:paraId="4F2CE3DC" w14:textId="77777777" w:rsidR="00F90BDC" w:rsidRDefault="00F90BDC">
      <w:r xmlns:w="http://schemas.openxmlformats.org/wordprocessingml/2006/main">
        <w:t xml:space="preserve">2. ຄ່າໃຊ້ຈ່າຍຂອງຄວາມຮັກ: ຄວາມເຂົ້າໃຈຄວາມຍິ່ງໃຫຍ່ຂອງການເສຍສະລະຂອງພຣະຄຣິດ</w:t>
      </w:r>
    </w:p>
    <w:p w14:paraId="082E51C2" w14:textId="77777777" w:rsidR="00F90BDC" w:rsidRDefault="00F90BDC"/>
    <w:p w14:paraId="740322FD" w14:textId="77777777" w:rsidR="00F90BDC" w:rsidRDefault="00F90BDC">
      <w:r xmlns:w="http://schemas.openxmlformats.org/wordprocessingml/2006/main">
        <w:t xml:space="preserve">1. ໂຣມ 5:8 ແຕ່​ພະເຈົ້າ​ໄດ້​ສະແດງ​ຄວາມ​ຮັກ​ອັນ​ຍິ່ງໃຫຍ່​ຂອງ​ພະອົງ​ຕໍ່​ພວກ​ເຮົາ ໂດຍ​ການ​ສົ່ງ​ພະ​ຄລິດ​ໃຫ້​ຕາຍ​ເພື່ອ​ພວກ​ເຮົາ​ໃນ​ຂະນະ​ທີ່​ພວກ​ເຮົາ​ຍັງ​ເປັນ​ຄົນ​ບາບ.</w:t>
      </w:r>
    </w:p>
    <w:p w14:paraId="376247DC" w14:textId="77777777" w:rsidR="00F90BDC" w:rsidRDefault="00F90BDC"/>
    <w:p w14:paraId="506B97D1" w14:textId="77777777" w:rsidR="00F90BDC" w:rsidRDefault="00F90BDC">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4AABFF0C" w14:textId="77777777" w:rsidR="00F90BDC" w:rsidRDefault="00F90BDC"/>
    <w:p w14:paraId="43644C32" w14:textId="77777777" w:rsidR="00F90BDC" w:rsidRDefault="00F90BDC">
      <w:r xmlns:w="http://schemas.openxmlformats.org/wordprocessingml/2006/main">
        <w:t xml:space="preserve">ໂຢຮັນ 11:51 ແລະ​ເລື່ອງ​ນີ້​ລາວ​ບໍ່​ໄດ້​ເວົ້າ​ເຖິງ​ຕົວ​ເອງ ແຕ່​ການ​ເປັນ​ມະຫາ​ປະໂຣຫິດ​ໃນ​ປີ​ນັ້ນ ລາວ​ໄດ້​ທຳນາຍ​ວ່າ​ພຣະເຢຊູເຈົ້າ​ຈະ​ຕາຍ​ເພື່ອ​ຊາດ​ນັ້ນ;</w:t>
      </w:r>
    </w:p>
    <w:p w14:paraId="79CBF606" w14:textId="77777777" w:rsidR="00F90BDC" w:rsidRDefault="00F90BDC"/>
    <w:p w14:paraId="20AA388C" w14:textId="77777777" w:rsidR="00F90BDC" w:rsidRDefault="00F90BDC">
      <w:r xmlns:w="http://schemas.openxmlformats.org/wordprocessingml/2006/main">
        <w:t xml:space="preserve">ການຕາຍຂອງພະເຍຊູຖືກບອກລ່ວງໜ້າໂດຍມະຫາປະໂລຫິດ.</w:t>
      </w:r>
    </w:p>
    <w:p w14:paraId="3D4809C8" w14:textId="77777777" w:rsidR="00F90BDC" w:rsidRDefault="00F90BDC"/>
    <w:p w14:paraId="0FAC1CF8" w14:textId="77777777" w:rsidR="00F90BDC" w:rsidRDefault="00F90BDC">
      <w:r xmlns:w="http://schemas.openxmlformats.org/wordprocessingml/2006/main">
        <w:t xml:space="preserve">1. ພຣະເຢຊູໄດ້ຖືກສົ່ງໄປຕາຍເພື່ອຄວາມບາບຂອງຊາດ.</w:t>
      </w:r>
    </w:p>
    <w:p w14:paraId="58E00B5E" w14:textId="77777777" w:rsidR="00F90BDC" w:rsidRDefault="00F90BDC"/>
    <w:p w14:paraId="2620F49C" w14:textId="77777777" w:rsidR="00F90BDC" w:rsidRDefault="00F90BDC">
      <w:r xmlns:w="http://schemas.openxmlformats.org/wordprocessingml/2006/main">
        <w:t xml:space="preserve">2. ການຕາຍຂອງພຣະເຢຊູແມ່ນຈໍາເປັນເພື່ອຊ່ວຍປະຢັດພວກເຮົາຈາກບາບຂອງພວກເຮົາ.</w:t>
      </w:r>
    </w:p>
    <w:p w14:paraId="5954C7E2" w14:textId="77777777" w:rsidR="00F90BDC" w:rsidRDefault="00F90BDC"/>
    <w:p w14:paraId="24850052" w14:textId="77777777" w:rsidR="00F90BDC" w:rsidRDefault="00F90BDC">
      <w:r xmlns:w="http://schemas.openxmlformats.org/wordprocessingml/2006/main">
        <w:t xml:space="preserve">1. ເອຊາຢາ 53:5-6 -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1D6A0DC0" w14:textId="77777777" w:rsidR="00F90BDC" w:rsidRDefault="00F90BDC"/>
    <w:p w14:paraId="089E4EED"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3C469B36" w14:textId="77777777" w:rsidR="00F90BDC" w:rsidRDefault="00F90BDC"/>
    <w:p w14:paraId="7BBD3A89" w14:textId="77777777" w:rsidR="00F90BDC" w:rsidRDefault="00F90BDC">
      <w:r xmlns:w="http://schemas.openxmlformats.org/wordprocessingml/2006/main">
        <w:t xml:space="preserve">ໂຢຮັນ 11:52 ແລະ​ບໍ່​ແມ່ນ​ສຳລັບ​ຊົນຊາດ​ນັ້ນ​ເທົ່າ​ນັ້ນ, ແຕ່​ລາວ​ຈະ​ເຕົ້າໂຮມ​ກັນ​ເປັນ​ລູກໆ​ຂອງ​ພຣະເຈົ້າ​ທີ່​ກະຈັດ​ກະຈາຍ​ໄປ​ຢູ່​ຕ່າງ​ປະເທດ.</w:t>
      </w:r>
    </w:p>
    <w:p w14:paraId="257B8465" w14:textId="77777777" w:rsidR="00F90BDC" w:rsidRDefault="00F90BDC"/>
    <w:p w14:paraId="0E92DC74" w14:textId="77777777" w:rsidR="00F90BDC" w:rsidRDefault="00F90BDC">
      <w:r xmlns:w="http://schemas.openxmlformats.org/wordprocessingml/2006/main">
        <w:t xml:space="preserve">ຂໍ້​ນີ້​ເວົ້າ​ເຖິງ​ການ​ເຕົ້າ​ໂຮມ​ລູກ​ຫລານ​ຂອງ​ພຣະ​ເຈົ້າ​ທີ່​ກະ​ແຈກ​ກະ​ຈາຍ​ເຂົ້າ​ເປັນ​ປະ​ເທດ​ດຽວ.</w:t>
      </w:r>
    </w:p>
    <w:p w14:paraId="332005BD" w14:textId="77777777" w:rsidR="00F90BDC" w:rsidRDefault="00F90BDC"/>
    <w:p w14:paraId="6E88F4F4"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ເຕົ້າໂຮມກັນໃນຄວາມສາມັກຄີ????A ຄວາມສໍາຄັນຂອງການຮັກສາຄວາມສາມັກຄີລະຫວ່າງປະຊາຊົນຂອງພຣະເຈົ້າ.</w:t>
      </w:r>
    </w:p>
    <w:p w14:paraId="172A37EB" w14:textId="77777777" w:rsidR="00F90BDC" w:rsidRDefault="00F90BDC"/>
    <w:p w14:paraId="49AFEED7" w14:textId="77777777" w:rsidR="00F90BDC" w:rsidRDefault="00F90BDC">
      <w:r xmlns:w="http://schemas.openxmlformats.org/wordprocessingml/2006/main">
        <w:t xml:space="preserve">2. ? ພຣະອົງ </w:t>
      </w:r>
      <w:r xmlns:w="http://schemas.openxmlformats.org/wordprocessingml/2006/main">
        <w:rPr>
          <w:rFonts w:ascii="맑은 고딕 Semilight" w:hAnsi="맑은 고딕 Semilight"/>
        </w:rPr>
        <w:t xml:space="preserve">ໄດ້ </w:t>
      </w:r>
      <w:r xmlns:w="http://schemas.openxmlformats.org/wordprocessingml/2006/main">
        <w:t xml:space="preserve">ກະແຈກກະຈາຍເດັກນ້ອຍຂອງພຣະເຈົ້າ ????A ກ່ຽວກັບຄວາມສໍາຄັນຂອງການນໍາເອົາເດັກນ້ອຍທີ່ກະແຈກກະຈາຍຂອງພຣະເຈົ້າກັບຄືນມາຮ່ວມກັນ.</w:t>
      </w:r>
    </w:p>
    <w:p w14:paraId="7D6A77FB" w14:textId="77777777" w:rsidR="00F90BDC" w:rsidRDefault="00F90BDC"/>
    <w:p w14:paraId="7889DC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4:3-7 ??? </w:t>
      </w:r>
      <w:r xmlns:w="http://schemas.openxmlformats.org/wordprocessingml/2006/main">
        <w:rPr>
          <w:rFonts w:ascii="맑은 고딕 Semilight" w:hAnsi="맑은 고딕 Semilight"/>
        </w:rPr>
        <w:t xml:space="preserve">쏮 </w:t>
      </w:r>
      <w:r xmlns:w="http://schemas.openxmlformats.org/wordprocessingml/2006/main">
        <w:t xml:space="preserve">ໃຊ້ຄວາມພະຍາຍາມເພື່ອຮັກສາຄວາມສາມັກຄີຂອງພຣະວິນຍານໂດຍຜ່ານພັນທະນາການຂອງສັນຕິພາບ.??</w:t>
      </w:r>
    </w:p>
    <w:p w14:paraId="5BCED93E" w14:textId="77777777" w:rsidR="00F90BDC" w:rsidRDefault="00F90BDC"/>
    <w:p w14:paraId="29711816" w14:textId="77777777" w:rsidR="00F90BDC" w:rsidRDefault="00F90BDC">
      <w:r xmlns:w="http://schemas.openxmlformats.org/wordprocessingml/2006/main">
        <w:t xml:space="preserve">2. ຄຳເພງ 133:1 ??? </w:t>
      </w:r>
      <w:r xmlns:w="http://schemas.openxmlformats.org/wordprocessingml/2006/main">
        <w:rPr>
          <w:rFonts w:ascii="맑은 고딕 Semilight" w:hAnsi="맑은 고딕 Semilight"/>
        </w:rPr>
        <w:t xml:space="preserve">ເອີ </w:t>
      </w:r>
      <w:r xmlns:w="http://schemas.openxmlformats.org/wordprocessingml/2006/main">
        <w:t xml:space="preserve">, ເມື່ອພີ່ນ້ອງຢູ່ຮ່ວມກັນຈະດີ ແລະ ສຸກປານໃດ?</w:t>
      </w:r>
    </w:p>
    <w:p w14:paraId="72B5C16E" w14:textId="77777777" w:rsidR="00F90BDC" w:rsidRDefault="00F90BDC"/>
    <w:p w14:paraId="41CA9711" w14:textId="77777777" w:rsidR="00F90BDC" w:rsidRDefault="00F90BDC">
      <w:r xmlns:w="http://schemas.openxmlformats.org/wordprocessingml/2006/main">
        <w:t xml:space="preserve">ໂຢຮັນ 11:53 ຈາກ​ວັນ​ນັ້ນ​ເປັນຕົ້ນ​ໄປ ພວກເຂົາ​ໄດ້​ປຶກສາ​ກັນ​ວ່າ​ຈະ​ຂ້າ​ລາວ.</w:t>
      </w:r>
    </w:p>
    <w:p w14:paraId="141235A1" w14:textId="77777777" w:rsidR="00F90BDC" w:rsidRDefault="00F90BDC"/>
    <w:p w14:paraId="19A01BC9" w14:textId="77777777" w:rsidR="00F90BDC" w:rsidRDefault="00F90BDC">
      <w:r xmlns:w="http://schemas.openxmlformats.org/wordprocessingml/2006/main">
        <w:t xml:space="preserve">ຂໍ້​ນີ້​ເປີດ​ເຜີຍ​ວ່າ​ພວກ​ຫົວ​ໜ້າ​ສາສະໜາ​ໃນ​ສະໄໝ​ສົມ​ຮູ້​ຮ່ວມ​ຄິດ​ທີ່​ຈະ​ຂ້າ​ພະ​ເຍຊູ.</w:t>
      </w:r>
    </w:p>
    <w:p w14:paraId="2E56ADA3" w14:textId="77777777" w:rsidR="00F90BDC" w:rsidRDefault="00F90BDC"/>
    <w:p w14:paraId="4E5001DB" w14:textId="77777777" w:rsidR="00F90BDC" w:rsidRDefault="00F90BDC">
      <w:r xmlns:w="http://schemas.openxmlformats.org/wordprocessingml/2006/main">
        <w:t xml:space="preserve">1: ເຮົາ​ຕ້ອງ​ຢືນ​ຂຶ້ນ​ເພື່ອ​ຄວາມ​ຍຸດ​ຕິ​ທຳ ແລະ​ບໍ່​ຍອມ​ໃຫ້​ຕົນ​ເອງ​ຖືກ​ເຈຕະນາ​ຊົ່ວ.</w:t>
      </w:r>
    </w:p>
    <w:p w14:paraId="6E641EE0" w14:textId="77777777" w:rsidR="00F90BDC" w:rsidRDefault="00F90BDC"/>
    <w:p w14:paraId="12015BEF" w14:textId="77777777" w:rsidR="00F90BDC" w:rsidRDefault="00F90BDC">
      <w:r xmlns:w="http://schemas.openxmlformats.org/wordprocessingml/2006/main">
        <w:t xml:space="preserve">2: ເຮົາ​ຕ້ອງ​ລະວັງ​ຜູ້​ທີ່​ພະຍາຍາມ​ລໍ້​ລວງ​ເຮົາ​ດ້ວຍ​ຄຳ​ສັນຍາ​ທີ່​ຜິດ​ແລະ​ວາລະ​ຂອງ​ຕົນ.</w:t>
      </w:r>
    </w:p>
    <w:p w14:paraId="59308A4F" w14:textId="77777777" w:rsidR="00F90BDC" w:rsidRDefault="00F90BDC"/>
    <w:p w14:paraId="3636D22A" w14:textId="77777777" w:rsidR="00F90BDC" w:rsidRDefault="00F90BDC">
      <w:r xmlns:w="http://schemas.openxmlformats.org/wordprocessingml/2006/main">
        <w:t xml:space="preserve">1: ສຸພາສິດ 14:16 - ຄົນ​ທີ່​ມີ​ປັນຍາ​ມີ​ສະຕິ​ລະວັງ​ຕົວ​ແລະ​ຫັນ​ໜີ​ຈາກ​ຄວາມ​ຊົ່ວ, ແຕ່​ຄົນ​ໂງ່​ກໍ​ບໍ່​ສຸຂຸມ​ແລະ​ບໍ່​ສຸຂຸມ.</w:t>
      </w:r>
    </w:p>
    <w:p w14:paraId="70296A73" w14:textId="77777777" w:rsidR="00F90BDC" w:rsidRDefault="00F90BDC"/>
    <w:p w14:paraId="7FE5ABC5" w14:textId="77777777" w:rsidR="00F90BDC" w:rsidRDefault="00F90BDC">
      <w:r xmlns:w="http://schemas.openxmlformats.org/wordprocessingml/2006/main">
        <w:t xml:space="preserve">2: ເຫບເລີ 10:24-25—ໃຫ້​ເຮົາ​ພິຈາລະນາ​ວິທີ​ປຸກ​ໃຈ​ເຊິ່ງ​ກັນ​ແລະ​ກັນ​ໃຫ້​ມີ​ຄວາມ​ຮັກ​ແລະ​ການ​ເຮັດ​ດີ, ບໍ່​ປະ​ຖິ້ມ​ການ​ພົບ​ກັນ​ຄື​ກັບ​ນິໄສ​ຂອງ​ບາງ​ຄົນ ແຕ່​ໃຫ້​ກຳລັງ​ໃຈ​ເຊິ່ງ​ກັນ​ແລະ​ກັນ​ແລະ​ອື່ນໆ​ອີກ​ຕາມ​ທີ່​ເຈົ້າ​ເຫັນ. ມື້ໃກ້ເຂົ້າມາແລ້ວ.</w:t>
      </w:r>
    </w:p>
    <w:p w14:paraId="28FB9749" w14:textId="77777777" w:rsidR="00F90BDC" w:rsidRDefault="00F90BDC"/>
    <w:p w14:paraId="56E78297" w14:textId="77777777" w:rsidR="00F90BDC" w:rsidRDefault="00F90BDC">
      <w:r xmlns:w="http://schemas.openxmlformats.org/wordprocessingml/2006/main">
        <w:t xml:space="preserve">ໂຢຮັນ 11:54 ດັ່ງນັ້ນ ພຣະເຢຊູເຈົ້າ​ຈຶ່ງ​ບໍ່​ໄດ້​ເດີນ​ໄປ​ຢ່າງ​ເປີດເຜີຍ​ໃນ​ທ່າມກາງ​ຊາວ​ຢິວ. ແຕ່​ຈາກ​ນັ້ນ​ໄປ​ຍັງ​ປະເທດ​ທີ່​ໃກ້​ກັບ​ຖິ່ນ​ແຫ້ງ​ແລ້ງ​ກັນ​ດານ, ເຂົ້າ​ໄປ​ໃນ​ເມືອງ​ໜຶ່ງ​ຊື່​ວ່າ​ເອຟຣາອິມ, ແລະ​ຍັງ​ມີ​ພວກ​ສາວົກ​ຂອງ​ເພິ່ນ​ຕໍ່​ໄປ.</w:t>
      </w:r>
    </w:p>
    <w:p w14:paraId="0A89C81B" w14:textId="77777777" w:rsidR="00F90BDC" w:rsidRDefault="00F90BDC"/>
    <w:p w14:paraId="62CE60D7" w14:textId="77777777" w:rsidR="00F90BDC" w:rsidRDefault="00F90BDC">
      <w:r xmlns:w="http://schemas.openxmlformats.org/wordprocessingml/2006/main">
        <w:t xml:space="preserve">ພະ​ເຍຊູ​ອອກ​ຈາກ​ແຂວງ​ຢູດາຍ​ແລະ​ໄປ​ທີ່​ເມືອງ​ເອຟຣາອິມ​ທີ່​ຢູ່​ໃກ້​ກັບ​ພວກ​ສາວົກ​ຂອງ​ພະອົງ.</w:t>
      </w:r>
    </w:p>
    <w:p w14:paraId="2265F851" w14:textId="77777777" w:rsidR="00F90BDC" w:rsidRDefault="00F90BDC"/>
    <w:p w14:paraId="3CF3F798" w14:textId="77777777" w:rsidR="00F90BDC" w:rsidRDefault="00F90BDC">
      <w:r xmlns:w="http://schemas.openxmlformats.org/wordprocessingml/2006/main">
        <w:t xml:space="preserve">1. ການເດີນທາງແຫ່ງຄວາມເຊື່ອຂອງພຣະເຢຊູ: ການເຂົ້າໃຈຄວາມກ້າຫານແລະຄວາມອົດທົນຂອງພຣະເຢຊູ</w:t>
      </w:r>
    </w:p>
    <w:p w14:paraId="766E5696" w14:textId="77777777" w:rsidR="00F90BDC" w:rsidRDefault="00F90BDC"/>
    <w:p w14:paraId="01FCA6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ການປະຕິບັດຕາມຕົວຢ່າງຂອງພະເຍຊູ: ການຢືນຢູ່ໃນສິ່ງທີ່ຖືກຕ້ອງ</w:t>
      </w:r>
    </w:p>
    <w:p w14:paraId="548EB5B5" w14:textId="77777777" w:rsidR="00F90BDC" w:rsidRDefault="00F90BDC"/>
    <w:p w14:paraId="01DDC0F8" w14:textId="77777777" w:rsidR="00F90BDC" w:rsidRDefault="00F90BDC">
      <w:r xmlns:w="http://schemas.openxmlformats.org/wordprocessingml/2006/main">
        <w:t xml:space="preserve">1. ກິດຈະການ 5:29 — ? </w:t>
      </w:r>
      <w:r xmlns:w="http://schemas.openxmlformats.org/wordprocessingml/2006/main">
        <w:t xml:space="preserve">ເປໂຕ​ແລະ​ພວກ​ອັກຄະສາວົກ​ຕອບ​ວ່າ, </w:t>
      </w:r>
      <w:r xmlns:w="http://schemas.openxmlformats.org/wordprocessingml/2006/main">
        <w:rPr>
          <w:rFonts w:ascii="맑은 고딕 Semilight" w:hAnsi="맑은 고딕 Semilight"/>
        </w:rPr>
        <w:t xml:space="preserve">? </w:t>
      </w:r>
      <w:r xmlns:w="http://schemas.openxmlformats.org/wordprocessingml/2006/main">
        <w:rPr>
          <w:rFonts w:ascii="맑은 고딕 Semilight" w:hAnsi="맑은 고딕 Semilight"/>
        </w:rPr>
        <w:t xml:space="preserve">쁗 </w:t>
      </w:r>
      <w:r xmlns:w="http://schemas.openxmlformats.org/wordprocessingml/2006/main">
        <w:t xml:space="preserve">e ຕ້ອງເຊື່ອຟັງພຣະເຈົ້າຫຼາຍກວ່າຜູ້ຊາຍ. </w:t>
      </w:r>
      <w:r xmlns:w="http://schemas.openxmlformats.org/wordprocessingml/2006/main">
        <w:rPr>
          <w:rFonts w:ascii="맑은 고딕 Semilight" w:hAnsi="맑은 고딕 Semilight"/>
        </w:rPr>
        <w:t xml:space="preserve">쇺 </w:t>
      </w:r>
      <w:r xmlns:w="http://schemas.openxmlformats.org/wordprocessingml/2006/main">
        <w:t xml:space="preserve">€?</w:t>
      </w:r>
    </w:p>
    <w:p w14:paraId="334096E7" w14:textId="77777777" w:rsidR="00F90BDC" w:rsidRDefault="00F90BDC"/>
    <w:p w14:paraId="4FE9E739" w14:textId="77777777" w:rsidR="00F90BDC" w:rsidRDefault="00F90BDC">
      <w:r xmlns:w="http://schemas.openxmlformats.org/wordprocessingml/2006/main">
        <w:t xml:space="preserve">2. ເຫບເລີ 11:8 - ? </w:t>
      </w:r>
      <w:r xmlns:w="http://schemas.openxmlformats.org/wordprocessingml/2006/main">
        <w:rPr>
          <w:rFonts w:ascii="맑은 고딕 Semilight" w:hAnsi="맑은 고딕 Semilight"/>
        </w:rPr>
        <w:t xml:space="preserve">ຄວາມ </w:t>
      </w:r>
      <w:r xmlns:w="http://schemas.openxmlformats.org/wordprocessingml/2006/main">
        <w:t xml:space="preserve">ເຊື່ອຂອງອັບຣາຮາມໄດ້ເຊື່ອຟັງເມື່ອລາວຖືກເອີ້ນໃຫ້ອອກໄປບ່ອນໜຶ່ງທີ່ລາວຈະໄດ້ຮັບເປັນມໍລະດົກ. ແລະລາວອອກໄປ, ບໍ່ຮູ້ວ່າລາວຈະໄປໃສ.??</w:t>
      </w:r>
    </w:p>
    <w:p w14:paraId="5B58553D" w14:textId="77777777" w:rsidR="00F90BDC" w:rsidRDefault="00F90BDC"/>
    <w:p w14:paraId="66CAF5B3" w14:textId="77777777" w:rsidR="00F90BDC" w:rsidRDefault="00F90BDC">
      <w:r xmlns:w="http://schemas.openxmlformats.org/wordprocessingml/2006/main">
        <w:t xml:space="preserve">ໂຢຮັນ 11:55 ແລະ​ເທດສະການ​ປັດສະຄາ​ຂອງ​ຊາວ​ຢິວ​ກໍ​ໃກ້​ເຂົ້າ​ມາ​ແລ້ວ, ແລະ​ຫລາຍ​ຄົນ​ໄດ້​ອອກ​ຈາກ​ປະເທດ​ໄປ​ເຖິງ​ນະຄອນ​ເຢຣູຊາເລັມ​ກ່ອນ​ວັນ​ປັດສະຄາ ເພື່ອ​ຊຳລະ​ຕົວ​ໃຫ້​ບໍລິສຸດ.</w:t>
      </w:r>
    </w:p>
    <w:p w14:paraId="1340CD7D" w14:textId="77777777" w:rsidR="00F90BDC" w:rsidRDefault="00F90BDC"/>
    <w:p w14:paraId="3817F8BF" w14:textId="77777777" w:rsidR="00F90BDC" w:rsidRDefault="00F90BDC">
      <w:r xmlns:w="http://schemas.openxmlformats.org/wordprocessingml/2006/main">
        <w:t xml:space="preserve">ຊາວຢິວຫຼາຍຄົນເດີນທາງໄປເຢຣູຊາເລັມກ່ອນປັດສະຄາເພື່ອຊໍາລະລ້າງຕົນເອງ.</w:t>
      </w:r>
    </w:p>
    <w:p w14:paraId="0AAE840B" w14:textId="77777777" w:rsidR="00F90BDC" w:rsidRDefault="00F90BDC"/>
    <w:p w14:paraId="640C4680" w14:textId="77777777" w:rsidR="00F90BDC" w:rsidRDefault="00F90BDC">
      <w:r xmlns:w="http://schemas.openxmlformats.org/wordprocessingml/2006/main">
        <w:t xml:space="preserve">1. ຄວາມສໍາຄັນຂອງການຊໍາລະແລະການຊໍາລະທາງວິນຍານກ່ອນເຫດການທາງວິນຍານທີ່ສໍາຄັນ.</w:t>
      </w:r>
    </w:p>
    <w:p w14:paraId="45F998A8" w14:textId="77777777" w:rsidR="00F90BDC" w:rsidRDefault="00F90BDC"/>
    <w:p w14:paraId="13623E0D" w14:textId="77777777" w:rsidR="00F90BDC" w:rsidRDefault="00F90BDC">
      <w:r xmlns:w="http://schemas.openxmlformats.org/wordprocessingml/2006/main">
        <w:t xml:space="preserve">2. ຄວາມສໍາຄັນຂອງປັດສະຄາແລະການເດີນທາງໄປເຢຣູຊາເລັມສໍາລັບຊາວຢິວ.</w:t>
      </w:r>
    </w:p>
    <w:p w14:paraId="3AF3241B" w14:textId="77777777" w:rsidR="00F90BDC" w:rsidRDefault="00F90BDC"/>
    <w:p w14:paraId="1CBD002B" w14:textId="77777777" w:rsidR="00F90BDC" w:rsidRDefault="00F90BDC">
      <w:r xmlns:w="http://schemas.openxmlformats.org/wordprocessingml/2006/main">
        <w:t xml:space="preserve">1. Romans 6:19-22 - ສໍາ ລັບ ເຊັ່ນ ດຽວ ກັນ ກັບ ທີ່ ທ່ານ ໄດ້ ນໍາ ສະ ເຫນີ ສະ ມາ ຊິກ ຂອງ ທ່ານ ເປັນ ສໍາ ລອງ ຂອງ impurities ແລະ lawlessness ນໍາ ໄປ ສູ່ ການ lawlessness ຫຼາຍ, ດັ່ງ ນັ້ນ ບັດ ນີ້ ສະ ມາ ຊິກ ຂອງ ທ່ານ ເປັນ ສໍາ ລອງ ຂອງ ຄວາມ ຊອບ ທໍາ ທີ່ ນໍາ ໄປ ສູ່ ການ ຊໍາ ລະ.</w:t>
      </w:r>
    </w:p>
    <w:p w14:paraId="19BC3BBA" w14:textId="77777777" w:rsidR="00F90BDC" w:rsidRDefault="00F90BDC"/>
    <w:p w14:paraId="654C1AB2" w14:textId="77777777" w:rsidR="00F90BDC" w:rsidRDefault="00F90BDC">
      <w:r xmlns:w="http://schemas.openxmlformats.org/wordprocessingml/2006/main">
        <w:t xml:space="preserve">2. ເອຊາຢາ 1:16-17 - ລ້າງ​ຕົວ​ເອງ; ເຮັດຕົວໃຫ້ສະອາດ; ເອົາ ຄວາມ ຊົ່ວ ຮ້າຍ ຂອງ ການ ກະ ທໍາ ຂອງ ທ່ານ ອອກ ຈາກ ຕໍ່ ຫນ້າ ຂອງ ຂ້າ ພະ ເຈົ້າ; ເຊົາເຮັດຊົ່ວ, ຮຽນຮູ້ທີ່ຈະເຮັດດີ; ສະແຫວງຫາຄວາມຍຸຕິທໍາ, ການບີບບັງຄັບທີ່ຖືກຕ້ອງ; ເຮັດ​ໃຫ້​ຄວາມ​ຍຸດ​ຕິ​ທໍາ​ທີ່​ບໍ່​ເປັນ​ພໍ່, ອ້ອນ​ວອນ​ເຫດ​ຂອງ​ແມ່​ຫມ້າຍ.</w:t>
      </w:r>
    </w:p>
    <w:p w14:paraId="33A90D7C" w14:textId="77777777" w:rsidR="00F90BDC" w:rsidRDefault="00F90BDC"/>
    <w:p w14:paraId="77771A52" w14:textId="77777777" w:rsidR="00F90BDC" w:rsidRDefault="00F90BDC">
      <w:r xmlns:w="http://schemas.openxmlformats.org/wordprocessingml/2006/main">
        <w:t xml:space="preserve">ໂຢຮັນ 11:56 ແລ້ວ​ພວກເຂົາ​ກໍ​ສະແຫວງ​ຫາ​ພຣະເຢຊູເຈົ້າ ແລະ​ເວົ້າ​ກັນ​ໃນ​ຂະນະ​ທີ່​ພວກເຂົາ​ຢືນ​ຢູ່​ໃນ​ພຣະວິຫານ​ວ່າ, “ພວກເຈົ້າ​ຄິດ​ຢ່າງ​ໃດ​ທີ່​ພຣະອົງ​ຈະ​ບໍ່​ມາ​ໃນ​ງານ​ລ້ຽງ?</w:t>
      </w:r>
    </w:p>
    <w:p w14:paraId="2F39B88C" w14:textId="77777777" w:rsidR="00F90BDC" w:rsidRDefault="00F90BDC"/>
    <w:p w14:paraId="546996F8" w14:textId="77777777" w:rsidR="00F90BDC" w:rsidRDefault="00F90BDC">
      <w:r xmlns:w="http://schemas.openxmlformats.org/wordprocessingml/2006/main">
        <w:t xml:space="preserve">ພວກ​ຢິວ​ກຳລັງ​ສົນທະນາ​ກັນ​ກ່ຽວ​ກັບ​ພະ​ເຍຊູ​ໃນ​ວິຫານ​ຖາມ​ວ່າ​ພະອົງ​ຈະ​ເຂົ້າ​ຮ່ວມ </w:t>
      </w:r>
      <w:r xmlns:w="http://schemas.openxmlformats.org/wordprocessingml/2006/main">
        <w:lastRenderedPageBreak xmlns:w="http://schemas.openxmlformats.org/wordprocessingml/2006/main"/>
      </w:r>
      <w:r xmlns:w="http://schemas.openxmlformats.org/wordprocessingml/2006/main">
        <w:t xml:space="preserve">​ງານ​ລ້ຽງ.</w:t>
      </w:r>
    </w:p>
    <w:p w14:paraId="71D18633" w14:textId="77777777" w:rsidR="00F90BDC" w:rsidRDefault="00F90BDC"/>
    <w:p w14:paraId="0E165821" w14:textId="77777777" w:rsidR="00F90BDC" w:rsidRDefault="00F90BDC">
      <w:r xmlns:w="http://schemas.openxmlformats.org/wordprocessingml/2006/main">
        <w:t xml:space="preserve">1: ຊອກຫາພຣະເຢຊູແລະຖາມຄໍາຖາມທີ່ຍາກລໍາບາກ.</w:t>
      </w:r>
    </w:p>
    <w:p w14:paraId="0A3F985F" w14:textId="77777777" w:rsidR="00F90BDC" w:rsidRDefault="00F90BDC"/>
    <w:p w14:paraId="44C538B2" w14:textId="77777777" w:rsidR="00F90BDC" w:rsidRDefault="00F90BDC">
      <w:r xmlns:w="http://schemas.openxmlformats.org/wordprocessingml/2006/main">
        <w:t xml:space="preserve">2: ຢ່າຢ້ານທີ່ຈະປະເຊີນກັບສິ່ງທີ່ເຈົ້າບໍ່ເຂົ້າໃຈ.</w:t>
      </w:r>
    </w:p>
    <w:p w14:paraId="5D1CE9BE" w14:textId="77777777" w:rsidR="00F90BDC" w:rsidRDefault="00F90BDC"/>
    <w:p w14:paraId="393FF923" w14:textId="77777777" w:rsidR="00F90BDC" w:rsidRDefault="00F90BDC">
      <w:r xmlns:w="http://schemas.openxmlformats.org/wordprocessingml/2006/main">
        <w:t xml:space="preserve">1: ມັດທາຍ 7:7-8 - ຂໍ, ແລະມັນຈະຖືກມອບໃຫ້ທ່ານ; ຊອກຫາ, ແລະ ເຈົ້າຈະພົບເຫັນ; ເຄາະ, ແລະ ມັນ​ຈະ​ຖືກ​ເປີດ​ໃຫ້​ເຈົ້າ: ເພາະ​ທຸກ​ຄົນ​ທີ່​ຂໍ​ກໍ​ໄດ້​ຮັບ; ແລະ ຜູ້​ທີ່​ຊອກ​ຫາ​ກໍ​ພົບ; ແລະ​ຜູ້​ທີ່​ເຄາະ​ມັນ​ຈະ​ຖືກ​ເປີດ.</w:t>
      </w:r>
    </w:p>
    <w:p w14:paraId="664588C2" w14:textId="77777777" w:rsidR="00F90BDC" w:rsidRDefault="00F90BDC"/>
    <w:p w14:paraId="149C5A8A" w14:textId="77777777" w:rsidR="00F90BDC" w:rsidRDefault="00F90BDC">
      <w:r xmlns:w="http://schemas.openxmlformats.org/wordprocessingml/2006/main">
        <w:t xml:space="preserve">2: Psalm 27:4 — ສິ່ງ​ຫນຶ່ງ​ທີ່​ຂ້າ​ພະ​ເຈົ້າ​ປາ​ຖະ​ຫນາ​ຂອງ​ພຣະ​ຜູ້​ເປັນ​ເຈົ້າ, ທີ່​ຂ້າ​ພະ​ເຈົ້າ​ຈະ​ຊອກ​ຫາ​ຫຼັງ; ເພື່ອ​ຂ້າ​ພະ​ເຈົ້າ​ຈະ​ໄດ້​ຢູ່​ໃນ​ພຣະ​ວິ​ຫານ​ຂອງ​ພຣະ​ຜູ້​ເປັນ​ເຈົ້າ​ຕະ​ຫຼອດ​ມື້​ຂອງ​ຊີ​ວິດ​ຂອງ​ຂ້າ​ພະ​ເຈົ້າ, ເພື່ອ​ເບິ່ງ​ຄວາມ​ງາມ​ຂອງ​ພຣະ​ຜູ້​ເປັນ​ເຈົ້າ, ແລະ​ເພື່ອ​ສອບ​ຖາມ​ໃນ​ພຣະ​ວິ​ຫານ​ຂອງ​ພຣະ​ອົງ.</w:t>
      </w:r>
    </w:p>
    <w:p w14:paraId="4D4A0E5D" w14:textId="77777777" w:rsidR="00F90BDC" w:rsidRDefault="00F90BDC"/>
    <w:p w14:paraId="2D15E266" w14:textId="77777777" w:rsidR="00F90BDC" w:rsidRDefault="00F90BDC">
      <w:r xmlns:w="http://schemas.openxmlformats.org/wordprocessingml/2006/main">
        <w:t xml:space="preserve">ໂຢຮັນ 11:57 ບັດນີ້​ທັງ​ພວກ​ປະໂຣຫິດ​ແລະ​ພວກ​ຟາຣີຊາຍ​ໄດ້​ອອກ​ຄຳສັ່ງ​ວ່າ, ຖ້າ​ຜູ້ໃດ​ຮູ້​ວ່າ​ລາວ​ຢູ່​ໃສ, ຈົ່ງ​ສະແດງ​ໃຫ້​ເຫັນ​ເພື່ອ​ຈະ​ເອົາ​ລາວ​ໄປ.</w:t>
      </w:r>
    </w:p>
    <w:p w14:paraId="3B9B2A03" w14:textId="77777777" w:rsidR="00F90BDC" w:rsidRDefault="00F90BDC"/>
    <w:p w14:paraId="4AA78F74" w14:textId="77777777" w:rsidR="00F90BDC" w:rsidRDefault="00F90BDC">
      <w:r xmlns:w="http://schemas.openxmlformats.org/wordprocessingml/2006/main">
        <w:t xml:space="preserve">ພວກ​ປະໂລຫິດ​ແລະ​ພວກ​ຟາລິຊຽນ​ໄດ້​ສັ່ງ​ວ່າ​ຜູ້​ໃດ​ທີ່​ຮູ້​ບ່ອນ​ຢູ່​ຂອງ​ພະ​ເຍຊູ​ຄວນ​ບອກ​ໃຫ້​ເຂົາ​ເຈົ້າ​ຮູ້​ເພື່ອ​ຈະ​ຈັບ​ພະອົງ.</w:t>
      </w:r>
    </w:p>
    <w:p w14:paraId="1937313B" w14:textId="77777777" w:rsidR="00F90BDC" w:rsidRDefault="00F90BDC"/>
    <w:p w14:paraId="756860F9" w14:textId="77777777" w:rsidR="00F90BDC" w:rsidRDefault="00F90BDC">
      <w:r xmlns:w="http://schemas.openxmlformats.org/wordprocessingml/2006/main">
        <w:t xml:space="preserve">1. ແຜນຂອງພະເຈົ້າຍິ່ງໃຫຍ່ກວ່າຄວາມເຂົ້າໃຈຂອງເຮົາ.—ໂລມ 11:33-36</w:t>
      </w:r>
    </w:p>
    <w:p w14:paraId="405D27AB" w14:textId="77777777" w:rsidR="00F90BDC" w:rsidRDefault="00F90BDC"/>
    <w:p w14:paraId="50C7A4A9" w14:textId="77777777" w:rsidR="00F90BDC" w:rsidRDefault="00F90BDC">
      <w:r xmlns:w="http://schemas.openxmlformats.org/wordprocessingml/2006/main">
        <w:t xml:space="preserve">2. ການ​ປົກ​ປ້ອງ​ຂອງ​ພະເຈົ້າ​ບໍ່​ມີ​ຄວາມ​ລົ້ມ​ແຫຼວ—ຄຳເພງ 91:1-2</w:t>
      </w:r>
    </w:p>
    <w:p w14:paraId="1604C38F" w14:textId="77777777" w:rsidR="00F90BDC" w:rsidRDefault="00F90BDC"/>
    <w:p w14:paraId="4FCF0875" w14:textId="77777777" w:rsidR="00F90BDC" w:rsidRDefault="00F90BDC">
      <w:r xmlns:w="http://schemas.openxmlformats.org/wordprocessingml/2006/main">
        <w:t xml:space="preserve">1 ໂຢຮັນ 7:30 - "ຫຼັງຈາກນັ້ນ, ພວກເຂົາຊອກຫາທີ່ຈະເອົາພຣະອົງ: ແຕ່ບໍ່ມີໃຜວາງມືໃສ່ພຣະອົງ, ເພາະວ່າເວລາຂອງລາວຍັງບໍ່ທັນມາຮອດ."</w:t>
      </w:r>
    </w:p>
    <w:p w14:paraId="54846398" w14:textId="77777777" w:rsidR="00F90BDC" w:rsidRDefault="00F90BDC"/>
    <w:p w14:paraId="75ED980E" w14:textId="77777777" w:rsidR="00F90BDC" w:rsidRDefault="00F90BDC">
      <w:r xmlns:w="http://schemas.openxmlformats.org/wordprocessingml/2006/main">
        <w:t xml:space="preserve">2. ມັດທາຍ 26:53-54 - "ທ່ານຄິດວ່າຂ້າພະເຈົ້າບໍ່ສາມາດອະທິຖານຫາພຣະບິດາຂອງຂ້າພະເຈົ້າ, ແລະໃນປັດຈຸບັນພຣະອົງຈະ </w:t>
      </w:r>
      <w:r xmlns:w="http://schemas.openxmlformats.org/wordprocessingml/2006/main">
        <w:lastRenderedPageBreak xmlns:w="http://schemas.openxmlformats.org/wordprocessingml/2006/main"/>
      </w:r>
      <w:r xmlns:w="http://schemas.openxmlformats.org/wordprocessingml/2006/main">
        <w:t xml:space="preserve">ໃຫ້ຂ້າພະເຈົ້າຫຼາຍກ່ວາສິບສອງ legions ຂອງເທວະດາ? ແຕ່ຫຼັງຈາກນັ້ນພຣະຄໍາພີຈະບັນລຸໄດ້, ວ່າມັນຈະຕ້ອງເປັນດັ່ງນັ້ນ?"</w:t>
      </w:r>
    </w:p>
    <w:p w14:paraId="36EF491F" w14:textId="77777777" w:rsidR="00F90BDC" w:rsidRDefault="00F90BDC"/>
    <w:p w14:paraId="35248E2B" w14:textId="77777777" w:rsidR="00F90BDC" w:rsidRDefault="00F90BDC">
      <w:r xmlns:w="http://schemas.openxmlformats.org/wordprocessingml/2006/main">
        <w:t xml:space="preserve">ໂຢຮັນ 12 ເລົ່າຄືນການຊົງເຈີມຂອງພະເຍຊູຢູ່ເມືອງເບັດທານີ, ໄຊຊະນະຂອງພະອົງເຂົ້າໄປໃນເຢຣູຊາເລັມ, ການຄາດຄະເນການຕາຍຂອງພຣະອົງ, ແລະຄວາມບໍ່ເຊື່ອຖືຂອງຫຼາຍຄົນຢ່າງຕໍ່ເນື່ອງເຖິງແມ່ນຈະອັດສະຈັນຂອງພຣະອົງກໍຕາມ.</w:t>
      </w:r>
    </w:p>
    <w:p w14:paraId="566ED5D8" w14:textId="77777777" w:rsidR="00F90BDC" w:rsidRDefault="00F90BDC"/>
    <w:p w14:paraId="750EB195" w14:textId="77777777" w:rsidR="00F90BDC" w:rsidRDefault="00F90BDC">
      <w:r xmlns:w="http://schemas.openxmlformats.org/wordprocessingml/2006/main">
        <w:t xml:space="preserve">ວັກທີ 1: ບົດເລີ່ມຕົ້ນດ້ວຍການກິນເຂົ້າແລງໃນເມືອງເບັດທານີຫົກມື້ກ່ອນປັດສະຄາບ່ອນທີ່ລາຊະໂລຢູ່ນຳພະເຍຊູ. ໃນ​ລະຫວ່າງ​ການ​ກິນ​ອາຫານ ນາງ​ມາລີ​ໄດ້​ເຈີມ​ຕີນ​ຂອງ​ພະ​ເຍຊູ​ດ້ວຍ​ນໍ້າຫອມ​ລາຄາ​ແພງ ແລະ​ເຊັດ​ຜົມ​ຂອງ​ນາງ. Judas Iscariot ຄັດຄ້ານການຖິ້ມຂີ້ເຫຍື້ອຂອງນໍ້າຫອມທີ່ສາມາດຂາຍໄດ້ເພື່ອເປັນປະໂຫຍດແກ່ຜູ້ທຸກຍາກ, ແຕ່ພຣະເຢຊູໄດ້ປົກປ້ອງການກະທໍາຂອງນາງ Mary ວ່າເປັນການກະກຽມສໍາລັບການຝັງສົບຂອງລາວ (ໂຢຮັນ 12:1-8).</w:t>
      </w:r>
    </w:p>
    <w:p w14:paraId="4FBF9378" w14:textId="77777777" w:rsidR="00F90BDC" w:rsidRDefault="00F90BDC"/>
    <w:p w14:paraId="038943A1" w14:textId="77777777" w:rsidR="00F90BDC" w:rsidRDefault="00F90BDC">
      <w:r xmlns:w="http://schemas.openxmlformats.org/wordprocessingml/2006/main">
        <w:t xml:space="preserve">ຫຍໍ້​ໜ້າ​ທີ 2: ຂ່າວ​ກ່ຽວ​ກັບ​ການ​ປຸກ​ລາຊະໂລ​ໃຫ້​ເປັນ​ຄືນ​ມາ​ຈາກ​ຕາຍ​ເຮັດ​ໃຫ້​ຊາວ​ຢິວ​ຫຼາຍ​ຄົນ​ອອກ​ໄປ​ເບິ່ງ​ລາຊະໂລ​ທີ່​ນຳ​ໜ້າ​ປະໂລຫິດ​ກໍ​ວາງແຜນ​ຂ້າ​ລາຊະໂລ​ຄືກັນ ເພາະ​ວ່າ​ລາວ​ມີ​ຊາວ​ຢິວ​ຫຼາຍ​ຄົນ​ໄປ​ຫາ​ພະ​ເຍຊູ​ທີ່​ເຊື່ອ​ໃນ​ພະອົງ. ໃນ​ມື້​ຕໍ່​ມາ ເມື່ອ​ຝູງ​ໃຫຍ່​ມາ​ໃນ​ງານ​ລ້ຽງ​ໄດ້​ຍິນ​ວ່າ​ພະ​ເຍຊູ​ກຳລັງ​ຈະ​ມາ​ໃນ​ນະຄອນ​ເຢຣູຊາເລັມ ເຂົາ​ຈຶ່ງ​ເອົາ​ຕົ້ນ​ຕານ​ອອກ​ໄປ​ພົບ​ພະອົງ​ຮ້ອງ​ວ່າ ‘ໂຮຊັນນາ! ຜູ້​ທີ່​ສະ​ເດັດ​ມາ​ນາມ​ວ່າ​ພຣະ​ຜູ້​ເປັນ​ເຈົ້າ​ກໍ​ເປັນ​ກະສັດ​ອິດສະ​ຣາເອນ​ເປັນ​ສຸກ!' ການ​ເຮັດ​ໃຫ້​ຄຳ​ພະຍາກອນ​ສຳເລັດ​ເປັນ​ຈິງ ເຊກາຣີຢາ​ໄດ້​ຂີ່​ລາ​ໜຸ່ມ ແຕ່​ພວກ​ສາວົກ​ບໍ່​ເຂົ້າ​ໃຈ​ສິ່ງ​ເຫລົ່າ​ນີ້​ເທື່ອ​ທຳອິດ​ພຽງ​ແຕ່​ເມື່ອ​ໄດ້​ຮັບ​ກຽດ​ສັກສີ​ເທົ່າ​ນັ້ນ ເຂົາ​ເຈົ້າ​ຈື່​ໄດ້​ວ່າ​ສິ່ງ​ເຫຼົ່າ​ນີ້​ຖືກ​ຂຽນ​ໄວ້​ກ່ຽວ​ກັບ​ພະອົງ​ໄດ້​ເຮັດ​ໃຫ້​ພະອົງ (ໂຢຮັນ 12:9-16).</w:t>
      </w:r>
    </w:p>
    <w:p w14:paraId="43F43395" w14:textId="77777777" w:rsidR="00F90BDC" w:rsidRDefault="00F90BDC"/>
    <w:p w14:paraId="0A6BA889" w14:textId="77777777" w:rsidR="00F90BDC" w:rsidRDefault="00F90BDC">
      <w:r xmlns:w="http://schemas.openxmlformats.org/wordprocessingml/2006/main">
        <w:t xml:space="preserve">ວັກທີ 3: ເຖິງວ່າໄດ້ປະຕິບັດໝາຍສຳຄັນຫຼາຍອັນຢູ່ຕໍ່ໜ້າເຂົາເຈົ້າກໍຕາມ ແຕ່ເຂົາເຈົ້າບໍ່ເຊື່ອພຣະອົງທີ່ເຮັດຕາມຄຳພະຍາກອນເອຊາຢາ ເຮັດໃຫ້ໃຈເຂົາເຈົ້າແຂງກະດ້າງ. ແຕ່​ໃນ​ຂະນະ​ດຽວ​ກັນ​ໃນ​ບັນດາ​ຊາວ​ຢິວ​ຊັ້ນ​ນຳ​ຫລາຍ​ຄົນ​ກໍ​ເຊື່ອ​ພຣະອົງ ແຕ່​ຍ້ອນ​ພວກ​ຟາລິຊຽນ​ບໍ່​ຍອມ​ຮັບ​ຄວາມ​ເຊື່ອ​ຢ່າງ​ເປີດ​ເຜີຍ ເພາະ​ຢ້ານ​ວ່າ​ເຂົາ​ເຈົ້າ​ຈະ​ຖືກ​ຂັບໄລ່​ອອກ​ຈາກ​ທຳມະສາລາ ຈຶ່ງ​ຮັກ​ການ​ສັນລະເສີນ​ມະນຸດ​ຫລາຍ​ກວ່າ​ສັນລະເສີນ​ພະເຈົ້າ. ແລ້ວ​ພຣະເຢຊູເຈົ້າ​ກໍ​ຮ້ອງ​ຂຶ້ນ​ດັງໆ ໂດຍ​ກ່າວ​ວ່າ ຜູ້​ທີ່​ເຊື່ອ​ໃນ​ເຮົາ​ກໍ​ບໍ່​ເຊື່ອ​ໃນ​ເຮົາ ແຕ່​ຜູ້​ທີ່​ໃຊ້​ເຮົາ​ມາ ເຮົາ​ໄດ້​ມາ​ເປັນ​ໂລກ​ຄວາມ​ສະຫວ່າງ ເພື່ອ​ຜູ້​ທີ່​ເຊື່ອ​ເຮົາ​ກໍ​ຈະ​ບໍ່​ຢູ່​ໃນ​ຄວາມ​ມືດ ຖ້າ​ຜູ້​ໃດ​ໄດ້ຍິນ​ຖ້ອຍຄຳ​ຂອງ​ເຮົາ​ບໍ່​ຮັກສາ ເຮົາ​ຈະ​ບໍ່​ຕັດສິນ​ຜູ້​ນັ້ນ ເພາະ​ເຮົາ​ບໍ່​ມາ. ຕັດ​ສິນ​ໂລກ​ແຕ່​ຊ່ວຍ​ປະ​ຢັດ​ໂລກ​ໃນ​ບົດ​ສະ​ຫຼຸບ​ບົດ​ທີ່ recalling ຂໍ້​ຄວາມ​ຈຸດ​ປະ​ສົງ​ຈາກ​ພຣະ​ບິ​ດາ​ເອງ (John 12:37-50).</w:t>
      </w:r>
    </w:p>
    <w:p w14:paraId="5F2D353B" w14:textId="77777777" w:rsidR="00F90BDC" w:rsidRDefault="00F90BDC"/>
    <w:p w14:paraId="646011BE" w14:textId="77777777" w:rsidR="00F90BDC" w:rsidRDefault="00F90BDC"/>
    <w:p w14:paraId="549582C9" w14:textId="77777777" w:rsidR="00F90BDC" w:rsidRDefault="00F90BDC">
      <w:r xmlns:w="http://schemas.openxmlformats.org/wordprocessingml/2006/main">
        <w:t xml:space="preserve">ໂຢຮັນ 12:1 ເມື່ອ​ຫົກ​ມື້​ກ່ອນ​ເທດສະການ​ປັດສະຄາ​ໄດ້​ມາ​ເຖິງ​ເມືອງ​ເບັດທານີ ບ່ອນ​ທີ່​ລາຊະໂລ​ຢູ່​ນັ້ນ ລາວ​ຕາຍ​ແລ້ວ ແລະ​ເປັນ​ຄືນ​ມາ​ຈາກ​ຕາຍ.</w:t>
      </w:r>
    </w:p>
    <w:p w14:paraId="06C72DEB" w14:textId="77777777" w:rsidR="00F90BDC" w:rsidRDefault="00F90BDC"/>
    <w:p w14:paraId="22393C22" w14:textId="77777777" w:rsidR="00F90BDC" w:rsidRDefault="00F90BDC">
      <w:r xmlns:w="http://schemas.openxmlformats.org/wordprocessingml/2006/main">
        <w:t xml:space="preserve">ພະ​ເຍຊູ​ໄປ​ຢາມ​ເບທະນີ​ຫົກ​ມື້​ກ່ອນ​ປັດສະຄາ ແລະ​ປຸກ​ລາຊະໂລ​ໃຫ້​ເປັນ​ຄືນ​ມາ​ຈາກ​ຕາຍ.</w:t>
      </w:r>
    </w:p>
    <w:p w14:paraId="08C49AD4" w14:textId="77777777" w:rsidR="00F90BDC" w:rsidRDefault="00F90BDC"/>
    <w:p w14:paraId="79746C83" w14:textId="77777777" w:rsidR="00F90BDC" w:rsidRDefault="00F90BDC">
      <w:r xmlns:w="http://schemas.openxmlformats.org/wordprocessingml/2006/main">
        <w:t xml:space="preserve">1. ພະລັງແຫ່ງຄວາມຮັກ: ຄວາມຮັກຂອງພະເຍຊູຕໍ່ລາຊະໂລໄດ້ຂ້າມຄວາມຕາຍແນວໃດ</w:t>
      </w:r>
    </w:p>
    <w:p w14:paraId="0273D1F5" w14:textId="77777777" w:rsidR="00F90BDC" w:rsidRDefault="00F90BDC"/>
    <w:p w14:paraId="304A5AED" w14:textId="77777777" w:rsidR="00F90BDC" w:rsidRDefault="00F90BDC">
      <w:r xmlns:w="http://schemas.openxmlformats.org/wordprocessingml/2006/main">
        <w:t xml:space="preserve">2. ພະເຍຊູເປັນຜູ້ເຮັດການອັດສະຈັນ: ການສຶກສາເຖິງລິດເດດອັນມະຫັດສະຈັນຂອງພະອົງ</w:t>
      </w:r>
    </w:p>
    <w:p w14:paraId="2F8F1569" w14:textId="77777777" w:rsidR="00F90BDC" w:rsidRDefault="00F90BDC"/>
    <w:p w14:paraId="1F35296D" w14:textId="77777777" w:rsidR="00F90BDC" w:rsidRDefault="00F90BDC">
      <w:r xmlns:w="http://schemas.openxmlformats.org/wordprocessingml/2006/main">
        <w:t xml:space="preserve">1. ໂຣມ 8:38-39: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5582EAA0" w14:textId="77777777" w:rsidR="00F90BDC" w:rsidRDefault="00F90BDC"/>
    <w:p w14:paraId="1A6FE687" w14:textId="77777777" w:rsidR="00F90BDC" w:rsidRDefault="00F90BDC">
      <w:r xmlns:w="http://schemas.openxmlformats.org/wordprocessingml/2006/main">
        <w:t xml:space="preserve">2. ໂຢຮັນ 11:25-26: ພຣະເຢຊູຊົງກ່າວກັບນາງວ່າ,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 ເຈົ້າເຊື່ອເລື່ອງນີ້ບໍ?”</w:t>
      </w:r>
    </w:p>
    <w:p w14:paraId="51EB79D2" w14:textId="77777777" w:rsidR="00F90BDC" w:rsidRDefault="00F90BDC"/>
    <w:p w14:paraId="51AD50A5" w14:textId="77777777" w:rsidR="00F90BDC" w:rsidRDefault="00F90BDC">
      <w:r xmlns:w="http://schemas.openxmlformats.org/wordprocessingml/2006/main">
        <w:t xml:space="preserve">ໂຢຮັນ 12:2 ຢູ່ທີ່ນັ້ນ ພວກເຂົາ​ໄດ້​ເຮັດ​ອາຫານ​ແລງ​ໃຫ້​ລາວ. ແລະນາງມາທາຮັບໃຊ້: ແຕ່ລາຊະໂລເປັນໜຶ່ງໃນຜູ້ທີ່ນັ່ງຢູ່ໂຕະກັບລາວ.</w:t>
      </w:r>
    </w:p>
    <w:p w14:paraId="00FB9E3D" w14:textId="77777777" w:rsidR="00F90BDC" w:rsidRDefault="00F90BDC"/>
    <w:p w14:paraId="4FF24AE6" w14:textId="77777777" w:rsidR="00F90BDC" w:rsidRDefault="00F90BDC">
      <w:r xmlns:w="http://schemas.openxmlformats.org/wordprocessingml/2006/main">
        <w:t xml:space="preserve">ລາຊະໂລ​ເປັນ​ຄົນ​ໃນ​ບັນດາ​ຄົນ​ທີ່​ກິນ​ເຂົ້າ​ກັບ​ພະ​ເຍຊູ.</w:t>
      </w:r>
    </w:p>
    <w:p w14:paraId="1D303100" w14:textId="77777777" w:rsidR="00F90BDC" w:rsidRDefault="00F90BDC"/>
    <w:p w14:paraId="5CD48AF7" w14:textId="77777777" w:rsidR="00F90BDC" w:rsidRDefault="00F90BDC">
      <w:r xmlns:w="http://schemas.openxmlformats.org/wordprocessingml/2006/main">
        <w:t xml:space="preserve">1: ພະ​ເຍຊູ​ສະແດງ​ໃຫ້​ເຮົາ​ເຫັນ​ວ່າ​ເຮົາ​ສາມາດ​ພົບ​ຄວາມ​ຍິນດີ​ແລະ​ມິດຕະພາບ​ໃນ​ທ່າມກາງ​ຄວາມ​ທຸກ​ລຳບາກ.</w:t>
      </w:r>
    </w:p>
    <w:p w14:paraId="60E407E3" w14:textId="77777777" w:rsidR="00F90BDC" w:rsidRDefault="00F90BDC"/>
    <w:p w14:paraId="270F675C" w14:textId="77777777" w:rsidR="00F90BDC" w:rsidRDefault="00F90BDC">
      <w:r xmlns:w="http://schemas.openxmlformats.org/wordprocessingml/2006/main">
        <w:t xml:space="preserve">2: ເຮົາ​ສາມາດ​ພົບ​ຄວາມ​ຫວັງ​ແລະ​ຄວາມ​ເຂັ້ມແຂງ​ໃນ​ພະ​ເຍຊູ​ເຖິງ​ແມ່ນ​ໃນ​ເວລາ​ທີ່​ຫຍຸ້ງຍາກ​ທີ່​ສຸດ.</w:t>
      </w:r>
    </w:p>
    <w:p w14:paraId="14FCEA60" w14:textId="77777777" w:rsidR="00F90BDC" w:rsidRDefault="00F90BDC"/>
    <w:p w14:paraId="45B80FF5" w14:textId="77777777" w:rsidR="00F90BDC" w:rsidRDefault="00F90BDC">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414914DA" w14:textId="77777777" w:rsidR="00F90BDC" w:rsidRDefault="00F90BDC"/>
    <w:p w14:paraId="2BB1C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13:5 - ຈົ່ງ​ຮັກສາ​ຊີວິດ​ຂອງ​ເຈົ້າ​ໃຫ້​ພົ້ນ​ຈາກ​ການ​ຮັກ​ເງິນ​ແລະ​ພໍ​ໃຈ​ໃນ​ສິ່ງ​ທີ່​ເຈົ້າ​ມີ, ເພາະ​ວ່າ​ພຣະ​ເຈົ້າ​ໄດ້​ກ່າວ​ວ່າ, “ເຮົາ​ຈະ​ບໍ່​ປະ​ເຈົ້າ​ໄປ; ຂ້ອຍຈະບໍ່ມີວັນປະຖິ້ມເຈົ້າ."</w:t>
      </w:r>
    </w:p>
    <w:p w14:paraId="5E96EEA6" w14:textId="77777777" w:rsidR="00F90BDC" w:rsidRDefault="00F90BDC"/>
    <w:p w14:paraId="5F4E2CD8" w14:textId="77777777" w:rsidR="00F90BDC" w:rsidRDefault="00F90BDC">
      <w:r xmlns:w="http://schemas.openxmlformats.org/wordprocessingml/2006/main">
        <w:t xml:space="preserve">ໂຢຮັນ 12:3 ແລ້ວ​ນາງ​ມາຣີ​ກໍ​ເອົາ​ນໍ້າມັນ​ໝາກກອກເທດ​ຈຳນວນ​ໜຶ່ງ​ທີ່​ມີ​ລາຄາ​ແພງ​ຫຼາຍ​ມາ​ທາ​ຕີນ​ຂອງ​ພຣະເຢຊູເຈົ້າ ແລະ​ເອົາ​ຜົມ​ຂອງ​ນາງ​ເຊັດ​ຕີນ​ຂອງ​ເພິ່ນ ແລະ​ໃນ​ເຮືອນ​ກໍ​ເຕັມ​ໄປ​ດ້ວຍ​ຂີ້ເຜິ້ງ.</w:t>
      </w:r>
    </w:p>
    <w:p w14:paraId="551B52CD" w14:textId="77777777" w:rsidR="00F90BDC" w:rsidRDefault="00F90BDC"/>
    <w:p w14:paraId="144477BD" w14:textId="77777777" w:rsidR="00F90BDC" w:rsidRDefault="00F90BDC">
      <w:r xmlns:w="http://schemas.openxmlformats.org/wordprocessingml/2006/main">
        <w:t xml:space="preserve">ນາງ​ມາລີ​ໄດ້​ສະແດງ​ຄວາມ​ຮັກ​ແລະ​ຄວາມ​ອຸທິດ​ຕົນ​ຕໍ່​ພະ​ເຍຊູ​ໂດຍ​ຜ່ານ​ຂອງ​ປະທານ​ອັນ​ແພງ​ຂອງ​ນາງ​ໃນ​ການ​ທາ​ຕີນ​ຂອງ​ພະອົງ​ດ້ວຍ​ຢາ​ຂີ້​ເຜິ້ງ.</w:t>
      </w:r>
    </w:p>
    <w:p w14:paraId="21B24B67" w14:textId="77777777" w:rsidR="00F90BDC" w:rsidRDefault="00F90BDC"/>
    <w:p w14:paraId="50037BAB" w14:textId="77777777" w:rsidR="00F90BDC" w:rsidRDefault="00F90BDC">
      <w:r xmlns:w="http://schemas.openxmlformats.org/wordprocessingml/2006/main">
        <w:t xml:space="preserve">1. ພະລັງແຫ່ງການອຸທິດຕົນ: ການຂຸດຄົ້ນຂອງປະທານຂອງນາງມາຣີໃຫ້ພຣະເຢຊູ</w:t>
      </w:r>
    </w:p>
    <w:p w14:paraId="30AC3360" w14:textId="77777777" w:rsidR="00F90BDC" w:rsidRDefault="00F90BDC"/>
    <w:p w14:paraId="593BC510" w14:textId="77777777" w:rsidR="00F90BDC" w:rsidRDefault="00F90BDC">
      <w:r xmlns:w="http://schemas.openxmlformats.org/wordprocessingml/2006/main">
        <w:t xml:space="preserve">2. ຄວາມເອື້ອເຟື້ອເພື່ອແຜ່ ແລະຄວາມຮັກ: ຕົວຢ່າງຂອງມາລີ</w:t>
      </w:r>
    </w:p>
    <w:p w14:paraId="6503D2D3" w14:textId="77777777" w:rsidR="00F90BDC" w:rsidRDefault="00F90BDC"/>
    <w:p w14:paraId="5EBBC496" w14:textId="77777777" w:rsidR="00F90BDC" w:rsidRDefault="00F90BDC">
      <w:r xmlns:w="http://schemas.openxmlformats.org/wordprocessingml/2006/main">
        <w:t xml:space="preserve">1. ເອຊາຢາ 1:17 “ຮຽນຮູ້ທີ່ຈະເຮັດດີ; ສະແຫວງຫາຄວາມຍຸຕິທໍາ, ການບີບບັງຄັບທີ່ຖືກຕ້ອງ; ເຮັດ​ໃຫ້​ຄວາມ​ຍຸຕິທຳ​ແກ່​ຄົນ​ບໍ່​ເປັນ​ພໍ່, ຂໍ​ຮ້ອງ​ໃຫ້​ຜູ້​ເປັນ​ແມ່ໝ້າຍ.”</w:t>
      </w:r>
    </w:p>
    <w:p w14:paraId="6471A9D2" w14:textId="77777777" w:rsidR="00F90BDC" w:rsidRDefault="00F90BDC"/>
    <w:p w14:paraId="778CDCBD" w14:textId="77777777" w:rsidR="00F90BDC" w:rsidRDefault="00F90BDC">
      <w:r xmlns:w="http://schemas.openxmlformats.org/wordprocessingml/2006/main">
        <w:t xml:space="preserve">2. Romans 12:1-2 "ຂ້າ​ພະ​ເຈົ້າ​ຂໍ​ຮ້ອງ​ຂໍ​ໃຫ້​ທ່ານ​, ເພາະ​ສະ​ນັ້ນ​, ໂດຍ​ຄວາມ​ເມດ​ຕາ​ຂອງ​ພຣະ​ເຈົ້າ​, ການ​ນໍາ​ສະ​ເຫນີ​ຮ່າງ​ກາຍ​ຂອງ​ທ່ານ​ເປັນ​ເຄື່ອງ​ບູຊາ​ທີ່​ມີ​ຊີ​ວິດ​,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ເພື່ອ​ວ່າ​ໂດຍ​ການ​ທົດ​ສອບ​ເຈົ້າ​ຈະ​ໄດ້​ຮູ້​ວ່າ​ສິ່ງ​ໃດ​ເປັນ​ພຣະ​ປະ​ສົງ​ຂອງ​ພຣະ​ເຈົ້າ, ອັນ​ໃດ​ດີ ແລະ​ເປັນ​ທີ່​ຍອມ​ຮັບ ແລະ​ດີ​ເລີດ.”</w:t>
      </w:r>
    </w:p>
    <w:p w14:paraId="71FD3DBC" w14:textId="77777777" w:rsidR="00F90BDC" w:rsidRDefault="00F90BDC"/>
    <w:p w14:paraId="1B3657E6" w14:textId="77777777" w:rsidR="00F90BDC" w:rsidRDefault="00F90BDC">
      <w:r xmlns:w="http://schemas.openxmlformats.org/wordprocessingml/2006/main">
        <w:t xml:space="preserve">ໂຢຮັນ 12:4 ແລ້ວ​ສາວົກ​ຄົນ​ໜຶ່ງ​ຂອງ​ພຣະອົງ​ກໍ​ກ່າວ​ວ່າ, ຢູດາ​ອິດສະກາຣີອຶດ, ລູກຊາຍ​ຂອງ​ຊີໂມນ, ຜູ້​ທີ່​ຈະ​ທໍລະຍົດ​ພຣະອົງ.</w:t>
      </w:r>
    </w:p>
    <w:p w14:paraId="0ED6DD1D" w14:textId="77777777" w:rsidR="00F90BDC" w:rsidRDefault="00F90BDC"/>
    <w:p w14:paraId="63ED4ABE" w14:textId="77777777" w:rsidR="00F90BDC" w:rsidRDefault="00F90BDC">
      <w:r xmlns:w="http://schemas.openxmlformats.org/wordprocessingml/2006/main">
        <w:t xml:space="preserve">ຢູດາ ອິດສະກາຣີອຶດ ສາວົກຄົນໜຶ່ງຂອງພະເຍຊູຖືກເປີດເຜີຍວ່າເປັນຜູ້ທີ່ຈະທໍລະຍົດພະອົງ.</w:t>
      </w:r>
    </w:p>
    <w:p w14:paraId="2159577B" w14:textId="77777777" w:rsidR="00F90BDC" w:rsidRDefault="00F90BDC"/>
    <w:p w14:paraId="7B7DD835" w14:textId="77777777" w:rsidR="00F90BDC" w:rsidRDefault="00F90BDC">
      <w:r xmlns:w="http://schemas.openxmlformats.org/wordprocessingml/2006/main">
        <w:t xml:space="preserve">1. ການທໍລະຍົດຂອງຢູດາ - ການວິເຄາະເຫດການທີ່ໂຊກຮ້າຍທີ່ນໍາໄປສູ່ການຖືກຄຶງຂອງພຣະເຢຊູ.</w:t>
      </w:r>
    </w:p>
    <w:p w14:paraId="25DC50E2" w14:textId="77777777" w:rsidR="00F90BDC" w:rsidRDefault="00F90BDC"/>
    <w:p w14:paraId="1017A9AC" w14:textId="77777777" w:rsidR="00F90BDC" w:rsidRDefault="00F90BDC">
      <w:r xmlns:w="http://schemas.openxmlformats.org/wordprocessingml/2006/main">
        <w:t xml:space="preserve">2. ອໍານາດຂອງການທໍລະຍົດ - ກົດຫມາຍວ່າດ້ວຍດຽວສາມາດປ່ຽນແປງຫຼັກສູດປະຫວັດສາດໄດ້ແນວໃດ</w:t>
      </w:r>
    </w:p>
    <w:p w14:paraId="76D4EE78" w14:textId="77777777" w:rsidR="00F90BDC" w:rsidRDefault="00F90BDC"/>
    <w:p w14:paraId="61CD5A44" w14:textId="77777777" w:rsidR="00F90BDC" w:rsidRDefault="00F90BDC">
      <w:r xmlns:w="http://schemas.openxmlformats.org/wordprocessingml/2006/main">
        <w:t xml:space="preserve">1. ມັດທາຍ 26:14-16 - ແຜນທີ່ຈະທໍລະຍົດພຣະເຢຊູ</w:t>
      </w:r>
    </w:p>
    <w:p w14:paraId="1E0CD978" w14:textId="77777777" w:rsidR="00F90BDC" w:rsidRDefault="00F90BDC"/>
    <w:p w14:paraId="6DFF803F" w14:textId="77777777" w:rsidR="00F90BDC" w:rsidRDefault="00F90BDC">
      <w:r xmlns:w="http://schemas.openxmlformats.org/wordprocessingml/2006/main">
        <w:t xml:space="preserve">22:47-48 - ການທໍລະຍົດຂອງພຣະເຢຊູໂດຍ Judas Iscariot</w:t>
      </w:r>
    </w:p>
    <w:p w14:paraId="7DE7DECE" w14:textId="77777777" w:rsidR="00F90BDC" w:rsidRDefault="00F90BDC"/>
    <w:p w14:paraId="435B70A8" w14:textId="77777777" w:rsidR="00F90BDC" w:rsidRDefault="00F90BDC">
      <w:r xmlns:w="http://schemas.openxmlformats.org/wordprocessingml/2006/main">
        <w:t xml:space="preserve">ໂຢຮັນ 12:5 ເປັນຫຍັງ​ຢາຂີ້ເຜິ້ງ​ນີ້​ຈຶ່ງ​ບໍ່​ໄດ້​ຂາຍ​ລາຄາ​ສາມຮ້ອຍ​ເງິນ ແລະ​ມອບ​ໃຫ້​ຄົນ​ຍາກຈົນ?</w:t>
      </w:r>
    </w:p>
    <w:p w14:paraId="25FDC58F" w14:textId="77777777" w:rsidR="00F90BDC" w:rsidRDefault="00F90BDC"/>
    <w:p w14:paraId="1390C157" w14:textId="77777777" w:rsidR="00F90BDC" w:rsidRDefault="00F90BDC">
      <w:r xmlns:w="http://schemas.openxmlformats.org/wordprocessingml/2006/main">
        <w:t xml:space="preserve">ຂໍ້ນີ້ອະທິບາຍເຖິງສະຖານະການທີ່ນາງມາລີທາຕີນຂອງພະເຍຊູດ້ວຍຢາຂີ້ເຜິ້ງທີ່ມີລາຄາແພງ ແລະພະເຍຊູຕອບວ່າຄວນເອົາເງິນໃຫ້ຄົນທຸກຍາກດີກວ່າ.</w:t>
      </w:r>
    </w:p>
    <w:p w14:paraId="3355D789" w14:textId="77777777" w:rsidR="00F90BDC" w:rsidRDefault="00F90BDC"/>
    <w:p w14:paraId="7F3A6DB2" w14:textId="77777777" w:rsidR="00F90BDC" w:rsidRDefault="00F90BDC">
      <w:r xmlns:w="http://schemas.openxmlformats.org/wordprocessingml/2006/main">
        <w:t xml:space="preserve">1. ຄວາມສຳຄັນຂອງການດູແລຄົນທຸກຍາກໃນສາຍຕາຂອງພະເຍຊູ.</w:t>
      </w:r>
    </w:p>
    <w:p w14:paraId="7F8F3813" w14:textId="77777777" w:rsidR="00F90BDC" w:rsidRDefault="00F90BDC"/>
    <w:p w14:paraId="34673F31" w14:textId="77777777" w:rsidR="00F90BDC" w:rsidRDefault="00F90BDC">
      <w:r xmlns:w="http://schemas.openxmlformats.org/wordprocessingml/2006/main">
        <w:t xml:space="preserve">2. ຄວາມສຳຄັນຂອງການມີໃຈເອື້ອເຟື້ອເພື່ອແຜ່.</w:t>
      </w:r>
    </w:p>
    <w:p w14:paraId="77F0123D" w14:textId="77777777" w:rsidR="00F90BDC" w:rsidRDefault="00F90BDC"/>
    <w:p w14:paraId="4FF8AD63" w14:textId="77777777" w:rsidR="00F90BDC" w:rsidRDefault="00F90BDC">
      <w:r xmlns:w="http://schemas.openxmlformats.org/wordprocessingml/2006/main">
        <w:t xml:space="preserve">1. ມັດທາຍ 25:40 - “ແລະ ກະສັດ​ຈະ​ຕອບ​ພວກເຂົາ​ວ່າ, ‘ເຮົາ​ບອກ​ເຈົ້າ​ຕາມ​ຄວາມຈິງ​ວ່າ ເຈົ້າ​ໄດ້​ເຮັດ​ກັບ​ພີ່​ນ້ອງ​ຊາຍ​ຄົນ​ໜຶ່ງ​ໃນ​ພວກ​ນ້ອງ​ນ້ອຍ​ທີ່​ນ້ອຍ​ທີ່​ສຸດ​ຂອງ​ເຮົາ​ນີ້​ແທ້ໆ.”</w:t>
      </w:r>
    </w:p>
    <w:p w14:paraId="1220994B" w14:textId="77777777" w:rsidR="00F90BDC" w:rsidRDefault="00F90BDC"/>
    <w:p w14:paraId="07A57C0F" w14:textId="77777777" w:rsidR="00F90BDC" w:rsidRDefault="00F90BDC">
      <w:r xmlns:w="http://schemas.openxmlformats.org/wordprocessingml/2006/main">
        <w:t xml:space="preserve">2. ສຸພາສິດ 14:31 - “ຜູ້ໃດ​ທີ່​ກົດຂີ່​ຄົນ​ຍາກຈົນ​ກໍ​ໝິ່ນປະໝາດ​ຜູ້​ສ້າງ​ຂອງ​ຕົນ, ແຕ່​ຜູ້​ທີ່​ມີ​ໃຈ​ເມດຕາ​ແກ່​ຄົນ​ຂັດສົນ​ກໍ​ໃຫ້​ກຽດ​ຜູ້​ນັ້ນ.”</w:t>
      </w:r>
    </w:p>
    <w:p w14:paraId="72950C8F" w14:textId="77777777" w:rsidR="00F90BDC" w:rsidRDefault="00F90BDC"/>
    <w:p w14:paraId="5B0FC43B" w14:textId="77777777" w:rsidR="00F90BDC" w:rsidRDefault="00F90BDC">
      <w:r xmlns:w="http://schemas.openxmlformats.org/wordprocessingml/2006/main">
        <w:t xml:space="preserve">ໂຢຮັນ 12:6 ລາວ​ເວົ້າ​ຢ່າງ​ນີ້ ບໍ່ແມ່ນ​ວ່າ​ລາວ​ເບິ່ງ​ແຍງ​ຄົນ​ຍາກຈົນ. ແຕ່​ຍ້ອນ​ວ່າ​ລາວ​ເປັນ​ຄົນ​ຂີ້​ລັກ, ແລະ​ມີ​ຖົງ​ຂອງ, ແລະ​ເປົ່າ​ຂອງ​ທີ່​ເອົາ​ໃສ່​ໃນ​ນັ້ນ.</w:t>
      </w:r>
    </w:p>
    <w:p w14:paraId="06E7F60F" w14:textId="77777777" w:rsidR="00F90BDC" w:rsidRDefault="00F90BDC"/>
    <w:p w14:paraId="0BD76323" w14:textId="77777777" w:rsidR="00F90BDC" w:rsidRDefault="00F90BDC">
      <w:r xmlns:w="http://schemas.openxmlformats.org/wordprocessingml/2006/main">
        <w:t xml:space="preserve">John ກໍາລັງສອນກ່ຽວກັບຄວາມສໍາຄັນຂອງຄວາມໃຈບຸນໃນເວລາທີ່ລາວເປີດເຜີຍວ່າໂຈນທີ່ມີຖົງພຽງແຕ່ມີຄວາມສົນໃຈທີ່ຈະເອົາສໍາລັບຕົນເອງ.</w:t>
      </w:r>
    </w:p>
    <w:p w14:paraId="6102E657" w14:textId="77777777" w:rsidR="00F90BDC" w:rsidRDefault="00F90BDC"/>
    <w:p w14:paraId="474B9363" w14:textId="77777777" w:rsidR="00F90BDC" w:rsidRDefault="00F90BDC">
      <w:r xmlns:w="http://schemas.openxmlformats.org/wordprocessingml/2006/main">
        <w:t xml:space="preserve">1. ພວກເຮົາຕ້ອງໃຫ້ອອກຈາກຄວາມຮັກ, ບໍ່ແມ່ນອອກຈາກຄວາມໂລບ.</w:t>
      </w:r>
    </w:p>
    <w:p w14:paraId="39621981" w14:textId="77777777" w:rsidR="00F90BDC" w:rsidRDefault="00F90BDC"/>
    <w:p w14:paraId="037929DB" w14:textId="77777777" w:rsidR="00F90BDC" w:rsidRDefault="00F90BDC">
      <w:r xmlns:w="http://schemas.openxmlformats.org/wordprocessingml/2006/main">
        <w:t xml:space="preserve">2. ຈົ່ງລະວັງການລໍ້ລວງຂອງຄວາມເຫັນແກ່ຕົວ.</w:t>
      </w:r>
    </w:p>
    <w:p w14:paraId="5A476EAE" w14:textId="77777777" w:rsidR="00F90BDC" w:rsidRDefault="00F90BDC"/>
    <w:p w14:paraId="016DE4ED" w14:textId="77777777" w:rsidR="00F90BDC" w:rsidRDefault="00F90BDC">
      <w:r xmlns:w="http://schemas.openxmlformats.org/wordprocessingml/2006/main">
        <w:t xml:space="preserve">1. ມັດທາຍ 6:19-21, “ຢ່າ​ວາງ​ຊັບ​ສົມບັດ​ໄວ້​ສຳລັບ​ຕົວ​ເອງ​ເທິງ​ແຜ່ນດິນ​ໂລກ ບ່ອນ​ທີ່​ແມງ​ໄມ້​ແລະ​ຂີ້ໝ້ຽງ​ທຳລາຍ ແລະ​ທີ່​ພວກ​ໂຈນ​ເຂົ້າ​ລັກ​ເອົາ ແຕ່​ຈົ່ງ​ເກັບ​ເອົາ​ຊັບ​ສົມບັດ​ໄວ້​ໃນ​ສະຫວັນ​ເພື່ອ​ຕົວ​ເອງ​ຢູ່​ໃນ​ສະຫວັນ ບ່ອນ​ທີ່​ແມງ​ໄມ້​ແລະ​ຂີ້ໝ້ຽງ​ທຳລາຍ​ບໍ່​ໄດ້. ໂຈນ​ບໍ່​ໄດ້​ບຸກ​ເຂົ້າ​ລັກ​ເອົາ ເພາະ​ຊັບ​ສົມບັດ​ຂອງ​ເຈົ້າ​ຢູ່​ໃສ, ໃຈ​ຂອງ​ເຈົ້າ​ກໍ​ຈະ​ຢູ່​ທີ່​ນັ້ນ.”</w:t>
      </w:r>
    </w:p>
    <w:p w14:paraId="6FF41829" w14:textId="77777777" w:rsidR="00F90BDC" w:rsidRDefault="00F90BDC"/>
    <w:p w14:paraId="024FC25A" w14:textId="77777777" w:rsidR="00F90BDC" w:rsidRDefault="00F90BDC">
      <w:r xmlns:w="http://schemas.openxmlformats.org/wordprocessingml/2006/main">
        <w:t xml:space="preserve">2. 1 John 3: 17, "ແຕ່ຜູ້ໃດທີ່ມີສິນຄ້າຂອງໂລກ, ແລະເຫັນນ້ອງຊາຍຂອງລາວຕ້ອງການແລະປິດໃຈຂອງລາວຕໍ່ລາວ, ຄວາມຮັກຂອງພຣະເຈົ້າຢູ່ກັບລາວແນວໃດ?"</w:t>
      </w:r>
    </w:p>
    <w:p w14:paraId="48DFB376" w14:textId="77777777" w:rsidR="00F90BDC" w:rsidRDefault="00F90BDC"/>
    <w:p w14:paraId="48F49B9F" w14:textId="77777777" w:rsidR="00F90BDC" w:rsidRDefault="00F90BDC">
      <w:r xmlns:w="http://schemas.openxmlformats.org/wordprocessingml/2006/main">
        <w:t xml:space="preserve">ໂຢຮັນ 12:7 ແລ້ວ​ພຣະເຢຊູເຈົ້າ​ກໍ​ກ່າວ​ວ່າ, “ປ່ອຍ​ໃຫ້​ນາງ​ຢູ່​ຜູ້​ດຽວ​ເທົ່າ​ນັ້ນ, ໃນມື້​ທີ່​ຂ້ອຍ​ຝັງ​ສົບ​ນັ້ນ ນາງ​ໄດ້​ຮັກສາ​ສິ່ງ​ນີ້​ໄວ້.</w:t>
      </w:r>
    </w:p>
    <w:p w14:paraId="6B0306DD" w14:textId="77777777" w:rsidR="00F90BDC" w:rsidRDefault="00F90BDC"/>
    <w:p w14:paraId="6E2B3FE6" w14:textId="77777777" w:rsidR="00F90BDC" w:rsidRDefault="00F90BDC">
      <w:r xmlns:w="http://schemas.openxmlformats.org/wordprocessingml/2006/main">
        <w:t xml:space="preserve">ຂໍ້ພຣະຄຳພີພັນລະນາເຖິງພະເຍຊູບອກຜູ້ຄົນໃຫ້ປ່ອຍນາງມາຣີຜູ້ດຽວໃນຂະນະທີ່ນາງກຳລັງກະກຽມການຝັງສົບຂອງລາວ.</w:t>
      </w:r>
    </w:p>
    <w:p w14:paraId="0C3F3EE3" w14:textId="77777777" w:rsidR="00F90BDC" w:rsidRDefault="00F90BDC"/>
    <w:p w14:paraId="715C4654" w14:textId="77777777" w:rsidR="00F90BDC" w:rsidRDefault="00F90BDC">
      <w:r xmlns:w="http://schemas.openxmlformats.org/wordprocessingml/2006/main">
        <w:t xml:space="preserve">1. ຄວາມເມດຕາແລະຄວາມຮັກຂອງພຣະເຢຊູ: ການເສຍສະລະຂອງນາງມາຣີ</w:t>
      </w:r>
    </w:p>
    <w:p w14:paraId="7C0309BC" w14:textId="77777777" w:rsidR="00F90BDC" w:rsidRDefault="00F90BDC"/>
    <w:p w14:paraId="1B997001" w14:textId="77777777" w:rsidR="00F90BDC" w:rsidRDefault="00F90BDC">
      <w:r xmlns:w="http://schemas.openxmlformats.org/wordprocessingml/2006/main">
        <w:t xml:space="preserve">2. ພະລັງຂອງການກະກຽມ: ບົດຮຽນຈາກນາງມາຣີ</w:t>
      </w:r>
    </w:p>
    <w:p w14:paraId="686A8FD5" w14:textId="77777777" w:rsidR="00F90BDC" w:rsidRDefault="00F90BDC"/>
    <w:p w14:paraId="5B1CC46E" w14:textId="77777777" w:rsidR="00F90BDC" w:rsidRDefault="00F90BDC">
      <w:r xmlns:w="http://schemas.openxmlformats.org/wordprocessingml/2006/main">
        <w:t xml:space="preserve">1. ລູກາ 10:38-42 - ຕົວຢ່າງຂອງການອຸທິດຕົນຂອງມາລີ</w:t>
      </w:r>
    </w:p>
    <w:p w14:paraId="79A898EF" w14:textId="77777777" w:rsidR="00F90BDC" w:rsidRDefault="00F90BDC"/>
    <w:p w14:paraId="53FFF505" w14:textId="77777777" w:rsidR="00F90BDC" w:rsidRDefault="00F90BDC">
      <w:r xmlns:w="http://schemas.openxmlformats.org/wordprocessingml/2006/main">
        <w:t xml:space="preserve">2. ໂຢຮັນ 11:1-44 - ການລ້ຽງລາຊະໂລຂອງພະເຍຊູ</w:t>
      </w:r>
    </w:p>
    <w:p w14:paraId="1D67A5BF" w14:textId="77777777" w:rsidR="00F90BDC" w:rsidRDefault="00F90BDC"/>
    <w:p w14:paraId="2C4E5D90" w14:textId="77777777" w:rsidR="00F90BDC" w:rsidRDefault="00F90BDC">
      <w:r xmlns:w="http://schemas.openxmlformats.org/wordprocessingml/2006/main">
        <w:t xml:space="preserve">ໂຢຮັນ 12:8 ເພາະ​ຄົນ​ທຸກ​ຍາກ​ມີ​ຢູ່​ກັບ​ເຈົ້າ​ສະເໝີ; ແຕ່​ຂ້າ​ພະ​ເຈົ້າ​ເຈົ້າ​ມີ​ບໍ່​ສະ​ເຫມີ​ໄປ.</w:t>
      </w:r>
    </w:p>
    <w:p w14:paraId="55683A99" w14:textId="77777777" w:rsidR="00F90BDC" w:rsidRDefault="00F90BDC"/>
    <w:p w14:paraId="1A9CDEE5" w14:textId="77777777" w:rsidR="00F90BDC" w:rsidRDefault="00F90BDC">
      <w:r xmlns:w="http://schemas.openxmlformats.org/wordprocessingml/2006/main">
        <w:t xml:space="preserve">ຂໍ້ນີ້ເນັ້ນຫນັກວ່າຄົນທຸກຍາກຈະຢູ່ກັບພວກເຮົາສະເຫມີ, ແຕ່ພຣະເຢຊູຈະບໍ່ຢູ່ກັບພວກເຮົາສະເຫມີ.</w:t>
      </w:r>
    </w:p>
    <w:p w14:paraId="0F1FAC78" w14:textId="77777777" w:rsidR="00F90BDC" w:rsidRDefault="00F90BDC"/>
    <w:p w14:paraId="4D2830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ຢ່າເອົາພຣະເຢຊູໃຫ້ຖືກໃຈ: ດໍາລົງຊີວິດເພື່ອພຣະເຢຊູທຸກໆມື້</w:t>
      </w:r>
    </w:p>
    <w:p w14:paraId="19E0B984" w14:textId="77777777" w:rsidR="00F90BDC" w:rsidRDefault="00F90BDC"/>
    <w:p w14:paraId="5D39ADCE" w14:textId="77777777" w:rsidR="00F90BDC" w:rsidRDefault="00F90BDC">
      <w:r xmlns:w="http://schemas.openxmlformats.org/wordprocessingml/2006/main">
        <w:t xml:space="preserve">2. ພະລັງແຫ່ງຄວາມເອື້ອເຟື້ອເພື່ອແຜ່: ຮັບໃຊ້ຄົນທຸກຍາກໃນພຣະນາມຂອງພຣະເຢຊູ</w:t>
      </w:r>
    </w:p>
    <w:p w14:paraId="08CDA22A" w14:textId="77777777" w:rsidR="00F90BDC" w:rsidRDefault="00F90BDC"/>
    <w:p w14:paraId="53D2CF11" w14:textId="77777777" w:rsidR="00F90BDC" w:rsidRDefault="00F90BDC">
      <w:r xmlns:w="http://schemas.openxmlformats.org/wordprocessingml/2006/main">
        <w:t xml:space="preserve">1. ມັດທາຍ 25:31-46 - ຄໍາອຸປະມາເລື່ອງແກະແລະແບ້.</w:t>
      </w:r>
    </w:p>
    <w:p w14:paraId="595EA6A7" w14:textId="77777777" w:rsidR="00F90BDC" w:rsidRDefault="00F90BDC"/>
    <w:p w14:paraId="1F2C2897" w14:textId="77777777" w:rsidR="00F90BDC" w:rsidRDefault="00F90BDC">
      <w:r xmlns:w="http://schemas.openxmlformats.org/wordprocessingml/2006/main">
        <w:t xml:space="preserve">2. ຢາໂກໂບ 2:14-17 - ຄວາມເຊື່ອທີ່ບໍ່ມີວຽກເຮັດແມ່ນຕາຍ</w:t>
      </w:r>
    </w:p>
    <w:p w14:paraId="7C1DED1D" w14:textId="77777777" w:rsidR="00F90BDC" w:rsidRDefault="00F90BDC"/>
    <w:p w14:paraId="231E5D95" w14:textId="77777777" w:rsidR="00F90BDC" w:rsidRDefault="00F90BDC">
      <w:r xmlns:w="http://schemas.openxmlformats.org/wordprocessingml/2006/main">
        <w:t xml:space="preserve">ໂຢຮັນ 12:9 ດັ່ງນັ້ນ ປະຊາຊົນ​ຊາວ​ຢິວ​ຫລາຍ​ຄົນ​ຈຶ່ງ​ຮູ້​ວ່າ​ພຣະອົງ​ຢູ່​ທີ່​ນັ້ນ ແລະ​ພວກເຂົາ​ບໍ່​ໄດ້​ມາ​ເພື່ອ​ເຫັນ​ແກ່​ພຣະເຢຊູເຈົ້າ​ເທົ່ານັ້ນ, ແຕ່​ເພື່ອ​ຈະ​ໄດ້​ເຫັນ​ລາຊະໂຣ ຜູ້​ທີ່​ພຣະອົງ​ໄດ້​ເປັນ​ຄືນ​ມາ​ຈາກ​ຕາຍ​ນັ້ນ​ນຳ​ອີກ.</w:t>
      </w:r>
    </w:p>
    <w:p w14:paraId="5EF8F445" w14:textId="77777777" w:rsidR="00F90BDC" w:rsidRDefault="00F90BDC"/>
    <w:p w14:paraId="0FBFDE6D" w14:textId="77777777" w:rsidR="00F90BDC" w:rsidRDefault="00F90BDC">
      <w:r xmlns:w="http://schemas.openxmlformats.org/wordprocessingml/2006/main">
        <w:t xml:space="preserve">ຊາວ​ຢິວ​ຫຼາຍ​ຄົນ​ຮູ້​ວ່າ​ພະ​ເຍຊູ​ມາ​ທີ່​ເມືອງ​ເບັດທານີ ແລະ​ພະອົງ​ໄດ້​ປຸກ​ລາຊະໂລ​ໃຫ້​ເປັນ​ຄືນ​ມາ​ຈາກ​ຕາຍ. ເຂົາ​ເຈົ້າ​ມາ​ຫາ​ພະ​ເຍຊູ​ແລະ​ລາຊະໂລ.</w:t>
      </w:r>
    </w:p>
    <w:p w14:paraId="4EC4A987" w14:textId="77777777" w:rsidR="00F90BDC" w:rsidRDefault="00F90BDC"/>
    <w:p w14:paraId="69A88724" w14:textId="77777777" w:rsidR="00F90BDC" w:rsidRDefault="00F90BDC">
      <w:r xmlns:w="http://schemas.openxmlformats.org/wordprocessingml/2006/main">
        <w:t xml:space="preserve">1. ພະລັງແຫ່ງຄວາມເຊື່ອ: ວິທີທີ່ພະເຍຊູປຸກລາຊະໂລໃຫ້ຄືນມາຈາກຕາຍ</w:t>
      </w:r>
    </w:p>
    <w:p w14:paraId="01556DE3" w14:textId="77777777" w:rsidR="00F90BDC" w:rsidRDefault="00F90BDC"/>
    <w:p w14:paraId="45654FF7" w14:textId="77777777" w:rsidR="00F90BDC" w:rsidRDefault="00F90BDC">
      <w:r xmlns:w="http://schemas.openxmlformats.org/wordprocessingml/2006/main">
        <w:t xml:space="preserve">2. ສິ່ງມະຫັດສະຈັນຂອງພຣະເຈົ້າ: ມະຫັດສະຈັນຂອງພຣະເຢຊູ</w:t>
      </w:r>
    </w:p>
    <w:p w14:paraId="5AB9A0E7" w14:textId="77777777" w:rsidR="00F90BDC" w:rsidRDefault="00F90BDC"/>
    <w:p w14:paraId="1E5EB1FC"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31DED1E3" w14:textId="77777777" w:rsidR="00F90BDC" w:rsidRDefault="00F90BDC"/>
    <w:p w14:paraId="4C26B3ED" w14:textId="77777777" w:rsidR="00F90BDC" w:rsidRDefault="00F90BDC">
      <w:r xmlns:w="http://schemas.openxmlformats.org/wordprocessingml/2006/main">
        <w:t xml:space="preserve">2. ກິດຈະການ 3:1-10 - ຕອນ​ນີ້​ເປໂຕ​ແລະ​ໂຢຮັນ​ໄດ້​ຂຶ້ນ​ໄປ​ທີ່​ວິຫານ​ໃນ​ເວລາ​ອະທິດຖານ​ເປັນ​ໂມງ​ທີ​ເກົ້າ.</w:t>
      </w:r>
    </w:p>
    <w:p w14:paraId="03D1695D" w14:textId="77777777" w:rsidR="00F90BDC" w:rsidRDefault="00F90BDC"/>
    <w:p w14:paraId="13C3B53B" w14:textId="77777777" w:rsidR="00F90BDC" w:rsidRDefault="00F90BDC">
      <w:r xmlns:w="http://schemas.openxmlformats.org/wordprocessingml/2006/main">
        <w:t xml:space="preserve">ໂຢຮັນ 12:10 ແຕ່​ພວກ​ປະໂຣຫິດ​ໄດ້​ປຶກສາ​ຫາລື​ກັນ​ວ່າ​ຈະ​ຂ້າ​ລາຊະໂລ​ນຳ​ອີກ;</w:t>
      </w:r>
    </w:p>
    <w:p w14:paraId="560C64DC" w14:textId="77777777" w:rsidR="00F90BDC" w:rsidRDefault="00F90BDC"/>
    <w:p w14:paraId="34863040" w14:textId="77777777" w:rsidR="00F90BDC" w:rsidRDefault="00F90BDC">
      <w:r xmlns:w="http://schemas.openxmlformats.org/wordprocessingml/2006/main">
        <w:t xml:space="preserve">ພວກ​ປະໂລຫິດ​ຢາກ​ຂ້າ​ລາຊະໂລ.</w:t>
      </w:r>
    </w:p>
    <w:p w14:paraId="1AF5E969" w14:textId="77777777" w:rsidR="00F90BDC" w:rsidRDefault="00F90BDC"/>
    <w:p w14:paraId="670812AC" w14:textId="77777777" w:rsidR="00F90BDC" w:rsidRDefault="00F90BDC">
      <w:r xmlns:w="http://schemas.openxmlformats.org/wordprocessingml/2006/main">
        <w:t xml:space="preserve">1: ເຮົາ​ບໍ່​ຄວນ​ຍອມ​ໃຫ້​ຄວາມ​ໂມໂຫ​ແລະ​ອິດສາ​ມາ​ຄວບຄຸມ​ການ​ກະທຳ​ຂອງ​ເຮົາ.</w:t>
      </w:r>
    </w:p>
    <w:p w14:paraId="3BC12CCC" w14:textId="77777777" w:rsidR="00F90BDC" w:rsidRDefault="00F90BDC"/>
    <w:p w14:paraId="7CE05F8E" w14:textId="77777777" w:rsidR="00F90BDC" w:rsidRDefault="00F90BDC">
      <w:r xmlns:w="http://schemas.openxmlformats.org/wordprocessingml/2006/main">
        <w:t xml:space="preserve">2: ຄວາມ​ຮັກ​ຂອງ​ພຣະ​ເຈົ້າ​ສໍາ​ລັບ​ພວກ​ເຮົາ​ມີ​ຫຼາຍ​ກ​່​ວາ​ຄວາມ​ປາ​ຖະ​ຫນາ​ຂອງ​ພວກ​ເຮົາ​ສໍາ​ລັບ​ການ​ແກ້​ແຄ້ນ.</w:t>
      </w:r>
    </w:p>
    <w:p w14:paraId="46BEB56F" w14:textId="77777777" w:rsidR="00F90BDC" w:rsidRDefault="00F90BDC"/>
    <w:p w14:paraId="1D433E11" w14:textId="77777777" w:rsidR="00F90BDC" w:rsidRDefault="00F90BDC">
      <w:r xmlns:w="http://schemas.openxmlformats.org/wordprocessingml/2006/main">
        <w:t xml:space="preserve">1: ມັດທາຍ 5:44 - ແຕ່ຂ້າພະເຈົ້າບອກທ່ານ, ຮັກສັດຕູຂອງທ່ານແລະອະທິຖານເພື່ອຜູ້ທີ່ຂົ່ມເຫັງທ່ານ.</w:t>
      </w:r>
    </w:p>
    <w:p w14:paraId="37B0C461" w14:textId="77777777" w:rsidR="00F90BDC" w:rsidRDefault="00F90BDC"/>
    <w:p w14:paraId="136A8B8B" w14:textId="77777777" w:rsidR="00F90BDC" w:rsidRDefault="00F90BDC">
      <w:r xmlns:w="http://schemas.openxmlformats.org/wordprocessingml/2006/main">
        <w:t xml:space="preserve">2 ໂຣມ 12:19 ຢ່າ​ແກ້ແຄ້ນ​ເພື່ອນ​ທີ່​ຮັກ​ຂອງ​ຂ້ອຍ ແຕ່​ຈົ່ງ​ປ່ອຍ​ໃຫ້​ມີ​ຄວາມ​ຄຽດ​ແຄ້ນ​ຂອງ​ພະເຈົ້າ ເພາະ​ມີ​ຄຳ​ຂຽນ​ໄວ້​ວ່າ: “ເປັນ​ຂອງ​ເຮົາ​ທີ່​ຈະ​ແກ້ແຄ້ນ ເຮົາ​ຈະ​ຕອບ​ແທນ.” ພຣະ​ຜູ້​ເປັນ​ເຈົ້າ​ກ່າວ.</w:t>
      </w:r>
    </w:p>
    <w:p w14:paraId="7977FFDA" w14:textId="77777777" w:rsidR="00F90BDC" w:rsidRDefault="00F90BDC"/>
    <w:p w14:paraId="0B9F3C6B" w14:textId="77777777" w:rsidR="00F90BDC" w:rsidRDefault="00F90BDC">
      <w:r xmlns:w="http://schemas.openxmlformats.org/wordprocessingml/2006/main">
        <w:t xml:space="preserve">ໂຢຮັນ 12:11 ເພາະ​ເຫດ​ນັ້ນ​ຈຶ່ງ​ມີ​ຊາວ​ຢິວ​ຫລາຍ​ຄົນ​ຈາກ​ໄປ ແລະ​ເຊື່ອ​ໃນ​ພຣະເຢຊູເຈົ້າ.</w:t>
      </w:r>
    </w:p>
    <w:p w14:paraId="76DD8FD6" w14:textId="77777777" w:rsidR="00F90BDC" w:rsidRDefault="00F90BDC"/>
    <w:p w14:paraId="2CE40313" w14:textId="77777777" w:rsidR="00F90BDC" w:rsidRDefault="00F90BDC">
      <w:r xmlns:w="http://schemas.openxmlformats.org/wordprocessingml/2006/main">
        <w:t xml:space="preserve">ຂໍ້ນີ້ສະແດງໃຫ້ເຫັນວ່າຊາວຢິວຫຼາຍຄົນເຊື່ອໃນພຣະເຢຊູຫຼັງຈາກໄດ້ເຫັນການອັດສະຈັນຂອງພຣະອົງ.</w:t>
      </w:r>
    </w:p>
    <w:p w14:paraId="4256ACF8" w14:textId="77777777" w:rsidR="00F90BDC" w:rsidRDefault="00F90BDC"/>
    <w:p w14:paraId="1236815C" w14:textId="77777777" w:rsidR="00F90BDC" w:rsidRDefault="00F90BDC">
      <w:r xmlns:w="http://schemas.openxmlformats.org/wordprocessingml/2006/main">
        <w:t xml:space="preserve">1. ພະລັງແຫ່ງການອັດສະຈັນຂອງພະເຍຊູ: ວິທີທີ່ພະເຍຊູປ່ຽນຊີວິດ</w:t>
      </w:r>
    </w:p>
    <w:p w14:paraId="500D630A" w14:textId="77777777" w:rsidR="00F90BDC" w:rsidRDefault="00F90BDC"/>
    <w:p w14:paraId="2C9D4E73" w14:textId="77777777" w:rsidR="00F90BDC" w:rsidRDefault="00F90BDC">
      <w:r xmlns:w="http://schemas.openxmlformats.org/wordprocessingml/2006/main">
        <w:t xml:space="preserve">2. ຜົນກະທົບຂອງຄວາມເຊື່ອ: ຄວາມເຊື່ອໃນພຣະເຢຊູປ່ຽນແປງຊີວິດແນວໃດ</w:t>
      </w:r>
    </w:p>
    <w:p w14:paraId="29D7671F" w14:textId="77777777" w:rsidR="00F90BDC" w:rsidRDefault="00F90BDC"/>
    <w:p w14:paraId="479BE5D4" w14:textId="77777777" w:rsidR="00F90BDC" w:rsidRDefault="00F90BDC">
      <w:r xmlns:w="http://schemas.openxmlformats.org/wordprocessingml/2006/main">
        <w:t xml:space="preserve">1. Romans 10:17 - "ດັ່ງນັ້ນສັດທາມາຈາກການໄດ້ຍິນ, ແລະການໄດ້ຍິນໂດຍຜ່ານພຣະຄໍາຂອງພຣະຄຣິດ."</w:t>
      </w:r>
    </w:p>
    <w:p w14:paraId="42CCE07D" w14:textId="77777777" w:rsidR="00F90BDC" w:rsidRDefault="00F90BDC"/>
    <w:p w14:paraId="48CCF985" w14:textId="77777777" w:rsidR="00F90BDC" w:rsidRDefault="00F90BDC">
      <w:r xmlns:w="http://schemas.openxmlformats.org/wordprocessingml/2006/main">
        <w:t xml:space="preserve">2 ໂຢຮັນ 16:8-9 - "ເມື່ອພຣະອົງມາ ພຣະອົງຈະຕັດສິນໂລກກ່ຽວກັບບາບແລະຄວາມຊອບທໍາແລະການພິພາກສາ: ກ່ຽວກັບບາບ, ເພາະວ່າພວກເຂົາບໍ່ເຊື່ອໃນເຮົາ."</w:t>
      </w:r>
    </w:p>
    <w:p w14:paraId="7A8D428C" w14:textId="77777777" w:rsidR="00F90BDC" w:rsidRDefault="00F90BDC"/>
    <w:p w14:paraId="183EEFE5" w14:textId="77777777" w:rsidR="00F90BDC" w:rsidRDefault="00F90BDC">
      <w:r xmlns:w="http://schemas.openxmlformats.org/wordprocessingml/2006/main">
        <w:t xml:space="preserve">ໂຢຮັນ 12:12 ໃນ​ມື້​ຕໍ່ມາ ມີ​ຄົນ​ມາ​ຮ່ວມ​ງານ​ລ້ຽງ​ເປັນ​ຈຳນວນ​ຫລວງຫລາຍ ເມື່ອ​ໄດ້ຍິນ​ວ່າ​ພຣະເຢຊູເຈົ້າ​ສະເດັດ​ມາ​ທີ່​ນະຄອນ​ເຢຣູຊາເລັມ.</w:t>
      </w:r>
    </w:p>
    <w:p w14:paraId="4185E18F" w14:textId="77777777" w:rsidR="00F90BDC" w:rsidRDefault="00F90BDC"/>
    <w:p w14:paraId="482AF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ຜູ້​ຄົນ​ໃນ​ເມືອງ​ເຢຣຶຊາເລມ​ລໍ​ຖ້າ​ການ​ມາ​ເຖິງ​ຂອງ​ພະ​ເຍຊູ​ຢ່າງ​ກະຕືລືລົ້ນ.</w:t>
      </w:r>
    </w:p>
    <w:p w14:paraId="3407BAB4" w14:textId="77777777" w:rsidR="00F90BDC" w:rsidRDefault="00F90BDC"/>
    <w:p w14:paraId="279264B5" w14:textId="77777777" w:rsidR="00F90BDC" w:rsidRDefault="00F90BDC">
      <w:r xmlns:w="http://schemas.openxmlformats.org/wordprocessingml/2006/main">
        <w:t xml:space="preserve">1: ພຣະເຢຊູເປັນກະສັດແຫ່ງລັດສະໝີ ແລະພວກເຮົາຄວນຈະກຽມພ້ອມທີ່ຈະຕ້ອນຮັບພຣະອົງຢູ່ໃນໃຈຂອງພວກເຮົາ.</w:t>
      </w:r>
    </w:p>
    <w:p w14:paraId="362E3B03" w14:textId="77777777" w:rsidR="00F90BDC" w:rsidRDefault="00F90BDC"/>
    <w:p w14:paraId="269AB1F7" w14:textId="77777777" w:rsidR="00F90BDC" w:rsidRDefault="00F90BDC">
      <w:r xmlns:w="http://schemas.openxmlformats.org/wordprocessingml/2006/main">
        <w:t xml:space="preserve">2: ພຣະເຢຊູເປັນວິທີດຽວເພື່ອຄວາມລອດແລະພວກເຮົາຕ້ອງເປີດໃຈຂອງພວກເຮົາທີ່ຈະໄດ້ຮັບພຣະອົງ.</w:t>
      </w:r>
    </w:p>
    <w:p w14:paraId="17AA1C56" w14:textId="77777777" w:rsidR="00F90BDC" w:rsidRDefault="00F90BDC"/>
    <w:p w14:paraId="740DCD48" w14:textId="77777777" w:rsidR="00F90BDC" w:rsidRDefault="00F90BDC">
      <w:r xmlns:w="http://schemas.openxmlformats.org/wordprocessingml/2006/main">
        <w:t xml:space="preserve">1: Psalm 24:7-10, ໂອ້, ປະຕູຂອງເຈົ້າ, ຈົ່ງຍົກຫົວຂອງເຈົ້າ; ແລະ ຈົ່ງ ຍົກ ຂຶ້ນ, ເຈົ້າ ປະຕູ ອັນ ເປັນນິດ; ແລະກະສັດແຫ່ງລັດສະໝີຈະສະເດັດເຂົ້າມາ.</w:t>
      </w:r>
    </w:p>
    <w:p w14:paraId="50892C48" w14:textId="77777777" w:rsidR="00F90BDC" w:rsidRDefault="00F90BDC"/>
    <w:p w14:paraId="39749A00" w14:textId="77777777" w:rsidR="00F90BDC" w:rsidRDefault="00F90BDC">
      <w:r xmlns:w="http://schemas.openxmlformats.org/wordprocessingml/2006/main">
        <w:t xml:space="preserve">2: ໂຢຮັນ 3:16-17, ສໍາລັບພຣະເຈົ້າຫຼາຍຮັກໂລກ, ວ່າພຣະອົງໄດ້ປະທານລູກຊາຍຜູ້ດຽວຂອງພຣະອົງ, ເພື່ອຜູ້ທີ່ເຊື່ອໃນພຣະອົງຈະບໍ່ຈິບຫາຍ, ແຕ່ມີຊີວິດຕະຫຼອດໄປ.</w:t>
      </w:r>
    </w:p>
    <w:p w14:paraId="4944D5A8" w14:textId="77777777" w:rsidR="00F90BDC" w:rsidRDefault="00F90BDC"/>
    <w:p w14:paraId="70C557D5" w14:textId="77777777" w:rsidR="00F90BDC" w:rsidRDefault="00F90BDC">
      <w:r xmlns:w="http://schemas.openxmlformats.org/wordprocessingml/2006/main">
        <w:t xml:space="preserve">ໂຢຮັນ 12:13 ເອົາ​ຕົ້ນ​ຕານ​ອອກ​ໄປ​ພົບ​ພຣະອົງ ແລະ​ຮ້ອງ​ຂຶ້ນ​ວ່າ, ໂຮຊັນນາ: ກະສັດ​ແຫ່ງ​ຊາດ​ອິດສະຣາເອນ​ທີ່​ສະເດັດ​ມາ​ໃນ​ນາມ​ຂອງ​ພຣະເຈົ້າຢາເວ​ກໍ​ເປັນ​ສຸກ.</w:t>
      </w:r>
    </w:p>
    <w:p w14:paraId="5DC7835C" w14:textId="77777777" w:rsidR="00F90BDC" w:rsidRDefault="00F90BDC"/>
    <w:p w14:paraId="4A07395D" w14:textId="77777777" w:rsidR="00F90BDC" w:rsidRDefault="00F90BDC">
      <w:r xmlns:w="http://schemas.openxmlformats.org/wordprocessingml/2006/main">
        <w:t xml:space="preserve">ຂໍ້ນີ້ເລົ່າເຖິງໄຊຊະນະຂອງພຣະເຢຊູທີ່ເຂົ້າໄປໃນເຢຣູຊາເລັມເມື່ອຜູ້ຕິດຕາມຂອງພຣະອົງໄດ້ທັກທາຍພຣະອົງດ້ວຍງ່າຂອງຕົ້ນຕານແລະຮ້ອງວ່າ, "ໂຮຊັນນາ! ກະສັດແຫ່ງອິດສະຣາເອນທີ່ສະເດັດມາໃນພຣະນາມຂອງພຣະຜູ້ເປັນເຈົ້າ!"</w:t>
      </w:r>
    </w:p>
    <w:p w14:paraId="12306F91" w14:textId="77777777" w:rsidR="00F90BDC" w:rsidRDefault="00F90BDC"/>
    <w:p w14:paraId="6734CBCA" w14:textId="77777777" w:rsidR="00F90BDC" w:rsidRDefault="00F90BDC">
      <w:r xmlns:w="http://schemas.openxmlformats.org/wordprocessingml/2006/main">
        <w:t xml:space="preserve">1. ການຮຽກຮ້ອງເພື່ອປິຕິຍິນດີ: ສະເຫຼີມສະຫຼອງໄຊຊະນະຂອງພຣະເຢຊູທີ່ເຂົ້າໄປໃນເຢຣູຊາເລັມ</w:t>
      </w:r>
    </w:p>
    <w:p w14:paraId="6F7AF479" w14:textId="77777777" w:rsidR="00F90BDC" w:rsidRDefault="00F90BDC"/>
    <w:p w14:paraId="5B01BBF8" w14:textId="77777777" w:rsidR="00F90BDC" w:rsidRDefault="00F90BDC">
      <w:r xmlns:w="http://schemas.openxmlformats.org/wordprocessingml/2006/main">
        <w:t xml:space="preserve">2. ໂຮຊັນນາ! ກະສັດ​ແຫ່ງ​ຊາດ​ອິດສະຣາເອນ​ມາ​ໃນ​ນາມ​ຂອງ​ພຣະເຈົ້າຢາເວ</w:t>
      </w:r>
    </w:p>
    <w:p w14:paraId="6C94F63A" w14:textId="77777777" w:rsidR="00F90BDC" w:rsidRDefault="00F90BDC"/>
    <w:p w14:paraId="29B706CF" w14:textId="77777777" w:rsidR="00F90BDC" w:rsidRDefault="00F90BDC">
      <w:r xmlns:w="http://schemas.openxmlformats.org/wordprocessingml/2006/main">
        <w:t xml:space="preserve">1. ເອຊາຢາ 40:9-10 - “ໂອ້ ຊີໂອນ ຜູ້​ທີ່​ນຳ​ຂ່າວ​ດີ ຈົ່ງ​ຂຶ້ນ​ໄປ​ເທິງ​ພູ​ສູງ ເຢຣູຊາເລັມ ຜູ້​ທີ່​ນຳ​ຂ່າວ​ດີ ຈົ່ງ​ຍົກ​ສຽງ​ຂອງ​ທ່ານ​ດ້ວຍ​ກຳລັງ; ຈົ່ງ​ຍົກ​ຂຶ້ນ, ຢ່າ​ຢ້ານ. ຈົ່ງ​ເວົ້າ​ກັບ​ຫົວ​ເມືອງ​ຕ່າງໆ​ຂອງ​ຢູດາ​ວ່າ, “ເບິ່ງ​ແມ, ພຣະເຈົ້າ​ຂອງ​ເຈົ້າ.”</w:t>
      </w:r>
    </w:p>
    <w:p w14:paraId="6D8CF0DD" w14:textId="77777777" w:rsidR="00F90BDC" w:rsidRDefault="00F90BDC"/>
    <w:p w14:paraId="53013AEE" w14:textId="77777777" w:rsidR="00F90BDC" w:rsidRDefault="00F90BDC">
      <w:r xmlns:w="http://schemas.openxmlformats.org/wordprocessingml/2006/main">
        <w:t xml:space="preserve">2. Psalm 118:26 - ພອນແມ່ນຜູ້ທີ່ມາໃນນາມຂອງພຣະຜູ້ເປັນເຈົ້າ! ພວກເຮົາອວຍພອນເຈົ້າຈາກເຮືອນ </w:t>
      </w:r>
      <w:r xmlns:w="http://schemas.openxmlformats.org/wordprocessingml/2006/main">
        <w:lastRenderedPageBreak xmlns:w="http://schemas.openxmlformats.org/wordprocessingml/2006/main"/>
      </w:r>
      <w:r xmlns:w="http://schemas.openxmlformats.org/wordprocessingml/2006/main">
        <w:t xml:space="preserve">ຂອງພຣະຜູ້ເປັນເຈົ້າ.</w:t>
      </w:r>
    </w:p>
    <w:p w14:paraId="713EA4FC" w14:textId="77777777" w:rsidR="00F90BDC" w:rsidRDefault="00F90BDC"/>
    <w:p w14:paraId="0B4C404D" w14:textId="77777777" w:rsidR="00F90BDC" w:rsidRDefault="00F90BDC">
      <w:r xmlns:w="http://schemas.openxmlformats.org/wordprocessingml/2006/main">
        <w:t xml:space="preserve">ໂຢຮັນ 12:14 ເມື່ອ​ພຣະເຢຊູເຈົ້າ​ໄດ້​ພົບ​ລໍ​ໜຸ່ມ​ນັ້ນ​ກໍ​ນັ່ງ​ຢູ່. ດັ່ງທີ່ມັນຂຽນໄວ້,</w:t>
      </w:r>
    </w:p>
    <w:p w14:paraId="074B7B0E" w14:textId="77777777" w:rsidR="00F90BDC" w:rsidRDefault="00F90BDC"/>
    <w:p w14:paraId="75BC7A96" w14:textId="77777777" w:rsidR="00F90BDC" w:rsidRDefault="00F90BDC">
      <w:r xmlns:w="http://schemas.openxmlformats.org/wordprocessingml/2006/main">
        <w:t xml:space="preserve">ພະ​ເຍຊູ​ໄດ້​ເຂົ້າ​ໄປ​ໃນ​ເມືອງ​ເຢຣຶຊາເລມ​ດ້ວຍ​ລາ. 1: ຄວາມ​ຖ່ອມ​ຂອງ​ພະ​ເຍຊູ​ເປັນ​ຕົວຢ່າງ​ໃຫ້​ເຮົາ​ເຮັດ​ຕາມ. 2: ການ​ເຂົ້າ​ໄປ​ໃນ​ເມືອງ​ເຢຣຶຊາເລມ​ຂອງ​ພະ​ເຍຊູ​ໄດ້​ເຮັດ​ໃຫ້​ຄຳ​ພະຍາກອນ​ສຳເລັດ​ເປັນ​ຈິງ. 1: ຟີລິບ 2:5-11, ເຊິ່ງກ່າວເຖິງຄວາມຖ່ອມຂອງພະເຍຊູ. 2: ເອຊາຢາ 62:11 ເຊິ່ງ​ບອກ​ລ່ວງ​ໜ້າ​ວ່າ​ພະ​ເຍຊູ​ຈະ​ເຂົ້າ​ເມືອງ​ເຢຣຶຊາເລມ.</w:t>
      </w:r>
    </w:p>
    <w:p w14:paraId="5AB7B6AA" w14:textId="77777777" w:rsidR="00F90BDC" w:rsidRDefault="00F90BDC"/>
    <w:p w14:paraId="54E7806F" w14:textId="77777777" w:rsidR="00F90BDC" w:rsidRDefault="00F90BDC">
      <w:r xmlns:w="http://schemas.openxmlformats.org/wordprocessingml/2006/main">
        <w:t xml:space="preserve">ໂຢຮັນ 12:15 ລູກສາວ​ຂອງ​ຊີໂອນ, ຢ່າ​ຢ້ານ​ເລີຍ, ຈົ່ງ​ເບິ່ງ, ກະສັດ​ຂອງ​ເຈົ້າ​ໄດ້​ສະເດັດ​ມາ, ນັ່ງ​ເທິງ​ລໍ.</w:t>
      </w:r>
    </w:p>
    <w:p w14:paraId="5036F2A6" w14:textId="77777777" w:rsidR="00F90BDC" w:rsidRDefault="00F90BDC"/>
    <w:p w14:paraId="6707995A" w14:textId="77777777" w:rsidR="00F90BDC" w:rsidRDefault="00F90BDC">
      <w:r xmlns:w="http://schemas.openxmlformats.org/wordprocessingml/2006/main">
        <w:t xml:space="preserve">ພະ​ເຍຊູ​ກຳລັງ​ຈະ​ມາ​ທີ່​ເມືອງ​ເຢຣຶຊາເລມ​ໂດຍ​ຂີ່​ລໍ​ລໍ.</w:t>
      </w:r>
    </w:p>
    <w:p w14:paraId="299303BD" w14:textId="77777777" w:rsidR="00F90BDC" w:rsidRDefault="00F90BDC"/>
    <w:p w14:paraId="08032EAC" w14:textId="77777777" w:rsidR="00F90BDC" w:rsidRDefault="00F90BDC">
      <w:r xmlns:w="http://schemas.openxmlformats.org/wordprocessingml/2006/main">
        <w:t xml:space="preserve">1. "ກະສັດພຣະເຢຊູ: ຂີ່ເຂົ້າໄປໃນຊີວິດຂອງພວກເຮົາ"</w:t>
      </w:r>
    </w:p>
    <w:p w14:paraId="7D223B1F" w14:textId="77777777" w:rsidR="00F90BDC" w:rsidRDefault="00F90BDC"/>
    <w:p w14:paraId="25430EC5" w14:textId="77777777" w:rsidR="00F90BDC" w:rsidRDefault="00F90BDC">
      <w:r xmlns:w="http://schemas.openxmlformats.org/wordprocessingml/2006/main">
        <w:t xml:space="preserve">2. "ການ​ສະ​ເດັດ​ມາ​ຂອງ​ກະສັດ​ຂອງ​ພວກ​ເຮົາ: ການ​ເຂົ້າ​ມາ​ທີ່​ມີ​ໄຊຊະນະ"</w:t>
      </w:r>
    </w:p>
    <w:p w14:paraId="189A74CF" w14:textId="77777777" w:rsidR="00F90BDC" w:rsidRDefault="00F90BDC"/>
    <w:p w14:paraId="787FE97C" w14:textId="77777777" w:rsidR="00F90BDC" w:rsidRDefault="00F90BDC">
      <w:r xmlns:w="http://schemas.openxmlformats.org/wordprocessingml/2006/main">
        <w:t xml:space="preserve">1. ເຊກາຣີຢາ 9:9 “ໂອ ທິດາແຫ່ງຊີໂອນເອີຍ ຈົ່ງປິຕິຍິນດີຢ່າງຍິ່ງ! ຈົ່ງຮ້ອງດັງໆ, ລູກສາວຂອງເຢຣູຊາເລັມ! ຈົ່ງເບິ່ງ, ກະສັດຂອງເຈົ້າກຳລັງມາຫາເຈົ້າ; ລາວ​ເປັນ​ຄົນ​ຊອບ​ທຳ ແລະ​ມີ​ຄວາມ​ລອດ, ຖ່ອມ​ຕົວ ແລະ​ໄດ້​ນັ່ງ​ຢູ່​ເທິງ​ລໍ, ເທິງ​ລໍ, ເປັນ​ລູກ​ຂອງ​ລໍ.”</w:t>
      </w:r>
    </w:p>
    <w:p w14:paraId="5E2D3467" w14:textId="77777777" w:rsidR="00F90BDC" w:rsidRDefault="00F90BDC"/>
    <w:p w14:paraId="07404517" w14:textId="77777777" w:rsidR="00F90BDC" w:rsidRDefault="00F90BDC">
      <w:r xmlns:w="http://schemas.openxmlformats.org/wordprocessingml/2006/main">
        <w:t xml:space="preserve">2. ເອຊາຢາ 62:11 - “ຈົ່ງ ເບິ່ງ, ພຣະ ຜູ້ ເປັນ ເຈົ້າ ໄດ້ ປະກາດ ເຖິງ ທີ່ ສຸດ ຂອງ ແຜ່ນດິນ ໂລກ: ຈົ່ງ ເວົ້າ ກັບ ລູກ ສາວ ຂອງ ສີ ໂອນ, ຈົ່ງ ເບິ່ງ, ຄວາມ ລອດ ຂອງ ເຈົ້າ ມາ; ຈົ່ງເບິ່ງ, ລາງວັນຂອງລາວຢູ່ກັບລາວ, ແລະຄ່າຕອບແທນຂອງລາວຢູ່ຕໍ່ຫນ້າລາວ.'</w:t>
      </w:r>
    </w:p>
    <w:p w14:paraId="47A72586" w14:textId="77777777" w:rsidR="00F90BDC" w:rsidRDefault="00F90BDC"/>
    <w:p w14:paraId="725758EC" w14:textId="77777777" w:rsidR="00F90BDC" w:rsidRDefault="00F90BDC">
      <w:r xmlns:w="http://schemas.openxmlformats.org/wordprocessingml/2006/main">
        <w:t xml:space="preserve">ໂຢຮັນ 12:16 ເຫດການ​ເຫຼົ່ານີ້​ບໍ່​ເຂົ້າໃຈ​ໃນ​ຕອນ​ທຳອິດ​ຂອງ​ພວກ​ສາວົກ​ຂອງ​ພຣະອົງ, ແຕ່​ເມື່ອ​ພຣະເຢຊູເຈົ້າ​ໄດ້​ຮັບ​ກຽດຕິຍົດ, ແລ້ວ​ພວກເຂົາ​ກໍ​ຈື່ຈຳ​ວ່າ​ສິ່ງ​ເຫຼົ່ານີ້​ໄດ້​ຖືກ​ບັນທຶກ​ໄວ້​ເຖິງ​ພຣະອົງ ແລະ​ໄດ້​ເຮັດ​ສິ່ງ​ເຫຼົ່ານີ້​ແກ່​ພຣະອົງ.</w:t>
      </w:r>
    </w:p>
    <w:p w14:paraId="1BFB4E5F" w14:textId="77777777" w:rsidR="00F90BDC" w:rsidRDefault="00F90BDC"/>
    <w:p w14:paraId="12FA57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ພວກສາວົກຂອງພະເຍຊູບໍ່ເຂົ້າໃຈໃນເບື້ອງຕົ້ນຄວາມສຳຄັນຂອງການຕາຍຂອງພະເຍຊູ, ແຕ່ເມື່ອພະເຍຊູໄດ້ຮັບກຽດຕິຍົດເຂົາເຈົ້າຮູ້ວ່າເຫດການເຫຼົ່ານີ້ໄດ້ຖືກພະຍາກອນໄວ້ ແລະເຂົາເຈົ້າໄດ້ເຮັດຕໍ່ພະອົງ.</w:t>
      </w:r>
    </w:p>
    <w:p w14:paraId="28EB2F19" w14:textId="77777777" w:rsidR="00F90BDC" w:rsidRDefault="00F90BDC"/>
    <w:p w14:paraId="617A9896" w14:textId="77777777" w:rsidR="00F90BDC" w:rsidRDefault="00F90BDC">
      <w:r xmlns:w="http://schemas.openxmlformats.org/wordprocessingml/2006/main">
        <w:t xml:space="preserve">1. ລັດສະຫມີພາບຂອງພຣະເຢຊູ: ບັນລຸຈຸດປະສົງຂອງພຣະອົງ</w:t>
      </w:r>
    </w:p>
    <w:p w14:paraId="373CAFC6" w14:textId="77777777" w:rsidR="00F90BDC" w:rsidRDefault="00F90BDC"/>
    <w:p w14:paraId="2E300D62" w14:textId="77777777" w:rsidR="00F90BDC" w:rsidRDefault="00F90BDC">
      <w:r xmlns:w="http://schemas.openxmlformats.org/wordprocessingml/2006/main">
        <w:t xml:space="preserve">2. ການປະຕິບັດຕາມພຣະເຢຊູ: ຄວາມເຂົ້າໃຈແຜນການຂອງພຣະອົງ</w:t>
      </w:r>
    </w:p>
    <w:p w14:paraId="047E22E6" w14:textId="77777777" w:rsidR="00F90BDC" w:rsidRDefault="00F90BDC"/>
    <w:p w14:paraId="760D912A" w14:textId="77777777" w:rsidR="00F90BDC" w:rsidRDefault="00F90BDC">
      <w:r xmlns:w="http://schemas.openxmlformats.org/wordprocessingml/2006/main">
        <w:t xml:space="preserve">1. ເອຊາຢາ 53:4-6 -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018700A2" w14:textId="77777777" w:rsidR="00F90BDC" w:rsidRDefault="00F90BDC"/>
    <w:p w14:paraId="332FEA72" w14:textId="77777777" w:rsidR="00F90BDC" w:rsidRDefault="00F90BDC">
      <w:r xmlns:w="http://schemas.openxmlformats.org/wordprocessingml/2006/main">
        <w:t xml:space="preserve">2 ໂຢຮັນ 14:6 - ພຣະເຢຊູ​ໄດ້​ກ່າວ​ກັບ​ລາວ​ວ່າ, “ເຮົາ​ເປັນ​ທາງ​ນັ້ນ ແລະ​ເປັນ​ຄວາມ​ຈິງ ແລະ​ເປັນ​ຊີວິດ. ບໍ່​ມີ​ໃຜ​ມາ​ຫາ​ພຣະ​ບິ​ດາ​ເວັ້ນ​ເສຍ​ແຕ່​ໂດຍ​ຜ່ານ​ຂ້າ​ພະ​ເຈົ້າ.</w:t>
      </w:r>
    </w:p>
    <w:p w14:paraId="5041D59B" w14:textId="77777777" w:rsidR="00F90BDC" w:rsidRDefault="00F90BDC"/>
    <w:p w14:paraId="08AC7783" w14:textId="77777777" w:rsidR="00F90BDC" w:rsidRDefault="00F90BDC">
      <w:r xmlns:w="http://schemas.openxmlformats.org/wordprocessingml/2006/main">
        <w:t xml:space="preserve">ໂຢຮັນ 12:17 ດັ່ງນັ້ນ ປະຊາຊົນ​ທີ່​ຢູ່​ກັບ​ເພິ່ນ ເມື່ອ​ເພິ່ນ​ເອີ້ນ​ລາຊະໂຣ​ອອກ​ຈາກ​ຫລຸມຝັງສົບ​ຂອງ​ເພິ່ນ ແລະ​ເປັນ​ພະຍານ​ໃຫ້​ເພິ່ນ​ເປັນ​ຄືນ​ມາ​ຈາກ​ຕາຍ.</w:t>
      </w:r>
    </w:p>
    <w:p w14:paraId="5B719070" w14:textId="77777777" w:rsidR="00F90BDC" w:rsidRDefault="00F90BDC"/>
    <w:p w14:paraId="2EBF0D34" w14:textId="77777777" w:rsidR="00F90BDC" w:rsidRDefault="00F90BDC">
      <w:r xmlns:w="http://schemas.openxmlformats.org/wordprocessingml/2006/main">
        <w:t xml:space="preserve">ຜູ້​ຄົນ​ໃນ​ການ​ປຸກ​ລາຊະໂລ​ໃຫ້​ເປັນ​ຄືນ​ມາ​ຈາກ​ຕາຍ​ຢ່າງ​ອັດສະຈັນ​ໄດ້​ເປັນ​ພະຍານ​ເຖິງ​ລິດເດດ​ຂອງ​ພະເຈົ້າ.</w:t>
      </w:r>
    </w:p>
    <w:p w14:paraId="726A48AC" w14:textId="77777777" w:rsidR="00F90BDC" w:rsidRDefault="00F90BDC"/>
    <w:p w14:paraId="7272E4F1" w14:textId="77777777" w:rsidR="00F90BDC" w:rsidRDefault="00F90BDC">
      <w:r xmlns:w="http://schemas.openxmlformats.org/wordprocessingml/2006/main">
        <w:t xml:space="preserve">1. ການອັດສະຈັນຂອງຊີວິດ: ການຄົ້ນພົບພະລັງຂອງພຣະເຢຊູເພື່ອນໍາເອົາຊີວິດໃໝ່</w:t>
      </w:r>
    </w:p>
    <w:p w14:paraId="3CC5F87F" w14:textId="77777777" w:rsidR="00F90BDC" w:rsidRDefault="00F90BDC"/>
    <w:p w14:paraId="11DAFF39" w14:textId="77777777" w:rsidR="00F90BDC" w:rsidRDefault="00F90BDC">
      <w:r xmlns:w="http://schemas.openxmlformats.org/wordprocessingml/2006/main">
        <w:t xml:space="preserve">2. ການເປັນພະຍານ: ການອັດສະຈັນຂອງພະເຍຊູສາມາດປ່ຽນແປງຊີວິດຂອງເຮົາໄດ້ແນວໃດ</w:t>
      </w:r>
    </w:p>
    <w:p w14:paraId="197DF471" w14:textId="77777777" w:rsidR="00F90BDC" w:rsidRDefault="00F90BDC"/>
    <w:p w14:paraId="10175883" w14:textId="77777777" w:rsidR="00F90BDC" w:rsidRDefault="00F90BDC">
      <w:r xmlns:w="http://schemas.openxmlformats.org/wordprocessingml/2006/main">
        <w:t xml:space="preserve">1. Romans 8:11 - "ແຕ່ຖ້າຫາກວ່າພຣະວິນຍານຂອງພຣະອົງຜູ້ທີ່ໄດ້ປຸກພຣະເຢຊູຄືນມາຈາກຄວາມຕາຍໄດ້ສະຖິດຢູ່ໃນທ່ານ, ພຣະອົງຜູ້ທີ່ເປັນຄືນມາຈາກຕາຍແລ້ວພຣະອົງຈະໃຫ້ຊີວິດແກ່ຮ່າງກາຍມະຕະຂອງທ່ານໂດຍຜ່ານພຣະວິນຍານຂອງພຣະອົງທີ່ສະຖິດຢູ່ໃນທ່ານ."</w:t>
      </w:r>
    </w:p>
    <w:p w14:paraId="6AAB5BAD" w14:textId="77777777" w:rsidR="00F90BDC" w:rsidRDefault="00F90BDC"/>
    <w:p w14:paraId="4AE8DDA1" w14:textId="77777777" w:rsidR="00F90BDC" w:rsidRDefault="00F90BDC">
      <w:r xmlns:w="http://schemas.openxmlformats.org/wordprocessingml/2006/main">
        <w:t xml:space="preserve">2. ໂຢຮັນ 11:25-26 - “ພຣະເຢຊູຊົງກ່າວກັບນາງວ່າ, 'ເຮົາຄືການຄືນມາຈາກຕາຍ ແລະເປັນຊີວິດ. ຜູ້​ທີ່​ເຊື່ອ​ໃນ​ເຮົາ, ເຖິງ​ແມ່ນ​ເຂົາ​ຈະ​ຕາຍ, ເຂົາ​ຈະ​ມີ​ຊີ​ວິດ. ແລະຜູ້ໃດທີ່ມີຊີວິດຢູ່ແລະເຊື່ອໃນເຮົາຈະບໍ່ຕາຍ. ເຈົ້າເຊື່ອເລື່ອງນີ້ບໍ?'</w:t>
      </w:r>
    </w:p>
    <w:p w14:paraId="628B44E6" w14:textId="77777777" w:rsidR="00F90BDC" w:rsidRDefault="00F90BDC"/>
    <w:p w14:paraId="13DF1C7A" w14:textId="77777777" w:rsidR="00F90BDC" w:rsidRDefault="00F90BDC">
      <w:r xmlns:w="http://schemas.openxmlformats.org/wordprocessingml/2006/main">
        <w:t xml:space="preserve">ໂຢຮັນ 12:18 ດ້ວຍເຫດນີ້ ປະຊາຊົນ​ຈຶ່ງ​ໄດ້​ມາ​ຫາ​ພຣະອົງ​ດ້ວຍ, ເພາະ​ພວກເຂົາ​ໄດ້ຍິນ​ວ່າ​ພຣະອົງ​ໄດ້​ເຮັດ​ການ​ອັດສະຈັນ​ນີ້.</w:t>
      </w:r>
    </w:p>
    <w:p w14:paraId="71541D87" w14:textId="77777777" w:rsidR="00F90BDC" w:rsidRDefault="00F90BDC"/>
    <w:p w14:paraId="42FDC080" w14:textId="77777777" w:rsidR="00F90BDC" w:rsidRDefault="00F90BDC">
      <w:r xmlns:w="http://schemas.openxmlformats.org/wordprocessingml/2006/main">
        <w:t xml:space="preserve">ຜູ້​ຄົນ​ໄດ້​ເຕົ້າ​ໂຮມ​ກັນ​ຢູ່​ອ້ອມ​ພະ​ເຍຊູ ເພາະ​ເຂົາ​ເຈົ້າ​ໄດ້​ຍິນ​ເລື່ອງ​ການ​ອັດສະຈັນ​ທີ່​ພະອົງ​ກະທຳ.</w:t>
      </w:r>
    </w:p>
    <w:p w14:paraId="1BCEBD1A" w14:textId="77777777" w:rsidR="00F90BDC" w:rsidRDefault="00F90BDC"/>
    <w:p w14:paraId="653956AD" w14:textId="77777777" w:rsidR="00F90BDC" w:rsidRDefault="00F90BDC">
      <w:r xmlns:w="http://schemas.openxmlformats.org/wordprocessingml/2006/main">
        <w:t xml:space="preserve">1: ອໍານາດຂອງພຣະເຈົ້າແມ່ນເຫັນໄດ້ໃນມະຫັດສະຈັນຂອງພຣະອົງ.</w:t>
      </w:r>
    </w:p>
    <w:p w14:paraId="63BF0895" w14:textId="77777777" w:rsidR="00F90BDC" w:rsidRDefault="00F90BDC"/>
    <w:p w14:paraId="32B91EE3" w14:textId="77777777" w:rsidR="00F90BDC" w:rsidRDefault="00F90BDC">
      <w:r xmlns:w="http://schemas.openxmlformats.org/wordprocessingml/2006/main">
        <w:t xml:space="preserve">2: ພຣະ​ເຢ​ຊູ​ໄດ້​ສະ​ແດງ​ໃຫ້​ເຫັນ​ພະ​ລັງ​ງານ​ຂອງ​ພຣະ​ອົງ​ໂດຍ​ຜ່ານ​ການ​ກະ​ທໍາ​ຂອງ​ຄວາມ​ເມດ​ຕາ​ແລະ​ການ​ຮັບ​ໃຊ້​ຂອງ​ພຣະ​ອົງ.</w:t>
      </w:r>
    </w:p>
    <w:p w14:paraId="02E2AD61" w14:textId="77777777" w:rsidR="00F90BDC" w:rsidRDefault="00F90BDC"/>
    <w:p w14:paraId="4D221D95" w14:textId="77777777" w:rsidR="00F90BDC" w:rsidRDefault="00F90BDC">
      <w:r xmlns:w="http://schemas.openxmlformats.org/wordprocessingml/2006/main">
        <w:t xml:space="preserve">1: ມັດທາຍ 5: 16 - "ໃຫ້ແສງສະຫວ່າງຂອງເຈົ້າສ່ອງແສງຕໍ່ຫນ້າຄົນອື່ນ, ເພື່ອພວກເຂົາຈະເຫັນການກະທໍາທີ່ດີຂອງເຈົ້າແລະສັນລະເສີນພຣະບິດາຂອງເຈົ້າໃນສະຫວັນ."</w:t>
      </w:r>
    </w:p>
    <w:p w14:paraId="30D5B194" w14:textId="77777777" w:rsidR="00F90BDC" w:rsidRDefault="00F90BDC"/>
    <w:p w14:paraId="110A3A15" w14:textId="77777777" w:rsidR="00F90BDC" w:rsidRDefault="00F90BDC">
      <w:r xmlns:w="http://schemas.openxmlformats.org/wordprocessingml/2006/main">
        <w:t xml:space="preserve">2: ກິດຈະການ 9:36 - “ໃນເມືອງຢົບປາມີສາວົກຄົນໜຶ່ງຊື່ຕາບີທາ (ເຊິ່ງແປວ່າດໍກາ) ຜູ້ທີ່ເຮັດຄວາມດີແລະຊ່ວຍເຫຼືອຄົນທຸກຍາກຢູ່ສະເໝີ.</w:t>
      </w:r>
    </w:p>
    <w:p w14:paraId="5062FDC3" w14:textId="77777777" w:rsidR="00F90BDC" w:rsidRDefault="00F90BDC"/>
    <w:p w14:paraId="00ADFC48" w14:textId="77777777" w:rsidR="00F90BDC" w:rsidRDefault="00F90BDC">
      <w:r xmlns:w="http://schemas.openxmlformats.org/wordprocessingml/2006/main">
        <w:t xml:space="preserve">ໂຢຮັນ 12:19 ພວກ​ຟາຣີຊາຍ​ຈຶ່ງ​ເວົ້າ​ກັນ​ວ່າ, “ເຈົ້າ​ຮູ້​ບໍ​ວ່າ​ເຈົ້າ​ບໍ່​ຊະນະ​ຫຍັງ? ຈົ່ງ​ເບິ່ງ, ໂລກ​ໄດ້​ໄປ​ຕາມ​ພຣະ​ອົງ.</w:t>
      </w:r>
    </w:p>
    <w:p w14:paraId="2DB412DA" w14:textId="77777777" w:rsidR="00F90BDC" w:rsidRDefault="00F90BDC"/>
    <w:p w14:paraId="7043ED9D" w14:textId="77777777" w:rsidR="00F90BDC" w:rsidRDefault="00F90BDC">
      <w:r xmlns:w="http://schemas.openxmlformats.org/wordprocessingml/2006/main">
        <w:t xml:space="preserve">ພວກ​ຟາລິຊຽນ​ບໍ່​ສາມາດ​ສະກັດ​ກັ້ນ​ພະ​ເຍຊູ​ບໍ່​ໃຫ້​ມີ​ຜູ້​ຕິດ​ຕາມ ເຖິງ​ວ່າ​ຈະ​ພະຍາຍາມ​ສຸດ​ຄວາມ​ສາມາດ.</w:t>
      </w:r>
    </w:p>
    <w:p w14:paraId="78FFA31E" w14:textId="77777777" w:rsidR="00F90BDC" w:rsidRDefault="00F90BDC"/>
    <w:p w14:paraId="0221C0E5" w14:textId="77777777" w:rsidR="00F90BDC" w:rsidRDefault="00F90BDC">
      <w:r xmlns:w="http://schemas.openxmlformats.org/wordprocessingml/2006/main">
        <w:t xml:space="preserve">1. ການ​ເຮັດ​ຕາມ​ນໍ້າໃຈ​ຂອງ​ພະເຈົ້າ ເຖິງ​ວ່າ​ຈະ​ຖືກ​ຝ່າຍ​ຄ້ານ​ກໍ​ຈະ​ເຮັດ​ໃຫ້​ປະສົບ​ຜົນ​ສຳເລັດ.</w:t>
      </w:r>
    </w:p>
    <w:p w14:paraId="63F1C291" w14:textId="77777777" w:rsidR="00F90BDC" w:rsidRDefault="00F90BDC"/>
    <w:p w14:paraId="4CC2296A" w14:textId="77777777" w:rsidR="00F90BDC" w:rsidRDefault="00F90BDC">
      <w:r xmlns:w="http://schemas.openxmlformats.org/wordprocessingml/2006/main">
        <w:t xml:space="preserve">2. ເຮົາ​ຄວນ​ເຕັມ​ໃຈ​ທີ່​ຈະ​ຢືນ​ຂຶ້ນ​ຕໍ່​ຄວາມ​ເຊື່ອ​ຂອງ​ເຮົາ​ເຖິງ​ວ່າ​ຈະ​ຖືກ​ຄັດຄ້ານ.</w:t>
      </w:r>
    </w:p>
    <w:p w14:paraId="4FBBB833" w14:textId="77777777" w:rsidR="00F90BDC" w:rsidRDefault="00F90BDC"/>
    <w:p w14:paraId="6F965D8F" w14:textId="77777777" w:rsidR="00F90BDC" w:rsidRDefault="00F90BDC">
      <w:r xmlns:w="http://schemas.openxmlformats.org/wordprocessingml/2006/main">
        <w:t xml:space="preserve">1. ຟີລິບ 4:13- “ເຮົາ​ສາມາດ​ເຮັດ​ທຸກ​ສິ່ງ​ໄດ້​ໂດຍ​ທາງ​ພະ​ຄລິດ​ຜູ້​ໃຫ້​ກຳລັງ​ແກ່​ຂ້ອຍ.”</w:t>
      </w:r>
    </w:p>
    <w:p w14:paraId="76901967" w14:textId="77777777" w:rsidR="00F90BDC" w:rsidRDefault="00F90BDC"/>
    <w:p w14:paraId="112B7856" w14:textId="77777777" w:rsidR="00F90BDC" w:rsidRDefault="00F90BDC">
      <w:r xmlns:w="http://schemas.openxmlformats.org/wordprocessingml/2006/main">
        <w:t xml:space="preserve">2. ໂຢຊວຍ 1:9 - “ຈົ່ງເຂັ້ມແຂງແລະກ້າຫານ; ຢ່າ​ຢ້ານ, ຢ່າ​ຕົກໃຈ, ເພາະ​ພຣະເຈົ້າຢາເວ ພຣະເຈົ້າ​ຂອງ​ເຈົ້າ​ສະຖິດ​ຢູ່​ກັບ​ເຈົ້າ​ທຸກ​ບ່ອນ​ທີ່​ເຈົ້າ​ໄປ.”</w:t>
      </w:r>
    </w:p>
    <w:p w14:paraId="4BB42EB8" w14:textId="77777777" w:rsidR="00F90BDC" w:rsidRDefault="00F90BDC"/>
    <w:p w14:paraId="5A711A84" w14:textId="77777777" w:rsidR="00F90BDC" w:rsidRDefault="00F90BDC">
      <w:r xmlns:w="http://schemas.openxmlformats.org/wordprocessingml/2006/main">
        <w:t xml:space="preserve">ໂຢຮັນ 12:20 ແລະ​ມີ​ຊາວ​ກຣີກ​ບາງຄົນ​ໃນ​ທ່າມກາງ​ພວກເຂົາ​ທີ່​ມາ​ນະມັດສະການ​ໃນ​ງານ​ລ້ຽງ.</w:t>
      </w:r>
    </w:p>
    <w:p w14:paraId="40131358" w14:textId="77777777" w:rsidR="00F90BDC" w:rsidRDefault="00F90BDC"/>
    <w:p w14:paraId="36D9E532" w14:textId="77777777" w:rsidR="00F90BDC" w:rsidRDefault="00F90BDC">
      <w:r xmlns:w="http://schemas.openxmlformats.org/wordprocessingml/2006/main">
        <w:t xml:space="preserve">ຊາວ​ກຣີກ​ເຫຼົ່າ​ນີ້​ເປັນ​ຄົນ​ຕ່າງ​ຊາດ​ທີ່​ມາ​ນະມັດສະການ​ພະເຈົ້າ​ໃນ​ງານ​ເທດສະການ​ປັດສະຄາ.</w:t>
      </w:r>
    </w:p>
    <w:p w14:paraId="603A7AEA" w14:textId="77777777" w:rsidR="00F90BDC" w:rsidRDefault="00F90BDC"/>
    <w:p w14:paraId="3E8A5559" w14:textId="77777777" w:rsidR="00F90BDC" w:rsidRDefault="00F90BDC">
      <w:r xmlns:w="http://schemas.openxmlformats.org/wordprocessingml/2006/main">
        <w:t xml:space="preserve">1. ເຮົາ​ສາມາດ​ຮຽນ​ຮູ້​ຈາກ​ຕົວຢ່າງ​ຂອງ​ຊາວ​ກຣີກ ເຊິ່ງ​ເຖິງ​ວ່າ​ຈະ​ບໍ່​ໄດ້​ເປັນ​ສ່ວນ​ໜຶ່ງ​ຂອງ​ຜູ້​ທີ່​ພະເຈົ້າ​ເລືອກ​ກໍ​ຍັງ​ເລືອກ​ທີ່​ຈະ​ສະແຫວງ​ຫາ​ພະອົງ​ແລະ​ນະມັດສະການ​ພະອົງ.</w:t>
      </w:r>
    </w:p>
    <w:p w14:paraId="5BF91837" w14:textId="77777777" w:rsidR="00F90BDC" w:rsidRDefault="00F90BDC"/>
    <w:p w14:paraId="7E22CA7F" w14:textId="77777777" w:rsidR="00F90BDC" w:rsidRDefault="00F90BDC">
      <w:r xmlns:w="http://schemas.openxmlformats.org/wordprocessingml/2006/main">
        <w:t xml:space="preserve">2. ພະລັງຂອງການນະມັດສະການຮ່ວມກັນແມ່ນເຫັນໄດ້ຊັດເຈນໃນຕົວຢ່າງຂອງຊາວກຣີກ, ຜູ້ທີ່ເລືອກທີ່ຈະສະແຫວງຫາພຣະເຈົ້າໃນການຊຸມນຸມຊຸມຊົນ.</w:t>
      </w:r>
    </w:p>
    <w:p w14:paraId="17BF6625" w14:textId="77777777" w:rsidR="00F90BDC" w:rsidRDefault="00F90BDC"/>
    <w:p w14:paraId="24BE6499" w14:textId="77777777" w:rsidR="00F90BDC" w:rsidRDefault="00F90BDC">
      <w:r xmlns:w="http://schemas.openxmlformats.org/wordprocessingml/2006/main">
        <w:t xml:space="preserve">1. ໂຣມ 10:12 - ເພາະ​ບໍ່​ມີ​ຄວາມ​ແຕກ​ຕ່າງ​ລະຫວ່າງ​ຊາວ​ຢິວ​ແລະ​ຄົນ​ຕ່າງ​ຊາດ—ອົງ​ພຣະ​ຜູ້​ເປັນ​ເຈົ້າ​ອົງ​ດຽວ​ກັນ​ເປັນ​ພຣະ​ຜູ້​ເປັນ​ເຈົ້າ​ຂອງ​ທຸກ​ຄົນ ແລະ​ອວຍ​ພອນ​ໃຫ້​ແກ່​ທຸກ​ຄົນ​ທີ່​ຮ້ອງ​ຫາ​ພຣະ​ອົງ.</w:t>
      </w:r>
    </w:p>
    <w:p w14:paraId="3725FC2D" w14:textId="77777777" w:rsidR="00F90BDC" w:rsidRDefault="00F90BDC"/>
    <w:p w14:paraId="474825D6" w14:textId="77777777" w:rsidR="00F90BDC" w:rsidRDefault="00F90BDC">
      <w:r xmlns:w="http://schemas.openxmlformats.org/wordprocessingml/2006/main">
        <w:t xml:space="preserve">2. ເຮັບເຣີ 13:15 ດ້ວຍ​ເຫດ​ນີ້​ຈຶ່ງ​ໃຫ້​ເຮົາ​ຖວາຍ​ເຄື່ອງ​ບູຊາ​ຖວາຍ​ແກ່​ພະເຈົ້າ​ຕໍ່ໆໄປ​ດ້ວຍ​ການ​ຖວາຍ​ຄຳ​ຍ້ອງຍໍ​ສັນລະເສີນ—ຜົນ​ແຫ່ງ​ປາກ​ທີ່​ປະກາດ​ຊື່​ຂອງ​ພະອົງ​ຢ່າງ​ເປີດ​ເຜີຍ.</w:t>
      </w:r>
    </w:p>
    <w:p w14:paraId="35E05444" w14:textId="77777777" w:rsidR="00F90BDC" w:rsidRDefault="00F90BDC"/>
    <w:p w14:paraId="7A0D8027" w14:textId="77777777" w:rsidR="00F90BDC" w:rsidRDefault="00F90BDC">
      <w:r xmlns:w="http://schemas.openxmlformats.org/wordprocessingml/2006/main">
        <w:t xml:space="preserve">ໂຢຮັນ 12:21 ຄົນ​ດຽວກັນ​ນັ້ນ​ໄດ້​ມາ​ຫາ​ຟີລິບ ຜູ້​ເປັນ​ຊາວ​ເບັດ​ໄຊ​ດາ​ແຂວງ​ຄາລີເລ ແລະ​ປາຖະໜາ​ໃຫ້​ລາວ​ເວົ້າ​ວ່າ, “ທ່ານເອີຍ, ພວກ​ຂ້ານ້ອຍ​ຈະ​ໄດ້​ເຫັນ​ພຣະເຢຊູເຈົ້າ.</w:t>
      </w:r>
    </w:p>
    <w:p w14:paraId="72FA54FF" w14:textId="77777777" w:rsidR="00F90BDC" w:rsidRDefault="00F90BDC"/>
    <w:p w14:paraId="089BAC28" w14:textId="77777777" w:rsidR="00F90BDC" w:rsidRDefault="00F90BDC">
      <w:r xmlns:w="http://schemas.openxmlformats.org/wordprocessingml/2006/main">
        <w:t xml:space="preserve">ມີ​ຄົນ​ກຸ່ມ​ໜຶ່ງ​ມາ​ຫາ​ຟີລິບ ຜູ້​ຢູ່​ໃນ​ເມືອງ​ເບດຊາອີດາ​ໃນ​ແຂວງ​ຄາລິເລ ແລະ​ຂໍ​ໃຫ້​ເຫັນ​ພະ​ເຍຊູ.</w:t>
      </w:r>
    </w:p>
    <w:p w14:paraId="57283533" w14:textId="77777777" w:rsidR="00F90BDC" w:rsidRDefault="00F90BDC"/>
    <w:p w14:paraId="3C8DC7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ພະເຍຊູມີຄ່າຄວນຊອກຫາ</w:t>
      </w:r>
    </w:p>
    <w:p w14:paraId="263DDBF3" w14:textId="77777777" w:rsidR="00F90BDC" w:rsidRDefault="00F90BDC"/>
    <w:p w14:paraId="2E2BC51B" w14:textId="77777777" w:rsidR="00F90BDC" w:rsidRDefault="00F90BDC">
      <w:r xmlns:w="http://schemas.openxmlformats.org/wordprocessingml/2006/main">
        <w:t xml:space="preserve">2. ການປະເຊີນກັບພຣະເຢຊູຜ່ານຄົນອື່ນ</w:t>
      </w:r>
    </w:p>
    <w:p w14:paraId="60356FC1" w14:textId="77777777" w:rsidR="00F90BDC" w:rsidRDefault="00F90BDC"/>
    <w:p w14:paraId="7D0D1BDF" w14:textId="77777777" w:rsidR="00F90BDC" w:rsidRDefault="00F90BDC">
      <w:r xmlns:w="http://schemas.openxmlformats.org/wordprocessingml/2006/main">
        <w:t xml:space="preserve">1. ມັດທາຍ 18: 20 "ດ້ວຍວ່າສອງຫຼືສາມຄົນຖືກລວບລວມໃນນາມຂອງຂ້ອຍ, ຂ້ອຍຢູ່ໃນບັນດາພວກເຂົາ."</w:t>
      </w:r>
    </w:p>
    <w:p w14:paraId="7AF33544" w14:textId="77777777" w:rsidR="00F90BDC" w:rsidRDefault="00F90BDC"/>
    <w:p w14:paraId="5F4F6A43" w14:textId="77777777" w:rsidR="00F90BDC" w:rsidRDefault="00F90BDC">
      <w:r xmlns:w="http://schemas.openxmlformats.org/wordprocessingml/2006/main">
        <w:t xml:space="preserve">2 ໂຢຮັນ 14:9 ພຣະເຢຊູເຈົ້າ​ກ່າວ​ວ່າ, “ເຮົາ​ໄດ້​ຢູ່​ກັບ​ເຈົ້າ​ດົນ​ປານ​ນັ້ນ​ບໍ, ແຕ່​ຟີລິບ, ເຈົ້າ​ຍັງ​ບໍ່​ຮູ້ຈັກ​ເຮົາ​ບໍ? ຜູ້​ທີ່​ໄດ້​ເຫັນ​ເຮົາ​ກໍ​ໄດ້​ເຫັນ​ພຣະບິດາເຈົ້າ ແລ້ວ​ເຈົ້າ​ຈະ​ເວົ້າ​ໄດ້​ແນວ​ໃດ​ວ່າ, ‘ຈົ່ງ​ສະແດງ​ໃຫ້​ເຮົາ​ເຫັນ. ພໍ່?”</w:t>
      </w:r>
    </w:p>
    <w:p w14:paraId="04AC7039" w14:textId="77777777" w:rsidR="00F90BDC" w:rsidRDefault="00F90BDC"/>
    <w:p w14:paraId="6659F30D" w14:textId="77777777" w:rsidR="00F90BDC" w:rsidRDefault="00F90BDC">
      <w:r xmlns:w="http://schemas.openxmlformats.org/wordprocessingml/2006/main">
        <w:t xml:space="preserve">ໂຢຮັນ 12:22 ຟີລິບ​ມາ​ບອກ​ອັນ​ເດອາ, ແລະ​ອັນ​ເດອາ​ແລະ​ຟີລິບ​ບອກ​ພຣະເຢຊູເຈົ້າ​ອີກ.</w:t>
      </w:r>
    </w:p>
    <w:p w14:paraId="23CE2A58" w14:textId="77777777" w:rsidR="00F90BDC" w:rsidRDefault="00F90BDC"/>
    <w:p w14:paraId="373B25AC" w14:textId="77777777" w:rsidR="00F90BDC" w:rsidRDefault="00F90BDC">
      <w:r xmlns:w="http://schemas.openxmlformats.org/wordprocessingml/2006/main">
        <w:t xml:space="preserve">ຟີລິບ​ບອກ​ອັນ​ເດ​ອາ​ກ່ຽວ​ກັບ​ບາງ​ສິ່ງ​ບາງ​ຢ່າງ, ແລ້ວ​ແອນດຣູ​ແລະ​ຟີລິບ​ບອກ​ພະ​ເຍຊູ.</w:t>
      </w:r>
    </w:p>
    <w:p w14:paraId="7320F7B2" w14:textId="77777777" w:rsidR="00F90BDC" w:rsidRDefault="00F90BDC"/>
    <w:p w14:paraId="52CB5B0E" w14:textId="77777777" w:rsidR="00F90BDC" w:rsidRDefault="00F90BDC">
      <w:r xmlns:w="http://schemas.openxmlformats.org/wordprocessingml/2006/main">
        <w:t xml:space="preserve">1. ພະລັງຂອງການສື່ສານ: ການສື່ສານຂ່າວປະເສີດກັບຜູ້ອື່ນ</w:t>
      </w:r>
    </w:p>
    <w:p w14:paraId="5E70F76F" w14:textId="77777777" w:rsidR="00F90BDC" w:rsidRDefault="00F90BDC"/>
    <w:p w14:paraId="2ED144E0" w14:textId="77777777" w:rsidR="00F90BDC" w:rsidRDefault="00F90BDC">
      <w:r xmlns:w="http://schemas.openxmlformats.org/wordprocessingml/2006/main">
        <w:t xml:space="preserve">2. ພະລັງແຫ່ງປະຈັກພະຍານ: ແບ່ງປັນສັດທາຂອງເຮົາກັບຄົນອື່ນ</w:t>
      </w:r>
    </w:p>
    <w:p w14:paraId="2D4C2044" w14:textId="77777777" w:rsidR="00F90BDC" w:rsidRDefault="00F90BDC"/>
    <w:p w14:paraId="5C7E90D7" w14:textId="77777777" w:rsidR="00F90BDC" w:rsidRDefault="00F90BDC">
      <w:r xmlns:w="http://schemas.openxmlformats.org/wordprocessingml/2006/main">
        <w:t xml:space="preserve">1. ຟີລິບປອຍ 2:12-13 “ສະນັ້ນ, ທີ່ຮັກຂອງເຮົາ, ດັ່ງທີ່ເຈົ້າໄດ້ເຊື່ອຟັງສະເໝີ, ສະນັ້ນ, ບັດນີ້, ບໍ່ພຽງແຕ່ຢູ່ໃນທີ່ປະທັບຂອງຂ້ອຍເທົ່ານັ້ນ, ແຕ່ເມື່ອບໍ່ຢູ່ຂອງຂ້ອຍ, ຈົ່ງເຮັດຄວາມລອດຂອງເຈົ້າເອງດ້ວຍຄວາມຢ້ານກົວແລະຕົວສັ່ນ, ເພາະວ່າມັນແມ່ນພຣະເຈົ້າ. ຜູ້​ທີ່​ເຮັດ​ວຽກ​ຢູ່​ໃນ​ຕົວ​ເຈົ້າ, ທັງ​ທີ່​ຈະ​ຕັ້ງ​ໃຈ​ແລະ​ເຮັດ​ວຽກ​ເພື່ອ​ຄວາມ​ສຸກ​ຂອງ​ຕົນ.”</w:t>
      </w:r>
    </w:p>
    <w:p w14:paraId="7E877486" w14:textId="77777777" w:rsidR="00F90BDC" w:rsidRDefault="00F90BDC"/>
    <w:p w14:paraId="2D8E3284" w14:textId="77777777" w:rsidR="00F90BDC" w:rsidRDefault="00F90BDC">
      <w:r xmlns:w="http://schemas.openxmlformats.org/wordprocessingml/2006/main">
        <w:t xml:space="preserve">2. ສຸພາສິດ 27:17 “ເຫຼັກ​ເຮັດ​ໃຫ້​ເຫລັກ​ຄົມ, ຄົນ​ໜຶ່ງ​ຄົມ​ອີກ​ຄົນ.”</w:t>
      </w:r>
    </w:p>
    <w:p w14:paraId="4334B2EB" w14:textId="77777777" w:rsidR="00F90BDC" w:rsidRDefault="00F90BDC"/>
    <w:p w14:paraId="57C0A75A" w14:textId="77777777" w:rsidR="00F90BDC" w:rsidRDefault="00F90BDC">
      <w:r xmlns:w="http://schemas.openxmlformats.org/wordprocessingml/2006/main">
        <w:t xml:space="preserve">ໂຢຮັນ 12:23 ພຣະເຢຊູເຈົ້າ​ໄດ້​ຕອບ​ພວກເຂົາ​ວ່າ, ເວລາ​ມາ​ເຖິງ​ແລ້ວ ທີ່​ບຸດ​ມະນຸດ​ຈະ​ໄດ້​ຮັບ​ກຽດຕິຍົດ.</w:t>
      </w:r>
    </w:p>
    <w:p w14:paraId="14E11A90" w14:textId="77777777" w:rsidR="00F90BDC" w:rsidRDefault="00F90BDC"/>
    <w:p w14:paraId="1AC4CB40" w14:textId="77777777" w:rsidR="00F90BDC" w:rsidRDefault="00F90BDC">
      <w:r xmlns:w="http://schemas.openxmlformats.org/wordprocessingml/2006/main">
        <w:t xml:space="preserve">ເຖິງເວລາແລ້ວທີ່ພຣະເຢຊູ, ບຸດມະນຸດ, ຈະໄດ້ຮັບກຽດຕິຍົດ.</w:t>
      </w:r>
    </w:p>
    <w:p w14:paraId="0AB60DED" w14:textId="77777777" w:rsidR="00F90BDC" w:rsidRDefault="00F90BDC"/>
    <w:p w14:paraId="0540EF01" w14:textId="77777777" w:rsidR="00F90BDC" w:rsidRDefault="00F90BDC">
      <w:r xmlns:w="http://schemas.openxmlformats.org/wordprocessingml/2006/main">
        <w:t xml:space="preserve">1: ພຣະ​ເຢ​ຊູ​ໄດ້​ຮັບ​ການ​ຍົກ​ຍ້ອງ​ໃນ​ການ​ເສຍ​ຊີ​ວິດ​ແລະ​ການ​ຟື້ນ​ຄືນ​ຊີ​ວິດ​ຂອງ​ພຣະ​ອົງ, ແລະ​ພວກ​ເຮົາ​ເຊັ່ນ​ດຽວ​ກັນ​ສາ​ມາດ​ໄດ້​ຮັບ​ການ​ຍົກ​ຍ້ອງ​ໂດຍ​ທາງ​ພຣະ​ຄຣິດ.</w:t>
      </w:r>
    </w:p>
    <w:p w14:paraId="271DABCB" w14:textId="77777777" w:rsidR="00F90BDC" w:rsidRDefault="00F90BDC"/>
    <w:p w14:paraId="38544797" w14:textId="77777777" w:rsidR="00F90BDC" w:rsidRDefault="00F90BDC">
      <w:r xmlns:w="http://schemas.openxmlformats.org/wordprocessingml/2006/main">
        <w:t xml:space="preserve">2: ພຣະເຢຊູເປັນບຸດມະນຸດ, ແລະພວກເຮົາຄວນຈະພະຍາຍາມເພື່ອສັນລະເສີນພຣະອົງໃນຊີວິດຂອງພວກເຮົາ.</w:t>
      </w:r>
    </w:p>
    <w:p w14:paraId="144B3237" w14:textId="77777777" w:rsidR="00F90BDC" w:rsidRDefault="00F90BDC"/>
    <w:p w14:paraId="23D230F6" w14:textId="77777777" w:rsidR="00F90BDC" w:rsidRDefault="00F90BDC">
      <w:r xmlns:w="http://schemas.openxmlformats.org/wordprocessingml/2006/main">
        <w:t xml:space="preserve">1: Romans 6: 4-5 - ດັ່ງນັ້ນພວກເຮົາໄດ້ຖືກຝັງໄວ້ກັບພຣະອົງໂດຍການບັບຕິສະມາເຂົ້າໄປໃນຄວາມຕາຍ: ຄືກັນກັບພຣະຄຣິດໄດ້ຟື້ນຄືນຊີວິດຈາກຄວາມຕາຍໂດຍລັດສະຫມີພາບຂອງພຣະບິດາ, ເຖິງແມ່ນວ່າພວກເຮົາຄວນຈະຍ່າງຢູ່ໃນຊີວິດໃຫມ່.</w:t>
      </w:r>
    </w:p>
    <w:p w14:paraId="51AD240F" w14:textId="77777777" w:rsidR="00F90BDC" w:rsidRDefault="00F90BDC"/>
    <w:p w14:paraId="7A4D335B" w14:textId="77777777" w:rsidR="00F90BDC" w:rsidRDefault="00F90BDC">
      <w:r xmlns:w="http://schemas.openxmlformats.org/wordprocessingml/2006/main">
        <w:t xml:space="preserve">2: ຟີລິບ 2: 5-11 - ໃຫ້ຈິດໃຈນີ້ຢູ່ໃນທ່ານ, ຊຶ່ງຢູ່ໃນພຣະເຢຊູຄຣິດ: ຜູ້ທີ່, ໃນຮູບແບບຂອງພຣະເຈົ້າ, ຄິດວ່າມັນບໍ່ robbery ເພື່ອຈະເທົ່າທຽມກັນກັບພຣະເຈົ້າ: ແຕ່ເຮັດໃຫ້ຕົນເອງບໍ່ມີຊື່ສຽງ, ແລະ. ໄດ້​ຮັບ​ເອົາ​ຮູບ​ແບບ​ຂອງ​ຜູ້​ຮັບ​ໃຊ້, ແລະ ຖືກ​ສ້າງ​ຂຶ້ນ​ໃນ​ຮູບ​ແບບ​ຂອງ​ຄົນ: ແລະ ຖືກ​ພົບ​ເຫັນ​ໃນ​ແບບ​ຄົນ, ລາວ​ຖ່ອມ​ຕົວ, ແລະ ໄດ້​ເຊື່ອ​ຟັງ​ຈົນ​ຕາຍ, ແມ່ນ​ແຕ່​ການ​ຕາຍ​ຂອງ​ໄມ້​ກາງ​ແຂນ.</w:t>
      </w:r>
    </w:p>
    <w:p w14:paraId="7EB81713" w14:textId="77777777" w:rsidR="00F90BDC" w:rsidRDefault="00F90BDC"/>
    <w:p w14:paraId="775A3F31" w14:textId="77777777" w:rsidR="00F90BDC" w:rsidRDefault="00F90BDC">
      <w:r xmlns:w="http://schemas.openxmlformats.org/wordprocessingml/2006/main">
        <w:t xml:space="preserve">ໂຢຮັນ 12:24 ຕາມ​ຈິງ, ເຮົາ​ບອກ​ເຈົ້າ​ທັງຫລາຍ​ຕາມ​ຄວາມຈິງ​ວ່າ, ຖ້າ​ບໍ່​ສາລີ​ຕົກ​ລົງ​ໃນ​ດິນ​ແລະ​ຕາຍ ມັນ​ກໍ​ຄົງ​ຢູ່​ຢ່າງ​ດຽວ, ແຕ່​ຖ້າ​ມັນ​ຕາຍ ມັນ​ຈະ​ເກີດ​ໝາກ​ຫລາຍ.</w:t>
      </w:r>
    </w:p>
    <w:p w14:paraId="5C372E6A" w14:textId="77777777" w:rsidR="00F90BDC" w:rsidRDefault="00F90BDC"/>
    <w:p w14:paraId="4BFC7CD6" w14:textId="77777777" w:rsidR="00F90BDC" w:rsidRDefault="00F90BDC">
      <w:r xmlns:w="http://schemas.openxmlformats.org/wordprocessingml/2006/main">
        <w:t xml:space="preserve">ພະ​ເຍຊູ​ສອນ​ວ່າ​ບາງ​ອັນ​ຈະ​ເກີດ​ໝາກ​ຫຼາຍ​ຄັ້ງ​ທຳອິດ​ມັນ​ຕ້ອງ​ຕົກ​ລົງ​ດິນ​ແລະ​ຕາຍ.</w:t>
      </w:r>
    </w:p>
    <w:p w14:paraId="304DFFE6" w14:textId="77777777" w:rsidR="00F90BDC" w:rsidRDefault="00F90BDC"/>
    <w:p w14:paraId="3B5EF272" w14:textId="77777777" w:rsidR="00F90BDC" w:rsidRDefault="00F90BDC">
      <w:r xmlns:w="http://schemas.openxmlformats.org/wordprocessingml/2006/main">
        <w:t xml:space="preserve">1. ຮູ້ຈັກປ່ອຍວາງ: ພະລັງແຫ່ງການເສຍສະລະ</w:t>
      </w:r>
    </w:p>
    <w:p w14:paraId="4487DBBA" w14:textId="77777777" w:rsidR="00F90BDC" w:rsidRDefault="00F90BDC"/>
    <w:p w14:paraId="2B054005" w14:textId="77777777" w:rsidR="00F90BDC" w:rsidRDefault="00F90BDC">
      <w:r xmlns:w="http://schemas.openxmlformats.org/wordprocessingml/2006/main">
        <w:t xml:space="preserve">2. ການລົງທຶນໃນອານາຄົດ: ຜົນປະໂຫຍດຂອງການເສຍສະລະຕົນເອງ</w:t>
      </w:r>
    </w:p>
    <w:p w14:paraId="0375C44E" w14:textId="77777777" w:rsidR="00F90BDC" w:rsidRDefault="00F90BDC"/>
    <w:p w14:paraId="57F8988F" w14:textId="77777777" w:rsidR="00F90BDC" w:rsidRDefault="00F90BDC">
      <w:r xmlns:w="http://schemas.openxmlformats.org/wordprocessingml/2006/main">
        <w:t xml:space="preserve">1. ໂຣມ 6:4-11: ຕົວ​ເກົ່າ​ຂອງ​ເຮົາ​ໄດ້​ຕາຍ​ໄປ ແລະ​ຖືກ​ຝັງ​ໄວ້​ກັບ​ພະ​ຄລິດ ເພື່ອ​ວ່າ​ເຮົາ​ຈະ​ມີ​ຊີວິດ​ຢູ່​ແທນ​ພະອົງ​ຜູ້​ເປັນ​ຄືນ​ມາ​ຈາກ​ຕາຍ.</w:t>
      </w:r>
    </w:p>
    <w:p w14:paraId="770196F0" w14:textId="77777777" w:rsidR="00F90BDC" w:rsidRDefault="00F90BDC"/>
    <w:p w14:paraId="13087219" w14:textId="77777777" w:rsidR="00F90BDC" w:rsidRDefault="00F90BDC">
      <w:r xmlns:w="http://schemas.openxmlformats.org/wordprocessingml/2006/main">
        <w:t xml:space="preserve">2. Galatians 2:20: ຂ້າ​ພະ​ເຈົ້າ​ໄດ້​ຖືກ​ຄຶງ​ກັບ​ພຣະ​ຄຣິດ​ແລະ​ຂ້າ​ພະ​ເຈົ້າ​ບໍ່​ມີ​ຕໍ່​ໄປ​ອີກ​ແລ້ວ, ແຕ່​ພຣະ​ຄຣິດ​ຊົງ​ພຣະ​ຊົນ​ຢູ່​ໃນ​ຂ້າ​ພະ​ເຈົ້າ.</w:t>
      </w:r>
    </w:p>
    <w:p w14:paraId="460DD4C4" w14:textId="77777777" w:rsidR="00F90BDC" w:rsidRDefault="00F90BDC"/>
    <w:p w14:paraId="1BA83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12:25 ຜູ້​ທີ່​ຮັກ​ຊີວິດ​ຂອງ​ຕົນ​ຈະ​ເສຍ​ຊີວິດ; ແລະ ຜູ້​ທີ່​ກຽດ​ຊັງ​ຊີວິດ​ຂອງ​ຕົນ​ຢູ່​ໃນ​ໂລກ​ນີ້​ຈະ​ຮັກສາ​ມັນ​ໄວ້​ເປັນ​ນິດ.</w:t>
      </w:r>
    </w:p>
    <w:p w14:paraId="1FA24786" w14:textId="77777777" w:rsidR="00F90BDC" w:rsidRDefault="00F90BDC"/>
    <w:p w14:paraId="2F9EAD4F" w14:textId="77777777" w:rsidR="00F90BDC" w:rsidRDefault="00F90BDC">
      <w:r xmlns:w="http://schemas.openxmlformats.org/wordprocessingml/2006/main">
        <w:t xml:space="preserve">ຜູ້​ທີ່​ຮັກ​ຊີວິດ​ຂອງ​ຕົນ​ຈະ​ພາດ​ຊີວິດ​ນິລັນດອນ​ທີ່​ພຣະ​ເຈົ້າ​ໄດ້​ສັນຍາ; ແຕ່​ຜູ້​ທີ່​ກຽດ​ຊັງ​ຊີວິດ​ຂອງ​ຕົນ​ຢູ່​ໃນ​ໂລກ​ນີ້​ຈະ​ໄດ້​ພົບ​ຊີວິດ​ນິລັນດອນ.</w:t>
      </w:r>
    </w:p>
    <w:p w14:paraId="756B6A11" w14:textId="77777777" w:rsidR="00F90BDC" w:rsidRDefault="00F90BDC"/>
    <w:p w14:paraId="34D0FB1F" w14:textId="77777777" w:rsidR="00F90BDC" w:rsidRDefault="00F90BDC">
      <w:r xmlns:w="http://schemas.openxmlformats.org/wordprocessingml/2006/main">
        <w:t xml:space="preserve">1. ຮັກໂລກບໍ່ແມ່ນຮັກຕົວເອງ</w:t>
      </w:r>
    </w:p>
    <w:p w14:paraId="503EB24C" w14:textId="77777777" w:rsidR="00F90BDC" w:rsidRDefault="00F90BDC"/>
    <w:p w14:paraId="104AE5E1" w14:textId="77777777" w:rsidR="00F90BDC" w:rsidRDefault="00F90BDC">
      <w:r xmlns:w="http://schemas.openxmlformats.org/wordprocessingml/2006/main">
        <w:t xml:space="preserve">2. ການເລືອກຊັງໂລກແມ່ນເລືອກຮັກຕົນເອງ</w:t>
      </w:r>
    </w:p>
    <w:p w14:paraId="24619B2B" w14:textId="77777777" w:rsidR="00F90BDC" w:rsidRDefault="00F90BDC"/>
    <w:p w14:paraId="4F8A7D76" w14:textId="77777777" w:rsidR="00F90BDC" w:rsidRDefault="00F90BDC">
      <w:r xmlns:w="http://schemas.openxmlformats.org/wordprocessingml/2006/main">
        <w:t xml:space="preserve">1. ມັດທາຍ 16:24-26 - “ແລ້ວ​ພຣະເຢຊູເຈົ້າ​ໄດ້​ກ່າວ​ກັບ​ພວກ​ສາວົກ​ວ່າ, ຖ້າ​ຜູ້​ໃດ​ຈະ​ມາ​ຕາມ​ເຮົາ ກໍ​ໃຫ້​ຜູ້​ນັ້ນ​ປະຕິເສດ​ຕົນ​ເອງ ແລະ​ຍົກ​ໄມ້ກາງແຂນ​ຂອງ​ຕົນ​ຕາມ​ເຮົາ​ໄປ ເພາະ​ຜູ້​ໃດ​ທີ່​ຈະ​ຊ່ວຍ​ຊີວິດ​ຜູ້​ນັ້ນ​ຈະ​ເສຍ​ຊີວິດ. ແລະ​ຜູ້​ໃດ​ທີ່​ຈະ​ເສຍ​ຊີວິດ​ເພື່ອ​ເຫັນ​ແກ່​ເຮົາ​ກໍ​ຈະ​ໄດ້​ພົບ ເພາະ​ວ່າ​ຜູ້​ໃດ​ຈະ​ໄດ້​ໂລກ​ທັງ​ໝົດ ແລະ​ເສຍ​ຈິດ​ວິນ​ຍານ​ຂອງ​ຕົນ​ນັ້ນ​ຈະ​ໄດ້​ຫຍັງ ຫລື​ຜູ້​ນັ້ນ​ຈະ​ເອົາ​ຫຍັງ​ເພື່ອ​ແລກ​ກັບ​ຈິດ​ວິນ​ຍານ​ຂອງ​ຕົນ?</w:t>
      </w:r>
    </w:p>
    <w:p w14:paraId="0EFC0497" w14:textId="77777777" w:rsidR="00F90BDC" w:rsidRDefault="00F90BDC"/>
    <w:p w14:paraId="7548DDD5" w14:textId="77777777" w:rsidR="00F90BDC" w:rsidRDefault="00F90BDC">
      <w:r xmlns:w="http://schemas.openxmlformats.org/wordprocessingml/2006/main">
        <w:t xml:space="preserve">2. 1 ໂຢຮັນ 2:15-17 —“ຢ່າ​ຮັກ​ໂລກ​ແລະ​ສິ່ງ​ທີ່​ມີ​ຢູ່​ໃນ​ໂລກ ຖ້າ​ຜູ້​ໃດ​ຮັກ​ໂລກ ຄວາມ​ຮັກ​ຂອງ​ພະ​ບິດາ​ກໍ​ບໍ່​ຢູ່​ໃນ​ຜູ້​ນັ້ນ ເພາະ​ທຸກ​ສິ່ງ​ທີ່​ມີ​ຢູ່​ໃນ​ໂລກ. ຄວາມ​ປາຖະໜາ​ຂອງ​ເນື້ອ​ໜັງ, ຄວາມ​ປາຖະໜາ​ຂອງ​ຕາ, ແລະ ຄວາມ​ທະນົງ​ຕົວ​ຂອງ​ຊີວິດ, ບໍ່​ແມ່ນ​ຂອງ​ພຣະ​ບິດາ, ແຕ່​ເປັນ​ຂອງ​ໂລກ, ແລະ ໂລກ​ກໍ​ຜ່ານ​ໄປ, ແລະ ຄວາມ​ປາຖະໜາ​ຂອງ​ມັນ, ແຕ່​ຜູ້​ທີ່​ເຮັດ​ຕາມ​ພຣະປະສົງ​ຂອງ​ພຣະ​ເຈົ້າ. ຄົງຢູ່ຕະຫຼອດໄປ."</w:t>
      </w:r>
    </w:p>
    <w:p w14:paraId="07733170" w14:textId="77777777" w:rsidR="00F90BDC" w:rsidRDefault="00F90BDC"/>
    <w:p w14:paraId="693C4F4E" w14:textId="77777777" w:rsidR="00F90BDC" w:rsidRDefault="00F90BDC">
      <w:r xmlns:w="http://schemas.openxmlformats.org/wordprocessingml/2006/main">
        <w:t xml:space="preserve">ໂຢຮັນ 12:26 ຖ້າ​ຜູ້ໃດ​ຜູ້ໜຶ່ງ​ຮັບໃຊ້​ເຮົາ ຈົ່ງ​ໃຫ້​ຜູ້ນັ້ນ​ຕິດຕາມ​ເຮົາ​ໄປ. ແລະ ບ່ອນ​ທີ່​ເຮົາ​ຢູ່, ຜູ້​ຮັບ​ໃຊ້​ຂອງ​ເຮົາ​ຈະ​ຢູ່​ນຳ: ຖ້າ​ຜູ້​ໃດ​ຮັບ​ໃຊ້​ເຮົາ, ພຣະ​ບິ​ດາ​ຂອງ​ເຮົາ​ຈະ​ໃຫ້​ກຽດ​ຜູ້​ນັ້ນ.</w:t>
      </w:r>
    </w:p>
    <w:p w14:paraId="49BB5753" w14:textId="77777777" w:rsidR="00F90BDC" w:rsidRDefault="00F90BDC"/>
    <w:p w14:paraId="3311EBE3" w14:textId="77777777" w:rsidR="00F90BDC" w:rsidRDefault="00F90BDC">
      <w:r xmlns:w="http://schemas.openxmlformats.org/wordprocessingml/2006/main">
        <w:t xml:space="preserve">ການ​ຮັບໃຊ້​ພະເຈົ້າ​ເປັນ​ວິທີ​ທີ່​ຈະ​ໃຫ້​ກຽດ​ແກ່​ຕົວ​ເອງ.</w:t>
      </w:r>
    </w:p>
    <w:p w14:paraId="51932A0C" w14:textId="77777777" w:rsidR="00F90BDC" w:rsidRDefault="00F90BDC"/>
    <w:p w14:paraId="15C0EC3F" w14:textId="77777777" w:rsidR="00F90BDC" w:rsidRDefault="00F90BDC">
      <w:r xmlns:w="http://schemas.openxmlformats.org/wordprocessingml/2006/main">
        <w:t xml:space="preserve">1: ການ​ເຮັດ​ຕາມ​ຕົວຢ່າງ​ຂອງ​ພະ​ເຍຊູ​ນຳ​ໄປ​ສູ່​ການ​ໃຫ້​ກຽດ​ແກ່​ພະເຈົ້າ.</w:t>
      </w:r>
    </w:p>
    <w:p w14:paraId="2533F738" w14:textId="77777777" w:rsidR="00F90BDC" w:rsidRDefault="00F90BDC"/>
    <w:p w14:paraId="559FDA03" w14:textId="77777777" w:rsidR="00F90BDC" w:rsidRDefault="00F90BDC">
      <w:r xmlns:w="http://schemas.openxmlformats.org/wordprocessingml/2006/main">
        <w:t xml:space="preserve">2: ການ​ຮັບໃຊ້​ພະເຈົ້າ​ເປັນ​ການ​ຮັບໃຊ້​ທີ່​ຍິ່ງໃຫຍ່​ທີ່​ສຸດ​ທີ່​ສາມາດ​ໃຫ້​ໄດ້.</w:t>
      </w:r>
    </w:p>
    <w:p w14:paraId="707B878B" w14:textId="77777777" w:rsidR="00F90BDC" w:rsidRDefault="00F90BDC"/>
    <w:p w14:paraId="4E0BD343" w14:textId="77777777" w:rsidR="00F90BDC" w:rsidRDefault="00F90BDC">
      <w:r xmlns:w="http://schemas.openxmlformats.org/wordprocessingml/2006/main">
        <w:t xml:space="preserve">1: ມັດທາຍ 28:19-20 ດັ່ງນັ້ນ, ເຈົ້າຈົ່ງໄປ, ແລະສັ່ງສອນທຸກປະຊາຊາດ, ໃຫ້ບັບຕິສະມາໃນພຣະນາມຂອງພຣະບິດາ, ແລະຂອງພຣະບຸດ, ແລະຂອງພຣະວິນຍານບໍລິສຸດ: ການສອນພວກເຂົາໃຫ້ປະຕິບັດຕາມທຸກສິ່ງທີ່ເຮົາໄດ້ບັນຊາເຈົ້າ: ແລະ. , ເບິ່ງ​ແມ, ເຮົາ​ຢູ່​ກັບ​ເຈົ້າ​ສະ​ເໝີ, ແມ່ນ​ແຕ່​ຈົນ​ເຖິງ​ທີ່​ສຸດ​ຂອງ​ໂລກ. ອາແມນ.</w:t>
      </w:r>
    </w:p>
    <w:p w14:paraId="36B47D3E" w14:textId="77777777" w:rsidR="00F90BDC" w:rsidRDefault="00F90BDC"/>
    <w:p w14:paraId="45358D70" w14:textId="77777777" w:rsidR="00F90BDC" w:rsidRDefault="00F90BDC">
      <w:r xmlns:w="http://schemas.openxmlformats.org/wordprocessingml/2006/main">
        <w:t xml:space="preserve">2 ຟີລິບປອຍ 2:5-8 ຈົ່ງ​ໃຫ້​ຈິດໃຈ​ອັນ​ນີ້​ຢູ່​ໃນ​ພວກ​ເຈົ້າ, ຊຶ່ງ​ຢູ່​ໃນ​ພຣະ​ເຢຊູ​ຄຣິດ​ຄື: ຜູ້​ທີ່​ຢູ່​ໃນ​ຮູບ​ແບບ​ຂອງ​ພຣະ​ເຈົ້າ, ຄິດ​ວ່າ​ມັນ​ບໍ່​ເປັນ​ການ​ລັກ​ເອົາ​ຄວາມ​ເທົ່າ​ທຽມ​ກັນ​ກັບ​ພຣະ​ເຈົ້າ, ແຕ່​ໄດ້​ເຮັດ​ໃຫ້​ຕົນ​ເອງ​ບໍ່​ມີ​ຊື່ສຽງ, ແລະ​ໄດ້​ຮັບ​ເອົາ. ຢູ່​ເທິງ​ພຣະ​ອົງ​ໃນ​ຮູບ​ແບບ​ຂອງ​ຜູ້​ຮັບ​ໃຊ້, ແລະ ໄດ້​ຖືກ​ສ້າງ​ຂຶ້ນ​ໃນ​ລັກ​ສະ​ນະ​ຂອງ​ມະ​ນຸດ: ແລະ ໄດ້​ຖືກ​ພົບ​ເຫັນ​ໃນ​ແບບ​ຄົນ, ລາວ​ໄດ້​ຖ່ອມ​ຕົວ, ແລະ ໄດ້​ເຊື່ອ​ຟັງ​ຈົນ​ເຖິງ​ຕາຍ, ແມ່ນ​ແຕ່​ການ​ຕາຍ​ຂອງ​ໄມ້​ກາງ​ແຂນ.</w:t>
      </w:r>
    </w:p>
    <w:p w14:paraId="327FDA54" w14:textId="77777777" w:rsidR="00F90BDC" w:rsidRDefault="00F90BDC"/>
    <w:p w14:paraId="6DE79DC8" w14:textId="77777777" w:rsidR="00F90BDC" w:rsidRDefault="00F90BDC">
      <w:r xmlns:w="http://schemas.openxmlformats.org/wordprocessingml/2006/main">
        <w:t xml:space="preserve">ໂຢ ຮັນ 12:27 ບັດ​ນີ້​ຈິດ​ວິນ​ຍານ​ຂອງ​ຂ້າ​ພະ​ເຈົ້າ​ມີ​ຄວາມ​ຫຍຸ້ງ​ຍາກ; ແລະຂ້ອຍຈະເວົ້າຫຍັງ? ພຣະ​ບິ​ດາ, ຊ່ວຍ​ປະ​ຢັດ​ຂ້າ​ພະ​ເຈົ້າ​ຈາກ​ຊົ່ວ​ໂມງ​ນີ້: ແຕ່​ສໍາ​ລັບ​ເຫດ​ຜົນ​ນີ້​ຂ້າ​ພະ​ເຈົ້າ​ມາ​ເຖິງ​ຊົ່ວ​ໂມງ​ນີ້.</w:t>
      </w:r>
    </w:p>
    <w:p w14:paraId="699CF69E" w14:textId="77777777" w:rsidR="00F90BDC" w:rsidRDefault="00F90BDC"/>
    <w:p w14:paraId="45ADFA11" w14:textId="77777777" w:rsidR="00F90BDC" w:rsidRDefault="00F90BDC">
      <w:r xmlns:w="http://schemas.openxmlformats.org/wordprocessingml/2006/main">
        <w:t xml:space="preserve">ບົດສະຫຼຸບ: ພຣະເຢຊູສະແດງຄວາມວຸ້ນວາຍພາຍໃນຂອງພຣະອົງໃນຂະນະທີ່ພຣະອົງປະເຊີນກັບຄວາມຕາຍທີ່ໃກ້ຈະມາເຖິງຂອງພຣະອົງ.</w:t>
      </w:r>
    </w:p>
    <w:p w14:paraId="3E5F42E1" w14:textId="77777777" w:rsidR="00F90BDC" w:rsidRDefault="00F90BDC"/>
    <w:p w14:paraId="6795905F" w14:textId="77777777" w:rsidR="00F90BDC" w:rsidRDefault="00F90BDC">
      <w:r xmlns:w="http://schemas.openxmlformats.org/wordprocessingml/2006/main">
        <w:t xml:space="preserve">1. ການຮຽນຮູ້ທີ່ຈະວາງໃຈໃນພຣະເຈົ້າໃນເວລາທີ່ມີບັນຫາ</w:t>
      </w:r>
    </w:p>
    <w:p w14:paraId="6FD07628" w14:textId="77777777" w:rsidR="00F90BDC" w:rsidRDefault="00F90BDC"/>
    <w:p w14:paraId="2B51E115" w14:textId="77777777" w:rsidR="00F90BDC" w:rsidRDefault="00F90BDC">
      <w:r xmlns:w="http://schemas.openxmlformats.org/wordprocessingml/2006/main">
        <w:t xml:space="preserve">2. ຄວາມເຂັ້ມແຂງທີ່ຈະປະເຊີນກັບການຕໍ່ສູ້ຂອງຕົນເອງ</w:t>
      </w:r>
    </w:p>
    <w:p w14:paraId="7F34A28A" w14:textId="77777777" w:rsidR="00F90BDC" w:rsidRDefault="00F90BDC"/>
    <w:p w14:paraId="214C8604" w14:textId="77777777" w:rsidR="00F90BDC" w:rsidRDefault="00F90BDC">
      <w:r xmlns:w="http://schemas.openxmlformats.org/wordprocessingml/2006/main">
        <w:t xml:space="preserve">1. ເອຊາຢາ 43:2 - ເມື່ອເຈົ້າຜ່ານນ້ໍາ, ຂ້ອຍຈະຢູ່ກັບເຈົ້າ; ແລະ​ຜ່ານ​ແມ່​ນໍ້າ​, ພວກ​ເຂົາ​ຈະ​ບໍ່​ໄດ້ overwhelm ທ່ານ​.</w:t>
      </w:r>
    </w:p>
    <w:p w14:paraId="0FBE00ED" w14:textId="77777777" w:rsidR="00F90BDC" w:rsidRDefault="00F90BDC"/>
    <w:p w14:paraId="073643CA" w14:textId="77777777" w:rsidR="00F90BDC" w:rsidRDefault="00F90BDC">
      <w:r xmlns:w="http://schemas.openxmlformats.org/wordprocessingml/2006/main">
        <w:t xml:space="preserve">2. ເຮັບເຣີ 12:2 - ກໍາລັງຊອກຫາພຣະເຢຊູ, ຜູ້ກໍ່ຕັ້ງແລະສົມບູນແບບຂອງຄວາມເຊື່ອຂອງພວກເຮົາ,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14:paraId="47D35EFE" w14:textId="77777777" w:rsidR="00F90BDC" w:rsidRDefault="00F90BDC"/>
    <w:p w14:paraId="12F02279" w14:textId="77777777" w:rsidR="00F90BDC" w:rsidRDefault="00F90BDC">
      <w:r xmlns:w="http://schemas.openxmlformats.org/wordprocessingml/2006/main">
        <w:t xml:space="preserve">ໂຢຮັນ 12:28 ພໍ່ເອີຍ, ຈົ່ງ​ສັນລະເສີນ​ພຣະນາມ​ຂອງ​ພຣະອົງ. ແລ້ວ​ກໍ​ມີ​ສຸລະສຽງ​ຈາກ​ສະຫວັນ​ມາ​ວ່າ, “ເຮົາ​ໄດ້​ຍົກຍ້ອງ​ມັນ​ແລ້ວ ແລະ​ຈະ​ໃຫ້​ກຽດ​ມັນ​ອີກ.</w:t>
      </w:r>
    </w:p>
    <w:p w14:paraId="21673A86" w14:textId="77777777" w:rsidR="00F90BDC" w:rsidRDefault="00F90BDC"/>
    <w:p w14:paraId="103CF3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ພຣະ​ເຢ​ຊູ​ອະ​ທິ​ຖານ​ສໍາ​ລັບ​ພຣະ​ເຈົ້າ​ໃຫ້​ກຽດ​ພຣະ​ນາມ​ຂອງ​ພຣະ​ອົງ, ທີ່​ພຣະ​ເຈົ້າ​ຕອບ​ສະ​ຫນອງ​ວ່າ​ພຣະ​ອົງ​ໄດ້​ເຮັດ​ດັ່ງ​ນັ້ນ​ແລະ​ຈະ​ເຮັດ​ແນວ​ນັ້ນ​ອີກ​ເທື່ອ​ຫນຶ່ງ.</w:t>
      </w:r>
    </w:p>
    <w:p w14:paraId="0D63F5D9" w14:textId="77777777" w:rsidR="00F90BDC" w:rsidRDefault="00F90BDC"/>
    <w:p w14:paraId="4EDB3EC7" w14:textId="77777777" w:rsidR="00F90BDC" w:rsidRDefault="00F90BDC">
      <w:r xmlns:w="http://schemas.openxmlformats.org/wordprocessingml/2006/main">
        <w:t xml:space="preserve">1. ພະລັງຂອງການອະທິດຖານ: ການຮ້ອງຂໍຂອງພະເຍຊູເພື່ອການສັນລະເສີນພະເຈົ້າສະແດງໃຫ້ເຮົາເຫັນພະລັງຂອງການອະທິດຖານແນວໃດ.</w:t>
      </w:r>
    </w:p>
    <w:p w14:paraId="4C0433EE" w14:textId="77777777" w:rsidR="00F90BDC" w:rsidRDefault="00F90BDC"/>
    <w:p w14:paraId="584910EB" w14:textId="77777777" w:rsidR="00F90BDC" w:rsidRDefault="00F90BDC">
      <w:r xmlns:w="http://schemas.openxmlformats.org/wordprocessingml/2006/main">
        <w:t xml:space="preserve">2. ລັດສະຫມີພາບຂອງພະເຈົ້າ: ວິທີທີ່ຄໍາອະທິດຖານຂອງພະເຍຊູສະແດງໃຫ້ເຫັນເຖິງຄວາມຍິ່ງໃຫຍ່ຂອງພະເຈົ້າ</w:t>
      </w:r>
    </w:p>
    <w:p w14:paraId="061AF0F3" w14:textId="77777777" w:rsidR="00F90BDC" w:rsidRDefault="00F90BDC"/>
    <w:p w14:paraId="529A4B21" w14:textId="77777777" w:rsidR="00F90BDC" w:rsidRDefault="00F90BDC">
      <w:r xmlns:w="http://schemas.openxmlformats.org/wordprocessingml/2006/main">
        <w:t xml:space="preserve">1. ເອຊາຢາ 6:1-3, ໃນ​ປີ​ທີ່​ກະສັດ​ອຸດຊີຢາ​ສິ້ນ​ຊີວິດ, ຂ້າພະ​ເຈົ້າ​ໄດ້​ເຫັນ​ພຣະ​ຜູ້​ເປັນ​ເຈົ້າ​ນັ່ງ​ເທິງ​ບັນລັງ, ສູງ​ແລະ​ຍົກ​ຂຶ້ນ, ແລະ​ລົດ​ໄຟ​ຂອງ​ພຣະອົງ​ເຕັມ​ໄປ​ໃນ​ພຣະວິຫານ.</w:t>
      </w:r>
    </w:p>
    <w:p w14:paraId="04411B51" w14:textId="77777777" w:rsidR="00F90BDC" w:rsidRDefault="00F90BDC"/>
    <w:p w14:paraId="50C19C3C" w14:textId="77777777" w:rsidR="00F90BDC" w:rsidRDefault="00F90BDC">
      <w:r xmlns:w="http://schemas.openxmlformats.org/wordprocessingml/2006/main">
        <w:t xml:space="preserve">2. ໂຣມ 11:33-36, ໂອ້ ຄວາມ​ເລິກ​ເຊິ່ງ​ຂອງ​ຄວາມ​ຮັ່ງມີ ທັງ​ສະຕິ​ປັນຍາ​ແລະ​ຄວາມ​ຮູ້​ຂອງ​ພະເຈົ້າ! ການພິພາກສາຂອງພຣະອົງ ແລະວິທີການຂອງພຣະອົງທີ່ຜ່ານໄປນັ້ນບໍ່ສາມາດຊອກຫາໄດ້ຫຼາຍປານໃດ!</w:t>
      </w:r>
    </w:p>
    <w:p w14:paraId="2E939146" w14:textId="77777777" w:rsidR="00F90BDC" w:rsidRDefault="00F90BDC"/>
    <w:p w14:paraId="6E38FE59" w14:textId="77777777" w:rsidR="00F90BDC" w:rsidRDefault="00F90BDC">
      <w:r xmlns:w="http://schemas.openxmlformats.org/wordprocessingml/2006/main">
        <w:t xml:space="preserve">ໂຢຮັນ 12:29 ດັ່ງນັ້ນ ປະຊາຊົນ​ທີ່​ຢືນ​ຢູ່​ທີ່​ນັ້ນ ແລະ​ໄດ້ຍິນ​ກໍ​ເວົ້າ​ວ່າ​ຟ້າຮ້ອງ, ບາງຄົນ​ກໍ​ເວົ້າ​ວ່າ, ມີ​ເທວະດາ​ຕົນ​ໜຶ່ງ​ເວົ້າ​ກັບ​ລາວ.</w:t>
      </w:r>
    </w:p>
    <w:p w14:paraId="1B8286F5" w14:textId="77777777" w:rsidR="00F90BDC" w:rsidRDefault="00F90BDC"/>
    <w:p w14:paraId="79802AC2" w14:textId="77777777" w:rsidR="00F90BDC" w:rsidRDefault="00F90BDC">
      <w:r xmlns:w="http://schemas.openxmlformats.org/wordprocessingml/2006/main">
        <w:t xml:space="preserve">ຜູ້​ຄົນ​ໄດ້​ຍິນ​ສຽງ​ດັງ​ແລະ​ບໍ່​ແນ່​ໃຈ​ວ່າ​ເປັນ​ຟ້າ​ຮ້ອງ​ຫຼື​ທູດ​ສະຫວັນ​ເວົ້າ​ກັບ​ພະ​ເຍຊູ.</w:t>
      </w:r>
    </w:p>
    <w:p w14:paraId="44F558CD" w14:textId="77777777" w:rsidR="00F90BDC" w:rsidRDefault="00F90BDC"/>
    <w:p w14:paraId="135C81EC" w14:textId="77777777" w:rsidR="00F90BDC" w:rsidRDefault="00F90BDC">
      <w:r xmlns:w="http://schemas.openxmlformats.org/wordprocessingml/2006/main">
        <w:t xml:space="preserve">1. ພະເຈົ້າເວົ້າໃນວິທີທີ່ເຮົາບໍ່ຄາດຄິດ</w:t>
      </w:r>
    </w:p>
    <w:p w14:paraId="5EF0FF38" w14:textId="77777777" w:rsidR="00F90BDC" w:rsidRDefault="00F90BDC"/>
    <w:p w14:paraId="5E7BE1EE" w14:textId="77777777" w:rsidR="00F90BDC" w:rsidRDefault="00F90BDC">
      <w:r xmlns:w="http://schemas.openxmlformats.org/wordprocessingml/2006/main">
        <w:t xml:space="preserve">2. ພະລັງຂອງການໄດ້ຍິນສຽງຂອງພຣະເຈົ້າ</w:t>
      </w:r>
    </w:p>
    <w:p w14:paraId="51975874" w14:textId="77777777" w:rsidR="00F90BDC" w:rsidRDefault="00F90BDC"/>
    <w:p w14:paraId="362930AF" w14:textId="77777777" w:rsidR="00F90BDC" w:rsidRDefault="00F90BDC">
      <w:r xmlns:w="http://schemas.openxmlformats.org/wordprocessingml/2006/main">
        <w:t xml:space="preserve">1 ໂຢຮັນ 14:26 - "ແຕ່ຜູ້ສະຫນັບສະຫນູນ, ພຣະວິນຍານບໍລິສຸດ, ຜູ້ທີ່ພຣະບິດາຈະໃຊ້ໃນນາມຂອງຂ້ອຍ, ຈະສອນເຈົ້າທຸກສິ່ງແລະຈະເຕືອນເຈົ້າກ່ຽວກັບທຸກສິ່ງທີ່ຂ້ອຍໄດ້ເວົ້າກັບເຈົ້າ."</w:t>
      </w:r>
    </w:p>
    <w:p w14:paraId="653D7B8B" w14:textId="77777777" w:rsidR="00F90BDC" w:rsidRDefault="00F90BDC"/>
    <w:p w14:paraId="02B978C3" w14:textId="77777777" w:rsidR="00F90BDC" w:rsidRDefault="00F90BDC">
      <w:r xmlns:w="http://schemas.openxmlformats.org/wordprocessingml/2006/main">
        <w:t xml:space="preserve">2. ລູກາ 1:13-14 - “ແຕ່ທູດສະຫວັນໄດ້ເວົ້າກັບລາວວ່າ: 'ເຊກາຣີຢາ, ຢ່າຢ້ານເລີຍ; ຄໍາ​ອະ​ທິ​ຖານ​ຂອງ​ທ່ານ​ໄດ້​ຍິນ​. ນາງເອລີຊາເບັດ ເມຍຂອງເຈົ້າຈະເກີດລູກຊາຍຜູ້ໜຶ່ງຂອງເຈົ້າ ແລະເຈົ້າຈະເອີ້ນລາວວ່າໂຢຮັນ.'</w:t>
      </w:r>
    </w:p>
    <w:p w14:paraId="205A8E95" w14:textId="77777777" w:rsidR="00F90BDC" w:rsidRDefault="00F90BDC"/>
    <w:p w14:paraId="4D1CB762" w14:textId="77777777" w:rsidR="00F90BDC" w:rsidRDefault="00F90BDC">
      <w:r xmlns:w="http://schemas.openxmlformats.org/wordprocessingml/2006/main">
        <w:t xml:space="preserve">ໂຢຮັນ 12:30 ພຣະເຢຊູເຈົ້າ​ຕອບ​ວ່າ, “ສຽງ​ນີ້​ບໍ່​ແມ່ນ​ຍ້ອນ​ເຮົາ, ແຕ່​ເພື່ອ​ເຫັນ​ແກ່​ເຈົ້າ.</w:t>
      </w:r>
    </w:p>
    <w:p w14:paraId="61B3FF7E" w14:textId="77777777" w:rsidR="00F90BDC" w:rsidRDefault="00F90BDC"/>
    <w:p w14:paraId="515D7D42" w14:textId="77777777" w:rsidR="00F90BDC" w:rsidRDefault="00F90BDC">
      <w:r xmlns:w="http://schemas.openxmlformats.org/wordprocessingml/2006/main">
        <w:t xml:space="preserve">ພຣະ​ເຢ​ຊູ​ໄດ້​ສະ​ແດງ​ໃຫ້​ເຫັນ​ຄວາມ​ຖ່ອມ​ຕົນ​ໂດຍ​ການ​ຍອມ​ຮັບ​ວ່າ​ສຸ​ລະ​ສຽງ​ຂອງ​ພຣະ​ອົງ​ບໍ່​ໄດ້​ມາ​ຈາກ​ພຣະ​ອົງ​, ແຕ່​ເພື່ອ​ເຫັນ​ແກ່​ຄົນ​ອື່ນ​.</w:t>
      </w:r>
    </w:p>
    <w:p w14:paraId="0A9B29D1" w14:textId="77777777" w:rsidR="00F90BDC" w:rsidRDefault="00F90BDC"/>
    <w:p w14:paraId="7D9FEC6C" w14:textId="77777777" w:rsidR="00F90BDC" w:rsidRDefault="00F90BDC">
      <w:r xmlns:w="http://schemas.openxmlformats.org/wordprocessingml/2006/main">
        <w:t xml:space="preserve">1. ພະລັງແຫ່ງຄວາມຖ່ອມຕົວ: ວິທີທີ່ພະເຍຊູຖວາຍເຄື່ອງບູຊາດ້ວຍຕົວເອງ</w:t>
      </w:r>
    </w:p>
    <w:p w14:paraId="7B3DDF98" w14:textId="77777777" w:rsidR="00F90BDC" w:rsidRDefault="00F90BDC"/>
    <w:p w14:paraId="0FB7CDDF" w14:textId="77777777" w:rsidR="00F90BDC" w:rsidRDefault="00F90BDC">
      <w:r xmlns:w="http://schemas.openxmlformats.org/wordprocessingml/2006/main">
        <w:t xml:space="preserve">2. ການ​ຮຽນ​ຮູ້​ທີ່​ຈະ​ຮັບໃຊ້​ຄົນ​ອື່ນ: ການ​ເຮັດ​ຕາມ​ຕົວຢ່າງ​ຂອງ​ພະ​ເຍຊູ​ເລື່ອງ​ຄວາມ​ຖ່ອມ</w:t>
      </w:r>
    </w:p>
    <w:p w14:paraId="19619D09" w14:textId="77777777" w:rsidR="00F90BDC" w:rsidRDefault="00F90BDC"/>
    <w:p w14:paraId="50D21E83" w14:textId="77777777" w:rsidR="00F90BDC" w:rsidRDefault="00F90BDC">
      <w:r xmlns:w="http://schemas.openxmlformats.org/wordprocessingml/2006/main">
        <w:t xml:space="preserve">1. ຟີລິບ 2:5-7 - “ຈົ່ງ​ມີ​ໃຈ​ອັນ​ນີ້​ໃນ​ຕົວ​ຂອງ​ພວກ​ທ່ານ​ໃນ​ພະ​ຄລິດ​ເຍຊູ ຜູ້​ທີ່​ເຖິງ​ວ່າ​ພະອົງ​ຢູ່​ໃນ​ຮູບ​ແບບ​ຂອງ​ພະເຈົ້າ​ກໍ​ບໍ່​ໄດ້​ນັບ​ຄວາມ​ເທົ່າ​ທຽມ​ກັບ​ພະເຈົ້າ​ເປັນ​ສິ່ງ​ທີ່​ຕ້ອງ​ຈັບ​ໄວ້ ແຕ່​ໄດ້​ເປົ່າ​ຫວ່າງ​ຕົວ​ເອງ. ໂດຍ​ການ​ຖື​ຮູບ​ແບບ​ຂອງ​ຄົນ​ຮັບ​ໃຊ້, ເກີດ​ມາ​ໃນ​ຮູບ​ແບບ​ຂອງ​ມະ​ນຸດ.”</w:t>
      </w:r>
    </w:p>
    <w:p w14:paraId="27E962EE" w14:textId="77777777" w:rsidR="00F90BDC" w:rsidRDefault="00F90BDC"/>
    <w:p w14:paraId="3F85080C" w14:textId="77777777" w:rsidR="00F90BDC" w:rsidRDefault="00F90BDC">
      <w:r xmlns:w="http://schemas.openxmlformats.org/wordprocessingml/2006/main">
        <w:t xml:space="preserve">2. ມັດທາຍ 20:24-28 —“ເມື່ອ​ທັງ​ສິບ​ຄົນ​ໄດ້​ຍິນ​ກໍ​ຄຽດ​ແຄ້ນ​ໃຫ້​ສອງ​ອ້າຍ​ນ້ອງ. ແຕ່​ພະ​ເຍຊູ​ເອີ້ນ​ພວກ​ເຂົາ​ມາ​ຫາ​ພະອົງ​ແລະ​ກ່າວ​ວ່າ: ‘ເຈົ້າ​ຮູ້​ບໍ​ວ່າ​ຜູ້​ປົກຄອງ​ຂອງ​ຄົນ​ຕ່າງ​ຊາດ​ເປັນ​ຜູ້​ປົກຄອງ​ພວກ​ເຂົາ ແລະ​ຜູ້​ໃຫຍ່​ຂອງ​ພວກ​ເຂົາ​ໃຊ້​ອຳນາດ​ເໜືອ​ພວກ​ເຂົາ. ມັນຈະບໍ່ເປັນດັ່ງນັ້ນໃນບັນດາເຈົ້າ. ແຕ່​ຜູ້​ໃດ​ທີ່​ຈະ​ເປັນ​ໃຫຍ່​ໃນ​ພວກ​ເຈົ້າ​ຕ້ອງ​ເປັນ​ຜູ້​ຮັບໃຊ້​ຂອງ​ເຈົ້າ ແລະ​ຜູ້​ໃດ​ທີ່​ຈະ​ເປັນ​ຜູ້​ທຳອິດ​ໃນ​ພວກ​ເຈົ້າ​ຕ້ອງ​ເປັນ​ທາດ​ຂອງ​ເຈົ້າ, ເຖິງ​ແມ່ນ​ວ່າ​ບຸດ​ມະນຸດ​ບໍ່​ໄດ້​ມາ​ເພື່ອ​ຮັບ​ໃຊ້ ແຕ່​ເພື່ອ​ຮັບ​ໃຊ້, ແລະ​ໃຫ້​ຊີວິດ​ຂອງ​ຕົນ​ເປັນ​ຄ່າ​ໄຖ່​ຂອງ​ຫລາຍ​ຄົນ. '”</w:t>
      </w:r>
    </w:p>
    <w:p w14:paraId="6D92880D" w14:textId="77777777" w:rsidR="00F90BDC" w:rsidRDefault="00F90BDC"/>
    <w:p w14:paraId="297A56CE" w14:textId="77777777" w:rsidR="00F90BDC" w:rsidRDefault="00F90BDC">
      <w:r xmlns:w="http://schemas.openxmlformats.org/wordprocessingml/2006/main">
        <w:t xml:space="preserve">ໂຢຮັນ 12:31 ບັດນີ້​ເປັນ​ການ​ພິພາກສາ​ຂອງ​ໂລກ​ນີ້: ບັດ​ນີ້​ເຈົ້ານາຍ​ຂອງ​ໂລກ​ນີ້​ຈະ​ຖືກ​ຂັບໄລ່​ອອກ​ໄປ.</w:t>
      </w:r>
    </w:p>
    <w:p w14:paraId="5560EEE2" w14:textId="77777777" w:rsidR="00F90BDC" w:rsidRDefault="00F90BDC"/>
    <w:p w14:paraId="02B929F9" w14:textId="77777777" w:rsidR="00F90BDC" w:rsidRDefault="00F90BDC">
      <w:r xmlns:w="http://schemas.openxmlformats.org/wordprocessingml/2006/main">
        <w:t xml:space="preserve">ພະ​ເຍຊູ​ປະກາດ​ວ່າ​ເຖິງ​ເວລາ​ແລ້ວ​ສຳລັບ​ການ​ພິພາກສາ​ຂອງ​ໂລກ​ແລະ​ເຈົ້າ​ຊາຍ​ຂອງ​ໂລກ​ນີ້​ຈະ​ຖືກ​ຂັບ​ໄລ່​ອອກ​ໄປ.</w:t>
      </w:r>
    </w:p>
    <w:p w14:paraId="148BEF14" w14:textId="77777777" w:rsidR="00F90BDC" w:rsidRDefault="00F90BDC"/>
    <w:p w14:paraId="575F9FE5" w14:textId="77777777" w:rsidR="00F90BDC" w:rsidRDefault="00F90BDC">
      <w:r xmlns:w="http://schemas.openxmlformats.org/wordprocessingml/2006/main">
        <w:t xml:space="preserve">1. ການໄຖ່ໂດຍການພິພາກສາ: ຄວາມຮັກແລະຄວາມຍຸຕິທໍາຂອງພຣະເຈົ້າຢູ່ຮ່ວມກັນແນວໃດ</w:t>
      </w:r>
    </w:p>
    <w:p w14:paraId="0A85E591" w14:textId="77777777" w:rsidR="00F90BDC" w:rsidRDefault="00F90BDC"/>
    <w:p w14:paraId="4DC4A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ຄວາມເປັນຈິງຂອງຊາຕານແລະຄວາມພ່າຍແພ້ຂອງພຣະອົງໂດຍຜ່ານພຣະເຢຊູ</w:t>
      </w:r>
    </w:p>
    <w:p w14:paraId="0C9B9B83" w14:textId="77777777" w:rsidR="00F90BDC" w:rsidRDefault="00F90BDC"/>
    <w:p w14:paraId="48A9BAD8" w14:textId="77777777" w:rsidR="00F90BDC" w:rsidRDefault="00F90BDC">
      <w:r xmlns:w="http://schemas.openxmlformats.org/wordprocessingml/2006/main">
        <w:t xml:space="preserve">1. ໂຣມ 16:20 - "ພະເຈົ້າແຫ່ງສັນຕິສຸກຈະຢຽບຢໍ່າຊາຕານຢູ່ໃຕ້ຕີນຂອງເຈົ້າ."</w:t>
      </w:r>
    </w:p>
    <w:p w14:paraId="3271CA89" w14:textId="77777777" w:rsidR="00F90BDC" w:rsidRDefault="00F90BDC"/>
    <w:p w14:paraId="5273A9FB" w14:textId="77777777" w:rsidR="00F90BDC" w:rsidRDefault="00F90BDC">
      <w:r xmlns:w="http://schemas.openxmlformats.org/wordprocessingml/2006/main">
        <w:t xml:space="preserve">2. ເອເຟດ 4:27 - “ຢ່າ​ໃຫ້​ມານ​ຮ້າຍ.”</w:t>
      </w:r>
    </w:p>
    <w:p w14:paraId="3A4CF593" w14:textId="77777777" w:rsidR="00F90BDC" w:rsidRDefault="00F90BDC"/>
    <w:p w14:paraId="3575D7C1" w14:textId="77777777" w:rsidR="00F90BDC" w:rsidRDefault="00F90BDC">
      <w:r xmlns:w="http://schemas.openxmlformats.org/wordprocessingml/2006/main">
        <w:t xml:space="preserve">ໂຢຮັນ 12:32 ແລະ​ຖ້າ​ເຮົາ​ຖືກ​ຍົກ​ຂຶ້ນ​ຈາກ​ແຜ່ນດິນ​ໂລກ, ເຮົາ​ຈະ​ດຶງ​ຄົນ​ທັງ​ປວງ​ມາ​ຫາ​ເຮົາ.</w:t>
      </w:r>
    </w:p>
    <w:p w14:paraId="04E2C84E" w14:textId="77777777" w:rsidR="00F90BDC" w:rsidRDefault="00F90BDC"/>
    <w:p w14:paraId="0B2B0CDD" w14:textId="77777777" w:rsidR="00F90BDC" w:rsidRDefault="00F90BDC">
      <w:r xmlns:w="http://schemas.openxmlformats.org/wordprocessingml/2006/main">
        <w:t xml:space="preserve">ຂໍ້ນີ້ເວົ້າເຖິງພະລັງແຫ່ງຄວາມຕາຍຂອງພຣະເຢຊູເທິງໄມ້ກາງແຂນເພື່ອດຶງຄົນມາຫາພຣະອົງເອງ.</w:t>
      </w:r>
    </w:p>
    <w:p w14:paraId="0D993A6D" w14:textId="77777777" w:rsidR="00F90BDC" w:rsidRDefault="00F90BDC"/>
    <w:p w14:paraId="4A632DA8" w14:textId="77777777" w:rsidR="00F90BDC" w:rsidRDefault="00F90BDC">
      <w:r xmlns:w="http://schemas.openxmlformats.org/wordprocessingml/2006/main">
        <w:t xml:space="preserve">1. ພະລັງຂອງໄມ້ກາງແຂນ: ການຕາຍຂອງພະເຍຊູດຶງມະນຸດທຸກຄົນມາຫາພຣະອົງເອງໄດ້ແນວໃດ</w:t>
      </w:r>
    </w:p>
    <w:p w14:paraId="59DB5980" w14:textId="77777777" w:rsidR="00F90BDC" w:rsidRDefault="00F90BDC"/>
    <w:p w14:paraId="4F056AAD" w14:textId="77777777" w:rsidR="00F90BDC" w:rsidRDefault="00F90BDC">
      <w:r xmlns:w="http://schemas.openxmlformats.org/wordprocessingml/2006/main">
        <w:t xml:space="preserve">2. ການ “ຍົກ” ຫມາຍຄວາມວ່າແນວໃດ? ການເຂົ້າໃຈຄວາມສຳຄັນຂອງການຕາຍຂອງພະເຍຊູ</w:t>
      </w:r>
    </w:p>
    <w:p w14:paraId="1DDA4D42" w14:textId="77777777" w:rsidR="00F90BDC" w:rsidRDefault="00F90BDC"/>
    <w:p w14:paraId="5AD2B1B8" w14:textId="77777777" w:rsidR="00F90BDC" w:rsidRDefault="00F90BDC">
      <w:r xmlns:w="http://schemas.openxmlformats.org/wordprocessingml/2006/main">
        <w:t xml:space="preserve">1. ຟີລິບ 2:8-11 - ພຣະເຢຊູໄດ້ຖ່ອມຕົວລົງຈົນຕາຍເທິງໄມ້ກາງແຂນ, ແລະພຣະເຈົ້າຊົງຍົກພຣະອົງຄືນ.</w:t>
      </w:r>
    </w:p>
    <w:p w14:paraId="5FF8CA64" w14:textId="77777777" w:rsidR="00F90BDC" w:rsidRDefault="00F90BDC"/>
    <w:p w14:paraId="66794368" w14:textId="77777777" w:rsidR="00F90BDC" w:rsidRDefault="00F90BDC">
      <w:r xmlns:w="http://schemas.openxmlformats.org/wordprocessingml/2006/main">
        <w:t xml:space="preserve">2. ເອຊາຢາ 53:5 - ແຕ່ພຣະອົງໄດ້ບາດເຈັບສໍາລັບການລ່ວງລະເມີດຂອງພວກເຮົາ, ພຣະອົງໄດ້ bruised ສໍາລັບຄວາມຊົ່ວຮ້າຍຂອງພວກເຮົາ;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14:paraId="551BC7E5" w14:textId="77777777" w:rsidR="00F90BDC" w:rsidRDefault="00F90BDC"/>
    <w:p w14:paraId="25D0713D" w14:textId="77777777" w:rsidR="00F90BDC" w:rsidRDefault="00F90BDC">
      <w:r xmlns:w="http://schemas.openxmlformats.org/wordprocessingml/2006/main">
        <w:t xml:space="preserve">ໂຢຮັນ 12:33 ເພິ່ນ​ກ່າວ​ດັ່ງນີ້​ວ່າ​ລາວ​ຈະ​ຕາຍ​ຢ່າງ​ໃດ.</w:t>
      </w:r>
    </w:p>
    <w:p w14:paraId="4894EADB" w14:textId="77777777" w:rsidR="00F90BDC" w:rsidRDefault="00F90BDC"/>
    <w:p w14:paraId="1402A828" w14:textId="77777777" w:rsidR="00F90BDC" w:rsidRDefault="00F90BDC">
      <w:r xmlns:w="http://schemas.openxmlformats.org/wordprocessingml/2006/main">
        <w:t xml:space="preserve">ພະ​ເຍຊູ​ເວົ້າ​ເຖິງ​ຄວາມ​ຕາຍ​ຂອງ​ພະອົງ​ເອງ ເມື່ອ​ພະອົງ​ກ່າວ​ເຖິງ​ຄວາມ​ຕາຍ​ທີ່​ພະອົງ​ຄວນ​ຕາຍ.</w:t>
      </w:r>
    </w:p>
    <w:p w14:paraId="44F9BCC8" w14:textId="77777777" w:rsidR="00F90BDC" w:rsidRDefault="00F90BDC"/>
    <w:p w14:paraId="3BCC0B9D" w14:textId="77777777" w:rsidR="00F90BDC" w:rsidRDefault="00F90BDC">
      <w:r xmlns:w="http://schemas.openxmlformats.org/wordprocessingml/2006/main">
        <w:t xml:space="preserve">1. ການຕາຍເພື່ອຕົນເອງ: ຕົວຢ່າງຂອງພຣະເຢຊູ</w:t>
      </w:r>
    </w:p>
    <w:p w14:paraId="1DE66067" w14:textId="77777777" w:rsidR="00F90BDC" w:rsidRDefault="00F90BDC"/>
    <w:p w14:paraId="2A0D0525" w14:textId="77777777" w:rsidR="00F90BDC" w:rsidRDefault="00F90BDC">
      <w:r xmlns:w="http://schemas.openxmlformats.org/wordprocessingml/2006/main">
        <w:t xml:space="preserve">2. ພຣະເຢຊູແລະໄມ້ກາງແຂນ: ການເອີ້ນຫາເຄື່ອງບູຊາ</w:t>
      </w:r>
    </w:p>
    <w:p w14:paraId="508B18FC" w14:textId="77777777" w:rsidR="00F90BDC" w:rsidRDefault="00F90BDC"/>
    <w:p w14:paraId="034A4C66" w14:textId="77777777" w:rsidR="00F90BDC" w:rsidRDefault="00F90BDC">
      <w:r xmlns:w="http://schemas.openxmlformats.org/wordprocessingml/2006/main">
        <w:t xml:space="preserve">1. ຟີລິບ 2:5-11</w:t>
      </w:r>
    </w:p>
    <w:p w14:paraId="54619828" w14:textId="77777777" w:rsidR="00F90BDC" w:rsidRDefault="00F90BDC"/>
    <w:p w14:paraId="3F170BBA" w14:textId="77777777" w:rsidR="00F90BDC" w:rsidRDefault="00F90BDC">
      <w:r xmlns:w="http://schemas.openxmlformats.org/wordprocessingml/2006/main">
        <w:t xml:space="preserve">2. ໂລມ 5:6-9</w:t>
      </w:r>
    </w:p>
    <w:p w14:paraId="7229BD34" w14:textId="77777777" w:rsidR="00F90BDC" w:rsidRDefault="00F90BDC"/>
    <w:p w14:paraId="464C5D8A" w14:textId="77777777" w:rsidR="00F90BDC" w:rsidRDefault="00F90BDC">
      <w:r xmlns:w="http://schemas.openxmlformats.org/wordprocessingml/2006/main">
        <w:t xml:space="preserve">ໂຢຮັນ 12:34 ປະຊາຊົນ​ຕອບ​ພຣະອົງ​ວ່າ, “ພວກເຮົາ​ໄດ້ຍິນ​ໃນ​ກົດບັນຍັດ​ວ່າ ພຣະຄຣິດ​ຊົງ​ສະຖິດ​ຢູ່​ຕະຫລອດໄປ​ເປັນນິດ, ແລະ​ທ່ານ​ເວົ້າ​ຢ່າງ​ໃດ​ວ່າ, ບຸດ​ມະນຸດ​ຈະ​ຕ້ອງ​ຖືກ​ຍົກ​ຂຶ້ນ? ບຸດ​ມະນຸດ​ຜູ້​ນີ້​ແມ່ນ​ໃຜ?</w:t>
      </w:r>
    </w:p>
    <w:p w14:paraId="7AAD5577" w14:textId="77777777" w:rsidR="00F90BDC" w:rsidRDefault="00F90BDC"/>
    <w:p w14:paraId="66B4AA5E" w14:textId="77777777" w:rsidR="00F90BDC" w:rsidRDefault="00F90BDC">
      <w:r xmlns:w="http://schemas.openxmlformats.org/wordprocessingml/2006/main">
        <w:t xml:space="preserve">ຜູ້​ຄົນ​ສັບສົນ​ກ່ຽວ​ກັບ​ຄຳ​ເວົ້າ​ຂອງ​ພະ​ເຍຊູ​ທີ່​ວ່າ​ບຸດ​ມະນຸດ​ຕ້ອງ​ຖືກ​ຍົກ​ຂຶ້ນ ແລະ​ຖາມ​ວ່າ​ບຸດ​ມະນຸດ​ແມ່ນ​ໃຜ.</w:t>
      </w:r>
    </w:p>
    <w:p w14:paraId="3BF8C6F8" w14:textId="77777777" w:rsidR="00F90BDC" w:rsidRDefault="00F90BDC"/>
    <w:p w14:paraId="51F5E45F" w14:textId="77777777" w:rsidR="00F90BDC" w:rsidRDefault="00F90BDC">
      <w:r xmlns:w="http://schemas.openxmlformats.org/wordprocessingml/2006/main">
        <w:t xml:space="preserve">1. ພຣະເຢຊູ: ລູກຊາຍຂອງຜູ້ຊາຍຜູ້ທີ່ຢູ່ຕະຫຼອດໄປ</w:t>
      </w:r>
    </w:p>
    <w:p w14:paraId="6146E6E7" w14:textId="77777777" w:rsidR="00F90BDC" w:rsidRDefault="00F90BDC"/>
    <w:p w14:paraId="78151650" w14:textId="77777777" w:rsidR="00F90BDC" w:rsidRDefault="00F90BDC">
      <w:r xmlns:w="http://schemas.openxmlformats.org/wordprocessingml/2006/main">
        <w:t xml:space="preserve">2. ບຸດມະນຸດຈະຕ້ອງຖືກຍົກຂຶ້ນມາແນວໃດ</w:t>
      </w:r>
    </w:p>
    <w:p w14:paraId="5C05F891" w14:textId="77777777" w:rsidR="00F90BDC" w:rsidRDefault="00F90BDC"/>
    <w:p w14:paraId="6C1DB61A" w14:textId="77777777" w:rsidR="00F90BDC" w:rsidRDefault="00F90BDC">
      <w:r xmlns:w="http://schemas.openxmlformats.org/wordprocessingml/2006/main">
        <w:t xml:space="preserve">1. Psalm 90:2 - "ກ່ອນທີ່ພູເຂົາຈະອອກ, ຫຼືເຄີຍໄດ້ສ້າງຕັ້ງແຜ່ນດິນໂລກແລະໂລກ, ເຖິງແມ່ນວ່າຈາກຕະຫຼອດໄປເປັນນິດ, ພຣະອົງເປັນພຣະເຈົ້າ."</w:t>
      </w:r>
    </w:p>
    <w:p w14:paraId="4AE00512" w14:textId="77777777" w:rsidR="00F90BDC" w:rsidRDefault="00F90BDC"/>
    <w:p w14:paraId="0F2F66AC" w14:textId="77777777" w:rsidR="00F90BDC" w:rsidRDefault="00F90BDC">
      <w:r xmlns:w="http://schemas.openxmlformats.org/wordprocessingml/2006/main">
        <w:t xml:space="preserve">2 John 14:6 - "ພຣະເຢຊູໄດ້ກ່າວກັບເຂົາ, ຂ້າພະເຈົ້າເປັນທາງ, ຄວາມຈິງ, ແລະເປັນຊີວິດ: ບໍ່ມີຜູ້ໃດມາຫາພຣະບິດາ, ແຕ່ໂດຍຂ້າພະເຈົ້າ."</w:t>
      </w:r>
    </w:p>
    <w:p w14:paraId="288293E0" w14:textId="77777777" w:rsidR="00F90BDC" w:rsidRDefault="00F90BDC"/>
    <w:p w14:paraId="346FC57A" w14:textId="77777777" w:rsidR="00F90BDC" w:rsidRDefault="00F90BDC">
      <w:r xmlns:w="http://schemas.openxmlformats.org/wordprocessingml/2006/main">
        <w:t xml:space="preserve">ໂຢຮັນ 12:35 ແລ້ວ​ພຣະເຢຊູເຈົ້າ​ກໍ​ກ່າວ​ກັບ​ພວກເຂົາ​ວ່າ, “ອີກ​ບໍ່​ດົນ​ກໍ​ມີ​ຄວາມ​ສະຫວ່າງ​ຢູ່​ກັບ​ເຈົ້າ. ຈົ່ງ​ຍ່າງ​ໄປ​ໃນ​ຂະນະ​ທີ່​ເຈົ້າ​ມີ​ຄວາມ​ສະຫວ່າງ, ຖ້າ​ບໍ່​ດັ່ງນັ້ນ ຄວາມ​ມືດ​ຈະ​ມາ​ເຖິງ​ເຈົ້າ, ເພາະ​ຜູ້​ທີ່​ຍ່າງ​ໄປ​ໃນ​ຄວາມ​ມືດ​ບໍ່​ຮູ້​ວ່າ​ລາວ​ຈະ​ໄປ​ໃສ.</w:t>
      </w:r>
    </w:p>
    <w:p w14:paraId="3EF7AFA3" w14:textId="77777777" w:rsidR="00F90BDC" w:rsidRDefault="00F90BDC"/>
    <w:p w14:paraId="3F19E3A5" w14:textId="77777777" w:rsidR="00F90BDC" w:rsidRDefault="00F90BDC">
      <w:r xmlns:w="http://schemas.openxmlformats.org/wordprocessingml/2006/main">
        <w:t xml:space="preserve">ພຣະເຢຊູຊົງສັ່ງສອນສານຸສິດຂອງພຣະອົງໃຫ້ໃຊ້ປະໂຫຍດຈາກຄວາມສະຫວ່າງທີ່ເຂົາເຈົ້າມີ ໃນຂະນະທີ່ເຂົາເຈົ້າມີຢູ່, ແລະຢ່າຍ່າງໄປໃນຄວາມມືດ ເພາະຜູ້ທີ່ເຮັດຈະບໍ່ຮູ້ວ່າເຂົາເຈົ້າຈະໄປໃສ.</w:t>
      </w:r>
    </w:p>
    <w:p w14:paraId="5F3F0C34" w14:textId="77777777" w:rsidR="00F90BDC" w:rsidRDefault="00F90BDC"/>
    <w:p w14:paraId="10C409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ພະລັງງານຂອງແສງສະຫວ່າງ: ການເອົາປຽບຂອງໂອກາດ</w:t>
      </w:r>
    </w:p>
    <w:p w14:paraId="4BBB87D4" w14:textId="77777777" w:rsidR="00F90BDC" w:rsidRDefault="00F90BDC"/>
    <w:p w14:paraId="7456A55B" w14:textId="77777777" w:rsidR="00F90BDC" w:rsidRDefault="00F90BDC">
      <w:r xmlns:w="http://schemas.openxmlformats.org/wordprocessingml/2006/main">
        <w:t xml:space="preserve">2. ຍ່າງຢູ່ໃນຄວາມສະຫວ່າງ: ຫຼີກເວັ້ນຄວາມມືດ</w:t>
      </w:r>
    </w:p>
    <w:p w14:paraId="3B128FFE" w14:textId="77777777" w:rsidR="00F90BDC" w:rsidRDefault="00F90BDC"/>
    <w:p w14:paraId="522AC788" w14:textId="77777777" w:rsidR="00F90BDC" w:rsidRDefault="00F90BDC">
      <w:r xmlns:w="http://schemas.openxmlformats.org/wordprocessingml/2006/main">
        <w:t xml:space="preserve">1. ມັດທາຍ 6:22-23 – “ຕາ ຄື ໂຄມ ໄຟ ຂອງ ຮ່າງກາຍ. ຖ້າຕາຂອງເຈົ້າມີສຸຂະພາບດີ, ຮ່າງກາຍຂອງເຈົ້າຈະເຕັມໄປດ້ວຍແສງສະຫວ່າງ. ແຕ່​ຖ້າ​ຕາ​ຂອງ​ເຈົ້າ​ບໍ່​ດີ, ຮ່າງກາຍ​ຂອງ​ເຈົ້າ​ຈະ​ເຕັມ​ໄປ​ດ້ວຍ​ຄວາມ​ມືດ. ຖ້າ​ຫາກ​ວ່າ​ຄວາມ​ສະຫວ່າງ​ຢູ່​ໃນ​ຕົວ​ເຈົ້າ​ເປັນ​ຄວາມ​ມືດ ຄວາມ​ມືດ​ນັ້ນ​ຍິ່ງໃຫຍ່​ສໍ່າ​ໃດ!”</w:t>
      </w:r>
    </w:p>
    <w:p w14:paraId="4E359874" w14:textId="77777777" w:rsidR="00F90BDC" w:rsidRDefault="00F90BDC"/>
    <w:p w14:paraId="79267121" w14:textId="77777777" w:rsidR="00F90BDC" w:rsidRDefault="00F90BDC">
      <w:r xmlns:w="http://schemas.openxmlformats.org/wordprocessingml/2006/main">
        <w:t xml:space="preserve">2. ຄຳເພງ 119:105 – “ຖ້ອຍຄຳ​ຂອງ​ພະອົງ​ເປັນ​ໂຄມ​ໄຟ​ສຳລັບ​ຕີນ​ຂອງ​ເຮົາ ເປັນ​ແສງ​ສະຫວ່າງ​ໃນ​ທາງ​ຂອງ​ເຮົາ.”</w:t>
      </w:r>
    </w:p>
    <w:p w14:paraId="52CEFAC5" w14:textId="77777777" w:rsidR="00F90BDC" w:rsidRDefault="00F90BDC"/>
    <w:p w14:paraId="6977341A" w14:textId="77777777" w:rsidR="00F90BDC" w:rsidRDefault="00F90BDC">
      <w:r xmlns:w="http://schemas.openxmlformats.org/wordprocessingml/2006/main">
        <w:t xml:space="preserve">ໂຢຮັນ 12:36 ໃນ​ຂະນະ​ທີ່​ເຈົ້າ​ມີ​ຄວາມ​ສະຫວ່າງ ຈົ່ງ​ເຊື່ອ​ໃນ​ຄວາມ​ສະຫວ່າງ ເພື່ອ​ເຈົ້າ​ຈະ​ເປັນ​ລູກ​ຂອງ​ຄວາມ​ສະຫວ່າງ. ສິ່ງ​ເຫລົ່າ​ນີ້​ໄດ້​ເວົ້າ​ເຖິງ​ພຣະ​ເຢ​ຊູ, ແລະ​ຈາກ​ໄປ, ແລະ​ໄດ້​ເຊື່ອງ​ຕົວ​ເອງ​ຈາກ​ເຂົາ​ເຈົ້າ.</w:t>
      </w:r>
    </w:p>
    <w:p w14:paraId="1D16AFCD" w14:textId="77777777" w:rsidR="00F90BDC" w:rsidRDefault="00F90BDC"/>
    <w:p w14:paraId="0A630399" w14:textId="77777777" w:rsidR="00F90BDC" w:rsidRDefault="00F90BDC">
      <w:r xmlns:w="http://schemas.openxmlformats.org/wordprocessingml/2006/main">
        <w:t xml:space="preserve">ພະ​ເຍຊູ​ບອກ​ປະຊາຊົນ​ໃຫ້​ເຊື່ອ​ໃນ​ພະອົງ​ໃນ​ຂະນະ​ທີ່​ເຂົາ​ເຈົ້າ​ຍັງ​ມີ​ໂອກາດ ແລະ​ຈາກ​ນັ້ນ​ພະອົງ​ກໍ​ຫາຍ​ໄປ​ຈາກ​ເຂົາ​ເຈົ້າ.</w:t>
      </w:r>
    </w:p>
    <w:p w14:paraId="138DB9EF" w14:textId="77777777" w:rsidR="00F90BDC" w:rsidRDefault="00F90BDC"/>
    <w:p w14:paraId="3F22C5E3" w14:textId="77777777" w:rsidR="00F90BDC" w:rsidRDefault="00F90BDC">
      <w:r xmlns:w="http://schemas.openxmlformats.org/wordprocessingml/2006/main">
        <w:t xml:space="preserve">1. ເຊື່ອ​ໃນ​ພຣະ​ເຢ​ຊູ​ໃນ​ຂະ​ນະ​ທີ່​ທ່ານ​ສາ​ມາດ​ເຮັດ​ໄດ້ — John 12:36</w:t>
      </w:r>
    </w:p>
    <w:p w14:paraId="340E7AEB" w14:textId="77777777" w:rsidR="00F90BDC" w:rsidRDefault="00F90BDC"/>
    <w:p w14:paraId="2A8E60F7" w14:textId="77777777" w:rsidR="00F90BDC" w:rsidRDefault="00F90BDC">
      <w:r xmlns:w="http://schemas.openxmlformats.org/wordprocessingml/2006/main">
        <w:t xml:space="preserve">2. Becoming Children of Light — ໂຢຮັນ 12:36</w:t>
      </w:r>
    </w:p>
    <w:p w14:paraId="332AA42B" w14:textId="77777777" w:rsidR="00F90BDC" w:rsidRDefault="00F90BDC"/>
    <w:p w14:paraId="05E8E78E" w14:textId="77777777" w:rsidR="00F90BDC" w:rsidRDefault="00F90BDC">
      <w:r xmlns:w="http://schemas.openxmlformats.org/wordprocessingml/2006/main">
        <w:t xml:space="preserve">1. ເອຊາຢາ 49:6 ແລະ​ພຣະອົງ​ໄດ້​ກ່າວ​ວ່າ, “ມັນ​ເປັນ​ຄວາມ​ສະຫວ່າງ​ທີ່​ເຈົ້າ​ຄວນ​ເປັນ​ຜູ້ຮັບໃຊ້​ຂອງ​ເຮົາ​ເພື່ອ​ຍົກ​ເຜົ່າ​ຂອງ​ຢາໂຄບ​ຂຶ້ນ​ມາ ແລະ​ໃຫ້​ຊາວ​ອິດສະລາແອນ​ທີ່​ໄດ້​ຮັກສາ​ໄວ້​ນັ້ນ​ຄືນ​ມາ: ເຮົາ​ຈະ​ໃຫ້​ເຈົ້າ​ເປັນ​ແສງ​ສະຫວ່າງ​ແກ່​ຄົນ​ຕ່າງ​ຊາດ. , ເພື່ອເຈົ້າຈະເປັນຄວາມລອດຂອງຂ້ອຍຈົນເຖິງທີ່ສຸດແຜ່ນດິນໂລກ."</w:t>
      </w:r>
    </w:p>
    <w:p w14:paraId="5307F592" w14:textId="77777777" w:rsidR="00F90BDC" w:rsidRDefault="00F90BDC"/>
    <w:p w14:paraId="7364CAB6" w14:textId="77777777" w:rsidR="00F90BDC" w:rsidRDefault="00F90BDC">
      <w:r xmlns:w="http://schemas.openxmlformats.org/wordprocessingml/2006/main">
        <w:t xml:space="preserve">2. Ephesians 5:8 - "ເພາະ​ວ່າ​ບາງ​ຄັ້ງ​ທ່ານ​ເປັນ​ຄວາມ​ມືດ, ແຕ່​ໃນ​ປັດ​ຈຸ​ບັນ​ທ່ານ​ມີ​ຄວາມ​ສະ​ຫວ່າງ​ໃນ​ພຣະ​ຜູ້​ເປັນ​ເຈົ້າ: ຍ່າງ​ເປັນ​ເດັກ​ນ້ອຍ​ຂອງ​ຄວາມ​ສະ​ຫວ່າງ:"</w:t>
      </w:r>
    </w:p>
    <w:p w14:paraId="7CC19ECD" w14:textId="77777777" w:rsidR="00F90BDC" w:rsidRDefault="00F90BDC"/>
    <w:p w14:paraId="2AF613E3" w14:textId="77777777" w:rsidR="00F90BDC" w:rsidRDefault="00F90BDC">
      <w:r xmlns:w="http://schemas.openxmlformats.org/wordprocessingml/2006/main">
        <w:t xml:space="preserve">ໂຢຮັນ 12:37 ແຕ່​ພຣະອົງ​ໄດ້​ເຮັດ​ການ​ອັດສະຈັນ​ຫລາຍ​ຢ່າງ​ຕໍ່​ໜ້າ​ພວກເຂົາ, ແຕ່​ພວກເຂົາ​ກໍ​ບໍ່​ເຊື່ອ​ໃນ​ພຣະອົງ.</w:t>
      </w:r>
    </w:p>
    <w:p w14:paraId="3D65B738" w14:textId="77777777" w:rsidR="00F90BDC" w:rsidRDefault="00F90BDC"/>
    <w:p w14:paraId="0232AB53" w14:textId="77777777" w:rsidR="00F90BDC" w:rsidRDefault="00F90BDC">
      <w:r xmlns:w="http://schemas.openxmlformats.org/wordprocessingml/2006/main">
        <w:t xml:space="preserve">ຜູ້​ຄົນ​ໃນ​ສະໄໝ​ຂອງ​ພະ​ເຍຊູ​ໄດ້​ເຫັນ​ພະອົງ​ເຮັດ​ການ​ອັດສະຈັນ​ຫຼາຍ​ຢ່າງ ແຕ່​ເຂົາ​ເຈົ້າ​ຍັງ​ບໍ່​ເຊື່ອ​ໃນ​ພະອົງ.</w:t>
      </w:r>
    </w:p>
    <w:p w14:paraId="6CE349AB" w14:textId="77777777" w:rsidR="00F90BDC" w:rsidRDefault="00F90BDC"/>
    <w:p w14:paraId="668E2001" w14:textId="77777777" w:rsidR="00F90BDC" w:rsidRDefault="00F90BDC">
      <w:r xmlns:w="http://schemas.openxmlformats.org/wordprocessingml/2006/main">
        <w:t xml:space="preserve">1. ຈົ່ງ​ຈື່​ຈຳ​ໄວ້​ວ່າ​ຄວາມ​ເຊື່ອ​ມີ​ຫຼາຍ​ກວ່າ​ການ​ເຫັນ; ມັນເຊື່ອໃນສິ່ງທີ່ທ່ານເຫັນ.</w:t>
      </w:r>
    </w:p>
    <w:p w14:paraId="756EB315" w14:textId="77777777" w:rsidR="00F90BDC" w:rsidRDefault="00F90BDC"/>
    <w:p w14:paraId="32D91BF9" w14:textId="77777777" w:rsidR="00F90BDC" w:rsidRDefault="00F90BDC">
      <w:r xmlns:w="http://schemas.openxmlformats.org/wordprocessingml/2006/main">
        <w:t xml:space="preserve">2. ເຖິງແມ່ນວ່າຈະເຮັດການອັດສະຈັນ, ຄວາມເຊື່ອຍັງຈະຕ້ອງມີຢູ່ເພື່ອຄວາມເຊື່ອທີ່ແທ້ຈິງ.</w:t>
      </w:r>
    </w:p>
    <w:p w14:paraId="4E12F64C" w14:textId="77777777" w:rsidR="00F90BDC" w:rsidRDefault="00F90BDC"/>
    <w:p w14:paraId="487FAF74" w14:textId="77777777" w:rsidR="00F90BDC" w:rsidRDefault="00F90BDC">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657AD9EB" w14:textId="77777777" w:rsidR="00F90BDC" w:rsidRDefault="00F90BDC"/>
    <w:p w14:paraId="3506F1FA" w14:textId="77777777" w:rsidR="00F90BDC" w:rsidRDefault="00F90BDC">
      <w:r xmlns:w="http://schemas.openxmlformats.org/wordprocessingml/2006/main">
        <w:t xml:space="preserve">21 ມັດທາຍ 21:21-22 ພຣະເຢຊູເຈົ້າ​ຕອບ​ວ່າ, “ເຮົາ​ບອກ​ພວກ​ທ່ານ​ຕາມ​ຄວາມ​ຈິງ​ວ່າ ຖ້າ​ພວກ​ທ່ານ​ມີ​ຄວາມ​ເຊື່ອ​ແລະ​ບໍ່​ສົງໄສ ພວກ​ທ່ານ​ຈະ​ບໍ່​ພຽງ​ແຕ່​ເຮັດ​ສິ່ງ​ທີ່​ເຮັດ​ກັບ​ຕົ້ນ​ເດື່ອ​ເທົ່ານັ້ນ, ແຕ່​ຖ້າ​ພວກ​ທ່ານ​ມີ​ຄວາມ​ເຊື່ອ. ຈົ່ງ​ເວົ້າ​ກັບ​ພູ​ນີ້​ວ່າ, ຈົ່ງ​ເອົາ​ອອກ​ໄປ, ແລະ ເຈົ້າ​ຈະ​ຖືກ​ໂຍນ​ລົງ​ໄປ​ໃນ​ທະ​ເລ; ມັນຈະຖືກເຮັດ.</w:t>
      </w:r>
    </w:p>
    <w:p w14:paraId="667DC2FC" w14:textId="77777777" w:rsidR="00F90BDC" w:rsidRDefault="00F90BDC"/>
    <w:p w14:paraId="01AE1C1C" w14:textId="77777777" w:rsidR="00F90BDC" w:rsidRDefault="00F90BDC">
      <w:r xmlns:w="http://schemas.openxmlformats.org/wordprocessingml/2006/main">
        <w:t xml:space="preserve">ໂຢຮັນ 12:38 ເພື່ອ​ໃຫ້​ຖ້ອຍຄຳ​ຂອງ​ເອຊາຢາ​ຜູ້​ປະກາດ​ພຣະທຳ​ນັ້ນ​ສຳເລັດ​ເປັນ​ຈິງ ຊຶ່ງ​ເພິ່ນ​ໄດ້​ເວົ້າ​ວ່າ, “ພຣະອົງເຈົ້າ​ເອີຍ ໃຜ​ເຊື່ອ​ຟັງ​ລາຍງານ​ຂອງ​ພວກເຮົາ? ແລະ ແຂນ ຂອງ ພຣະ ຜູ້ ເປັນ ເຈົ້າ ໄດ້ ຖືກ ເປີດ ເຜີຍ ໃຫ້ ໃຜ?</w:t>
      </w:r>
    </w:p>
    <w:p w14:paraId="0F791A7E" w14:textId="77777777" w:rsidR="00F90BDC" w:rsidRDefault="00F90BDC"/>
    <w:p w14:paraId="33FA0FB8" w14:textId="77777777" w:rsidR="00F90BDC" w:rsidRDefault="00F90BDC">
      <w:r xmlns:w="http://schemas.openxmlformats.org/wordprocessingml/2006/main">
        <w:t xml:space="preserve">ຂໍ້ນີ້ເວົ້າເຖິງວິທີທີ່ຄຳພະຍາກອນຂອງເອຊາຢາສຳເລັດເປັນຈິງ ແລະຄຳຖາມທີ່ເຊື່ອໃນລາຍງານຂອງພຣະຜູ້ເປັນເຈົ້າ ແລະ ພຣະຜູ້ເປັນເຈົ້າໄດ້ເປີດເຜີຍອຳນາດຂອງພຣະອົງຕໍ່ໃຜ.</w:t>
      </w:r>
    </w:p>
    <w:p w14:paraId="1B39DC50" w14:textId="77777777" w:rsidR="00F90BDC" w:rsidRDefault="00F90BDC"/>
    <w:p w14:paraId="15C5B412" w14:textId="77777777" w:rsidR="00F90BDC" w:rsidRDefault="00F90BDC">
      <w:r xmlns:w="http://schemas.openxmlformats.org/wordprocessingml/2006/main">
        <w:t xml:space="preserve">1. ສັດທາໃນພຣະຜູ້ເປັນເຈົ້າ: ການສຶກສາຂອງໂຢຮັນ 12:38</w:t>
      </w:r>
    </w:p>
    <w:p w14:paraId="5C99C332" w14:textId="77777777" w:rsidR="00F90BDC" w:rsidRDefault="00F90BDC"/>
    <w:p w14:paraId="11E238E6" w14:textId="77777777" w:rsidR="00F90BDC" w:rsidRDefault="00F90BDC">
      <w:r xmlns:w="http://schemas.openxmlformats.org/wordprocessingml/2006/main">
        <w:t xml:space="preserve">2. ພະລັງແຫ່ງຄວາມເຊື່ອ: ການເປີດເຜີຍຄວາມລຶກລັບຂອງໂຢຮັນ 12:38</w:t>
      </w:r>
    </w:p>
    <w:p w14:paraId="2EAD79F7" w14:textId="77777777" w:rsidR="00F90BDC" w:rsidRDefault="00F90BDC"/>
    <w:p w14:paraId="502CCB3A" w14:textId="77777777" w:rsidR="00F90BDC" w:rsidRDefault="00F90BDC">
      <w:r xmlns:w="http://schemas.openxmlformats.org/wordprocessingml/2006/main">
        <w:t xml:space="preserve">1. ເອຊາຢາ 53:1 - ໃຜ​ເຊື່ອ​ເລື່ອງ​ຂອງ​ເຮົາ? ແລະ ແຂນ ຂອງ ພຣະ ຜູ້ ເປັນ ເຈົ້າ ໄດ້ ເປີດ ເຜີຍ ໃຫ້ ໃຜ?</w:t>
      </w:r>
    </w:p>
    <w:p w14:paraId="617D4962" w14:textId="77777777" w:rsidR="00F90BDC" w:rsidRDefault="00F90BDC"/>
    <w:p w14:paraId="1E752239" w14:textId="77777777" w:rsidR="00F90BDC" w:rsidRDefault="00F90BDC">
      <w:r xmlns:w="http://schemas.openxmlformats.org/wordprocessingml/2006/main">
        <w:t xml:space="preserve">2. Romans 10:16 - ແຕ່ພວກເຂົາບໍ່ໄດ້ເຊື່ອຟັງພຣະກິດຕິຄຸນທັງຫມົດ. ສໍາລັບເອຊາຢາເວົ້າວ່າ, ພຣະຜູ້ເປັນເຈົ້າ, ໃຜໄດ້ເຊື່ອບົດລາຍງານຂອງພວກເຮົາ?</w:t>
      </w:r>
    </w:p>
    <w:p w14:paraId="0EAEB495" w14:textId="77777777" w:rsidR="00F90BDC" w:rsidRDefault="00F90BDC"/>
    <w:p w14:paraId="5F5283BB" w14:textId="77777777" w:rsidR="00F90BDC" w:rsidRDefault="00F90BDC">
      <w:r xmlns:w="http://schemas.openxmlformats.org/wordprocessingml/2006/main">
        <w:t xml:space="preserve">ໂຢຮັນ 12:39 ດັ່ງນັ້ນ ພວກເຂົາ​ຈຶ່ງ​ບໍ່​ສາມາດ​ເຊື່ອ​ໄດ້ ເພາະ​ເອຊາຢາ​ໄດ້​ເວົ້າ​ອີກ​ວ່າ:</w:t>
      </w:r>
    </w:p>
    <w:p w14:paraId="7B948156" w14:textId="77777777" w:rsidR="00F90BDC" w:rsidRDefault="00F90BDC"/>
    <w:p w14:paraId="0B32A95F" w14:textId="77777777" w:rsidR="00F90BDC" w:rsidRDefault="00F90BDC">
      <w:r xmlns:w="http://schemas.openxmlformats.org/wordprocessingml/2006/main">
        <w:t xml:space="preserve">ຄົນ​ໃນ​ສະໄໝ​ຂອງ​ພະ​ເຍຊູ​ບໍ່​ສາມາດ​ເຊື່ອ​ໃນ​ພະອົງ​ໄດ້ ເພາະ​ເຂົາ​ເຈົ້າ​ບໍ່​ໄດ້​ອ່ານ​ຄຳ​ພະຍາກອນ​ຂອງ​ເອຊາອີ.</w:t>
      </w:r>
    </w:p>
    <w:p w14:paraId="31984EFF" w14:textId="77777777" w:rsidR="00F90BDC" w:rsidRDefault="00F90BDC"/>
    <w:p w14:paraId="3B1B49EE" w14:textId="77777777" w:rsidR="00F90BDC" w:rsidRDefault="00F90BDC">
      <w:r xmlns:w="http://schemas.openxmlformats.org/wordprocessingml/2006/main">
        <w:t xml:space="preserve">1: ຄວາມສໍາຄັນຂອງການອ່ານພຣະຄໍາພີແລະຄວາມເຂົ້າໃຈຄໍາສອນຂອງມັນ.</w:t>
      </w:r>
    </w:p>
    <w:p w14:paraId="20EFF944" w14:textId="77777777" w:rsidR="00F90BDC" w:rsidRDefault="00F90BDC"/>
    <w:p w14:paraId="313A7C52" w14:textId="77777777" w:rsidR="00F90BDC" w:rsidRDefault="00F90BDC">
      <w:r xmlns:w="http://schemas.openxmlformats.org/wordprocessingml/2006/main">
        <w:t xml:space="preserve">2: ເຊື່ອ​ໃນ​ພຣະ​ເຢ​ຊູ​ເຖິງ​ແມ່ນ​ວ່າ​ສິ່ງ​ທີ່​ໂລກ​ບອກ​ພວກ​ເຮົາ.</w:t>
      </w:r>
    </w:p>
    <w:p w14:paraId="2BC02EBB" w14:textId="77777777" w:rsidR="00F90BDC" w:rsidRDefault="00F90BDC"/>
    <w:p w14:paraId="06CD86B7" w14:textId="77777777" w:rsidR="00F90BDC" w:rsidRDefault="00F90BDC">
      <w:r xmlns:w="http://schemas.openxmlformats.org/wordprocessingml/2006/main">
        <w:t xml:space="preserve">1: ກິດຈະການ 17:11 - ບັດ​ນີ້​ຊາວ​ຢິວ​ເຫຼົ່າ​ນີ້​ມີ​ກຽດ​ສູງ​ກວ່າ​ຄົນ​ໃນ​ເມືອງ​ເທສະໂລນີກ; ເຂົາ​ເຈົ້າ​ໄດ້​ຮັບ​ພຣະ​ຄຳ​ດ້ວຍ​ຄວາມ​ກະ​ຕື​ລື​ລົ້ນ, ກວດ​ເບິ່ງ​ພຣະ​ຄຳ​ພີ​ທຸກ​ວັນ ເພື່ອ​ເບິ່ງ​ວ່າ​ສິ່ງ​ເຫລົ່າ​ນີ້​ເປັນ​ເຊັ່ນ​ນັ້ນ​ບໍ.</w:t>
      </w:r>
    </w:p>
    <w:p w14:paraId="15B5D899" w14:textId="77777777" w:rsidR="00F90BDC" w:rsidRDefault="00F90BDC"/>
    <w:p w14:paraId="7C432F4F" w14:textId="77777777" w:rsidR="00F90BDC" w:rsidRDefault="00F90BDC">
      <w:r xmlns:w="http://schemas.openxmlformats.org/wordprocessingml/2006/main">
        <w:t xml:space="preserve">2: ເອຊາຢາ 53:1 —ໃຜ​ເຊື່ອ​ສິ່ງ​ທີ່​ລາວ​ໄດ້​ຍິນ​ຈາກ​ເຮົາ? ແລະ​ແຂນ​ຂອງ​ພຣະ​ຜູ້​ເປັນ​ເຈົ້າ​ໄດ້​ເປີດ​ເຜີຍ​ໃຫ້​ໃຜ?</w:t>
      </w:r>
    </w:p>
    <w:p w14:paraId="387ADFB6" w14:textId="77777777" w:rsidR="00F90BDC" w:rsidRDefault="00F90BDC"/>
    <w:p w14:paraId="5CE52640" w14:textId="77777777" w:rsidR="00F90BDC" w:rsidRDefault="00F90BDC">
      <w:r xmlns:w="http://schemas.openxmlformats.org/wordprocessingml/2006/main">
        <w:t xml:space="preserve">ໂຢຮັນ 12:40 ພຣະອົງ​ໄດ້​ເຮັດ​ໃຫ້​ຕາ​ຂອງ​ພວກເຂົາ​ຕາບອດ, ແລະ​ເຮັດ​ໃຫ້​ຫົວໃຈ​ຂອງ​ພວກເຂົາ​ແຂງ​ກະດ້າງ; ວ່າ​ເຂົາ​ເຈົ້າ​ບໍ່​ຄວນ​ເຫັນ​ດ້ວຍ​ຕາ, ຫລື ເຂົ້າ​ໃຈ​ດ້ວຍ​ໃຈ, ແລະ ປ່ຽນ​ໃຈ​ເຫລື້ອມ​ໃສ, ແລະ ເຮົາ​ຄວນ​ປິ່ນ​ປົວ​ເຂົາ​ເຈົ້າ.</w:t>
      </w:r>
    </w:p>
    <w:p w14:paraId="5DF95CFC" w14:textId="77777777" w:rsidR="00F90BDC" w:rsidRDefault="00F90BDC"/>
    <w:p w14:paraId="4271136D" w14:textId="77777777" w:rsidR="00F90BDC" w:rsidRDefault="00F90BDC">
      <w:r xmlns:w="http://schemas.openxmlformats.org/wordprocessingml/2006/main">
        <w:t xml:space="preserve">ການພິພາກສາຂອງພຣະເຈົ້າຕໍ່ຊາວອິດສະລາແອນສໍາລັບການປະຕິເສດຂອງພວກເຂົາທີ່ຈະກັບໃຈແລະຍອມຮັບພຣະເຢຊູເປັນພຣະເມຊີອາໄດ້ເຮັດໃຫ້ພວກເຂົາຕາບອດທາງວິນຍານ.</w:t>
      </w:r>
    </w:p>
    <w:p w14:paraId="07031B50" w14:textId="77777777" w:rsidR="00F90BDC" w:rsidRDefault="00F90BDC"/>
    <w:p w14:paraId="1D3B6FF5" w14:textId="77777777" w:rsidR="00F90BDC" w:rsidRDefault="00F90BDC">
      <w:r xmlns:w="http://schemas.openxmlformats.org/wordprocessingml/2006/main">
        <w:t xml:space="preserve">1: ການ​ພິພາກສາ​ຂອງ​ພະເຈົ້າ​ເປັນ​ຈິງ​ແລະ​ອາດ​ເຮັດ​ໃຫ້​ເຮົາ​ຫຼົງ​ທາງ​ໃນ​ເລື່ອງ​ຄວາມ​ຈິງ.</w:t>
      </w:r>
    </w:p>
    <w:p w14:paraId="0C42BDB5" w14:textId="77777777" w:rsidR="00F90BDC" w:rsidRDefault="00F90BDC"/>
    <w:p w14:paraId="777488F7" w14:textId="77777777" w:rsidR="00F90BDC" w:rsidRDefault="00F90BDC">
      <w:r xmlns:w="http://schemas.openxmlformats.org/wordprocessingml/2006/main">
        <w:t xml:space="preserve">2: ການຕັດສິນຂອງພຣະເຈົ້າ, ເຖິງແມ່ນວ່າຈະຮຸນແຮງ, ຍັງມີຄວາມເມດຕາແລະເປັນການກະທໍາຂອງຄວາມຮັກ.</w:t>
      </w:r>
    </w:p>
    <w:p w14:paraId="4CB75F1F" w14:textId="77777777" w:rsidR="00F90BDC" w:rsidRDefault="00F90BDC"/>
    <w:p w14:paraId="31C8F79D" w14:textId="77777777" w:rsidR="00F90BDC" w:rsidRDefault="00F90BDC">
      <w:r xmlns:w="http://schemas.openxmlformats.org/wordprocessingml/2006/main">
        <w:t xml:space="preserve">1: ເອ​ຊາ​ຢາ 6:9-10 - ແລະ​ພຣະ​ອົງ​ໄດ້​ກ່າວ​ວ່າ, ໄປ, ແລະ​ບອກ​ຄົນ​ພວກ​ນີ້, ໄດ້​ຍິນ​ແທ້​ຈິງ, ແຕ່​ບໍ່​ເຂົ້າ​ໃຈ; ແລະ </w:t>
      </w:r>
      <w:r xmlns:w="http://schemas.openxmlformats.org/wordprocessingml/2006/main">
        <w:lastRenderedPageBreak xmlns:w="http://schemas.openxmlformats.org/wordprocessingml/2006/main"/>
      </w:r>
      <w:r xmlns:w="http://schemas.openxmlformats.org/wordprocessingml/2006/main">
        <w:t xml:space="preserve">ເບິ່ງເຈົ້າແທ້, ແຕ່ບໍ່ຮັບຮູ້. ເຮັດ​ໃຫ້​ຫົວ​ໃຈ​ຂອງ​ຄົນ​ນີ້​ອ້ວນ, ແລະ​ເຮັດ​ໃຫ້​ຫູ​ຂອງ​ພວກ​ເຂົາ​ຫນັກ, ແລະ​ປິດ​ຕາ​ຂອງ​ເຂົາ​ເຈົ້າ; ຢ້ານວ່າພວກເຂົາເຫັນດ້ວຍຕາ, ແລະໄດ້ຍິນດ້ວຍຫູ, ແລະເຂົ້າໃຈດ້ວຍໃຈ, ແລະປ່ຽນໃຈເຫລື້ອມໃສ, ແລະໄດ້ຮັບການປິ່ນປົວ.</w:t>
      </w:r>
    </w:p>
    <w:p w14:paraId="05D0033A" w14:textId="77777777" w:rsidR="00F90BDC" w:rsidRDefault="00F90BDC"/>
    <w:p w14:paraId="18187C99" w14:textId="77777777" w:rsidR="00F90BDC" w:rsidRDefault="00F90BDC">
      <w:r xmlns:w="http://schemas.openxmlformats.org/wordprocessingml/2006/main">
        <w:t xml:space="preserve">2: Psalm 119:70 — ຫົວ​ໃຈ​ຂອງ​ເຂົາ​ເຈົ້າ​ເປັນ​ໄຂມັນ​ເປັນ grease; ແຕ່​ຂ້າ​ພະ​ເຈົ້າ​ມີ​ຄວາມ​ສຸກ​ໃນ​ກົດ​ຫມາຍ​ຂອງ​ທ່ານ.</w:t>
      </w:r>
    </w:p>
    <w:p w14:paraId="7E70B9B8" w14:textId="77777777" w:rsidR="00F90BDC" w:rsidRDefault="00F90BDC"/>
    <w:p w14:paraId="4591B444" w14:textId="77777777" w:rsidR="00F90BDC" w:rsidRDefault="00F90BDC">
      <w:r xmlns:w="http://schemas.openxmlformats.org/wordprocessingml/2006/main">
        <w:t xml:space="preserve">ໂຢຮັນ 12:41 ເອຊາຢາ​ກ່າວ​ດັ່ງນີ້ ເມື່ອ​ລາວ​ເຫັນ​ສະຫງ່າຣາສີ​ຂອງ​ລາວ ແລະ​ເວົ້າ​ເຖິງ​ລາວ.</w:t>
      </w:r>
    </w:p>
    <w:p w14:paraId="01BD6841" w14:textId="77777777" w:rsidR="00F90BDC" w:rsidRDefault="00F90BDC"/>
    <w:p w14:paraId="5A552708" w14:textId="77777777" w:rsidR="00F90BDC" w:rsidRDefault="00F90BDC">
      <w:r xmlns:w="http://schemas.openxmlformats.org/wordprocessingml/2006/main">
        <w:t xml:space="preserve">ຂໍ້​ນີ້​ເປີດ​ເຜີຍ​ວ່າ​ເມື່ອ​ເອຊາຢາ​ໄດ້​ເຫັນ​ລັດສະໝີ​ພາບ​ຂອງ​ພະ​ເຍຊູ ລາວ​ກໍ​ເວົ້າ​ເຖິງ​ພະອົງ.</w:t>
      </w:r>
    </w:p>
    <w:p w14:paraId="0FC73833" w14:textId="77777777" w:rsidR="00F90BDC" w:rsidRDefault="00F90BDC"/>
    <w:p w14:paraId="68C3C249" w14:textId="77777777" w:rsidR="00F90BDC" w:rsidRDefault="00F90BDC">
      <w:r xmlns:w="http://schemas.openxmlformats.org/wordprocessingml/2006/main">
        <w:t xml:space="preserve">1. "ສະຫງ່າລາສີຂອງພຣະເຢຊູ"</w:t>
      </w:r>
    </w:p>
    <w:p w14:paraId="3901487B" w14:textId="77777777" w:rsidR="00F90BDC" w:rsidRDefault="00F90BDC"/>
    <w:p w14:paraId="014667FC" w14:textId="77777777" w:rsidR="00F90BDC" w:rsidRDefault="00F90BDC">
      <w:r xmlns:w="http://schemas.openxmlformats.org/wordprocessingml/2006/main">
        <w:t xml:space="preserve">2. "ເຫັນລັດສະຫມີພາບຂອງພຣະເຢຊູ"</w:t>
      </w:r>
    </w:p>
    <w:p w14:paraId="050FE519" w14:textId="77777777" w:rsidR="00F90BDC" w:rsidRDefault="00F90BDC"/>
    <w:p w14:paraId="4DD4AC8D" w14:textId="77777777" w:rsidR="00F90BDC" w:rsidRDefault="00F90BDC">
      <w:r xmlns:w="http://schemas.openxmlformats.org/wordprocessingml/2006/main">
        <w:t xml:space="preserve">1. ເຮັບເຣີ 1:1-3</w:t>
      </w:r>
    </w:p>
    <w:p w14:paraId="72EC7299" w14:textId="77777777" w:rsidR="00F90BDC" w:rsidRDefault="00F90BDC"/>
    <w:p w14:paraId="73F53C35" w14:textId="77777777" w:rsidR="00F90BDC" w:rsidRDefault="00F90BDC">
      <w:r xmlns:w="http://schemas.openxmlformats.org/wordprocessingml/2006/main">
        <w:t xml:space="preserve">2. ເອຊາຢາ 6:1-7</w:t>
      </w:r>
    </w:p>
    <w:p w14:paraId="2213BB5C" w14:textId="77777777" w:rsidR="00F90BDC" w:rsidRDefault="00F90BDC"/>
    <w:p w14:paraId="6A0786DF" w14:textId="77777777" w:rsidR="00F90BDC" w:rsidRDefault="00F90BDC">
      <w:r xmlns:w="http://schemas.openxmlformats.org/wordprocessingml/2006/main">
        <w:t xml:space="preserve">ໂຢຮັນ 12:42 ເຖິງ​ຢ່າງ​ໃດ​ກໍ​ຕາມ ໃນ​ບັນ​ດາ​ຜູ້​ບັນ​ຊາ​ການ​ໃຫຍ່​ກໍ​ມີ​ຫລາຍ​ຄົນ​ເຊື່ອ​ໃນ​ພຣະ​ອົງ; ແຕ່​ຍ້ອນ​ພວກ​ຟາລິຊຽນ ພວກ​ເຂົາ​ບໍ່​ຍອມ​ຮັບ​ພຣະ​ອົງ, ຢ້ານ​ວ່າ​ເຂົາ​ຈະ​ຖືກ​ຂັບ​ໄລ່​ອອກ​ຈາກ​ທຳ​ມະ​ສາ​ລາ.</w:t>
      </w:r>
    </w:p>
    <w:p w14:paraId="3DCDF9AB" w14:textId="77777777" w:rsidR="00F90BDC" w:rsidRDefault="00F90BDC"/>
    <w:p w14:paraId="21EFFB1A" w14:textId="77777777" w:rsidR="00F90BDC" w:rsidRDefault="00F90BDC">
      <w:r xmlns:w="http://schemas.openxmlformats.org/wordprocessingml/2006/main">
        <w:t xml:space="preserve">ຜູ້ນໍາຫຼາຍຄົນເຊື່ອໃນພຣະເຢຊູ, ແຕ່ເຂົາເຈົ້າຢ້ານວ່າຈະຖືກປະຕິເສດຈາກພວກຟາລິຊຽນ.</w:t>
      </w:r>
    </w:p>
    <w:p w14:paraId="0E80D017" w14:textId="77777777" w:rsidR="00F90BDC" w:rsidRDefault="00F90BDC"/>
    <w:p w14:paraId="7EBBCC4E" w14:textId="77777777" w:rsidR="00F90BDC" w:rsidRDefault="00F90BDC">
      <w:r xmlns:w="http://schemas.openxmlformats.org/wordprocessingml/2006/main">
        <w:t xml:space="preserve">1: ການຢືນຢູ່ສໍາລັບພຣະເຢຊູ: ປະເຊີນຫນ້າກັບຄວາມຢ້ານກົວຂອງການປະຕິເສດ</w:t>
      </w:r>
    </w:p>
    <w:p w14:paraId="0599D742" w14:textId="77777777" w:rsidR="00F90BDC" w:rsidRDefault="00F90BDC"/>
    <w:p w14:paraId="79E3A975" w14:textId="77777777" w:rsidR="00F90BDC" w:rsidRDefault="00F90BDC">
      <w:r xmlns:w="http://schemas.openxmlformats.org/wordprocessingml/2006/main">
        <w:t xml:space="preserve">2: ການ​ເຊື່ອ​ໃນ​ພຣະ​ເຢ​ຊູ: ຢືນ​ຢູ່​ຢ່າງ​ຫມັ້ນ​ຄົງ​ໃນ​ການ​ປະ​ເຊີນ​ຫນ້າ​ຂອງ​ການ​ຕໍ່​ຕ້ານ</w:t>
      </w:r>
    </w:p>
    <w:p w14:paraId="2DE8ED55" w14:textId="77777777" w:rsidR="00F90BDC" w:rsidRDefault="00F90BDC"/>
    <w:p w14:paraId="5BE5AB39" w14:textId="77777777" w:rsidR="00F90BDC" w:rsidRDefault="00F90BDC">
      <w:r xmlns:w="http://schemas.openxmlformats.org/wordprocessingml/2006/main">
        <w:t xml:space="preserve">1 ໂຣມ 10:9-10 - “ຖ້າ​ເຈົ້າ​ປະກາດ​ດ້ວຍ​ປາກ​ວ່າ, “ພະ​ເຍຊູ​ເປັນ​ອົງ​ພຣະ​ຜູ້​ເປັນ​ເຈົ້າ” ແລະ​ເຊື່ອ​ໃນ​ໃຈ​ວ່າ​ພະເຈົ້າ​ໄດ້​ປຸກ​ພະອົງ​ໃຫ້​ເປັນ​ຄືນ​ມາ​ຈາກ​ຕາຍ ເຈົ້າ​ກໍ​ຈະ​ລອດ ເພາະ​ເຈົ້າ​ເຊື່ອ​ດ້ວຍ​ໃຈ​ຂອງ​ເຈົ້າ. ແລະ​ເປັນ​ຄົນ​ຊອບ​ທຳ, ແລະ ມັນ​ແມ່ນ​ດ້ວຍ​ປາກ​ຂອງ​ເຈົ້າ​ທີ່​ເຈົ້າ​ປະ​ກາດ​ສັດ​ທາ​ຂອງ​ເຈົ້າ ແລະ​ໄດ້​ຮັບ​ຄວາມ​ລອດ.”</w:t>
      </w:r>
    </w:p>
    <w:p w14:paraId="14E67F47" w14:textId="77777777" w:rsidR="00F90BDC" w:rsidRDefault="00F90BDC"/>
    <w:p w14:paraId="69AD8AE7" w14:textId="77777777" w:rsidR="00F90BDC" w:rsidRDefault="00F90BDC">
      <w:r xmlns:w="http://schemas.openxmlformats.org/wordprocessingml/2006/main">
        <w:t xml:space="preserve">2: ມັດທາຍ 10: 32-33 - "ຜູ້ໃດທີ່ຮັບຮູ້ເຮົາກ່ອນຄົນອື່ນ, ຂ້າພະເຈົ້າຈະຮັບຮູ້ກ່ອນພຣະບິດາຂອງຂ້າພະເຈົ້າຢູ່ໃນສະຫວັນ. ແຕ່ຜູ້ທີ່ປະຕິເສດເຮົາກ່ອນຄົນອື່ນ, ຂ້າພະເຈົ້າຈະປະຕິເສດຕໍ່ພຣະພັກພຣະບິດາຂອງຂ້າພະເຈົ້າຢູ່ໃນສະຫວັນ."</w:t>
      </w:r>
    </w:p>
    <w:p w14:paraId="41B69E07" w14:textId="77777777" w:rsidR="00F90BDC" w:rsidRDefault="00F90BDC"/>
    <w:p w14:paraId="15D951C8" w14:textId="77777777" w:rsidR="00F90BDC" w:rsidRDefault="00F90BDC">
      <w:r xmlns:w="http://schemas.openxmlformats.org/wordprocessingml/2006/main">
        <w:t xml:space="preserve">ໂຢຮັນ 12:43 ເພາະ​ພວກເຂົາ​ມັກ​ຄຳ​ຍ້ອງຍໍ​ສັນລະເສີນ​ຂອງ​ມະນຸດ​ຫລາຍກວ່າ​ຄຳ​ສັນລະເສີນ​ຂອງ​ພຣະເຈົ້າ.</w:t>
      </w:r>
    </w:p>
    <w:p w14:paraId="4D2313F6" w14:textId="77777777" w:rsidR="00F90BDC" w:rsidRDefault="00F90BDC"/>
    <w:p w14:paraId="55C1A7F2" w14:textId="77777777" w:rsidR="00F90BDC" w:rsidRDefault="00F90BDC">
      <w:r xmlns:w="http://schemas.openxmlformats.org/wordprocessingml/2006/main">
        <w:t xml:space="preserve">ຜູ້​ຄົນ​ມັກ​ເປັນ​ຫ່ວງ​ທີ່​ຈະ​ໄດ້​ຮັບ​ຄວາມ​ເຫັນ​ດີ​ຈາກ​ຄົນ​ອື່ນ​ຫຼາຍ​ກວ່າ​ການ​ໄດ້​ຮັບ​ການ​ອະນຸມັດ​ຈາກ​ພະເຈົ້າ.</w:t>
      </w:r>
    </w:p>
    <w:p w14:paraId="0154D81E" w14:textId="77777777" w:rsidR="00F90BDC" w:rsidRDefault="00F90BDC"/>
    <w:p w14:paraId="2EF3AB46" w14:textId="77777777" w:rsidR="00F90BDC" w:rsidRDefault="00F90BDC">
      <w:r xmlns:w="http://schemas.openxmlformats.org/wordprocessingml/2006/main">
        <w:t xml:space="preserve">1. ອັນຕະລາຍຂອງການສະແຫວງຫາການອະນຸມັດຂອງມະນຸດ</w:t>
      </w:r>
    </w:p>
    <w:p w14:paraId="54FE74FF" w14:textId="77777777" w:rsidR="00F90BDC" w:rsidRDefault="00F90BDC"/>
    <w:p w14:paraId="40DB3470" w14:textId="77777777" w:rsidR="00F90BDC" w:rsidRDefault="00F90BDC">
      <w:r xmlns:w="http://schemas.openxmlformats.org/wordprocessingml/2006/main">
        <w:t xml:space="preserve">2. ສະແຫວງຫາການອະນຸມັດຈາກພຣະເຈົ້າເໜືອສິ່ງອື່ນໃດ</w:t>
      </w:r>
    </w:p>
    <w:p w14:paraId="34778E18" w14:textId="77777777" w:rsidR="00F90BDC" w:rsidRDefault="00F90BDC"/>
    <w:p w14:paraId="69930DA7" w14:textId="77777777" w:rsidR="00F90BDC" w:rsidRDefault="00F90BDC">
      <w:r xmlns:w="http://schemas.openxmlformats.org/wordprocessingml/2006/main">
        <w:t xml:space="preserve">1. ຟີລິບ 3:7-8 - ແຕ່ສິ່ງທີ່ຂ້ອຍໄດ້ຮັບ, ຂ້ອຍຖືວ່າເປັນການສູນເສຍເພື່ອຜົນປະໂຫຍດຂອງພຣະຄຣິດ. 8 ແທ້​ຈິງ​ແລ້ວ, ຂ້າ​ພະ​ເຈົ້າ​ນັບ​ວ່າ​ທຸກ​ສິ່ງ​ທຸກ​ຢ່າງ​ເປັນ​ການ​ສູນ​ເສຍ ເພາະ​ການ​ຮູ້​ຈັກ​ພຣະ​ຄຣິດ​ພຣະ​ຜູ້​ເປັນ​ເຈົ້າ​ຂອງ​ຂ້າ​ພະ​ເຈົ້າ​ມີ​ຄຸນ​ຄ່າ​ຫລາຍ​ເກີນ​ໄປ.</w:t>
      </w:r>
    </w:p>
    <w:p w14:paraId="497F9ED4" w14:textId="77777777" w:rsidR="00F90BDC" w:rsidRDefault="00F90BDC"/>
    <w:p w14:paraId="3FFCF8B7" w14:textId="77777777" w:rsidR="00F90BDC" w:rsidRDefault="00F90BDC">
      <w:r xmlns:w="http://schemas.openxmlformats.org/wordprocessingml/2006/main">
        <w:t xml:space="preserve">2. Psalm 19:14 - ຂໍ​ໃຫ້​ຖ້ອຍ​ຄໍາ​ຂອງ​ປາກ​ຂອງ​ຂ້າ​ພະ​ເຈົ້າ​ແລະ​ສະ​ມາ​ທິ​ໃນ​ໃຈ​ຂອງ​ຂ້າ​ພະ​ເຈົ້າ​ເປັນ​ທີ່​ຍອມ​ຮັບ​ໃນ​ສາຍ​ຕາ​ຂອງ​ພຣະ​ອົງ​, ຂ້າ​ພະ​ເຈົ້າ​, ກ້ອນ​ຫີນ​ແລະ​ພຣະ​ຜູ້​ໄຖ່​ຂອງ​ຂ້າ​ພະ​ເຈົ້າ​.</w:t>
      </w:r>
    </w:p>
    <w:p w14:paraId="66DE6C2E" w14:textId="77777777" w:rsidR="00F90BDC" w:rsidRDefault="00F90BDC"/>
    <w:p w14:paraId="7DE90988" w14:textId="77777777" w:rsidR="00F90BDC" w:rsidRDefault="00F90BDC">
      <w:r xmlns:w="http://schemas.openxmlformats.org/wordprocessingml/2006/main">
        <w:t xml:space="preserve">ໂຢຮັນ 12:44 ພຣະເຢຊູເຈົ້າ​ໄດ້​ຮ້ອງ​ຂຶ້ນ​ວ່າ, “ຜູ້ໃດ​ທີ່​ເຊື່ອ​ໃນ​ເຮົາ ກໍ​ບໍ່​ເຊື່ອ​ໃນ​ເຮົາ, ແຕ່​ເຊື່ອ​ໃນ​ພຣະອົງ​ທີ່​ໃຊ້​ເຮົາ​ມາ.</w:t>
      </w:r>
    </w:p>
    <w:p w14:paraId="701FAB07" w14:textId="77777777" w:rsidR="00F90BDC" w:rsidRDefault="00F90BDC"/>
    <w:p w14:paraId="09F118DE" w14:textId="77777777" w:rsidR="00F90BDC" w:rsidRDefault="00F90BDC">
      <w:r xmlns:w="http://schemas.openxmlformats.org/wordprocessingml/2006/main">
        <w:t xml:space="preserve">ພຣະ​ເຢ​ຊູ​ອະ​ທິ​ບາຍ​ວ່າ​ຜູ້​ທີ່​ມີ​ຄວາມ​ເຊື່ອ​ໃນ​ພຣະ​ອົງ​ບໍ່​ພຽງ​ແຕ່​ມີ​ຄວາມ​ເຊື່ອ​ໃນ​ພຣະ​ອົງ, ແຕ່​ວ່າ​ໃນ​ພຣະ​ເຈົ້າ​ຜູ້​ທີ່​ໄດ້​ໃຊ້​ພຣະ​ອົງ.</w:t>
      </w:r>
    </w:p>
    <w:p w14:paraId="0153B0BA" w14:textId="77777777" w:rsidR="00F90BDC" w:rsidRDefault="00F90BDC"/>
    <w:p w14:paraId="02AF8C44" w14:textId="77777777" w:rsidR="00F90BDC" w:rsidRDefault="00F90BDC">
      <w:r xmlns:w="http://schemas.openxmlformats.org/wordprocessingml/2006/main">
        <w:t xml:space="preserve">1. ພະລັງແຫ່ງສັດທາໃນພຣະເຢຊູຄຣິດ</w:t>
      </w:r>
    </w:p>
    <w:p w14:paraId="23A4C521" w14:textId="77777777" w:rsidR="00F90BDC" w:rsidRDefault="00F90BDC"/>
    <w:p w14:paraId="032B395A" w14:textId="77777777" w:rsidR="00F90BDC" w:rsidRDefault="00F90BDC">
      <w:r xmlns:w="http://schemas.openxmlformats.org/wordprocessingml/2006/main">
        <w:t xml:space="preserve">2. ຄວາມຫມາຍທີ່ແທ້ຈິງຂອງການເຊື່ອໃນພຣະເຢຊູ</w:t>
      </w:r>
    </w:p>
    <w:p w14:paraId="2C43D8EC" w14:textId="77777777" w:rsidR="00F90BDC" w:rsidRDefault="00F90BDC"/>
    <w:p w14:paraId="41E59FCE" w14:textId="77777777" w:rsidR="00F90BDC" w:rsidRDefault="00F90BDC">
      <w:r xmlns:w="http://schemas.openxmlformats.org/wordprocessingml/2006/main">
        <w:t xml:space="preserve">1. Romans 10:9-10 - "ຖ້າເຈົ້າສາລະພາບດ້ວຍປາກຂອງເຈົ້າວ່າພຣະເຢຊູເປັນພຣະຜູ້ເປັນເຈົ້າແລະເຊື່ອໃນໃຈຂອງເຈົ້າວ່າພຣະເຈົ້າໄດ້ປຸກລາວໃຫ້ຟື້ນຄືນມາຈາກຕາຍ, ເຈົ້າຈະລອດ."</w:t>
      </w:r>
    </w:p>
    <w:p w14:paraId="21306E4D" w14:textId="77777777" w:rsidR="00F90BDC" w:rsidRDefault="00F90BDC"/>
    <w:p w14:paraId="5A0454A4" w14:textId="77777777" w:rsidR="00F90BDC" w:rsidRDefault="00F90BDC">
      <w:r xmlns:w="http://schemas.openxmlformats.org/wordprocessingml/2006/main">
        <w:t xml:space="preserve">2 ຟີລິບ 2:5-11 - “ພຣະເຢຊູຄຣິດ, ຜູ້ທີ່, ເຖິງແມ່ນວ່າພຣະອົງຢູ່ໃນຮູບຂອງພະເຈົ້າ, ບໍ່ໄດ້ນັບຄວາມສະເຫມີພາບກັບພຣະເຈົ້າເປັນສິ່ງທີ່ຈະຈັບໄດ້, ແຕ່ເປົ່າ, ໂດຍຖືເອົາຮູບແບບຂອງຜູ້ຮັບໃຊ້, ການເກີດມາ. ໃນລັກສະນະຂອງມະນຸດ."</w:t>
      </w:r>
    </w:p>
    <w:p w14:paraId="732FFB28" w14:textId="77777777" w:rsidR="00F90BDC" w:rsidRDefault="00F90BDC"/>
    <w:p w14:paraId="12C316BC" w14:textId="77777777" w:rsidR="00F90BDC" w:rsidRDefault="00F90BDC">
      <w:r xmlns:w="http://schemas.openxmlformats.org/wordprocessingml/2006/main">
        <w:t xml:space="preserve">ໂຢຮັນ 12:45 ແລະ​ຜູ້​ທີ່​ເຫັນ​ເຮົາ​ກໍ​ເຫັນ​ຜູ້​ທີ່​ໃຊ້​ເຮົາ​ມາ.</w:t>
      </w:r>
    </w:p>
    <w:p w14:paraId="614BDEAC" w14:textId="77777777" w:rsidR="00F90BDC" w:rsidRDefault="00F90BDC"/>
    <w:p w14:paraId="36AA450D" w14:textId="77777777" w:rsidR="00F90BDC" w:rsidRDefault="00F90BDC">
      <w:r xmlns:w="http://schemas.openxmlformats.org/wordprocessingml/2006/main">
        <w:t xml:space="preserve">ໂຢຮັນເຕືອນພວກເຮົາວ່າທຸກສິ່ງທີ່ພວກເຮົາເຫັນໃນພຣະເຢຊູແມ່ນການສະທ້ອນເຖິງພຣະເຈົ້າ.</w:t>
      </w:r>
    </w:p>
    <w:p w14:paraId="3D27D206" w14:textId="77777777" w:rsidR="00F90BDC" w:rsidRDefault="00F90BDC"/>
    <w:p w14:paraId="3BB102E7" w14:textId="77777777" w:rsidR="00F90BDC" w:rsidRDefault="00F90BDC">
      <w:r xmlns:w="http://schemas.openxmlformats.org/wordprocessingml/2006/main">
        <w:t xml:space="preserve">1: ພະ​ເຍຊູ​ເປັນ​ການ​ສະທ້ອນ​ອັນ​ດີ​ເລີດ​ຂອງ​ພະເຈົ້າ—ໂຢຮັນ 12:45.</w:t>
      </w:r>
    </w:p>
    <w:p w14:paraId="10C91FC7" w14:textId="77777777" w:rsidR="00F90BDC" w:rsidRDefault="00F90BDC"/>
    <w:p w14:paraId="0ED4D031" w14:textId="77777777" w:rsidR="00F90BDC" w:rsidRDefault="00F90BDC">
      <w:r xmlns:w="http://schemas.openxmlformats.org/wordprocessingml/2006/main">
        <w:t xml:space="preserve">2: ພະ​ເຍຊູ​ເປັນ​ຮູບ​ຂອງ​ພະເຈົ້າ—ໂຢຮັນ 12:45.</w:t>
      </w:r>
    </w:p>
    <w:p w14:paraId="15439270" w14:textId="77777777" w:rsidR="00F90BDC" w:rsidRDefault="00F90BDC"/>
    <w:p w14:paraId="5C5593B9" w14:textId="77777777" w:rsidR="00F90BDC" w:rsidRDefault="00F90BDC">
      <w:r xmlns:w="http://schemas.openxmlformats.org/wordprocessingml/2006/main">
        <w:t xml:space="preserve">1: ໂກໂລດ 1:15 - ພຣະອົງເປັນຮູບຂອງພຣະເຈົ້າທີ່ເບິ່ງບໍ່ເຫັນ, ເປັນລູກຫົວປີຂອງການສ້າງທັງຫມົດ.</w:t>
      </w:r>
    </w:p>
    <w:p w14:paraId="5A111385" w14:textId="77777777" w:rsidR="00F90BDC" w:rsidRDefault="00F90BDC"/>
    <w:p w14:paraId="5C26C40F" w14:textId="77777777" w:rsidR="00F90BDC" w:rsidRDefault="00F90BDC">
      <w:r xmlns:w="http://schemas.openxmlformats.org/wordprocessingml/2006/main">
        <w:t xml:space="preserve">2: ເຮັບເຣີ 1:3 - ພຣະ​ອົງ​ເປັນ​ແສງ​ສະ​ຫວ່າງ​ຂອງ​ລັດ​ສະ​ຫມີ​ພາບ​ຂອງ​ພຣະ​ເຈົ້າ​ແລະ​ທີ່​ແນ່​ນອນ​ຂອງ​ລັກ​ສະ​ນະ​ຂອງ​ພຣະ​ອົງ.</w:t>
      </w:r>
    </w:p>
    <w:p w14:paraId="563C5F1F" w14:textId="77777777" w:rsidR="00F90BDC" w:rsidRDefault="00F90BDC"/>
    <w:p w14:paraId="651A02C6" w14:textId="77777777" w:rsidR="00F90BDC" w:rsidRDefault="00F90BDC">
      <w:r xmlns:w="http://schemas.openxmlformats.org/wordprocessingml/2006/main">
        <w:t xml:space="preserve">ໂຢຮັນ 12:46 ເຮົາ​ເປັນ​ຄວາມ​ສະຫວ່າງ​ມາ​ສູ່​ໂລກ ເພື່ອ​ວ່າ​ຜູ້​ທີ່​ເຊື່ອ​ໃນ​ເຮົາ​ຈະ​ບໍ່​ຢູ່​ໃນ​ຄວາມ​ມືດ.</w:t>
      </w:r>
    </w:p>
    <w:p w14:paraId="31E94FF4" w14:textId="77777777" w:rsidR="00F90BDC" w:rsidRDefault="00F90BDC"/>
    <w:p w14:paraId="5EAD1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ຂໍ້ພຣະຄຳພີນີ້ກ່າວເຖິງພຣະເຢຊູທີ່ສະເດັດມາໃນໂລກເປັນແຫລ່ງແຫ່ງຄວາມສະຫວ່າງ ເພື່ອວ່າຜູ້ໃດທີ່ເຊື່ອໃນພຣະອົງຈະບໍ່ຢູ່ໃນຄວາມມືດ.</w:t>
      </w:r>
    </w:p>
    <w:p w14:paraId="327067EF" w14:textId="77777777" w:rsidR="00F90BDC" w:rsidRDefault="00F90BDC"/>
    <w:p w14:paraId="1D500E3F" w14:textId="77777777" w:rsidR="00F90BDC" w:rsidRDefault="00F90BDC">
      <w:r xmlns:w="http://schemas.openxmlformats.org/wordprocessingml/2006/main">
        <w:t xml:space="preserve">1. ແສງສະຫວ່າງຂອງພຣະຄຣິດ - ການຂຸດຄົ້ນຄວາມຫມາຍຂອງພຣະເຢຊູທີ່ຈະມາເຖິງເປັນແຫຼ່ງຂອງຄວາມສະຫວ່າງ</w:t>
      </w:r>
    </w:p>
    <w:p w14:paraId="233F593C" w14:textId="77777777" w:rsidR="00F90BDC" w:rsidRDefault="00F90BDC"/>
    <w:p w14:paraId="504F1E2D" w14:textId="77777777" w:rsidR="00F90BDC" w:rsidRDefault="00F90BDC">
      <w:r xmlns:w="http://schemas.openxmlformats.org/wordprocessingml/2006/main">
        <w:t xml:space="preserve">2. ພະລັງແຫ່ງຄວາມເຊື່ອ - ການເຊື່ອໃນພຣະເຢຊູສາມາດນຳໄປສູ່ວິຖີຊີວິດໃໝ່ໄດ້ແນວໃດ</w:t>
      </w:r>
    </w:p>
    <w:p w14:paraId="064573DA" w14:textId="77777777" w:rsidR="00F90BDC" w:rsidRDefault="00F90BDC"/>
    <w:p w14:paraId="317A1AF5" w14:textId="77777777" w:rsidR="00F90BDC" w:rsidRDefault="00F90BDC">
      <w:r xmlns:w="http://schemas.openxmlformats.org/wordprocessingml/2006/main">
        <w:t xml:space="preserve">1. ເອຊາຢາ 9:2 - "ຄົນ​ທີ່​ຍ່າງ​ໄປ​ໃນ​ຄວາມ​ມືດ​ໄດ້​ເຫັນ​ຄວາມ​ສະຫວ່າງ​ອັນ​ໃຫຍ່​ຫລວງ; ຄົນ​ທີ່​ຢູ່​ໃນ​ແຜ່ນດິນ​ແຫ່ງ​ຄວາມ​ມືດ​ອັນ​ເລິກ​ຊຶ້ງ​ນັ້ນ​ມີ​ແສງ​ຮຸ່ງ​ແຈ້ງ​ຂຶ້ນ."</w:t>
      </w:r>
    </w:p>
    <w:p w14:paraId="3468FBA7" w14:textId="77777777" w:rsidR="00F90BDC" w:rsidRDefault="00F90BDC"/>
    <w:p w14:paraId="3A8AF68E" w14:textId="77777777" w:rsidR="00F90BDC" w:rsidRDefault="00F90BDC">
      <w:r xmlns:w="http://schemas.openxmlformats.org/wordprocessingml/2006/main">
        <w:t xml:space="preserve">2 ໂຢຮັນ 8:12 “ພຣະເຢຊູເຈົ້າ​ໄດ້​ກ່າວ​ກັບ​ປະຊາຊົນ​ອີກ​ເທື່ອ​ໜຶ່ງ​ວ່າ, “ເຮົາ​ເປັນ​ຄວາມ​ສະຫວ່າງ​ຂອງ​ໂລກ ຖ້າ​ເຈົ້າ​ຕາມ​ເຮົາ​ໄປ ເຈົ້າ​ກໍ​ບໍ່​ຕ້ອງ​ຍ່າງ​ໄປ​ໃນ​ຄວາມ​ມືດ ເພາະ​ເຈົ້າ​ຈະ​ມີ​ຄວາມ​ສະຫວ່າງ​ນຳ​ໜ້າ. ແກ່ຊີວິດ.”</w:t>
      </w:r>
    </w:p>
    <w:p w14:paraId="00218AF8" w14:textId="77777777" w:rsidR="00F90BDC" w:rsidRDefault="00F90BDC"/>
    <w:p w14:paraId="21DCF65B" w14:textId="77777777" w:rsidR="00F90BDC" w:rsidRDefault="00F90BDC">
      <w:r xmlns:w="http://schemas.openxmlformats.org/wordprocessingml/2006/main">
        <w:t xml:space="preserve">ໂຢຮັນ 12:47 ແລະ​ຖ້າ​ຜູ້​ໃດ​ໄດ້ຍິນ​ຖ້ອຍຄຳ​ຂອງ​ເຮົາ ແລະ​ບໍ່​ເຊື່ອ, ເຮົາ​ກໍ​ບໍ່​ຕັດສິນ​ຜູ້ນັ້ນ ເພາະ​ເຮົາ​ບໍ່ໄດ້​ມາ​ເພື່ອ​ຕັດສິນ​ໂລກ, ແຕ່​ເພື່ອ​ຊ່ວຍ​ໂລກ​ໃຫ້​ພົ້ນ.</w:t>
      </w:r>
    </w:p>
    <w:p w14:paraId="34E3C59F" w14:textId="77777777" w:rsidR="00F90BDC" w:rsidRDefault="00F90BDC"/>
    <w:p w14:paraId="21212E58" w14:textId="77777777" w:rsidR="00F90BDC" w:rsidRDefault="00F90BDC">
      <w:r xmlns:w="http://schemas.openxmlformats.org/wordprocessingml/2006/main">
        <w:t xml:space="preserve">ຂໍ້ນີ້ສອນວ່າພຣະເຢຊູບໍ່ໄດ້ມາເພື່ອຕັດສິນໂລກ, ແຕ່ເພື່ອຊ່ວຍປະຢັດມັນ.</w:t>
      </w:r>
    </w:p>
    <w:p w14:paraId="10FBA7AF" w14:textId="77777777" w:rsidR="00F90BDC" w:rsidRDefault="00F90BDC"/>
    <w:p w14:paraId="215CA384" w14:textId="77777777" w:rsidR="00F90BDC" w:rsidRDefault="00F90BDC">
      <w:r xmlns:w="http://schemas.openxmlformats.org/wordprocessingml/2006/main">
        <w:t xml:space="preserve">1. "Save by Grace: A Reflection on John 12:47"</w:t>
      </w:r>
    </w:p>
    <w:p w14:paraId="79F9C89B" w14:textId="77777777" w:rsidR="00F90BDC" w:rsidRDefault="00F90BDC"/>
    <w:p w14:paraId="7E91D159" w14:textId="77777777" w:rsidR="00F90BDC" w:rsidRDefault="00F90BDC">
      <w:r xmlns:w="http://schemas.openxmlformats.org/wordprocessingml/2006/main">
        <w:t xml:space="preserve">2. "ພະລັງແຫ່ງຄວາມຮັກທີ່ບໍ່ມີເງື່ອນໄຂ: ການສຳຫຼວດຄວາມຮັກຂອງພຣະເຢຊູໃນໂຢຮັນ 12:47"</w:t>
      </w:r>
    </w:p>
    <w:p w14:paraId="3B194B07" w14:textId="77777777" w:rsidR="00F90BDC" w:rsidRDefault="00F90BDC"/>
    <w:p w14:paraId="54602395" w14:textId="77777777" w:rsidR="00F90BDC" w:rsidRDefault="00F90BDC">
      <w:r xmlns:w="http://schemas.openxmlformats.org/wordprocessingml/2006/main">
        <w:t xml:space="preserve">1. Romans 3:23-24 - ສໍາລັບທຸກຄົນໄດ້ເຮັດບາບແລະຂາດລັດສະຫມີພາບຂອງພຣະເຈົ້າ, ແລະໄດ້ຮັບການ justified ໂດຍພຣະຄຸນຂອງພຣະອົງເປັນຂອງຂວັນ, ໂດຍຜ່ານການໄຖ່ທີ່ມີຢູ່ໃນພຣະເຢຊູຄຣິດ.</w:t>
      </w:r>
    </w:p>
    <w:p w14:paraId="0741F562" w14:textId="77777777" w:rsidR="00F90BDC" w:rsidRDefault="00F90BDC"/>
    <w:p w14:paraId="086F5372" w14:textId="77777777" w:rsidR="00F90BDC" w:rsidRDefault="00F90BDC">
      <w:r xmlns:w="http://schemas.openxmlformats.org/wordprocessingml/2006/main">
        <w:t xml:space="preserve">2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31E101A6" w14:textId="77777777" w:rsidR="00F90BDC" w:rsidRDefault="00F90BDC"/>
    <w:p w14:paraId="200910DA" w14:textId="77777777" w:rsidR="00F90BDC" w:rsidRDefault="00F90BDC">
      <w:r xmlns:w="http://schemas.openxmlformats.org/wordprocessingml/2006/main">
        <w:t xml:space="preserve">ໂຢຮັນ 12:48 ຜູ້​ທີ່​ປະຕິເສດ​ເຮົາ ແລະ​ບໍ່​ຍອມ​ຮັບ​ຖ້ອຍຄຳ​ຂອງ​ເຮົາ ກໍ​ມີ​ຜູ້​ຕັດສິນ​ຜູ້​ນັ້ນ ຄື​ຖ້ອຍຄຳ​ທີ່​ເຮົາ​ໄດ້​ກ່າວ​ໄວ້​ແລ້ວ ຜູ້ນັ້ນ​ຈະ​ຕັດສິນ​ຜູ້​ນັ້ນ​ໃນ​ວັນ​ສຸດ​ທ້າຍ.</w:t>
      </w:r>
    </w:p>
    <w:p w14:paraId="16D842FB" w14:textId="77777777" w:rsidR="00F90BDC" w:rsidRDefault="00F90BDC"/>
    <w:p w14:paraId="018E4B1D" w14:textId="77777777" w:rsidR="00F90BDC" w:rsidRDefault="00F90BDC">
      <w:r xmlns:w="http://schemas.openxmlformats.org/wordprocessingml/2006/main">
        <w:t xml:space="preserve">ຂໍ້ນີ້ເນັ້ນຫນັກເຖິງຄວາມສໍາຄັນຂອງການຍອມຮັບຄໍາສອນຂອງພຣະເຢຊູຍ້ອນວ່າພວກເຂົາຈະຖືກໃຊ້ເພື່ອຕັດສິນພວກເຮົາໃນວັນສຸດທ້າຍ.</w:t>
      </w:r>
    </w:p>
    <w:p w14:paraId="4AE4464A" w14:textId="77777777" w:rsidR="00F90BDC" w:rsidRDefault="00F90BDC"/>
    <w:p w14:paraId="32696BE9" w14:textId="77777777" w:rsidR="00F90BDC" w:rsidRDefault="00F90BDC">
      <w:r xmlns:w="http://schemas.openxmlformats.org/wordprocessingml/2006/main">
        <w:t xml:space="preserve">1. ການພິພາກສາຂອງພຣະເຈົ້າ: ຍອມຮັບຄໍາສອນຂອງພຣະເຢຊູເປັນຄໍາແນະນໍາຂອງພວກເຮົາ</w:t>
      </w:r>
    </w:p>
    <w:p w14:paraId="115DA596" w14:textId="77777777" w:rsidR="00F90BDC" w:rsidRDefault="00F90BDC"/>
    <w:p w14:paraId="50A61A19" w14:textId="77777777" w:rsidR="00F90BDC" w:rsidRDefault="00F90BDC">
      <w:r xmlns:w="http://schemas.openxmlformats.org/wordprocessingml/2006/main">
        <w:t xml:space="preserve">2. ພະລັງຂອງຖ້ອຍຄຳຂອງພະເຍຊູ: ຟັງແລະເຊື່ອຟັງ</w:t>
      </w:r>
    </w:p>
    <w:p w14:paraId="0F440A2D" w14:textId="77777777" w:rsidR="00F90BDC" w:rsidRDefault="00F90BDC"/>
    <w:p w14:paraId="404712B3" w14:textId="77777777" w:rsidR="00F90BDC" w:rsidRDefault="00F90BDC">
      <w:r xmlns:w="http://schemas.openxmlformats.org/wordprocessingml/2006/main">
        <w:t xml:space="preserve">1. ເຮັບເຣີ 4:12-13 “ດ້ວຍ​ວ່າ​ພຣະ​ຄຳ​ຂອງ​ພຣະ​ເຈົ້າ​ຊົງ​ພຣະ​ຊົນ​ຢູ່ ແລະ​ມີ​ຄວາມ​ຫ້າວ​ຫັນ, ຄົມ​ກວ່າ​ດາບ​ສອງ​ຄົມ, ເຈາະ​ເຖິງ​ການ​ແບ່ງ​ແຍກ​ຈິດ​ວິນ​ຍານ ແລະ​ທາງ​ວິນ​ຍານ, ຂໍ້​ຕໍ່ ແລະ​ໄຂ​ກະ​ດູກ, ແລະ​ພິ​ຈາ​ລະ​ນາ​ຄວາມ​ນຶກ​ຄິດ ແລະ​ເຈດ​ຕະ​ນາ. ຫົວໃຈ. ແລະ​ບໍ່​ມີ​ສັດ​ໃດ​ຖືກ​ເຊື່ອງ​ໄວ້​ຈາກ​ສາຍ​ຕາ​ຂອງ​ມັນ, ແຕ່​ທຸກ​ຄົນ​ເປືອຍ​ເປົ່າ ແລະ​ໄດ້​ເປີດ​ເຜີຍ​ຕໍ່​ສາຍ​ຕາ​ຂອງ​ພຣະ​ອົງ ຜູ້​ທີ່​ພວກ​ເຮົາ​ຕ້ອງ​ໃຫ້​ບັນ​ຊີ.”</w:t>
      </w:r>
    </w:p>
    <w:p w14:paraId="01A53945" w14:textId="77777777" w:rsidR="00F90BDC" w:rsidRDefault="00F90BDC"/>
    <w:p w14:paraId="3A92B02F" w14:textId="77777777" w:rsidR="00F90BDC" w:rsidRDefault="00F90BDC">
      <w:r xmlns:w="http://schemas.openxmlformats.org/wordprocessingml/2006/main">
        <w:t xml:space="preserve">2. ໂຣມ 2:15-16 “ພວກເຂົາ​ສະແດງ​ໃຫ້​ເຫັນ​ວ່າ​ວຽກ​ງານ​ຂອງ​ກົດບັນຍັດ​ໄດ້​ຖືກ​ຂຽນ​ໄວ້​ໃນ​ໃຈ​ຂອງ​ພວກເຂົາ, ໃນ​ຂະນະ​ທີ່​ສະຕິ​ຮູ້ສຶກ​ຜິດ​ຊອບ​ຂອງ​ເຂົາ​ເປັນ​ພະຍານ, ແລະ​ຄວາມ​ຄິດ​ທີ່​ຂັດ​ແຍ່ງ​ກັນ​ໄດ້​ກ່າວ​ຫາ​ຫຼື​ແມ່ນ​ແຕ່​ຂໍ​ໂທດ​ໃນ​ວັນ​ນັ້ນ ເມື່ອ​ຕາມ​ພຣະກິດ​ຕິ​ຄຸນ​ຂອງ​ເຮົາ, ພຣະ​ເຈົ້າ. ຕັດສິນຄວາມລັບຂອງມະນຸດໂດຍພຣະເຢຊູຄຣິດ.”</w:t>
      </w:r>
    </w:p>
    <w:p w14:paraId="287DC3AF" w14:textId="77777777" w:rsidR="00F90BDC" w:rsidRDefault="00F90BDC"/>
    <w:p w14:paraId="7BC8CFE3" w14:textId="77777777" w:rsidR="00F90BDC" w:rsidRDefault="00F90BDC">
      <w:r xmlns:w="http://schemas.openxmlformats.org/wordprocessingml/2006/main">
        <w:t xml:space="preserve">ໂຢຮັນ 12:49 ເພາະ​ເຮົາ​ບໍ່​ໄດ້​ເວົ້າ​ເຖິງ​ຕົວ​ເອງ; ແຕ່​ພຣະ​ບິ​ດາ​ຜູ້​ຊົງ​ໃຊ້​ຂ້າ​ພະ​ເຈົ້າ, ພຣະ​ອົງ​ໄດ້​ໃຫ້​ຂ້າ​ພະ​ເຈົ້າ​ບັນ​ຊາ, ສິ່ງ​ທີ່​ຂ້າ​ພະ​ເຈົ້າ​ຄວນ​ຈະ​ເວົ້າ, ແລະ​ສິ່ງ​ທີ່​ຂ້າ​ພະ​ເຈົ້າ​ຄວນ​ຈະ​ເວົ້າ.</w:t>
      </w:r>
    </w:p>
    <w:p w14:paraId="61DC23F6" w14:textId="77777777" w:rsidR="00F90BDC" w:rsidRDefault="00F90BDC"/>
    <w:p w14:paraId="555C6ECE" w14:textId="77777777" w:rsidR="00F90BDC" w:rsidRDefault="00F90BDC">
      <w:r xmlns:w="http://schemas.openxmlformats.org/wordprocessingml/2006/main">
        <w:t xml:space="preserve">ພຣະບິດາ​ໄດ້​ສັ່ງ​ໃຫ້​ພະ​ເຍຊູ​ກ່າວ​ເຖິງ​ສິ່ງ​ທີ່​ພະອົງ​ໄດ້​ບອກ.</w:t>
      </w:r>
    </w:p>
    <w:p w14:paraId="5613B7E4" w14:textId="77777777" w:rsidR="00F90BDC" w:rsidRDefault="00F90BDC"/>
    <w:p w14:paraId="4D82849D" w14:textId="77777777" w:rsidR="00F90BDC" w:rsidRDefault="00F90BDC">
      <w:r xmlns:w="http://schemas.openxmlformats.org/wordprocessingml/2006/main">
        <w:t xml:space="preserve">1: ພຣະເຈົ້າກ່າວກັບພວກເຮົາໂດຍຜ່ານພຣະຄໍາຂອງພຣະອົງແລະຊີ້ນໍາພວກເຮົາກ່ຽວກັບວິທີການດໍາລົງຊີວິດຂອງພວກເຮົາ.</w:t>
      </w:r>
    </w:p>
    <w:p w14:paraId="23264C42" w14:textId="77777777" w:rsidR="00F90BDC" w:rsidRDefault="00F90BDC"/>
    <w:p w14:paraId="0F4855EC" w14:textId="77777777" w:rsidR="00F90BDC" w:rsidRDefault="00F90BDC">
      <w:r xmlns:w="http://schemas.openxmlformats.org/wordprocessingml/2006/main">
        <w:t xml:space="preserve">2: ເຮົາ​ຕ້ອງ​ເຊື່ອ​ຟັງ​ພໍ່​ສະເໝີ ແລະ​ເຮັດ​ຕາມ​ທີ່​ພະອົງ​ສັ່ງ.</w:t>
      </w:r>
    </w:p>
    <w:p w14:paraId="6514FF52" w14:textId="77777777" w:rsidR="00F90BDC" w:rsidRDefault="00F90BDC"/>
    <w:p w14:paraId="7193DCA8" w14:textId="77777777" w:rsidR="00F90BDC" w:rsidRDefault="00F90BDC">
      <w:r xmlns:w="http://schemas.openxmlformats.org/wordprocessingml/2006/main">
        <w:t xml:space="preserve">1: ໂລມ 12:2 - ຢ່າ​ເຮັດ​ຕາມ​ແບບ​ແຜນ​ຂອງ​ໂລກ​ນີ້, ແຕ່​ຈົ່ງ​ປ່ຽນ​ໃຈ​ໃໝ່​ໂດຍ​ການ​ປ່ຽນ​ໃຈ​ໃໝ່.</w:t>
      </w:r>
    </w:p>
    <w:p w14:paraId="5084FA23" w14:textId="77777777" w:rsidR="00F90BDC" w:rsidRDefault="00F90BDC"/>
    <w:p w14:paraId="187CFA24" w14:textId="77777777" w:rsidR="00F90BDC" w:rsidRDefault="00F90BDC">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ໃນທຸກວິທີທາງຂອງເຈົ້າ ຈົ່ງຮັບຮູ້ພຣະອົງ, ແລະພຣະອົງຈະເຮັດໃຫ້ເສັ້ນທາງຂອງເຈົ້າຊື່ສັດ.</w:t>
      </w:r>
    </w:p>
    <w:p w14:paraId="0D95005D" w14:textId="77777777" w:rsidR="00F90BDC" w:rsidRDefault="00F90BDC"/>
    <w:p w14:paraId="283B95A0" w14:textId="77777777" w:rsidR="00F90BDC" w:rsidRDefault="00F90BDC">
      <w:r xmlns:w="http://schemas.openxmlformats.org/wordprocessingml/2006/main">
        <w:t xml:space="preserve">ໂຢຮັນ 12:50 ແລະ​ຂ້າພະເຈົ້າ​ຮູ້​ວ່າ​ພຣະບັນຍັດ​ຂອງ​ພຣະອົງ​ເປັນ​ຊີວິດ​ອັນ​ຕະຫຼອດ​ໄປ​ເປັນນິດ: ສິ່ງ​ໃດ​ກໍ​ຕາມ​ທີ່​ເຮົາ​ເວົ້າ​ເຖິງ​ຢ່າງ​ໃດ​ກໍ​ຕາມ​ທີ່​ພຣະ​ບິດາ​ໄດ້​ກ່າວ​ກັບ​ຂ້າພະເຈົ້າ​ກໍ​ຕາມ, ຂ້າພະເຈົ້າ​ຈຶ່ງ​ເວົ້າ.</w:t>
      </w:r>
    </w:p>
    <w:p w14:paraId="10E7EA8D" w14:textId="77777777" w:rsidR="00F90BDC" w:rsidRDefault="00F90BDC"/>
    <w:p w14:paraId="2C1DEB61" w14:textId="77777777" w:rsidR="00F90BDC" w:rsidRDefault="00F90BDC">
      <w:r xmlns:w="http://schemas.openxmlformats.org/wordprocessingml/2006/main">
        <w:t xml:space="preserve">ພະ​ເຍຊູ​ເວົ້າ​ຖ້ອຍຄຳ​ທີ່​ພະ​ບິດາ​ໄດ້​ສັ່ງ​ໃຫ້​ພະອົງ​ເວົ້າ ເຊິ່ງ​ນຳ​ໄປ​ສູ່​ຊີວິດ​ຕະຫຼອດ​ໄປ.</w:t>
      </w:r>
    </w:p>
    <w:p w14:paraId="12DBBF02" w14:textId="77777777" w:rsidR="00F90BDC" w:rsidRDefault="00F90BDC"/>
    <w:p w14:paraId="133B703E" w14:textId="77777777" w:rsidR="00F90BDC" w:rsidRDefault="00F90BDC">
      <w:r xmlns:w="http://schemas.openxmlformats.org/wordprocessingml/2006/main">
        <w:t xml:space="preserve">1: ການດໍາລົງຊີວິດຕາມພຣະຄໍາຂອງພຣະເຈົ້ານໍາເອົາຊີວິດນິລັນດອນ.</w:t>
      </w:r>
    </w:p>
    <w:p w14:paraId="6A4DBD0F" w14:textId="77777777" w:rsidR="00F90BDC" w:rsidRDefault="00F90BDC"/>
    <w:p w14:paraId="435ACDAD" w14:textId="77777777" w:rsidR="00F90BDC" w:rsidRDefault="00F90BDC">
      <w:r xmlns:w="http://schemas.openxmlformats.org/wordprocessingml/2006/main">
        <w:t xml:space="preserve">2: ເຊື່ອຟັງພຣະເຢຊູແລະພຣະຄໍາຂອງພຣະອົງເພື່ອປະສົບກັບຊີວິດທີ່ແທ້ຈິງແລະຍືນຍົງ.</w:t>
      </w:r>
    </w:p>
    <w:p w14:paraId="0D914EE7" w14:textId="77777777" w:rsidR="00F90BDC" w:rsidRDefault="00F90BDC"/>
    <w:p w14:paraId="1A8C9A5C" w14:textId="77777777" w:rsidR="00F90BDC" w:rsidRDefault="00F90BDC">
      <w:r xmlns:w="http://schemas.openxmlformats.org/wordprocessingml/2006/main">
        <w:t xml:space="preserve">1: ຄຳເພງ 119:105 - “ຖ້ອຍຄຳ​ຂອງ​ພຣະອົງ​ເປັນ​ໂຄມໄຟ​ສຳລັບ​ຕີນ​ຂອງ​ຂ້ານ້ອຍ ເປັນ​ແສງ​ສະຫວ່າງ​ໃນ​ທາງ​ຂອງ​ຂ້ານ້ອຍ.”</w:t>
      </w:r>
    </w:p>
    <w:p w14:paraId="1F0A75DE" w14:textId="77777777" w:rsidR="00F90BDC" w:rsidRDefault="00F90BDC"/>
    <w:p w14:paraId="6F589332" w14:textId="77777777" w:rsidR="00F90BDC" w:rsidRDefault="00F90BDC">
      <w:r xmlns:w="http://schemas.openxmlformats.org/wordprocessingml/2006/main">
        <w:t xml:space="preserve">2: ໂຢຮັນ 14:15 - "ຖ້າເຈົ້າຮັກຂ້ອຍ, ຮັກສາຄໍາສັ່ງຂອງຂ້ອຍ."</w:t>
      </w:r>
    </w:p>
    <w:p w14:paraId="3413E54B" w14:textId="77777777" w:rsidR="00F90BDC" w:rsidRDefault="00F90BDC"/>
    <w:p w14:paraId="3C01D272" w14:textId="77777777" w:rsidR="00F90BDC" w:rsidRDefault="00F90BDC">
      <w:r xmlns:w="http://schemas.openxmlformats.org/wordprocessingml/2006/main">
        <w:t xml:space="preserve">ໂຢຮັນ 13 ອະທິບາຍວ່າພຣະເຢຊູລ້າງຕີນຂອງພວກສາວົກຂອງພຣະອົງ, ການຄາດຄະເນຂອງພຣະອົງກ່ຽວກັບການທໍລະຍົດຂອງຢູດາ, ແລະພຣະບັນຍັດຂອງພຣະອົງໃຫ້ຮັກຊຶ່ງກັນແລະກັນ.</w:t>
      </w:r>
    </w:p>
    <w:p w14:paraId="2CF325C6" w14:textId="77777777" w:rsidR="00F90BDC" w:rsidRDefault="00F90BDC"/>
    <w:p w14:paraId="06FCE5EA" w14:textId="77777777" w:rsidR="00F90BDC" w:rsidRDefault="00F90BDC">
      <w:r xmlns:w="http://schemas.openxmlformats.org/wordprocessingml/2006/main">
        <w:t xml:space="preserve">ວັກທີ 1: ບົດເລີ່ມຕົ້ນດ້ວຍອາຫານແລງຄາບສຸດທ້າຍ, ບ່ອນທີ່ພຣະເຢຊູຮູ້ວ່າເວລາຂອງພຣະອົງໄດ້ມາຈາກໂລກນີ້ ແລະໄປຫາພຣະບິດາ. ໃນ​ລະຫວ່າງ​ການ​ກິນ​ເຂົ້າ​ແລງ ພະອົງ​ໄດ້​ລຸກ​ຂຶ້ນ​ຈາກ​ໂຕະ ແລະ​ຖອດ​ເສື້ອ​ຊັ້ນນອກ​ອອກ, ມັດ​ຜ້າ​ເຊັດ​ແອວ​ຂອງ​ພະອົງ ແລະ​ເລີ່ມ​ລ້າງ​ຕີນ​ຂອງ​ພວກ​ສາວົກ. ເມື່ອ​ພະອົງ​ມາ​ຫາ​ເປໂຕ, ເປໂຕ​ໄດ້​ປະຕິເສດ​ໃນ​ເບື້ອງ​ຕົ້ນ ແຕ່​ບໍ່​ພໍ​ໃຈ​ເມື່ອ​ພະ​ເຍຊູ​ບອກ​ວ່າ​ຖ້າ​ພະອົງ​ລ້າງ​ພະອົງ​ພະອົງ​ຈະ </w:t>
      </w:r>
      <w:r xmlns:w="http://schemas.openxmlformats.org/wordprocessingml/2006/main">
        <w:lastRenderedPageBreak xmlns:w="http://schemas.openxmlformats.org/wordprocessingml/2006/main"/>
      </w:r>
      <w:r xmlns:w="http://schemas.openxmlformats.org/wordprocessingml/2006/main">
        <w:t xml:space="preserve">​ບໍ່​ມີ​ສ່ວນ​ຮ່ວມ​ກັບ​ພະອົງ. ຫຼັງ​ຈາກ​ລ້າງ​ຕີນ​ຂອງ​ເຂົາ​ເຈົ້າ​ແລ້ວ​ເຂົາ​ເຈົ້າ​ກໍ​ເອົາ​ເສື້ອ​ຜ້າ​ກັບ​ຄືນ​ມາ​ຖາມ​ເຂົາ​ເຈົ້າ​ວ່າ​ເຂົາ​ເຈົ້າ​ເຂົ້າ​ໃຈ​ໃນ​ສິ່ງ​ທີ່​ພຣະ​ຜູ້​ເປັນ​ເຈົ້າ​ໄດ້​ຊີ້​ໃຫ້​ເຫັນ​ວ່າ​ພຣະ​ຜູ້​ເປັນ​ເຈົ້າ​ໄດ້​ລ້າງ​ຕີນ​ຂອງ​ເຂົາ​ເຈົ້າ​ຄວນ​ຈະ​ຊັກ​ຕີນ​ຂອງ​ກັນ​ແລະ​ກັນ​ເປັນ​ແບບ​ຢ່າງ​ໃຫ້​ເຂົາ​ເຈົ້າ (John 13:1-17).</w:t>
      </w:r>
    </w:p>
    <w:p w14:paraId="2F0CF257" w14:textId="77777777" w:rsidR="00F90BDC" w:rsidRDefault="00F90BDC"/>
    <w:p w14:paraId="1EB9AD27" w14:textId="77777777" w:rsidR="00F90BDC" w:rsidRDefault="00F90BDC">
      <w:r xmlns:w="http://schemas.openxmlformats.org/wordprocessingml/2006/main">
        <w:t xml:space="preserve">ວັກທີ 2: ຫລັງຈາກການຮັບໃຊ້ນີ້ແລ້ວ ພະເຍຊູຮູ້ສຶກທຸກໃຈໃນວິນຍານທີ່ເປັນພະຍານວ່າ 'ເຮົາບອກເຈົ້າແທ້ໆວ່າຄົນໜຶ່ງໃນພວກເຈົ້າຈະທໍລະຍົດຂ້ອຍ.' ພວກສາວົກເບິ່ງກັນຢ່າງບໍ່ແນ່ໃຈວ່າພຣະອົງໝາຍເຖິງໃຜ ຫລັງຈາກນັ້ນຕາມທ່າທາງຂອງເປໂຕ ໂຍຮັນທີ່ນັ່ງຢູ່ຂ້າງໜ້າພຣະອົງໄດ້ຖາມວ່າ ໃຜເປັນຜູ້ນຳພາພຣະເຢຊູຊົງຕອບວ່າ 'ແມ່ນຜູ້ໃດທີ່ຂ້ານ້ອຍຈະເອົາເຂົ້າຈີ່ນີ້ໃຫ້ ເມື່ອເຮົາຈຸ່ມມັນແລ້ວ.' ເມື່ອ​ເອົາ​ເຂົ້າຈີ່​ທີ່​ຈຸ່ມ​ນັ້ນ​ໃຫ້​ຢູດາ​ອິດສະກາຣີອຶດ ຫລັງຈາກ​ເອົາ​ເຂົ້າ​ຈີ່​ແລ້ວ ຊາຕານ​ໄດ້​ເຂົ້າ​ໄປ​ໃນ​ລາວ​ແລ້ວ ພຣະເຢຊູເຈົ້າ​ຈຶ່ງ​ບອກ​ລາວ​ວ່າ: ‘ເຈົ້າ​ກຳລັງ​ເຮັດ​ຫຍັງ​ໃຫ້​ໄວໆ.' ບໍ່​ມີ​ໂຕະ​ນັ່ງ​ຄົນ​ໃດ​ເຂົ້າ​ໃຈ​ໄດ້​ວ່າ​ເປັນ​ຫຍັງ​ຈຶ່ງ​ເວົ້າ​ແນວ​ນີ້ ເພາະ​ຢູດາ​ມີ​ຖົງ​ເງິນ ບາງ​ທີ​ອາດ​ບອກ​ລາວ​ວ່າ​ຊື້​ບຸນ​ທີ່​ຈຳເປັນ​ໃຫ້​ບາງ​ສິ່ງ​ທີ່​ຍາກ​ລຳບາກ​ແລ້ວ ຫຼັງ​ຈາກ​ທີ່​ໄດ້​ຮັບ​ເຂົ້າຈີ່​ກໍ​ອອກ​ໄປ​ໃນ​ຕອນ​ກາງຄືນ (ໂຢຮັນ 13:18-30).</w:t>
      </w:r>
    </w:p>
    <w:p w14:paraId="543477D3" w14:textId="77777777" w:rsidR="00F90BDC" w:rsidRDefault="00F90BDC"/>
    <w:p w14:paraId="7BE5BE81" w14:textId="77777777" w:rsidR="00F90BDC" w:rsidRDefault="00F90BDC">
      <w:r xmlns:w="http://schemas.openxmlformats.org/wordprocessingml/2006/main">
        <w:t xml:space="preserve">ວັກທີ 3: ຫລັງຈາກຢູດາຈາກໄປ ພະເຍຊູເລີ່ມເວົ້າເລື່ອງການຍົກຍໍສັນລະເສີນພະເຈົ້າ ບຸດຊາຍໄດ້ສັ່ງໃຫ້ພວກລູກສິດຂໍ້ໃໝ່ວ່າ “ຈົ່ງຮັກກັນເໝືອນເຮົາໄດ້ຮັກເຈົ້າ ສະນັ້ນ ເຈົ້າຕ້ອງຮັກເຊິ່ງກັນ ແລະກັນ ເພາະເລື່ອງນີ້ທຸກຄົນຈະຮູ້ວ່າເຈົ້າເປັນສາວົກຂອງເຮົາ ຖ້າເຈົ້າຮັກເຊິ່ງກັນແລະກັນ. ' ເມື່ອ​ເປໂຕ​ຖາມ​ວ່າ​ຈະ​ໄປ​ໃສ ຢືນຢັນ​ວ່າ​ບໍ່​ສາມາດ​ຕິດຕາມ​ໄປ​ໃນ​ເວລາ​ນີ້ ແຕ່​ຈະ​ເຮັດ​ຕາມ​ຕໍ່​ມາ ເປໂຕ​ຈະ​ຍອມ​ສະລະ​ຊີວິດ​ເພື່ອ​ພຣະອົງ ແຕ່​ໄດ້​ຄາດ​ຄະເນ​ການ​ປະຕິເສດ​ກ່ອນ​ໄກ່​ຂັນ​ສາມ​ເທື່ອ​ໃນ​ຕອນ​ທ້າຍ (ໂຢຮັນ 13:31-38).</w:t>
      </w:r>
    </w:p>
    <w:p w14:paraId="37CA476F" w14:textId="77777777" w:rsidR="00F90BDC" w:rsidRDefault="00F90BDC"/>
    <w:p w14:paraId="66234ECE" w14:textId="77777777" w:rsidR="00F90BDC" w:rsidRDefault="00F90BDC"/>
    <w:p w14:paraId="73931ABC" w14:textId="77777777" w:rsidR="00F90BDC" w:rsidRDefault="00F90BDC">
      <w:r xmlns:w="http://schemas.openxmlformats.org/wordprocessingml/2006/main">
        <w:t xml:space="preserve">ໂຢຮັນ 13:1 ກ່ອນ​ເທດສະການ​ປັດສະຄາ ເມື່ອ​ພຣະເຢຊູເຈົ້າ​ຮູ້​ວ່າ​ເວລາ​ຂອງ​ພຣະອົງ​ມາ​ເຖິງ​ແລ້ວ ທີ່​ພຣະອົງ​ຈະ​ຈາກ​ໂລກ​ນີ້​ໄປ​ຫາ​ພຣະບິດາເຈົ້າ ໂດຍ​ໄດ້​ຮັກ​ພຣະອົງ​ເອງ​ທີ່​ຢູ່​ໃນ​ໂລກ​ນີ້ ພຣະອົງ​ກໍ​ຮັກ​ພວກເຂົາ​ຈົນ​ເຖິງ​ທີ່​ສຸດ.</w:t>
      </w:r>
    </w:p>
    <w:p w14:paraId="6D759FB2" w14:textId="77777777" w:rsidR="00F90BDC" w:rsidRDefault="00F90BDC"/>
    <w:p w14:paraId="547C642D" w14:textId="77777777" w:rsidR="00F90BDC" w:rsidRDefault="00F90BDC">
      <w:r xmlns:w="http://schemas.openxmlformats.org/wordprocessingml/2006/main">
        <w:t xml:space="preserve">ພຣະ​ເຢ​ຊູ​ຮັກ​ຂອງ​ຕົນ​ໃນ​ທີ່​ສຸດ​ແລະ​ກໍາ​ລັງ​ກະ​ກຽມ​ທີ່​ຈະ​ອອກ​ຈາກ​ໂລກ​ນີ້​ເພື່ອ​ໄປ​ຫາ​ພຣະ​ບິ​ດາ.</w:t>
      </w:r>
    </w:p>
    <w:p w14:paraId="431BFD92" w14:textId="77777777" w:rsidR="00F90BDC" w:rsidRDefault="00F90BDC"/>
    <w:p w14:paraId="23DBA11C" w14:textId="77777777" w:rsidR="00F90BDC" w:rsidRDefault="00F90BDC">
      <w:r xmlns:w="http://schemas.openxmlformats.org/wordprocessingml/2006/main">
        <w:t xml:space="preserve">1. ຮັກ​ໂດຍ​ບໍ່​ມີ​ເງື່ອນ​ໄຂ - ຕົວ​ຢ່າງ​ຂອງ​ຄວາມ​ຮັກ​ຂອງ​ພຣະ​ເຢ​ຊູ​ສໍາ​ລັບ​ຕົນ​ເອງ.</w:t>
      </w:r>
    </w:p>
    <w:p w14:paraId="3BC06532" w14:textId="77777777" w:rsidR="00F90BDC" w:rsidRDefault="00F90BDC"/>
    <w:p w14:paraId="5EF70794" w14:textId="77777777" w:rsidR="00F90BDC" w:rsidRDefault="00F90BDC">
      <w:r xmlns:w="http://schemas.openxmlformats.org/wordprocessingml/2006/main">
        <w:t xml:space="preserve">2. ການດຳລົງຊີວິດແບບເສຍສະລະ - ຄວາມເຕັມໃຈຂອງພະເຍຊູທີ່ຈະສະລະຊີວິດເທິງແຜ່ນດິນໂລກ.</w:t>
      </w:r>
    </w:p>
    <w:p w14:paraId="45EA9F7E" w14:textId="77777777" w:rsidR="00F90BDC" w:rsidRDefault="00F90BDC"/>
    <w:p w14:paraId="54F57F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5:1-2 “ເຫດສະນັ້ນ ຈົ່ງ​ຮຽນ​ແບບ​ພະເຈົ້າ​ໃນ​ຖານະ​ທີ່​ເປັນ​ລູກ​ທີ່​ຮັກ. ແລະ​ເດີນ​ໄປ​ໃນ​ຄວາມ​ຮັກ, ດັ່ງ​ທີ່​ພຣະ​ຄຣິດ​ຮັກ​ພວກ​ເຮົາ ແລະ​ໄດ້​ສະ​ລະ​ຕົນ​ເອງ​ເພື່ອ​ພວກ​ເຮົາ, ເປັນ​ເຄື່ອງ​ບູຊາ​ທີ່​ມີ​ກິ່ນ​ຫອມ​ແລະ​ເຄື່ອງ​ບູຊາ​ເພື່ອ​ພຣະ​ເຈົ້າ.”</w:t>
      </w:r>
    </w:p>
    <w:p w14:paraId="69323CC4" w14:textId="77777777" w:rsidR="00F90BDC" w:rsidRDefault="00F90BDC"/>
    <w:p w14:paraId="47521381" w14:textId="77777777" w:rsidR="00F90BDC" w:rsidRDefault="00F90BDC">
      <w:r xmlns:w="http://schemas.openxmlformats.org/wordprocessingml/2006/main">
        <w:t xml:space="preserve">2. ໂຣມ 12:1 “ພີ່ນ້ອງ​ທັງຫລາຍ​ເອີຍ, ດ້ວຍ​ຄວາມ​ເມດຕາ​ຂອງ​ພຣະ​ເຈົ້າ, ຈົ່ງ​ຖວາຍ​ຮ່າງກາຍ​ຂອງ​ພວກ​ເຈົ້າ​ເປັນ​ເຄື່ອງ​ບູຊາ​ທີ່​ມີ​ຊີວິດ​ຢູ່, ອັນ​ບໍລິສຸດ ແລະ​ເປັນ​ທີ່​ຍອມຮັບ​ຂອງ​ພຣະ​ເຈົ້າ, ຊຶ່ງ​ເປັນ​ການ​ນະມັດສະການ​ທາງ​ວິນ​ຍານ​ຂອງ​ພວກ​ເຈົ້າ.”</w:t>
      </w:r>
    </w:p>
    <w:p w14:paraId="32C30FB6" w14:textId="77777777" w:rsidR="00F90BDC" w:rsidRDefault="00F90BDC"/>
    <w:p w14:paraId="003E766A" w14:textId="77777777" w:rsidR="00F90BDC" w:rsidRDefault="00F90BDC">
      <w:r xmlns:w="http://schemas.openxmlformats.org/wordprocessingml/2006/main">
        <w:t xml:space="preserve">ໂຢຮັນ 13:2 ແລະ​ອາຫານ​ແລງ​ໄດ້​ສິ້ນ​ສຸດ​ລົງ, ຜີມານຮ້າຍ​ໄດ້​ໃສ່​ໃຈ​ຂອງ​ຢູດາ​ອິດສະກາຣີໂອດ, ລູກຊາຍ​ຂອງ​ຊີໂມນ, ເພື່ອ​ຈະ​ທໍລະຍົດ​ລາວ;</w:t>
      </w:r>
    </w:p>
    <w:p w14:paraId="775163F2" w14:textId="77777777" w:rsidR="00F90BDC" w:rsidRDefault="00F90BDC"/>
    <w:p w14:paraId="087437E6" w14:textId="77777777" w:rsidR="00F90BDC" w:rsidRDefault="00F90BDC">
      <w:r xmlns:w="http://schemas.openxmlformats.org/wordprocessingml/2006/main">
        <w:t xml:space="preserve">ພະ​ເຍຊູ​ໄດ້​ແບ່ງ​ອາຫານ​ຄັ້ງ​ສຸດ​ທ້າຍ​ໃຫ້​ພວກ​ລູກ​ສິດ​ກ່ອນ​ຕາຍ. Judas Iscariot ໄດ້ຖືກກະຕຸ້ນໂດຍມານໃຫ້ທໍລະຍົດພຣະເຢຊູ.</w:t>
      </w:r>
    </w:p>
    <w:p w14:paraId="6D913384" w14:textId="77777777" w:rsidR="00F90BDC" w:rsidRDefault="00F90BDC"/>
    <w:p w14:paraId="76723B4C" w14:textId="77777777" w:rsidR="00F90BDC" w:rsidRDefault="00F90BDC">
      <w:r xmlns:w="http://schemas.openxmlformats.org/wordprocessingml/2006/main">
        <w:t xml:space="preserve">1. ພະລັງຂອງອາຫານສຸດທ້າຍຂອງພຣະເຢຊູກັບສານຸສິດຂອງພຣະອົງ</w:t>
      </w:r>
    </w:p>
    <w:p w14:paraId="1759C5A1" w14:textId="77777777" w:rsidR="00F90BDC" w:rsidRDefault="00F90BDC"/>
    <w:p w14:paraId="69FF5E12" w14:textId="77777777" w:rsidR="00F90BDC" w:rsidRDefault="00F90BDC">
      <w:r xmlns:w="http://schemas.openxmlformats.org/wordprocessingml/2006/main">
        <w:t xml:space="preserve">2. ການລໍ້ລວງຂອງ Judas Iscariot</w:t>
      </w:r>
    </w:p>
    <w:p w14:paraId="04C8B54E" w14:textId="77777777" w:rsidR="00F90BDC" w:rsidRDefault="00F90BDC"/>
    <w:p w14:paraId="22E01FDE" w14:textId="77777777" w:rsidR="00F90BDC" w:rsidRDefault="00F90BDC">
      <w:r xmlns:w="http://schemas.openxmlformats.org/wordprocessingml/2006/main">
        <w:t xml:space="preserve">1. Mark 14:17-21 - Jesus institutes the Lord's Supper</w:t>
      </w:r>
    </w:p>
    <w:p w14:paraId="0B3359C6" w14:textId="77777777" w:rsidR="00F90BDC" w:rsidRDefault="00F90BDC"/>
    <w:p w14:paraId="4C07B767" w14:textId="77777777" w:rsidR="00F90BDC" w:rsidRDefault="00F90BDC">
      <w:r xmlns:w="http://schemas.openxmlformats.org/wordprocessingml/2006/main">
        <w:t xml:space="preserve">2. ມັດທາຍ 6:13 - ພະ​ເຍຊູ​ສອນ​ເຮົາ​ໃຫ້​ອະທິດຖານ “ບໍ່​ໃຫ້​ນຳ​ພວກ​ເຮົາ​ໄປ​ສູ່​ການ​ລໍ້​ໃຈ”.</w:t>
      </w:r>
    </w:p>
    <w:p w14:paraId="5F13C647" w14:textId="77777777" w:rsidR="00F90BDC" w:rsidRDefault="00F90BDC"/>
    <w:p w14:paraId="14AA8629" w14:textId="77777777" w:rsidR="00F90BDC" w:rsidRDefault="00F90BDC">
      <w:r xmlns:w="http://schemas.openxmlformats.org/wordprocessingml/2006/main">
        <w:t xml:space="preserve">ໂຢຮັນ 13:3 ພຣະເຢຊູເຈົ້າ​ຮູ້​ວ່າ​ພຣະບິດາເຈົ້າ​ໄດ້​ມອບ​ທຸກສິ່ງ​ໃຫ້​ຢູ່​ໃນ​ມື​ຂອງ​ພຣະອົງ, ແລະ​ພຣະອົງ​ໄດ້​ມາ​ຈາກ​ພຣະເຈົ້າ ແລະ​ໄດ້​ໄປ​ຫາ​ພຣະເຈົ້າ.</w:t>
      </w:r>
    </w:p>
    <w:p w14:paraId="6CE989BD" w14:textId="77777777" w:rsidR="00F90BDC" w:rsidRDefault="00F90BDC"/>
    <w:p w14:paraId="5656165D" w14:textId="77777777" w:rsidR="00F90BDC" w:rsidRDefault="00F90BDC">
      <w:r xmlns:w="http://schemas.openxmlformats.org/wordprocessingml/2006/main">
        <w:t xml:space="preserve">ພະ​ເຍຊູ​ລ້າງ​ຕີນ​ພວກ​ສາວົກ​ດ້ວຍ​ຄວາມ​ຖ່ອມ​ຕົວ​ເປັນ​ຕົວຢ່າງ​ຂອງ​ການ​ຮັບໃຊ້​ແລະ​ຄວາມ​ຖ່ອມ.</w:t>
      </w:r>
    </w:p>
    <w:p w14:paraId="3FA4CD9E" w14:textId="77777777" w:rsidR="00F90BDC" w:rsidRDefault="00F90BDC"/>
    <w:p w14:paraId="30710C74" w14:textId="77777777" w:rsidR="00F90BDC" w:rsidRDefault="00F90BDC">
      <w:r xmlns:w="http://schemas.openxmlformats.org/wordprocessingml/2006/main">
        <w:t xml:space="preserve">1: “ຄວາມ​ຖ່ອມ​ຕົວ​ກ່ອນ​ທັງ​ປວງ: ການ​ສຶກສາ​ໃນ​ຖານະ​ຜູ້​ຮັບໃຊ້​ຈາກ​ໂຢຮັນ 13:3”</w:t>
      </w:r>
    </w:p>
    <w:p w14:paraId="7BF780C0" w14:textId="77777777" w:rsidR="00F90BDC" w:rsidRDefault="00F90BDC"/>
    <w:p w14:paraId="611331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"ພະລັງຂອງການຮູ້ຈັກສະຖານທີ່ຂອງພວກເຮົາ: ການສຶກສາຕົວຢ່າງຂອງພຣະເຢຊູໃນໂຢຮັນ 13:3."</w:t>
      </w:r>
    </w:p>
    <w:p w14:paraId="386FF5D8" w14:textId="77777777" w:rsidR="00F90BDC" w:rsidRDefault="00F90BDC"/>
    <w:p w14:paraId="3A372CA5" w14:textId="77777777" w:rsidR="00F90BDC" w:rsidRDefault="00F90BDC">
      <w:r xmlns:w="http://schemas.openxmlformats.org/wordprocessingml/2006/main">
        <w:t xml:space="preserve">1: ຟີລິບ 2: 3-4 - "ຢ່າເຮັດຫຍັງໃນຄວາມທະເຍີທະຍານທີ່ເຫັນແກ່ຕົວຫຼື conceit ໄຮ້ປະໂຍດ. ແທນທີ່ຈະ, ໃນຄວາມຖ່ອມຕົນໃຫ້ຄຸນຄ່າຄົນອື່ນເຫນືອຕົວເອງ, ບໍ່ຊອກຫາຜົນປະໂຫຍດຂອງຕົນເອງ, ແຕ່ທ່ານແຕ່ລະຄົນເພື່ອຜົນປະໂຫຍດຂອງຄົນອື່ນ."</w:t>
      </w:r>
    </w:p>
    <w:p w14:paraId="71B89339" w14:textId="77777777" w:rsidR="00F90BDC" w:rsidRDefault="00F90BDC"/>
    <w:p w14:paraId="50F4F761" w14:textId="77777777" w:rsidR="00F90BDC" w:rsidRDefault="00F90BDC">
      <w:r xmlns:w="http://schemas.openxmlformats.org/wordprocessingml/2006/main">
        <w:t xml:space="preserve">2: ຢາໂກໂບ 4:10 - "ຖ່ອມຕົວລົງຕໍ່ຫນ້າພຣະຜູ້ເປັນເຈົ້າ, ແລະພຣະອົງຈະຍົກທ່ານຂຶ້ນ."</w:t>
      </w:r>
    </w:p>
    <w:p w14:paraId="60C31FE0" w14:textId="77777777" w:rsidR="00F90BDC" w:rsidRDefault="00F90BDC"/>
    <w:p w14:paraId="38AAB3D6" w14:textId="77777777" w:rsidR="00F90BDC" w:rsidRDefault="00F90BDC">
      <w:r xmlns:w="http://schemas.openxmlformats.org/wordprocessingml/2006/main">
        <w:t xml:space="preserve">ໂຢຮັນ 13:4 ລາວ​ລຸກ​ຂຶ້ນ​ຈາກ​ອາຫານ​ແລງ ແລະ​ວາງ​ເຄື່ອງນຸ່ງ​ຂອງ​ລາວ​ໄວ້. ແລະ​ໄດ້​ເອົາ​ຜ້າ​ເຊັດ​ຕົວ​ຫນຶ່ງ​, ແລະ gird ຕົນ​ເອງ​.</w:t>
      </w:r>
    </w:p>
    <w:p w14:paraId="07C1DBF5" w14:textId="77777777" w:rsidR="00F90BDC" w:rsidRDefault="00F90BDC"/>
    <w:p w14:paraId="331FF6DC" w14:textId="77777777" w:rsidR="00F90BDC" w:rsidRDefault="00F90BDC">
      <w:r xmlns:w="http://schemas.openxmlformats.org/wordprocessingml/2006/main">
        <w:t xml:space="preserve">ຂໍ້ພຣະຄຳພີພັນລະນາເຖິງພຣະເຢຊູໄດ້ລຸກຂຶ້ນຈາກອາຫານແລງ ແລະວາງເຄື່ອງນຸ່ງຂອງພຣະອົງເພື່ອເອົາຜ້າເຊັດໂຕມາມັດໃສ່ພຣະອົງ.</w:t>
      </w:r>
    </w:p>
    <w:p w14:paraId="6C4E19E1" w14:textId="77777777" w:rsidR="00F90BDC" w:rsidRDefault="00F90BDC"/>
    <w:p w14:paraId="0B43C347" w14:textId="77777777" w:rsidR="00F90BDC" w:rsidRDefault="00F90BDC">
      <w:r xmlns:w="http://schemas.openxmlformats.org/wordprocessingml/2006/main">
        <w:t xml:space="preserve">1. ພຣະເຢຊູລ້າງຕີນຂອງພວກສາວົກ: ແບບຢ່າງຂອງການຖ່ອມຕົວ</w:t>
      </w:r>
    </w:p>
    <w:p w14:paraId="41A73C0E" w14:textId="77777777" w:rsidR="00F90BDC" w:rsidRDefault="00F90BDC"/>
    <w:p w14:paraId="47B7C6F1" w14:textId="77777777" w:rsidR="00F90BDC" w:rsidRDefault="00F90BDC">
      <w:r xmlns:w="http://schemas.openxmlformats.org/wordprocessingml/2006/main">
        <w:t xml:space="preserve">2. ຈາກຄ່ໍາກັບຜູ້ຮັບໃຊ້: ຕົວຢ່າງຂອງການບໍລິການຂອງພະເຍຊູ</w:t>
      </w:r>
    </w:p>
    <w:p w14:paraId="7057EDEE" w14:textId="77777777" w:rsidR="00F90BDC" w:rsidRDefault="00F90BDC"/>
    <w:p w14:paraId="784FB041" w14:textId="77777777" w:rsidR="00F90BDC" w:rsidRDefault="00F90BDC">
      <w:r xmlns:w="http://schemas.openxmlformats.org/wordprocessingml/2006/main">
        <w:t xml:space="preserve">1. ຟີລິບ 2:3-4 —ຢ່າ​ເຮັດ​ອັນ​ໃດ​ຍ້ອນ​ຄວາມ​ທະເຍີທະຍານ​ທີ່​ເຫັນ​ແກ່​ຕົວ​ຫຼື​ຄວາມ​ຄຶດ​ທີ່​ໄຮ້​ປະໂຫຍດ ແຕ່​ຈົ່ງ​ພິຈາລະນາ​ຄົນ​ອື່ນ​ໃຫ້​ດີ​ກວ່າ​ຕົວ​ເອງ.</w:t>
      </w:r>
    </w:p>
    <w:p w14:paraId="2429A3ED" w14:textId="77777777" w:rsidR="00F90BDC" w:rsidRDefault="00F90BDC"/>
    <w:p w14:paraId="6C828DBE" w14:textId="77777777" w:rsidR="00F90BDC" w:rsidRDefault="00F90BDC">
      <w:r xmlns:w="http://schemas.openxmlformats.org/wordprocessingml/2006/main">
        <w:t xml:space="preserve">2. ມັດທາຍ 25:40 - ກະສັດ​ຈະ​ຕອບ​ວ່າ, 'ເຮົາ​ບອກ​ເຈົ້າ​ຕາມ​ຄວາມຈິງ​ວ່າ ເຈົ້າ​ໄດ້​ເຮັດ​ອັນ​ໃດ​ເພື່ອ​ອ້າຍ​ເອື້ອຍ​ນ້ອງ​ຂອງ​ເຮົາ​ຜູ້​ໜຶ່ງ​ທີ່​ໜ້ອຍ​ທີ່ສຸດ​ຂອງ​ເຮົາ, ເຈົ້າ​ໄດ້​ເຮັດ​ເພື່ອ​ຂ້ອຍ.'</w:t>
      </w:r>
    </w:p>
    <w:p w14:paraId="67849946" w14:textId="77777777" w:rsidR="00F90BDC" w:rsidRDefault="00F90BDC"/>
    <w:p w14:paraId="64F8F7F5" w14:textId="77777777" w:rsidR="00F90BDC" w:rsidRDefault="00F90BDC">
      <w:r xmlns:w="http://schemas.openxmlformats.org/wordprocessingml/2006/main">
        <w:t xml:space="preserve">ໂຢຮັນ 13:5 ຫລັງຈາກ​ນັ້ນ ພຣະອົງ​ຈຶ່ງ​ຖອກ​ນໍ້າ​ໃສ່​ອ່າງ​ນໍ້າ ແລະ​ເລີ່ມ​ລ້າງ​ຕີນ​ຂອງ​ພວກ​ສາວົກ ແລະ​ເອົາ​ຜ້າເຊັດ​ທີ່​ພຣະອົງ​ໄດ້​ມັດ​ຢູ່​ນັ້ນ​ໃຫ້​ສະອາດ.</w:t>
      </w:r>
    </w:p>
    <w:p w14:paraId="3E4D5090" w14:textId="77777777" w:rsidR="00F90BDC" w:rsidRDefault="00F90BDC"/>
    <w:p w14:paraId="371886FE" w14:textId="77777777" w:rsidR="00F90BDC" w:rsidRDefault="00F90BDC">
      <w:r xmlns:w="http://schemas.openxmlformats.org/wordprocessingml/2006/main">
        <w:t xml:space="preserve">ພະເຍຊູຖ່ອມຕົວໂດຍການລ້າງຕີນຂອງພວກສາວົກ.</w:t>
      </w:r>
    </w:p>
    <w:p w14:paraId="42FFA094" w14:textId="77777777" w:rsidR="00F90BDC" w:rsidRDefault="00F90BDC"/>
    <w:p w14:paraId="63C03397" w14:textId="77777777" w:rsidR="00F90BDC" w:rsidRDefault="00F90BDC">
      <w:r xmlns:w="http://schemas.openxmlformats.org/wordprocessingml/2006/main">
        <w:t xml:space="preserve">1. ພະລັງຂອງການຖ່ອມຕົວ</w:t>
      </w:r>
    </w:p>
    <w:p w14:paraId="5F882249" w14:textId="77777777" w:rsidR="00F90BDC" w:rsidRDefault="00F90BDC"/>
    <w:p w14:paraId="04984315" w14:textId="77777777" w:rsidR="00F90BDC" w:rsidRDefault="00F90BDC">
      <w:r xmlns:w="http://schemas.openxmlformats.org/wordprocessingml/2006/main">
        <w:t xml:space="preserve">2. ການປະຕິບັດຕາມແບບຢ່າງຂອງການຮັບໃຊ້ຂອງພຣະຄຣິດ</w:t>
      </w:r>
    </w:p>
    <w:p w14:paraId="60523A12" w14:textId="77777777" w:rsidR="00F90BDC" w:rsidRDefault="00F90BDC"/>
    <w:p w14:paraId="4D8A9C48" w14:textId="77777777" w:rsidR="00F90BDC" w:rsidRDefault="00F90BDC">
      <w:r xmlns:w="http://schemas.openxmlformats.org/wordprocessingml/2006/main">
        <w:t xml:space="preserve">1. ຟີລິບ 2:3-8</w:t>
      </w:r>
    </w:p>
    <w:p w14:paraId="599A4488" w14:textId="77777777" w:rsidR="00F90BDC" w:rsidRDefault="00F90BDC"/>
    <w:p w14:paraId="0E43EF19" w14:textId="77777777" w:rsidR="00F90BDC" w:rsidRDefault="00F90BDC">
      <w:r xmlns:w="http://schemas.openxmlformats.org/wordprocessingml/2006/main">
        <w:t xml:space="preserve">2. ມັດທາຍ 20:25-28</w:t>
      </w:r>
    </w:p>
    <w:p w14:paraId="5F3855D1" w14:textId="77777777" w:rsidR="00F90BDC" w:rsidRDefault="00F90BDC"/>
    <w:p w14:paraId="0F411490" w14:textId="77777777" w:rsidR="00F90BDC" w:rsidRDefault="00F90BDC">
      <w:r xmlns:w="http://schemas.openxmlformats.org/wordprocessingml/2006/main">
        <w:t xml:space="preserve">ໂຢຮັນ 13:6 ແລ້ວ​ລາວ​ກໍ​ມາ​ຫາ​ຊີໂມນ​ເປໂຕ, ແລະ​ເປໂຕ​ຖາມ​ລາວ​ວ່າ, “ພຣະອົງເຈົ້າ​ເອີຍ ພຣະອົງ​ລ້າງ​ຕີນ​ໃຫ້​ຂ້ານ້ອຍ​ບໍ?</w:t>
      </w:r>
    </w:p>
    <w:p w14:paraId="4EBE7F6D" w14:textId="77777777" w:rsidR="00F90BDC" w:rsidRDefault="00F90BDC"/>
    <w:p w14:paraId="7D2B4B64" w14:textId="77777777" w:rsidR="00F90BDC" w:rsidRDefault="00F90BDC">
      <w:r xmlns:w="http://schemas.openxmlformats.org/wordprocessingml/2006/main">
        <w:t xml:space="preserve">ພຣະ​ເຢ​ຊູ​ໄດ້​ລ້າງ​ຕີນ​ຂອງ​ສາ​ນຸ​ສິດ​ຂອງ​ພຣະ​ອົງ​ດ້ວຍ​ຄວາມ​ຖ່ອມ​ຕົນ​ແລະ​ດ້ວຍ​ຄວາມ​ຮັກ​ເປັນ​ການ​ເຕືອນ​ວ່າ​ພວກ​ເຮົາ​ຄວນ​ຖ່ອມ​ຕົນ​ຕົວ​ເອງ​ແລະ​ຮັບ​ໃຊ້​ຄົນ​ອື່ນ.</w:t>
      </w:r>
    </w:p>
    <w:p w14:paraId="00F83085" w14:textId="77777777" w:rsidR="00F90BDC" w:rsidRDefault="00F90BDC"/>
    <w:p w14:paraId="4C6A1517" w14:textId="77777777" w:rsidR="00F90BDC" w:rsidRDefault="00F90BDC">
      <w:r xmlns:w="http://schemas.openxmlformats.org/wordprocessingml/2006/main">
        <w:t xml:space="preserve">1: ການກະທຳຂອງພະເຍຊູດ້ວຍຄວາມຖ່ອມໃຈ ແລະຄວາມຮັກໃນການລ້າງຕີນຂອງພວກສາວົກຂອງພະອົງເປັນຕົວຢ່າງໃຫ້ເຮົາປະຕິບັດຕາມ ແລະ ຖ່ອມຕົວຮັບໃຊ້ຄົນອື່ນ.</w:t>
      </w:r>
    </w:p>
    <w:p w14:paraId="1CB7E4BB" w14:textId="77777777" w:rsidR="00F90BDC" w:rsidRDefault="00F90BDC"/>
    <w:p w14:paraId="55CEA2EA" w14:textId="77777777" w:rsidR="00F90BDC" w:rsidRDefault="00F90BDC">
      <w:r xmlns:w="http://schemas.openxmlformats.org/wordprocessingml/2006/main">
        <w:t xml:space="preserve">2: ເຮົາ​ຄວນ​ພະຍາຍາມ​ຮຽນ​ແບບ​ພະ​ເຍຊູ​ໃນ​ການ​ກະທຳ​ທີ່​ຖ່ອມ​ຕົວ​ແລະ​ຄວາມ​ຮັກ​ຂອງ​ພະອົງ ໂດຍ​ການ​ຮັບໃຊ້​ຄົນ​ອື່ນ​ໃນ​ຊີວິດ​ຂອງ​ເຮົາ​ເອງ​ດ້ວຍ​ຄວາມ​ຖ່ອມ​ຕົວ.</w:t>
      </w:r>
    </w:p>
    <w:p w14:paraId="734CC1B2" w14:textId="77777777" w:rsidR="00F90BDC" w:rsidRDefault="00F90BDC"/>
    <w:p w14:paraId="62AFCFEF" w14:textId="77777777" w:rsidR="00F90BDC" w:rsidRDefault="00F90BDC">
      <w:r xmlns:w="http://schemas.openxmlformats.org/wordprocessingml/2006/main">
        <w:t xml:space="preserve">1: ຟີລິບ 2: 3-4 - "ຢ່າເຮັດຫຍັງໃນຄວາມທະເຍີທະຍານທີ່ເຫັນແກ່ຕົວຫຼື conceit ໄຮ້ປະໂຍດ. ແທນທີ່ຈະ, ໃນຄວາມຖ່ອມຕົນໃຫ້ຄຸນຄ່າຄົນອື່ນເຫນືອຕົວເອງ, ບໍ່ຊອກຫາຜົນປະໂຫຍດຂອງຕົນເອງ, ແຕ່ທ່ານແຕ່ລະຄົນເພື່ອຜົນປະໂຫຍດຂອງຄົນອື່ນ."</w:t>
      </w:r>
    </w:p>
    <w:p w14:paraId="0DC8F0D9" w14:textId="77777777" w:rsidR="00F90BDC" w:rsidRDefault="00F90BDC"/>
    <w:p w14:paraId="70CC7352" w14:textId="77777777" w:rsidR="00F90BDC" w:rsidRDefault="00F90BDC">
      <w:r xmlns:w="http://schemas.openxmlformats.org/wordprocessingml/2006/main">
        <w:t xml:space="preserve">2:1 ເປໂຕ 5:5-6 - "ຈົ່ງ​ນຸ່ງ​ຫົ່ມ​ຕົວ​ເອງ​ທັງ​ຫມົດ​, ດ້ວຍ​ຄວາມ​ຖ່ອມ​ຕົນ​ຕໍ່​ກັນ​ແລະ​ກັນ​, ເພາະ​ວ່າ "ພຣະ​ເຈົ້າ​ຕໍ່​ຕ້ານ​ຄົນ​ຈອງ​ຫອງ​ແຕ່​ໃຫ້​ພຣະ​ຄຸນ​ກັບ​ຄົນ​ຖ່ອມ​ຕົນ​." ສະນັ້ນ ຈົ່ງ​ຖ່ອມຕົວ​ລົງ​ພາຍ​ໃຕ້​ພຣະຫັດ​ອັນ​ມີ​ອຳນາດ​ຂອງ​ພຣະ​ເຈົ້າ ເພື່ອ​ວ່າ​ພຣະ​ອົງ​ຈະ​ໄດ້​ຍົກ​ເຈົ້າ​ຂຶ້ນ​ໃນ​ເວລາ​ອັນ​ສົມຄວນ.”</w:t>
      </w:r>
    </w:p>
    <w:p w14:paraId="6E70FD5C" w14:textId="77777777" w:rsidR="00F90BDC" w:rsidRDefault="00F90BDC"/>
    <w:p w14:paraId="7FB49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13:7 ພຣະເຢຊູເຈົ້າ​ຕອບ​ວ່າ, “ເຈົ້າ​ຍັງ​ບໍ່​ຮູ້​ວ່າ​ຂ້ອຍ​ເຮັດ​ຫຍັງ​ໃນ​ເວລາ​ນີ້; ແຕ່ເຈົ້າຈະຮູ້ຕໍ່ມາ.</w:t>
      </w:r>
    </w:p>
    <w:p w14:paraId="4D9AEAE5" w14:textId="77777777" w:rsidR="00F90BDC" w:rsidRDefault="00F90BDC"/>
    <w:p w14:paraId="4B323546" w14:textId="77777777" w:rsidR="00F90BDC" w:rsidRDefault="00F90BDC">
      <w:r xmlns:w="http://schemas.openxmlformats.org/wordprocessingml/2006/main">
        <w:t xml:space="preserve">ພະ​ເຍຊູ​ສອນ​ວ່າ​ມີ​ຫຼາຍ​ຢ່າງ​ທີ່​ຈະ​ຮຽນ​ຮູ້​ແລະ​ເຂົ້າ​ໃຈ​ບໍ່​ສາມາດ​ຮູ້​ໄດ້​ທັນທີ.</w:t>
      </w:r>
    </w:p>
    <w:p w14:paraId="60328F5A" w14:textId="77777777" w:rsidR="00F90BDC" w:rsidRDefault="00F90BDC"/>
    <w:p w14:paraId="0EB25022" w14:textId="77777777" w:rsidR="00F90BDC" w:rsidRDefault="00F90BDC">
      <w:r xmlns:w="http://schemas.openxmlformats.org/wordprocessingml/2006/main">
        <w:t xml:space="preserve">1. "ຄວາມລຶກລັບຂອງພຣະເຢຊູ: ຮູ້ໃນປັດຈຸບັນແລະຮູ້ຕໍ່ມາ"</w:t>
      </w:r>
    </w:p>
    <w:p w14:paraId="69B8D30F" w14:textId="77777777" w:rsidR="00F90BDC" w:rsidRDefault="00F90BDC"/>
    <w:p w14:paraId="7285D4D1" w14:textId="77777777" w:rsidR="00F90BDC" w:rsidRDefault="00F90BDC">
      <w:r xmlns:w="http://schemas.openxmlformats.org/wordprocessingml/2006/main">
        <w:t xml:space="preserve">2. "ສະຕິປັນຍາຂອງພຣະເຢຊູ: ເກີນຄວາມເຂົ້າໃຈຂອງພວກເຮົາ"</w:t>
      </w:r>
    </w:p>
    <w:p w14:paraId="1342451F" w14:textId="77777777" w:rsidR="00F90BDC" w:rsidRDefault="00F90BDC"/>
    <w:p w14:paraId="70627F04" w14:textId="77777777" w:rsidR="00F90BDC" w:rsidRDefault="00F90BDC">
      <w:r xmlns:w="http://schemas.openxmlformats.org/wordprocessingml/2006/main">
        <w:t xml:space="preserve">1. ສຸພາສິດ 3:19–20 - “ພຣະຜູ້​ເປັນ​ເຈົ້າ​ໂດຍ​ປັນຍາ​ໄດ້​ສ້າງ​ແຜ່ນດິນ​ໂລກ; ໂດຍ​ຄວາມ​ເຂົ້າ​ໃຈ​ພຣະ​ອົງ​ໄດ້​ສ້າງ​ຕັ້ງ​ສະ​ຫວັນ. ດ້ວຍ​ຄວາມ​ຮູ້​ຂອງ​ພຣະ​ອົງ, ຄວາມ​ເລິກ​ໄດ້​ແຕກ​ອອກ, ແລະ​ເມກ​ກໍ​ໄດ້​ຫລັ່ງ​ນ້ຳ​ຕົກ​ລົງ.”</w:t>
      </w:r>
    </w:p>
    <w:p w14:paraId="0DAFA49B" w14:textId="77777777" w:rsidR="00F90BDC" w:rsidRDefault="00F90BDC"/>
    <w:p w14:paraId="264A945E" w14:textId="77777777" w:rsidR="00F90BDC" w:rsidRDefault="00F90BDC">
      <w:r xmlns:w="http://schemas.openxmlformats.org/wordprocessingml/2006/main">
        <w:t xml:space="preserve">2. ເອຊາຢາ 55:8–9 - “ເພາະ ຄວາມ ຄິດ ຂອງ ເຮົາ ບໍ່ ແມ່ນ ຄວາມ ຄິດ ຂອງ ເຈົ້າ, ທັງ ທັງ ເປັນ ວິທີ ທາງ ຂອງ ເຈົ້າ, ພຣະ ຜູ້ ເປັນ ເຈົ້າ ກ່າວ. ເພາະ​ສະ​ຫວັນ​ສູງ​ກວ່າ​ແຜ່ນ​ດິນ​ໂລກ, ທາງ​ຂອງ​ເຮົາ​ກໍ​ສູງ​ກວ່າ​ທາງ​ຂອງ​ເຈົ້າ, ແລະ​ຄວາມ​ຄິດ​ຂອງ​ເຮົາ​ກໍ​ສູງ​ກວ່າ​ຄວາມ​ຄິດ​ຂອງ​ເຈົ້າ.”</w:t>
      </w:r>
    </w:p>
    <w:p w14:paraId="162AAD9F" w14:textId="77777777" w:rsidR="00F90BDC" w:rsidRDefault="00F90BDC"/>
    <w:p w14:paraId="7E536D92" w14:textId="77777777" w:rsidR="00F90BDC" w:rsidRDefault="00F90BDC">
      <w:r xmlns:w="http://schemas.openxmlformats.org/wordprocessingml/2006/main">
        <w:t xml:space="preserve">ໂຢຮັນ 13:8 ເປໂຕ​ເວົ້າ​ກັບ​ລາວ​ວ່າ, “ຢ່າ​ລ້າງ​ຕີນ​ຂ້ອຍ​ເລີຍ. ພຣະເຢຊູເຈົ້າ​ຕອບ​ລາວ​ວ່າ, ຖ້າ​ຂ້ອຍ​ບໍ່​ລ້າງ​ເຈົ້າ ເຈົ້າ​ກໍ​ບໍ່ມີ​ສ່ວນ​ກັບ​ຂ້ອຍ.</w:t>
      </w:r>
    </w:p>
    <w:p w14:paraId="619F7ECF" w14:textId="77777777" w:rsidR="00F90BDC" w:rsidRDefault="00F90BDC"/>
    <w:p w14:paraId="3ED0C64F" w14:textId="77777777" w:rsidR="00F90BDC" w:rsidRDefault="00F90BDC">
      <w:r xmlns:w="http://schemas.openxmlformats.org/wordprocessingml/2006/main">
        <w:t xml:space="preserve">ເປໂຕໄດ້ຖາມຄໍາຮ້ອງຂໍຂອງພະເຍຊູໃຫ້ລ້າງຕີນ ແຕ່ພະເຍຊູຕອບວ່າຖ້າເປໂຕບໍ່ໃຫ້ພະອົງລ້າງຕີນ ເປໂຕກໍບໍ່ມີສ່ວນໃນພະອົງ.</w:t>
      </w:r>
    </w:p>
    <w:p w14:paraId="6A5488E2" w14:textId="77777777" w:rsidR="00F90BDC" w:rsidRDefault="00F90BDC"/>
    <w:p w14:paraId="48142B2E" w14:textId="77777777" w:rsidR="00F90BDC" w:rsidRDefault="00F90BDC">
      <w:r xmlns:w="http://schemas.openxmlformats.org/wordprocessingml/2006/main">
        <w:t xml:space="preserve">1. ຄວາມຮັກແລະຄວາມເຫັນອົກເຫັນໃຈຂອງພຣະເຢຊູ: ບໍ່ມີເງື່ອນໄຂແລະບໍ່ເຂົ້າໃຈ</w:t>
      </w:r>
    </w:p>
    <w:p w14:paraId="48C95ED3" w14:textId="77777777" w:rsidR="00F90BDC" w:rsidRDefault="00F90BDC"/>
    <w:p w14:paraId="704799B1" w14:textId="77777777" w:rsidR="00F90BDC" w:rsidRDefault="00F90BDC">
      <w:r xmlns:w="http://schemas.openxmlformats.org/wordprocessingml/2006/main">
        <w:t xml:space="preserve">2. ຄ່າໃຊ້ຈ່າຍຂອງການເປັນສານຸສິດ: ການຍື່ນສະເຫນີຕໍ່ພຣະປະສົງຂອງພຣະຜູ້ເປັນເຈົ້າ</w:t>
      </w:r>
    </w:p>
    <w:p w14:paraId="05E021BA" w14:textId="77777777" w:rsidR="00F90BDC" w:rsidRDefault="00F90BDC"/>
    <w:p w14:paraId="027A8AF4" w14:textId="77777777" w:rsidR="00F90BDC" w:rsidRDefault="00F90BDC">
      <w:r xmlns:w="http://schemas.openxmlformats.org/wordprocessingml/2006/main">
        <w:t xml:space="preserve">1 ໂຢຮັນ 1:7 ແຕ່​ຖ້າ​ເຮົາ​ເດີນ​ໄປ​ໃນ​ຄວາມ​ສະຫວ່າງ ດັ່ງ​ທີ່​ພຣະອົງ​ຢູ່​ໃນ​ຄວາມ​ສະຫວ່າງ ເຮົາ​ກໍ​ມີ​ຄວາມ​ສາມັກຄີທຳ​ກັບ​ກັນແລະກັນ </w:t>
      </w:r>
      <w:r xmlns:w="http://schemas.openxmlformats.org/wordprocessingml/2006/main">
        <w:lastRenderedPageBreak xmlns:w="http://schemas.openxmlformats.org/wordprocessingml/2006/main"/>
      </w:r>
      <w:r xmlns:w="http://schemas.openxmlformats.org/wordprocessingml/2006/main">
        <w:t xml:space="preserve">ແລະ​ພຣະໂລຫິດ​ຂອງ​ພຣະເຢຊູເຈົ້າ​ຈະ​ຊຳລະ​ພວກເຮົາ​ຈາກ​ບາບ​ທັງໝົດ.</w:t>
      </w:r>
    </w:p>
    <w:p w14:paraId="323176D4" w14:textId="77777777" w:rsidR="00F90BDC" w:rsidRDefault="00F90BDC"/>
    <w:p w14:paraId="2EA861BC" w14:textId="77777777" w:rsidR="00F90BDC" w:rsidRDefault="00F90BDC">
      <w:r xmlns:w="http://schemas.openxmlformats.org/wordprocessingml/2006/main">
        <w:t xml:space="preserve">2. ມັດທາຍ 10:38-39 ແລະ​ຜູ້​ທີ່​ບໍ່​ເອົາ​ໄມ້ກາງແຂນ​ຂອງ​ຕົນ, ແລະ​ຕິດຕາມ​ເຮົາ​ມາ, ກໍ​ບໍ່​ສົມຄວນ​ກັບ​ເຮົາ. ຜູ້​ທີ່​ຊອກ​ຫາ​ຊີ​ວິດ​ຂອງ​ຕົນ​ຈະ​ສູນ​ເສຍ​ມັນ, ແລະ​ຜູ້​ທີ່​ເສຍ​ຊີ​ວິດ​ຂອງ​ຕົນ​ເພື່ອ​ເຫັນ​ແກ່​ຂ້າ​ພະ​ເຈົ້າ​ຈະ​ພົບ​ມັນ.</w:t>
      </w:r>
    </w:p>
    <w:p w14:paraId="0CBA350E" w14:textId="77777777" w:rsidR="00F90BDC" w:rsidRDefault="00F90BDC"/>
    <w:p w14:paraId="5E91FFB3" w14:textId="77777777" w:rsidR="00F90BDC" w:rsidRDefault="00F90BDC">
      <w:r xmlns:w="http://schemas.openxmlformats.org/wordprocessingml/2006/main">
        <w:t xml:space="preserve">ໂຢຮັນ 13:9 ຊີໂມນ​ເປໂຕ​ເວົ້າ​ກັບ​ພຣະອົງ​ວ່າ, “ພຣະອົງເຈົ້າ​ເອີຍ, ບໍ່​ແມ່ນ​ຕີນ​ຂອງ​ຂ້ານ້ອຍ​ເທົ່າ​ນັ້ນ, ແຕ່​ດ້ວຍ​ມື ແລະ​ຫົວ​ຂອງ​ຂ້ານ້ອຍ​ດ້ວຍ.</w:t>
      </w:r>
    </w:p>
    <w:p w14:paraId="220B56E9" w14:textId="77777777" w:rsidR="00F90BDC" w:rsidRDefault="00F90BDC"/>
    <w:p w14:paraId="2811FD2A" w14:textId="77777777" w:rsidR="00F90BDC" w:rsidRDefault="00F90BDC">
      <w:r xmlns:w="http://schemas.openxmlformats.org/wordprocessingml/2006/main">
        <w:t xml:space="preserve">ໂຢຮັນກຳລັງສອນເປໂຕໃຫ້ຮັບໃຊ້ດ້ວຍຄວາມຖ່ອມຕົວ ແລະຄວາມຮັກ.</w:t>
      </w:r>
    </w:p>
    <w:p w14:paraId="552A09E6" w14:textId="77777777" w:rsidR="00F90BDC" w:rsidRDefault="00F90BDC"/>
    <w:p w14:paraId="48CAADFF" w14:textId="77777777" w:rsidR="00F90BDC" w:rsidRDefault="00F90BDC">
      <w:r xmlns:w="http://schemas.openxmlformats.org/wordprocessingml/2006/main">
        <w:t xml:space="preserve">1. ການຮັບໃຊ້ໃນຄວາມຖ່ອມຕົວ ແລະຄວາມຮັກ</w:t>
      </w:r>
    </w:p>
    <w:p w14:paraId="2281E9A1" w14:textId="77777777" w:rsidR="00F90BDC" w:rsidRDefault="00F90BDC"/>
    <w:p w14:paraId="6CEC7EBB" w14:textId="77777777" w:rsidR="00F90BDC" w:rsidRDefault="00F90BDC">
      <w:r xmlns:w="http://schemas.openxmlformats.org/wordprocessingml/2006/main">
        <w:t xml:space="preserve">2. ເອື້ອມອອກໄປຫາຜູ້ອື່ນດ້ວຍຄວາມເມດຕາ</w:t>
      </w:r>
    </w:p>
    <w:p w14:paraId="47C6C372" w14:textId="77777777" w:rsidR="00F90BDC" w:rsidRDefault="00F90BDC"/>
    <w:p w14:paraId="2F44BB77" w14:textId="77777777" w:rsidR="00F90BDC" w:rsidRDefault="00F90BDC">
      <w:r xmlns:w="http://schemas.openxmlformats.org/wordprocessingml/2006/main">
        <w:t xml:space="preserve">1. ຟີລິບ 2:3-4, “ຢ່າປະໝາດຄວາມທະເຍີທະຍານທີ່ເຫັນແກ່ຕົວຫຼືຄວາມຄຶດໄຮ້ປະໂຍດ.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7AD88FE8" w14:textId="77777777" w:rsidR="00F90BDC" w:rsidRDefault="00F90BDC"/>
    <w:p w14:paraId="6115A2A7" w14:textId="77777777" w:rsidR="00F90BDC" w:rsidRDefault="00F90BDC">
      <w:r xmlns:w="http://schemas.openxmlformats.org/wordprocessingml/2006/main">
        <w:t xml:space="preserve">2. ລູກາ 10:27 “ຈົ່ງ​ຮັກ​ພຣະ​ຜູ້​ເປັນ​ເຈົ້າ​ອົງ​ເປັນ​ພຣະ​ເຈົ້າຂອງ​ເຈົ້າ​ດ້ວຍ​ສຸດ​ໃຈ ແລະ​ດ້ວຍ​ສຸດ​ຈິດ ແລະ​ດ້ວຍ​ສຸດ​ກຳລັງ ແລະ​ດ້ວຍ​ສຸດ​ໃຈ​ຂອງ​ເຈົ້າ, ແລະ​ເພື່ອນ​ບ້ານ​ຄື​ກັບ​ຕົວ​ເອງ.”</w:t>
      </w:r>
    </w:p>
    <w:p w14:paraId="160DC5C0" w14:textId="77777777" w:rsidR="00F90BDC" w:rsidRDefault="00F90BDC"/>
    <w:p w14:paraId="29680B80" w14:textId="77777777" w:rsidR="00F90BDC" w:rsidRDefault="00F90BDC">
      <w:r xmlns:w="http://schemas.openxmlformats.org/wordprocessingml/2006/main">
        <w:t xml:space="preserve">ໂຢຮັນ 13:10 ພຣະເຢຊູເຈົ້າ​ກ່າວ​ແກ່​ລາວ​ວ່າ, “ຜູ້​ທີ່​ຖືກ​ລ້າງ​ບໍ່​ຈຳເປັນ​ຕ້ອງ​ໄດ້​ລ້າງ​ຕີນ​ໃຫ້​ດີ ແຕ່​ກໍ​ສະອາດ​ທຸກ​ສ່ວນ ແລະ​ເຈົ້າ​ກໍ​ສະອາດ, ແຕ່​ບໍ່ແມ່ນ​ທັງໝົດ.</w:t>
      </w:r>
    </w:p>
    <w:p w14:paraId="178E028C" w14:textId="77777777" w:rsidR="00F90BDC" w:rsidRDefault="00F90BDC"/>
    <w:p w14:paraId="3E046E8E" w14:textId="77777777" w:rsidR="00F90BDC" w:rsidRDefault="00F90BDC">
      <w:r xmlns:w="http://schemas.openxmlformats.org/wordprocessingml/2006/main">
        <w:t xml:space="preserve">ພະ​ເຍຊູ​ສອນ​ວ່າ​ເຖິງ​ວ່າ​ເຮົາ​ສະອາດ ແຕ່​ເຮົາ​ຄວນ​ພະຍາຍາມ​ຮັກສາ​ຕີນ​ໃຫ້​ສະອາດ.</w:t>
      </w:r>
    </w:p>
    <w:p w14:paraId="4B12122E" w14:textId="77777777" w:rsidR="00F90BDC" w:rsidRDefault="00F90BDC"/>
    <w:p w14:paraId="0F504B53" w14:textId="77777777" w:rsidR="00F90BDC" w:rsidRDefault="00F90BDC">
      <w:r xmlns:w="http://schemas.openxmlformats.org/wordprocessingml/2006/main">
        <w:t xml:space="preserve">1: ຮັກສາຕີນຂອງເຈົ້າໃຫ້ສະອາດ</w:t>
      </w:r>
    </w:p>
    <w:p w14:paraId="1666761D" w14:textId="77777777" w:rsidR="00F90BDC" w:rsidRDefault="00F90BDC"/>
    <w:p w14:paraId="73CDEA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ຮັກສາຄວາມສະອາດຢູ່ໃນໂລກທີ່ເປື້ອນເປິ</w:t>
      </w:r>
    </w:p>
    <w:p w14:paraId="3DAB65DB" w14:textId="77777777" w:rsidR="00F90BDC" w:rsidRDefault="00F90BDC"/>
    <w:p w14:paraId="736F6589" w14:textId="77777777" w:rsidR="00F90BDC" w:rsidRDefault="00F90BDC">
      <w:r xmlns:w="http://schemas.openxmlformats.org/wordprocessingml/2006/main">
        <w:t xml:space="preserve">1: ຢາໂກໂບ 4:8 - ຈົ່ງ​ຫຍັບ​ເຂົ້າ​ໃກ້​ພຣະ​ເຈົ້າ, ແລະ​ພຣະ​ອົງ​ຈະ​ເຂົ້າ​ໃກ້​ທ່ານ.</w:t>
      </w:r>
    </w:p>
    <w:p w14:paraId="139736F4" w14:textId="77777777" w:rsidR="00F90BDC" w:rsidRDefault="00F90BDC"/>
    <w:p w14:paraId="2B23DD9F" w14:textId="77777777" w:rsidR="00F90BDC" w:rsidRDefault="00F90BDC">
      <w:r xmlns:w="http://schemas.openxmlformats.org/wordprocessingml/2006/main">
        <w:t xml:space="preserve">2:1 John 1:5-9 - ນີ້ແມ່ນຂໍ້ຄວາມທີ່ພວກເຮົາໄດ້ຍິນຈາກພຣະອົງແລະປະກາດກັບທ່ານ, ວ່າພຣະເຈົ້າເປັນຄວາມສະຫວ່າງ, ແລະໃນພຣະອົງບໍ່ມີຄວາມມືດເລີຍ.</w:t>
      </w:r>
    </w:p>
    <w:p w14:paraId="19F9F255" w14:textId="77777777" w:rsidR="00F90BDC" w:rsidRDefault="00F90BDC"/>
    <w:p w14:paraId="24D26AFE" w14:textId="77777777" w:rsidR="00F90BDC" w:rsidRDefault="00F90BDC">
      <w:r xmlns:w="http://schemas.openxmlformats.org/wordprocessingml/2006/main">
        <w:t xml:space="preserve">ໂຢຮັນ 13:11 ເພາະ​ລາວ​ຮູ້​ວ່າ​ໃຜ​ຈະ​ທໍລະຍົດ​ລາວ; ດັ່ງນັ້ນ ລາວ​ຈຶ່ງ​ເວົ້າ​ວ່າ, ເຈົ້າ​ບໍ່​ສະອາດ​ໝົດ.</w:t>
      </w:r>
    </w:p>
    <w:p w14:paraId="375F4A05" w14:textId="77777777" w:rsidR="00F90BDC" w:rsidRDefault="00F90BDC"/>
    <w:p w14:paraId="5DA7810C" w14:textId="77777777" w:rsidR="00F90BDC" w:rsidRDefault="00F90BDC">
      <w:r xmlns:w="http://schemas.openxmlformats.org/wordprocessingml/2006/main">
        <w:t xml:space="preserve">ຂໍ້ນີ້ຈາກໂຢຮັນ 13:11 ອະທິບາຍວ່າພະເຍຊູຮູ້ວ່າໃຜຈະທໍລະຍົດພະອົງ ແລະດັ່ງນັ້ນຈຶ່ງເຕືອນວ່າບໍ່ແມ່ນສາວົກຂອງພະອົງທຸກຄົນທີ່ສະອາດ.</w:t>
      </w:r>
    </w:p>
    <w:p w14:paraId="7E0EA463" w14:textId="77777777" w:rsidR="00F90BDC" w:rsidRDefault="00F90BDC"/>
    <w:p w14:paraId="12C573E9" w14:textId="77777777" w:rsidR="00F90BDC" w:rsidRDefault="00F90BDC">
      <w:r xmlns:w="http://schemas.openxmlformats.org/wordprocessingml/2006/main">
        <w:t xml:space="preserve">1. ພະເຍຊູຮູ້ຈັກຜູ້ທໍລະຍົດຂອງພະອົງ: ເຮົາຈະວາງໃຈໃນຄວາມຮູ້ຂອງພະເຈົ້າແລະສັດຊື່ຕໍ່ພະອົງໄດ້ແນວໃດ?</w:t>
      </w:r>
    </w:p>
    <w:p w14:paraId="3BFC748E" w14:textId="77777777" w:rsidR="00F90BDC" w:rsidRDefault="00F90BDC"/>
    <w:p w14:paraId="5F104D4A" w14:textId="77777777" w:rsidR="00F90BDC" w:rsidRDefault="00F90BDC">
      <w:r xmlns:w="http://schemas.openxmlformats.org/wordprocessingml/2006/main">
        <w:t xml:space="preserve">2. ບໍ່ແມ່ນທັງໝົດບໍ່ສະອາດ: ການເປັນຄົນສະອາດໃນສາຍຕາຂອງພະເຈົ້າຫມາຍຄວາມວ່າແນວໃດ?</w:t>
      </w:r>
    </w:p>
    <w:p w14:paraId="0F720AB2" w14:textId="77777777" w:rsidR="00F90BDC" w:rsidRDefault="00F90BDC"/>
    <w:p w14:paraId="2510F6FA" w14:textId="77777777" w:rsidR="00F90BDC" w:rsidRDefault="00F90BDC">
      <w:r xmlns:w="http://schemas.openxmlformats.org/wordprocessingml/2006/main">
        <w:t xml:space="preserve">1. ມັດທາຍ 7:5, “ເຈົ້າໜ້າຊື່ໃຈຄົດ, ທໍາອິດເອົາໄມ້ທ່ອນອອກຈາກຕາຂອງເຈົ້າ, ແລ້ວເຈົ້າຈະເຫັນຢ່າງແຈ່ມແຈ້ງເພື່ອເອົາຂີ້ຕົມອອກຈາກຕາຂອງນ້ອງຊາຍຂອງເຈົ້າ.”</w:t>
      </w:r>
    </w:p>
    <w:p w14:paraId="16DFA406" w14:textId="77777777" w:rsidR="00F90BDC" w:rsidRDefault="00F90BDC"/>
    <w:p w14:paraId="1CA42D6F" w14:textId="77777777" w:rsidR="00F90BDC" w:rsidRDefault="00F90BDC">
      <w:r xmlns:w="http://schemas.openxmlformats.org/wordprocessingml/2006/main">
        <w:t xml:space="preserve">2. ເຮັບເຣີ 10:22, "ຂໍໃຫ້ເຮົາເຂົ້າໄປໃກ້ດ້ວຍຫົວໃຈທີ່ແທ້ຈິງໃນຄວາມເຊື່ອຫມັ້ນອັນເຕັມທີ່, ດ້ວຍຫົວໃຈຂອງພວກເຮົາ sprinkled ສະອາດຈາກຈິດໃຈທີ່ຊົ່ວຮ້າຍແລະຮ່າງກາຍຂອງພວກເຮົາລ້າງດ້ວຍນ້ໍາບໍລິສຸດ."</w:t>
      </w:r>
    </w:p>
    <w:p w14:paraId="616FB817" w14:textId="77777777" w:rsidR="00F90BDC" w:rsidRDefault="00F90BDC"/>
    <w:p w14:paraId="15F6301C" w14:textId="77777777" w:rsidR="00F90BDC" w:rsidRDefault="00F90BDC">
      <w:r xmlns:w="http://schemas.openxmlformats.org/wordprocessingml/2006/main">
        <w:t xml:space="preserve">ໂຢຮັນ 13:12 ສະນັ້ນ ຫລັງຈາກ​ທີ່​ພຣະອົງ​ໄດ້​ລ້າງ​ຕີນ​ຂອງ​ພວກເຂົາ ແລະ​ເອົາ​ເຄື່ອງນຸ່ງ​ຂອງ​ເພິ່ນ​ລົງ​ມາ​ອີກ​ແລ້ວ ເພິ່ນ​ຈຶ່ງ​ເວົ້າ​ກັບ​ພວກເຂົາ​ວ່າ, “ເຈົ້າ​ຮູ້​ບໍ​ວ່າ​ເຮົາ​ໄດ້​ເຮັດ​ຫຍັງ​ກັບ​ເຈົ້າ​ບໍ?</w:t>
      </w:r>
    </w:p>
    <w:p w14:paraId="20A06F46" w14:textId="77777777" w:rsidR="00F90BDC" w:rsidRDefault="00F90BDC"/>
    <w:p w14:paraId="45D9A6BF" w14:textId="77777777" w:rsidR="00F90BDC" w:rsidRDefault="00F90BDC">
      <w:r xmlns:w="http://schemas.openxmlformats.org/wordprocessingml/2006/main">
        <w:t xml:space="preserve">ພະ​ເຍຊູ​ລ້າງ​ຕີນ​ຂອງ​ພວກ​ສາວົກ​ເພື່ອ​ສະແດງ​ໃຫ້​ເຂົາ​ເຈົ້າ​ເຫັນ​ວິທີ​ຮັບໃຊ້​ເຊິ່ງ​ກັນ​ແລະ​ກັນ.</w:t>
      </w:r>
    </w:p>
    <w:p w14:paraId="49DED0D1" w14:textId="77777777" w:rsidR="00F90BDC" w:rsidRDefault="00F90BDC"/>
    <w:p w14:paraId="03FDBD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ການຮັບໃຊ້ຄົນອື່ນ—ໂຢຮັນ 13:12</w:t>
      </w:r>
    </w:p>
    <w:p w14:paraId="384FBD6B" w14:textId="77777777" w:rsidR="00F90BDC" w:rsidRDefault="00F90BDC"/>
    <w:p w14:paraId="662289AF" w14:textId="77777777" w:rsidR="00F90BDC" w:rsidRDefault="00F90BDC">
      <w:r xmlns:w="http://schemas.openxmlformats.org/wordprocessingml/2006/main">
        <w:t xml:space="preserve">2. ເອົາ​ຄົນ​ອື່ນ​ມາ​ກ່ອນ​ຕົວ​ເອງ—ໂຢຮັນ 13:12</w:t>
      </w:r>
    </w:p>
    <w:p w14:paraId="5608FA48" w14:textId="77777777" w:rsidR="00F90BDC" w:rsidRDefault="00F90BDC"/>
    <w:p w14:paraId="317671BA" w14:textId="77777777" w:rsidR="00F90BDC" w:rsidRDefault="00F90BDC">
      <w:r xmlns:w="http://schemas.openxmlformats.org/wordprocessingml/2006/main">
        <w:t xml:space="preserve">1. ຟີລິບ 2:3-4 —ຢ່າ​ເຮັດ​ອັນ​ໃດ​ຍ້ອນ​ຄວາມ​ທະເຍີທະຍານ​ທີ່​ເຫັນ​ແກ່​ຕົວ​ຫຼື​ຄວາມ​ຄຶດ​ທີ່​ໄຮ້​ປະໂຫຍດ ແຕ່​ຈົ່ງ​ພິຈາລະນາ​ຄົນ​ອື່ນ​ໃຫ້​ດີ​ກວ່າ​ຕົວ​ເອງ.</w:t>
      </w:r>
    </w:p>
    <w:p w14:paraId="27F5B0AF" w14:textId="77777777" w:rsidR="00F90BDC" w:rsidRDefault="00F90BDC"/>
    <w:p w14:paraId="1787E153" w14:textId="77777777" w:rsidR="00F90BDC" w:rsidRDefault="00F90BDC">
      <w:r xmlns:w="http://schemas.openxmlformats.org/wordprocessingml/2006/main">
        <w:t xml:space="preserve">2. ມັດທາຍ 22:39 - ຈົ່ງຮັກເພື່ອນບ້ານເໝືອນຮັກຕົນເອງ.</w:t>
      </w:r>
    </w:p>
    <w:p w14:paraId="52DBE606" w14:textId="77777777" w:rsidR="00F90BDC" w:rsidRDefault="00F90BDC"/>
    <w:p w14:paraId="591448D9" w14:textId="77777777" w:rsidR="00F90BDC" w:rsidRDefault="00F90BDC">
      <w:r xmlns:w="http://schemas.openxmlformats.org/wordprocessingml/2006/main">
        <w:t xml:space="preserve">ໂຢຮັນ 13:13 ເຈົ້າ​ເອີ້ນ​ຂ້ອຍ​ວ່າ​ເຈົ້ານາຍ​ແລະ​ອົງພຣະ​ຜູ້​ເປັນເຈົ້າ; ສໍາລັບດັ່ງນັ້ນຂ້າພະເຈົ້າ.</w:t>
      </w:r>
    </w:p>
    <w:p w14:paraId="7A3B9069" w14:textId="77777777" w:rsidR="00F90BDC" w:rsidRDefault="00F90BDC"/>
    <w:p w14:paraId="5A1FF558" w14:textId="77777777" w:rsidR="00F90BDC" w:rsidRDefault="00F90BDC">
      <w:r xmlns:w="http://schemas.openxmlformats.org/wordprocessingml/2006/main">
        <w:t xml:space="preserve">ພຣະ​ເຢ​ຊູ​ໄດ້​ຖືກ​ເອີ້ນ​ວ່າ​ພຣະ​ອາ​ຈານ​ແລະ​ພຣະ​ຜູ້​ເປັນ​ເຈົ້າ, ແລະ​ພຣະ​ອົງ​ຢືນ​ຢັນ​ວ່າ​ນີ້​ແມ່ນ​ຄວາມ​ຈິງ​ທີ່​ແທ້​ຈິງ.</w:t>
      </w:r>
    </w:p>
    <w:p w14:paraId="17140BB6" w14:textId="77777777" w:rsidR="00F90BDC" w:rsidRDefault="00F90BDC"/>
    <w:p w14:paraId="7711F751" w14:textId="77777777" w:rsidR="00F90BDC" w:rsidRDefault="00F90BDC">
      <w:r xmlns:w="http://schemas.openxmlformats.org/wordprocessingml/2006/main">
        <w:t xml:space="preserve">1. ສິດອຳນາດຂອງພຣະເຢຊູ: ການຮັບຮູ້ພຣະອາຈານ ແລະ ພຣະຜູ້ເປັນເຈົ້າ</w:t>
      </w:r>
    </w:p>
    <w:p w14:paraId="0749D318" w14:textId="77777777" w:rsidR="00F90BDC" w:rsidRDefault="00F90BDC"/>
    <w:p w14:paraId="3633EC27" w14:textId="77777777" w:rsidR="00F90BDC" w:rsidRDefault="00F90BDC">
      <w:r xmlns:w="http://schemas.openxmlformats.org/wordprocessingml/2006/main">
        <w:t xml:space="preserve">2. ການຢືນຢັນຂອງພຣະເຢຊູ: ການປະກາດຕົວຕົນຂອງພຣະອົງ</w:t>
      </w:r>
    </w:p>
    <w:p w14:paraId="00F762FF" w14:textId="77777777" w:rsidR="00F90BDC" w:rsidRDefault="00F90BDC"/>
    <w:p w14:paraId="2D9D8769" w14:textId="77777777" w:rsidR="00F90BDC" w:rsidRDefault="00F90BDC">
      <w:r xmlns:w="http://schemas.openxmlformats.org/wordprocessingml/2006/main">
        <w:t xml:space="preserve">1. ມັດທາຍ 28:18-20 - ຫຼັງຈາກນັ້ນ, ພຣະເຢຊູໄດ້ມາຫາພວກເຂົາແລະກ່າວວ່າ, "ສິດອໍານາດທັງຫມົດໃນສະຫວັນແລະເທິງແຜ່ນດິນໂລກໄດ້ມອບໃຫ້ຂ້ອຍ.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ແລະແນ່ນອນຂ້ອຍຢູ່ກັບເຈົ້າສະ ເໝີ ໄປຈົນເຖິງຍຸກສຸດທ້າຍ.”</w:t>
      </w:r>
    </w:p>
    <w:p w14:paraId="0F609885" w14:textId="77777777" w:rsidR="00F90BDC" w:rsidRDefault="00F90BDC"/>
    <w:p w14:paraId="07C7EF56" w14:textId="77777777" w:rsidR="00F90BDC" w:rsidRDefault="00F90BDC">
      <w:r xmlns:w="http://schemas.openxmlformats.org/wordprocessingml/2006/main">
        <w:t xml:space="preserve">2. ຟີລິບ 2:5-11 – ທັດສະນະຄະຕິຂອງເຈົ້າຄວນຈະເປັນແບບດຽວກັນກັບພຣະເຢຊູຄຣິດຄື: ຜູ້ທີ່ຢູ່ໃນທໍາມະຊາດຂອງພຣະເຈົ້າ, ບໍ່ໄດ້ພິຈາລະນາຄວາມສະເຫມີພາບກັບພຣະເຈົ້າບາງສິ່ງບາງຢ່າງທີ່ຈະຍຶດຫມັ້ນ, ແຕ່ເຮັດໃຫ້ຕົນເອງບໍ່ມີຫຍັງ, ໂດຍຖືເອົາລັກສະນະຂອງທໍາມະຊາດ. ຜູ້ຮັບໃຊ້, ຖືກສ້າງຂື້ນໃນລັກສະນະຂອງມະນຸດ. ແລະ​ເມື່ອ​ຖືກ​ພົບ​ເຫັນ​ວ່າ​ເປັນ​ຜູ້​ຊາຍ, ລາວ​ໄດ້​ຖ່ອມ​ຕົວ​ລົງ ແລະ ເຊື່ອ​ຟັງ​ຈົນ​ຕາຍ—ແມ່ນ​ແຕ່​ຄວາມ​ຕາຍ​ເທິງ​ໄມ້​ກາງ​ແຂນ! ສະນັ້ນ ພຣະເຈົ້າ​ຈຶ່ງ​ຍົກ​ລາວ​ຂຶ້ນ​ສູ່​ທີ່​ສູງ​ສຸດ ແລະ​ໃຫ້​ພຣະນາມ​ທີ່​ສູງ​ກວ່າ​ທຸກ​ນາມ​ຊື່​ໃຫ້​ແກ່​ລາວ ເພື່ອ​ໃຫ້​ພຣະນາມ​ຂອງ​ພຣະເຢຊູເຈົ້າ​ຄຸເຂົ່າ​ລົງ​ໃນ​ພຣະນາມ​ຂອງ​ພຣະເຢຊູເຈົ້າ ໃນ​ສະຫວັນ ແລະ​ເທິງ​ແຜ່ນດິນ​ໂລກ ແລະ​ໃຕ້​ແຜ່ນດິນ​ໂລກ ແລະ​ທຸກ​ລີ້ນ​ຈະ​ສາລະພາບ​ວ່າ ພຣະ​ເຢຊູ​ຄຣິດ​ເປັນ​ອົງພຣະ​ຜູ້​ເປັນເຈົ້າ. ກັບລັດສະຫມີພາບຂອງພຣະເຈົ້າພຣະບິດາ.</w:t>
      </w:r>
    </w:p>
    <w:p w14:paraId="1C357D3D" w14:textId="77777777" w:rsidR="00F90BDC" w:rsidRDefault="00F90BDC"/>
    <w:p w14:paraId="4B1257D3" w14:textId="77777777" w:rsidR="00F90BDC" w:rsidRDefault="00F90BDC">
      <w:r xmlns:w="http://schemas.openxmlformats.org/wordprocessingml/2006/main">
        <w:t xml:space="preserve">ໂຢຮັນ 13:14 ຖ້າ​ຫາກ​ເຮົາ​ເປັນ​ອົງພຣະ​ຜູ້​ເປັນເຈົ້າ ແລະ​ນາຍ​ຂອງ​ເຈົ້າ​ໄດ້​ລ້າງ​ຕີນ​ຂອງເຈົ້າ​ແລ້ວ; ເຈົ້າຄວນລ້າງຕີນຂອງກັນແລະກັນ.</w:t>
      </w:r>
    </w:p>
    <w:p w14:paraId="19C026DD" w14:textId="77777777" w:rsidR="00F90BDC" w:rsidRDefault="00F90BDC"/>
    <w:p w14:paraId="7B9FA8F9" w14:textId="77777777" w:rsidR="00F90BDC" w:rsidRDefault="00F90BDC">
      <w:r xmlns:w="http://schemas.openxmlformats.org/wordprocessingml/2006/main">
        <w:t xml:space="preserve">ພະ​ເຍຊູ​ສັ່ງ​ພວກ​ສາວົກ​ໃຫ້​ຮັບໃຊ້​ກັນ​ແລະ​ກັນ​ໂດຍ​ການ​ລ້າງ​ຕີນ​ເຊິ່ງ​ກັນ​ແລະ​ກັນ.</w:t>
      </w:r>
    </w:p>
    <w:p w14:paraId="37225D9B" w14:textId="77777777" w:rsidR="00F90BDC" w:rsidRDefault="00F90BDC"/>
    <w:p w14:paraId="3C6DD49B" w14:textId="77777777" w:rsidR="00F90BDC" w:rsidRDefault="00F90BDC">
      <w:r xmlns:w="http://schemas.openxmlformats.org/wordprocessingml/2006/main">
        <w:t xml:space="preserve">1. 'ຂອງປະທານແຫ່ງການຮັບໃຊ້: ການປະຕິບັດຕາມຕົວຢ່າງຂອງພະເຍຊູ'</w:t>
      </w:r>
    </w:p>
    <w:p w14:paraId="5C821B38" w14:textId="77777777" w:rsidR="00F90BDC" w:rsidRDefault="00F90BDC"/>
    <w:p w14:paraId="065B162E" w14:textId="77777777" w:rsidR="00F90BDC" w:rsidRDefault="00F90BDC">
      <w:r xmlns:w="http://schemas.openxmlformats.org/wordprocessingml/2006/main">
        <w:t xml:space="preserve">2. 'ພະລັງແຫ່ງຄວາມຖ່ອມ: ການຮຽນຮູ້ຈາກພະເຍຊູ'</w:t>
      </w:r>
    </w:p>
    <w:p w14:paraId="6F6E8639" w14:textId="77777777" w:rsidR="00F90BDC" w:rsidRDefault="00F90BDC"/>
    <w:p w14:paraId="7E203CA7" w14:textId="77777777" w:rsidR="00F90BDC" w:rsidRDefault="00F90BDC">
      <w:r xmlns:w="http://schemas.openxmlformats.org/wordprocessingml/2006/main">
        <w:t xml:space="preserve">1. ຟີລິບ 2:3-8</w:t>
      </w:r>
    </w:p>
    <w:p w14:paraId="35C3CDED" w14:textId="77777777" w:rsidR="00F90BDC" w:rsidRDefault="00F90BDC"/>
    <w:p w14:paraId="33BFCF4C" w14:textId="77777777" w:rsidR="00F90BDC" w:rsidRDefault="00F90BDC">
      <w:r xmlns:w="http://schemas.openxmlformats.org/wordprocessingml/2006/main">
        <w:t xml:space="preserve">2. ຢາໂກໂບ 4:10-12</w:t>
      </w:r>
    </w:p>
    <w:p w14:paraId="6080540D" w14:textId="77777777" w:rsidR="00F90BDC" w:rsidRDefault="00F90BDC"/>
    <w:p w14:paraId="36254E77" w14:textId="77777777" w:rsidR="00F90BDC" w:rsidRDefault="00F90BDC">
      <w:r xmlns:w="http://schemas.openxmlformats.org/wordprocessingml/2006/main">
        <w:t xml:space="preserve">ໂຢຮັນ 13:15 ເພາະ​ເຮົາ​ໄດ້​ຍົກ​ຕົວຢ່າງ​ໃຫ້​ເຈົ້າ​ເຮັດ​ຕາມ​ທີ່​ເຮົາ​ໄດ້​ເຮັດ​ແກ່​ເຈົ້າ.</w:t>
      </w:r>
    </w:p>
    <w:p w14:paraId="503FF99B" w14:textId="77777777" w:rsidR="00F90BDC" w:rsidRDefault="00F90BDC"/>
    <w:p w14:paraId="415788FF" w14:textId="77777777" w:rsidR="00F90BDC" w:rsidRDefault="00F90BDC">
      <w:r xmlns:w="http://schemas.openxmlformats.org/wordprocessingml/2006/main">
        <w:t xml:space="preserve">ພຣະ​ເຢ​ຊູ​ໄດ້​ສະ​ແດງ​ໃຫ້​ເຫັນ​ຄວາມ​ຮັກ​ຂອງ​ພຣະ​ອົງ​ທີ່​ມີ​ຕໍ່​ສາ​ນຸ​ສິດ​ຂອງ​ພຣະ​ອົງ​ໂດຍ​ການ​ລ້າງ​ຕີນ​ຂອງ​ເຂົາ​ເຈົ້າ​ແລະ​ສັ່ງ​ໃຫ້​ເຂົາ​ເຈົ້າ​ເຮັດ​ເຊັ່ນ​ດຽວ​ກັນ​ສໍາ​ລັບ​ກັນ​ແລະ​ກັນ.</w:t>
      </w:r>
    </w:p>
    <w:p w14:paraId="562F88BC" w14:textId="77777777" w:rsidR="00F90BDC" w:rsidRDefault="00F90BDC"/>
    <w:p w14:paraId="789D75ED" w14:textId="77777777" w:rsidR="00F90BDC" w:rsidRDefault="00F90BDC">
      <w:r xmlns:w="http://schemas.openxmlformats.org/wordprocessingml/2006/main">
        <w:t xml:space="preserve">1. ຮັກ​ກັນ​ແລະ​ກັນ: ການ​ຄິດ​ຕຶກຕອງ​ກ່ຽວ​ກັບ​ພະ​ເຍຊູ​ລ້າງ​ຕີນ​ຂອງ​ສາວົກ.</w:t>
      </w:r>
    </w:p>
    <w:p w14:paraId="4BC1F8F0" w14:textId="77777777" w:rsidR="00F90BDC" w:rsidRDefault="00F90BDC"/>
    <w:p w14:paraId="6B77E221" w14:textId="77777777" w:rsidR="00F90BDC" w:rsidRDefault="00F90BDC">
      <w:r xmlns:w="http://schemas.openxmlformats.org/wordprocessingml/2006/main">
        <w:t xml:space="preserve">2. ຕົວຢ່າງຂອງພຣະເຢຊູ: ການຮຽນຮູ້ທີ່ຈະປະຕິບັດຕາມພຣະບັນຍັດຂອງພຣະອົງ.</w:t>
      </w:r>
    </w:p>
    <w:p w14:paraId="712B0F1C" w14:textId="77777777" w:rsidR="00F90BDC" w:rsidRDefault="00F90BDC"/>
    <w:p w14:paraId="1BEFA095" w14:textId="77777777" w:rsidR="00F90BDC" w:rsidRDefault="00F90BDC">
      <w:r xmlns:w="http://schemas.openxmlformats.org/wordprocessingml/2006/main">
        <w:t xml:space="preserve">1. ຄາລາເຕຍ 5:13-14 “ພີ່ນ້ອງ​ທັງຫລາຍ​ຂອງ​ເຮົາ​ໄດ້​ຖືກ​ເອີ້ນ​ໃຫ້​ມີ​ຊີວິດ​ໃນ​ອິດສະລະ ແຕ່​ຢ່າ​ໃຊ້​ເສລີພາບ​ເພື່ອ​ເຮັດ​ໃຫ້​ຄວາມ​ຜິດບາບ​ຂອງ​ເຈົ້າ​ພໍ​ໃຈ ແທນ​ທີ່​ຈະ​ໃຫ້​ໃຊ້​ອິດ​ສະຫຼະ​ເພື່ອ​ຮັບໃຊ້​ກັນ​ແລະ​ກັນ​ດ້ວຍ​ຄວາມ​ຮັກ. ສໍາລັບກົດບັນຍັດທັງຫມົດສາມາດສະຫຼຸບໄດ້ໃນຄໍາສັ່ງດຽວນີ້: "ຮັກເພື່ອນບ້ານເຊັ່ນດຽວກັນກັບຕົວທ່ານເອງ."</w:t>
      </w:r>
    </w:p>
    <w:p w14:paraId="52F02DE6" w14:textId="77777777" w:rsidR="00F90BDC" w:rsidRDefault="00F90BDC"/>
    <w:p w14:paraId="631DA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ໂຢຮັນ 4:7-8 —“ເພື່ອນ​ທີ່​ຮັກ​ເອີຍ ຈົ່ງ​ຮັກ​ກັນ​ແລະ​ກັນ​ຕໍ່ໆໄປ ເພາະ​ຄວາມ​ຮັກ​ມາ​ຈາກ​ພະເຈົ້າ ຜູ້​ທີ່​ຮັກ​ກໍ​ເປັນ​ລູກ​ຂອງ​ພະເຈົ້າ ແລະ​ຮູ້ຈັກ​ພະເຈົ້າ ແຕ່​ຜູ້​ທີ່​ບໍ່​ຮັກ​ກໍ​ບໍ່​ຮູ້ຈັກ​ພະເຈົ້າ. ເພາະວ່າພຣະເຈົ້າຊົງເປັນຄວາມຮັກ."</w:t>
      </w:r>
    </w:p>
    <w:p w14:paraId="0460D365" w14:textId="77777777" w:rsidR="00F90BDC" w:rsidRDefault="00F90BDC"/>
    <w:p w14:paraId="119A6AAA" w14:textId="77777777" w:rsidR="00F90BDC" w:rsidRDefault="00F90BDC">
      <w:r xmlns:w="http://schemas.openxmlformats.org/wordprocessingml/2006/main">
        <w:t xml:space="preserve">ໂຢຮັນ 13:16 ຕາມ​ຈິງ, ຕາມ​ຈິງ​ແລ້ວ, ເຮົາ​ບອກ​ເຈົ້າ​ວ່າ, ຄົນ​ຮັບໃຊ້​ບໍ່​ໃຫຍ່​ກວ່າ​ເຈົ້ານາຍ​ຂອງ​ລາວ. ທັງ​ບໍ່​ແມ່ນ​ຜູ້​ທີ່​ຖືກ​ສົ່ງ​ມາ​ໃຫຍ່​ກວ່າ​ຜູ້​ທີ່​ໄດ້​ສົ່ງ​ມາ.</w:t>
      </w:r>
    </w:p>
    <w:p w14:paraId="6BFAAC3C" w14:textId="77777777" w:rsidR="00F90BDC" w:rsidRDefault="00F90BDC"/>
    <w:p w14:paraId="0AAE67A5" w14:textId="77777777" w:rsidR="00F90BDC" w:rsidRDefault="00F90BDC">
      <w:r xmlns:w="http://schemas.openxmlformats.org/wordprocessingml/2006/main">
        <w:t xml:space="preserve">ພະເຍຊູເນັ້ນຄວາມສຳຄັນຂອງຄວາມສັດຊື່ຂອງຜູ້ຮັບໃຊ້ຕໍ່ນາຍຂອງພວກເຂົາ.</w:t>
      </w:r>
    </w:p>
    <w:p w14:paraId="5FCAE381" w14:textId="77777777" w:rsidR="00F90BDC" w:rsidRDefault="00F90BDC"/>
    <w:p w14:paraId="0586BF68" w14:textId="77777777" w:rsidR="00F90BDC" w:rsidRDefault="00F90BDC">
      <w:r xmlns:w="http://schemas.openxmlformats.org/wordprocessingml/2006/main">
        <w:t xml:space="preserve">1. ຄວາມສັດຊື່ແທ້: ຕົວຢ່າງຂອງພະເຍຊູໃນຖານະຜູ້ຮັບໃຊ້</w:t>
      </w:r>
    </w:p>
    <w:p w14:paraId="1D69AFB5" w14:textId="77777777" w:rsidR="00F90BDC" w:rsidRDefault="00F90BDC"/>
    <w:p w14:paraId="7A866BB2" w14:textId="77777777" w:rsidR="00F90BDC" w:rsidRDefault="00F90BDC">
      <w:r xmlns:w="http://schemas.openxmlformats.org/wordprocessingml/2006/main">
        <w:t xml:space="preserve">2. ພະລັງຂອງການບໍລິການ: ການດໍາລົງຊີວິດຕາມແບບຢ່າງຂອງພຣະເຢຊູ.</w:t>
      </w:r>
    </w:p>
    <w:p w14:paraId="11DE8DAB" w14:textId="77777777" w:rsidR="00F90BDC" w:rsidRDefault="00F90BDC"/>
    <w:p w14:paraId="21ED924B" w14:textId="77777777" w:rsidR="00F90BDC" w:rsidRDefault="00F90BDC">
      <w:r xmlns:w="http://schemas.openxmlformats.org/wordprocessingml/2006/main">
        <w:t xml:space="preserve">1. ຟີລິບ 2:5-7 - “ຈົ່ງ​ມີ​ໃຈ​ອັນ​ນີ້​ໃນ​ຕົວ​ຂອງ​ພວກ​ທ່ານ​ໃນ​ພະ​ຄລິດ​ຂອງ​ພະ​ເຍຊູ ຜູ້​ທີ່​ເຖິງ​ວ່າ​ພະອົງ​ຢູ່​ໃນ​ຮູບ​ແບບ​ຂອງ​ພະເຈົ້າ​ກໍ​ບໍ່​ໄດ້​ນັບ​ວ່າ​ຄວາມ​ເທົ່າ​ທຽມ​ກັບ​ພະເຈົ້າ​ເປັນ​ສິ່ງ​ທີ່​ຕ້ອງ​ຍຶດ​ໄວ້ ແຕ່​ໄດ້​ເປົ່າ​ຫວ່າງ​ຕົວ​ເອງ. ໂດຍ​ການ​ຖື​ຮູບ​ແບບ​ຂອງ​ຄົນ​ຮັບ​ໃຊ້, ເກີດ​ໃນ​ຮູບ​ແບບ​ຂອງ​ມະ​ນຸດ.”</w:t>
      </w:r>
    </w:p>
    <w:p w14:paraId="3212116D" w14:textId="77777777" w:rsidR="00F90BDC" w:rsidRDefault="00F90BDC"/>
    <w:p w14:paraId="7A3355B1" w14:textId="77777777" w:rsidR="00F90BDC" w:rsidRDefault="00F90BDC">
      <w:r xmlns:w="http://schemas.openxmlformats.org/wordprocessingml/2006/main">
        <w:t xml:space="preserve">2. 1 ເປໂຕ 2:21-22 “ດ້ວຍ​ເຫດ​ນີ້​ເຈົ້າ​ຈຶ່ງ​ໄດ້​ຮັບ​ການ​ເອີ້ນ​ວ່າ​ພະ​ຄລິດ​ໄດ້​ທົນ​ທຸກ​ເພື່ອ​ພວກ​ເຈົ້າ ແລະ​ໃຫ້​ພວກ​ເຈົ້າ​ເປັນ​ຕົວຢ່າງ​ເພື່ອ​ວ່າ​ພວກ​ເຈົ້າ​ຈະ​ໄດ້​ເຮັດ​ຕາມ​ຂັ້ນ​ຕອນ​ຂອງ​ພະອົງ ແຕ່​ພະອົງ​ບໍ່​ໄດ້​ກະທຳ​ບາບ ແລະ​ບໍ່​ມີ​ການ​ຫຼອກ​ລວງ. ປາກຂອງລາວ."</w:t>
      </w:r>
    </w:p>
    <w:p w14:paraId="1E6B5200" w14:textId="77777777" w:rsidR="00F90BDC" w:rsidRDefault="00F90BDC"/>
    <w:p w14:paraId="163596A8" w14:textId="77777777" w:rsidR="00F90BDC" w:rsidRDefault="00F90BDC">
      <w:r xmlns:w="http://schemas.openxmlformats.org/wordprocessingml/2006/main">
        <w:t xml:space="preserve">ໂຢຮັນ 13:17 ຖ້າ​ເຈົ້າ​ຮູ້ຈັກ​ສິ່ງ​ເຫຼົ່ານີ້ ເຈົ້າ​ກໍ​ເປັນ​ສຸກ ຖ້າ​ເຈົ້າ​ເຮັດ​ຕາມ.</w:t>
      </w:r>
    </w:p>
    <w:p w14:paraId="20E1578A" w14:textId="77777777" w:rsidR="00F90BDC" w:rsidRDefault="00F90BDC"/>
    <w:p w14:paraId="7FE81EEC" w14:textId="77777777" w:rsidR="00F90BDC" w:rsidRDefault="00F90BDC">
      <w:r xmlns:w="http://schemas.openxmlformats.org/wordprocessingml/2006/main">
        <w:t xml:space="preserve">ຂໍ້ນີ້ຊຸກຍູ້ໃຫ້ຜູ້ອ່ານປະຕິບັດສິ່ງທີ່ພວກເຂົາຮູ້ວ່າເປັນຄວາມຈິງ, ແລະສັນຍາວ່າພວກເຂົາຈະມີຄວາມສຸກຖ້າພວກເຂົາເຮັດເຊັ່ນນັ້ນ.</w:t>
      </w:r>
    </w:p>
    <w:p w14:paraId="06F7431E" w14:textId="77777777" w:rsidR="00F90BDC" w:rsidRDefault="00F90BDC"/>
    <w:p w14:paraId="56D68148" w14:textId="77777777" w:rsidR="00F90BDC" w:rsidRDefault="00F90BDC">
      <w:r xmlns:w="http://schemas.openxmlformats.org/wordprocessingml/2006/main">
        <w:t xml:space="preserve">1. ຄວາມສຸກຂອງການເຊື່ອຟັງ: ການຮຽນຮູ້ທີ່ຈະປະຕິບັດຕາມທາງຂອງພະເຈົ້າ</w:t>
      </w:r>
    </w:p>
    <w:p w14:paraId="7E2A8783" w14:textId="77777777" w:rsidR="00F90BDC" w:rsidRDefault="00F90BDC"/>
    <w:p w14:paraId="409D9D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ການຮູ້ແລະການເຮັດ: ຄວາມແຕກຕ່າງທີ່ເຮັດໃຫ້ເກີດຄວາມແຕກຕ່າງ</w:t>
      </w:r>
    </w:p>
    <w:p w14:paraId="799F14A6" w14:textId="77777777" w:rsidR="00F90BDC" w:rsidRDefault="00F90BDC"/>
    <w:p w14:paraId="66E81A17" w14:textId="77777777" w:rsidR="00F90BDC" w:rsidRDefault="00F90BDC">
      <w:r xmlns:w="http://schemas.openxmlformats.org/wordprocessingml/2006/main">
        <w:t xml:space="preserve">1. ພຣະບັນຍັດສອງ 28:1-2: "ຖ້າເຈົ້າເຊື່ອຟັງພຣະເຈົ້າຢາເວ ພຣະເຈົ້າຂອງເຈົ້າຢ່າງເຕັມທີ ແລະປະຕິບັດຕາມຄໍາສັ່ງຂອງພຣະອົງທັງໝົດທີ່ເຮົາມອບໃຫ້ເຈົ້າໃນມື້ນີ້, ພຣະເຈົ້າຢາເວ ພຣະເຈົ້າຂອງເຈົ້າຈະຕັ້ງເຈົ້າໃຫ້ສູງເໜືອທຸກຊົນຊາດເທິງແຜ່ນດິນໂລກ."</w:t>
      </w:r>
    </w:p>
    <w:p w14:paraId="713DD2DF" w14:textId="77777777" w:rsidR="00F90BDC" w:rsidRDefault="00F90BDC"/>
    <w:p w14:paraId="6BCFB224" w14:textId="77777777" w:rsidR="00F90BDC" w:rsidRDefault="00F90BDC">
      <w:r xmlns:w="http://schemas.openxmlformats.org/wordprocessingml/2006/main">
        <w:t xml:space="preserve">2. ຢາໂກໂບ 1:22: "ຢ່າພຽງແຕ່ຟັງພຣະຄໍາ, ແລະຫລອກລວງຕົນເອງ, ຈົ່ງເຮັດຕາມທີ່ມັນເວົ້າ."</w:t>
      </w:r>
    </w:p>
    <w:p w14:paraId="19F1F61B" w14:textId="77777777" w:rsidR="00F90BDC" w:rsidRDefault="00F90BDC"/>
    <w:p w14:paraId="727B3A5B" w14:textId="77777777" w:rsidR="00F90BDC" w:rsidRDefault="00F90BDC">
      <w:r xmlns:w="http://schemas.openxmlformats.org/wordprocessingml/2006/main">
        <w:t xml:space="preserve">ໂຢຮັນ 13:18 ເຮົາ​ບໍ່ໄດ້​ກ່າວ​ເຖິງ​ພວກເຈົ້າ​ທຸກຄົນ​ວ່າ: ເຮົາ​ຮູ້ຈັກ​ຜູ້​ທີ່​ເຮົາ​ເລືອກ​ໄວ້​ແລ້ວ ແຕ່​ເພື່ອ​ໃຫ້​ພຣະຄຳພີ​ສຳເລັດ​ເປັນ​ຈິງ ຜູ້​ທີ່​ກິນ​ເຂົ້າຈີ່​ກັບ​ເຮົາ​ກໍ​ຍົກ​ສົ້ນ​ຕີນ​ຂຶ້ນ​ຕໍ່ສູ້​ເຮົາ.</w:t>
      </w:r>
    </w:p>
    <w:p w14:paraId="7C7A9902" w14:textId="77777777" w:rsidR="00F90BDC" w:rsidRDefault="00F90BDC"/>
    <w:p w14:paraId="064CEDEC" w14:textId="77777777" w:rsidR="00F90BDC" w:rsidRDefault="00F90BDC">
      <w:r xmlns:w="http://schemas.openxmlformats.org/wordprocessingml/2006/main">
        <w:t xml:space="preserve">ພຣະ​ເຢ​ຊູ​ຮູ້​ວ່າ​ຜູ້​ທີ່​ຈະ​ທໍ​ລະ​ຍົດ​ພຣະ​ອົງ, ແຕ່​ອະ​ນຸ​ຍາດ​ໃຫ້​ມັນ​ເກີດ​ຂຶ້ນ​ເພື່ອ​ເຮັດ​ໃຫ້​ພຣະ​ຄໍາ​ພີ​ສໍາ​ເລັດ.</w:t>
      </w:r>
    </w:p>
    <w:p w14:paraId="50502484" w14:textId="77777777" w:rsidR="00F90BDC" w:rsidRDefault="00F90BDC"/>
    <w:p w14:paraId="2D95B51F" w14:textId="77777777" w:rsidR="00F90BDC" w:rsidRDefault="00F90BDC">
      <w:r xmlns:w="http://schemas.openxmlformats.org/wordprocessingml/2006/main">
        <w:t xml:space="preserve">1: ພຣະເຢຊູອະນຸຍາດໃຫ້ພວກເຮົາຕັດສິນໃຈຂອງຕົນເອງເຖິງແມ່ນວ່າພວກເຂົານໍາໄປສູ່ການທໍລະຍົດ, ແຕ່ພຣະອົງຍັງຈະຮັກພວກເຮົາໂດຍບໍ່ມີເງື່ອນໄຂ.</w:t>
      </w:r>
    </w:p>
    <w:p w14:paraId="63521F94" w14:textId="77777777" w:rsidR="00F90BDC" w:rsidRDefault="00F90BDC"/>
    <w:p w14:paraId="60926F3E" w14:textId="77777777" w:rsidR="00F90BDC" w:rsidRDefault="00F90BDC">
      <w:r xmlns:w="http://schemas.openxmlformats.org/wordprocessingml/2006/main">
        <w:t xml:space="preserve">2: ພວກເຮົາຕ້ອງຍອມຮັບຜົນສະທ້ອນຂອງການເລືອກຂອງພວກເຮົາ, ເຖິງແມ່ນວ່າມັນຫມາຍຄວາມວ່າການທໍລະຍົດ, ໃນຂະນະທີ່ອີງໃສ່ພຣະເຢຊູເພື່ອເຮັດໃຫ້ພວກເຮົາຜ່ານ.</w:t>
      </w:r>
    </w:p>
    <w:p w14:paraId="6CC28EBD" w14:textId="77777777" w:rsidR="00F90BDC" w:rsidRDefault="00F90BDC"/>
    <w:p w14:paraId="7EEAD41B" w14:textId="77777777" w:rsidR="00F90BDC" w:rsidRDefault="00F90BDC">
      <w:r xmlns:w="http://schemas.openxmlformats.org/wordprocessingml/2006/main">
        <w:t xml:space="preserve">1 ໂລມ 8:38-39 “ເພາະ​ເຮົາ​ແນ່​ໃຈ​ວ່າ​ບໍ່​ວ່າ​ຄວາມ​ຕາຍ​ຫຼື​ຊີວິດ, ເທວະ​ດາ​ຫຼື​ຜູ້​ປົກຄອງ, ຫຼື​ສິ່ງ​ທີ່​ມີ​ຢູ່​ຫຼື​ສິ່ງ​ທີ່​ຈະ​ມາ​ເຖິງ, ບໍ່​ມີ​ອຳນາດ, ຄວາມ​ສູງ​ແລະ​ຄວາມ​ເລິກ,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11D7FBEF" w14:textId="77777777" w:rsidR="00F90BDC" w:rsidRDefault="00F90BDC"/>
    <w:p w14:paraId="25E8B77F" w14:textId="77777777" w:rsidR="00F90BDC" w:rsidRDefault="00F90BDC">
      <w:r xmlns:w="http://schemas.openxmlformats.org/wordprocessingml/2006/main">
        <w:t xml:space="preserve">2: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6BD45B66" w14:textId="77777777" w:rsidR="00F90BDC" w:rsidRDefault="00F90BDC"/>
    <w:p w14:paraId="4CC35735" w14:textId="77777777" w:rsidR="00F90BDC" w:rsidRDefault="00F90BDC">
      <w:r xmlns:w="http://schemas.openxmlformats.org/wordprocessingml/2006/main">
        <w:t xml:space="preserve">ໂຢຮັນ 13:19 ບັດນີ້ ເຮົາ​ບອກ​ເຈົ້າ​ທັງຫລາຍ​ກ່ອນ​ທີ່​ເຫດການ​ຈະ​ມາ​ເຖິງ, ເມື່ອ​ເຫດການ​ໄດ້​ບັງເກີດ​ຂຶ້ນ ເຈົ້າ​ທັງຫລາຍ​ກໍ​ຈະ​ເຊື່ອ​ວ່າ​ເຮົາ​ນີ້​ແຫຼະ.</w:t>
      </w:r>
    </w:p>
    <w:p w14:paraId="7CF56F88" w14:textId="77777777" w:rsidR="00F90BDC" w:rsidRDefault="00F90BDC"/>
    <w:p w14:paraId="6EC4A8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ພະ​ເຍຊູ​ບອກ​ພວກ​ລູກ​ສິດ​ວ່າ​ພະອົງ​ຮູ້​ລ່ວງ​ໜ້າ​ກ່ຽວ​ກັບ​ເຫດການ​ທີ່​ຈະ​ມາ​ເຖິງ ເພື່ອ​ວ່າ​ເມື່ອ​ເຫດການ​ນັ້ນ​ເກີດ​ຂຶ້ນ ເຂົາ​ຈະ​ຮັບ​ຮູ້​ວ່າ​ພະອົງ​ເປັນ​ເມຊີ.</w:t>
      </w:r>
    </w:p>
    <w:p w14:paraId="09718BF2" w14:textId="77777777" w:rsidR="00F90BDC" w:rsidRDefault="00F90BDC"/>
    <w:p w14:paraId="641273B1" w14:textId="77777777" w:rsidR="00F90BDC" w:rsidRDefault="00F90BDC">
      <w:r xmlns:w="http://schemas.openxmlformats.org/wordprocessingml/2006/main">
        <w:t xml:space="preserve">1. ພະເຍຊູເປັນພະເຈົ້າ: ພະອົງຮູ້ວ່າຈະເກີດຫຍັງຂຶ້ນກ່ອນຈະເຮັດ</w:t>
      </w:r>
    </w:p>
    <w:p w14:paraId="32ED30A8" w14:textId="77777777" w:rsidR="00F90BDC" w:rsidRDefault="00F90BDC"/>
    <w:p w14:paraId="50707153" w14:textId="77777777" w:rsidR="00F90BDC" w:rsidRDefault="00F90BDC">
      <w:r xmlns:w="http://schemas.openxmlformats.org/wordprocessingml/2006/main">
        <w:t xml:space="preserve">2. ເຊື່ອ​ໃນ​ພຣະ​ເຢ​ຊູ: ໄວ້​ວາງ​ໃຈ​ພຣະ​ອົງ​ທີ່​ຈະ​ຮູ້​ຈັກ​ສິ່ງ​ທີ່​ດີ​ທີ່​ສຸດ</w:t>
      </w:r>
    </w:p>
    <w:p w14:paraId="04B86442" w14:textId="77777777" w:rsidR="00F90BDC" w:rsidRDefault="00F90BDC"/>
    <w:p w14:paraId="30EAE90E" w14:textId="77777777" w:rsidR="00F90BDC" w:rsidRDefault="00F90BDC">
      <w:r xmlns:w="http://schemas.openxmlformats.org/wordprocessingml/2006/main">
        <w:t xml:space="preserve">1. ເອຊາຢາ 40:21-31 - ພຣະຜູ້ເປັນເຈົ້າຮູ້ທຸກສິ່ງ</w:t>
      </w:r>
    </w:p>
    <w:p w14:paraId="3EFB96F4" w14:textId="77777777" w:rsidR="00F90BDC" w:rsidRDefault="00F90BDC"/>
    <w:p w14:paraId="54DAD273" w14:textId="77777777" w:rsidR="00F90BDC" w:rsidRDefault="00F90BDC">
      <w:r xmlns:w="http://schemas.openxmlformats.org/wordprocessingml/2006/main">
        <w:t xml:space="preserve">2. ເອຊາອີ 55:8-11 - ວິທີທາງຂອງພະເຈົ້າສູງກວ່າທາງຂອງເຮົາ</w:t>
      </w:r>
    </w:p>
    <w:p w14:paraId="69C86E60" w14:textId="77777777" w:rsidR="00F90BDC" w:rsidRDefault="00F90BDC"/>
    <w:p w14:paraId="493F4898" w14:textId="77777777" w:rsidR="00F90BDC" w:rsidRDefault="00F90BDC">
      <w:r xmlns:w="http://schemas.openxmlformats.org/wordprocessingml/2006/main">
        <w:t xml:space="preserve">ໂຢຮັນ 13:20 ຕາມ​ຈິງ, ເຮົາ​ກ່າວ​ກັບ​ເຈົ້າ​ຕາມ​ຄວາມ​ຈິງ​ວ່າ, ຜູ້​ທີ່​ຮັບ​ຜູ້​ໃດ​ກໍ​ຕາມ​ທີ່​ເຮົາ​ສົ່ງ​ມາ​ກໍ​ຮັບ​ເຮົາ; ແລະ ຜູ້​ທີ່​ຮັບ​ເອົາ​ເຮົາ​ກໍ​ຮັບ​ເອົາ​ຜູ້​ທີ່​ໃຊ້​ເຮົາ​ມາ.</w:t>
      </w:r>
    </w:p>
    <w:p w14:paraId="1BD0C264" w14:textId="77777777" w:rsidR="00F90BDC" w:rsidRDefault="00F90BDC"/>
    <w:p w14:paraId="32BE41A2" w14:textId="77777777" w:rsidR="00F90BDC" w:rsidRDefault="00F90BDC">
      <w:r xmlns:w="http://schemas.openxmlformats.org/wordprocessingml/2006/main">
        <w:t xml:space="preserve">ຂໍ້ນີ້ເນັ້ນຫນັກເຖິງຄວາມສໍາຄັນຂອງການໄດ້ຮັບແລະການຕ້ອນຮັບຜູ້ທີ່ພະເຍຊູສົ່ງມາ.</w:t>
      </w:r>
    </w:p>
    <w:p w14:paraId="47E8AC62" w14:textId="77777777" w:rsidR="00F90BDC" w:rsidRDefault="00F90BDC"/>
    <w:p w14:paraId="4429FED9" w14:textId="77777777" w:rsidR="00F90BDC" w:rsidRDefault="00F90BDC">
      <w:r xmlns:w="http://schemas.openxmlformats.org/wordprocessingml/2006/main">
        <w:t xml:space="preserve">1. ພະລັງຂອງການຕ້ອນຮັບ: ຮັບຜູ້ທີ່ພຣະເຢຊູສົ່ງມາ</w:t>
      </w:r>
    </w:p>
    <w:p w14:paraId="1A229D1B" w14:textId="77777777" w:rsidR="00F90BDC" w:rsidRDefault="00F90BDC"/>
    <w:p w14:paraId="3CF1D938" w14:textId="77777777" w:rsidR="00F90BDC" w:rsidRDefault="00F90BDC">
      <w:r xmlns:w="http://schemas.openxmlformats.org/wordprocessingml/2006/main">
        <w:t xml:space="preserve">2. ການ​ເອີ້ນ​ຫາ​ຊຸມ​ຊົນ: ການ​ຮັບ​ໃຊ້​ຮ່ວມ​ກັນ​ດັ່ງ​ທີ່​ພຣະ​ເຢ​ຊູ​ໄດ້​ເຮັດ</w:t>
      </w:r>
    </w:p>
    <w:p w14:paraId="25270CF7" w14:textId="77777777" w:rsidR="00F90BDC" w:rsidRDefault="00F90BDC"/>
    <w:p w14:paraId="66292E7A" w14:textId="77777777" w:rsidR="00F90BDC" w:rsidRDefault="00F90BDC">
      <w:r xmlns:w="http://schemas.openxmlformats.org/wordprocessingml/2006/main">
        <w:t xml:space="preserve">1. ມັດທາຍ 28:19-20 - "ດັ່ງນັ້ນ, ຈົ່ງໄປແລະເຮັດໃຫ້ສານຸສິດຂອງປະຊາຊາດທັງຫມົດ, 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w:t>
      </w:r>
    </w:p>
    <w:p w14:paraId="54E8FADA" w14:textId="77777777" w:rsidR="00F90BDC" w:rsidRDefault="00F90BDC"/>
    <w:p w14:paraId="08EC52B1" w14:textId="77777777" w:rsidR="00F90BDC" w:rsidRDefault="00F90BDC">
      <w:r xmlns:w="http://schemas.openxmlformats.org/wordprocessingml/2006/main">
        <w:t xml:space="preserve">2. ເຮັບເຣີ 10:24-25 - “ແລະ​ໃຫ້​ເຮົາ​ພິຈາລະນາ​ວິທີ​ປຸກ​ໃຈ​ເຊິ່ງ​ກັນ​ແລະ​ກັນ​ໃຫ້​ມີ​ຄວາມ​ຮັກ​ແລະ​ການ​ກະທຳ​ທີ່​ດີ ບໍ່​ຄວນ​ປະຖິ້ມ​ການ​ພົບ​ກັນ​ຄື​ກັບ​ນິດໄສ​ຂອງ​ບາງ​ຄົນ ແຕ່​ໃຫ້​ກຳລັງ​ໃຈ​ເຊິ່ງ​ກັນ​ແລະ​ກັນ​ແລະ​ອື່ນໆ​ອີກ. ເບິ່ງວັນໃກ້ເຂົ້າມາແລ້ວ.”</w:t>
      </w:r>
    </w:p>
    <w:p w14:paraId="6D2D0D71" w14:textId="77777777" w:rsidR="00F90BDC" w:rsidRDefault="00F90BDC"/>
    <w:p w14:paraId="74698A47" w14:textId="77777777" w:rsidR="00F90BDC" w:rsidRDefault="00F90BDC">
      <w:r xmlns:w="http://schemas.openxmlformats.org/wordprocessingml/2006/main">
        <w:t xml:space="preserve">ໂຢຮັນ 13:21 ເມື່ອ​ພຣະເຢຊູເຈົ້າ​ກ່າວ​ດັ່ງນີ້​ແລ້ວ ພຣະອົງ​ກໍ​ເດືອດຮ້ອນ​ໃນ​ຈິດໃຈ ແລະ​ເປັນ​ພະຍານ​ວ່າ, “ເຮົາ​ບອກ​ພວກເຈົ້າ​ຕາມ​ຄວາມຈິງ​ວ່າ, ຜູ້ໃດ​ໃນ​ພວກເຈົ້າ​ຈະ​ທໍລະຍົດ​ຕໍ່​ເຮົາ.</w:t>
      </w:r>
    </w:p>
    <w:p w14:paraId="0FEACB18" w14:textId="77777777" w:rsidR="00F90BDC" w:rsidRDefault="00F90BDC"/>
    <w:p w14:paraId="3D7E1097" w14:textId="77777777" w:rsidR="00F90BDC" w:rsidRDefault="00F90BDC">
      <w:r xmlns:w="http://schemas.openxmlformats.org/wordprocessingml/2006/main">
        <w:t xml:space="preserve">ພຣະ​ເຢ​ຊູ​ໄດ້​ມີ​ຄວາມ​ກັງ​ວົນ​ໃນ​ຈິດ​ໃຈ​ແລະ​ໄດ້​ເຕືອນ​ສາ​ນຸ​ສິດ​ຂອງ​ພຣະ​ອົງ​ວ່າ​ຫນຶ່ງ​ໃນ​ພວກ​ເຂົາ​ຈະ​ທໍ​ລະ​ຍົດ​ພຣະ​ອົງ.</w:t>
      </w:r>
    </w:p>
    <w:p w14:paraId="284F4587" w14:textId="77777777" w:rsidR="00F90BDC" w:rsidRDefault="00F90BDC"/>
    <w:p w14:paraId="042B0943" w14:textId="77777777" w:rsidR="00F90BDC" w:rsidRDefault="00F90BDC">
      <w:r xmlns:w="http://schemas.openxmlformats.org/wordprocessingml/2006/main">
        <w:t xml:space="preserve">1: “ຄວາມ​ປະສົງ​ຂອງ​ພະເຈົ້າ: ຕົວຢ່າງ​ການ​ຍອມ​ຮັບ​ຂອງ​ພະ​ເຍຊູ”</w:t>
      </w:r>
    </w:p>
    <w:p w14:paraId="020F122E" w14:textId="77777777" w:rsidR="00F90BDC" w:rsidRDefault="00F90BDC"/>
    <w:p w14:paraId="17392317" w14:textId="77777777" w:rsidR="00F90BDC" w:rsidRDefault="00F90BDC">
      <w:r xmlns:w="http://schemas.openxmlformats.org/wordprocessingml/2006/main">
        <w:t xml:space="preserve">2: “ອັນຕະລາຍ​ຂອງ​ການ​ທໍລະຍົດ: ການ​ຫຼີກ​ລ່ຽງ​ຕົວຢ່າງ​ຂອງ​ຢູດາ”</w:t>
      </w:r>
    </w:p>
    <w:p w14:paraId="0603DB90" w14:textId="77777777" w:rsidR="00F90BDC" w:rsidRDefault="00F90BDC"/>
    <w:p w14:paraId="5D0AE240" w14:textId="77777777" w:rsidR="00F90BDC" w:rsidRDefault="00F90BDC">
      <w:r xmlns:w="http://schemas.openxmlformats.org/wordprocessingml/2006/main">
        <w:t xml:space="preserve">1: Luke 22: 31-32 – “ແລະ​ພຣະ​ຜູ້​ເປັນ​ເຈົ້າ​ໄດ້​ກ່າວ​ວ່າ, 'Simon, Simon! ແທ້​ຈິງ​ແລ້ວ, ຊາ​ຕານ​ໄດ້​ຂໍ​ໃຫ້​ເຈົ້າ, ເພື່ອ​ວ່າ​ມັນ​ຈະ​ໄດ້​ກັ່ນ​ເຈົ້າ​ຄື​ກັບ​ເຂົ້າ​ສາ​ລີ. ແຕ່​ຂ້າ​ພະ​ເຈົ້າ​ໄດ້​ອະ​ທິ​ຖານ​ສໍາ​ລັບ​ທ່ານ, ເພື່ອ​ໃຫ້​ສັດ​ທາ​ຂອງ​ທ່ານ​ຈະ​ບໍ່​ສູນ​ເສຍ; ແລະເມື່ອເຈົ້າກັບຄືນມາຫາເຮົາແລ້ວ, ຈົ່ງເສີມກຳລັງພີ່ນ້ອງຂອງເຈົ້າ.'</w:t>
      </w:r>
    </w:p>
    <w:p w14:paraId="0596A146" w14:textId="77777777" w:rsidR="00F90BDC" w:rsidRDefault="00F90BDC"/>
    <w:p w14:paraId="7EB59CBE" w14:textId="77777777" w:rsidR="00F90BDC" w:rsidRDefault="00F90BDC">
      <w:r xmlns:w="http://schemas.openxmlformats.org/wordprocessingml/2006/main">
        <w:t xml:space="preserve">2: Psalm 55:12-14 — “ສໍາ​ລັບ​ການ​ມັນ​ບໍ່​ແມ່ນ​ສັດ​ຕູ​ທີ່ reproaches ຂ້າ​ພະ​ເຈົ້າ​; ແລ້ວຂ້ອຍສາມາດທົນມັນໄດ້. ທັງ​ບໍ່​ແມ່ນ​ຜູ້​ທີ່​ກຽດ​ຊັງ​ເຮົາ​ຜູ້​ທີ່​ຍົກ​ຕົວ​ຂຶ້ນ​ຕໍ່​ຕ້ານ​ເຮົາ; ແລ້ວຂ້ອຍສາມາດເຊື່ອງຈາກລາວ. ແຕ່ມັນແມ່ນເຈົ້າ, ຜູ້ຊາຍທີ່ເທົ່າທຽມກັນຂອງຂ້ອຍ, ຄູ່ຂອງຂ້ອຍແລະຄົນຮູ້ຈັກຂອງຂ້ອຍ. ພວກ​ເຮົາ​ໄດ້​ປຶກສາ​ຫາລື​ກັນ​ຢ່າງ​ດີ, ​ແລະ ​ໄດ້​ຍ່າງ​ໄປ​ທີ່​ເຮືອນ​ຂອງ​ພຣະ​ເຈົ້າ​ໃນ​ຝູງ​ຊົນ.”</w:t>
      </w:r>
    </w:p>
    <w:p w14:paraId="184B2C92" w14:textId="77777777" w:rsidR="00F90BDC" w:rsidRDefault="00F90BDC"/>
    <w:p w14:paraId="16F9A725" w14:textId="77777777" w:rsidR="00F90BDC" w:rsidRDefault="00F90BDC">
      <w:r xmlns:w="http://schemas.openxmlformats.org/wordprocessingml/2006/main">
        <w:t xml:space="preserve">ໂຢຮັນ 13:22 ແລ້ວ​ພວກ​ສາວົກ​ກໍ​ຫລຽວ​ເບິ່ງ​ກັນ ໂດຍ​ສົງໄສ​ວ່າ​ພຣະອົງ​ໄດ້​ເວົ້າ​ເຖິງ​ໃຜ.</w:t>
      </w:r>
    </w:p>
    <w:p w14:paraId="028E0293" w14:textId="77777777" w:rsidR="00F90BDC" w:rsidRDefault="00F90BDC"/>
    <w:p w14:paraId="1D05637F" w14:textId="77777777" w:rsidR="00F90BDC" w:rsidRDefault="00F90BDC">
      <w:r xmlns:w="http://schemas.openxmlformats.org/wordprocessingml/2006/main">
        <w:t xml:space="preserve">ພວກ​ສາວົກ​ມີ​ຄວາມ​ສັບສົນ​ແລະ​ສົງໄສ​ວ່າ​ພະ​ເຍຊູ​ກ່າວ​ເຖິງ​ໃຜ.</w:t>
      </w:r>
    </w:p>
    <w:p w14:paraId="72C6CB6A" w14:textId="77777777" w:rsidR="00F90BDC" w:rsidRDefault="00F90BDC"/>
    <w:p w14:paraId="4F768EE7" w14:textId="77777777" w:rsidR="00F90BDC" w:rsidRDefault="00F90BDC">
      <w:r xmlns:w="http://schemas.openxmlformats.org/wordprocessingml/2006/main">
        <w:t xml:space="preserve">1: ເຮົາ​ຄວນ​ໝັ້ນ​ໃຈ​ໃນ​ຄວາມ​ເຊື່ອ​ຂອງ​ເຮົາ, ເຖິງ​ແມ່ນ​ວ່າ​ເຮົາ​ມີ​ຄວາມ​ສັບສົນ​ແລະ​ສົງໄສ.</w:t>
      </w:r>
    </w:p>
    <w:p w14:paraId="12551541" w14:textId="77777777" w:rsidR="00F90BDC" w:rsidRDefault="00F90BDC"/>
    <w:p w14:paraId="651D1037" w14:textId="77777777" w:rsidR="00F90BDC" w:rsidRDefault="00F90BDC">
      <w:r xmlns:w="http://schemas.openxmlformats.org/wordprocessingml/2006/main">
        <w:t xml:space="preserve">2: ພວກເຮົາຄວນໃຊ້ເວລາເພື່ອທົບທວນຄືນຄວາມສົງໄສຂອງພວກເຮົາແລະເຂົ້າໃຈວ່າເປັນຫຍັງພວກເຮົາມີຄວາມຮູ້ສຶກບາງຢ່າງກ່ອນທີ່ຈະດໍາເນີນການ.</w:t>
      </w:r>
    </w:p>
    <w:p w14:paraId="2703F143" w14:textId="77777777" w:rsidR="00F90BDC" w:rsidRDefault="00F90BDC"/>
    <w:p w14:paraId="5D4B6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1:5-6 “ຖ້າ​ຜູ້​ໃດ​ໃນ​ພວກ​ທ່ານ​ຂາດ​ສະຕິ​ປັນຍາ​ກໍ​ໃຫ້​ຜູ້​ນັ້ນ​ທູນ​ຂໍ​ຕໍ່​ພະເຈົ້າ ຜູ້​ຊົງ​ປະທານ​ໃຫ້​ແກ່​ຄົນ​ທັງ​ປວງ​ໂດຍ​ບໍ່​ໝິ່ນ​ປະໝາດ ແລະ​ຈະ​ໄດ້​ຮັບ​ແຕ່​ໃຫ້​ຜູ້​ນັ້ນ​ທູນ​ຂໍ​ດ້ວຍ​ຄວາມ​ເຊື່ອ​ໂດຍ​ບໍ່​ຕ້ອງ​ສົງ​ໄສ. ຜູ້​ທີ່​ສົງ​ໄສ​ກໍ​ເປັນ​ຄື​ກັບ​ຄື້ນ​ທະ​ເລ​ທີ່​ຖືກ​ລົມ​ພັດ​ມາ.”</w:t>
      </w:r>
    </w:p>
    <w:p w14:paraId="3061B8FB" w14:textId="77777777" w:rsidR="00F90BDC" w:rsidRDefault="00F90BDC"/>
    <w:p w14:paraId="30024C40" w14:textId="77777777" w:rsidR="00F90BDC" w:rsidRDefault="00F90BDC">
      <w:r xmlns:w="http://schemas.openxmlformats.org/wordprocessingml/2006/main">
        <w:t xml:space="preserve">2: ມັດທາຍ 14: 22-33 - ພຣະເຢຊູຍ່າງເທິງນ້ໍາແລະເປໂຕຍ່າງເທິງນ້ໍາແຕ່ເລີ່ມຈົມລົງຍ້ອນຄວາມສົງໃສ.</w:t>
      </w:r>
    </w:p>
    <w:p w14:paraId="63340FA2" w14:textId="77777777" w:rsidR="00F90BDC" w:rsidRDefault="00F90BDC"/>
    <w:p w14:paraId="5F48B8A1" w14:textId="77777777" w:rsidR="00F90BDC" w:rsidRDefault="00F90BDC">
      <w:r xmlns:w="http://schemas.openxmlformats.org/wordprocessingml/2006/main">
        <w:t xml:space="preserve">ໂຢຮັນ 13:23 ບັດນີ້ ມີ​ສາວົກ​ຄົນ​ໜຶ່ງ​ທີ່​ພຣະເຢຊູເຈົ້າ​ຮັກ​ນັ້ນ​ໄດ້​ຢືນ​ຢູ່​ເທິງ​ເອິກ​ຂອງ​ພຣະເຢຊູເຈົ້າ.</w:t>
      </w:r>
    </w:p>
    <w:p w14:paraId="03DFDF38" w14:textId="77777777" w:rsidR="00F90BDC" w:rsidRDefault="00F90BDC"/>
    <w:p w14:paraId="3E831BF2" w14:textId="77777777" w:rsidR="00F90BDC" w:rsidRDefault="00F90BDC">
      <w:r xmlns:w="http://schemas.openxmlformats.org/wordprocessingml/2006/main">
        <w:t xml:space="preserve">ຂໍ້ນີ້ບອກພວກເຮົາວ່າສາວົກຂອງພະເຍຊູຄົນໜຶ່ງໄດ້ກົ້ມໜ້າເອິກຂອງລາວ ແລະພະເຍຊູມີຄວາມຮັກພິເສດຕໍ່ພະອົງ.</w:t>
      </w:r>
    </w:p>
    <w:p w14:paraId="46D3DA05" w14:textId="77777777" w:rsidR="00F90BDC" w:rsidRDefault="00F90BDC"/>
    <w:p w14:paraId="485FDA1E" w14:textId="77777777" w:rsidR="00F90BDC" w:rsidRDefault="00F90BDC">
      <w:r xmlns:w="http://schemas.openxmlformats.org/wordprocessingml/2006/main">
        <w:t xml:space="preserve">1. ຮັກຊຶ່ງກັນແລະກັນ: ຄວາມສໍາພັນຂອງພວກເຮົາກັບພຣະເຢຊູແລະກັນແລະກັນ</w:t>
      </w:r>
    </w:p>
    <w:p w14:paraId="203F84BF" w14:textId="77777777" w:rsidR="00F90BDC" w:rsidRDefault="00F90BDC"/>
    <w:p w14:paraId="3FD450AE" w14:textId="77777777" w:rsidR="00F90BDC" w:rsidRDefault="00F90BDC">
      <w:r xmlns:w="http://schemas.openxmlformats.org/wordprocessingml/2006/main">
        <w:t xml:space="preserve">2. ຄວາມເຂັ້ມແຂງຂອງຄວາມຮັກຂອງພຣະເຢຊູສໍາລັບພວກສາວົກຂອງພຣະອົງ</w:t>
      </w:r>
    </w:p>
    <w:p w14:paraId="4F27ED04" w14:textId="77777777" w:rsidR="00F90BDC" w:rsidRDefault="00F90BDC"/>
    <w:p w14:paraId="49BC8912" w14:textId="77777777" w:rsidR="00F90BDC" w:rsidRDefault="00F90BDC">
      <w:r xmlns:w="http://schemas.openxmlformats.org/wordprocessingml/2006/main">
        <w:t xml:space="preserve">1. 1 John 4:7-12 - ທີ່ຮັກແພງ, ໃຫ້ພວກເຮົາຮັກຊຶ່ງກັນແລະກັນ, ສໍາລັບຄວາມຮັກແມ່ນມາຈາກພຣະເຈົ້າ, ແລະຜູ້ທີ່ຮັກໄດ້ເກີດມາຈາກພຣະເຈົ້າແລະຮູ້ຈັກພຣະເຈົ້າ.</w:t>
      </w:r>
    </w:p>
    <w:p w14:paraId="60E3507A" w14:textId="77777777" w:rsidR="00F90BDC" w:rsidRDefault="00F90BDC"/>
    <w:p w14:paraId="0B934977" w14:textId="77777777" w:rsidR="00F90BDC" w:rsidRDefault="00F90BDC">
      <w:r xmlns:w="http://schemas.openxmlformats.org/wordprocessingml/2006/main">
        <w:t xml:space="preserve">2 ໂຢຮັນ 15:12-14 - ນີ້​ແມ່ນ​ຄຳ​ສັ່ງ​ຂອງ​ເຮົາ, ໃຫ້​ເຈົ້າ​ຮັກ​ຊຶ່ງ​ກັນ​ແລະ​ກັນ​ດັ່ງ​ທີ່​ເຮົາ​ໄດ້​ຮັກ​ເຈົ້າ. ຄວາມ​ຮັກ​ທີ່​ຍິ່ງ​ໃຫຍ່​ກວ່າ​ນີ້​ບໍ່​ມີ​ໃຜ​ຜູ້​ຫນຶ່ງ​ທີ່​ຈະ​ປະ​ຖິ້ມ​ຊີ​ວິດ​ຂອງ​ຕົນ​ເພື່ອ​ຫມູ່​ເພື່ອນ​ຂອງ​ຕົນ​.</w:t>
      </w:r>
    </w:p>
    <w:p w14:paraId="2C761859" w14:textId="77777777" w:rsidR="00F90BDC" w:rsidRDefault="00F90BDC"/>
    <w:p w14:paraId="4990D810" w14:textId="77777777" w:rsidR="00F90BDC" w:rsidRDefault="00F90BDC">
      <w:r xmlns:w="http://schemas.openxmlformats.org/wordprocessingml/2006/main">
        <w:t xml:space="preserve">ໂຢຮັນ 13:24 ດັ່ງນັ້ນ ຊີໂມນ​ເປໂຕ​ຈຶ່ງ​ເອີ້ນ​ລາວ​ວ່າ​ລາວ​ຈະ​ຖາມ​ວ່າ​ລາວ​ເວົ້າ​ເຖິງ​ຜູ້ໃດ.</w:t>
      </w:r>
    </w:p>
    <w:p w14:paraId="54BDAD76" w14:textId="77777777" w:rsidR="00F90BDC" w:rsidRDefault="00F90BDC"/>
    <w:p w14:paraId="0BB464EF" w14:textId="77777777" w:rsidR="00F90BDC" w:rsidRDefault="00F90BDC">
      <w:r xmlns:w="http://schemas.openxmlformats.org/wordprocessingml/2006/main">
        <w:t xml:space="preserve">ເປໂຕ​ໄດ້​ສົ່ງ​ສັນຍານ​ເຖິງ​ພະ​ເຍຊູ​ເພື່ອ​ຊີ້​ບອກ​ວ່າ​ສາວົກ​ຄົນ​ໃດ​ທີ່​ພະອົງ​ອ້າງ​ເຖິງ.</w:t>
      </w:r>
    </w:p>
    <w:p w14:paraId="2290C8DE" w14:textId="77777777" w:rsidR="00F90BDC" w:rsidRDefault="00F90BDC"/>
    <w:p w14:paraId="2776AE4A" w14:textId="77777777" w:rsidR="00F90BDC" w:rsidRDefault="00F90BDC">
      <w:r xmlns:w="http://schemas.openxmlformats.org/wordprocessingml/2006/main">
        <w:t xml:space="preserve">1. “ການ​ດຳລົງ​ຊີວິດ​ດ້ວຍ​ການ​ເຊື່ອ​ຟັງ”</w:t>
      </w:r>
    </w:p>
    <w:p w14:paraId="0F0904DC" w14:textId="77777777" w:rsidR="00F90BDC" w:rsidRDefault="00F90BDC"/>
    <w:p w14:paraId="680C1355" w14:textId="77777777" w:rsidR="00F90BDC" w:rsidRDefault="00F90BDC">
      <w:r xmlns:w="http://schemas.openxmlformats.org/wordprocessingml/2006/main">
        <w:t xml:space="preserve">2. "ພະລັງງານຂອງການສື່ສານ Nonverbal"</w:t>
      </w:r>
    </w:p>
    <w:p w14:paraId="324E928D" w14:textId="77777777" w:rsidR="00F90BDC" w:rsidRDefault="00F90BDC"/>
    <w:p w14:paraId="0B58E991" w14:textId="77777777" w:rsidR="00F90BDC" w:rsidRDefault="00F90BDC">
      <w:r xmlns:w="http://schemas.openxmlformats.org/wordprocessingml/2006/main">
        <w:t xml:space="preserve">1. Matthew 16: 23 - "ແຕ່ພຣະອົງໄດ້ຫັນ, ແລະເວົ້າກັບເປໂຕ, ຈົ່ງຫນີຈາກຂ້ອຍ, ຊາຕານ: ເຈົ້າເປັນຄວາມຜິດຕໍ່ຂ້ອຍ: ເພາະວ່າເຈົ້າບໍ່ມັກສິ່ງທີ່ເປັນຂອງພຣະເຈົ້າ, ແຕ່ສິ່ງທີ່ເປັນຂອງມະນຸດ."</w:t>
      </w:r>
    </w:p>
    <w:p w14:paraId="6D0517F2" w14:textId="77777777" w:rsidR="00F90BDC" w:rsidRDefault="00F90BDC"/>
    <w:p w14:paraId="7774888F" w14:textId="77777777" w:rsidR="00F90BDC" w:rsidRDefault="00F90BDC">
      <w:r xmlns:w="http://schemas.openxmlformats.org/wordprocessingml/2006/main">
        <w:t xml:space="preserve">21 ໂຢຮັນ 21:15-17 “ເມື່ອ​ໄດ້​ຮັບ​ປະທານ​ອາຫານ​ແລ້ວ ພຣະເຢຊູເຈົ້າ​ຈຶ່ງ​ກ່າວ​ກັບ​ຊີໂມນ​ເປໂຕ​ວ່າ, ຊີໂມນ​ລູກຊາຍ​ຂອງ​ໂຢນາ​ເອີຍ, ເຈົ້າຮັກ​ເຮົາ​ຫລາຍກວ່າ​ຄົນ​ເຫຼົ່ານີ້​ບໍ? ພຣະອົງ​ຈຶ່ງ​ຕອບ​ວ່າ, “ແມ່ນ​ແລ້ວ, ພຣະອົງ​ເຈົ້າ​ຮູ້​ບໍ​ວ່າ​ເຮົາ​ຮັກ​ພຣະອົງ. ລາວ​ເວົ້າ​ກັບ​ລາວ​ວ່າ, “ໃຫ້​ລ້ຽງ​ລູກ​ແກະ​ຂອງ​ຂ້ອຍ.” ລາວ​ເວົ້າ​ກັບ​ລາວ​ອີກ​ເທື່ອ​ທີ​ສອງ​ວ່າ, ຊີໂມນ ລູກ​ຊາຍ​ຂອງ​ໂຢນາ​ເອີຍ ເຈົ້າ​ຮັກ​ຂ້ອຍ​ບໍ? ລ້ຽງແກະຂອງຂ້ອຍ."</w:t>
      </w:r>
    </w:p>
    <w:p w14:paraId="4CA7DAA6" w14:textId="77777777" w:rsidR="00F90BDC" w:rsidRDefault="00F90BDC"/>
    <w:p w14:paraId="5E7BE027" w14:textId="77777777" w:rsidR="00F90BDC" w:rsidRDefault="00F90BDC">
      <w:r xmlns:w="http://schemas.openxmlformats.org/wordprocessingml/2006/main">
        <w:t xml:space="preserve">ໂຢຮັນ 13:25 ແລ້ວ​ລາວ​ນອນ​ກົ້ມ​ເອິກ​ຂອງ​ພຣະເຢຊູເຈົ້າ​ຖາມ​ວ່າ, “ພຣະອົງເຈົ້າ​ເອີຍ, ແມ່ນ​ຜູ້ໃດ?</w:t>
      </w:r>
    </w:p>
    <w:p w14:paraId="51532DCE" w14:textId="77777777" w:rsidR="00F90BDC" w:rsidRDefault="00F90BDC"/>
    <w:p w14:paraId="7F11186A" w14:textId="77777777" w:rsidR="00F90BDC" w:rsidRDefault="00F90BDC">
      <w:r xmlns:w="http://schemas.openxmlformats.org/wordprocessingml/2006/main">
        <w:t xml:space="preserve">ພະເຍຊູເປີດເຜີຍຕົວຕົນຂອງຜູ້ທໍລະຍົດຕໍ່ພວກສາວົກຂອງພະອົງ:</w:t>
      </w:r>
    </w:p>
    <w:p w14:paraId="4DE29FE1" w14:textId="77777777" w:rsidR="00F90BDC" w:rsidRDefault="00F90BDC"/>
    <w:p w14:paraId="0A1C60DF" w14:textId="77777777" w:rsidR="00F90BDC" w:rsidRDefault="00F90BDC">
      <w:r xmlns:w="http://schemas.openxmlformats.org/wordprocessingml/2006/main">
        <w:t xml:space="preserve">1: ເຮົາ​ບໍ່​ສາມາດ​ໝັ້ນ​ໃຈ​ໄດ້​ໃນ​ຄວາມ​ສັດ​ຊື່​ຂອງ​ຜູ້​ໃດ​ຕໍ່​ເຮົາ ແຕ່​ພະ​ເຍຊູ​ສັດ​ຊື່​ສະເໝີ​ແລະ​ສາມາດ​ໄວ້​ວາງ​ໃຈ​ໄດ້​ວ່າ​ຈະ​ມີ​ປະໂຫຍດ​ດີ​ທີ່​ສຸດ​ໃນ​ໃຈ.</w:t>
      </w:r>
    </w:p>
    <w:p w14:paraId="7DBCEE39" w14:textId="77777777" w:rsidR="00F90BDC" w:rsidRDefault="00F90BDC"/>
    <w:p w14:paraId="540C0F25" w14:textId="77777777" w:rsidR="00F90BDC" w:rsidRDefault="00F90BDC">
      <w:r xmlns:w="http://schemas.openxmlformats.org/wordprocessingml/2006/main">
        <w:t xml:space="preserve">2: ພວກເຮົາສາມາດຊອກຫາຄວາມສະດວກສະບາຍໃນພຣະເຢຊູໃນຊ່ວງເວລາທີ່ບໍ່ແນ່ນອນ, ຍ້ອນວ່າພຣະອົງຢູ່ຄຽງຂ້າງພວກເຮົາສະເຫມີແລະຈະບໍ່ຫນີຈາກພວກເຮົາ.</w:t>
      </w:r>
    </w:p>
    <w:p w14:paraId="6DADE3D1" w14:textId="77777777" w:rsidR="00F90BDC" w:rsidRDefault="00F90BDC"/>
    <w:p w14:paraId="4309BFE9" w14:textId="77777777" w:rsidR="00F90BDC" w:rsidRDefault="00F90BDC">
      <w:r xmlns:w="http://schemas.openxmlformats.org/wordprocessingml/2006/main">
        <w:t xml:space="preserve">1: Matthew 28: 20b - "... ແລະ, lo, ຂ້າພະເຈົ້າຢູ່ກັບທ່ານສະເຫມີ, ເຖິງແມ່ນວ່າຈົນກ່ວາໃນຕອນທ້າຍຂອງໂລກ."</w:t>
      </w:r>
    </w:p>
    <w:p w14:paraId="68143891" w14:textId="77777777" w:rsidR="00F90BDC" w:rsidRDefault="00F90BDC"/>
    <w:p w14:paraId="6ACAF43B" w14:textId="77777777" w:rsidR="00F90BDC" w:rsidRDefault="00F90BDC">
      <w:r xmlns:w="http://schemas.openxmlformats.org/wordprocessingml/2006/main">
        <w:t xml:space="preserve">2: ເອຊາຢາ 26: 3 - "ພຣະອົງຈະຮັກສາພຣະອົງຢູ່ໃນສັນຕິພາບທີ່ສົມບູນແບບ, ຈິດໃຈແມ່ນຢູ່ກັບເຈົ້າ: ເພາະວ່າເຂົາໄວ້ວາງໃຈໃນເຈົ້າ."</w:t>
      </w:r>
    </w:p>
    <w:p w14:paraId="0708684F" w14:textId="77777777" w:rsidR="00F90BDC" w:rsidRDefault="00F90BDC"/>
    <w:p w14:paraId="68964F53" w14:textId="77777777" w:rsidR="00F90BDC" w:rsidRDefault="00F90BDC">
      <w:r xmlns:w="http://schemas.openxmlformats.org/wordprocessingml/2006/main">
        <w:t xml:space="preserve">ໂຢຮັນ 13:26 ພຣະເຢຊູເຈົ້າ​ຕອບ​ວ່າ, “ເມື່ອ​ເຮົາ​ຈຸ່ມ​ມັນ​ແລ້ວ​ແມ່ນ​ຜູ້​ທີ່​ເຮົາ​ຈະ​ໃຫ້​ນໍ້າ​ດື່ມ​ນັ້ນ​ເອງ. ແລະ​ເມື່ອ​ລາວ​ຈຸ່ມ​ນ້ຳ​ແລ້ວ ລາວ​ກໍ​ມອບ​ໃຫ້​ຢູດາ​ອິດສະກາຣີອຶດ, ລູກຊາຍ​ຂອງ​ຊີໂມນ.</w:t>
      </w:r>
    </w:p>
    <w:p w14:paraId="696E1EEF" w14:textId="77777777" w:rsidR="00F90BDC" w:rsidRDefault="00F90BDC"/>
    <w:p w14:paraId="40A5935C" w14:textId="77777777" w:rsidR="00F90BDC" w:rsidRDefault="00F90BDC">
      <w:r xmlns:w="http://schemas.openxmlformats.org/wordprocessingml/2006/main">
        <w:t xml:space="preserve">ພະ​ເຍຊູ​ເປີດ​ເຜີຍ​ວ່າ​ຢູດາ​ເປັນ​ຜູ້​ທໍລະຍົດ.</w:t>
      </w:r>
    </w:p>
    <w:p w14:paraId="2B1316C7" w14:textId="77777777" w:rsidR="00F90BDC" w:rsidRDefault="00F90BDC"/>
    <w:p w14:paraId="165D886B" w14:textId="77777777" w:rsidR="00F90BDC" w:rsidRDefault="00F90BDC">
      <w:r xmlns:w="http://schemas.openxmlformats.org/wordprocessingml/2006/main">
        <w:t xml:space="preserve">1: ການກະທຳຂອງພະເຍຊູໃຫ້ຢູດາເປັນສິ່ງເຕືອນໃຈເຖິງພະລັງແຫ່ງການໃຫ້ອະໄພ ແລະພຣະຄຸນ.</w:t>
      </w:r>
    </w:p>
    <w:p w14:paraId="1D472639" w14:textId="77777777" w:rsidR="00F90BDC" w:rsidRDefault="00F90BDC"/>
    <w:p w14:paraId="4D9218C5" w14:textId="77777777" w:rsidR="00F90BDC" w:rsidRDefault="00F90BDC">
      <w:r xmlns:w="http://schemas.openxmlformats.org/wordprocessingml/2006/main">
        <w:t xml:space="preserve">2: ເຮົາ​ສາມາດ​ຮຽນ​ຮູ້​ຈາກ​ຕົວຢ່າງ​ຂອງ​ພະ​ເຍຊູ​ວ່າ​ເປັນ​ເລື່ອງ​ສຳຄັນ​ທີ່​ຈະ​ເປັນ​ຄົນ​ຖ່ອມ​ແລະ​ໃຈ​ດີ ເຖິງ​ແມ່ນ​ວ່າ​ຄົນ​ທີ່​ຢູ່​ອ້ອມ​ຮອບ​ເຮົາ​ເຮັດ​ຜິດ.</w:t>
      </w:r>
    </w:p>
    <w:p w14:paraId="78CD2304" w14:textId="77777777" w:rsidR="00F90BDC" w:rsidRDefault="00F90BDC"/>
    <w:p w14:paraId="70C54E68" w14:textId="77777777" w:rsidR="00F90BDC" w:rsidRDefault="00F90BDC">
      <w:r xmlns:w="http://schemas.openxmlformats.org/wordprocessingml/2006/main">
        <w:t xml:space="preserve">1: ມັດທາຍ 5:44 - ແຕ່ຂ້າພະເຈົ້າບອກທ່ານ, ຮັກສັດຕູຂອງທ່ານແລະອະທິຖານເພື່ອຜູ້ທີ່ຂົ່ມເຫັງທ່ານ.</w:t>
      </w:r>
    </w:p>
    <w:p w14:paraId="5C5DD2A8" w14:textId="77777777" w:rsidR="00F90BDC" w:rsidRDefault="00F90BDC"/>
    <w:p w14:paraId="16676002" w14:textId="77777777" w:rsidR="00F90BDC" w:rsidRDefault="00F90BDC">
      <w:r xmlns:w="http://schemas.openxmlformats.org/wordprocessingml/2006/main">
        <w:t xml:space="preserve">2: ລູກາ 6:36 - ຈົ່ງ​ມີ​ຄວາມ​ເມດ​ຕາ, ເຊັ່ນ​ດຽວ​ກັບ​ພຣະ​ບິ​ດາ​ຂອງ​ທ່ານ​ແມ່ນ​ຄວາມ​ເມດ​ຕາ.</w:t>
      </w:r>
    </w:p>
    <w:p w14:paraId="16DAF290" w14:textId="77777777" w:rsidR="00F90BDC" w:rsidRDefault="00F90BDC"/>
    <w:p w14:paraId="68983CE0" w14:textId="77777777" w:rsidR="00F90BDC" w:rsidRDefault="00F90BDC">
      <w:r xmlns:w="http://schemas.openxmlformats.org/wordprocessingml/2006/main">
        <w:t xml:space="preserve">ໂຢຮັນ 13:27 ແລະ​ຫລັງຈາກ​ທີ່​ຊາຕານ​ໄດ້​ເຂົ້າ​ໄປ​ໃນ​ຕົວ​ນັ້ນ. ແລ້ວ​ພຣະເຢຊູເຈົ້າ​ກໍ​ກ່າວ​ແກ່​ລາວ​ວ່າ, “ເຈົ້າ​ເຮັດ​ຢ່າງ​ນັ້ນ​ໃຫ້​ເຮັດ​ໄວໆ.</w:t>
      </w:r>
    </w:p>
    <w:p w14:paraId="336450EA" w14:textId="77777777" w:rsidR="00F90BDC" w:rsidRDefault="00F90BDC"/>
    <w:p w14:paraId="2A80FE4C" w14:textId="77777777" w:rsidR="00F90BDC" w:rsidRDefault="00F90BDC">
      <w:r xmlns:w="http://schemas.openxmlformats.org/wordprocessingml/2006/main">
        <w:t xml:space="preserve">ພະ​ເຍຊູ​ບອກ​ຢູດາ​ອິດສະກາຣີອຶດ​ໃຫ້​ເຮັດ​ທຸກ​ສິ່ງ​ທີ່​ລາວ​ຕ້ອງ​ເຮັດ​ໂດຍ​ໄວ ຫຼັງ​ຈາກ​ທີ່​ຊາຕານ​ເຂົ້າ​ມາ​ໃນ​ລາວ.</w:t>
      </w:r>
    </w:p>
    <w:p w14:paraId="31A8628E" w14:textId="77777777" w:rsidR="00F90BDC" w:rsidRDefault="00F90BDC"/>
    <w:p w14:paraId="23D9BD3A" w14:textId="77777777" w:rsidR="00F90BDC" w:rsidRDefault="00F90BDC">
      <w:r xmlns:w="http://schemas.openxmlformats.org/wordprocessingml/2006/main">
        <w:t xml:space="preserve">1. "ອຳນາດຂອງຊາຕານ"</w:t>
      </w:r>
    </w:p>
    <w:p w14:paraId="733D132A" w14:textId="77777777" w:rsidR="00F90BDC" w:rsidRDefault="00F90BDC"/>
    <w:p w14:paraId="09151BD6" w14:textId="77777777" w:rsidR="00F90BDC" w:rsidRDefault="00F90BDC">
      <w:r xmlns:w="http://schemas.openxmlformats.org/wordprocessingml/2006/main">
        <w:t xml:space="preserve">2. "ຄວາມຮີບດ່ວນຂອງການຕິດຕາມພຣະເຢຊູ"</w:t>
      </w:r>
    </w:p>
    <w:p w14:paraId="09D991AD" w14:textId="77777777" w:rsidR="00F90BDC" w:rsidRDefault="00F90BDC"/>
    <w:p w14:paraId="7AB63E69" w14:textId="77777777" w:rsidR="00F90BDC" w:rsidRDefault="00F90BDC">
      <w:r xmlns:w="http://schemas.openxmlformats.org/wordprocessingml/2006/main">
        <w:t xml:space="preserve">1. 1 ເປໂຕ 5:8 - "ຈົ່ງມີສະຕິ, ຈົ່ງລະວັງ; ເພາະວ່າສັດຕູຂອງເຈົ້າ, ມານຮ້າຍ, ຄືກັບສິງໂຕທີ່ຮ້ອງອອກມາ, ຍ່າງໄປມາ, ຊອກຫາຜູ້ທີ່ເຂົາຈະກິນ."</w:t>
      </w:r>
    </w:p>
    <w:p w14:paraId="3C853490" w14:textId="77777777" w:rsidR="00F90BDC" w:rsidRDefault="00F90BDC"/>
    <w:p w14:paraId="5D3E39E0" w14:textId="77777777" w:rsidR="00F90BDC" w:rsidRDefault="00F90BDC">
      <w:r xmlns:w="http://schemas.openxmlformats.org/wordprocessingml/2006/main">
        <w:t xml:space="preserve">2. Ephesians 6: 12 - "ສໍາລັບພວກເຮົາບໍ່ຕໍ່ສູ້ກັບເນື້ອຫນັງແລະເລືອດ, ແຕ່ຕໍ່ຕ້ານການສໍາຄັນ, ຕ້ານອໍານາດ, ຕ້ານຜູ້ປົກຄອງຂອງຄວາມມືດຂອງໂລກນີ້, ຕໍ່ຕ້ານຄວາມຊົ່ວຮ້າຍທາງວິນຍານໃນສະຖານທີ່ສູງ."</w:t>
      </w:r>
    </w:p>
    <w:p w14:paraId="373F1DBE" w14:textId="77777777" w:rsidR="00F90BDC" w:rsidRDefault="00F90BDC"/>
    <w:p w14:paraId="0B64D3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13:28 ບັດ​ນີ້​ບໍ່​ມີ​ຜູ້​ໃດ​ຢູ່​ໃນ​ໂຕະ​ຮູ້​ວ່າ​ລາວ​ເວົ້າ​ເລື່ອງ​ນີ້​ກັບ​ລາວ​ດ້ວຍ​ເຈດ​ຕະນາ​ອັນ​ໃດ.</w:t>
      </w:r>
    </w:p>
    <w:p w14:paraId="3622CCAB" w14:textId="77777777" w:rsidR="00F90BDC" w:rsidRDefault="00F90BDC"/>
    <w:p w14:paraId="70127DFB" w14:textId="77777777" w:rsidR="00F90BDC" w:rsidRDefault="00F90BDC">
      <w:r xmlns:w="http://schemas.openxmlformats.org/wordprocessingml/2006/main">
        <w:t xml:space="preserve">ຂໍ້ນີ້ຈາກໂຢຮັນ 13:28 ອະທິບາຍເຖິງຄວາມສັບສົນຂອງພວກສາວົກວ່າເປັນຫຍັງພະເຍຊູຈຶ່ງເວົ້າປະໂຫຍກທີ່ແນ່ນອນກັບຢູດາ.</w:t>
      </w:r>
    </w:p>
    <w:p w14:paraId="1077F96D" w14:textId="77777777" w:rsidR="00F90BDC" w:rsidRDefault="00F90BDC"/>
    <w:p w14:paraId="65A88C28" w14:textId="77777777" w:rsidR="00F90BDC" w:rsidRDefault="00F90BDC">
      <w:r xmlns:w="http://schemas.openxmlformats.org/wordprocessingml/2006/main">
        <w:t xml:space="preserve">1. ຖ້ອຍຄຳອັນລັບເລິກຂອງພະເຍຊູຕໍ່ຢູດາສາມາດສອນເຮົາໃຫ້ວາງໃຈໃນແຜນຂອງພຣະເຈົ້າ, ເຖິງແມ່ນວ່າເຮົາບໍ່ເຂົ້າໃຈມັນກໍຕາມ.</w:t>
      </w:r>
    </w:p>
    <w:p w14:paraId="0E15D844" w14:textId="77777777" w:rsidR="00F90BDC" w:rsidRDefault="00F90BDC"/>
    <w:p w14:paraId="7716543C" w14:textId="77777777" w:rsidR="00F90BDC" w:rsidRDefault="00F90BDC">
      <w:r xmlns:w="http://schemas.openxmlformats.org/wordprocessingml/2006/main">
        <w:t xml:space="preserve">2. ຖ້ອຍຄຳຂອງພະເຍຊູຕໍ່ຢູດາສະແດງໃຫ້ເຫັນເຖິງວິທີທີ່ຄວາມຮັກແລະພຣະຄຸນທີ່ເສຍສະລະຂອງພະອົງໃຊ້ໄດ້ກັບຄົນທົ່ວໄປທີ່ສຸດ.</w:t>
      </w:r>
    </w:p>
    <w:p w14:paraId="2EAA7018" w14:textId="77777777" w:rsidR="00F90BDC" w:rsidRDefault="00F90BDC"/>
    <w:p w14:paraId="5B9B0A94" w14:textId="77777777" w:rsidR="00F90BDC" w:rsidRDefault="00F90BDC">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14:paraId="65F1C301" w14:textId="77777777" w:rsidR="00F90BDC" w:rsidRDefault="00F90BDC"/>
    <w:p w14:paraId="06D2E525" w14:textId="77777777" w:rsidR="00F90BDC" w:rsidRDefault="00F90BDC">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ພຣະອົງໄດ້ຮັກພວກເຮົາ, ເຖິງແມ່ນວ່າໃນເວລາທີ່ພວກເຮົາຕາຍໃນບາບ, ໄດ້ຟື້ນຄືນພວກເຮົາຮ່ວມກັນກັບພຣະຄຣິດ, (ໂດຍພຣະຄຸນຂອງທ່ານໄດ້ຖືກບັນທືກ; )"</w:t>
      </w:r>
    </w:p>
    <w:p w14:paraId="63AD5F82" w14:textId="77777777" w:rsidR="00F90BDC" w:rsidRDefault="00F90BDC"/>
    <w:p w14:paraId="0D35D85E" w14:textId="77777777" w:rsidR="00F90BDC" w:rsidRDefault="00F90BDC">
      <w:r xmlns:w="http://schemas.openxmlformats.org/wordprocessingml/2006/main">
        <w:t xml:space="preserve">ໂຢຮັນ 13:29 ເພາະ​ບາງ​ຄົນ​ໃນ​ພວກ​ເຂົາ​ຄິດ​ວ່າ, ເພາະ​ຢູດາ​ມີ​ຖົງ​ນັ້ນ, ພຣະ​ເຢ​ຊູ​ໄດ້​ກ່າວ​ກັບ​ລາວ​ວ່າ, “ຈົ່ງ​ຊື້​ສິ່ງ​ຂອງ​ທີ່​ພວກ​ເຮົາ​ຕ້ອງການ​ໃນ​ງານ​ເທດສະການ; ຫຼື, ວ່າລາວຄວນໃຫ້ບາງສິ່ງບາງຢ່າງແກ່ຄົນທຸກຍາກ.</w:t>
      </w:r>
    </w:p>
    <w:p w14:paraId="65BA5554" w14:textId="77777777" w:rsidR="00F90BDC" w:rsidRDefault="00F90BDC"/>
    <w:p w14:paraId="386866C9" w14:textId="77777777" w:rsidR="00F90BDC" w:rsidRDefault="00F90BDC">
      <w:r xmlns:w="http://schemas.openxmlformats.org/wordprocessingml/2006/main">
        <w:t xml:space="preserve">ສາວົກຂອງພະເຍຊູບາງຄົນຄິດວ່າຢູດາຖືກພະເຍຊູສັ່ງໃຫ້ຊື້ອາຫານແລະໃຫ້ຄົນຍາກຈົນເພື່ອເທດສະການທີ່ຈະມາເຖິງ.</w:t>
      </w:r>
    </w:p>
    <w:p w14:paraId="183BFCBF" w14:textId="77777777" w:rsidR="00F90BDC" w:rsidRDefault="00F90BDC"/>
    <w:p w14:paraId="505BE90D" w14:textId="77777777" w:rsidR="00F90BDC" w:rsidRDefault="00F90BDC">
      <w:r xmlns:w="http://schemas.openxmlformats.org/wordprocessingml/2006/main">
        <w:t xml:space="preserve">1. ພະລັງແຫ່ງຄວາມເອື້ອເຟື້ອເພື່ອແຜ່ - ວິທີທີ່ພະເຍຊູສະແດງໃຫ້ພວກເຮົາເຫັນຄວາມສໍາຄັນຂອງການໃຫ້ແລະການດໍາລົງຊີວິດຢ່າງເອື້ອເຟື້ອເພື່ອແຜ່.</w:t>
      </w:r>
    </w:p>
    <w:p w14:paraId="7108845E" w14:textId="77777777" w:rsidR="00F90BDC" w:rsidRDefault="00F90BDC"/>
    <w:p w14:paraId="6ECAF285" w14:textId="77777777" w:rsidR="00F90BDC" w:rsidRDefault="00F90BDC">
      <w:r xmlns:w="http://schemas.openxmlformats.org/wordprocessingml/2006/main">
        <w:t xml:space="preserve">2. ຄ່າໃຊ້ຈ່າຍຂອງການເປັນສານຸສິດ - ວິທີການຕິດຕາມພຣະເຢຊູຮຽກຮ້ອງໃຫ້ພວກເຮົາເສຍສະລະແລະດໍາລົງຊີວິດທີ່ແຕກຕ່າງກັນ.</w:t>
      </w:r>
    </w:p>
    <w:p w14:paraId="7AC6D990" w14:textId="77777777" w:rsidR="00F90BDC" w:rsidRDefault="00F90BDC"/>
    <w:p w14:paraId="399576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6:19-21 - “ຢ່າ​ເກັບ​ຊັບ​ສົມບັດ​ໄວ້​ເທິງ​ແຜ່ນດິນ​ໂລກ ບ່ອນ​ທີ່​ແມງ​ໄມ້​ແລະ​ຂີ້ໝ້ຽງ​ທຳລາຍ ແລະ​ທີ່​ພວກ​ໂຈນ​ລັກ​ເຂົ້າ​ໄປ ແຕ່​ຈົ່ງ​ເກັບ​ເອົາ​ຊັບ​ສົມບັດ​ໄວ້​ສຳລັບ​ຕົວ​ເອງ​ໃນ​ສະຫວັນ ບ່ອນ​ທີ່​ແມງ​ໄມ້​ແລະ​ຂີ້ໝ້ຽງ​ທຳລາຍ​ບໍ່​ໄດ້. ໂຈນ​ບໍ່​ໄດ້​ບຸກ​ເຂົ້າ​ລັກ​ເອົາ ເພາະ​ຊັບ​ສົມບັດ​ຂອງ​ເຈົ້າ​ຢູ່​ໃສ, ໃຈ​ຂອງ​ເຈົ້າ​ກໍ​ຈະ​ຢູ່​ທີ່​ນັ້ນ.”</w:t>
      </w:r>
    </w:p>
    <w:p w14:paraId="35E668B7" w14:textId="77777777" w:rsidR="00F90BDC" w:rsidRDefault="00F90BDC"/>
    <w:p w14:paraId="634C0ACC" w14:textId="77777777" w:rsidR="00F90BDC" w:rsidRDefault="00F90BDC">
      <w:r xmlns:w="http://schemas.openxmlformats.org/wordprocessingml/2006/main">
        <w:t xml:space="preserve">2. ຟີລິບ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77471789" w14:textId="77777777" w:rsidR="00F90BDC" w:rsidRDefault="00F90BDC"/>
    <w:p w14:paraId="7D5EE464" w14:textId="77777777" w:rsidR="00F90BDC" w:rsidRDefault="00F90BDC">
      <w:r xmlns:w="http://schemas.openxmlformats.org/wordprocessingml/2006/main">
        <w:t xml:space="preserve">ໂຢຮັນ 13:30 ແລ້ວ​ເພິ່ນ​ກໍ​ອອກ​ໄປ​ທັນທີ ແລະ​ກໍ​ກາງຄືນ.</w:t>
      </w:r>
    </w:p>
    <w:p w14:paraId="3C6CD9D2" w14:textId="77777777" w:rsidR="00F90BDC" w:rsidRDefault="00F90BDC"/>
    <w:p w14:paraId="36ED331E" w14:textId="77777777" w:rsidR="00F90BDC" w:rsidRDefault="00F90BDC">
      <w:r xmlns:w="http://schemas.openxmlformats.org/wordprocessingml/2006/main">
        <w:t xml:space="preserve">ໂຢຮັນ 13:30 ເປັນ​ຂໍ້​ທີ່​ສະແດງ​ໃຫ້​ເຫັນ​ເຖິງ​ການ​ຖ່ອມ​ຕົວ​ທີ່​ສຸດ​ຂອງ​ພະ​ເຍຊູ​ໂດຍ​ການ​ລ້າງ​ຕີນ​ຂອງ​ພວກ​ສາວົກ.</w:t>
      </w:r>
    </w:p>
    <w:p w14:paraId="44CED9F8" w14:textId="77777777" w:rsidR="00F90BDC" w:rsidRDefault="00F90BDC"/>
    <w:p w14:paraId="4E8CD14A" w14:textId="77777777" w:rsidR="00F90BDC" w:rsidRDefault="00F90BDC">
      <w:r xmlns:w="http://schemas.openxmlformats.org/wordprocessingml/2006/main">
        <w:t xml:space="preserve">1. ຄວາມຖ່ອມຂອງພະເຍຊູ: ເປັນແບບຢ່າງສໍາລັບພວກເຮົາທຸກຄົນ</w:t>
      </w:r>
    </w:p>
    <w:p w14:paraId="0B45E7B1" w14:textId="77777777" w:rsidR="00F90BDC" w:rsidRDefault="00F90BDC"/>
    <w:p w14:paraId="13D622AE" w14:textId="77777777" w:rsidR="00F90BDC" w:rsidRDefault="00F90BDC">
      <w:r xmlns:w="http://schemas.openxmlformats.org/wordprocessingml/2006/main">
        <w:t xml:space="preserve">2. ການວາງໃຈໃນຕົວຢ່າງຂອງພະເຍຊູຈະນໍາພາເຮົາໄປສູ່ຄວາມຖ່ອມຕົວທີ່ແທ້ຈິງ</w:t>
      </w:r>
    </w:p>
    <w:p w14:paraId="18FD3B97" w14:textId="77777777" w:rsidR="00F90BDC" w:rsidRDefault="00F90BDC"/>
    <w:p w14:paraId="45E3C32E" w14:textId="77777777" w:rsidR="00F90BDC" w:rsidRDefault="00F90BDC">
      <w:r xmlns:w="http://schemas.openxmlformats.org/wordprocessingml/2006/main">
        <w:t xml:space="preserve">1. ຟີລິບ 2:5-8</w:t>
      </w:r>
    </w:p>
    <w:p w14:paraId="4DC3A5CF" w14:textId="77777777" w:rsidR="00F90BDC" w:rsidRDefault="00F90BDC"/>
    <w:p w14:paraId="65BCD7D4" w14:textId="77777777" w:rsidR="00F90BDC" w:rsidRDefault="00F90BDC">
      <w:r xmlns:w="http://schemas.openxmlformats.org/wordprocessingml/2006/main">
        <w:t xml:space="preserve">2. ໂລມ 12:3-8</w:t>
      </w:r>
    </w:p>
    <w:p w14:paraId="18B0D3DC" w14:textId="77777777" w:rsidR="00F90BDC" w:rsidRDefault="00F90BDC"/>
    <w:p w14:paraId="52BC4B5B" w14:textId="77777777" w:rsidR="00F90BDC" w:rsidRDefault="00F90BDC">
      <w:r xmlns:w="http://schemas.openxmlformats.org/wordprocessingml/2006/main">
        <w:t xml:space="preserve">ໂຢຮັນ 13:31 ດັ່ງນັ້ນ, ເມື່ອ​ລາວ​ອອກ​ໄປ ພຣະເຢຊູເຈົ້າ​ຈຶ່ງ​ກ່າວ​ວ່າ, “ບັດນີ້​ບຸດ​ມະນຸດ​ໄດ້​ຮັບ​ກຽດຕິຍົດ​ແລ້ວ ແລະ​ພຣະເຈົ້າ​ກໍ​ຊົງ​ສະຫງ່າຣາສີ​ໃນ​ພຣະອົງ.</w:t>
      </w:r>
    </w:p>
    <w:p w14:paraId="1CA3B0E3" w14:textId="77777777" w:rsidR="00F90BDC" w:rsidRDefault="00F90BDC"/>
    <w:p w14:paraId="4EC5AB3D" w14:textId="77777777" w:rsidR="00F90BDC" w:rsidRDefault="00F90BDC">
      <w:r xmlns:w="http://schemas.openxmlformats.org/wordprocessingml/2006/main">
        <w:t xml:space="preserve">ພຣະ​ເຢ​ຊູ​ໄດ້​ຮັບ​ການ​ຍ້ອງ​ຍໍ​ແລະ​ພຣະ​ເຈົ້າ​ໄດ້​ຖືກ​ຍົກ​ຍ້ອງ​ໃນ​ພຣະ​ອົງ.</w:t>
      </w:r>
    </w:p>
    <w:p w14:paraId="10471489" w14:textId="77777777" w:rsidR="00F90BDC" w:rsidRDefault="00F90BDC"/>
    <w:p w14:paraId="11EB894A" w14:textId="77777777" w:rsidR="00F90BDC" w:rsidRDefault="00F90BDC">
      <w:r xmlns:w="http://schemas.openxmlformats.org/wordprocessingml/2006/main">
        <w:t xml:space="preserve">1: ເຮົາ​ສາມາດ​ສັນລະເສີນ​ພະເຈົ້າ​ໄດ້​ໂດຍ​ການ​ດຳເນີນ​ຊີວິດ​ຕາມ​ຄວາມ​ປະສົງ​ຂອງ​ພະອົງ ແລະ​ໂດຍ​ການ​ເປັນ​ການ​ສະທ້ອນ​ເຖິງ​ຄວາມ​ຮັກ ແລະ​ພຣະຄຸນ​ຂອງ​ພະອົງ.</w:t>
      </w:r>
    </w:p>
    <w:p w14:paraId="13FE943B" w14:textId="77777777" w:rsidR="00F90BDC" w:rsidRDefault="00F90BDC"/>
    <w:p w14:paraId="288965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ພຣະ​ເຢ​ຊູ​ມີ​ຄ່າ​ຄວນ​ຂອງ​ກຽດ​ແລະ​ສັນ​ລະ​ເສີນ​ຂອງ​ພວກ​ເຮົາ. ພະອົງ​ເປັນ​ແບບ​ຢ່າງ​ໃຫ້​ເຮົາ​ເຮັດ​ຕາມ.</w:t>
      </w:r>
    </w:p>
    <w:p w14:paraId="3A0EEB01" w14:textId="77777777" w:rsidR="00F90BDC" w:rsidRDefault="00F90BDC"/>
    <w:p w14:paraId="695A4593" w14:textId="77777777" w:rsidR="00F90BDC" w:rsidRDefault="00F90BDC">
      <w:r xmlns:w="http://schemas.openxmlformats.org/wordprocessingml/2006/main">
        <w:t xml:space="preserve">1: Romans 8: 28-30 "ແລະພວກເຮົາຮູ້ວ່າສໍາລັບຜູ້ທີ່ຮັກພຣະເຈົ້າທຸກສິ່ງທຸກຢ່າງເຮັດວຽກຮ່ວມກັນເພື່ອຄວາມດີ, ສໍາລັບຜູ້ທີ່ຖືກເອີ້ນຕາມຈຸດປະສົງຂອງພຣະອົງ. ສຳລັບ​ຜູ້​ທີ່​ເພິ່ນ​ຮູ້​ລ່ວງ​ໜ້າ ເພິ່ນ​ຍັງ​ໄດ້​ກຳນົດ​ໄວ້​ລ່ວງ​ໜ້າ​ວ່າ​ຈະ​ເຮັດ​ຕາມ​ຮູບ​ຂອງ​ພຣະ​ບຸດ​ຂອງ​ເພິ່ນ, ເພື່ອ​ວ່າ​ເພິ່ນ​ຈະ​ໄດ້​ເປັນ​ລູກ​ຫົວ​ຫົວ​ຂອງ​ພວກ​ອ້າຍ​ນ້ອງ​ຫລາຍ​ຄົນ. ແລະ​ຜູ້​ທີ່​ເພິ່ນ​ໄດ້​ກຳນົດ​ໄວ້​ລ່ວງ​ໜ້າ ເພິ່ນ​ໄດ້​ເອີ້ນ​ນຳ​ອີກ, ແລະ ຜູ້​ທີ່​ເພິ່ນ​ເອີ້ນ​ເພິ່ນ​ກໍ​ໄດ້​ຮັບ​ຄວາມ​ທ່ຽງ​ທຳ, ແລະ ຜູ້​ທີ່​ເພິ່ນ​ໄດ້​ເຮັດ​ໃຫ້​ເປັນ​ທຳ ເພິ່ນ​ກໍ​ໄດ້​ຮັບ​ກຽດ​ຕິຍົດ​ນຳ​ອີກ.”</w:t>
      </w:r>
    </w:p>
    <w:p w14:paraId="472C0BCB" w14:textId="77777777" w:rsidR="00F90BDC" w:rsidRDefault="00F90BDC"/>
    <w:p w14:paraId="7FCD3A17" w14:textId="77777777" w:rsidR="00F90BDC" w:rsidRDefault="00F90BDC">
      <w:r xmlns:w="http://schemas.openxmlformats.org/wordprocessingml/2006/main">
        <w:t xml:space="preserve">2: Galatians 5:22-23 “ແຕ່ຫມາກຂອງພຣະວິນຍານແມ່ນຄວາມຮັກ,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 ບໍ່ມີກົດໝາຍ.”</w:t>
      </w:r>
    </w:p>
    <w:p w14:paraId="7F3A9244" w14:textId="77777777" w:rsidR="00F90BDC" w:rsidRDefault="00F90BDC"/>
    <w:p w14:paraId="050A3C1C" w14:textId="77777777" w:rsidR="00F90BDC" w:rsidRDefault="00F90BDC">
      <w:r xmlns:w="http://schemas.openxmlformats.org/wordprocessingml/2006/main">
        <w:t xml:space="preserve">ໂຢຮັນ 13:32 ຖ້າ​ພຣະເຈົ້າ​ໄດ້​ຮັບ​ກຽດຕິຍົດ​ໃນ​ພຣະອົງ ພຣະເຈົ້າ​ກໍ​ຈະ​ໃຫ້​ກຽດ​ແກ່​ພຣະອົງ​ໃນ​ພຣະອົງ​ເອງ ແລະ​ຈະ​ໃຫ້​ກຽດ​ແກ່​ພຣະອົງ​ໃນ​ທັນທີ.</w:t>
      </w:r>
    </w:p>
    <w:p w14:paraId="74B0A5F5" w14:textId="77777777" w:rsidR="00F90BDC" w:rsidRDefault="00F90BDC"/>
    <w:p w14:paraId="37DB9327" w14:textId="77777777" w:rsidR="00F90BDC" w:rsidRDefault="00F90BDC">
      <w:r xmlns:w="http://schemas.openxmlformats.org/wordprocessingml/2006/main">
        <w:t xml:space="preserve">ພະ​ເຍຊູ​ບອກ​ພວກ​ລູກ​ສິດ​ວ່າ​ຖ້າ​ເຂົາ​ເຈົ້າ​ສັນລະເສີນ​ພະເຈົ້າ ພະເຈົ້າ​ຈະ​ໃຫ້​ກຽດ​ເຂົາ​ຄືນ​ມາ.</w:t>
      </w:r>
    </w:p>
    <w:p w14:paraId="7DA90F6A" w14:textId="77777777" w:rsidR="00F90BDC" w:rsidRDefault="00F90BDC"/>
    <w:p w14:paraId="59C143F3" w14:textId="77777777" w:rsidR="00F90BDC" w:rsidRDefault="00F90BDC">
      <w:r xmlns:w="http://schemas.openxmlformats.org/wordprocessingml/2006/main">
        <w:t xml:space="preserve">1. ພະລັງແຫ່ງການສັນລະເສີນພະເຈົ້າ: ການໃຫ້ກຽດແກ່ພະເຈົ້າສາມາດເຮັດໃຫ້ເຮົາໄດ້ຮັບລາງວັນອັນຍິ່ງໃຫຍ່ໄດ້ແນວໃດ</w:t>
      </w:r>
    </w:p>
    <w:p w14:paraId="6658B796" w14:textId="77777777" w:rsidR="00F90BDC" w:rsidRDefault="00F90BDC"/>
    <w:p w14:paraId="7487EE6C" w14:textId="77777777" w:rsidR="00F90BDC" w:rsidRDefault="00F90BDC">
      <w:r xmlns:w="http://schemas.openxmlformats.org/wordprocessingml/2006/main">
        <w:t xml:space="preserve">2. ຄວາມບໍ່ເຫັນແກ່ຕົວແລະການຮັບໃຊ້: ການວາງພຣະເຈົ້າເປັນອັນດັບທໍາອິດໃນຊີວິດຂອງເຮົາເຮັດໃຫ້ເຮົາມີຄວາມຮັກທີ່ບໍ່ມີເງື່ອນໄຂ</w:t>
      </w:r>
    </w:p>
    <w:p w14:paraId="1DD2ABE2" w14:textId="77777777" w:rsidR="00F90BDC" w:rsidRDefault="00F90BDC"/>
    <w:p w14:paraId="3618C050" w14:textId="77777777" w:rsidR="00F90BDC" w:rsidRDefault="00F90BDC">
      <w:r xmlns:w="http://schemas.openxmlformats.org/wordprocessingml/2006/main">
        <w:t xml:space="preserve">1. ເອຊາຢາ 43:7 - ທຸກ​ຄົນ​ທີ່​ຖືກ​ເອີ້ນ​ດ້ວຍ​ນາມ​ຂອງ​ເຮົາ, ຜູ້​ທີ່​ເຮົາ​ໄດ້​ສ້າງ​ຂຶ້ນ​ເພື່ອ​ສະຫງ່າ​ລາສີ​ຂອງ​ເຮົາ, ຜູ້​ທີ່​ເຮົາ​ໄດ້​ສ້າງ​ແລະ​ສ້າງ.</w:t>
      </w:r>
    </w:p>
    <w:p w14:paraId="6E969447" w14:textId="77777777" w:rsidR="00F90BDC" w:rsidRDefault="00F90BDC"/>
    <w:p w14:paraId="21C3521E" w14:textId="77777777" w:rsidR="00F90BDC" w:rsidRDefault="00F90BDC">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14:paraId="5D321925" w14:textId="77777777" w:rsidR="00F90BDC" w:rsidRDefault="00F90BDC"/>
    <w:p w14:paraId="65FB8EE2" w14:textId="77777777" w:rsidR="00F90BDC" w:rsidRDefault="00F90BDC">
      <w:r xmlns:w="http://schemas.openxmlformats.org/wordprocessingml/2006/main">
        <w:t xml:space="preserve">ໂຢຮັນ 13:33 ເດັກນ້ອຍ​ເອີຍ ແຕ່​ເວລາ​ໜຶ່ງ​ຂ້ອຍ​ຢູ່​ກັບ​ເຈົ້າ. ເຈົ້າ​ຈະ​ຊອກ​ຫາ​ເຮົາ: ແລະ ດັ່ງ​ທີ່​ເຮົາ​ໄດ້​ກ່າວ​ກັບ​ຊາວ​ຢິວ, ບ່ອນ​ທີ່​ເຮົາ​ຈະ​ໄປ, ພວກ​ເຈົ້າ​ຈະ​ມາ​ບໍ່​ໄດ້; ສະນັ້ນຕອນນີ້ຂ້ອຍເວົ້າກັບເຈົ້າ.</w:t>
      </w:r>
    </w:p>
    <w:p w14:paraId="7EA56A43" w14:textId="77777777" w:rsidR="00F90BDC" w:rsidRDefault="00F90BDC"/>
    <w:p w14:paraId="2AEA7757" w14:textId="77777777" w:rsidR="00F90BDC" w:rsidRDefault="00F90BDC">
      <w:r xmlns:w="http://schemas.openxmlformats.org/wordprocessingml/2006/main">
        <w:t xml:space="preserve">ພຣະ​ເຢ​ຊູ​ບອກ​ສາ​ນຸ​ສິດ​ຂອງ​ພຣະ​ອົງ​ວ່າ​ໃນ​ໄວໆ​ນີ້​ພຣະ​ອົງ​ຈະ​ປະ​ຖິ້ມ​ເຂົາ​ເຈົ້າ, ແຕ່​ເຂົາ​ເຈົ້າ​ຈະ​ບໍ່​ສາ​ມາດ​ຕິດ​ຕາມ​ພຣະ​ອົງ.</w:t>
      </w:r>
    </w:p>
    <w:p w14:paraId="7FF106C3" w14:textId="77777777" w:rsidR="00F90BDC" w:rsidRDefault="00F90BDC"/>
    <w:p w14:paraId="5C9D75F4" w14:textId="77777777" w:rsidR="00F90BDC" w:rsidRDefault="00F90BDC">
      <w:r xmlns:w="http://schemas.openxmlformats.org/wordprocessingml/2006/main">
        <w:t xml:space="preserve">1. ຄວາມເປັນຈິງຂອງການຈາກໄປຂອງພຣະເຢຊູ: ການຮຽນຮູ້ທີ່ຈະມີຊີວິດຢູ່ກັບການບໍ່ມີຂອງພຣະອົງ</w:t>
      </w:r>
    </w:p>
    <w:p w14:paraId="1FC2E916" w14:textId="77777777" w:rsidR="00F90BDC" w:rsidRDefault="00F90BDC"/>
    <w:p w14:paraId="1374A37F" w14:textId="77777777" w:rsidR="00F90BDC" w:rsidRDefault="00F90BDC">
      <w:r xmlns:w="http://schemas.openxmlformats.org/wordprocessingml/2006/main">
        <w:t xml:space="preserve">2. ຄວາມແນ່ນອນຂອງຄວາມຫວັງໃນພຣະເຢຊູ: ການໄວ້ວາງໃຈໃນຄໍາສັນຍາຂອງພຣະອົງເຖິງວ່າຈະມີການຈາກໄປ</w:t>
      </w:r>
    </w:p>
    <w:p w14:paraId="7CB102F2" w14:textId="77777777" w:rsidR="00F90BDC" w:rsidRDefault="00F90BDC"/>
    <w:p w14:paraId="2DCAE684" w14:textId="77777777" w:rsidR="00F90BDC" w:rsidRDefault="00F90BDC">
      <w:r xmlns:w="http://schemas.openxmlformats.org/wordprocessingml/2006/main">
        <w:t xml:space="preserve">1. ເຮັບເຣີ 13:5 - “ຈົ່ງ​ຮັກສາ​ຊີວິດ​ຂອງ​ເຈົ້າ​ໃຫ້​ພົ້ນ​ຈາກ​ການ​ຮັກ​ເງິນ ແລະ​ພໍ​ໃຈ​ໃນ​ສິ່ງ​ທີ່​ເຈົ້າ​ມີ ເພາະ​ລາວ​ໄດ້​ກ່າວ​ວ່າ, “ເຮົາ​ຈະ​ບໍ່​ປະຖິ້ມ​ເຈົ້າ​ຫຼື​ປະຖິ້ມ​ເຈົ້າ.”</w:t>
      </w:r>
    </w:p>
    <w:p w14:paraId="5BFA1F4E" w14:textId="77777777" w:rsidR="00F90BDC" w:rsidRDefault="00F90BDC"/>
    <w:p w14:paraId="258FECDF" w14:textId="77777777" w:rsidR="00F90BDC" w:rsidRDefault="00F90BDC">
      <w:r xmlns:w="http://schemas.openxmlformats.org/wordprocessingml/2006/main">
        <w:t xml:space="preserve">2. ໂຢຮັນ 14:2-3 - “ໃນເຮືອນຂອງພໍ່ມີຫ້ອງຫຼາຍຫ້ອງ. ຖ້າ​ບໍ່​ເປັນ​ແນວ​ນັ້ນ ຂ້ອຍ​ຈະ​ບອກ​ເຈົ້າ​ບໍ​ວ່າ​ຂ້ອຍ​ໄປ​ຈັດ​ບ່ອນ​ໃຫ້​ເຈົ້າ? ແລະ ຖ້າ​ຂ້ອຍ​ໄປ​ຈັດ​ຕຽມ​ບ່ອນ​ໃຫ້​ເຈົ້າ ຂ້ອຍ​ຈະ​ກັບ​ມາ​ອີກ ແລະ​ຈະ​ພາ​ເຈົ້າ​ໄປ​ຫາ​ຕົວ​ເອງ ເພື່ອ​ວ່າ​ເຈົ້າ​ຈະ​ຢູ່​ບ່ອນ​ທີ່​ຂ້ອຍ​ຢູ່​ນຳ.”</w:t>
      </w:r>
    </w:p>
    <w:p w14:paraId="1D7EF251" w14:textId="77777777" w:rsidR="00F90BDC" w:rsidRDefault="00F90BDC"/>
    <w:p w14:paraId="2A22D5F5" w14:textId="77777777" w:rsidR="00F90BDC" w:rsidRDefault="00F90BDC">
      <w:r xmlns:w="http://schemas.openxmlformats.org/wordprocessingml/2006/main">
        <w:t xml:space="preserve">ໂຢຮັນ 13:34 ເຮົາ​ໃຫ້​ບັນຍັດ​ຂໍ້​ໜຶ່ງ​ໃໝ່​ແກ່​ເຈົ້າ​ທັງຫລາຍ​ວ່າ ຈົ່ງ​ຮັກ​ຊຶ່ງກັນແລະກັນ. ດັ່ງ​ທີ່​ເຮົາ​ໄດ້​ຮັກ​ເຈົ້າ, ເຈົ້າ​ກໍ​ຮັກ​ກັນ​ແລະ​ກັນ.</w:t>
      </w:r>
    </w:p>
    <w:p w14:paraId="1576EB41" w14:textId="77777777" w:rsidR="00F90BDC" w:rsidRDefault="00F90BDC"/>
    <w:p w14:paraId="0E2BC886" w14:textId="77777777" w:rsidR="00F90BDC" w:rsidRDefault="00F90BDC">
      <w:r xmlns:w="http://schemas.openxmlformats.org/wordprocessingml/2006/main">
        <w:t xml:space="preserve">ຂໍ້​ນີ້​ເນັ້ນ​ເຖິງ​ຄວາມ​ສຳຄັນ​ຂອງ​ການ​ຮັກ​ເຊິ່ງ​ກັນ​ແລະ​ກັນ​ຄື​ກັບ​ພະ​ເຍຊູ​ໄດ້​ຮັກ​ເຮົາ.</w:t>
      </w:r>
    </w:p>
    <w:p w14:paraId="40B88117" w14:textId="77777777" w:rsidR="00F90BDC" w:rsidRDefault="00F90BDC"/>
    <w:p w14:paraId="013D22FB" w14:textId="77777777" w:rsidR="00F90BDC" w:rsidRDefault="00F90BDC">
      <w:r xmlns:w="http://schemas.openxmlformats.org/wordprocessingml/2006/main">
        <w:t xml:space="preserve">1: ເຮົາ​ຖືກ​ເອີ້ນ​ໃຫ້​ຮັກ​ກັນ​ແລະ​ກັນ​ຄື​ກັບ​ພະ​ເຍຊູ​ຮັກ​ເຮົາ.</w:t>
      </w:r>
    </w:p>
    <w:p w14:paraId="21739F92" w14:textId="77777777" w:rsidR="00F90BDC" w:rsidRDefault="00F90BDC"/>
    <w:p w14:paraId="6BBD7A35" w14:textId="77777777" w:rsidR="00F90BDC" w:rsidRDefault="00F90BDC">
      <w:r xmlns:w="http://schemas.openxmlformats.org/wordprocessingml/2006/main">
        <w:t xml:space="preserve">2: ຂໍ​ໃຫ້​ເຮົາ​ສະແດງ​ຄວາມ​ຮັກ​ຕໍ່​ກັນ​ແລະ​ກັນ​ໂດຍ​ການ​ກະທຳ​ຂອງ​ເຮົາ.</w:t>
      </w:r>
    </w:p>
    <w:p w14:paraId="5F06243F" w14:textId="77777777" w:rsidR="00F90BDC" w:rsidRDefault="00F90BDC"/>
    <w:p w14:paraId="09A97728" w14:textId="77777777" w:rsidR="00F90BDC" w:rsidRDefault="00F90BDC">
      <w:r xmlns:w="http://schemas.openxmlformats.org/wordprocessingml/2006/main">
        <w:t xml:space="preserve">1. ເພາະ​ຜູ້​ທີ່​ບໍ່​ຮັກ​ນ້ອງ​ຊາຍ​ຂອງ​ຕົນ​ທີ່​ຕົນ​ໄດ້​ເຫັນ​ບໍ່​ສາມາດ​ຮັກ​ພຣະ​ເຈົ້າ​ຜູ້​ທີ່​ຕົນ​ບໍ່​ໄດ້​ເຫັນ.</w:t>
      </w:r>
    </w:p>
    <w:p w14:paraId="454CED15" w14:textId="77777777" w:rsidR="00F90BDC" w:rsidRDefault="00F90BDC"/>
    <w:p w14:paraId="33301745" w14:textId="77777777" w:rsidR="00F90BDC" w:rsidRDefault="00F90BDC">
      <w:r xmlns:w="http://schemas.openxmlformats.org/wordprocessingml/2006/main">
        <w:t xml:space="preserve">2: Galatians 5:13-14 - ສໍາລັບເຈົ້າໄດ້ຖືກເອີ້ນໃຫ້ອິດສະລະພາບ, ອ້າຍນ້ອງ. ພຽງແຕ່ຢ່າໃຊ້ເສລີພາບຂອງເຈົ້າເປັນ </w:t>
      </w:r>
      <w:r xmlns:w="http://schemas.openxmlformats.org/wordprocessingml/2006/main">
        <w:lastRenderedPageBreak xmlns:w="http://schemas.openxmlformats.org/wordprocessingml/2006/main"/>
      </w:r>
      <w:r xmlns:w="http://schemas.openxmlformats.org/wordprocessingml/2006/main">
        <w:t xml:space="preserve">ໂອກາດສໍາລັບເນື້ອຫນັງ, ແຕ່ໂດຍຜ່ານຄວາມຮັກຮັບໃຊ້ເຊິ່ງກັນແລະກັນ. ເພາະ​ກົດ​ໝາຍ​ທັງ​ໝົດ​ເປັນ​ຈິງ​ໃນ​ຄຳ​ດຽວ​ວ່າ: “ຈົ່ງ​ຮັກ​ເພື່ອນ​ບ້ານ​ເໝືອນ​ຮັກ​ຕົວ​ເອງ.”</w:t>
      </w:r>
    </w:p>
    <w:p w14:paraId="56F98755" w14:textId="77777777" w:rsidR="00F90BDC" w:rsidRDefault="00F90BDC"/>
    <w:p w14:paraId="3DC9BCD8" w14:textId="77777777" w:rsidR="00F90BDC" w:rsidRDefault="00F90BDC">
      <w:r xmlns:w="http://schemas.openxmlformats.org/wordprocessingml/2006/main">
        <w:t xml:space="preserve">ໂຢຮັນ 13:35 ດ້ວຍເຫດນີ້ ມະນຸດ​ທຸກຄົນ​ຈະ​ຮູ້​ວ່າ​ພວກເຈົ້າ​ເປັນ​ສານຸສິດ​ຂອງເຮົາ ຖ້າ​ພວກເຈົ້າ​ມີ​ຄວາມຮັກ​ຕໍ່​ກັນແລະກັນ.</w:t>
      </w:r>
    </w:p>
    <w:p w14:paraId="7F5E72B2" w14:textId="77777777" w:rsidR="00F90BDC" w:rsidRDefault="00F90BDC"/>
    <w:p w14:paraId="65631AC3" w14:textId="77777777" w:rsidR="00F90BDC" w:rsidRDefault="00F90BDC">
      <w:r xmlns:w="http://schemas.openxmlformats.org/wordprocessingml/2006/main">
        <w:t xml:space="preserve">ຂໍ້ນີ້ເນັ້ນເຖິງຄວາມສຳຄັນຂອງຄວາມຮັກລະຫວ່າງເພື່ອນຄລິດສະຕຽນ ເພາະມັນເປັນຕົວຊີ້ບອກຫຼັກຂອງການເປັນສານຸສິດ.</w:t>
      </w:r>
    </w:p>
    <w:p w14:paraId="26068DAC" w14:textId="77777777" w:rsidR="00F90BDC" w:rsidRDefault="00F90BDC"/>
    <w:p w14:paraId="6475C95D" w14:textId="77777777" w:rsidR="00F90BDC" w:rsidRDefault="00F90BDC">
      <w:r xmlns:w="http://schemas.openxmlformats.org/wordprocessingml/2006/main">
        <w:t xml:space="preserve">1. “ຄວາມ​ຮັກ​ທີ່​ເປັນ​ນໍ້າ​ໜຶ່ງ​ໃຈ​ດຽວ​ກັນ: ການ​ເປັນ​ລູກ​ສິດ​ຂອງ​ເຮົາ​ດ້ວຍ​ຄວາມ​ເມດ​ຕາ​ແລະ​ຄວາມ​ເມດຕາ”</w:t>
      </w:r>
    </w:p>
    <w:p w14:paraId="15BAD260" w14:textId="77777777" w:rsidR="00F90BDC" w:rsidRDefault="00F90BDC"/>
    <w:p w14:paraId="3B255B55" w14:textId="77777777" w:rsidR="00F90BDC" w:rsidRDefault="00F90BDC">
      <w:r xmlns:w="http://schemas.openxmlformats.org/wordprocessingml/2006/main">
        <w:t xml:space="preserve">2. “ການ​ທົດ​ສອບ​ການ​ເປັນ​ສາ​ນຸ​ສິດ: ການ​ພິ​ສູດ​ຄວາມ​ເຊື່ອ​ຂອງ​ພວກ​ເຮົາ​ໂດຍ​ຜ່ານ​ຄວາມ​ຮັກ”</w:t>
      </w:r>
    </w:p>
    <w:p w14:paraId="232D9709" w14:textId="77777777" w:rsidR="00F90BDC" w:rsidRDefault="00F90BDC"/>
    <w:p w14:paraId="2707EEDE"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ຕໍ່ກັບສິ່ງດັ່ງກ່າວບໍ່ມີກົດຫມາຍ."</w:t>
      </w:r>
    </w:p>
    <w:p w14:paraId="76636FC5" w14:textId="77777777" w:rsidR="00F90BDC" w:rsidRDefault="00F90BDC"/>
    <w:p w14:paraId="5FC3D073" w14:textId="77777777" w:rsidR="00F90BDC" w:rsidRDefault="00F90BDC">
      <w:r xmlns:w="http://schemas.openxmlformats.org/wordprocessingml/2006/main">
        <w:t xml:space="preserve">2. 1 ໂຢຮັນ 4:7-8 —“ເພື່ອນ​ທີ່​ຮັກ​ເອີຍ ຈົ່ງ​ຮັກ​ຊຶ່ງ​ກັນ​ແລະ​ກັນ ເພາະ​ຄວາມ​ຮັກ​ມາ​ຈາກ​ພະເຈົ້າ ຜູ້​ທີ່​ຮັກ​ກໍ​ເກີດ​ມາ​ຈາກ​ພະເຈົ້າ ແລະ​ຮູ້ຈັກ​ພະເຈົ້າ ຜູ້​ທີ່​ບໍ່​ຮັກ​ກໍ​ບໍ່​ຮູ້ຈັກ​ພະເຈົ້າ ເພາະ​ພະເຈົ້າ​ເປັນ. ຮັກ."</w:t>
      </w:r>
    </w:p>
    <w:p w14:paraId="7620BD97" w14:textId="77777777" w:rsidR="00F90BDC" w:rsidRDefault="00F90BDC"/>
    <w:p w14:paraId="611646AF" w14:textId="77777777" w:rsidR="00F90BDC" w:rsidRDefault="00F90BDC">
      <w:r xmlns:w="http://schemas.openxmlformats.org/wordprocessingml/2006/main">
        <w:t xml:space="preserve">ໂຢຮັນ 13:36 ຊີໂມນ​ເປໂຕ​ຖາມ​ພຣະອົງ​ວ່າ, “ພຣະອົງເຈົ້າ​ເອີຍ ເຈົ້າ​ຈະ​ໄປ​ໃສ? ພຣະ​ເຢ​ຊູ​ໄດ້​ຕອບ​ເຂົາ, ບ່ອນ​ທີ່​ຂ້າ​ພະ​ເຈົ້າ​ໄປ, ທ່ານ​ບໍ່​ສາ​ມາດ​ຕິດ​ຕາມ​ຂ້າ​ພະ​ເຈົ້າ​ໃນ​ປັດ​ຈຸ​ບັນ; ແຕ່ຫຼັງຈາກນັ້ນເຈົ້າຈະຕິດຕາມຂ້ອຍ.</w:t>
      </w:r>
    </w:p>
    <w:p w14:paraId="2EA29918" w14:textId="77777777" w:rsidR="00F90BDC" w:rsidRDefault="00F90BDC"/>
    <w:p w14:paraId="2ED7E850" w14:textId="77777777" w:rsidR="00F90BDC" w:rsidRDefault="00F90BDC">
      <w:r xmlns:w="http://schemas.openxmlformats.org/wordprocessingml/2006/main">
        <w:t xml:space="preserve">ພະ​ເຍຊູ​ບອກ​ເປໂຕ​ວ່າ​ຈະ​ຕິດ​ຕາມ​ພະອົງ​ໃນ​ພາຍຫຼັງ, ເຖິງ​ແມ່ນ​ວ່າ​ເປໂຕ​ຈະ​ຕິດ​ຕາມ​ພະອົງ​ບໍ່​ໄດ້​ໃນ​ຕອນ​ນີ້.</w:t>
      </w:r>
    </w:p>
    <w:p w14:paraId="2BF8208D" w14:textId="77777777" w:rsidR="00F90BDC" w:rsidRDefault="00F90BDC"/>
    <w:p w14:paraId="690592BE" w14:textId="77777777" w:rsidR="00F90BDC" w:rsidRDefault="00F90BDC">
      <w:r xmlns:w="http://schemas.openxmlformats.org/wordprocessingml/2006/main">
        <w:t xml:space="preserve">1: ພວກເຮົາອາດຈະບໍ່ເຂົ້າໃຈແຜນຂອງພຣະຜູ້ເປັນເຈົ້າໃນຊີວິດຂອງພວກເຮົາໃນປັດຈຸບັນ, ແຕ່ພຣະອົງຍັງມີແຜນການສໍາລັບພວກເຮົາແລະຈະນໍາພາພວກເຮົາໃນອະນາຄົດ.</w:t>
      </w:r>
    </w:p>
    <w:p w14:paraId="15DB74D8" w14:textId="77777777" w:rsidR="00F90BDC" w:rsidRDefault="00F90BDC"/>
    <w:p w14:paraId="1F1E3293" w14:textId="77777777" w:rsidR="00F90BDC" w:rsidRDefault="00F90BDC">
      <w:r xmlns:w="http://schemas.openxmlformats.org/wordprocessingml/2006/main">
        <w:t xml:space="preserve">2: ພວກເຮົາຕ້ອງໄວ້ວາງໃຈໃນພຣະຜູ້ເປັນເຈົ້າ, ເຖິງແມ່ນວ່າໃນເວລາທີ່ພວກເຮົາບໍ່ສາມາດເຂົ້າໃຈສິ່ງທີ່ພຣະອົງກໍາລັງເຮັດ.</w:t>
      </w:r>
    </w:p>
    <w:p w14:paraId="6486FC67" w14:textId="77777777" w:rsidR="00F90BDC" w:rsidRDefault="00F90BDC"/>
    <w:p w14:paraId="298DF4CE" w14:textId="77777777" w:rsidR="00F90BDC" w:rsidRDefault="00F90BDC">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ປະ​ກາດ​ພຣະ​ຜູ້​ເປັນ​ເຈົ້າ. ເພາະ​ສະ​ຫວັນ​ສູງ​ກວ່າ​ແຜ່ນ​ດິນ​ໂລກ, ທາງ​ຂອງ​ເຮົາ​ກໍ​ສູງ​ກວ່າ​ທາງ​ຂອງ​ເຈົ້າ ແລະ​ຄວາມ​ຄິດ​ຂອງ​ເຮົາ​ກໍ​ສູງ​ກວ່າ​ຄວາມ​ຄິດ​ຂອງ​ເຈົ້າ.”</w:t>
      </w:r>
    </w:p>
    <w:p w14:paraId="45F54034" w14:textId="77777777" w:rsidR="00F90BDC" w:rsidRDefault="00F90BDC"/>
    <w:p w14:paraId="6CACDBA9" w14:textId="77777777" w:rsidR="00F90BDC" w:rsidRDefault="00F90BDC">
      <w:r xmlns:w="http://schemas.openxmlformats.org/wordprocessingml/2006/main">
        <w:t xml:space="preserve">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3E73DB41" w14:textId="77777777" w:rsidR="00F90BDC" w:rsidRDefault="00F90BDC"/>
    <w:p w14:paraId="7DAF2600" w14:textId="77777777" w:rsidR="00F90BDC" w:rsidRDefault="00F90BDC">
      <w:r xmlns:w="http://schemas.openxmlformats.org/wordprocessingml/2006/main">
        <w:t xml:space="preserve">ໂຢຮັນ 13:37 ເປໂຕ​ຖາມ​ພຣະອົງ​ວ່າ, “ພຣະອົງເຈົ້າ​ເອີຍ ເປັນຫຍັງ​ຂ້ານ້ອຍ​ຈຶ່ງ​ຕິດຕາມ​ພຣະອົງ​ໄປ​ໃນ​ເວລາ​ນີ້​ບໍ່ໄດ້? ຂ້າ​ພະ​ເຈົ້າ​ຈະ​ປະ​ຖິ້ມ​ຊີ​ວິດ​ຂອງ​ຂ້າ​ພະ​ເຈົ້າ​ເພື່ອ​ເຫັນ​ແກ່​ທ່ານ.</w:t>
      </w:r>
    </w:p>
    <w:p w14:paraId="4351C297" w14:textId="77777777" w:rsidR="00F90BDC" w:rsidRDefault="00F90BDC"/>
    <w:p w14:paraId="32A2E69C" w14:textId="77777777" w:rsidR="00F90BDC" w:rsidRDefault="00F90BDC">
      <w:r xmlns:w="http://schemas.openxmlformats.org/wordprocessingml/2006/main">
        <w:t xml:space="preserve">ເປໂຕສະແດງຄວາມເຕັມໃຈທີ່ຈະຕິດຕາມພະເຍຊູຈົນເຖິງຈຸດຕາຍ.</w:t>
      </w:r>
    </w:p>
    <w:p w14:paraId="2E75BAA7" w14:textId="77777777" w:rsidR="00F90BDC" w:rsidRDefault="00F90BDC"/>
    <w:p w14:paraId="7586532F" w14:textId="77777777" w:rsidR="00F90BDC" w:rsidRDefault="00F90BDC">
      <w:r xmlns:w="http://schemas.openxmlformats.org/wordprocessingml/2006/main">
        <w:t xml:space="preserve">1. ຄໍາຫມັ້ນສັນຍາທີ່ກ້າຫານຂອງເປໂຕ: ວິທີທີ່ພວກເຮົາສາມາດຕິດຕາມພຣະເຢຊູໂດຍບໍ່ມີການຈອງ</w:t>
      </w:r>
    </w:p>
    <w:p w14:paraId="3D322CF5" w14:textId="77777777" w:rsidR="00F90BDC" w:rsidRDefault="00F90BDC"/>
    <w:p w14:paraId="48F388A6" w14:textId="77777777" w:rsidR="00F90BDC" w:rsidRDefault="00F90BDC">
      <w:r xmlns:w="http://schemas.openxmlformats.org/wordprocessingml/2006/main">
        <w:t xml:space="preserve">2. ວິທີທີ່ພວກເຮົາຖືກເອີ້ນໃຫ້ຕາຍເພື່ອຕົນເອງແລະຕິດຕາມພຣະເຢຊູໂດຍບໍ່ມີເງື່ອນໄຂ</w:t>
      </w:r>
    </w:p>
    <w:p w14:paraId="41CE1362" w14:textId="77777777" w:rsidR="00F90BDC" w:rsidRDefault="00F90BDC"/>
    <w:p w14:paraId="19CA7098" w14:textId="77777777" w:rsidR="00F90BDC" w:rsidRDefault="00F90BDC">
      <w:r xmlns:w="http://schemas.openxmlformats.org/wordprocessingml/2006/main">
        <w:t xml:space="preserve">1. ມາຣະໂກ 8:34-35 - “ແລະ ເອີ້ນ​ຝູງ​ຊົນ​ມາ​ຫາ​ພຣະອົງ​ພ້ອມ​ກັບ​ພວກ​ສາວົກ​ຂອງ​ພຣະອົງ ພຣະອົງ​ຊົງ​ກ່າວ​ກັບ​ເຂົາ​ວ່າ, “ຖ້າ​ຜູ້​ໃດ​ຈະ​ມາ​ຕາມ​ເຮົາ ຈົ່ງ​ໃຫ້​ຜູ້ນັ້ນ​ປະຕິເສດ​ຕົນ​ເອງ ແລະ​ຍົກ​ໄມ້ກາງແຂນ​ຕາມ​ເຮົາ​ໄປ. ເພາະ​ຜູ້​ໃດ​ທີ່​ຈະ​ຊ່ວຍ​ຊີວິດ​ຜູ້​ນັ້ນ​ກໍ​ຈະ​ເສຍ​ຊີວິດ, ແຕ່​ຜູ້​ໃດ​ທີ່​ເສຍ​ຊີວິດ​ເພື່ອ​ເຫັນ​ແກ່​ເຮົາ ແລະ​ພຣະ​ກິດ​ຕິ​ຄຸນ​ກໍ​ຈະ​ຊ່ວຍ​ໃຫ້​ລອດ.”</w:t>
      </w:r>
    </w:p>
    <w:p w14:paraId="064E3078" w14:textId="77777777" w:rsidR="00F90BDC" w:rsidRDefault="00F90BDC"/>
    <w:p w14:paraId="00A61662" w14:textId="77777777" w:rsidR="00F90BDC" w:rsidRDefault="00F90BDC">
      <w:r xmlns:w="http://schemas.openxmlformats.org/wordprocessingml/2006/main">
        <w:t xml:space="preserve">2. 1 ໂຢຮັນ 2:6 - “ຜູ້​ໃດ​ກໍ​ຕາມ​ທີ່​ກ່າວ​ວ່າ​ຕົນ​ຢູ່​ໃນ​ຜູ້​ນັ້ນ​ກໍ​ຕ້ອງ​ເດີນ​ຕາມ​ທາງ​ທີ່​ຕົນ​ໄດ້​ເດີນ​ໄປ.”</w:t>
      </w:r>
    </w:p>
    <w:p w14:paraId="7EB55636" w14:textId="77777777" w:rsidR="00F90BDC" w:rsidRDefault="00F90BDC"/>
    <w:p w14:paraId="0DB940B2" w14:textId="77777777" w:rsidR="00F90BDC" w:rsidRDefault="00F90BDC">
      <w:r xmlns:w="http://schemas.openxmlformats.org/wordprocessingml/2006/main">
        <w:t xml:space="preserve">ໂຢຮັນ 13:38 ພຣະເຢຊູເຈົ້າ​ຕອບ​ລາວ​ວ່າ, “ເຈົ້າ​ຈະ​ສະລະ​ຊີວິດ​ຂອງ​ເຈົ້າ​ເພື່ອ​ເຫັນ​ແກ່​ຂ້ອຍ​ບໍ? ຕາມ​ຈິງ​ແລ້ວ, ຕາມ​ຈິງ​ແລ້ວ, ເຮົາ​ກ່າວ​ກັບ​ເຈົ້າ, ໄກ່​ຈະ​ບໍ່​ຖອກ​ທ້ອງ, ຈົນ​ກວ່າ​ເຈົ້າ​ໄດ້​ປະ​ຕິ​ເສດ​ຂ້ອຍ​ສາມ​ເທື່ອ.</w:t>
      </w:r>
    </w:p>
    <w:p w14:paraId="16F39B0C" w14:textId="77777777" w:rsidR="00F90BDC" w:rsidRDefault="00F90BDC"/>
    <w:p w14:paraId="1A8FDF8C" w14:textId="77777777" w:rsidR="00F90BDC" w:rsidRDefault="00F90BDC">
      <w:r xmlns:w="http://schemas.openxmlformats.org/wordprocessingml/2006/main">
        <w:t xml:space="preserve">ພະ​ເຍຊູ​ຖາມ​ເປໂຕ​ວ່າ​ພະອົງ​ຈະ​ຍອມ​ສະລະ​ຊີວິດ​ເພື່ອ​ພະອົງ​ຫຼື​ບໍ່ ແລະ​ພະຍາກອນ​ວ່າ​ພະອົງ​ຈະ​ປະຕິເສດ​ພະອົງ​ສາມ​ເທື່ອ​ກ່ອນ​ໄກ່​ຂັນ.</w:t>
      </w:r>
    </w:p>
    <w:p w14:paraId="1C7FBC94" w14:textId="77777777" w:rsidR="00F90BDC" w:rsidRDefault="00F90BDC"/>
    <w:p w14:paraId="6B722E83" w14:textId="77777777" w:rsidR="00F90BDC" w:rsidRDefault="00F90BDC">
      <w:r xmlns:w="http://schemas.openxmlformats.org/wordprocessingml/2006/main">
        <w:t xml:space="preserve">1. "ການວາງຊີວິດຂອງພວກເຮົາສໍາລັບພຣະເຢຊູ: ການເອີ້ນໃຫ້ຄໍາຫມັ້ນສັນຍາ"</w:t>
      </w:r>
    </w:p>
    <w:p w14:paraId="166F5300" w14:textId="77777777" w:rsidR="00F90BDC" w:rsidRDefault="00F90BDC"/>
    <w:p w14:paraId="47CFE0C5" w14:textId="77777777" w:rsidR="00F90BDC" w:rsidRDefault="00F90BDC">
      <w:r xmlns:w="http://schemas.openxmlformats.org/wordprocessingml/2006/main">
        <w:t xml:space="preserve">2. “ພະລັງແຫ່ງການປະຕິເສດ: ການເອົາຊະນະຄວາມຢ້ານກົວດ້ວຍຄວາມເຊື່ອ”</w:t>
      </w:r>
    </w:p>
    <w:p w14:paraId="0CEEC122" w14:textId="77777777" w:rsidR="00F90BDC" w:rsidRDefault="00F90BDC"/>
    <w:p w14:paraId="3E73E77B" w14:textId="77777777" w:rsidR="00F90BDC" w:rsidRDefault="00F90BDC">
      <w:r xmlns:w="http://schemas.openxmlformats.org/wordprocessingml/2006/main">
        <w:t xml:space="preserve">1. ມັດທາຍ 10: 32-33 - "ຜູ້ໃດຮັບຮູ້ເຮົາກ່ອນຄົນອື່ນ, ຂ້າພະເຈົ້າຈະຮັບຮູ້ກ່ອນພຣະບິດາຂອງຂ້າພະເຈົ້າຜູ້ສະຖິດຢູ່ໃນສະຫວັນ, ແຕ່ຜູ້ທີ່ປະຕິເສດເຮົາຕໍ່ຫນ້າຄົນອື່ນ, ຂ້າພະເຈົ້າຈະປະຕິເສດຕໍ່ພຣະພັກພຣະບິດາຂອງຂ້າພະເຈົ້າຢູ່ໃນສະຫວັນ."</w:t>
      </w:r>
    </w:p>
    <w:p w14:paraId="7F842103" w14:textId="77777777" w:rsidR="00F90BDC" w:rsidRDefault="00F90BDC"/>
    <w:p w14:paraId="0AF36D4C" w14:textId="77777777" w:rsidR="00F90BDC" w:rsidRDefault="00F90BDC">
      <w:r xmlns:w="http://schemas.openxmlformats.org/wordprocessingml/2006/main">
        <w:t xml:space="preserve">2. Philippians 1:21 - "ສໍາລັບຂ້າພະເຈົ້າ, ການດໍາລົງຊີວິດແມ່ນພຣະຄຣິດແລະການຕາຍແມ່ນໄດ້ຮັບ."</w:t>
      </w:r>
    </w:p>
    <w:p w14:paraId="37B4C42B" w14:textId="77777777" w:rsidR="00F90BDC" w:rsidRDefault="00F90BDC"/>
    <w:p w14:paraId="5382709A" w14:textId="77777777" w:rsidR="00F90BDC" w:rsidRDefault="00F90BDC">
      <w:r xmlns:w="http://schemas.openxmlformats.org/wordprocessingml/2006/main">
        <w:t xml:space="preserve">ໂຢຮັນ 14 ກ່າວເຖິງຄໍາປາໄສຂອງພຣະເຢຊູໃນເສັ້ນທາງໄປຫາພຣະບິດາ, ຄໍາສັນຍາຂອງພຣະວິນຍານບໍລິສຸດຂອງພຣະອົງ, ແລະຄວາມສະຫງົບສຸກຂອງພຣະອົງທີ່ພຣະອົງໄດ້ປະໄວ້ກັບສານຸສິດຂອງພຣະອົງ.</w:t>
      </w:r>
    </w:p>
    <w:p w14:paraId="4E26A414" w14:textId="77777777" w:rsidR="00F90BDC" w:rsidRDefault="00F90BDC"/>
    <w:p w14:paraId="3B716ED4" w14:textId="77777777" w:rsidR="00F90BDC" w:rsidRDefault="00F90BDC">
      <w:r xmlns:w="http://schemas.openxmlformats.org/wordprocessingml/2006/main">
        <w:t xml:space="preserve">ວັກທີ 1: ບົດເລີ່ມຕົ້ນທີ່ພະເຍຊູປອບໃຈພວກສາວົກກ່ຽວກັບການທີ່ພະອົງຈະຈາກໄປ. ພະອົງ​ໝັ້ນ​ໃຈ​ກັບ​ເຂົາ​ເຈົ້າ​ວ່າ​ພະອົງ​ຈະ​ຈັດ​ບ່ອນ​ໃຫ້​ເຂົາ​ເຈົ້າ​ຢູ່​ໃນ​ເຮືອນ​ຂອງ​ພະ​ບິດາ​ຂອງ​ພະອົງ ແລະ​ຈະ​ກັບ​ມາ​ນຳ​ເຂົາ​ເຈົ້າ​ກັບ​ພະອົງ. ເມື່ອໂທມາສະແດງຄວາມສັບສົນກ່ຽວກັບບ່ອນທີ່ພະເຍຊູຈະໄປ ພະເຍຊູປະກາດວ່າ ‘ເຮົາເປັນທາງນັ້ນເປັນຄວາມຈິງ ແລະເປັນຊີວິດ. ບໍ່ມີໃຜມາຫາພຣະບິດາໄດ້ ນອກຈາກຜ່ານທາງເຮົາ.' ພະອົງອະທິບາຍຕໍ່ໄປວ່າ ໃຜກໍຕາມທີ່ໄດ້ເຫັນພະອົງ ເຄີຍເຫັນພໍ່ຖາມຟີລິບຜູ້ທີ່ຕ້ອງການພົບພໍ່ວ່າ 'ເຈົ້າບໍ່ຮູ້ຂ້ອຍວ່າຟີລິບໄດ້ຢູ່ນຳເຈົ້າມາດົນນານແລ້ວບໍ?' (ໂຢຮັນ 14:1-9).</w:t>
      </w:r>
    </w:p>
    <w:p w14:paraId="09B59382" w14:textId="77777777" w:rsidR="00F90BDC" w:rsidRDefault="00F90BDC"/>
    <w:p w14:paraId="15E8A990" w14:textId="77777777" w:rsidR="00F90BDC" w:rsidRDefault="00F90BDC">
      <w:r xmlns:w="http://schemas.openxmlformats.org/wordprocessingml/2006/main">
        <w:t xml:space="preserve">ວັກທີ 2: ຫລັງຈາກການປະກາດນີ້ ພຣະເຢຊູຊົງສັນຍາວ່າຜູ້ໃດທີ່ເຊື່ອໃນພຣະອົງຈະກະທຳການທີ່ພຣະອົງໄດ້ກະທຳອັນຍິ່ງໃຫຍ່ຍິ່ງກວ່ານັ້ນ ເພາະພຣະອົງຈະໄປເຖິງພຣະບິດາໃຫ້ສັນຍາວ່າ ສິ່ງໃດຈະຂໍນາມຊື່ນັ້ນຈະເຮັດເພື່ອໃຫ້ພຣະບິດາໄດ້ສະຫງ່າຣາສີພຣະບຸດ ແລ້ວສັ່ງໃຫ້ຖ້າຮັກເຮົາຮັກສາໄວ້. ຄໍາ​ສັ່ງ​ທີ່​ສັນຍາ​ວ່າ​ຈະ​ສົ່ງ​ຜູ້​ຊ່ອຍ​ເຫລືອ​ຜູ້​ຊ່ອຍ​ເຫລືອ​ຜູ້​ຊ່ອຍ​ໃຫ້​ພຣະ​ວິນ​ຍານ​ແຫ່ງ​ຄວາມ​ຈິງ​ຂອງ​ໂລກ​ບໍ່​ສາ​ມາດ​ຮັບ​ໄດ້​ເພາະ​ບໍ່​ເຫັນ​ພຣະ​ອົງ​ບໍ່​ຮູ້ຈັກ​ພຣະ​ອົງ ແຕ່​ເຂົາ​ເຈົ້າ​ຮູ້​ຈັກ​ພຣະ​ອົງ ເພາະ​ພຣະ​ວິນ​ຍານ​ຂອງ​ພຣະ​ອົງ​ຈະ​ຢູ່​ໃນ​ພວກ​ເຂົາ (ໂຢ​ຮັນ 14:10-17).</w:t>
      </w:r>
    </w:p>
    <w:p w14:paraId="19BDA9CB" w14:textId="77777777" w:rsidR="00F90BDC" w:rsidRDefault="00F90BDC"/>
    <w:p w14:paraId="1C27983B" w14:textId="77777777" w:rsidR="00F90BDC" w:rsidRDefault="00F90BDC">
      <w:r xmlns:w="http://schemas.openxmlformats.org/wordprocessingml/2006/main">
        <w:t xml:space="preserve">ວັກທີ 3: ແລ້ວພຣະອົງຊົງໃຫ້ຄວາມໝັ້ນໃຈແກ່ພວກເຂົາວ່າ ຢ່າໄປຈາກທີ່ເດັກກຳພ້າກັບຄືນມາ ເມື່ອບໍ່ດົນໂລກຈະເຫັນອີກ ແຕ່ພວກເຂົາເຫັນ ເພາະຊີວິດຍັງມີຊີວິດຢູ່ໃນວັນນັ້ນ ຮູ້ວ່າພຣະອົງຢູ່ໃນພຣະບິດາຂອງເຮົາ ພຣະອົງຊົງສະຖິດຢູ່ໃນເຮົາ ເຮົາຢູ່ໃນພຣະອົງ ຜູ້ມີພຣະບັນຍັດຂອງພຣະອົງຮັກສາພຣະອົງຮັກເຮົາ </w:t>
      </w:r>
      <w:r xmlns:w="http://schemas.openxmlformats.org/wordprocessingml/2006/main">
        <w:lastRenderedPageBreak xmlns:w="http://schemas.openxmlformats.org/wordprocessingml/2006/main"/>
      </w:r>
      <w:r xmlns:w="http://schemas.openxmlformats.org/wordprocessingml/2006/main">
        <w:t xml:space="preserve">. ຄວາມຮັກຂອງພໍ່ຮັກເກີນໄປ ສະແດງໃຫ້ເຫັນຕົນເອງວ່າພຣະອົງນໍາພາ ຢູດາ ບໍ່ແມ່ນ Iscariot ຖາມວ່າເປັນຫຍັງຕັ້ງໃຈສະແດງຕົນເອງພຽງແຕ່ພວກເຮົາບໍ່ໂລກຕອບວ່າ 'ໃຜຮັກຂ້າພະເຈົ້າເຊື່ອຟັງຄໍາສອນ, ພໍ່ຮັກພວກເຮົາເຮັດໃຫ້ບ້ານຂອງພວກເຮົາກັບເຂົາໃຜບໍ່ຮັກຂ້າພະເຈົ້າບໍ່ເຊື່ອຟັງຄໍາສອນ ຈື່ຈໍາເຫຼົ່ານີ້. ຖ້ອຍຄຳ​ທີ່​ກ່າວ​ໃນ​ຂະນະ​ທີ່​ຍັງ​ຢູ່​ກັບ​ເຈົ້າ ແຕ່​ພຣະ​ວິນ​ຍານ​ບໍລິສຸດ ຜູ້​ທີ່​ພໍ່​ສົ່ງ​ຊື່​ມາ​ສອນ​ທຸກ​ສິ່ງ ເຕືອນ​ທຸກ​ສິ່ງ​ທີ່​ກ່າວ​ວ່າ ຄວາມ​ສະຫງົບ​ບໍ່​ໃຫ້​ດັ່ງ​ທີ່​ໂລກ​ມອບ​ໃຫ້ ເຮັດ​ໃຫ້​ໃຈ​ທີ່​ມີ​ຄວາມ​ວຸ້ນວາຍ ຢ້ານ​ທີ່​ໄດ້ຍິນ​ວ່າ​ຈະ​ກັບ​ມາ​ອີກ ຢ້ອນ​ຄືນ​ການ​ຈາກ​ໄປ ເຈົ້າ​ໂລກ​ນີ້​ຈະ​ມາ​ແຕ່​ບໍ່​ມີ​ຫຍັງ​ໃນ​ບົດ​ສະຫຼຸບ. (ໂຢຮັນ 14:18-31).</w:t>
      </w:r>
    </w:p>
    <w:p w14:paraId="3607CDDA" w14:textId="77777777" w:rsidR="00F90BDC" w:rsidRDefault="00F90BDC"/>
    <w:p w14:paraId="6470E36F" w14:textId="77777777" w:rsidR="00F90BDC" w:rsidRDefault="00F90BDC"/>
    <w:p w14:paraId="59D1FEDA" w14:textId="77777777" w:rsidR="00F90BDC" w:rsidRDefault="00F90BDC">
      <w:r xmlns:w="http://schemas.openxmlformats.org/wordprocessingml/2006/main">
        <w:t xml:space="preserve">ໂຢຮັນ 14:1 ຢ່າ​ໃຫ້​ໃຈ​ເຈົ້າ​ເດືອດຮ້ອນ: ເຈົ້າ​ເຊື່ອ​ໃນ​ພຣະເຈົ້າ ແລະ​ເຊື່ອ​ໃນ​ເຮົາ​ຄືກັນ.</w:t>
      </w:r>
    </w:p>
    <w:p w14:paraId="682ACFC1" w14:textId="77777777" w:rsidR="00F90BDC" w:rsidRDefault="00F90BDC"/>
    <w:p w14:paraId="4D7101CB" w14:textId="77777777" w:rsidR="00F90BDC" w:rsidRDefault="00F90BDC">
      <w:r xmlns:w="http://schemas.openxmlformats.org/wordprocessingml/2006/main">
        <w:t xml:space="preserve">ຂໍ້ນີ້ຊຸກຍູ້ໃຫ້ພວກເຮົາວາງໃຈແລະສັດທາຂອງພວກເຮົາໃນພຣະເຢຊູແລະພຣະເຈົ້າ.</w:t>
      </w:r>
    </w:p>
    <w:p w14:paraId="035EAB0E" w14:textId="77777777" w:rsidR="00F90BDC" w:rsidRDefault="00F90BDC"/>
    <w:p w14:paraId="61D4F78C" w14:textId="77777777" w:rsidR="00F90BDC" w:rsidRDefault="00F90BDC">
      <w:r xmlns:w="http://schemas.openxmlformats.org/wordprocessingml/2006/main">
        <w:t xml:space="preserve">1: ການ​ເພິ່ງ​ອາ​ໄສ​ພຣະ​ເຈົ້າ​ໃນ​ເວ​ລາ​ທີ່​ມີ​ຄວາມ​ຫຍຸ້ງ​ຍາກ</w:t>
      </w:r>
    </w:p>
    <w:p w14:paraId="4229B04B" w14:textId="77777777" w:rsidR="00F90BDC" w:rsidRDefault="00F90BDC"/>
    <w:p w14:paraId="545CFF71" w14:textId="77777777" w:rsidR="00F90BDC" w:rsidRDefault="00F90BDC">
      <w:r xmlns:w="http://schemas.openxmlformats.org/wordprocessingml/2006/main">
        <w:t xml:space="preserve">2: ພະລັງແຫ່ງຄວາມເຊື່ອໃນພຣະເຢຊູ</w:t>
      </w:r>
    </w:p>
    <w:p w14:paraId="0EC075DC" w14:textId="77777777" w:rsidR="00F90BDC" w:rsidRDefault="00F90BDC"/>
    <w:p w14:paraId="08762A4E"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8419A59" w14:textId="77777777" w:rsidR="00F90BDC" w:rsidRDefault="00F90BDC"/>
    <w:p w14:paraId="47CB2205" w14:textId="77777777" w:rsidR="00F90BDC" w:rsidRDefault="00F90BDC">
      <w:r xmlns:w="http://schemas.openxmlformats.org/wordprocessingml/2006/main">
        <w:t xml:space="preserve">2: ເຮັບເຣີ 11:6 - ແລະ​ຖ້າ​ບໍ່​ມີ​ຄວາມ​ເຊື່ອ​ກໍ​ເປັນ​ໄປ​ບໍ່​ໄດ້​ທີ່​ຈະ​ເຮັດ​ໃຫ້​ພະອົງ​ພໍ​ໃຈ ເພາະ​ຜູ້​ໃດ​ທີ່​ຈະ​ເຂົ້າ​ໃກ້​ພະເຈົ້າ​ຕ້ອງ​ເຊື່ອ​ວ່າ​ພະອົງ​ມີ​ຢູ່ ແລະ​ໃຫ້​ລາງວັນ​ແກ່​ຜູ້​ທີ່​ຊອກ​ຫາ​ພະອົງ.</w:t>
      </w:r>
    </w:p>
    <w:p w14:paraId="56E503EA" w14:textId="77777777" w:rsidR="00F90BDC" w:rsidRDefault="00F90BDC"/>
    <w:p w14:paraId="2AD409A4" w14:textId="77777777" w:rsidR="00F90BDC" w:rsidRDefault="00F90BDC">
      <w:r xmlns:w="http://schemas.openxmlformats.org/wordprocessingml/2006/main">
        <w:t xml:space="preserve">ໂຢຮັນ 14:2 ໃນ​ເຮືອນ​ຂອງ​ພໍ່​ຂ້ອຍ​ມີ​ເຮືອນ​ຢູ່​ຫຼາຍ​ບ່ອນ ຖ້າ​ບໍ່​ເປັນ​ເຊັ່ນ​ນັ້ນ ຂ້ອຍ​ກໍ​ຈະ​ບອກ​ເຈົ້າ. ຂ້ອຍໄປກຽມບ່ອນໃຫ້ເຈົ້າ.</w:t>
      </w:r>
    </w:p>
    <w:p w14:paraId="2382A60E" w14:textId="77777777" w:rsidR="00F90BDC" w:rsidRDefault="00F90BDC"/>
    <w:p w14:paraId="662939E1" w14:textId="77777777" w:rsidR="00F90BDC" w:rsidRDefault="00F90BDC">
      <w:r xmlns:w="http://schemas.openxmlformats.org/wordprocessingml/2006/main">
        <w:t xml:space="preserve">ຂໍ້ຄວາມນີ້ກ່າວເຖິງຄໍາສັນຍາຂອງພຣະເຈົ້າທີ່ຈະກະກຽມສະຖານທີ່ສໍາລັບລູກໆຂອງພຣະອົງຢູ່ໃນເຮືອນຂອງພຣະບິດາຂອງພຣະອົງ.</w:t>
      </w:r>
    </w:p>
    <w:p w14:paraId="569E61ED" w14:textId="77777777" w:rsidR="00F90BDC" w:rsidRDefault="00F90BDC"/>
    <w:p w14:paraId="151F9E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ຄໍາສັນຍາຂອງພຣະເຈົ້າກ່ຽວກັບສະຖານທີ່ສໍາລັບລູກໆຂອງພຣະອົງ: ການກະກຽມເຮືອນຢູ່ໃນສະຫວັນ</w:t>
      </w:r>
    </w:p>
    <w:p w14:paraId="7906352A" w14:textId="77777777" w:rsidR="00F90BDC" w:rsidRDefault="00F90BDC"/>
    <w:p w14:paraId="7E32967F" w14:textId="77777777" w:rsidR="00F90BDC" w:rsidRDefault="00F90BDC">
      <w:r xmlns:w="http://schemas.openxmlformats.org/wordprocessingml/2006/main">
        <w:t xml:space="preserve">2. ຄວາມເມດຕາຂອງພຣະເຈົ້າ: ສະຖານທີ່ສໍາລັບພວກເຮົາຢູ່ໃນເຮືອນຂອງພຣະບິດາຂອງພຣະອົງ</w:t>
      </w:r>
    </w:p>
    <w:p w14:paraId="75C48B48" w14:textId="77777777" w:rsidR="00F90BDC" w:rsidRDefault="00F90BDC"/>
    <w:p w14:paraId="102040D2" w14:textId="77777777" w:rsidR="00F90BDC" w:rsidRDefault="00F90BDC">
      <w:r xmlns:w="http://schemas.openxmlformats.org/wordprocessingml/2006/main">
        <w:t xml:space="preserve">1. ເອຊາຢາ 43:2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ແປວໄຟ​ຈະ​ບໍ່​ເຜົາ​ໄໝ້​ເຈົ້າ.”</w:t>
      </w:r>
    </w:p>
    <w:p w14:paraId="40636EE9" w14:textId="77777777" w:rsidR="00F90BDC" w:rsidRDefault="00F90BDC"/>
    <w:p w14:paraId="41A2CA72" w14:textId="77777777" w:rsidR="00F90BDC" w:rsidRDefault="00F90BDC">
      <w:r xmlns:w="http://schemas.openxmlformats.org/wordprocessingml/2006/main">
        <w:t xml:space="preserve">2. ໂຣມ 8:32 “ຜູ້​ທີ່​ບໍ່​ໄດ້​ປະ​ທານ​ພຣະ​ບຸດ​ຂອງ​ຕົນ, ແຕ່​ໄດ້​ສະລະ​ພຣະ​ບຸດ​ຂອງ​ພຣະ​ອົງ​ເພື່ອ​ພວກ​ເຮົາ​ທັງ​ປວງ—ພຣະ​ອົງ​ຈະ​ບໍ່​ປະ​ທານ​ທຸກ​ສິ່ງ​ທັງ​ປວງ​ໃຫ້​ແກ່​ພວກ​ເຮົາ​ດ້ວຍ​ຄວາມ​ເມດ​ຕາ.”</w:t>
      </w:r>
    </w:p>
    <w:p w14:paraId="1D3D3D2D" w14:textId="77777777" w:rsidR="00F90BDC" w:rsidRDefault="00F90BDC"/>
    <w:p w14:paraId="51609EF2" w14:textId="77777777" w:rsidR="00F90BDC" w:rsidRDefault="00F90BDC">
      <w:r xmlns:w="http://schemas.openxmlformats.org/wordprocessingml/2006/main">
        <w:t xml:space="preserve">ໂຢຮັນ 14:3 ແລະ ຖ້າ​ຫາກ​ເຮົາ​ໄປ​ຈັດ​ຕຽມ​ບ່ອນ​ໄວ້​ໃຫ້​ເຈົ້າ, ເຮົາ​ຈະ​ກັບ​ມາ​ອີກ, ແລະ ຮັບ​ເອົາ​ເຈົ້າ​ມາ​ຫາ​ຕົວ​ເອງ; ບ່ອນ​ທີ່​ຂ້າ​ພະ​ເຈົ້າ​ຢູ່, ທ່ານ​ຈະ​ມີ​ເຊັ່ນ​ດຽວ​ກັນ.</w:t>
      </w:r>
    </w:p>
    <w:p w14:paraId="02BE7B37" w14:textId="77777777" w:rsidR="00F90BDC" w:rsidRDefault="00F90BDC"/>
    <w:p w14:paraId="6089A387" w14:textId="77777777" w:rsidR="00F90BDC" w:rsidRDefault="00F90BDC">
      <w:r xmlns:w="http://schemas.openxmlformats.org/wordprocessingml/2006/main">
        <w:t xml:space="preserve">ພະ​ເຍຊູ​ສັນຍາ​ວ່າ​ຈະ​ຈັດ​ບ່ອນ​ໃຫ້​ພວກ​ສາວົກ​ຂອງ​ພະອົງ ແລະ​ຈະ​ມາ​ອີກ​ແລະ​ນຳ​ເຂົາ​ເຈົ້າ​ມາ​ຫາ​ພະອົງ​ເອງ.</w:t>
      </w:r>
    </w:p>
    <w:p w14:paraId="1B5354E1" w14:textId="77777777" w:rsidR="00F90BDC" w:rsidRDefault="00F90BDC"/>
    <w:p w14:paraId="66EBF641" w14:textId="77777777" w:rsidR="00F90BDC" w:rsidRDefault="00F90BDC">
      <w:r xmlns:w="http://schemas.openxmlformats.org/wordprocessingml/2006/main">
        <w:t xml:space="preserve">1: ພຣະ​ເຢ​ຊູ​ໃຫ້​ຄວາມ​ຫວັງ​ແລະ​ຄວາມ​ຫມັ້ນ​ໃຈ​ກັບ​ສາ​ນຸ​ສິດ​ຂອງ​ພຣະ​ອົງ​, ສະ​ແດງ​ໃຫ້​ເຫັນ​ວ່າ​ພຣະ​ອົງ​ຈະ​ຢູ່​ກັບ​ເຂົາ​ເຈົ້າ​ສະ​ເຫມີ​ໄປ​.</w:t>
      </w:r>
    </w:p>
    <w:p w14:paraId="05531680" w14:textId="77777777" w:rsidR="00F90BDC" w:rsidRDefault="00F90BDC"/>
    <w:p w14:paraId="5F92DBC7" w14:textId="77777777" w:rsidR="00F90BDC" w:rsidRDefault="00F90BDC">
      <w:r xmlns:w="http://schemas.openxmlformats.org/wordprocessingml/2006/main">
        <w:t xml:space="preserve">2: ພຣະ​ເຢ​ຊູ​ເຊື້ອ​ເຊີນ​ພວກ​ເຮົາ​ໃຫ້​ຕິດ​ຕາມ​ພຣະ​ອົງ​ແລະ​ສັນ​ຍາ​ວ່າ​ຈະ​ນໍາ​ພວກ​ເຮົາ​ກັບ​ບ້ານ​ກັບ​ພຣະ​ອົງ.</w:t>
      </w:r>
    </w:p>
    <w:p w14:paraId="200652BD" w14:textId="77777777" w:rsidR="00F90BDC" w:rsidRDefault="00F90BDC"/>
    <w:p w14:paraId="2DA0D04A" w14:textId="77777777" w:rsidR="00F90BDC" w:rsidRDefault="00F90BDC">
      <w:r xmlns:w="http://schemas.openxmlformats.org/wordprocessingml/2006/main">
        <w:t xml:space="preserve">1: ໂລມ 8:38-39 - “ເພາະ​ເຮົາ​ແນ່​ໃຈ​ວ່າ​ຄວາມ​ຕາຍ​ຫຼື​ຊີວິດ, ເທວະ​ດາ​ຫຼື​ຜູ້​ປົກຄອງ, ຫຼື​ສິ່ງ​ທີ່​ມີ​ຢູ່​ຫຼື​ສິ່ງ​ທີ່​ຈະ​ມາ​ເຖິງ, ຫຼື​ພະ​ລັງ​ງານ, ຄວາມ​ສູງ​ຫຼື​ຄວາມ​ເລິກ, ຫຼື​ສິ່ງ​ອື່ນໆ​ໃນ​ການ​ສ້າງ​ທັງ​ຫມົດ, ຈະ​ບໍ່​ມີ. ສາມາດແຍກພວກເຮົາອອກຈາກຄວາມຮັກຂອງພຣະເຈົ້າໃນພຣະເຢຊູຄຣິດອົງພຣະຜູ້ເປັນເຈົ້າຂອງພວກເຮົາ.”</w:t>
      </w:r>
    </w:p>
    <w:p w14:paraId="0D636022" w14:textId="77777777" w:rsidR="00F90BDC" w:rsidRDefault="00F90BDC"/>
    <w:p w14:paraId="386BA323" w14:textId="77777777" w:rsidR="00F90BDC" w:rsidRDefault="00F90BDC">
      <w:r xmlns:w="http://schemas.openxmlformats.org/wordprocessingml/2006/main">
        <w:t xml:space="preserve">2: Psalm 23:4 — “ເຖິງ​ແມ່ນ​ວ່າ​ຂ້າ​ພະ​ເຈົ້າ​ຍ່າງ​ຜ່ານ​ຮ່ອມ​ພູ​ທີ່​ມືດ​ທີ່​ສຸດ, ຂ້າ​ພະ​ເຈົ້າ​ຈະ​ບໍ່​ຢ້ານ​ກົວ​ຄວາມ​ຊົ່ວ​ຮ້າຍ, ສໍາ​ລັບ​ທ່ານ​ຢູ່​ກັບ​ຂ້າ​ພະ​ເຈົ້າ; ໄມ້ເທົ້າຂອງເຈົ້າ ແລະໄມ້ເທົ້າຂອງເຈົ້າ, ພວກເຂົາປອບໂຍນຂ້ອຍ.”</w:t>
      </w:r>
    </w:p>
    <w:p w14:paraId="145E44B1" w14:textId="77777777" w:rsidR="00F90BDC" w:rsidRDefault="00F90BDC"/>
    <w:p w14:paraId="7F7DFF02" w14:textId="77777777" w:rsidR="00F90BDC" w:rsidRDefault="00F90BDC">
      <w:r xmlns:w="http://schemas.openxmlformats.org/wordprocessingml/2006/main">
        <w:t xml:space="preserve">ໂຢຮັນ 14:4 ບ່ອນ​ທີ່​ເຮົາ​ຈະ​ໄປ​ນັ້ນ ເຈົ້າ​ກໍ​ຮູ້ ແລະ​ຮູ້​ທາງ​ທີ່​ເຈົ້າ​ຮູ້.</w:t>
      </w:r>
    </w:p>
    <w:p w14:paraId="1FACDF39" w14:textId="77777777" w:rsidR="00F90BDC" w:rsidRDefault="00F90BDC"/>
    <w:p w14:paraId="45FC4BF9" w14:textId="77777777" w:rsidR="00F90BDC" w:rsidRDefault="00F90BDC">
      <w:r xmlns:w="http://schemas.openxmlformats.org/wordprocessingml/2006/main">
        <w:t xml:space="preserve">ຂໍ້ນີ້ຈາກໂຢຮັນ 14:4 ເວົ້າເຖິງພຣະເຢຊູຄຣິດເປັນທາງດຽວກັບພຣະເຈົ້າ. 1. ພະເຍຊູເປັນທາງດຽວກັບພະເຈົ້າ.—ໂຢຮັນ 14:4; 2. ຊອກຫາຄວາມລອດໂດຍຜ່ານພຣະເຢຊູ - ໂຢຮັນ 14:4. 1. ກິດຈະການ 4:12 - ທັງບໍ່ມີຄວາມລອດໃນສິ່ງອື່ນໃດ: ເພາະບໍ່ມີຊື່ອື່ນໃດພາຍໃຕ້ສະຫວັນທີ່ປະທານໃຫ້ໃນທ່າມກາງມະນຸດ, ຊຶ່ງພວກເຮົາຕ້ອງໄດ້ຮັບຄວາມລອດ; 2 John 10:9 - ຂ້າ​ພະ​ເຈົ້າ​ເປັນ​ປະ​ຕູ: ໂດຍ​ຂ້າ​ພະ​ເຈົ້າ​ຖ້າ​ຫາກ​ວ່າ​ຜູ້​ໃດ​ເຂົ້າ​ໄປ​ໃນ, ຜູ້​ນັ້ນ​ຈະ​ໄດ້​ຮັບ​ຄວາມ​ລອດ.</w:t>
      </w:r>
    </w:p>
    <w:p w14:paraId="7AFB671F" w14:textId="77777777" w:rsidR="00F90BDC" w:rsidRDefault="00F90BDC"/>
    <w:p w14:paraId="19AFFE09" w14:textId="77777777" w:rsidR="00F90BDC" w:rsidRDefault="00F90BDC">
      <w:r xmlns:w="http://schemas.openxmlformats.org/wordprocessingml/2006/main">
        <w:t xml:space="preserve">ໂຢຮັນ 14:5 ໂທມາ​ເວົ້າ​ກັບ​ເພິ່ນ​ວ່າ, “ພຣະອົງເຈົ້າ​ເອີຍ, ພວກ​ຂ້ານ້ອຍ​ບໍ່​ຮູ້​ວ່າ​ພຣະອົງ​ຈະ​ໄປ​ໃສ. ແລະ​ເຮົາ​ຈະ​ຮູ້​ທາງ​ໄດ້​ແນວ​ໃດ?</w:t>
      </w:r>
    </w:p>
    <w:p w14:paraId="0FB156CB" w14:textId="77777777" w:rsidR="00F90BDC" w:rsidRDefault="00F90BDC"/>
    <w:p w14:paraId="215B7414" w14:textId="77777777" w:rsidR="00F90BDC" w:rsidRDefault="00F90BDC">
      <w:r xmlns:w="http://schemas.openxmlformats.org/wordprocessingml/2006/main">
        <w:t xml:space="preserve">ພຣະ​ເຢ​ຊູ​ກໍາ​ລັງ​ຂໍ​ໃຫ້ Thomas ໄວ້​ວາງ​ໃຈ​ພຣະ​ອົງ​ແລະ​ຕິດ​ຕາມ​ພຣະ​ອົງ​ໃນ​ການ​ເດີນ​ທາງ​ຂອງ​ຊີ​ວິດ.</w:t>
      </w:r>
    </w:p>
    <w:p w14:paraId="4C80DDEF" w14:textId="77777777" w:rsidR="00F90BDC" w:rsidRDefault="00F90BDC"/>
    <w:p w14:paraId="06CEFC49" w14:textId="77777777" w:rsidR="00F90BDC" w:rsidRDefault="00F90BDC">
      <w:r xmlns:w="http://schemas.openxmlformats.org/wordprocessingml/2006/main">
        <w:t xml:space="preserve">1: “ການ​ເດີນ​ທາງ​ແຫ່ງ​ຄວາມ​ເຊື່ອ: ການ​ໄວ້​ວາງ​ໃຈ​ພະ​ເຍຊູ​ຜ່ານ​ຄວາມ​ບໍ່​ແນ່ນອນ​ຂອງ​ຊີວິດ”</w:t>
      </w:r>
    </w:p>
    <w:p w14:paraId="4DB1238F" w14:textId="77777777" w:rsidR="00F90BDC" w:rsidRDefault="00F90BDC"/>
    <w:p w14:paraId="1FADF0C7" w14:textId="77777777" w:rsidR="00F90BDC" w:rsidRDefault="00F90BDC">
      <w:r xmlns:w="http://schemas.openxmlformats.org/wordprocessingml/2006/main">
        <w:t xml:space="preserve">2: “ການ​ຕິດ​ຕາມ​ພຣະ​ເຢ​ຊູ: ວິ​ທີ​ການ​ໄວ້​ວາງ​ໃຈ​ແລະ​ຕິດ​ຕາມ​ພຣະ​ອົງ​ໃນ​ການ​ເດີນ​ທາງ​ຂອງ​ຊີ​ວິດ”</w:t>
      </w:r>
    </w:p>
    <w:p w14:paraId="6EFAD53C" w14:textId="77777777" w:rsidR="00F90BDC" w:rsidRDefault="00F90BDC"/>
    <w:p w14:paraId="27D361EC" w14:textId="77777777" w:rsidR="00F90BDC" w:rsidRDefault="00F90BDC">
      <w:r xmlns:w="http://schemas.openxmlformats.org/wordprocessingml/2006/main">
        <w:t xml:space="preserve">1: ເອຊາຢາ 30:21 – “ຫູ​ຂອງ​ເຈົ້າ​ເອງ​ຈະ​ໄດ້​ຍິນ​ພະອົງ. ຢູ່ທາງຫລັງເຈົ້າສຽງຈະເວົ້າວ່າ, "ນີ້ແມ່ນທາງທີ່ເຈົ້າຄວນໄປ," ບໍ່ວ່າຈະໄປທາງຂວາຫຼືຊ້າຍ."</w:t>
      </w:r>
    </w:p>
    <w:p w14:paraId="73606FC6" w14:textId="77777777" w:rsidR="00F90BDC" w:rsidRDefault="00F90BDC"/>
    <w:p w14:paraId="55AD055A" w14:textId="77777777" w:rsidR="00F90BDC" w:rsidRDefault="00F90BDC">
      <w:r xmlns:w="http://schemas.openxmlformats.org/wordprocessingml/2006/main">
        <w:t xml:space="preserve">2 ເຮັບເຣີ 11:6 “ຖ້າ​ບໍ່​ມີ​ຄວາມ​ເຊື່ອ​ກໍ​ເປັນ​ໄປ​ບໍ່​ໄດ້​ທີ່​ຈະ​ເຮັດ​ໃຫ້​ພະເຈົ້າ​ພໍ​ໃຈ ເພາະ​ຜູ້​ໃດ​ທີ່​ມາ​ຫາ​ພະອົງ​ຕ້ອງ​ເຊື່ອ​ວ່າ​ພະອົງ​ມີ​ຢູ່ ແລະ​ໃຫ້​ລາງວັນ​ແກ່​ຜູ້​ທີ່​ສະແຫວງ​ຫາ​ພະອົງ​ຢ່າງ​ຈິງ​ຈັງ.”</w:t>
      </w:r>
    </w:p>
    <w:p w14:paraId="69B32270" w14:textId="77777777" w:rsidR="00F90BDC" w:rsidRDefault="00F90BDC"/>
    <w:p w14:paraId="183D0D3D" w14:textId="77777777" w:rsidR="00F90BDC" w:rsidRDefault="00F90BDC">
      <w:r xmlns:w="http://schemas.openxmlformats.org/wordprocessingml/2006/main">
        <w:t xml:space="preserve">ໂຢຮັນ 14:6 ພຣະເຢຊູເຈົ້າ​ກ່າວ​ກັບ​ລາວ​ວ່າ, “ເຮົາ​ເປັນ​ທາງ​ນັ້ນ ເປັນ​ຄວາມຈິງ ແລະ​ເປັນ​ຊີວິດ: ບໍ່ມີ​ຜູ້ໃດ​ມາ​ຫາ​ພຣະບິດາເຈົ້າ​ໄດ້ ແຕ່​ໂດຍ​ເຮົາ.</w:t>
      </w:r>
    </w:p>
    <w:p w14:paraId="79319BDF" w14:textId="77777777" w:rsidR="00F90BDC" w:rsidRDefault="00F90BDC"/>
    <w:p w14:paraId="7F35BB7C" w14:textId="77777777" w:rsidR="00F90BDC" w:rsidRDefault="00F90BDC">
      <w:r xmlns:w="http://schemas.openxmlformats.org/wordprocessingml/2006/main">
        <w:t xml:space="preserve">ພຣະເຢຊູເປັນທາງດຽວກັບພຣະບິດາ.</w:t>
      </w:r>
    </w:p>
    <w:p w14:paraId="4B667F74" w14:textId="77777777" w:rsidR="00F90BDC" w:rsidRDefault="00F90BDC"/>
    <w:p w14:paraId="36346546" w14:textId="77777777" w:rsidR="00F90BDC" w:rsidRDefault="00F90BDC">
      <w:r xmlns:w="http://schemas.openxmlformats.org/wordprocessingml/2006/main">
        <w:t xml:space="preserve">1. ພຣະເຢຊູເປັນທາງ: ຊອກຫາທິດທາງໃນຊີວິດ</w:t>
      </w:r>
    </w:p>
    <w:p w14:paraId="131E09FF" w14:textId="77777777" w:rsidR="00F90BDC" w:rsidRDefault="00F90BDC"/>
    <w:p w14:paraId="02722D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ພຣະເຢຊູເປັນຄວາມຈິງ: ດໍາລົງຊີວິດດ້ວຍຄວາມສັດຊື່</w:t>
      </w:r>
    </w:p>
    <w:p w14:paraId="71527F88" w14:textId="77777777" w:rsidR="00F90BDC" w:rsidRDefault="00F90BDC"/>
    <w:p w14:paraId="04F3819E" w14:textId="77777777" w:rsidR="00F90BDC" w:rsidRDefault="00F90BDC">
      <w:r xmlns:w="http://schemas.openxmlformats.org/wordprocessingml/2006/main">
        <w:t xml:space="preserve">1. ມັດທາຍ 7:13-14 “ຈົ່ງເຂົ້າໄປທາງປະຕູແຄບ. ເພາະ​ປະຕູ​ນັ້ນ​ກວ້າງ​ຂວາງ ແລະ​ທາງ​ທີ່​ນຳ​ໄປ​ສູ່​ຄວາມ​ພິນາດ​ກໍ​ງ່າຍ ແລະ​ຜູ້​ທີ່​ເຂົ້າ​ໄປ​ທາງ​ນັ້ນ​ກໍ​ມີ​ຫລາຍ. ເພາະ​ປະຕູ​ນັ້ນ​ແຄບ ແລະ​ທາງ​ກໍ​ຍາກ​ທີ່​ຈະ​ນຳ​ໄປ​ສູ່​ຊີວິດ ແລະ​ຄົນ​ທີ່​ພົບ​ກໍ​ມີ​ໜ້ອຍ.”</w:t>
      </w:r>
    </w:p>
    <w:p w14:paraId="0CC04286" w14:textId="77777777" w:rsidR="00F90BDC" w:rsidRDefault="00F90BDC"/>
    <w:p w14:paraId="46C4C407" w14:textId="77777777" w:rsidR="00F90BDC" w:rsidRDefault="00F90BDC">
      <w:r xmlns:w="http://schemas.openxmlformats.org/wordprocessingml/2006/main">
        <w:t xml:space="preserve">2 ໂຢຮັນ 3:16-17 “ດ້ວຍວ່າ ພຣະເຈົ້າຊົງຮັກໂລກຫລາຍຈົນພຣະອົງໄດ້ປະທານພຣະບຸດອົງດຽວຂອງພຣະອົງ ເພື່ອຜູ້ທີ່ເຊື່ອໃນພຣະອົງຈະບໍ່ຈິບຫາຍ ແຕ່ມີຊີວິດນິລັນດອນ. ເພາະ​ວ່າ​ພຣະ​ເຈົ້າ​ບໍ່​ໄດ້​ສົ່ງ​ພຣະ​ບຸດ​ຂອງ​ພຣະ​ອົງ​ມາ​ໃນ​ໂລກ ເພື່ອ​ກ່າວ​ໂທດ​ໂລກ, ແຕ່​ເພື່ອ​ໂລກ​ຈະ​ໄດ້​ຮັບ​ຄວາມ​ລອດ​ຈາກ​ພຣະ​ອົງ.”</w:t>
      </w:r>
    </w:p>
    <w:p w14:paraId="05A126F9" w14:textId="77777777" w:rsidR="00F90BDC" w:rsidRDefault="00F90BDC"/>
    <w:p w14:paraId="1260DD8D" w14:textId="77777777" w:rsidR="00F90BDC" w:rsidRDefault="00F90BDC">
      <w:r xmlns:w="http://schemas.openxmlformats.org/wordprocessingml/2006/main">
        <w:t xml:space="preserve">ໂຢຮັນ 14:7 ຖ້າ​ເຈົ້າ​ຮູ້ຈັກ​ເຮົາ​ແລ້ວ ເຈົ້າ​ກໍ​ຈະ​ຮູ້ຈັກ​ພຣະບິດາເຈົ້າ​ຂອງ​ເຮົາ​ເໝືອນກັນ ແລະ​ຕັ້ງແຕ່​ນີ້​ໄປ​ພວກເຈົ້າ​ກໍ​ຮູ້ຈັກ​ພຣະອົງ ແລະ​ໄດ້​ເຫັນ​ພຣະອົງ.</w:t>
      </w:r>
    </w:p>
    <w:p w14:paraId="29201B74" w14:textId="77777777" w:rsidR="00F90BDC" w:rsidRDefault="00F90BDC"/>
    <w:p w14:paraId="4FC9F194" w14:textId="77777777" w:rsidR="00F90BDC" w:rsidRDefault="00F90BDC">
      <w:r xmlns:w="http://schemas.openxmlformats.org/wordprocessingml/2006/main">
        <w:t xml:space="preserve">ໂຢຮັນ 14:7 ສະຫຼຸບຄວາມສໍາພັນຂອງພຣະເຈົ້າກັບມະນຸດ, ສະແດງໃຫ້ເຫັນວ່າໂດຍການຮູ້ຈັກພຣະເຢຊູ, ພວກເຮົາຍັງຮູ້ຈັກພຣະເຈົ້າແລະໄດ້ເຫັນພຣະອົງ.</w:t>
      </w:r>
    </w:p>
    <w:p w14:paraId="11459CB3" w14:textId="77777777" w:rsidR="00F90BDC" w:rsidRDefault="00F90BDC"/>
    <w:p w14:paraId="36994204" w14:textId="77777777" w:rsidR="00F90BDC" w:rsidRDefault="00F90BDC">
      <w:r xmlns:w="http://schemas.openxmlformats.org/wordprocessingml/2006/main">
        <w:t xml:space="preserve">1. ການຮູ້ຈັກພຣະເຢຊູແມ່ນການຮູ້ຈັກພຣະເຈົ້າ: ຄວາມຫມາຍຂອງໂຢຮັນ 14:7</w:t>
      </w:r>
    </w:p>
    <w:p w14:paraId="308655C4" w14:textId="77777777" w:rsidR="00F90BDC" w:rsidRDefault="00F90BDC"/>
    <w:p w14:paraId="2C951087" w14:textId="77777777" w:rsidR="00F90BDC" w:rsidRDefault="00F90BDC">
      <w:r xmlns:w="http://schemas.openxmlformats.org/wordprocessingml/2006/main">
        <w:t xml:space="preserve">2. Seeing God through Jesus: ປະສົບການອັນສູງສົ່ງໂດຍຜ່ານມະນຸດ</w:t>
      </w:r>
    </w:p>
    <w:p w14:paraId="6DA7DA17" w14:textId="77777777" w:rsidR="00F90BDC" w:rsidRDefault="00F90BDC"/>
    <w:p w14:paraId="5B669665" w14:textId="77777777" w:rsidR="00F90BDC" w:rsidRDefault="00F90BDC">
      <w:r xmlns:w="http://schemas.openxmlformats.org/wordprocessingml/2006/main">
        <w:t xml:space="preserve">1. ໂກໂລດ 2:9-10 - ເພາະ​ໃນ​ພຣະ​ອົງ​ຊົງ​ສະຖິດ​ຢູ່​ໃນ​ຄວາມ​ສົມບູນ​ຂອງ​ອົງ​ພຣະ​ຜູ້​ເປັນ​ເຈົ້າ​ທັງ​ໝົດ.</w:t>
      </w:r>
    </w:p>
    <w:p w14:paraId="09A48C38" w14:textId="77777777" w:rsidR="00F90BDC" w:rsidRDefault="00F90BDC"/>
    <w:p w14:paraId="08A3E690" w14:textId="77777777" w:rsidR="00F90BDC" w:rsidRDefault="00F90BDC">
      <w:r xmlns:w="http://schemas.openxmlformats.org/wordprocessingml/2006/main">
        <w:t xml:space="preserve">2. Romans 8:14-17 - ສໍາລັບຈໍານວນຫຼາຍທີ່ໄດ້ຖືກນໍາພາໂດຍພຣະວິນຍານຂອງພຣະເຈົ້າ, ພວກເຂົາເຈົ້າແມ່ນລູກຊາຍຂອງພຣະເຈົ້າ.</w:t>
      </w:r>
    </w:p>
    <w:p w14:paraId="12D0C7DB" w14:textId="77777777" w:rsidR="00F90BDC" w:rsidRDefault="00F90BDC"/>
    <w:p w14:paraId="6E8FD01B" w14:textId="77777777" w:rsidR="00F90BDC" w:rsidRDefault="00F90BDC">
      <w:r xmlns:w="http://schemas.openxmlformats.org/wordprocessingml/2006/main">
        <w:t xml:space="preserve">ໂຢຮັນ 14:8 ຟີລິບ​ເວົ້າ​ກັບ​ເພິ່ນ​ວ່າ, “ພຣະອົງເຈົ້າ​ເອີຍ ຂໍ​ຊົງ​ໂຜດ​ປະທານ​ພຣະ​ບິດາ​ໃຫ້​ພວກ​ຂ້ານ້ອຍ​ເບິ່ງ ແລະ​ພຣະອົງ​ກໍ​ພໍ​ແລ້ວ.</w:t>
      </w:r>
    </w:p>
    <w:p w14:paraId="1E2F9AD0" w14:textId="77777777" w:rsidR="00F90BDC" w:rsidRDefault="00F90BDC"/>
    <w:p w14:paraId="2352F2E8" w14:textId="77777777" w:rsidR="00F90BDC" w:rsidRDefault="00F90BDC">
      <w:r xmlns:w="http://schemas.openxmlformats.org/wordprocessingml/2006/main">
        <w:t xml:space="preserve">ຟີລິບສະແດງຄວາມປາຖະໜາຢາກເຫັນພະເຈົ້າອົງເປັນພຣະບິດາ, ຊີ້ບອກວ່າສິ່ງນີ້ພຽງພໍສຳລັບລາວ.</w:t>
      </w:r>
    </w:p>
    <w:p w14:paraId="403D83DA" w14:textId="77777777" w:rsidR="00F90BDC" w:rsidRDefault="00F90BDC"/>
    <w:p w14:paraId="12F8064F" w14:textId="77777777" w:rsidR="00F90BDC" w:rsidRDefault="00F90BDC">
      <w:r xmlns:w="http://schemas.openxmlformats.org/wordprocessingml/2006/main">
        <w:t xml:space="preserve">1. ພຣະເຈົ້າຊົງພໍແລ້ວ - ວິທີທີ່ຈະພໍໃຈກັບສິ່ງທີ່ພວກເຮົາມີ</w:t>
      </w:r>
    </w:p>
    <w:p w14:paraId="5016BC72" w14:textId="77777777" w:rsidR="00F90BDC" w:rsidRDefault="00F90BDC"/>
    <w:p w14:paraId="134840A7" w14:textId="77777777" w:rsidR="00F90BDC" w:rsidRDefault="00F90BDC">
      <w:r xmlns:w="http://schemas.openxmlformats.org/wordprocessingml/2006/main">
        <w:t xml:space="preserve">2. ພຣະ​ເຢ​ຊູ​ເປັນ​ທາງ​ໄປ​ຫາ​ພຣະ​ບິ​ດາ - ວິ​ທີ​ການ​ໄດ້​ຮັບ​ຄວາມ​ສໍາ​ພັນ​ທີ່​ໃກ້​ຊິດ​ກັບ​ພຣະ​ເຈົ້າ​</w:t>
      </w:r>
    </w:p>
    <w:p w14:paraId="55E4F4F9" w14:textId="77777777" w:rsidR="00F90BDC" w:rsidRDefault="00F90BDC"/>
    <w:p w14:paraId="4B96D809" w14:textId="77777777" w:rsidR="00F90BDC" w:rsidRDefault="00F90BDC">
      <w:r xmlns:w="http://schemas.openxmlformats.org/wordprocessingml/2006/main">
        <w:t xml:space="preserve">1 ພຣະບັນຍັດສອງ 8:3 “ພຣະອົງ​ໄດ້​ຖ່ອມຕົວ​ລົງ ແລະ​ໃຫ້​ພວກເຈົ້າ​ຫິວເຂົ້າ ແລະ​ໃຫ້​ພວກເຈົ້າ​ກິນ​ມານາ​ດ້ວຍ​ອາຫານ​ທີ່​ພວກເຈົ້າ​ບໍ່​ຮູ້ຈັກ ແລະ​ບັນພະບຸລຸດ​ຂອງ​ພວກເຈົ້າ​ກໍ​ບໍ່​ຮູ້ຈັກ ເພື່ອ​ວ່າ​ພຣະອົງ​ຈະ​ເຮັດ​ໃຫ້​ພວກເຈົ້າ​ຮູ້​ວ່າ​ມະນຸດ​ບໍ່​ໄດ້​ກິນ​ອາຫານ​ຢ່າງ​ດຽວ, ແຕ່​ພຣະອົງ​ໄດ້​ເຮັດ​ໃຫ້​ພວກເຈົ້າ​ມີ​ຊີວິດ​ຢູ່​ດ້ວຍ​ອາຫານ​ຢ່າງ​ດຽວ. ມະນຸດ​ມີ​ຊີວິດ​ຢູ່​ໂດຍ​ທຸກ​ຖ້ອຍຄຳ​ທີ່​ມາ​ຈາກ​ປາກ​ຂອງ​ພຣະເຈົ້າຢາເວ.”</w:t>
      </w:r>
    </w:p>
    <w:p w14:paraId="74EABA77" w14:textId="77777777" w:rsidR="00F90BDC" w:rsidRDefault="00F90BDC"/>
    <w:p w14:paraId="6C006854" w14:textId="77777777" w:rsidR="00F90BDC" w:rsidRDefault="00F90BDC">
      <w:r xmlns:w="http://schemas.openxmlformats.org/wordprocessingml/2006/main">
        <w:t xml:space="preserve">2. ມັດທາຍ 6:25-34 - “ດັ່ງນັ້ນ ເຮົາ​ບອກ​ເຈົ້າ​ທັງຫລາຍ​ວ່າ, ຢ່າ​ກັງວົນ​ເຖິງ​ຊີວິດ​ຂອງ​ເຈົ້າ, ເຈົ້າ​ຈະ​ກິນ​ຫຍັງ ຫລື​ດື່ມ​ຫຍັງ, ຫລື​ເລື່ອງ​ຮ່າງກາຍ​ຂອງ​ເຈົ້າ​ຈະ​ໃສ່​ຫຍັງ. ຊີວິດ​ບໍ່​ແມ່ນ​ຫຼາຍ​ກວ່າ​ອາຫານ ແລະ​ຮ່າງກາຍ​ກໍ​ເປັນ​ຫຼາຍ​ກວ່າ​ເຄື່ອງນຸ່ງ​ຫົ່ມ​ບໍ? ຈົ່ງ​ເບິ່ງ​ຝູງ​ນົກ​ໃນ​ອາກາດ: ພວກ​ມັນ​ບໍ່​ຫວ່ານ ຫລື​ບໍ່​ເກັບກ່ຽວ ຫລື​ເກັບ​ເຂົ້າ​ໃນ​ជວງ, ແຕ່​ພຣະ​ບິດາ​ຂອງ​ເຈົ້າ​ຜູ້​ສະຖິດ​ຢູ່​ໃນ​ສະຫວັນ​ກໍ​ລ້ຽງ​ມັນ. ເຈົ້າບໍ່ມີຄຸນຄ່າຫຼາຍກວ່າເຂົາເຈົ້າບໍ? ແລະ​ເຈົ້າ​ຄົນ​ໃດ​ທີ່​ກະ​ຕື​ລື​ລົ້ນ​ຈະ​ເພີ່ມ​ຊົ່ວ​ໂມງ​ດຽວ​ກັບ​ຊີ​ວິດ​ຂອງ​ລາວ? ແລະເປັນຫຍັງເຈົ້າຈຶ່ງເປັນຫ່ວງກ່ຽວກັບເຄື່ອງນຸ່ງ? ຈົ່ງ​ພິຈາລະນາ​ເບິ່ງ​ຕົ້ນ​ດອກ​ໄມ້​ໃນ​ທົ່ງ​ນັ້ນ​ວ່າ​ມັນ​ເຕີບ​ໂຕ​ແນວ​ໃດ: ມັນ​ບໍ່​ໄດ້​ເຮັດ​ວຽກ​ຫຼື​ບໍ່​ແລ່ນ, ແຕ່​ເຮົາ​ບອກ​ເຈົ້າ​ທັງຫລາຍ​ວ່າ, ແມ່ນ​ແຕ່​ຊາໂລໂມນ​ໃນ​ລັດສະໝີ​ພາບ​ທັງ​ໝົດ​ຂອງ​ເພິ່ນ​ກໍ​ບໍ່​ໄດ້​ປະດັບ​ປະດາ​ໄວ້​ເໝືອນ​ດັ່ງ​ຕົ້ນ​ໄມ້​ເຫຼົ່ານີ້. ແຕ່​ຖ້າ​ຫາກ​ວ່າ​ພຣະ​ເຈົ້າ​ນຸ່ງ​ຫົ່ມ​ຫຍ້າ​ໃນ​ທົ່ງ​ນາ, ມື້​ນີ້​ຍັງ​ມີ​ຊີ​ວິດ​ຢູ່​ແລະ​ມື້​ອື່ນ​ຈະ​ຖິ້ມ​ເຂົ້າ​ໃນ​ເຕົາ​ອົບ, ພຣະ​ອົງ​ຈະ​ບໍ່​ໄດ້​ນຸ່ງ​ເສື້ອ​ທ່ານ​ຫຼາຍ​ກວ່າ, ໂອ້​ທ່ານ​ທີ່​ມີ​ຄວາມ​ເຊື່ອ​ຫນ້ອຍ? ສະນັ້ນ ຢ່າກັງວົນ ແລະເວົ້າວ່າ, 'ພວກເຮົາຈະກິນຫຍັງ?' ຫຼື 'ພວກເຮົາຈະດື່ມຫຍັງ?' ຫຼື 'ພວກເຮົາຈະໃສ່ຫຍັງ?' ເພາະ​ຄົນ​ຕ່າງ​ຊາດ​ສະແຫວງ​ຫາ​ສິ່ງ​ທັງ​ປວງ​ນີ້, ແລະ​ພຣະ​ບິ​ດາ​ຂອງ​ທ່ານ​ຜູ້​ສະ​ຖິດ​ຢູ່​ໃນ​ສະ​ຫວັນ​ຮູ້​ວ່າ​ທ່ານ​ຕ້ອງ​ການ​ມັນ​ທັງ​ໝົດ.”</w:t>
      </w:r>
    </w:p>
    <w:p w14:paraId="66AF5D84" w14:textId="77777777" w:rsidR="00F90BDC" w:rsidRDefault="00F90BDC"/>
    <w:p w14:paraId="70A38CA8" w14:textId="77777777" w:rsidR="00F90BDC" w:rsidRDefault="00F90BDC">
      <w:r xmlns:w="http://schemas.openxmlformats.org/wordprocessingml/2006/main">
        <w:t xml:space="preserve">ໂຢຮັນ 14:9 ພຣະເຢຊູເຈົ້າ​ກ່າວ​ກັບ​ລາວ​ວ່າ, “ຟີລິບ​ເອີຍ ຂ້ອຍ​ຢູ່​ກັບ​ເຈົ້າ​ດົນ​ປານ​ນັ້ນ ເຈົ້າ​ຍັງ​ບໍ່​ຮູ້ຈັກ​ຂ້ອຍ​ບໍ? ຜູ້​ທີ່​ໄດ້​ເຫັນ​ເຮົາ​ກໍ​ໄດ້​ເຫັນ​ພຣະ​ບິດາ; ແລ້ວ​ເຈົ້າ​ເວົ້າ​ແນວ​ໃດ​ວ່າ, ຈົ່ງ​ເບິ່ງ​ພຣະ​ບິດາ​ໃຫ້​ພວກ​ເຮົາ​ເບິ່ງ?</w:t>
      </w:r>
    </w:p>
    <w:p w14:paraId="4D5804F6" w14:textId="77777777" w:rsidR="00F90BDC" w:rsidRDefault="00F90BDC"/>
    <w:p w14:paraId="44C33BFD" w14:textId="77777777" w:rsidR="00F90BDC" w:rsidRDefault="00F90BDC">
      <w:r xmlns:w="http://schemas.openxmlformats.org/wordprocessingml/2006/main">
        <w:t xml:space="preserve">ພະ​ເຍຊູ​ຖາມ​ຟີລິບ​ວ່າ​ເປັນ​ຫຍັງ​ພະອົງ​ຈຶ່ງ​ຂໍ​ໃຫ້​ພະ​ບິດາ​ສະແດງ​ຕໍ່​ພະອົງ ເພາະ​ການ​ເຫັນ​ພະ​ເຍຊູ​ເປັນ​ຄື​ກັບ​ການ​ເຫັນ​ພະ​ບິດາ.</w:t>
      </w:r>
    </w:p>
    <w:p w14:paraId="10E144F6" w14:textId="77777777" w:rsidR="00F90BDC" w:rsidRDefault="00F90BDC"/>
    <w:p w14:paraId="2D1F41FF" w14:textId="77777777" w:rsidR="00F90BDC" w:rsidRDefault="00F90BDC">
      <w:r xmlns:w="http://schemas.openxmlformats.org/wordprocessingml/2006/main">
        <w:t xml:space="preserve">1: ພຣະ​ເຢ​ຊູ​ເປັນ​ພຣະ​ເຈົ້າ - ເຊັ່ນ​ດຽວ​ກັນ​ກັບ​ການ​ເບິ່ງ​ພຣະ​ບິ​ດາ​ແມ່ນ​ການ​ເບິ່ງ​ພຣະ​ເຢ​ຊູ, ສະ​ນັ້ນ​ການ​ເບິ່ງ​ພຣະ​ເຢ​ຊູ​ແມ່ນ​ການ​ເບິ່ງ​ພຣະ​ບິ​ດາ</w:t>
      </w:r>
    </w:p>
    <w:p w14:paraId="2333A90F" w14:textId="77777777" w:rsidR="00F90BDC" w:rsidRDefault="00F90BDC"/>
    <w:p w14:paraId="0FE95A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ໃນ​ຖາ​ນະ​ທີ່​ພຣະ​ເຢ​ຊູ​ເປັນ​ຜູ້​ເປີດ​ເຜີຍ​ຂອງ​ພຣະ​ບິ​ດາ​, ພວກ​ເຮົາ​ຄວນ​ຈະ​ຊອກ​ຫາ​ພຣະ​ເຢ​ຊູ​ສໍາ​ລັບ​ການ​ຊີ້​ນໍາ​ຂອງ​ພຣະ​ອົງ​</w:t>
      </w:r>
    </w:p>
    <w:p w14:paraId="06466C1E" w14:textId="77777777" w:rsidR="00F90BDC" w:rsidRDefault="00F90BDC"/>
    <w:p w14:paraId="56AE7305" w14:textId="77777777" w:rsidR="00F90BDC" w:rsidRDefault="00F90BDC">
      <w:r xmlns:w="http://schemas.openxmlformats.org/wordprocessingml/2006/main">
        <w:t xml:space="preserve">1: John 10: 30, "ຂ້າພະເຈົ້າແລະພຣະບິດາຂອງຂ້າພະເຈົ້າເປັນຫນຶ່ງ."</w:t>
      </w:r>
    </w:p>
    <w:p w14:paraId="7D7F6286" w14:textId="77777777" w:rsidR="00F90BDC" w:rsidRDefault="00F90BDC"/>
    <w:p w14:paraId="1AF3BB79" w14:textId="77777777" w:rsidR="00F90BDC" w:rsidRDefault="00F90BDC">
      <w:r xmlns:w="http://schemas.openxmlformats.org/wordprocessingml/2006/main">
        <w:t xml:space="preserve">2: ໂກໂລດ 1:15, "ພຣະອົງເປັນຮູບຂອງພຣະເຈົ້າທີ່ເບິ່ງບໍ່ເຫັນ, ເປັນລູກຫົວປີຂອງການສ້າງທັງຫມົດ."</w:t>
      </w:r>
    </w:p>
    <w:p w14:paraId="136BD020" w14:textId="77777777" w:rsidR="00F90BDC" w:rsidRDefault="00F90BDC"/>
    <w:p w14:paraId="2A1C13D3" w14:textId="77777777" w:rsidR="00F90BDC" w:rsidRDefault="00F90BDC">
      <w:r xmlns:w="http://schemas.openxmlformats.org/wordprocessingml/2006/main">
        <w:t xml:space="preserve">ໂຢຮັນ 14:10 ເຈົ້າ​ບໍ່​ເຊື່ອ​ບໍ​ວ່າ​ເຮົາ​ຢູ່​ໃນ​ພຣະບິດາເຈົ້າ ແລະ​ພຣະບິດາເຈົ້າ​ຢູ່​ໃນ​ເຮົາ? ຖ້ອຍ​ຄຳ​ທີ່​ເຮົາ​ກ່າວ​ກັບ​ເຈົ້າ ເຮົາ​ບໍ່​ໄດ້​ກ່າວ​ເຖິງ​ຕົວ​ເອງ, ແຕ່​ພຣະ​ບິ​ດາ​ຜູ້​ສະ​ຖິດ​ຢູ່​ໃນ​ເຮົາ, ພຣະ​ອົງ​ເຮັດ​ວຽກ​ງານ.</w:t>
      </w:r>
    </w:p>
    <w:p w14:paraId="123141F9" w14:textId="77777777" w:rsidR="00F90BDC" w:rsidRDefault="00F90BDC"/>
    <w:p w14:paraId="06BCA967" w14:textId="77777777" w:rsidR="00F90BDC" w:rsidRDefault="00F90BDC">
      <w:r xmlns:w="http://schemas.openxmlformats.org/wordprocessingml/2006/main">
        <w:t xml:space="preserve">ພຣະ​ບິ​ດາ​ແລະ​ພຣະ​ບຸດ​ມີ​ສະ​ຫະ​ພາບ​ທີ່​ສົມ​ບູນ​ແບບ, ແລະ​ພຣະ​ຄໍາ​ຂອງ​ພຣະ​ເຢ​ຊູ​ມາ​ຈາກ​ພຣະ​ບິ​ດາ.</w:t>
      </w:r>
    </w:p>
    <w:p w14:paraId="0EBB93E3" w14:textId="77777777" w:rsidR="00F90BDC" w:rsidRDefault="00F90BDC"/>
    <w:p w14:paraId="4D25192C" w14:textId="77777777" w:rsidR="00F90BDC" w:rsidRDefault="00F90BDC">
      <w:r xmlns:w="http://schemas.openxmlformats.org/wordprocessingml/2006/main">
        <w:t xml:space="preserve">1. ພະລັງຄວາມສຳພັນຂອງພໍ່-ລູກ</w:t>
      </w:r>
    </w:p>
    <w:p w14:paraId="23437F2F" w14:textId="77777777" w:rsidR="00F90BDC" w:rsidRDefault="00F90BDC"/>
    <w:p w14:paraId="6F72EB83" w14:textId="77777777" w:rsidR="00F90BDC" w:rsidRDefault="00F90BDC">
      <w:r xmlns:w="http://schemas.openxmlformats.org/wordprocessingml/2006/main">
        <w:t xml:space="preserve">2. ສະຫະພາບທີ່ສົມບູນແບບຂອງພຣະເຈົ້າໃນພຣະເຢຊູຄຣິດ</w:t>
      </w:r>
    </w:p>
    <w:p w14:paraId="26C1FEB2" w14:textId="77777777" w:rsidR="00F90BDC" w:rsidRDefault="00F90BDC"/>
    <w:p w14:paraId="7B54C11C" w14:textId="77777777" w:rsidR="00F90BDC" w:rsidRDefault="00F90BDC">
      <w:r xmlns:w="http://schemas.openxmlformats.org/wordprocessingml/2006/main">
        <w:t xml:space="preserve">1. ໂຢຮັນ 17:21-22 - ເພື່ອໃຫ້ພວກເຂົາທັງຫມົດເປັນອັນດຽວກັນ; ດັ່ງທີ່ພຣະອົງ, ພຣະບິດາ, ຢູ່ໃນຂ້າພະເຈົ້າ, ແລະຂ້າພະເຈົ້າຢູ່ໃນພຣະອົງ, ເພື່ອໃຫ້ພວກເຂົາເປັນອັນດຽວກັນໃນພວກເຮົາ: ເພື່ອໂລກຈະເຊື່ອວ່າພຣະອົງໄດ້ສົ່ງຂ້າພະເຈົ້າ.</w:t>
      </w:r>
    </w:p>
    <w:p w14:paraId="7D815630" w14:textId="77777777" w:rsidR="00F90BDC" w:rsidRDefault="00F90BDC"/>
    <w:p w14:paraId="65D47BED" w14:textId="77777777" w:rsidR="00F90BDC" w:rsidRDefault="00F90BDC">
      <w:r xmlns:w="http://schemas.openxmlformats.org/wordprocessingml/2006/main">
        <w:t xml:space="preserve">2. ໂກໂລດ 2:9-10 - ເພາະ​ໃນ​ພຣະ​ອົງ​ມີ​ຄວາມ​ສົມ​ບູນ​ຂອງ​ພຣະ​ອົງ​ຢູ່​ໃນ​ພຣະ​ອົງ. ແລະ ພວກ​ເຈົ້າ​ສົມບູນ​ຢູ່​ໃນ​ພຣະ​ອົງ, ຊຶ່ງ​ເປັນ​ຫົວ​ໜ້າ​ຂອງ​ອຳ​ນາດ ແລະ ສິດ​ອຳ​ນາດ​ທັງ​ໝົດ.</w:t>
      </w:r>
    </w:p>
    <w:p w14:paraId="23A3231E" w14:textId="77777777" w:rsidR="00F90BDC" w:rsidRDefault="00F90BDC"/>
    <w:p w14:paraId="4486FE94" w14:textId="77777777" w:rsidR="00F90BDC" w:rsidRDefault="00F90BDC">
      <w:r xmlns:w="http://schemas.openxmlformats.org/wordprocessingml/2006/main">
        <w:t xml:space="preserve">ໂຢຮັນ 14:11 ຈົ່ງ​ເຊື່ອ​ຂ້ອຍ​ວ່າ​ເຮົາ​ຢູ່​ໃນ​ພຣະບິດາເຈົ້າ ແລະ​ພຣະບິດາເຈົ້າ​ຢູ່​ໃນ​ເຮົາ ຖ້າ​ບໍ່​ດັ່ງນັ້ນ​ກໍ​ເຊື່ອ​ເຮົາ​ເພາະ​ການ​ກະທຳ.</w:t>
      </w:r>
    </w:p>
    <w:p w14:paraId="09E154F4" w14:textId="77777777" w:rsidR="00F90BDC" w:rsidRDefault="00F90BDC"/>
    <w:p w14:paraId="2484B84F" w14:textId="77777777" w:rsidR="00F90BDC" w:rsidRDefault="00F90BDC">
      <w:r xmlns:w="http://schemas.openxmlformats.org/wordprocessingml/2006/main">
        <w:t xml:space="preserve">ຂໍ້ພຣະຄຳພີເນັ້ນໜັກເຖິງຄວາມສຳຄັນຂອງການເຊື່ອໃນພຣະເຢຊູສຳລັບວຽກງານທີ່ພຣະອົງໄດ້ເຮັດ.</w:t>
      </w:r>
    </w:p>
    <w:p w14:paraId="129F73DC" w14:textId="77777777" w:rsidR="00F90BDC" w:rsidRDefault="00F90BDC"/>
    <w:p w14:paraId="0A2C8B81" w14:textId="77777777" w:rsidR="00F90BDC" w:rsidRDefault="00F90BDC">
      <w:r xmlns:w="http://schemas.openxmlformats.org/wordprocessingml/2006/main">
        <w:t xml:space="preserve">1: ພຣະ​ເຢ​ຊູ​ໄດ້​ເຮັດ​ວຽກ​ງານ​ທີ່​ຍິ່ງ​ໃຫຍ່​ສໍາ​ລັບ​ພວກ​ເຮົາ​ແລະ​ພວກ​ເຮົາ​ຄວນ​ຈະ​ເຊື່ອ​ໃນ​ພຣະ​ອົງ​ເນື່ອງ​ຈາກ​ວ່າ​ພວກ​ເຂົາ.</w:t>
      </w:r>
    </w:p>
    <w:p w14:paraId="69F07966" w14:textId="77777777" w:rsidR="00F90BDC" w:rsidRDefault="00F90BDC"/>
    <w:p w14:paraId="496E3E55" w14:textId="77777777" w:rsidR="00F90BDC" w:rsidRDefault="00F90BDC">
      <w:r xmlns:w="http://schemas.openxmlformats.org/wordprocessingml/2006/main">
        <w:t xml:space="preserve">2: ພວກເຮົາຄວນຈະມີຄວາມເຊື່ອໃນພຣະເຢຊູແລະຍອມຮັບພຣະອົງເປັນພຣະຜູ້ເປັນເຈົ້າແລະພຣະຜູ້ຊ່ອຍໃຫ້ລອດຂອງພວກເຮົາເນື່ອງຈາກວ່າວຽກງານທີ່ປະເສີດທີ່ພຣະອົງໄດ້ເຮັດ.</w:t>
      </w:r>
    </w:p>
    <w:p w14:paraId="255A1B85" w14:textId="77777777" w:rsidR="00F90BDC" w:rsidRDefault="00F90BDC"/>
    <w:p w14:paraId="0CDE9297" w14:textId="77777777" w:rsidR="00F90BDC" w:rsidRDefault="00F90BDC">
      <w:r xmlns:w="http://schemas.openxmlformats.org/wordprocessingml/2006/main">
        <w:t xml:space="preserve">1: Ephesians 2:8-10 - ສໍາລັບໂດຍພຣະຄຸນທ່ານໄດ້ຖືກບັນທືກໂດຍຜ່ານສາດສະຫນາ. ແລະ ນີ້​ບໍ່​ແມ່ນ​ການ​ເຮັດ​ຂອງ​ເຈົ້າ​ເອງ; ມັນ​ເປັນ​ຂອງ​ປະ​ທານ​ຂອງ​ພຣະ​ເຈົ້າ, ບໍ່​ແມ່ນ​ຜົນ​ຂອງ​ການ​ເຮັດ​ວຽກ, ດັ່ງ​ນັ້ນ​ບໍ່​ມີ​ຜູ້​ໃດ​ອາດ​ຈະ​ອວດ.</w:t>
      </w:r>
    </w:p>
    <w:p w14:paraId="51AA5317" w14:textId="77777777" w:rsidR="00F90BDC" w:rsidRDefault="00F90BDC"/>
    <w:p w14:paraId="0E4287F4"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29665304" w14:textId="77777777" w:rsidR="00F90BDC" w:rsidRDefault="00F90BDC"/>
    <w:p w14:paraId="558B7CD8" w14:textId="77777777" w:rsidR="00F90BDC" w:rsidRDefault="00F90BDC">
      <w:r xmlns:w="http://schemas.openxmlformats.org/wordprocessingml/2006/main">
        <w:t xml:space="preserve">ໂຢຮັນ 14:12 ຕາມ​ຈິງ, ເຮົາ​ກ່າວ​ກັບ​ເຈົ້າ​ຕາມ​ຄວາມ​ຈິງ​ວ່າ, ຜູ້​ທີ່​ເຊື່ອ​ໃນ​ເຮົາ, ວຽກ​ງານ​ທີ່​ເຮົາ​ເຮັດ​ກໍ​ຈະ​ເຮັດ​ຄື​ກັນ; ແລະ ວຽກ​ງານ​ທີ່​ຍິ່ງ​ໃຫຍ່​ກວ່າ​ສິ່ງ​ນີ້​ທີ່​ລາວ​ຈະ​ເຮັດ; ເພາະ​ວ່າ​ຂ້າ​ພະ​ເຈົ້າ​ໄປ​ຫາ​ພຣະ​ບິ​ດາ​ຂອງ​ຂ້າ​ພະ​ເຈົ້າ.</w:t>
      </w:r>
    </w:p>
    <w:p w14:paraId="634153BE" w14:textId="77777777" w:rsidR="00F90BDC" w:rsidRDefault="00F90BDC"/>
    <w:p w14:paraId="5C3681BB" w14:textId="77777777" w:rsidR="00F90BDC" w:rsidRDefault="00F90BDC">
      <w:r xmlns:w="http://schemas.openxmlformats.org/wordprocessingml/2006/main">
        <w:t xml:space="preserve">ພຣະເຢຊູສັນຍາວ່າຜູ້ທີ່ເຊື່ອໃນພຣະອົງຈະເຮັດວຽກທີ່ຍິ່ງໃຫຍ່ກວ່າພຣະອົງເອງໄດ້ເຮັດ.</w:t>
      </w:r>
    </w:p>
    <w:p w14:paraId="321BB761" w14:textId="77777777" w:rsidR="00F90BDC" w:rsidRDefault="00F90BDC"/>
    <w:p w14:paraId="6C56D2E9" w14:textId="77777777" w:rsidR="00F90BDC" w:rsidRDefault="00F90BDC">
      <w:r xmlns:w="http://schemas.openxmlformats.org/wordprocessingml/2006/main">
        <w:t xml:space="preserve">1: ເຊື່ອໃນອໍານາດຂອງພຣະເຢຊູແລະຄວາມເຂັ້ມແຂງຂອງຄວາມຮັກຂອງພຣະອົງທີ່ຈະເຮັດວຽກທີ່ຍິ່ງໃຫຍ່ກວ່າແມ່ນແຕ່ພຣະເຢຊູເອງ.</w:t>
      </w:r>
    </w:p>
    <w:p w14:paraId="59E62A35" w14:textId="77777777" w:rsidR="00F90BDC" w:rsidRDefault="00F90BDC"/>
    <w:p w14:paraId="6DEE0CF1" w14:textId="77777777" w:rsidR="00F90BDC" w:rsidRDefault="00F90BDC">
      <w:r xmlns:w="http://schemas.openxmlformats.org/wordprocessingml/2006/main">
        <w:t xml:space="preserve">2: ເຊື່ອໃນຄໍາສັນຍາຂອງພຣະເຢຊູວ່າຜູ້ທີ່ມີຄວາມເຊື່ອໃນພຣະອົງຈະສາມາດເຮັດວຽກທີ່ຍິ່ງໃຫຍ່ກວ່າພຣະອົງໄດ້.</w:t>
      </w:r>
    </w:p>
    <w:p w14:paraId="607363A6" w14:textId="77777777" w:rsidR="00F90BDC" w:rsidRDefault="00F90BDC"/>
    <w:p w14:paraId="45C2B8F0" w14:textId="77777777" w:rsidR="00F90BDC" w:rsidRDefault="00F90BDC">
      <w:r xmlns:w="http://schemas.openxmlformats.org/wordprocessingml/2006/main">
        <w:t xml:space="preserve">1: Ephesians 3: 20 - ໃນປັດຈຸບັນກັບພຣະອົງຜູ້ທີ່ສາມາດເຮັດ immeasurable ຫຼາຍກ່ວາທັງຫມົດທີ່ພວກເຮົາຮ້ອງຂໍຫຼືຈິນຕະນາການ, ອີງຕາມການພະລັງງານຂອງພຣະອົງທີ່ເຮັດວຽກຢູ່ໃນພວກເຮົາ.</w:t>
      </w:r>
    </w:p>
    <w:p w14:paraId="5A3D9CA9" w14:textId="77777777" w:rsidR="00F90BDC" w:rsidRDefault="00F90BDC"/>
    <w:p w14:paraId="08AFF88F" w14:textId="77777777" w:rsidR="00F90BDC" w:rsidRDefault="00F90BDC">
      <w:r xmlns:w="http://schemas.openxmlformats.org/wordprocessingml/2006/main">
        <w:t xml:space="preserve">2: Philippians 4:13 - ຂ້າ​ພະ​ເຈົ້າ​ສາ​ມາດ​ເຮັດ​ທຸກ​ສິ່ງ​ທຸກ​ຢ່າງ​ໂດຍ​ຜ່ານ​ພຣະ​ອົງ​ຜູ້​ທີ່​ໃຫ້​ຄວາມ​ເຂັ້ມ​ແຂງ​ຂ້າ​ພະ​ເຈົ້າ.</w:t>
      </w:r>
    </w:p>
    <w:p w14:paraId="61DF2E69" w14:textId="77777777" w:rsidR="00F90BDC" w:rsidRDefault="00F90BDC"/>
    <w:p w14:paraId="4A044F48" w14:textId="77777777" w:rsidR="00F90BDC" w:rsidRDefault="00F90BDC">
      <w:r xmlns:w="http://schemas.openxmlformats.org/wordprocessingml/2006/main">
        <w:t xml:space="preserve">ໂຢຮັນ 14:13 ແລະ​ອັນ​ໃດ​ກໍ​ຕາມ​ທີ່​ເຈົ້າ​ຈະ​ຂໍ​ໃນ​ນາມ​ຂອງເຮົາ, ເຮົາ​ຈະ​ເຮັດ​ອັນ​ນັ້ນ​ເພື່ອ​ໃຫ້​ພຣະບິດາເຈົ້າ​ໄດ້​ຮັບ​ກຽດຕິຍົດ​ໃນ​ພຣະບຸດ.</w:t>
      </w:r>
    </w:p>
    <w:p w14:paraId="22624E88" w14:textId="77777777" w:rsidR="00F90BDC" w:rsidRDefault="00F90BDC"/>
    <w:p w14:paraId="306B74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ພຣະເຢຊູສັນຍາວ່າເມື່ອພວກເຮົາອະທິຖານໃນພຣະນາມຂອງພຣະອົງ, ພຣະອົງຈະຕອບຄໍາອະທິຖານຂອງພວກເຮົາເພື່ອວ່າພຣະບິດາຈະໄດ້ຮັບກຽດຕິຍົດ.</w:t>
      </w:r>
    </w:p>
    <w:p w14:paraId="25716072" w14:textId="77777777" w:rsidR="00F90BDC" w:rsidRDefault="00F90BDC"/>
    <w:p w14:paraId="098DBFAC" w14:textId="77777777" w:rsidR="00F90BDC" w:rsidRDefault="00F90BDC">
      <w:r xmlns:w="http://schemas.openxmlformats.org/wordprocessingml/2006/main">
        <w:t xml:space="preserve">1. ການອະທິດຖານໃນພຣະນາມຂອງພຣະເຢຊູ: ການຍື່ນສະເຫນີຊີວິດຂອງພວກເຮົາຕາມຄວາມປະສົງຂອງພຣະອົງ</w:t>
      </w:r>
    </w:p>
    <w:p w14:paraId="1DFEDD30" w14:textId="77777777" w:rsidR="00F90BDC" w:rsidRDefault="00F90BDC"/>
    <w:p w14:paraId="55783AA6" w14:textId="77777777" w:rsidR="00F90BDC" w:rsidRDefault="00F90BDC">
      <w:r xmlns:w="http://schemas.openxmlformats.org/wordprocessingml/2006/main">
        <w:t xml:space="preserve">2. ອີງໃສ່ຄໍາສັນຍາຂອງພຣະເຢຊູ: ໄວ້ວາງໃຈໃນພຣະຄໍາຂອງພຣະອົງ</w:t>
      </w:r>
    </w:p>
    <w:p w14:paraId="006EE5B3" w14:textId="77777777" w:rsidR="00F90BDC" w:rsidRDefault="00F90BDC"/>
    <w:p w14:paraId="396EAD04" w14:textId="77777777" w:rsidR="00F90BDC" w:rsidRDefault="00F90BDC">
      <w:r xmlns:w="http://schemas.openxmlformats.org/wordprocessingml/2006/main">
        <w:t xml:space="preserve">1. Ephesians 2:18 - ສໍາ​ລັບ​ການ​ໂດຍ​ຜ່ານ​ພຣະ​ອົງ​ພວກ​ເຮົາ​ທັງ​ສອງ​ມີ​ການ​ເຂົ້າ​ເຖິງ​ໂດຍ​ພຣະ​ວິນ​ຍານ​ດຽວ​ກັບ​ພຣະ​ບິ​ດາ​.</w:t>
      </w:r>
    </w:p>
    <w:p w14:paraId="65F033A4" w14:textId="77777777" w:rsidR="00F90BDC" w:rsidRDefault="00F90BDC"/>
    <w:p w14:paraId="4AFA00EE" w14:textId="77777777" w:rsidR="00F90BDC" w:rsidRDefault="00F90BDC">
      <w:r xmlns:w="http://schemas.openxmlformats.org/wordprocessingml/2006/main">
        <w:t xml:space="preserve">2 ໂຣມ 8:26 - ເໝືອນ​ດັ່ງ​ພຣະ​ວິນ​ຍານ​ຍັງ​ຊ່ວຍ​ຄົນ​ເຈັບ​ປ່ວຍ​ຂອງ​ພວກ​ເຮົາ: ເພາະ​ພວກ​ເຮົາ​ບໍ່​ຮູ້​ວ່າ​ພວກ​ເຮົາ​ຄວນ​ອະ​ທິ​ຖານ​ອັນ​ໃດ​ຕາມ​ທີ່​ເຮົາ​ຄວນ: ແຕ່​ພຣະ​ວິນ​ຍານ​ເອງ​ໄດ້​ອ້ອນ​ວອນ​ໃຫ້​ພວກ​ເຮົາ​ດ້ວຍ​ການ​ຮ້ອງ​ຄາງ​ທີ່​ເວົ້າ​ບໍ່​ໄດ້.</w:t>
      </w:r>
    </w:p>
    <w:p w14:paraId="740288F1" w14:textId="77777777" w:rsidR="00F90BDC" w:rsidRDefault="00F90BDC"/>
    <w:p w14:paraId="204C87A1" w14:textId="77777777" w:rsidR="00F90BDC" w:rsidRDefault="00F90BDC">
      <w:r xmlns:w="http://schemas.openxmlformats.org/wordprocessingml/2006/main">
        <w:t xml:space="preserve">ໂຢຮັນ 14:14 ຖ້າ​ເຈົ້າ​ຈະ​ຂໍ​ສິ່ງໃດ​ໃນ​ນາມ​ຂອງເຮົາ ເຮົາ​ກໍ​ຈະ​ເຮັດ.</w:t>
      </w:r>
    </w:p>
    <w:p w14:paraId="32FBEB8E" w14:textId="77777777" w:rsidR="00F90BDC" w:rsidRDefault="00F90BDC"/>
    <w:p w14:paraId="058865AE" w14:textId="77777777" w:rsidR="00F90BDC" w:rsidRDefault="00F90BDC">
      <w:r xmlns:w="http://schemas.openxmlformats.org/wordprocessingml/2006/main">
        <w:t xml:space="preserve">ຂໍ້ນີ້ຈາກໂຢຮັນ 14:14 ຊີ້ໃຫ້ເຫັນຄຳສັນຍາຂອງພະເຍຊູທີ່ຈະຕອບຄຳອະທິດຖານເມື່ອເຂົາເຈົ້າຖືກຕັ້ງໄວ້ໃນນາມຂອງພະອົງ.</w:t>
      </w:r>
    </w:p>
    <w:p w14:paraId="5CB17570" w14:textId="77777777" w:rsidR="00F90BDC" w:rsidRDefault="00F90BDC"/>
    <w:p w14:paraId="1EF3307E" w14:textId="77777777" w:rsidR="00F90BDC" w:rsidRDefault="00F90BDC">
      <w:r xmlns:w="http://schemas.openxmlformats.org/wordprocessingml/2006/main">
        <w:t xml:space="preserve">1. ພຣະເຢຊູຢູ່ທີ່ນັ້ນສະເໝີເພື່ອຕອບຄຳອະທິດຖານຂອງເຮົາ</w:t>
      </w:r>
    </w:p>
    <w:p w14:paraId="72980D57" w14:textId="77777777" w:rsidR="00F90BDC" w:rsidRDefault="00F90BDC"/>
    <w:p w14:paraId="4E44ABF4" w14:textId="77777777" w:rsidR="00F90BDC" w:rsidRDefault="00F90BDC">
      <w:r xmlns:w="http://schemas.openxmlformats.org/wordprocessingml/2006/main">
        <w:t xml:space="preserve">2. ການອະທິດຖານໃນນາມຂອງພະເຍຊູ: ມັນຫມາຍຄວາມວ່າແນວໃດ?</w:t>
      </w:r>
    </w:p>
    <w:p w14:paraId="3B859877" w14:textId="77777777" w:rsidR="00F90BDC" w:rsidRDefault="00F90BDC"/>
    <w:p w14:paraId="0F36EB7E" w14:textId="77777777" w:rsidR="00F90BDC" w:rsidRDefault="00F90BDC">
      <w:r xmlns:w="http://schemas.openxmlformats.org/wordprocessingml/2006/main">
        <w:t xml:space="preserve">1. ມັດທາຍ 7:7-11 - ຖາມ, ຊອກຫາ, ເຄາະ</w:t>
      </w:r>
    </w:p>
    <w:p w14:paraId="48F50795" w14:textId="77777777" w:rsidR="00F90BDC" w:rsidRDefault="00F90BDC"/>
    <w:p w14:paraId="7B30AB8D" w14:textId="77777777" w:rsidR="00F90BDC" w:rsidRDefault="00F90BDC">
      <w:r xmlns:w="http://schemas.openxmlformats.org/wordprocessingml/2006/main">
        <w:t xml:space="preserve">2. ຢາໂກໂບ 1:5-8 - ຈົ່ງອະທິຖານດ້ວຍສັດທາ ແລະຮັບປັນຍາ</w:t>
      </w:r>
    </w:p>
    <w:p w14:paraId="15324AEB" w14:textId="77777777" w:rsidR="00F90BDC" w:rsidRDefault="00F90BDC"/>
    <w:p w14:paraId="4570D53D" w14:textId="77777777" w:rsidR="00F90BDC" w:rsidRDefault="00F90BDC">
      <w:r xmlns:w="http://schemas.openxmlformats.org/wordprocessingml/2006/main">
        <w:t xml:space="preserve">ໂຢຮັນ 14:15 ຖ້າ​ພວກເຈົ້າ​ຮັກ​ເຮົາ, ຈົ່ງ​ຮັກສາ​ພຣະບັນຍັດ​ຂອງເຮົາ.</w:t>
      </w:r>
    </w:p>
    <w:p w14:paraId="14B16406" w14:textId="77777777" w:rsidR="00F90BDC" w:rsidRDefault="00F90BDC"/>
    <w:p w14:paraId="7456EC01" w14:textId="77777777" w:rsidR="00F90BDC" w:rsidRDefault="00F90BDC">
      <w:r xmlns:w="http://schemas.openxmlformats.org/wordprocessingml/2006/main">
        <w:t xml:space="preserve">ພວກເຮົາໄດ້ຖືກເຕືອນໃນ John 14: 15 ວ່າເມື່ອພວກເຮົາຮັກພຣະເຈົ້າ, ພວກເຮົາຕ້ອງຮັກສາພຣະບັນຍັດຂອງພຣະອົງ.</w:t>
      </w:r>
    </w:p>
    <w:p w14:paraId="45A8DA8C" w14:textId="77777777" w:rsidR="00F90BDC" w:rsidRDefault="00F90BDC"/>
    <w:p w14:paraId="79D5142F" w14:textId="77777777" w:rsidR="00F90BDC" w:rsidRDefault="00F90BDC">
      <w:r xmlns:w="http://schemas.openxmlformats.org/wordprocessingml/2006/main">
        <w:t xml:space="preserve">1: ຄວາມຮັກຂອງພຣະເຈົ້າແລະຮັກສາພຣະບັນຍັດຂອງພຣະອົງ</w:t>
      </w:r>
    </w:p>
    <w:p w14:paraId="7E743B6B" w14:textId="77777777" w:rsidR="00F90BDC" w:rsidRDefault="00F90BDC"/>
    <w:p w14:paraId="4C186AE3" w14:textId="77777777" w:rsidR="00F90BDC" w:rsidRDefault="00F90BDC">
      <w:r xmlns:w="http://schemas.openxmlformats.org/wordprocessingml/2006/main">
        <w:t xml:space="preserve">2: ຄວາມຮັກທີ່ສັດຊື່ແລະເຊື່ອຟັງພຣະຄໍາຂອງພຣະເຈົ້າ</w:t>
      </w:r>
    </w:p>
    <w:p w14:paraId="5FC95969" w14:textId="77777777" w:rsidR="00F90BDC" w:rsidRDefault="00F90BDC"/>
    <w:p w14:paraId="4A77EDE8" w14:textId="77777777" w:rsidR="00F90BDC" w:rsidRDefault="00F90BDC">
      <w:r xmlns:w="http://schemas.openxmlformats.org/wordprocessingml/2006/main">
        <w:t xml:space="preserve">1:1 John 5:3 - ສໍາລັບນີ້ແມ່ນຄວາມຮັກຂອງພຣະເຈົ້າ, ທີ່ພວກເຮົາຮັກສາພຣະບັນຍັດຂອງພຣະອົງ: ແລະພຣະບັນຍັດຂອງພຣະອົງບໍ່ໄດ້ໂສກເສົ້າ.</w:t>
      </w:r>
    </w:p>
    <w:p w14:paraId="75EEB22C" w14:textId="77777777" w:rsidR="00F90BDC" w:rsidRDefault="00F90BDC"/>
    <w:p w14:paraId="61363A78" w14:textId="77777777" w:rsidR="00F90BDC" w:rsidRDefault="00F90BDC">
      <w:r xmlns:w="http://schemas.openxmlformats.org/wordprocessingml/2006/main">
        <w:t xml:space="preserve">2 Deuteronomy 6:4-5 - Hear, O Israel: ພຣະຜູ້ເປັນເຈົ້າພຣະເຈົ້າຂອງພວກເຮົາເປັນພຣະຜູ້ເປັນເຈົ້າອົງດຽວ: ແລະເຈົ້າຈະຕ້ອງຮັກພຣະຜູ້ເປັນເຈົ້າພຣະເຈົ້າຂອງເຈົ້າດ້ວຍສຸດໃຈຂອງເຈົ້າ, ແລະດ້ວຍສຸດຈິດວິນຍານຂອງເຈົ້າ, ແລະດ້ວຍສຸດກໍາລັງຂອງເຈົ້າ.</w:t>
      </w:r>
    </w:p>
    <w:p w14:paraId="786DEA6D" w14:textId="77777777" w:rsidR="00F90BDC" w:rsidRDefault="00F90BDC"/>
    <w:p w14:paraId="2BC759D3" w14:textId="77777777" w:rsidR="00F90BDC" w:rsidRDefault="00F90BDC">
      <w:r xmlns:w="http://schemas.openxmlformats.org/wordprocessingml/2006/main">
        <w:t xml:space="preserve">ໂຢຮັນ 14:16 ແລະ​ເຮົາ​ຈະ​ອະທິດຖານ​ເຖິງ​ພຣະບິດາເຈົ້າ ແລະ​ພຣະອົງ​ຈະ​ປະທານ​ຜູ້​ປອບ​ໂຍນ​ອີກ​ອົງ​ໜຶ່ງ​ໃຫ້​ແກ່​ເຈົ້າ ເພື່ອ​ໃຫ້​ພຣະອົງ​ຢູ່​ກັບ​ເຈົ້າ​ຕະຫລອດໄປ.</w:t>
      </w:r>
    </w:p>
    <w:p w14:paraId="19CDC1CE" w14:textId="77777777" w:rsidR="00F90BDC" w:rsidRDefault="00F90BDC"/>
    <w:p w14:paraId="0590C0A0" w14:textId="77777777" w:rsidR="00F90BDC" w:rsidRDefault="00F90BDC">
      <w:r xmlns:w="http://schemas.openxmlformats.org/wordprocessingml/2006/main">
        <w:t xml:space="preserve">ພຣະ​ເຢ​ຊູ​ໄດ້​ສັນ​ຍາ​ວ່າ​ຈະ​ສົ່ງ​ພຣະ​ວິນ​ຍານ​ບໍ​ລິ​ສຸດ​ເປັນ​ຜູ້​ປອບ​ໂຍນ​ກັບ​ສາ​ນຸ​ສິດ​ຂອງ​ພຣະ​ອົງ.</w:t>
      </w:r>
    </w:p>
    <w:p w14:paraId="1D3A63DD" w14:textId="77777777" w:rsidR="00F90BDC" w:rsidRDefault="00F90BDC"/>
    <w:p w14:paraId="6415CF6D" w14:textId="77777777" w:rsidR="00F90BDC" w:rsidRDefault="00F90BDC">
      <w:r xmlns:w="http://schemas.openxmlformats.org/wordprocessingml/2006/main">
        <w:t xml:space="preserve">1: ການປອບໂຍນຂອງພຣະວິນຍານບໍລິສຸດ - ໂຢຮັນ 14:16</w:t>
      </w:r>
    </w:p>
    <w:p w14:paraId="33C38701" w14:textId="77777777" w:rsidR="00F90BDC" w:rsidRDefault="00F90BDC"/>
    <w:p w14:paraId="6F1EF53F" w14:textId="77777777" w:rsidR="00F90BDC" w:rsidRDefault="00F90BDC">
      <w:r xmlns:w="http://schemas.openxmlformats.org/wordprocessingml/2006/main">
        <w:t xml:space="preserve">2: ຂອງປະທານແຫ່ງພຣະວິນຍານບໍລິສຸດ - ໂຢຮັນ 14:16</w:t>
      </w:r>
    </w:p>
    <w:p w14:paraId="11B36175" w14:textId="77777777" w:rsidR="00F90BDC" w:rsidRDefault="00F90BDC"/>
    <w:p w14:paraId="29AE8AD0" w14:textId="77777777" w:rsidR="00F90BDC" w:rsidRDefault="00F90BDC">
      <w:r xmlns:w="http://schemas.openxmlformats.org/wordprocessingml/2006/main">
        <w:t xml:space="preserve">1: ເອຊາຢາ 66:13 - ໃນຖານະເປັນແມ່ປອບໃຈລູກຂອງນາງ, ສະນັ້ນຂ້າພະເຈົ້າຈະປອບໂຍນທ່ານ;</w:t>
      </w:r>
    </w:p>
    <w:p w14:paraId="28102814" w14:textId="77777777" w:rsidR="00F90BDC" w:rsidRDefault="00F90BDC"/>
    <w:p w14:paraId="0EDE4AEE" w14:textId="77777777" w:rsidR="00F90BDC" w:rsidRDefault="00F90BDC">
      <w:r xmlns:w="http://schemas.openxmlformats.org/wordprocessingml/2006/main">
        <w:t xml:space="preserve">2 ໂຣມ 15:13 - ຂໍ​ໃຫ້​ພະເຈົ້າ​ແຫ່ງ​ຄວາມ​ຫວັງ​ເຕັມ​ໄປ​ດ້ວຍ​ຄວາມ​ສຸກ​ແລະ​ຄວາມ​ສະຫງົບ​ສຸກ ເມື່ອ​ເຈົ້າ​ໄວ້​ວາງ​ໃຈ​ໃນ​ພະອົງ ເພື່ອ​ວ່າ​ເຈົ້າ​ຈະ​ເຕັມ​ໄປ​ດ້ວຍ​ຄວາມ​ຫວັງ​ໂດຍ​ອຳນາດ​ຂອງ​ພະ​ວິນຍານ​ບໍລິສຸດ.</w:t>
      </w:r>
    </w:p>
    <w:p w14:paraId="00ED40C4" w14:textId="77777777" w:rsidR="00F90BDC" w:rsidRDefault="00F90BDC"/>
    <w:p w14:paraId="28DA4A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14:17 ແມ່ນແຕ່ພຣະວິນຍານແຫ່ງຄວາມຈິງ; ຜູ້​ທີ່​ໂລກ​ບໍ່​ສາ​ມາດ​ໄດ້​ຮັບ, ເພາະ​ວ່າ​ມັນ​ບໍ່​ເຫັນ​ພຣະ​ອົງ, ທັງ​ບໍ່​ຮູ້​ຈັກ​ພຣະ​ອົງ: ແຕ່​ທ່ານ​ຮູ້​ຈັກ​ພຣະ​ອົງ; ເພາະພຣະອົງຊົງສະຖິດຢູ່ກັບເຈົ້າ, ແລະຈະຢູ່ໃນເຈົ້າ.</w:t>
      </w:r>
    </w:p>
    <w:p w14:paraId="59667D1C" w14:textId="77777777" w:rsidR="00F90BDC" w:rsidRDefault="00F90BDC"/>
    <w:p w14:paraId="4BDA7905" w14:textId="77777777" w:rsidR="00F90BDC" w:rsidRDefault="00F90BDC">
      <w:r xmlns:w="http://schemas.openxmlformats.org/wordprocessingml/2006/main">
        <w:t xml:space="preserve">ພຣະວິນ​ຍານ​ແຫ່ງ​ຄວາມ​ຈິງ​ບໍ່​ສາມາດ​ຮັບ​ໄດ້​ຈາກ​ໂລກ, ແຕ່​ຜູ້​ທີ່​ເຊື່ອ​ຮູ້ຈັກ​ພຣະວິນ​ຍານ​ເພາະ​ພຣະອົງ​ສະຖິດ​ຢູ່​ກັບ​ເຂົາ​ເຈົ້າ ​ແລະ ຈະ​ຢູ່​ໃນ​ພວກ​ເຂົາ.</w:t>
      </w:r>
    </w:p>
    <w:p w14:paraId="17618EE2" w14:textId="77777777" w:rsidR="00F90BDC" w:rsidRDefault="00F90BDC"/>
    <w:p w14:paraId="14B33451" w14:textId="77777777" w:rsidR="00F90BDC" w:rsidRDefault="00F90BDC">
      <w:r xmlns:w="http://schemas.openxmlformats.org/wordprocessingml/2006/main">
        <w:t xml:space="preserve">1. ການມີຂອງພຣະເຈົ້າໃນຊີວິດຂອງພວກເຮົາ: ປະສົບກັບພຣະວິນຍານແຫ່ງຄວາມຈິງ</w:t>
      </w:r>
    </w:p>
    <w:p w14:paraId="39EAD474" w14:textId="77777777" w:rsidR="00F90BDC" w:rsidRDefault="00F90BDC"/>
    <w:p w14:paraId="00E5357E" w14:textId="77777777" w:rsidR="00F90BDC" w:rsidRDefault="00F90BDC">
      <w:r xmlns:w="http://schemas.openxmlformats.org/wordprocessingml/2006/main">
        <w:t xml:space="preserve">2. ການປະຕິເສດໂລກຂອງວິນຍານແຫ່ງຄວາມຈິງ</w:t>
      </w:r>
    </w:p>
    <w:p w14:paraId="7441E3F5" w14:textId="77777777" w:rsidR="00F90BDC" w:rsidRDefault="00F90BDC"/>
    <w:p w14:paraId="1ED32F42" w14:textId="77777777" w:rsidR="00F90BDC" w:rsidRDefault="00F90BDC">
      <w:r xmlns:w="http://schemas.openxmlformats.org/wordprocessingml/2006/main">
        <w:t xml:space="preserve">1. ໂຣມ 8:9-11 “ແຕ່​ທ່ານ​ບໍ່​ໄດ້​ຢູ່​ໃນ​ເນື້ອ​ໜັງ ແຕ່​ຢູ່​ໃນ​ພຣະ​ວິນ​ຍານ, ຖ້າ​ຫາກ​ວ່າ​ພຣະ​ວິນ​ຍານ​ຂອງ​ພຣະ​ເຈົ້າ​ສະ​ຖິດ​ຢູ່​ໃນ​ພວກ​ທ່ານ​ແທ້ໆ, ບັດ​ນີ້ ຖ້າ​ຜູ້​ໃດ​ບໍ່​ມີ​ພຣະ​ວິນ​ຍານ​ຂອງ​ພຣະ​ຄຣິດ ຜູ້​ນັ້ນ​ກໍ​ບໍ່​ແມ່ນ​ຂອງ​ພຣະ​ອົງ. ພຣະຄຣິດຊົງສະຖິດຢູ່ໃນເຈົ້າ, ຮ່າງກາຍຕາຍຍ້ອນຄວາມບາບ, ແຕ່ພຣະວິນຍານຊົງເປັນຊີວິດເພາະຄວາມຊອບທຳ, ແຕ່ຖ້າພຣະວິນຍານຂອງພຣະອົງຜູ້ຊົງປຸກພຣະເຢຊູໃຫ້ຄືນມາຈາກຕາຍຊົງສະຖິດຢູ່ໃນເຈົ້າ, ພຣະອົງຜູ້ຊົງເປັນຄືນມາຈາກຕາຍກໍຈະຊົງປະທານຊີວິດໃຫ້ເໝືອນກັນ. ຮ່າງ ກາຍ ມະ ຕະ ຂອງ ທ່ານ ໂດຍ ຜ່ານ ພຣະ ວິນ ຍານ ຂອງ ພຣະ ອົງ ຜູ້ ສະ ຖິດ ຢູ່ ໃນ ທ່ານ."</w:t>
      </w:r>
    </w:p>
    <w:p w14:paraId="26C8C2BB" w14:textId="77777777" w:rsidR="00F90BDC" w:rsidRDefault="00F90BDC"/>
    <w:p w14:paraId="7EE34BE8" w14:textId="77777777" w:rsidR="00F90BDC" w:rsidRDefault="00F90BDC">
      <w:r xmlns:w="http://schemas.openxmlformats.org/wordprocessingml/2006/main">
        <w:t xml:space="preserve">2. 1 ໂກລິນໂທ 2:14 - "ແຕ່ມະນຸດທໍາມະຊາດບໍ່ໄດ້ຮັບສິ່ງຂອງພຣະວິນຍານຂອງພຣະເຈົ້າ, ເພາະວ່າພວກເຂົາເປັນຄວາມໂງ່ຈ້າສໍາລັບລາວ; ແລະລາວບໍ່ສາມາດຮູ້ຈັກມັນໄດ້, ເພາະວ່າພວກເຂົາມີຄວາມເຂົ້າໃຈທາງວິນຍານ."</w:t>
      </w:r>
    </w:p>
    <w:p w14:paraId="70E40A86" w14:textId="77777777" w:rsidR="00F90BDC" w:rsidRDefault="00F90BDC"/>
    <w:p w14:paraId="7774B1A2" w14:textId="77777777" w:rsidR="00F90BDC" w:rsidRDefault="00F90BDC">
      <w:r xmlns:w="http://schemas.openxmlformats.org/wordprocessingml/2006/main">
        <w:t xml:space="preserve">ໂຢຮັນ 14:18 ເຮົາ​ຈະ​ບໍ່​ປ່ອຍ​ໃຫ້​ເຈົ້າ​ຢູ່​ໃນ​ຄວາມ​ສະບາຍ​ໃຈ ເຮົາ​ຈະ​ມາ​ຫາ​ເຈົ້າ.</w:t>
      </w:r>
    </w:p>
    <w:p w14:paraId="52CF96E6" w14:textId="77777777" w:rsidR="00F90BDC" w:rsidRDefault="00F90BDC"/>
    <w:p w14:paraId="00DCE9EC" w14:textId="77777777" w:rsidR="00F90BDC" w:rsidRDefault="00F90BDC">
      <w:r xmlns:w="http://schemas.openxmlformats.org/wordprocessingml/2006/main">
        <w:t xml:space="preserve">ພະ​ເຍຊູ​ສັນຍາ​ວ່າ​ຈະ​ບໍ່​ປ່ອຍ​ໃຫ້​ພວກ​ສາວົກ​ຢູ່​ໂດດ​ດ່ຽວ​ແລະ​ຈະ​ມາ​ຫາ​ພວກ​ເຂົາ.</w:t>
      </w:r>
    </w:p>
    <w:p w14:paraId="3606B995" w14:textId="77777777" w:rsidR="00F90BDC" w:rsidRDefault="00F90BDC"/>
    <w:p w14:paraId="3B0A6179" w14:textId="77777777" w:rsidR="00F90BDC" w:rsidRDefault="00F90BDC">
      <w:r xmlns:w="http://schemas.openxmlformats.org/wordprocessingml/2006/main">
        <w:t xml:space="preserve">1: ພຣະ​ເຈົ້າ​ສະ​ເຫມີ​ກັບ​ພວກ​ເຮົາ, ເຖິງ​ແມ່ນ​ວ່າ​ໃນ​ປັດ​ຈຸ​ບັນ darkest ຂອງ​ພວກ​ເຮົາ.</w:t>
      </w:r>
    </w:p>
    <w:p w14:paraId="184A23D2" w14:textId="77777777" w:rsidR="00F90BDC" w:rsidRDefault="00F90BDC"/>
    <w:p w14:paraId="6F4CDFFD" w14:textId="77777777" w:rsidR="00F90BDC" w:rsidRDefault="00F90BDC">
      <w:r xmlns:w="http://schemas.openxmlformats.org/wordprocessingml/2006/main">
        <w:t xml:space="preserve">2: ເຮົາ​ຕ້ອງ​ມີ​ຄວາມ​ຫວັງ​ແລະ​ມີ​ຄວາມ​ເຊື່ອ​ໃນ​ຄຳ​ສັນຍາ​ເລື່ອງ​ການ​ປອບ​ໂຍນ​ຂອງ​ພະ​ເຍຊູ.</w:t>
      </w:r>
    </w:p>
    <w:p w14:paraId="7339EFA8" w14:textId="77777777" w:rsidR="00F90BDC" w:rsidRDefault="00F90BDC"/>
    <w:p w14:paraId="10ABFEE3"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w:t>
      </w:r>
      <w:r xmlns:w="http://schemas.openxmlformats.org/wordprocessingml/2006/main">
        <w:lastRenderedPageBreak xmlns:w="http://schemas.openxmlformats.org/wordprocessingml/2006/main"/>
      </w:r>
      <w:r xmlns:w="http://schemas.openxmlformats.org/wordprocessingml/2006/main">
        <w:t xml:space="preserve">ຂ້ອຍຈະຊ່ວຍເຈົ້າດ້ວຍມືຂວາຂອງຂ້ອຍ."</w:t>
      </w:r>
    </w:p>
    <w:p w14:paraId="315E11DF" w14:textId="77777777" w:rsidR="00F90BDC" w:rsidRDefault="00F90BDC"/>
    <w:p w14:paraId="00E075D3" w14:textId="77777777" w:rsidR="00F90BDC" w:rsidRDefault="00F90BDC">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ເພາະ​ພຣະອົງ​ໄດ້​ກ່າວ​ວ່າ, “ເຮົາ​ຈະ​ບໍ່​ປະຖິ້ມ​ເຈົ້າ ຫລື​ປະຖິ້ມ​ເຈົ້າ.”</w:t>
      </w:r>
    </w:p>
    <w:p w14:paraId="3E14E303" w14:textId="77777777" w:rsidR="00F90BDC" w:rsidRDefault="00F90BDC"/>
    <w:p w14:paraId="4255CF3F" w14:textId="77777777" w:rsidR="00F90BDC" w:rsidRDefault="00F90BDC">
      <w:r xmlns:w="http://schemas.openxmlformats.org/wordprocessingml/2006/main">
        <w:t xml:space="preserve">ໂຢຮັນ 14:19 ແຕ່​ບໍ່​ດົນ, ແລະ​ໂລກ​ກໍ​ບໍ່​ເຫັນ​ເຮົາ​ອີກ​ຕໍ່​ໄປ. ແຕ່​ເຈົ້າ​ເຫັນ​ຂ້ອຍ: ເພາະ​ຂ້ອຍ​ມີ​ຊີວິດ ເຈົ້າ​ກໍ​ຈະ​ມີ​ຊີວິດ​ຄື​ກັນ.</w:t>
      </w:r>
    </w:p>
    <w:p w14:paraId="70FC6B11" w14:textId="77777777" w:rsidR="00F90BDC" w:rsidRDefault="00F90BDC"/>
    <w:p w14:paraId="1EA45A72" w14:textId="77777777" w:rsidR="00F90BDC" w:rsidRDefault="00F90BDC">
      <w:r xmlns:w="http://schemas.openxmlformats.org/wordprocessingml/2006/main">
        <w:t xml:space="preserve">ພະ​ເຍຊູ​ໃຫ້​ຄວາມ​ໝັ້ນ​ໃຈ​ແກ່​ເຫຼົ່າ​ສາວົກ​ຂອງ​ພະອົງ​ວ່າ​ເຖິງ​ວ່າ​ໂລກ​ຈະ​ບໍ່​ໄດ້​ເຫັນ​ພະອົງ ແຕ່​ເຂົາ​ເຈົ້າ​ຍັງ​ຈະ​ເຫັນ​ພະອົງ ແລະ​ຍ້ອນ​ເຫດ​ນີ້​ເຂົາ​ເຈົ້າ​ຈຶ່ງ​ຈະ​ມີ​ຊີວິດ​ຢູ່.</w:t>
      </w:r>
    </w:p>
    <w:p w14:paraId="222E9737" w14:textId="77777777" w:rsidR="00F90BDC" w:rsidRDefault="00F90BDC"/>
    <w:p w14:paraId="706BDD9D" w14:textId="77777777" w:rsidR="00F90BDC" w:rsidRDefault="00F90BDC">
      <w:r xmlns:w="http://schemas.openxmlformats.org/wordprocessingml/2006/main">
        <w:t xml:space="preserve">1. "ຂອງປະທານແຫ່ງຊີວິດ: ຄໍາສັນຍາຂອງພຣະເຢຊູຕໍ່ພວກສາວົກຂອງພຣະອົງ"</w:t>
      </w:r>
    </w:p>
    <w:p w14:paraId="7521B88F" w14:textId="77777777" w:rsidR="00F90BDC" w:rsidRDefault="00F90BDC"/>
    <w:p w14:paraId="29B22EC7" w14:textId="77777777" w:rsidR="00F90BDC" w:rsidRDefault="00F90BDC">
      <w:r xmlns:w="http://schemas.openxmlformats.org/wordprocessingml/2006/main">
        <w:t xml:space="preserve">2. "ຄວາມເປັນຈິງທີ່ບໍ່ສາມາດເຫັນໄດ້: ການປະກົດຕົວຂອງພຣະເຢຊູ"</w:t>
      </w:r>
    </w:p>
    <w:p w14:paraId="33B94044" w14:textId="77777777" w:rsidR="00F90BDC" w:rsidRDefault="00F90BDC"/>
    <w:p w14:paraId="64E33E7A" w14:textId="77777777" w:rsidR="00F90BDC" w:rsidRDefault="00F90BDC">
      <w:r xmlns:w="http://schemas.openxmlformats.org/wordprocessingml/2006/main">
        <w:t xml:space="preserve">1. Romans 6: 23 - "ສໍາລັບຄ່າຈ້າງຂອງບາບແມ່ນຄວາມຕາຍ; ແຕ່ຂອງປະທານຂອງພຣະເຈົ້າແມ່ນຊີວິດນິລັນດອນໂດຍຜ່ານພຣະເຢຊູຄຣິດເຈົ້າຂອງພວກເຮົາ."</w:t>
      </w:r>
    </w:p>
    <w:p w14:paraId="7CE0BCFC" w14:textId="77777777" w:rsidR="00F90BDC" w:rsidRDefault="00F90BDC"/>
    <w:p w14:paraId="54BF1A9D" w14:textId="77777777" w:rsidR="00F90BDC" w:rsidRDefault="00F90BDC">
      <w:r xmlns:w="http://schemas.openxmlformats.org/wordprocessingml/2006/main">
        <w:t xml:space="preserve">2. 1 ໂຢຮັນ 5:11-12 “ແລະ ນີ້​ຄື​ປະຈັກ​ພະຍານ: ພຣະເຈົ້າ​ໄດ້​ປະທານ​ຊີວິດ​ນິລັນດອນ​ແກ່​ພວກ​ເຮົາ ແລະ​ຊີວິດ​ນີ້​ຢູ່​ໃນ​ພຣະບຸດ​ຂອງ​ພຣະອົງ ຜູ້​ທີ່​ມີ​ພຣະບຸດ​ກໍ​ມີ​ຊີວິດ ຜູ້​ທີ່​ບໍ່​ມີ​ພຣະບຸດ​ຂອງ​ພຣະເຈົ້າ​ກໍ​ເຮັດ​ຕາມ. ບໍ່ມີຊີວິດ."</w:t>
      </w:r>
    </w:p>
    <w:p w14:paraId="426CD7AB" w14:textId="77777777" w:rsidR="00F90BDC" w:rsidRDefault="00F90BDC"/>
    <w:p w14:paraId="649AA4C5" w14:textId="77777777" w:rsidR="00F90BDC" w:rsidRDefault="00F90BDC">
      <w:r xmlns:w="http://schemas.openxmlformats.org/wordprocessingml/2006/main">
        <w:t xml:space="preserve">ໂຢຮັນ 14:20 ໃນ​ວັນ​ນັ້ນ ເຈົ້າ​ຈະ​ຮູ້​ວ່າ​ເຮົາ​ຢູ່​ໃນ​ພຣະບິດາເຈົ້າ​ຂອງ​ເຮົາ ແລະ​ເຈົ້າ​ຢູ່​ໃນ​ເຮົາ ແລະ​ເຮົາ​ຢູ່​ໃນ​ພວກເຈົ້າ.</w:t>
      </w:r>
    </w:p>
    <w:p w14:paraId="1BAFF7C1" w14:textId="77777777" w:rsidR="00F90BDC" w:rsidRDefault="00F90BDC"/>
    <w:p w14:paraId="48C066F4" w14:textId="77777777" w:rsidR="00F90BDC" w:rsidRDefault="00F90BDC">
      <w:r xmlns:w="http://schemas.openxmlformats.org/wordprocessingml/2006/main">
        <w:t xml:space="preserve">ພະ​ເຍຊູ​ສັນຍາ​ວ່າ​ລູກ​ສິດ​ຂອງ​ພະອົງ​ຈະ​ຮູ້​ວ່າ​ເຂົາ​ເຈົ້າ​ເປັນ​ນໍ້າ​ໜຶ່ງ​ໃຈ​ດຽວ​ກັບ​ພະອົງ ແລະ​ພະອົງ​ເປັນ​ນໍ້າ​ໜຶ່ງ​ໃຈ​ດຽວ​ກັບ​ພະ​ບິດາ.</w:t>
      </w:r>
    </w:p>
    <w:p w14:paraId="183A6F31" w14:textId="77777777" w:rsidR="00F90BDC" w:rsidRDefault="00F90BDC"/>
    <w:p w14:paraId="14C86865" w14:textId="77777777" w:rsidR="00F90BDC" w:rsidRDefault="00F90BDC">
      <w:r xmlns:w="http://schemas.openxmlformats.org/wordprocessingml/2006/main">
        <w:t xml:space="preserve">1. ສະຫະພາບຂອງພຣະເຈົ້າແລະປະຊາຊົນຂອງພຣະອົງ: ການສຶກສາຂອງໂຢຮັນ 14:20</w:t>
      </w:r>
    </w:p>
    <w:p w14:paraId="6759AA01" w14:textId="77777777" w:rsidR="00F90BDC" w:rsidRDefault="00F90BDC"/>
    <w:p w14:paraId="75DBD4DB" w14:textId="77777777" w:rsidR="00F90BDC" w:rsidRDefault="00F90BDC">
      <w:r xmlns:w="http://schemas.openxmlformats.org/wordprocessingml/2006/main">
        <w:t xml:space="preserve">2. ປະສົບກັບຄວາມເປັນຈິງຂອງ United Fellowship ກັບພຣະເຈົ້າ</w:t>
      </w:r>
    </w:p>
    <w:p w14:paraId="0D81D65D" w14:textId="77777777" w:rsidR="00F90BDC" w:rsidRDefault="00F90BDC"/>
    <w:p w14:paraId="49096A8D" w14:textId="77777777" w:rsidR="00F90BDC" w:rsidRDefault="00F90BDC">
      <w:r xmlns:w="http://schemas.openxmlformats.org/wordprocessingml/2006/main">
        <w:t xml:space="preserve">1. ຟີລິບ 2:5-11 - ມີຈິດໃຈແລະທັດສະນະຄະຕິແບບດຽວກັນກັບພະເຍຊູຄລິດ.</w:t>
      </w:r>
    </w:p>
    <w:p w14:paraId="094988FB" w14:textId="77777777" w:rsidR="00F90BDC" w:rsidRDefault="00F90BDC"/>
    <w:p w14:paraId="6518ABEB" w14:textId="77777777" w:rsidR="00F90BDC" w:rsidRDefault="00F90BDC">
      <w:r xmlns:w="http://schemas.openxmlformats.org/wordprocessingml/2006/main">
        <w:t xml:space="preserve">2. ໂຣມ 8:9-17 - ພຣະວິນຍານຂອງພຣະເຈົ້າອາໄສຢູ່ໃນພວກເຮົາ.</w:t>
      </w:r>
    </w:p>
    <w:p w14:paraId="7E88530C" w14:textId="77777777" w:rsidR="00F90BDC" w:rsidRDefault="00F90BDC"/>
    <w:p w14:paraId="4EE6FD27" w14:textId="77777777" w:rsidR="00F90BDC" w:rsidRDefault="00F90BDC">
      <w:r xmlns:w="http://schemas.openxmlformats.org/wordprocessingml/2006/main">
        <w:t xml:space="preserve">ໂຢຮັນ 14:21 ຜູ້​ທີ່​ມີ​ພຣະບັນຍັດ​ຂອງ​ເຮົາ ແລະ​ຮັກສາ​ມັນ​ກໍ​ຄື​ຜູ້​ທີ່​ຮັກ​ເຮົາ ແລະ​ຜູ້​ທີ່​ຮັກ​ເຮົາ​ກໍ​ຈະ​ເປັນ​ທີ່​ຮັກ​ຂອງ​ພຣະບິດາເຈົ້າ ແລະ​ເຮົາ​ຈະ​ຮັກ​ພຣະອົງ ແລະ​ຈະ​ສະແດງ​ຕົວ​ໃຫ້​ເຫັນ​ແກ່​ພຣະອົງ.</w:t>
      </w:r>
    </w:p>
    <w:p w14:paraId="0E8A9C82" w14:textId="77777777" w:rsidR="00F90BDC" w:rsidRDefault="00F90BDC"/>
    <w:p w14:paraId="76A2EACF" w14:textId="77777777" w:rsidR="00F90BDC" w:rsidRDefault="00F90BDC">
      <w:r xmlns:w="http://schemas.openxmlformats.org/wordprocessingml/2006/main">
        <w:t xml:space="preserve">ພຣະ​ເຢ​ຊູ​ສັນ​ຍາ​ທີ່​ຈະ​ສະ​ແດງ​ຕົນ​ເອງ​ຕໍ່​ຜູ້​ທີ່​ຮັກ​ພຣະ​ອົງ​ແລະ​ຮັກ​ສາ​ພຣະ​ບັນ​ຍັດ​ຂອງ​ພຣະ​ອົງ.</w:t>
      </w:r>
    </w:p>
    <w:p w14:paraId="63170141" w14:textId="77777777" w:rsidR="00F90BDC" w:rsidRDefault="00F90BDC"/>
    <w:p w14:paraId="049816C6" w14:textId="77777777" w:rsidR="00F90BDC" w:rsidRDefault="00F90BDC">
      <w:r xmlns:w="http://schemas.openxmlformats.org/wordprocessingml/2006/main">
        <w:t xml:space="preserve">1. ຮັກພຣະເຈົ້າແລະຮັກສາພຣະບັນຍັດຂອງພຣະອົງ</w:t>
      </w:r>
    </w:p>
    <w:p w14:paraId="59AE5C94" w14:textId="77777777" w:rsidR="00F90BDC" w:rsidRDefault="00F90BDC"/>
    <w:p w14:paraId="112291E1" w14:textId="77777777" w:rsidR="00F90BDC" w:rsidRDefault="00F90BDC">
      <w:r xmlns:w="http://schemas.openxmlformats.org/wordprocessingml/2006/main">
        <w:t xml:space="preserve">2. ຄໍາສັນຍາຂອງພຣະເຈົ້າທີ່ຈະສະແດງຕົນເອງຕໍ່ຜູ້ສັດຊື່</w:t>
      </w:r>
    </w:p>
    <w:p w14:paraId="76431EBB" w14:textId="77777777" w:rsidR="00F90BDC" w:rsidRDefault="00F90BDC"/>
    <w:p w14:paraId="07FEDC68" w14:textId="77777777" w:rsidR="00F90BDC" w:rsidRDefault="00F90BDC">
      <w:r xmlns:w="http://schemas.openxmlformats.org/wordprocessingml/2006/main">
        <w:t xml:space="preserve">1 ພຣະບັນຍັດສອງ 6:5-7 - ຈົ່ງ​ຮັກ​ພຣະເຈົ້າຢາເວ ພຣະເຈົ້າ​ຂອງ​ເຈົ້າ​ດ້ວຍ​ສຸດ​ໃຈ ແລະ​ດ້ວຍ​ສຸດ​ຈິດ ແລະ​ດ້ວຍ​ສຸດ​ກຳລັງ​ຂອງ​ເຈົ້າ.</w:t>
      </w:r>
    </w:p>
    <w:p w14:paraId="575A279E" w14:textId="77777777" w:rsidR="00F90BDC" w:rsidRDefault="00F90BDC"/>
    <w:p w14:paraId="38AECE30" w14:textId="77777777" w:rsidR="00F90BDC" w:rsidRDefault="00F90BDC">
      <w:r xmlns:w="http://schemas.openxmlformats.org/wordprocessingml/2006/main">
        <w:t xml:space="preserve">2. 1 ໂຢຮັນ 3:16-17 - ເຮົາ​ຄວນ​ສະແດງ​ຄວາມ​ຮັກ​ໂດຍ​ການ​ກະທຳ​ຂອງ​ເຮົາ ແລະ​ບໍ່​ແມ່ນ​ແຕ່​ດ້ວຍ​ຖ້ອຍຄຳ​ເທົ່າ​ນັ້ນ.</w:t>
      </w:r>
    </w:p>
    <w:p w14:paraId="2528CF98" w14:textId="77777777" w:rsidR="00F90BDC" w:rsidRDefault="00F90BDC"/>
    <w:p w14:paraId="29B0D0FD" w14:textId="77777777" w:rsidR="00F90BDC" w:rsidRDefault="00F90BDC">
      <w:r xmlns:w="http://schemas.openxmlformats.org/wordprocessingml/2006/main">
        <w:t xml:space="preserve">ໂຢຮັນ 14:22 ຢູດາ​ເວົ້າ​ກັບ​ລາວ​ວ່າ, ບໍ່ແມ່ນ​ອິດສະກາຣີໂອດ, ພະອົງ​ເຈົ້າ​ເອີຍ, ພະອົງ​ຈະ​ສະແດງ​ຕົວ​ໃຫ້​ເຫັນ​ແກ່​ພວກ​ເຮົາ​ໄດ້​ແນວ​ໃດ ແລະ​ບໍ່ແມ່ນ​ຕໍ່​ໂລກ?</w:t>
      </w:r>
    </w:p>
    <w:p w14:paraId="7F4E3A6B" w14:textId="77777777" w:rsidR="00F90BDC" w:rsidRDefault="00F90BDC"/>
    <w:p w14:paraId="77242A22" w14:textId="77777777" w:rsidR="00F90BDC" w:rsidRDefault="00F90BDC">
      <w:r xmlns:w="http://schemas.openxmlformats.org/wordprocessingml/2006/main">
        <w:t xml:space="preserve">ຢູດາ, ບໍ່ແມ່ນອິດສະກາຣີອໍ, ໄດ້ຖາມພຣະເຢຊູວ່າພຣະອົງຈະເປີດເຜີຍພຣະອົງເອງຕໍ່ພວກສາວົກແນວໃດ ແຕ່ບໍ່ແມ່ນຕໍ່ໂລກ.</w:t>
      </w:r>
    </w:p>
    <w:p w14:paraId="41713F94" w14:textId="77777777" w:rsidR="00F90BDC" w:rsidRDefault="00F90BDC"/>
    <w:p w14:paraId="30A0F9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ພຣະເຢຊູເປີດເຜີຍພຣະອົງເອງຕໍ່ຜູ້ທີ່ຊອກຫາພຣະອົງ</w:t>
      </w:r>
    </w:p>
    <w:p w14:paraId="2A9F7399" w14:textId="77777777" w:rsidR="00F90BDC" w:rsidRDefault="00F90BDC"/>
    <w:p w14:paraId="42229145" w14:textId="77777777" w:rsidR="00F90BDC" w:rsidRDefault="00F90BDC">
      <w:r xmlns:w="http://schemas.openxmlformats.org/wordprocessingml/2006/main">
        <w:t xml:space="preserve">2. ວິທີການຮັບຮູ້ການມີຂອງພຣະເຈົ້າໃນຊີວິດຂອງພວກເຮົາ</w:t>
      </w:r>
    </w:p>
    <w:p w14:paraId="432BD1FE" w14:textId="77777777" w:rsidR="00F90BDC" w:rsidRDefault="00F90BDC"/>
    <w:p w14:paraId="0323D385" w14:textId="77777777" w:rsidR="00F90BDC" w:rsidRDefault="00F90BDC">
      <w:r xmlns:w="http://schemas.openxmlformats.org/wordprocessingml/2006/main">
        <w:t xml:space="preserve">1. ຢາໂກໂບ 4:8 - ຈົ່ງ​ຫຍັບ​ເຂົ້າ​ໃກ້​ພຣະ​ເຈົ້າ, ແລະ​ພຣະ​ອົງ​ຈະ​ຫຍັບ​ເຂົ້າ​ມາ​ໃກ້​ທ່ານ.</w:t>
      </w:r>
    </w:p>
    <w:p w14:paraId="10764B6B" w14:textId="77777777" w:rsidR="00F90BDC" w:rsidRDefault="00F90BDC"/>
    <w:p w14:paraId="253800E5" w14:textId="77777777" w:rsidR="00F90BDC" w:rsidRDefault="00F90BDC">
      <w:r xmlns:w="http://schemas.openxmlformats.org/wordprocessingml/2006/main">
        <w:t xml:space="preserve">2. ເອຊາຢາ 55:6 - ຈົ່ງສະແຫວງຫາພຣະຜູ້ເປັນເຈົ້າ ໃນຂະນະທີ່ພຣະອົງອາດຈະພົບ; ຮ້ອງຫາພຣະອົງໃນຂະນະທີ່ພຣະອົງຢູ່ໃກ້.</w:t>
      </w:r>
    </w:p>
    <w:p w14:paraId="7087246F" w14:textId="77777777" w:rsidR="00F90BDC" w:rsidRDefault="00F90BDC"/>
    <w:p w14:paraId="0B8DAEF6" w14:textId="77777777" w:rsidR="00F90BDC" w:rsidRDefault="00F90BDC">
      <w:r xmlns:w="http://schemas.openxmlformats.org/wordprocessingml/2006/main">
        <w:t xml:space="preserve">ໂຢຮັນ 14:23 ພຣະເຢຊູເຈົ້າ​ຕອບ​ວ່າ, “ຖ້າ​ຜູ້​ໃດ​ຮັກ​ເຮົາ ຜູ້​ນັ້ນ​ກໍ​ຈະ​ຮັກສາ​ຖ້ອຍຄຳ​ຂອງ​ເຮົາ; ພຣະ​ບິດາ​ຂອງ​ເຮົາ​ຈະ​ຮັກ​ພຣະອົງ ແລະ​ເຮົາ​ຈະ​ມາ​ຫາ​ພຣະອົງ ແລະ​ຕັ້ງ​ທີ່​ຢູ່​ກັບ​ພຣະອົງ.</w:t>
      </w:r>
    </w:p>
    <w:p w14:paraId="557DD7ED" w14:textId="77777777" w:rsidR="00F90BDC" w:rsidRDefault="00F90BDC"/>
    <w:p w14:paraId="57D180A7" w14:textId="77777777" w:rsidR="00F90BDC" w:rsidRDefault="00F90BDC">
      <w:r xmlns:w="http://schemas.openxmlformats.org/wordprocessingml/2006/main">
        <w:t xml:space="preserve">ພຣະ​ເຢ​ຊູ​ໄດ້​ສອນ​ວ່າ​ຖ້າ​ຫາກ​ວ່າ​ບາງ​ຄົນ​ຮັກ​ພຣະ​ອົງ, ເຂົາ​ເຈົ້າ​ຈະ​ເຊື່ອ​ຟັງ​ພຣະ​ຄໍາ​ຂອງ​ພຣະ​ອົງ​ແລະ​ພຣະ​ບິ​ດາ​ຂອງ​ພຣະ​ອົງ​ຈະ​ມາ​ຫາ​ເຂົາ​ເຈົ້າ​ແລະ​ສະ​ຖິດ​ຢູ່​ກັບ​ເຂົາ​ເຈົ້າ.</w:t>
      </w:r>
    </w:p>
    <w:p w14:paraId="1B41738B" w14:textId="77777777" w:rsidR="00F90BDC" w:rsidRDefault="00F90BDC"/>
    <w:p w14:paraId="38FA4C0D" w14:textId="77777777" w:rsidR="00F90BDC" w:rsidRDefault="00F90BDC">
      <w:r xmlns:w="http://schemas.openxmlformats.org/wordprocessingml/2006/main">
        <w:t xml:space="preserve">1. ຮັກພຣະຜູ້ເປັນເຈົ້າດ້ວຍສຸດໃຈ, ຈິດວິນຍານ, ແລະຄວາມເຂັ້ມແຂງຂອງເຈົ້າ</w:t>
      </w:r>
    </w:p>
    <w:p w14:paraId="75445D2B" w14:textId="77777777" w:rsidR="00F90BDC" w:rsidRDefault="00F90BDC"/>
    <w:p w14:paraId="5AB741A4" w14:textId="77777777" w:rsidR="00F90BDC" w:rsidRDefault="00F90BDC">
      <w:r xmlns:w="http://schemas.openxmlformats.org/wordprocessingml/2006/main">
        <w:t xml:space="preserve">2. ການເຊື່ອຟັງຖ້ອຍຄຳຂອງພະເຍຊູເຮັດໃຫ້ເຮົາເຂົ້າໃກ້ພະເຈົ້າຫຼາຍຂຶ້ນ</w:t>
      </w:r>
    </w:p>
    <w:p w14:paraId="435E16B5" w14:textId="77777777" w:rsidR="00F90BDC" w:rsidRDefault="00F90BDC"/>
    <w:p w14:paraId="0B99E756" w14:textId="77777777" w:rsidR="00F90BDC" w:rsidRDefault="00F90BDC">
      <w:r xmlns:w="http://schemas.openxmlformats.org/wordprocessingml/2006/main">
        <w:t xml:space="preserve">1. Deuteronomy 6:4-5 “ຈົ່ງຟັງ, O Israel: ພຣະຜູ້ເປັນເຈົ້າພຣະເຈົ້າຂອງພວກເຮົາ, ພຣະຜູ້ເປັນເຈົ້າເປັນຫນຶ່ງ. ເຈົ້າ​ຈະ​ຮັກ​ພະ​ເຢໂຫວາ​ພະເຈົ້າ​ຂອງ​ເຈົ້າ​ດ້ວຍ​ສຸດ​ໃຈ ແລະ​ສຸດ​ຈິດ ແລະ​ສຸດ​ກຳລັງ.</w:t>
      </w:r>
    </w:p>
    <w:p w14:paraId="2A4C8FF5" w14:textId="77777777" w:rsidR="00F90BDC" w:rsidRDefault="00F90BDC"/>
    <w:p w14:paraId="563B68F1" w14:textId="77777777" w:rsidR="00F90BDC" w:rsidRDefault="00F90BDC">
      <w:r xmlns:w="http://schemas.openxmlformats.org/wordprocessingml/2006/main">
        <w:t xml:space="preserve">2 ໂຢຮັນ 15:10 “ຖ້າເຈົ້າຮັກສາພຣະບັນຍັດຂອງເຮົາ ເຈົ້າຈະຢູ່ກັບຄວາມຮັກຂອງເຮົາ ເໝືອນດັ່ງເຮົາໄດ້ຮັກສາພຣະບັນຍັດຂອງພຣະບິດາເຈົ້າ ແລະຍຶດໝັ້ນໃນຄວາມຮັກຂອງພຣະອົງ.”</w:t>
      </w:r>
    </w:p>
    <w:p w14:paraId="4035D592" w14:textId="77777777" w:rsidR="00F90BDC" w:rsidRDefault="00F90BDC"/>
    <w:p w14:paraId="6C4F0AB8" w14:textId="77777777" w:rsidR="00F90BDC" w:rsidRDefault="00F90BDC">
      <w:r xmlns:w="http://schemas.openxmlformats.org/wordprocessingml/2006/main">
        <w:t xml:space="preserve">ໂຢຮັນ 14:24 ຜູ້ໃດ​ທີ່​ຮັກ​ເຮົາ​ກໍ​ບໍ່​ຮັກສາ​ຖ້ອຍຄຳ​ຂອງເຮົາ ແລະ​ຖ້ອຍຄຳ​ທີ່​ພວກເຈົ້າ​ໄດ້ຍິນ​ນັ້ນ​ບໍ່ແມ່ນ​ຂອງເຮົາ, ແຕ່​ເປັນ​ຂອງ​ພຣະບິດາເຈົ້າ​ທີ່​ໄດ້​ໃຊ້​ເຮົາ​ມາ.</w:t>
      </w:r>
    </w:p>
    <w:p w14:paraId="2F5B1607" w14:textId="77777777" w:rsidR="00F90BDC" w:rsidRDefault="00F90BDC"/>
    <w:p w14:paraId="5468D4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ຄວາມຮັກຂອງພຣະເຈົ້າສໍາລັບພວກເຮົາເປັນຜົນມາຈາກການເຊື່ອຟັງຄໍາສັ່ງຂອງພຣະອົງ.</w:t>
      </w:r>
    </w:p>
    <w:p w14:paraId="54B2B06E" w14:textId="77777777" w:rsidR="00F90BDC" w:rsidRDefault="00F90BDC"/>
    <w:p w14:paraId="66275AC7" w14:textId="77777777" w:rsidR="00F90BDC" w:rsidRDefault="00F90BDC">
      <w:r xmlns:w="http://schemas.openxmlformats.org/wordprocessingml/2006/main">
        <w:t xml:space="preserve">1: ຮັກພຣະເຈົ້າໂດຍການເຊື່ອຟັງຄໍາສັ່ງຂອງພຣະອົງ</w:t>
      </w:r>
    </w:p>
    <w:p w14:paraId="0ED276F0" w14:textId="77777777" w:rsidR="00F90BDC" w:rsidRDefault="00F90BDC"/>
    <w:p w14:paraId="3B298538" w14:textId="77777777" w:rsidR="00F90BDC" w:rsidRDefault="00F90BDC">
      <w:r xmlns:w="http://schemas.openxmlformats.org/wordprocessingml/2006/main">
        <w:t xml:space="preserve">2: ຄວາມຮັກແລະຄວາມເມດຕາຂອງພຣະບິດາສະແດງໃຫ້ເຫັນໂດຍຜ່ານຄໍາສັ່ງຂອງພຣະອົງ</w:t>
      </w:r>
    </w:p>
    <w:p w14:paraId="42E87961" w14:textId="77777777" w:rsidR="00F90BDC" w:rsidRDefault="00F90BDC"/>
    <w:p w14:paraId="6B855561" w14:textId="77777777" w:rsidR="00F90BDC" w:rsidRDefault="00F90BDC">
      <w:r xmlns:w="http://schemas.openxmlformats.org/wordprocessingml/2006/main">
        <w:t xml:space="preserve">1 ພຣະບັນຍັດສອງ 6:5 - ຈົ່ງ​ຮັກ​ພຣະເຈົ້າຢາເວ ພຣະເຈົ້າ​ຂອງ​ເຈົ້າ​ດ້ວຍ​ສຸດ​ໃຈ ແລະ​ດ້ວຍ​ສຸດຈິດ​ສຸດ​ໃຈ ແລະ​ດ້ວຍ​ສຸດ​ກຳລັງ​ຂອງ​ເຈົ້າ.</w:t>
      </w:r>
    </w:p>
    <w:p w14:paraId="75294D97" w14:textId="77777777" w:rsidR="00F90BDC" w:rsidRDefault="00F90BDC"/>
    <w:p w14:paraId="4C9294AA" w14:textId="77777777" w:rsidR="00F90BDC" w:rsidRDefault="00F90BDC">
      <w:r xmlns:w="http://schemas.openxmlformats.org/wordprocessingml/2006/main">
        <w:t xml:space="preserve">2: ຢາໂກໂບ 2:17 - ຄວາມ​ເຊື່ອ​ໂດຍ​ຕົວ​ມັນ​ເອງ, ຖ້າ​ຫາກ​ວ່າ​ມັນ​ບໍ່​ໄດ້​ຮັບ​ການ​ປະ​ຕິ​ບັດ, ແມ່ນ​ຕາຍ.</w:t>
      </w:r>
    </w:p>
    <w:p w14:paraId="2E5E0C82" w14:textId="77777777" w:rsidR="00F90BDC" w:rsidRDefault="00F90BDC"/>
    <w:p w14:paraId="6912AD64" w14:textId="77777777" w:rsidR="00F90BDC" w:rsidRDefault="00F90BDC">
      <w:r xmlns:w="http://schemas.openxmlformats.org/wordprocessingml/2006/main">
        <w:t xml:space="preserve">ໂຢຮັນ 14:25 ເຮົາ​ໄດ້​ເວົ້າ​ເລື່ອງ​ນີ້​ກັບ​ເຈົ້າ​ແລ້ວ ໂດຍ​ທີ່​ຍັງ​ຢູ່​ກັບ​ເຈົ້າ.</w:t>
      </w:r>
    </w:p>
    <w:p w14:paraId="0C92D130" w14:textId="77777777" w:rsidR="00F90BDC" w:rsidRDefault="00F90BDC"/>
    <w:p w14:paraId="776FDB93" w14:textId="77777777" w:rsidR="00F90BDC" w:rsidRDefault="00F90BDC">
      <w:r xmlns:w="http://schemas.openxmlformats.org/wordprocessingml/2006/main">
        <w:t xml:space="preserve">ຂໍ້ພຣະຄຳພີກ່າວເຖິງພຣະເຢຊູຊົງກ່າວກັບພວກສາວົກຂອງພຣະອົງ ໃນຂະນະທີ່ພຣະອົງຍັງຢູ່ກັບພວກເຂົາ.</w:t>
      </w:r>
    </w:p>
    <w:p w14:paraId="19479F00" w14:textId="77777777" w:rsidR="00F90BDC" w:rsidRDefault="00F90BDC"/>
    <w:p w14:paraId="6BAB7B92" w14:textId="77777777" w:rsidR="00F90BDC" w:rsidRDefault="00F90BDC">
      <w:r xmlns:w="http://schemas.openxmlformats.org/wordprocessingml/2006/main">
        <w:t xml:space="preserve">1. ພະລັງແຫ່ງການມີຢູ່: ການຮຽນຮູ້ທີ່ຈະເອື້ອມໃນການມີພຣະເຢຊູ.</w:t>
      </w:r>
    </w:p>
    <w:p w14:paraId="2CB06F33" w14:textId="77777777" w:rsidR="00F90BDC" w:rsidRDefault="00F90BDC"/>
    <w:p w14:paraId="07A6C562" w14:textId="77777777" w:rsidR="00F90BDC" w:rsidRDefault="00F90BDC">
      <w:r xmlns:w="http://schemas.openxmlformats.org/wordprocessingml/2006/main">
        <w:t xml:space="preserve">2. ສະແດງໃຫ້ເຫັນເຖິງ: ຄວາມສໍາຄັນຂອງການມີຢູ່ໃນເສັ້ນທາງສັດທາຂອງພວກເຮົາ.</w:t>
      </w:r>
    </w:p>
    <w:p w14:paraId="23EEE984" w14:textId="77777777" w:rsidR="00F90BDC" w:rsidRDefault="00F90BDC"/>
    <w:p w14:paraId="1F81272D"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38C8A1FF" w14:textId="77777777" w:rsidR="00F90BDC" w:rsidRDefault="00F90BDC"/>
    <w:p w14:paraId="03FB7368" w14:textId="77777777" w:rsidR="00F90BDC" w:rsidRDefault="00F90BDC">
      <w:r xmlns:w="http://schemas.openxmlformats.org/wordprocessingml/2006/main">
        <w:t xml:space="preserve">2. ມັດທາຍ 28:20 - “ສອນພວກເຂົາໃຫ້ປະຕິບັດທຸກສິ່ງທີ່ເຮົາໄດ້ສັ່ງເຈົ້າ. ແລະ​ຈົ່ງ​ເບິ່ງ, ເຮົາ​ຢູ່​ກັບ​ເຈົ້າ​ສະ​ເໝີ, ຈົນ​ເຖິງ​ທີ່​ສຸດ​ຂອງ​ຍຸກ​ສະ​ໄໝ.”</w:t>
      </w:r>
    </w:p>
    <w:p w14:paraId="6086FFFF" w14:textId="77777777" w:rsidR="00F90BDC" w:rsidRDefault="00F90BDC"/>
    <w:p w14:paraId="3617C1B7" w14:textId="77777777" w:rsidR="00F90BDC" w:rsidRDefault="00F90BDC">
      <w:r xmlns:w="http://schemas.openxmlformats.org/wordprocessingml/2006/main">
        <w:t xml:space="preserve">ໂຢຮັນ 14:26 ແຕ່​ພຣະ​ຜູ້​ປອບ​ໂຍນ, ຊຶ່ງ​ເປັນ​ພຣະ​ວິນ​ຍານ​ບໍ​ລິ​ສຸດ, ຊຶ່ງ​ພຣະ​ບິ​ດາ​ຈະ​ໃຊ້​ມາ​ໃນ​ນາມ​ຂອງ​ເຮົາ, ພຣະ​ອົງ​ຈະ​ສັ່ງ​ສອນ​ເຈົ້າ​ທຸກ​ສິ່ງ ແລະ​ນຳ​ທຸກ​ສິ່ງ​ມາ​ສູ່​ຄວາມ​ຊົງ​ຈຳ​ຂອງ​ເຈົ້າ, ຕາມ​ທີ່​ເຮົາ​ໄດ້​ກ່າວ​ກັບ​ເຈົ້າ </w:t>
      </w:r>
      <w:r xmlns:w="http://schemas.openxmlformats.org/wordprocessingml/2006/main">
        <w:lastRenderedPageBreak xmlns:w="http://schemas.openxmlformats.org/wordprocessingml/2006/main"/>
      </w:r>
      <w:r xmlns:w="http://schemas.openxmlformats.org/wordprocessingml/2006/main">
        <w:t xml:space="preserve">.</w:t>
      </w:r>
    </w:p>
    <w:p w14:paraId="486F486C" w14:textId="77777777" w:rsidR="00F90BDC" w:rsidRDefault="00F90BDC"/>
    <w:p w14:paraId="703A20E3" w14:textId="77777777" w:rsidR="00F90BDC" w:rsidRDefault="00F90BDC">
      <w:r xmlns:w="http://schemas.openxmlformats.org/wordprocessingml/2006/main">
        <w:t xml:space="preserve">ພຣະວິນຍານບໍລິສຸດຈະຊ່ວຍພວກເຮົາຈື່ຈໍາແລະຮຽນຮູ້ທຸກສິ່ງທີ່ພຣະເຢຊູໄດ້ເວົ້າ.</w:t>
      </w:r>
    </w:p>
    <w:p w14:paraId="010C9383" w14:textId="77777777" w:rsidR="00F90BDC" w:rsidRDefault="00F90BDC"/>
    <w:p w14:paraId="5A83C38F" w14:textId="77777777" w:rsidR="00F90BDC" w:rsidRDefault="00F90BDC">
      <w:r xmlns:w="http://schemas.openxmlformats.org/wordprocessingml/2006/main">
        <w:t xml:space="preserve">1: ພຣະວິນຍານບໍລິສຸດ: ຜູ້ຊ່ວຍແລະອາຈານຂອງພວກເຮົາ</w:t>
      </w:r>
    </w:p>
    <w:p w14:paraId="0BF21CEB" w14:textId="77777777" w:rsidR="00F90BDC" w:rsidRDefault="00F90BDC"/>
    <w:p w14:paraId="624C2BC0" w14:textId="77777777" w:rsidR="00F90BDC" w:rsidRDefault="00F90BDC">
      <w:r xmlns:w="http://schemas.openxmlformats.org/wordprocessingml/2006/main">
        <w:t xml:space="preserve">2: ການວາງໃຈໃນຄໍາແນະນໍາຂອງພຣະວິນຍານບໍລິສຸດ</w:t>
      </w:r>
    </w:p>
    <w:p w14:paraId="1F37506D" w14:textId="77777777" w:rsidR="00F90BDC" w:rsidRDefault="00F90BDC"/>
    <w:p w14:paraId="281519C0" w14:textId="77777777" w:rsidR="00F90BDC" w:rsidRDefault="00F90BDC">
      <w:r xmlns:w="http://schemas.openxmlformats.org/wordprocessingml/2006/main">
        <w:t xml:space="preserve">1: ເອຊາຢາ 11: 2 - "ພຣະວິນຍານຂອງພຣະຜູ້ເປັນເຈົ້າຈະພັກຜ່ອນໃນພຣະອົງ - ພຣະວິນຍານຂອງປັນຍາແລະຄວາມເຂົ້າໃຈ, ພຣະວິນຍານຂອງຄໍາແນະນໍາແລະພະລັງງານ, ພຣະວິນຍານຂອງຄວາມຮູ້ແລະຄວາມຢ້ານກົວຂອງພຣະຜູ້ເປັນເຈົ້າ."</w:t>
      </w:r>
    </w:p>
    <w:p w14:paraId="4C899E69" w14:textId="77777777" w:rsidR="00F90BDC" w:rsidRDefault="00F90BDC"/>
    <w:p w14:paraId="568EFCCF" w14:textId="77777777" w:rsidR="00F90BDC" w:rsidRDefault="00F90BDC">
      <w:r xmlns:w="http://schemas.openxmlformats.org/wordprocessingml/2006/main">
        <w:t xml:space="preserve">2 ໂຢຮັນ 16:7-14 “ແຕ່​ເຮົາ​ບອກ​ເຈົ້າ​ຕາມ​ຄວາມ​ຈິງ​ວ່າ ເຮົາ​ຈະ​ໄປ​ກໍ​ເພື່ອ​ຄວາມ​ດີ​ຂອງ​ເຈົ້າ ຖ້າ​ຫາກ​ເຮົາ​ຈາກ​ໄປ​ຜູ້​ຊ່ອຍ​ເຫຼືອ​ກໍ​ຈະ​ບໍ່​ມາ​ຫາ​ເຈົ້າ ແຕ່​ຖ້າ​ຂ້ອຍ​ໄປ ຂ້ອຍ​ຈະ​ສົ່ງ​ລາວ​ໄປ. ເມື່ອ​ພຣະອົງ​ສະເດັດ​ມາ ພຣະອົງ​ຈະ​ພິສູດ​ໃຫ້​ໂລກ​ເຫັນ​ໃນ​ຄວາມ​ຜິດ​ບາບ ແລະຄວາມ​ຊອບທຳ ແລະ​ການ​ພິພາກສາ: ກ່ຽວກັບ​ບາບ, ເພາະວ່າ​ຄົນ​ບໍ່​ເຊື່ອ​ໃນ​ເຮົາ, ຄວາມ​ຊອບທຳ, ເພາະ​ເຮົາ​ຈະ​ໄປ​ຫາ​ພຣະບິດາເຈົ້າ, ບ່ອນ​ທີ່​ເຈົ້າ​ສາມາດ​ເຫັນ​ໄດ້. ບໍ່​ແມ່ນ​ເຮົາ​ອີກ​ຕໍ່​ໄປ; ແລະ​ການ​ພິພາກສາ, ເພາະ​ວ່າ​ເຈົ້າ​ຊາຍ​ຂອງ​ໂລກ​ນີ້​ຖືກ​ກ່າວ​ໂທດ, “ເຮົາ​ມີ​ຫຼາຍ​ກວ່າ​ທີ່​ເຈົ້າ​ຈະ​ຮັບ​ໄດ້, ແຕ່​ເມື່ອ​ພຣະ​ວິນ​ຍານ​ແຫ່ງ​ຄວາມ​ຈິງ​ສະ​ເດັດ​ມາ, ພຣະ​ອົງ​ຈະ​ນຳ​ພາ​ເຈົ້າ. ລາວ​ຈະ​ບໍ່​ເວົ້າ​ດ້ວຍ​ຄວາມ​ຈິງ​ຂອງ​ລາວ​ເອງ ລາວ​ຈະ​ເວົ້າ​ແຕ່​ສິ່ງ​ທີ່​ລາວ​ໄດ້​ຍິນ ແລະ​ຈະ​ບອກ​ເຈົ້າ​ເຖິງ​ສິ່ງ​ທີ່​ຈະ​ມາ​ເຖິງ ລາວ​ຈະ​ສັນລະເສີນ​ຂ້ອຍ ເພາະ​ລາວ​ຈະ​ໄດ້​ຮັບ​ສິ່ງ​ທີ່​ລາວ​ຈະ​ບອກ​ໃຫ້​ຮູ້. ແກ່​ພວກ​ເຈົ້າ, ທຸກ​ສິ່ງ​ທີ່​ເປັນ​ຂອງ​ພຣະ​ບິ​ດາ​ເປັນ​ຂອງ​ເຮົາ, ດ້ວຍ​ເຫດ​ນັ້ນ​ເຮົາ​ຈຶ່ງ​ກ່າວ​ວ່າ ພຣະ​ວິນ​ຍານ​ຈະ​ໄດ້​ຮັບ​ຈາກ​ເຮົາ ໃນ​ສິ່ງ​ທີ່​ພຣະ​ອົງ​ຈະ​ບອກ​ໃຫ້​ທ່ານ​ຮູ້.”</w:t>
      </w:r>
    </w:p>
    <w:p w14:paraId="468562CC" w14:textId="77777777" w:rsidR="00F90BDC" w:rsidRDefault="00F90BDC"/>
    <w:p w14:paraId="062BFE89" w14:textId="77777777" w:rsidR="00F90BDC" w:rsidRDefault="00F90BDC">
      <w:r xmlns:w="http://schemas.openxmlformats.org/wordprocessingml/2006/main">
        <w:t xml:space="preserve">ໂຢຮັນ 14:27 ສັນຕິສຸກ​ທີ່​ເຮົາ​ໃຫ້​ໄວ້​ກັບ​ເຈົ້າ, ເຮົາ​ໃຫ້​ສັນຕິສຸກ​ແກ່​ເຈົ້າ, ເຮົາ​ຈະ​ມອບ​ໃຫ້​ເຈົ້າ, ບໍ່​ແມ່ນ​ຕາມ​ທີ່​ໂລກ​ໃຫ້, ເຮົາ​ຈະ​ມອບ​ໃຫ້​ເຈົ້າ. ຢ່າ​ໃຫ້​ໃຈ​ເຈົ້າ​ເດືອດຮ້ອນ, ທັງ​ຢ່າ​ໃຫ້​ຢ້ານ.</w:t>
      </w:r>
    </w:p>
    <w:p w14:paraId="60D079C0" w14:textId="77777777" w:rsidR="00F90BDC" w:rsidRDefault="00F90BDC"/>
    <w:p w14:paraId="38DBAC7E" w14:textId="77777777" w:rsidR="00F90BDC" w:rsidRDefault="00F90BDC">
      <w:r xmlns:w="http://schemas.openxmlformats.org/wordprocessingml/2006/main">
        <w:t xml:space="preserve">ສັນຕິພາບແມ່ນໃຫ້ໂດຍພຣະເຈົ້າ, ບໍ່ແມ່ນໂດຍໂລກ.</w:t>
      </w:r>
    </w:p>
    <w:p w14:paraId="5E752D45" w14:textId="77777777" w:rsidR="00F90BDC" w:rsidRDefault="00F90BDC"/>
    <w:p w14:paraId="5056A58E" w14:textId="77777777" w:rsidR="00F90BDC" w:rsidRDefault="00F90BDC">
      <w:r xmlns:w="http://schemas.openxmlformats.org/wordprocessingml/2006/main">
        <w:t xml:space="preserve">1: ການ​ເພິ່ງ​ອາ​ໄສ​ພຣະ​ເຈົ້າ​ສໍາ​ລັບ​ສັນ​ຕິ​ພາບ</w:t>
      </w:r>
    </w:p>
    <w:p w14:paraId="271A0B3C" w14:textId="77777777" w:rsidR="00F90BDC" w:rsidRDefault="00F90BDC"/>
    <w:p w14:paraId="2D2DBD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ເອົາ​ຊະ​ນະ​ຄວາມ​ຢ້ານ​ກົວ​ແລະ​ຄວາມ​ກັງ​ວົນ​ໂດຍ​ຜ່ານ​ສັນ​ຕິ​ພາບ​ຂອງ​ພຣະ​ເຈົ້າ</w:t>
      </w:r>
    </w:p>
    <w:p w14:paraId="4ED2C7F4" w14:textId="77777777" w:rsidR="00F90BDC" w:rsidRDefault="00F90BDC"/>
    <w:p w14:paraId="074DAC44" w14:textId="77777777" w:rsidR="00F90BDC" w:rsidRDefault="00F90BDC">
      <w:r xmlns:w="http://schemas.openxmlformats.org/wordprocessingml/2006/main">
        <w:t xml:space="preserve">1 ຟີລິບ 4:6-7 “ຢ່າ​ກັງວົນ​ໃນ​ທຸກ​ສະຖານະການ, ດ້ວຍ​ການ​ອະທິດຖານ​ແລະ​ການ​ອ້ອນວອນ, ດ້ວຍ​ການ​ຂອບພຣະຄຸນ, ຈົ່ງ​ຍື່ນ​ຄຳ​ຂໍ​ຂອງ​ເຈົ້າ​ຕໍ່​ພຣະເຈົ້າ ແລະ​ສັນຕິສຸກ​ຂອງ​ພຣະເຈົ້າ​ທີ່​ເໜືອ​ຄວາມ​ເຂົ້າໃຈ​ທັງໝົດ​ຈະ​ປົກ​ປ້ອງ​ເຈົ້າ. ຫົວໃຈແລະຈິດໃຈຂອງເຈົ້າໃນພຣະເຢຊູຄຣິດ."</w:t>
      </w:r>
    </w:p>
    <w:p w14:paraId="49D67143" w14:textId="77777777" w:rsidR="00F90BDC" w:rsidRDefault="00F90BDC"/>
    <w:p w14:paraId="42C3F8E6" w14:textId="77777777" w:rsidR="00F90BDC" w:rsidRDefault="00F90BDC">
      <w:r xmlns:w="http://schemas.openxmlformats.org/wordprocessingml/2006/main">
        <w:t xml:space="preserve">2: ເອຊາຢາ 26: 3 - "ເຈົ້າຈະຮັກສາຄວາມສະຫງົບສຸກທີ່ສົມບູນກັບຄົນທີ່ມີຈິດໃຈທີ່ຫມັ້ນຄົງ, ເພາະວ່າພວກເຂົາໄວ້ວາງໃຈໃນເຈົ້າ."</w:t>
      </w:r>
    </w:p>
    <w:p w14:paraId="7330560F" w14:textId="77777777" w:rsidR="00F90BDC" w:rsidRDefault="00F90BDC"/>
    <w:p w14:paraId="20627ABB" w14:textId="77777777" w:rsidR="00F90BDC" w:rsidRDefault="00F90BDC">
      <w:r xmlns:w="http://schemas.openxmlformats.org/wordprocessingml/2006/main">
        <w:t xml:space="preserve">ໂຢຮັນ 14:28 ພວກເຈົ້າ​ໄດ້ຍິນ​ເລື່ອງ​ທີ່​ເຮົາ​ເວົ້າ​ກັບ​ພວກເຈົ້າ​ວ່າ, ເຮົາ​ຈາກ​ໄປ ແລະ​ມາ​ຫາ​ພວກເຈົ້າ​ອີກ. ຖ້າ​ຫາກ​ທ່ານ​ຮັກ​ຂ້າ​ພະ​ເຈົ້າ, ພວກ​ທ່ານ​ຈະ​ປິ​ຕິ​ຍິນ​ດີ, ເພາະ​ວ່າ​ຂ້າ​ພະ​ເຈົ້າ​ເວົ້າ​ວ່າ, ຂ້າ​ພະ​ເຈົ້າ​ໄປ​ຫາ​ພຣະ​ບິ​ດາ: ເພາະ​ວ່າ​ພຣະ​ບິ​ດາ​ຂອງ​ຂ້າ​ພະ​ເຈົ້າ​ເປັນ​ໃຫຍ່​ກວ່າ​ຂ້າ​ພະ​ເຈົ້າ.</w:t>
      </w:r>
    </w:p>
    <w:p w14:paraId="7D0B2661" w14:textId="77777777" w:rsidR="00F90BDC" w:rsidRDefault="00F90BDC"/>
    <w:p w14:paraId="2FCC5E43" w14:textId="77777777" w:rsidR="00F90BDC" w:rsidRDefault="00F90BDC">
      <w:r xmlns:w="http://schemas.openxmlformats.org/wordprocessingml/2006/main">
        <w:t xml:space="preserve">ໂຢຮັນ 14:28 ເປັນການເຕືອນໃຈວ່າຄວາມຮັກຂອງພຣະເຢຊູທີ່ມີຕໍ່ເຮົານັ້ນຍິ່ງໃຫຍ່ຈົນພຣະອົງເຕັມໃຈທີ່ຈະຈາກໄປເພື່ອຢູ່ກັບພຣະບິດາຂອງພຣະອົງ ເຖິງແມ່ນວ່າພຣະອົງຈະຍິ່ງໃຫຍ່ກວ່າພຣະເຢຊູກໍຕາມ.</w:t>
      </w:r>
    </w:p>
    <w:p w14:paraId="4E48F01A" w14:textId="77777777" w:rsidR="00F90BDC" w:rsidRDefault="00F90BDC"/>
    <w:p w14:paraId="5F300563" w14:textId="77777777" w:rsidR="00F90BDC" w:rsidRDefault="00F90BDC">
      <w:r xmlns:w="http://schemas.openxmlformats.org/wordprocessingml/2006/main">
        <w:t xml:space="preserve">1. ຄວາມຮັກທີ່ຍິ່ງໃຫຍ່ທີ່ສຸດ: ຄວາມເຂົ້າໃຈຄວາມເລິກຂອງການເສຍສະລະຂອງພຣະເຢຊູ</w:t>
      </w:r>
    </w:p>
    <w:p w14:paraId="504B8F0A" w14:textId="77777777" w:rsidR="00F90BDC" w:rsidRDefault="00F90BDC"/>
    <w:p w14:paraId="7DBB57EF" w14:textId="77777777" w:rsidR="00F90BDC" w:rsidRDefault="00F90BDC">
      <w:r xmlns:w="http://schemas.openxmlformats.org/wordprocessingml/2006/main">
        <w:t xml:space="preserve">2. ຄວາມຮັກຂອງພຣະບິດາ: ການຮັບຮູ້ຄວາມສູງສຸດຂອງພຣະເຈົ້າ</w:t>
      </w:r>
    </w:p>
    <w:p w14:paraId="17295BD8" w14:textId="77777777" w:rsidR="00F90BDC" w:rsidRDefault="00F90BDC"/>
    <w:p w14:paraId="28B5363A" w14:textId="77777777" w:rsidR="00F90BDC" w:rsidRDefault="00F90BDC">
      <w:r xmlns:w="http://schemas.openxmlformats.org/wordprocessingml/2006/main">
        <w:t xml:space="preserve">1. ໂຢຮັນ 15:13, "ຄວາມຮັກອັນຍິ່ງໃຫຍ່ບໍ່ມີຜູ້ໃດຫຼາຍກວ່ານີ້, ທີ່ຜູ້ຊາຍຍອມຈໍານົນຊີວິດຂອງຕົນເພື່ອເພື່ອນຂອງຕົນ."</w:t>
      </w:r>
    </w:p>
    <w:p w14:paraId="4AEE10DB" w14:textId="77777777" w:rsidR="00F90BDC" w:rsidRDefault="00F90BDC"/>
    <w:p w14:paraId="2A098DD5" w14:textId="77777777" w:rsidR="00F90BDC" w:rsidRDefault="00F90BDC">
      <w:r xmlns:w="http://schemas.openxmlformats.org/wordprocessingml/2006/main">
        <w:t xml:space="preserve">2. Romans 8:31-39, "ຖ້າ​ຫາກ​ວ່າ​ພຣະ​ເຈົ້າ​ສໍາ​ລັບ​ພວກ​ເຮົາ, ຜູ້​ທີ່​ຈະ​ຕ້ານ​ພວກ​ເຮົາ?"</w:t>
      </w:r>
    </w:p>
    <w:p w14:paraId="4B92E9E9" w14:textId="77777777" w:rsidR="00F90BDC" w:rsidRDefault="00F90BDC"/>
    <w:p w14:paraId="5E247F10" w14:textId="77777777" w:rsidR="00F90BDC" w:rsidRDefault="00F90BDC">
      <w:r xmlns:w="http://schemas.openxmlformats.org/wordprocessingml/2006/main">
        <w:t xml:space="preserve">ໂຢຮັນ 14:29 ແລະ ບັດ​ນີ້​ເຮົາ​ໄດ້​ບອກ​ພວກ​ທ່ານ​ກ່ອນ​ທີ່​ເຫດການ​ຈະ​ບັງ​ເກີດ​ຂຶ້ນ​ວ່າ, ເມື່ອ​ເຫດການ​ໄດ້​ບັງ​ເກີດ​ຂຶ້ນ, ພວກ​ທ່ານ​ຈະ​ເຊື່ອ.</w:t>
      </w:r>
    </w:p>
    <w:p w14:paraId="392B6679" w14:textId="77777777" w:rsidR="00F90BDC" w:rsidRDefault="00F90BDC"/>
    <w:p w14:paraId="51070BBE" w14:textId="77777777" w:rsidR="00F90BDC" w:rsidRDefault="00F90BDC">
      <w:r xmlns:w="http://schemas.openxmlformats.org/wordprocessingml/2006/main">
        <w:t xml:space="preserve">ພະ​ເຍຊູ​ບອກ​ພວກ​ລູກ​ສິດ​ວ່າ​ພະອົງ​ໄດ້​ບອກ​ເຂົາ​ເຈົ້າ​ເຖິງ​ເລື່ອງ​ທີ່​ຈະ​ເກີດ​ຂຶ້ນ ເພື່ອ​ວ່າ​ເມື່ອ​ເຂົາ​ເຈົ້າ </w:t>
      </w:r>
      <w:r xmlns:w="http://schemas.openxmlformats.org/wordprocessingml/2006/main">
        <w:lastRenderedPageBreak xmlns:w="http://schemas.openxmlformats.org/wordprocessingml/2006/main"/>
      </w:r>
      <w:r xmlns:w="http://schemas.openxmlformats.org/wordprocessingml/2006/main">
        <w:t xml:space="preserve">​ເກີດ​ຂຶ້ນ​ເຂົາ​ເຈົ້າ​ຈະ​ເຊື່ອ.</w:t>
      </w:r>
    </w:p>
    <w:p w14:paraId="165A656C" w14:textId="77777777" w:rsidR="00F90BDC" w:rsidRDefault="00F90BDC"/>
    <w:p w14:paraId="24F19B34" w14:textId="77777777" w:rsidR="00F90BDC" w:rsidRDefault="00F90BDC">
      <w:r xmlns:w="http://schemas.openxmlformats.org/wordprocessingml/2006/main">
        <w:t xml:space="preserve">1. ພະລັງຂອງຄຳພະຍາກອນຂອງພະເຍຊູ - ການຄົ້ນພົບວ່າຄຳພະຍາກອນຂອງພະເຍຊູສຳເລັດເປັນຈິງແນວໃດ ແລະມັນເສີມສ້າງຄວາມເຊື່ອຂອງເຮົາແນວໃດ.</w:t>
      </w:r>
    </w:p>
    <w:p w14:paraId="63DBF1DB" w14:textId="77777777" w:rsidR="00F90BDC" w:rsidRDefault="00F90BDC"/>
    <w:p w14:paraId="07DA41D8" w14:textId="77777777" w:rsidR="00F90BDC" w:rsidRDefault="00F90BDC">
      <w:r xmlns:w="http://schemas.openxmlformats.org/wordprocessingml/2006/main">
        <w:t xml:space="preserve">2. ເຊື່ອແລະຮັບ - ເປັນຕົວຢ່າງວ່າຄວາມເຊື່ອໃນຖ້ອຍຄຳຂອງພຣະເຢຊູເຮັດໃຫ້ເຮົາເຂົ້າໃກ້ພຣະອົງຫຼາຍຂຶ້ນ.</w:t>
      </w:r>
    </w:p>
    <w:p w14:paraId="5B1CA26E" w14:textId="77777777" w:rsidR="00F90BDC" w:rsidRDefault="00F90BDC"/>
    <w:p w14:paraId="7490412E" w14:textId="77777777" w:rsidR="00F90BDC" w:rsidRDefault="00F90BDC">
      <w:r xmlns:w="http://schemas.openxmlformats.org/wordprocessingml/2006/main">
        <w:t xml:space="preserve">1. ເອຊາຢາ 46:10 - ການປະກາດຈຸດສິ້ນສຸດຕັ້ງແຕ່ຕົ້ນ, ແລະຕັ້ງແຕ່ສະ ໄໝ ກ່ອນ, ສິ່ງທີ່ຍັງບໍ່ທັນໄດ້ເຮັດ, ໂດຍກ່າວວ່າ, ຄໍາແນະນໍາຂອງຂ້ອຍຈະຢືນຢູ່, ແລະຂ້ອຍຈະເຮັດຕາມຄວາມພໍໃຈຂອງຂ້ອຍ.</w:t>
      </w:r>
    </w:p>
    <w:p w14:paraId="5D217F24" w14:textId="77777777" w:rsidR="00F90BDC" w:rsidRDefault="00F90BDC"/>
    <w:p w14:paraId="6917649D" w14:textId="77777777" w:rsidR="00F90BDC" w:rsidRDefault="00F90BDC">
      <w:r xmlns:w="http://schemas.openxmlformats.org/wordprocessingml/2006/main">
        <w:t xml:space="preserve">2 ພຣະບັນຍັດສອງ 18:22 - ເມື່ອ​ຜູ້ທຳນວາຍ​ຄົນ​ໜຶ່ງ​ກ່າວ​ໃນ​ນາມ​ຂອງ​ພຣະເຈົ້າຢາເວ ຖ້າ​ເຫດການ​ບໍ່​ເປັນ​ໄປ​ຕາມ​ທີ່​ພຣະອົງ​ບໍ່​ໄດ້​ກ່າວ​ນັ້ນ ກໍ​ເປັນ​ສິ່ງ​ທີ່​ພຣະເຈົ້າຢາເວ​ບໍ່​ໄດ້​ກ່າວ, ແຕ່​ຜູ້ທຳນວາຍ​ໄດ້​ກ່າວ​ໄວ້​ດ້ວຍ​ຄວາມ​ນັບຖື​ວ່າ: ເຈົ້າ​ຈະ​ຕ້ອງ​ໄດ້​ຮັບ​ຄຳ​ສັ່ງ​ສອນ. ຢ່າຢ້ານລາວ.</w:t>
      </w:r>
    </w:p>
    <w:p w14:paraId="417BC163" w14:textId="77777777" w:rsidR="00F90BDC" w:rsidRDefault="00F90BDC"/>
    <w:p w14:paraId="43B6D173" w14:textId="77777777" w:rsidR="00F90BDC" w:rsidRDefault="00F90BDC">
      <w:r xmlns:w="http://schemas.openxmlformats.org/wordprocessingml/2006/main">
        <w:t xml:space="preserve">ໂຢຮັນ 14:30 ຕໍ່​ໄປ​ນີ້​ເຮົາ​ຈະ​ບໍ່​ເວົ້າ​ຫຍັງ​ຫຼາຍ​ກັບ​ເຈົ້າ ເພາະ​ເຈົ້າ​ຊາຍ​ຂອງ​ໂລກ​ນີ້​ຈະ​ມາ ແລະ​ບໍ່​ມີ​ຫຍັງ​ໃນ​ເຮົາ.</w:t>
      </w:r>
    </w:p>
    <w:p w14:paraId="578E047D" w14:textId="77777777" w:rsidR="00F90BDC" w:rsidRDefault="00F90BDC"/>
    <w:p w14:paraId="7E4F15D5" w14:textId="77777777" w:rsidR="00F90BDC" w:rsidRDefault="00F90BDC">
      <w:r xmlns:w="http://schemas.openxmlformats.org/wordprocessingml/2006/main">
        <w:t xml:space="preserve">ພະ​ເຍຊູ​ເຕືອນ​ພວກ​ລູກ​ສິດ​ວ່າ​ເຈົ້າ​ຊາຍ​ຂອງ​ໂລກ​ນີ້​ກຳລັງ​ມາ ແລະ​ວ່າ​ພະອົງ​ບໍ່​ມີ​ອຳນາດ​ເໜືອ​ພະອົງ.</w:t>
      </w:r>
    </w:p>
    <w:p w14:paraId="3B059832" w14:textId="77777777" w:rsidR="00F90BDC" w:rsidRDefault="00F90BDC"/>
    <w:p w14:paraId="60AC8DE7" w14:textId="77777777" w:rsidR="00F90BDC" w:rsidRDefault="00F90BDC">
      <w:r xmlns:w="http://schemas.openxmlformats.org/wordprocessingml/2006/main">
        <w:t xml:space="preserve">1. ອຳນາດຂອງເຈົ້າຊາຍຂອງໂລກນີ້ ແລະໄຊຊະນະຂອງພຣະເຢຊູເໜືອມັນ</w:t>
      </w:r>
    </w:p>
    <w:p w14:paraId="56CCCBA8" w14:textId="77777777" w:rsidR="00F90BDC" w:rsidRDefault="00F90BDC"/>
    <w:p w14:paraId="09ADC5B9" w14:textId="77777777" w:rsidR="00F90BDC" w:rsidRDefault="00F90BDC">
      <w:r xmlns:w="http://schemas.openxmlformats.org/wordprocessingml/2006/main">
        <w:t xml:space="preserve">2. ຄວາມເຂັ້ມແຂງຂອງພຣະເຢຊູເພື່ອເອົາຊະນະການລໍ້ລວງຂອງຊາຕານ</w:t>
      </w:r>
    </w:p>
    <w:p w14:paraId="6A870DF1" w14:textId="77777777" w:rsidR="00F90BDC" w:rsidRDefault="00F90BDC"/>
    <w:p w14:paraId="5A2EB82E" w14:textId="77777777" w:rsidR="00F90BDC" w:rsidRDefault="00F90BDC">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4D5CB08D" w14:textId="77777777" w:rsidR="00F90BDC" w:rsidRDefault="00F90BDC"/>
    <w:p w14:paraId="77EDE4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John 4:4 - ເດັກນ້ອຍ, ເຈົ້າມາຈາກພຣະເຈົ້າແລະໄດ້ເອົາຊະນະພວກເຂົາ, ເພາະວ່າຜູ້ທີ່ຢູ່ໃນເຈົ້າແມ່ນໃຫຍ່ກວ່າຜູ້ທີ່ຢູ່ໃນໂລກ.</w:t>
      </w:r>
    </w:p>
    <w:p w14:paraId="7C5162A3" w14:textId="77777777" w:rsidR="00F90BDC" w:rsidRDefault="00F90BDC"/>
    <w:p w14:paraId="59420AB6" w14:textId="77777777" w:rsidR="00F90BDC" w:rsidRDefault="00F90BDC">
      <w:r xmlns:w="http://schemas.openxmlformats.org/wordprocessingml/2006/main">
        <w:t xml:space="preserve">ໂຢຮັນ 14:31 ແຕ່​ເພື່ອ​ໂລກ​ຈະ​ໄດ້​ຮູ້​ວ່າ​ເຮົາ​ຮັກ​ພຣະບິດາ; ແລະ ຕາມ​ທີ່​ພຣະ​ບິ​ດາ​ໄດ້​ມອບ​ບັນ​ຍັດ​ໃຫ້​ຂ້າ​ພະ​ເຈົ້າ, ເຖິງ​ແມ່ນ​ຂ້າ​ພະ​ເຈົ້າ​ກໍ​ເຮັດ​ເຊັ່ນ​ນັ້ນ. ຈົ່ງລຸກຂຶ້ນ, ໃຫ້ພວກເຮົາໄປຈາກນັ້ນ.</w:t>
      </w:r>
    </w:p>
    <w:p w14:paraId="55A1DFED" w14:textId="77777777" w:rsidR="00F90BDC" w:rsidRDefault="00F90BDC"/>
    <w:p w14:paraId="3E1871F2" w14:textId="77777777" w:rsidR="00F90BDC" w:rsidRDefault="00F90BDC">
      <w:r xmlns:w="http://schemas.openxmlformats.org/wordprocessingml/2006/main">
        <w:t xml:space="preserve">ພະ​ເຍຊູ​ບອກ​ພວກ​ລູກ​ສິດ​ໃຫ້​ລຸກ​ຂຶ້ນ​ແລະ​ອອກ​ໄປ ໂດຍ​ເນັ້ນ​ໜັກ​ວ່າ​ພະອົງ​ເຊື່ອ​ຟັງ​ຄຳ​ສັ່ງ​ຂອງ​ພະ​ບິດາ​ເປັນ​ການ​ສະແດງ​ຄວາມ​ຮັກ​ຕໍ່​ພະອົງ.</w:t>
      </w:r>
    </w:p>
    <w:p w14:paraId="4AD82B81" w14:textId="77777777" w:rsidR="00F90BDC" w:rsidRDefault="00F90BDC"/>
    <w:p w14:paraId="6209BE7D" w14:textId="77777777" w:rsidR="00F90BDC" w:rsidRDefault="00F90BDC">
      <w:r xmlns:w="http://schemas.openxmlformats.org/wordprocessingml/2006/main">
        <w:t xml:space="preserve">1. ການເຊື່ອຟັງຂອງພະເຍຊູ: ແບບຢ່າງສໍາລັບຊີວິດຂອງເຮົາ</w:t>
      </w:r>
    </w:p>
    <w:p w14:paraId="2ADDBE51" w14:textId="77777777" w:rsidR="00F90BDC" w:rsidRDefault="00F90BDC"/>
    <w:p w14:paraId="17DAFB66" w14:textId="77777777" w:rsidR="00F90BDC" w:rsidRDefault="00F90BDC">
      <w:r xmlns:w="http://schemas.openxmlformats.org/wordprocessingml/2006/main">
        <w:t xml:space="preserve">2. ຄວາມຮັກຕໍ່ພຣະບິດາ: ພຣະບັນຍັດທີ່ຍິ່ງໃຫຍ່ທີ່ສຸດ</w:t>
      </w:r>
    </w:p>
    <w:p w14:paraId="46EB46F4" w14:textId="77777777" w:rsidR="00F90BDC" w:rsidRDefault="00F90BDC"/>
    <w:p w14:paraId="4B0DE2BF" w14:textId="77777777" w:rsidR="00F90BDC" w:rsidRDefault="00F90BDC">
      <w:r xmlns:w="http://schemas.openxmlformats.org/wordprocessingml/2006/main">
        <w:t xml:space="preserve">1. ໂລມ 12:2 - ຢ່າ​ເຮັດ​ຕາມ​ແບບ​ແຜນ​ຂອງ​ໂລກ​ນີ້, ແຕ່​ໃຫ້​ປ່ຽນ​ໃຈ​ໃໝ່.</w:t>
      </w:r>
    </w:p>
    <w:p w14:paraId="6EC086A3" w14:textId="77777777" w:rsidR="00F90BDC" w:rsidRDefault="00F90BDC"/>
    <w:p w14:paraId="6AF9FF77" w14:textId="77777777" w:rsidR="00F90BDC" w:rsidRDefault="00F90BDC">
      <w:r xmlns:w="http://schemas.openxmlformats.org/wordprocessingml/2006/main">
        <w:t xml:space="preserve">2. 1 John 5:3 - ສໍາລັບນີ້ຄືຄວາມຮັກຂອງພຣະເຈົ້າ, ພວກເຮົາຮັກສາພຣະບັນຍັດຂອງພຣະອົງ.</w:t>
      </w:r>
    </w:p>
    <w:p w14:paraId="13CA79EF" w14:textId="77777777" w:rsidR="00F90BDC" w:rsidRDefault="00F90BDC"/>
    <w:p w14:paraId="4ED0E254" w14:textId="77777777" w:rsidR="00F90BDC" w:rsidRDefault="00F90BDC">
      <w:r xmlns:w="http://schemas.openxmlformats.org/wordprocessingml/2006/main">
        <w:t xml:space="preserve">ໂຢຮັນ 15 ມີຄໍາສອນຂອງພຣະເຢຊູກ່ຽວກັບເຄືອແລະງ່າ, ພຣະບັນຍັດຂອງພຣະອົງໃຫ້ຮັກຊຶ່ງກັນແລະກັນ, ແລະຄໍາເຕືອນກ່ຽວກັບຄວາມກຽດຊັງຂອງໂລກ.</w:t>
      </w:r>
    </w:p>
    <w:p w14:paraId="3E87A2A2" w14:textId="77777777" w:rsidR="00F90BDC" w:rsidRDefault="00F90BDC"/>
    <w:p w14:paraId="7476ECD3" w14:textId="77777777" w:rsidR="00F90BDC" w:rsidRDefault="00F90BDC">
      <w:r xmlns:w="http://schemas.openxmlformats.org/wordprocessingml/2006/main">
        <w:t xml:space="preserve">ວັກທີ 1: ບົດເລີ່ມຕົ້ນດ້ວຍພະເຍຊູພັນລະນາເຖິງພະອົງເອງເປັນເຄືອອະງຸ່ນແທ້ ແລະພຣະບິດາຂອງພຣະອົງເປັນຜູ້ເຮັດສວນ. ພະອົງ​ອະທິບາຍ​ວ່າ​ທຸກ​ສາຂາ​ໃນ​ພະອົງ​ທີ່​ບໍ່​ເກີດ​ໝາກ​ກໍ​ຖືກ​ຕັດ​ອອກ, ໃນ​ຂະນະ​ທີ່​ທຸກ​ກິ່ງ​ທີ່​ເກີດ​ໝາກ​ກໍ​ຖືກ​ຕັດ​ອອກ​ໃຫ້​ອອກ​ໝາກ​ຫຼາຍ​ກວ່າ​ນັ້ນ. ພະອົງ​ກະຕຸ້ນ​ສາວົກ​ຂອງ​ພະອົງ​ໃຫ້​ຢູ່​ໃນ​ພະອົງ ເພາະ​ກິ່ງ​ງ່າ​ເກີດ​ໝາກ​ດ້ວຍ​ຕົນ​ເອງ​ບໍ່​ໄດ້ ແຕ່​ຕ້ອງ​ຢູ່​ໃນ​ເຄືອ​ເຊັ່ນ​ດຽວ​ກັນ​ເຂົາ​ຈະ​ເກີດ​ໝາກ​ບໍ່​ໄດ້​ຖ້າ​ຫາກ​ເຂົາ​ຢູ່​ໃນ​ພະອົງ​ນອກ​ຈາກ​ພະອົງ ເຂົາ​ຈະ​ເຮັດ​ຫຍັງ​ບໍ່​ໄດ້​ຖ້າ​ຜູ້​ໃດ​ບໍ່​ຢູ່​ໃນ​ພະອົງ​ຄື​ກັບ​ງ່າ​ທີ່​ຖືກ​ຖິ້ມ​ໄປ​ແຫ້ງ​ແລ້ງ. ກິ່ງງ່າ​ດັ່ງກ່າວ​ຖືກ​ຖິ້ມ​ລົງ​ໃນ​ໄຟ​ເຜົາ​ໄໝ້ ຖ້າ​ຫາກ​ຍັງ​ມີ​ຖ້ອຍຄຳ​ຢູ່​ໃນ​ພຣະອົງ ສາມາດ​ຂໍ​ສິ່ງ​ໃດ​ກໍ​ຕາມ​ທີ່​ຈະ​ໃຫ້​ກຽດ​ແກ່​ພຣະ​ບິດາ ໂດຍ​ການ​ເກີດ​ໝາກ​ຫລາຍ​ແກ່​ພວກ​ສາວົກ (ໂຢຮັນ 15:1-8).</w:t>
      </w:r>
    </w:p>
    <w:p w14:paraId="116861E7" w14:textId="77777777" w:rsidR="00F90BDC" w:rsidRDefault="00F90BDC"/>
    <w:p w14:paraId="6C808925" w14:textId="77777777" w:rsidR="00F90BDC" w:rsidRDefault="00F90BDC">
      <w:r xmlns:w="http://schemas.openxmlformats.org/wordprocessingml/2006/main">
        <w:t xml:space="preserve">ວັກທີ 2: ຫຼັງຈາກຄໍາອຸປະມານີ້, ພຣະເຢຊູໄດ້ສັ່ງໃຫ້ເຂົາເຈົ້າສືບຕໍ່ໃນຄວາມຮັກຂອງພຣະອົງ ຄືກັນກັບພຣະອົງໄດ້ຮັກສາຄໍາສັ່ງຂອງພຣະບິດາຂອງພຣະອົງຢູ່ໃນຄວາມຮັກຂອງພຣະອົງ. ພຣະອົງ​ຊົງ​ບອກ​ສິ່ງ​ເຫລົ່າ​ນີ້​ໃຫ້​ແກ່​ເຂົາ​ເຈົ້າ ເພື່ອ​ວ່າ​ຄວາມ​ຍິນດີ​ຂອງ​ພຣະອົງ​ຈະ​ສົມບູນ​ຢູ່​ໃນ​ເຂົາ​ເຈົ້າ ແລະ​ຄວາມ​ຍິນດີ​ຂອງ​ເຂົາ​ຈະ​ສົມບູນ. ແລ້ວພຣະອົງກໍໃຫ້ຂໍ້ຄຳສັ່ງໃໝ່ແກ່ເຂົາເຈົ້າວ່າ 'ຈົ່ງຮັກຊຶ່ງກັນແລະກັນເໝືອນດັ່ງເຮົາໄດ້ຮັກເຈົ້າ ຄວາມຮັກອັນຍິ່ງໃຫຍ່ກວ່ານີ້ບໍ່ມີຜູ້ໃດຍອມສະລະຊີວິດຂອງໝູ່ເພື່ອນ.' ພະອົງ​ເອີ້ນ​ເຂົາ​ວ່າ​ເປັນ​ເພື່ອນ​ແທນ​ຜູ້​ຮັບໃຊ້ ເພາະ​ຜູ້​ຮັບໃຊ້​ບໍ່​ຮູ້ຈັກ​ກິດຈະການ​ຂອງ​ນາຍ ແຕ່​ພະອົງ​ເຮັດ​ໃຫ້​ຮູ້​ທຸກ​ສິ່ງ​ທຸກ​ຢ່າງ​ທີ່​ໄດ້​ຍິນ​ຈາກ​ພໍ່​ຂອງ​ພະອົງ​ທີ່​ໄດ້​ເລືອກ​ໄວ້​ໃນ​ໂລກ​ນັ້ນ​ຈະ​ເກີດ​ຜົນ​ອັນ​ໃດ​ກໍ​ຕາມ​ທີ່​ພະອົງ​ຂໍ​ຊື່​ຈາກ​ພະ​ບິດາ​ໃຫ້​ສັ່ງ​ວ່າ ‘ນີ້​ເປັນ​ຄຳ​ສັ່ງ​ຂອງ​ເຮົາ​ຮັກ​ກັນ​ແລະ​ກັນ. .' (ໂຢຮັນ 15:9-17).</w:t>
      </w:r>
    </w:p>
    <w:p w14:paraId="1A1A536B" w14:textId="77777777" w:rsidR="00F90BDC" w:rsidRDefault="00F90BDC"/>
    <w:p w14:paraId="7EFEF6D3" w14:textId="77777777" w:rsidR="00F90BDC" w:rsidRDefault="00F90BDC">
      <w:r xmlns:w="http://schemas.openxmlformats.org/wordprocessingml/2006/main">
        <w:t xml:space="preserve">ວັກທີ 3: ແລ້ວພະອົງຈຶ່ງເຕືອນເຂົາເຈົ້າກ່ຽວກັບຄວາມກຽດຊັງຂອງໂລກທີ່ກ່າວວ່າ ຖ້າໂລກກຽດຊັງ ຈື່ໄວ້ວ່າກຽດຊັງກ່ອນ ຖ້າໂລກເປັນຂອງຈະຮັກຂອງຕົນເອງ ແຕ່ຍ້ອນບໍ່ເປັນຂອງແມ່ນເລືອກຈາກເຫດຜົນຂອງໂລກ ມັນກຽດຊັງບໍ່ມີຜູ້ຮັບໃຊ້ໃຫຍ່ກວ່ານາຍ ຖ້າຖືກຂົ່ມເຫັງຍັງຂົ່ມເຫັງຍັງຮັກສາ. ພວກ​ເຂົາ​ຈະ​ເຮັດ​ຕາມ​ພຣະ​ນາມ​ຂອງ​ຂ້າ​ພະ​ເຈົ້າ​ດ້ວຍ​ພຣະ​ນາມ​ທີ່​ເຂົາ​ເຈົ້າ​ບໍ່​ຮູ້​ຈັກ​ຜູ້​ທີ່​ໃຊ້​ຂ້າ​ພະ​ເຈົ້າ​ຖ້າ​ຫາກ​ວ່າ​ບໍ່​ໄດ້​ມາ​ເວົ້າ​ຈະ​ບໍ່​ມີ​ບາບ​ໃນ​ປັດ​ຈຸ​ບັນ​ບໍ່​ມີ​ການ​ແກ້​ຕົວ​ບາບ​ຜູ້​ໃດ​ທີ່​ກຽດ​ຊັງ​ຂ້າ​ພະ​ເຈົ້າ​ກຽດ​ຊັງ​ພໍ່​ຂອງ​ຂ້າ​ພະ​ເຈົ້າ​ດີ​ຖ້າ​ຫາກ​ວ່າ​ບໍ່​ໄດ້​ເຮັດ​ໃນ​ບັນ​ດາ​ການ​ເຮັດ​ວຽກ​ອື່ນ​ບໍ່​ມີ​ຄວາມ​ຜິດ​ບາບ. ບັດນີ້ເຫັນພໍ່ທັງສອງກຽດຊັງຂ້ອຍທີ່ເຮັດຕາມກົດຫມາຍທີ່ຂຽນໄວ້ວ່າ 'ພວກເຂົາກຽດຊັງຂ້ອຍໂດຍບໍ່ມີເຫດຜົນ.' ເມື່ອ​ຜູ້​ສະ​ໜັບ​ສະ​ໜູນ​ຜູ້​ທີ່​ຈະ​ສົ່ງ​ມາ​ຈາກ​ພຣະ​ວິນ​ຍານ​ຂອງ​ພຣະ​ບິ​ດາ ຄວາມ​ຈິງ​ອອກ​ຈາກ​ພຣະ​ບິ​ດາ​ມາ​ເປັນ​ພະ​ຍານ​ກ່ຽວ​ກັບ​ເວ​ລາ​ທີ່​ມາ​ເປັນ​ພະ​ຍານ​ທີ່​ດີ ເພາະ​ວ່າ​ໄດ້​ເລີ່ມ​ຕົ້ນ​ໃນ​ບົດ​ທີ່​ຈົບ​ແລ້ວ (ໂຢ​ຮັນ 15:18-27).</w:t>
      </w:r>
    </w:p>
    <w:p w14:paraId="164FFD62" w14:textId="77777777" w:rsidR="00F90BDC" w:rsidRDefault="00F90BDC"/>
    <w:p w14:paraId="15B84E7A" w14:textId="77777777" w:rsidR="00F90BDC" w:rsidRDefault="00F90BDC"/>
    <w:p w14:paraId="5AA768CC" w14:textId="77777777" w:rsidR="00F90BDC" w:rsidRDefault="00F90BDC">
      <w:r xmlns:w="http://schemas.openxmlformats.org/wordprocessingml/2006/main">
        <w:t xml:space="preserve">ໂຢຮັນ 15:1 ເຮົາ​ຄື​ເຄືອ​ອະງຸ່ນ​ແທ້ ແລະ​ພໍ່​ຂອງ​ເຮົາ​ເປັນ​ຜູ້​ລ້ຽງ​ແກະ.</w:t>
      </w:r>
    </w:p>
    <w:p w14:paraId="636C4914" w14:textId="77777777" w:rsidR="00F90BDC" w:rsidRDefault="00F90BDC"/>
    <w:p w14:paraId="4C3C5E7B" w14:textId="77777777" w:rsidR="00F90BDC" w:rsidRDefault="00F90BDC">
      <w:r xmlns:w="http://schemas.openxmlformats.org/wordprocessingml/2006/main">
        <w:t xml:space="preserve">ຂໍ້ພຣະຄຳພີແມ່ນກ່ຽວກັບພຣະເຢຊູເປັນຕົ້ນອະງຸ່ນທີ່ແທ້ຈິງ ແລະພຣະເຈົ້າເປັນຜູ້ລ້ຽງສັດ.</w:t>
      </w:r>
    </w:p>
    <w:p w14:paraId="430162D5" w14:textId="77777777" w:rsidR="00F90BDC" w:rsidRDefault="00F90BDC"/>
    <w:p w14:paraId="27397087" w14:textId="77777777" w:rsidR="00F90BDC" w:rsidRDefault="00F90BDC">
      <w:r xmlns:w="http://schemas.openxmlformats.org/wordprocessingml/2006/main">
        <w:t xml:space="preserve">1. ພະເຈົ້າ​ເປັນ​ຄົນ​ສວນ​ທີ່​ເບິ່ງ​ແຍງ​ເຮົາ—ໂຢຮັນ 15:1</w:t>
      </w:r>
    </w:p>
    <w:p w14:paraId="619EBB24" w14:textId="77777777" w:rsidR="00F90BDC" w:rsidRDefault="00F90BDC"/>
    <w:p w14:paraId="217E3497" w14:textId="77777777" w:rsidR="00F90BDC" w:rsidRDefault="00F90BDC">
      <w:r xmlns:w="http://schemas.openxmlformats.org/wordprocessingml/2006/main">
        <w:t xml:space="preserve">2. ເຄືອ​ຂອງ​ພະ​ເຍຊູ: ແຫຼ່ງ​ຊີວິດ​ຂອງ​ເຮົາ—ໂຢຮັນ 15:1</w:t>
      </w:r>
    </w:p>
    <w:p w14:paraId="01B43689" w14:textId="77777777" w:rsidR="00F90BDC" w:rsidRDefault="00F90BDC"/>
    <w:p w14:paraId="799CE9A7" w14:textId="77777777" w:rsidR="00F90BDC" w:rsidRDefault="00F90BDC">
      <w:r xmlns:w="http://schemas.openxmlformats.org/wordprocessingml/2006/main">
        <w:t xml:space="preserve">1. ເອຊາຢາ 5:1-7 —ພະເຈົ້າ​ເປັນ​ຜູ້​ເຮັດ​ສວນ​ອະງຸ່ນ​ທີ່​ເບິ່ງ​ແຍງ​ສວນ​ອະງຸ່ນ​ຂອງ​ພະອົງ</w:t>
      </w:r>
    </w:p>
    <w:p w14:paraId="13BC9B3E" w14:textId="77777777" w:rsidR="00F90BDC" w:rsidRDefault="00F90BDC"/>
    <w:p w14:paraId="459C4F66" w14:textId="77777777" w:rsidR="00F90BDC" w:rsidRDefault="00F90BDC">
      <w:r xmlns:w="http://schemas.openxmlformats.org/wordprocessingml/2006/main">
        <w:t xml:space="preserve">2. ຄຳເພງ 80:8-19 —ພະເຈົ້າ​ຜູ້​ລ້ຽງ​ແກະ​ທີ່​ເບິ່ງ​ແຍງ​ຝູງ​ແກະ​ຂອງ​ພະອົງ</w:t>
      </w:r>
    </w:p>
    <w:p w14:paraId="189EC689" w14:textId="77777777" w:rsidR="00F90BDC" w:rsidRDefault="00F90BDC"/>
    <w:p w14:paraId="1E333E61" w14:textId="77777777" w:rsidR="00F90BDC" w:rsidRDefault="00F90BDC">
      <w:r xmlns:w="http://schemas.openxmlformats.org/wordprocessingml/2006/main">
        <w:t xml:space="preserve">ໂຢຮັນ 15:2 ກິ່ງງ່າ​ທຸກ​ຊະນິດ​ທີ່​ເກີດ​ໝາກ​ໃນ​ຕົວ​ຂ້ອຍ ລາວ​ຈະ​ເອົາ​ໄປ ແລະ​ກິ່ງ​ງ່າ​ທີ່​ເກີດ​ໝາກ ລາວ​ກໍ​ລຶບ​ມັນ​ອອກ​ເພື່ອ​ໃຫ້​ເກີດ​ໝາກ​ຫຼາຍ​ຂຶ້ນ.</w:t>
      </w:r>
    </w:p>
    <w:p w14:paraId="2EECC317" w14:textId="77777777" w:rsidR="00F90BDC" w:rsidRDefault="00F90BDC"/>
    <w:p w14:paraId="4C051781" w14:textId="77777777" w:rsidR="00F90BDC" w:rsidRDefault="00F90BDC">
      <w:r xmlns:w="http://schemas.openxmlformats.org/wordprocessingml/2006/main">
        <w:t xml:space="preserve">ພຣະເຈົ້າຕັດພວກເຮົາເພື່ອເຮັດໃຫ້ພວກເຮົາອອກຫມາກຫຼາຍ.</w:t>
      </w:r>
    </w:p>
    <w:p w14:paraId="7A639B02" w14:textId="77777777" w:rsidR="00F90BDC" w:rsidRDefault="00F90BDC"/>
    <w:p w14:paraId="5A3E9230" w14:textId="77777777" w:rsidR="00F90BDC" w:rsidRDefault="00F90BDC">
      <w:r xmlns:w="http://schemas.openxmlformats.org/wordprocessingml/2006/main">
        <w:t xml:space="preserve">1: ພຣະ​ເຢ​ຊູ​ເປັນ​ເຄືອ​, ພວກ​ເຮົາ​ເປັນ​ກິ່ງ​ງ່າ - ໂຢ​ຮັນ 15:2</w:t>
      </w:r>
    </w:p>
    <w:p w14:paraId="2D7B1C06" w14:textId="77777777" w:rsidR="00F90BDC" w:rsidRDefault="00F90BDC"/>
    <w:p w14:paraId="66EECAD3" w14:textId="77777777" w:rsidR="00F90BDC" w:rsidRDefault="00F90BDC">
      <w:r xmlns:w="http://schemas.openxmlformats.org/wordprocessingml/2006/main">
        <w:t xml:space="preserve">2: ການ​ຕັດ​ອອກ​ຈາກ​ການ​ບໍ່​ເກີດ​ຜົນ, ຢຮ 15:2</w:t>
      </w:r>
    </w:p>
    <w:p w14:paraId="71E7E6C7" w14:textId="77777777" w:rsidR="00F90BDC" w:rsidRDefault="00F90BDC"/>
    <w:p w14:paraId="688D503C"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ຄວາມອົດທົນດົນນານ, ຄວາມອ່ອນໂຍນ, ຄວາມດີ, ສັດທາ, ຄວາມອ່ອນໂຍນ, ຄວາມອົດທົນ: ການຕໍ່ຕ້ານດັ່ງກ່າວບໍ່ມີກົດຫມາຍ.</w:t>
      </w:r>
    </w:p>
    <w:p w14:paraId="104BF606" w14:textId="77777777" w:rsidR="00F90BDC" w:rsidRDefault="00F90BDC"/>
    <w:p w14:paraId="4D2A110E" w14:textId="77777777" w:rsidR="00F90BDC" w:rsidRDefault="00F90BDC">
      <w:r xmlns:w="http://schemas.openxmlformats.org/wordprocessingml/2006/main">
        <w:t xml:space="preserve">2: Romans 8: 28 - ແລະພວກເຮົາຮູ້ວ່າສິ່ງທັງຫມົດເຮັດວຽກຮ່ວມກັນເພື່ອຄວາມດີກັບຜູ້ທີ່ຮັກພຣະເຈົ້າ, ສໍາລັບຜູ້ທີ່ຖືກເອີ້ນຕາມຈຸດປະສົງຂອງພຣະອົງ.</w:t>
      </w:r>
    </w:p>
    <w:p w14:paraId="61DD2DDC" w14:textId="77777777" w:rsidR="00F90BDC" w:rsidRDefault="00F90BDC"/>
    <w:p w14:paraId="7D3540B6" w14:textId="77777777" w:rsidR="00F90BDC" w:rsidRDefault="00F90BDC">
      <w:r xmlns:w="http://schemas.openxmlformats.org/wordprocessingml/2006/main">
        <w:t xml:space="preserve">ໂຢຮັນ 15:3 ບັດ​ນີ້ ເຈົ້າ​ເປັນ​ຄົນ​ສະອາດ​ດ້ວຍ​ຖ້ອຍຄຳ​ທີ່​ເຮົາ​ໄດ້​ກ່າວ​ກັບ​ເຈົ້າ.</w:t>
      </w:r>
    </w:p>
    <w:p w14:paraId="7F00869E" w14:textId="77777777" w:rsidR="00F90BDC" w:rsidRDefault="00F90BDC"/>
    <w:p w14:paraId="52394905" w14:textId="77777777" w:rsidR="00F90BDC" w:rsidRDefault="00F90BDC">
      <w:r xmlns:w="http://schemas.openxmlformats.org/wordprocessingml/2006/main">
        <w:t xml:space="preserve">ຂໍ້ນີ້ເວົ້າເຖິງອຳນາດການຊໍາລະຂອງພຣະຄໍາຂອງພຣະເຈົ້າ.</w:t>
      </w:r>
    </w:p>
    <w:p w14:paraId="7AB314C3" w14:textId="77777777" w:rsidR="00F90BDC" w:rsidRDefault="00F90BDC"/>
    <w:p w14:paraId="433075C6" w14:textId="77777777" w:rsidR="00F90BDC" w:rsidRDefault="00F90BDC">
      <w:r xmlns:w="http://schemas.openxmlformats.org/wordprocessingml/2006/main">
        <w:t xml:space="preserve">1. ອໍານາດການຊໍາລະຂອງພຣະຄໍາຂອງພຣະເຈົ້າ</w:t>
      </w:r>
    </w:p>
    <w:p w14:paraId="35230D5D" w14:textId="77777777" w:rsidR="00F90BDC" w:rsidRDefault="00F90BDC"/>
    <w:p w14:paraId="1CC479DC" w14:textId="77777777" w:rsidR="00F90BDC" w:rsidRDefault="00F90BDC">
      <w:r xmlns:w="http://schemas.openxmlformats.org/wordprocessingml/2006/main">
        <w:t xml:space="preserve">2. ວິທີການໄດ້ຮັບການຊໍາລະລ້າງຈາກພຣະເຈົ້າ</w:t>
      </w:r>
    </w:p>
    <w:p w14:paraId="3883B4EE" w14:textId="77777777" w:rsidR="00F90BDC" w:rsidRDefault="00F90BDC"/>
    <w:p w14:paraId="2FC0D7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5:26 - “ເພື່ອ​ພະອົງ​ຈະ​ຊຳລະ​ແລະ​ຊຳລະ​ມັນ​ດ້ວຍ​ການ​ລ້າງ​ນໍ້າ​ດ້ວຍ​ຖ້ອຍຄຳ”</w:t>
      </w:r>
    </w:p>
    <w:p w14:paraId="14102101" w14:textId="77777777" w:rsidR="00F90BDC" w:rsidRDefault="00F90BDC"/>
    <w:p w14:paraId="49CEE526" w14:textId="77777777" w:rsidR="00F90BDC" w:rsidRDefault="00F90BDC">
      <w:r xmlns:w="http://schemas.openxmlformats.org/wordprocessingml/2006/main">
        <w:t xml:space="preserve">2. ຄໍາເພງ 119:9 - "ຊາຍຫນຸ່ມຈະຊໍາລະວິທີການຂອງຕົນຢູ່ໃສ? ໂດຍການເອົາໃຈໃສ່ມັນຕາມຄໍາຂອງເຈົ້າ."</w:t>
      </w:r>
    </w:p>
    <w:p w14:paraId="2139CF14" w14:textId="77777777" w:rsidR="00F90BDC" w:rsidRDefault="00F90BDC"/>
    <w:p w14:paraId="41C9F7CD" w14:textId="77777777" w:rsidR="00F90BDC" w:rsidRDefault="00F90BDC">
      <w:r xmlns:w="http://schemas.openxmlformats.org/wordprocessingml/2006/main">
        <w:t xml:space="preserve">ໂຢຮັນ 15:4 ຈົ່ງ​ຢູ່​ໃນ​ເຮົາ ແລະ​ເຮົາ​ຢູ່​ໃນ​ເຈົ້າ. ດັ່ງທີ່ງ່າບໍ່ສາມາດເກີດໝາກດ້ວຍຕົວມັນເອງ, ຍົກເວັ້ນມັນຢູ່ໃນເຄືອ; ເຈົ້າ​ບໍ່​ສາ​ມາດ​ໄດ້​ອີກ, ຍົກ​ເວັ້ນ​ແຕ່​ເຈົ້າ​ຈະ​ຢູ່​ໃນ​ເຮົາ.</w:t>
      </w:r>
    </w:p>
    <w:p w14:paraId="7C343C86" w14:textId="77777777" w:rsidR="00F90BDC" w:rsidRDefault="00F90BDC"/>
    <w:p w14:paraId="7B02E4B3" w14:textId="77777777" w:rsidR="00F90BDC" w:rsidRDefault="00F90BDC">
      <w:r xmlns:w="http://schemas.openxmlformats.org/wordprocessingml/2006/main">
        <w:t xml:space="preserve">ການ​ຢູ່​ໃນ​ພະ​ເຍຊູ​ເປັນ​ສິ່ງ​ຈຳເປັນ​ເພື່ອ​ຈະ​ເກີດ​ໝາກ.</w:t>
      </w:r>
    </w:p>
    <w:p w14:paraId="390CA954" w14:textId="77777777" w:rsidR="00F90BDC" w:rsidRDefault="00F90BDC"/>
    <w:p w14:paraId="35C8D08F" w14:textId="77777777" w:rsidR="00F90BDC" w:rsidRDefault="00F90BDC">
      <w:r xmlns:w="http://schemas.openxmlformats.org/wordprocessingml/2006/main">
        <w:t xml:space="preserve">1. ຈົ່ງຢູ່ໃນພຣະຄຣິດເພື່ອຄວາມອຸດົມສົມບູນຂອງຫມາກໄມ້</w:t>
      </w:r>
    </w:p>
    <w:p w14:paraId="73F5DE01" w14:textId="77777777" w:rsidR="00F90BDC" w:rsidRDefault="00F90BDC"/>
    <w:p w14:paraId="3A52C752" w14:textId="77777777" w:rsidR="00F90BDC" w:rsidRDefault="00F90BDC">
      <w:r xmlns:w="http://schemas.openxmlformats.org/wordprocessingml/2006/main">
        <w:t xml:space="preserve">2. ອາໄສພຣະເຢຊູເພື່ອຄວາມສຳເລັດ</w:t>
      </w:r>
    </w:p>
    <w:p w14:paraId="14B5717A" w14:textId="77777777" w:rsidR="00F90BDC" w:rsidRDefault="00F90BDC"/>
    <w:p w14:paraId="0FCF2340" w14:textId="77777777" w:rsidR="00F90BDC" w:rsidRDefault="00F90BDC">
      <w:r xmlns:w="http://schemas.openxmlformats.org/wordprocessingml/2006/main">
        <w:t xml:space="preserve">1. ໂກໂລດ 2:6-7 “ດັ່ງ​ນັ້ນ, ດັ່ງ​ທີ່​ເຈົ້າ​ໄດ້​ຮັບ​ພຣະ​ຄຣິດ​ພຣະ​ເຢ​ຊູ​ເປັນ​ພຣະ​ຜູ້​ເປັນ​ເຈົ້າ, ສືບ​ຕໍ່​ດໍາ​ລົງ​ຊີ​ວິດ​ຂອງ​ທ່ານ​ໃນ​ພຣະ​ອົງ, ຮາກ​ຖານ​ແລະ​ສ້າງ​ຕັ້ງ​ຂຶ້ນ​ໃນ​ພຣະ​ອົງ, ເສີມ​ຂະ​ຫຍາຍ​ໃນ​ຄວາມ​ເຊື່ອ​ດັ່ງ​ທີ່​ທ່ານ​ໄດ້​ຮັບ​ການ​ສິດ​ສອນ, ແລະ​ເຕັມ​ໄປ​ດ້ວຍ​ຄວາມ​ຂອບ​ໃຈ. ."</w:t>
      </w:r>
    </w:p>
    <w:p w14:paraId="1887FE22" w14:textId="77777777" w:rsidR="00F90BDC" w:rsidRDefault="00F90BDC"/>
    <w:p w14:paraId="342D1473" w14:textId="77777777" w:rsidR="00F90BDC" w:rsidRDefault="00F90BDC">
      <w:r xmlns:w="http://schemas.openxmlformats.org/wordprocessingml/2006/main">
        <w:t xml:space="preserve">2.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 ບໍ່ມີກົດຫມາຍ."</w:t>
      </w:r>
    </w:p>
    <w:p w14:paraId="40765F29" w14:textId="77777777" w:rsidR="00F90BDC" w:rsidRDefault="00F90BDC"/>
    <w:p w14:paraId="182D8A81" w14:textId="77777777" w:rsidR="00F90BDC" w:rsidRDefault="00F90BDC">
      <w:r xmlns:w="http://schemas.openxmlformats.org/wordprocessingml/2006/main">
        <w:t xml:space="preserve">ໂຢຮັນ 15:5 ເຮົາ​ຄື​ເຄືອ​ອະງຸ່ນ ເຈົ້າ​ເປັນ​ສາຂາ: ຜູ້​ທີ່​ຕັ້ງ​ຢູ່​ໃນ​ເຮົາ ແລະ​ເຮົາ​ຢູ່​ໃນ​ຜູ້​ນັ້ນ ຜູ້​ນັ້ນ​ກໍ​ເກີດ​ໝາກ​ຫລາຍ ເພາະ​ຖ້າ​ບໍ່​ມີ​ເຮົາ ເຈົ້າ​ກໍ​ບໍ່​ສາມາດ​ເຮັດ​ຫຍັງ​ໄດ້.</w:t>
      </w:r>
    </w:p>
    <w:p w14:paraId="26272BD7" w14:textId="77777777" w:rsidR="00F90BDC" w:rsidRDefault="00F90BDC"/>
    <w:p w14:paraId="47C99AB1" w14:textId="77777777" w:rsidR="00F90BDC" w:rsidRDefault="00F90BDC">
      <w:r xmlns:w="http://schemas.openxmlformats.org/wordprocessingml/2006/main">
        <w:t xml:space="preserve">ຂໍ້ພຣະຄຳພີເປັນຂໍ້ເຕືອນໃຈວ່າ ຊີວິດຂອງພວກເຮົາທີ່ບໍ່ມີພຣະເຈົ້າແມ່ນບໍ່ມີໝາກ ແລະພວກເຮົາບໍ່ສາມາດເຮັດຫຍັງໄດ້ຖ້າບໍ່ມີພຣະອົງ.</w:t>
      </w:r>
    </w:p>
    <w:p w14:paraId="1C404C00" w14:textId="77777777" w:rsidR="00F90BDC" w:rsidRDefault="00F90BDC"/>
    <w:p w14:paraId="69B04B5A" w14:textId="77777777" w:rsidR="00F90BDC" w:rsidRDefault="00F90BDC">
      <w:r xmlns:w="http://schemas.openxmlformats.org/wordprocessingml/2006/main">
        <w:t xml:space="preserve">1. "ຢູ່​ໃນ​ພຣະ​ຄຣິດ: ເກັບ​ກໍາ​ຜົນ​ປະ​ໂຫຍດ​ຂອງ​ການ​ຢູ່​ໃນ​ພຣະ​ອົງ​"</w:t>
      </w:r>
    </w:p>
    <w:p w14:paraId="2B47B41B" w14:textId="77777777" w:rsidR="00F90BDC" w:rsidRDefault="00F90BDC"/>
    <w:p w14:paraId="78D545AC" w14:textId="77777777" w:rsidR="00F90BDC" w:rsidRDefault="00F90BDC">
      <w:r xmlns:w="http://schemas.openxmlformats.org/wordprocessingml/2006/main">
        <w:t xml:space="preserve">2. "ພະລັງແຫ່ງການຍຶດໝັ້ນ: ການປູກຝັງຊີວິດໃຫ້ເກີດຜົນ"</w:t>
      </w:r>
    </w:p>
    <w:p w14:paraId="28DEDDD5" w14:textId="77777777" w:rsidR="00F90BDC" w:rsidRDefault="00F90BDC"/>
    <w:p w14:paraId="08F10215" w14:textId="77777777" w:rsidR="00F90BDC" w:rsidRDefault="00F90BDC">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14:paraId="20E9A0F8" w14:textId="77777777" w:rsidR="00F90BDC" w:rsidRDefault="00F90BDC"/>
    <w:p w14:paraId="3DD10C8E" w14:textId="77777777" w:rsidR="00F90BDC" w:rsidRDefault="00F90BDC">
      <w:r xmlns:w="http://schemas.openxmlformats.org/wordprocessingml/2006/main">
        <w:t xml:space="preserve">2. ໂກໂລດ 1:27-29 - ຜູ້​ທີ່​ພຣະ​ເຈົ້າ​ຈະ​ເຮັດ​ໃຫ້​ເປັນ​ທີ່​ຮູ້​ຈັກ​ສິ່ງ​ທີ່​ອຸ​ດົມ​ສົມ​ບູນ​ຂອງ​ລັດ​ສະ​ຫມີ​ພາບ​ຂອງ​ຄວາມ​ລຶກ​ລັບ​ນີ້​ໃນ​ບັນ​ດາ​ຄົນ​ຕ່າງ​ຊາດ; ຊຶ່ງ​ເປັນ​ພຣະ​ຄຣິດ​ໃນ​ພວກ​ທ່ານ, ຄວາມ​ຫວັງ​ແຫ່ງ​ລັດ​ສະ​ໝີ​ພາບ: ຜູ້​ທີ່​ພວກ​ເຮົາ​ສັ່ງ​ສອນ, ເຕືອນ​ທຸກ​ຄົນ, ແລະ​ສັ່ງ​ສອນ​ທຸກ​ຄົນ​ໃນ​ສະ​ຕິ​ປັນ​ຍາ​ທັງ​ຫມົດ; ເພື່ອ​ພວກ​ເຮົາ​ຈະ​ໄດ້​ນຳ​ສະ​ເໜີ​ທຸກ​ຄົນ​ທີ່​ດີ​ພ້ອມ​ໃນ​ພຣະ​ຄຣິດ​ພຣະ​ເຢ​ຊູ: ໃນ​ທີ່​ນັ້ນ​ຂ້າ​ພະ​ເຈົ້າ​ໄດ້​ອອກ​ແຮງ​ງານ, ພະ​ຍາ​ຍາມ​ຕາມ​ການ​ເຮັດ​ວຽກ​ຂອງ​ພຣະ​ອົງ, ຊຶ່ງ​ປະ​ຕິ​ບັດ​ໃນ​ຕົວ​ເຮົາ​ຢ່າງ​ໜັກ​ແໜ້ນ.</w:t>
      </w:r>
    </w:p>
    <w:p w14:paraId="17DB81D9" w14:textId="77777777" w:rsidR="00F90BDC" w:rsidRDefault="00F90BDC"/>
    <w:p w14:paraId="5B1128A3" w14:textId="77777777" w:rsidR="00F90BDC" w:rsidRDefault="00F90BDC">
      <w:r xmlns:w="http://schemas.openxmlformats.org/wordprocessingml/2006/main">
        <w:t xml:space="preserve">ໂຢຮັນ 15:6 ຖ້າ​ຜູ້​ໃດ​ບໍ່​ຢູ່​ໃນ​ເຮົາ ຜູ້​ນັ້ນ​ກໍ​ຖືກ​ໂຍນ​ອອກ​ໄປ​ຄື​ກັບ​ກິ່ງ​ງ່າ ແລະ​ຫ່ຽວ​ແຫ້ງ; ແລະຜູ້ຊາຍເກັບພວກມັນ, ແລະໂຍນພວກມັນເຂົ້າໄປໃນໄຟ, ແລະພວກມັນຖືກເຜົາ.</w:t>
      </w:r>
    </w:p>
    <w:p w14:paraId="3C50E801" w14:textId="77777777" w:rsidR="00F90BDC" w:rsidRDefault="00F90BDC"/>
    <w:p w14:paraId="06E152B2" w14:textId="77777777" w:rsidR="00F90BDC" w:rsidRDefault="00F90BDC">
      <w:r xmlns:w="http://schemas.openxmlformats.org/wordprocessingml/2006/main">
        <w:t xml:space="preserve">ໂຢຮັນ 15:6 ສອນ​ວ່າ​ຜູ້​ທີ່​ບໍ່​ຢູ່​ໃນ​ພະ​ເຍຊູ​ຈະ​ຖືກ​ໂຍນ​ຖິ້ມ​ແລະ​ຖືກ​ທຳລາຍ.</w:t>
      </w:r>
    </w:p>
    <w:p w14:paraId="0D2E3276" w14:textId="77777777" w:rsidR="00F90BDC" w:rsidRDefault="00F90BDC"/>
    <w:p w14:paraId="40528A65" w14:textId="77777777" w:rsidR="00F90BDC" w:rsidRDefault="00F90BDC">
      <w:r xmlns:w="http://schemas.openxmlformats.org/wordprocessingml/2006/main">
        <w:t xml:space="preserve">1: ຈົ່ງ​ຢູ່​ໃນ​ພຣະ​ເຢ​ຊູ​ເພື່ອ​ຈະ​ໄດ້​ຮັບ​ຄວາມ​ລອດ.</w:t>
      </w:r>
    </w:p>
    <w:p w14:paraId="39942101" w14:textId="77777777" w:rsidR="00F90BDC" w:rsidRDefault="00F90BDC"/>
    <w:p w14:paraId="02C2F4D0" w14:textId="77777777" w:rsidR="00F90BDC" w:rsidRDefault="00F90BDC">
      <w:r xmlns:w="http://schemas.openxmlformats.org/wordprocessingml/2006/main">
        <w:t xml:space="preserve">2: ຈົ່ງຢູ່ໃນພຣະຄຣິດເພື່ອໄດ້ຮັບການປົກປ້ອງ.</w:t>
      </w:r>
    </w:p>
    <w:p w14:paraId="0C36940D" w14:textId="77777777" w:rsidR="00F90BDC" w:rsidRDefault="00F90BDC"/>
    <w:p w14:paraId="24DA6AF4" w14:textId="77777777" w:rsidR="00F90BDC" w:rsidRDefault="00F90BDC">
      <w:r xmlns:w="http://schemas.openxmlformats.org/wordprocessingml/2006/main">
        <w:t xml:space="preserve">1:1 John 4:16 - ແລະພວກເຮົາໄດ້ຮູ້ຈັກແລະເຊື່ອຄວາມຮັກທີ່ພຣະເຈົ້າມີຕໍ່ພວກເຮົາ. ພຣະເຈົ້າເປັນຄວາມຮັກ; ແລະ ຄົນ​ທີ່​ຢູ່​ໃນ​ຄວາມ​ຮັກ​ກໍ​ຢູ່​ໃນ​ພຣະ​ເຈົ້າ, ແລະ ພຣະ​ເຈົ້າ​ຢູ່​ໃນ​ພຣະ​ອົງ.</w:t>
      </w:r>
    </w:p>
    <w:p w14:paraId="6A45CDE6" w14:textId="77777777" w:rsidR="00F90BDC" w:rsidRDefault="00F90BDC"/>
    <w:p w14:paraId="12F8D526" w14:textId="77777777" w:rsidR="00F90BDC" w:rsidRDefault="00F90BDC">
      <w:r xmlns:w="http://schemas.openxmlformats.org/wordprocessingml/2006/main">
        <w:t xml:space="preserve">2: ມັດທາຍ 11:28-30 - ມາຫາຂ້າພະເຈົ້າ, ທຸກຄົນທີ່ອອກແຮງງານແລະເປັນພາລະຫນັກ, ແລະຂ້າພະເຈົ້າຈະໃຫ້ທ່ານພັກຜ່ອນ.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14:paraId="6F15D3D7" w14:textId="77777777" w:rsidR="00F90BDC" w:rsidRDefault="00F90BDC"/>
    <w:p w14:paraId="336CD26C" w14:textId="77777777" w:rsidR="00F90BDC" w:rsidRDefault="00F90BDC">
      <w:r xmlns:w="http://schemas.openxmlformats.org/wordprocessingml/2006/main">
        <w:t xml:space="preserve">ໂຢຮັນ 15:7 ຖ້າ​ເຈົ້າ​ຕັ້ງ​ຢູ່​ໃນ​ເຮົາ ແລະ​ຖ້ອຍຄຳ​ຂອງ​ເຮົາ​ກໍ​ຢູ່​ໃນ​ເຈົ້າ ເຈົ້າ​ຕ້ອງ​ຂໍ​ສິ່ງ​ທີ່​ເຈົ້າ​ຕ້ອງການ ແລະ​ມັນ​ຈະ​ເປັນ​ຜົນ​ແກ່​ເຈົ້າ.</w:t>
      </w:r>
    </w:p>
    <w:p w14:paraId="70D141B0" w14:textId="77777777" w:rsidR="00F90BDC" w:rsidRDefault="00F90BDC"/>
    <w:p w14:paraId="26D1EF94" w14:textId="77777777" w:rsidR="00F90BDC" w:rsidRDefault="00F90BDC">
      <w:r xmlns:w="http://schemas.openxmlformats.org/wordprocessingml/2006/main">
        <w:t xml:space="preserve">ການ​ຢູ່​ໃນ​ພຣະ​ຄຣິດ ແລະ ການ​ຍອມ​ໃຫ້​ພຣະ​ຄຳ​ຂອງ​ພຣະ​ອົງ​ຢູ່​ໃນ​ຕົວ​ເຮົາ ຈະ​ສົ່ງ​ຜົນ​ໃຫ້​ຄຳ​ອະ​ທິ​ຖານ​ຂອງ​ເຮົາ​ໄດ້​ຮັບ​ຄຳ​ຕອບ.</w:t>
      </w:r>
    </w:p>
    <w:p w14:paraId="5EE0D74E" w14:textId="77777777" w:rsidR="00F90BDC" w:rsidRDefault="00F90BDC"/>
    <w:p w14:paraId="72B0C3AB" w14:textId="77777777" w:rsidR="00F90BDC" w:rsidRDefault="00F90BDC">
      <w:r xmlns:w="http://schemas.openxmlformats.org/wordprocessingml/2006/main">
        <w:t xml:space="preserve">1: ການຍຶດຫມັ້ນໃນພຣະຄຣິດເປັນກຸນແຈທີ່ຈະຕອບຄໍາອະທິຖານ</w:t>
      </w:r>
    </w:p>
    <w:p w14:paraId="024F6C63" w14:textId="77777777" w:rsidR="00F90BDC" w:rsidRDefault="00F90BDC"/>
    <w:p w14:paraId="3BFDCFC8" w14:textId="77777777" w:rsidR="00F90BDC" w:rsidRDefault="00F90BDC">
      <w:r xmlns:w="http://schemas.openxmlformats.org/wordprocessingml/2006/main">
        <w:t xml:space="preserve">2: ອະນຸຍາດໃຫ້ພຣະຄໍາຂອງພຣະເຈົ້າຊີ້ນໍາຄໍາອະທິຖານຂອງເຈົ້າ</w:t>
      </w:r>
    </w:p>
    <w:p w14:paraId="1318FFE2" w14:textId="77777777" w:rsidR="00F90BDC" w:rsidRDefault="00F90BDC"/>
    <w:p w14:paraId="411D2B83" w14:textId="77777777" w:rsidR="00F90BDC" w:rsidRDefault="00F90BDC">
      <w:r xmlns:w="http://schemas.openxmlformats.org/wordprocessingml/2006/main">
        <w:t xml:space="preserve">1: ຢາໂກໂບ 4:2-3 “ເຈົ້າ​ບໍ່​ມີ ເພາະ​ເຈົ້າ​ບໍ່​ຖາມ. ເຈົ້າ​ຂໍ​ແລະ​ບໍ່​ໄດ້​ຮັບ, ເພາະ​ເຈົ້າ​ຖາມ​ຜິດ, ໃຊ້​ມັນ​ກັບ​ຄວາມ​ມັກ​ຂອງ​ເຈົ້າ.”</w:t>
      </w:r>
    </w:p>
    <w:p w14:paraId="171B1317" w14:textId="77777777" w:rsidR="00F90BDC" w:rsidRDefault="00F90BDC"/>
    <w:p w14:paraId="04B80C50" w14:textId="77777777" w:rsidR="00F90BDC" w:rsidRDefault="00F90BDC">
      <w:r xmlns:w="http://schemas.openxmlformats.org/wordprocessingml/2006/main">
        <w:t xml:space="preserve">2: ມັດທາຍ 6: 7-8 "ແລະໃນເວລາທີ່ທ່ານອະທິຖານ, ຢ່າ heap ເຖິງປະໂຫຍກທີ່ເປົ່າຫວ່າງທີ່ຄົນຕ່າງຊາດເຮັດ, ເພາະວ່າພວກເຂົາຄິດວ່າພວກເຂົາເຈົ້າຈະໄດ້ຮັບການໄດ້ຍິນສໍາລັບຄໍາສັບຕ່າງໆຂອງເຂົາເຈົ້າ. ຢ່າ​ເປັນ​ຄື​ເຂົາ​ເຈົ້າ ເພາະ​ພໍ່​ຂອງ​ເຈົ້າ​ຮູ້​ສິ່ງ​ທີ່​ເຈົ້າ​ຕ້ອງການ​ກ່ອນ​ເຈົ້າ​ຈະ​ຖາມ​ພະອົງ.”</w:t>
      </w:r>
    </w:p>
    <w:p w14:paraId="23BCF9F5" w14:textId="77777777" w:rsidR="00F90BDC" w:rsidRDefault="00F90BDC"/>
    <w:p w14:paraId="23CDFBE1" w14:textId="77777777" w:rsidR="00F90BDC" w:rsidRDefault="00F90BDC">
      <w:r xmlns:w="http://schemas.openxmlformats.org/wordprocessingml/2006/main">
        <w:t xml:space="preserve">ໂຢ ຮັນ 15:8 ໃນ​ທີ່​ນີ້​ພຣະ​ບິ​ດາ​ຂອງ​ຂ້າ​ພະ​ເຈົ້າ​ໄດ້​ຮັບ​ກຽດ​ສັກ​ສີ, ທີ່​ທ່ານ​ເກີດ​ຜົນ​ຫຼາຍ; ດັ່ງ​ນັ້ນ ເຈົ້າ​ຈະ​ເປັນ​ສາ​ນຸ​ສິດ​ຂອງ​ເຮົາ.</w:t>
      </w:r>
    </w:p>
    <w:p w14:paraId="3044B258" w14:textId="77777777" w:rsidR="00F90BDC" w:rsidRDefault="00F90BDC"/>
    <w:p w14:paraId="567A9802" w14:textId="77777777" w:rsidR="00F90BDC" w:rsidRDefault="00F90BDC">
      <w:r xmlns:w="http://schemas.openxmlformats.org/wordprocessingml/2006/main">
        <w:t xml:space="preserve">ພຣະ​ເຢ​ຊູ​ສອນ​ວ່າ​ການ​ອອກ​ຫມາກ​ຫຼາຍ​ແມ່ນ​ວິ​ທີ​ທີ່​ສາ​ນຸ​ສິດ​ຂອງ​ພຣະ​ຄຣິດ​ໃຫ້​ກຽດ​ພຣະ​ບິ​ດາ​.</w:t>
      </w:r>
    </w:p>
    <w:p w14:paraId="38266DDA" w14:textId="77777777" w:rsidR="00F90BDC" w:rsidRDefault="00F90BDC"/>
    <w:p w14:paraId="355117F7" w14:textId="77777777" w:rsidR="00F90BDC" w:rsidRDefault="00F90BDC">
      <w:r xmlns:w="http://schemas.openxmlformats.org/wordprocessingml/2006/main">
        <w:t xml:space="preserve">1. “ການ​ດຳລົງ​ຊີວິດ​ທີ່​ມີ​ໝາກ​ຜົນ: ການ​ເກີດ​ໝາກ​ຫຼາຍ​ໃນ​ຖານະ​ເປັນ​ສາວົກ​ຂອງ​ພະ​ຄລິດ”</w:t>
      </w:r>
    </w:p>
    <w:p w14:paraId="03113B6C" w14:textId="77777777" w:rsidR="00F90BDC" w:rsidRDefault="00F90BDC"/>
    <w:p w14:paraId="472145CC" w14:textId="77777777" w:rsidR="00F90BDC" w:rsidRDefault="00F90BDC">
      <w:r xmlns:w="http://schemas.openxmlformats.org/wordprocessingml/2006/main">
        <w:t xml:space="preserve">2. "ພະລັງຂອງຜົນລະປູກ: ການສັນລະເສີນພຣະບິດາໂດຍການເປັນສານຸສິດ"</w:t>
      </w:r>
    </w:p>
    <w:p w14:paraId="627F795A" w14:textId="77777777" w:rsidR="00F90BDC" w:rsidRDefault="00F90BDC"/>
    <w:p w14:paraId="4F5F6529"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19B8AC37" w14:textId="77777777" w:rsidR="00F90BDC" w:rsidRDefault="00F90BDC"/>
    <w:p w14:paraId="5CB3770C" w14:textId="77777777" w:rsidR="00F90BDC" w:rsidRDefault="00F90BDC">
      <w:r xmlns:w="http://schemas.openxmlformats.org/wordprocessingml/2006/main">
        <w:t xml:space="preserve">2. ມັດທາຍ 7:16-17 - "ເຈົ້າຈະຮັບຮູ້ພວກມັນດ້ວຍຫມາກໄມ້. ຫມາກອະງຸ່ນເກັບຈາກພຸ່ມໄມ້, ຫຼືຫມາກເດື່ອມາຈາກຕົ້ນຫຍ້າບໍ? ດັ່ງນັ້ນ, ຕົ້ນໄມ້ທີ່ມີສຸຂະພາບດີຈະເກີດຫມາກທີ່ດີ, ແຕ່ຕົ້ນໄມ້ທີ່ເຈັບປ່ວຍຈະເກີດຫມາກທີ່ບໍ່ດີ."</w:t>
      </w:r>
    </w:p>
    <w:p w14:paraId="6BEAE29F" w14:textId="77777777" w:rsidR="00F90BDC" w:rsidRDefault="00F90BDC"/>
    <w:p w14:paraId="2D04D0BE" w14:textId="77777777" w:rsidR="00F90BDC" w:rsidRDefault="00F90BDC">
      <w:r xmlns:w="http://schemas.openxmlformats.org/wordprocessingml/2006/main">
        <w:t xml:space="preserve">ໂຢຮັນ 15:9 ດັ່ງ​ທີ່​ພຣະບິດາເຈົ້າ​ໄດ້​ຮັກ​ເຮົາ ເຮົາ​ກໍ​ຮັກ​ເຈົ້າ​ເໝືອນ​ດັ່ງ​ທີ່​ພຣະອົງ​ຮັກ​ເຈົ້າ​ຕໍ່ໄປ.</w:t>
      </w:r>
    </w:p>
    <w:p w14:paraId="2CC8E0EA" w14:textId="77777777" w:rsidR="00F90BDC" w:rsidRDefault="00F90BDC"/>
    <w:p w14:paraId="31694D52" w14:textId="77777777" w:rsidR="00F90BDC" w:rsidRDefault="00F90BDC">
      <w:r xmlns:w="http://schemas.openxmlformats.org/wordprocessingml/2006/main">
        <w:t xml:space="preserve">ຂໍ້ນີ້ຊຸກຍູ້ໃຫ້ພວກເຮົາຢູ່ໃນຄວາມຮັກຂອງພຣະເຢຊູໂດຍການປະຕິບັດຕາມຕົວຢ່າງຂອງຄວາມຮັກຂອງພຣະເຈົ້າທີ່ມີຕໍ່ພຣະອົງ.</w:t>
      </w:r>
    </w:p>
    <w:p w14:paraId="2FC8143D" w14:textId="77777777" w:rsidR="00F90BDC" w:rsidRDefault="00F90BDC"/>
    <w:p w14:paraId="29BD2CA5" w14:textId="77777777" w:rsidR="00F90BDC" w:rsidRDefault="00F90BDC">
      <w:r xmlns:w="http://schemas.openxmlformats.org/wordprocessingml/2006/main">
        <w:t xml:space="preserve">1: ເຮົາ​ຖືກ​ເອີ້ນ​ໃຫ້​ເປັນ​ແບບ​ຢ່າງ​ໃນ​ຊີວິດ​ຂອງ​ເຮົາ​ຕາມ​ຄວາມ​ຮັກ​ຂອງ​ພະເຈົ້າ​ຕໍ່​ພະ​ເຍຊູ.</w:t>
      </w:r>
    </w:p>
    <w:p w14:paraId="59669087" w14:textId="77777777" w:rsidR="00F90BDC" w:rsidRDefault="00F90BDC"/>
    <w:p w14:paraId="4EC37C09" w14:textId="77777777" w:rsidR="00F90BDC" w:rsidRDefault="00F90BDC">
      <w:r xmlns:w="http://schemas.openxmlformats.org/wordprocessingml/2006/main">
        <w:t xml:space="preserve">2: ພວກເຮົາຖືກເອີ້ນໃຫ້ສືບຕໍ່ໃນຄວາມຮັກຂອງພຣະເຢຊູ, ຄືກັນກັບພຣະເຈົ້າໄດ້ຮັກພຣະອົງ.</w:t>
      </w:r>
    </w:p>
    <w:p w14:paraId="3C7A3BD0" w14:textId="77777777" w:rsidR="00F90BDC" w:rsidRDefault="00F90BDC"/>
    <w:p w14:paraId="38556C89" w14:textId="77777777" w:rsidR="00F90BDC" w:rsidRDefault="00F90BDC">
      <w:r xmlns:w="http://schemas.openxmlformats.org/wordprocessingml/2006/main">
        <w:t xml:space="preserve">1:1 John 4:19 - ພວກເຮົາຮັກພຣະອົງ, ເພາະວ່າພຣະອົງທໍາອິດຮັກພວກເຮົາ.</w:t>
      </w:r>
    </w:p>
    <w:p w14:paraId="403192AB" w14:textId="77777777" w:rsidR="00F90BDC" w:rsidRDefault="00F90BDC"/>
    <w:p w14:paraId="48D48E3A" w14:textId="77777777" w:rsidR="00F90BDC" w:rsidRDefault="00F90BDC">
      <w:r xmlns:w="http://schemas.openxmlformats.org/wordprocessingml/2006/main">
        <w:t xml:space="preserve">2: Romans 5:5 - ແລະຄວາມຫວັງເຮັດໃຫ້ບໍ່ມີຄວາມອັບອາຍ; ເພາະ​ວ່າ​ຄວາມ​ຮັກ​ຂອງ​ພຣະ​ເຈົ້າ​ໄດ້​ຫລັ່ງ​ອອກ​ໄປ​ໃນ​ໃຈ​ຂອງ​ເຮົາ​ໂດຍ​ພຣະ​ວິນ​ຍານ​ບໍ​ລິ​ສຸດ​ທີ່​ໄດ້​ປະ​ທານ​ໃຫ້​ເຮົາ.</w:t>
      </w:r>
    </w:p>
    <w:p w14:paraId="1D611453" w14:textId="77777777" w:rsidR="00F90BDC" w:rsidRDefault="00F90BDC"/>
    <w:p w14:paraId="3055720B" w14:textId="77777777" w:rsidR="00F90BDC" w:rsidRDefault="00F90BDC">
      <w:r xmlns:w="http://schemas.openxmlformats.org/wordprocessingml/2006/main">
        <w:t xml:space="preserve">John 15:10 ຖ້າ​ຫາກ​ທ່ານ​ຮັກ​ສາ​ພຣະ​ບັນ​ຍັດ​ຂອງ​ຂ້າ​ພະ​ເຈົ້າ, ທ່ານ​ຈະ​ຢູ່​ໃນ​ຄວາມ​ຮັກ​ຂອງ​ຂ້າ​ພະ​ເຈົ້າ; ແມ່ນ​ແຕ່​ດັ່ງ​ທີ່​ຂ້າ​ພະ​ເຈົ້າ​ໄດ້​ຮັກ​ສາ​ພຣະ​ບັນ​ຍັດ​ຂອງ​ພຣະ​ບິ​ດາ​ຂອງ​ຂ້າ​ພະ​ເຈົ້າ, ແລະ​ປະ​ຕິ​ບັດ​ຢູ່​ໃນ​ຄວາມ​ຮັກ​ຂອງ​ພຣະ​ອົງ.</w:t>
      </w:r>
    </w:p>
    <w:p w14:paraId="5904EB2F" w14:textId="77777777" w:rsidR="00F90BDC" w:rsidRDefault="00F90BDC"/>
    <w:p w14:paraId="2CBF4616" w14:textId="77777777" w:rsidR="00F90BDC" w:rsidRDefault="00F90BDC">
      <w:r xmlns:w="http://schemas.openxmlformats.org/wordprocessingml/2006/main">
        <w:t xml:space="preserve">ໂຢຮັນ 15:10 ຊຸກຍູ້​ເຮົາ​ໃຫ້​ຮັກສາ​ພຣະບັນຍັດ​ຂອງ​ພຣະເຈົ້າ​ໃຫ້​ຢູ່​ໃນ​ຄວາມຮັກ​ຂອງ​ພຣະອົງ.</w:t>
      </w:r>
    </w:p>
    <w:p w14:paraId="40F095EE" w14:textId="77777777" w:rsidR="00F90BDC" w:rsidRDefault="00F90BDC"/>
    <w:p w14:paraId="68B4A06D" w14:textId="77777777" w:rsidR="00F90BDC" w:rsidRDefault="00F90BDC">
      <w:r xmlns:w="http://schemas.openxmlformats.org/wordprocessingml/2006/main">
        <w:t xml:space="preserve">1. ພະລັງຂອງການເຊື່ອຟັງ: ການຮັກສາພຣະບັນຍັດຂອງພຣະເຈົ້າ</w:t>
      </w:r>
    </w:p>
    <w:p w14:paraId="747B750C" w14:textId="77777777" w:rsidR="00F90BDC" w:rsidRDefault="00F90BDC"/>
    <w:p w14:paraId="3F464C70" w14:textId="77777777" w:rsidR="00F90BDC" w:rsidRDefault="00F90BDC">
      <w:r xmlns:w="http://schemas.openxmlformats.org/wordprocessingml/2006/main">
        <w:t xml:space="preserve">2. ການຍຶດຫມັ້ນໃນຄວາມຮັກຂອງພຣະເຈົ້າໂດຍການເຊື່ອຟັງ</w:t>
      </w:r>
    </w:p>
    <w:p w14:paraId="06EF40EE" w14:textId="77777777" w:rsidR="00F90BDC" w:rsidRDefault="00F90BDC"/>
    <w:p w14:paraId="239A8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14:paraId="7B5C8C5E" w14:textId="77777777" w:rsidR="00F90BDC" w:rsidRDefault="00F90BDC"/>
    <w:p w14:paraId="2881F2BA" w14:textId="77777777" w:rsidR="00F90BDC" w:rsidRDefault="00F90BDC">
      <w:r xmlns:w="http://schemas.openxmlformats.org/wordprocessingml/2006/main">
        <w:t xml:space="preserve">2. ໂລມ 6:16-17 - ເຈົ້າຮູ້ບໍວ່າເມື່ອເຈົ້າຖວາຍຕົວແກ່ຜູ້ໃດຜູ້ໜຶ່ງເປັນທາດທີ່ເຊື່ອຟັງ ເຈົ້າກໍເປັນທາດຂອງຜູ້ທີ່ເຈົ້າເຊື່ອຟັງ—ບໍ່ວ່າເຈົ້າຈະເປັນທາດຂອງບາບຊຶ່ງນຳໄປສູ່ຄວາມຕາຍ ຫຼືການເຊື່ອຟັງກໍຕາມ. ຊຶ່ງນໍາໄປສູ່ຄວາມຊອບທໍາ?</w:t>
      </w:r>
    </w:p>
    <w:p w14:paraId="1C4997B9" w14:textId="77777777" w:rsidR="00F90BDC" w:rsidRDefault="00F90BDC"/>
    <w:p w14:paraId="4E4E58FE" w14:textId="77777777" w:rsidR="00F90BDC" w:rsidRDefault="00F90BDC">
      <w:r xmlns:w="http://schemas.openxmlformats.org/wordprocessingml/2006/main">
        <w:t xml:space="preserve">ໂຢຮັນ 15:11 ເຮົາ​ໄດ້​ເວົ້າ​ເລື່ອງ​ນີ້​ກັບ​ເຈົ້າ ເພື່ອ​ຄວາມ​ຍິນດີ​ຂອງ​ເຮົາ​ຈະ​ຢູ່​ໃນ​ເຈົ້າ ແລະ​ເພື່ອ​ຄວາມ​ຍິນດີ​ຂອງ​ເຈົ້າ​ຈະ​ເຕັມ​ໄປ​ດ້ວຍ.</w:t>
      </w:r>
    </w:p>
    <w:p w14:paraId="2EB8D860" w14:textId="77777777" w:rsidR="00F90BDC" w:rsidRDefault="00F90BDC"/>
    <w:p w14:paraId="04519506" w14:textId="77777777" w:rsidR="00F90BDC" w:rsidRDefault="00F90BDC">
      <w:r xmlns:w="http://schemas.openxmlformats.org/wordprocessingml/2006/main">
        <w:t xml:space="preserve">ພຣະ​ເຢ​ຊູ​ໄດ້​ກ່າວ​ກັບ​ສາ​ນຸ​ສິດ​ຂອງ​ພຣະ​ອົງ​ເພື່ອ​ໃຫ້​ເຂົາ​ເຈົ້າ​ໄດ້​ມີ​ຄວາມ​ສຸກ​ແລະ​ເຮັດ​ໃຫ້​ມັນ​ສໍາ​ເລັດ.</w:t>
      </w:r>
    </w:p>
    <w:p w14:paraId="48CEB8DB" w14:textId="77777777" w:rsidR="00F90BDC" w:rsidRDefault="00F90BDC"/>
    <w:p w14:paraId="3D9693CF" w14:textId="77777777" w:rsidR="00F90BDC" w:rsidRDefault="00F90BDC">
      <w:r xmlns:w="http://schemas.openxmlformats.org/wordprocessingml/2006/main">
        <w:t xml:space="preserve">1. ຄວາມສຸກຂອງການຢູ່ກັບພຣະເຢຊູ</w:t>
      </w:r>
    </w:p>
    <w:p w14:paraId="54B13567" w14:textId="77777777" w:rsidR="00F90BDC" w:rsidRDefault="00F90BDC"/>
    <w:p w14:paraId="2D5A9C04" w14:textId="77777777" w:rsidR="00F90BDC" w:rsidRDefault="00F90BDC">
      <w:r xmlns:w="http://schemas.openxmlformats.org/wordprocessingml/2006/main">
        <w:t xml:space="preserve">2. ບັນລຸຄວາມສຸກໂດຍຜ່ານພຣະເຢຊູ</w:t>
      </w:r>
    </w:p>
    <w:p w14:paraId="08201900" w14:textId="77777777" w:rsidR="00F90BDC" w:rsidRDefault="00F90BDC"/>
    <w:p w14:paraId="526BDCC8" w14:textId="77777777" w:rsidR="00F90BDC" w:rsidRDefault="00F90BDC">
      <w:r xmlns:w="http://schemas.openxmlformats.org/wordprocessingml/2006/main">
        <w:t xml:space="preserve">1. ຟີລິບ 4:4-7 - ປິຕິຍິນດີໃນພຣະຜູ້ເປັນເຈົ້າສະເໝີ. ອີກເທື່ອຫນຶ່ງຂ້າພະເຈົ້າຈະເວົ້າວ່າ, ປິຕິຍິນດີ!</w:t>
      </w:r>
    </w:p>
    <w:p w14:paraId="0F01BEF3" w14:textId="77777777" w:rsidR="00F90BDC" w:rsidRDefault="00F90BDC"/>
    <w:p w14:paraId="51071F08" w14:textId="77777777" w:rsidR="00F90BDC" w:rsidRDefault="00F90BDC">
      <w:r xmlns:w="http://schemas.openxmlformats.org/wordprocessingml/2006/main">
        <w:t xml:space="preserve">2. ຢາໂກໂບ 1:2-4 - ຈົ່ງນັບຄວາມສຸກທັງໝົດເມື່ອທ່ານຕົກຢູ່ໃນການທົດລອງຕ່າງໆ, ໂດຍຮູ້ວ່າການທົດສອບຄວາມເຊື່ອຂອງເຈົ້າເຮັດໃຫ້ເກີດຄວາມອົດທົນ.</w:t>
      </w:r>
    </w:p>
    <w:p w14:paraId="193E5CEF" w14:textId="77777777" w:rsidR="00F90BDC" w:rsidRDefault="00F90BDC"/>
    <w:p w14:paraId="08800D4D" w14:textId="77777777" w:rsidR="00F90BDC" w:rsidRDefault="00F90BDC">
      <w:r xmlns:w="http://schemas.openxmlformats.org/wordprocessingml/2006/main">
        <w:t xml:space="preserve">ໂຢຮັນ 15:12 ອັນ​ນີ້​ເປັນ​ຄຳ​ສັ່ງ​ຂອງ​ເຮົາ​ວ່າ, ຈົ່ງ​ຮັກ​ຊຶ່ງ​ກັນ​ແລະ​ກັນ ເໝືອນ​ດັ່ງ​ເຮົາ​ໄດ້​ຮັກ​ເຈົ້າ.</w:t>
      </w:r>
    </w:p>
    <w:p w14:paraId="338AF999" w14:textId="77777777" w:rsidR="00F90BDC" w:rsidRDefault="00F90BDC"/>
    <w:p w14:paraId="75962604" w14:textId="77777777" w:rsidR="00F90BDC" w:rsidRDefault="00F90BDC">
      <w:r xmlns:w="http://schemas.openxmlformats.org/wordprocessingml/2006/main">
        <w:t xml:space="preserve">ຂໍ້​ນີ້​ເນັ້ນ​ເຖິງ​ຄວາມ​ສຳຄັນ​ຂອງ​ການ​ຮັກ​ຄົນ​ອື່ນ​ແບບ​ທີ່​ພະ​ເຍຊູ​ຮັກ​ເຮົາ.</w:t>
      </w:r>
    </w:p>
    <w:p w14:paraId="1C3D5394" w14:textId="77777777" w:rsidR="00F90BDC" w:rsidRDefault="00F90BDC"/>
    <w:p w14:paraId="77BC0C6F" w14:textId="77777777" w:rsidR="00F90BDC" w:rsidRDefault="00F90BDC">
      <w:r xmlns:w="http://schemas.openxmlformats.org/wordprocessingml/2006/main">
        <w:t xml:space="preserve">1: ເຮົາ​ທຸກ​ຄົນ​ສາມາດ​ຮຽນ​ຮູ້​ຈາກ​ຕົວຢ່າງ​ຂອງ​ພະ​ເຍຊູ​ກ່ຽວ​ກັບ​ຄວາມ​ຮັກ​ທີ່​ບໍ່​ມີ​ເງື່ອນ​ໄຂ ແລະ​ເສຍ​ສະລະ​ເພື່ອ​ຄົນ​ອື່ນ.</w:t>
      </w:r>
    </w:p>
    <w:p w14:paraId="0435FCF5" w14:textId="77777777" w:rsidR="00F90BDC" w:rsidRDefault="00F90BDC"/>
    <w:p w14:paraId="2635F5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ຮັກ​ທີ່​ເຮົາ​ມີ​ຕໍ່​ກັນ​ແລະ​ກັນ​ຄວນ​ຕັ້ງ​ຮາກ​ຖານ​ຢູ່​ໃນ​ຄວາມ​ຮັກ​ທີ່​ເຮົາ​ມີ​ຕໍ່​ພະເຈົ້າ.</w:t>
      </w:r>
    </w:p>
    <w:p w14:paraId="7F1B1FE7" w14:textId="77777777" w:rsidR="00F90BDC" w:rsidRDefault="00F90BDC"/>
    <w:p w14:paraId="4EA3EBC2" w14:textId="77777777" w:rsidR="00F90BDC" w:rsidRDefault="00F90BDC">
      <w:r xmlns:w="http://schemas.openxmlformats.org/wordprocessingml/2006/main">
        <w:t xml:space="preserve">1:1 John 4:7-12 - ອັນເປັນທີ່ຮັກ, ໃຫ້ພວກເຮົາຮັກຊຶ່ງກັນແລະກັນ, ສໍາລັບຄວາມຮັກແມ່ນມາຈາກພຣະເຈົ້າ, ແລະຜູ້ທີ່ຮັກໄດ້ເກີດມາຈາກພຣະເຈົ້າແລະຮູ້ຈັກພຣະເຈົ້າ.</w:t>
      </w:r>
    </w:p>
    <w:p w14:paraId="019861A6" w14:textId="77777777" w:rsidR="00F90BDC" w:rsidRDefault="00F90BDC"/>
    <w:p w14:paraId="4DE6CD8F" w14:textId="77777777" w:rsidR="00F90BDC" w:rsidRDefault="00F90BDC">
      <w:r xmlns:w="http://schemas.openxmlformats.org/wordprocessingml/2006/main">
        <w:t xml:space="preserve">2: ໂລມ 13:8-10 —ບໍ່​ເປັນ​ໜີ້​ຜູ້​ໃດ​ນອກ​ຈາກ​ຮັກ​ກັນ​ແລະ​ກັນ ເພາະ​ຜູ້​ທີ່​ຮັກ​ອີກ​ຄົນ​ໜຶ່ງ​ໄດ້​ເຮັດ​ຕາມ​ກົດ​ໝາຍ.</w:t>
      </w:r>
    </w:p>
    <w:p w14:paraId="2A68BFE4" w14:textId="77777777" w:rsidR="00F90BDC" w:rsidRDefault="00F90BDC"/>
    <w:p w14:paraId="0F966413" w14:textId="77777777" w:rsidR="00F90BDC" w:rsidRDefault="00F90BDC">
      <w:r xmlns:w="http://schemas.openxmlformats.org/wordprocessingml/2006/main">
        <w:t xml:space="preserve">ໂຢຮັນ 15:13 ບໍ່ມີ​ຜູ້ໃດ​ມີ​ຄວາມຮັກ​ອັນ​ຍິ່ງໃຫຍ່​ກວ່າ​ນີ້ ຄື​ຜູ້​ທີ່​ຍອມ​ສະລະ​ຊີວິດ​ເພື່ອ​ເພື່ອນ​ຂອງຕົນ.</w:t>
      </w:r>
    </w:p>
    <w:p w14:paraId="1789E301" w14:textId="77777777" w:rsidR="00F90BDC" w:rsidRDefault="00F90BDC"/>
    <w:p w14:paraId="1FD65663" w14:textId="77777777" w:rsidR="00F90BDC" w:rsidRDefault="00F90BDC">
      <w:r xmlns:w="http://schemas.openxmlformats.org/wordprocessingml/2006/main">
        <w:t xml:space="preserve">ຂໍ້ນີ້ເວົ້າກ່ຽວກັບການກະທໍາອັນຍິ່ງໃຫຍ່ທີ່ສຸດຂອງຄວາມຮັກ, ເຊິ່ງແມ່ນການວາງຊີວິດຂອງຕົນເອງເພື່ອຫມູ່ເພື່ອນຂອງພວກເຂົາ.</w:t>
      </w:r>
    </w:p>
    <w:p w14:paraId="7CBCD034" w14:textId="77777777" w:rsidR="00F90BDC" w:rsidRDefault="00F90BDC"/>
    <w:p w14:paraId="728C5C97" w14:textId="77777777" w:rsidR="00F90BDC" w:rsidRDefault="00F90BDC">
      <w:r xmlns:w="http://schemas.openxmlformats.org/wordprocessingml/2006/main">
        <w:t xml:space="preserve">1. ພະລັງແຫ່ງຄວາມຮັກ: ວິທີສະແດງຄວາມຮັກທີ່ເສຍສະລະຕົນເອງຕໍ່ຜູ້ອື່ນ</w:t>
      </w:r>
    </w:p>
    <w:p w14:paraId="0DC8F6E2" w14:textId="77777777" w:rsidR="00F90BDC" w:rsidRDefault="00F90BDC"/>
    <w:p w14:paraId="71B3F079" w14:textId="77777777" w:rsidR="00F90BDC" w:rsidRDefault="00F90BDC">
      <w:r xmlns:w="http://schemas.openxmlformats.org/wordprocessingml/2006/main">
        <w:t xml:space="preserve">2. ການປະຕິບັດສຸດທ້າຍຂອງມິດຕະພາບ: ມັນຫມາຍຄວາມວ່າແນວໃດເພື່ອວາງຊີວິດຂອງຜູ້ອື່ນ</w:t>
      </w:r>
    </w:p>
    <w:p w14:paraId="1F1D50E3" w14:textId="77777777" w:rsidR="00F90BDC" w:rsidRDefault="00F90BDC"/>
    <w:p w14:paraId="42B4E2EA" w14:textId="77777777" w:rsidR="00F90BDC" w:rsidRDefault="00F90BDC">
      <w:r xmlns:w="http://schemas.openxmlformats.org/wordprocessingml/2006/main">
        <w:t xml:space="preserve">1. ໂຣມ 5:8 ແຕ່​ພະເຈົ້າ​ສະແດງ​ຄວາມ​ຮັກ​ທີ່​ພະອົງ​ມີ​ຕໍ່​ພວກ​ເຮົາ​ໃນ​ຕອນ​ທີ່​ພວກ​ເຮົາ​ຍັງ​ເປັນ​ຄົນ​ບາບ ພຣະຄຣິດ​ໄດ້​ຕາຍ​ເພື່ອ​ພວກ​ເຮົາ.</w:t>
      </w:r>
    </w:p>
    <w:p w14:paraId="30720BAB" w14:textId="77777777" w:rsidR="00F90BDC" w:rsidRDefault="00F90BDC"/>
    <w:p w14:paraId="22365EBD" w14:textId="77777777" w:rsidR="00F90BDC" w:rsidRDefault="00F90BDC">
      <w:r xmlns:w="http://schemas.openxmlformats.org/wordprocessingml/2006/main">
        <w:t xml:space="preserve">2. 1 ໂຢຮັນ 3:16 – ດ້ວຍ​ເຫດ​ນີ້​ເຮົາ​ຈຶ່ງ​ຮູ້​ເຖິງ​ຄວາມ​ຮັກ​ທີ່​ພະອົງ​ໄດ້​ສະລະ​ຊີວິດ​ເພື່ອ​ພວກ​ເຮົາ ແລະ​ພວກ​ເຮົາ​ຄວນ​ສະລະ​ຊີວິດ​ເພື່ອ​ພີ່​ນ້ອງ.</w:t>
      </w:r>
    </w:p>
    <w:p w14:paraId="1ADD344E" w14:textId="77777777" w:rsidR="00F90BDC" w:rsidRDefault="00F90BDC"/>
    <w:p w14:paraId="332C5E4B" w14:textId="77777777" w:rsidR="00F90BDC" w:rsidRDefault="00F90BDC">
      <w:r xmlns:w="http://schemas.openxmlformats.org/wordprocessingml/2006/main">
        <w:t xml:space="preserve">ໂຢຮັນ 15:14 ເຈົ້າ​ເປັນ​ໝູ່​ກັບ​ຂ້ອຍ ຖ້າ​ເຈົ້າ​ເຮັດ​ຕາມ​ທີ່​ເຮົາ​ສັ່ງ​ເຈົ້າ.</w:t>
      </w:r>
    </w:p>
    <w:p w14:paraId="482A2170" w14:textId="77777777" w:rsidR="00F90BDC" w:rsidRDefault="00F90BDC"/>
    <w:p w14:paraId="13519663" w14:textId="77777777" w:rsidR="00F90BDC" w:rsidRDefault="00F90BDC">
      <w:r xmlns:w="http://schemas.openxmlformats.org/wordprocessingml/2006/main">
        <w:t xml:space="preserve">ຂໍ້ນີ້ເວົ້າເຖິງຄວາມສໍາຄັນຂອງການເຊື່ອຟັງຄໍາສັ່ງຂອງພຣະເຈົ້າເພື່ອຈະເປັນເພື່ອນຂອງພຣະອົງ.</w:t>
      </w:r>
    </w:p>
    <w:p w14:paraId="3C031F7E" w14:textId="77777777" w:rsidR="00F90BDC" w:rsidRDefault="00F90BDC"/>
    <w:p w14:paraId="5EDC0235" w14:textId="77777777" w:rsidR="00F90BDC" w:rsidRDefault="00F90BDC">
      <w:r xmlns:w="http://schemas.openxmlformats.org/wordprocessingml/2006/main">
        <w:t xml:space="preserve">1: ການ​ເຊື່ອ​ຟັງ​ນຳ​ຄວາມ​ເປັນ​ມິດ.—ໂຢຮັນ 15:14</w:t>
      </w:r>
    </w:p>
    <w:p w14:paraId="394D9880" w14:textId="77777777" w:rsidR="00F90BDC" w:rsidRDefault="00F90BDC"/>
    <w:p w14:paraId="70E039E4" w14:textId="77777777" w:rsidR="00F90BDC" w:rsidRDefault="00F90BDC">
      <w:r xmlns:w="http://schemas.openxmlformats.org/wordprocessingml/2006/main">
        <w:t xml:space="preserve">2: ເພື່ອນ​ຂອງ​ພະເຈົ້າ—ໂຢຮັນ 15:14</w:t>
      </w:r>
    </w:p>
    <w:p w14:paraId="6519E666" w14:textId="77777777" w:rsidR="00F90BDC" w:rsidRDefault="00F90BDC"/>
    <w:p w14:paraId="2DA8B996" w14:textId="77777777" w:rsidR="00F90BDC" w:rsidRDefault="00F90BDC">
      <w:r xmlns:w="http://schemas.openxmlformats.org/wordprocessingml/2006/main">
        <w:t xml:space="preserve">1: James 2: 17-18 - "ເຖິງແມ່ນວ່າຄວາມເຊື່ອ, ຖ້າຫາກວ່າມັນບໍ່ມີຜົນ, ຕາຍ, ການຢູ່ຄົນດຽວ, ແທ້ຈິງແລ້ວ, ຜູ້ຊາຍອາດຈະເວົ້າວ່າ, ເຈົ້າມີຄວາມເຊື່ອ, ແລະຂ້ອຍມີວຽກ: ສະແດງຄວາມເຊື່ອຂອງເຈົ້າໃຫ້ຂ້ອຍໂດຍບໍ່ມີການເຮັດວຽກຂອງເຈົ້າ." ແລະ​ເຮົາ​ຈະ​ສະແດງ​ຄວາມ​ເຊື່ອ​ຂອງ​ເຮົາ​ໃຫ້​ເຈົ້າ​ດ້ວຍ​ການ​ກະທຳ​ຂອງ​ເຮົາ.”</w:t>
      </w:r>
    </w:p>
    <w:p w14:paraId="3CE483DD" w14:textId="77777777" w:rsidR="00F90BDC" w:rsidRDefault="00F90BDC"/>
    <w:p w14:paraId="25A37CFE" w14:textId="77777777" w:rsidR="00F90BDC" w:rsidRDefault="00F90BDC">
      <w:r xmlns:w="http://schemas.openxmlformats.org/wordprocessingml/2006/main">
        <w:t xml:space="preserve">2:1 ໂຢຮັນ 2:3-4 - “ແລະ​ໂດຍ​ການ​ນີ້​ພວກ​ເຮົາ​ຮູ້​ວ່າ​ພວກ​ເຮົາ​ຮູ້​ຈັກ​ພຣະ​ອົງ, ຖ້າ​ຫາກ​ວ່າ​ພວກ​ເຮົາ​ຮັກ​ສາ​ພຣະ​ບັນ​ຍັດ​ຂອງ​ພຣະ​ອົງ​ທີ່​ເວົ້າ​ວ່າ, ຂ້າ​ພະ​ເຈົ້າ​ຮູ້​ຈັກ, ແລະ​ບໍ່​ຮັກ​ສາ​ພຣະ​ບັນ​ຍັດ​ຂອງ​ພຣະ​ອົງ, ເປັນ​ຄົນ​ຂີ້​ຕົວະ, ແລະ​ຄວາມ​ຈິງ​ບໍ່​ແມ່ນ. ໃນລາວ."</w:t>
      </w:r>
    </w:p>
    <w:p w14:paraId="0BFEEF99" w14:textId="77777777" w:rsidR="00F90BDC" w:rsidRDefault="00F90BDC"/>
    <w:p w14:paraId="4E3A7375" w14:textId="77777777" w:rsidR="00F90BDC" w:rsidRDefault="00F90BDC">
      <w:r xmlns:w="http://schemas.openxmlformats.org/wordprocessingml/2006/main">
        <w:t xml:space="preserve">ໂຢຮັນ 15:15 ຈາກ​ນີ້​ໄປ ເຮົາ​ຈຶ່ງ​ເອີ້ນ​ເຈົ້າ​ວ່າ​ບໍ່​ແມ່ນ​ຄົນ​ຮັບໃຊ້; ເພາະ​ຜູ້​ຮັບ​ໃຊ້​ບໍ່​ຮູ້​ຈັກ​ສິ່ງ​ທີ່​ເຈົ້າ​ຂອງ​ຕົນ​ເຮັດ: ແຕ່​ເຮົາ​ເອີ້ນ​ເຈົ້າ​ວ່າ​ໝູ່; ເພາະ​ທຸກ​ສິ່ງ​ທີ່​ຂ້າ​ພະ​ເຈົ້າ​ໄດ້​ຍິນ​ເຖິງ​ພຣະ​ບິ​ດາ​ຂອງ​ຂ້າ​ພະ​ເຈົ້າ​ຂ້າ​ພະ​ເຈົ້າ​ໄດ້​ເຮັດ​ໃຫ້​ທ່ານ​ຮູ້​ຈັກ.</w:t>
      </w:r>
    </w:p>
    <w:p w14:paraId="336C3628" w14:textId="77777777" w:rsidR="00F90BDC" w:rsidRDefault="00F90BDC"/>
    <w:p w14:paraId="59667086" w14:textId="77777777" w:rsidR="00F90BDC" w:rsidRDefault="00F90BDC">
      <w:r xmlns:w="http://schemas.openxmlformats.org/wordprocessingml/2006/main">
        <w:t xml:space="preserve">ພະ​ເຍຊູ​ປະກາດ​ວ່າ​ຜູ້​ຕິດ​ຕາມ​ຂອງ​ພະອົງ​ບໍ່​ຖືກ​ຖື​ວ່າ​ເປັນ​ຜູ້​ຮັບໃຊ້​ອີກ​ຕໍ່​ໄປ ແຕ່​ເປັນ​ເພື່ອນ ດັ່ງ​ທີ່​ພະອົງ​ໄດ້​ເປີດ​ເຜີຍ​ໃຫ້​ເຂົາ​ເຈົ້າ​ຮູ້​ທຸກ​ສິ່ງ​ທີ່​ພະ​ບິດາ​ໄດ້​ບອກ.</w:t>
      </w:r>
    </w:p>
    <w:p w14:paraId="49F7B645" w14:textId="77777777" w:rsidR="00F90BDC" w:rsidRDefault="00F90BDC"/>
    <w:p w14:paraId="3F185CFE" w14:textId="77777777" w:rsidR="00F90BDC" w:rsidRDefault="00F90BDC">
      <w:r xmlns:w="http://schemas.openxmlformats.org/wordprocessingml/2006/main">
        <w:t xml:space="preserve">1. ພຣະຄຸນຂອງມິດຕະພາບ: ການປ່ຽນແປງຢ່າງໃຫຍ່ຫຼວງຂອງພຣະເຢຊູໃນຄວາມສໍາພັນຂອງພຣະອົງກັບຜູ້ຕິດຕາມຂອງພຣະອົງ</w:t>
      </w:r>
    </w:p>
    <w:p w14:paraId="24B453A4" w14:textId="77777777" w:rsidR="00F90BDC" w:rsidRDefault="00F90BDC"/>
    <w:p w14:paraId="34F98C7A" w14:textId="77777777" w:rsidR="00F90BDC" w:rsidRDefault="00F90BDC">
      <w:r xmlns:w="http://schemas.openxmlformats.org/wordprocessingml/2006/main">
        <w:t xml:space="preserve">2. ພຣະເຢຊູ: ເພື່ອນຜູ້ເປີດເຜີຍທຸກສິ່ງຈາກພຣະບິດາ</w:t>
      </w:r>
    </w:p>
    <w:p w14:paraId="648EEC40" w14:textId="77777777" w:rsidR="00F90BDC" w:rsidRDefault="00F90BDC"/>
    <w:p w14:paraId="5A0A3B79" w14:textId="77777777" w:rsidR="00F90BDC" w:rsidRDefault="00F90BDC">
      <w:r xmlns:w="http://schemas.openxmlformats.org/wordprocessingml/2006/main">
        <w:t xml:space="preserve">1. ຢາໂກໂບ 2:23 - “ແລະ​ພຣະ​ຄຳ​ພີ​ກໍ​ສຳເລັດ​ເປັນ​ຈິງ​ທີ່​ກ່າວ​ວ່າ, 'ອັບຣາຮາມ​ໄດ້​ເຊື່ອ​ພຣະເຈົ້າ ແລະ​ໄດ້​ຮັບ​ການ​ຍົກ​ໃຫ້​ເພິ່ນ​ເປັນ​ຄວາມ​ຊອບທຳ,' ແລະ​ເພິ່ນ​ໄດ້​ຖືກ​ເອີ້ນ​ວ່າ​ເປັນ​ເພື່ອນ​ຂອງ​ພຣະເຈົ້າ.</w:t>
      </w:r>
    </w:p>
    <w:p w14:paraId="55988432" w14:textId="77777777" w:rsidR="00F90BDC" w:rsidRDefault="00F90BDC"/>
    <w:p w14:paraId="571459F0" w14:textId="77777777" w:rsidR="00F90BDC" w:rsidRDefault="00F90BDC">
      <w:r xmlns:w="http://schemas.openxmlformats.org/wordprocessingml/2006/main">
        <w:t xml:space="preserve">2. ສຸພາສິດ 18:24 — “ຄົນ​ທີ່​ມີ​ໝູ່​ຫຼາຍ​ຄົນ​ອາດ​ຈະ​ທຳລາຍ​ໄດ້ ແຕ່​ມີ​ໝູ່​ສະໜິດ​ກັນ​ຫຼາຍ​ກວ່າ​ພີ່​ນ້ອງ.”</w:t>
      </w:r>
    </w:p>
    <w:p w14:paraId="42CB3BFB" w14:textId="77777777" w:rsidR="00F90BDC" w:rsidRDefault="00F90BDC"/>
    <w:p w14:paraId="09C8E653" w14:textId="77777777" w:rsidR="00F90BDC" w:rsidRDefault="00F90BDC">
      <w:r xmlns:w="http://schemas.openxmlformats.org/wordprocessingml/2006/main">
        <w:t xml:space="preserve">ໂຢຮັນ 15:16 ພວກເຈົ້າ​ບໍ່ໄດ້​ເລືອກ​ເຮົາ​ເລີຍ, ແຕ່​ເຮົາ​ໄດ້​ເລືອກ​ພວກເຈົ້າ ແລະ​ໄດ້​ແຕ່ງຕັ້ງ​ພວກເຈົ້າ​ໄວ້​ວ່າ​ພວກເຈົ້າ​ຈະ​ໄປ​ເກີດ​ໝາກ ແລະ​ໃຫ້​ໝາກ​ຂອງ​ພວກເຈົ້າ​ຄົງ​ຢູ່​ຕໍ່ໄປ ເພື່ອ​ວ່າ​ສິ່ງໃດ​ທີ່​ພວກເຈົ້າ​ຈະ​ຂໍ​ຈາກ​ພຣະບິດາເຈົ້າ​ໃນ​ນາມ​ຂອງເຮົາ ພຣະອົງ​ກໍ​ຈະ​ໄດ້​ຮັບ </w:t>
      </w:r>
      <w:r xmlns:w="http://schemas.openxmlformats.org/wordprocessingml/2006/main">
        <w:lastRenderedPageBreak xmlns:w="http://schemas.openxmlformats.org/wordprocessingml/2006/main"/>
      </w:r>
      <w:r xmlns:w="http://schemas.openxmlformats.org/wordprocessingml/2006/main">
        <w:t xml:space="preserve">. ໃຫ້ທ່ານ.</w:t>
      </w:r>
    </w:p>
    <w:p w14:paraId="7B38C555" w14:textId="77777777" w:rsidR="00F90BDC" w:rsidRDefault="00F90BDC"/>
    <w:p w14:paraId="4BF73D26" w14:textId="77777777" w:rsidR="00F90BDC" w:rsidRDefault="00F90BDC">
      <w:r xmlns:w="http://schemas.openxmlformats.org/wordprocessingml/2006/main">
        <w:t xml:space="preserve">ໂຢຮັນ 15:16 ສະທ້ອນເຖິງຄວາມສຳຄັນຂອງການຖືກເລືອກໂດຍພຣະເຈົ້າ ແລະໜ້າທີ່ຮັບຜິດຊອບໃນການຜະລິດໝາກທີ່ຍືນຍົງ.</w:t>
      </w:r>
    </w:p>
    <w:p w14:paraId="66F1AA9A" w14:textId="77777777" w:rsidR="00F90BDC" w:rsidRDefault="00F90BDC"/>
    <w:p w14:paraId="602AC0F1" w14:textId="77777777" w:rsidR="00F90BDC" w:rsidRDefault="00F90BDC">
      <w:r xmlns:w="http://schemas.openxmlformats.org/wordprocessingml/2006/main">
        <w:t xml:space="preserve">1: ພະເຈົ້າ​ເລືອກ​ເຮົາ​ແລະ​ເຮົາ​ຕ້ອງ​ເກີດ​ໝາກ</w:t>
      </w:r>
    </w:p>
    <w:p w14:paraId="6338C613" w14:textId="77777777" w:rsidR="00F90BDC" w:rsidRDefault="00F90BDC"/>
    <w:p w14:paraId="1413AFA8" w14:textId="77777777" w:rsidR="00F90BDC" w:rsidRDefault="00F90BDC">
      <w:r xmlns:w="http://schemas.openxmlformats.org/wordprocessingml/2006/main">
        <w:t xml:space="preserve">2: ພະລັງຂອງການຖືກເລືອກໂດຍພຣະເຈົ້າ</w:t>
      </w:r>
    </w:p>
    <w:p w14:paraId="524670F5" w14:textId="77777777" w:rsidR="00F90BDC" w:rsidRDefault="00F90BDC"/>
    <w:p w14:paraId="7368584B" w14:textId="77777777" w:rsidR="00F90BDC" w:rsidRDefault="00F90BDC">
      <w:r xmlns:w="http://schemas.openxmlformats.org/wordprocessingml/2006/main">
        <w:t xml:space="preserve">1: ມັດທາຍ 7:15-20 - ຈົ່ງລະວັງຂອງສາດສະດາທີ່ບໍ່ຖືກຕ້ອງ, ຜູ້ທີ່ມາຫາເຈົ້າໃນເຄື່ອງນຸ່ງຂອງແກະ, ແຕ່ພາຍໃນແມ່ນ wolves ravenous.</w:t>
      </w:r>
    </w:p>
    <w:p w14:paraId="051027AA" w14:textId="77777777" w:rsidR="00F90BDC" w:rsidRDefault="00F90BDC"/>
    <w:p w14:paraId="57CE6652" w14:textId="77777777" w:rsidR="00F90BDC" w:rsidRDefault="00F90BDC">
      <w:r xmlns:w="http://schemas.openxmlformats.org/wordprocessingml/2006/main">
        <w:t xml:space="preserve">2: Romans 8: 28-30 - ແລະພວກເຮົາຮູ້ວ່າສິ່ງທັງຫມົດເຮັດວຽກຮ່ວມກັນເພື່ອຄວາມດີຕໍ່ຜູ້ທີ່ຮັກພຣະເຈົ້າ, ສໍາລັບຜູ້ທີ່ຖືກເອີ້ນຕາມຈຸດປະສົງຂອງພຣະອົງ.</w:t>
      </w:r>
    </w:p>
    <w:p w14:paraId="24382F28" w14:textId="77777777" w:rsidR="00F90BDC" w:rsidRDefault="00F90BDC"/>
    <w:p w14:paraId="1A75E36E" w14:textId="77777777" w:rsidR="00F90BDC" w:rsidRDefault="00F90BDC">
      <w:r xmlns:w="http://schemas.openxmlformats.org/wordprocessingml/2006/main">
        <w:t xml:space="preserve">ໂຢຮັນ 15:17 ສິ່ງ​ນີ້​ເຮົາ​ສັ່ງ​ເຈົ້າ​ທັງຫລາຍ​ວ່າ ຈົ່ງ​ຮັກ​ຊຶ່ງກັນແລະກັນ.</w:t>
      </w:r>
    </w:p>
    <w:p w14:paraId="37A2BAE5" w14:textId="77777777" w:rsidR="00F90BDC" w:rsidRDefault="00F90BDC"/>
    <w:p w14:paraId="78E8A50D" w14:textId="77777777" w:rsidR="00F90BDC" w:rsidRDefault="00F90BDC">
      <w:r xmlns:w="http://schemas.openxmlformats.org/wordprocessingml/2006/main">
        <w:t xml:space="preserve">ຂໍ້ນີ້ຊຸກຍູ້ໃຫ້ພວກເຮົາຮັກຊຶ່ງກັນແລະກັນດັ່ງທີ່ພຣະເຢຊູໄດ້ຮັກພວກເຮົາ.</w:t>
      </w:r>
    </w:p>
    <w:p w14:paraId="1010D6F7" w14:textId="77777777" w:rsidR="00F90BDC" w:rsidRDefault="00F90BDC"/>
    <w:p w14:paraId="7113834A" w14:textId="77777777" w:rsidR="00F90BDC" w:rsidRDefault="00F90BDC">
      <w:r xmlns:w="http://schemas.openxmlformats.org/wordprocessingml/2006/main">
        <w:t xml:space="preserve">ຫນຶ່ງ: ຮັກ​ກັນ​ແລະ​ກັນ​ເປັນ​ພຣະ​ເຢ​ຊູ​ຮັກ​ພວກ​ເຮົາ</w:t>
      </w:r>
    </w:p>
    <w:p w14:paraId="14A0AB9E" w14:textId="77777777" w:rsidR="00F90BDC" w:rsidRDefault="00F90BDC"/>
    <w:p w14:paraId="72E47814" w14:textId="77777777" w:rsidR="00F90BDC" w:rsidRDefault="00F90BDC">
      <w:r xmlns:w="http://schemas.openxmlformats.org/wordprocessingml/2006/main">
        <w:t xml:space="preserve">ສອງ: ການ​ເອີ້ນ​ຂອງ​ເຮົາ​ໃຫ້​ຮັກ​ດັ່ງ​ທີ່​ພຣະ​ຄຣິດ​ຮັກ</w:t>
      </w:r>
    </w:p>
    <w:p w14:paraId="41DF937F" w14:textId="77777777" w:rsidR="00F90BDC" w:rsidRDefault="00F90BDC"/>
    <w:p w14:paraId="392A4F45" w14:textId="77777777" w:rsidR="00F90BDC" w:rsidRDefault="00F90BDC">
      <w:r xmlns:w="http://schemas.openxmlformats.org/wordprocessingml/2006/main">
        <w:t xml:space="preserve">ຫນຶ່ງ: 1 John 4: 7-12 - ທີ່ຮັກແພງ, ໃຫ້ພວກເຮົາຮັກຊຶ່ງກັນແລະກັນ, ສໍາລັບຄວາມຮັກແມ່ນມາຈາກພຣະເຈົ້າ, ແລະຜູ້ທີ່ຮັກໄດ້ເກີດມາຈາກພຣະເຈົ້າແລະຮູ້ຈັກພຣະເຈົ້າ.</w:t>
      </w:r>
    </w:p>
    <w:p w14:paraId="272FE5A1" w14:textId="77777777" w:rsidR="00F90BDC" w:rsidRDefault="00F90BDC"/>
    <w:p w14:paraId="738929FA" w14:textId="77777777" w:rsidR="00F90BDC" w:rsidRDefault="00F90BDC">
      <w:r xmlns:w="http://schemas.openxmlformats.org/wordprocessingml/2006/main">
        <w:t xml:space="preserve">ສອງ: ໂຣມ 13:8-10 - ບໍ່​ເປັນ​ໜີ້​ຜູ້​ໃດ​ນອກ​ຈາກ​ຮັກ​ກັນ​ແລະ​ກັນ ເພາະ​ຜູ້​ທີ່​ຮັກ </w:t>
      </w:r>
      <w:r xmlns:w="http://schemas.openxmlformats.org/wordprocessingml/2006/main">
        <w:lastRenderedPageBreak xmlns:w="http://schemas.openxmlformats.org/wordprocessingml/2006/main"/>
      </w:r>
      <w:r xmlns:w="http://schemas.openxmlformats.org/wordprocessingml/2006/main">
        <w:t xml:space="preserve">​ອີກ​ຄົນ​ໜຶ່ງ​ໄດ້​ເຮັດ​ຕາມ​ກົດ​ໝາຍ.</w:t>
      </w:r>
    </w:p>
    <w:p w14:paraId="701C4983" w14:textId="77777777" w:rsidR="00F90BDC" w:rsidRDefault="00F90BDC"/>
    <w:p w14:paraId="083D23CC" w14:textId="77777777" w:rsidR="00F90BDC" w:rsidRDefault="00F90BDC">
      <w:r xmlns:w="http://schemas.openxmlformats.org/wordprocessingml/2006/main">
        <w:t xml:space="preserve">ໂຢຮັນ 15:18 ຖ້າ​ໂລກ​ກຽດ​ຊັງ​ເຈົ້າ ເຈົ້າ​ກໍ​ຮູ້​ວ່າ​ມັນ​ກຽດ​ຊັງ​ເຮົາ​ກ່ອນ​ທີ່​ຈະ​ກຽດ​ຊັງ​ເຈົ້າ.</w:t>
      </w:r>
    </w:p>
    <w:p w14:paraId="2C9310AB" w14:textId="77777777" w:rsidR="00F90BDC" w:rsidRDefault="00F90BDC"/>
    <w:p w14:paraId="20F33582" w14:textId="77777777" w:rsidR="00F90BDC" w:rsidRDefault="00F90BDC">
      <w:r xmlns:w="http://schemas.openxmlformats.org/wordprocessingml/2006/main">
        <w:t xml:space="preserve">ຂໍ້ນີ້ເນັ້ນຫນັກວ່າເມື່ອພວກເຮົາຖືກຂົ່ມເຫັງຍ້ອນຄວາມເຊື່ອຂອງພວກເຮົາ, ພວກເຮົາບໍ່ຄວນໃຊ້ມັນສ່ວນຕົວ, ຍ້ອນວ່າພຣະເຢຊູເອງຖືກຂົ່ມເຫັງຕໍ່ຫນ້າພວກເຮົາ.</w:t>
      </w:r>
    </w:p>
    <w:p w14:paraId="2D587759" w14:textId="77777777" w:rsidR="00F90BDC" w:rsidRDefault="00F90BDC"/>
    <w:p w14:paraId="35E750DF" w14:textId="77777777" w:rsidR="00F90BDC" w:rsidRDefault="00F90BDC">
      <w:r xmlns:w="http://schemas.openxmlformats.org/wordprocessingml/2006/main">
        <w:t xml:space="preserve">1: ພຣະເຈົ້າໃຊ້ຄວາມທຸກທໍລະມານຂອງພວກເຮົາເພື່ອເຮັດໃຫ້ພວກເຮົາໃກ້ຊິດກັບພຣະອົງ.</w:t>
      </w:r>
    </w:p>
    <w:p w14:paraId="0616560E" w14:textId="77777777" w:rsidR="00F90BDC" w:rsidRDefault="00F90BDC"/>
    <w:p w14:paraId="21EFFECD" w14:textId="77777777" w:rsidR="00F90BDC" w:rsidRDefault="00F90BDC">
      <w:r xmlns:w="http://schemas.openxmlformats.org/wordprocessingml/2006/main">
        <w:t xml:space="preserve">2: ເຮົາ​ບໍ່​ຄວນ​ປະຫຼາດ​ໃຈ​ເມື່ອ​ໂລກ​ກຽດ​ຊັງ​ເຮົາ ເພາະ​ວ່າ​ມັນ​ກຽດ​ຊັງ​ພະ​ເຍຊູ​ຕໍ່​ໜ້າ​ເຮົາ.</w:t>
      </w:r>
    </w:p>
    <w:p w14:paraId="0F0EBC4B" w14:textId="77777777" w:rsidR="00F90BDC" w:rsidRDefault="00F90BDC"/>
    <w:p w14:paraId="435A371A" w14:textId="77777777" w:rsidR="00F90BDC" w:rsidRDefault="00F90BDC">
      <w:r xmlns:w="http://schemas.openxmlformats.org/wordprocessingml/2006/main">
        <w:t xml:space="preserve">1: Romans 8:17-18 -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7700C093" w14:textId="77777777" w:rsidR="00F90BDC" w:rsidRDefault="00F90BDC"/>
    <w:p w14:paraId="72E8C953" w14:textId="77777777" w:rsidR="00F90BDC" w:rsidRDefault="00F90BDC">
      <w:r xmlns:w="http://schemas.openxmlformats.org/wordprocessingml/2006/main">
        <w:t xml:space="preserve">2: James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67807427" w14:textId="77777777" w:rsidR="00F90BDC" w:rsidRDefault="00F90BDC"/>
    <w:p w14:paraId="45F4F7E0" w14:textId="77777777" w:rsidR="00F90BDC" w:rsidRDefault="00F90BDC">
      <w:r xmlns:w="http://schemas.openxmlformats.org/wordprocessingml/2006/main">
        <w:t xml:space="preserve">ໂຢຮັນ 15:19 ຖ້າ​ພວກເຈົ້າ​ເປັນ​ຝ່າຍ​ໂລກ, ໂລກ​ກໍ​ຈະ​ຮັກ​ພຣະອົງ​ເອງ, ແຕ່​ເພາະ​ພວກເຈົ້າ​ບໍ່​ເປັນ​ຂອງ​ໂລກ, ແຕ່​ເຮົາ​ໄດ້​ເລືອກ​ພວກເຈົ້າ​ອອກ​ຈາກ​ໂລກ, ສະນັ້ນ ໂລກ​ຈຶ່ງ​ກຽດຊັງ​ພວກເຈົ້າ.</w:t>
      </w:r>
    </w:p>
    <w:p w14:paraId="61D621F1" w14:textId="77777777" w:rsidR="00F90BDC" w:rsidRDefault="00F90BDC"/>
    <w:p w14:paraId="6EE10505" w14:textId="77777777" w:rsidR="00F90BDC" w:rsidRDefault="00F90BDC">
      <w:r xmlns:w="http://schemas.openxmlformats.org/wordprocessingml/2006/main">
        <w:t xml:space="preserve">ພະ​ເຍຊູ​ບອກ​ພວກ​ລູກ​ສິດ​ວ່າ​ຍ້ອນ​ວ່າ​ເຂົາ​ເຈົ້າ​ບໍ່​ເປັນ​ຂອງ​ໂລກ ໂລກ​ຈະ​ກຽດ​ຊັງ​ເຂົາ​ເຈົ້າ.</w:t>
      </w:r>
    </w:p>
    <w:p w14:paraId="498A954A" w14:textId="77777777" w:rsidR="00F90BDC" w:rsidRDefault="00F90BDC"/>
    <w:p w14:paraId="648E171D" w14:textId="77777777" w:rsidR="00F90BDC" w:rsidRDefault="00F90BDC">
      <w:r xmlns:w="http://schemas.openxmlformats.org/wordprocessingml/2006/main">
        <w:t xml:space="preserve">1: ພຣະ​ເຈົ້າ​ເອີ້ນ​ພວກ​ເຮົາ​ໃຫ້​ແຕກ​ຕ່າງ​ກັນ​ແລະ​ຢືນ​ຢູ່​ຫ່າງ​ຈາກ​ໂລກ.</w:t>
      </w:r>
    </w:p>
    <w:p w14:paraId="3A19AE91" w14:textId="77777777" w:rsidR="00F90BDC" w:rsidRDefault="00F90BDC"/>
    <w:p w14:paraId="064AD442" w14:textId="77777777" w:rsidR="00F90BDC" w:rsidRDefault="00F90BDC">
      <w:r xmlns:w="http://schemas.openxmlformats.org/wordprocessingml/2006/main">
        <w:t xml:space="preserve">2: ເອກະລັກຂອງພວກເຮົາໃນພຣະຄຣິດເຮັດໃຫ້ພວກເຮົາເປົ້າຫມາຍຂອງຄວາມກຽດຊັງຂອງໂລກ.</w:t>
      </w:r>
    </w:p>
    <w:p w14:paraId="7FBDAACF" w14:textId="77777777" w:rsidR="00F90BDC" w:rsidRDefault="00F90BDC"/>
    <w:p w14:paraId="2A4EC8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12: 2 "ບໍ່ conformed ກັບໂລກນີ້, ແຕ່ໄດ້ຮັບການຫັນປ່ຽນໂດຍການປ່ຽນໃຈເຫລື້ອມໃສຂອງຈິດໃຈຂອງທ່ານ, ເພື່ອວ່າໂດຍການທົດສອບ, ເຈົ້າຈະເຂົ້າໃຈສິ່ງທີ່ເປັນພຣະປະສົງຂອງພຣະເຈົ້າ, ສິ່ງທີ່ດີແລະຍອມຮັບແລະສົມບູນແບບ."</w:t>
      </w:r>
    </w:p>
    <w:p w14:paraId="2B670A9D" w14:textId="77777777" w:rsidR="00F90BDC" w:rsidRDefault="00F90BDC"/>
    <w:p w14:paraId="2B0EFE4E" w14:textId="77777777" w:rsidR="00F90BDC" w:rsidRDefault="00F90BDC">
      <w:r xmlns:w="http://schemas.openxmlformats.org/wordprocessingml/2006/main">
        <w:t xml:space="preserve">2:1 ໂຢຮັນ 2:15-17 “ຢ່າ​ຮັກ​ໂລກ​ຫຼື​ສິ່ງ​ທີ່​ຢູ່​ໃນ​ໂລກ ຖ້າ​ຜູ້​ໃດ​ຮັກ​ໂລກ ຄວາມ​ຮັກ​ຂອງ​ພະ​ບິດາ​ກໍ​ບໍ່​ຢູ່​ໃນ​ຜູ້​ນັ້ນ ເພາະ​ທຸກ​ສິ່ງ​ທີ່​ມີ​ຢູ່​ໃນ​ໂລກ—ຄວາມ​ປາຖະໜາ​ຂອງ​ພຣະອົງ. ເນື້ອ​ໜັງ ແລະ ຄວາມ​ປາຖະໜາ​ຂອງ​ດວງ​ຕາ ແລະ ຄວາມ​ພາກພູມ​ໃຈ​ຂອງ​ຊີວິດ—ບໍ່​ໄດ້​ມາ​ຈາກ​ພຣະ​ບິດາ, ແຕ່​ມາ​ຈາກ​ໂລກ, ແລະ ໂລກ​ກໍ​ຜ່ານ​ໄປ​ດ້ວຍ​ຄວາມ​ປາຖະໜາ​ຂອງ​ມັນ, ແຕ່​ຜູ້​ໃດ​ທີ່​ເຮັດ​ຕາມ​ພຣະປະສົງ​ຂອງ​ພຣະ​ເຈົ້າ​ກໍ​ຄົງ​ຢູ່​ເປັນນິດ.”</w:t>
      </w:r>
    </w:p>
    <w:p w14:paraId="793EC4EF" w14:textId="77777777" w:rsidR="00F90BDC" w:rsidRDefault="00F90BDC"/>
    <w:p w14:paraId="7815F36A" w14:textId="77777777" w:rsidR="00F90BDC" w:rsidRDefault="00F90BDC">
      <w:r xmlns:w="http://schemas.openxmlformats.org/wordprocessingml/2006/main">
        <w:t xml:space="preserve">ໂຢຮັນ 15:20 ຈົ່ງ​ຈື່ຈຳ​ຖ້ອຍຄຳ​ທີ່​ເຮົາ​ໄດ້​ກ່າວ​ແກ່​ເຈົ້າ​ທັງຫລາຍ​ວ່າ, ຄົນ​ຮັບໃຊ້​ບໍ່​ໃຫຍ່​ກວ່າ​ນາຍ​ຂອງຕົນ. ຖ້າ​ຫາກ​ພວກ​ເຂົາ​ຂົ່ມ​ເຫັງ​ຂ້າ​ພະ​ເຈົ້າ, ພວກ​ເຂົາ​ຍັງ​ຈະ​ຂົ່ມ​ເຫັງ​ທ່ານ; ຖ້າ​ຫາກ​ເຂົາ​ເຈົ້າ​ໄດ້​ຮັກ​ສາ​ຄໍາ​ເວົ້າ​ຂອງ​ຂ້າ​ພະ​ເຈົ້າ​, ພວກ​ເຂົາ​ເຈົ້າ​ຈະ​ຮັກ​ສາ​ຂອງ​ທ່ານ​ເຊັ່ນ​ດຽວ​ກັນ​.</w:t>
      </w:r>
    </w:p>
    <w:p w14:paraId="7D282D9A" w14:textId="77777777" w:rsidR="00F90BDC" w:rsidRDefault="00F90BDC"/>
    <w:p w14:paraId="096A7625" w14:textId="77777777" w:rsidR="00F90BDC" w:rsidRDefault="00F90BDC">
      <w:r xmlns:w="http://schemas.openxmlformats.org/wordprocessingml/2006/main">
        <w:t xml:space="preserve">ພະ​ເຍຊູ​ເຕືອນ​ພວກ​ລູກ​ສິດ​ວ່າ​ຖ້າ​ພະອົງ​ຖືກ​ຂົ່ມເຫງ ເຂົາ​ເຈົ້າ​ກໍ​ຈະ​ຖືກ​ຂົ່ມເຫງ​ຄື​ກັນ. ພະອົງ​ຊຸກຍູ້​ເຂົາ​ເຈົ້າ​ໃຫ້​ຮັກສາ​ຄວາມ​ສັດ​ຊື່​ໃນ​ຄວາມ​ເຊື່ອ​ຂອງ​ເຂົາ​ເຈົ້າ.</w:t>
      </w:r>
    </w:p>
    <w:p w14:paraId="54430D08" w14:textId="77777777" w:rsidR="00F90BDC" w:rsidRDefault="00F90BDC"/>
    <w:p w14:paraId="2B57D076" w14:textId="77777777" w:rsidR="00F90BDC" w:rsidRDefault="00F90BDC">
      <w:r xmlns:w="http://schemas.openxmlformats.org/wordprocessingml/2006/main">
        <w:t xml:space="preserve">1. ຢ່າທໍ້ຖອຍກັບການປະເຊີນກັບການຂົ່ມເຫັງ</w:t>
      </w:r>
    </w:p>
    <w:p w14:paraId="62E50F90" w14:textId="77777777" w:rsidR="00F90BDC" w:rsidRDefault="00F90BDC"/>
    <w:p w14:paraId="0892F935" w14:textId="77777777" w:rsidR="00F90BDC" w:rsidRDefault="00F90BDC">
      <w:r xmlns:w="http://schemas.openxmlformats.org/wordprocessingml/2006/main">
        <w:t xml:space="preserve">2. ໝັ້ນ​ຄົງ​ແລະ​ສັດ​ຊື່​ຕໍ່​ສູ້​ກັບ​ຄວາມ​ທຸກ​ຍາກ</w:t>
      </w:r>
    </w:p>
    <w:p w14:paraId="096F1D54" w14:textId="77777777" w:rsidR="00F90BDC" w:rsidRDefault="00F90BDC"/>
    <w:p w14:paraId="06C4E667" w14:textId="77777777" w:rsidR="00F90BDC" w:rsidRDefault="00F90BDC">
      <w:r xmlns:w="http://schemas.openxmlformats.org/wordprocessingml/2006/main">
        <w:t xml:space="preserve">1. ມັດທາຍ 5:11-12 - “ທ່ານ​ທັງ​ຫຼາຍ​ເປັນ​ສຸກ​ເມື່ອ​ຄົນ​ອື່ນ​ໝິ່ນປະໝາດ​ທ່ານ ແລະ​ຂົ່ມເຫັງ​ທ່ານ ແລະ​ກ່າວ​ຄວາມ​ຊົ່ວ​ທຸກ​ຢ່າງ​ຕໍ່​ທ່ານ​ດ້ວຍ​ຄວາມ​ບໍ່​ຈິງ​ໃນ​ເລື່ອງ​ຂອງ​ເຮົາ. ຈົ່ງ​ຊົມຊື່ນ​ຍິນດີ​ເຖີດ ເພາະ​ລາງວັນ​ຂອງ​ເຈົ້າ​ຍິ່ງໃຫຍ່​ຢູ່​ໃນ​ສະຫວັນ ເພາະ​ພວກເຂົາ​ໄດ້​ຂົ່ມເຫັງ​ຜູ້ທຳນວາຍ​ທີ່​ຢູ່​ກ່ອນ​ເຈົ້າ.”</w:t>
      </w:r>
    </w:p>
    <w:p w14:paraId="4AC7AA73" w14:textId="77777777" w:rsidR="00F90BDC" w:rsidRDefault="00F90BDC"/>
    <w:p w14:paraId="68E2DDFC" w14:textId="77777777" w:rsidR="00F90BDC" w:rsidRDefault="00F90BDC">
      <w:r xmlns:w="http://schemas.openxmlformats.org/wordprocessingml/2006/main">
        <w:t xml:space="preserve">2 ຕີໂມເຕ 3:12 - “ແທ້ຈິງແລ້ວ ຄົນທັງປວງທີ່ປາຖະໜາຈະດໍາເນີນຊີວິດອັນຊອບທໍາໃນພະຄລິດພະເຍຊູຈະຖືກຂົ່ມເຫັງ.”</w:t>
      </w:r>
    </w:p>
    <w:p w14:paraId="626AEF13" w14:textId="77777777" w:rsidR="00F90BDC" w:rsidRDefault="00F90BDC"/>
    <w:p w14:paraId="3B62A6A3" w14:textId="77777777" w:rsidR="00F90BDC" w:rsidRDefault="00F90BDC">
      <w:r xmlns:w="http://schemas.openxmlformats.org/wordprocessingml/2006/main">
        <w:t xml:space="preserve">ໂຢຮັນ 15:21 ແຕ່​ສິ່ງ​ທັງໝົດ​ນີ້​ຈະ​ເຮັດ​ຕໍ່​ເຈົ້າ​ເພື່ອ​ເຫັນ​ແກ່​ນາມ​ຂອງເຮົາ ເພາະ​ພວກເຂົາ​ບໍ່​ຮູ້ຈັກ​ພຣະອົງ​ທີ່​ໃຊ້​ເຮົາ​ມາ.</w:t>
      </w:r>
    </w:p>
    <w:p w14:paraId="529F82EC" w14:textId="77777777" w:rsidR="00F90BDC" w:rsidRDefault="00F90BDC"/>
    <w:p w14:paraId="4C6E6B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ຜູ້​ຄົນ​ຈະ​ເຮັດ​ສິ່ງ​ຕ່າງໆ​ຕໍ່​ຜູ້​ທີ່​ຕິດ​ຕາມ​ພະ​ເຍຊູ​ເພື່ອ​ເຫັນ​ແກ່​ພະອົງ ເຖິງ​ແມ່ນ​ວ່າ​ເຂົາ​ເຈົ້າ​ບໍ່​ຮູ້ຈັກ​ພະ​ບິດາ​ຜູ້​ໃຊ້​ພະອົງ​ມາ.</w:t>
      </w:r>
    </w:p>
    <w:p w14:paraId="430DD153" w14:textId="77777777" w:rsidR="00F90BDC" w:rsidRDefault="00F90BDC"/>
    <w:p w14:paraId="042443CF" w14:textId="77777777" w:rsidR="00F90BDC" w:rsidRDefault="00F90BDC">
      <w:r xmlns:w="http://schemas.openxmlformats.org/wordprocessingml/2006/main">
        <w:t xml:space="preserve">1. ພະລັງຂອງພຣະນາມຂອງພຣະເຢຊູ: ຄວາມເຂົ້າໃຈຜົນກະທົບຂອງການຕິດຕາມພຣະເຢຊູ</w:t>
      </w:r>
    </w:p>
    <w:p w14:paraId="7E4A09D4" w14:textId="77777777" w:rsidR="00F90BDC" w:rsidRDefault="00F90BDC"/>
    <w:p w14:paraId="7967FB9B" w14:textId="77777777" w:rsidR="00F90BDC" w:rsidRDefault="00F90BDC">
      <w:r xmlns:w="http://schemas.openxmlformats.org/wordprocessingml/2006/main">
        <w:t xml:space="preserve">2. ການຮູ້ຈັກພຣະບິດາ: ຄວາມສໍາຄັນຂອງການຮູ້ຈັກພຣະເຈົ້າ</w:t>
      </w:r>
    </w:p>
    <w:p w14:paraId="252C513C" w14:textId="77777777" w:rsidR="00F90BDC" w:rsidRDefault="00F90BDC"/>
    <w:p w14:paraId="3035423D" w14:textId="77777777" w:rsidR="00F90BDC" w:rsidRDefault="00F90BDC">
      <w:r xmlns:w="http://schemas.openxmlformats.org/wordprocessingml/2006/main">
        <w:t xml:space="preserve">1. ຟີລິບ 2:9-10 - “ເຫດສະນັ້ນ ພະເຈົ້າຈຶ່ງໄດ້ຍົກພະອົງຢ່າງສູງສົ່ງ ແລະປະທານນາມຊື່ອັນເໜືອກວ່າທຸກຊື່ໃຫ້ພະອົງ ເພື່ອວ່າພະອົງທຸກຫົວເຂົ່າຈະກົ້ມລົງໃນສະຫວັນເທິງແຜ່ນດິນໂລກແລະໃຕ້ແຜ່ນດິນໂລກ. ”</w:t>
      </w:r>
    </w:p>
    <w:p w14:paraId="063AF707" w14:textId="77777777" w:rsidR="00F90BDC" w:rsidRDefault="00F90BDC"/>
    <w:p w14:paraId="1F238B5B" w14:textId="77777777" w:rsidR="00F90BDC" w:rsidRDefault="00F90BDC">
      <w:r xmlns:w="http://schemas.openxmlformats.org/wordprocessingml/2006/main">
        <w:t xml:space="preserve">2. ເອເຟດ 1:3-6 - “ຂໍ​ເປັນ​ພອນ​ໃຫ້​ແກ່​ພຣະ​ເຈົ້າ​ແລະ​ພຣະ​ບິ​ດາ​ຂອງ​ພຣະ​ເຢ​ຊູ​ຄຣິດ​ເຈົ້າ​ຂອງ​ພວກ​ເຮົາ, ຜູ້​ໄດ້​ອວຍ​ພອນ​ພວກ​ເຮົາ​ໃນ​ພຣະ​ຄຣິດ​ດ້ວຍ​ພອນ​ທາງ​ວິນ​ຍານ​ທຸກ​ບ່ອນ​ໃນ​ສະ​ຫວັນ, ແມ່ນ​ແຕ່​ດັ່ງ​ທີ່​ພຣະ​ອົງ​ໄດ້​ເລືອກ​ພວກ​ເຮົາ​ໃນ​ພຣະ​ອົງ​ກ່ອນ​ການ​ສ້າງ​ຕັ້ງ​ຂອງ​ໂລກ. , ວ່າ​ພວກ​ເຮົາ​ຄວນ​ຈະ​ເປັນ​ທີ່​ບໍ​ລິ​ສຸດ​ແລະ​ບໍ່​ມີ​ຕໍາ​ນິ​ຕໍ່​ຫນ້າ​ພຣະ​ອົງ​. ດ້ວຍຄວາມຮັກ ພະອົງໄດ້ກຳນົດເຮົາໄວ້ລ່ວງໜ້າເພື່ອການເປັນລູກຊາຍໂດຍຜ່ານພຣະເຢຊູຄຣິດ, ຕາມຈຸດປະສົງຂອງພຣະປະສົງຂອງພຣະອົງ, ເພື່ອສັນລະເສີນພຣະຄຸນອັນສະຫງ່າລາສີຂອງພຣະອົງ, ຊຶ່ງພຣະອົງໄດ້ອວຍພອນພວກເຮົາໃນພຣະທີ່ຮັກ.”</w:t>
      </w:r>
    </w:p>
    <w:p w14:paraId="31A5E44C" w14:textId="77777777" w:rsidR="00F90BDC" w:rsidRDefault="00F90BDC"/>
    <w:p w14:paraId="443400F7" w14:textId="77777777" w:rsidR="00F90BDC" w:rsidRDefault="00F90BDC">
      <w:r xmlns:w="http://schemas.openxmlformats.org/wordprocessingml/2006/main">
        <w:t xml:space="preserve">ໂຢຮັນ 15:22 ຖ້າ​ເຮົາ​ບໍ່​ໄດ້​ມາ​ເວົ້າ​ກັບ​ພວກ​ເຂົາ, ພວກ​ເຂົາ​ກໍ​ບໍ່​ມີ​ບາບ, ແຕ່​ບັດ​ນີ້​ພວກ​ເຂົາ​ບໍ່​ມີ​ເສື້ອ​ຄຸມ​ເພື່ອ​ເຮັດ​ບາບ.</w:t>
      </w:r>
    </w:p>
    <w:p w14:paraId="1A15D6E7" w14:textId="77777777" w:rsidR="00F90BDC" w:rsidRDefault="00F90BDC"/>
    <w:p w14:paraId="52E22738" w14:textId="77777777" w:rsidR="00F90BDC" w:rsidRDefault="00F90BDC">
      <w:r xmlns:w="http://schemas.openxmlformats.org/wordprocessingml/2006/main">
        <w:t xml:space="preserve">ບາບເປັນສິ່ງທີ່ຫຼີກລ່ຽງບໍ່ໄດ້ ແຕ່ພະເຍຊູໃຫ້ໂອກາດສໍາລັບການໃຫ້ອະໄພ.</w:t>
      </w:r>
    </w:p>
    <w:p w14:paraId="49077E3D" w14:textId="77777777" w:rsidR="00F90BDC" w:rsidRDefault="00F90BDC"/>
    <w:p w14:paraId="3F82BD68" w14:textId="77777777" w:rsidR="00F90BDC" w:rsidRDefault="00F90BDC">
      <w:r xmlns:w="http://schemas.openxmlformats.org/wordprocessingml/2006/main">
        <w:t xml:space="preserve">1: ພຣະ ເຢ ຊູ ເປັນ cloak ຂອງ ພວກ ເຮົາ ສໍາ ລັບ ການ ໃຫ້ ອະ ໄພ ບາບ ຂອງ ພວກ ເຮົາ.</w:t>
      </w:r>
    </w:p>
    <w:p w14:paraId="15A9110E" w14:textId="77777777" w:rsidR="00F90BDC" w:rsidRDefault="00F90BDC"/>
    <w:p w14:paraId="12000A80" w14:textId="77777777" w:rsidR="00F90BDC" w:rsidRDefault="00F90BDC">
      <w:r xmlns:w="http://schemas.openxmlformats.org/wordprocessingml/2006/main">
        <w:t xml:space="preserve">2: ພວກເຮົາບໍ່ມີຂໍ້ແກ້ຕົວສໍາລັບບາບຂອງພວກເຮົາ, ແຕ່ພຣະເຢຊູສະເຫນີໃຫ້ພວກເຮົາທາງອອກ.</w:t>
      </w:r>
    </w:p>
    <w:p w14:paraId="269F7DC2" w14:textId="77777777" w:rsidR="00F90BDC" w:rsidRDefault="00F90BDC"/>
    <w:p w14:paraId="4FA84A3A" w14:textId="77777777" w:rsidR="00F90BDC" w:rsidRDefault="00F90BDC">
      <w:r xmlns:w="http://schemas.openxmlformats.org/wordprocessingml/2006/main">
        <w:t xml:space="preserve">1: Romans 3: 23-24 - ສໍາລັບທຸກຄົນໄດ້ເຮັດບາບແລະຂາດແຄນລັດສະຫມີພາບຂອງພຣະເຈົ້າ, ແລະໄດ້ຮັບການ justified freely ໂດຍພຣະຄຸນຂອງພຣະອົງໂດຍຜ່ານການໄຖ່ທີ່ມາຈາກພຣະເຢຊູຄຣິດ.</w:t>
      </w:r>
    </w:p>
    <w:p w14:paraId="0634693E" w14:textId="77777777" w:rsidR="00F90BDC" w:rsidRDefault="00F90BDC"/>
    <w:p w14:paraId="23B61EA8" w14:textId="77777777" w:rsidR="00F90BDC" w:rsidRDefault="00F90BDC">
      <w:r xmlns:w="http://schemas.openxmlformats.org/wordprocessingml/2006/main">
        <w:t xml:space="preserve">2:1 John 1:9 - ຖ້າພວກເຮົາສາລະພາບບາບຂອງພວກເຮົາ, ພຣະອົງແມ່ນຊື່ສັດແລະຍຸດຕິທໍາແລະຈະໃຫ້ອະໄພບາບຂອງພວກເຮົາແລະຊໍາລະລ້າງພວກເຮົາຈາກຄວາມບໍ່ຊອບທໍາທັງຫມົດ.</w:t>
      </w:r>
    </w:p>
    <w:p w14:paraId="1CC2D02D" w14:textId="77777777" w:rsidR="00F90BDC" w:rsidRDefault="00F90BDC"/>
    <w:p w14:paraId="78B90A36" w14:textId="77777777" w:rsidR="00F90BDC" w:rsidRDefault="00F90BDC">
      <w:r xmlns:w="http://schemas.openxmlformats.org/wordprocessingml/2006/main">
        <w:t xml:space="preserve">ໂຢຮັນ 15:23 ຜູ້​ທີ່​ກຽດຊັງ​ເຮົາ​ກໍ​ກຽດຊັງ​ພຣະບິດາເຈົ້າ​ເໝືອນກັນ.</w:t>
      </w:r>
    </w:p>
    <w:p w14:paraId="6DC9BED6" w14:textId="77777777" w:rsidR="00F90BDC" w:rsidRDefault="00F90BDC"/>
    <w:p w14:paraId="6FAB1671" w14:textId="77777777" w:rsidR="00F90BDC" w:rsidRDefault="00F90BDC">
      <w:r xmlns:w="http://schemas.openxmlformats.org/wordprocessingml/2006/main">
        <w:t xml:space="preserve">ຄຳພີ​ໄບເບິນ​ເປີດ​ເຜີຍ​ວ່າ​ຜູ້​ທີ່​ກຽດ​ຊັງ​ພະ​ເຍຊູ​ຍັງ​ກຽດ​ຊັງ​ພະເຈົ້າ​ພໍ່​ນຳ.</w:t>
      </w:r>
    </w:p>
    <w:p w14:paraId="1188F340" w14:textId="77777777" w:rsidR="00F90BDC" w:rsidRDefault="00F90BDC"/>
    <w:p w14:paraId="4DE89E03" w14:textId="77777777" w:rsidR="00F90BDC" w:rsidRDefault="00F90BDC">
      <w:r xmlns:w="http://schemas.openxmlformats.org/wordprocessingml/2006/main">
        <w:t xml:space="preserve">1: ຄວາມຮັກຂອງພຣະເຈົ້າບໍ່ມີເງື່ອນໄຂ - ເຖິງແມ່ນວ່າພວກເຮົາກຽດຊັງພຣະອົງ, ພຣະເຈົ້າຍັງສືບຕໍ່ຮັກພວກເຮົາ.</w:t>
      </w:r>
    </w:p>
    <w:p w14:paraId="7002C908" w14:textId="77777777" w:rsidR="00F90BDC" w:rsidRDefault="00F90BDC"/>
    <w:p w14:paraId="35E71FFC" w14:textId="77777777" w:rsidR="00F90BDC" w:rsidRDefault="00F90BDC">
      <w:r xmlns:w="http://schemas.openxmlformats.org/wordprocessingml/2006/main">
        <w:t xml:space="preserve">2: ຄວາມກຽດຊັງພຣະເຢຊູຄືຄວາມກຽດຊັງພຣະເຈົ້າ - ເຮົາຕ້ອງລະວັງທັດສະນະຄະຕິຂອງເຮົາຕໍ່ພະເຍຊູ ເພາະທັດສະນະຄະຕິຂອງເຮົາຕໍ່ພະອົງສະທ້ອນເຖິງທັດສະນະຄະຕິຂອງເຮົາຕໍ່ພະເຈົ້າ.</w:t>
      </w:r>
    </w:p>
    <w:p w14:paraId="7EC2C58F" w14:textId="77777777" w:rsidR="00F90BDC" w:rsidRDefault="00F90BDC"/>
    <w:p w14:paraId="1121F5F0"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EE4BCBF" w14:textId="77777777" w:rsidR="00F90BDC" w:rsidRDefault="00F90BDC"/>
    <w:p w14:paraId="0829CCF2" w14:textId="77777777" w:rsidR="00F90BDC" w:rsidRDefault="00F90BDC">
      <w:r xmlns:w="http://schemas.openxmlformats.org/wordprocessingml/2006/main">
        <w:t xml:space="preserve">2:1 ໂຢຮັນ 4:20 - ຜູ້ໃດ​ທີ່​ອ້າງ​ວ່າ​ຮັກ​ພະເຈົ້າ​ຍັງ​ຊັງ​ພີ່​ນ້ອງ​ຊາຍ​ຄົນ​ໜຶ່ງ​ກໍ​ເປັນ​ຄົນ​ຂີ້ຕົວະ. ເພາະ​ຜູ້​ໃດ​ທີ່​ບໍ່​ຮັກ​ອ້າຍ​ເອື້ອຍ​ນ້ອງ​ຂອງ​ຕົນ, ຜູ້​ທີ່​ເຂົາ​ເຈົ້າ​ໄດ້​ເຫັນ, ບໍ່​ສາ​ມາດ​ຮັກ​ພຣະ​ເຈົ້າ, ຜູ້​ທີ່​ເຂົາ​ເຈົ້າ​ບໍ່​ໄດ້​ເຫັນ.</w:t>
      </w:r>
    </w:p>
    <w:p w14:paraId="46A8266C" w14:textId="77777777" w:rsidR="00F90BDC" w:rsidRDefault="00F90BDC"/>
    <w:p w14:paraId="3BD6D427" w14:textId="77777777" w:rsidR="00F90BDC" w:rsidRDefault="00F90BDC">
      <w:r xmlns:w="http://schemas.openxmlformats.org/wordprocessingml/2006/main">
        <w:t xml:space="preserve">ໂຢຮັນ 15:24 ຖ້າ​ເຮົາ​ບໍ່​ໄດ້​ເຮັດ​ວຽກ​ທີ່​ບໍ່​ມີ​ຜູ້​ອື່ນ​ເຮັດ​ໃນ​ທ່າມກາງ​ພວກ​ເຂົາ, ພວກ​ເຂົາ​ກໍ​ບໍ່​ໄດ້​ເຮັດ​ບາບ, ແຕ່​ບັດນີ້​ພວກ​ເຂົາ​ທັງ​ສອງ​ໄດ້​ເຫັນ​ແລະ​ກຽດ​ຊັງ​ທັງ​ເຮົາ​ແລະ​ພຣະ​ບິດາ​ຂອງ​ເຮົາ.</w:t>
      </w:r>
    </w:p>
    <w:p w14:paraId="3B95AA9E" w14:textId="77777777" w:rsidR="00F90BDC" w:rsidRDefault="00F90BDC"/>
    <w:p w14:paraId="77BF500E" w14:textId="77777777" w:rsidR="00F90BDC" w:rsidRDefault="00F90BDC">
      <w:r xmlns:w="http://schemas.openxmlformats.org/wordprocessingml/2006/main">
        <w:t xml:space="preserve">ຂໍ້ນີ້ເວົ້າເຖິງວຽກງານຂອງພຣະເຢຊູທີ່ພິເສດຫຼາຍຈົນຜູ້ຄົນເລືອກທີ່ຈະປະຕິເສດພຣະອົງແລະພຣະບິດາຂອງພຣະອົງເຖິງວ່າຈະໄດ້ເຫັນພວກເຂົາແລ້ວກໍຕາມ.</w:t>
      </w:r>
    </w:p>
    <w:p w14:paraId="016F0F11" w14:textId="77777777" w:rsidR="00F90BDC" w:rsidRDefault="00F90BDC"/>
    <w:p w14:paraId="1CA1BAE5" w14:textId="77777777" w:rsidR="00F90BDC" w:rsidRDefault="00F90BDC">
      <w:r xmlns:w="http://schemas.openxmlformats.org/wordprocessingml/2006/main">
        <w:t xml:space="preserve">1: ພະ​ເຍຊູ​ເປັນ​ເອກະລັກ​ແລະ​ເຮັດ​ວຽກ​ງານ​ທີ່​ບໍ່​ມີ​ຜູ້​ອື່ນ​ເຮັດ. ເຖິງ​ແມ່ນ​ວ່າ​ຜູ້​ຄົນ​ໄດ້​ເຫັນ​ວຽກ​ງານ​ເຫລົ່າ​ນີ້, ແຕ່​ເຂົາ​ເຈົ້າ​ເລືອກ​ທີ່​ຈະ​ປະ​ຕິ​ເສດ​ພຣະ​ອົງ ແລະ ພຣະ​ບິ​ດາ​ຂອງ​ພຣະ​ອົງ.</w:t>
      </w:r>
    </w:p>
    <w:p w14:paraId="038BB41F" w14:textId="77777777" w:rsidR="00F90BDC" w:rsidRDefault="00F90BDC"/>
    <w:p w14:paraId="2189A8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ພຣະ​ເຢ​ຊູ​ເປັນ​ຜູ້​ຊາຍ​ຂອງ​ການ​ພິ​ເສດ. ເຖິງ​ວ່າ​ຈະ​ໄດ້​ເຫັນ​ວຽກ​ງານ​ເຫຼົ່າ​ນີ້, ແຕ່​ຜູ້​ຄົນ​ເລືອກ​ທີ່​ຈະ​ກຽດ​ຊັງ​ພຣະ​ອົງ​ແລະ​ພຣະ​ບິ​ດາ​ຂອງ​ພຣະ​ອົງ.</w:t>
      </w:r>
    </w:p>
    <w:p w14:paraId="3910E351" w14:textId="77777777" w:rsidR="00F90BDC" w:rsidRDefault="00F90BDC"/>
    <w:p w14:paraId="57ED62D8" w14:textId="77777777" w:rsidR="00F90BDC" w:rsidRDefault="00F90BDC">
      <w:r xmlns:w="http://schemas.openxmlformats.org/wordprocessingml/2006/main">
        <w:t xml:space="preserve">1: ເອຊາຢາ 53:3 ລາວຖືກດູຖູກແລະຖືກປະຕິເສດຈາກມະນຸດ;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48F5D47B" w14:textId="77777777" w:rsidR="00F90BDC" w:rsidRDefault="00F90BDC"/>
    <w:p w14:paraId="19E54EA0" w14:textId="77777777" w:rsidR="00F90BDC" w:rsidRDefault="00F90BDC">
      <w:r xmlns:w="http://schemas.openxmlformats.org/wordprocessingml/2006/main">
        <w:t xml:space="preserve">2: ມັດທາຍ 13: 54-58 ແລະໃນເວລາທີ່ພຣະອົງໄດ້ເຂົ້າໄປໃນປະເທດຂອງຕົນເອງ, ພຣະອົງໄດ້ສັ່ງສອນໃຫ້ເຂົາເຈົ້າໃນທໍາມະສາລາຂອງເຂົາເຈົ້າ, ເຖິງຂະຫນາດທີ່ເຂົາເຈົ້າປະຫລາດໃຈ, ແລະເວົ້າວ່າ, ຜູ້ຊາຍຄົນນີ້ມີປັນຍານີ້, ແລະວຽກງານອັນຍິ່ງໃຫຍ່ເຫຼົ່ານີ້ມາຈາກໃສ? ນີ້ບໍ່ແມ່ນລູກຊາຍຂອງຊ່າງໄມ້ບໍ? ແມ່​ຂອງ​ລາວ​ເອີ້ນ​ວ່າ​ມາລີ​ບໍ? ແລະພີ່ນ້ອງຂອງລາວ, ຢາໂກໂບ, ແລະໂຢເຊ, ແລະຊີໂມນ, ແລະຢູດາ? ແລະ​ເອື້ອຍ​ນ້ອງ​ຂອງ​ລາວ, ພວກ​ເຂົາ​ທັງ​ຫມົດ​ບໍ່​ແມ່ນ​ກັບ​ພວກ​ເຮົາ? ແລ້ວ​ຊາຍ​ຄົນ​ນີ້​ມີ​ສິ່ງ​ທັງ​ໝົດ​ນີ້​ຢູ່​ໃສ? ແລະ​ພວກ​ເຂົາ​ໄດ້​ຖືກ offended ໃນ​ພຣະ​ອົງ. ແຕ່​ພຣະ​ເຢ​ຊູ​ໄດ້​ກ່າວ​ກັບ​ພວກ​ເຂົາ, ສາດ​ສະ​ດາ​ບໍ່​ແມ່ນ​ບໍ່​ມີ​ກຽດ​ສັກ​ສີ, ນອກ​ຈາກ​ໃນ​ປະ​ເທດ​ຂອງ​ຕົນ, ແລະ​ໃນ​ເຮືອນ​ຂອງ​ຕົນ.</w:t>
      </w:r>
    </w:p>
    <w:p w14:paraId="0D05FEBC" w14:textId="77777777" w:rsidR="00F90BDC" w:rsidRDefault="00F90BDC"/>
    <w:p w14:paraId="3A0A2506" w14:textId="77777777" w:rsidR="00F90BDC" w:rsidRDefault="00F90BDC">
      <w:r xmlns:w="http://schemas.openxmlformats.org/wordprocessingml/2006/main">
        <w:t xml:space="preserve">ໂຢຮັນ 15:25 ແຕ່​ເຫດການ​ນີ້​ຈະ​ບັງເກີດ​ຂຶ້ນ ເພື່ອ​ໃຫ້​ຖ້ອຍຄຳ​ທີ່​ໄດ້​ຖືກ​ຂຽນ​ໄວ້​ໃນ​ກົດບັນຍັດ​ຂອງ​ພວກເຂົາ​ວ່າ, ພວກເຂົາ​ກຽດຊັງ​ເຮົາ​ໂດຍ​ບໍ່ມີ​ເຫດຜົນ.</w:t>
      </w:r>
    </w:p>
    <w:p w14:paraId="323B2FE5" w14:textId="77777777" w:rsidR="00F90BDC" w:rsidRDefault="00F90BDC"/>
    <w:p w14:paraId="23A9406E" w14:textId="77777777" w:rsidR="00F90BDC" w:rsidRDefault="00F90BDC">
      <w:r xmlns:w="http://schemas.openxmlformats.org/wordprocessingml/2006/main">
        <w:t xml:space="preserve">ຂໍ້ນີ້ເປີດເຜີຍໃຫ້ເຫັນວ່າສັດຕູຂອງພະເຍຊູກຽດຊັງພະອົງເຖິງແມ່ນເມື່ອພະອົງບໍ່ໄດ້ເຮັດຫຍັງຜິດກໍຕາມ ເຊິ່ງເຮັດໃຫ້ຄໍາພະຍາກອນທີ່ຂຽນໄວ້ໃນກົດໝາຍຂອງເຂົາເຈົ້າສໍາເລັດ.</w:t>
      </w:r>
    </w:p>
    <w:p w14:paraId="2F198671" w14:textId="77777777" w:rsidR="00F90BDC" w:rsidRDefault="00F90BDC"/>
    <w:p w14:paraId="014765A9" w14:textId="77777777" w:rsidR="00F90BDC" w:rsidRDefault="00F90BDC">
      <w:r xmlns:w="http://schemas.openxmlformats.org/wordprocessingml/2006/main">
        <w:t xml:space="preserve">1. ແຜນ​ຂອງ​ພຣະ​ເຈົ້າ​ແມ່ນ​ດີ​ເລີດ​ແລະ​ບໍ່​ມີ​ຫຍັງ​ທີ່​ຈະ​ຢຸດ​ເຊົາ​ມັນ</w:t>
      </w:r>
    </w:p>
    <w:p w14:paraId="2B13B83F" w14:textId="77777777" w:rsidR="00F90BDC" w:rsidRDefault="00F90BDC"/>
    <w:p w14:paraId="2E90170A" w14:textId="77777777" w:rsidR="00F90BDC" w:rsidRDefault="00F90BDC">
      <w:r xmlns:w="http://schemas.openxmlformats.org/wordprocessingml/2006/main">
        <w:t xml:space="preserve">2. ຄວາມບໍ່ຍຸດຕິທໍາຂອງຄວາມກຽດຊັງ</w:t>
      </w:r>
    </w:p>
    <w:p w14:paraId="68D0AAEB" w14:textId="77777777" w:rsidR="00F90BDC" w:rsidRDefault="00F90BDC"/>
    <w:p w14:paraId="2839D81F" w14:textId="77777777" w:rsidR="00F90BDC" w:rsidRDefault="00F90BDC">
      <w:r xmlns:w="http://schemas.openxmlformats.org/wordprocessingml/2006/main">
        <w:t xml:space="preserve">1. ເອຊາຢາ 53:3 - ມະນຸດຊາດດູຖູກແລະປະຕິເສດພຣະອົງ, ເປັນຜູ້ຊາຍທີ່ມີຄວາມທຸກທໍລະມານ, ແລະຄຸ້ນເຄີຍກັບຄວາມເຈັບປວດ.</w:t>
      </w:r>
    </w:p>
    <w:p w14:paraId="4E24D7DB" w14:textId="77777777" w:rsidR="00F90BDC" w:rsidRDefault="00F90BDC"/>
    <w:p w14:paraId="7679C80B" w14:textId="77777777" w:rsidR="00F90BDC" w:rsidRDefault="00F90BDC">
      <w:r xmlns:w="http://schemas.openxmlformats.org/wordprocessingml/2006/main">
        <w:t xml:space="preserve">2. 1 ເປໂຕ 2:23 - ໃນເວລາທີ່ເຂົາເຈົ້າ hurled insults ຂອງເຂົາເຈົ້າໃສ່ພຣະອົງ, ເຂົາບໍ່ໄດ້ແກ້ແຄ້ນ; ເມື່ອລາວທົນທຸກ, ລາວບໍ່ໄດ້ຂົ່ມຂູ່. ແທນ​ທີ່​ຈະ​ເປັນ, ລາວ​ໄດ້​ມອບ​ຕົວ​ເອງ​ໃຫ້​ຜູ້​ທີ່​ຕັດສິນ​ຢ່າງ​ທ່ຽງ​ທຳ.</w:t>
      </w:r>
    </w:p>
    <w:p w14:paraId="38FC45E2" w14:textId="77777777" w:rsidR="00F90BDC" w:rsidRDefault="00F90BDC"/>
    <w:p w14:paraId="4111BA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15:26 ແຕ່​ເມື່ອ​ພຣະ​ຜູ້​ປອບ​ໂຍນ​ມາ​ເຖິງ, ຜູ້​ທີ່​ເຮົາ​ຈະ​ໃຊ້​ຈາກ​ພຣະ​ບິດາ​ມາ​ຫາ​ເຈົ້າ, ແມ່ນ​ແຕ່​ພຣະ​ວິນ​ຍານ​ແຫ່ງ​ຄວາມ​ຈິງ, ຊຶ່ງ​ມາ​ຈາກ​ພຣະ​ບິດາ, ພຣະ​ອົງ​ຈະ​ເປັນ​ພະຍານ​ເຖິງ​ເຮົາ.</w:t>
      </w:r>
    </w:p>
    <w:p w14:paraId="602EB00D" w14:textId="77777777" w:rsidR="00F90BDC" w:rsidRDefault="00F90BDC"/>
    <w:p w14:paraId="7A24D416" w14:textId="77777777" w:rsidR="00F90BDC" w:rsidRDefault="00F90BDC">
      <w:r xmlns:w="http://schemas.openxmlformats.org/wordprocessingml/2006/main">
        <w:t xml:space="preserve">ພຣະ​ຜູ້​ປອບ​ໂຍນ, ຖືກ​ສົ່ງ​ມາ​ຈາກ​ພຣະ​ບິ​ດາ, ຈະ​ເປັນ​ພະ​ຍານ​ເຖິງ​ພຣະ​ເຢ​ຊູ.</w:t>
      </w:r>
    </w:p>
    <w:p w14:paraId="71E94960" w14:textId="77777777" w:rsidR="00F90BDC" w:rsidRDefault="00F90BDC"/>
    <w:p w14:paraId="1DB0CB9B" w14:textId="77777777" w:rsidR="00F90BDC" w:rsidRDefault="00F90BDC">
      <w:r xmlns:w="http://schemas.openxmlformats.org/wordprocessingml/2006/main">
        <w:t xml:space="preserve">1. ພະລັງຂອງພຣະວິນຍານບໍລິສຸດ: ຄູ່ມືເພື່ອປະຈັກພະຍານຂອງພຣະເຢຊູ</w:t>
      </w:r>
    </w:p>
    <w:p w14:paraId="227FCA29" w14:textId="77777777" w:rsidR="00F90BDC" w:rsidRDefault="00F90BDC"/>
    <w:p w14:paraId="1B7B3A00" w14:textId="77777777" w:rsidR="00F90BDC" w:rsidRDefault="00F90BDC">
      <w:r xmlns:w="http://schemas.openxmlformats.org/wordprocessingml/2006/main">
        <w:t xml:space="preserve">2. ຄໍາສັນຍາຂອງພຣະວິນຍານບໍລິສຸດ: ໄດ້ຮັບການປອບໂຍນ</w:t>
      </w:r>
    </w:p>
    <w:p w14:paraId="616CC0D4" w14:textId="77777777" w:rsidR="00F90BDC" w:rsidRDefault="00F90BDC"/>
    <w:p w14:paraId="242E7303" w14:textId="77777777" w:rsidR="00F90BDC" w:rsidRDefault="00F90BDC">
      <w:r xmlns:w="http://schemas.openxmlformats.org/wordprocessingml/2006/main">
        <w:t xml:space="preserve">1. Romans 8:15-17 - ສໍາລັບເຈົ້າບໍ່ໄດ້ຮັບວິນຍານທີ່ເຮັດໃຫ້ເຈົ້າເປັນທາດອີກເທື່ອຫນຶ່ງທີ່ຈະຢ້ານກົວ, ແຕ່ທ່ານໄດ້ຮັບພຣະວິນຍານຂອງລູກຊາຍ. ແລະພວກເຮົາຮ້ອງໂດຍພຣະອົງ, "ອັບບາ, ພຣະບິດາ." ພຣະວິນ​ຍານ​ເອງ​ເປັນ​ພະຍານ​ກັບ​ວິນ​ຍານ​ຂອງ​ເຮົາ​ວ່າ​ເຮົາ​ເປັນ​ລູກ​ຂອງ​ພຣະ​ເຈົ້າ.</w:t>
      </w:r>
    </w:p>
    <w:p w14:paraId="24FF0672" w14:textId="77777777" w:rsidR="00F90BDC" w:rsidRDefault="00F90BDC"/>
    <w:p w14:paraId="66A6FA69" w14:textId="77777777" w:rsidR="00F90BDC" w:rsidRDefault="00F90BDC">
      <w:r xmlns:w="http://schemas.openxmlformats.org/wordprocessingml/2006/main">
        <w:t xml:space="preserve">ກິດຈະການ 2:1-4 ເມື່ອ​ວັນ​ເພນເຕກອດ​ມາ​ເຖິງ ພວກ​ເຂົາ​ທັງ​ໝົດ​ຢູ່​ບ່ອນ​ດຽວ. ທັນໃດນັ້ນກໍມີສຽງຄ້າຍຄືລົມແຮງພັດມາຈາກສະຫວັນ ແລະເຕັມເຮືອນທັງໝົດທີ່ເຂົາເຈົ້ານັ່ງຢູ່. ພວກ​ເຂົາ​ໄດ້​ເຫັນ​ສິ່ງ​ທີ່​ເບິ່ງ​ຄື​ວ່າ​ເປັນ​ລີ້ນ​ໄຟ​ທີ່​ແຍກ​ອອກ​ແລະ​ມາ​ຢູ່​ເທິງ​ພວກ​ເຂົາ​ແຕ່​ລະ​ຄົນ. ເຂົາ​ເຈົ້າ​ທັງ​ໝົດ​ເຕັມ​ໄປ​ດ້ວຍ​ພຣະ​ວິນ​ຍານ​ບໍ​ລິ​ສຸດ ແລະ​ເລີ່ມ​ເວົ້າ​ພາ​ສາ​ອື່ນ​ຕາມ​ທີ່​ພຣະ​ວິນ​ຍານ​ໄດ້​ເປີດ​ໃຫ້​ເຂົາ​ເຈົ້າ.</w:t>
      </w:r>
    </w:p>
    <w:p w14:paraId="2EE1746C" w14:textId="77777777" w:rsidR="00F90BDC" w:rsidRDefault="00F90BDC"/>
    <w:p w14:paraId="1A3C2AC1" w14:textId="77777777" w:rsidR="00F90BDC" w:rsidRDefault="00F90BDC">
      <w:r xmlns:w="http://schemas.openxmlformats.org/wordprocessingml/2006/main">
        <w:t xml:space="preserve">ໂຢຮັນ 15:27 ແລະ​ພວກເຈົ້າ​ຈະ​ເປັນ​ພະຍານ​ເໝືອນກັນ ເພາະ​ພວກເຈົ້າ​ໄດ້​ຢູ່​ກັບ​ເຮົາ​ຕັ້ງແຕ່​ຕົ້ນ.</w:t>
      </w:r>
    </w:p>
    <w:p w14:paraId="1140E796" w14:textId="77777777" w:rsidR="00F90BDC" w:rsidRDefault="00F90BDC"/>
    <w:p w14:paraId="0201252F" w14:textId="77777777" w:rsidR="00F90BDC" w:rsidRDefault="00F90BDC">
      <w:r xmlns:w="http://schemas.openxmlformats.org/wordprocessingml/2006/main">
        <w:t xml:space="preserve">ຂໍ້ນີ້ອະທິບາຍເຖິງຄໍາສັ່ງຂອງພະເຍຊູຕໍ່ພວກສາວົກຂອງພະອົງທີ່ຈະເປັນພະຍານເຖິງຄໍາສອນແລະການກະທຳຂອງພະອົງຄືກັບທີ່ເຂົາເຈົ້າຢູ່ກັບພະອົງຕັ້ງແຕ່ເລີ່ມຕົ້ນ.</w:t>
      </w:r>
    </w:p>
    <w:p w14:paraId="00FC3EB1" w14:textId="77777777" w:rsidR="00F90BDC" w:rsidRDefault="00F90BDC"/>
    <w:p w14:paraId="67FDABC5" w14:textId="77777777" w:rsidR="00F90BDC" w:rsidRDefault="00F90BDC">
      <w:r xmlns:w="http://schemas.openxmlformats.org/wordprocessingml/2006/main">
        <w:t xml:space="preserve">1. ການເປັນພະຍານ: ການດຳລົງຊີວິດຂອງປະຈັກພະຍານ</w:t>
      </w:r>
    </w:p>
    <w:p w14:paraId="09B3A07F" w14:textId="77777777" w:rsidR="00F90BDC" w:rsidRDefault="00F90BDC"/>
    <w:p w14:paraId="4B20D924" w14:textId="77777777" w:rsidR="00F90BDC" w:rsidRDefault="00F90BDC">
      <w:r xmlns:w="http://schemas.openxmlformats.org/wordprocessingml/2006/main">
        <w:t xml:space="preserve">2. ການ​ເອີ້ນ​ຂອງ​ການ​ເປັນ​ສາ​ນຸ​ສິດ: ຕອບ​ຄໍາ​ເອີ້ນ​ຂອງ​ພຣະ​ເຢ​ຊູ</w:t>
      </w:r>
    </w:p>
    <w:p w14:paraId="46370BFA" w14:textId="77777777" w:rsidR="00F90BDC" w:rsidRDefault="00F90BDC"/>
    <w:p w14:paraId="48D33D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ກິດຈະການ 1:8 - "ແຕ່ເຈົ້າຈະໄດ້ຮັບອຳນາດເມື່ອພຣະວິນຍານບໍລິສຸດໄດ້ສະເດັດມາເທິງເຈົ້າ, ແລະເຈົ້າຈະເປັນພະຍານຂອງເຮົາໃນນະຄອນເຢຣູຊາເລັມ ແລະທົ່ວແຂວງຢູດາຍ ແລະຊາມາເລຍ ແລະຈົນເຖິງທີ່ສຸດແຜ່ນດິນໂລກ."</w:t>
      </w:r>
    </w:p>
    <w:p w14:paraId="6AF4D6F9" w14:textId="77777777" w:rsidR="00F90BDC" w:rsidRDefault="00F90BDC"/>
    <w:p w14:paraId="4DE801B2" w14:textId="77777777" w:rsidR="00F90BDC" w:rsidRDefault="00F90BDC">
      <w:r xmlns:w="http://schemas.openxmlformats.org/wordprocessingml/2006/main">
        <w:t xml:space="preserve">2. 1 ເປໂຕ 3:15 “ແຕ່​ໃນ​ໃຈ​ຂອງ​ພວກ​ເຈົ້າ​ຈົ່ງ​ນັບຖື​ພຣະ​ຄຣິດ​ອົງ​ເປັນ​ຜູ້​ບໍລິສຸດ, ຈົ່ງ​ຕຽມ​ພ້ອມ​ສະເໝີ​ທີ່​ຈະ​ປ້ອງ​ກັນ​ຜູ້​ໃດ​ຜູ້​ໜຶ່ງ​ທີ່​ທູນ​ຂໍ​ຄວາມ​ຫວັງ​ໃນ​ຕົວ​ເຈົ້າ ແຕ່​ຈົ່ງ​ເຮັດ​ດ້ວຍ​ຄວາມ​ອ່ອນ​ໂຍນ​ແລະ​ຄວາມ​ນັບຖື. ."</w:t>
      </w:r>
    </w:p>
    <w:p w14:paraId="5895F197" w14:textId="77777777" w:rsidR="00F90BDC" w:rsidRDefault="00F90BDC"/>
    <w:p w14:paraId="6873A388" w14:textId="77777777" w:rsidR="00F90BDC" w:rsidRDefault="00F90BDC">
      <w:r xmlns:w="http://schemas.openxmlformats.org/wordprocessingml/2006/main">
        <w:t xml:space="preserve">ໂຢຮັນ 16 ສົນທະນາກ່ຽວກັບຄໍາສອນຂອງພຣະເຢຊູຕື່ມອີກກ່ຽວກັບວຽກງານຂອງພຣະວິນຍານບໍລິສຸດ, ການຄາດຄະເນຂອງພຣະອົງກ່ຽວກັບການຕາຍແລະການຟື້ນຄືນຊີວິດຂອງພຣະອົງ, ແລະຄໍາສັນຍາຂອງພຣະອົງທີ່ຈະເອົາຊະນະໂລກ.</w:t>
      </w:r>
    </w:p>
    <w:p w14:paraId="37557E16" w14:textId="77777777" w:rsidR="00F90BDC" w:rsidRDefault="00F90BDC"/>
    <w:p w14:paraId="65D2D820" w14:textId="77777777" w:rsidR="00F90BDC" w:rsidRDefault="00F90BDC">
      <w:r xmlns:w="http://schemas.openxmlformats.org/wordprocessingml/2006/main">
        <w:t xml:space="preserve">ວັກທີ 1: ບົດເລີ່ມຕົ້ນດ້ວຍພະເຍຊູເຕືອນພວກສາວົກກ່ຽວກັບການຂົ່ມເຫັງທີ່ຈະມາເຖິງ. ພຣະອົງ​ຊົງ​ບອກ​ສິ່ງ​ເຫຼົ່າ​ນີ້​ແກ່​ເຂົາ​ເພື່ອ​ເຂົາ​ຈະ​ບໍ່​ຫຼົງ​ໄປ ເມື່ອ​ເວລາ​ມາ​ເຖິງ​ເຂົາ​ຈະ​ຖືກ​ຂັບໄລ່​ອອກ​ໄປ​ໃນ​ທຳມະສາລາ ແທ້​ຈິງ​ແລ້ວ ເວລາ​ຈະ​ມາ​ເຖິງ ເມື່ອ​ຜູ້​ໃດ​ຂ້າ​ເຈົ້າ​ຈະ​ຄິດ​ວ່າ​ພວກເຂົາ​ຮັບໃຊ້​ພຣະເຈົ້າ. ພະອົງ​ອະທິບາຍ​ວ່າ​ພະອົງ​ບອກ​ສິ່ງ​ນີ້​ເພື່ອ​ວ່າ​ເມື່ອ​ເວລາ​ຂອງ​ເຂົາ​ມາ​ເຖິງ​ເຂົາ​ເຈົ້າ​ຈະ​ຈື່​ຈຳ​ສິ່ງ​ທີ່​ພະອົງ​ເຕືອນ​ເຂົາ​ເຈົ້າ. ລາວ​ບໍ່​ໄດ້​ບອກ​ເລື່ອງ​ນີ້​ຕັ້ງແຕ່​ຕົ້ນ​ມາ ເພາະ​ຢູ່​ກັບ​ພວກ​ເຂົາ ແຕ່​ຕອນ​ນີ້​ຈະ​ໄປ​ຫາ​ຜູ້​ທີ່​ໃຊ້​ລາວ​ມາ ແຕ່​ບໍ່​ມີ​ໃຜ​ຖາມ​ວ່າ​ເຈົ້າ​ຈະ​ໄປ​ໃສ? ເພາະ​ວ່າ​ສິ່ງ​ເຫຼົ່າ​ນີ້​ເຕັມ​ໄປ​ດ້ວຍ​ຄວາມ​ໂສກ​ເສົ້າ​ແລ້ວ​ໃຫ້​ຄວາມ​ໝັ້ນ​ໃຈ​ວ່າ​ເປັນ​ການ​ດີ​ທີ່​ເຂົາ​ຈະ​ຈາກ​ໄປ​ຖ້າ​ຫາກ​ວ່າ​ເຂົາ​ໄປ​ບໍ່​ໄດ້​ຖ້າ​ຫາກ​ເຂົາ​ໄປ​ສົ່ງ​ເຂົາ (John 16:1-7).</w:t>
      </w:r>
    </w:p>
    <w:p w14:paraId="64BA1E10" w14:textId="77777777" w:rsidR="00F90BDC" w:rsidRDefault="00F90BDC"/>
    <w:p w14:paraId="53202EDE" w14:textId="77777777" w:rsidR="00F90BDC" w:rsidRDefault="00F90BDC">
      <w:r xmlns:w="http://schemas.openxmlformats.org/wordprocessingml/2006/main">
        <w:t xml:space="preserve">ວັກທີ 2: ເມື່ອຄວາມຈິງຂອງວິນຍານມາຈະນຳໄປສູ່ຄວາມຈິງທັງປວງ ບໍ່ໄດ້ເວົ້າດ້ວຍອຳນາດຂອງຕົນເອງ ອັນໃດທີ່ໄດ້ຍິນເວົ້າກໍບອກສິ່ງທີ່ຍັງມາໃຫ້ສະຫງ່າລາສີ ໂດຍຖືເອົາຈາກສິ່ງທີ່ເຮົາເຮັດໃຫ້ຮູ້ຈັກ ເພາະພຣະບິດາເປັນຂອງທັງໝົດ ດັ່ງນັ້ນ ທຸກຢ່າງຂອງຂ້ອຍເປັນຂອງພໍ່ ດັ່ງນັ້ນຈຶ່ງເວົ້າມາຈາກການເຮັດໃຫ້ຮູ້ຈັກ. ຫຼັງ​ຈາກ​ນັ້ນ ພະ​ເຍຊູ​ໃຊ້​ພາສາ​ທີ່​ເປັນ​ຕົວ​ເລກ​ໂດຍ​ເວົ້າ​ວ່າ 'ບໍ່​ດົນ​ທ່ານ​ທັງ​ຫຼາຍ​ຈະ​ເຫັນ​ເຮົາ​ອີກ​ຕໍ່​ໄປ​ອີກ​ບໍ່​ດົນ​ເມື່ອ​ບໍ່​ດົນ​ມາ​ຈະ​ເຫັນ​ເຮົາ.' ສານຸສິດບາງຄົນບໍ່ເຂົ້າໃຈການນຳພຣະເຢຊູຊົງອະທິບາຍເຖິງຄວາມໂສກເສົ້າເຮັດໃຫ້ຄວາມໂສກເສົ້າກາຍເປັນຄວາມສຸກເໝືອນກັບຜູ້ຍິງທີ່ເກີດມາ ເມື່ອລູກເກີດມາລືມຄວາມທຸກທໍລະມານ ເພາະຄວາມຍິນດີທີ່ໄດ້ເກີດມາໃນໂລກນີ້ ສາວົກກໍໂສກເສົ້າຄືກັນ ແຕ່ຈົ່ງເບິ່ງຄືນຄວາມຍິນດີທີ່ບໍ່ມີໃຜເອົາຄວາມສຸກໄປໄດ້ (ໂຢຮັນ 16:8-22).</w:t>
      </w:r>
    </w:p>
    <w:p w14:paraId="14B2D970" w14:textId="77777777" w:rsidR="00F90BDC" w:rsidRDefault="00F90BDC"/>
    <w:p w14:paraId="2C4C488C" w14:textId="77777777" w:rsidR="00F90BDC" w:rsidRDefault="00F90BDC">
      <w:r xmlns:w="http://schemas.openxmlformats.org/wordprocessingml/2006/main">
        <w:t xml:space="preserve">ວັກທີ 3: ແລ້ວພະອົງບອກເຂົາເຈົ້າວ່າໃນມື້ນັ້ນເຂົາເຈົ້າຈະບໍ່ຖາມພະອົງອີກວ່າ 'ເຮົາບອກເຈົ້າແທ້ໆວ່າພໍ່ຂອງຂ້ອຍໃຫ້ຊື່ອັນໃດກໍໄດ້ຂໍ.' ຈົນເຖິງປັດຈຸບັນ ບໍ່ໄດ້ຖາມຊື່ໃດ ຂໍເອົາຄວາມສຸກໃຫ້ສົມບູນ ເຖິງວ່າໄດ້ໃຊ້ພາສາສັນຍະລັກ ມາເວົ້າຢ່າງແຈ່ມແຈ້ງ ກ່ຽວກັບວັນພໍ່ ຂໍໃຫ້ຊື່ ໝັ້ນໃຈ ຄວາມຮັກ ສະແດງໃຫ້ເຫັນເປັນສ່ວນຕົວ ໂລກທີ່ຮັກ ພໍ່ຮັກໂລກ ພໍ່ຮັກ ແມ້ແຕ່ກ່ອນສ້າງໂລກ ກໍ່ຍັງບອກລູກສິດເຖິງບັນຫາສັນຕິພາບ ຈົ່ງເອົາໃຈເອົາຊະນະໂລກໂລກນີ້. ບົດ </w:t>
      </w:r>
      <w:r xmlns:w="http://schemas.openxmlformats.org/wordprocessingml/2006/main">
        <w:lastRenderedPageBreak xmlns:w="http://schemas.openxmlformats.org/wordprocessingml/2006/main"/>
      </w:r>
      <w:r xmlns:w="http://schemas.openxmlformats.org/wordprocessingml/2006/main">
        <w:t xml:space="preserve">​ທີ່​ໃຫ້​ຄວາມ​ໝັ້ນ​ໃຈ​ຈະ​ປະ​ເຊີນ​ກັບ​ຄວາມ​ທຸກ​ຍາກ​ລຳ​ບາກ​ທີ່​ຈະ​ມາ​ເຖິງ (ໂຢ​ຮັນ 16:23-33).</w:t>
      </w:r>
    </w:p>
    <w:p w14:paraId="0587F8CE" w14:textId="77777777" w:rsidR="00F90BDC" w:rsidRDefault="00F90BDC"/>
    <w:p w14:paraId="4C60B76C" w14:textId="77777777" w:rsidR="00F90BDC" w:rsidRDefault="00F90BDC"/>
    <w:p w14:paraId="35699A1A" w14:textId="77777777" w:rsidR="00F90BDC" w:rsidRDefault="00F90BDC">
      <w:r xmlns:w="http://schemas.openxmlformats.org/wordprocessingml/2006/main">
        <w:t xml:space="preserve">ໂຢຮັນ 16:1 ເຮົາ​ໄດ້​ເວົ້າ​ເລື່ອງ​ນີ້​ແກ່​ເຈົ້າ​ທັງຫລາຍ ເພື່ອ​ບໍ່​ໃຫ້​ເຈົ້າ​ຄຽດ​ແຄ້ນ.</w:t>
      </w:r>
    </w:p>
    <w:p w14:paraId="2F49B88E" w14:textId="77777777" w:rsidR="00F90BDC" w:rsidRDefault="00F90BDC"/>
    <w:p w14:paraId="3A39E2A6" w14:textId="77777777" w:rsidR="00F90BDC" w:rsidRDefault="00F90BDC">
      <w:r xmlns:w="http://schemas.openxmlformats.org/wordprocessingml/2006/main">
        <w:t xml:space="preserve">ຂໍ້ຄວາມນີ້ຊຸກຍູ້ໃຫ້ຜູ້ເຊື່ອຖືບໍ່ປ່ອຍໃຫ້ຕົນເອງທໍ້ຖອຍໃຈ, ບໍ່ວ່າສະຖານະການໃດກໍ່ຕາມ.</w:t>
      </w:r>
    </w:p>
    <w:p w14:paraId="59B8C395" w14:textId="77777777" w:rsidR="00F90BDC" w:rsidRDefault="00F90BDC"/>
    <w:p w14:paraId="20341DB2" w14:textId="77777777" w:rsidR="00F90BDC" w:rsidRDefault="00F90BDC">
      <w:r xmlns:w="http://schemas.openxmlformats.org/wordprocessingml/2006/main">
        <w:t xml:space="preserve">1: "ເອົາ​ຊະ​ນະ​ການ​ກະ​ທໍາ​ຜິດ - ວິ​ທີ​ການ​ຮັກ​ສາ​ຄວາມ​ເຊື່ອ​ຂອງ​ທ່ານ​ໃຫ້​ເຂັ້ມ​ແຂງ​ໃນ​ການ​ປະ​ເຊີນ​ກັບ​ຄວາມ​ທຸກ​ຍາກ​ລໍາ​ບາກ​"</w:t>
      </w:r>
    </w:p>
    <w:p w14:paraId="0A640517" w14:textId="77777777" w:rsidR="00F90BDC" w:rsidRDefault="00F90BDC"/>
    <w:p w14:paraId="3A240B83" w14:textId="77777777" w:rsidR="00F90BDC" w:rsidRDefault="00F90BDC">
      <w:r xmlns:w="http://schemas.openxmlformats.org/wordprocessingml/2006/main">
        <w:t xml:space="preserve">2: "ຢ່າ​ຖືກ​ກະ​ທໍາ​ຜິດ - ການ​ຮັກ​ສາ​ຄວາມ​ອົດ​ທົນ​ທາງ​ວິນ​ຍານ​ຂອງ​ທ່ານ​"</w:t>
      </w:r>
    </w:p>
    <w:p w14:paraId="13DA775C" w14:textId="77777777" w:rsidR="00F90BDC" w:rsidRDefault="00F90BDC"/>
    <w:p w14:paraId="3F21C4EF" w14:textId="77777777" w:rsidR="00F90BDC" w:rsidRDefault="00F90BDC">
      <w:r xmlns:w="http://schemas.openxmlformats.org/wordprocessingml/2006/main">
        <w:t xml:space="preserve">1: Romans 12:19 — ຢ່າ​ແກ້​ແຄ້ນ, ຫມູ່​ເພື່ອນ​ທີ່​ຮັກ​ຂອງ​ຂ້າ​ພະ​ເຈົ້າ, ແຕ່​ອອກ​ຈາກ​ຫ້ອງ​ສໍາ​ລັບ​ພຣະ​ພິ​ໂລດ​ຂອງ​ພຣະ​ເຈົ້າ, ເພາະ​ວ່າ​ມັນ​ໄດ້​ຂຽນ​ໄວ້​ວ່າ: “ມັນ​ເປັນ​ຂອງ​ຂ້າ​ພະ​ເຈົ້າ​ທີ່​ຈະ​ແກ້​ແຄ້ນ; ຂ້ອຍຈະຕອບແທນ,” ພຣະຜູ້ເປັນເຈົ້າກ່າວ.</w:t>
      </w:r>
    </w:p>
    <w:p w14:paraId="0D8CEDBA" w14:textId="77777777" w:rsidR="00F90BDC" w:rsidRDefault="00F90BDC"/>
    <w:p w14:paraId="7288B76F" w14:textId="77777777" w:rsidR="00F90BDC" w:rsidRDefault="00F90BDC">
      <w:r xmlns:w="http://schemas.openxmlformats.org/wordprocessingml/2006/main">
        <w:t xml:space="preserve">2:1 ເປໂຕ 5:7 - ຖິ້ມ​ຄວາມ​ກັງ​ວົນ​ທັງ​ຫມົດ​ຂອງ​ທ່ານ​ກ່ຽວ​ກັບ​ພຣະ​ອົງ​ເພາະ​ວ່າ​ພຣະ​ອົງ​ເປັນ​ຫ່ວງ​ເປັນ​ໄຍ​ສໍາ​ລັບ​ທ່ານ.</w:t>
      </w:r>
    </w:p>
    <w:p w14:paraId="01F20661" w14:textId="77777777" w:rsidR="00F90BDC" w:rsidRDefault="00F90BDC"/>
    <w:p w14:paraId="3CEB5DD4" w14:textId="77777777" w:rsidR="00F90BDC" w:rsidRDefault="00F90BDC">
      <w:r xmlns:w="http://schemas.openxmlformats.org/wordprocessingml/2006/main">
        <w:t xml:space="preserve">ໂຢຮັນ 16:2 ພວກເຂົາ​ຈະ​ຂັບໄລ່​ເຈົ້າ​ອອກ​ຈາກ​ທຳມະສາລາ: ແທ້​ຈິງ​ແລ້ວ, ເວລາ​ຈະ​ມາ​ເຖິງ, ຜູ້​ໃດ​ທີ່​ຂ້າ​ເຈົ້າ​ຈະ​ຄິດ​ວ່າ​ລາວ​ຮັບໃຊ້​ພຣະເຈົ້າ.</w:t>
      </w:r>
    </w:p>
    <w:p w14:paraId="2C7B5666" w14:textId="77777777" w:rsidR="00F90BDC" w:rsidRDefault="00F90BDC"/>
    <w:p w14:paraId="12AE635F" w14:textId="77777777" w:rsidR="00F90BDC" w:rsidRDefault="00F90BDC">
      <w:r xmlns:w="http://schemas.openxmlformats.org/wordprocessingml/2006/main">
        <w:t xml:space="preserve">ຂໍ້ນີ້ເນັ້ນເຖິງອັນຕະລາຍແລະການຂົ່ມເຫັງທີ່ພວກລູກສິດຂອງພະເຍຊູຈະປະເຊີນ ເຕືອນເຂົາເຈົ້າວ່າຜູ້ທີ່ຂ້າເຂົາເຈົ້າຈະຄິດວ່າເຂົາເຈົ້າກໍາລັງຮັບໃຊ້ພະເຈົ້າ.</w:t>
      </w:r>
    </w:p>
    <w:p w14:paraId="4726DE98" w14:textId="77777777" w:rsidR="00F90BDC" w:rsidRDefault="00F90BDC"/>
    <w:p w14:paraId="39365811" w14:textId="77777777" w:rsidR="00F90BDC" w:rsidRDefault="00F90BDC">
      <w:r xmlns:w="http://schemas.openxmlformats.org/wordprocessingml/2006/main">
        <w:t xml:space="preserve">1: ການ​ຂົ່ມ​ເຫັງ​ທີ່​ເຮົາ​ປະ​ເຊີນ: ວິ​ທີ​ຕອບ​ສະ​ຫນອງ​ດ້ວຍ​ຄວາມ​ເຊື່ອ​ແລະ​ຄວາມ​ກ້າ​ຫານ</w:t>
      </w:r>
    </w:p>
    <w:p w14:paraId="74DD5EC3" w14:textId="77777777" w:rsidR="00F90BDC" w:rsidRDefault="00F90BDC"/>
    <w:p w14:paraId="6B894FD4" w14:textId="77777777" w:rsidR="00F90BDC" w:rsidRDefault="00F90BDC">
      <w:r xmlns:w="http://schemas.openxmlformats.org/wordprocessingml/2006/main">
        <w:t xml:space="preserve">2: ການ​ຢືນ​ຢູ່​ຢ່າງ​ໜັກ​ແໜ້ນ​ຕໍ່​ໜ້າ​ຝ່າຍ​ຄ້ານ: ການ​ຮຽນ​ຮູ້​ຈາກ​ຕົວຢ່າງ​ຂອງ​ພະ​ເຍຊູ</w:t>
      </w:r>
    </w:p>
    <w:p w14:paraId="0DC874ED" w14:textId="77777777" w:rsidR="00F90BDC" w:rsidRDefault="00F90BDC"/>
    <w:p w14:paraId="5E3A53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ດານີເອນ 3:17-18 “ຖ້າ​ເປັນ​ເຊັ່ນ​ນັ້ນ ພະເຈົ້າ​ຂອງ​ພວກ​ເຮົາ​ຜູ້​ຮັບໃຊ້​ຂອງ​ພວກ​ເຮົາ​ກໍ​ສາມາດ​ປົດ​ປ່ອຍ​ພວກ​ເຮົາ​ໃຫ້​ພົ້ນ​ຈາກ​ເຕົາ​ໄຟ​ທີ່​ກຳລັງ​ລຸກ​ຂຶ້ນ ແລະ​ພະອົງ​ຈະ​ປົດ​ປ່ອຍ​ພວກ​ເຮົາ​ອອກ​ຈາກ​ມື​ຂອງ​ພະອົງ. ແຕ່​ຖ້າ​ບໍ່​ແມ່ນ, ກະສັດ​ເອີຍ, ຂໍ​ໃຫ້​ພຣະອົງ​ຮູ້​ບໍ​ວ່າ ພວກ​ຂ້ານ້ອຍ​ຈະ​ບໍ່​ຮັບໃຊ້​ພຣະ​ຂອງ​ພຣະອົງ ຫລື​ຂາບໄຫວ້​ຮູບ​ຄຳ​ທີ່​ພຣະອົງ​ໄດ້​ຕັ້ງ​ຂຶ້ນ.”</w:t>
      </w:r>
    </w:p>
    <w:p w14:paraId="7EACF585" w14:textId="77777777" w:rsidR="00F90BDC" w:rsidRDefault="00F90BDC"/>
    <w:p w14:paraId="4C53F5AA" w14:textId="77777777" w:rsidR="00F90BDC" w:rsidRDefault="00F90BDC">
      <w:r xmlns:w="http://schemas.openxmlformats.org/wordprocessingml/2006/main">
        <w:t xml:space="preserve">ກິດຈະການ 5:29 “ຕໍ່ມາ ເປໂຕ​ແລະ​ອັກຄະສາວົກ​ຄົນ​ອື່ນໆ​ກໍ​ຕອບ​ວ່າ, “ພວກເຮົາ​ຄວນ​ເຊື່ອຟັງ​ພຣະເຈົ້າ​ຫລາຍກວ່າ​ມະນຸດ.”</w:t>
      </w:r>
    </w:p>
    <w:p w14:paraId="4C044875" w14:textId="77777777" w:rsidR="00F90BDC" w:rsidRDefault="00F90BDC"/>
    <w:p w14:paraId="5B5C9834" w14:textId="77777777" w:rsidR="00F90BDC" w:rsidRDefault="00F90BDC">
      <w:r xmlns:w="http://schemas.openxmlformats.org/wordprocessingml/2006/main">
        <w:t xml:space="preserve">ໂຢຮັນ 16:3 ແລະ​ສິ່ງ​ເຫຼົ່ານີ້​ຈະ​ເຮັດ​ກັບ​ເຈົ້າ, ເພາະວ່າ​ພວກເຂົາ​ບໍ່​ຮູ້ຈັກ​ພຣະບິດາເຈົ້າ ຫລື​ເຮົາ.</w:t>
      </w:r>
    </w:p>
    <w:p w14:paraId="0A47EBB8" w14:textId="77777777" w:rsidR="00F90BDC" w:rsidRDefault="00F90BDC"/>
    <w:p w14:paraId="042AA9BF" w14:textId="77777777" w:rsidR="00F90BDC" w:rsidRDefault="00F90BDC">
      <w:r xmlns:w="http://schemas.openxmlformats.org/wordprocessingml/2006/main">
        <w:t xml:space="preserve">New Line Jesus ເຕືອນສານຸສິດຂອງພຣະອົງວ່າພວກເຂົາຈະຖືກຂົ່ມເຫັງຍ້ອນຄວາມເຊື່ອຂອງພວກເຂົາໃນພຣະອົງແລະພຣະບິດາ.</w:t>
      </w:r>
    </w:p>
    <w:p w14:paraId="73BEA4D4" w14:textId="77777777" w:rsidR="00F90BDC" w:rsidRDefault="00F90BDC"/>
    <w:p w14:paraId="73C64BCE" w14:textId="77777777" w:rsidR="00F90BDC" w:rsidRDefault="00F90BDC">
      <w:r xmlns:w="http://schemas.openxmlformats.org/wordprocessingml/2006/main">
        <w:t xml:space="preserve">1. ການຂົ່ມເຫັງຂອງຜູ້ເຊື່ອຖື: ຢືນຢູ່ຢ່າງຫນັກແຫນ້ນໃນການປະເຊີນຫນ້າກັບຄວາມທຸກທໍລະມານ</w:t>
      </w:r>
    </w:p>
    <w:p w14:paraId="1957022B" w14:textId="77777777" w:rsidR="00F90BDC" w:rsidRDefault="00F90BDC"/>
    <w:p w14:paraId="39FAE77D" w14:textId="77777777" w:rsidR="00F90BDC" w:rsidRDefault="00F90BDC">
      <w:r xmlns:w="http://schemas.openxmlformats.org/wordprocessingml/2006/main">
        <w:t xml:space="preserve">2. ຄວາມຢືດຢຸ່ນໃນການປະເຊີນກັບການຕໍ່ຕ້ານ: ຄວາມເຂັ້ມແຂງຂອງພຣະເຈົ້າໃນຄວາມທຸກທໍລະມານ</w:t>
      </w:r>
    </w:p>
    <w:p w14:paraId="698F8544" w14:textId="77777777" w:rsidR="00F90BDC" w:rsidRDefault="00F90BDC"/>
    <w:p w14:paraId="41F88042" w14:textId="77777777" w:rsidR="00F90BDC" w:rsidRDefault="00F90BDC">
      <w:r xmlns:w="http://schemas.openxmlformats.org/wordprocessingml/2006/main">
        <w:t xml:space="preserve">1. ໂລມ 8:37-39 - “ບໍ່, ໃນ​ສິ່ງ​ທັງ​ປວງ​ນີ້​ພວກ​ເຮົາ​ເປັນ​ຫຼາຍ​ກວ່າ​ຜູ້​ພິ​ຊິດ​ໂດຍ​ທາງ​ພຣະ​ອົງ​ຜູ້​ທີ່​ຮັກ​ພວກ​ເຮົາ.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ຢູ່ໃນພຣະເຢຊູຄຣິດອົງພຣະຜູ້ເປັນເຈົ້າຂອງພວກເຮົາ.”</w:t>
      </w:r>
    </w:p>
    <w:p w14:paraId="755D35CC" w14:textId="77777777" w:rsidR="00F90BDC" w:rsidRDefault="00F90BDC"/>
    <w:p w14:paraId="13E5BA70" w14:textId="77777777" w:rsidR="00F90BDC" w:rsidRDefault="00F90BDC">
      <w:r xmlns:w="http://schemas.openxmlformats.org/wordprocessingml/2006/main">
        <w:t xml:space="preserve">2. ຟີລິບ 4:13 - “ເຮົາ​ສາມາດ​ເຮັດ​ສິ່ງ​ທັງໝົດ​ນີ້​ໄດ້​ໂດຍ​ທາງ​ພະອົງ​ຜູ້​ໃຫ້​ກຳລັງ​ແກ່​ຂ້ອຍ.”</w:t>
      </w:r>
    </w:p>
    <w:p w14:paraId="6F2E20BE" w14:textId="77777777" w:rsidR="00F90BDC" w:rsidRDefault="00F90BDC"/>
    <w:p w14:paraId="57AB12DB" w14:textId="77777777" w:rsidR="00F90BDC" w:rsidRDefault="00F90BDC">
      <w:r xmlns:w="http://schemas.openxmlformats.org/wordprocessingml/2006/main">
        <w:t xml:space="preserve">ໂຢຮັນ 16:4 ແຕ່​ເຮົາ​ໄດ້​ບອກ​ສິ່ງ​ເຫຼົ່າ​ນີ້​ໃຫ້​ເຈົ້າ​ຟັງ ເພື່ອ​ວ່າ​ເວລາ​ຈະ​ມາ​ເຖິງ ພວກ​ເຈົ້າ​ຈະ​ຈື່​ຈຳ​ໄດ້​ວ່າ​ເຮົາ​ໄດ້​ບອກ​ພວກ​ເຈົ້າ​ເຖິງ​ເລື່ອງ​ນີ້. ແລະ ສິ່ງ​ເຫລົ່າ​ນີ້​ຂ້າ​ພະ​ເຈົ້າ​ບໍ່​ໄດ້​ກ່າວ​ກັບ​ທ່ານ​ໃນ​ຕອນ​ຕົ້ນ, ເພາະ​ວ່າ​ຂ້າ​ພະ​ເຈົ້າ​ຢູ່​ກັບ​ທ່ານ.</w:t>
      </w:r>
    </w:p>
    <w:p w14:paraId="58FF42E2" w14:textId="77777777" w:rsidR="00F90BDC" w:rsidRDefault="00F90BDC"/>
    <w:p w14:paraId="53B5C472" w14:textId="77777777" w:rsidR="00F90BDC" w:rsidRDefault="00F90BDC">
      <w:r xmlns:w="http://schemas.openxmlformats.org/wordprocessingml/2006/main">
        <w:t xml:space="preserve">ພຣະ​ເຢ​ຊູ​ໄດ້​ບອກ​ສາ​ນຸ​ສິດ​ກ່ຽວ​ກັບ​ການ​ເສຍ​ຊີ​ວິດ​ແລະ​ການ​ຟື້ນ​ຄືນ​ຊີ​ວິດ​ທີ່​ຈະ​ມາ​ຂອງ​ພຣະ​ອົງ​ແຕ່​ບໍ່​ໄດ້​ບອກ​ເຂົາ​ເຈົ້າ​ໃນ​ຕອນ​ຕົ້ນ​ຂອງ​ການ​ປະ​ຕິ​ບັດ​ສາດ​ສະ​ຫນາ​ຈັກ​ຂອງ​ພຣະ​ອົງ​ເພາະ​ວ່າ​ພຣະ​ອົງ​ຍັງ​ຢູ່​ກັບ​ເຂົາ​ເຈົ້າ.</w:t>
      </w:r>
    </w:p>
    <w:p w14:paraId="7F3E3C47" w14:textId="77777777" w:rsidR="00F90BDC" w:rsidRDefault="00F90BDC"/>
    <w:p w14:paraId="119B5B18" w14:textId="77777777" w:rsidR="00F90BDC" w:rsidRDefault="00F90BDC">
      <w:r xmlns:w="http://schemas.openxmlformats.org/wordprocessingml/2006/main">
        <w:t xml:space="preserve">1. ການຈື່ຈໍາຖ້ອຍຄໍາຂອງພຣະເຢຊູ: ຊອກຫາ John 16:4 ສໍາລັບຄວາມເຂັ້ມແຂງແລະການຊີ້ນໍາ.</w:t>
      </w:r>
    </w:p>
    <w:p w14:paraId="10025F65" w14:textId="77777777" w:rsidR="00F90BDC" w:rsidRDefault="00F90BDC"/>
    <w:p w14:paraId="46125798" w14:textId="77777777" w:rsidR="00F90BDC" w:rsidRDefault="00F90BDC">
      <w:r xmlns:w="http://schemas.openxmlformats.org/wordprocessingml/2006/main">
        <w:t xml:space="preserve">2. ພະລັງແຫ່ງການຄືນມາຈາກຕາຍ: ຊອກຫາຄວາມຫວັງໃນຄຳສັນຍາຂອງພະເຍຊູ.</w:t>
      </w:r>
    </w:p>
    <w:p w14:paraId="48B73B02" w14:textId="77777777" w:rsidR="00F90BDC" w:rsidRDefault="00F90BDC"/>
    <w:p w14:paraId="385F9EEF" w14:textId="77777777" w:rsidR="00F90BDC" w:rsidRDefault="00F90BDC">
      <w:r xmlns:w="http://schemas.openxmlformats.org/wordprocessingml/2006/main">
        <w:t xml:space="preserve">1. ລູກາ 24:6-8: ລາວ​ບໍ່​ຢູ່​ທີ່​ນີ້, ແຕ່​ໄດ້​ເປັນ​ຄືນ​ມາ: ຈົ່ງ​ຈື່​ຈຳ​ວິທີ​ທີ່​ລາວ​ເວົ້າ​ກັບ​ເຈົ້າ​ຕອນ​ທີ່​ລາວ​ຍັງ​ຢູ່​ໃນ​ແຂວງ​ຄາລິເລ.</w:t>
      </w:r>
    </w:p>
    <w:p w14:paraId="4760FD2F" w14:textId="77777777" w:rsidR="00F90BDC" w:rsidRDefault="00F90BDC"/>
    <w:p w14:paraId="6EDDBD0D" w14:textId="77777777" w:rsidR="00F90BDC" w:rsidRDefault="00F90BDC">
      <w:r xmlns:w="http://schemas.openxmlformats.org/wordprocessingml/2006/main">
        <w:t xml:space="preserve">2. 1 ໂກລິນໂທ 15:20-22: ແຕ່ບັດນີ້ພຣະຄຣິດຊົງເປັນຄືນມາຈາກຕາຍ, ແລະກາຍເປັນຜົນທຳອິດຂອງຄົນທີ່ນອນຫລັບ.</w:t>
      </w:r>
    </w:p>
    <w:p w14:paraId="4BAA98C7" w14:textId="77777777" w:rsidR="00F90BDC" w:rsidRDefault="00F90BDC"/>
    <w:p w14:paraId="6AB3EA46" w14:textId="77777777" w:rsidR="00F90BDC" w:rsidRDefault="00F90BDC">
      <w:r xmlns:w="http://schemas.openxmlformats.org/wordprocessingml/2006/main">
        <w:t xml:space="preserve">ໂຢຮັນ 16:5 ແຕ່​ບັດນີ້ ຂ້ອຍ​ໄປ​ຫາ​ພຣະອົງ​ຜູ້​ທີ່​ໃຊ້​ຂ້ອຍ​ມາ. ແລະບໍ່ມີໃຜໃນພວກເຈົ້າຖາມຂ້ອຍວ່າ ເຈົ້າຈະໄປໃສ?</w:t>
      </w:r>
    </w:p>
    <w:p w14:paraId="132F736C" w14:textId="77777777" w:rsidR="00F90BDC" w:rsidRDefault="00F90BDC"/>
    <w:p w14:paraId="1E6BB09B" w14:textId="77777777" w:rsidR="00F90BDC" w:rsidRDefault="00F90BDC">
      <w:r xmlns:w="http://schemas.openxmlformats.org/wordprocessingml/2006/main">
        <w:t xml:space="preserve">ພວກ​ສາວົກ​ບໍ່​ໄດ້​ຖາມ​ພະ​ເຍຊູ​ກ່ຽວ​ກັບ​ການ​ຈາກ​ໄປ.</w:t>
      </w:r>
    </w:p>
    <w:p w14:paraId="2462F0E5" w14:textId="77777777" w:rsidR="00F90BDC" w:rsidRDefault="00F90BDC"/>
    <w:p w14:paraId="02C038B8" w14:textId="77777777" w:rsidR="00F90BDC" w:rsidRDefault="00F90BDC">
      <w:r xmlns:w="http://schemas.openxmlformats.org/wordprocessingml/2006/main">
        <w:t xml:space="preserve">1. ຢ່າເອົາສິ່ງຂອງໃຫ້ຖືກໃຈ - ເຮົາມັກຈະຖືເອົາຄົນ ແລະສິ່ງຂອງໃນຊີວິດຂອງເຮົາໄວຫຼາຍ, ແຕ່ນີ້ເປັນສິ່ງທີ່ເຮົາຄວນລະວັງຢູ່ສະເໝີ.</w:t>
      </w:r>
    </w:p>
    <w:p w14:paraId="234C8ED0" w14:textId="77777777" w:rsidR="00F90BDC" w:rsidRDefault="00F90BDC"/>
    <w:p w14:paraId="4B0F7C3C" w14:textId="77777777" w:rsidR="00F90BDC" w:rsidRDefault="00F90BDC">
      <w:r xmlns:w="http://schemas.openxmlformats.org/wordprocessingml/2006/main">
        <w:t xml:space="preserve">2. ການຖາມຄໍາຖາມທີ່ຖືກຕ້ອງ - ພວກເຮົາຄວນເອົາໃຈໃສ່ກັບຄໍາຖາມທີ່ພວກເຮົາຖາມ, ແລະພະຍາຍາມໃຫ້ແນ່ໃຈວ່າຄໍາຖາມຂອງພວກເຮົາມີຄວາມຫມາຍແລະມີປະສິດທິພາບ.</w:t>
      </w:r>
    </w:p>
    <w:p w14:paraId="2C1DDCE5" w14:textId="77777777" w:rsidR="00F90BDC" w:rsidRDefault="00F90BDC"/>
    <w:p w14:paraId="10B00187" w14:textId="77777777" w:rsidR="00F90BDC" w:rsidRDefault="00F90BDC">
      <w:r xmlns:w="http://schemas.openxmlformats.org/wordprocessingml/2006/main">
        <w:t xml:space="preserve">1. ໂກໂລດ 4:6 - “ໃຫ້​ຄຳ​ເວົ້າ​ຂອງ​ເຈົ້າ​ເປັນ​ສຸພາບ​ສະ​ເໝີ​ໄປ​ດ້ວຍ​ເກືອ ເພື່ອ​ເຈົ້າ​ຈະ​ໄດ້​ຮູ້​ວ່າ​ເຈົ້າ​ຄວນ​ຕອບ​ແຕ່​ລະ​ຄົນ​ແນວ​ໃດ.”</w:t>
      </w:r>
    </w:p>
    <w:p w14:paraId="4B3764B2" w14:textId="77777777" w:rsidR="00F90BDC" w:rsidRDefault="00F90BDC"/>
    <w:p w14:paraId="271ED389" w14:textId="77777777" w:rsidR="00F90BDC" w:rsidRDefault="00F90BDC">
      <w:r xmlns:w="http://schemas.openxmlformats.org/wordprocessingml/2006/main">
        <w:t xml:space="preserve">2. ສຸພາສິດ 15:23 - “ການ​ຕອບ​ຄຳ​ເວົ້າ​ທີ່​ເໝາະ​ສົມ​ກໍ​ເປັນ​ຄວາມ​ສຸກ​ແກ່​ຜູ້​ຊາຍ ແລະ​ຄຳ​ເວົ້າ​ຕາມ​ລະດູ​ການ​ກໍ​ດີ​ຫຼາຍ!”</w:t>
      </w:r>
    </w:p>
    <w:p w14:paraId="64A6048F" w14:textId="77777777" w:rsidR="00F90BDC" w:rsidRDefault="00F90BDC"/>
    <w:p w14:paraId="5009E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16:6 ແຕ່​ເພາະ​ເຮົາ​ໄດ້​ເວົ້າ​ເລື່ອງ​ນີ້​ກັບ​ເຈົ້າ, ຄວາມ​ໂສກເສົ້າ​ຈຶ່ງ​ເຕັມ​ໃຈ​ເຈົ້າ.</w:t>
      </w:r>
    </w:p>
    <w:p w14:paraId="26162544" w14:textId="77777777" w:rsidR="00F90BDC" w:rsidRDefault="00F90BDC"/>
    <w:p w14:paraId="3AA05BB3" w14:textId="77777777" w:rsidR="00F90BDC" w:rsidRDefault="00F90BDC">
      <w:r xmlns:w="http://schemas.openxmlformats.org/wordprocessingml/2006/main">
        <w:t xml:space="preserve">ໂຢຮັນ 16:6 ແມ່ນ​ເລື່ອງ​ທີ່​ພະ​ເຍຊູ​ບອກ​ພວກ​ລູກ​ສິດ​ວ່າ ຄວາມ​ໂສກ​ເສົ້າ​ໄດ້​ເຕັມ​ໃຈ​ພວກ​ເຂົາ.</w:t>
      </w:r>
    </w:p>
    <w:p w14:paraId="34EAAC22" w14:textId="77777777" w:rsidR="00F90BDC" w:rsidRDefault="00F90BDC"/>
    <w:p w14:paraId="29DA607B" w14:textId="77777777" w:rsidR="00F90BDC" w:rsidRDefault="00F90BDC">
      <w:r xmlns:w="http://schemas.openxmlformats.org/wordprocessingml/2006/main">
        <w:t xml:space="preserve">1: ເຖິງ​ແມ່ນ​ໃນ​ເວລາ​ທີ່​ໂສກ​ເສົ້າ ເຮົາ​ສາມາດ​ດຶງ​ກຳລັງ​ແລະ​ການ​ປອບ​ໂຍນ​ຈາກ​ພະ​ເຍຊູ.</w:t>
      </w:r>
    </w:p>
    <w:p w14:paraId="39B41724" w14:textId="77777777" w:rsidR="00F90BDC" w:rsidRDefault="00F90BDC"/>
    <w:p w14:paraId="4CE88C5B" w14:textId="77777777" w:rsidR="00F90BDC" w:rsidRDefault="00F90BDC">
      <w:r xmlns:w="http://schemas.openxmlformats.org/wordprocessingml/2006/main">
        <w:t xml:space="preserve">2: ພຣະເຢຊູເຂົ້າໃຈຄວາມໂສກເສົ້າຂອງພວກເຮົາແລະຢູ່ກັບພວກເຮົາເຖິງແມ່ນວ່າໃນເວລາທີ່ຊ້ໍາທີ່ສຸດຂອງພວກເຮົາ.</w:t>
      </w:r>
    </w:p>
    <w:p w14:paraId="105D5574" w14:textId="77777777" w:rsidR="00F90BDC" w:rsidRDefault="00F90BDC"/>
    <w:p w14:paraId="67A4072C" w14:textId="77777777" w:rsidR="00F90BDC" w:rsidRDefault="00F90BDC">
      <w:r xmlns:w="http://schemas.openxmlformats.org/wordprocessingml/2006/main">
        <w:t xml:space="preserve">1: Psalm 34:18 — ພຣະ​ຜູ້​ເປັນ​ເຈົ້າ​ສະ​ຖິດ​ຢູ່​ໃກ້​ກັບ​ຄົນ​ທີ່​ອົກ​ຫັກ​ແລະ​ຊ່ວຍ​ປະ​ຢັດ​ຜູ້​ທີ່​ຖືກ​ປວດ​ໃຈ.</w:t>
      </w:r>
    </w:p>
    <w:p w14:paraId="1AB4207E" w14:textId="77777777" w:rsidR="00F90BDC" w:rsidRDefault="00F90BDC"/>
    <w:p w14:paraId="0B4F3EC5" w14:textId="77777777" w:rsidR="00F90BDC" w:rsidRDefault="00F90BDC">
      <w:r xmlns:w="http://schemas.openxmlformats.org/wordprocessingml/2006/main">
        <w:t xml:space="preserve">2: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7A27B97F" w14:textId="77777777" w:rsidR="00F90BDC" w:rsidRDefault="00F90BDC"/>
    <w:p w14:paraId="6104243D" w14:textId="77777777" w:rsidR="00F90BDC" w:rsidRDefault="00F90BDC">
      <w:r xmlns:w="http://schemas.openxmlformats.org/wordprocessingml/2006/main">
        <w:t xml:space="preserve">ໂຢຮັນ 16:7 ເຖິງ​ຢ່າງ​ໃດ​ກໍ​ຕາມ ເຮົາ​ບອກ​ເຈົ້າ​ຕາມ​ຄວາມ​ຈິງ; ມັນ​ສົມຄວນ​ທີ່​ເຈົ້າ​ຈະ​ໄປ​ຈາກ​ເຮົາ: ເພາະ​ຖ້າ​ຫາກ​ເຮົາ​ບໍ່​ໄປ, ພຣະ​ຜູ້​ປອບ​ໂຍນ​ຈະ​ບໍ່​ມາ​ຫາ​ເຈົ້າ; ແຕ່​ຖ້າ​ຂ້ອຍ​ຈາກ​ໄປ ຂ້ອຍ​ຈະ​ສົ່ງ​ລາວ​ໄປ​ຫາ​ເຈົ້າ.</w:t>
      </w:r>
    </w:p>
    <w:p w14:paraId="76EF0F99" w14:textId="77777777" w:rsidR="00F90BDC" w:rsidRDefault="00F90BDC"/>
    <w:p w14:paraId="4C365FCF" w14:textId="77777777" w:rsidR="00F90BDC" w:rsidRDefault="00F90BDC">
      <w:r xmlns:w="http://schemas.openxmlformats.org/wordprocessingml/2006/main">
        <w:t xml:space="preserve">ຜູ້ປອບໂຍນຈະມາເມື່ອພຣະເຢຊູອອກໄປ.</w:t>
      </w:r>
    </w:p>
    <w:p w14:paraId="5D067285" w14:textId="77777777" w:rsidR="00F90BDC" w:rsidRDefault="00F90BDC"/>
    <w:p w14:paraId="5B644EDA" w14:textId="77777777" w:rsidR="00F90BDC" w:rsidRDefault="00F90BDC">
      <w:r xmlns:w="http://schemas.openxmlformats.org/wordprocessingml/2006/main">
        <w:t xml:space="preserve">1: ໂດຍຜ່ານການເສຍສະລະຂອງພຣະເຢຊູ, ພຣະອົງໄດ້ນໍາເອົາພວກເຮົາພຣະວິນຍານບໍລິສຸດ, ຜູ້ປອບໂຍນຜູ້ທີ່ເຄີຍຢູ່ກັບພວກເຮົາ.</w:t>
      </w:r>
    </w:p>
    <w:p w14:paraId="3231E8AC" w14:textId="77777777" w:rsidR="00F90BDC" w:rsidRDefault="00F90BDC"/>
    <w:p w14:paraId="3FB7E268" w14:textId="77777777" w:rsidR="00F90BDC" w:rsidRDefault="00F90BDC">
      <w:r xmlns:w="http://schemas.openxmlformats.org/wordprocessingml/2006/main">
        <w:t xml:space="preserve">2: ພຣະເຢຊູອອກໄປບໍ່ແມ່ນສິ່ງທີ່ບໍ່ດີ, ມັນເປັນພອນ, ເພາະວ່າພວກເຮົາໄດ້ຮັບພຣະວິນຍານບໍລິສຸດ, ຜູ້ປອບໂຍນ.</w:t>
      </w:r>
    </w:p>
    <w:p w14:paraId="0C75740B" w14:textId="77777777" w:rsidR="00F90BDC" w:rsidRDefault="00F90BDC"/>
    <w:p w14:paraId="10F18FAF" w14:textId="77777777" w:rsidR="00F90BDC" w:rsidRDefault="00F90BDC">
      <w:r xmlns:w="http://schemas.openxmlformats.org/wordprocessingml/2006/main">
        <w:t xml:space="preserve">1: Isaiah 9:6 - ສໍາ​ລັບ​ພວກ​ເຮົາ​ເດັກ​ນ້ອຍ​ໄດ້​ເກີດ​ມາ​,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1E21DD34" w14:textId="77777777" w:rsidR="00F90BDC" w:rsidRDefault="00F90BDC"/>
    <w:p w14:paraId="142FE9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8:26-27 - ເຊັ່ນ​ດຽວ​ກັນ​ນັ້ນ​ພຣະ​ວິນ​ຍານ​ຊ່ວຍ​ໃຫ້​ເຮົາ​ໃນ​ຄວາມ​ອ່ອນ​ແອ​ຂອງ​ພວກ​ເຮົາ.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 ແລະ​ຜູ້​ທີ່​ຄົ້ນ​ຫາ​ໃຈ​ກໍ​ຮູ້​ຈັກ​ສິ່ງ​ທີ່​ເປັນ​ຈິດ​ໃຈ​ຂອງ​ພຣະ​ວິນ​ຍານ, ເພາະ​ວ່າ​ພຣະ​ວິນ​ຍານ​ອ້ອນ​ວອນ​ເພື່ອ​ໄພ່​ພົນ​ຂອງ​ຕົນ​ຕາມ​ພຣະ​ປະ​ສົງ​ຂອງ​ພຣະ​ເຈົ້າ.</w:t>
      </w:r>
    </w:p>
    <w:p w14:paraId="0D16583D" w14:textId="77777777" w:rsidR="00F90BDC" w:rsidRDefault="00F90BDC"/>
    <w:p w14:paraId="2D43DC26" w14:textId="77777777" w:rsidR="00F90BDC" w:rsidRDefault="00F90BDC">
      <w:r xmlns:w="http://schemas.openxmlformats.org/wordprocessingml/2006/main">
        <w:t xml:space="preserve">ໂຢຮັນ 16:8 ເມື່ອ​ພຣະອົງ​ສະເດັດ​ມາ ພຣະອົງ​ຈະ​ກ່າວ​ໂທດ​ໂລກ​ຂອງ​ບາບ, ຄວາມ​ຊອບທຳ, ແລະ​ການ​ພິພາກສາ.</w:t>
      </w:r>
    </w:p>
    <w:p w14:paraId="1F617C4B" w14:textId="77777777" w:rsidR="00F90BDC" w:rsidRDefault="00F90BDC"/>
    <w:p w14:paraId="79E9FE98" w14:textId="77777777" w:rsidR="00F90BDC" w:rsidRDefault="00F90BDC">
      <w:r xmlns:w="http://schemas.openxmlformats.org/wordprocessingml/2006/main">
        <w:t xml:space="preserve">ຂໍ້ພຣະຄຳພີກ່າວວ່າເມື່ອພຣະວິນຍານບໍລິສຸດສະເດັດມາ, ພຣະອົງຈະຊົງຕິຕຽນໂລກແຫ່ງຄວາມບາບ, ຄວາມຊອບທຳ, ແລະການພິພາກສາ.</w:t>
      </w:r>
    </w:p>
    <w:p w14:paraId="20D8F3A6" w14:textId="77777777" w:rsidR="00F90BDC" w:rsidRDefault="00F90BDC"/>
    <w:p w14:paraId="3E07E678" w14:textId="77777777" w:rsidR="00F90BDC" w:rsidRDefault="00F90BDC">
      <w:r xmlns:w="http://schemas.openxmlformats.org/wordprocessingml/2006/main">
        <w:t xml:space="preserve">1: ພະລັງຂອງພຣະວິນຍານບໍລິສຸດໃນຊີວິດຂອງເຮົາ</w:t>
      </w:r>
    </w:p>
    <w:p w14:paraId="50216827" w14:textId="77777777" w:rsidR="00F90BDC" w:rsidRDefault="00F90BDC"/>
    <w:p w14:paraId="2CA582DA" w14:textId="77777777" w:rsidR="00F90BDC" w:rsidRDefault="00F90BDC">
      <w:r xmlns:w="http://schemas.openxmlformats.org/wordprocessingml/2006/main">
        <w:t xml:space="preserve">2: ຄວາມຊອບທໍາແລະການພິພາກສາທີ່ບໍ່ປ່ຽນແປງຂອງພຣະເຈົ້າ</w:t>
      </w:r>
    </w:p>
    <w:p w14:paraId="6499A123" w14:textId="77777777" w:rsidR="00F90BDC" w:rsidRDefault="00F90BDC"/>
    <w:p w14:paraId="74C7A18A" w14:textId="77777777" w:rsidR="00F90BDC" w:rsidRDefault="00F90BDC">
      <w:r xmlns:w="http://schemas.openxmlformats.org/wordprocessingml/2006/main">
        <w:t xml:space="preserve">1: ເອຊາຢາ 30:21 - "ບໍ່​ວ່າ​ທ່ານ​ຈະ​ຫັນ​ໄປ​ຂວາ​ຫຼື​ໄປ​ຊ້າຍ​, ຫູ​ຂອງ​ທ່ານ​ຈະ​ໄດ້​ຍິນ​ສຽງ​ທາງ​ຫລັງ​ຂອງ​ທ່ານ​, ໂດຍ​ກ່າວ​ວ່າ​, "ນີ້​ແມ່ນ​ທາງ​ນີ້​, ຍ່າງ​ໃນ​ມັນ​."</w:t>
      </w:r>
    </w:p>
    <w:p w14:paraId="298D2591" w14:textId="77777777" w:rsidR="00F90BDC" w:rsidRDefault="00F90BDC"/>
    <w:p w14:paraId="26E6FE06" w14:textId="77777777" w:rsidR="00F90BDC" w:rsidRDefault="00F90BDC">
      <w:r xmlns:w="http://schemas.openxmlformats.org/wordprocessingml/2006/main">
        <w:t xml:space="preserve">2: ຄໍາເພງ 139:7-10 —“ເຮົາ​ຈະ​ໄປ​ໃສ​ຈາກ​ພະ​ວິນຍານ​ຂອງ​ພະອົງ? ຂ້ອຍຈະໜີໄປຈາກທີ່ປະທັບຂອງເຈົ້າໄດ້ຢູ່ໃສ? ຖ້າ​ຫາກ​ວ່າ​ຂ້າ​ພະ​ເຈົ້າ​ຂຶ້ນ​ໄປ​ສະ​ຫວັນ, ທ່ານ​ຢູ່​ທີ່​ນັ້ນ; ຖ້າຂ້ອຍເຮັດໃຫ້ຕຽງນອນຂອງຂ້ອຍຢູ່ໃນຄວາມເລິກ, ເຈົ້າຢູ່ທີ່ນັ້ນ. ຖ້າ​ຂ້ອຍ​ຂຶ້ນ​ປີກ​ໃນ​ຍາມ​ຮຸ່ງ​ອາລຸນ ຖ້າ​ຂ້ອຍ​ຕັ້ງ​ຖິ່ນ​ຖານ​ຢູ່​ຟາກ​ຝັ່ງ​ທະເລ, ເຖິງ​ແມ່ນ​ຢູ່​ທີ່​ນັ້ນ, ມື​ຂອງ​ເຈົ້າ​ຈະ​ຊີ້​ນຳ​ຂ້ອຍ, ມື​ຂວາ​ຂອງ​ເຈົ້າ​ຈະ​ຈັບ​ຂ້ອຍ​ໄວ້.”</w:t>
      </w:r>
    </w:p>
    <w:p w14:paraId="06ABF790" w14:textId="77777777" w:rsidR="00F90BDC" w:rsidRDefault="00F90BDC"/>
    <w:p w14:paraId="0E44F874" w14:textId="77777777" w:rsidR="00F90BDC" w:rsidRDefault="00F90BDC">
      <w:r xmlns:w="http://schemas.openxmlformats.org/wordprocessingml/2006/main">
        <w:t xml:space="preserve">ໂຢຮັນ 16:9 ເພາະ​ພວກເຂົາ​ບໍ່​ເຊື່ອ​ໃນ​ຄວາມ​ບາບ.</w:t>
      </w:r>
    </w:p>
    <w:p w14:paraId="06FC22E8" w14:textId="77777777" w:rsidR="00F90BDC" w:rsidRDefault="00F90BDC"/>
    <w:p w14:paraId="11D3CA91" w14:textId="77777777" w:rsidR="00F90BDC" w:rsidRDefault="00F90BDC">
      <w:r xmlns:w="http://schemas.openxmlformats.org/wordprocessingml/2006/main">
        <w:t xml:space="preserve">ໂຢຮັນ 16:9 ສະຫຼຸບຄວາມສຳຄັນຂອງຄວາມເຊື່ອໃນພຣະເຢຊູຄຣິດ.</w:t>
      </w:r>
    </w:p>
    <w:p w14:paraId="050EDD91" w14:textId="77777777" w:rsidR="00F90BDC" w:rsidRDefault="00F90BDC"/>
    <w:p w14:paraId="2656C2B1" w14:textId="77777777" w:rsidR="00F90BDC" w:rsidRDefault="00F90BDC">
      <w:r xmlns:w="http://schemas.openxmlformats.org/wordprocessingml/2006/main">
        <w:t xml:space="preserve">1: ມີຄວາມເຊື່ອແລະເຊື່ອໃນພຣະເຢຊູຄຣິດ.</w:t>
      </w:r>
    </w:p>
    <w:p w14:paraId="6977D0EC" w14:textId="77777777" w:rsidR="00F90BDC" w:rsidRDefault="00F90BDC"/>
    <w:p w14:paraId="3496D8A8" w14:textId="77777777" w:rsidR="00F90BDC" w:rsidRDefault="00F90BDC">
      <w:r xmlns:w="http://schemas.openxmlformats.org/wordprocessingml/2006/main">
        <w:t xml:space="preserve">2: ເຊື່ອໃນພຣະເຢຊູຄຣິດແລະໄດ້ຮັບຄວາມລອດ.</w:t>
      </w:r>
    </w:p>
    <w:p w14:paraId="1A028697" w14:textId="77777777" w:rsidR="00F90BDC" w:rsidRDefault="00F90BDC"/>
    <w:p w14:paraId="6DF2155C" w14:textId="77777777" w:rsidR="00F90BDC" w:rsidRDefault="00F90BDC">
      <w:r xmlns:w="http://schemas.openxmlformats.org/wordprocessingml/2006/main">
        <w:t xml:space="preserve">1: Romans 10: 9-10 "ວ່າຖ້າຫາກວ່າທ່ານຈະສາລະພາບດ້ວຍປາກຂອງເຈົ້າພຣະເຢຊູ, ແລະເຊື່ອໃນຫົວໃຈຂອງເຈົ້າວ່າພຣະເຈົ້າໄດ້ປຸກລາວຄືນມາຈາກຕາຍ, ເຈົ້າຈະລອດ. ແລະການສາລະພາບດ້ວຍປາກແມ່ນເຮັດໃຫ້ຄວາມລອດ."</w:t>
      </w:r>
    </w:p>
    <w:p w14:paraId="7B2A67B3" w14:textId="77777777" w:rsidR="00F90BDC" w:rsidRDefault="00F90BDC"/>
    <w:p w14:paraId="24D932D8" w14:textId="77777777" w:rsidR="00F90BDC" w:rsidRDefault="00F90BDC">
      <w:r xmlns:w="http://schemas.openxmlformats.org/wordprocessingml/2006/main">
        <w:t xml:space="preserve">2: Ephesians 2: 8-9 "ດ້ວຍພຣະຄຸນໄດ້ຖືກບັນທືກໂດຍຄວາມເຊື່ອ; ແລະບໍ່ແມ່ນຂອງຕົນເອງ: ມັນເປັນຂອງປະທານຂອງພຣະເຈົ້າ: ບໍ່ແມ່ນຂອງການເຮັດວຽກ, ຖ້າບໍ່ດັ່ງນັ້ນຜູ້ຊາຍຄວນຈະອວດ."</w:t>
      </w:r>
    </w:p>
    <w:p w14:paraId="3B8042D7" w14:textId="77777777" w:rsidR="00F90BDC" w:rsidRDefault="00F90BDC"/>
    <w:p w14:paraId="4290F8B0" w14:textId="77777777" w:rsidR="00F90BDC" w:rsidRDefault="00F90BDC">
      <w:r xmlns:w="http://schemas.openxmlformats.org/wordprocessingml/2006/main">
        <w:t xml:space="preserve">ໂຢຮັນ 16:10 ດ້ວຍ​ຄວາມ​ຊອບທຳ ເພາະ​ເຮົາ​ໄປ​ຫາ​ພຣະບິດາເຈົ້າ ແລະ​ພວກເຈົ້າ​ກໍ​ບໍ່​ເຫັນ​ເຮົາ​ອີກ.</w:t>
      </w:r>
    </w:p>
    <w:p w14:paraId="4EA155D2" w14:textId="77777777" w:rsidR="00F90BDC" w:rsidRDefault="00F90BDC"/>
    <w:p w14:paraId="1E6649FC" w14:textId="77777777" w:rsidR="00F90BDC" w:rsidRDefault="00F90BDC">
      <w:r xmlns:w="http://schemas.openxmlformats.org/wordprocessingml/2006/main">
        <w:t xml:space="preserve">ຄຳພີ​ໄບເບິນ​ເວົ້າ​ເຖິງ​ພະ​ເຍຊູ​ທີ່​ຈະ​ໄປ​ຫາ​ພະ​ບິດາ ແລະ​ພວກ​ລູກ​ສິດ​ຂອງ​ພະອົງ​ບໍ່​ໄດ້​ເຫັນ​ພະອົງ​ອີກ​ຕໍ່​ໄປ.</w:t>
      </w:r>
    </w:p>
    <w:p w14:paraId="55310337" w14:textId="77777777" w:rsidR="00F90BDC" w:rsidRDefault="00F90BDC"/>
    <w:p w14:paraId="5455376F" w14:textId="77777777" w:rsidR="00F90BDC" w:rsidRDefault="00F90BDC">
      <w:r xmlns:w="http://schemas.openxmlformats.org/wordprocessingml/2006/main">
        <w:t xml:space="preserve">1. ການກັບຄືນຂອງພະເຍຊູໄປຫາພໍ່: ທັດສະນະຂອງຜູ້ຕິດຕາມທີ່ສັດຊື່</w:t>
      </w:r>
    </w:p>
    <w:p w14:paraId="643C9116" w14:textId="77777777" w:rsidR="00F90BDC" w:rsidRDefault="00F90BDC"/>
    <w:p w14:paraId="0296EB30" w14:textId="77777777" w:rsidR="00F90BDC" w:rsidRDefault="00F90BDC">
      <w:r xmlns:w="http://schemas.openxmlformats.org/wordprocessingml/2006/main">
        <w:t xml:space="preserve">2. ການຈາກໄປຂອງພຣະເຢຊູ: ການເອີ້ນຫາຄວາມຊອບທຳ</w:t>
      </w:r>
    </w:p>
    <w:p w14:paraId="72C93D04" w14:textId="77777777" w:rsidR="00F90BDC" w:rsidRDefault="00F90BDC"/>
    <w:p w14:paraId="2D36C595" w14:textId="77777777" w:rsidR="00F90BDC" w:rsidRDefault="00F90BDC">
      <w:r xmlns:w="http://schemas.openxmlformats.org/wordprocessingml/2006/main">
        <w:t xml:space="preserve">1 ໂຢຮັນ 14:1-3 —“ຢ່າ​ໃຫ້​ໃຈ​ຂອງ​ເຈົ້າ​ເດືອດຮ້ອນ ຈົ່ງ​ເຊື່ອ​ໃນ​ພະເຈົ້າ ຈົ່ງ​ເຊື່ອ​ໃນ​ເຮົາ​ເໝືອນ​ກັນ ໃນ​ວິຫານ​ຂອງ​ພໍ່​ຂອງ​ເຮົາ​ມີ​ຫ້ອງ​ຫຼາຍ​ຫ້ອງ ຖ້າ​ບໍ່​ເປັນ​ແນວ​ນັ້ນ ເຮົາ​ຈະ​ບອກ​ເຈົ້າ​ບໍ​ວ່າ​ເຮົາ​ຈະ​ໄປ​ຈັດ​ຕຽມ. ບ່ອນ​ໃດ​ບ່ອນ​ໜຶ່ງ​ສຳລັບ​ເຈົ້າ​ບໍ? ແລະ​ຖ້າ​ຂ້ອຍ​ໄປ​ຈັດ​ບ່ອນ​ໃຫ້​ເຈົ້າ ຂ້ອຍ​ຈະ​ມາ​ອີກ ແລະ​ຈະ​ພາ​ເຈົ້າ​ໄປ​ຫາ​ຕົວ​ເອງ ເພື່ອ​ວ່າ​ເຈົ້າ​ຈະ​ຢູ່​ບ່ອນ​ທີ່​ຂ້ອຍ​ຢູ່​ນຳ​ອີກ.”</w:t>
      </w:r>
    </w:p>
    <w:p w14:paraId="2946AABD" w14:textId="77777777" w:rsidR="00F90BDC" w:rsidRDefault="00F90BDC"/>
    <w:p w14:paraId="1710E4B0" w14:textId="77777777" w:rsidR="00F90BDC" w:rsidRDefault="00F90BDC">
      <w:r xmlns:w="http://schemas.openxmlformats.org/wordprocessingml/2006/main">
        <w:t xml:space="preserve">2. ມັດທາຍ 6:33 - "ແຕ່ຈົ່ງຊອກຫາອານາຈັກຂອງພຣະເຈົ້າແລະຄວາມຊອບທໍາຂອງພຣະອົງກ່ອນ, ແລະສິ່ງທັງຫມົດເຫຼົ່ານີ້ຈະຖືກເພີ່ມເຂົ້າໃນທ່ານ."</w:t>
      </w:r>
    </w:p>
    <w:p w14:paraId="7E21E71C" w14:textId="77777777" w:rsidR="00F90BDC" w:rsidRDefault="00F90BDC"/>
    <w:p w14:paraId="75AC1FB2" w14:textId="77777777" w:rsidR="00F90BDC" w:rsidRDefault="00F90BDC">
      <w:r xmlns:w="http://schemas.openxmlformats.org/wordprocessingml/2006/main">
        <w:t xml:space="preserve">ໂຢຮັນ 16:11 ເພາະ​ເຈົ້າ​ຂອງ​ໂລກ​ນີ້​ຖືກ​ພິພາກສາ​ລົງໂທດ.</w:t>
      </w:r>
    </w:p>
    <w:p w14:paraId="6748D9AF" w14:textId="77777777" w:rsidR="00F90BDC" w:rsidRDefault="00F90BDC"/>
    <w:p w14:paraId="70D40F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ຂໍ້ພຣະຄຳພີໃນໂຢຮັນ 16:11 ເວົ້າເຖິງການພິພາກສາຂອງເຈົ້າຊາຍຂອງໂລກນີ້.</w:t>
      </w:r>
    </w:p>
    <w:p w14:paraId="126A386B" w14:textId="77777777" w:rsidR="00F90BDC" w:rsidRDefault="00F90BDC"/>
    <w:p w14:paraId="100308F6" w14:textId="77777777" w:rsidR="00F90BDC" w:rsidRDefault="00F90BDC">
      <w:r xmlns:w="http://schemas.openxmlformats.org/wordprocessingml/2006/main">
        <w:t xml:space="preserve">1. ອຳນາດແຫ່ງການພິພາກສາຂອງພຣະເຈົ້າຕໍ່ເຈົ້າຊາຍຂອງໂລກນີ້</w:t>
      </w:r>
    </w:p>
    <w:p w14:paraId="5F7B7FA9" w14:textId="77777777" w:rsidR="00F90BDC" w:rsidRDefault="00F90BDC"/>
    <w:p w14:paraId="1FDD5C60" w14:textId="77777777" w:rsidR="00F90BDC" w:rsidRDefault="00F90BDC">
      <w:r xmlns:w="http://schemas.openxmlformats.org/wordprocessingml/2006/main">
        <w:t xml:space="preserve">2. ວິທີທີ່ພວກເຮົາສາມາດຢືນຕໍ່ຕ້ານເຈົ້າຊາຍຂອງໂລກນີ້ໂດຍຜ່ານຄວາມເຊື່ອໃນການພິພາກສາຂອງພຣະເຈົ້າ</w:t>
      </w:r>
    </w:p>
    <w:p w14:paraId="0A2D8A86" w14:textId="77777777" w:rsidR="00F90BDC" w:rsidRDefault="00F90BDC"/>
    <w:p w14:paraId="1027DA46" w14:textId="77777777" w:rsidR="00F90BDC" w:rsidRDefault="00F90BDC">
      <w:r xmlns:w="http://schemas.openxmlformats.org/wordprocessingml/2006/main">
        <w:t xml:space="preserve">1. 2 ໂກຣິນໂທ 4:4 - ໃນກໍລະນີຂອງພວກເຂົາ, ພຣະເຈົ້າຂອງໂລກນີ້ໄດ້ blinded ຈິດໃຈຂອງ unbelievers, ເພື່ອໃຫ້ເຂົາເຈົ້າບໍ່ໃຫ້ເຫັນແສງສະຫວ່າງຂອງພຣະກິດຕິຄຸນຂອງລັດສະຫມີພາບຂອງພຣະຄຣິດ, ຜູ້ທີ່ເປັນຮູບຂອງພຣະເຈົ້າ.</w:t>
      </w:r>
    </w:p>
    <w:p w14:paraId="63ED6D9E" w14:textId="77777777" w:rsidR="00F90BDC" w:rsidRDefault="00F90BDC"/>
    <w:p w14:paraId="26933D76" w14:textId="77777777" w:rsidR="00F90BDC" w:rsidRDefault="00F90BDC">
      <w:r xmlns:w="http://schemas.openxmlformats.org/wordprocessingml/2006/main">
        <w:t xml:space="preserve">2. Ephesians 6:12 - ສໍາລັບພວກເຮົາບໍ່ໄດ້ຕໍ່ສູ້ກັບເນື້ອຫນັງແລະເລືອດ, ແຕ່ຕໍ່ຕ້ານຜູ້ປົກຄອງ, ຕ້ານອໍານາດການປົກ, ຕ້ານອໍານາດ cosmic ໃນໄລຍະຄວາມມືດໃນປັດຈຸບັນນີ້, ຕ້ານກັບກໍາລັງທາງວິນຍານຂອງຄວາມຊົ່ວຮ້າຍໃນສະຖານທີ່ສະຫວັນ.</w:t>
      </w:r>
    </w:p>
    <w:p w14:paraId="79A9A364" w14:textId="77777777" w:rsidR="00F90BDC" w:rsidRDefault="00F90BDC"/>
    <w:p w14:paraId="7BEE3720" w14:textId="77777777" w:rsidR="00F90BDC" w:rsidRDefault="00F90BDC">
      <w:r xmlns:w="http://schemas.openxmlformats.org/wordprocessingml/2006/main">
        <w:t xml:space="preserve">ໂຢຮັນ 16:12 ຂ້ອຍ​ຍັງ​ມີ​ຫຼາຍ​ເລື່ອງ​ທີ່​ຈະ​ເວົ້າ​ກັບ​ເຈົ້າ ແຕ່​ເຈົ້າ​ທົນ​ບໍ່​ໄດ້​ໃນ​ເວລາ​ນີ້.</w:t>
      </w:r>
    </w:p>
    <w:p w14:paraId="7CC5B3F1" w14:textId="77777777" w:rsidR="00F90BDC" w:rsidRDefault="00F90BDC"/>
    <w:p w14:paraId="4795255A" w14:textId="77777777" w:rsidR="00F90BDC" w:rsidRDefault="00F90BDC">
      <w:r xmlns:w="http://schemas.openxmlformats.org/wordprocessingml/2006/main">
        <w:t xml:space="preserve">ພະ​ເຍຊູ​ບອກ​ສາວົກ​ຂອງ​ພະອົງ​ວ່າ​ພະອົງ​ມີ​ຫຼາຍ​ສິ່ງ​ທີ່​ຈະ​ເວົ້າ​ກັບ​ເຂົາ​ເຈົ້າ ແຕ່​ເຂົາ​ເຈົ້າ​ຍັງ​ບໍ່​ທັນ​ພ້ອມ​ທີ່​ຈະ​ໄດ້​ຍິນ.</w:t>
      </w:r>
    </w:p>
    <w:p w14:paraId="3FC6D0D3" w14:textId="77777777" w:rsidR="00F90BDC" w:rsidRDefault="00F90BDC"/>
    <w:p w14:paraId="49461468" w14:textId="77777777" w:rsidR="00F90BDC" w:rsidRDefault="00F90BDC">
      <w:r xmlns:w="http://schemas.openxmlformats.org/wordprocessingml/2006/main">
        <w:t xml:space="preserve">1. ການໃຊ້ເວລາໃນການຂະຫຍາຍຕົວ: ການກະກຽມຫົວໃຈຂອງພວກເຮົາເພື່ອຮັບພຣະຄໍາຂອງພຣະເຈົ້າ</w:t>
      </w:r>
    </w:p>
    <w:p w14:paraId="2089A6E2" w14:textId="77777777" w:rsidR="00F90BDC" w:rsidRDefault="00F90BDC"/>
    <w:p w14:paraId="5BD4026B" w14:textId="77777777" w:rsidR="00F90BDC" w:rsidRDefault="00F90BDC">
      <w:r xmlns:w="http://schemas.openxmlformats.org/wordprocessingml/2006/main">
        <w:t xml:space="preserve">2. ໝັ້ນ​ຄົງ​ໃນ​ຄວາມ​ເຊື່ອ: ການ​ຮຽນ​ຮູ້​ທີ່​ຈະ​ອົດ​ທົນ​ຈົນ​ກວ່າ​ເຮົາ​ຈະ​ໄດ້​ຮັບ​ຄຳ​ສັນຍາ​ຈາກ​ພະເຈົ້າ</w:t>
      </w:r>
    </w:p>
    <w:p w14:paraId="6F6DA64C" w14:textId="77777777" w:rsidR="00F90BDC" w:rsidRDefault="00F90BDC"/>
    <w:p w14:paraId="5C91B33C" w14:textId="77777777" w:rsidR="00F90BDC" w:rsidRDefault="00F90BDC">
      <w:r xmlns:w="http://schemas.openxmlformats.org/wordprocessingml/2006/main">
        <w:t xml:space="preserve">1. Ephesians 3:14-19 - Paul's Prayer for the Church</w:t>
      </w:r>
    </w:p>
    <w:p w14:paraId="5C95E7ED" w14:textId="77777777" w:rsidR="00F90BDC" w:rsidRDefault="00F90BDC"/>
    <w:p w14:paraId="7DEF54D9" w14:textId="77777777" w:rsidR="00F90BDC" w:rsidRDefault="00F90BDC">
      <w:r xmlns:w="http://schemas.openxmlformats.org/wordprocessingml/2006/main">
        <w:t xml:space="preserve">2. ຢາໂກໂບ 1:2-4 - ຊອກຫາຄວາມສຸກໃນການທົດລອງແລະຄວາມທຸກທໍລະມານ</w:t>
      </w:r>
    </w:p>
    <w:p w14:paraId="6196FC4B" w14:textId="77777777" w:rsidR="00F90BDC" w:rsidRDefault="00F90BDC"/>
    <w:p w14:paraId="7859C600" w14:textId="77777777" w:rsidR="00F90BDC" w:rsidRDefault="00F90BDC">
      <w:r xmlns:w="http://schemas.openxmlformats.org/wordprocessingml/2006/main">
        <w:t xml:space="preserve">ໂຢຮັນ 16:13 ເຖິງ​ຢ່າງ​ໃດ​ກໍ​ຕາມ ເມື່ອ​ພຣະ​ວິນ​ຍານ​ແຫ່ງ​ຄວາມ​ຈິງ​ສະ​ເດັດ​ມາ, ພຣະ​ອົງ​ຈະ​ນຳ​ພາ​ທ່ານ​ໄປ​ສູ່​ຄວາມ​ຈິງ​ທັງ​ໝົດ, ເພາະ​ພຣະ​ອົງ​ຈະ​ບໍ່​ກ່າວ​ເຖິງ​ຕົນ​ເອງ; ແຕ່​ສິ່ງ​ໃດ​ກໍ​ຕາມ​ທີ່​ລາວ​ຈະ​ໄດ້​ຍິນ, ລາວ​ຈະ​ເວົ້າ ແລະ​ລາວ​ຈະ​ສະແດງ​ໃຫ້​ເຈົ້າ​ເຫັນ </w:t>
      </w:r>
      <w:r xmlns:w="http://schemas.openxmlformats.org/wordprocessingml/2006/main">
        <w:lastRenderedPageBreak xmlns:w="http://schemas.openxmlformats.org/wordprocessingml/2006/main"/>
      </w:r>
      <w:r xmlns:w="http://schemas.openxmlformats.org/wordprocessingml/2006/main">
        <w:t xml:space="preserve">​ສິ່ງ​ທີ່​ຈະ​ມາ​ເຖິງ.</w:t>
      </w:r>
    </w:p>
    <w:p w14:paraId="270DD866" w14:textId="77777777" w:rsidR="00F90BDC" w:rsidRDefault="00F90BDC"/>
    <w:p w14:paraId="59339832" w14:textId="77777777" w:rsidR="00F90BDC" w:rsidRDefault="00F90BDC">
      <w:r xmlns:w="http://schemas.openxmlformats.org/wordprocessingml/2006/main">
        <w:t xml:space="preserve">ພຣະ​ວິນ​ຍານ​ແຫ່ງ​ຄວາມ​ຈິງ​ຈະ​ນຳ​ພາ​ເຮົາ​ໄປ​ສູ່​ຄວາມ​ຈິງ​ທັງ​ໝົດ ແລະ ຈະ​ສະ​ແດງ​ໃຫ້​ເຮົາ​ເຫັນ​ສິ່ງ​ທີ່​ຈະ​ມາ​ເຖິງ.</w:t>
      </w:r>
    </w:p>
    <w:p w14:paraId="2B629985" w14:textId="77777777" w:rsidR="00F90BDC" w:rsidRDefault="00F90BDC"/>
    <w:p w14:paraId="00A8579D" w14:textId="77777777" w:rsidR="00F90BDC" w:rsidRDefault="00F90BDC">
      <w:r xmlns:w="http://schemas.openxmlformats.org/wordprocessingml/2006/main">
        <w:t xml:space="preserve">1. ພະລັງຂອງພຣະວິນຍານບໍລິສຸດໃນຊີວິດຂອງເຮົາ</w:t>
      </w:r>
    </w:p>
    <w:p w14:paraId="5535E2C6" w14:textId="77777777" w:rsidR="00F90BDC" w:rsidRDefault="00F90BDC"/>
    <w:p w14:paraId="0F499D60" w14:textId="77777777" w:rsidR="00F90BDC" w:rsidRDefault="00F90BDC">
      <w:r xmlns:w="http://schemas.openxmlformats.org/wordprocessingml/2006/main">
        <w:t xml:space="preserve">2. ການປະຕິບັດຕາມການຊີ້ນໍາຂອງພຣະວິນຍານ</w:t>
      </w:r>
    </w:p>
    <w:p w14:paraId="162729D8" w14:textId="77777777" w:rsidR="00F90BDC" w:rsidRDefault="00F90BDC"/>
    <w:p w14:paraId="777CFF42" w14:textId="77777777" w:rsidR="00F90BDC" w:rsidRDefault="00F90BDC">
      <w:r xmlns:w="http://schemas.openxmlformats.org/wordprocessingml/2006/main">
        <w:t xml:space="preserve">1. Romans 8:14 - ສໍາລັບຈໍານວນຫຼາຍທີ່ໄດ້ຖືກນໍາພາໂດຍພຣະວິນຍານຂອງພຣະເຈົ້າ, ພວກເຂົາເຈົ້າແມ່ນລູກຊາຍຂອງພຣະເຈົ້າ.</w:t>
      </w:r>
    </w:p>
    <w:p w14:paraId="1159853C" w14:textId="77777777" w:rsidR="00F90BDC" w:rsidRDefault="00F90BDC"/>
    <w:p w14:paraId="325904D2" w14:textId="77777777" w:rsidR="00F90BDC" w:rsidRDefault="00F90BDC">
      <w:r xmlns:w="http://schemas.openxmlformats.org/wordprocessingml/2006/main">
        <w:t xml:space="preserve">2. ມັດທາຍ 16:17 - ແລະພຣະເຢຊູຊົງຕອບພຣະອົງວ່າ, ທ່ານເປັນສຸກແລ້ວ, Simon Barjona: ສໍາລັບເນື້ອຫນັງແລະເລືອດບໍ່ໄດ້ເປີດເຜີຍໃຫ້ເຈົ້າ, ແຕ່ພຣະບິດາຂອງຂ້າພະເຈົ້າຜູ້ທີ່ຢູ່ໃນສະຫວັນ.</w:t>
      </w:r>
    </w:p>
    <w:p w14:paraId="1C1AC4B5" w14:textId="77777777" w:rsidR="00F90BDC" w:rsidRDefault="00F90BDC"/>
    <w:p w14:paraId="49F9141E" w14:textId="77777777" w:rsidR="00F90BDC" w:rsidRDefault="00F90BDC">
      <w:r xmlns:w="http://schemas.openxmlformats.org/wordprocessingml/2006/main">
        <w:t xml:space="preserve">ໂຢຮັນ 16:14 ພຣະອົງ​ຈະ​ໃຫ້​ກຽດ​ແກ່​ເຮົາ ເພາະ​ພຣະອົງ​ຈະ​ໄດ້​ຮັບ​ຈາກ​ເຮົາ ແລະ​ຈະ​ສະແດງ​ໃຫ້​ພວກເຈົ້າ​ເຫັນ.</w:t>
      </w:r>
    </w:p>
    <w:p w14:paraId="73859DDC" w14:textId="77777777" w:rsidR="00F90BDC" w:rsidRDefault="00F90BDC"/>
    <w:p w14:paraId="6805EE64" w14:textId="77777777" w:rsidR="00F90BDC" w:rsidRDefault="00F90BDC">
      <w:r xmlns:w="http://schemas.openxmlformats.org/wordprocessingml/2006/main">
        <w:t xml:space="preserve">ຂໍ້ພຣະຄຳພີເປີດເຜີຍວ່າສາວົກຂອງພະເຍຊູຈະໄດ້ຮັບຄວາມຮູ້ຈາກພະອົງເຊິ່ງຈະສັນລະເສີນພະອົງ.</w:t>
      </w:r>
    </w:p>
    <w:p w14:paraId="46975AB4" w14:textId="77777777" w:rsidR="00F90BDC" w:rsidRDefault="00F90BDC"/>
    <w:p w14:paraId="377F8634" w14:textId="77777777" w:rsidR="00F90BDC" w:rsidRDefault="00F90BDC">
      <w:r xmlns:w="http://schemas.openxmlformats.org/wordprocessingml/2006/main">
        <w:t xml:space="preserve">1: ພວກເຮົາສາມາດສັນລະເສີນພຣະເຢຊູໂດຍການໄດ້ຮັບຄວາມຮູ້ຈາກພຣະອົງແລະແບ່ງປັນມັນກັບຄົນອື່ນ.</w:t>
      </w:r>
    </w:p>
    <w:p w14:paraId="324C586D" w14:textId="77777777" w:rsidR="00F90BDC" w:rsidRDefault="00F90BDC"/>
    <w:p w14:paraId="35E917C7" w14:textId="77777777" w:rsidR="00F90BDC" w:rsidRDefault="00F90BDC">
      <w:r xmlns:w="http://schemas.openxmlformats.org/wordprocessingml/2006/main">
        <w:t xml:space="preserve">2: ໂດຍ​ທາງ​ພຣະ​ເຢ​ຊູ​ພວກ​ເຮົາ​ສາ​ມາດ​ໄດ້​ຮັບ​ຄວາມ​ຮູ້​ທີ່​ຈະ​ເຮັດ​ໃຫ້​ພຣະ​ອົງ​ມີ​ລັດ​ສະ​ຫມີ​ພາບ​.</w:t>
      </w:r>
    </w:p>
    <w:p w14:paraId="4A420063" w14:textId="77777777" w:rsidR="00F90BDC" w:rsidRDefault="00F90BDC"/>
    <w:p w14:paraId="6115C0A9" w14:textId="77777777" w:rsidR="00F90BDC" w:rsidRDefault="00F90BDC">
      <w:r xmlns:w="http://schemas.openxmlformats.org/wordprocessingml/2006/main">
        <w:t xml:space="preserve">1: ເອຊາຢາ 11: 2 - "ແລະວິນຍານຂອງພຣະຜູ້ເປັນເຈົ້າຈະພັກຜ່ອນຢູ່ກັບລາວ, ຈິດໃຈຂອງປັນຍາແລະຄວາມເຂົ້າໃຈ, ວິນຍານຂອງຄໍາແນະນໍາແລະຄວາມເຂັ້ມແຂງ, ຈິດໃຈຂອງຄວາມຮູ້ແລະຄວາມຢ້ານຢໍາຂອງພຣະຜູ້ເປັນເຈົ້າ;</w:t>
      </w:r>
    </w:p>
    <w:p w14:paraId="1A8D0669" w14:textId="77777777" w:rsidR="00F90BDC" w:rsidRDefault="00F90BDC"/>
    <w:p w14:paraId="2F3BBD04" w14:textId="77777777" w:rsidR="00F90BDC" w:rsidRDefault="00F90BDC">
      <w:r xmlns:w="http://schemas.openxmlformats.org/wordprocessingml/2006/main">
        <w:t xml:space="preserve">2: ສຸພາສິດ 2:6 - “ສໍາລັບພຣະຜູ້ເປັນເຈົ້າໃຫ້ປັນຍາ; ຄວາມຮູ້ ແລະຄວາມເຂົ້າໃຈມາຈາກປາກຂອງລາວ.”</w:t>
      </w:r>
    </w:p>
    <w:p w14:paraId="21CF1840" w14:textId="77777777" w:rsidR="00F90BDC" w:rsidRDefault="00F90BDC"/>
    <w:p w14:paraId="20E201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16:15 ທຸກສິ່ງ​ທີ່​ພຣະບິດາເຈົ້າ​ມີ​ນັ້ນ​ເປັນ​ຂອງ​ເຮົາ, ສະນັ້ນ ເຮົາ​ຈຶ່ງ​ກ່າວ​ວ່າ, ພຣະອົງ​ຈະ​ຮັບ​ເອົາ​ຈາກ​ເຮົາ ແລະ​ຈະ​ສະແດງ​ໃຫ້​ພວກເຈົ້າ​ເຫັນ.</w:t>
      </w:r>
    </w:p>
    <w:p w14:paraId="196FCCAB" w14:textId="77777777" w:rsidR="00F90BDC" w:rsidRDefault="00F90BDC"/>
    <w:p w14:paraId="710B761D" w14:textId="77777777" w:rsidR="00F90BDC" w:rsidRDefault="00F90BDC">
      <w:r xmlns:w="http://schemas.openxmlformats.org/wordprocessingml/2006/main">
        <w:t xml:space="preserve">ພຣະ​ເຈົ້າ​ໄດ້​ປະ​ທານ​ໃຫ້​ຜູ້​ຕິດ​ຕາມ​ຂອງ​ພຣະ​ອົງ​ຂອງ​ປະ​ທານ​ແຫ່ງ​ການ​ເຂົ້າ​ໃຈ​ຄໍາ​ສອນ​ຂອງ​ພຣະ​ອົງ.</w:t>
      </w:r>
    </w:p>
    <w:p w14:paraId="5FBF2700" w14:textId="77777777" w:rsidR="00F90BDC" w:rsidRDefault="00F90BDC"/>
    <w:p w14:paraId="43481D91" w14:textId="77777777" w:rsidR="00F90BDC" w:rsidRDefault="00F90BDC">
      <w:r xmlns:w="http://schemas.openxmlformats.org/wordprocessingml/2006/main">
        <w:t xml:space="preserve">1: ພອນຂອງການຮູ້ຈັກຄໍາສອນຂອງພຣະຄຣິດ</w:t>
      </w:r>
    </w:p>
    <w:p w14:paraId="40A3131A" w14:textId="77777777" w:rsidR="00F90BDC" w:rsidRDefault="00F90BDC"/>
    <w:p w14:paraId="4B20949A" w14:textId="77777777" w:rsidR="00F90BDC" w:rsidRDefault="00F90BDC">
      <w:r xmlns:w="http://schemas.openxmlformats.org/wordprocessingml/2006/main">
        <w:t xml:space="preserve">2: ຄວາມສຸກຂອງການແບ່ງປັນຄໍາສອນຂອງພຣະຄຣິດ</w:t>
      </w:r>
    </w:p>
    <w:p w14:paraId="3BF1AEB6" w14:textId="77777777" w:rsidR="00F90BDC" w:rsidRDefault="00F90BDC"/>
    <w:p w14:paraId="41C862FE" w14:textId="77777777" w:rsidR="00F90BDC" w:rsidRDefault="00F90BDC">
      <w:r xmlns:w="http://schemas.openxmlformats.org/wordprocessingml/2006/main">
        <w:t xml:space="preserve">1 ໂກໂລດ 2:3 ຊັບ​ສົມບັດ​ແຫ່ງ​ປັນຍາ​ແລະ​ຄວາມ​ຮູ້​ທັງ​ໝົດ​ຖືກ​ເຊື່ອງ​ໄວ້​ໃນ​ຜູ້​ນັ້ນ.</w:t>
      </w:r>
    </w:p>
    <w:p w14:paraId="3F8A932C" w14:textId="77777777" w:rsidR="00F90BDC" w:rsidRDefault="00F90BDC"/>
    <w:p w14:paraId="423CE436" w14:textId="77777777" w:rsidR="00F90BDC" w:rsidRDefault="00F90BDC">
      <w:r xmlns:w="http://schemas.openxmlformats.org/wordprocessingml/2006/main">
        <w:t xml:space="preserve">2: James 1:5 ຖ້າ​ຫາກ​ວ່າ​ຜູ້​ໃດ​ໃນ​ພວກ​ທ່ານ​ຂາດ​ສະ​ຕິ​ປັນ​ຍາ, ໃຫ້​ເຂົາ​ທູນ​ຂໍ​ຈາກ​ພຣະ​ເຈົ້າ, ທີ່​ໃຫ້​ກັບ​ທຸກ​ຄົນ​ຢ່າງ​ເສລີ, ແລະ upbraideth ບໍ່​ໄດ້; ແລະມັນຈະຖືກມອບໃຫ້ລາວ.</w:t>
      </w:r>
    </w:p>
    <w:p w14:paraId="350BD4AB" w14:textId="77777777" w:rsidR="00F90BDC" w:rsidRDefault="00F90BDC"/>
    <w:p w14:paraId="21EA70ED" w14:textId="77777777" w:rsidR="00F90BDC" w:rsidRDefault="00F90BDC">
      <w:r xmlns:w="http://schemas.openxmlformats.org/wordprocessingml/2006/main">
        <w:t xml:space="preserve">ໂຢຮັນ 16:16 ອີກ​ໜ້ອຍ​ໜຶ່ງ ເຈົ້າ​ຈະ​ບໍ່​ເຫັນ​ເຮົາ ແລະ​ອີກ​ບໍ່​ດົນ ເຈົ້າ​ຈະ​ເຫັນ​ເຮົາ ເພາະ​ເຮົາ​ໄປ​ຫາ​ພຣະ​ບິດາ.</w:t>
      </w:r>
    </w:p>
    <w:p w14:paraId="39FAEE8B" w14:textId="77777777" w:rsidR="00F90BDC" w:rsidRDefault="00F90BDC"/>
    <w:p w14:paraId="6A9E180B" w14:textId="77777777" w:rsidR="00F90BDC" w:rsidRDefault="00F90BDC">
      <w:r xmlns:w="http://schemas.openxmlformats.org/wordprocessingml/2006/main">
        <w:t xml:space="preserve">ພະ​ເຍຊູ​ປະກາດ​ກັບ​ພວກ​ສາວົກ​ວ່າ​ພະອົງ​ຈະ​ຈາກ​ໄປ​ໃນ​ໄລຍະ​ເວລາ​ສັ້ນໆ ແຕ່​ເຂົາ​ເຈົ້າ​ຈະ​ໄດ້​ພົບ​ພະອົງ​ອີກ​ໃນ​ໄວໆ​ນີ້.</w:t>
      </w:r>
    </w:p>
    <w:p w14:paraId="4E0D5E1F" w14:textId="77777777" w:rsidR="00F90BDC" w:rsidRDefault="00F90BDC"/>
    <w:p w14:paraId="71E0BC53" w14:textId="77777777" w:rsidR="00F90BDC" w:rsidRDefault="00F90BDC">
      <w:r xmlns:w="http://schemas.openxmlformats.org/wordprocessingml/2006/main">
        <w:t xml:space="preserve">1: ພຣະເຈົ້າບໍ່ເຄີຍປ່ອຍໃຫ້ພວກເຮົາຢູ່ຄົນດຽວ. ເຖິງ​ແມ່ນ​ວ່າ​ພະ​ເຍຊູ​ກຳລັງ​ອອກ​ຈາກ​ພວກ​ສາວົກ ແຕ່​ພະອົງ​ສັນຍາ​ວ່າ​ພະອົງ​ຈະ​ກັບ​ມາ​ຢູ່​ກັບ​ເຂົາ​ເຈົ້າ​ອີກ.</w:t>
      </w:r>
    </w:p>
    <w:p w14:paraId="55A5C006" w14:textId="77777777" w:rsidR="00F90BDC" w:rsidRDefault="00F90BDC"/>
    <w:p w14:paraId="52C49A65" w14:textId="77777777" w:rsidR="00F90BDC" w:rsidRDefault="00F90BDC">
      <w:r xmlns:w="http://schemas.openxmlformats.org/wordprocessingml/2006/main">
        <w:t xml:space="preserve">2: ເຮົາ​ຕ້ອງ​ອົດ​ທົນ​ໃນ​ເວລາ​ທີ່​ຫຍຸ້ງຍາກ. ພະ​ເຍຊູ​ສັນຍາ​ກັບ​ພວກ​ລູກ​ສິດ​ວ່າ​ເຖິງ​ແມ່ນ​ວ່າ​ເຂົາ​ເຈົ້າ​ຈະ​ທົນ​ທຸກ​ຢູ່​ກໍ​ບໍ່​ເປັນ​ໄປ​ຕະຫຼອດ​ໄປ ແລະ​ເຂົາ​ເຈົ້າ​ຈະ​ໄດ້​ພົບ​ພະອົງ​ອີກ​ໃນ​ໄວໆ​ນີ້.</w:t>
      </w:r>
    </w:p>
    <w:p w14:paraId="5B63E3F7" w14:textId="77777777" w:rsidR="00F90BDC" w:rsidRDefault="00F90BDC"/>
    <w:p w14:paraId="222D5B51"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w:t>
      </w:r>
      <w:r xmlns:w="http://schemas.openxmlformats.org/wordprocessingml/2006/main">
        <w:lastRenderedPageBreak xmlns:w="http://schemas.openxmlformats.org/wordprocessingml/2006/main"/>
      </w:r>
      <w:r xmlns:w="http://schemas.openxmlformats.org/wordprocessingml/2006/main">
        <w:t xml:space="preserve">. ເພື່ອແຍກພວກເຮົາອອກຈາກຄວາມຮັກຂອງພຣະເຈົ້າໃນພຣະເຢຊູຄຣິດອົງພຣະຜູ້ເປັນເຈົ້າຂອງພວກເຮົາ.</w:t>
      </w:r>
    </w:p>
    <w:p w14:paraId="4114EB12" w14:textId="77777777" w:rsidR="00F90BDC" w:rsidRDefault="00F90BDC"/>
    <w:p w14:paraId="5A8AF7AA" w14:textId="77777777" w:rsidR="00F90BDC" w:rsidRDefault="00F90BDC">
      <w:r xmlns:w="http://schemas.openxmlformats.org/wordprocessingml/2006/main">
        <w:t xml:space="preserve">2: ເຫບເລີ 13: 5-6 - ຮັກສາຊີວິດຂອງເຈົ້າໃຫ້ພົ້ນຈາກການຮັກເງິນ, ແລະພໍໃຈກັບສິ່ງທີ່ເຈົ້າມີ, ເພາະວ່າລາວເວົ້າວ່າ, "ຂ້ອຍຈະບໍ່ປະຖິ້ມເຈົ້າຫຼືປະຖິ້ມເຈົ້າ."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14:paraId="204C24B4" w14:textId="77777777" w:rsidR="00F90BDC" w:rsidRDefault="00F90BDC"/>
    <w:p w14:paraId="2428CF1B" w14:textId="77777777" w:rsidR="00F90BDC" w:rsidRDefault="00F90BDC">
      <w:r xmlns:w="http://schemas.openxmlformats.org/wordprocessingml/2006/main">
        <w:t xml:space="preserve">ໂຢຮັນ 16:17 ແລ້ວ​ພວກ​ສາວົກ​ຂອງ​ພຣະອົງ​ບາງ​ຄົນ​ກໍ​ເວົ້າ​ກັນ​ວ່າ, “ອັນ​ໃດ​ທີ່​ພຣະອົງ​ໄດ້​ກ່າວ​ກັບ​ພວກ​ຂ້ານ້ອຍ​ວ່າ, ອີກ​ໜ້ອຍ​ໜຶ່ງ​ພວກ​ທ່ານ​ຈະ​ບໍ່​ເຫັນ​ເຮົາ ແລະ​ອີກ​ໜ້ອຍ​ໜຶ່ງ​ພວກ​ທ່ານ​ຈະ​ເຫັນ​ເຮົາ ແລະ​ເພາະ​ເຮົາ​ຈະ​ເຫັນ​ເຮົາ. ໄປ​ຫາ​ພຣະ​ບິ​ດາ​?</w:t>
      </w:r>
    </w:p>
    <w:p w14:paraId="4C9DFDBF" w14:textId="77777777" w:rsidR="00F90BDC" w:rsidRDefault="00F90BDC"/>
    <w:p w14:paraId="641C7867" w14:textId="77777777" w:rsidR="00F90BDC" w:rsidRDefault="00F90BDC">
      <w:r xmlns:w="http://schemas.openxmlformats.org/wordprocessingml/2006/main">
        <w:t xml:space="preserve">ສາວົກຂອງພະເຍຊູບາງຄົນຮູ້ສຶກສັບສົນກັບຄຳເວົ້າຂອງພະອົງວ່າເຂົາເຈົ້າຈະບໍ່ເຫັນພະອົງຈັກໜ້ອຍໜຶ່ງ ແຕ່ເມື່ອນັ້ນຈະເຫັນພະອົງອີກ.</w:t>
      </w:r>
    </w:p>
    <w:p w14:paraId="3343F676" w14:textId="77777777" w:rsidR="00F90BDC" w:rsidRDefault="00F90BDC"/>
    <w:p w14:paraId="5152EE0C" w14:textId="77777777" w:rsidR="00F90BDC" w:rsidRDefault="00F90BDC">
      <w:r xmlns:w="http://schemas.openxmlformats.org/wordprocessingml/2006/main">
        <w:t xml:space="preserve">1. ການບໍ່ມີພຣະເຢຊູ: ຊອກຫາຄວາມເຂັ້ມແຂງໃນການລໍຖ້າ</w:t>
      </w:r>
    </w:p>
    <w:p w14:paraId="758332C0" w14:textId="77777777" w:rsidR="00F90BDC" w:rsidRDefault="00F90BDC"/>
    <w:p w14:paraId="453EDB46" w14:textId="77777777" w:rsidR="00F90BDC" w:rsidRDefault="00F90BDC">
      <w:r xmlns:w="http://schemas.openxmlformats.org/wordprocessingml/2006/main">
        <w:t xml:space="preserve">2. ຄໍາສັນຍາຂອງພຣະເຢຊູ: ໄວ້ວາງໃຈໃນການກັບຄືນມາຂອງພຣະອົງ</w:t>
      </w:r>
    </w:p>
    <w:p w14:paraId="176ED916" w14:textId="77777777" w:rsidR="00F90BDC" w:rsidRDefault="00F90BDC"/>
    <w:p w14:paraId="128ACD81" w14:textId="77777777" w:rsidR="00F90BDC" w:rsidRDefault="00F90BDC">
      <w:r xmlns:w="http://schemas.openxmlformats.org/wordprocessingml/2006/main">
        <w:t xml:space="preserve">1. ໂລມ 8:25 - "ແຕ່ຖ້າພວກເຮົາຫວັງໃນສິ່ງທີ່ພວກເຮົາບໍ່ເຫັນ, ພວກເຮົາລໍຖ້າມັນດ້ວຍຄວາມອົດທົນ."</w:t>
      </w:r>
    </w:p>
    <w:p w14:paraId="71FA7D4A" w14:textId="77777777" w:rsidR="00F90BDC" w:rsidRDefault="00F90BDC"/>
    <w:p w14:paraId="31A57F43" w14:textId="77777777" w:rsidR="00F90BDC" w:rsidRDefault="00F90BDC">
      <w:r xmlns:w="http://schemas.openxmlformats.org/wordprocessingml/2006/main">
        <w:t xml:space="preserve">2. ເຮັບເຣີ 10:35-36 - "ເພາະສະນັ້ນຢ່າຖິ້ມຄວາມເຊື່ອຫມັ້ນຂອງເຈົ້າ, ເຊິ່ງມີລາງວັນອັນໃຫຍ່ຫຼວງ. ສໍາລັບເຈົ້າຕ້ອງການຄວາມອົດທົນ, ດັ່ງນັ້ນຫຼັງຈາກທີ່ເຈົ້າໄດ້ເຮັດຕາມພຣະປະສົງຂອງພຣະເຈົ້າ, ເຈົ້າຈະໄດ້ຮັບຄໍາສັນຍາ."</w:t>
      </w:r>
    </w:p>
    <w:p w14:paraId="350FFF16" w14:textId="77777777" w:rsidR="00F90BDC" w:rsidRDefault="00F90BDC"/>
    <w:p w14:paraId="41B9CF5A" w14:textId="77777777" w:rsidR="00F90BDC" w:rsidRDefault="00F90BDC">
      <w:r xmlns:w="http://schemas.openxmlformats.org/wordprocessingml/2006/main">
        <w:t xml:space="preserve">ໂຢຮັນ 16:18 ດັ່ງນັ້ນ ພວກເຂົາ​ຈຶ່ງ​ຕອບ​ວ່າ, “ອັນ​ໃດ​ທີ່​ລາວ​ເວົ້າ​ວ່າ​ອີກ​ໜ້ອຍ​ໜຶ່ງ? ພວກເຮົາບໍ່ສາມາດບອກສິ່ງທີ່ລາວເວົ້າ.</w:t>
      </w:r>
    </w:p>
    <w:p w14:paraId="105479CD" w14:textId="77777777" w:rsidR="00F90BDC" w:rsidRDefault="00F90BDC"/>
    <w:p w14:paraId="13D1799A" w14:textId="77777777" w:rsidR="00F90BDC" w:rsidRDefault="00F90BDC">
      <w:r xmlns:w="http://schemas.openxmlformats.org/wordprocessingml/2006/main">
        <w:t xml:space="preserve">ພະ​ເຍຊູ​ເວົ້າ​ເຖິງ​ການ​ຕາຍ​ແລະ​ການ​ຄືນ​ມາ​ຈາກ​ຕາຍ​ຂອງ​ພະອົງ ແຕ່​ເຂົາ​ເຈົ້າ​ບໍ່​ເຂົ້າ​ໃຈ​ຖ້ອຍຄຳ​ຂອງ​ພະອົງ.</w:t>
      </w:r>
    </w:p>
    <w:p w14:paraId="6632D166" w14:textId="77777777" w:rsidR="00F90BDC" w:rsidRDefault="00F90BDC"/>
    <w:p w14:paraId="469828B2" w14:textId="77777777" w:rsidR="00F90BDC" w:rsidRDefault="00F90BDC">
      <w:r xmlns:w="http://schemas.openxmlformats.org/wordprocessingml/2006/main">
        <w:t xml:space="preserve">1. ຄວາມລຶກລັບຂອງໄມ້ກາງແຂນ: ຄວາມເຂົ້າໃຈຄໍາສອນຂອງພຣະເຢຊູກ່ຽວກັບການຟື້ນຄືນຊີວິດ</w:t>
      </w:r>
    </w:p>
    <w:p w14:paraId="565E0B0E" w14:textId="77777777" w:rsidR="00F90BDC" w:rsidRDefault="00F90BDC"/>
    <w:p w14:paraId="70DB027B" w14:textId="77777777" w:rsidR="00F90BDC" w:rsidRDefault="00F90BDC">
      <w:r xmlns:w="http://schemas.openxmlformats.org/wordprocessingml/2006/main">
        <w:t xml:space="preserve">2. ພະລັງແຫ່ງຄວາມເຊື່ອ: ການເຊື່ອໃນຄຳສັນຍາຂອງພຣະເຢຊູເຖິງຊີວິດນິລັນດອນ</w:t>
      </w:r>
    </w:p>
    <w:p w14:paraId="1CFB2631" w14:textId="77777777" w:rsidR="00F90BDC" w:rsidRDefault="00F90BDC"/>
    <w:p w14:paraId="69F4E2DD"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72B039E9" w14:textId="77777777" w:rsidR="00F90BDC" w:rsidRDefault="00F90BDC"/>
    <w:p w14:paraId="6DAA829F" w14:textId="77777777" w:rsidR="00F90BDC" w:rsidRDefault="00F90BDC">
      <w:r xmlns:w="http://schemas.openxmlformats.org/wordprocessingml/2006/main">
        <w:t xml:space="preserve">2. ຟີລິບ 3:10-11 - ຂ້າພະເຈົ້າຢາກຮູ້ຈັກພຣະຄຣິດ—ແມ່ນແລ້ວ, ເພື່ອຮູ້ຈັກລິດເດດແຫ່ງການຟື້ນຄືນມາຈາກຕາຍຂອງພຣະອົງ ແລະ ການມີສ່ວນຮ່ວມໃນຄວາມທຸກທໍລະມານຂອງພຣະອົງ, ກາຍເປັນເໝືອນພຣະອົງໃນຄວາມຕາຍຂອງພຣະອົງ, ແລະດັ່ງນັ້ນ, ດ້ວຍການບັນລຸເຖິງການຟື້ນຄືນຊີວິດຈາກຄວາມຕາຍ.</w:t>
      </w:r>
    </w:p>
    <w:p w14:paraId="41620C04" w14:textId="77777777" w:rsidR="00F90BDC" w:rsidRDefault="00F90BDC"/>
    <w:p w14:paraId="6973D1D6" w14:textId="77777777" w:rsidR="00F90BDC" w:rsidRDefault="00F90BDC">
      <w:r xmlns:w="http://schemas.openxmlformats.org/wordprocessingml/2006/main">
        <w:t xml:space="preserve">ໂຢຮັນ 16:19 ບັດ​ນີ້​ພຣະເຢຊູເຈົ້າ​ຮູ້​ວ່າ​ພວກເຂົາ​ປາຖະໜາ​ທີ່​ຈະ​ຖາມ​ພຣະອົງ, ແລະ​ໄດ້​ກ່າວ​ກັບ​ພວກເຂົາ​ວ່າ, “ພວກ​ເຈົ້າ​ຖາມ​ຕົວ​ເອງ​ກ່ຽວ​ກັບ​ສິ່ງ​ທີ່​ເຮົາ​ໄດ້​ກ່າວ​ນັ້ນ​ບໍ່​ດົນ​ຈັກ​ໜ້ອຍ​ໜຶ່ງ ເຈົ້າ​ກໍ​ຈະ​ບໍ່​ເຫັນ​ເຮົາ​ອີກ ແລະ​ອີກ​ບໍ່​ດົນ, ແລະ​ເຈົ້າ​ທັງຫລາຍ​ຈະ​ບໍ່​ເຫັນ​ເຮົາ. ຈະເຫັນຂ້ອຍບໍ?</w:t>
      </w:r>
    </w:p>
    <w:p w14:paraId="1B45FD86" w14:textId="77777777" w:rsidR="00F90BDC" w:rsidRDefault="00F90BDC"/>
    <w:p w14:paraId="671BBE0B" w14:textId="77777777" w:rsidR="00F90BDC" w:rsidRDefault="00F90BDC">
      <w:r xmlns:w="http://schemas.openxmlformats.org/wordprocessingml/2006/main">
        <w:t xml:space="preserve">ພະ​ເຍຊູ​ຮູ້​ວ່າ​ພວກ​ລູກ​ສິດ​ຮູ້ສຶກ​ສັບສົນ​ຍ້ອນ​ຄຳ​ເວົ້າ​ຂອງ​ພະອົງ​ທີ່​ວ່າ​ພະອົງ​ຈະ​ໄປ​ໃນ​ໄວໆ ດັ່ງ​ນັ້ນ​ພະອົງ​ຈຶ່ງ​ຖາມ​ເຂົາ​ເຈົ້າ​ວ່າ​ເຂົາ​ເຈົ້າ​ຖາມ​ຖ້ອຍ​ຄຳ​ຂອງ​ພະອົງ​ບໍ.</w:t>
      </w:r>
    </w:p>
    <w:p w14:paraId="2E5686F6" w14:textId="77777777" w:rsidR="00F90BDC" w:rsidRDefault="00F90BDC"/>
    <w:p w14:paraId="48845279" w14:textId="77777777" w:rsidR="00F90BDC" w:rsidRDefault="00F90BDC">
      <w:r xmlns:w="http://schemas.openxmlformats.org/wordprocessingml/2006/main">
        <w:t xml:space="preserve">1. ພະເຍຊູຮູ້ວ່າພວກສາວົກຈະຕໍ່ສູ້ກັບການຈາກໄປຂອງພະອົງ ແຕ່ພະອົງຍັງເລືອກທີ່ຈະປະຖິ້ມເຂົາເຈົ້າເພື່ອຈະສົ່ງພຣະວິນຍານບໍລິສຸດ.</w:t>
      </w:r>
    </w:p>
    <w:p w14:paraId="175CD443" w14:textId="77777777" w:rsidR="00F90BDC" w:rsidRDefault="00F90BDC"/>
    <w:p w14:paraId="5F47BBD2" w14:textId="77777777" w:rsidR="00F90BDC" w:rsidRDefault="00F90BDC">
      <w:r xmlns:w="http://schemas.openxmlformats.org/wordprocessingml/2006/main">
        <w:t xml:space="preserve">2. ພະ​ເຍຊູ​ຮູ້​ວ່າ​ພວກ​ລູກ​ສິດ​ຂອງ​ພະອົງ​ຈະ​ສັບສົນ​ໃນ​ຖ້ອຍຄຳ​ຂອງ​ພະອົງ ແຕ່​ພະອົງ​ຍັງ​ເລືອກ​ເຊື່ອ​ເຂົາ​ເຈົ້າ​ໃນ​ຄວາມ​ຈິງ.</w:t>
      </w:r>
    </w:p>
    <w:p w14:paraId="5DFD4AF1" w14:textId="77777777" w:rsidR="00F90BDC" w:rsidRDefault="00F90BDC"/>
    <w:p w14:paraId="5930EFB8" w14:textId="77777777" w:rsidR="00F90BDC" w:rsidRDefault="00F90BDC">
      <w:r xmlns:w="http://schemas.openxmlformats.org/wordprocessingml/2006/main">
        <w:t xml:space="preserve">1. John 14:16-17 - “ແລະ ຂ້າ ພະ ເຈົ້າ ຈະ ອະ ທິ ຖານ ພຣະ ບິ ດາ, ແລະ ພຣະ ອົງ ຈະ ໃຫ້ ທ່ານ ຜູ້ ປອບ ໂຍນ ອື່ນ, ວ່າ ພຣະ ອົງ ຈະ ຢູ່ ກັບ ທ່ານ ຕະ ຫຼອດ ໄປ; ແມ່ນແຕ່ພຣະວິນຍານແຫ່ງຄວາມຈິງ; ຜູ້​ທີ່​ໂລກ​ບໍ່​ສາ​ມາດ​ໄດ້​ຮັບ, ເພາະ​ວ່າ​ມັນ​ບໍ່​ເຫັນ​ພຣະ​ອົງ, ທັງ​ບໍ່​ຮູ້​ຈັກ​ພຣະ​ອົງ: ແຕ່​ທ່ານ​ຮູ້​ຈັກ​ພຣະ​ອົງ; ເພາະພຣະອົງຊົງສະຖິດຢູ່ກັບເຈົ້າ, ແລະຈະຢູ່ໃນເຈົ້າ.”</w:t>
      </w:r>
    </w:p>
    <w:p w14:paraId="45693C76" w14:textId="77777777" w:rsidR="00F90BDC" w:rsidRDefault="00F90BDC"/>
    <w:p w14:paraId="714153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11:2-3 - “ແລະ ພຣະວິນ​ຍານ​ຂອງ​ພຣະຜູ້​ເປັນ​ເຈົ້າຈະ​ຢູ່​ເທິງ​ລາວ, ວິນ​ຍານ​ແຫ່ງ​ສະຕິ​ປັນຍາ​ແລະ​ຄວາມ​ເຂົ້າ​ໃຈ, ວິນ​ຍານ​ຂອງ​ຄຳ​ແນະນຳ​ແລະ​ພະລັງ, ວິນ​ຍານ​ແຫ່ງ​ຄວາມ​ຮູ້ ​ແລະ ຄວາມ​ຢຳເກງ​ພຣະຜູ້​ເປັນ​ເຈົ້າ; ແລະ​ຈະ​ເຮັດ​ໃຫ້​ລາວ​ມີ​ຄວາມ​ເຂົ້າ​ໃຈ​ຢ່າງ​ວ່ອງ​ໄວ​ໃນ​ຄວາມ​ຢຳ​ເກງ​ຂອງ​ພຣະ​ຜູ້​ເປັນ​ເຈົ້າ: ແລະ​ລາວ​ຈະ​ບໍ່​ຕັດ​ສິນ​ຕາມ​ສາຍ​ຕາ​ຂອງ​ລາວ, ແລະ​ຈະ​ບໍ່​ຕິ​ຕຽນ​ຫຼັງ​ຈາກ​ທີ່​ໄດ້​ຍິນ​ຈາກ​ຫູ​ຂອງ​ລາວ.”</w:t>
      </w:r>
    </w:p>
    <w:p w14:paraId="7238F6FA" w14:textId="77777777" w:rsidR="00F90BDC" w:rsidRDefault="00F90BDC"/>
    <w:p w14:paraId="0E67B974" w14:textId="77777777" w:rsidR="00F90BDC" w:rsidRDefault="00F90BDC">
      <w:r xmlns:w="http://schemas.openxmlformats.org/wordprocessingml/2006/main">
        <w:t xml:space="preserve">ໂຢຮັນ 16:20 ຕາມ​ຈິງ, ເຮົາ​ບອກ​ເຈົ້າ​ທັງຫລາຍ​ຕາມ​ຄວາມຈິງ​ວ່າ ເຈົ້າ​ທັງຫລາຍ​ຈະ​ຮ້ອງໄຫ້ ແລະ​ໂສກເສົ້າ ແຕ່​ໂລກ​ຈະ​ຊົມຊື່ນ​ຍິນດີ ແລະ​ພວກເຈົ້າ​ຈະ​ໂສກເສົ້າ, ແຕ່​ຄວາມ​ໂສກເສົ້າ​ຂອງ​ພວກເຈົ້າ​ຈະ​ກາຍເປັນ​ຄວາມສຸກ.</w:t>
      </w:r>
    </w:p>
    <w:p w14:paraId="3C424885" w14:textId="77777777" w:rsidR="00F90BDC" w:rsidRDefault="00F90BDC"/>
    <w:p w14:paraId="55E4E4B1" w14:textId="77777777" w:rsidR="00F90BDC" w:rsidRDefault="00F90BDC">
      <w:r xmlns:w="http://schemas.openxmlformats.org/wordprocessingml/2006/main">
        <w:t xml:space="preserve">ຂໍ້ຄວາມນີ້ເຕືອນພວກເຮົາວ່າໃນຂະນະທີ່ພວກເຮົາອາດຈະປະສົບກັບຄວາມຫຍຸ້ງຍາກແລະຄວາມໂສກເສົ້າໃນຊີວິດນີ້, ພຣະເຈົ້າສາມາດເຮັດໃຫ້ມັນກາຍເປັນຄວາມສຸກ.</w:t>
      </w:r>
    </w:p>
    <w:p w14:paraId="492633FD" w14:textId="77777777" w:rsidR="00F90BDC" w:rsidRDefault="00F90BDC"/>
    <w:p w14:paraId="59A55B02" w14:textId="77777777" w:rsidR="00F90BDC" w:rsidRDefault="00F90BDC">
      <w:r xmlns:w="http://schemas.openxmlformats.org/wordprocessingml/2006/main">
        <w:t xml:space="preserve">1. ຊອກຫາຄວາມສຸກຜ່ານຄວາມໂສກເສົ້າ - ວິທີການຊອກຫາຄວາມສຸກທີ່ແທ້ຈິງໂດຍຜ່ານຄວາມເຊື່ອໃນພຣະເຈົ້າ, ເຖິງແມ່ນວ່າຢູ່ໃນທ່າມກາງຄວາມທຸກທໍລະມານ.</w:t>
      </w:r>
    </w:p>
    <w:p w14:paraId="37A13D5C" w14:textId="77777777" w:rsidR="00F90BDC" w:rsidRDefault="00F90BDC"/>
    <w:p w14:paraId="3FBBBFE6" w14:textId="77777777" w:rsidR="00F90BDC" w:rsidRDefault="00F90BDC">
      <w:r xmlns:w="http://schemas.openxmlformats.org/wordprocessingml/2006/main">
        <w:t xml:space="preserve">2. ປິ ຕິ ຍິນ ດີ ໃນ ພຣະ ຜູ້ ເປັນ ເຈົ້າ - ການ ເຂົ້າ ໃຈ ຄວາມ ສຸກ ທີ່ ມາ ຈາກ ການ ໄວ້ ວາງ ໃຈ ໃນ ພຣະ ເຈົ້າ ແລະ ການ ວາງ ສັດ ທາ ຂອງ ພວກ ເຮົາ ໃນ ພຣະ ອົງ.</w:t>
      </w:r>
    </w:p>
    <w:p w14:paraId="20BDAD5A" w14:textId="77777777" w:rsidR="00F90BDC" w:rsidRDefault="00F90BDC"/>
    <w:p w14:paraId="27B02486"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2B75DF74" w14:textId="77777777" w:rsidR="00F90BDC" w:rsidRDefault="00F90BDC"/>
    <w:p w14:paraId="640A3683" w14:textId="77777777" w:rsidR="00F90BDC" w:rsidRDefault="00F90BDC">
      <w:r xmlns:w="http://schemas.openxmlformats.org/wordprocessingml/2006/main">
        <w:t xml:space="preserve">2. ເອ​ຊາ​ຢາ 61:3 - ເພື່ອ​ແຕ່ງ​ຕັ້ງ​ໃຫ້​ເຂົາ​ເຈົ້າ​ທີ່​ໄວ້​ທຸກ​ໃນ​ຊີ​ໂອນ​, ເພື່ອ​ໃຫ້​ເຂົາ​ເຈົ້າ​ຄວາມ​ງາມ​ສໍາ​ລັບ​ຂີ້​ເຖົ່າ​, ນ​້​ໍາ​ມັນ​ຂອງ​ຄວາມ​ສຸກ​ສໍາ​ລັບ​ການ​ໄວ້​ທຸກ​, ເຄື່ອງ​ນຸ່ງ​ຂອງ​ສັນ​ລະ​ເສີນ​ສໍາ​ລັບ​ພຣະ​ວິນ​ຍານ​ຂອງ​ຄວາມ​ຫນັກ​ຫນ່ວງ​; ເພື່ອ​ພວກ​ເຂົາ​ຈະ​ໄດ້​ຖືກ​ເອີ້ນ​ວ່າ​ເປັນ​ຕົ້ນ​ໄມ້​ແຫ່ງ​ຄວາມ​ຊອບ​ທໍາ, ການ​ປູກ​ຂອງ​ພຣະ​ຜູ້​ເປັນ​ເຈົ້າ, ເພື່ອ​ວ່າ​ພຣະ​ອົງ​ຈະ​ໄດ້​ຮັບ​ການ​ຍົກ​ຍ້ອງ.</w:t>
      </w:r>
    </w:p>
    <w:p w14:paraId="76DA2377" w14:textId="77777777" w:rsidR="00F90BDC" w:rsidRDefault="00F90BDC"/>
    <w:p w14:paraId="298F914E" w14:textId="77777777" w:rsidR="00F90BDC" w:rsidRDefault="00F90BDC">
      <w:r xmlns:w="http://schemas.openxmlformats.org/wordprocessingml/2006/main">
        <w:t xml:space="preserve">ໂຢຮັນ 16:21 ຜູ້ຍິງ​ຄົນ​ໜຶ່ງ​ທີ່​ປະສົບ​ກັບ​ຄວາມ​ທຸກ​ລຳບາກ ເພາະ​ເວລາ​ຂອງ​ນາງ​ມາ​ເຖິງ​ແລ້ວ ແຕ່​ເມື່ອ​ນາງ​ເກີດ​ມາ​ແລ້ວ ນາງ​ກໍ​ບໍ່​ຈື່ຈຳ​ຄວາມ​ທຸກ​ລຳບາກ​ອີກ​ຕໍ່​ໄປ ເພາະ​ຄວາມ​ຍິນດີ​ທີ່​ຜູ້​ຊາຍ​ເກີດ​ມາ​ໃນ​ໂລກ.</w:t>
      </w:r>
    </w:p>
    <w:p w14:paraId="03C62798" w14:textId="77777777" w:rsidR="00F90BDC" w:rsidRDefault="00F90BDC"/>
    <w:p w14:paraId="63E9A5EB" w14:textId="77777777" w:rsidR="00F90BDC" w:rsidRDefault="00F90BDC">
      <w:r xmlns:w="http://schemas.openxmlformats.org/wordprocessingml/2006/main">
        <w:t xml:space="preserve">ແມ່ຍິງປະສົບກັບຄວາມເຈັບປວດແລະຄວາມໂສກເສົ້າໃນເວລາເກີດລູກແຕ່ຄວາມສຸກໃນເວລາທີ່ເດັກນ້ອຍເກີດມາ.</w:t>
      </w:r>
    </w:p>
    <w:p w14:paraId="158F0EF3" w14:textId="77777777" w:rsidR="00F90BDC" w:rsidRDefault="00F90BDC"/>
    <w:p w14:paraId="2C3D4D4E" w14:textId="77777777" w:rsidR="00F90BDC" w:rsidRDefault="00F90BDC">
      <w:r xmlns:w="http://schemas.openxmlformats.org/wordprocessingml/2006/main">
        <w:t xml:space="preserve">1. ຄວາມສຸກຂອງການເປັນພໍ່ແມ່</w:t>
      </w:r>
    </w:p>
    <w:p w14:paraId="46CB78AF" w14:textId="77777777" w:rsidR="00F90BDC" w:rsidRDefault="00F90BDC"/>
    <w:p w14:paraId="06E1B921" w14:textId="77777777" w:rsidR="00F90BDC" w:rsidRDefault="00F90BDC">
      <w:r xmlns:w="http://schemas.openxmlformats.org/wordprocessingml/2006/main">
        <w:t xml:space="preserve">2. ຄວາມເຈັບປວດຂອງການເກີດລູກແລະລາງວັນຂອງຊີວິດໃຫມ່</w:t>
      </w:r>
    </w:p>
    <w:p w14:paraId="1C87DB84" w14:textId="77777777" w:rsidR="00F90BDC" w:rsidRDefault="00F90BDC"/>
    <w:p w14:paraId="22FD1718" w14:textId="77777777" w:rsidR="00F90BDC" w:rsidRDefault="00F90BDC">
      <w:r xmlns:w="http://schemas.openxmlformats.org/wordprocessingml/2006/main">
        <w:t xml:space="preserve">1. Psalm 127:3: "ເບິ່ງ, ເດັກນ້ອຍເປັນມໍລະດົກຈາກພຣະຜູ້ເປັນເຈົ້າ, ຫມາກຂອງມົດລູກເປັນລາງວັນ."</w:t>
      </w:r>
    </w:p>
    <w:p w14:paraId="626BB9C6" w14:textId="77777777" w:rsidR="00F90BDC" w:rsidRDefault="00F90BDC"/>
    <w:p w14:paraId="59C2DAC3" w14:textId="77777777" w:rsidR="00F90BDC" w:rsidRDefault="00F90BDC">
      <w:r xmlns:w="http://schemas.openxmlformats.org/wordprocessingml/2006/main">
        <w:t xml:space="preserve">2. ໂລມ 8:18-25: "ສໍາລັບຂ້າພະເຈົ້າພິຈາລະນາວ່າຄວາມທຸກທໍລະມານໃນປັດຈຸບັນນີ້ບໍ່ມີຄ່າທີ່ຈະປຽບທຽບກັບລັດສະຫມີພາບທີ່ຈະເປີດເຜີຍໃຫ້ພວກເຮົາ."</w:t>
      </w:r>
    </w:p>
    <w:p w14:paraId="234F5205" w14:textId="77777777" w:rsidR="00F90BDC" w:rsidRDefault="00F90BDC"/>
    <w:p w14:paraId="350A41DD" w14:textId="77777777" w:rsidR="00F90BDC" w:rsidRDefault="00F90BDC">
      <w:r xmlns:w="http://schemas.openxmlformats.org/wordprocessingml/2006/main">
        <w:t xml:space="preserve">ໂຢຮັນ 16:22 ແລະ​ບັດນີ້​ພວກເຈົ້າ​ຈຶ່ງ​ມີ​ຄວາມ​ໂສກເສົ້າ, ແຕ່​ເຮົາ​ຈະ​ພົບ​ເຈົ້າ​ອີກ, ແລະ​ໃຈ​ຂອງ​ເຈົ້າ​ຈະ​ປິຕິ​ຍິນດີ ແລະ​ຄວາມ​ຍິນດີ​ຂອງ​ເຈົ້າ​ຈະ​ບໍ່ມີ​ຜູ້ໃດ​ເອົາ​ໄປ​ຈາກ​ເຈົ້າ.</w:t>
      </w:r>
    </w:p>
    <w:p w14:paraId="658D9007" w14:textId="77777777" w:rsidR="00F90BDC" w:rsidRDefault="00F90BDC"/>
    <w:p w14:paraId="02DB4718" w14:textId="77777777" w:rsidR="00F90BDC" w:rsidRDefault="00F90BDC">
      <w:r xmlns:w="http://schemas.openxmlformats.org/wordprocessingml/2006/main">
        <w:t xml:space="preserve">ພະເຈົ້າສັນຍາກັບພວກເຮົາວ່າຄວາມສຸກທີ່ບໍ່ມີໃຜສາມາດເອົາໄປໄດ້.</w:t>
      </w:r>
    </w:p>
    <w:p w14:paraId="3143226F" w14:textId="77777777" w:rsidR="00F90BDC" w:rsidRDefault="00F90BDC"/>
    <w:p w14:paraId="778CD770" w14:textId="77777777" w:rsidR="00F90BDC" w:rsidRDefault="00F90BDC">
      <w:r xmlns:w="http://schemas.openxmlformats.org/wordprocessingml/2006/main">
        <w:t xml:space="preserve">1: ຂໍ​ໃຫ້​ເຮົາ​ບໍ່​ຍອມ​ໃຫ້​ຄວາມ​ສຸກ​ຂອງ​ເຮົາ​ຖືກ​ເອົາ​ໄປ​ໂດຍ​ຄວາມ​ໂສກ​ເສົ້າ ແລະ​ແທນ​ທີ່​ຈະ​ເບິ່ງ​ໄປ​ຫາ​ພະເຈົ້າ​ເພື່ອ​ຄວາມ​ສຸກ​ແລະ​ຄວາມ​ໝັ້ນ​ໃຈ.</w:t>
      </w:r>
    </w:p>
    <w:p w14:paraId="7131CFBB" w14:textId="77777777" w:rsidR="00F90BDC" w:rsidRDefault="00F90BDC"/>
    <w:p w14:paraId="1EFB3671" w14:textId="77777777" w:rsidR="00F90BDC" w:rsidRDefault="00F90BDC">
      <w:r xmlns:w="http://schemas.openxmlformats.org/wordprocessingml/2006/main">
        <w:t xml:space="preserve">2: ຄວາມ​ສຸກ​ຂອງ​ພຣະ​ເຈົ້າ​ເປັນ​ຄວາມ​ສຸກ​ອັນ​ເປັນ​ນິດ​ທີ່​ບໍ່​ມີ​ໃຜ​ສາ​ມາດ​ເອົາ​ໄປ​ໄດ້ - ຂໍ​ໃຫ້​ພວກ​ເຮົາ​ໄວ້​ວາງ​ໃຈ​ໃນ​ພຣະ​ອົງ​ແລະ​ຊອກ​ຫາ​ຄວາມ​ສຸກ​ໃນ​ພຣະ​ອົງ.</w:t>
      </w:r>
    </w:p>
    <w:p w14:paraId="26644A1F" w14:textId="77777777" w:rsidR="00F90BDC" w:rsidRDefault="00F90BDC"/>
    <w:p w14:paraId="707C3C29" w14:textId="77777777" w:rsidR="00F90BDC" w:rsidRDefault="00F90BDC">
      <w:r xmlns:w="http://schemas.openxmlformats.org/wordprocessingml/2006/main">
        <w:t xml:space="preserve">1: Psalm 16:11 - ທ່ານ​ເຮັດ​ໃຫ້​ຮູ້​ຈັກ​ກັບ​ຂ້າ​ພະ​ເຈົ້າ​ເສັ້ນ​ທາງ​ຂອງ​ຊີ​ວິດ; ຢູ່ໃນທີ່ປະທັບຂອງເຈົ້າມີຄວາມສຸກອັນເຕັມທີ່; ຢູ່ເບື້ອງຂວາຂອງເຈົ້າມີຄວາມສຸກຕະຫຼອດໄປ.</w:t>
      </w:r>
    </w:p>
    <w:p w14:paraId="691CD3DF" w14:textId="77777777" w:rsidR="00F90BDC" w:rsidRDefault="00F90BDC"/>
    <w:p w14:paraId="11F91045" w14:textId="77777777" w:rsidR="00F90BDC" w:rsidRDefault="00F90BDC">
      <w:r xmlns:w="http://schemas.openxmlformats.org/wordprocessingml/2006/main">
        <w:t xml:space="preserve">2 ໂຣມ 15:13 - ຂໍ​ໃຫ້​ພະເຈົ້າ​ແຫ່ງ​ຄວາມ​ຫວັງ​ເຕັມ​ໄປ​ດ້ວຍ​ຄວາມ​ສຸກ​ແລະ​ຄວາມ​ສະຫງົບ​ສຸກ​ໃນ​ການ​ເຊື່ອ ເພື່ອ​ວ່າ​ດ້ວຍ​ພະລັງ​ຂອງ​ພະ​ວິນຍານ​ບໍລິສຸດ ເຈົ້າ​ຈຶ່ງ​ມີ​ຄວາມ​ຫວັງ.</w:t>
      </w:r>
    </w:p>
    <w:p w14:paraId="1AF1DD04" w14:textId="77777777" w:rsidR="00F90BDC" w:rsidRDefault="00F90BDC"/>
    <w:p w14:paraId="4BB8B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16:23 ແລະ​ໃນ​ວັນ​ນັ້ນ ເຈົ້າ​ຈະ​ບໍ່​ຖາມ​ຫຍັງ​ຂ້ອຍ. ຕາມ​ຈິງ, ຕາມ​ຈິງ​ແລ້ວ, ເຮົາ​ກ່າວ​ກັບ​ພວກ​ເຈົ້າ, ສິ່ງ​ໃດ​ກໍ​ຕາມ​ທີ່​ເຈົ້າ​ຈະ​ທູນ​ຂໍ​ຈາກ​ພຣະ​ບິ​ດາ​ໃນ​ນາມ​ຂອງ​ເຮົາ, ພຣະ​ອົງ​ຈະ​ໃຫ້​ມັນ​ແກ່​ເຈົ້າ.</w:t>
      </w:r>
    </w:p>
    <w:p w14:paraId="07DA6968" w14:textId="77777777" w:rsidR="00F90BDC" w:rsidRDefault="00F90BDC"/>
    <w:p w14:paraId="610A6F01" w14:textId="77777777" w:rsidR="00F90BDC" w:rsidRDefault="00F90BDC">
      <w:r xmlns:w="http://schemas.openxmlformats.org/wordprocessingml/2006/main">
        <w:t xml:space="preserve">ພຣະ​ເຢ​ຊູ​ໄດ້​ສັນ​ຍາ​ວ່າ​ຖ້າ​ຫາກ​ວ່າ​ພວກ​ເຮົາ​ຂໍ​ຈາກ​ພຣະ​ບິ​ດາ​ໃນ​ນາມ​ຂອງ​ພຣະ​ອົງ, ພຣະ​ອົງ​ຈະ​ປະ​ທານ​ໃຫ້​ພວກ​ເຮົາ​ທຸກ​ສິ່ງ​ທີ່​ພວກ​ເຮົາ​ຂໍ.</w:t>
      </w:r>
    </w:p>
    <w:p w14:paraId="68516A5A" w14:textId="77777777" w:rsidR="00F90BDC" w:rsidRDefault="00F90BDC"/>
    <w:p w14:paraId="1669FB9B" w14:textId="77777777" w:rsidR="00F90BDC" w:rsidRDefault="00F90BDC">
      <w:r xmlns:w="http://schemas.openxmlformats.org/wordprocessingml/2006/main">
        <w:t xml:space="preserve">1. ພະລັງຂອງການຂໍໃນນາມຂອງພຣະເຢຊູ</w:t>
      </w:r>
    </w:p>
    <w:p w14:paraId="7AE614EA" w14:textId="77777777" w:rsidR="00F90BDC" w:rsidRDefault="00F90BDC"/>
    <w:p w14:paraId="67BD4A45" w14:textId="77777777" w:rsidR="00F90BDC" w:rsidRDefault="00F90BDC">
      <w:r xmlns:w="http://schemas.openxmlformats.org/wordprocessingml/2006/main">
        <w:t xml:space="preserve">2. ສັດທາໃນຄໍາສັນຍາຂອງພຣະເຢຊູ</w:t>
      </w:r>
    </w:p>
    <w:p w14:paraId="63D71D3E" w14:textId="77777777" w:rsidR="00F90BDC" w:rsidRDefault="00F90BDC"/>
    <w:p w14:paraId="4E89CE1B" w14:textId="77777777" w:rsidR="00F90BDC" w:rsidRDefault="00F90BDC">
      <w:r xmlns:w="http://schemas.openxmlformats.org/wordprocessingml/2006/main">
        <w:t xml:space="preserve">1. ມັດທາຍ 7:7-11 - "ຂໍ, ແລະມັນຈະຖືກມອບໃຫ້ທ່ານ; ຊອກຫາ, ແລະເຈົ້າຈະພົບເຫັນ; ເຄາະ, ແລະມັນຈະເປີດໃຫ້ທ່ານ."</w:t>
      </w:r>
    </w:p>
    <w:p w14:paraId="17B4C1F2" w14:textId="77777777" w:rsidR="00F90BDC" w:rsidRDefault="00F90BDC"/>
    <w:p w14:paraId="0C81161E" w14:textId="77777777" w:rsidR="00F90BDC" w:rsidRDefault="00F90BDC">
      <w:r xmlns:w="http://schemas.openxmlformats.org/wordprocessingml/2006/main">
        <w:t xml:space="preserve">2. ເອເຟດ 3:20-21 - “ບັດນີ້​ສຳລັບ​ຜູ້​ທີ່​ສາມາດ​ເຮັດ​ໄດ້​ຫລາຍ​ກວ່າ​ທຸກ​ສິ່ງ​ທີ່​ເຮົາ​ຂໍ​ຫຼື​ຄິດ, ຕາມ​ອຳນາດ​ໃນ​ການ​ເຮັດ​ວຽກ​ໃນ​ຕົວ​ເຮົາ, ຂໍ​ໃຫ້​ຜູ້​ນັ້ນ​ມີ​ກຽດ​ໃນ​ຄຣິສຕະຈັກ​ແລະ​ໃນ​ພຣະຄຣິດເຈົ້າ​ເຢຊູ​ຕະຫລອດ​ການ. ທຸກລຸ້ນ, ຕະຫຼອດໄປ ແລະຕະຫຼອດໄປ. ອາແມນ."</w:t>
      </w:r>
    </w:p>
    <w:p w14:paraId="4F3A2F06" w14:textId="77777777" w:rsidR="00F90BDC" w:rsidRDefault="00F90BDC"/>
    <w:p w14:paraId="062AE6E1" w14:textId="77777777" w:rsidR="00F90BDC" w:rsidRDefault="00F90BDC">
      <w:r xmlns:w="http://schemas.openxmlformats.org/wordprocessingml/2006/main">
        <w:t xml:space="preserve">ໂຢຮັນ 16:24 ຕັ້ງແຕ່​ນີ້​ໄປ ເຈົ້າ​ບໍ່​ໄດ້​ຂໍ​ຫຍັງ​ໃນ​ນາມ​ຂອງເຮົາ: ຂໍ​ໃຫ້​ເຈົ້າ​ໄດ້​ຮັບ ເພື່ອ​ຄວາມ​ຍິນດີ​ຂອງ​ເຈົ້າ​ຈະ​ເຕັມ​ປ່ຽມ.</w:t>
      </w:r>
    </w:p>
    <w:p w14:paraId="36E7F638" w14:textId="77777777" w:rsidR="00F90BDC" w:rsidRDefault="00F90BDC"/>
    <w:p w14:paraId="7BDD89D2" w14:textId="77777777" w:rsidR="00F90BDC" w:rsidRDefault="00F90BDC">
      <w:r xmlns:w="http://schemas.openxmlformats.org/wordprocessingml/2006/main">
        <w:t xml:space="preserve">ຂໍ້ພຣະຄໍາພີນີ້ຊຸກຍູ້ໃຫ້ຜູ້ເຊື່ອຖືທູນຂໍສິ່ງທີ່ເຂົາເຈົ້າຕ້ອງການໃນພຣະນາມຂອງພຣະເຢຊູ, ໂດຍຮູ້ວ່າເຂົາເຈົ້າຈະໄດ້ຮັບມັນແລະເຕັມໄປດ້ວຍຄວາມສຸກ.</w:t>
      </w:r>
    </w:p>
    <w:p w14:paraId="7CFD486D" w14:textId="77777777" w:rsidR="00F90BDC" w:rsidRDefault="00F90BDC"/>
    <w:p w14:paraId="1BD089A4" w14:textId="77777777" w:rsidR="00F90BDC" w:rsidRDefault="00F90BDC">
      <w:r xmlns:w="http://schemas.openxmlformats.org/wordprocessingml/2006/main">
        <w:t xml:space="preserve">1: ພຣະເຈົ້າພ້ອມສະເຫມີທີ່ຈະໄດ້ຍິນພວກເຮົາແລະໃຫ້ການຮ້ອງຂໍຂອງພວກເຮົາ.</w:t>
      </w:r>
    </w:p>
    <w:p w14:paraId="2A3D1ECA" w14:textId="77777777" w:rsidR="00F90BDC" w:rsidRDefault="00F90BDC"/>
    <w:p w14:paraId="05D2E66E" w14:textId="77777777" w:rsidR="00F90BDC" w:rsidRDefault="00F90BDC">
      <w:r xmlns:w="http://schemas.openxmlformats.org/wordprocessingml/2006/main">
        <w:t xml:space="preserve">2: ເມື່ອ​ເຮົາ​ທູນ​ຂໍ​ໃນ​ນາມ​ຂອງ​ພະ​ເຍຊູ ເຮົາ​ສາມາດ​ໝັ້ນ​ໃຈ​ໄດ້​ວ່າ​ຄວາມ​ຍິນດີ​ຂອງ​ເຮົາ​ຈະ​ສຳເລັດ.</w:t>
      </w:r>
    </w:p>
    <w:p w14:paraId="06DEC289" w14:textId="77777777" w:rsidR="00F90BDC" w:rsidRDefault="00F90BDC"/>
    <w:p w14:paraId="2AD9BA91" w14:textId="77777777" w:rsidR="00F90BDC" w:rsidRDefault="00F90BDC">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 </w:t>
      </w:r>
      <w:r xmlns:w="http://schemas.openxmlformats.org/wordprocessingml/2006/main">
        <w:lastRenderedPageBreak xmlns:w="http://schemas.openxmlformats.org/wordprocessingml/2006/main"/>
      </w:r>
      <w:r xmlns:w="http://schemas.openxmlformats.org/wordprocessingml/2006/main">
        <w:t xml:space="preserve">​ຄວາມ​ເຂົ້າ​ໃຈ​ທັງ​ໝົດ, ຈະ​ປົກ​ປ້ອງ​ຫົວ​ໃຈ ແລະ​ຈິດ​ໃຈ​ຂອງ​ເຈົ້າ​ໃນ​ພຣະ​ເຢຊູ​ຄຣິດ.</w:t>
      </w:r>
    </w:p>
    <w:p w14:paraId="7DD71A5F" w14:textId="77777777" w:rsidR="00F90BDC" w:rsidRDefault="00F90BDC"/>
    <w:p w14:paraId="401BBC93" w14:textId="77777777" w:rsidR="00F90BDC" w:rsidRDefault="00F90BDC">
      <w:r xmlns:w="http://schemas.openxmlformats.org/wordprocessingml/2006/main">
        <w:t xml:space="preserve">2: ຢາໂກໂບ 4:2-3 - ເຈົ້າບໍ່ມີເພາະວ່າເຈົ້າບໍ່ໄດ້ຖາມພະເຈົ້າ. ເມື່ອ​ເຈົ້າ​ຂໍ, ເຈົ້າ​ບໍ່​ໄດ້​ຮັບ, ເພາະ​ເຈົ້າ​ຂໍ​ດ້ວຍ​ແຮງ​ຈູງ​ໃຈ​ທີ່​ຜິດ, ເພື່ອ​ເຈົ້າ​ຈະ​ໃຊ້​ຈ່າຍ​ໃນ​ສິ່ງ​ທີ່​ເຈົ້າ​ໄດ້​ຮັບ.</w:t>
      </w:r>
    </w:p>
    <w:p w14:paraId="031E3C3B" w14:textId="77777777" w:rsidR="00F90BDC" w:rsidRDefault="00F90BDC"/>
    <w:p w14:paraId="39F95B55" w14:textId="77777777" w:rsidR="00F90BDC" w:rsidRDefault="00F90BDC">
      <w:r xmlns:w="http://schemas.openxmlformats.org/wordprocessingml/2006/main">
        <w:t xml:space="preserve">ໂຢຮັນ 16:25 ເຮົາ​ໄດ້​ເວົ້າ​ເລື່ອງ​ເຫຼົ່ານີ້​ກັບ​ພວກເຈົ້າ​ໃນ​ສຸພາສິດ, ແຕ່​ເວລາ​ຈະ​ມາ​ເຖິງ ເມື່ອ​ເຮົາ​ຈະ​ບໍ່​ເວົ້າ​ກັບ​ພວກເຈົ້າ​ດ້ວຍ​ສຸພາສິດ​ອີກ, ແຕ່​ເຮົາ​ຈະ​ສະແດງ​ໃຫ້​ພວກເຈົ້າ​ເຫັນ​ຢ່າງ​ແຈ່ມແຈ້ງ​ເຖິງ​ພຣະບິດາເຈົ້າ.</w:t>
      </w:r>
    </w:p>
    <w:p w14:paraId="2E3192B1" w14:textId="77777777" w:rsidR="00F90BDC" w:rsidRDefault="00F90BDC"/>
    <w:p w14:paraId="3ED54D5E" w14:textId="77777777" w:rsidR="00F90BDC" w:rsidRDefault="00F90BDC">
      <w:r xmlns:w="http://schemas.openxmlformats.org/wordprocessingml/2006/main">
        <w:t xml:space="preserve">ພຣະ​ເຢ​ຊູ​ໄດ້​ສັນ​ຍາ​ທີ່​ຈະ​ເປີດ​ເຜີຍ​ເພີ່ມ​ເຕີມ​ກ່ຽວ​ກັບ​ແຜນ​ການ​ຂອງ​ພຣະ​ບິ​ດາ​ຂອງ​ພຣະ​ອົງ​ໃຫ້​ສາ​ນຸ​ສິດ​ຂອງ​ພຣະ​ອົງ.</w:t>
      </w:r>
    </w:p>
    <w:p w14:paraId="1805EA6A" w14:textId="77777777" w:rsidR="00F90BDC" w:rsidRDefault="00F90BDC"/>
    <w:p w14:paraId="35FEA120" w14:textId="77777777" w:rsidR="00F90BDC" w:rsidRDefault="00F90BDC">
      <w:r xmlns:w="http://schemas.openxmlformats.org/wordprocessingml/2006/main">
        <w:t xml:space="preserve">1: ພຣະເຈົ້າຮັກພວກເຮົາພຽງພໍທີ່ຈະເປີດເຜີຍແຜນການສໍາລັບຊີວິດຂອງພວກເຮົາ.</w:t>
      </w:r>
    </w:p>
    <w:p w14:paraId="04782072" w14:textId="77777777" w:rsidR="00F90BDC" w:rsidRDefault="00F90BDC"/>
    <w:p w14:paraId="0F816466" w14:textId="77777777" w:rsidR="00F90BDC" w:rsidRDefault="00F90BDC">
      <w:r xmlns:w="http://schemas.openxmlformats.org/wordprocessingml/2006/main">
        <w:t xml:space="preserve">2: ເຮົາ​ສາມາດ​ໄວ້​ວາງໃຈ​ໄດ້​ວ່າ​ພະເຈົ້າ​ຈະ​ເຮັດ​ຕາມ​ຄຳ​ສັນຍາ​ຂອງ​ພະອົງ.</w:t>
      </w:r>
    </w:p>
    <w:p w14:paraId="71F54C42" w14:textId="77777777" w:rsidR="00F90BDC" w:rsidRDefault="00F90BDC"/>
    <w:p w14:paraId="6A7B6A73" w14:textId="77777777" w:rsidR="00F90BDC" w:rsidRDefault="00F90BDC">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14:paraId="1BAF9BF7" w14:textId="77777777" w:rsidR="00F90BDC" w:rsidRDefault="00F90BDC"/>
    <w:p w14:paraId="3AFF1292" w14:textId="77777777" w:rsidR="00F90BDC" w:rsidRDefault="00F90BDC">
      <w:r xmlns:w="http://schemas.openxmlformats.org/wordprocessingml/2006/main">
        <w:t xml:space="preserve">2 ເຢເຣມີຢາ 29:11 ພຣະເຈົ້າຢາເວ​ກ່າວ​ວ່າ, “ດ້ວຍ​ວ່າ​ເຮົາ​ຮູ້​ແຜນການ​ທີ່​ເຮົາ​ມີ​ໄວ້​ສຳລັບ​ເຈົ້າ, ແລະ​ວາງແຜນ​ທີ່​ຈະ​ໃຫ້​ເຈົ້າ​ຈະເລີນ​ຮຸ່ງເຮືອງ ແລະ​ບໍ່​ໃຫ້​ເກີດ​ອັນຕະລາຍ​ແກ່​ເຈົ້າ, ວາງແຜນ​ທີ່​ຈະ​ໃຫ້​ເຈົ້າ​ມີ​ຄວາມຫວັງ ແລະ​ອະນາຄົດ.</w:t>
      </w:r>
    </w:p>
    <w:p w14:paraId="66783B96" w14:textId="77777777" w:rsidR="00F90BDC" w:rsidRDefault="00F90BDC"/>
    <w:p w14:paraId="2D92CD73" w14:textId="77777777" w:rsidR="00F90BDC" w:rsidRDefault="00F90BDC">
      <w:r xmlns:w="http://schemas.openxmlformats.org/wordprocessingml/2006/main">
        <w:t xml:space="preserve">ໂຢຮັນ 16:26 ໃນ​ວັນ​ນັ້ນ​ພວກເຈົ້າ​ຈະ​ທູນ​ຂໍ​ໃນ​ນາມ​ຂອງເຮົາ ແລະ​ເຮົາ​ບໍ່​ບອກ​ພວກເຈົ້າ​ວ່າ, ເຮົາ​ຈະ​ອະທິຖານ​ຫາ​ພຣະບິດາເຈົ້າ​ເພື່ອ​ພວກເຈົ້າ.</w:t>
      </w:r>
    </w:p>
    <w:p w14:paraId="73E07417" w14:textId="77777777" w:rsidR="00F90BDC" w:rsidRDefault="00F90BDC"/>
    <w:p w14:paraId="04D282DB" w14:textId="77777777" w:rsidR="00F90BDC" w:rsidRDefault="00F90BDC">
      <w:r xmlns:w="http://schemas.openxmlformats.org/wordprocessingml/2006/main">
        <w:t xml:space="preserve">ໃນໂຢຮັນ 16:26, ພຣະເຢຊູສັນຍາວ່າພວກສາວົກຈະສາມາດທູນຂໍໃນພຣະນາມຂອງພຣະອົງ ແລະພຣະອົງຈະບໍ່ຕ້ອງອະທິຖານຫາພຣະບິດາເພື່ອພວກເຂົາ.</w:t>
      </w:r>
    </w:p>
    <w:p w14:paraId="1AF2BFA3" w14:textId="77777777" w:rsidR="00F90BDC" w:rsidRDefault="00F90BDC"/>
    <w:p w14:paraId="6DAE8CE8" w14:textId="77777777" w:rsidR="00F90BDC" w:rsidRDefault="00F90BDC">
      <w:r xmlns:w="http://schemas.openxmlformats.org/wordprocessingml/2006/main">
        <w:t xml:space="preserve">1. ພຣະ​ເຢ​ຊູ​ເປັນ​ຜູ້​ສໍາ​ພັດ​: ການ​ເຂົ້າ​ໃຈ​ພະ​ລັງ​ງານ​ຂອງ​ພຣະ​ນາມ​ຂອງ​ພຣະ​ເຢ​ຊູ​</w:t>
      </w:r>
    </w:p>
    <w:p w14:paraId="5C607F10" w14:textId="77777777" w:rsidR="00F90BDC" w:rsidRDefault="00F90BDC"/>
    <w:p w14:paraId="7CF78078" w14:textId="77777777" w:rsidR="00F90BDC" w:rsidRDefault="00F90BDC">
      <w:r xmlns:w="http://schemas.openxmlformats.org/wordprocessingml/2006/main">
        <w:t xml:space="preserve">2. ອາໄສການສະຫນອງຂອງພຣະເຈົ້າໂດຍຜ່ານການອະທິຖານ</w:t>
      </w:r>
    </w:p>
    <w:p w14:paraId="3E087EDE" w14:textId="77777777" w:rsidR="00F90BDC" w:rsidRDefault="00F90BDC"/>
    <w:p w14:paraId="66F7ED7A" w14:textId="77777777" w:rsidR="00F90BDC" w:rsidRDefault="00F90BDC">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505E5190" w14:textId="77777777" w:rsidR="00F90BDC" w:rsidRDefault="00F90BDC"/>
    <w:p w14:paraId="4D6BDEE6" w14:textId="77777777" w:rsidR="00F90BDC" w:rsidRDefault="00F90BDC">
      <w:r xmlns:w="http://schemas.openxmlformats.org/wordprocessingml/2006/main">
        <w:t xml:space="preserve">2 ເຮັບເຣີ 7:25 - ດັ່ງນັ້ນ ລາວ​ຈຶ່ງ​ສາມາດ​ຊ່ວຍ​ຊີວິດ​ຜູ້​ທີ່​ມາ​ຫາ​ພຣະເຈົ້າ​ໂດຍ​ທາງ​ລາວ​ໄດ້​ຢ່າງ​ສິ້ນເຊີງ ເພາະ​ລາວ​ມີ​ຊີວິດ​ຢູ່​ສະເໝີ​ເພື່ອ​ອ້ອນວອນ​ເພື່ອ​ພວກເຂົາ.</w:t>
      </w:r>
    </w:p>
    <w:p w14:paraId="3E52F260" w14:textId="77777777" w:rsidR="00F90BDC" w:rsidRDefault="00F90BDC"/>
    <w:p w14:paraId="0F291808" w14:textId="77777777" w:rsidR="00F90BDC" w:rsidRDefault="00F90BDC">
      <w:r xmlns:w="http://schemas.openxmlformats.org/wordprocessingml/2006/main">
        <w:t xml:space="preserve">ໂຢຮັນ 16:27 ເພາະ​ພຣະບິດາເຈົ້າ​ເອງ​ຊົງ​ຮັກ​ພວກເຈົ້າ ເພາະ​ພວກເຈົ້າ​ໄດ້​ຮັກ​ເຮົາ ແລະ​ເຊື່ອ​ວ່າ​ເຮົາ​ມາ​ຈາກ​ພຣະເຈົ້າ.</w:t>
      </w:r>
    </w:p>
    <w:p w14:paraId="368BA580" w14:textId="77777777" w:rsidR="00F90BDC" w:rsidRDefault="00F90BDC"/>
    <w:p w14:paraId="2658FAFD" w14:textId="77777777" w:rsidR="00F90BDC" w:rsidRDefault="00F90BDC">
      <w:r xmlns:w="http://schemas.openxmlformats.org/wordprocessingml/2006/main">
        <w:t xml:space="preserve">ພຣະເຈົ້າຮັກພວກເຮົາເພາະວ່າພວກເຮົາຮັກແລະເຊື່ອໃນພຣະອົງ.</w:t>
      </w:r>
    </w:p>
    <w:p w14:paraId="3EA18D6F" w14:textId="77777777" w:rsidR="00F90BDC" w:rsidRDefault="00F90BDC"/>
    <w:p w14:paraId="56BBA6C7" w14:textId="77777777" w:rsidR="00F90BDC" w:rsidRDefault="00F90BDC">
      <w:r xmlns:w="http://schemas.openxmlformats.org/wordprocessingml/2006/main">
        <w:t xml:space="preserve">1. ການ​ເຊື່ອ​ໃນ​ຄວາມ​ຮັກ​ຂອງ​ພະເຈົ້າ—ໂຢຮັນ 16:27</w:t>
      </w:r>
    </w:p>
    <w:p w14:paraId="77F9F6C2" w14:textId="77777777" w:rsidR="00F90BDC" w:rsidRDefault="00F90BDC"/>
    <w:p w14:paraId="4B7C61D8" w14:textId="77777777" w:rsidR="00F90BDC" w:rsidRDefault="00F90BDC">
      <w:r xmlns:w="http://schemas.openxmlformats.org/wordprocessingml/2006/main">
        <w:t xml:space="preserve">2. ປິຕິຍິນດີໃນຄວາມຮັກຂອງພະເຈົ້າ—ໂຢຮັນ 16:27</w:t>
      </w:r>
    </w:p>
    <w:p w14:paraId="7DC26E90" w14:textId="77777777" w:rsidR="00F90BDC" w:rsidRDefault="00F90BDC"/>
    <w:p w14:paraId="27187503" w14:textId="77777777" w:rsidR="00F90BDC" w:rsidRDefault="00F90BDC">
      <w:r xmlns:w="http://schemas.openxmlformats.org/wordprocessingml/2006/main">
        <w:t xml:space="preserve">1. 1 John 4: 10 - "ໃນນີ້ແມ່ນຄວາມຮັກ, ບໍ່ແມ່ນວ່າພວກເຮົາໄດ້ຮັກພຣະເຈົ້າແຕ່ວ່າພຣະອົງຮັກພວກເຮົາແລະໄດ້ສົ່ງພຣະບຸດຂອງພຣະອົງເປັນ propitiation ສໍາລັບບາບຂອງພວກເຮົາ."</w:t>
      </w:r>
    </w:p>
    <w:p w14:paraId="704DC0BD" w14:textId="77777777" w:rsidR="00F90BDC" w:rsidRDefault="00F90BDC"/>
    <w:p w14:paraId="71E80BE4" w14:textId="77777777" w:rsidR="00F90BDC" w:rsidRDefault="00F90BDC">
      <w:r xmlns:w="http://schemas.openxmlformats.org/wordprocessingml/2006/main">
        <w:t xml:space="preserve">2. Romans 5:8 - "ແຕ່ວ່າພຣະເຈົ້າໄດ້ສະແດງຄວາມຮັກຂອງພຣະອົງສໍາລັບພວກເຮົາໃນວ່າໃນຂະນະທີ່ພວກເຮົາຍັງເຮັດບາບ, ພຣະຄຣິດໄດ້ເສຍຊີວິດສໍາລັບພວກເຮົາ."</w:t>
      </w:r>
    </w:p>
    <w:p w14:paraId="6E1D2622" w14:textId="77777777" w:rsidR="00F90BDC" w:rsidRDefault="00F90BDC"/>
    <w:p w14:paraId="6F4CCD60" w14:textId="77777777" w:rsidR="00F90BDC" w:rsidRDefault="00F90BDC">
      <w:r xmlns:w="http://schemas.openxmlformats.org/wordprocessingml/2006/main">
        <w:t xml:space="preserve">ໂຢຮັນ 16:28 ເຮົາ​ໄດ້​ອອກ​ມາ​ຈາກ​ພຣະ​ບິດາ ແລະ​ໄດ້​ມາ​ສູ່​ໂລກ: ອີກ​ເທື່ອ​ໜຶ່ງ, ເຮົາ​ອອກ​ຈາກ​ໂລກ ແລະ​ໄປ​ຫາ​ພຣະ​ບິດາ.</w:t>
      </w:r>
    </w:p>
    <w:p w14:paraId="706FD2C9" w14:textId="77777777" w:rsidR="00F90BDC" w:rsidRDefault="00F90BDC"/>
    <w:p w14:paraId="0CF64D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ຂໍ້ນີ້ສະແດງໃຫ້ເຫັນຄວາມເຂົ້າໃຈຂອງພຣະເຢຊູວ່າພຣະອົງໄດ້ມາຈາກພຣະບິດາແລະໄດ້ມາໃນໂລກ, ແລະວ່າພຣະອົງຈະອອກຈາກໂລກໃນໄວໆນີ້ແລະກັບຄືນໄປຫາພຣະບິດາ.</w:t>
      </w:r>
    </w:p>
    <w:p w14:paraId="5FF6B214" w14:textId="77777777" w:rsidR="00F90BDC" w:rsidRDefault="00F90BDC"/>
    <w:p w14:paraId="161A989D" w14:textId="77777777" w:rsidR="00F90BDC" w:rsidRDefault="00F90BDC">
      <w:r xmlns:w="http://schemas.openxmlformats.org/wordprocessingml/2006/main">
        <w:t xml:space="preserve">1. "ຄວາມສຸກຂອງການຮູ້ຈັກພຣະເຢຊູ"</w:t>
      </w:r>
    </w:p>
    <w:p w14:paraId="155D6F5E" w14:textId="77777777" w:rsidR="00F90BDC" w:rsidRDefault="00F90BDC"/>
    <w:p w14:paraId="3C8622B2" w14:textId="77777777" w:rsidR="00F90BDC" w:rsidRDefault="00F90BDC">
      <w:r xmlns:w="http://schemas.openxmlformats.org/wordprocessingml/2006/main">
        <w:t xml:space="preserve">2. “ການດຳລົງຊີວິດທີ່ອຸທິດຕົນຕໍ່ພໍ່”</w:t>
      </w:r>
    </w:p>
    <w:p w14:paraId="00EDCD53" w14:textId="77777777" w:rsidR="00F90BDC" w:rsidRDefault="00F90BDC"/>
    <w:p w14:paraId="3DEAA7A5" w14:textId="77777777" w:rsidR="00F90BDC" w:rsidRDefault="00F90BDC">
      <w:r xmlns:w="http://schemas.openxmlformats.org/wordprocessingml/2006/main">
        <w:t xml:space="preserve">1. ຟີລິບ 2:5-10</w:t>
      </w:r>
    </w:p>
    <w:p w14:paraId="6E2E2B26" w14:textId="77777777" w:rsidR="00F90BDC" w:rsidRDefault="00F90BDC"/>
    <w:p w14:paraId="7C3A3DAC" w14:textId="77777777" w:rsidR="00F90BDC" w:rsidRDefault="00F90BDC">
      <w:r xmlns:w="http://schemas.openxmlformats.org/wordprocessingml/2006/main">
        <w:t xml:space="preserve">2. ເຮັບເຣີ 12:2-3</w:t>
      </w:r>
    </w:p>
    <w:p w14:paraId="615CECD6" w14:textId="77777777" w:rsidR="00F90BDC" w:rsidRDefault="00F90BDC"/>
    <w:p w14:paraId="44F6C999" w14:textId="77777777" w:rsidR="00F90BDC" w:rsidRDefault="00F90BDC">
      <w:r xmlns:w="http://schemas.openxmlformats.org/wordprocessingml/2006/main">
        <w:t xml:space="preserve">ໂຢຮັນ 16:29 ສາວົກ​ຂອງ​ພຣະອົງ​ຕອບ​ວ່າ, “ເບິ່ງແມ, ບັດ​ນີ້​ເຈົ້າ​ເວົ້າ​ຢ່າງ​ແຈ່ມແຈ້ງ ແລະ​ບໍ່​ເວົ້າ​ສຸພາສິດ.</w:t>
      </w:r>
    </w:p>
    <w:p w14:paraId="4AA0D616" w14:textId="77777777" w:rsidR="00F90BDC" w:rsidRDefault="00F90BDC"/>
    <w:p w14:paraId="1741EC3A" w14:textId="77777777" w:rsidR="00F90BDC" w:rsidRDefault="00F90BDC">
      <w:r xmlns:w="http://schemas.openxmlformats.org/wordprocessingml/2006/main">
        <w:t xml:space="preserve">ພວກ​ສາວົກ​ສຳນຶກ​ໄດ້​ວ່າ​ພະ​ເຍຊູ​ບໍ່​ໄດ້​ເວົ້າ​ໃນ​ຄຳ​ອຸປະມາ​ອີກ​ຕໍ່​ໄປ ແຕ່​ເວົ້າ​ຢ່າງ​ກົງ​ໄປ​ກົງ​ມາ​ໃນ​ຄຳ​ສອນ​ຂອງ​ພະອົງ.</w:t>
      </w:r>
    </w:p>
    <w:p w14:paraId="57102591" w14:textId="77777777" w:rsidR="00F90BDC" w:rsidRDefault="00F90BDC"/>
    <w:p w14:paraId="217E03DE" w14:textId="77777777" w:rsidR="00F90BDC" w:rsidRDefault="00F90BDC">
      <w:r xmlns:w="http://schemas.openxmlformats.org/wordprocessingml/2006/main">
        <w:t xml:space="preserve">1. ພຣະ​ເຢ​ຊູ​ເປັນ​ຄໍາ​ແນະ​ນໍາ​ຂອງ​ພວກ​ເຮົາ​ຕໍ່​ຄວາມ​ຈິງ: ການ​ເຂົ້າ​ໃຈ​ຄໍາ​ສອນ​ທີ່​ຈະ​ແຈ້ງ​ຂອງ​ພຣະ​ຄຣິດ</w:t>
      </w:r>
    </w:p>
    <w:p w14:paraId="7A672D78" w14:textId="77777777" w:rsidR="00F90BDC" w:rsidRDefault="00F90BDC"/>
    <w:p w14:paraId="63483BEB" w14:textId="77777777" w:rsidR="00F90BDC" w:rsidRDefault="00F90BDC">
      <w:r xmlns:w="http://schemas.openxmlformats.org/wordprocessingml/2006/main">
        <w:t xml:space="preserve">2. ຄໍາອຸປະມາຂອງພຣະເຢຊູ: ການເປີດເຜີຍຄວາມຫມາຍທີ່ເຊື່ອງໄວ້ໃນຄໍາອຸປະມາຂອງພຣະອົງ</w:t>
      </w:r>
    </w:p>
    <w:p w14:paraId="652F92CA" w14:textId="77777777" w:rsidR="00F90BDC" w:rsidRDefault="00F90BDC"/>
    <w:p w14:paraId="6D1F4937" w14:textId="77777777" w:rsidR="00F90BDC" w:rsidRDefault="00F90BDC">
      <w:r xmlns:w="http://schemas.openxmlformats.org/wordprocessingml/2006/main">
        <w:t xml:space="preserve">1. ສຸພາສິດ 8:6-9 - ຟັງ, ເພາະວ່າຂ້ອຍມີຄວາມເຂົ້າໃຈຫຼາຍທີ່ຈະເວົ້າ; ຂ້ອຍເປີດປາກເພື່ອເວົ້າສິ່ງທີ່ຖືກຕ້ອງ. ປາກ​ຂອງ​ຂ້າ​ພະ​ເຈົ້າ​ເວົ້າ​ຄວາມ​ຈິງ, ສໍາ​ລັບ​ປາກ​ຂອງ​ຂ້າ​ພະ​ເຈົ້າ​ກຽດ​ຊັງ​ຄວາມ​ຊົ່ວ​ຮ້າຍ. ຄໍາເວົ້າທັງຫມົດຂອງປາກຂອງຂ້ອຍແມ່ນພຽງແຕ່; ບໍ່​ມີ​ຜູ້​ໃດ​ຖືກ​ບິດ​ເບືອນ ຫຼື​ບິດ​ເບືອນ.</w:t>
      </w:r>
    </w:p>
    <w:p w14:paraId="6448AA28" w14:textId="77777777" w:rsidR="00F90BDC" w:rsidRDefault="00F90BDC"/>
    <w:p w14:paraId="52B49F04" w14:textId="77777777" w:rsidR="00F90BDC" w:rsidRDefault="00F90BDC">
      <w:r xmlns:w="http://schemas.openxmlformats.org/wordprocessingml/2006/main">
        <w:t xml:space="preserve">2. John 1:1-5 - ໃນ​ຕອນ​ຕົ້ນ​ແມ່ນ​ພຣະ​ຄໍາ​, ແລະ​ພຣະ​ຄໍາ​ແມ່ນ​ຢູ່​ກັບ​ພຣະ​ເຈົ້າ​, ແລະ​ພຣະ​ຄໍາ​ແມ່ນ​ພຣະ​ເຈົ້າ​. ລາວຢູ່ກັບພຣະເຈົ້າໃນຕອນເລີ່ມຕົ້ນ. ຜ່ານພຣະອົງທຸກສິ່ງໄດ້ຖືກສ້າງຂຶ້ນ; ໂດຍ​ບໍ່​ມີ​ພຣະ​ອົງ​ບໍ່​ມີ​ຫຍັງ​ໄດ້​ຮັບ​ການ​ເຮັດ​ໃຫ້​ໄດ້​. ໃນພຣະອົງເປັນຊີວິດ, ແລະຊີວິດນັ້ນແມ່ນຄວາມສະຫວ່າງຂອງມະນຸດຊາດທັງຫມົດ. ຄວາມສະຫວ່າງສ່ອງແສງຢູ່ໃນຄວາມມືດ, ແລະຄວາມມືດບໍ່ໄດ້ເອົາຊະນະມັນ.</w:t>
      </w:r>
    </w:p>
    <w:p w14:paraId="7645382A" w14:textId="77777777" w:rsidR="00F90BDC" w:rsidRDefault="00F90BDC"/>
    <w:p w14:paraId="588889AF" w14:textId="77777777" w:rsidR="00F90BDC" w:rsidRDefault="00F90BDC">
      <w:r xmlns:w="http://schemas.openxmlformats.org/wordprocessingml/2006/main">
        <w:t xml:space="preserve">ໂຢຮັນ 16:30 ບັດ​ນີ້​ພວກ​ເຮົາ​ແນ່​ໃຈ​ບໍ​ວ່າ​ເຈົ້າ​ຮູ້​ທຸກ​ສິ່ງ ແລະ​ບໍ່​ຈຳເປັນ​ໃຫ້​ຜູ້​ໃດ​ຖາມ​ເຈົ້າ: ດ້ວຍ​ເຫດ​ນີ້​ພວກ​ເຮົາ​ຈຶ່ງ​ເຊື່ອ​ວ່າ​ເຈົ້າ​ໄດ້​ມາ​ຈາກ​ພະເຈົ້າ.</w:t>
      </w:r>
    </w:p>
    <w:p w14:paraId="0916E41B" w14:textId="77777777" w:rsidR="00F90BDC" w:rsidRDefault="00F90BDC"/>
    <w:p w14:paraId="4E399801" w14:textId="77777777" w:rsidR="00F90BDC" w:rsidRDefault="00F90BDC">
      <w:r xmlns:w="http://schemas.openxmlformats.org/wordprocessingml/2006/main">
        <w:t xml:space="preserve">ສາວົກຂອງພະເຍຊູຢືນຢັນຄວາມເຊື່ອຂອງເຂົາເຈົ້າວ່າພະເຍຊູມາຈາກພະເຈົ້າໂດຍການຮັບຮູ້ເຖິງຄວາມບໍລິສຸດຂອງພະອົງ.</w:t>
      </w:r>
    </w:p>
    <w:p w14:paraId="1289410C" w14:textId="77777777" w:rsidR="00F90BDC" w:rsidRDefault="00F90BDC"/>
    <w:p w14:paraId="3691254E" w14:textId="77777777" w:rsidR="00F90BDC" w:rsidRDefault="00F90BDC">
      <w:r xmlns:w="http://schemas.openxmlformats.org/wordprocessingml/2006/main">
        <w:t xml:space="preserve">1. The Omniscience of Jesus: Our Faith in God Confirmed</w:t>
      </w:r>
    </w:p>
    <w:p w14:paraId="7950E0CC" w14:textId="77777777" w:rsidR="00F90BDC" w:rsidRDefault="00F90BDC"/>
    <w:p w14:paraId="2ECCEC8B" w14:textId="77777777" w:rsidR="00F90BDC" w:rsidRDefault="00F90BDC">
      <w:r xmlns:w="http://schemas.openxmlformats.org/wordprocessingml/2006/main">
        <w:t xml:space="preserve">2. ການໄວ້ວາງໃຈພຣະຜູ້ຊ່ອຍໃຫ້ລອດຂອງພວກເຮົາ: ພະລັງແຫ່ງຄວາມເຊື່ອໃນພຣະເຢຊູ</w:t>
      </w:r>
    </w:p>
    <w:p w14:paraId="069B62D9" w14:textId="77777777" w:rsidR="00F90BDC" w:rsidRDefault="00F90BDC"/>
    <w:p w14:paraId="122BC3DA"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34052B55" w14:textId="77777777" w:rsidR="00F90BDC" w:rsidRDefault="00F90BDC"/>
    <w:p w14:paraId="455C2B01" w14:textId="77777777" w:rsidR="00F90BDC" w:rsidRDefault="00F90BDC">
      <w:r xmlns:w="http://schemas.openxmlformats.org/wordprocessingml/2006/main">
        <w:t xml:space="preserve">2. Romans 10:9-10 - ວ່າ ຖ້າ ຫາກ ວ່າ ທ່ານ ສາ ລະ ພາບ ດ້ວຍ ປາກ ຂອງ ທ່ານ ວ່າ ພຣະ ເຢ ຊູ ເປັນ ພຣະ ຜູ້ ເປັນ ເຈົ້າ ແລະ ເຊື່ອ ໃນ ໃຈ ຂອງ ທ່ານ ວ່າ ພຣະ ເຈົ້າ ໄດ້ ຍົກ ໃຫ້ ຈາກ ການ ຕາຍ , ທ່ານ ຈະ ໄດ້ ຮັບ ຄວາມ ລອດ . ດ້ວຍ​ວ່າ​ດ້ວຍ​ໃຈ​ຄົນ​ທີ່​ເຊື່ອ ແລະ​ເປັນ​ຄົນ​ຊອບທຳ, ແລະ​ດ້ວຍ​ປາກ​ຄົນ​ໜຶ່ງ​ກໍ​ສາລະພາບ​ແລະ​ລອດ.</w:t>
      </w:r>
    </w:p>
    <w:p w14:paraId="7BEA9801" w14:textId="77777777" w:rsidR="00F90BDC" w:rsidRDefault="00F90BDC"/>
    <w:p w14:paraId="71D66BFA" w14:textId="77777777" w:rsidR="00F90BDC" w:rsidRDefault="00F90BDC">
      <w:r xmlns:w="http://schemas.openxmlformats.org/wordprocessingml/2006/main">
        <w:t xml:space="preserve">ໂຢຮັນ 16:31 ພຣະເຢຊູເຈົ້າ​ຕອບ​ພວກເຂົາ​ວ່າ, “ບັດນີ້​ພວກເຈົ້າ​ເຊື່ອ​ບໍ?</w:t>
      </w:r>
    </w:p>
    <w:p w14:paraId="49F93B59" w14:textId="77777777" w:rsidR="00F90BDC" w:rsidRDefault="00F90BDC"/>
    <w:p w14:paraId="7966A3F7" w14:textId="77777777" w:rsidR="00F90BDC" w:rsidRDefault="00F90BDC">
      <w:r xmlns:w="http://schemas.openxmlformats.org/wordprocessingml/2006/main">
        <w:t xml:space="preserve">ໂຢຮັນ 16:31 ສະຫຼຸບ​ຖ້ອຍຄຳ​ຂອງ​ພຣະເຢຊູເຈົ້າ​ທີ່​ຖາມ​ພວກ​ສາວົກ​ວ່າ​ພວກເຂົາ​ເຊື່ອ​ບໍ.</w:t>
      </w:r>
    </w:p>
    <w:p w14:paraId="71AD2460" w14:textId="77777777" w:rsidR="00F90BDC" w:rsidRDefault="00F90BDC"/>
    <w:p w14:paraId="1A597B93" w14:textId="77777777" w:rsidR="00F90BDC" w:rsidRDefault="00F90BDC">
      <w:r xmlns:w="http://schemas.openxmlformats.org/wordprocessingml/2006/main">
        <w:t xml:space="preserve">1. ເຮົາເຊື່ອສິ່ງທີ່ພະເຍຊູສອນບໍ?</w:t>
      </w:r>
    </w:p>
    <w:p w14:paraId="75E68440" w14:textId="77777777" w:rsidR="00F90BDC" w:rsidRDefault="00F90BDC"/>
    <w:p w14:paraId="276C80E4" w14:textId="77777777" w:rsidR="00F90BDC" w:rsidRDefault="00F90BDC">
      <w:r xmlns:w="http://schemas.openxmlformats.org/wordprocessingml/2006/main">
        <w:t xml:space="preserve">2. ມີຄວາມເຊື່ອໃນຍາມທີ່ມີບັນຫາ</w:t>
      </w:r>
    </w:p>
    <w:p w14:paraId="08996533" w14:textId="77777777" w:rsidR="00F90BDC" w:rsidRDefault="00F90BDC"/>
    <w:p w14:paraId="7FCC1C1B" w14:textId="77777777" w:rsidR="00F90BDC" w:rsidRDefault="00F90BDC">
      <w:r xmlns:w="http://schemas.openxmlformats.org/wordprocessingml/2006/main">
        <w:t xml:space="preserve">1.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545F3C0E" w14:textId="77777777" w:rsidR="00F90BDC" w:rsidRDefault="00F90BDC"/>
    <w:p w14:paraId="648FD5DA" w14:textId="77777777" w:rsidR="00F90BDC" w:rsidRDefault="00F90BDC">
      <w:r xmlns:w="http://schemas.openxmlformats.org/wordprocessingml/2006/main">
        <w:t xml:space="preserve">2. ຟີລິບ 4:13 - "ຂ້ອຍສາມາດເຮັດທຸກສິ່ງໄດ້ໂດຍຜ່ານພຣະອົງຜູ້ທີ່ເສີມສ້າງຂ້ອຍ."</w:t>
      </w:r>
    </w:p>
    <w:p w14:paraId="7D0BF431" w14:textId="77777777" w:rsidR="00F90BDC" w:rsidRDefault="00F90BDC"/>
    <w:p w14:paraId="4EA40080" w14:textId="77777777" w:rsidR="00F90BDC" w:rsidRDefault="00F90BDC">
      <w:r xmlns:w="http://schemas.openxmlformats.org/wordprocessingml/2006/main">
        <w:t xml:space="preserve">ໂຢຮັນ 16:32 ຈົ່ງ​ເບິ່ງ, ເວລາ​ຈະ​ມາ​ເຖິງ, ແທ້​ຈິງ​ແລ້ວ, ໄດ້​ມາ​ເຖິງ​ແລ້ວ, ທີ່​ພວກ​ເຈົ້າ​ຈະ​ຖືກ​ກະ​ຈັດ​ກະຈາຍ​ໄປ, ທຸກ​ຄົນ​ຈະ​ເປັນ​ຂອງ​ຕົນ, ແລະ​ຈະ​ປະ​ໃຫ້​ເຮົາ​ຢູ່​ຕາມ​ລຳ​ພັງ: ແຕ່​ເຮົາ​ບໍ່​ໄດ້​ຢູ່​ຄົນ​ດຽວ, ເພາະ​ພຣະ​ບິ​ດາ​ສະ​ຖິດ​ຢູ່​ກັບ​ເຮົາ.</w:t>
      </w:r>
    </w:p>
    <w:p w14:paraId="04B3FC5B" w14:textId="77777777" w:rsidR="00F90BDC" w:rsidRDefault="00F90BDC"/>
    <w:p w14:paraId="07E4D7F9" w14:textId="77777777" w:rsidR="00F90BDC" w:rsidRDefault="00F90BDC">
      <w:r xmlns:w="http://schemas.openxmlformats.org/wordprocessingml/2006/main">
        <w:t xml:space="preserve">ເວລາແຫ່ງຄວາມທຸກທໍລະມານຂອງພຣະເຢຊູໄດ້ມາເຖິງ, ແຕ່ພຣະອົງໄດ້ຮັບການປອບໂຍນໂດຍການປະທັບຂອງພຣະບິດາ.</w:t>
      </w:r>
    </w:p>
    <w:p w14:paraId="713E25AC" w14:textId="77777777" w:rsidR="00F90BDC" w:rsidRDefault="00F90BDC"/>
    <w:p w14:paraId="78383CDB" w14:textId="77777777" w:rsidR="00F90BDC" w:rsidRDefault="00F90BDC">
      <w:r xmlns:w="http://schemas.openxmlformats.org/wordprocessingml/2006/main">
        <w:t xml:space="preserve">1: ໃນ​ເວ​ລາ​ທີ່​ມີ​ຄວາມ​ຫຍຸ້ງ​ຍາກ, ພວກ​ເຮົາ​ສາ​ມາດ​ເອົາ​ໃຈ​ໃສ່​ໃນ​ຄວາມ​ຈິງ​ທີ່​ວ່າ​ພຣະ​ເຈົ້າ​ສະ​ເຫມີ​ກັບ​ພວກ​ເຮົາ.</w:t>
      </w:r>
    </w:p>
    <w:p w14:paraId="208383B0" w14:textId="77777777" w:rsidR="00F90BDC" w:rsidRDefault="00F90BDC"/>
    <w:p w14:paraId="705FC097" w14:textId="77777777" w:rsidR="00F90BDC" w:rsidRDefault="00F90BDC">
      <w:r xmlns:w="http://schemas.openxmlformats.org/wordprocessingml/2006/main">
        <w:t xml:space="preserve">2: ບໍ່ເຄີຍເອົາການມີຂອງພຣະເຈົ້າສໍາລັບການອະນຸຍາດ; ພະອົງ​ຢູ່​ທີ່​ນັ້ນ​ສະເໝີ ເມື່ອ​ເຮົາ​ຕ້ອງການ​ພະອົງ​ຫຼາຍ​ທີ່​ສຸດ.</w:t>
      </w:r>
    </w:p>
    <w:p w14:paraId="246C4FE7" w14:textId="77777777" w:rsidR="00F90BDC" w:rsidRDefault="00F90BDC"/>
    <w:p w14:paraId="6A420BE2" w14:textId="77777777" w:rsidR="00F90BDC" w:rsidRDefault="00F90BDC">
      <w:r xmlns:w="http://schemas.openxmlformats.org/wordprocessingml/2006/main">
        <w:t xml:space="preserve">1: ຄໍາເພງ 46:1 —ພະເຈົ້າ​ເປັນ​ບ່ອນ​ລີ້​ໄພ​ແລະ​ກຳລັງ​ຂອງ​ເຮົາ ເປັນ​ການ​ຊ່ວຍ​ເຫຼືອ​ໃນ​ທຸກ​ບັນຫາ.</w:t>
      </w:r>
    </w:p>
    <w:p w14:paraId="02CEDB6F" w14:textId="77777777" w:rsidR="00F90BDC" w:rsidRDefault="00F90BDC"/>
    <w:p w14:paraId="54C4EE3D" w14:textId="77777777" w:rsidR="00F90BDC" w:rsidRDefault="00F90BDC">
      <w:r xmlns:w="http://schemas.openxmlformats.org/wordprocessingml/2006/main">
        <w:t xml:space="preserve">2: ເຫບເລີ 13: 5-6 - ຮັກສາຊີວິດຂອງເຈົ້າໃຫ້ພົ້ນຈາກການຮັກເງິນ, ແລະພໍໃຈກັບສິ່ງທີ່ເຈົ້າມີ, ເພາະວ່າລາວເວົ້າວ່າ, "ຂ້ອຍຈະບໍ່ປະຖິ້ມເຈົ້າຫຼືປະຖິ້ມເຈົ້າ."</w:t>
      </w:r>
    </w:p>
    <w:p w14:paraId="21F48DDB" w14:textId="77777777" w:rsidR="00F90BDC" w:rsidRDefault="00F90BDC"/>
    <w:p w14:paraId="3DF2C00F" w14:textId="77777777" w:rsidR="00F90BDC" w:rsidRDefault="00F90BDC">
      <w:r xmlns:w="http://schemas.openxmlformats.org/wordprocessingml/2006/main">
        <w:t xml:space="preserve">ໂຢຮັນ 16:33 ສິ່ງ​ນີ້​ເຮົາ​ໄດ້​ເວົ້າ​ກັບ​ເຈົ້າ​ທັງຫລາຍ​ເພື່ອ​ວ່າ​ເຈົ້າ​ຈະ​ມີ​ສັນຕິສຸກ​ໃນ​ຕົວ​ເຮົາ. ໃນ​ໂລກ​ນີ້ ເຈົ້າ​ຈະ​ມີ​ຄວາມ​ທຸກ​ຍາກ​ລຳບາກ, ແຕ່​ຈົ່ງ​ມີ​ຄວາມ​ເບີກບານ​ໃຈ; ຂ້າ​ພະ​ເຈົ້າ​ໄດ້​ເອົາ​ຊະ​ນະ​ໂລກ​.</w:t>
      </w:r>
    </w:p>
    <w:p w14:paraId="24BECD74" w14:textId="77777777" w:rsidR="00F90BDC" w:rsidRDefault="00F90BDC"/>
    <w:p w14:paraId="46DC91FD" w14:textId="77777777" w:rsidR="00F90BDC" w:rsidRDefault="00F90BDC">
      <w:r xmlns:w="http://schemas.openxmlformats.org/wordprocessingml/2006/main">
        <w:t xml:space="preserve">ສັນຕິພາບໃນພຣະເຢຊູຄຣິດ: ໃນໂລກ, ພວກເຮົາຈະມີຄວາມທຸກທໍລະມານ, ແຕ່ພຣະເຢຊູໄດ້ເອົາຊະນະໂລກແລະກັບພຣະອົງພວກເຮົາສາມາດມີຄວາມສະຫງົບສຸກ.</w:t>
      </w:r>
    </w:p>
    <w:p w14:paraId="16D96F41" w14:textId="77777777" w:rsidR="00F90BDC" w:rsidRDefault="00F90BDC"/>
    <w:p w14:paraId="2E8DCA02" w14:textId="77777777" w:rsidR="00F90BDC" w:rsidRDefault="00F90BDC">
      <w:r xmlns:w="http://schemas.openxmlformats.org/wordprocessingml/2006/main">
        <w:t xml:space="preserve">1. ປິຕິຍິນດີໃນພຣະຜູ້ເປັນເຈົ້າ - ຊອກຫາຄວາມສຸກໃນເວລາທີ່ມີບັນຫາ</w:t>
      </w:r>
    </w:p>
    <w:p w14:paraId="108B8DD0" w14:textId="77777777" w:rsidR="00F90BDC" w:rsidRDefault="00F90BDC"/>
    <w:p w14:paraId="54CC2B4B" w14:textId="77777777" w:rsidR="00F90BDC" w:rsidRDefault="00F90BDC">
      <w:r xmlns:w="http://schemas.openxmlformats.org/wordprocessingml/2006/main">
        <w:t xml:space="preserve">2. ການເອົາຊະນະໂລກ - ເອົາຄວາມສະດວກສະບາຍໃນໄຊຊະນະຂອງພຣະເຢຊູຄຣິດ</w:t>
      </w:r>
    </w:p>
    <w:p w14:paraId="37A5C812" w14:textId="77777777" w:rsidR="00F90BDC" w:rsidRDefault="00F90BDC"/>
    <w:p w14:paraId="6DF91C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15:13 - ບັດ​ນີ້​ຂໍ​ໃຫ້​ພຣະ​ເຈົ້າ​ຂອງ​ຄວາມ​ຫວັງ​ໃຫ້​ທ່ານ​ເຕັມ​ໄປ​ດ້ວຍ​ຄວາມ​ສຸກ​ແລະ​ສັນ​ຕິ​ພາບ​ໃນ​ການ​ເຊື່ອ​, ເພື່ອ​ວ່າ​ທ່ານ​ຈະ​ມີ​ຄວາມ​ຫວັງ​ອຸ​ດົມ​ສົມ​ບູນ​ໂດຍ​ພະ​ລັງ​ງານ​ຂອງ​ພຣະ​ວິນ​ຍານ​ບໍ​ລິ​ສຸດ​.</w:t>
      </w:r>
    </w:p>
    <w:p w14:paraId="08CC07E9" w14:textId="77777777" w:rsidR="00F90BDC" w:rsidRDefault="00F90BDC"/>
    <w:p w14:paraId="16582AC6" w14:textId="77777777" w:rsidR="00F90BDC" w:rsidRDefault="00F90BDC">
      <w:r xmlns:w="http://schemas.openxmlformats.org/wordprocessingml/2006/main">
        <w:t xml:space="preserve">2. ຟີລິບ 4:6-7 - ຈົ່ງກະຕືລືລົ້ນເພື່ອບໍ່ມີຫຍັງ, ແຕ່ໃນທຸກສິ່ງທຸກຢ່າງໂດຍການອະທິຖານແລະການອ້ອນວອນ, ດ້ວຍການຂອບໃຈ, ໃຫ້ຄໍາຮ້ອງຂໍຂອງເຈົ້າຖືກເປີດເຜີຍຕໍ່ພຣະເຈົ້າ; ແລະ ຄວາມ​ສະຫງົບ​ສຸກ​ຂອງ​ພຣະ​ເຈົ້າ, ຊຶ່ງ​ເກີນ​ກວ່າ​ຄວາມ​ເຂົ້າ​ໃຈ​ທັງ​ປວງ, ຈະ​ປົກ​ປ້ອງ​ຫົວ​ໃຈ ແລະ ຈິດ​ໃຈ​ຂອງ​ເຈົ້າ​ໂດຍ​ທາງ​ພຣະ​ເຢຊູ​ຄຣິດ.</w:t>
      </w:r>
    </w:p>
    <w:p w14:paraId="4F6D9916" w14:textId="77777777" w:rsidR="00F90BDC" w:rsidRDefault="00F90BDC"/>
    <w:p w14:paraId="02F1887A" w14:textId="77777777" w:rsidR="00F90BDC" w:rsidRDefault="00F90BDC">
      <w:r xmlns:w="http://schemas.openxmlformats.org/wordprocessingml/2006/main">
        <w:t xml:space="preserve">ໂຢຮັນ 17 ບັນທຶກການອະທິຖານຂອງມະຫາປະໂລຫິດຂອງພຣະເຢຊູ, ໃນທີ່ພຣະອົງອະທິຖານເພື່ອພຣະອົງເອງ, ສາວົກຂອງພຣະອົງ, ແລະຜູ້ທີ່ເຊື່ອທັງໝົດ.</w:t>
      </w:r>
    </w:p>
    <w:p w14:paraId="070D6346" w14:textId="77777777" w:rsidR="00F90BDC" w:rsidRDefault="00F90BDC"/>
    <w:p w14:paraId="27A63BB1" w14:textId="77777777" w:rsidR="00F90BDC" w:rsidRDefault="00F90BDC">
      <w:r xmlns:w="http://schemas.openxmlformats.org/wordprocessingml/2006/main">
        <w:t xml:space="preserve">ວັກທີ 1: ບົດເລີ່ມຕົ້ນທີ່ພະເຍຊູອະທິດຖານເຖິງພໍ່ຫຼັງອາຫານແລງຄັ້ງສຸດທ້າຍກັບພວກສາວົກ. ລາວ​ຮັບ​ຮູ້​ວ່າ​ຊົ່ວ​ໂມງ​ໄດ້​ມາ​ເຖິງ​ທີ່​ພຣະ​ອົງ​ຈະ​ໄດ້​ຮັບ​ກຽດ​ສັກ​ສີ ເພື່ອ​ວ່າ​ພຣະ​ອົງ​ຈະ​ໄດ້​ຍ້ອງ​ຍໍ​ພຣະ​ບິ​ດາ. ພຣະອົງໄດ້ກໍານົດຊີວິດນິລັນດອນວ່າເປັນການຮູ້ຈັກພຣະເຈົ້າທີ່ແທ້ຈິງອົງດຽວແລະພຣະເຢຊູຄຣິດຜູ້ທີ່ພຣະເຈົ້າໄດ້ສົ່ງມາ. ພຣະ​ເຢ​ຊູ​ປະ​ກາດ​ວ່າ​ພຣະ​ອົງ​ໄດ້​ນໍາ​ເອົາ​ລັດ​ສະ​ຫມີ​ພາບ​ມາ​ໃຫ້​ພຣະ​ບິ​ດາ​ເທິງ​ແຜ່ນ​ດິນ​ໂລກ​ໂດຍ​ການ​ສໍາ​ເລັດ​ວຽກ​ງານ​ທີ່​ໃຫ້​ພຣະ​ອົງ​ເຮັດ​ໃນ​ປັດ​ຈຸ​ບັນ​ຂໍ​ໃຫ້​ພຣະ​ບິ​ດາ​ຍົກ​ຍ້ອງ​ພຣະ​ອົງ​ໃນ​ທີ່​ປະ​ທັບ​ຂອງ​ລັດ​ສະ​ຫມີ​ພາບ​ກ່ອນ​ທີ່​ໂລກ​ຈະ​ເລີ່ມ​ຕົ້ນ (John 17:1-5).</w:t>
      </w:r>
    </w:p>
    <w:p w14:paraId="2F4CB5CE" w14:textId="77777777" w:rsidR="00F90BDC" w:rsidRDefault="00F90BDC"/>
    <w:p w14:paraId="2CE7797D" w14:textId="77777777" w:rsidR="00F90BDC" w:rsidRDefault="00F90BDC">
      <w:r xmlns:w="http://schemas.openxmlformats.org/wordprocessingml/2006/main">
        <w:t xml:space="preserve">ຫຍໍ້​ໜ້າ​ທີ 2: ຫຼັງ​ຈາກ​ນັ້ນ ພະ​ເຍຊູ​ອະທິດຖານ​ສະເພາະ​ສຳລັບ​ພວກ​ລູກ​ສິດ. ລາວ​ຮັບ​ຮູ້​ວ່າ​ເຂົາ​ເຈົ້າ​ເປັນ​ຂອງ​ພຣະ​ເຈົ້າ ແຕ່​ໄດ້​ຖືກ​ມອບ​ໃຫ້​ແກ່​ພຣະ​ອົງ ແລະ​ເຂົາ​ເຈົ້າ​ໄດ້​ເຊື່ອ​ຟັງ​ພຣະ​ຄຳ​ຂອງ​ພຣະ​ເຈົ້າ. ພວກເຂົາຮູ້ວ່າທຸກສິ່ງທຸກຢ່າງມາຈາກພຣະຄໍາທີ່ພຣະເຈົ້າຍອມຮັບໃຫ້ພວກເຂົາຮູ້ວ່າແທ້ຈິງແມ່ນມາຈາກການສົ່ງມາສູ່ໂລກບໍ່ໄດ້ອະທິຖານເພື່ອໂລກ, ແຕ່ຜູ້ທີ່ໃຫ້ພຣະອົງເພາະວ່າພວກເຂົາເປັນຂອງພຣະອົງທັງຫມົດທີ່ພຣະອົງມີແລະສິ່ງທີ່ເປັນຂອງພວກເຂົາແມ່ນລັດສະຫມີພາບຂອງພຣະອົງສະແດງໃຫ້ເຫັນໂດຍຜ່ານພວກເຂົາບໍ່ໄດ້ຢູ່ໃນໂລກໃນຂະນະທີ່ພວກເຂົາ. ຍັງຢູ່ໃນໂລກທີ່ຈະມາເຖິງນີ້ຂໍໃຫ້ພຣະບິດາປົກປ້ອງພວກເຂົາໂດຍອໍານາດຂອງພຣະນາມເພື່ອໃຫ້ພວກເຂົາເປັນອັນດຽວກັນກັບພວກເຂົາເປັນອັນດຽວກັນໃນໄລຍະເວລາທີ່ເຂົາເຈົ້າໄດ້ປົກປ້ອງພວກເຂົາບໍ່ໃຫ້ສູນເສຍ, ເວັ້ນແຕ່ຄວາມພິນາດອັນຫນຶ່ງທີ່ຖືກທໍາລາຍ (ໂຢຮັນ 17:6-12).</w:t>
      </w:r>
    </w:p>
    <w:p w14:paraId="472C83D8" w14:textId="77777777" w:rsidR="00F90BDC" w:rsidRDefault="00F90BDC"/>
    <w:p w14:paraId="11CAC5FB" w14:textId="77777777" w:rsidR="00F90BDC" w:rsidRDefault="00F90BDC">
      <w:r xmlns:w="http://schemas.openxmlformats.org/wordprocessingml/2006/main">
        <w:t xml:space="preserve">ວັກທີ 3: ຫຼັງຈາກນັ້ນ, ພຣະອົງສືບຕໍ່ອະທິຖານບໍ່ຂໍໃຫ້ເອົາອອກຈາກໂລກແຕ່ຮັກສາຄວາມຊົ່ວ sanctify ຄວາມຈິງຄໍາຄວາມຈິງຄືກັນກັບທີ່ສົ່ງໄປໃນໂລກຍັງ sanctify ຕົນເອງດັ່ງນັ້ນເຊັ່ນດຽວກັນອາດຈະ sanctified ສຸດທ້າຍໄດ້ຂະຫຍາຍການອະທິຖານນອກເຫນືອການເປັນວົງທັນທີສານຸສິດທີ່ອະທິຖານຍັງຜູ້ທີ່ເຊື່ອ. ຜ່ານ​ຂ່າວ​ສານ​ຂອງ​ເຂົາ​ເຈົ້າ​ທຸກ​ຄົນ​ຈະ​ເປັນ​ອັນ​ໜຶ່ງ​ດຽວ​ກັນ ດັ່ງ​ທີ່​ພຣະ​ບິ​ດາ​ສະ​ຖິດ​ຢູ່​ໃນ​ພຣະ​ອົງ​ໃນ​ພຣະ​ບິ​ດາ ເພື່ອ​ວ່າ​ໂລກ​ຈະ​ໄດ້​ເຊື່ອ​ວ່າ​ພຣະ​ອົງ​ໄດ້​ສົ່ງ​ເຮົາ​ມາ ເພື່ອ​ໃຫ້​ເຂົາ​ເຈົ້າ​ເປັນ​ອັນ​ໜຶ່ງ​ອັນ​ດຽວ​ກັນ​ດັ່ງ​ທີ່​ເຮົາ​ເປັນ—ເຮົາ​ຄື​ເຂົາ​ເຈົ້າ—ດັ່ງ​ນັ້ນ​ເຂົາ​ເຈົ້າ. ໄດ້ນໍາເອົາຄວາມສາມັກຄີອັນຄົບຖ້ວນໃຫ້ໂລກຮູ້ວ່າເຈົ້າໄດ້ສົ່ງຄວາມຮັກໃຫ້ຂ້ອຍ ຄວາມຮັກທີ່ວາງໄວ້ພາຍໃນບົດສຸດທ້າຍຂອງຄໍາອະທິຖານຂອງປະໂລຫິດສູງເຊິ່ງເປັນການຂໍຮ້ອງສໍາລັບຜູ້ຕິດຕາມໃນອະນາຄົດ (ໂຢຮັນ 17:13-26).</w:t>
      </w:r>
    </w:p>
    <w:p w14:paraId="2B19FB83" w14:textId="77777777" w:rsidR="00F90BDC" w:rsidRDefault="00F90BDC"/>
    <w:p w14:paraId="1ED29574" w14:textId="77777777" w:rsidR="00F90BDC" w:rsidRDefault="00F90BDC"/>
    <w:p w14:paraId="0FBC33D9" w14:textId="77777777" w:rsidR="00F90BDC" w:rsidRDefault="00F90BDC">
      <w:r xmlns:w="http://schemas.openxmlformats.org/wordprocessingml/2006/main">
        <w:t xml:space="preserve">ໂຢຮັນ 17:1 ຖ້ອຍຄຳ​ເຫຼົ່ານີ້​ໄດ້​ເວົ້າ​ເຖິງ​ພຣະເຢຊູເຈົ້າ ແລະ​ໄດ້​ຫລຽວ​ຂຶ້ນ​ໄປ​ທີ່​ສະຫວັນ ແລະ​ກ່າວ​ວ່າ, “ພໍ່​ເອີຍ, ເວລາ​ມາ​ເຖິງ​ແລ້ວ; ຈົ່ງ​ຖວາຍ​ກຽດ​ແດ່​ພຣະ​ບຸດ​ຂອງ​ພຣະ​ອົງ, ເພື່ອ​ພຣະ​ບຸດ​ຂອງ​ພຣະ​ອົງ​ຈະ​ໄດ້​ຍ້ອງ​ຍໍ​ທ່ານ​ຄື​ກັນ:</w:t>
      </w:r>
    </w:p>
    <w:p w14:paraId="421DC1DB" w14:textId="77777777" w:rsidR="00F90BDC" w:rsidRDefault="00F90BDC"/>
    <w:p w14:paraId="0AA2C6FA" w14:textId="77777777" w:rsidR="00F90BDC" w:rsidRDefault="00F90BDC">
      <w:r xmlns:w="http://schemas.openxmlformats.org/wordprocessingml/2006/main">
        <w:t xml:space="preserve">ພະ​ເຍຊູ​ຂໍ​ໃຫ້​ພໍ່​ຂອງ​ພະອົງ​ສັນລະເສີນ​ພະອົງ ເພື່ອ​ວ່າ​ພະອົງ​ຈະ​ໄດ້​ຍົກຍ້ອງ​ພໍ່.</w:t>
      </w:r>
    </w:p>
    <w:p w14:paraId="21B82530" w14:textId="77777777" w:rsidR="00F90BDC" w:rsidRDefault="00F90BDC"/>
    <w:p w14:paraId="3077570A" w14:textId="77777777" w:rsidR="00F90BDC" w:rsidRDefault="00F90BDC">
      <w:r xmlns:w="http://schemas.openxmlformats.org/wordprocessingml/2006/main">
        <w:t xml:space="preserve">1. ພະລັງຂອງການອະທິຖານໃນຊີວິດຂອງພຣະເຢຊູ</w:t>
      </w:r>
    </w:p>
    <w:p w14:paraId="6D52E1BD" w14:textId="77777777" w:rsidR="00F90BDC" w:rsidRDefault="00F90BDC"/>
    <w:p w14:paraId="1FAAF7F6" w14:textId="77777777" w:rsidR="00F90BDC" w:rsidRDefault="00F90BDC">
      <w:r xmlns:w="http://schemas.openxmlformats.org/wordprocessingml/2006/main">
        <w:t xml:space="preserve">2. ຄວາມສໍາຄັນຂອງການສັນລະເສີນພຣະເຈົ້າໃນຊີວິດຂອງເຮົາ</w:t>
      </w:r>
    </w:p>
    <w:p w14:paraId="7CF76C35" w14:textId="77777777" w:rsidR="00F90BDC" w:rsidRDefault="00F90BDC"/>
    <w:p w14:paraId="3AFF3746" w14:textId="77777777" w:rsidR="00F90BDC" w:rsidRDefault="00F90BDC">
      <w:r xmlns:w="http://schemas.openxmlformats.org/wordprocessingml/2006/main">
        <w:t xml:space="preserve">1. ຟີລິບ 2:5-11 - ພຣະເຢຊູຖ່ອມຕົວລົງແລະໄດ້ຮັບການຍົກຍ້ອງຈາກພຣະເຈົ້າ</w:t>
      </w:r>
    </w:p>
    <w:p w14:paraId="6BF84262" w14:textId="77777777" w:rsidR="00F90BDC" w:rsidRDefault="00F90BDC"/>
    <w:p w14:paraId="2E178E28" w14:textId="77777777" w:rsidR="00F90BDC" w:rsidRDefault="00F90BDC">
      <w:r xmlns:w="http://schemas.openxmlformats.org/wordprocessingml/2006/main">
        <w:t xml:space="preserve">2 ມັດທາຍ 5:16 - ຂໍ​ໃຫ້​ຄວາມ​ສະຫວ່າງ​ຂອງ​ເຈົ້າ​ສ່ອງ​ແສງ​ຢູ່​ຕໍ່​ໜ້າ​ມະນຸດ ເພື່ອ​ວ່າ​ເຂົາ​ຈະ​ໄດ້​ເຫັນ​ການ​ດີ​ຂອງ​ເຈົ້າ ແລະ​ຖວາຍ​ກຽດ​ແດ່​ພຣະ​ບິດາ​ຜູ້​ສະຖິດ​ຢູ່​ໃນ​ສະຫວັນ.</w:t>
      </w:r>
    </w:p>
    <w:p w14:paraId="58B56561" w14:textId="77777777" w:rsidR="00F90BDC" w:rsidRDefault="00F90BDC"/>
    <w:p w14:paraId="41FF13B4" w14:textId="77777777" w:rsidR="00F90BDC" w:rsidRDefault="00F90BDC">
      <w:r xmlns:w="http://schemas.openxmlformats.org/wordprocessingml/2006/main">
        <w:t xml:space="preserve">ໂຢຮັນ 17:2 ດັ່ງ​ທີ່​ເຈົ້າ​ໄດ້​ມອບ​ອຳນາດ​ໃຫ້​ລາວ​ເໜືອ​ເນື້ອ​ໜັງ​ທັງໝົດ, ເພື່ອ​ໃຫ້​ລາວ​ໄດ້​ຊີວິດ​ນິລັນດອນ​ໃຫ້​ຫຼາຍ​ເທົ່າ​ທີ່​ເຈົ້າ​ໄດ້​ມອບ​ໃຫ້.</w:t>
      </w:r>
    </w:p>
    <w:p w14:paraId="71A3B595" w14:textId="77777777" w:rsidR="00F90BDC" w:rsidRDefault="00F90BDC"/>
    <w:p w14:paraId="307A0320" w14:textId="77777777" w:rsidR="00F90BDC" w:rsidRDefault="00F90BDC">
      <w:r xmlns:w="http://schemas.openxmlformats.org/wordprocessingml/2006/main">
        <w:t xml:space="preserve">ພຣະ​ເຢ​ຊູ​ໄດ້​ອະ​ທິ​ຖານ​ສໍາ​ລັບ​ຊີ​ວິດ​ນິ​ລັນ​ດອນ​ຂອງ​ຜູ້​ທີ່​ພຣະ​ເຈົ້າ​ໄດ້​ປະ​ທານ​ໃຫ້​ພຣະ​ອົງ.</w:t>
      </w:r>
    </w:p>
    <w:p w14:paraId="53D6AEFA" w14:textId="77777777" w:rsidR="00F90BDC" w:rsidRDefault="00F90BDC"/>
    <w:p w14:paraId="6E038A2E" w14:textId="77777777" w:rsidR="00F90BDC" w:rsidRDefault="00F90BDC">
      <w:r xmlns:w="http://schemas.openxmlformats.org/wordprocessingml/2006/main">
        <w:t xml:space="preserve">1: ພວກເຮົາໄດ້ຮັບພອນດ້ວຍຊີວິດນິລັນດອນໂດຍຜ່ານພຣະເຢຊູຄຣິດ.</w:t>
      </w:r>
    </w:p>
    <w:p w14:paraId="18D8ECFE" w14:textId="77777777" w:rsidR="00F90BDC" w:rsidRDefault="00F90BDC"/>
    <w:p w14:paraId="55087D80" w14:textId="77777777" w:rsidR="00F90BDC" w:rsidRDefault="00F90BDC">
      <w:r xmlns:w="http://schemas.openxmlformats.org/wordprocessingml/2006/main">
        <w:t xml:space="preserve">2: ພຣະຄຸນຂອງພຣະເຈົ້າເຮັດໃຫ້ພວກເຮົາມີຊີວິດນິລັນດອນໂດຍຜ່ານພຣະເຢຊູ.</w:t>
      </w:r>
    </w:p>
    <w:p w14:paraId="41C37E4D" w14:textId="77777777" w:rsidR="00F90BDC" w:rsidRDefault="00F90BDC"/>
    <w:p w14:paraId="03D131E8" w14:textId="77777777" w:rsidR="00F90BDC" w:rsidRDefault="00F90BDC">
      <w:r xmlns:w="http://schemas.openxmlformats.org/wordprocessingml/2006/main">
        <w:t xml:space="preserve">1 ໂຢຮັນ 10:27-28, “ແກະ​ຂອງ​ເຮົາ​ໄດ້​ຍິນ​ສຽງ​ຂອງ​ເຮົາ, ແລະ​ເຮົາ​ຮູ້ຈັກ​ມັນ, ແລະ​ພວກ​ເຂົາ​ຕິດ​ຕາມ​ເຮົາ: ແລະ ເຮົາ​ຈະ​ໃຫ້​ຊີວິດ​ນິລັນດອນ​ແກ່​ພວກ​ເຂົາ; ແລະ​ພວກ​ເຂົາ​ຈະ​ບໍ່​ຕາຍ​ຈັກ​ເທື່ອ, ທັງ​ບໍ່​ມີ​ຜູ້​ໃດ​ຈະ​ເອົາ​ມັນ​ອອກ​ຈາກ​ມື​ຂອງ​ເຮົາ. ."</w:t>
      </w:r>
    </w:p>
    <w:p w14:paraId="0B745445" w14:textId="77777777" w:rsidR="00F90BDC" w:rsidRDefault="00F90BDC"/>
    <w:p w14:paraId="08D19D62" w14:textId="77777777" w:rsidR="00F90BDC" w:rsidRDefault="00F90BDC">
      <w:r xmlns:w="http://schemas.openxmlformats.org/wordprocessingml/2006/main">
        <w:t xml:space="preserve">2: Romans 6: 23, "ສໍາລັບຄ່າຈ້າງຂອງບາບແມ່ນຄວາມຕາຍ, ແຕ່ຂອງປະທານຂອງພຣະເຈົ້າແມ່ນຊີວິດນິລັນດອນໂດຍຜ່ານພຣະເຢຊູຄຣິດເຈົ້າຂອງພວກເຮົາ."</w:t>
      </w:r>
    </w:p>
    <w:p w14:paraId="6C8F628F" w14:textId="77777777" w:rsidR="00F90BDC" w:rsidRDefault="00F90BDC"/>
    <w:p w14:paraId="53C4FD5C" w14:textId="77777777" w:rsidR="00F90BDC" w:rsidRDefault="00F90BDC">
      <w:r xmlns:w="http://schemas.openxmlformats.org/wordprocessingml/2006/main">
        <w:t xml:space="preserve">ໂຢຮັນ 17:3 ແລະ​ນີ້​ແມ່ນ​ຊີວິດ​ນິລັນດອນ ເພື່ອ​ວ່າ​ພວກເຂົາ​ຈະ​ໄດ້​ຮູ້ຈັກ​ພຣະອົງ​ອົງ​ເປັນ​ພຣະເຈົ້າ​ອົງ​ທ່ຽງ​ແທ້​ອົງ​ດຽວ ແລະ​ພຣະເຢຊູ​ຄຣິດເຈົ້າ, ຜູ້​ທີ່​ພຣະອົງ​ໄດ້​ໃຊ້​ມາ.</w:t>
      </w:r>
    </w:p>
    <w:p w14:paraId="4738A48A" w14:textId="77777777" w:rsidR="00F90BDC" w:rsidRDefault="00F90BDC"/>
    <w:p w14:paraId="630D0E1C" w14:textId="77777777" w:rsidR="00F90BDC" w:rsidRDefault="00F90BDC">
      <w:r xmlns:w="http://schemas.openxmlformats.org/wordprocessingml/2006/main">
        <w:t xml:space="preserve">ຂໍ້ນີ້ເວົ້າເຖິງຄວາມສຳຄັນຂອງການຮູ້ຈັກພຣະເຈົ້າແທ້ອົງດຽວ ແລະພຣະເຢຊູຄຣິດ, ແລະຄວາມຮູ້ນັ້ນໃຫ້ຊີວິດນິລັນດອນ.</w:t>
      </w:r>
    </w:p>
    <w:p w14:paraId="06E3290F" w14:textId="77777777" w:rsidR="00F90BDC" w:rsidRDefault="00F90BDC"/>
    <w:p w14:paraId="53AAD29B" w14:textId="77777777" w:rsidR="00F90BDC" w:rsidRDefault="00F90BDC">
      <w:r xmlns:w="http://schemas.openxmlformats.org/wordprocessingml/2006/main">
        <w:t xml:space="preserve">1. ການຮູ້ຈັກພຣະເຈົ້າແລະພຣະເຢຊູເປັນກຸນແຈຂອງຊີວິດນິລັນດອນ</w:t>
      </w:r>
    </w:p>
    <w:p w14:paraId="5B5E59F3" w14:textId="77777777" w:rsidR="00F90BDC" w:rsidRDefault="00F90BDC"/>
    <w:p w14:paraId="4DADB0B8" w14:textId="77777777" w:rsidR="00F90BDC" w:rsidRDefault="00F90BDC">
      <w:r xmlns:w="http://schemas.openxmlformats.org/wordprocessingml/2006/main">
        <w:t xml:space="preserve">2. ຢ່າຫຼົງທາງໃນສິ່ງທີ່ສຳຄັນທີ່ສຸດ</w:t>
      </w:r>
    </w:p>
    <w:p w14:paraId="1B615CD6" w14:textId="77777777" w:rsidR="00F90BDC" w:rsidRDefault="00F90BDC"/>
    <w:p w14:paraId="013336FE" w14:textId="77777777" w:rsidR="00F90BDC" w:rsidRDefault="00F90BDC">
      <w:r xmlns:w="http://schemas.openxmlformats.org/wordprocessingml/2006/main">
        <w:t xml:space="preserve">1. ມັດທາຍ 22:37-39 “ຈົ່ງຮັກພຣະຜູ້ເປັນເຈົ້າພຣະເຈົ້າຂອງເຈົ້າດ້ວຍສຸດໃຈ ແລະດ້ວຍສຸດຈິດສຸດໃຈ ແລະດ້ວຍສຸດຈິດສຸດໃຈຂອງເຈົ້າ. ນີ້​ແມ່ນ​ພຣະ​ບັນ​ຍັດ​ທີ່​ຍິ່ງ​ໃຫຍ່​ແລະ​ທໍາ​ອິດ. ແລະ​ເທື່ອ​ທີ​ສອງ​ກໍ​ຄື​ກັນ: ຈົ່ງ​ຮັກ​ເພື່ອນ​ບ້ານ​ເໝືອນ​ຮັກ​ຕົນ​ເອງ.”</w:t>
      </w:r>
    </w:p>
    <w:p w14:paraId="24D1590F" w14:textId="77777777" w:rsidR="00F90BDC" w:rsidRDefault="00F90BDC"/>
    <w:p w14:paraId="0E52636E" w14:textId="77777777" w:rsidR="00F90BDC" w:rsidRDefault="00F90BDC">
      <w:r xmlns:w="http://schemas.openxmlformats.org/wordprocessingml/2006/main">
        <w:t xml:space="preserve">2. 1 John 5:11-12 "ແລະນີ້ແມ່ນປະຈັກພະຍານ, ວ່າພຣະເຈົ້າໄດ້ປະທານຊີວິດນິລັນດອນແກ່ພວກເຮົາ, ແລະຊີວິດນີ້ແມ່ນຢູ່ໃນພຣະບຸດຂອງພຣະອົງ. ຜູ້ໃດມີພຣະບຸດກໍມີຊີວິດ; ຜູ້​ທີ່​ບໍ່​ມີ​ພຣະ​ບຸດ​ຂອງ​ພຣະ​ເຈົ້າ​ກໍ​ບໍ່​ມີ​ຊີວິດ.”</w:t>
      </w:r>
    </w:p>
    <w:p w14:paraId="09BD1CD0" w14:textId="77777777" w:rsidR="00F90BDC" w:rsidRDefault="00F90BDC"/>
    <w:p w14:paraId="370708FB" w14:textId="77777777" w:rsidR="00F90BDC" w:rsidRDefault="00F90BDC">
      <w:r xmlns:w="http://schemas.openxmlformats.org/wordprocessingml/2006/main">
        <w:t xml:space="preserve">ໂຢຮັນ 17:4 ເຮົາ​ໄດ້​ຍົກຍ້ອງ​ເຈົ້າ​ຢູ່​ເທິງ​ແຜ່ນດິນ​ໂລກ: ເຮົາ​ໄດ້​ເຮັດ​ວຽກ​ທີ່​ເຈົ້າ​ໃຫ້​ຂ້ອຍ​ເຮັດ​ສຳເລັດ​ແລ້ວ.</w:t>
      </w:r>
    </w:p>
    <w:p w14:paraId="23F043DD" w14:textId="77777777" w:rsidR="00F90BDC" w:rsidRDefault="00F90BDC"/>
    <w:p w14:paraId="536839C5" w14:textId="77777777" w:rsidR="00F90BDC" w:rsidRDefault="00F90BDC">
      <w:r xmlns:w="http://schemas.openxmlformats.org/wordprocessingml/2006/main">
        <w:t xml:space="preserve">ພະ​ເຍຊູ​ສຳເລັດ​ວຽກ​ງານ​ທີ່​ພະເຈົ້າ​ມອບ​ໃຫ້​ພະອົງ​ເຮັດ​ເທິງ​ແຜ່ນດິນ​ໂລກ.</w:t>
      </w:r>
    </w:p>
    <w:p w14:paraId="607D1527" w14:textId="77777777" w:rsidR="00F90BDC" w:rsidRDefault="00F90BDC"/>
    <w:p w14:paraId="39A16A29" w14:textId="77777777" w:rsidR="00F90BDC" w:rsidRDefault="00F90BDC">
      <w:r xmlns:w="http://schemas.openxmlformats.org/wordprocessingml/2006/main">
        <w:t xml:space="preserve">1. ພຣະເຢຊູ: ແບບຢ່າງທີ່ສົມບູນແບບສໍາລັບການເຊື່ອຟັງ</w:t>
      </w:r>
    </w:p>
    <w:p w14:paraId="00727D71" w14:textId="77777777" w:rsidR="00F90BDC" w:rsidRDefault="00F90BDC"/>
    <w:p w14:paraId="43430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ພະລັງຂອງວຽກງານຂອງພຣະເຈົ້າໂດຍຜ່ານພຣະເຢຊູ</w:t>
      </w:r>
    </w:p>
    <w:p w14:paraId="7CF0394B" w14:textId="77777777" w:rsidR="00F90BDC" w:rsidRDefault="00F90BDC"/>
    <w:p w14:paraId="26D2E1D1" w14:textId="77777777" w:rsidR="00F90BDC" w:rsidRDefault="00F90BDC">
      <w:r xmlns:w="http://schemas.openxmlformats.org/wordprocessingml/2006/main">
        <w:t xml:space="preserve">1. Ephesians 2:10 - ສໍາລັບພວກເຮົາເປັນ handicraft ຂອງພຣະເຈົ້າ, ສ້າງໃນພຣະເຢຊູຄຣິດເພື່ອເຮັດການດີ, ທີ່ພຣະເຈົ້າໄດ້ກະກຽມລ່ວງຫນ້າສໍາລັບພວກເຮົາທີ່ຈະເຮັດ.</w:t>
      </w:r>
    </w:p>
    <w:p w14:paraId="032DD43D" w14:textId="77777777" w:rsidR="00F90BDC" w:rsidRDefault="00F90BDC"/>
    <w:p w14:paraId="1033DC50" w14:textId="77777777" w:rsidR="00F90BDC" w:rsidRDefault="00F90BDC">
      <w:r xmlns:w="http://schemas.openxmlformats.org/wordprocessingml/2006/main">
        <w:t xml:space="preserve">2. ຟີລິບ 2:5-8 - ໃນຄວາມສໍາພັນຂອງເຈົ້າກັບກັນແລະກັນ, ມີແນວຄິດດຽວກັນກັບພຣະເຢຊູຄຣິດ: ຜູ້ທີ່, ຢູ່ໃນທໍາມະຊາດຫຼາຍ, ພຣະເຈົ້າບໍ່ໄດ້ພິຈາລະນາຄວາມສະເຫມີພາບກັບພຣະເຈົ້າບາງສິ່ງບາງຢ່າງທີ່ຈະໃຊ້ເພື່ອປະໂຫຍດຂອງຕົນເອງ; ແທນ ທີ່ ຈະ, ພຣະ ອົງ ໄດ້ ເຮັດ ໃຫ້ ຕົນ ເອງ ບໍ່ ມີ ຫຍັງ ໂດຍ ການ ເອົາ ລັກ ສະ ນະ ຂອງ ຜູ້ ຮັບ ໃຊ້, ໄດ້ ຮັບ ການ ສ້າງ ໃນ ຮູບ ລັກ ສະ ນະ ຂອງ ມະ ນຸດ. ແລະ​ເມື່ອ​ຖືກ​ພົບ​ເຫັນ​ວ່າ​ເປັນ​ຜູ້​ຊາຍ, ລາວ​ໄດ້​ຖ່ອມ​ຕົວ​ລົງ​ໂດຍ​ການ​ເຊື່ອ​ຟັງ​ຕໍ່​ຄວາມ​ຕາຍ—ແມ່ນ​ແຕ່​ຄວາມ​ຕາຍ​ເທິງ​ໄມ້​ກາງ​ແຂນ!</w:t>
      </w:r>
    </w:p>
    <w:p w14:paraId="3097ACBA" w14:textId="77777777" w:rsidR="00F90BDC" w:rsidRDefault="00F90BDC"/>
    <w:p w14:paraId="45CA26E0" w14:textId="77777777" w:rsidR="00F90BDC" w:rsidRDefault="00F90BDC">
      <w:r xmlns:w="http://schemas.openxmlformats.org/wordprocessingml/2006/main">
        <w:t xml:space="preserve">ໂຢຮັນ 17:5 ແລະ ບັດ​ນີ້, ໂອ້ ພຣະ​ບິດາ​ເອີຍ, ພຣະອົງ​ຊົງ​ໂຜດ​ປະທານ​ກຽດຕິຍົດ​ແກ່​ຂ້ານ້ອຍ​ດ້ວຍ​ຕົວ​ຂອງ​ພຣະອົງ​ເອງ ດ້ວຍ​ສະຫງ່າຣາສີ​ທີ່​ຂ້ານ້ອຍ​ມີ​ຢູ່​ກັບ​ພຣະອົງ​ກ່ອນ​ໂລກ​ຈະ​ມາ​ເຖິງ.</w:t>
      </w:r>
    </w:p>
    <w:p w14:paraId="774227E7" w14:textId="77777777" w:rsidR="00F90BDC" w:rsidRDefault="00F90BDC"/>
    <w:p w14:paraId="4001C287" w14:textId="77777777" w:rsidR="00F90BDC" w:rsidRDefault="00F90BDC">
      <w:r xmlns:w="http://schemas.openxmlformats.org/wordprocessingml/2006/main">
        <w:t xml:space="preserve">ໂຍຮັນກໍາລັງອະທິດຖານເຖິງພະເຈົ້າເພື່ອໄດ້ຮັບການຍົກຍ້ອງດ້ວຍສະຫງ່າລາສີດຽວກັນກັບທີ່ລາວມີກ່ອນໂລກນີ້.</w:t>
      </w:r>
    </w:p>
    <w:p w14:paraId="1E908764" w14:textId="77777777" w:rsidR="00F90BDC" w:rsidRDefault="00F90BDC"/>
    <w:p w14:paraId="29A6D2B5" w14:textId="77777777" w:rsidR="00F90BDC" w:rsidRDefault="00F90BDC">
      <w:r xmlns:w="http://schemas.openxmlformats.org/wordprocessingml/2006/main">
        <w:t xml:space="preserve">1: ເຮົາ​ທຸກ​ຄົນ​ຖືກ​ເອີ້ນ​ໃຫ້​ໄດ້​ຮັບ​ກຽດ​ຕິຍົດ​ໃນ​ສາຍ​ຕາ​ຂອງ​ພຣະ​ເຈົ້າ, ຄື​ກັນ​ກັບ​ພຣະ​ເຢ​ຊູ.</w:t>
      </w:r>
    </w:p>
    <w:p w14:paraId="7FEE3940" w14:textId="77777777" w:rsidR="00F90BDC" w:rsidRDefault="00F90BDC"/>
    <w:p w14:paraId="711741BC" w14:textId="77777777" w:rsidR="00F90BDC" w:rsidRDefault="00F90BDC">
      <w:r xmlns:w="http://schemas.openxmlformats.org/wordprocessingml/2006/main">
        <w:t xml:space="preserve">2: ພຣະ​ເຢ​ຊູ​ໄດ້​ຮັບ​ກຽດ​ສັກ​ສີ​ກ່ອນ​ທີ່​ໂລກ​ແມ່ນ, ແລະ​ມັນ​ເປັນ​ຫນ້າ​ທີ່​ຂອງ​ພວກ​ເຮົາ​ທີ່​ຈະ​ພະ​ຍາ​ຍາມ​ສໍາ​ລັບ​ລັດ​ສະ​ຫມີ​ພາບ​ດຽວ​ກັນ​ນັ້ນ.</w:t>
      </w:r>
    </w:p>
    <w:p w14:paraId="2441C24F" w14:textId="77777777" w:rsidR="00F90BDC" w:rsidRDefault="00F90BDC"/>
    <w:p w14:paraId="09C811AA" w14:textId="77777777" w:rsidR="00F90BDC" w:rsidRDefault="00F90BDC">
      <w:r xmlns:w="http://schemas.openxmlformats.org/wordprocessingml/2006/main">
        <w:t xml:space="preserve">1: Romans 8:30 - ແລະຜູ້ທີ່ເຂົາ predestined ເຂົາຍັງເອີ້ນວ່າ, ແລະຜູ້ທີ່ເຂົາເອີ້ນວ່າເຂົາຍັງ glorified.</w:t>
      </w:r>
    </w:p>
    <w:p w14:paraId="5B5A6CBD" w14:textId="77777777" w:rsidR="00F90BDC" w:rsidRDefault="00F90BDC"/>
    <w:p w14:paraId="370A8187" w14:textId="77777777" w:rsidR="00F90BDC" w:rsidRDefault="00F90BDC">
      <w:r xmlns:w="http://schemas.openxmlformats.org/wordprocessingml/2006/main">
        <w:t xml:space="preserve">2: ໂກໂລດ 3:17 - ແລະອັນໃດກໍ່ຕາມທີ່ເຈົ້າເຮັດ, ດ້ວຍຄໍາເວົ້າຫຼືການກະທໍາ, ຈົ່ງເຮັດທຸກຢ່າງໃນພຣະນາມຂອງພຣະເຢຊູ, ໂດຍຂອບໃຈພຣະເຈົ້າພຣະບິດາໂດຍຜ່ານພຣະອົງ.</w:t>
      </w:r>
    </w:p>
    <w:p w14:paraId="2917DCFB" w14:textId="77777777" w:rsidR="00F90BDC" w:rsidRDefault="00F90BDC"/>
    <w:p w14:paraId="138540DC" w14:textId="77777777" w:rsidR="00F90BDC" w:rsidRDefault="00F90BDC">
      <w:r xmlns:w="http://schemas.openxmlformats.org/wordprocessingml/2006/main">
        <w:t xml:space="preserve">ໂຢ ຮັນ 17:6 ຂ້າ​ພະ​ເຈົ້າ​ໄດ້​ປະ​ກົດ​ຊື່​ຂອງ​ທ່ານ​ກັບ​ຜູ້​ຊາຍ​ທີ່​ພຣະ​ອົງ​ໄດ້​ໃຫ້​ຂ້າ​ພະ​ເຈົ້າ​ອອກ​ຈາກ​ໂລກ: ພວກ​ເຂົາ​ເຈົ້າ​ໄດ້, ແລະ​ພຣະ​ອົງ​ໄດ້​ໃຫ້​ພວກ​ເຂົາ​ໃຫ້​ຂ້າ​ພະ​ເຈົ້າ; ແລະ ພວກ​ເຂົາ​ໄດ້​ຮັກ​ສາ​ພຣະ​ຄໍາ​ຂອງ​ທ່ານ.</w:t>
      </w:r>
    </w:p>
    <w:p w14:paraId="7A15E9D2" w14:textId="77777777" w:rsidR="00F90BDC" w:rsidRDefault="00F90BDC"/>
    <w:p w14:paraId="35B81C71" w14:textId="77777777" w:rsidR="00F90BDC" w:rsidRDefault="00F90BDC">
      <w:r xmlns:w="http://schemas.openxmlformats.org/wordprocessingml/2006/main">
        <w:t xml:space="preserve">ພຣະ​ເຢ​ຊູ​ໄດ້​ເປີດ​ເຜີຍ​ຊື່​ຂອງ​ພຣະ​ບິ​ດາ​ກັບ​ຜູ້​ທີ່​ພຣະ​ເຈົ້າ​ໄດ້​ໃຫ້​ເຂົາ​ອອກ​ຈາກ​ໂລກ​, ຜູ້​ທີ່​ເປັນ​ຂອງ​ພຣະ​ເຈົ້າ​ແລະ​ຜູ້​ທີ່​ພຣະ​ເຈົ້າ​ໄດ້​ປະ​ທານ​ໃຫ້​ພຣະ​ເຢ​ຊູ​. ພວກເຂົາເຈົ້າຮັກສາພຣະຄໍາຂອງພຣະອົງ.</w:t>
      </w:r>
    </w:p>
    <w:p w14:paraId="7327FE54" w14:textId="77777777" w:rsidR="00F90BDC" w:rsidRDefault="00F90BDC"/>
    <w:p w14:paraId="6054D034" w14:textId="77777777" w:rsidR="00F90BDC" w:rsidRDefault="00F90BDC">
      <w:r xmlns:w="http://schemas.openxmlformats.org/wordprocessingml/2006/main">
        <w:t xml:space="preserve">1. ພະລັງຂອງພະເຍຊູໃນການເປີດເຜີຍຊື່ຂອງພະເຈົ້າ</w:t>
      </w:r>
    </w:p>
    <w:p w14:paraId="30C4461D" w14:textId="77777777" w:rsidR="00F90BDC" w:rsidRDefault="00F90BDC"/>
    <w:p w14:paraId="74C29D99" w14:textId="77777777" w:rsidR="00F90BDC" w:rsidRDefault="00F90BDC">
      <w:r xmlns:w="http://schemas.openxmlformats.org/wordprocessingml/2006/main">
        <w:t xml:space="preserve">2. ຄວາມເຊື່ອທີ່ບໍ່ປ່ຽນແປງຂອງພຣະເຈົ້າໃນປະຊາຊົນຂອງພຣະອົງ</w:t>
      </w:r>
    </w:p>
    <w:p w14:paraId="6924F954" w14:textId="77777777" w:rsidR="00F90BDC" w:rsidRDefault="00F90BDC"/>
    <w:p w14:paraId="4A7E0A5E" w14:textId="77777777" w:rsidR="00F90BDC" w:rsidRDefault="00F90BDC">
      <w:r xmlns:w="http://schemas.openxmlformats.org/wordprocessingml/2006/main">
        <w:t xml:space="preserve">1. ໂລມ 8:31-39 - ແລ້ວ​ເຮົາ​ຈະ​ເວົ້າ​ແນວ​ໃດ​ກັບ​ສິ່ງ​ເຫຼົ່າ​ນີ້? ຖ້າ​ຫາກ​ວ່າ​ພຣະ​ເຈົ້າ​ສໍາ​ລັບ​ພວກ​ເຮົາ, ໃຜ​ສາ​ມາດ​ຕໍ່​ຕ້ານ​ພວກ​ເຮົາ?</w:t>
      </w:r>
    </w:p>
    <w:p w14:paraId="6060A5D8" w14:textId="77777777" w:rsidR="00F90BDC" w:rsidRDefault="00F90BDC"/>
    <w:p w14:paraId="76C7264F" w14:textId="77777777" w:rsidR="00F90BDC" w:rsidRDefault="00F90BDC">
      <w:r xmlns:w="http://schemas.openxmlformats.org/wordprocessingml/2006/main">
        <w:t xml:space="preserve">2. 1 ໂຢຮັນ 2:15-17 - ຢ່າຮັກໂລກ, ທັງສິ່ງທີ່ຢູ່ໃນໂລກ. ຖ້າຜູ້ໃດຮັກໂລກ, ຄວາມຮັກຂອງພຣະບິດາບໍ່ໄດ້ຢູ່ໃນຜູ້ນັ້ນ.</w:t>
      </w:r>
    </w:p>
    <w:p w14:paraId="5115928B" w14:textId="77777777" w:rsidR="00F90BDC" w:rsidRDefault="00F90BDC"/>
    <w:p w14:paraId="43A3C36D" w14:textId="77777777" w:rsidR="00F90BDC" w:rsidRDefault="00F90BDC">
      <w:r xmlns:w="http://schemas.openxmlformats.org/wordprocessingml/2006/main">
        <w:t xml:space="preserve">ໂຢຮັນ 17:7 ບັດ​ນີ້​ພວກ​ເຂົາ​ຮູ້​ແລ້ວ​ວ່າ​ທຸກ​ສິ່ງ​ທີ່​ພຣະອົງ​ໄດ້​ໃຫ້​ແກ່​ຂ້ານ້ອຍ​ນັ້ນ​ເປັນ​ຂອງ​ພຣະອົງ.</w:t>
      </w:r>
    </w:p>
    <w:p w14:paraId="7C8CF9C5" w14:textId="77777777" w:rsidR="00F90BDC" w:rsidRDefault="00F90BDC"/>
    <w:p w14:paraId="4756FE37" w14:textId="77777777" w:rsidR="00F90BDC" w:rsidRDefault="00F90BDC">
      <w:r xmlns:w="http://schemas.openxmlformats.org/wordprocessingml/2006/main">
        <w:t xml:space="preserve">ພະ​ເຍຊູ​ຮັບ​ຮູ້​ວ່າ​ທຸກ​ສິ່ງ​ທີ່​ພະເຈົ້າ​ປະທານ​ໃຫ້​ນັ້ນ​ມາ​ຈາກ​ພະເຈົ້າ.</w:t>
      </w:r>
    </w:p>
    <w:p w14:paraId="6F63635D" w14:textId="77777777" w:rsidR="00F90BDC" w:rsidRDefault="00F90BDC"/>
    <w:p w14:paraId="52E7C964" w14:textId="77777777" w:rsidR="00F90BDC" w:rsidRDefault="00F90BDC">
      <w:r xmlns:w="http://schemas.openxmlformats.org/wordprocessingml/2006/main">
        <w:t xml:space="preserve">1. ພະລັງຂອງການຮູ້ຈັກພຣະເຈົ້າ: ຄວາມເຂົ້າໃຈສະຖານທີ່ຂອງພວກເຮົາໃນແຜນຂອງພຣະອົງ</w:t>
      </w:r>
    </w:p>
    <w:p w14:paraId="2125DCAB" w14:textId="77777777" w:rsidR="00F90BDC" w:rsidRDefault="00F90BDC"/>
    <w:p w14:paraId="448F4FB5" w14:textId="77777777" w:rsidR="00F90BDC" w:rsidRDefault="00F90BDC">
      <w:r xmlns:w="http://schemas.openxmlformats.org/wordprocessingml/2006/main">
        <w:t xml:space="preserve">2. ການເຂົ້າຫາໂລກທີ່ຫຼົງຫາຍ: ສິ່ງທີ່ພຣະເຈົ້າໄດ້ຮຽກຮ້ອງໃຫ້ພວກເຮົາເຮັດ</w:t>
      </w:r>
    </w:p>
    <w:p w14:paraId="48F1A673" w14:textId="77777777" w:rsidR="00F90BDC" w:rsidRDefault="00F90BDC"/>
    <w:p w14:paraId="798B5F7E" w14:textId="77777777" w:rsidR="00F90BDC" w:rsidRDefault="00F90BDC">
      <w:r xmlns:w="http://schemas.openxmlformats.org/wordprocessingml/2006/main">
        <w:t xml:space="preserve">1. Psalm 8:3-4 - ໃນ ເວ ລາ ທີ່ ຂ້າ ພະ ເຈົ້າ ພິ ຈາ ລະ ນາ ສະ ຫວັນ ຂອງ ທ່ານ, ວຽກ ງານ ຂອງ ນິ້ວ ມື ຂອງ ທ່ານ, ເດືອນ ແລະ ດວງ ດາວ, ທີ່ ທ່ານ ໄດ້ ຮັບ ການ ແຕ່ງ ຕັ້ງ; 4 ມະນຸດ​ແມ່ນ​ຫຍັງ, ທີ່​ເຈົ້າ​ຄິດ​ເຖິງ​ລາວ? ແລະ​ລູກ​ມະນຸດ​ທີ່​ເຈົ້າ​ມາ​ຢາມ​ລາວ?</w:t>
      </w:r>
    </w:p>
    <w:p w14:paraId="72DB5D2E" w14:textId="77777777" w:rsidR="00F90BDC" w:rsidRDefault="00F90BDC"/>
    <w:p w14:paraId="6492AA04" w14:textId="77777777" w:rsidR="00F90BDC" w:rsidRDefault="00F90BDC">
      <w:r xmlns:w="http://schemas.openxmlformats.org/wordprocessingml/2006/main">
        <w:t xml:space="preserve">2 ເອເຟດ 1:11-12 ໃນ​ພຣະອົງ​ນັ້ນ​ເຮົາ​ກໍ​ໄດ້​ຮັບ​ມໍລະດົກ​ເປັນ​ມໍລະດົກ​ຕາມ </w:t>
      </w:r>
      <w:r xmlns:w="http://schemas.openxmlformats.org/wordprocessingml/2006/main">
        <w:lastRenderedPageBreak xmlns:w="http://schemas.openxmlformats.org/wordprocessingml/2006/main"/>
      </w:r>
      <w:r xmlns:w="http://schemas.openxmlformats.org/wordprocessingml/2006/main">
        <w:t xml:space="preserve">​ຈຸດ​ປະສົງ​ຂອງ​ພຣະອົງ ຜູ້​ເຮັດ​ທຸກ​ສິ່ງ​ຕາມ​ຄຳ​ແນະນຳ​ຂອງ​ພຣະອົງ 12ວ່າ​ເຮົາ​ຜູ້​ທີ່​ວາງໃຈ​ໃນ​ພຣະຄຣິດ​ກ່ອນ​ຈະ​ເປັນ​ໄປ​ໃນ​ພຣະອົງ. ສັນ​ລະ​ເສີນ​ລັດ​ສະ​ຫມີ​ພາບ​ຂອງ​ພຣະ​ອົງ​.</w:t>
      </w:r>
    </w:p>
    <w:p w14:paraId="6991427A" w14:textId="77777777" w:rsidR="00F90BDC" w:rsidRDefault="00F90BDC"/>
    <w:p w14:paraId="04B03929" w14:textId="77777777" w:rsidR="00F90BDC" w:rsidRDefault="00F90BDC">
      <w:r xmlns:w="http://schemas.openxmlformats.org/wordprocessingml/2006/main">
        <w:t xml:space="preserve">ໂຢຮັນ 17:8 ເພາະ​ເຮົາ​ໄດ້​ມອບ​ຖ້ອຍຄຳ​ທີ່​ພຣະອົງ​ໃຫ້​ແກ່​ພວກ​ເຂົາ; ແລະ ພວກ​ເຂົາ​ໄດ້​ຮັບ​ພວກ​ເຂົາ, ແລະ ໄດ້​ຮູ້​ຢ່າງ​ແນ່​ນອນ​ວ່າ​ຂ້າ​ພະ​ເຈົ້າ​ໄດ້​ອອກ​ຈາກ​ທ່ານ, ແລະ ພວກ​ເຂົາ​ເຈົ້າ​ເຊື່ອ​ວ່າ​ທ່ານ​ໄດ້​ສົ່ງ​ຂ້າ​ພະ​ເຈົ້າ.</w:t>
      </w:r>
    </w:p>
    <w:p w14:paraId="778D9084" w14:textId="77777777" w:rsidR="00F90BDC" w:rsidRDefault="00F90BDC"/>
    <w:p w14:paraId="0CEE01C1" w14:textId="77777777" w:rsidR="00F90BDC" w:rsidRDefault="00F90BDC">
      <w:r xmlns:w="http://schemas.openxmlformats.org/wordprocessingml/2006/main">
        <w:t xml:space="preserve">ຂໍ້ນີ້ເນັ້ນເຖິງຄວາມສຳຄັນຂອງຖ້ອຍຄຳຂອງພະເຍຊູເຊິ່ງພະເຈົ້າມອບໃຫ້ຜູ້ຕິດຕາມພະອົງ.</w:t>
      </w:r>
    </w:p>
    <w:p w14:paraId="21C60EE0" w14:textId="77777777" w:rsidR="00F90BDC" w:rsidRDefault="00F90BDC"/>
    <w:p w14:paraId="46355EF9" w14:textId="77777777" w:rsidR="00F90BDC" w:rsidRDefault="00F90BDC">
      <w:r xmlns:w="http://schemas.openxmlformats.org/wordprocessingml/2006/main">
        <w:t xml:space="preserve">1: ຖ້ອຍຄຳຂອງພະເຍຊູເປັນຂອງປະທານອັນມີພະລັງຈາກພະເຈົ້າທີ່ສາມາດເຮັດໃຫ້ເຮົາເຂົ້າໃກ້ພະອົງຫຼາຍຂຶ້ນ.</w:t>
      </w:r>
    </w:p>
    <w:p w14:paraId="088947C2" w14:textId="77777777" w:rsidR="00F90BDC" w:rsidRDefault="00F90BDC"/>
    <w:p w14:paraId="15929407" w14:textId="77777777" w:rsidR="00F90BDC" w:rsidRDefault="00F90BDC">
      <w:r xmlns:w="http://schemas.openxmlformats.org/wordprocessingml/2006/main">
        <w:t xml:space="preserve">2: ເຮົາ​ຕ້ອງ​ເອົາ​ຖ້ອຍຄຳ​ຂອງ​ພະ​ເຍຊູ​ຢ່າງ​ຈິງ​ຈັງ ແລະ​ໃຊ້​ມັນ​ເພື່ອ​ສ້າງ​ຄວາມ​ເຊື່ອ​ຂອງ​ເຮົາ.</w:t>
      </w:r>
    </w:p>
    <w:p w14:paraId="33458D03" w14:textId="77777777" w:rsidR="00F90BDC" w:rsidRDefault="00F90BDC"/>
    <w:p w14:paraId="0E3F75F9" w14:textId="77777777" w:rsidR="00F90BDC" w:rsidRDefault="00F90BDC">
      <w:r xmlns:w="http://schemas.openxmlformats.org/wordprocessingml/2006/main">
        <w:t xml:space="preserve">1:2 ຕີໂມເຕ 3:16-17 - ພຣະຄໍາພີທັງຫມົດໄດ້ຮັບການດົນໃຈຈາກພຣະເຈົ້າແລະເປັນປະໂຫຍດທີ່ຈະສອນພວກເຮົາໃນສິ່ງທີ່ເປັນຄວາມຈິງແລະເພື່ອເຮັດໃຫ້ພວກເຮົາຮັບຮູ້ສິ່ງທີ່ຜິດພາດໃນຊີວິດຂອງພວກເຮົາ. ມັນ​ແກ້​ໄຂ​ເຮົາ​ເມື່ອ​ເຮົາ​ຜິດ ແລະ​ສອນ​ເຮົາ​ໃຫ້​ເຮັດ​ສິ່ງ​ທີ່​ຖືກຕ້ອງ.</w:t>
      </w:r>
    </w:p>
    <w:p w14:paraId="339D88AE" w14:textId="77777777" w:rsidR="00F90BDC" w:rsidRDefault="00F90BDC"/>
    <w:p w14:paraId="3D915008" w14:textId="77777777" w:rsidR="00F90BDC" w:rsidRDefault="00F90BDC">
      <w:r xmlns:w="http://schemas.openxmlformats.org/wordprocessingml/2006/main">
        <w:t xml:space="preserve">2: Psalm 119:105 - ຄໍາ​ຂອງ​ທ່ານ​ເປັນ​ໂຄມ​ໄຟ​ສໍາ​ລັບ​ຕີນ​ຂອງ​ຂ້າ​ພະ​ເຈົ້າ, ເປັນ​ແສງ​ສະ​ຫວ່າງ​ໃນ​ເສັ້ນ​ທາງ​ຂອງ​ຂ້າ​ພະ​ເຈົ້າ.</w:t>
      </w:r>
    </w:p>
    <w:p w14:paraId="0AB80E10" w14:textId="77777777" w:rsidR="00F90BDC" w:rsidRDefault="00F90BDC"/>
    <w:p w14:paraId="52003668" w14:textId="77777777" w:rsidR="00F90BDC" w:rsidRDefault="00F90BDC">
      <w:r xmlns:w="http://schemas.openxmlformats.org/wordprocessingml/2006/main">
        <w:t xml:space="preserve">John 17:9 ຂ້າ​ພະ​ເຈົ້າ​ອະ​ທິ​ຖານ​ສໍາ​ລັບ​ພວກ​ເຂົາ: ຂ້າ​ພະ​ເຈົ້າ​ບໍ່​ໄດ້​ອະ​ທິ​ຖານ​ສໍາ​ລັບ​ໂລກ, ແຕ່​ສໍາ​ລັບ​ເຂົາ​ເຈົ້າ​ໄດ້​ໃຫ້​ຂ້າ​ພະ​ເຈົ້າ; ເພາະວ່າພວກເຂົາເປັນຂອງເຈົ້າ.</w:t>
      </w:r>
    </w:p>
    <w:p w14:paraId="6D340F44" w14:textId="77777777" w:rsidR="00F90BDC" w:rsidRDefault="00F90BDC"/>
    <w:p w14:paraId="013A9B98" w14:textId="77777777" w:rsidR="00F90BDC" w:rsidRDefault="00F90BDC">
      <w:r xmlns:w="http://schemas.openxmlformats.org/wordprocessingml/2006/main">
        <w:t xml:space="preserve">ຂໍ້ນີ້ເປີດເຜີຍຄວາມຮັກຂອງພະເຍຊູຕໍ່ລູກສິດແລະຄໍາອະທິດຖານພິເສດສໍາລັບເຂົາເຈົ້າ.</w:t>
      </w:r>
    </w:p>
    <w:p w14:paraId="406FBB4F" w14:textId="77777777" w:rsidR="00F90BDC" w:rsidRDefault="00F90BDC"/>
    <w:p w14:paraId="19719C2C" w14:textId="77777777" w:rsidR="00F90BDC" w:rsidRDefault="00F90BDC">
      <w:r xmlns:w="http://schemas.openxmlformats.org/wordprocessingml/2006/main">
        <w:t xml:space="preserve">1: ຄວາມ​ຮັກ​ຂອງ​ພະ​ເຍຊູ​ຕໍ່​ຜູ້​ຕິດ​ຕາມ​ຂອງ​ພະອົງ - ໂຢຮັນ 17:9</w:t>
      </w:r>
    </w:p>
    <w:p w14:paraId="3680F417" w14:textId="77777777" w:rsidR="00F90BDC" w:rsidRDefault="00F90BDC"/>
    <w:p w14:paraId="0C20E15D" w14:textId="77777777" w:rsidR="00F90BDC" w:rsidRDefault="00F90BDC">
      <w:r xmlns:w="http://schemas.openxmlformats.org/wordprocessingml/2006/main">
        <w:t xml:space="preserve">2: ພະ​ລັງ​ຂອງ​ການ​ອະ​ທິ​ຖານ - John 17:9</w:t>
      </w:r>
    </w:p>
    <w:p w14:paraId="64725971" w14:textId="77777777" w:rsidR="00F90BDC" w:rsidRDefault="00F90BDC"/>
    <w:p w14:paraId="11DE27C9"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12A8F46F" w14:textId="77777777" w:rsidR="00F90BDC" w:rsidRDefault="00F90BDC"/>
    <w:p w14:paraId="76B5F274" w14:textId="77777777" w:rsidR="00F90BDC" w:rsidRDefault="00F90BDC">
      <w:r xmlns:w="http://schemas.openxmlformats.org/wordprocessingml/2006/main">
        <w:t xml:space="preserve">2:1 ໂຢຮັນ 4:19 - ພວກເຮົາຮັກເພາະວ່າລາວຮັກພວກເຮົາຄັ້ງທໍາອິດ.</w:t>
      </w:r>
    </w:p>
    <w:p w14:paraId="3D234BD2" w14:textId="77777777" w:rsidR="00F90BDC" w:rsidRDefault="00F90BDC"/>
    <w:p w14:paraId="0E207E8D" w14:textId="77777777" w:rsidR="00F90BDC" w:rsidRDefault="00F90BDC">
      <w:r xmlns:w="http://schemas.openxmlformats.org/wordprocessingml/2006/main">
        <w:t xml:space="preserve">ໂຢ ຮັນ 17:10 ແລະ​ທັງ​ຫມົດ​ຂອງ​ຂ້າ​ພະ​ເຈົ້າ​ເປັນ​ຂອງ​ທ່ານ, ແລະ​ຂອງ​ທ່ານ​ເປັນ​ຂອງ​ຂ້າ​ພະ​ເຈົ້າ; ແລະຂ້າພະເຈົ້າໄດ້ຮັບການສັນລະເສີນໃນພວກເຂົາ.</w:t>
      </w:r>
    </w:p>
    <w:p w14:paraId="0FA390BC" w14:textId="77777777" w:rsidR="00F90BDC" w:rsidRDefault="00F90BDC"/>
    <w:p w14:paraId="10F447E7" w14:textId="77777777" w:rsidR="00F90BDC" w:rsidRDefault="00F90BDC">
      <w:r xmlns:w="http://schemas.openxmlformats.org/wordprocessingml/2006/main">
        <w:t xml:space="preserve">ພຣະ​ເຢ​ຊູ​ປະ​ກາດ​ວ່າ​ຜູ້​ຕິດ​ຕາມ​ຂອງ​ພຣະ​ອົງ​ໄດ້​ຮັບ​ກຽດ​ສັກ​ສີ​ໃນ​ພຣະ​ອົງ​ແລະ​ວ່າ​ການ​ຄອບ​ຄອງ​ທັງ​ຫມົດ​ຂອງ​ພຣະ​ອົງ​ແມ່ນ​ຜູ້​ຕິດ​ຕາມ​ຂອງ​ພຣະ​ອົງ​ແລະ​ກົງ​ກັນ​ຂ້າມ.</w:t>
      </w:r>
    </w:p>
    <w:p w14:paraId="067726F6" w14:textId="77777777" w:rsidR="00F90BDC" w:rsidRDefault="00F90BDC"/>
    <w:p w14:paraId="241E6E21" w14:textId="77777777" w:rsidR="00F90BDC" w:rsidRDefault="00F90BDC">
      <w:r xmlns:w="http://schemas.openxmlformats.org/wordprocessingml/2006/main">
        <w:t xml:space="preserve">1. ການສັນລະເສີນພຣະເຢຊູໂດຍຜ່ານການຄອບຄອງຂອງພວກເຮົາ</w:t>
      </w:r>
    </w:p>
    <w:p w14:paraId="3E73BBC2" w14:textId="77777777" w:rsidR="00F90BDC" w:rsidRDefault="00F90BDC"/>
    <w:p w14:paraId="78F6DE29" w14:textId="77777777" w:rsidR="00F90BDC" w:rsidRDefault="00F90BDC">
      <w:r xmlns:w="http://schemas.openxmlformats.org/wordprocessingml/2006/main">
        <w:t xml:space="preserve">2. ພຣະເຢຊູໄດ້ຮັບການສັນລະເສີນໃນພວກເຮົາ</w:t>
      </w:r>
    </w:p>
    <w:p w14:paraId="31B5BF2F" w14:textId="77777777" w:rsidR="00F90BDC" w:rsidRDefault="00F90BDC"/>
    <w:p w14:paraId="24744452" w14:textId="77777777" w:rsidR="00F90BDC" w:rsidRDefault="00F90BDC">
      <w:r xmlns:w="http://schemas.openxmlformats.org/wordprocessingml/2006/main">
        <w:t xml:space="preserve">1. ມັດທາຍ 6:19-21 - ຢ່າ​ເກັບ​ຊັບ​ສົມບັດ​ໄວ້​ສຳລັບ​ຕົວ​ເອງ​ເທິງ​ແຜ່ນດິນ​ໂລກ, ບ່ອນ​ທີ່​ມີ​ແມງ​ໄມ້​ແລະ​ຂີ້ໝ້ຽງ​ທຳລາຍ, ແລະ​ບ່ອນ​ທີ່​ພວກ​ໂຈນ​ເຂົ້າ​ລັກ​ເອົາ. ແຕ່​ຈົ່ງ​ເກັບ​ຊັບ​ສົມບັດ​ໄວ້​ໃນ​ສະຫວັນ, ບ່ອນ​ທີ່​ແມງ​ໄມ້​ແລະ​ຂີ້ໝ້ຽງ​ບໍ່​ໄດ້​ທຳລາຍ, ແລະ​ບ່ອນ​ທີ່​ໂຈນ​ບໍ່​ໄດ້​ລັກ​ເຂົ້າ. ເພາະ​ວ່າ​ຊັບ​ສົມບັດ​ຂອງ​ເຈົ້າ​ຢູ່​ໃສ, ຫົວ​ໃຈ​ຂອງ​ເຈົ້າ​ກໍ​ຈະ​ຢູ່​ທີ່​ນັ້ນ.</w:t>
      </w:r>
    </w:p>
    <w:p w14:paraId="1B6DB3E4" w14:textId="77777777" w:rsidR="00F90BDC" w:rsidRDefault="00F90BDC"/>
    <w:p w14:paraId="5A9AEAD9" w14:textId="77777777" w:rsidR="00F90BDC" w:rsidRDefault="00F90BDC">
      <w:r xmlns:w="http://schemas.openxmlformats.org/wordprocessingml/2006/main">
        <w:t xml:space="preserve">2. 1 ຕີໂມເຕ 6:17-19 —ສັ່ງ​ຄົນ​ທີ່​ຮັ່ງມີ​ໃນ​ໂລກ​ນີ້​ບໍ່​ໃຫ້​ຈອງຫອງ ຫລື​ວາງ​ຄວາມ​ຫວັງ​ໃນ​ຄວາມ​ຮັ່ງມີ ຊຶ່ງ​ເປັນ​ສິ່ງ​ທີ່​ບໍ່​ແນ່​ໃຈ, ແຕ່​ໃຫ້​ວາງ​ຄວາມ​ຫວັງ​ໄວ້​ໃນ​ພຣະ​ເຈົ້າ, ຜູ້​ໃຫ້​ທຸກ​ສິ່ງ​ອັນ​ອຸດົມສົມບູນ​ແກ່​ເຮົາ. ເພື່ອຄວາມມ່ວນຊື່ນຂອງພວກເຮົາ. ບັນຊາ​ເຂົາ​ໃຫ້​ເຮັດ​ຄວາມ​ດີ, ອຸດົມສົມບູນ​ໄປ​ດ້ວຍ​ການ​ກະທຳ​ດີ, ​ແລະ ​ໃຫ້​ມີ​ໃຈ​ກວ້າງ​ຂວາງ ​ແລະ ​ແບ່ງປັນ. ດ້ວຍ​ວິທີ​ນີ້ ພວກ​ເຂົາ​ຈະ​ໄດ້​ວາງ​ຊັບ​ສົມບັດ​ໄວ້​ໃຫ້​ແກ່​ຕົວ​ເອງ​ເພື່ອ​ເປັນ​ພື້ນຖານ​ອັນ​ໜັກແໜ້ນ​ສຳລັບ​ຍຸກ​ທີ່​ຈະ​ມາ​ເຖິງ, ເພື່ອ​ພວກ​ເຂົາ​ຈະ​ໄດ້​ຍຶດ​ເອົາ​ຊີວິດ​ອັນ​ແທ້​ຈິງ.</w:t>
      </w:r>
    </w:p>
    <w:p w14:paraId="04306971" w14:textId="77777777" w:rsidR="00F90BDC" w:rsidRDefault="00F90BDC"/>
    <w:p w14:paraId="5049C906" w14:textId="77777777" w:rsidR="00F90BDC" w:rsidRDefault="00F90BDC">
      <w:r xmlns:w="http://schemas.openxmlformats.org/wordprocessingml/2006/main">
        <w:t xml:space="preserve">ໂຢຮັນ 17:11 ແລະ ບັດ​ນີ້​ເຮົາ​ບໍ່​ໄດ້​ຢູ່​ໃນ​ໂລກ​ອີກ​ແລ້ວ, ແຕ່​ສິ່ງ​ເຫຼົ່າ​ນີ້​ຢູ່​ໃນ​ໂລກ, ແລະ​ເຮົາ​ມາ​ຫາ​ເຈົ້າ. ພຣະບິດາຜູ້ບໍລິສຸດ, ຈົ່ງຮັກສາດ້ວຍນາມຂອງເຈົ້າເອງຜູ້ທີ່ເຈົ້າໄດ້ມອບໃຫ້ຂ້ອຍ, ເພື່ອພວກເຂົາຈະເປັນອັນດຽວກັນ, </w:t>
      </w:r>
      <w:r xmlns:w="http://schemas.openxmlformats.org/wordprocessingml/2006/main">
        <w:lastRenderedPageBreak xmlns:w="http://schemas.openxmlformats.org/wordprocessingml/2006/main"/>
      </w:r>
      <w:r xmlns:w="http://schemas.openxmlformats.org/wordprocessingml/2006/main">
        <w:t xml:space="preserve">ດັ່ງທີ່ພວກເຮົາເປັນ.</w:t>
      </w:r>
    </w:p>
    <w:p w14:paraId="39B1D521" w14:textId="77777777" w:rsidR="00F90BDC" w:rsidRDefault="00F90BDC"/>
    <w:p w14:paraId="764A26AE" w14:textId="77777777" w:rsidR="00F90BDC" w:rsidRDefault="00F90BDC">
      <w:r xmlns:w="http://schemas.openxmlformats.org/wordprocessingml/2006/main">
        <w:t xml:space="preserve">New Line Jesus ອະທິດຖານເຖິງພະເຈົ້າສໍາລັບການປົກປ້ອງພວກສາວົກຂອງພຣະອົງແລະໃຫ້ພວກເຂົາຢູ່ຮ່ວມກັນເຊັ່ນດຽວກັນກັບພຣະອົງແລະພຣະເຈົ້າເປັນອັນດຽວກັນ.</w:t>
      </w:r>
    </w:p>
    <w:p w14:paraId="15BADD4C" w14:textId="77777777" w:rsidR="00F90BDC" w:rsidRDefault="00F90BDC"/>
    <w:p w14:paraId="3CC8584B" w14:textId="77777777" w:rsidR="00F90BDC" w:rsidRDefault="00F90BDC">
      <w:r xmlns:w="http://schemas.openxmlformats.org/wordprocessingml/2006/main">
        <w:t xml:space="preserve">1. ພະລັງຂອງຄວາມສາມັກຄີ - ວິທີການອະທິຖານຂອງພຣະເຢຊູສໍາລັບຄວາມສາມັກຄີລະຫວ່າງຜູ້ເຊື່ອຖືສາມາດນໍາໄປສູ່ຄວາມເຂັ້ມແຂງແລະພະລັງທີ່ຍິ່ງໃຫຍ່ໃນຄຣິສຕະຈັກ.</w:t>
      </w:r>
    </w:p>
    <w:p w14:paraId="6CF00B1D" w14:textId="77777777" w:rsidR="00F90BDC" w:rsidRDefault="00F90BDC"/>
    <w:p w14:paraId="4FE73785" w14:textId="77777777" w:rsidR="00F90BDC" w:rsidRDefault="00F90BDC">
      <w:r xmlns:w="http://schemas.openxmlformats.org/wordprocessingml/2006/main">
        <w:t xml:space="preserve">2. ການປົກປ້ອງຂອງພຣະເຈົ້າ - ຄວາມເຂົ້າໃຈການປົກປ້ອງຂອງພຣະເຈົ້າສໍາລັບພວກເຮົາແລະວິທີທີ່ພວກເຮົາສາມາດໄວ້ວາງໃຈໃນການສະຫນອງຂອງພຣະອົງ.</w:t>
      </w:r>
    </w:p>
    <w:p w14:paraId="7449B704" w14:textId="77777777" w:rsidR="00F90BDC" w:rsidRDefault="00F90BDC"/>
    <w:p w14:paraId="4AFEFC27" w14:textId="77777777" w:rsidR="00F90BDC" w:rsidRDefault="00F90BDC">
      <w:r xmlns:w="http://schemas.openxmlformats.org/wordprocessingml/2006/main">
        <w:t xml:space="preserve">1. ເອເຟດ 4:3-6 - ພະຍາຍາມ​ທຸກ​ຢ່າງ​ເພື່ອ​ຮັກສາ​ຄວາມ​ເປັນ​ອັນ​ໜຶ່ງ​ອັນ​ດຽວ​ກັນ​ຂອງ​ພະ​ວິນຍານ​ໂດຍ​ທາງ​ສາຍ​ສຳພັນ​ແຫ່ງ​ສັນຕິສຸກ.</w:t>
      </w:r>
    </w:p>
    <w:p w14:paraId="331C4CFE" w14:textId="77777777" w:rsidR="00F90BDC" w:rsidRDefault="00F90BDC"/>
    <w:p w14:paraId="5FC28A88"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45497094" w14:textId="77777777" w:rsidR="00F90BDC" w:rsidRDefault="00F90BDC"/>
    <w:p w14:paraId="2D70AA32" w14:textId="77777777" w:rsidR="00F90BDC" w:rsidRDefault="00F90BDC">
      <w:r xmlns:w="http://schemas.openxmlformats.org/wordprocessingml/2006/main">
        <w:t xml:space="preserve">ໂຢຮັນ 17:12 ໃນ​ຂະນະ​ທີ່​ເຮົາ​ຢູ່​ກັບ​ພວກເຂົາ​ໃນ​ໂລກ, ເຮົາ​ໄດ້​ຮັກສາ​ພວກເຂົາ​ໄວ້​ໃນ​ນາມ​ຂອງ​ພຣະອົງ: ຜູ້​ທີ່​ພຣະອົງ​ໄດ້​ມອບ​ໃຫ້​ແກ່​ຂ້ານ້ອຍ​ນັ້ນ ເຮົາ​ໄດ້​ຮັກສາ​ໄວ້, ແລະ​ບໍ່ມີ​ຜູ້ໃດ​ເສຍ​ໄປ, ແຕ່​ເປັນ​ບຸດ​ແຫ່ງ​ຄວາມ​ຈິບຫາຍ. ເພື່ອ​ໃຫ້​ພຣະ​ຄຳ​ພີ​ສຳ​ເລັດ.</w:t>
      </w:r>
    </w:p>
    <w:p w14:paraId="563DFE21" w14:textId="77777777" w:rsidR="00F90BDC" w:rsidRDefault="00F90BDC"/>
    <w:p w14:paraId="234B1A25" w14:textId="77777777" w:rsidR="00F90BDC" w:rsidRDefault="00F90BDC">
      <w:r xmlns:w="http://schemas.openxmlformats.org/wordprocessingml/2006/main">
        <w:t xml:space="preserve">ພຣະເຢຊູໄດ້ຮັກສາພວກສາວົກຂອງພຣະອົງໃຫ້ປອດໄພໃນນາມຂອງພຣະເຈົ້າໃນຂະນະທີ່ພຣະອົງຢູ່ກັບພວກເຂົາໃນໂລກ, ຍົກເວັ້ນສໍາລັບລູກຊາຍຂອງ perdition, ສໍາເລັດພຣະຄໍາພີ.</w:t>
      </w:r>
    </w:p>
    <w:p w14:paraId="1336D556" w14:textId="77777777" w:rsidR="00F90BDC" w:rsidRDefault="00F90BDC"/>
    <w:p w14:paraId="39A2FA31" w14:textId="77777777" w:rsidR="00F90BDC" w:rsidRDefault="00F90BDC">
      <w:r xmlns:w="http://schemas.openxmlformats.org/wordprocessingml/2006/main">
        <w:t xml:space="preserve">1. ຄໍາສັນຍາຂອງການປົກປ້ອງ: ອໍານາດຂອງພຣະເຈົ້າທີ່ຈະຮັກສາພວກເຮົາໃຫ້ປອດໄພ</w:t>
      </w:r>
    </w:p>
    <w:p w14:paraId="3C64FB40" w14:textId="77777777" w:rsidR="00F90BDC" w:rsidRDefault="00F90BDC"/>
    <w:p w14:paraId="09078ABD" w14:textId="77777777" w:rsidR="00F90BDC" w:rsidRDefault="00F90BDC">
      <w:r xmlns:w="http://schemas.openxmlformats.org/wordprocessingml/2006/main">
        <w:t xml:space="preserve">2. ການບັນລຸຄໍາພະຍາກອນ: ວິທີທີ່ພຣະຄໍາຂອງພຣະເຈົ້າສໍາເລັດ</w:t>
      </w:r>
    </w:p>
    <w:p w14:paraId="016228E4" w14:textId="77777777" w:rsidR="00F90BDC" w:rsidRDefault="00F90BDC"/>
    <w:p w14:paraId="2DC75718" w14:textId="77777777" w:rsidR="00F90BDC" w:rsidRDefault="00F90BDC">
      <w:r xmlns:w="http://schemas.openxmlformats.org/wordprocessingml/2006/main">
        <w:t xml:space="preserve">1. ເຮັບເຣີ 13:5-6 “ຈົ່ງ​ຮັກສາ​ຊີວິດ​ຂອງ​ເຈົ້າ​ໃຫ້​ພົ້ນ​ຈາກ​ການ​ຮັກ​ເງິນ ແລະ​ພໍ​ໃຈ​ໃນ​ສິ່ງ​ທີ່​ເຈົ້າ​ມີ ເພາະ​ພະອົງ​ໄດ້​ກ່າວ​ວ່າ, “ເຮົາ​ຈະ​ບໍ່​ປະຖິ້ມ​ເຈົ້າ ຫລື​ປະຖິ້ມ​ເຈົ້າ.”</w:t>
      </w:r>
    </w:p>
    <w:p w14:paraId="53650A43" w14:textId="77777777" w:rsidR="00F90BDC" w:rsidRDefault="00F90BDC"/>
    <w:p w14:paraId="664789D0" w14:textId="77777777" w:rsidR="00F90BDC" w:rsidRDefault="00F90BDC">
      <w:r xmlns:w="http://schemas.openxmlformats.org/wordprocessingml/2006/main">
        <w:t xml:space="preserve">2. Romans 8:28-39 "ແລະພວກເຮົາຮູ້ວ່າສໍາລັບຜູ້ທີ່ຮັກພຣະເຈົ້າທຸກສິ່ງເຮັດວຽກຮ່ວມກັນເພື່ອຄວາມດີ, ສໍາລັບຜູ້ທີ່ຖືກເອີ້ນຕາມຈຸດປະສົງຂອງພຣະອົງ."</w:t>
      </w:r>
    </w:p>
    <w:p w14:paraId="617ECE12" w14:textId="77777777" w:rsidR="00F90BDC" w:rsidRDefault="00F90BDC"/>
    <w:p w14:paraId="58B47CC0" w14:textId="77777777" w:rsidR="00F90BDC" w:rsidRDefault="00F90BDC">
      <w:r xmlns:w="http://schemas.openxmlformats.org/wordprocessingml/2006/main">
        <w:t xml:space="preserve">ໂຢຮັນ 17:13 ແລະ ບັດ​ນີ້​ເຮົາ​ມາ​ຫາ​ເຈົ້າ; ແລະ​ສິ່ງ​ເຫລົ່າ​ນີ້​ທີ່​ເຮົາ​ກ່າວ​ຢູ່​ໃນ​ໂລກ, ເພື່ອ​ພວກ​ເຂົາ​ຈະ​ໄດ້​ມີ​ຄວາມ​ສຸກ​ຂອງ​ຂ້າ​ພະ​ເຈົ້າ​ສໍາ​ເລັດ​ໃນ​ຕົວ​ຂອງ​ເຂົາ​ເຈົ້າ.</w:t>
      </w:r>
    </w:p>
    <w:p w14:paraId="1F22C764" w14:textId="77777777" w:rsidR="00F90BDC" w:rsidRDefault="00F90BDC"/>
    <w:p w14:paraId="1448018D" w14:textId="77777777" w:rsidR="00F90BDC" w:rsidRDefault="00F90BDC">
      <w:r xmlns:w="http://schemas.openxmlformats.org/wordprocessingml/2006/main">
        <w:t xml:space="preserve">ພະ​ເຍຊູ​ເວົ້າ​ກັບ​ພວກ​ລູກ​ສິດ​ໃນ​ໂລກ​ເພື່ອ​ໃຫ້​ເຂົາ​ເຈົ້າ​ມີ​ຄວາມ​ສຸກ.</w:t>
      </w:r>
    </w:p>
    <w:p w14:paraId="297036DF" w14:textId="77777777" w:rsidR="00F90BDC" w:rsidRDefault="00F90BDC"/>
    <w:p w14:paraId="50F5C8C6" w14:textId="77777777" w:rsidR="00F90BDC" w:rsidRDefault="00F90BDC">
      <w:r xmlns:w="http://schemas.openxmlformats.org/wordprocessingml/2006/main">
        <w:t xml:space="preserve">1. ຄວາມສຸກຂອງພຣະເຢຊູ: ປະສົບການການປະກົດຕົວຂອງພຣະອົງໃນໂລກ</w:t>
      </w:r>
    </w:p>
    <w:p w14:paraId="002443E0" w14:textId="77777777" w:rsidR="00F90BDC" w:rsidRDefault="00F90BDC"/>
    <w:p w14:paraId="0A4CAA17" w14:textId="77777777" w:rsidR="00F90BDC" w:rsidRDefault="00F90BDC">
      <w:r xmlns:w="http://schemas.openxmlformats.org/wordprocessingml/2006/main">
        <w:t xml:space="preserve">2. ພຣະເຢຊູ: ແຫຼ່ງຂອງຄວາມສຸກທີ່ແທ້ຈິງ</w:t>
      </w:r>
    </w:p>
    <w:p w14:paraId="3A25F34C" w14:textId="77777777" w:rsidR="00F90BDC" w:rsidRDefault="00F90BDC"/>
    <w:p w14:paraId="5CF382A4" w14:textId="77777777" w:rsidR="00F90BDC" w:rsidRDefault="00F90BDC">
      <w:r xmlns:w="http://schemas.openxmlformats.org/wordprocessingml/2006/main">
        <w:t xml:space="preserve">1. ຟີລິບ 4:4-7 - ປິຕິຍິນດີໃນພຣະຜູ້ເປັນເຈົ້າສະເໝີ; ອີກເທື່ອຫນຶ່ງຂ້າພະເຈົ້າຈະເວົ້າວ່າ, ປິຕິຍິນດີ. ຂໍໃຫ້ຄວາມອ່ອນໂຍນຂອງເຈົ້າເປັນທີ່ຮູ້ຈັກກັບທຸກໆຄົນ.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 ແລະ​ຄວາມ​ສະຫງົບ​ສຸກ​ຂອງ​ພຣະ​ເຈົ້າ, ຊຶ່ງ​ເກີນ​ກວ່າ​ຄວາມ​ເຂົ້າ​ໃຈ​ທັງ​ປວງ, ຈະ​ປົກ​ປ້ອງ​ຫົວ​ໃຈ​ແລະ​ຈິດ​ໃຈ​ຂອງ​ທ່ານ​ໃນ​ພຣະ​ເຢຊູ​ຄຣິດ.</w:t>
      </w:r>
    </w:p>
    <w:p w14:paraId="04E7A88C" w14:textId="77777777" w:rsidR="00F90BDC" w:rsidRDefault="00F90BDC"/>
    <w:p w14:paraId="4639A39A" w14:textId="77777777" w:rsidR="00F90BDC" w:rsidRDefault="00F90BDC">
      <w:r xmlns:w="http://schemas.openxmlformats.org/wordprocessingml/2006/main">
        <w:t xml:space="preserve">2 ໂຢຮັນ 15:11 - ສິ່ງ​ເຫຼົ່າ​ນີ້​ເຮົາ​ໄດ້​ເວົ້າ​ກັບ​ເຈົ້າ, ເພື່ອ​ຄວາມ​ສຸກ​ຂອງ​ເຮົາ​ຈະ​ຢູ່​ໃນ​ເຈົ້າ, ແລະ​ຄວາມ​ສຸກ​ຂອງ​ເຈົ້າ​ຈະ​ເຕັມ​ໄປ​ດ້ວຍ.</w:t>
      </w:r>
    </w:p>
    <w:p w14:paraId="2C46333F" w14:textId="77777777" w:rsidR="00F90BDC" w:rsidRDefault="00F90BDC"/>
    <w:p w14:paraId="1C28CBBC" w14:textId="77777777" w:rsidR="00F90BDC" w:rsidRDefault="00F90BDC">
      <w:r xmlns:w="http://schemas.openxmlformats.org/wordprocessingml/2006/main">
        <w:t xml:space="preserve">ໂຢຮັນ 17:14 ເຮົາ​ໄດ້​ໃຫ້​ຖ້ອຍຄຳ​ຂອງ​ເຈົ້າ​ແກ່​ພວກເຂົາ; ແລະ ໂລກ​ໄດ້​ກຽດ​ຊັງ​ພວກ​ເຂົາ, ເພາະ​ພວກ​ເຂົາ​ບໍ່​ເປັນ​ຂອງ​ໂລກ, ເຖິງ​ແມ່ນ​ວ່າ​ເຮົາ​ບໍ່​ເປັນ​ຂອງ​ໂລກ.</w:t>
      </w:r>
    </w:p>
    <w:p w14:paraId="641CA896" w14:textId="77777777" w:rsidR="00F90BDC" w:rsidRDefault="00F90BDC"/>
    <w:p w14:paraId="3A7C72A9" w14:textId="77777777" w:rsidR="00F90BDC" w:rsidRDefault="00F90BDC">
      <w:r xmlns:w="http://schemas.openxmlformats.org/wordprocessingml/2006/main">
        <w:t xml:space="preserve">ໂລກ​ກຽດ​ຊັງ​ຜູ້​ທີ່​ບໍ່​ໄດ້​ເປັນ​ຂອງ​ໂລກ, ເຖິງ​ແມ່ນ​ວ່າ​ພະ​ເຍຊູ​ບໍ່​ເປັນ​ຂອງ​ໂລກ.</w:t>
      </w:r>
    </w:p>
    <w:p w14:paraId="53479403" w14:textId="77777777" w:rsidR="00F90BDC" w:rsidRDefault="00F90BDC"/>
    <w:p w14:paraId="7C061007" w14:textId="77777777" w:rsidR="00F90BDC" w:rsidRDefault="00F90BDC">
      <w:r xmlns:w="http://schemas.openxmlformats.org/wordprocessingml/2006/main">
        <w:t xml:space="preserve">1. ໂລກອາດຈະກຽດຊັງພວກເຮົາ, ແຕ່ຄວາມເຊື່ອຂອງພວກເຮົາໃນພຣະເຢຊູຈະປົກປ້ອງພວກເຮົາ.</w:t>
      </w:r>
    </w:p>
    <w:p w14:paraId="0FA1CDB0" w14:textId="77777777" w:rsidR="00F90BDC" w:rsidRDefault="00F90BDC"/>
    <w:p w14:paraId="4D5C97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ພວກເຮົາຕ້ອງຢູ່ໃນໂລກ, ແຕ່ບໍ່ແມ່ນຂອງມັນ.</w:t>
      </w:r>
    </w:p>
    <w:p w14:paraId="74217D8E" w14:textId="77777777" w:rsidR="00F90BDC" w:rsidRDefault="00F90BDC"/>
    <w:p w14:paraId="43DA9E5B" w14:textId="77777777" w:rsidR="00F90BDC" w:rsidRDefault="00F90BDC">
      <w:r xmlns:w="http://schemas.openxmlformats.org/wordprocessingml/2006/main">
        <w:t xml:space="preserve">1. 1 ໂຢຮັນ 4:4–5 - ພຣະອົງ​ທີ່​ມີ​ຢູ່​ໃນ​ພວກ​ທ່ານ​ຍິ່ງໃຫຍ່​ກວ່າ​ພຣະອົງ​ທີ່​ຢູ່​ໃນ​ໂລກ.</w:t>
      </w:r>
    </w:p>
    <w:p w14:paraId="34F9E6F2" w14:textId="77777777" w:rsidR="00F90BDC" w:rsidRDefault="00F90BDC"/>
    <w:p w14:paraId="721D9C3D" w14:textId="77777777" w:rsidR="00F90BDC" w:rsidRDefault="00F90BDC">
      <w:r xmlns:w="http://schemas.openxmlformats.org/wordprocessingml/2006/main">
        <w:t xml:space="preserve">2. ໂຣມ 12:2 - ຢ່າ​ເຮັດ​ຕາມ​ໂລກ​ນີ້, ແຕ່​ຈົ່ງ​ຫັນ​ປ່ຽນ​ໂດຍ​ການ​ປ່ຽນ​ໃຈ​ໃໝ່.</w:t>
      </w:r>
    </w:p>
    <w:p w14:paraId="74FFD78D" w14:textId="77777777" w:rsidR="00F90BDC" w:rsidRDefault="00F90BDC"/>
    <w:p w14:paraId="15FD451F" w14:textId="77777777" w:rsidR="00F90BDC" w:rsidRDefault="00F90BDC">
      <w:r xmlns:w="http://schemas.openxmlformats.org/wordprocessingml/2006/main">
        <w:t xml:space="preserve">ໂຢຮັນ 17:15 ຂ້າພະເຈົ້າ​ບໍ່​ໄດ້​ອະທິດຖານ​ໃຫ້​ເຈົ້າ​ເອົາ​ພວກເຂົາ​ອອກ​ຈາກ​ໂລກ, ແຕ່​ໃຫ້​ເຈົ້າ​ຮັກສາ​ພວກເຂົາ​ໃຫ້​ພົ້ນ​ຈາກ​ຄວາມ​ຊົ່ວຊ້າ.</w:t>
      </w:r>
    </w:p>
    <w:p w14:paraId="30516458" w14:textId="77777777" w:rsidR="00F90BDC" w:rsidRDefault="00F90BDC"/>
    <w:p w14:paraId="3D8352A5" w14:textId="77777777" w:rsidR="00F90BDC" w:rsidRDefault="00F90BDC">
      <w:r xmlns:w="http://schemas.openxmlformats.org/wordprocessingml/2006/main">
        <w:t xml:space="preserve">ຂໍ້ນີ້ຈາກ John 17:15 ເວົ້າເຖິງການປົກປ້ອງຂອງພຣະເຈົ້າຂອງປະຊາຊົນຂອງພຣະອົງຈາກຄວາມຊົ່ວຮ້າຍ.</w:t>
      </w:r>
    </w:p>
    <w:p w14:paraId="72065323" w14:textId="77777777" w:rsidR="00F90BDC" w:rsidRDefault="00F90BDC"/>
    <w:p w14:paraId="77B065B0" w14:textId="77777777" w:rsidR="00F90BDC" w:rsidRDefault="00F90BDC">
      <w:r xmlns:w="http://schemas.openxmlformats.org/wordprocessingml/2006/main">
        <w:t xml:space="preserve">1. "ການ​ປົກ​ປ້ອງ​ຂອງ​ພຣະ​ຜູ້​ເປັນ​ເຈົ້າ: ອີງ​ໃສ່​ຄວາມ​ເຂັ້ມ​ແຂງ​ຂອງ​ພຣະ​ເຈົ້າ​ໃນ​ໂລກ​ຂອງ​ຄວາມ​ຊົ່ວ​ຮ້າຍ​"</w:t>
      </w:r>
    </w:p>
    <w:p w14:paraId="453A1A6E" w14:textId="77777777" w:rsidR="00F90BDC" w:rsidRDefault="00F90BDC"/>
    <w:p w14:paraId="6114D3C9" w14:textId="77777777" w:rsidR="00F90BDC" w:rsidRDefault="00F90BDC">
      <w:r xmlns:w="http://schemas.openxmlformats.org/wordprocessingml/2006/main">
        <w:t xml:space="preserve">2. "ຄໍາສັນຍາຂອງການປົກປ້ອງ: ຊອກຫາຄວາມເຂັ້ມແຂງໃນພຣະຄໍາຂອງພຣະເຈົ້າໃນເວລາທີ່ມີຄວາມຫຍຸ້ງຍາກ"</w:t>
      </w:r>
    </w:p>
    <w:p w14:paraId="770DC073" w14:textId="77777777" w:rsidR="00F90BDC" w:rsidRDefault="00F90BDC"/>
    <w:p w14:paraId="659CF456" w14:textId="77777777" w:rsidR="00F90BDC" w:rsidRDefault="00F90BDC">
      <w:r xmlns:w="http://schemas.openxmlformats.org/wordprocessingml/2006/main">
        <w:t xml:space="preserve">1. Psalm 91: 9-10 - "ເພາະວ່າພຣະອົງໄດ້ເຮັດໃຫ້ພຣະຜູ້ເປັນເຈົ້າ, ຊຶ່ງເປັນບ່ອນລີ້ໄພຂອງຂ້າພະເຈົ້າ, ແມ່ນແຕ່ຜູ້ສູງທີ່ສຸດ, ທີ່ຢູ່ອາໃສຂອງເຈົ້າ; ຈະບໍ່ມີຄວາມຊົ່ວຮ້າຍໃດໆມາເຖິງເຈົ້າ, ແລະໄພພິບັດໃດໆມາໃກ້ເຮືອນຂອງເຈົ້າ."</w:t>
      </w:r>
    </w:p>
    <w:p w14:paraId="51566B1F" w14:textId="77777777" w:rsidR="00F90BDC" w:rsidRDefault="00F90BDC"/>
    <w:p w14:paraId="7B5862F8" w14:textId="77777777" w:rsidR="00F90BDC" w:rsidRDefault="00F90BDC">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14:paraId="08D9B4B7" w14:textId="77777777" w:rsidR="00F90BDC" w:rsidRDefault="00F90BDC"/>
    <w:p w14:paraId="22F68442" w14:textId="77777777" w:rsidR="00F90BDC" w:rsidRDefault="00F90BDC">
      <w:r xmlns:w="http://schemas.openxmlformats.org/wordprocessingml/2006/main">
        <w:t xml:space="preserve">ໂຢຮັນ 17:16 ພວກ​ເຂົາ​ບໍ່​ເປັນ​ຂອງ​ໂລກ, ເຖິງ​ແມ່ນ​ວ່າ​ເຮົາ​ບໍ່​ເປັນ​ຂອງ​ໂລກ.</w:t>
      </w:r>
    </w:p>
    <w:p w14:paraId="663C9F28" w14:textId="77777777" w:rsidR="00F90BDC" w:rsidRDefault="00F90BDC"/>
    <w:p w14:paraId="3EB2B0CD" w14:textId="77777777" w:rsidR="00F90BDC" w:rsidRDefault="00F90BDC">
      <w:r xmlns:w="http://schemas.openxmlformats.org/wordprocessingml/2006/main">
        <w:t xml:space="preserve">ພະ​ເຍຊູ​ອະທິດຖານ​ໃຫ້​ພວກ​ລູກ​ສິດ​ຂອງ​ພະອົງ​ບໍ່​ໄດ້​ເປັນ​ສ່ວນ​ຂອງ​ໂລກ ດັ່ງ​ທີ່​ພະອົງ​ບໍ່​ໄດ້​ເປັນ​ສ່ວນ​ຂອງ​ໂລກ.</w:t>
      </w:r>
    </w:p>
    <w:p w14:paraId="68357832" w14:textId="77777777" w:rsidR="00F90BDC" w:rsidRDefault="00F90BDC"/>
    <w:p w14:paraId="6650FA31" w14:textId="77777777" w:rsidR="00F90BDC" w:rsidRDefault="00F90BDC">
      <w:r xmlns:w="http://schemas.openxmlformats.org/wordprocessingml/2006/main">
        <w:t xml:space="preserve">1. ຄໍາອະທິດຖານຂອງພະເຍຊູສາມາດນໍາພາເຮົາໃຫ້ຫ່າງໄກຈາກການທົດລອງຂອງໂລກໄດ້ແນວໃດ</w:t>
      </w:r>
    </w:p>
    <w:p w14:paraId="4B9B1672" w14:textId="77777777" w:rsidR="00F90BDC" w:rsidRDefault="00F90BDC"/>
    <w:p w14:paraId="17B8FBCB" w14:textId="77777777" w:rsidR="00F90BDC" w:rsidRDefault="00F90BDC">
      <w:r xmlns:w="http://schemas.openxmlformats.org/wordprocessingml/2006/main">
        <w:t xml:space="preserve">2. ການຍົກໄມ້ກາງແຂນຂອງພວກເຮົາ ແລະຕິດຕາມພຣະເຢຊູໄປສູ່ຊີວິດແຫ່ງຄວາມບໍລິສຸດ</w:t>
      </w:r>
    </w:p>
    <w:p w14:paraId="2EA04F33" w14:textId="77777777" w:rsidR="00F90BDC" w:rsidRDefault="00F90BDC"/>
    <w:p w14:paraId="570B10B2" w14:textId="77777777" w:rsidR="00F90BDC" w:rsidRDefault="00F90BDC">
      <w:r xmlns:w="http://schemas.openxmlformats.org/wordprocessingml/2006/main">
        <w:t xml:space="preserve">1. ມັດທາຍ 16:24-26 - ພະເຍຊູບອກພວກສາວົກຂອງພະອົງວ່າເຂົາເຈົ້າຕ້ອງປະຕິເສດຕົນເອງແລະເອົາໄມ້ກາງແຂນຂອງເຂົາເຈົ້າແລະຕິດຕາມພະອົງ.</w:t>
      </w:r>
    </w:p>
    <w:p w14:paraId="5E8C6D34" w14:textId="77777777" w:rsidR="00F90BDC" w:rsidRDefault="00F90BDC"/>
    <w:p w14:paraId="4C465D59" w14:textId="77777777" w:rsidR="00F90BDC" w:rsidRDefault="00F90BDC">
      <w:r xmlns:w="http://schemas.openxmlformats.org/wordprocessingml/2006/main">
        <w:t xml:space="preserve">2. ໂຣມ 12:2 - ຢ່າ​ເຮັດ​ຕາມ​ໂລກ​ນີ້, ແຕ່​ຈົ່ງ​ຫັນ​ປ່ຽນ​ໂດຍ​ການ​ປ່ຽນ​ໃຈ​ໃໝ່.</w:t>
      </w:r>
    </w:p>
    <w:p w14:paraId="42780A08" w14:textId="77777777" w:rsidR="00F90BDC" w:rsidRDefault="00F90BDC"/>
    <w:p w14:paraId="1225A190" w14:textId="77777777" w:rsidR="00F90BDC" w:rsidRDefault="00F90BDC">
      <w:r xmlns:w="http://schemas.openxmlformats.org/wordprocessingml/2006/main">
        <w:t xml:space="preserve">ໂຢຮັນ 17:17 ຈົ່ງ​ເຮັດ​ໃຫ້​ພວກເຂົາ​ບໍຣິສຸດ​ດ້ວຍ​ຄວາມ​ຈິງ​ຂອງ​ພຣະອົງ: ພຣະຄຳ​ຂອງ​ພຣະອົງ​ເປັນ​ຄວາມຈິງ.</w:t>
      </w:r>
    </w:p>
    <w:p w14:paraId="48B3BDD2" w14:textId="77777777" w:rsidR="00F90BDC" w:rsidRDefault="00F90BDC"/>
    <w:p w14:paraId="3285F715" w14:textId="77777777" w:rsidR="00F90BDC" w:rsidRDefault="00F90BDC">
      <w:r xmlns:w="http://schemas.openxmlformats.org/wordprocessingml/2006/main">
        <w:t xml:space="preserve">ຂໍ້ນີ້ເນັ້ນຫນັກເຖິງຄວາມສໍາຄັນແລະອໍານາດຂອງຄວາມຈິງແລະພຣະຄໍາຂອງພຣະເຈົ້າ.</w:t>
      </w:r>
    </w:p>
    <w:p w14:paraId="5864B9A4" w14:textId="77777777" w:rsidR="00F90BDC" w:rsidRDefault="00F90BDC"/>
    <w:p w14:paraId="2B32C0B1" w14:textId="77777777" w:rsidR="00F90BDC" w:rsidRDefault="00F90BDC">
      <w:r xmlns:w="http://schemas.openxmlformats.org/wordprocessingml/2006/main">
        <w:t xml:space="preserve">1: ພະລັງຂອງພຣະຄໍາຂອງພຣະເຈົ້າ</w:t>
      </w:r>
    </w:p>
    <w:p w14:paraId="5517004B" w14:textId="77777777" w:rsidR="00F90BDC" w:rsidRDefault="00F90BDC"/>
    <w:p w14:paraId="6E732DB6" w14:textId="77777777" w:rsidR="00F90BDC" w:rsidRDefault="00F90BDC">
      <w:r xmlns:w="http://schemas.openxmlformats.org/wordprocessingml/2006/main">
        <w:t xml:space="preserve">2: ລັກສະນະອັນບໍລິສຸດຂອງຄວາມຈິງ</w:t>
      </w:r>
    </w:p>
    <w:p w14:paraId="53AD919B" w14:textId="77777777" w:rsidR="00F90BDC" w:rsidRDefault="00F90BDC"/>
    <w:p w14:paraId="44B7D621" w14:textId="77777777" w:rsidR="00F90BDC" w:rsidRDefault="00F90BDC">
      <w:r xmlns:w="http://schemas.openxmlformats.org/wordprocessingml/2006/main">
        <w:t xml:space="preserve">1: Psalm 119:160 "ພຣະ​ຄໍາ​ຂອງ​ທ່ານ​ເປັນ​ຄວາມ​ຈິງ​ຕັ້ງ​ແຕ່​ຕົ້ນ​, ແລະ​ທຸກ​ການ​ຕັດ​ສິນ​ທີ່​ຊອບ​ທໍາ​ຂອງ​ທ່ານ​ຈະ​ອົດ​ທົນ​ເປັນ​ນິດ​."</w:t>
      </w:r>
    </w:p>
    <w:p w14:paraId="5B9E7C44" w14:textId="77777777" w:rsidR="00F90BDC" w:rsidRDefault="00F90BDC"/>
    <w:p w14:paraId="6A121318" w14:textId="77777777" w:rsidR="00F90BDC" w:rsidRDefault="00F90BDC">
      <w:r xmlns:w="http://schemas.openxmlformats.org/wordprocessingml/2006/main">
        <w:t xml:space="preserve">2 ສຸພາສິດ 12:17 “ຜູ້​ທີ່​ເວົ້າ​ຄວາມ​ຈິງ​ກໍ​ສະແດງ​ຄວາມ​ຊອບທຳ ແຕ່​ເປັນ​ພະຍານ​ທີ່​ບໍ່​ຈິງ​ການ​ຫຼອກ​ລວງ.”</w:t>
      </w:r>
    </w:p>
    <w:p w14:paraId="52736A1E" w14:textId="77777777" w:rsidR="00F90BDC" w:rsidRDefault="00F90BDC"/>
    <w:p w14:paraId="30BAD80B" w14:textId="77777777" w:rsidR="00F90BDC" w:rsidRDefault="00F90BDC">
      <w:r xmlns:w="http://schemas.openxmlformats.org/wordprocessingml/2006/main">
        <w:t xml:space="preserve">ໂຢຮັນ 17:18 ດັ່ງ​ທີ່​ພຣະອົງ​ໄດ້​ສົ່ງ​ເຮົາ​ໄປ​ໃນ​ໂລກ​ນີ້ ເຮົາ​ກໍ​ໄດ້​ສົ່ງ​ພວກເຂົາ​ໄປ​ສູ່​ໂລກ​ເໝືອນກັນ.</w:t>
      </w:r>
    </w:p>
    <w:p w14:paraId="0AFEDAFE" w14:textId="77777777" w:rsidR="00F90BDC" w:rsidRDefault="00F90BDC"/>
    <w:p w14:paraId="6E23F034" w14:textId="77777777" w:rsidR="00F90BDC" w:rsidRDefault="00F90BDC">
      <w:r xmlns:w="http://schemas.openxmlformats.org/wordprocessingml/2006/main">
        <w:t xml:space="preserve">ພະ​ເຍຊູ​ສົ່ງ​ລູກ​ສິດ​ອອກ​ໄປ​ທົ່ວ​ໂລກ​ເພື່ອ​ເຮັດ​ພາລະກິດ​ດຽວ​ກັນ​ກັບ​ພະອົງ​ໄດ້​ຖືກ​ສົ່ງ​ໃຫ້​ເຮັດ.</w:t>
      </w:r>
    </w:p>
    <w:p w14:paraId="73C2E1FD" w14:textId="77777777" w:rsidR="00F90BDC" w:rsidRDefault="00F90BDC"/>
    <w:p w14:paraId="1664A4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ໂລກກຳລັງລໍຖ້າ: ພາລະກິດຂອງພະເຍຊູສາມາດດົນໃຈເຮົາໄດ້ແນວໃດ</w:t>
      </w:r>
    </w:p>
    <w:p w14:paraId="2E0FD96C" w14:textId="77777777" w:rsidR="00F90BDC" w:rsidRDefault="00F90BDC"/>
    <w:p w14:paraId="3114CF04" w14:textId="77777777" w:rsidR="00F90BDC" w:rsidRDefault="00F90BDC">
      <w:r xmlns:w="http://schemas.openxmlformats.org/wordprocessingml/2006/main">
        <w:t xml:space="preserve">2. ສົ່ງ​ໄປ​ຮັບ​ໃຊ້: ພະ​ລັງ​ງານ​ຂອງ​ພຣະ​ເຢ​ຊູ​ຮຽກ​ຮ້ອງ​ໃຫ້​ປະ​ຕິ​ບັດ</w:t>
      </w:r>
    </w:p>
    <w:p w14:paraId="06568A93" w14:textId="77777777" w:rsidR="00F90BDC" w:rsidRDefault="00F90BDC"/>
    <w:p w14:paraId="410ECCC5" w14:textId="77777777" w:rsidR="00F90BDC" w:rsidRDefault="00F90BDC">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ສອນ​ພວກເຂົາ​ໃຫ້​ຖື​ຮັກສາ​ທຸກ​ສິ່ງ​ທີ່​ເຮົາ​ໄດ້​ສັ່ງ​ເຈົ້າ. ຂ້ອຍຢູ່ກັບເຈົ້າສະ ເໝີ ໄປຈົນເຖິງຍຸກສຸດທ້າຍ.”</w:t>
      </w:r>
    </w:p>
    <w:p w14:paraId="6FD27136" w14:textId="77777777" w:rsidR="00F90BDC" w:rsidRDefault="00F90BDC"/>
    <w:p w14:paraId="774E280A" w14:textId="77777777" w:rsidR="00F90BDC" w:rsidRDefault="00F90BDC">
      <w:r xmlns:w="http://schemas.openxmlformats.org/wordprocessingml/2006/main">
        <w:t xml:space="preserve">2. ກິດຈະການ 1:8 - “ແຕ່​ເຈົ້າ​ຈະ​ໄດ້​ຮັບ​ອຳນາດ​ເມື່ອ​ພຣະວິນຍານ​ບໍຣິສຸດເຈົ້າ​ສະເດັດ​ມາ​ເທິງ​ເຈົ້າ ແລະ​ພວກເຈົ້າ​ຈະ​ເປັນ​ພະຍານ​ຂອງເຮົາ​ໃນ​ນະຄອນ​ເຢຣູຊາເລັມ ແລະ​ໃນ​ທົ່ວ​ແຂວງ​ຢູດາຍ ແລະ​ຊາມາເຣຍ ແລະ​ຈົນເຖິງ​ທີ່​ສຸດ​ຂອງ​ແຜ່ນດິນ​ໂລກ.”</w:t>
      </w:r>
    </w:p>
    <w:p w14:paraId="0C62F88E" w14:textId="77777777" w:rsidR="00F90BDC" w:rsidRDefault="00F90BDC"/>
    <w:p w14:paraId="4BE608DF" w14:textId="77777777" w:rsidR="00F90BDC" w:rsidRDefault="00F90BDC">
      <w:r xmlns:w="http://schemas.openxmlformats.org/wordprocessingml/2006/main">
        <w:t xml:space="preserve">ໂຢຮັນ 17:19 ແລະ​ເພື່ອ​ເຫັນ​ແກ່​ພວກ​ເຂົາ ເຮົາ​ຈຶ່ງ​ຊຳລະ​ຕົວ​ເອງ​ໃຫ້​ບໍລິສຸດ ເພື່ອ​ພວກ​ເຂົາ​ຈະ​ໄດ້​ຮັບ​ການ​ຊຳລະ​ດ້ວຍ​ຄວາມ​ຈິງ.</w:t>
      </w:r>
    </w:p>
    <w:p w14:paraId="52EF3012" w14:textId="77777777" w:rsidR="00F90BDC" w:rsidRDefault="00F90BDC"/>
    <w:p w14:paraId="3D14134F" w14:textId="77777777" w:rsidR="00F90BDC" w:rsidRDefault="00F90BDC">
      <w:r xmlns:w="http://schemas.openxmlformats.org/wordprocessingml/2006/main">
        <w:t xml:space="preserve">ພະ​ເຍຊູ​ຊຳລະ​ຕົວ​ເອງ​ເພື່ອ​ໃຫ້​ຄົນ​ອື່ນ​ໄດ້​ຮັບ​ຄວາມ​ບໍລິສຸດ​ດ້ວຍ​ຄວາມ​ຈິງ.</w:t>
      </w:r>
    </w:p>
    <w:p w14:paraId="46357F56" w14:textId="77777777" w:rsidR="00F90BDC" w:rsidRDefault="00F90BDC"/>
    <w:p w14:paraId="0D62E495" w14:textId="77777777" w:rsidR="00F90BDC" w:rsidRDefault="00F90BDC">
      <w:r xmlns:w="http://schemas.openxmlformats.org/wordprocessingml/2006/main">
        <w:t xml:space="preserve">1. “ການຊຳລະດ້ວຍຄວາມຈິງ”</w:t>
      </w:r>
    </w:p>
    <w:p w14:paraId="25E7CF8B" w14:textId="77777777" w:rsidR="00F90BDC" w:rsidRDefault="00F90BDC"/>
    <w:p w14:paraId="4911CFCD" w14:textId="77777777" w:rsidR="00F90BDC" w:rsidRDefault="00F90BDC">
      <w:r xmlns:w="http://schemas.openxmlformats.org/wordprocessingml/2006/main">
        <w:t xml:space="preserve">2. “ພະລັງແຫ່ງການເສຍສະລະຕົນເອງ”</w:t>
      </w:r>
    </w:p>
    <w:p w14:paraId="4B5DD02D" w14:textId="77777777" w:rsidR="00F90BDC" w:rsidRDefault="00F90BDC"/>
    <w:p w14:paraId="69082CFB" w14:textId="77777777" w:rsidR="00F90BDC" w:rsidRDefault="00F90BDC">
      <w:r xmlns:w="http://schemas.openxmlformats.org/wordprocessingml/2006/main">
        <w:t xml:space="preserve">1. ເອເຟດ 5:26-27 ເພື່ອ​ວ່າ​ລາວ​ຈະ​ໄດ້​ເຮັດ​ໃຫ້​ນາງ​ບໍລິສຸດ, ໂດຍ​ການ​ຊຳລະ​ນາງ​ໂດຍ​ການ​ລ້າງ​ດ້ວຍ​ພຣະ​ຄຳ.</w:t>
      </w:r>
    </w:p>
    <w:p w14:paraId="79B282D4" w14:textId="77777777" w:rsidR="00F90BDC" w:rsidRDefault="00F90BDC"/>
    <w:p w14:paraId="50520390" w14:textId="77777777" w:rsidR="00F90BDC" w:rsidRDefault="00F90BDC">
      <w:r xmlns:w="http://schemas.openxmlformats.org/wordprocessingml/2006/main">
        <w:t xml:space="preserve">2. 1 ເປໂຕ 3:15 ແຕ່​ໃນ​ໃຈ​ຂອງ​ເຈົ້າ​ຈົ່ງ​ນັບຖື​ພຣະ​ຄຣິດ​ອົງ​ເປັນ​ພຣະຜູ້​ບໍລິສຸດ, ກຽມພ້ອມ​ສະເໝີ​ເພື່ອ​ຈະ​ປ້ອງກັນ​ຜູ້​ທີ່​ທູນ​ຂໍ​ໃຫ້​ເຈົ້າ​ມີ​ເຫດຜົນ​ໃນ​ຄວາມ​ຫວັງ.</w:t>
      </w:r>
    </w:p>
    <w:p w14:paraId="755F9196" w14:textId="77777777" w:rsidR="00F90BDC" w:rsidRDefault="00F90BDC"/>
    <w:p w14:paraId="6E61255F" w14:textId="77777777" w:rsidR="00F90BDC" w:rsidRDefault="00F90BDC">
      <w:r xmlns:w="http://schemas.openxmlformats.org/wordprocessingml/2006/main">
        <w:t xml:space="preserve">ໂຢຮັນ 17:20 ທັງ​ເຮົາ​ບໍ່​ໄດ້​ອະທິດຖານ​ສຳລັບ​ຄົນ​ເຫຼົ່າ​ນີ້​ຄົນ​ດຽວ, ແຕ່​ສຳລັບ​ຜູ້​ທີ່​ຈະ​ເຊື່ອ​ໃນ​ເຮົາ​ດ້ວຍ​ຖ້ອຍຄຳ​ຂອງ​ເຂົາ​ເໝືອນກັນ.</w:t>
      </w:r>
    </w:p>
    <w:p w14:paraId="1FE38D59" w14:textId="77777777" w:rsidR="00F90BDC" w:rsidRDefault="00F90BDC"/>
    <w:p w14:paraId="77B24F18" w14:textId="77777777" w:rsidR="00F90BDC" w:rsidRDefault="00F90BDC">
      <w:r xmlns:w="http://schemas.openxmlformats.org/wordprocessingml/2006/main">
        <w:t xml:space="preserve">ຂໍ້ພຣະຄຳພີກ່າວເຖິງພຣະເຢຊູທີ່ອະທິຖານເພື່ອຜູ້ທີ່ເຊື່ອໃນພຣະອົງໂດຍຜ່ານປະຈັກພະຍານຂອງພວກສາວົກ.</w:t>
      </w:r>
    </w:p>
    <w:p w14:paraId="0E913BAA" w14:textId="77777777" w:rsidR="00F90BDC" w:rsidRDefault="00F90BDC"/>
    <w:p w14:paraId="74AAAA9E" w14:textId="77777777" w:rsidR="00F90BDC" w:rsidRDefault="00F90BDC">
      <w:r xmlns:w="http://schemas.openxmlformats.org/wordprocessingml/2006/main">
        <w:t xml:space="preserve">1: ພະລັງຂອງປະຈັກພະຍານ - ພຣະເຢຊູໄດ້ອະທິຖານສໍາລັບຜູ້ທີ່ຈະເຊື່ອໃນພຣະອົງໂດຍຜ່ານປະຈັກພະຍານຂອງພວກສາວົກ.</w:t>
      </w:r>
    </w:p>
    <w:p w14:paraId="526062A3" w14:textId="77777777" w:rsidR="00F90BDC" w:rsidRDefault="00F90BDC"/>
    <w:p w14:paraId="56B4EF24" w14:textId="77777777" w:rsidR="00F90BDC" w:rsidRDefault="00F90BDC">
      <w:r xmlns:w="http://schemas.openxmlformats.org/wordprocessingml/2006/main">
        <w:t xml:space="preserve">2: ມີຄວາມເຊື່ອໃນຄໍາສັນຍາຂອງພຣະເຈົ້າ - ພຣະເຢຊູໄດ້ອະທິຖານສໍາລັບຜູ້ເຊື່ອຖືທີ່ຈະມາຫາພຣະອົງໂດຍຜ່ານຄໍາເວົ້າຂອງສາວົກຂອງພຣະອົງ, ສະແດງໃຫ້ເຫັນຄວາມສັດຊື່ຂອງພຣະເຈົ້າຕໍ່ຄໍາສັນຍາຂອງພຣະອົງ.</w:t>
      </w:r>
    </w:p>
    <w:p w14:paraId="76470F71" w14:textId="77777777" w:rsidR="00F90BDC" w:rsidRDefault="00F90BDC"/>
    <w:p w14:paraId="1F285A50" w14:textId="77777777" w:rsidR="00F90BDC" w:rsidRDefault="00F90BDC">
      <w:r xmlns:w="http://schemas.openxmlformats.org/wordprocessingml/2006/main">
        <w:t xml:space="preserve">1: ໂຢຮັນ 3:16-17 - ສໍາລັບພຣະເຈົ້າຫຼາຍຮັກໂລກ, ວ່າພຣະອົງໄດ້ປະທານລູກຊາຍຄົນດຽວຂອງພຣະອົງ, ເພື່ອຜູ້ທີ່ເຊື່ອໃນພຣະອົງຈະບໍ່ຈິບຫາຍ, ແຕ່ມີຊີວິດຕະຫຼອດໄປ.</w:t>
      </w:r>
    </w:p>
    <w:p w14:paraId="6A1D7711" w14:textId="77777777" w:rsidR="00F90BDC" w:rsidRDefault="00F90BDC"/>
    <w:p w14:paraId="076DB660"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16FA2345" w14:textId="77777777" w:rsidR="00F90BDC" w:rsidRDefault="00F90BDC"/>
    <w:p w14:paraId="1527CFDB" w14:textId="77777777" w:rsidR="00F90BDC" w:rsidRDefault="00F90BDC">
      <w:r xmlns:w="http://schemas.openxmlformats.org/wordprocessingml/2006/main">
        <w:t xml:space="preserve">ໂຢຮັນ 17:21 ເພື່ອ​ພວກ​ເຂົາ​ທັງ​ປວງ​ຈະ​ເປັນ​ອັນ​ໜຶ່ງ​ອັນ​ດຽວ​ກັນ; ດັ່ງທີ່ພຣະອົງ, ພຣະບິດາ, ຢູ່ໃນຂ້າພະເຈົ້າ, ແລະຂ້າພະເຈົ້າຢູ່ໃນພຣະອົງ, ເພື່ອໃຫ້ພວກເຂົາເປັນອັນດຽວກັນໃນພວກເຮົາ: ເພື່ອໂລກຈະເຊື່ອວ່າພຣະອົງໄດ້ສົ່ງຂ້າພະເຈົ້າ.</w:t>
      </w:r>
    </w:p>
    <w:p w14:paraId="335DCA78" w14:textId="77777777" w:rsidR="00F90BDC" w:rsidRDefault="00F90BDC"/>
    <w:p w14:paraId="302D2321" w14:textId="77777777" w:rsidR="00F90BDC" w:rsidRDefault="00F90BDC">
      <w:r xmlns:w="http://schemas.openxmlformats.org/wordprocessingml/2006/main">
        <w:t xml:space="preserve">ຂໍ້ພຣະຄຳພີກ່າວເຖິງຄວາມສາມັກຄີ ແລະວິທີທີ່ມັນອະນຸຍາດໃຫ້ໂລກເຊື່ອໃນພຣະເຢຊູ.</w:t>
      </w:r>
    </w:p>
    <w:p w14:paraId="4EA9720B" w14:textId="77777777" w:rsidR="00F90BDC" w:rsidRDefault="00F90BDC"/>
    <w:p w14:paraId="5588EDA8" w14:textId="77777777" w:rsidR="00F90BDC" w:rsidRDefault="00F90BDC">
      <w:r xmlns:w="http://schemas.openxmlformats.org/wordprocessingml/2006/main">
        <w:t xml:space="preserve">1. ພະລັງແຫ່ງຄວາມສາມັກຄີ: ຄວາມເປັນອັນໜຶ່ງອັນດຽວຂອງພວກເຮົາສາມາດສະແດງໃຫ້ໂລກເຫັນຄວາມຮັກຂອງພະເຈົ້າໄດ້ແນວໃດ</w:t>
      </w:r>
    </w:p>
    <w:p w14:paraId="011221D3" w14:textId="77777777" w:rsidR="00F90BDC" w:rsidRDefault="00F90BDC"/>
    <w:p w14:paraId="2FA83C53" w14:textId="77777777" w:rsidR="00F90BDC" w:rsidRDefault="00F90BDC">
      <w:r xmlns:w="http://schemas.openxmlformats.org/wordprocessingml/2006/main">
        <w:t xml:space="preserve">2. ຄວາມ​ເຂັ້ມ​ແຂງ​ທີ່​ພົບ​ເຫັນ​ຢູ່​ໃນ​ການ​ຮ່ວມ​ກັນ: ວິ​ທີ​ທີ່​ພວກ​ເຮົາ​ສາ​ມາດ​ສະ​ແດງ​ໃຫ້​ເຫັນ​ຄວາມ​ເຊື່ອ​ຂອງ​ພວກ​ເຮົາ​ໂດຍ​ຜ່ານ​ຊຸມ​ຊົນ​ຂອງ​ພວກ​ເຮົາ</w:t>
      </w:r>
    </w:p>
    <w:p w14:paraId="641EF71F" w14:textId="77777777" w:rsidR="00F90BDC" w:rsidRDefault="00F90BDC"/>
    <w:p w14:paraId="12FB43BB" w14:textId="77777777" w:rsidR="00F90BDC" w:rsidRDefault="00F90BDC">
      <w:r xmlns:w="http://schemas.openxmlformats.org/wordprocessingml/2006/main">
        <w:t xml:space="preserve">1. 1 John 4:19 - ພວກເຮົາຮັກເພາະວ່າພຣະອົງໄດ້ຮັກພວກເຮົາຄັ້ງທໍາອິດ.</w:t>
      </w:r>
    </w:p>
    <w:p w14:paraId="4C622876" w14:textId="77777777" w:rsidR="00F90BDC" w:rsidRDefault="00F90BDC"/>
    <w:p w14:paraId="6CB714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ເອເຟດ 4:3-6 - ພະຍາຍາມ​ທຸກ​ຢ່າງ​ເພື່ອ​ຮັກສາ​ຄວາມ​ເປັນ​ນໍ້າ​ໜຶ່ງ​ໃຈ​ດຽວ​ກັນ​ຂອງ​ພະ​ວິນຍານ​ໂດຍ​ທາງ​ສາຍ​ສຳພັນ​ແຫ່ງ​ສັນຕິສຸກ.</w:t>
      </w:r>
    </w:p>
    <w:p w14:paraId="4692BB38" w14:textId="77777777" w:rsidR="00F90BDC" w:rsidRDefault="00F90BDC"/>
    <w:p w14:paraId="062526E5" w14:textId="77777777" w:rsidR="00F90BDC" w:rsidRDefault="00F90BDC">
      <w:r xmlns:w="http://schemas.openxmlformats.org/wordprocessingml/2006/main">
        <w:t xml:space="preserve">ໂຢ ຮັນ 17:22 ແລະ ລັດ​ສະ​ໝີ​ພາບ​ທີ່​ເຈົ້າ​ໃຫ້​ຂ້າ​ພະ​ເຈົ້າ​ຂ້າ​ພະ​ເຈົ້າ​ໄດ້​ໃຫ້​ເຂົາ​ເຈົ້າ; ເພື່ອ​ວ່າ​ພວກ​ເຂົາ​ຈະ​ເປັນ​ຫນຶ່ງ, ເຖິງ​ແມ່ນ​ວ່າ​ພວກ​ເຮົາ​ເປັນ​ຫນຶ່ງ:</w:t>
      </w:r>
    </w:p>
    <w:p w14:paraId="5A51C09C" w14:textId="77777777" w:rsidR="00F90BDC" w:rsidRDefault="00F90BDC"/>
    <w:p w14:paraId="0D56FAF7" w14:textId="77777777" w:rsidR="00F90BDC" w:rsidRDefault="00F90BDC">
      <w:r xmlns:w="http://schemas.openxmlformats.org/wordprocessingml/2006/main">
        <w:t xml:space="preserve">ພະ​ເຍຊູ​ອະທິດຖານ​ເຖິງ​ພະເຈົ້າ​ໃຫ້​ລູກ​ສິດ​ຂອງ​ພະອົງ​ເປັນ​ນໍ້າ​ໜຶ່ງ​ໃຈ​ດຽວ​ກັນ​ຄື​ກັບ​ພະອົງ​ແລະ​ພະເຈົ້າ.</w:t>
      </w:r>
    </w:p>
    <w:p w14:paraId="5CE6847C" w14:textId="77777777" w:rsidR="00F90BDC" w:rsidRDefault="00F90BDC"/>
    <w:p w14:paraId="12757014" w14:textId="77777777" w:rsidR="00F90BDC" w:rsidRDefault="00F90BDC">
      <w:r xmlns:w="http://schemas.openxmlformats.org/wordprocessingml/2006/main">
        <w:t xml:space="preserve">1. ຄວາມສໍາຄັນຂອງຄວາມສາມັກຄີໃນພຣະຄຣິດ</w:t>
      </w:r>
    </w:p>
    <w:p w14:paraId="3E595960" w14:textId="77777777" w:rsidR="00F90BDC" w:rsidRDefault="00F90BDC"/>
    <w:p w14:paraId="04C694DD" w14:textId="77777777" w:rsidR="00F90BDC" w:rsidRDefault="00F90BDC">
      <w:r xmlns:w="http://schemas.openxmlformats.org/wordprocessingml/2006/main">
        <w:t xml:space="preserve">2. ພະລັງຂອງການອະທິຖານຂອງພຣະເຢຊູ</w:t>
      </w:r>
    </w:p>
    <w:p w14:paraId="5149A5B8" w14:textId="77777777" w:rsidR="00F90BDC" w:rsidRDefault="00F90BDC"/>
    <w:p w14:paraId="11676FF8" w14:textId="77777777" w:rsidR="00F90BDC" w:rsidRDefault="00F90BDC">
      <w:r xmlns:w="http://schemas.openxmlformats.org/wordprocessingml/2006/main">
        <w:t xml:space="preserve">1. ເອເຟດ 4:3 - ພະຍາຍາມ​ຮັກສາ​ຄວາມ​ສາມັກຄີ​ຂອງ​ພະ​ວິນຍານ​ໄວ້​ໃນ​ພັນທະສັນຍາ​ແຫ່ງ​ສັນຕິສຸກ.</w:t>
      </w:r>
    </w:p>
    <w:p w14:paraId="483F34B1" w14:textId="77777777" w:rsidR="00F90BDC" w:rsidRDefault="00F90BDC"/>
    <w:p w14:paraId="3BD53B99" w14:textId="77777777" w:rsidR="00F90BDC" w:rsidRDefault="00F90BDC">
      <w:r xmlns:w="http://schemas.openxmlformats.org/wordprocessingml/2006/main">
        <w:t xml:space="preserve">2. Romans 15:5-6 - ບັດ​ນີ້​ພຣະ​ເຈົ້າ​ຂອງ​ຄວາມ​ອົດ​ທົນ​ແລະ​ປອບ​ໃຈ​ໃຫ້​ທ່ານ​ມີ​ຄວາມ​ຄ້າຍ​ຄື​ກັນ​ກັບ​ຄົນ​ອື່ນ​ອີງ​ຕາມ​ພຣະ​ຄຣິດ​ພຣະ​ເຢ​ຊູ​: ເພື່ອ​ວ່າ​ທ່ານ​ຈະ​ມີ​ດ້ວຍ​ຈິດ​ໃຈ​ແລະ​ປາກ​ຫນຶ່ງ​ໄດ້​ຍົກ​ຍ້ອງ​ພຣະ​ເຈົ້າ​, ແມ່ນ​ແຕ່​ພຣະ​ບິ​ດາ​ຂອງ​ພຣະ​ເຢ​ຊູ​ຄຣິດ​ເຈົ້າ​ຂອງ​ພວກ​ເຮົາ​.</w:t>
      </w:r>
    </w:p>
    <w:p w14:paraId="7E5C397D" w14:textId="77777777" w:rsidR="00F90BDC" w:rsidRDefault="00F90BDC"/>
    <w:p w14:paraId="3316799B" w14:textId="77777777" w:rsidR="00F90BDC" w:rsidRDefault="00F90BDC">
      <w:r xmlns:w="http://schemas.openxmlformats.org/wordprocessingml/2006/main">
        <w:t xml:space="preserve">ໂຢ ຮັນ 17:23 ຂ້າ​ພະ​ເຈົ້າ​ຢູ່​ໃນ​ພວກ​ເຂົາ, ແລະ​ທ່ານ​ໃນ​ຂ້າ​ພະ​ເຈົ້າ, ເພື່ອ​ໃຫ້​ເຂົາ​ເຈົ້າ​ຈະ​ໄດ້​ຮັບ​ການ​ເຮັດ​ໃຫ້​ດີ​ເລີດ​ໃນ​ຫນຶ່ງ; ແລະ​ເພື່ອ​ໂລກ​ຈະ​ໄດ້​ຮູ້​ວ່າ​ພຣະ​ອົງ​ໄດ້​ສົ່ງ​ຂ້າ​ພະ​ເຈົ້າ, ແລະ​ໄດ້​ຮັກ​ພວກ​ເຂົາ, ດັ່ງ​ທີ່​ທ່ານ​ໄດ້​ຮັກ​ຂ້າ​ພະ​ເຈົ້າ.</w:t>
      </w:r>
    </w:p>
    <w:p w14:paraId="0043F944" w14:textId="77777777" w:rsidR="00F90BDC" w:rsidRDefault="00F90BDC"/>
    <w:p w14:paraId="4ABE63E5" w14:textId="77777777" w:rsidR="00F90BDC" w:rsidRDefault="00F90BDC">
      <w:r xmlns:w="http://schemas.openxmlformats.org/wordprocessingml/2006/main">
        <w:t xml:space="preserve">ຄວາມ​ຮັກ​ຂອງ​ພຣະ​ເຈົ້າ​ທີ່​ມີ​ຕໍ່​ພວກ​ເຮົາ​ແມ່ນ​ດີ​ເລີດ​ແລະ​ສົມ​ບູນ, ແລະ ພຣະ​ອົງ​ປາດ​ຖະ​ໜາ​ທີ່​ຈະ​ໃຫ້​ພວກ​ເຮົາ​ເປັນ​ນ້ຳ​ໜຶ່ງ​ໃຈ​ດຽວ​ກັນ.</w:t>
      </w:r>
    </w:p>
    <w:p w14:paraId="050B18E5" w14:textId="77777777" w:rsidR="00F90BDC" w:rsidRDefault="00F90BDC"/>
    <w:p w14:paraId="15C6BCBF" w14:textId="77777777" w:rsidR="00F90BDC" w:rsidRDefault="00F90BDC">
      <w:r xmlns:w="http://schemas.openxmlformats.org/wordprocessingml/2006/main">
        <w:t xml:space="preserve">1. ຄວາມ​ຮັກ​ເປັນ​ອັນ​ໜຶ່ງ​ອັນ​ດຽວ​ກັນ: ການ​ຄົ້ນ​ຫາ​ຄວາມ​ຮັກ​ອັນ​ສົມບູນ​ແບບ​ຂອງ​ພະເຈົ້າ​ສຳລັບ​ປະຊາຊົນ​ຂອງ​ພະອົງ.</w:t>
      </w:r>
    </w:p>
    <w:p w14:paraId="04439DAB" w14:textId="77777777" w:rsidR="00F90BDC" w:rsidRDefault="00F90BDC"/>
    <w:p w14:paraId="31045807" w14:textId="77777777" w:rsidR="00F90BDC" w:rsidRDefault="00F90BDC">
      <w:r xmlns:w="http://schemas.openxmlformats.org/wordprocessingml/2006/main">
        <w:t xml:space="preserve">2. ຄວາມສາມັກຄີທີ່ສົມບູນແບບ: ປະສົບການຄວາມຮັກຂອງພຣະເຈົ້າໂດຍຜ່ານຄວາມສໍາພັນ.</w:t>
      </w:r>
    </w:p>
    <w:p w14:paraId="0EB1D325" w14:textId="77777777" w:rsidR="00F90BDC" w:rsidRDefault="00F90BDC"/>
    <w:p w14:paraId="56FDFAAC" w14:textId="77777777" w:rsidR="00F90BDC" w:rsidRDefault="00F90BDC">
      <w:r xmlns:w="http://schemas.openxmlformats.org/wordprocessingml/2006/main">
        <w:t xml:space="preserve">1. 1 ໂຢຮັນ 4:7-12</w:t>
      </w:r>
    </w:p>
    <w:p w14:paraId="68867638" w14:textId="77777777" w:rsidR="00F90BDC" w:rsidRDefault="00F90BDC"/>
    <w:p w14:paraId="0972251A" w14:textId="77777777" w:rsidR="00F90BDC" w:rsidRDefault="00F90BDC">
      <w:r xmlns:w="http://schemas.openxmlformats.org/wordprocessingml/2006/main">
        <w:t xml:space="preserve">2. ຄາລາຊີ 3:26-28</w:t>
      </w:r>
    </w:p>
    <w:p w14:paraId="7B06195A" w14:textId="77777777" w:rsidR="00F90BDC" w:rsidRDefault="00F90BDC"/>
    <w:p w14:paraId="340799C4" w14:textId="77777777" w:rsidR="00F90BDC" w:rsidRDefault="00F90BDC">
      <w:r xmlns:w="http://schemas.openxmlformats.org/wordprocessingml/2006/main">
        <w:t xml:space="preserve">ໂຢຮັນ 17:24 ພໍ່ເອີຍ, ຂ້ານ້ອຍ​ຢາກ​ໃຫ້​ພວກ​ເຂົາ​ຄື​ກັນ ຜູ້​ທີ່​ພຣະອົງ​ໄດ້​ປະທານ​ໃຫ້​ຂ້ານ້ອຍ​ຢູ່​ກັບ​ຂ້ານ້ອຍ​ໃນ​ບ່ອນ​ທີ່​ຂ້ານ້ອຍ​ຢູ່. ເພື່ອ​ພວກ​ເຂົາ​ຈະ​ໄດ້​ເຫັນ​ລັດ​ສະ​ຫມີ​ພາບ​ຂອງ​ຂ້າ​ພະ​ເຈົ້າ, ທີ່​ທ່ານ​ໄດ້​ໃຫ້​ຂ້າ​ພະ​ເຈົ້າ: ສໍາ​ລັບ​ທ່ານ​ຮັກ​ຂ້າ​ພະ​ເຈົ້າ​ກ່ອນ​ການ​ວາງ​ຮາກ​ຖານ​ຂອງ​ໂລກ.</w:t>
      </w:r>
    </w:p>
    <w:p w14:paraId="22A2C8A6" w14:textId="77777777" w:rsidR="00F90BDC" w:rsidRDefault="00F90BDC"/>
    <w:p w14:paraId="59F856FA" w14:textId="77777777" w:rsidR="00F90BDC" w:rsidRDefault="00F90BDC">
      <w:r xmlns:w="http://schemas.openxmlformats.org/wordprocessingml/2006/main">
        <w:t xml:space="preserve">ພຣະເຢຊູຊົງອະທິດຖານເຖິງພຣະບິດາເພື່ອໃຫ້ຜູ້ທີ່ພຣະອົງຊົງປະທານໃຫ້ນັ້ນໄດ້ຢູ່ກັບພຣະອົງໃນສະຫວັນ ເພື່ອໃຫ້ພວກເຂົາເປັນພະຍານເຖິງກຽດສັກສີທີ່ພຣະບິດາຊົງປະທານໃຫ້ພຣະອົງ.</w:t>
      </w:r>
    </w:p>
    <w:p w14:paraId="272DAA62" w14:textId="77777777" w:rsidR="00F90BDC" w:rsidRDefault="00F90BDC"/>
    <w:p w14:paraId="1DEE4B38" w14:textId="77777777" w:rsidR="00F90BDC" w:rsidRDefault="00F90BDC">
      <w:r xmlns:w="http://schemas.openxmlformats.org/wordprocessingml/2006/main">
        <w:t xml:space="preserve">1. ຄວາມຮັກຂອງພະເຈົ້າຢູ່ຕະຫຼອດການ</w:t>
      </w:r>
    </w:p>
    <w:p w14:paraId="59C8601C" w14:textId="77777777" w:rsidR="00F90BDC" w:rsidRDefault="00F90BDC"/>
    <w:p w14:paraId="771BF7EC" w14:textId="77777777" w:rsidR="00F90BDC" w:rsidRDefault="00F90BDC">
      <w:r xmlns:w="http://schemas.openxmlformats.org/wordprocessingml/2006/main">
        <w:t xml:space="preserve">2. ຄຸນຄ່າຂອງການເປັນຂອງອານາຈັກສະຫວັນ</w:t>
      </w:r>
    </w:p>
    <w:p w14:paraId="07030C34" w14:textId="77777777" w:rsidR="00F90BDC" w:rsidRDefault="00F90BDC"/>
    <w:p w14:paraId="1AF7D6EC" w14:textId="77777777" w:rsidR="00F90BDC" w:rsidRDefault="00F90BDC">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0FCDFC5" w14:textId="77777777" w:rsidR="00F90BDC" w:rsidRDefault="00F90BDC"/>
    <w:p w14:paraId="70215FB5" w14:textId="77777777" w:rsidR="00F90BDC" w:rsidRDefault="00F90BDC">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14:paraId="4B61861C" w14:textId="77777777" w:rsidR="00F90BDC" w:rsidRDefault="00F90BDC"/>
    <w:p w14:paraId="7762B49D" w14:textId="77777777" w:rsidR="00F90BDC" w:rsidRDefault="00F90BDC">
      <w:r xmlns:w="http://schemas.openxmlformats.org/wordprocessingml/2006/main">
        <w:t xml:space="preserve">ໂຢຮັນ 17:25 ໂອ້ ພຣະ​ບິດາ​ຜູ້​ຊອບ​ທຳ, ໂລກ​ບໍ່​ໄດ້​ຮູ້ຈັກ​ພຣະອົງ ແຕ່​ຂ້ານ້ອຍ​ໄດ້​ຮູ້ຈັກ​ພຣະອົງ ແລະ​ຄົນ​ເຫຼົ່ານີ້​ກໍ​ຮູ້​ວ່າ ພຣະອົງ​ໄດ້​ໃຊ້​ຂ້ານ້ອຍ​ມາ.</w:t>
      </w:r>
    </w:p>
    <w:p w14:paraId="20B7E013" w14:textId="77777777" w:rsidR="00F90BDC" w:rsidRDefault="00F90BDC"/>
    <w:p w14:paraId="491C0840" w14:textId="77777777" w:rsidR="00F90BDC" w:rsidRDefault="00F90BDC">
      <w:r xmlns:w="http://schemas.openxmlformats.org/wordprocessingml/2006/main">
        <w:t xml:space="preserve">ຂໍ້ນີ້ເວົ້າເຖິງຄວາມຮູ້ທີ່ໃກ້ຊິດຂອງພະເຍຊູກ່ຽວກັບພໍ່ຂອງພະອົງ ແລະຄວາມເຂົ້າໃຈຂອງຜູ້ຕິດຕາມກ່ຽວກັບພາລະກິດຂອງພະອົງ.</w:t>
      </w:r>
    </w:p>
    <w:p w14:paraId="537566CD" w14:textId="77777777" w:rsidR="00F90BDC" w:rsidRDefault="00F90BDC"/>
    <w:p w14:paraId="59F5A15C" w14:textId="77777777" w:rsidR="00F90BDC" w:rsidRDefault="00F90BDC">
      <w:r xmlns:w="http://schemas.openxmlformats.org/wordprocessingml/2006/main">
        <w:t xml:space="preserve">1. ຄວາມຮັກທີ່ບໍ່ສາມາດເຂົ້າໃຈໄດ້ຂອງພຣະບິດາ</w:t>
      </w:r>
    </w:p>
    <w:p w14:paraId="3F3C2CED" w14:textId="77777777" w:rsidR="00F90BDC" w:rsidRDefault="00F90BDC"/>
    <w:p w14:paraId="029446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ການຮູ້ຈັກພຣະບິດາໂດຍຜ່ານພຣະເຢຊູ</w:t>
      </w:r>
    </w:p>
    <w:p w14:paraId="0D544001" w14:textId="77777777" w:rsidR="00F90BDC" w:rsidRDefault="00F90BDC"/>
    <w:p w14:paraId="7428272D" w14:textId="77777777" w:rsidR="00F90BDC" w:rsidRDefault="00F90BDC">
      <w:r xmlns:w="http://schemas.openxmlformats.org/wordprocessingml/2006/main">
        <w:t xml:space="preserve">1. ຟີລິບ 3:8-11 - ຮູ້​ຈັກ​ພະ​ຄລິດ​ແລະ​ລິດເດດ​ແຫ່ງ​ການ​ຟື້ນ​ຄືນ​ມາ​ຈາກ​ຕາຍ​ຂອງ​ພະອົງ ການ​ຄົບຫາ​ກັບ​ຄວາມ​ທຸກ​ທໍລະມານ​ຂອງ​ພະອົງ​ແລະ​ຄວາມ​ຕາຍ​ຂອງ​ພະອົງ.</w:t>
      </w:r>
    </w:p>
    <w:p w14:paraId="4373DEC0" w14:textId="77777777" w:rsidR="00F90BDC" w:rsidRDefault="00F90BDC"/>
    <w:p w14:paraId="4F354E94" w14:textId="77777777" w:rsidR="00F90BDC" w:rsidRDefault="00F90BDC">
      <w:r xmlns:w="http://schemas.openxmlformats.org/wordprocessingml/2006/main">
        <w:t xml:space="preserve">2. 1 ໂຢຮັນ 4:7-12 - ຄວາມ​ຮັກ​ຂອງ​ພຣະ​ເຈົ້າ​ເປັນ​ທີ່​ດີ​ພ້ອມ​ໃນ​ຕົວ​ເຮົາ​ແລະ​ການ​ເຊື່ອ​ໃນ​ພຣະ​ນາມ​ຂອງ​ພຣະ​ບຸດ​ຂອງ​ພຣະ​ເຢ​ຊູ​ຄຣິດ.</w:t>
      </w:r>
    </w:p>
    <w:p w14:paraId="4B147402" w14:textId="77777777" w:rsidR="00F90BDC" w:rsidRDefault="00F90BDC"/>
    <w:p w14:paraId="6AB34E4F" w14:textId="77777777" w:rsidR="00F90BDC" w:rsidRDefault="00F90BDC">
      <w:r xmlns:w="http://schemas.openxmlformats.org/wordprocessingml/2006/main">
        <w:t xml:space="preserve">ໂຢຮັນ 17:26 ແລະ​ເຮົາ​ໄດ້​ປະກາດ​ພຣະນາມ​ຂອງ​ພຣະອົງ​ແກ່​ພວກເຂົາ ແລະ​ຈະ​ປະກາດ​ວ່າ​ຄວາມຮັກ​ທີ່​ພຣະອົງ​ໄດ້​ຮັກ​ເຮົາ​ນັ້ນ​ຈະ​ຢູ່​ໃນ​ພວກເຂົາ ແລະ​ເຮົາ​ກໍ​ຢູ່​ໃນ​ພວກເຂົາ.</w:t>
      </w:r>
    </w:p>
    <w:p w14:paraId="7BD027E1" w14:textId="77777777" w:rsidR="00F90BDC" w:rsidRDefault="00F90BDC"/>
    <w:p w14:paraId="7B96D440" w14:textId="77777777" w:rsidR="00F90BDC" w:rsidRDefault="00F90BDC">
      <w:r xmlns:w="http://schemas.openxmlformats.org/wordprocessingml/2006/main">
        <w:t xml:space="preserve">ຄວາມ​ຮັກ​ຂອງ​ພຣະ​ເຈົ້າ​ຄວນ​ໄດ້​ຮັບ​ການ​ແບ່ງ​ປັນ​ໃນ​ບັນ​ດາ​ຜູ້​ທີ່​ເຊື່ອ​ເພື່ອ​ໃຫ້​ເຂົາ​ເຈົ້າ​ເຂົ້າ​ໃກ້​ພຣະ​ອົງ​ຫຼາຍ​ຂຶ້ນ.</w:t>
      </w:r>
    </w:p>
    <w:p w14:paraId="6459A2A5" w14:textId="77777777" w:rsidR="00F90BDC" w:rsidRDefault="00F90BDC"/>
    <w:p w14:paraId="5DC17678" w14:textId="77777777" w:rsidR="00F90BDC" w:rsidRDefault="00F90BDC">
      <w:r xmlns:w="http://schemas.openxmlformats.org/wordprocessingml/2006/main">
        <w:t xml:space="preserve">1. ພະລັງແຫ່ງຄວາມຮັກ: ວິທີແບ່ງປັນຄວາມຮັກຂອງພະເຈົ້າກັບຜູ້ອື່ນ</w:t>
      </w:r>
    </w:p>
    <w:p w14:paraId="61EAD453" w14:textId="77777777" w:rsidR="00F90BDC" w:rsidRDefault="00F90BDC"/>
    <w:p w14:paraId="08E0623A" w14:textId="77777777" w:rsidR="00F90BDC" w:rsidRDefault="00F90BDC">
      <w:r xmlns:w="http://schemas.openxmlformats.org/wordprocessingml/2006/main">
        <w:t xml:space="preserve">2. ການຍຶດຫມັ້ນໃນຄວາມຮັກຂອງພຣະອົງ: ປະສົບກັບຄວາມສົມບູນຂອງຄວາມຮັກຂອງພຣະເຈົ້າ</w:t>
      </w:r>
    </w:p>
    <w:p w14:paraId="2324F808" w14:textId="77777777" w:rsidR="00F90BDC" w:rsidRDefault="00F90BDC"/>
    <w:p w14:paraId="5C4BFDC8" w14:textId="77777777" w:rsidR="00F90BDC" w:rsidRDefault="00F90BDC">
      <w:r xmlns:w="http://schemas.openxmlformats.org/wordprocessingml/2006/main">
        <w:t xml:space="preserve">1. 1 ໂຢຮັນ 4:7-21</w:t>
      </w:r>
    </w:p>
    <w:p w14:paraId="6A53C84E" w14:textId="77777777" w:rsidR="00F90BDC" w:rsidRDefault="00F90BDC"/>
    <w:p w14:paraId="2B3852B2" w14:textId="77777777" w:rsidR="00F90BDC" w:rsidRDefault="00F90BDC">
      <w:r xmlns:w="http://schemas.openxmlformats.org/wordprocessingml/2006/main">
        <w:t xml:space="preserve">2. ໂລມ 5:1-11</w:t>
      </w:r>
    </w:p>
    <w:p w14:paraId="2AC941E5" w14:textId="77777777" w:rsidR="00F90BDC" w:rsidRDefault="00F90BDC"/>
    <w:p w14:paraId="38DADEFC" w14:textId="77777777" w:rsidR="00F90BDC" w:rsidRDefault="00F90BDC">
      <w:r xmlns:w="http://schemas.openxmlformats.org/wordprocessingml/2006/main">
        <w:t xml:space="preserve">ໂຢຮັນ 18 ເລົ່າຄືນການຈັບກຸມພຣະເຢຊູໃນສວນເຄັດເຊມາເນ, ການທົດລອງຂອງພຣະອົງຕໍ່ໜ້າປະໂລຫິດໃຫຍ່ ແລະປີລາດ, ແລະການປະຕິເສດຂອງເປໂຕ.</w:t>
      </w:r>
    </w:p>
    <w:p w14:paraId="3FA932FA" w14:textId="77777777" w:rsidR="00F90BDC" w:rsidRDefault="00F90BDC"/>
    <w:p w14:paraId="59157AF5" w14:textId="77777777" w:rsidR="00F90BDC" w:rsidRDefault="00F90BDC">
      <w:r xmlns:w="http://schemas.openxmlformats.org/wordprocessingml/2006/main">
        <w:t xml:space="preserve">ວັກທີ 1: ບົດເລີ່ມຕົ້ນທີ່ພະເຍຊູແລະສາວົກຂອງພະອົງຂ້າມຮ່ອມພູຄິດຣອນໄປຫາສວນແຫ່ງໜຶ່ງເຊິ່ງຢູດາຮູ້ວ່າເຂົາເຈົ້າຈະເປັນຍ້ອນວ່າພະເຍຊູພົບກັບພວກສາວົກຢູ່ບ່ອນນັ້ນເລື້ອຍໆ. ຢູດາ​ໄດ້​ມາ​ທີ່​ສວນ​ນຳ​ພວກ​ທະຫານ ແລະ​ພວກ​ຂ້າຣາຊການ​ບາງ​ຄົນ​ຈາກ​ພວກ​ປະໂຣຫິດ ພວກ​ຟາລິຊຽນ​ຖື​ໂຄມໄຟ​ອາວຸດ. ເມື່ອ​ເຂົາ​ມາ​ເຖິງ ພະ​ເຍຊູ​ຮູ້​ທຸກ​ສິ່ງ​ທີ່​ຈະ​ເກີດ​ຂຶ້ນ </w:t>
      </w:r>
      <w:r xmlns:w="http://schemas.openxmlformats.org/wordprocessingml/2006/main">
        <w:lastRenderedPageBreak xmlns:w="http://schemas.openxmlformats.org/wordprocessingml/2006/main"/>
      </w:r>
      <w:r xmlns:w="http://schemas.openxmlformats.org/wordprocessingml/2006/main">
        <w:t xml:space="preserve">​ກໍ​ອອກ​ໄປ​ຖາມ​ຜູ້​ທີ່​ເຂົາ​ຊອກ​ຫາ​ກໍ​ຕອບ​ວ່າ ‘ພະ​ເຍຊູ​ຊາວ​ນາຊາເລດ.” ເມື່ອ​ພຣະອົງ​ຕອບ​ວ່າ, “ເຮົາ​ແມ່ນ​ຜູ້ນັ້ນ,” ພວກເຂົາ​ກໍ​ລົ້ມ​ລົງ​ມາ​ຖາມ​ອີກ​ເທື່ອ​ໜຶ່ງ ຜູ້​ທີ່​ຊອກ​ຫາ​ກໍ​ຕອບ​ວ່າ, “ຖ້າ​ເຈົ້າ​ຊອກ​ຫາ​ເຮົາ​ກໍ​ໃຫ້​ຄົນ​ເຫຼົ່າ​ນີ້​ໄປ” ໂດຍ​ເຮັດ​ໃຫ້​ຖ້ອຍຄຳ​ຂອງ​ຕົນ​ເອງ​ບໍ່​ມີ​ໃຜ​ເສຍ​ໄປ (ໂຢຮັນ 18:1-9). ).</w:t>
      </w:r>
    </w:p>
    <w:p w14:paraId="281AF68D" w14:textId="77777777" w:rsidR="00F90BDC" w:rsidRDefault="00F90BDC"/>
    <w:p w14:paraId="2D714821" w14:textId="77777777" w:rsidR="00F90BDC" w:rsidRDefault="00F90BDC">
      <w:r xmlns:w="http://schemas.openxmlformats.org/wordprocessingml/2006/main">
        <w:t xml:space="preserve">ວັກທີ 2: ຫລັງຈາກນັ້ນ ຊີໂມນເປໂຕກໍດຶງດາບແທງຜູ້ຮັບໃຊ້ຂອງມະຫາປະໂລຫິດຖືກຕັດຫູເບື້ອງຂວາ ແຕ່ພະເຍຊູສັ່ງໃຫ້ເອົາດາບຖິ້ມໂດຍກ່າວວ່າ 'ຂ້ອຍຈະບໍ່ດື່ມຈອກທີ່ພໍ່ໄດ້ປະທານໃຫ້ຂ້ອຍບໍ?' ແລ້ວ​ພວກ​ທະຫານ​ກໍ​ຈັບ​ພຣະເຢຊູເຈົ້າ​ໄປ​ນຳ​ເພິ່ນ​ຜູ້​ທຳອິດ​ຂອງ​ອານາ​ພໍ່​ເຂີຍ​ກາຢາຟາ​ຂອງ​ມະຫາ​ປະໂຣຫິດ​ໃນ​ປີ​ນັ້ນ ຜູ້​ທີ່​ໄດ້​ແນະນຳ​ພວກ​ຜູ້ນຳ​ຊາວ​ຢິວ​ໃຫ້​ດີ​ກວ່າ​ອີກ​ຄົນ​ໜຶ່ງ​ຄົນ​ໜຶ່ງ​ທີ່​ຕາຍ​ໄປ ເມື່ອ​ນາງ​ແອນນາ​ຖາມ​ກ່ຽວ​ກັບ​ການ​ສັ່ງສອນ​ຂອງ​ພວກ​ສາວົກ​ຂອງ​ເພິ່ນ​ໄດ້​ຕອບ​ໂຕ້​ຢ່າງ​ເປີດ​ໃຈ​ໂລກ​ສະເໝີ​ສອນ​ໃນ​ວິຫານ​ໃນ​ທຳມະສາລາ​ທີ່​ຊາວ​ຢິວ​ມາ​ເຕົ້າໂຮມ​ກັນ​ບໍ່​ເວົ້າ​ຫຍັງ. ເປັນ​ຫຍັງ​ຈຶ່ງ​ຖາມ​ຜູ້​ທີ່​ໄດ້​ຍິນ​ຄຳ​ເວົ້າ​ກັບ​ພວກ​ເຂົາ​ຮູ້​ໃນ​ສິ່ງ​ທີ່​ຂ້ອຍ​ເວົ້າ​ທີ່​ເຈົ້າ​ໜ້າ​ທີ່​ຄົນ​ໜຶ່ງ​ຕົບ​ມື​ຖາມ​ວ່າ​ວິທີ​ນີ້​ຕອບ​ວ່າ​ມະຫາ​ປະໂລຫິດ ແຕ່​ພະ​ເຍຊູ​ຕອບ​ວ່າ​ເວົ້າ​ຜິດ ກໍ​ເປັນ​ພະຍານ​ຜິດ ແຕ່​ຖືກ​ວ່າ​ເປັນ​ຫຍັງ​ຈຶ່ງ​ຕີ​ຂ້ອຍ? ແລ້ວ​ອັນນາ​ໄດ້​ສົ່ງ​ລາວ​ໄປ​ຜູກ​ມັດ​ມະຫາ​ປະໂຣຫິດ​ກາຢາຟາ (ຢຮ 18:10-24).</w:t>
      </w:r>
    </w:p>
    <w:p w14:paraId="6DE8E9B6" w14:textId="77777777" w:rsidR="00F90BDC" w:rsidRDefault="00F90BDC"/>
    <w:p w14:paraId="1B5ACF26" w14:textId="77777777" w:rsidR="00F90BDC" w:rsidRDefault="00F90BDC">
      <w:r xmlns:w="http://schemas.openxmlformats.org/wordprocessingml/2006/main">
        <w:t xml:space="preserve">ຫຍໍ້​ໜ້າ​ທີ 3: ໃນ​ຂະນະ​ດຽວ​ກັນ ເມື່ອ​ເຫດການ​ນີ້​ເກີດ​ຂຶ້ນ ເປໂຕ​ກຳລັງ​ລໍ​ຖ້າ​ຢູ່​ຂ້າງ​ນອກ​ໃນ​ເດີ່ນ​ທີ່​ຍິງ​ຮັບໃຊ້​ຄົນ​ໜຶ່ງ​ຮັບ​ຮູ້​ວ່າ​ລາວ​ເປັນ​ລູກ​ສິດ​ຂອງ​ພະ​ເຍຊູ. ຢ່າງໃດກໍຕາມ, ເປໂຕໄດ້ປະຕິເສດມັນໂດຍກ່າວວ່າລາວບໍ່ແມ່ນ. ການປະຕິເສດນີ້ເກີດຂຶ້ນອີກສອງເທື່ອ ເຖິງແມ່ນວ່າຈະຮັບຮູ້ຈາກຍາດພີ່ນ້ອງຂອງມາລະຄັສທີ່ຫູເປໂຕໄດ້ຕັດອອກ ຫລັງຈາກໄກ່ຜູ້ທີສາມຖືກປະຕິເສດຕາມທີ່ຄາດກັນໄວ້ ໃນຂະນະດຽວກັນຊາວຢິວໄດ້ນໍາເອົາພຣະເຢຊູຈາກສໍານັກງານໃຫຍ່ຂອງເມືອງກາອີຟາ, ປີລາດແຕ່ເຊົ້າມືດບໍ່ເຂົ້າສໍານັກງານໃຫຍ່ເພື່ອຫຼີກເວັ້ນການເປັນມົນທິນໃນພິທີປັດສະຄາ. ດັ່ງນັ້ນ ປີລາດຈຶ່ງ​ອອກ​ມາ​ຖາມ​ຂໍ້​ກ່າວ​ຫາ​ຜູ້​ຊາຍ​ທີ່​ເຫັນ​ວ່າ​ມີ​ຄວາມ​ຜິດ​ສົມຄວນ​ໄດ້​ຮັບ​ການ​ຕາຍ ເມື່ອ​ປີລາດ​ສະເໜີ​ໃຫ້​ປ່ອຍ​ຕົວ​ນັກໂທດ​ປັດສະຄາ​ເລືອກ​ບາຣາບາ​ແທນ​ທີ່​ຈະ​ສິ້ນ​ສຸດ​ບົດ (ໂຢຮັນ 18:25-40).</w:t>
      </w:r>
    </w:p>
    <w:p w14:paraId="05C9AB2B" w14:textId="77777777" w:rsidR="00F90BDC" w:rsidRDefault="00F90BDC"/>
    <w:p w14:paraId="24B8333D" w14:textId="77777777" w:rsidR="00F90BDC" w:rsidRDefault="00F90BDC"/>
    <w:p w14:paraId="499281DA" w14:textId="77777777" w:rsidR="00F90BDC" w:rsidRDefault="00F90BDC">
      <w:r xmlns:w="http://schemas.openxmlformats.org/wordprocessingml/2006/main">
        <w:t xml:space="preserve">ໂຢຮັນ 18:1 ເມື່ອ​ພຣະເຢຊູເຈົ້າ​ກ່າວ​ຖ້ອຍຄຳ​ເຫຼົ່ານີ້​ແລ້ວ ພຣະອົງ​ກໍ​ອອກ​ໄປ​ກັບ​ພວກ​ສາວົກ​ຂອງ​ພຣະອົງ ທີ່​ຂ້າມ​ຫ້ວຍເຊໂດນ ບ່ອນ​ນັ້ນ​ເປັນ​ສວນ​ແຫ່ງ​ໜຶ່ງ ທີ່​ພຣະອົງ​ໄດ້​ເຂົ້າ​ໄປ ແລະ​ພວກ​ສາວົກ​ຂອງ​ພຣະອົງ.</w:t>
      </w:r>
    </w:p>
    <w:p w14:paraId="148C681B" w14:textId="77777777" w:rsidR="00F90BDC" w:rsidRDefault="00F90BDC"/>
    <w:p w14:paraId="69829A77" w14:textId="77777777" w:rsidR="00F90BDC" w:rsidRDefault="00F90BDC">
      <w:r xmlns:w="http://schemas.openxmlformats.org/wordprocessingml/2006/main">
        <w:t xml:space="preserve">ພະ​ເຍຊູ​ກັບ​ພວກ​ລູກ​ສິດ​ໄດ້​ໄປ​ທີ່​ສວນ​ແຫ່ງ​ໜຶ່ງ​ທີ່​ແຄມ​ຫ້ວຍ​ເຊໂດນ.</w:t>
      </w:r>
    </w:p>
    <w:p w14:paraId="526CAC15" w14:textId="77777777" w:rsidR="00F90BDC" w:rsidRDefault="00F90BDC"/>
    <w:p w14:paraId="2E128E34" w14:textId="77777777" w:rsidR="00F90BDC" w:rsidRDefault="00F90BDC">
      <w:r xmlns:w="http://schemas.openxmlformats.org/wordprocessingml/2006/main">
        <w:t xml:space="preserve">1: ຄວາມ​ສຳຄັນ​ຂອງ​ການ​ເດີນ​ກັບ​ພະ​ເຍຊູ, ການ​ເຮັດ​ຕາມ​ຂັ້ນ​ຕອນ​ຂອງ​ພະອົງ ແລະ​ພະລັງ​ແຫ່ງ​ການ​ເປັນ​ເພື່ອນ.</w:t>
      </w:r>
    </w:p>
    <w:p w14:paraId="18E61BF0" w14:textId="77777777" w:rsidR="00F90BDC" w:rsidRDefault="00F90BDC"/>
    <w:p w14:paraId="4ECA7EC2" w14:textId="77777777" w:rsidR="00F90BDC" w:rsidRDefault="00F90BDC">
      <w:r xmlns:w="http://schemas.openxmlformats.org/wordprocessingml/2006/main">
        <w:t xml:space="preserve">2: ຄວາມຖ່ອມຂອງພະເຍຊູແລະວິທີທີ່ມັນເປັນຕົວຢ່າງສໍາລັບພວກເຮົາ.</w:t>
      </w:r>
    </w:p>
    <w:p w14:paraId="496DB7A3" w14:textId="77777777" w:rsidR="00F90BDC" w:rsidRDefault="00F90BDC"/>
    <w:p w14:paraId="112AB5EB" w14:textId="77777777" w:rsidR="00F90BDC" w:rsidRDefault="00F90BDC">
      <w:r xmlns:w="http://schemas.openxmlformats.org/wordprocessingml/2006/main">
        <w:t xml:space="preserve">1: ມັດທາຍ 11:28-30 - ມາຫາຂ້າພະເຈົ້າ, ທຸກຄົນທີ່ອອກແຮງງານແລະເປັນພາລະຫນັກ, ແລະຂ້າພະເຈົ້າຈະໃຫ້ທ່ານພັກຜ່ອນ.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2E91B9B6" w14:textId="77777777" w:rsidR="00F90BDC" w:rsidRDefault="00F90BDC"/>
    <w:p w14:paraId="278E3D95" w14:textId="77777777" w:rsidR="00F90BDC" w:rsidRDefault="00F90BDC">
      <w:r xmlns:w="http://schemas.openxmlformats.org/wordprocessingml/2006/main">
        <w:t xml:space="preserve">2: ຟີລິບ 2: 5-8 - ຈົ່ງມີຈິດໃຈນີ້ໃນບັນດາຕົວທ່ານເອງ, ຊຶ່ງເປັນຂອງເຈົ້າໃນພຣະເຢຊູຄຣິດ, ຜູ້ທີ່, ເຖິງແມ່ນວ່າພຣະອົງຢູ່ໃນຮູບແບບຂອງພຣະເຈົ້າ, ບໍ່ໄດ້ນັບຄວາມສະເຫມີພາບກັບພຣະເຈົ້າເປັນສິ່ງທີ່ຈະຈັບໄດ້, ແຕ່ເປົ່າຫວ່າງ,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16DD3507" w14:textId="77777777" w:rsidR="00F90BDC" w:rsidRDefault="00F90BDC"/>
    <w:p w14:paraId="3F48145A" w14:textId="77777777" w:rsidR="00F90BDC" w:rsidRDefault="00F90BDC">
      <w:r xmlns:w="http://schemas.openxmlformats.org/wordprocessingml/2006/main">
        <w:t xml:space="preserve">ໂຢຮັນ 18:2 ແລະ​ຢູດາ​ຜູ້​ທີ່​ທໍລະຍົດ​ພຣະອົງ​ກໍ​ຮູ້ຈັກ​ບ່ອນ​ນັ້ນ​ເໝືອນກັນ ເພາະ​ພຣະເຢຊູເຈົ້າ​ໄດ້​ໄປ​ກັບ​ພວກ​ສາວົກ​ຢູ່​ບ່ອນ​ນັ້ນ​ເລື້ອຍໆ.</w:t>
      </w:r>
    </w:p>
    <w:p w14:paraId="4B418D1F" w14:textId="77777777" w:rsidR="00F90BDC" w:rsidRDefault="00F90BDC"/>
    <w:p w14:paraId="2CCFC298" w14:textId="77777777" w:rsidR="00F90BDC" w:rsidRDefault="00F90BDC">
      <w:r xmlns:w="http://schemas.openxmlformats.org/wordprocessingml/2006/main">
        <w:t xml:space="preserve">ຢູດາຄຸ້ນເຄີຍກັບສະຖານທີ່ກິນເຂົ້າແລງຄັ້ງສຸດທ້າຍຂອງພະເຍຊູ ເພາະພະເຍຊູໄປກັບພວກສາວົກຫຼາຍຄັ້ງ.</w:t>
      </w:r>
    </w:p>
    <w:p w14:paraId="3968FD03" w14:textId="77777777" w:rsidR="00F90BDC" w:rsidRDefault="00F90BDC"/>
    <w:p w14:paraId="0BBF33FC" w14:textId="77777777" w:rsidR="00F90BDC" w:rsidRDefault="00F90BDC">
      <w:r xmlns:w="http://schemas.openxmlformats.org/wordprocessingml/2006/main">
        <w:t xml:space="preserve">1. ມັນເປັນສິ່ງສໍາຄັນທີ່ຈະຢູ່ກັບສະຖານທີ່ດຽວກັນແລະນິໄສທີ່ເຮັດໃຫ້ພວກເຮົາໃກ້ຊິດກັບພຣະເຈົ້າ.</w:t>
      </w:r>
    </w:p>
    <w:p w14:paraId="413A007F" w14:textId="77777777" w:rsidR="00F90BDC" w:rsidRDefault="00F90BDC"/>
    <w:p w14:paraId="6931D995" w14:textId="77777777" w:rsidR="00F90BDC" w:rsidRDefault="00F90BDC">
      <w:r xmlns:w="http://schemas.openxmlformats.org/wordprocessingml/2006/main">
        <w:t xml:space="preserve">2. ການທໍລະຍົດຂອງຢູດາຂອງພະເຍຊູເຮັດໃຫ້ເປັນໄປໄດ້ໂດຍການຄຸ້ນເຄີຍກັບນິໄສຂອງພະເຍຊູ.</w:t>
      </w:r>
    </w:p>
    <w:p w14:paraId="387513FA" w14:textId="77777777" w:rsidR="00F90BDC" w:rsidRDefault="00F90BDC"/>
    <w:p w14:paraId="7E8C3868" w14:textId="77777777" w:rsidR="00F90BDC" w:rsidRDefault="00F90BDC">
      <w:r xmlns:w="http://schemas.openxmlformats.org/wordprocessingml/2006/main">
        <w:t xml:space="preserve">1. ໂຢຮັນ 18:2</w:t>
      </w:r>
    </w:p>
    <w:p w14:paraId="645CDEC5" w14:textId="77777777" w:rsidR="00F90BDC" w:rsidRDefault="00F90BDC"/>
    <w:p w14:paraId="59DB2878" w14:textId="77777777" w:rsidR="00F90BDC" w:rsidRDefault="00F90BDC">
      <w:r xmlns:w="http://schemas.openxmlformats.org/wordprocessingml/2006/main">
        <w:t xml:space="preserve">2. ມັດທາຍ 26:47-50; ຢູດາ​ໄດ້​ຈູບ​ພະ​ເຍຊູ​ໂດຍ​ການ​ຈູບ​ຕົວ​ຕົນ​ຕໍ່​ຜູ້​ເຝົ້າ​ຍາມ.</w:t>
      </w:r>
    </w:p>
    <w:p w14:paraId="47AC7BEE" w14:textId="77777777" w:rsidR="00F90BDC" w:rsidRDefault="00F90BDC"/>
    <w:p w14:paraId="3F1B285C" w14:textId="77777777" w:rsidR="00F90BDC" w:rsidRDefault="00F90BDC">
      <w:r xmlns:w="http://schemas.openxmlformats.org/wordprocessingml/2006/main">
        <w:t xml:space="preserve">ໂຢຮັນ 18:3 ເມື່ອ​ຢູດາ​ໄດ້​ຮັບ​ກອງ​ທະຫານ​ແລະ​ນາຍ​ທະຫານ​ຈາກ​ພວກ​ປະໂຣຫິດ​ແລະ </w:t>
      </w:r>
      <w:r xmlns:w="http://schemas.openxmlformats.org/wordprocessingml/2006/main">
        <w:lastRenderedPageBreak xmlns:w="http://schemas.openxmlformats.org/wordprocessingml/2006/main"/>
      </w:r>
      <w:r xmlns:w="http://schemas.openxmlformats.org/wordprocessingml/2006/main">
        <w:t xml:space="preserve">​ພວກ​ຟາຣີຊາຍ ແລ້ວ​ກໍ​ມາ​ທີ່​ນັ້ນ​ພ້ອມ​ດ້ວຍ​ໂຄມໄຟ ແລະ​ໄຟ ແລະ​ອາວຸດ.</w:t>
      </w:r>
    </w:p>
    <w:p w14:paraId="0FE83588" w14:textId="77777777" w:rsidR="00F90BDC" w:rsidRDefault="00F90BDC"/>
    <w:p w14:paraId="5A5A494B" w14:textId="77777777" w:rsidR="00F90BDC" w:rsidRDefault="00F90BDC">
      <w:r xmlns:w="http://schemas.openxmlformats.org/wordprocessingml/2006/main">
        <w:t xml:space="preserve">ຢູດາ​ໄດ້​ຖືກ​ພວກ​ປະໂຣຫິດ​ແລະ​ພວກ​ຟາລິຊຽນ​ສົ່ງ​ໄປ​ເຖິງ​ເພື່ອ​ຈັບ​ພຣະເຢຊູເຈົ້າ​ພ້ອມ​ດ້ວຍ​ຄົນ​ກຸ່ມ​ໜຶ່ງ, ໄຟ ແລະ​ອາວຸດ.</w:t>
      </w:r>
    </w:p>
    <w:p w14:paraId="54BAA680" w14:textId="77777777" w:rsidR="00F90BDC" w:rsidRDefault="00F90BDC"/>
    <w:p w14:paraId="179257B1" w14:textId="77777777" w:rsidR="00F90BDC" w:rsidRDefault="00F90BDC">
      <w:r xmlns:w="http://schemas.openxmlformats.org/wordprocessingml/2006/main">
        <w:t xml:space="preserve">1. ເຮົາ​ຕ້ອງ​ຮັກສາ​ຄວາມ​ສັດ​ຊື່​ຕໍ່​ການ​ເອີ້ນ​ຂອງ​ເຮົາ​ເຖິງ​ວ່າ​ຈະ​ມີ​ການ​ທົດ​ລອງ​ແລະ​ຄວາມ​ທຸກ​ລຳບາກ—ໂຢຮັນ 18:3.</w:t>
      </w:r>
    </w:p>
    <w:p w14:paraId="643AD6F3" w14:textId="77777777" w:rsidR="00F90BDC" w:rsidRDefault="00F90BDC"/>
    <w:p w14:paraId="40550437" w14:textId="77777777" w:rsidR="00F90BDC" w:rsidRDefault="00F90BDC">
      <w:r xmlns:w="http://schemas.openxmlformats.org/wordprocessingml/2006/main">
        <w:t xml:space="preserve">2. ພະ​ເຍຊູ​ເປັນ​ຕົວຢ່າງ​ທີ່​ດີ​ທີ່​ສຸດ​ຂອງ​ເຮົາ​ໃນ​ເລື່ອງ​ກຳລັງ​ແລະ​ຄວາມ​ກ້າຫານ​ເມື່ອ​ປະສົບ​ກັບ​ການ​ຂົ່ມເຫງ.—ໂຢຮັນ 18:3.</w:t>
      </w:r>
    </w:p>
    <w:p w14:paraId="188F86F4" w14:textId="77777777" w:rsidR="00F90BDC" w:rsidRDefault="00F90BDC"/>
    <w:p w14:paraId="5538F15E" w14:textId="77777777" w:rsidR="00F90BDC" w:rsidRDefault="00F90BDC">
      <w:r xmlns:w="http://schemas.openxmlformats.org/wordprocessingml/2006/main">
        <w:t xml:space="preserve">1. ໂຢ. 16:33 - ? </w:t>
      </w:r>
      <w:r xmlns:w="http://schemas.openxmlformats.org/wordprocessingml/2006/main">
        <w:rPr>
          <w:rFonts w:ascii="맑은 고딕 Semilight" w:hAnsi="맑은 고딕 Semilight"/>
        </w:rPr>
        <w:t xml:space="preserve">쏧 </w:t>
      </w:r>
      <w:r xmlns:w="http://schemas.openxmlformats.org/wordprocessingml/2006/main">
        <w:t xml:space="preserve">​ໄດ້​ເວົ້າ​ສິ່ງ​ເຫຼົ່າ​ນີ້​ກັບ​ທ່ານ, ເພື່ອ​ວ່າ​ທ່ານ​ຈະ​ມີ​ສັນ​ຕິ​ພາບ​ໃນ​ຂ້າ​ພະ​ເຈົ້າ. ໃນ​ໂລກ​ທີ່​ທ່ານ​ຈະ​ມີ​ຄວາມ​ທຸກ​ຍາກ​ລໍາ​ບາກ​. ແຕ່ເອົາຫົວໃຈ; ຂ້ອຍໄດ້ເອົາຊະນະໂລກແລ້ວ.??</w:t>
      </w:r>
    </w:p>
    <w:p w14:paraId="04907BDE" w14:textId="77777777" w:rsidR="00F90BDC" w:rsidRDefault="00F90BDC"/>
    <w:p w14:paraId="35ECA986" w14:textId="77777777" w:rsidR="00F90BDC" w:rsidRDefault="00F90BDC">
      <w:r xmlns:w="http://schemas.openxmlformats.org/wordprocessingml/2006/main">
        <w:t xml:space="preserve">2. ໂລມ 8:31 - ? </w:t>
      </w:r>
      <w:r xmlns:w="http://schemas.openxmlformats.org/wordprocessingml/2006/main">
        <w:rPr>
          <w:rFonts w:ascii="맑은 고딕 Semilight" w:hAnsi="맑은 고딕 Semilight"/>
        </w:rPr>
        <w:t xml:space="preserve">쏻 </w:t>
      </w:r>
      <w:r xmlns:w="http://schemas.openxmlformats.org/wordprocessingml/2006/main">
        <w:t xml:space="preserve">hat ແລ້ວພວກເຮົາຈະເວົ້າກັບສິ່ງເຫຼົ່ານີ້ບໍ? ຖ້າພຣະເຈົ້າຢູ່ກັບພວກເຮົາ, ໃຜສາມາດຕໍ່ຕ້ານພວກເຮົາ ???</w:t>
      </w:r>
    </w:p>
    <w:p w14:paraId="53304428" w14:textId="77777777" w:rsidR="00F90BDC" w:rsidRDefault="00F90BDC"/>
    <w:p w14:paraId="7DB3A17F" w14:textId="77777777" w:rsidR="00F90BDC" w:rsidRDefault="00F90BDC">
      <w:r xmlns:w="http://schemas.openxmlformats.org/wordprocessingml/2006/main">
        <w:t xml:space="preserve">ໂຢຮັນ 18:4 ດັ່ງນັ້ນ ພຣະເຢຊູເຈົ້າ​ຊົງ​ຮູ້​ທຸກສິ່ງ​ທີ່​ຈະ​ເກີດຂຶ້ນ​ກັບ​ພຣະອົງ ຈຶ່ງ​ອອກ​ໄປ​ຖາມ​ພວກເຂົາ​ວ່າ, “ພວກເຈົ້າ​ຊອກຫາ​ຜູ້ໃດ?</w:t>
      </w:r>
    </w:p>
    <w:p w14:paraId="6F4785B6" w14:textId="77777777" w:rsidR="00F90BDC" w:rsidRDefault="00F90BDC"/>
    <w:p w14:paraId="25E18BA2" w14:textId="77777777" w:rsidR="00F90BDC" w:rsidRDefault="00F90BDC">
      <w:r xmlns:w="http://schemas.openxmlformats.org/wordprocessingml/2006/main">
        <w:t xml:space="preserve">ພະ​ເຍຊູ​ປະ​ເຊີນ​ໜ້າ​ກັບ​ການ​ຈັບ​ກຸມ​ຢ່າງ​ກ້າຫານ ແລະ​ຖາມ​ຝູງ​ຊົນ​ວ່າ “ພວກ​ທ່ານ​ຊອກ​ຫາ​ໃຜ?”</w:t>
      </w:r>
    </w:p>
    <w:p w14:paraId="58B68AB6" w14:textId="77777777" w:rsidR="00F90BDC" w:rsidRDefault="00F90BDC"/>
    <w:p w14:paraId="6DF43F2E" w14:textId="77777777" w:rsidR="00F90BDC" w:rsidRDefault="00F90BDC">
      <w:r xmlns:w="http://schemas.openxmlformats.org/wordprocessingml/2006/main">
        <w:t xml:space="preserve">1. ພະ​ເຍຊູ​ສະແດງ​ຄວາມ​ກ້າຫານ​ໃນ​ການ​ປະເຊີນ​ໜ້າ​ກັບ​ຄວາມ​ທຸກ​ລຳບາກ.</w:t>
      </w:r>
    </w:p>
    <w:p w14:paraId="4E28CA76" w14:textId="77777777" w:rsidR="00F90BDC" w:rsidRDefault="00F90BDC"/>
    <w:p w14:paraId="0DEBE95C" w14:textId="77777777" w:rsidR="00F90BDC" w:rsidRDefault="00F90BDC">
      <w:r xmlns:w="http://schemas.openxmlformats.org/wordprocessingml/2006/main">
        <w:t xml:space="preserve">2. ເຮົາສາມາດຮຽນຮູ້ຈາກຕົວຢ່າງຂອງພະເຍຊູເລື່ອງຄວາມກ້າຫານແລະຄວາມໄວ້ວາງໃຈໃນພະເຈົ້າ.</w:t>
      </w:r>
    </w:p>
    <w:p w14:paraId="2E6435C1" w14:textId="77777777" w:rsidR="00F90BDC" w:rsidRDefault="00F90BDC"/>
    <w:p w14:paraId="556F03F4"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EF7957D" w14:textId="77777777" w:rsidR="00F90BDC" w:rsidRDefault="00F90BDC"/>
    <w:p w14:paraId="1B2E9A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13:5-6 “ຈົ່ງ​ຮັກສາ​ຊີວິດ​ຂອງ​ເຈົ້າ​ໃຫ້​ພົ້ນ​ຈາກ​ການ​ຮັກ​ເງິນ ແລະ​ພໍ​ໃຈ​ໃນ​ສິ່ງ​ທີ່​ເຈົ້າ​ມີ​ຢູ່ ເພາະ​ພຣະອົງ​ໄດ້​ກ່າວ​ໄວ້​ວ່າ, 쏧 </w:t>
      </w:r>
      <w:r xmlns:w="http://schemas.openxmlformats.org/wordprocessingml/2006/main">
        <w:rPr>
          <w:rFonts w:ascii="맑은 고딕 Semilight" w:hAnsi="맑은 고딕 Semilight"/>
        </w:rPr>
        <w:t xml:space="preserve">​ຈະ </w:t>
      </w:r>
      <w:r xmlns:w="http://schemas.openxmlformats.org/wordprocessingml/2006/main">
        <w:t xml:space="preserve">​ບໍ່​ປະຖິ້ມ​ເຈົ້າ ຫລື​ປະຖິ້ມ​ເຈົ້າ. 쏷 </w:t>
      </w:r>
      <w:r xmlns:w="http://schemas.openxmlformats.org/wordprocessingml/2006/main">
        <w:t xml:space="preserve">ພຣະ​ຜູ້​ເປັນ​ເຈົ້າ​ເປັນ​ຜູ້​ຊ່ວຍ​ຂອງ​ຂ້າ​ພະ​ເຈົ້າ, ຂ້າ​ພະ​ເຈົ້າ​ຈະ​ບໍ່​ຢ້ານ; ຜູ້​ຊາຍ​ຈະ​ເຮັດ​ແນວ​ໃດ​ກັບ​ຂ້າ​ພະ​ເຈົ້າ </w:t>
      </w:r>
      <w:r xmlns:w="http://schemas.openxmlformats.org/wordprocessingml/2006/main">
        <w:rPr>
          <w:rFonts w:ascii="맑은 고딕 Semilight" w:hAnsi="맑은 고딕 Semilight"/>
        </w:rPr>
        <w:t xml:space="preserve">?</w:t>
      </w:r>
    </w:p>
    <w:p w14:paraId="65F67641" w14:textId="77777777" w:rsidR="00F90BDC" w:rsidRDefault="00F90BDC"/>
    <w:p w14:paraId="3B238124" w14:textId="77777777" w:rsidR="00F90BDC" w:rsidRDefault="00F90BDC">
      <w:r xmlns:w="http://schemas.openxmlformats.org/wordprocessingml/2006/main">
        <w:t xml:space="preserve">ໂຢຮັນ 18:5 ພວກເຂົາ​ຕອບ​ພຣະອົງ​ວ່າ, ພຣະເຢຊູເຈົ້າ​ຊາວ​ນາຊາເຣັດ. ພຣະ​ເຢ​ຊູ​ໄດ້​ກ່າວ​ກັບ​ພວກ​ເຂົາ, ຂ້າ​ພະ​ເຈົ້າ​ແມ່ນ​ເຂົາ. ແລະຢູດາ, ຜູ້ທີ່ທໍລະຍົດພຣະອົງ, ໄດ້ຢືນຢູ່ກັບພວກເຂົາ.</w:t>
      </w:r>
    </w:p>
    <w:p w14:paraId="5C1E20A3" w14:textId="77777777" w:rsidR="00F90BDC" w:rsidRDefault="00F90BDC"/>
    <w:p w14:paraId="0AD6EFE6" w14:textId="77777777" w:rsidR="00F90BDC" w:rsidRDefault="00F90BDC">
      <w:r xmlns:w="http://schemas.openxmlformats.org/wordprocessingml/2006/main">
        <w:t xml:space="preserve">ຂໍ້ພຣະຄຳພີຂໍ້ນີ້ຈາກໂຢຮັນ 18:5 ເປີດເຜີຍວ່າແມ່ນພຣະເຢຊູແຫ່ງເມືອງນາຊາເຣັດ ຜູ້ທີ່ເຈົ້າໜ້າທີ່ໄດ້ເຂົ້າມາຈັບຕົວ ແລະຢູດາກໍຢູ່ນຳພວກເຂົາຄືກັນ.</w:t>
      </w:r>
    </w:p>
    <w:p w14:paraId="72BE067F" w14:textId="77777777" w:rsidR="00F90BDC" w:rsidRDefault="00F90BDC"/>
    <w:p w14:paraId="7F0C1BF6" w14:textId="77777777" w:rsidR="00F90BDC" w:rsidRDefault="00F90BDC">
      <w:r xmlns:w="http://schemas.openxmlformats.org/wordprocessingml/2006/main">
        <w:t xml:space="preserve">1: ພຣະເຢຊູເປັນພຽງຜູ້ດຽວທີ່ພວກເຮົາສາມາດອີງໃສ່ສໍາລັບຄວາມລອດແລະ Judas ເປັນການເຕືອນເຖິງການທໍລະຍົດສ່ວນບຸກຄົນຂອງພວກເຮົາ.</w:t>
      </w:r>
    </w:p>
    <w:p w14:paraId="0E99A6E1" w14:textId="77777777" w:rsidR="00F90BDC" w:rsidRDefault="00F90BDC"/>
    <w:p w14:paraId="37A3B89E" w14:textId="77777777" w:rsidR="00F90BDC" w:rsidRDefault="00F90BDC">
      <w:r xmlns:w="http://schemas.openxmlformats.org/wordprocessingml/2006/main">
        <w:t xml:space="preserve">2: ພະ​ເຍຊູ​ຮັກສາ​ຄວາມ​ຈິງ​ຕໍ່​ພາລະກິດ​ຂອງ​ພະອົງ ເຖິງ​ວ່າ​ຈະ​ຖືກ​ທໍລະຍົດ​ຈາກ​ຄົນ​ທີ່​ໃກ້​ຊິດ​ພະອົງ​ຫຼາຍ​ທີ່​ສຸດ.</w:t>
      </w:r>
    </w:p>
    <w:p w14:paraId="1EEE45B0" w14:textId="77777777" w:rsidR="00F90BDC" w:rsidRDefault="00F90BDC"/>
    <w:p w14:paraId="35F444EF" w14:textId="77777777" w:rsidR="00F90BDC" w:rsidRDefault="00F90BDC">
      <w:r xmlns:w="http://schemas.openxmlformats.org/wordprocessingml/2006/main">
        <w:t xml:space="preserve">1 ເອຊາຢາ 53:5-6 “ແຕ່​ລາວ​ຖືກ​ເຈາະ​ເພາະ​ການ​ລ່ວງ​ລະເມີດ​ຂອງ​ພວກ​ເຮົາ ລາວ​ຖືກ​ຢຽບຢໍ່າ​ຍ້ອນ​ຄວາມ​ຊົ່ວຊ້າ​ຂອງ​ພວກ​ເຮົາ; ການ​ລົງໂທດ​ທີ່​ນຳ​ຄວາມ​ສະຫງົບ​ສຸກ​ມາ​ໃຫ້​ພວກ​ເຮົາ​ຢູ່​ກັບ​ລາວ ແລະ​ຍ້ອນ​ບາດ​ແຜ​ຂອງ​ລາວ ພວກ​ເຮົາ​ທຸກ​ຄົນ​ຄື​ແກະ​ໄດ້​ຫາຍ​ໄປ. ເຮົາ​ແຕ່​ລະ​ຄົນ​ໄດ້​ຫັນ​ໄປ​ທາງ​ຂອງ​ຕົນ​ເອງ ແລະ​ພຣະ​ຜູ້​ເປັນ​ເຈົ້າ​ໄດ້​ວາງ​ຄວາມ​ຊົ່ວ​ຮ້າຍ​ຂອງ​ພວກ​ເຮົາ​ທຸກ​ຄົນ​ໄວ້​ເທິງ​ລາວ.”</w:t>
      </w:r>
    </w:p>
    <w:p w14:paraId="7705500D" w14:textId="77777777" w:rsidR="00F90BDC" w:rsidRDefault="00F90BDC"/>
    <w:p w14:paraId="21DCEAA6" w14:textId="77777777" w:rsidR="00F90BDC" w:rsidRDefault="00F90BDC">
      <w:r xmlns:w="http://schemas.openxmlformats.org/wordprocessingml/2006/main">
        <w:t xml:space="preserve">2 ມັດທາຍ 26:47-50 “ໃນ​ຂະນະ​ທີ່​ພຣະອົງ​ຍັງ​ກ່າວ​ຢູ່​ນັ້ນ ຢູດາ​ຜູ້​ໜຶ່ງ​ໃນ​ສາວົກ​ສິບສອງ​ຄົນ​ກໍ​ມາ​ກັບ​ພຣະອົງ ດ້ວຍ​ດາບ​ແລະ​ໄມ້ຄ້ອນ​ຝູງ​ໃຫຍ່​ທີ່​ຖືກ​ສົ່ງ​ມາ​ຈາກ​ພວກ​ປະໂຣຫິດ ແລະ​ພວກ​ເຖົ້າແກ່​ຂອງ​ປະຊາຊົນ. ຜູ້​ທໍລະຍົດ​ໄດ້​ຈັດ​ສັນ​ຍານ​ກັບ​ພວກ​ເຂົາ​ວ່າ: </w:t>
      </w:r>
      <w:r xmlns:w="http://schemas.openxmlformats.org/wordprocessingml/2006/main">
        <w:t xml:space="preserve">ຜູ້​ທີ່​ຂ້າ​ພະ​ເຈົ້າ​ຈູບ​ຜູ້​ນັ້ນ​ແມ່ນ​ຜູ້​ຊາຍ; ຈົ່ງ​ຈັບ​ພຣະ​ອົງ​ໄປ​ຫາ​ພຣະ​ເຢ​ຊູ​ໃນ​ທັນ​ທີ, ຢູ​ດາ​ກ່າວ​ວ່າ, ພຣະ​ອົງ​ຊົງ​ກ່າວ​ວ່າ, ພຣະ​ອົງ​ຊົງ​ໂຜດ </w:t>
      </w:r>
      <w:r xmlns:w="http://schemas.openxmlformats.org/wordprocessingml/2006/main">
        <w:rPr>
          <w:rFonts w:ascii="맑은 고딕 Semilight" w:hAnsi="맑은 고딕 Semilight"/>
        </w:rPr>
        <w:t xml:space="preserve">​ຈູບ </w:t>
      </w:r>
      <w:r xmlns:w="http://schemas.openxmlformats.org/wordprocessingml/2006/main">
        <w:rPr>
          <w:rFonts w:ascii="맑은 고딕 Semilight" w:hAnsi="맑은 고딕 Semilight"/>
        </w:rPr>
        <w:t xml:space="preserve">​ພຣະ </w:t>
      </w:r>
      <w:r xmlns:w="http://schemas.openxmlformats.org/wordprocessingml/2006/main">
        <w:t xml:space="preserve">​ອົງ, ພຣະ​ເຢ​ຊູ​ຊົງ​ຕອບ​ວ່າ, </w:t>
      </w:r>
      <w:r xmlns:w="http://schemas.openxmlformats.org/wordprocessingml/2006/main">
        <w:rPr>
          <w:rFonts w:ascii="맑은 고딕 Semilight" w:hAnsi="맑은 고딕 Semilight"/>
        </w:rPr>
        <w:t xml:space="preserve">쏡 </w:t>
      </w:r>
      <w:r xmlns:w="http://schemas.openxmlformats.org/wordprocessingml/2006/main">
        <w:t xml:space="preserve">o. ເຈົ້າມາເພື່ອຫຍັງ, ເພື່ອນ.?? ຫຼັງຈາກນັ້ນ, ຜູ້ຊາຍໄດ້ກ້າວໄປຂ້າງຫນ້າ, ຈັບພຣະເຢຊູແລະຈັບພຣະອົງ."</w:t>
      </w:r>
    </w:p>
    <w:p w14:paraId="3322B9BF" w14:textId="77777777" w:rsidR="00F90BDC" w:rsidRDefault="00F90BDC"/>
    <w:p w14:paraId="563CAD40" w14:textId="77777777" w:rsidR="00F90BDC" w:rsidRDefault="00F90BDC">
      <w:r xmlns:w="http://schemas.openxmlformats.org/wordprocessingml/2006/main">
        <w:t xml:space="preserve">ໂຢຮັນ 18:6 ເມື່ອ​ເພິ່ນ​ໄດ້​ເວົ້າ​ກັບ​ພວກເຂົາ​ວ່າ, ເຮົາ​ແມ່ນ​ຜູ້​ນັ້ນ, ພວກເຂົາ​ກໍ​ຖອຍ​ຫລັງ​ໄປ ແລະ​ລົ້ມລົງ​ກັບ​ພື້ນ.</w:t>
      </w:r>
    </w:p>
    <w:p w14:paraId="70CF5A6C" w14:textId="77777777" w:rsidR="00F90BDC" w:rsidRDefault="00F90BDC"/>
    <w:p w14:paraId="5DCCC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ພະ​ເຍຊູ​ປະກາດ​ຕົວ​ເອງ​ຕໍ່​ກຸ່ມ​ຄົນ​ທີ່​ພະຍາຍາມ​ຈະ​ເອົາ​ພະອົງ​ໄປ ແລະ​ເຂົາ​ກໍ​ຕົກໃຈ​ຫຼາຍ​ຈົນ​ຢ້ານ​ວ່າ​ເຂົາ​ລົ້ມ​ລົງ​ພື້ນ.</w:t>
      </w:r>
    </w:p>
    <w:p w14:paraId="1467E01A" w14:textId="77777777" w:rsidR="00F90BDC" w:rsidRDefault="00F90BDC"/>
    <w:p w14:paraId="700CF240" w14:textId="77777777" w:rsidR="00F90BDC" w:rsidRDefault="00F90BDC">
      <w:r xmlns:w="http://schemas.openxmlformats.org/wordprocessingml/2006/main">
        <w:t xml:space="preserve">1. ສິດອຳນາດແລະອຳນາດຂອງພຣະເຢຊູແມ່ນເກີນກວ່າຄວາມເຂົ້າໃຈຂອງພວກເຮົາ ແລະຄວນເຮັດໃຫ້ພວກເຮົາມີຄວາມຢ້ານຢຳພຣະອົງ.</w:t>
      </w:r>
    </w:p>
    <w:p w14:paraId="3BB672EB" w14:textId="77777777" w:rsidR="00F90BDC" w:rsidRDefault="00F90BDC"/>
    <w:p w14:paraId="616369FA" w14:textId="77777777" w:rsidR="00F90BDC" w:rsidRDefault="00F90BDC">
      <w:r xmlns:w="http://schemas.openxmlformats.org/wordprocessingml/2006/main">
        <w:t xml:space="preserve">2. ປະຕິກິລິຍາຂອງພວກເຮົາຕໍ່ພຣະເຢຊູຄວນເປັນໜຶ່ງໃນຄວາມຄາລະວະແລະການຍອມຈຳນົນ.</w:t>
      </w:r>
    </w:p>
    <w:p w14:paraId="3DE57609" w14:textId="77777777" w:rsidR="00F90BDC" w:rsidRDefault="00F90BDC"/>
    <w:p w14:paraId="26EE056C" w14:textId="77777777" w:rsidR="00F90BDC" w:rsidRDefault="00F90BDC">
      <w:r xmlns:w="http://schemas.openxmlformats.org/wordprocessingml/2006/main">
        <w:t xml:space="preserve">1. ເອຊາຢາ 6:1-5 - ວິໄສທັດຂອງເອຊາຢາກ່ຽວກັບລັດສະຫມີພາບແລະອໍານາດຂອງພຣະຜູ້ເປັນເຈົ້າ.</w:t>
      </w:r>
    </w:p>
    <w:p w14:paraId="1452C506" w14:textId="77777777" w:rsidR="00F90BDC" w:rsidRDefault="00F90BDC"/>
    <w:p w14:paraId="465D20EA" w14:textId="77777777" w:rsidR="00F90BDC" w:rsidRDefault="00F90BDC">
      <w:r xmlns:w="http://schemas.openxmlformats.org/wordprocessingml/2006/main">
        <w:t xml:space="preserve">2. ພຣະນິມິດ 1:17-18 - ການຍົກຍ້ອງພຣະເຢຊູແລະການຕອບຮັບຂອງອັກຄະສາວົກໂຢຮັນ.</w:t>
      </w:r>
    </w:p>
    <w:p w14:paraId="7DC49183" w14:textId="77777777" w:rsidR="00F90BDC" w:rsidRDefault="00F90BDC"/>
    <w:p w14:paraId="790F4CFE" w14:textId="77777777" w:rsidR="00F90BDC" w:rsidRDefault="00F90BDC">
      <w:r xmlns:w="http://schemas.openxmlformats.org/wordprocessingml/2006/main">
        <w:t xml:space="preserve">ໂຢຮັນ 18:7 ແລ້ວ​ພຣະອົງ​ກໍ​ຖາມ​ພວກເຂົາ​ອີກ​ວ່າ, ພວກ​ເຈົ້າ​ຊອກ​ຫາ​ໃຜ? ແລະພວກເຂົາເວົ້າວ່າ, ພຣະເຢຊູຂອງນາຊາເຣັດ.</w:t>
      </w:r>
    </w:p>
    <w:p w14:paraId="5B099698" w14:textId="77777777" w:rsidR="00F90BDC" w:rsidRDefault="00F90BDC"/>
    <w:p w14:paraId="19E33BD5" w14:textId="77777777" w:rsidR="00F90BDC" w:rsidRDefault="00F90BDC">
      <w:r xmlns:w="http://schemas.openxmlformats.org/wordprocessingml/2006/main">
        <w:t xml:space="preserve">ພວກ​ທະຫານ​ໂລມ​ໄດ້​ຖາມ​ພວກ​ສາວົກ​ທີ່​ພວກ​ເຂົາ​ຊອກ​ຫາ ແລະ​ພວກ​ສາວົກ​ຕອບ​ວ່າ​ພວກ​ເຂົາ​ຊອກ​ຫາ​ພະ​ເຍຊູ​ຊາວ​ນາຊາເລດ.</w:t>
      </w:r>
    </w:p>
    <w:p w14:paraId="3D7B2276" w14:textId="77777777" w:rsidR="00F90BDC" w:rsidRDefault="00F90BDC"/>
    <w:p w14:paraId="37E5D8AB" w14:textId="77777777" w:rsidR="00F90BDC" w:rsidRDefault="00F90BDC">
      <w:r xmlns:w="http://schemas.openxmlformats.org/wordprocessingml/2006/main">
        <w:t xml:space="preserve">1. "ແຜນການຂອງພຣະເຈົ້າສໍາລັບພວກເຮົາ: ການໄວ້ວາງໃຈໃນພຣະເຢຊູ"</w:t>
      </w:r>
    </w:p>
    <w:p w14:paraId="07B5DCC2" w14:textId="77777777" w:rsidR="00F90BDC" w:rsidRDefault="00F90BDC"/>
    <w:p w14:paraId="66E2C0A3" w14:textId="77777777" w:rsidR="00F90BDC" w:rsidRDefault="00F90BDC">
      <w:r xmlns:w="http://schemas.openxmlformats.org/wordprocessingml/2006/main">
        <w:t xml:space="preserve">2. "ພະລັງແຫ່ງຄວາມເຊື່ອ: ພຣະເຢຊູແຫ່ງນາຊາເຣັດ"</w:t>
      </w:r>
    </w:p>
    <w:p w14:paraId="240515F7" w14:textId="77777777" w:rsidR="00F90BDC" w:rsidRDefault="00F90BDC"/>
    <w:p w14:paraId="72287C05" w14:textId="77777777" w:rsidR="00F90BDC" w:rsidRDefault="00F90BDC">
      <w:r xmlns:w="http://schemas.openxmlformats.org/wordprocessingml/2006/main">
        <w:t xml:space="preserve">1. ຟີລິບ 2:5-11</w:t>
      </w:r>
    </w:p>
    <w:p w14:paraId="162ABD1C" w14:textId="77777777" w:rsidR="00F90BDC" w:rsidRDefault="00F90BDC"/>
    <w:p w14:paraId="00A5A73A" w14:textId="77777777" w:rsidR="00F90BDC" w:rsidRDefault="00F90BDC">
      <w:r xmlns:w="http://schemas.openxmlformats.org/wordprocessingml/2006/main">
        <w:t xml:space="preserve">2. ມັດທາຍ 11:28-30</w:t>
      </w:r>
    </w:p>
    <w:p w14:paraId="6E0D1D8E" w14:textId="77777777" w:rsidR="00F90BDC" w:rsidRDefault="00F90BDC"/>
    <w:p w14:paraId="0833C75A" w14:textId="77777777" w:rsidR="00F90BDC" w:rsidRDefault="00F90BDC">
      <w:r xmlns:w="http://schemas.openxmlformats.org/wordprocessingml/2006/main">
        <w:t xml:space="preserve">ໂຢຮັນ 18:8 ພຣະເຢຊູເຈົ້າ​ຕອບ​ວ່າ, “ເຮົາ​ໄດ້​ບອກ​ພວກເຈົ້າ​ແລ້ວ​ວ່າ ເຮົາ​ແມ່ນ​ຜູ້​ນັ້ນ ຖ້າ​ພວກເຈົ້າ​ສະແຫວງຫາ​ເຮົາ ຈົ່ງ​ປ່ອຍ​ໃຫ້​ຄົນ​ເຫຼົ່ານີ້​ໄປ​ທາງ​ຂອງ​ພວກເຂົາ.</w:t>
      </w:r>
    </w:p>
    <w:p w14:paraId="457382F7" w14:textId="77777777" w:rsidR="00F90BDC" w:rsidRDefault="00F90BDC"/>
    <w:p w14:paraId="7B740B34" w14:textId="77777777" w:rsidR="00F90BDC" w:rsidRDefault="00F90BDC">
      <w:r xmlns:w="http://schemas.openxmlformats.org/wordprocessingml/2006/main">
        <w:t xml:space="preserve">ພະເຍຊູສະແດງລິດເດດແລະຄວາມຮັກໂດຍການປົກປ້ອງພວກສາວົກ.</w:t>
      </w:r>
    </w:p>
    <w:p w14:paraId="2DDEC30D" w14:textId="77777777" w:rsidR="00F90BDC" w:rsidRDefault="00F90BDC"/>
    <w:p w14:paraId="55ED989F" w14:textId="77777777" w:rsidR="00F90BDC" w:rsidRDefault="00F90BDC">
      <w:r xmlns:w="http://schemas.openxmlformats.org/wordprocessingml/2006/main">
        <w:t xml:space="preserve">1: ພະ​ເຍຊູ​ສະແດງ​ໃຫ້​ເຫັນ​ລິດເດດ​ຂອງ​ຄວາມ​ຮັກ​ແທ້​ເມື່ອ​ເຮົາ​ເຕັມ​ໃຈ​ເສຍ​ສະລະ​ເພື່ອ​ຄົນ​ອື່ນ.</w:t>
      </w:r>
    </w:p>
    <w:p w14:paraId="1704EFDE" w14:textId="77777777" w:rsidR="00F90BDC" w:rsidRDefault="00F90BDC"/>
    <w:p w14:paraId="3372E4E7" w14:textId="77777777" w:rsidR="00F90BDC" w:rsidRDefault="00F90BDC">
      <w:r xmlns:w="http://schemas.openxmlformats.org/wordprocessingml/2006/main">
        <w:t xml:space="preserve">2: ພະ​ເຍຊູ​ເປີດ​ເຜີຍ​ຄວາມ​ເຂັ້ມແຂງ​ຂອງ​ຕົວ​ເອງ​ໂດຍ​ການ​ປົກ​ປ້ອງ​ຜູ້​ທີ່​ຢູ່​ໃກ້​ພະອົງ.</w:t>
      </w:r>
    </w:p>
    <w:p w14:paraId="59C42FCF" w14:textId="77777777" w:rsidR="00F90BDC" w:rsidRDefault="00F90BDC"/>
    <w:p w14:paraId="566AF363" w14:textId="77777777" w:rsidR="00F90BDC" w:rsidRDefault="00F90BDC">
      <w:r xmlns:w="http://schemas.openxmlformats.org/wordprocessingml/2006/main">
        <w:t xml:space="preserve">1: Mark 12: 30-31 - "ແລະເຈົ້າຈະຮັກພຣະຜູ້ເປັນເຈົ້າພຣະເຈົ້າຂອງເຈົ້າດ້ວຍສຸດຫົວໃຈຂອງເຈົ້າ, ແລະດ້ວຍສຸດຈິດວິນຍານຂອງເຈົ້າ, ແລະດ້ວຍສຸດຄວາມຄິດຂອງເຈົ້າ, ແລະດ້ວຍຄວາມເຂັ້ມແຂງຂອງເຈົ້າ: ນີ້ແມ່ນຄໍາສັ່ງທໍາອິດແລະຂໍ້ທີສອງ. ຄື​ດັ່ງ​ນີ້, ເຈົ້າ​ຈົ່ງ​ຮັກ​ເພື່ອນ​ບ້ານ​ເໝືອນ​ຮັກ​ຕົນ​ເອງ, ບໍ່​ມີ​ພຣະ​ບັນ​ຍັດ​ອື່ນ​ໃດ​ໃຫຍ່​ກວ່າ​ພຣະ​ບັນ​ຍັດ​ຂໍ້​ນີ້.”</w:t>
      </w:r>
    </w:p>
    <w:p w14:paraId="6007F8FA" w14:textId="77777777" w:rsidR="00F90BDC" w:rsidRDefault="00F90BDC"/>
    <w:p w14:paraId="2CE76AC2" w14:textId="77777777" w:rsidR="00F90BDC" w:rsidRDefault="00F90BDC">
      <w:r xmlns:w="http://schemas.openxmlformats.org/wordprocessingml/2006/main">
        <w:t xml:space="preserve">2: ໂຣມ 12:10 - "ຈົ່ງ​ຮັກ​ແພງ​ກັນ​ແລະ​ກັນ​ດ້ວຍ​ຄວາມ​ຮັກ​ອັນ​ເປັນ​ພີ່​ນ້ອງ​ກັນ​ແລະ​ກັນ​ແລະ​ກັນ​ແລະ​ກັນ​ແລະ​ກັນ​ດ້ວຍ​ກຽດ​ສັກ​ສີ."</w:t>
      </w:r>
    </w:p>
    <w:p w14:paraId="44F76972" w14:textId="77777777" w:rsidR="00F90BDC" w:rsidRDefault="00F90BDC"/>
    <w:p w14:paraId="62951381" w14:textId="77777777" w:rsidR="00F90BDC" w:rsidRDefault="00F90BDC">
      <w:r xmlns:w="http://schemas.openxmlformats.org/wordprocessingml/2006/main">
        <w:t xml:space="preserve">ໂຢຮັນ 18:9 ເພື່ອ​ວ່າ​ຖ້ອຍຄຳ​ທີ່​ພຣະອົງ​ໄດ້​ກ່າວ​ນັ້ນ​ຈະ​ສຳເລັດ​ເປັນ​ຈິງ, ຂ້ານ້ອຍ​ບໍ່​ໄດ້​ສູນເສຍ​ຜູ້ໃດ​ໃນ​ພວກເຂົາ​ທີ່​ພຣະອົງ​ມອບ​ໃຫ້​ຂ້ານ້ອຍ​ຈັກເທື່ອ.</w:t>
      </w:r>
    </w:p>
    <w:p w14:paraId="0C1A1495" w14:textId="77777777" w:rsidR="00F90BDC" w:rsidRDefault="00F90BDC"/>
    <w:p w14:paraId="5F944E00" w14:textId="77777777" w:rsidR="00F90BDC" w:rsidRDefault="00F90BDC">
      <w:r xmlns:w="http://schemas.openxmlformats.org/wordprocessingml/2006/main">
        <w:t xml:space="preserve">ພະ​ເຍຊູ​ບອກ​ວ່າ​ບໍ່​ມີ​ຜູ້​ຕິດ​ຕາມ​ທີ່​ພະເຈົ້າ​ມອບ​ໃຫ້​ພະອົງ​ໄດ້​ສູນ​ເສຍ​ໄປ.</w:t>
      </w:r>
    </w:p>
    <w:p w14:paraId="578146D7" w14:textId="77777777" w:rsidR="00F90BDC" w:rsidRDefault="00F90BDC"/>
    <w:p w14:paraId="15879514" w14:textId="77777777" w:rsidR="00F90BDC" w:rsidRDefault="00F90BDC">
      <w:r xmlns:w="http://schemas.openxmlformats.org/wordprocessingml/2006/main">
        <w:t xml:space="preserve">1. ພະລັງແຫ່ງການປົກປ້ອງຂອງພຣະເຈົ້າໃນຊີວິດຂອງເຮົາ</w:t>
      </w:r>
    </w:p>
    <w:p w14:paraId="0D6ED41F" w14:textId="77777777" w:rsidR="00F90BDC" w:rsidRDefault="00F90BDC"/>
    <w:p w14:paraId="6FCC510C" w14:textId="77777777" w:rsidR="00F90BDC" w:rsidRDefault="00F90BDC">
      <w:r xmlns:w="http://schemas.openxmlformats.org/wordprocessingml/2006/main">
        <w:t xml:space="preserve">2. ຮັກສາສັດທາໃນເວລາມີບັນຫາ</w:t>
      </w:r>
    </w:p>
    <w:p w14:paraId="0C4E2483" w14:textId="77777777" w:rsidR="00F90BDC" w:rsidRDefault="00F90BDC"/>
    <w:p w14:paraId="2CDB5F7A" w14:textId="77777777" w:rsidR="00F90BDC" w:rsidRDefault="00F90BDC">
      <w:r xmlns:w="http://schemas.openxmlformats.org/wordprocessingml/2006/main">
        <w:t xml:space="preserve">1. ໂລມ 8:38-39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ຫຼື​ຂ້າ​ພະ​ເຈົ້າ​ແນ່​ໃຈ​ວ່າ​ບໍ່​ວ່າ​ຄວາມ​ຕາຍ​ຫຼື​ຊີ​ວິດ, ຫຼື​ເທວະ​ດາ​ຫຼື​ຜູ້​ປົກ​ຄອງ, ຫຼື​ສິ່ງ​ທີ່​ມີ​ຢູ່​ຫຼື​ສິ່ງ​ທີ່​ຈະ​ມາ, ຫຼື​ອໍາ​ນາດ, ຄວາມ​ສູງ​ຫຼື​ຄວາມ​ເລິກ, ຫຼື​ສິ່ງ​ອື່ນ​ໃດ​ໃນ​ການ​ສ້າງ​ທັງ​ຫມົດ, ຈະ​ສາ​ມາດ​ແຍກ​ພວກ​ເຮົາ​ອອກ​ຈາກ​ຄວາມ​ຮັກ​ຂອງ​ພຣະ​ເຈົ້າ. ໃນພຣະຄຣິດພຣະເຢຊູເຈົ້າຂອງພວກເຮົາ.??</w:t>
      </w:r>
    </w:p>
    <w:p w14:paraId="76EA9366" w14:textId="77777777" w:rsidR="00F90BDC" w:rsidRDefault="00F90BDC"/>
    <w:p w14:paraId="2025A6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91:14-16 ??? </w:t>
      </w:r>
      <w:r xmlns:w="http://schemas.openxmlformats.org/wordprocessingml/2006/main">
        <w:rPr>
          <w:rFonts w:ascii="맑은 고딕 Semilight" w:hAnsi="맑은 고딕 Semilight"/>
        </w:rPr>
        <w:t xml:space="preserve">쏝 </w:t>
      </w:r>
      <w:r xmlns:w="http://schemas.openxmlformats.org/wordprocessingml/2006/main">
        <w:t xml:space="preserve">ເພາະ​ວ່າ​ລາວ​ຍຶດ​ໝັ້ນ​ຢູ່​ໃນ​ຄວາມ​ຮັກ, ເຮົາ​ຈະ​ປົດ​ປ່ອຍ​ລາວ; ຂ້ອຍຈະປົກປ້ອງລາວ, ເພາະວ່າລາວຮູ້ຈັກຊື່ຂອງຂ້ອຍ. ເມື່ອລາວໂທຫາຂ້ອຍ, ຂ້ອຍຈະຕອບລາວ; ຂ້ອຍຈະຢູ່ກັບລາວໃນບັນຫາ; ເຮົາ​ຈະ​ຊ່ອຍ​ລາວ​ໃຫ້​ພົ້ນ ແລະ​ໃຫ້​ກຽດ​ລາວ. ດ້ວຍ​ຊີວິດ​ອັນ​ຍາວ​ນານ ຂ້ອຍ​ຈະ​ເຮັດ​ໃຫ້​ລາວ​ພໍ​ໃຈ ແລະ​ສະແດງ​ຄວາມ​ລອດ​ໃຫ້​ລາວ​ເຫັນ.??</w:t>
      </w:r>
    </w:p>
    <w:p w14:paraId="5F66770D" w14:textId="77777777" w:rsidR="00F90BDC" w:rsidRDefault="00F90BDC"/>
    <w:p w14:paraId="78F21D36" w14:textId="77777777" w:rsidR="00F90BDC" w:rsidRDefault="00F90BDC">
      <w:r xmlns:w="http://schemas.openxmlformats.org/wordprocessingml/2006/main">
        <w:t xml:space="preserve">ໂຢຮັນ 18:10 ແລ້ວ​ຊີໂມນ​ເປໂຕ​ທີ່​ຖື​ດາບ​ນັ້ນ​ກໍ​ດຶງ​ດາບ​ໄປ ແລະ​ຂ້າ​ຄົນ​ຮັບໃຊ້​ຂອງ​ມະຫາ​ປະໂຣຫິດ ແລະ​ຕັດ​ຫູ​ເບື້ອງຂວາ​ອອກ. ຜູ້ຮັບໃຊ້ຊື່ວ່າ Malchus.</w:t>
      </w:r>
    </w:p>
    <w:p w14:paraId="7B57AB9B" w14:textId="77777777" w:rsidR="00F90BDC" w:rsidRDefault="00F90BDC"/>
    <w:p w14:paraId="6D5F5769" w14:textId="77777777" w:rsidR="00F90BDC" w:rsidRDefault="00F90BDC">
      <w:r xmlns:w="http://schemas.openxmlformats.org/wordprocessingml/2006/main">
        <w:t xml:space="preserve">ຊີໂມນ​ເປໂຕ​ໄດ້​ດຶງ​ດາບ​ແລະ​ຕັດ​ຫູ​ຂວາ​ຂອງ​ມະຫາ​ປະໂຣຫິດ. ຜູ້ຮັບໃຊ້ຊື່ວ່າ Malchus.</w:t>
      </w:r>
    </w:p>
    <w:p w14:paraId="7DA94BF4" w14:textId="77777777" w:rsidR="00F90BDC" w:rsidRDefault="00F90BDC"/>
    <w:p w14:paraId="62D3D6BC" w14:textId="77777777" w:rsidR="00F90BDC" w:rsidRDefault="00F90BDC">
      <w:r xmlns:w="http://schemas.openxmlformats.org/wordprocessingml/2006/main">
        <w:t xml:space="preserve">1. ພະເຍຊູສອນເຮົາວ່າຄວາມຮຸນແຮງບໍ່ແມ່ນຄຳຕອບ.</w:t>
      </w:r>
    </w:p>
    <w:p w14:paraId="73E1D751" w14:textId="77777777" w:rsidR="00F90BDC" w:rsidRDefault="00F90BDC"/>
    <w:p w14:paraId="3A0E2348" w14:textId="77777777" w:rsidR="00F90BDC" w:rsidRDefault="00F90BDC">
      <w:r xmlns:w="http://schemas.openxmlformats.org/wordprocessingml/2006/main">
        <w:t xml:space="preserve">2. ພຣະເຈົ້າຊົງເອີ້ນເຮົາໃຫ້ຫລີກເວັ້ນຄວາມຕ້ອງການຂອງຕົນເອງ ແລະເອົາຄວາມຕ້ອງການຂອງຄົນອື່ນໄວ້ກ່ອນ.</w:t>
      </w:r>
    </w:p>
    <w:p w14:paraId="4B6C4783" w14:textId="77777777" w:rsidR="00F90BDC" w:rsidRDefault="00F90BDC"/>
    <w:p w14:paraId="14005BF0" w14:textId="77777777" w:rsidR="00F90BDC" w:rsidRDefault="00F90BDC">
      <w:r xmlns:w="http://schemas.openxmlformats.org/wordprocessingml/2006/main">
        <w:t xml:space="preserve">1. ມັດທາຍ 5:38-39 "ເຈົ້າເຄີຍໄດ້ຍິນຄໍາທີ່ກ່າວໄວ້ວ່າ, 'ຕາສໍາລັບຕາແລະແຂ້ວສໍາລັບແຂ້ວ.' ແຕ່​ເຮົາ​ບອກ​ເຈົ້າ​ວ່າ ຢ່າ​ຕໍ່​ຕ້ານ​ຜູ້​ທີ່​ຊົ່ວ​ຮ້າຍ ແຕ່​ຖ້າ​ຜູ້​ໃດ​ຕົບ​ແກ້ມ​ຂວາ ຈົ່ງ​ຫັນ​ໄປ​ຫາ​ຜູ້​ນັ້ນ​ດ້ວຍ.”</w:t>
      </w:r>
    </w:p>
    <w:p w14:paraId="6CD3B684" w14:textId="77777777" w:rsidR="00F90BDC" w:rsidRDefault="00F90BDC"/>
    <w:p w14:paraId="110DC5DD" w14:textId="77777777" w:rsidR="00F90BDC" w:rsidRDefault="00F90BDC">
      <w:r xmlns:w="http://schemas.openxmlformats.org/wordprocessingml/2006/main">
        <w:t xml:space="preserve">2 ໂຣມ 12:17-19 “ຢ່າ​ຕອບ​ແທນ​ຄວາມ​ຊົ່ວ​ຮ້າຍ​ໃຫ້​ຜູ້​ໃດ ແຕ່​ໃຫ້​ຄິດ​ເຖິງ​ການ​ກະທຳ​ອັນ​ມີ​ກຽດ​ໃນ​ສາຍ​ຕາ​ຂອງ​ຄົນ​ທັງ​ປວງ ຖ້າ​ເປັນ​ໄປ​ໄດ້​ເທົ່າ​ທີ່​ຈະ​ຢູ່​ກັບ​ເຈົ້າ ຈົ່ງ​ຢູ່​ຢ່າງ​ສັນຕິສຸກ​ກັບ​ຄົນ​ທີ່​ຮັກ ຢ່າ​ແກ້ແຄ້ນ. ແຕ່​ຈົ່ງ​ປະ​ໄວ້​ກັບ​ພຣະ​ພິ​ໂລດ​ຂອງ​ພຣະ​ເຈົ້າ, ເພາະ​ມີ​ຄຳ​ຂຽນ​ໄວ້​ວ່າ, 'ການ​ແກ້​ແຄ້ນ​ເປັນ​ຂອງ​ເຮົາ, ເຮົາ​ຈະ​ຕອບ​ແທນ, ພຣະ​ຜູ້​ເປັນ​ເຈົ້າ​ກ່າວ​ວ່າ.'</w:t>
      </w:r>
    </w:p>
    <w:p w14:paraId="586C75F1" w14:textId="77777777" w:rsidR="00F90BDC" w:rsidRDefault="00F90BDC"/>
    <w:p w14:paraId="53F58367" w14:textId="77777777" w:rsidR="00F90BDC" w:rsidRDefault="00F90BDC">
      <w:r xmlns:w="http://schemas.openxmlformats.org/wordprocessingml/2006/main">
        <w:t xml:space="preserve">ໂຢຮັນ 18:11 ແລ້ວ​ພຣະເຢຊູເຈົ້າ​ໄດ້​ກ່າວ​ແກ່​ເປໂຕ​ວ່າ, “ຈົ່ງ​ເອົາ​ດາບ​ຂອງ​ເຈົ້າ​ຂຶ້ນ​ໃນ​ກາບ​ດອກ ຈອກ​ທີ່​ພຣະບິດາເຈົ້າ​ໄດ້​ປະທານ​ໃຫ້​ຂ້ອຍ​ນັ້ນ ຂ້ອຍ​ຈະ​ບໍ່​ດື່ມ​ບໍ?</w:t>
      </w:r>
    </w:p>
    <w:p w14:paraId="0CBEF2FE" w14:textId="77777777" w:rsidR="00F90BDC" w:rsidRDefault="00F90BDC"/>
    <w:p w14:paraId="147CB552" w14:textId="77777777" w:rsidR="00F90BDC" w:rsidRDefault="00F90BDC">
      <w:r xmlns:w="http://schemas.openxmlformats.org/wordprocessingml/2006/main">
        <w:t xml:space="preserve">ຂໍ້ຄວາມດັ່ງກ່າວເນັ້ນຫນັກເຖິງຄວາມເຕັມໃຈຂອງພະເຍຊູທີ່ຈະຜ່ານແຜນການຂອງພຣະບິດາສໍາລັບພຣະອົງ, ເຖິງແມ່ນວ່າຈະປະເຊີນກັບຄວາມຕາຍທີ່ເປັນໄປໄດ້.</w:t>
      </w:r>
    </w:p>
    <w:p w14:paraId="0F44C35D" w14:textId="77777777" w:rsidR="00F90BDC" w:rsidRDefault="00F90BDC"/>
    <w:p w14:paraId="5C077F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ພະ​ເຍຊູ​ສະແດງ​ຄວາມ​ກ້າຫານ​ແລະ​ການ​ເຊື່ອ​ຟັງ​ພະ​ປະສົງ​ຂອງ​ພະເຈົ້າ ແມ່ນ​ແຕ່​ຕໍ່​ໜ້າ​ຄວາມ​ຕາຍ.</w:t>
      </w:r>
    </w:p>
    <w:p w14:paraId="26B644D5" w14:textId="77777777" w:rsidR="00F90BDC" w:rsidRDefault="00F90BDC"/>
    <w:p w14:paraId="397B60B8" w14:textId="77777777" w:rsidR="00F90BDC" w:rsidRDefault="00F90BDC">
      <w:r xmlns:w="http://schemas.openxmlformats.org/wordprocessingml/2006/main">
        <w:t xml:space="preserve">2: ພະ​ເຍຊູ​ໄວ້​ວາງ​ໃຈ​ແຜນ​ການ​ຂອງ​ພະເຈົ້າ​ຫຼາຍ​ກວ່າ​ສະຕິ​ປັນຍາ​ຂອງ​ພະອົງ.</w:t>
      </w:r>
    </w:p>
    <w:p w14:paraId="4D3A354E" w14:textId="77777777" w:rsidR="00F90BDC" w:rsidRDefault="00F90BDC"/>
    <w:p w14:paraId="4D1BCF98" w14:textId="77777777" w:rsidR="00F90BDC" w:rsidRDefault="00F90BDC">
      <w:r xmlns:w="http://schemas.openxmlformats.org/wordprocessingml/2006/main">
        <w:t xml:space="preserve">1 : ມັດທາຍ 26: 39 - ແລະພຣະອົງໄດ້ໄປອີກເລັກນ້ອຍ, ແລະຫຼຸດລົງໃບຫນ້າຂອງພຣະອົງ, ແລະອະທິຖານ, ໂດຍກ່າວວ່າ, ໂອ້ພຣະບິດາຂອງຂ້າພະເຈົ້າ, ຖ້າເປັນໄປໄດ້, ປ່ອຍໃຫ້ຈອກນີ້ຜ່ານໄປຈາກຂ້າພະເຈົ້າ: ຢ່າງໃດກໍຕາມ, ບໍ່ແມ່ນຕາມທີ່ເຮົາຕ້ອງການ, ແຕ່ຕາມທີ່ເຈົ້າຕ້ອງການ. ຫ່ຽວແຫ້ງ.</w:t>
      </w:r>
    </w:p>
    <w:p w14:paraId="3EF7E764" w14:textId="77777777" w:rsidR="00F90BDC" w:rsidRDefault="00F90BDC"/>
    <w:p w14:paraId="4774B3C1" w14:textId="77777777" w:rsidR="00F90BDC" w:rsidRDefault="00F90BDC">
      <w:r xmlns:w="http://schemas.openxmlformats.org/wordprocessingml/2006/main">
        <w:t xml:space="preserve">2: ຟີລິບປອຍ 2:8 - ແລະໄດ້ຖືກພົບເຫັນຢູ່ໃນຄົນອັບເດດ: ເປັນຜູ້ຊາຍ, ເຂົາຖ່ອມຕົວລົງ, ແລະໄດ້ກາຍເປັນເຊື່ອຟັງເຖິງຄວາມຕາຍ, ແມ່ນແຕ່ການເສຍຊີວິດຂອງໄມ້ກາງແຂນ.</w:t>
      </w:r>
    </w:p>
    <w:p w14:paraId="6320D771" w14:textId="77777777" w:rsidR="00F90BDC" w:rsidRDefault="00F90BDC"/>
    <w:p w14:paraId="7DF5EC34" w14:textId="77777777" w:rsidR="00F90BDC" w:rsidRDefault="00F90BDC">
      <w:r xmlns:w="http://schemas.openxmlformats.org/wordprocessingml/2006/main">
        <w:t xml:space="preserve">ໂຢຮັນ 18:12 ແລ້ວ​ພວກ​ທະຫານ​ກັບ​ນາຍ​ທະຫານ​ແລະ​ນາຍ​ທະຫານ​ຂອງ​ພວກ​ຢິວ​ກໍ​ຈັບ​ພຣະເຢຊູເຈົ້າ ແລະ​ມັດ​ພຣະອົງ​ໄວ້.</w:t>
      </w:r>
    </w:p>
    <w:p w14:paraId="5E738525" w14:textId="77777777" w:rsidR="00F90BDC" w:rsidRDefault="00F90BDC"/>
    <w:p w14:paraId="10C7B8D5" w14:textId="77777777" w:rsidR="00F90BDC" w:rsidRDefault="00F90BDC">
      <w:r xmlns:w="http://schemas.openxmlformats.org/wordprocessingml/2006/main">
        <w:t xml:space="preserve">ພະ​ເຍຊູ​ຖືກ​ຈັບ​ແລະ​ຜູກ​ມັດ​ໂດຍ​ພວກ​ຜູ້​ນຳ​ຊາວ​ຢິວ.</w:t>
      </w:r>
    </w:p>
    <w:p w14:paraId="590A756E" w14:textId="77777777" w:rsidR="00F90BDC" w:rsidRDefault="00F90BDC"/>
    <w:p w14:paraId="0147E3B1" w14:textId="77777777" w:rsidR="00F90BDC" w:rsidRDefault="00F90BDC">
      <w:r xmlns:w="http://schemas.openxmlformats.org/wordprocessingml/2006/main">
        <w:t xml:space="preserve">1. ພະລັງຂອງການຍອມຈໍານົນ: ການຮຽນຮູ້ຈາກການຕອບສະຫນອງຂອງພຣະເຢຊູຕໍ່ການຈັບກຸມຂອງພຣະອົງ</w:t>
      </w:r>
    </w:p>
    <w:p w14:paraId="3DF6B1E7" w14:textId="77777777" w:rsidR="00F90BDC" w:rsidRDefault="00F90BDC"/>
    <w:p w14:paraId="3C13B207" w14:textId="77777777" w:rsidR="00F90BDC" w:rsidRDefault="00F90BDC">
      <w:r xmlns:w="http://schemas.openxmlformats.org/wordprocessingml/2006/main">
        <w:t xml:space="preserve">2. ບົດບາດຂອງອຳນາດ: ເມື່ອໃດເຮົາຄວນເຊື່ອຟັງ ແລະເມື່ອໃດທີ່ເຮົາຄວນຕ້ານທານ?</w:t>
      </w:r>
    </w:p>
    <w:p w14:paraId="5AA183F1" w14:textId="77777777" w:rsidR="00F90BDC" w:rsidRDefault="00F90BDC"/>
    <w:p w14:paraId="014FA6BF" w14:textId="77777777" w:rsidR="00F90BDC" w:rsidRDefault="00F90BDC">
      <w:r xmlns:w="http://schemas.openxmlformats.org/wordprocessingml/2006/main">
        <w:t xml:space="preserve">1. ມັດທາຍ 26:47-56 ການຈັບກຸມພຣະເຢຊູແລະການປະຕິເສດເປໂຕ.</w:t>
      </w:r>
    </w:p>
    <w:p w14:paraId="67BC99F8" w14:textId="77777777" w:rsidR="00F90BDC" w:rsidRDefault="00F90BDC"/>
    <w:p w14:paraId="496B9BDB" w14:textId="77777777" w:rsidR="00F90BDC" w:rsidRDefault="00F90BDC">
      <w:r xmlns:w="http://schemas.openxmlformats.org/wordprocessingml/2006/main">
        <w:t xml:space="preserve">2. ຟີລິບ 2:5-11 ການເຊື່ອຟັງຢ່າງຖ່ອມຕົວຂອງພຣະເຢຊູຕໍ່ພຣະປະສົງຂອງພຣະເຈົ້າ.</w:t>
      </w:r>
    </w:p>
    <w:p w14:paraId="404700EB" w14:textId="77777777" w:rsidR="00F90BDC" w:rsidRDefault="00F90BDC"/>
    <w:p w14:paraId="7EFB0179" w14:textId="77777777" w:rsidR="00F90BDC" w:rsidRDefault="00F90BDC">
      <w:r xmlns:w="http://schemas.openxmlformats.org/wordprocessingml/2006/main">
        <w:t xml:space="preserve">ໂຢຮັນ 18:13 ແລະ​ນຳ​ລາວ​ໄປ​ຫາ​ອັນນາ​ກ່ອນ. ເພາະ​ລາວ​ເປັນ​ພໍ່​ແມ່​ຂອງ​ກາຢາ​ຟາ, ຊຶ່ງ​ເປັນ​ມະຫາ​ປະໂຣຫິດ​ໃນ​ປີ​ດຽວ​ກັນ.</w:t>
      </w:r>
    </w:p>
    <w:p w14:paraId="7E747172" w14:textId="77777777" w:rsidR="00F90BDC" w:rsidRDefault="00F90BDC"/>
    <w:p w14:paraId="5431113B" w14:textId="77777777" w:rsidR="00F90BDC" w:rsidRDefault="00F90BDC">
      <w:r xmlns:w="http://schemas.openxmlformats.org/wordprocessingml/2006/main">
        <w:t xml:space="preserve">ພຣະ​ເຢ​ຊູ​ໄດ້​ຖືກ​ນໍາ​ໄປ​ຫາ Annas ພໍ່​ແມ່​ຂອງ Caiaphas, ຜູ້​ທີ່​ຮັບ​ໃຊ້​ເປັນ​ປະ​ໂລ​ຫິດ​ໃນ​ປີ​ນັ້ນ.</w:t>
      </w:r>
    </w:p>
    <w:p w14:paraId="796EF725" w14:textId="77777777" w:rsidR="00F90BDC" w:rsidRDefault="00F90BDC"/>
    <w:p w14:paraId="310C4A2B" w14:textId="77777777" w:rsidR="00F90BDC" w:rsidRDefault="00F90BDC">
      <w:r xmlns:w="http://schemas.openxmlformats.org/wordprocessingml/2006/main">
        <w:t xml:space="preserve">1. ພຣະເຢຊູ: ແບບຢ່າງຂອງຄວາມຖ່ອມແລະການເຊື່ອຟັງ</w:t>
      </w:r>
    </w:p>
    <w:p w14:paraId="3F8613AF" w14:textId="77777777" w:rsidR="00F90BDC" w:rsidRDefault="00F90BDC"/>
    <w:p w14:paraId="15AE0608" w14:textId="77777777" w:rsidR="00F90BDC" w:rsidRDefault="00F90BDC">
      <w:r xmlns:w="http://schemas.openxmlformats.org/wordprocessingml/2006/main">
        <w:t xml:space="preserve">2. ອຳນາດແຫ່ງສັດທາຕໍ່ໜ້າອຳນາດ</w:t>
      </w:r>
    </w:p>
    <w:p w14:paraId="502A1222" w14:textId="77777777" w:rsidR="00F90BDC" w:rsidRDefault="00F90BDC"/>
    <w:p w14:paraId="79068926" w14:textId="77777777" w:rsidR="00F90BDC" w:rsidRDefault="00F90BDC">
      <w:r xmlns:w="http://schemas.openxmlformats.org/wordprocessingml/2006/main">
        <w:t xml:space="preserve">1. ຟີລິບ 2:8 - "ແລະຖືກພົບເຫັນຢູ່ໃນລັກສະນະເປັນຜູ້ຊາຍ, ພຣະອົງໄດ້ຖ່ອມຕົວລົງແລະໄດ້ກາຍເປັນການເຊື່ອຟັງເຖິງຈຸດຂອງການເສຍຊີວິດ, ເຖິງແມ່ນວ່າການເສຍຊີວິດຂອງໄມ້ກາງແຂນ."</w:t>
      </w:r>
    </w:p>
    <w:p w14:paraId="0AC87F1A" w14:textId="77777777" w:rsidR="00F90BDC" w:rsidRDefault="00F90BDC"/>
    <w:p w14:paraId="48C0CB82" w14:textId="77777777" w:rsidR="00F90BDC" w:rsidRDefault="00F90BDC">
      <w:r xmlns:w="http://schemas.openxmlformats.org/wordprocessingml/2006/main">
        <w:t xml:space="preserve">2. ເຮັບເຣີ 11: 1 - "ໃນປັດຈຸບັນຄວາມເຊື່ອເປັນເນື້ອໃນຂອງສິ່ງທີ່ຫວັງ, ຫຼັກຖານຂອງສິ່ງທີ່ບໍ່ເຫັນ."</w:t>
      </w:r>
    </w:p>
    <w:p w14:paraId="274C0382" w14:textId="77777777" w:rsidR="00F90BDC" w:rsidRDefault="00F90BDC"/>
    <w:p w14:paraId="2A2F5E6E" w14:textId="77777777" w:rsidR="00F90BDC" w:rsidRDefault="00F90BDC">
      <w:r xmlns:w="http://schemas.openxmlformats.org/wordprocessingml/2006/main">
        <w:t xml:space="preserve">ໂຢຮັນ 18:14 ບັດນີ້ ກາຢາຟາ​ເປັນ​ຜູ້​ໃຫ້​ຄຳແນະນຳ​ແກ່​ຊາວ​ຢິວ, ວ່າ​ສົມຄວນ​ທີ່​ຜູ້​ຄົນ​ຈະ​ຕ້ອງ​ຕາຍ​ເພື່ອ​ປະຊາຊົນ.</w:t>
      </w:r>
    </w:p>
    <w:p w14:paraId="76467162" w14:textId="77777777" w:rsidR="00F90BDC" w:rsidRDefault="00F90BDC"/>
    <w:p w14:paraId="0778AB20" w14:textId="77777777" w:rsidR="00F90BDC" w:rsidRDefault="00F90BDC">
      <w:r xmlns:w="http://schemas.openxmlformats.org/wordprocessingml/2006/main">
        <w:t xml:space="preserve">Caiaphas ໃຫ້ ຄໍາ ແນະ ນໍາ ກັບ ຊາວ ຢິວ ວ່າ ມັນ ຈໍາ ເປັນ ສໍາ ລັບ ຜູ້ ຊາຍ ຫນຶ່ງ ທີ່ ຈະ ເສຍ ຊີ ວິດ ສໍາ ລັບ ປະ ຊາ ຊົນ.</w:t>
      </w:r>
    </w:p>
    <w:p w14:paraId="3B499B1B" w14:textId="77777777" w:rsidR="00F90BDC" w:rsidRDefault="00F90BDC"/>
    <w:p w14:paraId="11D0224B" w14:textId="77777777" w:rsidR="00F90BDC" w:rsidRDefault="00F90BDC">
      <w:r xmlns:w="http://schemas.openxmlformats.org/wordprocessingml/2006/main">
        <w:t xml:space="preserve">1: ພຣະ​ເຢ​ຊູ​ເຕັມ​ໃຈ​ປະ​ຖິ້ມ​ຊີ​ວິດ​ຂອງ​ພຣະ​ອົງ​ເພື່ອ​ໃຫ້​ພວກ​ເຮົາ​ໄດ້​ຮັບ​ຄວາມ​ລອດ​ຈາກ​ບາບ​ຂອງ​ພວກ​ເຮົາ.</w:t>
      </w:r>
    </w:p>
    <w:p w14:paraId="78C055A9" w14:textId="77777777" w:rsidR="00F90BDC" w:rsidRDefault="00F90BDC"/>
    <w:p w14:paraId="05A31A00" w14:textId="77777777" w:rsidR="00F90BDC" w:rsidRDefault="00F90BDC">
      <w:r xmlns:w="http://schemas.openxmlformats.org/wordprocessingml/2006/main">
        <w:t xml:space="preserve">2: ເຮົາ​ຕ້ອງ​ເຕັມ​ໃຈ​ເສຍ​ສະລະ​ເພື່ອ​ປະໂຫຍດ​ຂອງ​ຄົນ​ອື່ນ ດັ່ງ​ທີ່​ພະ​ເຍຊູ​ເຮັດ​ເພື່ອ​ເຮົາ.</w:t>
      </w:r>
    </w:p>
    <w:p w14:paraId="5D29312A" w14:textId="77777777" w:rsidR="00F90BDC" w:rsidRDefault="00F90BDC"/>
    <w:p w14:paraId="104FF6D2" w14:textId="77777777" w:rsidR="00F90BDC" w:rsidRDefault="00F90BDC">
      <w:r xmlns:w="http://schemas.openxmlformats.org/wordprocessingml/2006/main">
        <w:t xml:space="preserve">1: ຟີລິບປອຍ 2: 5-8 - "ໃຫ້ຈິດໃຈນີ້ຢູ່ໃນທ່ານ, ທີ່ຍັງຢູ່ໃນພຣະເຢຊູຄຣິດ: ຜູ້ທີ່, ເປັນໃນຮູບແບບຂອງພຣະເຈົ້າ, ຄິດວ່າມັນບໍ່ robbery ຈະເທົ່າທຽມກັນກັບພຣະເຈົ້າ: ແຕ່ເຮັດໃຫ້ຕົນເອງບໍ່ມີຊື່ສຽງ. ແລະ​ໄດ້​ຮັບ​ເອົາ​ຮູບ​ແບບ​ຂອງ​ຄົນ​ຮັບ​ໃຊ້, ແລະ ຖືກ​ສ້າງ​ໃຫ້​ເປັນ​ຄົນ​ຄື: ແລະ​ຖືກ​ພົບ​ເຫັນ​ໃນ​ແບບ​ຄົນ, ລາວ​ໄດ້​ຖ່ອມ​ຕົວ, ແລະ ເຊື່ອ​ຟັງ​ຈົນ​ຕາຍ, ແມ່ນ​ແຕ່​ການ​ຕາຍ​ຂອງ​ໄມ້​ກາງ​ແຂນ.”</w:t>
      </w:r>
    </w:p>
    <w:p w14:paraId="66BC929B" w14:textId="77777777" w:rsidR="00F90BDC" w:rsidRDefault="00F90BDC"/>
    <w:p w14:paraId="6B51269D" w14:textId="77777777" w:rsidR="00F90BDC" w:rsidRDefault="00F90BDC">
      <w:r xmlns:w="http://schemas.openxmlformats.org/wordprocessingml/2006/main">
        <w:t xml:space="preserve">2: Romans 5: 8 - "ແຕ່ພຣະເຈົ້າສັນລະເສີນຄວາມຮັກຂອງພຣະອົງຕໍ່ພວກເຮົາ, ໃນວ່າ, ໃນຂະນະທີ່ພວກເຮົາຍັງເປັນຄົນບາບ, ພຣະຄຣິດໄດ້ເສຍຊີວິດສໍາລັບພວກເຮົາ."</w:t>
      </w:r>
    </w:p>
    <w:p w14:paraId="23433ADD" w14:textId="77777777" w:rsidR="00F90BDC" w:rsidRDefault="00F90BDC"/>
    <w:p w14:paraId="65360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18:15 ແລະ​ຊີໂມນ​ເປໂຕ​ກໍ​ຕິດຕາມ​ພຣະເຢຊູເຈົ້າ​ໄປ ແລະ​ມີ​ສານຸສິດ​ອີກ​ຄົນ​ໜຶ່ງ​ເໝືອນກັນ: ສາວົກ​ຄົນ​ນັ້ນ​ຮູ້ຈັກ​ກັບ​ມະຫາ​ປະໂຣຫິດ ແລະ​ໄດ້​ເຂົ້າ​ໄປ​ໃນ​ວັງ​ຂອງ​ມະຫາ​ປະໂຣຫິດ.</w:t>
      </w:r>
    </w:p>
    <w:p w14:paraId="6454C920" w14:textId="77777777" w:rsidR="00F90BDC" w:rsidRDefault="00F90BDC"/>
    <w:p w14:paraId="23B4B04F" w14:textId="77777777" w:rsidR="00F90BDC" w:rsidRDefault="00F90BDC">
      <w:r xmlns:w="http://schemas.openxmlformats.org/wordprocessingml/2006/main">
        <w:t xml:space="preserve">ໂຢຮັນ 18 ແມ່ນເລື່ອງລາວກ່ຽວກັບການຈັບກຸມແລະສອບສວນຂອງພະເຍຊູໂດຍມະຫາປະໂລຫິດ. ເປໂຕ​ແລະ​ສາວົກ​ອີກ​ຄົນ​ໜຶ່ງ​ຕິດ​ຕາມ​ພະ​ເຍຊູ​ເຂົ້າ​ໄປ​ໃນ​ວັງ​ຂອງ​ມະຫາ​ປະໂຣຫິດ.</w:t>
      </w:r>
    </w:p>
    <w:p w14:paraId="65DC9ED0" w14:textId="77777777" w:rsidR="00F90BDC" w:rsidRDefault="00F90BDC"/>
    <w:p w14:paraId="5BC582C7" w14:textId="77777777" w:rsidR="00F90BDC" w:rsidRDefault="00F90BDC">
      <w:r xmlns:w="http://schemas.openxmlformats.org/wordprocessingml/2006/main">
        <w:t xml:space="preserve">1. ການ​ຕິດ​ຕາມ​ພະ​ເຍຊູ​ເຖິງ​ແມ່ນ​ຢູ່​ໃນ​ສະພາບການ​ທີ່​ຫຍຸ້ງຍາກ.</w:t>
      </w:r>
    </w:p>
    <w:p w14:paraId="4336F7BE" w14:textId="77777777" w:rsidR="00F90BDC" w:rsidRDefault="00F90BDC"/>
    <w:p w14:paraId="2ECAF9A2" w14:textId="77777777" w:rsidR="00F90BDC" w:rsidRDefault="00F90BDC">
      <w:r xmlns:w="http://schemas.openxmlformats.org/wordprocessingml/2006/main">
        <w:t xml:space="preserve">2. ຄວາມ​ກ້າຫານ​ຂອງ​ເປໂຕ​ທີ່​ຈະ​ຕິດ​ຕາມ​ພະ​ເຍຊູ​ເຖິງ​ແມ່ນ​ວ່າ​ຈະ​ປະສົບ​ກັບ​ອັນຕະລາຍ.</w:t>
      </w:r>
    </w:p>
    <w:p w14:paraId="3BD78BE0" w14:textId="77777777" w:rsidR="00F90BDC" w:rsidRDefault="00F90BDC"/>
    <w:p w14:paraId="571DE9EA" w14:textId="77777777" w:rsidR="00F90BDC" w:rsidRDefault="00F90BDC">
      <w:r xmlns:w="http://schemas.openxmlformats.org/wordprocessingml/2006/main">
        <w:t xml:space="preserve">1. ມັດທາຍ 10:28 - "ແລະຢ່າຢ້ານຜູ້ທີ່ຂ້າຮ່າງກາຍແຕ່ບໍ່ສາມາດຂ້າຈິດວິນຍານໄດ້, ແທນທີ່ຈະຢ້ານຜູ້ທີ່ສາມາດທໍາລາຍທັງຈິດວິນຍານແລະຮ່າງກາຍໃນ hell."</w:t>
      </w:r>
    </w:p>
    <w:p w14:paraId="31A3922C" w14:textId="77777777" w:rsidR="00F90BDC" w:rsidRDefault="00F90BDC"/>
    <w:p w14:paraId="6B2B657E" w14:textId="77777777" w:rsidR="00F90BDC" w:rsidRDefault="00F90BDC">
      <w:r xmlns:w="http://schemas.openxmlformats.org/wordprocessingml/2006/main">
        <w:t xml:space="preserve">2. ເຮັບເຣີ 13:5-6 “ຈົ່ງ​ຮັກສາ​ຊີວິດ​ຂອງ​ເຈົ້າ​ໃຫ້​ພົ້ນ​ຈາກ​ການ​ຮັກ​ເງິນ ແລະ​ພໍ​ໃຈ​ໃນ​ສິ່ງ​ທີ່​ເຈົ້າ​ມີ​ຢູ່ ເພາະ​ພຣະອົງ​ໄດ້​ກ່າວ​ໄວ້​ວ່າ, 쏧 </w:t>
      </w:r>
      <w:r xmlns:w="http://schemas.openxmlformats.org/wordprocessingml/2006/main">
        <w:rPr>
          <w:rFonts w:ascii="맑은 고딕 Semilight" w:hAnsi="맑은 고딕 Semilight"/>
        </w:rPr>
        <w:t xml:space="preserve">​ຈະ </w:t>
      </w:r>
      <w:r xmlns:w="http://schemas.openxmlformats.org/wordprocessingml/2006/main">
        <w:t xml:space="preserve">​ບໍ່​ປະຖິ້ມ​ເຈົ້າ ຫລື​ປະຖິ້ມ​ເຈົ້າ. 쏷 </w:t>
      </w:r>
      <w:r xmlns:w="http://schemas.openxmlformats.org/wordprocessingml/2006/main">
        <w:t xml:space="preserve">ພຣະ​ຜູ້​ເປັນ​ເຈົ້າ​ເປັນ​ຜູ້​ຊ່ວຍ​ຂອງ​ຂ້າ​ພະ​ເຈົ້າ, ຂ້າ​ພະ​ເຈົ້າ​ຈະ​ບໍ່​ຢ້ານ; ຜູ້​ຊາຍ​ຈະ​ເຮັດ​ແນວ​ໃດ​ກັບ​ຂ້າ​ພະ​ເຈົ້າ </w:t>
      </w:r>
      <w:r xmlns:w="http://schemas.openxmlformats.org/wordprocessingml/2006/main">
        <w:rPr>
          <w:rFonts w:ascii="맑은 고딕 Semilight" w:hAnsi="맑은 고딕 Semilight"/>
        </w:rPr>
        <w:t xml:space="preserve">?</w:t>
      </w:r>
    </w:p>
    <w:p w14:paraId="7AE185DC" w14:textId="77777777" w:rsidR="00F90BDC" w:rsidRDefault="00F90BDC"/>
    <w:p w14:paraId="38D94920" w14:textId="77777777" w:rsidR="00F90BDC" w:rsidRDefault="00F90BDC">
      <w:r xmlns:w="http://schemas.openxmlformats.org/wordprocessingml/2006/main">
        <w:t xml:space="preserve">ໂຢຮັນ 18:16 ແຕ່​ເປໂຕ​ຢືນ​ຢູ່​ທີ່​ປະຕູ​ນອກ. ແລ້ວ​ສານຸສິດ​ຄົນ​ນັ້ນ​ກໍ​ອອກ​ໄປ​ທີ່​ມະຫາ​ປະໂຣຫິດ​ທີ່​ຮູ້ຈັກ​ກັນ ແລະ​ເວົ້າ​ກັບ​ນາງ​ຜູ້​ຮັກສາ​ປະຕູ ແລະ​ນຳ​ເປໂຕ​ມາ.</w:t>
      </w:r>
    </w:p>
    <w:p w14:paraId="02D72260" w14:textId="77777777" w:rsidR="00F90BDC" w:rsidRDefault="00F90BDC"/>
    <w:p w14:paraId="124E76DF" w14:textId="77777777" w:rsidR="00F90BDC" w:rsidRDefault="00F90BDC">
      <w:r xmlns:w="http://schemas.openxmlformats.org/wordprocessingml/2006/main">
        <w:t xml:space="preserve">ຄວາມຊື່ສັດແລະຄວາມກ້າຫານຂອງເປໂຕໃນການປະເຊີນຫນ້າກັບຄວາມຍາກລໍາບາກ.</w:t>
      </w:r>
    </w:p>
    <w:p w14:paraId="6733131E" w14:textId="77777777" w:rsidR="00F90BDC" w:rsidRDefault="00F90BDC"/>
    <w:p w14:paraId="2D714908" w14:textId="77777777" w:rsidR="00F90BDC" w:rsidRDefault="00F90BDC">
      <w:r xmlns:w="http://schemas.openxmlformats.org/wordprocessingml/2006/main">
        <w:t xml:space="preserve">1: ເຮົາ​ສາມາດ​ຮຽນ​ຮູ້​ຈາກ​ຕົວຢ່າງ​ຂອງ​ເປໂຕ​ເລື່ອງ​ຄວາມ​ສັດ​ຊື່​ແລະ​ຄວາມ​ກ້າຫານ​ໃນ​ການ​ປະເຊີນ​ໜ້າ​ກັບ​ຄວາມ​ທຸກ​ລຳບາກ.</w:t>
      </w:r>
    </w:p>
    <w:p w14:paraId="6E0B774B" w14:textId="77777777" w:rsidR="00F90BDC" w:rsidRDefault="00F90BDC"/>
    <w:p w14:paraId="48EC6BB6" w14:textId="77777777" w:rsidR="00F90BDC" w:rsidRDefault="00F90BDC">
      <w:r xmlns:w="http://schemas.openxmlformats.org/wordprocessingml/2006/main">
        <w:t xml:space="preserve">2: ເຮົາ​ສາມາດ​ປອບ​ໂຍນ​ເມື່ອ​ຮູ້​ວ່າ​ພະເຈົ້າ​ຈະ​ສະຖິດ​ຢູ່​ກັບ​ເຮົາ ເຖິງ​ແມ່ນ​ໃນ​ເວລາ​ທີ່​ພະ​ເຢໂຫວາ​ຢູ່​ກັບ​ເປໂຕ.</w:t>
      </w:r>
    </w:p>
    <w:p w14:paraId="30ECFB83" w14:textId="77777777" w:rsidR="00F90BDC" w:rsidRDefault="00F90BDC"/>
    <w:p w14:paraId="0E7994A1" w14:textId="77777777" w:rsidR="00F90BDC" w:rsidRDefault="00F90BDC">
      <w:r xmlns:w="http://schemas.openxmlformats.org/wordprocessingml/2006/main">
        <w:t xml:space="preserve">Romans 8:35-39 - ໃຜຈະແຍກພວກເຮົາອອກຈາກຄວາມຮັກຂອງພຣະຄຣິດ? ຄວາມ​ທຸກ​ລຳບາກ, ຫລື ຄວາມ​ທຸກ​ລຳບາກ, ຫລື </w:t>
      </w:r>
      <w:r xmlns:w="http://schemas.openxmlformats.org/wordprocessingml/2006/main">
        <w:lastRenderedPageBreak xmlns:w="http://schemas.openxmlformats.org/wordprocessingml/2006/main"/>
      </w:r>
      <w:r xmlns:w="http://schemas.openxmlformats.org/wordprocessingml/2006/main">
        <w:t xml:space="preserve">ການ​ຂົ່ມ​ເຫັງ, ຫລື ຄວາມ​ອຶດ​ຢາກ, ຫລື ການ​ເປືອຍ​ກາຍ, ຫລື ຄວາມ​ອັນຕະລາຍ, ຫລື ດາບ​ຈະ​ເປັນ​ບໍ?</w:t>
      </w:r>
    </w:p>
    <w:p w14:paraId="69479544" w14:textId="77777777" w:rsidR="00F90BDC" w:rsidRDefault="00F90BDC"/>
    <w:p w14:paraId="7A36350E" w14:textId="77777777" w:rsidR="00F90BDC" w:rsidRDefault="00F90BDC">
      <w:r xmlns:w="http://schemas.openxmlformats.org/wordprocessingml/2006/main">
        <w:t xml:space="preserve">Psalm 27:1 - ພຣະ ຜູ້ ເປັນ ເຈົ້າ ເປັນ ຄວາມ ສະ ຫວ່າງ ແລະ ຄວາມ ລອດ ຂອງ ຂ້າ ພະ ເຈົ້າ; ຂ້ອຍຈະຢ້ານໃຜ? ພຣະ​ຜູ້​ເປັນ​ເຈົ້າ​ເປັນ​ທີ່​ໝັ້ນ​ຂອງ​ຊີ​ວິດ​ຂອງ​ຂ້າ​ພະ​ເຈົ້າ; ຂ້ອຍຈະຢ້ານໃຜ?</w:t>
      </w:r>
    </w:p>
    <w:p w14:paraId="0C9E54BF" w14:textId="77777777" w:rsidR="00F90BDC" w:rsidRDefault="00F90BDC"/>
    <w:p w14:paraId="3125E433" w14:textId="77777777" w:rsidR="00F90BDC" w:rsidRDefault="00F90BDC">
      <w:r xmlns:w="http://schemas.openxmlformats.org/wordprocessingml/2006/main">
        <w:t xml:space="preserve">ໂຢຮັນ 18:17 ແລ້ວ​ຍິງ​ສາວ​ທີ່​ເຝົ້າ​ປະຕູ​ໃຫ້​ເປໂຕ​ເວົ້າ​ວ່າ, “ເຈົ້າ​ເປັນ​ສາວົກ​ຂອງ​ຊາຍ​ຄົນ​ນີ້​ບໍ? ລາວເວົ້າວ່າ, ຂ້ອຍບໍ່ແມ່ນ.</w:t>
      </w:r>
    </w:p>
    <w:p w14:paraId="15B056F1" w14:textId="77777777" w:rsidR="00F90BDC" w:rsidRDefault="00F90BDC"/>
    <w:p w14:paraId="290409EF" w14:textId="77777777" w:rsidR="00F90BDC" w:rsidRDefault="00F90BDC">
      <w:r xmlns:w="http://schemas.openxmlformats.org/wordprocessingml/2006/main">
        <w:t xml:space="preserve">ແມ່​ຍິງ​ຄົນ​ໜຶ່ງ​ຖາມ​ເປໂຕ​ວ່າ​ລາວ​ເປັນ​ລູກ​ສິດ​ຂອງ​ພະ​ເຍຊູ​ບໍ ແລະ​ລາວ​ກໍ​ປະຕິເສດ.</w:t>
      </w:r>
    </w:p>
    <w:p w14:paraId="1AFDDA03" w14:textId="77777777" w:rsidR="00F90BDC" w:rsidRDefault="00F90BDC"/>
    <w:p w14:paraId="17A163CF" w14:textId="77777777" w:rsidR="00F90BDC" w:rsidRDefault="00F90BDC">
      <w:r xmlns:w="http://schemas.openxmlformats.org/wordprocessingml/2006/main">
        <w:t xml:space="preserve">1. ຄວາມ​ສຳຄັນ​ຂອງ​ການ​ຍຶດໝັ້ນ​ໃນ​ສັດທາ​ເຖິງ​ແມ່ນ​ຈະ​ປະສົບ​ກັບ​ສະພາບ​ການ​ທີ່​ຫຍຸ້ງຍາກ.</w:t>
      </w:r>
    </w:p>
    <w:p w14:paraId="257EB0F3" w14:textId="77777777" w:rsidR="00F90BDC" w:rsidRDefault="00F90BDC"/>
    <w:p w14:paraId="08572F53" w14:textId="77777777" w:rsidR="00F90BDC" w:rsidRDefault="00F90BDC">
      <w:r xmlns:w="http://schemas.openxmlformats.org/wordprocessingml/2006/main">
        <w:t xml:space="preserve">2. ພະລັງຂອງການສາລະພາບໃນການຍ່າງຂອງພວກເຮົາກັບພຣະຄຣິດ.</w:t>
      </w:r>
    </w:p>
    <w:p w14:paraId="13BF3CDA" w14:textId="77777777" w:rsidR="00F90BDC" w:rsidRDefault="00F90BDC"/>
    <w:p w14:paraId="2A8E256D" w14:textId="77777777" w:rsidR="00F90BDC" w:rsidRDefault="00F90BDC">
      <w:r xmlns:w="http://schemas.openxmlformats.org/wordprocessingml/2006/main">
        <w:t xml:space="preserve">1. ມັດທາຍ 10: 32-33 - "ຜູ້ໃດຮັບຮູ້ເຮົາກ່ອນຄົນອື່ນ, ຂ້າພະເຈົ້າຈະຮັບຮູ້ກ່ອນພຣະບິດາຂອງຂ້າພະເຈົ້າຜູ້ສະຖິດຢູ່ໃນສະຫວັນ, ແຕ່ຜູ້ທີ່ປະຕິເສດເຮົາຕໍ່ຫນ້າຄົນອື່ນ, ຂ້າພະເຈົ້າຈະປະຕິເສດຕໍ່ພຣະພັກພຣະບິດາຂອງຂ້າພະເຈົ້າຢູ່ໃນສະຫວັນ."</w:t>
      </w:r>
    </w:p>
    <w:p w14:paraId="2A3EA336" w14:textId="77777777" w:rsidR="00F90BDC" w:rsidRDefault="00F90BDC"/>
    <w:p w14:paraId="40081593" w14:textId="77777777" w:rsidR="00F90BDC" w:rsidRDefault="00F90BDC">
      <w:r xmlns:w="http://schemas.openxmlformats.org/wordprocessingml/2006/main">
        <w:t xml:space="preserve">2. ໂຣມ 10:9-10 - “ຖ້າ​ເຈົ້າ​ປະກາດ​ດ້ວຍ​ປາກ​ວ່າ ພະອົງ </w:t>
      </w:r>
      <w:r xmlns:w="http://schemas.openxmlformats.org/wordprocessingml/2006/main">
        <w:t xml:space="preserve">​ເປັນ​ພະ​ເຢໂຫວາ ແລະ​ເຊື່ອ​ໃນ​ໃຈ​ຂອງ​ເຈົ້າ​ວ່າ​ພະເຈົ້າ​ປຸກ​ພະອົງ​ໃຫ້​ເປັນ​ຄືນ​ມາ​ຈາກ​ຕາຍ ເຈົ້າ​ກໍ​ຈະ​ລອດ ເພາະ​ຢູ່​ກັບ​ໃຈ​ຂອງ​ເຈົ້າ </w:t>
      </w:r>
      <w:r xmlns:w="http://schemas.openxmlformats.org/wordprocessingml/2006/main">
        <w:rPr>
          <w:rFonts w:ascii="맑은 고딕 Semilight" w:hAnsi="맑은 고딕 Semilight"/>
        </w:rPr>
        <w:t xml:space="preserve">. </w:t>
      </w:r>
      <w:r xmlns:w="http://schemas.openxmlformats.org/wordprocessingml/2006/main">
        <w:t xml:space="preserve">ເຈົ້າ​ເຊື່ອ​ແລະ​ຊອບທຳ, ແລະ​ມັນ​ຢູ່​ດ້ວຍ​ປາກ​ຂອງ​ເຈົ້າ​ທີ່​ເຈົ້າ​ປະກາດ​ສັດທາ​ຂອງ​ເຈົ້າ ແລະ​ໄດ້​ຮັບ​ຄວາມ​ລອດ.”</w:t>
      </w:r>
    </w:p>
    <w:p w14:paraId="113082C5" w14:textId="77777777" w:rsidR="00F90BDC" w:rsidRDefault="00F90BDC"/>
    <w:p w14:paraId="0D15754B" w14:textId="77777777" w:rsidR="00F90BDC" w:rsidRDefault="00F90BDC">
      <w:r xmlns:w="http://schemas.openxmlformats.org/wordprocessingml/2006/main">
        <w:t xml:space="preserve">ໂຢຮັນ 18:18 ແລະ​ພວກ​ຂ້າຣາຊການ​ແລະ​ພວກ​ນາຍ​ທະຫານ​ກໍ​ຢືນ​ຢູ່​ທີ່​ນັ້ນ, ຜູ້​ທີ່​ເຮັດ​ຖ່ານຫີນ. ເພາະ​ມັນ​ໜາວ​ແລ້ວ​ເຂົາ​ເຈົ້າ​ກໍ​ເຮັດ​ໃຫ້​ຕົວ​ເອງ​ອຸ່ນ: ແລະ​ເປໂຕ​ກໍ​ຢືນ​ຢູ່​ກັບ​ເຂົາ​ເຈົ້າ​ແລະ​ເຮັດ​ໃຫ້​ຕົວ​ເອງ​ອຸ່ນ.</w:t>
      </w:r>
    </w:p>
    <w:p w14:paraId="0B417ACB" w14:textId="77777777" w:rsidR="00F90BDC" w:rsidRDefault="00F90BDC"/>
    <w:p w14:paraId="6A10683A" w14:textId="77777777" w:rsidR="00F90BDC" w:rsidRDefault="00F90BDC">
      <w:r xmlns:w="http://schemas.openxmlformats.org/wordprocessingml/2006/main">
        <w:t xml:space="preserve">ຂໍ້​ນີ້​ພັນລະນາ​ເຖິງ​ວິທີ​ທີ່​ເປໂຕ​ກັບ​ຄົນ​ຮັບໃຊ້ ແລະ​ເຈົ້າ​ໜ້າທີ່​ຂອງ​ມະຫາ​ປະໂຣຫິດ​ຢືນ​ອ້ອມ​ຖ່ານ​ໄຟ​ເພື່ອ​ໃຫ້​ຄວາມ​ອົບອຸ່ນ​ໃນ​ຄືນ​ທີ່​ໜາວ​ເຢັນ.</w:t>
      </w:r>
    </w:p>
    <w:p w14:paraId="127B78E7" w14:textId="77777777" w:rsidR="00F90BDC" w:rsidRDefault="00F90BDC"/>
    <w:p w14:paraId="25D9E4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ການ​ກະທຳ​ຂອງ​ເຮົາ​ສາມາດ​ສະທ້ອນ​ເຖິງ​ຄວາມ​ອົບອຸ່ນ​ຂອງ​ພະ​ເຍຊູ​ໄດ້​ແນວ​ໃດ.</w:t>
      </w:r>
    </w:p>
    <w:p w14:paraId="33296162" w14:textId="77777777" w:rsidR="00F90BDC" w:rsidRDefault="00F90BDC"/>
    <w:p w14:paraId="5589B8F4" w14:textId="77777777" w:rsidR="00F90BDC" w:rsidRDefault="00F90BDC">
      <w:r xmlns:w="http://schemas.openxmlformats.org/wordprocessingml/2006/main">
        <w:t xml:space="preserve">2. ຄວາມສໍາຄັນຂອງການດູແລຄວາມຕ້ອງການທາງດ້ານຮ່າງກາຍຂອງພວກເຮົາ.</w:t>
      </w:r>
    </w:p>
    <w:p w14:paraId="1F894601" w14:textId="77777777" w:rsidR="00F90BDC" w:rsidRDefault="00F90BDC"/>
    <w:p w14:paraId="704F5446" w14:textId="77777777" w:rsidR="00F90BDC" w:rsidRDefault="00F90BDC">
      <w:r xmlns:w="http://schemas.openxmlformats.org/wordprocessingml/2006/main">
        <w:t xml:space="preserve">1. ມັດທາຍ 25: 35-36 - "ເພາະວ່າຂ້ອຍຫິວແລະເຈົ້າໄດ້ໃຫ້ຂ້ອຍກິນ, ຂ້ອຍຫິວແລະເຈົ້າເອົາບາງຢ່າງໃຫ້ຂ້ອຍດື່ມ, ຂ້ອຍເປັນຄົນແປກຫນ້າແລະເຈົ້າໄດ້ເຊີນຂ້ອຍເຂົ້າ."</w:t>
      </w:r>
    </w:p>
    <w:p w14:paraId="2E60FF50" w14:textId="77777777" w:rsidR="00F90BDC" w:rsidRDefault="00F90BDC"/>
    <w:p w14:paraId="5A2F5988" w14:textId="77777777" w:rsidR="00F90BDC" w:rsidRDefault="00F90BDC">
      <w:r xmlns:w="http://schemas.openxmlformats.org/wordprocessingml/2006/main">
        <w:t xml:space="preserve">2. ຢາໂກໂບ 2:14-17 “ພີ່ນ້ອງ​ທັງຫລາຍ​ເອີຍ, ຖ້າ​ຜູ້​ໃດ​ອ້າງ​ວ່າ​ມີ​ຄວາມ​ເຊື່ອ​ແຕ່​ບໍ່​ມີ​ການ​ກະທຳ ຄວາມ​ເຊື່ອ​ນັ້ນ​ຈະ​ຊ່ວຍ​ເຂົາ​ໃຫ້​ພົ້ນ​ໄດ້​ບໍ? ສົມ​ມຸດ​ວ່າ​ພີ່​ນ້ອງ​ຊາຍ​ຍິງ​ບໍ່​ມີ​ເຄື່ອງ​ນຸ່ງ​ຫົ່ມ​ແລະ​ອາຫານ​ປະຈຳ​ວັນ. ຖ້າເຈົ້າຄົນໜຶ່ງເວົ້າກັບເຂົາເຈົ້າວ່າ, </w:t>
      </w:r>
      <w:r xmlns:w="http://schemas.openxmlformats.org/wordprocessingml/2006/main">
        <w:rPr>
          <w:rFonts w:ascii="맑은 고딕 Semilight" w:hAnsi="맑은 고딕 Semilight"/>
        </w:rPr>
        <w:t xml:space="preserve">쏥 </w:t>
      </w:r>
      <w:r xmlns:w="http://schemas.openxmlformats.org/wordprocessingml/2006/main">
        <w:t xml:space="preserve">o ຢູ່ຢ່າງສະຫງົບສຸກ, ອົບອຸ່ນແລະໃຫ້ອາຫານດີ, ແຕ່ບໍ່ມີຫຍັງກ່ຽວກັບຄວາມຕ້ອງການທາງດ້ານຮ່າງກາຍຂອງເຂົາເຈົ້າ, ມັນຈະດີແນວໃດ?”</w:t>
      </w:r>
    </w:p>
    <w:p w14:paraId="658A9C75" w14:textId="77777777" w:rsidR="00F90BDC" w:rsidRDefault="00F90BDC"/>
    <w:p w14:paraId="11A11D7B" w14:textId="77777777" w:rsidR="00F90BDC" w:rsidRDefault="00F90BDC">
      <w:r xmlns:w="http://schemas.openxmlformats.org/wordprocessingml/2006/main">
        <w:t xml:space="preserve">ໂຢຮັນ 18:19 ແລ້ວ​ມະຫາ​ປະໂຣຫິດ​ໄດ້​ຖາມ​ພຣະເຢຊູເຈົ້າ​ຈາກ​ສາວົກ​ຂອງ​ພຣະອົງ ແລະ​ເຖິງ​ຄຳ​ສອນ​ຂອງ​ພຣະອົງ.</w:t>
      </w:r>
    </w:p>
    <w:p w14:paraId="6CF4BD84" w14:textId="77777777" w:rsidR="00F90BDC" w:rsidRDefault="00F90BDC"/>
    <w:p w14:paraId="041755E3" w14:textId="77777777" w:rsidR="00F90BDC" w:rsidRDefault="00F90BDC">
      <w:r xmlns:w="http://schemas.openxmlformats.org/wordprocessingml/2006/main">
        <w:t xml:space="preserve">ພະເຍຊູຖືກຖາມໂດຍມະຫາປະໂລຫິດກ່ຽວກັບພວກສາວົກແລະການສອນຂອງພຣະອົງ.</w:t>
      </w:r>
    </w:p>
    <w:p w14:paraId="0E468C5B" w14:textId="77777777" w:rsidR="00F90BDC" w:rsidRDefault="00F90BDC"/>
    <w:p w14:paraId="43833CF3" w14:textId="77777777" w:rsidR="00F90BDC" w:rsidRDefault="00F90BDC">
      <w:r xmlns:w="http://schemas.openxmlformats.org/wordprocessingml/2006/main">
        <w:t xml:space="preserve">1. ຕົວຢ່າງຂອງການເຊື່ອຟັງຂອງພະເຍຊູຕໍ່ສິດອຳນາດ</w:t>
      </w:r>
    </w:p>
    <w:p w14:paraId="1CC61178" w14:textId="77777777" w:rsidR="00F90BDC" w:rsidRDefault="00F90BDC"/>
    <w:p w14:paraId="7598DE3D" w14:textId="77777777" w:rsidR="00F90BDC" w:rsidRDefault="00F90BDC">
      <w:r xmlns:w="http://schemas.openxmlformats.org/wordprocessingml/2006/main">
        <w:t xml:space="preserve">2. ຄໍາສອນຂອງພະເຍຊູແລະວິທີທີ່ພວກມັນມີຜົນກະທົບຕໍ່ຊີວິດຂອງເຮົາ</w:t>
      </w:r>
    </w:p>
    <w:p w14:paraId="0492CC77" w14:textId="77777777" w:rsidR="00F90BDC" w:rsidRDefault="00F90BDC"/>
    <w:p w14:paraId="0EBA9FEA" w14:textId="77777777" w:rsidR="00F90BDC" w:rsidRDefault="00F90BDC">
      <w:r xmlns:w="http://schemas.openxmlformats.org/wordprocessingml/2006/main">
        <w:t xml:space="preserve">1. ມັດທາຍ 22:16 “ພວກເຂົາ​ໄດ້​ສົ່ງ​ພວກ​ສາວົກ​ອອກ​ໄປ​ຫາ​ພຣະອົງ​ພ້ອມ​ກັບ​ຊາວ​ເຮໂຣດ, ໂດຍ​ກ່າວ​ວ່າ, ພຣະອາຈານ​ເອີຍ, ພວກ​ຂ້ານ້ອຍ​ຮູ້​ວ່າ​ພຣະອົງ​ເປັນ​ຄົນ​ທ່ຽງທຳ ແລະ​ສັ່ງສອນ​ທາງ​ຂອງ​ພຣະອົງ​ດ້ວຍ​ຄວາມ​ຈິງ ແລະ​ພຣະອົງ​ບໍ່​ສົນໃຈ​ຜູ້ໃດ​ເລີຍ ເພາະ​ພຣະອົງ​ຖື​ວ່າ. ບໍ່ແມ່ນມະນຸດ."</w:t>
      </w:r>
    </w:p>
    <w:p w14:paraId="28958DB4" w14:textId="77777777" w:rsidR="00F90BDC" w:rsidRDefault="00F90BDC"/>
    <w:p w14:paraId="0C6A06FD" w14:textId="77777777" w:rsidR="00F90BDC" w:rsidRDefault="00F90BDC">
      <w:r xmlns:w="http://schemas.openxmlformats.org/wordprocessingml/2006/main">
        <w:t xml:space="preserve">2 ຟີລິບ 2:1-11 - “ຖ້າ​ຫາກ​ມີ​ການ​ປອບ​ໃຈ​ໃດໆ​ໃນ​ພຣະ​ຄຣິດ, ຖ້າ​ຫາກ​ວ່າ​ການ​ປອບ​ໂຍນ​ຂອງ​ຄວາມ​ຮັກ, ຖ້າ​ຫາກ​ວ່າ​ການ​ຮ່ວມ​ມື​ຂອງ​ພຣະ​ວິນ​ຍານ, ຖ້າ​ຫາກ​ວ່າ​ອຸ​ທອນ​ແລະ​ຄວາມ​ເມດ​ຕາ​ໃດ​ຫນຶ່ງ, ພວກ​ເຈົ້າ​ຈະ​ເຮັດ​ໃຫ້​ພວກ​ທ່ານ​ສະ​ຫນອງ​ຄວາມ​ສຸກ​ຂອງ​ຂ້າ​ພະ​ເຈົ້າ, ທີ່​ທ່ານ​ຈະ​ເປັນ​ຄື​ກັນ, ມີ. ຄວາມຮັກອັນດຽວກັນ, ເປັນອັນໜຶ່ງອັນດຽວກັນ, ຂອງໃຈດຽວ, ຢ່າໃຫ້ສິ່ງໃດເກີດຂຶ້ນດ້ວຍການປະທະກັນ ຫຼືຄວາມໂຫດຮ້າຍ, ແຕ່ໃນໃຈທີ່ຕໍ່າຕ້ອຍ, ຈົ່ງໃຫ້ແຕ່ລະຄົນມີກຽດກັນດີກວ່າຕົນເອງ, ຢ່າໃຫ້ທຸກຄົນເບິ່ງແຕ່ສິ່ງຂອງຂອງຕົນເອງ, ແຕ່ມະນຸດທຸກຄົນກໍຢູ່ໃນສິ່ງນັ້ນດ້ວຍ. ຂອງຄົນອື່ນ, ໃຫ້ຈິດໃຈນີ້ຢູ່ໃນທ່ານ, ຊຶ່ງມີຢູ່ໃນ </w:t>
      </w:r>
      <w:r xmlns:w="http://schemas.openxmlformats.org/wordprocessingml/2006/main">
        <w:lastRenderedPageBreak xmlns:w="http://schemas.openxmlformats.org/wordprocessingml/2006/main"/>
      </w:r>
      <w:r xmlns:w="http://schemas.openxmlformats.org/wordprocessingml/2006/main">
        <w:t xml:space="preserve">ພຣະເຢຊູຄຣິດ: ຜູ້ທີ່, ໃນຮູບແບບຂອງພຣະເຈົ້າ, ຄິດວ່າມັນບໍ່ robbery ທີ່ຈະເທົ່າທຽມກັນກັບພຣະເຈົ້າ: ແຕ່ເຮັດໃຫ້ຕົນເອງບໍ່ມີຊື່ສຽງ, ແລະໄດ້ຕາມຮູບແບບຂອງເຂົາ. ຜູ້ຮັບໃຊ້, ແລະຖືກສ້າງຂື້ນໃນລັກສະນະຂອງມະນຸດ: ແລະຖືກພົບເຫັນຢູ່ໃນຄົນອັບເດດ: ເປັນຜູ້ຊາຍ, ລາວຖ່ອມຕົວລົງ, ແລະໄດ້ເຊື່ອຟັງເຖິງຄວາມຕາຍ, ແມ່ນແຕ່ຄວາມຕາຍຂອງໄມ້ກາງແຂນ."</w:t>
      </w:r>
    </w:p>
    <w:p w14:paraId="5A9ACE28" w14:textId="77777777" w:rsidR="00F90BDC" w:rsidRDefault="00F90BDC"/>
    <w:p w14:paraId="7FE3C1D9" w14:textId="77777777" w:rsidR="00F90BDC" w:rsidRDefault="00F90BDC">
      <w:r xmlns:w="http://schemas.openxmlformats.org/wordprocessingml/2006/main">
        <w:t xml:space="preserve">ໂຢຮັນ 18:20 ພຣະເຢຊູເຈົ້າ​ຕອບ​ລາວ​ວ່າ, ເຮົາ​ເວົ້າ​ຢ່າງ​ເປີດເຜີຍ​ຕໍ່​ໂລກ; ຂ້າ​ພະ​ເຈົ້າ​ເຄີຍ​ສອນ​ຢູ່​ໃນ​ທຳ​ມະ​ສາ​ລາ, ແລະ ຢູ່​ໃນ​ພຣະ​ວິ​ຫານ, ບ່ອນ​ທີ່​ຊາວ​ຢິວ​ສະ​ເໝີ; ແລະຂ້າພະເຈົ້າບໍ່ໄດ້ເວົ້າຢ່າງລັບໆ.</w:t>
      </w:r>
    </w:p>
    <w:p w14:paraId="5F90A28F" w14:textId="77777777" w:rsidR="00F90BDC" w:rsidRDefault="00F90BDC"/>
    <w:p w14:paraId="4AB92430" w14:textId="77777777" w:rsidR="00F90BDC" w:rsidRDefault="00F90BDC">
      <w:r xmlns:w="http://schemas.openxmlformats.org/wordprocessingml/2006/main">
        <w:t xml:space="preserve">ພະ​ເຍຊູ​ກ່າວ​ຢ່າງ​ເປີດ​ເຜີຍ​ກ່ຽວ​ກັບ​ຄຳ​ສັ່ງ​ສອນ​ຂອງ​ພະອົງ​ໃນ​ທຳມະສາລາ​ແລະ​ວິຫານ ແຕ່​ພະອົງ​ບໍ່​ໄດ້​ກ່າວ​ຢ່າງ​ລັບໆ.</w:t>
      </w:r>
    </w:p>
    <w:p w14:paraId="3BAE0FEB" w14:textId="77777777" w:rsidR="00F90BDC" w:rsidRDefault="00F90BDC"/>
    <w:p w14:paraId="1FA572FB" w14:textId="77777777" w:rsidR="00F90BDC" w:rsidRDefault="00F90BDC">
      <w:r xmlns:w="http://schemas.openxmlformats.org/wordprocessingml/2006/main">
        <w:t xml:space="preserve">1. ພະລັງຂອງການເປີດໃຈ: ຕົວຢ່າງຂອງພຣະເຢຊູ</w:t>
      </w:r>
    </w:p>
    <w:p w14:paraId="2938BB09" w14:textId="77777777" w:rsidR="00F90BDC" w:rsidRDefault="00F90BDC"/>
    <w:p w14:paraId="006C166D" w14:textId="77777777" w:rsidR="00F90BDC" w:rsidRDefault="00F90BDC">
      <w:r xmlns:w="http://schemas.openxmlformats.org/wordprocessingml/2006/main">
        <w:t xml:space="preserve">2. ຜົນກະທົບຂອງຄໍາສອນຂອງພະເຍຊູ: ວິທີທີ່ເຮົາສາມາດເອົາຄໍາເວົ້າຂອງພະອົງມາໃຊ້ໃນຊີວິດຂອງເຮົາ</w:t>
      </w:r>
    </w:p>
    <w:p w14:paraId="4DA4F205" w14:textId="77777777" w:rsidR="00F90BDC" w:rsidRDefault="00F90BDC"/>
    <w:p w14:paraId="4BE579EA" w14:textId="77777777" w:rsidR="00F90BDC" w:rsidRDefault="00F90BDC">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D82F1FB" w14:textId="77777777" w:rsidR="00F90BDC" w:rsidRDefault="00F90BDC"/>
    <w:p w14:paraId="6389FA35" w14:textId="77777777" w:rsidR="00F90BDC" w:rsidRDefault="00F90BDC">
      <w:r xmlns:w="http://schemas.openxmlformats.org/wordprocessingml/2006/main">
        <w:t xml:space="preserve">2. ມັດທາຍ 5:13-14 —ເຈົ້າ​ເປັນ​ເກືອ​ຂອງ​ແຜ່ນດິນ​ໂລກ ແຕ່​ຖ້າ​ເກືອ​ໝົດ​ຄວາມ​ແຊບ​ແລ້ວ ມັນ​ຈະ​ເຮັດ​ໃຫ້​ເຄັມ​ຈາກ​ໃສ? ມັນ​ເປັນ​ການ​ດີ​ຕໍ່​ໄປ​ບໍ່​ມີ​ຫຍັງ, ແຕ່​ວ່າ​ຈະ​ຖືກ​ຂັບ​ໄລ່​ອອກ, ແລະ​ຖືກ​ຢຽບ​ຢູ່​ໃຕ້​ຕີນ​ຂອງ​ມະ​ນຸດ.</w:t>
      </w:r>
    </w:p>
    <w:p w14:paraId="3F509CCB" w14:textId="77777777" w:rsidR="00F90BDC" w:rsidRDefault="00F90BDC"/>
    <w:p w14:paraId="129BF3E9" w14:textId="77777777" w:rsidR="00F90BDC" w:rsidRDefault="00F90BDC">
      <w:r xmlns:w="http://schemas.openxmlformats.org/wordprocessingml/2006/main">
        <w:t xml:space="preserve">ໂຢຮັນ 18:21 ເປັນຫຍັງ​ເຈົ້າ​ຈຶ່ງ​ຖາມ​ຂ້ອຍ? ຂໍ​ໃຫ້​ເຂົາ​ເຈົ້າ​ທີ່​ໄດ້​ຍິນ​ຂ້າ​ພະ​ເຈົ້າ, ສິ່ງ​ທີ່​ຂ້າ​ພະ​ເຈົ້າ​ໄດ້​ເວົ້າ​ກັບ​ເຂົາ​ເຈົ້າ: ຈົ່ງ​ເບິ່ງ, ພວກ​ເຂົາ​ຮູ້​ສິ່ງ​ທີ່​ຂ້າ​ພະ​ເຈົ້າ​ໄດ້​ເວົ້າ.</w:t>
      </w:r>
    </w:p>
    <w:p w14:paraId="03E8F529" w14:textId="77777777" w:rsidR="00F90BDC" w:rsidRDefault="00F90BDC"/>
    <w:p w14:paraId="1B11CC43" w14:textId="77777777" w:rsidR="00F90BDC" w:rsidRDefault="00F90BDC">
      <w:r xmlns:w="http://schemas.openxmlformats.org/wordprocessingml/2006/main">
        <w:t xml:space="preserve">ພະ​ເຍຊູ​ຖາມ​ເຈົ້າ​ໜ້າ​ທີ່​ກ່ຽວ​ກັບ​ຕົວ​ຕົນ​ຂອງ​ພະອົງ ແລະ​ຊີ້​ນຳ​ເຂົາ​ເຈົ້າ​ຕໍ່​ຜູ້​ທີ່​ໄດ້​ຍິນ​ພະອົງ​ເວົ້າ.</w:t>
      </w:r>
    </w:p>
    <w:p w14:paraId="14D5D9D2" w14:textId="77777777" w:rsidR="00F90BDC" w:rsidRDefault="00F90BDC"/>
    <w:p w14:paraId="6B11F898" w14:textId="77777777" w:rsidR="00F90BDC" w:rsidRDefault="00F90BDC">
      <w:r xmlns:w="http://schemas.openxmlformats.org/wordprocessingml/2006/main">
        <w:t xml:space="preserve">1: ເຮົາ​ຄວນ​ຄິດ​ເຖິງ​ວິທີ​ທີ່​ເຮົາ​ຕອບ​ສະໜອງ​ຕໍ່​ຜູ້​ມີ​ອຳນາດ​ແລະ​ໃຊ້​ການ​ຊີ້​ນຳ​ຈາກ​ພະເຈົ້າ​ສະເໝີ.</w:t>
      </w:r>
    </w:p>
    <w:p w14:paraId="2B7ADEF9" w14:textId="77777777" w:rsidR="00F90BDC" w:rsidRDefault="00F90BDC"/>
    <w:p w14:paraId="23C8C4C2" w14:textId="77777777" w:rsidR="00F90BDC" w:rsidRDefault="00F90BDC">
      <w:r xmlns:w="http://schemas.openxmlformats.org/wordprocessingml/2006/main">
        <w:t xml:space="preserve">2: ເຮົາ​ຄວນ​ເຕັມ​ໃຈ​ທີ່​ຈະ​ໃຫ້​ພະ​ຄຳ​ຂອງ​ພະເຈົ້າ​ເວົ້າ​ສຳລັບ​ເຮົາ ແລະ​ບໍ່​ໃຫ້​ຢ້ານ​ມະນຸດ.</w:t>
      </w:r>
    </w:p>
    <w:p w14:paraId="68311932" w14:textId="77777777" w:rsidR="00F90BDC" w:rsidRDefault="00F90BDC"/>
    <w:p w14:paraId="3EA08162" w14:textId="77777777" w:rsidR="00F90BDC" w:rsidRDefault="00F90BDC">
      <w:r xmlns:w="http://schemas.openxmlformats.org/wordprocessingml/2006/main">
        <w:t xml:space="preserve">1 ເອເຟດ 6:5-7 “ພວກ​ຜູ້​ຮັບໃຊ້​ເອີຍ ຈົ່ງ​ເຊື່ອ​ຟັງ​ຜູ້​ທີ່​ເປັນ​ນາຍ​ຂອງ​ພວກ​ເຈົ້າ​ຕາມ​ເນື້ອ​ໜັງ ດ້ວຍ​ຄວາມ​ຢ້ານ​ກົວ ແລະ​ຕົວ​ສັ່ນ​ດ້ວຍ​ຄວາມ​ເປັນ​ໂສດ​ໃນ​ໃຈ​ຂອງ​ພະ​ຄລິດ ບໍ່​ແມ່ນ​ດ້ວຍ​ສາຍຕາ​ຂອງ​ພວກ​ເຈົ້າ​ຕາມ​ທີ່​ເປັນ​ຜູ້​ພໍ​ໃຈ ແຕ່​ດ້ວຍ​ຄວາມ​ຢ້ານ​ກົວ. ຜູ້​ຮັບ​ໃຊ້​ຂອງ​ພຣະ​ຄຣິດ, ເຮັດ​ຕາມ​ພຣະ​ປະສົງ​ຂອງ​ພຣະ​ເຈົ້າ​ຈາກ​ໃຈ; ດ້ວຍ​ເຈດ​ຕະ​ນາ​ດີ, ການ​ຮັບ​ໃຊ້​ຂອງ​ພຣະ​ຜູ້​ເປັນ​ເຈົ້າ, ບໍ່​ແມ່ນ​ຕໍ່​ຜູ້​ຊາຍ."</w:t>
      </w:r>
    </w:p>
    <w:p w14:paraId="2E906DDC" w14:textId="77777777" w:rsidR="00F90BDC" w:rsidRDefault="00F90BDC"/>
    <w:p w14:paraId="75D361EB" w14:textId="77777777" w:rsidR="00F90BDC" w:rsidRDefault="00F90BDC">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14:paraId="49605BC6" w14:textId="77777777" w:rsidR="00F90BDC" w:rsidRDefault="00F90BDC"/>
    <w:p w14:paraId="10AD87E2" w14:textId="77777777" w:rsidR="00F90BDC" w:rsidRDefault="00F90BDC">
      <w:r xmlns:w="http://schemas.openxmlformats.org/wordprocessingml/2006/main">
        <w:t xml:space="preserve">ໂຢຮັນ 18:22 ເມື່ອ​ພຣະອົງ​ກ່າວ​ດັ່ງນີ້​ແລ້ວ, ນາຍ​ທະຫານ​ຄົນ​ໜຶ່ງ​ທີ່​ຢືນ​ຢູ່​ນັ້ນ​ໄດ້​ຕີ​ພຣະຫັດ​ຂອງ​ພຣະອົງ​ດ້ວຍ​ມື​ຂອງ​ພຣະອົງ​ວ່າ, “ເຈົ້າ​ຕອບ​ວ່າ​ມະຫາ​ປະໂຣຫິດ​ເປັນ​ແນວ​ນັ້ນ​ບໍ?</w:t>
      </w:r>
    </w:p>
    <w:p w14:paraId="6C42B17B" w14:textId="77777777" w:rsidR="00F90BDC" w:rsidRDefault="00F90BDC"/>
    <w:p w14:paraId="559FA75B" w14:textId="77777777" w:rsidR="00F90BDC" w:rsidRDefault="00F90BDC">
      <w:r xmlns:w="http://schemas.openxmlformats.org/wordprocessingml/2006/main">
        <w:t xml:space="preserve">ເຈົ້າ​ໜ້າ​ທີ່​ຕີ​ພະ​ເຍຊູ​ຍ້ອນ​ຕອບ​ປະໂລຫິດ​ໃນ​ແບບ​ທີ່​ພະອົງ​ບໍ່​ພໍ​ໃຈ.</w:t>
      </w:r>
    </w:p>
    <w:p w14:paraId="68E428A5" w14:textId="77777777" w:rsidR="00F90BDC" w:rsidRDefault="00F90BDC"/>
    <w:p w14:paraId="13F832F0" w14:textId="77777777" w:rsidR="00F90BDC" w:rsidRDefault="00F90BDC">
      <w:r xmlns:w="http://schemas.openxmlformats.org/wordprocessingml/2006/main">
        <w:t xml:space="preserve">1: ເຮົາ​ບໍ່​ຄວນ​ໃຊ້​ຄວາມ​ຮຸນ​ແຮງ, ເຖິງ​ແມ່ນ​ຈະ​ຖືກ​ກະ​ຕຸ້ນ, ແຕ່​ແທນ​ທີ່​ຈະ​ຈັດ​ການ​ສົນ​ທະ​ນາ​ທີ່​ຫຍຸ້ງ​ຍາກ​ດ້ວຍ​ພຣະ​ຄຸນ, ຄວາມ​ຖ່ອມ​ຕົນ ແລະ ຄວາມ​ເມດ​ຕາ.</w:t>
      </w:r>
    </w:p>
    <w:p w14:paraId="33C6D15E" w14:textId="77777777" w:rsidR="00F90BDC" w:rsidRDefault="00F90BDC"/>
    <w:p w14:paraId="6D5AD51E" w14:textId="77777777" w:rsidR="00F90BDC" w:rsidRDefault="00F90BDC">
      <w:r xmlns:w="http://schemas.openxmlformats.org/wordprocessingml/2006/main">
        <w:t xml:space="preserve">2: ພະ​ເຍຊູ​ສະແດງ​ໃຫ້​ເຮົາ​ເຫັນ​ຕົວຢ່າງ​ກ່ຽວ​ກັບ​ການ​ຈັດການ​ສົນທະນາ​ທີ່​ຫຍຸ້ງຍາກ ເຖິງ​ແມ່ນ​ໃນ​ເວລາ​ທີ່​ເຮົາ​ເຮັດ​ຜິດ ໂດຍ​ການ​ຕອບ​ຮັບ​ດ້ວຍ​ຄວາມ​ກະລຸນາ​ແລະ​ຄວາມ​ຖ່ອມ.</w:t>
      </w:r>
    </w:p>
    <w:p w14:paraId="50AED529" w14:textId="77777777" w:rsidR="00F90BDC" w:rsidRDefault="00F90BDC"/>
    <w:p w14:paraId="5E346A12" w14:textId="77777777" w:rsidR="00F90BDC" w:rsidRDefault="00F90BDC">
      <w:r xmlns:w="http://schemas.openxmlformats.org/wordprocessingml/2006/main">
        <w:t xml:space="preserve">1: Ephesians 4: 29 - "ໃຫ້ບໍ່ມີການສື່ສານສໍ້ລາດບັງຫຼວງອອກຈາກປາກຂອງເຈົ້າ, ແຕ່ສິ່ງທີ່ດີທີ່ຈະໃຊ້ໃນການປັບປຸງ, ເພື່ອວ່າມັນຈະປະຕິບັດພຣະຄຸນແກ່ຜູ້ຟັງ."</w:t>
      </w:r>
    </w:p>
    <w:p w14:paraId="1BD62F20" w14:textId="77777777" w:rsidR="00F90BDC" w:rsidRDefault="00F90BDC"/>
    <w:p w14:paraId="02DA9866" w14:textId="77777777" w:rsidR="00F90BDC" w:rsidRDefault="00F90BDC">
      <w:r xmlns:w="http://schemas.openxmlformats.org/wordprocessingml/2006/main">
        <w:t xml:space="preserve">2 ມັດທາຍ 5:38-42 “ພວກ​ເຈົ້າ​ເຄີຍ​ໄດ້​ຍິນ​ທີ່​ກ່າວ​ໄວ້​ວ່າ: ຕາ​ຕໍ່​ຕາ ແລະ​ແຂ້ວ​ຕໍ່​ແຂ້ວ: ແຕ່​ເຮົາ​ບອກ​ພວກ​ເຈົ້າ​ວ່າ ພວກ​ເຈົ້າ​ບໍ່​ຕ້ານ​ທານ​ຄວາມ​ຊົ່ວ​ຮ້າຍ ແຕ່​ຜູ້​ໃດ​ຈະ​ຕີ​ເຈົ້າ. ແກ້ມ​ຂວາ​ຂອງ​ເຈົ້າ, ຫັນ​ໄປ​ຫາ​ລາວ​ອີກ​ເບື້ອງ​ໜຶ່ງ... ເພື່ອ​ເຈົ້າ​ຈະ​ໄດ້​ເປັນ​ລູກ​ຂອງ​ພຣະ​ບິ​ດາ​ຂອງ​ເຈົ້າ​ທີ່​ສະ​ຖິດ​ຢູ່​ໃນ​ສະ​ຫວັນ... ຈົ່ງ​ຮັກ​ສັດຕູ​ຂອງ​ເຈົ້າ, ຈົ່ງ​ອວຍພອນ​ຜູ້​ທີ່​ສາບ​ແຊ່ງ​ເຈົ້າ, ຈົ່ງ​ເຮັດ​ດີ​ຕໍ່​ຜູ້​ທີ່​ກຽດ​ຊັງ​ເຈົ້າ, ແລະ​ອະ​ທິ​ຖານ. ພວກ​ເຂົາ​ທີ່ </w:t>
      </w:r>
      <w:r xmlns:w="http://schemas.openxmlformats.org/wordprocessingml/2006/main">
        <w:lastRenderedPageBreak xmlns:w="http://schemas.openxmlformats.org/wordprocessingml/2006/main"/>
      </w:r>
      <w:r xmlns:w="http://schemas.openxmlformats.org/wordprocessingml/2006/main">
        <w:t xml:space="preserve">​ໃຊ້​ເຈົ້າ​ຢ່າງ​ເຕັມ​ປ່ຽມ, ແລະ​ຂົ່ມ​ເຫັງ​ເຈົ້າ."</w:t>
      </w:r>
    </w:p>
    <w:p w14:paraId="17153642" w14:textId="77777777" w:rsidR="00F90BDC" w:rsidRDefault="00F90BDC"/>
    <w:p w14:paraId="23CF341C" w14:textId="77777777" w:rsidR="00F90BDC" w:rsidRDefault="00F90BDC">
      <w:r xmlns:w="http://schemas.openxmlformats.org/wordprocessingml/2006/main">
        <w:t xml:space="preserve">ໂຢຮັນ 18:23 ພຣະເຢຊູເຈົ້າ​ຕອບ​ລາວ​ວ່າ, “ຖ້າ​ຂ້ອຍ​ເວົ້າ​ຄວາມ​ຊົ່ວ ຈົ່ງ​ເປັນ​ພະຍານ​ເຖິງ​ຄວາມ​ຊົ່ວຊ້າ, ແຕ່​ຖ້າ​ດີ ເປັນຫຍັງ​ເຈົ້າ​ຈຶ່ງ​ຕີ​ຂ້ອຍ?</w:t>
      </w:r>
    </w:p>
    <w:p w14:paraId="5F0ECE24" w14:textId="77777777" w:rsidR="00F90BDC" w:rsidRDefault="00F90BDC"/>
    <w:p w14:paraId="56072F37" w14:textId="77777777" w:rsidR="00F90BDC" w:rsidRDefault="00F90BDC">
      <w:r xmlns:w="http://schemas.openxmlformats.org/wordprocessingml/2006/main">
        <w:t xml:space="preserve">ຂໍ້ນີ້ຊີ້ໃຫ້ເຫັນເຖິງການຕອບໂຕ້ຢ່າງສັນຕິຂອງພະເຍຊູຕໍ່ຄວາມຮຸນແຮງ ເຖິງວ່າຈະຖືກກ່າວຫາຜິດກໍຕາມ.</w:t>
      </w:r>
    </w:p>
    <w:p w14:paraId="6CAB3FA6" w14:textId="77777777" w:rsidR="00F90BDC" w:rsidRDefault="00F90BDC"/>
    <w:p w14:paraId="00B5A803" w14:textId="77777777" w:rsidR="00F90BDC" w:rsidRDefault="00F90BDC">
      <w:r xmlns:w="http://schemas.openxmlformats.org/wordprocessingml/2006/main">
        <w:t xml:space="preserve">1: ໃນ​ເວລາ​ທີ່​ບໍ່​ຍຸຕິທຳ ເຮົາ​ຕ້ອງ​ສະຫງົບ​ສຸກ​ແລະ​ໄວ້​ວາງໃຈ​ໃນ​ພະເຈົ້າ​ເພື່ອ​ປົກ​ປ້ອງ​ເຮົາ.</w:t>
      </w:r>
    </w:p>
    <w:p w14:paraId="53FB335C" w14:textId="77777777" w:rsidR="00F90BDC" w:rsidRDefault="00F90BDC"/>
    <w:p w14:paraId="66EE3A12" w14:textId="77777777" w:rsidR="00F90BDC" w:rsidRDefault="00F90BDC">
      <w:r xmlns:w="http://schemas.openxmlformats.org/wordprocessingml/2006/main">
        <w:t xml:space="preserve">2: ຢ່າໃຊ້ຄວາມຮຸນແຮງ, ເຖິງແມ່ນວ່າມັນເບິ່ງຄືວ່າເປັນທາງເລືອກທີ່ງ່າຍກວ່າ, ແຕ່ອີງໃສ່ອໍານາດຂອງພຣະເຈົ້າແທນ.</w:t>
      </w:r>
    </w:p>
    <w:p w14:paraId="5C36AE30" w14:textId="77777777" w:rsidR="00F90BDC" w:rsidRDefault="00F90BDC"/>
    <w:p w14:paraId="38C545A0" w14:textId="77777777" w:rsidR="00F90BDC" w:rsidRDefault="00F90BDC">
      <w:r xmlns:w="http://schemas.openxmlformats.org/wordprocessingml/2006/main">
        <w:t xml:space="preserve">1: ມັດທາຍ 5: 38-39 "ທ່ານໄດ້ຍິນວ່າມັນໄດ້ຖືກກ່າວວ່າ, 'ຕາສໍາລັບຕາແລະແຂ້ວສໍາລັບແຂ້ວ.' ແຕ່​ເຮົາ​ບອກ​ເຈົ້າ​ວ່າ ຢ່າ​ຕ້ານ​ທານ​ຄົນ​ຊົ່ວ ແຕ່​ຖ້າ​ຜູ້​ໃດ​ຕົບ​ແກ້ມ​ຂວາ​ໃຫ້​ຫັນ​ໄປ​ຫາ​ຜູ້​ນັ້ນ​ດ້ວຍ.”</w:t>
      </w:r>
    </w:p>
    <w:p w14:paraId="030CCAF8" w14:textId="77777777" w:rsidR="00F90BDC" w:rsidRDefault="00F90BDC"/>
    <w:p w14:paraId="1CD33648" w14:textId="77777777" w:rsidR="00F90BDC" w:rsidRDefault="00F90BDC">
      <w:r xmlns:w="http://schemas.openxmlformats.org/wordprocessingml/2006/main">
        <w:t xml:space="preserve">2: ຢາໂກໂບ 1:19-20 “ພີ່ນ້ອງ​ທີ່​ຮັກ​ຂອງ​ເຮົາ ຈົ່ງ​ຮູ້​ຢ່າງ​ນີ້​ເຖີດ: ຈົ່ງ​ໃຫ້​ທຸກ​ຄົນ​ໄວ​ທີ່​ຈະ​ໄດ້ຍິນ, ເວົ້າຊ້າ, ຊ້າ​ໃນ​ການ​ໂກດຮ້າຍ ເພາະ​ຄວາມ​ໂກດຮ້າຍ​ຂອງ​ມະນຸດ​ບໍ່​ໄດ້​ເຮັດ​ໃຫ້​ເກີດ​ຄວາມ​ຊອບທຳ​ຂອງ​ພຣະເຈົ້າ.”</w:t>
      </w:r>
    </w:p>
    <w:p w14:paraId="6DD625BF" w14:textId="77777777" w:rsidR="00F90BDC" w:rsidRDefault="00F90BDC"/>
    <w:p w14:paraId="4B730D11" w14:textId="77777777" w:rsidR="00F90BDC" w:rsidRDefault="00F90BDC">
      <w:r xmlns:w="http://schemas.openxmlformats.org/wordprocessingml/2006/main">
        <w:t xml:space="preserve">ໂຢຮັນ 18:24 ບັດນີ້ Annas ໄດ້​ສົ່ງ​ລາວ​ໄປ​ຫາ​ກາອີຟາ​ມະຫາ​ປະໂຣຫິດ.</w:t>
      </w:r>
    </w:p>
    <w:p w14:paraId="17C9289C" w14:textId="77777777" w:rsidR="00F90BDC" w:rsidRDefault="00F90BDC"/>
    <w:p w14:paraId="1B279D93" w14:textId="77777777" w:rsidR="00F90BDC" w:rsidRDefault="00F90BDC">
      <w:r xmlns:w="http://schemas.openxmlformats.org/wordprocessingml/2006/main">
        <w:t xml:space="preserve">ອານາ​ໄດ້​ສົ່ງ​ພະ​ເຍຊູ​ໄປ​ຫາ​ກາອີຟາ​ມະຫາ​ປະໂຣຫິດ.</w:t>
      </w:r>
    </w:p>
    <w:p w14:paraId="59D4CD05" w14:textId="77777777" w:rsidR="00F90BDC" w:rsidRDefault="00F90BDC"/>
    <w:p w14:paraId="53CA10A2" w14:textId="77777777" w:rsidR="00F90BDC" w:rsidRDefault="00F90BDC">
      <w:r xmlns:w="http://schemas.openxmlformats.org/wordprocessingml/2006/main">
        <w:t xml:space="preserve">1. ວິທີການອໍານາດຂອງສິດອໍານາດຖືກນໍາໃຊ້ໃນສະຖານະການທີ່ໂຊກຮ້າຍ</w:t>
      </w:r>
    </w:p>
    <w:p w14:paraId="09ECEC33" w14:textId="77777777" w:rsidR="00F90BDC" w:rsidRDefault="00F90BDC"/>
    <w:p w14:paraId="612E0FBB" w14:textId="77777777" w:rsidR="00F90BDC" w:rsidRDefault="00F90BDC">
      <w:r xmlns:w="http://schemas.openxmlformats.org/wordprocessingml/2006/main">
        <w:t xml:space="preserve">2. ຄວາມອົດທົນຂອງພຣະເຢຊູໃນການປະເຊີນກັບຄວາມຫຍຸ້ງຍາກ</w:t>
      </w:r>
    </w:p>
    <w:p w14:paraId="3F1E6368" w14:textId="77777777" w:rsidR="00F90BDC" w:rsidRDefault="00F90BDC"/>
    <w:p w14:paraId="0BD86A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ກິດຈະການ 4:23-28 - ເປໂຕ ແລະ ໂຢຮັນ ຕໍ່ໜ້າສະພາຊັນເຮດຣິນ</w:t>
      </w:r>
    </w:p>
    <w:p w14:paraId="08898C11" w14:textId="77777777" w:rsidR="00F90BDC" w:rsidRDefault="00F90BDC"/>
    <w:p w14:paraId="1FCF167C" w14:textId="77777777" w:rsidR="00F90BDC" w:rsidRDefault="00F90BDC">
      <w:r xmlns:w="http://schemas.openxmlformats.org/wordprocessingml/2006/main">
        <w:t xml:space="preserve">2. ມາຣະໂກ 15:1-5 - ພຣະເຢຊູຕໍ່ຫນ້າປີລາດ</w:t>
      </w:r>
    </w:p>
    <w:p w14:paraId="669E5043" w14:textId="77777777" w:rsidR="00F90BDC" w:rsidRDefault="00F90BDC"/>
    <w:p w14:paraId="627A038A" w14:textId="77777777" w:rsidR="00F90BDC" w:rsidRDefault="00F90BDC">
      <w:r xmlns:w="http://schemas.openxmlformats.org/wordprocessingml/2006/main">
        <w:t xml:space="preserve">ໂຢຮັນ 18:25 ແລະ​ຊີໂມນ​ເປໂຕ​ກໍ​ຢືນ​ໃຫ້​ຄວາມ​ອົບອຸ່ນ. ພວກ​ເຂົາ​ຈຶ່ງ​ເວົ້າ​ກັບ​ລາວ​ວ່າ: ເຈົ້າ​ເປັນ​ສາ​ນຸ​ສິດ​ຂອງ​ລາວ​ຄື​ກັນ​ບໍ? ລາວປະຕິເສດມັນ, ແລະເວົ້າວ່າ, ຂ້ອຍບໍ່ແມ່ນ.</w:t>
      </w:r>
    </w:p>
    <w:p w14:paraId="7DE69FDE" w14:textId="77777777" w:rsidR="00F90BDC" w:rsidRDefault="00F90BDC"/>
    <w:p w14:paraId="13900694" w14:textId="77777777" w:rsidR="00F90BDC" w:rsidRDefault="00F90BDC">
      <w:r xmlns:w="http://schemas.openxmlformats.org/wordprocessingml/2006/main">
        <w:t xml:space="preserve">ຊີໂມນເປໂຕປະຕິເສດການເປັນສານຸສິດຂອງພະເຍຊູເມື່ອຜູ້ຄົນປະເຊີນໜ້າ.</w:t>
      </w:r>
    </w:p>
    <w:p w14:paraId="17592A38" w14:textId="77777777" w:rsidR="00F90BDC" w:rsidRDefault="00F90BDC"/>
    <w:p w14:paraId="52B560A3" w14:textId="77777777" w:rsidR="00F90BDC" w:rsidRDefault="00F90BDC">
      <w:r xmlns:w="http://schemas.openxmlformats.org/wordprocessingml/2006/main">
        <w:t xml:space="preserve">1. ຄວາມ​ເຂັ້ມ​ແຂງ​ຂອງ​ຄວາມ​ເຊື່ອ: ເປໂຕ​ຢືນ​ຢັນ​ຢ່າງ​ໜັກ​ແໜ້ນ​ຕໍ່​ໜ້າ​ການ​ຂົ່ມ​ເຫັງ</w:t>
      </w:r>
    </w:p>
    <w:p w14:paraId="13493332" w14:textId="77777777" w:rsidR="00F90BDC" w:rsidRDefault="00F90BDC"/>
    <w:p w14:paraId="7A3DC0CE" w14:textId="77777777" w:rsidR="00F90BDC" w:rsidRDefault="00F90BDC">
      <w:r xmlns:w="http://schemas.openxmlformats.org/wordprocessingml/2006/main">
        <w:t xml:space="preserve">2. ເມື່ອຖືກທົດສອບ ເຈົ້າຈະປະຕິເສດພະເຍຊູບໍ?</w:t>
      </w:r>
    </w:p>
    <w:p w14:paraId="2E1A8F28" w14:textId="77777777" w:rsidR="00F90BDC" w:rsidRDefault="00F90BDC"/>
    <w:p w14:paraId="4BF2AFCC" w14:textId="77777777" w:rsidR="00F90BDC" w:rsidRDefault="00F90BDC">
      <w:r xmlns:w="http://schemas.openxmlformats.org/wordprocessingml/2006/main">
        <w:t xml:space="preserve">1. ມັດທາຍ 26:69-75 (ເປໂຕປະຕິເສດການຮູ້ຈັກພຣະເຢຊູສາມເທື່ອ)</w:t>
      </w:r>
    </w:p>
    <w:p w14:paraId="384EFCC7" w14:textId="77777777" w:rsidR="00F90BDC" w:rsidRDefault="00F90BDC"/>
    <w:p w14:paraId="494425B3" w14:textId="77777777" w:rsidR="00F90BDC" w:rsidRDefault="00F90BDC">
      <w:r xmlns:w="http://schemas.openxmlformats.org/wordprocessingml/2006/main">
        <w:t xml:space="preserve">22:31-34 (ພະ​ເຍຊູ​ບອກ​ເປໂຕ​ວ່າ​ພະອົງ​ຈະ​ປະຕິເສດ​ພະອົງ)</w:t>
      </w:r>
    </w:p>
    <w:p w14:paraId="566721D6" w14:textId="77777777" w:rsidR="00F90BDC" w:rsidRDefault="00F90BDC"/>
    <w:p w14:paraId="4D89F877" w14:textId="77777777" w:rsidR="00F90BDC" w:rsidRDefault="00F90BDC">
      <w:r xmlns:w="http://schemas.openxmlformats.org/wordprocessingml/2006/main">
        <w:t xml:space="preserve">ໂຢຮັນ 18:26 ຄົນ​ຮັບໃຊ້​ຂອງ​ມະຫາ​ປະໂຣຫິດ​ຄົນ​ໜຶ່ງ​ທີ່​ເປັນ​ຍາດຕິພີ່ນ້ອງ​ຂອງ​ລາວ​ທີ່​ເປໂຕ​ຕັດ​ຫູ​ນັ້ນ​ເວົ້າ​ວ່າ, “ຂ້ອຍ​ບໍ່​ເຫັນ​ເຈົ້າ​ຢູ່​ໃນ​ສວນ​ກັບ​ລາວ​ບໍ?</w:t>
      </w:r>
    </w:p>
    <w:p w14:paraId="410DD262" w14:textId="77777777" w:rsidR="00F90BDC" w:rsidRDefault="00F90BDC"/>
    <w:p w14:paraId="4A4CDBAF" w14:textId="77777777" w:rsidR="00F90BDC" w:rsidRDefault="00F90BDC">
      <w:r xmlns:w="http://schemas.openxmlformats.org/wordprocessingml/2006/main">
        <w:t xml:space="preserve">ຜູ້ຮັບໃຊ້ຂອງມະຫາປະໂລຫິດ, ເຊິ່ງເກີດຂຶ້ນກັບລາວ, ໄດ້ສັງເກດເຫັນເປໂຕຢູ່ໃນສວນກັບພະເຍຊູ.</w:t>
      </w:r>
    </w:p>
    <w:p w14:paraId="01949980" w14:textId="77777777" w:rsidR="00F90BDC" w:rsidRDefault="00F90BDC"/>
    <w:p w14:paraId="3CD17D92" w14:textId="77777777" w:rsidR="00F90BDC" w:rsidRDefault="00F90BDC">
      <w:r xmlns:w="http://schemas.openxmlformats.org/wordprocessingml/2006/main">
        <w:t xml:space="preserve">1. ພະລັງຂອງພະຍານ: ກວດເບິ່ງບົດບາດຂອງເປໂຕໃນໂຢຮັນ 18:26</w:t>
      </w:r>
    </w:p>
    <w:p w14:paraId="4BCB1B1D" w14:textId="77777777" w:rsidR="00F90BDC" w:rsidRDefault="00F90BDC"/>
    <w:p w14:paraId="49DBFB01" w14:textId="77777777" w:rsidR="00F90BDC" w:rsidRDefault="00F90BDC">
      <w:r xmlns:w="http://schemas.openxmlformats.org/wordprocessingml/2006/main">
        <w:t xml:space="preserve">2. ການຮຽນຮູ້ຈາກຄວາມຜິດພາດຂອງເປໂຕ: ການສຶກສາຂອງໂຢຮັນ 18:26</w:t>
      </w:r>
    </w:p>
    <w:p w14:paraId="17393C8B" w14:textId="77777777" w:rsidR="00F90BDC" w:rsidRDefault="00F90BDC"/>
    <w:p w14:paraId="09D4588C" w14:textId="77777777" w:rsidR="00F90BDC" w:rsidRDefault="00F90BDC">
      <w:r xmlns:w="http://schemas.openxmlformats.org/wordprocessingml/2006/main">
        <w:t xml:space="preserve">1. ລູກາ 22:54-62 ພຣະເຢຊູຖືກຈັບໃນສວນເຄັດເຊມາເນ.</w:t>
      </w:r>
    </w:p>
    <w:p w14:paraId="3255A13E" w14:textId="77777777" w:rsidR="00F90BDC" w:rsidRDefault="00F90BDC"/>
    <w:p w14:paraId="1A178BB6" w14:textId="77777777" w:rsidR="00F90BDC" w:rsidRDefault="00F90BDC">
      <w:r xmlns:w="http://schemas.openxmlformats.org/wordprocessingml/2006/main">
        <w:t xml:space="preserve">2. ມັດທາຍ 26:57-68 ພຣະເຢຊູຊົງປາກົດຕົວຕໍ່ກາອີເຟແລະສະພາ.</w:t>
      </w:r>
    </w:p>
    <w:p w14:paraId="145783D6" w14:textId="77777777" w:rsidR="00F90BDC" w:rsidRDefault="00F90BDC"/>
    <w:p w14:paraId="7C695D7D" w14:textId="77777777" w:rsidR="00F90BDC" w:rsidRDefault="00F90BDC">
      <w:r xmlns:w="http://schemas.openxmlformats.org/wordprocessingml/2006/main">
        <w:t xml:space="preserve">ໂຢຮັນ 18:27 ເປໂຕ​ໄດ້​ປະຕິເສດ​ອີກ​ເທື່ອ​ໜຶ່ງ ແລະ​ໃນ​ທັນໃດ​ນັ້ນ ໄກ່​ກໍ​ຂຶ້ນ​ເຮືອ.</w:t>
      </w:r>
    </w:p>
    <w:p w14:paraId="71347FD0" w14:textId="77777777" w:rsidR="00F90BDC" w:rsidRDefault="00F90BDC"/>
    <w:p w14:paraId="06185510" w14:textId="77777777" w:rsidR="00F90BDC" w:rsidRDefault="00F90BDC">
      <w:r xmlns:w="http://schemas.openxmlformats.org/wordprocessingml/2006/main">
        <w:t xml:space="preserve">ພະ​ເຍຊູ​ຖືກ​ກ່າວ​ຫາ​ຢ່າງ​ບໍ່​ຈິງ​ໂດຍ​ພວກ​ຜູ້​ນຳ​ຊາວ​ຢິວ ແລະ​ໄດ້​ຖືກ​ນຳ​ໄປ​ຕໍ່​ໜ້າ​ປີລາດ. ເປໂຕ, ສາວົກຄົນໜຶ່ງຂອງພຣະເຢຊູ, ໄດ້ຕິດຕາມພຣະອົງ ແລະພະຍາຍາມປົກປ້ອງພຣະອົງ, ແຕ່ປະຕິເສດພຣະອົງເຖິງສາມເທື່ອ ກ່ອນທີ່ໄກ່ຈະຄໍ່າ.</w:t>
      </w:r>
    </w:p>
    <w:p w14:paraId="6E83FC16" w14:textId="77777777" w:rsidR="00F90BDC" w:rsidRDefault="00F90BDC"/>
    <w:p w14:paraId="586AB773" w14:textId="77777777" w:rsidR="00F90BDC" w:rsidRDefault="00F90BDC">
      <w:r xmlns:w="http://schemas.openxmlformats.org/wordprocessingml/2006/main">
        <w:t xml:space="preserve">1: ເຮົາ​ຕ້ອງ​ສັດ​ຊື່​ຕໍ່​ພະ​ຄລິດ​ສະເໝີ ເຖິງ​ວ່າ​ຈະ​ມີ​ຄວາມ​ຢ້ານ​ກົວ​ແລະ​ຄວາມ​ອ່ອນແອ​ຂອງ​ເຮົາ​ເອງ.</w:t>
      </w:r>
    </w:p>
    <w:p w14:paraId="110CA081" w14:textId="77777777" w:rsidR="00F90BDC" w:rsidRDefault="00F90BDC"/>
    <w:p w14:paraId="2C7633A8" w14:textId="77777777" w:rsidR="00F90BDC" w:rsidRDefault="00F90BDC">
      <w:r xmlns:w="http://schemas.openxmlformats.org/wordprocessingml/2006/main">
        <w:t xml:space="preserve">2: ຄວາມສັດຊື່ຂອງພວກເຮົາຕໍ່ພຣະຄຣິດຈະຖືກທົດສອບ, ແຕ່ພວກເຮົາຕ້ອງຍຶດຫມັ້ນ.</w:t>
      </w:r>
    </w:p>
    <w:p w14:paraId="4DA86FC0" w14:textId="77777777" w:rsidR="00F90BDC" w:rsidRDefault="00F90BDC"/>
    <w:p w14:paraId="51D3E9AC" w14:textId="77777777" w:rsidR="00F90BDC" w:rsidRDefault="00F90BDC">
      <w:r xmlns:w="http://schemas.openxmlformats.org/wordprocessingml/2006/main">
        <w:t xml:space="preserve">1:1 Corinthians 10:13 - No temptation has overtaken you that is not common to man .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49B84BEB" w14:textId="77777777" w:rsidR="00F90BDC" w:rsidRDefault="00F90BDC"/>
    <w:p w14:paraId="3E454772" w14:textId="77777777" w:rsidR="00F90BDC" w:rsidRDefault="00F90BDC">
      <w:r xmlns:w="http://schemas.openxmlformats.org/wordprocessingml/2006/main">
        <w:t xml:space="preserve">2: ມັດທາຍ 26:33-35 —ເປໂຕ​ຕອບ​ລາວ​ວ່າ, ? </w:t>
      </w:r>
      <w:r xmlns:w="http://schemas.openxmlformats.org/wordprocessingml/2006/main">
        <w:rPr>
          <w:rFonts w:ascii="맑은 고딕 Semilight" w:hAnsi="맑은 고딕 Semilight"/>
        </w:rPr>
        <w:t xml:space="preserve">쏷 </w:t>
      </w:r>
      <w:r xmlns:w="http://schemas.openxmlformats.org/wordprocessingml/2006/main">
        <w:t xml:space="preserve">ເຖິງ​ແມ່ນ​ວ່າ​ພວກ​ເຂົາ​ທັງ​ຫມົດ​ລົ້ມ​ຫາຍ​ໄປ​ຍ້ອນ​ທ່ານ, ຂ້າ​ພະ​ເຈົ້າ​ຈະ​ບໍ່​ມີ​ວັນ​ຫຼຸດ​ລົງ​ໄປ.??ພຣະ​ເຢ​ຊູ​ໄດ້​ກ່າວ​ກັບ​ເຂົາ, ? </w:t>
      </w:r>
      <w:r xmlns:w="http://schemas.openxmlformats.org/wordprocessingml/2006/main">
        <w:rPr>
          <w:rFonts w:ascii="맑은 고딕 Semilight" w:hAnsi="맑은 고딕 Semilight"/>
        </w:rPr>
        <w:t xml:space="preserve">쏷 </w:t>
      </w:r>
      <w:r xmlns:w="http://schemas.openxmlformats.org/wordprocessingml/2006/main">
        <w:t xml:space="preserve">ruly, ຂ້າພະເຈົ້າບອກທ່ານ, ໃນຄືນນີ້, ກ່ອນທີ່ rooster crows, ທ່ານຈະປະຕິເສດຂ້າພະເຈົ້າສາມເທື່ອ.?? Peter ເວົ້າກັບເຂົາ, ? ຖ້າ </w:t>
      </w:r>
      <w:r xmlns:w="http://schemas.openxmlformats.org/wordprocessingml/2006/main">
        <w:rPr>
          <w:rFonts w:ascii="맑은 고딕 Semilight" w:hAnsi="맑은 고딕 Semilight"/>
        </w:rPr>
        <w:t xml:space="preserve">ຫາກ </w:t>
      </w:r>
      <w:r xmlns:w="http://schemas.openxmlformats.org/wordprocessingml/2006/main">
        <w:t xml:space="preserve">ວ່າ ຂ້າ ພະ ເຈົ້າ ຕ້ອງ ໄດ້ ເສຍ ຊີ ວິດ ກັບ ທ່ານ , ຂ້າ ພະ ເຈົ້າ ຈະ ບໍ່ ປະ ຕິ ເສດ ທ່ານ ?</w:t>
      </w:r>
    </w:p>
    <w:p w14:paraId="02D2A86D" w14:textId="77777777" w:rsidR="00F90BDC" w:rsidRDefault="00F90BDC"/>
    <w:p w14:paraId="66940010" w14:textId="77777777" w:rsidR="00F90BDC" w:rsidRDefault="00F90BDC">
      <w:r xmlns:w="http://schemas.openxmlformats.org/wordprocessingml/2006/main">
        <w:t xml:space="preserve">ໂຢຮັນ 18:28 ແລ້ວ​ພວກເຂົາ​ກໍ​ພາ​ພຣະເຢຊູເຈົ້າ​ຈາກ​ກາອີຟາ​ໄປ​ທີ່​ຫ້ອງ​ພິພາກສາ ແລະ​ເວລາ​ນັ້ນ​ກໍ​ເປັນ​ເວລາ​ໄວ. ແລະ ພວກ​ເຂົາ​ເອງ​ບໍ່​ໄດ້​ເຂົ້າ​ໄປ​ໃນ​ຫ້ອງ​ພິ​ພາກ​ສາ, ຖ້າ​ບໍ່​ດັ່ງ​ນັ້ນ​ພວກ​ເຂົາ​ຈະ​ເປັນ​ມົນ​ທິນ; ແຕ່​ເພື່ອ​ຈະ​ໄດ້​ກິນ​ປັດສະຄາ.</w:t>
      </w:r>
    </w:p>
    <w:p w14:paraId="56D354EF" w14:textId="77777777" w:rsidR="00F90BDC" w:rsidRDefault="00F90BDC"/>
    <w:p w14:paraId="046E2D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ພຣະເຢຊູເຈົ້າ​ໄດ້​ຖືກ​ນຳ​ເອົາ​ຈາກ​ກາອີຟາ​ມາ​ທີ່​ຫ້ອງ​ພິພາກສາ​ໃນ​ຕອນ​ເຊົ້າ​ມືດ, ແລະ​ຊາວ​ຢິວ​ບໍ່​ໄດ້​ເຂົ້າ​ໄປ​ໃນ​ຫ້ອງ​ໂຖງ ເພື່ອ​ໃຫ້​ເຂົາ​ເຈົ້າ​ຮັກສາ​ຄວາມ​ສະອາດ​ຕາມ​ພິທີການ​ເພື່ອ​ກິນ​ປັດສະຄາ.</w:t>
      </w:r>
    </w:p>
    <w:p w14:paraId="11D8C33E" w14:textId="77777777" w:rsidR="00F90BDC" w:rsidRDefault="00F90BDC"/>
    <w:p w14:paraId="43C6E7E2" w14:textId="77777777" w:rsidR="00F90BDC" w:rsidRDefault="00F90BDC">
      <w:r xmlns:w="http://schemas.openxmlformats.org/wordprocessingml/2006/main">
        <w:t xml:space="preserve">1. ການເສຍສະລະຂອງພຣະເຢຊູ: ການສຶກສາຂອງໂຢຮັນ 18:28</w:t>
      </w:r>
    </w:p>
    <w:p w14:paraId="40BA9215" w14:textId="77777777" w:rsidR="00F90BDC" w:rsidRDefault="00F90BDC"/>
    <w:p w14:paraId="50830652" w14:textId="77777777" w:rsidR="00F90BDC" w:rsidRDefault="00F90BDC">
      <w:r xmlns:w="http://schemas.openxmlformats.org/wordprocessingml/2006/main">
        <w:t xml:space="preserve">2. ຄວາມບໍລິສຸດຂອງພຣະເຈົ້າ: ຄວາມສໍາຄັນຂອງຄວາມສະອາດພິທີກໍາ</w:t>
      </w:r>
    </w:p>
    <w:p w14:paraId="4D9657B2" w14:textId="77777777" w:rsidR="00F90BDC" w:rsidRDefault="00F90BDC"/>
    <w:p w14:paraId="1BAF34B0" w14:textId="77777777" w:rsidR="00F90BDC" w:rsidRDefault="00F90BDC">
      <w:r xmlns:w="http://schemas.openxmlformats.org/wordprocessingml/2006/main">
        <w:t xml:space="preserve">1. ອົບພະຍົບ 12:15-20 - ຄໍາແນະນໍາສໍາລັບການສະເຫຼີມສະຫຼອງປັດສະຄາ</w:t>
      </w:r>
    </w:p>
    <w:p w14:paraId="2B85026E" w14:textId="77777777" w:rsidR="00F90BDC" w:rsidRDefault="00F90BDC"/>
    <w:p w14:paraId="28BAFC2C" w14:textId="77777777" w:rsidR="00F90BDC" w:rsidRDefault="00F90BDC">
      <w:r xmlns:w="http://schemas.openxmlformats.org/wordprocessingml/2006/main">
        <w:t xml:space="preserve">2. ພວກເລວີ 11:44-45 - ກົດໝາຍ​ກ່ຽວ​ກັບ​ການ​ຮັກສາ​ຄວາມ​ສະອາດ​ທາງ​ພິທີການ</w:t>
      </w:r>
    </w:p>
    <w:p w14:paraId="2868DF08" w14:textId="77777777" w:rsidR="00F90BDC" w:rsidRDefault="00F90BDC"/>
    <w:p w14:paraId="5A40EE7A" w14:textId="77777777" w:rsidR="00F90BDC" w:rsidRDefault="00F90BDC">
      <w:r xmlns:w="http://schemas.openxmlformats.org/wordprocessingml/2006/main">
        <w:t xml:space="preserve">ໂຢຮັນ 18:29 ປີລາດ​ຈຶ່ງ​ອອກ​ໄປ​ຫາ​ພວກເຂົາ ແລະ​ຖາມ​ວ່າ, “ເຈົ້າ​ຈະ​ກ່າວ​ຟ້ອງ​ຊາຍ​ຄົນ​ນີ້​ຢ່າງ​ໃດ?</w:t>
      </w:r>
    </w:p>
    <w:p w14:paraId="08099D7C" w14:textId="77777777" w:rsidR="00F90BDC" w:rsidRDefault="00F90BDC"/>
    <w:p w14:paraId="73EB4562" w14:textId="77777777" w:rsidR="00F90BDC" w:rsidRDefault="00F90BDC">
      <w:r xmlns:w="http://schemas.openxmlformats.org/wordprocessingml/2006/main">
        <w:t xml:space="preserve">ປີລາດຖາມຜູ້ກ່າວຫາພະເຍຊູ.</w:t>
      </w:r>
    </w:p>
    <w:p w14:paraId="23D1A84E" w14:textId="77777777" w:rsidR="00F90BDC" w:rsidRDefault="00F90BDC"/>
    <w:p w14:paraId="3D327ACC" w14:textId="77777777" w:rsidR="00F90BDC" w:rsidRDefault="00F90BDC">
      <w:r xmlns:w="http://schemas.openxmlformats.org/wordprocessingml/2006/main">
        <w:t xml:space="preserve">1. ພຣະ​ເຢ​ຊູ​ມີ​ຄ່າ​ຄວນ​ທີ່​ຈະ​ຍົກ​ຍ້ອງ​ຂອງ​ພວກ​ເຮົາ - ໂຢ​ຮັນ 18:29</w:t>
      </w:r>
    </w:p>
    <w:p w14:paraId="549DC25E" w14:textId="77777777" w:rsidR="00F90BDC" w:rsidRDefault="00F90BDC"/>
    <w:p w14:paraId="43367D52" w14:textId="77777777" w:rsidR="00F90BDC" w:rsidRDefault="00F90BDC">
      <w:r xmlns:w="http://schemas.openxmlformats.org/wordprocessingml/2006/main">
        <w:t xml:space="preserve">2. ຄຳຖາມ​ທີ່​ມີ​ຄ່າ—ໂຢຮັນ 18:29</w:t>
      </w:r>
    </w:p>
    <w:p w14:paraId="1C727F38" w14:textId="77777777" w:rsidR="00F90BDC" w:rsidRDefault="00F90BDC"/>
    <w:p w14:paraId="6F87454F" w14:textId="77777777" w:rsidR="00F90BDC" w:rsidRDefault="00F90BDC">
      <w:r xmlns:w="http://schemas.openxmlformats.org/wordprocessingml/2006/main">
        <w:t xml:space="preserve">1. 1 ເປໂຕ 2:22 - "ພຣະອົງໄດ້ບໍ່ເຮັດບາບ, ບໍ່ໄດ້ deceit ພົບເຫັນຢູ່ໃນປາກຂອງພຣະອົງ."</w:t>
      </w:r>
    </w:p>
    <w:p w14:paraId="337AC9DB" w14:textId="77777777" w:rsidR="00F90BDC" w:rsidRDefault="00F90BDC"/>
    <w:p w14:paraId="089EAE9A" w14:textId="77777777" w:rsidR="00F90BDC" w:rsidRDefault="00F90BDC">
      <w:r xmlns:w="http://schemas.openxmlformats.org/wordprocessingml/2006/main">
        <w:t xml:space="preserve">2. Psalm 34:15 - "ຕາຂອງພຣະຜູ້ເປັນເຈົ້າຢູ່ໃນຄວາມຊອບທໍາແລະຫູຂອງພຣະອົງໄດ້ເອົາໃຈໃສ່ກັບສຽງຮ້ອງຂອງເຂົາເຈົ້າ."</w:t>
      </w:r>
    </w:p>
    <w:p w14:paraId="4A9D0DD4" w14:textId="77777777" w:rsidR="00F90BDC" w:rsidRDefault="00F90BDC"/>
    <w:p w14:paraId="06286D96" w14:textId="77777777" w:rsidR="00F90BDC" w:rsidRDefault="00F90BDC">
      <w:r xmlns:w="http://schemas.openxmlformats.org/wordprocessingml/2006/main">
        <w:t xml:space="preserve">ໂຢຮັນ 18:30 ພວກເຂົາ​ຕອບ​ວ່າ, “ຖ້າ​ລາວ​ບໍ່​ເປັນ​ຄົນ​ຊົ່ວ ພວກເຮົາ​ກໍ​ບໍ່​ຍອມ​ມອບ​ລາວ​ໃຫ້​ເຈົ້າ.</w:t>
      </w:r>
    </w:p>
    <w:p w14:paraId="5800D8BA" w14:textId="77777777" w:rsidR="00F90BDC" w:rsidRDefault="00F90BDC"/>
    <w:p w14:paraId="33872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ຂໍ້ນີ້ເວົ້າເຖິງຜູ້ນໍາຊາວຢິວທີ່ປະຕິເສດບໍ່ຍອມຮັບພະເຍຊູເປັນເມຊີ ເພາະເຂົາເຈົ້າເຊື່ອວ່າພະອົງເປັນອາດຊະຍາກອນ.</w:t>
      </w:r>
    </w:p>
    <w:p w14:paraId="638DE5AE" w14:textId="77777777" w:rsidR="00F90BDC" w:rsidRDefault="00F90BDC"/>
    <w:p w14:paraId="55B11E80" w14:textId="77777777" w:rsidR="00F90BDC" w:rsidRDefault="00F90BDC">
      <w:r xmlns:w="http://schemas.openxmlformats.org/wordprocessingml/2006/main">
        <w:t xml:space="preserve">1. ຄວາມເຊື່ອແທ້ຮຽກຮ້ອງໃຫ້ເຮົາຍອມຮັບພຣະເຢຊູເຖິງວ່າມີຂໍ້ສົງໄສແລະຄວາມເຂົ້າໃຈລ່ວງໜ້າຂອງເຮົາເອງ.</w:t>
      </w:r>
    </w:p>
    <w:p w14:paraId="06EBE99F" w14:textId="77777777" w:rsidR="00F90BDC" w:rsidRDefault="00F90BDC"/>
    <w:p w14:paraId="236E396D" w14:textId="77777777" w:rsidR="00F90BDC" w:rsidRDefault="00F90BDC">
      <w:r xmlns:w="http://schemas.openxmlformats.org/wordprocessingml/2006/main">
        <w:t xml:space="preserve">2. ເຮົາ​ສາມາດ​ຮຽນ​ຮູ້​ຈາກ​ຜູ້​ນຳ​ຊາວ​ຢິວ​ທີ່​ຈະ​ບໍ່​ຕັດສິນ​ຄົນ​ໃດ​ຄົນ​ໜຶ່ງ​ກ່ອນ​ທີ່​ຈະ​ເຂົ້າ​ໃຈ​ວ່າ​ເຂົາ​ເຈົ້າ​ແມ່ນ​ໃຜ​ແທ້ໆ.</w:t>
      </w:r>
    </w:p>
    <w:p w14:paraId="569DDB12" w14:textId="77777777" w:rsidR="00F90BDC" w:rsidRDefault="00F90BDC"/>
    <w:p w14:paraId="00EA1E87" w14:textId="77777777" w:rsidR="00F90BDC" w:rsidRDefault="00F90BDC">
      <w:r xmlns:w="http://schemas.openxmlformats.org/wordprocessingml/2006/main">
        <w:t xml:space="preserve">1. ລືກາ 6:37-40 - ? </w:t>
      </w:r>
      <w:r xmlns:w="http://schemas.openxmlformats.org/wordprocessingml/2006/main">
        <w:rPr>
          <w:rFonts w:ascii="맑은 고딕 Semilight" w:hAnsi="맑은 고딕 Semilight"/>
        </w:rPr>
        <w:t xml:space="preserve">쏡 </w:t>
      </w:r>
      <w:r xmlns:w="http://schemas.openxmlformats.org/wordprocessingml/2006/main">
        <w:t xml:space="preserve">o ຢ່າຕັດສິນ, ແລະທ່ານຈະບໍ່ຖືກຕັດສິນ. ຢ່າ​ກ່າວ​ໂທດ, ແລະ​ເຈົ້າ​ຈະ​ບໍ່​ຖືກ​ກ່າວ​ໂທດ. ໃຫ້ອະໄພ, ແລະທ່ານຈະໄດ້ຮັບການໃຫ້ອະໄພ. ໃຫ້, ແລະມັນຈະຖືກມອບໃຫ້ທ່ານ. ມາດຕະການທີ່ດີ, ກົດດັນລົງ, ສັ່ນຮ່ວມກັນແລະແລ່ນຂ້າມ, ຈະຖືກຖອກໃສ່ lap ຂອງທ່ານ. ສໍາລັບການວັດແທກທີ່ທ່ານໃຊ້, ມັນຈະຖືກວັດແທກໃຫ້ທ່ານ.??</w:t>
      </w:r>
    </w:p>
    <w:p w14:paraId="30A1E47B" w14:textId="77777777" w:rsidR="00F90BDC" w:rsidRDefault="00F90BDC"/>
    <w:p w14:paraId="4DC70871" w14:textId="77777777" w:rsidR="00F90BDC" w:rsidRDefault="00F90BDC">
      <w:r xmlns:w="http://schemas.openxmlformats.org/wordprocessingml/2006/main">
        <w:t xml:space="preserve">2. ໂລມ 12:1-2 -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 ຂ້າ​ພະ​ເຈົ້າ​ຂໍ​ແນະ​ນໍາ​ທ່ານ, ອ້າຍ​ເອື້ອຍ​ນ້ອງ​ທັງ​ຫລາຍ, ໃນ​ທັດ​ສະ​ນະ​ຂອງ​ພຣະ​ເຈົ້າ? </w:t>
      </w:r>
      <w:r xmlns:w="http://schemas.openxmlformats.org/wordprocessingml/2006/main">
        <w:rPr>
          <w:rFonts w:ascii="맑은 고딕 Semilight" w:hAnsi="맑은 고딕 Semilight"/>
        </w:rPr>
        <w:t xml:space="preserve">셲 </w:t>
      </w:r>
      <w:r xmlns:w="http://schemas.openxmlformats.org/wordprocessingml/2006/main">
        <w:t xml:space="preserve">ຄວາມເມດຕາ, ເພື່ອສະເຫນີຮ່າງກາຍຂອງເຈົ້າເປັນການເສຍສະລະທີ່ມີຊີວິດ, ບໍລິສຸດແລະເປັນທີ່ພໍໃຈຂອງພຣະເຈົ້າ? </w:t>
      </w:r>
      <w:r xmlns:w="http://schemas.openxmlformats.org/wordprocessingml/2006/main">
        <w:rPr>
          <w:rFonts w:ascii="맑은 고딕 Semilight" w:hAnsi="맑은 고딕 Semilight"/>
        </w:rPr>
        <w:t xml:space="preserve">ແລະ </w:t>
      </w:r>
      <w:r xmlns:w="http://schemas.openxmlformats.org/wordprocessingml/2006/main">
        <w:t xml:space="preserve">ພຣະ ອົງ ເປັນ ການ ໄຫວ້ ທີ່ ແທ້ ຈິງ ແລະ ເຫມາະ ສົມ ຂອງ ທ່ານ. ຢ່າ​ເຮັດ​ຕາມ​ແບບ​ແຜນ​ຂອງ​ໂລກ​ນີ້, ແຕ່​ຈົ່ງ​ຫັນ​ປ່ຽນ​ໂດຍ​ການ​ປ່ຽນ​ໃຈ​ໃໝ່. ຫຼັງ​ຈາກ​ນັ້ນ​, ທ່ານ​ຈະ​ສາ​ມາດ​ທົດ​ສອບ​ແລະ​ອະ​ນຸ​ມັດ​ສິ່ງ​ທີ່​ພຣະ​ເຈົ້າ​? </w:t>
      </w:r>
      <w:r xmlns:w="http://schemas.openxmlformats.org/wordprocessingml/2006/main">
        <w:rPr>
          <w:rFonts w:ascii="맑은 고딕 Semilight" w:hAnsi="맑은 고딕 Semilight"/>
        </w:rPr>
        <w:t xml:space="preserve">셲 </w:t>
      </w:r>
      <w:r xmlns:w="http://schemas.openxmlformats.org/wordprocessingml/2006/main">
        <w:t xml:space="preserve">ແມ່ນ? </w:t>
      </w:r>
      <w:r xmlns:w="http://schemas.openxmlformats.org/wordprocessingml/2006/main">
        <w:rPr>
          <w:rFonts w:ascii="맑은 고딕 Semilight" w:hAnsi="맑은 고딕 Semilight"/>
        </w:rPr>
        <w:t xml:space="preserve">봦 </w:t>
      </w:r>
      <w:r xmlns:w="http://schemas.openxmlformats.org/wordprocessingml/2006/main">
        <w:t xml:space="preserve">ແມ່ນດີ, ພໍໃຈແລະສົມບູນແບບ.??</w:t>
      </w:r>
    </w:p>
    <w:p w14:paraId="679BC083" w14:textId="77777777" w:rsidR="00F90BDC" w:rsidRDefault="00F90BDC"/>
    <w:p w14:paraId="5D35417F" w14:textId="77777777" w:rsidR="00F90BDC" w:rsidRDefault="00F90BDC">
      <w:r xmlns:w="http://schemas.openxmlformats.org/wordprocessingml/2006/main">
        <w:t xml:space="preserve">ໂຢຮັນ 18:31 ປີລາດ​ເວົ້າ​ກັບ​ພວກເຂົາ​ວ່າ, “ຈົ່ງ​ເອົາ​ລາວ​ໄປ ແລະ​ຕັດສິນ​ລາວ​ຕາມ​ກົດບັນຍັດ​ຂອງ​ເຈົ້າ. ພວກ​ຢິວ​ຈຶ່ງ​ເວົ້າ​ກັບ​ລາວ​ວ່າ, “ມັນ​ບໍ່​ມີ​ກົດ​ໝາຍ​ທີ່​ພວກ​ເຮົາ​ຈະ​ຂ້າ​ຜູ້​ໃດ​ຄົນ​ໜຶ່ງ.</w:t>
      </w:r>
    </w:p>
    <w:p w14:paraId="5F1E9228" w14:textId="77777777" w:rsidR="00F90BDC" w:rsidRDefault="00F90BDC"/>
    <w:p w14:paraId="32D9ED63" w14:textId="77777777" w:rsidR="00F90BDC" w:rsidRDefault="00F90BDC">
      <w:r xmlns:w="http://schemas.openxmlformats.org/wordprocessingml/2006/main">
        <w:t xml:space="preserve">ຂໍ້ນີ້ເນັ້ນຫນັກເຖິງກົດຫມາຍຂອງຊາວຢິວທີ່ບໍ່ອະນຸຍາດໃຫ້ພວກເຂົາຂ້າຜູ້ຊາຍໃດໆ.</w:t>
      </w:r>
    </w:p>
    <w:p w14:paraId="6D74B52C" w14:textId="77777777" w:rsidR="00F90BDC" w:rsidRDefault="00F90BDC"/>
    <w:p w14:paraId="31573A64" w14:textId="77777777" w:rsidR="00F90BDC" w:rsidRDefault="00F90BDC">
      <w:r xmlns:w="http://schemas.openxmlformats.org/wordprocessingml/2006/main">
        <w:t xml:space="preserve">1: ພະລັງຂອງການໃຫ້ອະໄພ - ພວກເຮົາຕ້ອງຮຽນຮູ້ທີ່ຈະໃຫ້ອະໄພແລະເຕັມໃຈທີ່ຈະສະແດງຄວາມເມດຕາ, ເຖິງແມ່ນວ່າຈະປະເຊີນຫນ້າກັບຜູ້ທີ່ເຮັດຜິດຕໍ່ພວກເຮົາ.</w:t>
      </w:r>
    </w:p>
    <w:p w14:paraId="7A67ED42" w14:textId="77777777" w:rsidR="00F90BDC" w:rsidRDefault="00F90BDC"/>
    <w:p w14:paraId="00060281" w14:textId="77777777" w:rsidR="00F90BDC" w:rsidRDefault="00F90BDC">
      <w:r xmlns:w="http://schemas.openxmlformats.org/wordprocessingml/2006/main">
        <w:t xml:space="preserve">2: ຄວາມຈໍາເປັນຂອງຄວາມເມດຕາ - ພວກເຮົາຕ້ອງຮັບຮູ້ວ່າຄວາມເມດຕາບໍ່ພຽງແຕ່ເປັນການກະທໍາຂອງຄວາມຮັກ, ແຕ່ເປັນອົງປະກອບທີ່ຈໍາເປັນຂອງຄວາມຍຸດຕິທໍາ.</w:t>
      </w:r>
    </w:p>
    <w:p w14:paraId="019AB65B" w14:textId="77777777" w:rsidR="00F90BDC" w:rsidRDefault="00F90BDC"/>
    <w:p w14:paraId="275269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5:7 - ? </w:t>
      </w:r>
      <w:r xmlns:w="http://schemas.openxmlformats.org/wordprocessingml/2006/main">
        <w:rPr>
          <w:rFonts w:ascii="맑은 고딕 Semilight" w:hAnsi="맑은 고딕 Semilight"/>
        </w:rPr>
        <w:t xml:space="preserve">쏝 </w:t>
      </w:r>
      <w:r xmlns:w="http://schemas.openxmlformats.org/wordprocessingml/2006/main">
        <w:t xml:space="preserve">ມີຄວາມເມດຕາໜ້ອຍລົງ, ເພາະວ່າພວກເຂົາຈະໄດ້ຮັບຄວາມເມດຕາ??</w:t>
      </w:r>
    </w:p>
    <w:p w14:paraId="1FB83D55" w14:textId="77777777" w:rsidR="00F90BDC" w:rsidRDefault="00F90BDC"/>
    <w:p w14:paraId="7A15B3CD" w14:textId="77777777" w:rsidR="00F90BDC" w:rsidRDefault="00F90BDC">
      <w:r xmlns:w="http://schemas.openxmlformats.org/wordprocessingml/2006/main">
        <w:t xml:space="preserve">2: ເອເຟດ 4:32 ??? </w:t>
      </w:r>
      <w:r xmlns:w="http://schemas.openxmlformats.org/wordprocessingml/2006/main">
        <w:rPr>
          <w:rFonts w:ascii="맑은 고딕 Semilight" w:hAnsi="맑은 고딕 Semilight"/>
        </w:rPr>
        <w:t xml:space="preserve">쏝 </w:t>
      </w:r>
      <w:r xmlns:w="http://schemas.openxmlformats.org/wordprocessingml/2006/main">
        <w:t xml:space="preserve">e ຄວາມເມດຕາຕໍ່ກັນແລະກັນ, ອ່ອນໂຍນ, ໃຫ້ອະໄພເຊິ່ງກັນແລະກັນ, ຍ້ອນວ່າພຣະເຈົ້າໃນພຣະຄຣິດໄດ້ໃຫ້ອະໄພທ່ານ.??</w:t>
      </w:r>
    </w:p>
    <w:p w14:paraId="2D9FBC14" w14:textId="77777777" w:rsidR="00F90BDC" w:rsidRDefault="00F90BDC"/>
    <w:p w14:paraId="63FF27CD" w14:textId="77777777" w:rsidR="00F90BDC" w:rsidRDefault="00F90BDC">
      <w:r xmlns:w="http://schemas.openxmlformats.org/wordprocessingml/2006/main">
        <w:t xml:space="preserve">ໂຢຮັນ 18:32 ເພື່ອ​ວ່າ​ຖ້ອຍຄຳ​ຂອງ​ພຣະເຢຊູເຈົ້າ​ຈະ​ສຳເລັດ​ເປັນ​ຈິງ ຊຶ່ງ​ພຣະອົງ​ໄດ້​ກ່າວ​ນັ້ນ​ໝາຍ​ເຖິງ​ຄວາມ​ຕາຍ​ຂອງ​ພຣະອົງ.</w:t>
      </w:r>
    </w:p>
    <w:p w14:paraId="4EA6C9D3" w14:textId="77777777" w:rsidR="00F90BDC" w:rsidRDefault="00F90BDC"/>
    <w:p w14:paraId="6F998222" w14:textId="77777777" w:rsidR="00F90BDC" w:rsidRDefault="00F90BDC">
      <w:r xmlns:w="http://schemas.openxmlformats.org/wordprocessingml/2006/main">
        <w:t xml:space="preserve">ພຣະ​ເຢ​ຊູ​ໄດ້​ຄາດ​ຄະ​ເນ​ການ​ເສຍ​ຊີ​ວິດ​ຂອງ​ພຣະ​ອົງ​ເອງ​ແລະ​ການ​ທໍາ​ນາຍ​ນີ້​ແມ່ນ​ສໍາ​ເລັດ​ໃນ​ເວ​ລາ​ທີ່​ພຣະ​ອົງ​ໄດ້​ຖືກ​ຄຶງ.</w:t>
      </w:r>
    </w:p>
    <w:p w14:paraId="6F22546D" w14:textId="77777777" w:rsidR="00F90BDC" w:rsidRDefault="00F90BDC"/>
    <w:p w14:paraId="130DC007" w14:textId="77777777" w:rsidR="00F90BDC" w:rsidRDefault="00F90BDC">
      <w:r xmlns:w="http://schemas.openxmlformats.org/wordprocessingml/2006/main">
        <w:t xml:space="preserve">1. ພະລັງຂອງການພະຍາກອນ: ວິທີທີ່ພະເຍຊູເຮັດຕາມຄຳພະຍາກອນຂອງພະອົງເອງ</w:t>
      </w:r>
    </w:p>
    <w:p w14:paraId="118C8BB6" w14:textId="77777777" w:rsidR="00F90BDC" w:rsidRDefault="00F90BDC"/>
    <w:p w14:paraId="57D87D50" w14:textId="77777777" w:rsidR="00F90BDC" w:rsidRDefault="00F90BDC">
      <w:r xmlns:w="http://schemas.openxmlformats.org/wordprocessingml/2006/main">
        <w:t xml:space="preserve">2. ຄວາມໝາຍຂອງການຕາຍຂອງພຣະເຢຊູ: ການຄຶງຂອງພຣະອົງໄດ້ບັນລຸຄຳພະຍາກອນຂອງຕົນເອງແນວໃດ?</w:t>
      </w:r>
    </w:p>
    <w:p w14:paraId="274C48BF" w14:textId="77777777" w:rsidR="00F90BDC" w:rsidRDefault="00F90BDC"/>
    <w:p w14:paraId="348F8355" w14:textId="77777777" w:rsidR="00F90BDC" w:rsidRDefault="00F90BDC">
      <w:r xmlns:w="http://schemas.openxmlformats.org/wordprocessingml/2006/main">
        <w:t xml:space="preserve">1. ເອຊາຢາ 53:5-6 -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ພຣະ​ຜູ້​ເປັນ​ເຈົ້າ​ໄດ້​ວາງ​ຄວາມ​ຊົ່ວ​ຮ້າຍ​ຂອງ​ພວກ​ເຮົາ​ທຸກ​ຄົນ​ໄວ້​ເທິງ​ລາວ.</w:t>
      </w:r>
    </w:p>
    <w:p w14:paraId="00AE1359" w14:textId="77777777" w:rsidR="00F90BDC" w:rsidRDefault="00F90BDC"/>
    <w:p w14:paraId="3128EB0A" w14:textId="77777777" w:rsidR="00F90BDC" w:rsidRDefault="00F90BDC">
      <w:r xmlns:w="http://schemas.openxmlformats.org/wordprocessingml/2006/main">
        <w:t xml:space="preserve">2. ມັດທາຍ 26:39 - ແລະພຣະອົງໄດ້ໄປໄກກວ່ານີ້ເລັກນ້ອຍ, ແລະກົ້ມໃບຫນ້າຂອງພຣະອົງ, ແລະອະທິຖານ, ໂດຍກ່າວວ່າ, ໂອ້ພຣະບິດາຂອງຂ້າພະເຈົ້າ, ຖ້າເປັນໄປໄດ້, ປ່ອຍໃຫ້ຈອກນີ້ຜ່ານໄປຈາກຂ້າພະເຈົ້າ: ຢ່າງໃດກໍຕາມ, ບໍ່ແມ່ນຕາມທີ່ເຮົາຕ້ອງການ, ແຕ່ຕາມທີ່ພຣະອົງຕ້ອງການ. ຫ່ຽວແຫ້ງ.</w:t>
      </w:r>
    </w:p>
    <w:p w14:paraId="09CDB0D5" w14:textId="77777777" w:rsidR="00F90BDC" w:rsidRDefault="00F90BDC"/>
    <w:p w14:paraId="3305A453" w14:textId="77777777" w:rsidR="00F90BDC" w:rsidRDefault="00F90BDC">
      <w:r xmlns:w="http://schemas.openxmlformats.org/wordprocessingml/2006/main">
        <w:t xml:space="preserve">ໂຢຮັນ 18:33 ເມື່ອ​ປີລາດ​ໄດ້​ເຂົ້າ​ໄປ​ໃນ​ຫ້ອງ​ພິພາກສາ​ອີກ ແລະ​ເອີ້ນ​ພຣະເຢຊູເຈົ້າ​ວ່າ, “ເຈົ້າ​ແມ່ນ​ກະສັດ​ຂອງ​ຊາວ​ຢິວ​ບໍ?</w:t>
      </w:r>
    </w:p>
    <w:p w14:paraId="7A7DC42D" w14:textId="77777777" w:rsidR="00F90BDC" w:rsidRDefault="00F90BDC"/>
    <w:p w14:paraId="45DBE77F" w14:textId="77777777" w:rsidR="00F90BDC" w:rsidRDefault="00F90BDC">
      <w:r xmlns:w="http://schemas.openxmlformats.org/wordprocessingml/2006/main">
        <w:t xml:space="preserve">ປີລາດຖາມພຣະເຢຊູວ່າພຣະອົງເປັນກະສັດຂອງຊາວຢິວບໍ?</w:t>
      </w:r>
    </w:p>
    <w:p w14:paraId="204CE003" w14:textId="77777777" w:rsidR="00F90BDC" w:rsidRDefault="00F90BDC"/>
    <w:p w14:paraId="403A83A5" w14:textId="77777777" w:rsidR="00F90BDC" w:rsidRDefault="00F90BDC">
      <w:r xmlns:w="http://schemas.openxmlformats.org/wordprocessingml/2006/main">
        <w:t xml:space="preserve">1: ພຣະເຢຊູ, ກະສັດຂອງພວກເຮົາ, ເປັນແຫຼ່ງຄວາມຈິງແລະຄວາມຍຸດຕິທໍາສູງສຸດຂອງພວກເຮົາ.</w:t>
      </w:r>
    </w:p>
    <w:p w14:paraId="1FD91F65" w14:textId="77777777" w:rsidR="00F90BDC" w:rsidRDefault="00F90BDC"/>
    <w:p w14:paraId="67961FFC" w14:textId="77777777" w:rsidR="00F90BDC" w:rsidRDefault="00F90BDC">
      <w:r xmlns:w="http://schemas.openxmlformats.org/wordprocessingml/2006/main">
        <w:t xml:space="preserve">2: ການ​ເຮັດ​ຕາມ​ຕົວຢ່າງ​ຂອງ​ພະ​ເຍຊູ​ເລື່ອງ​ຄວາມ​ຖ່ອມ ຈົ່ງ​ວາງໃຈ​ໃນ​ພະເຈົ້າ​ໃນ​ການ​ຟື້ນຟູ​ຄວາມ​ຍຸຕິທຳ.</w:t>
      </w:r>
    </w:p>
    <w:p w14:paraId="0555EC87" w14:textId="77777777" w:rsidR="00F90BDC" w:rsidRDefault="00F90BDC"/>
    <w:p w14:paraId="4C5FB2AF" w14:textId="77777777" w:rsidR="00F90BDC" w:rsidRDefault="00F90BDC">
      <w:r xmlns:w="http://schemas.openxmlformats.org/wordprocessingml/2006/main">
        <w:t xml:space="preserve">1: ໂຢຮັນ 8:32 - ? ເຈົ້າຈະ </w:t>
      </w:r>
      <w:r xmlns:w="http://schemas.openxmlformats.org/wordprocessingml/2006/main">
        <w:rPr>
          <w:rFonts w:ascii="맑은 고딕 Semilight" w:hAnsi="맑은 고딕 Semilight"/>
        </w:rPr>
        <w:t xml:space="preserve">ຮູ້ </w:t>
      </w:r>
      <w:r xmlns:w="http://schemas.openxmlformats.org/wordprocessingml/2006/main">
        <w:t xml:space="preserve">ຄວາມຈິງ ແລະຄວາມຈິງຈະປົດປ່ອຍເຈົ້າ.??</w:t>
      </w:r>
    </w:p>
    <w:p w14:paraId="0E56D3E5" w14:textId="77777777" w:rsidR="00F90BDC" w:rsidRDefault="00F90BDC"/>
    <w:p w14:paraId="340BB662" w14:textId="77777777" w:rsidR="00F90BDC" w:rsidRDefault="00F90BDC">
      <w:r xmlns:w="http://schemas.openxmlformats.org/wordprocessingml/2006/main">
        <w:t xml:space="preserve">2: ເອຊາຢາ 9:6-7 - ? </w:t>
      </w:r>
      <w:r xmlns:w="http://schemas.openxmlformats.org/wordprocessingml/2006/main">
        <w:rPr>
          <w:rFonts w:ascii="맑은 고딕 Semilight" w:hAnsi="맑은 고딕 Semilight"/>
        </w:rPr>
        <w:t xml:space="preserve">쏤 </w:t>
      </w:r>
      <w:r xmlns:w="http://schemas.openxmlformats.org/wordprocessingml/2006/main">
        <w:t xml:space="preserve">ຫຼື​ພວກ​ເຮົາ​ເດັກ​ນ້ອຍ​ໄດ້​ເກີດ​ມາ​, ໃຫ້​ພວກ​ເຮົາ​ໄດ້​ມີ​ລູກ​ຊາຍ​;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ການ​ເພີ່ມ​ຂຶ້ນ​ຂອງ​ລັດ​ຖະ​ບານ​ລາວ​ແລະ​ສັນ​ຕິ​ພາບ​ຈະ​ບໍ່​ມີ​ທີ່​ສຸດ.??</w:t>
      </w:r>
    </w:p>
    <w:p w14:paraId="40609E4D" w14:textId="77777777" w:rsidR="00F90BDC" w:rsidRDefault="00F90BDC"/>
    <w:p w14:paraId="55A5BB80" w14:textId="77777777" w:rsidR="00F90BDC" w:rsidRDefault="00F90BDC">
      <w:r xmlns:w="http://schemas.openxmlformats.org/wordprocessingml/2006/main">
        <w:t xml:space="preserve">ໂຢຮັນ 18:34 ພຣະເຢຊູເຈົ້າ​ຕອບ​ລາວ​ວ່າ, “ເຈົ້າ​ເວົ້າ​ເລື່ອງ​ນີ້​ຂອງ​ເຈົ້າ​ເອງ ຫລື​ຄົນ​ອື່ນ​ບອກ​ເຈົ້າ​ເຖິງ​ຂ້ອຍ​ບໍ?</w:t>
      </w:r>
    </w:p>
    <w:p w14:paraId="5216FAEF" w14:textId="77777777" w:rsidR="00F90BDC" w:rsidRDefault="00F90BDC"/>
    <w:p w14:paraId="56A59012" w14:textId="77777777" w:rsidR="00F90BDC" w:rsidRDefault="00F90BDC">
      <w:r xmlns:w="http://schemas.openxmlformats.org/wordprocessingml/2006/main">
        <w:t xml:space="preserve">ພະ​ເຍຊູ​ທ້າ​ທາຍ​ສິດ​ອຳນາດ​ຂອງ​ປີລາດ​ໂດຍ​ຖາມ​ຄຳ​ຮຽກຮ້ອງ​ຂອງ​ພະອົງ.</w:t>
      </w:r>
    </w:p>
    <w:p w14:paraId="2894D5F0" w14:textId="77777777" w:rsidR="00F90BDC" w:rsidRDefault="00F90BDC"/>
    <w:p w14:paraId="70E01208" w14:textId="77777777" w:rsidR="00F90BDC" w:rsidRDefault="00F90BDC">
      <w:r xmlns:w="http://schemas.openxmlformats.org/wordprocessingml/2006/main">
        <w:t xml:space="preserve">1: ພວກເຮົາຄວນກວດກາ ແລະທ້າທາຍອຳນາດຂອງຜູ້ມີອຳນາດ ເພື່ອຮັບປະກັນວ່າຄວາມຈິງຈະຖືກຍຶດໝັ້ນ.</w:t>
      </w:r>
    </w:p>
    <w:p w14:paraId="5F209F6F" w14:textId="77777777" w:rsidR="00F90BDC" w:rsidRDefault="00F90BDC"/>
    <w:p w14:paraId="01916023" w14:textId="77777777" w:rsidR="00F90BDC" w:rsidRDefault="00F90BDC">
      <w:r xmlns:w="http://schemas.openxmlformats.org/wordprocessingml/2006/main">
        <w:t xml:space="preserve">2: ພວກເຮົາຕ້ອງຮູ້ສະເໝີເຖິງການຈູງໃຈທີ່ຮ້າຍກາດໃນຄຳເວົ້າ ແລະ ການກະທຳຂອງຜູ້ມີອຳນາດ.</w:t>
      </w:r>
    </w:p>
    <w:p w14:paraId="4121C707" w14:textId="77777777" w:rsidR="00F90BDC" w:rsidRDefault="00F90BDC"/>
    <w:p w14:paraId="47DD26BE" w14:textId="77777777" w:rsidR="00F90BDC" w:rsidRDefault="00F90BDC">
      <w:r xmlns:w="http://schemas.openxmlformats.org/wordprocessingml/2006/main">
        <w:t xml:space="preserve">1: ສຸພາສິດ 14:15-16 - ? </w:t>
      </w:r>
      <w:r xmlns:w="http://schemas.openxmlformats.org/wordprocessingml/2006/main">
        <w:rPr>
          <w:rFonts w:ascii="맑은 고딕 Semilight" w:hAnsi="맑은 고딕 Semilight"/>
        </w:rPr>
        <w:t xml:space="preserve">쏷 </w:t>
      </w:r>
      <w:r xmlns:w="http://schemas.openxmlformats.org/wordprocessingml/2006/main">
        <w:t xml:space="preserve">ເຂົາ​ງ່າຍ​ເຊື່ອ​ທຸກ​ສິ່ງ​ທຸກ​ຢ່າງ, ແຕ່​ສຸ​ຂະ​ພາບ​ທີ່​ໃຫ້​ຄວາມ​ຄິດ​ກ່ຽວ​ກັບ​ຂັ້ນ​ຕອນ​ຂອງ​ຕົນ. ຄົນ​ທີ່​ມີ​ປັນຍາ​ກໍ​ມີ​ສະຕິ​ລະວັງ​ຕົວ​ແລະ​ຫັນ​ໜີ​ຈາກ​ຄວາມ​ຊົ່ວ, ແຕ່​ຄົນ​ໂງ່​ກໍ​ບໍ່​ສຸຂຸມ​ແລະ​ບໍ່​ມີ​ສະຕິ.</w:t>
      </w:r>
    </w:p>
    <w:p w14:paraId="0A242C1B" w14:textId="77777777" w:rsidR="00F90BDC" w:rsidRDefault="00F90BDC"/>
    <w:p w14:paraId="28BCBC8F" w14:textId="77777777" w:rsidR="00F90BDC" w:rsidRDefault="00F90BDC">
      <w:r xmlns:w="http://schemas.openxmlformats.org/wordprocessingml/2006/main">
        <w:t xml:space="preserve">2: ໂກໂລດ 1:9-10 - ? </w:t>
      </w:r>
      <w:r xmlns:w="http://schemas.openxmlformats.org/wordprocessingml/2006/main">
        <w:rPr>
          <w:rFonts w:ascii="맑은 고딕 Semilight" w:hAnsi="맑은 고딕 Semilight"/>
        </w:rPr>
        <w:t xml:space="preserve">ຫຼື </w:t>
      </w:r>
      <w:r xmlns:w="http://schemas.openxmlformats.org/wordprocessingml/2006/main">
        <w:t xml:space="preserve">ເຫດຜົນນີ້, ນັບຕັ້ງແຕ່ມື້ທີ່ພວກເຮົາໄດ້ຍິນກ່ຽວກັບທ່ານ, ພວກເຮົາບໍ່ໄດ້ຢຸດເຊົາການອະທິຖານເພື່ອທ່ານ. ເຮົາ​ຂໍ​ໃຫ້​ພຣະ​ເຈົ້າ​ເຕັມ​ໄປ​ດ້ວຍ​ຄວາມ​ຮູ້​ເຖິງ​ພຣະ​ປະ​ສົງ​ຂອງ​ພຣະ​ອົງ ໂດຍ​ສະ​ຕິ​ປັນ​ຍາ ແລະ ຄວາມ​ເຂົ້າ​ໃຈ​ທີ່​ພຣະ​ວິນ​ຍານ​ປະ​ທານ​ໃຫ້, ເພື່ອ​ເຈົ້າ​ຈະ​ໄດ້​ມີ​ຊີ​ວິດ​ທີ່​ສົມ​ຄວນ​ຂອງ​ພຣະ​ຜູ້​ເປັນ​ເຈົ້າ ແລະ​ເຮັດ​ໃຫ້​ພຣະ​ອົງ​ພໍ​ພຣະ​ໄທ​ໃນ​ທຸກ​ວິ​ທີ: ການ​ເກີດ​ຜົນ​ໃນ​ການ​ເຮັດ​ດີ​ທຸກ​ຢ່າງ, ການ​ເຕີບ​ໂຕ. ໃນຄວາມຮູ້ຂອງພຣະເຈົ້າ.??</w:t>
      </w:r>
    </w:p>
    <w:p w14:paraId="6B9A8EFE" w14:textId="77777777" w:rsidR="00F90BDC" w:rsidRDefault="00F90BDC"/>
    <w:p w14:paraId="236C8655" w14:textId="77777777" w:rsidR="00F90BDC" w:rsidRDefault="00F90BDC">
      <w:r xmlns:w="http://schemas.openxmlformats.org/wordprocessingml/2006/main">
        <w:t xml:space="preserve">ໂຢຮັນ 18:35 ປີລາດ​ຕອບ​ວ່າ, “ຂ້ອຍ​ເປັນ​ຄົນ​ຢິວ​ບໍ? ຊາດ​ຂອງ​ເຈົ້າ​ເອງ ແລະ​ພວກ​ປະໂລຫິດ​ໄດ້​ມອບ​ເຈົ້າ​ໃຫ້​ຂ້ອຍ​ແລ້ວ: ເຈົ້າ​ໄດ້​ເຮັດ​ຫຍັງ?</w:t>
      </w:r>
    </w:p>
    <w:p w14:paraId="156A3FA0" w14:textId="77777777" w:rsidR="00F90BDC" w:rsidRDefault="00F90BDC"/>
    <w:p w14:paraId="2817A150" w14:textId="77777777" w:rsidR="00F90BDC" w:rsidRDefault="00F90BDC">
      <w:r xmlns:w="http://schemas.openxmlformats.org/wordprocessingml/2006/main">
        <w:t xml:space="preserve">ປີລາດ​ໄດ້​ຖາມ​ພະ​ເຍຊູ​ກ່ຽວ​ກັບ​ຂໍ້​ກ່າວ​ຫາ​ຂອງ​ພວກ​ຜູ້ນຳ​ຊາວ​ຢິວ.</w:t>
      </w:r>
    </w:p>
    <w:p w14:paraId="2D9438C7" w14:textId="77777777" w:rsidR="00F90BDC" w:rsidRDefault="00F90BDC"/>
    <w:p w14:paraId="2A530568" w14:textId="77777777" w:rsidR="00F90BDC" w:rsidRDefault="00F90BDC">
      <w:r xmlns:w="http://schemas.openxmlformats.org/wordprocessingml/2006/main">
        <w:t xml:space="preserve">1: ພະ​ເຍຊູ​ປະ​ເຊີນ​ກັບ​ການ​ກ່າວ​ຫາ​ທີ່​ບໍ່​ຈິງ​ແລະ​ການ​ຂົ່ມເຫງ​ທີ່​ບໍ່​ຍຸຕິທຳ ແຕ່​ພະອົງ​ຍັງ​ເຊື່ອ​ໝັ້ນ​ໃນ​ແຜນການ​ຂອງ​ພະເຈົ້າ​ຕໍ່ໆໄປ.</w:t>
      </w:r>
    </w:p>
    <w:p w14:paraId="4E033BD3" w14:textId="77777777" w:rsidR="00F90BDC" w:rsidRDefault="00F90BDC"/>
    <w:p w14:paraId="6D1AEDB5" w14:textId="77777777" w:rsidR="00F90BDC" w:rsidRDefault="00F90BDC">
      <w:r xmlns:w="http://schemas.openxmlformats.org/wordprocessingml/2006/main">
        <w:t xml:space="preserve">2: ເຮົາ​ສາມາດ​ຮຽນ​ຮູ້​ຈາກ​ພະ​ເຍຊູ​ໄດ້​ເປັນ​ຕົວຢ່າງ​ຂອງ​ການ​ຢືນ​ຢູ່​ໃນ​ຄວາມ​ເຊື່ອ​ທີ່​ໝັ້ນຄົງ​ເຖິງ​ແມ່ນ​ວ່າ​ຈະ​ປະເຊີນ​ກັບ​ການ​ຂົ່ມເຫງ.</w:t>
      </w:r>
    </w:p>
    <w:p w14:paraId="3D1E33B6" w14:textId="77777777" w:rsidR="00F90BDC" w:rsidRDefault="00F90BDC"/>
    <w:p w14:paraId="4AB2A9CE"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ລາວ​ຖືກ​ນຳ​ໄປ​ຄື​ກັບ​ລູກ​ແກະ​ໄປ​ຂ້າ, ແລະ​ເໝືອນ​ດັ່ງ​ຝູງ​ແກະ​ຕໍ່​ໜ້າ​ຜູ້​ຕັດ​ຜົມ​ຂອງ​ມັນ​ມິດ​ງຽບ, ສະນັ້ນ ລາວ​ຈຶ່ງ​ບໍ່​ເປີດ​ປາກ.</w:t>
      </w:r>
    </w:p>
    <w:p w14:paraId="432911C3" w14:textId="77777777" w:rsidR="00F90BDC" w:rsidRDefault="00F90BDC"/>
    <w:p w14:paraId="199B3C16" w14:textId="77777777" w:rsidR="00F90BDC" w:rsidRDefault="00F90BDC">
      <w:r xmlns:w="http://schemas.openxmlformats.org/wordprocessingml/2006/main">
        <w:t xml:space="preserve">2: ເພງສັນລະເສີນ 27:14 - ລໍຄອຍພຣະຜູ້ເປັນເຈົ້າ; ຈົ່ງເຂັ້ມແຂງແລະເອົາໃຈແລະລໍຖ້າພຣະຜູ້ເປັນເຈົ້າ.</w:t>
      </w:r>
    </w:p>
    <w:p w14:paraId="735CCE16" w14:textId="77777777" w:rsidR="00F90BDC" w:rsidRDefault="00F90BDC"/>
    <w:p w14:paraId="4A5B27BD" w14:textId="77777777" w:rsidR="00F90BDC" w:rsidRDefault="00F90BDC">
      <w:r xmlns:w="http://schemas.openxmlformats.org/wordprocessingml/2006/main">
        <w:t xml:space="preserve">ໂຢຮັນ 18:36 ພຣະເຢຊູເຈົ້າ​ຕອບ​ວ່າ, “ອານາຈັກ​ຂອງ​ເຮົາ​ບໍ່​ເປັນ​ຂອງ​ໂລກ​ນີ້ ຖ້າ​ອານາຈັກ​ຂອງ​ເຮົາ​ເປັນ​ຂອງ​ໂລກ​ນີ້ ພວກ​ຂ້າຣາຊການ​ຂອງ​ເຮົາ​ຈະ​ຕໍ່ສູ້ ເພື່ອ​ວ່າ​ເຮົາ​ຈະ​ບໍ່​ຖືກ​ມອບ​ໃຫ້​ແກ່​ຊາວ​ຢິວ ແຕ່​ບັດນີ້ ອານາຈັກ​ຂອງ​ເຮົາ​ບໍ່ໄດ້​ມາ​ຈາກ​ບ່ອນ​ນັ້ນ.</w:t>
      </w:r>
    </w:p>
    <w:p w14:paraId="26106058" w14:textId="77777777" w:rsidR="00F90BDC" w:rsidRDefault="00F90BDC"/>
    <w:p w14:paraId="5D4CCBE9" w14:textId="77777777" w:rsidR="00F90BDC" w:rsidRDefault="00F90BDC">
      <w:r xmlns:w="http://schemas.openxmlformats.org/wordprocessingml/2006/main">
        <w:t xml:space="preserve">ພະ​ເຍຊູ​ອະທິບາຍ​ວ່າ​ລາຊະອານາຈັກ​ຂອງ​ພະອົງ​ບໍ່​ໄດ້​ເປັນ​ສ່ວນ​ຂອງ​ໂລກ​ນີ້ ແລະ​ຜູ້​ຮັບໃຊ້​ຂອງ​ພະອົງ​ຈະ​ບໍ່​ຕໍ່​ສູ້​ກັບ​ຊາວ​ຢິວ​ເພື່ອ​ປ້ອງກັນ​ການ​ຖືກ​ມອບ​ໃຫ້​ເຂົາ​ເຈົ້າ.</w:t>
      </w:r>
    </w:p>
    <w:p w14:paraId="66378F78" w14:textId="77777777" w:rsidR="00F90BDC" w:rsidRDefault="00F90BDC"/>
    <w:p w14:paraId="7C87E906" w14:textId="77777777" w:rsidR="00F90BDC" w:rsidRDefault="00F90BDC">
      <w:r xmlns:w="http://schemas.openxmlformats.org/wordprocessingml/2006/main">
        <w:t xml:space="preserve">1. ອານາຈັກຂອງພຣະເຢຊູ: ຄວາມເຂົ້າໃຈອໍານາດອັນສູງສົ່ງຂອງພຣະຜູ້ເປັນເຈົ້າຂອງພວກເຮົາ</w:t>
      </w:r>
    </w:p>
    <w:p w14:paraId="050383BE" w14:textId="77777777" w:rsidR="00F90BDC" w:rsidRDefault="00F90BDC"/>
    <w:p w14:paraId="72E1CD89" w14:textId="77777777" w:rsidR="00F90BDC" w:rsidRDefault="00F90BDC">
      <w:r xmlns:w="http://schemas.openxmlformats.org/wordprocessingml/2006/main">
        <w:t xml:space="preserve">2. ການ​ຢູ່​ໃນ​ລາຊະອານາຈັກ​ຂອງ​ພະ​ເຍຊູ: ການ​ຕິດ​ຕາມ​ພະອົງ​ໝາຍ​ຄວາມ​ວ່າ​ແນວ​ໃດ?</w:t>
      </w:r>
    </w:p>
    <w:p w14:paraId="5B9705D7" w14:textId="77777777" w:rsidR="00F90BDC" w:rsidRDefault="00F90BDC"/>
    <w:p w14:paraId="4BC7F9B9" w14:textId="77777777" w:rsidR="00F90BDC" w:rsidRDefault="00F90BDC">
      <w:r xmlns:w="http://schemas.openxmlformats.org/wordprocessingml/2006/main">
        <w:t xml:space="preserve">1. ໂກໂລດ 1:13-14 - ສໍາລັບພຣະອົງໄດ້ຊ່ວຍພວກເຮົາຈາກການປົກຄອງຂອງຄວາມມືດແລະໄດ້ນໍາເອົາພວກເຮົາເຂົ້າໄປໃນອານາຈັກຂອງພຣະບຸດທີ່ພຣະອົງຮັກ, ໃນຜູ້ທີ່ພວກເຮົາໄດ້ຮັບການໄຖ່, ການໃຫ້ອະໄພບາບ.</w:t>
      </w:r>
    </w:p>
    <w:p w14:paraId="51C40845" w14:textId="77777777" w:rsidR="00F90BDC" w:rsidRDefault="00F90BDC"/>
    <w:p w14:paraId="687E25A4" w14:textId="77777777" w:rsidR="00F90BDC" w:rsidRDefault="00F90BDC">
      <w:r xmlns:w="http://schemas.openxmlformats.org/wordprocessingml/2006/main">
        <w:t xml:space="preserve">14. ເຮັບເຣີ 12:28 - ດັ່ງນັ້ນ, ນັບຕັ້ງແຕ່ພວກເຮົາໄດ້ຮັບອານາຈັກທີ່ບໍ່ສາມາດສັ່ນສະເທືອນໄດ້, ໃຫ້ພວກເຮົາຂໍຂອບ </w:t>
      </w:r>
      <w:r xmlns:w="http://schemas.openxmlformats.org/wordprocessingml/2006/main">
        <w:lastRenderedPageBreak xmlns:w="http://schemas.openxmlformats.org/wordprocessingml/2006/main"/>
      </w:r>
      <w:r xmlns:w="http://schemas.openxmlformats.org/wordprocessingml/2006/main">
        <w:t xml:space="preserve">ໃຈ, ແລະດັ່ງນັ້ນຈຶ່ງນະມັດສະການພຣະເຈົ້າດ້ວຍຄວາມເຄົາລົບແລະຄວາມເກງຂາມ.</w:t>
      </w:r>
    </w:p>
    <w:p w14:paraId="4A76F7F8" w14:textId="77777777" w:rsidR="00F90BDC" w:rsidRDefault="00F90BDC"/>
    <w:p w14:paraId="5113B471" w14:textId="77777777" w:rsidR="00F90BDC" w:rsidRDefault="00F90BDC">
      <w:r xmlns:w="http://schemas.openxmlformats.org/wordprocessingml/2006/main">
        <w:t xml:space="preserve">ໂຢຮັນ 18:37 ປີລາດ​ຈຶ່ງ​ຖາມ​ລາວ​ວ່າ, “ຖ້າ​ດັ່ງນັ້ນ ເຈົ້າ​ເປັນ​ກະສັດ​ບໍ? ພະ​ເຍຊູ​ຕອບ​ວ່າ, “ເຈົ້າ​ເວົ້າ​ວ່າ​ຂ້ອຍ​ເປັນ​ກະສັດ. ໃນ​ທີ່​ສຸດ​ນີ້​ຂ້າ​ພະ​ເຈົ້າ​ໄດ້​ເກີດ​ມາ, ແລະ​ສໍາ​ລັບ​ເຫດ​ຜົນ​ນີ້​ຂ້າ​ພະ​ເຈົ້າ​ໄດ້​ມາ​ໃນ​ໂລກ, ເພື່ອ​ໃຫ້​ຂ້າ​ພະ​ເຈົ້າ​ເປັນ​ພະ​ຍານ​ເຖິງ​ຄວາມ​ຈິງ. ທຸກ​ຄົນ​ທີ່​ເປັນ​ຄວາມ​ຈິງ​ກໍ​ໄດ້​ຍິນ​ສຽງ​ຂອງ​ເຮົາ.</w:t>
      </w:r>
    </w:p>
    <w:p w14:paraId="7BFE3A99" w14:textId="77777777" w:rsidR="00F90BDC" w:rsidRDefault="00F90BDC"/>
    <w:p w14:paraId="631B00D5" w14:textId="77777777" w:rsidR="00F90BDC" w:rsidRDefault="00F90BDC">
      <w:r xmlns:w="http://schemas.openxmlformats.org/wordprocessingml/2006/main">
        <w:t xml:space="preserve">ຄຳພີ​ໄບເບິນ​ເປີດ​ເຜີຍ​ການ​ປະກາດ​ຂອງ​ພະ​ເຍຊູ​ວ່າ​ພະອົງ​ເປັນ​ກະສັດ ແລະ​ພະອົງ​ເກີດ​ມາ​ເພື່ອ​ເປັນ​ພະຍານ​ເຖິງ​ຄວາມ​ຈິງ.</w:t>
      </w:r>
    </w:p>
    <w:p w14:paraId="1DFBD1F5" w14:textId="77777777" w:rsidR="00F90BDC" w:rsidRDefault="00F90BDC"/>
    <w:p w14:paraId="60B27107" w14:textId="77777777" w:rsidR="00F90BDC" w:rsidRDefault="00F90BDC">
      <w:r xmlns:w="http://schemas.openxmlformats.org/wordprocessingml/2006/main">
        <w:t xml:space="preserve">1: ພຣະເຢຊູເປັນກະສັດແຫ່ງຄວາມຈິງ</w:t>
      </w:r>
    </w:p>
    <w:p w14:paraId="38A70F42" w14:textId="77777777" w:rsidR="00F90BDC" w:rsidRDefault="00F90BDC"/>
    <w:p w14:paraId="7C011829" w14:textId="77777777" w:rsidR="00F90BDC" w:rsidRDefault="00F90BDC">
      <w:r xmlns:w="http://schemas.openxmlformats.org/wordprocessingml/2006/main">
        <w:t xml:space="preserve">2: ການ​ເປັນ​ພະຍານ​ເຖິງ​ຄວາມ​ຈິງ</w:t>
      </w:r>
    </w:p>
    <w:p w14:paraId="5108DE25" w14:textId="77777777" w:rsidR="00F90BDC" w:rsidRDefault="00F90BDC"/>
    <w:p w14:paraId="5C3F1804" w14:textId="77777777" w:rsidR="00F90BDC" w:rsidRDefault="00F90BDC">
      <w:r xmlns:w="http://schemas.openxmlformats.org/wordprocessingml/2006/main">
        <w:t xml:space="preserve">1: ໂຢ​ຮັນ 14:6 - ພຣະ​ເຢ​ຊູ​ໄດ້​ກ່າວ​ກັບ​ເຂົາ, ? </w:t>
      </w:r>
      <w:r xmlns:w="http://schemas.openxmlformats.org/wordprocessingml/2006/main">
        <w:rPr>
          <w:rFonts w:ascii="맑은 고딕 Semilight" w:hAnsi="맑은 고딕 Semilight"/>
        </w:rPr>
        <w:t xml:space="preserve">쏧 </w:t>
      </w:r>
      <w:r xmlns:w="http://schemas.openxmlformats.org/wordprocessingml/2006/main">
        <w:t xml:space="preserve">ຄືທາງ, ຄວາມຈິງ, ແລະຊີວິດ. ບໍ່ມີໃຜມາຫາພຣະບິດາໄດ້ ນອກຈາກຜ່ານເຮົາ.</w:t>
      </w:r>
    </w:p>
    <w:p w14:paraId="7B8944D7" w14:textId="77777777" w:rsidR="00F90BDC" w:rsidRDefault="00F90BDC"/>
    <w:p w14:paraId="5C22E1D1" w14:textId="77777777" w:rsidR="00F90BDC" w:rsidRDefault="00F90BDC">
      <w:r xmlns:w="http://schemas.openxmlformats.org/wordprocessingml/2006/main">
        <w:t xml:space="preserve">2: ເອເຟດ 4:15 - ແຕ່​ການ​ເວົ້າ​ຄວາມ​ຈິງ​ໃນ​ຄວາມ​ຮັກ, ອາດ​ຈະ​ໃຫຍ່​ຂຶ້ນ​ໃນ​ທຸກ​ສິ່ງ​ທຸກ​ຢ່າງ​ເຂົ້າ​ໄປ​ໃນ​ພຣະ​ອົງ​ຜູ້​ທີ່​ເປັນ​ປະ​ມຸກ? </w:t>
      </w:r>
      <w:r xmlns:w="http://schemas.openxmlformats.org/wordprocessingml/2006/main">
        <w:rPr>
          <w:rFonts w:ascii="맑은 고딕 Semilight" w:hAnsi="맑은 고딕 Semilight"/>
        </w:rPr>
        <w:t xml:space="preserve">봀 </w:t>
      </w:r>
      <w:r xmlns:w="http://schemas.openxmlformats.org/wordprocessingml/2006/main">
        <w:t xml:space="preserve">hrist.</w:t>
      </w:r>
    </w:p>
    <w:p w14:paraId="413DF68D" w14:textId="77777777" w:rsidR="00F90BDC" w:rsidRDefault="00F90BDC"/>
    <w:p w14:paraId="01286115" w14:textId="77777777" w:rsidR="00F90BDC" w:rsidRDefault="00F90BDC">
      <w:r xmlns:w="http://schemas.openxmlformats.org/wordprocessingml/2006/main">
        <w:t xml:space="preserve">ໂຢຮັນ 18:38 ປີລາດ​ຖາມ​ລາວ​ວ່າ, “ຄວາມຈິງ​ແມ່ນຫຍັງ? ແລະ​ເມື່ອ​ພຣະ​ອົງ​ໄດ້​ກ່າວ​ດັ່ງ​ນີ້​, ພຣະ​ອົງ​ໄດ້​ອອກ​ໄປ​ອີກ​ເທື່ອ​ຫນຶ່ງ​ກັບ​ຊາວ​ຢິວ​, ແລະ​ເວົ້າ​ກັບ​ພວກ​ເຂົາ​, ຂ້າ​ພະ​ເຈົ້າ​ເຫັນ​ວ່າ​ໃນ​ພຣະ​ອົງ​ບໍ່​ມີ​ຄວາມ​ຜິດ​ໃດໆ​.</w:t>
      </w:r>
    </w:p>
    <w:p w14:paraId="05211EA6" w14:textId="77777777" w:rsidR="00F90BDC" w:rsidRDefault="00F90BDC"/>
    <w:p w14:paraId="62A18CBD" w14:textId="77777777" w:rsidR="00F90BDC" w:rsidRDefault="00F90BDC">
      <w:r xmlns:w="http://schemas.openxmlformats.org/wordprocessingml/2006/main">
        <w:t xml:space="preserve">ປີລາດ​ບໍ່​ເຫັນ​ຄວາມ​ຜິດ​ໃນ​ພະ​ເຍຊູ ແຕ່​ຍັງ​ຖາມ​ເຖິງ​ຄວາມ​ຈິງ​ຂອງ​ການ​ກ່າວ​ອ້າງ​ຂອງ​ພະອົງ.</w:t>
      </w:r>
    </w:p>
    <w:p w14:paraId="6AA10A1A" w14:textId="77777777" w:rsidR="00F90BDC" w:rsidRDefault="00F90BDC"/>
    <w:p w14:paraId="3F0D876C" w14:textId="77777777" w:rsidR="00F90BDC" w:rsidRDefault="00F90BDC">
      <w:r xmlns:w="http://schemas.openxmlformats.org/wordprocessingml/2006/main">
        <w:t xml:space="preserve">1: ໃນພຣະເຢຊູ, ພວກເຮົາພົບເຫັນຄວາມຈິງແລະຄວາມລອດ.</w:t>
      </w:r>
    </w:p>
    <w:p w14:paraId="05111D5E" w14:textId="77777777" w:rsidR="00F90BDC" w:rsidRDefault="00F90BDC"/>
    <w:p w14:paraId="7CA05E89" w14:textId="77777777" w:rsidR="00F90BDC" w:rsidRDefault="00F90BDC">
      <w:r xmlns:w="http://schemas.openxmlformats.org/wordprocessingml/2006/main">
        <w:t xml:space="preserve">2: ຄວາມ​ຈິງ​ຂອງ​ພະເຈົ້າ​ຈະ​ຊະນະ​ສະເໝີ​ເຖິງ​ວ່າ​ຄົນ​ອື່ນ​ຈະ​ສົງໄສ.</w:t>
      </w:r>
    </w:p>
    <w:p w14:paraId="2F57A13C" w14:textId="77777777" w:rsidR="00F90BDC" w:rsidRDefault="00F90BDC"/>
    <w:p w14:paraId="4FD15130" w14:textId="77777777" w:rsidR="00F90BDC" w:rsidRDefault="00F90BDC">
      <w:r xmlns:w="http://schemas.openxmlformats.org/wordprocessingml/2006/main">
        <w:t xml:space="preserve">1: ໂຢ​ຮັນ 14:6 - ພຣະ​ເຢ​ຊູ​ໄດ້​ກ່າວ​ກັບ​ເຂົາ, ? </w:t>
      </w:r>
      <w:r xmlns:w="http://schemas.openxmlformats.org/wordprocessingml/2006/main">
        <w:rPr>
          <w:rFonts w:ascii="맑은 고딕 Semilight" w:hAnsi="맑은 고딕 Semilight"/>
        </w:rPr>
        <w:t xml:space="preserve">쏧 </w:t>
      </w:r>
      <w:r xmlns:w="http://schemas.openxmlformats.org/wordprocessingml/2006/main">
        <w:t xml:space="preserve">ແມ່ນທາງ, ແລະຄວາມຈິງ, ແລະຊີວິດ. ບໍ່​ມີ​ໃຜ​ມາ​ຫາ​ພຣະ​ບິ​ດາ​ເວັ້ນ​ເສຍ​ແຕ່​ໂດຍ​ຜ່ານ​ຂ້າ​ພະ​ເຈົ້າ.</w:t>
      </w:r>
    </w:p>
    <w:p w14:paraId="2C2488D6" w14:textId="77777777" w:rsidR="00F90BDC" w:rsidRDefault="00F90BDC"/>
    <w:p w14:paraId="10A250E3" w14:textId="77777777" w:rsidR="00F90BDC" w:rsidRDefault="00F90BDC">
      <w:r xmlns:w="http://schemas.openxmlformats.org/wordprocessingml/2006/main">
        <w:t xml:space="preserve">2: ເພງສັນລະເສີນ 119:142 - ຄວາມຊອບທໍາຂອງເຈົ້າເປັນຄວາມຊອບທໍາອັນເປັນນິດ, ແລະກົດຫມາຍຂອງເຈົ້າເປັນຄວາມຈິງ.</w:t>
      </w:r>
    </w:p>
    <w:p w14:paraId="3E05D175" w14:textId="77777777" w:rsidR="00F90BDC" w:rsidRDefault="00F90BDC"/>
    <w:p w14:paraId="004149CD" w14:textId="77777777" w:rsidR="00F90BDC" w:rsidRDefault="00F90BDC">
      <w:r xmlns:w="http://schemas.openxmlformats.org/wordprocessingml/2006/main">
        <w:t xml:space="preserve">ໂຢຮັນ 18:39 ແຕ່​ເຈົ້າ​ມີ​ຮີດຄອງ​ປະ​ເພນີ​ທີ່​ເຮົາ​ຈະ​ປ່ອຍ​ຄົນ​ໜຶ່ງ​ໃຫ້​ເຈົ້າ​ໃນ​ວັນ​ປັດສະຄາ: ສະນັ້ນ ເຈົ້າ​ຈະ​ໃຫ້​ເຮົາ​ປ່ອຍ​ກະສັດ​ຂອງ​ຊາວ​ຢິວ​ໃຫ້​ເຈົ້າ​ບໍ?</w:t>
      </w:r>
    </w:p>
    <w:p w14:paraId="63B8FE35" w14:textId="77777777" w:rsidR="00F90BDC" w:rsidRDefault="00F90BDC"/>
    <w:p w14:paraId="4AFD350F" w14:textId="77777777" w:rsidR="00F90BDC" w:rsidRDefault="00F90BDC">
      <w:r xmlns:w="http://schemas.openxmlformats.org/wordprocessingml/2006/main">
        <w:t xml:space="preserve">ປີລາດ​ໄດ້​ຖາມ​ຝູງ​ຊົນ​ວ່າ​ເຂົາ​ເຈົ້າ​ຢາກ​ໃຫ້​ພະອົງ​ປ່ອຍ​ພະ​ເຍຊູ​ກະສັດ​ຂອງ​ຊາວ​ຢິວ​ຕາມ​ຮີດຄອງ​ປະ​ເພນີ​ຂອງ​ຊາວ​ຢິວ​ທີ່​ຈະ​ປ່ອຍ​ນັກ​ໂທດ​ໃນ​ລະຫວ່າງ​ເທດສະການ​ປັດສະຄາ.</w:t>
      </w:r>
    </w:p>
    <w:p w14:paraId="6EE967B3" w14:textId="77777777" w:rsidR="00F90BDC" w:rsidRDefault="00F90BDC"/>
    <w:p w14:paraId="0B3C2369" w14:textId="77777777" w:rsidR="00F90BDC" w:rsidRDefault="00F90BDC">
      <w:r xmlns:w="http://schemas.openxmlformats.org/wordprocessingml/2006/main">
        <w:t xml:space="preserve">1. ການປົດປ່ອຍພະເຍຊູແນວໃດໃນລະຫວ່າງເທດສະການປັດສະຄາຊີ້ເຖິງອຳນາດຂອງພະອົງໃນຖານະເປັນກະສັດຂອງຊາວຢິວ</w:t>
      </w:r>
    </w:p>
    <w:p w14:paraId="1D271D7B" w14:textId="77777777" w:rsidR="00F90BDC" w:rsidRDefault="00F90BDC"/>
    <w:p w14:paraId="00A2C337" w14:textId="77777777" w:rsidR="00F90BDC" w:rsidRDefault="00F90BDC">
      <w:r xmlns:w="http://schemas.openxmlformats.org/wordprocessingml/2006/main">
        <w:t xml:space="preserve">2. ຄວາມ​ສຳຄັນ​ຂອງ​ການ​ເຮັດ​ຕາມ​ຮີດຄອງ​ປະ​ເພນີ​ຂອງ​ຊາວ​ຢິວ: ການ​ພິຈາລະນາ​ເລື່ອງ​ການ​ປ່ອຍ​ຕົວ​ຂອງ​ພະ​ເຍຊູ​ໃນ​ໄລຍະ​ປັດສະຄາ</w:t>
      </w:r>
    </w:p>
    <w:p w14:paraId="7F27CC0D" w14:textId="77777777" w:rsidR="00F90BDC" w:rsidRDefault="00F90BDC"/>
    <w:p w14:paraId="34CBFBF8" w14:textId="77777777" w:rsidR="00F90BDC" w:rsidRDefault="00F90BDC">
      <w:r xmlns:w="http://schemas.openxmlformats.org/wordprocessingml/2006/main">
        <w:t xml:space="preserve">1. ເອຊາຢາ 53:7, “ລາວ​ຖືກ​ຂົ່ມເຫັງ​ແລະ​ຖືກ​ຂົ່ມເຫັງ, ແຕ່​ລາວ​ບໍ່​ໄດ້​ເປີດ​ປາກ; ລາວ​ຖືກ​ນຳ​ໄປ​ຄື​ກັບ​ລູກ​ແກະ​ທີ່​ຖືກ​ຂ້າ, ແລະ​ເໝືອນ​ດັ່ງ​ຝູງ​ແກະ​ຕໍ່​ໜ້າ​ຄົນ​ຕັດ​ຜົມ​ຂອງ​ມັນ​ມິດ​ງຽບ, ດັ່ງ​ນັ້ນ​ລາວ​ບໍ່​ໄດ້​ເປີດ​ປາກ. "</w:t>
      </w:r>
    </w:p>
    <w:p w14:paraId="108E3808" w14:textId="77777777" w:rsidR="00F90BDC" w:rsidRDefault="00F90BDC"/>
    <w:p w14:paraId="3B0843B4" w14:textId="77777777" w:rsidR="00F90BDC" w:rsidRDefault="00F90BDC">
      <w:r xmlns:w="http://schemas.openxmlformats.org/wordprocessingml/2006/main">
        <w:t xml:space="preserve">2. John 19:1, "ຫຼັງຈາກນັ້ນ, ປີລາດໄດ້ຈັບພຣະເຢຊູແລະໃຫ້ເຂົາຕີ."</w:t>
      </w:r>
    </w:p>
    <w:p w14:paraId="471A1E17" w14:textId="77777777" w:rsidR="00F90BDC" w:rsidRDefault="00F90BDC"/>
    <w:p w14:paraId="5001400E" w14:textId="77777777" w:rsidR="00F90BDC" w:rsidRDefault="00F90BDC">
      <w:r xmlns:w="http://schemas.openxmlformats.org/wordprocessingml/2006/main">
        <w:t xml:space="preserve">ໂຢຮັນ 18:40 ແລ້ວ​ພວກເຂົາ​ກໍ​ຮ້ອງ​ຂຶ້ນ​ອີກ​ວ່າ, “ບໍ່ແມ່ນ​ຄົນ​ນີ້ ແຕ່​ບາຣາບາ. ບັດນີ້ ບາຣາບາ​ເປັນ​ຄົນ​ຂີ້ລັກ.</w:t>
      </w:r>
    </w:p>
    <w:p w14:paraId="5B0341E9" w14:textId="77777777" w:rsidR="00F90BDC" w:rsidRDefault="00F90BDC"/>
    <w:p w14:paraId="270465E8" w14:textId="77777777" w:rsidR="00F90BDC" w:rsidRDefault="00F90BDC">
      <w:r xmlns:w="http://schemas.openxmlformats.org/wordprocessingml/2006/main">
        <w:t xml:space="preserve">Passage ປະ ຊາ ຊົນ ຮຽກ ຮ້ອງ ໃຫ້ Barabbas ປ່ອຍ ແທນ ທີ່ ຈະ ເປັນ ພຣະ ເຢ ຊູ, ເຖິງ ແມ່ນ ວ່າ Barabbas ເປັນ robbers.</w:t>
      </w:r>
    </w:p>
    <w:p w14:paraId="6EC63C16" w14:textId="77777777" w:rsidR="00F90BDC" w:rsidRDefault="00F90BDC"/>
    <w:p w14:paraId="45FC0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ການຮັບເອົາພຣະຄຸນແທນການກ່າວໂທດ: ເຂົ້າໃຈການເລືອກຂອງບາຣາບາ ແລະພຣະເຢຊູ.</w:t>
      </w:r>
    </w:p>
    <w:p w14:paraId="71367EFC" w14:textId="77777777" w:rsidR="00F90BDC" w:rsidRDefault="00F90BDC"/>
    <w:p w14:paraId="52B26BB4" w14:textId="77777777" w:rsidR="00F90BDC" w:rsidRDefault="00F90BDC">
      <w:r xmlns:w="http://schemas.openxmlformats.org/wordprocessingml/2006/main">
        <w:t xml:space="preserve">2. ຄວາມເມດຕາແລະພຣະຄຸນຂອງພຣະເຢຊູ: ການປົດປ່ອຍ Barabbas ແທນພຣະເຢຊູ</w:t>
      </w:r>
    </w:p>
    <w:p w14:paraId="21DAB06F" w14:textId="77777777" w:rsidR="00F90BDC" w:rsidRDefault="00F90BDC"/>
    <w:p w14:paraId="5DAF5635"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2A8B1ED3" w14:textId="77777777" w:rsidR="00F90BDC" w:rsidRDefault="00F90BDC"/>
    <w:p w14:paraId="362A49E3" w14:textId="77777777" w:rsidR="00F90BDC" w:rsidRDefault="00F90BDC">
      <w:r xmlns:w="http://schemas.openxmlformats.org/wordprocessingml/2006/main">
        <w:t xml:space="preserve">2.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 ພວກ​ເຮົາ​ທຸກ​ຄົນ, ຄື​ກັນ​ກັບ​ແກະ, ໄດ້​ຫລົງ​ທາງ​ໄປ, ແຕ່​ລະ​ຄົນ​ໄດ້​ຫັນ​ໄປ​ຫາ​ທາງ​ຂອງ​ຕົນ; ແລະ ພຣະ​ຜູ້​ເປັນ​ເຈົ້າ​ໄດ້​ວາງ​ຄວາມ​ຊົ່ວ​ຮ້າຍ​ຂອງ​ພວກ​ເຮົາ​ທຸກ​ຄົນ​ໄວ້​ເທິງ​ພຣະ​ອົງ.</w:t>
      </w:r>
    </w:p>
    <w:p w14:paraId="0F615D03" w14:textId="77777777" w:rsidR="00F90BDC" w:rsidRDefault="00F90BDC"/>
    <w:p w14:paraId="2E6DA744" w14:textId="77777777" w:rsidR="00F90BDC" w:rsidRDefault="00F90BDC">
      <w:r xmlns:w="http://schemas.openxmlformats.org/wordprocessingml/2006/main">
        <w:t xml:space="preserve">ໂຢຮັນ 19 ເລົ່າເຖິງການທົດລອງຂອງພຣະເຢຊູຕໍ່ໜ້າປີລາດ, ການຖືກຄຶງ, ການຕາຍ, ແລະ ການຝັງສົບຂອງພຣະອົງ.</w:t>
      </w:r>
    </w:p>
    <w:p w14:paraId="3FB6A176" w14:textId="77777777" w:rsidR="00F90BDC" w:rsidRDefault="00F90BDC"/>
    <w:p w14:paraId="5C5D09D3" w14:textId="77777777" w:rsidR="00F90BDC" w:rsidRDefault="00F90BDC">
      <w:r xmlns:w="http://schemas.openxmlformats.org/wordprocessingml/2006/main">
        <w:t xml:space="preserve">ວັກ​ທີ 1: ບົດ​ເລີ່ມ​ຕົ້ນ​ທີ່​ປີລາດ​ຈັບ​ພະ​ເຍຊູ​ແລະ​ຕີ​ພະອົງ. ພວກ​ທະຫານ​ໄດ້​ບິດ​ມົງກຸດ​ຂອງ​ໜາມ​ມາ​ໃສ່​ຫົວ​ຂອງ​ເພິ່ນ. ພວກເຂົາ​ໄດ້​ນຸ່ງ​ເສື້ອຄຸມ​ສີມ່ວງ​ແກ່​ພຣະອົງ ແລະ​ຂຶ້ນ​ໄປ​ຫາ​ພຣະອົງ​ອີກ​ເທື່ອ​ໜຶ່ງ ແລະ​ເວົ້າ​ວ່າ, “ສະບາຍດີ, ກະສັດ​ຂອງ​ຊາວ​ຢິວ.” ແລະ ພວກ​ເຂົາ​ໄດ້​ຕົບ​ໜ້າ​ລາວ. ເຖິງ​ວ່າ​ຈະ​ຖືກ​ຂົ່ມເຫງ​ກໍ​ຕາມ ແຕ່​ເມື່ອ​ປີລາດ​ເອົາ​ພະ​ເຍຊູ​ຕໍ່​ຝູງ​ຊົນ​ໂດຍ​ປະກາດ​ວ່າ ‘ຜູ້​ຊາຍ​ຄົນ​ນີ້!’ ພວກ​ເຂົາ​ຮຽກ​ຮ້ອງ​ໃຫ້​ປີລາດ​ຖືກ​ຄຶງ​ທີ່​ໄມ້​ກາງ​ແຂນ​ບໍ່​ມີ​ຂໍ້​ກ່າວ​ຫາ ແຕ່​ຊາວ​ຢິວ​ປະກາດ​ກົດ​ໝາຍ​ຕ້ອງ​ຕາຍ​ໂດຍ​ອ້າງ​ວ່າ​ພຣະ​ບຸດ​ຂອງ​ພຣະ​ເຈົ້າ​ໄດ້​ຍິນ​ປີລາດ​ຄົນ​ນີ້​ຍິ່ງ​ຢ້ານ​ກົວ​ຫລາຍ​ຂຶ້ນ ແຕ່​ພວກ​ຜູ້​ນຳ​ຂອງ​ຊາວ​ຢິວ​ກໍ​ຢືນ​ຢັນ​ວ່າ​ຜູ້​ໃດ​ຕັ້ງ​ຕົວ​ຂຶ້ນ​ເປັນ​ກະສັດ​ຕໍ່​ຕ້ານ​ເຊຊາ (ໂຢຮັນ 19:1-12). .</w:t>
      </w:r>
    </w:p>
    <w:p w14:paraId="784EDB4F" w14:textId="77777777" w:rsidR="00F90BDC" w:rsidRDefault="00F90BDC"/>
    <w:p w14:paraId="044068FA" w14:textId="77777777" w:rsidR="00F90BDC" w:rsidRDefault="00F90BDC">
      <w:r xmlns:w="http://schemas.openxmlformats.org/wordprocessingml/2006/main">
        <w:t xml:space="preserve">ຫຍໍ້​ໜ້າ​ທີ 2: ຫຼັງ​ຈາກ​ການ​ປະກາດ​ນີ້​ໂດຍ​ພວກ​ຜູ້​ນຳ​ຊາວ​ຢິວ ປີລາດ​ໄດ້​ພາ​ພະ​ເຍຊູ​ອອກ​ຈາກ​ບ່ອນ​ນັ່ງ​ຕັດສິນ​ທີ່​ຕັ້ງ​ທີ່​ເອີ້ນ​ວ່າ​ປູ​ຫີນ (ໃນ​ພາສາ​ອາຣາເມກ ກາບບາທາ). ມື້​ນີ້​ເປັນ​ມື້​ຈັດ​ຕຽມ​ປັດສະຄາ​ໂມງ​ທີ​ຫົກ ຊາວ​ຢິວ​ເວົ້າ​ວ່າ ‘ພະອົງ​ນີ້​ເປັນ​ກະສັດ​ຂອງ​ເຈົ້າ’ ແຕ່​ເຂົາ​ເຈົ້າ​ຮ້ອງ​ຂຶ້ນ​ວ່າ ‘ໄປ​ກັບ​ພະອົງ! ຄຶງເຂົາ!' ເຊິ່ງປີລາດຖາມວ່າ 'ຂ້ອຍຈະຄຶງກະສັດຂອງເຈົ້າບໍ?' ພວກຫົວໜ້າປະໂລຫິດຕອບວ່າ 'ພວກເຮົາບໍ່ມີກະສັດນອກຈາກຊີຊາ.' ໃນ​ທີ່​ສຸດ​ການ​ມອບ​ໃຫ້​ເຂົາ​ຖືກ​ຄຶງ​ຖືກ​ຄຶງ​ທີ່​ຕັ້ງ​ຊື່​ວ່າ ກະໂຫຼກ​ຫົວ (ໂກລໂກທາ) ທີ່​ນັ້ນ​ຕອກ​ໄມ້​ກາງ​ແຂນ​ສອງ​ຂ້າງ​ອີກ​ເບື້ອງ​ໜຶ່ງ​ຂອງ​ພະ​ເຍຊູ​ຢູ່​ເຄິ່ງ​ກາງ​ເທິງ​ຫົວ​ອ່ານ​ວ່າ ‘ພຣະ​ເຢ​ຊູ​ນາ​ຊາ​ເຣັດ​ກະສັດ​ຊາວ​ຢິວ’ ທີ່​ຂຽນ​ເປັນ​ພາສາ​ເຫບເລີ ລາ​ຕິນ ພວກ​ປະ​ໂລ​ຫິດ​ປະ​ໂລ​ຫິດ​ປະ​ໂລ​ຫິດ​ປະ​ທ້ວງ​ຄຳ​ເວົ້າ ແຕ່​ປີລາດ​ຕອບ​ຄຳ​ທີ່​ຂຽນ (ໂຢຮັນ. 19:13-22).</w:t>
      </w:r>
    </w:p>
    <w:p w14:paraId="3607FB4A" w14:textId="77777777" w:rsidR="00F90BDC" w:rsidRDefault="00F90BDC"/>
    <w:p w14:paraId="6B400F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3: ເມື່ອພຣະເຢຊູເຈົ້າແຂວນໃສ່ໄມ້ກາງແຂນ, ທະຫານໄດ້ແບ່ງເຄື່ອງນຸ່ງຂອງພຣະຄໍາພີໃຫ້ສໍາເລັດ ໃນຂະນະທີ່ຢືນຢູ່ຂ້າງທາງຂ້າງກາງຂອງແມ່, ນາງມາຣີ ນ້ອງສາວຂອງແມ່, ນາງມາຣີເມຍ, ໂຄປາສ ມາຣີມັກດາລາ ເມື່ອເຫັນລູກສິດຂອງແມ່ຮັກຄົນນີ້, ລູກຊາຍຄົນນີ້ກໍເປັນສານຸສິດ, ຕັ້ງແຕ່ນັ້ນມາ ຜູ້ເປັນສານຸສິດກໍໄດ້ເຂົ້າໄປໃນເຮືອນ ຫຼັງຈາກຮູ້ວ່າທຸກສິ່ງສຳເລັດແລ້ວ. ພຣະຄຳ​ພີ​ກ່າວ​ວ່າ ການ​ກະຫາຍ​ນ້ຳ​ສົ້ມ​ເຫຼົ້າ​ອະງຸ່ນ​ທີ່​ແຊ່​ນ້ຳ​ສົ້ມ​ຮູ​ຮີ​ສະ​ໂປ​ຍົກ​ປາກ​ຮັບ​ດື່ມ​ເວົ້າ​ແລ້ວ​ໄດ້​ກົ້ມ​ຫົວ​ໃຫ້​ວິນ​ຍານ​ນັບ​ແຕ່​ມື້​ຈັດ​ຕຽມ​ສົບ​ອອກ​ຈາກ​ວັນ​ຊະບາ​ໂຕ​ເຂົ້າ​ມາ​ໃກ້​ຖາມ​ພວກ​ທະຫານ​ຂາ​ຫັກ​ຂາ​ຫັກ​ແລ້ວ​ພວກ​ໂຈນ​ທັງ​ສອງ​ທີ່​ຕາຍ​ແລ້ວ​ບໍ່​ໄດ້​ຫັກ​ຂາ​ແທນ​ທີ່​ຈະ​ມີ​ຫອກ​ເຈາະ. ນໍ້າເລືອດໄຫລມາຢ່າງກະທັນຫັນ ເຫດການເຫຼົ່ານີ້ເກີດຂຶ້ນເພື່ອວ່າພຣະຄໍາພີຈະສໍາເລັດ ບໍ່ມີໃຜຈະຫັກກະດູກຂອງເຂົາ ຄົນອື່ນເວົ້າວ່າຈະເບິ່ງຫນຶ່ງທີ່ເຂົາເຈົ້າໄດ້ເຈາະ ຕໍ່ມາ Joseph Arimathea ໄດ້ຂໍອະນຸຍາດເອົາສົບ, ອະນຸຍາດໃຫ້ Nicodemus ເອົາ myrrh aloes ປະສົມປະມານຮ້ອຍປອນຮ່າງກາຍເອົາຫໍ່ຮ່າງກາຍ. ການ​ຝັງ​ເຄື່ອງ​ເທດ​ຂອງ​ຊາວ​ຢິວ​ໃນ​ບ່ອນ​ທີ່​ຖືກ​ຄຶງ​ໄວ້​ໃນ​ບ່ອນ​ທີ່​ຝັງ​ສົບ​ຂອງ​ຊາວ​ຢິວ ເພາະ​ວັນ​ຂອງ​ຊາວ​ຢິວ​ໄດ້​ວາງ​ອຸບ​ໂມງ​ໄວ້​ຢູ່​ໃກ້​ບ່ອນ​ນັ້ນ (ໂຢຮັນ 19:23-42).</w:t>
      </w:r>
    </w:p>
    <w:p w14:paraId="13A9896E" w14:textId="77777777" w:rsidR="00F90BDC" w:rsidRDefault="00F90BDC"/>
    <w:p w14:paraId="6A09EF7D" w14:textId="77777777" w:rsidR="00F90BDC" w:rsidRDefault="00F90BDC"/>
    <w:p w14:paraId="1A3586E6" w14:textId="77777777" w:rsidR="00F90BDC" w:rsidRDefault="00F90BDC">
      <w:r xmlns:w="http://schemas.openxmlformats.org/wordprocessingml/2006/main">
        <w:t xml:space="preserve">ໂຢຮັນ 19:1 ປີລາດ​ຈຶ່ງ​ຈັບ​ພຣະເຢຊູເຈົ້າ ແລະ​ຕີ​ພຣະອົງ.</w:t>
      </w:r>
    </w:p>
    <w:p w14:paraId="1284DC08" w14:textId="77777777" w:rsidR="00F90BDC" w:rsidRDefault="00F90BDC"/>
    <w:p w14:paraId="0DF9D469" w14:textId="77777777" w:rsidR="00F90BDC" w:rsidRDefault="00F90BDC">
      <w:r xmlns:w="http://schemas.openxmlformats.org/wordprocessingml/2006/main">
        <w:t xml:space="preserve">ປີລາດ​ໄດ້​ຕີ​ພະ​ເຍຊູ.</w:t>
      </w:r>
    </w:p>
    <w:p w14:paraId="445667C8" w14:textId="77777777" w:rsidR="00F90BDC" w:rsidRDefault="00F90BDC"/>
    <w:p w14:paraId="41D840DE" w14:textId="77777777" w:rsidR="00F90BDC" w:rsidRDefault="00F90BDC">
      <w:r xmlns:w="http://schemas.openxmlformats.org/wordprocessingml/2006/main">
        <w:t xml:space="preserve">1: ພະ​ເຍຊູ​ທົນ​ທຸກ​ທໍລະມານ​ທີ່​ບໍ່​ຄາດ​ຄິດ​ເພື່ອ​ຄວາມ​ລອດ​ຂອງ​ເຮົາ.</w:t>
      </w:r>
    </w:p>
    <w:p w14:paraId="203D5CFE" w14:textId="77777777" w:rsidR="00F90BDC" w:rsidRDefault="00F90BDC"/>
    <w:p w14:paraId="6D2535AB" w14:textId="77777777" w:rsidR="00F90BDC" w:rsidRDefault="00F90BDC">
      <w:r xmlns:w="http://schemas.openxmlformats.org/wordprocessingml/2006/main">
        <w:t xml:space="preserve">2: ພະລັງແຫ່ງຄວາມຮັກຂອງພະເຍຊູສະແດງໃຫ້ເຫັນໂດຍຄວາມເຕັມໃຈທີ່ຈະເອົາຄວາມທຸກທໍລະມານມາສູ່ຕົນເອງ.</w:t>
      </w:r>
    </w:p>
    <w:p w14:paraId="4788C034" w14:textId="77777777" w:rsidR="00F90BDC" w:rsidRDefault="00F90BDC"/>
    <w:p w14:paraId="6442780F" w14:textId="77777777" w:rsidR="00F90BDC" w:rsidRDefault="00F90BDC">
      <w:r xmlns:w="http://schemas.openxmlformats.org/wordprocessingml/2006/main">
        <w:t xml:space="preserve">1: ເອຊາຢາ 53: 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ການລົງໂທດທີ່ເຮັດໃຫ້ພວກເຮົາມີຄວາມສະຫງົບສຸກ, ແລະບາດແຜຂອງລາວພວກເຮົາໄດ້ຮັບການປິ່ນປົວ."</w:t>
      </w:r>
    </w:p>
    <w:p w14:paraId="6504CA3D" w14:textId="77777777" w:rsidR="00F90BDC" w:rsidRDefault="00F90BDC"/>
    <w:p w14:paraId="03CF6A7E" w14:textId="77777777" w:rsidR="00F90BDC" w:rsidRDefault="00F90BDC">
      <w:r xmlns:w="http://schemas.openxmlformats.org/wordprocessingml/2006/main">
        <w:t xml:space="preserve">2: 1 ເປໂຕ 2: 24 - "ພຣະອົງເອງໄດ້ແບກບາບຂອງພວກເຮົາຢູ່ໃນຮ່າງກາຍຂອງພຣະອົງເທິງໄມ້ກາງແຂນ, ດັ່ງນັ້ນພວກເຮົາອາດຈະຕາຍເພື່ອບາບແລະດໍາລົງຊີວິດເພື່ອຄວາມຊອບທໍາ; ໂດຍບາດແຜຂອງລາວທ່ານໄດ້ຮັບການປິ່ນປົວ."</w:t>
      </w:r>
    </w:p>
    <w:p w14:paraId="47351F91" w14:textId="77777777" w:rsidR="00F90BDC" w:rsidRDefault="00F90BDC"/>
    <w:p w14:paraId="5C08D591" w14:textId="77777777" w:rsidR="00F90BDC" w:rsidRDefault="00F90BDC">
      <w:r xmlns:w="http://schemas.openxmlformats.org/wordprocessingml/2006/main">
        <w:t xml:space="preserve">ໂຢຮັນ 19:2 ພວກ​ທະຫານ​ໄດ້​ເອົາ​ມົງກຸດ​ທີ່​ມີ​ໜາມ​ມາ​ໃສ່​ເທິງ​ຫົວ​ຂອງ​ພຣະອົງ ແລະ​ພວກເຂົາ​ກໍ​ເອົາ​ເສື້ອຄຸມ​ສີມ່ວງ​ໃສ່​ໃສ່​ພຣະອົງ.</w:t>
      </w:r>
    </w:p>
    <w:p w14:paraId="59F5F7FC" w14:textId="77777777" w:rsidR="00F90BDC" w:rsidRDefault="00F90BDC"/>
    <w:p w14:paraId="4C37765B" w14:textId="77777777" w:rsidR="00F90BDC" w:rsidRDefault="00F90BDC">
      <w:r xmlns:w="http://schemas.openxmlformats.org/wordprocessingml/2006/main">
        <w:t xml:space="preserve">ຂໍ້ນີ້ອະທິບາຍເຖິງພວກທະຫານທີ່ເອົາມົງກຸດຂອງພະເຢຊູດ້ວຍໜາມ ແລະເສື້ອຄຸມສີມ່ວງ.</w:t>
      </w:r>
    </w:p>
    <w:p w14:paraId="06C46BE9" w14:textId="77777777" w:rsidR="00F90BDC" w:rsidRDefault="00F90BDC"/>
    <w:p w14:paraId="386C7DDF" w14:textId="77777777" w:rsidR="00F90BDC" w:rsidRDefault="00F90BDC">
      <w:r xmlns:w="http://schemas.openxmlformats.org/wordprocessingml/2006/main">
        <w:t xml:space="preserve">1. ເຮືອນຍອດຂອງ Thorns: ສັນຍາລັກຂອງຄວາມຖ່ອມຕົນແລະຄວາມທຸກທໍລະມານ</w:t>
      </w:r>
    </w:p>
    <w:p w14:paraId="35259EA4" w14:textId="77777777" w:rsidR="00F90BDC" w:rsidRDefault="00F90BDC"/>
    <w:p w14:paraId="7F43D01E" w14:textId="77777777" w:rsidR="00F90BDC" w:rsidRDefault="00F90BDC">
      <w:r xmlns:w="http://schemas.openxmlformats.org/wordprocessingml/2006/main">
        <w:t xml:space="preserve">2. ການນຸ່ງເສື້ອຂອງຄວາມຊອບທໍາ: ເປັນຕົວຢ່າງທີ່ຈະປະຕິບັດຕາມ</w:t>
      </w:r>
    </w:p>
    <w:p w14:paraId="6794073B" w14:textId="77777777" w:rsidR="00F90BDC" w:rsidRDefault="00F90BDC"/>
    <w:p w14:paraId="34E657D9" w14:textId="77777777" w:rsidR="00F90BDC" w:rsidRDefault="00F90BDC">
      <w:r xmlns:w="http://schemas.openxmlformats.org/wordprocessingml/2006/main">
        <w:t xml:space="preserve">1. ຟີລິບ 2:5-8 - “ຈົ່ງ​ມີ​ໃຈ​ອັນ​ນີ້​ໃນ​ຕົວ​ຂອງ​ພວກ​ທ່ານ​ໃນ​ພະ​ຄລິດ​ຂອງ​ພະ​ເຍຊູ ຜູ້​ທີ່​ເຖິງ​ວ່າ​ພະອົງ​ຢູ່​ໃນ​ຮູບ​ແບບ​ຂອງ​ພະເຈົ້າ​ກໍ​ບໍ່​ໄດ້​ນັບ​ວ່າ​ຄວາມ​ເທົ່າ​ທຽມ​ກັບ​ພະເຈົ້າ​ເປັນ​ສິ່ງ​ທີ່​ຕ້ອງ​ຈັບ​ໄວ້ ແຕ່​ໄດ້​ເປົ່າ​ຫວ່າງ​ຕົວ​ເອງ. ໂດຍ​ການ​ຮັບ​ເອົາ​ຮູບ​ແບບ​ຂອງ​ຜູ້​ຮັບ​ໃຊ້, ການ​ເກີດ​ໃນ​ລັກ​ສະ​ນະ​ຂອງ​ຜູ້​ຊາຍ. ແລະ​ໄດ້​ຖືກ​ພົບ​ເຫັນ​ໃນ​ຮູບ​ຮ່າງ​ຂອງ​ມະນຸດ, ເພິ່ນ​ໄດ້​ຖ່ອມ​ຕົວ​ລົງ​ໂດຍ​ການ​ເຊື່ອ​ຟັງ​ຈົນ​ເຖິງ​ຄວາມ​ຕາຍ, ແມ່ນ​ແຕ່​ຄວາມ​ຕາຍ​ເທິງ​ໄມ້​ກາງ​ແຂນ.”</w:t>
      </w:r>
    </w:p>
    <w:p w14:paraId="03C4EB83" w14:textId="77777777" w:rsidR="00F90BDC" w:rsidRDefault="00F90BDC"/>
    <w:p w14:paraId="348BC59A" w14:textId="77777777" w:rsidR="00F90BDC" w:rsidRDefault="00F90BDC">
      <w:r xmlns:w="http://schemas.openxmlformats.org/wordprocessingml/2006/main">
        <w:t xml:space="preserve">2. ໂລມ 5:8 - “ແຕ່​ພະເຈົ້າ​ສະແດງ​ຄວາມ​ຮັກ​ຂອງ​ພະອົງ​ຕໍ່​ພວກ​ເຮົາ​ໃນ​ຕອນ​ທີ່​ພວກ​ເຮົາ​ຍັງ​ເປັນ​ຄົນ​ບາບ ພະ​ຄລິດ​ໄດ້​ຕາຍ​ເພື່ອ​ພວກ​ເຮົາ.”</w:t>
      </w:r>
    </w:p>
    <w:p w14:paraId="71286395" w14:textId="77777777" w:rsidR="00F90BDC" w:rsidRDefault="00F90BDC"/>
    <w:p w14:paraId="358145A3" w14:textId="77777777" w:rsidR="00F90BDC" w:rsidRDefault="00F90BDC">
      <w:r xmlns:w="http://schemas.openxmlformats.org/wordprocessingml/2006/main">
        <w:t xml:space="preserve">ໂຢຮັນ 19:3 ແລະ​ເວົ້າ​ວ່າ, “ຂໍ​ອວຍພອນ​ໃຫ້​ກະສັດ​ຂອງ​ຊາວ​ຢິວ​ເອີຍ! ແລະ​ພວກ​ເຂົາ​ໄດ້​ຕີ​ພຣະ​ອົງ​ດ້ວຍ​ມື​ຂອງ​ເຂົາ​ເຈົ້າ.</w:t>
      </w:r>
    </w:p>
    <w:p w14:paraId="3B595774" w14:textId="77777777" w:rsidR="00F90BDC" w:rsidRDefault="00F90BDC"/>
    <w:p w14:paraId="6D7CE3CA" w14:textId="77777777" w:rsidR="00F90BDC" w:rsidRDefault="00F90BDC">
      <w:r xmlns:w="http://schemas.openxmlformats.org/wordprocessingml/2006/main">
        <w:t xml:space="preserve">ປີລາດຖາມຝູງຊົນວ່າຄວນປ່ອຍພຣະເຢຊູຫລືບໍ່, ແລະພວກເຂົາຮ້ອງໃຫ້ພຣະອົງຖືກຄຶງ. ຈາກ​ນັ້ນ​ປີລາດ​ໄດ້​ເຍາະເຍີ້ຍ​ພະ​ເຍຊູ​ໂດຍ​ເວົ້າ​ວ່າ “ສະບາຍດີ ກະສັດ​ຂອງ​ຊາວ​ຢິວ! ແລະຝູງຊົນໄດ້ຕີພຣະອົງດ້ວຍມືຂອງພວກເຂົາ.</w:t>
      </w:r>
    </w:p>
    <w:p w14:paraId="6B3BB6BD" w14:textId="77777777" w:rsidR="00F90BDC" w:rsidRDefault="00F90BDC"/>
    <w:p w14:paraId="6CDE6253" w14:textId="77777777" w:rsidR="00F90BDC" w:rsidRDefault="00F90BDC">
      <w:r xmlns:w="http://schemas.openxmlformats.org/wordprocessingml/2006/main">
        <w:t xml:space="preserve">1. ຄວາມທຸກທໍລະມານແລະການເສຍສະລະຂອງພຣະເຢຊູ</w:t>
      </w:r>
    </w:p>
    <w:p w14:paraId="2A6EF91F" w14:textId="77777777" w:rsidR="00F90BDC" w:rsidRDefault="00F90BDC"/>
    <w:p w14:paraId="7E57F48C" w14:textId="77777777" w:rsidR="00F90BDC" w:rsidRDefault="00F90BDC">
      <w:r xmlns:w="http://schemas.openxmlformats.org/wordprocessingml/2006/main">
        <w:t xml:space="preserve">2. ພະລັງຂອງຝູງຊົນ</w:t>
      </w:r>
    </w:p>
    <w:p w14:paraId="0F4D9A58" w14:textId="77777777" w:rsidR="00F90BDC" w:rsidRDefault="00F90BDC"/>
    <w:p w14:paraId="2F26E2A2" w14:textId="77777777" w:rsidR="00F90BDC" w:rsidRDefault="00F90BDC">
      <w:r xmlns:w="http://schemas.openxmlformats.org/wordprocessingml/2006/main">
        <w:t xml:space="preserve">1. ເອຊາຢາ 53:7-8 ລາວ​ຖືກ​ຂົ່ມເຫັງ​ແລະ​ຖືກ​ຂົ່ມເຫັງ, ແຕ່​ລາວ​ບໍ່​ໄດ້​ເປີດ​ປາກ; ລາວ​ຖືກ​ນຳ​ໄປ​ຄື​ກັບ​ລູກ​ແກະ​ໄປ​ຂ້າ, ແລະ​ເໝືອນ​ດັ່ງ​ຝູງ​ແກະ​ຕໍ່​ໜ້າ​ຜູ້​ຕັດ​ຜົມ​ຂອງ​ມັນ​ມິດ​ງຽບ, ສະນັ້ນ ລາວ​ຈຶ່ງ​ບໍ່​ເປີດ​ປາກ.</w:t>
      </w:r>
    </w:p>
    <w:p w14:paraId="01D13154" w14:textId="77777777" w:rsidR="00F90BDC" w:rsidRDefault="00F90BDC"/>
    <w:p w14:paraId="515E1A23" w14:textId="77777777" w:rsidR="00F90BDC" w:rsidRDefault="00F90BDC">
      <w:r xmlns:w="http://schemas.openxmlformats.org/wordprocessingml/2006/main">
        <w:t xml:space="preserve">2. ມັດທາຍ 26:67-68 ແລ້ວ​ພວກເຂົາ​ກໍ​ຖົ່ມນ້ຳລາຍ​ໃສ່​ໜ້າ​ຂອງ​ເພິ່ນ ແລະ​ຕີ​ເພິ່ນ​ດ້ວຍ​ກຳປັ້ນ. ບາງ​ຄົນ​ໄດ້​ຕົບ​ຕົວ​ລາວ​ແລະ​ເວົ້າ​ວ່າ, “ພຣະ​ເມ​ຊີ​ອາ​ເອີຍ, ຈົ່ງ​ທຳນາຍ​ກັບ​ພວກ​ເຮົາ. ໃຜຕີເຈົ້າ?”</w:t>
      </w:r>
    </w:p>
    <w:p w14:paraId="221D9A85" w14:textId="77777777" w:rsidR="00F90BDC" w:rsidRDefault="00F90BDC"/>
    <w:p w14:paraId="64BD96B6" w14:textId="77777777" w:rsidR="00F90BDC" w:rsidRDefault="00F90BDC">
      <w:r xmlns:w="http://schemas.openxmlformats.org/wordprocessingml/2006/main">
        <w:t xml:space="preserve">ໂຢຮັນ 19:4 ປີລາດ​ຈຶ່ງ​ອອກ​ໄປ​ອີກ ແລະ​ເວົ້າ​ກັບ​ພວກເຂົາ​ວ່າ, “ເບິ່ງແມ, ເຮົາ​ນຳ​ລາວ​ອອກ​ມາ​ຫາ​ພວກ​ເຈົ້າ ເພື່ອ​ເຈົ້າ​ຈະ​ໄດ້​ຮູ້​ວ່າ​ຂ້ອຍ​ບໍ່​ພົບ​ຄວາມ​ຜິດ​ໃນ​ລາວ.</w:t>
      </w:r>
    </w:p>
    <w:p w14:paraId="584BBF60" w14:textId="77777777" w:rsidR="00F90BDC" w:rsidRDefault="00F90BDC"/>
    <w:p w14:paraId="6CF997FE" w14:textId="77777777" w:rsidR="00F90BDC" w:rsidRDefault="00F90BDC">
      <w:r xmlns:w="http://schemas.openxmlformats.org/wordprocessingml/2006/main">
        <w:t xml:space="preserve">ປີລາດ ຫຼັງ ຈາກ ທີ່ ບໍ່ ເຫັນ ຄວາມ ຜິດ ໃນ ພະ ເຍຊູ ແລ້ວ ຈຶ່ງ ນໍາ ລາວ ອອກ ໄປ ຫາ ຝູງ ຊົນ ເພື່ອ ວ່າ ເຂົາ ເຈົ້າ ຈະ ໄດ້ ຮູ້ ເຖິງ ຄວາມ ບໍລິສຸດ ຂອງ ພະອົງ.</w:t>
      </w:r>
    </w:p>
    <w:p w14:paraId="3E48EE79" w14:textId="77777777" w:rsidR="00F90BDC" w:rsidRDefault="00F90BDC"/>
    <w:p w14:paraId="0EF173E6" w14:textId="77777777" w:rsidR="00F90BDC" w:rsidRDefault="00F90BDC">
      <w:r xmlns:w="http://schemas.openxmlformats.org/wordprocessingml/2006/main">
        <w:t xml:space="preserve">1. ຄວາມບໍລິສຸດຂອງພະເຍຊູ: ການກະທຳຂອງປີລາດເວົ້າດັງກວ່າຄຳເວົ້າແນວໃດ</w:t>
      </w:r>
    </w:p>
    <w:p w14:paraId="5FF7ED29" w14:textId="77777777" w:rsidR="00F90BDC" w:rsidRDefault="00F90BDC"/>
    <w:p w14:paraId="455216FC" w14:textId="77777777" w:rsidR="00F90BDC" w:rsidRDefault="00F90BDC">
      <w:r xmlns:w="http://schemas.openxmlformats.org/wordprocessingml/2006/main">
        <w:t xml:space="preserve">2. ພະລັງຂອງປັນຍາ: ຄວາມສາມາດຂອງປີລາດທີ່ຈະຮັບຮູ້ຄວາມບໍລິສຸດ</w:t>
      </w:r>
    </w:p>
    <w:p w14:paraId="79489A42" w14:textId="77777777" w:rsidR="00F90BDC" w:rsidRDefault="00F90BDC"/>
    <w:p w14:paraId="7152D893" w14:textId="77777777" w:rsidR="00F90BDC" w:rsidRDefault="00F90BDC">
      <w:r xmlns:w="http://schemas.openxmlformats.org/wordprocessingml/2006/main">
        <w:t xml:space="preserve">1. ເອຊາຢາ 53:9 - ລາວ​ໄດ້​ຖືກ​ມອບ​ໃຫ້​ຝັງ​ສົບ​ກັບ​ຄົນ​ຊົ່ວ, ແລະ​ກັບ​ຄົນ​ຮັ່ງມີ​ໃນ​ການ​ຕາຍ, ເຖິງ​ແມ່ນ​ວ່າ​ລາວ​ບໍ່​ໄດ້​ເຮັດ​ຄວາມ​ຮຸນ​ແຮງ, ຫຼື​ຄຳ​ຫລອກ​ລວງ​ໃດໆ​ໃນ​ປາກ​ຂອງ​ລາວ.</w:t>
      </w:r>
    </w:p>
    <w:p w14:paraId="124B7053" w14:textId="77777777" w:rsidR="00F90BDC" w:rsidRDefault="00F90BDC"/>
    <w:p w14:paraId="7320C96F" w14:textId="77777777" w:rsidR="00F90BDC" w:rsidRDefault="00F90BDC">
      <w:r xmlns:w="http://schemas.openxmlformats.org/wordprocessingml/2006/main">
        <w:t xml:space="preserve">2. ມັດທາຍ 27:11-14 - ພຣະເຢຊູໄດ້ຢືນຢູ່ຕໍ່ຫນ້າເຈົ້າເມືອງ, ແລະຜູ້ປົກຄອງໄດ້ຖາມພຣະອົງວ່າ, "ເຈົ້າເປັນກະສັດຂອງຊາວຢິວບໍ?" ພະ​ເຍຊູ​ກ່າວ​ວ່າ, “ເຈົ້າ​ໄດ້​ເວົ້າ​ແລ້ວ.” ແຕ່​ເມື່ອ​ພວກ​ປະໂລຫິດ​ແລະ​ພວກ​ຜູ້​ເຖົ້າ​ແກ່​ຖືກ​ກ່າວ​ຫາ ລາວ​ບໍ່​ໄດ້​ຕອບ. ແລ້ວ​ປີລາດ​ຈຶ່ງ​ເວົ້າ​ກັບ​ລາວ​ວ່າ, “ເຈົ້າ​ບໍ່​ໄດ້ຍິນ​ເລື່ອງ​ທີ່​ເຂົາ​ເປັນ​ພະຍານ​ຕໍ່​ເຈົ້າ​ຈັກເທື່ອ?” ແຕ່​ລາວ​ບໍ່​ໄດ້​ຮັບ​ຄຳ​ຕອບ, ບໍ່​ແມ່ນ​ແຕ່​ຂໍ້​ກ່າວ​ຫາ​ເທື່ອ​ດຽວ, ຈົນ​ວ່າ​ເຈົ້າ​ແຂວງ​ປະ​ຫລາດ​ໃຈ​ຫລາຍ.</w:t>
      </w:r>
    </w:p>
    <w:p w14:paraId="4BDCAAC0" w14:textId="77777777" w:rsidR="00F90BDC" w:rsidRDefault="00F90BDC"/>
    <w:p w14:paraId="6B8F524D" w14:textId="77777777" w:rsidR="00F90BDC" w:rsidRDefault="00F90BDC">
      <w:r xmlns:w="http://schemas.openxmlformats.org/wordprocessingml/2006/main">
        <w:t xml:space="preserve">ໂຢຮັນ 19:5 ແລ້ວ​ພຣະເຢຊູເຈົ້າ​ກໍ​ສະເດັດ​ອອກ​ມາ ໂດຍ​ນຸ່ງ​ມົງກຸດ​ໜາມ ແລະ​ເສື້ອຄຸມ​ສີມ່ວງ. ແລະ ປີ​ລາດ​ເວົ້າ​ກັບ​ພວກ​ເຂົາ, ເບິ່ງ​ແມ!</w:t>
      </w:r>
    </w:p>
    <w:p w14:paraId="745549E8" w14:textId="77777777" w:rsidR="00F90BDC" w:rsidRDefault="00F90BDC"/>
    <w:p w14:paraId="070145E4" w14:textId="77777777" w:rsidR="00F90BDC" w:rsidRDefault="00F90BDC">
      <w:r xmlns:w="http://schemas.openxmlformats.org/wordprocessingml/2006/main">
        <w:t xml:space="preserve">ບົດເລື່ອງເລົ່າເຖິງພະເຍຊູຖືກນຳມາຖວາຍຕໍ່ໜ້າປີລາດທີ່ໃສ່ມົງກຸດທີ່ມີໜາມແລະເສື້ອຄຸມສີມ່ວງ.</w:t>
      </w:r>
    </w:p>
    <w:p w14:paraId="56E2F200" w14:textId="77777777" w:rsidR="00F90BDC" w:rsidRDefault="00F90BDC"/>
    <w:p w14:paraId="5B6AD0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"ຄວາມອັບອາຍຂອງພຣະຄຣິດ: ການຮັບເອົາຄວາມທຸກທໍລະມານຂອງພຣະເຢຊູ"</w:t>
      </w:r>
    </w:p>
    <w:p w14:paraId="2BC7EB2E" w14:textId="77777777" w:rsidR="00F90BDC" w:rsidRDefault="00F90BDC"/>
    <w:p w14:paraId="2F961F6D" w14:textId="77777777" w:rsidR="00F90BDC" w:rsidRDefault="00F90BDC">
      <w:r xmlns:w="http://schemas.openxmlformats.org/wordprocessingml/2006/main">
        <w:t xml:space="preserve">2. "ພຣະ​ເຈົ້າ​ຂອງ​ພຣະ​ຄຣິດ​: ເປັນ​ກະ​ສັດ​ໃນ​ບັນ​ດາ​ຜູ້​ຊາຍ​"</w:t>
      </w:r>
    </w:p>
    <w:p w14:paraId="2D4058AA" w14:textId="77777777" w:rsidR="00F90BDC" w:rsidRDefault="00F90BDC"/>
    <w:p w14:paraId="189630DA" w14:textId="77777777" w:rsidR="00F90BDC" w:rsidRDefault="00F90BDC">
      <w:r xmlns:w="http://schemas.openxmlformats.org/wordprocessingml/2006/main">
        <w:t xml:space="preserve">1. ເອຊາຢາ 53:3-5 - ລາວຖືກດູຖູກແລະປະຕິເສດໂດຍຜູ້ຊາຍ, ເປັນຜູ້ຊາຍທີ່ມີຄວາມໂສກເສົ້າແລະຮູ້ຈັກກັບຄວາມໂສກເສົ້າ. ແລະ​ພວກ​ເຮົາ​ໄດ້​ເຊື່ອງ​ໃບ​ຫນ້າ​ຂອງ​ພວກ​ເຮົາ​ຈາກ​ພຣະ​ອົງ; ພຣະອົງໄດ້ຖືກດູຖູກ, ແລະພວກເຮົາບໍ່ໄດ້ນັບຖືພຣະອົງ.</w:t>
      </w:r>
    </w:p>
    <w:p w14:paraId="54DCCC6C" w14:textId="77777777" w:rsidR="00F90BDC" w:rsidRDefault="00F90BDC"/>
    <w:p w14:paraId="359B3209" w14:textId="77777777" w:rsidR="00F90BDC" w:rsidRDefault="00F90BDC">
      <w:r xmlns:w="http://schemas.openxmlformats.org/wordprocessingml/2006/main">
        <w:t xml:space="preserve">4 ຟີລິບປອຍ 2:5-8 - ຂໍໃຫ້ຈິດໃຈນີ້ຢູ່ໃນທ່ານໃນພຣະເຢຊູຄຣິດ, ຜູ້ທີ່, ໃນຮູບແບບຂອງພຣະເຈົ້າ, ບໍ່ໄດ້ຖືວ່າການລັກເປັນຄວາມສະເຫມີພາບກັບພຣະເຈົ້າ, ແຕ່ເຮັດໃຫ້ພຣະອົງເອງບໍ່ມີຊື່ສຽງ, ເອົາ. ຮູບ​ແບບ​ຂອງ​ຂ້າ​ໃຊ້​, ແລະ​ມາ​ໃນ​ຮູບ​ແບບ​ຂອງ​ມະ​ນຸດ​. ແລະໄດ້ຖືກພົບເຫັນຢູ່ໃນລັກສະນະເປັນຜູ້ຊາຍ, ພຣະອົງໄດ້ຖ່ອມຕົວລົງແລະໄດ້ກາຍເປັນການເຊື່ອຟັງເຖິງຈຸດຂອງການເສຍຊີວິດ, ແມ່ນແຕ່ການເສຍຊີວິດຂອງໄມ້ກາງແຂນ.</w:t>
      </w:r>
    </w:p>
    <w:p w14:paraId="1DDB6534" w14:textId="77777777" w:rsidR="00F90BDC" w:rsidRDefault="00F90BDC"/>
    <w:p w14:paraId="04C63EE1" w14:textId="77777777" w:rsidR="00F90BDC" w:rsidRDefault="00F90BDC">
      <w:r xmlns:w="http://schemas.openxmlformats.org/wordprocessingml/2006/main">
        <w:t xml:space="preserve">ໂຢຮັນ 19:6 ເມື່ອ​ພວກ​ປະໂຣຫິດ​ແລະ​ພວກ​ນາຍ​ທະຫານ​ເຫັນ​ພຣະອົງ​ກໍ​ຮ້ອງ​ຂຶ້ນ​ວ່າ, “ຄຶງ​ມັນ​ໃຫ້​ຄຶງ​ທີ່​ໄມ້ກາງແຂນ.” ປີລາດ​ເວົ້າ​ກັບ​ພວກ​ເຂົາ​ວ່າ, “ຈົ່ງ​ເອົາ​ລາວ​ໄປ ແລະ​ຄຶງ​ມັນ​ໄວ້​ທີ່​ໄມ້ກາງ​ແຂນ ເພາະ​ຂ້ອຍ​ບໍ່​ພົບ​ຄວາມ​ຜິດ​ໃນ​ລາວ.</w:t>
      </w:r>
    </w:p>
    <w:p w14:paraId="4467000D" w14:textId="77777777" w:rsidR="00F90BDC" w:rsidRDefault="00F90BDC"/>
    <w:p w14:paraId="3E79C30C" w14:textId="77777777" w:rsidR="00F90BDC" w:rsidRDefault="00F90BDC">
      <w:r xmlns:w="http://schemas.openxmlformats.org/wordprocessingml/2006/main">
        <w:t xml:space="preserve">ພວກ​ປະໂລຫິດ​ແລະ​ເຈົ້າ​ໜ້າ​ທີ່​ຮຽກ​ຮ້ອງ​ໃຫ້​ຄຶງ​ພະ​ເຍຊູ​ຄຶງ, ແຕ່​ປີລາດ​ບໍ່​ພົບ​ຄວາມ​ຜິດ​ໃນ​ຕົວ​ພະອົງ.</w:t>
      </w:r>
    </w:p>
    <w:p w14:paraId="603C7268" w14:textId="77777777" w:rsidR="00F90BDC" w:rsidRDefault="00F90BDC"/>
    <w:p w14:paraId="09FDF1D3" w14:textId="77777777" w:rsidR="00F90BDC" w:rsidRDefault="00F90BDC">
      <w:r xmlns:w="http://schemas.openxmlformats.org/wordprocessingml/2006/main">
        <w:t xml:space="preserve">1. The Innocent Jesus: ການສະທ້ອນເຖິງຄວາມທຸກທໍລະມານຂອງຄົນບໍລິສຸດ</w:t>
      </w:r>
    </w:p>
    <w:p w14:paraId="6E32F0A9" w14:textId="77777777" w:rsidR="00F90BDC" w:rsidRDefault="00F90BDC"/>
    <w:p w14:paraId="33476866" w14:textId="77777777" w:rsidR="00F90BDC" w:rsidRDefault="00F90BDC">
      <w:r xmlns:w="http://schemas.openxmlformats.org/wordprocessingml/2006/main">
        <w:t xml:space="preserve">2. ຊອກຫາຄວາມຜິດໃນພຣະເຢຊູ: ກວດເບິ່ງຄວາມຕ້ອງການຂອງປະໂລຫິດສໍາລັບການຖືກຄຶງ</w:t>
      </w:r>
    </w:p>
    <w:p w14:paraId="557CE533" w14:textId="77777777" w:rsidR="00F90BDC" w:rsidRDefault="00F90BDC"/>
    <w:p w14:paraId="3371AEB1" w14:textId="77777777" w:rsidR="00F90BDC" w:rsidRDefault="00F90BDC">
      <w:r xmlns:w="http://schemas.openxmlformats.org/wordprocessingml/2006/main">
        <w:t xml:space="preserve">1. ເອຊາຢາ 53:4-5 - ແນ່ນອນວ່າພຣະອົງໄດ້ແບກເອົາຄວາມໂສກເສົ້າຂອງພວກເຮົາ, ແລະໄດ້ບັນທຸກຄວາມໂສກເສົ້າຂອງພວກເຮົາ: ແຕ່ພວກເຮົາຍັງຖືວ່າພຣະອົງຖືກຂົ່ມເຫັງ,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2B479BFC" w14:textId="77777777" w:rsidR="00F90BDC" w:rsidRDefault="00F90BDC"/>
    <w:p w14:paraId="7537EAA9" w14:textId="77777777" w:rsidR="00F90BDC" w:rsidRDefault="00F90BDC">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7D32469C" w14:textId="77777777" w:rsidR="00F90BDC" w:rsidRDefault="00F90BDC"/>
    <w:p w14:paraId="0CCBBA33" w14:textId="77777777" w:rsidR="00F90BDC" w:rsidRDefault="00F90BDC">
      <w:r xmlns:w="http://schemas.openxmlformats.org/wordprocessingml/2006/main">
        <w:t xml:space="preserve">ໂຢຮັນ 19:7 ຊາວ​ຢິວ​ຕອບ​ລາວ​ວ່າ, “ພວກເຮົາ​ມີ​ກົດບັນຍັດ ແລະ​ຕາມ​ກົດບັນຍັດ​ຂອງ​ພວກເຮົາ ເພິ່ນ​ຕ້ອງ​ຕາຍ​ຍ້ອນ​ເພິ່ນ​ຕັ້ງ​ຕົນເອງ​ເປັນ​ພຣະບຸດ​ຂອງ​ພຣະເຈົ້າ.</w:t>
      </w:r>
    </w:p>
    <w:p w14:paraId="7EB2DCD0" w14:textId="77777777" w:rsidR="00F90BDC" w:rsidRDefault="00F90BDC"/>
    <w:p w14:paraId="2ECE10CC" w14:textId="77777777" w:rsidR="00F90BDC" w:rsidRDefault="00F90BDC">
      <w:r xmlns:w="http://schemas.openxmlformats.org/wordprocessingml/2006/main">
        <w:t xml:space="preserve">ຊາວ​ຢິວ​ປະກາດ​ວ່າ​ພະ​ເຍຊູ​ຕ້ອງ​ຕາຍ​ຕາມ​ກົດ​ໝາຍ​ຂອງ​ເຂົາ​ເຈົ້າ ດັ່ງ​ທີ່​ພະອົງ​ໄດ້​ປະກາດ​ວ່າ​ພະອົງ​ເອງ​ເປັນ​ພະ​ບຸດ​ຂອງ​ພະເຈົ້າ.</w:t>
      </w:r>
    </w:p>
    <w:p w14:paraId="3267380E" w14:textId="77777777" w:rsidR="00F90BDC" w:rsidRDefault="00F90BDC"/>
    <w:p w14:paraId="3CDE31AD" w14:textId="77777777" w:rsidR="00F90BDC" w:rsidRDefault="00F90BDC">
      <w:r xmlns:w="http://schemas.openxmlformats.org/wordprocessingml/2006/main">
        <w:t xml:space="preserve">1. ການປະຕິເສດຄວາມສັກສິດຂອງພຣະເຢຊູ: ຜົນສະທ້ອນຂອງຄວາມບໍ່ເຊື່ອ</w:t>
      </w:r>
    </w:p>
    <w:p w14:paraId="3324835A" w14:textId="77777777" w:rsidR="00F90BDC" w:rsidRDefault="00F90BDC"/>
    <w:p w14:paraId="1ACFF4CE" w14:textId="77777777" w:rsidR="00F90BDC" w:rsidRDefault="00F90BDC">
      <w:r xmlns:w="http://schemas.openxmlformats.org/wordprocessingml/2006/main">
        <w:t xml:space="preserve">2. ພະລັງແຫ່ງຄວາມເຊື່ອ: ການເຊື່ອໃນພຣະເຢຊູໃນຖານະເປັນພຣະບຸດຂອງພຣະເຈົ້າ</w:t>
      </w:r>
    </w:p>
    <w:p w14:paraId="36EF45E6" w14:textId="77777777" w:rsidR="00F90BDC" w:rsidRDefault="00F90BDC"/>
    <w:p w14:paraId="145951D6" w14:textId="77777777" w:rsidR="00F90BDC" w:rsidRDefault="00F90BDC">
      <w:r xmlns:w="http://schemas.openxmlformats.org/wordprocessingml/2006/main">
        <w:t xml:space="preserve">1. ເອຊາຢາ 53:3-6 - ພຣະອົງໄດ້ຖືກດູຖູກແລະປະຕິເສດໂດຍຜູ້ຊາຍ, ຜູ້ຊາຍຂອງຄວາມໂສກເສົ້າແລະຮູ້ຈັກກັບຄວາມໂສກເສົ້າ; ແລະ​ເປັນ​ຜູ້​ທີ່​ມະນຸດ​ປິດ​ບັງ​ໜ້າ​ຂອງ​ຕົນ ລາວ​ໄດ້​ຖືກ​ດູ​ຖູກ, ແລະ ພວກ​ເຮົາ​ບໍ່​ນັບຖື​ລາວ.</w:t>
      </w:r>
    </w:p>
    <w:p w14:paraId="41A54AF2" w14:textId="77777777" w:rsidR="00F90BDC" w:rsidRDefault="00F90BDC"/>
    <w:p w14:paraId="7D38F556" w14:textId="77777777" w:rsidR="00F90BDC" w:rsidRDefault="00F90BDC">
      <w:r xmlns:w="http://schemas.openxmlformats.org/wordprocessingml/2006/main">
        <w:t xml:space="preserve">2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0D28D2C4" w14:textId="77777777" w:rsidR="00F90BDC" w:rsidRDefault="00F90BDC"/>
    <w:p w14:paraId="722A59AE" w14:textId="77777777" w:rsidR="00F90BDC" w:rsidRDefault="00F90BDC">
      <w:r xmlns:w="http://schemas.openxmlformats.org/wordprocessingml/2006/main">
        <w:t xml:space="preserve">ໂຢຮັນ 19:8 ເມື່ອ​ປີລາດ​ໄດ້ຍິນ​ຖ້ອຍຄຳ​ນັ້ນ ລາວ​ກໍ​ຢ້ານ​ຫລາຍ​ຂຶ້ນ.</w:t>
      </w:r>
    </w:p>
    <w:p w14:paraId="5DBF560E" w14:textId="77777777" w:rsidR="00F90BDC" w:rsidRDefault="00F90BDC"/>
    <w:p w14:paraId="10553C05" w14:textId="77777777" w:rsidR="00F90BDC" w:rsidRDefault="00F90BDC">
      <w:r xmlns:w="http://schemas.openxmlformats.org/wordprocessingml/2006/main">
        <w:t xml:space="preserve">ປີລາດ​ມີ​ຄວາມ​ຄຽດ​ແຄ້ນ​ຢ່າງ​ໜັກ​ຕໍ່​ຄຳ​ເວົ້າ​ຂອງ​ພະ​ເຍຊູ.</w:t>
      </w:r>
    </w:p>
    <w:p w14:paraId="30EC32A1" w14:textId="77777777" w:rsidR="00F90BDC" w:rsidRDefault="00F90BDC"/>
    <w:p w14:paraId="705F27C5" w14:textId="77777777" w:rsidR="00F90BDC" w:rsidRDefault="00F90BDC">
      <w:r xmlns:w="http://schemas.openxmlformats.org/wordprocessingml/2006/main">
        <w:t xml:space="preserve">1. ຢ້ານຄົນບໍ່ຮູ້ຈັກ: ການສຳຫຼວດຖ້ອຍຄຳຂອງພະເຍຊູຕໍ່ປີລາດ</w:t>
      </w:r>
    </w:p>
    <w:p w14:paraId="0D85B63E" w14:textId="77777777" w:rsidR="00F90BDC" w:rsidRDefault="00F90BDC"/>
    <w:p w14:paraId="5DAD1DCC" w14:textId="77777777" w:rsidR="00F90BDC" w:rsidRDefault="00F90BDC">
      <w:r xmlns:w="http://schemas.openxmlformats.org/wordprocessingml/2006/main">
        <w:t xml:space="preserve">2. ພະລັງແຫ່ງຄວາມເຊື່ອ: ເຂົ້າໃຈຄຳຕອບຂອງປີລາດຕໍ່ພຣະເຢຊູ</w:t>
      </w:r>
    </w:p>
    <w:p w14:paraId="555CFA91" w14:textId="77777777" w:rsidR="00F90BDC" w:rsidRDefault="00F90BDC"/>
    <w:p w14:paraId="6B05763F" w14:textId="77777777" w:rsidR="00F90BDC" w:rsidRDefault="00F90BDC">
      <w:r xmlns:w="http://schemas.openxmlformats.org/wordprocessingml/2006/main">
        <w:t xml:space="preserve">ຂ້າມ-</w:t>
      </w:r>
    </w:p>
    <w:p w14:paraId="4B964C77" w14:textId="77777777" w:rsidR="00F90BDC" w:rsidRDefault="00F90BDC"/>
    <w:p w14:paraId="60005B8D" w14:textId="77777777" w:rsidR="00F90BDC" w:rsidRDefault="00F90BDC">
      <w:r xmlns:w="http://schemas.openxmlformats.org/wordprocessingml/2006/main">
        <w:t xml:space="preserve">1. ມັດທາຍ 27:22-26 - ປີລາດພົບກັບພຣະເຢຊູກ່ອນການຖືກຄຶງ.</w:t>
      </w:r>
    </w:p>
    <w:p w14:paraId="08C526C3" w14:textId="77777777" w:rsidR="00F90BDC" w:rsidRDefault="00F90BDC"/>
    <w:p w14:paraId="0E6CC7F5" w14:textId="77777777" w:rsidR="00F90BDC" w:rsidRDefault="00F90BDC">
      <w:r xmlns:w="http://schemas.openxmlformats.org/wordprocessingml/2006/main">
        <w:t xml:space="preserve">2. ເຮັບເຣີ 11:1-3 - ຄວາມເຊື່ອຂອງຜູ້ທີ່ໄດ້ໄປກ່ອນພວກເຮົາ</w:t>
      </w:r>
    </w:p>
    <w:p w14:paraId="7E3FAF8F" w14:textId="77777777" w:rsidR="00F90BDC" w:rsidRDefault="00F90BDC"/>
    <w:p w14:paraId="6C3EEB92" w14:textId="77777777" w:rsidR="00F90BDC" w:rsidRDefault="00F90BDC">
      <w:r xmlns:w="http://schemas.openxmlformats.org/wordprocessingml/2006/main">
        <w:t xml:space="preserve">ໂຢຮັນ 19:9 ແລະ​ໄດ້​ເຂົ້າ​ໄປ​ໃນ​ຫ້ອງ​ພິພາກສາ​ອີກ ແລະ​ຖາມ​ວ່າ, “ເຈົ້າ​ຢູ່​ໃສ? ແຕ່​ພະ​ເຍຊູ​ບໍ່​ຕອບ​ພະອົງ.</w:t>
      </w:r>
    </w:p>
    <w:p w14:paraId="44E02C29" w14:textId="77777777" w:rsidR="00F90BDC" w:rsidRDefault="00F90BDC"/>
    <w:p w14:paraId="670AFEED" w14:textId="77777777" w:rsidR="00F90BDC" w:rsidRDefault="00F90BDC">
      <w:r xmlns:w="http://schemas.openxmlformats.org/wordprocessingml/2006/main">
        <w:t xml:space="preserve">ປີລາດຖາມພຣະເຢຊູວ່າລາວມາຈາກໃສ, ແຕ່ພຣະເຢຊູບໍ່ໄດ້ຕອບ.</w:t>
      </w:r>
    </w:p>
    <w:p w14:paraId="2BE2C8BA" w14:textId="77777777" w:rsidR="00F90BDC" w:rsidRDefault="00F90BDC"/>
    <w:p w14:paraId="363B605C" w14:textId="77777777" w:rsidR="00F90BDC" w:rsidRDefault="00F90BDC">
      <w:r xmlns:w="http://schemas.openxmlformats.org/wordprocessingml/2006/main">
        <w:t xml:space="preserve">1. ພະລັງແຫ່ງຄວາມງຽບ - ການສຳຫຼວດຄວາມສຳຄັນຂອງຄວາມງຽບຂອງພະເຍຊູຕໍ່ໜ້າຄຳຖາມຂອງປີລາດ.</w:t>
      </w:r>
    </w:p>
    <w:p w14:paraId="1EEC8CA1" w14:textId="77777777" w:rsidR="00F90BDC" w:rsidRDefault="00F90BDC"/>
    <w:p w14:paraId="73DBC2D8" w14:textId="77777777" w:rsidR="00F90BDC" w:rsidRDefault="00F90BDC">
      <w:r xmlns:w="http://schemas.openxmlformats.org/wordprocessingml/2006/main">
        <w:t xml:space="preserve">2. ຄວາມເຊື່ອໃນການປະເຊີນຫນ້າກັບຄວາມທຸກທໍລະມານ - ກວດເບິ່ງຄວາມເຂັ້ມແຂງຂອງຄວາມເຊື່ອຂອງພຣະເຢຊູໃນການປະເຊີນຫນ້າກັບການສອບຖາມຈາກປີລາດ.</w:t>
      </w:r>
    </w:p>
    <w:p w14:paraId="50CEC7D0" w14:textId="77777777" w:rsidR="00F90BDC" w:rsidRDefault="00F90BDC"/>
    <w:p w14:paraId="27D44D68" w14:textId="77777777" w:rsidR="00F90BDC" w:rsidRDefault="00F90BDC">
      <w:r xmlns:w="http://schemas.openxmlformats.org/wordprocessingml/2006/main">
        <w:t xml:space="preserve">1. ສຸພາສິດ 17:28 - ເຖິງ​ແມ່ນ​ຄົນ​ໂງ່​ທີ່​ມິດ​ງຽບ​ກໍ​ຖື​ວ່າ​ເປັນ​ຄົນ​ສະຫລາດ; ເມື່ອລາວປິດປາກຂອງລາວ, ລາວຖືວ່າສະຫລາດ.</w:t>
      </w:r>
    </w:p>
    <w:p w14:paraId="16AA5644" w14:textId="77777777" w:rsidR="00F90BDC" w:rsidRDefault="00F90BDC"/>
    <w:p w14:paraId="1FBC2D1F" w14:textId="77777777" w:rsidR="00F90BDC" w:rsidRDefault="00F90BDC">
      <w:r xmlns:w="http://schemas.openxmlformats.org/wordprocessingml/2006/main">
        <w:t xml:space="preserve">2. ມັດທາຍ 27:12-14 —ເມື່ອ​ພວກ​ປະໂລຫິດ​ແລະ​ພວກ​ຜູ້​ເຖົ້າ​ແກ່​ກ່າວ​ຫາ ລາວ​ບໍ່​ໄດ້​ຕອບ. ແລ້ວ​ປີລາດ​ຈຶ່ງ​ຖາມ​ລາວ​ວ່າ, “ເຈົ້າ​ບໍ່​ໄດ້​ຍິນ​ຄຳ​ພະຍານ​ທີ່​ພວກ​ເຂົາ​ນຳ​ມາ​ຕໍ່ສູ້​ເຈົ້າ​ບໍ?” ແຕ່​ພະ​ເຍຊູ​ບໍ່​ໄດ້​ຕອບ​ຮັບ​ເຖິງ​ແມ່ນ​ແຕ່​ຂໍ້​ກ່າວ​ຫາ​ເທື່ອ​ດຽວ—ຕໍ່​ຄວາມ​ປະຫຼາດ​ໃຈ​ອັນ​ໃຫຍ່​ຫລວງ​ຂອງ​ຜູ້​ປົກຄອງ.</w:t>
      </w:r>
    </w:p>
    <w:p w14:paraId="111BBD81" w14:textId="77777777" w:rsidR="00F90BDC" w:rsidRDefault="00F90BDC"/>
    <w:p w14:paraId="7041BD06" w14:textId="77777777" w:rsidR="00F90BDC" w:rsidRDefault="00F90BDC">
      <w:r xmlns:w="http://schemas.openxmlformats.org/wordprocessingml/2006/main">
        <w:t xml:space="preserve">ໂຢຮັນ 19:10 ປີລາດ​ເວົ້າ​ກັບ​ລາວ​ວ່າ, “ເຈົ້າ​ບໍ່​ເວົ້າ​ກັບ​ຂ້ອຍ​ບໍ? ເຈົ້າ​ຮູ້​ບໍ​ວ່າ​ຂ້ອຍ​ມີ​ອຳນາດ​ທີ່​ຈະ​ຄຶງ​ເຈົ້າ​ໄດ້ ແລະ​ມີ​ອຳນາດ​ທີ່​ຈະ​ປ່ອຍ​ເຈົ້າ?</w:t>
      </w:r>
    </w:p>
    <w:p w14:paraId="24FD941B" w14:textId="77777777" w:rsidR="00F90BDC" w:rsidRDefault="00F90BDC"/>
    <w:p w14:paraId="2F278C47" w14:textId="77777777" w:rsidR="00F90BDC" w:rsidRDefault="00F90BDC">
      <w:r xmlns:w="http://schemas.openxmlformats.org/wordprocessingml/2006/main">
        <w:t xml:space="preserve">ປີລາດ​ຖາມ​ພະ​ເຍຊູ ໂດຍ​ຖາມ​ວ່າ​ລາວ​ຮູ້​ຈັກ​ອຳນາດ​ທີ່​ປີລາດ​ຕ້ອງ​ຄຶງ ຫຼື​ປ່ອຍ​ພະອົງ.</w:t>
      </w:r>
    </w:p>
    <w:p w14:paraId="1B3D49AD" w14:textId="77777777" w:rsidR="00F90BDC" w:rsidRDefault="00F90BDC"/>
    <w:p w14:paraId="19402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ອຳນາດຂອງການເລືອກ: ການສຶກສາວິທີທີ່ພະເຍຊູຕອບຄຳຖາມຂອງປີລາດ</w:t>
      </w:r>
    </w:p>
    <w:p w14:paraId="4D746C5B" w14:textId="77777777" w:rsidR="00F90BDC" w:rsidRDefault="00F90BDC"/>
    <w:p w14:paraId="066DD094" w14:textId="77777777" w:rsidR="00F90BDC" w:rsidRDefault="00F90BDC">
      <w:r xmlns:w="http://schemas.openxmlformats.org/wordprocessingml/2006/main">
        <w:t xml:space="preserve">2. ຄວາມ​ເຂັ້ມ​ແຂງ​ທີ່​ແທ້​ຈິງ: ການ​ກວດ​ສອບ​ການ​ຕອບ​ໂຕ້​ຂອງ​ພະ​ເຍຊູ​ຕໍ່​ປີລາດ​ໃນ​ການ​ປະເຊີນ​ໜ້າ​ກັບ​ຄວາມ​ທຸກ​ລຳບາກ​ຄັ້ງ​ໃຫຍ່</w:t>
      </w:r>
    </w:p>
    <w:p w14:paraId="3DE7785C" w14:textId="77777777" w:rsidR="00F90BDC" w:rsidRDefault="00F90BDC"/>
    <w:p w14:paraId="74013CE8" w14:textId="77777777" w:rsidR="00F90BDC" w:rsidRDefault="00F90BDC">
      <w:r xmlns:w="http://schemas.openxmlformats.org/wordprocessingml/2006/main">
        <w:t xml:space="preserve">1. ມັດທາຍ 27:11-26 - ປະຕິສໍາພັນຂອງປີລາດກັບພວກປະໂລຫິດໃຫຍ່ແລະຝູງຊົນ, ເຊັ່ນດຽວກັນກັບການຕັດສິນໃຈຂອງລາວທີ່ຈະຄຶງພຣະເຢຊູ.</w:t>
      </w:r>
    </w:p>
    <w:p w14:paraId="6E8A882A" w14:textId="77777777" w:rsidR="00F90BDC" w:rsidRDefault="00F90BDC"/>
    <w:p w14:paraId="5396A513" w14:textId="77777777" w:rsidR="00F90BDC" w:rsidRDefault="00F90BDC">
      <w:r xmlns:w="http://schemas.openxmlformats.org/wordprocessingml/2006/main">
        <w:t xml:space="preserve">2. ຟີລິບ 2:5-8 - ທັດສະນະຂອງພະເຍຊູໃນເລື່ອງຄວາມຖ່ອມແລະການເຊື່ອຟັງຕໍ່ຄວາມທຸກທໍລະມານ.</w:t>
      </w:r>
    </w:p>
    <w:p w14:paraId="5547A072" w14:textId="77777777" w:rsidR="00F90BDC" w:rsidRDefault="00F90BDC"/>
    <w:p w14:paraId="37E30763" w14:textId="77777777" w:rsidR="00F90BDC" w:rsidRDefault="00F90BDC">
      <w:r xmlns:w="http://schemas.openxmlformats.org/wordprocessingml/2006/main">
        <w:t xml:space="preserve">ໂຢຮັນ 19:11 ພຣະເຢຊູເຈົ້າ​ຕອບ​ວ່າ, “ເຈົ້າ​ບໍ່​ມີ​ອຳນາດ​ໃດໆ​ຕໍ່​ເຮົາ​ເລີຍ, ເວັ້ນໄວ້​ແຕ່​ໄດ້​ມອບ​ໃຫ້​ເຈົ້າ​ຈາກ​ທາງ​ເທິງ​ເທົ່ານັ້ນ, ສະນັ້ນ ຜູ້​ທີ່​ມອບ​ຂ້ອຍ​ໃຫ້​ເຈົ້າ​ຈຶ່ງ​ມີ​ບາບ​ໃຫຍ່​ກວ່າ.</w:t>
      </w:r>
    </w:p>
    <w:p w14:paraId="1B9F2FDE" w14:textId="77777777" w:rsidR="00F90BDC" w:rsidRDefault="00F90BDC"/>
    <w:p w14:paraId="44FC1564" w14:textId="77777777" w:rsidR="00F90BDC" w:rsidRDefault="00F90BDC">
      <w:r xmlns:w="http://schemas.openxmlformats.org/wordprocessingml/2006/main">
        <w:t xml:space="preserve">ພະ​ເຍຊູ​ສະແດງ​ໃຫ້​ເຫັນ​ວ່າ​ການ​ປົກຄອງ​ຂອງ​ພະເຈົ້າ​ຍິ່ງໃຫຍ່​ກວ່າ​ອຳນາດ​ຂອງ​ແຜ່ນດິນ​ໂລກ.</w:t>
      </w:r>
    </w:p>
    <w:p w14:paraId="15CD6A95" w14:textId="77777777" w:rsidR="00F90BDC" w:rsidRDefault="00F90BDC"/>
    <w:p w14:paraId="047E9406" w14:textId="77777777" w:rsidR="00F90BDC" w:rsidRDefault="00F90BDC">
      <w:r xmlns:w="http://schemas.openxmlformats.org/wordprocessingml/2006/main">
        <w:t xml:space="preserve">1. ພະເຈົ້າຢູ່ໃນການຄວບຄຸມສະເໝີ</w:t>
      </w:r>
    </w:p>
    <w:p w14:paraId="07015F02" w14:textId="77777777" w:rsidR="00F90BDC" w:rsidRDefault="00F90BDC"/>
    <w:p w14:paraId="5AA68560" w14:textId="77777777" w:rsidR="00F90BDC" w:rsidRDefault="00F90BDC">
      <w:r xmlns:w="http://schemas.openxmlformats.org/wordprocessingml/2006/main">
        <w:t xml:space="preserve">2. ຄວາມບາບຂອງການທໍລະຍົດ</w:t>
      </w:r>
    </w:p>
    <w:p w14:paraId="41578FD0" w14:textId="77777777" w:rsidR="00F90BDC" w:rsidRDefault="00F90BDC"/>
    <w:p w14:paraId="5734F388" w14:textId="77777777" w:rsidR="00F90BDC" w:rsidRDefault="00F90BDC">
      <w:r xmlns:w="http://schemas.openxmlformats.org/wordprocessingml/2006/main">
        <w:t xml:space="preserve">1. Romans 13: 1, "ໃຫ້ທຸກຈິດວິນຍານເປັນຂຶ້ນກັບອໍານາດທີ່ສູງ. ສໍາລັບບໍ່ມີພະລັງງານແຕ່ຂອງພຣະເຈົ້າ: ອໍານາດທີ່ຈະໄດ້ຮັບການແຕ່ງຕັ້ງຈາກພຣະເຈົ້າ."</w:t>
      </w:r>
    </w:p>
    <w:p w14:paraId="256F817F" w14:textId="77777777" w:rsidR="00F90BDC" w:rsidRDefault="00F90BDC"/>
    <w:p w14:paraId="41C7BDDA" w14:textId="77777777" w:rsidR="00F90BDC" w:rsidRDefault="00F90BDC">
      <w:r xmlns:w="http://schemas.openxmlformats.org/wordprocessingml/2006/main">
        <w:t xml:space="preserve">2. ສຸພາສິດ 17:15, "ຜູ້ທີ່ justifieth ຄົນຊົ່ວ, ແລະຜູ້ທີ່ condemneth ຍຸດຕິທໍາ, ເຖິງແມ່ນວ່າພວກເຂົາທັງສອງແມ່ນຫນ້າກຽດຊັງກັບພຣະຜູ້ເປັນເຈົ້າ."</w:t>
      </w:r>
    </w:p>
    <w:p w14:paraId="26CB306F" w14:textId="77777777" w:rsidR="00F90BDC" w:rsidRDefault="00F90BDC"/>
    <w:p w14:paraId="5C0DDCCD" w14:textId="77777777" w:rsidR="00F90BDC" w:rsidRDefault="00F90BDC">
      <w:r xmlns:w="http://schemas.openxmlformats.org/wordprocessingml/2006/main">
        <w:t xml:space="preserve">ໂຢຮັນ 19:12 ຈາກ​ນັ້ນ​ມາ ປີລາດ​ຈຶ່ງ​ຫາ​ທາງ​ທີ່​ຈະ​ປ່ອຍ​ລາວ ແຕ່​ພວກ​ຢິວ​ຮ້ອງ​ຂຶ້ນ​ວ່າ, “ຖ້າ​ເຈົ້າ​ປ່ອຍ​ຄົນ​ນີ້​ໄປ ເຈົ້າ​ບໍ່​ແມ່ນ​ເພື່ອນ​ຂອງ​ຊີຊາ ຜູ້​ໃດ​ທີ່​ຕັ້ງ​ຕົວ​ຂຶ້ນ​ເປັນ​ກະສັດ​ກໍ​ເວົ້າ​ຕໍ່ສູ້​ຊີຊາ.</w:t>
      </w:r>
    </w:p>
    <w:p w14:paraId="1ADC9372" w14:textId="77777777" w:rsidR="00F90BDC" w:rsidRDefault="00F90BDC"/>
    <w:p w14:paraId="1B113044" w14:textId="77777777" w:rsidR="00F90BDC" w:rsidRDefault="00F90BDC">
      <w:r xmlns:w="http://schemas.openxmlformats.org/wordprocessingml/2006/main">
        <w:t xml:space="preserve">ພວກ​ຢິວ​ພະຍາຍາມ​ກົດ​ດັນ​ປີລາດ​ໃຫ້​ຕັດສິນ​ປະຫານ​ຊີວິດ​ພະ​ເຍຊູ ໂດຍ​ອ້າງ​ວ່າ​ຖ້າ​ລາວ​ປ່ອຍ​ພະອົງ ລາວ​ຈະ​ບໍ່​ເປັນ​ໝູ່​ກັບ​ເຊຊາ.</w:t>
      </w:r>
    </w:p>
    <w:p w14:paraId="7D756EDA" w14:textId="77777777" w:rsidR="00F90BDC" w:rsidRDefault="00F90BDC"/>
    <w:p w14:paraId="1D2A8C58" w14:textId="77777777" w:rsidR="00F90BDC" w:rsidRDefault="00F90BDC">
      <w:r xmlns:w="http://schemas.openxmlformats.org/wordprocessingml/2006/main">
        <w:t xml:space="preserve">1. ເຮົາຄວນພະຍາຍາມຈະຈົງຮັກພັກດີຕໍ່ຜູ້ມີອຳນາດສະເໝີ, ບໍ່ວ່າຄ່າໃຊ້ຈ່າຍໃດໆ.</w:t>
      </w:r>
    </w:p>
    <w:p w14:paraId="0456DC39" w14:textId="77777777" w:rsidR="00F90BDC" w:rsidRDefault="00F90BDC"/>
    <w:p w14:paraId="134B186E" w14:textId="77777777" w:rsidR="00F90BDC" w:rsidRDefault="00F90BDC">
      <w:r xmlns:w="http://schemas.openxmlformats.org/wordprocessingml/2006/main">
        <w:t xml:space="preserve">2. ພວກເຮົາຄວນຮັບຮູ້ອຳນາດຂອງຄວາມກົດດັນຈາກໝູ່ເພື່ອນ ແລະວິທີທີ່ມັນສາມາດມີອິດທິພົນຕໍ່ການຕັດສິນໃຈຂອງພວກເຮົາ.</w:t>
      </w:r>
    </w:p>
    <w:p w14:paraId="42F4DD65" w14:textId="77777777" w:rsidR="00F90BDC" w:rsidRDefault="00F90BDC"/>
    <w:p w14:paraId="46DE56B0" w14:textId="77777777" w:rsidR="00F90BDC" w:rsidRDefault="00F90BDC">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5AB08676" w14:textId="77777777" w:rsidR="00F90BDC" w:rsidRDefault="00F90BDC"/>
    <w:p w14:paraId="4123459E" w14:textId="77777777" w:rsidR="00F90BDC" w:rsidRDefault="00F90BDC">
      <w:r xmlns:w="http://schemas.openxmlformats.org/wordprocessingml/2006/main">
        <w:t xml:space="preserve">29:25 - ຄວາມ​ຢ້ານ​ກົວ​ຂອງ​ມະ​ນຸດ​ເອົາ​ມາ​ໃຫ້​ເປັນ​ບ້ວງ​ແຮ້ວ​: ແຕ່​ຜູ້​ທີ່​ວາງ​ໄວ້​ວາງ​ໃຈ​ຂອງ​ຕົນ​ໃນ​ພຣະ​ຜູ້​ເປັນ​ເຈົ້າ​ຈະ​ໄດ້​ຮັບ​ຄວາມ​ປອດ​ໄພ​.</w:t>
      </w:r>
    </w:p>
    <w:p w14:paraId="013295B2" w14:textId="77777777" w:rsidR="00F90BDC" w:rsidRDefault="00F90BDC"/>
    <w:p w14:paraId="0CA5723C" w14:textId="77777777" w:rsidR="00F90BDC" w:rsidRDefault="00F90BDC">
      <w:r xmlns:w="http://schemas.openxmlformats.org/wordprocessingml/2006/main">
        <w:t xml:space="preserve">ໂຢຮັນ 19:13 ເມື່ອ​ປີລາດ​ໄດ້ຍິນ​ຖ້ອຍຄຳ​ນັ້ນ ລາວ​ຈຶ່ງ​ພາ​ພຣະເຢຊູເຈົ້າ​ອອກ​ມາ ແລະ​ນັ່ງ​ລົງ​ໃນ​ບ່ອນ​ພິພາກສາ​ໃນ​ບ່ອນ​ໜຶ່ງ​ທີ່​ເອີ້ນ​ວ່າ​ປູຊະນີຍະສະຖານ, ແຕ່​ໃນ​ພາສາ​ເຮັບເຣີ, ກາດບາທາ.</w:t>
      </w:r>
    </w:p>
    <w:p w14:paraId="421C0D7D" w14:textId="77777777" w:rsidR="00F90BDC" w:rsidRDefault="00F90BDC"/>
    <w:p w14:paraId="493E4166" w14:textId="77777777" w:rsidR="00F90BDC" w:rsidRDefault="00F90BDC">
      <w:r xmlns:w="http://schemas.openxmlformats.org/wordprocessingml/2006/main">
        <w:t xml:space="preserve">ພຣະ​ເຢ​ຊູ​ໄດ້​ຖືກ​ນໍາ​ໄປ​ຕໍ່​ຫນ້າ​ປີ​ລາດ​ແລະ​ນັ່ງ​ຢູ່​ໃນ​ບັນ​ລັງ​ພິ​ພາກ​ສາ​ໃນ Gabbatha​.</w:t>
      </w:r>
    </w:p>
    <w:p w14:paraId="745FC510" w14:textId="77777777" w:rsidR="00F90BDC" w:rsidRDefault="00F90BDC"/>
    <w:p w14:paraId="1917DCF1" w14:textId="77777777" w:rsidR="00F90BDC" w:rsidRDefault="00F90BDC">
      <w:r xmlns:w="http://schemas.openxmlformats.org/wordprocessingml/2006/main">
        <w:t xml:space="preserve">1: ເປັນ​ຫຍັງ​ພະ​ເຍຊູ​ຈຶ່ງ​ເປັນ​ຜູ້​ພິພາກສາ​ທີ່​ຊອບທຳ</w:t>
      </w:r>
    </w:p>
    <w:p w14:paraId="4383D335" w14:textId="77777777" w:rsidR="00F90BDC" w:rsidRDefault="00F90BDC"/>
    <w:p w14:paraId="334A60EF" w14:textId="77777777" w:rsidR="00F90BDC" w:rsidRDefault="00F90BDC">
      <w:r xmlns:w="http://schemas.openxmlformats.org/wordprocessingml/2006/main">
        <w:t xml:space="preserve">2: ອຳນາດ​ຂອງ​ປີລາດ</w:t>
      </w:r>
    </w:p>
    <w:p w14:paraId="47759202" w14:textId="77777777" w:rsidR="00F90BDC" w:rsidRDefault="00F90BDC"/>
    <w:p w14:paraId="046F20C2" w14:textId="77777777" w:rsidR="00F90BDC" w:rsidRDefault="00F90BDC">
      <w:r xmlns:w="http://schemas.openxmlformats.org/wordprocessingml/2006/main">
        <w:t xml:space="preserve">1 ເອເຟດ 2:2-3 ທີ່​ເຈົ້າ​ເຄີຍ​ເດີນ​ຕາມ​ເສັ້ນທາງ​ຂອງ​ໂລກ​ນີ້, ຕາມ​ເຈົ້າ​ຊາຍ​ແຫ່ງ​ອຳນາດ​ຂອງ​ອາກາດ, ວິນຍານ​ທີ່​ເຮັດ​ວຽກ​ຢູ່​ໃນ​ຄົນ​ບໍ່​ເຊື່ອ​ຟັງ.</w:t>
      </w:r>
    </w:p>
    <w:p w14:paraId="364877A3" w14:textId="77777777" w:rsidR="00F90BDC" w:rsidRDefault="00F90BDC"/>
    <w:p w14:paraId="152274CB" w14:textId="77777777" w:rsidR="00F90BDC" w:rsidRDefault="00F90BDC">
      <w:r xmlns:w="http://schemas.openxmlformats.org/wordprocessingml/2006/main">
        <w:t xml:space="preserve">2: Isaiah 53:5 ແຕ່​ເຂົາ​ໄດ້​ຮັບ​ບາດ​ເຈັບ​ສໍາ​ລັບ​ການ​ລ່ວງ​ລະ​ເມີດ​ຂອງ​ພວກ​ເຮົາ, ລາວ​ໄດ້​ຖືກ​ກັດ​ເພາະ​ຄວາມ​ຊົ່ວ​ຮ້າຍ​ຂອງ​ພວກ​ເຮົາ; ການ </w:t>
      </w:r>
      <w:r xmlns:w="http://schemas.openxmlformats.org/wordprocessingml/2006/main">
        <w:lastRenderedPageBreak xmlns:w="http://schemas.openxmlformats.org/wordprocessingml/2006/main"/>
      </w:r>
      <w:r xmlns:w="http://schemas.openxmlformats.org/wordprocessingml/2006/main">
        <w:t xml:space="preserve">​ຕີ​ສອນ​ຄວາມ​ສະ​ຫງົບ​ຂອງ​ພວກ​ເຮົາ​ແມ່ນ​ຢູ່​ກັບ​ພຣະ​ອົງ; ແລະດ້ວຍເສັ້ນດ່າງຂອງລາວພວກເຮົາໄດ້ຮັບການປິ່ນປົວ.</w:t>
      </w:r>
    </w:p>
    <w:p w14:paraId="65E75BA5" w14:textId="77777777" w:rsidR="00F90BDC" w:rsidRDefault="00F90BDC"/>
    <w:p w14:paraId="77B3C937" w14:textId="77777777" w:rsidR="00F90BDC" w:rsidRDefault="00F90BDC">
      <w:r xmlns:w="http://schemas.openxmlformats.org/wordprocessingml/2006/main">
        <w:t xml:space="preserve">ໂຢຮັນ 19:14 ແລະ​ເປັນ​ການ​ກະກຽມ​ເທດສະການ​ປັດສະຄາ, ແລະ​ປະມານ​ຊົ່ວໂມງ​ທີ​ຫົກ, ເພິ່ນ​ຈຶ່ງ​ເວົ້າ​ກັບ​ຊາວ​ຢິວ​ວ່າ, “ເບິ່ງແມ!</w:t>
      </w:r>
    </w:p>
    <w:p w14:paraId="473B41FC" w14:textId="77777777" w:rsidR="00F90BDC" w:rsidRDefault="00F90BDC"/>
    <w:p w14:paraId="475F35E4" w14:textId="77777777" w:rsidR="00F90BDC" w:rsidRDefault="00F90BDC">
      <w:r xmlns:w="http://schemas.openxmlformats.org/wordprocessingml/2006/main">
        <w:t xml:space="preserve">ໃນ​ວັນ​ຈັດ​ຕຽມ​ປັດສະຄາ ພະ​ເຍຊູ​ປະກາດ​ກັບ​ຊາວ​ຢິວ​ວ່າ​ພະອົງ​ເປັນ​ກະສັດ​ຂອງ​ເຂົາ​ເຈົ້າ.</w:t>
      </w:r>
    </w:p>
    <w:p w14:paraId="2AA34166" w14:textId="77777777" w:rsidR="00F90BDC" w:rsidRDefault="00F90BDC"/>
    <w:p w14:paraId="5410AA2A" w14:textId="77777777" w:rsidR="00F90BDC" w:rsidRDefault="00F90BDC">
      <w:r xmlns:w="http://schemas.openxmlformats.org/wordprocessingml/2006/main">
        <w:t xml:space="preserve">1. ກະສັດແຫ່ງກະສັດ: ພຣະເຢຊູເຈົ້າພຣະເມຊີອາ</w:t>
      </w:r>
    </w:p>
    <w:p w14:paraId="1E5CEB5F" w14:textId="77777777" w:rsidR="00F90BDC" w:rsidRDefault="00F90BDC"/>
    <w:p w14:paraId="6DBE5461" w14:textId="77777777" w:rsidR="00F90BDC" w:rsidRDefault="00F90BDC">
      <w:r xmlns:w="http://schemas.openxmlformats.org/wordprocessingml/2006/main">
        <w:t xml:space="preserve">2. ພຣະອົງເປັນຄືນມາຈາກຕາຍ: ການຟື້ນຄືນຊີວິດຂອງພຣະເຢຊູ ແລະ ການເປັນກະສັດຂອງພຣະອົງ</w:t>
      </w:r>
    </w:p>
    <w:p w14:paraId="39B80845" w14:textId="77777777" w:rsidR="00F90BDC" w:rsidRDefault="00F90BDC"/>
    <w:p w14:paraId="642222CB" w14:textId="77777777" w:rsidR="00F90BDC" w:rsidRDefault="00F90BDC">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ພຣະບິດາອັນເປັນນິດ. , ເຈົ້າຊາຍແຫ່ງສັນຕິພາບ.</w:t>
      </w:r>
    </w:p>
    <w:p w14:paraId="0C9DBCE3" w14:textId="77777777" w:rsidR="00F90BDC" w:rsidRDefault="00F90BDC"/>
    <w:p w14:paraId="1A63FC9A" w14:textId="77777777" w:rsidR="00F90BDC" w:rsidRDefault="00F90BDC">
      <w:r xmlns:w="http://schemas.openxmlformats.org/wordprocessingml/2006/main">
        <w:t xml:space="preserve">2 ພຣະນິມິດ 19:16 - ແລະພຣະອົງໄດ້ໃສ່ເສື້ອຄຸມຂອງພຣະອົງແລະເທິງຂາຂອງເຂົາມີຊື່ຂຽນ, ກະສັດຂອງກະສັດ, ແລະພຣະຜູ້ເປັນເຈົ້າຂອງພຣະຜູ້ເປັນເຈົ້າ.</w:t>
      </w:r>
    </w:p>
    <w:p w14:paraId="08DE52E6" w14:textId="77777777" w:rsidR="00F90BDC" w:rsidRDefault="00F90BDC"/>
    <w:p w14:paraId="541F08D0" w14:textId="77777777" w:rsidR="00F90BDC" w:rsidRDefault="00F90BDC">
      <w:r xmlns:w="http://schemas.openxmlformats.org/wordprocessingml/2006/main">
        <w:t xml:space="preserve">ໂຢຮັນ 19:15 ແຕ່​ພວກເຂົາ​ຮ້ອງ​ຂຶ້ນ​ວ່າ, ຈົ່ງ​ໜີໄປ​ນຳ​ພຣະອົງ ແລະ​ຄຶງ​ພຣະອົງ​ໄວ້​ທີ່​ໄມ້ກາງແຂນ. ປີ​ລາດ​ຖາມ​ພວກ​ເຂົາ​ວ່າ, “ຂ້າ​ພະ​ເຈົ້າ​ຈະ​ຄຶງ​ກະ​ສັດ​ຂອງ​ທ່ານ​ໃຫ້​ຄຶງ​ບໍ? ພວກ​ປະໂລຫິດ​ຕອບ​ວ່າ, “ພວກ​ເຮົາ​ບໍ່​ມີ​ກະສັດ​ນອກ​ຈາກ​ກະສັດ​ເຊຊາ.</w:t>
      </w:r>
    </w:p>
    <w:p w14:paraId="45A1E370" w14:textId="77777777" w:rsidR="00F90BDC" w:rsidRDefault="00F90BDC"/>
    <w:p w14:paraId="6E9F0B4A" w14:textId="77777777" w:rsidR="00F90BDC" w:rsidRDefault="00F90BDC">
      <w:r xmlns:w="http://schemas.openxmlformats.org/wordprocessingml/2006/main">
        <w:t xml:space="preserve">ພວກ​ປະໂລຫິດ​ບໍ່​ຍອມ​ຮັບ​ພະ​ເຍຊູ​ເປັນ​ກະສັດ​ຂອງ​ເຂົາ​ເຈົ້າ ແລະ​ປະກາດ​ວ່າ​ເຂົາ​ເຈົ້າ​ມີ​ແຕ່​ຊີຊາ​ເປັນ​ຜູ້​ປົກຄອງ​ເທົ່າ​ນັ້ນ.</w:t>
      </w:r>
    </w:p>
    <w:p w14:paraId="6680FA49" w14:textId="77777777" w:rsidR="00F90BDC" w:rsidRDefault="00F90BDC"/>
    <w:p w14:paraId="7D0EABA4" w14:textId="77777777" w:rsidR="00F90BDC" w:rsidRDefault="00F90BDC">
      <w:r xmlns:w="http://schemas.openxmlformats.org/wordprocessingml/2006/main">
        <w:t xml:space="preserve">1. "ອັນຕະລາຍຂອງການປະຕິເສດພຣະເຢຊູເປັນກະສັດ"</w:t>
      </w:r>
    </w:p>
    <w:p w14:paraId="36DBACB6" w14:textId="77777777" w:rsidR="00F90BDC" w:rsidRDefault="00F90BDC"/>
    <w:p w14:paraId="247D9EF5" w14:textId="77777777" w:rsidR="00F90BDC" w:rsidRDefault="00F90BDC">
      <w:r xmlns:w="http://schemas.openxmlformats.org/wordprocessingml/2006/main">
        <w:t xml:space="preserve">2. "ຄ່າໃຊ້ຈ່າຍຂອງການປະຕິເສດສິດອໍານາດຂອງພຣະເຢຊູ"</w:t>
      </w:r>
    </w:p>
    <w:p w14:paraId="0247D282" w14:textId="77777777" w:rsidR="00F90BDC" w:rsidRDefault="00F90BDC"/>
    <w:p w14:paraId="18636CDE" w14:textId="77777777" w:rsidR="00F90BDC" w:rsidRDefault="00F90BDC">
      <w:r xmlns:w="http://schemas.openxmlformats.org/wordprocessingml/2006/main">
        <w:t xml:space="preserve">1. ມັດທາຍ 27:22-23 “ໃນ​ເວລາ​ນັ້ນ​ພວກເຂົາ​ມີ​ນັກໂທດ​ທີ່​ສຳຄັນ​ຄົນ​ໜຶ່ງ​ຊື່​ວ່າ ບາຣາບາ, ເມື່ອ​ພວກເຂົາ​ມາ​ເຕົ້າໂຮມ​ກັນ, ປີລາດ​ຈຶ່ງ​ເວົ້າ​ກັບ​ພວກເຂົາ​ວ່າ, “ພວກ​ເຈົ້າ​ຈະ​ໃຫ້​ຂ້ອຍ​ປ່ອຍ​ຜູ້ໃດ​ແດ່​ບາຣາບາ ຫລື​ພຣະເຢຊູ​ທີ່​ເອີ້ນ​ວ່າ​ພຣະຄຣິດ. ?"</w:t>
      </w:r>
    </w:p>
    <w:p w14:paraId="39543780" w14:textId="77777777" w:rsidR="00F90BDC" w:rsidRDefault="00F90BDC"/>
    <w:p w14:paraId="6EE1F27A" w14:textId="77777777" w:rsidR="00F90BDC" w:rsidRDefault="00F90BDC">
      <w:r xmlns:w="http://schemas.openxmlformats.org/wordprocessingml/2006/main">
        <w:t xml:space="preserve">2 ໂຢຮັນ 18:33-38 “ເມື່ອ​ປີລາດ​ໄດ້​ເຂົ້າ​ໄປ​ໃນ​ຫ້ອງ​ພິພາກສາ​ອີກ ແລະ​ເອີ້ນ​ພຣະເຢຊູເຈົ້າ​ວ່າ, “ເຈົ້າ​ເປັນ​ກະສັດ​ຂອງ​ຊາດ​ຢິວ​ບໍ?” ພຣະເຢຊູເຈົ້າ​ຕອບ​ວ່າ, “ເຈົ້າ​ເວົ້າ​ເລື່ອງ​ນີ້​ເອງ ຫລື​ເຮັດ​ໃຫ້​ຄົນ​ອື່ນ​ຟັງ. ບອກ​ເຈົ້າ​ເຖິງ​ຂ້ອຍ​ບໍ? ປີລາດ​ຕອບ​ວ່າ, “ຂ້ອຍ​ເປັນ​ຄົນ​ຢິວ​ບໍ ຊາດ​ຂອງ​ເຈົ້າ​ເອງ ແລະ​ພວກ​ປະໂຣຫິດ​ໄດ້​ມອບ​ເຈົ້າ​ໃຫ້​ຂ້ອຍ​ແລ້ວ ເຈົ້າ​ໄດ້​ເຮັດ​ຫຍັງ?”</w:t>
      </w:r>
    </w:p>
    <w:p w14:paraId="6D202F60" w14:textId="77777777" w:rsidR="00F90BDC" w:rsidRDefault="00F90BDC"/>
    <w:p w14:paraId="06C655DD" w14:textId="77777777" w:rsidR="00F90BDC" w:rsidRDefault="00F90BDC">
      <w:r xmlns:w="http://schemas.openxmlformats.org/wordprocessingml/2006/main">
        <w:t xml:space="preserve">ໂຢຮັນ 19:16 ສະນັ້ນ ເພິ່ນ​ຈຶ່ງ​ໄດ້​ມອບ​ພຣະອົງ​ໃຫ້​ແກ່​ພວກເຂົາ ເພື່ອ​ຈະ​ຖືກ​ຄຶງ. ແລະ​ພວກ​ເຂົາ​ໄດ້​ຈັບ​ພຣະ​ເຢ​ຊູ​, ແລະ​ນໍາ​ພຣະ​ອົງ​ໄປ​.</w:t>
      </w:r>
    </w:p>
    <w:p w14:paraId="01D8A6A0" w14:textId="77777777" w:rsidR="00F90BDC" w:rsidRDefault="00F90BDC"/>
    <w:p w14:paraId="6F7D0976" w14:textId="77777777" w:rsidR="00F90BDC" w:rsidRDefault="00F90BDC">
      <w:r xmlns:w="http://schemas.openxmlformats.org/wordprocessingml/2006/main">
        <w:t xml:space="preserve">ພວກ​ທະຫານ​ໂລມ​ໄດ້​ພາ​ພະ​ເຍຊູ​ໄປ​ຖືກ​ຄຶງ​ໄວ້​ທີ່​ຄຶງ ຫຼັງ​ຈາກ​ປີລາດ​ໄດ້​ມອບ​ພະອົງ​ໃຫ້​ເຂົາ​ເຈົ້າ.</w:t>
      </w:r>
    </w:p>
    <w:p w14:paraId="2AE0DCB2" w14:textId="77777777" w:rsidR="00F90BDC" w:rsidRDefault="00F90BDC"/>
    <w:p w14:paraId="0F7F6791" w14:textId="77777777" w:rsidR="00F90BDC" w:rsidRDefault="00F90BDC">
      <w:r xmlns:w="http://schemas.openxmlformats.org/wordprocessingml/2006/main">
        <w:t xml:space="preserve">1. ພະລັງຂອງການຍອມຈໍານົນ: ການຮຽນຮູ້ທີ່ຈະປ່ອຍວາງແລະຕິດຕາມພຣະເຢຊູ</w:t>
      </w:r>
    </w:p>
    <w:p w14:paraId="25B4E36B" w14:textId="77777777" w:rsidR="00F90BDC" w:rsidRDefault="00F90BDC"/>
    <w:p w14:paraId="27854D20" w14:textId="77777777" w:rsidR="00F90BDC" w:rsidRDefault="00F90BDC">
      <w:r xmlns:w="http://schemas.openxmlformats.org/wordprocessingml/2006/main">
        <w:t xml:space="preserve">2. ລາຄາຂອງການໄຖ່: ຄ່າຂອງການຕິດຕາມພຣະເຢຊູ</w:t>
      </w:r>
    </w:p>
    <w:p w14:paraId="3FEC8284" w14:textId="77777777" w:rsidR="00F90BDC" w:rsidRDefault="00F90BDC"/>
    <w:p w14:paraId="6F57DD23" w14:textId="77777777" w:rsidR="00F90BDC" w:rsidRDefault="00F90BDC">
      <w:r xmlns:w="http://schemas.openxmlformats.org/wordprocessingml/2006/main">
        <w:t xml:space="preserve">1. ມັດທາຍ 16:24-25 - ຫຼັງຈາກນັ້ນ, ພຣະເຢຊູໄດ້ກ່າວກັບພວກສາວົກຂອງພຣະອົງ, "ໃຜຢາກເປັນສາວົກຂອງຂ້າພະເຈົ້າ, ຈະຕ້ອງປະຕິເສດຕົນເອງແລະຍົກໄມ້ກາງແຂນຂອງເຂົາເຈົ້າແລະຕິດຕາມເຮົາ. ເພາະ​ຜູ້​ໃດ​ຢາກ​ຊ່ວຍ​ຊີວິດ​ຜູ້​ນັ້ນ​ຈະ​ເສຍ​ຊີວິດ, ແຕ່​ຜູ້​ໃດ​ເສຍ​ຊີວິດ​ເພື່ອ​ເຮົາ​ຈະ​ໄດ້​ພົບ.</w:t>
      </w:r>
    </w:p>
    <w:p w14:paraId="18CB8A18" w14:textId="77777777" w:rsidR="00F90BDC" w:rsidRDefault="00F90BDC"/>
    <w:p w14:paraId="537D704B" w14:textId="77777777" w:rsidR="00F90BDC" w:rsidRDefault="00F90BDC">
      <w:r xmlns:w="http://schemas.openxmlformats.org/wordprocessingml/2006/main">
        <w:t xml:space="preserve">2. ຟີລິບ 2:8 —ເມື່ອ​ຖືກ​ພົບ​ວ່າ​ເປັນ​ຜູ້​ຊາຍ ພະອົງ​ໄດ້​ຖ່ອມ​ຕົວ​ລົງ​ໂດຍ​ການ​ເຊື່ອ​ຟັງ​ເຖິງ​ຄວາມ​ຕາຍ—ແມ່ນ​ແຕ່​ຄວາມ​ຕາຍ​ເທິງ​ໄມ້​ກາງ​ແຂນ!</w:t>
      </w:r>
    </w:p>
    <w:p w14:paraId="0E49C238" w14:textId="77777777" w:rsidR="00F90BDC" w:rsidRDefault="00F90BDC"/>
    <w:p w14:paraId="3EAC9112" w14:textId="77777777" w:rsidR="00F90BDC" w:rsidRDefault="00F90BDC">
      <w:r xmlns:w="http://schemas.openxmlformats.org/wordprocessingml/2006/main">
        <w:t xml:space="preserve">ໂຢຮັນ 19:17 ແລະ​ພຣະອົງ​ໄດ້​ແບກ​ໄມ້ກາງແຂນ​ອອກ​ໄປ​ໃນ​ບ່ອນ​ໜຶ່ງ​ທີ່​ເອີ້ນ​ວ່າ​ຫົວ​ກະໂຫຼກ ຊຶ່ງ​ເອີ້ນ​ໃນ​ພາສາ​ເຫບເລີ​ວ່າ ໂກລໂກທາ.</w:t>
      </w:r>
    </w:p>
    <w:p w14:paraId="7D463840" w14:textId="77777777" w:rsidR="00F90BDC" w:rsidRDefault="00F90BDC"/>
    <w:p w14:paraId="09E8F1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ຂໍ້ຄວາມແມ່ນກ່ຽວກັບພຣະເຢຊູໄດ້ແບກໄມ້ກາງແຂນຂອງພຣະອົງໄປສະຖານທີ່ທີ່ເອີ້ນວ່າໂກລໂກທາ.</w:t>
      </w:r>
    </w:p>
    <w:p w14:paraId="489302C0" w14:textId="77777777" w:rsidR="00F90BDC" w:rsidRDefault="00F90BDC"/>
    <w:p w14:paraId="4ADD4F53" w14:textId="77777777" w:rsidR="00F90BDC" w:rsidRDefault="00F90BDC">
      <w:r xmlns:w="http://schemas.openxmlformats.org/wordprocessingml/2006/main">
        <w:t xml:space="preserve">1. ໄມ້ກາງແຂນ: ສັນຍາລັກຂອງຄວາມເຂັ້ມແຂງແລະໄຊຊະນະ</w:t>
      </w:r>
    </w:p>
    <w:p w14:paraId="2738F93F" w14:textId="77777777" w:rsidR="00F90BDC" w:rsidRDefault="00F90BDC"/>
    <w:p w14:paraId="4FBEB469" w14:textId="77777777" w:rsidR="00F90BDC" w:rsidRDefault="00F90BDC">
      <w:r xmlns:w="http://schemas.openxmlformats.org/wordprocessingml/2006/main">
        <w:t xml:space="preserve">2. ພະລັງຂອງການຍອມຈໍານົນຊີວິດຂອງພວກເຮົາຕໍ່ພຣະເຈົ້າ</w:t>
      </w:r>
    </w:p>
    <w:p w14:paraId="621C07C5" w14:textId="77777777" w:rsidR="00F90BDC" w:rsidRDefault="00F90BDC"/>
    <w:p w14:paraId="6862F26C" w14:textId="77777777" w:rsidR="00F90BDC" w:rsidRDefault="00F90BDC">
      <w:r xmlns:w="http://schemas.openxmlformats.org/wordprocessingml/2006/main">
        <w:t xml:space="preserve">1. ເອຊາຢາ 53:4-5 -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36FAFB9E" w14:textId="77777777" w:rsidR="00F90BDC" w:rsidRDefault="00F90BDC"/>
    <w:p w14:paraId="5593A2D4" w14:textId="77777777" w:rsidR="00F90BDC" w:rsidRDefault="00F90BDC">
      <w:r xmlns:w="http://schemas.openxmlformats.org/wordprocessingml/2006/main">
        <w:t xml:space="preserve">2. ຟີລິບ 2:8 - ແລະຖືກພົບເຫັນໃນຮູບແບບຂອງມະນຸດ, ລາວໄດ້ຖ່ອມຕົວລົງໂດຍການເຊື່ອຟັງເຖິງຈຸດຕາຍ, ແມ່ນແຕ່ຄວາມຕາຍຢູ່ເທິງໄມ້ກາງແຂນ.</w:t>
      </w:r>
    </w:p>
    <w:p w14:paraId="1BDA9554" w14:textId="77777777" w:rsidR="00F90BDC" w:rsidRDefault="00F90BDC"/>
    <w:p w14:paraId="2B9F8A17" w14:textId="77777777" w:rsidR="00F90BDC" w:rsidRDefault="00F90BDC">
      <w:r xmlns:w="http://schemas.openxmlformats.org/wordprocessingml/2006/main">
        <w:t xml:space="preserve">ໂຢຮັນ 19:18 ບ່ອນ​ທີ່​ພວກ​ເຂົາ​ໄດ້​ຄຶງ​ພຣະອົງ ແລະ​ອີກ​ສອງ​ຄົນ​ກັບ​ພຣະອົງ​ຢູ່​ເບື້ອງ​ໜຶ່ງ, ແລະ​ພຣະເຢຊູເຈົ້າ​ຢູ່​ທ່າມກາງ.</w:t>
      </w:r>
    </w:p>
    <w:p w14:paraId="22814E47" w14:textId="77777777" w:rsidR="00F90BDC" w:rsidRDefault="00F90BDC"/>
    <w:p w14:paraId="55A4BCED" w14:textId="77777777" w:rsidR="00F90BDC" w:rsidRDefault="00F90BDC">
      <w:r xmlns:w="http://schemas.openxmlformats.org/wordprocessingml/2006/main">
        <w:t xml:space="preserve">ພະ​ເຍຊູ​ຖືກ​ຄຶງ​ລະຫວ່າງ​ພວກ​ອາດຊະຍາກອນ​ສອງ​ຄົນ​ທີ່​ເມືອງ​ໂກລໂກທາ.</w:t>
      </w:r>
    </w:p>
    <w:p w14:paraId="2BF0C6B6" w14:textId="77777777" w:rsidR="00F90BDC" w:rsidRDefault="00F90BDC"/>
    <w:p w14:paraId="4F03FC33" w14:textId="77777777" w:rsidR="00F90BDC" w:rsidRDefault="00F90BDC">
      <w:r xmlns:w="http://schemas.openxmlformats.org/wordprocessingml/2006/main">
        <w:t xml:space="preserve">1. ການເສຍສະລະຂອງພຣະເຢຊູ: ແບບຢ່າງຂອງການບໍ່ເຫັນແກ່ຕົວ</w:t>
      </w:r>
    </w:p>
    <w:p w14:paraId="66EF0053" w14:textId="77777777" w:rsidR="00F90BDC" w:rsidRDefault="00F90BDC"/>
    <w:p w14:paraId="79EC5B26" w14:textId="77777777" w:rsidR="00F90BDC" w:rsidRDefault="00F90BDC">
      <w:r xmlns:w="http://schemas.openxmlformats.org/wordprocessingml/2006/main">
        <w:t xml:space="preserve">2. ການຄຶງຂອງພຣະເຢຊູ: ການສະແດງຄວາມຮັກຂອງພຣະເຈົ້າ</w:t>
      </w:r>
    </w:p>
    <w:p w14:paraId="7B71A954" w14:textId="77777777" w:rsidR="00F90BDC" w:rsidRDefault="00F90BDC"/>
    <w:p w14:paraId="5279E457" w14:textId="77777777" w:rsidR="00F90BDC" w:rsidRDefault="00F90BDC">
      <w:r xmlns:w="http://schemas.openxmlformats.org/wordprocessingml/2006/main">
        <w:t xml:space="preserve">1. Ephesians 5: 2: "ແລະຍ່າງໃນຄວາມຮັກ, ຄືກັນກັບພຣະຄຣິດໄດ້ຮັກພວກເຮົາ, ແລະພຣະອົງໄດ້ມອບພຣະອົງເອງສໍາລັບພວກເຮົາເຄື່ອງບູຊາແລະເຄື່ອງບູຊາເພື່ອພຣະເຈົ້າສໍາລັບລົດຊາດຫວານ."</w:t>
      </w:r>
    </w:p>
    <w:p w14:paraId="2939BBF1" w14:textId="77777777" w:rsidR="00F90BDC" w:rsidRDefault="00F90BDC"/>
    <w:p w14:paraId="26EBDA54" w14:textId="77777777" w:rsidR="00F90BDC" w:rsidRDefault="00F90BDC">
      <w:r xmlns:w="http://schemas.openxmlformats.org/wordprocessingml/2006/main">
        <w:t xml:space="preserve">ເຮົາ </w:t>
      </w:r>
      <w:r xmlns:w="http://schemas.openxmlformats.org/wordprocessingml/2006/main">
        <w:t xml:space="preserve">ແລະໄດ້ບັນທຸກຄວາມໂສກເສົ້າຂອງເຮົາ ແຕ່ພວກເຮົາກໍຖືວ່າພຣະອົງຖືກຕີ, ຖືກຕີຈາກພຣະເຈົ້າ, ແລະຖືກຂົ່ມເຫັງ. </w:t>
      </w:r>
      <w:r xmlns:w="http://schemas.openxmlformats.org/wordprocessingml/2006/main">
        <w:lastRenderedPageBreak xmlns:w="http://schemas.openxmlformats.org/wordprocessingml/2006/main"/>
      </w:r>
      <w:r xmlns:w="http://schemas.openxmlformats.org/wordprocessingml/2006/main">
        <w:t xml:space="preserve">: ການ​ຕີ​ສອນ​ຄວາມ​ສະ​ຫງົບ​ຂອງ​ພວກ​ເຮົາ​ໄດ້​ເກີດ​ກັບ​ພຣະ​ອົງ; ແລະ​ດ້ວຍ​ເສັ້ນ​ດ່າງ​ຂອງ​ພຣະ​ອົງ​ພວກ​ເຮົາ​ໄດ້​ຮັບ​ການ​ປິ່ນ​ປົວ.”</w:t>
      </w:r>
    </w:p>
    <w:p w14:paraId="412390D2" w14:textId="77777777" w:rsidR="00F90BDC" w:rsidRDefault="00F90BDC"/>
    <w:p w14:paraId="0C77ACFF" w14:textId="77777777" w:rsidR="00F90BDC" w:rsidRDefault="00F90BDC">
      <w:r xmlns:w="http://schemas.openxmlformats.org/wordprocessingml/2006/main">
        <w:t xml:space="preserve">ໂຢຮັນ 19:19 ປີລາດ​ໄດ້​ຂຽນ​ບົດ​ບັນທຶກ​ໃສ່​ເທິງ​ໄມ້ກາງແຂນ. ແລະ​ລາຍ​ລັກ​ອັກ​ສອນ​ແມ່ນ, ພຣະ​ເຢ​ຊູ​ແຫ່ງ​ນາ​ຊາ​ເຣັດ, ກະສັດ​ຂອງ​ຊາວ​ຢິວ.</w:t>
      </w:r>
    </w:p>
    <w:p w14:paraId="66346AE8" w14:textId="77777777" w:rsidR="00F90BDC" w:rsidRDefault="00F90BDC"/>
    <w:p w14:paraId="03F62FEF" w14:textId="77777777" w:rsidR="00F90BDC" w:rsidRDefault="00F90BDC">
      <w:r xmlns:w="http://schemas.openxmlformats.org/wordprocessingml/2006/main">
        <w:t xml:space="preserve">ປີລາດ​ໄດ້​ຂຽນ​ຫົວ​ຂໍ້​ທີ່​ຂຽນ​ວ່າ “ພຣະ​ເຢ​ຊູ​ແຫ່ງ​ນາຊາເລດ, ກະສັດ​ຂອງ​ຊາວ​ຢິວ” ແລະ​ໄດ້​ວາງ​ໄວ້​ເທິງ​ໄມ້​ກາງ​ແຂນ.</w:t>
      </w:r>
    </w:p>
    <w:p w14:paraId="16999BA6" w14:textId="77777777" w:rsidR="00F90BDC" w:rsidRDefault="00F90BDC"/>
    <w:p w14:paraId="1DF4EF25" w14:textId="77777777" w:rsidR="00F90BDC" w:rsidRDefault="00F90BDC">
      <w:r xmlns:w="http://schemas.openxmlformats.org/wordprocessingml/2006/main">
        <w:t xml:space="preserve">1: ພະລັງ​ຂອງ​ຖ້ອຍຄຳ​ຂອງ​ປີລາດ​ສະແດງ​ໃຫ້​ເຮົາ​ເຫັນ​ວ່າ​ຄວາມ​ຈິງ​ຂອງ​ຕົວ​ຂອງ​ພະ​ເຍຊູ​ໝາຍ​ເຖິງ​ການ​ປະກາດ.</w:t>
      </w:r>
    </w:p>
    <w:p w14:paraId="58872EFD" w14:textId="77777777" w:rsidR="00F90BDC" w:rsidRDefault="00F90BDC"/>
    <w:p w14:paraId="552283DD" w14:textId="77777777" w:rsidR="00F90BDC" w:rsidRDefault="00F90BDC">
      <w:r xmlns:w="http://schemas.openxmlformats.org/wordprocessingml/2006/main">
        <w:t xml:space="preserve">2: ພະ​ເຍຊູ​ບໍ່​ພຽງ​ແຕ່​ເປັນ​ຜູ້​ຊາຍ ແຕ່​ເປັນ​ກະສັດ ແລະ​ເປັນ​ສິ່ງ​ສຳຄັນ​ທີ່​ຈະ​ຮັບ​ຮູ້​ແລະ​ໃຫ້​ກຽດ.</w:t>
      </w:r>
    </w:p>
    <w:p w14:paraId="28299AF7" w14:textId="77777777" w:rsidR="00F90BDC" w:rsidRDefault="00F90BDC"/>
    <w:p w14:paraId="5F2ABBDD" w14:textId="77777777" w:rsidR="00F90BDC" w:rsidRDefault="00F90BDC">
      <w:r xmlns:w="http://schemas.openxmlformats.org/wordprocessingml/2006/main">
        <w:t xml:space="preserve">1: Isaiah 9:6-7 - ສໍາ​ລັບ​ພວກ​ເຮົາ​ເດັກ​ນ້ອຍ​ເກີດ​ມາ​,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0575E7BA" w14:textId="77777777" w:rsidR="00F90BDC" w:rsidRDefault="00F90BDC"/>
    <w:p w14:paraId="17478744" w14:textId="77777777" w:rsidR="00F90BDC" w:rsidRDefault="00F90BDC">
      <w:r xmlns:w="http://schemas.openxmlformats.org/wordprocessingml/2006/main">
        <w:t xml:space="preserve">2: ຟີລິບ 2: 9-11 - ເພາະສະນັ້ນ, ພຣະເຈົ້າໄດ້ຍົກພຣະອົງສູງແລະປະທານໃຫ້ພຣະອົງມີຊື່ທີ່ເຫນືອກວ່າທຸກຊື່, ດັ່ງນັ້ນພຣະນາມຂອງພຣະເຢຊູທຸກຫົວເຂົ່າຈະກົ້ມ, ໃນສະຫວັນແລະເທິງແຜ່ນດິນໂລກແລະພາຍໃຕ້ແຜ່ນດິນໂລກ, ແລະ. ທຸກໆລີ້ນສາລະພາບວ່າພຣະເຢຊູຄຣິດເປັນພຣະຜູ້ເປັນເຈົ້າ, ເພື່ອລັດສະຫມີພາບຂອງພຣະເຈົ້າພຣະບິດາ.</w:t>
      </w:r>
    </w:p>
    <w:p w14:paraId="2E1CF420" w14:textId="77777777" w:rsidR="00F90BDC" w:rsidRDefault="00F90BDC"/>
    <w:p w14:paraId="27CE40D9" w14:textId="77777777" w:rsidR="00F90BDC" w:rsidRDefault="00F90BDC">
      <w:r xmlns:w="http://schemas.openxmlformats.org/wordprocessingml/2006/main">
        <w:t xml:space="preserve">ໂຢຮັນ 19:20 ແລ້ວ​ຊື່​ນີ້​ກໍ​ອ່ານ​ຊາວ​ຢິວ​ຫລາຍ​ຄົນ ເພາະ​ບ່ອນ​ທີ່​ພຣະເຢຊູເຈົ້າ​ຖືກ​ຄຶງ​ນັ້ນ​ຢູ່​ໃກ້​ກັບ​ເມືອງ ແລະ​ມີ​ຂຽນ​ໄວ້​ເປັນ​ພາສາ​ເຮັບເຣີ, ພາສາ​ເກັຣກ ແລະ​ພາສາ​ລາຕິນ.</w:t>
      </w:r>
    </w:p>
    <w:p w14:paraId="2E9A9AC7" w14:textId="77777777" w:rsidR="00F90BDC" w:rsidRDefault="00F90BDC"/>
    <w:p w14:paraId="7C3084E1" w14:textId="77777777" w:rsidR="00F90BDC" w:rsidRDefault="00F90BDC">
      <w:r xmlns:w="http://schemas.openxmlformats.org/wordprocessingml/2006/main">
        <w:t xml:space="preserve">ຂໍ້ນີ້ບອກເຖິງຫົວຂໍ້ທີ່ຂຽນໄວ້ເທິງໄມ້ກາງແຂນຂອງພະເຍຊູເຊິ່ງຂຽນເປັນພາສາເຮັບເຣີ, ກເຣັກ, ແລະລາຕິນ, ແລະຖືກອ່ານໂດຍຊາວຢິວຫຼາຍຄົນ.</w:t>
      </w:r>
    </w:p>
    <w:p w14:paraId="6C669B9B" w14:textId="77777777" w:rsidR="00F90BDC" w:rsidRDefault="00F90BDC"/>
    <w:p w14:paraId="376C6A7E" w14:textId="77777777" w:rsidR="00F90BDC" w:rsidRDefault="00F90BDC">
      <w:r xmlns:w="http://schemas.openxmlformats.org/wordprocessingml/2006/main">
        <w:t xml:space="preserve">1. ໄມ້ກາງແຂນຂອງພຣະເຢຊູ: ເຄື່ອງຫມາຍຂອງຄວາມຮັກຂອງພຣະເຈົ້າ</w:t>
      </w:r>
    </w:p>
    <w:p w14:paraId="553E2DE0" w14:textId="77777777" w:rsidR="00F90BDC" w:rsidRDefault="00F90BDC"/>
    <w:p w14:paraId="4D72DCDD" w14:textId="77777777" w:rsidR="00F90BDC" w:rsidRDefault="00F90BDC">
      <w:r xmlns:w="http://schemas.openxmlformats.org/wordprocessingml/2006/main">
        <w:t xml:space="preserve">2. ໄມ້ກາງແຂນຂອງພຣະເຢຊູ: ເຄື່ອງຫມາຍແຫ່ງຄວາມລອດສໍາລັບທຸກຄົນ</w:t>
      </w:r>
    </w:p>
    <w:p w14:paraId="4A8FF91B" w14:textId="77777777" w:rsidR="00F90BDC" w:rsidRDefault="00F90BDC"/>
    <w:p w14:paraId="10544D17"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0D1E1B63" w14:textId="77777777" w:rsidR="00F90BDC" w:rsidRDefault="00F90BDC"/>
    <w:p w14:paraId="570D6900" w14:textId="77777777" w:rsidR="00F90BDC" w:rsidRDefault="00F90BDC">
      <w:r xmlns:w="http://schemas.openxmlformats.org/wordprocessingml/2006/main">
        <w:t xml:space="preserve">2. ຄາລາເຕຍ 3:13 - ພຣະຄຣິດໄດ້ໄຖ່ພວກເຮົາຈາກຄໍາສາບແຊ່ງຂອງກົດບັນຍັດໂດຍການເປັນຄໍາສາບແຊ່ງສໍາລັບພວກເຮົາ, ເພາະວ່າມີຄໍາຂຽນໄວ້ວ່າ: "ທຸກຄົນທີ່ແຂວນຢູ່ເທິງເສົາໄດ້ຖືກສາບແຊ່ງ."</w:t>
      </w:r>
    </w:p>
    <w:p w14:paraId="3881FC24" w14:textId="77777777" w:rsidR="00F90BDC" w:rsidRDefault="00F90BDC"/>
    <w:p w14:paraId="6DB2D46E" w14:textId="77777777" w:rsidR="00F90BDC" w:rsidRDefault="00F90BDC">
      <w:r xmlns:w="http://schemas.openxmlformats.org/wordprocessingml/2006/main">
        <w:t xml:space="preserve">ໂຢຮັນ 19:21 ແລ້ວ​ພວກ​ປະໂຣຫິດ​ຂອງ​ຊາວ​ຢິວ​ກໍ​ກ່າວ​ຕໍ່​ປີລາດ​ວ່າ, “ຢ່າ​ຂຽນ​ໄວ້​ເລີຍ ກະສັດ​ຂອງ​ຊາວ​ຢິວ. ແຕ່​ວ່າ​ລາວ​ເວົ້າ​ວ່າ, ເຮົາ​ເປັນ​ກະສັດ​ຂອງ​ຊາວ​ຢິວ.</w:t>
      </w:r>
    </w:p>
    <w:p w14:paraId="008C7A9F" w14:textId="77777777" w:rsidR="00F90BDC" w:rsidRDefault="00F90BDC"/>
    <w:p w14:paraId="2848E694" w14:textId="77777777" w:rsidR="00F90BDC" w:rsidRDefault="00F90BDC">
      <w:r xmlns:w="http://schemas.openxmlformats.org/wordprocessingml/2006/main">
        <w:t xml:space="preserve">ພວກ​ປະໂລຫິດ​ໃຫຍ່​ຂອງ​ຊາວ​ຢິວ​ໄດ້​ຂໍ​ໃຫ້​ປີລາດ​ບໍ່​ຂຽນ “ກະສັດ​ຂອງ​ຊາວ​ຢິວ” ໃສ່​ເຄື່ອງ​ໝາຍ​ສຳລັບ​ພະ​ເຍຊູ ແຕ່​ວ່າ​ພະ​ເຍຊູ​ບອກ​ວ່າ “ເຮົາ​ເປັນ​ກະສັດ​ຂອງ​ຊາວ​ຢິວ.”</w:t>
      </w:r>
    </w:p>
    <w:p w14:paraId="0FC273D1" w14:textId="77777777" w:rsidR="00F90BDC" w:rsidRDefault="00F90BDC"/>
    <w:p w14:paraId="31E1D2CF" w14:textId="77777777" w:rsidR="00F90BDC" w:rsidRDefault="00F90BDC">
      <w:r xmlns:w="http://schemas.openxmlformats.org/wordprocessingml/2006/main">
        <w:t xml:space="preserve">1. ການປົກຄອງຂອງພຣະເຢຊູ: ອຳນາດສູງສຸດ</w:t>
      </w:r>
    </w:p>
    <w:p w14:paraId="3F612208" w14:textId="77777777" w:rsidR="00F90BDC" w:rsidRDefault="00F90BDC"/>
    <w:p w14:paraId="0C637266" w14:textId="77777777" w:rsidR="00F90BDC" w:rsidRDefault="00F90BDC">
      <w:r xmlns:w="http://schemas.openxmlformats.org/wordprocessingml/2006/main">
        <w:t xml:space="preserve">2. ການຕອບຮັບຂອງພວກເຮົາຕໍ່ການເປັນກະສັດຂອງພະເຍຊູ: ການຍອມຈຳນົນແລະການເຊື່ອຟັງ</w:t>
      </w:r>
    </w:p>
    <w:p w14:paraId="5E287AFC" w14:textId="77777777" w:rsidR="00F90BDC" w:rsidRDefault="00F90BDC"/>
    <w:p w14:paraId="5202FDC5" w14:textId="77777777" w:rsidR="00F90BDC" w:rsidRDefault="00F90BDC">
      <w:r xmlns:w="http://schemas.openxmlformats.org/wordprocessingml/2006/main">
        <w:t xml:space="preserve">1. Psalm 2:10-12 - “ບັດນີ້, O kings, be wise; ຈົ່ງເຕືອນ, ໂອ້, ຜູ້ປົກຄອງຂອງແຜ່ນດິນໂລກ. ຈົ່ງ​ຮັບໃຊ້​ພຣະ​ຜູ້​ເປັນ​ເຈົ້າ​ດ້ວຍ​ຄວາມ​ຢ້ານ​ກົວ, ແລະ ປິ​ຕິ​ຍິນ​ດີ​ດ້ວຍ​ຕົວ​ສັ່ນ. ຈູບ​ພຣະບຸດ, ຢ້ານ​ວ່າ​ລາວ​ຈະ​ໃຈ​ຮ້າຍ, ແລະ​ເຈົ້າ​ຈະ​ຕາຍ​ໃນ​ທາງ, ເພາະ​ພຣະ​ພິໂລດ​ຂອງ​ພຣະ​ອົງ​ຈະ​ເກີດ​ຂຶ້ນ​ຢ່າງ​ໄວ. ທຸກຄົນທີ່ລີ້ໄພຢູ່ໃນພຣະອົງເປັນສຸກ.”</w:t>
      </w:r>
    </w:p>
    <w:p w14:paraId="57CE61CE" w14:textId="77777777" w:rsidR="00F90BDC" w:rsidRDefault="00F90BDC"/>
    <w:p w14:paraId="238B039D" w14:textId="77777777" w:rsidR="00F90BDC" w:rsidRDefault="00F90BDC">
      <w:r xmlns:w="http://schemas.openxmlformats.org/wordprocessingml/2006/main">
        <w:t xml:space="preserve">2 ດານີເອນ 4:34-35 “ໃນ​ຕອນ​ທ້າຍ​ຂອງ​ວັນ​ເວລາ​ທີ່​ເຮົາ​ຄື​ເນບູ​ກາດເນັດຊາ​ໄດ້​ຫລຽວ​ເບິ່ງ​ສະຫວັນ ແລະ​ເຫດຜົນ​ຂອງ​ເຮົາ​ກໍ​ກັບ​ຄືນ​ມາ​ຫາ​ເຮົາ ແລະ​ໄດ້​ອວຍ​ພອນ​ອົງ​ສູງ​ສຸດ ແລະ​ສັນລະເສີນ​ພະອົງ​ຜູ້​ມີ​ຊີວິດ​ຕະຫຼອດ​ໄປ​ເປັນ​ນິດ. ການ​ປົກຄອງ​ຂອງ​ພຣະ​ອົງ​ເປັນ​ການ​ປົກຄອງ​ອັນ​ເປັນນິດ, ແລະ ອານາຈັກ​ຂອງ​ພຣະ​ອົງ​ຍັງ​ຄົງ​ຢູ່​ຈາກ​ລຸ້ນ​ສູ່​ລຸ້ນ; ຜູ້​ອາ​ໄສ​ທັງ​ຫມົດ​ຂອງ​ແຜ່ນ​ດິນ​ໂລກ​ໄດ້​ຮັບ​ການ​ບັນ​ຊີ​ເປັນ​ບໍ່​ມີ​ຫຍັງ, ແລະ​ພຣະ​ອົງ​ເຮັດ​ຕາມ​ຄວາມ​ປາ​ຖະ​ຫນາ​ຂອງ​ພຣະ​ອົງ​ໃນ​ບັນ​ດາ​ເຈົ້າ​ພາບ​ຂອງ​ສະ​ຫວັນ​ແລະ​ໃນ​ບັນ​ດາ​ຜູ້​ອາ​ໃສ​ຂອງ​ແຜ່ນ​ດິນ​ໂລກ; ແລະ​ບໍ່​ມີ​ຜູ້​ໃດ​ຢູ່​ມື​ຫຼື​ເວົ້າ​ກັບ​ລາວ​ວ່າ, ‘ເຈົ້າ​ໄດ້​ເຮັດ​ຫຍັງ?’”</w:t>
      </w:r>
    </w:p>
    <w:p w14:paraId="27166777" w14:textId="77777777" w:rsidR="00F90BDC" w:rsidRDefault="00F90BDC"/>
    <w:p w14:paraId="218C1A5F" w14:textId="77777777" w:rsidR="00F90BDC" w:rsidRDefault="00F90BDC">
      <w:r xmlns:w="http://schemas.openxmlformats.org/wordprocessingml/2006/main">
        <w:t xml:space="preserve">ໂຢຮັນ 19:22 ປີລາດ​ຕອບ​ວ່າ, “ສິ່ງ​ທີ່​ເຮົາ​ຂຽນ​ໄວ້ ເຮົາ​ໄດ້​ຂຽນ​ໄວ້.</w:t>
      </w:r>
    </w:p>
    <w:p w14:paraId="16DC75B2" w14:textId="77777777" w:rsidR="00F90BDC" w:rsidRDefault="00F90BDC"/>
    <w:p w14:paraId="229BF692" w14:textId="77777777" w:rsidR="00F90BDC" w:rsidRDefault="00F90BDC">
      <w:r xmlns:w="http://schemas.openxmlformats.org/wordprocessingml/2006/main">
        <w:t xml:space="preserve">ຂໍ້ນີ້ສະແດງໃຫ້ເຫັນເຖິງການຕັດສິນໃຈຂອງປີລາດທີ່ຈະຢືນຢູ່ໃນການຂຽນຂອງລາວຢ່າງຫນັກແຫນ້ນແລະບໍ່ຖືກ swayed ໂດຍຄໍາຮ້ອງຂໍຂອງປະຊາຊົນ.</w:t>
      </w:r>
    </w:p>
    <w:p w14:paraId="544F0EC3" w14:textId="77777777" w:rsidR="00F90BDC" w:rsidRDefault="00F90BDC"/>
    <w:p w14:paraId="77F632DE" w14:textId="77777777" w:rsidR="00F90BDC" w:rsidRDefault="00F90BDC">
      <w:r xmlns:w="http://schemas.openxmlformats.org/wordprocessingml/2006/main">
        <w:t xml:space="preserve">1. "ພະລັງແຫ່ງຄວາມໝັ້ນຄົງໃນຄວາມເຊື່ອຂອງເຈົ້າ"</w:t>
      </w:r>
    </w:p>
    <w:p w14:paraId="3B0A5B4C" w14:textId="77777777" w:rsidR="00F90BDC" w:rsidRDefault="00F90BDC"/>
    <w:p w14:paraId="175D34C6" w14:textId="77777777" w:rsidR="00F90BDC" w:rsidRDefault="00F90BDC">
      <w:r xmlns:w="http://schemas.openxmlformats.org/wordprocessingml/2006/main">
        <w:t xml:space="preserve">2. "ວິທີການຍຶດຫມັ້ນໃນຄວາມເຊື່ອຫມັ້ນຂອງເຈົ້າ"</w:t>
      </w:r>
    </w:p>
    <w:p w14:paraId="6DBE5250" w14:textId="77777777" w:rsidR="00F90BDC" w:rsidRDefault="00F90BDC"/>
    <w:p w14:paraId="3968C4B8" w14:textId="77777777" w:rsidR="00F90BDC" w:rsidRDefault="00F90BDC">
      <w:r xmlns:w="http://schemas.openxmlformats.org/wordprocessingml/2006/main">
        <w:t xml:space="preserve">1. ໂລມ 5:3-5 “ບໍ່​ພຽງ​ແຕ່​ເທົ່າ​ນັ້ນ ແຕ່​ເຮົາ​ຍັງ​ມີ​ກຽດ​ໃນ​ຄວາມ​ທຸກ​ລຳບາກ ເພາະ​ເຮົາ​ຮູ້​ວ່າ​ຄວາມ​ທຸກ​ລຳບາກ​ເຮັດ​ໃຫ້​ເກີດ​ຄວາມ​ອົດ​ທົນ ຄວາມ​ອົດ​ທົນ​ມີ​ລັກສະນະ​ນິດໄສ ແລະ​ຄວາມ​ຫວັງ ແລະ​ຄວາມ​ຫວັງ​ບໍ່​ໄດ້​ເຮັດ​ໃຫ້​ເຮົາ​ອັບອາຍ ເພາະ​ພະເຈົ້າ. ຄວາມ​ຮັກ​ໄດ້​ຖືກ​ຖອກ​ລົງ​ມາ​ໃນ​ໃຈ​ຂອງ​ພວກ​ເຮົາ​ໂດຍ​ທາງ​ພຣະ​ວິນ​ຍານ​ບໍ​ລິ​ສຸດ, ຜູ້​ໄດ້​ມອບ​ໃຫ້​ພວກ​ເຮົາ.”</w:t>
      </w:r>
    </w:p>
    <w:p w14:paraId="034F91DA" w14:textId="77777777" w:rsidR="00F90BDC" w:rsidRDefault="00F90BDC"/>
    <w:p w14:paraId="1E9B04DB" w14:textId="77777777" w:rsidR="00F90BDC" w:rsidRDefault="00F90BDC">
      <w:r xmlns:w="http://schemas.openxmlformats.org/wordprocessingml/2006/main">
        <w:t xml:space="preserve">2 ຕີໂມເຕ 1:7 - "ສໍາລັບພຣະເຈົ້າບໍ່ໄດ້ໃຫ້ພວກເຮົາມີຈິດໃຈຂອງຄວາມຢ້ານກົວ, ແຕ່ມີອໍານາດແລະຄວາມຮັກແລະຈິດໃຈທີ່ດີ."</w:t>
      </w:r>
    </w:p>
    <w:p w14:paraId="3C1602EE" w14:textId="77777777" w:rsidR="00F90BDC" w:rsidRDefault="00F90BDC"/>
    <w:p w14:paraId="337B25E0" w14:textId="77777777" w:rsidR="00F90BDC" w:rsidRDefault="00F90BDC">
      <w:r xmlns:w="http://schemas.openxmlformats.org/wordprocessingml/2006/main">
        <w:t xml:space="preserve">ໂຢຮັນ 19:23 ເມື່ອ​ພວກ​ທະຫານ​ໄດ້​ຄຶງ​ພຣະເຢຊູເຈົ້າ​ແລ້ວ​ກໍ​ເອົາ​ເສື້ອ​ຜ້າ​ຂອງ​ພຣະອົງ​ມາ​ເຮັດ​ສີ່​ສ່ວນ​ໃຫ້​ທະຫານ​ແຕ່ລະຄົນ. ແລະ​ເສື້ອ​ຄຸມ​ຂອງ​ເພິ່ນ​ຄື​ກັນ: ບັດ​ນີ້​ເສື້ອ​ຄຸມ​ນັ້ນ​ບໍ່​ມີ​ຮອຍ​ຕໍ່, ແສ່ວ​ຈາກ​ດ້ານ​ເທິງ​ຕະຫຼອດ.</w:t>
      </w:r>
    </w:p>
    <w:p w14:paraId="1668CBCF" w14:textId="77777777" w:rsidR="00F90BDC" w:rsidRDefault="00F90BDC"/>
    <w:p w14:paraId="4D5F77F9" w14:textId="77777777" w:rsidR="00F90BDC" w:rsidRDefault="00F90BDC">
      <w:r xmlns:w="http://schemas.openxmlformats.org/wordprocessingml/2006/main">
        <w:t xml:space="preserve">ພວກ​ທະຫານ​ໄດ້​ແບ່ງ​ເຄື່ອງ​ນຸ່ງ​ຂອງ​ພະ​ເຍຊູ​ອອກ​ລະຫວ່າງ​ຕົວ​ເອງ​ຫຼັງ​ຈາກ​ຄຶງ​ພະອົງ. ເສື້ອຄຸມຂອງລາວບໍ່ມີຮອຍຕໍ່, ແສ່ວຈາກເທິງລົງລຸ່ມ.</w:t>
      </w:r>
    </w:p>
    <w:p w14:paraId="628A7900" w14:textId="77777777" w:rsidR="00F90BDC" w:rsidRDefault="00F90BDC"/>
    <w:p w14:paraId="7550E444" w14:textId="77777777" w:rsidR="00F90BDC" w:rsidRDefault="00F90BDC">
      <w:r xmlns:w="http://schemas.openxmlformats.org/wordprocessingml/2006/main">
        <w:t xml:space="preserve">1. ພະລັງແຫ່ງຄວາມຖ່ອມຕົວ: ການຖ່ອມຕົວຂອງພະເຍຊູຍອມຕາຍເທິງໄມ້ກາງແຂນສະແດງໃຫ້ເຫັນເຖິງລິດເດດອັນຍິ່ງໃຫຍ່ຂອງພະອົງ ແລະຄວາມຮັກຕໍ່ເຮົາ.</w:t>
      </w:r>
    </w:p>
    <w:p w14:paraId="3B51FACA" w14:textId="77777777" w:rsidR="00F90BDC" w:rsidRDefault="00F90BDC"/>
    <w:p w14:paraId="530E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ຄວາມອຸດົມສົມບູນຂອງການເສຍສະລະ: ການເສຍສະລະເຄື່ອງນຸ່ງຂອງພະເຍຊູໃຫ້ແກ່ພວກທະຫານສະແດງໃຫ້ພວກເຮົາເຫັນເຖິງພະລັງຂອງການເສຍສະລະເພື່ອຄົນອື່ນ.</w:t>
      </w:r>
    </w:p>
    <w:p w14:paraId="00CFD7CB" w14:textId="77777777" w:rsidR="00F90BDC" w:rsidRDefault="00F90BDC"/>
    <w:p w14:paraId="409648C2" w14:textId="77777777" w:rsidR="00F90BDC" w:rsidRDefault="00F90BDC">
      <w:r xmlns:w="http://schemas.openxmlformats.org/wordprocessingml/2006/main">
        <w:t xml:space="preserve">1. ຟີລິບ 2:8 - “ແລະ​ເມື່ອ​ຖືກ​ພົບ​ເຫັນ​ວ່າ​ເປັນ​ຜູ້​ຊາຍ ພະອົງ​ໄດ້​ຖ່ອມ​ຕົວ​ລົງ​ໂດຍ​ການ​ເຊື່ອ​ຟັງ​ເຖິງ​ຄວາມ​ຕາຍ—ແມ່ນ​ແຕ່​ຄວາມ​ຕາຍ​ເທິງ​ໄມ້​ກາງ​ແຂນ!</w:t>
      </w:r>
    </w:p>
    <w:p w14:paraId="6072154A" w14:textId="77777777" w:rsidR="00F90BDC" w:rsidRDefault="00F90BDC"/>
    <w:p w14:paraId="13A7A2E2" w14:textId="77777777" w:rsidR="00F90BDC" w:rsidRDefault="00F90BDC">
      <w:r xmlns:w="http://schemas.openxmlformats.org/wordprocessingml/2006/main">
        <w:t xml:space="preserve">2. ມັດທາຍ 5:40 - "ແລະຖ້າຜູ້ໃດຢາກຟ້ອງເຈົ້າແລະເອົາເສື້ອຊູ້ຂອງເຈົ້າ, ໃຫ້ລາວມີເສື້ອຄຸມຂອງເຈົ້າ."</w:t>
      </w:r>
    </w:p>
    <w:p w14:paraId="21207A44" w14:textId="77777777" w:rsidR="00F90BDC" w:rsidRDefault="00F90BDC"/>
    <w:p w14:paraId="75FF4516" w14:textId="77777777" w:rsidR="00F90BDC" w:rsidRDefault="00F90BDC">
      <w:r xmlns:w="http://schemas.openxmlformats.org/wordprocessingml/2006/main">
        <w:t xml:space="preserve">ໂຢຮັນ 19:24 ດັ່ງນັ້ນ ພວກເຂົາ​ຈຶ່ງ​ເວົ້າ​ກັນ​ວ່າ, “ຢ່າ​ໃຫ້​ພວກເຮົາ​ຍົກ​ມັນ​ເສຍ ແຕ່​ໃຫ້​ຈັບ​ສະຫລາກ​ເພື່ອ​ໃຫ້​ມັນ​ສຳເລັດ​ເປັນ​ຈິງ​ຕາມ​ພຣະຄຳພີ​ທີ່​ບອກ​ວ່າ, “ພວກເຂົາ​ໄດ້​ແບ່ງປັນ​ເສື້ອ​ຜ້າ​ຂອງ​ເຮົາ​ໃຫ້​ເປັນ​ສ່ວນ​ຂອງ​ພວກເຂົາ ແລະ​ສຳລັບ​ເສື້ອ​ຜ້າ​ຂອງ​ເຮົາ. ໂຍນຫຼາຍ. ສິ່ງ​ເຫຼົ່າ​ນີ້​ພວກ​ທະຫານ​ຈຶ່ງ​ເຮັດ.</w:t>
      </w:r>
    </w:p>
    <w:p w14:paraId="5D0A5AA5" w14:textId="77777777" w:rsidR="00F90BDC" w:rsidRDefault="00F90BDC"/>
    <w:p w14:paraId="71445D4E" w14:textId="77777777" w:rsidR="00F90BDC" w:rsidRDefault="00F90BDC">
      <w:r xmlns:w="http://schemas.openxmlformats.org/wordprocessingml/2006/main">
        <w:t xml:space="preserve">ພວກ​ທະຫານ​ທີ່​ຖືກ​ຄຶງ​ຂອງ​ພະ​ເຍຊູ​ໄດ້​ຕັດສິນ​ໃຈ​ຈັບ​ສະຫລາກ​ເສື້ອ​ຜ້າ​ຂອງ​ພະອົງ ເພື່ອ​ວ່າ​ພະ​ຄຳພີ​ຈະ​ສຳເລັດ.</w:t>
      </w:r>
    </w:p>
    <w:p w14:paraId="66BC72B8" w14:textId="77777777" w:rsidR="00F90BDC" w:rsidRDefault="00F90BDC"/>
    <w:p w14:paraId="6689E092" w14:textId="77777777" w:rsidR="00F90BDC" w:rsidRDefault="00F90BDC">
      <w:r xmlns:w="http://schemas.openxmlformats.org/wordprocessingml/2006/main">
        <w:t xml:space="preserve">1. ແຜນການທີ່ສົມບູນແບບຂອງພຣະເຈົ້າ: ການຮຽນຮູ້ທີ່ຈະໄວ້ວາງໃຈໃນສິດອໍານາດຂອງພຣະອົງ</w:t>
      </w:r>
    </w:p>
    <w:p w14:paraId="5279382D" w14:textId="77777777" w:rsidR="00F90BDC" w:rsidRDefault="00F90BDC"/>
    <w:p w14:paraId="0F6CE8D9" w14:textId="77777777" w:rsidR="00F90BDC" w:rsidRDefault="00F90BDC">
      <w:r xmlns:w="http://schemas.openxmlformats.org/wordprocessingml/2006/main">
        <w:t xml:space="preserve">2. ການປະຕິບັດຕາມສ່ວນຂອງເຈົ້າໃນເລື່ອງຂອງພະເຈົ້າ</w:t>
      </w:r>
    </w:p>
    <w:p w14:paraId="602D7FC8" w14:textId="77777777" w:rsidR="00F90BDC" w:rsidRDefault="00F90BDC"/>
    <w:p w14:paraId="4C8C0947" w14:textId="77777777" w:rsidR="00F90BDC" w:rsidRDefault="00F90BDC">
      <w:r xmlns:w="http://schemas.openxmlformats.org/wordprocessingml/2006/main">
        <w:t xml:space="preserve">1. Isaiah 53:12 ເພາະ​ສະ​ນັ້ນ​, ຂ້າ​ພະ​ເຈົ້າ​ຈະ​ແບ່ງ​ໃຫ້​ເຂົາ​ເປັນ​ສ່ວນ​ຫນຶ່ງ​ກັບ​ຜູ້​ໃຫຍ່, ແລະ​ເຂົາ​ຈະ​ແບ່ງ​ຂອງ​ທີ່​ໄດ້​ຮັບ​ກັບ​ຜູ້​ທີ່​ເຂັ້ມ​ແຂງ; ເພາະ​ວ່າ​ພຣະ​ອົງ​ໄດ້​ຖອກ​ຈິດ​ວິນ​ຍານ​ຂອງ​ພຣະ​ອົງ​ໄປ​ຈົນ​ເຖິງ​ຄວາມ​ຕາຍ: ແລະ ພຣະ​ອົງ​ໄດ້​ຖືກ​ນັບ​ເຂົ້າ​ກັບ​ຜູ້​ລ່ວງ​ລະ​ເມີດ; ແລະ ເພິ່ນ​ໄດ້​ແບກ​ບາບ​ຂອງ​ຫລາຍ​ຄົນ, ແລະ ໄດ້​ອ້ອນວອນ​ຕໍ່​ຜູ້​ລ່ວງ​ລະ​ເມີດ.</w:t>
      </w:r>
    </w:p>
    <w:p w14:paraId="334CB8AB" w14:textId="77777777" w:rsidR="00F90BDC" w:rsidRDefault="00F90BDC"/>
    <w:p w14:paraId="215543BA" w14:textId="77777777" w:rsidR="00F90BDC" w:rsidRDefault="00F90BDC">
      <w:r xmlns:w="http://schemas.openxmlformats.org/wordprocessingml/2006/main">
        <w:t xml:space="preserve">2 ເພງສັນລະເສີນ 22:18 ພວກເຂົາ​ໄດ້​ແບ່ງ​ເຄື່ອງນຸ່ງ​ຂອງ​ຂ້ານ້ອຍ​ອອກ​ຈາກ​ພວກເຂົາ ແລະ​ຈັບ​ສະຫລາກ​ໃສ່​ເສື້ອ​ຂອງ​ຂ້ານ້ອຍ.</w:t>
      </w:r>
    </w:p>
    <w:p w14:paraId="5F13F49C" w14:textId="77777777" w:rsidR="00F90BDC" w:rsidRDefault="00F90BDC"/>
    <w:p w14:paraId="1B9BEDCC" w14:textId="77777777" w:rsidR="00F90BDC" w:rsidRDefault="00F90BDC">
      <w:r xmlns:w="http://schemas.openxmlformats.org/wordprocessingml/2006/main">
        <w:t xml:space="preserve">ໂຢຮັນ 19:25 ບັດນີ້ ຢືນ​ຢູ່​ທີ່​ໄມ້ກາງແຂນ​ຂອງ​ພຣະເຢຊູເຈົ້າ, ແມ່​ຂອງ​ພຣະອົງ ແລະ​ນ້ອງສາວ​ຂອງ​ແມ່​ຂອງ​ພຣະອົງ ຄື​ນາງ​ມາຣີ ເມຍ​ຂອງ​ຄໂລຟາ ແລະ​ນາງ​ມາຣີ​ມັກດາລາ.</w:t>
      </w:r>
    </w:p>
    <w:p w14:paraId="47FE7EE1" w14:textId="77777777" w:rsidR="00F90BDC" w:rsidRDefault="00F90BDC"/>
    <w:p w14:paraId="09565A6E" w14:textId="77777777" w:rsidR="00F90BDC" w:rsidRDefault="00F90BDC">
      <w:r xmlns:w="http://schemas.openxmlformats.org/wordprocessingml/2006/main">
        <w:t xml:space="preserve">ຢູ່ທີ່ໄມ້ກາງແຂນຂອງພຣະເຢຊູ, ນາງມາຣີແມ່ຂອງລາວ, ນາງມາຣີເອື້ອຍຂອງແມ່ຂອງລາວ, ພັນລະຍາຂອງ Cleophas, ແລະ Mary Magdalene ຢືນຢູ່ຂ້າງພຣະອົງ.</w:t>
      </w:r>
    </w:p>
    <w:p w14:paraId="50D7D586" w14:textId="77777777" w:rsidR="00F90BDC" w:rsidRDefault="00F90BDC"/>
    <w:p w14:paraId="03274BED" w14:textId="77777777" w:rsidR="00F90BDC" w:rsidRDefault="00F90BDC">
      <w:r xmlns:w="http://schemas.openxmlformats.org/wordprocessingml/2006/main">
        <w:t xml:space="preserve">1. ຄວາມສັດຊື່ຂອງນາງມາຣີ ແລະຜູ້ຍິງທີ່ໄມ້ກາງແຂນ</w:t>
      </w:r>
    </w:p>
    <w:p w14:paraId="15987933" w14:textId="77777777" w:rsidR="00F90BDC" w:rsidRDefault="00F90BDC"/>
    <w:p w14:paraId="156E528E" w14:textId="77777777" w:rsidR="00F90BDC" w:rsidRDefault="00F90BDC">
      <w:r xmlns:w="http://schemas.openxmlformats.org/wordprocessingml/2006/main">
        <w:t xml:space="preserve">2. ຄວາມເຂັ້ມແຂງຂອງຄອບຄົວໃນເວລາທີ່ມີຄວາມຫຍຸ້ງຍາກ</w:t>
      </w:r>
    </w:p>
    <w:p w14:paraId="4461BE78" w14:textId="77777777" w:rsidR="00F90BDC" w:rsidRDefault="00F90BDC"/>
    <w:p w14:paraId="74D4D3DD"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23D0B00F" w14:textId="77777777" w:rsidR="00F90BDC" w:rsidRDefault="00F90BDC"/>
    <w:p w14:paraId="17FF0326" w14:textId="77777777" w:rsidR="00F90BDC" w:rsidRDefault="00F90BDC">
      <w:r xmlns:w="http://schemas.openxmlformats.org/wordprocessingml/2006/main">
        <w:t xml:space="preserve">2. Psalm 34:19 - "ຄົນຊອບທໍາອາດຈະມີຄວາມຫຍຸ້ງຍາກຫຼາຍ, ແຕ່ພຣະຜູ້ເປັນເຈົ້າໄດ້ປົດປ່ອຍເຂົາຈາກພວກເຂົາທັງຫມົດ."</w:t>
      </w:r>
    </w:p>
    <w:p w14:paraId="2D287829" w14:textId="77777777" w:rsidR="00F90BDC" w:rsidRDefault="00F90BDC"/>
    <w:p w14:paraId="04968EF2" w14:textId="77777777" w:rsidR="00F90BDC" w:rsidRDefault="00F90BDC">
      <w:r xmlns:w="http://schemas.openxmlformats.org/wordprocessingml/2006/main">
        <w:t xml:space="preserve">ໂຢຮັນ 19:26 ເມື່ອ​ພຣະເຢຊູເຈົ້າ​ໄດ້​ເຫັນ​ແມ່​ຂອງ​ພຣະອົງ ແລະ​ສາວົກ​ທີ່​ພຣະອົງ​ຮັກ​ນັ້ນ​ຢືນ​ຢູ່​ນັ້ນ ພຣະອົງ​ຈຶ່ງ​ກ່າວ​ກັບ​ແມ່​ວ່າ, “ແມ່​ເອີຍ ເບິ່ງແມ!</w:t>
      </w:r>
    </w:p>
    <w:p w14:paraId="1EF6896C" w14:textId="77777777" w:rsidR="00F90BDC" w:rsidRDefault="00F90BDC"/>
    <w:p w14:paraId="7302ADDA" w14:textId="77777777" w:rsidR="00F90BDC" w:rsidRDefault="00F90BDC">
      <w:r xmlns:w="http://schemas.openxmlformats.org/wordprocessingml/2006/main">
        <w:t xml:space="preserve">ພຣະເຢຊູ, ໃນຂະນະທີ່ຢູ່ເທິງໄມ້ກາງແຂນ, ຫລຽວເບິ່ງແມ່ຂອງລາວແລະສາວົກທີ່ລາວຮັກແລະເວົ້າກັບແມ່ຂອງລາວວ່າ, "ແມ່ເອີຍ, ເບິ່ງແມ!"</w:t>
      </w:r>
    </w:p>
    <w:p w14:paraId="48D4782F" w14:textId="77777777" w:rsidR="00F90BDC" w:rsidRDefault="00F90BDC"/>
    <w:p w14:paraId="1A1383CF" w14:textId="77777777" w:rsidR="00F90BDC" w:rsidRDefault="00F90BDC">
      <w:r xmlns:w="http://schemas.openxmlformats.org/wordprocessingml/2006/main">
        <w:t xml:space="preserve">1. ຄວາມຮັກຂອງພຣະຄຣິດ: ວິທີທີ່ພຣະເຢຊູສະແດງຄວາມຮັກຂອງພຣະອົງຕໍ່ແມ່ແລະສານຸສິດຂອງພຣະອົງ</w:t>
      </w:r>
    </w:p>
    <w:p w14:paraId="79B462C7" w14:textId="77777777" w:rsidR="00F90BDC" w:rsidRDefault="00F90BDC"/>
    <w:p w14:paraId="183E708B" w14:textId="77777777" w:rsidR="00F90BDC" w:rsidRDefault="00F90BDC">
      <w:r xmlns:w="http://schemas.openxmlformats.org/wordprocessingml/2006/main">
        <w:t xml:space="preserve">2. ພະລັງຂອງຖ້ອຍຄຳຂອງພະເຍຊູ: ຖ້ອຍຄຳສຸດທ້າຍຂອງພະເຍຊູເວົ້າແນວໃດ</w:t>
      </w:r>
    </w:p>
    <w:p w14:paraId="2E704EE7" w14:textId="77777777" w:rsidR="00F90BDC" w:rsidRDefault="00F90BDC"/>
    <w:p w14:paraId="258FB58F" w14:textId="77777777" w:rsidR="00F90BDC" w:rsidRDefault="00F90BDC">
      <w:r xmlns:w="http://schemas.openxmlformats.org/wordprocessingml/2006/main">
        <w:t xml:space="preserve">1. ມັດທາຍ 10:37, “ຜູ້​ທີ່​ຮັກ​ພໍ່​ຫຼື​ແມ່​ຫຼາຍ​ກວ່າ​ເຮົາ​ບໍ່​ສົມຄວນ​ກັບ​ເຮົາ; ແລະ ຜູ້​ທີ່​ຮັກ​ລູກ​ຊາຍ ຫລື ລູກ​ສາວ​ຫລາຍ​ກວ່າ​ເຮົາ ກໍ​ບໍ່​ສົມ​ຄວນ​ກັບ​ເຮົາ.”</w:t>
      </w:r>
    </w:p>
    <w:p w14:paraId="1534E6EC" w14:textId="77777777" w:rsidR="00F90BDC" w:rsidRDefault="00F90BDC"/>
    <w:p w14:paraId="298BB9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15:13, “ຄວາມຮັກອັນຍິ່ງໃຫຍ່ບໍ່ມີຜູ້ໃດໄປກວ່ານີ້ ຄືຜູ້ສະລະຊີວິດເພື່ອເພື່ອນຂອງຕົນ.”</w:t>
      </w:r>
    </w:p>
    <w:p w14:paraId="70589EE5" w14:textId="77777777" w:rsidR="00F90BDC" w:rsidRDefault="00F90BDC"/>
    <w:p w14:paraId="12D49BE6" w14:textId="77777777" w:rsidR="00F90BDC" w:rsidRDefault="00F90BDC">
      <w:r xmlns:w="http://schemas.openxmlformats.org/wordprocessingml/2006/main">
        <w:t xml:space="preserve">ໂຢຮັນ 19:27 ແລ້ວ​ເພິ່ນ​ຈຶ່ງ​ເວົ້າ​ກັບ​ສາວົກ​ວ່າ, “ເບິ່ງແມ! ແລະ ຈາກ​ຊົ່ວ​ໂມງ​ນັ້ນ​ສາ​ນຸ​ສິດ​ໄດ້​ພາ​ນາງ​ໄປ​ທີ່​ບ້ານ​ຂອງ​ຕົນ.</w:t>
      </w:r>
    </w:p>
    <w:p w14:paraId="016D7ED4" w14:textId="77777777" w:rsidR="00F90BDC" w:rsidRDefault="00F90BDC"/>
    <w:p w14:paraId="60A74E4D" w14:textId="77777777" w:rsidR="00F90BDC" w:rsidRDefault="00F90BDC">
      <w:r xmlns:w="http://schemas.openxmlformats.org/wordprocessingml/2006/main">
        <w:t xml:space="preserve">ພະ​ເຍຊູ​ມອບ​ໃຫ້​ແມ່​ເປັນ​ຜູ້​ດູ​ແລ​ລູກ​ສິດ​ຄົນ​ໜຶ່ງ​ທີ່​ພາ​ນາງ​ກັບ​ບ້ານ.</w:t>
      </w:r>
    </w:p>
    <w:p w14:paraId="0D73BE29" w14:textId="77777777" w:rsidR="00F90BDC" w:rsidRDefault="00F90BDC"/>
    <w:p w14:paraId="2C52F633" w14:textId="77777777" w:rsidR="00F90BDC" w:rsidRDefault="00F90BDC">
      <w:r xmlns:w="http://schemas.openxmlformats.org/wordprocessingml/2006/main">
        <w:t xml:space="preserve">1. ພະລັງຂອງການໄວ້ວາງໃຈ: ການຮຽນຮູ້ທີ່ຈະໄວ້ວາງໃຈໃນພຣະເຢຊູ</w:t>
      </w:r>
    </w:p>
    <w:p w14:paraId="05BBCB10" w14:textId="77777777" w:rsidR="00F90BDC" w:rsidRDefault="00F90BDC"/>
    <w:p w14:paraId="1069D1B3" w14:textId="77777777" w:rsidR="00F90BDC" w:rsidRDefault="00F90BDC">
      <w:r xmlns:w="http://schemas.openxmlformats.org/wordprocessingml/2006/main">
        <w:t xml:space="preserve">2. ຂອງຂວັນທີ່ຍິ່ງໃຫຍ່ທີ່ສຸດຂອງຄວາມຮັກ: ການເບິ່ງແຍງຄົນທີ່ພວກເຮົາຮັກ</w:t>
      </w:r>
    </w:p>
    <w:p w14:paraId="469E6BEF" w14:textId="77777777" w:rsidR="00F90BDC" w:rsidRDefault="00F90BDC"/>
    <w:p w14:paraId="469F9A99" w14:textId="77777777" w:rsidR="00F90BDC" w:rsidRDefault="00F90BDC">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73FAB333" w14:textId="77777777" w:rsidR="00F90BDC" w:rsidRDefault="00F90BDC"/>
    <w:p w14:paraId="73B9A0A3" w14:textId="77777777" w:rsidR="00F90BDC" w:rsidRDefault="00F90BDC">
      <w:r xmlns:w="http://schemas.openxmlformats.org/wordprocessingml/2006/main">
        <w:t xml:space="preserve">2. ຄາລາເຕຍ 6:2 - "ຈົ່ງແບກພາລະຂອງກັນແລະກັນ, ແລະປະຕິບັດຕາມກົດບັນຍັດຂອງພຣະຄຣິດ."</w:t>
      </w:r>
    </w:p>
    <w:p w14:paraId="335489D2" w14:textId="77777777" w:rsidR="00F90BDC" w:rsidRDefault="00F90BDC"/>
    <w:p w14:paraId="4D3819D3" w14:textId="77777777" w:rsidR="00F90BDC" w:rsidRDefault="00F90BDC">
      <w:r xmlns:w="http://schemas.openxmlformats.org/wordprocessingml/2006/main">
        <w:t xml:space="preserve">ໂຢຮັນ 19:28 ຫລັງຈາກ​ນັ້ນ ພຣະເຢຊູເຈົ້າ​ກໍ​ຮູ້​ວ່າ​ທຸກ​ສິ່ງ​ໄດ້​ສຳເລັດ​ແລ້ວ, ເພື່ອ​ໃຫ້​ພຣະຄຳພີ​ສຳເລັດ​ເປັນ​ຈິງ, ກ່າວ​ວ່າ, “ຂ້ານ້ອຍ​ຫິວນໍ້າ.</w:t>
      </w:r>
    </w:p>
    <w:p w14:paraId="7C439A00" w14:textId="77777777" w:rsidR="00F90BDC" w:rsidRDefault="00F90BDC"/>
    <w:p w14:paraId="4877F6D9" w14:textId="77777777" w:rsidR="00F90BDC" w:rsidRDefault="00F90BDC">
      <w:r xmlns:w="http://schemas.openxmlformats.org/wordprocessingml/2006/main">
        <w:t xml:space="preserve">ພະ​ເຍຊູ​ຮັບ​ຮູ້​ຄວາມ​ກະຫາຍ​ຂອງ​ພະອົງ ແລະ​ບອກ​ວ່າ​ພະ​ຄຳພີ​ອາດ​ສຳເລັດ​ເປັນ​ຈິງ.</w:t>
      </w:r>
    </w:p>
    <w:p w14:paraId="3D45BE9F" w14:textId="77777777" w:rsidR="00F90BDC" w:rsidRDefault="00F90BDC"/>
    <w:p w14:paraId="37AEA0CB" w14:textId="77777777" w:rsidR="00F90BDC" w:rsidRDefault="00F90BDC">
      <w:r xmlns:w="http://schemas.openxmlformats.org/wordprocessingml/2006/main">
        <w:t xml:space="preserve">1. ພະລັງຂອງການປະຕິບັດແຜນຂອງພຣະເຈົ້າ: ການສຶກສາຂອງພຣະເຢຊູໃນໂຢຮັນ 19:28</w:t>
      </w:r>
    </w:p>
    <w:p w14:paraId="415B6D14" w14:textId="77777777" w:rsidR="00F90BDC" w:rsidRDefault="00F90BDC"/>
    <w:p w14:paraId="6B74703B" w14:textId="77777777" w:rsidR="00F90BDC" w:rsidRDefault="00F90BDC">
      <w:r xmlns:w="http://schemas.openxmlformats.org/wordprocessingml/2006/main">
        <w:t xml:space="preserve">2. ການ​ເສຍ​ສະ​ລະ​ຂອງ​ພຣະ​ຄຣິດ: ການ​ກວດ​ສອບ​ຄວາມ​ຫິວ​ຂອງ​ພຣະ​ເຢ​ຊູ​ໃນ John 19:28</w:t>
      </w:r>
    </w:p>
    <w:p w14:paraId="6D026AB6" w14:textId="77777777" w:rsidR="00F90BDC" w:rsidRDefault="00F90BDC"/>
    <w:p w14:paraId="10C4BBE2" w14:textId="77777777" w:rsidR="00F90BDC" w:rsidRDefault="00F90BDC">
      <w:r xmlns:w="http://schemas.openxmlformats.org/wordprocessingml/2006/main">
        <w:t xml:space="preserve">1. ຄຳເພງ 22:15 - “ກຳລັງ​ຂອງ​ຂ້ອຍ​ແຫ້ງ​ໄປ​ຄື​ກັບ​ໝໍ້​ຝັກ ແລະ​ລີ້ນ​ຂອງ​ຂ້ອຍ​ກໍ​ຕິດ​ຄາງ​ຄາງ​ຂອງ​ຂ້ອຍ. ເຈົ້າເອົາຂ້ອຍໄວ້ໃນຂີ້ຝຸ່ນແຫ່ງຄວາມຕາຍ.”</w:t>
      </w:r>
    </w:p>
    <w:p w14:paraId="66689900" w14:textId="77777777" w:rsidR="00F90BDC" w:rsidRDefault="00F90BDC"/>
    <w:p w14:paraId="55C29547" w14:textId="77777777" w:rsidR="00F90BDC" w:rsidRDefault="00F90BDC">
      <w:r xmlns:w="http://schemas.openxmlformats.org/wordprocessingml/2006/main">
        <w:t xml:space="preserve">2. ເອຊາຢາ 53:7 - “ລາວ​ຖືກ​ຂົ່ມເຫັງ​ແລະ​ຖືກ​ຂົ່ມເຫັງ, ແຕ່​ລາວ​ບໍ່​ໄດ້​ເປີດ​ປາກ; ລາວ​ຖືກ​ນຳ​ໄປ​ຄື​ກັບ​ລູກ​ແກະ​ໄປ​ຂ້າ, ແລະ​ເໝືອນ​ດັ່ງ​ຝູງ​ແກະ​ຕໍ່​ໜ້າ​ຜູ້​ຕັດ​ຜົມ​ຂອງ​ມັນ​ມິດ​ງຽບ, ດັ່ງ​ນັ້ນ​ລາວ​ບໍ່​ໄດ້​ເປີດ​ປາກ.”</w:t>
      </w:r>
    </w:p>
    <w:p w14:paraId="24E59D6F" w14:textId="77777777" w:rsidR="00F90BDC" w:rsidRDefault="00F90BDC"/>
    <w:p w14:paraId="17D58098" w14:textId="77777777" w:rsidR="00F90BDC" w:rsidRDefault="00F90BDC">
      <w:r xmlns:w="http://schemas.openxmlformats.org/wordprocessingml/2006/main">
        <w:t xml:space="preserve">ໂຢຮັນ 19:29 ບັດນີ້​ໄດ້​ຕັ້ງ​ພາຊະນະ​ທີ່​ເຕັມ​ໄປ​ດ້ວຍ​ນໍ້າສົ້ມສາຍຊູ, ແລະ​ພວກເຂົາ​ກໍ​ເອົາ​ນໍ້າສົ້ມສາຍຊູ​ເຕັມ​ໃສ່, ແລະ​ເອົາ​ໃສ່​ເທິງ​ໄຮໂຊ​ບ, ແລະ​ເອົາ​ໃສ່​ປາກ​ຂອງ​ເພິ່ນ.</w:t>
      </w:r>
    </w:p>
    <w:p w14:paraId="74B315D1" w14:textId="77777777" w:rsidR="00F90BDC" w:rsidRDefault="00F90BDC"/>
    <w:p w14:paraId="1558E186" w14:textId="77777777" w:rsidR="00F90BDC" w:rsidRDefault="00F90BDC">
      <w:r xmlns:w="http://schemas.openxmlformats.org/wordprocessingml/2006/main">
        <w:t xml:space="preserve">ພະ​ເຍຊູ​ຖືກ​ເອົາ​ນໍ້າ​ສົ້ມ​ໃສ່​ຟອງ​ນໍ້າ​ໃນ​ຂະນະ​ທີ່​ເທິງ​ໄມ້​ກາງ​ແຂນ.</w:t>
      </w:r>
    </w:p>
    <w:p w14:paraId="0DD0890E" w14:textId="77777777" w:rsidR="00F90BDC" w:rsidRDefault="00F90BDC"/>
    <w:p w14:paraId="14269A7B" w14:textId="77777777" w:rsidR="00F90BDC" w:rsidRDefault="00F90BDC">
      <w:r xmlns:w="http://schemas.openxmlformats.org/wordprocessingml/2006/main">
        <w:t xml:space="preserve">1. ການເສຍສະລະຂອງພຣະເຢຊູແລະຄວາມເມດຕາຂອງພຣະອົງສໍາລັບມະນຸດ</w:t>
      </w:r>
    </w:p>
    <w:p w14:paraId="28012399" w14:textId="77777777" w:rsidR="00F90BDC" w:rsidRDefault="00F90BDC"/>
    <w:p w14:paraId="4EBF5FED" w14:textId="77777777" w:rsidR="00F90BDC" w:rsidRDefault="00F90BDC">
      <w:r xmlns:w="http://schemas.openxmlformats.org/wordprocessingml/2006/main">
        <w:t xml:space="preserve">2. ການຕາຍຂອງພຣະເຢຊູແລະຄວາມລອດຂອງພວກເຮົາ</w:t>
      </w:r>
    </w:p>
    <w:p w14:paraId="1ECFDB8B" w14:textId="77777777" w:rsidR="00F90BDC" w:rsidRDefault="00F90BDC"/>
    <w:p w14:paraId="2726322C" w14:textId="77777777" w:rsidR="00F90BDC" w:rsidRDefault="00F90BDC">
      <w:r xmlns:w="http://schemas.openxmlformats.org/wordprocessingml/2006/main">
        <w:t xml:space="preserve">1. ເອຊາຢາ 53:4-5 - “ແນ່ນອນ ພຣະອົງໄດ້ແບກເອົາຄວາມໂສກເສົ້າຂອງພວກເຮົາ ແລະໄດ້ບັນທຸກຄວາມໂສກເສົ້າຂອງພວກເຮົາ;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7F5F912E" w14:textId="77777777" w:rsidR="00F90BDC" w:rsidRDefault="00F90BDC"/>
    <w:p w14:paraId="105191B1" w14:textId="77777777" w:rsidR="00F90BDC" w:rsidRDefault="00F90BDC">
      <w:r xmlns:w="http://schemas.openxmlformats.org/wordprocessingml/2006/main">
        <w:t xml:space="preserve">2. ຟີລິບ 2:8 - "ແລະຖືກພົບເຫັນຢູ່ໃນຮູບຂອງມະນຸດ, ລາວໄດ້ຖ່ອມຕົວລົງໂດຍການເຊື່ອຟັງເຖິງຈຸດຕາຍ, ແມ່ນແຕ່ຄວາມຕາຍຢູ່ເທິງໄມ້ກາງແຂນ."</w:t>
      </w:r>
    </w:p>
    <w:p w14:paraId="244EF012" w14:textId="77777777" w:rsidR="00F90BDC" w:rsidRDefault="00F90BDC"/>
    <w:p w14:paraId="035CA1EF" w14:textId="77777777" w:rsidR="00F90BDC" w:rsidRDefault="00F90BDC">
      <w:r xmlns:w="http://schemas.openxmlformats.org/wordprocessingml/2006/main">
        <w:t xml:space="preserve">ໂຢຮັນ 19:30 ເມື່ອ​ພຣະເຢຊູເຈົ້າ​ໄດ້​ຮັບ​ນໍ້າສົ້ມສາຍຊູ​ແລ້ວ ພຣະອົງ​ກໍ​ກ່າວ​ວ່າ, “ສຳເລັດ​ແລ້ວ.” ພຣະອົງ​ໄດ້​ກົ້ມ​ຫົວ​ໃຫ້​ຜີມານຮ້າຍ​ຕາຍ.</w:t>
      </w:r>
    </w:p>
    <w:p w14:paraId="13BCF491" w14:textId="77777777" w:rsidR="00F90BDC" w:rsidRDefault="00F90BDC"/>
    <w:p w14:paraId="52FF0EA1" w14:textId="77777777" w:rsidR="00F90BDC" w:rsidRDefault="00F90BDC">
      <w:r xmlns:w="http://schemas.openxmlformats.org/wordprocessingml/2006/main">
        <w:t xml:space="preserve">ສໍາເລັດແລ້ວ: ພຣະເຢຊູໄດ້ສໍາເລັດວຽກງານທີ່ພຣະອົງໄດ້ຖືກສົ່ງໄປໃຫ້ເຮັດກ່ອນທີ່ຈະສະລະຊີວິດຂອງພຣະອົງ.</w:t>
      </w:r>
    </w:p>
    <w:p w14:paraId="1DE119EC" w14:textId="77777777" w:rsidR="00F90BDC" w:rsidRDefault="00F90BDC"/>
    <w:p w14:paraId="5FAC27A2" w14:textId="77777777" w:rsidR="00F90BDC" w:rsidRDefault="00F90BDC">
      <w:r xmlns:w="http://schemas.openxmlformats.org/wordprocessingml/2006/main">
        <w:t xml:space="preserve">1. ພະລັງຂອງຖ້ອຍຄຳຂອງພະເຍຊູ: ຖ້ອຍຄຳສຸດທ້າຍຂອງພະເຍຊູປ່ຽນແປງທຸກຢ່າງແນວໃດ</w:t>
      </w:r>
    </w:p>
    <w:p w14:paraId="6A7954D4" w14:textId="77777777" w:rsidR="00F90BDC" w:rsidRDefault="00F90BDC"/>
    <w:p w14:paraId="4BB847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ຄວາມສໍາຄັນຂອງການຕາຍຂອງພຣະເຢຊູ: ຄວາມເຂົ້າໃຈຄວາມເລິກຂອງການເສຍສະລະຂອງພຣະເຢຊູ</w:t>
      </w:r>
    </w:p>
    <w:p w14:paraId="77901E81" w14:textId="77777777" w:rsidR="00F90BDC" w:rsidRDefault="00F90BDC"/>
    <w:p w14:paraId="6EEF36CB" w14:textId="77777777" w:rsidR="00F90BDC" w:rsidRDefault="00F90BDC">
      <w:r xmlns:w="http://schemas.openxmlformats.org/wordprocessingml/2006/main">
        <w:t xml:space="preserve">1. ເອຊາຢາ 53:5-12</w:t>
      </w:r>
    </w:p>
    <w:p w14:paraId="6A15F45E" w14:textId="77777777" w:rsidR="00F90BDC" w:rsidRDefault="00F90BDC"/>
    <w:p w14:paraId="674CA645" w14:textId="77777777" w:rsidR="00F90BDC" w:rsidRDefault="00F90BDC">
      <w:r xmlns:w="http://schemas.openxmlformats.org/wordprocessingml/2006/main">
        <w:t xml:space="preserve">2. ໂກໂລດ 1:15-20</w:t>
      </w:r>
    </w:p>
    <w:p w14:paraId="02938308" w14:textId="77777777" w:rsidR="00F90BDC" w:rsidRDefault="00F90BDC"/>
    <w:p w14:paraId="701674D6" w14:textId="77777777" w:rsidR="00F90BDC" w:rsidRDefault="00F90BDC">
      <w:r xmlns:w="http://schemas.openxmlformats.org/wordprocessingml/2006/main">
        <w:t xml:space="preserve">ໂຢຮັນ 19:31 ດັ່ງນັ້ນ ພວກ​ຢິວ​ຈຶ່ງ​ສັ່ງ​ໃຫ້​ປີລາດ​ສັ່ງ​ໃຫ້​ປີລາດ​ຫັກ​ຂາ​ຂອງ​ພວກເຂົາ​ໄວ້​ເທິງ​ໄມ້ກາງແຂນ​ໃນ​ວັນ​ຊະບາໂຕ, ເພາະ​ວ່າ​ວັນ​ຊະບາໂຕ​ເປັນ​ວັນ​ສຳຄັນ. ພວກເຂົາອາດຈະຖືກເອົາໄປ.</w:t>
      </w:r>
    </w:p>
    <w:p w14:paraId="288D3905" w14:textId="77777777" w:rsidR="00F90BDC" w:rsidRDefault="00F90BDC"/>
    <w:p w14:paraId="4CD1485C" w14:textId="77777777" w:rsidR="00F90BDC" w:rsidRDefault="00F90BDC">
      <w:r xmlns:w="http://schemas.openxmlformats.org/wordprocessingml/2006/main">
        <w:t xml:space="preserve">ພວກ​ຢິວ​ໄດ້​ຂໍ​ໃຫ້​ປີລາດ​ຫັກ​ຂາ​ຂອງ​ຄົນ​ທີ່​ຖືກ​ຄຶງ ເພື່ອ​ວ່າ​ຮ່າງກາຍ​ຈະ​ບໍ່​ຢູ່​ເທິງ​ໄມ້ກາງ​ແຂນ​ໃນ​ວັນ​ຊະບາໂຕ.</w:t>
      </w:r>
    </w:p>
    <w:p w14:paraId="13D1DF92" w14:textId="77777777" w:rsidR="00F90BDC" w:rsidRDefault="00F90BDC"/>
    <w:p w14:paraId="757A97F6" w14:textId="77777777" w:rsidR="00F90BDC" w:rsidRDefault="00F90BDC">
      <w:r xmlns:w="http://schemas.openxmlformats.org/wordprocessingml/2006/main">
        <w:t xml:space="preserve">1. ການສິ້ນພຣະຊົນຂອງພຣະເຢຊູເທິງໄມ້ກາງແຂນບໍ່ພຽງແຕ່ເປັນເຄື່ອງໝາຍຂອງການເສຍສະລະອັນຍິ່ງໃຫຍ່ຂອງພຣະອົງເທົ່ານັ້ນ, ແຕ່ເປັນການເຕືອນເຖິງຄວາມສຳຄັນຂອງການປະຕິບັດຕາມຄຳສັ່ງຂອງພຣະເຈົ້າ.</w:t>
      </w:r>
    </w:p>
    <w:p w14:paraId="7B24B3D9" w14:textId="77777777" w:rsidR="00F90BDC" w:rsidRDefault="00F90BDC"/>
    <w:p w14:paraId="4A1472DC" w14:textId="77777777" w:rsidR="00F90BDC" w:rsidRDefault="00F90BDC">
      <w:r xmlns:w="http://schemas.openxmlformats.org/wordprocessingml/2006/main">
        <w:t xml:space="preserve">2. ໃນ​ທ່າມກາງ​ຄວາມ​ທຸກ​ລຳບາກ​ແລະ​ຄວາມ​ຕາຍ ພວກ​ລູກ​ສິດ​ຂອງ​ພະ​ເຍຊູ​ຍັງ​ສະແຫວງ​ຫາ​ການ​ນັບຖື​ກົດ​ໝາຍ​ຂອງ​ພະເຈົ້າ.</w:t>
      </w:r>
    </w:p>
    <w:p w14:paraId="0D873279" w14:textId="77777777" w:rsidR="00F90BDC" w:rsidRDefault="00F90BDC"/>
    <w:p w14:paraId="16A8098D" w14:textId="77777777" w:rsidR="00F90BDC" w:rsidRDefault="00F90BDC">
      <w:r xmlns:w="http://schemas.openxmlformats.org/wordprocessingml/2006/main">
        <w:t xml:space="preserve">1. ເຮັບເຣີ 4:14-16 - ດັ່ງນັ້ນ, ນັບຕັ້ງແຕ່ພວກເຮົາມີມະຫາປະໂລຫິດໃຫຍ່ຜູ້ທີ່ໄດ້ຜ່ານສະຫວັນ, ພຣະເຢຊູພຣະບຸດຂອງພຣະເຈົ້າ, ໃຫ້ພວກເຮົາຍຶດຫມັ້ນໃນຄວາມເຊື່ອທີ່ພວກເຮົາປະກາດ. 15 ເພາະ​ພວກ​ເຮົາ​ບໍ່​ມີ​ປະ​ໂລ​ຫິດ​ທີ່​ບໍ່​ສາ​ມາດ​ເຫັນ​ອົກ​ເຫັນ​ໃຈ​ກັບ​ຄວາມ​ອ່ອນ​ແອ​ຂອງ​ພວກ​ເຮົາ, ແຕ່​ພວກ​ເຮົາ​ມີ​ຜູ້​ທີ່​ຖືກ​ລໍ້​ລວງ​ໃນ​ທຸກ​ວິ​ທີ, ຄື​ກັນ​ກັບ​ພວກ​ເຮົາ—ແຕ່​ລາວ​ບໍ່​ໄດ້​ເຮັດ​ບາບ. 16 ຈາກ​ນັ້ນ​ໃຫ້​ເຮົາ​ເຂົ້າ​ໄປ​ຫາ​ບັນລັງ​ແຫ່ງ​ພຣະ​ຄຸນ​ຂອງ​ພຣະ​ເຈົ້າ​ດ້ວຍ​ຄວາມ​ໝັ້ນ​ໃຈ, ເພື່ອ​ວ່າ​ເຮົາ​ຈະ​ໄດ້​ຮັບ​ຄວາມ​ເມດ​ຕາ​ແລະ​ຊອກ​ຫາ​ພຣະ​ຄຸນ​ທີ່​ຈະ​ຊ່ອຍ​ເຫລືອ​ເຮົາ​ໃນ​ເວລາ​ທີ່​ເຮົາ​ຕ້ອງການ.</w:t>
      </w:r>
    </w:p>
    <w:p w14:paraId="47832589" w14:textId="77777777" w:rsidR="00F90BDC" w:rsidRDefault="00F90BDC"/>
    <w:p w14:paraId="0D43E545" w14:textId="77777777" w:rsidR="00F90BDC" w:rsidRDefault="00F90BDC">
      <w:r xmlns:w="http://schemas.openxmlformats.org/wordprocessingml/2006/main">
        <w:t xml:space="preserve">2. ມັດທາຍ 5:17-19 - “ຢ່າຄິດເລີຍວ່າເຮົາມາເພື່ອຍົກເລີກພະບັນຍັດຫຼືຜູ້ປະກາດພຣະທຳ; ເຮົາ​ບໍ່​ໄດ້​ມາ​ເພື່ອ​ລຶບລ້າງ​ພວກ​ເຂົາ ແຕ່​ເພື່ອ​ເຮັດ​ໃຫ້​ມັນ​ສຳເລັດ. 18 ເພາະ​ຕາມ​ຄວາມ​ຈິງ​ແລ້ວ​ເຮົາ​ບອກ​ພວກ​ທ່ານ​ວ່າ, ຈົນ​ກວ່າ​ສະ​ຫວັນ​ແລະ​ແຜ່ນ​ດິນ​ໂລກ​ຈະ​ສູນ​ຫາຍ​ໄປ, ບໍ່​ແມ່ນ​ຕົວ​ອັກ​ສອນ​ທີ່​ນ້ອຍ​ທີ່​ສຸດ, ບໍ່​ແມ່ນ​ຕົວ​ອັກ​ສອນ​ທີ່​ນ້ອຍ​ທີ່​ສຸດ, ຈະ​ຫາຍ​ໄປ​ຈາກ​ພຣະ​ບັນ​ຍັດ​ຈົນ​ກວ່າ​ທຸກ​ສິ່ງ​ຈະ​ສຳ​ເລັດ. 19 ສະນັ້ນ ຜູ້​ໃດ​ທີ່​ວາງ​ຂໍ້​ບັນຍັດ​ຂໍ້​ໜຶ່ງ​ທີ່​ໜ້ອຍ​ສຸດ​ໃນ​ບັນດາ​ຄຳ​ສັ່ງ​ນີ້ ແລະ ສອນ​ຄົນ​ອື່ນ​ຕາມ​ນັ້ນ​ຈະ​ຖືກ​ເອີ້ນ​ໃຫ້​ເປັນ​ຜູ້​ຕ່ຳ​ຕ້ອຍ​ໃນ​ອານາຈັກ​ສະຫວັນ, ແຕ່​ຜູ້​ໃດ​ທີ່​ປະຕິບັດ </w:t>
      </w:r>
      <w:r xmlns:w="http://schemas.openxmlformats.org/wordprocessingml/2006/main">
        <w:lastRenderedPageBreak xmlns:w="http://schemas.openxmlformats.org/wordprocessingml/2006/main"/>
      </w:r>
      <w:r xmlns:w="http://schemas.openxmlformats.org/wordprocessingml/2006/main">
        <w:t xml:space="preserve">ແລະ ສອນ​ຄຳ​ສັ່ງ​ເຫລົ່າ​ນີ້​ຈະ​ຖືກ​ເອີ້ນ​ວ່າ​ຍິ່ງ​ໃຫຍ່​ໃນ​ອານາຈັກ​ສະຫວັນ.</w:t>
      </w:r>
    </w:p>
    <w:p w14:paraId="00BF3C25" w14:textId="77777777" w:rsidR="00F90BDC" w:rsidRDefault="00F90BDC"/>
    <w:p w14:paraId="43731422" w14:textId="77777777" w:rsidR="00F90BDC" w:rsidRDefault="00F90BDC">
      <w:r xmlns:w="http://schemas.openxmlformats.org/wordprocessingml/2006/main">
        <w:t xml:space="preserve">ໂຢຮັນ 19:32 ແລ້ວ​ພວກ​ທະຫານ​ກໍ​ມາ​ຫ້າມ​ຂາ​ຂອງ​ຄົນ​ທຳອິດ ແລະ​ອີກ​ຄົນ​ໜຶ່ງ​ທີ່​ຖືກ​ຄຶງ​ໄວ້​ທີ່​ໄມ້ກາງແຂນ.</w:t>
      </w:r>
    </w:p>
    <w:p w14:paraId="30D83B23" w14:textId="77777777" w:rsidR="00F90BDC" w:rsidRDefault="00F90BDC"/>
    <w:p w14:paraId="72618A66" w14:textId="77777777" w:rsidR="00F90BDC" w:rsidRDefault="00F90BDC">
      <w:r xmlns:w="http://schemas.openxmlformats.org/wordprocessingml/2006/main">
        <w:t xml:space="preserve">John 19 ເວົ້າ​ເຖິງ​ການ​ຄຶງ​ຂອງ​ພຣະ​ເຢ​ຊູ​ແລະ​ທະ​ຫານ​ຫັກ​ຂາ​ຂອງ​ສອງ​ຄົນ​ທີ່​ຖືກ​ຄຶງ​ກັບ​ພຣະ​ອົງ.</w:t>
      </w:r>
    </w:p>
    <w:p w14:paraId="23075F58" w14:textId="77777777" w:rsidR="00F90BDC" w:rsidRDefault="00F90BDC"/>
    <w:p w14:paraId="6CE18935" w14:textId="77777777" w:rsidR="00F90BDC" w:rsidRDefault="00F90BDC">
      <w:r xmlns:w="http://schemas.openxmlformats.org/wordprocessingml/2006/main">
        <w:t xml:space="preserve">1. ພະລັງແຫ່ງການເສຍສະລະ: ການຮຽນຮູ້ຈາກຕົວຢ່າງຂອງພະເຍຊູ</w:t>
      </w:r>
    </w:p>
    <w:p w14:paraId="2359B915" w14:textId="77777777" w:rsidR="00F90BDC" w:rsidRDefault="00F90BDC"/>
    <w:p w14:paraId="441E13CD" w14:textId="77777777" w:rsidR="00F90BDC" w:rsidRDefault="00F90BDC">
      <w:r xmlns:w="http://schemas.openxmlformats.org/wordprocessingml/2006/main">
        <w:t xml:space="preserve">2. ຄວາມເຂັ້ມແຂງຂອງຄວາມຮັກ: ວິທີທີ່ພະເຍຊູສະແດງຄໍາຫມັ້ນສັນຍາທີ່ບໍ່ມີເງື່ອນໄຂ</w:t>
      </w:r>
    </w:p>
    <w:p w14:paraId="50EA69A7" w14:textId="77777777" w:rsidR="00F90BDC" w:rsidRDefault="00F90BDC"/>
    <w:p w14:paraId="4BE3FEC3" w14:textId="77777777" w:rsidR="00F90BDC" w:rsidRDefault="00F90BDC">
      <w:r xmlns:w="http://schemas.openxmlformats.org/wordprocessingml/2006/main">
        <w:t xml:space="preserve">1. ຟີລິບ 2:5-11 - ທັດສະນະຂອງພະເຍຊູທີ່ບໍ່ເຫັນແກ່ຕົວຂອງຄວາມຖ່ອມແລະການເຊື່ອຟັງ.</w:t>
      </w:r>
    </w:p>
    <w:p w14:paraId="04B1698B" w14:textId="77777777" w:rsidR="00F90BDC" w:rsidRDefault="00F90BDC"/>
    <w:p w14:paraId="252A9FC9" w14:textId="77777777" w:rsidR="00F90BDC" w:rsidRDefault="00F90BDC">
      <w:r xmlns:w="http://schemas.openxmlformats.org/wordprocessingml/2006/main">
        <w:t xml:space="preserve">2. ໂຣມ 5:6-8 - ຄວາມ​ເຕັມ​ໃຈ​ຂອງ​ພະ​ເຍຊູ​ທີ່​ຈະ​ວາງ​ຊີວິດ​ເພື່ອ​ຄົນ​ອື່ນ.</w:t>
      </w:r>
    </w:p>
    <w:p w14:paraId="6F40B4E3" w14:textId="77777777" w:rsidR="00F90BDC" w:rsidRDefault="00F90BDC"/>
    <w:p w14:paraId="206864A0" w14:textId="77777777" w:rsidR="00F90BDC" w:rsidRDefault="00F90BDC">
      <w:r xmlns:w="http://schemas.openxmlformats.org/wordprocessingml/2006/main">
        <w:t xml:space="preserve">ໂຢຮັນ 19:33 ແຕ່​ເມື່ອ​ພວກເຂົາ​ມາ​ຫາ​ພຣະເຢຊູເຈົ້າ ແລະ​ເຫັນ​ວ່າ​ພຣະອົງ​ຕາຍ​ໄປ​ແລ້ວ, ພວກເຂົາ​ບໍ່ໄດ້​ຫ້າມ​ຂາ​ຂອງ​ພຣະອົງ.</w:t>
      </w:r>
    </w:p>
    <w:p w14:paraId="5FE900DA" w14:textId="77777777" w:rsidR="00F90BDC" w:rsidRDefault="00F90BDC"/>
    <w:p w14:paraId="08D283EA" w14:textId="77777777" w:rsidR="00F90BDC" w:rsidRDefault="00F90BDC">
      <w:r xmlns:w="http://schemas.openxmlformats.org/wordprocessingml/2006/main">
        <w:t xml:space="preserve">ພວກ​ທະຫານ​ບໍ່​ໄດ້​ຫັກ​ຂາ​ຂອງ​ພະ​ເຍຊູ ເມື່ອ​ຮູ້​ວ່າ​ພະອົງ​ຕາຍ​ແລ້ວ.</w:t>
      </w:r>
    </w:p>
    <w:p w14:paraId="0F1B5DE2" w14:textId="77777777" w:rsidR="00F90BDC" w:rsidRDefault="00F90BDC"/>
    <w:p w14:paraId="27ED7195" w14:textId="77777777" w:rsidR="00F90BDC" w:rsidRDefault="00F90BDC">
      <w:r xmlns:w="http://schemas.openxmlformats.org/wordprocessingml/2006/main">
        <w:t xml:space="preserve">1. ພະລັງແຫ່ງການເສຍສະລະຂອງພະເຍຊູ: ຄວາມຕາຍຂອງພະເຍຊູປ່ຽນແປງທຸກຢ່າງແນວໃດ</w:t>
      </w:r>
    </w:p>
    <w:p w14:paraId="5B2B29BC" w14:textId="77777777" w:rsidR="00F90BDC" w:rsidRDefault="00F90BDC"/>
    <w:p w14:paraId="21ECEB83" w14:textId="77777777" w:rsidR="00F90BDC" w:rsidRDefault="00F90BDC">
      <w:r xmlns:w="http://schemas.openxmlformats.org/wordprocessingml/2006/main">
        <w:t xml:space="preserve">2. ຄວາມເມດຕາຂອງພຣະເຈົ້າ: ການຕາຍຂອງພຣະເຢຊູໄດ້ສະແດງໃຫ້ເຫັນເຖິງພຣະຄຸນຂອງພຣະເຈົ້າແນວໃດ</w:t>
      </w:r>
    </w:p>
    <w:p w14:paraId="1913CEBE" w14:textId="77777777" w:rsidR="00F90BDC" w:rsidRDefault="00F90BDC"/>
    <w:p w14:paraId="27EF13CF"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19D7BC4D" w14:textId="77777777" w:rsidR="00F90BDC" w:rsidRDefault="00F90BDC"/>
    <w:p w14:paraId="045F901F" w14:textId="77777777" w:rsidR="00F90BDC" w:rsidRDefault="00F90BDC">
      <w:r xmlns:w="http://schemas.openxmlformats.org/wordprocessingml/2006/main">
        <w:t xml:space="preserve">2. ເຮັບເຣີ 9:22 - "ແທ້ຈິງແລ້ວ, ພາຍໃຕ້ກົດບັນຍັດເກືອບທຸກຢ່າງແມ່ນບໍລິສຸດດ້ວຍເລືອດ, ແລະໂດຍບໍ່ມີການຫລັ່ງເລືອດ, ບໍ່ມີການໃຫ້ອະໄພບາບ."</w:t>
      </w:r>
    </w:p>
    <w:p w14:paraId="6128A6F0" w14:textId="77777777" w:rsidR="00F90BDC" w:rsidRDefault="00F90BDC"/>
    <w:p w14:paraId="6F992F6F" w14:textId="77777777" w:rsidR="00F90BDC" w:rsidRDefault="00F90BDC">
      <w:r xmlns:w="http://schemas.openxmlformats.org/wordprocessingml/2006/main">
        <w:t xml:space="preserve">ໂຢຮັນ 19:34 ແຕ່​ມີ​ທະຫານ​ຄົນ​ໜຶ່ງ​ທີ່​ມີ​ຫອກ​ແທງ​ຂ້າງ​ຂອງ​ລາວ ແລະ​ເລືອດ​ແລະ​ນໍ້າ​ກໍ​ອອກ​ມາ​ທັນທີ.</w:t>
      </w:r>
    </w:p>
    <w:p w14:paraId="62BDA4E4" w14:textId="77777777" w:rsidR="00F90BDC" w:rsidRDefault="00F90BDC"/>
    <w:p w14:paraId="206BAA81" w14:textId="77777777" w:rsidR="00F90BDC" w:rsidRDefault="00F90BDC">
      <w:r xmlns:w="http://schemas.openxmlformats.org/wordprocessingml/2006/main">
        <w:t xml:space="preserve">ຂໍ້ນີ້ໃນໂຢຮັນ 19:34 ບັນຍາຍເຖິງວິທີທີ່ທະຫານຄົນໜຶ່ງໄດ້ແທງຂ້າງຂອງພຣະເຢຊູດ້ວຍຫອກ, ແລະເລືອດແລະນໍ້າອອກມາ.</w:t>
      </w:r>
    </w:p>
    <w:p w14:paraId="5D78CB03" w14:textId="77777777" w:rsidR="00F90BDC" w:rsidRDefault="00F90BDC"/>
    <w:p w14:paraId="7E111C1C" w14:textId="77777777" w:rsidR="00F90BDC" w:rsidRDefault="00F90BDC">
      <w:r xmlns:w="http://schemas.openxmlformats.org/wordprocessingml/2006/main">
        <w:t xml:space="preserve">1. ການເສຍສະລະຂອງພຣະເຢຊູ: ການຕາຍຂອງພຣະອົງແລະຄວາມສໍາຄັນຂອງມັນ</w:t>
      </w:r>
    </w:p>
    <w:p w14:paraId="71705F32" w14:textId="77777777" w:rsidR="00F90BDC" w:rsidRDefault="00F90BDC"/>
    <w:p w14:paraId="7F00F945" w14:textId="77777777" w:rsidR="00F90BDC" w:rsidRDefault="00F90BDC">
      <w:r xmlns:w="http://schemas.openxmlformats.org/wordprocessingml/2006/main">
        <w:t xml:space="preserve">2. ເອກະລັກຂອງພຣະເຢຊູ: ການຄຶງຂອງພຣະອົງ ແລະອຳນາດຂອງມັນ</w:t>
      </w:r>
    </w:p>
    <w:p w14:paraId="6367D2DC" w14:textId="77777777" w:rsidR="00F90BDC" w:rsidRDefault="00F90BDC"/>
    <w:p w14:paraId="2111396F" w14:textId="77777777" w:rsidR="00F90BDC" w:rsidRDefault="00F90BDC">
      <w:r xmlns:w="http://schemas.openxmlformats.org/wordprocessingml/2006/main">
        <w:t xml:space="preserve">1. ເອຊາຢາ 53:4-5 -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2CD5264D" w14:textId="77777777" w:rsidR="00F90BDC" w:rsidRDefault="00F90BDC"/>
    <w:p w14:paraId="082B1CB0" w14:textId="77777777" w:rsidR="00F90BDC" w:rsidRDefault="00F90BDC">
      <w:r xmlns:w="http://schemas.openxmlformats.org/wordprocessingml/2006/main">
        <w:t xml:space="preserve">2. Ephesians 2:13-16 - ແຕ່ໃນປັດຈຸບັນໃນພຣະເຢຊູຄຣິດເຈົ້າຜູ້ທີ່ເຄີຍຢູ່ໄກໄດ້ຖືກນໍາມາໃກ້ໂດຍພຣະໂລຫິດຂອງພຣະຄຣິດ. ດ້ວຍ​ວ່າ​ພຣະອົງ​ເອງ​ເປັນ​ສັນຕິສຸກ​ຂອງ​ພວກ​ເຮົາ, ຜູ້​ໄດ້​ເຮັດ​ໃຫ້​ເຮົາ​ທັງ​ສອງ​ເປັນ​ອັນ​ໜຶ່ງ​ອັນ​ດຽວ​ກັນ ແລະ​ໄດ້​ທຳລາຍ​ກຳແພງ​ແຫ່ງ​ການ​ເປັນ​ສັດຕູ​ກັນ​ໃນ​ເນື້ອ​ໜັງ​ຂອງ​ພຣະອົງ ໂດຍ​ການ​ຍົກເລີກ​ກົດບັນຍັດ​ທີ່​ໄດ້​ກ່າວ​ໄວ້​ໃນ​ພິທີການ, ເພື່ອ​ພຣະອົງ​ຈະ​ໄດ້​ສ້າງ​ຄົນ​ໃໝ່​ໃຫ້​ເປັນ​ຄົນ​ໃໝ່​ແທນ​ສອງ​ຄົນ​ນັ້ນ. ດັ່ງນັ້ນຈຶ່ງເຮັດໃຫ້ສັນຕິພາບ, ແລະອາດຈະ reconcile ພວກເຮົາທັງສອງກັບພຣະເຈົ້າຢູ່ໃນຮ່າງກາຍດຽວໂດຍຜ່ານໄມ້ກາງແຂນ, ດັ່ງນັ້ນການຂ້າສັດຕູ.</w:t>
      </w:r>
    </w:p>
    <w:p w14:paraId="78F82EB3" w14:textId="77777777" w:rsidR="00F90BDC" w:rsidRDefault="00F90BDC"/>
    <w:p w14:paraId="64249404" w14:textId="77777777" w:rsidR="00F90BDC" w:rsidRDefault="00F90BDC">
      <w:r xmlns:w="http://schemas.openxmlformats.org/wordprocessingml/2006/main">
        <w:t xml:space="preserve">ໂຢຮັນ 19:35 ແລະ​ຜູ້​ທີ່​ໄດ້​ເຫັນ​ມັນ​ເປັນ​ພະຍານ​ຫລັກ​ຖານ ແລະ​ການ​ບັນທຶກ​ຂອງ​ລາວ​ກໍ​ເປັນ​ຈິງ ແລະ​ລາວ​ຮູ້​ວ່າ​ລາວ​ເວົ້າ​ແທ້ ເພື່ອ​ພວກ​ເຈົ້າ​ຈະ​ໄດ້​ເຊື່ອ.</w:t>
      </w:r>
    </w:p>
    <w:p w14:paraId="6A4F5B8E" w14:textId="77777777" w:rsidR="00F90BDC" w:rsidRDefault="00F90BDC"/>
    <w:p w14:paraId="01784B54" w14:textId="77777777" w:rsidR="00F90BDC" w:rsidRDefault="00F90BDC">
      <w:r xmlns:w="http://schemas.openxmlformats.org/wordprocessingml/2006/main">
        <w:t xml:space="preserve">ຂໍ້ນີ້ເນັ້ນໜັກເຖິງຄວາມສຳຄັນຂອງສັດທາໃນປະຈັກພະຍານຂອງພຣະເຢຊູຄຣິດ.</w:t>
      </w:r>
    </w:p>
    <w:p w14:paraId="7EEE88D7" w14:textId="77777777" w:rsidR="00F90BDC" w:rsidRDefault="00F90BDC"/>
    <w:p w14:paraId="20048A35" w14:textId="77777777" w:rsidR="00F90BDC" w:rsidRDefault="00F90BDC">
      <w:r xmlns:w="http://schemas.openxmlformats.org/wordprocessingml/2006/main">
        <w:t xml:space="preserve">1: ການເລົ່າປະຈັກພະຍານຂອງພຣະເຢຊູ - ຄວາມສຳຄັນຂອງຄວາມເຊື່ອໃນຖ້ອຍຄຳ ແລະພາລະກິດຂອງພຣະເຢຊູຄຣິດ.</w:t>
      </w:r>
    </w:p>
    <w:p w14:paraId="6936DA0F" w14:textId="77777777" w:rsidR="00F90BDC" w:rsidRDefault="00F90BDC"/>
    <w:p w14:paraId="7858643C" w14:textId="77777777" w:rsidR="00F90BDC" w:rsidRDefault="00F90BDC">
      <w:r xmlns:w="http://schemas.openxmlformats.org/wordprocessingml/2006/main">
        <w:t xml:space="preserve">2: ພະຍານຂອງປະຈັກພະຍານຂອງພຣະເຢຊູ - ອໍານາດຂອງຄວາມເຊື່ອໃນຄວາມຈິງຂອງພຣະເຢຊູຄຣິດ.</w:t>
      </w:r>
    </w:p>
    <w:p w14:paraId="720A5C7D" w14:textId="77777777" w:rsidR="00F90BDC" w:rsidRDefault="00F90BDC"/>
    <w:p w14:paraId="128B09A5" w14:textId="77777777" w:rsidR="00F90BDC" w:rsidRDefault="00F90BDC">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7AFDB782" w14:textId="77777777" w:rsidR="00F90BDC" w:rsidRDefault="00F90BDC"/>
    <w:p w14:paraId="7275FBBF" w14:textId="77777777" w:rsidR="00F90BDC" w:rsidRDefault="00F90BDC">
      <w:r xmlns:w="http://schemas.openxmlformats.org/wordprocessingml/2006/main">
        <w:t xml:space="preserve">2: Romans 10: 17 - "ດັ່ງນັ້ນສັດທາມາຈາກການໄດ້ຍິນ, ແລະການໄດ້ຍິນໂດຍຜ່ານພຣະຄໍາຂອງພຣະຄຣິດ."</w:t>
      </w:r>
    </w:p>
    <w:p w14:paraId="3347C29A" w14:textId="77777777" w:rsidR="00F90BDC" w:rsidRDefault="00F90BDC"/>
    <w:p w14:paraId="63015D4B" w14:textId="77777777" w:rsidR="00F90BDC" w:rsidRDefault="00F90BDC">
      <w:r xmlns:w="http://schemas.openxmlformats.org/wordprocessingml/2006/main">
        <w:t xml:space="preserve">ໂຢຮັນ 19:36 ເພາະ​ສິ່ງ​ເຫຼົ່ານີ້​ສຳເລັດ​ເປັນ​ຈິງ ເພື່ອ​ໃຫ້​ພຣະຄຳພີ​ສຳເລັດ​ເປັນ​ຈິງ, ກະດູກ​ຂອງ​ລາວ​ຈະ​ບໍ່​ຫັກ.</w:t>
      </w:r>
    </w:p>
    <w:p w14:paraId="4664EDCC" w14:textId="77777777" w:rsidR="00F90BDC" w:rsidRDefault="00F90BDC"/>
    <w:p w14:paraId="29038600" w14:textId="77777777" w:rsidR="00F90BDC" w:rsidRDefault="00F90BDC">
      <w:r xmlns:w="http://schemas.openxmlformats.org/wordprocessingml/2006/main">
        <w:t xml:space="preserve">ຂໍ້ນີ້ອະທິບາຍວ່າກະດູກຂອງພະເຍຊູບໍ່ໄດ້ຫັກໃນຄວາມສຳເລັດຕາມພຣະຄຳພີ.</w:t>
      </w:r>
    </w:p>
    <w:p w14:paraId="07386E24" w14:textId="77777777" w:rsidR="00F90BDC" w:rsidRDefault="00F90BDC"/>
    <w:p w14:paraId="1AE62123" w14:textId="77777777" w:rsidR="00F90BDC" w:rsidRDefault="00F90BDC">
      <w:r xmlns:w="http://schemas.openxmlformats.org/wordprocessingml/2006/main">
        <w:t xml:space="preserve">1. ການປະຕິບັດຕາມພຣະຄໍາພີຂອງພຣະເຢຊູໄດ້ພິສູດການເຊື່ອຟັງຂອງພຣະອົງຕໍ່ພຣະປະສົງຂອງພຣະເຈົ້າ.</w:t>
      </w:r>
    </w:p>
    <w:p w14:paraId="09920F30" w14:textId="77777777" w:rsidR="00F90BDC" w:rsidRDefault="00F90BDC"/>
    <w:p w14:paraId="435D6540" w14:textId="77777777" w:rsidR="00F90BDC" w:rsidRDefault="00F90BDC">
      <w:r xmlns:w="http://schemas.openxmlformats.org/wordprocessingml/2006/main">
        <w:t xml:space="preserve">2. ການເສຍສະລະອັນສົມບູນແບບຂອງພະເຍຊູສະແດງໃຫ້ເຫັນເຖິງຄວາມຮັກທີ່ພະອົງມີຕໍ່ເຮົາ.</w:t>
      </w:r>
    </w:p>
    <w:p w14:paraId="710226A8" w14:textId="77777777" w:rsidR="00F90BDC" w:rsidRDefault="00F90BDC"/>
    <w:p w14:paraId="7A91F623"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4C9C8756" w14:textId="77777777" w:rsidR="00F90BDC" w:rsidRDefault="00F90BDC"/>
    <w:p w14:paraId="2C00DA5E" w14:textId="77777777" w:rsidR="00F90BDC" w:rsidRDefault="00F90BDC">
      <w:r xmlns:w="http://schemas.openxmlformats.org/wordprocessingml/2006/main">
        <w:t xml:space="preserve">2. ຄໍາເພງ 34:20 - “ພະອົງ​ຮັກສາ​ກະດູກ​ທັງ​ປວງ​ຂອງ​ພະອົງ​ໄວ້ ບໍ່​ມີ​ອັນ​ໜຶ່ງ​ທີ່​ຫັກ.”</w:t>
      </w:r>
    </w:p>
    <w:p w14:paraId="37C5FFBF" w14:textId="77777777" w:rsidR="00F90BDC" w:rsidRDefault="00F90BDC"/>
    <w:p w14:paraId="41F113AF" w14:textId="77777777" w:rsidR="00F90BDC" w:rsidRDefault="00F90BDC">
      <w:r xmlns:w="http://schemas.openxmlformats.org/wordprocessingml/2006/main">
        <w:t xml:space="preserve">ໂຢຮັນ 19:37 ແລະ​ອີກ​ພຣະຄຳພີ​ອີກ​ສະບັບ​ໜຶ່ງ​ໄດ້​ກ່າວ​ວ່າ, ພວກ​ເຂົາ​ຈະ​ເບິ່ງ​ພຣະອົງ​ຜູ້​ທີ່​ພວກເຂົາ​ໄດ້​ເຈາະ.</w:t>
      </w:r>
    </w:p>
    <w:p w14:paraId="588CFD7C" w14:textId="77777777" w:rsidR="00F90BDC" w:rsidRDefault="00F90BDC"/>
    <w:p w14:paraId="33E560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19:37 ບອກ​ພວກ​ເຮົາ​ວ່າ​ຜູ້​ທີ່​ເຈາະ​ພະ​ເຍຊູ​ຈະ​ເບິ່ງ​ຫາ​ພະອົງ.</w:t>
      </w:r>
    </w:p>
    <w:p w14:paraId="01C2619F" w14:textId="77777777" w:rsidR="00F90BDC" w:rsidRDefault="00F90BDC"/>
    <w:p w14:paraId="1927C7FD" w14:textId="77777777" w:rsidR="00F90BDC" w:rsidRDefault="00F90BDC">
      <w:r xmlns:w="http://schemas.openxmlformats.org/wordprocessingml/2006/main">
        <w:t xml:space="preserve">1. "ການເຈາະຂອງພຣະເຢຊູ - ການຮຽກຮ້ອງການກັບໃຈ"</w:t>
      </w:r>
    </w:p>
    <w:p w14:paraId="262FE35F" w14:textId="77777777" w:rsidR="00F90BDC" w:rsidRDefault="00F90BDC"/>
    <w:p w14:paraId="16326F4F" w14:textId="77777777" w:rsidR="00F90BDC" w:rsidRDefault="00F90BDC">
      <w:r xmlns:w="http://schemas.openxmlformats.org/wordprocessingml/2006/main">
        <w:t xml:space="preserve">2. "ພຣະເຢຊູ - ການເສຍສະລະສູງສຸດ"</w:t>
      </w:r>
    </w:p>
    <w:p w14:paraId="27E4DB3B" w14:textId="77777777" w:rsidR="00F90BDC" w:rsidRDefault="00F90BDC"/>
    <w:p w14:paraId="11BB1C63"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ລາວຖືກກັດຍ້ອນຄວາມຊົ່ວຊ້າຂອງພວກເຮົາ: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523CAD0C" w14:textId="77777777" w:rsidR="00F90BDC" w:rsidRDefault="00F90BDC"/>
    <w:p w14:paraId="7CC79034" w14:textId="77777777" w:rsidR="00F90BDC" w:rsidRDefault="00F90BDC">
      <w:r xmlns:w="http://schemas.openxmlformats.org/wordprocessingml/2006/main">
        <w:t xml:space="preserve">2. ເອເຊກຽນ 39:25 “ດັ່ງນັ້ນ ພຣະເຈົ້າຢາເວ​ຈຶ່ງ​ກ່າວ​ດັ່ງນີ້: ບັດນີ້​ເຮົາ​ຈະ​ນຳ​ເອົາ​ຊະເລີຍ​ຂອງ​ຢາໂຄບ​ມາ​ສູ່​ຊາດ​ອິດສະຣາເອນ​ອີກ ແລະ​ຈະ​ມີ​ຄວາມ​ອິດສາ​ໃນ​ນາມ​ອັນ​ບໍຣິສຸດ​ຂອງ​ເຮົາ.</w:t>
      </w:r>
    </w:p>
    <w:p w14:paraId="0EF41BD8" w14:textId="77777777" w:rsidR="00F90BDC" w:rsidRDefault="00F90BDC"/>
    <w:p w14:paraId="45DCF82C" w14:textId="77777777" w:rsidR="00F90BDC" w:rsidRDefault="00F90BDC">
      <w:r xmlns:w="http://schemas.openxmlformats.org/wordprocessingml/2006/main">
        <w:t xml:space="preserve">ໂຢຮັນ 19:38 ຫລັງຈາກ​ນັ້ນ ໂຢເຊັບ​ຊາວ​ອາຣີມາທາ​ຈຶ່ງ​ເປັນ​ສານຸສິດ​ຂອງ​ພຣະເຢຊູເຈົ້າ, ແຕ່​ຍ້ອນ​ຢ້ານ​ຊາວ​ຢິວ​ຢ່າງ​ລັບໆ ຈຶ່ງ​ໄດ້​ອ້ອນວອນ​ປີລາດ​ໃຫ້​ເອົາ​ພຣະສົບ​ຂອງ​ພຣະເຢຊູເຈົ້າ​ໄປ ແລະ​ປີລາດ​ກໍ​ໃຫ້​ລາວ​ອອກ​ໄປ. ດັ່ງນັ້ນ ລາວ​ຈຶ່ງ​ມາ​ເອົາ​ສົບ​ຂອງ​ພຣະເຢຊູເຈົ້າ.</w:t>
      </w:r>
    </w:p>
    <w:p w14:paraId="49298D7F" w14:textId="77777777" w:rsidR="00F90BDC" w:rsidRDefault="00F90BDC"/>
    <w:p w14:paraId="5A260EFC" w14:textId="77777777" w:rsidR="00F90BDC" w:rsidRDefault="00F90BDC">
      <w:r xmlns:w="http://schemas.openxmlformats.org/wordprocessingml/2006/main">
        <w:t xml:space="preserve">ໂຢເຊບ​ຈາກ​ເມືອງ​ອາຣີມາທາ​ຜູ້​ເປັນ​ສາວົກ​ຂອງ​ພະ​ເຍຊູ​ໄດ້​ຂໍ​ອະນຸຍາດ​ໃຫ້​ປີລາດ​ເອົາ​ສົບ​ຂອງ​ພະ​ເຍຊູ​ໄປ​ຫຼັງ​ຈາກ​ຕາຍ. ປີລາດ​ໄດ້​ຍອມ​ຮັບ​ຄຳ​ຂໍ​ນັ້ນ ແລະ​ໂຢເຊບ​ກໍ​ເອົາ​ສົບ​ຂອງ​ພະ​ເຍຊູ​ໄປ.</w:t>
      </w:r>
    </w:p>
    <w:p w14:paraId="0119CF30" w14:textId="77777777" w:rsidR="00F90BDC" w:rsidRDefault="00F90BDC"/>
    <w:p w14:paraId="562E1EA8" w14:textId="77777777" w:rsidR="00F90BDC" w:rsidRDefault="00F90BDC">
      <w:r xmlns:w="http://schemas.openxmlformats.org/wordprocessingml/2006/main">
        <w:t xml:space="preserve">1. ການອຸທິດຕົນທີ່ແທ້ຈິງຂອງສານຸສິດ: ເລື່ອງຂອງໂຈເຊັບຂອງ Arimathaea</w:t>
      </w:r>
    </w:p>
    <w:p w14:paraId="425AF20B" w14:textId="77777777" w:rsidR="00F90BDC" w:rsidRDefault="00F90BDC"/>
    <w:p w14:paraId="36045B3A" w14:textId="77777777" w:rsidR="00F90BDC" w:rsidRDefault="00F90BDC">
      <w:r xmlns:w="http://schemas.openxmlformats.org/wordprocessingml/2006/main">
        <w:t xml:space="preserve">2. ເອົາ​ຊະ​ນະ​ຄວາມ​ຢ້ານ​ກົວ​ແລະ​ການ​ເຮັດ​ສິ່ງ​ທີ່​ຖືກ​ຕ້ອງ: Joseph of Arimathaea</w:t>
      </w:r>
    </w:p>
    <w:p w14:paraId="602C81A2" w14:textId="77777777" w:rsidR="00F90BDC" w:rsidRDefault="00F90BDC"/>
    <w:p w14:paraId="2675FB38" w14:textId="77777777" w:rsidR="00F90BDC" w:rsidRDefault="00F90BDC">
      <w:r xmlns:w="http://schemas.openxmlformats.org/wordprocessingml/2006/main">
        <w:t xml:space="preserve">1. ມັດທາຍ 16:24-26 - “ຕໍ່ມາ ພຣະເຢຊູເຈົ້າ​ໄດ້​ກ່າວ​ກັບ​ພວກ​ສາວົກ​ວ່າ, ຖ້າ​ຜູ້​ໃດ​ຈະ​ມາ​ຕາມ​ເຮົາ ກໍ​ໃຫ້​ຜູ້ນັ້ນ​ປະຕິເສດ​ຕົນ​ເອງ ແລະ​ຍົກ​ໄມ້ກາງແຂນ​ຂອງ​ພຣະອົງ​ຕາມ​ເຮົາ​ໄປ. ເພາະ​ຜູ້​ໃດ​ທີ່​ຈະ​ຊ່ວຍ​ຊີວິດ​ຜູ້​ນັ້ນ​ຈະ​ເສຍ​ຊີວິດ ແລະ​ຜູ້​ໃດ​ທີ່​ຈະ​ເສຍ​ຊີວິດ​ເພື່ອ​ເຫັນ​ແກ່​ເຮົາ​ກໍ​ຈະ​ໄດ້​ພົບ​ມັນ. ເພາະ​ວ່າ​ມະນຸດ​ຈະ​ໄດ້​ຫຍັງ​ແດ່ ຖ້າ​ເຂົາ​ຈະ​ໄດ້​ໂລກ​ທັງ​ໝົດ ແລະ​ເສຍ​ຈິດ​ວິນ​ຍານ​ຂອງ​ຕົນ​ເອງ?”</w:t>
      </w:r>
    </w:p>
    <w:p w14:paraId="1733653E" w14:textId="77777777" w:rsidR="00F90BDC" w:rsidRDefault="00F90BDC"/>
    <w:p w14:paraId="29BFC3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15:13 - “ຄວາມຮັກອັນຍິ່ງໃຫຍ່ບໍ່ມີຜູ້ໃດໄປກວ່ານີ້ ຄືຄົນຜູ້ໜຶ່ງຍອມສະລະຊີວິດເພື່ອເພື່ອນຂອງຕົນ.”</w:t>
      </w:r>
    </w:p>
    <w:p w14:paraId="3CBA215E" w14:textId="77777777" w:rsidR="00F90BDC" w:rsidRDefault="00F90BDC"/>
    <w:p w14:paraId="4B9EE006" w14:textId="77777777" w:rsidR="00F90BDC" w:rsidRDefault="00F90BDC">
      <w:r xmlns:w="http://schemas.openxmlformats.org/wordprocessingml/2006/main">
        <w:t xml:space="preserve">ໂຢຮັນ 19:39 ແລະ​ມີ​ນິໂກເດມ​ມາ​ນຳ​ອີກ, ເຊິ່ງ​ຕອນ​ທຳອິດ​ໄດ້​ມາ​ຫາ​ພຣະເຢຊູເຈົ້າ​ໃນ​ຕອນ​ກາງຄືນ ແລະ​ໄດ້​ເອົາ​ຂີ້ຕົມ​ແລະ​ນໍ້າຫອມ​ປະສົມ​ນໍ້າ​ໜັກ​ປະມານ​ຮ້ອຍ​ປອນ.</w:t>
      </w:r>
    </w:p>
    <w:p w14:paraId="29052DF5" w14:textId="77777777" w:rsidR="00F90BDC" w:rsidRDefault="00F90BDC"/>
    <w:p w14:paraId="46C0D96F" w14:textId="77777777" w:rsidR="00F90BDC" w:rsidRDefault="00F90BDC">
      <w:r xmlns:w="http://schemas.openxmlformats.org/wordprocessingml/2006/main">
        <w:t xml:space="preserve">ນີໂກເດມໄດ້ໄປຢາມພະເຍຊູ ແລະເອົາໄມ້ອັດເປັນຮ້ອຍປອນແລະໄມ້ຫອມ.</w:t>
      </w:r>
    </w:p>
    <w:p w14:paraId="6F625176" w14:textId="77777777" w:rsidR="00F90BDC" w:rsidRDefault="00F90BDC"/>
    <w:p w14:paraId="29DC096A" w14:textId="77777777" w:rsidR="00F90BDC" w:rsidRDefault="00F90BDC">
      <w:r xmlns:w="http://schemas.openxmlformats.org/wordprocessingml/2006/main">
        <w:t xml:space="preserve">1. ຂອງຂວັນຂອງນິໂກເດມ: ບົດຮຽນໃນຄວາມເອື້ອເຟື້ອເພື່ອແຜ່</w:t>
      </w:r>
    </w:p>
    <w:p w14:paraId="7961F08F" w14:textId="77777777" w:rsidR="00F90BDC" w:rsidRDefault="00F90BDC"/>
    <w:p w14:paraId="3D56A1F9" w14:textId="77777777" w:rsidR="00F90BDC" w:rsidRDefault="00F90BDC">
      <w:r xmlns:w="http://schemas.openxmlformats.org/wordprocessingml/2006/main">
        <w:t xml:space="preserve">2. ການຢືນຢູ່: ນິໂກເດມແລະສະຫນັບສະຫນູນພຣະເຢຊູ</w:t>
      </w:r>
    </w:p>
    <w:p w14:paraId="3F90A965" w14:textId="77777777" w:rsidR="00F90BDC" w:rsidRDefault="00F90BDC"/>
    <w:p w14:paraId="2BBF5CA9" w14:textId="77777777" w:rsidR="00F90BDC" w:rsidRDefault="00F90BDC">
      <w:r xmlns:w="http://schemas.openxmlformats.org/wordprocessingml/2006/main">
        <w:t xml:space="preserve">1 ໂຢຮັນ 12:42-43 - “ເຖິງ​ຢ່າງ​ໃດ​ກໍ​ຕາມ ໃນ​ບັນ​ດາ​ພວກ​ຜູ້​ບັນ​ຊາ​ການ​ກໍ​ມີ​ຫລາຍ​ຄົນ​ເຊື່ອ​ໃນ​ພຣະ​ອົງ ແຕ່​ຍ້ອນ​ພວກ​ຟາລິຊຽນ ພວກ​ເຂົາ​ບໍ່​ຍອມ​ຮັບ​ພຣະ​ອົງ, ຢ້ານ​ວ່າ​ເຂົາ​ຈະ​ຖືກ​ຂັບ​ໄລ່​ອອກ​ຈາກ​ທຳ​ມະ​ສາ​ລາ: ເພາະ​ພວກ​ເຂົາ​ຮັກ​ຄຳ​ສັນ​ລະ​ເສີນ​ຂອງ​ມະນຸດ​ຫລາຍ​ຂຶ້ນ. ຫຼາຍກວ່າການສັນລະເສີນຂອງພຣະເຈົ້າ."</w:t>
      </w:r>
    </w:p>
    <w:p w14:paraId="6752987B" w14:textId="77777777" w:rsidR="00F90BDC" w:rsidRDefault="00F90BDC"/>
    <w:p w14:paraId="66B0A5C3" w14:textId="77777777" w:rsidR="00F90BDC" w:rsidRDefault="00F90BDC">
      <w:r xmlns:w="http://schemas.openxmlformats.org/wordprocessingml/2006/main">
        <w:t xml:space="preserve">2 ມັດທາຍ 6:19-21 “ຢ່າ​ວາງ​ຊັບ​ສົມບັດ​ໄວ້​ເທິງ​ແຜ່ນດິນ​ໂລກ ບ່ອນ​ທີ່​ແມງ​ໄມ້​ແລະ​ຂີ້ໝ້ຽງ​ເສື່ອມ​ເສຍ ແລະ​ທີ່​ພວກ​ໂຈນ​ບຸກ​ເຂົ້າ​ລັກ​ເອົາ ແຕ່​ຈົ່ງ​ເກັບ​ເອົາ​ຊັບ​ສົມບັດ​ໄວ້​ໃນ​ສະຫວັນ ບ່ອນ​ທີ່​ແມງ​ໄມ້​ແລະ​ຂີ້ໝ້ຽງ​ຈະ​ເສື່ອມ​ເສຍ. ແລະ​ບ່ອນ​ທີ່​ພວກ​ໂຈນ​ບໍ່​ໄດ້​ບຸກ​ເຂົ້າ ຫລື ລັກ​ເອົາ​ໄວ້ ເພາະ​ວ່າ​ຊັບ​ສິນ​ຂອງ​ເຈົ້າ​ຢູ່​ໃສ, ໃຈ​ຂອງ​ເຈົ້າ​ກໍ​ຈະ​ຢູ່​ບ່ອນ​ນັ້ນ​ຄື​ກັນ.”</w:t>
      </w:r>
    </w:p>
    <w:p w14:paraId="21D40614" w14:textId="77777777" w:rsidR="00F90BDC" w:rsidRDefault="00F90BDC"/>
    <w:p w14:paraId="5DF9F7BE" w14:textId="77777777" w:rsidR="00F90BDC" w:rsidRDefault="00F90BDC">
      <w:r xmlns:w="http://schemas.openxmlformats.org/wordprocessingml/2006/main">
        <w:t xml:space="preserve">ໂຢຮັນ 19:40 ແລ້ວ​ພວກເຂົາ​ກໍ​ເອົາ​ພຣະສົບ​ຂອງ​ພຣະເຢຊູເຈົ້າ​ມາ ແລະ​ເອົາ​ເຄື່ອງ​ຫອມ​ໃສ່​ຜ້າ​ປ່ານ​ບາດແຜ ຕາມ​ທີ່​ຊາວ​ຢິວ​ຈະ​ຝັງ.</w:t>
      </w:r>
    </w:p>
    <w:p w14:paraId="59A222FE" w14:textId="77777777" w:rsidR="00F90BDC" w:rsidRDefault="00F90BDC"/>
    <w:p w14:paraId="3C25447D" w14:textId="77777777" w:rsidR="00F90BDC" w:rsidRDefault="00F90BDC">
      <w:r xmlns:w="http://schemas.openxmlformats.org/wordprocessingml/2006/main">
        <w:t xml:space="preserve">ພວກ​ຢິວ​ໄດ້​ເຮັດ​ໃຫ້​ສົບ​ຂອງ​ພະ​ເຍຊູ​ຕີ​ຜ້າ​ປ່ານ​ດ້ວຍ​ເຄື່ອງ​ເທດ​ຕາມ​ປະເພນີ​ທີ່​ເຂົາ​ເຈົ້າ​ຝັງ.</w:t>
      </w:r>
    </w:p>
    <w:p w14:paraId="7CC13D8F" w14:textId="77777777" w:rsidR="00F90BDC" w:rsidRDefault="00F90BDC"/>
    <w:p w14:paraId="1C638219" w14:textId="77777777" w:rsidR="00F90BDC" w:rsidRDefault="00F90BDC">
      <w:r xmlns:w="http://schemas.openxmlformats.org/wordprocessingml/2006/main">
        <w:t xml:space="preserve">1. ເຮົາ​ສາມາດ​ຮຽນ​ຮູ້​ຈາກ​ຕົວຢ່າງ​ຂອງ​ພະ​ເຍຊູ​ໃນ​ການ​ຍອມ​ຮັບ​ຄວາມ​ຕາຍ​ແລະ​ການ​ຝັງ​ສົບ​ໂດຍ​ຖ່ອມ​ຕົວ​ຕາມ​ຮີດຄອງ​ປະ​ເພນີ​ຂອງ​ປະຊາຊົນ​ຂອງ​ພະອົງ.</w:t>
      </w:r>
    </w:p>
    <w:p w14:paraId="3082C955" w14:textId="77777777" w:rsidR="00F90BDC" w:rsidRDefault="00F90BDC"/>
    <w:p w14:paraId="247289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ຄວາມສຳຄັນຂອງການເຄົາລົບຮີດຄອງປະເພນີອັນດີງາມຂອງບັນພະບຸລຸດຂອງພວກເຮົາ.</w:t>
      </w:r>
    </w:p>
    <w:p w14:paraId="5923722A" w14:textId="77777777" w:rsidR="00F90BDC" w:rsidRDefault="00F90BDC"/>
    <w:p w14:paraId="3FDFA041" w14:textId="77777777" w:rsidR="00F90BDC" w:rsidRDefault="00F90BDC">
      <w:r xmlns:w="http://schemas.openxmlformats.org/wordprocessingml/2006/main">
        <w:t xml:space="preserve">1. ມັດທາຍ 27:59-60 - ເມື່ອໂຢເຊບໄດ້ເອົາສົບແລ້ວ, ເພິ່ນໄດ້ຫໍ່ມັນໄວ້ໃນຜ້າປ່ານສະອາດ, ແລະວາງໄວ້ໃນອຸບມຸງໃຫມ່ຂອງຕົນເອງທີ່ເພິ່ນໄດ້ແກະໄວ້ໃນຫີນ; ແລະ ເພິ່ນ​ໄດ້​ກິ້ງ​ກ້ອນ​ຫີນ​ໃຫຍ່​ໃສ່​ທາງ​ເຂົ້າ​ຂອງ​ອຸບມຸງ ແລະ​ຈາກ​ໄປ.</w:t>
      </w:r>
    </w:p>
    <w:p w14:paraId="0113C624" w14:textId="77777777" w:rsidR="00F90BDC" w:rsidRDefault="00F90BDC"/>
    <w:p w14:paraId="6EA51576" w14:textId="77777777" w:rsidR="00F90BDC" w:rsidRDefault="00F90BDC">
      <w:r xmlns:w="http://schemas.openxmlformats.org/wordprocessingml/2006/main">
        <w:t xml:space="preserve">2 ຂ່າວຄາວ 16:14 ພວກເຂົາ​ໄດ້​ຝັງ​ລາວ​ໄວ້​ໃນ​ອຸບມຸງ​ຂອງ​ລາວ​ເອງ ຊຶ່ງ​ເພິ່ນ​ໄດ້​ຕັດ​ອອກ​ໃນ​ເມືອງ​ຂອງ​ດາວິດ. ພວກ​ເຂົາ​ໄດ້​ວາງ​ລາວ​ໄວ້​ເທິງ​ຜ້າ​ຫົ່ມ​ທີ່​ປົກ​ຫຸ້ມ​ດ້ວຍ​ຜ້າ​ຫົ່ມ ແລະ​ເຮັດ​ໄຟ​ອັນ​ໃຫຍ່​ຫລວງ​ໃນ​ກຽດ​ສັກ​ສີ​ຂອງ​ລາວ.</w:t>
      </w:r>
    </w:p>
    <w:p w14:paraId="4E354D86" w14:textId="77777777" w:rsidR="00F90BDC" w:rsidRDefault="00F90BDC"/>
    <w:p w14:paraId="6DEBE438" w14:textId="77777777" w:rsidR="00F90BDC" w:rsidRDefault="00F90BDC">
      <w:r xmlns:w="http://schemas.openxmlformats.org/wordprocessingml/2006/main">
        <w:t xml:space="preserve">ໂຢຮັນ 19:41 ບັດນີ້ ໃນ​ບ່ອນ​ທີ່​ພຣະອົງ​ຖືກ​ຄຶງ​ຢູ່​ນັ້ນ ມີ​ສວນ​ໜຶ່ງ. ແລະ​ໃນ​ສວນ​ມີ​ອຸ​ໂມງ​ໃໝ່, ໃນ​ທີ່​ນັ້ນ​ບໍ່​ເຄີຍ​ມີ​ຜູ້​ຄົນ​ຖືກ​ຝັງ​ເທື່ອ.</w:t>
      </w:r>
    </w:p>
    <w:p w14:paraId="0D9F30AF" w14:textId="77777777" w:rsidR="00F90BDC" w:rsidRDefault="00F90BDC"/>
    <w:p w14:paraId="2F1B5243" w14:textId="77777777" w:rsidR="00F90BDC" w:rsidRDefault="00F90BDC">
      <w:r xmlns:w="http://schemas.openxmlformats.org/wordprocessingml/2006/main">
        <w:t xml:space="preserve">ຂໍ້ນີ້ຈາກ John 19:41 ອະທິບາຍເຖິງສະຖານທີ່ຂອງການຄຶງຂອງພຣະເຢຊູ, ສວນທີ່ມີອຸບໂມງໃຫມ່ທີ່ບໍ່ເຄີຍຖືກນໍາໃຊ້ມາກ່ອນ.</w:t>
      </w:r>
    </w:p>
    <w:p w14:paraId="462FA004" w14:textId="77777777" w:rsidR="00F90BDC" w:rsidRDefault="00F90BDC"/>
    <w:p w14:paraId="2C1AA4D4" w14:textId="77777777" w:rsidR="00F90BDC" w:rsidRDefault="00F90BDC">
      <w:r xmlns:w="http://schemas.openxmlformats.org/wordprocessingml/2006/main">
        <w:t xml:space="preserve">1. ສວນແຫ່ງຄວາມຕາຍ: ສັນຍາລັກຂອງການຄຶງຂອງພຣະເຢຊູ</w:t>
      </w:r>
    </w:p>
    <w:p w14:paraId="153217A9" w14:textId="77777777" w:rsidR="00F90BDC" w:rsidRDefault="00F90BDC"/>
    <w:p w14:paraId="3DC25C2D" w14:textId="77777777" w:rsidR="00F90BDC" w:rsidRDefault="00F90BDC">
      <w:r xmlns:w="http://schemas.openxmlformats.org/wordprocessingml/2006/main">
        <w:t xml:space="preserve">2. Ascending to New Life: ຄວາມສໍາຄັນຂອງ Sepulcher ໃຫມ່</w:t>
      </w:r>
    </w:p>
    <w:p w14:paraId="64570383" w14:textId="77777777" w:rsidR="00F90BDC" w:rsidRDefault="00F90BDC"/>
    <w:p w14:paraId="792E9845" w14:textId="77777777" w:rsidR="00F90BDC" w:rsidRDefault="00F90BDC">
      <w:r xmlns:w="http://schemas.openxmlformats.org/wordprocessingml/2006/main">
        <w:t xml:space="preserve">1. Isaiah 53:9 - ແລະພຣະອົງໄດ້ສ້າງຝັງສົບຂອງພຣະອົງກັບຄົນຊົ່ວ, ແລະກັບອຸດົມສົມບູນໃນການເສຍຊີວິດຂອງພຣະອົງ; ເພາະ​ລາວ​ບໍ່​ໄດ້​ເຮັດ​ຄວາມ​ຮຸນ​ແຮງ, ທັງ​ບໍ່​ມີ​ການ​ຫຼອກ​ລວງ​ໃນ​ປາກ​ຂອງ​ລາວ.</w:t>
      </w:r>
    </w:p>
    <w:p w14:paraId="0B948D8D" w14:textId="77777777" w:rsidR="00F90BDC" w:rsidRDefault="00F90BDC"/>
    <w:p w14:paraId="5D06FEB6" w14:textId="77777777" w:rsidR="00F90BDC" w:rsidRDefault="00F90BDC">
      <w:r xmlns:w="http://schemas.openxmlformats.org/wordprocessingml/2006/main">
        <w:t xml:space="preserve">2. ລູກາ 23:50-53 - ບັດ​ນີ້​ມີ​ຊາຍ​ຄົນ​ໜຶ່ງ​ຊື່​ໂຢເຊບ ຈາກ​ເມືອງ​ອາຣີມາທາ​ຂອງ​ຊາວ​ຢິວ. ລາວເປັນສະມາຊິກຂອງສະພາ, ເປັນຜູ້ຊາຍທີ່ດີແລະຊອບທໍາ, ຜູ້ທີ່ບໍ່ໄດ້ຍິນຍອມຕໍ່ການຕັດສິນໃຈແລະການກະທໍາຂອງເຂົາເຈົ້າ; ແລະ ລາວ​ໄດ້​ຊອກ​ຫາ​ອານາຈັກ​ຂອງ​ພຣະ​ເຈົ້າ. ຊາຍ​ຄົນ​ນີ້​ໄປ​ຫາ​ປີລາດ ແລະ​ຂໍ​ສົບ​ຂອງ​ພະ​ເຍຊູ. ແລ້ວ​ລາວ​ກໍ​ເອົາ​ມັນ​ລົງ​ໄປ​ຫໍ່​ດ້ວຍ​ຜ້າ​ປ່ານ ແລະ​ວາງ​ໄວ້​ໃນ​ອຸບມຸງ​ທີ່​ຖືກ​ຕັດ​ດ້ວຍ​ຫີນ ຊຶ່ງ​ບໍ່​ມີ​ໃຜ​ຖືກ​ຝັງ​ໄວ້​ເທື່ອ.</w:t>
      </w:r>
    </w:p>
    <w:p w14:paraId="70667790" w14:textId="77777777" w:rsidR="00F90BDC" w:rsidRDefault="00F90BDC"/>
    <w:p w14:paraId="2605BB49" w14:textId="77777777" w:rsidR="00F90BDC" w:rsidRDefault="00F90BDC">
      <w:r xmlns:w="http://schemas.openxmlformats.org/wordprocessingml/2006/main">
        <w:t xml:space="preserve">ໂຢຮັນ 19:42 ດັ່ງນັ້ນ ພວກເຂົາ​ຈຶ່ງ​ໄດ້​ວາງ​ພຣະເຢຊູເຈົ້າ​ໄວ້​ທີ່​ນັ້ນ ເພາະ​ວັນ​ກະກຽມ​ຂອງ​ຊາວ​ຢິວ; ເພາະວ່າອຸບມຸງ </w:t>
      </w:r>
      <w:r xmlns:w="http://schemas.openxmlformats.org/wordprocessingml/2006/main">
        <w:lastRenderedPageBreak xmlns:w="http://schemas.openxmlformats.org/wordprocessingml/2006/main"/>
      </w:r>
      <w:r xmlns:w="http://schemas.openxmlformats.org/wordprocessingml/2006/main">
        <w:t xml:space="preserve">ໃກ້ຈະມາຮອດແລ້ວ.</w:t>
      </w:r>
    </w:p>
    <w:p w14:paraId="44EEAF9E" w14:textId="77777777" w:rsidR="00F90BDC" w:rsidRDefault="00F90BDC"/>
    <w:p w14:paraId="13D420E9" w14:textId="77777777" w:rsidR="00F90BDC" w:rsidRDefault="00F90BDC">
      <w:r xmlns:w="http://schemas.openxmlformats.org/wordprocessingml/2006/main">
        <w:t xml:space="preserve">ພະ​ເຍຊູ​ຖືກ​ຝັງ​ໄວ້​ໃນ​ອຸບມຸງ​ໃກ້​ເມືອງ​ເຢຣຶຊາເລມ​ໃນ​ວັນ​ຈັດ​ຕຽມ​ປັດສະຄາ​ຂອງ​ຊາວ​ຢິວ.</w:t>
      </w:r>
    </w:p>
    <w:p w14:paraId="4BFF3C52" w14:textId="77777777" w:rsidR="00F90BDC" w:rsidRDefault="00F90BDC"/>
    <w:p w14:paraId="19BA000A" w14:textId="77777777" w:rsidR="00F90BDC" w:rsidRDefault="00F90BDC">
      <w:r xmlns:w="http://schemas.openxmlformats.org/wordprocessingml/2006/main">
        <w:t xml:space="preserve">1. ຄວາມສຳຄັນຂອງການຝັງສົບຂອງພະເຍຊູ</w:t>
      </w:r>
    </w:p>
    <w:p w14:paraId="0FA048D7" w14:textId="77777777" w:rsidR="00F90BDC" w:rsidRDefault="00F90BDC"/>
    <w:p w14:paraId="13172558" w14:textId="77777777" w:rsidR="00F90BDC" w:rsidRDefault="00F90BDC">
      <w:r xmlns:w="http://schemas.openxmlformats.org/wordprocessingml/2006/main">
        <w:t xml:space="preserve">2. ຄວາມສໍາຄັນຂອງວັນກະກຽມຂອງຊາວຢິວ</w:t>
      </w:r>
    </w:p>
    <w:p w14:paraId="7A004E26" w14:textId="77777777" w:rsidR="00F90BDC" w:rsidRDefault="00F90BDC"/>
    <w:p w14:paraId="78C2F5F2" w14:textId="77777777" w:rsidR="00F90BDC" w:rsidRDefault="00F90BDC">
      <w:r xmlns:w="http://schemas.openxmlformats.org/wordprocessingml/2006/main">
        <w:t xml:space="preserve">1. ມັດທາຍ 27:57-60 (ພຣະ​ເຢຊູ​ໄດ້​ຖືກ​ຝັງ​ໄວ້​ໃນ​ອຸບມຸງ​ຂອງ​ໂຢເຊບ​ແຫ່ງ​ອາຣີມາທາ).</w:t>
      </w:r>
    </w:p>
    <w:p w14:paraId="6A6245B7" w14:textId="77777777" w:rsidR="00F90BDC" w:rsidRDefault="00F90BDC"/>
    <w:p w14:paraId="5719609C" w14:textId="77777777" w:rsidR="00F90BDC" w:rsidRDefault="00F90BDC">
      <w:r xmlns:w="http://schemas.openxmlformats.org/wordprocessingml/2006/main">
        <w:t xml:space="preserve">2. ລູກາ 23:50-56 (ເຫດການ​ໃນ​ວັນ​ກະກຽມ​ແລະ​ການ​ຝັງ​ສົບ​ຂອງ​ພະ​ເຍຊູ)</w:t>
      </w:r>
    </w:p>
    <w:p w14:paraId="039C266E" w14:textId="77777777" w:rsidR="00F90BDC" w:rsidRDefault="00F90BDC"/>
    <w:p w14:paraId="2D292DED" w14:textId="77777777" w:rsidR="00F90BDC" w:rsidRDefault="00F90BDC">
      <w:r xmlns:w="http://schemas.openxmlformats.org/wordprocessingml/2006/main">
        <w:t xml:space="preserve">ໂຢຮັນ 20 ເລົ່າເຖິງການຄົ້ນພົບອຸບມຸງທີ່ຫວ່າງເປົ່າຂອງພຣະເຢຊູ, ການປະກົດຕົວຂອງພຣະອົງຕໍ່ນາງມາຣີມັກດາລາ ແລະພວກສາວົກຂອງພຣະອົງ, ແລະຄວາມສົງໄສຂອງໂທມັສ ແລະຄວາມເຊື່ອຕໍ່ມາ.</w:t>
      </w:r>
    </w:p>
    <w:p w14:paraId="1FD3B2BE" w14:textId="77777777" w:rsidR="00F90BDC" w:rsidRDefault="00F90BDC"/>
    <w:p w14:paraId="177CEE1B" w14:textId="77777777" w:rsidR="00F90BDC" w:rsidRDefault="00F90BDC">
      <w:r xmlns:w="http://schemas.openxmlformats.org/wordprocessingml/2006/main">
        <w:t xml:space="preserve">ວັກທີ 1: ບົດເລີ່ມຕົ້ນດ້ວຍມາລີມັກດາລາໄປຢ້ຽມຢາມອຸບມຸງໃນຕອນຕົ້ນຂອງມື້ທຳອິດຂອງອາທິດ ໃນຂະນະທີ່ມັນຍັງມືດຢູ່. ນາງ​ໄດ້​ເຫັນ​ວ່າ​ກ້ອນ​ຫີນ​ໄດ້​ຖືກ​ເອົາ​ອອກ​ຈາກ​ທາງ​ເຂົ້າ​ຂອງ​ອຸບ​ໂມງ. ນາງ​ໄດ້​ແລ່ນ​ໄປ​ຫາ​ຊີໂມນ​ເປໂຕ​ແລະ​ໂຢຮັນ ໂດຍ​ບອກ​ວ່າ​ພວກເຂົາ​ໄດ້​ເອົາ​ພຣະອົງ​ອອກ​ຈາກ​ອຸບມຸງ​ແລ້ວ ພວກເຮົາ​ບໍ່​ຮູ້​ວ່າ​ພວກເຂົາ​ເອົາ​ພຣະອົງ​ໄປ​ໃສ. ດັ່ງນັ້ນ ເປໂຕໂຢຮັນຈຶ່ງແລ່ນໄປອຸບມຸງໄດ້ພົບເຫັນຜ້າປ່ານນອນຢູ່ບ່ອນນັ້ນ ແຕ່ສົບແລ້ວໂຢຮັນກໍເຂົ້າໄປເຫັນດ້ວຍຄວາມເຊື່ອ ເຖິງແມ່ນວ່າບໍ່ເຂົ້າໃຈໃນພຣະຄໍາພີ ພຣະເຢຊູຊົງເປັນສາວົກທີ່ຕາຍແລ້ວກໍກັບໄປເຮືອນ ແຕ່ນາງມາຣີກໍຢືນຮ້ອງໄຫ້ຢູ່ຂ້າງນອກ ເມື່ອນາງຮ້ອງໄຫ້ກົ້ມໄປເບິ່ງກໍເຫັນເທວະດາສອງອົງຢູ່ໃນນັ້ນ. ສີຂາວບ່ອນທີ່ຮ່າງກາຍຂອງພຣະເຢຊູເຄີຍຢູ່ (ໂຢຮັນ 20:1-12).</w:t>
      </w:r>
    </w:p>
    <w:p w14:paraId="2EC73570" w14:textId="77777777" w:rsidR="00F90BDC" w:rsidRDefault="00F90BDC"/>
    <w:p w14:paraId="2B59C2EF" w14:textId="77777777" w:rsidR="00F90BDC" w:rsidRDefault="00F90BDC">
      <w:r xmlns:w="http://schemas.openxmlformats.org/wordprocessingml/2006/main">
        <w:t xml:space="preserve">ຂໍ້ 2: ເມື່ອ​ນາງ​ຫັນ​ໄປ​ທາງ​ນັ້ນ ນາງ​ໄດ້​ເຫັນ​ພະ​ເຍຊູ​ຢືນ​ຢູ່​ທີ່​ນັ້ນ ແຕ່​ບໍ່​ຮູ້ຈັກ​ພະອົງ​ໃນ​ຕອນ​ທຳອິດ​ຄິດ​ວ່າ​ພະອົງ​ເປັນ​ຄົນ​ສວນ​ຖາມ​ພະອົງ​ວ່າ​ພະອົງ​ຮູ້​ວ່າ​ເຂົາ​ເອົາ​ສົບ​ຂອງ​ພະ​ເຍຊູ​ໄປ​ໃສ. ເມື່ອ​ພຣະອົງ​ເອີ້ນ​ນາງ​ດ້ວຍ​ນາມ​ວ່າ, “ມາຣີ,” ນາງ​ຈື່​ພຣະອົງ​ໄດ້ ແລະ​ພະຍາຍາມ​ຍຶດໝັ້ນ​ໃນ​ພຣະອົງ ແຕ່​ພຣະອົງ​ໄດ້​ບອກ​ນາງ​ວ່າ​ພຣະອົງ​ບໍ່​ໄດ້​ສະເດັດ​ຂຶ້ນ​ຈາກ​ພຣະ​ບິດາ ເພາະ​ພຣະອົງ​ຍັງ​ບໍ່​ທັນ​ສະເດັດ​ຂຶ້ນ​ກັບ​ພຣະບິດາເຈົ້າ ຈົ່ງ​ໄປ​ບອກ​ພີ່ນ້ອງ​ທີ່​ຈະ​ສະເດັດ​ຂຶ້ນ​ເປັນ​ພຣະບິດາ​ຂອງ​ພຣະອົງ ພຣະເຈົ້າ​ຂອງ​ທ່ານ ສະນັ້ນ ນາງ​ມາຣີ​ມັກດາລາ​ຈຶ່ງ​ໄປ​ບອກ​ພວກ​ສາວົກ. ເມື່ອ​ເຫັນ​ພຣະ​ຜູ້​ເປັນ​ເຈົ້າ​ໄດ້​ຮັບ​ຂ່າວ​ສານ​ເຫລົ່າ​ນີ້​ໃນ​ຕອນ​ແລງ​ຂອງ​ວັນ​ດຽວ​ກັນ ເມື່ອ​ປະ​ຕູ​ຖືກ​ລັອກ​ຢ້ານ​ຊາວ​ຢິວ​ມາ​ຢືນ​ຢູ່​ໃນ​ບັນ​ດາ​ພວກ​ເຂົາ​ກ່າວ​ວ່າ​ສັນ​ຕິ​ພາບ​ຢູ່​ກັບ​ພວກ​ທ່ານ​ສະ​ແດງ​ໃຫ້​ເຫັນ </w:t>
      </w:r>
      <w:r xmlns:w="http://schemas.openxmlformats.org/wordprocessingml/2006/main">
        <w:lastRenderedPageBreak xmlns:w="http://schemas.openxmlformats.org/wordprocessingml/2006/main"/>
      </w:r>
      <w:r xmlns:w="http://schemas.openxmlformats.org/wordprocessingml/2006/main">
        <w:t xml:space="preserve">​ພວກ​ລູກ​ສິດ​ດີ​ໃຈ​ຫລາຍ​ຂຶ້ນ​ເຫັນ​ພຣະ​ຜູ້​ເປັນ​ເຈົ້າ​ກ່າວ​ອີກ​ວ່າ​ສັນ​ຕິ​ພາບ​ຢູ່​ກັບ​ພວກ​ທ່ານ​ດັ່ງ​ທີ່​ພຣະ​ບິ​ດາ​ໄດ້​ສົ່ງ​ຂ້າ​ພະ​ເຈົ້າ​ຂ້າ​ພະ​ເຈົ້າ​ສົ່ງ​ໃຫ້​ທ່ານ​ໄດ້​ຮັບ​ຍານ​ບໍ​ລິ​ສຸດ. ພຣະວິນ​ຍານ​ຜູ້​ໃດ​ທີ່​ເຮັດ​ບາບ​ໃຫ້​ອະໄພ​ບາບ​ນັ້ນ​ກໍ​ຍັງ​ຄົງ​ຢູ່ (ໂຢຮັນ 20:13-23).</w:t>
      </w:r>
    </w:p>
    <w:p w14:paraId="2D981BF9" w14:textId="77777777" w:rsidR="00F90BDC" w:rsidRDefault="00F90BDC"/>
    <w:p w14:paraId="3F75EE6F" w14:textId="77777777" w:rsidR="00F90BDC" w:rsidRDefault="00F90BDC">
      <w:r xmlns:w="http://schemas.openxmlformats.org/wordprocessingml/2006/main">
        <w:t xml:space="preserve">ວັກທີ 3: ແນວໃດກໍ່ຕາມ, Thomas ຫນຶ່ງສິບສອງບໍ່ໄດ້ຢູ່ກັບເຂົາເຈົ້າໃນເວລາທີ່ພຣະເຢຊູມາດັ່ງນັ້ນສາວົກຄົນອື່ນໆບອກລາວວ່າ 'ພວກເຮົາໄດ້ເຫັນພຣະຜູ້ເປັນເຈົ້າ. ແຕ່ພະອົງປະກາດວ່າ ເວັ້ນເສຍແຕ່ວ່າເຫັນຮອຍຕະປູ ມືເອົານິ້ວມືໃສ່ບ່ອນທີ່ຕະປູຖືກເອົາມືເຂົ້າຂ້າງ ຈະບໍ່ເຊື່ອໃນອາທິດຕໍ່ມາ ພວກສາວົກໄດ້ກັບບ້ານອີກ Thomas ຢູ່ກັບເຂົາເຈົ້າ ເຖິງວ່າປະຕູໄດ້ລັອກ ພຣະເຢຊູກໍສະເດັດມາຢືນຢູ່ທ່າມກາງພວກເຂົາ ໂດຍກ່າວວ່າ 'ສັນຕິສຸກຈົ່ງຢູ່ກັບພວກທ່ານ!' ຫຼັງຈາກນັ້ນ, Thomas ເອົານິ້ວມືໃສ່ນີ້ເບິ່ງມືຍື່ນມືເຂົ້າໄປໃນຂ້າງ, ຢຸດເຊົາການສົງໃສວ່າ Thomas ໄດ້ຕອບເຂົາ 'ຂ້າແດ່ພຣະຜູ້ເປັນເຈົ້າຂອງຂ້າພະເຈົ້າ! ຈາກ​ນັ້ນ ພະ​ເຍຊູ​ບອກ​ລາວ​ວ່າ 'ຍ້ອນ​ວ່າ​ເຈົ້າ​ໄດ້​ເຫັນ​ຂ້ອຍ​ທີ່​ເຊື່ອ​ກໍ​ເປັນ​ພອນ​ໃຫ້​ຄົນ​ທີ່​ຍັງ​ບໍ່​ທັນ​ເຊື່ອ.' ໂຢຮັນໄດ້ສະຫລຸບບົດທີ່ຊີ້ບອກເຖິງເຄື່ອງໝາຍອື່ນອີກຫຼາຍຢ່າງທີ່ພວກສາວົກຂອງພຣະອົງໄດ້ຂຽນໄວ້ໃນປຶ້ມຫົວນີ້ ເພື່ອວ່າເຈົ້າອາດຈະເຊື່ອວ່າພຣະເຢຊູເປັນພຣະເມຊີອາ ພຣະບຸດຂອງພຣະເຈົ້າໂດຍການເຊື່ອອາດຈະມີພຣະນາມຂອງພຣະອົງ (ໂຢຮັນ 20:24-31).</w:t>
      </w:r>
    </w:p>
    <w:p w14:paraId="2A48DD09" w14:textId="77777777" w:rsidR="00F90BDC" w:rsidRDefault="00F90BDC"/>
    <w:p w14:paraId="48546B66" w14:textId="77777777" w:rsidR="00F90BDC" w:rsidRDefault="00F90BDC"/>
    <w:p w14:paraId="69A90CAE" w14:textId="77777777" w:rsidR="00F90BDC" w:rsidRDefault="00F90BDC">
      <w:r xmlns:w="http://schemas.openxmlformats.org/wordprocessingml/2006/main">
        <w:t xml:space="preserve">ໂຢຮັນ 20:1 ໃນ​ວັນ​ທຳອິດ​ຂອງ​ອາທິດ​ນັ້ນ ນາງ​ມາຣີ​ມັກດາລາ​ຈະ​ມາ​ແຕ່​ເຊົ້າໆ ເມື່ອ​ມືດ​ໄປ​ເຖິງ​ອຸບມຸງ ແລະ​ເຫັນ​ກ້ອນຫີນ​ຖືກ​ເອົາ​ໄປ​ຈາກ​ອຸບມຸງ.</w:t>
      </w:r>
    </w:p>
    <w:p w14:paraId="15586D3E" w14:textId="77777777" w:rsidR="00F90BDC" w:rsidRDefault="00F90BDC"/>
    <w:p w14:paraId="7C63AAED" w14:textId="77777777" w:rsidR="00F90BDC" w:rsidRDefault="00F90BDC">
      <w:r xmlns:w="http://schemas.openxmlformats.org/wordprocessingml/2006/main">
        <w:t xml:space="preserve">ຫີນຂອງອຸບມຸງໄດ້ຖືກເອົາໄປໃນມື້ທໍາອິດຂອງອາທິດ.</w:t>
      </w:r>
    </w:p>
    <w:p w14:paraId="16A14A46" w14:textId="77777777" w:rsidR="00F90BDC" w:rsidRDefault="00F90BDC"/>
    <w:p w14:paraId="44AB22CA" w14:textId="77777777" w:rsidR="00F90BDC" w:rsidRDefault="00F90BDC">
      <w:r xmlns:w="http://schemas.openxmlformats.org/wordprocessingml/2006/main">
        <w:t xml:space="preserve">1. ຫີນຂອງອຸບມຸງແລະການຟື້ນຄືນຊີວິດຂອງພຣະເຢຊູ: ຄວາມສໍາຄັນຂອງມື້ທໍາອິດຂອງອາທິດ.</w:t>
      </w:r>
    </w:p>
    <w:p w14:paraId="74628488" w14:textId="77777777" w:rsidR="00F90BDC" w:rsidRDefault="00F90BDC"/>
    <w:p w14:paraId="02835DDB" w14:textId="77777777" w:rsidR="00F90BDC" w:rsidRDefault="00F90BDC">
      <w:r xmlns:w="http://schemas.openxmlformats.org/wordprocessingml/2006/main">
        <w:t xml:space="preserve">2. ການເດີນທາງທີ່ສັດຊື່ຂອງ Mary Magdalene ໄປ Sepulcher</w:t>
      </w:r>
    </w:p>
    <w:p w14:paraId="04B44532" w14:textId="77777777" w:rsidR="00F90BDC" w:rsidRDefault="00F90BDC"/>
    <w:p w14:paraId="12CF5035" w14:textId="77777777" w:rsidR="00F90BDC" w:rsidRDefault="00F90BDC">
      <w:r xmlns:w="http://schemas.openxmlformats.org/wordprocessingml/2006/main">
        <w:t xml:space="preserve">1. ມັດທາຍ 28:1-10 - ບັນທຶກເລື່ອງການຄືນມາຈາກຕາຍຂອງພະເຍຊູໃນມື້ທໍາອິດຂອງອາທິດ</w:t>
      </w:r>
    </w:p>
    <w:p w14:paraId="3644BED6" w14:textId="77777777" w:rsidR="00F90BDC" w:rsidRDefault="00F90BDC"/>
    <w:p w14:paraId="0659EE2D" w14:textId="77777777" w:rsidR="00F90BDC" w:rsidRDefault="00F90BDC">
      <w:r xmlns:w="http://schemas.openxmlformats.org/wordprocessingml/2006/main">
        <w:t xml:space="preserve">2. ລູກາ 24:1-12 - ເລື່ອງ​ຂອງ​ຜູ້​ຍິງ​ໄປ​ຢາມ​ອຸບ​ມຸງ ແລະ​ການ​ຄົ້ນ​ພົບ​ອຸບ​ໂມງ​ເປົ່າ​ຫວ່າງ​ຂອງ​ພວກ​ເຂົາ.</w:t>
      </w:r>
    </w:p>
    <w:p w14:paraId="4312E8A6" w14:textId="77777777" w:rsidR="00F90BDC" w:rsidRDefault="00F90BDC"/>
    <w:p w14:paraId="4773F9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20:2 ແລ້ວ​ນາງ​ກໍ​ແລ່ນ​ໄປ​ຫາ​ຊີໂມນ​ເປໂຕ ແລະ​ສາວົກ​ຄົນ​ອື່ນໆ​ທີ່​ພຣະເຢຊູເຈົ້າ​ຮັກ ແລະ​ເວົ້າ​ກັບ​ພວກເຂົາ​ວ່າ, “ພວກເຂົາ​ໄດ້​ເອົາ​ພຣະເຈົ້າຢາເວ​ໄປ​ຈາກ​ບ່ອນ​ຝັງສົບ​ແລ້ວ ແລະ​ພວກເຮົາ​ບໍ່​ຮູ້​ວ່າ​ພວກເຂົາ​ໄດ້​ວາງ​ໄວ້​ບ່ອນ​ໃດ.</w:t>
      </w:r>
    </w:p>
    <w:p w14:paraId="4746E557" w14:textId="77777777" w:rsidR="00F90BDC" w:rsidRDefault="00F90BDC"/>
    <w:p w14:paraId="05D90CF5" w14:textId="77777777" w:rsidR="00F90BDC" w:rsidRDefault="00F90BDC">
      <w:r xmlns:w="http://schemas.openxmlformats.org/wordprocessingml/2006/main">
        <w:t xml:space="preserve">ມາລີ​ມັກດາລາ​ແລ່ນ​ໄປ​ຫາ​ຊີໂມນ​ເປໂຕ​ແລະ​ສາວົກ​ອີກ​ຄົນ​ໜຶ່ງ​ຊື່​ໂຢຮັນ ເພື່ອ​ບອກ​ເຂົາ​ເຈົ້າ​ວ່າ​ພະ​ເຍຊູ​ຖືກ​ເອົາ​ອອກ​ໄປ​ຈາກ​ອຸບມຸງ ແລະ​ບໍ່​ຮູ້​ທີ່​ຕັ້ງ​ຂອງ​ສົບ​ຂອງ​ພະອົງ.</w:t>
      </w:r>
    </w:p>
    <w:p w14:paraId="72D2B804" w14:textId="77777777" w:rsidR="00F90BDC" w:rsidRDefault="00F90BDC"/>
    <w:p w14:paraId="18EA6751" w14:textId="77777777" w:rsidR="00F90BDC" w:rsidRDefault="00F90BDC">
      <w:r xmlns:w="http://schemas.openxmlformats.org/wordprocessingml/2006/main">
        <w:t xml:space="preserve">1. ການສິ້ນພຣະຊົນແລະການຄືນມາຈາກຕາຍຂອງພະເຍຊູເປັນເຄື່ອງໝາຍເຕືອນເຖິງອຳນາດຂອງພຣະເຈົ້າເໜືອຄວາມຕາຍ</w:t>
      </w:r>
    </w:p>
    <w:p w14:paraId="738A5D9F" w14:textId="77777777" w:rsidR="00F90BDC" w:rsidRDefault="00F90BDC"/>
    <w:p w14:paraId="1E369CBE" w14:textId="77777777" w:rsidR="00F90BDC" w:rsidRDefault="00F90BDC">
      <w:r xmlns:w="http://schemas.openxmlformats.org/wordprocessingml/2006/main">
        <w:t xml:space="preserve">2. ຄວາມສຳຄັນຂອງການມີສັດທາໃນແຜນຂອງພຣະເຈົ້າສຳລັບຊີວິດຂອງເຮົາ</w:t>
      </w:r>
    </w:p>
    <w:p w14:paraId="3027E1CB" w14:textId="77777777" w:rsidR="00F90BDC" w:rsidRDefault="00F90BDC"/>
    <w:p w14:paraId="050DE824"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018F53D2" w14:textId="77777777" w:rsidR="00F90BDC" w:rsidRDefault="00F90BDC"/>
    <w:p w14:paraId="728F4F3E"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7EDFE0F3" w14:textId="77777777" w:rsidR="00F90BDC" w:rsidRDefault="00F90BDC"/>
    <w:p w14:paraId="6DC5D784" w14:textId="77777777" w:rsidR="00F90BDC" w:rsidRDefault="00F90BDC">
      <w:r xmlns:w="http://schemas.openxmlformats.org/wordprocessingml/2006/main">
        <w:t xml:space="preserve">ໂຢຮັນ 20:3 ດັ່ງນັ້ນ ເປໂຕ​ຈຶ່ງ​ອອກ​ໄປ​ກັບ​ສາວົກ​ຄົນ​ອື່ນໆ ແລະ​ໄປ​ທີ່​ອຸບມຸງ.</w:t>
      </w:r>
    </w:p>
    <w:p w14:paraId="59E9CBED" w14:textId="77777777" w:rsidR="00F90BDC" w:rsidRDefault="00F90BDC"/>
    <w:p w14:paraId="79412F5E" w14:textId="77777777" w:rsidR="00F90BDC" w:rsidRDefault="00F90BDC">
      <w:r xmlns:w="http://schemas.openxmlformats.org/wordprocessingml/2006/main">
        <w:t xml:space="preserve">ສາວົກສອງຄົນ, ເປໂຕ ແລະສາວົກຄົນອື່ນໆ, ໄດ້ໄປອຸບມຸງ.</w:t>
      </w:r>
    </w:p>
    <w:p w14:paraId="54C3150B" w14:textId="77777777" w:rsidR="00F90BDC" w:rsidRDefault="00F90BDC"/>
    <w:p w14:paraId="5B0B366A" w14:textId="77777777" w:rsidR="00F90BDC" w:rsidRDefault="00F90BDC">
      <w:r xmlns:w="http://schemas.openxmlformats.org/wordprocessingml/2006/main">
        <w:t xml:space="preserve">1: ເຮົາ​ຄວນ​ມີ​ຄວາມ​ເຊື່ອ​ທີ່​ຈະ​ຕິດ​ຕາມ​ພະ​ເຍຊູ​ທຸກ​ບ່ອນ​ທີ່​ພະອົງ​ນຳ​ໄປ.</w:t>
      </w:r>
    </w:p>
    <w:p w14:paraId="58335E2B" w14:textId="77777777" w:rsidR="00F90BDC" w:rsidRDefault="00F90BDC"/>
    <w:p w14:paraId="45B07369" w14:textId="77777777" w:rsidR="00F90BDC" w:rsidRDefault="00F90BDC">
      <w:r xmlns:w="http://schemas.openxmlformats.org/wordprocessingml/2006/main">
        <w:t xml:space="preserve">2: ເຮົາ​ຄວນ​ຕິດ​ຕາມ​ພະ​ເຍຊູ​ດ້ວຍ​ຄວາມ​ກ້າຫານ ເຖິງ​ແມ່ນ​ໃນ​ເວລາ​ທີ່​ຫຍຸ້ງຍາກ.</w:t>
      </w:r>
    </w:p>
    <w:p w14:paraId="1D484A2E" w14:textId="77777777" w:rsidR="00F90BDC" w:rsidRDefault="00F90BDC"/>
    <w:p w14:paraId="795281AD" w14:textId="77777777" w:rsidR="00F90BDC" w:rsidRDefault="00F90BDC">
      <w:r xmlns:w="http://schemas.openxmlformats.org/wordprocessingml/2006/main">
        <w:t xml:space="preserve">1: ເຮັບເຣີ 11: 1, "ໃນປັດຈຸບັນຄວາມເຊື່ອແມ່ນການຮັບປະກັນຂອງສິ່ງທີ່ຫວັງ, ຄວາມເຊື່ອຫມັ້ນໃນສິ່ງທີ່ບໍ່ເຫັນ."</w:t>
      </w:r>
    </w:p>
    <w:p w14:paraId="6D45C82D" w14:textId="77777777" w:rsidR="00F90BDC" w:rsidRDefault="00F90BDC"/>
    <w:p w14:paraId="291D49C7" w14:textId="77777777" w:rsidR="00F90BDC" w:rsidRDefault="00F90BDC">
      <w:r xmlns:w="http://schemas.openxmlformats.org/wordprocessingml/2006/main">
        <w:t xml:space="preserve">2: ມັດທາຍ 28: 20, "ສອນພວກເຂົາໃຫ້ປະຕິບັດຕາມທຸກສິ່ງທີ່ເຮົາໄດ້ບັນຊາເຈົ້າ, ແລະເບິ່ງ, ຂ້າພະເຈົ້າຢູ່ກັບເຈົ້າສະເຫມີ, ຈົນເຖິງຍຸກສຸດທ້າຍ."</w:t>
      </w:r>
    </w:p>
    <w:p w14:paraId="63A432A1" w14:textId="77777777" w:rsidR="00F90BDC" w:rsidRDefault="00F90BDC"/>
    <w:p w14:paraId="2D373470" w14:textId="77777777" w:rsidR="00F90BDC" w:rsidRDefault="00F90BDC">
      <w:r xmlns:w="http://schemas.openxmlformats.org/wordprocessingml/2006/main">
        <w:t xml:space="preserve">ໂຢຮັນ 20:4 ດັ່ງນັ້ນ ພວກເຂົາ​ທັງສອງ​ຈຶ່ງ​ແລ່ນ​ໄປ​ນຳ​ກັນ ແລະ​ສາວົກ​ອີກ​ຄົນ​ໜຶ່ງ​ກໍ​ແລ່ນ​ໜີ​ເປໂຕ ແລະ​ມາ​ທີ່​ອຸບມຸງ​ກ່ອນ.</w:t>
      </w:r>
    </w:p>
    <w:p w14:paraId="39E38062" w14:textId="77777777" w:rsidR="00F90BDC" w:rsidRDefault="00F90BDC"/>
    <w:p w14:paraId="67C10551" w14:textId="77777777" w:rsidR="00F90BDC" w:rsidRDefault="00F90BDC">
      <w:r xmlns:w="http://schemas.openxmlformats.org/wordprocessingml/2006/main">
        <w:t xml:space="preserve">ສາວົກອີກຄົນໜຶ່ງແລ່ນໄປຫາອຸບມຸງກ່ອນເປໂຕ.</w:t>
      </w:r>
    </w:p>
    <w:p w14:paraId="72F5ECD5" w14:textId="77777777" w:rsidR="00F90BDC" w:rsidRDefault="00F90BDC"/>
    <w:p w14:paraId="5F8BA39C" w14:textId="77777777" w:rsidR="00F90BDC" w:rsidRDefault="00F90BDC">
      <w:r xmlns:w="http://schemas.openxmlformats.org/wordprocessingml/2006/main">
        <w:t xml:space="preserve">1. ພະລັງແຫ່ງຄວາມອົດທົນ: ວິທີທີ່ຈະເອົາຊະນະຄວາມຢ້ານຂອງເຈົ້າ</w:t>
      </w:r>
    </w:p>
    <w:p w14:paraId="0B1077CF" w14:textId="77777777" w:rsidR="00F90BDC" w:rsidRDefault="00F90BDC"/>
    <w:p w14:paraId="11D0F567" w14:textId="77777777" w:rsidR="00F90BDC" w:rsidRDefault="00F90BDC">
      <w:r xmlns:w="http://schemas.openxmlformats.org/wordprocessingml/2006/main">
        <w:t xml:space="preserve">2. ຄວາມສຳຄັນຂອງຄວາມເລັ່ງດ່ວນ: ການບັນລຸເປົ້າໝາຍດ້ວຍຄວາມຮີບດ່ວນ</w:t>
      </w:r>
    </w:p>
    <w:p w14:paraId="1863228C" w14:textId="77777777" w:rsidR="00F90BDC" w:rsidRDefault="00F90BDC"/>
    <w:p w14:paraId="2E311C31" w14:textId="77777777" w:rsidR="00F90BDC" w:rsidRDefault="00F90BDC">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14:paraId="2D135AA5" w14:textId="77777777" w:rsidR="00F90BDC" w:rsidRDefault="00F90BDC"/>
    <w:p w14:paraId="5A89336C" w14:textId="77777777" w:rsidR="00F90BDC" w:rsidRDefault="00F90BDC">
      <w:r xmlns:w="http://schemas.openxmlformats.org/wordprocessingml/2006/main">
        <w:t xml:space="preserve">2 ຟີລິບ 3:13-14 “ພີ່ນ້ອງ​ທັງຫລາຍ​ເອີຍ, ຂ້າພະເຈົ້າ​ບໍ່​ໄດ້​ຖື​ວ່າ​ຕົນ​ເອງ​ໄດ້​ຖືກ​ຈັບ ແຕ່​ສິ່ງ​ທີ່​ເຮົາ​ເຮັດ​ຢ່າງ​ນີ້, ລືມ​ສິ່ງ​ທີ່​ຢູ່​ເບື້ອງ​ຫຼັງ, ແລະ​ມຸ່ງ​ໜ້າ​ໄປ​ຫາ​ສິ່ງ​ທີ່​ຢູ່​ກ່ອນ​ນັ້ນ. ລາງວັນແຫ່ງການເອີ້ນອັນສູງສົ່ງຂອງພຣະເຈົ້າໃນພຣະເຢຊູຄຣິດ."</w:t>
      </w:r>
    </w:p>
    <w:p w14:paraId="5C869B03" w14:textId="77777777" w:rsidR="00F90BDC" w:rsidRDefault="00F90BDC"/>
    <w:p w14:paraId="32F5A7B2" w14:textId="77777777" w:rsidR="00F90BDC" w:rsidRDefault="00F90BDC">
      <w:r xmlns:w="http://schemas.openxmlformats.org/wordprocessingml/2006/main">
        <w:t xml:space="preserve">ໂຢຮັນ 20:5 ລາວ​ກົ້ມ​ຂາບ​ລົງ ແລະ​ເບິ່ງ​ເຂົ້າ​ໄປ​ກໍ​ເຫັນ​ເສື້ອ​ຜ້າ​ປ່ານ​ນອນ. ແຕ່ລາວບໍ່ໄດ້ເຂົ້າໄປ.</w:t>
      </w:r>
    </w:p>
    <w:p w14:paraId="152F16D5" w14:textId="77777777" w:rsidR="00F90BDC" w:rsidRDefault="00F90BDC"/>
    <w:p w14:paraId="4A8BA193" w14:textId="77777777" w:rsidR="00F90BDC" w:rsidRDefault="00F90BDC">
      <w:r xmlns:w="http://schemas.openxmlformats.org/wordprocessingml/2006/main">
        <w:t xml:space="preserve">ນາງມາລີມັກດາລາຄົ້ນພົບວ່າອຸບມຸງຂອງພະເຍຊູຫວ່າງເປົ່າ ແລະເຖິງວ່ານາງຈະຢູ່ຂ້າງໃນ, ແຕ່ນາງບໍ່ໄດ້ເຂົ້າໄປ.</w:t>
      </w:r>
    </w:p>
    <w:p w14:paraId="69C26715" w14:textId="77777777" w:rsidR="00F90BDC" w:rsidRDefault="00F90BDC"/>
    <w:p w14:paraId="61F972EF" w14:textId="77777777" w:rsidR="00F90BDC" w:rsidRDefault="00F90BDC">
      <w:r xmlns:w="http://schemas.openxmlformats.org/wordprocessingml/2006/main">
        <w:t xml:space="preserve">1. ຢ່າ​ລືມ​ພະລັງ​ແຫ່ງ​ການ​ຟື້ນ​ຄືນ​ມາ​ຈາກ​ຕາຍ​ຂອງ​ພະ​ເຍຊູ.—ໂຢຮັນ 20:5</w:t>
      </w:r>
    </w:p>
    <w:p w14:paraId="39BB20A7" w14:textId="77777777" w:rsidR="00F90BDC" w:rsidRDefault="00F90BDC"/>
    <w:p w14:paraId="5AE07A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ຄວາມ​ກ້າຫານ​ຂອງ​ມາລີ​ມັກດາລາ—ໂຢຮັນ 20:5</w:t>
      </w:r>
    </w:p>
    <w:p w14:paraId="70D176DB" w14:textId="77777777" w:rsidR="00F90BDC" w:rsidRDefault="00F90BDC"/>
    <w:p w14:paraId="2EC9935D" w14:textId="77777777" w:rsidR="00F90BDC" w:rsidRDefault="00F90BDC">
      <w:r xmlns:w="http://schemas.openxmlformats.org/wordprocessingml/2006/main">
        <w:t xml:space="preserve">1. ລູກາ 24:12 - ແຕ່ເປໂຕໄດ້ລຸກຂຶ້ນ, ແລະແລ່ນໄປຫາບ່ອນຝັງສົບ; ແລະ​ກົ້ມ​ລົງ, ລາວ​ໄດ້​ເຫັນ​ເສື້ອ​ຜ້າ​ປ່ານ​ທີ່​ວາງ​ໄວ້​ດ້ວຍ​ຕົນ​ເອງ, ແລະ​ຈາກ​ໄປ, ສົງ​ໄສ​ໃນ​ຕົວ​ເອງ​ໃນ​ເລື່ອງ​ທີ່​ໄດ້​ບັງ​ເກີດ​ຂຶ້ນ.</w:t>
      </w:r>
    </w:p>
    <w:p w14:paraId="06272E88" w14:textId="77777777" w:rsidR="00F90BDC" w:rsidRDefault="00F90BDC"/>
    <w:p w14:paraId="2830BF6B" w14:textId="77777777" w:rsidR="00F90BDC" w:rsidRDefault="00F90BDC">
      <w:r xmlns:w="http://schemas.openxmlformats.org/wordprocessingml/2006/main">
        <w:t xml:space="preserve">2 ໂຢຮັນ 11:25 - ພຣະເຢຊູເຈົ້າ​ໄດ້​ກ່າວ​ກັບ​ນາງ​ວ່າ, ເຮົາ​ຄື​ການ​ຄືນ​ມາ​ຈາກ​ຕາຍ ແລະ​ເປັນ​ຊີວິດ: ຜູ້​ທີ່​ເຊື່ອ​ໃນ​ເຮົາ ເຖິງ​ວ່າ​ຕາຍ​ແລ້ວ​ກໍ​ຍັງ​ຈະ​ມີ​ຊີວິດ​ຢູ່.</w:t>
      </w:r>
    </w:p>
    <w:p w14:paraId="712C458F" w14:textId="77777777" w:rsidR="00F90BDC" w:rsidRDefault="00F90BDC"/>
    <w:p w14:paraId="4A75690C" w14:textId="77777777" w:rsidR="00F90BDC" w:rsidRDefault="00F90BDC">
      <w:r xmlns:w="http://schemas.openxmlformats.org/wordprocessingml/2006/main">
        <w:t xml:space="preserve">ໂຢຮັນ 20:6 ແລ້ວ​ຊີໂມນ​ເປໂຕ​ກໍ​ມາ​ຕາມ​ເພິ່ນ ແລະ​ເຂົ້າ​ໄປ​ໃນ​ບ່ອນ​ຝັງສົບ ແລະ​ເຫັນ​ເສື້ອ​ຜ້າ​ປ່ານ​ນອນ.</w:t>
      </w:r>
    </w:p>
    <w:p w14:paraId="154BD2FE" w14:textId="77777777" w:rsidR="00F90BDC" w:rsidRDefault="00F90BDC"/>
    <w:p w14:paraId="18EA27C1" w14:textId="77777777" w:rsidR="00F90BDC" w:rsidRDefault="00F90BDC">
      <w:r xmlns:w="http://schemas.openxmlformats.org/wordprocessingml/2006/main">
        <w:t xml:space="preserve">ຊີໂມນເປໂຕໄດ້ຕິດຕາມພຣະເຢຊູໄປບ່ອນຝັງສົບ ແລະພົບເຫັນເຄື່ອງນຸ່ງຜ້າປ່ານນອນຢູ່ບ່ອນນັ້ນ.</w:t>
      </w:r>
    </w:p>
    <w:p w14:paraId="6A03C38B" w14:textId="77777777" w:rsidR="00F90BDC" w:rsidRDefault="00F90BDC"/>
    <w:p w14:paraId="2D71A0AF" w14:textId="77777777" w:rsidR="00F90BDC" w:rsidRDefault="00F90BDC">
      <w:r xmlns:w="http://schemas.openxmlformats.org/wordprocessingml/2006/main">
        <w:t xml:space="preserve">1. ການຟື້ນຄືນຊີວິດຂອງພຣະເຢຊູ ແລະ ພະລັງແຫ່ງຄວາມເຊື່ອ</w:t>
      </w:r>
    </w:p>
    <w:p w14:paraId="7B2E36B5" w14:textId="77777777" w:rsidR="00F90BDC" w:rsidRDefault="00F90BDC"/>
    <w:p w14:paraId="36F5B57D" w14:textId="77777777" w:rsidR="00F90BDC" w:rsidRDefault="00F90BDC">
      <w:r xmlns:w="http://schemas.openxmlformats.org/wordprocessingml/2006/main">
        <w:t xml:space="preserve">2. ການປະຕິບັດຕາມພຣະເຢຊູແລະຄວາມເຂັ້ມແຂງຂອງການເຊື່ອຟັງ</w:t>
      </w:r>
    </w:p>
    <w:p w14:paraId="0B406071" w14:textId="77777777" w:rsidR="00F90BDC" w:rsidRDefault="00F90BDC"/>
    <w:p w14:paraId="3FC09555"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5A2DC641" w14:textId="77777777" w:rsidR="00F90BDC" w:rsidRDefault="00F90BDC"/>
    <w:p w14:paraId="291B866E" w14:textId="77777777" w:rsidR="00F90BDC" w:rsidRDefault="00F90BDC">
      <w:r xmlns:w="http://schemas.openxmlformats.org/wordprocessingml/2006/main">
        <w:t xml:space="preserve">2 ໂຢຮັນ 21:18 - ຫຼັງຈາກນັ້ນ, ພຣະເຢຊູໄດ້ກ່າວວ່າ, "ໃຫ້ອາຫານລູກແກະຂອງຂ້າພະເຈົ້າ."</w:t>
      </w:r>
    </w:p>
    <w:p w14:paraId="2000E322" w14:textId="77777777" w:rsidR="00F90BDC" w:rsidRDefault="00F90BDC"/>
    <w:p w14:paraId="5D165987" w14:textId="77777777" w:rsidR="00F90BDC" w:rsidRDefault="00F90BDC">
      <w:r xmlns:w="http://schemas.openxmlformats.org/wordprocessingml/2006/main">
        <w:t xml:space="preserve">ໂຢຮັນ 20:7 ແລະ​ຜ້າ​ເຊັດ​ປາກ​ທີ່​ປະມານ​ຫົວ​ຂອງ​ລາວ​ບໍ່​ໄດ້​ນອນ​ກັບ​ເສື້ອ​ຜ້າ​ປ່ານ ແຕ່​ໄດ້​ຫໍ່​ເຂົ້າ​ກັນ​ຢູ່​ບ່ອນ​ໜຶ່ງ.</w:t>
      </w:r>
    </w:p>
    <w:p w14:paraId="3D758981" w14:textId="77777777" w:rsidR="00F90BDC" w:rsidRDefault="00F90BDC"/>
    <w:p w14:paraId="6128DE32" w14:textId="77777777" w:rsidR="00F90BDC" w:rsidRDefault="00F90BDC">
      <w:r xmlns:w="http://schemas.openxmlformats.org/wordprocessingml/2006/main">
        <w:t xml:space="preserve">ນາງມາລີມັກດາລາຄົ້ນພົບວ່າສົບຂອງພະເຍຊູບໍ່ໄດ້ຢູ່ໃນອຸບມຸງອີກຕໍ່ໄປ ແລະນາງກໍພົບເຫັນຜ້າຝັງສົບຂອງພະອົງຖືກພັບໄວ້ໃນບ່ອນແຍກຕ່າງຫາກ.</w:t>
      </w:r>
    </w:p>
    <w:p w14:paraId="77E1172D" w14:textId="77777777" w:rsidR="00F90BDC" w:rsidRDefault="00F90BDC"/>
    <w:p w14:paraId="11431296" w14:textId="77777777" w:rsidR="00F90BDC" w:rsidRDefault="00F90BDC">
      <w:r xmlns:w="http://schemas.openxmlformats.org/wordprocessingml/2006/main">
        <w:t xml:space="preserve">1. ການຟື້ນຄືນຊີວິດຂອງພຣະເຢຊູ: ເປັນສັນຍານທີ່ບໍ່ສາມາດເຂົ້າໃຈໄດ້ຂອງຄວາມສັກສິດຂອງພຣະອົງ</w:t>
      </w:r>
    </w:p>
    <w:p w14:paraId="552CB412" w14:textId="77777777" w:rsidR="00F90BDC" w:rsidRDefault="00F90BDC"/>
    <w:p w14:paraId="2F04FD7E" w14:textId="77777777" w:rsidR="00F90BDC" w:rsidRDefault="00F90BDC">
      <w:r xmlns:w="http://schemas.openxmlformats.org/wordprocessingml/2006/main">
        <w:t xml:space="preserve">2. ການຟື້ນຄືນຊີວິດຂອງພຣະເຢຊູ: ເປັນເຄື່ອງໝາຍຂອງຄວາມຮັກອັນບໍ່ຍຸດຕິທຳຂອງພຣະເຈົ້າ</w:t>
      </w:r>
    </w:p>
    <w:p w14:paraId="6D7D9447" w14:textId="77777777" w:rsidR="00F90BDC" w:rsidRDefault="00F90BDC"/>
    <w:p w14:paraId="05AE48E7" w14:textId="77777777" w:rsidR="00F90BDC" w:rsidRDefault="00F90BDC">
      <w:r xmlns:w="http://schemas.openxmlformats.org/wordprocessingml/2006/main">
        <w:t xml:space="preserve">1. ມັດທາຍ 28:5-6 - ທູດສະຫວັນປະກາດການຟື້ນຄືນຊີວິດຂອງພະເຍຊູຕໍ່ຜູ້ຍິງທີ່ອຸບມຸງ.</w:t>
      </w:r>
    </w:p>
    <w:p w14:paraId="0A2F88FB" w14:textId="77777777" w:rsidR="00F90BDC" w:rsidRDefault="00F90BDC"/>
    <w:p w14:paraId="5CA6CE76" w14:textId="77777777" w:rsidR="00F90BDC" w:rsidRDefault="00F90BDC">
      <w:r xmlns:w="http://schemas.openxmlformats.org/wordprocessingml/2006/main">
        <w:t xml:space="preserve">2. ເອຊາຢາ 25:8 - ພະເຈົ້າຈະກືນກິນຄວາມຕາຍໃນໄຊຊະນະ.</w:t>
      </w:r>
    </w:p>
    <w:p w14:paraId="064B7770" w14:textId="77777777" w:rsidR="00F90BDC" w:rsidRDefault="00F90BDC"/>
    <w:p w14:paraId="1831ACC0" w14:textId="77777777" w:rsidR="00F90BDC" w:rsidRDefault="00F90BDC">
      <w:r xmlns:w="http://schemas.openxmlformats.org/wordprocessingml/2006/main">
        <w:t xml:space="preserve">ໂຢຮັນ 20:8 ແລ້ວ​ສາວົກ​ຄົນ​ນັ້ນ​ກໍ​ເຂົ້າ​ໄປ​ທີ່​ອຸບມຸງ​ກ່ອນ, ແລະ​ລາວ​ກໍ​ເຫັນ ແລະ​ເຊື່ອ.</w:t>
      </w:r>
    </w:p>
    <w:p w14:paraId="44BD09E8" w14:textId="77777777" w:rsidR="00F90BDC" w:rsidRDefault="00F90BDC"/>
    <w:p w14:paraId="2331E00D" w14:textId="77777777" w:rsidR="00F90BDC" w:rsidRDefault="00F90BDC">
      <w:r xmlns:w="http://schemas.openxmlformats.org/wordprocessingml/2006/main">
        <w:t xml:space="preserve">ສາວົກ​ຄົນ​ໜຶ່ງ​ທີ່​ໄປ​ເຖິງ​ອຸບມຸງ​ກ່ອນ​ກໍ​ເຂົ້າ​ໄປ ແລະ​ເຊື່ອ​ໃນ​ສິ່ງ​ທີ່​ລາວ​ເຫັນ.</w:t>
      </w:r>
    </w:p>
    <w:p w14:paraId="4B6D133C" w14:textId="77777777" w:rsidR="00F90BDC" w:rsidRDefault="00F90BDC"/>
    <w:p w14:paraId="3287CDB3" w14:textId="77777777" w:rsidR="00F90BDC" w:rsidRDefault="00F90BDC">
      <w:r xmlns:w="http://schemas.openxmlformats.org/wordprocessingml/2006/main">
        <w:t xml:space="preserve">1. ພະລັງແຫ່ງສັດທາໃນພຣະເຢຊູຄຣິດ</w:t>
      </w:r>
    </w:p>
    <w:p w14:paraId="1EEB0AE5" w14:textId="77777777" w:rsidR="00F90BDC" w:rsidRDefault="00F90BDC"/>
    <w:p w14:paraId="3A0DB5E1" w14:textId="77777777" w:rsidR="00F90BDC" w:rsidRDefault="00F90BDC">
      <w:r xmlns:w="http://schemas.openxmlformats.org/wordprocessingml/2006/main">
        <w:t xml:space="preserve">2. ຄວາມສຳຄັນຂອງການເປັນພະຍານເຖິງການອັດສະຈັນ</w:t>
      </w:r>
    </w:p>
    <w:p w14:paraId="3B07458A" w14:textId="77777777" w:rsidR="00F90BDC" w:rsidRDefault="00F90BDC"/>
    <w:p w14:paraId="21039FF1"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231BAE1B" w14:textId="77777777" w:rsidR="00F90BDC" w:rsidRDefault="00F90BDC"/>
    <w:p w14:paraId="77F2F535" w14:textId="77777777" w:rsidR="00F90BDC" w:rsidRDefault="00F90BDC">
      <w:r xmlns:w="http://schemas.openxmlformats.org/wordprocessingml/2006/main">
        <w:t xml:space="preserve">2 ໂຢຮັນ 11:25-26 - ພຣະເຢຊູໄດ້ກ່າວກັບນາງວ່າ, “ເຮົາຄືການຄືນມາຈາກຕາຍ ແລະເປັນຊີວິດ. ຜູ້​ໃດ​ທີ່​ເຊື່ອ​ໃນ​ເຮົາ ເຖິງ​ວ່າ​ຕາຍ​ກໍ​ຍັງ​ຈະ​ມີ​ຊີວິດ​ຢູ່ ແລະ​ທຸກ​ຄົນ​ທີ່​ມີ​ຊີວິດ​ຢູ່ ແລະ​ເຊື່ອ​ໃນ​ເຮົາ​ຈະ​ບໍ່​ຕາຍ.”</w:t>
      </w:r>
    </w:p>
    <w:p w14:paraId="3EB5E352" w14:textId="77777777" w:rsidR="00F90BDC" w:rsidRDefault="00F90BDC"/>
    <w:p w14:paraId="62DE9E5F" w14:textId="77777777" w:rsidR="00F90BDC" w:rsidRDefault="00F90BDC">
      <w:r xmlns:w="http://schemas.openxmlformats.org/wordprocessingml/2006/main">
        <w:t xml:space="preserve">ໂຢຮັນ 20:9 ແຕ່​ພວກເຂົາ​ຍັງ​ບໍ່​ຮູ້ຈັກ​ພຣະຄຳພີ​ວ່າ ພຣະອົງ​ຈະ​ຕ້ອງ​ເປັນ​ຄືນ​ມາ​ຈາກ​ຕາຍ.</w:t>
      </w:r>
    </w:p>
    <w:p w14:paraId="116E9DB2" w14:textId="77777777" w:rsidR="00F90BDC" w:rsidRDefault="00F90BDC"/>
    <w:p w14:paraId="5BA480D1" w14:textId="77777777" w:rsidR="00F90BDC" w:rsidRDefault="00F90BDC">
      <w:r xmlns:w="http://schemas.openxmlformats.org/wordprocessingml/2006/main">
        <w:t xml:space="preserve">ພວກ​ສາວົກ​ຍັງ​ບໍ່​ເຂົ້າ​ໃຈ​ໃນ​ຂໍ້​ພະ​ຄຳພີ​ທີ່​ວ່າ​ພະ​ເຍຊູ​ຈະ​ເປັນ​ຄືນ​ມາ​ຈາກ​ຕາຍ.</w:t>
      </w:r>
    </w:p>
    <w:p w14:paraId="50EEB2E2" w14:textId="77777777" w:rsidR="00F90BDC" w:rsidRDefault="00F90BDC"/>
    <w:p w14:paraId="70516396" w14:textId="77777777" w:rsidR="00F90BDC" w:rsidRDefault="00F90BDC">
      <w:r xmlns:w="http://schemas.openxmlformats.org/wordprocessingml/2006/main">
        <w:t xml:space="preserve">1. "ຄວາມຫວັງໃນການຟື້ນຄືນຊີວິດ"</w:t>
      </w:r>
    </w:p>
    <w:p w14:paraId="7D666960" w14:textId="77777777" w:rsidR="00F90BDC" w:rsidRDefault="00F90BDC"/>
    <w:p w14:paraId="5CE579B1" w14:textId="77777777" w:rsidR="00F90BDC" w:rsidRDefault="00F90BDC">
      <w:r xmlns:w="http://schemas.openxmlformats.org/wordprocessingml/2006/main">
        <w:t xml:space="preserve">2. "ພະລັງຂອງພຣະຄໍາຂອງພຣະເຈົ້າ"</w:t>
      </w:r>
    </w:p>
    <w:p w14:paraId="6A7A51D7" w14:textId="77777777" w:rsidR="00F90BDC" w:rsidRDefault="00F90BDC"/>
    <w:p w14:paraId="71A29D70"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067EC6F4" w14:textId="77777777" w:rsidR="00F90BDC" w:rsidRDefault="00F90BDC"/>
    <w:p w14:paraId="48A33C75" w14:textId="77777777" w:rsidR="00F90BDC" w:rsidRDefault="00F90BDC">
      <w:r xmlns:w="http://schemas.openxmlformats.org/wordprocessingml/2006/main">
        <w:t xml:space="preserve">2. 1 ໂກລິນໂທ 15:20-22 - ແຕ່​ໃນ​ຄວາມ​ເປັນ​ຈິງ​ແລ້ວ​ພະ​ຄລິດ​ໄດ້​ຖືກ​ປຸກ​ໃຫ້​ເປັນ​ຄືນ​ມາ​ຈາກ​ຕາຍ, ເປັນ​ໝາກ​ທຳອິດ​ຂອງ​ຄົນ​ທີ່​ນອນ​ຫລັບ. ເພາະ​ວ່າ​ຄວາມ​ຕາຍ​ມາ​ໂດຍ​ມະນຸດ, ການ​ຟື້ນ​ຄືນ​ຊີວິດ​ຂອງ​ຄົນ​ຕາຍ​ກໍ​ມາ​ດ້ວຍ. ເພາະ​ໃນ​ອາ​ດາມ​ທຸກ​ຄົນ​ກໍ​ຕາຍ, ໃນ​ພຣະ​ຄຣິດ​ທຸກ​ຄົນ​ກໍ​ຈະ​ຖືກ​ເຮັດ​ໃຫ້​ມີ​ຊີ​ວິດ​ຄື​ກັນ.</w:t>
      </w:r>
    </w:p>
    <w:p w14:paraId="395328B9" w14:textId="77777777" w:rsidR="00F90BDC" w:rsidRDefault="00F90BDC"/>
    <w:p w14:paraId="464E2157" w14:textId="77777777" w:rsidR="00F90BDC" w:rsidRDefault="00F90BDC">
      <w:r xmlns:w="http://schemas.openxmlformats.org/wordprocessingml/2006/main">
        <w:t xml:space="preserve">ໂຢຮັນ 20:10 ແລ້ວ​ພວກ​ສາວົກ​ກໍ​ກັບຄືນ​ເມືອ​ເຮືອນ​ຂອງ​ຕົນ.</w:t>
      </w:r>
    </w:p>
    <w:p w14:paraId="3E61E22B" w14:textId="77777777" w:rsidR="00F90BDC" w:rsidRDefault="00F90BDC"/>
    <w:p w14:paraId="4C2E641C" w14:textId="77777777" w:rsidR="00F90BDC" w:rsidRDefault="00F90BDC">
      <w:r xmlns:w="http://schemas.openxmlformats.org/wordprocessingml/2006/main">
        <w:t xml:space="preserve">ພວກ​ສາວົກ​ໄດ້​ອອກ​ໄປ​ເຮືອນ​ຂອງ​ຕົນ​ເອງ​ຫຼັງ​ຈາກ​ໄດ້​ເຫັນ​ພະ​ເຍຊູ​ທີ່​ຟື້ນ​ຄືນ​ມາ​ຈາກ​ຕາຍ.</w:t>
      </w:r>
    </w:p>
    <w:p w14:paraId="2AC373DE" w14:textId="77777777" w:rsidR="00F90BDC" w:rsidRDefault="00F90BDC"/>
    <w:p w14:paraId="2740E27E" w14:textId="77777777" w:rsidR="00F90BDC" w:rsidRDefault="00F90BDC">
      <w:r xmlns:w="http://schemas.openxmlformats.org/wordprocessingml/2006/main">
        <w:t xml:space="preserve">1. ຄວາມສັດຊື່ຂອງພະເຈົ້າຈະບໍ່ເຮັດໃຫ້ເຮົາຫຼົງໄຫຼ ເຖິງແມ່ນວ່າສິ່ງທີ່ເບິ່ງຄືວ່າຢູ່ໃນຄວາມມືດທີ່ສຸດກໍຕາມ.</w:t>
      </w:r>
    </w:p>
    <w:p w14:paraId="7F3DC340" w14:textId="77777777" w:rsidR="00F90BDC" w:rsidRDefault="00F90BDC"/>
    <w:p w14:paraId="7F787963" w14:textId="77777777" w:rsidR="00F90BDC" w:rsidRDefault="00F90BDC">
      <w:r xmlns:w="http://schemas.openxmlformats.org/wordprocessingml/2006/main">
        <w:t xml:space="preserve">2. ພະລັງແຫ່ງການຄືນມາຈາກຕາຍຂອງພະເຍຊູຄວນກະຕຸ້ນເຮົາໃຫ້ດຳເນີນຊີວິດຢ່າງສັດຊື່ເພື່ອຕອບສະໜອງ.</w:t>
      </w:r>
    </w:p>
    <w:p w14:paraId="4BD5D701" w14:textId="77777777" w:rsidR="00F90BDC" w:rsidRDefault="00F90BDC"/>
    <w:p w14:paraId="65A62DEF" w14:textId="77777777" w:rsidR="00F90BDC" w:rsidRDefault="00F90BDC">
      <w:r xmlns:w="http://schemas.openxmlformats.org/wordprocessingml/2006/main">
        <w:t xml:space="preserve">1. Psalm 91:2 - "ຂ້າພະເຈົ້າຈະເວົ້າວ່າພຣະຜູ້ເປັນເຈົ້າ, ພຣະອົງເປັນບ່ອນລີ້ໄພແລະເປັນປ້ອມປາການຂອງຂ້າພະເຈົ້າ: ພຣະເຈົ້າຂອງຂ້າພະເຈົ້າ, ຂ້າພະເຈົ້າຈະໄວ້ວາງໃຈໃນພຣະອົງ."</w:t>
      </w:r>
    </w:p>
    <w:p w14:paraId="333D0B3B" w14:textId="77777777" w:rsidR="00F90BDC" w:rsidRDefault="00F90BDC"/>
    <w:p w14:paraId="47E4B55E" w14:textId="77777777" w:rsidR="00F90BDC" w:rsidRDefault="00F90BDC">
      <w:r xmlns:w="http://schemas.openxmlformats.org/wordprocessingml/2006/main">
        <w:t xml:space="preserve">2. Romans 6:4-5 - "ດັ່ງນັ້ນພວກເຮົາໄດ້ຖືກຝັງໄວ້ກັບພຣະອົງໂດຍການບັບຕິສະມາເຂົ້າໄປໃນຄວາມຕາຍ: ຄືກັນກັບພຣະຄຣິດໄດ້ຟື້ນຄືນຊີວິດຈາກຄວາມຕາຍໂດຍລັດສະຫມີພາບຂອງພຣະບິດາ, ເຖິງແມ່ນວ່າພວກເຮົາຍັງຄວນຈະຍ່າງຢູ່ໃນຊີວິດໃຫມ່."</w:t>
      </w:r>
    </w:p>
    <w:p w14:paraId="2C0EB64F" w14:textId="77777777" w:rsidR="00F90BDC" w:rsidRDefault="00F90BDC"/>
    <w:p w14:paraId="4B74C266" w14:textId="77777777" w:rsidR="00F90BDC" w:rsidRDefault="00F90BDC">
      <w:r xmlns:w="http://schemas.openxmlformats.org/wordprocessingml/2006/main">
        <w:t xml:space="preserve">ໂຢຮັນ 20:11 ແຕ່​ນາງ​ມາຣີ​ໄດ້​ຢືນ​ຢູ່​ທີ່​ບ່ອນ​ຝັງສົບ​ກຳລັງ​ຮ້ອງໄຫ້ ແລະ​ເມື່ອ​ນາງ​ຮ້ອງໄຫ້ ນາງ​ໄດ້​ກົ້ມ​ລົງ ແລະ​ເບິ່ງ​ໄປ​ໃນ​ບ່ອນ​ຝັງສົບ.</w:t>
      </w:r>
    </w:p>
    <w:p w14:paraId="5952AAC1" w14:textId="77777777" w:rsidR="00F90BDC" w:rsidRDefault="00F90BDC"/>
    <w:p w14:paraId="536D96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ຄໍາຕອບຂອງມາລີຕໍ່ການຟື້ນຄືນຊີວິດຂອງພະເຍຊູເປັນຄວາມໂສກເສົ້າແລະຄວາມໂສກເສົ້າ.</w:t>
      </w:r>
    </w:p>
    <w:p w14:paraId="2E445373" w14:textId="77777777" w:rsidR="00F90BDC" w:rsidRDefault="00F90BDC"/>
    <w:p w14:paraId="0E422997" w14:textId="77777777" w:rsidR="00F90BDC" w:rsidRDefault="00F90BDC">
      <w:r xmlns:w="http://schemas.openxmlformats.org/wordprocessingml/2006/main">
        <w:t xml:space="preserve">1: ເຮົາ​ຕ້ອງ​ຈື່​ໄວ້​ວ່າ​ມີ​ເວລາ​ໂສກ​ເສົ້າ​ແລະ​ມີ​ເວລາ​ທີ່​ຈະ​ຊົມຊື່ນ​ຍິນດີ.</w:t>
      </w:r>
    </w:p>
    <w:p w14:paraId="1B422BEC" w14:textId="77777777" w:rsidR="00F90BDC" w:rsidRDefault="00F90BDC"/>
    <w:p w14:paraId="549BBAB3" w14:textId="77777777" w:rsidR="00F90BDC" w:rsidRDefault="00F90BDC">
      <w:r xmlns:w="http://schemas.openxmlformats.org/wordprocessingml/2006/main">
        <w:t xml:space="preserve">2: ມາທາ​ແລະ​ມາລີ​ທັງ​ສອງ​ໂສກ​ເສົ້າ​ໃນ​ວິທີ​ທີ່​ແຕກຕ່າງ​ກັນ​ສຳລັບ​ພະ​ເຍຊູ ແລະ​ເຮົາ​ສາມາດ​ຮຽນ​ຮູ້​ວິທີ​ສະແດງ​ຄວາມ​ໂສກ​ເສົ້າ​ຈາກ​ເຂົາ​ເຈົ້າ.</w:t>
      </w:r>
    </w:p>
    <w:p w14:paraId="7556472E" w14:textId="77777777" w:rsidR="00F90BDC" w:rsidRDefault="00F90BDC"/>
    <w:p w14:paraId="09F5ADF8" w14:textId="77777777" w:rsidR="00F90BDC" w:rsidRDefault="00F90BDC">
      <w:r xmlns:w="http://schemas.openxmlformats.org/wordprocessingml/2006/main">
        <w:t xml:space="preserve">1: Romans 12:15 - ປິ​ຕິ​ຍິນ​ດີ​ກັບ​ເຂົາ​ເຈົ້າ​ທີ່​ປິ​ຕິ​ຍິນ​ດີ, ແລະ​ຮ້ອງ​ໄຫ້​ກັບ​ເຂົາ​ເຈົ້າ​ທີ່​ຮ້ອງ​ໄຫ້.</w:t>
      </w:r>
    </w:p>
    <w:p w14:paraId="311FB91E" w14:textId="77777777" w:rsidR="00F90BDC" w:rsidRDefault="00F90BDC"/>
    <w:p w14:paraId="290D8C51" w14:textId="77777777" w:rsidR="00F90BDC" w:rsidRDefault="00F90BDC">
      <w:r xmlns:w="http://schemas.openxmlformats.org/wordprocessingml/2006/main">
        <w:t xml:space="preserve">2: ໂຢຮັນ 11:35 - ພຣະເຢຊູໄດ້ຮ້ອງໄຫ້.</w:t>
      </w:r>
    </w:p>
    <w:p w14:paraId="07CCBFCB" w14:textId="77777777" w:rsidR="00F90BDC" w:rsidRDefault="00F90BDC"/>
    <w:p w14:paraId="54E68358" w14:textId="77777777" w:rsidR="00F90BDC" w:rsidRDefault="00F90BDC">
      <w:r xmlns:w="http://schemas.openxmlformats.org/wordprocessingml/2006/main">
        <w:t xml:space="preserve">ໂຢຮັນ 20:12 ແລະ​ໄດ້​ເຫັນ​ເທວະດາ​ຕົນ​ສອງ​ຕົນ​ນຸ່ງ​ຊຸດ​ຂາວ​ນັ່ງ​ຢູ່, ໜ່ວຍ​ໜຶ່ງ​ຢູ່​ທີ່​ຫົວ, ແລະ​ອີກ​ອົງ​ໜຶ່ງ​ຢູ່​ທີ່​ຕີນ ຊຶ່ງ​ພຣະສົບ​ຂອງ​ພຣະເຢຊູເຈົ້າ​ໄດ້​ວາງ​ໄວ້.</w:t>
      </w:r>
    </w:p>
    <w:p w14:paraId="2A49B471" w14:textId="77777777" w:rsidR="00F90BDC" w:rsidRDefault="00F90BDC"/>
    <w:p w14:paraId="689C14FC" w14:textId="77777777" w:rsidR="00F90BDC" w:rsidRDefault="00F90BDC">
      <w:r xmlns:w="http://schemas.openxmlformats.org/wordprocessingml/2006/main">
        <w:t xml:space="preserve">ສົບ​ຂອງ​ພະ​ເຍຊູ​ມີ​ທູດ​ສະຫວັນ​ສອງ​ອົງ​ເປັນ​ສີ​ຂາວ ໜ່ວຍ​ໜຶ່ງ​ຢູ່​ຫົວ ແລະ​ໜຶ່ງ​ຢູ່​ຕີນ.</w:t>
      </w:r>
    </w:p>
    <w:p w14:paraId="46DE01C1" w14:textId="77777777" w:rsidR="00F90BDC" w:rsidRDefault="00F90BDC"/>
    <w:p w14:paraId="4DF62CC4" w14:textId="77777777" w:rsidR="00F90BDC" w:rsidRDefault="00F90BDC">
      <w:r xmlns:w="http://schemas.openxmlformats.org/wordprocessingml/2006/main">
        <w:t xml:space="preserve">1. ຄວາມສະດວກສະບາຍຂອງເທວະດາ: ວິທີທີ່ຜູ້ສົ່ງສານຂອງພຣະເຈົ້າໃຫ້ການປົກປ້ອງແລະຄວາມສະຫງົບ</w:t>
      </w:r>
    </w:p>
    <w:p w14:paraId="78204B5E" w14:textId="77777777" w:rsidR="00F90BDC" w:rsidRDefault="00F90BDC"/>
    <w:p w14:paraId="09F85222" w14:textId="77777777" w:rsidR="00F90BDC" w:rsidRDefault="00F90BDC">
      <w:r xmlns:w="http://schemas.openxmlformats.org/wordprocessingml/2006/main">
        <w:t xml:space="preserve">2. ຄໍາສັນຍາແຫ່ງຊີວິດນິລັນດອນ: ການຕາຍແລະການຄືນມາຈາກຕາຍຂອງພະເຍຊູເຮັດໃຫ້ຄວາມຫວັງແລະຄວາມສະບາຍໃຈແນວໃດ.</w:t>
      </w:r>
    </w:p>
    <w:p w14:paraId="167394EE" w14:textId="77777777" w:rsidR="00F90BDC" w:rsidRDefault="00F90BDC"/>
    <w:p w14:paraId="6B25393D" w14:textId="77777777" w:rsidR="00F90BDC" w:rsidRDefault="00F90BDC">
      <w:r xmlns:w="http://schemas.openxmlformats.org/wordprocessingml/2006/main">
        <w:t xml:space="preserve">1. ມັດທາຍ 28:2-6 - ທູດ​ສະຫວັນ​ທີ່​ກິ້ງ​ກ້ອນ​ຫີນ​ອອກ​ຈາກ​ອຸບມຸງ​ຂອງ​ພະ​ເຍຊູ.</w:t>
      </w:r>
    </w:p>
    <w:p w14:paraId="0E11BDA4" w14:textId="77777777" w:rsidR="00F90BDC" w:rsidRDefault="00F90BDC"/>
    <w:p w14:paraId="59A50662" w14:textId="77777777" w:rsidR="00F90BDC" w:rsidRDefault="00F90BDC">
      <w:r xmlns:w="http://schemas.openxmlformats.org/wordprocessingml/2006/main">
        <w:t xml:space="preserve">2. ເຮັບເຣີ 1:14 - ເທວະດາ​ເປັນ​ວິນຍານ​ຮັບໃຊ້​ຜູ້​ທີ່​ຈະ​ຮັບ​ຄວາມ​ລອດ​ເປັນ​ມໍລະດົກ.</w:t>
      </w:r>
    </w:p>
    <w:p w14:paraId="2AF2B438" w14:textId="77777777" w:rsidR="00F90BDC" w:rsidRDefault="00F90BDC"/>
    <w:p w14:paraId="3BF8A149" w14:textId="77777777" w:rsidR="00F90BDC" w:rsidRDefault="00F90BDC">
      <w:r xmlns:w="http://schemas.openxmlformats.org/wordprocessingml/2006/main">
        <w:t xml:space="preserve">ໂຢຮັນ 20:13 ແລະ​ພວກເຂົາ​ເວົ້າ​ກັບ​ນາງ​ວ່າ, “ນາງ​ເອີຍ ເປັນຫຍັງ​ເຈົ້າ​ຈຶ່ງ​ຮ້ອງໄຫ້? ນາງ​ເວົ້າ​ກັບ​ພວກ​ເຂົາ, ເພາະ​ວ່າ​ພວກ​ເຂົາ​ເຈົ້າ​ໄດ້​ເອົາ​ໄປ​ພຣະ​ຜູ້​ເປັນ​ເຈົ້າ​ຂອງ​ຂ້າ​ພະ​ເຈົ້າ, ແລະ​ຂ້າ​ພະ​ເຈົ້າ​ບໍ່​ຮູ້​ວ່າ​ເຂົາ​ເຈົ້າ​ໄດ້​ວາງ​ໄວ້​ບ່ອນ​ໃດ.</w:t>
      </w:r>
    </w:p>
    <w:p w14:paraId="4C50384C" w14:textId="77777777" w:rsidR="00F90BDC" w:rsidRDefault="00F90BDC"/>
    <w:p w14:paraId="3C8CA017" w14:textId="77777777" w:rsidR="00F90BDC" w:rsidRDefault="00F90BDC">
      <w:r xmlns:w="http://schemas.openxmlformats.org/wordprocessingml/2006/main">
        <w:t xml:space="preserve">ມາຣີມັກດາລາຖືກພົບເຫັນວ່າຮ້ອງໄຫ້ຢູ່ນອກອຸບມຸງຂອງພະເຍຊູ. ພວກ​ສາວົກ​ຖາມ​ນາງ​ວ່າ​ເປັນ​ຫຍັງ​ນາງ​ຈຶ່ງ​ຮ້ອງໄຫ້ ແລະ​ບອກ​ວ່າ​ພະ​ເຍຊູ​ຖືກ​ພາ​ໄປ​ແລ້ວ ແລະ​ນາງ​ບໍ່​ຮູ້​ວ່າ​ເຂົາ​ເຈົ້າ​ໄດ້​ວາງ​ພະ​ເຍຊູ​ໄປ​ໃສ.</w:t>
      </w:r>
    </w:p>
    <w:p w14:paraId="79E65C15" w14:textId="77777777" w:rsidR="00F90BDC" w:rsidRDefault="00F90BDC"/>
    <w:p w14:paraId="156787A5" w14:textId="77777777" w:rsidR="00F90BDC" w:rsidRDefault="00F90BDC">
      <w:r xmlns:w="http://schemas.openxmlformats.org/wordprocessingml/2006/main">
        <w:t xml:space="preserve">1. ການດຳລົງຊີວິດໃນຄວາມເຊື່ອໃນສະໄໝທີ່ຍາກລຳບາກ - ການສຶກສາຄວາມກ້າຫານຂອງ Mary Magdalene ໃນການປະເຊີນໜ້າກັບຄວາມໂສກເສົ້າ.</w:t>
      </w:r>
    </w:p>
    <w:p w14:paraId="3FCB7BB7" w14:textId="77777777" w:rsidR="00F90BDC" w:rsidRDefault="00F90BDC"/>
    <w:p w14:paraId="7C55ECD9" w14:textId="77777777" w:rsidR="00F90BDC" w:rsidRDefault="00F90BDC">
      <w:r xmlns:w="http://schemas.openxmlformats.org/wordprocessingml/2006/main">
        <w:t xml:space="preserve">2. ພະລັງແຫ່ງຄວາມຫວັງໃນເວລາແຫ່ງຄວາມສິ້ນຫວັງ - ຄວາມເຊື່ອຂອງ Mary Magdalene ໃນພຣະຄຣິດໄດ້ສະໜັບສະໜຸນນາງແນວໃດ ໃນການປະເຊີນກັບການສູນເສຍອັນໃຫຍ່ຫຼວງ.</w:t>
      </w:r>
    </w:p>
    <w:p w14:paraId="076C4B14" w14:textId="77777777" w:rsidR="00F90BDC" w:rsidRDefault="00F90BDC"/>
    <w:p w14:paraId="6088F6AF"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016C8F2A" w14:textId="77777777" w:rsidR="00F90BDC" w:rsidRDefault="00F90BDC"/>
    <w:p w14:paraId="3CBCEDD6" w14:textId="77777777" w:rsidR="00F90BDC" w:rsidRDefault="00F90BDC">
      <w:r xmlns:w="http://schemas.openxmlformats.org/wordprocessingml/2006/main">
        <w:t xml:space="preserve">2. 1 ເປໂຕ 5:7 - Casting all your care on him; ເພາະ​ລາວ​ໃສ່​ໃຈ​ເຈົ້າ.</w:t>
      </w:r>
    </w:p>
    <w:p w14:paraId="36FD11B2" w14:textId="77777777" w:rsidR="00F90BDC" w:rsidRDefault="00F90BDC"/>
    <w:p w14:paraId="259CAEA2" w14:textId="77777777" w:rsidR="00F90BDC" w:rsidRDefault="00F90BDC">
      <w:r xmlns:w="http://schemas.openxmlformats.org/wordprocessingml/2006/main">
        <w:t xml:space="preserve">ໂຢຮັນ 20:14 ເມື່ອ​ນາງ​ກ່າວ​ດັ່ງນີ້​ແລ້ວ ນາງ​ກໍ​ຫັນ​ກັບຄືນ​ໄປ ແລະ​ເຫັນ​ພຣະເຢຊູເຈົ້າ​ຢືນ​ຢູ່ ແລະ​ບໍ່​ຮູ້​ວ່າ​ແມ່ນ​ພຣະເຢຊູເຈົ້າ.</w:t>
      </w:r>
    </w:p>
    <w:p w14:paraId="06E455F2" w14:textId="77777777" w:rsidR="00F90BDC" w:rsidRDefault="00F90BDC"/>
    <w:p w14:paraId="00C1D745" w14:textId="77777777" w:rsidR="00F90BDC" w:rsidRDefault="00F90BDC">
      <w:r xmlns:w="http://schemas.openxmlformats.org/wordprocessingml/2006/main">
        <w:t xml:space="preserve">ນາງ​ມາຣີ​ມັກດາລາ​ໄປ​ທີ່​ອຸບມຸງ​ຂອງ​ພະ​ເຍຊູ​ໃນ​ວັນ​ອິດສະເຕີ​ໃນ​ວັນ​ອາທິດ ແລະ​ເຫັນ​ວ່າ​ມັນ​ຫວ່າງ​ເປົ່າ. ນາງ​ຫັນ​ໜີ​ໄປ​ດ້ວຍ​ຄວາມ​ໂສກ​ເສົ້າ, ແຕ່​ແລ້ວ​ກໍ​ກັບ​ໄປ​ເບິ່ງ​ພະ​ເຍຊູ​ຢືນ​ຢູ່​ທີ່​ນັ້ນ ເຖິງ​ແມ່ນ​ວ່າ​ນາງ​ບໍ່​ຮູ້ຈັກ​ພະອົງ.</w:t>
      </w:r>
    </w:p>
    <w:p w14:paraId="276C27F1" w14:textId="77777777" w:rsidR="00F90BDC" w:rsidRDefault="00F90BDC"/>
    <w:p w14:paraId="7B451307" w14:textId="77777777" w:rsidR="00F90BDC" w:rsidRDefault="00F90BDC">
      <w:r xmlns:w="http://schemas.openxmlformats.org/wordprocessingml/2006/main">
        <w:t xml:space="preserve">1. ວາງໃຈໃນແຜນຂອງພຣະເຈົ້າ, ເຖິງແມ່ນວ່າມັນບໍ່ຊັດເຈນ.</w:t>
      </w:r>
    </w:p>
    <w:p w14:paraId="23F7EE04" w14:textId="77777777" w:rsidR="00F90BDC" w:rsidRDefault="00F90BDC"/>
    <w:p w14:paraId="7972D210" w14:textId="77777777" w:rsidR="00F90BDC" w:rsidRDefault="00F90BDC">
      <w:r xmlns:w="http://schemas.openxmlformats.org/wordprocessingml/2006/main">
        <w:t xml:space="preserve">2. ເຖິງແມ່ນວ່າຢູ່ໃນເວລາທີ່ມືດມົວທີ່ສຸດ, ຈົ່ງຊອກຫາຄວາມສະຫວ່າງແຫ່ງຄວາມຫວັງ.</w:t>
      </w:r>
    </w:p>
    <w:p w14:paraId="44F19C02" w14:textId="77777777" w:rsidR="00F90BDC" w:rsidRDefault="00F90BDC"/>
    <w:p w14:paraId="03FADDA9" w14:textId="77777777" w:rsidR="00F90BDC" w:rsidRDefault="00F90BDC">
      <w:r xmlns:w="http://schemas.openxmlformats.org/wordprocessingml/2006/main">
        <w:t xml:space="preserve">1. ໂລມ 8:18: “ເພາະ​ເຮົາ​ຖື​ວ່າ​ຄວາມ​ທຸກ​ລຳບາກ​ໃນ​ສະໄໝ​ນີ້​ບໍ່​ມີ​ຄ່າ​ທຽບ​ກັບ​ຄວາມ​ສະຫງ່າ​ລາສີ​ທີ່​ຈະ​ເປີດ​ເຜີຍ​ຕໍ່​ພວກ​ເຮົາ.”</w:t>
      </w:r>
    </w:p>
    <w:p w14:paraId="4A164335" w14:textId="77777777" w:rsidR="00F90BDC" w:rsidRDefault="00F90BDC"/>
    <w:p w14:paraId="531D25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34:18: “ພະອົງ​ສະຖິດ​ຢູ່​ໃກ້​ຄົນ​ທີ່​ໃຈ​ຮ້າຍ​ແລະ​ຊ່ວຍ​ຄົນ​ທີ່​ຖືກ​ໃຈ​ຮ້າຍ​ໃຫ້​ພົ້ນ.”</w:t>
      </w:r>
    </w:p>
    <w:p w14:paraId="2035FE72" w14:textId="77777777" w:rsidR="00F90BDC" w:rsidRDefault="00F90BDC"/>
    <w:p w14:paraId="526F10B0" w14:textId="77777777" w:rsidR="00F90BDC" w:rsidRDefault="00F90BDC">
      <w:r xmlns:w="http://schemas.openxmlformats.org/wordprocessingml/2006/main">
        <w:t xml:space="preserve">ໂຢຮັນ 20:15 ພຣະເຢຊູເຈົ້າ​ກ່າວ​ກັບ​ນາງ​ວ່າ, “ນາງ​ເອີຍ ເປັນຫຍັງ​ເຈົ້າ​ຈຶ່ງ​ຮ້ອງໄຫ້? ເຈົ້າຊອກຫາໃຜ? ນາງ​ທີ່​ຄິດ​ວ່າ​ລາວ​ເປັນ​ຄົນ​ເຮັດ​ສວນ​ຈຶ່ງ​ເວົ້າ​ກັບ​ລາວ​ວ່າ, “ນາຍ​ເອີຍ, ຖ້າ​ເຈົ້າ​ໄດ້​ເກີດ​ລາວ​ຢູ່​ບ່ອນ​ນີ້, ຈົ່ງ​ບອກ​ຂ້ອຍ​ວ່າ​ເຈົ້າ​ໄດ້​ເອົາ​ລາວ​ໄປ​ໃສ ແລະ​ຂ້ອຍ​ຈະ​ເອົາ​ລາວ​ໄປ.</w:t>
      </w:r>
    </w:p>
    <w:p w14:paraId="09E00F66" w14:textId="77777777" w:rsidR="00F90BDC" w:rsidRDefault="00F90BDC"/>
    <w:p w14:paraId="73BB7F43" w14:textId="77777777" w:rsidR="00F90BDC" w:rsidRDefault="00F90BDC">
      <w:r xmlns:w="http://schemas.openxmlformats.org/wordprocessingml/2006/main">
        <w:t xml:space="preserve">ນາງມາລີມັກດາລາເຮັດຜິດຕໍ່ພະເຍຊູໃນຖານະເປັນຊາວສວນ ແລະສະແດງຄວາມໂສກເສົ້າໃນຄວາມຫວັງທີ່ຈະພົບພະເຍຊູ.</w:t>
      </w:r>
    </w:p>
    <w:p w14:paraId="7B0E2AEB" w14:textId="77777777" w:rsidR="00F90BDC" w:rsidRDefault="00F90BDC"/>
    <w:p w14:paraId="699163B1" w14:textId="77777777" w:rsidR="00F90BDC" w:rsidRDefault="00F90BDC">
      <w:r xmlns:w="http://schemas.openxmlformats.org/wordprocessingml/2006/main">
        <w:t xml:space="preserve">1. ພຣະເຢຊູເຂົ້າໃຈຄວາມໂສກເສົ້າແລະຄວາມໂສກເສົ້າຂອງພວກເຮົາ, ແລະຢູ່ທີ່ນັ້ນເພື່ອປອບໂຍນພວກເຮົາໃນຊ່ວງເວລາທີ່ຫຍຸ້ງຍາກ.</w:t>
      </w:r>
    </w:p>
    <w:p w14:paraId="09AA73EA" w14:textId="77777777" w:rsidR="00F90BDC" w:rsidRDefault="00F90BDC"/>
    <w:p w14:paraId="6B2DA016" w14:textId="77777777" w:rsidR="00F90BDC" w:rsidRDefault="00F90BDC">
      <w:r xmlns:w="http://schemas.openxmlformats.org/wordprocessingml/2006/main">
        <w:t xml:space="preserve">2. ພວກເຮົາຕ້ອງຮັບຮູ້ພຣະເຢຊູໃນທຸກການພົບຂອງພວກເຮົາ ແລະໄວ້ວາງໃຈການຊີ້ນໍາຂອງພຣະອົງ.</w:t>
      </w:r>
    </w:p>
    <w:p w14:paraId="50636227" w14:textId="77777777" w:rsidR="00F90BDC" w:rsidRDefault="00F90BDC"/>
    <w:p w14:paraId="0FB95D3E" w14:textId="77777777" w:rsidR="00F90BDC" w:rsidRDefault="00F90BDC">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553ADCA7" w14:textId="77777777" w:rsidR="00F90BDC" w:rsidRDefault="00F90BDC"/>
    <w:p w14:paraId="4E2FD74C" w14:textId="77777777" w:rsidR="00F90BDC" w:rsidRDefault="00F90BDC">
      <w:r xmlns:w="http://schemas.openxmlformats.org/wordprocessingml/2006/main">
        <w:t xml:space="preserve">2. ເອຊາຢາ 40:11 - "ລາວ​ຈະ​ລ້ຽງ​ຝູງ​ແກະ​ຂອງ​ຕົນ​ຄື​ກັບ​ຄົນ​ລ້ຽງ​ແກະ ລາວ​ຈະ​ຮວບ​ເອົາ​ລູກ​ແກະ​ໄວ້​ໃນ​ແຂນ ລາວ​ຈະ​ແບກ​ມັນ​ໄວ້​ໃນ​ອົກ​ຂອງ​ລາວ ແລະ​ນຳ​ຄົນ​ທີ່​ຍັງ​ໜຸ່ມ​ນ້ອຍ​ໄປ​ນຳ​ຝູງ​ແກະ."</w:t>
      </w:r>
    </w:p>
    <w:p w14:paraId="1C635647" w14:textId="77777777" w:rsidR="00F90BDC" w:rsidRDefault="00F90BDC"/>
    <w:p w14:paraId="29F1A934" w14:textId="77777777" w:rsidR="00F90BDC" w:rsidRDefault="00F90BDC">
      <w:r xmlns:w="http://schemas.openxmlformats.org/wordprocessingml/2006/main">
        <w:t xml:space="preserve">ໂຢຮັນ 20:16 ພຣະເຢຊູເຈົ້າ​ກ່າວ​ກັບ​ນາງ​ວ່າ, ນາງ​ມາຣີ. ນາງ​ໄດ້​ຫັນ​ຕົວ​ເອງ, ແລະ ກ່າວ​ກັບ​ພຣະ​ອົງ, Rabboni; ຊຶ່ງຫມາຍຄວາມວ່າ, ພຣະອາຈານ.</w:t>
      </w:r>
    </w:p>
    <w:p w14:paraId="36F4E757" w14:textId="77777777" w:rsidR="00F90BDC" w:rsidRDefault="00F90BDC"/>
    <w:p w14:paraId="6C5BB7F7" w14:textId="77777777" w:rsidR="00F90BDC" w:rsidRDefault="00F90BDC">
      <w:r xmlns:w="http://schemas.openxmlformats.org/wordprocessingml/2006/main">
        <w:t xml:space="preserve">ການພົບພໍ້ທີ່ມີຄວາມສຸກຂອງມາລີກັບພະເຍຊູ: ນາງມາລີຮູ້ຈັກພະເຍຊູທີ່ຟື້ນຄືນຊີວິດ ແລະເອີ້ນພະອົງວ່າອາຈານ.</w:t>
      </w:r>
    </w:p>
    <w:p w14:paraId="15AD63E3" w14:textId="77777777" w:rsidR="00F90BDC" w:rsidRDefault="00F90BDC"/>
    <w:p w14:paraId="37DDB755" w14:textId="77777777" w:rsidR="00F90BDC" w:rsidRDefault="00F90BDC">
      <w:r xmlns:w="http://schemas.openxmlformats.org/wordprocessingml/2006/main">
        <w:t xml:space="preserve">1. ຄວາມສຸກຂອງການຟື້ນຄືນຊີວິດຂອງພຣະຄຣິດ: ການຮັບຮູ້ ແລະ ປິຕິຍິນດີໃນພຣະຜູ້ຊ່ອຍໃຫ້ລອດຂອງພວກເຮົາ.</w:t>
      </w:r>
    </w:p>
    <w:p w14:paraId="4FCF16BD" w14:textId="77777777" w:rsidR="00F90BDC" w:rsidRDefault="00F90BDC"/>
    <w:p w14:paraId="56A828DA" w14:textId="77777777" w:rsidR="00F90BDC" w:rsidRDefault="00F90BDC">
      <w:r xmlns:w="http://schemas.openxmlformats.org/wordprocessingml/2006/main">
        <w:t xml:space="preserve">2. ປະສົບກັບພຣະອາຈານ: ຮູ້ຈັກຄວາມຮັກຂອງພຣະເຢຊູໃນຊີວິດຂອງເຮົາ</w:t>
      </w:r>
    </w:p>
    <w:p w14:paraId="0C340505" w14:textId="77777777" w:rsidR="00F90BDC" w:rsidRDefault="00F90BDC"/>
    <w:p w14:paraId="42B151C8" w14:textId="77777777" w:rsidR="00F90BDC" w:rsidRDefault="00F90BDC">
      <w:r xmlns:w="http://schemas.openxmlformats.org/wordprocessingml/2006/main">
        <w:t xml:space="preserve">1. ໂລມ 6:4-5 - "ດັ່ງນັ້ນພວກເຮົາໄດ້ຖືກຝັງໄວ້ກັບພຣະອົງໂດຍການບັບຕິສະມາເຂົ້າໄປໃນຄວາມຕາຍ, ດັ່ງທີ່ພຣະຄຣິດໄດ້ຟື້ນຄືນຊີວິດຈາກຄວາມຕາຍໂດຍລັດສະຫມີພາບຂອງພຣະບິດາ, ເຖິງແມ່ນວ່າພວກເຮົາຄວນຈະດໍາເນີນຊີວິດໃຫມ່."</w:t>
      </w:r>
    </w:p>
    <w:p w14:paraId="279B2BA4" w14:textId="77777777" w:rsidR="00F90BDC" w:rsidRDefault="00F90BDC"/>
    <w:p w14:paraId="06E5FF15" w14:textId="77777777" w:rsidR="00F90BDC" w:rsidRDefault="00F90BDC">
      <w:r xmlns:w="http://schemas.openxmlformats.org/wordprocessingml/2006/main">
        <w:t xml:space="preserve">2. ຄໍາເພງ 54:4 - “ເບິ່ງແມ, ພະເຈົ້າເປັນຜູ້ຊ່ວຍຂອງຂ້ອຍ; ພຣະ​ຜູ້​ເປັນ​ເຈົ້າ​ສະ​ຖິດ​ຢູ່​ກັບ​ຜູ້​ທີ່​ຮັກ​ສາ​ຊີ​ວິດ​ຂອງ​ຂ້າ​ພະ​ເຈົ້າ.”</w:t>
      </w:r>
    </w:p>
    <w:p w14:paraId="40778D90" w14:textId="77777777" w:rsidR="00F90BDC" w:rsidRDefault="00F90BDC"/>
    <w:p w14:paraId="457EAB59" w14:textId="77777777" w:rsidR="00F90BDC" w:rsidRDefault="00F90BDC">
      <w:r xmlns:w="http://schemas.openxmlformats.org/wordprocessingml/2006/main">
        <w:t xml:space="preserve">ໂຢຮັນ 20:17 ພຣະເຢຊູເຈົ້າ​ກ່າວ​ກັບ​ນາງ​ວ່າ, “ຢ່າ​ແຕະຕ້ອງ​ຂ້ອຍ. ເພາະ​ຂ້າ​ພະ​ເຈົ້າ​ຍັງ​ບໍ່​ທັນ​ສະ​ເດັດ​ຂຶ້ນ​ໄປ​ຫາ​ພຣະ​ບິ​ດາ​ຂອງ​ຂ້າ​ພະ​ເຈົ້າ: ແຕ່​ໄປ​ຫາ​ພີ່​ນ້ອງ​ຂອງ​ຂ້າ​ພະ​ເຈົ້າ, ແລະ​ເວົ້າ​ກັບ​ເຂົາ​ເຈົ້າ, ຂ້າ​ພະ​ເຈົ້າ​ຂຶ້ນ​ໄປ​ຫາ​ພຣະ​ບິ​ດາ​ຂອງ​ຂ້າ​ພະ​ເຈົ້າ, ແລະ​ພຣະ​ບິ​ດາ​ຂອງ​ທ່ານ; ແລະຕໍ່ພຣະເຈົ້າຂອງຂ້ອຍ, ແລະພຣະເຈົ້າຂອງເຈົ້າ.</w:t>
      </w:r>
    </w:p>
    <w:p w14:paraId="27804D99" w14:textId="77777777" w:rsidR="00F90BDC" w:rsidRDefault="00F90BDC"/>
    <w:p w14:paraId="002DBF60" w14:textId="77777777" w:rsidR="00F90BDC" w:rsidRDefault="00F90BDC">
      <w:r xmlns:w="http://schemas.openxmlformats.org/wordprocessingml/2006/main">
        <w:t xml:space="preserve">ພຣະ​ເຢ​ຊູ​ຊົງ​ສັ່ງ​ນາງ​ມາ​ຣີ​ໃຫ້​ປະ​ຖິ້ມ​ພຣະ​ອົງ ແລະ​ໃຫ້​ໄປ​ບອກ​ສາ​ນຸ​ສິດ​ຂອງ​ພຣະ​ອົງ​ວ່າ ພຣະ​ອົງ​ໄດ້​ສະ​ເດັດ​ຂຶ້ນ​ໄປ​ຫາ​ພຣະ​ບິ​ດາ​ເທິງ​ສະ​ຫວັນ.</w:t>
      </w:r>
    </w:p>
    <w:p w14:paraId="761382B7" w14:textId="77777777" w:rsidR="00F90BDC" w:rsidRDefault="00F90BDC"/>
    <w:p w14:paraId="658A9333" w14:textId="77777777" w:rsidR="00F90BDC" w:rsidRDefault="00F90BDC">
      <w:r xmlns:w="http://schemas.openxmlformats.org/wordprocessingml/2006/main">
        <w:t xml:space="preserve">1: ພວກເຮົາຄວນວາງໃຈໃນພຣະເຢຊູ ແລະຄໍາສັນຍາຂອງພຣະອົງ, ເພາະວ່າພຣະອົງຈະສະເດັດຂຶ້ນໄປຫາພຣະບິດາເທິງສະຫວັນສະເໝີ.</w:t>
      </w:r>
    </w:p>
    <w:p w14:paraId="103E0956" w14:textId="77777777" w:rsidR="00F90BDC" w:rsidRDefault="00F90BDC"/>
    <w:p w14:paraId="36F8DABF" w14:textId="77777777" w:rsidR="00F90BDC" w:rsidRDefault="00F90BDC">
      <w:r xmlns:w="http://schemas.openxmlformats.org/wordprocessingml/2006/main">
        <w:t xml:space="preserve">2: ພຣະ​ເຢ​ຊູ​ໄດ້​ມອບ​ໃຫ້​ພວກ​ເຮົາ​ພາ​ລະ​ກິດ​ທີ່​ຈະ​ແບ່ງ​ປັນ​ຂ່າວ​ດີ​ຂອງ​ພຣະ​ອົງ​ກັບ​ຄົນ​ອື່ນ, ຄື​ກັນ​ກັບ​ພຣະ​ອົງ​ໄດ້​ແນະ​ນໍາ​ໃຫ້​ນາງ​ມາ​ຣີ​ເຮັດ.</w:t>
      </w:r>
    </w:p>
    <w:p w14:paraId="03EC9533" w14:textId="77777777" w:rsidR="00F90BDC" w:rsidRDefault="00F90BDC"/>
    <w:p w14:paraId="262487C4" w14:textId="77777777" w:rsidR="00F90BDC" w:rsidRDefault="00F90BDC">
      <w:r xmlns:w="http://schemas.openxmlformats.org/wordprocessingml/2006/main">
        <w:t xml:space="preserve">1: Philippians 3:20-21 - ສໍາລັບການສົນທະນາຂອງພວກເຮົາແມ່ນຢູ່ໃນສະຫວັນ; ພວກເຮົາຊອກຫາພຣະຜູ້ຊ່ອຍໃຫ້ລອດ, ພຣະຜູ້ເປັນເຈົ້າພຣະເຢຊູຄຣິດມາຈາກໃສ: ຜູ້ທີ່ຈະປ່ຽນແປງຮ່າງກາຍອັນຊົ່ວຊ້າຂອງເຮົາ, ເພື່ອວ່າມັນຈະເປັນຮູບຊົງຄືກັບພຣະກາຍອັນສະຫງ່າລາສີຂອງພຣະອົງ, ຕາມການທໍາງານທີ່ພຣະອົງສາມາດທໍາລາຍທຸກສິ່ງໃຫ້ກັບຕົນເອງໄດ້.</w:t>
      </w:r>
    </w:p>
    <w:p w14:paraId="6279338E" w14:textId="77777777" w:rsidR="00F90BDC" w:rsidRDefault="00F90BDC"/>
    <w:p w14:paraId="5EBBC81E" w14:textId="77777777" w:rsidR="00F90BDC" w:rsidRDefault="00F90BDC">
      <w:r xmlns:w="http://schemas.openxmlformats.org/wordprocessingml/2006/main">
        <w:t xml:space="preserve">2: ມັດທາຍ 28:19-20 - ດັ່ງນັ້ນ, ເຈົ້າໄປ, ແລະສັ່ງສອນທຸກປະຊາຊາດ, ໃຫ້ບັບຕິສະມາໃຫ້ເຂົາເຈົ້າໃນນາມຂອງພຣະບິດາ, ແລະຂອງພຣະບຸດ, ແລະຂອງພຣະວິນຍານບໍລິສຸດ: ການສອນໃຫ້ເຂົາເຈົ້າປະຕິບັດຕາມທຸກສິ່ງທີ່ຂ້າພະເຈົ້າສັ່ງທ່ານ: ແລະ, ເບິ່ງ​ແມ, ເຮົາ​ຢູ່​ກັບ​ເຈົ້າ​ສະ​ເໝີ, ແມ່ນ​ແຕ່​ຈົນ​ເຖິງ​ທີ່​ສຸດ​ຂອງ​ໂລກ. ອາແມນ.</w:t>
      </w:r>
    </w:p>
    <w:p w14:paraId="64F91890" w14:textId="77777777" w:rsidR="00F90BDC" w:rsidRDefault="00F90BDC"/>
    <w:p w14:paraId="43303B35" w14:textId="77777777" w:rsidR="00F90BDC" w:rsidRDefault="00F90BDC">
      <w:r xmlns:w="http://schemas.openxmlformats.org/wordprocessingml/2006/main">
        <w:t xml:space="preserve">ໂຢຮັນ 20:18 ນາງ​ມາຣີ​ຊາວ​ມັກດາລາ​ໄດ້​ມາ​ບອກ​ພວກ​ສາວົກ​ວ່າ ນາງ​ໄດ້​ເຫັນ​ອົງພຣະ​ຜູ້​ເປັນເຈົ້າ ແລະ​ໄດ້​ກ່າວ​ເລື່ອງ​ນີ້​ກັບ​ນາງ.</w:t>
      </w:r>
    </w:p>
    <w:p w14:paraId="2C5C3380" w14:textId="77777777" w:rsidR="00F90BDC" w:rsidRDefault="00F90BDC"/>
    <w:p w14:paraId="683087C5" w14:textId="77777777" w:rsidR="00F90BDC" w:rsidRDefault="00F90BDC">
      <w:r xmlns:w="http://schemas.openxmlformats.org/wordprocessingml/2006/main">
        <w:t xml:space="preserve">ນາງ​ມາຣີ​ມັກດາລາ​ປະກາດ​ຕໍ່​ພວກ​ສາວົກ​ວ່າ​ນາງ​ໄດ້​ເຫັນ​ພຣະ​ເຢຊູ​ໄດ້​ຟື້ນ​ຄືນ​ຊີວິດ.</w:t>
      </w:r>
    </w:p>
    <w:p w14:paraId="28D57B57" w14:textId="77777777" w:rsidR="00F90BDC" w:rsidRDefault="00F90BDC"/>
    <w:p w14:paraId="20E98C3A" w14:textId="77777777" w:rsidR="00F90BDC" w:rsidRDefault="00F90BDC">
      <w:r xmlns:w="http://schemas.openxmlformats.org/wordprocessingml/2006/main">
        <w:t xml:space="preserve">1: ການຟື້ນຄືນຊີວິດຂອງພຣະເຢຊູ - ໂຢຮັນ 20:18</w:t>
      </w:r>
    </w:p>
    <w:p w14:paraId="3AB55BD2" w14:textId="77777777" w:rsidR="00F90BDC" w:rsidRDefault="00F90BDC"/>
    <w:p w14:paraId="5A905D75" w14:textId="77777777" w:rsidR="00F90BDC" w:rsidRDefault="00F90BDC">
      <w:r xmlns:w="http://schemas.openxmlformats.org/wordprocessingml/2006/main">
        <w:t xml:space="preserve">2: ພະລັງ​ຂອງ​ການ​ສະຖິດ​ຢູ່​ຂອງ​ພະ​ເຍຊູ—ໂຢຮັນ 20:18</w:t>
      </w:r>
    </w:p>
    <w:p w14:paraId="6F5E26FF" w14:textId="77777777" w:rsidR="00F90BDC" w:rsidRDefault="00F90BDC"/>
    <w:p w14:paraId="0A0AE825" w14:textId="77777777" w:rsidR="00F90BDC" w:rsidRDefault="00F90BDC">
      <w:r xmlns:w="http://schemas.openxmlformats.org/wordprocessingml/2006/main">
        <w:t xml:space="preserve">1: Romans 6:9 - ສໍາລັບພວກເຮົາຮູ້ວ່າພຣະຄຣິດ, ຖືກປຸກຈາກຄວາມຕາຍ, ຈະບໍ່ຕາຍອີກເທື່ອຫນຶ່ງ; ຄວາມຕາຍບໍ່ມີອຳນາດເໜືອພຣະອົງອີກຕໍ່ໄປ.</w:t>
      </w:r>
    </w:p>
    <w:p w14:paraId="5F788F4F" w14:textId="77777777" w:rsidR="00F90BDC" w:rsidRDefault="00F90BDC"/>
    <w:p w14:paraId="2F1EA88F" w14:textId="77777777" w:rsidR="00F90BDC" w:rsidRDefault="00F90BDC">
      <w:r xmlns:w="http://schemas.openxmlformats.org/wordprocessingml/2006/main">
        <w:t xml:space="preserve">ກິດຈະການ 2:24 ແຕ່​ພຣະເຈົ້າ​ໄດ້​ປຸກ​ລາວ​ໃຫ້​ເປັນ​ຄືນ​ມາ​ຈາກ​ຕາຍ, ປົດ​ປ່ອຍ​ລາວ​ໃຫ້​ພົ້ນ​ຈາກ​ຄວາມ​ເຈັບ​ປວດ​ຂອງ​ຄວາມ​ຕາຍ, ເພາະ​ຄວາມ​ຕາຍ​ຈະ​ຮັກສາ​ຄວາມ​ຕາຍ​ໄວ້​ໄດ້.</w:t>
      </w:r>
    </w:p>
    <w:p w14:paraId="46354E24" w14:textId="77777777" w:rsidR="00F90BDC" w:rsidRDefault="00F90BDC"/>
    <w:p w14:paraId="06038CE7" w14:textId="77777777" w:rsidR="00F90BDC" w:rsidRDefault="00F90BDC">
      <w:r xmlns:w="http://schemas.openxmlformats.org/wordprocessingml/2006/main">
        <w:t xml:space="preserve">ໂຢຮັນ 20:19 ໃນ​ຕອນ​ແລງ​ຂອງ​ວັນ​ດຽວກັນ​ນັ້ນ ເປັນ​ມື້​ທຳອິດ​ຂອງ​ອາທິດ ເມື່ອ​ປິດ​ປະຕູ​ບ່ອນ​ທີ່​ພວກ​ສາວົກ​ມາ​ຊຸມນຸມ​ກັນ​ເພາະ​ຢ້ານ​ຊາວ​ຢິວ ພຣະເຢຊູເຈົ້າ​ໄດ້​ສະເດັດ​ມາ​ຢືນ​ຢູ່​ທ່າມກາງ​ພວກ​ສາວົກ ແລະ​ກ່າວ​ວ່າ, “ຈົ່ງ​ມີ​ສັນຕິສຸກ. ແກ່ເຈົ້າ.</w:t>
      </w:r>
    </w:p>
    <w:p w14:paraId="51413AE1" w14:textId="77777777" w:rsidR="00F90BDC" w:rsidRDefault="00F90BDC"/>
    <w:p w14:paraId="4E7CB616" w14:textId="77777777" w:rsidR="00F90BDC" w:rsidRDefault="00F90BDC">
      <w:r xmlns:w="http://schemas.openxmlformats.org/wordprocessingml/2006/main">
        <w:t xml:space="preserve">ໃນ​ມື້​ທຳອິດ​ຂອງ​ອາທິດ ພວກ​ສາວົກ​ໄດ້​ມາ​ເຕົ້າ​ໂຮມ​ກັນ​ດ້ວຍ​ຄວາມ​ຢ້ານ​ກົວ​ຂອງ​ຊາວ​ຢິວ ເມື່ອ​ພະ​ເຍຊູ​ປາກົດ​ຕົວ​ແລະ​ກ່າວ​ວ່າ “ສັນຕິສຸກ​ຈົ່ງ​ມີ​ແກ່​ພວກ​ທ່ານ”.</w:t>
      </w:r>
    </w:p>
    <w:p w14:paraId="2162367F" w14:textId="77777777" w:rsidR="00F90BDC" w:rsidRDefault="00F90BDC"/>
    <w:p w14:paraId="4FD16B12" w14:textId="77777777" w:rsidR="00F90BDC" w:rsidRDefault="00F90BDC">
      <w:r xmlns:w="http://schemas.openxmlformats.org/wordprocessingml/2006/main">
        <w:t xml:space="preserve">1. ສັນຕິພາບຂອງພຣະຄຣິດໃນທ່າມກາງຄວາມຢ້ານກົວ</w:t>
      </w:r>
    </w:p>
    <w:p w14:paraId="30056F93" w14:textId="77777777" w:rsidR="00F90BDC" w:rsidRDefault="00F90BDC"/>
    <w:p w14:paraId="5B9632AB" w14:textId="77777777" w:rsidR="00F90BDC" w:rsidRDefault="00F90BDC">
      <w:r xmlns:w="http://schemas.openxmlformats.org/wordprocessingml/2006/main">
        <w:t xml:space="preserve">2. ການຮັບປະກັນການປະກົດຕົວຂອງພຣະເຢຊູ</w:t>
      </w:r>
    </w:p>
    <w:p w14:paraId="2C22A2EA" w14:textId="77777777" w:rsidR="00F90BDC" w:rsidRDefault="00F90BDC"/>
    <w:p w14:paraId="47D0A7D9" w14:textId="77777777" w:rsidR="00F90BDC" w:rsidRDefault="00F90BDC">
      <w:r xmlns:w="http://schemas.openxmlformats.org/wordprocessingml/2006/main">
        <w:t xml:space="preserve">1. ເອຊາຢາ 9:6 - ສໍາລັບພວກເຮົາ, 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ເຈົ້າຊາຍແຫ່ງສັນຕິພາບ.</w:t>
      </w:r>
    </w:p>
    <w:p w14:paraId="2AC41C8E" w14:textId="77777777" w:rsidR="00F90BDC" w:rsidRDefault="00F90BDC"/>
    <w:p w14:paraId="40883C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13:5 - ຂໍ​ໃຫ້​ການ​ສົນທະນາ​ຂອງ​ເຈົ້າ​ບໍ່​ມີ​ຄວາມ​ໂລບ; ແລະ​ພໍ​ໃຈ​ກັບ​ສິ່ງ​ທີ່​ເຈົ້າ​ມີ: ເພາະ​ພຣະ​ອົງ​ໄດ້​ກ່າວ​ວ່າ, ເຮົາ​ຈະ​ບໍ່​ປະ​ຖິ້ມ​ເຈົ້າ, ຫລື ປະ​ຖິ້ມ​ເຈົ້າ.</w:t>
      </w:r>
    </w:p>
    <w:p w14:paraId="45885D5E" w14:textId="77777777" w:rsidR="00F90BDC" w:rsidRDefault="00F90BDC"/>
    <w:p w14:paraId="1B72BF0F" w14:textId="77777777" w:rsidR="00F90BDC" w:rsidRDefault="00F90BDC">
      <w:r xmlns:w="http://schemas.openxmlformats.org/wordprocessingml/2006/main">
        <w:t xml:space="preserve">ໂຢຮັນ 20:20 ເມື່ອ​ລາວ​ເວົ້າ​ຢ່າງ​ນັ້ນ​ແລ້ວ ລາວ​ກໍ​ຊີ້​ມື ແລະ​ຂ້າງ​ຂອງ​ລາວ​ໃຫ້​ພວກ​ເຂົາ​ເບິ່ງ. ແລ້ວ​ພວກ​ສາວົກ​ກໍ​ດີໃຈ ເມື່ອ​ໄດ້​ເຫັນ​ພຣະເຈົ້າຢາເວ.</w:t>
      </w:r>
    </w:p>
    <w:p w14:paraId="1C18691C" w14:textId="77777777" w:rsidR="00F90BDC" w:rsidRDefault="00F90BDC"/>
    <w:p w14:paraId="6F8515A9" w14:textId="77777777" w:rsidR="00F90BDC" w:rsidRDefault="00F90BDC">
      <w:r xmlns:w="http://schemas.openxmlformats.org/wordprocessingml/2006/main">
        <w:t xml:space="preserve">ພຣະ​ເຢ​ຊູ​ໄດ້​ສະ​ແດງ​ໃຫ້​ສາ​ນຸ​ສິດ​ມື​ແລະ​ຂ້າງ​ຂອງ​ພຣະ​ອົງ​, ແລະ​ສາ​ນຸ​ສິດ​ມີ​ຄວາມ​ສຸກ​ຫຼາຍ​ທີ່​ໄດ້​ເຫັນ​ພຣະ​ອົງ​.</w:t>
      </w:r>
    </w:p>
    <w:p w14:paraId="5F9CE0F7" w14:textId="77777777" w:rsidR="00F90BDC" w:rsidRDefault="00F90BDC"/>
    <w:p w14:paraId="206F4537" w14:textId="77777777" w:rsidR="00F90BDC" w:rsidRDefault="00F90BDC">
      <w:r xmlns:w="http://schemas.openxmlformats.org/wordprocessingml/2006/main">
        <w:t xml:space="preserve">1. ພຣະເຢຊູມີຊີວິດຢູ່ - ການຟື້ນຄືນຊີວິດອັນມະຫັດສະຈັນຂອງພຣະຜູ້ຊ່ອຍໃຫ້ລອດຂອງພວກເຮົາ</w:t>
      </w:r>
    </w:p>
    <w:p w14:paraId="67BF0E84" w14:textId="77777777" w:rsidR="00F90BDC" w:rsidRDefault="00F90BDC"/>
    <w:p w14:paraId="279CDF5B" w14:textId="77777777" w:rsidR="00F90BDC" w:rsidRDefault="00F90BDC">
      <w:r xmlns:w="http://schemas.openxmlformats.org/wordprocessingml/2006/main">
        <w:t xml:space="preserve">2. ປິຕິຍິນດີໃນພຣະຜູ້ເປັນເຈົ້າ - ຊອກຫາຄວາມສຸກໂດຍຜ່ານການຮູ້ຈັກພຣະເຢຊູ</w:t>
      </w:r>
    </w:p>
    <w:p w14:paraId="48317422" w14:textId="77777777" w:rsidR="00F90BDC" w:rsidRDefault="00F90BDC"/>
    <w:p w14:paraId="2C412088" w14:textId="77777777" w:rsidR="00F90BDC" w:rsidRDefault="00F90BDC">
      <w:r xmlns:w="http://schemas.openxmlformats.org/wordprocessingml/2006/main">
        <w:t xml:space="preserve">1. ລູກາ 24:39 “ເບິ່ງ​ມື​ແລະ​ຕີນ​ຂອງ​ຂ້າ​ພະ​ເຈົ້າ, ວ່າ​ແມ່ນ​ຂ້າ​ພະ​ເຈົ້າ​ເອງ. ແຕະຂ້ອຍ, ແລະເບິ່ງ. ເພາະ​ວ່າ​ວິນຍານ​ບໍ່​ມີ​ເນື້ອ​ໜັງ ແລະ​ກະດູກ ດັ່ງ​ທີ່​ເຈົ້າ​ເຫັນ​ວ່າ​ເຮົາ​ມີ.”</w:t>
      </w:r>
    </w:p>
    <w:p w14:paraId="5989D5A0" w14:textId="77777777" w:rsidR="00F90BDC" w:rsidRDefault="00F90BDC"/>
    <w:p w14:paraId="17D53B43" w14:textId="77777777" w:rsidR="00F90BDC" w:rsidRDefault="00F90BDC">
      <w:r xmlns:w="http://schemas.openxmlformats.org/wordprocessingml/2006/main">
        <w:t xml:space="preserve">2. 1 ເປໂຕ 1:8 – “ເຖິງ​ແມ່ນ​ວ່າ​ທ່ານ​ບໍ່​ໄດ້​ເຫັນ​ພະອົງ ແຕ່​ທ່ານ​ກໍ​ຮັກ​ພະອົງ. ເຖິງ​ແມ່ນ​ວ່າ​ຕອນ​ນີ້​ເຈົ້າ​ບໍ່​ໄດ້​ເຫັນ​ລາວ, ແຕ່​ເຈົ້າ​ກໍ​ເຊື່ອ​ໃນ​ພຣະ​ອົງ ແລະ​ມີ​ຄວາມ​ປິ​ຕິ​ຍິນ​ດີ​ທີ່​ບໍ່​ອາດ​ສະ​ແດງ​ອອກ ແລະ​ເຕັມ​ໄປ​ດ້ວຍ​ລັດ​ສະ​ໝີ​ພາບ.”</w:t>
      </w:r>
    </w:p>
    <w:p w14:paraId="6A4F2E89" w14:textId="77777777" w:rsidR="00F90BDC" w:rsidRDefault="00F90BDC"/>
    <w:p w14:paraId="7AB93C9F" w14:textId="77777777" w:rsidR="00F90BDC" w:rsidRDefault="00F90BDC">
      <w:r xmlns:w="http://schemas.openxmlformats.org/wordprocessingml/2006/main">
        <w:t xml:space="preserve">ໂຢຮັນ 20:21 ແລ້ວ​ພຣະເຢຊູເຈົ້າ​ກໍ​ກ່າວ​ແກ່​ພວກເຂົາ​ອີກ​ວ່າ, “ສັນຕິສຸກ​ຈົ່ງ​ມີ​ແກ່​ພວກ​ທ່ານ​ເໝືອນ​ດັ່ງ​ພຣະບິດາເຈົ້າ​ຂອງ​ຂ້ານ້ອຍ​ໄດ້​ໃຊ້​ມາ, ແຕ່​ຂ້ານ້ອຍ​ກໍ​ສົ່ງ​ພວກ​ທ່ານ​ໄປ​ດ້ວຍ.</w:t>
      </w:r>
    </w:p>
    <w:p w14:paraId="2F578D75" w14:textId="77777777" w:rsidR="00F90BDC" w:rsidRDefault="00F90BDC"/>
    <w:p w14:paraId="4CDA9858" w14:textId="77777777" w:rsidR="00F90BDC" w:rsidRDefault="00F90BDC">
      <w:r xmlns:w="http://schemas.openxmlformats.org/wordprocessingml/2006/main">
        <w:t xml:space="preserve">ພະ​ເຍຊູ​ມອບ​ໝາຍ​ໃຫ້​ພວກ​ສາວົກ​ເຮັດ​ວຽກ​ຮັບໃຊ້​ຂອງ​ພະອົງ​ຕໍ່​ໄປ​ແລະ​ແຜ່​ຄວາມ​ສະຫງົບ​ສຸກ.</w:t>
      </w:r>
    </w:p>
    <w:p w14:paraId="791355CF" w14:textId="77777777" w:rsidR="00F90BDC" w:rsidRDefault="00F90BDC"/>
    <w:p w14:paraId="75CFF157" w14:textId="77777777" w:rsidR="00F90BDC" w:rsidRDefault="00F90BDC">
      <w:r xmlns:w="http://schemas.openxmlformats.org/wordprocessingml/2006/main">
        <w:t xml:space="preserve">1: ພຣະ​ເຢ​ຊູ​ໄດ້​ປະ​ໄວ້​ໃຫ້​ພວກ​ເຮົາ​ມໍ​ລະ​ດົກ​ຂອງ​ສັນ​ຕິ​ພາບ​ແລະ​ຄວາມ​ຫວັງ, ແລະ​ພວກ​ເຮົາ​ໄດ້​ຖືກ​ເອີ້ນ​ໃຫ້​ດໍາ​ເນີນ​ຕໍ່​ໄປ.</w:t>
      </w:r>
    </w:p>
    <w:p w14:paraId="456A7C48" w14:textId="77777777" w:rsidR="00F90BDC" w:rsidRDefault="00F90BDC"/>
    <w:p w14:paraId="212EC2BB" w14:textId="77777777" w:rsidR="00F90BDC" w:rsidRDefault="00F90BDC">
      <w:r xmlns:w="http://schemas.openxmlformats.org/wordprocessingml/2006/main">
        <w:t xml:space="preserve">2: ເຮົາ​ໄດ້​ຮັບ​ມອບ​ໝາຍ​ໃຫ້​ສືບ​ຕໍ່​ປະຕິບັດ​ສາດສະໜາ​ກິດ​ຂອງ​ພະ​ເຍຊູ​ແລະ​ນຳ​ຄວາມ​ສະຫງົບ​ສຸກ​ມາ​ສູ່​ໂລກ.</w:t>
      </w:r>
    </w:p>
    <w:p w14:paraId="19F13AFB" w14:textId="77777777" w:rsidR="00F90BDC" w:rsidRDefault="00F90BDC"/>
    <w:p w14:paraId="56706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14:27 - “ສັນຕິສຸກ​ທີ່​ເຮົາ​ຝາກ​ໄວ້​ກັບ​ເຈົ້າ, ເຮົາ​ໃຫ້​ສັນຕິສຸກ​ແກ່​ເຈົ້າ: ບໍ່​ແມ່ນ​ຕາມ​ທີ່​ໂລກ​ໄດ້​ໃຫ້, ເຮົາ​ໃຫ້​ແກ່​ເຈົ້າ. ຢ່າ​ໃຫ້​ໃຈ​ເຈົ້າ​ເດືອດຮ້ອນ ແລະ​ຢ່າ​ໃຫ້​ຢ້ານ.”</w:t>
      </w:r>
    </w:p>
    <w:p w14:paraId="31493646" w14:textId="77777777" w:rsidR="00F90BDC" w:rsidRDefault="00F90BDC"/>
    <w:p w14:paraId="60B3E921" w14:textId="77777777" w:rsidR="00F90BDC" w:rsidRDefault="00F90BDC">
      <w:r xmlns:w="http://schemas.openxmlformats.org/wordprocessingml/2006/main">
        <w:t xml:space="preserve">2: ມັດທາຍ 28:19-20 - “ເຫດສະນັ້ນ ເຈົ້າຈົ່ງໄປສອນທຸກປະຊາຊາດ, ໃຫ້ບັບຕິສະມາໃນນາມຂອງພຣະບິດາ, ແລະຂອງພຣະບຸດ, ແລະພຣະວິນຍານບໍລິສຸດ: ຈົ່ງສັ່ງສອນພວກເຂົາໃຫ້ປະຕິບັດຕາມທຸກສິ່ງທີ່ເຮົາໄດ້ສັ່ງເຈົ້າ. : ແລະ, ເບິ່ງ​ແມ, ຂ້ອຍ​ຢູ່​ກັບ​ເຈົ້າ​ສະເໝີ, ແມ່ນ​ແຕ່​ຈົນ​ເຖິງ​ທີ່​ສຸດ​ຂອງ​ໂລກ. ອາແມນ.”</w:t>
      </w:r>
    </w:p>
    <w:p w14:paraId="71037EB0" w14:textId="77777777" w:rsidR="00F90BDC" w:rsidRDefault="00F90BDC"/>
    <w:p w14:paraId="2E200EC3" w14:textId="77777777" w:rsidR="00F90BDC" w:rsidRDefault="00F90BDC">
      <w:r xmlns:w="http://schemas.openxmlformats.org/wordprocessingml/2006/main">
        <w:t xml:space="preserve">ໂຢຮັນ 20:22 ເມື່ອ​ພຣະອົງ​ກ່າວ​ດັ່ງນີ້​ແລ້ວ ພຣະອົງ​ກໍ​ຫາຍໃຈ​ເອົາ​ພວກເຂົາ​ວ່າ, “ຈົ່ງ​ຮັບ​ເອົາ​ພຣະວິນຍານ​ບໍຣິສຸດເຈົ້າ.</w:t>
      </w:r>
    </w:p>
    <w:p w14:paraId="1EE32D2D" w14:textId="77777777" w:rsidR="00F90BDC" w:rsidRDefault="00F90BDC"/>
    <w:p w14:paraId="0C48E520" w14:textId="77777777" w:rsidR="00F90BDC" w:rsidRDefault="00F90BDC">
      <w:r xmlns:w="http://schemas.openxmlformats.org/wordprocessingml/2006/main">
        <w:t xml:space="preserve">ພຣະເຢຊູຊົງຫາຍໃຈໃສ່ພວກສາວົກ ແລະໃຫ້ພຣະວິນຍານບໍຣິສຸດແກ່ເຂົາເຈົ້າ.</w:t>
      </w:r>
    </w:p>
    <w:p w14:paraId="638AC4EE" w14:textId="77777777" w:rsidR="00F90BDC" w:rsidRDefault="00F90BDC"/>
    <w:p w14:paraId="5DB1C32A" w14:textId="77777777" w:rsidR="00F90BDC" w:rsidRDefault="00F90BDC">
      <w:r xmlns:w="http://schemas.openxmlformats.org/wordprocessingml/2006/main">
        <w:t xml:space="preserve">1. ພະລັງແຫ່ງລົມຫາຍໃຈຂອງພຣະເຈົ້າ</w:t>
      </w:r>
    </w:p>
    <w:p w14:paraId="079900E5" w14:textId="77777777" w:rsidR="00F90BDC" w:rsidRDefault="00F90BDC"/>
    <w:p w14:paraId="13C4147B" w14:textId="77777777" w:rsidR="00F90BDC" w:rsidRDefault="00F90BDC">
      <w:r xmlns:w="http://schemas.openxmlformats.org/wordprocessingml/2006/main">
        <w:t xml:space="preserve">2. ຮັບ, ເຊື່ອ ແລະ ປິຕິຍິນດີໃນພຣະວິນຍານບໍລິສຸດ</w:t>
      </w:r>
    </w:p>
    <w:p w14:paraId="64526A81" w14:textId="77777777" w:rsidR="00F90BDC" w:rsidRDefault="00F90BDC"/>
    <w:p w14:paraId="48CCBD11" w14:textId="77777777" w:rsidR="00F90BDC" w:rsidRDefault="00F90BDC">
      <w:r xmlns:w="http://schemas.openxmlformats.org/wordprocessingml/2006/main">
        <w:t xml:space="preserve">1. ກິດຈະການ 2:1-4 - ການສະເດັດມາຂອງພຣະວິນຍານບໍລິສຸດ</w:t>
      </w:r>
    </w:p>
    <w:p w14:paraId="717E05B9" w14:textId="77777777" w:rsidR="00F90BDC" w:rsidRDefault="00F90BDC"/>
    <w:p w14:paraId="0AAE6E2A" w14:textId="77777777" w:rsidR="00F90BDC" w:rsidRDefault="00F90BDC">
      <w:r xmlns:w="http://schemas.openxmlformats.org/wordprocessingml/2006/main">
        <w:t xml:space="preserve">2. ເອເຊກຽນ 37:1-14 - ຮ່ອມ​ພູ​ຂອງ​ກະດູກ​ແຫ້ງ​ແລະ​ລົມ​ຫາຍ​ໃຈ​ຂອງ​ພຣະ​ເຈົ້າ.</w:t>
      </w:r>
    </w:p>
    <w:p w14:paraId="60C500B8" w14:textId="77777777" w:rsidR="00F90BDC" w:rsidRDefault="00F90BDC"/>
    <w:p w14:paraId="00B98D48" w14:textId="77777777" w:rsidR="00F90BDC" w:rsidRDefault="00F90BDC">
      <w:r xmlns:w="http://schemas.openxmlformats.org/wordprocessingml/2006/main">
        <w:t xml:space="preserve">ໂຢ ຮັນ 20:23 ຜູ້​ໃດ​ກໍ​ຕາມ​ທີ່​ພວກ​ເຈົ້າ​ຍອມ​ຮັບ​ບາບ, ພວກ​ເຂົາ​ຈະ​ຖືກ​ປ່ອຍ​ໃຫ້​ພວກ​ເຂົາ; ແລະ​ຜູ້​ໃດ​ກໍ​ຕາມ​ທີ່​ພວກ​ເຈົ້າ​ເຮັດ​ບາບ, ພວກ​ເຂົາ​ກໍ​ຖືກ​ເກັບ​ໄວ້.</w:t>
      </w:r>
    </w:p>
    <w:p w14:paraId="696DAEFD" w14:textId="77777777" w:rsidR="00F90BDC" w:rsidRDefault="00F90BDC"/>
    <w:p w14:paraId="2FDF03B8" w14:textId="77777777" w:rsidR="00F90BDC" w:rsidRDefault="00F90BDC">
      <w:r xmlns:w="http://schemas.openxmlformats.org/wordprocessingml/2006/main">
        <w:t xml:space="preserve">ພະ​ເຍຊູ​ໃຫ້​ສິດ​ອຳນາດ​ແກ່​ພວກ​ສາວົກ​ເພື່ອ​ໃຫ້​ອະໄພ​ຫຼື​ຮັກສາ​ບາບ.</w:t>
      </w:r>
    </w:p>
    <w:p w14:paraId="199E66B0" w14:textId="77777777" w:rsidR="00F90BDC" w:rsidRDefault="00F90BDC"/>
    <w:p w14:paraId="6CD6344B" w14:textId="77777777" w:rsidR="00F90BDC" w:rsidRDefault="00F90BDC">
      <w:r xmlns:w="http://schemas.openxmlformats.org/wordprocessingml/2006/main">
        <w:t xml:space="preserve">1. ພະລັງແຫ່ງການໃຫ້ອະໄພ: ວິທີທີ່ພະເຍຊູເສີມກຳລັງໃຫ້ເຮົາໃຫ້ອະໄພ</w:t>
      </w:r>
    </w:p>
    <w:p w14:paraId="70A11096" w14:textId="77777777" w:rsidR="00F90BDC" w:rsidRDefault="00F90BDC"/>
    <w:p w14:paraId="6E0647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ສິດອຳນາດຂອງສາດສະໜາຈັກ: ວິທີທີ່ພວກເຮົາຖືກເອີ້ນໃຫ້ຮັກສາບາບ</w:t>
      </w:r>
    </w:p>
    <w:p w14:paraId="01F96597" w14:textId="77777777" w:rsidR="00F90BDC" w:rsidRDefault="00F90BDC"/>
    <w:p w14:paraId="57BAF0F3" w14:textId="77777777" w:rsidR="00F90BDC" w:rsidRDefault="00F90BDC">
      <w:r xmlns:w="http://schemas.openxmlformats.org/wordprocessingml/2006/main">
        <w:t xml:space="preserve">1. ລູກາ 6:37: "ຢ່າ​ຕັດສິນ ແລະ​ເຈົ້າ​ຈະ​ບໍ່​ຖືກ​ຕັດສິນ; ຢ່າ​ກ່າວ​ໂທດ ແລະ​ເຈົ້າ​ຈະ​ບໍ່​ຖືກ​ກ່າວ​ໂທດ; ໃຫ້​ອະໄພ ແລະ​ເຈົ້າ​ຈະ​ໄດ້​ຮັບ​ການ​ໃຫ້​ອະໄພ."</w:t>
      </w:r>
    </w:p>
    <w:p w14:paraId="39BA82BB" w14:textId="77777777" w:rsidR="00F90BDC" w:rsidRDefault="00F90BDC"/>
    <w:p w14:paraId="4336125B" w14:textId="77777777" w:rsidR="00F90BDC" w:rsidRDefault="00F90BDC">
      <w:r xmlns:w="http://schemas.openxmlformats.org/wordprocessingml/2006/main">
        <w:t xml:space="preserve">2. ມັດທາຍ 18:18: “ເຮົາ​ບອກ​ເຈົ້າ​ຕາມ​ຄວາມ​ຈິງ​ວ່າ ສິ່ງ​ໃດ​ທີ່​ເຈົ້າ​ຜູກ​ມັດ​ໄວ້​ເທິງ​ແຜ່ນດິນ​ໂລກ​ຈະ​ຖືກ​ຜູກ​ມັດ​ໄວ້​ໃນ​ສະຫວັນ ແລະ​ສິ່ງ​ໃດ​ກໍ​ຕາມ​ທີ່​ເຈົ້າ​ປ່ອຍ​ໄວ້​ເທິງ​ແຜ່ນດິນ​ໂລກ​ຈະ​ຖືກ​ປົດ​ອອກ​ໃນ​ສະຫວັນ.”</w:t>
      </w:r>
    </w:p>
    <w:p w14:paraId="0C6AFF69" w14:textId="77777777" w:rsidR="00F90BDC" w:rsidRDefault="00F90BDC"/>
    <w:p w14:paraId="7FD50428" w14:textId="77777777" w:rsidR="00F90BDC" w:rsidRDefault="00F90BDC">
      <w:r xmlns:w="http://schemas.openxmlformats.org/wordprocessingml/2006/main">
        <w:t xml:space="preserve">ໂຢຮັນ 20:24 ແຕ່​ໂທມາ ຜູ້ໜຶ່ງ​ໃນ​ຈຳນວນ​ສິບສອງ​ຄົນ​ຊື່​ດີດີມ​ບໍ່ໄດ້​ຢູ່​ນຳ​ພວກເຂົາ ເມື່ອ​ພຣະເຢຊູເຈົ້າ​ສະເດັດ​ມາ.</w:t>
      </w:r>
    </w:p>
    <w:p w14:paraId="2A0D6865" w14:textId="77777777" w:rsidR="00F90BDC" w:rsidRDefault="00F90BDC"/>
    <w:p w14:paraId="5F6AB9E4" w14:textId="77777777" w:rsidR="00F90BDC" w:rsidRDefault="00F90BDC">
      <w:r xmlns:w="http://schemas.openxmlformats.org/wordprocessingml/2006/main">
        <w:t xml:space="preserve">ພວກ​ສາວົກ​ໄດ້​ເຫັນ​ພະ​ເຍຊູ​ທີ່​ຟື້ນ​ຄືນ​ມາ​ຈາກ​ຕາຍ, ຍົກ​ເວັ້ນ​ແຕ່​ໂທ​ມາ.</w:t>
      </w:r>
    </w:p>
    <w:p w14:paraId="1C6A3972" w14:textId="77777777" w:rsidR="00F90BDC" w:rsidRDefault="00F90BDC"/>
    <w:p w14:paraId="322A872F" w14:textId="77777777" w:rsidR="00F90BDC" w:rsidRDefault="00F90BDC">
      <w:r xmlns:w="http://schemas.openxmlformats.org/wordprocessingml/2006/main">
        <w:t xml:space="preserve">1. ພະລັງແຫ່ງຄວາມເຊື່ອ: ວິທີການເຊື່ອໂດຍບໍ່ເຫັນ</w:t>
      </w:r>
    </w:p>
    <w:p w14:paraId="2490D577" w14:textId="77777777" w:rsidR="00F90BDC" w:rsidRDefault="00F90BDC"/>
    <w:p w14:paraId="635A0354" w14:textId="77777777" w:rsidR="00F90BDC" w:rsidRDefault="00F90BDC">
      <w:r xmlns:w="http://schemas.openxmlformats.org/wordprocessingml/2006/main">
        <w:t xml:space="preserve">2. ລາງວັນຂອງຄວາມອົດທົນ: ຄວາມສຸກຂອງການເປັນປະຈຸບັນ</w:t>
      </w:r>
    </w:p>
    <w:p w14:paraId="0F3EAA33" w14:textId="77777777" w:rsidR="00F90BDC" w:rsidRDefault="00F90BDC"/>
    <w:p w14:paraId="72142397" w14:textId="77777777" w:rsidR="00F90BDC" w:rsidRDefault="00F90BDC">
      <w:r xmlns:w="http://schemas.openxmlformats.org/wordprocessingml/2006/main">
        <w:t xml:space="preserve">1. ເຮັບເຣີ 11:1 - ບັດ​ນີ້​ຄວາມ​ເຊື່ອ​ຄື​ຄວາມ​ໝັ້ນ​ໃຈ​ໃນ​ສິ່ງ​ທີ່​ຫວັງ​ໄວ້, ຄວາມ​ເຊື່ອ​ໝັ້ນ​ໃນ​ສິ່ງ​ທີ່​ບໍ່​ເຫັນ.</w:t>
      </w:r>
    </w:p>
    <w:p w14:paraId="09A6597C" w14:textId="77777777" w:rsidR="00F90BDC" w:rsidRDefault="00F90BDC"/>
    <w:p w14:paraId="4DC3A6D0" w14:textId="77777777" w:rsidR="00F90BDC" w:rsidRDefault="00F90BDC">
      <w:r xmlns:w="http://schemas.openxmlformats.org/wordprocessingml/2006/main">
        <w:t xml:space="preserve">2. 1 ເທຊະໂລນີກ 5:18 - ຂອບຄຸນໃນທຸກສະຖານະການ; ເພາະ​ວ່າ​ນີ້​ແມ່ນ​ພຣະ​ປະ​ສົງ​ຂອງ​ພຣະ​ເຈົ້າ​ໃນ​ພຣະ​ຄຣິດ​ພຣະ​ເຢ​ຊູ​ສໍາ​ລັບ​ທ່ານ.</w:t>
      </w:r>
    </w:p>
    <w:p w14:paraId="65E35F50" w14:textId="77777777" w:rsidR="00F90BDC" w:rsidRDefault="00F90BDC"/>
    <w:p w14:paraId="5ECC7387" w14:textId="77777777" w:rsidR="00F90BDC" w:rsidRDefault="00F90BDC">
      <w:r xmlns:w="http://schemas.openxmlformats.org/wordprocessingml/2006/main">
        <w:t xml:space="preserve">ໂຢຮັນ 20:25 ພວກ​ສາວົກ​ຄົນ​ອື່ນໆ​ຈຶ່ງ​ເວົ້າ​ກັບ​ເພິ່ນ​ວ່າ, “ພວກເຮົາ​ໄດ້​ເຫັນ​ພຣະເຈົ້າຢາເວ. ເຫວີ່ຍ ຕສຸ ເມີ່ຍ ບົວ ເຍີຍ ທິນ-ຮູ່ງ, ເຫວີ່ຍ ຕສຸ ເມີ່ຍ ບົວ ເຍີຍ ທິນ-ຮູ່ງ, ເຫວີ່ຍ ຕສຸ ເມີ່ຍ ບົວ ເຍີຍ ທິນ-ຮູ່ງ, ເຫວີ່ຍ ຕສຸ ເມີ່ຍ ບົວ ເຍີຍ ທິນ-ຮູ່ງ.</w:t>
      </w:r>
    </w:p>
    <w:p w14:paraId="6478D85C" w14:textId="77777777" w:rsidR="00F90BDC" w:rsidRDefault="00F90BDC"/>
    <w:p w14:paraId="0B1124DB" w14:textId="77777777" w:rsidR="00F90BDC" w:rsidRDefault="00F90BDC">
      <w:r xmlns:w="http://schemas.openxmlformats.org/wordprocessingml/2006/main">
        <w:t xml:space="preserve">ສານຸສິດຄົນອື່ນໆບອກ Thomas ວ່າພວກເຂົາໄດ້ເຫັນພຣະຜູ້ເປັນເຈົ້າ, ແຕ່ Thomas ຢືນຢັນວ່າລາວຈະບໍ່ເຊື່ອຈົນກ່ວາເຂົາໄດ້ເຫັນຫຼັກຖານທາງດ້ານຮ່າງກາຍຂອງບາດແຜຂອງພຣະເຢຊູ.</w:t>
      </w:r>
    </w:p>
    <w:p w14:paraId="2BBF9A76" w14:textId="77777777" w:rsidR="00F90BDC" w:rsidRDefault="00F90BDC"/>
    <w:p w14:paraId="70955D7B" w14:textId="77777777" w:rsidR="00F90BDC" w:rsidRDefault="00F90BDC">
      <w:r xmlns:w="http://schemas.openxmlformats.org/wordprocessingml/2006/main">
        <w:t xml:space="preserve">1. ການ​ເຊື່ອ​ແມ່ນ​ການ​ເບິ່ງ: ການ​ເພີ່ມ​ຄວາມ​ເຊື່ອ​ຂອງ​ພວກ​ເຮົາ​ໂດຍ​ຜ່ານ​ການ​ສົງ​ໃສ</w:t>
      </w:r>
    </w:p>
    <w:p w14:paraId="2D3035DD" w14:textId="77777777" w:rsidR="00F90BDC" w:rsidRDefault="00F90BDC"/>
    <w:p w14:paraId="2D8F34A1" w14:textId="77777777" w:rsidR="00F90BDC" w:rsidRDefault="00F90BDC">
      <w:r xmlns:w="http://schemas.openxmlformats.org/wordprocessingml/2006/main">
        <w:t xml:space="preserve">2. ຄວາມສົງໄສ ແລະຄວາມເຊື່ອ: ສິ່ງທີ່ພວກເຮົາສາມາດຮຽນຮູ້ຈາກ Thomas</w:t>
      </w:r>
    </w:p>
    <w:p w14:paraId="69E2DA0E" w14:textId="77777777" w:rsidR="00F90BDC" w:rsidRDefault="00F90BDC"/>
    <w:p w14:paraId="3ED4358F" w14:textId="77777777" w:rsidR="00F90BDC" w:rsidRDefault="00F90BDC">
      <w:r xmlns:w="http://schemas.openxmlformats.org/wordprocessingml/2006/main">
        <w:t xml:space="preserve">1. Psalm 37:5 - ຄໍາຫມັ້ນສັນຍາວິທີການຂອງເຈົ້າກັບພຣະຜູ້ເປັນເຈົ້າ; ໄວ້ວາງໃຈໃນພຣະອົງ; ແລະລາວຈະເຮັດໃຫ້ມັນຜ່ານໄປ.</w:t>
      </w:r>
    </w:p>
    <w:p w14:paraId="6E178D0F" w14:textId="77777777" w:rsidR="00F90BDC" w:rsidRDefault="00F90BDC"/>
    <w:p w14:paraId="188B57B0" w14:textId="77777777" w:rsidR="00F90BDC" w:rsidRDefault="00F90BDC">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14:paraId="34AFA952" w14:textId="77777777" w:rsidR="00F90BDC" w:rsidRDefault="00F90BDC"/>
    <w:p w14:paraId="51FF72F9" w14:textId="77777777" w:rsidR="00F90BDC" w:rsidRDefault="00F90BDC">
      <w:r xmlns:w="http://schemas.openxmlformats.org/wordprocessingml/2006/main">
        <w:t xml:space="preserve">ໂຢຮັນ 20:26 ເມື່ອ​ແປດ​ມື້​ຕໍ່ມາ ພວກ​ສາວົກ​ຂອງ​ພຣະອົງ​ກໍ​ຢູ່​ພາຍ​ໃນ ແລະ​ໂທມາ​ກັບ​ພວກເຂົາ, ແລ້ວ​ພຣະເຢຊູເຈົ້າ​ກໍ​ມາ​ທີ່​ປະຕູ​ທີ່​ຖືກ​ປິດ ແລະ​ຢືນ​ຢູ່​ທ່າມກາງ​ພຣະອົງ ແລະ​ກ່າວ​ວ່າ, “ຈົ່ງ​ມີ​ສັນຕິສຸກ​ແກ່​ເຈົ້າ.</w:t>
      </w:r>
    </w:p>
    <w:p w14:paraId="4FEA9F89" w14:textId="77777777" w:rsidR="00F90BDC" w:rsidRDefault="00F90BDC"/>
    <w:p w14:paraId="76F725E1" w14:textId="77777777" w:rsidR="00F90BDC" w:rsidRDefault="00F90BDC">
      <w:r xmlns:w="http://schemas.openxmlformats.org/wordprocessingml/2006/main">
        <w:t xml:space="preserve">ພະ​ເຍຊູ​ປາກົດ​ຕົວ​ຕໍ່​ພວກ​ລູກ​ສິດ​ແປດ​ມື້​ຫຼັງ​ຈາກ​ການ​ຟື້ນ​ຄືນ​ມາ​ຈາກ​ຕາຍ​ຂອງ​ພະອົງ ເມື່ອ​ປະຕູ​ຖືກ​ປິດ. ພຣະອົງໄດ້ທັກທາຍພວກເຂົາດ້ວຍຄວາມສະຫງົບ.</w:t>
      </w:r>
    </w:p>
    <w:p w14:paraId="02752426" w14:textId="77777777" w:rsidR="00F90BDC" w:rsidRDefault="00F90BDC"/>
    <w:p w14:paraId="62F87F93" w14:textId="77777777" w:rsidR="00F90BDC" w:rsidRDefault="00F90BDC">
      <w:r xmlns:w="http://schemas.openxmlformats.org/wordprocessingml/2006/main">
        <w:t xml:space="preserve">1. ພະລັງແຫ່ງຄວາມເຊື່ອ: ການປາກົດຕົວຂອງພຣະເຢຊູຕໍ່ພວກສາວົກຂອງພຣະອົງ</w:t>
      </w:r>
    </w:p>
    <w:p w14:paraId="724305F7" w14:textId="77777777" w:rsidR="00F90BDC" w:rsidRDefault="00F90BDC"/>
    <w:p w14:paraId="1048C43A" w14:textId="77777777" w:rsidR="00F90BDC" w:rsidRDefault="00F90BDC">
      <w:r xmlns:w="http://schemas.openxmlformats.org/wordprocessingml/2006/main">
        <w:t xml:space="preserve">2. ສັນຕິສຸກຂອງອົງພຣະຜູ້ເປັນເຈົ້າ: ການທັກທາຍຂອງພຣະເຢຊູກັບສານຸສິດຂອງພຣະອົງ</w:t>
      </w:r>
    </w:p>
    <w:p w14:paraId="529CA356" w14:textId="77777777" w:rsidR="00F90BDC" w:rsidRDefault="00F90BDC"/>
    <w:p w14:paraId="5E32F1E8" w14:textId="77777777" w:rsidR="00F90BDC" w:rsidRDefault="00F90BDC">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ໂດຍຜ່ານພວກເຮົາໄດ້ຮັບການເຂົ້າເຖິງໂດຍຄວາມເຊື່ອໃນພຣະຄຸນທີ່ເຮົາຢືນຢູ່ໃນປັດຈຸບັນນີ້.</w:t>
      </w:r>
    </w:p>
    <w:p w14:paraId="63773F0D" w14:textId="77777777" w:rsidR="00F90BDC" w:rsidRDefault="00F90BDC"/>
    <w:p w14:paraId="70BAB388" w14:textId="77777777" w:rsidR="00F90BDC" w:rsidRDefault="00F90BDC">
      <w:r xmlns:w="http://schemas.openxmlformats.org/wordprocessingml/2006/main">
        <w:t xml:space="preserve">2 ເຮັບເຣີ 13:20 ບັດນີ້ ຂໍ​ໃຫ້​ພຣະເຈົ້າ​ແຫ່ງ​ສັນຕິສຸກ ຜູ້​ຊົງ​ໂຜດ​ໃຫ້​ພຣະອົງ​ເປັນ​ຄືນ​ມາ​ຈາກ​ຕາຍ​ດ້ວຍ​ພຣະໂລຫິດ​ແຫ່ງ​ພັນທະສັນຍາ​ນິລັນດອນ ທີ່​ພຣະອົງ​ຊົງ​ເປັນ​ຜູ້​ລ້ຽງແກະ​ຜູ້​ຍິ່ງໃຫຍ່​ນັ້ນ ຊົງ​ໂຜດ​ໃຫ້​ເຈົ້າ​ມີ​ທຸກສິ່ງ​ທີ່​ດີ​ຕາມ​ພຣະປະສົງ​ຂອງ​ພຣະອົງ.</w:t>
      </w:r>
    </w:p>
    <w:p w14:paraId="45865221" w14:textId="77777777" w:rsidR="00F90BDC" w:rsidRDefault="00F90BDC"/>
    <w:p w14:paraId="4D09A1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20:27 ແລ້ວ​ລາວ​ເວົ້າ​ກັບ​ໂທມາ​ວ່າ, ຈົ່ງ​ເອື້ອມ​ນິ້ວມື​ຂອງເຈົ້າ​ໄປ​ບ່ອນ​ນີ້ ແລະ​ເບິ່ງ​ມື​ຂອງຂ້ອຍ. ແລະ​ເອື້ອມ​ມື​ຂອງ​ເຈົ້າ​ມາ​ທີ່​ນີ້, ແລະ​ຍື່ນ​ມັນ​ເຂົ້າ​ໄປ​ໃນ​ຂ້າງ​ຂອງ​ຂ້າ​ພະ​ເຈົ້າ: ແລະ​ຢ່າ​ສັດ​ຊື່, ແຕ່​ເຊື່ອ.</w:t>
      </w:r>
    </w:p>
    <w:p w14:paraId="057AA409" w14:textId="77777777" w:rsidR="00F90BDC" w:rsidRDefault="00F90BDC"/>
    <w:p w14:paraId="4CF393B5" w14:textId="77777777" w:rsidR="00F90BDC" w:rsidRDefault="00F90BDC">
      <w:r xmlns:w="http://schemas.openxmlformats.org/wordprocessingml/2006/main">
        <w:t xml:space="preserve">ພະ​ເຍຊູ​ໃຫ້​ໂອກາດ​ໂທມັສ​ເພື່ອ​ພິສູດ​ການ​ຟື້ນ​ຄືນ​ຈາກ​ຕາຍ​ຂອງ​ພະອົງ​ໂດຍ​ການ​ແຕະ​ບາດ​ແຜ. ລາວ​ໄດ້​ຊຸກ​ຍູ້​ໃຫ້​ໂທ​ມາ​ມີ​ຄວາມ​ເຊື່ອ.</w:t>
      </w:r>
    </w:p>
    <w:p w14:paraId="37766790" w14:textId="77777777" w:rsidR="00F90BDC" w:rsidRDefault="00F90BDC"/>
    <w:p w14:paraId="546FCCDD" w14:textId="77777777" w:rsidR="00F90BDC" w:rsidRDefault="00F90BDC">
      <w:r xmlns:w="http://schemas.openxmlformats.org/wordprocessingml/2006/main">
        <w:t xml:space="preserve">1. "ຫຼັກຖານຂອງຄວາມເຊື່ອ"</w:t>
      </w:r>
    </w:p>
    <w:p w14:paraId="6013140C" w14:textId="77777777" w:rsidR="00F90BDC" w:rsidRDefault="00F90BDC"/>
    <w:p w14:paraId="56F5016D" w14:textId="77777777" w:rsidR="00F90BDC" w:rsidRDefault="00F90BDC">
      <w:r xmlns:w="http://schemas.openxmlformats.org/wordprocessingml/2006/main">
        <w:t xml:space="preserve">2. "ພະລັງແຫ່ງຄວາມສົງໄສ"</w:t>
      </w:r>
    </w:p>
    <w:p w14:paraId="1044901D" w14:textId="77777777" w:rsidR="00F90BDC" w:rsidRDefault="00F90BDC"/>
    <w:p w14:paraId="31595006"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4A5FC574" w14:textId="77777777" w:rsidR="00F90BDC" w:rsidRDefault="00F90BDC"/>
    <w:p w14:paraId="5726D3B9" w14:textId="77777777" w:rsidR="00F90BDC" w:rsidRDefault="00F90BDC">
      <w:r xmlns:w="http://schemas.openxmlformats.org/wordprocessingml/2006/main">
        <w:t xml:space="preserve">2. Romans 10:17 - "ດັ່ງນັ້ນຄວາມເຊື່ອແມ່ນມາຈາກສິ່ງທີ່ໄດ້ຍິນ, ແລະສິ່ງທີ່ໄດ້ຍິນແມ່ນມາຈາກຂໍ້ຄວາມກ່ຽວກັບພຣະຄຣິດ."</w:t>
      </w:r>
    </w:p>
    <w:p w14:paraId="07953F38" w14:textId="77777777" w:rsidR="00F90BDC" w:rsidRDefault="00F90BDC"/>
    <w:p w14:paraId="03A7071D" w14:textId="77777777" w:rsidR="00F90BDC" w:rsidRDefault="00F90BDC">
      <w:r xmlns:w="http://schemas.openxmlformats.org/wordprocessingml/2006/main">
        <w:t xml:space="preserve">ໂຢຮັນ 20:28 ໂທມາ​ຕອບ​ວ່າ, “ພຣະເຈົ້າຢາເວ ແລະ​ພຣະເຈົ້າ​ຂອງ​ຂ້ານ້ອຍ.</w:t>
      </w:r>
    </w:p>
    <w:p w14:paraId="39C886C1" w14:textId="77777777" w:rsidR="00F90BDC" w:rsidRDefault="00F90BDC"/>
    <w:p w14:paraId="5CE65BD3" w14:textId="77777777" w:rsidR="00F90BDC" w:rsidRDefault="00F90BDC">
      <w:r xmlns:w="http://schemas.openxmlformats.org/wordprocessingml/2006/main">
        <w:t xml:space="preserve">ຂໍ້ພຣະຄຳພີໄດ້ເປີດເຜີຍການຮັບຮູ້ຂອງໂທມັສຂອງພຣະເຢຊູເປັນອົງພຣະຜູ້ເປັນເຈົ້າ ແລະພຣະເຈົ້າຂອງພຣະອົງ.</w:t>
      </w:r>
    </w:p>
    <w:p w14:paraId="0C5D92F5" w14:textId="77777777" w:rsidR="00F90BDC" w:rsidRDefault="00F90BDC"/>
    <w:p w14:paraId="7CDB8AA8" w14:textId="77777777" w:rsidR="00F90BDC" w:rsidRDefault="00F90BDC">
      <w:r xmlns:w="http://schemas.openxmlformats.org/wordprocessingml/2006/main">
        <w:t xml:space="preserve">1. ການຮັບຮູ້ພຣະເຢຊູເປັນອົງພຣະຜູ້ເປັນເຈົ້າ ແລະພຣະເຈົ້າຂອງພວກເຮົາ</w:t>
      </w:r>
    </w:p>
    <w:p w14:paraId="0D633E14" w14:textId="77777777" w:rsidR="00F90BDC" w:rsidRDefault="00F90BDC"/>
    <w:p w14:paraId="3351403C" w14:textId="77777777" w:rsidR="00F90BDC" w:rsidRDefault="00F90BDC">
      <w:r xmlns:w="http://schemas.openxmlformats.org/wordprocessingml/2006/main">
        <w:t xml:space="preserve">2. ການຮຽນຮູ້ຈາກຄວາມເຊື່ອຂອງ Thomas ໃນພຣະເຢຊູ</w:t>
      </w:r>
    </w:p>
    <w:p w14:paraId="4F1A15C3" w14:textId="77777777" w:rsidR="00F90BDC" w:rsidRDefault="00F90BDC"/>
    <w:p w14:paraId="36C1BD1F" w14:textId="77777777" w:rsidR="00F90BDC" w:rsidRDefault="00F90BDC">
      <w:r xmlns:w="http://schemas.openxmlformats.org/wordprocessingml/2006/main">
        <w:t xml:space="preserve">1. ຟີລິບ 2:5-11 - ມີແນວຄິດແບບດຽວກັນກັບພຣະເຢຊູຄຣິດ</w:t>
      </w:r>
    </w:p>
    <w:p w14:paraId="41811B97" w14:textId="77777777" w:rsidR="00F90BDC" w:rsidRDefault="00F90BDC"/>
    <w:p w14:paraId="110C34B8" w14:textId="77777777" w:rsidR="00F90BDC" w:rsidRDefault="00F90BDC">
      <w:r xmlns:w="http://schemas.openxmlformats.org/wordprocessingml/2006/main">
        <w:t xml:space="preserve">2. Romans 10:9-10 - ສາລະພາບດ້ວຍປາກຂອງທ່ານແລະເຊື່ອໃນຫົວໃຈຂອງທ່ານວ່າພຣະເຢຊູເປັນພຣະຜູ້ເປັນເຈົ້າແລະ </w:t>
      </w:r>
      <w:r xmlns:w="http://schemas.openxmlformats.org/wordprocessingml/2006/main">
        <w:lastRenderedPageBreak xmlns:w="http://schemas.openxmlformats.org/wordprocessingml/2006/main"/>
      </w:r>
      <w:r xmlns:w="http://schemas.openxmlformats.org/wordprocessingml/2006/main">
        <w:t xml:space="preserve">ພຣະເຈົ້າ.</w:t>
      </w:r>
    </w:p>
    <w:p w14:paraId="1C4F278D" w14:textId="77777777" w:rsidR="00F90BDC" w:rsidRDefault="00F90BDC"/>
    <w:p w14:paraId="23AD023F" w14:textId="77777777" w:rsidR="00F90BDC" w:rsidRDefault="00F90BDC">
      <w:r xmlns:w="http://schemas.openxmlformats.org/wordprocessingml/2006/main">
        <w:t xml:space="preserve">ໂຢຮັນ 20:29 ພຣະເຢຊູເຈົ້າ​ກ່າວ​ກັບ​ລາວ​ວ່າ, “ໂທມາ, ເພາະວ່າ​ເຈົ້າ​ໄດ້​ເຫັນ​ເຮົາ​ແລ້ວ ເຈົ້າ​ຈຶ່ງ​ເຊື່ອ: ຄົນ​ທີ່​ບໍ່​ໄດ້​ເຫັນ ແລະ​ຍັງ​ເຊື່ອ​ກໍ​ເປັນ​ສຸກ.</w:t>
      </w:r>
    </w:p>
    <w:p w14:paraId="3F3C034D" w14:textId="77777777" w:rsidR="00F90BDC" w:rsidRDefault="00F90BDC"/>
    <w:p w14:paraId="7C5787B2" w14:textId="77777777" w:rsidR="00F90BDC" w:rsidRDefault="00F90BDC">
      <w:r xmlns:w="http://schemas.openxmlformats.org/wordprocessingml/2006/main">
        <w:t xml:space="preserve">ຜູ້​ທີ່​ບໍ່​ໄດ້​ເຫັນ​ພຣະ​ເຢ​ຊູ​ຍັງ​ໄດ້​ຮັບ​ພອນ.</w:t>
      </w:r>
    </w:p>
    <w:p w14:paraId="44FDB8FE" w14:textId="77777777" w:rsidR="00F90BDC" w:rsidRDefault="00F90BDC"/>
    <w:p w14:paraId="54AEAF88" w14:textId="77777777" w:rsidR="00F90BDC" w:rsidRDefault="00F90BDC">
      <w:r xmlns:w="http://schemas.openxmlformats.org/wordprocessingml/2006/main">
        <w:t xml:space="preserve">1: ພວກເຮົາຮັບໃຊ້ພຣະເຈົ້າແຫ່ງຄວາມເຊື່ອ, ບໍ່ແມ່ນການເບິ່ງເຫັນ.</w:t>
      </w:r>
    </w:p>
    <w:p w14:paraId="4C90C448" w14:textId="77777777" w:rsidR="00F90BDC" w:rsidRDefault="00F90BDC"/>
    <w:p w14:paraId="68C6C9C2" w14:textId="77777777" w:rsidR="00F90BDC" w:rsidRDefault="00F90BDC">
      <w:r xmlns:w="http://schemas.openxmlformats.org/wordprocessingml/2006/main">
        <w:t xml:space="preserve">2: ການເບິ່ງບໍ່ແມ່ນເງື່ອນໄຂເບື້ອງຕົ້ນສໍາລັບຄວາມເຊື່ອໃນພຣະເຢຊູ.</w:t>
      </w:r>
    </w:p>
    <w:p w14:paraId="2D36FBE2" w14:textId="77777777" w:rsidR="00F90BDC" w:rsidRDefault="00F90BDC"/>
    <w:p w14:paraId="3169CFDD" w14:textId="77777777" w:rsidR="00F90BDC" w:rsidRDefault="00F90BDC">
      <w:r xmlns:w="http://schemas.openxmlformats.org/wordprocessingml/2006/main">
        <w:t xml:space="preserve">1: ເຮັບເຣີ 11:1 - ບັດ​ນີ້​ຄວາມ​ເຊື່ອ​ເປັນ​ການ​ຮັບ​ປະ​ກັນ​ຂອງ​ສິ່ງ​ທີ່​ຫວັງ​ໄວ້, ຄວາມ​ເຊື່ອ​ໃນ​ສິ່ງ​ທີ່​ບໍ່​ເຫັນ.</w:t>
      </w:r>
    </w:p>
    <w:p w14:paraId="4358250E" w14:textId="77777777" w:rsidR="00F90BDC" w:rsidRDefault="00F90BDC"/>
    <w:p w14:paraId="279266C6" w14:textId="77777777" w:rsidR="00F90BDC" w:rsidRDefault="00F90BDC">
      <w:r xmlns:w="http://schemas.openxmlformats.org/wordprocessingml/2006/main">
        <w:t xml:space="preserve">2 ມັດທາຍ 17:20 - ພຣະອົງ​ໄດ້​ກ່າວ​ກັບ​ເຂົາ​ເຈົ້າ, “ເນື່ອງ​ຈາກ​ວ່າ​ຄວາມ​ເຊື່ອ​ຂອງ​ທ່ານ​ພຽງ​ເລັກ​ນ້ອຍ. ຕາມ​ຈິງ​ແລ້ວ ເຮົາ​ບອກ​ເຈົ້າ​ວ່າ ຖ້າ​ເຈົ້າ​ມີ​ຄວາມ​ເຊື່ອ​ຄື​ກັບ​ເມັດ​ຜັກ​ກາດ ເຈົ້າ​ຈະ​ເວົ້າ​ກັບ​ພູ​ນີ້​ວ່າ ‘ຍ້າຍ​ຈາກ​ທີ່​ນີ້​ໄປ​ບ່ອນ​ນັ້ນ’ ແລະ​ມັນ​ຈະ​ຍ້າຍ​ໄປ ແລະ​ບໍ່​ມີ​ຫຍັງ​ຈະ​ເປັນ​ໄປ​ບໍ່​ໄດ້​ສຳລັບ​ເຈົ້າ.”</w:t>
      </w:r>
    </w:p>
    <w:p w14:paraId="367D87DB" w14:textId="77777777" w:rsidR="00F90BDC" w:rsidRDefault="00F90BDC"/>
    <w:p w14:paraId="08D1B2CE" w14:textId="77777777" w:rsidR="00F90BDC" w:rsidRDefault="00F90BDC">
      <w:r xmlns:w="http://schemas.openxmlformats.org/wordprocessingml/2006/main">
        <w:t xml:space="preserve">ໂຢຮັນ 20:30 ແລະ​ມີ​ໝາຍສຳຄັນ​ອື່ນໆ​ອີກ​ຫຼາຍ​ຢ່າງ​ທີ່​ພຣະເຢຊູ​ໄດ້​ກະທຳ​ຢູ່​ຕໍ່ໜ້າ​ພວກ​ສາວົກ​ຂອງ​ພຣະອົງ, ຊຶ່ງ​ບໍ່ໄດ້​ຂຽນ​ໄວ້​ໃນ​ປຶ້ມ​ນີ້.</w:t>
      </w:r>
    </w:p>
    <w:p w14:paraId="6FC53EEE" w14:textId="77777777" w:rsidR="00F90BDC" w:rsidRDefault="00F90BDC"/>
    <w:p w14:paraId="7D0C3634" w14:textId="77777777" w:rsidR="00F90BDC" w:rsidRDefault="00F90BDC">
      <w:r xmlns:w="http://schemas.openxmlformats.org/wordprocessingml/2006/main">
        <w:t xml:space="preserve">ພຣະກິດຕິຄຸນຂອງໂຢຮັນບັນທຶກການອັດສະຈັນຫຼາຍຢ່າງກ່ຽວກັບລິດເດດ ແລະສິດອຳນາດຂອງພຣະເຢຊູ.</w:t>
      </w:r>
    </w:p>
    <w:p w14:paraId="588871EF" w14:textId="77777777" w:rsidR="00F90BDC" w:rsidRDefault="00F90BDC"/>
    <w:p w14:paraId="0587C035" w14:textId="77777777" w:rsidR="00F90BDC" w:rsidRDefault="00F90BDC">
      <w:r xmlns:w="http://schemas.openxmlformats.org/wordprocessingml/2006/main">
        <w:t xml:space="preserve">1. ອຳນາດ ແລະສິດອຳນາດຂອງພຣະເຢຊູ: ເປັນເຄື່ອງໝາຍຂອງອານາຈັກສະຫວັນ</w:t>
      </w:r>
    </w:p>
    <w:p w14:paraId="43E577B0" w14:textId="77777777" w:rsidR="00F90BDC" w:rsidRDefault="00F90BDC"/>
    <w:p w14:paraId="552D6AE3" w14:textId="77777777" w:rsidR="00F90BDC" w:rsidRDefault="00F90BDC">
      <w:r xmlns:w="http://schemas.openxmlformats.org/wordprocessingml/2006/main">
        <w:t xml:space="preserve">2. ການຮຽກຮ້ອງໃຫ້ເຊື່ອໃນສິ່ງມະຫັດສະຈັນຂອງພຣະເຢຊູ</w:t>
      </w:r>
    </w:p>
    <w:p w14:paraId="4A6A5909" w14:textId="77777777" w:rsidR="00F90BDC" w:rsidRDefault="00F90BDC"/>
    <w:p w14:paraId="6CE68E8D" w14:textId="77777777" w:rsidR="00F90BDC" w:rsidRDefault="00F90BDC">
      <w:r xmlns:w="http://schemas.openxmlformats.org/wordprocessingml/2006/main">
        <w:t xml:space="preserve">1. ມັດທາຍ 11:2-5 - ພະເຍຊູສົ່ງພວກສາວົກອອກໄປເພື່ອເຮັດການອັດສະຈັນ</w:t>
      </w:r>
    </w:p>
    <w:p w14:paraId="63F7A0B8" w14:textId="77777777" w:rsidR="00F90BDC" w:rsidRDefault="00F90BDC"/>
    <w:p w14:paraId="2DDDA975" w14:textId="77777777" w:rsidR="00F90BDC" w:rsidRDefault="00F90BDC">
      <w:r xmlns:w="http://schemas.openxmlformats.org/wordprocessingml/2006/main">
        <w:t xml:space="preserve">2. ຄຳເພງ 103:1-5 - ສັນລະເສີນ​ການ​ອັດສະຈັນ​ແລະ​ລິດເດດ​ຂອງ​ພຣະເຈົ້າຢາເວ.</w:t>
      </w:r>
    </w:p>
    <w:p w14:paraId="2BBAB596" w14:textId="77777777" w:rsidR="00F90BDC" w:rsidRDefault="00F90BDC"/>
    <w:p w14:paraId="34D50B4B" w14:textId="77777777" w:rsidR="00F90BDC" w:rsidRDefault="00F90BDC">
      <w:r xmlns:w="http://schemas.openxmlformats.org/wordprocessingml/2006/main">
        <w:t xml:space="preserve">ໂຢ ຮັນ 20:31 ແຕ່​ສິ່ງ​ເຫຼົ່າ​ນີ້​ຖືກ​ຂຽນ​ໄວ້, ເພື່ອ​ເຈົ້າ​ຈະ​ໄດ້​ເຊື່ອ​ວ່າ​ພຣະ​ເຢ​ຊູ​ເປັນ​ພຣະ​ຄຣິດ, ພຣະ​ບຸດ​ຂອງ​ພຣະ​ເຈົ້າ; ແລະ​ການ​ເຊື່ອ​ວ່າ​ພວກ​ທ່ານ​ຈະ​ມີ​ຊີ​ວິດ​ໂດຍ​ທາງ​ພຣະ​ນາມ​ຂອງ​ພຣະ​ອົງ.</w:t>
      </w:r>
    </w:p>
    <w:p w14:paraId="6C1F00E1" w14:textId="77777777" w:rsidR="00F90BDC" w:rsidRDefault="00F90BDC"/>
    <w:p w14:paraId="7C71A043" w14:textId="77777777" w:rsidR="00F90BDC" w:rsidRDefault="00F90BDC">
      <w:r xmlns:w="http://schemas.openxmlformats.org/wordprocessingml/2006/main">
        <w:t xml:space="preserve">ຂໍ້ພຣະຄຳພີນີ້ເນັ້ນເຖິງຄວາມສຳຄັນຂອງການມີສັດທາໃນພຣະເຢຊູຄຣິດໃນຖານະເປັນພຣະບຸດຂອງພຣະເຈົ້າ ເພື່ອຈະມີຊີວິດໂດຍຜ່ານພຣະນາມຂອງພຣະອົງ.</w:t>
      </w:r>
    </w:p>
    <w:p w14:paraId="2E1E132A" w14:textId="77777777" w:rsidR="00F90BDC" w:rsidRDefault="00F90BDC"/>
    <w:p w14:paraId="52D21097" w14:textId="77777777" w:rsidR="00F90BDC" w:rsidRDefault="00F90BDC">
      <w:r xmlns:w="http://schemas.openxmlformats.org/wordprocessingml/2006/main">
        <w:t xml:space="preserve">1. ພະລັງແຫ່ງຄວາມເຊື່ອ: ການວາງໃຈໃນພຣະເຢຊູເຮັດໃຫ້ຊີວິດນິລັນດອນ</w:t>
      </w:r>
    </w:p>
    <w:p w14:paraId="5FD364FE" w14:textId="77777777" w:rsidR="00F90BDC" w:rsidRDefault="00F90BDC"/>
    <w:p w14:paraId="4BD652F1" w14:textId="77777777" w:rsidR="00F90BDC" w:rsidRDefault="00F90BDC">
      <w:r xmlns:w="http://schemas.openxmlformats.org/wordprocessingml/2006/main">
        <w:t xml:space="preserve">2. ພຣະຄຸນແຫ່ງຄວາມລອດ: ການເຊື່ອໃນພຣະຄຣິດເຮັດໃຫ້ຊີວິດອຸດົມສົມບູນ</w:t>
      </w:r>
    </w:p>
    <w:p w14:paraId="7838CC40" w14:textId="77777777" w:rsidR="00F90BDC" w:rsidRDefault="00F90BDC"/>
    <w:p w14:paraId="3600B840" w14:textId="77777777" w:rsidR="00F90BDC" w:rsidRDefault="00F90BDC">
      <w:r xmlns:w="http://schemas.openxmlformats.org/wordprocessingml/2006/main">
        <w:t xml:space="preserve">1. ໂຣມ 10:9-10: “ຖ້າ​ເຈົ້າ​ປະກາດ​ດ້ວຍ​ປາກ​ວ່າ “ພະ​ເຍຊູ​ເປັນ​ອົງ​ພຣະ​ຜູ້​ເປັນ​ເຈົ້າ” ແລະ​ເຊື່ອ​ໃນ​ໃຈ​ວ່າ​ພະເຈົ້າ​ໄດ້​ປຸກ​ພະອົງ​ໃຫ້​ເປັນ​ຄືນ​ມາ​ຈາກ​ຕາຍ ເຈົ້າ​ກໍ​ຈະ​ລອດ ເພາະ​ເຈົ້າ​ເຊື່ອ​ດ້ວຍ​ໃຈ​ຂອງ​ເຈົ້າ. ແລະ​ເປັນ​ຄົນ​ຊອບ​ທຳ, ແລະ ມັນ​ແມ່ນ​ດ້ວຍ​ປາກ​ຂອງ​ເຈົ້າ​ທີ່​ເຈົ້າ​ປະ​ກາດ​ສັດ​ທາ​ຂອງ​ເຈົ້າ ແລະ​ໄດ້​ຮັບ​ຄວາມ​ລອດ.”</w:t>
      </w:r>
    </w:p>
    <w:p w14:paraId="54A9329C" w14:textId="77777777" w:rsidR="00F90BDC" w:rsidRDefault="00F90BDC"/>
    <w:p w14:paraId="7A076FD2" w14:textId="77777777" w:rsidR="00F90BDC" w:rsidRDefault="00F90BDC">
      <w:r xmlns:w="http://schemas.openxmlformats.org/wordprocessingml/2006/main">
        <w:t xml:space="preserve">2. ເອເຟດ 2:8: "ດ້ວຍ​ພຣະ​ຄຸນ​ທີ່​ທ່ານ​ໄດ້​ຮັບ​ການ​ຊ່ວຍ​ໃຫ້​ລອດ, ໂດຍ​ທາງ​ສັດ​ທາ - ແລະ​ນີ້​ບໍ່​ແມ່ນ​ມາ​ຈາກ​ຕົວ​ທ່ານ​ເອງ, ມັນ​ເປັນ​ຂອງ​ປະ​ທານ​ຂອງ​ພຣະ​ເຈົ້າ."</w:t>
      </w:r>
    </w:p>
    <w:p w14:paraId="0A59D3BD" w14:textId="77777777" w:rsidR="00F90BDC" w:rsidRDefault="00F90BDC"/>
    <w:p w14:paraId="15371EA5" w14:textId="77777777" w:rsidR="00F90BDC" w:rsidRDefault="00F90BDC">
      <w:r xmlns:w="http://schemas.openxmlformats.org/wordprocessingml/2006/main">
        <w:t xml:space="preserve">ໂຢຮັນ 21 ເລົ່າເຖິງການປະກົດຕົວຄັ້ງທີສາມຂອງພຣະເຢຊູຕໍ່ພວກສາວົກຂອງພຣະອົງ ຫຼັງຈາກການຟື້ນຄືນຊີວິດຂອງພຣະອົງ, ການຈັບປາທີ່ມະຫັດສະຈັນ, ແລະການສົນທະນາຂອງພຣະອົງກັບເປໂຕ.</w:t>
      </w:r>
    </w:p>
    <w:p w14:paraId="7E9F50B7" w14:textId="77777777" w:rsidR="00F90BDC" w:rsidRDefault="00F90BDC"/>
    <w:p w14:paraId="40E88633" w14:textId="77777777" w:rsidR="00F90BDC" w:rsidRDefault="00F90BDC">
      <w:r xmlns:w="http://schemas.openxmlformats.org/wordprocessingml/2006/main">
        <w:t xml:space="preserve">ວັກທີ 1: ບົດເລີ່ມຕົ້ນທີ່ພະເຍຊູປະກົດຕົວອີກເທື່ອຫນຶ່ງຕໍ່ພວກສາວົກຂອງພະອົງທີ່ທະເລຄາລິເລ. ຊີໂມນເປໂຕ, ໂທມັດ (ເອີ້ນອີກຊື່ໜຶ່ງວ່າດີດີມັສ), ນາທານາເອນຈາກການາໃນຄາລິເລ, ລູກຊາຍຂອງເຊເບດີ, ແລະພວກສາວົກອີກສອງຄົນໄດ້ຢູ່ຮ່ວມກັນ. ເປໂຕ​ໄດ້​ຕັດສິນ​ໃຈ​ໄປ​ຫາ​ປາ ແຕ່​ຄືນ​ນັ້ນ​ເຂົາ​ເຈົ້າ​ບໍ່​ໄດ້​ຫຍັງ. ເຊົ້າມືດ ພຣະເຢຊູເຈົ້າຢືນຢູ່ແຄມຝັ່ງ ແຕ່ພວກສາວົກບໍ່ຮູ້ວ່າມັນແມ່ນພຣະອົງ. ພະອົງ​ຮ້ອງ​ຖາມ​ວ່າ​ເຂົາ​ມີ​ປາ​ຫຼື​ບໍ່​ເຂົາ​ຕອບ​ວ່າ​ບໍ່​ແລ້ວ​ພະອົງ​ບອກ​ໃຫ້​ຖິ້ມ​ຕາ​ໃສ່​ເຮືອ​ເບື້ອງຂວາ​ຈະ​ພົບ​ບາງ​ຕົວ​ເມື່ອ​ຈັບ​ບໍ່​ໄດ້ ເພາະ​ປາ​ຈຳນວນ​ຫຼາຍ​ຮູ້​ວ່າ​ພະອົງ​ເປໂຕ​ໂດດ​ລົງ​ໄປ​ໃນ​ນ້ຳ ຜູ້​ອື່ນ​ກໍ​ດຶງ​ຕາ​ໃສ່​ເຮືອ​ໄປ​ເຕັມ </w:t>
      </w:r>
      <w:r xmlns:w="http://schemas.openxmlformats.org/wordprocessingml/2006/main">
        <w:lastRenderedPageBreak xmlns:w="http://schemas.openxmlformats.org/wordprocessingml/2006/main"/>
      </w:r>
      <w:r xmlns:w="http://schemas.openxmlformats.org/wordprocessingml/2006/main">
        <w:t xml:space="preserve">. ປາ (ໂຢຮັນ 21:1-8).</w:t>
      </w:r>
    </w:p>
    <w:p w14:paraId="337126F9" w14:textId="77777777" w:rsidR="00F90BDC" w:rsidRDefault="00F90BDC"/>
    <w:p w14:paraId="16F0ED22" w14:textId="77777777" w:rsidR="00F90BDC" w:rsidRDefault="00F90BDC">
      <w:r xmlns:w="http://schemas.openxmlformats.org/wordprocessingml/2006/main">
        <w:t xml:space="preserve">ວັກ​ທີ 2: ເມື່ອ​ເຂົາ​ເຈົ້າ​ລົງ​ຈອດ​ກໍ​ເຫັນ​ຖ່ານ​ໄຟ​ທີ່​ມີ​ປາ​ຢູ່​ເທິງ​ມັນ​ແລະ​ເຂົ້າຈີ່. ພຣະ​ເຢ​ຊູ​ຊົງ​ຂໍ​ໃຫ້​ເຂົາ​ເອົາ​ປາ​ບາງ​ໂຕ​ທີ່​ເຂົາ​ຫາ​ກໍ​ຈັບ​ມາ​ນັ້ນ ຊີໂມນ​ເປໂຕ​ຈຶ່ງ​ປີນ​ຂຶ້ນ​ເຮືອ​ດຶງ​ມອງ​ຂຶ້ນ​ຝັ່ງ​ກໍ​ມີ​ປາ​ໃຫຍ່​ເຕັມ​ຝັ່ງ ເຖິງ​ແມ່ນ​ປາ​ບໍ່​ໄດ້​ຈີກ​ແລ້ວ​ກໍ​ເຊີນ​ເຂົາ​ມາ​ກິນ​ບໍ່​ມີ​ໃຜ​ກ້າ​ຖາມ​ວ່າ​ພຣະ​ອົງ​ຮູ້​ວ່າ​ພຣະ​ຜູ້​ເປັນ​ເຈົ້າ​ໄດ້​ເອົາ​ເຂົ້າຈີ່​ໃຫ້​ເຂົາ​ເຈົ້າ​ບໍ? ອີກ​ເທື່ອ​ທີ​ສາມ​ກໍ​ໄດ້​ປະກົດ​ຕົວ​ພວກ​ລູກ​ສິດ​ຫຼັງ​ຈາກ​ຕາຍ​ຄືນ​ມາ (ໂຢຮັນ 21:9-14).</w:t>
      </w:r>
    </w:p>
    <w:p w14:paraId="33C6008D" w14:textId="77777777" w:rsidR="00F90BDC" w:rsidRDefault="00F90BDC"/>
    <w:p w14:paraId="4E0FFAD6" w14:textId="77777777" w:rsidR="00F90BDC" w:rsidRDefault="00F90BDC">
      <w:r xmlns:w="http://schemas.openxmlformats.org/wordprocessingml/2006/main">
        <w:t xml:space="preserve">ວັກທີ 3: ຫຼັງຈາກອາຫານເຊົ້າແລ້ວ ພະເຍຊູຖາມຊີໂມນເປໂຕສາມເທື່ອວ່າຮັກພະອົງຫຼາຍກວ່າຄົນອື່ນໆທີ່ເຮັດແນວນີ້ບໍ ເຊິ່ງແຕ່ລະເທື່ອຕອບວ່າແມ່ນແລ້ວຮູ້ວ່າຮັກເຈົ້າ ແຕ່ລະເທື່ອກໍສັ່ງລາວວ່າ 'ໃຫ້ອາຫານລູກແກະຂອງຂ້ອຍ' 'ເບິ່ງແລຝູງແກະຂອງຂ້ອຍ' 'ລ້ຽງແກະຂອງຂ້ອຍ'. ແລ້ວ​ພະຍາກອນ​ວ່າ​ຄວາມ​ຕາຍ​ແບບ​ໃດ​ຈະ​ຖວາຍ​ກຽດ​ແກ່​ພະເຈົ້າ​ວ່າ ເມື່ອ​ອາຍຸ​ຍັງ​ນ້ອຍ​ນຸ່ງ​ໄປ​ກໍ​ຕ້ອງການ ແຕ່​ເມື່ອ​ຜູ້​ເຖົ້າ​ຜູ້​ອື່ນ​ນຸ່ງ​ໄປ​ບ່ອນ​ທີ່​ບໍ່​ຢາກ​ໄປ ລາວ​ກໍ​ບອກ​ວ່າ​ຄວາມ​ຕາຍ​ຈະ​ຖວາຍ​ກຽດ​ແກ່​ພະເຈົ້າ ຫຼັງ​ຈາກ​ທີ່​ກ່າວ​ຕາມ​ເຮົາ​ກໍ​ຫັນ​ໄປ​ມາ​ກໍ​ເຫັນ​ສາວົກ​ຄົນ​ທີ່​ຮັກ​ຕາມ​ຜູ້​ທີ່​ເອື້ອມ​ໄປ. ເມື່ອ​ຄືນ​ມາ​ຢູ່​ກັບ​ລາວ​ໃນ​ຕອນ​ແລງ​ຂໍ​ໃຫ້​ພຣະ​ຜູ້​ເປັນ​ເຈົ້າ​ທີ່​ຈະ​ທໍລະຍົດ​ຕໍ່​ລາວ​ຖາມ​ວ່າ​ລາວ​ຈະ​ເປັນ​ແນວ​ໃດ ພຣະ​ເຢ​ຊູ​ໄດ້​ຕອບ​ວ່າ ຖ້າ​ຫາກ​ວ່າ​ທ່ານ​ຕ້ອງ​ການ​ຍັງ​ມີ​ຊີ​ວິດ​ຢູ່​ຈົນ​ກ​່​ວາ​ກັບ​ຄືນ​ມາ​ສິ່ງ​ທີ່​ທ່ານ​ຕ້ອງ​ຕິດ​ຕາມ​ຂ້າ​ພະ​ເຈົ້າ​ເພາະ​ວ່າ​ຂ່າວ​ສານ​ນີ້​ໄດ້​ແຜ່​ຫຼາຍ​ໃນ​ບັນ​ດາ​ສາ​ນຸ​ສິດ​ພີ່​ນ້ອງ​ຈະ​ບໍ່​ຕາຍ​ແຕ່​ພຣະ​ເຢ​ຊູ​ບໍ່​ໄດ້​ກ່າວ​ວ່າ​ຈະ​ບໍ່​ຕາຍ; ລາວພຽງແຕ່ເວົ້າວ່າ 'ຖ້າຂ້ອຍຕ້ອງການໃຫ້ລາວມີຊີວິດຈົນກ່ວາຂ້ອຍກັບຄືນມາເຈົ້າແມ່ນຫຍັງ?' ໂຢຮັນສະຫຼຸບບົດທີ່ສາວົກເປັນພະຍານເຖິງສິ່ງເຫຼົ່ານີ້ໄດ້ຂຽນໃຫ້ເຂົາເຈົ້າຮູ້ວ່າປະຈັກພະຍານຂອງພະອົງເປັນຄວາມຈິງອີກຫຼາຍຢ່າງທີ່ພະເຍຊູໄດ້ເຮັດ ແຕ່ລະຄົນທີ່ຂຽນໄວ້ ຄິດວ່າແມ່ນແຕ່ໂລກທັງຫມົດຈະມີປື້ມບັນທຶກຫ້ອງ (ໂຢຮັນ 21:15-25).</w:t>
      </w:r>
    </w:p>
    <w:p w14:paraId="5616C6DF" w14:textId="77777777" w:rsidR="00F90BDC" w:rsidRDefault="00F90BDC"/>
    <w:p w14:paraId="42D83EC4" w14:textId="77777777" w:rsidR="00F90BDC" w:rsidRDefault="00F90BDC"/>
    <w:p w14:paraId="7CECB24D" w14:textId="77777777" w:rsidR="00F90BDC" w:rsidRDefault="00F90BDC">
      <w:r xmlns:w="http://schemas.openxmlformats.org/wordprocessingml/2006/main">
        <w:t xml:space="preserve">ໂຢຮັນ 21:1 ຫລັງຈາກ​ນັ້ນ ພຣະເຢຊູເຈົ້າ​ໄດ້​ສະແດງ​ຕົວ​ໃຫ້​ພວກ​ສາວົກ​ເຫັນ​ອີກ​ຢູ່​ທີ່​ທະເລ​ຕີເບເຣຍ; ແລະ​ໃນ​ການ​ສະ​ຫລາດ​ນີ້​ໄດ້​ສະ​ແດງ​ໃຫ້​ເຫັນ​ຕົນ​ເອງ​.</w:t>
      </w:r>
    </w:p>
    <w:p w14:paraId="1F8130A8" w14:textId="77777777" w:rsidR="00F90BDC" w:rsidRDefault="00F90BDC"/>
    <w:p w14:paraId="3A345A19" w14:textId="77777777" w:rsidR="00F90BDC" w:rsidRDefault="00F90BDC">
      <w:r xmlns:w="http://schemas.openxmlformats.org/wordprocessingml/2006/main">
        <w:t xml:space="preserve">ພະ​ເຍຊູ​ເປີດ​ເຜີຍ​ຕົວ​ເອງ​ຕໍ່​ພວກ​ສາວົກ​ຢູ່​ທີ່​ທະເລ​ຕີເບເຣຍ.</w:t>
      </w:r>
    </w:p>
    <w:p w14:paraId="05714C59" w14:textId="77777777" w:rsidR="00F90BDC" w:rsidRDefault="00F90BDC"/>
    <w:p w14:paraId="668AAEF2" w14:textId="77777777" w:rsidR="00F90BDC" w:rsidRDefault="00F90BDC">
      <w:r xmlns:w="http://schemas.openxmlformats.org/wordprocessingml/2006/main">
        <w:t xml:space="preserve">1. ພຣະເຢຊູເປີດເຜີຍການປະກົດຕົວຂອງພຣະອົງໃນຊີວິດຂອງເຮົາ</w:t>
      </w:r>
    </w:p>
    <w:p w14:paraId="71667817" w14:textId="77777777" w:rsidR="00F90BDC" w:rsidRDefault="00F90BDC"/>
    <w:p w14:paraId="031A0611" w14:textId="77777777" w:rsidR="00F90BDC" w:rsidRDefault="00F90BDC">
      <w:r xmlns:w="http://schemas.openxmlformats.org/wordprocessingml/2006/main">
        <w:t xml:space="preserve">2. ຄວາມສຳຄັນຂອງການປະຕິບັດຕາມຕົວຢ່າງຂອງພະເຍຊູ</w:t>
      </w:r>
    </w:p>
    <w:p w14:paraId="18676975" w14:textId="77777777" w:rsidR="00F90BDC" w:rsidRDefault="00F90BDC"/>
    <w:p w14:paraId="52457895"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4E2FDD1F" w14:textId="77777777" w:rsidR="00F90BDC" w:rsidRDefault="00F90BDC"/>
    <w:p w14:paraId="1D42C4CE" w14:textId="77777777" w:rsidR="00F90BDC" w:rsidRDefault="00F90BDC">
      <w:r xmlns:w="http://schemas.openxmlformats.org/wordprocessingml/2006/main">
        <w:t xml:space="preserve">2. ມັດທາຍ 5:14-16 - 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2584E4CF" w14:textId="77777777" w:rsidR="00F90BDC" w:rsidRDefault="00F90BDC"/>
    <w:p w14:paraId="764AA819" w14:textId="77777777" w:rsidR="00F90BDC" w:rsidRDefault="00F90BDC">
      <w:r xmlns:w="http://schemas.openxmlformats.org/wordprocessingml/2006/main">
        <w:t xml:space="preserve">ໂຢຮັນ 21:2 ມີ​ຊີໂມນ​ເປໂຕ, ໂທມາ​ເອີ້ນ​ວ່າ ດີດີມ, ແລະ​ນາທານາເອນ ຊາວ​ການາ​ໃນ​ແຂວງ​ຄາລີເລ, ແລະ​ລູກຊາຍ​ຂອງ​ເຊເບດາຍ, ແລະ​ພວກ​ສາວົກ​ຂອງ​ເພິ່ນ​ອີກ​ສອງ​ຄົນ.</w:t>
      </w:r>
    </w:p>
    <w:p w14:paraId="291FAB30" w14:textId="77777777" w:rsidR="00F90BDC" w:rsidRDefault="00F90BDC"/>
    <w:p w14:paraId="3EF71DB0" w14:textId="77777777" w:rsidR="00F90BDC" w:rsidRDefault="00F90BDC">
      <w:r xmlns:w="http://schemas.openxmlformats.org/wordprocessingml/2006/main">
        <w:t xml:space="preserve">ໂຢຮັນ​ກຳລັງ​ບອກ​ຜູ້​ຟັງ​ກ່ຽວ​ກັບ​ທີ່​ຢູ່​ຂອງ​ຊີໂມນ​ເປໂຕ, ໂທມາ, ນາທານາເອນ, ລູກ​ຊາຍ​ຂອງ​ເຊເບດີ ແລະ​ສາວົກ​ອີກ​ສອງ​ຄົນ.</w:t>
      </w:r>
    </w:p>
    <w:p w14:paraId="293ACD31" w14:textId="77777777" w:rsidR="00F90BDC" w:rsidRDefault="00F90BDC"/>
    <w:p w14:paraId="4FDEABFD" w14:textId="77777777" w:rsidR="00F90BDC" w:rsidRDefault="00F90BDC">
      <w:r xmlns:w="http://schemas.openxmlformats.org/wordprocessingml/2006/main">
        <w:t xml:space="preserve">1. ສາວົກຂອງພະເຍຊູອຸທິດຕົນຕໍ່ພະອົງ ແລະຕິດຕາມພະອົງເຖິງແມ່ນໃນເວລາທີ່ປະເຊີນກັບຄວາມບໍ່ແນ່ນອນແລະຄວາມສົງໄສ.</w:t>
      </w:r>
    </w:p>
    <w:p w14:paraId="2C78E4EC" w14:textId="77777777" w:rsidR="00F90BDC" w:rsidRDefault="00F90BDC"/>
    <w:p w14:paraId="34F30DAC" w14:textId="77777777" w:rsidR="00F90BDC" w:rsidRDefault="00F90BDC">
      <w:r xmlns:w="http://schemas.openxmlformats.org/wordprocessingml/2006/main">
        <w:t xml:space="preserve">2. ສາວົກຂອງພະເຍຊູເຕັມໃຈທີ່ຈະຖືກນັບເຂົ້າໃນບັນດາພະອົງ ແລະມີສ່ວນຮ່ວມໃນວຽກຮັບໃຊ້ຂອງພະອົງ.</w:t>
      </w:r>
    </w:p>
    <w:p w14:paraId="6B605473" w14:textId="77777777" w:rsidR="00F90BDC" w:rsidRDefault="00F90BDC"/>
    <w:p w14:paraId="6994BF3A" w14:textId="77777777" w:rsidR="00F90BDC" w:rsidRDefault="00F90BDC">
      <w:r xmlns:w="http://schemas.openxmlformats.org/wordprocessingml/2006/main">
        <w:t xml:space="preserve">1. ລູກາ 5:11 - "ແລະເມື່ອພວກເຂົາໄດ້ນໍາເອົາເຮືອຂອງພວກເຂົາມາເຖິງ, ພວກເຂົາໄດ້ປະຖິ້ມທຸກສິ່ງທຸກຢ່າງແລະຕິດຕາມພຣະອົງ."</w:t>
      </w:r>
    </w:p>
    <w:p w14:paraId="0A79133A" w14:textId="77777777" w:rsidR="00F90BDC" w:rsidRDefault="00F90BDC"/>
    <w:p w14:paraId="61E354E9" w14:textId="77777777" w:rsidR="00F90BDC" w:rsidRDefault="00F90BDC">
      <w:r xmlns:w="http://schemas.openxmlformats.org/wordprocessingml/2006/main">
        <w:t xml:space="preserve">2. ມັດທາຍ 10:37-39 - “ຜູ້​ທີ່​ຮັກ​ພໍ່​ຫຼື​ແມ່​ຫຼາຍ​ກວ່າ​ເຮົາ​ກໍ​ບໍ່​ສົມຄວນ​ກັບ​ເຮົາ ແລະ​ຜູ້​ທີ່​ຮັກ​ລູກ​ຊາຍ​ຍິງ​ຫຼາຍ​ກວ່າ​ເຮົາ​ກໍ​ບໍ່​ສົມຄວນ​ກັບ​ເຮົາ ແລະ​ຜູ້​ທີ່​ບໍ່​ຮັບ​ເອົາ​ໄມ້ກາງ​ແຂນ​ຂອງ​ພະອົງ ຕາມ​ເຮົາ​ມາ​ບໍ່​ສົມຄວນ​ກັບ​ເຮົາ ຜູ້​ທີ່​ພົບ​ຊີວິດ​ຂອງ​ຕົນ​ຈະ​ສູນ​ເສຍ​ຊີວິດ ແລະ​ຜູ້​ທີ່​ເສຍ​ຊີວິດ​ເພື່ອ​ເຫັນ​ແກ່​ເຮົາ​ກໍ​ຈະ​ໄດ້​ພົບ.”</w:t>
      </w:r>
    </w:p>
    <w:p w14:paraId="693D5B5D" w14:textId="77777777" w:rsidR="00F90BDC" w:rsidRDefault="00F90BDC"/>
    <w:p w14:paraId="71E6EE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21:3 ຊີໂມນ​ເປໂຕ​ເວົ້າ​ກັບ​ພວກເຂົາ​ວ່າ, “ຂ້ອຍ​ໄປ​ຫາ​ປາ. ພວກ​ເຂົາ​ເວົ້າ​ກັບ​ພຣະ​ອົງ, ພວກ​ເຮົາ​ໄປ​ກັບ​ທ່ານ. ພວກເຂົາອອກໄປ, ແລະເຂົ້າໄປໃນເຮືອທັນທີ; ແລະ​ຄືນ​ນັ້ນ​ເຂົາ​ເຈົ້າ​ບໍ່​ໄດ້​ຮັບ​ຫຍັງ.</w:t>
      </w:r>
    </w:p>
    <w:p w14:paraId="434A3EAE" w14:textId="77777777" w:rsidR="00F90BDC" w:rsidRDefault="00F90BDC"/>
    <w:p w14:paraId="12537932" w14:textId="77777777" w:rsidR="00F90BDC" w:rsidRDefault="00F90BDC">
      <w:r xmlns:w="http://schemas.openxmlformats.org/wordprocessingml/2006/main">
        <w:t xml:space="preserve">ໂຍຮັນ​ແລະ​ພວກ​ສາວົກ​ໄປ​ຫາ​ປາ​ບໍ່​ໄດ້​ຫຍັງ.</w:t>
      </w:r>
    </w:p>
    <w:p w14:paraId="275D40CB" w14:textId="77777777" w:rsidR="00F90BDC" w:rsidRDefault="00F90BDC"/>
    <w:p w14:paraId="3F8B661E" w14:textId="77777777" w:rsidR="00F90BDC" w:rsidRDefault="00F90BDC">
      <w:r xmlns:w="http://schemas.openxmlformats.org/wordprocessingml/2006/main">
        <w:t xml:space="preserve">1: ພະເຈົ້າ​ອາດ​ທົດ​ສອບ​ເຮົາ​ໃນ​ບາງ​ຄັ້ງ, ແຕ່​ພະອົງ​ຍັງ​ໃຫ້​ພອນ​ອັນ​ອຸດົມສົມບູນ​ແກ່​ເຮົາ.</w:t>
      </w:r>
    </w:p>
    <w:p w14:paraId="61D9537B" w14:textId="77777777" w:rsidR="00F90BDC" w:rsidRDefault="00F90BDC"/>
    <w:p w14:paraId="69647391" w14:textId="77777777" w:rsidR="00F90BDC" w:rsidRDefault="00F90BDC">
      <w:r xmlns:w="http://schemas.openxmlformats.org/wordprocessingml/2006/main">
        <w:t xml:space="preserve">2: ເຖິງແມ່ນວ່າໃນເວລາທີ່ຄວາມລົ້ມເຫຼວ, ພຣະເຈົ້າຢູ່ກັບພວກເຮົາແລະຈະສະຫນອງ.</w:t>
      </w:r>
    </w:p>
    <w:p w14:paraId="4DB2725E" w14:textId="77777777" w:rsidR="00F90BDC" w:rsidRDefault="00F90BDC"/>
    <w:p w14:paraId="51DA612E" w14:textId="77777777" w:rsidR="00F90BDC" w:rsidRDefault="00F90BDC">
      <w:r xmlns:w="http://schemas.openxmlformats.org/wordprocessingml/2006/main">
        <w:t xml:space="preserve">1: ມັດທາຍ 6:26 - ເບິ່ງນົກໃນອາກາດ; ເຂົາ​ເຈົ້າ​ບໍ່​ໄດ້​ຫວ່ານ ຫລື​ເກັບກ່ຽວ ຫລື​ເກັບ​ເຂົ້າ​ໃນ​ນາ​ປູກ, ແຕ່​ພຣະ​ບິດາ​ຂອງ​ເຈົ້າ​ຜູ້​ສະຖິດ​ຢູ່​ໃນ​ສະຫວັນ​ກໍ​ລ້ຽງ​ມັນ.</w:t>
      </w:r>
    </w:p>
    <w:p w14:paraId="41CF042B" w14:textId="77777777" w:rsidR="00F90BDC" w:rsidRDefault="00F90BDC"/>
    <w:p w14:paraId="3DDFB306" w14:textId="77777777" w:rsidR="00F90BDC" w:rsidRDefault="00F90BDC">
      <w:r xmlns:w="http://schemas.openxmlformats.org/wordprocessingml/2006/main">
        <w:t xml:space="preserve">2: ຄໍາເພງ 121:1-2 —ຂ້ອຍ​ເງີຍ​ໜ້າ​ຂຶ້ນ​ໄປ​ທີ່​ເນີນ​ພູ. ການຊ່ວຍເຫຼືອຂອງຂ້ອຍມາຈາກໃສ? ຄວາມ​ຊ່ອຍ​ເຫລືອ​ຂອງ​ເຮົາ​ມາ​ຈາກ​ພຣະ​ຜູ້​ເປັນ​ເຈົ້າ, ຜູ້​ໄດ້​ສ້າງ​ສະ​ຫວັນ​ແລະ​ແຜ່ນ​ດິນ​ໂລກ.</w:t>
      </w:r>
    </w:p>
    <w:p w14:paraId="49E3B902" w14:textId="77777777" w:rsidR="00F90BDC" w:rsidRDefault="00F90BDC"/>
    <w:p w14:paraId="403D54AC" w14:textId="77777777" w:rsidR="00F90BDC" w:rsidRDefault="00F90BDC">
      <w:r xmlns:w="http://schemas.openxmlformats.org/wordprocessingml/2006/main">
        <w:t xml:space="preserve">ໂຢຮັນ 21:4 ແຕ່​ເມື່ອ​ຮຸ່ງ​ເຊົ້າ​ມາ ພຣະເຢຊູເຈົ້າ​ໄດ້​ຢືນ​ຢູ່​ແຄມ​ຝັ່ງ, ແຕ່​ພວກ​ສາວົກ​ບໍ່​ຮູ້​ວ່າ​ແມ່ນ​ພຣະເຢຊູເຈົ້າ.</w:t>
      </w:r>
    </w:p>
    <w:p w14:paraId="0BE62740" w14:textId="77777777" w:rsidR="00F90BDC" w:rsidRDefault="00F90BDC"/>
    <w:p w14:paraId="177C70C9" w14:textId="77777777" w:rsidR="00F90BDC" w:rsidRDefault="00F90BDC">
      <w:r xmlns:w="http://schemas.openxmlformats.org/wordprocessingml/2006/main">
        <w:t xml:space="preserve">ພວກ​ສາວົກ​ຫາ​ປາ​ໃນ​ຕອນ​ເຊົ້າ​ເມື່ອ​ພະ​ເຍຊູ​ມາ​ເຖິງ​ຝັ່ງ ແຕ່​ບໍ່​ຮູ້ຈັກ​ພະອົງ.</w:t>
      </w:r>
    </w:p>
    <w:p w14:paraId="1BFF7AC8" w14:textId="77777777" w:rsidR="00F90BDC" w:rsidRDefault="00F90BDC"/>
    <w:p w14:paraId="33160121" w14:textId="77777777" w:rsidR="00F90BDC" w:rsidRDefault="00F90BDC">
      <w:r xmlns:w="http://schemas.openxmlformats.org/wordprocessingml/2006/main">
        <w:t xml:space="preserve">1. ພຣະເຢຊູຢູ່ທີ່ນັ້ນສະເໝີສໍາລັບພວກເຮົາ - ເຖິງແມ່ນວ່າໃນເວລາທີ່ພວກເຮົາບໍ່ຮັບຮູ້ພຣະອົງ</w:t>
      </w:r>
    </w:p>
    <w:p w14:paraId="6E362AD9" w14:textId="77777777" w:rsidR="00F90BDC" w:rsidRDefault="00F90BDC"/>
    <w:p w14:paraId="2F16BB32" w14:textId="77777777" w:rsidR="00F90BDC" w:rsidRDefault="00F90BDC">
      <w:r xmlns:w="http://schemas.openxmlformats.org/wordprocessingml/2006/main">
        <w:t xml:space="preserve">2. ພວກເຮົາບໍ່ໄດ້ຢູ່ຄົນດຽວ - ພຣະເຢຊູສະເຫມີຢູ່ໃນຊີວິດຂອງພວກເຮົາ</w:t>
      </w:r>
    </w:p>
    <w:p w14:paraId="16184A74" w14:textId="77777777" w:rsidR="00F90BDC" w:rsidRDefault="00F90BDC"/>
    <w:p w14:paraId="3CECFD16" w14:textId="77777777" w:rsidR="00F90BDC" w:rsidRDefault="00F90BDC">
      <w:r xmlns:w="http://schemas.openxmlformats.org/wordprocessingml/2006/main">
        <w:t xml:space="preserve">1. ລູກາ 24:13-35 - ເສັ້ນທາງໄປເອມາອຸດ</w:t>
      </w:r>
    </w:p>
    <w:p w14:paraId="6AB610A1" w14:textId="77777777" w:rsidR="00F90BDC" w:rsidRDefault="00F90BDC"/>
    <w:p w14:paraId="65A8CF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20:19-29 - ພຣະເຢຊູຊົງປາກົດແກ່ສາວົກຫລັງຈາກພຣະອົງຊົງຟື້ນຄືນພຣະຊົນແລ້ວ.</w:t>
      </w:r>
    </w:p>
    <w:p w14:paraId="183E607E" w14:textId="77777777" w:rsidR="00F90BDC" w:rsidRDefault="00F90BDC"/>
    <w:p w14:paraId="2C0872A1" w14:textId="77777777" w:rsidR="00F90BDC" w:rsidRDefault="00F90BDC">
      <w:r xmlns:w="http://schemas.openxmlformats.org/wordprocessingml/2006/main">
        <w:t xml:space="preserve">ໂຢຮັນ 21:5 ແລ້ວ​ພຣະເຢຊູເຈົ້າ​ກໍ​ກ່າວ​ກັບ​ພວກເຂົາ​ວ່າ, “ເດັກນ້ອຍ​ເອີຍ ເຈົ້າ​ມີ​ຊີ້ນ​ບໍ? ພວກເຂົາຕອບລາວວ່າ, ບໍ່.</w:t>
      </w:r>
    </w:p>
    <w:p w14:paraId="5B224E72" w14:textId="77777777" w:rsidR="00F90BDC" w:rsidRDefault="00F90BDC"/>
    <w:p w14:paraId="4E2861F3" w14:textId="77777777" w:rsidR="00F90BDC" w:rsidRDefault="00F90BDC">
      <w:r xmlns:w="http://schemas.openxmlformats.org/wordprocessingml/2006/main">
        <w:t xml:space="preserve">ພະ​ເຍຊູ​ຖາມ​ພວກ​ສາວົກ​ວ່າ​ມີ​ຫຍັງ​ກິນ.</w:t>
      </w:r>
    </w:p>
    <w:p w14:paraId="7E428EC0" w14:textId="77777777" w:rsidR="00F90BDC" w:rsidRDefault="00F90BDC"/>
    <w:p w14:paraId="5A6B5608" w14:textId="77777777" w:rsidR="00F90BDC" w:rsidRDefault="00F90BDC">
      <w:r xmlns:w="http://schemas.openxmlformats.org/wordprocessingml/2006/main">
        <w:t xml:space="preserve">1. ພະລັງແຫ່ງຄວາມຮັກຂອງພະເຍຊູ: ແມ່ນແຕ່ໃນຊ່ວງເວລາທີ່ອຶດຢາກ ພະເຍຊູສະແດງຄວາມຮັກຕໍ່ພວກສາວົກ.</w:t>
      </w:r>
    </w:p>
    <w:p w14:paraId="62D05B87" w14:textId="77777777" w:rsidR="00F90BDC" w:rsidRDefault="00F90BDC"/>
    <w:p w14:paraId="6E543616" w14:textId="77777777" w:rsidR="00F90BDC" w:rsidRDefault="00F90BDC">
      <w:r xmlns:w="http://schemas.openxmlformats.org/wordprocessingml/2006/main">
        <w:t xml:space="preserve">2. ການ​ຈັດ​ຕຽມ​ໃນ​ເວລາ​ທີ່​ຈຳເປັນ: ພະ​ເຍຊູ​ຈັດ​ຕຽມ​ໃຫ້​ພວກ​ສາວົກ​ເມື່ອ​ເຂົາ​ເຈົ້າ​ບໍ່​ມີ​ຫຍັງ.</w:t>
      </w:r>
    </w:p>
    <w:p w14:paraId="2FABE759" w14:textId="77777777" w:rsidR="00F90BDC" w:rsidRDefault="00F90BDC"/>
    <w:p w14:paraId="70D716D3" w14:textId="77777777" w:rsidR="00F90BDC" w:rsidRDefault="00F90BDC">
      <w:r xmlns:w="http://schemas.openxmlformats.org/wordprocessingml/2006/main">
        <w:t xml:space="preserve">1. ມັດທາຍ 14:19-20 ລາວ​ສັ່ງ​ໃຫ້​ຝູງ​ຊົນ​ນັ່ງ​ລົງ​ເທິງ​ຫຍ້າ ແລະ​ເອົາ​ເຂົ້າຈີ່​ຫ້າ​ກ້ອນ ແລະ​ປາ​ສອງ​ໂຕ​ຂຶ້ນ​ໄປ​ເບິ່ງ​ຟ້າ​ສະຫວັນ ແລະ​ອວຍພອນ​ໃຫ້​ເພິ່ນ​ຫ້າມ​ລໍ້​ໃຫ້​ເພິ່ນ. ສານຸສິດ, ແລະສານຸສິດກັບຝູງຊົນ.</w:t>
      </w:r>
    </w:p>
    <w:p w14:paraId="06938029" w14:textId="77777777" w:rsidR="00F90BDC" w:rsidRDefault="00F90BDC"/>
    <w:p w14:paraId="63A860C3" w14:textId="77777777" w:rsidR="00F90BDC" w:rsidRDefault="00F90BDC">
      <w:r xmlns:w="http://schemas.openxmlformats.org/wordprocessingml/2006/main">
        <w:t xml:space="preserve">2 ຟີລິບປອຍ 4:19 - ແຕ່ພຣະເຈົ້າຂອງຂ້າພະເຈົ້າຈະສະຫນອງຄວາມຕ້ອງການຂອງທ່ານທັງຫມົດຕາມຄວາມອຸດົມສົມບູນໃນລັດສະຫມີພາບຂອງພຣະອົງໂດຍພຣະເຢຊູຄຣິດ.</w:t>
      </w:r>
    </w:p>
    <w:p w14:paraId="4D94F7B3" w14:textId="77777777" w:rsidR="00F90BDC" w:rsidRDefault="00F90BDC"/>
    <w:p w14:paraId="66EF6637" w14:textId="77777777" w:rsidR="00F90BDC" w:rsidRDefault="00F90BDC">
      <w:r xmlns:w="http://schemas.openxmlformats.org/wordprocessingml/2006/main">
        <w:t xml:space="preserve">ໂຢຮັນ 21:6 ແລະ​ພຣະອົງ​ໄດ້​ກ່າວ​ກັບ​ພວກເຂົາ​ວ່າ, ຈົ່ງ​ໂຍນ​ຕາໜ່າງ​ໃສ່​ເບື້ອງຂວາ​ຂອງ​ເຮືອ ແລະ​ເຈົ້າ​ຈະ​ພົບ. ດັ່ງນັ້ນ ພວກ​ເຂົາ​ຈຶ່ງ​ໂຍນ, ແລະ ບັດ​ນີ້​ພວກ​ເຂົາ​ບໍ່​ສາມາດ​ແຕ້ມ​ມັນ​ໄດ້​ສຳລັບ​ຝູງ​ປາ.</w:t>
      </w:r>
    </w:p>
    <w:p w14:paraId="0931442B" w14:textId="77777777" w:rsidR="00F90BDC" w:rsidRDefault="00F90BDC"/>
    <w:p w14:paraId="4210E696" w14:textId="77777777" w:rsidR="00F90BDC" w:rsidRDefault="00F90BDC">
      <w:r xmlns:w="http://schemas.openxmlformats.org/wordprocessingml/2006/main">
        <w:t xml:space="preserve">ພະ​ເຍຊູ​ບອກ​ພວກ​ລູກ​ສິດ​ໃຫ້​ຖິ້ມ​ມອງ​ໃສ່​ເຮືອ​ເບື້ອງຂວາ​ແລະ​ຈັບ​ປາ​ໄດ້​ຫຼາຍ.</w:t>
      </w:r>
    </w:p>
    <w:p w14:paraId="1D6ACE7A" w14:textId="77777777" w:rsidR="00F90BDC" w:rsidRDefault="00F90BDC"/>
    <w:p w14:paraId="257FEAD3" w14:textId="77777777" w:rsidR="00F90BDC" w:rsidRDefault="00F90BDC">
      <w:r xmlns:w="http://schemas.openxmlformats.org/wordprocessingml/2006/main">
        <w:t xml:space="preserve">1. ພະລັງຂອງການເຊື່ອຟັງ - ການເຊື່ອຟັງຄໍາສັ່ງຂອງພຣະເຈົ້ານໍາເອົາຄວາມອຸດົມສົມບູນ</w:t>
      </w:r>
    </w:p>
    <w:p w14:paraId="37606596" w14:textId="77777777" w:rsidR="00F90BDC" w:rsidRDefault="00F90BDC"/>
    <w:p w14:paraId="08260988" w14:textId="77777777" w:rsidR="00F90BDC" w:rsidRDefault="00F90BDC">
      <w:r xmlns:w="http://schemas.openxmlformats.org/wordprocessingml/2006/main">
        <w:t xml:space="preserve">2. ການສະຫນອງຂອງພຣະເຈົ້າ - ພຣະເຈົ້າສະຫນອງຢ່າງອຸດົມສົມບູນສໍາລັບຜູ້ທີ່ຕິດຕາມພຣະອົງ</w:t>
      </w:r>
    </w:p>
    <w:p w14:paraId="3648584F" w14:textId="77777777" w:rsidR="00F90BDC" w:rsidRDefault="00F90BDC"/>
    <w:p w14:paraId="1070A77E" w14:textId="77777777" w:rsidR="00F90BDC" w:rsidRDefault="00F90BDC">
      <w:r xmlns:w="http://schemas.openxmlformats.org/wordprocessingml/2006/main">
        <w:t xml:space="preserve">1. ເອຊາອີ 55:10-11 - ? </w:t>
      </w:r>
      <w:r xmlns:w="http://schemas.openxmlformats.org/wordprocessingml/2006/main">
        <w:rPr>
          <w:rFonts w:ascii="맑은 고딕 Semilight" w:hAnsi="맑은 고딕 Semilight"/>
        </w:rPr>
        <w:t xml:space="preserve">쏤 </w:t>
      </w:r>
      <w:r xmlns:w="http://schemas.openxmlformats.org/wordprocessingml/2006/main">
        <w:t xml:space="preserve">ຫຼື​ດັ່ງ​ທີ່​ຝົນ​ແລະ​ຫິມະ​ຕົກ​ມາ​ຈາກ​ສະຫວັນ ແລະ​ບໍ່​ໄດ້​ກັບ​ຄືນ​ມາ </w:t>
      </w:r>
      <w:r xmlns:w="http://schemas.openxmlformats.org/wordprocessingml/2006/main">
        <w:lastRenderedPageBreak xmlns:w="http://schemas.openxmlformats.org/wordprocessingml/2006/main"/>
      </w:r>
      <w:r xmlns:w="http://schemas.openxmlformats.org/wordprocessingml/2006/main">
        <w:t xml:space="preserve">​ບ່ອນ​ນັ້ນ ແຕ່​ຕ້ອງ​ຫົດ​ແຜ່ນດິນ​ໂລກ​ໃຫ້​ເກີດ​ແລະ​ງອກ​ຂຶ້ນ ໂດຍ​ໃຫ້​ເມັດ​ພືດ​ແກ່​ຜູ້​ຫວ່ານ​ແລະ​ເຂົ້າ​ຈີ່​ໃຫ້​ຜູ້​ກິນ, 11 ຄຳ​ເວົ້າ​ຂອງ​ເຮົາ​ກໍ​ຈະ​ເກີດ​ຂຶ້ນ​ຈາກ​ພືດ​ຊະ​ນິດ. ປາກຂອງຂ້ອຍ; ມັນ​ຈະ​ບໍ່​ກັບ​ຄືນ​ມາ​ຫາ​ຂ້າ​ພະ​ເຈົ້າ​ເປົ່າ, ແຕ່​ມັນ​ຈະ​ສໍາ​ເລັດ​ຕາມ​ທີ່​ຂ້າ​ພະ​ເຈົ້າ​ຕັ້ງ​ໃຈ, ແລະ​ຈະ​ສໍາ​ເລັດ​ໃນ​ສິ່ງ​ທີ່​ຂ້າ​ພະ​ເຈົ້າ​ໄດ້​ສົ່ງ​ມັນ.</w:t>
      </w:r>
    </w:p>
    <w:p w14:paraId="4CD6499D" w14:textId="77777777" w:rsidR="00F90BDC" w:rsidRDefault="00F90BDC"/>
    <w:p w14:paraId="53D2F8C1" w14:textId="77777777" w:rsidR="00F90BDC" w:rsidRDefault="00F90BDC">
      <w:r xmlns:w="http://schemas.openxmlformats.org/wordprocessingml/2006/main">
        <w:t xml:space="preserve">2. ຢາໂກໂບ 1:22-25 - ແຕ່​ຈົ່ງ​ເຮັດ​ຕາມ​ຖ້ອຍຄຳ, ແລະ​ບໍ່​ແມ່ນ​ຜູ້​ຟັງ​ເທົ່າ​ນັ້ນ, ການ​ຫຼອກ​ລວງ​ຕົວ​ເອງ. 23 ເພາະ​ຖ້າ​ຜູ້​ໃດ​ເປັນ​ຜູ້​ຟັງ​ພຣະ​ຄຳ ແລະ​ບໍ່​ເປັນ​ຜູ້​ເຮັດ, ຜູ້​ນັ້ນ​ກໍ​ຄື​ຄົນ​ທີ່​ຫລຽວ​ເບິ່ງ​ໜ້າ​ທີ່​ທຳ​ມະ​ຊາດ​ຂອງ​ຕົນ​ໃນ​ແວ່ນ​ແຍງ. 24 ເພາະ​ລາວ​ຫລຽວ​ເບິ່ງ​ຕົວ​ເອງ ແລະ​ຈາກ​ໄປ ແລະ​ໃນ​ທັນ​ໃດ​ນັ້ນ​ກໍ​ລືມ​ວ່າ​ລາວ​ເປັນ​ແນວ​ໃດ. 25 ແຕ່​ຜູ້​ທີ່​ຫລຽວ​ເບິ່ງ​ກົດ​ໝາຍ​ທີ່​ດີ​ເລີດ, ກົດ​ແຫ່ງ​ອິດ​ສະ​ລະ, ແລະ ອົດ​ທົນ, ບໍ່​ມີ​ຜູ້​ຟັງ​ທີ່​ລືມ​ແຕ່​ຜູ້​ເຮັດ, ຜູ້​ນັ້ນ​ຈະ​ໄດ້​ຮັບ​ພອນ​ໃນ​ການ​ກະທຳ​ຂອງ​ຕົນ.</w:t>
      </w:r>
    </w:p>
    <w:p w14:paraId="5F9DF375" w14:textId="77777777" w:rsidR="00F90BDC" w:rsidRDefault="00F90BDC"/>
    <w:p w14:paraId="4991A632" w14:textId="77777777" w:rsidR="00F90BDC" w:rsidRDefault="00F90BDC">
      <w:r xmlns:w="http://schemas.openxmlformats.org/wordprocessingml/2006/main">
        <w:t xml:space="preserve">ໂຢຮັນ 21:7 ດັ່ງນັ້ນ ສາວົກ​ຄົນ​ນັ້ນ​ທີ່​ພຣະເຢຊູເຈົ້າ​ຮັກ​ຈຶ່ງ​ເວົ້າ​ກັບ​ເປໂຕ​ວ່າ, “ແມ່ນ​ພຣະເຈົ້າຢາເວ. ບັດ​ນີ້​ເມື່ອ​ຊີໂມນ​ເປໂຕ​ໄດ້​ຍິນ​ວ່າ​ແມ່ນ​ພຣະ​ຜູ້​ເປັນ​ເຈົ້າ, ລາວ​ໄດ້​ເອົາ​ເສື້ອ​ຄຸມ​ຂອງ​ຄົນ​ຫາ​ປາ​ໃສ່​ໃຫ້​ລາວ, (ເພາະ​ລາວ​ເປືອຍ​ເປົ່າ,) ແລະ​ໄດ້​ຖິ້ມ​ຕົວ​ລົງ​ໃນ​ທະເລ.</w:t>
      </w:r>
    </w:p>
    <w:p w14:paraId="73A1AC12" w14:textId="77777777" w:rsidR="00F90BDC" w:rsidRDefault="00F90BDC"/>
    <w:p w14:paraId="1C531B90" w14:textId="77777777" w:rsidR="00F90BDC" w:rsidRDefault="00F90BDC">
      <w:r xmlns:w="http://schemas.openxmlformats.org/wordprocessingml/2006/main">
        <w:t xml:space="preserve">ສາວົກ​ທີ່​ຮັກ​ກໍ​ຮັບ​ຮູ້​ວ່າ​ແມ່ນ​ພະ​ເຍຊູ ແລະ​ເປໂຕ​ເມື່ອ​ໄດ້​ຍິນ​ເລື່ອງ​ນີ້​ກໍ​ໄດ້​ນຸ່ງ​ເສື້ອ​ຄຸມ​ຂອງ​ພະອົງ​ແລະ​ໂດດ​ລົງ​ໄປ​ໃນ​ທະເລ​ເພື່ອ​ພົບ​ພະ​ເຍຊູ.</w:t>
      </w:r>
    </w:p>
    <w:p w14:paraId="3B5521E1" w14:textId="77777777" w:rsidR="00F90BDC" w:rsidRDefault="00F90BDC"/>
    <w:p w14:paraId="4C0181EA" w14:textId="77777777" w:rsidR="00F90BDC" w:rsidRDefault="00F90BDC">
      <w:r xmlns:w="http://schemas.openxmlformats.org/wordprocessingml/2006/main">
        <w:t xml:space="preserve">1. ພະລັງແຫ່ງຄວາມເຊື່ອສະແດງໃຫ້ເຫັນໂດຍການກະທຳອັນກ້າຫານຂອງເປໂຕໃນການໂດດລົງໄປໃນທະເລເພື່ອພົບພະເຍຊູ.</w:t>
      </w:r>
    </w:p>
    <w:p w14:paraId="70E1CB4A" w14:textId="77777777" w:rsidR="00F90BDC" w:rsidRDefault="00F90BDC"/>
    <w:p w14:paraId="2140DB8F" w14:textId="77777777" w:rsidR="00F90BDC" w:rsidRDefault="00F90BDC">
      <w:r xmlns:w="http://schemas.openxmlformats.org/wordprocessingml/2006/main">
        <w:t xml:space="preserve">2. ຄວາມຮັກຂອງພຣະເຢຊູສະແດງໃຫ້ເຫັນໂດຍການເປັນສານຸສິດທີ່ຮັກແພງຮັບຮູ້ພຣະອົງ.</w:t>
      </w:r>
    </w:p>
    <w:p w14:paraId="5033B239" w14:textId="77777777" w:rsidR="00F90BDC" w:rsidRDefault="00F90BDC"/>
    <w:p w14:paraId="6A49142A" w14:textId="77777777" w:rsidR="00F90BDC" w:rsidRDefault="00F90BDC">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109778D6" w14:textId="77777777" w:rsidR="00F90BDC" w:rsidRDefault="00F90BDC"/>
    <w:p w14:paraId="1E035A99" w14:textId="77777777" w:rsidR="00F90BDC" w:rsidRDefault="00F90BDC">
      <w:r xmlns:w="http://schemas.openxmlformats.org/wordprocessingml/2006/main">
        <w:t xml:space="preserve">2. 1 John 4: 19 - "ພວກເຮົາຮັກເພາະວ່າພຣະອົງໄດ້ຮັກພວກເຮົາທໍາອິດ."</w:t>
      </w:r>
    </w:p>
    <w:p w14:paraId="01B7638C" w14:textId="77777777" w:rsidR="00F90BDC" w:rsidRDefault="00F90BDC"/>
    <w:p w14:paraId="73729BAB" w14:textId="77777777" w:rsidR="00F90BDC" w:rsidRDefault="00F90BDC">
      <w:r xmlns:w="http://schemas.openxmlformats.org/wordprocessingml/2006/main">
        <w:t xml:space="preserve">ໂຢຮັນ 21:8 ແລະ​ພວກ​ສາວົກ​ຄົນ​ອື່ນໆ​ກໍ​ມາ​ໃນ​ເຮືອ​ນ້ອຍ; (ເພາະ​ພວກ​ເຂົາ​ຢູ່​ບໍ່​ໄກ​ຈາກ​ທີ່​ດິນ, ແຕ່​ຍ້ອນ​ວ່າ​ມັນ </w:t>
      </w:r>
      <w:r xmlns:w="http://schemas.openxmlformats.org/wordprocessingml/2006/main">
        <w:lastRenderedPageBreak xmlns:w="http://schemas.openxmlformats.org/wordprocessingml/2006/main"/>
      </w:r>
      <w:r xmlns:w="http://schemas.openxmlformats.org/wordprocessingml/2006/main">
        <w:t xml:space="preserve">​ມີ​ສອງ​ຮ້ອຍ​ສອກ,) ດຶງ​ມອງ​ກັບ​ປາ.</w:t>
      </w:r>
    </w:p>
    <w:p w14:paraId="0ECAD69A" w14:textId="77777777" w:rsidR="00F90BDC" w:rsidRDefault="00F90BDC"/>
    <w:p w14:paraId="16979682" w14:textId="77777777" w:rsidR="00F90BDC" w:rsidRDefault="00F90BDC">
      <w:r xmlns:w="http://schemas.openxmlformats.org/wordprocessingml/2006/main">
        <w:t xml:space="preserve">ສານຸສິດຄົນອື່ນໆມາຮອດເຮືອນ້ອຍ ແລະສາມາດຈັບປາໄດ້ເປັນຈໍານວນຫຼວງຫຼາຍຢູ່ໃນຕາຫນ່າງຂອງເຂົາເຈົ້າ.</w:t>
      </w:r>
    </w:p>
    <w:p w14:paraId="5075B46B" w14:textId="77777777" w:rsidR="00F90BDC" w:rsidRDefault="00F90BDC"/>
    <w:p w14:paraId="4E9759BE" w14:textId="77777777" w:rsidR="00F90BDC" w:rsidRDefault="00F90BDC">
      <w:r xmlns:w="http://schemas.openxmlformats.org/wordprocessingml/2006/main">
        <w:t xml:space="preserve">1. ພຣະເຈົ້າຈັດຫາ: ເຖິງແມ່ນວ່າຢູ່ໃນທ່າມກາງວຽກງານທີ່ຫຍຸ້ງຍາກ, ພຣະເຈົ້າຈະສະຫນອງຊັບພະຍາກອນແລະການຊີ້ນໍາທີ່ຈໍາເປັນເພື່ອບັນລຸຜົນສໍາເລັດ.</w:t>
      </w:r>
    </w:p>
    <w:p w14:paraId="1F5AA4F1" w14:textId="77777777" w:rsidR="00F90BDC" w:rsidRDefault="00F90BDC"/>
    <w:p w14:paraId="73767FFF" w14:textId="77777777" w:rsidR="00F90BDC" w:rsidRDefault="00F90BDC">
      <w:r xmlns:w="http://schemas.openxmlformats.org/wordprocessingml/2006/main">
        <w:t xml:space="preserve">2. ລົງທຶນໃນຄົນອື່ນ: ເຖິງແມ່ນວ່າໃນເວລາທີ່ພວກເຮົາບໍ່ມີຄວາມສາມາດໃນການສໍາເລັດວຽກງານຂອງຕົນເອງ, ພຣະເຈົ້າສາມາດນໍາໃຊ້ພວກເຮົາເພື່ອສ້າງຄວາມເຂັ້ມແຂງແລະການລົງທຶນໃນຄົນອື່ນເພື່ອຊ່ວຍໃຫ້ພວກເຮົາບັນລຸເປົ້າຫມາຍຂອງພວກເຮົາ.</w:t>
      </w:r>
    </w:p>
    <w:p w14:paraId="241960A9" w14:textId="77777777" w:rsidR="00F90BDC" w:rsidRDefault="00F90BDC"/>
    <w:p w14:paraId="7C9DF328" w14:textId="77777777" w:rsidR="00F90BDC" w:rsidRDefault="00F90BDC">
      <w:r xmlns:w="http://schemas.openxmlformats.org/wordprocessingml/2006/main">
        <w:t xml:space="preserve">1. ມັດທາຍ 14:22-33 - ພຣະເຢຊູໄດ້ຍ່າງເທິງນ້ໍາແລະສະຫງົບລົມພາຍຸ.</w:t>
      </w:r>
    </w:p>
    <w:p w14:paraId="52863579" w14:textId="77777777" w:rsidR="00F90BDC" w:rsidRDefault="00F90BDC"/>
    <w:p w14:paraId="01BE4B30" w14:textId="77777777" w:rsidR="00F90BDC" w:rsidRDefault="00F90BDC">
      <w:r xmlns:w="http://schemas.openxmlformats.org/wordprocessingml/2006/main">
        <w:t xml:space="preserve">2. ມັດທາຍ 19:26 - ການສອນຂອງພຣະເຢຊູວ່າດ້ວຍພຣະເຈົ້າ, ທຸກສິ່ງເປັນໄປໄດ້.</w:t>
      </w:r>
    </w:p>
    <w:p w14:paraId="7C5716F3" w14:textId="77777777" w:rsidR="00F90BDC" w:rsidRDefault="00F90BDC"/>
    <w:p w14:paraId="3418500E" w14:textId="77777777" w:rsidR="00F90BDC" w:rsidRDefault="00F90BDC">
      <w:r xmlns:w="http://schemas.openxmlformats.org/wordprocessingml/2006/main">
        <w:t xml:space="preserve">ໂຢຮັນ 21:9 ເມື່ອ​ພວກເຂົາ​ມາ​ເຖິງ​ບ່ອນ​ນັ້ນ ພວກເຂົາ​ກໍ​ເຫັນ​ຖ່ານໄຟ​ຢູ່​ທີ່​ນັ້ນ, ມີ​ປາ​ວາງ​ໄວ້​ເທິງ​ນັ້ນ ແລະ​ເຂົ້າຈີ່.</w:t>
      </w:r>
    </w:p>
    <w:p w14:paraId="23C40985" w14:textId="77777777" w:rsidR="00F90BDC" w:rsidRDefault="00F90BDC"/>
    <w:p w14:paraId="32AE0464" w14:textId="77777777" w:rsidR="00F90BDC" w:rsidRDefault="00F90BDC">
      <w:r xmlns:w="http://schemas.openxmlformats.org/wordprocessingml/2006/main">
        <w:t xml:space="preserve">ພະ​ເຍຊູ​ປາກົດ​ຕົວ​ຕໍ່​ພວກ​ລູກ​ສິດ ແລະ​ຈັດ​ໃຫ້​ເຂົາ​ເຈົ້າ​ກິນ​ປາ​ແລະ​ເຂົ້າ​ຈີ່​ໃນ​ເຕົາ​ໄຟ.</w:t>
      </w:r>
    </w:p>
    <w:p w14:paraId="58EB3855" w14:textId="77777777" w:rsidR="00F90BDC" w:rsidRDefault="00F90BDC"/>
    <w:p w14:paraId="52DD0412" w14:textId="77777777" w:rsidR="00F90BDC" w:rsidRDefault="00F90BDC">
      <w:r xmlns:w="http://schemas.openxmlformats.org/wordprocessingml/2006/main">
        <w:t xml:space="preserve">1. ພຣະເຢຊູສະຖິດຢູ່ທີ່ນັ້ນສະເໝີໃນຊ່ວງເວລາທີ່ເຮົາຕ້ອງການ.</w:t>
      </w:r>
    </w:p>
    <w:p w14:paraId="03F215A9" w14:textId="77777777" w:rsidR="00F90BDC" w:rsidRDefault="00F90BDC"/>
    <w:p w14:paraId="7935B62E" w14:textId="77777777" w:rsidR="00F90BDC" w:rsidRDefault="00F90BDC">
      <w:r xmlns:w="http://schemas.openxmlformats.org/wordprocessingml/2006/main">
        <w:t xml:space="preserve">2. ພຣະເຈົ້າຈັດຫາພວກເຮົາ, ເຖິງແມ່ນວ່າໃນເວລາທີ່ພວກເຮົາຮູ້ສຶກວ່າພວກເຮົາບໍ່ມີຫຍັງ.</w:t>
      </w:r>
    </w:p>
    <w:p w14:paraId="1C9AEEFC" w14:textId="77777777" w:rsidR="00F90BDC" w:rsidRDefault="00F90BDC"/>
    <w:p w14:paraId="7ECEFF27" w14:textId="77777777" w:rsidR="00F90BDC" w:rsidRDefault="00F90BDC">
      <w:r xmlns:w="http://schemas.openxmlformats.org/wordprocessingml/2006/main">
        <w:t xml:space="preserve">1. ຟີລິບປອຍ 4:19 - ແລະພຣະເຈົ້າຂອງຂ້າພະເຈົ້າຈະສະຫນອງຄວາມຕ້ອງການຂອງທ່ານທັງຫມົດຕາມຄວາມອຸດົມສົມບູນຂອງພຣະອົງໃນລັດສະຫມີພາບໃນພຣະເຢຊູຄຣິດ.</w:t>
      </w:r>
    </w:p>
    <w:p w14:paraId="661F718D" w14:textId="77777777" w:rsidR="00F90BDC" w:rsidRDefault="00F90BDC"/>
    <w:p w14:paraId="5F542E20" w14:textId="77777777" w:rsidR="00F90BDC" w:rsidRDefault="00F90BDC">
      <w:r xmlns:w="http://schemas.openxmlformats.org/wordprocessingml/2006/main">
        <w:t xml:space="preserve">2. ຄຳເພງ 34:10 - ສິງໂຕອ່ອນຂາດຄວາມອຶດຫິວ. ແຕ່ຜູ້ທີ່ສະແຫວງຫາພຣະຜູ້ເປັນເຈົ້າຈະບໍ່ຂາດສິ່ງທີ່ດີ.</w:t>
      </w:r>
    </w:p>
    <w:p w14:paraId="3B7A5DCA" w14:textId="77777777" w:rsidR="00F90BDC" w:rsidRDefault="00F90BDC"/>
    <w:p w14:paraId="606CD1E4" w14:textId="77777777" w:rsidR="00F90BDC" w:rsidRDefault="00F90BDC">
      <w:r xmlns:w="http://schemas.openxmlformats.org/wordprocessingml/2006/main">
        <w:t xml:space="preserve">ໂຢຮັນ 21:10 ພຣະເຢຊູເຈົ້າ​ໄດ້​ກ່າວ​ແກ່​ພວກເຂົາ​ວ່າ, ຈົ່ງ​ເອົາ​ປາ​ທີ່​ເຈົ້າ​ໄດ້​ຈັບ​ມາ​ໃນ​ຕອນ​ນີ້​ມາ.</w:t>
      </w:r>
    </w:p>
    <w:p w14:paraId="49BD0AEB" w14:textId="77777777" w:rsidR="00F90BDC" w:rsidRDefault="00F90BDC"/>
    <w:p w14:paraId="7458B335" w14:textId="77777777" w:rsidR="00F90BDC" w:rsidRDefault="00F90BDC">
      <w:r xmlns:w="http://schemas.openxmlformats.org/wordprocessingml/2006/main">
        <w:t xml:space="preserve">ພະ​ເຍຊູ​ຂໍ​ໃຫ້​ພວກ​ສາວົກ​ເອົາ​ປາ​ທີ່​ເຂົາ​ຈັບ​ມາ​ມາ.</w:t>
      </w:r>
    </w:p>
    <w:p w14:paraId="09DFF04B" w14:textId="77777777" w:rsidR="00F90BDC" w:rsidRDefault="00F90BDC"/>
    <w:p w14:paraId="6F12206B" w14:textId="77777777" w:rsidR="00F90BDC" w:rsidRDefault="00F90BDC">
      <w:r xmlns:w="http://schemas.openxmlformats.org/wordprocessingml/2006/main">
        <w:t xml:space="preserve">1: ພະ​ເຍຊູ​ເຕືອນ​ເຮົາ​ໃຫ້​ຮູ້​ບຸນ​ຄຸນ​ແລະ​ແບ່ງ​ປັນ​ຄວາມ​ເມດຕາ​ໃຫ້​ຄົນ​ອື່ນ.</w:t>
      </w:r>
    </w:p>
    <w:p w14:paraId="2572AB66" w14:textId="77777777" w:rsidR="00F90BDC" w:rsidRDefault="00F90BDC"/>
    <w:p w14:paraId="3B262BB7" w14:textId="77777777" w:rsidR="00F90BDC" w:rsidRDefault="00F90BDC">
      <w:r xmlns:w="http://schemas.openxmlformats.org/wordprocessingml/2006/main">
        <w:t xml:space="preserve">2: ແມ່ນ​ແຕ່​ໃນ​ທ່າມກາງ​ວຽກ​ທີ່​ຫຍຸ້ງຍາກ ພະ​ເຍຊູ​ສາມາດ​ໃຫ້​ພອນ​ແກ່​ເຮົາ.</w:t>
      </w:r>
    </w:p>
    <w:p w14:paraId="4267E625" w14:textId="77777777" w:rsidR="00F90BDC" w:rsidRDefault="00F90BDC"/>
    <w:p w14:paraId="26F4EB0A" w14:textId="77777777" w:rsidR="00F90BDC" w:rsidRDefault="00F90BDC">
      <w:r xmlns:w="http://schemas.openxmlformats.org/wordprocessingml/2006/main">
        <w:t xml:space="preserve">1: ກິດຈະການ 4:32-35 - ຜູ້​ທີ່​ເຊື່ອ​ທັງ​ໝົດ​ມີ​ໃຈ​ດຽວ​ກັນ ແລະ​ບໍ່​ມີ​ໃຜ​ອ້າງ​ເອົາ​ຄວາມ​ເປັນ​ເຈົ້າ​ຂອງ​ສ່ວນ​ຕົວ, ແຕ່​ທຸກ​ສິ່ງ​ທຸກ​ຢ່າງ​ທີ່​ເຂົາ​ເຈົ້າ​ຖື​ເປັນ​ສ່ວນ​ຕົວ.</w:t>
      </w:r>
    </w:p>
    <w:p w14:paraId="1CE9B10E" w14:textId="77777777" w:rsidR="00F90BDC" w:rsidRDefault="00F90BDC"/>
    <w:p w14:paraId="4C3A386F" w14:textId="77777777" w:rsidR="00F90BDC" w:rsidRDefault="00F90BDC">
      <w:r xmlns:w="http://schemas.openxmlformats.org/wordprocessingml/2006/main">
        <w:t xml:space="preserve">2:1 ຕີໂມເຕ 6:17-19 —ສັ່ງ​ຄົນ​ທີ່​ຮັ່ງມີ​ໃນ​ໂລກ​ນີ້​ບໍ່​ໃຫ້​ຈອງຫອງ​ຫຼື​ບໍ່​ໃຫ້​ຄວາມ​ຫວັງ​ຂອງ​ຕົນ​ໃນ​ຄວາມ​ຮັ່ງມີ ຊຶ່ງ​ເປັນ​ສິ່ງ​ທີ່​ບໍ່​ແນ່​ໃຈ, ແຕ່​ໃຫ້​ມີ​ຄວາມ​ຫວັງ​ໃນ​ພຣະ​ເຈົ້າ ຜູ້​ທີ່​ໃຫ້​ເຮົາ​ມີ​ທຸກ​ສິ່ງ​ຢ່າງ​ອຸດົມສົມບູນ. ເພື່ອຄວາມມ່ວນຊື່ນຂອງພວກເຮົາ.</w:t>
      </w:r>
    </w:p>
    <w:p w14:paraId="7093C5B3" w14:textId="77777777" w:rsidR="00F90BDC" w:rsidRDefault="00F90BDC"/>
    <w:p w14:paraId="701459E3" w14:textId="77777777" w:rsidR="00F90BDC" w:rsidRDefault="00F90BDC">
      <w:r xmlns:w="http://schemas.openxmlformats.org/wordprocessingml/2006/main">
        <w:t xml:space="preserve">ໂຢຮັນ 21:11 ຊີໂມນ​ເປໂຕ​ໄດ້​ຂຶ້ນ​ໄປ ແລະ​ດຶງ​ມອງ​ໄປ​ຫາ​ປາ​ທີ່​ເຕັມ​ໄປ​ດ້ວຍ​ປາ​ໃຫຍ່​ຮ້ອຍ​ຫ້າສິບ​ສາມ​ໂຕ ແລະ​ເພາະ​ທັງໝົດ​ນັ້ນ​ມີ​ຈຳນວນ​ຫຼາຍ, ແຕ່​ຕາເວັນ​ບໍ່​ຖືກ​ຫັກ.</w:t>
      </w:r>
    </w:p>
    <w:p w14:paraId="57C94F07" w14:textId="77777777" w:rsidR="00F90BDC" w:rsidRDefault="00F90BDC"/>
    <w:p w14:paraId="60E9993B" w14:textId="77777777" w:rsidR="00F90BDC" w:rsidRDefault="00F90BDC">
      <w:r xmlns:w="http://schemas.openxmlformats.org/wordprocessingml/2006/main">
        <w:t xml:space="preserve">ພະ​ເຍຊູ​ຈັດ​ຫາ​ປາ​ຢ່າງ​ອຸດົມສົມບູນ​ໃຫ້​ພວກ​ສາວົກ ແລະ​ສະແດງ​ໃຫ້​ເຫັນ​ລິດເດດ​ຂອງ​ພະອົງ​ຕໍ່​ໂລກ​ທຳມະຊາດ.</w:t>
      </w:r>
    </w:p>
    <w:p w14:paraId="7CA85687" w14:textId="77777777" w:rsidR="00F90BDC" w:rsidRDefault="00F90BDC"/>
    <w:p w14:paraId="610C8109" w14:textId="77777777" w:rsidR="00F90BDC" w:rsidRDefault="00F90BDC">
      <w:r xmlns:w="http://schemas.openxmlformats.org/wordprocessingml/2006/main">
        <w:t xml:space="preserve">1: ພະ​ເຍຊູ​ເປັນ​ຜູ້​ໃຫ້​ຄວາມ​ອຸດົມສົມບູນ ແລະ​ພະລັງ​ຂອງ​ພະອົງ​ຍິ່ງໃຫຍ່​ກວ່າ​ພະລັງ​ທຳມະຊາດ​ໃດໆ​ທັງ​ສິ້ນ.</w:t>
      </w:r>
    </w:p>
    <w:p w14:paraId="37BF2A2F" w14:textId="77777777" w:rsidR="00F90BDC" w:rsidRDefault="00F90BDC"/>
    <w:p w14:paraId="3BC226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ຕ້ອງ​ຮຽນ​ຮູ້​ທີ່​ຈະ​ໄວ້​ວາງ​ໃຈ​ໃນ​ພຣະ​ຜູ້​ເປັນ​ເຈົ້າ​ສໍາ​ລັບ​ຄວາມ​ຕ້ອງ​ການ​ຂອງ​ພວກ​ເຮົາ​ແລະ​ເຊື່ອ​ໃນ​ອໍາ​ນາດ​ຂອງ​ພຣະ​ອົງ.</w:t>
      </w:r>
    </w:p>
    <w:p w14:paraId="2258D0D0" w14:textId="77777777" w:rsidR="00F90BDC" w:rsidRDefault="00F90BDC"/>
    <w:p w14:paraId="444F72B6" w14:textId="77777777" w:rsidR="00F90BDC" w:rsidRDefault="00F90BDC">
      <w:r xmlns:w="http://schemas.openxmlformats.org/wordprocessingml/2006/main">
        <w:t xml:space="preserve">1: ມັດທາຍ 6:25-34 - ພຣະເຢຊູຊຸກຍູ້ພວກເຮົາບໍ່ໃຫ້ກັງວົນແລະໄວ້ວາງໃຈໃນພຣະເຈົ້າສໍາລັບຄວາມຕ້ອງການຂອງພວກເຮົາ.</w:t>
      </w:r>
    </w:p>
    <w:p w14:paraId="36F07DF8" w14:textId="77777777" w:rsidR="00F90BDC" w:rsidRDefault="00F90BDC"/>
    <w:p w14:paraId="431D625E" w14:textId="77777777" w:rsidR="00F90BDC" w:rsidRDefault="00F90BDC">
      <w:r xmlns:w="http://schemas.openxmlformats.org/wordprocessingml/2006/main">
        <w:t xml:space="preserve">2: Psalm 23:1 - ພຣະ​ຜູ້​ເປັນ​ເຈົ້າ​ເປັນ​ຜູ້​ລ້ຽງ​ຂອງ​ຂ້າ​ພະ​ເຈົ້າ, ຂ້າ​ພະ​ເຈົ້າ​ຈະ​ບໍ່​ຕ້ອງ​ການ.</w:t>
      </w:r>
    </w:p>
    <w:p w14:paraId="595390BB" w14:textId="77777777" w:rsidR="00F90BDC" w:rsidRDefault="00F90BDC"/>
    <w:p w14:paraId="75E434F1" w14:textId="77777777" w:rsidR="00F90BDC" w:rsidRDefault="00F90BDC">
      <w:r xmlns:w="http://schemas.openxmlformats.org/wordprocessingml/2006/main">
        <w:t xml:space="preserve">ໂຢຮັນ 21:12 ພຣະເຢຊູເຈົ້າ​ກ່າວ​ກັບ​ພວກເຂົາ​ວ່າ, “ມາ​ຮັບ​ປະທານ​ອາຫານ. ແລະ​ບໍ່​ມີ​ສາ​ນຸ​ສິດ​ຄົນ​ໃດ​ຖາມ​ວ່າ, ເຈົ້າ​ແມ່ນ​ໃຜ? ໂດຍຮູ້ວ່າມັນແມ່ນພຣະຜູ້ເປັນເຈົ້າ.</w:t>
      </w:r>
    </w:p>
    <w:p w14:paraId="4ECFE7AD" w14:textId="77777777" w:rsidR="00F90BDC" w:rsidRDefault="00F90BDC"/>
    <w:p w14:paraId="18F7C7DE" w14:textId="77777777" w:rsidR="00F90BDC" w:rsidRDefault="00F90BDC">
      <w:r xmlns:w="http://schemas.openxmlformats.org/wordprocessingml/2006/main">
        <w:t xml:space="preserve">ພະ​ເຍຊູ​ເຊີນ​ພວກ​ສາວົກ​ໃຫ້​ກິນ​ເຂົ້າ​ກັບ​ພະອົງ ແລະ​ເຂົາ​ເຈົ້າ​ຈື່​ພະອົງ​ໄດ້​ໂດຍ​ບໍ່​ຕ້ອງ​ຂໍ.</w:t>
      </w:r>
    </w:p>
    <w:p w14:paraId="74BB5853" w14:textId="77777777" w:rsidR="00F90BDC" w:rsidRDefault="00F90BDC"/>
    <w:p w14:paraId="52386FB2" w14:textId="77777777" w:rsidR="00F90BDC" w:rsidRDefault="00F90BDC">
      <w:r xmlns:w="http://schemas.openxmlformats.org/wordprocessingml/2006/main">
        <w:t xml:space="preserve">1. ການເຊີນຂອງພະເຍຊູໃຫ້ກິນເຂົ້າແລງເປັນການເຕືອນໃຈເຖິງການມີຢູ່ແລະຄວາມຮັກຂອງພະອົງ.</w:t>
      </w:r>
    </w:p>
    <w:p w14:paraId="5A21F021" w14:textId="77777777" w:rsidR="00F90BDC" w:rsidRDefault="00F90BDC"/>
    <w:p w14:paraId="6306147A" w14:textId="77777777" w:rsidR="00F90BDC" w:rsidRDefault="00F90BDC">
      <w:r xmlns:w="http://schemas.openxmlformats.org/wordprocessingml/2006/main">
        <w:t xml:space="preserve">2. ພະ​ເຍຊູ​ເຂົ້າ​ໄປ​ໄດ້​ສະເໝີ​ສຳລັບ​ຜູ້​ຕິດ​ຕາມ​ພະອົງ ເຖິງ​ແມ່ນ​ໃນ​ເວລາ​ທີ່​ບໍ່​ແນ່ນອນ.</w:t>
      </w:r>
    </w:p>
    <w:p w14:paraId="7B4C7B23" w14:textId="77777777" w:rsidR="00F90BDC" w:rsidRDefault="00F90BDC"/>
    <w:p w14:paraId="401CE05B" w14:textId="77777777" w:rsidR="00F90BDC" w:rsidRDefault="00F90BDC">
      <w:r xmlns:w="http://schemas.openxmlformats.org/wordprocessingml/2006/main">
        <w:t xml:space="preserve">1. 1 John 4:16 - ແລະພວກເຮົາໄດ້ຮູ້ຈັກແລະເຊື່ອຄວາມຮັກທີ່ພຣະເຈົ້າມີຕໍ່ພວກເຮົາ. ພຣະເຈົ້າເປັນຄວາມຮັກ; ແລະ ຄົນ​ທີ່​ຢູ່​ໃນ​ຄວາມ​ຮັກ​ກໍ​ຢູ່​ໃນ​ພຣະ​ເຈົ້າ, ແລະ ພຣະ​ເຈົ້າ​ຢູ່​ໃນ​ພຣະ​ອົງ.</w:t>
      </w:r>
    </w:p>
    <w:p w14:paraId="2ED7D99A" w14:textId="77777777" w:rsidR="00F90BDC" w:rsidRDefault="00F90BDC"/>
    <w:p w14:paraId="29C3BAEB" w14:textId="77777777" w:rsidR="00F90BDC" w:rsidRDefault="00F90BDC">
      <w:r xmlns:w="http://schemas.openxmlformats.org/wordprocessingml/2006/main">
        <w:t xml:space="preserve">24:30-31 - ແລະ​ເຫດ​ການ​ໄດ້​ບັງ​ເກີດ​ຂຶ້ນ​, ໃນ​ຂະ​ນະ​ທີ່​ພຣະ​ອົງ​ນັ່ງ​ຢູ່​ທີ່​ຊີ້ນ​ກັບ​ເຂົາ​ເຈົ້າ​, ໄດ້​ເອົາ​ເຂົ້າ​ຈີ່​, ແລະ​ອວຍ​ພອນ​ມັນ​, ແລະ​ຫ້າມ​ລໍ້​, ແລະ​ໃຫ້​ເຂົາ​ເຈົ້າ​. ແລະ ຕາ​ຂອງ​ພວກ​ເຂົາ​ໄດ້​ເປີດ, ແລະ ພວກ​ເຂົາ​ຮູ້​ຈັກ​ພຣະ​ອົງ; ແລະພຣະອົງໄດ້ຫາຍໄປຈາກສາຍຕາຂອງພວກເຂົາ.</w:t>
      </w:r>
    </w:p>
    <w:p w14:paraId="54E69845" w14:textId="77777777" w:rsidR="00F90BDC" w:rsidRDefault="00F90BDC"/>
    <w:p w14:paraId="2D6C732C" w14:textId="77777777" w:rsidR="00F90BDC" w:rsidRDefault="00F90BDC">
      <w:r xmlns:w="http://schemas.openxmlformats.org/wordprocessingml/2006/main">
        <w:t xml:space="preserve">ໂຢຮັນ 21:13 ແລ້ວ​ພຣະເຢຊູເຈົ້າ​ກໍ​ສະເດັດ​ມາ ແລະ​ຮັບ​ເອົາ​ເຂົ້າຈີ່​ໃຫ້​ພວກເຂົາ ແລະ​ປາ​ຄືກັນ.</w:t>
      </w:r>
    </w:p>
    <w:p w14:paraId="348B2C3D" w14:textId="77777777" w:rsidR="00F90BDC" w:rsidRDefault="00F90BDC"/>
    <w:p w14:paraId="5A2CDE0D" w14:textId="77777777" w:rsidR="00F90BDC" w:rsidRDefault="00F90BDC">
      <w:r xmlns:w="http://schemas.openxmlformats.org/wordprocessingml/2006/main">
        <w:t xml:space="preserve">ພະ​ເຍຊູ​ຈັດ​ຫາ​ຄວາມ​ຕ້ອງການ​ທາງ​ຮ່າງກາຍ​ແລະ​ຝ່າຍ​ວິນຍານ​ຂອງ​ສາວົກ.</w:t>
      </w:r>
    </w:p>
    <w:p w14:paraId="064F73EA" w14:textId="77777777" w:rsidR="00F90BDC" w:rsidRDefault="00F90BDC"/>
    <w:p w14:paraId="311E8DA8" w14:textId="77777777" w:rsidR="00F90BDC" w:rsidRDefault="00F90BDC">
      <w:r xmlns:w="http://schemas.openxmlformats.org/wordprocessingml/2006/main">
        <w:t xml:space="preserve">1: ພຣະເຢຊູເປັນຜູ້ໃຫ້ຄວາມຕ້ອງການທັງຫມົດຂອງພວກເຮົາ</w:t>
      </w:r>
    </w:p>
    <w:p w14:paraId="7C2D41F7" w14:textId="77777777" w:rsidR="00F90BDC" w:rsidRDefault="00F90BDC"/>
    <w:p w14:paraId="6F489C0F" w14:textId="77777777" w:rsidR="00F90BDC" w:rsidRDefault="00F90BDC">
      <w:r xmlns:w="http://schemas.openxmlformats.org/wordprocessingml/2006/main">
        <w:t xml:space="preserve">2: ພະເຍຊູເບິ່ງແຍງພວກສາວົກຂອງພຣະອົງ</w:t>
      </w:r>
    </w:p>
    <w:p w14:paraId="4F97EB0D" w14:textId="77777777" w:rsidR="00F90BDC" w:rsidRDefault="00F90BDC"/>
    <w:p w14:paraId="12213874" w14:textId="77777777" w:rsidR="00F90BDC" w:rsidRDefault="00F90BDC">
      <w:r xmlns:w="http://schemas.openxmlformats.org/wordprocessingml/2006/main">
        <w:t xml:space="preserve">1: ມັດທາຍ 6:25-34 - ພຣະເຢຊູສອນພວກເຮົາບໍ່ໃຫ້ກັງວົນແລະໄວ້ວາງໃຈພຣະເຈົ້າເພື່ອສະຫນອງຄວາມຕ້ອງການຂອງພວກເຮົາ.</w:t>
      </w:r>
    </w:p>
    <w:p w14:paraId="1F7F6EBE" w14:textId="77777777" w:rsidR="00F90BDC" w:rsidRDefault="00F90BDC"/>
    <w:p w14:paraId="76C83621" w14:textId="77777777" w:rsidR="00F90BDC" w:rsidRDefault="00F90BDC">
      <w:r xmlns:w="http://schemas.openxmlformats.org/wordprocessingml/2006/main">
        <w:t xml:space="preserve">2 ຟີລິບປອຍ 4:19 - ພຣະເຈົ້າຈະສະຫນອງຄວາມຕ້ອງການທັງຫມົດຂອງພວກເຮົາຕາມຄວາມອຸດົມສົມບູນຂອງພຣະອົງ.</w:t>
      </w:r>
    </w:p>
    <w:p w14:paraId="79D17849" w14:textId="77777777" w:rsidR="00F90BDC" w:rsidRDefault="00F90BDC"/>
    <w:p w14:paraId="740082BA" w14:textId="77777777" w:rsidR="00F90BDC" w:rsidRDefault="00F90BDC">
      <w:r xmlns:w="http://schemas.openxmlformats.org/wordprocessingml/2006/main">
        <w:t xml:space="preserve">ໂຢຮັນ 21:14 ນີ້​ເປັນ​ເທື່ອ​ທີ​ສາມ​ທີ່​ພຣະເຢຊູເຈົ້າ​ໄດ້​ປາກົດ​ແກ່​ພວກ​ສາວົກ​ຂອງ​ພຣະອົງ, ຫລັງຈາກ​ນັ້ນ​ພຣະອົງ​ໄດ້​ເປັນ​ຄືນ​ມາ​ຈາກ​ຕາຍ.</w:t>
      </w:r>
    </w:p>
    <w:p w14:paraId="52A3FD4D" w14:textId="77777777" w:rsidR="00F90BDC" w:rsidRDefault="00F90BDC"/>
    <w:p w14:paraId="783943D1" w14:textId="77777777" w:rsidR="00F90BDC" w:rsidRDefault="00F90BDC">
      <w:r xmlns:w="http://schemas.openxmlformats.org/wordprocessingml/2006/main">
        <w:t xml:space="preserve">ພະ​ເຍຊູ​ປາກົດ​ຕົວ​ຕໍ່​ພວກ​ລູກ​ສິດ​ສາມ​ເທື່ອ​ຫຼັງ​ຈາກ​ທີ່​ພະອົງ​ເປັນ​ຄືນ​ມາ​ຈາກ​ຕາຍ.</w:t>
      </w:r>
    </w:p>
    <w:p w14:paraId="47EBA8C1" w14:textId="77777777" w:rsidR="00F90BDC" w:rsidRDefault="00F90BDC"/>
    <w:p w14:paraId="36B5C975" w14:textId="77777777" w:rsidR="00F90BDC" w:rsidRDefault="00F90BDC">
      <w:r xmlns:w="http://schemas.openxmlformats.org/wordprocessingml/2006/main">
        <w:t xml:space="preserve">1. ພຣະເຢຊູມີຊີວິດຢູ່: ປະສົບກັບຄວາມເປັນຈິງຂອງການຟື້ນຄືນຊີວິດ</w:t>
      </w:r>
    </w:p>
    <w:p w14:paraId="76FE6312" w14:textId="77777777" w:rsidR="00F90BDC" w:rsidRDefault="00F90BDC"/>
    <w:p w14:paraId="182B9404" w14:textId="77777777" w:rsidR="00F90BDC" w:rsidRDefault="00F90BDC">
      <w:r xmlns:w="http://schemas.openxmlformats.org/wordprocessingml/2006/main">
        <w:t xml:space="preserve">2. ພຣະ​ເຢ​ຊູ​ເປັນ​ວິ​ທີ​ທາງ​: ການ​ຕິດ​ຕາມ​ເສັ້ນ​ທາງ​ແຫ່ງ​ຄວາມ​ຮັກ​ຂອງ​ພຣະ​ອົງ​</w:t>
      </w:r>
    </w:p>
    <w:p w14:paraId="5ADA1546" w14:textId="77777777" w:rsidR="00F90BDC" w:rsidRDefault="00F90BDC"/>
    <w:p w14:paraId="7B6F04A1" w14:textId="77777777" w:rsidR="00F90BDC" w:rsidRDefault="00F90BDC">
      <w:r xmlns:w="http://schemas.openxmlformats.org/wordprocessingml/2006/main">
        <w:t xml:space="preserve">1. 1 ໂກລິນໂທ 15:3-8; ເພາະ​ສິ່ງ​ທີ່​ເຮົາ​ໄດ້​ຮັບ​ນັ້ນ ເຮົາ​ໄດ້​ສົ່ງ​ຕໍ່​ພວກ​ເຈົ້າ​ເປັນ​ເລື່ອງ​ສຳຄັນ​ທຳອິດ ຄື​ວ່າ​ພະ​ຄລິດ​ໄດ້​ສິ້ນ​ພຣະ​ຊົນ​ເພື່ອ​ບາບ​ຂອງ​ພວກ​ເຮົາ​ຕາມ​ພຣະ​ຄຳ​ພີ, ພຣະ​ອົງ​ໄດ້​ຖືກ​ຝັງ, ແລະ​ພຣະ​ອົງ​ໄດ້​ຖືກ​ປຸກ​ໃຫ້​ເປັນ​ຄືນ​ມາ​ໃນ​ມື້​ທີ​ສາມ​ຕາມ​ພຣະ​ຄຳ​ພີ, ແລະ​ພຣະ​ອົງ​ໄດ້​ປະກົດ​ແກ່​ເຊຟາ. ແລະຈາກນັ້ນໄປຫາສິບສອງ. ຫຼັງຈາກນັ້ນ, ລາວໄດ້ປະກົດຕົວຕໍ່ພີ່ນ້ອງຫຼາຍກວ່າຫ້າຮ້ອຍຄົນໃນເວລາດຽວກັນ, ເຊິ່ງສ່ວນໃຫຍ່ຍັງມີຊີວິດຢູ່, ເຖິງແມ່ນວ່າບາງຄົນໄດ້ນອນຫລັບ. ແລ້ວ​ພະອົງ​ກໍ​ປາກົດ​ແກ່​ຢາໂກໂບ ແລະ​ຕໍ່​ບັນດາ​ອັກຄະສາວົກ.</w:t>
      </w:r>
    </w:p>
    <w:p w14:paraId="6D118B66" w14:textId="77777777" w:rsidR="00F90BDC" w:rsidRDefault="00F90BDC"/>
    <w:p w14:paraId="551DAC15" w14:textId="77777777" w:rsidR="00F90BDC" w:rsidRDefault="00F90BDC">
      <w:r xmlns:w="http://schemas.openxmlformats.org/wordprocessingml/2006/main">
        <w:t xml:space="preserve">2. ມັດທາຍ 28:5-7; ທູດ​ສະຫວັນ​ເວົ້າ​ກັບ​ຜູ້​ຍິງ​ວ່າ, ? </w:t>
      </w:r>
      <w:r xmlns:w="http://schemas.openxmlformats.org/wordprocessingml/2006/main">
        <w:rPr>
          <w:rFonts w:ascii="맑은 고딕 Semilight" w:hAnsi="맑은 고딕 Semilight"/>
        </w:rPr>
        <w:t xml:space="preserve">ໂອ້ </w:t>
      </w:r>
      <w:r xmlns:w="http://schemas.openxmlformats.org/wordprocessingml/2006/main">
        <w:t xml:space="preserve">ຢ່າ​ຢ້ານ​ເລີຍ ເພາະ​ຂ້ອຍ​ຮູ້​ວ່າ​ເຈົ້າ​ຊອກ​ຫາ​ພະ​ເຍຊູ​ຜູ້​ຖືກ​ຄຶງ. ລາວບໍ່ຢູ່ທີ່ນີ້; ລາວ​ໄດ້​ຟື້ນ​ຄືນ​ຊີວິດ​ຕາມ​ທີ່​ລາວ​ເວົ້າ. ມາເບິ່ງສະຖານທີ່ທີ່ລາວວາງໄວ້. ແລ້ວ​ຈົ່ງ​ໄປ​ບອກ​ພວກ​ສາວົກ​ຂອງ​ພຣະອົງ​ໂດຍ​ໄວ​ວ່າ: ? </w:t>
      </w:r>
      <w:r xmlns:w="http://schemas.openxmlformats.org/wordprocessingml/2006/main">
        <w:rPr>
          <w:rFonts w:ascii="맑은 고딕 Semilight" w:hAnsi="맑은 고딕 Semilight"/>
        </w:rPr>
        <w:t xml:space="preserve">쁇 </w:t>
      </w:r>
      <w:r xmlns:w="http://schemas.openxmlformats.org/wordprocessingml/2006/main">
        <w:t xml:space="preserve">e ໄດ້​ຟື້ນ​ຄືນ​ຈາກ​ຄວາມ​ຕາຍ​ແລະ​ກໍາ​ລັງ​ລ່ວງ​ຫນ້າ​ຂອງ​ທ່ານ​ເຂົ້າ​ໄປ​ໃນ​ແຂວງ​ຄາ​ລິ​ເລ. ຢູ່ທີ່ນັ້ນເຈົ້າຈະເຫັນລາວ.??ຕອນນີ້ຂ້ອຍບອກເຈົ້າແລ້ວ.??</w:t>
      </w:r>
    </w:p>
    <w:p w14:paraId="6E5F8E59" w14:textId="77777777" w:rsidR="00F90BDC" w:rsidRDefault="00F90BDC"/>
    <w:p w14:paraId="62E4DB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ໂຢຮັນ 21:15 ເມື່ອ​ພວກເຂົາ​ໄດ້​ຮັບປະທານ​ອາຫານ​ແລ້ວ ພຣະເຢຊູເຈົ້າ​ຈຶ່ງ​ກ່າວ​ແກ່​ຊີໂມນ​ເປໂຕ​ວ່າ, ຊີໂມນ​ລູກຊາຍ​ຂອງ​ໂຢນາ​ເອີຍ, ເຈົ້າຮັກ​ເຮົາ​ຫລາຍກວ່າ​ຄົນ​ເຫຼົ່ານີ້​ບໍ? ລາວ​ເວົ້າ​ກັບ​ລາວ​ວ່າ, ແທ້​ຈິງ​ແລ້ວ, ພຣະ​ຜູ້​ເປັນ​ເຈົ້າ; ເຈົ້າຮູ້ວ່າຂ້ອຍຮັກເຈົ້າ. ລາວ​ເວົ້າ​ກັບ​ລາວ​ວ່າ, “ໃຫ້​ລ້ຽງ​ລູກ​ແກະ​ຂອງ​ຂ້ອຍ.</w:t>
      </w:r>
    </w:p>
    <w:p w14:paraId="00CC52B2" w14:textId="77777777" w:rsidR="00F90BDC" w:rsidRDefault="00F90BDC"/>
    <w:p w14:paraId="398D17C8" w14:textId="77777777" w:rsidR="00F90BDC" w:rsidRDefault="00F90BDC">
      <w:r xmlns:w="http://schemas.openxmlformats.org/wordprocessingml/2006/main">
        <w:t xml:space="preserve">ພຣະ​ເຢ​ຊູ​ໄດ້​ສອນ​ພວກ​ເຮົາ​ຄວາມ​ສໍາ​ຄັນ​ຂອງ​ການ​ຮັກ​ພຣະ​ອົງ​ແລະ​ການ​ດູ​ແລ​ຄົນ​ອື່ນ.</w:t>
      </w:r>
    </w:p>
    <w:p w14:paraId="74D6386F" w14:textId="77777777" w:rsidR="00F90BDC" w:rsidRDefault="00F90BDC"/>
    <w:p w14:paraId="593FEB64" w14:textId="77777777" w:rsidR="00F90BDC" w:rsidRDefault="00F90BDC">
      <w:r xmlns:w="http://schemas.openxmlformats.org/wordprocessingml/2006/main">
        <w:t xml:space="preserve">1: ເຮົາ​ຕ້ອງ​ຮັກ​ພຣະ​ຜູ້​ເປັນ​ເຈົ້າ​ເໜືອ​ສິ່ງ​ອື່ນ​ໃດ, ແລະ ຄວາມ​ຮັກ​ຂອງ​ເຮົາ​ທີ່​ມີ​ຕໍ່​ພຣະ​ອົງ​ຈະ​ນຳ​ພາ​ເຮົາ​ໄປ​ສູ່​ຄວາມ​ຮັກ ແລະ ຫ່ວງ​ໃຍ​ຄົນ​ອື່ນ.</w:t>
      </w:r>
    </w:p>
    <w:p w14:paraId="043638EB" w14:textId="77777777" w:rsidR="00F90BDC" w:rsidRDefault="00F90BDC"/>
    <w:p w14:paraId="2F323DD4" w14:textId="77777777" w:rsidR="00F90BDC" w:rsidRDefault="00F90BDC">
      <w:r xmlns:w="http://schemas.openxmlformats.org/wordprocessingml/2006/main">
        <w:t xml:space="preserve">2: ເຮົາ​ສາມາດ​ສະແດງ​ຄວາມ​ຮັກ​ຕໍ່​ພະ​ເຍຊູ​ໂດຍ​ການ​ເບິ່ງ​ແຍງ​ຄົນ​ທີ່​ຢູ່​ອ້ອມ​ຮອບ​ເຮົາ​ຢ່າງ​ຖ່ອມ​ຕົວ.</w:t>
      </w:r>
    </w:p>
    <w:p w14:paraId="357AB92B" w14:textId="77777777" w:rsidR="00F90BDC" w:rsidRDefault="00F90BDC"/>
    <w:p w14:paraId="401E8794" w14:textId="77777777" w:rsidR="00F90BDC" w:rsidRDefault="00F90BDC">
      <w:r xmlns:w="http://schemas.openxmlformats.org/wordprocessingml/2006/main">
        <w:t xml:space="preserve">1:1 ໂຢຮັນ 4:19-21 - ພວກເຮົາຮັກເພາະວ່າລາວຮັກພວກເຮົາຄັ້ງທໍາອິດ. ຖ້າໃຜເວົ້າວ່າ, ? </w:t>
      </w:r>
      <w:r xmlns:w="http://schemas.openxmlformats.org/wordprocessingml/2006/main">
        <w:rPr>
          <w:rFonts w:ascii="맑은 고딕 Semilight" w:hAnsi="맑은 고딕 Semilight"/>
        </w:rPr>
        <w:t xml:space="preserve">ຮັກ </w:t>
      </w:r>
      <w:r xmlns:w="http://schemas.openxmlformats.org/wordprocessingml/2006/main">
        <w:t xml:space="preserve">ພຣະເຈົ້າ, ແລະກຽດຊັງນ້ອງຊາຍຂອງລາວ, ລາວເປັນຄົນຂີ້ຕົວະ; ເພາະ​ຜູ້​ທີ່​ບໍ່​ຮັກ​ນ້ອງ​ຊາຍ​ຂອງ​ຕົນ​ທີ່​ຕົນ​ໄດ້​ເຫັນ​ບໍ່​ສາມາດ​ຮັກ​ພຣະ​ເຈົ້າ​ຜູ້​ທີ່​ຕົນ​ບໍ່​ໄດ້​ເຫັນ. ແລະ​ພຣະ​ບັນ​ຍັດ​ຂໍ້​ນີ້​ພວກ​ເຮົາ​ໄດ້​ມາ​ຈາກ​ພຣະ​ອົງ: ຜູ້​ໃດ​ທີ່​ຮັກ​ພຣະ​ເຈົ້າ​ຕ້ອງ​ຮັກ​ນ້ອງ​ຊາຍ​ຂອງ​ຕົນ.</w:t>
      </w:r>
    </w:p>
    <w:p w14:paraId="6E441440" w14:textId="77777777" w:rsidR="00F90BDC" w:rsidRDefault="00F90BDC"/>
    <w:p w14:paraId="44C9D323" w14:textId="77777777" w:rsidR="00F90BDC" w:rsidRDefault="00F90BDC">
      <w:r xmlns:w="http://schemas.openxmlformats.org/wordprocessingml/2006/main">
        <w:t xml:space="preserve">2 ມັດທາຍ 22:39 - ເຈົ້າ​ຕ້ອງ​ຮັກ​ເພື່ອນ​ບ້ານ​ເໝືອນ​ຮັກ​ຕົວ​ເອງ.</w:t>
      </w:r>
    </w:p>
    <w:p w14:paraId="0DB5B12C" w14:textId="77777777" w:rsidR="00F90BDC" w:rsidRDefault="00F90BDC"/>
    <w:p w14:paraId="0E5A9517" w14:textId="77777777" w:rsidR="00F90BDC" w:rsidRDefault="00F90BDC">
      <w:r xmlns:w="http://schemas.openxmlformats.org/wordprocessingml/2006/main">
        <w:t xml:space="preserve">ໂຢຮັນ 21:16 ລາວ​ເວົ້າ​ອີກ​ເທື່ອ​ທີ​ສອງ​ວ່າ, ຊີໂມນ​ລູກຊາຍ​ຂອງ​ໂຢນາ​ເອີຍ ເຈົ້າ​ຮັກ​ຂ້ອຍ​ບໍ? ລາວ​ເວົ້າ​ກັບ​ລາວ​ວ່າ, ແທ້​ຈິງ​ແລ້ວ, ພຣະ​ຜູ້​ເປັນ​ເຈົ້າ; ເຈົ້າຮູ້ວ່າຂ້ອຍຮັກເຈົ້າ. ລາວ​ເວົ້າ​ກັບ​ລາວ​ວ່າ, ຈົ່ງ​ລ້ຽງ​ແກະ​ຂອງ​ຂ້ອຍ.</w:t>
      </w:r>
    </w:p>
    <w:p w14:paraId="44165E5C" w14:textId="77777777" w:rsidR="00F90BDC" w:rsidRDefault="00F90BDC"/>
    <w:p w14:paraId="292EC272" w14:textId="77777777" w:rsidR="00F90BDC" w:rsidRDefault="00F90BDC">
      <w:r xmlns:w="http://schemas.openxmlformats.org/wordprocessingml/2006/main">
        <w:t xml:space="preserve">ພະ​ເຍຊູ​ເຕືອນ​ເປໂຕ​ເຖິງ​ຄວາມ​ຮັກ​ທີ່​ພະອົງ​ມີ​ຕໍ່​ພະອົງ ແລະ​ສັ່ງ​ພະອົງ​ໃຫ້​ເບິ່ງ​ແຍງ​ຝູງ​ແກະ.</w:t>
      </w:r>
    </w:p>
    <w:p w14:paraId="01E64CC9" w14:textId="77777777" w:rsidR="00F90BDC" w:rsidRDefault="00F90BDC"/>
    <w:p w14:paraId="7B1C656D" w14:textId="77777777" w:rsidR="00F90BDC" w:rsidRDefault="00F90BDC">
      <w:r xmlns:w="http://schemas.openxmlformats.org/wordprocessingml/2006/main">
        <w:t xml:space="preserve">1: ພຣະເຈົ້າຊົງເອີ້ນເຮົາໃຫ້ຮັກພຣະອົງ ແລະຮັບໃຊ້ປະຊາຊົນຂອງພຣະອົງ.</w:t>
      </w:r>
    </w:p>
    <w:p w14:paraId="0B6BFF76" w14:textId="77777777" w:rsidR="00F90BDC" w:rsidRDefault="00F90BDC"/>
    <w:p w14:paraId="49341BD2" w14:textId="77777777" w:rsidR="00F90BDC" w:rsidRDefault="00F90BDC">
      <w:r xmlns:w="http://schemas.openxmlformats.org/wordprocessingml/2006/main">
        <w:t xml:space="preserve">2: ເຮົາ​ຖືກ​ເອີ້ນ​ໃຫ້​ອອກ​ໄປ​ຮັບ​ໃຊ້​ຄົນ​ທີ່​ຂັດ​ສົນ.</w:t>
      </w:r>
    </w:p>
    <w:p w14:paraId="6F1C2BD7" w14:textId="77777777" w:rsidR="00F90BDC" w:rsidRDefault="00F90BDC"/>
    <w:p w14:paraId="26CACE2B" w14:textId="77777777" w:rsidR="00F90BDC" w:rsidRDefault="00F90BDC">
      <w:r xmlns:w="http://schemas.openxmlformats.org/wordprocessingml/2006/main">
        <w:t xml:space="preserve">1:1 John 4:19??1 - ພວກເຮົາຮັກເພາະວ່າພຣະອົງທໍາອິດຮັກພວກເຮົາ.</w:t>
      </w:r>
    </w:p>
    <w:p w14:paraId="4D541339" w14:textId="77777777" w:rsidR="00F90BDC" w:rsidRDefault="00F90BDC"/>
    <w:p w14:paraId="2D72561D" w14:textId="77777777" w:rsidR="00F90BDC" w:rsidRDefault="00F90BDC">
      <w:r xmlns:w="http://schemas.openxmlformats.org/wordprocessingml/2006/main">
        <w:t xml:space="preserve">2: ມັດທາຍ 28: 16-20 - ໄປແລະເຮັດໃຫ້ສານຸສິດຂອງປະຊາຊາດທັງຫມົດ.</w:t>
      </w:r>
    </w:p>
    <w:p w14:paraId="165E594D" w14:textId="77777777" w:rsidR="00F90BDC" w:rsidRDefault="00F90BDC"/>
    <w:p w14:paraId="3C948C61" w14:textId="77777777" w:rsidR="00F90BDC" w:rsidRDefault="00F90BDC">
      <w:r xmlns:w="http://schemas.openxmlformats.org/wordprocessingml/2006/main">
        <w:t xml:space="preserve">ໂຢຮັນ 21:17 ລາວ​ເວົ້າ​ກັບ​ລາວ​ເປັນ​ເທື່ອ​ທີ​ສາມ​ວ່າ, ຊີໂມນ​ລູກຊາຍ​ຂອງ​ໂຢນາ​ເອີຍ ເຈົ້າ​ຮັກ​ຂ້ອຍ​ບໍ? ເປໂຕ​ໂສກ​ເສົ້າ​ຍ້ອນ​ເວົ້າ​ກັບ​ລາວ​ເປັນ​ເທື່ອ​ທີ​ສາມ​ວ່າ, “ເຈົ້າ​ຮັກ​ຂ້ອຍ​ບໍ? ເຫວີ່ຍ ຕສຸ ເມີ່ຍ ບົວ ເຍີຍ ທິນ-ຮູ່ງ, ເມີ່ຍ ບົວ ເຍີຍ ທິນ-ຮູ່ງ. ເຈົ້າຮູ້ວ່າຂ້ອຍຮັກເຈົ້າ. ພຣະ​ເຢ​ຊູ​ໄດ້​ກ່າວ​ກັບ​ເຂົາ, feed my sheep .</w:t>
      </w:r>
    </w:p>
    <w:p w14:paraId="29DA41ED" w14:textId="77777777" w:rsidR="00F90BDC" w:rsidRDefault="00F90BDC"/>
    <w:p w14:paraId="351FEF06" w14:textId="77777777" w:rsidR="00F90BDC" w:rsidRDefault="00F90BDC">
      <w:r xmlns:w="http://schemas.openxmlformats.org/wordprocessingml/2006/main">
        <w:t xml:space="preserve">ຂໍ້ພຣະຄຳພີບົ່ງບອກເຖິງການເອີ້ນຂອງພຣະເຢຊູເຖິງເປໂຕໃຫ້ເບິ່ງແຍງຝູງແກະຂອງພຣະອົງ ແລະວ່າພຣະເຢຊູຊົງຮູ້ເຖິງຄວາມຮັກຂອງເປໂຕທີ່ມີຕໍ່ພຣະອົງ.</w:t>
      </w:r>
    </w:p>
    <w:p w14:paraId="25218F6D" w14:textId="77777777" w:rsidR="00F90BDC" w:rsidRDefault="00F90BDC"/>
    <w:p w14:paraId="1387FEB3" w14:textId="77777777" w:rsidR="00F90BDC" w:rsidRDefault="00F90BDC">
      <w:r xmlns:w="http://schemas.openxmlformats.org/wordprocessingml/2006/main">
        <w:t xml:space="preserve">1. “ຮັກພຣະຜູ້ເປັນເຈົ້າດ້ວຍສຸດໃຈຂອງເຈົ້າ”—ເລື່ອງຄວາມສໍາຄັນຂອງຄວາມຮັກພຣະຜູ້ເປັນເຈົ້າ, ແລະວິທີທີ່ເປໂຕສາມາດນໍາພາເຮົາໄດ້.</w:t>
      </w:r>
    </w:p>
    <w:p w14:paraId="6342D20C" w14:textId="77777777" w:rsidR="00F90BDC" w:rsidRDefault="00F90BDC"/>
    <w:p w14:paraId="1580F8F8" w14:textId="77777777" w:rsidR="00F90BDC" w:rsidRDefault="00F90BDC">
      <w:r xmlns:w="http://schemas.openxmlformats.org/wordprocessingml/2006/main">
        <w:t xml:space="preserve">2. “ຄວາມ​ເຊື່ອ​ຟັງ​ແລະ​ຄວາມ​ຮັກ”—ການ​ເຊື່ອ​ຟັງ​ຂອງ​ເປໂຕ​ຕໍ່​ການ​ເອີ້ນ​ຂອງ​ພະ​ເຍຊູ ເຖິງ​ແມ່ນ​ວ່າ​ຍາກ​ລຳບາກ​ກໍ​ເປັນ​ແບບ​ຢ່າງ​ໃຫ້​ເຮົາ​ເຮັດ​ຕາມ.</w:t>
      </w:r>
    </w:p>
    <w:p w14:paraId="0FDBF712" w14:textId="77777777" w:rsidR="00F90BDC" w:rsidRDefault="00F90BDC"/>
    <w:p w14:paraId="04A23121" w14:textId="77777777" w:rsidR="00F90BDC" w:rsidRDefault="00F90BDC">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5D436C52" w14:textId="77777777" w:rsidR="00F90BDC" w:rsidRDefault="00F90BDC"/>
    <w:p w14:paraId="7E9F5B81" w14:textId="77777777" w:rsidR="00F90BDC" w:rsidRDefault="00F90BDC">
      <w:r xmlns:w="http://schemas.openxmlformats.org/wordprocessingml/2006/main">
        <w:t xml:space="preserve">2. 1 John 4:7-8 - ທີ່ຮັກແພງ, ໃຫ້ພວກເຮົາຮັກຊຶ່ງກັນແລະກັນ: ສໍາລັບຄວາມຮັກເປັນຂອງພຣະເຈົ້າ; ແລະ​ທຸກ​ຄົນ​ທີ່​ຮັກ​ກໍ​ເກີດ​ຈາກ​ພຣະ​ເຈົ້າ, ແລະ​ຮູ້​ຈັກ​ພຣະ​ເຈົ້າ. ຜູ້​ທີ່​ບໍ່​ຮັກ​ບໍ່​ຮູ້ຈັກ​ພຣະ​ເຈົ້າ; ສໍາລັບພຣະເຈົ້າເປັນຄວາມຮັກ.</w:t>
      </w:r>
    </w:p>
    <w:p w14:paraId="42865C46" w14:textId="77777777" w:rsidR="00F90BDC" w:rsidRDefault="00F90BDC"/>
    <w:p w14:paraId="378EBF60" w14:textId="77777777" w:rsidR="00F90BDC" w:rsidRDefault="00F90BDC">
      <w:r xmlns:w="http://schemas.openxmlformats.org/wordprocessingml/2006/main">
        <w:t xml:space="preserve">ໂຢຮັນ 21:18 ເຮົາ​ບອກ​ເຈົ້າ​ຕາມ​ຄວາມຈິງ​ວ່າ ເມື່ອ​ເຈົ້າ​ຍັງ​ນ້ອຍ ເຈົ້າ​ໄດ້​ມັດ​ຕົວ​ເຈົ້າ​ໄວ້ ແລະ​ຍ່າງ​ໄປ​ບ່ອນ​ທີ່​ເຈົ້າ​ຕ້ອງການ, ແຕ່​ເມື່ອ​ເຈົ້າ​ເຖົ້າ​ແລ້ວ ເຈົ້າ​ຈະ​ຢຽດ​ມື​ອອກ​ໄປ ແລະ​ອີກ​ຄົນ​ໜຶ່ງ​ຈະ​ມັດ​ເຈົ້າ​ໄວ້. ເຈົ້າ​ຢູ່​ໃສ​ເຈົ້າ​ຈະ​ບໍ່.</w:t>
      </w:r>
    </w:p>
    <w:p w14:paraId="7A508676" w14:textId="77777777" w:rsidR="00F90BDC" w:rsidRDefault="00F90BDC"/>
    <w:p w14:paraId="7E434CBB" w14:textId="77777777" w:rsidR="00F90BDC" w:rsidRDefault="00F90BDC">
      <w:r xmlns:w="http://schemas.openxmlformats.org/wordprocessingml/2006/main">
        <w:t xml:space="preserve">ພະເຍຊູຄາດຄະເນການຕາຍຂອງເປໂຕຢູ່ໃນມືຂອງຄົນອື່ນ.</w:t>
      </w:r>
    </w:p>
    <w:p w14:paraId="76E3A97A" w14:textId="77777777" w:rsidR="00F90BDC" w:rsidRDefault="00F90BDC"/>
    <w:p w14:paraId="16E99D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ວິທີການຮັບເອົານໍ້າໃຈຂອງພະເຈົ້າໃນສະຖານະການທີ່ຫຍຸ້ງຍາກ</w:t>
      </w:r>
    </w:p>
    <w:p w14:paraId="1B571A96" w14:textId="77777777" w:rsidR="00F90BDC" w:rsidRDefault="00F90BDC"/>
    <w:p w14:paraId="77A3BBEA" w14:textId="77777777" w:rsidR="00F90BDC" w:rsidRDefault="00F90BDC">
      <w:r xmlns:w="http://schemas.openxmlformats.org/wordprocessingml/2006/main">
        <w:t xml:space="preserve">2. ລາງວັນແຫ່ງຄວາມຖ່ອມຕົວ ແລະ ການເຊື່ອຟັງ</w:t>
      </w:r>
    </w:p>
    <w:p w14:paraId="5F6CEE87" w14:textId="77777777" w:rsidR="00F90BDC" w:rsidRDefault="00F90BDC"/>
    <w:p w14:paraId="710787E2" w14:textId="77777777" w:rsidR="00F90BDC" w:rsidRDefault="00F90BDC">
      <w:r xmlns:w="http://schemas.openxmlformats.org/wordprocessingml/2006/main">
        <w:t xml:space="preserve">1. ມັດທາຍ 10:39 - ຜູ້​ທີ່​ຊອກ​ຫາ​ຊີວິດ​ຂອງ​ຕົນ​ຈະ​ສູນ​ເສຍ​ຊີວິດ ແລະ​ຜູ້​ທີ່​ເສຍ​ຊີວິດ​ເພື່ອ​ເຫັນ​ແກ່​ເຮົາ​ຈະ​ພົບ​ມັນ.</w:t>
      </w:r>
    </w:p>
    <w:p w14:paraId="48F4D6F2" w14:textId="77777777" w:rsidR="00F90BDC" w:rsidRDefault="00F90BDC"/>
    <w:p w14:paraId="73E6E6D7" w14:textId="77777777" w:rsidR="00F90BDC" w:rsidRDefault="00F90BDC">
      <w:r xmlns:w="http://schemas.openxmlformats.org/wordprocessingml/2006/main">
        <w:t xml:space="preserve">2 ຟີລິບ 2:7-8 ແຕ່​ໄດ້​ເຮັດ​ໃຫ້​ຕົນ​ເອງ​ບໍ່​ມີ​ຊື່ສຽງ, ແລະ​ໄດ້​ຮັບ​ເອົາ​ຮູບ​ແບບ​ຂອງ​ຄົນ​ຮັບໃຊ້​ມາ​ສູ່​ລາວ ແລະ​ຖືກ​ສ້າງ​ໃຫ້​ເປັນ​ຄື​ກັບ​ມະນຸດ: ແລະ​ເມື່ອ​ຖືກ​ພົບ​ເຫັນ​ໃນ​ແບບ​ທີ່​ເປັນ​ຜູ້​ຊາຍ, ລາວ​ໄດ້​ຖ່ອມ​ຕົວ​ລົງ, ແລະ​ໄດ້​ກາຍ​ເປັນ​ຄົນ. ເຊື່ອຟັງເຖິງຄວາມຕາຍ, ແມ່ນແຕ່ການຕາຍຂອງໄມ້ກາງແຂນ.</w:t>
      </w:r>
    </w:p>
    <w:p w14:paraId="7C32B9A4" w14:textId="77777777" w:rsidR="00F90BDC" w:rsidRDefault="00F90BDC"/>
    <w:p w14:paraId="4108CC61" w14:textId="77777777" w:rsidR="00F90BDC" w:rsidRDefault="00F90BDC">
      <w:r xmlns:w="http://schemas.openxmlformats.org/wordprocessingml/2006/main">
        <w:t xml:space="preserve">ໂຢຮັນ 21:19 ເພິ່ນ​ໄດ້​ກ່າວ​ດັ່ງນີ້, ໂດຍ​ໝາຍ​ເຖິງ​ຄວາມ​ຕາຍ​ທີ່​ລາວ​ຄວນ​ຖວາຍ​ກຽດ​ແດ່​ພຣະເຈົ້າ. ແລະ​ເມື່ອ​ພຣະ​ອົງ​ໄດ້​ກ່າວ​ດັ່ງ​ນີ້​, ພຣະ​ອົງ​ໄດ້​ກ່າວ​ກັບ​ພຣະ​ອົງ​, ຈົ່ງ​ຕາມ​ຂ້າ​ພະ​ເຈົ້າ​.</w:t>
      </w:r>
    </w:p>
    <w:p w14:paraId="09956C33" w14:textId="77777777" w:rsidR="00F90BDC" w:rsidRDefault="00F90BDC"/>
    <w:p w14:paraId="44649487" w14:textId="77777777" w:rsidR="00F90BDC" w:rsidRDefault="00F90BDC">
      <w:r xmlns:w="http://schemas.openxmlformats.org/wordprocessingml/2006/main">
        <w:t xml:space="preserve">ພະ​ເຍຊູ​ສະແດງ​ໃຫ້​ເຫັນ​ວ່າ​ພະອົງ​ເຕັມ​ໃຈ​ໃຫ້​ຊີວິດ​ເພື່ອ​ສັນລະເສີນ​ພະເຈົ້າ. ແລ້ວ​ເພິ່ນ​ກໍ​ຂໍ​ໃຫ້​ເປໂຕ​ຕິດ​ຕາມ​ເພິ່ນ.</w:t>
      </w:r>
    </w:p>
    <w:p w14:paraId="61A2DB21" w14:textId="77777777" w:rsidR="00F90BDC" w:rsidRDefault="00F90BDC"/>
    <w:p w14:paraId="3FBD63E5" w14:textId="77777777" w:rsidR="00F90BDC" w:rsidRDefault="00F90BDC">
      <w:r xmlns:w="http://schemas.openxmlformats.org/wordprocessingml/2006/main">
        <w:t xml:space="preserve">1. ການເສຍສະລະຂອງພຣະເຢຊູ - ຕົວຢ່າງທີ່ສຸດຂອງຄວາມບໍ່ເຫັນແກ່ຕົວ</w:t>
      </w:r>
    </w:p>
    <w:p w14:paraId="5FAE190A" w14:textId="77777777" w:rsidR="00F90BDC" w:rsidRDefault="00F90BDC"/>
    <w:p w14:paraId="35036E19" w14:textId="77777777" w:rsidR="00F90BDC" w:rsidRDefault="00F90BDC">
      <w:r xmlns:w="http://schemas.openxmlformats.org/wordprocessingml/2006/main">
        <w:t xml:space="preserve">2. ຕິດຕາມພຣະເຢຊູ - ເສັ້ນທາງໄປສູ່ຄວາມສຳເລັດທີ່ແທ້ຈິງ</w:t>
      </w:r>
    </w:p>
    <w:p w14:paraId="5FA38A46" w14:textId="77777777" w:rsidR="00F90BDC" w:rsidRDefault="00F90BDC"/>
    <w:p w14:paraId="1FFC8D6D"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6CA5AF3" w14:textId="77777777" w:rsidR="00F90BDC" w:rsidRDefault="00F90BDC"/>
    <w:p w14:paraId="0C0FF9A4" w14:textId="77777777" w:rsidR="00F90BDC" w:rsidRDefault="00F90BDC">
      <w:r xmlns:w="http://schemas.openxmlformats.org/wordprocessingml/2006/main">
        <w:t xml:space="preserve">2. ຟີລິບ 2:5-8 - ໃນຄວາມສໍາພັນຂອງເຈົ້າກັບກັນແລະກັນ, ມີແນວຄິດດຽວກັນກັບພຣະເຢຊູຄຣິດ: ຜູ້ທີ່, ຢູ່ໃນທໍາມະຊາດຫຼາຍ, ພຣະເຈົ້າບໍ່ໄດ້ພິຈາລະນາຄວາມສະເຫມີພາບກັບພຣະເຈົ້າບາງສິ່ງບາງຢ່າງທີ່ຈະໃຊ້ເພື່ອປະໂຫຍດຂອງຕົນເອງ; ແທນ ທີ່ ຈະ, ພຣະ ອົງ ໄດ້ ເຮັດ ໃຫ້ ຕົນ ເອງ ບໍ່ ມີ ຫຍັງ ໂດຍ ການ ເອົາ ລັກ ສະ ນະ ຂອງ ຜູ້ ຮັບ ໃຊ້, ໄດ້ ຮັບ ການ ສ້າງ ໃນ ຮູບ ລັກ ສະ ນະ ຂອງ ມະ ນຸດ. ແລະຖືກພົບເຫັນຢູ່ໃນລັກສະນະເປັນຜູ້ຊາຍ, ລາວໄດ້ຖ່ອມຕົວລົງໂດຍການເຊື່ອຟັງເຖິງຄວາມຕາຍ??ແມ່ນແຕ່ຄວາມຕາຍຢູ່ເທິງໄມ້ກາງແຂນ!</w:t>
      </w:r>
    </w:p>
    <w:p w14:paraId="5BE8C87E" w14:textId="77777777" w:rsidR="00F90BDC" w:rsidRDefault="00F90BDC"/>
    <w:p w14:paraId="0C60614B" w14:textId="77777777" w:rsidR="00F90BDC" w:rsidRDefault="00F90BDC">
      <w:r xmlns:w="http://schemas.openxmlformats.org/wordprocessingml/2006/main">
        <w:t xml:space="preserve">ໂຢຮັນ 21:20 ແລ້ວ​ເປໂຕ​ກໍ​ຫັນ​ໜ້າ​ໄປ​ເບິ່ງ​ສານຸສິດ​ທີ່​ພຣະເຢຊູເຈົ້າ​ຮັກ​ຕິດຕາມ​ມາ. ຊຶ່ງ​ເອື່ອຍ​ໃສ່​ເຕົ້າ​ນົມ​ຂອງ​ເພິ່ນ​ໃນ​ຕອນ​ແລງ​ໃນ​ຕອນ​ແລງ​ແລະ​ເວົ້າ​ວ່າ, “ພະອົງ​ເຈົ້າ​ຜູ້​ໃດ​ທີ່​ທໍລະຍົດ​ພະອົງ?</w:t>
      </w:r>
    </w:p>
    <w:p w14:paraId="688133B7" w14:textId="77777777" w:rsidR="00F90BDC" w:rsidRDefault="00F90BDC"/>
    <w:p w14:paraId="3FA9D988" w14:textId="77777777" w:rsidR="00F90BDC" w:rsidRDefault="00F90BDC">
      <w:r xmlns:w="http://schemas.openxmlformats.org/wordprocessingml/2006/main">
        <w:t xml:space="preserve">ເປໂຕ​ຮູ້ຈັກ​ລູກ​ສິດ​ທີ່​ພະ​ເຍຊູ​ຮັກ.</w:t>
      </w:r>
    </w:p>
    <w:p w14:paraId="720B1F61" w14:textId="77777777" w:rsidR="00F90BDC" w:rsidRDefault="00F90BDC"/>
    <w:p w14:paraId="2FBFB870" w14:textId="77777777" w:rsidR="00F90BDC" w:rsidRDefault="00F90BDC">
      <w:r xmlns:w="http://schemas.openxmlformats.org/wordprocessingml/2006/main">
        <w:t xml:space="preserve">1: ຄວາມສໍາຄັນຂອງການຮັບຮູ້ຜູ້ຕິດຕາມຂອງພະເຍຊູ.</w:t>
      </w:r>
    </w:p>
    <w:p w14:paraId="69135F40" w14:textId="77777777" w:rsidR="00F90BDC" w:rsidRDefault="00F90BDC"/>
    <w:p w14:paraId="273A0DCB" w14:textId="77777777" w:rsidR="00F90BDC" w:rsidRDefault="00F90BDC">
      <w:r xmlns:w="http://schemas.openxmlformats.org/wordprocessingml/2006/main">
        <w:t xml:space="preserve">2: ການ​ປູກ​ຝັງ​ສາຍ​ສຳພັນ​ກັບ​ພະ​ເຍຊູ​ທີ່​ເປັນ​ຄື​ກັບ​ລູກ​ສິດ​ທີ່​ພະ​ເຍຊູ​ຮັກ​ມີ​ກັບ​ພະອົງ.</w:t>
      </w:r>
    </w:p>
    <w:p w14:paraId="792FDBAA" w14:textId="77777777" w:rsidR="00F90BDC" w:rsidRDefault="00F90BDC"/>
    <w:p w14:paraId="3C0B0E6E" w14:textId="77777777" w:rsidR="00F90BDC" w:rsidRDefault="00F90BDC">
      <w:r xmlns:w="http://schemas.openxmlformats.org/wordprocessingml/2006/main">
        <w:t xml:space="preserve">1: ມັດທາຍ 17:1-9 ??ເປໂຕ, ຢາໂກໂບ, ແລະປະສົບການຂອງໂຢຮັນກັບພຣະເຢຊູຢູ່ເທິງພູຂອງການປ່ຽນຮູບ.</w:t>
      </w:r>
    </w:p>
    <w:p w14:paraId="0F356D9A" w14:textId="77777777" w:rsidR="00F90BDC" w:rsidRDefault="00F90BDC"/>
    <w:p w14:paraId="0FBA660B" w14:textId="77777777" w:rsidR="00F90BDC" w:rsidRDefault="00F90BDC">
      <w:r xmlns:w="http://schemas.openxmlformats.org/wordprocessingml/2006/main">
        <w:t xml:space="preserve">2: ໂຢຮັນ 13:21-30 ພຣະເຢຊູໄດ້ໂອ້ລົມກັບພວກສາວົກໃນອາຫານແລງຄາບສຸດທ້າຍ.</w:t>
      </w:r>
    </w:p>
    <w:p w14:paraId="7CE97734" w14:textId="77777777" w:rsidR="00F90BDC" w:rsidRDefault="00F90BDC"/>
    <w:p w14:paraId="238F0379" w14:textId="77777777" w:rsidR="00F90BDC" w:rsidRDefault="00F90BDC">
      <w:r xmlns:w="http://schemas.openxmlformats.org/wordprocessingml/2006/main">
        <w:t xml:space="preserve">ໂຢຮັນ 21:21 ເປໂຕ​ເຫັນ​ພຣະອົງ​ຈຶ່ງ​ຖາມ​ພຣະເຢຊູເຈົ້າ​ວ່າ, “ພຣະອົງເຈົ້າ​ເອີຍ, ຄົນ​ຜູ້​ນີ້​ຈະ​ເຮັດ​ຫຍັງ?</w:t>
      </w:r>
    </w:p>
    <w:p w14:paraId="4084FCEB" w14:textId="77777777" w:rsidR="00F90BDC" w:rsidRDefault="00F90BDC"/>
    <w:p w14:paraId="48E7938B" w14:textId="77777777" w:rsidR="00F90BDC" w:rsidRDefault="00F90BDC">
      <w:r xmlns:w="http://schemas.openxmlformats.org/wordprocessingml/2006/main">
        <w:t xml:space="preserve">ການສົນທະນາຂອງພຣະເຢຊູກັບເປໂຕໃນໂຢຮັນ 21:21 ສະແດງໃຫ້ເຫັນເຖິງຄວາມຮັກ, ຄວາມຫ່ວງໃຍ, ແລະຄວາມເປັນຫ່ວງເປັນໄຍຂອງພຣະອົງຕໍ່ພວກສາວົກຂອງພຣະອົງ.</w:t>
      </w:r>
    </w:p>
    <w:p w14:paraId="771422F8" w14:textId="77777777" w:rsidR="00F90BDC" w:rsidRDefault="00F90BDC"/>
    <w:p w14:paraId="5A8E7E60" w14:textId="77777777" w:rsidR="00F90BDC" w:rsidRDefault="00F90BDC">
      <w:r xmlns:w="http://schemas.openxmlformats.org/wordprocessingml/2006/main">
        <w:t xml:space="preserve">1: ຄວາມ​ຮັກ​ຂອງ​ພະເຈົ້າ​ຕໍ່​ພວກ​ສາວົກ—ໂຢຮັນ 21:21</w:t>
      </w:r>
    </w:p>
    <w:p w14:paraId="27931380" w14:textId="77777777" w:rsidR="00F90BDC" w:rsidRDefault="00F90BDC"/>
    <w:p w14:paraId="505FDB2F" w14:textId="77777777" w:rsidR="00F90BDC" w:rsidRDefault="00F90BDC">
      <w:r xmlns:w="http://schemas.openxmlformats.org/wordprocessingml/2006/main">
        <w:t xml:space="preserve">2: ການ​ດູ​ແລ​ແລະ​ຄວາມ​ເປັນ​ຫ່ວງ​ເປັນ​ໄຍ​ຂອງ​ພຣະ​ເຈົ້າ​ຕໍ່​ລູກໆ​ຂອງ​ພຣະ​ອົງ—ໂຢຮັນ 21:21</w:t>
      </w:r>
    </w:p>
    <w:p w14:paraId="08687112" w14:textId="77777777" w:rsidR="00F90BDC" w:rsidRDefault="00F90BDC"/>
    <w:p w14:paraId="29C66E99"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C8D99C1" w14:textId="77777777" w:rsidR="00F90BDC" w:rsidRDefault="00F90BDC"/>
    <w:p w14:paraId="1F5067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ໂກລິນໂທ 13:4-7 - ຄວາມ​ຮັກ​ແມ່ນ​ຄວາມ​ອົດ​ທົນ​ແລະ​ຄວາມ​ເມດຕາ;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14:paraId="6A9E1EB6" w14:textId="77777777" w:rsidR="00F90BDC" w:rsidRDefault="00F90BDC"/>
    <w:p w14:paraId="4F0D2E31" w14:textId="77777777" w:rsidR="00F90BDC" w:rsidRDefault="00F90BDC">
      <w:r xmlns:w="http://schemas.openxmlformats.org/wordprocessingml/2006/main">
        <w:t xml:space="preserve">ໂຢຮັນ 21:22 ພຣະເຢຊູເຈົ້າ​ກ່າວ​ກັບ​ລາວ​ວ່າ, “ຖ້າ​ຂ້ອຍ​ຢາກ​ໃຫ້​ລາວ​ຢູ່​ຈົນກວ່າ​ຂ້ອຍ​ຈະ​ມາ ລາວ​ຈະ​ເປັນ​ແນວ​ໃດ? ຕິດຕາມຂ້ອຍ.</w:t>
      </w:r>
    </w:p>
    <w:p w14:paraId="47B1F43A" w14:textId="77777777" w:rsidR="00F90BDC" w:rsidRDefault="00F90BDC"/>
    <w:p w14:paraId="10F33A87" w14:textId="77777777" w:rsidR="00F90BDC" w:rsidRDefault="00F90BDC">
      <w:r xmlns:w="http://schemas.openxmlformats.org/wordprocessingml/2006/main">
        <w:t xml:space="preserve">ພະ​ເຍຊູ​ກະຕຸ້ນ​ເປໂຕ​ໃຫ້​ເອົາ​ໃຈ​ໃສ່​ໃນ​ພາລະກິດ​ຂອງ​ຕົນ​ເອງ ແທນ​ທີ່​ຈະ​ເປັນ​ຫ່ວງ​ຄົນ​ອື່ນ.</w:t>
      </w:r>
    </w:p>
    <w:p w14:paraId="5E18FE45" w14:textId="77777777" w:rsidR="00F90BDC" w:rsidRDefault="00F90BDC"/>
    <w:p w14:paraId="7FDF83DD" w14:textId="77777777" w:rsidR="00F90BDC" w:rsidRDefault="00F90BDC">
      <w:r xmlns:w="http://schemas.openxmlformats.org/wordprocessingml/2006/main">
        <w:t xml:space="preserve">1. ຂໍ້ຄວາມຂອງພຣະເຢຊູຂອງຈຸດສຸມສ່ວນບຸກຄົນ: ດໍາລົງຊີວິດເພື່ອພຣະຜູ້ເປັນເຈົ້າແລະຕົວເຮົາເອງ</w:t>
      </w:r>
    </w:p>
    <w:p w14:paraId="3CD2BD95" w14:textId="77777777" w:rsidR="00F90BDC" w:rsidRDefault="00F90BDC"/>
    <w:p w14:paraId="7BBFC030" w14:textId="77777777" w:rsidR="00F90BDC" w:rsidRDefault="00F90BDC">
      <w:r xmlns:w="http://schemas.openxmlformats.org/wordprocessingml/2006/main">
        <w:t xml:space="preserve">2. ການປະຕິບັດຕາມພຣະປະສົງຂອງພຣະເຈົ້າ: ການຟັງແລະເຊື່ອຟັງພຣະບັນຍັດຂອງພຣະອົງ</w:t>
      </w:r>
    </w:p>
    <w:p w14:paraId="063CE116" w14:textId="77777777" w:rsidR="00F90BDC" w:rsidRDefault="00F90BDC"/>
    <w:p w14:paraId="6893AEFB" w14:textId="77777777" w:rsidR="00F90BDC" w:rsidRDefault="00F90BDC">
      <w:r xmlns:w="http://schemas.openxmlformats.org/wordprocessingml/2006/main">
        <w:t xml:space="preserve">1. ມັດທາຍ 6:31-34 - "ເຫດສະນັ້ນຢ່າຊູ່ອຸກໃຈໂດຍເວົ້າວ່າ, 'ພວກເຮົາຈະກິນຫຍັງ?' ຫຼື 'ພວກເຮົາຈະດື່ມຫຍັງ?' ຫຼື 'ພວກເຮົາຈະໃສ່ຫຍັງ?' ເພາະ​ຄົນ​ຕ່າງ​ຊາດ​ສະ​ແຫວງ​ຫາ​ສິ່ງ​ທັງ​ປວງ​ນີ້ ແລະ​ພຣະ​ບິ​ດາ​ຂອງ​ທ່ານ​ຜູ້​ສະ​ຖິດ​ຢູ່​ໃນ​ສະ​ຫວັນ​ຮູ້​ວ່າ​ທ່ານ​ຕ້ອງ​ການ​ທັງ​ໝົດ, ແຕ່​ຈົ່ງ​ສະ​ແຫວງ​ຫາ​ອາ​ນາ​ຈັກ​ຂອງ​ພຣະ​ເຈົ້າ ແລະ​ຄວາມ​ຊອບ​ທຳ​ຂອງ​ພຣະ​ອົງ​ກ່ອນ, ແລະ ສິ່ງ​ທັງ​ໝົດ​ນີ້​ຈະ​ຖືກ​ເພີ່ມ​ໃຫ້​ແກ່​ທ່ານ.</w:t>
      </w:r>
    </w:p>
    <w:p w14:paraId="04ACB08C" w14:textId="77777777" w:rsidR="00F90BDC" w:rsidRDefault="00F90BDC"/>
    <w:p w14:paraId="6FFDAAC5" w14:textId="77777777" w:rsidR="00F90BDC" w:rsidRDefault="00F90BDC">
      <w:r xmlns:w="http://schemas.openxmlformats.org/wordprocessingml/2006/main">
        <w:t xml:space="preserve">2. ຟີລິບ 4:6 - ຢ່າ​ກັງ​ວົນ​ໃນ​ສິ່ງ​ໃດ​ໜຶ່ງ, ແຕ່​ໃນ​ທຸກ​ສິ່ງ​ດ້ວຍ​ການ​ອະທິດຖານ​ແລະ​ການ​ອ້ອນວອນ​ດ້ວຍ​ການ​ຂອບ​ພຣະ​ໄທ ຈົ່ງ​ເຮັດ​ໃຫ້​ຄຳ​ຮ້ອງ​ຂໍ​ຂອງ​ທ່ານ​ໄດ້​ຖືກ​ນຳ​ໄປ​ສູ່​ພຣະ​ເຈົ້າ.</w:t>
      </w:r>
    </w:p>
    <w:p w14:paraId="718D4571" w14:textId="77777777" w:rsidR="00F90BDC" w:rsidRDefault="00F90BDC"/>
    <w:p w14:paraId="53AE063F" w14:textId="77777777" w:rsidR="00F90BDC" w:rsidRDefault="00F90BDC">
      <w:r xmlns:w="http://schemas.openxmlformats.org/wordprocessingml/2006/main">
        <w:t xml:space="preserve">ໂຢຮັນ 21:23 ແລ້ວ​ຖ້ອຍຄຳ​ນີ້​ກໍ​ອອກ​ໄປ​ໃນ​ທ່າມກາງ​ພວກ​ອ້າຍ​ນ້ອງ, ເພື່ອ​ໃຫ້​ສາວົກ​ຄົນ​ນັ້ນ​ບໍ່​ຕາຍ, ແຕ່​ພຣະເຢຊູເຈົ້າ​ບໍ່ໄດ້​ກ່າວ​ແກ່​ລາວ​ວ່າ, “ລາວ​ຈະ​ບໍ່​ຕາຍ; ແຕ່, ຖ້າ​ຫາກ​ວ່າ​ຂ້າ​ພະ​ເຈົ້າ​ຈະ​ໃຫ້​ເຂົາ​ຢູ່​ຈົນ​ກ​່​ວາ​ຂ້າ​ພະ​ເຈົ້າ​ມາ, ມັນ​ແມ່ນ​ຫຍັງ​ກັບ​ທ່ານ?</w:t>
      </w:r>
    </w:p>
    <w:p w14:paraId="56328503" w14:textId="77777777" w:rsidR="00F90BDC" w:rsidRDefault="00F90BDC"/>
    <w:p w14:paraId="6B25B408" w14:textId="77777777" w:rsidR="00F90BDC" w:rsidRDefault="00F90BDC">
      <w:r xmlns:w="http://schemas.openxmlformats.org/wordprocessingml/2006/main">
        <w:t xml:space="preserve">ຂໍ້ນີ້ສະແດງໃຫ້ພະເຍຊູແລະສາວົກສົນທະນາກ່ຽວກັບອະນາຄົດຂອງສາວົກ ໂດຍທີ່ພະເຍຊູເນັ້ນຫນັກວ່ານໍ້າໃຈຂອງພະອົງເປັນພຽງອັນດຽວເທົ່ານັ້ນທີ່ມີຄວາມສໍາຄັນ.</w:t>
      </w:r>
    </w:p>
    <w:p w14:paraId="20787EFC" w14:textId="77777777" w:rsidR="00F90BDC" w:rsidRDefault="00F90BDC"/>
    <w:p w14:paraId="49AC4890" w14:textId="77777777" w:rsidR="00F90BDC" w:rsidRDefault="00F90BDC">
      <w:r xmlns:w="http://schemas.openxmlformats.org/wordprocessingml/2006/main">
        <w:t xml:space="preserve">1. ອຳນາດອະທິປະໄຕຂອງພຣະເຈົ້າໃນຊີວິດຂອງເຮົາ - ວິທີທີ່ພຣະປະສົງຂອງພຣະເຈົ້າເປັນພຽງອົງດຽວເທົ່ານັ້ນທີ່ມີຄວາມສໍາຄັນ ແລະວິທີທີ່ພວກເຮົາ </w:t>
      </w:r>
      <w:r xmlns:w="http://schemas.openxmlformats.org/wordprocessingml/2006/main">
        <w:lastRenderedPageBreak xmlns:w="http://schemas.openxmlformats.org/wordprocessingml/2006/main"/>
      </w:r>
      <w:r xmlns:w="http://schemas.openxmlformats.org/wordprocessingml/2006/main">
        <w:t xml:space="preserve">ຄວນໄວ້ວາງໃຈພຣະອົງເຫນືອສິ່ງອື່ນໃດ.</w:t>
      </w:r>
    </w:p>
    <w:p w14:paraId="71688CEF" w14:textId="77777777" w:rsidR="00F90BDC" w:rsidRDefault="00F90BDC"/>
    <w:p w14:paraId="52F397BF" w14:textId="77777777" w:rsidR="00F90BDC" w:rsidRDefault="00F90BDC">
      <w:r xmlns:w="http://schemas.openxmlformats.org/wordprocessingml/2006/main">
        <w:t xml:space="preserve">2. ພະລັງແຫ່ງການອະທິຖານ - ການອະທິຖານຫາພຣະເຈົ້າສາມາດນຳເຮົາໄປສູ່ຄວາມເຂົ້າໃຈໃນພຣະປະສົງຂອງພຣະອົງ ແລະ ໄວ້ວາງໃຈພຣະອົງໄດ້ແນວໃດ.</w:t>
      </w:r>
    </w:p>
    <w:p w14:paraId="66115C04" w14:textId="77777777" w:rsidR="00F90BDC" w:rsidRDefault="00F90BDC"/>
    <w:p w14:paraId="4303F94B" w14:textId="77777777" w:rsidR="00F90BDC" w:rsidRDefault="00F90BDC">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0A7F850C" w14:textId="77777777" w:rsidR="00F90BDC" w:rsidRDefault="00F90BDC"/>
    <w:p w14:paraId="591FC5D2" w14:textId="77777777" w:rsidR="00F90BDC" w:rsidRDefault="00F90BDC">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14:paraId="32F4E66D" w14:textId="77777777" w:rsidR="00F90BDC" w:rsidRDefault="00F90BDC"/>
    <w:p w14:paraId="7838B4F7" w14:textId="77777777" w:rsidR="00F90BDC" w:rsidRDefault="00F90BDC">
      <w:r xmlns:w="http://schemas.openxmlformats.org/wordprocessingml/2006/main">
        <w:t xml:space="preserve">ໂຢຮັນ 21:24 ຜູ້​ນີ້​ຄື​ສານຸສິດ​ທີ່​ເປັນ​ພະຍານ​ເຖິງ​ເລື່ອງ​ເຫຼົ່ານີ້ ແລະ​ໄດ້​ຂຽນ​ສິ່ງ​ເຫຼົ່ານີ້​ໄວ້ ແລະ​ພວກເຮົາ​ກໍ​ຮູ້​ວ່າ​ຄຳ​ພະຍານ​ຂອງ​ພຣະອົງ​ເປັນ​ຄວາມຈິງ.</w:t>
      </w:r>
    </w:p>
    <w:p w14:paraId="328371F9" w14:textId="77777777" w:rsidR="00F90BDC" w:rsidRDefault="00F90BDC"/>
    <w:p w14:paraId="77B83C3D" w14:textId="77777777" w:rsidR="00F90BDC" w:rsidRDefault="00F90BDC">
      <w:r xmlns:w="http://schemas.openxmlformats.org/wordprocessingml/2006/main">
        <w:t xml:space="preserve">ຂໍ້ຄວາມນີ້ຢືນຢັນເຖິງຄວາມຈິງຂອງປະຈັກພະຍານຂອງຜູ້ຂຽນ.</w:t>
      </w:r>
    </w:p>
    <w:p w14:paraId="71EBE7BE" w14:textId="77777777" w:rsidR="00F90BDC" w:rsidRDefault="00F90BDC"/>
    <w:p w14:paraId="02266055" w14:textId="77777777" w:rsidR="00F90BDC" w:rsidRDefault="00F90BDC">
      <w:r xmlns:w="http://schemas.openxmlformats.org/wordprocessingml/2006/main">
        <w:t xml:space="preserve">1. ພະລັງຂອງປະຈັກພະຍານທີ່ແທ້ຈິງ</w:t>
      </w:r>
    </w:p>
    <w:p w14:paraId="154A5D8C" w14:textId="77777777" w:rsidR="00F90BDC" w:rsidRDefault="00F90BDC"/>
    <w:p w14:paraId="60F36DF8" w14:textId="77777777" w:rsidR="00F90BDC" w:rsidRDefault="00F90BDC">
      <w:r xmlns:w="http://schemas.openxmlformats.org/wordprocessingml/2006/main">
        <w:t xml:space="preserve">2. ສິດອໍານາດຂອງຄວາມຈິງລາຍລັກອັກສອນ</w:t>
      </w:r>
    </w:p>
    <w:p w14:paraId="75CEB714" w14:textId="77777777" w:rsidR="00F90BDC" w:rsidRDefault="00F90BDC"/>
    <w:p w14:paraId="1652815D" w14:textId="77777777" w:rsidR="00F90BDC" w:rsidRDefault="00F90BDC">
      <w:r xmlns:w="http://schemas.openxmlformats.org/wordprocessingml/2006/main">
        <w:t xml:space="preserve">1. 2 ໂກລິນໂທ 1:12-14 - “ເພາະຄວາມອວດອ້າງຂອງເຮົານີ້ແຫລະ, ເປັນພະຍານເຖິງສະຕິຮູ້ສຶກຜິດຊອບຂອງເຮົາ, ທີ່ເຮົາປະພຶດຢູ່ໃນໂລກດ້ວຍຄວາມລຽບງ່າຍແລະຄວາມຈິງໃຈຂອງພະເຈົ້າ, ບໍ່ແມ່ນໂດຍສະຕິປັນຍາຂອງໂລກ, ແຕ່ໂດຍພຣະຄຸນຂອງພຣະເຈົ້າ, ແລະອັນຍິ່ງໃຫຍ່ທີ່ສຸດ. ເພາະ​ພວກ​ເຮົາ​ບໍ່​ໄດ້​ຂຽນ​ສິ່ງ​ອື່ນ​ມາ​ໃຫ້​ພວກ​ທ່ານ​ຟັງ, ນອກ​ຈາກ​ສິ່ງ​ທີ່​ພວກ​ທ່ານ​ອ່ານ ຫລື ຮັບ​ຮູ້; ແລະ​ຂ້າ​ພະ​ເຈົ້າ​ເຊື່ອ​ວ່າ​ພວກ​ທ່ານ​ຈະ​ຮັບ​ຮູ້​ເຖິງ​ທີ່​ສຸດ; ດັ່ງ​ທີ່​ພວກ​ທ່ານ​ໄດ້​ຮັບ​ຮູ້​ໃນ​ບາງ​ສ່ວນ, ພວກ​ເຮົາ​ເປັນ​ຄວາມ​ປິ​ຕິ​ຍິນ​ດີ​ຂອງ​ພວກ​ທ່ານ, ແມ່ນ​ແຕ່​ພວກ​ທ່ານ​ກໍ​ເປັນ​ຂອງ​ພວກ​ເຮົາ​ຄື​ກັນ. ໃນວັນຂອງພຣະເຢຊູເຈົ້າ."</w:t>
      </w:r>
    </w:p>
    <w:p w14:paraId="76399371" w14:textId="77777777" w:rsidR="00F90BDC" w:rsidRDefault="00F90BDC"/>
    <w:p w14:paraId="19DA3AE8" w14:textId="77777777" w:rsidR="00F90BDC" w:rsidRDefault="00F90BDC">
      <w:r xmlns:w="http://schemas.openxmlformats.org/wordprocessingml/2006/main">
        <w:t xml:space="preserve">2. ເຮັບເຣີ 11: 1 - "ໃນປັດຈຸບັນຄວາມເຊື່ອເປັນເນື້ອໃນຂອງສິ່ງທີ່ຫວັງ, ຫຼັກຖານຂອງສິ່ງທີ່ບໍ່ເຫັນ."</w:t>
      </w:r>
    </w:p>
    <w:p w14:paraId="64129CA3" w14:textId="77777777" w:rsidR="00F90BDC" w:rsidRDefault="00F90BDC"/>
    <w:p w14:paraId="3910088F" w14:textId="77777777" w:rsidR="00F90BDC" w:rsidRDefault="00F90BDC">
      <w:r xmlns:w="http://schemas.openxmlformats.org/wordprocessingml/2006/main">
        <w:t xml:space="preserve">ໂຢຮັນ 21:25 ແລະ​ຍັງ​ມີ​ອີກ​ຫລາຍ​ຢ່າງ​ທີ່​ພຣະ​ເຢຊູ​ໄດ້​ກະທຳ, ຊຶ່ງ​ຖ້າ​ຫາກ​ຈະ​ຂຽນ​ໄວ້​ທຸກ​ຢ່າງ, ຂ້າພະ​ເຈົ້າ​ຄິດ​ວ່າ ແມ່ນ​ແຕ່​ໂລກ​ເອງ​ກໍ​ບໍ່​ສາມາດ​ບັນຈຸ​ປຶ້ມ​ທີ່​ຈະ​ຂຽນ​ໄວ້​ໄດ້. ອາແມນ.</w:t>
      </w:r>
    </w:p>
    <w:p w14:paraId="37252CA4" w14:textId="77777777" w:rsidR="00F90BDC" w:rsidRDefault="00F90BDC"/>
    <w:p w14:paraId="282E6F7D" w14:textId="77777777" w:rsidR="00F90BDC" w:rsidRDefault="00F90BDC">
      <w:r xmlns:w="http://schemas.openxmlformats.org/wordprocessingml/2006/main">
        <w:t xml:space="preserve">ວຽກຮັບໃຊ້ຂອງພະເຍຊູກວ້າງຂວາງແລະອັດສະຈັນຫຼາຍຈົນບໍ່ສາມາດບັນທຶກໄດ້ທັງໝົດ.</w:t>
      </w:r>
    </w:p>
    <w:p w14:paraId="1877D512" w14:textId="77777777" w:rsidR="00F90BDC" w:rsidRDefault="00F90BDC"/>
    <w:p w14:paraId="4835D207" w14:textId="77777777" w:rsidR="00F90BDC" w:rsidRDefault="00F90BDC">
      <w:r xmlns:w="http://schemas.openxmlformats.org/wordprocessingml/2006/main">
        <w:t xml:space="preserve">1. ວຽກງານອັດສະຈັນຂອງພຣະເຢຊູຄຣິດ</w:t>
      </w:r>
    </w:p>
    <w:p w14:paraId="53C7431D" w14:textId="77777777" w:rsidR="00F90BDC" w:rsidRDefault="00F90BDC"/>
    <w:p w14:paraId="1E6690F2" w14:textId="77777777" w:rsidR="00F90BDC" w:rsidRDefault="00F90BDC">
      <w:r xmlns:w="http://schemas.openxmlformats.org/wordprocessingml/2006/main">
        <w:t xml:space="preserve">2. ຂອບເຂດຂອງການຮັບໃຊ້ຂອງພະເຍຊູ</w:t>
      </w:r>
    </w:p>
    <w:p w14:paraId="5FD34C7C" w14:textId="77777777" w:rsidR="00F90BDC" w:rsidRDefault="00F90BDC"/>
    <w:p w14:paraId="482A1035" w14:textId="77777777" w:rsidR="00F90BDC" w:rsidRDefault="00F90BDC">
      <w:r xmlns:w="http://schemas.openxmlformats.org/wordprocessingml/2006/main">
        <w:t xml:space="preserve">1. ລູກາ 5:17-26 - ການປິ່ນປົວຂອງຜູ້ຊາຍທີ່ເປັນອໍາມະພາດ</w:t>
      </w:r>
    </w:p>
    <w:p w14:paraId="10BC8EF5" w14:textId="77777777" w:rsidR="00F90BDC" w:rsidRDefault="00F90BDC"/>
    <w:p w14:paraId="2CC50E58" w14:textId="77777777" w:rsidR="00F90BDC" w:rsidRDefault="00F90BDC">
      <w:r xmlns:w="http://schemas.openxmlformats.org/wordprocessingml/2006/main">
        <w:t xml:space="preserve">2. ມັດທາຍ 14:1-14 - ການໃຫ້ອາຫານຂອງພະເຍຊູຂອງຫ້າພັນຄົນ</w:t>
      </w:r>
    </w:p>
    <w:p w14:paraId="1EC4086F" w14:textId="77777777" w:rsidR="00F90BDC" w:rsidRDefault="00F90BDC"/>
    <w:p w14:paraId="793CEA60" w14:textId="77777777" w:rsidR="00F90BDC" w:rsidRDefault="00F90BDC">
      <w:r xmlns:w="http://schemas.openxmlformats.org/wordprocessingml/2006/main">
        <w:t xml:space="preserve">ກິດຈະການ 1 ເລົ່າຄືນຄຳແນະນຳສຸດທ້າຍຂອງພຣະເຢຊູຕໍ່ສານຸສິດຂອງພຣະອົງ, ການສະເດັດຂຶ້ນສູ່ສະຫວັນຂອງ ພຣະອົງ, ແລະການເລືອກ Matthias ແທນ Judas Iscariot.</w:t>
      </w:r>
    </w:p>
    <w:p w14:paraId="30F85CB0" w14:textId="77777777" w:rsidR="00F90BDC" w:rsidRDefault="00F90BDC"/>
    <w:p w14:paraId="43089E22" w14:textId="77777777" w:rsidR="00F90BDC" w:rsidRDefault="00F90BDC">
      <w:r xmlns:w="http://schemas.openxmlformats.org/wordprocessingml/2006/main">
        <w:t xml:space="preserve">ວັກທີ 1: ບົດເລີ່ມຕົ້ນດ້ວຍລູກາກ່າວເຖິງເທໂອຟີລູ, ເລົ່າຄືນຊີວິດ ແລະຄໍາສອນຂອງພະເຍຊູຄລິດຈົນເຖິງການຂຶ້ນສະເດັດຂຶ້ນຂອງພະອົງ. ຫຼັງ​ຈາກ​ຄວາມ​ທຸກ​ລຳບາກ​ແລະ​ຄວາມ​ຕາຍ ພະ​ເຍຊູ​ໄດ້​ສະແດງ​ຕົວ​ໃຫ້​ແກ່​ພວກ​ອັກຄະສາວົກ​ໃນ​ໄລຍະ​ເວລາ​ສີ່​ສິບ​ວັນ ໂດຍ​ກ່າວ​ກ່ຽວ​ກັບ​ລາຊະອານາຈັກ​ຂອງ​ພະເຈົ້າ. ໃນ​ໂອກາດ​ໜຶ່ງ​ໃນ​ຂະນະ​ທີ່​ກຳລັງ​ຮັບ​ປະທານ​ອາຫານ​ຢູ່​ກັບ​ພວກເຂົາ ພຣະອົງ​ໄດ້​ສັ່ງ​ພວກເຂົາ​ວ່າ​ບໍ່​ໃຫ້​ອອກ​ຈາກ​ນະຄອນ​ເຢຣູຊາເລັມ ແຕ່​ໃຫ້​ລໍຄອຍ​ຄຳ​ສັນຍາ​ຂອງ​ພຣະບິດາເຈົ້າ​ທີ່​ໄດ້​ຍິນ​ຈາກ​ຂ້າພະເຈົ້າ ໂຢຮັນ​ໄດ້​ຮັບ​ບັບຕິສະມາ ແຕ່​ບໍ່​ພໍ​ເທົ່າໃດ​ວັນ​ກໍ​ຮັບ​ບັບຕິສະມາ ພຣະວິນຍານ​ບໍຣິສຸດເຈົ້າ​ຖາມ​ວ່າ ເວລາ​ຟື້ນຟູ​ອານາຈັກ​ອິດສະລາແອນ​ບໍ່​ຕອບ​ວ່າ​ເປັນ​ເວລາ​ທີ່​ພໍ່​ຕັ້ງ​ອຳນາດ​ແຕ່​ຮັບ​ອຳນາດ. ເມື່ອ​ພຣະ​ວິນ​ຍານ​ບໍ​ລິ​ສຸດ​ສະ​ເດັດ​ມາ​ເປັນ​ພະ​ຍານ ເຢ​ຣູ​ຊາ​ເລັມ ຢູ​ເດ ຊາ​ມາ​ເລຍ​ສິ້ນ​ສຸດ​ລົງ​ແຜ່ນ​ດິນ​ໂລກ (ກຈກ 1:1-8).</w:t>
      </w:r>
    </w:p>
    <w:p w14:paraId="3CA76228" w14:textId="77777777" w:rsidR="00F90BDC" w:rsidRDefault="00F90BDC"/>
    <w:p w14:paraId="7C6D7045" w14:textId="77777777" w:rsidR="00F90BDC" w:rsidRDefault="00F90BDC">
      <w:r xmlns:w="http://schemas.openxmlformats.org/wordprocessingml/2006/main">
        <w:t xml:space="preserve">ວັກ​ທີ 2: ຫຼັງ​ຈາກ​ກ່າວ​ຄຳ​ນີ້​ແລ້ວ ເມື່ອ​ເຂົາ​ເຈົ້າ​ກຳລັງ​ເບິ່ງ​ພະອົງ​ກໍ​ຍົກ​ຕົວ​ຂຶ້ນ​ແລະ​ມີ​ເມກ​ພາ​ພະອົງ​ອອກ​ຈາກ​ສາຍຕາ​ຂອງ​ເຂົາ​ເຈົ້າ. ໃນຂະນະທີ່ເຂົາເຈົ້າກຳລັງແນມເບິ່ງສະຫວັນ ເມື່ອພຣະອົງໄດ້ສະເດັດຈາກໄປຢ່າງກະທັນຫັນ ມີຊາຍສອງຄົນໃນຊຸດສີຂາວຢືນຢູ່ຂ້າງພວກເຂົາ ແລະເວົ້າວ່າ 'ຄົນຄາລິເລ ເປັນຫຍັງເຈົ້າຈຶ່ງຢືນເບິ່ງໄປໃນສະຫວັນ? ພຣະເຢຊູອົງນີ້ </w:t>
      </w:r>
      <w:r xmlns:w="http://schemas.openxmlformats.org/wordprocessingml/2006/main">
        <w:lastRenderedPageBreak xmlns:w="http://schemas.openxmlformats.org/wordprocessingml/2006/main"/>
      </w:r>
      <w:r xmlns:w="http://schemas.openxmlformats.org/wordprocessingml/2006/main">
        <w:t xml:space="preserve">ຜູ້ຖືກຍົກຈາກທ່ານຂຶ້ນສູ່ສະຫວັນຈະສະເດັດມາໃນແບບດຽວກັນກັບທີ່ເຈົ້າໄດ້ເຫັນພຣະອົງຂຶ້ນສູ່ສະຫວັນ.' ແລ້ວ​ກໍ​ກັບ​ຄືນ​ໄປ​ເຖິງ​ເມືອງ​ເຢຣູຊາເລັມ​ພູ​ທີ່​ມີ​ຊື່​ວ່າ Olivet ໃກ້​ກັບ​ວັນ​ຊະບາໂຕ​ທີ່​ໄປ​ເຖິງ​ເມືອງ​ນັ້ນ ເມື່ອ​ມາ​ເຖິງ​ຫ້ອງ​ຊັ້ນ​ເທິງ​ທີ່​ພັກ​ຢູ່​ໃນ​ຫ້ອງ​ຂອງ​ເປໂຕ John James Andrew Philip Thomas Bartholomew Matthew James ລູກຊາຍ Alphaeus Simon Zealot ລູກຊາຍ Judas ລູກຊາຍ James ທັງຫມົດ​ໄດ້​ຮ່ວມ​ກັນ​ຢ່າງ​ບໍ່​ຢຸດ​ຢັ້ງ​ໃນ​ການ​ອະທິດຖານ​ກັບ​ແມ່​ຍິງ​ມາ​ຣີ ແມ່​ຂອງ​ພະ​ເຢຊູ (ກິດຈະການ 1: 9-14).</w:t>
      </w:r>
    </w:p>
    <w:p w14:paraId="0D78FBCF" w14:textId="77777777" w:rsidR="00F90BDC" w:rsidRDefault="00F90BDC"/>
    <w:p w14:paraId="7560E7AC" w14:textId="77777777" w:rsidR="00F90BDC" w:rsidRDefault="00F90BDC">
      <w:r xmlns:w="http://schemas.openxmlformats.org/wordprocessingml/2006/main">
        <w:t xml:space="preserve">ວັກທີ 3: ໃນສະໄຫມນັ້ນເປໂຕຢືນຢູ່ໃນກຸ່ມຜູ້ເຊື່ອຖືທີ່ມີຈໍານວນປະມານຮ້ອຍຊາວ 20 ຄົນກ່ຽວກັບຄວາມຕ້ອງການທົດແທນ Judas Iscariot ຜູ້ທີ່ໄດ້ທໍລະຍົດພຣະຜູ້ເປັນເຈົ້າຈາກບ່ອນຂອງຕົນເອງໄດ້ອ້າງເຖິງຄໍາເພງສັນລະເສີນໃຫ້ທີ່ຢູ່ອາໄສກາຍເປັນທີ່ຮ້າງເປົ່າບໍ່ມີໃຜຢູ່ໄດ້ ຂໍໃຫ້ຄົນອື່ນເອົາຕໍາແຫນ່ງຜູ້ນໍາຂອງລາວໄດ້ສະເຫນີຜູ້ຊາຍສອງຄົນທີ່ມີຊື່ວ່າ Barsabbas. ທີ່​ຮູ້​ຈັກ​ອີກ​ດ້ວຍ Justus Matthias ໄດ້​ອະ​ທິ​ຖານ​ໃນ​ໃຈ​ຂອງ​ພຣະ​ຜູ້​ເປັນ​ເຈົ້າ​ທຸກ​ຄົນ​ສະ​ແດງ​ໃຫ້​ເຫັນ​ຜູ້​ທີ່​ໄດ້​ຮັບ​ຄັດ​ເລືອກ​ຫຼັງ​ຈາກ​ນັ້ນ​ການ​ຈັບ​ສະຫລາກ​ໄດ້​ຫຼຸດ​ລົງ Matthias ດັ່ງ​ນັ້ນ​ເພີ່ມ​ສິບ​ອັກ​ຄະ​ສາ​ວົກ (ກິດ​ຈະ​ການ 1:15-26).</w:t>
      </w:r>
    </w:p>
    <w:p w14:paraId="21A4A986" w14:textId="77777777" w:rsidR="00F90BDC" w:rsidRDefault="00F90BDC"/>
    <w:p w14:paraId="45082CDB" w14:textId="77777777" w:rsidR="00F90BDC" w:rsidRDefault="00F90BDC"/>
    <w:p w14:paraId="65ADA9B8" w14:textId="77777777" w:rsidR="00F90BDC" w:rsidRDefault="00F90BDC">
      <w:r xmlns:w="http://schemas.openxmlformats.org/wordprocessingml/2006/main">
        <w:t xml:space="preserve">ກິດຈະການ 1:1 ໂອ ເທໂອຟີໂລ, ຂ້າ​ພະ​ເຈົ້າ​ໄດ້​ສ້າງ​ບົດ​ບັນ​ທຶກ​ໃນ​ອະດີດ​ເຖິງ​ທຸກ​ສິ່ງ​ທີ່​ພຣະ​ເຢ​ຊູ​ໄດ້​ເລີ່ມ​ຕົ້ນ​ເຮັດ ແລະ​ສັ່ງ​ສອນ.</w:t>
      </w:r>
    </w:p>
    <w:p w14:paraId="5254E1B7" w14:textId="77777777" w:rsidR="00F90BDC" w:rsidRDefault="00F90BDC"/>
    <w:p w14:paraId="1D641C93" w14:textId="77777777" w:rsidR="00F90BDC" w:rsidRDefault="00F90BDC">
      <w:r xmlns:w="http://schemas.openxmlformats.org/wordprocessingml/2006/main">
        <w:t xml:space="preserve">ຜູ້ຂຽນກໍາລັງຂຽນບົດປາໄສຕໍ່ Theophilus ກ່ຽວກັບຄໍາສອນແລະວຽກງານຂອງພຣະເຢຊູ.</w:t>
      </w:r>
    </w:p>
    <w:p w14:paraId="24A8E6E1" w14:textId="77777777" w:rsidR="00F90BDC" w:rsidRDefault="00F90BDC"/>
    <w:p w14:paraId="7EAE1768" w14:textId="77777777" w:rsidR="00F90BDC" w:rsidRDefault="00F90BDC">
      <w:r xmlns:w="http://schemas.openxmlformats.org/wordprocessingml/2006/main">
        <w:t xml:space="preserve">1. "ຄໍາສອນແລະວຽກງານຂອງພຣະເຢຊູ"</w:t>
      </w:r>
    </w:p>
    <w:p w14:paraId="77C4F088" w14:textId="77777777" w:rsidR="00F90BDC" w:rsidRDefault="00F90BDC"/>
    <w:p w14:paraId="594C8612" w14:textId="77777777" w:rsidR="00F90BDC" w:rsidRDefault="00F90BDC">
      <w:r xmlns:w="http://schemas.openxmlformats.org/wordprocessingml/2006/main">
        <w:t xml:space="preserve">2. "ພະລັງຂອງຕົວຢ່າງຂອງພະເຍຊູ"</w:t>
      </w:r>
    </w:p>
    <w:p w14:paraId="67C03355" w14:textId="77777777" w:rsidR="00F90BDC" w:rsidRDefault="00F90BDC"/>
    <w:p w14:paraId="537E3911" w14:textId="77777777" w:rsidR="00F90BDC" w:rsidRDefault="00F90BDC">
      <w:r xmlns:w="http://schemas.openxmlformats.org/wordprocessingml/2006/main">
        <w:t xml:space="preserve">1. ມັດທາຍ 5:16 - "ຂໍໃຫ້ຄວາມສະຫວ່າງຂອງເຈົ້າສະຫວ່າງຕໍ່ຫນ້າຄົນອື່ນ, ເພື່ອໃຫ້ພວກເຂົາເຫັນຄວາມດີຂອງເຈົ້າແລະສັນລະເສີນພຣະບິດາຂອງເຈົ້າທີ່ຢູ່ໃນສະຫວັນ."</w:t>
      </w:r>
    </w:p>
    <w:p w14:paraId="2C601E50" w14:textId="77777777" w:rsidR="00F90BDC" w:rsidRDefault="00F90BDC"/>
    <w:p w14:paraId="7E77B46E" w14:textId="77777777" w:rsidR="00F90BDC" w:rsidRDefault="00F90BDC">
      <w:r xmlns:w="http://schemas.openxmlformats.org/wordprocessingml/2006/main">
        <w:t xml:space="preserve">2 ໂຢຮັນ 13:17 - "ບັດນີ້ເຈົ້າຮູ້ສິ່ງເຫຼົ່ານີ້, ເຈົ້າຈະໄດ້ຮັບພອນຖ້າທ່ານເຮັດມັນ."</w:t>
      </w:r>
    </w:p>
    <w:p w14:paraId="5151EA34" w14:textId="77777777" w:rsidR="00F90BDC" w:rsidRDefault="00F90BDC"/>
    <w:p w14:paraId="4E92ABAD" w14:textId="77777777" w:rsidR="00F90BDC" w:rsidRDefault="00F90BDC">
      <w:r xmlns:w="http://schemas.openxmlformats.org/wordprocessingml/2006/main">
        <w:t xml:space="preserve">ກິດຈະການ 1:2 ຈົນເຖິງ​ວັນ​ທີ່​ພຣະອົງ​ໄດ້​ຖືກ​ຍົກ​ຂຶ້ນ​ມາ, ຫລັງຈາກ​ນັ້ນ ພຣະອົງ​ໄດ້​ຊົງ​ປະທານ​ພຣະບັນຍັດ​ໃຫ້​ແກ່​ອັກຄະສາວົກ​ທີ່​ພຣະອົງ​ໄດ້​ເລືອກ​ໄວ້​ໂດຍ​ທາງ​ພຣະວິນຍານ​ບໍຣິສຸດເຈົ້າ.</w:t>
      </w:r>
    </w:p>
    <w:p w14:paraId="6BD0DD11" w14:textId="77777777" w:rsidR="00F90BDC" w:rsidRDefault="00F90BDC"/>
    <w:p w14:paraId="46BDD17B" w14:textId="77777777" w:rsidR="00F90BDC" w:rsidRDefault="00F90BDC">
      <w:r xmlns:w="http://schemas.openxmlformats.org/wordprocessingml/2006/main">
        <w:t xml:space="preserve">ພຣະ​ເຢ​ຊູ​ຄຣິດ​ໄດ້​ໃຫ້​ພຣະ​ບັນ​ຍັດ​ຂອງ​ອັກ​ຄະ​ສາ​ວົກ​ໄດ້​ຮັບ​ຄັດ​ເລືອກ​ໂດຍ​ຜ່ານ​ພຣະ​ວິນ​ຍານ​ບໍ​ລິ​ສຸດ​ກ່ອນ​ທີ່​ຈະ​ສະ​ເດັດ​ຂຶ້ນ​ໄປ​ສະ​ຫວັນ.</w:t>
      </w:r>
    </w:p>
    <w:p w14:paraId="7B1A42B5" w14:textId="77777777" w:rsidR="00F90BDC" w:rsidRDefault="00F90BDC"/>
    <w:p w14:paraId="397E1097" w14:textId="77777777" w:rsidR="00F90BDC" w:rsidRDefault="00F90BDC">
      <w:r xmlns:w="http://schemas.openxmlformats.org/wordprocessingml/2006/main">
        <w:t xml:space="preserve">1. ປະຕິບັດຕາມພຣະບັນຍັດຂອງພຣະເຢຊູ: ພະລັງຂອງການເຊື່ອຟັງ</w:t>
      </w:r>
    </w:p>
    <w:p w14:paraId="344F4DFE" w14:textId="77777777" w:rsidR="00F90BDC" w:rsidRDefault="00F90BDC"/>
    <w:p w14:paraId="616FDAA5" w14:textId="77777777" w:rsidR="00F90BDC" w:rsidRDefault="00F90BDC">
      <w:r xmlns:w="http://schemas.openxmlformats.org/wordprocessingml/2006/main">
        <w:t xml:space="preserve">2. ພະລັງຂອງພຣະວິນຍານບໍລິສຸດ: ການສະຖິດຂອງພຣະເຈົ້າໃນຊີວິດຂອງເຮົາ</w:t>
      </w:r>
    </w:p>
    <w:p w14:paraId="1B23CFD3" w14:textId="77777777" w:rsidR="00F90BDC" w:rsidRDefault="00F90BDC"/>
    <w:p w14:paraId="47E88A00" w14:textId="77777777" w:rsidR="00F90BDC" w:rsidRDefault="00F90BDC">
      <w:r xmlns:w="http://schemas.openxmlformats.org/wordprocessingml/2006/main">
        <w:t xml:space="preserve">1. ໂຢຮັນ 14:15-17 “ຖ້າເຈົ້າຮັກເຮົາ ເຈົ້າຈະຮັກສາພຣະບັນຍັດຂອງເຮົາ. ແລະ​ເຮົາ​ຈະ​ທູນ​ຂໍ​ພຣະ​ບິ​ດາ, ແລະ ພຣະ​ອົງ​ຈະ​ປະ​ທານ​ພຣະ​ຜູ້​ຊ່ວຍ​ອີກ​ອົງ​ໜຶ່ງ​ໃຫ້​ແກ່​ເຈົ້າ, ເພື່ອ​ຈະ​ຢູ່​ກັບ​ພວກ​ເຈົ້າ​ຕະ​ຫລອດ​ການ, ແມ່ນ​ແຕ່​ພຣະ​ວິນ​ຍານ​ແຫ່ງ​ຄວາມ​ຈິງ, ຜູ້​ທີ່​ໂລກ​ບໍ່​ສາ​ມາດ​ໄດ້​ຮັບ, ເພາະ​ວ່າ​ມັນ​ບໍ່​ເຫັນ​ພຣະ​ອົງ ແລະ ບໍ່​ຮູ້​ຈັກ​ພຣະ​ອົງ. ເຈົ້າຮູ້ຈັກລາວ, ເພາະວ່າລາວສະຖິດຢູ່ກັບເຈົ້າແລະຈະຢູ່ໃນເຈົ້າ.</w:t>
      </w:r>
    </w:p>
    <w:p w14:paraId="3F02EC41" w14:textId="77777777" w:rsidR="00F90BDC" w:rsidRDefault="00F90BDC"/>
    <w:p w14:paraId="6E2E53AD" w14:textId="77777777" w:rsidR="00F90BDC" w:rsidRDefault="00F90BDC">
      <w:r xmlns:w="http://schemas.openxmlformats.org/wordprocessingml/2006/main">
        <w:t xml:space="preserve">2. ມັດທາຍ 28:18-20 "ແລະພຣະເຢຊູໄດ້ມາແລະກ່າວກັບເຂົາເຈົ້າ,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ເຮົາ​ຢູ່​ກັບ​ເຈົ້າ​ສະ​ເໝີ, ຈົນ​ເຖິງ​ທີ່​ສຸດ​ຂອງ​ຍຸກ​ສະ​ໄໝ.”</w:t>
      </w:r>
    </w:p>
    <w:p w14:paraId="024CFA6E" w14:textId="77777777" w:rsidR="00F90BDC" w:rsidRDefault="00F90BDC"/>
    <w:p w14:paraId="5E2FF4B3" w14:textId="77777777" w:rsidR="00F90BDC" w:rsidRDefault="00F90BDC">
      <w:r xmlns:w="http://schemas.openxmlformats.org/wordprocessingml/2006/main">
        <w:t xml:space="preserve">ກິດຈະການ 1:3 ພຣະອົງ​ໄດ້​ສະແດງ​ໃຫ້​ເຫັນ​ວ່າ​ພຣະອົງ​ມີ​ຊີວິດ​ຢູ່​ຕາມ​ຄວາມ​ຕ້ອງການ​ຂອງ​ພຣະອົງ ໂດຍ​ການ​ພິສູດ​ຢ່າງ​ບໍ່​ຖືກຕ້ອງ​ຫລາຍ​ຢ່າງ, ພຣະອົງ​ໄດ້​ເຫັນ​ພວກເຂົາ​ຢູ່​ສີ່​ສິບ​ວັນ ແລະ​ກ່າວ​ເຖິງ​ເລື່ອງ​ທີ່​ກ່ຽວ​ກັບ​ອານາຈັກ​ຂອງ​ພຣະເຈົ້າ.</w:t>
      </w:r>
    </w:p>
    <w:p w14:paraId="70CB4D58" w14:textId="77777777" w:rsidR="00F90BDC" w:rsidRDefault="00F90BDC"/>
    <w:p w14:paraId="42632367" w14:textId="77777777" w:rsidR="00F90BDC" w:rsidRDefault="00F90BDC">
      <w:r xmlns:w="http://schemas.openxmlformats.org/wordprocessingml/2006/main">
        <w:t xml:space="preserve">ພຣະ​ເຢ​ຊູ​ໄດ້​ສະ​ແດງ​ໃຫ້​ເຫັນ​ຕົນ​ເອງ​ມີ​ຊີ​ວິດ​ຢູ່​ຫຼັງ​ຈາກ​ຄວາມ​ມັກ​ຂອງ​ພຣະ​ອົງ​ໂດຍ​ການ​ຫຼັກ​ຖານ infallible ຫຼາຍ​, ປະ​ກົດ​ຕົວ​ຕໍ່​ຜູ້​ຕິດ​ຕາມ​ຂອງ​ພຣະ​ອົງ​ສໍາ​ລັບ​ສີ່​ສິບ​ມື້​ແລະ​ເວົ້າ​ກ່ຽວ​ກັບ​ອາ​ນາ​ຈັກ​ຂອງ​ພຣະ​ເຈົ້າ​.</w:t>
      </w:r>
    </w:p>
    <w:p w14:paraId="7051F8C3" w14:textId="77777777" w:rsidR="00F90BDC" w:rsidRDefault="00F90BDC"/>
    <w:p w14:paraId="13C14296" w14:textId="77777777" w:rsidR="00F90BDC" w:rsidRDefault="00F90BDC">
      <w:r xmlns:w="http://schemas.openxmlformats.org/wordprocessingml/2006/main">
        <w:t xml:space="preserve">1. ການຟື້ນຄືນຊີວິດຂອງພະເຍຊູ: ພະຍານເຖິງຄວາມເຊື່ອຂອງເຮົາ</w:t>
      </w:r>
    </w:p>
    <w:p w14:paraId="78241DC6" w14:textId="77777777" w:rsidR="00F90BDC" w:rsidRDefault="00F90BDC"/>
    <w:p w14:paraId="1C97385B" w14:textId="77777777" w:rsidR="00F90BDC" w:rsidRDefault="00F90BDC">
      <w:r xmlns:w="http://schemas.openxmlformats.org/wordprocessingml/2006/main">
        <w:t xml:space="preserve">2. ອານາຈັກຂອງພຣະເຈົ້າ: ວິໄສທັດຂອງພຣະເຢຊູສໍາລັບມະນຸດ</w:t>
      </w:r>
    </w:p>
    <w:p w14:paraId="7059C59C" w14:textId="77777777" w:rsidR="00F90BDC" w:rsidRDefault="00F90BDC"/>
    <w:p w14:paraId="3EFEE7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Corinthians 15:3-4 - ສໍາລັບຂ້າພະເຈົ້າສົ່ງໃຫ້ທ່ານກ່ອນອື່ນ ໆ ຂອງສິ່ງທີ່ຂ້າພະເຈົ້າໄດ້ຮັບ, ວິທີການທີ່ພຣະຄຣິດໄດ້ເສຍຊີວິດສໍາລັບບາບຂອງພວກເຮົາຕາມພຣະຄໍາພີ; ແລະ​ວ່າ​ພຣະ​ອົງ​ໄດ້​ຖືກ​ຝັງ​ໄວ້, ແລະ​ວ່າ​ພຣະ​ອົງ​ໄດ້​ຟື້ນ​ຟູ​ອີກ​ເທື່ອ​ຫນຶ່ງ​ໃນ​ມື້​ທີ​ສາມ​ຕາມ​ພຣະ​ຄໍາ​ພີ.</w:t>
      </w:r>
    </w:p>
    <w:p w14:paraId="540821EA" w14:textId="77777777" w:rsidR="00F90BDC" w:rsidRDefault="00F90BDC"/>
    <w:p w14:paraId="5709EA78" w14:textId="77777777" w:rsidR="00F90BDC" w:rsidRDefault="00F90BDC">
      <w:r xmlns:w="http://schemas.openxmlformats.org/wordprocessingml/2006/main">
        <w:t xml:space="preserve">2. ມາຣະໂກ 16:15-16 - ແລະພຣະອົງໄດ້ກ່າວກັບພວກເຂົາວ່າ, ຈົ່ງໄປທົ່ວທຸກມຸມໂລກ, ແລະປະກາດພຣະກິດຕິຄຸນແກ່ທຸກໆສັດ. ຜູ້​ທີ່​ເຊື່ອ ແລະ ຮັບ​ບັບຕິ​ສະມາ​ຈະ​ລອດ; ແຕ່​ຜູ້​ທີ່​ບໍ່​ເຊື່ອ​ຈະ​ຖືກ​ສາບ​ແຊ່ງ.</w:t>
      </w:r>
    </w:p>
    <w:p w14:paraId="3274DCFB" w14:textId="77777777" w:rsidR="00F90BDC" w:rsidRDefault="00F90BDC"/>
    <w:p w14:paraId="484E456D" w14:textId="77777777" w:rsidR="00F90BDC" w:rsidRDefault="00F90BDC">
      <w:r xmlns:w="http://schemas.openxmlformats.org/wordprocessingml/2006/main">
        <w:t xml:space="preserve">ກິດຈະການ 1:4 ແລະ​ເມື່ອ​ມາ​ເຕົ້າໂຮມ​ກັນ​ກັບ​ພວກເຂົາ, ໄດ້​ສັ່ງ​ພວກເຂົາ​ວ່າ​ພວກເຂົາ​ບໍ່​ຄວນ​ອອກ​ຈາກ​ນະຄອນ​ເຢຣູຊາເລັມ, ແຕ່​ໃຫ້​ລໍຖ້າ​ຕາມ​ຄຳສັນຍາ​ຂອງ​ພຣະບິດາເຈົ້າ ຊຶ່ງ​ພຣະອົງ​ຊົງ​ກ່າວ​ວ່າ, ພວກ​ທ່ານ​ໄດ້​ຍິນ​ເຖິງ​ເຮົາ.</w:t>
      </w:r>
    </w:p>
    <w:p w14:paraId="7DCA41EF" w14:textId="77777777" w:rsidR="00F90BDC" w:rsidRDefault="00F90BDC"/>
    <w:p w14:paraId="535057C6" w14:textId="77777777" w:rsidR="00F90BDC" w:rsidRDefault="00F90BDC">
      <w:r xmlns:w="http://schemas.openxmlformats.org/wordprocessingml/2006/main">
        <w:t xml:space="preserve">ພະ​ເຍຊູ​ສັ່ງ​ພວກ​ສາວົກ​ໃຫ້​ລໍ​ຖ້າ​ຄຳ​ສັນຍາ​ຂອງ​ພະ​ບິດາ​ໃນ​ເມືອງ​ເຢຣຶຊາເລມ.</w:t>
      </w:r>
    </w:p>
    <w:p w14:paraId="4C441AC6" w14:textId="77777777" w:rsidR="00F90BDC" w:rsidRDefault="00F90BDC"/>
    <w:p w14:paraId="6BC40195" w14:textId="77777777" w:rsidR="00F90BDC" w:rsidRDefault="00F90BDC">
      <w:r xmlns:w="http://schemas.openxmlformats.org/wordprocessingml/2006/main">
        <w:t xml:space="preserve">1. ລໍຖ້າຄໍາສັນຍາຂອງພຣະບິດາ: ໃຊ້ເວລາຫຼາຍທີ່ສຸດຂອງພວກເຮົາໃນລິມໂບ</w:t>
      </w:r>
    </w:p>
    <w:p w14:paraId="597DA14C" w14:textId="77777777" w:rsidR="00F90BDC" w:rsidRDefault="00F90BDC"/>
    <w:p w14:paraId="43A1B74D" w14:textId="77777777" w:rsidR="00F90BDC" w:rsidRDefault="00F90BDC">
      <w:r xmlns:w="http://schemas.openxmlformats.org/wordprocessingml/2006/main">
        <w:t xml:space="preserve">2. ຄວາມເຂັ້ມແຂງຂອງການລໍຖ້າ: ໄວ້ວາງໃຈເວລາຂອງພຣະເຈົ້າສໍາລັບຊີວິດຂອງພວກເຮົາ</w:t>
      </w:r>
    </w:p>
    <w:p w14:paraId="2E01E4E2" w14:textId="77777777" w:rsidR="00F90BDC" w:rsidRDefault="00F90BDC"/>
    <w:p w14:paraId="19B678C3" w14:textId="77777777" w:rsidR="00F90BDC" w:rsidRDefault="00F90BDC">
      <w:r xmlns:w="http://schemas.openxmlformats.org/wordprocessingml/2006/main">
        <w:t xml:space="preserve">1. ໂລມ 8:25 - "ແຕ່ຖ້າພວກເຮົາຫວັງໃນສິ່ງທີ່ພວກເຮົາຍັງບໍ່ທັນມີ, ພວກເຮົາລໍຖ້າມັນດ້ວຍຄວາມອົດທົນ."</w:t>
      </w:r>
    </w:p>
    <w:p w14:paraId="08438F55" w14:textId="77777777" w:rsidR="00F90BDC" w:rsidRDefault="00F90BDC"/>
    <w:p w14:paraId="22DE7617" w14:textId="77777777" w:rsidR="00F90BDC" w:rsidRDefault="00F90BDC">
      <w:r xmlns:w="http://schemas.openxmlformats.org/wordprocessingml/2006/main">
        <w:t xml:space="preserve">2. ເຮັບເຣີ 10:36 - "ສໍາລັບເຈົ້າຕ້ອງການຄວາມອົດທົນ, ດັ່ງນັ້ນເມື່ອເຈົ້າໄດ້ເຮັດຕາມພຣະປະສົງຂອງພຣະເຈົ້າ, ເຈົ້າຈະໄດ້ຮັບສິ່ງທີ່ສັນຍາໄວ້."</w:t>
      </w:r>
    </w:p>
    <w:p w14:paraId="4B650B66" w14:textId="77777777" w:rsidR="00F90BDC" w:rsidRDefault="00F90BDC"/>
    <w:p w14:paraId="7E7326FC" w14:textId="77777777" w:rsidR="00F90BDC" w:rsidRDefault="00F90BDC">
      <w:r xmlns:w="http://schemas.openxmlformats.org/wordprocessingml/2006/main">
        <w:t xml:space="preserve">ກິດຈະການ 1:5 ເພາະ​ໂຢຮັນ​ໄດ້​ຮັບ​ບັບເຕມາ​ດ້ວຍ​ນໍ້າ​ແທ້ໆ; ແຕ່​ເຈົ້າ​ຈະ​ໄດ້​ຮັບ​ບັບຕິ​ສະມາ​ດ້ວຍ​ພຣະ​ວິນ​ຍານ​ບໍ​ລິ​ສຸດ​ບໍ່​ຫຼາຍ​ມື້​ຈາກ​ນັ້ນ.</w:t>
      </w:r>
    </w:p>
    <w:p w14:paraId="22AB9712" w14:textId="77777777" w:rsidR="00F90BDC" w:rsidRDefault="00F90BDC"/>
    <w:p w14:paraId="2BCF5B64" w14:textId="77777777" w:rsidR="00F90BDC" w:rsidRDefault="00F90BDC">
      <w:r xmlns:w="http://schemas.openxmlformats.org/wordprocessingml/2006/main">
        <w:t xml:space="preserve">ພະ​ເຍຊູ​ບອກ​ພວກ​ສາວົກ​ວ່າ​ອີກ​ບໍ່​ດົນ​ເຂົາ​ເຈົ້າ​ຈະ​ຮັບ​ບັບເຕມາ​ດ້ວຍ​ພະ​ວິນຍານ​ບໍລິສຸດ.</w:t>
      </w:r>
    </w:p>
    <w:p w14:paraId="4CF1DA9A" w14:textId="77777777" w:rsidR="00F90BDC" w:rsidRDefault="00F90BDC"/>
    <w:p w14:paraId="755C2686" w14:textId="77777777" w:rsidR="00F90BDC" w:rsidRDefault="00F90BDC">
      <w:r xmlns:w="http://schemas.openxmlformats.org/wordprocessingml/2006/main">
        <w:t xml:space="preserve">1. ພະລັງຂອງພຣະວິນຍານບໍລິສຸດ: ວິທີການເຂົ້າເຖິງຄວາມເຂັ້ມແຂງຂອງພຣະເຈົ້າ.</w:t>
      </w:r>
    </w:p>
    <w:p w14:paraId="6B3EE80D" w14:textId="77777777" w:rsidR="00F90BDC" w:rsidRDefault="00F90BDC"/>
    <w:p w14:paraId="675920D9" w14:textId="77777777" w:rsidR="00F90BDC" w:rsidRDefault="00F90BDC">
      <w:r xmlns:w="http://schemas.openxmlformats.org/wordprocessingml/2006/main">
        <w:t xml:space="preserve">2. ພະລັງແຫ່ງການບັບຕິສະມາ: ການສະທ້ອນເຖິງຄວາມສຳຄັນຂອງນໍ້າ ແລະ ພຣະວິນຍານ.</w:t>
      </w:r>
    </w:p>
    <w:p w14:paraId="614E14D9" w14:textId="77777777" w:rsidR="00F90BDC" w:rsidRDefault="00F90BDC"/>
    <w:p w14:paraId="0B82B7E1" w14:textId="77777777" w:rsidR="00F90BDC" w:rsidRDefault="00F90BDC">
      <w:r xmlns:w="http://schemas.openxmlformats.org/wordprocessingml/2006/main">
        <w:t xml:space="preserve">1. John 14: 26 - "ແຕ່ຜູ້ຊ່ວຍ, ພຣະວິນຍານບໍລິສຸດ, ຜູ້ທີ່ພຣະບິດາຈະສົ່ງມາໃນນາມຂອງຂ້າພະເຈົ້າ, ພຣະອົງຈະສອນທ່ານທຸກສິ່ງແລະເຮັດໃຫ້ການລະນຶກເຖິງທຸກສິ່ງທີ່ຂ້າພະເຈົ້າໄດ້ກ່າວກັບທ່ານ."</w:t>
      </w:r>
    </w:p>
    <w:p w14:paraId="30D4ED8F" w14:textId="77777777" w:rsidR="00F90BDC" w:rsidRDefault="00F90BDC"/>
    <w:p w14:paraId="73AA50FA" w14:textId="77777777" w:rsidR="00F90BDC" w:rsidRDefault="00F90BDC">
      <w:r xmlns:w="http://schemas.openxmlformats.org/wordprocessingml/2006/main">
        <w:t xml:space="preserve">2. ມັດທາຍ 3:11 - "ຂ້າພະເຈົ້າໃຫ້ບັບຕິສະມາທ່ານດ້ວຍນ້ໍາສໍາລັບການກັບໃຈ, ແຕ່ຜູ້ທີ່ມາຫຼັງຈາກຂ້າພະເຈົ້າແມ່ນມີອໍານາດຫຼາຍກ່ວາຂ້າພະເຈົ້າ, ຜູ້ທີ່ເກີບຂອງຂ້າພະເຈົ້າບໍ່ສົມຄວນທີ່ຈະຖື, ພຣະອົງຈະບັບຕິສະມາທ່ານດ້ວຍພຣະວິນຍານຍານບໍລິສຸດແລະໄຟ."</w:t>
      </w:r>
    </w:p>
    <w:p w14:paraId="67F17257" w14:textId="77777777" w:rsidR="00F90BDC" w:rsidRDefault="00F90BDC"/>
    <w:p w14:paraId="34BC669F" w14:textId="77777777" w:rsidR="00F90BDC" w:rsidRDefault="00F90BDC">
      <w:r xmlns:w="http://schemas.openxmlformats.org/wordprocessingml/2006/main">
        <w:t xml:space="preserve">ກິດຈະການ 1:6 ເມື່ອ​ພວກເຂົາ​ມາ​ເຕົ້າໂຮມ​ກັນ​ແລ້ວ ພວກເຂົາ​ຈຶ່ງ​ຖາມ​ພຣະອົງ​ວ່າ, “ພຣະອົງເຈົ້າ​ເອີຍ, ໃນ​ເວລາ​ນີ້ ພຣະອົງ​ຈະ​ໃຫ້​ອານາຈັກ​ອິດສະຣາເອນ​ຄືນ​ມາ​ອີກ​ບໍ?</w:t>
      </w:r>
    </w:p>
    <w:p w14:paraId="3AB9B4A2" w14:textId="77777777" w:rsidR="00F90BDC" w:rsidRDefault="00F90BDC"/>
    <w:p w14:paraId="015380A6" w14:textId="77777777" w:rsidR="00F90BDC" w:rsidRDefault="00F90BDC">
      <w:r xmlns:w="http://schemas.openxmlformats.org/wordprocessingml/2006/main">
        <w:t xml:space="preserve">ພວກ​ສາວົກ​ຂອງ​ພະ​ເຍຊູ​ໄດ້​ຖາມ​ພະອົງ​ວ່າ​ໃນ​ເວລາ​ນັ້ນ​ພະອົງ​ຈະ​ຟື້ນຟູ​ລາຊະອານາຈັກ​ໃຫ້​ແກ່​ຊາດ​ອິດສະລາແອນ​ບໍ?</w:t>
      </w:r>
    </w:p>
    <w:p w14:paraId="7B7B12F4" w14:textId="77777777" w:rsidR="00F90BDC" w:rsidRDefault="00F90BDC"/>
    <w:p w14:paraId="3B9312C1" w14:textId="77777777" w:rsidR="00F90BDC" w:rsidRDefault="00F90BDC">
      <w:r xmlns:w="http://schemas.openxmlformats.org/wordprocessingml/2006/main">
        <w:t xml:space="preserve">1. ເວລາຂອງພຣະເຈົ້າແມ່ນສົມບູນແບບ - ການຂຸດຄົ້ນຄວາມສໍາຄັນຂອງຄວາມອົດທົນ ແລະ ສັດທາໃນແຜນຂອງພຣະຜູ້ເປັນເຈົ້າ.</w:t>
      </w:r>
    </w:p>
    <w:p w14:paraId="14433BBA" w14:textId="77777777" w:rsidR="00F90BDC" w:rsidRDefault="00F90BDC"/>
    <w:p w14:paraId="7256F83A" w14:textId="77777777" w:rsidR="00F90BDC" w:rsidRDefault="00F90BDC">
      <w:r xmlns:w="http://schemas.openxmlformats.org/wordprocessingml/2006/main">
        <w:t xml:space="preserve">2. ອານາຈັກຂອງພຣະເຈົ້າ - ການເປີດເຜີຍຄວາມຫວັງຂອງອານາຈັກຂອງພຣະເຈົ້າແລະສິ່ງທີ່ມັນຫມາຍຄວາມວ່າສໍາລັບພວກເຮົາໃນມື້ນີ້.</w:t>
      </w:r>
    </w:p>
    <w:p w14:paraId="0D7DC8FA" w14:textId="77777777" w:rsidR="00F90BDC" w:rsidRDefault="00F90BDC"/>
    <w:p w14:paraId="2D93D4B2"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B537B25" w14:textId="77777777" w:rsidR="00F90BDC" w:rsidRDefault="00F90BDC"/>
    <w:p w14:paraId="6CA8030B" w14:textId="77777777" w:rsidR="00F90BDC" w:rsidRDefault="00F90BDC">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14:paraId="0489BD94" w14:textId="77777777" w:rsidR="00F90BDC" w:rsidRDefault="00F90BDC"/>
    <w:p w14:paraId="333A7E8E" w14:textId="77777777" w:rsidR="00F90BDC" w:rsidRDefault="00F90BDC">
      <w:r xmlns:w="http://schemas.openxmlformats.org/wordprocessingml/2006/main">
        <w:t xml:space="preserve">ກິດຈະການ 1:7 ແລະ ເພິ່ນ​ໄດ້​ກ່າວ​ກັບ​ພວກ​ເຂົາ​ວ່າ, ມັນ​ບໍ່​ແມ່ນ​ສຳລັບ​ພວກ​ທ່ານ​ທີ່​ຈະ​ຮູ້​ເວລາ ຫລື ລະດູ​ການ, ຊຶ່ງ​ພຣະບິດາ​ໄດ້​ວາງ​ໄວ້​ໃນ​ອຳນາດ​ຂອງ​ພຣະອົງ.</w:t>
      </w:r>
    </w:p>
    <w:p w14:paraId="6615D25E" w14:textId="77777777" w:rsidR="00F90BDC" w:rsidRDefault="00F90BDC"/>
    <w:p w14:paraId="6E34569C" w14:textId="77777777" w:rsidR="00F90BDC" w:rsidRDefault="00F90BDC">
      <w:r xmlns:w="http://schemas.openxmlformats.org/wordprocessingml/2006/main">
        <w:t xml:space="preserve">ພຣະ​ເຈົ້າ​ໄດ້​ມອບ​ສິດ​ອຳ​ນາດ ແລະ ຄວາມ​ຮູ້​ກ່ຽວ​ກັບ​ເວ​ລາ ແລະ ລະ​ດູ​ການ​ໃຫ້​ພຣະ​ອົງ​ເທົ່າ​ນັ້ນ.</w:t>
      </w:r>
    </w:p>
    <w:p w14:paraId="68EB7F2D" w14:textId="77777777" w:rsidR="00F90BDC" w:rsidRDefault="00F90BDC"/>
    <w:p w14:paraId="2D7ADFC1" w14:textId="77777777" w:rsidR="00F90BDC" w:rsidRDefault="00F90BDC">
      <w:r xmlns:w="http://schemas.openxmlformats.org/wordprocessingml/2006/main">
        <w:t xml:space="preserve">1. ພະລັງຂອງພຣະເຈົ້າ: ການໄວ້ວາງໃຈພຣະເຈົ້າກັບຜູ້ທີ່ບໍ່ຮູ້</w:t>
      </w:r>
    </w:p>
    <w:p w14:paraId="5DE6B2FF" w14:textId="77777777" w:rsidR="00F90BDC" w:rsidRDefault="00F90BDC"/>
    <w:p w14:paraId="766DD034" w14:textId="77777777" w:rsidR="00F90BDC" w:rsidRDefault="00F90BDC">
      <w:r xmlns:w="http://schemas.openxmlformats.org/wordprocessingml/2006/main">
        <w:t xml:space="preserve">2. ປ່ອຍໃຫ້ການຄວບຄຸມ: ຄວາມເຂົ້າໃຈກ່ຽວກັບສິດອຳນາດຂອງພະເຈົ້າ</w:t>
      </w:r>
    </w:p>
    <w:p w14:paraId="6DD9467C" w14:textId="77777777" w:rsidR="00F90BDC" w:rsidRDefault="00F90BDC"/>
    <w:p w14:paraId="4371FCF5"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ດັ່ງ​ນັ້ນ​ທາງ​ຂອງ​ເຮົາ​ກໍ​ສູງ​ກວ່າ​ທາງ​ຂອງ​ເຈົ້າ ແລະ​ຄວາມ​ຄິດ​ຂອງ​ເຮົາ​ກໍ​ສູງ​ກວ່າ​ຄວາມ​ຄິດ​ຂອງ​ເຮົາ. ຄວາມຄິດຂອງເຈົ້າ."</w:t>
      </w:r>
    </w:p>
    <w:p w14:paraId="07020ADD" w14:textId="77777777" w:rsidR="00F90BDC" w:rsidRDefault="00F90BDC"/>
    <w:p w14:paraId="74677B2D" w14:textId="77777777" w:rsidR="00F90BDC" w:rsidRDefault="00F90BDC">
      <w:r xmlns:w="http://schemas.openxmlformats.org/wordprocessingml/2006/main">
        <w:t xml:space="preserve">2 ໂຣມ 11:33-36 “ໂອ້ ຄວາມ​ຮັ່ງ​ມີ​ແລະ​ປັນຍາ ແລະ​ຄວາມ​ຮູ້​ຂອງ​ພຣະ​ເຈົ້າ​ເລິກ​ຊຶ້ງ​ພຽງ​ໃດ ການ​ພິ​ພາກ​ສາ​ຂອງ​ພຣະ​ອົງ​ບໍ່​ສາ​ມາດ​ຊອກ​ຫາ​ໄດ້ ແລະ​ວິ​ທີ​ທາງ​ຂອງ​ພຣະ​ອົງ​ບໍ່​ມີ​ຄວາມ​ເຊື່ອ​ຖື​ໄດ້ ເພາະ​ຜູ້​ໃດ​ໄດ້​ຮູ້​ຈັກ​ພຣະ​ວິນ​ຍານ​ຂອງ​ພຣະ​ຜູ້​ເປັນ​ເຈົ້າ, ຫລື ຜູ້​ທີ່​ໄດ້​ເປັນ​ທີ່​ປຶກ​ສາ​ຂອງ​ພຣະ​ອົງ. ຫຼືໃຜໄດ້ມອບຂອງຂວັນໃຫ້ລາວເພື່ອຈະໄດ້ຕອບແທນ? ເພາະຈາກພຣະອົງແລະຜ່ານພຣະອົງແລະພຣະອົງເປັນທຸກສິ່ງ.</w:t>
      </w:r>
    </w:p>
    <w:p w14:paraId="40ED64B5" w14:textId="77777777" w:rsidR="00F90BDC" w:rsidRDefault="00F90BDC"/>
    <w:p w14:paraId="6E3D5B3A" w14:textId="77777777" w:rsidR="00F90BDC" w:rsidRDefault="00F90BDC">
      <w:r xmlns:w="http://schemas.openxmlformats.org/wordprocessingml/2006/main">
        <w:t xml:space="preserve">ກິດຈະການ 1:8 ແຕ່​ພວກເຈົ້າ​ຈະ​ໄດ້​ຮັບ​ອຳນາດ, ຫລັງຈາກ​ນັ້ນ​ພຣະວິນຍານ​ບໍຣິສຸດເຈົ້າ​ຈະ​ສະເດັດ​ລົງ​ມາ​ເທິງ​ພວກເຈົ້າ ແລະ​ພວກເຈົ້າ​ຈະ​ເປັນ​ພະຍານ​ໃຫ້​ເຮົາ​ທັງ​ໃນ​ນະຄອນ​ເຢຣູຊາເລັມ, ແລະ​ໃນ​ທົ່ວ​ແຂວງ​ຢູດາຍ, ແລະ​ໃນ​ຊາມາເຣຍ, ແລະ​ຈົນ​ເຖິງ​ແຜ່ນດິນ​ໂລກ.</w:t>
      </w:r>
    </w:p>
    <w:p w14:paraId="42E1BA5A" w14:textId="77777777" w:rsidR="00F90BDC" w:rsidRDefault="00F90BDC"/>
    <w:p w14:paraId="68B6F951" w14:textId="77777777" w:rsidR="00F90BDC" w:rsidRDefault="00F90BDC">
      <w:r xmlns:w="http://schemas.openxmlformats.org/wordprocessingml/2006/main">
        <w:t xml:space="preserve">ພວກສາວົກໄດ້ຮັບການສັນຍາວ່າມີພະລັງຈາກພຣະວິນຍານບໍລິສຸດທີ່ຈະເປັນພະຍານຕໍ່ພຣະເຢຊູຕະຫລອດທົ່ວໂລກ.</w:t>
      </w:r>
    </w:p>
    <w:p w14:paraId="4E878479" w14:textId="77777777" w:rsidR="00F90BDC" w:rsidRDefault="00F90BDC"/>
    <w:p w14:paraId="3FF1ECF3" w14:textId="77777777" w:rsidR="00F90BDC" w:rsidRDefault="00F90BDC">
      <w:r xmlns:w="http://schemas.openxmlformats.org/wordprocessingml/2006/main">
        <w:t xml:space="preserve">1: ພະລັງຂອງພຣະວິນຍານບໍລິສຸດໃນຊີວິດຂອງເຮົາ</w:t>
      </w:r>
    </w:p>
    <w:p w14:paraId="3F1BFBB2" w14:textId="77777777" w:rsidR="00F90BDC" w:rsidRDefault="00F90BDC"/>
    <w:p w14:paraId="2F93B834" w14:textId="77777777" w:rsidR="00F90BDC" w:rsidRDefault="00F90BDC">
      <w:r xmlns:w="http://schemas.openxmlformats.org/wordprocessingml/2006/main">
        <w:t xml:space="preserve">2: ການ​ເປັນ​ພະຍານ​ພະ​ເຍຊູ</w:t>
      </w:r>
    </w:p>
    <w:p w14:paraId="510E62E1" w14:textId="77777777" w:rsidR="00F90BDC" w:rsidRDefault="00F90BDC"/>
    <w:p w14:paraId="2FF43039" w14:textId="77777777" w:rsidR="00F90BDC" w:rsidRDefault="00F90BDC">
      <w:r xmlns:w="http://schemas.openxmlformats.org/wordprocessingml/2006/main">
        <w:t xml:space="preserve">1 ໂຢຮັນ 15:26-27 “ແຕ່​ເມື່ອ​ຜູ້​ຊ່ວຍ​ມາ​ເຖິງ ຜູ້​ທີ່​ເຮົາ​ຈະ​ສົ່ງ​ມາ​ຫາ​ເຈົ້າ​ຈາກ​ພຣະ​ບິດາ, ພຣະ​ວິນ​ຍານ </w:t>
      </w:r>
      <w:r xmlns:w="http://schemas.openxmlformats.org/wordprocessingml/2006/main">
        <w:lastRenderedPageBreak xmlns:w="http://schemas.openxmlformats.org/wordprocessingml/2006/main"/>
      </w:r>
      <w:r xmlns:w="http://schemas.openxmlformats.org/wordprocessingml/2006/main">
        <w:t xml:space="preserve">​ແຫ່ງ​ຄວາມ​ຈິງ, ຜູ້​ຈາກ​ພຣະ​ບິດາ, ພຣະ​ອົງ​ຈະ​ເປັນ​ພະຍານ​ເຖິງ​ເຮົາ. ແລະ ເຈົ້າ​ກໍ​ຈະ​ເປັນ​ພະຍານ​ເໝືອນ​ກັນ ເພາະ​ເຈົ້າ​ຢູ່​ກັບ​ເຮົາ​ຕັ້ງແຕ່​ຕົ້ນ​ມາ.”</w:t>
      </w:r>
    </w:p>
    <w:p w14:paraId="45EAD66B" w14:textId="77777777" w:rsidR="00F90BDC" w:rsidRDefault="00F90BDC"/>
    <w:p w14:paraId="5D30AD4C" w14:textId="77777777" w:rsidR="00F90BDC" w:rsidRDefault="00F90BDC">
      <w:r xmlns:w="http://schemas.openxmlformats.org/wordprocessingml/2006/main">
        <w:t xml:space="preserve">2: Ephesians 3: 16-17 "ຕາມຄວາມອຸດົມສົມບູນຂອງລັດສະຫມີພາບຂອງພຣະອົງ, ພຣະອົງຈະປະທານໃຫ້ເຈົ້າໄດ້ຮັບການເຂັ້ມແຂງໂດຍພຣະວິນຍານຂອງພຣະອົງຢູ່ໃນພາຍໃນຂອງເຈົ້າ, ເພື່ອວ່າພຣະຄຣິດຈະສະຖິດຢູ່ໃນໃຈຂອງເຈົ້າໂດຍຄວາມເຊື່ອ."</w:t>
      </w:r>
    </w:p>
    <w:p w14:paraId="2F752210" w14:textId="77777777" w:rsidR="00F90BDC" w:rsidRDefault="00F90BDC"/>
    <w:p w14:paraId="3BA89767" w14:textId="77777777" w:rsidR="00F90BDC" w:rsidRDefault="00F90BDC">
      <w:r xmlns:w="http://schemas.openxmlformats.org/wordprocessingml/2006/main">
        <w:t xml:space="preserve">ກິດຈະການ 1:9 ແລະ ເມື່ອ​ເພິ່ນ​ໄດ້​ເວົ້າ​ເລື່ອງ​ນີ້​ແລ້ວ, ໃນ​ຂະນະ​ທີ່​ພວກ​ເຂົາ​ໄດ້​ເຫັນ, ເພິ່ນ​ກໍ​ຖືກ​ຈັບ​ຂຶ້ນ; ແລະ​ເມກ​ໄດ້​ຮັບ​ພຣະອົງ​ອອກ​ຈາກ​ສາຍຕາ​ຂອງ​ພວກ​ເຂົາ.</w:t>
      </w:r>
    </w:p>
    <w:p w14:paraId="4DC53138" w14:textId="77777777" w:rsidR="00F90BDC" w:rsidRDefault="00F90BDC"/>
    <w:p w14:paraId="20FE1347" w14:textId="77777777" w:rsidR="00F90BDC" w:rsidRDefault="00F90BDC">
      <w:r xmlns:w="http://schemas.openxmlformats.org/wordprocessingml/2006/main">
        <w:t xml:space="preserve">ພະ​ເຍຊູ​ຖືກ​ນຳ​ຂຶ້ນ​ສູ່​ສະຫວັນ​ໃນ​ເມກ​ຫຼັງ​ຈາກ​ກ່າວ​ກັບ​ພວກ​ສາວົກ.</w:t>
      </w:r>
    </w:p>
    <w:p w14:paraId="4E364DC7" w14:textId="77777777" w:rsidR="00F90BDC" w:rsidRDefault="00F90BDC"/>
    <w:p w14:paraId="1452B3F9" w14:textId="77777777" w:rsidR="00F90BDC" w:rsidRDefault="00F90BDC">
      <w:r xmlns:w="http://schemas.openxmlformats.org/wordprocessingml/2006/main">
        <w:t xml:space="preserve">1. ເຮັດຕາມແບບຢ່າງຂອງພະເຍຊູເລື່ອງຄວາມເຊື່ອແລະການເຊື່ອຟັງເຖິງແມ່ນວ່າທາງນັ້ນບໍ່ຊັດເຈນ.</w:t>
      </w:r>
    </w:p>
    <w:p w14:paraId="43CF016B" w14:textId="77777777" w:rsidR="00F90BDC" w:rsidRDefault="00F90BDC"/>
    <w:p w14:paraId="777634EB" w14:textId="77777777" w:rsidR="00F90BDC" w:rsidRDefault="00F90BDC">
      <w:r xmlns:w="http://schemas.openxmlformats.org/wordprocessingml/2006/main">
        <w:t xml:space="preserve">2. ດຳເນີນຊີວິດໃຫ້ເໝາະສົມກັບການເອີ້ນທີ່ພຣະເຢຊູຊົງວາງໄວ້ເທິງເຮົາ.</w:t>
      </w:r>
    </w:p>
    <w:p w14:paraId="0CD90D6A" w14:textId="77777777" w:rsidR="00F90BDC" w:rsidRDefault="00F90BDC"/>
    <w:p w14:paraId="7DE460AA" w14:textId="77777777" w:rsidR="00F90BDC" w:rsidRDefault="00F90BDC">
      <w:r xmlns:w="http://schemas.openxmlformats.org/wordprocessingml/2006/main">
        <w:t xml:space="preserve">1. ລູກາ 9:51-62 – ການເດີນທາງຂອງພຣະເຢຊູໄປເຢຣູຊາເລັມແລະການເຊື່ອຟັງຂອງພຣະອົງຕໍ່ພຣະບິດາ.</w:t>
      </w:r>
    </w:p>
    <w:p w14:paraId="3D5D4CB3" w14:textId="77777777" w:rsidR="00F90BDC" w:rsidRDefault="00F90BDC"/>
    <w:p w14:paraId="3F543B14" w14:textId="77777777" w:rsidR="00F90BDC" w:rsidRDefault="00F90BDC">
      <w:r xmlns:w="http://schemas.openxmlformats.org/wordprocessingml/2006/main">
        <w:t xml:space="preserve">2. ເອເຟດ 4:1-3 – ຍ່າງ​ໃນ​ລັກສະນະ​ທີ່​ສົມຄວນ​ທີ່​ເຮົາ​ໄດ້​ຮັບ.</w:t>
      </w:r>
    </w:p>
    <w:p w14:paraId="1D6B561E" w14:textId="77777777" w:rsidR="00F90BDC" w:rsidRDefault="00F90BDC"/>
    <w:p w14:paraId="39D38D4C" w14:textId="77777777" w:rsidR="00F90BDC" w:rsidRDefault="00F90BDC">
      <w:r xmlns:w="http://schemas.openxmlformats.org/wordprocessingml/2006/main">
        <w:t xml:space="preserve">ກິດຈະການ 1:10 ແລະ​ໃນ​ຂະນະ​ທີ່​ພວກ​ເຂົາ​ຫລຽວ​ເບິ່ງ​ສະຫວັນ​ຢ່າງ​ໝັ້ນ​ຄົງ​ໃນ​ຂະນະ​ທີ່​ພຣະອົງ​ຂຶ້ນ​ໄປ, ຈົ່ງ​ເບິ່ງ, ມີ​ຊາຍ​ສອງ​ຄົນ​ຢືນ​ຢູ່​ຂ້າງ​ພວກ​ເຂົາ​ໃນ​ຊຸດ​ເສື້ອ​ຂາວ;</w:t>
      </w:r>
    </w:p>
    <w:p w14:paraId="03E072A2" w14:textId="77777777" w:rsidR="00F90BDC" w:rsidRDefault="00F90BDC"/>
    <w:p w14:paraId="549A520B" w14:textId="77777777" w:rsidR="00F90BDC" w:rsidRDefault="00F90BDC">
      <w:r xmlns:w="http://schemas.openxmlformats.org/wordprocessingml/2006/main">
        <w:t xml:space="preserve">ພວກ​ສາວົກ​ຂອງ​ພະ​ເຍຊູ​ເບິ່ງ​ພະອົງ​ຂຶ້ນ​ໄປ​ສະຫວັນ ແລະ​ຊາຍ​ສອງ​ຄົນ​ໃນ​ເຄື່ອງ​ນຸ່ງ​ຂາວ​ກໍ​ປາກົດ.</w:t>
      </w:r>
    </w:p>
    <w:p w14:paraId="3F4A5BBE" w14:textId="77777777" w:rsidR="00F90BDC" w:rsidRDefault="00F90BDC"/>
    <w:p w14:paraId="22AE6982" w14:textId="77777777" w:rsidR="00F90BDC" w:rsidRDefault="00F90BDC">
      <w:r xmlns:w="http://schemas.openxmlformats.org/wordprocessingml/2006/main">
        <w:t xml:space="preserve">1: ພະເຈົ້າ​ສົ່ງ​ຄວາມ​ຊ່ວຍ​ເຫຼືອ​ສະເໝີ​ເມື່ອ​ເຮົາ​ຕ້ອງການ.</w:t>
      </w:r>
    </w:p>
    <w:p w14:paraId="18125FC5" w14:textId="77777777" w:rsidR="00F90BDC" w:rsidRDefault="00F90BDC"/>
    <w:p w14:paraId="13F0BD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ເຖິງ​ແມ່ນ​ວ່າ​ໃນ​ຊ່ວງ​ເວລາ​ທີ່​ໂສກ​ເສົ້າ, ພະເຈົ້າ​ໃຫ້​ຄວາມ​ຫວັງ​ແລະ​ຄວາມ​ປອບ​ໂຍນ​ແກ່​ເຮົາ.</w:t>
      </w:r>
    </w:p>
    <w:p w14:paraId="1598C19A" w14:textId="77777777" w:rsidR="00F90BDC" w:rsidRDefault="00F90BDC"/>
    <w:p w14:paraId="2047EEC3" w14:textId="77777777" w:rsidR="00F90BDC" w:rsidRDefault="00F90BDC">
      <w:r xmlns:w="http://schemas.openxmlformats.org/wordprocessingml/2006/main">
        <w:t xml:space="preserve">1: Romans 8:28 - ແລະພວກເຮົາຮູ້ວ່າທຸກສິ່ງທຸກຢ່າງເຮັດວຽກຮ່ວມກັນເພື່ອຄວາມດີກັບຜູ້ທີ່ຮັກພຣະເຈົ້າ.</w:t>
      </w:r>
    </w:p>
    <w:p w14:paraId="029F8310" w14:textId="77777777" w:rsidR="00F90BDC" w:rsidRDefault="00F90BDC"/>
    <w:p w14:paraId="3C73B695" w14:textId="77777777" w:rsidR="00F90BDC" w:rsidRDefault="00F90BDC">
      <w:r xmlns:w="http://schemas.openxmlformats.org/wordprocessingml/2006/main">
        <w:t xml:space="preserve">2: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3E304DB2" w14:textId="77777777" w:rsidR="00F90BDC" w:rsidRDefault="00F90BDC"/>
    <w:p w14:paraId="5E216ECB" w14:textId="77777777" w:rsidR="00F90BDC" w:rsidRDefault="00F90BDC">
      <w:r xmlns:w="http://schemas.openxmlformats.org/wordprocessingml/2006/main">
        <w:t xml:space="preserve">ກິດຈະການ 1:11 ຜູ້​ທີ່​ເວົ້າ​ອີກ​ວ່າ, “ຊາວ​ຄາລິເລ​ເອີຍ ເປັນຫຍັງ​ພວກເຈົ້າ​ຈຶ່ງ​ຢືນ​ເບິ່ງ​ສະຫວັນ? ພຣະ​ເຢ​ຊູ​ອົງ​ດຽວ​ກັນ​ນີ້, ທີ່​ຖືກ​ຍົກ​ຂຶ້ນ​ມາ​ຈາກ​ທ່ານ​ໄປ​ສະ​ຫວັນ, ຈະ​ສະ​ເດັດ​ມາ​ເຊັ່ນ​ດຽວ​ກັນ​ກັບ​ທີ່​ທ່ານ​ໄດ້​ເຫັນ​ພຣະ​ອົງ​ໄປ​ສະ​ຫວັນ.</w:t>
      </w:r>
    </w:p>
    <w:p w14:paraId="43A44660" w14:textId="77777777" w:rsidR="00F90BDC" w:rsidRDefault="00F90BDC"/>
    <w:p w14:paraId="102CA88B" w14:textId="77777777" w:rsidR="00F90BDC" w:rsidRDefault="00F90BDC">
      <w:r xmlns:w="http://schemas.openxmlformats.org/wordprocessingml/2006/main">
        <w:t xml:space="preserve">ພວກ​ສາວົກ​ຖືກ​ບອກ​ວ່າ​ພະ​ເຍຊູ​ຜູ້​ຖືກ​ພາ​ຂຶ້ນ​ໄປ​ສະຫວັນ​ຈະ​ກັບ​ມາ​ຄື​ກັບ​ພະອົງ​ຈາກ​ໄປ.</w:t>
      </w:r>
    </w:p>
    <w:p w14:paraId="1C4AA3E8" w14:textId="77777777" w:rsidR="00F90BDC" w:rsidRDefault="00F90BDC"/>
    <w:p w14:paraId="767EB2BA" w14:textId="77777777" w:rsidR="00F90BDC" w:rsidRDefault="00F90BDC">
      <w:r xmlns:w="http://schemas.openxmlformats.org/wordprocessingml/2006/main">
        <w:t xml:space="preserve">1. ອີງໃສ່ຄໍາສັນຍາຂອງພຣະຄຣິດ - ວິທີທີ່ພວກເຮົາສາມາດໄວ້ວາງໃຈວ່າພຣະເຢຊູຈະກັບຄືນມາຄືກັນກັບພຣະອົງໄດ້ອອກໄປ.</w:t>
      </w:r>
    </w:p>
    <w:p w14:paraId="759B734B" w14:textId="77777777" w:rsidR="00F90BDC" w:rsidRDefault="00F90BDC"/>
    <w:p w14:paraId="67A2E979" w14:textId="77777777" w:rsidR="00F90BDC" w:rsidRDefault="00F90BDC">
      <w:r xmlns:w="http://schemas.openxmlformats.org/wordprocessingml/2006/main">
        <w:t xml:space="preserve">2. ຊອກຫາຄວາມຫວັງໃນບ່ອນທີ່ບໍ່ຄາດຄິດ - ຄໍາສັນຍາຂອງພະເຈົ້າກ່ຽວກັບການກັບຄືນມາຂອງພະເຍຊູສາມາດເຮັດໃຫ້ເຮົາສະບາຍໃຈໄດ້ແນວໃດໃນເວລາທີ່ຫຍຸ້ງຍາກ.</w:t>
      </w:r>
    </w:p>
    <w:p w14:paraId="6FE3B014" w14:textId="77777777" w:rsidR="00F90BDC" w:rsidRDefault="00F90BDC"/>
    <w:p w14:paraId="0CE6E967" w14:textId="77777777" w:rsidR="00F90BDC" w:rsidRDefault="00F90BDC">
      <w:r xmlns:w="http://schemas.openxmlformats.org/wordprocessingml/2006/main">
        <w:t xml:space="preserve">1. John 14:3 - ແລະຖ້າຫາກວ່າຂ້າພະເຈົ້າໄປແລະກະກຽມສະຖານທີ່ສໍາລັບທ່ານ, ຂ້າພະເຈົ້າຈະມາອີກເທື່ອຫນຶ່ງ, ແລະຮັບທ່ານກັບຕົນເອງ; ບ່ອນ​ທີ່​ຂ້າ​ພະ​ເຈົ້າ​ຢູ່, ທ່ານ​ຈະ​ມີ​ເຊັ່ນ​ດຽວ​ກັນ.</w:t>
      </w:r>
    </w:p>
    <w:p w14:paraId="1194CAE5" w14:textId="77777777" w:rsidR="00F90BDC" w:rsidRDefault="00F90BDC"/>
    <w:p w14:paraId="143868B1" w14:textId="77777777" w:rsidR="00F90BDC" w:rsidRDefault="00F90BDC">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53151C4D" w14:textId="77777777" w:rsidR="00F90BDC" w:rsidRDefault="00F90BDC"/>
    <w:p w14:paraId="6BEB932E" w14:textId="77777777" w:rsidR="00F90BDC" w:rsidRDefault="00F90BDC">
      <w:r xmlns:w="http://schemas.openxmlformats.org/wordprocessingml/2006/main">
        <w:t xml:space="preserve">ກິດຈະການ 1:12 ແລ້ວ​ພວກເຂົາ​ກໍ​ກັບຄືນ​ເມືອ​ນະຄອນ​ເຢຣູຊາເລັມ ຈາກ​ພູເຂົາ​ໝາກກອກເທດ ຊຶ່ງ​ເປັນ​ການ​ເດີນທາງ​ຂອງ​ວັນ​ຊະບາໂຕ​ຈາກ​ນະຄອນ​ເຢຣູຊາເລັມ.</w:t>
      </w:r>
    </w:p>
    <w:p w14:paraId="477A4A6A" w14:textId="77777777" w:rsidR="00F90BDC" w:rsidRDefault="00F90BDC"/>
    <w:p w14:paraId="3985A458" w14:textId="77777777" w:rsidR="00F90BDC" w:rsidRDefault="00F90BDC">
      <w:r xmlns:w="http://schemas.openxmlformats.org/wordprocessingml/2006/main">
        <w:t xml:space="preserve">ພວກ​ສາວົກ​ຂອງ​ພະ​ເຍຊູ​ກັບ​ຄືນ​ມາ​ຈາກ​ພູເຂົາ​ໝາກ​ກອກ​ເມືອງ​ເຢຣຶຊາເລມ ເຊິ່ງ​ເປັນ </w:t>
      </w:r>
      <w:r xmlns:w="http://schemas.openxmlformats.org/wordprocessingml/2006/main">
        <w:lastRenderedPageBreak xmlns:w="http://schemas.openxmlformats.org/wordprocessingml/2006/main"/>
      </w:r>
      <w:r xmlns:w="http://schemas.openxmlformats.org/wordprocessingml/2006/main">
        <w:t xml:space="preserve">​ການ​ເດີນ​ທາງ​ຂອງ​ວັນ​ຊະບາໂຕ.</w:t>
      </w:r>
    </w:p>
    <w:p w14:paraId="56FE83A8" w14:textId="77777777" w:rsidR="00F90BDC" w:rsidRDefault="00F90BDC"/>
    <w:p w14:paraId="7D0DAD01" w14:textId="77777777" w:rsidR="00F90BDC" w:rsidRDefault="00F90BDC">
      <w:r xmlns:w="http://schemas.openxmlformats.org/wordprocessingml/2006/main">
        <w:t xml:space="preserve">1. ຄວາມສຳຄັນຂອງການປະຕິບັດຕາມຕົວຢ່າງຂອງພະເຍຊູແລະການໃຊ້ເວລາໃນການເດີນທາງຮ່ວມກັນໃນມິດຕະພາບ.</w:t>
      </w:r>
    </w:p>
    <w:p w14:paraId="10B2EB90" w14:textId="77777777" w:rsidR="00F90BDC" w:rsidRDefault="00F90BDC"/>
    <w:p w14:paraId="3B03B1E1" w14:textId="77777777" w:rsidR="00F90BDC" w:rsidRDefault="00F90BDC">
      <w:r xmlns:w="http://schemas.openxmlformats.org/wordprocessingml/2006/main">
        <w:t xml:space="preserve">2. ຄວາມສໍາຄັນຂອງຄວາມເຂົ້າໃຈໄລຍະຫ່າງຂອງການເດີນທາງຂອງວັນສະບາໂຕແລະການດໍາລົງຊີວິດພາຍໃນມັນ.</w:t>
      </w:r>
    </w:p>
    <w:p w14:paraId="17CBD1EB" w14:textId="77777777" w:rsidR="00F90BDC" w:rsidRDefault="00F90BDC"/>
    <w:p w14:paraId="0140DB4C" w14:textId="77777777" w:rsidR="00F90BDC" w:rsidRDefault="00F90BDC">
      <w:r xmlns:w="http://schemas.openxmlformats.org/wordprocessingml/2006/main">
        <w:t xml:space="preserve">1. ຟີລິບ 2:5 - "ໃຫ້ຈິດໃຈນີ້ຢູ່ໃນທ່ານ, ຊຶ່ງຢູ່ໃນພຣະເຢຊູຄຣິດ."</w:t>
      </w:r>
    </w:p>
    <w:p w14:paraId="3029AB8E" w14:textId="77777777" w:rsidR="00F90BDC" w:rsidRDefault="00F90BDC"/>
    <w:p w14:paraId="49A74239" w14:textId="77777777" w:rsidR="00F90BDC" w:rsidRDefault="00F90BDC">
      <w:r xmlns:w="http://schemas.openxmlformats.org/wordprocessingml/2006/main">
        <w:t xml:space="preserve">2. Exodus 16: 29 - "ບໍ່ໃຫ້ຜູ້ຊາຍອອກຈາກບ່ອນຂອງຕົນໃນມື້ທີເຈັດ".</w:t>
      </w:r>
    </w:p>
    <w:p w14:paraId="30A46FAB" w14:textId="77777777" w:rsidR="00F90BDC" w:rsidRDefault="00F90BDC"/>
    <w:p w14:paraId="2F5CC4F2" w14:textId="77777777" w:rsidR="00F90BDC" w:rsidRDefault="00F90BDC">
      <w:r xmlns:w="http://schemas.openxmlformats.org/wordprocessingml/2006/main">
        <w:t xml:space="preserve">ກິດຈະການ 1:13 ເມື່ອ​ພວກເຂົາ​ເຂົ້າ​ມາ​ແລ້ວ ພວກເຂົາ​ກໍ​ຂຶ້ນ​ໄປ​ໃນ​ຫ້ອງ​ຊັ້ນ​ເທິງ​ທີ່​ອາໄສ​ຢູ່​ຂອງ​ເປໂຕ, ຢາໂກໂບ, ແລະ​ໂຢຮັນ, ອັນ​ອັນ​ເດ, ຟີລິບ, ແລະ​ໂທມັສ, ບາໂທໂລມີວ, ແລະ​ມັດທາຍ, ຢາໂກໂບ ລູກຊາຍ​ຂອງ​ອາລະຟາຍ. Simon Zelotes, ແລະ Judas ນ້ອງຊາຍຂອງ James.</w:t>
      </w:r>
    </w:p>
    <w:p w14:paraId="14FC38E1" w14:textId="77777777" w:rsidR="00F90BDC" w:rsidRDefault="00F90BDC"/>
    <w:p w14:paraId="2B1ED5B9" w14:textId="77777777" w:rsidR="00F90BDC" w:rsidRDefault="00F90BDC">
      <w:r xmlns:w="http://schemas.openxmlformats.org/wordprocessingml/2006/main">
        <w:t xml:space="preserve">ພວກ​ສາວົກ​ໄດ້​ຂຶ້ນ​ໄປ​ທີ່​ຫ້ອງ​ຊັ້ນ​ເທິງ ບ່ອນ​ທີ່​ເປໂຕ, ຢາໂກໂບ, ໂຢຮັນ, ອັນດະເລອາ, ຟີລິບ, ໂທມັດ, ບາໂທໂລມີ, ມັດທາຍ, ຢາໂກໂບ ລູກຊາຍ​ຂອງ​ອາລະຟາ, ຊີໂມນເຊໂລດ, ແລະ​ຢູດາ ນ້ອງຊາຍ​ຂອງ​ຢາໂກໂບ ໄດ້​ເຕົ້າໂຮມ​ກັນ.</w:t>
      </w:r>
    </w:p>
    <w:p w14:paraId="58F9E6B5" w14:textId="77777777" w:rsidR="00F90BDC" w:rsidRDefault="00F90BDC"/>
    <w:p w14:paraId="0614990E" w14:textId="77777777" w:rsidR="00F90BDC" w:rsidRDefault="00F90BDC">
      <w:r xmlns:w="http://schemas.openxmlformats.org/wordprocessingml/2006/main">
        <w:t xml:space="preserve">1. ພະລັງຂອງຊຸມຊົນ: ຄວາມສາມັກຄີຂອງສາວົກໄດ້ປ່ຽນແປງໂລກແນວໃດ</w:t>
      </w:r>
    </w:p>
    <w:p w14:paraId="5F4065C2" w14:textId="77777777" w:rsidR="00F90BDC" w:rsidRDefault="00F90BDC"/>
    <w:p w14:paraId="448C9BBE" w14:textId="77777777" w:rsidR="00F90BDC" w:rsidRDefault="00F90BDC">
      <w:r xmlns:w="http://schemas.openxmlformats.org/wordprocessingml/2006/main">
        <w:t xml:space="preserve">2. ຄວາມສໍາຄັນຂອງການມາຮ່ວມກັນ: ເບິ່ງການຊຸມນຸມຂອງສາວົກ</w:t>
      </w:r>
    </w:p>
    <w:p w14:paraId="613FA0D0" w14:textId="77777777" w:rsidR="00F90BDC" w:rsidRDefault="00F90BDC"/>
    <w:p w14:paraId="61092EC4" w14:textId="77777777" w:rsidR="00F90BDC" w:rsidRDefault="00F90BDC">
      <w:r xmlns:w="http://schemas.openxmlformats.org/wordprocessingml/2006/main">
        <w:t xml:space="preserve">1. ໂຢຮັນ 13:34-35: “ເຮົາ​ໃຫ້​ບັນຍັດ​ຂໍ້​ໃໝ່​ແກ່​ພວກ​ເຈົ້າ ຄື​ໃຫ້​ເຈົ້າ​ຮັກ​ຊຶ່ງ​ກັນ​ແລະ​ກັນ​ຄື​ກັນ​ກັບ​ວ່າ​ເຮົາ​ໄດ້​ຮັກ​ພວກ​ເຈົ້າ​ແລ້ວ ພວກ​ເຈົ້າ​ກໍ​ຕ້ອງ​ຮັກ​ຊຶ່ງ​ກັນ​ແລະ​ກັນ​ດ້ວຍ​ເຫດ​ນີ້​ຄົນ​ທັງ​ປວງ​ຈະ​ຮູ້​ວ່າ​ພວກ​ທ່ານ​ເປັນ​ລູກ​ສິດ​ຂອງ​ເຮົາ. ຖ້າເຈົ້າມີຄວາມຮັກຕໍ່ກັນ.”</w:t>
      </w:r>
    </w:p>
    <w:p w14:paraId="385401ED" w14:textId="77777777" w:rsidR="00F90BDC" w:rsidRDefault="00F90BDC"/>
    <w:p w14:paraId="09DAAA15" w14:textId="77777777" w:rsidR="00F90BDC" w:rsidRDefault="00F90BDC">
      <w:r xmlns:w="http://schemas.openxmlformats.org/wordprocessingml/2006/main">
        <w:t xml:space="preserve">2. ຄາລາເຕຍ 6:2: "ແບກພາລະຂອງກັນແລະກັນ, ແລະດັ່ງນັ້ນຈິ່ງປະຕິບັດຕາມກົດຫມາຍຂອງພຣະຄຣິດ."</w:t>
      </w:r>
    </w:p>
    <w:p w14:paraId="24BB97F6" w14:textId="77777777" w:rsidR="00F90BDC" w:rsidRDefault="00F90BDC"/>
    <w:p w14:paraId="4BC171E9" w14:textId="77777777" w:rsidR="00F90BDC" w:rsidRDefault="00F90BDC">
      <w:r xmlns:w="http://schemas.openxmlformats.org/wordprocessingml/2006/main">
        <w:t xml:space="preserve">ກິດຈະການ 1:14 ທັງໝົດ​ນີ້​ໄດ້​ສືບຕໍ່​ເປັນ​ເອກະສັນ​ກັນ​ໃນ​ການ​ພາວັນນາ​ອະທິຖານ ແລະ​ອ້ອນວອນ​ຕໍ່​ພວກ​ຜູ້ຍິງ, ແລະ ນາງ​ມາຣີ​ແມ່​ຂອງ​ພຣະເຢຊູເຈົ້າ ແລະ​ພວກ​ອ້າຍ​ນ້ອງ​ຂອງ​ພຣະອົງ.</w:t>
      </w:r>
    </w:p>
    <w:p w14:paraId="573BE4AA" w14:textId="77777777" w:rsidR="00F90BDC" w:rsidRDefault="00F90BDC"/>
    <w:p w14:paraId="2FC0329D" w14:textId="77777777" w:rsidR="00F90BDC" w:rsidRDefault="00F90BDC">
      <w:r xmlns:w="http://schemas.openxmlformats.org/wordprocessingml/2006/main">
        <w:t xml:space="preserve">ຜູ້​ຕິດ​ຕາມ​ພະ​ເຍຊູ​ລວມ​ເຖິງ​ມາລີ​ແມ່​ຂອງ​ພະອົງ​ແລະ​ພີ່​ນ້ອງ​ໄດ້​ອະທິດຖານ​ເປັນ​ເອກະສັນ​ກັນ.</w:t>
      </w:r>
    </w:p>
    <w:p w14:paraId="7B62773D" w14:textId="77777777" w:rsidR="00F90BDC" w:rsidRDefault="00F90BDC"/>
    <w:p w14:paraId="0B8566EF" w14:textId="77777777" w:rsidR="00F90BDC" w:rsidRDefault="00F90BDC">
      <w:r xmlns:w="http://schemas.openxmlformats.org/wordprocessingml/2006/main">
        <w:t xml:space="preserve">1. ພະລັງແຫ່ງການອະທິດຖານແບບສະໜິດສະໜົມ: ການເຮັດວຽກຮ່ວມກັນເຮັດໃຫ້ເຮົາເປັນອັນໜຶ່ງອັນດຽວກັນຂອງພະເຈົ້າ</w:t>
      </w:r>
    </w:p>
    <w:p w14:paraId="17CA9766" w14:textId="77777777" w:rsidR="00F90BDC" w:rsidRDefault="00F90BDC"/>
    <w:p w14:paraId="521EDCD9" w14:textId="77777777" w:rsidR="00F90BDC" w:rsidRDefault="00F90BDC">
      <w:r xmlns:w="http://schemas.openxmlformats.org/wordprocessingml/2006/main">
        <w:t xml:space="preserve">2. ຄວາມສຳຄັນຂອງຄອບຄົວ: ຜົນກະທົບຂອງຄອບຄົວຂອງພະເຍຊູຕໍ່ພາລະກິດຂອງພຣະອົງ</w:t>
      </w:r>
    </w:p>
    <w:p w14:paraId="050B64E6" w14:textId="77777777" w:rsidR="00F90BDC" w:rsidRDefault="00F90BDC"/>
    <w:p w14:paraId="212A8CE5" w14:textId="77777777" w:rsidR="00F90BDC" w:rsidRDefault="00F90BDC">
      <w:r xmlns:w="http://schemas.openxmlformats.org/wordprocessingml/2006/main">
        <w:t xml:space="preserve">1. ເອເຟດ 4:1-6 - ຄວາມສາມັກຄີໃນພຣະກາຍຂອງພຣະຄຣິດ</w:t>
      </w:r>
    </w:p>
    <w:p w14:paraId="786BEFA6" w14:textId="77777777" w:rsidR="00F90BDC" w:rsidRDefault="00F90BDC"/>
    <w:p w14:paraId="5FD5B7ED" w14:textId="77777777" w:rsidR="00F90BDC" w:rsidRDefault="00F90BDC">
      <w:r xmlns:w="http://schemas.openxmlformats.org/wordprocessingml/2006/main">
        <w:t xml:space="preserve">2 ພຣະບັນຍັດສອງ 6:4-9 - ຈົ່ງ​ຮັກ​ພຣະ​ຜູ້​ເປັນ​ເຈົ້າ​ດ້ວຍ​ສຸດ​ໃຈ, ສຸດ​ຈິດ ແລະ​ສຸດ​ກຳລັງ.</w:t>
      </w:r>
    </w:p>
    <w:p w14:paraId="24FDEC6C" w14:textId="77777777" w:rsidR="00F90BDC" w:rsidRDefault="00F90BDC"/>
    <w:p w14:paraId="3C639F3C" w14:textId="77777777" w:rsidR="00F90BDC" w:rsidRDefault="00F90BDC">
      <w:r xmlns:w="http://schemas.openxmlformats.org/wordprocessingml/2006/main">
        <w:t xml:space="preserve">ກິດຈະການ 1:15 ແລະ​ໃນ​ສະໄໝ​ນັ້ນ ເປໂຕ​ໄດ້​ຢືນ​ຂຶ້ນ​ທ່າມກາງ​ພວກ​ສາວົກ ແລະ​ກ່າວ​ວ່າ, (ຈຳນວນ​ຊື່​ທັງໝົດ​ມີ​ປະມານ​ຮ້ອຍ​ຊາວ​ຊາວ).</w:t>
      </w:r>
    </w:p>
    <w:p w14:paraId="54E09CE2" w14:textId="77777777" w:rsidR="00F90BDC" w:rsidRDefault="00F90BDC"/>
    <w:p w14:paraId="47EF6D02" w14:textId="77777777" w:rsidR="00F90BDC" w:rsidRDefault="00F90BDC">
      <w:r xmlns:w="http://schemas.openxmlformats.org/wordprocessingml/2006/main">
        <w:t xml:space="preserve">ເປໂຕ​ໄດ້​ເຕົ້າ​ໂຮມ​ພວກ​ສາວົກ​ເພື່ອ​ເລືອກ​ເອົາ​ຜູ້​ແທນ​ຢູດາ ອິດສະກາຣີອຶດ.</w:t>
      </w:r>
    </w:p>
    <w:p w14:paraId="4735B693" w14:textId="77777777" w:rsidR="00F90BDC" w:rsidRDefault="00F90BDC"/>
    <w:p w14:paraId="72A9FEDD" w14:textId="77777777" w:rsidR="00F90BDC" w:rsidRDefault="00F90BDC">
      <w:r xmlns:w="http://schemas.openxmlformats.org/wordprocessingml/2006/main">
        <w:t xml:space="preserve">1. ພະລັງຂອງຄວາມສາມັກຄີ - ວິທີທີ່ພວກເຮົາສາມາດເຮັດສິ່ງທີ່ຍິ່ງໃຫຍ່ໃນເວລາທີ່ພວກເຮົາຢືນຢູ່ຮ່ວມກັນ</w:t>
      </w:r>
    </w:p>
    <w:p w14:paraId="7EA35FD7" w14:textId="77777777" w:rsidR="00F90BDC" w:rsidRDefault="00F90BDC"/>
    <w:p w14:paraId="5CA0A92C" w14:textId="77777777" w:rsidR="00F90BDC" w:rsidRDefault="00F90BDC">
      <w:r xmlns:w="http://schemas.openxmlformats.org/wordprocessingml/2006/main">
        <w:t xml:space="preserve">2. ຄວາມສຳຄັນຂອງຊຸມຊົນ - ເປັນຫຍັງການຮ່ວມສຳພັນ ແລະ ການເປັນເພື່ອນຈຶ່ງຈຳເປັນສຳລັບຊີວິດທາງວິນຍານທີ່ມີສຸຂະພາບດີ</w:t>
      </w:r>
    </w:p>
    <w:p w14:paraId="1A86F6BF" w14:textId="77777777" w:rsidR="00F90BDC" w:rsidRDefault="00F90BDC"/>
    <w:p w14:paraId="46B4B73B" w14:textId="77777777" w:rsidR="00F90BDC" w:rsidRDefault="00F90BDC">
      <w:r xmlns:w="http://schemas.openxmlformats.org/wordprocessingml/2006/main">
        <w:t xml:space="preserve">1. ໂຢຮັນ 13:35 - “ໂດຍ​ການ​ນີ້​ທຸກ​ຄົນ​ຈະ​ຮູ້​ວ່າ​ທ່ານ​ທັງ​ຫຼາຍ​ເປັນ​ສາ​ນຸ​ສິດ​ຂອງ​ເຮົາ, ຖ້າ​ຫາກ​ທ່ານ​ຮັກ​ຊຶ່ງ​ກັນ​ແລະ​ກັນ.”</w:t>
      </w:r>
    </w:p>
    <w:p w14:paraId="1DE634F7" w14:textId="77777777" w:rsidR="00F90BDC" w:rsidRDefault="00F90BDC"/>
    <w:p w14:paraId="238ABC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12:12-27 - "ເພາະວ່າຮ່າງກາຍເປັນອັນດຽວກັນແລະມີສະມາຊິກຫຼາຍ, ແລະສະມາຊິກທັງຫມົດຂອງຮ່າງກາຍ, ເຖິງແມ່ນວ່າຫຼາຍ, ເປັນຮ່າງກາຍດຽວ, ສະນັ້ນມັນຢູ່ກັບພຣະຄຣິດ."</w:t>
      </w:r>
    </w:p>
    <w:p w14:paraId="1C5EF927" w14:textId="77777777" w:rsidR="00F90BDC" w:rsidRDefault="00F90BDC"/>
    <w:p w14:paraId="0289207E" w14:textId="77777777" w:rsidR="00F90BDC" w:rsidRDefault="00F90BDC">
      <w:r xmlns:w="http://schemas.openxmlformats.org/wordprocessingml/2006/main">
        <w:t xml:space="preserve">ກິດຈະການ 1:16 ພີ່ນ້ອງ​ທັງຫລາຍ​ເອີຍ, ຂໍ້​ພຣະຄຳພີ​ຂໍ້​ນີ້​ຕ້ອງ​ສຳເລັດ​ເປັນ​ຈິງ ຊຶ່ງ​ພຣະ​ວິນ​ຍານ​ບໍລິສຸດ​ໂດຍ​ປາກ​ຂອງ​ດາວິດ​ໄດ້​ກ່າວ​ໄວ້​ກ່ອນ​ກ່ຽວ​ກັບ​ຢູດາ ຊຶ່ງ​ເປັນ​ການ​ຊີ້​ນຳ​ໃຫ້​ຜູ້​ທີ່​ຈັບ​ພຣະເຢຊູເຈົ້າ​ໄປ.</w:t>
      </w:r>
    </w:p>
    <w:p w14:paraId="61B034A6" w14:textId="77777777" w:rsidR="00F90BDC" w:rsidRDefault="00F90BDC"/>
    <w:p w14:paraId="3FE0AAF6" w14:textId="77777777" w:rsidR="00F90BDC" w:rsidRDefault="00F90BDC">
      <w:r xmlns:w="http://schemas.openxmlformats.org/wordprocessingml/2006/main">
        <w:t xml:space="preserve">ຂໍ້ພຣະຄໍາພີນີ້ຫມາຍເຖິງການທໍລະຍົດຂອງຢູດາຂອງພຣະເຢຊູແລະການບັນລຸຄໍາພະຍາກອນ.</w:t>
      </w:r>
    </w:p>
    <w:p w14:paraId="290B6401" w14:textId="77777777" w:rsidR="00F90BDC" w:rsidRDefault="00F90BDC"/>
    <w:p w14:paraId="35083C87" w14:textId="77777777" w:rsidR="00F90BDC" w:rsidRDefault="00F90BDC">
      <w:r xmlns:w="http://schemas.openxmlformats.org/wordprocessingml/2006/main">
        <w:t xml:space="preserve">1. ຜົນສະທ້ອນຂອງການທໍລະຍົດ</w:t>
      </w:r>
    </w:p>
    <w:p w14:paraId="1806C96F" w14:textId="77777777" w:rsidR="00F90BDC" w:rsidRDefault="00F90BDC"/>
    <w:p w14:paraId="576A5840" w14:textId="77777777" w:rsidR="00F90BDC" w:rsidRDefault="00F90BDC">
      <w:r xmlns:w="http://schemas.openxmlformats.org/wordprocessingml/2006/main">
        <w:t xml:space="preserve">2. ການບັນລຸຄໍາພະຍາກອນຂອງພຣະເຈົ້າ</w:t>
      </w:r>
    </w:p>
    <w:p w14:paraId="25C8808B" w14:textId="77777777" w:rsidR="00F90BDC" w:rsidRDefault="00F90BDC"/>
    <w:p w14:paraId="17F8208D" w14:textId="77777777" w:rsidR="00F90BDC" w:rsidRDefault="00F90BDC">
      <w:r xmlns:w="http://schemas.openxmlformats.org/wordprocessingml/2006/main">
        <w:t xml:space="preserve">1 ໂຢຮັນ 17:12 “ເມື່ອ​ເຮົາ​ຢູ່​ກັບ​ພວກ​ເຂົາ ເຮົາ​ໄດ້​ຮັກສາ​ມັນ​ໄວ້​ໃນ​ນາມ​ຂອງ​ພຣະອົງ: ສິ່ງ​ທີ່​ພຣະອົງ​ໄດ້​ມອບ​ໃຫ້​ແກ່​ເຮົາ​ນັ້ນ ເຮົາ​ໄດ້​ຮັກສາ​ໄວ້ ແລະ​ບໍ່ມີ​ຜູ້ໃດ​ເສຍ​ໄປ ແຕ່​ເປັນ​ບຸດ​ແຫ່ງ​ຄວາມ​ຈິບຫາຍ; ເພື່ອ​ພຣະຄຳພີ​ຈະ​ໄດ້​ສຳເລັດ. "</w:t>
      </w:r>
    </w:p>
    <w:p w14:paraId="250582B6" w14:textId="77777777" w:rsidR="00F90BDC" w:rsidRDefault="00F90BDC"/>
    <w:p w14:paraId="5F745083" w14:textId="77777777" w:rsidR="00F90BDC" w:rsidRDefault="00F90BDC">
      <w:r xmlns:w="http://schemas.openxmlformats.org/wordprocessingml/2006/main">
        <w:t xml:space="preserve">2 ເອຊາຢາ 53:12 “ດັ່ງນັ້ນ ເຮົາ​ຈຶ່ງ​ຈະ​ແບ່ງ​ສ່ວນ​ໜຶ່ງ​ໃຫ້​ລາວ​ກັບ​ຄົນ​ໃຫຍ່ ແລະ​ລາວ​ຈະ​ແບ່ງ​ຂອງ​ທີ່​ໄດ້​ຝັງ​ໄວ້​ກັບ​ຄົນ​ແຂງ​ແຮງ ເພາະ​ລາວ​ໄດ້​ຖອກ​ຈິດ​ວິນ​ຍານ​ຂອງ​ລາວ​ອອກ​ຈົນ​ຕາຍ ແລະ​ລາວ​ກໍ​ຖືກ​ນັບ​ເຂົ້າ​ກັບ​ຄົນ​ທີ່​ລ່ວງ​ລະເມີດ ແລະ​ລາວ​ກໍ​ເປົ່າ. ບາບ​ຂອງ​ຫລາຍ​ຄົນ, ແລະ​ໄດ້​ຂໍ​ອ້ອນວອນ​ຕໍ່​ຜູ້​ລ່ວງ​ລະ​ເມີດ.”</w:t>
      </w:r>
    </w:p>
    <w:p w14:paraId="0C41ADF9" w14:textId="77777777" w:rsidR="00F90BDC" w:rsidRDefault="00F90BDC"/>
    <w:p w14:paraId="4EBBF103" w14:textId="77777777" w:rsidR="00F90BDC" w:rsidRDefault="00F90BDC">
      <w:r xmlns:w="http://schemas.openxmlformats.org/wordprocessingml/2006/main">
        <w:t xml:space="preserve">ກິດຈະການ 1:17 ເພາະ​ພຣະອົງ​ໄດ້​ຖືກ​ນັບ​ເຂົ້າ​ກັບ​ພວກເຮົາ ແລະ​ໄດ້​ຮັບ​ສ່ວນ​ໜຶ່ງ​ໃນ​ການ​ປະຕິບັດ​ສາດສະໜາ​ກິດ​ນີ້.</w:t>
      </w:r>
    </w:p>
    <w:p w14:paraId="1B19EBD7" w14:textId="77777777" w:rsidR="00F90BDC" w:rsidRDefault="00F90BDC"/>
    <w:p w14:paraId="4C795239" w14:textId="77777777" w:rsidR="00F90BDC" w:rsidRDefault="00F90BDC">
      <w:r xmlns:w="http://schemas.openxmlformats.org/wordprocessingml/2006/main">
        <w:t xml:space="preserve">ຂໍ້ນີ້ເປີດເຜີຍວ່າອັກຄະສາວົກ Matthias ໄດ້ຖືກເລືອກໃຫ້ຕື່ມຂໍ້ມູນໃສ່ສະຖານທີ່ຂອງ Judas ໃນການປະຕິບັດຂອງອັກຄະສາວົກ.</w:t>
      </w:r>
    </w:p>
    <w:p w14:paraId="65543A9C" w14:textId="77777777" w:rsidR="00F90BDC" w:rsidRDefault="00F90BDC"/>
    <w:p w14:paraId="6B594DB5" w14:textId="77777777" w:rsidR="00F90BDC" w:rsidRDefault="00F90BDC">
      <w:r xmlns:w="http://schemas.openxmlformats.org/wordprocessingml/2006/main">
        <w:t xml:space="preserve">1: ພຣະເຈົ້າມີແຜນການສໍາລັບພວກເຮົາແຕ່ລະຄົນ.</w:t>
      </w:r>
    </w:p>
    <w:p w14:paraId="5C070D31" w14:textId="77777777" w:rsidR="00F90BDC" w:rsidRDefault="00F90BDC"/>
    <w:p w14:paraId="1591F522" w14:textId="77777777" w:rsidR="00F90BDC" w:rsidRDefault="00F90BDC">
      <w:r xmlns:w="http://schemas.openxmlformats.org/wordprocessingml/2006/main">
        <w:t xml:space="preserve">2: ພຣະເຈົ້າຮຽກຮ້ອງໃຫ້ພວກເຮົາເປັນສ່ວນຫນຶ່ງຂອງພາລະກິດຂອງພຣະອົງ.</w:t>
      </w:r>
    </w:p>
    <w:p w14:paraId="1B75D526" w14:textId="77777777" w:rsidR="00F90BDC" w:rsidRDefault="00F90BDC"/>
    <w:p w14:paraId="127EC456" w14:textId="77777777" w:rsidR="00F90BDC" w:rsidRDefault="00F90BDC">
      <w:r xmlns:w="http://schemas.openxmlformats.org/wordprocessingml/2006/main">
        <w:t xml:space="preserve">1: Romans 8: 28-30 - ແລະພວກເຮົາຮູ້ວ່າໃນທຸກສິ່ງທີ່ພຣະເຈົ້າເຮັດວຽກເພື່ອຄວາມດີຂອງຜູ້ທີ່ຮັກພຣະອົງ, ຜູ້ທີ່ໄດ້ຮັບການເອີ້ນຕາມຈຸດປະສົງຂອງພຣະອົງ.</w:t>
      </w:r>
    </w:p>
    <w:p w14:paraId="243ECD31" w14:textId="77777777" w:rsidR="00F90BDC" w:rsidRDefault="00F90BDC"/>
    <w:p w14:paraId="1852A240" w14:textId="77777777" w:rsidR="00F90BDC" w:rsidRDefault="00F90BDC">
      <w:r xmlns:w="http://schemas.openxmlformats.org/wordprocessingml/2006/main">
        <w:t xml:space="preserve">2: Ephesians 4: 11-13 - ດັ່ງນັ້ນພຣະຄຣິດເອງໄດ້ໃຫ້ອັກຄະສາວົກ, ຜູ້ພະຍາກອນ, ຜູ້ປະກາດຂ່າວປະເສີດ, ສິດຍາພິບານແລະຄູສອນ, ເພື່ອສະຫນອງປະຊາຊົນຂອງພຣະອົງສໍາລັບການເຮັດວຽກຮັບໃຊ້, ເພື່ອວ່າຮ່າງກາຍຂອງພຣະຄຣິດອາດຈະຖືກສ້າງຂື້ນ.</w:t>
      </w:r>
    </w:p>
    <w:p w14:paraId="352735BC" w14:textId="77777777" w:rsidR="00F90BDC" w:rsidRDefault="00F90BDC"/>
    <w:p w14:paraId="3C4547E3" w14:textId="77777777" w:rsidR="00F90BDC" w:rsidRDefault="00F90BDC">
      <w:r xmlns:w="http://schemas.openxmlformats.org/wordprocessingml/2006/main">
        <w:t xml:space="preserve">ກິດຈະການ 1:18 ບັດນີ້ ຊາຍ​ຄົນ​ນີ້​ໄດ້​ຊື້​ທົ່ງນາ​ດ້ວຍ​ລາງວັນ​ຂອງ​ຄວາມ​ຊົ່ວຊ້າ; ແລະ​ລົ້ມ​ຫົວ, ລາວ​ໄດ້​ລຸກ​ອອກ​ມາ​ໃນ​ທ່າມກາງ, ແລະ​ລຳ​ໄສ້​ທັງ​ໝົດ​ຂອງ​ລາວ​ກໍ​ໄຫລ​ອອກ.</w:t>
      </w:r>
    </w:p>
    <w:p w14:paraId="48E39A18" w14:textId="77777777" w:rsidR="00F90BDC" w:rsidRDefault="00F90BDC"/>
    <w:p w14:paraId="5E9B6142" w14:textId="77777777" w:rsidR="00F90BDC" w:rsidRDefault="00F90BDC">
      <w:r xmlns:w="http://schemas.openxmlformats.org/wordprocessingml/2006/main">
        <w:t xml:space="preserve">ຂໍ້ນີ້ອະທິບາຍເຖິງການຕາຍຂອງຢູດາອິດສະກາຣີອຶດທີ່ຕາຍໄປຫຼັງຈາກຊື້ທົ່ງນາດ້ວຍເງິນທີ່ລາວໄດ້ຮັບສໍາລັບການທໍລະຍົດພະເຍຊູ.</w:t>
      </w:r>
    </w:p>
    <w:p w14:paraId="09EF1951" w14:textId="77777777" w:rsidR="00F90BDC" w:rsidRDefault="00F90BDC"/>
    <w:p w14:paraId="34AAE0F7" w14:textId="77777777" w:rsidR="00F90BDC" w:rsidRDefault="00F90BDC">
      <w:r xmlns:w="http://schemas.openxmlformats.org/wordprocessingml/2006/main">
        <w:t xml:space="preserve">1. ຜົນສະທ້ອນຂອງການທໍລະຍົດ: ການຮຽນຮູ້ຈາກ Judas Iscariot</w:t>
      </w:r>
    </w:p>
    <w:p w14:paraId="1A852179" w14:textId="77777777" w:rsidR="00F90BDC" w:rsidRDefault="00F90BDC"/>
    <w:p w14:paraId="0061EC36" w14:textId="77777777" w:rsidR="00F90BDC" w:rsidRDefault="00F90BDC">
      <w:r xmlns:w="http://schemas.openxmlformats.org/wordprocessingml/2006/main">
        <w:t xml:space="preserve">2. ພະລັງແຫ່ງການໃຫ້ອະໄພ: ພຣະຄຸນຂອງພຣະເຢຊູເຖິງວ່າການທໍລະຍົດຂອງຢູດາ</w:t>
      </w:r>
    </w:p>
    <w:p w14:paraId="47AF9182" w14:textId="77777777" w:rsidR="00F90BDC" w:rsidRDefault="00F90BDC"/>
    <w:p w14:paraId="356E036B" w14:textId="77777777" w:rsidR="00F90BDC" w:rsidRDefault="00F90BDC">
      <w:r xmlns:w="http://schemas.openxmlformats.org/wordprocessingml/2006/main">
        <w:t xml:space="preserve">1. ມັດທາຍ 26:14-16 - ຄວາມຮູ້ຂອງພະເຍຊູກ່ຽວກັບການທໍລະຍົດຂອງຢູດາ.</w:t>
      </w:r>
    </w:p>
    <w:p w14:paraId="5885E3E8" w14:textId="77777777" w:rsidR="00F90BDC" w:rsidRDefault="00F90BDC"/>
    <w:p w14:paraId="2385126D" w14:textId="77777777" w:rsidR="00F90BDC" w:rsidRDefault="00F90BDC">
      <w:r xmlns:w="http://schemas.openxmlformats.org/wordprocessingml/2006/main">
        <w:t xml:space="preserve">2. ເຮັບເຣີ 9:27 - ຄວາມຕາຍເປັນຜົນມາຈາກບາບທີ່ຫຼີກລ່ຽງບໍ່ໄດ້</w:t>
      </w:r>
    </w:p>
    <w:p w14:paraId="43209C97" w14:textId="77777777" w:rsidR="00F90BDC" w:rsidRDefault="00F90BDC"/>
    <w:p w14:paraId="55242126" w14:textId="77777777" w:rsidR="00F90BDC" w:rsidRDefault="00F90BDC">
      <w:r xmlns:w="http://schemas.openxmlformats.org/wordprocessingml/2006/main">
        <w:t xml:space="preserve">ກິດຈະການ 1:19 ແລະ​ມັນ​ເປັນ​ທີ່​ຮູ້​ຈັກ​ແກ່​ຜູ້​ຢູ່​ໃນ​ນະຄອນ​ເຢຣູຊາເລັມ​ທັງໝົດ; insomuch ເປັນພາກສະຫນາມທີ່ຖືກເອີ້ນວ່າໃນລີ້ນທີ່ເຫມາະສົມຂອງເຂົາເຈົ້າ, Aceldama, ຫມາຍຄວາມວ່າ, ພາກສະຫນາມຂອງເລືອດ.</w:t>
      </w:r>
    </w:p>
    <w:p w14:paraId="661895E7" w14:textId="77777777" w:rsidR="00F90BDC" w:rsidRDefault="00F90BDC"/>
    <w:p w14:paraId="583BBCB9" w14:textId="77777777" w:rsidR="00F90BDC" w:rsidRDefault="00F90BDC">
      <w:r xmlns:w="http://schemas.openxmlformats.org/wordprocessingml/2006/main">
        <w:t xml:space="preserve">ທົ່ງ​ນາ​ໃກ້​ເມືອງ​ເຢຣຶຊາເລມ​ທີ່​ເອີ້ນ​ວ່າ Aceldama ເປັນ​ທີ່​ຮູ້​ຈັກ​ກັບ​ຊາວ​ເຢຣູ​ຊາເລັມ​ທັງ​ໝົດ, ເຊິ່ງ​ແປ​ວ່າ​ທົ່ງ​ເລືອດ.</w:t>
      </w:r>
    </w:p>
    <w:p w14:paraId="06C3DE13" w14:textId="77777777" w:rsidR="00F90BDC" w:rsidRDefault="00F90BDC"/>
    <w:p w14:paraId="232B42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ພະລັງຂອງຊື່: Aceldama ແລະຄວາມສໍາຄັນຂອງມັນ</w:t>
      </w:r>
    </w:p>
    <w:p w14:paraId="4DAB28B7" w14:textId="77777777" w:rsidR="00F90BDC" w:rsidRDefault="00F90BDC"/>
    <w:p w14:paraId="3A45E433" w14:textId="77777777" w:rsidR="00F90BDC" w:rsidRDefault="00F90BDC">
      <w:r xmlns:w="http://schemas.openxmlformats.org/wordprocessingml/2006/main">
        <w:t xml:space="preserve">2. ສັນຍາລັກຂອງເລືອດ: ຄວາມຫມາຍຂອງມັນຢູ່ໃນຄຣິສຕຽນ</w:t>
      </w:r>
    </w:p>
    <w:p w14:paraId="26504BB3" w14:textId="77777777" w:rsidR="00F90BDC" w:rsidRDefault="00F90BDC"/>
    <w:p w14:paraId="7174DD54" w14:textId="77777777" w:rsidR="00F90BDC" w:rsidRDefault="00F90BDC">
      <w:r xmlns:w="http://schemas.openxmlformats.org/wordprocessingml/2006/main">
        <w:t xml:space="preserve">1. ມັດທາຍ 27:3-10 - ເລື່ອງ​ຂອງ​ຢູດາ​ແລະ​ວິທີ​ທີ່​ລາວ​ທໍລະຍົດ​ພະ​ເຍຊູ​ເພື່ອ​ເງິນ 30 ຕ່ອນ</w:t>
      </w:r>
    </w:p>
    <w:p w14:paraId="2B5BCE69" w14:textId="77777777" w:rsidR="00F90BDC" w:rsidRDefault="00F90BDC"/>
    <w:p w14:paraId="7C0A6563" w14:textId="77777777" w:rsidR="00F90BDC" w:rsidRDefault="00F90BDC">
      <w:r xmlns:w="http://schemas.openxmlformats.org/wordprocessingml/2006/main">
        <w:t xml:space="preserve">2. ເຮັບເຣີ 9:18-22 - ຄວາມ​ສຳຄັນ​ຂອງ​ການ​ຕາຍ​ຂອງ​ພະ​ເຍຊູ​ເທິງ​ໄມ້​ກາງ​ແຂນ ແລະ​ຜົນ​ກະທົບ​ຕໍ່​ຊີວິດ​ຂອງ​ເຮົາ.</w:t>
      </w:r>
    </w:p>
    <w:p w14:paraId="35E07F9A" w14:textId="77777777" w:rsidR="00F90BDC" w:rsidRDefault="00F90BDC"/>
    <w:p w14:paraId="008BFB82" w14:textId="77777777" w:rsidR="00F90BDC" w:rsidRDefault="00F90BDC">
      <w:r xmlns:w="http://schemas.openxmlformats.org/wordprocessingml/2006/main">
        <w:t xml:space="preserve">ກິດຈະການ 1:20 ເພາະ​ມີ​ຄຳ​ຂຽນ​ໄວ້​ໃນ​ພຣະທຳ​ເພງ​ສັນລະເສີນ​ວ່າ, “ຂໍ​ໃຫ້​ບ່ອນ​ຢູ່​ຂອງ​ພຣະອົງ​ຖືກ​ຮົກຮ້າງ ແລະ​ຢ່າ​ໃຫ້​ຜູ້​ໃດ​ອາໄສ​ຢູ່​ໃນ​ບ່ອນ​ນັ້ນ; ແລະ​ອະທິການ​ຂອງ​ເພິ່ນ​ກໍ​ໃຫ້​ຄົນ​ອື່ນ​ມາ.</w:t>
      </w:r>
    </w:p>
    <w:p w14:paraId="153C656C" w14:textId="77777777" w:rsidR="00F90BDC" w:rsidRDefault="00F90BDC"/>
    <w:p w14:paraId="490BA6BE" w14:textId="77777777" w:rsidR="00F90BDC" w:rsidRDefault="00F90BDC">
      <w:r xmlns:w="http://schemas.openxmlformats.org/wordprocessingml/2006/main">
        <w:t xml:space="preserve">ຂໍ້ນີ້ຈາກກິດຈະການ Psalms ແລະກ່າວວ່າທີ່ຢູ່ອາໄສຂອງບຸກຄົນທີ່ໄດ້ກ່າວມາໃນ Psalms ຄວນເປັນທີ່ຮ້າງເປົ່າ, ແລະວ່າຄົນອື່ນຄວນເອົາອະທິການຂອງເຂົາເຈົ້າ.</w:t>
      </w:r>
    </w:p>
    <w:p w14:paraId="5F08A971" w14:textId="77777777" w:rsidR="00F90BDC" w:rsidRDefault="00F90BDC"/>
    <w:p w14:paraId="6A59311C" w14:textId="77777777" w:rsidR="00F90BDC" w:rsidRDefault="00F90BDC">
      <w:r xmlns:w="http://schemas.openxmlformats.org/wordprocessingml/2006/main">
        <w:t xml:space="preserve">1. ພະລັງແຫ່ງຄວາມປະສົງຂອງພະເຈົ້າ: ແຜນການຂອງພະເຈົ້າຖືກດໍາເນີນຢູ່ສະເໝີ</w:t>
      </w:r>
    </w:p>
    <w:p w14:paraId="7ABDEFF0" w14:textId="77777777" w:rsidR="00F90BDC" w:rsidRDefault="00F90BDC"/>
    <w:p w14:paraId="63AAB230" w14:textId="77777777" w:rsidR="00F90BDC" w:rsidRDefault="00F90BDC">
      <w:r xmlns:w="http://schemas.openxmlformats.org/wordprocessingml/2006/main">
        <w:t xml:space="preserve">2. ການ​ຄົ້ນ​ຫາ​ສໍາ​ລັບ​ຄວາມ​ຫມາຍ​ໃນ​ພຣະ​ຄໍາ​ພີ​: ການ​ຄົ້ນ​ຫາ​ພາ​ສາ​ສັນ​ຍາ​ລັກ​ຂອງ​ພະ​ຄໍາ​ພີ​ໄດ້​</w:t>
      </w:r>
    </w:p>
    <w:p w14:paraId="2682B9C6" w14:textId="77777777" w:rsidR="00F90BDC" w:rsidRDefault="00F90BDC"/>
    <w:p w14:paraId="001DAEB6" w14:textId="77777777" w:rsidR="00F90BDC" w:rsidRDefault="00F90BDC">
      <w:r xmlns:w="http://schemas.openxmlformats.org/wordprocessingml/2006/main">
        <w:t xml:space="preserve">1. ຄຳເພງ 69:25 “ໃຫ້​ບ່ອນ​ຢູ່​ຂອງ​ພວກ​ເຂົາ​ເປັນ​ທີ່​ຮົກຮ້າງ ແລະ​ຢ່າ​ໃຫ້​ຜູ້​ໃດ​ຢູ່​ໃນ​ຜ້າ​ເຕັ້ນ​ຂອງ​ພວກ​ເຂົາ.”</w:t>
      </w:r>
    </w:p>
    <w:p w14:paraId="0DC41E10" w14:textId="77777777" w:rsidR="00F90BDC" w:rsidRDefault="00F90BDC"/>
    <w:p w14:paraId="37C20A28" w14:textId="77777777" w:rsidR="00F90BDC" w:rsidRDefault="00F90BDC">
      <w:r xmlns:w="http://schemas.openxmlformats.org/wordprocessingml/2006/main">
        <w:t xml:space="preserve">2. ກິດຈະການ 2:25 - "ສໍາລັບ David ເວົ້າກ່ຽວກັບພຣະອົງ, ຂ້າພະເຈົ້າ foresaw ພຣະຜູ້ເປັນເຈົ້າຢູ່ຕໍ່ຫນ້າຂອງຂ້າພະເຈົ້າສະເຫມີ, ສໍາລັບເຂົາຢູ່ເບື້ອງຂວາມືຂອງຂ້າພະເຈົ້າ, ທີ່ຂ້າພະເຈົ້າບໍ່ຄວນຈະຖືກຍ້າຍ."</w:t>
      </w:r>
    </w:p>
    <w:p w14:paraId="2A0C672C" w14:textId="77777777" w:rsidR="00F90BDC" w:rsidRDefault="00F90BDC"/>
    <w:p w14:paraId="38DEC958" w14:textId="77777777" w:rsidR="00F90BDC" w:rsidRDefault="00F90BDC">
      <w:r xmlns:w="http://schemas.openxmlformats.org/wordprocessingml/2006/main">
        <w:t xml:space="preserve">ກິດຈະການ 1:21 ດັ່ງນັ້ນ, ໃນ​ບັນດາ​ຄົນ​ເຫຼົ່ານີ້​ທີ່​ຢູ່​ກັບ​ພວກເຮົາ​ຕະຫລອດ​ເວລາ​ທີ່​ອົງ​ພຣະເຢຊູເຈົ້າ​ໄດ້​ເຂົ້າ​ອອກ​ໄປ​ໃນ​ບັນດາ​ພວກເຮົາ.</w:t>
      </w:r>
    </w:p>
    <w:p w14:paraId="55DEFDF3" w14:textId="77777777" w:rsidR="00F90BDC" w:rsidRDefault="00F90BDC"/>
    <w:p w14:paraId="66C129F8" w14:textId="77777777" w:rsidR="00F90BDC" w:rsidRDefault="00F90BDC">
      <w:r xmlns:w="http://schemas.openxmlformats.org/wordprocessingml/2006/main">
        <w:t xml:space="preserve">ຄຳພີ​ໄບເບິນ​ພັນລະນາ​ເຖິງ​ສະຫາຍ​ທີ່​ພະ​ເຍຊູ​ມີ​ກ່ອນ​ການ​ຂຶ້ນ​ສະເດັດ​ຂຶ້ນ​ຂອງ​ພະອົງ.</w:t>
      </w:r>
    </w:p>
    <w:p w14:paraId="1B73EF01" w14:textId="77777777" w:rsidR="00F90BDC" w:rsidRDefault="00F90BDC"/>
    <w:p w14:paraId="49A4C005" w14:textId="77777777" w:rsidR="00F90BDC" w:rsidRDefault="00F90BDC">
      <w:r xmlns:w="http://schemas.openxmlformats.org/wordprocessingml/2006/main">
        <w:t xml:space="preserve">1. ຄວາມສຳຄັນຂອງການມີສະຫາຍໃນຊີວິດ.</w:t>
      </w:r>
    </w:p>
    <w:p w14:paraId="506764AB" w14:textId="77777777" w:rsidR="00F90BDC" w:rsidRDefault="00F90BDC"/>
    <w:p w14:paraId="298DE0B2" w14:textId="77777777" w:rsidR="00F90BDC" w:rsidRDefault="00F90BDC">
      <w:r xmlns:w="http://schemas.openxmlformats.org/wordprocessingml/2006/main">
        <w:t xml:space="preserve">2. ການເດີນທາງຂອງຄວາມເຊື່ອຂອງພຣະເຢຊູແລະຕົວຢ່າງທີ່ພຣະອົງໄດ້ວາງໄວ້ສໍາລັບພວກເຮົາ.</w:t>
      </w:r>
    </w:p>
    <w:p w14:paraId="42F1C7B5" w14:textId="77777777" w:rsidR="00F90BDC" w:rsidRDefault="00F90BDC"/>
    <w:p w14:paraId="508749B0" w14:textId="77777777" w:rsidR="00F90BDC" w:rsidRDefault="00F90BDC">
      <w:r xmlns:w="http://schemas.openxmlformats.org/wordprocessingml/2006/main">
        <w:t xml:space="preserve">1. ຜູ້ເທສະໜາປ່າວປະກາດ 4:9-12 - ສອງຄົນດີກ່ວາຄົນດຽວ; ເພາະ​ວ່າ​ເຂົາ​ເຈົ້າ​ມີ​ລາງວັນ​ທີ່​ດີ​ໃນ​ການ​ອອກ​ແຮງ​ງານ​ຂອງ​ເຂົາ​ເຈົ້າ.</w:t>
      </w:r>
    </w:p>
    <w:p w14:paraId="7122C418" w14:textId="77777777" w:rsidR="00F90BDC" w:rsidRDefault="00F90BDC"/>
    <w:p w14:paraId="5DC9C0C8" w14:textId="77777777" w:rsidR="00F90BDC" w:rsidRDefault="00F90BDC">
      <w:r xmlns:w="http://schemas.openxmlformats.org/wordprocessingml/2006/main">
        <w:t xml:space="preserve">2. ມັດທາຍ 28:19-20 - ດັ່ງນັ້ນ ເຈົ້າຈົ່ງໄປສອນທຸກຊາດ, ໃຫ້ບັບຕິສະມາໃນນາມຂອງພຣະບິດາ, ແລະຂອງພຣະບຸດ, ແລະຂອງພຣະວິນຍານບໍລິສຸດ.</w:t>
      </w:r>
    </w:p>
    <w:p w14:paraId="1FF5A06F" w14:textId="77777777" w:rsidR="00F90BDC" w:rsidRDefault="00F90BDC"/>
    <w:p w14:paraId="2D188BC1" w14:textId="77777777" w:rsidR="00F90BDC" w:rsidRDefault="00F90BDC">
      <w:r xmlns:w="http://schemas.openxmlformats.org/wordprocessingml/2006/main">
        <w:t xml:space="preserve">ກິດຈະການ 1:22 ຕັ້ງແຕ່​ການ​ຮັບ​ບັບຕິສະມາ​ຂອງ​ໂຢຮັນ ຈົນເຖິງ​ວັນ​ດຽວ​ກັນ​ນັ້ນ ທີ່​ພຣະອົງ​ໄດ້​ຮັບ​ເອົາ​ຈາກ​ພວກ​ຂ້ານ້ອຍ​ໄປ, ຜູ້​ນັ້ນ​ຕ້ອງ​ຖືກ​ແຕ່ງຕັ້ງ​ໃຫ້​ເປັນ​ພະຍານ​ເຖິງ​ການ​ຟື້ນ​ຄືນ​ຊີວິດ​ຂອງ​ພຣະອົງ.</w:t>
      </w:r>
    </w:p>
    <w:p w14:paraId="21B64541" w14:textId="77777777" w:rsidR="00F90BDC" w:rsidRDefault="00F90BDC"/>
    <w:p w14:paraId="688B95CB" w14:textId="77777777" w:rsidR="00F90BDC" w:rsidRDefault="00F90BDC">
      <w:r xmlns:w="http://schemas.openxmlformats.org/wordprocessingml/2006/main">
        <w:t xml:space="preserve">ຂໍ້ນີ້ຊີ້ໃຫ້ເຫັນເຖິງຄວາມສໍາຄັນຂອງການແຕ່ງຕັ້ງພະຍານເພື່ອເປັນພະຍານເຖິງການຟື້ນຄືນຊີວິດຂອງພະເຍຊູ.</w:t>
      </w:r>
    </w:p>
    <w:p w14:paraId="4DFE7C04" w14:textId="77777777" w:rsidR="00F90BDC" w:rsidRDefault="00F90BDC"/>
    <w:p w14:paraId="36E8752D" w14:textId="77777777" w:rsidR="00F90BDC" w:rsidRDefault="00F90BDC">
      <w:r xmlns:w="http://schemas.openxmlformats.org/wordprocessingml/2006/main">
        <w:t xml:space="preserve">1. ພະລັງຂອງການເປັນພະຍານ: ວິທີທີ່ຈະເປັນພະຍານທີ່ມີປະສິດທິພາບສໍາລັບພະເຍຊູ</w:t>
      </w:r>
    </w:p>
    <w:p w14:paraId="0EE42361" w14:textId="77777777" w:rsidR="00F90BDC" w:rsidRDefault="00F90BDC"/>
    <w:p w14:paraId="612E0685" w14:textId="77777777" w:rsidR="00F90BDC" w:rsidRDefault="00F90BDC">
      <w:r xmlns:w="http://schemas.openxmlformats.org/wordprocessingml/2006/main">
        <w:t xml:space="preserve">2. ການ​ເອີ້ນ​ໃຫ້​ເປັນ​ພະຍານ: ຄວາມ​ຮັບ​ຜິດ​ຊອບ​ຂອງ​ເຮົາ​ທີ່​ຈະ​ເຜີຍ​ແຜ່​ຂ່າວ​ດີ​ເລື່ອງ​ການ​ຟື້ນ​ຄືນ​ພຣະ​ຊົນ​ຂອງ​ພະ​ເຍຊູ.</w:t>
      </w:r>
    </w:p>
    <w:p w14:paraId="3DBD04B1" w14:textId="77777777" w:rsidR="00F90BDC" w:rsidRDefault="00F90BDC"/>
    <w:p w14:paraId="1769D51E" w14:textId="77777777" w:rsidR="00F90BDC" w:rsidRDefault="00F90BDC">
      <w:r xmlns:w="http://schemas.openxmlformats.org/wordprocessingml/2006/main">
        <w:t xml:space="preserve">1. ເອຊາຢາ 43:10-12 - “ເຈົ້າ​ເປັນ​ພະຍານ​ຂອງ​ເຮົາ,” ພຣະຜູ້ເປັນເຈົ້າກ່າວ​ວ່າ, “ແລະ​ຜູ້​ຮັບໃຊ້​ຂອງ​ເຮົາ​ຜູ້​ທີ່​ເຮົາ​ໄດ້​ເລືອກ​ໄວ້ ເພື່ອ​ວ່າ​ເຈົ້າ​ຈະ​ໄດ້​ຮູ້ຈັກ ແລະ​ເຊື່ອ​ເຮົາ ແລະ​ເຂົ້າ​ໃຈ​ວ່າ​ເຮົາ​ຄື​ພະອົງ. ກ່ອນ​ຂ້າ​ພະ​ເຈົ້າ​ບໍ່​ມີ​ພຣະ​ເຈົ້າ​ໄດ້​ຖືກ​ສ້າງ​ຕັ້ງ​ຂຶ້ນ, ແລະ​ຈະ​ບໍ່​ມີ​ຫນຶ່ງ​ຫຼັງ​ຈາກ​ຂ້າ​ພະ​ເຈົ້າ.</w:t>
      </w:r>
    </w:p>
    <w:p w14:paraId="52219911" w14:textId="77777777" w:rsidR="00F90BDC" w:rsidRDefault="00F90BDC"/>
    <w:p w14:paraId="6DFA11B7" w14:textId="77777777" w:rsidR="00F90BDC" w:rsidRDefault="00F90BDC">
      <w:r xmlns:w="http://schemas.openxmlformats.org/wordprocessingml/2006/main">
        <w:t xml:space="preserve">28:16-20 - ຫຼັງຈາກນັ້ນ, ສາວົກສິບເອັດຄົນໄດ້ໄປແຂວງຄາລິເລ, ໄປທີ່ພູເຂົາທີ່ພະເຍຊູບອກພວກເຂົາໄປ. ເມື່ອ​ພວກ​ເຂົາ​ໄດ້​ເຫັນ​ພຣະ​ອົງ, ພວກ​ເຂົາ​ເຈົ້າ​ນະ​ມັດ​ສະ​ການ​ພຣະ​ອົງ; ແຕ່ບາງຄົນສົງໃສ. ແລ້ວ​ພະ​ເຢຊູ​ກໍ​ມາ​ຫາ​ພວກ​ເພິ່ນ​ວ່າ, “ອຳນາດ​ທັງ​ໝົດ​ໃນ​ສະຫວັນ​ແລະ​ແຜ່ນດິນ​ໂລກ​ໄດ້​ມອບ​ໃຫ້​ຂ້ອຍ.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 </w:t>
      </w:r>
      <w:r xmlns:w="http://schemas.openxmlformats.org/wordprocessingml/2006/main">
        <w:lastRenderedPageBreak xmlns:w="http://schemas.openxmlformats.org/wordprocessingml/2006/main"/>
      </w:r>
      <w:r xmlns:w="http://schemas.openxmlformats.org/wordprocessingml/2006/main">
        <w:t xml:space="preserve">ສະ ເໝີ ໄປຈົນເຖິງຍຸກສຸດທ້າຍ.”</w:t>
      </w:r>
    </w:p>
    <w:p w14:paraId="2D8692F1" w14:textId="77777777" w:rsidR="00F90BDC" w:rsidRDefault="00F90BDC"/>
    <w:p w14:paraId="1EBFEBF6" w14:textId="77777777" w:rsidR="00F90BDC" w:rsidRDefault="00F90BDC">
      <w:r xmlns:w="http://schemas.openxmlformats.org/wordprocessingml/2006/main">
        <w:t xml:space="preserve">ກິດຈະການ 1:23 ແລະ​ພວກເຂົາ​ໄດ້​ແຕ່ງຕັ້ງ​ສອງ​ຄົນ ຄື​ໂຢເຊັບ​ເອີ້ນ​ວ່າ ບາຊາບາ, ຜູ້​ມີ​ນາມສະກຸນ​ວ່າ ຢູໂຕ, ແລະ​ມັດທາຍ.</w:t>
      </w:r>
    </w:p>
    <w:p w14:paraId="43CC0FFD" w14:textId="77777777" w:rsidR="00F90BDC" w:rsidRDefault="00F90BDC"/>
    <w:p w14:paraId="068E2BAA" w14:textId="77777777" w:rsidR="00F90BDC" w:rsidRDefault="00F90BDC">
      <w:r xmlns:w="http://schemas.openxmlformats.org/wordprocessingml/2006/main">
        <w:t xml:space="preserve">ພວກ​ສາວົກ​ຂອງ​ພະ​ເຍຊູ​ໄດ້​ແຕ່ງ​ຕັ້ງ​ຊາຍ​ສອງ​ຄົນ​ຄື ໂຢເຊບ ບາຊາບາ (ເອີ້ນ​ອີກ​ຊື່​ໜຶ່ງ​ວ່າ​ຍຸຕິສ) ແລະ​ມັດທາຍ​ໃຫ້​ມາ​ແທນ​ຢູດາ​ອິດສະກາຣີອຶດ ເປັນ​ອັກຄະສາວົກ 12 ຄົນ.</w:t>
      </w:r>
    </w:p>
    <w:p w14:paraId="172DC891" w14:textId="77777777" w:rsidR="00F90BDC" w:rsidRDefault="00F90BDC"/>
    <w:p w14:paraId="527411CE" w14:textId="77777777" w:rsidR="00F90BDC" w:rsidRDefault="00F90BDC">
      <w:r xmlns:w="http://schemas.openxmlformats.org/wordprocessingml/2006/main">
        <w:t xml:space="preserve">1. “ການເລີ່ມຕົ້ນໃໝ່: ກ້າວໄປໜ້າໃນກະຊວງ”</w:t>
      </w:r>
    </w:p>
    <w:p w14:paraId="49DBEF57" w14:textId="77777777" w:rsidR="00F90BDC" w:rsidRDefault="00F90BDC"/>
    <w:p w14:paraId="1579BED7" w14:textId="77777777" w:rsidR="00F90BDC" w:rsidRDefault="00F90BDC">
      <w:r xmlns:w="http://schemas.openxmlformats.org/wordprocessingml/2006/main">
        <w:t xml:space="preserve">2. "ຄວາມສໍາຄັນຂອງການກະກຽມເພື່ອຮັບໃຊ້ພຣະຜູ້ເປັນເຈົ້າ"</w:t>
      </w:r>
    </w:p>
    <w:p w14:paraId="7A9AF699" w14:textId="77777777" w:rsidR="00F90BDC" w:rsidRDefault="00F90BDC"/>
    <w:p w14:paraId="25F34A23" w14:textId="77777777" w:rsidR="00F90BDC" w:rsidRDefault="00F90BDC">
      <w:r xmlns:w="http://schemas.openxmlformats.org/wordprocessingml/2006/main">
        <w:t xml:space="preserve">1 ມັດທາຍ 19:28 “ພຣະເຢຊູເຈົ້າ​ກ່າວ​ກັບ​ພວກເຂົາ​ວ່າ, “ເຮົາ​ບອກ​ພວກເຈົ້າ​ຕາມ​ຄວາມຈິງ​ວ່າ ເມື່ອ​ບຸດ​ມະນຸດ​ໄດ້​ນັ່ງ​ເທິງ​ບັນລັງ​ອັນ​ສະຫງ່າ​ງາມ​ຂອງ​ພຣະອົງ ຜູ້​ທີ່​ຕິດຕາມ​ເຮົາ​ມາ​ກໍ​ຈະ​ນັ່ງ​ເທິງ​ສິບສອງ​ບັນລັງ​ດ້ວຍ. ສິບສອງເຜົ່າຂອງອິດສະຣາເອນ."</w:t>
      </w:r>
    </w:p>
    <w:p w14:paraId="016FF29E" w14:textId="77777777" w:rsidR="00F90BDC" w:rsidRDefault="00F90BDC"/>
    <w:p w14:paraId="3EBB38F7" w14:textId="77777777" w:rsidR="00F90BDC" w:rsidRDefault="00F90BDC">
      <w:r xmlns:w="http://schemas.openxmlformats.org/wordprocessingml/2006/main">
        <w:t xml:space="preserve">2 ໂຣມ 12:4-8 “ດ້ວຍ​ວ່າ​ເຮົາ​ທຸກ​ຄົນ​ມີ​ຮ່າງ​ກາຍ​ອັນ​ດຽວ​ກັບ​ສະ​ມາ​ຊິກ​ຫຼາຍ ແລະ​ສະ​ມາ​ຊິກ​ທັງ​ໝົດ​ບໍ່​ມີ​ໜ້າ​ທີ່​ອັນ​ດຽວ​ກັນ ດັ່ງ​ນັ້ນ​ໃນ​ພະ​ຄລິດ​ເຮົາ​ກໍ​ມີ​ຫຼາຍ​ຄົນ​ເປັນ​ຮ່າງກາຍ​ດຽວ ແລະ​ແຕ່​ລະ​ສະ​ມາ​ຊິກ​ກໍ​ເປັນ​ຂອງ​ກັນ. ໃຫ້​ແກ່​ຄົນ​ອື່ນ​ທັງ​ປວງ, ເຮົາ​ມີ​ຂອງ​ປະທານ​ທີ່​ແຕກ​ຕ່າງ​ກັນ, ຕາມ​ພຣະ​ຄຸນ​ທີ່​ໄດ້​ມອບ​ໃຫ້​ເຮົາ​ແຕ່​ລະ​ຄົນ, ຖ້າ​ຫາກ​ຂອງ​ປະ​ທານ​ຂອງ​ທ່ານ​ຖືກ​ທຳ​ນາຍ, ກໍ​ໃຫ້​ທຳ​ນາຍ​ຕາມ​ສັດ​ທາ​ຂອງ​ທ່ານ; ຖ້າ​ຫາກ​ມັນ​ຮັບ​ໃຊ້, ກໍ​ຈົ່ງ​ຮັບ​ໃຊ້; ຖ້າ​ຫາກ​ເປັນ​ການ​ສັ່ງ​ສອນ, ຈົ່ງ​ສອນ; ຖ້າ​ຢາກ​ໃຫ້​ກຳລັງ​ໃຈ​ກໍ​ໃຫ້​ກຳລັງ​ໃຈ ຖ້າ​ໃຫ້​ກໍ​ໃຫ້​ກໍ​ໃຫ້​ໃຈ​ກວ້າງ ຖ້າ​ຈະ​ນຳພາ​ກໍ​ເຮັດ​ຢ່າງ​ພາກ​ພຽນ ຖ້າ​ຈະ​ສະແດງ​ຄວາມ​ເມດຕາ ຈົ່ງ​ເຮັດ​ດ້ວຍ​ຄວາມ​ເບີກບານ.”</w:t>
      </w:r>
    </w:p>
    <w:p w14:paraId="2F8543F5" w14:textId="77777777" w:rsidR="00F90BDC" w:rsidRDefault="00F90BDC"/>
    <w:p w14:paraId="268CE659" w14:textId="77777777" w:rsidR="00F90BDC" w:rsidRDefault="00F90BDC">
      <w:r xmlns:w="http://schemas.openxmlformats.org/wordprocessingml/2006/main">
        <w:t xml:space="preserve">ກິດຈະການ 1:24 ແລະ​ພວກເຂົາ​ກໍ​ພາວັນນາ​ອະທິຖານ​ວ່າ, “ພຣະອົງເຈົ້າ​ເອີຍ, ພຣະອົງ​ຜູ້​ຊົງ​ຮູ້​ເຖິງ​ໃຈ​ຂອງ​ຄົນ​ທັງປວງ ຈົ່ງ​ບອກ​ໃຫ້​ຮູ້​ວ່າ ພຣະອົງ​ໄດ້​ເລືອກ​ເອົາ​ສອງ​ຄົນ​ນີ້​ຫລື​ບໍ?</w:t>
      </w:r>
    </w:p>
    <w:p w14:paraId="066D9DBB" w14:textId="77777777" w:rsidR="00F90BDC" w:rsidRDefault="00F90BDC"/>
    <w:p w14:paraId="3648C7A8" w14:textId="77777777" w:rsidR="00F90BDC" w:rsidRDefault="00F90BDC">
      <w:r xmlns:w="http://schemas.openxmlformats.org/wordprocessingml/2006/main">
        <w:t xml:space="preserve">ພວກສາວົກຂອງພະເຍຊູໄດ້ອະທິດຖານເຖິງພະເຈົ້າເພື່ອເປີດເຜີຍວ່າຜູ້ສະໝັກສອງຄົນໃດທີ່ຈະມາແທນຢູດາ.</w:t>
      </w:r>
    </w:p>
    <w:p w14:paraId="21203EC4" w14:textId="77777777" w:rsidR="00F90BDC" w:rsidRDefault="00F90BDC"/>
    <w:p w14:paraId="6D14AAA9" w14:textId="77777777" w:rsidR="00F90BDC" w:rsidRDefault="00F90BDC">
      <w:r xmlns:w="http://schemas.openxmlformats.org/wordprocessingml/2006/main">
        <w:t xml:space="preserve">1: ຂໍ​ໃຫ້​ເຮົາ​ຫັນ​ໄປ​ຫາ​ພຣະ​ເຈົ້າ​ສະ​ເໝີ​ໃນ​ການ​ອະ​ທິ​ຖານ​ແລະ​ໄວ້​ວາງ​ໃຈ​ໃນ​ພຣະ​ປະ​ສົງ​ຂອງ​ພຣະ​ອົງ​ສໍາ​ລັບ​ຊີ​ວິດ​ຂອງ​ພວກ​ເຮົາ.</w:t>
      </w:r>
    </w:p>
    <w:p w14:paraId="4CE3FDD8" w14:textId="77777777" w:rsidR="00F90BDC" w:rsidRDefault="00F90BDC"/>
    <w:p w14:paraId="618E2966" w14:textId="77777777" w:rsidR="00F90BDC" w:rsidRDefault="00F90BDC">
      <w:r xmlns:w="http://schemas.openxmlformats.org/wordprocessingml/2006/main">
        <w:t xml:space="preserve">2: ເຮົາ​ຕ້ອງ​ຊອກ​ຫາ​ການ​ຊີ້​ນຳ​ຈາກ​ພະເຈົ້າ​ໃນ​ການ​ຕັດສິນ​ໃຈ​ທີ່​ສຳຄັນ.</w:t>
      </w:r>
    </w:p>
    <w:p w14:paraId="25D71768" w14:textId="77777777" w:rsidR="00F90BDC" w:rsidRDefault="00F90BDC"/>
    <w:p w14:paraId="47A9B318" w14:textId="77777777" w:rsidR="00F90BDC" w:rsidRDefault="00F90BDC">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14:paraId="5448700A" w14:textId="77777777" w:rsidR="00F90BDC" w:rsidRDefault="00F90BDC"/>
    <w:p w14:paraId="79FF250B" w14:textId="77777777" w:rsidR="00F90BDC" w:rsidRDefault="00F90BDC">
      <w:r xmlns:w="http://schemas.openxmlformats.org/wordprocessingml/2006/main">
        <w:t xml:space="preserve">2: ຢາໂກໂບ 1:5-6 —ຖ້າ​ຄົນ​ໃດ​ໃນ​ພວກ​ເຈົ້າ​ຂາດ​ສະຕິ​ປັນຍາ ເຈົ້າ​ຄວນ​ທູນ​ຂໍ​ຕໍ່​ພະເຈົ້າ ຜູ້​ທີ່​ໃຫ້​ຄວາມ​ໃຈ​ກວ້າງ​ແກ່​ຄົນ​ທັງ​ປວງ​ໂດຍ​ບໍ່​ຊອກ​ຫາ​ຄວາມ​ຜິດ ແລະ​ມັນ​ຈະ​ຖືກ​ມອບ​ໃຫ້​ແກ່​ເຈົ້າ.</w:t>
      </w:r>
    </w:p>
    <w:p w14:paraId="4C3D0909" w14:textId="77777777" w:rsidR="00F90BDC" w:rsidRDefault="00F90BDC"/>
    <w:p w14:paraId="5C9089CA" w14:textId="77777777" w:rsidR="00F90BDC" w:rsidRDefault="00F90BDC">
      <w:r xmlns:w="http://schemas.openxmlformats.org/wordprocessingml/2006/main">
        <w:t xml:space="preserve">ກິດຈະການ 1:25 ເພື່ອ​ລາວ​ຈະ​ໄດ້​ຮັບ​ສ່ວນ​ໜຶ່ງ​ໃນ​ການ​ປະຕິບັດ​ສາດສະໜາ​ກິດ ແລະ​ການ​ເປັນ​ອັກຄະສາວົກ ຊຶ່ງ​ຢູດາ​ໄດ້​ລົ້ມລົງ​ດ້ວຍ​ການ​ລ່ວງລະເມີດ ເພື່ອ​ລາວ​ຈະ​ໄດ້​ໄປ​ຢູ່​ບ່ອນ​ຂອງ​ຕົນ.</w:t>
      </w:r>
    </w:p>
    <w:p w14:paraId="3002FD53" w14:textId="77777777" w:rsidR="00F90BDC" w:rsidRDefault="00F90BDC"/>
    <w:p w14:paraId="7DBD250D" w14:textId="77777777" w:rsidR="00F90BDC" w:rsidRDefault="00F90BDC">
      <w:r xmlns:w="http://schemas.openxmlformats.org/wordprocessingml/2006/main">
        <w:t xml:space="preserve">ການທໍລະຍົດຂອງ Judas ຂອງພຣະເຢຊູແລະຄວາມຕ້ອງການທີ່ຈະທົດແທນພຣະອົງເປັນສາວົກໃຫມ່ໄດ້ຖືກສົນທະນາໃນກິດຈະການ 1: 25.</w:t>
      </w:r>
    </w:p>
    <w:p w14:paraId="5C436400" w14:textId="77777777" w:rsidR="00F90BDC" w:rsidRDefault="00F90BDC"/>
    <w:p w14:paraId="20602CA4" w14:textId="77777777" w:rsidR="00F90BDC" w:rsidRDefault="00F90BDC">
      <w:r xmlns:w="http://schemas.openxmlformats.org/wordprocessingml/2006/main">
        <w:t xml:space="preserve">1: ພຣະເຢຊູຄຣິດ, ພຣະຜູ້ໄຖ່ຂອງຄົນບາບ</w:t>
      </w:r>
    </w:p>
    <w:p w14:paraId="249D64D9" w14:textId="77777777" w:rsidR="00F90BDC" w:rsidRDefault="00F90BDC"/>
    <w:p w14:paraId="4532A76F" w14:textId="77777777" w:rsidR="00F90BDC" w:rsidRDefault="00F90BDC">
      <w:r xmlns:w="http://schemas.openxmlformats.org/wordprocessingml/2006/main">
        <w:t xml:space="preserve">2: ການ​ຮັບໃຊ້​ຂອງ​ອັກຄະສາວົກ​ແລະ​ຜົນ​ກະທົບ​ຕໍ່​ຄຳ​ສອນ​ຂອງ​ພະ​ເຍຊູ</w:t>
      </w:r>
    </w:p>
    <w:p w14:paraId="434E158E" w14:textId="77777777" w:rsidR="00F90BDC" w:rsidRDefault="00F90BDC"/>
    <w:p w14:paraId="259DC653" w14:textId="77777777" w:rsidR="00F90BDC" w:rsidRDefault="00F90BDC">
      <w:r xmlns:w="http://schemas.openxmlformats.org/wordprocessingml/2006/main">
        <w:t xml:space="preserve">1: ລູກາ 22:47-48 - ແລະໃນຂະນະທີ່ພຣະອົງຍັງເວົ້າ, ຈົ່ງເບິ່ງຝູງຊົນ, ແລະພຣະອົງໄດ້ຖືກເອີ້ນວ່າ Judas, ຫນຶ່ງໃນສິບສອງ, ໄດ້ໄປກ່ອນພວກເຂົາ, ແລະຫຍັບເຂົ້າໃກ້ພຣະເຢຊູເພື່ອຈູບພຣະອົງ. ແຕ່​ພຣະ​ເຢ​ຊູ​ໄດ້​ກ່າວ​ກັບ​ເຂົາ, ຢູດາ, ເຈົ້າທໍລະຍົດບຸດມະນຸດດ້ວຍການຈູບບໍ?</w:t>
      </w:r>
    </w:p>
    <w:p w14:paraId="30CE1A8C" w14:textId="77777777" w:rsidR="00F90BDC" w:rsidRDefault="00F90BDC"/>
    <w:p w14:paraId="6DDD2FC5" w14:textId="77777777" w:rsidR="00F90BDC" w:rsidRDefault="00F90BDC">
      <w:r xmlns:w="http://schemas.openxmlformats.org/wordprocessingml/2006/main">
        <w:t xml:space="preserve">2: John 17:12 - ໃນຂະນະທີ່ຂ້າພະເຈົ້າຢູ່ກັບພວກເຂົາຢູ່ໃນໂລກ, ຂ້າພະເຈົ້າເກັບຮັກສາໄວ້ໃຫ້ເຂົາເຈົ້າໃນນາມຂອງທ່ານ: ຜູ້ທີ່ໃຫ້ຂ້າພະເຈົ້າຂ້າພະເຈົ້າເກັບຮັກສາໄວ້, ແລະບໍ່ມີໃຜໄດ້ສູນເສຍໄປ, ແຕ່ລູກຊາຍຂອງ perdition; ເພື່ອ​ໃຫ້​ພຣະ​ຄຳ​ພີ​ສຳ​ເລັດ.</w:t>
      </w:r>
    </w:p>
    <w:p w14:paraId="597E7A46" w14:textId="77777777" w:rsidR="00F90BDC" w:rsidRDefault="00F90BDC"/>
    <w:p w14:paraId="6425A3DF" w14:textId="77777777" w:rsidR="00F90BDC" w:rsidRDefault="00F90BDC">
      <w:r xmlns:w="http://schemas.openxmlformats.org/wordprocessingml/2006/main">
        <w:t xml:space="preserve">ກິດຈະການ 1:26 ແລະ​ພວກເຂົາ​ໄດ້​ມອບ​ຈຳນວນ​ຂອງ​ພວກເຂົາ; ແລະ ຈໍານວນ ດັ່ງກ່າວ ໄດ້ ຕົກ ໃສ່ ມັດທາຍ; ແລະ ເພິ່ນ​ໄດ້​ຖືກ​ນັບ​ເຂົ້າ​ກັບ​ອັກຄະ​ສາວົກ​ສິບ​ເອັດ​ຄົນ.</w:t>
      </w:r>
    </w:p>
    <w:p w14:paraId="130C970E" w14:textId="77777777" w:rsidR="00F90BDC" w:rsidRDefault="00F90BDC"/>
    <w:p w14:paraId="650B9CEC" w14:textId="77777777" w:rsidR="00F90BDC" w:rsidRDefault="00F90BDC">
      <w:r xmlns:w="http://schemas.openxmlformats.org/wordprocessingml/2006/main">
        <w:t xml:space="preserve">ອັກຄະສາວົກ​ສິບ​ເອັດ​ຄົນ​ໄດ້​ເລືອກ​ມັດທາຍ​ໃຫ້​ເປັນ​ອັກຄະສາວົກ​ຄົນ​ທີ​ສິບ​ສອງ.</w:t>
      </w:r>
    </w:p>
    <w:p w14:paraId="098FE35A" w14:textId="77777777" w:rsidR="00F90BDC" w:rsidRDefault="00F90BDC"/>
    <w:p w14:paraId="7011B076" w14:textId="77777777" w:rsidR="00F90BDC" w:rsidRDefault="00F90BDC">
      <w:r xmlns:w="http://schemas.openxmlformats.org/wordprocessingml/2006/main">
        <w:t xml:space="preserve">1. ຄວາມສຳຄັນຂອງຄວາມເຊື່ອໝັ້ນ ແລະ ການວາງໃຈໃນແຜນຂອງພຣະເຈົ້າສຳລັບຊີວິດຂອງເຮົາ.</w:t>
      </w:r>
    </w:p>
    <w:p w14:paraId="71AB849E" w14:textId="77777777" w:rsidR="00F90BDC" w:rsidRDefault="00F90BDC"/>
    <w:p w14:paraId="5C0B9503" w14:textId="77777777" w:rsidR="00F90BDC" w:rsidRDefault="00F90BDC">
      <w:r xmlns:w="http://schemas.openxmlformats.org/wordprocessingml/2006/main">
        <w:t xml:space="preserve">2. ຕ້ອງເປີດໃຈ ແລະ ເຕັມໃຈທີ່ຈະຮັບໃຊ້ໃນທຸກຄວາມສາມາດທີ່ຈຳເປັນ.</w:t>
      </w:r>
    </w:p>
    <w:p w14:paraId="4360786B" w14:textId="77777777" w:rsidR="00F90BDC" w:rsidRDefault="00F90BDC"/>
    <w:p w14:paraId="66F88306" w14:textId="77777777" w:rsidR="00F90BDC" w:rsidRDefault="00F90BDC">
      <w:r xmlns:w="http://schemas.openxmlformats.org/wordprocessingml/2006/main">
        <w:t xml:space="preserve">1. ສຸພາສິດ 16:33 – “ເຄື່ອງ​ຂອງ​ຖືກ​ໂຍນ​ລົງ​ໃສ່​ຕັກ ແຕ່​ການ​ຕັດສິນ​ທຸກ​ຢ່າງ​ແມ່ນ​ມາ​ຈາກ​ພະ​ເຢໂຫວາ.”</w:t>
      </w:r>
    </w:p>
    <w:p w14:paraId="66C77B6F" w14:textId="77777777" w:rsidR="00F90BDC" w:rsidRDefault="00F90BDC"/>
    <w:p w14:paraId="0DD72DA4" w14:textId="77777777" w:rsidR="00F90BDC" w:rsidRDefault="00F90BDC">
      <w:r xmlns:w="http://schemas.openxmlformats.org/wordprocessingml/2006/main">
        <w:t xml:space="preserve">2. ຟີລິບ 2:3-4 – “ຢ່າ​ເຮັດ​ສິ່ງ​ໃດ​ຈາກ​ຄວາມ​ທະເຍີທະຍານ​ທີ່​ເຫັນ​ແກ່​ຕົວ​ຫຼື​ຄວາມ​ອວດ​ອ້າງ, ແຕ່​ໃນ​ຄວາມ​ຖ່ອມ​ຕົນ​ຖື​ວ່າ​ຄົນ​ອື່ນ​ສຳຄັນ​ກວ່າ​ຕົວ​ເອງ. ໃຫ້ແຕ່ລະຄົນບໍ່ພຽງແຕ່ເບິ່ງຜົນປະໂຫຍດຂອງຕົນເອງ, ແຕ່ຍັງຜົນປະໂຫຍດຂອງຄົນອື່ນ.”</w:t>
      </w:r>
    </w:p>
    <w:p w14:paraId="12FE97AA" w14:textId="77777777" w:rsidR="00F90BDC" w:rsidRDefault="00F90BDC"/>
    <w:p w14:paraId="6A5BF92A" w14:textId="77777777" w:rsidR="00F90BDC" w:rsidRDefault="00F90BDC">
      <w:r xmlns:w="http://schemas.openxmlformats.org/wordprocessingml/2006/main">
        <w:t xml:space="preserve">ກິດຈະການ 2 ເລົ່າເຖິງການສະເດັດມາຂອງພຣະວິນຍານບໍລິສຸດໃນວັນເພນເຕກອດ, ການເທດສະໜາຂອງເປໂຕຕໍ່ຝູງຊົນໃນເຢຣູຊາເລັມ, ແລະຍຸກທຳອິດຂອງຊຸມຊົນຄຣິສຕຽນ.</w:t>
      </w:r>
    </w:p>
    <w:p w14:paraId="6572B3DF" w14:textId="77777777" w:rsidR="00F90BDC" w:rsidRDefault="00F90BDC"/>
    <w:p w14:paraId="7C6B5643" w14:textId="77777777" w:rsidR="00F90BDC" w:rsidRDefault="00F90BDC">
      <w:r xmlns:w="http://schemas.openxmlformats.org/wordprocessingml/2006/main">
        <w:t xml:space="preserve">ວັກທີ 1: ບົດເລີ່ມຕົ້ນທີ່ຜູ້ເຊື່ອຖືທັງໝົດມາເຕົ້າໂຮມກັນຢູ່ບ່ອນດຽວໃນມື້ວັນເພນເຕກອດ. ທັນທີທັນໃດນັ້ນ ກໍໄດ້ມີສຽງຄ້າຍຄືລົມພັດແຮງຈາກສະຫວັນມາເຕັມເຮືອນທີ່ເຂົາເຈົ້ານັ່ງຢູ່ ໄດ້ເຫັນສິ່ງທີ່ເປັນໄຟທີ່ລີ້ນແຍກອອກຈາກກັນໄດ້ມາພັກຜ່ອນ ແຕ່ລະຄົນທີ່ເຕັມໄປດ້ວຍພຣະວິນຍານບໍລິສຸດ ໄດ້ເລີ່ມເວົ້າພາສາອື່ນຕາມທີ່ພຣະວິນຍານໄດ້ເປີດໃຫ້ເຂົາເຈົ້າ. ໃນ​ເວລາ​ນີ້​ມີ​ຊາວ​ຢິວ​ທີ່​ນັບຖື​ສາສະໜາ​ຢິວ​ຈາກ​ທຸກ​ຊາດ​ທີ່​ຢູ່​ໃຕ້​ສະຫວັນ​ອາໄສ​ຢູ່​ໃນ​ເມືອງ​ເຢຣຶຊາເລມ. ເມື່ອ​ພວກ​ເຂົາ​ໄດ້​ຍິນ​ສຽງ​ນີ້, ຝູງ​ຊົນ​ກໍ​ສະ​ແດງ​ຄວາມ​ງຶດ​ງໍ້​ເພາະ​ແຕ່​ລະ​ຄົນ​ໄດ້​ຍິນ​ພາ​ສາ​ຂອງ​ເຂົາ​ເຈົ້າ​ເວົ້າ​ໂດຍ​ສາ​ນຸ​ສິດ (ກິດ​ຈະ​ການ 2:1-6).</w:t>
      </w:r>
    </w:p>
    <w:p w14:paraId="3CD949E4" w14:textId="77777777" w:rsidR="00F90BDC" w:rsidRDefault="00F90BDC"/>
    <w:p w14:paraId="76F48BE9" w14:textId="77777777" w:rsidR="00F90BDC" w:rsidRDefault="00F90BDC">
      <w:r xmlns:w="http://schemas.openxmlformats.org/wordprocessingml/2006/main">
        <w:t xml:space="preserve">ຂໍ້ 2: ເປໂຕ​ຢືນ​ຂຶ້ນ​ພ້ອມ​ກັບ​ສຽງ​ສິບ​ເອັດ​ທີ່​ຍົກ​ຂຶ້ນ​ກ່າວ​ຕໍ່​ຝູງ​ຊົນ​ທີ່​ອະທິບາຍ​ວ່າ​ບໍ່​ເມົາ​ເຫຼົ້າ​ຕາມ​ທີ່​ຄາດ​ໄວ້ ແຕ່​ນີ້​ກໍ​ເປັນ​ຈິງ​ຕາມ​ຄຳ​ພະຍາກອນ​ຂອງ​ໂຢເອນ ‘ໃນ​ສະໄໝ​ສຸດ​ທ້າຍ ພະເຈົ້າ​ກ່າວ​ວ່າ​ເຮົາ​ຈະ​ຖອກ​ເທ​ວິນຍານ​ຂອງ​ເຮົາ​ໃຫ້​ຄົນ​ທັງ​ປວງ​ລູກ​ສາວ​ພະຍາກອນ​ຊາຍ​ໜຸ່ມ​ເຫັນ​ນິມິດ​ຝັນ​ເກົ່າ​ເຖິງ​ແມ່ນ​ແຕ່​ຝັນ. ຜູ້ຮັບໃຊ້ທັງຍິງທັງຊາຍທັງຫຼາຍ ເທພຣະວິນຍານຂອງເຮົາໃນມື້ນັ້ນທີ່ເຂົາເຈົ້າທຳນາຍ.' ຈາກ​ນັ້ນ​ລາວ​ໄດ້​ເປັນ​ພະຍານ​ເຖິງ​ພຣະເຢຊູເຈົ້າ​ຊາວ​ນາຊາເຣັດ​ທີ່​ພຣະເຈົ້າ​ໄດ້​ຮັບ​ການ​ຮັບຮອງ​ຈາກ​ການ​ອັດສະຈັນ​ອັນ​ອັດສະຈັນ​ທີ່​ພຣະເຈົ້າ​ໄດ້​ເຮັດ​ໃນ​ທ່າມກາງ​ພຣະອົງ​ທີ່​ຖືກ​ຄຶງ​ດ້ວຍ​ມື​ທີ່​ຖືກ​ຄຶງ​ໄວ້​ເທິງ​ໄມ້ກາງແຂນ ແຕ່​ພຣະເຈົ້າ​ໄດ້​ຍົກ​ພຣະອົງ​ໃຫ້​ພົ້ນ​ຈາກ​ຄວາມ​ຕາຍ​ຍ້ອນ​ຄວາມ​ຕາຍ​ທີ່​ເປັນ​ໄປ​ບໍ່​ໄດ້ ດາວິດ​ຈຶ່ງ​ກ່າວ​ວ່າ, “ຂ້ານ້ອຍ​ໄດ້​ເຫັນ​ພຣະອົງ​ຢູ່​ຕໍ່ໜ້າ​ຂ້ານ້ອຍ​ສະເໝີ. ລາວຢູ່ເບື້ອງຂວາຂອງຂ້ອຍຂ້ອຍ </w:t>
      </w:r>
      <w:r xmlns:w="http://schemas.openxmlformats.org/wordprocessingml/2006/main">
        <w:lastRenderedPageBreak xmlns:w="http://schemas.openxmlformats.org/wordprocessingml/2006/main"/>
      </w:r>
      <w:r xmlns:w="http://schemas.openxmlformats.org/wordprocessingml/2006/main">
        <w:t xml:space="preserve">ຈະບໍ່ສັ່ນສະເທືອນ.' ສະນັ້ນ ຈົ່ງ​ໃຫ້​ຊາວ​ອິດສະລາແອນ​ທັງ​ປວງ​ໝັ້ນ​ໃຈ​ໃນ​ເລື່ອງ​ນີ້: ພຣະ​ເຈົ້າ​ໄດ້​ສ້າງ​ພຣະ​ເຢຊູ​ຜູ້​ນີ້ ຜູ້​ທີ່​ເຈົ້າ​ໄດ້​ຄຶງ​ພຣະ​ຜູ້​ເປັນ​ເຈົ້າ​ພຣະ​ເມ​ຊີ​ອາ (ກິດຈະການ 2:14-36).</w:t>
      </w:r>
    </w:p>
    <w:p w14:paraId="1EA872EA" w14:textId="77777777" w:rsidR="00F90BDC" w:rsidRDefault="00F90BDC"/>
    <w:p w14:paraId="3F4D4BDB" w14:textId="77777777" w:rsidR="00F90BDC" w:rsidRDefault="00F90BDC">
      <w:r xmlns:w="http://schemas.openxmlformats.org/wordprocessingml/2006/main">
        <w:t xml:space="preserve">ຫຍໍ້​ໜ້າ​ທີ 3: ເມື່ອ​ຜູ້​ຄົນ​ໄດ້​ຍິນ​ເຊັ່ນ​ນັ້ນ ເຂົາ​ກໍ​ຕັດ​ໃຈ​ຖາມ​ເປໂຕ​ອັກຄະສາວົກ​ຄົນ​ອື່ນໆ​ວ່າ ‘ພີ່​ນ້ອງ​ທັງ​ຫຼາຍ​ຈະ​ເຮັດ​ແນວ​ໃດ?’ ເປໂຕຕອບວ່າ 'ຈົ່ງກັບໃຈໃໝ່ ຈົ່ງຮັບບັບຕິສະມາທຸກຄົນທີ່ເຈົ້າຊື່ພຣະເຢຊູຄຣິດ ການໃຫ້ອະໄພບາບຂອງເຈົ້າ ຈົ່ງຮັບເອົາຂອງປະທານແຫ່ງພຣະສັນຍາຂອງພຣະວິນ ຍານບໍລິສຸດສຳລັບເຈົ້າລູກໆ ສຳລັບທຸກຄົນທີ່ຢູ່ຫ່າງໄກ—ເພື່ອທຸກຄົນທີ່ພຣະຜູ້ເປັນເຈົ້າພຣະເຈົ້າຂອງພວກເຮົາຈະຊົງເອີ້ນ.' ດ້ວຍ​ຖ້ອຍ​ຄຳ​ອີກ​ຫລາຍ​ຄຳ ພະອົງ​ໄດ້​ຕັກ​ເຕືອນ​ພວກ​ເຂົາ​ໃຫ້​ຊ່ວຍ​ພວກ​ທ່ານ​ໃຫ້​ພົ້ນ​ຈາກ​ຄົນ​ທີ່​ເສື່ອມ​ເສຍ​ຂ່າວ​ສານ​ທີ່​ໄດ້​ຮັບ​ບັບ​ຕິ​ສະ​ມາ​ປະມານ​ສາມ​ພັນ​ວັນ​ທີ່​ພວກ​ອັກຄະສາວົກ​ໄດ້​ອຸທິດ​ຕົນ​ໃຫ້​ແກ່​ການ​ສອນ​ຂອງ​ພວກ​ອັກຄະສາວົກ​ທີ່​ຫັກ​ເຂົ້າຈີ່​ອະທິດຖານ​ທຸກ​ຄົນ​ເຕັມ​ໄປ​ດ້ວຍ​ການ​ອັດສະຈັນ​ອັນ​ອັດສະຈັນ​ທີ່​ເຮັດ​ໃຫ້​ພວກ​ອັກຄະສາວົກ​ທຸກ​ຄົນ​ຮ່ວມ​ກັນ​ມີ​ຊັບ​ສິນ​ຂາຍ​ທົ່ວ​ໄປ. ຊັບ​ສິນ​ໃຫ້​ຜູ້​ໃດ​ກໍ​ຕາມ​ຕາມ​ຄວາມ​ຕ້ອງ​ການ​ທຸກ​ມື້​ຍັງ​ຄົງ​ພົບ​ປະ​ສານ​ໃນ​ພຣະ​ວິ​ຫານ​ໄດ້​ຫັກ​ບ້ານ​ກິນ​ເຂົ້າ​ຮ່ວມ​ດ້ວຍ​ຄວາມ​ດີ​ໃຈ​ທີ່​ຈິງ​ໃຈ​ສັນ​ລະ​ເສີນ​ພຣະ​ເຈົ້າ​ໄດ້​ຮັບ​ຄວາມ​ໂປດ​ປານ​ຂອງ​ປະ​ຊາ​ຊົນ​ພຣະ​ຜູ້​ເປັນ​ເຈົ້າ​ເພີ່ມ​ຈໍາ​ນວນ​ປະ​ຈໍາ​ວັນ​ຜູ້​ທີ່​ໄດ້​ຮັບ​ຄວາມ​ລອດ (ກິດ 2:37-47).</w:t>
      </w:r>
    </w:p>
    <w:p w14:paraId="1363EA07" w14:textId="77777777" w:rsidR="00F90BDC" w:rsidRDefault="00F90BDC"/>
    <w:p w14:paraId="7B15BD5F" w14:textId="77777777" w:rsidR="00F90BDC" w:rsidRDefault="00F90BDC"/>
    <w:p w14:paraId="0C0ED383" w14:textId="77777777" w:rsidR="00F90BDC" w:rsidRDefault="00F90BDC">
      <w:r xmlns:w="http://schemas.openxmlformats.org/wordprocessingml/2006/main">
        <w:t xml:space="preserve">ກິດຈະການ 2:1 ແລະ​ເມື່ອ​ວັນ​ເພນເຕກອດ​ມາ​ເຖິງ​ຢ່າງ​ເຕັມທີ, ພວກເຂົາ​ທັງໝົດ​ກໍ​ເປັນ​ເອກະພາບ​ກັນ​ຢູ່​ບ່ອນ​ດຽວ.</w:t>
      </w:r>
    </w:p>
    <w:p w14:paraId="2FD4EE94" w14:textId="77777777" w:rsidR="00F90BDC" w:rsidRDefault="00F90BDC"/>
    <w:p w14:paraId="16D18121" w14:textId="77777777" w:rsidR="00F90BDC" w:rsidRDefault="00F90BDC">
      <w:r xmlns:w="http://schemas.openxmlformats.org/wordprocessingml/2006/main">
        <w:t xml:space="preserve">ໃນ​ວັນ​ເພນເຕກອດ, ສານຸສິດ​ທັງໝົດ​ໄດ້​ມາ​ເຕົ້າໂຮມ​ກັນ​ຢູ່​ບ່ອນ​ດຽວ.</w:t>
      </w:r>
    </w:p>
    <w:p w14:paraId="7E538EE6" w14:textId="77777777" w:rsidR="00F90BDC" w:rsidRDefault="00F90BDC"/>
    <w:p w14:paraId="669E0B6F" w14:textId="77777777" w:rsidR="00F90BDC" w:rsidRDefault="00F90BDC">
      <w:r xmlns:w="http://schemas.openxmlformats.org/wordprocessingml/2006/main">
        <w:t xml:space="preserve">1. ພະລັງແຫ່ງຄວາມສາມັກຄີ: ການມາຮ່ວມກັນປັບປຸງຄວາມເຊື່ອຂອງເຮົາແນວໃດ</w:t>
      </w:r>
    </w:p>
    <w:p w14:paraId="58298128" w14:textId="77777777" w:rsidR="00F90BDC" w:rsidRDefault="00F90BDC"/>
    <w:p w14:paraId="4B4CC195" w14:textId="77777777" w:rsidR="00F90BDC" w:rsidRDefault="00F90BDC">
      <w:r xmlns:w="http://schemas.openxmlformats.org/wordprocessingml/2006/main">
        <w:t xml:space="preserve">2. ຄໍາສັນຍາຂອງວັນເພນເຕກອດ: ວິທີການຂອງປະທານຂອງພຣະເຈົ້າມີໃຫ້ພວກເຮົາ</w:t>
      </w:r>
    </w:p>
    <w:p w14:paraId="5AAB5A1A" w14:textId="77777777" w:rsidR="00F90BDC" w:rsidRDefault="00F90BDC"/>
    <w:p w14:paraId="7AAC83A3" w14:textId="77777777" w:rsidR="00F90BDC" w:rsidRDefault="00F90BDC">
      <w:r xmlns:w="http://schemas.openxmlformats.org/wordprocessingml/2006/main">
        <w:t xml:space="preserve">1. ຄຳເພງ 133:1—ເບິ່ງ​ແມ, ພີ່ນ້ອງ​ທີ່​ຢູ່​ຮ່ວມ​ກັນ​ເປັນ​ນໍ້າ​ໜຶ່ງ​ໃຈ​ດຽວ​ກັນ​ເປັນ​ການ​ດີ​ແລະ​ເປັນ​ສຸກ!</w:t>
      </w:r>
    </w:p>
    <w:p w14:paraId="47430F82" w14:textId="77777777" w:rsidR="00F90BDC" w:rsidRDefault="00F90BDC"/>
    <w:p w14:paraId="72B6BB7A" w14:textId="77777777" w:rsidR="00F90BDC" w:rsidRDefault="00F90BDC">
      <w:r xmlns:w="http://schemas.openxmlformats.org/wordprocessingml/2006/main">
        <w:t xml:space="preserve">2. ເອເຟດ 4:3 - ພະຍາຍາມ​ຮັກສາ​ຄວາມ​ເປັນ​ອັນ​ໜຶ່ງ​ອັນ​ດຽວ​ກັນ​ຂອງ​ພະ​ວິນຍານ​ໃຫ້​ຢູ່​ໃນ​ສາຍ​ພັນ​ແຫ່ງ​ສັນຕິສຸກ.</w:t>
      </w:r>
    </w:p>
    <w:p w14:paraId="67431B93" w14:textId="77777777" w:rsidR="00F90BDC" w:rsidRDefault="00F90BDC"/>
    <w:p w14:paraId="1485B1BE" w14:textId="77777777" w:rsidR="00F90BDC" w:rsidRDefault="00F90BDC">
      <w:r xmlns:w="http://schemas.openxmlformats.org/wordprocessingml/2006/main">
        <w:t xml:space="preserve">ກິດຈະການ 2:2 ໃນ​ທັນໃດນັ້ນ ກໍ​ມີ​ສຽງ​ດັງ​ຈາກ​ສະຫວັນ​ມາ​ໃນ​ຂະນະ​ທີ່​ມີ​ລົມ​ແຮງ, ແລະ​ມັນ​ເຕັມ​ເຮືອນ​ທີ່​ພວກເຂົາ​ນັ່ງ​ຢູ່.</w:t>
      </w:r>
    </w:p>
    <w:p w14:paraId="6800899B" w14:textId="77777777" w:rsidR="00F90BDC" w:rsidRDefault="00F90BDC"/>
    <w:p w14:paraId="77ABF95D" w14:textId="77777777" w:rsidR="00F90BDC" w:rsidRDefault="00F90BDC">
      <w:r xmlns:w="http://schemas.openxmlformats.org/wordprocessingml/2006/main">
        <w:t xml:space="preserve">ພຣະວິນຍານບໍລິສຸດເຕັມເຮືອນດ້ວຍສຽງດັງຈາກສະຫວັນຄືກັບລົມແຮງ.</w:t>
      </w:r>
    </w:p>
    <w:p w14:paraId="1B8A60DE" w14:textId="77777777" w:rsidR="00F90BDC" w:rsidRDefault="00F90BDC"/>
    <w:p w14:paraId="26B2F6B2" w14:textId="77777777" w:rsidR="00F90BDC" w:rsidRDefault="00F90BDC">
      <w:r xmlns:w="http://schemas.openxmlformats.org/wordprocessingml/2006/main">
        <w:t xml:space="preserve">1. ພະລັງຂອງພຣະວິນຍານບໍລິສຸດ</w:t>
      </w:r>
    </w:p>
    <w:p w14:paraId="3AAEE088" w14:textId="77777777" w:rsidR="00F90BDC" w:rsidRDefault="00F90BDC"/>
    <w:p w14:paraId="61E8A163" w14:textId="77777777" w:rsidR="00F90BDC" w:rsidRDefault="00F90BDC">
      <w:r xmlns:w="http://schemas.openxmlformats.org/wordprocessingml/2006/main">
        <w:t xml:space="preserve">2. ສຽງສະຫວັນ</w:t>
      </w:r>
    </w:p>
    <w:p w14:paraId="348446F4" w14:textId="77777777" w:rsidR="00F90BDC" w:rsidRDefault="00F90BDC"/>
    <w:p w14:paraId="51A2DF5F" w14:textId="77777777" w:rsidR="00F90BDC" w:rsidRDefault="00F90BDC">
      <w:r xmlns:w="http://schemas.openxmlformats.org/wordprocessingml/2006/main">
        <w:t xml:space="preserve">1. ເອເຊກຽນ 37:1-14 - ຮ່ອມພູຂອງກະດູກແຫ້ງ</w:t>
      </w:r>
    </w:p>
    <w:p w14:paraId="70602C74" w14:textId="77777777" w:rsidR="00F90BDC" w:rsidRDefault="00F90BDC"/>
    <w:p w14:paraId="34966264" w14:textId="77777777" w:rsidR="00F90BDC" w:rsidRDefault="00F90BDC">
      <w:r xmlns:w="http://schemas.openxmlformats.org/wordprocessingml/2006/main">
        <w:t xml:space="preserve">2. ເອຊາຢາ 11:1-2 - ພຣະວິນຍານເຈັດເທົ່າຂອງພຣະເຈົ້າ</w:t>
      </w:r>
    </w:p>
    <w:p w14:paraId="084960BC" w14:textId="77777777" w:rsidR="00F90BDC" w:rsidRDefault="00F90BDC"/>
    <w:p w14:paraId="0210CDF0" w14:textId="77777777" w:rsidR="00F90BDC" w:rsidRDefault="00F90BDC">
      <w:r xmlns:w="http://schemas.openxmlformats.org/wordprocessingml/2006/main">
        <w:t xml:space="preserve">ກິດຈະການ 2:3 ແລະ​ມີ​ລີ້ນ​ອັນ​ຄ້າຍຄື​ໄຟ​ໄດ້​ປາກົດ​ແກ່​ພວກ​ເຂົາ ແລະ​ມັນ​ໄດ້​ນັ່ງ​ຢູ່​ເທິງ​ພວກ​ເຂົາ​ແຕ່ລະຄົນ.</w:t>
      </w:r>
    </w:p>
    <w:p w14:paraId="59B92828" w14:textId="77777777" w:rsidR="00F90BDC" w:rsidRDefault="00F90BDC"/>
    <w:p w14:paraId="2F467AAC" w14:textId="77777777" w:rsidR="00F90BDC" w:rsidRDefault="00F90BDC">
      <w:r xmlns:w="http://schemas.openxmlformats.org/wordprocessingml/2006/main">
        <w:t xml:space="preserve">ໃນ​ວັນ​ເພນ​ເຕກອດ, ພຣະ​ວິນ​ຍານ​ບໍ​ລິ​ສຸດ​ໄດ້​ສະ​ເດັດ​ລົງ​ມາ​ເທິງ​ພວກ​ອັກ​ຄະ​ສາ​ວົກ ແລະ​ໄດ້​ປະກົດ​ຕໍ່​ພວກ​ເຂົາ​ໃນ​ຮູບ​ຂອງ​ໄຟ.</w:t>
      </w:r>
    </w:p>
    <w:p w14:paraId="3DDCF7CB" w14:textId="77777777" w:rsidR="00F90BDC" w:rsidRDefault="00F90BDC"/>
    <w:p w14:paraId="611B0262" w14:textId="77777777" w:rsidR="00F90BDC" w:rsidRDefault="00F90BDC">
      <w:r xmlns:w="http://schemas.openxmlformats.org/wordprocessingml/2006/main">
        <w:t xml:space="preserve">1. ພະລັງຂອງພຣະວິນຍານບໍລິສຸດ - ກິດຈະການ 2:3</w:t>
      </w:r>
    </w:p>
    <w:p w14:paraId="6437490F" w14:textId="77777777" w:rsidR="00F90BDC" w:rsidRDefault="00F90BDC"/>
    <w:p w14:paraId="37FAAE06" w14:textId="77777777" w:rsidR="00F90BDC" w:rsidRDefault="00F90BDC">
      <w:r xmlns:w="http://schemas.openxmlformats.org/wordprocessingml/2006/main">
        <w:t xml:space="preserve">2. ຂອງປະທານແຫ່ງພຣະວິນຍານ - ກິດຈະການ 2:3</w:t>
      </w:r>
    </w:p>
    <w:p w14:paraId="26F2F366" w14:textId="77777777" w:rsidR="00F90BDC" w:rsidRDefault="00F90BDC"/>
    <w:p w14:paraId="51705404" w14:textId="77777777" w:rsidR="00F90BDC" w:rsidRDefault="00F90BDC">
      <w:r xmlns:w="http://schemas.openxmlformats.org/wordprocessingml/2006/main">
        <w:t xml:space="preserve">1. ໂຢຮັນ 14:26 - ແຕ່ຜູ້ຊ່ວຍ, ພຣະວິນຍານບໍລິສຸດ, ຜູ້ທີ່ພຣະບິດາຈະສົ່ງມາໃນນາມຂອງຂ້າພະເຈົ້າ, ພຣະອົງຈະສອນທ່ານທຸກສິ່ງແລະເຮັດໃຫ້ການລະນຶກເຖິງທຸກສິ່ງທີ່ຂ້າພະເຈົ້າໄດ້ກ່າວກັບທ່ານ.</w:t>
      </w:r>
    </w:p>
    <w:p w14:paraId="5D53EDA0" w14:textId="77777777" w:rsidR="00F90BDC" w:rsidRDefault="00F90BDC"/>
    <w:p w14:paraId="77CFFA99" w14:textId="77777777" w:rsidR="00F90BDC" w:rsidRDefault="00F90BDC">
      <w:r xmlns:w="http://schemas.openxmlformats.org/wordprocessingml/2006/main">
        <w:t xml:space="preserve">2. ເອຊາຢາ 11:2 - ແລະ​ພຣະ​ວິນ​ຍານ​ຂອງ​ພຣະ​ຜູ້​ເປັນ​ເຈົ້າ​ຈະ​ສະ​ຖິດ​ຢູ່​ກັບ​ເຂົາ,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w:t>
      </w:r>
    </w:p>
    <w:p w14:paraId="00CDB9DF" w14:textId="77777777" w:rsidR="00F90BDC" w:rsidRDefault="00F90BDC"/>
    <w:p w14:paraId="6F603D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2:4 ແລະ​ພວກເຂົາ​ທັງໝົດ​ກໍ​ເຕັມ​ໄປ​ດ້ວຍ​ພຣະວິນຍານ​ບໍຣິສຸດເຈົ້າ, ແລະ​ເລີ່ມ​ເວົ້າ​ພາສາ​ອື່ນໆ ຕາມ​ທີ່​ພຣະວິນຍານ​ໄດ້​ກ່າວ​ແກ່​ພວກເຂົາ.</w:t>
      </w:r>
    </w:p>
    <w:p w14:paraId="5A33D954" w14:textId="77777777" w:rsidR="00F90BDC" w:rsidRDefault="00F90BDC"/>
    <w:p w14:paraId="12254E0D" w14:textId="77777777" w:rsidR="00F90BDC" w:rsidRDefault="00F90BDC">
      <w:r xmlns:w="http://schemas.openxmlformats.org/wordprocessingml/2006/main">
        <w:t xml:space="preserve">ຜູ້ທີ່ເຊື່ອໃນຄຣິສຕະຈັກຕົ້ນໆໄດ້ເຕັມໄປດ້ວຍພຣະວິນຍານບໍລິສຸດແລະເວົ້າພາສາຕ່າງໆ.</w:t>
      </w:r>
    </w:p>
    <w:p w14:paraId="3C2FF6BB" w14:textId="77777777" w:rsidR="00F90BDC" w:rsidRDefault="00F90BDC"/>
    <w:p w14:paraId="17192BA5" w14:textId="77777777" w:rsidR="00F90BDC" w:rsidRDefault="00F90BDC">
      <w:r xmlns:w="http://schemas.openxmlformats.org/wordprocessingml/2006/main">
        <w:t xml:space="preserve">1. ພະລັງຂອງພຣະວິນຍານບໍລິສຸດໃນຊີວິດຂອງຜູ້ເຊື່ອຖື</w:t>
      </w:r>
    </w:p>
    <w:p w14:paraId="3BAC05E6" w14:textId="77777777" w:rsidR="00F90BDC" w:rsidRDefault="00F90BDC"/>
    <w:p w14:paraId="516B21CB" w14:textId="77777777" w:rsidR="00F90BDC" w:rsidRDefault="00F90BDC">
      <w:r xmlns:w="http://schemas.openxmlformats.org/wordprocessingml/2006/main">
        <w:t xml:space="preserve">2. ຂອງປະທານແຫ່ງລີ້ນ: ເຄື່ອງໝາຍຂອງພຣະວິນຍານບໍລິສຸດ</w:t>
      </w:r>
    </w:p>
    <w:p w14:paraId="15FC4F67" w14:textId="77777777" w:rsidR="00F90BDC" w:rsidRDefault="00F90BDC"/>
    <w:p w14:paraId="0B7ED00E" w14:textId="77777777" w:rsidR="00F90BDC" w:rsidRDefault="00F90BDC">
      <w:r xmlns:w="http://schemas.openxmlformats.org/wordprocessingml/2006/main">
        <w:t xml:space="preserve">1. ໂຣມ 8:26 ໃນ​ທຳນອງ​ດຽວ​ກັນ, ພຣະວິນ​ຍານ​ຊ່ວຍ​ເຮົາ​ໃນ​ຄວາມ​ອ່ອນແອ​ຂອງ​ເຮົາ. ເຮົາ​ບໍ່​ຮູ້​ວ່າ​ເຮົາ​ຄວນ​ອະ​ທິ​ຖານ​ເພື່ອ​ຫຍັງ, ແຕ່​ພຣະ​ວິນ​ຍານ​ເອງ​ໄດ້​ອ້ອນ​ວອນ​ເພື່ອ​ເຮົາ​ດ້ວຍ​ຄຳ​ຮ້ອງ​ຄາງ​ທີ່​ຄຳ​ເວົ້າ​ບໍ່​ສາ​ມາດ​ສະ​ແດງ​ອອກ.</w:t>
      </w:r>
    </w:p>
    <w:p w14:paraId="1B004DF4" w14:textId="77777777" w:rsidR="00F90BDC" w:rsidRDefault="00F90BDC"/>
    <w:p w14:paraId="75BB4B33" w14:textId="77777777" w:rsidR="00F90BDC" w:rsidRDefault="00F90BDC">
      <w:r xmlns:w="http://schemas.openxmlformats.org/wordprocessingml/2006/main">
        <w:t xml:space="preserve">2. Ephesians 5:18-19 ແລະ​ຢ່າ​ເມົາ​ເຫຼົ້າ​ແວງ, ເພາະ​ສິ່ງ​ນັ້ນ​ເປັນ​ຄວາມ​ຊົ່ວ​ຮ້າຍ, ແຕ່​ຈົ່ງ​ເຕັມ​ໄປ​ດ້ວຍ​ພຣະ​ວິນ​ຍານ, ກ່າວ​ຕໍ່​ກັນ​ແລະ​ກັນ​ໃນ​ເພງ​ສັນ​ລະ​ເສີນ ແລະ​ເພງ​ສວດ ແລະ​ເພງ​ທາງ​ວິນ​ຍານ, ຮ້ອງ​ເພງ ແລະ​ຮ້ອງ​ເພງ​ຖວາຍ​ແກ່​ພຣະ​ຜູ້​ເປັນ​ເຈົ້າ​ດ້ວຍ​ໃຈ​ຂອງ​ເຈົ້າ.</w:t>
      </w:r>
    </w:p>
    <w:p w14:paraId="2D40E142" w14:textId="77777777" w:rsidR="00F90BDC" w:rsidRDefault="00F90BDC"/>
    <w:p w14:paraId="2D0E7306" w14:textId="77777777" w:rsidR="00F90BDC" w:rsidRDefault="00F90BDC">
      <w:r xmlns:w="http://schemas.openxmlformats.org/wordprocessingml/2006/main">
        <w:t xml:space="preserve">ກິດຈະການ 2:5 ແລະ​ມີ​ຊາວ​ຢິວ​ຢູ່​ໃນ​ນະຄອນ​ເຢຣູຊາເລັມ ຊຶ່ງ​ເປັນ​ຄົນ​ທີ່​ນັບຖື​ພຣະເຈົ້າ​ຈາກ​ທຸກ​ຊົນຊາດ​ທີ່​ຢູ່​ໃຕ້​ສະຫວັນ.</w:t>
      </w:r>
    </w:p>
    <w:p w14:paraId="1E5F830D" w14:textId="77777777" w:rsidR="00F90BDC" w:rsidRDefault="00F90BDC"/>
    <w:p w14:paraId="51334357" w14:textId="77777777" w:rsidR="00F90BDC" w:rsidRDefault="00F90BDC">
      <w:r xmlns:w="http://schemas.openxmlformats.org/wordprocessingml/2006/main">
        <w:t xml:space="preserve">ຂໍ້ພຣະຄຳພີກ່າວເຖິງຊາວຢິວຈາກທຸກໆຊາດທີ່ອາໄສຢູ່ໃນນະຄອນເຢຣູຊາເລັມ.</w:t>
      </w:r>
    </w:p>
    <w:p w14:paraId="36AB5498" w14:textId="77777777" w:rsidR="00F90BDC" w:rsidRDefault="00F90BDC"/>
    <w:p w14:paraId="65D92BF3" w14:textId="77777777" w:rsidR="00F90BDC" w:rsidRDefault="00F90BDC">
      <w:r xmlns:w="http://schemas.openxmlformats.org/wordprocessingml/2006/main">
        <w:t xml:space="preserve">1. ການເຕົ້າໂຮມປະຊາຊາດ: ສາມັກຄີໂດຍຜ່ານຄວາມຫຼາກຫຼາຍ</w:t>
      </w:r>
    </w:p>
    <w:p w14:paraId="5777F639" w14:textId="77777777" w:rsidR="00F90BDC" w:rsidRDefault="00F90BDC"/>
    <w:p w14:paraId="302DC698" w14:textId="77777777" w:rsidR="00F90BDC" w:rsidRDefault="00F90BDC">
      <w:r xmlns:w="http://schemas.openxmlformats.org/wordprocessingml/2006/main">
        <w:t xml:space="preserve">2. ການ​ເດີນ​ທາງ​ໄປ​ເຢ​ຣູ​ຊາ​ເລັມ​: Pilgrimage ຂອງ​ສັດ​ທາ​</w:t>
      </w:r>
    </w:p>
    <w:p w14:paraId="67287F8C" w14:textId="77777777" w:rsidR="00F90BDC" w:rsidRDefault="00F90BDC"/>
    <w:p w14:paraId="17B1FEE5" w14:textId="77777777" w:rsidR="00F90BDC" w:rsidRDefault="00F90BDC">
      <w:r xmlns:w="http://schemas.openxmlformats.org/wordprocessingml/2006/main">
        <w:t xml:space="preserve">1. ອາໂມດ 9:7 - ? </w:t>
      </w:r>
      <w:r xmlns:w="http://schemas.openxmlformats.org/wordprocessingml/2006/main">
        <w:rPr>
          <w:rFonts w:ascii="맑은 고딕 Semilight" w:hAnsi="맑은 고딕 Semilight"/>
        </w:rPr>
        <w:t xml:space="preserve">쏛 </w:t>
      </w:r>
      <w:r xmlns:w="http://schemas.openxmlformats.org/wordprocessingml/2006/main">
        <w:t xml:space="preserve">ເຈົ້າ​ບໍ່​ມັກ​ຊາວ​ກູ​ຊີ​ຕໍ່​ຂ້ອຍ, ໂອ້​ປະຊາຊົນ​ອິດ​ສະ​ຣາ​ເອນ???ປະ​ກາດ​ພຣະ​ຜູ້​ເປັນ​ເຈົ້າ. ? ເຮົາ </w:t>
      </w:r>
      <w:r xmlns:w="http://schemas.openxmlformats.org/wordprocessingml/2006/main">
        <w:rPr>
          <w:rFonts w:ascii="맑은 고딕 Semilight" w:hAnsi="맑은 고딕 Semilight"/>
        </w:rPr>
        <w:t xml:space="preserve">​ບໍ່ </w:t>
      </w:r>
      <w:r xmlns:w="http://schemas.openxmlformats.org/wordprocessingml/2006/main">
        <w:t xml:space="preserve">​ໄດ້​ນຳ​ເອົາ​ອິດ​ສະ​ຣາ​ເອນ​ຈາກ​ແຜ່ນ​ດິນ​ເອ​ຢິບ, ແລະ​ຄົນ​ຟີລິດ​ສະ​ຕີນ​ຈາກ​ກາບ​ໂຕ ແລະ​ຊາວ​ຊີ​ເຣຍ​ຈາກ​ກີ​ຣ?</w:t>
      </w:r>
    </w:p>
    <w:p w14:paraId="228C5349" w14:textId="77777777" w:rsidR="00F90BDC" w:rsidRDefault="00F90BDC"/>
    <w:p w14:paraId="7C63E4EB" w14:textId="77777777" w:rsidR="00F90BDC" w:rsidRDefault="00F90BDC">
      <w:r xmlns:w="http://schemas.openxmlformats.org/wordprocessingml/2006/main">
        <w:t xml:space="preserve">2. Psalm 87:4-6 - ຂ້າພະເຈົ້າຈະບັນທຶກ Rahab ແລະ Babylon ໃນບັນດາຜູ້ທີ່ຮັບຮູ້ຂ້າພະເຈົ້າ, Philistia ຄືກັນ, ແລະ Tyre, ກັບ Cush ແລະຈະເວົ້າວ່າ, ? </w:t>
      </w:r>
      <w:r xmlns:w="http://schemas.openxmlformats.org/wordprocessingml/2006/main">
        <w:rPr>
          <w:rFonts w:ascii="맑은 고딕 Semilight" w:hAnsi="맑은 고딕 Semilight"/>
        </w:rPr>
        <w:t xml:space="preserve">ແທ້ຈິງແລ້ວ </w:t>
      </w:r>
      <w:r xmlns:w="http://schemas.openxmlformats.org/wordprocessingml/2006/main">
        <w:t xml:space="preserve">, ຄົນຂອງລາວເກີດຢູ່ໃນຊີໂອນ. </w:t>
      </w:r>
      <w:r xmlns:w="http://schemas.openxmlformats.org/wordprocessingml/2006/main">
        <w:rPr>
          <w:rFonts w:ascii="맑은 고딕 Semilight" w:hAnsi="맑은 고딕 Semilight"/>
        </w:rPr>
        <w:t xml:space="preserve">쏷 </w:t>
      </w:r>
      <w:r xmlns:w="http://schemas.openxmlformats.org/wordprocessingml/2006/main">
        <w:t xml:space="preserve">ຜູ້​ທີ່​ເຂົາ​ແລະ​ຜູ້​ທີ່​ເກີດ​ມາ​ໃນ​ຂອງ​ນາງ, ແລະ​ອົງ​ສູງ​ສຸດ​ຂອງ​ຕົນ​ເອງ​ຈະ​ສະ​ຖາ​ບັນ​ນາງ.??</w:t>
      </w:r>
    </w:p>
    <w:p w14:paraId="1F51FD90" w14:textId="77777777" w:rsidR="00F90BDC" w:rsidRDefault="00F90BDC"/>
    <w:p w14:paraId="27795043" w14:textId="77777777" w:rsidR="00F90BDC" w:rsidRDefault="00F90BDC">
      <w:r xmlns:w="http://schemas.openxmlformats.org/wordprocessingml/2006/main">
        <w:t xml:space="preserve">ກິດຈະການ 2:6 ເມື່ອ​ເຫດການ​ນີ້​ດັງ​ຂຶ້ນ​ໄປ​ທົ່ວ​ປະເທດ​ແລ້ວ ຝູງ​ຊົນ​ກໍ​ມາ​ເຕົ້າໂຮມ​ກັນ​ແລະ​ຕົກໃຈ​ຫລາຍ ເພາະ​ທຸກຄົນ​ໄດ້​ຍິນ​ພວກເຂົາ​ເວົ້າ​ພາສາ​ຂອງ​ຕົນ.</w:t>
      </w:r>
    </w:p>
    <w:p w14:paraId="7408D0BC" w14:textId="77777777" w:rsidR="00F90BDC" w:rsidRDefault="00F90BDC"/>
    <w:p w14:paraId="113CB78F" w14:textId="77777777" w:rsidR="00F90BDC" w:rsidRDefault="00F90BDC">
      <w:r xmlns:w="http://schemas.openxmlformats.org/wordprocessingml/2006/main">
        <w:t xml:space="preserve">ຝູງຊົນປະຫລາດໃຈເມື່ອໄດ້ຍິນທຸກຄົນເວົ້າພາສາຂອງຕົນເອງ.</w:t>
      </w:r>
    </w:p>
    <w:p w14:paraId="615A94C8" w14:textId="77777777" w:rsidR="00F90BDC" w:rsidRDefault="00F90BDC"/>
    <w:p w14:paraId="6B0AA075" w14:textId="77777777" w:rsidR="00F90BDC" w:rsidRDefault="00F90BDC">
      <w:r xmlns:w="http://schemas.openxmlformats.org/wordprocessingml/2006/main">
        <w:t xml:space="preserve">1: ລິດເດດ​ຂອງ​ພະເຈົ້າ​ບໍ່​ຮູ້​ຂອບ​ເຂດ​ແລະ​ສາມາດ​ຂ້າມ​ອຸປະສັກ​ທາງ​ພາສາ.</w:t>
      </w:r>
    </w:p>
    <w:p w14:paraId="11BAA69D" w14:textId="77777777" w:rsidR="00F90BDC" w:rsidRDefault="00F90BDC"/>
    <w:p w14:paraId="40967D1F" w14:textId="77777777" w:rsidR="00F90BDC" w:rsidRDefault="00F90BDC">
      <w:r xmlns:w="http://schemas.openxmlformats.org/wordprocessingml/2006/main">
        <w:t xml:space="preserve">2: ເຮົາ​ບໍ່​ຄວນ​ຢ້ານ​ທີ່​ຈະ​ແບ່ງ​ປັນ​ພຣະ​ກິດ​ຕິ​ຄຸນ​ກັບ​ຄົນ​ອື່ນ, ເຖິງ​ແມ່ນ​ວ່າ​ເຮົາ​ບໍ່​ໄດ້​ເວົ້າ​ພາ​ສາ​ດຽວ​ກັນ.</w:t>
      </w:r>
    </w:p>
    <w:p w14:paraId="684AEEEB" w14:textId="77777777" w:rsidR="00F90BDC" w:rsidRDefault="00F90BDC"/>
    <w:p w14:paraId="1DBC935A" w14:textId="77777777" w:rsidR="00F90BDC" w:rsidRDefault="00F90BDC">
      <w:r xmlns:w="http://schemas.openxmlformats.org/wordprocessingml/2006/main">
        <w:t xml:space="preserve">1:1 Corinthians 13:1 - "ເຖິງແມ່ນວ່າຂ້າພະເຈົ້າເວົ້າກັບລີ້ນຂອງຜູ້ຊາຍແລະຂອງເທວະດາ, ແລະບໍ່ມີຄວາມໃຈບຸນ, ຂ້າພະເຈົ້າກາຍເປັນສຽງທອງເຫລືອງ, ຫຼືເປັນ tinkling cymbal."</w:t>
      </w:r>
    </w:p>
    <w:p w14:paraId="666D9F56" w14:textId="77777777" w:rsidR="00F90BDC" w:rsidRDefault="00F90BDC"/>
    <w:p w14:paraId="16869690" w14:textId="77777777" w:rsidR="00F90BDC" w:rsidRDefault="00F90BDC">
      <w:r xmlns:w="http://schemas.openxmlformats.org/wordprocessingml/2006/main">
        <w:t xml:space="preserve">2: ກິດຈະການ 10:34-35 - “ຫຼັງຈາກນັ້ນ, ເປໂຕໄດ້ເປີດປາກຂອງຕົນ, ແລະເວົ້າວ່າ, ຄວາມຈິງຂ້າພະເຈົ້າຮັບຮູ້ວ່າພຣະເຈົ້າບໍ່ນັບຖືບຸກຄົນ: ແຕ່ໃນທຸກຊາດຜູ້ທີ່ຢ້ານກົວພຣະອົງ, ແລະເຮັດວຽກຄວາມຊອບທໍາ, ໄດ້ຮັບການຍອມຮັບກັບພຣະອົງ. "</w:t>
      </w:r>
    </w:p>
    <w:p w14:paraId="444AD081" w14:textId="77777777" w:rsidR="00F90BDC" w:rsidRDefault="00F90BDC"/>
    <w:p w14:paraId="052DB591" w14:textId="77777777" w:rsidR="00F90BDC" w:rsidRDefault="00F90BDC">
      <w:r xmlns:w="http://schemas.openxmlformats.org/wordprocessingml/2006/main">
        <w:t xml:space="preserve">ກິດຈະການ 2:7 ແລະ​ພວກເຂົາ​ທັງໝົດ​ກໍ​ປະຫລາດ​ໃຈ ແລະ​ປະຫລາດ​ໃຈ, ເວົ້າກັນ​ວ່າ, ເບິ່ງ​ແມ, ຄົນ​ທັງໝົດ​ທີ່​ເວົ້າ​ເຖິງ​ຊາວ​ຄາລິເລ​ແມ່ນ​ບໍ່ແມ່ນ​ບໍ?</w:t>
      </w:r>
    </w:p>
    <w:p w14:paraId="459B20D7" w14:textId="77777777" w:rsidR="00F90BDC" w:rsidRDefault="00F90BDC"/>
    <w:p w14:paraId="6B47B58A" w14:textId="77777777" w:rsidR="00F90BDC" w:rsidRDefault="00F90BDC">
      <w:r xmlns:w="http://schemas.openxmlformats.org/wordprocessingml/2006/main">
        <w:t xml:space="preserve">ຂໍ້ນີ້ພັນລະນາເຖິງຄວາມປະຫລາດໃຈຂອງຝູງຊົນເມື່ອພວກສາວົກຂອງພະເຍຊູເວົ້າພາສາຕ່າງກັນໃນວັນເພນເຕກອດ.</w:t>
      </w:r>
    </w:p>
    <w:p w14:paraId="390C5C61" w14:textId="77777777" w:rsidR="00F90BDC" w:rsidRDefault="00F90BDC"/>
    <w:p w14:paraId="2A40C8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ຈົ່ງເບິ່ງອໍານາດຂອງພຣະເຈົ້າ: ສະເຫຼີມສະຫຼອງຂອງປະທານແຫ່ງວັນເພນເຕກອດ</w:t>
      </w:r>
    </w:p>
    <w:p w14:paraId="12638ECE" w14:textId="77777777" w:rsidR="00F90BDC" w:rsidRDefault="00F90BDC"/>
    <w:p w14:paraId="106A28C4" w14:textId="77777777" w:rsidR="00F90BDC" w:rsidRDefault="00F90BDC">
      <w:r xmlns:w="http://schemas.openxmlformats.org/wordprocessingml/2006/main">
        <w:t xml:space="preserve">2. ການປະກົດຕົວຂອງພຣະເຢຊູຢ່າງອັດສະຈັນ: ພຣະວິນຍານບໍລິສຸດປະທານຄວາມກ້າຫານໃຫ້ພວກເຮົາແນວໃດ</w:t>
      </w:r>
    </w:p>
    <w:p w14:paraId="53AA95F5" w14:textId="77777777" w:rsidR="00F90BDC" w:rsidRDefault="00F90BDC"/>
    <w:p w14:paraId="5247BF08" w14:textId="77777777" w:rsidR="00F90BDC" w:rsidRDefault="00F90BDC">
      <w:r xmlns:w="http://schemas.openxmlformats.org/wordprocessingml/2006/main">
        <w:t xml:space="preserve">1. ໂຢຮັນ 14:26 - ແຕ່ຜູ້ສະຫນັບສະຫນູນ, ພຣະວິນຍານບໍລິສຸດ, ຜູ້ທີ່ພຣະບິດາຈະສົ່ງມາໃນນາມຂອງຂ້າພະເຈົ້າ, ຈະສອນທ່ານທຸກສິ່ງແລະຈະເຕືອນທ່ານທຸກສິ່ງທີ່ຂ້າພະເຈົ້າໄດ້ເວົ້າກັບທ່ານ.</w:t>
      </w:r>
    </w:p>
    <w:p w14:paraId="25786662" w14:textId="77777777" w:rsidR="00F90BDC" w:rsidRDefault="00F90BDC"/>
    <w:p w14:paraId="16FC743A" w14:textId="77777777" w:rsidR="00F90BDC" w:rsidRDefault="00F90BDC">
      <w:r xmlns:w="http://schemas.openxmlformats.org/wordprocessingml/2006/main">
        <w:t xml:space="preserve">2. ເອຊາຢາ 28:11-13 - ພະອົງ​ຈະ​ເວົ້າ​ກັບ​ຜູ້​ຄົນ​ນີ້​ດ້ວຍ​ປາກ​ທີ່​ງຶດງໍ້​ແລະ​ລີ້ນ​ອື່ນ. ພຣະອົງ​ໄດ້​ກ່າວ​ຕໍ່​ຜູ້​ນັ້ນ​ວ່າ, ນີ້​ແມ່ນ​ສ່ວນ​ທີ່​ເຫຼືອ​ທີ່​ເຈົ້າ​ຈະ​ເຮັດ​ໃຫ້​ຄົນ​ອິດ​ເມື່ອຍ​ໄດ້​ພັກຜ່ອນ; ແລະນີ້ແມ່ນຄວາມສົດຊື່ນ: ແຕ່ພວກເຂົາຈະບໍ່ໄດ້ຍິນ.</w:t>
      </w:r>
    </w:p>
    <w:p w14:paraId="6E039881" w14:textId="77777777" w:rsidR="00F90BDC" w:rsidRDefault="00F90BDC"/>
    <w:p w14:paraId="1AFE78FD" w14:textId="77777777" w:rsidR="00F90BDC" w:rsidRDefault="00F90BDC">
      <w:r xmlns:w="http://schemas.openxmlformats.org/wordprocessingml/2006/main">
        <w:t xml:space="preserve">ກິດຈະການ 2:8 ແລະ​ພວກເຮົາ​ທຸກຄົນ​ໄດ້ຍິນ​ສຽງ​ພາສາ​ຂອງ​ພວກເຮົາ​ໄດ້​ຢ່າງ​ໃດ, ພວກເຮົາ​ເກີດ​ມາ​ຈາກ​ໃສ?</w:t>
      </w:r>
    </w:p>
    <w:p w14:paraId="2F743995" w14:textId="77777777" w:rsidR="00F90BDC" w:rsidRDefault="00F90BDC"/>
    <w:p w14:paraId="18D1E166" w14:textId="77777777" w:rsidR="00F90BDC" w:rsidRDefault="00F90BDC">
      <w:r xmlns:w="http://schemas.openxmlformats.org/wordprocessingml/2006/main">
        <w:t xml:space="preserve">ຜູ້​ຄົນ​ໃນ​ວັນ​ເພນ​ເຕກອດ​ຕົກ​ໃຈ​ທີ່​ໄດ້​ຍິນ​ພວກ​ສາວົກ​ເວົ້າ​ໃນ​ພາສາ​ຂອງ​ເຂົາ​ເຈົ້າ.</w:t>
      </w:r>
    </w:p>
    <w:p w14:paraId="46C0B87B" w14:textId="77777777" w:rsidR="00F90BDC" w:rsidRDefault="00F90BDC"/>
    <w:p w14:paraId="6A7229E3" w14:textId="77777777" w:rsidR="00F90BDC" w:rsidRDefault="00F90BDC">
      <w:r xmlns:w="http://schemas.openxmlformats.org/wordprocessingml/2006/main">
        <w:t xml:space="preserve">1. ພະລັງຂອງພຣະວິນຍານບໍລິສຸດ: ເຮັດແນວໃດມັນຂ້າມອຸປະສັກທາງພາສາ</w:t>
      </w:r>
    </w:p>
    <w:p w14:paraId="38BDD630" w14:textId="77777777" w:rsidR="00F90BDC" w:rsidRDefault="00F90BDC"/>
    <w:p w14:paraId="65CEB86A" w14:textId="77777777" w:rsidR="00F90BDC" w:rsidRDefault="00F90BDC">
      <w:r xmlns:w="http://schemas.openxmlformats.org/wordprocessingml/2006/main">
        <w:t xml:space="preserve">2. ມະຫັດສະຈັນຂອງວັນເພນເຕກອດ: ການຕໍ່ອາຍຸຂອງຄວາມເຊື່ອໃນພຣະເຈົ້າ</w:t>
      </w:r>
    </w:p>
    <w:p w14:paraId="4685B790" w14:textId="77777777" w:rsidR="00F90BDC" w:rsidRDefault="00F90BDC"/>
    <w:p w14:paraId="12DFEF39" w14:textId="77777777" w:rsidR="00F90BDC" w:rsidRDefault="00F90BDC">
      <w:r xmlns:w="http://schemas.openxmlformats.org/wordprocessingml/2006/main">
        <w:t xml:space="preserve">1. ກິດຈະການ 10:44-48 ເປໂຕ? </w:t>
      </w:r>
      <w:r xmlns:w="http://schemas.openxmlformats.org/wordprocessingml/2006/main">
        <w:rPr>
          <w:rFonts w:ascii="맑은 고딕 Semilight" w:hAnsi="맑은 고딕 Semilight"/>
        </w:rPr>
        <w:t xml:space="preserve">셲 </w:t>
      </w:r>
      <w:r xmlns:w="http://schemas.openxmlformats.org/wordprocessingml/2006/main">
        <w:t xml:space="preserve">ວິໄສທັດຂອງສັດທີ່ສະອາດແລະບໍ່ສະອາດ</w:t>
      </w:r>
    </w:p>
    <w:p w14:paraId="33E9245E" w14:textId="77777777" w:rsidR="00F90BDC" w:rsidRDefault="00F90BDC"/>
    <w:p w14:paraId="1224E8A4" w14:textId="77777777" w:rsidR="00F90BDC" w:rsidRDefault="00F90BDC">
      <w:r xmlns:w="http://schemas.openxmlformats.org/wordprocessingml/2006/main">
        <w:t xml:space="preserve">2. Joel 2:28-32 ??ຄໍາສັນຍາຂອງພຣະວິນຍານບໍລິສຸດຕໍ່ປະຊາຊົນທັງຫມົດ</w:t>
      </w:r>
    </w:p>
    <w:p w14:paraId="2CFDA1CA" w14:textId="77777777" w:rsidR="00F90BDC" w:rsidRDefault="00F90BDC"/>
    <w:p w14:paraId="19347D6E" w14:textId="77777777" w:rsidR="00F90BDC" w:rsidRDefault="00F90BDC">
      <w:r xmlns:w="http://schemas.openxmlformats.org/wordprocessingml/2006/main">
        <w:t xml:space="preserve">ກິດຈະການ 2:9 ຊາວ​ປາເທ, ຊາວ​ເມເດ, ຊາວ​ເອລາມ, ແລະ​ຊາວ​ເມືອງ​ເມໂຊໂປຕາເມຍ, ແລະ​ໃນ​ຢູດາຍ, ແລະ​ເມືອງ​ກາປາໂດເກຍ, ໃນ​ເມືອງ​ໂປໂຕ, ແລະ​ເອເຊຍ.</w:t>
      </w:r>
    </w:p>
    <w:p w14:paraId="0DBC9D89" w14:textId="77777777" w:rsidR="00F90BDC" w:rsidRDefault="00F90BDC"/>
    <w:p w14:paraId="17F44991" w14:textId="77777777" w:rsidR="00F90BDC" w:rsidRDefault="00F90BDC">
      <w:r xmlns:w="http://schemas.openxmlformats.org/wordprocessingml/2006/main">
        <w:t xml:space="preserve">ຂໍ້ນີ້ອະທິບາຍເຖິງກຸ່ມຄົນທີ່ແຕກຕ່າງກັນຫຼາຍກຸ່ມຢູ່ໃນຝູງຊົນທີ່ເຕົ້າໂຮມກັນໃນວັນ </w:t>
      </w:r>
      <w:r xmlns:w="http://schemas.openxmlformats.org/wordprocessingml/2006/main">
        <w:lastRenderedPageBreak xmlns:w="http://schemas.openxmlformats.org/wordprocessingml/2006/main"/>
      </w:r>
      <w:r xmlns:w="http://schemas.openxmlformats.org/wordprocessingml/2006/main">
        <w:t xml:space="preserve">ເພນເຕກອດ.</w:t>
      </w:r>
    </w:p>
    <w:p w14:paraId="11B70D61" w14:textId="77777777" w:rsidR="00F90BDC" w:rsidRDefault="00F90BDC"/>
    <w:p w14:paraId="36890394" w14:textId="77777777" w:rsidR="00F90BDC" w:rsidRDefault="00F90BDC">
      <w:r xmlns:w="http://schemas.openxmlformats.org/wordprocessingml/2006/main">
        <w:t xml:space="preserve">1. ຄວາມຫຼາກຫຼາຍຂອງຄຣິສຕະຈັກຂອງພຣະເຈົ້າ: ປະເທດຊາດແລະວັດທະນະທໍາທີ່ແຕກຕ່າງກັນສາມາດມາຮ່ວມກັນໃນຄວາມສາມັກຄີແລະຄວາມຮັກ.</w:t>
      </w:r>
    </w:p>
    <w:p w14:paraId="415B073A" w14:textId="77777777" w:rsidR="00F90BDC" w:rsidRDefault="00F90BDC"/>
    <w:p w14:paraId="5C311A54" w14:textId="77777777" w:rsidR="00F90BDC" w:rsidRDefault="00F90BDC">
      <w:r xmlns:w="http://schemas.openxmlformats.org/wordprocessingml/2006/main">
        <w:t xml:space="preserve">2. ພະລັງຂອງພຣະວິນຍານບໍລິສຸດ: ວິທີທີ່ພຣະວິນຍານບໍລິສຸດສາມາດນໍາເອົາຄົນຈາກທຸກພື້ນຖານມາຮ່ວມກັນ.</w:t>
      </w:r>
    </w:p>
    <w:p w14:paraId="62CBF5AF" w14:textId="77777777" w:rsidR="00F90BDC" w:rsidRDefault="00F90BDC"/>
    <w:p w14:paraId="459D2D5D" w14:textId="77777777" w:rsidR="00F90BDC" w:rsidRDefault="00F90BDC">
      <w:r xmlns:w="http://schemas.openxmlformats.org/wordprocessingml/2006/main">
        <w:t xml:space="preserve">1. Galatians 3: 28 - "ບໍ່ມີທັງຊາວຢິວຫຼືກເຣັກ, ບໍ່ມີທັງສອງພັນທະນາການຫຼືອິດສະລະ, ບໍ່ມີທັງຊາຍຫຼືຍິງ: ສໍາລັບທ່ານທັງຫມົດເປັນຫນຶ່ງໃນພຣະເຢຊູຄຣິດ."</w:t>
      </w:r>
    </w:p>
    <w:p w14:paraId="39E22D1D" w14:textId="77777777" w:rsidR="00F90BDC" w:rsidRDefault="00F90BDC"/>
    <w:p w14:paraId="34E993B1" w14:textId="77777777" w:rsidR="00F90BDC" w:rsidRDefault="00F90BDC">
      <w:r xmlns:w="http://schemas.openxmlformats.org/wordprocessingml/2006/main">
        <w:t xml:space="preserve">2. ພຣະນິມິດ 7:9 - “ຫລັງຈາກ​ນີ້​ເຮົາ​ໄດ້​ເຫັນ​ຝູງ​ຊົນ​ອັນ​ໃຫຍ່​ຫລວງ​ທີ່​ບໍ່​ມີ​ໃຜ​ສາມາດ​ນັບ​ໄດ້​ຈາກ​ທຸກ​ຊາດ, ທຸກ​ຕະກຸນ, ແລະ​ຄົນ, ແລະ​ພາສາ​ຕ່າງໆ, ໄດ້​ຢືນ​ຢູ່​ຕໍ່ໜ້າ​ບັນລັງ, ແລະ​ຕໍ່ໜ້າ​ລູກແກະ. "</w:t>
      </w:r>
    </w:p>
    <w:p w14:paraId="7FD3C530" w14:textId="77777777" w:rsidR="00F90BDC" w:rsidRDefault="00F90BDC"/>
    <w:p w14:paraId="7A40C51C" w14:textId="77777777" w:rsidR="00F90BDC" w:rsidRDefault="00F90BDC">
      <w:r xmlns:w="http://schemas.openxmlformats.org/wordprocessingml/2006/main">
        <w:t xml:space="preserve">ກິດຈະການ 2:10 ຟີເກຍ, ແລະ​ປາມຟີເລຍ, ໃນ​ປະເທດ​ເອຢິບ, ແລະ​ໃນ​ດິນແດນ​ຂອງ​ລີເບຍ, ໃນ​ເມືອງ​ກີເຣເນ, ແລະ​ຊາວ​ໂຣມ​ຕ່າງດ້າວ, ຊາວ​ຢິວ ແລະ​ພວກ​ທີ່​ນັບຖື​ສາສະໜາ​ພຸດ.</w:t>
      </w:r>
    </w:p>
    <w:p w14:paraId="21D6BAFC" w14:textId="77777777" w:rsidR="00F90BDC" w:rsidRDefault="00F90BDC"/>
    <w:p w14:paraId="45D01A1B" w14:textId="77777777" w:rsidR="00F90BDC" w:rsidRDefault="00F90BDC">
      <w:r xmlns:w="http://schemas.openxmlformats.org/wordprocessingml/2006/main">
        <w:t xml:space="preserve">ຂໍ້ພຣະຄຳພີນີ້ຫມາຍເຖິງການເຜີຍແຜ່ພຣະກິດຕິຄຸນໄປສູ່ຫຼາຍພາກສ່ວນຂອງໂລກ, ລວມທັງເມືອງຟຣິເກຍ, ແພມຟີເລຍ, ປະເທດເອຢິບ, ລີເບຍ, ແລະໂລມ.</w:t>
      </w:r>
    </w:p>
    <w:p w14:paraId="5B865F5D" w14:textId="77777777" w:rsidR="00F90BDC" w:rsidRDefault="00F90BDC"/>
    <w:p w14:paraId="4D055FA8" w14:textId="77777777" w:rsidR="00F90BDC" w:rsidRDefault="00F90BDC">
      <w:r xmlns:w="http://schemas.openxmlformats.org/wordprocessingml/2006/main">
        <w:t xml:space="preserve">1. ຄວາມເຂົ້າໃຈກ່ຽວກັບພະລັງຂອງພຣະກິດຕິຄຸນ - ວິທີທີ່ຂ່າວປະເສີດຂອງພຣະເຢຊູຄຣິດແຜ່ໄປທົ່ວໂລກ</w:t>
      </w:r>
    </w:p>
    <w:p w14:paraId="623386F2" w14:textId="77777777" w:rsidR="00F90BDC" w:rsidRDefault="00F90BDC"/>
    <w:p w14:paraId="6DCCE6BA" w14:textId="77777777" w:rsidR="00F90BDC" w:rsidRDefault="00F90BDC">
      <w:r xmlns:w="http://schemas.openxmlformats.org/wordprocessingml/2006/main">
        <w:t xml:space="preserve">2. ເຂົ້າເຖິງສິ່ງທີ່ບໍ່ບັນລຸໄດ້ - ວິທີທີ່ພວກເຮົາສາມາດເອົາພຣະກິດຕິຄຸນໄປທຸກມຸມຂອງໂລກ</w:t>
      </w:r>
    </w:p>
    <w:p w14:paraId="68BC4E3A" w14:textId="77777777" w:rsidR="00F90BDC" w:rsidRDefault="00F90BDC"/>
    <w:p w14:paraId="1B11ED33" w14:textId="77777777" w:rsidR="00F90BDC" w:rsidRDefault="00F90BDC">
      <w:r xmlns:w="http://schemas.openxmlformats.org/wordprocessingml/2006/main">
        <w:t xml:space="preserve">1. ມັດທາຍ 28:16-20 - ຄະນະກໍາມະການທີ່ຍິ່ງໃຫຍ່</w:t>
      </w:r>
    </w:p>
    <w:p w14:paraId="19C5871C" w14:textId="77777777" w:rsidR="00F90BDC" w:rsidRDefault="00F90BDC"/>
    <w:p w14:paraId="49DCFEE2" w14:textId="77777777" w:rsidR="00F90BDC" w:rsidRDefault="00F90BDC">
      <w:r xmlns:w="http://schemas.openxmlformats.org/wordprocessingml/2006/main">
        <w:t xml:space="preserve">2. ໂລມ 10:14-17 - ຄວາມ​ເຊື່ອ​ເກີດ​ຂຶ້ນ​ໂດຍ​ການ​ໄດ້​ຍິນ​ພະ​ຄຳ​ຂອງ​ພະເຈົ້າ</w:t>
      </w:r>
    </w:p>
    <w:p w14:paraId="3E2B0968" w14:textId="77777777" w:rsidR="00F90BDC" w:rsidRDefault="00F90BDC"/>
    <w:p w14:paraId="1414A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2:11 ຊາວ​ຄຣິສຕຽນ​ແລະ​ຊາວ​ອາຣັບ​ເອີຍ ພວກເຮົາ​ໄດ້ຍິນ​ພວກເຂົາ​ເວົ້າ​ໃນ​ພາສາ​ຂອງ​ພວກເຮົາ ເຖິງ​ການ​ກະທຳ​ອັນ​ປະເສີດ​ຂອງ​ພຣະເຈົ້າ.</w:t>
      </w:r>
    </w:p>
    <w:p w14:paraId="76F5255D" w14:textId="77777777" w:rsidR="00F90BDC" w:rsidRDefault="00F90BDC"/>
    <w:p w14:paraId="35A76855" w14:textId="77777777" w:rsidR="00F90BDC" w:rsidRDefault="00F90BDC">
      <w:r xmlns:w="http://schemas.openxmlformats.org/wordprocessingml/2006/main">
        <w:t xml:space="preserve">ປະຊາຊົນ​ຊາວ​ຄຣີເຕ​ແລະ​ຊາວ​ອາຣັບ​ໄດ້​ຍິນ​ພວກ​ສາວົກ​ຂອງ​ພະ​ເຍຊູ​ເວົ້າ​ໃນ​ພາສາ​ຂອງ​ຕົນ​ກ່ຽວ​ກັບ​ວຽກ​ງານ​ອັນ​ປະເສີດ​ຂອງ​ພະເຈົ້າ.</w:t>
      </w:r>
    </w:p>
    <w:p w14:paraId="725A4EFB" w14:textId="77777777" w:rsidR="00F90BDC" w:rsidRDefault="00F90BDC"/>
    <w:p w14:paraId="0D94E5AD" w14:textId="77777777" w:rsidR="00F90BDC" w:rsidRDefault="00F90BDC">
      <w:r xmlns:w="http://schemas.openxmlformats.org/wordprocessingml/2006/main">
        <w:t xml:space="preserve">1. ພະລັງຂອງພຣະກິດຕິຄຸນທີ່ຈະເຂົ້າເຖິງຜູ້ຄົນທັງໝົດ</w:t>
      </w:r>
    </w:p>
    <w:p w14:paraId="243BE64E" w14:textId="77777777" w:rsidR="00F90BDC" w:rsidRDefault="00F90BDC"/>
    <w:p w14:paraId="28FF0A9D" w14:textId="77777777" w:rsidR="00F90BDC" w:rsidRDefault="00F90BDC">
      <w:r xmlns:w="http://schemas.openxmlformats.org/wordprocessingml/2006/main">
        <w:t xml:space="preserve">2. ການອັດສະຈັນຂອງພາສາ: ເຄື່ອງມືຂອງພະເຈົ້າ</w:t>
      </w:r>
    </w:p>
    <w:p w14:paraId="5B46FF6D" w14:textId="77777777" w:rsidR="00F90BDC" w:rsidRDefault="00F90BDC"/>
    <w:p w14:paraId="4DC1E2FF" w14:textId="77777777" w:rsidR="00F90BDC" w:rsidRDefault="00F90BDC">
      <w:r xmlns:w="http://schemas.openxmlformats.org/wordprocessingml/2006/main">
        <w:t xml:space="preserve">1. ກິດຈະການ 10:34-35 ? </w:t>
      </w:r>
      <w:r xmlns:w="http://schemas.openxmlformats.org/wordprocessingml/2006/main">
        <w:rPr>
          <w:rFonts w:ascii="맑은 고딕 Semilight" w:hAnsi="맑은 고딕 Semilight"/>
        </w:rPr>
        <w:t xml:space="preserve">쏷 </w:t>
      </w:r>
      <w:r xmlns:w="http://schemas.openxmlformats.org/wordprocessingml/2006/main">
        <w:t xml:space="preserve">ເປໂຕເລີ່ມເວົ້າ: ? ບັດນີ້ </w:t>
      </w:r>
      <w:r xmlns:w="http://schemas.openxmlformats.org/wordprocessingml/2006/main">
        <w:rPr>
          <w:rFonts w:ascii="맑은 고딕 Semilight" w:hAnsi="맑은 고딕 Semilight"/>
        </w:rPr>
        <w:t xml:space="preserve">​ເຮົາ </w:t>
      </w:r>
      <w:r xmlns:w="http://schemas.openxmlformats.org/wordprocessingml/2006/main">
        <w:t xml:space="preserve">​ສຳນຶກ​ເຖິງ​ຄວາມ​ຈິງ​ແທ້ໆທີ່​ພະເຈົ້າ​ບໍ່​ໄດ້​ສະແດງ​ຄວາມ​ໂປດປານ ແຕ່​ຍອມ​ຮັບ​ຈາກ​ທຸກ​ຊາດ​ທີ່​ຢ້ານຢຳ​ພະອົງ​ແລະ​ເຮັດ​ສິ່ງ​ທີ່​ຖືກຕ້ອງ. </w:t>
      </w:r>
      <w:r xmlns:w="http://schemas.openxmlformats.org/wordprocessingml/2006/main">
        <w:rPr>
          <w:rFonts w:ascii="맑은 고딕 Semilight" w:hAnsi="맑은 고딕 Semilight"/>
        </w:rPr>
        <w:t xml:space="preserve">쇺 </w:t>
      </w:r>
      <w:r xmlns:w="http://schemas.openxmlformats.org/wordprocessingml/2006/main">
        <w:t xml:space="preserve">€?</w:t>
      </w:r>
    </w:p>
    <w:p w14:paraId="222E27C8" w14:textId="77777777" w:rsidR="00F90BDC" w:rsidRDefault="00F90BDC"/>
    <w:p w14:paraId="5FB8E0A5" w14:textId="77777777" w:rsidR="00F90BDC" w:rsidRDefault="00F90BDC">
      <w:r xmlns:w="http://schemas.openxmlformats.org/wordprocessingml/2006/main">
        <w:t xml:space="preserve">2. ເອຊາຢາ 66:18-19 ? </w:t>
      </w:r>
      <w:r xmlns:w="http://schemas.openxmlformats.org/wordprocessingml/2006/main">
        <w:rPr>
          <w:rFonts w:ascii="맑은 고딕 Semilight" w:hAnsi="맑은 고딕 Semilight"/>
        </w:rPr>
        <w:t xml:space="preserve">쏤 </w:t>
      </w:r>
      <w:r xmlns:w="http://schemas.openxmlformats.org/wordprocessingml/2006/main">
        <w:t xml:space="preserve">ຫຼື​ເຮົາ​ຮູ້​ຈັກ​ວຽກ​ງານ​ແລະ​ຄວາມ​ຄິດ​ຂອງ​ເຂົາ, ແລະ​ເຮົາ​ຈະ​ມາ​ເພື່ອ​ເຕົ້າ​ໂຮມ​ທຸກ​ຊົນ​ຊາດ​ແລະ​ທຸກ​ພາ​ສາ. ແລະ​ພວກ​ເຂົາ​ຈະ​ມາ​ແລະ​ຈະ​ໄດ້​ເຫັນ​ລັດ​ສະ​ຫມີ​ພາບ​ຂອງ​ຂ້າ​ພະ​ເຈົ້າ, ແລະ​ຂ້າ​ພະ​ເຈົ້າ​ຈະ​ຕັ້ງ​ເຄື່ອງ​ຫມາຍ​ໃນ​ບັນ​ດາ​ພວກ​ເຂົາ.??</w:t>
      </w:r>
    </w:p>
    <w:p w14:paraId="528F1499" w14:textId="77777777" w:rsidR="00F90BDC" w:rsidRDefault="00F90BDC"/>
    <w:p w14:paraId="561618AF" w14:textId="77777777" w:rsidR="00F90BDC" w:rsidRDefault="00F90BDC">
      <w:r xmlns:w="http://schemas.openxmlformats.org/wordprocessingml/2006/main">
        <w:t xml:space="preserve">ກິດຈະການ 2:12 ຄົນ​ທັງ​ປວງ​ກໍ​ປະຫລາດ​ໃຈ ແລະ​ສົງໄສ​ກັນ​ວ່າ, “ອັນ​ນີ້​ໝາຍເຖິງ​ຫຍັງ?</w:t>
      </w:r>
    </w:p>
    <w:p w14:paraId="28BDC904" w14:textId="77777777" w:rsidR="00F90BDC" w:rsidRDefault="00F90BDC"/>
    <w:p w14:paraId="13D57752" w14:textId="77777777" w:rsidR="00F90BDC" w:rsidRDefault="00F90BDC">
      <w:r xmlns:w="http://schemas.openxmlformats.org/wordprocessingml/2006/main">
        <w:t xml:space="preserve">ຂໍ້​ນີ້​ພັນລະນາ​ເຖິງ​ປະຕິກິລິຍາ​ຂອງ​ຜູ້​ຄົນ​ໃນ​ເມືອງ​ເຢຣຶຊາເລມ ເມື່ອ​ເຂົາ​ເຈົ້າ​ໄດ້​ຍິນ​ພວກ​ສາວົກ​ເວົ້າ​ພາສາ​ອື່ນ.</w:t>
      </w:r>
    </w:p>
    <w:p w14:paraId="7F4F4898" w14:textId="77777777" w:rsidR="00F90BDC" w:rsidRDefault="00F90BDC"/>
    <w:p w14:paraId="1FA0FE2F" w14:textId="77777777" w:rsidR="00F90BDC" w:rsidRDefault="00F90BDC">
      <w:r xmlns:w="http://schemas.openxmlformats.org/wordprocessingml/2006/main">
        <w:t xml:space="preserve">1) ພະລັງຂອງພຣະວິນຍານບໍລິສຸດ: ວິທີທີ່ພຣະວິນຍານບໍລິສຸດສາມາດປ່ຽນແປງພວກເຮົາ</w:t>
      </w:r>
    </w:p>
    <w:p w14:paraId="7E441A6D" w14:textId="77777777" w:rsidR="00F90BDC" w:rsidRDefault="00F90BDC"/>
    <w:p w14:paraId="15B6C122" w14:textId="77777777" w:rsidR="00F90BDC" w:rsidRDefault="00F90BDC">
      <w:r xmlns:w="http://schemas.openxmlformats.org/wordprocessingml/2006/main">
        <w:t xml:space="preserve">2) ຄວາມສໍາຄັນຂອງການເປີດໃຈແລະການຍອມຮັບຕໍ່ພຣະເຈົ້າ</w:t>
      </w:r>
    </w:p>
    <w:p w14:paraId="1F1C00CF" w14:textId="77777777" w:rsidR="00F90BDC" w:rsidRDefault="00F90BDC"/>
    <w:p w14:paraId="1057B54E" w14:textId="77777777" w:rsidR="00F90BDC" w:rsidRDefault="00F90BDC">
      <w:r xmlns:w="http://schemas.openxmlformats.org/wordprocessingml/2006/main">
        <w:t xml:space="preserve">1) ກິດຈະການ 2:1-4 - ເມື່ອ​ວັນ​ເພນເຕກອດ​ມາ​ເຖິງ ພວກ​ເຂົາ​ທັງ​ໝົດ​ຢູ່​ບ່ອນ​ດຽວ. ແລະ​ທັນ​ໃດ​ນັ້ນ​ກໍ​ມີ​ສຽງ​ດັງ​ມາ​ຈາກ​ສະຫວັນ​ຄື​ກັບ​ລົມ​ແຮງ, ແລະ​ມັນ​ເຕັມ​ເຮືອນ​ທີ່​ເຂົາ​ເຈົ້າ​ນັ່ງ​ຢູ່. ແລະ​ມີ​ລີ້ນ​ປາກົດ​ໃຫ້​ພວກ​ເຂົາ​ເຫັນ​ເປັນ​ໄຟ, ແຈກ​ຢາຍ​ແລະ​ພັກຜ່ອນ​ຢູ່​ໃນ​ພວກ​ເຂົາ​ແຕ່​ລະ​ຄົນ. ແລະ ພວກ​ເຂົາ​ທຸກ​ຄົນ​ເຕັມ​ໄປ​ດ້ວຍ​ພຣະ​ວິນ​ຍານ​ບໍ​ລິ​ສຸດ ແລະ ເລີ່ມ​ເວົ້າ​ພາ​ສາ​ອື່ນ, ດັ່ງ​ທີ່ </w:t>
      </w:r>
      <w:r xmlns:w="http://schemas.openxmlformats.org/wordprocessingml/2006/main">
        <w:lastRenderedPageBreak xmlns:w="http://schemas.openxmlformats.org/wordprocessingml/2006/main"/>
      </w:r>
      <w:r xmlns:w="http://schemas.openxmlformats.org/wordprocessingml/2006/main">
        <w:t xml:space="preserve">​ພຣະ​ວິນ​ຍານ​ໄດ້​ໃຫ້​ຖ້ອຍ​ຄຳ​ແກ່​ພວກ​ເຂົາ.</w:t>
      </w:r>
    </w:p>
    <w:p w14:paraId="0FD33C58" w14:textId="77777777" w:rsidR="00F90BDC" w:rsidRDefault="00F90BDC"/>
    <w:p w14:paraId="35BEA8A1" w14:textId="77777777" w:rsidR="00F90BDC" w:rsidRDefault="00F90BDC">
      <w:r xmlns:w="http://schemas.openxmlformats.org/wordprocessingml/2006/main">
        <w:t xml:space="preserve">2) ໂຢ​ຮັນ 14:16-17 - ແລະ​ຂ້າ​ພະ​ເຈົ້າ​ຈະ​ອະ​ທິ​ຖານ​ພຣະ​ບິ​ດາ, ແລະ​ພຣະ​ອົງ​ຈະ​ໃຫ້​ທ່ານ​ທີ່​ປຶກ​ສາ​ອີກ​ຄົນ​ຫນຶ່ງ, ເພື່ອ​ໃຫ້​ທ່ານ​ຢູ່​ກັບ​ທ່ານ​ຕະ​ຫຼອດ​ໄປ, ແມ່ນ​ແຕ່​ພຣະ​ວິນ​ຍານ​ແຫ່ງ​ຄວາມ​ຈິງ, ຜູ້​ທີ່​ໂລກ​ບໍ່​ສາ​ມາດ​ໄດ້​ຮັບ, ເພາະ​ວ່າ​ມັນ​ບໍ່​ໄດ້​ເຫັນ​ພຣະ​ອົງ​ແລະ​ບໍ່​ຮູ້​ຈັກ​ພຣະ​ອົງ. ; ເຈົ້າຮູ້ຈັກລາວ, ເພາະວ່າລາວສະຖິດຢູ່ກັບເຈົ້າ, ແລະຈະຢູ່ໃນເຈົ້າ.</w:t>
      </w:r>
    </w:p>
    <w:p w14:paraId="6E57E5DA" w14:textId="77777777" w:rsidR="00F90BDC" w:rsidRDefault="00F90BDC"/>
    <w:p w14:paraId="3D19D355" w14:textId="77777777" w:rsidR="00F90BDC" w:rsidRDefault="00F90BDC">
      <w:r xmlns:w="http://schemas.openxmlformats.org/wordprocessingml/2006/main">
        <w:t xml:space="preserve">ກິດຈະການ 2:13 ຄົນອື່ນ​ເຍາະເຍີ້ຍ​ວ່າ, “ຄົນ​ເຫຼົ່ານີ້​ເຕັມ​ໄປ​ດ້ວຍ​ເຫຼົ້າ​ອະງຸ່ນ​ໃໝ່.</w:t>
      </w:r>
    </w:p>
    <w:p w14:paraId="22CD3687" w14:textId="77777777" w:rsidR="00F90BDC" w:rsidRDefault="00F90BDC"/>
    <w:p w14:paraId="35B199EF" w14:textId="77777777" w:rsidR="00F90BDC" w:rsidRDefault="00F90BDC">
      <w:r xmlns:w="http://schemas.openxmlformats.org/wordprocessingml/2006/main">
        <w:t xml:space="preserve">ປະຊາຊົນໄດ້ເຍາະເຍີ້ຍພວກອັກຄະສາວົກ ໂດຍອ້າງວ່າພວກເຂົາເມົາເຫຼົ້າ.</w:t>
      </w:r>
    </w:p>
    <w:p w14:paraId="796B24D6" w14:textId="77777777" w:rsidR="00F90BDC" w:rsidRDefault="00F90BDC"/>
    <w:p w14:paraId="1E711CBB" w14:textId="77777777" w:rsidR="00F90BDC" w:rsidRDefault="00F90BDC">
      <w:r xmlns:w="http://schemas.openxmlformats.org/wordprocessingml/2006/main">
        <w:t xml:space="preserve">1: ໃນ​ເວລາ​ທີ່​ຖືກ​ຕໍ່​ຕ້ານ​ແລະ​ການ​ເຍາະ​ເຍີ້ຍ, ຈົ່ງ​ຍຶດ​ໝັ້ນ​ໃນ​ຄວາມ​ເຊື່ອ​ຂອງ​ເຮົາ.</w:t>
      </w:r>
    </w:p>
    <w:p w14:paraId="7467F67D" w14:textId="77777777" w:rsidR="00F90BDC" w:rsidRDefault="00F90BDC"/>
    <w:p w14:paraId="53682154" w14:textId="77777777" w:rsidR="00F90BDC" w:rsidRDefault="00F90BDC">
      <w:r xmlns:w="http://schemas.openxmlformats.org/wordprocessingml/2006/main">
        <w:t xml:space="preserve">2: ບໍ່ໄດ້ຮັບການ swayed ໂດຍຄວາມຄິດເຫັນຂອງຄົນອື່ນ, ແທນທີ່ຈະໄດ້ຮັບການນໍາພາໂດຍຄວາມເຊື່ອຂອງພວກເຮົາໃນພຣະເຈົ້າ.</w:t>
      </w:r>
    </w:p>
    <w:p w14:paraId="5CD38089" w14:textId="77777777" w:rsidR="00F90BDC" w:rsidRDefault="00F90BDC"/>
    <w:p w14:paraId="38F6ECA0" w14:textId="77777777" w:rsidR="00F90BDC" w:rsidRDefault="00F90BDC">
      <w:r xmlns:w="http://schemas.openxmlformats.org/wordprocessingml/2006/main">
        <w:t xml:space="preserve">1 Galatians 6:9 - ແລະ​ໃຫ້​ພວກ​ເຮົາ​ບໍ່​ໄດ້​ເມື່ອຍ​ໃນ​ການ​ເຮັດ​ດີ​: ສໍາ​ລັບ​ການ​ໃນ​ລະ​ດູ​ການ​ພວກ​ເຮົາ​ຈະ​ເກັບ​ກ່ຽວ​, ຖ້າ​ຫາກ​ວ່າ​ພວກ​ເຮົາ​ບໍ່​ໄດ້​ເປັນ​ລົມ​.</w:t>
      </w:r>
    </w:p>
    <w:p w14:paraId="73E07C54" w14:textId="77777777" w:rsidR="00F90BDC" w:rsidRDefault="00F90BDC"/>
    <w:p w14:paraId="060EAA4A" w14:textId="77777777" w:rsidR="00F90BDC" w:rsidRDefault="00F90BDC">
      <w:r xmlns:w="http://schemas.openxmlformats.org/wordprocessingml/2006/main">
        <w:t xml:space="preserve">2: Philippians 4:13 - ຂ້າ​ພະ​ເຈົ້າ​ສາ​ມາດ​ເຮັດ​ທຸກ​ສິ່ງ​ທຸກ​ຢ່າງ​ໂດຍ​ຜ່ານ​ພຣະ​ຄຣິດ​ທີ່​ເພີ່ມ​ຄວາມ​ເຂັ້ມ​ແຂງ​ໃຫ້​ຂ້າ​ພະ​ເຈົ້າ.</w:t>
      </w:r>
    </w:p>
    <w:p w14:paraId="7BA79173" w14:textId="77777777" w:rsidR="00F90BDC" w:rsidRDefault="00F90BDC"/>
    <w:p w14:paraId="6683EE4C" w14:textId="77777777" w:rsidR="00F90BDC" w:rsidRDefault="00F90BDC">
      <w:r xmlns:w="http://schemas.openxmlformats.org/wordprocessingml/2006/main">
        <w:t xml:space="preserve">ກິດຈະການ 2:14 ແຕ່​ເປໂຕ​ຢືນ​ຂຶ້ນ​ພ້ອມ​ກັບ​ສາວົກ​ສິບ​ເອັດ​ຄົນ​ນັ້ນ ໄດ້​ຍົກ​ສຽງ​ດັງ​ຂຶ້ນ ແລະ​ເວົ້າ​ກັບ​ພວກ​ເຂົາ​ວ່າ, “ພວກ​ເຈົ້າ​ຊາວ​ຢູດາຍ​ແລະ​ທຸກຄົນ​ທີ່​ອາໄສ​ຢູ່​ໃນ​ນະຄອນ​ເຢຣູຊາເລັມ​ເອີຍ ຈົ່ງ​ເປັນ​ທີ່​ຮູ້ຈັກ​ແກ່​ພວກ​ທ່ານ ແລະ​ຟັງ​ຖ້ອຍຄຳ​ຂອງ​ຂ້າພະເຈົ້າ.</w:t>
      </w:r>
    </w:p>
    <w:p w14:paraId="6E59CDD2" w14:textId="77777777" w:rsidR="00F90BDC" w:rsidRDefault="00F90BDC"/>
    <w:p w14:paraId="0639E6EE" w14:textId="77777777" w:rsidR="00F90BDC" w:rsidRDefault="00F90BDC">
      <w:r xmlns:w="http://schemas.openxmlformats.org/wordprocessingml/2006/main">
        <w:t xml:space="preserve">ເປໂຕ​ຢືນ​ຢູ່​ກັບ​ສາວົກ​ສິບ​ເອັດ​ຄົນ ແລະ​ກ່າວ​ຕໍ່​ປະຊາຊົນ​ໃນ​ນະຄອນ​ເຢຣູຊາເລັມ ແລະ​ຮຽກຮ້ອງ​ໃຫ້​ພວກເຂົາ​ຟັງ​ຖ້ອຍຄຳ​ຂອງ​ພຣະອົງ.</w:t>
      </w:r>
    </w:p>
    <w:p w14:paraId="765CF2D4" w14:textId="77777777" w:rsidR="00F90BDC" w:rsidRDefault="00F90BDC"/>
    <w:p w14:paraId="66DC9BF6" w14:textId="77777777" w:rsidR="00F90BDC" w:rsidRDefault="00F90BDC">
      <w:r xmlns:w="http://schemas.openxmlformats.org/wordprocessingml/2006/main">
        <w:t xml:space="preserve">1. ພະລັງຂອງຄໍາເວົ້າຂອງເປໂຕ: ສຽງດຽວສາມາດປ່ຽນແປງຫຼັກສູດປະຫວັດສາດໄດ້ແນວໃດ</w:t>
      </w:r>
    </w:p>
    <w:p w14:paraId="38580A67" w14:textId="77777777" w:rsidR="00F90BDC" w:rsidRDefault="00F90BDC"/>
    <w:p w14:paraId="2493E9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ຄວາມສຳຄັນຂອງການຟັງ: ການໃສ່ໃຈຂໍ້ຄວາມຂອງພຣະຄຳພີ</w:t>
      </w:r>
    </w:p>
    <w:p w14:paraId="5978B75D" w14:textId="77777777" w:rsidR="00F90BDC" w:rsidRDefault="00F90BDC"/>
    <w:p w14:paraId="071F4DFE" w14:textId="77777777" w:rsidR="00F90BDC" w:rsidRDefault="00F90BDC">
      <w:r xmlns:w="http://schemas.openxmlformats.org/wordprocessingml/2006/main">
        <w:t xml:space="preserve">1. ມັດທາຍ 28:18-20 - ແລະພຣະເຢຊູໄດ້ມາແລະເວົ້າກັບເຂົາເຈົ້າ, ? </w:t>
      </w:r>
      <w:r xmlns:w="http://schemas.openxmlformats.org/wordprocessingml/2006/main">
        <w:rPr>
          <w:rFonts w:ascii="맑은 고딕 Semilight" w:hAnsi="맑은 고딕 Semilight"/>
        </w:rPr>
        <w:t xml:space="preserve">ທ້າ ທາຍ </w:t>
      </w:r>
      <w:r xmlns:w="http://schemas.openxmlformats.org/wordprocessingml/2006/main">
        <w:t xml:space="preserve">ສິດ ອໍາ ນາດ ໃນ ສະ ຫວັນ ແລະ ໃນ ໂລກ ນີ້ ໄດ້ ຮັບ ການ ໃຫ້ ຂ້າ ພະ 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ໃນ​ຕອນ​ທ້າຍ​ຂອງ​ອາ​ຍຸ​ສູງ​ສຸດ.??</w:t>
      </w:r>
    </w:p>
    <w:p w14:paraId="56FFCFA1" w14:textId="77777777" w:rsidR="00F90BDC" w:rsidRDefault="00F90BDC"/>
    <w:p w14:paraId="2ECD42D5" w14:textId="77777777" w:rsidR="00F90BDC" w:rsidRDefault="00F90BDC">
      <w:r xmlns:w="http://schemas.openxmlformats.org/wordprocessingml/2006/main">
        <w:t xml:space="preserve">2 ກິດຈະການ 1:8 - ແຕ່​ເຈົ້າ​ຈະ​ໄດ້​ຮັບ​ອຳນາດ​ເມື່ອ​ພຣະວິນຍານ​ບໍລິສຸດ​ມາ​ເທິງ​ເຈົ້າ ແລະ​ເຈົ້າ​ຈະ​ເປັນ​ພະຍານ​ຂອງ​ເຮົາ​ໃນ​ນະຄອນ​ເຢຣູຊາເລັມ ແລະ​ໃນ​ທົ່ວ​ແຂວງ​ຢູດາຍ ແລະ​ຊາມາເຣຍ ແລະ​ຈົນເຖິງ​ທີ່​ສຸດ​ຂອງ​ແຜ່ນດິນ​ໂລກ.</w:t>
      </w:r>
    </w:p>
    <w:p w14:paraId="1389BC13" w14:textId="77777777" w:rsidR="00F90BDC" w:rsidRDefault="00F90BDC"/>
    <w:p w14:paraId="2600DE73" w14:textId="77777777" w:rsidR="00F90BDC" w:rsidRDefault="00F90BDC">
      <w:r xmlns:w="http://schemas.openxmlformats.org/wordprocessingml/2006/main">
        <w:t xml:space="preserve">ກິດຈະການ 2:15 ເພາະ​ພວກ​ຄົນ​ເຫຼົ່ານີ້​ບໍ່​ໄດ້​ເມົາ​ເຫຼົ້າ ດັ່ງ​ທີ່​ພວກ​ເຈົ້າ​ຄິດ​ວ່າ​ເປັນ​ເວລາ​ທີ່​ສາມ​ຂອງ​ມື້.</w:t>
      </w:r>
    </w:p>
    <w:p w14:paraId="0A62A870" w14:textId="77777777" w:rsidR="00F90BDC" w:rsidRDefault="00F90BDC"/>
    <w:p w14:paraId="05E48F2E" w14:textId="77777777" w:rsidR="00F90BDC" w:rsidRDefault="00F90BDC">
      <w:r xmlns:w="http://schemas.openxmlformats.org/wordprocessingml/2006/main">
        <w:t xml:space="preserve">ຄົນ​ໃນ​ຝູງ​ຊົນ​ບໍ່​ໄດ້​ເມົາ​ເຫຼົ້າ​ຕາມ​ທີ່​ບາງ​ຄົນ​ຄິດ​ໄວ້ ເພາະ​ເປັນ​ເວລາ​ພຽງ​ໂມງ​ທີ​ສາມ​ຂອງ​ມື້.</w:t>
      </w:r>
    </w:p>
    <w:p w14:paraId="2C559DEC" w14:textId="77777777" w:rsidR="00F90BDC" w:rsidRDefault="00F90BDC"/>
    <w:p w14:paraId="6B9821C7" w14:textId="77777777" w:rsidR="00F90BDC" w:rsidRDefault="00F90BDC">
      <w:r xmlns:w="http://schemas.openxmlformats.org/wordprocessingml/2006/main">
        <w:t xml:space="preserve">1. ຄວາມສໍາຄັນຂອງການຍັບຍັ້ງ</w:t>
      </w:r>
    </w:p>
    <w:p w14:paraId="4654AE3A" w14:textId="77777777" w:rsidR="00F90BDC" w:rsidRDefault="00F90BDC"/>
    <w:p w14:paraId="39ACC64E" w14:textId="77777777" w:rsidR="00F90BDC" w:rsidRDefault="00F90BDC">
      <w:r xmlns:w="http://schemas.openxmlformats.org/wordprocessingml/2006/main">
        <w:t xml:space="preserve">2. ພະລັງຂອງການຮັບຮູ້</w:t>
      </w:r>
    </w:p>
    <w:p w14:paraId="34407302" w14:textId="77777777" w:rsidR="00F90BDC" w:rsidRDefault="00F90BDC"/>
    <w:p w14:paraId="2788D0F2" w14:textId="77777777" w:rsidR="00F90BDC" w:rsidRDefault="00F90BDC">
      <w:r xmlns:w="http://schemas.openxmlformats.org/wordprocessingml/2006/main">
        <w:t xml:space="preserve">1. ສຸພາສິດ 23:20-21 - ຢ່າ​ຢູ່​ໃນ​ພວກ​ເຫຼົ້າ​ອະງຸ່ນ; ໃນ​ບັນ​ດາ​ຄົນ​ກິນ​ເນື້ອ​ໜັງ​ທີ່​ວຸ້ນ​ວາຍ: ເພາະ​ຄົນ​ເມົາ​ເຫຼົ້າ ແລະ​ຄົນ​ຂີ້​ຄ້ານ​ຈະ​ເຂົ້າ​ໄປ​ໃນ​ຄວາມ​ທຸກ​ຍາກ: ແລະ​ຄວາມ​ງ້ວງ​ມົວ​ຈະ​ເຮັດ​ໃຫ້​ຜູ້​ຊາຍ​ມີ​ຜ້າ​ເປື້ອນ.</w:t>
      </w:r>
    </w:p>
    <w:p w14:paraId="46C496C0" w14:textId="77777777" w:rsidR="00F90BDC" w:rsidRDefault="00F90BDC"/>
    <w:p w14:paraId="7ED81E7C" w14:textId="77777777" w:rsidR="00F90BDC" w:rsidRDefault="00F90BDC">
      <w:r xmlns:w="http://schemas.openxmlformats.org/wordprocessingml/2006/main">
        <w:t xml:space="preserve">2. 1 ເປໂຕ 4:3-4 - ສໍາລັບເວລາທີ່ຜ່ານມາຂອງຊີວິດຂອງພວກເຮົາອາດຈະພຽງພໍທີ່ພວກເຮົາໄດ້ເຮັດຕາມຄວາມປະສົງຂອງຄົນຕ່າງຊາດ, ເມື່ອພວກເຮົາຍ່າງໄປໃນຄວາມຫຍາບຄາຍ, ຕັນຫາ, ເຫຼົ້າແວງຫຼາຍເກີນໄປ, ການເປີດເຜີຍ, ການລ້ຽງແລະການບູຊາຮູບປັ້ນທີ່ຫນ້າລັງກຽດ. ພວກ​ເຂົາ​ຄິດ​ວ່າ​ມັນ​ເປັນ​ເລື່ອງ​ແປກ​ທີ່​ພວກ​ທ່ານ​ບໍ່​ໄດ້​ແລ່ນ​ໄປ​ກັບ​ພວກ​ເຂົາ​ຈົນ​ເກີນ​ຄວາມ​ວຸ້ນ​ວາຍ, ເວົ້າ​ຄວາມ​ຊົ່ວ​ຮ້າຍ​ຂອງ​ພວກ​ທ່ານ.</w:t>
      </w:r>
    </w:p>
    <w:p w14:paraId="441679FA" w14:textId="77777777" w:rsidR="00F90BDC" w:rsidRDefault="00F90BDC"/>
    <w:p w14:paraId="2D523A46" w14:textId="77777777" w:rsidR="00F90BDC" w:rsidRDefault="00F90BDC">
      <w:r xmlns:w="http://schemas.openxmlformats.org/wordprocessingml/2006/main">
        <w:t xml:space="preserve">ກິດຈະການ 2:16 ແຕ່​ນີ້​ແມ່ນ​ຄຳ​ເວົ້າ​ຂອງ​ຜູ້ທຳນວາຍ​ໂຢເອນ;</w:t>
      </w:r>
    </w:p>
    <w:p w14:paraId="469249B9" w14:textId="77777777" w:rsidR="00F90BDC" w:rsidRDefault="00F90BDC"/>
    <w:p w14:paraId="7523242E" w14:textId="77777777" w:rsidR="00F90BDC" w:rsidRDefault="00F90BDC">
      <w:r xmlns:w="http://schemas.openxmlformats.org/wordprocessingml/2006/main">
        <w:t xml:space="preserve">ຂໍ້ນີ້ອະທິບາຍເຖິງຄວາມສຳເລັດຂອງຄຳທຳນາຍຂອງສາດສະດາໂຢເອນ.</w:t>
      </w:r>
    </w:p>
    <w:p w14:paraId="60300114" w14:textId="77777777" w:rsidR="00F90BDC" w:rsidRDefault="00F90BDC"/>
    <w:p w14:paraId="2CA64C96" w14:textId="77777777" w:rsidR="00F90BDC" w:rsidRDefault="00F90BDC">
      <w:r xmlns:w="http://schemas.openxmlformats.org/wordprocessingml/2006/main">
        <w:t xml:space="preserve">1. ພະຄຳຂອງພະເຈົ້າເປັນຄວາມຈິງສະເໝີ: ການກວດສອບຄວາມສຳເລັດຂອງຄຳພະຍາກອນຂອງໂຢເອນ.</w:t>
      </w:r>
    </w:p>
    <w:p w14:paraId="02D4D4B0" w14:textId="77777777" w:rsidR="00F90BDC" w:rsidRDefault="00F90BDC"/>
    <w:p w14:paraId="39F00E46" w14:textId="77777777" w:rsidR="00F90BDC" w:rsidRDefault="00F90BDC">
      <w:r xmlns:w="http://schemas.openxmlformats.org/wordprocessingml/2006/main">
        <w:t xml:space="preserve">2. ພະລັງແລະຄວາມຖືກຕ້ອງຂອງຄໍາພະຍາກອນ: ວິທີທີ່ພະຄໍາຂອງພະເຈົ້າສໍາເລັດສົມບູນ</w:t>
      </w:r>
    </w:p>
    <w:p w14:paraId="49605EF6" w14:textId="77777777" w:rsidR="00F90BDC" w:rsidRDefault="00F90BDC"/>
    <w:p w14:paraId="1127D172" w14:textId="77777777" w:rsidR="00F90BDC" w:rsidRDefault="00F90BDC">
      <w:r xmlns:w="http://schemas.openxmlformats.org/wordprocessingml/2006/main">
        <w:t xml:space="preserve">1. ໂຢເອນ 2:28-32</w:t>
      </w:r>
    </w:p>
    <w:p w14:paraId="3F9AC03B" w14:textId="77777777" w:rsidR="00F90BDC" w:rsidRDefault="00F90BDC"/>
    <w:p w14:paraId="2ECD6BA8" w14:textId="77777777" w:rsidR="00F90BDC" w:rsidRDefault="00F90BDC">
      <w:r xmlns:w="http://schemas.openxmlformats.org/wordprocessingml/2006/main">
        <w:t xml:space="preserve">2. ເອຊາຢາ 55:10-11</w:t>
      </w:r>
    </w:p>
    <w:p w14:paraId="19A7C5CE" w14:textId="77777777" w:rsidR="00F90BDC" w:rsidRDefault="00F90BDC"/>
    <w:p w14:paraId="545C2509" w14:textId="77777777" w:rsidR="00F90BDC" w:rsidRDefault="00F90BDC">
      <w:r xmlns:w="http://schemas.openxmlformats.org/wordprocessingml/2006/main">
        <w:t xml:space="preserve">ກິດຈະການ 2:17 ແລະ​ເຫດການ​ຈະ​ບັງ​ເກີດ​ຂຶ້ນ​ໃນ​ຍຸກ​ສຸດ​ທ້າຍ, ພຣະ​ເຈົ້າ​ກ່າວ​ວ່າ, ເຮົາ​ຈະ​ຖອກ​ເທ​ອອກ​ຈາກ​ພຣະ​ວິນ​ຍານ​ຂອງ​ເຮົາ​ລົງ​ເທິງ​ເນື້ອ​ໜັງ​ທັງ​ປວງ: ແລະ ລູກ​ຊາຍ​ຍິງ​ຂອງ​ທ່ານ​ຈະ​ທຳ​ນາຍ, ແລະ​ພວກ​ຄົນ​ໜຸ່ມ​ຂອງ​ທ່ານ​ຈະ​ໄດ້​ເຫັນ​ນິມິດ, ແລະ ຜູ້​ເຖົ້າ​ແກ່​ຂອງ​ທ່ານ. ຈະ​ຝັນ​ຝັນ​:</w:t>
      </w:r>
    </w:p>
    <w:p w14:paraId="6E05A2C2" w14:textId="77777777" w:rsidR="00F90BDC" w:rsidRDefault="00F90BDC"/>
    <w:p w14:paraId="6941DA2B" w14:textId="77777777" w:rsidR="00F90BDC" w:rsidRDefault="00F90BDC">
      <w:r xmlns:w="http://schemas.openxmlformats.org/wordprocessingml/2006/main">
        <w:t xml:space="preserve">ພຣະ​ເຈົ້າ​ສັນ​ຍາ​ທີ່​ຈະ​ເທ​ພຣະ​ວິນ​ຍານ​ຂອງ​ພຣະ​ອົງ​ລົງ​ມາ​ເທິງ​ທຸກ​ຄົນ​ໃນ​ຍຸກ​ສຸດ​ທ້າຍ, ດັ່ງ​ນັ້ນ​ຄົນ​ທຸກ​ອາ​ຍຸ​ຈະ​ສາ​ມາດ​ປະ​ສົບ​ກັບ​ການ​ນິ​ມິດ​ແລະ​ຄວາມ​ຝັນ.</w:t>
      </w:r>
    </w:p>
    <w:p w14:paraId="1E5BA0D4" w14:textId="77777777" w:rsidR="00F90BDC" w:rsidRDefault="00F90BDC"/>
    <w:p w14:paraId="3C35AC7F" w14:textId="77777777" w:rsidR="00F90BDC" w:rsidRDefault="00F90BDC">
      <w:r xmlns:w="http://schemas.openxmlformats.org/wordprocessingml/2006/main">
        <w:t xml:space="preserve">1: ຄໍາສັນຍາຂອງພຣະເຈົ້າທີ່ຈະຖອກເທພຣະວິນຍານຂອງພຣະອົງ</w:t>
      </w:r>
    </w:p>
    <w:p w14:paraId="722768EA" w14:textId="77777777" w:rsidR="00F90BDC" w:rsidRDefault="00F90BDC"/>
    <w:p w14:paraId="6CF0BE9C" w14:textId="77777777" w:rsidR="00F90BDC" w:rsidRDefault="00F90BDC">
      <w:r xmlns:w="http://schemas.openxmlformats.org/wordprocessingml/2006/main">
        <w:t xml:space="preserve">2: ປະສົບກັບພຣະເຈົ້າໂດຍຜ່ານວິໄສທັດແລະຄວາມຝັນ</w:t>
      </w:r>
    </w:p>
    <w:p w14:paraId="6ACD4C33" w14:textId="77777777" w:rsidR="00F90BDC" w:rsidRDefault="00F90BDC"/>
    <w:p w14:paraId="60F11F29" w14:textId="77777777" w:rsidR="00F90BDC" w:rsidRDefault="00F90BDC">
      <w:r xmlns:w="http://schemas.openxmlformats.org/wordprocessingml/2006/main">
        <w:t xml:space="preserve">1: Joel 2:28-29 - ແລະ​ມັນ​ຈະ​ບັງ​ເກີດ​ຂຶ້ນ​ຫຼັງ​ຈາກ​ນັ້ນ, ທີ່​ຂ້າ​ພະ​ເຈົ້າ​ຈະ​ຖອກ​ເທ​ພຣະ​ວິນ​ຍານ​ຂອງ​ຂ້າ​ພະ​ເຈົ້າ​ເທິງ​ເນື້ອ​ຫນັງ​ທັງ​ຫມົດ; ແລະ​ລູກ​ຊາຍ​ແລະ​ລູກ​ສາວ​ຂອງ​ທ່ານ​ຈະ​ທໍາ​ນາຍ, ຜູ້​ສູງ​ອາ​ຍຸ​ຂອງ​ທ່ານ​ຈະ​ຝັນ​ຝັນ, ຊາຍ​ຫນຸ່ມ​ຂອງ​ທ່ານ​ຈະ​ເຫັນ​ນິ​ມິດ.</w:t>
      </w:r>
    </w:p>
    <w:p w14:paraId="1D45519F" w14:textId="77777777" w:rsidR="00F90BDC" w:rsidRDefault="00F90BDC"/>
    <w:p w14:paraId="0758FF8E" w14:textId="77777777" w:rsidR="00F90BDC" w:rsidRDefault="00F90BDC">
      <w:r xmlns:w="http://schemas.openxmlformats.org/wordprocessingml/2006/main">
        <w:t xml:space="preserve">2: John 10:10 - ໂຈນມາພຽງແຕ່ເພື່ອລັກແລະຂ້າແລະທໍາລາຍ; ເຮົາ​ໄດ້​ມາ​ເພື່ອ​ພວກ​ເຂົາ​ຈະ​ມີ </w:t>
      </w:r>
      <w:r xmlns:w="http://schemas.openxmlformats.org/wordprocessingml/2006/main">
        <w:lastRenderedPageBreak xmlns:w="http://schemas.openxmlformats.org/wordprocessingml/2006/main"/>
      </w:r>
      <w:r xmlns:w="http://schemas.openxmlformats.org/wordprocessingml/2006/main">
        <w:t xml:space="preserve">​ຊີ​ວິດ, ແລະ​ມີ​ມັນ​ຢ່າງ​ເຕັມ​ທີ່.</w:t>
      </w:r>
    </w:p>
    <w:p w14:paraId="7C50A64D" w14:textId="77777777" w:rsidR="00F90BDC" w:rsidRDefault="00F90BDC"/>
    <w:p w14:paraId="3D08CF42" w14:textId="77777777" w:rsidR="00F90BDC" w:rsidRDefault="00F90BDC">
      <w:r xmlns:w="http://schemas.openxmlformats.org/wordprocessingml/2006/main">
        <w:t xml:space="preserve">ກິດຈະການ 2:18 ແລະ​ໃສ່​ຄົນ​ຮັບໃຊ້​ຂອງ​ເຮົາ ແລະ​ຄົນ​ຮັບໃຊ້​ຂອງ​ເຮົາ ເຮົາ​ຈະ​ຖອກ​ເທ​ອອກ​ໃນ​ວັນ​ເວລາ​ຂອງ​ພຣະ​ວິນ​ຍານ​ຂອງ​ເຮົາ. ແລະ​ພວກ​ເຂົາ​ຈະ​ທໍາ​ນາຍ​:</w:t>
      </w:r>
    </w:p>
    <w:p w14:paraId="1603F76A" w14:textId="77777777" w:rsidR="00F90BDC" w:rsidRDefault="00F90BDC"/>
    <w:p w14:paraId="31374838" w14:textId="77777777" w:rsidR="00F90BDC" w:rsidRDefault="00F90BDC">
      <w:r xmlns:w="http://schemas.openxmlformats.org/wordprocessingml/2006/main">
        <w:t xml:space="preserve">ພຣະ​ວິນ​ຍານ​ບໍ​ລິ​ສຸດ​ຈະ​ຖືກ​ຖອກ​ລົງ​ໃສ່​ຜູ້​ທີ່​ເຊື່ອ​ທັງ​ຫມົດ, ເຮັດ​ໃຫ້​ເຂົາ​ເຈົ້າ​ຈະ​ທໍາ​ນາຍ.</w:t>
      </w:r>
    </w:p>
    <w:p w14:paraId="30DA545A" w14:textId="77777777" w:rsidR="00F90BDC" w:rsidRDefault="00F90BDC"/>
    <w:p w14:paraId="42E2C987" w14:textId="77777777" w:rsidR="00F90BDC" w:rsidRDefault="00F90BDC">
      <w:r xmlns:w="http://schemas.openxmlformats.org/wordprocessingml/2006/main">
        <w:t xml:space="preserve">1: ພຣະວິນຍານບໍລິສຸດໃຫ້ອຳນາດໃຫ້ພວກເຮົາຮັບໃຊ້ພະເຈົ້າແນວໃດ</w:t>
      </w:r>
    </w:p>
    <w:p w14:paraId="115A08CD" w14:textId="77777777" w:rsidR="00F90BDC" w:rsidRDefault="00F90BDC"/>
    <w:p w14:paraId="46106242" w14:textId="77777777" w:rsidR="00F90BDC" w:rsidRDefault="00F90BDC">
      <w:r xmlns:w="http://schemas.openxmlformats.org/wordprocessingml/2006/main">
        <w:t xml:space="preserve">2: ປະສົບການອໍານາດຂອງພຣະວິນຍານບໍລິສຸດໂດຍຜ່ານການທໍານາຍ</w:t>
      </w:r>
    </w:p>
    <w:p w14:paraId="7D966A3F" w14:textId="77777777" w:rsidR="00F90BDC" w:rsidRDefault="00F90BDC"/>
    <w:p w14:paraId="0E76DEC9" w14:textId="77777777" w:rsidR="00F90BDC" w:rsidRDefault="00F90BDC">
      <w:r xmlns:w="http://schemas.openxmlformats.org/wordprocessingml/2006/main">
        <w:t xml:space="preserve">1: ລູກາ 11:13 - "ຖ້າ​ຫາກ​ວ່າ​ທ່ານ​ຜູ້​ທີ່​ຊົ່ວ​ຮ້າຍ, ຮູ້​ວິ​ທີ​ການ​ໃຫ້​ຂອງ​ຂວັນ​ທີ່​ດີ​ໃຫ້​ລູກ​ຂອງ​ທ່ານ, ພຣະ​ບິ​ດາ​ເທິງ​ສະ​ຫວັນ​ຈະ​ໃຫ້​ຫຼາຍ​ປານ​ໃດ​ພຣະ​ວິນ​ຍານ​ບໍ​ລິ​ສຸດ​ກັບ​ຜູ້​ທີ່​ຂໍ​ຈາກ​ພຣະ​ອົງ!"</w:t>
      </w:r>
    </w:p>
    <w:p w14:paraId="014D8E14" w14:textId="77777777" w:rsidR="00F90BDC" w:rsidRDefault="00F90BDC"/>
    <w:p w14:paraId="17504C91" w14:textId="77777777" w:rsidR="00F90BDC" w:rsidRDefault="00F90BDC">
      <w:r xmlns:w="http://schemas.openxmlformats.org/wordprocessingml/2006/main">
        <w:t xml:space="preserve">2: John 14: 26 - "ແຕ່ຜູ້ຊ່ວຍ, ພຣະວິນຍານບໍລິສຸດ, ຜູ້ທີ່ພຣະບິດາຈະສົ່ງມາໃນນາມຂອງຂ້າພະເຈົ້າ, ພຣະອົງຈະສອນທ່ານທຸກສິ່ງແລະເຮັດໃຫ້ຄວາມຊົງຈໍາຂອງທ່ານທັງຫມົດທີ່ຂ້າພະເຈົ້າໄດ້ກ່າວກັບທ່ານ."</w:t>
      </w:r>
    </w:p>
    <w:p w14:paraId="7E960C19" w14:textId="77777777" w:rsidR="00F90BDC" w:rsidRDefault="00F90BDC"/>
    <w:p w14:paraId="5D5B13FA" w14:textId="77777777" w:rsidR="00F90BDC" w:rsidRDefault="00F90BDC">
      <w:r xmlns:w="http://schemas.openxmlformats.org/wordprocessingml/2006/main">
        <w:t xml:space="preserve">ກິດຈະການ 2:19 ແລະ​ເຮົາ​ຈະ​ສະແດງ​ການ​ອັດສະຈັນ​ຢູ່​ເທິງ​ສະຫວັນ ແລະ​ເຄື່ອງໝາຍ​ຕ່າງໆ​ໃນ​ໂລກ​ລຸ່ມ​ນີ້; ເລືອດ, ແລະໄຟ, ແລະອາຍຂອງຄວັນຢາສູບ:</w:t>
      </w:r>
    </w:p>
    <w:p w14:paraId="0A1A4DD7" w14:textId="77777777" w:rsidR="00F90BDC" w:rsidRDefault="00F90BDC"/>
    <w:p w14:paraId="2E28F9CA" w14:textId="77777777" w:rsidR="00F90BDC" w:rsidRDefault="00F90BDC">
      <w:r xmlns:w="http://schemas.openxmlformats.org/wordprocessingml/2006/main">
        <w:t xml:space="preserve">ຂໍ້ພຣະຄຳພີກ່າວເຖິງລິດເດດຂອງພະເຈົ້າທີ່ຈະສະແດງການອັດສະຈັນໃນສະຫວັນ ແລະເທິງແຜ່ນດິນໂລກໂດຍຜ່ານເລືອດ, ໄຟ ແລະຄວັນໄຟ.</w:t>
      </w:r>
    </w:p>
    <w:p w14:paraId="75037533" w14:textId="77777777" w:rsidR="00F90BDC" w:rsidRDefault="00F90BDC"/>
    <w:p w14:paraId="20B415EC" w14:textId="77777777" w:rsidR="00F90BDC" w:rsidRDefault="00F90BDC">
      <w:r xmlns:w="http://schemas.openxmlformats.org/wordprocessingml/2006/main">
        <w:t xml:space="preserve">1: ພະເຈົ້າ​ສາມາດ​ເຮັດ​ສິ່ງ​ທີ່​ໜ້າ​ອັດສະຈັນ</w:t>
      </w:r>
    </w:p>
    <w:p w14:paraId="37B9C3E5" w14:textId="77777777" w:rsidR="00F90BDC" w:rsidRDefault="00F90BDC"/>
    <w:p w14:paraId="6C9CF4C4" w14:textId="77777777" w:rsidR="00F90BDC" w:rsidRDefault="00F90BDC">
      <w:r xmlns:w="http://schemas.openxmlformats.org/wordprocessingml/2006/main">
        <w:t xml:space="preserve">2: ເຊື່ອໃນສິ່ງມະຫັດສະຈັນຂອງພຣະເຈົ້າ</w:t>
      </w:r>
    </w:p>
    <w:p w14:paraId="5C66F578" w14:textId="77777777" w:rsidR="00F90BDC" w:rsidRDefault="00F90BDC"/>
    <w:p w14:paraId="74E3D6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40:31 “ແຕ່​ຜູ້​ທີ່​ຄອຍ​ຖ້າ​ພຣະ​ຜູ້​ເປັນ​ເຈົ້າ​ຈະ​ມີ​ກຳລັງ​ໃໝ່; ພວກ​ເຂົາ​ຈະ​ຂຶ້ນ​ດ້ວຍ​ປີກ​ຄື​ນົກ​ອິນ​ຊີ; ພວກ​ເຂົາ​ຈະ​ແລ່ນ​ໄປ​ບໍ່​ອິດ​ເມື່ອຍ ແລະ​ຈະ​ຍ່າງ​ໄປ​ບໍ່​ໄດ້.”</w:t>
      </w:r>
    </w:p>
    <w:p w14:paraId="63ABF1BC" w14:textId="77777777" w:rsidR="00F90BDC" w:rsidRDefault="00F90BDC"/>
    <w:p w14:paraId="5665B0CE" w14:textId="77777777" w:rsidR="00F90BDC" w:rsidRDefault="00F90BDC">
      <w:r xmlns:w="http://schemas.openxmlformats.org/wordprocessingml/2006/main">
        <w:t xml:space="preserve">2 ເຮັບເຣີ 11:6 ແຕ່​ຖ້າ​ບໍ່​ມີ​ຄວາມ​ເຊື່ອ​ກໍ​ເປັນ​ໄປ​ບໍ່​ໄດ້​ທີ່​ຈະ​ເຮັດ​ໃຫ້​ພະອົງ​ພໍ​ໃຈ ເພາະ​ຜູ້​ທີ່​ເຂົ້າ​ມາ​ຫາ​ພະເຈົ້າ​ຕ້ອງ​ເຊື່ອ​ວ່າ​ພະອົງ​ເປັນ​ແລະ​ໃຫ້​ລາງວັນ​ແກ່​ຄົນ​ທີ່​ພະຍາຍາມ​ຊອກ​ຫາ​ພະອົງ.</w:t>
      </w:r>
    </w:p>
    <w:p w14:paraId="163CC42D" w14:textId="77777777" w:rsidR="00F90BDC" w:rsidRDefault="00F90BDC"/>
    <w:p w14:paraId="343EB70F" w14:textId="77777777" w:rsidR="00F90BDC" w:rsidRDefault="00F90BDC">
      <w:r xmlns:w="http://schemas.openxmlformats.org/wordprocessingml/2006/main">
        <w:t xml:space="preserve">ກິດຈະການ 2:20 ດວງ​ຕາເວັນ​ຈະ​ກາຍເປັນ​ຄວາມ​ມືດ, ແລະ​ເດືອນ​ຈະ​ກາຍເປັນ​ເລືອດ, ກ່ອນ​ວັນ​ອັນ​ຍິ່ງໃຫຍ່ ແລະ​ເປັນ​ຕາ​ໜ້າ​ສັງເກດ​ຂອງ​ພຣະ​ຜູ້​ເປັນເຈົ້າ​ຈະ​ມາ​ເຖິງ.</w:t>
      </w:r>
    </w:p>
    <w:p w14:paraId="65018394" w14:textId="77777777" w:rsidR="00F90BDC" w:rsidRDefault="00F90BDC"/>
    <w:p w14:paraId="0621A966" w14:textId="77777777" w:rsidR="00F90BDC" w:rsidRDefault="00F90BDC">
      <w:r xmlns:w="http://schemas.openxmlformats.org/wordprocessingml/2006/main">
        <w:t xml:space="preserve">ດວງ​ຕາ​ເວັນ​ແລະ​ເດືອນ​ຈະ​ມືດ​ໄປ​ກ່ອນ​ວັນ​ຂອງ​ພຣະ​ຜູ້​ເປັນ​ເຈົ້າ.</w:t>
      </w:r>
    </w:p>
    <w:p w14:paraId="546C5F5B" w14:textId="77777777" w:rsidR="00F90BDC" w:rsidRDefault="00F90BDC"/>
    <w:p w14:paraId="5C9313D4" w14:textId="77777777" w:rsidR="00F90BDC" w:rsidRDefault="00F90BDC">
      <w:r xmlns:w="http://schemas.openxmlformats.org/wordprocessingml/2006/main">
        <w:t xml:space="preserve">1. ພະລັງຂອງພຣະເຈົ້າ - ກວດເບິ່ງຄໍາເຕືອນຂອງສາດສະດາ Joel ຂອງວັນຂອງພຣະຜູ້ເປັນເຈົ້າ</w:t>
      </w:r>
    </w:p>
    <w:p w14:paraId="116C89D4" w14:textId="77777777" w:rsidR="00F90BDC" w:rsidRDefault="00F90BDC"/>
    <w:p w14:paraId="0BF04D61" w14:textId="77777777" w:rsidR="00F90BDC" w:rsidRDefault="00F90BDC">
      <w:r xmlns:w="http://schemas.openxmlformats.org/wordprocessingml/2006/main">
        <w:t xml:space="preserve">2. ການສະເດັດມາຂອງພຣະຜູ້ເປັນເຈົ້າ - ຄວາມເຂົ້າໃຈຄວາມສໍາຄັນຂອງດວງອາທິດແລະດວງຈັນໃນເວລາສຸດທ້າຍ</w:t>
      </w:r>
    </w:p>
    <w:p w14:paraId="1CD54108" w14:textId="77777777" w:rsidR="00F90BDC" w:rsidRDefault="00F90BDC"/>
    <w:p w14:paraId="3C2C8BA0" w14:textId="77777777" w:rsidR="00F90BDC" w:rsidRDefault="00F90BDC">
      <w:r xmlns:w="http://schemas.openxmlformats.org/wordprocessingml/2006/main">
        <w:t xml:space="preserve">1. Joel 2: 31 - "ດວງຕາເວັນຈະປ່ຽນເປັນຄວາມມືດ, ແລະດວງຈັນເຂົ້າໄປໃນເລືອດ, ກ່ອນທີ່ວັນທີ່ຍິ່ງໃຫຍ່ແລະຂີ້ຮ້າຍຂອງພຣະຜູ້ເປັນເຈົ້າຈະມາ."</w:t>
      </w:r>
    </w:p>
    <w:p w14:paraId="13F54A0D" w14:textId="77777777" w:rsidR="00F90BDC" w:rsidRDefault="00F90BDC"/>
    <w:p w14:paraId="44268ECB" w14:textId="77777777" w:rsidR="00F90BDC" w:rsidRDefault="00F90BDC">
      <w:r xmlns:w="http://schemas.openxmlformats.org/wordprocessingml/2006/main">
        <w:t xml:space="preserve">2 ພຣະ​ນິມິດ 6:12-14 “ແລະ​ຂ້າ​ພະ​ເຈົ້າ​ໄດ້​ເຫັນ​ເມື່ອ​ພຣະ​ອົງ​ໄດ້​ເປີດ​ປະ​ທັບ​ຕາ​ທີ​ຫົກ, ເບິ່ງ​ແມ, ໄດ້​ເກີດ​ແຜ່ນ​ດິນ​ໄຫວ​ຢ່າງ​ໃຫຍ່; ແລະ​ຕາ​ເວັນ​ໄດ້​ກາຍ​ເປັນ​ສີ​ດໍາ​ເປັນ​ຜ້າ​ກະ​ສອບ​ຂອງ​ຜົມ, ແລະ​ເດືອນ​ໄດ້​ກາຍ​ເປັນ​ດັ່ງ​ເລືອດ; ດວງດາວ​ຂອງ​ສະຫວັນ​ໄດ້​ຕົກ​ມາ​ສູ່​ແຜ່ນດິນ​ໂລກ, ເໝືອນ​ດັ່ງ​ຕົ້ນ​ໝາກເດື່ອ​ທີ່​ໂຍນ​ໝາກເດື່ອ​ຂອງ​ນາງ​ອອກ​ມາ​ຢ່າງ​ບໍ່​ທັນເວລາ, ເມື່ອ​ນາງ​ຖືກ​ລົມ​ແຮງ​ສັ່ນ​ສະເທືອນ.”</w:t>
      </w:r>
    </w:p>
    <w:p w14:paraId="1640D2D2" w14:textId="77777777" w:rsidR="00F90BDC" w:rsidRDefault="00F90BDC"/>
    <w:p w14:paraId="4FE48A4B" w14:textId="77777777" w:rsidR="00F90BDC" w:rsidRDefault="00F90BDC">
      <w:r xmlns:w="http://schemas.openxmlformats.org/wordprocessingml/2006/main">
        <w:t xml:space="preserve">ກິດຈະການ 2:21 ແລະ​ເຫດການ​ຈະ​ບັງ​ເກີດ​ຂຶ້ນຄື ຜູ້​ໃດ​ກໍ​ຕາມ​ທີ່​ຮ້ອງ​ຫາ​ພຣະນາມ​ຂອງ​ອົງພຣະ​ຜູ້​ເປັນເຈົ້າ​ຈະ​ລອດ.</w:t>
      </w:r>
    </w:p>
    <w:p w14:paraId="0D9A4E71" w14:textId="77777777" w:rsidR="00F90BDC" w:rsidRDefault="00F90BDC"/>
    <w:p w14:paraId="73C00DCE" w14:textId="77777777" w:rsidR="00F90BDC" w:rsidRDefault="00F90BDC">
      <w:r xmlns:w="http://schemas.openxmlformats.org/wordprocessingml/2006/main">
        <w:t xml:space="preserve">ທຸກ​ຄົນ​ທີ່​ຮ້ອງ​ຫາ​ພຣະ​ນາມ​ຂອງ​ພຣະ​ຜູ້​ເປັນ​ເຈົ້າ​ຈະ​ໄດ້​ຮັບ​ຄວາມ​ລອດ.</w:t>
      </w:r>
    </w:p>
    <w:p w14:paraId="29DE7FFD" w14:textId="77777777" w:rsidR="00F90BDC" w:rsidRDefault="00F90BDC"/>
    <w:p w14:paraId="57E0D2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ພະລັງແຫ່ງການສັນລະເສີນ: ການຮຽກຮ້ອງໃນພຣະນາມຂອງພຣະຜູ້ເປັນເຈົ້າ</w:t>
      </w:r>
    </w:p>
    <w:p w14:paraId="670A4790" w14:textId="77777777" w:rsidR="00F90BDC" w:rsidRDefault="00F90BDC"/>
    <w:p w14:paraId="1068467E" w14:textId="77777777" w:rsidR="00F90BDC" w:rsidRDefault="00F90BDC">
      <w:r xmlns:w="http://schemas.openxmlformats.org/wordprocessingml/2006/main">
        <w:t xml:space="preserve">2. ຄໍາສັນຍາແຫ່ງຄວາມລອດ: ການອາໄສພຣະນາມຂອງພຣະຜູ້ເປັນເຈົ້າ</w:t>
      </w:r>
    </w:p>
    <w:p w14:paraId="0B6507D3" w14:textId="77777777" w:rsidR="00F90BDC" w:rsidRDefault="00F90BDC"/>
    <w:p w14:paraId="3DE9D809" w14:textId="77777777" w:rsidR="00F90BDC" w:rsidRDefault="00F90BDC">
      <w:r xmlns:w="http://schemas.openxmlformats.org/wordprocessingml/2006/main">
        <w:t xml:space="preserve">1. Romans 10: 13 - "ທຸກຄົນທີ່ຮຽກຮ້ອງໃນພຣະນາມຂອງພຣະຜູ້ເປັນເຈົ້າຈະໄດ້ຮັບການບັນທືກ."</w:t>
      </w:r>
    </w:p>
    <w:p w14:paraId="4F119574" w14:textId="77777777" w:rsidR="00F90BDC" w:rsidRDefault="00F90BDC"/>
    <w:p w14:paraId="709F6837" w14:textId="77777777" w:rsidR="00F90BDC" w:rsidRDefault="00F90BDC">
      <w:r xmlns:w="http://schemas.openxmlformats.org/wordprocessingml/2006/main">
        <w:t xml:space="preserve">2. Psalms 116:13 - "ຂ້າພະເຈົ້າຈະເອົາເຖິງຈອກແຫ່ງຄວາມລອດແລະຮຽກຮ້ອງໃນນາມຂອງພຣະຜູ້ເປັນເຈົ້າ."</w:t>
      </w:r>
    </w:p>
    <w:p w14:paraId="2E6E0775" w14:textId="77777777" w:rsidR="00F90BDC" w:rsidRDefault="00F90BDC"/>
    <w:p w14:paraId="4E20E88C" w14:textId="77777777" w:rsidR="00F90BDC" w:rsidRDefault="00F90BDC">
      <w:r xmlns:w="http://schemas.openxmlformats.org/wordprocessingml/2006/main">
        <w:t xml:space="preserve">ກິດຈະການ 2:22 ພວກເຈົ້າ​ຊາວ​ອິດສະຣາເອນ​ເອີຍ, ຈົ່ງ​ຟັງ​ຖ້ອຍຄຳ​ເຫຼົ່ານີ້. ພຣະ​ເຢ​ຊູ​ແຫ່ງ​ນາ​ຊາ​ເຣັດ, ຜູ້​ຊາຍ​ຄົນ​ໜຶ່ງ​ທີ່​ໄດ້​ຮັບ​ພຣະ​ເຈົ້າ​ໃນ​ບັນ​ດາ​ພວກ​ທ່ານ​ໂດຍ​ການ​ອັດ​ສະ​ຈັນ ແລະ​ການ​ອັດ​ສະ​ຈັນ ແລະ​ເຄື່ອງ​ໝາຍ, ຊຶ່ງ​ພຣະ​ເຈົ້າ​ໄດ້​ກະ​ທຳ​ໂດຍ​ພຣະ​ອົງ​ໃນ​ບັນ​ດາ​ພວກ​ທ່ານ, ດັ່ງ​ທີ່​ພວກ​ທ່ານ​ຮູ້​ວ່າ:</w:t>
      </w:r>
    </w:p>
    <w:p w14:paraId="5F8622EA" w14:textId="77777777" w:rsidR="00F90BDC" w:rsidRDefault="00F90BDC"/>
    <w:p w14:paraId="37F665F7" w14:textId="77777777" w:rsidR="00F90BDC" w:rsidRDefault="00F90BDC">
      <w:r xmlns:w="http://schemas.openxmlformats.org/wordprocessingml/2006/main">
        <w:t xml:space="preserve">ພຣະ​ເຢ​ຊູ​ແຫ່ງ​ນາ​ຊາ​ເຣັດ, ຜູ້​ຊາຍ​ທີ່​ພຣະ​ເຈົ້າ​ໄດ້​ຮັບ​ອະ​ນຸ​ມັດ, ໄດ້​ເຮັດ​ການ​ອັດ​ສະ​ຈັນ, ສິ່ງ​ມະ​ຫັດ​ສະ​ຈັນ, ແລະ​ເຄື່ອງ​ຫມາຍ​ໃນ​ບັນ​ດາ​ປະ​ຊາ​ຊົນ​ຂອງ​ອິດ​ສະ​ຣາ​ເອນ, ທີ່​ເຂົາ​ເຈົ້າ​ໄດ້​ຮູ້​ຈັກ​ແລະ​ເປັນ​ພະ​ຍານ.</w:t>
      </w:r>
    </w:p>
    <w:p w14:paraId="02B29159" w14:textId="77777777" w:rsidR="00F90BDC" w:rsidRDefault="00F90BDC"/>
    <w:p w14:paraId="177EA3EE" w14:textId="77777777" w:rsidR="00F90BDC" w:rsidRDefault="00F90BDC">
      <w:r xmlns:w="http://schemas.openxmlformats.org/wordprocessingml/2006/main">
        <w:t xml:space="preserve">1. ການອັດສະຈັນຂອງພຣະເຢຊູ: ປະຈັກພະຍານເຖິງຄວາມສັກສິດຂອງພຣະອົງ</w:t>
      </w:r>
    </w:p>
    <w:p w14:paraId="70639576" w14:textId="77777777" w:rsidR="00F90BDC" w:rsidRDefault="00F90BDC"/>
    <w:p w14:paraId="3769C2F5" w14:textId="77777777" w:rsidR="00F90BDC" w:rsidRDefault="00F90BDC">
      <w:r xmlns:w="http://schemas.openxmlformats.org/wordprocessingml/2006/main">
        <w:t xml:space="preserve">2. ຄວາມສໍາຄັນຂອງເຄື່ອງຫມາຍແລະສິ່ງມະຫັດສະຈັນໃນຄໍາພີໄບເບິນ</w:t>
      </w:r>
    </w:p>
    <w:p w14:paraId="6F690AD7" w14:textId="77777777" w:rsidR="00F90BDC" w:rsidRDefault="00F90BDC"/>
    <w:p w14:paraId="2BD1D224" w14:textId="77777777" w:rsidR="00F90BDC" w:rsidRDefault="00F90BDC">
      <w:r xmlns:w="http://schemas.openxmlformats.org/wordprocessingml/2006/main">
        <w:t xml:space="preserve">1. ມັດທາຍ 11:2-6 - ປະຈັກພະຍານຂອງໂຢຮັນບັບຕິສະໂຕ</w:t>
      </w:r>
    </w:p>
    <w:p w14:paraId="2B77889E" w14:textId="77777777" w:rsidR="00F90BDC" w:rsidRDefault="00F90BDC"/>
    <w:p w14:paraId="23C0F190" w14:textId="77777777" w:rsidR="00F90BDC" w:rsidRDefault="00F90BDC">
      <w:r xmlns:w="http://schemas.openxmlformats.org/wordprocessingml/2006/main">
        <w:t xml:space="preserve">2. ມັດທາຍ 12:38-42 - ເຄື່ອງຫມາຍຂອງພຣະເຢຊູຂອງໂຢນາສາດສະດາ</w:t>
      </w:r>
    </w:p>
    <w:p w14:paraId="3BFFE4D3" w14:textId="77777777" w:rsidR="00F90BDC" w:rsidRDefault="00F90BDC"/>
    <w:p w14:paraId="62FA3F61" w14:textId="77777777" w:rsidR="00F90BDC" w:rsidRDefault="00F90BDC">
      <w:r xmlns:w="http://schemas.openxmlformats.org/wordprocessingml/2006/main">
        <w:t xml:space="preserve">ກິດຈະການ 2:23 ພຣະອົງ​ໄດ້​ຮັບ​ການ​ປົດປ່ອຍ​ໂດຍ​ຄຳແນະນຳ​ອັນ​ຕັ້ງໃຈ ແລະ​ການ​ຮູ້​ລ່ວງ​ໜ້າ​ຂອງ​ພຣະເຈົ້າ, ພວກ​ທ່ານ​ໄດ້​ຈັບ​ເອົາ, ແລະ​ດ້ວຍ​ມື​ຊົ່ວ​ໄດ້​ຄຶງ ແລະ​ຂ້າ​ດ້ວຍ​ມື​ທີ່​ຄຶງ.</w:t>
      </w:r>
    </w:p>
    <w:p w14:paraId="355E4614" w14:textId="77777777" w:rsidR="00F90BDC" w:rsidRDefault="00F90BDC"/>
    <w:p w14:paraId="7CB33EEF" w14:textId="77777777" w:rsidR="00F90BDC" w:rsidRDefault="00F90BDC">
      <w:r xmlns:w="http://schemas.openxmlformats.org/wordprocessingml/2006/main">
        <w:t xml:space="preserve">ການ​ຄຶງ​ພະ​ເຍຊູ​ເປັນ​ການ​ກະທຳ​ທີ່​ພະເຈົ້າ​ກຳນົດ​ໄວ້.</w:t>
      </w:r>
    </w:p>
    <w:p w14:paraId="03825695" w14:textId="77777777" w:rsidR="00F90BDC" w:rsidRDefault="00F90BDC"/>
    <w:p w14:paraId="3A403A11" w14:textId="77777777" w:rsidR="00F90BDC" w:rsidRDefault="00F90BDC">
      <w:r xmlns:w="http://schemas.openxmlformats.org/wordprocessingml/2006/main">
        <w:t xml:space="preserve">1. ອຳນາດອະທິປະໄຕຂອງພຣະເຈົ້າໃນການຄຶງຂອງພຣະເຢຊູ</w:t>
      </w:r>
    </w:p>
    <w:p w14:paraId="4D0070E5" w14:textId="77777777" w:rsidR="00F90BDC" w:rsidRDefault="00F90BDC"/>
    <w:p w14:paraId="24F7EF6A" w14:textId="77777777" w:rsidR="00F90BDC" w:rsidRDefault="00F90BDC">
      <w:r xmlns:w="http://schemas.openxmlformats.org/wordprocessingml/2006/main">
        <w:t xml:space="preserve">2. ການເສຍສະລະສູງສຸດຂອງພຣະເຢຊູ</w:t>
      </w:r>
    </w:p>
    <w:p w14:paraId="56A87067" w14:textId="77777777" w:rsidR="00F90BDC" w:rsidRDefault="00F90BDC"/>
    <w:p w14:paraId="16ECF06B" w14:textId="77777777" w:rsidR="00F90BDC" w:rsidRDefault="00F90BDC">
      <w:r xmlns:w="http://schemas.openxmlformats.org/wordprocessingml/2006/main">
        <w:t xml:space="preserve">1. ເອຊາຢາ 53:10 - "ແຕ່ວ່າພຣະອົງພໍໃຈທີ່ພຣະອົງຈະ bruise ເຂົາ; ພຣະອົງໄດ້ເຮັດໃຫ້ເຂົາກັບຄວາມໂສກເສົ້າ: ໃນເວລາທີ່ເຈົ້າຈະເຮັດໃຫ້ຈິດວິນຍານຂອງພຣະອົງເປັນເຄື່ອງບູຊາສໍາລັບບາບ."</w:t>
      </w:r>
    </w:p>
    <w:p w14:paraId="1ACFF9E9" w14:textId="77777777" w:rsidR="00F90BDC" w:rsidRDefault="00F90BDC"/>
    <w:p w14:paraId="37B32C99" w14:textId="77777777" w:rsidR="00F90BDC" w:rsidRDefault="00F90BDC">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14:paraId="6FC2B1F6" w14:textId="77777777" w:rsidR="00F90BDC" w:rsidRDefault="00F90BDC"/>
    <w:p w14:paraId="1B32160B" w14:textId="77777777" w:rsidR="00F90BDC" w:rsidRDefault="00F90BDC">
      <w:r xmlns:w="http://schemas.openxmlformats.org/wordprocessingml/2006/main">
        <w:t xml:space="preserve">ກິດຈະການ 2:24 ຜູ້​ທີ່​ພຣະເຈົ້າ​ໄດ້​ຊົງ​ໂຜດ​ໃຫ້​ເປັນ​ຄືນ​ມາ​ຈາກ​ຕາຍ​ນັ້ນ​ໄດ້​ຫລຸດ​ພົ້ນ​ຈາກ​ຄວາມ​ເຈັບ​ປວດ​ຂອງ​ຄວາມ​ຕາຍ ເພາະ​ເປັນ​ໄປ​ບໍ່​ໄດ້​ທີ່​ພຣະອົງ​ຈະ​ຖືກ​ຈັບ​ໄວ້.</w:t>
      </w:r>
    </w:p>
    <w:p w14:paraId="6B845838" w14:textId="77777777" w:rsidR="00F90BDC" w:rsidRDefault="00F90BDC"/>
    <w:p w14:paraId="4F394D56" w14:textId="77777777" w:rsidR="00F90BDC" w:rsidRDefault="00F90BDC">
      <w:r xmlns:w="http://schemas.openxmlformats.org/wordprocessingml/2006/main">
        <w:t xml:space="preserve">ພຣະ​ເຈົ້າ​ໄດ້​ຟື້ນ​ຄືນ​ພຣະ​ຊົນ​ຂອງ​ພຣະ​ເຢ​ຊູ​ແລະ​ປົດ​ປ່ອຍ​ພຣະ​ອົງ​ຈາກ​ການ​ກໍາ​ບັງ​ຂອງ​ຄວາມ​ຕາຍ, ທີ່​ບໍ່​ສາ​ມາດ​ຈັບ​ພຣະ​ອົງ.</w:t>
      </w:r>
    </w:p>
    <w:p w14:paraId="6458B2C8" w14:textId="77777777" w:rsidR="00F90BDC" w:rsidRDefault="00F90BDC"/>
    <w:p w14:paraId="39CF9AFE" w14:textId="77777777" w:rsidR="00F90BDC" w:rsidRDefault="00F90BDC">
      <w:r xmlns:w="http://schemas.openxmlformats.org/wordprocessingml/2006/main">
        <w:t xml:space="preserve">1: ພຣະເຈົ້າເປັນອໍານາດສູງສຸດ, ແລະພຣະອົງຜູ້ດຽວມີອໍານາດທີ່ຈະນໍາຄົນຕາຍຄືນມາ.</w:t>
      </w:r>
    </w:p>
    <w:p w14:paraId="6C79D12C" w14:textId="77777777" w:rsidR="00F90BDC" w:rsidRDefault="00F90BDC"/>
    <w:p w14:paraId="185A6917" w14:textId="77777777" w:rsidR="00F90BDC" w:rsidRDefault="00F90BDC">
      <w:r xmlns:w="http://schemas.openxmlformats.org/wordprocessingml/2006/main">
        <w:t xml:space="preserve">2: ການຟື້ນຄືນຊີວິດຂອງພຣະເຢຊູເປັນເຄື່ອງຫມາຍຂອງຄວາມຮັກອັນຍິ່ງໃຫຍ່ຂອງພຣະເຈົ້າສໍາລັບພວກເຮົາ, ແລະເປັນການເຕືອນວ່າພວກເຮົາສາມາດມີສັດທາໃນພຣະອົງໃນທຸກສະຖານະການ.</w:t>
      </w:r>
    </w:p>
    <w:p w14:paraId="5F7E649B" w14:textId="77777777" w:rsidR="00F90BDC" w:rsidRDefault="00F90BDC"/>
    <w:p w14:paraId="0EE67291" w14:textId="77777777" w:rsidR="00F90BDC" w:rsidRDefault="00F90BDC">
      <w:r xmlns:w="http://schemas.openxmlformats.org/wordprocessingml/2006/main">
        <w:t xml:space="preserve">1: ໂຢ​ຮັນ 11:25-26 - ພຣະ​ເຢ​ຊູ​ໄດ້​ກ່າວ​ກັບ​ນາງ,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ຜູ້​ໃດ​ທີ່​ເຊື່ອ​ໃນ​ເຮົາ, ເຖິງ​ແມ່ນ​ເຂົາ​ຕາຍ, ແຕ່​ເຂົາ​ຈະ​ມີ​ຊີ​ວິດ, ແລະ​ທຸກ​ຄົນ​ທີ່​ມີ​ຊີ​ວິດ​ແລະ​ເຊື່ອ​ໃນ​ຂ້າ​ພະ​ເຈົ້າ​ຈະ​ບໍ່​ຕາຍ.</w:t>
      </w:r>
    </w:p>
    <w:p w14:paraId="39C5D980" w14:textId="77777777" w:rsidR="00F90BDC" w:rsidRDefault="00F90BDC"/>
    <w:p w14:paraId="7635DF82" w14:textId="77777777" w:rsidR="00F90BDC" w:rsidRDefault="00F90BDC">
      <w:r xmlns:w="http://schemas.openxmlformats.org/wordprocessingml/2006/main">
        <w:t xml:space="preserve">2 ໂຣມ 8:11 ຖ້າ​ພຣະວິນຍານ​ຂອງ​ພຣະອົງ​ຜູ້​ຊົງ​ໂຜດ​ໃຫ້​ພຣະເຢຊູເຈົ້າ​ເປັນ​ຄືນ​ມາ​ຈາກ​ຕາຍ​ນັ້ນ​ສະຖິດ​ຢູ່​ໃນ​ເຈົ້າ, ພຣະອົງ​ຜູ້​ຊົງ​ໂຜດ​ໃຫ້​ພຣະເຢຊູ​ຄຣິດເຈົ້າ​ເປັນ​ຄືນ​ມາ​ຈາກ​ຕາຍ​ນັ້ນ​ກໍ​ຈະ​ໃຫ້​ຊີວິດ​ແກ່​ຮ່າງກາຍ​ຂອງ​ພວກເຈົ້າ​ດ້ວຍ​ທາງ​ວິນຍານ​ຂອງ​ພຣະອົງ​ທີ່​ສະຖິດ​ຢູ່​ໃນ​ພວກເຈົ້າ.</w:t>
      </w:r>
    </w:p>
    <w:p w14:paraId="0BCC8088" w14:textId="77777777" w:rsidR="00F90BDC" w:rsidRDefault="00F90BDC"/>
    <w:p w14:paraId="3F6B9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2:25 ເພາະ​ກະສັດ​ດາວິດ​ໄດ້​ກ່າວ​ເຖິງ​ພຣະອົງ​ວ່າ, ເຮົາ​ໄດ້​ເຫັນ​ພຣະເຈົ້າຢາເວ​ຢູ່​ຕໍ່ໜ້າ​ຂ້ານ້ອຍ​ສະເໝີ ເພາະ​ພຣະອົງ​ຢູ່​ເບື້ອງຂວາ​ຂອງ​ຂ້ານ້ອຍ ເພື່ອ​ບໍ່​ໃຫ້​ຂ້ານ້ອຍ​ຫວັ່ນໄຫວ.</w:t>
      </w:r>
    </w:p>
    <w:p w14:paraId="1C837C0E" w14:textId="77777777" w:rsidR="00F90BDC" w:rsidRDefault="00F90BDC"/>
    <w:p w14:paraId="7B3AD350" w14:textId="77777777" w:rsidR="00F90BDC" w:rsidRDefault="00F90BDC">
      <w:r xmlns:w="http://schemas.openxmlformats.org/wordprocessingml/2006/main">
        <w:t xml:space="preserve">ດາວິດ​ໄດ້​ເຫັນ​ລ່ວງ​ໜ້າ​ວ່າ​ພຣະ​ຜູ້​ເປັນ​ເຈົ້າ​ຢູ່​ຕໍ່​ໜ້າ​ຂອງ​ເພິ່ນ​ສະ​ເໝີ, ແລະ​ເພິ່ນ​ຈະ​ບໍ່​ຫວັ່ນ​ໄຫວ.</w:t>
      </w:r>
    </w:p>
    <w:p w14:paraId="1AC9A70A" w14:textId="77777777" w:rsidR="00F90BDC" w:rsidRDefault="00F90BDC"/>
    <w:p w14:paraId="4519F197" w14:textId="77777777" w:rsidR="00F90BDC" w:rsidRDefault="00F90BDC">
      <w:r xmlns:w="http://schemas.openxmlformats.org/wordprocessingml/2006/main">
        <w:t xml:space="preserve">1. ຮູ້ວ່າພະເຈົ້າສະຖິດຢູ່ກັບເຮົາ: ວິທີຊອກຫາຄວາມເຂັ້ມແຂງແລະຄວາມກ້າຫານໃນເວລາທີ່ຫຍຸ້ງຍາກ.</w:t>
      </w:r>
    </w:p>
    <w:p w14:paraId="0F560839" w14:textId="77777777" w:rsidR="00F90BDC" w:rsidRDefault="00F90BDC"/>
    <w:p w14:paraId="7286286E" w14:textId="77777777" w:rsidR="00F90BDC" w:rsidRDefault="00F90BDC">
      <w:r xmlns:w="http://schemas.openxmlformats.org/wordprocessingml/2006/main">
        <w:t xml:space="preserve">2. ການ​ມີ​ຢູ່​ຂອງ​ພະເຈົ້າ​ທີ່​ບໍ່​ມີ​ຄວາມ​ລົ້ມ​ເຫລວ: ອາໄສ​ຄວາມ​ເຂັ້ມແຂງ​ຂອງ​ພະເຈົ້າ​ເພື່ອ​ເອົາ​ຊະນະ​ການ​ທ້າ​ທາຍ</w:t>
      </w:r>
    </w:p>
    <w:p w14:paraId="1FC9E6DE" w14:textId="77777777" w:rsidR="00F90BDC" w:rsidRDefault="00F90BDC"/>
    <w:p w14:paraId="1FAAA380" w14:textId="77777777" w:rsidR="00F90BDC" w:rsidRDefault="00F90BDC">
      <w:r xmlns:w="http://schemas.openxmlformats.org/wordprocessingml/2006/main">
        <w:t xml:space="preserve">1. ຄຳເພງ 16:8 - ? </w:t>
      </w:r>
      <w:r xmlns:w="http://schemas.openxmlformats.org/wordprocessingml/2006/main">
        <w:rPr>
          <w:rFonts w:ascii="맑은 고딕 Semilight" w:hAnsi="맑은 고딕 Semilight"/>
        </w:rPr>
        <w:t xml:space="preserve">쏧 </w:t>
      </w:r>
      <w:r xmlns:w="http://schemas.openxmlformats.org/wordprocessingml/2006/main">
        <w:t xml:space="preserve">ໄດ້​ຕັ້ງ​ພຣະ​ຜູ້​ເປັນ​ເຈົ້າ​ຢູ່​ຕໍ່​ຫນ້າ​ຂ້າ​ພະ​ເຈົ້າ​ສະ​ເຫມີ​ໄປ; ເພາະວ່າລາວຢູ່ເບື້ອງຂວາຂອງຂ້ອຍ, ຂ້ອຍຈະບໍ່ຖືກສັ່ນ.??</w:t>
      </w:r>
    </w:p>
    <w:p w14:paraId="704F1899" w14:textId="77777777" w:rsidR="00F90BDC" w:rsidRDefault="00F90BDC"/>
    <w:p w14:paraId="256FA124" w14:textId="77777777" w:rsidR="00F90BDC" w:rsidRDefault="00F90BDC">
      <w:r xmlns:w="http://schemas.openxmlformats.org/wordprocessingml/2006/main">
        <w:t xml:space="preserve">2. ເອຊາອີ 41:10 -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685A9C9" w14:textId="77777777" w:rsidR="00F90BDC" w:rsidRDefault="00F90BDC"/>
    <w:p w14:paraId="10CF5758" w14:textId="77777777" w:rsidR="00F90BDC" w:rsidRDefault="00F90BDC">
      <w:r xmlns:w="http://schemas.openxmlformats.org/wordprocessingml/2006/main">
        <w:t xml:space="preserve">ກິດຈະການ 2:26 ດັ່ງນັ້ນ ໃຈ​ຂອງ​ຂ້າພະ​ເຈົ້າ​ຈຶ່ງ​ປິ​ຕິ​ຍິນ​ດີ, ແລະ ລີ້ນ​ຂອງ​ຂ້າພະ​ເຈົ້າ​ກໍ​ດີ​ໃຈ; ນອກ​ຈາກ​ນັ້ນ​ເນື້ອ​ຫນັງ​ຂອງ​ຂ້າ​ພະ​ເຈົ້າ​ຈະ​ໄດ້​ພັກ​ຜ່ອນ​ໃນ​ຄວາມ​ຫວັງ:</w:t>
      </w:r>
    </w:p>
    <w:p w14:paraId="7D567DD7" w14:textId="77777777" w:rsidR="00F90BDC" w:rsidRDefault="00F90BDC"/>
    <w:p w14:paraId="7A26AE1E" w14:textId="77777777" w:rsidR="00F90BDC" w:rsidRDefault="00F90BDC">
      <w:r xmlns:w="http://schemas.openxmlformats.org/wordprocessingml/2006/main">
        <w:t xml:space="preserve">ຄວາມ​ສຸກ​ແຫ່ງ​ຄວາມ​ລອດ​ນຳ​ຄວາມ​ຫວັງ ແລະ ຄວາມ​ຊື່ນ​ຊົມ​ມາ​ສູ່​ໃຈ​ຂອງ​ຜູ້​ເຊື່ອ.</w:t>
      </w:r>
    </w:p>
    <w:p w14:paraId="38F2AF68" w14:textId="77777777" w:rsidR="00F90BDC" w:rsidRDefault="00F90BDC"/>
    <w:p w14:paraId="51400205" w14:textId="77777777" w:rsidR="00F90BDC" w:rsidRDefault="00F90BDC">
      <w:r xmlns:w="http://schemas.openxmlformats.org/wordprocessingml/2006/main">
        <w:t xml:space="preserve">1: ປິຕິຍິນດີໃນຄວາມຫວັງແຫ່ງຄວາມລອດ</w:t>
      </w:r>
    </w:p>
    <w:p w14:paraId="1F9A6078" w14:textId="77777777" w:rsidR="00F90BDC" w:rsidRDefault="00F90BDC"/>
    <w:p w14:paraId="0073AF98" w14:textId="77777777" w:rsidR="00F90BDC" w:rsidRDefault="00F90BDC">
      <w:r xmlns:w="http://schemas.openxmlformats.org/wordprocessingml/2006/main">
        <w:t xml:space="preserve">2: ຄວາມຍິນດີຂອງຫົວໃຈທີ່ບັນທຶກໄວ້</w:t>
      </w:r>
    </w:p>
    <w:p w14:paraId="7123FF15" w14:textId="77777777" w:rsidR="00F90BDC" w:rsidRDefault="00F90BDC"/>
    <w:p w14:paraId="0CFDB08F" w14:textId="77777777" w:rsidR="00F90BDC" w:rsidRDefault="00F90BDC">
      <w:r xmlns:w="http://schemas.openxmlformats.org/wordprocessingml/2006/main">
        <w:t xml:space="preserve">1: Romans 5:1-5 - ເພາະ​ສະ​ນັ້ນ, ນັບ​ຕັ້ງ​ແຕ່​ພວກ​ເຮົາ​ໄດ້​ຮັບ​ການ justified ໂດຍ​ຄວາມ​ເຊື່ອ, ພວກ​ເຮົາ​ມີ​ສັນ​ຕິ​ພາບ​ກັບ​ພຣະ​ເຈົ້າ​ໂດຍ​ຜ່ານ​ພຣະ​ຜູ້​ເປັນ​ເຈົ້າ​ຂອງ​ພວກ​ເຮົາ​ພຣະ​ເຢ​ຊູ​ຄຣິດ. ໂດຍ​ພຣະ​ອົງ​ພວກ​ເຮົາ​ໄດ້​ຮັບ​ການ​ເຂົ້າ​ເຖິງ​ໂດຍ​ສັດ​ທາ​ໃນ​ພຣະ​ຄຸນ​ທີ່​ພວກ​ເຮົາ​ຢືນ​ຢູ່​ນີ້, ແລະ​ພວກ​ເຮົາ​ປິ​ຕິ​ຍິນ​ດີ​ໃນ​ຄວາມ​ຫວັງ​ຂອງ​ລັດ​ສະ​ຫມີ​ພາບ​ຂອງ​ພຣະ​ເຈົ້າ.</w:t>
      </w:r>
    </w:p>
    <w:p w14:paraId="7B6B1A90" w14:textId="77777777" w:rsidR="00F90BDC" w:rsidRDefault="00F90BDC"/>
    <w:p w14:paraId="56E7047E" w14:textId="77777777" w:rsidR="00F90BDC" w:rsidRDefault="00F90BDC">
      <w:r xmlns:w="http://schemas.openxmlformats.org/wordprocessingml/2006/main">
        <w:t xml:space="preserve">2: ໂກໂລດ 1:27 - ສໍາລັບພວກເຂົາ, ພຣະເຈົ້າໄດ້ເລືອກເພື່ອເຮັດໃຫ້ຮູ້ຈັກວິທີການທີ່ຍິ່ງໃຫຍ່ໃນບັນດາຄົນຕ່າງຊາດມີຄວາມອຸດົມສົມບູນຂອງລັດສະຫມີພາບຂອງຄວາມລຶກລັບນີ້, ຊຶ່ງເປັນພຣະຄຣິດຢູ່ໃນທ່ານ, ຄວາມຫວັງຂອງລັດສະຫມີພາບ.</w:t>
      </w:r>
    </w:p>
    <w:p w14:paraId="77A42B1D" w14:textId="77777777" w:rsidR="00F90BDC" w:rsidRDefault="00F90BDC"/>
    <w:p w14:paraId="7016F377" w14:textId="77777777" w:rsidR="00F90BDC" w:rsidRDefault="00F90BDC">
      <w:r xmlns:w="http://schemas.openxmlformats.org/wordprocessingml/2006/main">
        <w:t xml:space="preserve">ກິດຈະການ 2:27 ເພາະ​ພຣະອົງ​ບໍ່​ຍອມ​ປ່ອຍ​ໃຫ້​ຈິດ​ວິນຍານ​ຂອງ​ຂ້ານ້ອຍ​ຕົກ​ຢູ່​ໃນ​ນະລົກ, ແລະ​ພຣະອົງ​ກໍ​ບໍ່​ຍອມ​ໃຫ້​ອົງພຣະ​ຜູ້​ບໍຣິສຸດ​ຂອງ​ພຣະອົງ​ເຫັນ​ຄວາມ​ເສື່ອມເສຍ.</w:t>
      </w:r>
    </w:p>
    <w:p w14:paraId="3B8706DB" w14:textId="77777777" w:rsidR="00F90BDC" w:rsidRDefault="00F90BDC"/>
    <w:p w14:paraId="461EC551" w14:textId="77777777" w:rsidR="00F90BDC" w:rsidRDefault="00F90BDC">
      <w:r xmlns:w="http://schemas.openxmlformats.org/wordprocessingml/2006/main">
        <w:t xml:space="preserve">ພຣະ​ເຈົ້າ​ຈະ​ບໍ່​ປະ​ປະ​ຊາ​ຊົນ​ຂອງ​ພຣະ​ອົງ​ຢູ່​ໃນ hell, ແຕ່​ແທນ​ທີ່​ຈະ​ນໍາ​ເອົາ​ການ​ໄຖ່​ໃຫ້​ເຂົາ​ເຈົ້າ.</w:t>
      </w:r>
    </w:p>
    <w:p w14:paraId="25849263" w14:textId="77777777" w:rsidR="00F90BDC" w:rsidRDefault="00F90BDC"/>
    <w:p w14:paraId="69F0B143" w14:textId="77777777" w:rsidR="00F90BDC" w:rsidRDefault="00F90BDC">
      <w:r xmlns:w="http://schemas.openxmlformats.org/wordprocessingml/2006/main">
        <w:t xml:space="preserve">1: ພຣະເຈົ້າເປັນຄວາມເມດຕາ, ຄວາມຮັກ, ແລະການໃຫ້ອະໄພ.</w:t>
      </w:r>
    </w:p>
    <w:p w14:paraId="51CD3440" w14:textId="77777777" w:rsidR="00F90BDC" w:rsidRDefault="00F90BDC"/>
    <w:p w14:paraId="485A5E15" w14:textId="77777777" w:rsidR="00F90BDC" w:rsidRDefault="00F90BDC">
      <w:r xmlns:w="http://schemas.openxmlformats.org/wordprocessingml/2006/main">
        <w:t xml:space="preserve">2: ພຣະເຈົ້າບໍ່ປະຖິ້ມປະຊາຊົນຂອງພຣະອົງ.</w:t>
      </w:r>
    </w:p>
    <w:p w14:paraId="4DD81582" w14:textId="77777777" w:rsidR="00F90BDC" w:rsidRDefault="00F90BDC"/>
    <w:p w14:paraId="75BDF9CF"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14257562" w14:textId="77777777" w:rsidR="00F90BDC" w:rsidRDefault="00F90BDC"/>
    <w:p w14:paraId="7C14FBC0" w14:textId="77777777" w:rsidR="00F90BDC" w:rsidRDefault="00F90BDC">
      <w:r xmlns:w="http://schemas.openxmlformats.org/wordprocessingml/2006/main">
        <w:t xml:space="preserve">2:1 ເປໂຕ 1:3-5 - ຂໍ​ເປັນ​ພອນ​ໃຫ້​ແກ່​ພຣະ​ເຈົ້າ​ແລະ​ພຣະ​ບິ​ດາ​ຂອງ​ພຣະ​ຜູ້​ເປັນ​ເຈົ້າ​ຂອງ​ພວກ​ເຮົາ​ພຣະ​ເຢ​ຊູ​ຄຣິດ, ຊຶ່ງ​ຕາມ​ຄວາມ​ເມດ​ຕາ​ອັນ​ອຸ​ດົມ​ສົມ​ບູນ​ຂອງ​ພຣະ​ອົງ​ໄດ້​ເກີດ​ໃຫ້​ພວກ​ເຮົາ​ອີກ​ເທື່ອ​ຫນຶ່ງ​ເປັນ​ຄວາມ​ຫວັງ​ທີ່​ມີ​ຊີ​ວິດ​ໂດຍ​ການ​ຟື້ນ​ຄືນ​ຊີ​ວິດ​ຂອງ​ພຣະ​ເຢ​ຊູ​ຄຣິດ​ຈາກ​ຄວາມ​ຕາຍ, ເພື່ອ​ເປັນ​ມໍ​ລະ​ດົກ incorruptible. , ແລະ undefiled , ແລະ​ວ່າ​ບໍ່​ຫາຍ​ໄປ​, ສະ​ຫງວນ​ໄວ້​ໃນ​ສະ​ຫວັນ​ສໍາ​ລັບ​ທ່ານ​, ຜູ້​ທີ່​ໄດ້​ຖືກ​ຮັກ​ສາ​ໄວ້​ໂດຍ​ອໍາ​ນາດ​ຂອງ​ພຣະ​ເຈົ້າ​ໂດຍ​ທາງ​ສັດ​ທາ​ເພື່ອ​ຄວາມ​ລອດ​ພ້ອມ​ທີ່​ຈະ​ເປີດ​ເຜີຍ​ໃນ​ເວ​ລາ​ສຸດ​ທ້າຍ​.</w:t>
      </w:r>
    </w:p>
    <w:p w14:paraId="4C0AFC12" w14:textId="77777777" w:rsidR="00F90BDC" w:rsidRDefault="00F90BDC"/>
    <w:p w14:paraId="5C751A2D" w14:textId="77777777" w:rsidR="00F90BDC" w:rsidRDefault="00F90BDC">
      <w:r xmlns:w="http://schemas.openxmlformats.org/wordprocessingml/2006/main">
        <w:t xml:space="preserve">ກິດຈະການ 2:28 ພຣະອົງ​ໄດ້​ເຮັດ​ໃຫ້​ຂ້ານ້ອຍ​ຮູ້ຈັກ​ທາງ​ແຫ່ງ​ຊີວິດ; ເຈົ້າຈະເຮັດໃຫ້ຂ້ອຍເຕັມໄປດ້ວຍຄວາມສຸກດ້ວຍໃບຫນ້າຂອງເຈົ້າ.</w:t>
      </w:r>
    </w:p>
    <w:p w14:paraId="137A0FCF" w14:textId="77777777" w:rsidR="00F90BDC" w:rsidRDefault="00F90BDC"/>
    <w:p w14:paraId="4CBD3B69" w14:textId="77777777" w:rsidR="00F90BDC" w:rsidRDefault="00F90BDC">
      <w:r xmlns:w="http://schemas.openxmlformats.org/wordprocessingml/2006/main">
        <w:t xml:space="preserve">ວິທີການຂອງຊີວິດໄດ້ຖືກເຮັດໃຫ້ພວກເຮົາຮູ້ຈັກໂດຍຜ່ານທີ່ປະທັບຂອງພຣະເຈົ້າ.</w:t>
      </w:r>
    </w:p>
    <w:p w14:paraId="129D025D" w14:textId="77777777" w:rsidR="00F90BDC" w:rsidRDefault="00F90BDC"/>
    <w:p w14:paraId="2C706DBF" w14:textId="77777777" w:rsidR="00F90BDC" w:rsidRDefault="00F90BDC">
      <w:r xmlns:w="http://schemas.openxmlformats.org/wordprocessingml/2006/main">
        <w:t xml:space="preserve">1: ຄວາມສຸກໂດຍຜ່ານໃບຫນ້າຂອງພຣະຜູ້ເປັນເຈົ້າ</w:t>
      </w:r>
    </w:p>
    <w:p w14:paraId="702F088F" w14:textId="77777777" w:rsidR="00F90BDC" w:rsidRDefault="00F90BDC"/>
    <w:p w14:paraId="57683D6D" w14:textId="77777777" w:rsidR="00F90BDC" w:rsidRDefault="00F90BDC">
      <w:r xmlns:w="http://schemas.openxmlformats.org/wordprocessingml/2006/main">
        <w:t xml:space="preserve">2: ຊອກຫາທິດທາງໂດຍຜ່ານການມີຂອງພຣະເຈົ້າ</w:t>
      </w:r>
    </w:p>
    <w:p w14:paraId="55095297" w14:textId="77777777" w:rsidR="00F90BDC" w:rsidRDefault="00F90BDC"/>
    <w:p w14:paraId="61B25C72" w14:textId="77777777" w:rsidR="00F90BDC" w:rsidRDefault="00F90BDC">
      <w:r xmlns:w="http://schemas.openxmlformats.org/wordprocessingml/2006/main">
        <w:t xml:space="preserve">1: ຄຳເພງ 27:4 ? ຂ້າ​ພະ​ເຈົ້າ​ປາດ​ຖະ </w:t>
      </w:r>
      <w:r xmlns:w="http://schemas.openxmlformats.org/wordprocessingml/2006/main">
        <w:rPr>
          <w:rFonts w:ascii="맑은 고딕 Semilight" w:hAnsi="맑은 고딕 Semilight"/>
        </w:rPr>
        <w:t xml:space="preserve">​ຫນາ </w:t>
      </w:r>
      <w:r xmlns:w="http://schemas.openxmlformats.org/wordprocessingml/2006/main">
        <w:t xml:space="preserve">​ຂອງ​ພຣະ​ຜູ້​ເປັນ​ເຈົ້າ, ສິ່ງ​ທີ່​ຂ້າ​ພະ​ເຈົ້າ​ຈະ​ຊອກ​ຫາ​ຫຼັງ; ເພື່ອ​ຂ້າ​ພະ​ເຈົ້າ​ຈະ​ໄດ້​ຢູ່​ໃນ​ພຣະ​ວິ​ຫານ​ຂອງ​ພຣະ​ຜູ້​ເປັນ​ເຈົ້າ​ຕະ​ຫຼອດ​ມື້​ຂອງ​ຊີ​ວິດ​ຂອງ​ຂ້າ​ພະ​ເຈົ້າ, ເພື່ອ​ເບິ່ງ​ຄວາມ​ງາມ​ຂອງ​ພຣະ​ຜູ້​ເປັນ​ເຈົ້າ, ແລະ​ສອບ​ຖາມ​ໃນ​ພຣະ​ວິ​ຫານ​ຂອງ​ພຣະ​ອົງ.??</w:t>
      </w:r>
    </w:p>
    <w:p w14:paraId="12916958" w14:textId="77777777" w:rsidR="00F90BDC" w:rsidRDefault="00F90BDC"/>
    <w:p w14:paraId="6F8305F8" w14:textId="77777777" w:rsidR="00F90BDC" w:rsidRDefault="00F90BDC">
      <w:r xmlns:w="http://schemas.openxmlformats.org/wordprocessingml/2006/main">
        <w:t xml:space="preserve">2: ເອ​ຊາ​ຢາ 58:11 ? </w:t>
      </w:r>
      <w:r xmlns:w="http://schemas.openxmlformats.org/wordprocessingml/2006/main">
        <w:rPr>
          <w:rFonts w:ascii="맑은 고딕 Semilight" w:hAnsi="맑은 고딕 Semilight"/>
        </w:rPr>
        <w:t xml:space="preserve">ແລະ </w:t>
      </w:r>
      <w:r xmlns:w="http://schemas.openxmlformats.org/wordprocessingml/2006/main">
        <w:t xml:space="preserve">ພຣະ​ຜູ້​ເປັນ​ເຈົ້າ​ຈະ​ຊີ້​ນຳ​ເຈົ້າ​ຢ່າງ​ບໍ່​ຢຸດ​ຢັ້ງ, ແລະ​ເຮັດ​ໃຫ້​ຈິດ​ວິນ​ຍານ​ຂອງ​ເຈົ້າ​ຢູ່​ໃນ​ໄພ​ແຫ້ງ​ແລ້ງ, ແລະ ເຮັດ​ໃຫ້​ກະ​ດູກ​ຂອງ​ເຈົ້າ​ເປັນ​ໄຂມັນ: ແລະ ເຈົ້າ​ຈະ​ເປັນ​ຄື​ກັບ​ສວນ​ທີ່​ມີ​ນ້ຳ, ແລະ ເໝືອນ​ດັ່ງ​ນ້ຳ​ພຸ​ຂອງ​ນ້ຳ, ຊຶ່ງ​ນ້ຳ​ຂອງ​ໃຜ​ບໍ່​ໄດ້.??</w:t>
      </w:r>
    </w:p>
    <w:p w14:paraId="1088F35B" w14:textId="77777777" w:rsidR="00F90BDC" w:rsidRDefault="00F90BDC"/>
    <w:p w14:paraId="70ECB210" w14:textId="77777777" w:rsidR="00F90BDC" w:rsidRDefault="00F90BDC">
      <w:r xmlns:w="http://schemas.openxmlformats.org/wordprocessingml/2006/main">
        <w:t xml:space="preserve">ກິດຈະການ 2:29 ພີ່ນ້ອງ​ທັງຫລາຍ​ເອີຍ, ຂໍ​ໃຫ້​ຂ້າພະເຈົ້າ​ກ່າວ​ກັບ​ທ່ານ​ຢ່າງ​ເປັນ​ອິດສະຫຼະ​ເຖິງ​ບັນພະບຸລຸດ​ຂອງ​ກະສັດ​ດາວິດ, ວ່າ​ເພິ່ນ​ຕາຍ​ແລ້ວ ແລະ​ຖືກ​ຝັງ​ໄວ້ ແລະ​ອຸບມຸງ​ຂອງ​ເພິ່ນ​ກໍ​ຢູ່​ກັບ​ພວກ​ຂ້ານ້ອຍ​ຈົນເຖິງ​ທຸກ​ວັນ​ນີ້.</w:t>
      </w:r>
    </w:p>
    <w:p w14:paraId="4377FF02" w14:textId="77777777" w:rsidR="00F90BDC" w:rsidRDefault="00F90BDC"/>
    <w:p w14:paraId="6D7EB87B" w14:textId="77777777" w:rsidR="00F90BDC" w:rsidRDefault="00F90BDC">
      <w:r xmlns:w="http://schemas.openxmlformats.org/wordprocessingml/2006/main">
        <w:t xml:space="preserve">ອັກຄະສາວົກ​ເປໂຕ​ກ່າວ​ຕໍ່​ຝູງ​ຊົນ​ໃນ​ເມືອງ​ເຢຣຶຊາເລມ​ເພື່ອ​ແບ່ງປັນ​ວ່າ​ບັນພະບຸລຸດ​ຂອງ​ດາວິດ​ໄດ້​ຕາຍ​ໄປ​ແລ້ວ ແລະ​ຝັງ​ສົບ​ຂອງ​ພະອົງ​ຢູ່​ໃນ​ສະໄໝ​ຂອງ​ເຂົາ​ເຈົ້າ.</w:t>
      </w:r>
    </w:p>
    <w:p w14:paraId="31782ED6" w14:textId="77777777" w:rsidR="00F90BDC" w:rsidRDefault="00F90BDC"/>
    <w:p w14:paraId="6AA98DCC" w14:textId="77777777" w:rsidR="00F90BDC" w:rsidRDefault="00F90BDC">
      <w:r xmlns:w="http://schemas.openxmlformats.org/wordprocessingml/2006/main">
        <w:t xml:space="preserve">1. ພະລັງແຫ່ງຄວາມຕາຍ: ຕົວຢ່າງຂອງດາວິດ</w:t>
      </w:r>
    </w:p>
    <w:p w14:paraId="05B1C4F2" w14:textId="77777777" w:rsidR="00F90BDC" w:rsidRDefault="00F90BDC"/>
    <w:p w14:paraId="0FDD38BB" w14:textId="77777777" w:rsidR="00F90BDC" w:rsidRDefault="00F90BDC">
      <w:r xmlns:w="http://schemas.openxmlformats.org/wordprocessingml/2006/main">
        <w:t xml:space="preserve">2. ມໍຣະດົກແຫ່ງສັດທາ: ການລະນຶກເຖິງບັນພະບຸລຸດ</w:t>
      </w:r>
    </w:p>
    <w:p w14:paraId="34D615FB" w14:textId="77777777" w:rsidR="00F90BDC" w:rsidRDefault="00F90BDC"/>
    <w:p w14:paraId="141612EE" w14:textId="77777777" w:rsidR="00F90BDC" w:rsidRDefault="00F90BDC">
      <w:r xmlns:w="http://schemas.openxmlformats.org/wordprocessingml/2006/main">
        <w:t xml:space="preserve">1. 2 ຊາມູເອນ 7:12-13 ເມື່ອ​ວັນ​ເວລາ​ຂອງ​ເຈົ້າ​ສຳເລັດ​ເປັນ​ຈິງ ແລະ​ເຈົ້າ​ນອນ​ຢູ່​ກັບ​ບັນພະບຸລຸດ​ຂອງ​ເຈົ້າ ເຮົາ​ຈະ​ຍົກ​ເຊື້ອສາຍ​ຂອງ​ເຈົ້າ​ຂຶ້ນ​ມາ​ຈາກ​ຮ່າງກາຍ​ຂອງເຈົ້າ ແລະ​ເຮົາ​ຈະ​ຕັ້ງ​ອານາຈັກ​ຂອງ​ລາວ​ຂຶ້ນ.</w:t>
      </w:r>
    </w:p>
    <w:p w14:paraId="2DE0F8A6" w14:textId="77777777" w:rsidR="00F90BDC" w:rsidRDefault="00F90BDC"/>
    <w:p w14:paraId="2AAFB705" w14:textId="77777777" w:rsidR="00F90BDC" w:rsidRDefault="00F90BDC">
      <w:r xmlns:w="http://schemas.openxmlformats.org/wordprocessingml/2006/main">
        <w:t xml:space="preserve">2. Psalm 16:8-11 - I have set the Lord always before me ; ເພາະ​ວ່າ​ລາວ​ຢູ່​ທາງ​ຂວາ​ມື​ຂອງ​ຂ້ອຍ ຂ້ອຍ​ຈະ​ບໍ່​ສັ່ນ​ສະ​ເທືອນ. ສະນັ້ນ ໃຈ​ຂອງ​ຂ້າພະ​ເຈົ້າ​ດີ​ໃຈ, ແລະ ທັງ​ໝົດ​ຂອງ​ຂ້າພະ​ເຈົ້າ​ປິ​ຕິ​ຍິນ​ດີ; ເນື້ອ​ຫນັງ​ຂອງ​ຂ້າ​ພະ​ເຈົ້າ​ຍັງ​ຄົງ​ຢູ່​. ເພາະ​ເຈົ້າ​ຈະ​ບໍ່​ປະ​ຖິ້ມ​ຈິດ​ວິນ​ຍານ​ຂອງ​ເຮົາ​ໄປ​ຢູ່​ທີ່ Sheol, ຫລື​ໃຫ້​ຜູ້​ບໍລິສຸດ​ຂອງ​ເຈົ້າ​ເຫັນ​ການ​ສໍ້​ລາດ​ບັງ​ຫຼວງ.</w:t>
      </w:r>
    </w:p>
    <w:p w14:paraId="320D15EE" w14:textId="77777777" w:rsidR="00F90BDC" w:rsidRDefault="00F90BDC"/>
    <w:p w14:paraId="3B0F20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2:30 ດັ່ງນັ້ນ ການ​ເປັນ​ຜູ້​ປະກາດ​ພຣະທຳ ແລະ​ຮູ້​ວ່າ​ພຣະເຈົ້າ​ໄດ້​ສາບານ​ດ້ວຍ​ຄຳ​ສາບານ​ຕໍ່​ພຣະອົງ​ວ່າ, ຕາມ​ເນື້ອໜັງ, ພຣະອົງ​ຈະ​ຍົກ​ພຣະຄຣິດ​ຂຶ້ນ​ໃຫ້​ນັ່ງ​ເທິງ​ບັນລັງ​ຂອງ​ພຣະອົງ;</w:t>
      </w:r>
    </w:p>
    <w:p w14:paraId="4E5ED4EC" w14:textId="77777777" w:rsidR="00F90BDC" w:rsidRDefault="00F90BDC"/>
    <w:p w14:paraId="271B3655" w14:textId="77777777" w:rsidR="00F90BDC" w:rsidRDefault="00F90BDC">
      <w:r xmlns:w="http://schemas.openxmlformats.org/wordprocessingml/2006/main">
        <w:t xml:space="preserve">ດາວິດ​ຮູ້​ໂດຍ​ທາງ​ການ​ທຳນາຍ​ວ່າ​ພະເຈົ້າ​ໄດ້​ສັນຍາ​ວ່າ​ຈະ​ປຸກ​ພະ​ຄລິດ​ໃຫ້​ຂຶ້ນ​ຈາກ​ລູກ​ຫລານ​ຂອງ​ພະອົງ​ຕາມ​ເນື້ອ​ໜັງ ເພື່ອ​ຈະ​ໄດ້​ນັ່ງ​ເທິງ​ບັນລັງ​ຂອງ​ພະອົງ.</w:t>
      </w:r>
    </w:p>
    <w:p w14:paraId="5A001120" w14:textId="77777777" w:rsidR="00F90BDC" w:rsidRDefault="00F90BDC"/>
    <w:p w14:paraId="4F9DE5F2" w14:textId="77777777" w:rsidR="00F90BDC" w:rsidRDefault="00F90BDC">
      <w:r xmlns:w="http://schemas.openxmlformats.org/wordprocessingml/2006/main">
        <w:t xml:space="preserve">1. ຄໍາສັນຍາຂອງບັນລັງຂອງພຣະຄຣິດ: ແຜນແຫ່ງການໄຖ່ທີ່ບໍ່ປ່ຽນແປງຂອງພຣະເຈົ້າ</w:t>
      </w:r>
    </w:p>
    <w:p w14:paraId="778B4F46" w14:textId="77777777" w:rsidR="00F90BDC" w:rsidRDefault="00F90BDC"/>
    <w:p w14:paraId="366D32E1" w14:textId="77777777" w:rsidR="00F90BDC" w:rsidRDefault="00F90BDC">
      <w:r xmlns:w="http://schemas.openxmlformats.org/wordprocessingml/2006/main">
        <w:t xml:space="preserve">2. ພະລັງແຫ່ງຄຳພະຍາກອນ: ດາວິດຮູ້ແນວໃດກ່ຽວກັບການສະເດັດມາຂອງພຣະຄຣິດ</w:t>
      </w:r>
    </w:p>
    <w:p w14:paraId="1645C4B9" w14:textId="77777777" w:rsidR="00F90BDC" w:rsidRDefault="00F90BDC"/>
    <w:p w14:paraId="0D989EAA" w14:textId="77777777" w:rsidR="00F90BDC" w:rsidRDefault="00F90BDC">
      <w:r xmlns:w="http://schemas.openxmlformats.org/wordprocessingml/2006/main">
        <w:t xml:space="preserve">1. Psalm 132:11 "ພຣະ​ຜູ້​ເປັນ​ເຈົ້າ​ໄດ້​ສາ​ບານ​ໃນ​ຄວາມ​ຈິງ​ກັບ​ດາ​ວິດ; ພຣະ​ອົງ​ຈະ​ບໍ່​ຫັນ​ຈາກ​ມັນ; ຈາກ​ຜົນ​ຂອງ​ຮ່າງ​ກາຍ​ຂອງ​ທ່ານ​ຂ້າ​ພະ​ເຈົ້າ​ຈະ​ຕັ້ງ​ຢູ່​ເທິງ​ບັນ​ລັງ​ຂອງ​ທ່ານ​."</w:t>
      </w:r>
    </w:p>
    <w:p w14:paraId="330B8EBD" w14:textId="77777777" w:rsidR="00F90BDC" w:rsidRDefault="00F90BDC"/>
    <w:p w14:paraId="5D6FBE3A" w14:textId="77777777" w:rsidR="00F90BDC" w:rsidRDefault="00F90BDC">
      <w:r xmlns:w="http://schemas.openxmlformats.org/wordprocessingml/2006/main">
        <w:t xml:space="preserve">2 ເຮັບເຣີ 7:14 ເພາະ​ເຫັນ​ໄດ້​ວ່າ​ພຣະ​ຜູ້​ເປັນ​ເຈົ້າ​ຂອງ​ພວກ​ເຮົາ​ໄດ້​ສະ​ເດັດ​ອອກ​ຈາກ​ຢູ​ດາ; ໃນ​ຕະ​ກຸນ​ນັ້ນ ໂມເຊ​ບໍ່​ໄດ້​ເວົ້າ​ຫຍັງ​ກ່ຽວ​ກັບ​ຖາ​ນະ​ປະ​ໂລ​ຫິດ.</w:t>
      </w:r>
    </w:p>
    <w:p w14:paraId="22E1A18C" w14:textId="77777777" w:rsidR="00F90BDC" w:rsidRDefault="00F90BDC"/>
    <w:p w14:paraId="44FF2F9B" w14:textId="77777777" w:rsidR="00F90BDC" w:rsidRDefault="00F90BDC">
      <w:r xmlns:w="http://schemas.openxmlformats.org/wordprocessingml/2006/main">
        <w:t xml:space="preserve">ກິດຈະການ 2:31 ເພິ່ນ​ໄດ້​ເຫັນ​ສິ່ງ​ນີ້​ກ່ອນ​ຈະ​ກ່າວ​ເຖິງ​ການ​ຟື້ນ​ຄືນ​ຊີວິດ​ຂອງ​ພຣະຄຣິດ, ວ່າ​ຈິດ​ວິນ​ຍານ​ຂອງ​ເພິ່ນ​ບໍ່​ໄດ້​ຖືກ​ປະ​ຖິ້ມ​ໄວ້​ໃນ​ນະລົກ, ທັງ​ເນື້ອ​ໜັງ​ຂອງ​ເພິ່ນ​ກໍ​ບໍ່​ໄດ້​ຖືກ​ທຳລາຍ.</w:t>
      </w:r>
    </w:p>
    <w:p w14:paraId="0CD22C8C" w14:textId="77777777" w:rsidR="00F90BDC" w:rsidRDefault="00F90BDC"/>
    <w:p w14:paraId="7603A529" w14:textId="77777777" w:rsidR="00F90BDC" w:rsidRDefault="00F90BDC">
      <w:r xmlns:w="http://schemas.openxmlformats.org/wordprocessingml/2006/main">
        <w:t xml:space="preserve">ການຟື້ນຄືນຊີວິດຂອງພຣະຄຣິດໄດ້ຖືກຄາດຄະເນໂດຍພຣະຄໍາພີ, ແລະຈິດວິນຍານຂອງລາວບໍ່ໄດ້ຖືກປະໄວ້ຢູ່ໃນນະຮົກຫຼືເນື້ອຫນັງຂອງລາວບໍ່ໄດ້ເຫັນການສໍ້ລາດບັງຫຼວງ.</w:t>
      </w:r>
    </w:p>
    <w:p w14:paraId="04E41FD7" w14:textId="77777777" w:rsidR="00F90BDC" w:rsidRDefault="00F90BDC"/>
    <w:p w14:paraId="3EA63E04" w14:textId="77777777" w:rsidR="00F90BDC" w:rsidRDefault="00F90BDC">
      <w:r xmlns:w="http://schemas.openxmlformats.org/wordprocessingml/2006/main">
        <w:t xml:space="preserve">1. ພຣະເຢຊູຟື້ນຄືນຊີວິດ: ໄຊຊະນະຂອງຊີວິດເໜືອຄວາມຕາຍ</w:t>
      </w:r>
    </w:p>
    <w:p w14:paraId="0AA6012A" w14:textId="77777777" w:rsidR="00F90BDC" w:rsidRDefault="00F90BDC"/>
    <w:p w14:paraId="1D875657" w14:textId="77777777" w:rsidR="00F90BDC" w:rsidRDefault="00F90BDC">
      <w:r xmlns:w="http://schemas.openxmlformats.org/wordprocessingml/2006/main">
        <w:t xml:space="preserve">2. ການຟື້ນຄືນຊີວິດຂອງພຣະເຢຊູ: ອໍານາດຂອງພຣະເຈົ້າເຫນືອບາບແລະຄວາມຕາຍ</w:t>
      </w:r>
    </w:p>
    <w:p w14:paraId="6C081647" w14:textId="77777777" w:rsidR="00F90BDC" w:rsidRDefault="00F90BDC"/>
    <w:p w14:paraId="0D4B975C" w14:textId="77777777" w:rsidR="00F90BDC" w:rsidRDefault="00F90BDC">
      <w:r xmlns:w="http://schemas.openxmlformats.org/wordprocessingml/2006/main">
        <w:t xml:space="preserve">1. ຄຳເພງ 16:10 ? </w:t>
      </w:r>
      <w:r xmlns:w="http://schemas.openxmlformats.org/wordprocessingml/2006/main">
        <w:rPr>
          <w:rFonts w:ascii="맑은 고딕 Semilight" w:hAnsi="맑은 고딕 Semilight"/>
        </w:rPr>
        <w:t xml:space="preserve">쏤 </w:t>
      </w:r>
      <w:r xmlns:w="http://schemas.openxmlformats.org/wordprocessingml/2006/main">
        <w:t xml:space="preserve">ຫຼືເຈົ້າຈະບໍ່ປ່ອຍໃຫ້ຈິດວິນຍານຂອງຂ້ອຍຢູ່ໃນນະລົກ; ທັງ​ເຈົ້າ​ຈະ​ບໍ່​ຍອມ​ໃຫ້​ພຣະ​ອົງ​ບໍ​ລິ​ສຸດ​ຂອງ​ເຈົ້າ​ເຫັນ​ການ​ສໍ້​ລາດ​ບັງ​ຫຼວງ.??</w:t>
      </w:r>
    </w:p>
    <w:p w14:paraId="27FA57C0" w14:textId="77777777" w:rsidR="00F90BDC" w:rsidRDefault="00F90BDC"/>
    <w:p w14:paraId="4A05247C" w14:textId="77777777" w:rsidR="00F90BDC" w:rsidRDefault="00F90BDC">
      <w:r xmlns:w="http://schemas.openxmlformats.org/wordprocessingml/2006/main">
        <w:t xml:space="preserve">2. ເອຊາຢາ 25:8 ? </w:t>
      </w:r>
      <w:r xmlns:w="http://schemas.openxmlformats.org/wordprocessingml/2006/main">
        <w:rPr>
          <w:rFonts w:ascii="맑은 고딕 Semilight" w:hAnsi="맑은 고딕 Semilight"/>
        </w:rPr>
        <w:t xml:space="preserve">쏦 </w:t>
      </w:r>
      <w:r xmlns:w="http://schemas.openxmlformats.org/wordprocessingml/2006/main">
        <w:t xml:space="preserve">e ຈະກືນກິນເຖິງຄວາມຕາຍໃນໄຊຊະນະ; ແລະພຣະຜູ້ເປັນເຈົ້າພຣະເຈົ້າຈະເຊັດນ້ໍາຕາອອກຈາກໃບຫນ້າທັງຫມົດ.??</w:t>
      </w:r>
    </w:p>
    <w:p w14:paraId="42558AAE" w14:textId="77777777" w:rsidR="00F90BDC" w:rsidRDefault="00F90BDC"/>
    <w:p w14:paraId="66B602AF" w14:textId="77777777" w:rsidR="00F90BDC" w:rsidRDefault="00F90BDC">
      <w:r xmlns:w="http://schemas.openxmlformats.org/wordprocessingml/2006/main">
        <w:t xml:space="preserve">ກິດຈະການ 2:32 ພຣະເຢຊູເຈົ້າ​ອົງ​ນີ້​ໄດ້​ຊົງ​ໂຜດ​ໃຫ້​ເປັນ​ຄືນ​ມາ​ຈາກ​ຕາຍ ຊຶ່ງ​ເຮົາ​ທຸກ​ຄົນ​ເປັນ​ພະຍານ.</w:t>
      </w:r>
    </w:p>
    <w:p w14:paraId="6F91ECBB" w14:textId="77777777" w:rsidR="00F90BDC" w:rsidRDefault="00F90BDC"/>
    <w:p w14:paraId="4C33B71F" w14:textId="77777777" w:rsidR="00F90BDC" w:rsidRDefault="00F90BDC">
      <w:r xmlns:w="http://schemas.openxmlformats.org/wordprocessingml/2006/main">
        <w:t xml:space="preserve">ການຟື້ນຄືນຊີວິດຂອງພຣະເຢຊູຄຣິດເປັນຄວາມຈິງທີ່ທຸກຄົນເປັນພະຍານ.</w:t>
      </w:r>
    </w:p>
    <w:p w14:paraId="7704FD65" w14:textId="77777777" w:rsidR="00F90BDC" w:rsidRDefault="00F90BDC"/>
    <w:p w14:paraId="157A036E" w14:textId="77777777" w:rsidR="00F90BDC" w:rsidRDefault="00F90BDC">
      <w:r xmlns:w="http://schemas.openxmlformats.org/wordprocessingml/2006/main">
        <w:t xml:space="preserve">1. ຄວາມຈິງທີ່ບໍ່ເຂົ້າໃຈໄດ້ຂອງການຟື້ນຄືນຊີວິດຂອງພະເຍຊູ</w:t>
      </w:r>
    </w:p>
    <w:p w14:paraId="04E250A1" w14:textId="77777777" w:rsidR="00F90BDC" w:rsidRDefault="00F90BDC"/>
    <w:p w14:paraId="793BF6C5" w14:textId="77777777" w:rsidR="00F90BDC" w:rsidRDefault="00F90BDC">
      <w:r xmlns:w="http://schemas.openxmlformats.org/wordprocessingml/2006/main">
        <w:t xml:space="preserve">2. ຄວາມຫວັງແລະຄວາມຍິນດີຂອງການຟື້ນຄືນຊີວິດຂອງພຣະເຢຊູ</w:t>
      </w:r>
    </w:p>
    <w:p w14:paraId="0C76CBF2" w14:textId="77777777" w:rsidR="00F90BDC" w:rsidRDefault="00F90BDC"/>
    <w:p w14:paraId="447AB770" w14:textId="77777777" w:rsidR="00F90BDC" w:rsidRDefault="00F90BDC">
      <w:r xmlns:w="http://schemas.openxmlformats.org/wordprocessingml/2006/main">
        <w:t xml:space="preserve">1. 1 ໂກລິນໂທ 15:14-17 - ແລະຖ້າຫາກວ່າພຣະຄຣິດບໍ່ໄດ້ຟື້ນຄືນຊີວິດ, ການປະກາດຂອງພວກເຮົາແມ່ນໄຮ້ປະໂຫຍດ, ແລະຄວາມເຊື່ອຂອງເຈົ້າກໍ່ບໍ່ມີປະໂຫຍດ.</w:t>
      </w:r>
    </w:p>
    <w:p w14:paraId="32DC2A31" w14:textId="77777777" w:rsidR="00F90BDC" w:rsidRDefault="00F90BDC"/>
    <w:p w14:paraId="434B5FDC" w14:textId="77777777" w:rsidR="00F90BDC" w:rsidRDefault="00F90BDC">
      <w:r xmlns:w="http://schemas.openxmlformats.org/wordprocessingml/2006/main">
        <w:t xml:space="preserve">2. Romans 4:25 - ຜູ້​ທີ່​ໄດ້​ຮັບ​ການ​ປົດ​ປ່ອຍ​ສໍາ​ລັບ​ການ​ກະ​ທໍາ​ຜິດ​ຂອງ​ພວກ​ເຮົາ, ແລະ​ໄດ້​ຖືກ​ຍົກ​ຂຶ້ນ​ມາ​ອີກ​ເທື່ອ​ຫນຶ່ງ​ສໍາ​ລັບ​ການ justification ຂອງ​ພວກ​ເຮົາ.</w:t>
      </w:r>
    </w:p>
    <w:p w14:paraId="3DA94E64" w14:textId="77777777" w:rsidR="00F90BDC" w:rsidRDefault="00F90BDC"/>
    <w:p w14:paraId="23313982" w14:textId="77777777" w:rsidR="00F90BDC" w:rsidRDefault="00F90BDC">
      <w:r xmlns:w="http://schemas.openxmlformats.org/wordprocessingml/2006/main">
        <w:t xml:space="preserve">ກິດຈະການ 2:33 ດັ່ງນັ້ນ ດ້ວຍ​ພຣະຫັດ​ຂວາ​ຂອງ​ພຣະເຈົ້າ​ຈຶ່ງ​ຊົງ​ໂຜດ​ປະທານ​ພຣະສັນຍາ​ຂອງ​ພຣະວິນຍານ​ບໍຣິສຸດເຈົ້າ​ຈາກ​ພຣະບິດາເຈົ້າ​ໄວ້, ພຣະອົງ​ຈຶ່ງ​ຊົງ​ໂຜດ​ເອົາ​ສິ່ງ​ນີ້​ອອກ​ມາ ຊຶ່ງ​ພວກເຈົ້າ​ໄດ້​ເຫັນ​ແລະ​ໄດ້​ຍິນ.</w:t>
      </w:r>
    </w:p>
    <w:p w14:paraId="3277E846" w14:textId="77777777" w:rsidR="00F90BDC" w:rsidRDefault="00F90BDC"/>
    <w:p w14:paraId="3D169A2D" w14:textId="77777777" w:rsidR="00F90BDC" w:rsidRDefault="00F90BDC">
      <w:r xmlns:w="http://schemas.openxmlformats.org/wordprocessingml/2006/main">
        <w:t xml:space="preserve">ພຣະເຢຊູຄຣິດ, ໄດ້ຮັບການຍົກຍ້ອງຈາກພຣະເຈົ້າ, ໄດ້ຮັບຄໍາສັນຍາຂອງພຣະວິນຍານບໍລິສຸດຈາກພຣະບິດາແລະໄດ້ຖອກເທຂອງປະທານແຫ່ງພຣະວິນຍານ, ຊຶ່ງປະຊາຊົນໃນສະໄຫມນັ້ນສາມາດເຫັນແລະໄດ້ຍິນ.</w:t>
      </w:r>
    </w:p>
    <w:p w14:paraId="27257489" w14:textId="77777777" w:rsidR="00F90BDC" w:rsidRDefault="00F90BDC"/>
    <w:p w14:paraId="62F46A7C" w14:textId="77777777" w:rsidR="00F90BDC" w:rsidRDefault="00F90BDC">
      <w:r xmlns:w="http://schemas.openxmlformats.org/wordprocessingml/2006/main">
        <w:t xml:space="preserve">1. ຄໍາສັນຍາຂອງພຣະເຈົ້າເປັນຄວາມຈິງແລະເຊື່ອຖືໄດ້</w:t>
      </w:r>
    </w:p>
    <w:p w14:paraId="55A5F229" w14:textId="77777777" w:rsidR="00F90BDC" w:rsidRDefault="00F90BDC"/>
    <w:p w14:paraId="5A47E3F0" w14:textId="77777777" w:rsidR="00F90BDC" w:rsidRDefault="00F90BDC">
      <w:r xmlns:w="http://schemas.openxmlformats.org/wordprocessingml/2006/main">
        <w:t xml:space="preserve">2. ພະລັງຂອງພຣະວິນຍານບໍລິສຸດ</w:t>
      </w:r>
    </w:p>
    <w:p w14:paraId="13004E40" w14:textId="77777777" w:rsidR="00F90BDC" w:rsidRDefault="00F90BDC"/>
    <w:p w14:paraId="0DC69B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ໂຣມ 8:14-16 “ດ້ວຍ​ວ່າ​ທຸກ​ຄົນ​ທີ່​ຖືກ​ນຳ​ໂດຍ​ພະ​ວິນຍານ​ຂອງ​ພະເຈົ້າ​ກໍ​ເປັນ​ລູກ​ຂອງ​ພະເຈົ້າ ເພາະ​ພວກ​ເຈົ້າ​ບໍ່​ໄດ້​ຮັບ​ວິນຍານ​ຂອງ​ການ​ເປັນ​ທາດ​ທີ່​ຈະ​ຕົກ​ຢູ່​ໃນ​ຄວາມ​ຢ້ານ ແຕ່​ພວກ​ເຈົ້າ​ໄດ້​ຮັບ​ພະ​ວິນຍານ​ແຫ່ງ​ການ​ລ້ຽງ​ດູ​ເປັນ​ລູກ​ຊາຍ. ພວກເຮົາຮ້ອງໂດຍໃຜ, </w:t>
      </w:r>
      <w:r xmlns:w="http://schemas.openxmlformats.org/wordprocessingml/2006/main">
        <w:rPr>
          <w:rFonts w:ascii="맑은 고딕 Semilight" w:hAnsi="맑은 고딕 Semilight"/>
        </w:rPr>
        <w:t xml:space="preserve">쏛 </w:t>
      </w:r>
      <w:r xmlns:w="http://schemas.openxmlformats.org/wordprocessingml/2006/main">
        <w:t xml:space="preserve">bba!ພຣະບິດາ!</w:t>
      </w:r>
    </w:p>
    <w:p w14:paraId="17479A4C" w14:textId="77777777" w:rsidR="00F90BDC" w:rsidRDefault="00F90BDC"/>
    <w:p w14:paraId="30F71C91" w14:textId="77777777" w:rsidR="00F90BDC" w:rsidRDefault="00F90BDC">
      <w:r xmlns:w="http://schemas.openxmlformats.org/wordprocessingml/2006/main">
        <w:t xml:space="preserve">2. ເອເຟດ 1:13-14 - “ໃນ​ພຣະອົງ​ເຈົ້າ​ຄື​ກັນ ເມື່ອ​ເຈົ້າ​ໄດ້​ຍິນ​ຖ້ອຍຄຳ​ແຫ່ງ​ຄວາມ​ຈິງ, ພຣະກິດ​ຕິຄຸນ​ແຫ່ງ​ຄວາມ​ລອດ​ຂອງ​ເຈົ້າ, ແລະ​ເຊື່ອ​ໃນ​ພຣະອົງ, ໄດ້​ຜະນຶກ​ເຂົ້າ​ກັບ​ພຣະວິນ​ຍານ​ບໍລິສຸດ​ທີ່​ໄດ້​ສັນຍາ​ໄວ້, ຜູ້​ເປັນ​ຜູ້​ຮັບປະກັນ​ມໍລະດົກ​ຂອງ​ເຮົາ​ຈົນ​ເຖິງ ພວກ​ເຮົາ​ໄດ້​ຄອບ​ຄອງ​ມັນ, ເພື່ອ​ສັນ​ລະ​ເສີນ​ລັດ​ສະ​ໝີ​ພາບ​ຂອງ​ພຣະ​ອົງ.”</w:t>
      </w:r>
    </w:p>
    <w:p w14:paraId="130FC10B" w14:textId="77777777" w:rsidR="00F90BDC" w:rsidRDefault="00F90BDC"/>
    <w:p w14:paraId="5E6D78B8" w14:textId="77777777" w:rsidR="00F90BDC" w:rsidRDefault="00F90BDC">
      <w:r xmlns:w="http://schemas.openxmlformats.org/wordprocessingml/2006/main">
        <w:t xml:space="preserve">ກິດຈະການ 2:34 ເພາະ​ກະສັດ​ດາວິດ​ບໍ່ໄດ້​ຂຶ້ນ​ໄປ​ເທິງ​ສະຫວັນ ແຕ່​ລາວ​ເວົ້າ​ວ່າ, “ພຣະເຈົ້າຢາເວ​ໄດ້​ກ່າວ​ກັບ​ອົງພຣະ​ຜູ້​ເປັນເຈົ້າ​ຂອງ​ຂ້ານ້ອຍ​ວ່າ, ຈົ່ງ​ນັ່ງ​ເບື້ອງຂວາ​ຂອງ​ຂ້ານ້ອຍ.</w:t>
      </w:r>
    </w:p>
    <w:p w14:paraId="28BD0DC0" w14:textId="77777777" w:rsidR="00F90BDC" w:rsidRDefault="00F90BDC"/>
    <w:p w14:paraId="77C54F98" w14:textId="77777777" w:rsidR="00F90BDC" w:rsidRDefault="00F90BDC">
      <w:r xmlns:w="http://schemas.openxmlformats.org/wordprocessingml/2006/main">
        <w:t xml:space="preserve">ໃນກິດຈະການ 2:34, ເປໂຕອ້າງເຖິງຄຳເພງ 110:1 ເພື່ອພິສູດການຟື້ນຄືນຊີວິດຂອງພະເຍຊູຄລິດ.</w:t>
      </w:r>
    </w:p>
    <w:p w14:paraId="678B7A0B" w14:textId="77777777" w:rsidR="00F90BDC" w:rsidRDefault="00F90BDC"/>
    <w:p w14:paraId="6CD5F3B3" w14:textId="77777777" w:rsidR="00F90BDC" w:rsidRDefault="00F90BDC">
      <w:r xmlns:w="http://schemas.openxmlformats.org/wordprocessingml/2006/main">
        <w:t xml:space="preserve">1. ສິດອຳນາດຂອງພຣະຄຣິດ: ພິສູດຜ່ານພຣະຄຳພີ</w:t>
      </w:r>
    </w:p>
    <w:p w14:paraId="66F315F5" w14:textId="77777777" w:rsidR="00F90BDC" w:rsidRDefault="00F90BDC"/>
    <w:p w14:paraId="169E42A1" w14:textId="77777777" w:rsidR="00F90BDC" w:rsidRDefault="00F90BDC">
      <w:r xmlns:w="http://schemas.openxmlformats.org/wordprocessingml/2006/main">
        <w:t xml:space="preserve">2. ພະລັງແຫ່ງການຟື້ນຄືນຊີວິດ: ຄວາມຫວັງສໍາລັບພວກເຮົາທຸກຄົນ</w:t>
      </w:r>
    </w:p>
    <w:p w14:paraId="506EE02C" w14:textId="77777777" w:rsidR="00F90BDC" w:rsidRDefault="00F90BDC"/>
    <w:p w14:paraId="489ACEFA" w14:textId="77777777" w:rsidR="00F90BDC" w:rsidRDefault="00F90BDC">
      <w:r xmlns:w="http://schemas.openxmlformats.org/wordprocessingml/2006/main">
        <w:t xml:space="preserve">ເພງ^ສັນລະເສີນ 110:1 ພຣະເຈົ້າຢາເວ​ໄດ້​ກ່າວ​ກັບ​ອົງພຣະ​ຜູ້​ເປັນເຈົ້າ​ຂອງ​ຂ້ານ້ອຍ​ວ່າ, ຈົ່ງ​ນັ່ງ​ເບື້ອງຂວາ​ມື​ຂອງ​ຂ້ານ້ອຍ.</w:t>
      </w:r>
    </w:p>
    <w:p w14:paraId="7603223C" w14:textId="77777777" w:rsidR="00F90BDC" w:rsidRDefault="00F90BDC"/>
    <w:p w14:paraId="71455AB2" w14:textId="77777777" w:rsidR="00F90BDC" w:rsidRDefault="00F90BDC">
      <w:r xmlns:w="http://schemas.openxmlformats.org/wordprocessingml/2006/main">
        <w:t xml:space="preserve">2. ຟີລິບປອຍ 2:9-11 - ດັ່ງນັ້ນ ພຣະເຈົ້າຈຶ່ງຊົງຍົກພຣະອົງຢ່າງສູງສົ່ງ, ແລະຊົງປະທານຊື່ອັນໜຶ່ງໃຫ້ພຣະອົງເໜືອກວ່າທຸກນາມ.</w:t>
      </w:r>
    </w:p>
    <w:p w14:paraId="0CB54518" w14:textId="77777777" w:rsidR="00F90BDC" w:rsidRDefault="00F90BDC"/>
    <w:p w14:paraId="212868E3" w14:textId="77777777" w:rsidR="00F90BDC" w:rsidRDefault="00F90BDC">
      <w:r xmlns:w="http://schemas.openxmlformats.org/wordprocessingml/2006/main">
        <w:t xml:space="preserve">ກິດຈະການ 2:35 ຈົນ​ກວ່າ​ເຮົາ​ຈະ​ເຮັດ​ໃຫ້​ສັດຕູ​ຂອງ​ເຈົ້າ​ເປັນ​ບ່ອນ​ຮອງ​ຕີນ.</w:t>
      </w:r>
    </w:p>
    <w:p w14:paraId="264C84AA" w14:textId="77777777" w:rsidR="00F90BDC" w:rsidRDefault="00F90BDC"/>
    <w:p w14:paraId="608A2A13" w14:textId="77777777" w:rsidR="00F90BDC" w:rsidRDefault="00F90BDC">
      <w:r xmlns:w="http://schemas.openxmlformats.org/wordprocessingml/2006/main">
        <w:t xml:space="preserve">ຂໍ້ພຣະຄຳພີນີ້ມາຈາກກິດຈະການ 2:35 ແມ່ນຄຳອ້າງອີງຈາກຄຳເພງ 110:1, ເຊິ່ງກ່າວເຖິງອຳນາດຂອງພຣະເຈົ້າທີ່ຈະເຮັດໃຫ້ສັດຕູຂອງພຣະອົງເປັນບ່ອນຮອງຕີນຢູ່ໃຕ້ຕີນຂອງປະຊາຊົນຂອງພຣະອົງ.</w:t>
      </w:r>
    </w:p>
    <w:p w14:paraId="2F7CFD36" w14:textId="77777777" w:rsidR="00F90BDC" w:rsidRDefault="00F90BDC"/>
    <w:p w14:paraId="690AC0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ພະລັງຂອງພຣະເຈົ້າທີ່ຈະເຮັດໃຫ້ສັດຕູເປັນບ່ອນວາງຕີນ</w:t>
      </w:r>
    </w:p>
    <w:p w14:paraId="5C77B9B2" w14:textId="77777777" w:rsidR="00F90BDC" w:rsidRDefault="00F90BDC"/>
    <w:p w14:paraId="781BDA38" w14:textId="77777777" w:rsidR="00F90BDC" w:rsidRDefault="00F90BDC">
      <w:r xmlns:w="http://schemas.openxmlformats.org/wordprocessingml/2006/main">
        <w:t xml:space="preserve">2. ຢືນຢູ່ໃນຄໍາສັນຍາຂອງພຣະເຈົ້າ</w:t>
      </w:r>
    </w:p>
    <w:p w14:paraId="5F8FA083" w14:textId="77777777" w:rsidR="00F90BDC" w:rsidRDefault="00F90BDC"/>
    <w:p w14:paraId="240D9955" w14:textId="77777777" w:rsidR="00F90BDC" w:rsidRDefault="00F90BDC">
      <w:r xmlns:w="http://schemas.openxmlformats.org/wordprocessingml/2006/main">
        <w:t xml:space="preserve">1. Psalm 110:1 - ພຣະ​ຜູ້​ເປັນ​ເຈົ້າ​ໄດ້​ກ່າວ​ກັບ​ພຣະ​ຜູ້​ເປັນ​ເຈົ້າ​ຂອງ​ຂ້າ​ພະ​ເຈົ້າ, "ນັ່ງ​ຢູ່​ເບື້ອງ​ຂວາ​ມື​ຂອງ​ຂ້າ​ພະ​ເຈົ້າ, ຈົນ​ກ​່​ວາ​ຂ້າ​ພະ​ເຈົ້າ​ເຮັດ​ໃຫ້​ສັດ​ຕູ​ຂອງ​ທ່ານ​ທີ່​ຮອງ​ຕີນ​ຂອງ​ທ່ານ."</w:t>
      </w:r>
    </w:p>
    <w:p w14:paraId="38C02041" w14:textId="77777777" w:rsidR="00F90BDC" w:rsidRDefault="00F90BDC"/>
    <w:p w14:paraId="3DA2374E" w14:textId="77777777" w:rsidR="00F90BDC" w:rsidRDefault="00F90BDC">
      <w:r xmlns:w="http://schemas.openxmlformats.org/wordprocessingml/2006/main">
        <w:t xml:space="preserve">2. ໂຣມ 16:20 - ພະເຈົ້າ​ແຫ່ງ​ສັນຕິສຸກ​ຈະ​ທຳລາຍ​ຊາຕານ​ໃຫ້​ຢູ່​ໃຕ້​ຕີນ​ຂອງ​ເຈົ້າ​ໃນ​ໄວໆ​ນີ້. ພຣະຄຸນຂອງພຣະເຢຊູເຈົ້າຂອງພວກເຮົາຢູ່ກັບທ່ານ.</w:t>
      </w:r>
    </w:p>
    <w:p w14:paraId="13306F13" w14:textId="77777777" w:rsidR="00F90BDC" w:rsidRDefault="00F90BDC"/>
    <w:p w14:paraId="4421E72C" w14:textId="77777777" w:rsidR="00F90BDC" w:rsidRDefault="00F90BDC">
      <w:r xmlns:w="http://schemas.openxmlformats.org/wordprocessingml/2006/main">
        <w:t xml:space="preserve">ກິດຈະການ 2:36 ສະນັ້ນ ຈົ່ງ​ໃຫ້​ເຊື້ອສາຍ​ອິດສະລາແອນ​ທັງໝົດ​ຮູ້​ຢ່າງ​ແນ່ໃຈ​ວ່າ ພຣະເຈົ້າ​ໄດ້​ສ້າງ​ພຣະເຢຊູເຈົ້າ​ອົງ​ດຽວ​ກັນ​ນັ້ນ, ຊຶ່ງ​ເຈົ້າ​ໄດ້​ຄຶງ​ໄວ້​ທີ່​ໄມ້ກາງແຂນ ທັງ​ອົງພຣະ​ຜູ້​ເປັນເຈົ້າ ແລະ​ພຣະຄຣິດ.</w:t>
      </w:r>
    </w:p>
    <w:p w14:paraId="63AE5075" w14:textId="77777777" w:rsidR="00F90BDC" w:rsidRDefault="00F90BDC"/>
    <w:p w14:paraId="315191AA" w14:textId="77777777" w:rsidR="00F90BDC" w:rsidRDefault="00F90BDC">
      <w:r xmlns:w="http://schemas.openxmlformats.org/wordprocessingml/2006/main">
        <w:t xml:space="preserve">ພຣະ​ເຈົ້າ​ໄດ້​ປະ​ກາດ​ພຣະ​ເຢ​ຊູ​ທັງ​ພຣະ​ຜູ້​ເປັນ​ເຈົ້າ​ແລະ​ພຣະ​ຄຣິດ​ແລະ​ເຊື້ອ​ສາຍ​ຂອງ​ອິດ​ສະ​ຣາ​ເອນ​ຄວນ​ຈະ​ຮູ້.</w:t>
      </w:r>
    </w:p>
    <w:p w14:paraId="214DF596" w14:textId="77777777" w:rsidR="00F90BDC" w:rsidRDefault="00F90BDC"/>
    <w:p w14:paraId="46D33244" w14:textId="77777777" w:rsidR="00F90BDC" w:rsidRDefault="00F90BDC">
      <w:r xmlns:w="http://schemas.openxmlformats.org/wordprocessingml/2006/main">
        <w:t xml:space="preserve">1: ພຣະເຢຊູ: ພຣະຜູ້ເປັນເຈົ້າແລະພຣະຄຣິດ - ພຣະອົງແມ່ນໃຜ?</w:t>
      </w:r>
    </w:p>
    <w:p w14:paraId="2F3C2C14" w14:textId="77777777" w:rsidR="00F90BDC" w:rsidRDefault="00F90BDC"/>
    <w:p w14:paraId="3273B8C8" w14:textId="77777777" w:rsidR="00F90BDC" w:rsidRDefault="00F90BDC">
      <w:r xmlns:w="http://schemas.openxmlformats.org/wordprocessingml/2006/main">
        <w:t xml:space="preserve">2: Jesus: The Crucified One - ເປັນຫຍັງພຣະອົງຈຶ່ງເປັນພຣະຜູ້ເປັນເຈົ້າແລະພຣະຄຣິດ?</w:t>
      </w:r>
    </w:p>
    <w:p w14:paraId="1C84AF5E" w14:textId="77777777" w:rsidR="00F90BDC" w:rsidRDefault="00F90BDC"/>
    <w:p w14:paraId="29487367" w14:textId="77777777" w:rsidR="00F90BDC" w:rsidRDefault="00F90BDC">
      <w:r xmlns:w="http://schemas.openxmlformats.org/wordprocessingml/2006/main">
        <w:t xml:space="preserve">1: ຟີລິບປອຍ 2: 9-11 - ດັ່ງນັ້ນ, ພຣະເຈົ້າໄດ້ຍົກໃຫ້ເຂົາເປັນທີ່ສູງທີ່ສຸດແລະໃຫ້ເຂົາຊື່ທີ່ເຫນືອທຸກຊື່, 10 ວ່າພຣະນາມຂອງພຣະເຢຊູທຸກຫົວເຂົ່າຄວນຈະກົ້ມ, ໃນສະຫວັນແລະເທິງແຜ່ນດິນໂລກແລະພາຍໃຕ້ແຜ່ນດິນໂລກ. 11 ແລະ​ທຸກ​ລີ້ນ​ຮັບ​ຮູ້​ວ່າ​ພຣະ​ເຢ​ຊູ​ຄຣິດ​ເປັນ​ພຣະ​ຜູ້​ເປັນ​ເຈົ້າ, ເພື່ອ​ລັດ​ສະ​ໝີ​ພາບ​ຂອງ​ພຣະ​ເຈົ້າ​ພຣະ​ບິ​ດາ.</w:t>
      </w:r>
    </w:p>
    <w:p w14:paraId="5B80107B" w14:textId="77777777" w:rsidR="00F90BDC" w:rsidRDefault="00F90BDC"/>
    <w:p w14:paraId="5B052542" w14:textId="77777777" w:rsidR="00F90BDC" w:rsidRDefault="00F90BDC">
      <w:r xmlns:w="http://schemas.openxmlformats.org/wordprocessingml/2006/main">
        <w:t xml:space="preserve">2: ໂກໂລດ 1:15-20 - ພຣະອົງ​ເປັນ​ຮູບ​ຂອງ​ພຣະ​ເຈົ້າ​ທີ່​ເບິ່ງ​ບໍ່​ເຫັນ, ເປັນ​ລູກ​ກົກ​ຂອງ​ການ​ສ້າງ​ທັງ​ປວງ. 16 ເພາະ​ໂດຍ​ພຣະ​ອົງ​ທຸກ​ສິ່ງ​ທັງ​ປວງ​ໄດ້​ຖືກ​ສ້າງ​ຂຶ້ນ, ໃນ​ສະ​ຫວັນ ແລະ ໃນ​ແຜ່ນ​ດິນ​ໂລກ, ສັງ​ເກດ​ເຫັນ ແລະ ເບິ່ງ​ບໍ່​ເຫັນ, ບໍ່​ວ່າ​ບັນ​ລັງ ຫລື ການ​ຄອບ​ຄອງ ຫລື ຜູ້​ປົກ​ຄອງ ຫລື ສິດ​ອຳ​ນາດ? </w:t>
      </w:r>
      <w:r xmlns:w="http://schemas.openxmlformats.org/wordprocessingml/2006/main">
        <w:rPr>
          <w:rFonts w:ascii="맑은 고딕 Semilight" w:hAnsi="맑은 고딕 Semilight"/>
        </w:rPr>
        <w:t xml:space="preserve">봞 </w:t>
      </w:r>
      <w:r xmlns:w="http://schemas.openxmlformats.org/wordprocessingml/2006/main">
        <w:t xml:space="preserve">ທຸກ ສິ່ງ ໄດ້ ຖືກ ສ້າງ ຕັ້ງ ຂື້ນ ໂດຍ ຜ່ານ ການ ພຣະ ອົງ ແລະ ສໍາ ລັບ ພຣະ ອົງ. 17 ແລະ​ພຣະ​ອົງ​ຢູ່​ຕໍ່​ຫນ້າ​ທຸກ​ສິ່ງ​ທຸກ​ຢ່າງ, ແລະ​ໃນ​ພຣະ​ອົງ​ທຸກ​ສິ່ງ​ທັງ​ຫມົດ​ຍຶດ​ຫມັ້ນ​ກັນ. 18 ແລະ ລາວ​ເປັນ​ຫົວ​ຂອງ​ຮ່າງ​ກາຍ, ສາດ​ສະ​ໜາ​ຈັກ. ພຣະອົງ​ເປັນ​ຜູ້​ເລີ່ມ, ເປັນ​ລູກ​ຫົວປີ​ຈາກ​ຄວາມ​ຕາຍ, ເພື່ອ​ວ່າ​ພຣະອົງ​ຈະ​ໄດ້​ຮັບ​ຄວາມ​ສຳຄັນ​ໃນ​ທຸກ​ສິ່ງ. 19 ເພາະ </w:t>
      </w:r>
      <w:r xmlns:w="http://schemas.openxmlformats.org/wordprocessingml/2006/main">
        <w:lastRenderedPageBreak xmlns:w="http://schemas.openxmlformats.org/wordprocessingml/2006/main"/>
      </w:r>
      <w:r xmlns:w="http://schemas.openxmlformats.org/wordprocessingml/2006/main">
        <w:t xml:space="preserve">​ໃນ​ພຣະ​ອົງ​ຄວາມ​ເຕັມ​ທີ່​ຂອງ​ພຣະ​ເຈົ້າ​ໄດ້​ສະ​ຖິດ​ຢູ່​ໃນ​ພຣະ​ອົງ, 20 ແລະ ໂດຍ​ທາງ​ພຣະ​ອົງ​ທີ່​ຈະ​ຄືນ​ດີ​ກັບ​ຕົນ​ເອງ​ທຸກ​ສິ່ງ, ບໍ່​ວ່າ​ຈະ​ຢູ່​ເທິງ​ແຜ່ນ​ດິນ​ໂລກ ຫລື ໃນ​ສະ​ຫວັນ, ການ​ສ້າງ​ສັນ​ຕິ​ພາບ​ໂດຍ​ພຣະ​ໂລ​ຫິດ​ແຫ່ງ​ໄມ້​ກາງ​ແຂນ​ຂອງ​ພຣະ​ອົງ.</w:t>
      </w:r>
    </w:p>
    <w:p w14:paraId="6F73485D" w14:textId="77777777" w:rsidR="00F90BDC" w:rsidRDefault="00F90BDC"/>
    <w:p w14:paraId="34AC0D80" w14:textId="77777777" w:rsidR="00F90BDC" w:rsidRDefault="00F90BDC">
      <w:r xmlns:w="http://schemas.openxmlformats.org/wordprocessingml/2006/main">
        <w:t xml:space="preserve">ກິດຈະການ 2:37 ເມື່ອ​ພວກເຂົາ​ໄດ້​ຍິນ​ດັ່ງນັ້ນ ພວກເຂົາ​ກໍ​ຫວັ່ນໄຫວ​ໃນ​ໃຈ ແລະ​ເວົ້າ​ກັບ​ເປໂຕ ແລະ​ອັກຄະສາວົກ​ຄົນ​ອື່ນໆ​ວ່າ, “ພີ່ນ້ອງ​ທັງຫລາຍ​ເອີຍ, ພວກ​ເຮົາ​ຈະ​ເຮັດ​ແນວ​ໃດ?</w:t>
      </w:r>
    </w:p>
    <w:p w14:paraId="478EA8C3" w14:textId="77777777" w:rsidR="00F90BDC" w:rsidRDefault="00F90BDC"/>
    <w:p w14:paraId="46ED22B2" w14:textId="77777777" w:rsidR="00F90BDC" w:rsidRDefault="00F90BDC">
      <w:r xmlns:w="http://schemas.openxmlformats.org/wordprocessingml/2006/main">
        <w:t xml:space="preserve">ຜູ້​ຄົນ​ຮູ້ສຶກ​ຕື່ນ​ເຕັ້ນ​ຫຼາຍ​ແລະ​ຖາມ​ພວກ​ອັກຄະສາວົກ​ວ່າ​ເຂົາ​ເຈົ້າ​ຄວນ​ເຮັດ​ແນວ​ໃດ.</w:t>
      </w:r>
    </w:p>
    <w:p w14:paraId="1258E90C" w14:textId="77777777" w:rsidR="00F90BDC" w:rsidRDefault="00F90BDC"/>
    <w:p w14:paraId="77F137CA" w14:textId="77777777" w:rsidR="00F90BDC" w:rsidRDefault="00F90BDC">
      <w:r xmlns:w="http://schemas.openxmlformats.org/wordprocessingml/2006/main">
        <w:t xml:space="preserve">1. ພະລັງຂອງພຣະຄໍາ: ວິທີທີ່ພຣະກິດຕິຄຸນກະຕຸ້ນພວກເຮົາ</w:t>
      </w:r>
    </w:p>
    <w:p w14:paraId="7BF636B1" w14:textId="77777777" w:rsidR="00F90BDC" w:rsidRDefault="00F90BDC"/>
    <w:p w14:paraId="2F9D1D50" w14:textId="77777777" w:rsidR="00F90BDC" w:rsidRDefault="00F90BDC">
      <w:r xmlns:w="http://schemas.openxmlformats.org/wordprocessingml/2006/main">
        <w:t xml:space="preserve">2. ການ​ຕອບ​ສະ​ຫນອງ​ຕໍ່​ການ​ເອີ້ນ​ຂອງ​ຄວາມ​ເຊື່ອ: ສິ່ງ​ທີ່​ພວກ​ເຮົາ​ຄວນ​ເຮັດ​ໃນ​ເວ​ລາ​ທີ່​ພວກ​ເຮົາ​ໄດ້​ຍິນ​ຂ່າວ​ດີ</w:t>
      </w:r>
    </w:p>
    <w:p w14:paraId="397A4707" w14:textId="77777777" w:rsidR="00F90BDC" w:rsidRDefault="00F90BDC"/>
    <w:p w14:paraId="23039D87"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5CBF108B" w14:textId="77777777" w:rsidR="00F90BDC" w:rsidRDefault="00F90BDC"/>
    <w:p w14:paraId="28EA8FCC" w14:textId="77777777" w:rsidR="00F90BDC" w:rsidRDefault="00F90BDC">
      <w:r xmlns:w="http://schemas.openxmlformats.org/wordprocessingml/2006/main">
        <w:t xml:space="preserve">2. ຢາໂກໂບ 1:22-24 - ແຕ່​ຈົ່ງ​ເຮັດ​ຕາມ​ພຣະ​ຄຳ, ແລະ​ບໍ່​ແມ່ນ​ຜູ້​ຟັງ​ເທົ່າ​ນັ້ນ, ການ​ຫລອກ​ລວງ​ຕົວ​ເອງ.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w:t>
      </w:r>
    </w:p>
    <w:p w14:paraId="499B3CC8" w14:textId="77777777" w:rsidR="00F90BDC" w:rsidRDefault="00F90BDC"/>
    <w:p w14:paraId="63779CEC" w14:textId="77777777" w:rsidR="00F90BDC" w:rsidRDefault="00F90BDC">
      <w:r xmlns:w="http://schemas.openxmlformats.org/wordprocessingml/2006/main">
        <w:t xml:space="preserve">ກິດຈະການ 2:38 ເປໂຕ​ຈຶ່ງ​ເວົ້າ​ກັບ​ພວກເຂົາ​ວ່າ, ຈົ່ງ​ກັບ​ໃຈ​ໃໝ່ ແລະ​ຮັບ​ບັບຕິສະມາ​ໃນ​ພຣະນາມ​ຂອງ​ພຣະເຢຊູ​ຄຣິດເຈົ້າ​ທຸກຄົນ ເພື່ອ​ການ​ປົດ​ບາບ ແລະ​ພວກເຈົ້າ​ຈະ​ໄດ້​ຮັບ​ຂອງ​ປະທານ​ແຫ່ງ​ພຣະວິນຍານ​ບໍຣິສຸດເຈົ້າ.</w:t>
      </w:r>
    </w:p>
    <w:p w14:paraId="7ECBE285" w14:textId="77777777" w:rsidR="00F90BDC" w:rsidRDefault="00F90BDC"/>
    <w:p w14:paraId="6EBE11E2" w14:textId="77777777" w:rsidR="00F90BDC" w:rsidRDefault="00F90BDC">
      <w:r xmlns:w="http://schemas.openxmlformats.org/wordprocessingml/2006/main">
        <w:t xml:space="preserve">ເປໂຕສັ່ງໃຫ້ຜູ້ຄົນກັບໃຈ ແລະຮັບບັບຕິສະມາໃນພຣະນາມຂອງພຣະເຢຊູຄຣິດເພື່ອການປົດບາບ, ແລະເຂົາເຈົ້າຈະໄດ້ຮັບຂອງປະທານແຫ່ງພຣະວິນຍານບໍລິສຸດ.</w:t>
      </w:r>
    </w:p>
    <w:p w14:paraId="0CC0F7D3" w14:textId="77777777" w:rsidR="00F90BDC" w:rsidRDefault="00F90BDC"/>
    <w:p w14:paraId="61F022B5" w14:textId="77777777" w:rsidR="00F90BDC" w:rsidRDefault="00F90BDC">
      <w:r xmlns:w="http://schemas.openxmlformats.org/wordprocessingml/2006/main">
        <w:t xml:space="preserve">1: ພະລັງແຫ່ງການກັບໃຈ ແລະ ບັບຕິສະມາ</w:t>
      </w:r>
    </w:p>
    <w:p w14:paraId="5470576A" w14:textId="77777777" w:rsidR="00F90BDC" w:rsidRDefault="00F90BDC"/>
    <w:p w14:paraId="74D65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ຄວາມສໍາຄັນຂອງການໄດ້ຮັບຂອງປະທານແຫ່ງພຣະວິນຍານບໍລິສຸດ</w:t>
      </w:r>
    </w:p>
    <w:p w14:paraId="5E2C7FA4" w14:textId="77777777" w:rsidR="00F90BDC" w:rsidRDefault="00F90BDC"/>
    <w:p w14:paraId="6C2997E8" w14:textId="77777777" w:rsidR="00F90BDC" w:rsidRDefault="00F90BDC">
      <w:r xmlns:w="http://schemas.openxmlformats.org/wordprocessingml/2006/main">
        <w:t xml:space="preserve">1: ມັດທາຍ 3:13-17 - ພຣະເຢຊູໄດ້ຮັບບັບຕິສະມາໂດຍໂຢຮັນບັບຕິສະໂຕ</w:t>
      </w:r>
    </w:p>
    <w:p w14:paraId="12B59D9D" w14:textId="77777777" w:rsidR="00F90BDC" w:rsidRDefault="00F90BDC"/>
    <w:p w14:paraId="5C6C4D1A" w14:textId="77777777" w:rsidR="00F90BDC" w:rsidRDefault="00F90BDC">
      <w:r xmlns:w="http://schemas.openxmlformats.org/wordprocessingml/2006/main">
        <w:t xml:space="preserve">2:2 Corinthians 5:17 - ເພາະ​ສະ​ນັ້ນ, ຖ້າ​ຫາກ​ວ່າ​ຜູ້​ໃດ​ຢູ່​ໃນ​ພຣະ​ຄຣິດ, ເຂົາ​ເປັນ​ການ​ສ້າງ​ໃຫມ່; ເກົ່າໄດ້ຫມົດ, ໃຫມ່ໄດ້ມາ.</w:t>
      </w:r>
    </w:p>
    <w:p w14:paraId="41D6B9B5" w14:textId="77777777" w:rsidR="00F90BDC" w:rsidRDefault="00F90BDC"/>
    <w:p w14:paraId="659F37BB" w14:textId="77777777" w:rsidR="00F90BDC" w:rsidRDefault="00F90BDC">
      <w:r xmlns:w="http://schemas.openxmlformats.org/wordprocessingml/2006/main">
        <w:t xml:space="preserve">ກິດຈະການ 2:39 ເພາະ​ຄຳ​ສັນຍາ​ນັ້ນ​ມີ​ຕໍ່​ເຈົ້າ, ແລະ​ລູກໆ​ຂອງ​ເຈົ້າ, ແລະ​ຕໍ່​ຄົນ​ທັງ​ປວງ​ທີ່​ຢູ່​ຫ່າງ​ໄກ, ແມ່ນ​ແຕ່​ພຣະເຈົ້າຢາເວ ພຣະເຈົ້າ​ຂອງ​ພວກເຮົາ​ຈະ​ເອີ້ນ.</w:t>
      </w:r>
    </w:p>
    <w:p w14:paraId="2829FF1D" w14:textId="77777777" w:rsidR="00F90BDC" w:rsidRDefault="00F90BDC"/>
    <w:p w14:paraId="6E2CD0E0" w14:textId="77777777" w:rsidR="00F90BDC" w:rsidRDefault="00F90BDC">
      <w:r xmlns:w="http://schemas.openxmlformats.org/wordprocessingml/2006/main">
        <w:t xml:space="preserve">ຄໍາ​ສັນ​ຍາ​ຂອງ​ພຣະ​ຜູ້​ເປັນ​ເຈົ້າ​ແມ່ນ​ສໍາ​ລັບ​ທຸກ​ຄົນ​ທີ່​ພຣະ​ອົງ​ເອີ້ນ​ວ່າ, ທັງ​ໃກ້​ແລະ​ໄກ.</w:t>
      </w:r>
    </w:p>
    <w:p w14:paraId="48561D4E" w14:textId="77777777" w:rsidR="00F90BDC" w:rsidRDefault="00F90BDC"/>
    <w:p w14:paraId="2AAF23F6"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ສັນ ຍາ ແຫ່ງ ຄວາມ ລອດ ??</w:t>
      </w:r>
    </w:p>
    <w:p w14:paraId="1C035A0E" w14:textId="77777777" w:rsidR="00F90BDC" w:rsidRDefault="00F90BDC"/>
    <w:p w14:paraId="47A27BB7"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Call of Grace ??</w:t>
      </w:r>
    </w:p>
    <w:p w14:paraId="3F70F0E6" w14:textId="77777777" w:rsidR="00F90BDC" w:rsidRDefault="00F90BDC"/>
    <w:p w14:paraId="6AD68417" w14:textId="77777777" w:rsidR="00F90BDC" w:rsidRDefault="00F90BDC">
      <w:r xmlns:w="http://schemas.openxmlformats.org/wordprocessingml/2006/main">
        <w:t xml:space="preserve">1: ໂລມ 10:14-15 —ເມື່ອ​ນັ້ນ​ເຂົາ​ເຈົ້າ​ຈະ​ຮ້ອງ​ຫາ​ພະອົງ​ໄດ້​ແນວ​ໃດ?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w:t>
      </w:r>
    </w:p>
    <w:p w14:paraId="42964CB5" w14:textId="77777777" w:rsidR="00F90BDC" w:rsidRDefault="00F90BDC"/>
    <w:p w14:paraId="1B099A64" w14:textId="77777777" w:rsidR="00F90BDC" w:rsidRDefault="00F90BDC">
      <w:r xmlns:w="http://schemas.openxmlformats.org/wordprocessingml/2006/main">
        <w:t xml:space="preserve">2: ເອຊາຢາ 55:6-7 - ຈົ່ງ​ຊອກ​ຫາ​ພຣະ​ຜູ້​ເປັນ​ເຈົ້າ​ໃນ​ຂະນະ​ທີ່​ພຣະ​ອົງ​ອາດ​ຈະ​ຖືກ​ພົບ;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5A74B19D" w14:textId="77777777" w:rsidR="00F90BDC" w:rsidRDefault="00F90BDC"/>
    <w:p w14:paraId="49CEB238" w14:textId="77777777" w:rsidR="00F90BDC" w:rsidRDefault="00F90BDC">
      <w:r xmlns:w="http://schemas.openxmlformats.org/wordprocessingml/2006/main">
        <w:t xml:space="preserve">ກິດຈະການ 2:40 ແລະ​ພຣະອົງ​ໄດ້​ກ່າວ​ຄຳ​ພະຍານ​ອີກ​ຫລາຍ​ຢ່າງ, ໂດຍ​ກ່າວ​ວ່າ, ຈົ່ງ​ຮັກສາ​ຕົວ​ໃຫ້​ພົ້ນ​ຈາກ​ຄົນ​ລຸ້ນ​ນີ້.</w:t>
      </w:r>
    </w:p>
    <w:p w14:paraId="1997F48C" w14:textId="77777777" w:rsidR="00F90BDC" w:rsidRDefault="00F90BDC"/>
    <w:p w14:paraId="758D6F68" w14:textId="77777777" w:rsidR="00F90BDC" w:rsidRDefault="00F90BDC">
      <w:r xmlns:w="http://schemas.openxmlformats.org/wordprocessingml/2006/main">
        <w:t xml:space="preserve">ເປໂຕ​ຊັກ​ຊວນ​ປະຊາຊົນ​ໃຫ້​ຊ່ວຍ​ຕົນ​ເອງ​ໃຫ້​ພົ້ນ​ຈາກ​ລຸ້ນຄົນ​ຊົ່ວ.</w:t>
      </w:r>
    </w:p>
    <w:p w14:paraId="4DF7CCBC" w14:textId="77777777" w:rsidR="00F90BDC" w:rsidRDefault="00F90BDC"/>
    <w:p w14:paraId="36762E20" w14:textId="77777777" w:rsidR="00F90BDC" w:rsidRDefault="00F90BDC">
      <w:r xmlns:w="http://schemas.openxmlformats.org/wordprocessingml/2006/main">
        <w:t xml:space="preserve">1. ດໍາລົງຊີວິດຢູ່ໃນໂລກທີ່ບໍ່ຊອບທໍາ: ວິທີການບໍ່ປະຕິບັດຕາມຝູງຊົນ</w:t>
      </w:r>
    </w:p>
    <w:p w14:paraId="6ED455B1" w14:textId="77777777" w:rsidR="00F90BDC" w:rsidRDefault="00F90BDC"/>
    <w:p w14:paraId="62E85FDC" w14:textId="77777777" w:rsidR="00F90BDC" w:rsidRDefault="00F90BDC">
      <w:r xmlns:w="http://schemas.openxmlformats.org/wordprocessingml/2006/main">
        <w:t xml:space="preserve">2. ການເອີ້ນຂອງພຣະເຈົ້າໃຫ້ກັບໃຈ: ວິທີທີ່ຈະໄດ້ຮັບຄວາມລອດຈາກຄວາມຊົ່ວ</w:t>
      </w:r>
    </w:p>
    <w:p w14:paraId="07B25ECE" w14:textId="77777777" w:rsidR="00F90BDC" w:rsidRDefault="00F90BDC"/>
    <w:p w14:paraId="60EBBD2E" w14:textId="77777777" w:rsidR="00F90BDC" w:rsidRDefault="00F90BDC">
      <w:r xmlns:w="http://schemas.openxmlformats.org/wordprocessingml/2006/main">
        <w:t xml:space="preserve">1. ຄຳເພງ 1:1-2 - ຄົນ​ທີ່​ບໍ່​ເດີນ​ຕາມ​ຄຳ​ແນະນຳ​ຂອງ​ຄົນ​ຊົ່ວ​ກໍ​ເປັນ​ສຸກ, ບໍ່​ຢືນ​ຢູ່​ໃນ​ທາງ​ຂອງ​ຄົນ​ບາບ, ຫລື​ນັ່ງ​ຢູ່​ໃນ​ບ່ອນ​ນັ່ງ​ຂອງ​ຄົນ​ເຍາະ​ເຍີ້ຍ.</w:t>
      </w:r>
    </w:p>
    <w:p w14:paraId="4EC57E54" w14:textId="77777777" w:rsidR="00F90BDC" w:rsidRDefault="00F90BDC"/>
    <w:p w14:paraId="098C3695" w14:textId="77777777" w:rsidR="00F90BDC" w:rsidRDefault="00F90BDC">
      <w:r xmlns:w="http://schemas.openxmlformats.org/wordprocessingml/2006/main">
        <w:t xml:space="preserve">2. ຕິໂຕ 2:11-14 - ສໍາລັບພຣະຄຸນຂອງພຣະເຈົ້າໄດ້ປາກົດ, ນໍາເອົາຄວາມລອດມາໃຫ້ປະຊາຊົນທັງຫມົດ, ການຝຶກອົບຮົມພວກເຮົາໃຫ້ປະຖິ້ມຄວາມຊົ່ວຊ້າແລະ passions ທາງໂລກ, ແລະດໍາລົງຊີວິດການຄວບຄຸມຕົນເອງ, ຊື່ສັດ, ແລະພຣະເຈົ້າໃນຍຸກປະຈຸບັນ.</w:t>
      </w:r>
    </w:p>
    <w:p w14:paraId="6316B257" w14:textId="77777777" w:rsidR="00F90BDC" w:rsidRDefault="00F90BDC"/>
    <w:p w14:paraId="78C4A6FE" w14:textId="77777777" w:rsidR="00F90BDC" w:rsidRDefault="00F90BDC">
      <w:r xmlns:w="http://schemas.openxmlformats.org/wordprocessingml/2006/main">
        <w:t xml:space="preserve">ກິດຈະການ 2:41 ແລ້ວ​ຄົນ​ທີ່​ຍິນດີ​ໄດ້​ຮັບ​ຖ້ອຍຄຳ​ຂອງ​ພຣະອົງ​ກໍ​ໄດ້​ຮັບ​ບັບຕິສະມາ, ແລະ​ໃນ​ວັນ​ດຽວ​ກັນ​ກໍ​ມີ​ຄົນ​ເຂົ້າ​ມາ​ປະມານ​ສາມ​ພັນ​ຄົນ.</w:t>
      </w:r>
    </w:p>
    <w:p w14:paraId="2B4753FD" w14:textId="77777777" w:rsidR="00F90BDC" w:rsidRDefault="00F90BDC"/>
    <w:p w14:paraId="6A6DD22C" w14:textId="77777777" w:rsidR="00F90BDC" w:rsidRDefault="00F90BDC">
      <w:r xmlns:w="http://schemas.openxmlformats.org/wordprocessingml/2006/main">
        <w:t xml:space="preserve">ຄຣິສຕະຈັກຕົ້ນໆໄດ້ຕ້ອນຮັບຜູ້ປ່ຽນໃຈເຫລື້ອມໃສໃໝ່ ແລະໃຫ້ບັບຕິສະມາໃຫ້ເຂົາເຈົ້າ, ເຊິ່ງເຮັດໃຫ້ຈໍານວນຈິດວິນຍານຂອງເຂົາເຈົ້າເພີ່ມຂຶ້ນປະມານສາມພັນຄົນ.</w:t>
      </w:r>
    </w:p>
    <w:p w14:paraId="1224C3D8" w14:textId="77777777" w:rsidR="00F90BDC" w:rsidRDefault="00F90BDC"/>
    <w:p w14:paraId="2779F17D" w14:textId="77777777" w:rsidR="00F90BDC" w:rsidRDefault="00F90BDC">
      <w:r xmlns:w="http://schemas.openxmlformats.org/wordprocessingml/2006/main">
        <w:t xml:space="preserve">1. ຄວາມສຳຄັນຂອງການຕ້ອນຮັບຜູ້ເຊື່ອຖືໃໝ່</w:t>
      </w:r>
    </w:p>
    <w:p w14:paraId="0C320ED9" w14:textId="77777777" w:rsidR="00F90BDC" w:rsidRDefault="00F90BDC"/>
    <w:p w14:paraId="7770446A" w14:textId="77777777" w:rsidR="00F90BDC" w:rsidRDefault="00F90BDC">
      <w:r xmlns:w="http://schemas.openxmlformats.org/wordprocessingml/2006/main">
        <w:t xml:space="preserve">2. ພະລັງຂອງບັບຕິສະມາ</w:t>
      </w:r>
    </w:p>
    <w:p w14:paraId="28FD8F72" w14:textId="77777777" w:rsidR="00F90BDC" w:rsidRDefault="00F90BDC"/>
    <w:p w14:paraId="2274C27C" w14:textId="77777777" w:rsidR="00F90BDC" w:rsidRDefault="00F90BDC">
      <w:r xmlns:w="http://schemas.openxmlformats.org/wordprocessingml/2006/main">
        <w:t xml:space="preserve">1. ມັດທາຍ 28:19-20 - ດັ່ງນັ້ນ ເຈົ້າຈົ່ງໄປສອນທຸກຊາດ, ໃຫ້ບັບຕິສະມາໃນນາມຂອງພຣະບິດາ, ແລະຂອງພຣະບຸດ, ແລະຂອງພຣະວິນຍານບໍລິສຸດ.</w:t>
      </w:r>
    </w:p>
    <w:p w14:paraId="7455E01E" w14:textId="77777777" w:rsidR="00F90BDC" w:rsidRDefault="00F90BDC"/>
    <w:p w14:paraId="1D83CD45" w14:textId="77777777" w:rsidR="00F90BDC" w:rsidRDefault="00F90BDC">
      <w:r xmlns:w="http://schemas.openxmlformats.org/wordprocessingml/2006/main">
        <w:t xml:space="preserve">20 ສອນ​ພວກ​ເຂົາ​ໃຫ້​ປະ​ຕິ​ບັດ​ທຸກ​ສິ່ງ​ທຸກ​ຢ່າງ​ທີ່​ເຮົາ​ໄດ້​ບັນ​ຊາ​ເຈົ້າ: ແລະ, ເບິ່ງ​ແມ, ເຮົາ​ຢູ່​ກັບ​ເຈົ້າ​ສະ​ເໝີ, ແມ່ນ​ແຕ່​ຈົນ​ເຖິງ​ທີ່​ສຸດ​ຂອງ​ໂລກ. ອາແມນ.</w:t>
      </w:r>
    </w:p>
    <w:p w14:paraId="646698F8" w14:textId="77777777" w:rsidR="00F90BDC" w:rsidRDefault="00F90BDC"/>
    <w:p w14:paraId="4F0758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10:8-10 — ແຕ່​ມັນ​ເວົ້າ​ແນວ​ໃດ? ພຣະ​ຄໍາ​ແມ່ນ​ຢູ່​ໃກ້​ທ່ານ, ແມ່ນ​ແຕ່​ໃນ​ປາກ​ຂອງ​ທ່ານ, ແລະ​ໃນ​ໃຈ​ຂອງ​ທ່ານ: ນັ້ນ​ແມ່ນ, ພຣະ​ຄໍາ​ຂອງ​ສັດ​ທາ, ທີ່​ພວກ​ເຮົາ​ປະ​ກາດ;</w:t>
      </w:r>
    </w:p>
    <w:p w14:paraId="67CEC0BD" w14:textId="77777777" w:rsidR="00F90BDC" w:rsidRDefault="00F90BDC"/>
    <w:p w14:paraId="01C4FF4F" w14:textId="77777777" w:rsidR="00F90BDC" w:rsidRDefault="00F90BDC">
      <w:r xmlns:w="http://schemas.openxmlformats.org/wordprocessingml/2006/main">
        <w:t xml:space="preserve">9 ເພື່ອ​ວ່າ​ຖ້າ​ຫາກ​ເຈົ້າ​ຈະ​ສາ​ລະ​ພາບ​ດ້ວຍ​ປາກ​ຂອງ​ທ່ານ​ພຣະ​ຜູ້​ເປັນ​ເຈົ້າ​ພຣະ​ເຢ​ຊູ, ແລະ​ຈະ​ເຊື່ອ​ໃນ​ໃຈ​ຂອງ​ທ່ານ​ວ່າ​ພຣະ​ເຈົ້າ​ໄດ້​ປຸກ​ພຣະ​ອົງ​ຈາກ​ຄວາມ​ຕາຍ, ເຈົ້າ​ຈະ​ໄດ້​ຮັບ​ຄວາມ​ລອດ.</w:t>
      </w:r>
    </w:p>
    <w:p w14:paraId="7D833BB5" w14:textId="77777777" w:rsidR="00F90BDC" w:rsidRDefault="00F90BDC"/>
    <w:p w14:paraId="2E968FEF" w14:textId="77777777" w:rsidR="00F90BDC" w:rsidRDefault="00F90BDC">
      <w:r xmlns:w="http://schemas.openxmlformats.org/wordprocessingml/2006/main">
        <w:t xml:space="preserve">10 ເພາະ​ດ້ວຍ​ໃຈ​ມະນຸດ​ເຊື່ອ​ໃນ​ຄວາມ​ຊອບ​ທຳ; ແລະ ດ້ວຍ ປາກ ສາ ລະ ພາບ ແມ່ນ ເຮັດ ໃຫ້ ຄວາມ ລອດ.</w:t>
      </w:r>
    </w:p>
    <w:p w14:paraId="611C9412" w14:textId="77777777" w:rsidR="00F90BDC" w:rsidRDefault="00F90BDC"/>
    <w:p w14:paraId="206964FC" w14:textId="77777777" w:rsidR="00F90BDC" w:rsidRDefault="00F90BDC">
      <w:r xmlns:w="http://schemas.openxmlformats.org/wordprocessingml/2006/main">
        <w:t xml:space="preserve">ກິດຈະການ 2:42 ແລະ​ພວກເຂົາ​ໄດ້​ສືບຕໍ່​ເຮັດ​ຕາມ​ຄຳ​ສອນ​ຂອງ​ອັກຄະສາວົກ ແລະ​ການ​ຄົບຫາ​ຢ່າງ​ໝັ້ນຄົງ, ແລະ​ຫັກ​ເຂົ້າຈີ່, ແລະ​ໃນ​ການ​ອະທິຖານ.</w:t>
      </w:r>
    </w:p>
    <w:p w14:paraId="0653E759" w14:textId="77777777" w:rsidR="00F90BDC" w:rsidRDefault="00F90BDC"/>
    <w:p w14:paraId="5BDF05F7" w14:textId="77777777" w:rsidR="00F90BDC" w:rsidRDefault="00F90BDC">
      <w:r xmlns:w="http://schemas.openxmlformats.org/wordprocessingml/2006/main">
        <w:t xml:space="preserve">ຄຣິສຕະຈັກໃນຕົ້ນໆໄດ້ອຸທິດຕົນເພື່ອຮຽນຮູ້ຄໍາສອນຂອງອັກຄະສາວົກ, ການຄົບຫາ, ການຫັກເຂົ້າຈີ່, ແລະການອະທິຖານ.</w:t>
      </w:r>
    </w:p>
    <w:p w14:paraId="15F4BD42" w14:textId="77777777" w:rsidR="00F90BDC" w:rsidRDefault="00F90BDC"/>
    <w:p w14:paraId="690D4F5C" w14:textId="77777777" w:rsidR="00F90BDC" w:rsidRDefault="00F90BDC">
      <w:r xmlns:w="http://schemas.openxmlformats.org/wordprocessingml/2006/main">
        <w:t xml:space="preserve">1. ພື້ນຖານຂອງສາດສະຫນາຈັກ: ການອຸທິດຕົນຕໍ່ຄໍາສອນຂອງອັກຄະສາວົກ</w:t>
      </w:r>
    </w:p>
    <w:p w14:paraId="3EAA7A14" w14:textId="77777777" w:rsidR="00F90BDC" w:rsidRDefault="00F90BDC"/>
    <w:p w14:paraId="2D1A1C32" w14:textId="77777777" w:rsidR="00F90BDC" w:rsidRDefault="00F90BDC">
      <w:r xmlns:w="http://schemas.openxmlformats.org/wordprocessingml/2006/main">
        <w:t xml:space="preserve">2. ພະລັງແຫ່ງຄວາມສາມັກຄີ: ປະສົບພອນຂອງການເປັນຂອງ</w:t>
      </w:r>
    </w:p>
    <w:p w14:paraId="5DB87637" w14:textId="77777777" w:rsidR="00F90BDC" w:rsidRDefault="00F90BDC"/>
    <w:p w14:paraId="089C03D6" w14:textId="77777777" w:rsidR="00F90BDC" w:rsidRDefault="00F90BDC">
      <w:r xmlns:w="http://schemas.openxmlformats.org/wordprocessingml/2006/main">
        <w:t xml:space="preserve">1. ໂກໂລດ 3:16 ຂໍ​ໃຫ້​ພຣະ​ຄຳ​ຂອງ​ພຣະ​ຄຣິດ​ສະຖິດ​ຢູ່​ໃນ​ພວກ​ເຈົ້າ​ຢ່າງ​ອຸດົມສົມບູນ​ດ້ວຍ​ສະຕິ​ປັນຍາ​ທັງ​ປວງ;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644BD2C6" w14:textId="77777777" w:rsidR="00F90BDC" w:rsidRDefault="00F90BDC"/>
    <w:p w14:paraId="4BE1F24F" w14:textId="77777777" w:rsidR="00F90BDC" w:rsidRDefault="00F90BDC">
      <w:r xmlns:w="http://schemas.openxmlformats.org/wordprocessingml/2006/main">
        <w:t xml:space="preserve">2. ເຮັບເຣີ 10:24-25 ແລະ​ໃຫ້​ເຮົາ​ພິຈາລະນາ​ຊຶ່ງ​ກັນ​ແລະ​ກັນ​ເພື່ອ​ກະຕຸ້ນ​ໃຫ້​ມີ​ຄວາມ​ຮັກ ແລະ​ການ​ກະທຳ​ທີ່​ດີ: ບໍ່​ປະ​ຖິ້ມ​ການ​ເຕົ້າ​ໂຮມ​ກັນ​ຂອງ​ຕົວ​ເຮົາ​ເອງ, ດັ່ງ​ທີ່​ບາງ​ຄົນ​ເປັນ; ແຕ່​ຕັກ​ເຕືອນ​ເຊິ່ງ​ກັນ​ແລະ​ກັນ: ແລະ​ຫຼາຍ​ກວ່າ​ນັ້ນ, ດັ່ງ​ທີ່​ພວກ​ທ່ານ​ເຫັນ​ວ່າ​ວັນ​ໃກ້​ຈະ​ມາ​ເຖິງ.</w:t>
      </w:r>
    </w:p>
    <w:p w14:paraId="3619AE9F" w14:textId="77777777" w:rsidR="00F90BDC" w:rsidRDefault="00F90BDC"/>
    <w:p w14:paraId="124CCF26" w14:textId="77777777" w:rsidR="00F90BDC" w:rsidRDefault="00F90BDC">
      <w:r xmlns:w="http://schemas.openxmlformats.org/wordprocessingml/2006/main">
        <w:t xml:space="preserve">ກິດຈະການ 2:43 ແລະ​ຄວາມ​ຢ້ານ​ກົວ​ໄດ້​ເກີດ​ຂຶ້ນ​ກັບ​ທຸກ​ຄົນ, ແລະ​ການ​ອັດສະຈັນ​ແລະ​ເຄື່ອງໝາຍ​ສຳຄັນ​ອັນ​ຫລວງຫລາຍ​ໄດ້​ເກີດ​ຂຶ້ນ​ໂດຍ​ອັກຄະສາວົກ.</w:t>
      </w:r>
    </w:p>
    <w:p w14:paraId="27B39FED" w14:textId="77777777" w:rsidR="00F90BDC" w:rsidRDefault="00F90BDC"/>
    <w:p w14:paraId="310B06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ຢ້ານ​ກົວ​ແຜ່​ລາມ​ໄປ​ທົ່ວ​ຄົນ​ໃນ​ຂະນະ​ທີ່​ອັກຄະສາວົກ​ເຮັດ​ການ​ອັດສະຈັນ​ແລະ​ການ​ອັດສະຈັນ​ຫຼາຍ​ຢ່າງ.</w:t>
      </w:r>
    </w:p>
    <w:p w14:paraId="0F0A7642" w14:textId="77777777" w:rsidR="00F90BDC" w:rsidRDefault="00F90BDC"/>
    <w:p w14:paraId="1F6769B1" w14:textId="77777777" w:rsidR="00F90BDC" w:rsidRDefault="00F90BDC">
      <w:r xmlns:w="http://schemas.openxmlformats.org/wordprocessingml/2006/main">
        <w:t xml:space="preserve">1. ພະລັງແຫ່ງການອັດສະຈັນ: ການສະແດງອຳນາດຂອງພຣະເຈົ້າ</w:t>
      </w:r>
    </w:p>
    <w:p w14:paraId="5D4E691D" w14:textId="77777777" w:rsidR="00F90BDC" w:rsidRDefault="00F90BDC"/>
    <w:p w14:paraId="2423781F" w14:textId="77777777" w:rsidR="00F90BDC" w:rsidRDefault="00F90BDC">
      <w:r xmlns:w="http://schemas.openxmlformats.org/wordprocessingml/2006/main">
        <w:t xml:space="preserve">2. ປະເຊີນກັບຄວາມຢ້ານ: ເອົາຊະນະຄວາມວຸ້ນວາຍ ແລະ ກັງວົນໃນຊ່ວງເວລາທີ່ຫຍຸ້ງຍາກ</w:t>
      </w:r>
    </w:p>
    <w:p w14:paraId="7FC3F707" w14:textId="77777777" w:rsidR="00F90BDC" w:rsidRDefault="00F90BDC"/>
    <w:p w14:paraId="1BE8C979" w14:textId="77777777" w:rsidR="00F90BDC" w:rsidRDefault="00F90BDC">
      <w:r xmlns:w="http://schemas.openxmlformats.org/wordprocessingml/2006/main">
        <w:t xml:space="preserve">1. ເຮັບເຣີ 2:3-4 - ພວກເຮົາຈະຫລົບຫນີໄດ້ແນວໃດ, ຖ້າພວກເຮົາລະເລີຍຄວາມລອດອັນຍິ່ງໃຫຍ່; ຊຶ່ງ​ໃນ​ທຳ​ອິດ​ໄດ້​ເລີ່ມ​ຕົ້ນ​ທີ່​ພຣະ​ຜູ້​ເປັນ​ເຈົ້າ​ກ່າວ, ແລະ ໄດ້​ຮັບ​ການ​ຢືນ​ຢັນ​ຕໍ່​ພວກ​ເຮົາ​ໂດຍ​ຜູ້​ທີ່​ໄດ້​ຍິນ​ພຣະ​ອົງ.</w:t>
      </w:r>
    </w:p>
    <w:p w14:paraId="4C85D93C" w14:textId="77777777" w:rsidR="00F90BDC" w:rsidRDefault="00F90BDC"/>
    <w:p w14:paraId="45EBA811" w14:textId="77777777" w:rsidR="00F90BDC" w:rsidRDefault="00F90BDC">
      <w:r xmlns:w="http://schemas.openxmlformats.org/wordprocessingml/2006/main">
        <w:t xml:space="preserve">4. 2 Corinthians 12:9 - ແລະ​ພຣະ​ອົງ​ໄດ້​ກ່າວ​ກັບ​ຂ້າ​ພະ​ເຈົ້າ, ພຣະ​ຄຸນ​ຂອງ​ຂ້າ​ພະ​ເຈົ້າ​ມີ​ພຽງ​ພໍ​ສໍາ​ລັບ​ທ່ານ: ສໍາ​ລັບ​ຄວາມ​ເຂັ້ມ​ແຂງ​ຂອງ​ຂ້າ​ພະ​ເຈົ້າ​ແມ່ນ​ດີ​ເລີດ​ໃນ​ຄວາມ​ອ່ອນ​ແອ.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14:paraId="7C9B62C6" w14:textId="77777777" w:rsidR="00F90BDC" w:rsidRDefault="00F90BDC"/>
    <w:p w14:paraId="70293485" w14:textId="77777777" w:rsidR="00F90BDC" w:rsidRDefault="00F90BDC">
      <w:r xmlns:w="http://schemas.openxmlformats.org/wordprocessingml/2006/main">
        <w:t xml:space="preserve">ກິດຈະການ 2:44 ແລະ​ທຸກ​ຄົນ​ທີ່​ເຊື່ອ​ກໍ​ຢູ່​ນຳ​ກັນ ແລະ​ມີ​ທຸກ​ສິ່ງ​ທີ່​ເປັນ​ເລື່ອງ​ທຳມະດາ;</w:t>
      </w:r>
    </w:p>
    <w:p w14:paraId="77D0D669" w14:textId="77777777" w:rsidR="00F90BDC" w:rsidRDefault="00F90BDC"/>
    <w:p w14:paraId="21BE8357" w14:textId="77777777" w:rsidR="00F90BDC" w:rsidRDefault="00F90BDC">
      <w:r xmlns:w="http://schemas.openxmlformats.org/wordprocessingml/2006/main">
        <w:t xml:space="preserve">ຜູ້​ເຊື່ອ​ໄດ້​ແບ່ງ​ປັນ​ຊັບ​ສິນ​ທັງ​ໝົດ​ຂອງ​ເຂົາ​ເຈົ້າ​ໃນ​ບັນ​ດາ​ຕົນ​ເອງ.</w:t>
      </w:r>
    </w:p>
    <w:p w14:paraId="24C16A90" w14:textId="77777777" w:rsidR="00F90BDC" w:rsidRDefault="00F90BDC"/>
    <w:p w14:paraId="2B21D481" w14:textId="77777777" w:rsidR="00F90BDC" w:rsidRDefault="00F90BDC">
      <w:r xmlns:w="http://schemas.openxmlformats.org/wordprocessingml/2006/main">
        <w:t xml:space="preserve">1. ພະລັງແຫ່ງຄວາມເອື້ອເຟື້ອເພື່ອແຜ່</w:t>
      </w:r>
    </w:p>
    <w:p w14:paraId="4BE22990" w14:textId="77777777" w:rsidR="00F90BDC" w:rsidRDefault="00F90BDC"/>
    <w:p w14:paraId="3E6144D7" w14:textId="77777777" w:rsidR="00F90BDC" w:rsidRDefault="00F90BDC">
      <w:r xmlns:w="http://schemas.openxmlformats.org/wordprocessingml/2006/main">
        <w:t xml:space="preserve">2. ຄວາມງາມຂອງຊຸມຊົນ</w:t>
      </w:r>
    </w:p>
    <w:p w14:paraId="349AC98B" w14:textId="77777777" w:rsidR="00F90BDC" w:rsidRDefault="00F90BDC"/>
    <w:p w14:paraId="3132A061" w14:textId="77777777" w:rsidR="00F90BDC" w:rsidRDefault="00F90BDC">
      <w:r xmlns:w="http://schemas.openxmlformats.org/wordprocessingml/2006/main">
        <w:t xml:space="preserve">1. ກິດຈະການ 4:32 — ? </w:t>
      </w:r>
      <w:r xmlns:w="http://schemas.openxmlformats.org/wordprocessingml/2006/main">
        <w:rPr>
          <w:rFonts w:ascii="맑은 고딕 Semilight" w:hAnsi="맑은 고딕 Semilight"/>
        </w:rPr>
        <w:t xml:space="preserve">쏯 </w:t>
      </w:r>
      <w:r xmlns:w="http://schemas.openxmlformats.org/wordprocessingml/2006/main">
        <w:t xml:space="preserve">ow ຈໍານວນເຕັມຂອງຜູ້ທີ່ເຊື່ອມີຫົວໃຈດຽວແລະຈິດວິນຍານ, ແລະບໍ່ມີໃຜເວົ້າວ່າສິ່ງທີ່ເປັນຂອງເຂົາເປັນຂອງຕົນເອງ, ແຕ່ພວກເຂົາເຈົ້າມີທຸກສິ່ງທຸກຢ່າງທີ່ຄືກັນ.??</w:t>
      </w:r>
    </w:p>
    <w:p w14:paraId="7E3F7CA1" w14:textId="77777777" w:rsidR="00F90BDC" w:rsidRDefault="00F90BDC"/>
    <w:p w14:paraId="649D330F" w14:textId="77777777" w:rsidR="00F90BDC" w:rsidRDefault="00F90BDC">
      <w:r xmlns:w="http://schemas.openxmlformats.org/wordprocessingml/2006/main">
        <w:t xml:space="preserve">2. 1 ໂກລິນໂທ 13:4-7 - ? </w:t>
      </w:r>
      <w:r xmlns:w="http://schemas.openxmlformats.org/wordprocessingml/2006/main">
        <w:rPr>
          <w:rFonts w:ascii="맑은 고딕 Semilight" w:hAnsi="맑은 고딕 Semilight"/>
        </w:rPr>
        <w:t xml:space="preserve">쏬 </w:t>
      </w:r>
      <w:r xmlns:w="http://schemas.openxmlformats.org/wordprocessingml/2006/main">
        <w:t xml:space="preserve">ov ມີຄວາມອົດທົນແລະໃຈດີ;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 ເຊື່ອທຸກສິ່ງ, ຫວັງທຸກສິ່ງ, ອົດທົນທຸກສິ່ງ.??</w:t>
      </w:r>
    </w:p>
    <w:p w14:paraId="7DBCA8FA" w14:textId="77777777" w:rsidR="00F90BDC" w:rsidRDefault="00F90BDC"/>
    <w:p w14:paraId="49AB798D" w14:textId="77777777" w:rsidR="00F90BDC" w:rsidRDefault="00F90BDC">
      <w:r xmlns:w="http://schemas.openxmlformats.org/wordprocessingml/2006/main">
        <w:t xml:space="preserve">ກິດຈະການ 2:45 ແລະ​ໄດ້​ຂາຍ​ຊັບ​ສິນ​ຂອງ​ພວກເຂົາ ແລະ​ແບ່ງ​ໃຫ້​ທຸກຄົນ​ຕາມ​ຄວາມ​ຕ້ອງການ.</w:t>
      </w:r>
    </w:p>
    <w:p w14:paraId="52630471" w14:textId="77777777" w:rsidR="00F90BDC" w:rsidRDefault="00F90BDC"/>
    <w:p w14:paraId="3BAE444F" w14:textId="77777777" w:rsidR="00F90BDC" w:rsidRDefault="00F90BDC">
      <w:r xmlns:w="http://schemas.openxmlformats.org/wordprocessingml/2006/main">
        <w:t xml:space="preserve">ປະຊາຊົນຂອງໂບດຄຣິສຕຽນໃນຕົ້ນໆໄດ້ແບ່ງປັນຊັບສິນຂອງເຂົາເຈົ້າກັບກັນແລະກັນເພື່ອຕອບສະຫນອງຄວາມຕ້ອງການຂອງຜູ້ທີ່ຢູ່ໃນຊຸມຊົນຂອງໂບດ.</w:t>
      </w:r>
    </w:p>
    <w:p w14:paraId="277F5BB3" w14:textId="77777777" w:rsidR="00F90BDC" w:rsidRDefault="00F90BDC"/>
    <w:p w14:paraId="5BEDA310" w14:textId="77777777" w:rsidR="00F90BDC" w:rsidRDefault="00F90BDC">
      <w:r xmlns:w="http://schemas.openxmlformats.org/wordprocessingml/2006/main">
        <w:t xml:space="preserve">1. ພະລັງແຫ່ງຄວາມເອື້ອເຟື້ອເພື່ອແຜ່ໃນຊຸມຊົນຄຣິສຕຽນ</w:t>
      </w:r>
    </w:p>
    <w:p w14:paraId="46959021" w14:textId="77777777" w:rsidR="00F90BDC" w:rsidRDefault="00F90BDC"/>
    <w:p w14:paraId="72C70A5E" w14:textId="77777777" w:rsidR="00F90BDC" w:rsidRDefault="00F90BDC">
      <w:r xmlns:w="http://schemas.openxmlformats.org/wordprocessingml/2006/main">
        <w:t xml:space="preserve">2. ການດູແລເຊິ່ງກັນແລະກັນໃນສາດສະຫນາຈັກ</w:t>
      </w:r>
    </w:p>
    <w:p w14:paraId="58E5A3D2" w14:textId="77777777" w:rsidR="00F90BDC" w:rsidRDefault="00F90BDC"/>
    <w:p w14:paraId="7CCA89E0" w14:textId="77777777" w:rsidR="00F90BDC" w:rsidRDefault="00F90BDC">
      <w:r xmlns:w="http://schemas.openxmlformats.org/wordprocessingml/2006/main">
        <w:t xml:space="preserve">1. ຄາລາເຕຍ 6:2 - ແບກພາລະຂອງກັນແລະກັນ, ແລະດັ່ງນັ້ນຈິ່ງປະຕິບັດຕາມກົດຫມາຍຂອງພຣະຄຣິດ.</w:t>
      </w:r>
    </w:p>
    <w:p w14:paraId="0118475F" w14:textId="77777777" w:rsidR="00F90BDC" w:rsidRDefault="00F90BDC"/>
    <w:p w14:paraId="1B76B7B1" w14:textId="77777777" w:rsidR="00F90BDC" w:rsidRDefault="00F90BDC">
      <w:r xmlns:w="http://schemas.openxmlformats.org/wordprocessingml/2006/main">
        <w:t xml:space="preserve">2. 1 ໂຢຮັນ 3:17 —ແຕ່​ຖ້າ​ຜູ້​ໃດ​ມີ​ຊັບ​ສິນ​ຂອງ​ໂລກ​ແລະ​ເຫັນ​ພີ່​ນ້ອງ​ຂັດ​ສົນ ແຕ່​ຍັງ​ປິດ​ໃຈ​ຕໍ່​ຕ້ານ​ລາວ ຄວາມຮັກ​ຂອງ​ພະເຈົ້າ​ຢູ່​ໃນ​ລາວ​ແນວ​ໃດ?</w:t>
      </w:r>
    </w:p>
    <w:p w14:paraId="3471D346" w14:textId="77777777" w:rsidR="00F90BDC" w:rsidRDefault="00F90BDC"/>
    <w:p w14:paraId="0DC2FED6" w14:textId="77777777" w:rsidR="00F90BDC" w:rsidRDefault="00F90BDC">
      <w:r xmlns:w="http://schemas.openxmlformats.org/wordprocessingml/2006/main">
        <w:t xml:space="preserve">ກິດຈະການ 2:46 ແລະ​ພວກເຂົາ​ສືບຕໍ່​ເຮັດ​ຕາມ​ຄວາມ​ເປັນ​ເອກະສັນ​ກັນ​ໃນ​ພຣະວິຫານ​ທຸກໆ​ວັນ, ແລະ​ຫັກ​ເຂົ້າຈີ່​ຈາກ​ເຮືອນ​ເຖິງ​ເຮືອນ, ໄດ້​ກິນ​ຊີ້ນ​ຂອງ​ພວກເຂົາ​ດ້ວຍ​ຄວາມ​ຍິນດີ ແລະ​ຄວາມ​ເປັນ​ໂສດ.</w:t>
      </w:r>
    </w:p>
    <w:p w14:paraId="0CB6FDC6" w14:textId="77777777" w:rsidR="00F90BDC" w:rsidRDefault="00F90BDC"/>
    <w:p w14:paraId="63323C3A" w14:textId="77777777" w:rsidR="00F90BDC" w:rsidRDefault="00F90BDC">
      <w:r xmlns:w="http://schemas.openxmlformats.org/wordprocessingml/2006/main">
        <w:t xml:space="preserve">ຄຣິສຕະຈັກ​ໃນ​ຕອນ​ຕົ້ນ​ໄດ້​ສືບ​ຕໍ່​ເຕົ້າ​ໂຮມ​ກັນ​ຢູ່​ໃນ​ພຣະວິຫານ ​ແລະ ​ໄດ້​ຮັບ​ປະທານ​ອາຫານ​ໃຫ້​ກັນ​ແລະ​ກັນ​ດ້ວຍ​ຄວາມ​ສຸກ ​ແລະ ຄວາມ​ສາມັກຄີ.</w:t>
      </w:r>
    </w:p>
    <w:p w14:paraId="193D7479" w14:textId="77777777" w:rsidR="00F90BDC" w:rsidRDefault="00F90BDC"/>
    <w:p w14:paraId="65A9F742" w14:textId="77777777" w:rsidR="00F90BDC" w:rsidRDefault="00F90BDC">
      <w:r xmlns:w="http://schemas.openxmlformats.org/wordprocessingml/2006/main">
        <w:t xml:space="preserve">1: ພວກເຮົາຄວນພະຍາຍາມດໍາລົງຊີວິດຂອງພວກເຮົາໃນຄວາມສາມັກຄີ, ຄືກັນກັບຄຣິສຕະຈັກໃນຕົ້ນ.</w:t>
      </w:r>
    </w:p>
    <w:p w14:paraId="447F8CBF" w14:textId="77777777" w:rsidR="00F90BDC" w:rsidRDefault="00F90BDC"/>
    <w:p w14:paraId="6C475932" w14:textId="77777777" w:rsidR="00F90BDC" w:rsidRDefault="00F90BDC">
      <w:r xmlns:w="http://schemas.openxmlformats.org/wordprocessingml/2006/main">
        <w:t xml:space="preserve">2: ການ​ສະ​ເຫຼີມ​ສະ​ຫຼອງ​ຄວາມ​ເຊື່ອ​ຂອງ​ພວກ​ເຮົາ​ກັບ​ຄົນ​ອື່ນ​ເຮັດ​ໃຫ້​ພວກ​ເຮົາ​ມີ​ຄວາມ​ສຸກ​ແລະ​ເພີ່ມ​ຄວາມ​ເຂັ້ມ​ແຂງ​ຄວາມ​ເຊື່ອ​ຂອງ​ພວກ​ເຮົາ.</w:t>
      </w:r>
    </w:p>
    <w:p w14:paraId="0835BCE4" w14:textId="77777777" w:rsidR="00F90BDC" w:rsidRDefault="00F90BDC"/>
    <w:p w14:paraId="109C35B2" w14:textId="77777777" w:rsidR="00F90BDC" w:rsidRDefault="00F90BDC">
      <w:r xmlns:w="http://schemas.openxmlformats.org/wordprocessingml/2006/main">
        <w:t xml:space="preserve">1: ເອເຟດ 4:3, ລ. </w:t>
      </w:r>
      <w:r xmlns:w="http://schemas.openxmlformats.org/wordprocessingml/2006/main">
        <w:rPr>
          <w:rFonts w:ascii="맑은 고딕 Semilight" w:hAnsi="맑은 고딕 Semilight"/>
        </w:rPr>
        <w:t xml:space="preserve">쏮 </w:t>
      </w:r>
      <w:r xmlns:w="http://schemas.openxmlformats.org/wordprocessingml/2006/main">
        <w:t xml:space="preserve">ຄວາມພະຍາຍາມເພື່ອຮັກສາຄວາມສາມັກຄີຂອງພຣະວິນຍານໂດຍຜ່ານພັນທະນາການຂອງສັນຕິພາບ.??</w:t>
      </w:r>
    </w:p>
    <w:p w14:paraId="53C4B059" w14:textId="77777777" w:rsidR="00F90BDC" w:rsidRDefault="00F90BDC"/>
    <w:p w14:paraId="3BAE397F" w14:textId="77777777" w:rsidR="00F90BDC" w:rsidRDefault="00F90BDC">
      <w:r xmlns:w="http://schemas.openxmlformats.org/wordprocessingml/2006/main">
        <w:t xml:space="preserve">2: ຄຳເພງ 133:1, ລ. </w:t>
      </w:r>
      <w:r xmlns:w="http://schemas.openxmlformats.org/wordprocessingml/2006/main">
        <w:rPr>
          <w:rFonts w:ascii="맑은 고딕 Semilight" w:hAnsi="맑은 고딕 Semilight"/>
        </w:rPr>
        <w:t xml:space="preserve">ເອີ </w:t>
      </w:r>
      <w:r xmlns:w="http://schemas.openxmlformats.org/wordprocessingml/2006/main">
        <w:t xml:space="preserve">, ຈັ່ງແມ່ນດີ ແລະ ສຸກສໍ່າໃດ ທີ່ພີ່ນ້ອງຢູ່ນຳກັນ ສາມັກຄີກັນ!</w:t>
      </w:r>
    </w:p>
    <w:p w14:paraId="25E09DF2" w14:textId="77777777" w:rsidR="00F90BDC" w:rsidRDefault="00F90BDC"/>
    <w:p w14:paraId="35181A77" w14:textId="77777777" w:rsidR="00F90BDC" w:rsidRDefault="00F90BDC">
      <w:r xmlns:w="http://schemas.openxmlformats.org/wordprocessingml/2006/main">
        <w:t xml:space="preserve">ກິດຈະການ 2:47 ສັນລະເສີນ​ພຣະເຈົ້າ ແລະ​ມີ​ຄວາມ​ໂປດປານ​ກັບ​ປະຊາຊົນ​ທັງໝົດ. ແລະ​ພຣະ​ຜູ້​ເປັນ​ເຈົ້າ​ໄດ້​ເພີ່ມ​ເຂົ້າ​ໄປ​ໃນ​ສາດ​ສະ​ຫນາ​ຈັກ​ປະ​ຈໍາ​ວັນ​ເຊັ່ນ​ທີ່​ຄວນ​ຈະ​ໄດ້​ຮັບ​ຄວາມ​ລອດ.</w:t>
      </w:r>
    </w:p>
    <w:p w14:paraId="78BC20FE" w14:textId="77777777" w:rsidR="00F90BDC" w:rsidRDefault="00F90BDC"/>
    <w:p w14:paraId="644AA157" w14:textId="77777777" w:rsidR="00F90BDC" w:rsidRDefault="00F90BDC">
      <w:r xmlns:w="http://schemas.openxmlformats.org/wordprocessingml/2006/main">
        <w:t xml:space="preserve">ພຣະ​ຜູ້​ເປັນ​ເຈົ້າ​ໄດ້​ຮັບ​ການ​ຍ້ອງ​ຍໍ​ຈາກ​ປະ​ຊາ​ຊົນ​ແລະ​ໄດ້​ຮັບ​ທີ່​ໂປດ​ປານ​ໂດຍ​ພວກ​ເຂົາ. ດັ່ງນັ້ນ, ພຣະຜູ້ເປັນເຈົ້າໄດ້ເພີ່ມໃສ່ຄຣິສຕະຈັກປະຈໍາວັນຜູ້ທີ່ໄດ້ຮັບຄວາມລອດ.</w:t>
      </w:r>
    </w:p>
    <w:p w14:paraId="1E1C6431" w14:textId="77777777" w:rsidR="00F90BDC" w:rsidRDefault="00F90BDC"/>
    <w:p w14:paraId="423C809F" w14:textId="77777777" w:rsidR="00F90BDC" w:rsidRDefault="00F90BDC">
      <w:r xmlns:w="http://schemas.openxmlformats.org/wordprocessingml/2006/main">
        <w:t xml:space="preserve">1: ເຮົາ​ຄວນ​ສັນລະເສີນ​ພະ​ເຢໂຫວາ​ສະເໝີ ແລະ​ເປັນ​ທີ່​ໂປດປານ​ຂອງ​ພະອົງ.</w:t>
      </w:r>
    </w:p>
    <w:p w14:paraId="261F1EEB" w14:textId="77777777" w:rsidR="00F90BDC" w:rsidRDefault="00F90BDC"/>
    <w:p w14:paraId="12F1D7F8" w14:textId="77777777" w:rsidR="00F90BDC" w:rsidRDefault="00F90BDC">
      <w:r xmlns:w="http://schemas.openxmlformats.org/wordprocessingml/2006/main">
        <w:t xml:space="preserve">2: ພວກເຮົາຄວນຈະພະຍາຍາມທີ່ຈະໄດ້ຮັບຄວາມລອດແລະຖືກເພີ່ມເຂົ້າໄປໃນໂບດປະຈໍາວັນ.</w:t>
      </w:r>
    </w:p>
    <w:p w14:paraId="62F6FA37" w14:textId="77777777" w:rsidR="00F90BDC" w:rsidRDefault="00F90BDC"/>
    <w:p w14:paraId="37EA07DE" w14:textId="77777777" w:rsidR="00F90BDC" w:rsidRDefault="00F90BDC">
      <w:r xmlns:w="http://schemas.openxmlformats.org/wordprocessingml/2006/main">
        <w:t xml:space="preserve">1: Psalms 103:1-2 "Bless the Lord, O ຈິດວິນຍານຂອງຂ້າພະເຈົ້າ, ແລະທຸກສິ່ງທີ່ຢູ່ໃນຂ້າພະເຈົ້າ, ອວຍພອນພຣະນາມອັນສັກສິດຂອງພຣະອົງ! ອວຍພອນພຣະຜູ້ເປັນເຈົ້າ, O ຈິດວິນຍານຂອງຂ້າພະເຈົ້າ, ແລະລືມບໍ່ທັງຫມົດຜົນປະໂຫຍດຂອງພຣະອົງ."</w:t>
      </w:r>
    </w:p>
    <w:p w14:paraId="283C9B1A" w14:textId="77777777" w:rsidR="00F90BDC" w:rsidRDefault="00F90BDC"/>
    <w:p w14:paraId="38170AEA" w14:textId="77777777" w:rsidR="00F90BDC" w:rsidRDefault="00F90BDC">
      <w:r xmlns:w="http://schemas.openxmlformats.org/wordprocessingml/2006/main">
        <w:t xml:space="preserve">2: ກິດຈະການ 3:19 "ເພາະສະນັ້ນການກັບໃຈແລະໄດ້ຮັບການປ່ຽນໃຈເຫລື້ອມໃສ, ເພື່ອບາບຂອງເຈົ້າອາດຈະໄດ້ຮັບການ blotted ອອກ, ດັ່ງນັ້ນເວລາຂອງຄວາມສົດຊື່ນອາດຈະມາຈາກທີ່ປະທັບຂອງພຣະຜູ້ເປັນເຈົ້າ."</w:t>
      </w:r>
    </w:p>
    <w:p w14:paraId="670A7E02" w14:textId="77777777" w:rsidR="00F90BDC" w:rsidRDefault="00F90BDC"/>
    <w:p w14:paraId="2EA4F36F" w14:textId="77777777" w:rsidR="00F90BDC" w:rsidRDefault="00F90BDC">
      <w:r xmlns:w="http://schemas.openxmlformats.org/wordprocessingml/2006/main">
        <w:t xml:space="preserve">ກິດຈະການ 3 ເລົ່າຄືນວ່າເປໂຕໄດ້ປິ່ນປົວຄົນຂໍທານທີ່ເປັນຕາງ່າງແລະການເທດສະໜາຕໍ່ໆໄປຂອງລາວຢູ່ທີ່ Portico ຂອງຊາໂລໂມນ.</w:t>
      </w:r>
    </w:p>
    <w:p w14:paraId="091BB4EE" w14:textId="77777777" w:rsidR="00F90BDC" w:rsidRDefault="00F90BDC"/>
    <w:p w14:paraId="06F8CC81" w14:textId="77777777" w:rsidR="00F90BDC" w:rsidRDefault="00F90BDC">
      <w:r xmlns:w="http://schemas.openxmlformats.org/wordprocessingml/2006/main">
        <w:t xml:space="preserve">ຫຍໍ້​ໜ້າ​ທີ 1: ບົດ​ເລີ່ມ​ຕົ້ນ​ທີ່​ເປໂຕ​ແລະ​ໂຢຮັນ​ໄປ​ວິຫານ​ໃນ​ເວລາ​ອະທິດຖານ. ເຂົາ​ເຈົ້າ​ໄດ້​ພົບ​ກັບ​ຊາຍ​ຄົນ​ໜຶ່ງ​ທີ່​ເປັນ​ຂາ​ມາ​ແຕ່​ເກີດ, ຜູ້​ທີ່​ຖືກ​ພາ​ໄປ​ທີ່​ປະຕູ​ພຣະ​ວິ​ຫານ​ທີ່​ເອີ້ນ​ວ່າ​ງາມ ບ່ອນ​ທີ່​ລາວ​ຖືກ​ນຳ​ໄປ​ຂໍ​ທານ​ທຸກ​ມື້​ຈາກ​ຄົນ​ທີ່​ເຂົ້າ​ໄປ​ໃນ​ວັດ. ເມື່ອ​ເຫັນ​ເປໂຕ​ແລະ​ໂຢຮັນ​ກຳລັງ​ຈະ​ເຂົ້າ​ໄປ ລາວ​ຂໍ​ເງິນ​ໃຫ້​ເຂົາ. ແຕ່​ເປໂຕ​ໄດ້​ຫລຽວ​ເບິ່ງ​ລາວ​ຊື່ໆ ດັ່ງ​ກັບ​ໂຢຮັນ. ຫຼັງຈາກນັ້ນ, ເປໂຕເວົ້າວ່າ, "ເງິນຫຼືຄໍາຂ້າພະເຈົ້າບໍ່ມີ, ແຕ່ສິ່ງທີ່ຂ້າພະເຈົ້າມີຂ້າພະເຈົ້າໃຫ້ເຈົ້າ, ໃນພຣະນາມຂອງພຣະເຢຊູຄຣິດແຫ່ງນາຊາເຣັດ, ຈົ່ງຍ່າງໄປ." ການ​ຈັບ​ລາວ​ດ້ວຍ​ມື​ຂວາ​ໄດ້​ຊ່ວຍ​ໃຫ້​ລາວ​ລຸກ​ຂຶ້ນ​ທັນ​ທີ​ທີ່​ຂໍ້​ຕີນ​ກໍ​ເລີ່ມ​ແຂງ​ແຮງ​ຍ່າງ​ໄປ​ກັບ​ເຂົາ​ເຈົ້າ​ເຂົ້າ​ໄປ​ໃນ​ພຣະ​ວິ​ຫານ​ຍ່າງ​ໂດດ​ສັນ​ລະ​ເສີນ​ພຣະ​ເຈົ້າ (ກິດ 3: 1-8).</w:t>
      </w:r>
    </w:p>
    <w:p w14:paraId="11CA33A1" w14:textId="77777777" w:rsidR="00F90BDC" w:rsidRDefault="00F90BDC"/>
    <w:p w14:paraId="152B54E6" w14:textId="77777777" w:rsidR="00F90BDC" w:rsidRDefault="00F90BDC">
      <w:r xmlns:w="http://schemas.openxmlformats.org/wordprocessingml/2006/main">
        <w:t xml:space="preserve">ຂໍ້ 2: ຄົນ​ທັງ​ປວງ​ເຫັນ​ລາວ​ຍ່າງ​ສັນລະເສີນ​ພະເຈົ້າ​ກໍ​ຈື່​ລາວ​ຄົນ​ດຽວ​ກັນ​ນັ່ງ​ຂໍ​ທານ​ປະຕູ​ງາມ​ເຕັມ​ໄປ​ດ້ວຍ​ຄວາມ​ປະຫຼາດ​ໃຈ​ໄດ້​ເກີດ​ຂຶ້ນ ເມື່ອ​ເຫັນ​ໂອກາດ​ເປໂຕ​ເວົ້າ​ກັບ​ຝູງ​ຊົນ​ໂດຍ​ອະທິບາຍ​ວ່າ​ບໍ່​ແມ່ນ​ດ້ວຍ​ພະລັງ​ຂອງ​ຕົນ​ເອງ​ຫຼື​ຄວາມ​ນັບຖື​ພະເຈົ້າ​ທີ່​ເຮັດ​ໃຫ້​ຊາຍ​ຄົນ​ນີ້​ຍ່າງ ແຕ່​ໂດຍ​ຄວາມ​ເຊື່ອ. ໃນນາມຂອງພຣະເຢຊູ, ຜູ້ທີ່ພຣະເຈົ້າໄດ້ຍົກຍ້ອງຜູ້ທີ່ເຂົາເຈົ້າໄດ້ມອບໃຫ້ປະຕິເສດຕໍ່ຫນ້າປີລາດ, ເຖິງແມ່ນວ່າພຣະອົງໄດ້ຕັດສິນໃຈປົດປ່ອຍພຣະອົງໄດ້ປະຕິເສດພຣະອົງຜູ້ບໍລິສຸດຜູ້ຊອບທໍາໄດ້ຂໍໃຫ້ຜູ້ຄາດຕະກໍາຖືກປ່ອຍຊີວິດຜູ້ຂຽນ, ແຕ່ພຣະເຈົ້າໄດ້ປຸກຄົນຕາຍ (ກິດຈະການ 3: 9-15).</w:t>
      </w:r>
    </w:p>
    <w:p w14:paraId="3A64B1E1" w14:textId="77777777" w:rsidR="00F90BDC" w:rsidRDefault="00F90BDC"/>
    <w:p w14:paraId="4408D2AA" w14:textId="77777777" w:rsidR="00F90BDC" w:rsidRDefault="00F90BDC">
      <w:r xmlns:w="http://schemas.openxmlformats.org/wordprocessingml/2006/main">
        <w:t xml:space="preserve">ວັກທີ 3: ມັນແມ່ນຊື່ຂອງພຣະເຢຊູແລະຄວາມເຊື່ອທີ່ເຂົ້າມາໂດຍຜ່ານພຣະອົງທີ່ໄດ້ປິ່ນປົວຜູ້ຊາຍຄົນນີ້ຢ່າງສົມບູນຕາມທີ່ທຸກຄົນສາມາດເຫັນໄດ້ຊັດເຈນ. ບັດນີ້ ພີ່ນ້ອງ​ທັງຫລາຍ​ຮູ້​ວ່າ​ການ​ກະທຳ​ຂອງ​ພວກ​ທ່ານ​ບໍ່​ຮູ້ຈັກ​ເຮັດ ແຕ່​ດ້ວຍ​ວິທີ​ນີ້​ພຣະ​ເຈົ້າ​ຈຶ່ງ​ເຮັດ​ໃຫ້​ສຳເລັດ​ຕາມ​ທີ່​ພຣະອົງ​ໄດ້​ບອກ​ໄວ້​ລ່ວງໜ້າ​ໂດຍ​ຜູ້ທຳນວາຍ​ທຸກ​ຄົນ​ທີ່​ກ່າວ​ວ່າ ພຣະ​ເມ​ຊີ​ອາ​ຂອງ​ພຣະອົງ​ຈະ​ທົນທຸກ ສະນັ້ນ ຈົ່ງ​ກັບ​ໃຈ​ຄືນ​ມາ​ຈາກ​ບາບ​ທີ່​ໄດ້​ລຶບລ້າງ​ຄວາມ​ສົດ​ຊື່ນ​ຂຶ້ນ​ມາ ພຣະຜູ້​ເປັນ​ເຈົ້າ​ອາດ​ຈະ​ສົ່ງ​ພຣະ​ເມ​ຊີ​ອາ​ທີ່​ໄດ້​ກຳນົດ​ໄວ້​ແລ້ວ​ໃຫ້​ແກ່​ພວກ​ທ່ານ ພຣະ​ເຢຊູ​ຕ້ອງ​ຢູ່​ໃນ​ສະຫວັນ​ຈົນ​ກວ່າ​ເວລາ​ຈະ​ມາ​ເຖິງ. ເພາະ​ພຣະ​ເຈົ້າ​ໄດ້​ຟື້ນ​ຟູ​ທຸກ​ສິ່ງ​ຕາມ​ທີ່​ພຣະ​ອົງ​ໄດ້​ສັນ​ຍາ​ໄວ້​ແຕ່​ດົນ​ນານ​ແລ້ວ ຜ່ານ​ທາງ​ສາດ​ສະ​ດາ​ຜູ້​ບໍ​ລິ​ສຸດ​ຂອງ​ພຣະ​ອົງ (ກຈກ 3:16-21). ລາວສືບຕໍ່ເທດສະໜາຂອງລາວທີ່ອ້າງເຖິງໂມເຊຊາມູເອນຜູ້ພະຍາກອນຄົນອື່ນໆທີ່ກ່າວເຖິງໃນທຸກມື້ນີ້ ໂດຍສະຫຼຸບວ່າ 'ເຈົ້າເປັນມໍຣະດົກຜູ້ທຳນວາຍພັນທະສັນຍາທີ່ພຣະເຈົ້າໄດ້ຊົງເຮັດໄວ້ກັບບັນພະບຸລຸດຂອງເຈົ້າ ເມື່ອອັບຣາຮາມກ່າວວ່າ 'ຜ່ານລູກຫລານຂອງເຈົ້າ ແຜ່ນດິນໂລກຈະໄດ້ຮັບພອນ.' ເມື່ອ​ພຣະ​ເຈົ້າ​ໄດ້​ຍົກ​ຜູ້​ຮັບ​ໃຊ້​ຂອງ​ພຣະ​ອົງ​ໃຫ້​ເປັນ​ຄືນ​ມາ​ກ່ອນ, ເຈົ້າ​ຈົ່ງ​ອວຍ​ພອນ​ໃຫ້​ແຕ່​ລະ​ຄົນ​ຫັນ​ຈາກ​ທາງ​ທີ່​ຊົ່ວ​ຮ້າຍ” (ກຈກ 3:22-26).</w:t>
      </w:r>
    </w:p>
    <w:p w14:paraId="21869A01" w14:textId="77777777" w:rsidR="00F90BDC" w:rsidRDefault="00F90BDC"/>
    <w:p w14:paraId="43CECE76" w14:textId="77777777" w:rsidR="00F90BDC" w:rsidRDefault="00F90BDC"/>
    <w:p w14:paraId="6FD36440" w14:textId="77777777" w:rsidR="00F90BDC" w:rsidRDefault="00F90BDC">
      <w:r xmlns:w="http://schemas.openxmlformats.org/wordprocessingml/2006/main">
        <w:t xml:space="preserve">ກິດຈະການ 3:1 ເປໂຕ​ກັບ​ໂຢຮັນ​ໄດ້​ຂຶ້ນ​ໄປ​ທີ່​ພຣະວິຫານ​ໃນ​ເວລາ​ທີ່​ອະທິດຖານ​ເປັນ​ໂມງ​ທີ​ເກົ້າ.</w:t>
      </w:r>
    </w:p>
    <w:p w14:paraId="1BB9CDDC" w14:textId="77777777" w:rsidR="00F90BDC" w:rsidRDefault="00F90BDC"/>
    <w:p w14:paraId="421B25E5" w14:textId="77777777" w:rsidR="00F90BDC" w:rsidRDefault="00F90BDC">
      <w:r xmlns:w="http://schemas.openxmlformats.org/wordprocessingml/2006/main">
        <w:t xml:space="preserve">ເປໂຕແລະໂຢຮັນໄດ້ໄປພຣະວິຫານໃນເວລາເກົ້າໂມງເພື່ອອະທິຖານ.</w:t>
      </w:r>
    </w:p>
    <w:p w14:paraId="2689AC24" w14:textId="77777777" w:rsidR="00F90BDC" w:rsidRDefault="00F90BDC"/>
    <w:p w14:paraId="0A9DB4C7" w14:textId="77777777" w:rsidR="00F90BDC" w:rsidRDefault="00F90BDC">
      <w:r xmlns:w="http://schemas.openxmlformats.org/wordprocessingml/2006/main">
        <w:t xml:space="preserve">1. ຄວາມສໍາຄັນຂອງການອະທິຖານແລະການອຸທິດຕົນຕໍ່ພຣະເຈົ້າ.</w:t>
      </w:r>
    </w:p>
    <w:p w14:paraId="5F2CE5A5" w14:textId="77777777" w:rsidR="00F90BDC" w:rsidRDefault="00F90BDC"/>
    <w:p w14:paraId="5872E35A" w14:textId="77777777" w:rsidR="00F90BDC" w:rsidRDefault="00F90BDC">
      <w:r xmlns:w="http://schemas.openxmlformats.org/wordprocessingml/2006/main">
        <w:t xml:space="preserve">2. ພະລັງແຫ່ງສັດທາ ແລະວິທີທີ່ມັນສາມາດເຄື່ອນຍ້າຍພູເຂົາໄດ້.</w:t>
      </w:r>
    </w:p>
    <w:p w14:paraId="4A88C990" w14:textId="77777777" w:rsidR="00F90BDC" w:rsidRDefault="00F90BDC"/>
    <w:p w14:paraId="7CA9794B" w14:textId="77777777" w:rsidR="00F90BDC" w:rsidRDefault="00F90BDC">
      <w:r xmlns:w="http://schemas.openxmlformats.org/wordprocessingml/2006/main">
        <w:t xml:space="preserve">1. 1 ເທຊະໂລນີກ 5:17 - ຈົ່ງອະທິຖານໂດຍບໍ່ມີການຢຸດ.</w:t>
      </w:r>
    </w:p>
    <w:p w14:paraId="0C9F263D" w14:textId="77777777" w:rsidR="00F90BDC" w:rsidRDefault="00F90BDC"/>
    <w:p w14:paraId="508AA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17:20 - ພຣະອົງ​ໄດ້​ກ່າວ​ກັບ​ເຂົາ​ເຈົ້າ​ວ່າ, “ເພາະ​ຄວາມ​ເຊື່ອ​ອັນ​ນ້ອຍໆ​ຂອງ​ພວກ​ເຈົ້າ. ຕາມ​ຈິງ​ແລ້ວ ເຮົາ​ບອກ​ເຈົ້າ​ວ່າ ຖ້າ​ເຈົ້າ​ມີ​ຄວາມ​ເຊື່ອ​ຄື​ກັບ​ເມັດ​ຜັກ​ກາດ ເຈົ້າ​ຈະ​ເວົ້າ​ກັບ​ພູ​ນີ້​ວ່າ ‘ຍ້າຍ​ຈາກ​ທີ່​ນີ້​ໄປ​ບ່ອນ​ນັ້ນ’ ແລະ​ມັນ​ຈະ​ຍ້າຍ​ໄປ ແລະ​ບໍ່​ມີ​ຫຍັງ​ຈະ​ເປັນ​ໄປ​ບໍ່​ໄດ້​ສຳລັບ​ເຈົ້າ.”</w:t>
      </w:r>
    </w:p>
    <w:p w14:paraId="7309A3FC" w14:textId="77777777" w:rsidR="00F90BDC" w:rsidRDefault="00F90BDC"/>
    <w:p w14:paraId="53E4FECB" w14:textId="77777777" w:rsidR="00F90BDC" w:rsidRDefault="00F90BDC">
      <w:r xmlns:w="http://schemas.openxmlformats.org/wordprocessingml/2006/main">
        <w:t xml:space="preserve">ກິດຈະການ 3:2 ແລະ​ມີ​ຊາຍ​ຄົນ​ໜຶ່ງ​ທີ່​ເປັນ​ຂາ​ຂາ​ອອກ​ຈາກ​ທ້ອງ​ແມ່​ຂອງ​ລາວ​ໄປ ຊຶ່ງ​ພວກເຂົາ​ໄດ້​ວາງ​ໄວ້​ທີ່​ປະຕູ​ພຣະວິຫານ​ທີ່​ເອີ້ນ​ວ່າ​ງາມ​ທຸກ​ວັນ ເພື່ອ​ຂໍ​ທານ​ເຂົ້າ​ໄປ​ໃນ​ພຣະວິຫານ;</w:t>
      </w:r>
    </w:p>
    <w:p w14:paraId="130FA284" w14:textId="77777777" w:rsidR="00F90BDC" w:rsidRDefault="00F90BDC"/>
    <w:p w14:paraId="59DA6397" w14:textId="77777777" w:rsidR="00F90BDC" w:rsidRDefault="00F90BDC">
      <w:r xmlns:w="http://schemas.openxmlformats.org/wordprocessingml/2006/main">
        <w:t xml:space="preserve">ຜູ້​ຊາຍ​ທີ່​ເປັນ​ຂີ້​ຕົວະ​ມາ​ແຕ່​ເກີດ​ໄດ້​ຖືກ​ພາ​ໄປ​ທີ່​ປະ​ຕູ​ຂອງ​ພຣະ​ວິ​ຫານ​ທີ່​ມີ​ຊື່​ງາມ, ບ່ອນ​ທີ່​ລາວ​ໄດ້​ຂໍ​ທານ​ຈາກ​ຜູ້​ທີ່​ເຂົ້າ​ໄປ​ໃນ​ພຣະ​ວິ​ຫານ.</w:t>
      </w:r>
    </w:p>
    <w:p w14:paraId="2A2B7631" w14:textId="77777777" w:rsidR="00F90BDC" w:rsidRDefault="00F90BDC"/>
    <w:p w14:paraId="60620393" w14:textId="77777777" w:rsidR="00F90BDC" w:rsidRDefault="00F90BDC">
      <w:r xmlns:w="http://schemas.openxmlformats.org/wordprocessingml/2006/main">
        <w:t xml:space="preserve">1. ພະລັງແຫ່ງຄວາມເຊື່ອ: ວິທີທີ່ພຣະເຈົ້າປິ່ນປົວຄົນສັດຊື່</w:t>
      </w:r>
    </w:p>
    <w:p w14:paraId="2B300D13" w14:textId="77777777" w:rsidR="00F90BDC" w:rsidRDefault="00F90BDC"/>
    <w:p w14:paraId="6D72503E" w14:textId="77777777" w:rsidR="00F90BDC" w:rsidRDefault="00F90BDC">
      <w:r xmlns:w="http://schemas.openxmlformats.org/wordprocessingml/2006/main">
        <w:t xml:space="preserve">2. ພະລັງແຫ່ງຄວາມເມດຕາສົງສານ: ວິທີທີ່ພວກເຮົາສາມາດສ້າງຄວາມແຕກຕ່າງ</w:t>
      </w:r>
    </w:p>
    <w:p w14:paraId="557D3928" w14:textId="77777777" w:rsidR="00F90BDC" w:rsidRDefault="00F90BDC"/>
    <w:p w14:paraId="40069D41" w14:textId="77777777" w:rsidR="00F90BDC" w:rsidRDefault="00F90BDC">
      <w:r xmlns:w="http://schemas.openxmlformats.org/wordprocessingml/2006/main">
        <w:t xml:space="preserve">1. ລູ ກາ 4:18-19 - “ພຣະ ວິນ ຍານ ຂອງ ພຣະ ຜູ້ ເປັນ ເຈົ້າ ຢູ່ ກັບ ຂ້າ ພະ ເຈົ້າ, ເພາະ ວ່າ ພຣະ ອົງ ໄດ້ ເຈີມ ຂ້າ ພະ ເຈົ້າ ເພື່ອ ປະ ກາດ ພຣະ ກິດ ຕິ ຄຸນ ກັບ ຜູ້ ທຸກ ຍາກ; ພຣະອົງ​ໄດ້​ສົ່ງ​ຂ້າພະເຈົ້າ​ໄປ​ປິ່ນປົວ​ຄົນ​ທີ່​ມີ​ໃຈ​ເສຍ​ໃຈ, ເພື່ອ​ປະກາດ​ການ​ປົດ​ປ່ອຍ​ແກ່​ພວກ​ຊະເລີຍ​ເສິກ, ແລະ​ໃຫ້​ຄົນ​ຕາບອດ​ຟື້ນ​ຄືນ​ມາ, ເພື່ອ​ປົດ​ປ່ອຍ​ຄົນ​ທີ່​ຖືກ​ຕີ​ດ້ວຍ​ຄວາມ​ອິດສາ.”</w:t>
      </w:r>
    </w:p>
    <w:p w14:paraId="58CBABC4" w14:textId="77777777" w:rsidR="00F90BDC" w:rsidRDefault="00F90BDC"/>
    <w:p w14:paraId="18896049" w14:textId="77777777" w:rsidR="00F90BDC" w:rsidRDefault="00F90BDC">
      <w:r xmlns:w="http://schemas.openxmlformats.org/wordprocessingml/2006/main">
        <w:t xml:space="preserve">2. ໂລມ 8:28 - “ແລະ​ພວກ​ເຮົາ​ຮູ້​ວ່າ​ທຸກ​ສິ່ງ​ເຮັດ​ວຽກ​ຮ່ວມ​ກັນ​ເພື່ອ​ຄວາມ​ດີ​ຕໍ່​ຜູ້​ທີ່​ຮັກ​ພະເຈົ້າ​ຕໍ່​ຜູ້​ທີ່​ຖືກ​ເອີ້ນ​ຕາມ​ຈຸດ​ປະສົງ​ຂອງ​ພະອົງ.”</w:t>
      </w:r>
    </w:p>
    <w:p w14:paraId="693FA171" w14:textId="77777777" w:rsidR="00F90BDC" w:rsidRDefault="00F90BDC"/>
    <w:p w14:paraId="49214C7C" w14:textId="77777777" w:rsidR="00F90BDC" w:rsidRDefault="00F90BDC">
      <w:r xmlns:w="http://schemas.openxmlformats.org/wordprocessingml/2006/main">
        <w:t xml:space="preserve">ກິດຈະການ 3:3 ຜູ້ໃດ​ທີ່​ເຫັນ​ເປໂຕ​ແລະ​ໂຢຮັນ​ກຳລັງ​ຈະ​ເຂົ້າ​ໄປ​ໃນ​ວິຫານ​ກໍ​ຖາມ​ວ່າ​ມີ​ການ​ຕັກບາດ.</w:t>
      </w:r>
    </w:p>
    <w:p w14:paraId="1D80021F" w14:textId="77777777" w:rsidR="00F90BDC" w:rsidRDefault="00F90BDC"/>
    <w:p w14:paraId="52DE2744" w14:textId="77777777" w:rsidR="00F90BDC" w:rsidRDefault="00F90BDC">
      <w:r xmlns:w="http://schemas.openxmlformats.org/wordprocessingml/2006/main">
        <w:t xml:space="preserve">ຊາຍ​ຄົນ​ນັ້ນ​ຢູ່​ໃນ​ວິຫານ​ໄດ້​ຂໍ​ໃຫ້​ເປໂຕ​ແລະ​ໂຢຮັນ​ໄປ​ຮັບ​ພາລະ.</w:t>
      </w:r>
    </w:p>
    <w:p w14:paraId="2F954AE6" w14:textId="77777777" w:rsidR="00F90BDC" w:rsidRDefault="00F90BDC"/>
    <w:p w14:paraId="0D672250" w14:textId="77777777" w:rsidR="00F90BDC" w:rsidRDefault="00F90BDC">
      <w:r xmlns:w="http://schemas.openxmlformats.org/wordprocessingml/2006/main">
        <w:t xml:space="preserve">1. ພະລັງແຫ່ງຄວາມເອື້ອເຟື້ອເພື່ອແຜ່: ຄວາມເຂົ້າໃຈຂອງພອນຂອງການໃຫ້</w:t>
      </w:r>
    </w:p>
    <w:p w14:paraId="489C18D9" w14:textId="77777777" w:rsidR="00F90BDC" w:rsidRDefault="00F90BDC"/>
    <w:p w14:paraId="2772291B" w14:textId="77777777" w:rsidR="00F90BDC" w:rsidRDefault="00F90BDC">
      <w:r xmlns:w="http://schemas.openxmlformats.org/wordprocessingml/2006/main">
        <w:t xml:space="preserve">2. ການຮຽນຮູ້ທີ່ຈະໄວ້ວາງໃຈພຣະເຈົ້າໃນເວລາທີ່ຕ້ອງການ</w:t>
      </w:r>
    </w:p>
    <w:p w14:paraId="619FB657" w14:textId="77777777" w:rsidR="00F90BDC" w:rsidRDefault="00F90BDC"/>
    <w:p w14:paraId="47231706" w14:textId="77777777" w:rsidR="00F90BDC" w:rsidRDefault="00F90BDC">
      <w:r xmlns:w="http://schemas.openxmlformats.org/wordprocessingml/2006/main">
        <w:t xml:space="preserve">1. ມັດທາຍ 6:19-21 “ຢ່າ​ເກັບ​ຊັບ​ສົມບັດ​ໄວ້​ເທິງ​ແຜ່ນດິນ​ໂລກ ບ່ອນ​ທີ່​ແມງ​ໄມ້​ແລະ​ຂີ້ໝ້ຽງ​ທຳລາຍ ແລະ​ທີ່​ພວກ​ໂຈນ​ເຂົ້າ​ລັກ​ເອົາ ແຕ່​ຈົ່ງ​ເອົາ​ຊັບ​ສົມບັດ​ໄວ້​ສຳລັບ​ຕົວ​ເອງ​ໃນ​ສະຫວັນ ຊຶ່ງ​ບໍ່​ມີ​ແມງ​ໄມ້​ແລະ​ຂີ້ໝ້ຽງ​ທຳລາຍ ແລະ​ພວກ​ໂຈນ​ຢູ່​ໃສ. ຢ່າ ທຳ ລາຍແລະລັກ. ເພາະ​ວ່າ​ຊັບ​ສົມບັດ​ຂອງ​ເຈົ້າ​ຢູ່​ໃສ, ຫົວ​ໃຈ​ຂອງ​ເຈົ້າ​ກໍ​ຈະ​ຢູ່​ທີ່​ນັ້ນ.</w:t>
      </w:r>
    </w:p>
    <w:p w14:paraId="28371ED8" w14:textId="77777777" w:rsidR="00F90BDC" w:rsidRDefault="00F90BDC"/>
    <w:p w14:paraId="65A6F9E4" w14:textId="77777777" w:rsidR="00F90BDC" w:rsidRDefault="00F90BDC">
      <w:r xmlns:w="http://schemas.openxmlformats.org/wordprocessingml/2006/main">
        <w:t xml:space="preserve">2. ລູກາ 6:38 “ໃຫ້, ແລະມັນຈະຖືກມອບໃຫ້ທ່ານ. ມາດຕະການທີ່ດີ, ກົດດັນລົງ, ສັ່ນຮ່ວມກັນ, ແລ່ນຜ່ານ, ຈະຖືກໃສ່ເຂົ້າໄປໃນ lap ຂອງທ່ານ. ເພາະ​ວ່າ​ເຈົ້າ​ໃຊ້​ມາດ​ຕະ​ການ​ຈະ​ຖືກ​ວັດ​ແທກ​ຄືນ​ໃຫ້​ເຈົ້າ.”</w:t>
      </w:r>
    </w:p>
    <w:p w14:paraId="51CD8D39" w14:textId="77777777" w:rsidR="00F90BDC" w:rsidRDefault="00F90BDC"/>
    <w:p w14:paraId="55AFA50A" w14:textId="77777777" w:rsidR="00F90BDC" w:rsidRDefault="00F90BDC">
      <w:r xmlns:w="http://schemas.openxmlformats.org/wordprocessingml/2006/main">
        <w:t xml:space="preserve">ກິດຈະການ 3:4 ເປໂຕ​ແນມ​ເບິ່ງ​ໂຢຮັນ​ວ່າ, “ເບິ່ງແມ.</w:t>
      </w:r>
    </w:p>
    <w:p w14:paraId="4E5B4899" w14:textId="77777777" w:rsidR="00F90BDC" w:rsidRDefault="00F90BDC"/>
    <w:p w14:paraId="1EFCF8DD" w14:textId="77777777" w:rsidR="00F90BDC" w:rsidRDefault="00F90BDC">
      <w:r xmlns:w="http://schemas.openxmlformats.org/wordprocessingml/2006/main">
        <w:t xml:space="preserve">ຂໍ້ພຣະຄຳພີພັນລະນາເຖິງເປໂຕແລະໂຍຮັນເບິ່ງຜູ້ຊາຍຢ່າງຕັ້ງໃຈ.</w:t>
      </w:r>
    </w:p>
    <w:p w14:paraId="69E4039C" w14:textId="77777777" w:rsidR="00F90BDC" w:rsidRDefault="00F90BDC"/>
    <w:p w14:paraId="6B6B62E4" w14:textId="77777777" w:rsidR="00F90BDC" w:rsidRDefault="00F90BDC">
      <w:r xmlns:w="http://schemas.openxmlformats.org/wordprocessingml/2006/main">
        <w:t xml:space="preserve">1. "ເບິ່ງພວກເຮົາ: ພະລັງຂອງຄວາມຕັ້ງໃຈ Glances"</w:t>
      </w:r>
    </w:p>
    <w:p w14:paraId="11BDC243" w14:textId="77777777" w:rsidR="00F90BDC" w:rsidRDefault="00F90BDC"/>
    <w:p w14:paraId="37D23A84" w14:textId="77777777" w:rsidR="00F90BDC" w:rsidRDefault="00F90BDC">
      <w:r xmlns:w="http://schemas.openxmlformats.org/wordprocessingml/2006/main">
        <w:t xml:space="preserve">2. "ຄວາມ​ເຂັ້ມ​ແຂງ​ຂອງ​ການ​ຮ່ວມ​ກັນ: uniting in a glance"</w:t>
      </w:r>
    </w:p>
    <w:p w14:paraId="171B99F2" w14:textId="77777777" w:rsidR="00F90BDC" w:rsidRDefault="00F90BDC"/>
    <w:p w14:paraId="18ED910A" w14:textId="77777777" w:rsidR="00F90BDC" w:rsidRDefault="00F90BDC">
      <w:r xmlns:w="http://schemas.openxmlformats.org/wordprocessingml/2006/main">
        <w:t xml:space="preserve">1. "ໃຫ້ຕາຂອງເຈົ້າເບິ່ງກົງໄປຂ້າງຫນ້າ; ແກ້ໄຂການເບິ່ງຂອງເຈົ້າໂດຍກົງຕໍ່ຫນ້າເຈົ້າ." —ສຸພາສິດ 4:25</w:t>
      </w:r>
    </w:p>
    <w:p w14:paraId="6CE1E1FB" w14:textId="77777777" w:rsidR="00F90BDC" w:rsidRDefault="00F90BDC"/>
    <w:p w14:paraId="30A7409D" w14:textId="77777777" w:rsidR="00F90BDC" w:rsidRDefault="00F90BDC">
      <w:r xmlns:w="http://schemas.openxmlformats.org/wordprocessingml/2006/main">
        <w:t xml:space="preserve">2. "ຢ່າເບິ່ງອ້ອມເຈົ້າໄປທາງຂວາຫຼືໄປທາງຊ້າຍ; ຮັກສາຕີນຂອງເຈົ້າຈາກຄວາມຊົ່ວ." —ສຸພາສິດ 4:27</w:t>
      </w:r>
    </w:p>
    <w:p w14:paraId="1B668634" w14:textId="77777777" w:rsidR="00F90BDC" w:rsidRDefault="00F90BDC"/>
    <w:p w14:paraId="47373116" w14:textId="77777777" w:rsidR="00F90BDC" w:rsidRDefault="00F90BDC">
      <w:r xmlns:w="http://schemas.openxmlformats.org/wordprocessingml/2006/main">
        <w:t xml:space="preserve">ກິດຈະການ 3:5 ແລະ​ພຣະອົງ​ໄດ້​ຟັງ​ພວກເຂົາ ໂດຍ​ຄາດ​ວ່າ​ຈະ​ໄດ້​ຮັບ​ບາງ​ອັນ​ຈາກ​ພວກເຂົາ.</w:t>
      </w:r>
    </w:p>
    <w:p w14:paraId="2B62FBAD" w14:textId="77777777" w:rsidR="00F90BDC" w:rsidRDefault="00F90BDC"/>
    <w:p w14:paraId="0F5DD7CB" w14:textId="77777777" w:rsidR="00F90BDC" w:rsidRDefault="00F90BDC">
      <w:r xmlns:w="http://schemas.openxmlformats.org/wordprocessingml/2006/main">
        <w:t xml:space="preserve">ມີ​ຊາຍ​ຄົນ​ໜຶ່ງ​ມາ​ຫາ​ເປໂຕ​ແລະ​ໂຍຮັນ​ໂດຍ​ຄາດ​ວ່າ​ຈະ​ໄດ້​ຮັບ​ບາງ​ສິ່ງ​ຈາກ​ເຂົາ​ເຈົ້າ.</w:t>
      </w:r>
    </w:p>
    <w:p w14:paraId="1E2C4636" w14:textId="77777777" w:rsidR="00F90BDC" w:rsidRDefault="00F90BDC"/>
    <w:p w14:paraId="238E59B0" w14:textId="77777777" w:rsidR="00F90BDC" w:rsidRDefault="00F90BDC">
      <w:r xmlns:w="http://schemas.openxmlformats.org/wordprocessingml/2006/main">
        <w:t xml:space="preserve">1. ພະລັງແຫ່ງຄວາມເອື້ອເຟື້ອເພື່ອແຜ່: ຮຽນຮູ້ທີ່ຈະໃຫ້ໂດຍບໍ່ຫວັງສິ່ງຕອບແທນ.</w:t>
      </w:r>
    </w:p>
    <w:p w14:paraId="27138723" w14:textId="77777777" w:rsidR="00F90BDC" w:rsidRDefault="00F90BDC"/>
    <w:p w14:paraId="33340728" w14:textId="77777777" w:rsidR="00F90BDC" w:rsidRDefault="00F90BDC">
      <w:r xmlns:w="http://schemas.openxmlformats.org/wordprocessingml/2006/main">
        <w:t xml:space="preserve">2. ພະລັງແຫ່ງຄວາມເຊື່ອ: ວາງໃຈໃນພຣະເຈົ້າເພື່ອສະໜອງຄວາມຕ້ອງການທັງໝົດຂອງເຈົ້າ.</w:t>
      </w:r>
    </w:p>
    <w:p w14:paraId="6E036145" w14:textId="77777777" w:rsidR="00F90BDC" w:rsidRDefault="00F90BDC"/>
    <w:p w14:paraId="12B788CF" w14:textId="77777777" w:rsidR="00F90BDC" w:rsidRDefault="00F90BDC">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14:paraId="260820AD" w14:textId="77777777" w:rsidR="00F90BDC" w:rsidRDefault="00F90BDC"/>
    <w:p w14:paraId="20DA5E86" w14:textId="77777777" w:rsidR="00F90BDC" w:rsidRDefault="00F90BDC">
      <w:r xmlns:w="http://schemas.openxmlformats.org/wordprocessingml/2006/main">
        <w:t xml:space="preserve">2. 2 ໂກຣິນໂທ 9:10-11 - ບັດນີ້ພຣະອົງຜູ້ທີ່ປະຕິບັດເມັດພືດໃຫ້ຜູ້ຫວ່ານທັງສອງປະຕິບັດເຂົ້າຈີ່ສໍາລັບອາຫານຂອງເຈົ້າ, ແລະຄູນເມັດຂອງເຈົ້າໃສ່, ແລະເພີ່ມຜົນຂອງຄວາມຊອບທໍາຂອງເຈົ້າ; ການ​ໄດ້​ຮັບ​ການ​ເພີ່ມ​ຂຶ້ນ​ໃນ​ທຸກ​ສິ່ງ​ເພື່ອ​ຄວາມ​ອຸດົມສົມບູນ​ທັງ​ປວງ, ຊຶ່ງ​ເຮັດ​ໃຫ້​ເຮົາ​ມີ​ຄວາມ​ຂອບ​ພຣະ​ໄທ​ພຣະ​ເຈົ້າ.</w:t>
      </w:r>
    </w:p>
    <w:p w14:paraId="7468EDB4" w14:textId="77777777" w:rsidR="00F90BDC" w:rsidRDefault="00F90BDC"/>
    <w:p w14:paraId="787406FA" w14:textId="77777777" w:rsidR="00F90BDC" w:rsidRDefault="00F90BDC">
      <w:r xmlns:w="http://schemas.openxmlformats.org/wordprocessingml/2006/main">
        <w:t xml:space="preserve">ກິດຈະການ 3:6 ເປໂຕ​ຈຶ່ງ​ເວົ້າ​ວ່າ, “ຂ້ອຍ​ບໍ່ມີ​ເງິນ​ແລະ​ຄຳ. ແຕ່​ດັ່ງ​ທີ່​ເຮົາ​ໄດ້​ມອບ​ໃຫ້​ເຈົ້າ: ໃນ​ພຣະ​ນາມ​ຂອງ​ພຣະ​ເຢ​ຊູ​ຄຣິດ​ແຫ່ງ​ນາ​ຊາ​ເຣັດ ຈົ່ງ​ລຸກ​ຂຶ້ນ ແລະ ຍ່າງ.</w:t>
      </w:r>
    </w:p>
    <w:p w14:paraId="163C96F0" w14:textId="77777777" w:rsidR="00F90BDC" w:rsidRDefault="00F90BDC"/>
    <w:p w14:paraId="2D77413E" w14:textId="77777777" w:rsidR="00F90BDC" w:rsidRDefault="00F90BDC">
      <w:r xmlns:w="http://schemas.openxmlformats.org/wordprocessingml/2006/main">
        <w:t xml:space="preserve">ເປໂຕ​ປິ່ນປົວ​ຄົນ​ງ່ອຍ​ໂດຍ​ການ​ປະກາດ​ພຣະນາມ​ຂອງ​ພຣະເຢຊູ​ຄຣິດເຈົ້າ​ແຫ່ງ​ເມືອງ​ນາຊາເຣັດ.</w:t>
      </w:r>
    </w:p>
    <w:p w14:paraId="530EA903" w14:textId="77777777" w:rsidR="00F90BDC" w:rsidRDefault="00F90BDC"/>
    <w:p w14:paraId="7476A87C" w14:textId="77777777" w:rsidR="00F90BDC" w:rsidRDefault="00F90BDC">
      <w:r xmlns:w="http://schemas.openxmlformats.org/wordprocessingml/2006/main">
        <w:t xml:space="preserve">1. ພະລັງຂອງພຣະນາມຂອງພຣະເຢຊູ: ປະສົບກັບການອັດສະຈັນຂອງພຣະເຈົ້າໂດຍຜ່ານພຣະຄຣິດ</w:t>
      </w:r>
    </w:p>
    <w:p w14:paraId="072A996E" w14:textId="77777777" w:rsidR="00F90BDC" w:rsidRDefault="00F90BDC"/>
    <w:p w14:paraId="084CD885" w14:textId="77777777" w:rsidR="00F90BDC" w:rsidRDefault="00F90BDC">
      <w:r xmlns:w="http://schemas.openxmlformats.org/wordprocessingml/2006/main">
        <w:t xml:space="preserve">2. ພຣະເຢຊູ: ແຫຼ່ງຂອງຊີວິດ ແລະການປິ່ນປົວ</w:t>
      </w:r>
    </w:p>
    <w:p w14:paraId="071B2BB4" w14:textId="77777777" w:rsidR="00F90BDC" w:rsidRDefault="00F90BDC"/>
    <w:p w14:paraId="38685383" w14:textId="77777777" w:rsidR="00F90BDC" w:rsidRDefault="00F90BDC">
      <w:r xmlns:w="http://schemas.openxmlformats.org/wordprocessingml/2006/main">
        <w:t xml:space="preserve">1. ໂຢຮັນ 14:12 - "ຕາມຄວາມຈິງ, ເຮົາບອກເຈົ້າທັງຫລາຍວ່າ, ຜູ້ໃດທີ່ເຊື່ອໃນເຮົາກໍຈະເຮັດການທີ່ເຮົາເຮັດຄືກັນ; ແລະວຽກງານທີ່ຍິ່ງໃຫຍ່ກວ່ານີ້ເຂົາຈະເຮັດ, ເພາະວ່າເຮົາໄປເຖິງພຣະບິດາ."</w:t>
      </w:r>
    </w:p>
    <w:p w14:paraId="15588822" w14:textId="77777777" w:rsidR="00F90BDC" w:rsidRDefault="00F90BDC"/>
    <w:p w14:paraId="006B3508" w14:textId="77777777" w:rsidR="00F90BDC" w:rsidRDefault="00F90BDC">
      <w:r xmlns:w="http://schemas.openxmlformats.org/wordprocessingml/2006/main">
        <w:t xml:space="preserve">2. ມັດທາຍ 8:3 - “ແລະພຣະເຢຊູໄດ້ stretched ອອກມືຂອງພຣະອົງແລະສໍາຜັດກັບພຣະອົງ, ໂດຍກ່າວວ່າ, “ຂ້າພະເຈົ້າຈະ; ຈົ່ງ​ສະອາດ.” ແລະ​ໃນ​ທັນໃດ​ນັ້ນ ພະຍາດ​ຂີ້ທູດ​ຂອງ​ລາວ​ກໍ​ຖືກ​ຊຳລະ​ໃຫ້​ສະອາດ​ແລ້ວ.”</w:t>
      </w:r>
    </w:p>
    <w:p w14:paraId="2BDE1B9F" w14:textId="77777777" w:rsidR="00F90BDC" w:rsidRDefault="00F90BDC"/>
    <w:p w14:paraId="02D66095" w14:textId="77777777" w:rsidR="00F90BDC" w:rsidRDefault="00F90BDC">
      <w:r xmlns:w="http://schemas.openxmlformats.org/wordprocessingml/2006/main">
        <w:t xml:space="preserve">ກິດຈະການ 3:7 ແລະ​ພຣະອົງ​ໄດ້​ຈັບ​ມື​ຂວາ​ຂອງ​ພຣະອົງ ແລະ​ຍົກ​ພຣະອົງ​ຂຶ້ນ ແລະ​ໃນ​ທັນໃດ​ນັ້ນ ຕີນ​ແລະ​ຂໍ້​ຕີນ​ກໍ​ແຂງແຮງ.</w:t>
      </w:r>
    </w:p>
    <w:p w14:paraId="7543ED7C" w14:textId="77777777" w:rsidR="00F90BDC" w:rsidRDefault="00F90BDC"/>
    <w:p w14:paraId="49FA9C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ຊາຍ​ຄົນ​ນັ້ນ​ໄດ້​ຮັບ​ການ​ປິ່ນປົວ​ໂດຍ​ອຳນາດ​ຂອງ​ພະ​ເຍຊູ ແລະ​ສາມາດ​ຢືນ​ຂຶ້ນ​ໄດ້.</w:t>
      </w:r>
    </w:p>
    <w:p w14:paraId="2E5F6408" w14:textId="77777777" w:rsidR="00F90BDC" w:rsidRDefault="00F90BDC"/>
    <w:p w14:paraId="1C8D59C8" w14:textId="77777777" w:rsidR="00F90BDC" w:rsidRDefault="00F90BDC">
      <w:r xmlns:w="http://schemas.openxmlformats.org/wordprocessingml/2006/main">
        <w:t xml:space="preserve">1: ພະລັງຂອງພຣະເຢຊູປິ່ນປົວ</w:t>
      </w:r>
    </w:p>
    <w:p w14:paraId="75B9FD15" w14:textId="77777777" w:rsidR="00F90BDC" w:rsidRDefault="00F90BDC"/>
    <w:p w14:paraId="7B2F0E01" w14:textId="77777777" w:rsidR="00F90BDC" w:rsidRDefault="00F90BDC">
      <w:r xmlns:w="http://schemas.openxmlformats.org/wordprocessingml/2006/main">
        <w:t xml:space="preserve">2: ຄວາມເຂັ້ມແຂງຂອງຄວາມເຊື່ອທີ່ບໍ່ຄາດຄິດ</w:t>
      </w:r>
    </w:p>
    <w:p w14:paraId="57393479" w14:textId="77777777" w:rsidR="00F90BDC" w:rsidRDefault="00F90BDC"/>
    <w:p w14:paraId="489EE664" w14:textId="77777777" w:rsidR="00F90BDC" w:rsidRDefault="00F90BDC">
      <w:r xmlns:w="http://schemas.openxmlformats.org/wordprocessingml/2006/main">
        <w:t xml:space="preserve">1: ມັດທາຍ 9:2 - ແລະ, ຈົ່ງເບິ່ງ, ພວກເຂົາເຈົ້າໄດ້ນໍາເອົາຜູ້ຊາຍທີ່ເຈັບປ່ວຍຂອງ palsy ໄດ້, ນອນຢູ່ເທິງຕຽງ: ແລະພຣະເຢຊູໄດ້ເຫັນຄວາມເຊື່ອຂອງເຂົາເຈົ້າໄດ້ກ່າວກັບຄົນເຈັບທີ່ເປັນຕາບອດ; ລູກ​ເອີຍ, ຈົ່ງ​ຊື່ນ​ບານ; ບາບຂອງເຈົ້າໄດ້ຮັບການໃຫ້ອະໄພເຈົ້າ.</w:t>
      </w:r>
    </w:p>
    <w:p w14:paraId="12F95B67" w14:textId="77777777" w:rsidR="00F90BDC" w:rsidRDefault="00F90BDC"/>
    <w:p w14:paraId="0334466E" w14:textId="77777777" w:rsidR="00F90BDC" w:rsidRDefault="00F90BDC">
      <w:r xmlns:w="http://schemas.openxmlformats.org/wordprocessingml/2006/main">
        <w:t xml:space="preserve">2: ກິດຈະການ 10:38 - ວິທີທີ່ພຣະເຈົ້າຊົງເຈີມພະເຍຊູຊາວນາຊາເຣັດດ້ວຍພຣະວິນຍານບໍລິສຸດແລະດ້ວຍລິດເດດ: ຜູ້ທີ່ໄປກ່ຽວກັບການເຮັດດີ, ແລະປິ່ນປົວທຸກຄົນທີ່ຖືກກົດຂີ່ຂົ່ມເຫັງຂອງມານ; ເພາະພຣະເຈົ້າຢູ່ກັບພຣະອົງ.</w:t>
      </w:r>
    </w:p>
    <w:p w14:paraId="077E8C6F" w14:textId="77777777" w:rsidR="00F90BDC" w:rsidRDefault="00F90BDC"/>
    <w:p w14:paraId="1CDE20B9" w14:textId="77777777" w:rsidR="00F90BDC" w:rsidRDefault="00F90BDC">
      <w:r xmlns:w="http://schemas.openxmlformats.org/wordprocessingml/2006/main">
        <w:t xml:space="preserve">ກິດຈະການ 3:8 ແລະ​ລາວ​ໂດດ​ຂຶ້ນ, ແລະ​ຍ່າງ, ແລະ​ເຂົ້າ​ໄປ​ໃນ​ພຣະວິຫານ​ກັບ​ພວກເຂົາ, ຍ່າງ, ແລະ​ໂດດ, ແລະ​ສັນລະເສີນ​ພຣະເຈົ້າ.</w:t>
      </w:r>
    </w:p>
    <w:p w14:paraId="109A0BA1" w14:textId="77777777" w:rsidR="00F90BDC" w:rsidRDefault="00F90BDC"/>
    <w:p w14:paraId="00BCCD16" w14:textId="77777777" w:rsidR="00F90BDC" w:rsidRDefault="00F90BDC">
      <w:r xmlns:w="http://schemas.openxmlformats.org/wordprocessingml/2006/main">
        <w:t xml:space="preserve">ຜູ້​ຊາຍ​ທີ່​ພິການ​ແຕ່​ເກີດ​ໄດ້​ຮັບ​ການ​ປິ່ນປົວ ແລະ​ສາມາດ​ຢືນ ແລະ​ຍ່າງ​ໄດ້, ແລະ​ລາວ​ໄດ້​ເຂົ້າ​ໄປ​ໃນ​ພຣະວິຫານ​ດ້ວຍ​ຄວາມ​ຍິນດີ ແລະ​ຄຳ​ຍ້ອງຍໍ.</w:t>
      </w:r>
    </w:p>
    <w:p w14:paraId="6614798D" w14:textId="77777777" w:rsidR="00F90BDC" w:rsidRDefault="00F90BDC"/>
    <w:p w14:paraId="3A881364" w14:textId="77777777" w:rsidR="00F90BDC" w:rsidRDefault="00F90BDC">
      <w:r xmlns:w="http://schemas.openxmlformats.org/wordprocessingml/2006/main">
        <w:t xml:space="preserve">1. ພະລັງແຫ່ງການສັນລະເສີນ - ການສັນລະເສີນພະເຈົ້າສາມາດເຮັດໃຫ້ການປິ່ນປົວແລະຄວາມຍິນດີໄດ້ແນວໃດ.</w:t>
      </w:r>
    </w:p>
    <w:p w14:paraId="115CC603" w14:textId="77777777" w:rsidR="00F90BDC" w:rsidRDefault="00F90BDC"/>
    <w:p w14:paraId="2F251D09" w14:textId="77777777" w:rsidR="00F90BDC" w:rsidRDefault="00F90BDC">
      <w:r xmlns:w="http://schemas.openxmlformats.org/wordprocessingml/2006/main">
        <w:t xml:space="preserve">2. ເອົາ​ຊະ​ນະ​ຄວາມ​ທຸກ​ຍາກ​ລໍາ​ບາກ - ຄວາມ​ເຊື່ອ​ແລະ​ຄວາມ​ກ້າ​ຫານ​ສາ​ມາດ​ເຮັດ​ໃຫ້​ເກີດ​ຜົນ​ທີ່​ຫນ້າ​ຕື່ນ​ເຕັ້ນ.</w:t>
      </w:r>
    </w:p>
    <w:p w14:paraId="3DD7A1BC" w14:textId="77777777" w:rsidR="00F90BDC" w:rsidRDefault="00F90BDC"/>
    <w:p w14:paraId="14647D5F" w14:textId="77777777" w:rsidR="00F90BDC" w:rsidRDefault="00F90BDC">
      <w:r xmlns:w="http://schemas.openxmlformats.org/wordprocessingml/2006/main">
        <w:t xml:space="preserve">1. ໂຢຮັນ 14:12-14 - ການວາງໃຈໃນພຣະເຢຊູເຮັດໃຫ້ຄວາມສະຫງົບສຸກແລະຄວາມສຸກອັນຍິ່ງໃຫຍ່.</w:t>
      </w:r>
    </w:p>
    <w:p w14:paraId="6E2A5158" w14:textId="77777777" w:rsidR="00F90BDC" w:rsidRDefault="00F90BDC"/>
    <w:p w14:paraId="687F80C5" w14:textId="77777777" w:rsidR="00F90BDC" w:rsidRDefault="00F90BDC">
      <w:r xmlns:w="http://schemas.openxmlformats.org/wordprocessingml/2006/main">
        <w:t xml:space="preserve">2. ຄໍາເພງ 34:1-4 - ການສັນລະເສີນພະເຈົ້າເຮັດໃຫ້ການປິ່ນປົວແລະຄວາມສະຫງົບສຸກ.</w:t>
      </w:r>
    </w:p>
    <w:p w14:paraId="7E7C03AB" w14:textId="77777777" w:rsidR="00F90BDC" w:rsidRDefault="00F90BDC"/>
    <w:p w14:paraId="76A5AB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3:9 ແລະ​ປະຊາຊົນ​ທັງໝົດ​ໄດ້​ເຫັນ​ເພິ່ນ​ຍ່າງ​ໄປ​ແລະ​ສັນລະເສີນ​ພຣະເຈົ້າ.</w:t>
      </w:r>
    </w:p>
    <w:p w14:paraId="4CBEF0C3" w14:textId="77777777" w:rsidR="00F90BDC" w:rsidRDefault="00F90BDC"/>
    <w:p w14:paraId="54273A96" w14:textId="77777777" w:rsidR="00F90BDC" w:rsidRDefault="00F90BDC">
      <w:r xmlns:w="http://schemas.openxmlformats.org/wordprocessingml/2006/main">
        <w:t xml:space="preserve">ຊາຍ​ຄົນ​ໜຶ່ງ​ທີ່​ເປັນ​ຂາ​ຂາບ​ໄດ້​ຮັບ​ການ​ປິ່ນ​ປົວ ແລະ​ໄດ້​ເຫັນ​ຍ່າງ​ແລະ​ສັນ​ລະ​ເສີນ​ພຣະ​ເຈົ້າ.</w:t>
      </w:r>
    </w:p>
    <w:p w14:paraId="7FFF6CD9" w14:textId="77777777" w:rsidR="00F90BDC" w:rsidRDefault="00F90BDC"/>
    <w:p w14:paraId="04FFB14E" w14:textId="77777777" w:rsidR="00F90BDC" w:rsidRDefault="00F90BDC">
      <w:r xmlns:w="http://schemas.openxmlformats.org/wordprocessingml/2006/main">
        <w:t xml:space="preserve">1. ພະລັງແຫ່ງການຍ້ອງຍໍ: ການຊຸກຍູ້ໃຫ້ຄົນອື່ນຂອບໃຈໃນທຸກສະຖານະການ</w:t>
      </w:r>
    </w:p>
    <w:p w14:paraId="6041A32C" w14:textId="77777777" w:rsidR="00F90BDC" w:rsidRDefault="00F90BDC"/>
    <w:p w14:paraId="511DC4C5" w14:textId="77777777" w:rsidR="00F90BDC" w:rsidRDefault="00F90BDC">
      <w:r xmlns:w="http://schemas.openxmlformats.org/wordprocessingml/2006/main">
        <w:t xml:space="preserve">2. ການອັດສະຈັນຂອງພຣະເຈົ້າ: ປະສົບກັບການປິ່ນປົວ ແລະການຟື້ນຟູຂອງພຣະອົງ</w:t>
      </w:r>
    </w:p>
    <w:p w14:paraId="7E12A815" w14:textId="77777777" w:rsidR="00F90BDC" w:rsidRDefault="00F90BDC"/>
    <w:p w14:paraId="2CC72AC3" w14:textId="77777777" w:rsidR="00F90BDC" w:rsidRDefault="00F90BDC">
      <w:r xmlns:w="http://schemas.openxmlformats.org/wordprocessingml/2006/main">
        <w:t xml:space="preserve">1. Psalm 34:1-3 - ຂ້າພະເຈົ້າຈະອວຍພອນພຣະຜູ້ເປັນເຈົ້າຕະຫຼອດເວລາ; ຄໍາສັນລະເສີນຂອງພຣະອົງຈະຢູ່ໃນປາກຂອງຂ້າພະເຈົ້າຢ່າງຕໍ່ເນື່ອງ.</w:t>
      </w:r>
    </w:p>
    <w:p w14:paraId="6FC03B80" w14:textId="77777777" w:rsidR="00F90BDC" w:rsidRDefault="00F90BDC"/>
    <w:p w14:paraId="3CB79456" w14:textId="77777777" w:rsidR="00F90BDC" w:rsidRDefault="00F90BDC">
      <w:r xmlns:w="http://schemas.openxmlformats.org/wordprocessingml/2006/main">
        <w:t xml:space="preserve">2. ເຮັບເຣີ 13:15 - ໂດຍຜ່ານພຣະອົງ, ໃຫ້ພວກເຮົາສືບຕໍ່ຖວາຍເຄື່ອງບູຊາເພື່ອສັນລະເສີນພຣະເຈົ້າ, ນັ້ນແມ່ນ, ຫມາກປາກທີ່ຮັບຮູ້ຊື່ຂອງພຣະອົງ.</w:t>
      </w:r>
    </w:p>
    <w:p w14:paraId="69C28460" w14:textId="77777777" w:rsidR="00F90BDC" w:rsidRDefault="00F90BDC"/>
    <w:p w14:paraId="665D4E9C" w14:textId="77777777" w:rsidR="00F90BDC" w:rsidRDefault="00F90BDC">
      <w:r xmlns:w="http://schemas.openxmlformats.org/wordprocessingml/2006/main">
        <w:t xml:space="preserve">ກິດຈະການ 3:10 ແລະ​ພວກເຂົາ​ຮູ້​ວ່າ​ແມ່ນ​ພຣະອົງ​ທີ່​ນັ່ງ​ຮັບ​ປະທານ​ຢູ່​ທີ່​ປະຕູ​ວິຫານ​ອັນ​ສວຍ​ງາມ, ແລະ​ພວກເຂົາ​ກໍ​ເຕັມ​ໄປ​ດ້ວຍ​ຄວາມ​ອັດສະຈັນ ແລະ​ປະຫລາດ​ໃຈ​ໃນ​ເຫດການ​ທີ່​ໄດ້​ເກີດຂຶ້ນ​ກັບ​ພຣະອົງ.</w:t>
      </w:r>
    </w:p>
    <w:p w14:paraId="249D9A8E" w14:textId="77777777" w:rsidR="00F90BDC" w:rsidRDefault="00F90BDC"/>
    <w:p w14:paraId="4D3EF1EE" w14:textId="77777777" w:rsidR="00F90BDC" w:rsidRDefault="00F90BDC">
      <w:r xmlns:w="http://schemas.openxmlformats.org/wordprocessingml/2006/main">
        <w:t xml:space="preserve">ຜູ້​ຊາຍ​ຄົນ​ໜຶ່ງ​ທີ່​ນັ່ງ​ຢູ່​ນອກ​ປະຕູ​ວິຫານ​ຂໍ​ທານ​ໄດ້​ຮັບ​ການ​ປິ່ນປົວ​ຢ່າງ​ອັດສະຈັນ​ໂດຍ​ເປໂຕ​ແລະ​ໂຍຮັນ ເຮັດ​ໃຫ້​ຄົນ​ທີ່ຢູ່​ອ້ອມ​ຮອບ​ລາວ​ເຕັມ​ໄປ​ດ້ວຍ​ຄວາມ​ອັດສະຈັນ​ໃຈ​ແລະ​ແປກ​ໃຈ.</w:t>
      </w:r>
    </w:p>
    <w:p w14:paraId="02D42815" w14:textId="77777777" w:rsidR="00F90BDC" w:rsidRDefault="00F90BDC"/>
    <w:p w14:paraId="20126155" w14:textId="77777777" w:rsidR="00F90BDC" w:rsidRDefault="00F90BDC">
      <w:r xmlns:w="http://schemas.openxmlformats.org/wordprocessingml/2006/main">
        <w:t xml:space="preserve">1. ພະລັງແຫ່ງການອັດສະຈັນ: ການປິ່ນປົວອັດສະຈັນຂອງພຣະເຢຊູ</w:t>
      </w:r>
    </w:p>
    <w:p w14:paraId="7C2CBA17" w14:textId="77777777" w:rsidR="00F90BDC" w:rsidRDefault="00F90BDC"/>
    <w:p w14:paraId="5AEC0EBF" w14:textId="77777777" w:rsidR="00F90BDC" w:rsidRDefault="00F90BDC">
      <w:r xmlns:w="http://schemas.openxmlformats.org/wordprocessingml/2006/main">
        <w:t xml:space="preserve">2. ຈົ່ງເບິ່ງສິ່ງມະຫັດສະຈັນຂອງພຣະເຈົ້າໃນຊີວິດປະຈໍາວັນ</w:t>
      </w:r>
    </w:p>
    <w:p w14:paraId="2CFEA21C" w14:textId="77777777" w:rsidR="00F90BDC" w:rsidRDefault="00F90BDC"/>
    <w:p w14:paraId="3F9DD527" w14:textId="77777777" w:rsidR="00F90BDC" w:rsidRDefault="00F90BDC">
      <w:r xmlns:w="http://schemas.openxmlformats.org/wordprocessingml/2006/main">
        <w:t xml:space="preserve">1. Matthew 9: 35 - "ແລະພຣະເຢຊູໄດ້ໄປທົ່ວເມືອງແລະບ້ານທັງຫມົດ, ສອນໃນທໍາມະສາລາຂອງເຂົາເຈົ້າ, ແລະປະກາດພຣະກິດຕິຄຸນຂອງອານາຈັກ, ແລະປິ່ນປົວພະຍາດແລະພະຍາດທັງຫມົດໃນບັນດາປະຊາຊົນ."</w:t>
      </w:r>
    </w:p>
    <w:p w14:paraId="25070FDD" w14:textId="77777777" w:rsidR="00F90BDC" w:rsidRDefault="00F90BDC"/>
    <w:p w14:paraId="1AF84A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ລູກາ 7:22 “ແລ້ວ​ພຣະເຢຊູເຈົ້າ​ກໍ​ຕອບ​ພວກເຂົາ​ວ່າ, “ຈົ່ງ​ໄປ​ບອກ​ໂຢຮັນ​ໃຫ້​ຮູ້​ເຖິງ​ສິ່ງ​ທີ່​ເຈົ້າ​ໄດ້​ເຫັນ ແລະ​ໄດ້​ຍິນ; ຄົນ​ຕາບອດ​ເຫັນ​ໄດ້​ຢ່າງ​ໃດ ຄົນ​ງ່ອຍ​ຍ່າງ​ໄດ້ ຄົນ​ຂີ້ທູດ​ກໍ​ສະອາດ​ແລ້ວ ຄົນ​ຫູໜວກ​ໄດ້​ຍິນ. ຄົນ​ຕາຍ​ໄດ້​ຖືກ​ປຸກ​ໃຫ້​ເປັນ​ຄືນ​ມາ, ພຣະ​ກິດ​ຕິ​ຄຸນ​ຖືກ​ປະກາດ​ແກ່​ຄົນ​ທຸກ​ຍາກ.”</w:t>
      </w:r>
    </w:p>
    <w:p w14:paraId="425B9409" w14:textId="77777777" w:rsidR="00F90BDC" w:rsidRDefault="00F90BDC"/>
    <w:p w14:paraId="4E4B021F" w14:textId="77777777" w:rsidR="00F90BDC" w:rsidRDefault="00F90BDC">
      <w:r xmlns:w="http://schemas.openxmlformats.org/wordprocessingml/2006/main">
        <w:t xml:space="preserve">ກິດຈະການ 3:11 ໃນ​ຂະນະ​ທີ່​ຄົນ​ງ່ອຍ​ທີ່​ໄດ້​ຮັບ​ການ​ປິ່ນປົວ​ກໍ​ຈັບ​ເປໂຕ​ແລະ​ໂຢຮັນ​ໄວ້, ຄົນ​ທັງ​ປວງ​ກໍ​ແລ່ນ​ໄປ​ຫາ​ພວກ​ເຂົາ​ທີ່​ລະບຽງ​ທີ່​ເອີ້ນ​ວ່າ​ຊາໂລໂມນ, ດ້ວຍ​ຄວາມ​ແປກ​ໃຈ​ຫລາຍ.</w:t>
      </w:r>
    </w:p>
    <w:p w14:paraId="2E9D4BD6" w14:textId="77777777" w:rsidR="00F90BDC" w:rsidRDefault="00F90BDC"/>
    <w:p w14:paraId="63730BC9" w14:textId="77777777" w:rsidR="00F90BDC" w:rsidRDefault="00F90BDC">
      <w:r xmlns:w="http://schemas.openxmlformats.org/wordprocessingml/2006/main">
        <w:t xml:space="preserve">ຄົນ​ຂາ​ຂາບ​ຫາຍ​ດີ​ແລ້ວ ແລະ​ຜູ້​ຄົນ​ໄດ້​ມາ​ເຕົ້າ​ໂຮມ​ກັນ​ຢູ່​ອ້ອມ​ເປໂຕ​ແລະ​ໂຢຮັນ​ດ້ວຍ​ຄວາມ​ປະຫລາດ​ໃຈ.</w:t>
      </w:r>
    </w:p>
    <w:p w14:paraId="4F97FCF4" w14:textId="77777777" w:rsidR="00F90BDC" w:rsidRDefault="00F90BDC"/>
    <w:p w14:paraId="14CFFBCD" w14:textId="77777777" w:rsidR="00F90BDC" w:rsidRDefault="00F90BDC">
      <w:r xmlns:w="http://schemas.openxmlformats.org/wordprocessingml/2006/main">
        <w:t xml:space="preserve">1. ມະຫັດສະຈັນຂອງການປິ່ນປົວໃນມື້ນີ້</w:t>
      </w:r>
    </w:p>
    <w:p w14:paraId="09FBB52D" w14:textId="77777777" w:rsidR="00F90BDC" w:rsidRDefault="00F90BDC"/>
    <w:p w14:paraId="186240B0" w14:textId="77777777" w:rsidR="00F90BDC" w:rsidRDefault="00F90BDC">
      <w:r xmlns:w="http://schemas.openxmlformats.org/wordprocessingml/2006/main">
        <w:t xml:space="preserve">2. ພະລັງຂອງພຣະເຈົ້າແລະການມີຢູ່ໃນຊີວິດຂອງພວກເຮົາ</w:t>
      </w:r>
    </w:p>
    <w:p w14:paraId="0C586267" w14:textId="77777777" w:rsidR="00F90BDC" w:rsidRDefault="00F90BDC"/>
    <w:p w14:paraId="35C3C151" w14:textId="77777777" w:rsidR="00F90BDC" w:rsidRDefault="00F90BDC">
      <w:r xmlns:w="http://schemas.openxmlformats.org/wordprocessingml/2006/main">
        <w:t xml:space="preserve">1 ໂຢຮັນ 14:12 - “ເຮົາ​ບອກ​ເຈົ້າ​ຕາມ​ຄວາມ​ຈິງ​ວ່າ ຜູ້​ທີ່​ເຊື່ອ​ໃນ​ເຮົາ​ກໍ​ຈະ​ເຮັດ​ການ​ທີ່​ເຮົາ​ໄດ້​ເຮັດ ແລະ​ເຂົາ​ຈະ​ເຮັດ​ສິ່ງ​ທີ່​ຍິ່ງໃຫຍ່​ກວ່າ​ສິ່ງ​ນີ້ ເພາະ​ເຮົາ​ຈະ​ໄປ​ຫາ​ພະ​ບິດາ.”</w:t>
      </w:r>
    </w:p>
    <w:p w14:paraId="31DC073C" w14:textId="77777777" w:rsidR="00F90BDC" w:rsidRDefault="00F90BDC"/>
    <w:p w14:paraId="610E5539" w14:textId="77777777" w:rsidR="00F90BDC" w:rsidRDefault="00F90BDC">
      <w:r xmlns:w="http://schemas.openxmlformats.org/wordprocessingml/2006/main">
        <w:t xml:space="preserve">ກິດຈະການ 2:22 - “ຊາວ​ອິດສະລາແອນ​ເອີຍ ຈົ່ງ​ຟັງ​ດັ່ງນີ້: ພຣະເຢຊູເຈົ້າ​ຊາວ​ນາຊາເຣັດ​ເປັນ​ຜູ້​ທີ່​ພຣະເຈົ້າ​ໄດ້​ຮັບ​ການ​ຮັບຮອງ​ຈາກ​ການ​ອັດສະຈັນ, ການ​ອັດສະຈັນ ແລະ​ການ​ອັດສະຈັນ​ຕ່າງໆ ຊຶ່ງ​ພຣະເຈົ້າ​ໄດ້​ກະທຳ​ໃນ​ທ່າມກາງ​ພວກ​ທ່ານ​ໂດຍ​ທາງ​ພຣະອົງ ດັ່ງ​ທີ່​ພວກ​ທ່ານ​ຮູ້.”</w:t>
      </w:r>
    </w:p>
    <w:p w14:paraId="7DE85008" w14:textId="77777777" w:rsidR="00F90BDC" w:rsidRDefault="00F90BDC"/>
    <w:p w14:paraId="54534B6D" w14:textId="77777777" w:rsidR="00F90BDC" w:rsidRDefault="00F90BDC">
      <w:r xmlns:w="http://schemas.openxmlformats.org/wordprocessingml/2006/main">
        <w:t xml:space="preserve">ກິດຈະການ 3:12 ເມື່ອ​ເປໂຕ​ເຫັນ​ດັ່ງນັ້ນ ຈຶ່ງ​ຕອບ​ປະຊາຊົນ​ວ່າ, “ຊາວ​ອິດສະຣາເອນ​ເອີຍ ເປັນຫຍັງ​ພວກເຈົ້າ​ຈຶ່ງ​ປະຫລາດ​ໃຈ​ໃນ​ເລື່ອງ​ນີ້? ຫຼື​ເປັນ​ຫຍັງ​ເຈົ້າ​ຈຶ່ງ​ຫລຽວ​ເບິ່ງ​ພວກ​ເຮົາ​ຢ່າງ​ຈິງ​ຈັງ, ເໝືອນ​ກັບ​ວ່າ​ເຮົາ​ໄດ້​ເຮັດ​ໃຫ້​ຄົນ​ຜູ້​ນີ້​ເດີນ​ໄປ​ໂດຍ​ອຳນາດ​ຂອງ​ເຮົາ​ເອງ?</w:t>
      </w:r>
    </w:p>
    <w:p w14:paraId="1A816CA4" w14:textId="77777777" w:rsidR="00F90BDC" w:rsidRDefault="00F90BDC"/>
    <w:p w14:paraId="72319376" w14:textId="77777777" w:rsidR="00F90BDC" w:rsidRDefault="00F90BDC">
      <w:r xmlns:w="http://schemas.openxmlformats.org/wordprocessingml/2006/main">
        <w:t xml:space="preserve">ເປໂຕຖາມປະຊາຊົນອິດສະລາແອນວ່າເປັນຫຍັງເຂົາເຈົ້າປະຫລາດໃຈໃນສິ່ງມະຫັດສະຈັນຂອງຜູ້ຊາຍທີ່ຖືກປິ່ນປົວໂດຍພຣະເຢຊູ.</w:t>
      </w:r>
    </w:p>
    <w:p w14:paraId="72F3056F" w14:textId="77777777" w:rsidR="00F90BDC" w:rsidRDefault="00F90BDC"/>
    <w:p w14:paraId="70245EFE" w14:textId="77777777" w:rsidR="00F90BDC" w:rsidRDefault="00F90BDC">
      <w:r xmlns:w="http://schemas.openxmlformats.org/wordprocessingml/2006/main">
        <w:t xml:space="preserve">1. ພະລັງຂອງພຣະເຢຊູ: ການຮັບຮູ້ການອັດສະຈັນຂອງພຣະເຢຊູໃນຊີວິດຂອງເຮົາ</w:t>
      </w:r>
    </w:p>
    <w:p w14:paraId="3E5D373A" w14:textId="77777777" w:rsidR="00F90BDC" w:rsidRDefault="00F90BDC"/>
    <w:p w14:paraId="191C76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Embracing the Miracles of God: ຮັບເອົາການສະຫນອງແລະພຣະຄຸນຂອງພຣະອົງ</w:t>
      </w:r>
    </w:p>
    <w:p w14:paraId="74056770" w14:textId="77777777" w:rsidR="00F90BDC" w:rsidRDefault="00F90BDC"/>
    <w:p w14:paraId="0E5E27E8" w14:textId="77777777" w:rsidR="00F90BDC" w:rsidRDefault="00F90BDC">
      <w:r xmlns:w="http://schemas.openxmlformats.org/wordprocessingml/2006/main">
        <w:t xml:space="preserve">1. ລືກາ 5:17-26 – ພຣະເຢຊູຊົງປິ່ນປົວຄົນເປັນອຳມະພາດ</w:t>
      </w:r>
    </w:p>
    <w:p w14:paraId="4D2D9844" w14:textId="77777777" w:rsidR="00F90BDC" w:rsidRDefault="00F90BDC"/>
    <w:p w14:paraId="69375040" w14:textId="77777777" w:rsidR="00F90BDC" w:rsidRDefault="00F90BDC">
      <w:r xmlns:w="http://schemas.openxmlformats.org/wordprocessingml/2006/main">
        <w:t xml:space="preserve">2. ໂຢຮັນ 10:10 – ພຣະເຢຊູໄດ້ສະເດັດມາເພື່ອໃຫ້ຊີວິດແລະຊີວິດອຸດົມສົມບູນຫລາຍຂຶ້ນ</w:t>
      </w:r>
    </w:p>
    <w:p w14:paraId="0A0EA881" w14:textId="77777777" w:rsidR="00F90BDC" w:rsidRDefault="00F90BDC"/>
    <w:p w14:paraId="6F631D00" w14:textId="77777777" w:rsidR="00F90BDC" w:rsidRDefault="00F90BDC">
      <w:r xmlns:w="http://schemas.openxmlformats.org/wordprocessingml/2006/main">
        <w:t xml:space="preserve">ກິດຈະການ 3:13 ພຣະເຈົ້າ​ຂອງ​ອັບຣາຮາມ, ແລະ​ຂອງ​ອີຊາກ, ແລະ​ຂອງ​ຢາໂຄບ, ພຣະເຈົ້າ​ຂອງ​ບັນພະບຸລຸດ​ຂອງ​ພວກເຮົາ, ໄດ້​ໃຫ້​ກຽດ​ແກ່​ພຣະເຢຊູເຈົ້າ​ພຣະບຸດ​ຂອງ​ພຣະອົງ. ຜູ້​ທີ່​ເຈົ້າ​ໄດ້​ປົດ​ປ່ອຍ, ແລະ​ໄດ້​ປະ​ຕິ​ເສດ​ພຣະ​ອົງ​ຢູ່​ທີ່​ປະ​ທັບ​ຂອງ​ປີ​ລາດ, ໃນ​ເວ​ລາ​ທີ່​ເຂົາ​ຕັ້ງ​ໃຈ​ທີ່​ຈະ​ປ່ອຍ​ໃຫ້​ເຂົາ​ໄປ.</w:t>
      </w:r>
    </w:p>
    <w:p w14:paraId="485C756C" w14:textId="77777777" w:rsidR="00F90BDC" w:rsidRDefault="00F90BDC"/>
    <w:p w14:paraId="1E1183C8" w14:textId="77777777" w:rsidR="00F90BDC" w:rsidRDefault="00F90BDC">
      <w:r xmlns:w="http://schemas.openxmlformats.org/wordprocessingml/2006/main">
        <w:t xml:space="preserve">ພະເຈົ້າ​ໄດ້​ໃຫ້​ກຽດ​ແກ່​ພະ​ເຍຊູ​ລູກ​ຊາຍ​ຂອງ​ພະອົງ ເຖິງ​ແມ່ນ​ວ່າ​ຈະ​ຖືກ​ມະນຸດ​ປະ​ຕິ​ເສດ​ແລະ​ທໍ​ລະ​ຍົດ.</w:t>
      </w:r>
    </w:p>
    <w:p w14:paraId="20F95771" w14:textId="77777777" w:rsidR="00F90BDC" w:rsidRDefault="00F90BDC"/>
    <w:p w14:paraId="189C3DFB" w14:textId="77777777" w:rsidR="00F90BDC" w:rsidRDefault="00F90BDC">
      <w:r xmlns:w="http://schemas.openxmlformats.org/wordprocessingml/2006/main">
        <w:t xml:space="preserve">1. ພະລັງແຫ່ງຄວາມຮັກຂອງພຣະເຈົ້າ - ຄວາມຮັກຂອງພຣະເຈົ້າທີ່ມີຕໍ່ມະນຸດມີຄວາມເຂັ້ມແຂງກວ່າຄວາມບາບແລະຄວາມບໍ່ພຽງພໍຂອງພວກເຮົາ.</w:t>
      </w:r>
    </w:p>
    <w:p w14:paraId="3D0274F0" w14:textId="77777777" w:rsidR="00F90BDC" w:rsidRDefault="00F90BDC"/>
    <w:p w14:paraId="224D0237" w14:textId="77777777" w:rsidR="00F90BDC" w:rsidRDefault="00F90BDC">
      <w:r xmlns:w="http://schemas.openxmlformats.org/wordprocessingml/2006/main">
        <w:t xml:space="preserve">2. ການຍົກຍ້ອງພຣະເຢຊູ - ການເຊື່ອຟັງພຣະປະສົງຂອງພຣະເຈົ້າເຮັດໃຫ້ພຣະອົງຊົງກຽດຕິຍົດແນວໃດ.</w:t>
      </w:r>
    </w:p>
    <w:p w14:paraId="7F5AC873" w14:textId="77777777" w:rsidR="00F90BDC" w:rsidRDefault="00F90BDC"/>
    <w:p w14:paraId="58C8E720" w14:textId="77777777" w:rsidR="00F90BDC" w:rsidRDefault="00F90BDC">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2E57A080" w14:textId="77777777" w:rsidR="00F90BDC" w:rsidRDefault="00F90BDC"/>
    <w:p w14:paraId="72B51B39" w14:textId="77777777" w:rsidR="00F90BDC" w:rsidRDefault="00F90BDC">
      <w:r xmlns:w="http://schemas.openxmlformats.org/wordprocessingml/2006/main">
        <w:t xml:space="preserve">2. ຟີລິບ 2:5-8 —“ໃນ​ສາຍ​ພົວ​ພັນ​ຂອງ​ພວກ​ທ່ານ​ກັບ​ກັນ​ແລະ​ກັນ ຈົ່ງ​ມີ​ຄວາມ​ຄິດ​ແບບ​ດຽວ​ກັບ​ພະ​ຄລິດ​ເຍຊູ: ຜູ້​ທີ່​ຢູ່​ໃນ​ທຳມະຊາດ​ຂອງ​ພະເຈົ້າ​ບໍ່​ໄດ້​ພິຈາລະນາ​ຄວາມ​ສະເໝີ​ພາບ​ກັບ​ພະເຈົ້າ​ເພື່ອ​ໃຊ້​ປະໂຫຍດ​ຂອງ​ພະອົງ​ເອງ. ພຣະອົງ​ໄດ້​ເຮັດ​ໃຫ້​ຕົນ​ເອງ​ບໍ່​ເປັນ​ຫຍັງ​ໂດຍ​ການ​ຖື​ເອົາ​ຄົນ​ຮັບໃຊ້​ມາ​ເປັນ​ມະນຸດ ແລະ​ເມື່ອ​ຖືກ​ພົບ​ໃນ​ລັກສະນະ​ມະນຸດ ພຣະອົງ​ໄດ້​ຖ່ອມຕົວ​ລົງ​ໂດຍ​ການ​ເຊື່ອ​ຟັງ​ເຖິງ​ຄວາມ​ຕາຍ—ແມ່ນ​ແຕ່​ຄວາມ​ຕາຍ​ເທິງ​ໄມ້​ກາງ​ແຂນ.”</w:t>
      </w:r>
    </w:p>
    <w:p w14:paraId="28E259E9" w14:textId="77777777" w:rsidR="00F90BDC" w:rsidRDefault="00F90BDC"/>
    <w:p w14:paraId="0EA01165" w14:textId="77777777" w:rsidR="00F90BDC" w:rsidRDefault="00F90BDC">
      <w:r xmlns:w="http://schemas.openxmlformats.org/wordprocessingml/2006/main">
        <w:t xml:space="preserve">ກິດຈະການ 3:14 ແຕ່​ພວກ​ເຈົ້າ​ໄດ້​ປະ​ຕິ​ເສດ​ພຣະ​ຜູ້​ບໍລິສຸດ ແລະ​ຜູ້​ທ່ຽງ​ທຳ, ແລະ​ປາດ​ຖະໜາ​ໃຫ້​ມີ​ຜູ້​ຄາດຕະກຳ​ໃຫ້​ແກ່​ເຈົ້າ;</w:t>
      </w:r>
    </w:p>
    <w:p w14:paraId="2DC809B0" w14:textId="77777777" w:rsidR="00F90BDC" w:rsidRDefault="00F90BDC"/>
    <w:p w14:paraId="6E286F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Passage ປະ ຊາ ຊົນ ປະ ຕິ ເສດ ທີ່ ບໍ ລິ ສຸດ ແລະ ພຽງ ແຕ່ ຫນຶ່ງ ແລະ ແທນ ທີ່ ຈະ ຕ້ອງ ການ murderer.</w:t>
      </w:r>
    </w:p>
    <w:p w14:paraId="2038C520" w14:textId="77777777" w:rsidR="00F90BDC" w:rsidRDefault="00F90BDC"/>
    <w:p w14:paraId="3CEF2515" w14:textId="77777777" w:rsidR="00F90BDC" w:rsidRDefault="00F90BDC">
      <w:r xmlns:w="http://schemas.openxmlformats.org/wordprocessingml/2006/main">
        <w:t xml:space="preserve">1. ອັນຕະລາຍຂອງການປະຕິເສດພຣະເຈົ້າ</w:t>
      </w:r>
    </w:p>
    <w:p w14:paraId="3D6E62E8" w14:textId="77777777" w:rsidR="00F90BDC" w:rsidRDefault="00F90BDC"/>
    <w:p w14:paraId="4ED534AC" w14:textId="77777777" w:rsidR="00F90BDC" w:rsidRDefault="00F90BDC">
      <w:r xmlns:w="http://schemas.openxmlformats.org/wordprocessingml/2006/main">
        <w:t xml:space="preserve">2. ອຳນາດຂອງການເລືອກຜິດ</w:t>
      </w:r>
    </w:p>
    <w:p w14:paraId="645294E1" w14:textId="77777777" w:rsidR="00F90BDC" w:rsidRDefault="00F90BDC"/>
    <w:p w14:paraId="4F26793E" w14:textId="77777777" w:rsidR="00F90BDC" w:rsidRDefault="00F90BDC">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120622E2" w14:textId="77777777" w:rsidR="00F90BDC" w:rsidRDefault="00F90BDC"/>
    <w:p w14:paraId="1074E609" w14:textId="77777777" w:rsidR="00F90BDC" w:rsidRDefault="00F90BDC">
      <w:r xmlns:w="http://schemas.openxmlformats.org/wordprocessingml/2006/main">
        <w:t xml:space="preserve">2. ຢາໂກໂບ 4:17 - ເພາະສະນັ້ນ, ສໍາລັບພຣະອົງຜູ້ທີ່ຮູ້ຈັກເຮັດດີ, ແລະບໍ່ເຮັດມັນ, ບາບ.</w:t>
      </w:r>
    </w:p>
    <w:p w14:paraId="6FA9A801" w14:textId="77777777" w:rsidR="00F90BDC" w:rsidRDefault="00F90BDC"/>
    <w:p w14:paraId="5A9F2C2B" w14:textId="77777777" w:rsidR="00F90BDC" w:rsidRDefault="00F90BDC">
      <w:r xmlns:w="http://schemas.openxmlformats.org/wordprocessingml/2006/main">
        <w:t xml:space="preserve">ກິດຈະການ 3:15 ແລະ​ໄດ້​ຂ້າ​ກະສັດ​ແຫ່ງ​ຊີວິດ, ຊຶ່ງ​ພຣະເຈົ້າ​ໄດ້​ຊົງ​ບັນດານ​ໃຫ້​ເປັນ​ຄືນ​ມາ​ຈາກ​ຕາຍ. ພວກເຮົາເປັນພະຍານ.</w:t>
      </w:r>
    </w:p>
    <w:p w14:paraId="276E4690" w14:textId="77777777" w:rsidR="00F90BDC" w:rsidRDefault="00F90BDC"/>
    <w:p w14:paraId="4C95CD17" w14:textId="77777777" w:rsidR="00F90BDC" w:rsidRDefault="00F90BDC">
      <w:r xmlns:w="http://schemas.openxmlformats.org/wordprocessingml/2006/main">
        <w:t xml:space="preserve">ເປໂຕ ຊຶ່ງ​ເປັນ​ອັກຄະສາວົກ​ຄົນ​ໜຶ່ງ​ໃນ​ສິບ​ສອງ​ຄົນ ໄດ້​ປະກາດ​ຕໍ່​ປະຊາຊົນ​ໃນ​ນະຄອນ​ເຢຣູຊາເລັມ​ວ່າ ພະ​ເຍຊູ​ຜູ້​ເປັນ​ເຈົ້າ​ຊີວິດ​ຖືກ​ຂ້າ ແຕ່​ພະເຈົ້າ​ໄດ້​ປຸກ​ພະອົງ​ໃຫ້​ເປັນ​ຄືນ​ມາ​ຈາກ​ຕາຍ.</w:t>
      </w:r>
    </w:p>
    <w:p w14:paraId="29E9CFD6" w14:textId="77777777" w:rsidR="00F90BDC" w:rsidRDefault="00F90BDC"/>
    <w:p w14:paraId="09D70E7A" w14:textId="77777777" w:rsidR="00F90BDC" w:rsidRDefault="00F90BDC">
      <w:r xmlns:w="http://schemas.openxmlformats.org/wordprocessingml/2006/main">
        <w:t xml:space="preserve">1. ພະລັງແຫ່ງການຟື້ນຄືນຊີວິດ - ການຄົ້ນພົບຄວາມສໍາຄັນຂອງການຟື້ນຄືນຊີວິດຂອງພະເຍຊູແລະພະລັງທີ່ມັນສະເຫນີໃຫ້ພວກເຮົາ.</w:t>
      </w:r>
    </w:p>
    <w:p w14:paraId="1A53079C" w14:textId="77777777" w:rsidR="00F90BDC" w:rsidRDefault="00F90BDC"/>
    <w:p w14:paraId="7E57A25E" w14:textId="77777777" w:rsidR="00F90BDC" w:rsidRDefault="00F90BDC">
      <w:r xmlns:w="http://schemas.openxmlformats.org/wordprocessingml/2006/main">
        <w:t xml:space="preserve">2. ຊີວິດຂອງພຣະເຢຊູ - ກວດເບິ່ງຜົນກະທົບຂອງຊີວິດຂອງພຣະເຢຊູຕໍ່ຜູ້ຕິດຕາມຂອງພຣະອົງແລະຊີວິດຂອງພວກເຮົາໃນມື້ນີ້.</w:t>
      </w:r>
    </w:p>
    <w:p w14:paraId="02FCE0EB" w14:textId="77777777" w:rsidR="00F90BDC" w:rsidRDefault="00F90BDC"/>
    <w:p w14:paraId="3A4D5915" w14:textId="77777777" w:rsidR="00F90BDC" w:rsidRDefault="00F90BDC">
      <w:r xmlns:w="http://schemas.openxmlformats.org/wordprocessingml/2006/main">
        <w:t xml:space="preserve">1. Romans 6:4-10 - ການ​ສໍາ​ຫຼວດ​ຊີ​ວິດ​ໃຫມ່​ຂອງ​ພວກ​ເຮົາ​ໃນ​ພຣະ​ຄຣິດ​ໂດຍ​ຜ່ານ​ການ​ສະ​ຫະ​ພາບ​ຂອງ​ພວກ​ເຮົາ​ກັບ​ການ​ເສຍ​ຊີ​ວິດ​ແລະ​ການ​ຟື້ນ​ຄືນ​ຊີ​ວິດ​ຂອງ​ພຣະ​ອົງ.</w:t>
      </w:r>
    </w:p>
    <w:p w14:paraId="445F5FEF" w14:textId="77777777" w:rsidR="00F90BDC" w:rsidRDefault="00F90BDC"/>
    <w:p w14:paraId="19F0347C" w14:textId="77777777" w:rsidR="00F90BDC" w:rsidRDefault="00F90BDC">
      <w:r xmlns:w="http://schemas.openxmlformats.org/wordprocessingml/2006/main">
        <w:t xml:space="preserve">2. 1 ໂກລິນໂທ 15:21-26 - ພິຈາລະນາຄວາມສໍາຄັນຂອງການຟື້ນຄືນຊີວິດຂອງພະເຍຊູໃນການນໍາຊີວິດໃຫມ່ມາໃຫ້ເຮົາ.</w:t>
      </w:r>
    </w:p>
    <w:p w14:paraId="2F1A38AA" w14:textId="77777777" w:rsidR="00F90BDC" w:rsidRDefault="00F90BDC"/>
    <w:p w14:paraId="1BFC8D67" w14:textId="77777777" w:rsidR="00F90BDC" w:rsidRDefault="00F90BDC">
      <w:r xmlns:w="http://schemas.openxmlformats.org/wordprocessingml/2006/main">
        <w:t xml:space="preserve">ກິດຈະການ 3:16 ແລະ​ພຣະນາມ​ຂອງ​ພຣະອົງ​ດ້ວຍ​ສັດທາ​ໃນ​ພຣະນາມ​ຂອງ​ພຣະອົງ​ໄດ້​ເຮັດ​ໃຫ້​ຊາຍ​ຄົນ​ນີ້​ເຂັ້ມແຂງ, ຜູ້​ທີ່​ພວກ​ທ່ານ​ເຫັນ ແລະ </w:t>
      </w:r>
      <w:r xmlns:w="http://schemas.openxmlformats.org/wordprocessingml/2006/main">
        <w:lastRenderedPageBreak xmlns:w="http://schemas.openxmlformats.org/wordprocessingml/2006/main"/>
      </w:r>
      <w:r xmlns:w="http://schemas.openxmlformats.org/wordprocessingml/2006/main">
        <w:t xml:space="preserve">​ຮູ້​ຈັກ: ແທ້​ຈິງ​ແລ້ວ, ສັດທາ​ທີ່​ມີ​ຢູ່​ໂດຍ​ພຣະ​ອົງ​ໄດ້​ໃຫ້​ຄວາມ​ສົມບູນ​ແບບ​ນີ້​ແກ່​ເພິ່ນ​ຢູ່​ຕໍ່ໜ້າ​ພວກ​ທ່ານ​ທັງ​ປວງ.</w:t>
      </w:r>
    </w:p>
    <w:p w14:paraId="42C9725F" w14:textId="77777777" w:rsidR="00F90BDC" w:rsidRDefault="00F90BDC"/>
    <w:p w14:paraId="45358B11" w14:textId="77777777" w:rsidR="00F90BDC" w:rsidRDefault="00F90BDC">
      <w:r xmlns:w="http://schemas.openxmlformats.org/wordprocessingml/2006/main">
        <w:t xml:space="preserve">ຜູ້​ຊາຍ​ຄົນ​ໜຶ່ງ​ໄດ້​ຮັບ​ການ​ປິ່ນປົວ​ດ້ວຍ​ຄວາມ​ເຊື່ອ​ໃນ​ນາມ​ຂອງ​ພະ​ເຍຊູ ແລະ​ການ​ປິ່ນປົວ​ທີ່​ອັດສະຈັນ​ນີ້​ໄດ້​ຮັບ​ການ​ເປັນ​ພະຍານ​ຈາກ​ຄົນ​ທຸກ​ຄົນ​ໃນ​ປະຈຸ​ບັນ.</w:t>
      </w:r>
    </w:p>
    <w:p w14:paraId="3224DBE0" w14:textId="77777777" w:rsidR="00F90BDC" w:rsidRDefault="00F90BDC"/>
    <w:p w14:paraId="4B13EBE7" w14:textId="77777777" w:rsidR="00F90BDC" w:rsidRDefault="00F90BDC">
      <w:r xmlns:w="http://schemas.openxmlformats.org/wordprocessingml/2006/main">
        <w:t xml:space="preserve">1. ຄວາມເຊື່ອທີ່ຍ້າຍພູເຂົາ: ວິທີການດໍາລົງຊີວິດຂອງຄວາມເປັນໄປໄດ້ມະຫັດສະຈັນ</w:t>
      </w:r>
    </w:p>
    <w:p w14:paraId="564DDA5A" w14:textId="77777777" w:rsidR="00F90BDC" w:rsidRDefault="00F90BDC"/>
    <w:p w14:paraId="03BE9BF2" w14:textId="77777777" w:rsidR="00F90BDC" w:rsidRDefault="00F90BDC">
      <w:r xmlns:w="http://schemas.openxmlformats.org/wordprocessingml/2006/main">
        <w:t xml:space="preserve">2. ພະລັງແຫ່ງສັດທາ: ວິທີການເຂົ້າເຖິງການປິ່ນປົວຈາກສະຫວັນ</w:t>
      </w:r>
    </w:p>
    <w:p w14:paraId="42713FF2" w14:textId="77777777" w:rsidR="00F90BDC" w:rsidRDefault="00F90BDC"/>
    <w:p w14:paraId="0DAF0720" w14:textId="77777777" w:rsidR="00F90BDC" w:rsidRDefault="00F90BDC">
      <w:r xmlns:w="http://schemas.openxmlformats.org/wordprocessingml/2006/main">
        <w:t xml:space="preserve">1. ມາຣະໂກ 11:22-24 - ແລະພຣະເຢຊູຊົງຕອບພວກເຂົາວ່າ, “ຈົ່ງມີຄວາມເຊື່ອໃນພຣະເຈົ້າ. ຕາມ​ຈິງ​ແລ້ວ, ເຮົາ​ບອກ​ເຈົ້າ​ທັງຫລາຍ​ວ່າ, ຜູ້​ໃດ​ທີ່​ເວົ້າ​ກັບ​ພູ​ນີ້​ວ່າ, ‘ຈົ່ງ​ເອົາ​ຂຶ້ນ​ໄປ​ໃນ​ທະເລ’ ແລະ​ຢ່າ​ສົງໄສ​ໃນ​ໃຈ​ຂອງ​ຕົນ, ແຕ່​ເຊື່ອ​ວ່າ​ສິ່ງ​ທີ່​ລາວ​ເວົ້າ​ຈະ​ເກີດ​ຂຶ້ນ​ກໍ​ຈະ​ເຮັດ​ໃຫ້​ລາວ.</w:t>
      </w:r>
    </w:p>
    <w:p w14:paraId="0EB112CC" w14:textId="77777777" w:rsidR="00F90BDC" w:rsidRDefault="00F90BDC"/>
    <w:p w14:paraId="3A2ACA1E" w14:textId="77777777" w:rsidR="00F90BDC" w:rsidRDefault="00F90BDC">
      <w:r xmlns:w="http://schemas.openxmlformats.org/wordprocessingml/2006/main">
        <w:t xml:space="preserve">2. ຢາໂກໂບ 1:5-7 - ຖ້າຜູ້ໃດໃນພວກທ່ານຂາດສະຕິປັນຍາ, ໃຫ້ເຂົາທູນຂໍພຣະເຈົ້າ, ຜູ້ທີ່ໃຫ້ຄວາມເອື້ອເຟື້ອເພື່ອທຸກຄົນໂດຍບໍ່ມີການຕໍາຫນິ, ແລະມັນຈະໃຫ້ເຂົາ. ແຕ່​ໃຫ້​ລາວ​ທູນ​ຂໍ​ດ້ວຍ​ຄວາມ​ສັດ​ທາ, ໂດຍ​ບໍ່​ຕ້ອງ​ສົງ​ໄສ, ເພາະ​ຜູ້​ທີ່​ສົງ​ໄສ​ເປັນ​ຄື​ກັບ​ຄື້ນ​ທະ​ເລ​ທີ່​ຖືກ​ລົມ​ພັດ​ໄປ.</w:t>
      </w:r>
    </w:p>
    <w:p w14:paraId="1698A89C" w14:textId="77777777" w:rsidR="00F90BDC" w:rsidRDefault="00F90BDC"/>
    <w:p w14:paraId="798915A0" w14:textId="77777777" w:rsidR="00F90BDC" w:rsidRDefault="00F90BDC">
      <w:r xmlns:w="http://schemas.openxmlformats.org/wordprocessingml/2006/main">
        <w:t xml:space="preserve">ກິດຈະການ 3:17 ແລະ ບັດ​ນີ້, ພີ່ນ້ອງ​ທັງຫລາຍ​ເອີຍ, ຂ້າພະ​ເຈົ້າ​ໄດ້​ຮູ້​ວ່າ​ພວກ​ທ່ານ​ໄດ້​ເຮັດ​ມັນ​ໂດຍ​ຄວາມ​ບໍ່​ຮູ້​ຈັກ, ດັ່ງ​ທີ່​ພວກ​ຜູ້​ປົກຄອງ​ຂອງ​ພວກ​ທ່ານ​ໄດ້​ເຮັດ.</w:t>
      </w:r>
    </w:p>
    <w:p w14:paraId="1B0F9ABB" w14:textId="77777777" w:rsidR="00F90BDC" w:rsidRDefault="00F90BDC"/>
    <w:p w14:paraId="40AFB84C" w14:textId="77777777" w:rsidR="00F90BDC" w:rsidRDefault="00F90BDC">
      <w:r xmlns:w="http://schemas.openxmlformats.org/wordprocessingml/2006/main">
        <w:t xml:space="preserve">ເປໂຕຕໍາຫນິຝູງຊົນຂອງຊາວຢິວທີ່ຂ້າພຣະເຢຊູ, ອະທິບາຍວ່າມັນໄດ້ເຮັດຜ່ານຄວາມໂງ່ຈ້າ.</w:t>
      </w:r>
    </w:p>
    <w:p w14:paraId="303E1693" w14:textId="77777777" w:rsidR="00F90BDC" w:rsidRDefault="00F90BDC"/>
    <w:p w14:paraId="58F4CC82" w14:textId="77777777" w:rsidR="00F90BDC" w:rsidRDefault="00F90BDC">
      <w:r xmlns:w="http://schemas.openxmlformats.org/wordprocessingml/2006/main">
        <w:t xml:space="preserve">1. ພະລັງແຫ່ງຄວາມໂງ່ຈ້າ: ວິທີເອົາຊະນະຄວາມຕາບອດຂອງເຮົາເອງ</w:t>
      </w:r>
    </w:p>
    <w:p w14:paraId="42567F87" w14:textId="77777777" w:rsidR="00F90BDC" w:rsidRDefault="00F90BDC"/>
    <w:p w14:paraId="0B6731E4" w14:textId="77777777" w:rsidR="00F90BDC" w:rsidRDefault="00F90BDC">
      <w:r xmlns:w="http://schemas.openxmlformats.org/wordprocessingml/2006/main">
        <w:t xml:space="preserve">2. ບາບໂດຍບໍ່ໄດ້ຕັ້ງໃຈ: ການຮຽນຮູ້ທີ່ຈະຮັບຮູ້ ແລະກັບໃຈຈາກຄວາມຜິດຂອງພວກເຮົາ</w:t>
      </w:r>
    </w:p>
    <w:p w14:paraId="10F1B51F" w14:textId="77777777" w:rsidR="00F90BDC" w:rsidRDefault="00F90BDC"/>
    <w:p w14:paraId="23BE3011" w14:textId="77777777" w:rsidR="00F90BDC" w:rsidRDefault="00F90BDC">
      <w:r xmlns:w="http://schemas.openxmlformats.org/wordprocessingml/2006/main">
        <w:t xml:space="preserve">1. ມັດທາຍ 26:67-68 - ຫຼັງຈາກນັ້ນ, ພວກເຂົາເຈົ້າ spat ໃນໃບຫນ້າຂອງພຣະອົງແລະ struck ເຂົາດ້ວຍ fists ຂອງເຂົາເຈົ້າ; ແລະ​ຄົນ​ອື່ນໆ​ໄດ້​ຕົບ​ລາວ, ໂດຍ​ເວົ້າ​ວ່າ, “ພະ​ຄລິດ​ເອີຍ, ຈົ່ງ​ທຳນາຍ​ກັບ​ພວກ​ເຮົາ! ໃຜ​ແມ່ນ​ຜູ້​ທີ່​ຕີ​ເຈົ້າ?”</w:t>
      </w:r>
    </w:p>
    <w:p w14:paraId="5246D2CB" w14:textId="77777777" w:rsidR="00F90BDC" w:rsidRDefault="00F90BDC"/>
    <w:p w14:paraId="02118EB1" w14:textId="77777777" w:rsidR="00F90BDC" w:rsidRDefault="00F90BDC">
      <w:r xmlns:w="http://schemas.openxmlformats.org/wordprocessingml/2006/main">
        <w:t xml:space="preserve">2. ຢາໂກໂບ 4:17 - ດັ່ງນັ້ນ, ສໍາລັບຜູ້ທີ່ຮູ້ສິ່ງທີ່ຖືກຕ້ອງທີ່ຈະເຮັດແລະບໍ່ເຮັດ, ສໍາລັບລາວມັນເປັນບາບ.</w:t>
      </w:r>
    </w:p>
    <w:p w14:paraId="769BC0B7" w14:textId="77777777" w:rsidR="00F90BDC" w:rsidRDefault="00F90BDC"/>
    <w:p w14:paraId="503D10F6" w14:textId="77777777" w:rsidR="00F90BDC" w:rsidRDefault="00F90BDC">
      <w:r xmlns:w="http://schemas.openxmlformats.org/wordprocessingml/2006/main">
        <w:t xml:space="preserve">ກິດຈະການ 3:18 ແຕ່​ສິ່ງ​ທີ່​ພຣະເຈົ້າ​ໄດ້​ກ່າວ​ໄວ້​ກ່ອນ​ນັ້ນ​ໂດຍ​ປາກ​ຂອງ​ຜູ້ທຳນວາຍ​ທັງໝົດ​ຂອງ​ພຣະອົງ, ທີ່​ພຣະຄຣິດ​ຈະ​ທົນທຸກ​ທໍລະມານ, ພຣະອົງ​ກໍ​ສຳເລັດ​ເປັນ​ຈິງ.</w:t>
      </w:r>
    </w:p>
    <w:p w14:paraId="51C08E19" w14:textId="77777777" w:rsidR="00F90BDC" w:rsidRDefault="00F90BDC"/>
    <w:p w14:paraId="63184207" w14:textId="77777777" w:rsidR="00F90BDC" w:rsidRDefault="00F90BDC">
      <w:r xmlns:w="http://schemas.openxmlformats.org/wordprocessingml/2006/main">
        <w:t xml:space="preserve">ພະເຈົ້າ​ໄດ້​ເຮັດ​ຕາມ​ຄຳ​ສັນຍາ​ຂອງ​ພະອົງ​ທີ່​ວ່າ​ພະ​ຄລິດ​ຈະ​ທົນ​ທຸກ​ເພື່ອ​ບາບ​ຂອງ​ເຮົາ.</w:t>
      </w:r>
    </w:p>
    <w:p w14:paraId="34A9E46E" w14:textId="77777777" w:rsidR="00F90BDC" w:rsidRDefault="00F90BDC"/>
    <w:p w14:paraId="74AD1A49" w14:textId="77777777" w:rsidR="00F90BDC" w:rsidRDefault="00F90BDC">
      <w:r xmlns:w="http://schemas.openxmlformats.org/wordprocessingml/2006/main">
        <w:t xml:space="preserve">1. ຄໍາສັນຍາຂອງໄມ້ກາງແຂນ: ຄວາມເຂົ້າໃຈຄວາມທຸກທໍລະມານຂອງພຣະເຢຊູ</w:t>
      </w:r>
    </w:p>
    <w:p w14:paraId="2FD669EB" w14:textId="77777777" w:rsidR="00F90BDC" w:rsidRDefault="00F90BDC"/>
    <w:p w14:paraId="4FAA188A" w14:textId="77777777" w:rsidR="00F90BDC" w:rsidRDefault="00F90BDC">
      <w:r xmlns:w="http://schemas.openxmlformats.org/wordprocessingml/2006/main">
        <w:t xml:space="preserve">2. ການຕາຍຂອງພຣະເຢຊູ: ການເສຍສະລະສູງສຸດສໍາລັບບາບຂອງພວກເຮົາ</w:t>
      </w:r>
    </w:p>
    <w:p w14:paraId="4B7C3A80" w14:textId="77777777" w:rsidR="00F90BDC" w:rsidRDefault="00F90BDC"/>
    <w:p w14:paraId="77DD2E91" w14:textId="77777777" w:rsidR="00F90BDC" w:rsidRDefault="00F90BDC">
      <w:r xmlns:w="http://schemas.openxmlformats.org/wordprocessingml/2006/main">
        <w:t xml:space="preserve">1. ເອຊາຢາ 53:4-5 - ແນ່ນອນ​ວ່າ​ພະອົງ​ໄດ້​ແບກ​ເອົາ​ຄວາມ​ໂສກ​ເສົ້າ​ຂອງ​ພວກ​ເຮົາ​ແລະ​ເຮັດ​ໃຫ້​ຄວາມ​ໂສກ​ເສົ້າ​ຂອງ​ພວກ​ເຮົາ​ໄດ້​ຮັບ;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7B506A5B" w14:textId="77777777" w:rsidR="00F90BDC" w:rsidRDefault="00F90BDC"/>
    <w:p w14:paraId="570D24A9" w14:textId="77777777" w:rsidR="00F90BDC" w:rsidRDefault="00F90BDC">
      <w:r xmlns:w="http://schemas.openxmlformats.org/wordprocessingml/2006/main">
        <w:t xml:space="preserve">2. ຟີລິບ 2:6-8 - ຜູ້ທີ່, ຢູ່ໃນທໍາມະຊາດຫຼາຍ, ພຣະເຈົ້າ, ບໍ່ໄດ້ພິຈາລະນາຄວາມສະເຫມີພາບກັບພຣະເຈົ້າບາງສິ່ງບາງຢ່າງທີ່ຈະນໍາໃຊ້ເພື່ອປະໂຫຍດຂອງຕົນເອງ; ແທນ ທີ່ ຈະ, ພຣະ ອົງ ໄດ້ ເຮັດ ໃຫ້ ຕົນ ເອງ ບໍ່ ມີ ຫຍັງ ໂດຍ ການ ເອົາ ລັກ ສະ ນະ ຂອງ ຜູ້ ຮັບ ໃຊ້, ໄດ້ ຮັບ ການ ສ້າງ ໃນ ຮູບ ລັກ ສະ ນະ ຂອງ ມະ ນຸດ. ແລະ​ເມື່ອ​ຖືກ​ພົບ​ເຫັນ​ວ່າ​ເປັນ​ຜູ້​ຊາຍ, ລາວ​ໄດ້​ຖ່ອມ​ຕົວ​ລົງ​ໂດຍ​ການ​ເຊື່ອ​ຟັງ​ຕໍ່​ຄວາມ​ຕາຍ—ແມ່ນ​ແຕ່​ຄວາມ​ຕາຍ​ເທິງ​ໄມ້​ກາງ​ແຂນ!</w:t>
      </w:r>
    </w:p>
    <w:p w14:paraId="2E444E1F" w14:textId="77777777" w:rsidR="00F90BDC" w:rsidRDefault="00F90BDC"/>
    <w:p w14:paraId="0D75D63A" w14:textId="77777777" w:rsidR="00F90BDC" w:rsidRDefault="00F90BDC">
      <w:r xmlns:w="http://schemas.openxmlformats.org/wordprocessingml/2006/main">
        <w:t xml:space="preserve">ກິດຈະການ 3:19 ສະນັ້ນ ຈົ່ງ​ກັບ​ໃຈ, ແລະ ປ່ຽນ​ໃຈ​ເຫລື້ອມ​ໃສ, ເພື່ອ​ວ່າ​ບາບ​ຂອງ​ເຈົ້າ​ຈະ​ຖືກ​ລົບ​ລ້າງ, ເມື່ອ​ເວລາ​ແຫ່ງ​ຄວາມ​ສົດ​ຊື່ນ​ຈະ​ມາ​ຈາກ​ທີ່​ປະ​ທັບ​ຂອງ​ພຣະ​ຜູ້​ເປັນ​ເຈົ້າ;</w:t>
      </w:r>
    </w:p>
    <w:p w14:paraId="7CA8362D" w14:textId="77777777" w:rsidR="00F90BDC" w:rsidRDefault="00F90BDC"/>
    <w:p w14:paraId="5C3344A5" w14:textId="77777777" w:rsidR="00F90BDC" w:rsidRDefault="00F90BDC">
      <w:r xmlns:w="http://schemas.openxmlformats.org/wordprocessingml/2006/main">
        <w:t xml:space="preserve">ກັບໃຈແລະຫັນໄປຫາພຣະເຈົ້າເພື່ອໃຫ້ບາບໄດ້ຮັບການໃຫ້ອະໄພ.</w:t>
      </w:r>
    </w:p>
    <w:p w14:paraId="35DD6827" w14:textId="77777777" w:rsidR="00F90BDC" w:rsidRDefault="00F90BDC"/>
    <w:p w14:paraId="09F15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ການກັບໃຈນໍາໄປສູ່ການໃຫ້ອະໄພ.</w:t>
      </w:r>
    </w:p>
    <w:p w14:paraId="0B9B41AD" w14:textId="77777777" w:rsidR="00F90BDC" w:rsidRDefault="00F90BDC"/>
    <w:p w14:paraId="5E333A1A" w14:textId="77777777" w:rsidR="00F90BDC" w:rsidRDefault="00F90BDC">
      <w:r xmlns:w="http://schemas.openxmlformats.org/wordprocessingml/2006/main">
        <w:t xml:space="preserve">2: ຊອກຫາການໄຖ່ໂດຍການປ່ຽນໃຈເຫລື້ອມໃສ.</w:t>
      </w:r>
    </w:p>
    <w:p w14:paraId="6E48D062" w14:textId="77777777" w:rsidR="00F90BDC" w:rsidRDefault="00F90BDC"/>
    <w:p w14:paraId="7A6F30BD" w14:textId="77777777" w:rsidR="00F90BDC" w:rsidRDefault="00F90BDC">
      <w:r xmlns:w="http://schemas.openxmlformats.org/wordprocessingml/2006/main">
        <w:t xml:space="preserve">1: ເອຊາຢາ 1: 18 - "ມາດຽວນີ້, ໃຫ້ພວກເຮົາຄິດຮ່ວມກັນ, ພຣະຜູ້ເປັນເຈົ້າກ່າວ: ເຖິງແມ່ນວ່າບາບຂອງເຈົ້າເປັນສີແດງ, ພວກມັນຈະເປັນສີຂາວຄືກັບຫິມະ; ເຖິງແມ່ນວ່າພວກມັນມີສີແດງຄ້າຍຄືສີແດງ, ພວກມັນຈະກາຍເປັນຄືກັບຂົນສັດ."</w:t>
      </w:r>
    </w:p>
    <w:p w14:paraId="16ADCDA8" w14:textId="77777777" w:rsidR="00F90BDC" w:rsidRDefault="00F90BDC"/>
    <w:p w14:paraId="24B75769" w14:textId="77777777" w:rsidR="00F90BDC" w:rsidRDefault="00F90BDC">
      <w:r xmlns:w="http://schemas.openxmlformats.org/wordprocessingml/2006/main">
        <w:t xml:space="preserve">2: 1 John 1: 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28A12585" w14:textId="77777777" w:rsidR="00F90BDC" w:rsidRDefault="00F90BDC"/>
    <w:p w14:paraId="49293901" w14:textId="77777777" w:rsidR="00F90BDC" w:rsidRDefault="00F90BDC">
      <w:r xmlns:w="http://schemas.openxmlformats.org/wordprocessingml/2006/main">
        <w:t xml:space="preserve">ກິດຈະການ 3:20 ແລະ​ພຣະອົງ​ຈະ​ສົ່ງ​ພຣະເຢຊູ​ຄຣິດເຈົ້າ, ຊຶ່ງ​ກ່ອນ​ນັ້ນ​ໄດ້​ປະກາດ​ແກ່​ເຈົ້າ​ທັງຫລາຍ​ວ່າ:</w:t>
      </w:r>
    </w:p>
    <w:p w14:paraId="4D7CC576" w14:textId="77777777" w:rsidR="00F90BDC" w:rsidRDefault="00F90BDC"/>
    <w:p w14:paraId="46B02180" w14:textId="77777777" w:rsidR="00F90BDC" w:rsidRDefault="00F90BDC">
      <w:r xmlns:w="http://schemas.openxmlformats.org/wordprocessingml/2006/main">
        <w:t xml:space="preserve">ຂໍ້ພຣະຄຳພີກ່າວເຖິງພຣະເຢຊູຄຣິດຜູ້ຖືກປະກາດແກ່ຄົນກ່ອນ.</w:t>
      </w:r>
    </w:p>
    <w:p w14:paraId="6E01F8F9" w14:textId="77777777" w:rsidR="00F90BDC" w:rsidRDefault="00F90BDC"/>
    <w:p w14:paraId="5CB9619D" w14:textId="77777777" w:rsidR="00F90BDC" w:rsidRDefault="00F90BDC">
      <w:r xmlns:w="http://schemas.openxmlformats.org/wordprocessingml/2006/main">
        <w:t xml:space="preserve">1. ພຣະເຢຊູ: ຄວາມຫວັງຂອງໂລກ</w:t>
      </w:r>
    </w:p>
    <w:p w14:paraId="4EE2B94C" w14:textId="77777777" w:rsidR="00F90BDC" w:rsidRDefault="00F90BDC"/>
    <w:p w14:paraId="6AEB7CB6" w14:textId="77777777" w:rsidR="00F90BDC" w:rsidRDefault="00F90BDC">
      <w:r xmlns:w="http://schemas.openxmlformats.org/wordprocessingml/2006/main">
        <w:t xml:space="preserve">2. ການປະກາດຂ່າວດີຂອງພຣະເຢຊູຄຣິດ</w:t>
      </w:r>
    </w:p>
    <w:p w14:paraId="671C45BB" w14:textId="77777777" w:rsidR="00F90BDC" w:rsidRDefault="00F90BDC"/>
    <w:p w14:paraId="42ABFB43" w14:textId="77777777" w:rsidR="00F90BDC" w:rsidRDefault="00F90BDC">
      <w:r xmlns:w="http://schemas.openxmlformats.org/wordprocessingml/2006/main">
        <w:t xml:space="preserve">1. 1 Corinthians 15:3-4 - ສໍາລັບຂ້າພະເຈົ້າສົ່ງໃຫ້ທ່ານກ່ອນອື່ນ ໆ ຂອງສິ່ງທີ່ຂ້າພະເຈົ້າໄດ້ຮັບ, ວິທີການທີ່ພຣະຄຣິດໄດ້ເສຍຊີວິດສໍາລັບບາບຂອງພວກເຮົາຕາມພຣະຄໍາພີ; ແລະ​ວ່າ​ພຣະ​ອົງ​ໄດ້​ຖືກ​ຝັງ​ໄວ້, ແລະ​ວ່າ​ພຣະ​ອົງ​ໄດ້​ຟື້ນ​ຟູ​ອີກ​ເທື່ອ​ຫນຶ່ງ​ໃນ​ມື້​ທີ​ສາມ​ຕາມ​ພຣະ​ຄໍາ​ພີ.</w:t>
      </w:r>
    </w:p>
    <w:p w14:paraId="5AD31B7F" w14:textId="77777777" w:rsidR="00F90BDC" w:rsidRDefault="00F90BDC"/>
    <w:p w14:paraId="6FD2AF06" w14:textId="77777777" w:rsidR="00F90BDC" w:rsidRDefault="00F90BDC">
      <w:r xmlns:w="http://schemas.openxmlformats.org/wordprocessingml/2006/main">
        <w:t xml:space="preserve">2. ໂລມ 10:14-15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 ດັ່ງ​ທີ່​ມີ​ຄຳ​ຂຽນ​ໄວ້​ວ່າ, ຕີນ​ຂອງ​ພວກ​ທີ່​ປະກາດ​ພຣະ​ກິດ​ຕິ​ຄຸນ​ແຫ່ງ​ຄວາມ​ສະຫງົບ​ສຸກ​ນັ້ນ​ງາມ​ສໍ່າ​ໃດ ແລະ​ນຳ​ຂ່າວ​ດີ​ມາ​ໃຫ້​ດີ!</w:t>
      </w:r>
    </w:p>
    <w:p w14:paraId="00917BDC" w14:textId="77777777" w:rsidR="00F90BDC" w:rsidRDefault="00F90BDC"/>
    <w:p w14:paraId="68495201" w14:textId="77777777" w:rsidR="00F90BDC" w:rsidRDefault="00F90BDC">
      <w:r xmlns:w="http://schemas.openxmlformats.org/wordprocessingml/2006/main">
        <w:t xml:space="preserve">ກິດຈະການ 3:21 ຜູ້​ທີ່​ສະຫວັນ​ຈະ​ຕ້ອງ​ໄດ້​ຮັບ​ຈົນ​ເຖິງ​ເວລາ​ແຫ່ງ​ການ​ຟື້ນຟູ​ທຸກ​ສິ່ງ ຊຶ່ງ​ພຣະເຈົ້າ​ໄດ້ </w:t>
      </w:r>
      <w:r xmlns:w="http://schemas.openxmlformats.org/wordprocessingml/2006/main">
        <w:lastRenderedPageBreak xmlns:w="http://schemas.openxmlformats.org/wordprocessingml/2006/main"/>
      </w:r>
      <w:r xmlns:w="http://schemas.openxmlformats.org/wordprocessingml/2006/main">
        <w:t xml:space="preserve">​ກ່າວ​ໂດຍ​ປາກ​ຂອງ​ສາດສະດາ​ຜູ້​ບໍລິສຸດ​ທັງໝົດ​ຂອງ​ພຣະອົງ ນັບ​ຕັ້ງ​ແຕ່​ໂລກ​ເລີ່ມ​ຕົ້ນ​ມາ.</w:t>
      </w:r>
    </w:p>
    <w:p w14:paraId="5FDBDB36" w14:textId="77777777" w:rsidR="00F90BDC" w:rsidRDefault="00F90BDC"/>
    <w:p w14:paraId="10758CAC" w14:textId="77777777" w:rsidR="00F90BDC" w:rsidRDefault="00F90BDC">
      <w:r xmlns:w="http://schemas.openxmlformats.org/wordprocessingml/2006/main">
        <w:t xml:space="preserve">ໃນກິດຈະການ 3:21, ມັນໄດ້ລະບຸໄວ້ວ່າສະຫວັນຈະໄດ້ຮັບພຣະເຢຊູຈົນກ່ວາເວລາຂອງການທົດແທນຂອງທຸກສິ່ງ, ທີ່ພຣະເຈົ້າໄດ້ເວົ້າໂດຍຜ່ານສາດສະດານັບຕັ້ງແຕ່ການເລີ່ມຕົ້ນຂອງໂລກ.</w:t>
      </w:r>
    </w:p>
    <w:p w14:paraId="08A26519" w14:textId="77777777" w:rsidR="00F90BDC" w:rsidRDefault="00F90BDC"/>
    <w:p w14:paraId="590D35EA" w14:textId="77777777" w:rsidR="00F90BDC" w:rsidRDefault="00F90BDC">
      <w:r xmlns:w="http://schemas.openxmlformats.org/wordprocessingml/2006/main">
        <w:t xml:space="preserve">1. ພຣະເຢຊູເປັນຜູ້ສໍາເລັດຕາມຄໍາສັນຍາແລະແຜນການຂອງພຣະເຈົ້າຕັ້ງແຕ່ຕົ້ນຂອງເວລາ.</w:t>
      </w:r>
    </w:p>
    <w:p w14:paraId="6ADA36EF" w14:textId="77777777" w:rsidR="00F90BDC" w:rsidRDefault="00F90BDC"/>
    <w:p w14:paraId="507A625D" w14:textId="77777777" w:rsidR="00F90BDC" w:rsidRDefault="00F90BDC">
      <w:r xmlns:w="http://schemas.openxmlformats.org/wordprocessingml/2006/main">
        <w:t xml:space="preserve">2. ຄໍາສັນຍາຂອງພຣະເຈົ້າໄດ້ຖືກເປີດເຜີຍໂດຍຜ່ານຜູ້ພະຍາກອນຂອງພຣະອົງ ແລະຈະສໍາເລັດໂດຍພຣະເຢຊູ.</w:t>
      </w:r>
    </w:p>
    <w:p w14:paraId="021C673A" w14:textId="77777777" w:rsidR="00F90BDC" w:rsidRDefault="00F90BDC"/>
    <w:p w14:paraId="16B0BC98" w14:textId="77777777" w:rsidR="00F90BDC" w:rsidRDefault="00F90BDC">
      <w:r xmlns:w="http://schemas.openxmlformats.org/wordprocessingml/2006/main">
        <w:t xml:space="preserve">1. ເອຊາຢາ 55:11 - "ຖ້ອຍຄໍາຂອງຂ້ອຍຈະອອກຈາກປາກຂອງຂ້ອຍຢ່າງນັ້ນ; ມັນຈະບໍ່ກັບຄືນມາຫາຂ້ອຍເປົ່າ, ແຕ່ມັນຈະສໍາເລັດສິ່ງທີ່ຂ້ອຍຕັ້ງໃຈ, ແລະຈະປະສົບຜົນສໍາເລັດໃນສິ່ງທີ່ຂ້ອຍສົ່ງມາ."</w:t>
      </w:r>
    </w:p>
    <w:p w14:paraId="153FC042" w14:textId="77777777" w:rsidR="00F90BDC" w:rsidRDefault="00F90BDC"/>
    <w:p w14:paraId="49BF4E76" w14:textId="77777777" w:rsidR="00F90BDC" w:rsidRDefault="00F90BDC">
      <w:r xmlns:w="http://schemas.openxmlformats.org/wordprocessingml/2006/main">
        <w:t xml:space="preserve">2. Hebrews 2: 14 - "ເພາະສະນັ້ນເດັກນ້ອຍມີເນື້ອຫນັງແລະເລືອດ, ລາວເອງໄດ້ຮັບສ່ວນຂອງສິ່ງດຽວກັນ, ເພື່ອວ່າໂດຍຜ່ານການຕາຍເຂົາອາດຈະທໍາລາຍຜູ້ທີ່ມີອໍານາດຂອງຄວາມຕາຍ, ນັ້ນຄືມານ."</w:t>
      </w:r>
    </w:p>
    <w:p w14:paraId="4B31DE55" w14:textId="77777777" w:rsidR="00F90BDC" w:rsidRDefault="00F90BDC"/>
    <w:p w14:paraId="532B3812" w14:textId="77777777" w:rsidR="00F90BDC" w:rsidRDefault="00F90BDC">
      <w:r xmlns:w="http://schemas.openxmlformats.org/wordprocessingml/2006/main">
        <w:t xml:space="preserve">ກິດຈະການ 3:22 ເພາະ​ໂມເຊ​ໄດ້​ກ່າວ​ກັບ​ບັນພະບຸລຸດ​ຢ່າງ​ແທ້ຈິງ​ວ່າ, ພຣະຜູ້​ເປັນ​ເຈົ້າ​ອົງ​ເປັນ​ພຣະ​ເຈົ້າຂອງ​ເຈົ້າ​ຈະ​ຍົກ​ຜູ້​ທຳນວາຍ​ຂຶ້ນ​ມາ​ໃຫ້​ພວກ​ເຈົ້າ​ຈາກ​ພີ່ນ້ອງ​ຂອງ​ພວກ​ເຈົ້າ, ຄື​ກັບ​ເຮົາ; ເຈົ້າຈະໄດ້ຍິນລາວໃນທຸກສິ່ງທີ່ລາວຈະເວົ້າກັບເຈົ້າ.</w:t>
      </w:r>
    </w:p>
    <w:p w14:paraId="3C12F889" w14:textId="77777777" w:rsidR="00F90BDC" w:rsidRDefault="00F90BDC"/>
    <w:p w14:paraId="3ED56C1F" w14:textId="77777777" w:rsidR="00F90BDC" w:rsidRDefault="00F90BDC">
      <w:r xmlns:w="http://schemas.openxmlformats.org/wordprocessingml/2006/main">
        <w:t xml:space="preserve">ໂມເຊ​ໄດ້​ທຳນາຍ​ເຖິງ​ພຣະ​ເມ​ຊີ​ອາ​ທີ່​ສະ​ເດັດ​ມາ ຜູ້​ທີ່​ຈະ​ນຳ​ພັນທະ​ສັນຍາ​ໃໝ່​ແຫ່ງ​ຄວາມ​ລອດ.</w:t>
      </w:r>
    </w:p>
    <w:p w14:paraId="1CA1BEA0" w14:textId="77777777" w:rsidR="00F90BDC" w:rsidRDefault="00F90BDC"/>
    <w:p w14:paraId="041AC00B" w14:textId="77777777" w:rsidR="00F90BDC" w:rsidRDefault="00F90BDC">
      <w:r xmlns:w="http://schemas.openxmlformats.org/wordprocessingml/2006/main">
        <w:t xml:space="preserve">1. ຄໍາສັນຍາຂອງພຣະເມຊີອາ: ສິ່ງທີ່ຜູ້ພະຍາກອນໄດ້ບອກໄວ້ລ່ວງໜ້າ</w:t>
      </w:r>
    </w:p>
    <w:p w14:paraId="11461727" w14:textId="77777777" w:rsidR="00F90BDC" w:rsidRDefault="00F90BDC"/>
    <w:p w14:paraId="48F2ECA3" w14:textId="77777777" w:rsidR="00F90BDC" w:rsidRDefault="00F90BDC">
      <w:r xmlns:w="http://schemas.openxmlformats.org/wordprocessingml/2006/main">
        <w:t xml:space="preserve">2. ຕອບສະຫນອງຕໍ່ການສະເດັດມາຂອງພຣະເມຊີອາ</w:t>
      </w:r>
    </w:p>
    <w:p w14:paraId="2A6D0F45" w14:textId="77777777" w:rsidR="00F90BDC" w:rsidRDefault="00F90BDC"/>
    <w:p w14:paraId="34EF8CAE" w14:textId="77777777" w:rsidR="00F90BDC" w:rsidRDefault="00F90BDC">
      <w:r xmlns:w="http://schemas.openxmlformats.org/wordprocessingml/2006/main">
        <w:t xml:space="preserve">1. ເອຊາຢາ 53:4-6</w:t>
      </w:r>
    </w:p>
    <w:p w14:paraId="64F4B50B" w14:textId="77777777" w:rsidR="00F90BDC" w:rsidRDefault="00F90BDC"/>
    <w:p w14:paraId="1AD24B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ລືກາ 4:18-21</w:t>
      </w:r>
    </w:p>
    <w:p w14:paraId="10B79047" w14:textId="77777777" w:rsidR="00F90BDC" w:rsidRDefault="00F90BDC"/>
    <w:p w14:paraId="6D26AAB7" w14:textId="77777777" w:rsidR="00F90BDC" w:rsidRDefault="00F90BDC">
      <w:r xmlns:w="http://schemas.openxmlformats.org/wordprocessingml/2006/main">
        <w:t xml:space="preserve">ກິດຈະການ 3:23 ແລະ ເຫດການ​ຈະ​ບັງເກີດ​ຂຶ້ນຄື ທຸກ​ຄົນ​ທີ່​ຈະ​ບໍ່​ໄດ້​ຍິນ​ຜູ້​ປະກາດ​ພຣະທຳ​ນັ້ນ ຈະ​ຖືກ​ທຳລາຍ​ຈາກ​ບັນດາ​ຜູ້ຄົນ.</w:t>
      </w:r>
    </w:p>
    <w:p w14:paraId="7F700DC9" w14:textId="77777777" w:rsidR="00F90BDC" w:rsidRDefault="00F90BDC"/>
    <w:p w14:paraId="08CDDA06" w14:textId="77777777" w:rsidR="00F90BDC" w:rsidRDefault="00F90BDC">
      <w:r xmlns:w="http://schemas.openxmlformats.org/wordprocessingml/2006/main">
        <w:t xml:space="preserve">passage ນີ້ຈາກກິດຈະການ 3: 23 ເຕືອນວ່າຜູ້ທີ່ບໍ່ເຊື່ອຟັງສາດສະດາຈະໄດ້ຮັບການທໍາລາຍຈາກໃນບັນດາປະຊາຊົນ.</w:t>
      </w:r>
    </w:p>
    <w:p w14:paraId="5C31D159" w14:textId="77777777" w:rsidR="00F90BDC" w:rsidRDefault="00F90BDC"/>
    <w:p w14:paraId="7E3933DF" w14:textId="77777777" w:rsidR="00F90BDC" w:rsidRDefault="00F90BDC">
      <w:r xmlns:w="http://schemas.openxmlformats.org/wordprocessingml/2006/main">
        <w:t xml:space="preserve">1. “ການ​ເອີ້ນ​ຂອງ​ພຣະ​ເຈົ້າ​ໃຫ້​ເຊື່ອ​ຟັງ: ການ​ຟັງ​ສາດ​ສະ​ດາ”</w:t>
      </w:r>
    </w:p>
    <w:p w14:paraId="7387EB78" w14:textId="77777777" w:rsidR="00F90BDC" w:rsidRDefault="00F90BDC"/>
    <w:p w14:paraId="4061455E" w14:textId="77777777" w:rsidR="00F90BDC" w:rsidRDefault="00F90BDC">
      <w:r xmlns:w="http://schemas.openxmlformats.org/wordprocessingml/2006/main">
        <w:t xml:space="preserve">2. "ຜົນຂອງການບໍ່ເຊື່ອຟັງ: ຄວາມພິນາດຈາກປະຊາຊົນ"</w:t>
      </w:r>
    </w:p>
    <w:p w14:paraId="6EAEFAD7" w14:textId="77777777" w:rsidR="00F90BDC" w:rsidRDefault="00F90BDC"/>
    <w:p w14:paraId="49DA0630" w14:textId="77777777" w:rsidR="00F90BDC" w:rsidRDefault="00F90BDC">
      <w:r xmlns:w="http://schemas.openxmlformats.org/wordprocessingml/2006/main">
        <w:t xml:space="preserve">1 ພຣະບັນຍັດສອງ 18:15-19, “ພຣະເຈົ້າຢາເວ ພຣະເຈົ້າ​ຂອງ​ພວກເຈົ້າ​ຈະ​ຍົກ​ຜູ້ທຳນວາຍ​ຄົນ​ໜຶ່ງ​ໃຫ້​ເປັນ​ເໝືອນ​ດັ່ງ​ເຮົາ​ຈາກ​ພວກ​ເຈົ້າ, ຈາກ​ພວກ​ອ້າຍ​ນ້ອງ​ຂອງ​ເຈົ້າ—ຄື​ກັບ​ລາວ​ທີ່​ເຈົ້າ​ຕ້ອງການ​ຂອງ​ພຣະເຈົ້າຢາເວ ພຣະເຈົ້າ​ຂອງ​ພວກເຈົ້າ​ທີ່​ເມືອງ​ໂຮເຣບ. ໃນ​ວັນ​ແຫ່ງ​ການ​ຊຸມນຸມ, ເມື່ອ​ເຈົ້າ​ເວົ້າ​ວ່າ, 'ຢ່າ​ໃຫ້​ຂ້ອຍ​ໄດ້ຍິນ​ສຸລະສຽງ​ຂອງ​ພຣະເຈົ້າຢາເວ ພຣະເຈົ້າ​ຂອງ​ຂ້ອຍ​ອີກ ຫລື​ຈະ​ເຫັນ​ໄຟ​ອັນ​ໃຫຍ່​ອັນ​ຍິ່ງໃຫຍ່​ນີ້​ອີກ​ຕໍ່​ໄປ, ຖ້າ​ຂ້ອຍ​ຕາຍ.' ພຣະຜູ້ເປັນເຈົ້າຊົງ​ກ່າວ​ກັບ​ຂ້າພະ​ເຈົ້າວ່າ, 'ພວກ​ເຂົາ​ຖືກຕ້ອງ​ຕາມ​ຄຳ​ເວົ້າ​ຂອງ​ພວກ​ເພິ່ນ, ຂ້າພະ​ເຈົ້າຈະ​ຍົກ​ຜູ້​ປະກາດ​ພຣະທຳ​ຄື​ພວກ​ທ່ານ​ຂຶ້ນ​ມາ​ຈາກ​ພວກ​ອ້າຍ​ນ້ອງ​ຂອງ​ພວກ​ເພິ່ນ, ​ແລະ ຂ້າພະ​ເຈົ້າຈະ​ເອົາ​ຖ້ອຍ​ຄຳ​ຂອງ​ຂ້າພະ​ເຈົ້າ​ໃສ່​ໃນ​ປາກ​ຂອງ​ເພິ່ນ, ​ແລະ ພຣະອົງ​ຈະ​ກ່າວ​ກັບ​ພວກ​ເພິ່ນ​ທຸກ​ສິ່ງ​ທຸກ​ຢ່າງ. ເຮົາ​ສັ່ງ​ຜູ້​ນັ້ນ ແລະ​ຜູ້​ໃດ​ທີ່​ຈະ​ບໍ່​ຟັງ​ຄຳ​ຂອງ​ເຮົາ​ທີ່​ຈະ​ກ່າວ​ໃນ​ນາມ​ຂອງ​ເຮົາ ເຮົາ​ເອງ​ກໍ​ຈະ​ຂໍ​ຈາກ​ຜູ້​ນັ້ນ.'</w:t>
      </w:r>
    </w:p>
    <w:p w14:paraId="4C2C317C" w14:textId="77777777" w:rsidR="00F90BDC" w:rsidRDefault="00F90BDC"/>
    <w:p w14:paraId="567337EA" w14:textId="77777777" w:rsidR="00F90BDC" w:rsidRDefault="00F90BDC">
      <w:r xmlns:w="http://schemas.openxmlformats.org/wordprocessingml/2006/main">
        <w:t xml:space="preserve">2. ເຢເຣມີຢາ 7:23-24, “ແຕ່​ເຮົາ​ໄດ້​ສັ່ງ​ພວກ​ເຂົາ​ວ່າ: ‘ຈົ່ງ​ເຊື່ອ​ຟັງ​ສຽງ​ຂອງ​ເຮົາ ແລະ​ເຮົາ​ຈະ​ເປັນ​ພະເຈົ້າ​ຂອງ​ເຈົ້າ ແລະ​ເຈົ້າ​ຈະ​ເປັນ​ປະຊາຊົນ​ຂອງ​ເຮົາ ແລະ​ຈົ່ງ​ເດີນ​ຕາມ​ທາງ​ທີ່​ເຮົາ​ສັ່ງ​ເຈົ້າ. ຈົ່ງດີກັບເຈົ້າ.' ແຕ່​ພວກ​ເຂົາ​ບໍ່​ໄດ້​ເຊື່ອ​ຟັງ​ຫຼື​ອຽງ​ຫູ​ຂອງ​ຕົນ, ແຕ່​ໄດ້​ເດີນ​ໄປ​ໃນ​ຄໍາ​ແນະ​ນໍາ​ຂອງ​ຕົນ​ເອງ​ແລະ​ຄວາມ​ດື້​ດ້ານ​ຂອງ​ໃຈ​ຊົ່ວ​ຮ້າຍ​ຂອງ​ພວກ​ເຂົາ, ແລະ​ກັບ​ຄືນ​ໄປ​ບ່ອນ​ແລະ​ບໍ່​ໄປ​ຂ້າງ​ຫນ້າ.”</w:t>
      </w:r>
    </w:p>
    <w:p w14:paraId="1D34EBFE" w14:textId="77777777" w:rsidR="00F90BDC" w:rsidRDefault="00F90BDC"/>
    <w:p w14:paraId="124E3CE7" w14:textId="77777777" w:rsidR="00F90BDC" w:rsidRDefault="00F90BDC">
      <w:r xmlns:w="http://schemas.openxmlformats.org/wordprocessingml/2006/main">
        <w:t xml:space="preserve">ກິດຈະການ 3:24 ແທ້​ຈິງ​ແລ້ວ, ແລະ ສາດ​ສະ​ດາ​ທັງ​ໝົດ​ຈາກ​ຊາ​ມູ​ເອນ ແລະ ຜູ້​ທີ່​ຕິດ​ຕາມ​ມາ, ດັ່ງ​ທີ່​ຫລາຍ​ຄົນ​ໄດ້​ກ່າວ​ມາ, ກໍ​ໄດ້​ບອກ​ລ່ວງ​ໜ້າ​ກ່ຽວ​ກັບ​ສະ​ໄໝ​ນີ້.</w:t>
      </w:r>
    </w:p>
    <w:p w14:paraId="5E832449" w14:textId="77777777" w:rsidR="00F90BDC" w:rsidRDefault="00F90BDC"/>
    <w:p w14:paraId="6813F177" w14:textId="77777777" w:rsidR="00F90BDC" w:rsidRDefault="00F90BDC">
      <w:r xmlns:w="http://schemas.openxmlformats.org/wordprocessingml/2006/main">
        <w:t xml:space="preserve">ພຣະ​ເຈົ້າ​ໄດ້​ສັນ​ຍາ​ວ່າ​ພຣະ​ອົງ​ຈະ​ສົ່ງ​ພຣະ​ບຸດ​ຂອງ​ພຣະ​ອົງ​ໄປ​ໂລກ​ເພື່ອ​ຊ່ວຍ​ປະ​ຢັດ​ມະ​ນຸດ.</w:t>
      </w:r>
    </w:p>
    <w:p w14:paraId="6023401D" w14:textId="77777777" w:rsidR="00F90BDC" w:rsidRDefault="00F90BDC"/>
    <w:p w14:paraId="435F893A" w14:textId="77777777" w:rsidR="00F90BDC" w:rsidRDefault="00F90BDC">
      <w:r xmlns:w="http://schemas.openxmlformats.org/wordprocessingml/2006/main">
        <w:t xml:space="preserve">1. ຄວາມສັດຊື່ຂອງພຣະເຈົ້າໃນການບັນລຸຄໍາສັນຍາຂອງພຣະອົງທີ່ຈະສົ່ງພຣະບຸດຂອງພຣະອົງເພື່ອຄວາມລອດຂອງມະນຸດ.</w:t>
      </w:r>
    </w:p>
    <w:p w14:paraId="4320571A" w14:textId="77777777" w:rsidR="00F90BDC" w:rsidRDefault="00F90BDC"/>
    <w:p w14:paraId="4ABA62E7" w14:textId="77777777" w:rsidR="00F90BDC" w:rsidRDefault="00F90BDC">
      <w:r xmlns:w="http://schemas.openxmlformats.org/wordprocessingml/2006/main">
        <w:t xml:space="preserve">2. ອຳນາດຂອງຄຳພະຍາກອນ ແລະ ຄວາມສຳຄັນຂອງມັນໃນການຊີ້ໃຫ້ເຫັນເຖິງການສະເດັດມາຂອງພຣະຄຣິດ.</w:t>
      </w:r>
    </w:p>
    <w:p w14:paraId="6B710551" w14:textId="77777777" w:rsidR="00F90BDC" w:rsidRDefault="00F90BDC"/>
    <w:p w14:paraId="69E5E69D" w14:textId="77777777" w:rsidR="00F90BDC" w:rsidRDefault="00F90BDC">
      <w:r xmlns:w="http://schemas.openxmlformats.org/wordprocessingml/2006/main">
        <w:t xml:space="preserve">1. ເອຊາຢາ 9:6-7 -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33CD0E58" w14:textId="77777777" w:rsidR="00F90BDC" w:rsidRDefault="00F90BDC"/>
    <w:p w14:paraId="5CAC22BB" w14:textId="77777777" w:rsidR="00F90BDC" w:rsidRDefault="00F90BDC">
      <w:r xmlns:w="http://schemas.openxmlformats.org/wordprocessingml/2006/main">
        <w:t xml:space="preserve">2. ລູກາ 1:68-69 - ຂໍ​ເປັນ​ພອນ​ໃຫ້​ພຣະ​ຜູ້​ເປັນ​ເຈົ້າ​ພຣະ​ຜູ້​ເປັນ​ເຈົ້າ​ຂອງ​ອິດ​ສະ​ຣາ​ເອນ, ສໍາ​ລັບ​ພຣະ​ອົງ​ໄດ້​ໄປ​ຢ້ຽມ​ຢາມ​ແລະ​ການ​ໄຖ່​ປະ​ຊາ​ຊົນ​ຂອງ​ພຣະ​ອົງ​ແລະ​ໄດ້​ຍົກ​ຂຶ້ນ horn ຂອງ​ຄວາມ​ລອດ​ສໍາ​ລັບ​ພວກ​ເຮົາ​ໃນ​ເຮືອນ​ຂອງ​ຜູ້​ຮັບ​ໃຊ້​ຂອງ​ພຣະ​ອົງ David ໄດ້.</w:t>
      </w:r>
    </w:p>
    <w:p w14:paraId="52BD34D4" w14:textId="77777777" w:rsidR="00F90BDC" w:rsidRDefault="00F90BDC"/>
    <w:p w14:paraId="3FA07B23" w14:textId="77777777" w:rsidR="00F90BDC" w:rsidRDefault="00F90BDC">
      <w:r xmlns:w="http://schemas.openxmlformats.org/wordprocessingml/2006/main">
        <w:t xml:space="preserve">ກິດຈະການ 3:25 ເຈົ້າ​ເປັນ​ລູກ​ຂອງ​ຜູ້​ປະກາດ​ພຣະທຳ ແລະ​ເປັນ​ພັນທະສັນຍາ​ທີ່​ພຣະເຈົ້າ​ໄດ້​ເຮັດ​ໄວ້​ກັບ​ບັນພະບຸລຸດ​ຂອງ​ພວກເຮົາ, ໂດຍ​ກ່າວ​ກັບ​ອັບຣາຮາມ​ວ່າ, ແລະ​ໃນ​ເຊື້ອສາຍ​ຂອງ​ເຈົ້າ​ທຸກ​ຊົນຊາດ​ຂອງ​ແຜ່ນດິນ​ໂລກ​ຈະ​ໄດ້​ຮັບ​ພອນ.</w:t>
      </w:r>
    </w:p>
    <w:p w14:paraId="0AA0CA8E" w14:textId="77777777" w:rsidR="00F90BDC" w:rsidRDefault="00F90BDC"/>
    <w:p w14:paraId="55875F15" w14:textId="77777777" w:rsidR="00F90BDC" w:rsidRDefault="00F90BDC">
      <w:r xmlns:w="http://schemas.openxmlformats.org/wordprocessingml/2006/main">
        <w:t xml:space="preserve">ພະເຈົ້າ​ໄດ້​ເຮັດ​ພັນທະສັນຍາ​ກັບ​ອັບລາຫາມ ໂດຍ​ສັນຍາ​ວ່າ​ທຸກ​ຊາດ​ໃນ​ແຜ່ນດິນ​ໂລກ​ຈະ​ໄດ້​ຮັບ​ພອນ​ໂດຍ​ທາງ​ເຊື້ອສາຍ​ຂອງ​ພະອົງ.</w:t>
      </w:r>
    </w:p>
    <w:p w14:paraId="45579CFE" w14:textId="77777777" w:rsidR="00F90BDC" w:rsidRDefault="00F90BDC"/>
    <w:p w14:paraId="4D2E997C" w14:textId="77777777" w:rsidR="00F90BDC" w:rsidRDefault="00F90BDC">
      <w:r xmlns:w="http://schemas.openxmlformats.org/wordprocessingml/2006/main">
        <w:t xml:space="preserve">1. ອໍານາດຂອງຄໍາສັນຍາຂອງພັນທະສັນຍາຂອງພຣະເຈົ້າ</w:t>
      </w:r>
    </w:p>
    <w:p w14:paraId="0FC30264" w14:textId="77777777" w:rsidR="00F90BDC" w:rsidRDefault="00F90BDC"/>
    <w:p w14:paraId="473F6FB9" w14:textId="77777777" w:rsidR="00F90BDC" w:rsidRDefault="00F90BDC">
      <w:r xmlns:w="http://schemas.openxmlformats.org/wordprocessingml/2006/main">
        <w:t xml:space="preserve">2. ພອນຂອງລູກຫລານຂອງອັບຣາຮາມ</w:t>
      </w:r>
    </w:p>
    <w:p w14:paraId="67ADEB4A" w14:textId="77777777" w:rsidR="00F90BDC" w:rsidRDefault="00F90BDC"/>
    <w:p w14:paraId="162862FB" w14:textId="77777777" w:rsidR="00F90BDC" w:rsidRDefault="00F90BDC">
      <w:r xmlns:w="http://schemas.openxmlformats.org/wordprocessingml/2006/main">
        <w:t xml:space="preserve">1. Galatians 3:14 - “ເພື່ອ ໃຫ້ ພອນ ຂອງ ອັບ ຣາ ຮາມ ຈະ ມາ ກັບ ຄົນ ຕ່າງ ຊາດ ໂດຍ ຜ່ານ ພຣະ ເຢ ຊູ ຄຣິດ; ເພື່ອ​ເຮົາ​ຈະ​ໄດ້​ຮັບ​ຄຳ​ສັນຍາ​ຂອງ​ພຣະວິນ​ຍານ​ໂດຍ​ທາງ​ສັດທາ.”</w:t>
      </w:r>
    </w:p>
    <w:p w14:paraId="2669FCA5" w14:textId="77777777" w:rsidR="00F90BDC" w:rsidRDefault="00F90BDC"/>
    <w:p w14:paraId="4B0E0807" w14:textId="77777777" w:rsidR="00F90BDC" w:rsidRDefault="00F90BDC">
      <w:r xmlns:w="http://schemas.openxmlformats.org/wordprocessingml/2006/main">
        <w:t xml:space="preserve">2 ປະຖົມມະການ 12:1-3 “ພຣະເຈົ້າຢາເວ​ໄດ້​ກ່າວ​ແກ່​ອັບຣາມ​ວ່າ, ຈົ່ງ​ອອກ​ຈາກ​ປະເທດ​ຂອງ​ເຈົ້າ ແລະ​ຈາກ​ພີ່ນ້ອງ​ຂອງ​ເຈົ້າ ແລະ​ຈາກ​ບ້ານ​ພໍ່​ຂອງເຈົ້າ ໄປ​ສູ່​ດິນແດນ​ທີ່​ເຮົາ​ຈະ​ສະແດງ​ໃຫ້​ເຈົ້າ​ເຫັນ. ເຈົ້າ​ເປັນ​ປະ​ຊາ​ຊາດ​ທີ່​ຍິ່ງ​ໃຫຍ່, ແລະ​ຂ້າ​ພະ​ເຈົ້າ​ຈະ​ເປັນ​ພອນ​ໃຫ້​ທ່ານ, ແລະ​ເຮັດ​ໃຫ້​ຊື່​ຂອງ​ທ່ານ​ເປັນ​ທີ່​ຍິ່ງ​ໃຫຍ່; ແລະ ເຈົ້າ​ຈະ​ເປັນ​ພອນ: ແລະ ເຮົາ </w:t>
      </w:r>
      <w:r xmlns:w="http://schemas.openxmlformats.org/wordprocessingml/2006/main">
        <w:lastRenderedPageBreak xmlns:w="http://schemas.openxmlformats.org/wordprocessingml/2006/main"/>
      </w:r>
      <w:r xmlns:w="http://schemas.openxmlformats.org/wordprocessingml/2006/main">
        <w:t xml:space="preserve">​ຈະ​ໃຫ້​ພອນ​ແກ່​ຜູ້​ທີ່​ໃຫ້​ພອນ​ເຈົ້າ, ແລະ ສາບ​ແຊ່ງ​ຜູ້​ທີ່​ສາບ​ແຊ່ງ​ເຈົ້າ: ແລະ ໃນ​ເຈົ້າ​ທຸກ​ຄອບ​ຄົວ​ຂອງ​ແຜ່ນ​ດິນ​ໂລກ​ຈະ​ໄດ້​ຮັບ​ພອນ.”</w:t>
      </w:r>
    </w:p>
    <w:p w14:paraId="7456D652" w14:textId="77777777" w:rsidR="00F90BDC" w:rsidRDefault="00F90BDC"/>
    <w:p w14:paraId="42690991" w14:textId="77777777" w:rsidR="00F90BDC" w:rsidRDefault="00F90BDC">
      <w:r xmlns:w="http://schemas.openxmlformats.org/wordprocessingml/2006/main">
        <w:t xml:space="preserve">ກິດຈະການ 3:26 ພຣະເຈົ້າ​ອົງ​ທຳອິດ​ຂອງ​ພຣະອົງ​ໄດ້​ຊົງ​ໂຜດ​ໃຫ້​ພຣະເຢຊູເຈົ້າ​ເປັນ​ພຣະບຸດ​ຂອງ​ພຣະອົງ​ເປັນ​ຄືນ​ມາ ແລະ​ໄດ້​ໃຊ້​ພຣະອົງ​ໄປ​ອວຍພອນ​ທ່ານ ເພື່ອ​ໃຫ້​ພວກເຈົ້າ​ທຸກຄົນ​ຫັນ​ໜີ​ຈາກ​ຄວາມ​ຊົ່ວຊ້າ​ຂອງ​ພຣະອົງ.</w:t>
      </w:r>
    </w:p>
    <w:p w14:paraId="52A0CA3B" w14:textId="77777777" w:rsidR="00F90BDC" w:rsidRDefault="00F90BDC"/>
    <w:p w14:paraId="7D7B0901" w14:textId="77777777" w:rsidR="00F90BDC" w:rsidRDefault="00F90BDC">
      <w:r xmlns:w="http://schemas.openxmlformats.org/wordprocessingml/2006/main">
        <w:t xml:space="preserve">ແຜນ ແຫ່ງ ການ ໄຖ່ ຂອງ ພຣະ ເຈົ້າ ແມ່ນ ເພື່ອ ສົ່ງ ພຣະ ບຸດ ຂອງ ພຣະ ອົງ ພຣະ ເຢ ຊູ ເພື່ອ ໃຫ້ ພອນ ພວກ ເຮົາ ແລະ ເຮັດ ໃຫ້ ພວກ ເຮົາ ອອກ ຈາກ ບາບ ຂອງ ພວກ ເຮົາ.</w:t>
      </w:r>
    </w:p>
    <w:p w14:paraId="741567D1" w14:textId="77777777" w:rsidR="00F90BDC" w:rsidRDefault="00F90BDC"/>
    <w:p w14:paraId="743CB1E3" w14:textId="77777777" w:rsidR="00F90BDC" w:rsidRDefault="00F90BDC">
      <w:r xmlns:w="http://schemas.openxmlformats.org/wordprocessingml/2006/main">
        <w:t xml:space="preserve">1: ພຣະເຢຊູ, ພຣະຜູ້ໄຖ່ ແລະ ພຣະຜູ້ຊ່ອຍໃຫ້ລອດຂອງພວກເຮົາ</w:t>
      </w:r>
    </w:p>
    <w:p w14:paraId="57814022" w14:textId="77777777" w:rsidR="00F90BDC" w:rsidRDefault="00F90BDC"/>
    <w:p w14:paraId="14863D22" w14:textId="77777777" w:rsidR="00F90BDC" w:rsidRDefault="00F90BDC">
      <w:r xmlns:w="http://schemas.openxmlformats.org/wordprocessingml/2006/main">
        <w:t xml:space="preserve">2: ການຫັນໜີຈາກຄວາມຊົ່ວຊ້າ</w:t>
      </w:r>
    </w:p>
    <w:p w14:paraId="7CE40096" w14:textId="77777777" w:rsidR="00F90BDC" w:rsidRDefault="00F90BDC"/>
    <w:p w14:paraId="51F78662" w14:textId="77777777" w:rsidR="00F90BDC" w:rsidRDefault="00F90BDC">
      <w:r xmlns:w="http://schemas.openxmlformats.org/wordprocessingml/2006/main">
        <w:t xml:space="preserve">1:1 John 2:1-2 - “ລູກ​ນ້ອຍ​ຂອງ​ຂ້າ​ພະ​ເຈົ້າ, ສິ່ງ​ເຫຼົ່າ​ນີ້​ຂ້າ​ພະ​ເຈົ້າ​ຂຽນ​ເຖິງ​ທ່ານ, ວ່າ​ທ່ານ​ບໍ່​ໄດ້​ເຮັດ​ບາບ. ແລະ​ຖ້າ​ຜູ້​ໃດ​ເຮັດ​ບາບ, ເຮົາ​ກໍ​ມີ​ຜູ້​ສະ​ໜັບ​ສະ​ໜູນ​ພຣະ​ບິ​ດາ, ພຣະ​ເຢ​ຊູ​ຄຣິດ​ຜູ້​ຊອບ​ທຳ: ແລະ​ພຣະ​ອົງ​ເປັນ​ຜູ້​ອະ​ໄພ​ບາບ​ຂອງ​ພວກ​ເຮົາ: ແລະ​ບໍ່​ແມ່ນ​ເພື່ອ​ຄວາມ​ຜິດ​ບາບ​ຂອງ​ເຮົາ​ເທົ່າ​ນັ້ນ, ແຕ່​ຍັງ​ເປັນ​ບາບ​ຂອງ​ໂລກ​ທັງ​ປວງ.”</w:t>
      </w:r>
    </w:p>
    <w:p w14:paraId="1FEB3C3D" w14:textId="77777777" w:rsidR="00F90BDC" w:rsidRDefault="00F90BDC"/>
    <w:p w14:paraId="1E72B373" w14:textId="77777777" w:rsidR="00F90BDC" w:rsidRDefault="00F90BDC">
      <w:r xmlns:w="http://schemas.openxmlformats.org/wordprocessingml/2006/main">
        <w:t xml:space="preserve">2: ໂຣມ 10:9-10 - “ຖ້າ​ເຈົ້າ​ຍອມ​ຮັບ​ດ້ວຍ​ປາກ​ຂອງ​ເຈົ້າ​ອົງ​ພຣະ​ຜູ້​ເປັນ​ເຈົ້າ​ພຣະ​ເຢ​ຊູ, ແລະ​ຈະ​ເຊື່ອ​ໃນ​ໃຈ​ຂອງ​ທ່ານ​ວ່າ​ພຣະ​ເຈົ້າ​ໄດ້​ຍົກ​ໃຫ້​ສູງ​ຂຶ້ນ​ຈາກ​ຄວາມ​ຕາຍ, ເຈົ້າ​ຈະ​ໄດ້​ຮັບ​ຄວາມ​ລອດ. ເພາະ​ດ້ວຍ​ໃຈ​ມະນຸດ​ເຊື່ອ​ໃນ​ຄວາມ​ຊອບ​ທຳ; ແລະ​ດ້ວຍ​ປາກ​ການ​ສາລະພາບ​ແມ່ນ​ເຮັດ​ໃຫ້​ລອດ​ໄດ້.”</w:t>
      </w:r>
    </w:p>
    <w:p w14:paraId="315AFA9A" w14:textId="77777777" w:rsidR="00F90BDC" w:rsidRDefault="00F90BDC"/>
    <w:p w14:paraId="03719D48" w14:textId="77777777" w:rsidR="00F90BDC" w:rsidRDefault="00F90BDC">
      <w:r xmlns:w="http://schemas.openxmlformats.org/wordprocessingml/2006/main">
        <w:t xml:space="preserve">ກິດຈະການ 4 ເລົ່າ​ເຖິງ​ການ​ຈັບ​ກຸມ​ເປໂຕ ແລະ ໂຢຮັນ ໂດຍ​ສະພາ​ສະພາ​ສູງ, ການ​ປະກາດ​ຢ່າງ​ກ້າຫານ​ຂອງ​ເຂົາ​ເຈົ້າ​ກ່ຽວ​ກັບ​ສັດທາ​ໃນ​ພຣະ​ເຢຊູ​ຄຣິດ, ​ແລະ ຄວາມ​ສາມັກຄີ ​ແລະ ຄວາມ​ເອື້ອ​ເຟື້ອ​ເພື່ອ​ແຜ່​ໃນ​ບັນດາ​ຜູ້​ເຊື່ອ​ໃນ​ຕອນ​ຕົ້ນ.</w:t>
      </w:r>
    </w:p>
    <w:p w14:paraId="38AB8B94" w14:textId="77777777" w:rsidR="00F90BDC" w:rsidRDefault="00F90BDC"/>
    <w:p w14:paraId="28167DFD" w14:textId="77777777" w:rsidR="00F90BDC" w:rsidRDefault="00F90BDC">
      <w:r xmlns:w="http://schemas.openxmlformats.org/wordprocessingml/2006/main">
        <w:t xml:space="preserve">ວັກທີ 1: ບົດເລີ່ມຕົ້ນທີ່ເປໂຕແລະໂຢຮັນເວົ້າກັບຜູ້ຄົນກ່ຽວກັບເລື່ອງການຄືນມາຈາກຕາຍຂອງພະເຍຊູເມື່ອພວກປະໂລຫິດ, ຜູ້ບັນຊາການພວກຊາດຶເຊເຊກອງປະໂລຫິດອອກມາລົບກວນເພາະພວກອັກຄະສາວົກກໍາລັງສັ່ງສອນຜູ້ຄົນທີ່ປະກາດເລື່ອງການຄືນມາຈາກຕາຍຂອງພະເຍຊູ. ພວກ​ເຂົາ​ຈັບ​ເປໂຕ​ແລະ​ໂຢຮັນ​ເພາະ​ຕອນ​ແລງ ພວກ​ເຂົາ​ຈຶ່ງ​ຈັບ​ພວກ​ເຂົາ​ໄວ້​ໃນ​ຄຸກ​ຈົນ​ຮອດ​ມື້​ຕໍ່​ມາ. ເຖິງ​ຢ່າງ​ໃດ​ກໍ​ຕາມ ຫລາຍ​ຄົນ​ທີ່​ໄດ້​ຍິນ​ຂ່າວ​ສານ​ເຊື່ອ​ວ່າ​ຈຳ​ນວນ​ຜູ້​ຊາຍ​ເພີ່ມ​ຂຶ້ນ​ປະ​ມານ​ຫ້າ​ພັນ​ຄົນ (ກຈກ 4:1-4).</w:t>
      </w:r>
    </w:p>
    <w:p w14:paraId="01EC28DB" w14:textId="77777777" w:rsidR="00F90BDC" w:rsidRDefault="00F90BDC"/>
    <w:p w14:paraId="5BE81A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ຫຍໍ້​ໜ້າ​ທີ 2: ມື້​ຕໍ່​ມາ​ຜູ້​ເຖົ້າ​ແກ່​ຜູ້​ເຖົ້າ​ແກ່​ຜູ້​ເຖົ້າ​ແກ່​ຜູ້​ເຖົ້າ​ແກ່​ໄດ້​ພົບ​ກັບ​ເມືອງ​ເຢຣຶຊາເລມ​ກັບ​ປະໂລຫິດ​ອັນ​ນາ​ກາຢາ​ຟາ ໂຢຮັນ​ອາເລັກ​ຊານ​ເດີ ມະຫາ​ປະໂຣຫິດ​ຄົນ​ອື່ນໆ​ໃນ​ຄອບຄົວ​ໄດ້​ພາ​ເປໂຕ​ໂຢຮັນ​ຖາມ​ວ່າ​ຊື່​ອຳນາດ​ອັນ​ນີ້​ແມ່ນ​ຫຍັງ? ແລ້ວ​ພະ​ວິນຍານ​ບໍລິສຸດ​ເປໂຕ​ຈຶ່ງ​ເວົ້າ​ວ່າ, “ພວກ​ຜູ້​ເຖົ້າ​ແກ່​ຜູ້​ປົກຄອງ ຖ້າ​ພວກ​ເຮົາ​ຖືກ​ເອີ້ນ​ໃນ​ວັນ​ນີ້​ກໍ​ກະທຳ​ຄວາມ​ເມດຕາ​ຕໍ່​ຄົນ​ຂາ​ຂາ​ພິ​ການ​ທີ່​ຖືກ​ຖາມ​ວ່າ​ລາວ​ໄດ້​ຮັບ​ການ​ປິ່ນ​ປົວ​ຄົນ​ນີ້ ຈົ່ງ​ຮູ້​ວ່າ​ພວກ​ເຈົ້າ​ຄົນ​ນີ້​ຊື່​ວ່າ​ພະ​ເຢຊູ​ຄລິດ​ນາ​ຊາ​ເຣັດ ຜູ້​ທີ່​ເຈົ້າ​ໄດ້​ຄຶງ ແຕ່​ພະເຈົ້າ​ປຸກ​ໃຫ້​ຜູ້​ນີ້​ຢືນ​ຢູ່. ກ່ອນທີ່ທ່ານຈະປິ່ນປົວ.' ຈາກ​ນັ້ນ​ພຣະ​ອົງ​ໄດ້​ປະ​ກາດ​ວ່າ​ຄວາມ​ລອດ​ບໍ່​ມີ​ຢູ່​ໃນ​ຜູ້​ອື່ນ ເພາະ​ບໍ່​ມີ​ຊື່​ອື່ນ​ໃດ​ຢູ່​ໃຕ້​ສະ​ຫວັນ​ທີ່​ໄດ້​ມອບ​ໃຫ້​ແກ່​ມະ​ນຸດ​ໂດຍ​ການ​ທີ່​ເຮົາ​ຕ້ອງ​ໄດ້​ຮັບ​ຄວາມ​ລອດ (ກິດ​ຈະ​ການ 4:5-12).</w:t>
      </w:r>
    </w:p>
    <w:p w14:paraId="723FED4F" w14:textId="77777777" w:rsidR="00F90BDC" w:rsidRDefault="00F90BDC"/>
    <w:p w14:paraId="197FE7D0" w14:textId="77777777" w:rsidR="00F90BDC" w:rsidRDefault="00F90BDC">
      <w:r xmlns:w="http://schemas.openxmlformats.org/wordprocessingml/2006/main">
        <w:t xml:space="preserve">ຫຍໍ້​ໜ້າ​ທີ 3: ເມື່ອ​ເຫັນ​ເປໂຕ​ໂຢ​ຮັນ​ເຫັນ​ຄວາມ​ກ້າຫານ​ທີ່​ຮູ້​ວ່າ​ເຂົາ​ເຈົ້າ​ເປັນ​ຄົນ​ທຳມະດາ​ທີ່​ບໍ່​ໄດ້​ເຂົ້າ​ໂຮງ​ຮຽນ​ກໍ​ແປກ​ໃຈ ຈຶ່ງ​ສັງເກດ​ເຫັນ​ວ່າ​ຄົນ​ເຫຼົ່າ​ນີ້​ຢູ່​ກັບ​ພະ​ເຍຊູ ແຕ່​ຍ້ອນ​ວ່າ​ເຂົາ​ເຈົ້າ​ໄດ້​ເຫັນ​ຄົນ​ທີ່​ໄດ້​ຮັບ​ການ​ປິ່ນປົວ​ຢືນ​ຢູ່​ທີ່​ນັ້ນ​ບໍ່​ມີ​ຫຍັງ​ສັ່ງ​ເຂົາ​ເຈົ້າ​ວ່າ​ບໍ່​ເວົ້າ​ສອນ​ຊື່​ພະ​ເຍຊູ ແຕ່​ເປໂຕ ໂຢຮັນ​ຕອບ​ວ່າ ' ພວກເຮົາບໍ່ສາມາດຊ່ວຍເວົ້າກ່ຽວກັບສິ່ງທີ່ພວກເຮົາໄດ້ເຫັນໄດ້ຍິນ.' ຫຼັງ​ຈາກ​ທີ່​ມີ​ການ​ຂົ່ມ​ຂູ່​ຕໍ່​ໄປ​ກໍ​ໃຫ້​ເຂົາ​ເຈົ້າ​ຊອກ​ຫາ​ທາງ​ລົງໂທດ​ບໍ່​ໄດ້ ເພາະ​ຜູ້​ຄົນ​ສັນລະເສີນ​ພະເຈົ້າ​ສິ່ງ​ທີ່​ເກີດ​ຂຶ້ນ. ເມື່ອ​ຖືກ​ປ່ອຍ​ຕົວ​ແລ້ວ​ກໍ​ກັບ​ຄືນ​ໄປ​ບ່ອນ​ທີ່​ພວກ​ປະໂລຫິດ​ໄດ້​ບອກ​ພວກ​ຜູ້​ເຖົ້າ​ແກ່​ກ່າວ​ວ່າ​ການ​ອະທິດຖານ​ຂອງ​ພະເຈົ້າ​ຜູ້​ຮັບ​ໃຊ້​ເວົ້າ​ດ້ວຍ​ຄວາມ​ກ້າຫານ​ທີ່​ສຸດ ຢຽດ​ມື​ປິ່ນປົວ​ເຮັດ​ການ​ອັດສະຈັນ​ໂດຍ​ຊື່​ຜູ້​ຮັບໃຊ້​ບໍລິສຸດ​ຂອງ​ພຣະເຢຊູ​ໃນ​ບ່ອນ​ທີ່​ອະທິດຖານ​ສັ່ນ​ສະເທືອນ​ເຕັມ​ໄປ​ດ້ວຍ​ພຣະວິນຍານ​ບໍລິສຸດ​ກ່າວ​ຖ້ອຍຄຳ​ຂອງ​ພະເຈົ້າ​ຢ່າງ​ກ້າຫານ (ກິດຈະການ 4:13-31). . ບົດສະຫຼຸບການອະທິບາຍເຖິງຄວາມສາມັກຄີລະຫວ່າງຜູ້ເຊື່ອຖືທີ່ອ້າງເອົາການຄອບຄອງຂອງທຸກສິ່ງທຸກຢ່າງຂອງຕົນເອງໄດ້ແບ່ງປັນໃຫ້ອັກຄະສາວົກສືບຕໍ່ເປັນພະຍານເຖິງການຟື້ນຄືນຊີວິດຂອງພຣະຜູ້ເປັນເຈົ້າພຣະເຢຊູພຣະຄຸນອັນຍິ່ງໃຫຍ່ຕໍ່ຜູ້ຂັດສົນທັງຫມົດໃນບັນດາຜູ້ທີ່ແຈກຢາຍຕາມຄວາມຕ້ອງການ (ກິດຈະການ 4: 32-37).</w:t>
      </w:r>
    </w:p>
    <w:p w14:paraId="5AECD0A1" w14:textId="77777777" w:rsidR="00F90BDC" w:rsidRDefault="00F90BDC"/>
    <w:p w14:paraId="4A0CA7EC" w14:textId="77777777" w:rsidR="00F90BDC" w:rsidRDefault="00F90BDC"/>
    <w:p w14:paraId="6292F71A" w14:textId="77777777" w:rsidR="00F90BDC" w:rsidRDefault="00F90BDC">
      <w:r xmlns:w="http://schemas.openxmlformats.org/wordprocessingml/2006/main">
        <w:t xml:space="preserve">ກິດຈະການ 4:1 ແລະ​ເມື່ອ​ພວກເຂົາ​ເວົ້າ​ກັບ​ປະຊາຊົນ, ພວກ​ປະໂຣຫິດ, ແລະ​ນາຍ​ທະຫານ​ຂອງ​ພຣະວິຫານ, ແລະ​ພວກ​ຊາດຶເຊເອນ​ກໍ​ມາ​ຫາ​ພວກເຂົາ.</w:t>
      </w:r>
    </w:p>
    <w:p w14:paraId="3B1E8FA4" w14:textId="77777777" w:rsidR="00F90BDC" w:rsidRDefault="00F90BDC"/>
    <w:p w14:paraId="1E794F56" w14:textId="77777777" w:rsidR="00F90BDC" w:rsidRDefault="00F90BDC">
      <w:r xmlns:w="http://schemas.openxmlformats.org/wordprocessingml/2006/main">
        <w:t xml:space="preserve">ໂບດຄຣິສຕຽນໃນຕົ້ນໆໄດ້ຖືກຂົ່ມເຫັງໂດຍພວກປະໂລຫິດ, ຜູ້ບັນຊາການຂອງພຣະວິຫານ, ແລະພວກຊາດູເຊ.</w:t>
      </w:r>
    </w:p>
    <w:p w14:paraId="2EE55808" w14:textId="77777777" w:rsidR="00F90BDC" w:rsidRDefault="00F90BDC"/>
    <w:p w14:paraId="2F6EF0D1" w14:textId="77777777" w:rsidR="00F90BDC" w:rsidRDefault="00F90BDC">
      <w:r xmlns:w="http://schemas.openxmlformats.org/wordprocessingml/2006/main">
        <w:t xml:space="preserve">1. ຢ່າທໍ້ຖອຍໃຈເມື່ອຖືກຂົ່ມເຫັງຍ້ອນຄວາມເຊື່ອຂອງເຈົ້າ.</w:t>
      </w:r>
    </w:p>
    <w:p w14:paraId="4E194775" w14:textId="77777777" w:rsidR="00F90BDC" w:rsidRDefault="00F90BDC"/>
    <w:p w14:paraId="3AD742EC" w14:textId="77777777" w:rsidR="00F90BDC" w:rsidRDefault="00F90BDC">
      <w:r xmlns:w="http://schemas.openxmlformats.org/wordprocessingml/2006/main">
        <w:t xml:space="preserve">2. ຍຶດໝັ້ນໃນຄວາມເຊື່ອຂອງເຈົ້າ ເຖິງວ່າຈະມີການຄັດຄ້ານ.</w:t>
      </w:r>
    </w:p>
    <w:p w14:paraId="6F2F3564" w14:textId="77777777" w:rsidR="00F90BDC" w:rsidRDefault="00F90BDC"/>
    <w:p w14:paraId="01203F7C" w14:textId="77777777" w:rsidR="00F90BDC" w:rsidRDefault="00F90BDC">
      <w:r xmlns:w="http://schemas.openxmlformats.org/wordprocessingml/2006/main">
        <w:t xml:space="preserve">1. ກິດຈະການ 5:41 - "ແລະພວກເຂົາໄດ້ອອກຈາກທີ່ປະທັບຂອງສະພາ, ປິຕິຍິນດີທີ່ເຂົາເຈົ້າໄດ້ຖືກນັບວ່າ </w:t>
      </w:r>
      <w:r xmlns:w="http://schemas.openxmlformats.org/wordprocessingml/2006/main">
        <w:lastRenderedPageBreak xmlns:w="http://schemas.openxmlformats.org/wordprocessingml/2006/main"/>
      </w:r>
      <w:r xmlns:w="http://schemas.openxmlformats.org/wordprocessingml/2006/main">
        <w:t xml:space="preserve">ສົມຄວນທີ່ຈະທົນທຸກຄວາມອັບອາຍສໍາລັບຊື່ຂອງພຣະອົງ."</w:t>
      </w:r>
    </w:p>
    <w:p w14:paraId="4D3018CA" w14:textId="77777777" w:rsidR="00F90BDC" w:rsidRDefault="00F90BDC"/>
    <w:p w14:paraId="4933E5AF" w14:textId="77777777" w:rsidR="00F90BDC" w:rsidRDefault="00F90BDC">
      <w:r xmlns:w="http://schemas.openxmlformats.org/wordprocessingml/2006/main">
        <w:t xml:space="preserve">2. ໂລມ 8:35-39 - “ໃຜ​ຈະ​ແຍກ​ພວກ​ເຮົາ​ອອກ​ຈາກ​ຄວາມ​ຮັກ​ຂອງ​ພະ​ຄລິດ? ຄວາມ​ທຸກ​ລຳບາກ ຄວາມ​ທຸກ​ລຳບາກ ຫລື​ການ​ຂົ່ມເຫັງ ຄວາມ​ອຶດ​ຢາກ ຫລື​ຄວາມ​ເປືອຍກາຍ ຫລື​ຄວາມ​ອັນຕະລາຍ ຫລື​ດາບ? ຫຼື​ສັດ​ອື່ນ​ໃດ​ຈະ​ແຍກ​ພວກ​ເຮົາ​ອອກ​ຈາກ​ຄວາມ​ຮັກ​ຂອງ​ພຣະ​ເຈົ້າ, ຊຶ່ງ​ຢູ່​ໃນ​ພຣະ​ເຢ​ຊູ​ຄຣິດ​ເຈົ້າ​ຂອງ​ພວກ​ເຮົາ.”</w:t>
      </w:r>
    </w:p>
    <w:p w14:paraId="66FF49E2" w14:textId="77777777" w:rsidR="00F90BDC" w:rsidRDefault="00F90BDC"/>
    <w:p w14:paraId="6AC23EBD" w14:textId="77777777" w:rsidR="00F90BDC" w:rsidRDefault="00F90BDC">
      <w:r xmlns:w="http://schemas.openxmlformats.org/wordprocessingml/2006/main">
        <w:t xml:space="preserve">ກິດຈະການ 4:2 ດ້ວຍ​ຄວາມ​ໂສກເສົ້າ​ທີ່​ພວກເຂົາ​ໄດ້​ສັ່ງສອນ​ປະຊາຊົນ ແລະ​ປະກາດ​ເລື່ອງ​ການ​ເປັນ​ຄືນ​ມາ​ຈາກ​ຕາຍ​ຜ່ານ​ທາງ​ພຣະເຢຊູເຈົ້າ.</w:t>
      </w:r>
    </w:p>
    <w:p w14:paraId="38EDB81F" w14:textId="77777777" w:rsidR="00F90BDC" w:rsidRDefault="00F90BDC"/>
    <w:p w14:paraId="12BD407A" w14:textId="77777777" w:rsidR="00F90BDC" w:rsidRDefault="00F90BDC">
      <w:r xmlns:w="http://schemas.openxmlformats.org/wordprocessingml/2006/main">
        <w:t xml:space="preserve">ພວກຫົວຫນ້າສາສະຫນາບໍ່ພໍໃຈທີ່ພວກອັກຄະສາວົກກໍາລັງສັ່ງສອນແລະປະກາດກ່ຽວກັບພະເຍຊູແລະການຄືນມາຈາກຕາຍ.</w:t>
      </w:r>
    </w:p>
    <w:p w14:paraId="015F392D" w14:textId="77777777" w:rsidR="00F90BDC" w:rsidRDefault="00F90BDC"/>
    <w:p w14:paraId="3D21374F" w14:textId="77777777" w:rsidR="00F90BDC" w:rsidRDefault="00F90BDC">
      <w:r xmlns:w="http://schemas.openxmlformats.org/wordprocessingml/2006/main">
        <w:t xml:space="preserve">1. ພະລັງແຫ່ງຊີວິດທີ່ຟື້ນຄືນຊີວິດ</w:t>
      </w:r>
    </w:p>
    <w:p w14:paraId="3E53A1E0" w14:textId="77777777" w:rsidR="00F90BDC" w:rsidRDefault="00F90BDC"/>
    <w:p w14:paraId="2975DAF4" w14:textId="77777777" w:rsidR="00F90BDC" w:rsidRDefault="00F90BDC">
      <w:r xmlns:w="http://schemas.openxmlformats.org/wordprocessingml/2006/main">
        <w:t xml:space="preserve">2. ອຳນາດຂອງການສິດສອນ ແລະ ການເທດສະໜາ</w:t>
      </w:r>
    </w:p>
    <w:p w14:paraId="295D8E8B" w14:textId="77777777" w:rsidR="00F90BDC" w:rsidRDefault="00F90BDC"/>
    <w:p w14:paraId="0532446A"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747748C8" w14:textId="77777777" w:rsidR="00F90BDC" w:rsidRDefault="00F90BDC"/>
    <w:p w14:paraId="1F301C4A" w14:textId="77777777" w:rsidR="00F90BDC" w:rsidRDefault="00F90BDC">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14:paraId="13BA11A3" w14:textId="77777777" w:rsidR="00F90BDC" w:rsidRDefault="00F90BDC"/>
    <w:p w14:paraId="64434A04" w14:textId="77777777" w:rsidR="00F90BDC" w:rsidRDefault="00F90BDC">
      <w:r xmlns:w="http://schemas.openxmlformats.org/wordprocessingml/2006/main">
        <w:t xml:space="preserve">ກິດຈະການ 4:3 ແລະ​ພວກເຂົາ​ໄດ້​ວາງ​ມື​ໃສ່​ພວກເຂົາ ແລະ​ຈັບ​ພວກເຂົາ​ໄວ້​ໃນ​ວັນ​ຕໍ່ມາ, ເພາະວ່າ​ເວລາ​ນີ້​ເປັນ​ເຫດການ​ແລ້ວ.</w:t>
      </w:r>
    </w:p>
    <w:p w14:paraId="047B7750" w14:textId="77777777" w:rsidR="00F90BDC" w:rsidRDefault="00F90BDC"/>
    <w:p w14:paraId="0F9CF535" w14:textId="77777777" w:rsidR="00F90BDC" w:rsidRDefault="00F90BDC">
      <w:r xmlns:w="http://schemas.openxmlformats.org/wordprocessingml/2006/main">
        <w:t xml:space="preserve">ພວກ​ອັກຄະສາວົກ​ຖືກ​ຈັບ​ແລະ​ກັກ​ຂັງ​ໄວ້​ຈົນ​ຮອດ​ມື້​ຕໍ່​ມາ.</w:t>
      </w:r>
    </w:p>
    <w:p w14:paraId="1377AE20" w14:textId="77777777" w:rsidR="00F90BDC" w:rsidRDefault="00F90BDC"/>
    <w:p w14:paraId="715FBA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ຄວາມ​ເຂັ້ມ​ແຂງ​ຂອງ​ຄວາມ​ເຊື່ອ: ວິ​ທີ​ທີ່​ອັກ​ຄະ​ສາ​ວົກ​ໄດ້​ອົດ​ທົນ​ເຖິງ​ແມ່ນ​ວ່າ​ມີ​ຄວາມ​ຫຍຸ້ງ​ຍາກ</w:t>
      </w:r>
    </w:p>
    <w:p w14:paraId="00740F75" w14:textId="77777777" w:rsidR="00F90BDC" w:rsidRDefault="00F90BDC"/>
    <w:p w14:paraId="7F81A709" w14:textId="77777777" w:rsidR="00F90BDC" w:rsidRDefault="00F90BDC">
      <w:r xmlns:w="http://schemas.openxmlformats.org/wordprocessingml/2006/main">
        <w:t xml:space="preserve">2. ຢືນຢູ່ຢ່າງໝັ້ນໃຈໃນການປະເຊີນໜ້າກັບການຂົ່ມເຫັງ</w:t>
      </w:r>
    </w:p>
    <w:p w14:paraId="2BF1F291" w14:textId="77777777" w:rsidR="00F90BDC" w:rsidRDefault="00F90BDC"/>
    <w:p w14:paraId="7BF37213" w14:textId="77777777" w:rsidR="00F90BDC" w:rsidRDefault="00F90BDC">
      <w:r xmlns:w="http://schemas.openxmlformats.org/wordprocessingml/2006/main">
        <w:t xml:space="preserve">1. ໂລມ 8:31–39 – ຄວາມ​ຮັກ​ທີ່​ບໍ່​ມີ​ເງື່ອນ​ໄຂ​ຂອງ​ພຣະ​ເຈົ້າ​ແລະ​ການ​ປົກ​ປ້ອງ​ຜ່ານ​ເວ​ລາ​ທີ່​ຫຍຸ້ງ​ຍາກ</w:t>
      </w:r>
    </w:p>
    <w:p w14:paraId="456C3518" w14:textId="77777777" w:rsidR="00F90BDC" w:rsidRDefault="00F90BDC"/>
    <w:p w14:paraId="633DACAA" w14:textId="77777777" w:rsidR="00F90BDC" w:rsidRDefault="00F90BDC">
      <w:r xmlns:w="http://schemas.openxmlformats.org/wordprocessingml/2006/main">
        <w:t xml:space="preserve">2. ເອເຟດ 6:10–20 – ການ​ໃສ່​ເສື້ອ​ເກາະ​ຂອງ​ພຣະ​ເຈົ້າ ເພື່ອ​ຢືນ​ຢັນ​ຢ່າງ​ໝັ້ນ​ຄົງ​ໃນ​ຄວາມ​ເຊື່ອ.</w:t>
      </w:r>
    </w:p>
    <w:p w14:paraId="5015D285" w14:textId="77777777" w:rsidR="00F90BDC" w:rsidRDefault="00F90BDC"/>
    <w:p w14:paraId="703A0D35" w14:textId="77777777" w:rsidR="00F90BDC" w:rsidRDefault="00F90BDC">
      <w:r xmlns:w="http://schemas.openxmlformats.org/wordprocessingml/2006/main">
        <w:t xml:space="preserve">ກິດຈະການ 4:4 ເຖິງ​ຢ່າງ​ໃດ​ກໍ​ຕາມ ພວກ​ເຂົາ​ຫລາຍ​ຄົນ​ທີ່​ໄດ້​ຍິນ​ພຣະ​ຄຳ​ກໍ​ເຊື່ອ; ແລະຈໍານວນຜູ້ຊາຍມີປະມານຫ້າພັນຄົນ.</w:t>
      </w:r>
    </w:p>
    <w:p w14:paraId="7E19A2BC" w14:textId="77777777" w:rsidR="00F90BDC" w:rsidRDefault="00F90BDC"/>
    <w:p w14:paraId="3885097F" w14:textId="77777777" w:rsidR="00F90BDC" w:rsidRDefault="00F90BDC">
      <w:r xmlns:w="http://schemas.openxmlformats.org/wordprocessingml/2006/main">
        <w:t xml:space="preserve">ພຣະຄໍາຂອງພຣະເຈົ້າໄດ້ຖືກປະກາດແລະປະມານຫ້າພັນຄົນເຊື່ອ.</w:t>
      </w:r>
    </w:p>
    <w:p w14:paraId="62CA2912" w14:textId="77777777" w:rsidR="00F90BDC" w:rsidRDefault="00F90BDC"/>
    <w:p w14:paraId="009692E0" w14:textId="77777777" w:rsidR="00F90BDC" w:rsidRDefault="00F90BDC">
      <w:r xmlns:w="http://schemas.openxmlformats.org/wordprocessingml/2006/main">
        <w:t xml:space="preserve">1) ພະລັງຂອງການປະກາດ: ວິທີທີ່ພຣະຄໍາຂອງພຣະເຈົ້າສາມາດນໍາໄປສູ່ຄວາມລອດ</w:t>
      </w:r>
    </w:p>
    <w:p w14:paraId="2B8D4E1A" w14:textId="77777777" w:rsidR="00F90BDC" w:rsidRDefault="00F90BDC"/>
    <w:p w14:paraId="66FA1429" w14:textId="77777777" w:rsidR="00F90BDC" w:rsidRDefault="00F90BDC">
      <w:r xmlns:w="http://schemas.openxmlformats.org/wordprocessingml/2006/main">
        <w:t xml:space="preserve">2) ຄຸນຄ່າຂອງຄວາມເຊື່ອ: ຄວາມເຊື່ອສ້າງຄວາມແຕກຕ່າງແນວໃດ</w:t>
      </w:r>
    </w:p>
    <w:p w14:paraId="22E450A3" w14:textId="77777777" w:rsidR="00F90BDC" w:rsidRDefault="00F90BDC"/>
    <w:p w14:paraId="2BF63005" w14:textId="77777777" w:rsidR="00F90BDC" w:rsidRDefault="00F90BDC">
      <w:r xmlns:w="http://schemas.openxmlformats.org/wordprocessingml/2006/main">
        <w:t xml:space="preserve">1) ເອຊາຢາ 55:11 - “ຖ້ອຍຄຳ​ຂອງ​ເຮົາ​ຈະ​ເປັນ​ສິ່ງ​ທີ່​ອອກ​ຈາກ​ປາກ​ຂອງ​ເຮົາ​ຢ່າງ​ນັ້ນ​ຄື​ວ່າ​ຈະ​ບໍ່​ເປັນ​ໂມຄະ, ແຕ່​ມັນ​ຈະ​ສຳເລັດ​ຕາມ​ທີ່​ເຮົາ​ພໍ​ໃຈ ແລະ​ຈະ​ຈະເລີນ​ຮຸ່ງເຮືອງ​ໃນ​ສິ່ງ​ທີ່​ເຮົາ​ໄດ້​ສົ່ງ​ໄປ. ”</w:t>
      </w:r>
    </w:p>
    <w:p w14:paraId="1E9CE924" w14:textId="77777777" w:rsidR="00F90BDC" w:rsidRDefault="00F90BDC"/>
    <w:p w14:paraId="04A8BBD6" w14:textId="77777777" w:rsidR="00F90BDC" w:rsidRDefault="00F90BDC">
      <w:r xmlns:w="http://schemas.openxmlformats.org/wordprocessingml/2006/main">
        <w:t xml:space="preserve">2) ໂຣມ 10:17 - “ດັ່ງນັ້ນ ຄວາມເຊື່ອ​ຈຶ່ງ​ເກີດ​ຂຶ້ນ​ໂດຍ​ການ​ໄດ້ຍິນ ແລະ​ການ​ໄດ້ຍິນ​ດ້ວຍ​ຖ້ອຍຄຳ​ຂອງ​ພຣະເຈົ້າ.”</w:t>
      </w:r>
    </w:p>
    <w:p w14:paraId="583AA53B" w14:textId="77777777" w:rsidR="00F90BDC" w:rsidRDefault="00F90BDC"/>
    <w:p w14:paraId="5CE1B3E1" w14:textId="77777777" w:rsidR="00F90BDC" w:rsidRDefault="00F90BDC">
      <w:r xmlns:w="http://schemas.openxmlformats.org/wordprocessingml/2006/main">
        <w:t xml:space="preserve">ກິດຈະການ 4:5 ແລະ​ເຫດການ​ໄດ້​ບັງ​ເກີດ​ຂຶ້ນຄື ໃນ​ມື້ອື່ນ​ນີ້ ພວກ​ຜູ້ປົກຄອງ, ແລະ​ພວກ​ເຖົ້າແກ່, ແລະ​ພວກ​ທຳມະຈານ.</w:t>
      </w:r>
    </w:p>
    <w:p w14:paraId="59BEAAB5" w14:textId="77777777" w:rsidR="00F90BDC" w:rsidRDefault="00F90BDC"/>
    <w:p w14:paraId="02A7D825" w14:textId="77777777" w:rsidR="00F90BDC" w:rsidRDefault="00F90BDC">
      <w:r xmlns:w="http://schemas.openxmlformats.org/wordprocessingml/2006/main">
        <w:t xml:space="preserve">ມື້ຕໍ່ມາ, ພວກຜູ້ປົກຄອງ, ຜູ້ເຖົ້າແກ່, ແລະພວກທຳມະຈານໄດ້ມາເຕົ້າໂຮມກັນ.</w:t>
      </w:r>
    </w:p>
    <w:p w14:paraId="7C1BB69D" w14:textId="77777777" w:rsidR="00F90BDC" w:rsidRDefault="00F90BDC"/>
    <w:p w14:paraId="4E39A790" w14:textId="77777777" w:rsidR="00F90BDC" w:rsidRDefault="00F90BDC">
      <w:r xmlns:w="http://schemas.openxmlformats.org/wordprocessingml/2006/main">
        <w:t xml:space="preserve">1. ພະລັງຂອງການມາຮ່ວມກັນ: ຄວາມສຳຄັນຂອງການເຮັດວຽກຮ່ວມກັນເປັນຊຸມຊົນ.</w:t>
      </w:r>
    </w:p>
    <w:p w14:paraId="14DE19E7" w14:textId="77777777" w:rsidR="00F90BDC" w:rsidRDefault="00F90BDC"/>
    <w:p w14:paraId="27947D8C" w14:textId="77777777" w:rsidR="00F90BDC" w:rsidRDefault="00F90BDC">
      <w:r xmlns:w="http://schemas.openxmlformats.org/wordprocessingml/2006/main">
        <w:t xml:space="preserve">2. ຄວາມສາມັກຄີໃນຍາມຫຍຸ້ງຍາກ: ເຮັດແນວໃດເພື່ອສາມັກຄີກັນໃນຊ່ວງເວລາທີ່ທ້າທາຍ.</w:t>
      </w:r>
    </w:p>
    <w:p w14:paraId="06A13A68" w14:textId="77777777" w:rsidR="00F90BDC" w:rsidRDefault="00F90BDC"/>
    <w:p w14:paraId="724A5363" w14:textId="77777777" w:rsidR="00F90BDC" w:rsidRDefault="00F90BDC">
      <w:r xmlns:w="http://schemas.openxmlformats.org/wordprocessingml/2006/main">
        <w:t xml:space="preserve">1. ເຮັບເຣີ 10:24-25 - “ແລະ​ໃຫ້​ເຮົາ​ພິຈາລະນາ​ວິທີ​ປຸກ​ໃຈ​ເຊິ່ງ​ກັນ​ແລະ​ກັນ​ໃຫ້​ມີ​ຄວາມ​ຮັກ​ແລະ​ການ​ກະທຳ​ທີ່​ດີ ບໍ່​ຄວນ​ລະເລີຍ​ການ​ພົບ​ກັນ​ເປັນ​ນິດໄສ​ຂອງ​ບາງ​ຄົນ ແຕ່​ໃຫ້​ກຳລັງ​ໃຈ​ເຊິ່ງ​ກັນ​ແລະ​ກັນ ແລະ​ອື່ນໆ​ອີກ​ຕາມ​ທີ່​ພວກ​ເຈົ້າ​ໄດ້​ເຮັດ. ເບິ່ງວັນໃກ້ເຂົ້າມາແລ້ວ.”</w:t>
      </w:r>
    </w:p>
    <w:p w14:paraId="286DF23B" w14:textId="77777777" w:rsidR="00F90BDC" w:rsidRDefault="00F90BDC"/>
    <w:p w14:paraId="1CF27F40" w14:textId="77777777" w:rsidR="00F90BDC" w:rsidRDefault="00F90BDC">
      <w:r xmlns:w="http://schemas.openxmlformats.org/wordprocessingml/2006/main">
        <w:t xml:space="preserve">2. ຜູ້ເທສະໜາປ່າວປະກາດ 4:9-10 - “ສອງ​ຄົນ​ດີ​ກວ່າ​ຄົນ​ໜຶ່ງ ເພາະ​ມີ​ລາງວັນ​ອັນ​ດີ​ໃນ​ການ​ເຮັດ​ວຽກ​ຂອງ​ຕົນ ເພາະ​ຖ້າ​ເຂົາ​ລົ້ມ​ຜູ້​ໜຶ່ງ​ຈະ​ຍົກ​ເພື່ອນ​ຂອງ​ຕົນ​ຂຶ້ນ ແຕ່​ວິບັດ​ແກ່​ຜູ້​ທີ່​ຢູ່​ຄົນ​ດຽວ​ເມື່ອ​ເຂົາ​ລົ້ມ​ລົງ​ແລະ​ມີ​ຄວາມ​ເສຍ​ຫາຍ. ບໍ່ແມ່ນຜູ້ອື່ນທີ່ຈະຍົກລາວຂຶ້ນ!"</w:t>
      </w:r>
    </w:p>
    <w:p w14:paraId="1E088E79" w14:textId="77777777" w:rsidR="00F90BDC" w:rsidRDefault="00F90BDC"/>
    <w:p w14:paraId="494E71BA" w14:textId="77777777" w:rsidR="00F90BDC" w:rsidRDefault="00F90BDC">
      <w:r xmlns:w="http://schemas.openxmlformats.org/wordprocessingml/2006/main">
        <w:t xml:space="preserve">ກິດຈະການ 4:6 ແລະ​ອັນນາ​ມະຫາ​ປະໂຣຫິດ, ກາຢາຟາ, ແລະ​ໂຢຮັນ, ແລະ​ອາເລັກຊັນເດີ, ແລະ​ບັນດາ​ຄົນ​ໃນ​ຕະກຸນ​ຂອງ​ມະຫາ​ປະໂຣຫິດ ໄດ້​ມາ​ເຕົ້າໂຮມ​ກັນ​ທີ່​ນະຄອນ​ເຢຣູຊາເລັມ.</w:t>
      </w:r>
    </w:p>
    <w:p w14:paraId="616DC822" w14:textId="77777777" w:rsidR="00F90BDC" w:rsidRDefault="00F90BDC"/>
    <w:p w14:paraId="4BA398D7" w14:textId="77777777" w:rsidR="00F90BDC" w:rsidRDefault="00F90BDC">
      <w:r xmlns:w="http://schemas.openxmlformats.org/wordprocessingml/2006/main">
        <w:t xml:space="preserve">ປະໂລຫິດໃຫຍ່ແລະຄອບຄົວຂອງລາວໄດ້ມາເຕົ້າໂຮມກັນໃນເຢຣູຊາເລັມ.</w:t>
      </w:r>
    </w:p>
    <w:p w14:paraId="5E2B5DCD" w14:textId="77777777" w:rsidR="00F90BDC" w:rsidRDefault="00F90BDC"/>
    <w:p w14:paraId="40BA5851" w14:textId="77777777" w:rsidR="00F90BDC" w:rsidRDefault="00F90BDC">
      <w:r xmlns:w="http://schemas.openxmlformats.org/wordprocessingml/2006/main">
        <w:t xml:space="preserve">1. ຄວາມສຳຄັນຂອງຄວາມສາມັກຄີໃນຄອບຄົວ.</w:t>
      </w:r>
    </w:p>
    <w:p w14:paraId="47DAE2E8" w14:textId="77777777" w:rsidR="00F90BDC" w:rsidRDefault="00F90BDC"/>
    <w:p w14:paraId="333FC310" w14:textId="77777777" w:rsidR="00F90BDC" w:rsidRDefault="00F90BDC">
      <w:r xmlns:w="http://schemas.openxmlformats.org/wordprocessingml/2006/main">
        <w:t xml:space="preserve">2. ພະລັງແຫ່ງສັດທາໃນການບັນລຸຄວາມສາມັກຄີ.</w:t>
      </w:r>
    </w:p>
    <w:p w14:paraId="302AFC0E" w14:textId="77777777" w:rsidR="00F90BDC" w:rsidRDefault="00F90BDC"/>
    <w:p w14:paraId="7C14643F" w14:textId="77777777" w:rsidR="00F90BDC" w:rsidRDefault="00F90BDC">
      <w:r xmlns:w="http://schemas.openxmlformats.org/wordprocessingml/2006/main">
        <w:t xml:space="preserve">1. ຄຳເພງ 133:1 “ເບິ່ງແມ, ການທີ່ພີ່ນ້ອງຢູ່ຮ່ວມກັນເປັນນໍ້າໜຶ່ງໃຈດຽວກັນນັ້ນດີ ແລະເປັນສຸກສໍ່າໃດ!”</w:t>
      </w:r>
    </w:p>
    <w:p w14:paraId="3556C9CF" w14:textId="77777777" w:rsidR="00F90BDC" w:rsidRDefault="00F90BDC"/>
    <w:p w14:paraId="5D88ED07" w14:textId="77777777" w:rsidR="00F90BDC" w:rsidRDefault="00F90BDC">
      <w:r xmlns:w="http://schemas.openxmlformats.org/wordprocessingml/2006/main">
        <w:t xml:space="preserve">2. Ephesians 4:1-3 “ເພາະສະນັ້ນ, ຂ້າພະເຈົ້າ, ນັກໂທດຂອງພຣະຜູ້ເປັນເຈົ້າ, ຂໍອ້ອນວອນທ່ານວ່າທ່ານດໍາເນີນໄປສົມຄວນກັບອາຊີບທີ່ເຈົ້າເອີ້ນວ່າ, ດ້ວຍຄວາມຖ່ອມຕົນແລະອ່ອນໂຍນທັງຫມົດ, ດ້ວຍຄວາມອົດທົນ, ອົດກັ້ນຊຶ່ງກັນແລະກັນໃນຄວາມຮັກ; ພະ​ຍາ​ຍາມ​ທີ່​ຈະ​ຮັກ​ສາ​ຄວາມ​ສາ​ມັກ​ຄີ​ຂອງ​ພຣະ​ວິນ​ຍານ​ຢູ່​ໃນ​ພັນ​ທະ​ນາ​ຂອງ​ສັນ​ຕິ​ພາບ.”</w:t>
      </w:r>
    </w:p>
    <w:p w14:paraId="68FA15C9" w14:textId="77777777" w:rsidR="00F90BDC" w:rsidRDefault="00F90BDC"/>
    <w:p w14:paraId="5D229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4:7 ແລະ​ເມື່ອ​ພວກເຂົາ​ຕັ້ງ​ພວກເຂົາ​ຢູ່​ທ່າມກາງ​ພວກເຂົາ​ແລ້ວ ພວກເຂົາ​ຈຶ່ງ​ຖາມ​ວ່າ, ເຈົ້າ​ໄດ້​ເຮັດ​ດ້ວຍ​ອຳນາດ​ອັນ​ໃດ ຫລື​ດ້ວຍ​ນາມ​ອັນ​ໃດ?</w:t>
      </w:r>
    </w:p>
    <w:p w14:paraId="14051821" w14:textId="77777777" w:rsidR="00F90BDC" w:rsidRDefault="00F90BDC"/>
    <w:p w14:paraId="227B7525" w14:textId="77777777" w:rsidR="00F90BDC" w:rsidRDefault="00F90BDC">
      <w:r xmlns:w="http://schemas.openxmlformats.org/wordprocessingml/2006/main">
        <w:t xml:space="preserve">ພວກ​ຫົວໜ້າ​ສາສະໜາ​ໃນ​ເມືອງ​ເຢຣຶຊາເລມ​ໄດ້​ຖາມ​ເປໂຕ​ແລະ​ໂຢຮັນ​ກ່ຽວ​ກັບ​ການ​ອັດສະຈັນ​ທີ່​ເຂົາ​ເຈົ້າ​ໄດ້​ເຮັດ.</w:t>
      </w:r>
    </w:p>
    <w:p w14:paraId="7549C708" w14:textId="77777777" w:rsidR="00F90BDC" w:rsidRDefault="00F90BDC"/>
    <w:p w14:paraId="2A657FC2" w14:textId="77777777" w:rsidR="00F90BDC" w:rsidRDefault="00F90BDC">
      <w:r xmlns:w="http://schemas.openxmlformats.org/wordprocessingml/2006/main">
        <w:t xml:space="preserve">1. ພະລັງຂອງພຣະນາມຂອງພຣະເຢຊູ: ເປໂຕແລະໂຢຮັນໄດ້ສະແດງໃຫ້ເຫັນເຖິງອຳນາດຂອງມັນແນວໃດ</w:t>
      </w:r>
    </w:p>
    <w:p w14:paraId="12E30714" w14:textId="77777777" w:rsidR="00F90BDC" w:rsidRDefault="00F90BDC"/>
    <w:p w14:paraId="2A933653" w14:textId="77777777" w:rsidR="00F90BDC" w:rsidRDefault="00F90BDC">
      <w:r xmlns:w="http://schemas.openxmlformats.org/wordprocessingml/2006/main">
        <w:t xml:space="preserve">2. ອຳນາດຂອງຜູ້ເຊື່ອຖື: ວິທີທີ່ພວກເຮົາສາມາດເຮັດການອັດສະຈັນໃນພຣະນາມຂອງພຣະເຢຊູ</w:t>
      </w:r>
    </w:p>
    <w:p w14:paraId="6C97E07F" w14:textId="77777777" w:rsidR="00F90BDC" w:rsidRDefault="00F90BDC"/>
    <w:p w14:paraId="198C59E1" w14:textId="77777777" w:rsidR="00F90BDC" w:rsidRDefault="00F90BDC">
      <w:r xmlns:w="http://schemas.openxmlformats.org/wordprocessingml/2006/main">
        <w:t xml:space="preserve">1. ຟີລິບ 2:9-11 - ດັ່ງນັ້ນ ພຣະເຈົ້າ​ຈຶ່ງ​ໄດ້​ຍົກ​ພຣະອົງ​ໃຫ້​ສູງ​ສົ່ງ ແລະ​ປະທານ​ນາມ​ທີ່​ເໜືອ​ກວ່າ​ທຸກ​ນາມ​ຊື່​ໃຫ້​ແກ່​ພຣະອົງ ເພື່ອ​ວ່າ​ພຣະນາມ​ຂອງ​ພຣະເຢຊູເຈົ້າ​ທຸກ​ຄົນ​ຈະ​ຄຸເຂົ່າ​ລົງ​ໃນ​ສະຫວັນ ແລະ​ເທິງ​ແຜ່ນດິນ​ໂລກ ແລະ​ໃຕ້​ແຜ່ນດິນ​ໂລກ. ທຸກໆລີ້ນສາລະພາບວ່າພຣະເຢຊູຄຣິດເປັນພຣະຜູ້ເປັນເຈົ້າ, ເພື່ອລັດສະຫມີພາບຂອງພຣະເຈົ້າພຣະບິດາ.</w:t>
      </w:r>
    </w:p>
    <w:p w14:paraId="3860DC63" w14:textId="77777777" w:rsidR="00F90BDC" w:rsidRDefault="00F90BDC"/>
    <w:p w14:paraId="76F39F06" w14:textId="77777777" w:rsidR="00F90BDC" w:rsidRDefault="00F90BDC">
      <w:r xmlns:w="http://schemas.openxmlformats.org/wordprocessingml/2006/main">
        <w:t xml:space="preserve">2. Mark 16:17-18 - ແລະເຄື່ອງຫມາຍເຫຼົ່ານີ້ຈະມາພ້ອມກັບຜູ້ທີ່ເຊື່ອ: ໃນນາມຂອງຂ້ອຍພວກເຂົາຈະຂັບໄລ່ຜີປີສາດອອກ; ເຂົາເຈົ້າຈະເວົ້າພາສາໃໝ່; ພວກ ເຂົາ ຈະ ເອົາ ງູ ຂຶ້ນ ດ້ວຍ ມື ຂອງ ເຂົາ ເຈົ້າ; ແລະ ຖ້າ​ຫາກ​ພວກ​ເຂົາ​ດື່ມ​ຢາ​ພິດ​ເຖິງ​ຕາຍ, ມັນ​ຈະ​ບໍ່​ເຮັດ​ໃຫ້​ພວກ​ເຂົາ​ເຈັບ​ປວດ; ພວກ​ເຂົາ​ຈະ​ວາງ​ມື​ຂອງ​ເຂົາ​ເຈົ້າ​ກ່ຽວ​ກັບ​ການ​ເຈັບ​ປ່ວຍ, ແລະ​ພວກ​ເຂົາ​ເຈົ້າ​ຈະ​ຟື້ນ​ຕົວ.</w:t>
      </w:r>
    </w:p>
    <w:p w14:paraId="7B2899F2" w14:textId="77777777" w:rsidR="00F90BDC" w:rsidRDefault="00F90BDC"/>
    <w:p w14:paraId="5FA6C0FD" w14:textId="77777777" w:rsidR="00F90BDC" w:rsidRDefault="00F90BDC">
      <w:r xmlns:w="http://schemas.openxmlformats.org/wordprocessingml/2006/main">
        <w:t xml:space="preserve">ກິດຈະການ 4:8 ແລ້ວ​ເປໂຕ​ກໍ​ເຕັມ​ໄປ​ດ້ວຍ​ພຣະວິນຍານ​ບໍຣິສຸດເຈົ້າ ແລະ​ກ່າວ​ແກ່​ພວກເພິ່ນ​ວ່າ, “ພວກ​ເຈົ້ານາຍ​ຂອງ​ປະຊາຊົນ ແລະ​ພວກ​ເຖົ້າແກ່​ຂອງ​ຊາດ​ອິດສະຣາເອນ.</w:t>
      </w:r>
    </w:p>
    <w:p w14:paraId="1B468F4A" w14:textId="77777777" w:rsidR="00F90BDC" w:rsidRDefault="00F90BDC"/>
    <w:p w14:paraId="7CF3DA81" w14:textId="77777777" w:rsidR="00F90BDC" w:rsidRDefault="00F90BDC">
      <w:r xmlns:w="http://schemas.openxmlformats.org/wordprocessingml/2006/main">
        <w:t xml:space="preserve">ເປໂຕປະກາດຢ່າງກ້າຫານວ່າພຣະເຢຊູເປັນທາງດຽວທີ່ຈະລອດ.</w:t>
      </w:r>
    </w:p>
    <w:p w14:paraId="321271CA" w14:textId="77777777" w:rsidR="00F90BDC" w:rsidRDefault="00F90BDC"/>
    <w:p w14:paraId="08A40DA8" w14:textId="77777777" w:rsidR="00F90BDC" w:rsidRDefault="00F90BDC">
      <w:r xmlns:w="http://schemas.openxmlformats.org/wordprocessingml/2006/main">
        <w:t xml:space="preserve">1: ພຣະເຢຊູເປັນທາງ, ຄວາມຈິງ, ແລະຊີວິດ</w:t>
      </w:r>
    </w:p>
    <w:p w14:paraId="18AC8D26" w14:textId="77777777" w:rsidR="00F90BDC" w:rsidRDefault="00F90BDC"/>
    <w:p w14:paraId="2EAF973D" w14:textId="77777777" w:rsidR="00F90BDC" w:rsidRDefault="00F90BDC">
      <w:r xmlns:w="http://schemas.openxmlformats.org/wordprocessingml/2006/main">
        <w:t xml:space="preserve">2: ຄວາມບໍລິສຸດຂອງພຣະເຢຊູແລະຄວາມລອດຂອງພວກເຮົາ</w:t>
      </w:r>
    </w:p>
    <w:p w14:paraId="2149CDFD" w14:textId="77777777" w:rsidR="00F90BDC" w:rsidRDefault="00F90BDC"/>
    <w:p w14:paraId="277019AF" w14:textId="77777777" w:rsidR="00F90BDC" w:rsidRDefault="00F90BDC">
      <w:r xmlns:w="http://schemas.openxmlformats.org/wordprocessingml/2006/main">
        <w:t xml:space="preserve">1 ໂຢຮັນ 14:6 “ພຣະເຢຊູເຈົ້າ​ໄດ້​ກ່າວ​ແກ່​ລາວ​ວ່າ, ‘ເຮົາ​ເປັນ​ທາງ​ນັ້ນ ແລະ​ເປັນ​ຄວາມຈິງ ແລະ​ເປັນ​ຊີວິດ. ບໍ່​ມີ​ຜູ້​ໃດ​ມາ​ຫາ​ພຣະ​ບິ​ດາ​ເວັ້ນ​ແຕ່​ຜ່ານ​ທາງ​ເຮົາ.'</w:t>
      </w:r>
    </w:p>
    <w:p w14:paraId="12961FF3" w14:textId="77777777" w:rsidR="00F90BDC" w:rsidRDefault="00F90BDC"/>
    <w:p w14:paraId="24546ACC" w14:textId="77777777" w:rsidR="00F90BDC" w:rsidRDefault="00F90BDC">
      <w:r xmlns:w="http://schemas.openxmlformats.org/wordprocessingml/2006/main">
        <w:t xml:space="preserve">2 ເຮັບເຣີ 7:26 “ເພາະ​ເປັນ​ການ​ສົມຄວນ​ທີ່​ພວກ​ເຮົາ​ຄວນ​ມີ​ມະຫາ​ປະໂຣຫິດ ຜູ້​ບໍລິສຸດ ຜູ້​ບໍລິສຸດ ຜູ້​ບໍລິສຸດ​ທີ່​ບໍ່​ມີ​ມົນທິນ, ແຍກ​ອອກ​ຈາກ​ຄົນ​ບາບ ແລະ​ເປັນ​ຜູ້​ສູງ​ສົ່ງ​ເໜືອ​ຟ້າ​ສະຫວັນ.</w:t>
      </w:r>
    </w:p>
    <w:p w14:paraId="5591CC74" w14:textId="77777777" w:rsidR="00F90BDC" w:rsidRDefault="00F90BDC"/>
    <w:p w14:paraId="555D6EC2" w14:textId="77777777" w:rsidR="00F90BDC" w:rsidRDefault="00F90BDC">
      <w:r xmlns:w="http://schemas.openxmlformats.org/wordprocessingml/2006/main">
        <w:t xml:space="preserve">ກິດຈະການ 4:9 ຖ້າ​ພວກເຮົາ​ໃນ​ທຸກ​ວັນ​ນີ້​ຈະ​ໄດ້​ຮັບ​ການ​ພິຈາລະນາ​ເຖິງ​ການ​ກະທຳ​ດີ​ທີ່​ໄດ້​ເຮັດ​ກັບ​ຄົນ​ຂາດ​ອຳນາດ, ລາວ​ຈະ​ຫາຍ​ດີ​ໂດຍ​ວິທີ​ໃດ;</w:t>
      </w:r>
    </w:p>
    <w:p w14:paraId="7C6EE289" w14:textId="77777777" w:rsidR="00F90BDC" w:rsidRDefault="00F90BDC"/>
    <w:p w14:paraId="44F5AEB6" w14:textId="77777777" w:rsidR="00F90BDC" w:rsidRDefault="00F90BDC">
      <w:r xmlns:w="http://schemas.openxmlformats.org/wordprocessingml/2006/main">
        <w:t xml:space="preserve">ຂໍ້ນີ້ອະທິບາຍເຖິງການກວດກາຂອງພວກອັກຄະສາວົກໂດຍອຳນາດການປົກຄອງຂອງຊາວຢິວກ່ຽວກັບການປິ່ນປົວຄົນເປັນງ່ອຍ.</w:t>
      </w:r>
    </w:p>
    <w:p w14:paraId="203C4938" w14:textId="77777777" w:rsidR="00F90BDC" w:rsidRDefault="00F90BDC"/>
    <w:p w14:paraId="43D1BFA9" w14:textId="77777777" w:rsidR="00F90BDC" w:rsidRDefault="00F90BDC">
      <w:r xmlns:w="http://schemas.openxmlformats.org/wordprocessingml/2006/main">
        <w:t xml:space="preserve">1. ພະລັງແຫ່ງສັດທາ - ວິທີທີ່ຊາຍຂາບ້າໄດ້ຮັບການປິ່ນປົວຜ່ານສັດທາໃນພຣະເຢຊູຄຣິດ.</w:t>
      </w:r>
    </w:p>
    <w:p w14:paraId="60B299D3" w14:textId="77777777" w:rsidR="00F90BDC" w:rsidRDefault="00F90BDC"/>
    <w:p w14:paraId="3EC40EEA" w14:textId="77777777" w:rsidR="00F90BDC" w:rsidRDefault="00F90BDC">
      <w:r xmlns:w="http://schemas.openxmlformats.org/wordprocessingml/2006/main">
        <w:t xml:space="preserve">2. ຄວາມເມດຕາແລະຄວາມຮັກຂອງພຣະເຈົ້າ - ວິທີທີ່ພຣະເຈົ້າເຮັດວຽກໂດຍຜ່ານພວກເຮົາເພື່ອສະແດງຄວາມເມດຕາແລະຄວາມຮັກຕໍ່ຜູ້ໂຊກດີຫນ້ອຍ.</w:t>
      </w:r>
    </w:p>
    <w:p w14:paraId="027D09FE" w14:textId="77777777" w:rsidR="00F90BDC" w:rsidRDefault="00F90BDC"/>
    <w:p w14:paraId="11F506BB" w14:textId="77777777" w:rsidR="00F90BDC" w:rsidRDefault="00F90BDC">
      <w:r xmlns:w="http://schemas.openxmlformats.org/wordprocessingml/2006/main">
        <w:t xml:space="preserve">1. ມັດທາຍ 8:5-13 - ພຣະເຢຊູປິ່ນປົວຄົນຮັບໃຊ້ຂອງນາຍຮ້ອຍ.</w:t>
      </w:r>
    </w:p>
    <w:p w14:paraId="000FE2EC" w14:textId="77777777" w:rsidR="00F90BDC" w:rsidRDefault="00F90BDC"/>
    <w:p w14:paraId="7C811793" w14:textId="77777777" w:rsidR="00F90BDC" w:rsidRDefault="00F90BDC">
      <w:r xmlns:w="http://schemas.openxmlformats.org/wordprocessingml/2006/main">
        <w:t xml:space="preserve">2. ລູກາ 7:11-17 - ພຣະເຢຊູໄດ້ປຸກລູກຊາຍຂອງແມ່ຫມ້າຍໃຫ້ຄືນມາຈາກຕາຍ.</w:t>
      </w:r>
    </w:p>
    <w:p w14:paraId="7F726A2C" w14:textId="77777777" w:rsidR="00F90BDC" w:rsidRDefault="00F90BDC"/>
    <w:p w14:paraId="636006B4" w14:textId="77777777" w:rsidR="00F90BDC" w:rsidRDefault="00F90BDC">
      <w:r xmlns:w="http://schemas.openxmlformats.org/wordprocessingml/2006/main">
        <w:t xml:space="preserve">ກິດຈະການ 4:10 ຈົ່ງ​ເປັນ​ທີ່​ຮູ້​ຈັກ​ແກ່​ພວກ​ທ່ານ ແລະ​ປະຊາຊົນ​ອິດສະຣາເອນ​ທັງໝົດ​ວ່າ, ໂດຍ​ພຣະນາມ​ຂອງ​ພຣະເຢຊູ​ຄຣິດເຈົ້າ​ແຫ່ງ​ເມືອງ​ນາຊາເຣັດ, ຜູ້​ທີ່​ພວກ​ທ່ານ​ໄດ້​ຖືກ​ຄຶງ​ໄວ້​ທີ່​ໄມ້ກາງແຂນ, ຜູ້​ທີ່​ພຣະເຈົ້າ​ຊົງ​ບັນດານ​ໃຫ້​ເປັນ​ຄືນ​ມາ​ຈາກ​ຕາຍ, ແມ່ນ​ແຕ່​ພຣະອົງ​ຜູ້​ນີ້​ຈຶ່ງ​ຢືນ​ຢູ່​ຕໍ່ໜ້າ​ທ່ານ. ທັງໝົດ.</w:t>
      </w:r>
    </w:p>
    <w:p w14:paraId="75EE16CE" w14:textId="77777777" w:rsidR="00F90BDC" w:rsidRDefault="00F90BDC"/>
    <w:p w14:paraId="49EDE0DC" w14:textId="77777777" w:rsidR="00F90BDC" w:rsidRDefault="00F90BDC">
      <w:r xmlns:w="http://schemas.openxmlformats.org/wordprocessingml/2006/main">
        <w:t xml:space="preserve">ຂໍ້ພຣະຄຳພີນີ້ເນັ້ນໜັກເຖິງອຳນາດຂອງພຣະເຢຊູຄຣິດ, ຜູ້ທີ່ຖືກຄຶງໂດຍປະຊາຊົນອິດສະລາແອນ ແຕ່ໄດ້ຊົງເປັນຄືນມາຈາກຕາຍໂດຍພຣະເຈົ້າ.</w:t>
      </w:r>
    </w:p>
    <w:p w14:paraId="45D833DC" w14:textId="77777777" w:rsidR="00F90BDC" w:rsidRDefault="00F90BDC"/>
    <w:p w14:paraId="124A5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ພະລັງຂອງພຣະນາມຂອງພຣະເຢຊູຄຣິດ</w:t>
      </w:r>
    </w:p>
    <w:p w14:paraId="48812AEB" w14:textId="77777777" w:rsidR="00F90BDC" w:rsidRDefault="00F90BDC"/>
    <w:p w14:paraId="1E585217" w14:textId="77777777" w:rsidR="00F90BDC" w:rsidRDefault="00F90BDC">
      <w:r xmlns:w="http://schemas.openxmlformats.org/wordprocessingml/2006/main">
        <w:t xml:space="preserve">2. ພະລັງແຫ່ງການຟື້ນຄືນຊີວິດຂອງພຣະເຈົ້າ</w:t>
      </w:r>
    </w:p>
    <w:p w14:paraId="3D51F23B" w14:textId="77777777" w:rsidR="00F90BDC" w:rsidRDefault="00F90BDC"/>
    <w:p w14:paraId="0BC68BEA" w14:textId="77777777" w:rsidR="00F90BDC" w:rsidRDefault="00F90BDC">
      <w:r xmlns:w="http://schemas.openxmlformats.org/wordprocessingml/2006/main">
        <w:t xml:space="preserve">1. ກິດຈະການ 10:38 - ວິທີທີ່ພຣະເຈົ້າຊົງເຈີມພຣະເຢຊູຈາກເມືອງນາຊາເຣັດດ້ວຍພຣະວິນຍານບໍລິສຸດ ແລະດ້ວຍອຳນາດ: ຜູ້ທີ່ໄດ້ທຳຄວາມດີ, ແລະປິ່ນປົວທຸກຄົນທີ່ຖືກກົດຂີ່ຂົ່ມເຫັງຈາກມານຮ້າຍ; ເພາະພຣະເຈົ້າຢູ່ກັບພຣະອົງ.</w:t>
      </w:r>
    </w:p>
    <w:p w14:paraId="5AF2589D" w14:textId="77777777" w:rsidR="00F90BDC" w:rsidRDefault="00F90BDC"/>
    <w:p w14:paraId="1E3E5940" w14:textId="77777777" w:rsidR="00F90BDC" w:rsidRDefault="00F90BDC">
      <w:r xmlns:w="http://schemas.openxmlformats.org/wordprocessingml/2006/main">
        <w:t xml:space="preserve">2 ໂຢຮັນ 11:25-26 - ພຣະເຢຊູຊົງກ່າວກັບນາງວ່າ, ເຮົາຄືການຄືນມາຈາກຕາຍ, ແລະເປັນຊີວິດ: ຜູ້ໃດທີ່ເຊື່ອໃນເຮົາ, ເຖິງວ່າຕາຍໄປແລ້ວກໍຕາມ, ແຕ່ຜູ້ນັ້ນຈະມີຊີວິດຢູ່: ແລະຜູ້ໃດທີ່ມີຊີວິດຢູ່ ແລະເຊື່ອໃນເຮົາຈະບໍ່ຕາຍ.</w:t>
      </w:r>
    </w:p>
    <w:p w14:paraId="58F2BA66" w14:textId="77777777" w:rsidR="00F90BDC" w:rsidRDefault="00F90BDC"/>
    <w:p w14:paraId="72E5C633" w14:textId="77777777" w:rsidR="00F90BDC" w:rsidRDefault="00F90BDC">
      <w:r xmlns:w="http://schemas.openxmlformats.org/wordprocessingml/2006/main">
        <w:t xml:space="preserve">ກິດຈະການ 4:11 ອັນ​ນີ້​ແມ່ນ​ຫີນ​ທີ່​ບໍ່​ໄດ້​ຕັ້ງ​ໄວ້​ໃນ​ພວກ​ຜູ້​ກໍ່ສ້າງ​ຂອງ​ພວກ​ເຈົ້າ ຊຶ່ງ​ກາຍເປັນ​ຫົວ​ແຈ.</w:t>
      </w:r>
    </w:p>
    <w:p w14:paraId="73F188FC" w14:textId="77777777" w:rsidR="00F90BDC" w:rsidRDefault="00F90BDC"/>
    <w:p w14:paraId="1421327F" w14:textId="77777777" w:rsidR="00F90BDC" w:rsidRDefault="00F90BDC">
      <w:r xmlns:w="http://schemas.openxmlformats.org/wordprocessingml/2006/main">
        <w:t xml:space="preserve">ຫີນ​ທີ່​ພວກ​ຜູ້​ສ້າງ​ບໍ່​ສົນໃຈ​ນັ້ນ​ໄດ້​ກາຍ​ເປັນ​ຫີນ​ເສົາ​ເອກ.</w:t>
      </w:r>
    </w:p>
    <w:p w14:paraId="589AEADB" w14:textId="77777777" w:rsidR="00F90BDC" w:rsidRDefault="00F90BDC"/>
    <w:p w14:paraId="4A30C0A7" w14:textId="77777777" w:rsidR="00F90BDC" w:rsidRDefault="00F90BDC">
      <w:r xmlns:w="http://schemas.openxmlformats.org/wordprocessingml/2006/main">
        <w:t xml:space="preserve">1. ຄວາມງາມທີ່ໂຊກບໍ່ດີຂອງການປະຕິເສດ</w:t>
      </w:r>
    </w:p>
    <w:p w14:paraId="4B5BB27D" w14:textId="77777777" w:rsidR="00F90BDC" w:rsidRDefault="00F90BDC"/>
    <w:p w14:paraId="17DB4DDD" w14:textId="77777777" w:rsidR="00F90BDC" w:rsidRDefault="00F90BDC">
      <w:r xmlns:w="http://schemas.openxmlformats.org/wordprocessingml/2006/main">
        <w:t xml:space="preserve">2. ພະລັງແຫ່ງການໄຖ່</w:t>
      </w:r>
    </w:p>
    <w:p w14:paraId="5346D2B4" w14:textId="77777777" w:rsidR="00F90BDC" w:rsidRDefault="00F90BDC"/>
    <w:p w14:paraId="5F0E1ECD" w14:textId="77777777" w:rsidR="00F90BDC" w:rsidRDefault="00F90BDC">
      <w:r xmlns:w="http://schemas.openxmlformats.org/wordprocessingml/2006/main">
        <w:t xml:space="preserve">1. ຄຳເພງ 118:22 - “ຫີນ​ທີ່​ພວກ​ຊ່າງ​ກໍ່ສ້າງ​ໄດ້​ປະຕິເສດ​ໄດ້​ກາຍ​ເປັນ​ຫີນ​ຫຼັກ.”</w:t>
      </w:r>
    </w:p>
    <w:p w14:paraId="3BC08F64" w14:textId="77777777" w:rsidR="00F90BDC" w:rsidRDefault="00F90BDC"/>
    <w:p w14:paraId="6549BEE6" w14:textId="77777777" w:rsidR="00F90BDC" w:rsidRDefault="00F90BDC">
      <w:r xmlns:w="http://schemas.openxmlformats.org/wordprocessingml/2006/main">
        <w:t xml:space="preserve">2. ມັດທາຍ 21:42 - “ເຈົ້າບໍ່ເຄີຍອ່ານໃນພຣະຄໍາພີບໍ: 'ຫີນທີ່ຜູ້ກໍ່ສ້າງປະຕິເສດໄດ້ກາຍເປັນຫີນຫຼັກ; ພຣະເຈົ້າຢາເວ​ໄດ້​ກະທຳ​ສິ່ງ​ນີ້, ແລະ​ເປັນ​ການ​ອັດສະຈັນ​ໃນ​ສາຍ​ຕາ​ຂອງ​ພວກເຮົາ.”</w:t>
      </w:r>
    </w:p>
    <w:p w14:paraId="592D7A02" w14:textId="77777777" w:rsidR="00F90BDC" w:rsidRDefault="00F90BDC"/>
    <w:p w14:paraId="40AE939D" w14:textId="77777777" w:rsidR="00F90BDC" w:rsidRDefault="00F90BDC">
      <w:r xmlns:w="http://schemas.openxmlformats.org/wordprocessingml/2006/main">
        <w:t xml:space="preserve">ກິດຈະການ 4:12 ທັງ​ຄວາມ​ລອດ​ກໍ​ບໍ່​ມີ​ເລີຍ ເພາະ​ບໍ່​ມີ​ຊື່​ອື່ນ​ໃດ​ທີ່​ຢູ່​ໃຕ້​ສະຫວັນ​ໄດ້​ມອບ​ໃຫ້​ແກ່​ມະນຸດ, ໂດຍ​ທາງ​ນັ້ນ​ເຮົາ​ຈຶ່ງ​ຕ້ອງ​ໄດ້​ຮັບ​ຄວາມ​ລອດ.</w:t>
      </w:r>
    </w:p>
    <w:p w14:paraId="0461D5AA" w14:textId="77777777" w:rsidR="00F90BDC" w:rsidRDefault="00F90BDC"/>
    <w:p w14:paraId="384E96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ຄວາມລອດຖືກພົບເຫັນຢູ່ໃນພຣະເຢຊູຄຣິດເທົ່ານັ້ນ.</w:t>
      </w:r>
    </w:p>
    <w:p w14:paraId="39E6F7A2" w14:textId="77777777" w:rsidR="00F90BDC" w:rsidRDefault="00F90BDC"/>
    <w:p w14:paraId="6CB6C848" w14:textId="77777777" w:rsidR="00F90BDC" w:rsidRDefault="00F90BDC">
      <w:r xmlns:w="http://schemas.openxmlformats.org/wordprocessingml/2006/main">
        <w:t xml:space="preserve">1: ພວກເຮົາຕ້ອງໄວ້ວາງໃຈໃນພຣະເຢຊູຄຣິດຜູ້ດຽວເພື່ອຄວາມລອດຂອງພວກເຮົາ.</w:t>
      </w:r>
    </w:p>
    <w:p w14:paraId="3B2E6878" w14:textId="77777777" w:rsidR="00F90BDC" w:rsidRDefault="00F90BDC"/>
    <w:p w14:paraId="7E6A963C" w14:textId="77777777" w:rsidR="00F90BDC" w:rsidRDefault="00F90BDC">
      <w:r xmlns:w="http://schemas.openxmlformats.org/wordprocessingml/2006/main">
        <w:t xml:space="preserve">2: ມັນເປັນພຽງແຕ່ໂດຍຜ່ານພຣະເຢຊູຄຣິດທີ່ພວກເຮົາສາມາດໄດ້ຮັບຄວາມລອດ.</w:t>
      </w:r>
    </w:p>
    <w:p w14:paraId="5A128969" w14:textId="77777777" w:rsidR="00F90BDC" w:rsidRDefault="00F90BDC"/>
    <w:p w14:paraId="142E66AD" w14:textId="77777777" w:rsidR="00F90BDC" w:rsidRDefault="00F90BDC">
      <w:r xmlns:w="http://schemas.openxmlformats.org/wordprocessingml/2006/main">
        <w:t xml:space="preserve">1 ໂຢຮັນ 14:6 ພຣະເຢຊູເຈົ້າ​ໄດ້​ກ່າວ​ແກ່​ລາວ​ວ່າ, “ເຮົາ​ເປັນ​ທາງ​ນັ້ນ ເປັນ​ຄວາມຈິງ ແລະ​ເປັນ​ຊີວິດ. ບໍ່​ມີ​ໃຜ​ມາ​ຫາ​ພຣະ​ບິ​ດາ​ເວັ້ນ​ເສຍ​ແຕ່​ໂດຍ​ຜ່ານ​ຂ້າ​ພະ​ເຈົ້າ.</w:t>
      </w:r>
    </w:p>
    <w:p w14:paraId="5325B30B" w14:textId="77777777" w:rsidR="00F90BDC" w:rsidRDefault="00F90BDC"/>
    <w:p w14:paraId="68528FAD" w14:textId="77777777" w:rsidR="00F90BDC" w:rsidRDefault="00F90BDC">
      <w:r xmlns:w="http://schemas.openxmlformats.org/wordprocessingml/2006/main">
        <w:t xml:space="preserve">2: Ephesians 2:8-9 - ສໍາລັບພຣະຄຸນຂອງທ່ານໄດ້ຖືກບັນທືກໂດຍຜ່ານສັດທາ, ແລະວ່າບໍ່ແມ່ນຂອງຕົນເອງ; ມັນ​ເປັນ​ຂອງ​ປະ​ທານ​ຂອງ​ພຣະ​ເຈົ້າ, ບໍ່​ແມ່ນ​ຂອງ​ການ​ເຮັດ​ວຽກ, ຖ້າ​ຫາກ​ວ່າ​ຜູ້​ໃດ​ຈະ​ອວດ.</w:t>
      </w:r>
    </w:p>
    <w:p w14:paraId="425EC227" w14:textId="77777777" w:rsidR="00F90BDC" w:rsidRDefault="00F90BDC"/>
    <w:p w14:paraId="484B37FF" w14:textId="77777777" w:rsidR="00F90BDC" w:rsidRDefault="00F90BDC">
      <w:r xmlns:w="http://schemas.openxmlformats.org/wordprocessingml/2006/main">
        <w:t xml:space="preserve">ກິດຈະການ 4:13 ບັດ​ນີ້​ເມື່ອ​ພວກ​ເຂົາ​ເຫັນ​ຄວາມ​ກ້າຫານ​ຂອງ​ເປໂຕ ແລະ ໂຢ​ຮັນ, ແລະ ໄດ້​ຮັບ​ຮູ້​ວ່າ​ພວກ​ເຂົາ​ເປັນ​ຄົນ​ບໍ່​ໄດ້​ຮຽນ​ຮູ້ ແລະ ໂງ່​ຈ້າ, ພວກ​ເຂົາ​ກໍ​ອັດສະຈັນ; ແລະ​ເຂົາ​ເຈົ້າ​ໄດ້​ຮັບ​ຄວາມ​ຮູ້​ຂອງ​ເຂົາ​ເຈົ້າ, ວ່າ​ເຂົາ​ເຈົ້າ​ໄດ້​ກັບ​ພຣະ​ເຢ​ຊູ.</w:t>
      </w:r>
    </w:p>
    <w:p w14:paraId="08B005B6" w14:textId="77777777" w:rsidR="00F90BDC" w:rsidRDefault="00F90BDC"/>
    <w:p w14:paraId="63D7C2F3" w14:textId="77777777" w:rsidR="00F90BDC" w:rsidRDefault="00F90BDC">
      <w:r xmlns:w="http://schemas.openxmlformats.org/wordprocessingml/2006/main">
        <w:t xml:space="preserve">ຜູ້​ຄົນ​ໃນ​ເມືອງ​ເຢຣຶຊາເລມ​ປະຫຼາດ​ໃຈ​ໃນ​ຄວາມ​ກ້າຫານ​ຂອງ​ເປໂຕ​ແລະ​ໂຢຮັນ ແລະ​ຮູ້​ວ່າ​ເຂົາ​ເຈົ້າ​ໄດ້​ຢູ່​ກັບ​ພະ​ເຍຊູ ເຖິງ​ແມ່ນ​ວ່າ​ເຂົາ​ເຈົ້າ​ບໍ່​ໄດ້​ຮັບ​ການ​ສຶກສາ​ແລະ​ບໍ່​ໄດ້​ຮັບ​ການ​ຝຶກ​ອົບຮົມ.</w:t>
      </w:r>
    </w:p>
    <w:p w14:paraId="675EC814" w14:textId="77777777" w:rsidR="00F90BDC" w:rsidRDefault="00F90BDC"/>
    <w:p w14:paraId="3A2EA55F" w14:textId="77777777" w:rsidR="00F90BDC" w:rsidRDefault="00F90BDC">
      <w:r xmlns:w="http://schemas.openxmlformats.org/wordprocessingml/2006/main">
        <w:t xml:space="preserve">1: ໂດຍ​ທາງ​ພະ​ເຍຊູ ເຮົາ​ສາມາດ​ມີ​ຄວາມ​ກ້າຫານ​ທີ່​ຈະ​ປະເຊີນ​ກັບ​ການ​ຕໍ່​ຕ້ານ​ໃດໆ.</w:t>
      </w:r>
    </w:p>
    <w:p w14:paraId="2A8AFBE3" w14:textId="77777777" w:rsidR="00F90BDC" w:rsidRDefault="00F90BDC"/>
    <w:p w14:paraId="30EE0D28" w14:textId="77777777" w:rsidR="00F90BDC" w:rsidRDefault="00F90BDC">
      <w:r xmlns:w="http://schemas.openxmlformats.org/wordprocessingml/2006/main">
        <w:t xml:space="preserve">2: ພວກເຮົາບໍ່ຈໍາເປັນຕ້ອງໄດ້ຮັບການສຶກສາຫຼືການຝຶກອົບຮົມເພື່ອໃຫ້ມີອໍານາດທີ່ຈະເຮັດສິ່ງທີ່ຍິ່ງໃຫຍ່ກັບພຣະເຢຊູ.</w:t>
      </w:r>
    </w:p>
    <w:p w14:paraId="377B7B44" w14:textId="77777777" w:rsidR="00F90BDC" w:rsidRDefault="00F90BDC"/>
    <w:p w14:paraId="1734C156" w14:textId="77777777" w:rsidR="00F90BDC" w:rsidRDefault="00F90BDC">
      <w:r xmlns:w="http://schemas.openxmlformats.org/wordprocessingml/2006/main">
        <w:t xml:space="preserve">1: Philippians 4:13 - ຂ້າ​ພະ​ເຈົ້າ​ສາ​ມາດ​ເຮັດ​ທຸກ​ສິ່ງ​ທຸກ​ຢ່າງ​ໂດຍ​ຜ່ານ​ພຣະ​ຄຣິດ​ຜູ້​ທີ່​ໃຫ້​ຄວາມ​ເຂັ້ມ​ແຂງ​ຂ້າ​ພະ​ເຈົ້າ.</w:t>
      </w:r>
    </w:p>
    <w:p w14:paraId="5DE9CDB7" w14:textId="77777777" w:rsidR="00F90BDC" w:rsidRDefault="00F90BDC"/>
    <w:p w14:paraId="6D85DEA3" w14:textId="77777777" w:rsidR="00F90BDC" w:rsidRDefault="00F90BDC">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43BB0867" w14:textId="77777777" w:rsidR="00F90BDC" w:rsidRDefault="00F90BDC"/>
    <w:p w14:paraId="793E348D" w14:textId="77777777" w:rsidR="00F90BDC" w:rsidRDefault="00F90BDC">
      <w:r xmlns:w="http://schemas.openxmlformats.org/wordprocessingml/2006/main">
        <w:t xml:space="preserve">ກິດຈະການ 4:14 ແລະ​ເມື່ອ​ເຫັນ​ຊາຍ​ທີ່​ໄດ້​ຮັບ​ການ​ປິ່ນປົວ​ຢືນ​ຢູ່​ກັບ​ພວກ​ເຂົາ, ພວກ​ເຂົາ​ບໍ່​ສາມາດ​ເວົ້າ​ຫຍັງ​ໄດ້.</w:t>
      </w:r>
    </w:p>
    <w:p w14:paraId="6272FCF5" w14:textId="77777777" w:rsidR="00F90BDC" w:rsidRDefault="00F90BDC"/>
    <w:p w14:paraId="705F2708" w14:textId="77777777" w:rsidR="00F90BDC" w:rsidRDefault="00F90BDC">
      <w:r xmlns:w="http://schemas.openxmlformats.org/wordprocessingml/2006/main">
        <w:t xml:space="preserve">ຜູ້​ຄົນ​ທີ່​ໄດ້​ເຫັນ​ຊາຍ​ທີ່​ໄດ້​ຮັບ​ການ​ປິ່ນປົວ​ຢືນ​ຢູ່​ກັບ​ພວກ​ອັກຄະສາວົກ​ບໍ່​ສາມາດ​ໂຕ້​ຖຽງ​ກັນ​ໄດ້.</w:t>
      </w:r>
    </w:p>
    <w:p w14:paraId="0D694A8E" w14:textId="77777777" w:rsidR="00F90BDC" w:rsidRDefault="00F90BDC"/>
    <w:p w14:paraId="1B5DEBC0" w14:textId="77777777" w:rsidR="00F90BDC" w:rsidRDefault="00F90BDC">
      <w:r xmlns:w="http://schemas.openxmlformats.org/wordprocessingml/2006/main">
        <w:t xml:space="preserve">1. ລິດເດດຂອງພະເຈົ້າບໍ່ຢຸດຢັ້ງ</w:t>
      </w:r>
    </w:p>
    <w:p w14:paraId="7D29E722" w14:textId="77777777" w:rsidR="00F90BDC" w:rsidRDefault="00F90BDC"/>
    <w:p w14:paraId="4B950102" w14:textId="77777777" w:rsidR="00F90BDC" w:rsidRDefault="00F90BDC">
      <w:r xmlns:w="http://schemas.openxmlformats.org/wordprocessingml/2006/main">
        <w:t xml:space="preserve">2. ການອັດສະຈັນເປັນຫຼັກຖານຂອງຄວາມຮັກ ແລະພຣະຄຸນຂອງພຣະເຈົ້າ</w:t>
      </w:r>
    </w:p>
    <w:p w14:paraId="2E5474BB" w14:textId="77777777" w:rsidR="00F90BDC" w:rsidRDefault="00F90BDC"/>
    <w:p w14:paraId="790EFCF3" w14:textId="77777777" w:rsidR="00F90BDC" w:rsidRDefault="00F90BDC">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14:paraId="4F0B005F" w14:textId="77777777" w:rsidR="00F90BDC" w:rsidRDefault="00F90BDC"/>
    <w:p w14:paraId="741A0D5B" w14:textId="77777777" w:rsidR="00F90BDC" w:rsidRDefault="00F90BDC">
      <w:r xmlns:w="http://schemas.openxmlformats.org/wordprocessingml/2006/main">
        <w:t xml:space="preserve">2. Psalm 37:5 - ຄໍາຫມັ້ນສັນຍາວິທີການຂອງທ່ານກັບພຣະຜູ້ເປັນເຈົ້າ; ໄວ້ວາງໃຈໃນພຣະອົງ, ແລະພຣະອົງຈະປະຕິບັດ.</w:t>
      </w:r>
    </w:p>
    <w:p w14:paraId="267F5BE3" w14:textId="77777777" w:rsidR="00F90BDC" w:rsidRDefault="00F90BDC"/>
    <w:p w14:paraId="7EF4E8CE" w14:textId="77777777" w:rsidR="00F90BDC" w:rsidRDefault="00F90BDC">
      <w:r xmlns:w="http://schemas.openxmlformats.org/wordprocessingml/2006/main">
        <w:t xml:space="preserve">ກິດຈະການ 4:15 ແຕ່​ເມື່ອ​ພວກເຂົາ​ໄດ້​ສັ່ງ​ພວກເຂົາ​ໃຫ້​ອອກ​ໄປ​ຈາກ​ສະພາ​ນັ້ນ ພວກເຂົາ​ຈຶ່ງ​ໄດ້​ປະຊຸມ​ກັນ.</w:t>
      </w:r>
    </w:p>
    <w:p w14:paraId="149422C5" w14:textId="77777777" w:rsidR="00F90BDC" w:rsidRDefault="00F90BDC"/>
    <w:p w14:paraId="1206A3D4" w14:textId="77777777" w:rsidR="00F90BDC" w:rsidRDefault="00F90BDC">
      <w:r xmlns:w="http://schemas.openxmlformats.org/wordprocessingml/2006/main">
        <w:t xml:space="preserve">ສະມາຊິກສະພາໄດ້ຂໍໃຫ້ພວກອັກຄະສາວົກອອກຈາກສະພາ ແລະປຶກສາຫາລືກ່ຽວກັບສະຖານະການລະຫວ່າງເຂົາເຈົ້າ.</w:t>
      </w:r>
    </w:p>
    <w:p w14:paraId="23C7C1B3" w14:textId="77777777" w:rsidR="00F90BDC" w:rsidRDefault="00F90BDC"/>
    <w:p w14:paraId="415EC705" w14:textId="77777777" w:rsidR="00F90BDC" w:rsidRDefault="00F90BDC">
      <w:r xmlns:w="http://schemas.openxmlformats.org/wordprocessingml/2006/main">
        <w:t xml:space="preserve">1. ພວກເຮົາຕ້ອງຈື່ຈໍາສະເຫມີທີ່ຈະຟັງສະຕິປັນຍາຈາກພຣະເຈົ້າແລະຜູ້ທີ່ເວົ້າແທນພຣະອົງ.</w:t>
      </w:r>
    </w:p>
    <w:p w14:paraId="6C05E03B" w14:textId="77777777" w:rsidR="00F90BDC" w:rsidRDefault="00F90BDC"/>
    <w:p w14:paraId="38783A56" w14:textId="77777777" w:rsidR="00F90BDC" w:rsidRDefault="00F90BDC">
      <w:r xmlns:w="http://schemas.openxmlformats.org/wordprocessingml/2006/main">
        <w:t xml:space="preserve">2. ເມື່ອ​ເຮົາ​ປະສົບ​ກັບ​ການ​ຕັດສິນ​ໃຈ​ທີ່​ຫຍຸ້ງຍາກ ເຮົາ​ຄວນ​ສະແຫວງ​ຫາ​ການ​ຊີ້​ນຳ​ຈາກ​ພະເຈົ້າ​ສະເໝີ.</w:t>
      </w:r>
    </w:p>
    <w:p w14:paraId="7762B54E" w14:textId="77777777" w:rsidR="00F90BDC" w:rsidRDefault="00F90BDC"/>
    <w:p w14:paraId="20D256CB" w14:textId="77777777" w:rsidR="00F90BDC" w:rsidRDefault="00F90BDC">
      <w:r xmlns:w="http://schemas.openxmlformats.org/wordprocessingml/2006/main">
        <w:t xml:space="preserve">1. ສຸພາສິດ 1:7 - ຄວາມຢ້ານກົວຂອງພຣະຜູ້ເປັນເຈົ້າເປັນຈຸດເລີ່ມຕົ້ນຂອງຄວາມຮູ້; ຄົນໂງ່ດູຖູກປັນຍາແລະຄໍາແນະນໍາ.</w:t>
      </w:r>
    </w:p>
    <w:p w14:paraId="40585B20" w14:textId="77777777" w:rsidR="00F90BDC" w:rsidRDefault="00F90BDC"/>
    <w:p w14:paraId="18ACA901" w14:textId="77777777" w:rsidR="00F90BDC" w:rsidRDefault="00F90BDC">
      <w:r xmlns:w="http://schemas.openxmlformats.org/wordprocessingml/2006/main">
        <w:t xml:space="preserve">2. ເຢເຣມີຢາ 33:3 - ຈົ່ງ​ເອີ້ນ​ຫາ​ເຮົາ ແລະ​ເຮົາ​ຈະ​ຕອບ​ເຈົ້າ ແລະ​ຈະ​ບອກ​ເຈົ້າ​ເຖິງ​ເລື່ອງ​ອັນ​ໃຫຍ່​ແລະ​ເຊື່ອງ​ຊ້ອນ​ທີ່​ເຈົ້າ​ບໍ່​ເຄີຍ​ຮູ້.</w:t>
      </w:r>
    </w:p>
    <w:p w14:paraId="32DC3EB1" w14:textId="77777777" w:rsidR="00F90BDC" w:rsidRDefault="00F90BDC"/>
    <w:p w14:paraId="465DD009" w14:textId="77777777" w:rsidR="00F90BDC" w:rsidRDefault="00F90BDC">
      <w:r xmlns:w="http://schemas.openxmlformats.org/wordprocessingml/2006/main">
        <w:t xml:space="preserve">ກິດຈະການ 4:16 ໂດຍ​ເວົ້າ​ວ່າ, ພວກ​ເຮົາ​ຈະ​ເຮັດ​ຫຍັງ​ກັບ​ຄົນ​ເຫຼົ່າ​ນີ້? ເພາະ​ວ່າ​ແທ້​ຈິງ​ແລ້ວ​ການ​ອັດສະຈັນ​ທີ່​ໜ້າ​ສັງເກດ​ໄດ້​ເຮັດ​ໂດຍ​ພວກ​ເຂົາ​ໄດ້​ປະກົດ​ຂຶ້ນ​ກັບ​ທຸກ​ຄົນ​ທີ່​ອາ​ໄສ​ຢູ່​ໃນ​ເຢຣູ​ຊາເລັມ; ແລະພວກເຮົາບໍ່ສາມາດປະຕິເສດມັນໄດ້.</w:t>
      </w:r>
    </w:p>
    <w:p w14:paraId="1802CAE7" w14:textId="77777777" w:rsidR="00F90BDC" w:rsidRDefault="00F90BDC"/>
    <w:p w14:paraId="3E2ECD65" w14:textId="77777777" w:rsidR="00F90BDC" w:rsidRDefault="00F90BDC">
      <w:r xmlns:w="http://schemas.openxmlformats.org/wordprocessingml/2006/main">
        <w:t xml:space="preserve">ປະຊາຊົນ​ໃນ​ນະຄອນ​ເຢຣູຊາເລັມ​ປະຫລາດ​ໃຈ​ໃນ​ການ​ອັດສະຈັນ​ທີ່​ເປໂຕ​ແລະ​ໂຢຮັນ​ໄດ້​ເຮັດ ແລະ​ຖາມ​ວ່າ​ຄວນ​ເຮັດ​ຫຍັງ​ກັບ​ພວກເຂົາ.</w:t>
      </w:r>
    </w:p>
    <w:p w14:paraId="248A6E7D" w14:textId="77777777" w:rsidR="00F90BDC" w:rsidRDefault="00F90BDC"/>
    <w:p w14:paraId="6DBD803B" w14:textId="77777777" w:rsidR="00F90BDC" w:rsidRDefault="00F90BDC">
      <w:r xmlns:w="http://schemas.openxmlformats.org/wordprocessingml/2006/main">
        <w:t xml:space="preserve">1. ການອັດສະຈັນເປັນສັນຍານຂອງການມີຂອງພຣະເຈົ້າ</w:t>
      </w:r>
    </w:p>
    <w:p w14:paraId="19ED5AEF" w14:textId="77777777" w:rsidR="00F90BDC" w:rsidRDefault="00F90BDC"/>
    <w:p w14:paraId="41C65446" w14:textId="77777777" w:rsidR="00F90BDC" w:rsidRDefault="00F90BDC">
      <w:r xmlns:w="http://schemas.openxmlformats.org/wordprocessingml/2006/main">
        <w:t xml:space="preserve">2. ການເຊື່ອຟັງພຣະເຈົ້ານໍາເອົາພອນ</w:t>
      </w:r>
    </w:p>
    <w:p w14:paraId="709BC5E9" w14:textId="77777777" w:rsidR="00F90BDC" w:rsidRDefault="00F90BDC"/>
    <w:p w14:paraId="23047C99" w14:textId="77777777" w:rsidR="00F90BDC" w:rsidRDefault="00F90BDC">
      <w:r xmlns:w="http://schemas.openxmlformats.org/wordprocessingml/2006/main">
        <w:t xml:space="preserve">1. ກິດຈະການ 5:32 - "ແລະພວກເຮົາເປັນພະຍານຂອງພຣະອົງກ່ຽວກັບສິ່ງເຫຼົ່ານີ້; ແລະພຣະວິນຍານບໍລິສຸດ, ຜູ້ທີ່ພຣະເຈົ້າໄດ້ປະທານໃຫ້ແກ່ຜູ້ທີ່ເຊື່ອຟັງພຣະອົງ."</w:t>
      </w:r>
    </w:p>
    <w:p w14:paraId="7E2CC448" w14:textId="77777777" w:rsidR="00F90BDC" w:rsidRDefault="00F90BDC"/>
    <w:p w14:paraId="16730208" w14:textId="77777777" w:rsidR="00F90BDC" w:rsidRDefault="00F90BDC">
      <w:r xmlns:w="http://schemas.openxmlformats.org/wordprocessingml/2006/main">
        <w:t xml:space="preserve">2 ໂຢຮັນ 14:11-12 “ຈົ່ງ​ເຊື່ອ​ເຮົາ​ວ່າ​ເຮົາ​ຢູ່​ໃນ​ພະ​ບິດາ ແລະ​ພະ​ບິດາ​ໃນ​ເຮົາ ຖ້າ​ບໍ່​ດັ່ງນັ້ນ​ກໍ​ເຊື່ອ​ເຮົາ​ເພື່ອ​ການ​ກະທຳ​ອັນ​ແທ້​ຈິງ ເຮົາ​ບອກ​ເຈົ້າ​ທັງ​ຫຼາຍ​ວ່າ​ຜູ້​ທີ່​ເຊື່ອ​ໃນ​ເຮົາ. , ວຽກ​ງານ​ທີ່​ເຮົາ​ເຮັດ, ລາວ​ຈະ​ເຮັດ​ຄື​ກັນ; ແລະ​ວຽກ​ງານ​ໃຫຍ່​ກວ່າ​ທີ່​ລາວ​ຈະ​ເຮັດ; ເພາະ​ເຮົາ​ໄປ​ຫາ​ພຣະ​ບິ​ດາ​ຂອງ​ເຮົາ.”</w:t>
      </w:r>
    </w:p>
    <w:p w14:paraId="5521BAC1" w14:textId="77777777" w:rsidR="00F90BDC" w:rsidRDefault="00F90BDC"/>
    <w:p w14:paraId="0A0673C1" w14:textId="77777777" w:rsidR="00F90BDC" w:rsidRDefault="00F90BDC">
      <w:r xmlns:w="http://schemas.openxmlformats.org/wordprocessingml/2006/main">
        <w:t xml:space="preserve">ກິດຈະການ 4:17 ແຕ່​ເພື່ອ​ວ່າ​ມັນ​ຈະ​ບໍ່​ແຜ່​ລາມ​ໄປ​ໃນ​ບັນດາ​ປະຊາຊົນ​ອີກ, ຂໍ​ໃຫ້​ພວກ​ເຮົາ​ຂົ່ມຂູ່​ພວກເຂົາ​ຢ່າງ​ຊ້າໆ ເພື່ອ​ວ່າ​ບໍ່​ໃຫ້​ພວກເຂົາ​ເວົ້າ​ໃນ​ນາມ​ນີ້​ຕໍ່​ຜູ້​ໃດ.</w:t>
      </w:r>
    </w:p>
    <w:p w14:paraId="34936D55" w14:textId="77777777" w:rsidR="00F90BDC" w:rsidRDefault="00F90BDC"/>
    <w:p w14:paraId="16D634E4" w14:textId="77777777" w:rsidR="00F90BDC" w:rsidRDefault="00F90BDC">
      <w:r xmlns:w="http://schemas.openxmlformats.org/wordprocessingml/2006/main">
        <w:t xml:space="preserve">ພວກ​ຫົວໜ້າ​ສາສະໜາ​ໄດ້​ຂົ່ມຂູ່​ພວກ​ສາວົກ​ບໍ່​ໃຫ້​ເວົ້າ​ເຖິງ​ພະ​ເຍຊູ​ຄລິດ​ອີກ​ຕໍ່​ໄປ.</w:t>
      </w:r>
    </w:p>
    <w:p w14:paraId="32B7CE98" w14:textId="77777777" w:rsidR="00F90BDC" w:rsidRDefault="00F90BDC"/>
    <w:p w14:paraId="507D66CC" w14:textId="77777777" w:rsidR="00F90BDC" w:rsidRDefault="00F90BDC">
      <w:r xmlns:w="http://schemas.openxmlformats.org/wordprocessingml/2006/main">
        <w:t xml:space="preserve">1: ອຳນາດ​ຂອງ​ພຣະ​ເຢຊູ​ຄຣິດ​ແມ່ນ​ບໍ່​ສາ​ມາດ​ປະ​ຕິ​ເສດ; ຢ່າຢ້ານທີ່ຈະແບ່ງປັນຄວາມເຊື່ອຂອງເຈົ້າ ແລະປະກາດພຣະນາມຂອງພຣະອົງ.</w:t>
      </w:r>
    </w:p>
    <w:p w14:paraId="75DD882F" w14:textId="77777777" w:rsidR="00F90BDC" w:rsidRDefault="00F90BDC"/>
    <w:p w14:paraId="4EBE5860" w14:textId="77777777" w:rsidR="00F90BDC" w:rsidRDefault="00F90BDC">
      <w:r xmlns:w="http://schemas.openxmlformats.org/wordprocessingml/2006/main">
        <w:t xml:space="preserve">2: ຢືນຂຶ້ນເພື່ອພຣະເຢຊູຄຣິດ ແລະແບ່ງປັນຄວາມຮັກ ແລະຄວາມຈິງຂອງພຣະອົງກັບທຸກຄົນ.</w:t>
      </w:r>
    </w:p>
    <w:p w14:paraId="77514AE4" w14:textId="77777777" w:rsidR="00F90BDC" w:rsidRDefault="00F90BDC"/>
    <w:p w14:paraId="04B2FBE0" w14:textId="77777777" w:rsidR="00F90BDC" w:rsidRDefault="00F90BDC">
      <w:r xmlns:w="http://schemas.openxmlformats.org/wordprocessingml/2006/main">
        <w:t xml:space="preserve">1: John 15:13 - ຄວາມ​ຮັກ​ທີ່​ຍິ່ງ​ໃຫຍ່​ບໍ່​ມີ​ໃຜ​ໄປ​ກວ່າ​ນີ້, ທີ່​ຜູ້​ໃດ​ຜູ້​ຫນຶ່ງ​ໄດ້​ປະ​ຖິ້ມ​ຊີ​ວິດ​ຂອງ​ຕົນ​ເພື່ອ​ຫມູ່​ເພື່ອນ​ຂອງ​ຕົນ.</w:t>
      </w:r>
    </w:p>
    <w:p w14:paraId="61757B58" w14:textId="77777777" w:rsidR="00F90BDC" w:rsidRDefault="00F90BDC"/>
    <w:p w14:paraId="7309B6EF" w14:textId="77777777" w:rsidR="00F90BDC" w:rsidRDefault="00F90BDC">
      <w:r xmlns:w="http://schemas.openxmlformats.org/wordprocessingml/2006/main">
        <w:t xml:space="preserve">2 ເຮັບເຣີ 13:15 ດ້ວຍ​ເຫດ​ນີ້​ຈຶ່ງ​ໃຫ້​ພວກ​ເຮົາ​ຖວາຍ​ເຄື່ອງ​ບູຊາ​ຖວາຍ​ແກ່​ພະເຈົ້າ​ຕໍ່ໆໄປ​ດ້ວຍ​ການ​ຖວາຍ​ຄຳ​ຍ້ອງຍໍ​ສັນລະເສີນ ຄື​ໝາກ​ຂອງ​ປາກ​ທີ່​ປະກາດ​ຊື່​ຂອງ​ພະອົງ​ຢ່າງ​ເປີດ​ເຜີຍ.</w:t>
      </w:r>
    </w:p>
    <w:p w14:paraId="56BBD21A" w14:textId="77777777" w:rsidR="00F90BDC" w:rsidRDefault="00F90BDC"/>
    <w:p w14:paraId="7E782335" w14:textId="77777777" w:rsidR="00F90BDC" w:rsidRDefault="00F90BDC">
      <w:r xmlns:w="http://schemas.openxmlformats.org/wordprocessingml/2006/main">
        <w:t xml:space="preserve">ກິດຈະການ 4:18 ແລະ​ພວກເຂົາ​ຈຶ່ງ​ເອີ້ນ​ພວກເຂົາ​ມາ ແລະ​ສັ່ງ​ວ່າ​ບໍ່​ໃຫ້​ເວົ້າ​ຫຍັງ​ໝົດ ຫລື​ສັ່ງສອນ​ໃນ​ນາມ​ຂອງ​ພຣະເຢຊູເຈົ້າ.</w:t>
      </w:r>
    </w:p>
    <w:p w14:paraId="61EB9A71" w14:textId="77777777" w:rsidR="00F90BDC" w:rsidRDefault="00F90BDC"/>
    <w:p w14:paraId="2690DA5D" w14:textId="77777777" w:rsidR="00F90BDC" w:rsidRDefault="00F90BDC">
      <w:r xmlns:w="http://schemas.openxmlformats.org/wordprocessingml/2006/main">
        <w:t xml:space="preserve">ເຈົ້າ​ໜ້າ​ທີ່​ໄດ້​ສັ່ງ​ເປໂຕ​ແລະ​ໂຍຮັນ​ບໍ່​ໃຫ້​ເວົ້າ​ຫຼື​ສັ່ງ​ສອນ​ໃນ​ນາມ​ຂອງ​ພະ​ເຍຊູ.</w:t>
      </w:r>
    </w:p>
    <w:p w14:paraId="1E15D82F" w14:textId="77777777" w:rsidR="00F90BDC" w:rsidRDefault="00F90BDC"/>
    <w:p w14:paraId="471357F8" w14:textId="77777777" w:rsidR="00F90BDC" w:rsidRDefault="00F90BDC">
      <w:r xmlns:w="http://schemas.openxmlformats.org/wordprocessingml/2006/main">
        <w:t xml:space="preserve">1. ຢືນ​ຢັນ​ຢ່າງ​ໜັກ​ແໜ້ນ​ຕໍ່​ໜ້າ​ຝ່າຍ​ຄ້ານ</w:t>
      </w:r>
    </w:p>
    <w:p w14:paraId="4C229737" w14:textId="77777777" w:rsidR="00F90BDC" w:rsidRDefault="00F90BDC"/>
    <w:p w14:paraId="660FF5D1" w14:textId="77777777" w:rsidR="00F90BDC" w:rsidRDefault="00F90BDC">
      <w:r xmlns:w="http://schemas.openxmlformats.org/wordprocessingml/2006/main">
        <w:t xml:space="preserve">2. ເວົ້າຄວາມຈິງ ແລະ ດຳເນີນຊີວິດຢ່າງກ້າຫານ</w:t>
      </w:r>
    </w:p>
    <w:p w14:paraId="0D562ECB" w14:textId="77777777" w:rsidR="00F90BDC" w:rsidRDefault="00F90BDC"/>
    <w:p w14:paraId="3E4DC962" w14:textId="77777777" w:rsidR="00F90BDC" w:rsidRDefault="00F90BDC">
      <w:r xmlns:w="http://schemas.openxmlformats.org/wordprocessingml/2006/main">
        <w:t xml:space="preserve">1. ມັດທາຍ 5:11-12 “ຈົ່ງ​ເປັນ​ສຸກ​ເມື່ອ​ຜູ້​ຄົນ​ດູຖູກ​ເຈົ້າ​ຂົ່ມເຫັງ​ເຈົ້າ​ແລະ​ເວົ້າ​ຕົວະ​ທຸກ​ຢ່າງ​ຕໍ່​ເຈົ້າ​ຍ້ອນ​ເຮົາ​ຈົ່ງ​ຊົມຊື່ນ​ຍິນດີ ເພາະ​ລາງວັນ​ອັນ​ຍິ່ງໃຫຍ່​ຂອງ​ເຈົ້າ​ໃນ​ສະຫວັນ​ກໍ​ຄື​ກັນ. ພວກ​ເຂົາ​ຂົ່ມ​ເຫັງ​ສາດ​ສະ​ດາ​ທີ່​ຢູ່​ກ່ອນ​ທ່ານ.</w:t>
      </w:r>
    </w:p>
    <w:p w14:paraId="493391D0" w14:textId="77777777" w:rsidR="00F90BDC" w:rsidRDefault="00F90BDC"/>
    <w:p w14:paraId="5A6DB0E7" w14:textId="77777777" w:rsidR="00F90BDC" w:rsidRDefault="00F90BDC">
      <w:r xmlns:w="http://schemas.openxmlformats.org/wordprocessingml/2006/main">
        <w:t xml:space="preserve">2. Ephesians 6:13-17 ເພາະ​ສະ​ນັ້ນ, ເອົາ​ໃສ່​ໃນ​ເກາະ​ອັນ​ເຕັມ​ທີ່​ຂອງ​ພຣະ​ເຈົ້າ, ເພື່ອ​ວ່າ​ໃນ​ເວ​ລາ​ຂອງ​ຄວາມ​ຊົ່ວ​ຮ້າຍ​ມາ​ເຖິງ, you may be able to stand your ground , ແລະ​ຫຼັງ​ຈາກ​ທີ່​ທ່ານ​ໄດ້​ເຮັດ​ທຸກ​ສິ່ງ​ທຸກ​ຢ່າງ​, ທີ່​ຈະ​ຢືນ​. ເມື່ອ​ນັ້ນ​ຈົ່ງ​ຢືນ​ໃຫ້​ໝັ້ນ​ຄົງ, ດ້ວຍ​ສາຍ​ແອວ​ແຫ່ງ​ຄວາມ​ຈິງ​ທີ່​ມັດ​ແອວ​ຂອງ​ເຈົ້າ, ດ້ວຍ​ແຜ່ນ​ເອິກ​ແຫ່ງ​ຄວາມ​ຊອບ​ທຳ, ແລະ ດ້ວຍ​ຕີນ​ຂອງ​ເຈົ້າ​ພໍ​ດີ​ກັບ​ຄວາມ​ພ້ອມ​ທີ່​ມາ​ຈາກ​ພຣະ​ກິດ​ຕິ​ຄຸນ​ແຫ່ງ​ສັນ​ຕິ​ພາບ. ນອກ​ເໜືອ​ໄປ​ຈາກ​ສິ່ງ​ທັງ​ໝົດ​ນີ້, ຈົ່ງ​ເອົາ​ໂລ້​ແຫ່ງ​ຄວາມ​ເຊື່ອ, ຊຶ່ງ​ເຈົ້າ​ສາມາດ​ດັບ​ໄຟ​ລູກ​ສອນ​ໄຟ​ທັງ​ໝົດ​ຂອງ​ມານ​ຮ້າຍ. ຈົ່ງ​ເອົາ​ໝວກ​ແຫ່ງ​ຄວາມ​ລອດ ແລະ​ດາບ​ຂອງ​ພຣະ​ວິນ​ຍານ, ຊຶ່ງ​ເປັນ​ພຣະ​ຄຳ​ຂອງ​ພຣະ​ເຈົ້າ.</w:t>
      </w:r>
    </w:p>
    <w:p w14:paraId="3D286DAD" w14:textId="77777777" w:rsidR="00F90BDC" w:rsidRDefault="00F90BDC"/>
    <w:p w14:paraId="530464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4:19 ແຕ່​ເປໂຕ​ແລະ​ໂຢຮັນ​ຕອບ​ວ່າ, “ບໍ່​ວ່າ​ຈະ​ເປັນ​ການ​ຖືກຕ້ອງ​ໃນ​ສາຍພຣະເນດ​ຂອງ​ພຣະເຈົ້າ​ທີ່​ຈະ​ຟັງ​ພວກເຈົ້າ​ຫລາຍ​ກວ່າ​ພຣະເຈົ້າ​ກໍ​ຕາມ, ຈົ່ງ​ຕັດສິນ.</w:t>
      </w:r>
    </w:p>
    <w:p w14:paraId="6AA0EB8E" w14:textId="77777777" w:rsidR="00F90BDC" w:rsidRDefault="00F90BDC"/>
    <w:p w14:paraId="3A799269" w14:textId="77777777" w:rsidR="00F90BDC" w:rsidRDefault="00F90BDC">
      <w:r xmlns:w="http://schemas.openxmlformats.org/wordprocessingml/2006/main">
        <w:t xml:space="preserve">ເປໂຕ ແລະ ໂຢຮັນ ປະຕິເສດທີ່ຈະເຊື່ອຟັງຜູ້ນໍາຂອງສະພາສູງ ແລະເລືອກເຊື່ອຟັງພຣະເຈົ້າແທນ.</w:t>
      </w:r>
    </w:p>
    <w:p w14:paraId="64F2883B" w14:textId="77777777" w:rsidR="00F90BDC" w:rsidRDefault="00F90BDC"/>
    <w:p w14:paraId="47612137" w14:textId="77777777" w:rsidR="00F90BDC" w:rsidRDefault="00F90BDC">
      <w:r xmlns:w="http://schemas.openxmlformats.org/wordprocessingml/2006/main">
        <w:t xml:space="preserve">1. ຄວາມສຳຄັນຂອງການເຊື່ອຟັງພຣະເຈົ້າເໜືອມະນຸດ.</w:t>
      </w:r>
    </w:p>
    <w:p w14:paraId="74441664" w14:textId="77777777" w:rsidR="00F90BDC" w:rsidRDefault="00F90BDC"/>
    <w:p w14:paraId="731BEB3E" w14:textId="77777777" w:rsidR="00F90BDC" w:rsidRDefault="00F90BDC">
      <w:r xmlns:w="http://schemas.openxmlformats.org/wordprocessingml/2006/main">
        <w:t xml:space="preserve">2. ພະລັງຂອງການຢືນຂຶ້ນເພື່ອສິ່ງທີ່ຖືກຕ້ອງ.</w:t>
      </w:r>
    </w:p>
    <w:p w14:paraId="111C9F8A" w14:textId="77777777" w:rsidR="00F90BDC" w:rsidRDefault="00F90BDC"/>
    <w:p w14:paraId="122127E9" w14:textId="77777777" w:rsidR="00F90BDC" w:rsidRDefault="00F90BDC">
      <w:r xmlns:w="http://schemas.openxmlformats.org/wordprocessingml/2006/main">
        <w:t xml:space="preserve">1. ໂກໂລດ 3:23-24 - ບໍ່ວ່າເຈົ້າຈະເຮັດຫຍັງ, ຈົ່ງເຮັດວຽກດ້ວຍໃຈ, ສໍາລັບພຣະຜູ້ເປັນເຈົ້າ, ບໍ່ແມ່ນສໍາລັບຜູ້ຊາຍ.</w:t>
      </w:r>
    </w:p>
    <w:p w14:paraId="1D04C0A8" w14:textId="77777777" w:rsidR="00F90BDC" w:rsidRDefault="00F90BDC"/>
    <w:p w14:paraId="5A5FAA8C" w14:textId="77777777" w:rsidR="00F90BDC" w:rsidRDefault="00F90BDC">
      <w:r xmlns:w="http://schemas.openxmlformats.org/wordprocessingml/2006/main">
        <w:t xml:space="preserve">2. ຢາໂກໂບ 4:7-8 - ດັ່ງນັ້ນ ຈົ່ງ​ຍອມ​ຈຳນົນ​ຕໍ່​ພຣະເຈົ້າ. ຕ້ານກັບມານ, ແລະລາວຈະຫນີຈາກເຈົ້າ. ຈົ່ງ​ຫຍັບ​ເຂົ້າ​ໃກ້​ພະເຈົ້າ ແລະ​ພະອົງ​ຈະ​ຫຍັບ​ເຂົ້າ​ໃກ້​ເຈົ້າ.</w:t>
      </w:r>
    </w:p>
    <w:p w14:paraId="231E9B92" w14:textId="77777777" w:rsidR="00F90BDC" w:rsidRDefault="00F90BDC"/>
    <w:p w14:paraId="6842FA4A" w14:textId="77777777" w:rsidR="00F90BDC" w:rsidRDefault="00F90BDC">
      <w:r xmlns:w="http://schemas.openxmlformats.org/wordprocessingml/2006/main">
        <w:t xml:space="preserve">ກິດຈະການ 4:20 ເພາະ​ພວກເຮົາ​ບໍ່​ສາມາດ​ເວົ້າ​ເຖິງ​ສິ່ງ​ທີ່​ພວກເຮົາ​ໄດ້​ເຫັນ ແລະ​ໄດ້​ຍິນ.</w:t>
      </w:r>
    </w:p>
    <w:p w14:paraId="6C88E94F" w14:textId="77777777" w:rsidR="00F90BDC" w:rsidRDefault="00F90BDC"/>
    <w:p w14:paraId="5B6B6246" w14:textId="77777777" w:rsidR="00F90BDC" w:rsidRDefault="00F90BDC">
      <w:r xmlns:w="http://schemas.openxmlformats.org/wordprocessingml/2006/main">
        <w:t xml:space="preserve">ພວກສາວົກຖືກບັງຄັບໃຫ້ແບ່ງປັນປະສົບການຂອງເຂົາເຈົ້າກ່ຽວກັບພຣະເຢຊູ ແລະຄໍາສອນຂອງພຣະອົງ.</w:t>
      </w:r>
    </w:p>
    <w:p w14:paraId="41A60AE5" w14:textId="77777777" w:rsidR="00F90BDC" w:rsidRDefault="00F90BDC"/>
    <w:p w14:paraId="19FCC983" w14:textId="77777777" w:rsidR="00F90BDC" w:rsidRDefault="00F90BDC">
      <w:r xmlns:w="http://schemas.openxmlformats.org/wordprocessingml/2006/main">
        <w:t xml:space="preserve">1. ເວົ້າ​ສິ່ງ​ທີ່​ເຈົ້າ​ໄດ້​ເຫັນ ແລະ ໄດ້​ຍິນ: ການ​ເອີ້ນ​ຫາ​ປະ​ຈັກ​ພະ​ຍານ</w:t>
      </w:r>
    </w:p>
    <w:p w14:paraId="11CB63A9" w14:textId="77777777" w:rsidR="00F90BDC" w:rsidRDefault="00F90BDC"/>
    <w:p w14:paraId="42BAFF4B" w14:textId="77777777" w:rsidR="00F90BDC" w:rsidRDefault="00F90BDC">
      <w:r xmlns:w="http://schemas.openxmlformats.org/wordprocessingml/2006/main">
        <w:t xml:space="preserve">2. ການປະກາດຂ່າວດີຂອງພຣະເຢຊູ: ຫນ້າທີ່ທີ່ຈໍາເປັນ</w:t>
      </w:r>
    </w:p>
    <w:p w14:paraId="1AE0C33B" w14:textId="77777777" w:rsidR="00F90BDC" w:rsidRDefault="00F90BDC"/>
    <w:p w14:paraId="3BAE5FE3" w14:textId="77777777" w:rsidR="00F90BDC" w:rsidRDefault="00F90BDC">
      <w:r xmlns:w="http://schemas.openxmlformats.org/wordprocessingml/2006/main">
        <w:t xml:space="preserve">1. John 15:27 - "ແລະທ່ານຍັງຈະເປັນພະຍານ, ເພາະວ່າທ່ານໄດ້ຢູ່ກັບຂ້າພະເຈົ້າໃນຕອນເລີ່ມຕົ້ນ."</w:t>
      </w:r>
    </w:p>
    <w:p w14:paraId="2BA15CCF" w14:textId="77777777" w:rsidR="00F90BDC" w:rsidRDefault="00F90BDC"/>
    <w:p w14:paraId="687246C4" w14:textId="77777777" w:rsidR="00F90BDC" w:rsidRDefault="00F90BDC">
      <w:r xmlns:w="http://schemas.openxmlformats.org/wordprocessingml/2006/main">
        <w:t xml:space="preserve">2. ໂຣມ 10:14-15 - "ຖ້າ​ເປັນ​ແນວ​ນັ້ນ​ເຂົາ​ເຈົ້າ​ຈະ​ຮ້ອງ​ຫາ​ພະອົງ​ຜູ້​ທີ່​ເຂົາ​ເຈົ້າ​ບໍ່​ເຊື່ອ​ໄດ້​ແນວ​ໃດ ແລະ​ຈະ​ເຊື່ອ​ໃນ​ພະອົງ​ຜູ້​ທີ່​ເຂົາ​ເຈົ້າ​ບໍ່​ເຄີຍ​ໄດ້​ຍິນ​ໄດ້​ແນວ​ໃດ ແລະ​ເຂົາ​ຈະ​ໄດ້​ຍິນ​ໂດຍ​ບໍ່​ມີ​ຄົນ​ສັ່ງ​ສອນ?</w:t>
      </w:r>
    </w:p>
    <w:p w14:paraId="0311B7AE" w14:textId="77777777" w:rsidR="00F90BDC" w:rsidRDefault="00F90BDC"/>
    <w:p w14:paraId="59C045F5" w14:textId="77777777" w:rsidR="00F90BDC" w:rsidRDefault="00F90BDC">
      <w:r xmlns:w="http://schemas.openxmlformats.org/wordprocessingml/2006/main">
        <w:t xml:space="preserve">ກິດຈະການ 4:21 ສະນັ້ນ ເມື່ອ​ພວກເຂົາ​ຂົ່ມຂູ່​ພວກເຂົາ​ຕໍ່ໄປ​ອີກ​ແລ້ວ ພວກເຂົາ​ຈຶ່ງ​ປ່ອຍ​ໃຫ້​ພວກເຂົາ​ໄປ ໂດຍ​ບໍ່​ພົບ​ວ່າ​ພວກເຂົາ​ຈະ​ລົງໂທດ​ພວກເຂົາ​ໄດ້​ຢ່າງໃດ ເພາະ​ປະຊາຊົນ​ທຸກຄົນ​ໄດ້​ຍ້ອງຍໍ​ສັນລະເສີນ​ພຣະເຈົ້າ​ສຳລັບ​ການ​ທີ່​ໄດ້​ກະທຳ​ນັ້ນ.</w:t>
      </w:r>
    </w:p>
    <w:p w14:paraId="4048A73E" w14:textId="77777777" w:rsidR="00F90BDC" w:rsidRDefault="00F90BDC"/>
    <w:p w14:paraId="3E44BAD5" w14:textId="77777777" w:rsidR="00F90BDC" w:rsidRDefault="00F90BDC">
      <w:r xmlns:w="http://schemas.openxmlformats.org/wordprocessingml/2006/main">
        <w:t xml:space="preserve">ປະຊາຊົນ​ໄດ້​ສັນລະເສີນ​ພະເຈົ້າ​ສຳລັບ​ເຫດການ​ອັດສະຈັນ​ທີ່​ໄດ້​ເກີດ​ຂຶ້ນ ດັ່ງ​ນັ້ນ​ເຈົ້າ​ໜ້າ​ທີ່​ຈຶ່ງ​ບໍ່​ມີ​ທາງ​ເລືອກ​ທີ່​ຈະ​ປ່ອຍ​ໃຫ້​ເຂົາ​ເຈົ້າ​ໄປ.</w:t>
      </w:r>
    </w:p>
    <w:p w14:paraId="6DC057E4" w14:textId="77777777" w:rsidR="00F90BDC" w:rsidRDefault="00F90BDC"/>
    <w:p w14:paraId="06F8AFDB" w14:textId="77777777" w:rsidR="00F90BDC" w:rsidRDefault="00F90BDC">
      <w:r xmlns:w="http://schemas.openxmlformats.org/wordprocessingml/2006/main">
        <w:t xml:space="preserve">1. ພະເຈົ້າເຮັດວຽກໃນທາງທີ່ລຶກລັບ ແລະສາມາດໃຊ້ສິ່ງທີ່ບໍ່ໜ້າຈະເປັນໄປໄດ້ທີ່ສຸດທີ່ຈະເຮັດຕາມຈຸດປະສົງຂອງພະອົງ.</w:t>
      </w:r>
    </w:p>
    <w:p w14:paraId="0D7F18F0" w14:textId="77777777" w:rsidR="00F90BDC" w:rsidRDefault="00F90BDC"/>
    <w:p w14:paraId="5FEC6163" w14:textId="77777777" w:rsidR="00F90BDC" w:rsidRDefault="00F90BDC">
      <w:r xmlns:w="http://schemas.openxmlformats.org/wordprocessingml/2006/main">
        <w:t xml:space="preserve">2. ພະເຈົ້າສາມາດໃຊ້ສະຖານະການໃດກໍໄດ້ເພື່ອຍົກຍ້ອງຕົນເອງ ແລະເຖິງແມ່ນວ່າຈະປາກົດວ່າຄວາມຫວັງທັງໝົດຈະສູນຫາຍໄປກໍຕາມ ພະອົງກໍຍັງສາມາດນໍາເອົາໄຊຊະນະອັນມະຫັດສະຈັນໄດ້.</w:t>
      </w:r>
    </w:p>
    <w:p w14:paraId="0A6107A2" w14:textId="77777777" w:rsidR="00F90BDC" w:rsidRDefault="00F90BDC"/>
    <w:p w14:paraId="476E7E36" w14:textId="77777777" w:rsidR="00F90BDC" w:rsidRDefault="00F90BDC">
      <w:r xmlns:w="http://schemas.openxmlformats.org/wordprocessingml/2006/main">
        <w:t xml:space="preserve">1. ເອຊາຢາ 55:8-9 -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74ECA578" w14:textId="77777777" w:rsidR="00F90BDC" w:rsidRDefault="00F90BDC"/>
    <w:p w14:paraId="3594F437"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2E69B321" w14:textId="77777777" w:rsidR="00F90BDC" w:rsidRDefault="00F90BDC"/>
    <w:p w14:paraId="2809C7F7" w14:textId="77777777" w:rsidR="00F90BDC" w:rsidRDefault="00F90BDC">
      <w:r xmlns:w="http://schemas.openxmlformats.org/wordprocessingml/2006/main">
        <w:t xml:space="preserve">ກິດຈະການ 4:22 ເພາະ​ຊາຍ​ຄົນ​ນັ້ນ​ອາຍຸ​ເກີນ​ສີ່​ສິບ​ປີ ຊຶ່ງ​ການ​ອັດສະຈັນ​ແຫ່ງ​ການ​ປິ່ນປົວ​ໄດ້​ຖືກ​ສະແດງ​ໃຫ້​ເຫັນ.</w:t>
      </w:r>
    </w:p>
    <w:p w14:paraId="1A491371" w14:textId="77777777" w:rsidR="00F90BDC" w:rsidRDefault="00F90BDC"/>
    <w:p w14:paraId="007B9F2F" w14:textId="77777777" w:rsidR="00F90BDC" w:rsidRDefault="00F90BDC">
      <w:r xmlns:w="http://schemas.openxmlformats.org/wordprocessingml/2006/main">
        <w:t xml:space="preserve">ຂໍ້ນີ້ອະທິບາຍເຖິງການອັດສະຈັນໃນການປິ່ນປົວທີ່ເຮັດກັບຜູ້ຊາຍທີ່ມີອາຍຸຫຼາຍກວ່າ 40 ປີ.</w:t>
      </w:r>
    </w:p>
    <w:p w14:paraId="21968C58" w14:textId="77777777" w:rsidR="00F90BDC" w:rsidRDefault="00F90BDC"/>
    <w:p w14:paraId="2792BD46" w14:textId="77777777" w:rsidR="00F90BDC" w:rsidRDefault="00F90BDC">
      <w:r xmlns:w="http://schemas.openxmlformats.org/wordprocessingml/2006/main">
        <w:t xml:space="preserve">1. ຮັບເອົາການອັດສະຈັນຂອງພຣະເຈົ້າ: ລິດເດດແຫ່ງຄວາມຮັກຂອງພຣະເຈົ້າແມ່ນມີຢູ່ກັບທຸກຄົນ, ບໍ່ວ່າອາຍຸເທົ່າໃດ.</w:t>
      </w:r>
    </w:p>
    <w:p w14:paraId="4373F957" w14:textId="77777777" w:rsidR="00F90BDC" w:rsidRDefault="00F90BDC"/>
    <w:p w14:paraId="533144B3" w14:textId="77777777" w:rsidR="00F90BDC" w:rsidRDefault="00F90BDC">
      <w:r xmlns:w="http://schemas.openxmlformats.org/wordprocessingml/2006/main">
        <w:t xml:space="preserve">2. ພະລັງແຫ່ງສັດທາ: ການອັດສະຈັນສາມາດເຮັດໄດ້ໂດຍການໄວ້ວາງໃຈໃນອຳນາດຂອງພຣະຜູ້ເປັນເຈົ້າ.</w:t>
      </w:r>
    </w:p>
    <w:p w14:paraId="24257121" w14:textId="77777777" w:rsidR="00F90BDC" w:rsidRDefault="00F90BDC"/>
    <w:p w14:paraId="4B71BA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ມາຣະໂກ 16:17-18 - ແລະເຄື່ອງໝາຍເຫຼົ່ານີ້ຈະຕິດຕາມຜູ້ທີ່ເຊື່ອ; ໃນ​ນາມ​ຂອງ​ເຮົາ ພວກ​ເຂົາ​ຈະ​ຂັບ​ໄລ່​ຜີ​ມານ​ຮ້າຍ​ອອກ; ເຂົາເຈົ້າຈະເວົ້າພາສາໃໝ່; ພວກ​ເຂົາ​ຈະ​ເອົາ​ງູ​ຂຶ້ນ; ແລະ ຖ້າ​ຫາກ​ພວກ​ເຂົາ​ດື່ມ​ສິ່ງ​ທີ່​ເປັນ​ອັນຕະລາຍ​ເຖິງ​ຕາຍ, ມັນ​ຈະ​ບໍ່​ທຳ​ຮ້າຍ​ພວກ​ເຂົາ; ພວກ​ເຂົາ​ຈະ​ວາງ​ມື​ໃສ່​ຄົນ​ເຈັບ, ແລະ​ພວກ​ເຂົາ​ເຈົ້າ​ຈະ​ຟື້ນ​ຕົວ.</w:t>
      </w:r>
    </w:p>
    <w:p w14:paraId="65034373" w14:textId="77777777" w:rsidR="00F90BDC" w:rsidRDefault="00F90BDC"/>
    <w:p w14:paraId="493F8BF0" w14:textId="77777777" w:rsidR="00F90BDC" w:rsidRDefault="00F90BDC">
      <w:r xmlns:w="http://schemas.openxmlformats.org/wordprocessingml/2006/main">
        <w:t xml:space="preserve">2. ເຮັບເຣີ 11:1 - ບັດ​ນີ້​ຄວາມ​ເຊື່ອ​ເປັນ​ເນື້ອ​ໃນ​ຂອງ​ສິ່ງ​ທີ່​ຫວັງ​ໄວ້​ເປັນ​ຫຼັກ​ຖານ​ຂອງ​ສິ່ງ​ທີ່​ບໍ່​ໄດ້​ເຫັນ.</w:t>
      </w:r>
    </w:p>
    <w:p w14:paraId="25E84504" w14:textId="77777777" w:rsidR="00F90BDC" w:rsidRDefault="00F90BDC"/>
    <w:p w14:paraId="5AAC6139" w14:textId="77777777" w:rsidR="00F90BDC" w:rsidRDefault="00F90BDC">
      <w:r xmlns:w="http://schemas.openxmlformats.org/wordprocessingml/2006/main">
        <w:t xml:space="preserve">ກິດຈະການ 4:23 ແລະ​ເມື່ອ​ຖືກ​ປ່ອຍ​ອອກ​ໄປ ພວກເຂົາ​ກໍ​ໄປ​ທີ່​ບໍລິສັດ​ຂອງ​ຕົນ ແລະ​ລາຍງານ​ທຸກ​ສິ່ງ​ທີ່​ພວກ​ປະໂຣຫິດ​ແລະ​ພວກ​ເຖົ້າແກ່​ເວົ້າ​ກັບ​ພວກເຂົາ.</w:t>
      </w:r>
    </w:p>
    <w:p w14:paraId="221ABF72" w14:textId="77777777" w:rsidR="00F90BDC" w:rsidRDefault="00F90BDC"/>
    <w:p w14:paraId="772F35ED" w14:textId="77777777" w:rsidR="00F90BDC" w:rsidRDefault="00F90BDC">
      <w:r xmlns:w="http://schemas.openxmlformats.org/wordprocessingml/2006/main">
        <w:t xml:space="preserve">ພວກ​ອັກຄະສາວົກ​ໄດ້​ຖືກ​ປ່ອຍ​ຕົວ​ອອກ​ໄປ​ຫລັງ​ຈາກ​ໄດ້​ປະ​ເຊີນ​ໜ້າ​ກັບ​ພວກ​ປະ​ໂລ​ຫິດ ແລະ​ພວກ​ເຖົ້າ​ແກ່ ແລະ​ລາຍ​ງານ​ທຸກ​ສິ່ງ​ທີ່​ໄດ້​ກ່າວ​ກັບ​ພວກ​ເຂົາ.</w:t>
      </w:r>
    </w:p>
    <w:p w14:paraId="6934CA2B" w14:textId="77777777" w:rsidR="00F90BDC" w:rsidRDefault="00F90BDC"/>
    <w:p w14:paraId="293CC43D" w14:textId="77777777" w:rsidR="00F90BDC" w:rsidRDefault="00F90BDC">
      <w:r xmlns:w="http://schemas.openxmlformats.org/wordprocessingml/2006/main">
        <w:t xml:space="preserve">1: ເຮົາ​ຄວນ​ຢືນ​ຢູ່​ສະເໝີ​ຕໍ່​ສິ່ງ​ທີ່​ຖືກຕ້ອງ​ຕໍ່​ໜ້າ​ຝ່າຍ​ຄ້ານ ແລະ​ໄວ້​ວາງ​ໃຈ​ໃນ​ພະ​ເຢໂຫວາ​ເພື່ອ​ປົກ​ປ້ອງ​ເຮົາ.</w:t>
      </w:r>
    </w:p>
    <w:p w14:paraId="1B41323A" w14:textId="77777777" w:rsidR="00F90BDC" w:rsidRDefault="00F90BDC"/>
    <w:p w14:paraId="2F309B49" w14:textId="77777777" w:rsidR="00F90BDC" w:rsidRDefault="00F90BDC">
      <w:r xmlns:w="http://schemas.openxmlformats.org/wordprocessingml/2006/main">
        <w:t xml:space="preserve">2: ເຮົາ​ສາມາດ​ຮຽນ​ຮູ້​ຈາກ​ຕົວຢ່າງ​ຂອງ​ອັກຄະສາວົກ​ວ່າ​ເຮົາ​ຈະ​ມີ​ການ​ທົດ​ລອງ​ແລະ​ຄວາມ​ທຸກ​ລຳບາກ, ແຕ່​ພຣະ​ຜູ້​ເປັນ​ເຈົ້າ​ຍັງ​ຢູ່​ກັບ​ເຮົາ.</w:t>
      </w:r>
    </w:p>
    <w:p w14:paraId="76C20C8B" w14:textId="77777777" w:rsidR="00F90BDC" w:rsidRDefault="00F90BDC"/>
    <w:p w14:paraId="0D682636"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6F8EA6E1" w14:textId="77777777" w:rsidR="00F90BDC" w:rsidRDefault="00F90BDC"/>
    <w:p w14:paraId="4EA4E798" w14:textId="77777777" w:rsidR="00F90BDC" w:rsidRDefault="00F90BDC">
      <w:r xmlns:w="http://schemas.openxmlformats.org/wordprocessingml/2006/main">
        <w:t xml:space="preserve">2: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275594C0" w14:textId="77777777" w:rsidR="00F90BDC" w:rsidRDefault="00F90BDC"/>
    <w:p w14:paraId="19385E1F" w14:textId="77777777" w:rsidR="00F90BDC" w:rsidRDefault="00F90BDC">
      <w:r xmlns:w="http://schemas.openxmlformats.org/wordprocessingml/2006/main">
        <w:t xml:space="preserve">ກິດຈະການ 4:24 ເມື່ອ​ພວກເຂົາ​ໄດ້ຍິນ​ດັ່ງນັ້ນ ພວກເຂົາ​ຈຶ່ງ​ຮ້ອງ​ຂຶ້ນ​ຕໍ່​ພຣະເຈົ້າ​ດ້ວຍ​ຄວາມ​ເປັນ​ເອກະພາບ​ກັນ ແລະ​ກ່າວ​ວ່າ, “ພຣະອົງເຈົ້າ​ເອີຍ, ພຣະອົງ​ເປັນ​ພຣະເຈົ້າ​ອົງ​ທີ່​ໄດ້​ສ້າງ​ຟ້າ​ສະຫວັນ, ແຜ່ນດິນ​ໂລກ, ແລະ​ທະເລ, ແລະ​ສິ່ງ​ທັງໝົດ​ໃນ​ນັ້ນ.</w:t>
      </w:r>
    </w:p>
    <w:p w14:paraId="227F92F8" w14:textId="77777777" w:rsidR="00F90BDC" w:rsidRDefault="00F90BDC"/>
    <w:p w14:paraId="1336076B" w14:textId="77777777" w:rsidR="00F90BDC" w:rsidRDefault="00F90BDC">
      <w:r xmlns:w="http://schemas.openxmlformats.org/wordprocessingml/2006/main">
        <w:t xml:space="preserve">ຜູ້​ຄົນ​ໃນ​ສາດ​ສະ​ໜາ​ຈັກ​ໄດ້​ຍ້ອງ​ຍໍ​ພຣະ​ເຈົ້າ​ທີ່​ໄດ້​ສ້າງ​ສະ​ຫວັນ, ແຜ່ນ​ດິນ​ໂລກ, ທະ​ເລ, ແລະ​ທຸກ​ສິ່ງ​ທີ່​ຢູ່​ໃນ​ນັ້ນ.</w:t>
      </w:r>
    </w:p>
    <w:p w14:paraId="1AC746C0" w14:textId="77777777" w:rsidR="00F90BDC" w:rsidRDefault="00F90BDC"/>
    <w:p w14:paraId="69F1F409" w14:textId="77777777" w:rsidR="00F90BDC" w:rsidRDefault="00F90BDC">
      <w:r xmlns:w="http://schemas.openxmlformats.org/wordprocessingml/2006/main">
        <w:t xml:space="preserve">1. ພະເຈົ້າເປັນຜູ້ສ້າງທຸກສິ່ງ</w:t>
      </w:r>
    </w:p>
    <w:p w14:paraId="022BF7A2" w14:textId="77777777" w:rsidR="00F90BDC" w:rsidRDefault="00F90BDC"/>
    <w:p w14:paraId="6BC7A6B7" w14:textId="77777777" w:rsidR="00F90BDC" w:rsidRDefault="00F90BDC">
      <w:r xmlns:w="http://schemas.openxmlformats.org/wordprocessingml/2006/main">
        <w:t xml:space="preserve">2. ຄວາມກະຕັນຍູສໍາລັບການສ້າງຂອງພຣະເຈົ້າ</w:t>
      </w:r>
    </w:p>
    <w:p w14:paraId="6553A268" w14:textId="77777777" w:rsidR="00F90BDC" w:rsidRDefault="00F90BDC"/>
    <w:p w14:paraId="548A5E26" w14:textId="77777777" w:rsidR="00F90BDC" w:rsidRDefault="00F90BDC">
      <w:r xmlns:w="http://schemas.openxmlformats.org/wordprocessingml/2006/main">
        <w:t xml:space="preserve">1. Psalm 148:5 - ໃຫ້​ເຂົາ​ເຈົ້າ​ສັນ​ລະ​ເສີນ​ພຣະ​ນາມ​ຂອງ​ພຣະ​ຜູ້​ເປັນ​ເຈົ້າ: ສໍາ​ລັບ​ພຣະ​ອົງ​ໄດ້​ບັນ​ຊາ, ແລະ​ພວກ​ເຂົາ​ເຈົ້າ​ໄດ້​ຖືກ​ສ້າງ​ຕັ້ງ​ຂຶ້ນ.</w:t>
      </w:r>
    </w:p>
    <w:p w14:paraId="5B4AC6FF" w14:textId="77777777" w:rsidR="00F90BDC" w:rsidRDefault="00F90BDC"/>
    <w:p w14:paraId="5EC113C1" w14:textId="77777777" w:rsidR="00F90BDC" w:rsidRDefault="00F90BDC">
      <w:r xmlns:w="http://schemas.openxmlformats.org/wordprocessingml/2006/main">
        <w:t xml:space="preserve">2 ໂກໂລດ 1:16 - ເພາະ​ພຣະອົງ​ໄດ້​ສ້າງ​ທຸກ​ສິ່ງ​ທັງ​ປວງ​ທີ່​ຢູ່​ໃນ​ສະຫວັນ ແລະ​ທີ່​ຢູ່​ໃນ​ແຜ່ນດິນ​ໂລກ​ເຫັນ​ແລະ​ເບິ່ງ​ບໍ່​ເຫັນ ບໍ່​ວ່າ​ຈະ​ເປັນ​ບັນລັງ, ຫລື​ອຳນາດ, ຫລື​ອຳນາດ, ທຸກ​ສິ່ງ​ທັງ​ປວງ​ໄດ້​ຖືກ​ສ້າງ​ໂດຍ​ພຣະ​ອົງ. , ແລະສໍາລັບລາວ.</w:t>
      </w:r>
    </w:p>
    <w:p w14:paraId="301FBB44" w14:textId="77777777" w:rsidR="00F90BDC" w:rsidRDefault="00F90BDC"/>
    <w:p w14:paraId="4C5FE59C" w14:textId="77777777" w:rsidR="00F90BDC" w:rsidRDefault="00F90BDC">
      <w:r xmlns:w="http://schemas.openxmlformats.org/wordprocessingml/2006/main">
        <w:t xml:space="preserve">ກິດຈະການ 4:25 ດາວິດ​ຜູ້​ຮັບໃຊ້​ຂອງ​ພຣະອົງ​ກ່າວ​ວ່າ, “ເປັນຫຍັງ​ຄົນ​ຕ່າງຊາດ​ຈຶ່ງ​ໂກດຮ້າຍ ແລະ​ປະຊາຊົນ​ຄິດ​ເຖິງ​ເລື່ອງ​ທີ່​ໄຮ້​ປະໂຫຍດ?</w:t>
      </w:r>
    </w:p>
    <w:p w14:paraId="15F87D92" w14:textId="77777777" w:rsidR="00F90BDC" w:rsidRDefault="00F90BDC"/>
    <w:p w14:paraId="78F61317" w14:textId="77777777" w:rsidR="00F90BDC" w:rsidRDefault="00F90BDC">
      <w:r xmlns:w="http://schemas.openxmlformats.org/wordprocessingml/2006/main">
        <w:t xml:space="preserve">ຊາວ​ຕ່າງ​ຊາດ​ໄດ້​ລຸກ​ຂຶ້ນ​ແລະ​ຜູ້​ຄົນ​ນຶກ​ພາບ​ເຖິງ​ສິ່ງ​ທີ່​ໄຮ້​ປະ​ໂຫຍດ, ເຖິງ​ແມ່ນ​ວ່າ​ພຣະ​ປະ​ສົງ​ຂອງ​ພຣະ​ເຈົ້າ.</w:t>
      </w:r>
    </w:p>
    <w:p w14:paraId="13475D62" w14:textId="77777777" w:rsidR="00F90BDC" w:rsidRDefault="00F90BDC"/>
    <w:p w14:paraId="33D62E2D" w14:textId="77777777" w:rsidR="00F90BDC" w:rsidRDefault="00F90BDC">
      <w:r xmlns:w="http://schemas.openxmlformats.org/wordprocessingml/2006/main">
        <w:t xml:space="preserve">1. ນໍ້າພຣະປະສົງຂອງພະເຈົ້າໃນທີ່ສຸດກໍຊະນະເຖິງວ່າສິ່ງທີ່ເບິ່ງຄືວ່າຈະໂກດແຄ້ນກໍຕາມ.</w:t>
      </w:r>
    </w:p>
    <w:p w14:paraId="3AB64951" w14:textId="77777777" w:rsidR="00F90BDC" w:rsidRDefault="00F90BDC"/>
    <w:p w14:paraId="7E278183" w14:textId="77777777" w:rsidR="00F90BDC" w:rsidRDefault="00F90BDC">
      <w:r xmlns:w="http://schemas.openxmlformats.org/wordprocessingml/2006/main">
        <w:t xml:space="preserve">2. ເຮົາຕ້ອງເຂົ້າໃຈລະຫວ່າງນໍ້າພຣະໄທຂອງພຣະເຈົ້າກັບສິ່ງທີ່ຈິນຕະນາການຢ່າງໄຮ້ສາລະ.</w:t>
      </w:r>
    </w:p>
    <w:p w14:paraId="4CA07DAB" w14:textId="77777777" w:rsidR="00F90BDC" w:rsidRDefault="00F90BDC"/>
    <w:p w14:paraId="4401E55C" w14:textId="77777777" w:rsidR="00F90BDC" w:rsidRDefault="00F90BDC">
      <w:r xmlns:w="http://schemas.openxmlformats.org/wordprocessingml/2006/main">
        <w:t xml:space="preserve">1. ມັດທາຍ 16:18 (ແລະ ເຮົາ​ບອກ​ເຈົ້າ​ຄື​ກັນ​ວ່າ ເຈົ້າ​ຄື​ເປໂຕ ແລະ​ເທິງ​ຫີນ​ກ້ອນ​ນີ້ ເຮົາ​ຈະ​ສ້າງ​ສາດສະໜາ​ຈັກ​ຂອງ​ເຮົາ; ແລະ​ປະຕູ​ນະລົກ​ຈະ​ບໍ່​ຊະນະ​ມັນ.</w:t>
      </w:r>
    </w:p>
    <w:p w14:paraId="17C8C4E7" w14:textId="77777777" w:rsidR="00F90BDC" w:rsidRDefault="00F90BDC"/>
    <w:p w14:paraId="0C369A87" w14:textId="77777777" w:rsidR="00F90BDC" w:rsidRDefault="00F90BDC">
      <w:r xmlns:w="http://schemas.openxmlformats.org/wordprocessingml/2006/main">
        <w:t xml:space="preserve">2. ຄຳເພງ 2:1-2 (ເປັນ​ຫຍັງ​ຄົນ​ຕ່າງ​ຊາດ​ຈຶ່ງ​ຄຽດ​ແຄ້ນ ແລະ​ຜູ້​ຄົນ​ນຶກ​ພາບ​ເຖິງ​ເລື່ອງ​ທີ່​ໄຮ້​ປະໂຫຍດ? ກະສັດ​ຂອງ​ແຜ່ນດິນ​ໂລກ​ຕັ້ງ​ຕົວ​ເອງ ແລະ​ພວກ​ຜູ້​ປົກຄອງ​ໄດ້​ປຶກສາ​ກັນ​ຕໍ່​ຕ້ານ​ພະ​ເຢໂຫວາ ແລະ​ຕໍ່​ຕ້ານ​ຜູ້​ຖືກ​ເຈີມ​ຂອງ​ພະອົງ ...)</w:t>
      </w:r>
    </w:p>
    <w:p w14:paraId="25D2E0E5" w14:textId="77777777" w:rsidR="00F90BDC" w:rsidRDefault="00F90BDC"/>
    <w:p w14:paraId="260A7F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4:26 ກະສັດ​ແຫ່ງ​ແຜ່ນດິນ​ໂລກ​ໄດ້​ລຸກ​ຂຶ້ນ ແລະ​ບັນດາ​ຜູ້​ປົກຄອງ​ໄດ້​ເຕົ້າໂຮມ​ກັນ​ຕໍ່ສູ້​ພຣະເຈົ້າຢາເວ ແລະ​ຕໍ່ສູ້​ພຣະຄຣິດ​ຂອງ​ພຣະອົງ.</w:t>
      </w:r>
    </w:p>
    <w:p w14:paraId="7BC417C0" w14:textId="77777777" w:rsidR="00F90BDC" w:rsidRDefault="00F90BDC"/>
    <w:p w14:paraId="2CD01737" w14:textId="77777777" w:rsidR="00F90BDC" w:rsidRDefault="00F90BDC">
      <w:r xmlns:w="http://schemas.openxmlformats.org/wordprocessingml/2006/main">
        <w:t xml:space="preserve">ບັນດາ​ກະສັດ​ແລະ​ຜູ້​ປົກຄອງ​ແຜ່ນດິນ​ໂລກ​ໄດ້​ເຕົ້າ​ໂຮມ​ກັນ​ເພື່ອ​ຕໍ່ຕ້ານ​ພຣະຜູ້​ເປັນ​ເຈົ້າ​ແລະ​ພຣະ​ຄຣິດ.</w:t>
      </w:r>
    </w:p>
    <w:p w14:paraId="46175333" w14:textId="77777777" w:rsidR="00F90BDC" w:rsidRDefault="00F90BDC"/>
    <w:p w14:paraId="07DFAA8A" w14:textId="77777777" w:rsidR="00F90BDC" w:rsidRDefault="00F90BDC">
      <w:r xmlns:w="http://schemas.openxmlformats.org/wordprocessingml/2006/main">
        <w:t xml:space="preserve">1. ພະລັງຂອງການສາມັກຄີຕໍ່ພຣະເຈົ້າ</w:t>
      </w:r>
    </w:p>
    <w:p w14:paraId="2A9E2FE6" w14:textId="77777777" w:rsidR="00F90BDC" w:rsidRDefault="00F90BDC"/>
    <w:p w14:paraId="11A05423" w14:textId="77777777" w:rsidR="00F90BDC" w:rsidRDefault="00F90BDC">
      <w:r xmlns:w="http://schemas.openxmlformats.org/wordprocessingml/2006/main">
        <w:t xml:space="preserve">2. ຢືນຢູ່ຕໍ່ໜ້າຝ່າຍຄ້ານ</w:t>
      </w:r>
    </w:p>
    <w:p w14:paraId="4EC8846D" w14:textId="77777777" w:rsidR="00F90BDC" w:rsidRDefault="00F90BDC"/>
    <w:p w14:paraId="7D8D2EE6" w14:textId="77777777" w:rsidR="00F90BDC" w:rsidRDefault="00F90BDC">
      <w:r xmlns:w="http://schemas.openxmlformats.org/wordprocessingml/2006/main">
        <w:t xml:space="preserve">1. ເອເຟດ 6:10-20 – ຈົ່ງ​ຍຶດ​ໝັ້ນ​ຕໍ່​ຕ້ານ​ກົນ​ໄກ​ຂອງ​ມານ.</w:t>
      </w:r>
    </w:p>
    <w:p w14:paraId="2C4D1D93" w14:textId="77777777" w:rsidR="00F90BDC" w:rsidRDefault="00F90BDC"/>
    <w:p w14:paraId="25745929" w14:textId="77777777" w:rsidR="00F90BDC" w:rsidRDefault="00F90BDC">
      <w:r xmlns:w="http://schemas.openxmlformats.org/wordprocessingml/2006/main">
        <w:t xml:space="preserve">2 ດານີເອນ 3:16-18 – ຊັດຣາກ, ເມຊາກ, ແລະ​ອາເບດເນໂກ​ຢືນ​ຢູ່​ຕໍ່​ຕ້ານ​ເນບູ​ກາດເນັດຊາ ແລະ​ເຕົາ​ໄຟ.</w:t>
      </w:r>
    </w:p>
    <w:p w14:paraId="7B8D3BAE" w14:textId="77777777" w:rsidR="00F90BDC" w:rsidRDefault="00F90BDC"/>
    <w:p w14:paraId="74376E7B" w14:textId="77777777" w:rsidR="00F90BDC" w:rsidRDefault="00F90BDC">
      <w:r xmlns:w="http://schemas.openxmlformats.org/wordprocessingml/2006/main">
        <w:t xml:space="preserve">ກິດຈະການ 4:27 ດ້ວຍ​ຄວາມຈິງ​ຕໍ່​ພຣະເຢຊູເຈົ້າ ທີ່​ພຣະອົງ​ໄດ້​ຊົງ​ເຈີມ​ເປັນ​ລູກ​ອັນ​ບໍຣິສຸດ​ຂອງ​ພຣະອົງ, ທັງ​ເຮໂຣດ ແລະ​ປໍຕິອຸດ ປີລາດ, ກັບ​ຄົນ​ຕ່າງຊາດ ແລະ​ປະຊາຊົນ​ອິດສະຣາເອນ​ໄດ້​ເຕົ້າໂຮມ​ກັນ.</w:t>
      </w:r>
    </w:p>
    <w:p w14:paraId="0D9650A9" w14:textId="77777777" w:rsidR="00F90BDC" w:rsidRDefault="00F90BDC"/>
    <w:p w14:paraId="5AA10D21" w14:textId="77777777" w:rsidR="00F90BDC" w:rsidRDefault="00F90BDC">
      <w:r xmlns:w="http://schemas.openxmlformats.org/wordprocessingml/2006/main">
        <w:t xml:space="preserve">ເຫໂລດ, ປີລາດ, ຄົນຕ່າງຊາດ, ແລະຊາວອິດສະລາແອນທັງຫມົດໄດ້ສາມັກຄີກັນຕໍ່ຕ້ານພຣະເຢຊູ, ຜູ້ຖືກເຈີມຂອງພຣະເຈົ້າ.</w:t>
      </w:r>
    </w:p>
    <w:p w14:paraId="6F818B7E" w14:textId="77777777" w:rsidR="00F90BDC" w:rsidRDefault="00F90BDC"/>
    <w:p w14:paraId="57D15F2D" w14:textId="77777777" w:rsidR="00F90BDC" w:rsidRDefault="00F90BDC">
      <w:r xmlns:w="http://schemas.openxmlformats.org/wordprocessingml/2006/main">
        <w:t xml:space="preserve">1. ຄວາມສາມັກຄີຂອງຝ່າຍຄ້ານ: ສັດຕູຂອງພວກເຮົາສາມັກຄີກັນຕໍ່ແຜນຂອງພຣະເຈົ້າແນວໃດ</w:t>
      </w:r>
    </w:p>
    <w:p w14:paraId="163D2BAC" w14:textId="77777777" w:rsidR="00F90BDC" w:rsidRDefault="00F90BDC"/>
    <w:p w14:paraId="43C135A8" w14:textId="77777777" w:rsidR="00F90BDC" w:rsidRDefault="00F90BDC">
      <w:r xmlns:w="http://schemas.openxmlformats.org/wordprocessingml/2006/main">
        <w:t xml:space="preserve">2. ການເຈີມຂອງພຣະເຢຊູ: ພອນຂອງພຣະເຈົ້າປ່ຽນແປງຫຼັກສູດປະຫວັດສາດແນວໃດ</w:t>
      </w:r>
    </w:p>
    <w:p w14:paraId="66345581" w14:textId="77777777" w:rsidR="00F90BDC" w:rsidRDefault="00F90BDC"/>
    <w:p w14:paraId="00C13027" w14:textId="77777777" w:rsidR="00F90BDC" w:rsidRDefault="00F90BDC">
      <w:r xmlns:w="http://schemas.openxmlformats.org/wordprocessingml/2006/main">
        <w:t xml:space="preserve">1. ເອຊາຢາ 53:3-5 ລາວ​ຖືກ​ດູຖູກ​ແລະ​ຖືກ​ປະ​ຕິ​ເສດ​ໂດຍ​ມະນຸດ, ເປັນ​ຄົນ​ໂສກ​ເສົ້າ​ແລະ​ຮູ້ຈັກ​ຄວາມ​ໂສກ​ເສົ້າ. ແລະ​ພວກ​ເຮົາ​ໄດ້​ເຊື່ອງ​ໃບ​ຫນ້າ​ຂອງ​ພວກ​ເຮົາ​ຈາກ​ພຣະ​ອົງ; ພຣະອົງໄດ້ຖືກດູຖູກ, ແລະພວກເຮົາບໍ່ໄດ້ນັບຖືພຣະອົງ.</w:t>
      </w:r>
    </w:p>
    <w:p w14:paraId="0E60E611" w14:textId="77777777" w:rsidR="00F90BDC" w:rsidRDefault="00F90BDC"/>
    <w:p w14:paraId="3666DFDC" w14:textId="77777777" w:rsidR="00F90BDC" w:rsidRDefault="00F90BDC">
      <w:r xmlns:w="http://schemas.openxmlformats.org/wordprocessingml/2006/main">
        <w:t xml:space="preserve">2 ເພງສັນລະເສີນ 2:2 ກະສັດ​ແຫ່ງ​ແຜ່ນດິນ​ໂລກ​ຕັ້ງ​ຕົວ​ເອງ ແລະ​ພວກ​ຜູ້​ປົກຄອງ​ໄດ້​ປຶກສາ​ກັນ​ຕໍ່ສູ້ </w:t>
      </w:r>
      <w:r xmlns:w="http://schemas.openxmlformats.org/wordprocessingml/2006/main">
        <w:lastRenderedPageBreak xmlns:w="http://schemas.openxmlformats.org/wordprocessingml/2006/main"/>
      </w:r>
      <w:r xmlns:w="http://schemas.openxmlformats.org/wordprocessingml/2006/main">
        <w:t xml:space="preserve">​ພຣະເຈົ້າຢາເວ ແລະ​ຕໍ່​ຕ້ານ​ຜູ້​ຖືກ​ເຈີມ​ຂອງ​ພຣະອົງ.</w:t>
      </w:r>
    </w:p>
    <w:p w14:paraId="23A6DD6B" w14:textId="77777777" w:rsidR="00F90BDC" w:rsidRDefault="00F90BDC"/>
    <w:p w14:paraId="53890F9C" w14:textId="77777777" w:rsidR="00F90BDC" w:rsidRDefault="00F90BDC">
      <w:r xmlns:w="http://schemas.openxmlformats.org/wordprocessingml/2006/main">
        <w:t xml:space="preserve">ກິດຈະການ 4:28 ເພື່ອ​ໃຫ້​ເຮັດ​ອັນ​ໃດ​ກໍ​ຕາມ​ດ້ວຍ​ມື​ຂອງ​ເຈົ້າ ແລະ​ຄຳ​ແນະນຳ​ຂອງ​ເຈົ້າ​ທີ່​ໄດ້​ກຳນົດ​ໄວ້​ກ່ອນ​ຈະ​ເຮັດ.</w:t>
      </w:r>
    </w:p>
    <w:p w14:paraId="4C28C749" w14:textId="77777777" w:rsidR="00F90BDC" w:rsidRDefault="00F90BDC"/>
    <w:p w14:paraId="53721FC6" w14:textId="77777777" w:rsidR="00F90BDC" w:rsidRDefault="00F90BDC">
      <w:r xmlns:w="http://schemas.openxmlformats.org/wordprocessingml/2006/main">
        <w:t xml:space="preserve">ຂໍ້ຄວາມນີ້ແມ່ນກ່ຽວກັບວິທີທີ່ມືແລະຄໍາແນະນໍາຂອງພຣະເຈົ້າກໍານົດສິ່ງທີ່ຈະເກີດຂຶ້ນໃນອະນາຄົດ.</w:t>
      </w:r>
    </w:p>
    <w:p w14:paraId="5C39CA1E" w14:textId="77777777" w:rsidR="00F90BDC" w:rsidRDefault="00F90BDC"/>
    <w:p w14:paraId="300BBCE9" w14:textId="77777777" w:rsidR="00F90BDC" w:rsidRDefault="00F90BDC">
      <w:r xmlns:w="http://schemas.openxmlformats.org/wordprocessingml/2006/main">
        <w:t xml:space="preserve">1. “ອຳນາດອະທິປະໄຕຂອງພະເຈົ້າ: ເຮົາສາມາດວາງໃຈໃນແຜນການຂອງພຣະອົງ”</w:t>
      </w:r>
    </w:p>
    <w:p w14:paraId="4D5B1295" w14:textId="77777777" w:rsidR="00F90BDC" w:rsidRDefault="00F90BDC"/>
    <w:p w14:paraId="39E4B319" w14:textId="77777777" w:rsidR="00F90BDC" w:rsidRDefault="00F90BDC">
      <w:r xmlns:w="http://schemas.openxmlformats.org/wordprocessingml/2006/main">
        <w:t xml:space="preserve">2. “ການ​ເຊື່ອ​ຟັງ: ການ​ເຮັດ​ສິ່ງ​ທີ່​ພະເຈົ້າ​ປະສົງ”</w:t>
      </w:r>
    </w:p>
    <w:p w14:paraId="15B79F2D" w14:textId="77777777" w:rsidR="00F90BDC" w:rsidRDefault="00F90BDC"/>
    <w:p w14:paraId="406233B3" w14:textId="77777777" w:rsidR="00F90BDC" w:rsidRDefault="00F90BDC">
      <w:r xmlns:w="http://schemas.openxmlformats.org/wordprocessingml/2006/main">
        <w:t xml:space="preserve">1. ເອຊາອີ 46:10-11 - "ເຮົາ​ໄດ້​ເຮັດ​ໃຫ້​ຮູ້​ເຖິງ​ທີ່​ສຸດ​ຕັ້ງ​ແຕ່​ຕົ້ນ​ເດີມ ຕັ້ງແຕ່​ສະໄໝ​ບູຮານ​ວ່າ​ສິ່ງ​ໃດ​ຍັງ​ຈະ​ມາ​ເຖິງ ເຮົາ​ເວົ້າ​ວ່າ 'ຈຸດ​ປະສົງ​ຂອງ​ເຮົາ​ຈະ​ຢູ່​ສະເໝີ ແລະ​ເຮົາ​ຈະ​ເຮັດ​ທຸກ​ສິ່ງ​ຕາມ​ທີ່​ເຮົາ​ພໍ​ໃຈ.'</w:t>
      </w:r>
    </w:p>
    <w:p w14:paraId="12663644" w14:textId="77777777" w:rsidR="00F90BDC" w:rsidRDefault="00F90BDC"/>
    <w:p w14:paraId="763C992E" w14:textId="77777777" w:rsidR="00F90BDC" w:rsidRDefault="00F90BDC">
      <w:r xmlns:w="http://schemas.openxmlformats.org/wordprocessingml/2006/main">
        <w:t xml:space="preserve">2. ສຸພາສິດ 16:9 - “ມະນຸດ​ວາງ​ແຜນ​ທາງ​ໃນ​ໃຈ​ຂອງ​ເຂົາ ແຕ່​ພະ​ເຢໂຫວາ​ຕັ້ງ​ຂັ້ນ​ຕອນ​ຂອງ​ເຂົາ.”</w:t>
      </w:r>
    </w:p>
    <w:p w14:paraId="0DCD68AF" w14:textId="77777777" w:rsidR="00F90BDC" w:rsidRDefault="00F90BDC"/>
    <w:p w14:paraId="1C35B581" w14:textId="77777777" w:rsidR="00F90BDC" w:rsidRDefault="00F90BDC">
      <w:r xmlns:w="http://schemas.openxmlformats.org/wordprocessingml/2006/main">
        <w:t xml:space="preserve">ກິດຈະການ 4:29 ແລະ ບັດ​ນີ້, ພຣະ​ຜູ້​ເປັນ​ເຈົ້າ, ຈົ່ງ​ເບິ່ງ​ການ​ຂົ່ມຂູ່​ຂອງ​ພວກ​ເຂົາ: ແລະ ຂໍ​ໃຫ້​ຜູ້​ຮັບ​ໃຊ້​ຂອງ​ພຣະ​ອົງ, ເພື່ອ​ພວກ​ເຂົາ​ຈະ​ເວົ້າ​ພຣະ​ຄຳ​ຂອງ​ພຣະ​ອົງ​ດ້ວຍ​ຄວາມ​ກ້າຫານ.</w:t>
      </w:r>
    </w:p>
    <w:p w14:paraId="5380C49E" w14:textId="77777777" w:rsidR="00F90BDC" w:rsidRDefault="00F90BDC"/>
    <w:p w14:paraId="0E03C86E" w14:textId="77777777" w:rsidR="00F90BDC" w:rsidRDefault="00F90BDC">
      <w:r xmlns:w="http://schemas.openxmlformats.org/wordprocessingml/2006/main">
        <w:t xml:space="preserve">ຂໍ້ພຣະຄຳພີກ່າວເຖິງການອະທິຖານເພື່ອການປົກປ້ອງຂອງພຣະເຈົ້າ ແລະມີຄວາມກ້າຫານທີ່ຈະສືບຕໍ່ເຜີຍແຜ່ພຣະຄຳຂອງພຣະອົງ.</w:t>
      </w:r>
    </w:p>
    <w:p w14:paraId="422CCE12" w14:textId="77777777" w:rsidR="00F90BDC" w:rsidRDefault="00F90BDC"/>
    <w:p w14:paraId="4BEA6586" w14:textId="77777777" w:rsidR="00F90BDC" w:rsidRDefault="00F90BDC">
      <w:r xmlns:w="http://schemas.openxmlformats.org/wordprocessingml/2006/main">
        <w:t xml:space="preserve">1: ເຮົາ​ຕ້ອງ​ບໍ່​ທໍ້ຖອຍ​ໃຈ​ຍ້ອນ​ການ​ຕໍ່​ຕ້ານ, ແຕ່​ແທນ​ທີ່​ຈະ​ເປັນ, ອາໄສ​ການ​ປົກ​ປ້ອງ​ແລະ​ຄວາມ​ເຂັ້ມແຂງ​ຂອງ​ພະເຈົ້າ​ເພື່ອ​ຈະ​ກ້າຫານ​ໃນ​ການ​ປະກາດ​ພະ​ຄຳ​ຂອງ​ພະອົງ.</w:t>
      </w:r>
    </w:p>
    <w:p w14:paraId="7A45AF7A" w14:textId="77777777" w:rsidR="00F90BDC" w:rsidRDefault="00F90BDC"/>
    <w:p w14:paraId="5E69C771" w14:textId="77777777" w:rsidR="00F90BDC" w:rsidRDefault="00F90BDC">
      <w:r xmlns:w="http://schemas.openxmlformats.org/wordprocessingml/2006/main">
        <w:t xml:space="preserve">2: ເຮົາ​ສາມາດ​ໄວ້​ວາງ​ໃຈ​ໃນ​ພຣະ​ຜູ້​ເປັນ​ເຈົ້າ ເພື່ອ​ໃຫ້​ຄວາມ​ກ້າຫານ ແລະ ຄວາມ​ເຂັ້ມ​ແຂງ​ທີ່​ເຮົາ​ຕ້ອງ​ການ​ເພື່ອ​ຈະ​ສືບ​ຕໍ່​ເຮັດ​ວຽກ​ງານ​ຂອງ​ພຣະ​ອົງ, ບໍ່​ວ່າ​ຝ່າຍ​ຄ້ານ.</w:t>
      </w:r>
    </w:p>
    <w:p w14:paraId="1B151817" w14:textId="77777777" w:rsidR="00F90BDC" w:rsidRDefault="00F90BDC"/>
    <w:p w14:paraId="1349DC43" w14:textId="77777777" w:rsidR="00F90BDC" w:rsidRDefault="00F90BDC">
      <w:r xmlns:w="http://schemas.openxmlformats.org/wordprocessingml/2006/main">
        <w:t xml:space="preserve">1: ເອຊາຢາ 41:10 “ຢ່າຊູ່ຢ້ານ, ເພາະເຮົາຢູ່ກັບເຈົ້າ; ຢ່າຕົກໃຈ ເພາະເຮົາຄືພຣະເຈົ້າຂອງເຈົ້າ; ເຮົາ​ຈະ​ເສີມ​ກຳລັງ </w:t>
      </w:r>
      <w:r xmlns:w="http://schemas.openxmlformats.org/wordprocessingml/2006/main">
        <w:lastRenderedPageBreak xmlns:w="http://schemas.openxmlformats.org/wordprocessingml/2006/main"/>
      </w:r>
      <w:r xmlns:w="http://schemas.openxmlformats.org/wordprocessingml/2006/main">
        <w:t xml:space="preserve">​ເຈົ້າ, ເຮົາ​ຈະ​ຊ່ວຍ​ເຈົ້າ, ເຮົາ​ຈະ​ຍົກ​ເຈົ້າ​ດ້ວຍ​ມື​ຂວາ​ທີ່​ຊອບ​ທຳ​ຂອງ​ເຮົາ.”</w:t>
      </w:r>
    </w:p>
    <w:p w14:paraId="1393A8C5" w14:textId="77777777" w:rsidR="00F90BDC" w:rsidRDefault="00F90BDC"/>
    <w:p w14:paraId="22BE4A69" w14:textId="77777777" w:rsidR="00F90BDC" w:rsidRDefault="00F90BDC">
      <w:r xmlns:w="http://schemas.openxmlformats.org/wordprocessingml/2006/main">
        <w:t xml:space="preserve">2: ໂຣມ 8:31-32 “ຖ້າ​ຢ່າງ​ນັ້ນ​ພວກ​ເຮົາ​ຈະ​ເວົ້າ​ແນວ​ໃດ​ກັບ​ເລື່ອງ​ນີ້? ຖ້າພຣະເຈົ້າຢູ່ສໍາລັບພວກເຮົາ, ໃຜສາມາດຕໍ່ຕ້ານພວກເຮົາ? ຜູ້​ທີ່​ບໍ່​ໄດ້​ປະ​ຖິ້ມ​ພຣະ​ບຸດ​ຂອງ​ຕົນ ແຕ່​ໄດ້​ສະລະ​ພຣະ​ບຸດ​ຂອງ​ພຣະ​ອົງ​ເພື່ອ​ພວກ​ເຮົາ​ທຸກ​ຄົນ, ພຣະ​ອົງ​ຈະ​ບໍ່​ປະ​ທານ​ທຸກ​ສິ່ງ​ໃຫ້​ແກ່​ພວກ​ເຮົາ​ດ້ວຍ​ຄວາມ​ເມດ​ຕາ​ຕໍ່​ພຣະ​ອົງ​ໄດ້​ແນວ​ໃດ?”</w:t>
      </w:r>
    </w:p>
    <w:p w14:paraId="79396480" w14:textId="77777777" w:rsidR="00F90BDC" w:rsidRDefault="00F90BDC"/>
    <w:p w14:paraId="29D171D8" w14:textId="77777777" w:rsidR="00F90BDC" w:rsidRDefault="00F90BDC">
      <w:r xmlns:w="http://schemas.openxmlformats.org/wordprocessingml/2006/main">
        <w:t xml:space="preserve">ກິດຈະການ 4:30 ໂດຍ​ການ​ຢຽດ​ມື​ອອກ​ໄປ​ເພື່ອ​ປິ່ນປົວ; ແລະ​ເຄື່ອງໝາຍ​ແລະ​ການ​ອັດສະຈັນ​ນັ້ນ​ອາດ​ຈະ​ຖືກ​ເຮັດ​ໂດຍ​ພຣະນາມ​ຂອງ​ພຣະບຸດ​ອົງ​ບໍລິສຸດ​ຂອງ​ພຣະອົງ ພຣະ​ເຢຊູ.</w:t>
      </w:r>
    </w:p>
    <w:p w14:paraId="6309424F" w14:textId="77777777" w:rsidR="00F90BDC" w:rsidRDefault="00F90BDC"/>
    <w:p w14:paraId="7541BE8B" w14:textId="77777777" w:rsidR="00F90BDC" w:rsidRDefault="00F90BDC">
      <w:r xmlns:w="http://schemas.openxmlformats.org/wordprocessingml/2006/main">
        <w:t xml:space="preserve">ຄຣິສຕະຈັກຕົ້ນໆໄດ້ອະທິຖານເພື່ອການປິ່ນປົວແລະສໍາລັບເຄື່ອງຫມາຍແລະການອັດສະຈັນທີ່ຈະເຮັດໃນນາມຂອງພຣະເຢຊູ.</w:t>
      </w:r>
    </w:p>
    <w:p w14:paraId="7637BF46" w14:textId="77777777" w:rsidR="00F90BDC" w:rsidRDefault="00F90BDC"/>
    <w:p w14:paraId="53B1C61B" w14:textId="77777777" w:rsidR="00F90BDC" w:rsidRDefault="00F90BDC">
      <w:r xmlns:w="http://schemas.openxmlformats.org/wordprocessingml/2006/main">
        <w:t xml:space="preserve">1. ພະເຍຊູເປັນຜູ້ປິ່ນປົວ: ຄົ້ນຫາວິທີທີ່ພະເຈົ້າໃຊ້ການອັດສະຈັນເພື່ອເຮັດໃຫ້ການປະກົດຕົວຂອງລາວເປັນທີ່ຮູ້ຈັກ</w:t>
      </w:r>
    </w:p>
    <w:p w14:paraId="6609E661" w14:textId="77777777" w:rsidR="00F90BDC" w:rsidRDefault="00F90BDC"/>
    <w:p w14:paraId="24D7F8A6" w14:textId="77777777" w:rsidR="00F90BDC" w:rsidRDefault="00F90BDC">
      <w:r xmlns:w="http://schemas.openxmlformats.org/wordprocessingml/2006/main">
        <w:t xml:space="preserve">2. ສັນຍານແລະຄວາມອັດສະຈັນ: ກວດເບິ່ງບົດບາດມະຫັດສະຈັນທີ່ມີບົດບາດໃນຄຣິສຕະຈັກຕອນຕົ້ນ</w:t>
      </w:r>
    </w:p>
    <w:p w14:paraId="0C6AB0E1" w14:textId="77777777" w:rsidR="00F90BDC" w:rsidRDefault="00F90BDC"/>
    <w:p w14:paraId="74106088" w14:textId="77777777" w:rsidR="00F90BDC" w:rsidRDefault="00F90BDC">
      <w:r xmlns:w="http://schemas.openxmlformats.org/wordprocessingml/2006/main">
        <w:t xml:space="preserve">1. ມັດທາຍ 8:16-17 - ເມື່ອ​ຕອນ​ແລງ​ມາ​ເຖິງ ພວກ​ເຂົາ​ໄດ້​ພາ​ຄົນ​ທີ່​ຜີ​ປີສາດ​ເຂົ້າ​ມາ​ຫາ​ພຣະອົງ​ຫລາຍ​ຄົນ. ແລະພຣະອົງໄດ້ຂັບໄລ່ວິນຍານອອກດ້ວຍຖ້ອຍຄໍາ, ແລະປິ່ນປົວທຸກຄົນທີ່ເຈັບປ່ວຍ, ເພື່ອວ່າມັນຈະສໍາເລັດຕາມທີ່ຜູ້ພະຍາກອນເອຊາຢາໄດ້ເວົ້າໄວ້, ໂດຍກ່າວວ່າ: "ພຣະອົງເອງໄດ້ເອົາຄວາມອ່ອນແອຂອງພວກເຮົາແລະໄດ້ປິ່ນປົວພະຍາດຂອງພວກເຮົາ."</w:t>
      </w:r>
    </w:p>
    <w:p w14:paraId="33543579" w14:textId="77777777" w:rsidR="00F90BDC" w:rsidRDefault="00F90BDC"/>
    <w:p w14:paraId="4094245F" w14:textId="77777777" w:rsidR="00F90BDC" w:rsidRDefault="00F90BDC">
      <w:r xmlns:w="http://schemas.openxmlformats.org/wordprocessingml/2006/main">
        <w:t xml:space="preserve">2. Mark 16:17-18 - ແລະເຄື່ອງຫມາຍເຫຼົ່ານີ້ຈະປະຕິບັດຕາມຜູ້ທີ່ເຊື່ອ: ໃນນາມຂອງຂ້ອຍພວກເຂົາຈະຂັບໄລ່ຜີປີສາດອອກ; ເຂົາເຈົ້າຈະເວົ້າພາສາໃໝ່; ພວກ ເຂົາ ຈະ ເອົາ ເຖິງ ງູ; ແລະ ຖ້າ​ຫາກ​ພວກ​ເຂົາ​ດື່ມ​ສິ່ງ​ໃດ​ກໍ່​ໃຫ້​ຕາຍ, ມັນ​ຈະ​ບໍ່​ເຮັດ​ໃຫ້​ພວກ​ເຂົາ​ເຈັບ​ປວດ​ໂດຍ​ທາງ​ໃດ; ພວກ​ເຂົາ​ຈະ​ວາງ​ມື​ໃສ່​ຄົນ​ເຈັບ, ແລະ​ພວກ​ເຂົາ​ເຈົ້າ​ຈະ​ຟື້ນ​ຕົວ.</w:t>
      </w:r>
    </w:p>
    <w:p w14:paraId="0E4419F2" w14:textId="77777777" w:rsidR="00F90BDC" w:rsidRDefault="00F90BDC"/>
    <w:p w14:paraId="65A40CB0" w14:textId="77777777" w:rsidR="00F90BDC" w:rsidRDefault="00F90BDC">
      <w:r xmlns:w="http://schemas.openxmlformats.org/wordprocessingml/2006/main">
        <w:t xml:space="preserve">ກິດຈະການ 4:31 ແລະ​ເມື່ອ​ພວກເຂົາ​ອະທິຖານ​ແລ້ວ, ບ່ອນ​ທີ່​ພວກເຂົາ​ໄດ້​ມາ​ເຕົ້າໂຮມ​ກັນ​ກໍ​ສັ່ນ​ສະເທືອນ; ແລະ ພວກ​ເຂົາ​ເຕັມ​ໄປ​ດ້ວຍ​ພຣະ​ວິນ​ຍານ​ບໍ​ລິ​ສຸດ, ແລະ ພວກ​ເຂົາ​ໄດ້​ເວົ້າ​ພຣະ​ຄຳ​ຂອງ​ພຣະ​ເຈົ້າ​ດ້ວຍ​ຄວາມ​ກ້າຫານ.</w:t>
      </w:r>
    </w:p>
    <w:p w14:paraId="6187A97B" w14:textId="77777777" w:rsidR="00F90BDC" w:rsidRDefault="00F90BDC"/>
    <w:p w14:paraId="2C7DC2F4" w14:textId="77777777" w:rsidR="00F90BDC" w:rsidRDefault="00F90BDC">
      <w:r xmlns:w="http://schemas.openxmlformats.org/wordprocessingml/2006/main">
        <w:t xml:space="preserve">ຜູ້​ທີ່​ເຊື່ອ​ໄດ້​ອະ​ທິ​ຖານ ແລະ ສະ​ຖານ​ທີ່​ໄດ້​ສັ່ນ​ສະ​ເທືອນ, ແລະ ເຂົາ​ເຈົ້າ​ເຕັມ​ໄປ​ດ້ວຍ​ພຣະ​ວິນ​ຍານ​ບໍ​ລິ​ສຸດ ແລະ ກ່າວ​ພຣະ​ຄຳ​ຂອງ​ພຣະ​ເຈົ້າ​ດ້ວຍ​ຄວາມ​ກ້າ​ຫານ.</w:t>
      </w:r>
    </w:p>
    <w:p w14:paraId="6FACDA5D" w14:textId="77777777" w:rsidR="00F90BDC" w:rsidRDefault="00F90BDC"/>
    <w:p w14:paraId="554205D0" w14:textId="77777777" w:rsidR="00F90BDC" w:rsidRDefault="00F90BDC">
      <w:r xmlns:w="http://schemas.openxmlformats.org/wordprocessingml/2006/main">
        <w:t xml:space="preserve">1. ໃຫ້ພຣະວິນຍານບໍລິສຸດນໍາພາຄໍາເວົ້າຂອງເຈົ້າ</w:t>
      </w:r>
    </w:p>
    <w:p w14:paraId="60E5E948" w14:textId="77777777" w:rsidR="00F90BDC" w:rsidRDefault="00F90BDC"/>
    <w:p w14:paraId="6F335E7F" w14:textId="77777777" w:rsidR="00F90BDC" w:rsidRDefault="00F90BDC">
      <w:r xmlns:w="http://schemas.openxmlformats.org/wordprocessingml/2006/main">
        <w:t xml:space="preserve">2. ພະລັງຂອງການອະທິຖານ</w:t>
      </w:r>
    </w:p>
    <w:p w14:paraId="20BD2B32" w14:textId="77777777" w:rsidR="00F90BDC" w:rsidRDefault="00F90BDC"/>
    <w:p w14:paraId="142ED6C9" w14:textId="77777777" w:rsidR="00F90BDC" w:rsidRDefault="00F90BDC">
      <w:r xmlns:w="http://schemas.openxmlformats.org/wordprocessingml/2006/main">
        <w:t xml:space="preserve">1. Ephesians 6:19-20 – “ແລະ ອະ ທິ ຖານ ໃນ ພຣະ ວິນ ຍານ ໃນ ທຸກ ໂອ ກາດ ທີ່ ມີ ທຸກ ປະ ເພດ ຂອງ ການ ອະ ທິ ຖານ ແລະ ການ ຮ້ອງ ຂໍ. ດ້ວຍ​ຄວາມ​ຄິດ​ນີ້, ຈົ່ງ​ຕື່ນ​ຕົວ​ຢູ່​ສະເໝີ ແລະ ອະທິຖານ​ເພື່ອ​ຜູ້​ຄົນ​ຂອງ​ພຣະ​ຜູ້​ເປັນ​ເຈົ້າ​ທຸກ​ຄົນ.”</w:t>
      </w:r>
    </w:p>
    <w:p w14:paraId="63F2AAA5" w14:textId="77777777" w:rsidR="00F90BDC" w:rsidRDefault="00F90BDC"/>
    <w:p w14:paraId="6F895CAC" w14:textId="77777777" w:rsidR="00F90BDC" w:rsidRDefault="00F90BDC">
      <w:r xmlns:w="http://schemas.openxmlformats.org/wordprocessingml/2006/main">
        <w:t xml:space="preserve">2. ລູກາ 11:1 – “ມື້ໜຶ່ງ ພຣະເຢຊູເຈົ້າກຳລັງອະທິດຖານຢູ່ບ່ອນໃດບ່ອນໜຶ່ງ. ເມື່ອ​ພຣະອົງ​ກ່າວ​ຈົບ ສາວົກ​ຄົນ​ໜຶ່ງ​ກໍ​ກ່າວ​ແກ່​ພຣະອົງ​ວ່າ, ‘ພຣະອົງເຈົ້າ​ເອີຍ ຂໍ​ຊົງ​ສັ່ງ​ສອນ​ພວກ​ຂ້ານ້ອຍ​ໃຫ້​ອະທິດຖານ​ຕາມ​ທີ່​ໂຢຮັນ​ໄດ້​ສອນ​ພວກ​ສາວົກ​ຂອງ​ພຣະອົງ.'</w:t>
      </w:r>
    </w:p>
    <w:p w14:paraId="03B51F6F" w14:textId="77777777" w:rsidR="00F90BDC" w:rsidRDefault="00F90BDC"/>
    <w:p w14:paraId="56839CFF" w14:textId="77777777" w:rsidR="00F90BDC" w:rsidRDefault="00F90BDC">
      <w:r xmlns:w="http://schemas.openxmlformats.org/wordprocessingml/2006/main">
        <w:t xml:space="preserve">ກິດຈະການ 4:32 ແລະ ຝູງ​ຊົນ​ຂອງ​ພວກ​ທີ່​ເຊື່ອ​ຖື​ດ້ວຍ​ໃຈ​ດຽວ​ແລະ​ຈິດ​ວິນ​ຍານ​ດຽວ: ທັງ​ບໍ່​ໄດ້​ເວົ້າ​ວ່າ​ສິ່ງ​ຂອງ​ທີ່​ຕົນ​ມີ​ຢູ່​ນັ້ນ​ຄວນ​ເປັນ​ຂອງ​ຕົນ​ໃດ; ແຕ່ພວກເຂົາມີທຸກສິ່ງທົ່ວໄປ.</w:t>
      </w:r>
    </w:p>
    <w:p w14:paraId="122ABAE8" w14:textId="77777777" w:rsidR="00F90BDC" w:rsidRDefault="00F90BDC"/>
    <w:p w14:paraId="0C5108B6" w14:textId="77777777" w:rsidR="00F90BDC" w:rsidRDefault="00F90BDC">
      <w:r xmlns:w="http://schemas.openxmlformats.org/wordprocessingml/2006/main">
        <w:t xml:space="preserve">ໂບດໃນຕົ້ນໆມີຄວາມຮູ້ສຶກທີ່ເຂັ້ມແຂງຂອງຊຸມຊົນ, ບ່ອນທີ່ບໍ່ມີໃຜສໍາຄັນກວ່າຄົນອື່ນແລະຊັບສິນທັງຫມົດໄດ້ຖືກແບ່ງປັນ.</w:t>
      </w:r>
    </w:p>
    <w:p w14:paraId="1BC7EAF6" w14:textId="77777777" w:rsidR="00F90BDC" w:rsidRDefault="00F90BDC"/>
    <w:p w14:paraId="5F8DA5B9" w14:textId="77777777" w:rsidR="00F90BDC" w:rsidRDefault="00F90BDC">
      <w:r xmlns:w="http://schemas.openxmlformats.org/wordprocessingml/2006/main">
        <w:t xml:space="preserve">1. ຄວາມສາມັກຄີຂອງສາດສະໜາຈັກ: ການຮຽກຮ້ອງຄວາມຮັກ ແລະ ແບ່ງປັນ.</w:t>
      </w:r>
    </w:p>
    <w:p w14:paraId="581B998D" w14:textId="77777777" w:rsidR="00F90BDC" w:rsidRDefault="00F90BDC"/>
    <w:p w14:paraId="35DE8CEA" w14:textId="77777777" w:rsidR="00F90BDC" w:rsidRDefault="00F90BDC">
      <w:r xmlns:w="http://schemas.openxmlformats.org/wordprocessingml/2006/main">
        <w:t xml:space="preserve">2. ປະຕິບັດຄວາມເອື້ອເຟື້ອເພື່ອແຜ່: ໃຫ້ສິ່ງທີ່ເຈົ້າສາມາດ, ເອົາສິ່ງທີ່ເຈົ້າຕ້ອງການ.</w:t>
      </w:r>
    </w:p>
    <w:p w14:paraId="35D0CCEB" w14:textId="77777777" w:rsidR="00F90BDC" w:rsidRDefault="00F90BDC"/>
    <w:p w14:paraId="26521A08" w14:textId="77777777" w:rsidR="00F90BDC" w:rsidRDefault="00F90BDC">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ໃນຄວາມຖ່ອມຕົນໃຫ້ຄຸນຄ່າຄົນອື່ນເຫນືອຕົວເອງ.</w:t>
      </w:r>
    </w:p>
    <w:p w14:paraId="36BD6366" w14:textId="77777777" w:rsidR="00F90BDC" w:rsidRDefault="00F90BDC"/>
    <w:p w14:paraId="1A9B0644" w14:textId="77777777" w:rsidR="00F90BDC" w:rsidRDefault="00F90BDC">
      <w:r xmlns:w="http://schemas.openxmlformats.org/wordprocessingml/2006/main">
        <w:t xml:space="preserve">2. ເຮັບເຣີ 13:16 ຢ່າ​ປະຖິ້ມ​ຄວາມ​ດີ​ແລະ​ແບ່ງປັນ​ສິ່ງ​ທີ່​ເຈົ້າ​ມີ ເພາະ​ການ​ເສຍ​ສະລະ​ນັ້ນ​ເປັນ​ທີ່​ພໍ​ໃຈ​ຂອງ​ພະເຈົ້າ.</w:t>
      </w:r>
    </w:p>
    <w:p w14:paraId="484C19BF" w14:textId="77777777" w:rsidR="00F90BDC" w:rsidRDefault="00F90BDC"/>
    <w:p w14:paraId="2A8493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4:33 ແລະ​ດ້ວຍ​ອຳນາດ​ອັນ​ຍິ່ງໃຫຍ່​ໄດ້​ໃຫ້​ພວກ​ອັກຄະສາວົກ​ເປັນ​ພະຍານ​ເຖິງ​ການ​ຟື້ນ​ຄືນ​ຊີວິດ​ຂອງ​ອົງ​ພຣະເຢຊູ​ຄຣິດເຈົ້າ: ແລະ​ພຣະຄຸນ​ອັນ​ຍິ່ງໃຫຍ່​ກໍ​ມີ​ຢູ່​ກັບ​ພວກເຂົາ​ທຸກຄົນ.</w:t>
      </w:r>
    </w:p>
    <w:p w14:paraId="3B148FF3" w14:textId="77777777" w:rsidR="00F90BDC" w:rsidRDefault="00F90BDC"/>
    <w:p w14:paraId="1EE32AFB" w14:textId="77777777" w:rsidR="00F90BDC" w:rsidRDefault="00F90BDC">
      <w:r xmlns:w="http://schemas.openxmlformats.org/wordprocessingml/2006/main">
        <w:t xml:space="preserve">ອັກຄະສາວົກ​ໄດ້​ເປັນ​ພະຍານ​ເຖິງ​ການ​ຟື້ນ​ຄືນ​ມາ​ຈາກ​ຕາຍ​ຂອງ​ພະ​ເຍຊູ​ດ້ວຍ​ລິດເດດ​ແລະ​ພຣະຄຸນ​ອັນ​ຍິ່ງໃຫຍ່.</w:t>
      </w:r>
    </w:p>
    <w:p w14:paraId="0BF4A086" w14:textId="77777777" w:rsidR="00F90BDC" w:rsidRDefault="00F90BDC"/>
    <w:p w14:paraId="42BEF724" w14:textId="77777777" w:rsidR="00F90BDC" w:rsidRDefault="00F90BDC">
      <w:r xmlns:w="http://schemas.openxmlformats.org/wordprocessingml/2006/main">
        <w:t xml:space="preserve">1. ພະລັງຂອງການເປັນພະຍານຕໍ່ພຣະເຢຊູ</w:t>
      </w:r>
    </w:p>
    <w:p w14:paraId="331BFE57" w14:textId="77777777" w:rsidR="00F90BDC" w:rsidRDefault="00F90BDC"/>
    <w:p w14:paraId="53F91669" w14:textId="77777777" w:rsidR="00F90BDC" w:rsidRDefault="00F90BDC">
      <w:r xmlns:w="http://schemas.openxmlformats.org/wordprocessingml/2006/main">
        <w:t xml:space="preserve">2. ປະສົບກັບພຣະຄຸນຂອງພຣະເຈົ້າໃນການເປັນພະຍານຂອງພວກເຮົາ</w:t>
      </w:r>
    </w:p>
    <w:p w14:paraId="15DDACF0" w14:textId="77777777" w:rsidR="00F90BDC" w:rsidRDefault="00F90BDC"/>
    <w:p w14:paraId="74403126" w14:textId="77777777" w:rsidR="00F90BDC" w:rsidRDefault="00F90BDC">
      <w:r xmlns:w="http://schemas.openxmlformats.org/wordprocessingml/2006/main">
        <w:t xml:space="preserve">1. ໂຢຮັນ 15:27—“ເຈົ້າ​ຈະ​ເປັນ​ພະຍານ​ເໝືອນ​ກັນ ເພາະ​ເຈົ້າ​ຢູ່​ກັບ​ເຮົາ​ຕັ້ງແຕ່​ຕົ້ນ​ມາ.”</w:t>
      </w:r>
    </w:p>
    <w:p w14:paraId="5DAA8753" w14:textId="77777777" w:rsidR="00F90BDC" w:rsidRDefault="00F90BDC"/>
    <w:p w14:paraId="72165331" w14:textId="77777777" w:rsidR="00F90BDC" w:rsidRDefault="00F90BDC">
      <w:r xmlns:w="http://schemas.openxmlformats.org/wordprocessingml/2006/main">
        <w:t xml:space="preserve">2. 1 ໂກລິນໂທ 15:15—“ຖ້າ​ພະ​ຄລິດ​ບໍ່​ໄດ້​ຖືກ​ປຸກ​ໃຫ້​ເປັນ​ຄືນ​ມາ ການ​ປະກາດ​ຂອງ​ພວກ​ເຮົາ​ກໍ​ບໍ່​ມີ​ປະໂຫຍດ ແລະ​ຄວາມ​ເຊື່ອ​ຂອງ​ພວກ​ທ່ານ​ກໍ​ຄື​ກັນ.”</w:t>
      </w:r>
    </w:p>
    <w:p w14:paraId="5D82690C" w14:textId="77777777" w:rsidR="00F90BDC" w:rsidRDefault="00F90BDC"/>
    <w:p w14:paraId="6F04E113" w14:textId="77777777" w:rsidR="00F90BDC" w:rsidRDefault="00F90BDC">
      <w:r xmlns:w="http://schemas.openxmlformats.org/wordprocessingml/2006/main">
        <w:t xml:space="preserve">ກິດຈະການ 4:34 ໃນ​ພວກ​ທີ່​ຂາດເຂີນ​ນັ້ນ​ກໍ​ບໍ່​ມີ​ຈັກ​ຄົນ ເພາະ​ມີ​ຫລາຍ​ຄົນ​ທີ່​ມີ​ທີ່ດິນ ຫລື​ເຮືອນ​ໄດ້​ຂາຍ​ໃຫ້​ພວກ​ເຂົາ ແລະ​ນຳ​ເອົາ​ລາຄາ​ຂອງ​ທີ່​ຂາຍ​ມາ​ມາ​ນຳ.</w:t>
      </w:r>
    </w:p>
    <w:p w14:paraId="293B8F70" w14:textId="77777777" w:rsidR="00F90BDC" w:rsidRDefault="00F90BDC"/>
    <w:p w14:paraId="6CFA8723" w14:textId="77777777" w:rsidR="00F90BDC" w:rsidRDefault="00F90BDC">
      <w:r xmlns:w="http://schemas.openxmlformats.org/wordprocessingml/2006/main">
        <w:t xml:space="preserve">ຄລິດສະຕຽນ​ໃນ​ສະໄໝ​ທຳອິດ​ໄດ້​ແບ່ງປັນ​ແລະ​ເບິ່ງ​ແຍງ​ເຊິ່ງ​ກັນ​ແລະ​ກັນ ບໍ່​ໃຫ້​ຜູ້​ໃດ​ໄປ​ໂດຍ​ບໍ່​ໄດ້.</w:t>
      </w:r>
    </w:p>
    <w:p w14:paraId="621F468B" w14:textId="77777777" w:rsidR="00F90BDC" w:rsidRDefault="00F90BDC"/>
    <w:p w14:paraId="64E23403" w14:textId="77777777" w:rsidR="00F90BDC" w:rsidRDefault="00F90BDC">
      <w:r xmlns:w="http://schemas.openxmlformats.org/wordprocessingml/2006/main">
        <w:t xml:space="preserve">1: ໃນ​ເວລາ​ທີ່​ຈຳເປັນ ປະຊາຊົນ​ຂອງ​ພະເຈົ້າ​ຄວນ​ມາ​ເຕົ້າ​ໂຮມ​ກັນ​ແລະ​ແບ່ງ​ປັນ​ຊັບ​ພະ​ຍາ​ກອນ​ທີ່​ເຂົາ​ເຈົ້າ​ມີ.</w:t>
      </w:r>
    </w:p>
    <w:p w14:paraId="54F2380C" w14:textId="77777777" w:rsidR="00F90BDC" w:rsidRDefault="00F90BDC"/>
    <w:p w14:paraId="6B5CFFD8" w14:textId="77777777" w:rsidR="00F90BDC" w:rsidRDefault="00F90BDC">
      <w:r xmlns:w="http://schemas.openxmlformats.org/wordprocessingml/2006/main">
        <w:t xml:space="preserve">2: ພວກເຮົາຕ້ອງເປີດໃຈໃນການເສຍສະລະຊັບສິນຂອງຕົນເອງເພື່ອຮັບປະກັນໃຫ້ທຸກຄົນໄດ້ຮັບການເບິ່ງແຍງ.</w:t>
      </w:r>
    </w:p>
    <w:p w14:paraId="69CFF95A" w14:textId="77777777" w:rsidR="00F90BDC" w:rsidRDefault="00F90BDC"/>
    <w:p w14:paraId="6A9DE382" w14:textId="77777777" w:rsidR="00F90BDC" w:rsidRDefault="00F90BDC">
      <w:r xmlns:w="http://schemas.openxmlformats.org/wordprocessingml/2006/main">
        <w:t xml:space="preserve">1: ກິດຈະການ 2:44, 45 - ແລະທັງຫມົດທີ່ເຊື່ອໄດ້ຮ່ວມກັນ, ແລະມີສິ່ງທັງຫມົດທົ່ວໄປ; ແລະ​ໄດ້​ຂາຍ​ຊັບ​ສິນ​ແລະ​ສິນ​ຄ້າ​ຂອງ​ເຂົາ​ເຈົ້າ, ແລະ​ແບ່ງ​ປັນ​ໃຫ້​ຄົນ​ທັງ​ຫມົດ, ຕາມ​ທີ່​ທຸກ​ຄົນ​ມີ​ຄວາມ​ຕ້ອງ​ການ.</w:t>
      </w:r>
    </w:p>
    <w:p w14:paraId="462DEF0F" w14:textId="77777777" w:rsidR="00F90BDC" w:rsidRDefault="00F90BDC"/>
    <w:p w14:paraId="6B38DD73" w14:textId="77777777" w:rsidR="00F90BDC" w:rsidRDefault="00F90BDC">
      <w:r xmlns:w="http://schemas.openxmlformats.org/wordprocessingml/2006/main">
        <w:t xml:space="preserve">2: ຢາໂກໂບ 2:15-17 - ຖ້າຫາກວ່າອ້າຍຫຼືເອື້ອຍຈະ naked, ແລະ destitute ຂອງອາຫານປະຈໍາວັນ, ແລະຫນຶ່ງໃນພວກທ່ານເວົ້າວ່າ </w:t>
      </w:r>
      <w:r xmlns:w="http://schemas.openxmlformats.org/wordprocessingml/2006/main">
        <w:lastRenderedPageBreak xmlns:w="http://schemas.openxmlformats.org/wordprocessingml/2006/main"/>
      </w:r>
      <w:r xmlns:w="http://schemas.openxmlformats.org/wordprocessingml/2006/main">
        <w:t xml:space="preserve">ກັບເຂົາເຈົ້າ, Depart in peace, be ye warmed and full ; ເຖິງ​ຢ່າງ​ໃດ​ກໍ​ຕາມ ພວກ​ເຈົ້າ​ບໍ່​ໃຫ້​ສິ່ງ​ທີ່​ຈຳ​ເປັນ​ຕໍ່​ຮ່າງ​ກາຍ​ໃຫ້​ເຂົາ​ເຈົ້າ; ມັນ​ໄດ້​ກຳ​ໄລ​ຫຍັງ?</w:t>
      </w:r>
    </w:p>
    <w:p w14:paraId="7F947E28" w14:textId="77777777" w:rsidR="00F90BDC" w:rsidRDefault="00F90BDC"/>
    <w:p w14:paraId="7EB8CE9F" w14:textId="77777777" w:rsidR="00F90BDC" w:rsidRDefault="00F90BDC">
      <w:r xmlns:w="http://schemas.openxmlformats.org/wordprocessingml/2006/main">
        <w:t xml:space="preserve">ກິດຈະການ 4:35 ແລະ​ໄດ້​ວາງ​ລົງ​ທີ່​ຕີນ​ຂອງ​ພວກ​ອັກຄະສາວົກ ແລະ​ໄດ້​ແຈກ​ຢາຍ​ໃຫ້​ທຸກ​ຄົນ​ຕາມ​ຄວາມ​ຕ້ອງການ.</w:t>
      </w:r>
    </w:p>
    <w:p w14:paraId="12DBA0FA" w14:textId="77777777" w:rsidR="00F90BDC" w:rsidRDefault="00F90BDC"/>
    <w:p w14:paraId="0EBB4A00" w14:textId="77777777" w:rsidR="00F90BDC" w:rsidRDefault="00F90BDC">
      <w:r xmlns:w="http://schemas.openxmlformats.org/wordprocessingml/2006/main">
        <w:t xml:space="preserve">ອັກຄະສາວົກ​ໄດ້​ແຈກ​ຢາຍ​ຊັບພະຍາກອນ​ໃຫ້​ທຸກ​ຄົນ​ຕາມ​ຄວາມ​ຕ້ອງການ​ຂອງ​ຕົນ.</w:t>
      </w:r>
    </w:p>
    <w:p w14:paraId="421297CC" w14:textId="77777777" w:rsidR="00F90BDC" w:rsidRDefault="00F90BDC"/>
    <w:p w14:paraId="5E5656FB" w14:textId="77777777" w:rsidR="00F90BDC" w:rsidRDefault="00F90BDC">
      <w:r xmlns:w="http://schemas.openxmlformats.org/wordprocessingml/2006/main">
        <w:t xml:space="preserve">1. ຄວາມສຳຄັນຂອງຄວາມເອື້ອເຟື້ອເພື່ອແຜ່ ແລະ ຄວາມໃຈບຸນຕໍ່ຜູ້ອື່ນ.</w:t>
      </w:r>
    </w:p>
    <w:p w14:paraId="3153CE46" w14:textId="77777777" w:rsidR="00F90BDC" w:rsidRDefault="00F90BDC"/>
    <w:p w14:paraId="771D2D44" w14:textId="77777777" w:rsidR="00F90BDC" w:rsidRDefault="00F90BDC">
      <w:r xmlns:w="http://schemas.openxmlformats.org/wordprocessingml/2006/main">
        <w:t xml:space="preserve">2. ພະລັງຂອງຊຸມຊົນເມື່ອທຸກຄົນເຮັດວຽກຮ່ວມກັນເພື່ອສະຫນອງເຊິ່ງກັນແລະກັນ.</w:t>
      </w:r>
    </w:p>
    <w:p w14:paraId="355E81BD" w14:textId="77777777" w:rsidR="00F90BDC" w:rsidRDefault="00F90BDC"/>
    <w:p w14:paraId="05A40934" w14:textId="77777777" w:rsidR="00F90BDC" w:rsidRDefault="00F90BDC">
      <w:r xmlns:w="http://schemas.openxmlformats.org/wordprocessingml/2006/main">
        <w:t xml:space="preserve">1. ຢາໂກໂບ 2:14-17 —ອ້າຍ​ເອື້ອຍ​ນ້ອງ​ຂອງ​ຂ້າ​ພະ​ເຈົ້າ​ຈະ​ເປັນ​ການ​ດີ​ອັນ​ໃດ​ຖ້າ​ຜູ້​ໃດ​ຜູ້​ໜຶ່ງ​ອ້າງ​ວ່າ​ມີ​ຄວາມ​ເຊື່ອ​ແຕ່​ບໍ່​ມີ​ການ​ກະທຳ? ຄວາມ​ເຊື່ອ​ແບບ​ນັ້ນ​ຊ່ວຍ​ເຂົາ​ເຈົ້າ​ໄດ້​ບໍ? 15 ສົມມຸດ​ວ່າ​ພີ່​ນ້ອງ​ຊາຍ​ຍິງ​ບໍ່​ມີ​ເຄື່ອງນຸ່ງ​ຫົ່ມ​ແລະ​ອາຫານ​ປະຈຳ​ວັນ. 16 ຖ້າ​ຜູ້​ໃດ​ຄົນ​ໜຶ່ງ​ໃນ​ພວກ​ເຈົ້າ​ເວົ້າ​ກັບ​ພວກ​ເຂົາ​ວ່າ, “ຈົ່ງ​ໄປ​ດ້ວຍ​ສັນຕິສຸກ; ຮັກສາຄວາມອົບອຸ່ນແລະໃຫ້ອາຫານດີ,” ແຕ່ບໍ່ມີຫຍັງກ່ຽວກັບຄວາມຕ້ອງການທາງດ້ານຮ່າງກາຍຂອງເຂົາເຈົ້າ, ມັນດີແນວໃດ? 17 ໃນ​ທຳນອງ​ດຽວ​ກັນ, ຄວາມ​ເຊື່ອ​ໂດຍ​ຕົວ​ມັນ​ເອງ, ຖ້າ​ຫາກ​ມັນ​ບໍ່​ໄດ້​ຮັບ​ການ​ກະທຳ, ກໍ​ຕາຍ.</w:t>
      </w:r>
    </w:p>
    <w:p w14:paraId="0101C5B1" w14:textId="77777777" w:rsidR="00F90BDC" w:rsidRDefault="00F90BDC"/>
    <w:p w14:paraId="3C09DAD0" w14:textId="77777777" w:rsidR="00F90BDC" w:rsidRDefault="00F90BDC">
      <w:r xmlns:w="http://schemas.openxmlformats.org/wordprocessingml/2006/main">
        <w:t xml:space="preserve">2 ໂກລິນໂທ 8:9-11 - ສໍາລັບເຈົ້າຮູ້ຈັກພຣະຄຸນຂອງພຣະເຢຊູຄຣິດເຈົ້າຂອງພວກເຮົາ, ວ່າເຖິງແມ່ນວ່າພຣະອົງຈະຮັ່ງມີ, ແຕ່ສໍາລັບເຫັນແກ່ເຈົ້າ, ລາວໄດ້ກາຍເປັນຜູ້ທຸກຍາກ, ເພື່ອວ່າເຈົ້າໂດຍຜ່ານຄວາມທຸກຍາກຂອງລາວຈະກາຍເປັນອຸດົມສົມບູນ. 10 ແລະ ນີ້​ຄື​ຄຳ​ແນະນຳ​ຂອງ​ຂ້າ​ພະ​ເຈົ້າ​ກ່ຽວ​ກັບ​ສິ່ງ​ທີ່​ດີ​ທີ່​ສຸດ​ສຳ​ລັບ​ທ່ານ​ໃນ​ເລື່ອງ​ນີ້: ປີ​ກາຍ​ນີ້​ທ່ານ​ເປັນ​ຄົນ​ທຳ​ອິດ​ທີ່​ບໍ່​ພຽງ​ແຕ່​ໃຫ້​ແຕ່​ຍັງ​ມີ​ຄວາມ​ປາດ​ຖະ​ໜາ​ທີ່​ຈະ​ເຮັດ​ເຊັ່ນ​ນັ້ນ​ນຳ​ອີກ. 11 ບັດ​ນີ້​ຈົ່ງ​ເຮັດ​ວຽກ​ນັ້ນ​ໃຫ້​ສຳ​ເລັດ, ເພື່ອ​ວ່າ​ຄວາມ​ເຕັມ​ໃຈ​ທີ່​ເຈົ້າ​ຢາກ​ເຮັດ​ມັນ​ຈະ​ຖືກ​ກົງ​ກັນ​ກັບ​ການ​ເຮັດ​ວຽກ​ນັ້ນ​ໃຫ້​ສຳເລັດ, ຕາມ​ວິທີ​ຂອງ​ເຈົ້າ.</w:t>
      </w:r>
    </w:p>
    <w:p w14:paraId="611C2A4A" w14:textId="77777777" w:rsidR="00F90BDC" w:rsidRDefault="00F90BDC"/>
    <w:p w14:paraId="108F3E30" w14:textId="77777777" w:rsidR="00F90BDC" w:rsidRDefault="00F90BDC">
      <w:r xmlns:w="http://schemas.openxmlformats.org/wordprocessingml/2006/main">
        <w:t xml:space="preserve">ກິດຈະການ 4:36 ແລະ​ໂຢເຊບ​ທີ່​ພວກ​ອັກຄະສາວົກ​ໃສ່​ນາມ​ສະກຸນ​ວ່າ ບາຣະນາບາ ຊຶ່ງ​ເປັນ​ຄົນ​ເລວີ ແລະ​ຊາວ​ໄຊປຣັດ.</w:t>
      </w:r>
    </w:p>
    <w:p w14:paraId="62518117" w14:textId="77777777" w:rsidR="00F90BDC" w:rsidRDefault="00F90BDC"/>
    <w:p w14:paraId="6BD23E66" w14:textId="77777777" w:rsidR="00F90BDC" w:rsidRDefault="00F90BDC">
      <w:r xmlns:w="http://schemas.openxmlformats.org/wordprocessingml/2006/main">
        <w:t xml:space="preserve">ບາຣະນາບາ​ເປັນ​ຊາວ​ເລວີ​ຈາກ​ປະເທດ​ໄຊປຣັດ ຜູ້​ທີ່​ໄດ້​ຮັບ​ຊື່​ຫຼິ້ນ​ວ່າ “ລູກ​ແຫ່ງ​ຄວາມ​ປອບ​ໃຈ” ໂດຍ​ອັກຄະສາວົກ.</w:t>
      </w:r>
    </w:p>
    <w:p w14:paraId="7BB0B03C" w14:textId="77777777" w:rsidR="00F90BDC" w:rsidRDefault="00F90BDC"/>
    <w:p w14:paraId="4465DE44" w14:textId="77777777" w:rsidR="00F90BDC" w:rsidRDefault="00F90BDC">
      <w:r xmlns:w="http://schemas.openxmlformats.org/wordprocessingml/2006/main">
        <w:t xml:space="preserve">1. ພະລັງແຫ່ງຄວາມເຊື່ອ - ເລື່ອງຂອງບາຣະນາບາສາມາດຊຸກຍູ້ໃຫ້ເຮົາມີຄວາມເຊື່ອໃນພະເຈົ້າໄດ້ແນວໃດ</w:t>
      </w:r>
    </w:p>
    <w:p w14:paraId="130CA2E9" w14:textId="77777777" w:rsidR="00F90BDC" w:rsidRDefault="00F90BDC"/>
    <w:p w14:paraId="66D26DB4" w14:textId="77777777" w:rsidR="00F90BDC" w:rsidRDefault="00F90BDC">
      <w:r xmlns:w="http://schemas.openxmlformats.org/wordprocessingml/2006/main">
        <w:t xml:space="preserve">2. ພອນຂອງຊື່ທີ່ດີ - ຄວາມສໍາຄັນຂອງການເປັນທີ່ຮູ້ຈັກສໍາລັບການທໍາດີຂອງພວກເຮົາ</w:t>
      </w:r>
    </w:p>
    <w:p w14:paraId="31C780E9" w14:textId="77777777" w:rsidR="00F90BDC" w:rsidRDefault="00F90BDC"/>
    <w:p w14:paraId="4DA94169" w14:textId="77777777" w:rsidR="00F90BDC" w:rsidRDefault="00F90BDC">
      <w:r xmlns:w="http://schemas.openxmlformats.org/wordprocessingml/2006/main">
        <w:t xml:space="preserve">1. ເຮັບເຣີ 13:2 - "ຢ່າລືມສະແດງຄວາມຕ້ອນຮັບແຂກຕໍ່ຄົນຕ່າງດ້າວ ເພາະການກະທຳເຊັ່ນນັ້ນ ບາງຄົນໄດ້ສະແດງນໍ້າໃຈຕ້ອນຮັບທູດສະຫວັນໂດຍບໍ່ຮູ້ຕົວ."</w:t>
      </w:r>
    </w:p>
    <w:p w14:paraId="713F4005" w14:textId="77777777" w:rsidR="00F90BDC" w:rsidRDefault="00F90BDC"/>
    <w:p w14:paraId="2287E8B8" w14:textId="77777777" w:rsidR="00F90BDC" w:rsidRDefault="00F90BDC">
      <w:r xmlns:w="http://schemas.openxmlformats.org/wordprocessingml/2006/main">
        <w:t xml:space="preserve">22. ສຸພາສິດ 22:1 - "ຊື່​ທີ່​ດີ​ເປັນ​ທີ່​ປາຖະໜາ​ຫຼາຍ​ກວ່າ​ຄວາມ​ຮັ່ງມີ​ຫຼາຍ​ກວ່າ​ການ​ໃຫ້​ກຽດ​ນັ້ນ​ດີ​ກວ່າ​ເງິນ​ຫຼື​ຄຳ."</w:t>
      </w:r>
    </w:p>
    <w:p w14:paraId="52F799B5" w14:textId="77777777" w:rsidR="00F90BDC" w:rsidRDefault="00F90BDC"/>
    <w:p w14:paraId="7FD09DCD" w14:textId="77777777" w:rsidR="00F90BDC" w:rsidRDefault="00F90BDC">
      <w:r xmlns:w="http://schemas.openxmlformats.org/wordprocessingml/2006/main">
        <w:t xml:space="preserve">ກິດຈະການ 4:37 ມີ​ທີ່ດິນ​ຂາຍ​ອອກ ແລະ​ເອົາ​ເງິນ​ມາ​ວາງ​ໄວ້​ທີ່​ຕີນ​ຂອງ​ພວກ​ອັກຄະສາວົກ.</w:t>
      </w:r>
    </w:p>
    <w:p w14:paraId="0142B4A4" w14:textId="77777777" w:rsidR="00F90BDC" w:rsidRDefault="00F90BDC"/>
    <w:p w14:paraId="7718B218" w14:textId="77777777" w:rsidR="00F90BDC" w:rsidRDefault="00F90BDC">
      <w:r xmlns:w="http://schemas.openxmlformats.org/wordprocessingml/2006/main">
        <w:t xml:space="preserve">ມີ​ຄົນ​ກຸ່ມ​ໜຶ່ງ​ໄດ້​ຂາຍ​ທີ່​ດິນ​ແລະ​ມອບ​ເງິນ​ໃຫ້​ແກ່​ພວກ​ອັກຄະສາວົກ.</w:t>
      </w:r>
    </w:p>
    <w:p w14:paraId="09753D9B" w14:textId="77777777" w:rsidR="00F90BDC" w:rsidRDefault="00F90BDC"/>
    <w:p w14:paraId="71C91E20" w14:textId="77777777" w:rsidR="00F90BDC" w:rsidRDefault="00F90BDC">
      <w:r xmlns:w="http://schemas.openxmlformats.org/wordprocessingml/2006/main">
        <w:t xml:space="preserve">1. ພະລັງແຫ່ງຄວາມເອື້ອເຟື້ອເພື່ອແຜ່: ຕົວຢ່າງຂອງຄຣິສຕະຈັກຕອນຕົ້ນ</w:t>
      </w:r>
    </w:p>
    <w:p w14:paraId="4B95A204" w14:textId="77777777" w:rsidR="00F90BDC" w:rsidRDefault="00F90BDC"/>
    <w:p w14:paraId="46755EFA" w14:textId="77777777" w:rsidR="00F90BDC" w:rsidRDefault="00F90BDC">
      <w:r xmlns:w="http://schemas.openxmlformats.org/wordprocessingml/2006/main">
        <w:t xml:space="preserve">2. ການດຳລົງຊີວິດແບບເອື້ອເຟື້ອເພື່ອແຜ່: ຕົວຢ່າງຈາກຄຳພີໄບເບິນ</w:t>
      </w:r>
    </w:p>
    <w:p w14:paraId="1FC96966" w14:textId="77777777" w:rsidR="00F90BDC" w:rsidRDefault="00F90BDC"/>
    <w:p w14:paraId="0CDD39F6" w14:textId="77777777" w:rsidR="00F90BDC" w:rsidRDefault="00F90BDC">
      <w:r xmlns:w="http://schemas.openxmlformats.org/wordprocessingml/2006/main">
        <w:t xml:space="preserve">1. 2 ໂກລິນໂທ 8:12-15</w:t>
      </w:r>
    </w:p>
    <w:p w14:paraId="1E0545EC" w14:textId="77777777" w:rsidR="00F90BDC" w:rsidRDefault="00F90BDC"/>
    <w:p w14:paraId="4B582103" w14:textId="77777777" w:rsidR="00F90BDC" w:rsidRDefault="00F90BDC">
      <w:r xmlns:w="http://schemas.openxmlformats.org/wordprocessingml/2006/main">
        <w:t xml:space="preserve">2. ລູກາ 6:38 &amp; ມັດທາຍ 6:19-21</w:t>
      </w:r>
    </w:p>
    <w:p w14:paraId="0EF7455D" w14:textId="77777777" w:rsidR="00F90BDC" w:rsidRDefault="00F90BDC"/>
    <w:p w14:paraId="164D7B9F" w14:textId="77777777" w:rsidR="00F90BDC" w:rsidRDefault="00F90BDC">
      <w:r xmlns:w="http://schemas.openxmlformats.org/wordprocessingml/2006/main">
        <w:t xml:space="preserve">ກິດຈະການ 5 ເລົ່າ​ເລື່ອງ​ຂອງ​ອານາເນຍ ແລະ​ສະຟີຣາ, ການ​ອັດສະຈັນ​ທີ່​ພວກ​ອັກຄະສາວົກ​ເຮັດ, ການ​ຈັບ​ກຸມ​ແລະ​ການ​ຫລົບ​ໜີ​ຢ່າງ​ອັດສະຈັນ, ແລະ​ປະຈັກ​ພະຍານ​ຂອງ​ພວກ​ເຂົາ​ຕໍ່​ໜ້າ​ສະພາ​ສະພາ​ສູງ.</w:t>
      </w:r>
    </w:p>
    <w:p w14:paraId="358C5170" w14:textId="77777777" w:rsidR="00F90BDC" w:rsidRDefault="00F90BDC"/>
    <w:p w14:paraId="631D04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ວັກທີ 1: ບົດເລີ່ມຕົ້ນທີ່ອານາເນຍແລະເມຍຂອງລາວ Sappira ຂາຍຊັບສິນແຕ່ເກັບເງິນສ່ວນຫນຶ່ງໃຫ້ກັບຕົນເອງໃນຂະນະທີ່ທໍາທ່າວ່າເອົາເງິນທັງຫມົດໃຫ້ກັບອັກຄະສາວົກ. ເມື່ອ​ອານາເນຍ​ເອົາ​ເງິນ​ສ່ວນ​ໜຶ່ງ​ມາ ເປໂຕ​ຖາມ​ວ່າ​ເປັນ​ຫຍັງ​ຊາຕານ​ຈຶ່ງ​ນອນ​ເຕັມ​ໃຈ​ວ່າ ພະ​ວິນຍານ​ບໍລິສຸດ​ຈຶ່ງ​ຮັກສາ​ທີ່ດິນ​ລາຄາ​ບາງ​ຢ່າງ​ຄືນ​ມາ. ເມື່ອ​ໄດ້​ຍິນ​ຖ້ອຍຄຳ​ຂອງ​ເປໂຕ, ອານາເນຍ​ລົ້ມ​ລົງ​ແລະ​ຕາຍ. ຄວາມຢ້ານກົວໄດ້ຄອບຄອງທຸກຄົນທີ່ໄດ້ຍິນສິ່ງທີ່ເກີດຂຶ້ນ. ຕໍ່ມາ ເມື່ອ​ສະຟີຣາ​ເຂົ້າ​ມາ​ໂດຍ​ບໍ່​ຮູ້​ເຖິງ​ເລື່ອງ​ທີ່​ເກີດ​ຂຶ້ນ ເປໂຕ​ຈຶ່ງ​ຖາມ​ນາງ​ກ່ຽວ​ກັບ​ລາຄາ​ທີ່​ດິນ ລາວ​ຢືນຢັນ​ຈຳນວນ​ບໍ່​ຈິງ ແລ້ວ​ບອກ​ວ່າ​ຊາຍ​ທີ່​ຝັງ​ສົບ​ຜົວ​ນັ້ນ​ຖືກ​ປະຕູ​ອອກ​ໄປ ລາວ​ລົ້ມ​ລົງ​ຕາຍ ສ່ວນ​ຊາຍ​ໜຸ່ມ​ກໍ​ມາ​ພົບ​ນາງ​ຕາຍ​ໄດ້​ເອົາ​ນາງ​ໄປ​ຝັງ​ສົບ​ຜົວ​ຕໍ່​ໄປ ດ້ວຍ​ຄວາມ​ຢ້ານ​ກົວ​ທັງ​ຫຼາຍ. ຄຣິສຕະຈັກທຸກຄົນທີ່ໄດ້ຍິນເຫດການເຫຼົ່ານີ້ (ກິດຈະການ 5:1-11).</w:t>
      </w:r>
    </w:p>
    <w:p w14:paraId="6B515214" w14:textId="77777777" w:rsidR="00F90BDC" w:rsidRDefault="00F90BDC"/>
    <w:p w14:paraId="29C6AC66" w14:textId="77777777" w:rsidR="00F90BDC" w:rsidRDefault="00F90BDC">
      <w:r xmlns:w="http://schemas.openxmlformats.org/wordprocessingml/2006/main">
        <w:t xml:space="preserve">ວັກທີ 2: ພວກອັກຄະສາວົກໄດ້ສະແດງການອັດສະຈັນຫຼາຍຢ່າງໃນບັນດາຜູ້ທີ່ເຊື່ອທີ່ໃຊ້ປະຊຸມຮ່ວມກັນ Colonnade ຂອງຊາໂລໂມນ, ບໍ່ມີໃຜກ້າເຂົ້າຮ່ວມພວກເຂົາເຖິງແມ່ນວ່າພວກເຂົາໄດ້ຮັບການນັບຖືຈາກປະຊາຊົນຫຼາຍ, ຜູ້ຊາຍຫຼາຍແມ່ຍິງທີ່ເຊື່ອພຣະຜູ້ເປັນເຈົ້າໄດ້ເພີ່ມຈໍານວນຜູ້ທີ່ໄດ້ຮັບຄວາມລອດປະຈໍາວັນ. ເມື່ອ​ມີ​ຄົນ​ນຳ​ຄົນ​ເຈັບ​ມາ​ວາງ​ເທິງ​ຜ້າ​ປູ​ບ່ອນ​ນອນ ເພື່ອ​ໃຫ້​ຢ່າງ​ໜ້ອຍ​ເງົາ​ຂອງ​ເປໂຕ​ຈະ​ຕົກ​ຢູ່​ເທິງ​ເຂົາ​ບາງ​ຄົນ ເມື່ອ​ລາວ​ຍ່າງ​ຜ່ານ​ຝູງ​ຊົນ​ທີ່​ມາ​ຈາກ​ເມືອງ​ຕ່າງໆ​ໃນ​ນະຄອນ​ເຢຣູຊາເລັມ​ໄດ້​ນຳ​ເອົາ​ວິນຍານ​ທີ່​ບໍ່​ສະອາດ​ທີ່​ເຈັບ​ປ່ວຍ​ນັ້ນ​ມາ​ໃຫ້​ຫາຍ​ດີ (ກິດຈະການ 5:12-16). .</w:t>
      </w:r>
    </w:p>
    <w:p w14:paraId="45D08485" w14:textId="77777777" w:rsidR="00F90BDC" w:rsidRDefault="00F90BDC"/>
    <w:p w14:paraId="6B78B662" w14:textId="77777777" w:rsidR="00F90BDC" w:rsidRDefault="00F90BDC">
      <w:r xmlns:w="http://schemas.openxmlformats.org/wordprocessingml/2006/main">
        <w:t xml:space="preserve">ວັກທີ 3: ຈາກນັ້ນ ມະຫາປະໂລຫິດ ສະມາຊິກຂອງພັກພວກຊາດຶເຊເອນ ເຕັມໄປດ້ວຍຄວາມອິດສາ ອັກຄະສາວົກທີ່ຖືກຈັບກຸມຂັງຄຸກ ໃນຍາມກາງຄືນ ທູດສະຫວັນໄດ້ເປີດປະຕູຄຸກພາເຂົາເຈົ້າອອກມາວ່າ 'ຈົ່ງໄປຢືນຢູ່ໃນວິຫານກ່າວບອກຂ່າວໃຫ້ຜູ້ຄົນຟັງວ່າຊີວິດໃໝ່.' ຮຸ່ງ ເຊົ້າ ພວກ ເຂົາ ເຂົ້າ ໄປ ໃນ ວິຫານ ເລີ່ ມສັ່ງສອນ ພວກ ມະຫາ ປະໂລຫິດ ມາ ເຕົ້າ ໂຮມ ກັນ ພວກ ແອວ ເດີ Sanhedrin ອິດ ສະ ຣາ ເອນ ສົ່ງ ເຈົ້າ ໜ້າ ທີ່ ຄຸກ ນໍາ ພວກ ອັກຄະ ສາວົກ ທີ່ ຈັບ ຄຸກ ເຝົ້າ ຄຸກ ຢືນ ປະຕູ ໄວ້ ຢ່າງ ປອດ ໄພ ເມື່ອ ເປີດ ປະຕູ ບໍ່ ເຫັນ ຜູ້ ໃດ ຢູ່ ໃນ ເມື່ອ ໄດ້ ຍິນ ບົດ ລາຍ ງານ ນີ້ ຜູ້ ບັນຊາ ການ ກອງ ປະ ໂລ ຫິດ ງົງ ງຶດ ງຶດ ງົງ ງຶດ ງ ໃນ ເລື່ອງ ນີ້. ມີ​ຄົນ​ມາ​ເວົ້າ​ວ່າ 'ເບິ່ງ​ແມ ພວກ​ຄົນ​ທີ່​ເຈົ້າ​ຈັບ​ຄຸກ​ຢືນ​ຢູ່​ໃນ​ວິຫານ​ສອນ​ຄົນ.' ​ເຂົາ​ເຈົ້າ​ຖືກ​ຈັບ​ອີກ​ເທື່ອ​ໜຶ່ງ ​ແຕ່​ບໍ່​ໄດ້​ໃຊ້​ກຳລັງ​ເພາະ​ຢ້ານ​ວ່າ​ຈະ​ຖືກ​ຄົນ​ແກວ່ງ​ກ້ອນ​ຫີນ (ກຈກ 5:17-26). ມາ​ຕໍ່​ໜ້າ​ຊານ​ເຮດ​ຣິນ ເປໂຕ ອັກຄະສາວົກ​ຄົນ​ອື່ນໆ​ໄດ້​ປະກາດ​ວ່າ ‘ເຮົາ​ຕ້ອງ​ເຊື່ອ​ຟັງ​ພະເຈົ້າ​ຫຼາຍ​ກວ່າ​ເປັນ​ມະນຸດ! ພຣະເຈົ້າບັນພະບຸລຸດຂອງພວກເຮົາໄດ້ຍົກພຣະເຢຊູຜູ້ທີ່ທ່ານໄດ້ຂ້າຕາຍແຂວນພຣະອົງໄວ້ເທິງໄມ້ກາງແຂນໄດ້ຍົກພຣະອົງໃຫ້ມືຂວາເປັນພຣະຜູ້ຊ່ອຍໃຫ້ລອດການໃຫ້ອະໄພບາບຂອງອິດສະຣາເອນ ພວກເຮົາເປັນພະຍານເຖິງສິ່ງເຫຼົ່ານີ້ດັ່ງນັ້ນພຣະວິນຍານບໍລິສຸດຜູ້ທີ່ພຣະເຈົ້າໄດ້ປະທານໃຫ້ຜູ້ທີ່ເຊື່ອຟັງພຣະອົງ (ກິດຈະການ 5: 27-32). ກາມາລີເອນຜູ້ເປັນຟາລິຊຽນທີ່ເຄົາລົບນັບຖືສະພາແນະນໍາວ່າໃຫ້ຜູ້ຊາຍໄປຖ້າຄວາມພະຍາຍາມທີ່ຈະເກີດຂອງມະນຸດລົ້ມເຫລວຖ້າອັນສູງສົ່ງບໍ່ສາມາດຢຸດໄດ້ ອາດຈະຕໍ່ສູ້ກັບພຣະເຈົ້າຄໍາແນະນໍາຂອງພຣະອົງຖືກຕີຖືກຕີແລະສັ່ງບໍ່ໃຫ້ເວົ້າຊື່ພຣະເຢຊູໃຫ້ໄປດ້ວຍຄວາມຍິນດີນັບວ່າເປັນຄວາມທຸກທໍລະມານທີ່ສົມຄວນເຮັດໃຫ້ກຽດສັກສີຊື່ມື້ແລ້ວພຣະວິຫານຈາກບ້ານບໍ່ໄດ້. ຢຸດ​ການ​ສັ່ງ​ສອນ​ການ​ປະ​ກາດ​ຂ່າວ​ດີ​ພຣະ​ເຢ​ຊູ​ຄຣິດ (ກິດ 5:33-42).</w:t>
      </w:r>
    </w:p>
    <w:p w14:paraId="10F9C62A" w14:textId="77777777" w:rsidR="00F90BDC" w:rsidRDefault="00F90BDC"/>
    <w:p w14:paraId="5933F6C6" w14:textId="77777777" w:rsidR="00F90BDC" w:rsidRDefault="00F90BDC"/>
    <w:p w14:paraId="398EE8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5:1 ແຕ່​ມີ​ຊາຍ​ຄົນ​ໜຶ່ງ​ຊື່​ວ່າ ອານາເນຍ ກັບ​ນາງ​ສະຟີຣາ​ເມຍ​ຂອງ​ຕົນ, ໄດ້​ຂາຍ​ຊັບ​ສິນ​ຂອງ​ຕົນ.</w:t>
      </w:r>
    </w:p>
    <w:p w14:paraId="3A7FA5D5" w14:textId="77777777" w:rsidR="00F90BDC" w:rsidRDefault="00F90BDC"/>
    <w:p w14:paraId="4E09B671" w14:textId="77777777" w:rsidR="00F90BDC" w:rsidRDefault="00F90BDC">
      <w:r xmlns:w="http://schemas.openxmlformats.org/wordprocessingml/2006/main">
        <w:t xml:space="preserve">ອານາເນຍ ແລະ​ສະຟີຣາ​ເວົ້າ​ຕົວະ​ກ່ຽວ​ກັບ​ຈຳນວນ​ເງິນ​ທີ່​ເຂົາ​ເຈົ້າ​ໄດ້​ຮັບ​ເພື່ອ​ຄອບ​ຄອງ​ທີ່​ເຂົາ​ເຈົ້າ​ໄດ້​ຂາຍ.</w:t>
      </w:r>
    </w:p>
    <w:p w14:paraId="65A8F3A0" w14:textId="77777777" w:rsidR="00F90BDC" w:rsidRDefault="00F90BDC"/>
    <w:p w14:paraId="1D973484" w14:textId="77777777" w:rsidR="00F90BDC" w:rsidRDefault="00F90BDC">
      <w:r xmlns:w="http://schemas.openxmlformats.org/wordprocessingml/2006/main">
        <w:t xml:space="preserve">1. ຄວາມຊື່ສັດແລະຄວາມຊື່ສັດ - ຕົວຢ່າງຂອງ Ananias ແລະ Sapphira ຂອງຄວາມບໍ່ຊື່ສັດແລະການຂາດຄວາມຊື່ສັດ.</w:t>
      </w:r>
    </w:p>
    <w:p w14:paraId="4CC67B4D" w14:textId="77777777" w:rsidR="00F90BDC" w:rsidRDefault="00F90BDC"/>
    <w:p w14:paraId="75752085" w14:textId="77777777" w:rsidR="00F90BDC" w:rsidRDefault="00F90BDC">
      <w:r xmlns:w="http://schemas.openxmlformats.org/wordprocessingml/2006/main">
        <w:t xml:space="preserve">2. ອຳນາດຂອງການຫຼອກລວງ - ການຕົວະຂອງອານາເນຍ ແລະສະຟີຣາ ໄດ້ເຮັດໃຫ້ພວກເຂົາຕາຍໄປໄດ້ແນວໃດ.</w:t>
      </w:r>
    </w:p>
    <w:p w14:paraId="296D8F92" w14:textId="77777777" w:rsidR="00F90BDC" w:rsidRDefault="00F90BDC"/>
    <w:p w14:paraId="6B299440" w14:textId="77777777" w:rsidR="00F90BDC" w:rsidRDefault="00F90BDC">
      <w:r xmlns:w="http://schemas.openxmlformats.org/wordprocessingml/2006/main">
        <w:t xml:space="preserve">1. ສຸພາສິດ 12:22 - “ປາກ​ເວົ້າ​ຕົວະ​ເປັນ​ທີ່​ໜ້າ​ກຽດ​ຊັງ​ຂອງ​ພະ​ເຢໂຫວາ, ແຕ່​ຄົນ​ທີ່​ເຮັດ​ຢ່າງ​ສັດ​ຊື່​ກໍ​ເປັນ​ຄວາມ​ຍິນດີ​ຂອງ​ພະອົງ.”</w:t>
      </w:r>
    </w:p>
    <w:p w14:paraId="35294EA4" w14:textId="77777777" w:rsidR="00F90BDC" w:rsidRDefault="00F90BDC"/>
    <w:p w14:paraId="0CBAB8EE" w14:textId="77777777" w:rsidR="00F90BDC" w:rsidRDefault="00F90BDC">
      <w:r xmlns:w="http://schemas.openxmlformats.org/wordprocessingml/2006/main">
        <w:t xml:space="preserve">2. ໂກໂລດ 3:9-10 - “ຢ່າ​ຕົວະ​ເຊິ່ງ​ກັນ​ແລະ​ກັນ ໂດຍ​ເຫັນ​ວ່າ​ເຈົ້າ​ໄດ້​ຖອດ​ຄວາມ​ເກົ່າ​ອອກ​ຈາກ​ການ​ປະພຶດ​ຂອງ​ມັນ ແລະ​ໄດ້​ວາງ​ຕົວ​ເອງ​ໃໝ່ ຊຶ່ງ​ເປັນ​ຄວາມ​ຮູ້​ໃໝ່​ຕາມ​ຮູບ​ການ​ຂອງ​ຜູ້​ສ້າງ. ”</w:t>
      </w:r>
    </w:p>
    <w:p w14:paraId="725543A5" w14:textId="77777777" w:rsidR="00F90BDC" w:rsidRDefault="00F90BDC"/>
    <w:p w14:paraId="4C111231" w14:textId="77777777" w:rsidR="00F90BDC" w:rsidRDefault="00F90BDC">
      <w:r xmlns:w="http://schemas.openxmlformats.org/wordprocessingml/2006/main">
        <w:t xml:space="preserve">ກິດຈະການ 5:2 ແລະ​ໄດ້​ເກັບ​ເອົາ​ສ່ວນ​ໜຶ່ງ​ຂອງ​ລາຄາ​ຄືນ​ມາ, ເມຍ​ຂອງ​ເພິ່ນ​ກໍ​ເປັນ​ຜູ້​ປົກຄອງ​ຕົນ​ເອງ, ເອົາ​ສ່ວນ​ໜຶ່ງ​ມາ​ວາງ​ໄວ້​ທີ່​ຕີນ​ຂອງ​ພວກ​ອັກຄະສາວົກ.</w:t>
      </w:r>
    </w:p>
    <w:p w14:paraId="45F3C861" w14:textId="77777777" w:rsidR="00F90BDC" w:rsidRDefault="00F90BDC"/>
    <w:p w14:paraId="345AFE44" w14:textId="77777777" w:rsidR="00F90BDC" w:rsidRDefault="00F90BDC">
      <w:r xmlns:w="http://schemas.openxmlformats.org/wordprocessingml/2006/main">
        <w:t xml:space="preserve">ຜົວ​ເມຍ​ຂອງ​ອານາເນຍ​ແລະ​ຊາຟີຣາ​ພະຍາຍາມ​ຫຼອກ​ລວງ​ພວກ​ອັກຄະສາວົກ​ໂດຍ​ບໍ່​ໃຫ້​ເງິນ​ເຕັມ​ຈຳນວນ​ທີ່​ເຂົາ​ເຈົ້າ​ໄດ້​ມາ​ຈາກ​ການ​ຂາຍ​ທີ່​ດິນ.</w:t>
      </w:r>
    </w:p>
    <w:p w14:paraId="21D9460E" w14:textId="77777777" w:rsidR="00F90BDC" w:rsidRDefault="00F90BDC"/>
    <w:p w14:paraId="27614846" w14:textId="77777777" w:rsidR="00F90BDC" w:rsidRDefault="00F90BDC">
      <w:r xmlns:w="http://schemas.openxmlformats.org/wordprocessingml/2006/main">
        <w:t xml:space="preserve">1: ບາບ​ຂອງ​ການ​ຫຼອກ​ລວງ - ກິດ​ຈະ​ການ 5:2</w:t>
      </w:r>
    </w:p>
    <w:p w14:paraId="5A1E8051" w14:textId="77777777" w:rsidR="00F90BDC" w:rsidRDefault="00F90BDC"/>
    <w:p w14:paraId="5F2D89ED" w14:textId="77777777" w:rsidR="00F90BDC" w:rsidRDefault="00F90BDC">
      <w:r xmlns:w="http://schemas.openxmlformats.org/wordprocessingml/2006/main">
        <w:t xml:space="preserve">2: ພະລັງ​ແຫ່ງ​ຄວາມ​ສັດ​ຊື່—ກິດຈະການ 5:2</w:t>
      </w:r>
    </w:p>
    <w:p w14:paraId="71113584" w14:textId="77777777" w:rsidR="00F90BDC" w:rsidRDefault="00F90BDC"/>
    <w:p w14:paraId="3C3F02C9" w14:textId="77777777" w:rsidR="00F90BDC" w:rsidRDefault="00F90BDC">
      <w:r xmlns:w="http://schemas.openxmlformats.org/wordprocessingml/2006/main">
        <w:t xml:space="preserve">1 ສຸພາສິດ 12:22 - ປາກ​ເວົ້າ​ຕົວະ​ເປັນ​ສິ່ງ​ທີ່​ໜ້າ​ກຽດ​ຊັງ​ຂອງ​ພຣະ​ຜູ້​ເປັນ​ເຈົ້າ, ແຕ່​ຜູ້​ທີ່​ເຮັດ​ຢ່າງ​ສັດ​ຊື່​ກໍ​ເປັນ​ຄວາມ​ສຸກ​ຂອງ​ພຣະ​ອົງ.</w:t>
      </w:r>
    </w:p>
    <w:p w14:paraId="585AC058" w14:textId="77777777" w:rsidR="00F90BDC" w:rsidRDefault="00F90BDC"/>
    <w:p w14:paraId="2C91DC51" w14:textId="77777777" w:rsidR="00F90BDC" w:rsidRDefault="00F90BDC">
      <w:r xmlns:w="http://schemas.openxmlformats.org/wordprocessingml/2006/main">
        <w:t xml:space="preserve">2: Ephesians 4:25 - ເພາະ​ສະ​ນັ້ນ, ໄດ້​ປະ​ຖິ້ມ​ຄວາມ​ບໍ່​ຈິງ, ໃຫ້​ແຕ່​ລະ​ຄົນ​ເວົ້າ​ຄວາມ​ຈິງ​ກັບ​ເພື່ອນ​ບ້ານ​ຂອງ​ຕົນ, ເພາະ​ວ່າ​ພວກ​ເຮົາ​ເປັນ​ສະ​ມາ​ຊິກ​ຂອງ​ຄົນ​ອື່ນ.</w:t>
      </w:r>
    </w:p>
    <w:p w14:paraId="72BDDBED" w14:textId="77777777" w:rsidR="00F90BDC" w:rsidRDefault="00F90BDC"/>
    <w:p w14:paraId="78AAFE64" w14:textId="77777777" w:rsidR="00F90BDC" w:rsidRDefault="00F90BDC">
      <w:r xmlns:w="http://schemas.openxmlformats.org/wordprocessingml/2006/main">
        <w:t xml:space="preserve">ກິດຈະການ 5:3 ແຕ່​ເປໂຕ​ຕອບ​ວ່າ, ອານາເນຍ​ເອີຍ ເປັນຫຍັງ​ຊາຕານ​ຈຶ່ງ​ເຮັດ​ໃຫ້​ເຈົ້າ​ເຕັມ​ໃຈ​ທີ່​ຈະ​ຕົວະ​ຕໍ່​ພຣະວິນຍານ​ບໍຣິສຸດເຈົ້າ ແລະ​ຈະ​ຮັກສາ​ສ່ວນ​ໜຶ່ງ​ຂອງ​ລາຄາ​ຂອງ​ດິນແດນ​ຄືນ?</w:t>
      </w:r>
    </w:p>
    <w:p w14:paraId="52EE46BA" w14:textId="77777777" w:rsidR="00F90BDC" w:rsidRDefault="00F90BDC"/>
    <w:p w14:paraId="1A1C25EA" w14:textId="77777777" w:rsidR="00F90BDC" w:rsidRDefault="00F90BDC">
      <w:r xmlns:w="http://schemas.openxmlformats.org/wordprocessingml/2006/main">
        <w:t xml:space="preserve">ເປໂຕ​ໄດ້​ຫ້າມ​ອານາເນຍ​ທີ່​ເວົ້າ​ຕົວະ​ຕໍ່​ພຣະ​ວິນ​ຍານ​ບໍລິສຸດ ແລະ​ບໍ່​ຍອມ​ມອບ​ທີ່ດິນ​ໃຫ້​ໝົດ​ສິ້ນ.</w:t>
      </w:r>
    </w:p>
    <w:p w14:paraId="44E73B67" w14:textId="77777777" w:rsidR="00F90BDC" w:rsidRDefault="00F90BDC"/>
    <w:p w14:paraId="75DEBD80" w14:textId="77777777" w:rsidR="00F90BDC" w:rsidRDefault="00F90BDC">
      <w:r xmlns:w="http://schemas.openxmlformats.org/wordprocessingml/2006/main">
        <w:t xml:space="preserve">1: ພວກເຮົາຕ້ອງຊື່ສັດຕໍ່ພຣະເຈົ້າແລະບໍ່ພະຍາຍາມຫລອກລວງພຣະອົງ.</w:t>
      </w:r>
    </w:p>
    <w:p w14:paraId="7D18C498" w14:textId="77777777" w:rsidR="00F90BDC" w:rsidRDefault="00F90BDC"/>
    <w:p w14:paraId="3A3AE70B" w14:textId="77777777" w:rsidR="00F90BDC" w:rsidRDefault="00F90BDC">
      <w:r xmlns:w="http://schemas.openxmlformats.org/wordprocessingml/2006/main">
        <w:t xml:space="preserve">2: ພວກ​ເຮົາ​ຕ້ອງ​ໃຈ​ກວ້າງ​ແລະ​ໃຫ້​ພຣະ​ເຈົ້າ​ທັງ​ຫມົດ​ຂອງ​ພວກ​ເຮົາ.</w:t>
      </w:r>
    </w:p>
    <w:p w14:paraId="00BE5329" w14:textId="77777777" w:rsidR="00F90BDC" w:rsidRDefault="00F90BDC"/>
    <w:p w14:paraId="20890E49" w14:textId="77777777" w:rsidR="00F90BDC" w:rsidRDefault="00F90BDC">
      <w:r xmlns:w="http://schemas.openxmlformats.org/wordprocessingml/2006/main">
        <w:t xml:space="preserve">1: James 1: 22 - "ແຕ່ເປັນ doers ຂອງຄໍາ, ແລະ hearers ພຽງແຕ່, deceiving yourselves."</w:t>
      </w:r>
    </w:p>
    <w:p w14:paraId="44F5B773" w14:textId="77777777" w:rsidR="00F90BDC" w:rsidRDefault="00F90BDC"/>
    <w:p w14:paraId="218B8D36" w14:textId="77777777" w:rsidR="00F90BDC" w:rsidRDefault="00F90BDC">
      <w:r xmlns:w="http://schemas.openxmlformats.org/wordprocessingml/2006/main">
        <w:t xml:space="preserve">2: ສຸພາສິດ 3:9 - "ໃຫ້ກຽດແກ່ພຣະຜູ້ເປັນເຈົ້າດ້ວຍຄວາມຮັ່ງມີຂອງເຈົ້າແລະດ້ວຍຫມາກໄມ້ທໍາອິດຂອງຜົນຜະລິດຂອງເຈົ້າ."</w:t>
      </w:r>
    </w:p>
    <w:p w14:paraId="01B504EC" w14:textId="77777777" w:rsidR="00F90BDC" w:rsidRDefault="00F90BDC"/>
    <w:p w14:paraId="188A7CF9" w14:textId="77777777" w:rsidR="00F90BDC" w:rsidRDefault="00F90BDC">
      <w:r xmlns:w="http://schemas.openxmlformats.org/wordprocessingml/2006/main">
        <w:t xml:space="preserve">ກິດຈະການ 5:4 ໃນ​ຂະນະ​ທີ່​ມັນ​ຍັງ​ເຫຼືອ​ຢູ່​ນັ້ນ ບໍ່ແມ່ນ​ຂອງ​ເຈົ້າ​ບໍ? ແລະ ຫລັງ​ຈາກ​ໄດ້​ຂາຍ​ອອກ​ແລ້ວ, ມັນ​ບໍ່​ໄດ້​ຢູ່​ໃນ​ອຳນາດ​ຂອງ​ເຈົ້າ​ເອງ​ບໍ? ເປັນ​ຫຍັງ​ເຈົ້າ​ຈຶ່ງ​ຖື​ເລື່ອງ​ນີ້​ຢູ່​ໃນ​ໃຈ? ເຈົ້າບໍ່ໄດ້ຕົວະມະນຸດ, ແຕ່ຕໍ່ພຣະເຈົ້າ.</w:t>
      </w:r>
    </w:p>
    <w:p w14:paraId="13E90885" w14:textId="77777777" w:rsidR="00F90BDC" w:rsidRDefault="00F90BDC"/>
    <w:p w14:paraId="6DF8994D" w14:textId="77777777" w:rsidR="00F90BDC" w:rsidRDefault="00F90BDC">
      <w:r xmlns:w="http://schemas.openxmlformats.org/wordprocessingml/2006/main">
        <w:t xml:space="preserve">ອານາເນຍ​ແລະ​ສະຟີຣາ​ໄດ້​ຕົວະ​ພະເຈົ້າ​ໂດຍ​ບໍ່​ໃຫ້​ເງິນ​ທັງໝົດ​ທີ່​ເຂົາ​ເຈົ້າ​ໄດ້​ຮັບ​ຈາກ​ການ​ຂາຍ​ຊັບ​ສິນ.</w:t>
      </w:r>
    </w:p>
    <w:p w14:paraId="751E07A5" w14:textId="77777777" w:rsidR="00F90BDC" w:rsidRDefault="00F90BDC"/>
    <w:p w14:paraId="1C183BB5" w14:textId="77777777" w:rsidR="00F90BDC" w:rsidRDefault="00F90BDC">
      <w:r xmlns:w="http://schemas.openxmlformats.org/wordprocessingml/2006/main">
        <w:t xml:space="preserve">1. ອຳນາດຂອງການຕົວະ ແລະຜົນຂອງການບໍ່ສັດຊື່ຕໍ່ພຣະເຈົ້າ</w:t>
      </w:r>
    </w:p>
    <w:p w14:paraId="68B73E7B" w14:textId="77777777" w:rsidR="00F90BDC" w:rsidRDefault="00F90BDC"/>
    <w:p w14:paraId="58E4E9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ຄວາມສໍາຄັນຂອງຄວາມຊື່ສັດແລະຄວາມຊື່ສັດໃນຄວາມສໍາພັນຂອງພວກເຮົາກັບພຣະເຈົ້າ</w:t>
      </w:r>
    </w:p>
    <w:p w14:paraId="60E16DAA" w14:textId="77777777" w:rsidR="00F90BDC" w:rsidRDefault="00F90BDC"/>
    <w:p w14:paraId="4338F49D" w14:textId="77777777" w:rsidR="00F90BDC" w:rsidRDefault="00F90BDC">
      <w:r xmlns:w="http://schemas.openxmlformats.org/wordprocessingml/2006/main">
        <w:t xml:space="preserve">1. ສຸພາສິດ 12:22 - ປາກ​ເວົ້າ​ຕົວະ​ເປັນ​ທີ່​ໜ້າ​ກຽດ​ຊັງ​ຂອງ​ອົງພຣະ​ຜູ້​ເປັນເຈົ້າ, ແຕ່​ຄົນ​ທີ່​ເຮັດ​ຢ່າງ​ສັດຊື່​ເປັນ​ຄວາມ​ຍິນດີ​ຂອງ​ພຣະອົງ.</w:t>
      </w:r>
    </w:p>
    <w:p w14:paraId="7B0D0D6A" w14:textId="77777777" w:rsidR="00F90BDC" w:rsidRDefault="00F90BDC"/>
    <w:p w14:paraId="3EC8884E" w14:textId="77777777" w:rsidR="00F90BDC" w:rsidRDefault="00F90BDC">
      <w:r xmlns:w="http://schemas.openxmlformats.org/wordprocessingml/2006/main">
        <w:t xml:space="preserve">2. Ephesians 5:11 - ບໍ່ມີສ່ວນຮ່ວມໃນການເຮັດວຽກ unfruitful ຂອງຄວາມມືດ, ແຕ່ແທນທີ່ຈະເປີດເຜີຍໃຫ້ເຂົາເຈົ້າ.</w:t>
      </w:r>
    </w:p>
    <w:p w14:paraId="2E21E849" w14:textId="77777777" w:rsidR="00F90BDC" w:rsidRDefault="00F90BDC"/>
    <w:p w14:paraId="65D90B17" w14:textId="77777777" w:rsidR="00F90BDC" w:rsidRDefault="00F90BDC">
      <w:r xmlns:w="http://schemas.openxmlformats.org/wordprocessingml/2006/main">
        <w:t xml:space="preserve">ກິດຈະການ 5:5 ເມື່ອ​ອານາເນຍ​ໄດ້ຍິນ​ຖ້ອຍຄຳ​ເຫຼົ່ານີ້​ກໍ​ລົ້ມ​ລົງ ແລະ​ຍອມ​ແພ້​ຜີ ແລະ​ຄົນ​ທັງໝົດ​ທີ່​ໄດ້ຍິນ​ເລື່ອງ​ເຫຼົ່ານີ້​ກໍ​ຢ້ານກົວ​ຫລາຍ.</w:t>
      </w:r>
    </w:p>
    <w:p w14:paraId="528B51A3" w14:textId="77777777" w:rsidR="00F90BDC" w:rsidRDefault="00F90BDC"/>
    <w:p w14:paraId="45C7C3B7" w14:textId="77777777" w:rsidR="00F90BDC" w:rsidRDefault="00F90BDC">
      <w:r xmlns:w="http://schemas.openxmlformats.org/wordprocessingml/2006/main">
        <w:t xml:space="preserve">ອານາເນຍໄດ້ຕົວະພຣະເຈົ້າແລະຖືກຕີຕາຍ.</w:t>
      </w:r>
    </w:p>
    <w:p w14:paraId="1BAC13BB" w14:textId="77777777" w:rsidR="00F90BDC" w:rsidRDefault="00F90BDC"/>
    <w:p w14:paraId="337DB504" w14:textId="77777777" w:rsidR="00F90BDC" w:rsidRDefault="00F90BDC">
      <w:r xmlns:w="http://schemas.openxmlformats.org/wordprocessingml/2006/main">
        <w:t xml:space="preserve">1: ການ​ເຕືອນ​ວ່າ​ຄວາມ​ຈິງ​ຂອງ​ພະເຈົ້າ​ຕ້ອງ​ໄດ້​ຮັບ​ການ​ນັບຖື ແລະ​ການ​ຕົວະ​ພະເຈົ້າ​ກໍ​ມີ​ຜົນ​ຕາມ​ມາ.</w:t>
      </w:r>
    </w:p>
    <w:p w14:paraId="78962A40" w14:textId="77777777" w:rsidR="00F90BDC" w:rsidRDefault="00F90BDC"/>
    <w:p w14:paraId="33DFC440" w14:textId="77777777" w:rsidR="00F90BDC" w:rsidRDefault="00F90BDC">
      <w:r xmlns:w="http://schemas.openxmlformats.org/wordprocessingml/2006/main">
        <w:t xml:space="preserve">2: ການ​ເຕືອນ​ໃຈ​ທີ່​ຈະ​ບໍ່​ເຮັດ​ໃຫ້​ໃຈ​ຂອງ​ເຮົາ​ແຂງ​ກະດ້າງ​ຕໍ່​ກັບ​ຄວາມ​ຈິງ​ຂອງ​ພະເຈົ້າ ແຕ່​ໃຫ້​ຍອມ​ຮັບ​ແລະ​ໃຊ້​ຊີວິດ​ຕາມ​ມັນ.</w:t>
      </w:r>
    </w:p>
    <w:p w14:paraId="2A788D6A" w14:textId="77777777" w:rsidR="00F90BDC" w:rsidRDefault="00F90BDC"/>
    <w:p w14:paraId="6DD5DDE4" w14:textId="77777777" w:rsidR="00F90BDC" w:rsidRDefault="00F90BDC">
      <w:r xmlns:w="http://schemas.openxmlformats.org/wordprocessingml/2006/main">
        <w:t xml:space="preserve">1 ສຸພາສິດ 12:22 - ປາກ​ເວົ້າ​ຕົວະ​ເປັນ​ສິ່ງ​ທີ່​ໜ້າ​ກຽດ​ຊັງ​ຂອງ​ອົງພຣະ​ຜູ້​ເປັນເຈົ້າ, ແຕ່​ຄົນ​ທີ່​ເຮັດ​ຢ່າງ​ສັດຊື່​ກໍ​ເປັນ​ຄວາມ​ຍິນດີ.</w:t>
      </w:r>
    </w:p>
    <w:p w14:paraId="40AE717C" w14:textId="77777777" w:rsidR="00F90BDC" w:rsidRDefault="00F90BDC"/>
    <w:p w14:paraId="7F446D0C" w14:textId="77777777" w:rsidR="00F90BDC" w:rsidRDefault="00F90BDC">
      <w:r xmlns:w="http://schemas.openxmlformats.org/wordprocessingml/2006/main">
        <w:t xml:space="preserve">2: ໂຢ​ຮັນ 3:16-17 - ເພາະ​ວ່າ​ພຣະ​ເຈົ້າ​ຮັກ​ໂລກ​ຫຼາຍ, ທີ່​ພຣະ​ອົງ​ໄດ້​ປະ​ທານ​ພຣະ​ບຸດ​ອົງ​ດຽວ​ຂອງ​ພຣະ​ອົງ, ຜູ້​ທີ່​ເຊື່ອ​ໃນ​ພຣະ​ອົງ​ບໍ່​ຄວນ​ຕາຍ​ແຕ່​ມີ​ຊີ​ວິດ​ນິ​ລັນ​ດອນ.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7F185EBD" w14:textId="77777777" w:rsidR="00F90BDC" w:rsidRDefault="00F90BDC"/>
    <w:p w14:paraId="64F782C0" w14:textId="77777777" w:rsidR="00F90BDC" w:rsidRDefault="00F90BDC">
      <w:r xmlns:w="http://schemas.openxmlformats.org/wordprocessingml/2006/main">
        <w:t xml:space="preserve">ກິດຈະການ 5:6 ແລ້ວ​ພວກ​ຊາຍໜຸ່ມ​ກໍ​ລຸກ​ຂຶ້ນ, ບາດແຜ​ໃຫ້​ລາວ, ແລະ​ເອົາ​ລາວ​ອອກ​ໄປ ແລະ​ຝັງ​ລາວ​ໄວ້.</w:t>
      </w:r>
    </w:p>
    <w:p w14:paraId="065FF6F7" w14:textId="77777777" w:rsidR="00F90BDC" w:rsidRDefault="00F90BDC"/>
    <w:p w14:paraId="2A9214D5" w14:textId="77777777" w:rsidR="00F90BDC" w:rsidRDefault="00F90BDC">
      <w:r xmlns:w="http://schemas.openxmlformats.org/wordprocessingml/2006/main">
        <w:t xml:space="preserve">ຊາຍ​ຫນຸ່ມ​ສອງ​ຄົນ​ໄດ້​ບາດ​ແຜ​ແລະ​ໄດ້​ປະ​ຕິ​ບັດ​ຜູ້​ຊາຍ​ທີ່​ເຂົາ​ເຈົ້າ​ຝັງ.</w:t>
      </w:r>
    </w:p>
    <w:p w14:paraId="41360493" w14:textId="77777777" w:rsidR="00F90BDC" w:rsidRDefault="00F90BDC"/>
    <w:p w14:paraId="505A43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ພະລັງແຫ່ງຄວາມເມດຕາສົງສານ: ວິທີທີ່ພວກເຮົາສາມາດຮຽນຮູ້ຈາກຊາຍໜຸ່ມໃນກິດຈະການ 5:6</w:t>
      </w:r>
    </w:p>
    <w:p w14:paraId="31CA7C9F" w14:textId="77777777" w:rsidR="00F90BDC" w:rsidRDefault="00F90BDC"/>
    <w:p w14:paraId="401BBD1F" w14:textId="77777777" w:rsidR="00F90BDC" w:rsidRDefault="00F90BDC">
      <w:r xmlns:w="http://schemas.openxmlformats.org/wordprocessingml/2006/main">
        <w:t xml:space="preserve">2. ຄວາມ​ສຳຄັນ​ຂອງ​ການ​ດູ​ແລ​ພີ່​ນ້ອງ​ຊາຍ​ຍິງ: ການ​ຮຽກ​ຮ້ອງ​ໃຫ້​ເຮັດ​ຈາກ​ກິດຈະການ 5:6</w:t>
      </w:r>
    </w:p>
    <w:p w14:paraId="0333348B" w14:textId="77777777" w:rsidR="00F90BDC" w:rsidRDefault="00F90BDC"/>
    <w:p w14:paraId="5E7369A6" w14:textId="77777777" w:rsidR="00F90BDC" w:rsidRDefault="00F90BDC">
      <w:r xmlns:w="http://schemas.openxmlformats.org/wordprocessingml/2006/main">
        <w:t xml:space="preserve">1. ລູກາ 10:25-37 - ຄໍາອຸປະມາເລື່ອງຊາວສະມາລີທີ່ດີ</w:t>
      </w:r>
    </w:p>
    <w:p w14:paraId="0CA8E525" w14:textId="77777777" w:rsidR="00F90BDC" w:rsidRDefault="00F90BDC"/>
    <w:p w14:paraId="466B6CC5" w14:textId="77777777" w:rsidR="00F90BDC" w:rsidRDefault="00F90BDC">
      <w:r xmlns:w="http://schemas.openxmlformats.org/wordprocessingml/2006/main">
        <w:t xml:space="preserve">2. ຢາໂກໂບ 2:14-17 - ຄວາມເຊື່ອທີ່ບໍ່ມີວຽກເຮັດແມ່ນຕາຍ</w:t>
      </w:r>
    </w:p>
    <w:p w14:paraId="2238A17A" w14:textId="77777777" w:rsidR="00F90BDC" w:rsidRDefault="00F90BDC"/>
    <w:p w14:paraId="71978BFA" w14:textId="77777777" w:rsidR="00F90BDC" w:rsidRDefault="00F90BDC">
      <w:r xmlns:w="http://schemas.openxmlformats.org/wordprocessingml/2006/main">
        <w:t xml:space="preserve">ກິດຈະການ 5:7 ແລະ​ປະມານ​ສາມ​ຊົ່ວ​ໂມງ​ຕໍ່ມາ, ເມື່ອ​ເມຍ​ຂອງ​ລາວ​ບໍ່​ຮູ້​ວ່າ​ເປັນ​ຫຍັງ​ຈຶ່ງ​ເຂົ້າ​ມາ.</w:t>
      </w:r>
    </w:p>
    <w:p w14:paraId="5DE1DAAC" w14:textId="77777777" w:rsidR="00F90BDC" w:rsidRDefault="00F90BDC"/>
    <w:p w14:paraId="3C8EE535" w14:textId="77777777" w:rsidR="00F90BDC" w:rsidRDefault="00F90BDC">
      <w:r xmlns:w="http://schemas.openxmlformats.org/wordprocessingml/2006/main">
        <w:t xml:space="preserve">Ananias ແລະ Sapphira ຕົວະພວກອັກຄະສາວົກກ່ຽວກັບຈໍານວນເງິນທີ່ເຂົາເຈົ້າໄດ້ມອບໃຫ້ໂບດ. ສາມຊົ່ວໂມງຕໍ່ມາ, Sapphira ມາຮອດບໍ່ຮູ້ເຖິງສິ່ງທີ່ເກີດຂຶ້ນ.</w:t>
      </w:r>
    </w:p>
    <w:p w14:paraId="50FBEB3C" w14:textId="77777777" w:rsidR="00F90BDC" w:rsidRDefault="00F90BDC"/>
    <w:p w14:paraId="6B7C337D" w14:textId="77777777" w:rsidR="00F90BDC" w:rsidRDefault="00F90BDC">
      <w:r xmlns:w="http://schemas.openxmlformats.org/wordprocessingml/2006/main">
        <w:t xml:space="preserve">1. ຜົນສະທ້ອນຂອງການຕົວະ: ການຮຽນຮູ້ຈາກເລື່ອງຂອງອານາເນຍແລະ Sapphira</w:t>
      </w:r>
    </w:p>
    <w:p w14:paraId="16D02252" w14:textId="77777777" w:rsidR="00F90BDC" w:rsidRDefault="00F90BDC"/>
    <w:p w14:paraId="49C16A72" w14:textId="77777777" w:rsidR="00F90BDC" w:rsidRDefault="00F90BDC">
      <w:r xmlns:w="http://schemas.openxmlformats.org/wordprocessingml/2006/main">
        <w:t xml:space="preserve">2. ຫົວໃຈສໍາລັບພຣະເຈົ້າ: ພະລັງຂອງການໃຫ້ອັນເອື້ອເຟື້ອເພື່ອແຜ່</w:t>
      </w:r>
    </w:p>
    <w:p w14:paraId="1C1D7C45" w14:textId="77777777" w:rsidR="00F90BDC" w:rsidRDefault="00F90BDC"/>
    <w:p w14:paraId="32352946" w14:textId="77777777" w:rsidR="00F90BDC" w:rsidRDefault="00F90BDC">
      <w:r xmlns:w="http://schemas.openxmlformats.org/wordprocessingml/2006/main">
        <w:t xml:space="preserve">1. ເອເຟດ 4:25 – “ເຫດສະນັ້ນ ການ​ປະ​ຖິ້ມ​ຄວາມ​ບໍ່​ຈິງ​ໃຫ້​ໝົດ​ໄປ ຈົ່ງ​ໃຫ້​ພວກ​ທ່ານ​ເວົ້າ​ຄວາມ​ຈິງ​ກັບ​ເພື່ອນ​ບ້ານ ເພາະ​ພວກ​ເຮົາ​ເປັນ​ສະມາຊິກ​ເຊິ່ງ​ກັນ​ແລະ​ກັນ.”</w:t>
      </w:r>
    </w:p>
    <w:p w14:paraId="3C7D43D6" w14:textId="77777777" w:rsidR="00F90BDC" w:rsidRDefault="00F90BDC"/>
    <w:p w14:paraId="2CA047AE" w14:textId="77777777" w:rsidR="00F90BDC" w:rsidRDefault="00F90BDC">
      <w:r xmlns:w="http://schemas.openxmlformats.org/wordprocessingml/2006/main">
        <w:t xml:space="preserve">2. ລູກາ 6:38 – “ໃຫ້, ແລະມັນຈະຖືກມອບໃຫ້ທ່ານ. ພວກ​ເຂົາ​ຈະ​ຖອກ​ໃສ່​ຕັກ​ຂອງ​ເຈົ້າ​ດ້ວຍ​ມາດ​ຕະ​ການ​ທີ່​ດີ—ກົດ​ດັນ​ລົງ, ສັ່ນ​ເຂົ້າ​ກັນ, ແລະ​ແລ່ນ​ຂ້າມ. ເພາະ​ຕາມ​ມາດ​ຕະ​ຖານ​ຂອງ​ເຈົ້າ ມັນ​ຈະ​ຖືກ​ວັດ​ແທກ​ໃຫ້​ເຈົ້າ​ເປັນ​ຜົນ​ຕອບ​ແທນ.”</w:t>
      </w:r>
    </w:p>
    <w:p w14:paraId="1BEA9702" w14:textId="77777777" w:rsidR="00F90BDC" w:rsidRDefault="00F90BDC"/>
    <w:p w14:paraId="11AFF56E" w14:textId="77777777" w:rsidR="00F90BDC" w:rsidRDefault="00F90BDC">
      <w:r xmlns:w="http://schemas.openxmlformats.org/wordprocessingml/2006/main">
        <w:t xml:space="preserve">ກິດຈະການ 5:8 ເປໂຕ​ຕອບ​ນາງ​ວ່າ, “ບອກ​ຂ້ອຍ​ແດ່​ວ່າ ເຈົ້າ​ໄດ້​ຂາຍ​ດິນແດນ​ເປັນ​ຈຳນວນ​ຫຼາຍ​ບໍ? ແລະ ນາງ​ໄດ້​ເວົ້າ​ວ່າ, ແທ້​ຈິງ​ແລ້ວ, ເພາະ​ຫຼາຍ​ແທ້ໆ.</w:t>
      </w:r>
    </w:p>
    <w:p w14:paraId="26673E4D" w14:textId="77777777" w:rsidR="00F90BDC" w:rsidRDefault="00F90BDC"/>
    <w:p w14:paraId="61CDD26F" w14:textId="77777777" w:rsidR="00F90BDC" w:rsidRDefault="00F90BDC">
      <w:r xmlns:w="http://schemas.openxmlformats.org/wordprocessingml/2006/main">
        <w:t xml:space="preserve">ເປໂຕ​ຖາມ​ຜູ້​ຍິງ​ວ່າ​ໄດ້​ຂາຍ​ທີ່​ດິນ​ໃນ​ຈຳນວນ​ໃດ​ໜຶ່ງ, ແລະ​ນາງ​ກໍ​ຢືນຢັນ​ວ່າ​ມີ.</w:t>
      </w:r>
    </w:p>
    <w:p w14:paraId="300ECA96" w14:textId="77777777" w:rsidR="00F90BDC" w:rsidRDefault="00F90BDC"/>
    <w:p w14:paraId="427EA34D" w14:textId="77777777" w:rsidR="00F90BDC" w:rsidRDefault="00F90BDC">
      <w:r xmlns:w="http://schemas.openxmlformats.org/wordprocessingml/2006/main">
        <w:t xml:space="preserve">1. ຜົນປະໂຫຍດຂອງຄວາມຊື່ສັດ</w:t>
      </w:r>
    </w:p>
    <w:p w14:paraId="0F4B8D67" w14:textId="77777777" w:rsidR="00F90BDC" w:rsidRDefault="00F90BDC"/>
    <w:p w14:paraId="607C6662" w14:textId="77777777" w:rsidR="00F90BDC" w:rsidRDefault="00F90BDC">
      <w:r xmlns:w="http://schemas.openxmlformats.org/wordprocessingml/2006/main">
        <w:t xml:space="preserve">2. ພະລັງງານຂອງຄໍາຖາມ</w:t>
      </w:r>
    </w:p>
    <w:p w14:paraId="1F709FC3" w14:textId="77777777" w:rsidR="00F90BDC" w:rsidRDefault="00F90BDC"/>
    <w:p w14:paraId="3EADAD5E" w14:textId="77777777" w:rsidR="00F90BDC" w:rsidRDefault="00F90BDC">
      <w:r xmlns:w="http://schemas.openxmlformats.org/wordprocessingml/2006/main">
        <w:t xml:space="preserve">1. Psalm 15:2 ຜູ້​ທີ່​ຍ່າງ​ຢ່າງ​ທ່ຽງ​ທໍາ, ແລະ​ເຮັດ​ວຽກ​ທີ່​ຊອບ​ທໍາ, ແລະ​ເວົ້າ​ຄວາມ​ຈິງ​ໃນ​ໃຈ​ຂອງ​ຕົນ.</w:t>
      </w:r>
    </w:p>
    <w:p w14:paraId="27E0CB76" w14:textId="77777777" w:rsidR="00F90BDC" w:rsidRDefault="00F90BDC"/>
    <w:p w14:paraId="75EA3F50" w14:textId="77777777" w:rsidR="00F90BDC" w:rsidRDefault="00F90BDC">
      <w:r xmlns:w="http://schemas.openxmlformats.org/wordprocessingml/2006/main">
        <w:t xml:space="preserve">2 ຢາໂກໂບ 3:17 ແຕ່​ສະຕິ​ປັນຍາ​ທີ່​ມາ​ຈາກ​ເບື້ອງ​ເທິງ​ນັ້ນ​ບໍລິສຸດ​ກ່ອນ, ແລ້ວ​ມີ​ສັນຕິສຸກ, ອ່ອນ​ໂຍນ, ແລະ​ງ່າຍ​ທີ່​ຈະ​ຂໍຮ້ອງ, ເຕັມ​ໄປ​ດ້ວຍ​ຄວາມ​ເມດຕາ ແລະ​ຜົນ​ດີ, ບໍ່​ມີ​ຄວາມ​ລຳອຽງ, ແລະ​ບໍ່​ໜ້າ​ຊື່​ໃຈ​ຄົດ.</w:t>
      </w:r>
    </w:p>
    <w:p w14:paraId="368BCAE9" w14:textId="77777777" w:rsidR="00F90BDC" w:rsidRDefault="00F90BDC"/>
    <w:p w14:paraId="2BF42762" w14:textId="77777777" w:rsidR="00F90BDC" w:rsidRDefault="00F90BDC">
      <w:r xmlns:w="http://schemas.openxmlformats.org/wordprocessingml/2006/main">
        <w:t xml:space="preserve">ກິດຈະການ 5:9 ເປໂຕ​ຈຶ່ງ​ຖາມ​ນາງ​ວ່າ, “ເປັນ​ຢ່າງ​ໃດ​ທີ່​ເຈົ້າ​ໄດ້​ຕົກລົງ​ຮ່ວມ​ກັນ​ທີ່​ຈະ​ລໍ້ລວງ​ພຣະວິນຍານ​ຂອງ​ອົງພຣະ​ຜູ້​ເປັນເຈົ້າ? ຈົ່ງ​ເບິ່ງ, ຕີນ​ຂອງ​ພວກ​ເຂົາ​ທີ່​ໄດ້​ຝັງ​ຜົວ​ຂອງ​ເຈົ້າ​ຢູ່​ທີ່​ປະຕູ, ແລະ ຈະ​ເອົາ​ເຈົ້າ​ອອກ​ໄປ.</w:t>
      </w:r>
    </w:p>
    <w:p w14:paraId="5097B32B" w14:textId="77777777" w:rsidR="00F90BDC" w:rsidRDefault="00F90BDC"/>
    <w:p w14:paraId="66C146EB" w14:textId="77777777" w:rsidR="00F90BDC" w:rsidRDefault="00F90BDC">
      <w:r xmlns:w="http://schemas.openxmlformats.org/wordprocessingml/2006/main">
        <w:t xml:space="preserve">ເປໂຕຖາມອານາເນຍແລະສະຟີຣາວ່າສົມຮູ້ຮ່ວມຄິດທີ່ຈະຫລອກລວງພຣະວິນຍານບໍລິສຸດ.</w:t>
      </w:r>
    </w:p>
    <w:p w14:paraId="1FCA9E75" w14:textId="77777777" w:rsidR="00F90BDC" w:rsidRDefault="00F90BDC"/>
    <w:p w14:paraId="3B2DB65C" w14:textId="77777777" w:rsidR="00F90BDC" w:rsidRDefault="00F90BDC">
      <w:r xmlns:w="http://schemas.openxmlformats.org/wordprocessingml/2006/main">
        <w:t xml:space="preserve">1. ອັນຕະລາຍຂອງການຫລອກລວງ - ພຣະເຈົ້າຮູ້ແລະຈະບໍ່ຫລອກລວງໂດຍຄວາມຕົວະຂອງພວກເຮົາ.</w:t>
      </w:r>
    </w:p>
    <w:p w14:paraId="63B9C8AD" w14:textId="77777777" w:rsidR="00F90BDC" w:rsidRDefault="00F90BDC"/>
    <w:p w14:paraId="69548C35" w14:textId="77777777" w:rsidR="00F90BDC" w:rsidRDefault="00F90BDC">
      <w:r xmlns:w="http://schemas.openxmlformats.org/wordprocessingml/2006/main">
        <w:t xml:space="preserve">2. ພະລັງຂອງພຣະເຈົ້າ - ເຖິງແມ່ນວ່າຈະປະເຊີນກັບການຫຼອກລວງທີ່ຍິ່ງໃຫຍ່ທີ່ສຸດຂອງພວກເຮົາ, ພຣະເຈົ້າຍັງຢູ່ໃນການຄວບຄຸມ.</w:t>
      </w:r>
    </w:p>
    <w:p w14:paraId="6B93B4A7" w14:textId="77777777" w:rsidR="00F90BDC" w:rsidRDefault="00F90BDC"/>
    <w:p w14:paraId="1C865DFC" w14:textId="77777777" w:rsidR="00F90BDC" w:rsidRDefault="00F90BDC">
      <w:r xmlns:w="http://schemas.openxmlformats.org/wordprocessingml/2006/main">
        <w:t xml:space="preserve">1. Psalm 34:15 - ຕາ​ຂອງ​ພຣະ​ຜູ້​ເປັນ​ເຈົ້າ​ແມ່ນ​ຢູ່​ໃນ​ຄວາມ​ຊອບ​ທໍາ, ແລະ​ຫູ​ຂອງ​ພຣະ​ອົງ​ແມ່ນ​ເອົາ​ໃຈ​ໃສ່​ກັບ​ການ​ຮ້ອງ​ໄຫ້​ຂອງ​ເຂົາ​ເຈົ້າ;</w:t>
      </w:r>
    </w:p>
    <w:p w14:paraId="69D05500" w14:textId="77777777" w:rsidR="00F90BDC" w:rsidRDefault="00F90BDC"/>
    <w:p w14:paraId="7859D3A3" w14:textId="77777777" w:rsidR="00F90BDC" w:rsidRDefault="00F90BDC">
      <w:r xmlns:w="http://schemas.openxmlformats.org/wordprocessingml/2006/main">
        <w:t xml:space="preserve">2 ສຸພາສິດ 12:22 - ພຣະເຈົ້າຢາເວ​ກຽດຊັງ​ການ​ເວົ້າ​ຕົວະ, ແຕ່​ພຣະອົງ​ພໍໃຈ​ໃນ​ຄົນ​ທີ່​ໄວ້ວາງໃຈ.</w:t>
      </w:r>
    </w:p>
    <w:p w14:paraId="291910F9" w14:textId="77777777" w:rsidR="00F90BDC" w:rsidRDefault="00F90BDC"/>
    <w:p w14:paraId="41ACE491" w14:textId="77777777" w:rsidR="00F90BDC" w:rsidRDefault="00F90BDC">
      <w:r xmlns:w="http://schemas.openxmlformats.org/wordprocessingml/2006/main">
        <w:t xml:space="preserve">ກິດຈະການ 5:10 ແລ້ວ​ນາງ​ກໍ​ລົ້ມ​ລົງ​ທີ່​ຕີນ​ຂອງ​ນາງ​ທັນທີ ແລະ​ເອົາ​ຜີ​ສິງ​ຂຶ້ນ​ມາ ແລະ​ພວກ​ຊາຍໜຸ່ມ​ກໍ​ເຂົ້າ​ມາ​ພົບ​ນາງ​ຕາຍ ແລະ​ເອົາ​ນາງ​ອອກ​ໄປ​ຝັງ​ສົບ​ກັບ​ຜົວ.</w:t>
      </w:r>
    </w:p>
    <w:p w14:paraId="20C96CCA" w14:textId="77777777" w:rsidR="00F90BDC" w:rsidRDefault="00F90BDC"/>
    <w:p w14:paraId="6A5F3A40" w14:textId="77777777" w:rsidR="00F90BDC" w:rsidRDefault="00F90BDC">
      <w:r xmlns:w="http://schemas.openxmlformats.org/wordprocessingml/2006/main">
        <w:t xml:space="preserve">ຜູ້​ຍິງ​ຄົນ​ໜຶ່ງ​ໄດ້​ຕາຍ​ໄປ​ທັນທີ​ຫຼັງ​ຈາກ​ໄດ້​ເຫັນ​ພວກ​ອັກຄະສາວົກ ເພາະ​ຄວາມ​ເຊື່ອ​ຂອງ​ນາງ​ໃນ​ພວກ​ເຂົາ. ຫຼັງຈາກນັ້ນ, ຊາຍຫນຸ່ມໄດ້ຝັງນາງກັບຜົວຂອງນາງ.</w:t>
      </w:r>
    </w:p>
    <w:p w14:paraId="624AA448" w14:textId="77777777" w:rsidR="00F90BDC" w:rsidRDefault="00F90BDC"/>
    <w:p w14:paraId="648D41BC" w14:textId="77777777" w:rsidR="00F90BDC" w:rsidRDefault="00F90BDC">
      <w:r xmlns:w="http://schemas.openxmlformats.org/wordprocessingml/2006/main">
        <w:t xml:space="preserve">1. ຄວາມເຊື່ອໃນພວກອັກຄະສາວົກຂອງພະຄລິດສາມາດເຂັ້ມແຂງຈົນສາມາດນໍາໄປສູ່ຄວາມຕາຍຢ່າງອັດສະຈັນ.</w:t>
      </w:r>
    </w:p>
    <w:p w14:paraId="1A1FB280" w14:textId="77777777" w:rsidR="00F90BDC" w:rsidRDefault="00F90BDC"/>
    <w:p w14:paraId="4D0F8CE0" w14:textId="77777777" w:rsidR="00F90BDC" w:rsidRDefault="00F90BDC">
      <w:r xmlns:w="http://schemas.openxmlformats.org/wordprocessingml/2006/main">
        <w:t xml:space="preserve">2. ເຮົາສາມາດຮຽນຮູ້ຈາກຄວາມເຊື່ອຂອງຜູ້ຍິງທີ່ຈະມີຄວາມໄວ້ວາງໃຈໃນພວກອັກຄະສາວົກ.</w:t>
      </w:r>
    </w:p>
    <w:p w14:paraId="689C45F0" w14:textId="77777777" w:rsidR="00F90BDC" w:rsidRDefault="00F90BDC"/>
    <w:p w14:paraId="4E33FCDA" w14:textId="77777777" w:rsidR="00F90BDC" w:rsidRDefault="00F90BDC">
      <w:r xmlns:w="http://schemas.openxmlformats.org/wordprocessingml/2006/main">
        <w:t xml:space="preserve">1. ມັດທາຍ 9:20-22 - ແລະ, ເບິ່ງແມ, ແມ່ຍິງ, ເປັນພະຍາດເລືອດອອກສິບສອງປີ, ໄດ້ມາທາງຫລັງຂອງເຂົາ, ແລະແຕະເສື້ອຂອງເຂົາ: ສໍາລັບນາງເວົ້າວ່າພາຍໃນຕົນເອງ, ຖ້າຫາກວ່າຂ້າພະເຈົ້າອາດຈະພຽງແຕ່ແຕະ. ເຄື່ອງນຸ່ງຂອງລາວ, ຂ້ອຍຈະດີ. ແຕ່​ພຣະເຢຊູເຈົ້າ​ໄດ້​ຫັນ​ລາວ​ໄປ ແລະ​ເມື່ອ​ລາວ​ເຫັນ​ນາງ​ກໍ​ເວົ້າ​ວ່າ, “ລູກ​ເອີຍ, ຈົ່ງ​ປອບ​ໂຍນ​ເຖີດ; ສັດທາຂອງເຈົ້າໄດ້ເຮັດໃຫ້ເຈົ້າດີ.</w:t>
      </w:r>
    </w:p>
    <w:p w14:paraId="3B7809EB" w14:textId="77777777" w:rsidR="00F90BDC" w:rsidRDefault="00F90BDC"/>
    <w:p w14:paraId="0721443B" w14:textId="77777777" w:rsidR="00F90BDC" w:rsidRDefault="00F90BDC">
      <w:r xmlns:w="http://schemas.openxmlformats.org/wordprocessingml/2006/main">
        <w:t xml:space="preserve">2 ໂຢຮັນ 11:25-26 - ພຣະເຢຊູໄດ້ກ່າວກັບນາງວ່າ, ເຮົາຄືການຟື້ນຄືນຊີວິດ, ແລະເປັນຊີວິດ: ຜູ້ໃດທີ່ເຊື່ອໃນເຮົາ, ເຖິງວ່າຕາຍໄປແລ້ວກໍຕາມ, ແຕ່ຜູ້ນັ້ນກໍຈະມີຊີວິດຢູ່: ແລະຜູ້ໃດທີ່ມີຊີວິດຢູ່ ແລະເຊື່ອໃນເຮົາຈະບໍ່ຕາຍ. ເຈົ້າເຊື່ອເລື່ອງນີ້ບໍ?</w:t>
      </w:r>
    </w:p>
    <w:p w14:paraId="22434654" w14:textId="77777777" w:rsidR="00F90BDC" w:rsidRDefault="00F90BDC"/>
    <w:p w14:paraId="09EDD584" w14:textId="77777777" w:rsidR="00F90BDC" w:rsidRDefault="00F90BDC">
      <w:r xmlns:w="http://schemas.openxmlformats.org/wordprocessingml/2006/main">
        <w:t xml:space="preserve">ກິດຈະການ 5:11 ແລະ​ຄວາມ​ຢ້ານກົວ​ອັນ​ໃຫຍ່​ໄດ້​ເກີດຂຶ້ນ​ກັບ​ຄຣິສຕະຈັກ​ທັງໝົດ ແລະ​ຫລາຍ​ຄົນ​ທີ່​ໄດ້​ຍິນ​ເລື່ອງ​ເຫຼົ່ານີ້.</w:t>
      </w:r>
    </w:p>
    <w:p w14:paraId="0424E9FF" w14:textId="77777777" w:rsidR="00F90BDC" w:rsidRDefault="00F90BDC"/>
    <w:p w14:paraId="1731823A" w14:textId="77777777" w:rsidR="00F90BDC" w:rsidRDefault="00F90BDC">
      <w:r xmlns:w="http://schemas.openxmlformats.org/wordprocessingml/2006/main">
        <w:t xml:space="preserve">ຄວາມຢ້ານກົວໄດ້ແຜ່ລາມໄປທົ່ວໂບດຫຼັງຈາກໄດ້ຍິນຂ່າວການອັດສະຈັນຂອງອັກຄະສາວົກ.</w:t>
      </w:r>
    </w:p>
    <w:p w14:paraId="615DB373" w14:textId="77777777" w:rsidR="00F90BDC" w:rsidRDefault="00F90BDC"/>
    <w:p w14:paraId="62BA2E73" w14:textId="77777777" w:rsidR="00F90BDC" w:rsidRDefault="00F90BDC">
      <w:r xmlns:w="http://schemas.openxmlformats.org/wordprocessingml/2006/main">
        <w:t xml:space="preserve">1. ພະລັງແຫ່ງການອັດສະຈັນ: ວິທີທີ່ພຣະເຈົ້າເຮັດວຽກໃນ ແລະຜ່ານພວກເຮົາ</w:t>
      </w:r>
    </w:p>
    <w:p w14:paraId="1B94CC4B" w14:textId="77777777" w:rsidR="00F90BDC" w:rsidRDefault="00F90BDC"/>
    <w:p w14:paraId="366E1CE8" w14:textId="77777777" w:rsidR="00F90BDC" w:rsidRDefault="00F90BDC">
      <w:r xmlns:w="http://schemas.openxmlformats.org/wordprocessingml/2006/main">
        <w:t xml:space="preserve">2. ຄວາມເຂັ້ມແຂງຂອງຄວາມເຊື່ອຂອງພວກເຮົາ: ຮູ້ວ່າພຣະເຈົ້າຢູ່ກັບພວກເຮົາ</w:t>
      </w:r>
    </w:p>
    <w:p w14:paraId="3957CAF2" w14:textId="77777777" w:rsidR="00F90BDC" w:rsidRDefault="00F90BDC"/>
    <w:p w14:paraId="781177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17:20 - ພຣະອົງ​ໄດ້​ກ່າວ​ກັບ​ເຂົາ​ເຈົ້າ​ວ່າ, “ເພາະ​ຄວາມ​ເຊື່ອ​ອັນ​ນ້ອຍໆ​ຂອງ​ພວກ​ທ່ານ. ເພາະ​ຕາມ​ຄວາມ​ຈິງ​ແລ້ວ ເຮົາ​ບອກ​ພວກ​ທ່ານ​ວ່າ ຖ້າ​ເຈົ້າ​ມີ​ຄວາມ​ເຊື່ອ​ຄື​ກັບ​ເມັດ​ຜັກ​ກາດ ເຈົ້າ​ຈະ​ເວົ້າ​ກັບ​ພູ​ນີ້​ວ່າ ‘ຍ້າຍ​ຈາກ​ທີ່​ນີ້​ໄປ​ບ່ອນ​ນັ້ນ’ ແລະ​ມັນ​ຈະ​ຍ້າຍ​ໄປ ແລະ​ບໍ່​ມີ​ຫຍັງ​ຈະ​ເປັນ​ໄປ​ບໍ່​ໄດ້​ສຳລັບ​ເຈົ້າ.</w:t>
      </w:r>
    </w:p>
    <w:p w14:paraId="5122AF03" w14:textId="77777777" w:rsidR="00F90BDC" w:rsidRDefault="00F90BDC"/>
    <w:p w14:paraId="3AA0D870" w14:textId="77777777" w:rsidR="00F90BDC" w:rsidRDefault="00F90BDC">
      <w:r xmlns:w="http://schemas.openxmlformats.org/wordprocessingml/2006/main">
        <w:t xml:space="preserve">2. ໂລມ 8:31b - ແລ້ວ​ເຮົາ​ຈະ​ເວົ້າ​ແນວ​ໃດ​ກັບ​ສິ່ງ​ເຫຼົ່າ​ນີ້? ຖ້າພຣະເຈົ້າຢູ່ສໍາລັບພວກເຮົາ, ໃຜສາມາດຕໍ່ຕ້ານພວກເຮົາ?</w:t>
      </w:r>
    </w:p>
    <w:p w14:paraId="479C0C11" w14:textId="77777777" w:rsidR="00F90BDC" w:rsidRDefault="00F90BDC"/>
    <w:p w14:paraId="4887B7AD" w14:textId="77777777" w:rsidR="00F90BDC" w:rsidRDefault="00F90BDC">
      <w:r xmlns:w="http://schemas.openxmlformats.org/wordprocessingml/2006/main">
        <w:t xml:space="preserve">ກິດຈະການ 5:12 ແລະ​ດ້ວຍ​ມື​ຂອງ​ອັກຄະສາວົກ​ໄດ້​ມີ​ເຄື່ອງໝາຍ​ສຳຄັນ ແລະ​ການ​ອັດສະຈັນ​ຫລາຍ​ຢ່າງ​ໄດ້​ເກີດ​ຂຶ້ນ​ໃນ​ບັນດາ​ຜູ້ຄົນ; (ແລະ ພວກ​ເຂົາ​ທັງ​ໝົດ​ໄດ້​ເປັນ​ເອກະ​ພາບ​ກັນ​ຢູ່​ໃນ​ລະບຽງ​ຂອງ​ຊາໂລໂມນ.</w:t>
      </w:r>
    </w:p>
    <w:p w14:paraId="199E36F9" w14:textId="77777777" w:rsidR="00F90BDC" w:rsidRDefault="00F90BDC"/>
    <w:p w14:paraId="65AFC11A" w14:textId="77777777" w:rsidR="00F90BDC" w:rsidRDefault="00F90BDC">
      <w:r xmlns:w="http://schemas.openxmlformats.org/wordprocessingml/2006/main">
        <w:t xml:space="preserve">ພວກ​ອັກຄະສາວົກ​ໄດ້​ເຮັດ​ການ​ອັດສະຈັນ​ແລະ​ການ​ອັດສະຈັນ​ຫຼາຍ​ຢ່າງ​ໃນ​ທ່າມກາງ​ປະຊາຊົນ ແລະ​ທຸກ​ຄົນ​ກໍ​ມາ​ເຕົ້າ​ໂຮມ​ກັນ​ຢູ່​ໃນ​ລະບຽງ​ຂອງ​ຊາໂລໂມນ.</w:t>
      </w:r>
    </w:p>
    <w:p w14:paraId="228FE9B3" w14:textId="77777777" w:rsidR="00F90BDC" w:rsidRDefault="00F90BDC"/>
    <w:p w14:paraId="0605370C" w14:textId="77777777" w:rsidR="00F90BDC" w:rsidRDefault="00F90BDC">
      <w:r xmlns:w="http://schemas.openxmlformats.org/wordprocessingml/2006/main">
        <w:t xml:space="preserve">1. ວຽກງານຂອງພຣະເຈົ້າໂດຍຜ່ານພວກອັກຄະສາວົກ: ວິທີການຮັບຮູ້ແລະປະຕິບັດຕາມການອັດສະຈັນຂອງພຣະອົງ</w:t>
      </w:r>
    </w:p>
    <w:p w14:paraId="111D719F" w14:textId="77777777" w:rsidR="00F90BDC" w:rsidRDefault="00F90BDC"/>
    <w:p w14:paraId="319CA553" w14:textId="77777777" w:rsidR="00F90BDC" w:rsidRDefault="00F90BDC">
      <w:r xmlns:w="http://schemas.openxmlformats.org/wordprocessingml/2006/main">
        <w:t xml:space="preserve">2. ຄວາມສາມັກຄີໂດຍຜ່ານອັກຄະສາວົກ: ພະລັງງານຂອງການເຮັດວຽກຮ່ວມກັນໃນສັດທາ</w:t>
      </w:r>
    </w:p>
    <w:p w14:paraId="617F1C58" w14:textId="77777777" w:rsidR="00F90BDC" w:rsidRDefault="00F90BDC"/>
    <w:p w14:paraId="646F48D6" w14:textId="77777777" w:rsidR="00F90BDC" w:rsidRDefault="00F90BDC">
      <w:r xmlns:w="http://schemas.openxmlformats.org/wordprocessingml/2006/main">
        <w:t xml:space="preserve">1. Mark 16:17-18 - ແລະເຄື່ອງຫມາຍເຫຼົ່ານີ້ຈະມາພ້ອມກັບຜູ້ທີ່ເຊື່ອ: ໃນນາມຂອງຂ້ອຍພວກເຂົາຈະຂັບໄລ່ຜີປີສາດອອກ; ເຂົາເຈົ້າຈະເວົ້າພາສາໃໝ່; 18 ພວກ​ເຂົາ​ຈະ​ຈັບ​ງູ​ດ້ວຍ​ມື​ຂອງ​ເຂົາ​ເຈົ້າ; ແລະ ເມື່ອ​ພວກ​ເຂົາ​ດື່ມ​ຢາ​ພິດ​ເຖິງ​ຕາຍ, ມັນ​ຈະ​ບໍ່​ເຮັດ​ໃຫ້​ພວກ​ເຂົາ​ເຈັບ​ປ່ວຍ​ເລີຍ; ພວກ​ເຂົາ​ຈະ​ວາງ​ມື​ໃສ່​ຄົນ​ເຈັບ​ປ່ວຍ, ແລະ​ພວກ​ເຂົາ​ເຈົ້າ​ຈະ​ໄດ້​ຮັບ​ການ​ດີ.</w:t>
      </w:r>
    </w:p>
    <w:p w14:paraId="1C4A3706" w14:textId="77777777" w:rsidR="00F90BDC" w:rsidRDefault="00F90BDC"/>
    <w:p w14:paraId="662DAFA1" w14:textId="77777777" w:rsidR="00F90BDC" w:rsidRDefault="00F90BDC">
      <w:r xmlns:w="http://schemas.openxmlformats.org/wordprocessingml/2006/main">
        <w:t xml:space="preserve">2. ໂຢຮັນ 6:7-8 —ຟີລິບ​ຕອບ​ລາວ​ວ່າ, “ຈະ​ຕ້ອງ​ໃຊ້​ຄ່າ​ຈ້າງ​ຫຼາຍ​ກວ່າ​ເຄິ່ງ​ປີ​ເພື່ອ​ຈະ​ຊື້​ເຂົ້າ​ຈີ່​ໃຫ້​ແຕ່​ລະ​ຄົນ​ກິນ!” 8 ມີ​ສາ​ນຸ​ສິດ​ຂອງ​ພຣະ​ອົງ​ອີກ​ຄົນ​ໜຶ່ງ, ອັນ​ເດ​ອາ, ນ້ອງ​ຊາຍ​ຂອງ​ຊີ​ໂມນ​ເປ​ໂຕ, ໄດ້​ເວົ້າ​ວ່າ,</w:t>
      </w:r>
    </w:p>
    <w:p w14:paraId="01B79426" w14:textId="77777777" w:rsidR="00F90BDC" w:rsidRDefault="00F90BDC"/>
    <w:p w14:paraId="7ABB356A" w14:textId="77777777" w:rsidR="00F90BDC" w:rsidRDefault="00F90BDC">
      <w:r xmlns:w="http://schemas.openxmlformats.org/wordprocessingml/2006/main">
        <w:t xml:space="preserve">ກິດຈະການ 5:13 ແລະ​ສ່ວນ​ທີ່​ເຫຼືອ​ຢູ່​ນັ້ນ​ບໍ່​ມີ​ຜູ້​ໃດ​ເຂົ້າ​ຮ່ວມ​ກັບ​ພວກ​ເຂົາ, ແຕ່​ປະຊາຊົນ​ກໍ​ໄດ້​ຂະຫຍາຍ​ພວກ​ເຂົາ.</w:t>
      </w:r>
    </w:p>
    <w:p w14:paraId="7AFD2BE0" w14:textId="77777777" w:rsidR="00F90BDC" w:rsidRDefault="00F90BDC"/>
    <w:p w14:paraId="5D8937C5" w14:textId="77777777" w:rsidR="00F90BDC" w:rsidRDefault="00F90BDC">
      <w:r xmlns:w="http://schemas.openxmlformats.org/wordprocessingml/2006/main">
        <w:t xml:space="preserve">ປະຊາຊົນ​ໃນ​ນະຄອນ​ເຢຣູຊາເລັມ​ຕົກໃຈ​ຢ້ານ​ພວກ​ອັກຄະສາວົກ ແລະ​ຄຳ​ສອນ​ຂອງ​ພວກ​ເຂົາ​ຫລາຍ​ຈົນ​ບໍ່​ມີ​ໃຜ​ເຂົ້າ​ຮ່ວມ​ໄດ້.</w:t>
      </w:r>
    </w:p>
    <w:p w14:paraId="742D6318" w14:textId="77777777" w:rsidR="00F90BDC" w:rsidRDefault="00F90BDC"/>
    <w:p w14:paraId="0C3F8A74" w14:textId="77777777" w:rsidR="00F90BDC" w:rsidRDefault="00F90BDC">
      <w:r xmlns:w="http://schemas.openxmlformats.org/wordprocessingml/2006/main">
        <w:t xml:space="preserve">1. ພະລັງຂອງອິດທິພົນ: ການຮຽນຮູ້ການດໍາລົງຊີວິດທີ່ສົ່ງຜົນກະທົບຕໍ່ຄົນອື່ນ</w:t>
      </w:r>
    </w:p>
    <w:p w14:paraId="7CAF4BFE" w14:textId="77777777" w:rsidR="00F90BDC" w:rsidRDefault="00F90BDC"/>
    <w:p w14:paraId="6C0356E4" w14:textId="77777777" w:rsidR="00F90BDC" w:rsidRDefault="00F90BDC">
      <w:r xmlns:w="http://schemas.openxmlformats.org/wordprocessingml/2006/main">
        <w:t xml:space="preserve">2. ຮັບຜິດຊອບຕໍ່ຜົນກະທົບຂອງເຈົ້າ: ວິທີໃຊ້ອິດທິພົນຂອງເຈົ້າເພື່ອສ້າງຄວາມແຕກຕ່າງ</w:t>
      </w:r>
    </w:p>
    <w:p w14:paraId="57296056" w14:textId="77777777" w:rsidR="00F90BDC" w:rsidRDefault="00F90BDC"/>
    <w:p w14:paraId="6961B8A7" w14:textId="77777777" w:rsidR="00F90BDC" w:rsidRDefault="00F90BDC">
      <w:r xmlns:w="http://schemas.openxmlformats.org/wordprocessingml/2006/main">
        <w:t xml:space="preserve">1. ສຸພາສິດ 11:30 - ຫມາກ​ຂອງ​ຄົນ​ຊອບທຳ​ເປັນ​ຕົ້ນ​ໄມ້​ແຫ່ງ​ຊີວິດ; ແລະຜູ້ທີ່ຊະນະຈິດວິນຍານແມ່ນສະຫລາດ.</w:t>
      </w:r>
    </w:p>
    <w:p w14:paraId="64F5D0B5" w14:textId="77777777" w:rsidR="00F90BDC" w:rsidRDefault="00F90BDC"/>
    <w:p w14:paraId="45549B20" w14:textId="77777777" w:rsidR="00F90BDC" w:rsidRDefault="00F90BDC">
      <w:r xmlns:w="http://schemas.openxmlformats.org/wordprocessingml/2006/main">
        <w:t xml:space="preserve">2. 1 ເປໂຕ 2:12 - ມີການສົນທະນາຂອງເຈົ້າຢ່າງຊື່ສັດໃນບັນດາຄົນຕ່າງຊາດ: ໃນຂະນະທີ່ພວກເຂົາເວົ້າຕໍ່ເຈົ້າໃນຖານະທີ່ເຮັດຊົ່ວ, ພວກເຂົາອາດຈະເຮັດການດີຂອງເຈົ້າ, ເຊິ່ງເຂົາເຈົ້າຈະເບິ່ງ, ສັນລະເສີນພຣະເຈົ້າໃນວັນແຫ່ງການຢ້ຽມຢາມ.</w:t>
      </w:r>
    </w:p>
    <w:p w14:paraId="59CFFFA1" w14:textId="77777777" w:rsidR="00F90BDC" w:rsidRDefault="00F90BDC"/>
    <w:p w14:paraId="1B8E97A3" w14:textId="77777777" w:rsidR="00F90BDC" w:rsidRDefault="00F90BDC">
      <w:r xmlns:w="http://schemas.openxmlformats.org/wordprocessingml/2006/main">
        <w:t xml:space="preserve">ກິດຈະການ 5:14 ແລະ​ຜູ້​ທີ່​ເຊື່ອ​ກໍ​ມີ​ຫລາຍ​ຂຶ້ນ​ໃນ​ອົງພຣະ​ຜູ້​ເປັນເຈົ້າ, ທັງ​ຊາຍ​ຍິງ​ເປັນ​ຈຳນວນ​ຫລວງຫລາຍ.</w:t>
      </w:r>
    </w:p>
    <w:p w14:paraId="485BFB04" w14:textId="77777777" w:rsidR="00F90BDC" w:rsidRDefault="00F90BDC"/>
    <w:p w14:paraId="0BB9A824" w14:textId="77777777" w:rsidR="00F90BDC" w:rsidRDefault="00F90BDC">
      <w:r xmlns:w="http://schemas.openxmlformats.org/wordprocessingml/2006/main">
        <w:t xml:space="preserve">ຝູງ​ຊົນ​ທັງ​ຊາຍ​ແລະ​ຍິງ​ໄດ້​ຖືກ​ເພີ່ມ​ເຂົ້າ​ໃນ​ສາດ​ສະ​ຫນາ​ຄຣິດ​ສະ​ຕຽນ.</w:t>
      </w:r>
    </w:p>
    <w:p w14:paraId="6C741ED4" w14:textId="77777777" w:rsidR="00F90BDC" w:rsidRDefault="00F90BDC"/>
    <w:p w14:paraId="3DCF9C3C" w14:textId="77777777" w:rsidR="00F90BDC" w:rsidRDefault="00F90BDC">
      <w:r xmlns:w="http://schemas.openxmlformats.org/wordprocessingml/2006/main">
        <w:t xml:space="preserve">1. “ພະລັງ​ແຫ່ງ​ຄວາມ​ເຊື່ອ: ຄວາມ​ເຊື່ອ​ເຮັດ​ໃຫ້​ເຮົາ​ກ້າວ​ໄປ​ໜ້າ​ແນວ​ໃດ”</w:t>
      </w:r>
    </w:p>
    <w:p w14:paraId="60A96EF4" w14:textId="77777777" w:rsidR="00F90BDC" w:rsidRDefault="00F90BDC"/>
    <w:p w14:paraId="5F127994" w14:textId="77777777" w:rsidR="00F90BDC" w:rsidRDefault="00F90BDC">
      <w:r xmlns:w="http://schemas.openxmlformats.org/wordprocessingml/2006/main">
        <w:t xml:space="preserve">2. "ການ​ເຕີບ​ໂຕ​ໃນ​ຄວາມ​ເຊື່ອ: ການ​ເພີ່ມ​ຄວາມ​ສໍາ​ພັນ​ຂອງ​ພວກ​ເຮົາ​ກັບ​ພຣະ​ຜູ້​ເປັນ​ເຈົ້າ"</w:t>
      </w:r>
    </w:p>
    <w:p w14:paraId="62CF1508" w14:textId="77777777" w:rsidR="00F90BDC" w:rsidRDefault="00F90BDC"/>
    <w:p w14:paraId="3D66ADD2" w14:textId="77777777" w:rsidR="00F90BDC" w:rsidRDefault="00F90BDC">
      <w:r xmlns:w="http://schemas.openxmlformats.org/wordprocessingml/2006/main">
        <w:t xml:space="preserve">1. ໂລມ 10:17 - “ດັ່ງນັ້ນ ຄວາມ​ເຊື່ອ​ເກີດ​ຈາກ​ການ​ໄດ້​ຍິນ ແລະ​ການ​ໄດ້​ຍິນ​ດ້ວຍ​ພະ​ຄຳ​ຂອງ​ພະ​ຄລິດ.”</w:t>
      </w:r>
    </w:p>
    <w:p w14:paraId="272729EE" w14:textId="77777777" w:rsidR="00F90BDC" w:rsidRDefault="00F90BDC"/>
    <w:p w14:paraId="248064BB" w14:textId="77777777" w:rsidR="00F90BDC" w:rsidRDefault="00F90BDC">
      <w:r xmlns:w="http://schemas.openxmlformats.org/wordprocessingml/2006/main">
        <w:t xml:space="preserve">2. ເອເຟດ 2:8–9 “ເພາະ​ພຣະ​ຄຸນ​ຂອງ​ທ່ານ​ໄດ້​ຮັບ​ຄວາມ​ລອດ​ໂດຍ​ທາງ​ຄວາມ​ເຊື່ອ. ແລະ ນີ້​ບໍ່​ແມ່ນ​ການ​ເຮັດ​ຂອງ​ເຈົ້າ​ເອງ; ມັນ​ເປັນ​ຂອງ​ປະທານ​ຂອງ​ພຣະ​ເຈົ້າ, ບໍ່​ແມ່ນ​ຜົນ​ຂອງ​ການ​ກະທຳ, ເພື່ອ​ບໍ່​ໃຫ້​ຜູ້​ໃດ​ອວດ​ອ້າງ.”</w:t>
      </w:r>
    </w:p>
    <w:p w14:paraId="6CA52888" w14:textId="77777777" w:rsidR="00F90BDC" w:rsidRDefault="00F90BDC"/>
    <w:p w14:paraId="1710D801" w14:textId="77777777" w:rsidR="00F90BDC" w:rsidRDefault="00F90BDC">
      <w:r xmlns:w="http://schemas.openxmlformats.org/wordprocessingml/2006/main">
        <w:t xml:space="preserve">ກິດຈະການ 5:15 ເຖິງ​ຂະໜາດ​ທີ່​ພວກເຂົາ​ໄດ້​ພາ​ຄົນ​ປ່ວຍ​ອອກ​ມາ​ຕາມ​ຖະໜົນ​ຫົນທາງ ແລະ​ໄດ້​ວາງ​ພວກເຂົາ​ໄວ້​ເທິງ​ຕຽງ​ແລະ​ຕຽງ​ນອນ ເພື່ອ​ວ່າ​ຢ່າງ​ໜ້ອຍ​ເງົາ​ຂອງ​ເປໂຕ​ທີ່​ຍ່າງ​ຜ່ານ​ໄປ​ນັ້ນ​ຈະ​ປົກຄຸມ​ພວກເຂົາ​ບາງຄົນ.</w:t>
      </w:r>
    </w:p>
    <w:p w14:paraId="7C3B55BB" w14:textId="77777777" w:rsidR="00F90BDC" w:rsidRDefault="00F90BDC"/>
    <w:p w14:paraId="0B54F0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ຜູ້​ຄົນ​ໄດ້​ພາ​ໝູ່​ເພື່ອນ ແລະ​ຄອບ​ຄົວ​ທີ່​ເຈັບ​ປ່ວຍ​ໄປ​ຕາມ​ຖະ​ໜົນ​ຫົນ​ທາງ ເພື່ອ​ໃຫ້​ໄດ້​ຮັບ​ການ​ປິ່ນ​ປົວ​ຈາກ​ເງົາ​ຂອງ​ເປໂຕ.</w:t>
      </w:r>
    </w:p>
    <w:p w14:paraId="548A0C25" w14:textId="77777777" w:rsidR="00F90BDC" w:rsidRDefault="00F90BDC"/>
    <w:p w14:paraId="4F00D715" w14:textId="77777777" w:rsidR="00F90BDC" w:rsidRDefault="00F90BDC">
      <w:r xmlns:w="http://schemas.openxmlformats.org/wordprocessingml/2006/main">
        <w:t xml:space="preserve">1. ພະລັງແຫ່ງຄວາມເຊື່ອໃນການປິ່ນປົວ: ເຖິງແມ່ນວ່າເງົາຂອງເປໂຕສາມາດເຮັດໃຫ້ເກີດການອັດສະຈັນໄດ້ແນວໃດ</w:t>
      </w:r>
    </w:p>
    <w:p w14:paraId="6E483331" w14:textId="77777777" w:rsidR="00F90BDC" w:rsidRDefault="00F90BDC"/>
    <w:p w14:paraId="62E0D496" w14:textId="77777777" w:rsidR="00F90BDC" w:rsidRDefault="00F90BDC">
      <w:r xmlns:w="http://schemas.openxmlformats.org/wordprocessingml/2006/main">
        <w:t xml:space="preserve">2. ວຽກຮັບໃຊ້ຂອງເປໂຕ: ຄວາມເຊື່ອຂອງຄົນຜູ້ໜຶ່ງເຮັດໃຫ້ເກີດການອັດສະຈັນແນວໃດ</w:t>
      </w:r>
    </w:p>
    <w:p w14:paraId="66486D02" w14:textId="77777777" w:rsidR="00F90BDC" w:rsidRDefault="00F90BDC"/>
    <w:p w14:paraId="038AE2DC" w14:textId="77777777" w:rsidR="00F90BDC" w:rsidRDefault="00F90BDC">
      <w:r xmlns:w="http://schemas.openxmlformats.org/wordprocessingml/2006/main">
        <w:t xml:space="preserve">1. ມັດທາຍ 9:20-22 - ແລະ​ເບິ່ງ​ແມ, ມີ​ຜູ້​ຍິງ​ຄົນ​ໜຶ່ງ​ທີ່​ເປັນ​ພະຍາດ​ເລືອດ​ອອກ​ສິບ​ສອງ​ປີ, ໄດ້​ມາ​ຈາກ​ຫລັງ​ລາວ, ແລະ​ແຕະ​ເສື້ອ​ຜ້າ​ຂອງ​ລາວ​ວ່າ: ເພາະ​ນາງ​ເວົ້າ​ຢູ່​ໃນ​ຕົວ​ເອງ​ວ່າ, ຖ້າ​ຫາກ​ຂ້ອຍ​ສາມາດ​ແຕະຕ້ອງ​ໄດ້. ເຄື່ອງນຸ່ງຂອງລາວ, ຂ້ອຍຈະດີ. ແຕ່​ພຣະເຢຊູເຈົ້າ​ໄດ້​ຫັນ​ລາວ​ໄປ ແລະ​ເມື່ອ​ລາວ​ເຫັນ​ນາງ​ກໍ​ເວົ້າ​ວ່າ, “ລູກ​ເອີຍ, ຈົ່ງ​ປອບ​ໂຍນ​ເຖີດ; ສັດທາຂອງເຈົ້າໄດ້ເຮັດໃຫ້ເຈົ້າດີ. ແລະ​ຜູ້​ຍິງ​ນັ້ນ​ໄດ້​ຫາຍ​ດີ​ຈາກ​ຊົ່ວ​ໂມງ​ນັ້ນ.</w:t>
      </w:r>
    </w:p>
    <w:p w14:paraId="022DD270" w14:textId="77777777" w:rsidR="00F90BDC" w:rsidRDefault="00F90BDC"/>
    <w:p w14:paraId="32EED53A" w14:textId="77777777" w:rsidR="00F90BDC" w:rsidRDefault="00F90BDC">
      <w:r xmlns:w="http://schemas.openxmlformats.org/wordprocessingml/2006/main">
        <w:t xml:space="preserve">2. Mark 2:3-5 - ແລະ​ເຂົາ​ເຈົ້າ​ມາ​ຫາ​ພຣະ​ອົງ​, ເອົາ​ຫນຶ່ງ​ເຈັບ​ປ່ວຍ​ຂອງ palsy​, ເຊິ່ງ​ໄດ້​ເກີດ​ຈາກ​ສີ່​. ແລະ ເມື່ອ​ພວກ​ເຂົາ​ເຂົ້າ​ໄປ​ໃກ້​ເພິ່ນ​ເພື່ອ​ໃຫ້​ຂ່າວ​ບໍ່​ໄດ້, ພວກ​ເຂົາ​ຈຶ່ງ​ເປີດ​ຫລັງ​ຄາ​ບ່ອນ​ທີ່​ເພິ່ນ​ຢູ່: ແລະ ເມື່ອ​ພວກ​ເຂົາ​ຫັກ​ມັນ​ອອກ​ແລ້ວ, ພວກ​ເຂົາ​ຈຶ່ງ​ເອົາ​ຕຽງ​ນອນ​ທີ່​ຄົນ​ເຈັບ​ປ່ວຍ​ນອນ​ຢູ່. ເມື່ອ​ພຣະ​ເຢ​ຊູ​ໄດ້​ເຫັນ​ຄວາມ​ເຊື່ອ​ຂອງ​ເຂົາ​ເຈົ້າ, ພຣະ​ອົງ​ໄດ້​ກ່າວ​ກັບ​ຄົນ​ເຈັບ​ປ່ວຍ​ວ່າ, “ລູກ, ບາບ​ຂອງ​ເຈົ້າ​ໄດ້​ຮັບ​ການ​ອະ​ໄພ​ແລ້ວ.</w:t>
      </w:r>
    </w:p>
    <w:p w14:paraId="0F76D0F1" w14:textId="77777777" w:rsidR="00F90BDC" w:rsidRDefault="00F90BDC"/>
    <w:p w14:paraId="5C3A60E0" w14:textId="77777777" w:rsidR="00F90BDC" w:rsidRDefault="00F90BDC">
      <w:r xmlns:w="http://schemas.openxmlformats.org/wordprocessingml/2006/main">
        <w:t xml:space="preserve">ກິດຈະການ 5:16 ມີ​ຝູງ​ຊົນ​ອອກ​ຈາກ​ເມືອງ​ຕ່າງໆ​ທີ່​ອ້ອມຮອບ​ໄປ​ເຖິງ​ນະຄອນ​ເຢຣູຊາເລັມ​ນຳ​ເອົາ​ຄົນ​ເຈັບ​ປ່ວຍ ແລະ​ພວກ​ທີ່​ຖືກ​ຜີມານຮ້າຍ​ຜີມານຮ້າຍ​ໄປ​ມາ ແລະ​ພວກເຂົາ​ກໍ​ຫາຍດີ​ໝົດ​ທຸກຄົນ.</w:t>
      </w:r>
    </w:p>
    <w:p w14:paraId="46A35B79" w14:textId="77777777" w:rsidR="00F90BDC" w:rsidRDefault="00F90BDC"/>
    <w:p w14:paraId="03F91298" w14:textId="77777777" w:rsidR="00F90BDC" w:rsidRDefault="00F90BDC">
      <w:r xmlns:w="http://schemas.openxmlformats.org/wordprocessingml/2006/main">
        <w:t xml:space="preserve">ຝູງ​ຊົນ​ຈາກ​ເມືອງ​ໃກ້​ຄຽງ​ໄດ້​ຮັບ​ການ​ປິ່ນ​ປົວ​ເມື່ອ​ເຂົາ​ເຈົ້າ​ໄດ້​ນຳ​ຄົນ​ເຈັບ​ປ່ວຍ​ມາ​ຢູ່​ໃນ​ເມືອງ​ເຢຣຶຊາເລມ.</w:t>
      </w:r>
    </w:p>
    <w:p w14:paraId="054AF856" w14:textId="77777777" w:rsidR="00F90BDC" w:rsidRDefault="00F90BDC"/>
    <w:p w14:paraId="2825A7AD" w14:textId="77777777" w:rsidR="00F90BDC" w:rsidRDefault="00F90BDC">
      <w:r xmlns:w="http://schemas.openxmlformats.org/wordprocessingml/2006/main">
        <w:t xml:space="preserve">1. ອຳນາດການປິ່ນປົວຂອງພຣະເຈົ້າມີໃຫ້ສຳລັບທຸກຄົນທີ່ເຂົ້າມາຫາພຣະອົງດ້ວຍຄວາມເຊື່ອ.</w:t>
      </w:r>
    </w:p>
    <w:p w14:paraId="479E66AC" w14:textId="77777777" w:rsidR="00F90BDC" w:rsidRDefault="00F90BDC"/>
    <w:p w14:paraId="22D5B19F" w14:textId="77777777" w:rsidR="00F90BDC" w:rsidRDefault="00F90BDC">
      <w:r xmlns:w="http://schemas.openxmlformats.org/wordprocessingml/2006/main">
        <w:t xml:space="preserve">2. ອຳນາດຂອງພຣະເຢຊູຄຣິດຊົງມີຊີວິດຢູ່ໃນທຸກມື້ນີ້ເພື່ອປິ່ນປົວຄົນປ່ວຍ ແລະປົດປ່ອຍຊະເລີຍ.</w:t>
      </w:r>
    </w:p>
    <w:p w14:paraId="7B0BF221" w14:textId="77777777" w:rsidR="00F90BDC" w:rsidRDefault="00F90BDC"/>
    <w:p w14:paraId="1454E63C" w14:textId="77777777" w:rsidR="00F90BDC" w:rsidRDefault="00F90BDC">
      <w:r xmlns:w="http://schemas.openxmlformats.org/wordprocessingml/2006/main">
        <w:t xml:space="preserve">1. ມັດທາຍ 8:16-17 —ເມື່ອ​ຕອນ​ແລງ​ມາ​ເຖິງ​ຫຼາຍ​ຄົນ​ທີ່​ຜີມານຮ້າຍ​ສິງ​ຢູ່​ນັ້ນ​ກໍ​ຖືກ​ນຳ​ມາ​ຫາ​ພະອົງ ແລະ​ພະອົງ​ໄດ້​ຂັບ​ໄລ່​ວິນຍານ​ອອກ​ດ້ວຍ​ຖ້ອຍຄຳ ແລະ​ປິ່ນປົວ​ຄົນ​ເຈັບ​ປ່ວຍ​ທັງ​ປວງ.</w:t>
      </w:r>
    </w:p>
    <w:p w14:paraId="18114438" w14:textId="77777777" w:rsidR="00F90BDC" w:rsidRDefault="00F90BDC"/>
    <w:p w14:paraId="6972E990" w14:textId="77777777" w:rsidR="00F90BDC" w:rsidRDefault="00F90BDC">
      <w:r xmlns:w="http://schemas.openxmlformats.org/wordprocessingml/2006/main">
        <w:t xml:space="preserve">17 ນີ້​ແມ່ນ​ເພື່ອ​ເຮັດ​ໃຫ້​ຄຳ​ເວົ້າ​ຂອງ​ຜູ້​ພະຍາກອນ​ເອຊາຢາ​ໄດ້​ກ່າວ​ໄວ້​ວ່າ: “ພະອົງ​ໄດ້​ຮັບ​ເອົາ​ຄວາມ​ອ່ອນ​ແອ​ຂອງ​ພວກ​ເຮົາ ແລະ​ເປັນ​ພະຍາດ​ຂອງ​ພວກ​ເຮົາ.”</w:t>
      </w:r>
    </w:p>
    <w:p w14:paraId="7877359E" w14:textId="77777777" w:rsidR="00F90BDC" w:rsidRDefault="00F90BDC"/>
    <w:p w14:paraId="1050D55A" w14:textId="77777777" w:rsidR="00F90BDC" w:rsidRDefault="00F90BDC">
      <w:r xmlns:w="http://schemas.openxmlformats.org/wordprocessingml/2006/main">
        <w:t xml:space="preserve">2. ຢາໂກໂບ 5:14-15 — ມີ​ຜູ້​ໃດ​ໃນ​ພວກ​ເຈົ້າ​ເຈັບ​ປ່ວຍ​ບໍ? ໃຫ້​ເຂົາ​ເຈົ້າ​ເອີ້ນ​ຜູ້​ເຖົ້າ​ແກ່​ຂອງ​ສາດ​ສະ​ໜາ​ຈັກ​ມາ​ອະ​ທິ​ຖານ​ເທິງ​ເຂົາ​ເຈົ້າ ແລະ ເຈີມ​ດ້ວຍ​ນ້ຳມັນ​ໃນ​ພຣະ​ນາມ​ຂອງ​ພຣະ​ຜູ້​ເປັນ​ເຈົ້າ. 15 ແລະ ຄໍາ​ອະ​ທິ​ຖານ​ທີ່​ສະ​ຫນອງ​ໃຫ້​ດ້ວຍ​ສັດ​ທາ​ຈະ​ເຮັດ​ໃຫ້​ຄົນ​ເຈັບ​ເປັນ​ໄດ້​ດີ; ພຣະຜູ້ເປັນເຈົ້າຈະຍົກພວກເຂົາຂຶ້ນ. ຖ້າພວກເຂົາໄດ້ເຮັດບາບ, ພວກເຂົາຈະໄດ້ຮັບການໃຫ້ອະໄພ.</w:t>
      </w:r>
    </w:p>
    <w:p w14:paraId="0815A75B" w14:textId="77777777" w:rsidR="00F90BDC" w:rsidRDefault="00F90BDC"/>
    <w:p w14:paraId="41C1F060" w14:textId="77777777" w:rsidR="00F90BDC" w:rsidRDefault="00F90BDC">
      <w:r xmlns:w="http://schemas.openxmlformats.org/wordprocessingml/2006/main">
        <w:t xml:space="preserve">ກິດຈະການ 5:17 ແລ້ວ​ມະຫາ​ປະໂຣຫິດ​ກໍ​ລຸກ​ຂຶ້ນ ແລະ​ທຸກຄົນ​ທີ່​ຢູ່​ກັບ​ເພິ່ນ (ຊຶ່ງ​ເປັນ​ນິກາຍ​ຂອງ​ພວກ​ຊາດຶເຊເອນ) ແລະ​ເຕັມ​ໄປ​ດ້ວຍ​ຄວາມ​ຄຽດ​ແຄ້ນ.</w:t>
      </w:r>
    </w:p>
    <w:p w14:paraId="482F740F" w14:textId="77777777" w:rsidR="00F90BDC" w:rsidRDefault="00F90BDC"/>
    <w:p w14:paraId="5F842D7A" w14:textId="77777777" w:rsidR="00F90BDC" w:rsidRDefault="00F90BDC">
      <w:r xmlns:w="http://schemas.openxmlformats.org/wordprocessingml/2006/main">
        <w:t xml:space="preserve">ມະຫາປະໂລຫິດ ແລະ ນິກາຍຂອງພວກຊາດຶເຊເອນເຕັມໄປດ້ວຍຄວາມຄຽດແຄ້ນ.</w:t>
      </w:r>
    </w:p>
    <w:p w14:paraId="6CD18CD7" w14:textId="77777777" w:rsidR="00F90BDC" w:rsidRDefault="00F90BDC"/>
    <w:p w14:paraId="3E15070C" w14:textId="77777777" w:rsidR="00F90BDC" w:rsidRDefault="00F90BDC">
      <w:r xmlns:w="http://schemas.openxmlformats.org/wordprocessingml/2006/main">
        <w:t xml:space="preserve">1. ອັນຕະລາຍຂອງອາລົມທີ່ບໍ່ໄດ້ກວດກາ</w:t>
      </w:r>
    </w:p>
    <w:p w14:paraId="47BC2369" w14:textId="77777777" w:rsidR="00F90BDC" w:rsidRDefault="00F90BDC"/>
    <w:p w14:paraId="17A75AFF" w14:textId="77777777" w:rsidR="00F90BDC" w:rsidRDefault="00F90BDC">
      <w:r xmlns:w="http://schemas.openxmlformats.org/wordprocessingml/2006/main">
        <w:t xml:space="preserve">2. ພະລັງແຫ່ງຄວາມຮັກເໜືອຄວາມໃຈຮ້າຍ</w:t>
      </w:r>
    </w:p>
    <w:p w14:paraId="0A5AB90A" w14:textId="77777777" w:rsidR="00F90BDC" w:rsidRDefault="00F90BDC"/>
    <w:p w14:paraId="55796449" w14:textId="77777777" w:rsidR="00F90BDC" w:rsidRDefault="00F90BDC">
      <w:r xmlns:w="http://schemas.openxmlformats.org/wordprocessingml/2006/main">
        <w:t xml:space="preserve">1. ຢາໂກໂບ 1:19-20 - ໃຫ້ທຸກຄົນໄວທີ່ຈະໄດ້ຍິນ, ຊ້າທີ່ຈະເວົ້າ, ຊ້າທີ່ຈະໃຈຮ້າຍ; ເພາະ​ຄວາມ​ຄຽດ​ຮ້າຍ​ຂອງ​ມະນຸດ​ບໍ່​ໄດ້​ສ້າງ​ຄວາມ​ຊອບທຳ​ຂອງ​ພຣະ​ເຈົ້າ.</w:t>
      </w:r>
    </w:p>
    <w:p w14:paraId="2D093271" w14:textId="77777777" w:rsidR="00F90BDC" w:rsidRDefault="00F90BDC"/>
    <w:p w14:paraId="54E0DE6F" w14:textId="77777777" w:rsidR="00F90BDC" w:rsidRDefault="00F90BDC">
      <w:r xmlns:w="http://schemas.openxmlformats.org/wordprocessingml/2006/main">
        <w:t xml:space="preserve">2. ສຸພາສິດ 15:1 - ຄໍາ​ຕອບ​ທີ່​ອ່ອນ​ໂຍນ​ເຮັດ​ໃຫ້​ຄວາມ​ຄຽດ​ຮ້າຍ​ອອກ​ໄປ ແຕ່​ຄຳ​ເວົ້າ​ທີ່​ຮຸນແຮງ​ກໍ່​ໃຫ້​ເກີດ​ຄວາມ​ຄຽດ.</w:t>
      </w:r>
    </w:p>
    <w:p w14:paraId="51C229CE" w14:textId="77777777" w:rsidR="00F90BDC" w:rsidRDefault="00F90BDC"/>
    <w:p w14:paraId="20CAA9BE" w14:textId="77777777" w:rsidR="00F90BDC" w:rsidRDefault="00F90BDC">
      <w:r xmlns:w="http://schemas.openxmlformats.org/wordprocessingml/2006/main">
        <w:t xml:space="preserve">ກິດຈະການ 5:18 ແລະ​ໄດ້​ວາງ​ມື​ໃສ່​ພວກ​ອັກຄະສາວົກ ແລະ​ເອົາ​ພວກ​ເຂົາ​ໄປ​ຂັງ​ໃນ​ຄຸກ​ທົ່ວໄປ.</w:t>
      </w:r>
    </w:p>
    <w:p w14:paraId="19DE92B3" w14:textId="77777777" w:rsidR="00F90BDC" w:rsidRDefault="00F90BDC"/>
    <w:p w14:paraId="0AAEAB1B" w14:textId="77777777" w:rsidR="00F90BDC" w:rsidRDefault="00F90BDC">
      <w:r xmlns:w="http://schemas.openxmlformats.org/wordprocessingml/2006/main">
        <w:t xml:space="preserve">ເຈົ້າ​ໜ້າ​ທີ່​ໄດ້​ຈັບ​ພວກ​ອັກຄະສາວົກ​ແລະ​ຕິດ​ຄຸກ.</w:t>
      </w:r>
    </w:p>
    <w:p w14:paraId="69E6E89F" w14:textId="77777777" w:rsidR="00F90BDC" w:rsidRDefault="00F90BDC"/>
    <w:p w14:paraId="5A771658" w14:textId="77777777" w:rsidR="00F90BDC" w:rsidRDefault="00F90BDC">
      <w:r xmlns:w="http://schemas.openxmlformats.org/wordprocessingml/2006/main">
        <w:t xml:space="preserve">1. ການເຊື່ອຟັງພະເຈົ້າຕໍ່ໜ້າການຕໍ່ຕ້ານ</w:t>
      </w:r>
    </w:p>
    <w:p w14:paraId="25A10E1B" w14:textId="77777777" w:rsidR="00F90BDC" w:rsidRDefault="00F90BDC"/>
    <w:p w14:paraId="2EA6D702" w14:textId="77777777" w:rsidR="00F90BDC" w:rsidRDefault="00F90BDC">
      <w:r xmlns:w="http://schemas.openxmlformats.org/wordprocessingml/2006/main">
        <w:t xml:space="preserve">2. ຄວາມສັດຊື່ໃນການຂົ່ມເຫັງ</w:t>
      </w:r>
    </w:p>
    <w:p w14:paraId="51934037" w14:textId="77777777" w:rsidR="00F90BDC" w:rsidRDefault="00F90BDC"/>
    <w:p w14:paraId="19136BAE" w14:textId="77777777" w:rsidR="00F90BDC" w:rsidRDefault="00F90BDC">
      <w:r xmlns:w="http://schemas.openxmlformats.org/wordprocessingml/2006/main">
        <w:t xml:space="preserve">1. ເຮັບເຣີ 11:32-40</w:t>
      </w:r>
    </w:p>
    <w:p w14:paraId="1916A2B1" w14:textId="77777777" w:rsidR="00F90BDC" w:rsidRDefault="00F90BDC"/>
    <w:p w14:paraId="146C27C9" w14:textId="77777777" w:rsidR="00F90BDC" w:rsidRDefault="00F90BDC">
      <w:r xmlns:w="http://schemas.openxmlformats.org/wordprocessingml/2006/main">
        <w:t xml:space="preserve">2. ກິດຈະການ 4:13-22</w:t>
      </w:r>
    </w:p>
    <w:p w14:paraId="143F0870" w14:textId="77777777" w:rsidR="00F90BDC" w:rsidRDefault="00F90BDC"/>
    <w:p w14:paraId="51336FED" w14:textId="77777777" w:rsidR="00F90BDC" w:rsidRDefault="00F90BDC">
      <w:r xmlns:w="http://schemas.openxmlformats.org/wordprocessingml/2006/main">
        <w:t xml:space="preserve">ກິດຈະການ 5:19 ແຕ່​ເທວະດາ​ຂອງ​ອົງພຣະ​ຜູ້​ເປັນເຈົ້າ​ໃນ​ເວລາ​ກາງຄືນ​ໄດ້​ເປີດ​ປະຕູ​ຄຸກ ແລະ​ນຳ​ພວກເຂົາ​ອອກ​ມາ ແລະ​ກ່າວ​ວ່າ,</w:t>
      </w:r>
    </w:p>
    <w:p w14:paraId="3D59BCA0" w14:textId="77777777" w:rsidR="00F90BDC" w:rsidRDefault="00F90BDC"/>
    <w:p w14:paraId="36A624AF" w14:textId="77777777" w:rsidR="00F90BDC" w:rsidRDefault="00F90BDC">
      <w:r xmlns:w="http://schemas.openxmlformats.org/wordprocessingml/2006/main">
        <w:t xml:space="preserve">ທູດ​ຂອງ​ພຣະ​ຜູ້​ເປັນ​ເຈົ້າ​ໄດ້​ນຳ​ເປໂຕ ແລະ ອັກຄະສາວົກ​ຄົນ​ອື່ນໆ​ອອກ​ຈາກ​ຄຸກ.</w:t>
      </w:r>
    </w:p>
    <w:p w14:paraId="1EDA3042" w14:textId="77777777" w:rsidR="00F90BDC" w:rsidRDefault="00F90BDC"/>
    <w:p w14:paraId="337A0FEC" w14:textId="77777777" w:rsidR="00F90BDC" w:rsidRDefault="00F90BDC">
      <w:r xmlns:w="http://schemas.openxmlformats.org/wordprocessingml/2006/main">
        <w:t xml:space="preserve">1: ອໍານາດຂອງພຣະເຈົ້າບໍ່ມີຂອບເຂດແລະພຣະອົງສາມາດປົດປ່ອຍພວກເຮົາຈາກການເປັນທາດໃດໆ.</w:t>
      </w:r>
    </w:p>
    <w:p w14:paraId="6CC19032" w14:textId="77777777" w:rsidR="00F90BDC" w:rsidRDefault="00F90BDC"/>
    <w:p w14:paraId="58C5C899" w14:textId="77777777" w:rsidR="00F90BDC" w:rsidRDefault="00F90BDC">
      <w:r xmlns:w="http://schemas.openxmlformats.org/wordprocessingml/2006/main">
        <w:t xml:space="preserve">2: ຖ້າພວກເຮົາເຊື່ອຟັງພຣະເຈົ້າ, ພຣະອົງຈະປົດປ່ອຍພວກເຮົາຈາກຄວາມທຸກທໍລະມານທັງຫມົດ.</w:t>
      </w:r>
    </w:p>
    <w:p w14:paraId="36AD67EE" w14:textId="77777777" w:rsidR="00F90BDC" w:rsidRDefault="00F90BDC"/>
    <w:p w14:paraId="3578E0D7"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7956679A" w14:textId="77777777" w:rsidR="00F90BDC" w:rsidRDefault="00F90BDC"/>
    <w:p w14:paraId="02D17470" w14:textId="77777777" w:rsidR="00F90BDC" w:rsidRDefault="00F90BDC">
      <w:r xmlns:w="http://schemas.openxmlformats.org/wordprocessingml/2006/main">
        <w:t xml:space="preserve">2: ຟີລິບ 4: 13 - "ຂ້ອຍສາມາດເຮັດທຸກສິ່ງໂດຍຜ່ານພຣະອົງຜູ້ທີ່ເສີມສ້າງຂ້ອຍ."</w:t>
      </w:r>
    </w:p>
    <w:p w14:paraId="386C98F9" w14:textId="77777777" w:rsidR="00F90BDC" w:rsidRDefault="00F90BDC"/>
    <w:p w14:paraId="39354959" w14:textId="77777777" w:rsidR="00F90BDC" w:rsidRDefault="00F90BDC">
      <w:r xmlns:w="http://schemas.openxmlformats.org/wordprocessingml/2006/main">
        <w:t xml:space="preserve">ກິດຈະການ 5:20 ຈົ່ງ​ໄປ​ຢືນ​ກ່າວ​ຖ້ອຍຄຳ​ຂອງ​ຊີວິດ​ນີ້​ແກ່​ປະຊາຊົນ​ໃນ​ພຣະວິຫານ.</w:t>
      </w:r>
    </w:p>
    <w:p w14:paraId="4C4BB159" w14:textId="77777777" w:rsidR="00F90BDC" w:rsidRDefault="00F90BDC"/>
    <w:p w14:paraId="0EDF9141" w14:textId="77777777" w:rsidR="00F90BDC" w:rsidRDefault="00F90BDC">
      <w:r xmlns:w="http://schemas.openxmlformats.org/wordprocessingml/2006/main">
        <w:t xml:space="preserve">ອັກຄະສາວົກ​ເປໂຕ​ຊຸກຍູ້​ຜູ້​ຄົນ​ໃຫ້​ໄປ​ວິຫານ​ແລະ​ເວົ້າ​ຖ້ອຍຄຳ​ແຫ່ງ​ຊີວິດ​ນິລັນດອນ.</w:t>
      </w:r>
    </w:p>
    <w:p w14:paraId="31D43000" w14:textId="77777777" w:rsidR="00F90BDC" w:rsidRDefault="00F90BDC"/>
    <w:p w14:paraId="34422B1F" w14:textId="77777777" w:rsidR="00F90BDC" w:rsidRDefault="00F90BDC">
      <w:r xmlns:w="http://schemas.openxmlformats.org/wordprocessingml/2006/main">
        <w:t xml:space="preserve">1. ພະລັງຂອງຄໍາເວົ້າ: ວິທີການເວົ້າຊີວິດເຂົ້າໄປໃນຊີວິດຂອງເຈົ້າ</w:t>
      </w:r>
    </w:p>
    <w:p w14:paraId="697D03CC" w14:textId="77777777" w:rsidR="00F90BDC" w:rsidRDefault="00F90BDC"/>
    <w:p w14:paraId="7C07AA82" w14:textId="77777777" w:rsidR="00F90BDC" w:rsidRDefault="00F90BDC">
      <w:r xmlns:w="http://schemas.openxmlformats.org/wordprocessingml/2006/main">
        <w:t xml:space="preserve">2. ຄວາມສຸກຂອງການແບ່ງປັນພຣະກິດຕິຄຸນ: ເປັນຫຍັງເຮົາຄວນເວົ້າຖ້ອຍຄຳແຫ່ງຊີວິດນິລັນດອນສະເໝີ</w:t>
      </w:r>
    </w:p>
    <w:p w14:paraId="4D2531AA" w14:textId="77777777" w:rsidR="00F90BDC" w:rsidRDefault="00F90BDC"/>
    <w:p w14:paraId="26EF2B17" w14:textId="77777777" w:rsidR="00F90BDC" w:rsidRDefault="00F90BDC">
      <w:r xmlns:w="http://schemas.openxmlformats.org/wordprocessingml/2006/main">
        <w:t xml:space="preserve">1. ໂກໂລດ 3:16 - ຂໍ​ໃຫ້​ພຣະ​ຄຳ​ຂອງ​ພຣະ​ຄຣິດ​ຊົງ​ສະຖິດ​ຢູ່​ໃນ​ພວກ​ທ່ານ​ຢ່າງ​ອຸດົມສົມບູນ​ດ້ວຍ​ສະຕິ​ປັນຍາ​ທັງ​ປວງ, ການ​ສັ່ງ​ສອນ ແລະ​ຕັກ​ເຕືອນ​ກັນ​ແລະ​ກັນ​ໃນ​ຄຳ​ເພງ​ສັນລະເສີນ ແລະ​ເພງ​ສວດ​ທາງ​ວິນ​ຍານ, ຈົ່ງ​ຮ້ອງ​ເພງ​ດ້ວຍ​ພຣະ​ຄຸນ​ໃນ​ໃຈ​ຂອງ​ທ່ານ​ຕໍ່​ພຣະ​ຜູ້​ເປັນ​ເຈົ້າ.</w:t>
      </w:r>
    </w:p>
    <w:p w14:paraId="4054CD26" w14:textId="77777777" w:rsidR="00F90BDC" w:rsidRDefault="00F90BDC"/>
    <w:p w14:paraId="104F02B3" w14:textId="77777777" w:rsidR="00F90BDC" w:rsidRDefault="00F90BDC">
      <w:r xmlns:w="http://schemas.openxmlformats.org/wordprocessingml/2006/main">
        <w:t xml:space="preserve">2. ຢາໂກໂບ 1:19 - ດັ່ງນັ້ນ, ພີ່ນ້ອງ​ທີ່​ຮັກ​ແພງ​ຂອງ​ຂ້າພະ​ເຈົ້າ, ຈົ່ງ​ໃຫ້​ທຸກ​ຄົນ​ໄວ​ທີ່​ຈະ​ໄດ້​ຍິນ, ຊ້າ​ໃນ​ການ​ເວົ້າ, ຊ້າ​ໃນ​ການ​ຄຽດ​ແຄ້ນ.</w:t>
      </w:r>
    </w:p>
    <w:p w14:paraId="422742FA" w14:textId="77777777" w:rsidR="00F90BDC" w:rsidRDefault="00F90BDC"/>
    <w:p w14:paraId="77414244" w14:textId="77777777" w:rsidR="00F90BDC" w:rsidRDefault="00F90BDC">
      <w:r xmlns:w="http://schemas.openxmlformats.org/wordprocessingml/2006/main">
        <w:t xml:space="preserve">ກິດຈະການ 5:21 ເມື່ອ​ໄດ້ຍິນ​ດັ່ງນັ້ນ ພວກເຂົາ​ຈຶ່ງ​ເຂົ້າ​ໄປ​ໃນ​ພຣະວິຫານ​ແຕ່​ເຊົ້າໆ ແລະ​ສັ່ງສອນ. ແຕ່​ມະຫາ​ປະໂຣຫິດ​ໄດ້​ມາ, ແລະ​ພວກ​ທີ່​ຢູ່​ກັບ​ເພິ່ນ, ແລະ​ເອີ້ນ​ສະພາ​ມາ​ຮ່ວມ, ແລະ​ສະມາຊິກ​ສະພາ​ສູງ​ຂອງ​ຊາວ​ອິດສະລາແອນ​ທັງໝົດ, ແລະ​ສົ່ງ​ໄປ​ຄຸກ​ເພື່ອ​ຈະ​ນຳ​ເອົາ​ພວກ​ເຂົາ.</w:t>
      </w:r>
    </w:p>
    <w:p w14:paraId="1D98158E" w14:textId="77777777" w:rsidR="00F90BDC" w:rsidRDefault="00F90BDC"/>
    <w:p w14:paraId="6E7F9CF5" w14:textId="77777777" w:rsidR="00F90BDC" w:rsidRDefault="00F90BDC">
      <w:r xmlns:w="http://schemas.openxmlformats.org/wordprocessingml/2006/main">
        <w:t xml:space="preserve">ມະຫາ ປະໂຣຫິດ ແລະ ສະມາຊິກ ສະພາ ສູງ ຂອງ ຊາວ ອິດສະລາແອນ ໄດ້ ເອີ້ນ ສະພາ ມາ ປະຊຸມ ກັນ ແລະ ສົ່ງ ໄປ ຄຸກ ເພື່ອ ໃຫ້ ພວກ ສາວົກ ຂອງ ພຣະ ເຢຊູ ໄດ້ ນໍາ ເອົາ ຫລັງ ຈາກ ໄດ້ ຍິນ ວ່າ ພວກ ເຂົາ ສອນ ຢູ່ ໃນ ວິຫານ.</w:t>
      </w:r>
    </w:p>
    <w:p w14:paraId="30B561EF" w14:textId="77777777" w:rsidR="00F90BDC" w:rsidRDefault="00F90BDC"/>
    <w:p w14:paraId="397ADC46" w14:textId="77777777" w:rsidR="00F90BDC" w:rsidRDefault="00F90BDC">
      <w:r xmlns:w="http://schemas.openxmlformats.org/wordprocessingml/2006/main">
        <w:t xml:space="preserve">1. ຄວາມສໍາຄັນຂອງການເຊື່ອຟັງກົດຫມາຍຂອງພຣະເຈົ້າ.</w:t>
      </w:r>
    </w:p>
    <w:p w14:paraId="39614A17" w14:textId="77777777" w:rsidR="00F90BDC" w:rsidRDefault="00F90BDC"/>
    <w:p w14:paraId="646413F8" w14:textId="77777777" w:rsidR="00F90BDC" w:rsidRDefault="00F90BDC">
      <w:r xmlns:w="http://schemas.openxmlformats.org/wordprocessingml/2006/main">
        <w:t xml:space="preserve">2. ຢືນ​ຢັນ​ຕໍ່​ສູ້​ກັບ​ການ​ຂົ່ມ​ເຫັງ.</w:t>
      </w:r>
    </w:p>
    <w:p w14:paraId="6E5EF319" w14:textId="77777777" w:rsidR="00F90BDC" w:rsidRDefault="00F90BDC"/>
    <w:p w14:paraId="4BA0F666" w14:textId="77777777" w:rsidR="00F90BDC" w:rsidRDefault="00F90BDC">
      <w:r xmlns:w="http://schemas.openxmlformats.org/wordprocessingml/2006/main">
        <w:t xml:space="preserve">1. ໂຣມ 13:1-7 - ຂໍໃຫ້ຈິດວິນຍານທຸກດວງຢູ່ໃຕ້ອຳນາດອັນສູງສົ່ງ.</w:t>
      </w:r>
    </w:p>
    <w:p w14:paraId="79198BAE" w14:textId="77777777" w:rsidR="00F90BDC" w:rsidRDefault="00F90BDC"/>
    <w:p w14:paraId="6410903D" w14:textId="77777777" w:rsidR="00F90BDC" w:rsidRDefault="00F90BDC">
      <w:r xmlns:w="http://schemas.openxmlformats.org/wordprocessingml/2006/main">
        <w:t xml:space="preserve">2. ເຮັບເຣີ 11:32-40 - ຄົນ​ເຖົ້າ​ແກ່​ໄດ້​ອົດ​ທົນ​ດ້ວຍ​ຄວາມ​ເຊື່ອ.</w:t>
      </w:r>
    </w:p>
    <w:p w14:paraId="6A7A6214" w14:textId="77777777" w:rsidR="00F90BDC" w:rsidRDefault="00F90BDC"/>
    <w:p w14:paraId="74118502" w14:textId="77777777" w:rsidR="00F90BDC" w:rsidRDefault="00F90BDC">
      <w:r xmlns:w="http://schemas.openxmlformats.org/wordprocessingml/2006/main">
        <w:t xml:space="preserve">ກິດຈະການ 5:22 ແຕ່​ເມື່ອ​ພວກ​ເຈົ້າໜ້າທີ່​ມາ​ເຖິງ ແລະ​ບໍ່​ພົບ​ວ່າ​ພວກເຂົາ​ຢູ່​ໃນ​ຄຸກ​ນັ້ນ ພວກເຂົາ​ຈຶ່ງ​ກັບຄືນ​ມາ​ບອກ​ວ່າ,</w:t>
      </w:r>
    </w:p>
    <w:p w14:paraId="5F28A592" w14:textId="77777777" w:rsidR="00F90BDC" w:rsidRDefault="00F90BDC"/>
    <w:p w14:paraId="3564B8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ເຈົ້າ​ໜ້າ​ທີ່​ພົບ​ວ່າ​ພວກ​ອັກຄະສາວົກ​ບໍ່​ໄດ້​ຢູ່​ໃນ​ຄຸກ.</w:t>
      </w:r>
    </w:p>
    <w:p w14:paraId="73F45375" w14:textId="77777777" w:rsidR="00F90BDC" w:rsidRDefault="00F90BDC"/>
    <w:p w14:paraId="7F329FD1" w14:textId="77777777" w:rsidR="00F90BDC" w:rsidRDefault="00F90BDC">
      <w:r xmlns:w="http://schemas.openxmlformats.org/wordprocessingml/2006/main">
        <w:t xml:space="preserve">1 - ພຣະເຈົ້າໄດ້ປົດປ່ອຍພວກອັກຄະສາວົກອອກຈາກຄຸກ.</w:t>
      </w:r>
    </w:p>
    <w:p w14:paraId="542A1FEB" w14:textId="77777777" w:rsidR="00F90BDC" w:rsidRDefault="00F90BDC"/>
    <w:p w14:paraId="6F17521C" w14:textId="77777777" w:rsidR="00F90BDC" w:rsidRDefault="00F90BDC">
      <w:r xmlns:w="http://schemas.openxmlformats.org/wordprocessingml/2006/main">
        <w:t xml:space="preserve">2 - ເຮົາ​ຄວນ​ໄວ້​ວາງ​ໃຈ​ພຣະ​ເຈົ້າ​ເພື່ອ​ປົດ​ປ່ອຍ​ພວກ​ເຮົາ​ໃນ​ເວ​ລາ​ທີ່​ຫຍຸ້ງ​ຍາກ.</w:t>
      </w:r>
    </w:p>
    <w:p w14:paraId="6CB5F0E8" w14:textId="77777777" w:rsidR="00F90BDC" w:rsidRDefault="00F90BDC"/>
    <w:p w14:paraId="1AE7F47C" w14:textId="77777777" w:rsidR="00F90BDC" w:rsidRDefault="00F90BDC">
      <w:r xmlns:w="http://schemas.openxmlformats.org/wordprocessingml/2006/main">
        <w:t xml:space="preserve">1 - ເພງສັນລະເສີນ 34:7 - ເທວະດາ​ຂອງ​ພຣະເຈົ້າຢາເວ​ໄດ້​ຕັ້ງ​ຄ້າຍ​ອ້ອມ​ຄົນ​ທີ່​ຢຳເກງ​ພຣະອົງ ແລະ​ຊ່ວຍ​ໃຫ້​ພວກເຂົາ​ພົ້ນ.</w:t>
      </w:r>
    </w:p>
    <w:p w14:paraId="4F9B0ACB" w14:textId="77777777" w:rsidR="00F90BDC" w:rsidRDefault="00F90BDC"/>
    <w:p w14:paraId="09F9EE1C" w14:textId="77777777" w:rsidR="00F90BDC" w:rsidRDefault="00F90BDC">
      <w:r xmlns:w="http://schemas.openxmlformats.org/wordprocessingml/2006/main">
        <w:t xml:space="preserve">2 - Psalm 91: 14 - "ເນື່ອງຈາກວ່າພຣະອົງໄດ້ຍຶດຫມັ້ນໃນຄວາມຮັກຂອງຂ້າພະເຈົ້າ, ຂ້າພະເຈົ້າຈະປົດປ່ອຍເຂົາ; ຂ້ອຍຈະປົກປ້ອງລາວ, ເພາະວ່າລາວຮູ້ຈັກຊື່ຂອງຂ້ອຍ.</w:t>
      </w:r>
    </w:p>
    <w:p w14:paraId="54304BE9" w14:textId="77777777" w:rsidR="00F90BDC" w:rsidRDefault="00F90BDC"/>
    <w:p w14:paraId="5BDD1C22" w14:textId="77777777" w:rsidR="00F90BDC" w:rsidRDefault="00F90BDC">
      <w:r xmlns:w="http://schemas.openxmlformats.org/wordprocessingml/2006/main">
        <w:t xml:space="preserve">ກິດຈະການ 5:23 ໂດຍ​ເວົ້າ​ວ່າ, “ພວກ​ເຮົາ​ໄດ້​ປິດ​ຄຸກ​ຢ່າງ​ປອດໄພ​ແທ້ໆ ແລະ​ພວກ​ເຝົ້າຍາມ​ກໍ​ຢືນ​ຢູ່​ຕໍ່ໜ້າ​ປະຕູ, ແຕ່​ເມື່ອ​ພວກ​ເຮົາ​ເປີດ​ອອກ​ແລ້ວ ພວກ​ເຮົາ​ບໍ່​ພົບ​ຜູ້​ໃດ​ຢູ່​ຂ້າງ​ໃນ.</w:t>
      </w:r>
    </w:p>
    <w:p w14:paraId="4C8D332C" w14:textId="77777777" w:rsidR="00F90BDC" w:rsidRDefault="00F90BDC"/>
    <w:p w14:paraId="5FF0EB42" w14:textId="77777777" w:rsidR="00F90BDC" w:rsidRDefault="00F90BDC">
      <w:r xmlns:w="http://schemas.openxmlformats.org/wordprocessingml/2006/main">
        <w:t xml:space="preserve">ຄຸກໄດ້ຖືກພົບເຫັນວ່າຖືກປິດຢ່າງປອດໄພ, ແຕ່ບໍ່ມີໃຜຖືກພົບເຫັນຢູ່ໃນ.</w:t>
      </w:r>
    </w:p>
    <w:p w14:paraId="387E3FBC" w14:textId="77777777" w:rsidR="00F90BDC" w:rsidRDefault="00F90BDC"/>
    <w:p w14:paraId="5E5FD355" w14:textId="77777777" w:rsidR="00F90BDC" w:rsidRDefault="00F90BDC">
      <w:r xmlns:w="http://schemas.openxmlformats.org/wordprocessingml/2006/main">
        <w:t xml:space="preserve">1. ພະເຈົ້າມີອໍານາດແລະສາມາດເຮັດສິ່ງທີ່ເປັນໄປບໍ່ໄດ້.</w:t>
      </w:r>
    </w:p>
    <w:p w14:paraId="1D3B3B06" w14:textId="77777777" w:rsidR="00F90BDC" w:rsidRDefault="00F90BDC"/>
    <w:p w14:paraId="0454122D" w14:textId="77777777" w:rsidR="00F90BDC" w:rsidRDefault="00F90BDC">
      <w:r xmlns:w="http://schemas.openxmlformats.org/wordprocessingml/2006/main">
        <w:t xml:space="preserve">2. ໄວ້ວາງໃຈໃນພຣະເຈົ້າເພື່ອສະຫນອງການປົກປ້ອງແລະຄວາມປອດໄພ.</w:t>
      </w:r>
    </w:p>
    <w:p w14:paraId="2849F648" w14:textId="77777777" w:rsidR="00F90BDC" w:rsidRDefault="00F90BDC"/>
    <w:p w14:paraId="3879E8E5" w14:textId="77777777" w:rsidR="00F90BDC" w:rsidRDefault="00F90BDC">
      <w:r xmlns:w="http://schemas.openxmlformats.org/wordprocessingml/2006/main">
        <w:t xml:space="preserve">1. ເອຊາຢາ 40:31 – “ແຕ່​ຜູ້​ທີ່​ຫວັງ​ໃນ​ພຣະ​ຜູ້​ເປັນ​ເຈົ້າ​ຈະ​ມີ​ກຳລັງ​ໃໝ່. ພວກ​ເຂົາ​ຈະ​ບິນ​ຂຶ້ນ​ເທິງ​ປີກ​ຄື​ນົກ​ອິນ​ຊີ; ພວກ​ເຂົາ​ຈະ​ແລ່ນ​ແລະ​ບໍ່​ເມື່ອຍ​ລ້າ, ພວກ​ເຂົາ​ຈະ​ຍ່າງ​ແລະ​ບໍ່​ເປັນ​ຕາ​ສະ​ໝອງ.”</w:t>
      </w:r>
    </w:p>
    <w:p w14:paraId="37E870A2" w14:textId="77777777" w:rsidR="00F90BDC" w:rsidRDefault="00F90BDC"/>
    <w:p w14:paraId="6B35CFB7" w14:textId="77777777" w:rsidR="00F90BDC" w:rsidRDefault="00F90BDC">
      <w:r xmlns:w="http://schemas.openxmlformats.org/wordprocessingml/2006/main">
        <w:t xml:space="preserve">2. ເອຊາຢາ 46:4 – “ເຖິງ​ແມ່ນ​ວ່າ​ເຈົ້າ​ເຖົ້າ​ແກ່​ແລະ​ຜົມ​ສີ​ຂີ້​ເຖົ່າ ເຮົາ​ຄື​ຜູ້​ນັ້ນ ເຮົາ​ຄື​ຜູ້​ທີ່​ຈະ​ລ້ຽງ​ດູ​ເຈົ້າ. ເຮົາ​ໄດ້​ສ້າງ​ເຈົ້າ ແລະ​ເຮົາ​ຈະ​ພາ​ເຈົ້າ; ເຮົາ​ຈະ​ລ້ຽງ​ດູ​ເຈົ້າ ແລະ​ເຮົາ​ຈະ​ຊ່ອຍ​ເຈົ້າ​ໃຫ້​ພົ້ນ.”</w:t>
      </w:r>
    </w:p>
    <w:p w14:paraId="0A6E89A8" w14:textId="77777777" w:rsidR="00F90BDC" w:rsidRDefault="00F90BDC"/>
    <w:p w14:paraId="4DA3B458" w14:textId="77777777" w:rsidR="00F90BDC" w:rsidRDefault="00F90BDC">
      <w:r xmlns:w="http://schemas.openxmlformats.org/wordprocessingml/2006/main">
        <w:t xml:space="preserve">ກິດຈະການ 5:24 ເມື່ອ​ມະຫາ​ປະໂຣຫິດ ແລະ​ນາຍ​ທະຫານ​ຂອງ​ພຣະວິຫານ ແລະ​ພວກ​ປະໂຣຫິດ​ໄດ້​ຍິນ </w:t>
      </w:r>
      <w:r xmlns:w="http://schemas.openxmlformats.org/wordprocessingml/2006/main">
        <w:lastRenderedPageBreak xmlns:w="http://schemas.openxmlformats.org/wordprocessingml/2006/main"/>
      </w:r>
      <w:r xmlns:w="http://schemas.openxmlformats.org/wordprocessingml/2006/main">
        <w:t xml:space="preserve">​ເລື່ອງ​ເຫຼົ່ານີ້​ແລ້ວ ພວກເຂົາ​ຈຶ່ງ​ສົງໄສ​ວ່າ​ສິ່ງ​ນີ້​ຈະ​ເກີດ​ຂຶ້ນ​ໄປ​ໃສ.</w:t>
      </w:r>
    </w:p>
    <w:p w14:paraId="1C4A644B" w14:textId="77777777" w:rsidR="00F90BDC" w:rsidRDefault="00F90BDC"/>
    <w:p w14:paraId="6CF6604B" w14:textId="77777777" w:rsidR="00F90BDC" w:rsidRDefault="00F90BDC">
      <w:r xmlns:w="http://schemas.openxmlformats.org/wordprocessingml/2006/main">
        <w:t xml:space="preserve">ມະຫາປະໂລຫິດ, ຫົວຫນ້າພຣະວິຫານ, ແລະ ພວກປະໂລຫິດມີຄວາມສົງໄສເມື່ອໄດ້ຍິນຂ່າວກ່ຽວກັບພວກອັກຄະສາວົກ.</w:t>
      </w:r>
    </w:p>
    <w:p w14:paraId="42D90F4A" w14:textId="77777777" w:rsidR="00F90BDC" w:rsidRDefault="00F90BDC"/>
    <w:p w14:paraId="1C2C4F0B" w14:textId="77777777" w:rsidR="00F90BDC" w:rsidRDefault="00F90BDC">
      <w:r xmlns:w="http://schemas.openxmlformats.org/wordprocessingml/2006/main">
        <w:t xml:space="preserve">1. ພະລັງແຫ່ງຄວາມເຊື່ອ - ຄວາມໄວ້ວາງໃຈໃນພຣະເຈົ້າສາມາດເຮັດໃຫ້ສິ່ງທີ່ເປັນໄປບໍ່ໄດ້</w:t>
      </w:r>
    </w:p>
    <w:p w14:paraId="6AE12592" w14:textId="77777777" w:rsidR="00F90BDC" w:rsidRDefault="00F90BDC"/>
    <w:p w14:paraId="5A6B444E" w14:textId="77777777" w:rsidR="00F90BDC" w:rsidRDefault="00F90BDC">
      <w:r xmlns:w="http://schemas.openxmlformats.org/wordprocessingml/2006/main">
        <w:t xml:space="preserve">2. ຢືນ​ຂຶ້ນ​ເພື່ອ​ສິ່ງ​ທີ່​ຖືກ​ຕ້ອງ - ມີ​ຄວາມ​ກ້າ​ຫານ​ທີ່​ຈະ​ຢືນ​ຂຶ້ນ​ຕໍ່​ຕ້ານ​ຜູ້​ທີ່​ສົງ​ໃສ</w:t>
      </w:r>
    </w:p>
    <w:p w14:paraId="60283E53" w14:textId="77777777" w:rsidR="00F90BDC" w:rsidRDefault="00F90BDC"/>
    <w:p w14:paraId="02EBD5C4" w14:textId="77777777" w:rsidR="00F90BDC" w:rsidRDefault="00F90BDC">
      <w:r xmlns:w="http://schemas.openxmlformats.org/wordprocessingml/2006/main">
        <w:t xml:space="preserve">1. ມັດທາຍ 17:20 - “ພະອົງ​ຕອບ​ວ່າ “ເພາະ​ເຈົ້າ​ມີ​ຄວາມ​ເຊື່ອ​ໜ້ອຍ​ຫຼາຍ. ເຮົາ​ບອກ​ເຈົ້າ​ຕາມ​ຄວາມ​ຈິງ​ວ່າ ຖ້າ​ເຈົ້າ​ມີ​ສັດທາ​ເທົ່າ​ກັບ​ເມັດ​ຜັກກາດ ເຈົ້າ​ສາມາດ​ເວົ້າ​ກັບ​ພູເຂົາ​ນີ້​ວ່າ ‘ຍ້າຍ​ຈາກ​ທີ່​ນີ້​ໄປ​ບ່ອນ​ນັ້ນ’ ແລະ​ມັນ​ກໍ​ຈະ​ຍ້າຍ​ໄປ. ບໍ່ມີຫຍັງຈະເປັນໄປບໍ່ໄດ້ສຳລັບເຈົ້າ."</w:t>
      </w:r>
    </w:p>
    <w:p w14:paraId="2C746AFD" w14:textId="77777777" w:rsidR="00F90BDC" w:rsidRDefault="00F90BDC"/>
    <w:p w14:paraId="09393AE4" w14:textId="77777777" w:rsidR="00F90BDC" w:rsidRDefault="00F90BDC">
      <w:r xmlns:w="http://schemas.openxmlformats.org/wordprocessingml/2006/main">
        <w:t xml:space="preserve">2. ເຮັບເຣີ 11:1 - "ຕອນນີ້ຄວາມເຊື່ອຄືຄວາມໝັ້ນໃຈໃນສິ່ງທີ່ພວກເຮົາຫວັງ ແລະຮັບປະກັນໃນສິ່ງທີ່ພວກເຮົາບໍ່ເຫັນ."</w:t>
      </w:r>
    </w:p>
    <w:p w14:paraId="7394F22D" w14:textId="77777777" w:rsidR="00F90BDC" w:rsidRDefault="00F90BDC"/>
    <w:p w14:paraId="341B8EC7" w14:textId="77777777" w:rsidR="00F90BDC" w:rsidRDefault="00F90BDC">
      <w:r xmlns:w="http://schemas.openxmlformats.org/wordprocessingml/2006/main">
        <w:t xml:space="preserve">ກິດຈະການ 5:25 ແລ້ວ​ຄົນ​ໜຶ່ງ​ກໍ​ມາ​ບອກ​ພວກເຂົາ​ວ່າ, “ເບິ່ງແມ, ຄົນ​ທີ່​ພວກ​ເຈົ້າ​ໄດ້​ຈັບ​ຄຸກ​ນັ້ນ​ກຳລັງ​ຢືນ​ຢູ່​ໃນ​ພຣະວິຫານ ແລະ​ສັ່ງສອນ​ປະຊາຊົນ.</w:t>
      </w:r>
    </w:p>
    <w:p w14:paraId="20412776" w14:textId="77777777" w:rsidR="00F90BDC" w:rsidRDefault="00F90BDC"/>
    <w:p w14:paraId="7E93920F" w14:textId="77777777" w:rsidR="00F90BDC" w:rsidRDefault="00F90BDC">
      <w:r xmlns:w="http://schemas.openxmlformats.org/wordprocessingml/2006/main">
        <w:t xml:space="preserve">ພວກ​ນັກ​ໂທດ​ທີ່​ຖືກ​ກັກ​ຂັງ​ຢູ່​ໃນ​ຄຸກ​ໄດ້​ຖືກ​ພົບ​ເຫັນ​ສອນ​ຄົນ​ໃນ​ພຣະ​ວິ​ຫານ.</w:t>
      </w:r>
    </w:p>
    <w:p w14:paraId="7E57527D" w14:textId="77777777" w:rsidR="00F90BDC" w:rsidRDefault="00F90BDC"/>
    <w:p w14:paraId="77048E27" w14:textId="77777777" w:rsidR="00F90BDC" w:rsidRDefault="00F90BDC">
      <w:r xmlns:w="http://schemas.openxmlformats.org/wordprocessingml/2006/main">
        <w:t xml:space="preserve">1. ອຳນາດອະທິປະໄຕຂອງພະເຈົ້າ: ບໍ່ມີອຸປະສັກໃດສາມາດຢຸດແຜນການຂອງພຣະອົງໄດ້</w:t>
      </w:r>
    </w:p>
    <w:p w14:paraId="04CE5B0B" w14:textId="77777777" w:rsidR="00F90BDC" w:rsidRDefault="00F90BDC"/>
    <w:p w14:paraId="7B87659F" w14:textId="77777777" w:rsidR="00F90BDC" w:rsidRDefault="00F90BDC">
      <w:r xmlns:w="http://schemas.openxmlformats.org/wordprocessingml/2006/main">
        <w:t xml:space="preserve">2. ຄວາມສັດຊື່ຂອງພະເຈົ້າ: ພະອົງບໍ່ເຄີຍລົ້ມເຫຼວທີ່ຈະເຮັດສໍາເລັດຈຸດປະສົງຂອງພະອົງ</w:t>
      </w:r>
    </w:p>
    <w:p w14:paraId="1452808C" w14:textId="77777777" w:rsidR="00F90BDC" w:rsidRDefault="00F90BDC"/>
    <w:p w14:paraId="3C1A3108"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53D7E642" w14:textId="77777777" w:rsidR="00F90BDC" w:rsidRDefault="00F90BDC"/>
    <w:p w14:paraId="1CA95077" w14:textId="77777777" w:rsidR="00F90BDC" w:rsidRDefault="00F90BDC">
      <w:r xmlns:w="http://schemas.openxmlformats.org/wordprocessingml/2006/main">
        <w:t xml:space="preserve">2. ເຢເຣມີຢາ 29:11 - ສໍາລັບຂ້າພະເຈົ້າຮູ້ວ່າຄວາມຄິດທີ່ຂ້າພະເຈົ້າຄິດເຖິງທ່ານ, ພຣະຜູ້ເປັນເຈົ້າກ່າວ, ຄວາມຄິດຂອງສັນຕິພາບ, ແລະບໍ່ແມ່ນຂອງຄວາມຊົ່ວຮ້າຍ, ທີ່ຈະໃຫ້ທ່ານໃນທີ່ສຸດຄາດວ່າຈະ.</w:t>
      </w:r>
    </w:p>
    <w:p w14:paraId="26809A95" w14:textId="77777777" w:rsidR="00F90BDC" w:rsidRDefault="00F90BDC"/>
    <w:p w14:paraId="2EB70632" w14:textId="77777777" w:rsidR="00F90BDC" w:rsidRDefault="00F90BDC">
      <w:r xmlns:w="http://schemas.openxmlformats.org/wordprocessingml/2006/main">
        <w:t xml:space="preserve">ກິດຈະການ 5:26 ແລ້ວ​ນາຍ​ທະຫານ​ກໍ​ໄປ​ນຳ​ພວກ​ທະຫານ​ໄປ​ໂດຍ​ບໍ່​ໄດ້​ໃຊ້​ຄວາມ​ຮຸນແຮງ ເພາະ​ຢ້ານ​ປະຊາຊົນ​ຢ້ານ​ວ່າ​ຈະ​ຖືກ​ແກວ່ງ​ກ້ອນຫີນ.</w:t>
      </w:r>
    </w:p>
    <w:p w14:paraId="3E756B41" w14:textId="77777777" w:rsidR="00F90BDC" w:rsidRDefault="00F90BDC"/>
    <w:p w14:paraId="39A07435" w14:textId="77777777" w:rsidR="00F90BDC" w:rsidRDefault="00F90BDC">
      <w:r xmlns:w="http://schemas.openxmlformats.org/wordprocessingml/2006/main">
        <w:t xml:space="preserve">ນາຍ​ທະຫານ​ແລະ​ນາຍ​ທະຫານ​ໄດ້​ນຳ​ເອົາ​ພວກ​ອັກຄະສາວົກ​ມາ​ໂດຍ​ບໍ່​ໄດ້​ໃຊ້​ຄວາມ​ຮຸນ​ແຮງ ເພາະ​ປະຊາຊົນ​ຢ້ານ​ວ່າ​ຈະ​ເອົາ​ກ້ອນຫີນ​ໃສ່.</w:t>
      </w:r>
    </w:p>
    <w:p w14:paraId="5B96D5B1" w14:textId="77777777" w:rsidR="00F90BDC" w:rsidRDefault="00F90BDC"/>
    <w:p w14:paraId="4490C93B" w14:textId="77777777" w:rsidR="00F90BDC" w:rsidRDefault="00F90BDC">
      <w:r xmlns:w="http://schemas.openxmlformats.org/wordprocessingml/2006/main">
        <w:t xml:space="preserve">1: ຄວາມຢ້ານກົວຂອງພຣະຜູ້ເປັນເຈົ້າເປັນປັນຍາ, ແລະສາມາດປົກປ້ອງພວກເຮົາຈາກອັນຕະລາຍ.</w:t>
      </w:r>
    </w:p>
    <w:p w14:paraId="0184C5C9" w14:textId="77777777" w:rsidR="00F90BDC" w:rsidRDefault="00F90BDC"/>
    <w:p w14:paraId="5DA47254" w14:textId="77777777" w:rsidR="00F90BDC" w:rsidRDefault="00F90BDC">
      <w:r xmlns:w="http://schemas.openxmlformats.org/wordprocessingml/2006/main">
        <w:t xml:space="preserve">2: ພວກເຮົາຄວນສະແຫວງຫາການແກ້ໄຂຄວາມຂັດແຍ້ງໂດຍສັນຕິສະເໝີ, ເຖິງແມ່ນວ່າພວກເຮົາຢ້ານກົວ.</w:t>
      </w:r>
    </w:p>
    <w:p w14:paraId="08C2F735" w14:textId="77777777" w:rsidR="00F90BDC" w:rsidRDefault="00F90BDC"/>
    <w:p w14:paraId="3A926068" w14:textId="77777777" w:rsidR="00F90BDC" w:rsidRDefault="00F90BDC">
      <w:r xmlns:w="http://schemas.openxmlformats.org/wordprocessingml/2006/main">
        <w:t xml:space="preserve">1 ສຸພາສິດ 1:7 - "ຄວາມ​ຢຳເກງ​ພຣະເຈົ້າຢາເວ​ເປັນ​ຈຸດ​ເລີ່ມຕົ້ນ​ຂອງ​ຄວາມ​ຮູ້; ຄົນ​ໂງ່​ໝິ່ນປະໝາດ​ປັນຍາ​ແລະ​ຄຳສັ່ງສອນ."</w:t>
      </w:r>
    </w:p>
    <w:p w14:paraId="1C893972" w14:textId="77777777" w:rsidR="00F90BDC" w:rsidRDefault="00F90BDC"/>
    <w:p w14:paraId="576D7EB7" w14:textId="77777777" w:rsidR="00F90BDC" w:rsidRDefault="00F90BDC">
      <w:r xmlns:w="http://schemas.openxmlformats.org/wordprocessingml/2006/main">
        <w:t xml:space="preserve">2: Romans 12: 18 - "ຖ້າເປັນໄປໄດ້, ຈົນກ່ວາມັນຂຶ້ນກັບທ່ານ, ດໍາລົງຊີວິດສັນຕິພາບກັບທຸກຄົນ."</w:t>
      </w:r>
    </w:p>
    <w:p w14:paraId="1EA30414" w14:textId="77777777" w:rsidR="00F90BDC" w:rsidRDefault="00F90BDC"/>
    <w:p w14:paraId="6EE045AF" w14:textId="77777777" w:rsidR="00F90BDC" w:rsidRDefault="00F90BDC">
      <w:r xmlns:w="http://schemas.openxmlformats.org/wordprocessingml/2006/main">
        <w:t xml:space="preserve">ກິດຈະການ 5:27 ແລະ​ເມື່ອ​ພວກເຂົາ​ເອົາ​ມາ​ແລ້ວ, ພວກເຂົາ​ຈຶ່ງ​ພາ​ພວກເຂົາ​ໄປ​ຕໍ່ໜ້າ​ສະພາ, ແລະ​ປະໂຣຫິດ​ກໍ​ຖາມ​ພວກເຂົາ​ວ່າ,</w:t>
      </w:r>
    </w:p>
    <w:p w14:paraId="2CDE4349" w14:textId="77777777" w:rsidR="00F90BDC" w:rsidRDefault="00F90BDC"/>
    <w:p w14:paraId="65C812F8" w14:textId="77777777" w:rsidR="00F90BDC" w:rsidRDefault="00F90BDC">
      <w:r xmlns:w="http://schemas.openxmlformats.org/wordprocessingml/2006/main">
        <w:t xml:space="preserve">ພວກ​ອັກຄະສາວົກ​ໄດ້​ຖືກ​ນຳ​ມາ​ຕໍ່​ໜ້າ​ສະພາ ແລະ​ຖືກ​ຖາມ​ໂດຍ​ມະຫາ​ປະໂຣຫິດ.</w:t>
      </w:r>
    </w:p>
    <w:p w14:paraId="478CB0ED" w14:textId="77777777" w:rsidR="00F90BDC" w:rsidRDefault="00F90BDC"/>
    <w:p w14:paraId="7B6C3F19" w14:textId="77777777" w:rsidR="00F90BDC" w:rsidRDefault="00F90BDC">
      <w:r xmlns:w="http://schemas.openxmlformats.org/wordprocessingml/2006/main">
        <w:t xml:space="preserve">1. ຢືນຢູ່ຢ່າງໝັ້ນທ່ຽງໃນການປະເຊີນໜ້າກັບການຂົ່ມເຫັງ</w:t>
      </w:r>
    </w:p>
    <w:p w14:paraId="02BD9B78" w14:textId="77777777" w:rsidR="00F90BDC" w:rsidRDefault="00F90BDC"/>
    <w:p w14:paraId="3F0207F6" w14:textId="77777777" w:rsidR="00F90BDC" w:rsidRDefault="00F90BDC">
      <w:r xmlns:w="http://schemas.openxmlformats.org/wordprocessingml/2006/main">
        <w:t xml:space="preserve">2. ວິທີການຕອບໂຕ້ຕໍ່ຂໍ້ກ່າວຫາທີ່ບໍ່ຍຸດຕິທໍາ</w:t>
      </w:r>
    </w:p>
    <w:p w14:paraId="4BF83924" w14:textId="77777777" w:rsidR="00F90BDC" w:rsidRDefault="00F90BDC"/>
    <w:p w14:paraId="0CB50395" w14:textId="77777777" w:rsidR="00F90BDC" w:rsidRDefault="00F90BDC">
      <w:r xmlns:w="http://schemas.openxmlformats.org/wordprocessingml/2006/main">
        <w:t xml:space="preserve">1. 1 ເປໂຕ 2:20-23 - ຖ້າເຈົ້າເຮັດບາບແລະຖືກທຸບຕີ, ເຈົ້າອົດທົນໄດ້ບໍ? ແຕ່​ຖ້າ​ເມື່ອ​ເຈົ້າ​ເຮັດ​ຄວາມ​ດີ​ແລະ​ທົນ​ທຸກ​ເພື່ອ​ສິ່ງ​ນັ້ນ ເຈົ້າ​ອົດ​ທົນ​ໄດ້, ນີ້​ເປັນ​ການ​ເມດຕາ​ຕໍ່​ພຣະ​ພັກ​ຂອງ​ພຣະ​ເຈົ້າ. ສໍາລັບການນີ້, ທ່ານໄດ້ຖືກເອີ້ນ, ເພາະວ່າພຣະຄຣິດຍັງທົນທຸກສໍາລັບພວກເຮົາ, ປ່ອຍໃຫ້ພວກເຮົາເປັນຕົວຢ່າງ, ໃຫ້ທ່ານປະຕິບັດຕາມຂັ້ນຕອນຂອງພຣະອົງ: "ຜູ້ທີ່ບໍ່ໄດ້ເຮັດບາບ, ຫຼືມີການຫຼອກລວງຢູ່ໃນປາກຂອງພຣະອົງ";</w:t>
      </w:r>
    </w:p>
    <w:p w14:paraId="17571504" w14:textId="77777777" w:rsidR="00F90BDC" w:rsidRDefault="00F90BDC"/>
    <w:p w14:paraId="02CE028A" w14:textId="77777777" w:rsidR="00F90BDC" w:rsidRDefault="00F90BDC">
      <w:r xmlns:w="http://schemas.openxmlformats.org/wordprocessingml/2006/main">
        <w:t xml:space="preserve">2. ມັດທາຍ 5:10-12 - ຜູ້​ທີ່​ຖືກ​ຂົ່ມເຫັງ​ຍ້ອນ​ຄວາມ​ຊອບທຳ​ກໍ​ເປັນ​ສຸກ, ເພາະ​ອານາຈັກ​ສະຫວັນ​ຂອງ​ເຂົາ​ເຈົ້າ​ເປັນ. “ເຈົ້າ​ເປັນ​ສຸກ​ແລ້ວ ເມື່ອ​ເຂົາ​ໝິ່ນປະໝາດ ແລະ​ຂົ່ມເຫັງ​ເຈົ້າ ແລະ​ກ່າວ​ຄວາມ​ຊົ່ວ​ທຸກ​ຢ່າງ​ຕໍ່​ເຈົ້າ​ຢ່າງ​ບໍ່​ຈິງ ເພື່ອ​ເຫັນ​ແກ່​ເຮົາ. ຈົ່ງ​ຊົມຊື່ນ​ຍິນດີ​ຢ່າງ​ຍິ່ງ, ເພາະ​ລາງວັນ​ຂອງ​ເຈົ້າ​ຢູ່​ໃນ​ສະຫວັນ​ກໍ​ຍິ່ງໃຫຍ່, ເພາະ​ສະນັ້ນ​ພວກ​ເຂົາ​ຈຶ່ງ​ຂົ່ມເຫັງ​ສາດສະດາ​ທີ່​ຢູ່​ກ່ອນ​ເຈົ້າ.</w:t>
      </w:r>
    </w:p>
    <w:p w14:paraId="34441192" w14:textId="77777777" w:rsidR="00F90BDC" w:rsidRDefault="00F90BDC"/>
    <w:p w14:paraId="3262D2AD" w14:textId="77777777" w:rsidR="00F90BDC" w:rsidRDefault="00F90BDC">
      <w:r xmlns:w="http://schemas.openxmlformats.org/wordprocessingml/2006/main">
        <w:t xml:space="preserve">ກິດຈະການ 5:28 ໂດຍ​ເວົ້າ​ວ່າ, ພວກ​ເຮົາ​ໄດ້​ສັ່ງ​ເຈົ້າ​ຢ່າງ​ເຄັ່ງ​ຄັດ​ບໍ​ວ່າ​ພວກ​ເຈົ້າ​ບໍ່​ຄວນ​ສັ່ງ​ສອນ​ໃນ​ນາມ​ນີ້? ແລະ ຈົ່ງ​ເບິ່ງ, ເຈົ້າ​ໄດ້​ເຮັດ​ໃຫ້​ເຢຣູ​ຊາເລັມ​ເຕັມ​ໄປ​ດ້ວຍ​ຄຳ​ສອນ​ຂອງ​ເຈົ້າ, ແລະ ຕັ້ງ​ໃຈ​ຈະ​ເອົາ​ເລືອດ​ຂອງ​ຊາຍ​ຄົນ​ນີ້​ມາ​ສູ່​ພວກ​ເຮົາ.</w:t>
      </w:r>
    </w:p>
    <w:p w14:paraId="14391004" w14:textId="77777777" w:rsidR="00F90BDC" w:rsidRDefault="00F90BDC"/>
    <w:p w14:paraId="6C2822C5" w14:textId="77777777" w:rsidR="00F90BDC" w:rsidRDefault="00F90BDC">
      <w:r xmlns:w="http://schemas.openxmlformats.org/wordprocessingml/2006/main">
        <w:t xml:space="preserve">ຂໍ້ນີ້ຈາກກິດຈະການ 5:28 ເວົ້າເຖິງພວກອັກຄະສາວົກທີ່ຖືກສັ່ງບໍ່ໃຫ້ສັ່ງສອນໃນນາມຂອງພຣະເຢຊູ ແລະພວກເຂົາກໍໄດ້ເຮັດເຊັ່ນນັ້ນ, ເຜີຍແຜ່ຄໍາສອນຂອງພວກເຂົາໄປທົ່ວນະຄອນເຢຣູຊາເລັມ.</w:t>
      </w:r>
    </w:p>
    <w:p w14:paraId="5ACADE0B" w14:textId="77777777" w:rsidR="00F90BDC" w:rsidRDefault="00F90BDC"/>
    <w:p w14:paraId="33B53D37" w14:textId="77777777" w:rsidR="00F90BDC" w:rsidRDefault="00F90BDC">
      <w:r xmlns:w="http://schemas.openxmlformats.org/wordprocessingml/2006/main">
        <w:t xml:space="preserve">1. ພະລັງຂອງການເຊື່ອຟັງ: ການປະຕິບັດຕາມຄໍາສັ່ງຂອງພະເຈົ້າເຖິງວ່າຈະມີຄວາມຫຍຸ້ງຍາກ</w:t>
      </w:r>
    </w:p>
    <w:p w14:paraId="4AFA2C10" w14:textId="77777777" w:rsidR="00F90BDC" w:rsidRDefault="00F90BDC"/>
    <w:p w14:paraId="7A794DC8" w14:textId="77777777" w:rsidR="00F90BDC" w:rsidRDefault="00F90BDC">
      <w:r xmlns:w="http://schemas.openxmlformats.org/wordprocessingml/2006/main">
        <w:t xml:space="preserve">2. ຜົນກະທົບຂອງຄວາມເຊື່ອ: ການກະທຳຂອງເຮົາເວົ້າດັງກວ່າຄຳເວົ້າຂອງເຮົາແນວໃດ</w:t>
      </w:r>
    </w:p>
    <w:p w14:paraId="1AA9E80C" w14:textId="77777777" w:rsidR="00F90BDC" w:rsidRDefault="00F90BDC"/>
    <w:p w14:paraId="0337C78A" w14:textId="77777777" w:rsidR="00F90BDC" w:rsidRDefault="00F90BDC">
      <w:r xmlns:w="http://schemas.openxmlformats.org/wordprocessingml/2006/main">
        <w:t xml:space="preserve">1. ມັດທາຍ 28:19-20 “ເຫດສະນັ້ນ ຈົ່ງໄປສ້າງສານຸສິດຂອງທຸກຊາດ, ໃຫ້ບັບຕິສະມາໃນນາມຂອງພຣະບິດາ, ພຣະບຸດ ແລະພຣະວິນຍານບໍລິສຸດ.”</w:t>
      </w:r>
    </w:p>
    <w:p w14:paraId="0DEEAEEF" w14:textId="77777777" w:rsidR="00F90BDC" w:rsidRDefault="00F90BDC"/>
    <w:p w14:paraId="18B9CA57" w14:textId="77777777" w:rsidR="00F90BDC" w:rsidRDefault="00F90BDC">
      <w:r xmlns:w="http://schemas.openxmlformats.org/wordprocessingml/2006/main">
        <w:t xml:space="preserve">2. ເອຊາຢາ 6:8 ແລະຂ້າພະເຈົ້າໄດ້ຍິນສຸລະສຽງຂອງພຣະຜູ້ເປັນເຈົ້າເວົ້າວ່າ, 'ຂ້າພະເຈົ້າຈະສົ່ງໃຜ, ແລະໃຜຈະໄປສໍາລັບພວກເຮົາ? ແລ້ວ​ຂ້ອຍ​ກໍ​ເວົ້າ​ວ່າ, ‘ຂ້ອຍ​ຢູ່​ນີ້! ສົ່ງ​ໃຫ້​ຂ້ອຍ.'"</w:t>
      </w:r>
    </w:p>
    <w:p w14:paraId="2A9428F9" w14:textId="77777777" w:rsidR="00F90BDC" w:rsidRDefault="00F90BDC"/>
    <w:p w14:paraId="10F4A93C" w14:textId="77777777" w:rsidR="00F90BDC" w:rsidRDefault="00F90BDC">
      <w:r xmlns:w="http://schemas.openxmlformats.org/wordprocessingml/2006/main">
        <w:t xml:space="preserve">ກິດຈະການ 5:29 ແລ້ວ​ເປໂຕ​ແລະ​ອັກຄະສາວົກ​ຄົນ​ອື່ນໆ​ກໍ​ຕອບ​ວ່າ, “ພວກເຮົາ​ຄວນ​ເຊື່ອຟັງ​ພຣະເຈົ້າ​ຫລາຍກວ່າ​ມະນຸດ.</w:t>
      </w:r>
    </w:p>
    <w:p w14:paraId="150D0EEF" w14:textId="77777777" w:rsidR="00F90BDC" w:rsidRDefault="00F90BDC"/>
    <w:p w14:paraId="310299C7" w14:textId="77777777" w:rsidR="00F90BDC" w:rsidRDefault="00F90BDC">
      <w:r xmlns:w="http://schemas.openxmlformats.org/wordprocessingml/2006/main">
        <w:t xml:space="preserve">ພວກ​ອັກຄະສາວົກ​ຕອບ​ພວກ​ຜູ້​ປົກຄອງ​ຊາວ​ຢິວ​ວ່າ​ຕ້ອງ​ເຊື່ອ​ຟັງ​ພະເຈົ້າ​ແທນ​ມະນຸດ.</w:t>
      </w:r>
    </w:p>
    <w:p w14:paraId="4BD22E8D" w14:textId="77777777" w:rsidR="00F90BDC" w:rsidRDefault="00F90BDC"/>
    <w:p w14:paraId="5950A718" w14:textId="77777777" w:rsidR="00F90BDC" w:rsidRDefault="00F90BDC">
      <w:r xmlns:w="http://schemas.openxmlformats.org/wordprocessingml/2006/main">
        <w:t xml:space="preserve">1. ການເຊື່ອຟັງພຣະເຈົ້າທຽບກັບການເຊື່ອຟັງມະນຸດ</w:t>
      </w:r>
    </w:p>
    <w:p w14:paraId="062735B0" w14:textId="77777777" w:rsidR="00F90BDC" w:rsidRDefault="00F90BDC"/>
    <w:p w14:paraId="29435EFB" w14:textId="77777777" w:rsidR="00F90BDC" w:rsidRDefault="00F90BDC">
      <w:r xmlns:w="http://schemas.openxmlformats.org/wordprocessingml/2006/main">
        <w:t xml:space="preserve">2. ການວາງພຣະເຈົ້າເປັນອັນດັບທໍາອິດໃນທຸກທາງເລືອກ</w:t>
      </w:r>
    </w:p>
    <w:p w14:paraId="189F85F3" w14:textId="77777777" w:rsidR="00F90BDC" w:rsidRDefault="00F90BDC"/>
    <w:p w14:paraId="3AE268AF" w14:textId="77777777" w:rsidR="00F90BDC" w:rsidRDefault="00F90BDC">
      <w:r xmlns:w="http://schemas.openxmlformats.org/wordprocessingml/2006/main">
        <w:t xml:space="preserve">1. ມັດທາຍ 22:21 (“ເຫດສະນັ້ນ ຈົ່ງ​ມອບ​ສິ່ງ​ຂອງ​ທີ່​ເປັນ​ຂອງ​ຊີ​ຊາ​ໃຫ້​ແກ່​ຊີ​ຊາ; ແລະ​ສິ່ງ​ທີ່​ເປັນ​ຂອງ​ພະເຈົ້າ​ແກ່​ພະເຈົ້າ.”)</w:t>
      </w:r>
    </w:p>
    <w:p w14:paraId="1AD6DE43" w14:textId="77777777" w:rsidR="00F90BDC" w:rsidRDefault="00F90BDC"/>
    <w:p w14:paraId="40197E44" w14:textId="77777777" w:rsidR="00F90BDC" w:rsidRDefault="00F90BDC">
      <w:r xmlns:w="http://schemas.openxmlformats.org/wordprocessingml/2006/main">
        <w:t xml:space="preserve">2. ຟີລິບ 3:20 (“ດ້ວຍວ່າຄຳເວົ້າຂອງເຮົາຢູ່ໃນສະຫວັນ; ພວກເຮົາຊອກຫາພຣະຜູ້ຊ່ວຍໃຫ້ລອດ, ພຣະເຢຊູຄຣິດມາຈາກໃສ.”)</w:t>
      </w:r>
    </w:p>
    <w:p w14:paraId="2D0DCCF2" w14:textId="77777777" w:rsidR="00F90BDC" w:rsidRDefault="00F90BDC"/>
    <w:p w14:paraId="057C3C61" w14:textId="77777777" w:rsidR="00F90BDC" w:rsidRDefault="00F90BDC">
      <w:r xmlns:w="http://schemas.openxmlformats.org/wordprocessingml/2006/main">
        <w:t xml:space="preserve">ກິດຈະການ 5:30 ພຣະເຈົ້າ​ຂອງ​ບັນພະບຸລຸດ​ຂອງ​ພວກເຮົາ​ໄດ້​ຍົກ​ພຣະເຢຊູເຈົ້າ​ໃຫ້​ເປັນ​ຄືນ​ມາ, ຜູ້​ທີ່​ພວກ​ເຈົ້າ​ໄດ້​ຂ້າ ແລະ​ແຂວນ​ຄໍ​ໄວ້​ເທິງ​ຕົ້ນ​ໄມ້.</w:t>
      </w:r>
    </w:p>
    <w:p w14:paraId="0A250E43" w14:textId="77777777" w:rsidR="00F90BDC" w:rsidRDefault="00F90BDC"/>
    <w:p w14:paraId="4AA0DC95" w14:textId="77777777" w:rsidR="00F90BDC" w:rsidRDefault="00F90BDC">
      <w:r xmlns:w="http://schemas.openxmlformats.org/wordprocessingml/2006/main">
        <w:t xml:space="preserve">ພະເຈົ້າ​ຂອງ​ຊາວ​ອິດສະລາແອນ​ໄດ້​ປຸກ​ພະ​ເຍຊູ ຜູ້​ທີ່​ປະຊາຊົນ​ອິດສະລາແອນ​ຂ້າ ແລະ​ແຂວນ​ຄໍ​ໄວ້​ເທິງ​ຕົ້ນ​ໄມ້.</w:t>
      </w:r>
    </w:p>
    <w:p w14:paraId="183B1B78" w14:textId="77777777" w:rsidR="00F90BDC" w:rsidRDefault="00F90BDC"/>
    <w:p w14:paraId="2E998E2E" w14:textId="77777777" w:rsidR="00F90BDC" w:rsidRDefault="00F90BDC">
      <w:r xmlns:w="http://schemas.openxmlformats.org/wordprocessingml/2006/main">
        <w:t xml:space="preserve">1. ພະລັງແຫ່ງການຟື້ນຄືນຊີວິດຂອງພະເຈົ້າ: ວິທີທີ່ພະເຍຊູຊະນະຄວາມຕາຍ</w:t>
      </w:r>
    </w:p>
    <w:p w14:paraId="53F04E68" w14:textId="77777777" w:rsidR="00F90BDC" w:rsidRDefault="00F90BDC"/>
    <w:p w14:paraId="44FCC180" w14:textId="77777777" w:rsidR="00F90BDC" w:rsidRDefault="00F90BDC">
      <w:r xmlns:w="http://schemas.openxmlformats.org/wordprocessingml/2006/main">
        <w:t xml:space="preserve">2. ການເສຍສະລະຂອງພຣະເຢຊູ: ຕົວຢ່າງຂອງຄວາມຮັກແລະການໃຫ້ອະໄພ</w:t>
      </w:r>
    </w:p>
    <w:p w14:paraId="2F981D8C" w14:textId="77777777" w:rsidR="00F90BDC" w:rsidRDefault="00F90BDC"/>
    <w:p w14:paraId="79B259B9" w14:textId="77777777" w:rsidR="00F90BDC" w:rsidRDefault="00F90BDC">
      <w:r xmlns:w="http://schemas.openxmlformats.org/wordprocessingml/2006/main">
        <w:t xml:space="preserve">1. Romans 6:4-5 - ດັ່ງນັ້ນພວກເຮົາໄດ້ຖືກຝັງໄວ້ກັບພຣະອົງໂດຍການບັບຕິສະມາເຂົ້າໄປໃນຄວາມຕາຍ, ຄືກັນກັບພຣະຄຣິດໄດ້ຟື້ນຄືນຊີວິດຈາກຄວາມຕາຍໂດຍລັດສະຫມີພາບຂອງພຣະບິດາ, ເຖິງແມ່ນວ່າພວກເຮົາຄວນຈະຍ່າງຢູ່ໃນຊີວິດໃຫມ່.</w:t>
      </w:r>
    </w:p>
    <w:p w14:paraId="4A29148E" w14:textId="77777777" w:rsidR="00F90BDC" w:rsidRDefault="00F90BDC"/>
    <w:p w14:paraId="2506594A" w14:textId="77777777" w:rsidR="00F90BDC" w:rsidRDefault="00F90BDC">
      <w:r xmlns:w="http://schemas.openxmlformats.org/wordprocessingml/2006/main">
        <w:t xml:space="preserve">5. 1 ໂກລິນໂທ 15:3-4 - ເພາະ​ເຮົາ​ໄດ້​ມອບ​ສິ່ງ​ທີ່​ເຮົາ​ໄດ້​ຮັບ​ໄວ້​ກ່ອນ​ແກ່​ເຈົ້າ​ຄື: ພຣະ​ຄຣິດ​ໄດ້​ສິ້ນ​ພຣະ​ຊົນ​ເພື່ອ​ບາບ​ຂອງ​ພວກ​ເຮົາ​ຕາມ​ພຣະ​ຄຳ​ພີ, ແລະ​ພຣະ​ອົງ​ໄດ້​ຖືກ​ຝັງ, ແລະ​ພຣະ​ອົງ​ໄດ້​ຟື້ນ​ຄືນ​ພຣະ​ຊົນ​ໃນ​ວັນ​ທີ​ສາມ​ຕາມ​ພຣະ​ຄຳ​ພີ. ກັບພຣະຄໍາພີ.</w:t>
      </w:r>
    </w:p>
    <w:p w14:paraId="7F9C2D37" w14:textId="77777777" w:rsidR="00F90BDC" w:rsidRDefault="00F90BDC"/>
    <w:p w14:paraId="257FA62C" w14:textId="77777777" w:rsidR="00F90BDC" w:rsidRDefault="00F90BDC">
      <w:r xmlns:w="http://schemas.openxmlformats.org/wordprocessingml/2006/main">
        <w:t xml:space="preserve">ກິດຈະການ 5:31 ພຣະອົງ​ໄດ້​ຊົງ​ຍົກ​ພຣະຫັດ​ຂວາ​ຂອງ​ພຣະອົງ​ໃຫ້​ເປັນ​ກະສັດ ແລະ​ເປັນ​ພຣະຜູ້​ຊ່ວຍ​ໃຫ້​ລອດ, ເພື່ອ​ໃຫ້​ພຣະອົງ​ກັບ​ໃຈ​ໃໝ່ ແລະ​ໃຫ້​ອະໄພ​ບາບ.</w:t>
      </w:r>
    </w:p>
    <w:p w14:paraId="2D169DF5" w14:textId="77777777" w:rsidR="00F90BDC" w:rsidRDefault="00F90BDC"/>
    <w:p w14:paraId="57B68DC7" w14:textId="77777777" w:rsidR="00F90BDC" w:rsidRDefault="00F90BDC">
      <w:r xmlns:w="http://schemas.openxmlformats.org/wordprocessingml/2006/main">
        <w:t xml:space="preserve">ພຣະ​ເຈົ້າ​ໄດ້​ຍົກ​ພຣະ​ເຢ​ຊູ​ເປັນ​ເຈົ້າ​ຊາຍ​ແລະ​ຜູ້​ຊ່ວຍ​ໃຫ້​ລອດ​ເພື່ອ​ໃຫ້​ການ​ກັບ​ໃຈ​ແລະ​ການ​ໃຫ້​ອະ​ໄພ​ບາບ​ຂອງ​ອິດ​ສະ​ຣາ​ເອນ.</w:t>
      </w:r>
    </w:p>
    <w:p w14:paraId="1169F9F7" w14:textId="77777777" w:rsidR="00F90BDC" w:rsidRDefault="00F90BDC"/>
    <w:p w14:paraId="29A73713" w14:textId="77777777" w:rsidR="00F90BDC" w:rsidRDefault="00F90BDC">
      <w:r xmlns:w="http://schemas.openxmlformats.org/wordprocessingml/2006/main">
        <w:t xml:space="preserve">1. ເຈົ້າຊາຍຜູ້ສູງສົ່ງ ແລະ ພຣະຜູ້ຊ່ວຍໃຫ້ລອດ—ລູກາ 2:11</w:t>
      </w:r>
    </w:p>
    <w:p w14:paraId="0EF88C2D" w14:textId="77777777" w:rsidR="00F90BDC" w:rsidRDefault="00F90BDC"/>
    <w:p w14:paraId="70265DA1" w14:textId="77777777" w:rsidR="00F90BDC" w:rsidRDefault="00F90BDC">
      <w:r xmlns:w="http://schemas.openxmlformats.org/wordprocessingml/2006/main">
        <w:t xml:space="preserve">2. ຂອງປະທານແຫ່ງການກັບໃຈແລະການໃຫ້ອະໄພ - ກິດຈະການ 17:30</w:t>
      </w:r>
    </w:p>
    <w:p w14:paraId="0AE2EE0A" w14:textId="77777777" w:rsidR="00F90BDC" w:rsidRDefault="00F90BDC"/>
    <w:p w14:paraId="3ED2B58C"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48B9360" w14:textId="77777777" w:rsidR="00F90BDC" w:rsidRDefault="00F90BDC"/>
    <w:p w14:paraId="69A1A9B5" w14:textId="77777777" w:rsidR="00F90BDC" w:rsidRDefault="00F90BDC">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 ເພາະ​ວ່າ​ພຣະ​ເຈົ້າ​ບໍ່​ໄດ້​ສົ່ງ​ພຣະ​ບຸດ​ຂອງ​ພຣະ​ອົງ​ເຂົ້າ​ໄປ​ໃນ​ໂລກ ເພື່ອ​ກ່າວ​ໂທດ​ໂລກ, ແຕ່​ເພື່ອ​ຊ່ວຍ​ໃຫ້​ໂລກ​ພົ້ນ​ຈາກ​ພຣະ​ອົງ.</w:t>
      </w:r>
    </w:p>
    <w:p w14:paraId="79F86ACE" w14:textId="77777777" w:rsidR="00F90BDC" w:rsidRDefault="00F90BDC"/>
    <w:p w14:paraId="4A2649CF" w14:textId="77777777" w:rsidR="00F90BDC" w:rsidRDefault="00F90BDC">
      <w:r xmlns:w="http://schemas.openxmlformats.org/wordprocessingml/2006/main">
        <w:t xml:space="preserve">ກິດຈະການ 5:32 ແລະ​ພວກເຮົາ​ເປັນ​ພະຍານ​ຂອງ​ພຣະອົງ​ເຖິງ​ສິ່ງ​ເຫຼົ່ານີ້; ແລະ ພຣະ​ວິນ​ຍານ​ບໍ​ລິ​ສຸດ​ຄື​ກັນ, ຜູ້​ທີ່​ພຣະ​ເຈົ້າ​ໄດ້​ປະ​ທານ​ໃຫ້​ແກ່​ຜູ້​ທີ່​ເຊື່ອ​ຟັງ​ພຣະ​ອົງ.</w:t>
      </w:r>
    </w:p>
    <w:p w14:paraId="39EA7679" w14:textId="77777777" w:rsidR="00F90BDC" w:rsidRDefault="00F90BDC"/>
    <w:p w14:paraId="72CFC57D" w14:textId="77777777" w:rsidR="00F90BDC" w:rsidRDefault="00F90BDC">
      <w:r xmlns:w="http://schemas.openxmlformats.org/wordprocessingml/2006/main">
        <w:t xml:space="preserve">ອັກຄະສາວົກໄດ້ເປັນພະຍານເຖິງວຽກງານຂອງພຣະເຢຊູຄຣິດແລະພຣະວິນຍານບໍລິສຸດໄດ້ຖືກມອບໃຫ້ແກ່ຜູ້ທີ່ເຊື່ອຟັງຄໍາສັ່ງຂອງພຣະເຈົ້າ.</w:t>
      </w:r>
    </w:p>
    <w:p w14:paraId="27D83BD5" w14:textId="77777777" w:rsidR="00F90BDC" w:rsidRDefault="00F90BDC"/>
    <w:p w14:paraId="2D7C11C1" w14:textId="77777777" w:rsidR="00F90BDC" w:rsidRDefault="00F90BDC">
      <w:r xmlns:w="http://schemas.openxmlformats.org/wordprocessingml/2006/main">
        <w:t xml:space="preserve">1. ການເຊື່ອຟັງຂອງພຣະເຈົ້າເປີດປະຕູສູ່ພຣະວິນຍານບໍລິສຸດ</w:t>
      </w:r>
    </w:p>
    <w:p w14:paraId="0BC1D582" w14:textId="77777777" w:rsidR="00F90BDC" w:rsidRDefault="00F90BDC"/>
    <w:p w14:paraId="26289F24" w14:textId="77777777" w:rsidR="00F90BDC" w:rsidRDefault="00F90BDC">
      <w:r xmlns:w="http://schemas.openxmlformats.org/wordprocessingml/2006/main">
        <w:t xml:space="preserve">2. ພະລັງຂອງການເປັນພະຍານວຽກງານຂອງພຣະເຈົ້າ</w:t>
      </w:r>
    </w:p>
    <w:p w14:paraId="7F6DE36B" w14:textId="77777777" w:rsidR="00F90BDC" w:rsidRDefault="00F90BDC"/>
    <w:p w14:paraId="35BA7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14:15-17 - ຖ້າເຈົ້າຮັກເຮົາ ເຈົ້າຈະຮັກສາພຣະບັນຍັດຂອງເຮົາ. ແລະ​ເຮົາ​ຈະ​ທູນ​ຂໍ​ພຣະ​ບິ​ດາ, ແລະ ພຣະ​ອົງ​ຈະ​ປະ​ທານ​ຜູ້​ຊ່ວຍ​ອີກ​ຄົນ​ໜຶ່ງ​ໃຫ້​ເຈົ້າ, ເພື່ອ​ຈະ​ຢູ່​ກັບ​ເຈົ້າ​ຕະ​ຫລອດ​ການ, ແມ່ນ​ແຕ່​ພຣະ​ວິນ​ຍານ​ແຫ່ງ​ຄວາມ​ຈິງ.</w:t>
      </w:r>
    </w:p>
    <w:p w14:paraId="4E0133F6" w14:textId="77777777" w:rsidR="00F90BDC" w:rsidRDefault="00F90BDC"/>
    <w:p w14:paraId="1F333A89" w14:textId="77777777" w:rsidR="00F90BDC" w:rsidRDefault="00F90BDC">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0B596F44" w14:textId="77777777" w:rsidR="00F90BDC" w:rsidRDefault="00F90BDC"/>
    <w:p w14:paraId="010E40D9" w14:textId="77777777" w:rsidR="00F90BDC" w:rsidRDefault="00F90BDC">
      <w:r xmlns:w="http://schemas.openxmlformats.org/wordprocessingml/2006/main">
        <w:t xml:space="preserve">ກິດຈະການ 5:33 ເມື່ອ​ພວກເຂົາ​ໄດ້ຍິນ​ດັ່ງນັ້ນ ພວກເຂົາ​ກໍ​ຖືກ​ຕັດໃຈ ແລະ​ປຶກສາ​ກັນ​ວ່າ​ຈະ​ຂ້າ​ພວກເຂົາ.</w:t>
      </w:r>
    </w:p>
    <w:p w14:paraId="1ADA80B4" w14:textId="77777777" w:rsidR="00F90BDC" w:rsidRDefault="00F90BDC"/>
    <w:p w14:paraId="4B8831E3" w14:textId="77777777" w:rsidR="00F90BDC" w:rsidRDefault="00F90BDC">
      <w:r xmlns:w="http://schemas.openxmlformats.org/wordprocessingml/2006/main">
        <w:t xml:space="preserve">ພວກ​ຜູ້​ນຳ​ຊາວ​ຢິວ​ເຕັມ​ໄປ​ດ້ວຍ​ຄວາມ​ຄຽດ​ແຄ້ນ ເມື່ອ​ໄດ້​ຍິນ​ຄຳ​ສອນ​ຂອງ​ພວກ​ອັກຄະສາວົກ ແລະ​ຕັດສິນ​ໃຈ​ຂ້າ​ພວກ​ເຂົາ.</w:t>
      </w:r>
    </w:p>
    <w:p w14:paraId="42EEB528" w14:textId="77777777" w:rsidR="00F90BDC" w:rsidRDefault="00F90BDC"/>
    <w:p w14:paraId="5AA8A00A" w14:textId="77777777" w:rsidR="00F90BDC" w:rsidRDefault="00F90BDC">
      <w:r xmlns:w="http://schemas.openxmlformats.org/wordprocessingml/2006/main">
        <w:t xml:space="preserve">1. ພະລັງຂອງພຣະຄໍາ: ວິທີທີ່ພຣະກິດຕິຄຸນປ່ຽນແປງແມ່ນແຕ່ຫົວໃຈທີ່ບໍ່ເຊື່ອທີ່ສຸດ</w:t>
      </w:r>
    </w:p>
    <w:p w14:paraId="121077AD" w14:textId="77777777" w:rsidR="00F90BDC" w:rsidRDefault="00F90BDC"/>
    <w:p w14:paraId="1CCBEBBC" w14:textId="77777777" w:rsidR="00F90BDC" w:rsidRDefault="00F90BDC">
      <w:r xmlns:w="http://schemas.openxmlformats.org/wordprocessingml/2006/main">
        <w:t xml:space="preserve">2. ການຂົ່ມເຫັງຂອງສາດສະຫນາຈັກ: ພວກເຮົາຕອບສະຫນອງຄວາມທຸກທໍລະມານແນວໃດ</w:t>
      </w:r>
    </w:p>
    <w:p w14:paraId="561F5480" w14:textId="77777777" w:rsidR="00F90BDC" w:rsidRDefault="00F90BDC"/>
    <w:p w14:paraId="0AF99E1A" w14:textId="77777777" w:rsidR="00F90BDC" w:rsidRDefault="00F90BDC">
      <w:r xmlns:w="http://schemas.openxmlformats.org/wordprocessingml/2006/main">
        <w:t xml:space="preserve">1. ເອເຟດ 4:15 – “ເວົ້າ​ຄວາມ​ຈິງ​ດ້ວຍ​ຄວາມ​ຮັກ ເຮົາ​ຕ້ອງ​ເຕີບ​ໃຫຍ່​ຂຶ້ນ​ໃນ​ທຸກ​ທາງ​ໃນ​ພະອົງ​ຜູ້​ເປັນ​ປະມຸກ​ໃນ​ພະ​ຄລິດ.”</w:t>
      </w:r>
    </w:p>
    <w:p w14:paraId="2532F8A1" w14:textId="77777777" w:rsidR="00F90BDC" w:rsidRDefault="00F90BDC"/>
    <w:p w14:paraId="2F790045" w14:textId="77777777" w:rsidR="00F90BDC" w:rsidRDefault="00F90BDC">
      <w:r xmlns:w="http://schemas.openxmlformats.org/wordprocessingml/2006/main">
        <w:t xml:space="preserve">2. ຟີລິບ 1:29 – “ເພາະ​ເຫດ​ນີ້​ເຈົ້າ​ໄດ້​ຮັບ​ແລ້ວ​ວ່າ​ເພື່ອ​ເຫັນ​ແກ່​ພະ​ຄລິດ ເຈົ້າ​ບໍ່​ພຽງ​ແຕ່​ເຊື່ອ​ໃນ​ພະອົງ​ເທົ່າ​ນັ້ນ ແຕ່​ຕ້ອງ​ທົນ​ທຸກ​ເພື່ອ​ພະອົງ.”</w:t>
      </w:r>
    </w:p>
    <w:p w14:paraId="500C315B" w14:textId="77777777" w:rsidR="00F90BDC" w:rsidRDefault="00F90BDC"/>
    <w:p w14:paraId="7ECE452C" w14:textId="77777777" w:rsidR="00F90BDC" w:rsidRDefault="00F90BDC">
      <w:r xmlns:w="http://schemas.openxmlformats.org/wordprocessingml/2006/main">
        <w:t xml:space="preserve">ກິດຈະການ 5:34 ແລ້ວ​ກໍ​ຢືນ​ຂຶ້ນ​ຢູ່​ທີ່​ນັ້ນ ຜູ້​ໜຶ່ງ​ໃນ​ສະພາ, ມີ​ຊາຍ​ຄົນ​ໜຶ່ງ​ຊື່​ວ່າ ກາມາລີເອນ, ເປັນ​ໝໍ​ກົດບັນຍັດ, ມີ​ຊື່ສຽງ​ໃນ​ບັນດາ​ປະຊາຊົນ, ແລະ​ໄດ້​ສັ່ງ​ໃຫ້​ເອົາ​ອັກຄະສາວົກ​ອອກ​ໄປ​ຫ່າງໆ.</w:t>
      </w:r>
    </w:p>
    <w:p w14:paraId="4A40B660" w14:textId="77777777" w:rsidR="00F90BDC" w:rsidRDefault="00F90BDC"/>
    <w:p w14:paraId="2FA1516D" w14:textId="77777777" w:rsidR="00F90BDC" w:rsidRDefault="00F90BDC">
      <w:r xmlns:w="http://schemas.openxmlformats.org/wordprocessingml/2006/main">
        <w:t xml:space="preserve">ຄາມາລີເອນ, ຟາລິຊຽນ ແລະ ເປັນຄູສອນທີ່ເຄົາລົບນັບຖື, ໄດ້ຢືນຂຶ້ນຢູ່ໃນສະພາ ແລະຂໍໃຫ້ພວກອັກຄະສາວົກຍ້າຍໄປ.</w:t>
      </w:r>
    </w:p>
    <w:p w14:paraId="5ABD8030" w14:textId="77777777" w:rsidR="00F90BDC" w:rsidRDefault="00F90BDC"/>
    <w:p w14:paraId="32EB971E" w14:textId="77777777" w:rsidR="00F90BDC" w:rsidRDefault="00F90BDC">
      <w:r xmlns:w="http://schemas.openxmlformats.org/wordprocessingml/2006/main">
        <w:t xml:space="preserve">1. ສະຕິປັນຍາຂອງກາມາລີ: ການຟັງສຽງຂອງເຫດຜົນໃນເວລາຂັດຂືນ.</w:t>
      </w:r>
    </w:p>
    <w:p w14:paraId="13112009" w14:textId="77777777" w:rsidR="00F90BDC" w:rsidRDefault="00F90BDC"/>
    <w:p w14:paraId="1306AD59" w14:textId="77777777" w:rsidR="00F90BDC" w:rsidRDefault="00F90BDC">
      <w:r xmlns:w="http://schemas.openxmlformats.org/wordprocessingml/2006/main">
        <w:t xml:space="preserve">2. ພະລັງຂອງຊື່ສຽງ: ອິດທິພົນຂອງຊື່ທີ່ດີ</w:t>
      </w:r>
    </w:p>
    <w:p w14:paraId="0234EC07" w14:textId="77777777" w:rsidR="00F90BDC" w:rsidRDefault="00F90BDC"/>
    <w:p w14:paraId="434F80F7" w14:textId="77777777" w:rsidR="00F90BDC" w:rsidRDefault="00F90BDC">
      <w:r xmlns:w="http://schemas.openxmlformats.org/wordprocessingml/2006/main">
        <w:t xml:space="preserve">1. ສຸພາສິດ 18:13 - "ຜູ້​ທີ່​ຕອບ​ເລື່ອງ​ໃດ​ໜຶ່ງ​ກ່ອນ​ທີ່​ລາວ​ຈະ​ໄດ້​ຍິນ, ມັນ​ເປັນ​ຄວາມ​ໂງ່​ຈ້າ​ແລະ​ຄວາມ​ອັບອາຍ​ຂອງ​ລາວ."</w:t>
      </w:r>
    </w:p>
    <w:p w14:paraId="5C1354F4" w14:textId="77777777" w:rsidR="00F90BDC" w:rsidRDefault="00F90BDC"/>
    <w:p w14:paraId="6CAF0195" w14:textId="77777777" w:rsidR="00F90BDC" w:rsidRDefault="00F90BDC">
      <w:r xmlns:w="http://schemas.openxmlformats.org/wordprocessingml/2006/main">
        <w:t xml:space="preserve">2. ຜູ້ເທສະຫນາປ່າວປະກາດ 10:2 - "ຫົວໃຈຂອງຜູ້ຊາຍມີປັນຍາຢູ່ເບື້ອງຂວາຂອງຕົນ, ແຕ່ຫົວໃຈຂອງຄົນໂງ່ຢູ່ເບື້ອງຊ້າຍຂອງລາວ."</w:t>
      </w:r>
    </w:p>
    <w:p w14:paraId="10DCB561" w14:textId="77777777" w:rsidR="00F90BDC" w:rsidRDefault="00F90BDC"/>
    <w:p w14:paraId="7E2714A3" w14:textId="77777777" w:rsidR="00F90BDC" w:rsidRDefault="00F90BDC">
      <w:r xmlns:w="http://schemas.openxmlformats.org/wordprocessingml/2006/main">
        <w:t xml:space="preserve">ກິດຈະການ 5:35 ແລະ​ເວົ້າ​ກັບ​ພວກ​ເຂົາ​ວ່າ, “ພວກ​ເຈົ້າ​ຊາວ​ອິດສະລາແອນ​ເອີຍ ຈົ່ງ​ລະວັງ​ຕົວ​ເອງ​ວ່າ​ພວກ​ເຈົ້າ​ຕັ້ງ​ໃຈ​ຈະ​ເຮັດ​ຫຍັງ​ຄື​ກັບ​ການ​ແຕະຕ້ອງ​ຄົນ​ເຫຼົ່າ​ນີ້.</w:t>
      </w:r>
    </w:p>
    <w:p w14:paraId="3C4FBF94" w14:textId="77777777" w:rsidR="00F90BDC" w:rsidRDefault="00F90BDC"/>
    <w:p w14:paraId="5A756F19" w14:textId="77777777" w:rsidR="00F90BDC" w:rsidRDefault="00F90BDC">
      <w:r xmlns:w="http://schemas.openxmlformats.org/wordprocessingml/2006/main">
        <w:t xml:space="preserve">ຄົນ​ອິດສະລາແອນ​ໄດ້​ຮັບ​ການ​ຕັກ​ເຕືອນ​ກ່ຽວ​ກັບ​ຄວາມ​ຕັ້ງ​ໃຈ​ຂອງ​ເຂົາ​ເຈົ້າ​ກ່ຽວ​ກັບ​ຜູ້​ຊາຍ​ຕໍ່​ໜ້າ​ພວກ​ເຂົາ.</w:t>
      </w:r>
    </w:p>
    <w:p w14:paraId="66340638" w14:textId="77777777" w:rsidR="00F90BDC" w:rsidRDefault="00F90BDC"/>
    <w:p w14:paraId="74DF8103" w14:textId="77777777" w:rsidR="00F90BDC" w:rsidRDefault="00F90BDC">
      <w:r xmlns:w="http://schemas.openxmlformats.org/wordprocessingml/2006/main">
        <w:t xml:space="preserve">1. ຄວາມສຳຄັນຂອງການພິຈາລະນາຄວາມປະສົງຂອງພະເຈົ້າໃນການຕັດສິນໃຈຂອງເຮົາ.</w:t>
      </w:r>
    </w:p>
    <w:p w14:paraId="3D6534CB" w14:textId="77777777" w:rsidR="00F90BDC" w:rsidRDefault="00F90BDC"/>
    <w:p w14:paraId="6EA72E61" w14:textId="77777777" w:rsidR="00F90BDC" w:rsidRDefault="00F90BDC">
      <w:r xmlns:w="http://schemas.openxmlformats.org/wordprocessingml/2006/main">
        <w:t xml:space="preserve">2. ຄວາມຈຳເປັນຂອງການມີສະຕິປັນຍາ ແລະ ສະຕິປັນຍາ ເມື່ອປະເຊີນກັບການຕັດສິນໃຈທີ່ຫຍຸ້ງຍາກ.</w:t>
      </w:r>
    </w:p>
    <w:p w14:paraId="1EAB28E4" w14:textId="77777777" w:rsidR="00F90BDC" w:rsidRDefault="00F90BDC"/>
    <w:p w14:paraId="274C6ACD" w14:textId="77777777" w:rsidR="00F90BDC" w:rsidRDefault="00F90BDC">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14:paraId="39AA0840" w14:textId="77777777" w:rsidR="00F90BDC" w:rsidRDefault="00F90BDC"/>
    <w:p w14:paraId="4B0B478E" w14:textId="77777777" w:rsidR="00F90BDC" w:rsidRDefault="00F90BDC">
      <w:r xmlns:w="http://schemas.openxmlformats.org/wordprocessingml/2006/main">
        <w:t xml:space="preserve">2. 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0AC4F74B" w14:textId="77777777" w:rsidR="00F90BDC" w:rsidRDefault="00F90BDC"/>
    <w:p w14:paraId="414FB084" w14:textId="77777777" w:rsidR="00F90BDC" w:rsidRDefault="00F90BDC">
      <w:r xmlns:w="http://schemas.openxmlformats.org/wordprocessingml/2006/main">
        <w:t xml:space="preserve">ກິດຈະການ 5:36 ເພາະ​ກ່ອນ​ມື້​ນີ້​ເທ​ດາ​ໄດ້​ລຸກ​ຂຶ້ນ, ໂອ້​ອວດ​ຕົນ​ເອງ​ວ່າ​ເປັນ​ຄົນ​ອື່ນ; ຜູ້​ຊາຍ​ຈໍາ​ນວນ​ຫນຶ່ງ​, ປະ​ມານ​ສີ່​ຮ້ອຍ​ຄົນ​, ເຂົ້າ​ຮ່ວມ​ກັບ​ຕົນ​ເອງ​: ຜູ້​ທີ່​ຖືກ​ຂ້າ​ຕາຍ​; ແລະ​ທຸກ​ຄົນ​ເທົ່າ​ທີ່​ໄດ້​ເຊື່ອ​ຟັງ </w:t>
      </w:r>
      <w:r xmlns:w="http://schemas.openxmlformats.org/wordprocessingml/2006/main">
        <w:lastRenderedPageBreak xmlns:w="http://schemas.openxmlformats.org/wordprocessingml/2006/main"/>
      </w:r>
      <w:r xmlns:w="http://schemas.openxmlformats.org/wordprocessingml/2006/main">
        <w:t xml:space="preserve">​ພຣະ​ອົງ, ໄດ້​ກະ​ແຈກ​ກະຈາຍ, ແລະ​ຖືກ​ນຳ​ໄປ​ສູ່​ບໍ່​ມີ​ຫຍັງ.</w:t>
      </w:r>
    </w:p>
    <w:p w14:paraId="2933A19B" w14:textId="77777777" w:rsidR="00F90BDC" w:rsidRDefault="00F90BDC"/>
    <w:p w14:paraId="3CCB6F21" w14:textId="77777777" w:rsidR="00F90BDC" w:rsidRDefault="00F90BDC">
      <w:r xmlns:w="http://schemas.openxmlformats.org/wordprocessingml/2006/main">
        <w:t xml:space="preserve">Theudas ແມ່ນຜູ້ຊາຍທີ່ອ້າງວ່າເປັນຄົນທີ່ສໍາຄັນແລະໄດ້ລວບລວມຜູ້ຊາຍປະມານ 400 ຄົນເພື່ອເຂົ້າຮ່ວມກັບລາວ. ຢ່າງໃດກໍຕາມ, ລາວໄດ້ຖືກຂ້າຕາຍແລະຜູ້ຕິດຕາມຂອງລາວທັງຫມົດໄດ້ຖືກກະແຈກກະຈາຍໄປແລະບໍ່ມີສິ່ງໃດ.</w:t>
      </w:r>
    </w:p>
    <w:p w14:paraId="63732B30" w14:textId="77777777" w:rsidR="00F90BDC" w:rsidRDefault="00F90BDC"/>
    <w:p w14:paraId="544CC759" w14:textId="77777777" w:rsidR="00F90BDC" w:rsidRDefault="00F90BDC">
      <w:r xmlns:w="http://schemas.openxmlformats.org/wordprocessingml/2006/main">
        <w:t xml:space="preserve">1. ແຜນ​ການ​ປົກຄອງ​ຂອງ​ພະເຈົ້າ​ສຳເລັດ​ເປັນ​ຈິງ​ສະເໝີ—ໂລມ 8:28</w:t>
      </w:r>
    </w:p>
    <w:p w14:paraId="2088854A" w14:textId="77777777" w:rsidR="00F90BDC" w:rsidRDefault="00F90BDC"/>
    <w:p w14:paraId="306E2733" w14:textId="77777777" w:rsidR="00F90BDC" w:rsidRDefault="00F90BDC">
      <w:r xmlns:w="http://schemas.openxmlformats.org/wordprocessingml/2006/main">
        <w:t xml:space="preserve">2. ຈົ່ງ​ລະວັງ​ຜູ້​ພະຍາກອນ​ປອມ​ແລະ​ຄຳ​ສັນຍາ​ທີ່​ເປົ່າ​ຫວ່າງ​ຂອງ​ເຂົາ​ເຈົ້າ—ມັດທາຍ 7:15-17.</w:t>
      </w:r>
    </w:p>
    <w:p w14:paraId="0CE295AA" w14:textId="77777777" w:rsidR="00F90BDC" w:rsidRDefault="00F90BDC"/>
    <w:p w14:paraId="6B944ED5" w14:textId="77777777" w:rsidR="00F90BDC" w:rsidRDefault="00F90BDC">
      <w:r xmlns:w="http://schemas.openxmlformats.org/wordprocessingml/2006/main">
        <w:t xml:space="preserve">1. ດານີເອນ 4:35 - ຊາວ​ແຜ່ນດິນ​ໂລກ​ທັງໝົດ​ຖື​ວ່າ​ບໍ່​ມີ​ຫຍັງ</w:t>
      </w:r>
    </w:p>
    <w:p w14:paraId="33A1246F" w14:textId="77777777" w:rsidR="00F90BDC" w:rsidRDefault="00F90BDC"/>
    <w:p w14:paraId="47FF9542" w14:textId="77777777" w:rsidR="00F90BDC" w:rsidRDefault="00F90BDC">
      <w:r xmlns:w="http://schemas.openxmlformats.org/wordprocessingml/2006/main">
        <w:t xml:space="preserve">2. ສຸພາສິດ 16:2 - ທຸກ​ຫົນ​ທາງ​ຂອງ​ມະນຸດ​ບໍລິສຸດ​ໃນ​ສາຍຕາ​ຂອງ​ຕົນ, ແຕ່​ອົງພຣະ​ຜູ້​ເປັນເຈົ້າ​ຊົງ​ຊັ່ງ​ນ້ຳໜັກ​ໃຫ້​ແກ່​ວິນຍານ.</w:t>
      </w:r>
    </w:p>
    <w:p w14:paraId="330DE423" w14:textId="77777777" w:rsidR="00F90BDC" w:rsidRDefault="00F90BDC"/>
    <w:p w14:paraId="36F5E06B" w14:textId="77777777" w:rsidR="00F90BDC" w:rsidRDefault="00F90BDC">
      <w:r xmlns:w="http://schemas.openxmlformats.org/wordprocessingml/2006/main">
        <w:t xml:space="preserve">ກິດຈະການ 5:37 ຫລັງຈາກ​ທີ່​ຊາຍ​ຄົນ​ນີ້​ໄດ້​ລຸກ​ຂຶ້ນ​ໃນ​ວັນ​ເວລາ​ຂອງ​ການ​ເກັບ​ພາສີ, ຢູດາ​ຊາວ​ຄາລິເລ​ໄດ້​ລຸກຂຶ້ນ​ໄປ ແລະ​ດຶງ​ເອົາ​ຄົນ​ໄປ​ຕາມ​ເພິ່ນ​ຫລາຍ​ຄົນ; ລາວ​ຕາຍ​ຄືກັນ; ແລະ​ທຸກ​ຄົນ, ແມ່ນ​ແຕ່​ຫລາຍ​ເທົ່າ​ທີ່​ໄດ້​ເຊື່ອ​ຟັງ​ພຣະ​ອົງ, ໄດ້​ກະ​ແຈກ​ກະ​ຈາຍ.</w:t>
      </w:r>
    </w:p>
    <w:p w14:paraId="11AF2A36" w14:textId="77777777" w:rsidR="00F90BDC" w:rsidRDefault="00F90BDC"/>
    <w:p w14:paraId="07F31C15" w14:textId="77777777" w:rsidR="00F90BDC" w:rsidRDefault="00F90BDC">
      <w:r xmlns:w="http://schemas.openxmlformats.org/wordprocessingml/2006/main">
        <w:t xml:space="preserve">ຂໍ້ນີ້ເວົ້າເຖິງຢູດາຊາວຄາລິເລທີ່ລຸກຂຶ້ນໃນວັນເວລາຂອງການເກັບພາສີແລະລວບລວມການຕິດຕາມຈໍານວນຫລາຍ, ແຕ່ໃນທີ່ສຸດກໍ່ຕາຍໄປແລະຜູ້ຕິດຕາມຂອງລາວໄດ້ກະຈັດກະຈາຍໄປ.</w:t>
      </w:r>
    </w:p>
    <w:p w14:paraId="14890987" w14:textId="77777777" w:rsidR="00F90BDC" w:rsidRDefault="00F90BDC"/>
    <w:p w14:paraId="683F46D9" w14:textId="77777777" w:rsidR="00F90BDC" w:rsidRDefault="00F90BDC">
      <w:r xmlns:w="http://schemas.openxmlformats.org/wordprocessingml/2006/main">
        <w:t xml:space="preserve">1. ລັກສະນະສັ້ນໆຂອງຊື່ສຽງຂອງໂລກ</w:t>
      </w:r>
    </w:p>
    <w:p w14:paraId="5E8DE59F" w14:textId="77777777" w:rsidR="00F90BDC" w:rsidRDefault="00F90BDC"/>
    <w:p w14:paraId="04AEE918" w14:textId="77777777" w:rsidR="00F90BDC" w:rsidRDefault="00F90BDC">
      <w:r xmlns:w="http://schemas.openxmlformats.org/wordprocessingml/2006/main">
        <w:t xml:space="preserve">2. ຄວາມສຳຄັນຂອງການຕິດຕາມພະເຈົ້າຫຼາຍກວ່າມະນຸດ</w:t>
      </w:r>
    </w:p>
    <w:p w14:paraId="4530F983" w14:textId="77777777" w:rsidR="00F90BDC" w:rsidRDefault="00F90BDC"/>
    <w:p w14:paraId="02E0EE7C" w14:textId="77777777" w:rsidR="00F90BDC" w:rsidRDefault="00F90BDC">
      <w:r xmlns:w="http://schemas.openxmlformats.org/wordprocessingml/2006/main">
        <w:t xml:space="preserve">1. ຄຳເພງ 146:3-4 - ຢ່າວາງໃຈໃນເຈົ້ານາຍ, ໃນບຸດມະນຸດ, ຜູ້ທີ່ບໍ່ມີຄວາມລອດ. ເມື່ອລົມຫາຍໃຈຂອງລາວອອກໄປ, ລາວກັບຄືນສູ່ແຜ່ນດິນໂລກ; ໃນມື້ນັ້ນ, ແຜນການຂອງລາວຈະຕາຍ.</w:t>
      </w:r>
    </w:p>
    <w:p w14:paraId="0A29C100" w14:textId="77777777" w:rsidR="00F90BDC" w:rsidRDefault="00F90BDC"/>
    <w:p w14:paraId="7EDDC815" w14:textId="77777777" w:rsidR="00F90BDC" w:rsidRDefault="00F90BDC">
      <w:r xmlns:w="http://schemas.openxmlformats.org/wordprocessingml/2006/main">
        <w:t xml:space="preserve">2. ສຸພາສິດ 14:12 - ມີ​ທາງ​ທີ່​ເບິ່ງ​ຄື​ວ່າ​ຖືກຕ້ອງ​ສຳລັບ​ຜູ້​ຊາຍ, ແຕ່​ທາງ​ທີ່​ສຸດ​ຂອງ​ມັນ​ຄື​ທາງ​ໄປ​ສູ່​ຄວາມ​ຕາຍ.</w:t>
      </w:r>
    </w:p>
    <w:p w14:paraId="1D51CF79" w14:textId="77777777" w:rsidR="00F90BDC" w:rsidRDefault="00F90BDC"/>
    <w:p w14:paraId="66911744" w14:textId="77777777" w:rsidR="00F90BDC" w:rsidRDefault="00F90BDC">
      <w:r xmlns:w="http://schemas.openxmlformats.org/wordprocessingml/2006/main">
        <w:t xml:space="preserve">ກິດຈະການ 5:38 ແລະ ບັດ​ນີ້​ເຮົາ​ກ່າວ​ກັບ​ເຈົ້າ​ວ່າ, ຈົ່ງ​ຫລີກ​ເວັ້ນຈາກ​ຄົນ​ພວກ​ນີ້, ແລະ​ປ່ອຍ​ໃຫ້​ພວກ​ເຂົາ​ຢູ່​ຄົນ​ດຽວ; ເພາະ​ຖ້າ​ຫາກ​ຄຳ​ແນະນຳ​ນີ້ ຫລື ວຽກ​ງານ​ນີ້​ເປັນ​ຂອງ​ມະນຸດ, ມັນ​ຈະ​ບໍ່​ມີ​ຫຍັງ​ໝົດ.</w:t>
      </w:r>
    </w:p>
    <w:p w14:paraId="67368263" w14:textId="77777777" w:rsidR="00F90BDC" w:rsidRDefault="00F90BDC"/>
    <w:p w14:paraId="31350561" w14:textId="77777777" w:rsidR="00F90BDC" w:rsidRDefault="00F90BDC">
      <w:r xmlns:w="http://schemas.openxmlformats.org/wordprocessingml/2006/main">
        <w:t xml:space="preserve">ອັກຄະສາວົກ​ເປໂຕ​ແນະນຳ​ຜູ້​ຄົນ​ໃຫ້​ຢູ່​ຫ່າງ​ຈາກ​ຄົນ​ທີ່​ປະກາດ​ຂ່າວ​ດີ​ທີ່​ບໍ່​ຈິງ ເພາະ​ບໍ່​ມີ​ຫຍັງ​ເປັນ​ຫຍັງ​ໝົດ.</w:t>
      </w:r>
    </w:p>
    <w:p w14:paraId="5A1C25EA" w14:textId="77777777" w:rsidR="00F90BDC" w:rsidRDefault="00F90BDC"/>
    <w:p w14:paraId="04E76D62" w14:textId="77777777" w:rsidR="00F90BDC" w:rsidRDefault="00F90BDC">
      <w:r xmlns:w="http://schemas.openxmlformats.org/wordprocessingml/2006/main">
        <w:t xml:space="preserve">1. ຈົ່ງຮູ້ຈັກພຣະກິດຕິຄຸນທີ່ບໍ່ຖືກຕ້ອງແລະຢ່າຖືກຫລອກລວງໂດຍພວກເຂົາ.</w:t>
      </w:r>
    </w:p>
    <w:p w14:paraId="3D5C073E" w14:textId="77777777" w:rsidR="00F90BDC" w:rsidRDefault="00F90BDC"/>
    <w:p w14:paraId="0E8EA9AC" w14:textId="77777777" w:rsidR="00F90BDC" w:rsidRDefault="00F90BDC">
      <w:r xmlns:w="http://schemas.openxmlformats.org/wordprocessingml/2006/main">
        <w:t xml:space="preserve">2. ຢ່າ​ຖືກ​ຄູ​ສອນ​ປອມ, ເພາະ​ວຽກ​ງານ​ຂອງ​ພວກ​ເຂົາ​ຈະ​ບໍ່​ໄດ້​ຮັບ​ຜົນ​ຫຍັງ.</w:t>
      </w:r>
    </w:p>
    <w:p w14:paraId="120FDE4A" w14:textId="77777777" w:rsidR="00F90BDC" w:rsidRDefault="00F90BDC"/>
    <w:p w14:paraId="05CF7635" w14:textId="77777777" w:rsidR="00F90BDC" w:rsidRDefault="00F90BDC">
      <w:r xmlns:w="http://schemas.openxmlformats.org/wordprocessingml/2006/main">
        <w:t xml:space="preserve">1. ເຢເຣມີຢາ 17:5-8 - ຈົ່ງວາງໃຈໃນພຣະຜູ້ເປັນເຈົ້າດ້ວຍສຸດໃຈຂອງເຈົ້າ ແລະຢ່າເຊື່ອຟັງຄວາມເຂົ້າໃຈຂອງເຈົ້າເອງ.</w:t>
      </w:r>
    </w:p>
    <w:p w14:paraId="02F68103" w14:textId="77777777" w:rsidR="00F90BDC" w:rsidRDefault="00F90BDC"/>
    <w:p w14:paraId="45BFF494" w14:textId="77777777" w:rsidR="00F90BDC" w:rsidRDefault="00F90BDC">
      <w:r xmlns:w="http://schemas.openxmlformats.org/wordprocessingml/2006/main">
        <w:t xml:space="preserve">2. ໂຣມ 12:2 - ຢ່າ​ເຮັດ​ຕາມ​ໂລກ​ນີ້, ແຕ່​ຈົ່ງ​ຫັນ​ປ່ຽນ​ໂດຍ​ການ​ປ່ຽນ​ໃຈ​ໃໝ່.</w:t>
      </w:r>
    </w:p>
    <w:p w14:paraId="7016BD36" w14:textId="77777777" w:rsidR="00F90BDC" w:rsidRDefault="00F90BDC"/>
    <w:p w14:paraId="3365C398" w14:textId="77777777" w:rsidR="00F90BDC" w:rsidRDefault="00F90BDC">
      <w:r xmlns:w="http://schemas.openxmlformats.org/wordprocessingml/2006/main">
        <w:t xml:space="preserve">ກິດຈະການ 5:39 ແຕ່​ຖ້າ​ເປັນ​ຂອງ​ພຣະເຈົ້າ, ພວກ​ທ່ານ​ຈະ​ລົ້ມ​ທັບ​ບໍ່​ໄດ້; ຢ້ານ​ວ່າ​ເຈົ້າ​ຈະ​ມີ​ຄວາມ​ສຸກ​ທີ່​ຈະ​ຕໍ່​ສູ້​ກັບ​ພຣະ​ເຈົ້າ.</w:t>
      </w:r>
    </w:p>
    <w:p w14:paraId="620D652D" w14:textId="77777777" w:rsidR="00F90BDC" w:rsidRDefault="00F90BDC"/>
    <w:p w14:paraId="36EF49B6" w14:textId="77777777" w:rsidR="00F90BDC" w:rsidRDefault="00F90BDC">
      <w:r xmlns:w="http://schemas.openxmlformats.org/wordprocessingml/2006/main">
        <w:t xml:space="preserve">ພຣະ​ເຈົ້າ​ຈະ​ເອົາ​ຊະ​ນະ​ສະ​ເຫມີ​ໄປ​ໃນ​ທີ່​ສຸດ​ແລະ​ມັນ​ເປັນ​ອັນ​ຕະ​ລາຍ​ສໍາ​ລັບ​ພວກ​ເຮົາ​ທີ່​ຈະ​ພະ​ຍາ​ຍາມ​ຕໍ່​ຕ້ານ​ພຣະ​ອົງ.</w:t>
      </w:r>
    </w:p>
    <w:p w14:paraId="14EBA735" w14:textId="77777777" w:rsidR="00F90BDC" w:rsidRDefault="00F90BDC"/>
    <w:p w14:paraId="2F7A58CC" w14:textId="77777777" w:rsidR="00F90BDC" w:rsidRDefault="00F90BDC">
      <w:r xmlns:w="http://schemas.openxmlformats.org/wordprocessingml/2006/main">
        <w:t xml:space="preserve">1: ເຮົາ​ບໍ່​ຄວນ​ພະຍາຍາມ​ຕ້ານ​ທານ​ພຣະ​ເຈົ້າ​ແລະ​ພຣະ​ປະ​ສົງ​ຂອງ​ພຣະ​ອົງ ເພາະ​ວ່າ​ມັນ​ເປັນ​ສິ່ງ​ໄຮ້​ປະໂຫຍດ ແລະ​ອາດ​ເປັນ​ອັນຕະລາຍ​ຕໍ່​ເຮົາ.</w:t>
      </w:r>
    </w:p>
    <w:p w14:paraId="03AD5AF6" w14:textId="77777777" w:rsidR="00F90BDC" w:rsidRDefault="00F90BDC"/>
    <w:p w14:paraId="2C874278" w14:textId="77777777" w:rsidR="00F90BDC" w:rsidRDefault="00F90BDC">
      <w:r xmlns:w="http://schemas.openxmlformats.org/wordprocessingml/2006/main">
        <w:t xml:space="preserve">2: ພຣະ​ເຈົ້າ​ເປັນ​ພຣະ​ຜູ້​ເປັນ​ເຈົ້າ​ອະ​ທິ​ປະ​ໄຕ​ທີ່​ປົກ​ຄອງ​ສູງ​ສຸດ​ແລະ​ມັນ​ສະ​ຫລາດ​ທີ່​ຈະ​ຍອມ​ຮັບ​ພຣະ​ອົງ.</w:t>
      </w:r>
    </w:p>
    <w:p w14:paraId="5C0DCAC9" w14:textId="77777777" w:rsidR="00F90BDC" w:rsidRDefault="00F90BDC"/>
    <w:p w14:paraId="18296F04" w14:textId="77777777" w:rsidR="00F90BDC" w:rsidRDefault="00F90BDC">
      <w:r xmlns:w="http://schemas.openxmlformats.org/wordprocessingml/2006/main">
        <w:t xml:space="preserve">1: Ephesians 4:6 - ຫນຶ່ງ​ໃນ​ພຣະ​ເຈົ້າ​ແລະ​ພຣະ​ບິ​ດາ​ຂອງ​ທັງ​ຫມົດ​, ຜູ້​ທີ່​ຢູ່​ເຫນືອ​ທຸກ​ຄົນ​, ແລະ​ໂດຍ​ຜ່ານ​ການ​ທັງ​ຫມົດ​, ແລະ​ໃນ​ທ່ານ​ທັງ​ຫມົດ​.</w:t>
      </w:r>
    </w:p>
    <w:p w14:paraId="0894B8CF" w14:textId="77777777" w:rsidR="00F90BDC" w:rsidRDefault="00F90BDC"/>
    <w:p w14:paraId="4C8294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103:19 - ພຣະ​ຜູ້​ເປັນ​ເຈົ້າ​ໄດ້​ກະ​ກຽມ​ບັນ​ລັງ​ຂອງ​ພຣະ​ອົງ​ໃນ​ສະ​ຫວັນ; ແລະ​ອານາຈັກ​ຂອງ​ພຣະອົງ​ປົກຄອງ​ທົ່ວ​ທັງ​ປວງ.</w:t>
      </w:r>
    </w:p>
    <w:p w14:paraId="487C2871" w14:textId="77777777" w:rsidR="00F90BDC" w:rsidRDefault="00F90BDC"/>
    <w:p w14:paraId="5E284E91" w14:textId="77777777" w:rsidR="00F90BDC" w:rsidRDefault="00F90BDC">
      <w:r xmlns:w="http://schemas.openxmlformats.org/wordprocessingml/2006/main">
        <w:t xml:space="preserve">ກິດຈະການ 5:40 ແລະ​ຕໍ່​ພຣະອົງ​ແລ້ວ ພວກເຂົາ​ກໍ​ຕົກລົງ​ກັນ​ວ່າ, ເມື່ອ​ພວກເຂົາ​ເອີ້ນ​ພວກ​ອັກຄະສາວົກ​ມາ ແລະ​ຕີ​ພວກເຂົາ​ແລ້ວ, ພວກເຂົາ​ຈຶ່ງ​ສັ່ງ​ວ່າ​ຢ່າ​ເວົ້າ​ໃນ​ນາມ​ຂອງ​ພຣະເຢຊູເຈົ້າ ແລະ​ໃຫ້​ພວກເຂົາ​ໄປ.</w:t>
      </w:r>
    </w:p>
    <w:p w14:paraId="4B5AF082" w14:textId="77777777" w:rsidR="00F90BDC" w:rsidRDefault="00F90BDC"/>
    <w:p w14:paraId="7AC99147" w14:textId="77777777" w:rsidR="00F90BDC" w:rsidRDefault="00F90BDC">
      <w:r xmlns:w="http://schemas.openxmlformats.org/wordprocessingml/2006/main">
        <w:t xml:space="preserve">ອັກຄະສາວົກ​ໄດ້​ຖືກ​ເອີ້ນ​ແລະ​ຖືກ​ທຸບ​ຕີ, ແຕ່​ໄດ້​ຮັບ​ອະນຸຍາດ​ໃຫ້​ໄປ​ຕາມ​ທີ່​ຖືກ​ສັ່ງ​ບໍ່​ໃຫ້​ເວົ້າ​ໃນ​ນາມ​ຂອງ​ພະ​ເຍຊູ.</w:t>
      </w:r>
    </w:p>
    <w:p w14:paraId="21D739C5" w14:textId="77777777" w:rsidR="00F90BDC" w:rsidRDefault="00F90BDC"/>
    <w:p w14:paraId="58D00079" w14:textId="77777777" w:rsidR="00F90BDC" w:rsidRDefault="00F90BDC">
      <w:r xmlns:w="http://schemas.openxmlformats.org/wordprocessingml/2006/main">
        <w:t xml:space="preserve">1. ພະລັງແຫ່ງຄວາມອົດທົນ: ການຮຽນຮູ້ຈາກອັກຄະສາວົກ</w:t>
      </w:r>
    </w:p>
    <w:p w14:paraId="3EAF0DDB" w14:textId="77777777" w:rsidR="00F90BDC" w:rsidRDefault="00F90BDC"/>
    <w:p w14:paraId="5CB3539D" w14:textId="77777777" w:rsidR="00F90BDC" w:rsidRDefault="00F90BDC">
      <w:r xmlns:w="http://schemas.openxmlformats.org/wordprocessingml/2006/main">
        <w:t xml:space="preserve">2. ການ​ຕິດ​ຕາມ​ພຣະ​ເຢ​ຊູ​ບໍ່​ວ່າ​ຈະ​ມີ​ຄ່າ​ໃຊ້​ຈ່າຍ</w:t>
      </w:r>
    </w:p>
    <w:p w14:paraId="669B8BB2" w14:textId="77777777" w:rsidR="00F90BDC" w:rsidRDefault="00F90BDC"/>
    <w:p w14:paraId="784B0773" w14:textId="77777777" w:rsidR="00F90BDC" w:rsidRDefault="00F90BDC">
      <w:r xmlns:w="http://schemas.openxmlformats.org/wordprocessingml/2006/main">
        <w:t xml:space="preserve">1. ມັດທາຍ 10:32-33 - “ຜູ້​ໃດ​ຮັບ​ຮູ້​ເຮົາ​ຕໍ່​ໜ້າ​ຄົນ​ອື່ນ ເຮົາ​ກໍ​ຈະ​ຮັບ​ຮູ້​ຕໍ່​ພຣະ​ພັກ​ຂອງ​ພໍ່​ຜູ້​ຢູ່​ໃນ​ສະຫວັນ. ແຕ່​ຜູ້​ໃດ​ທີ່​ປະຕິເສດ​ເຮົາ​ຕໍ່​ໜ້າ​ຄົນ​ອື່ນ, ເຮົາ​ຈະ​ປະຕິເສດ​ຕໍ່​ພຣະ​ພັກ​ຂອງ​ພຣະ​ບິດາ​ຜູ້​ສະຖິດ​ຢູ່​ໃນ​ສະຫວັນ.”</w:t>
      </w:r>
    </w:p>
    <w:p w14:paraId="7169B42C" w14:textId="77777777" w:rsidR="00F90BDC" w:rsidRDefault="00F90BDC"/>
    <w:p w14:paraId="7F31DD50" w14:textId="77777777" w:rsidR="00F90BDC" w:rsidRDefault="00F90BDC">
      <w:r xmlns:w="http://schemas.openxmlformats.org/wordprocessingml/2006/main">
        <w:t xml:space="preserve">2. 1 ເປໂຕ 4:13 “ແຕ່​ຈົ່ງ​ຊົມຊື່ນ​ຍິນດີ​ໃນ​ຂະນະ​ທີ່​ເຈົ້າ​ໄດ້​ແບ່ງປັນ​ຄວາມ​ທຸກ​ທໍລະມານ​ຂອງ​ພະ​ຄລິດ ເພື່ອ​ເຈົ້າ​ຈະ​ໄດ້​ຊົມຊື່ນ​ຍິນດີ​ເມື່ອ​ສະຫງ່າຣາສີ​ຂອງ​ພະອົງ​ປາກົດ​ຂຶ້ນ.”</w:t>
      </w:r>
    </w:p>
    <w:p w14:paraId="37044478" w14:textId="77777777" w:rsidR="00F90BDC" w:rsidRDefault="00F90BDC"/>
    <w:p w14:paraId="39C3738E" w14:textId="77777777" w:rsidR="00F90BDC" w:rsidRDefault="00F90BDC">
      <w:r xmlns:w="http://schemas.openxmlformats.org/wordprocessingml/2006/main">
        <w:t xml:space="preserve">ກິດຈະການ 5:41 ແລະ​ພວກເຂົາ​ໄດ້​ອອກ​ໄປ​ຈາກ​ທີ່​ປະທັບ​ຂອງ​ສະພາ, ດ້ວຍ​ຄວາມ​ຍິນດີ​ທີ່​ພວກເຂົາ​ໄດ້​ຖືກ​ຖື​ວ່າ​ສົມຄວນ​ທີ່​ຈະ​ໄດ້​ຮັບ​ຄວາມ​ອັບອາຍ​ໃນ​ນາມ​ຂອງ​ພຣະອົງ.</w:t>
      </w:r>
    </w:p>
    <w:p w14:paraId="1A34DEC3" w14:textId="77777777" w:rsidR="00F90BDC" w:rsidRDefault="00F90BDC"/>
    <w:p w14:paraId="79529FF3" w14:textId="77777777" w:rsidR="00F90BDC" w:rsidRDefault="00F90BDC">
      <w:r xmlns:w="http://schemas.openxmlformats.org/wordprocessingml/2006/main">
        <w:t xml:space="preserve">ພວກອັກຄະສາວົກປິຕິຍິນດີໃນຄວາມທຸກທໍລະມານຂອງເຂົາເຈົ້າສໍາລັບພຣະນາມຂອງພຣະເຢຊູ.</w:t>
      </w:r>
    </w:p>
    <w:p w14:paraId="71CF278F" w14:textId="77777777" w:rsidR="00F90BDC" w:rsidRDefault="00F90BDC"/>
    <w:p w14:paraId="332D8393" w14:textId="77777777" w:rsidR="00F90BDC" w:rsidRDefault="00F90BDC">
      <w:r xmlns:w="http://schemas.openxmlformats.org/wordprocessingml/2006/main">
        <w:t xml:space="preserve">1. “ນັບ​ວ່າ​ສົມຄວນ​ທີ່​ຈະ​ທົນ​ຄວາມ​ອັບອາຍ​ໃນ​ນາມ​ຂອງ​ພະອົງ”</w:t>
      </w:r>
    </w:p>
    <w:p w14:paraId="741D6428" w14:textId="77777777" w:rsidR="00F90BDC" w:rsidRDefault="00F90BDC"/>
    <w:p w14:paraId="269856DB" w14:textId="77777777" w:rsidR="00F90BDC" w:rsidRDefault="00F90BDC">
      <w:r xmlns:w="http://schemas.openxmlformats.org/wordprocessingml/2006/main">
        <w:t xml:space="preserve">2. "ປະເຊີນຫນ້າກັບຄວາມອັບອາຍດ້ວຍຄວາມຍິນດີ"</w:t>
      </w:r>
    </w:p>
    <w:p w14:paraId="3D48E102" w14:textId="77777777" w:rsidR="00F90BDC" w:rsidRDefault="00F90BDC"/>
    <w:p w14:paraId="2FECCE36" w14:textId="77777777" w:rsidR="00F90BDC" w:rsidRDefault="00F90BDC">
      <w:r xmlns:w="http://schemas.openxmlformats.org/wordprocessingml/2006/main">
        <w:t xml:space="preserve">1. ຟີລິບ 3:8-11 “ແທ້ຈິງແລ້ວ, ຂ້າພະເຈົ້ານັບວ່າທຸກສິ່ງເປັນການສູນເສຍເພາະການຮູ້ຈັກພຣະຄຣິດພຣະເຢຊູອົງພຣະຜູ້ເປັນເຈົ້າຂອງຂ້າພະເຈົ້າມີຄ່າຫຼາຍກວ່າ. ເພາະ​ເຫັນ​ແກ່​ລາວ ເຮົາ​ໄດ້​ທົນ​ກັບ​ການ​ສູນ​ເສຍ​ທຸກ​ສິ່ງ​ທັງ​ປວງ ແລະ​ນັບ​ມັນ​ເປັນ​ຂີ້​ເຫຍື້ອ ເພື່ອ​ວ່າ​ເຮົາ​ຈະ​ໄດ້​ຮັບ​ພຣະ​ຄຣິດ ແລະ​ພົບ​ໃນ​ພຣະ​ອົງ, ບໍ່​ມີ​ຄວາມ​ຊອບ​ທຳ​ຂອງ​ຕົນ​ເອງ​ທີ່​ມາ​ຈາກ​ກົດ​ໝາຍ, ແຕ່​ສິ່ງ​ທີ່​ມາ​ຈາກ​ຄວາມ​ເຊື່ອ​ໃນ​ພຣະ​ຄຳ​ພີ. ພຣະຄຣິດ, ຄວາມຊອບທໍາຈາກພຣະເຈົ້າທີ່ຂຶ້ນກັບຄວາມເຊື່ອ - ເພື່ອຂ້າພະເຈົ້າຈະໄດ້ຮູ້ຈັກພຣະອົງແລະອໍານາດແຫ່ງການຟື້ນຄືນຊີວິດຂອງພຣະອົງ, ແລະອາດຈະແບ່ງປັນຄວາມທຸກທໍລະມານຂອງພຣະອົງ, ກາຍເປັນເຫມືອນດັ່ງພຣະອົງໃນຄວາມຕາຍຂອງພຣະອົງ, ເພື່ອວ່າດ້ວຍວິທີໃດກໍ່ຕາມທີ່ເປັນໄປໄດ້ຂ້າພະເຈົ້າຈະບັນລຸການຟື້ນຄືນຊີວິດຈາກຄວາມຕາຍ. ”</w:t>
      </w:r>
    </w:p>
    <w:p w14:paraId="2AAFC835" w14:textId="77777777" w:rsidR="00F90BDC" w:rsidRDefault="00F90BDC"/>
    <w:p w14:paraId="34A063E2" w14:textId="77777777" w:rsidR="00F90BDC" w:rsidRDefault="00F90BDC">
      <w:r xmlns:w="http://schemas.openxmlformats.org/wordprocessingml/2006/main">
        <w:t xml:space="preserve">2. 2 ໂກລິນໂທ 12:9-10 “ແຕ່ພຣະອົງຊົງກ່າວກັບຂ້າພະເຈົ້າວ່າ, 'ພຣະຄຸນຂອງເຮົາພຽງພໍສຳລັບເຈົ້າ, ເພາະວ່າອຳນາດຂອງເຮົາຖືກເຮັດໃຫ້ສົມບູນໃນຄວາມອ່ອນແອ.'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 ສະນັ້ນ, ເພື່ອເຫັນແກ່ພຣະຄຣິດ, ຂ້າພະເຈົ້າພໍໃຈກັບຄວາມອ່ອນແອ, ການດູຖູກ, ຄວາມລໍາບາກ, ການຂົ່ມເຫັງ, ແລະໄພພິບັດ. ເພາະ​ເມື່ອ​ຂ້ອຍ​ອ່ອນແອ ຂ້ອຍ​ກໍ​ເຂັ້ມແຂງ.”</w:t>
      </w:r>
    </w:p>
    <w:p w14:paraId="0824ABA6" w14:textId="77777777" w:rsidR="00F90BDC" w:rsidRDefault="00F90BDC"/>
    <w:p w14:paraId="01D9AAEB" w14:textId="77777777" w:rsidR="00F90BDC" w:rsidRDefault="00F90BDC">
      <w:r xmlns:w="http://schemas.openxmlformats.org/wordprocessingml/2006/main">
        <w:t xml:space="preserve">ກິດຈະການ 5:42 ແລະ​ທຸກ​ວັນ​ໃນ​ພຣະວິຫານ ແລະ​ໃນ​ທຸກໆ​ບ້ານ​ພວກເຂົາ​ເຊົາ​ສັ່ງສອນ ແລະ​ປະກາດ​ພຣະ​ເຢຊູ​ຄຣິດ.</w:t>
      </w:r>
    </w:p>
    <w:p w14:paraId="167EA1E9" w14:textId="77777777" w:rsidR="00F90BDC" w:rsidRDefault="00F90BDC"/>
    <w:p w14:paraId="13162564" w14:textId="77777777" w:rsidR="00F90BDC" w:rsidRDefault="00F90BDC">
      <w:r xmlns:w="http://schemas.openxmlformats.org/wordprocessingml/2006/main">
        <w:t xml:space="preserve">ທຸກໆມື້, ສາວົກຂອງພຣະເຢຊູໄດ້ສອນແລະປະກາດກ່ຽວກັບພຣະເຢຊູໃນພຣະວິຫານແລະໃນເຮືອນ.</w:t>
      </w:r>
    </w:p>
    <w:p w14:paraId="53A52B38" w14:textId="77777777" w:rsidR="00F90BDC" w:rsidRDefault="00F90BDC"/>
    <w:p w14:paraId="0277DE89" w14:textId="77777777" w:rsidR="00F90BDC" w:rsidRDefault="00F90BDC">
      <w:r xmlns:w="http://schemas.openxmlformats.org/wordprocessingml/2006/main">
        <w:t xml:space="preserve">1. ພະລັງຂອງພຣະກິດຕິຄຸນ - ວິທີທີ່ສານຸສິດຂອງພຣະເຢຊູເຜີຍແຜ່ພຣະຄໍາ</w:t>
      </w:r>
    </w:p>
    <w:p w14:paraId="4BA0E36B" w14:textId="77777777" w:rsidR="00F90BDC" w:rsidRDefault="00F90BDC"/>
    <w:p w14:paraId="76415BCF" w14:textId="77777777" w:rsidR="00F90BDC" w:rsidRDefault="00F90BDC">
      <w:r xmlns:w="http://schemas.openxmlformats.org/wordprocessingml/2006/main">
        <w:t xml:space="preserve">2. ພາລະກິດຂອງສາດສະໜາຈັກ – ການປະກາດ ແລະ ການສອນພຣະກິດຕິຄຸນ</w:t>
      </w:r>
    </w:p>
    <w:p w14:paraId="446C002C" w14:textId="77777777" w:rsidR="00F90BDC" w:rsidRDefault="00F90BDC"/>
    <w:p w14:paraId="7E4F6814" w14:textId="77777777" w:rsidR="00F90BDC" w:rsidRDefault="00F90BDC">
      <w:r xmlns:w="http://schemas.openxmlformats.org/wordprocessingml/2006/main">
        <w:t xml:space="preserve">1. ມັດທາຍ 28:19-20 - ດັ່ງນັ້ນ, ຈົ່ງໄປສ້າງສານຸສິດຂອງທຸກຊາດ, ໃຫ້ບັບຕິສະມາໃນນາມຂອງພຣະບິດາ, ຂອງພຣະບຸດແລະຂອງພຣະວິນຍານບໍລິສຸດ, ສອນພວກເຂົາໃຫ້ປະຕິບັດຕາມທຸກສິ່ງທີ່ເຮົາໄດ້ບັນຊາເຈົ້າ.</w:t>
      </w:r>
    </w:p>
    <w:p w14:paraId="4758CE23" w14:textId="77777777" w:rsidR="00F90BDC" w:rsidRDefault="00F90BDC"/>
    <w:p w14:paraId="34E8ECC2" w14:textId="77777777" w:rsidR="00F90BDC" w:rsidRDefault="00F90BDC">
      <w:r xmlns:w="http://schemas.openxmlformats.org/wordprocessingml/2006/main">
        <w:t xml:space="preserve">2. ໂລມ 10:14-15 – ຖ້າ​ເປັນ​ແນວ​ນັ້ນ​ເຂົາ​ເຈົ້າ​ຈະ​ຮ້ອງ​ຫາ​ພະອົງ​ຜູ້​ທີ່​ເຂົາ​ເຈົ້າ​ບໍ່​ເຊື່ອ?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w:t>
      </w:r>
    </w:p>
    <w:p w14:paraId="66CF925C" w14:textId="77777777" w:rsidR="00F90BDC" w:rsidRDefault="00F90BDC"/>
    <w:p w14:paraId="16791095" w14:textId="77777777" w:rsidR="00F90BDC" w:rsidRDefault="00F90BDC">
      <w:r xmlns:w="http://schemas.openxmlformats.org/wordprocessingml/2006/main">
        <w:t xml:space="preserve">ກິດຈະການ 6 ເລົ່າຄືນການແຕ່ງຕັ້ງຊາຍເຈັດຄົນໃຫ້ຮັບໃຊ້ປະຊາຄົມຄລິດສະຕຽນທີ່ເພີ່ມຂຶ້ນ, ການຈັບກຸມສະເຕຟາໂນ, ຫນຶ່ງໃນເຈັດຄົນເຫຼົ່ານີ້, ແລະການກ່າວຫາທີ່ບໍ່ຖືກຕ້ອງຕໍ່ລາວ.</w:t>
      </w:r>
    </w:p>
    <w:p w14:paraId="3D7DF49A" w14:textId="77777777" w:rsidR="00F90BDC" w:rsidRDefault="00F90BDC"/>
    <w:p w14:paraId="241D94EF" w14:textId="77777777" w:rsidR="00F90BDC" w:rsidRDefault="00F90BDC">
      <w:r xmlns:w="http://schemas.openxmlformats.org/wordprocessingml/2006/main">
        <w:t xml:space="preserve">ວັກທີ 1: ບົດເລີ່ມຕົ້ນດ້ວຍບັນຫາທີ່ເກີດຂຶ້ນໃນຄຣິສຕະຈັກໃນຕົ້ນໆ ຍ້ອນວ່າຊາວຢິວທີ່ເວົ້າພາສາເກັຣກຈົ່ມວ່າແມ່ຫມ້າຍຂອງເຂົາເຈົ້າຖືກມອງຂ້າມໃນອາຫານການແຈກຢາຍປະຈໍາວັນ. ດັ່ງ​ນັ້ນ ອັກຄະສາວົກ​ສິບ​ສອງ​ຄົນ​ຈຶ່ງ​ມາ​ເຕົ້າ​ໂຮມ​ພວກ​ສາວົກ​ທັງ​ໝົດ​ເວົ້າ​ວ່າ ‘ບໍ່​ເປັນ​ການ​ດີ​ທີ່​ພວກ​ເຮົາ​ຈະ​ລະເລີຍ​ຄຳ​ປະກາດ​ຂອງ​ພະເຈົ້າ​ສັ່ງ​ໃຫ້​ໂຕະ​ລໍ​ຖ້າ. ອ້າຍ​ເອື້ອຍ​ນ້ອງ​ທັງ​ຫຼາຍ​ເລືອກ​ເອົາ​ຊາຍ​ເຈັດ​ຄົນ​ຈາກ​ບັນ​ດາ​ພວກ​ທ່ານ​ທີ່​ຮູ້​ຈັກ​ເປັນ​ສະ​ຕິ​ປັນ​ຍາ​ທາງ​ວິນ​ຍານ​ທີ່​ເຕັມ​ໄປ​ດ້ວຍ​ຄວາມ​ຮັບ​ຜິດ​ຊອບ​ໃຫ້​ເຂົາ​ເຈົ້າ​ໃຫ້​ຄໍາ​ສັ່ງ​ຂອງ​ການ​ອະ​ທິ​ຖານ​ຂອງ​ພວກ​ເຮົາ​ເອົາ​ໃຈ​ໃສ່.' ຂໍ້ສະເຫນີນີ້ພໍໃຈກັບກຸ່ມທັງຫມົດທີ່ໄດ້ເລືອກ Stephen ຜູ້ຊາຍທີ່ມີສັດທາອັນເຕັມທີ່ຂອງພຣະວິນຍານບໍລິສຸດຍັງ Philip Procorus Nicanor Timon Parmenas Nicolas Antioch ທີ່ປ່ຽນເປັນ Judaism ສະເຫນີໃຫ້ອັກຄະສາວົກເຫຼົ່ານີ້ໄດ້ອະທິຖານວາງມືໃສ່ພວກເຂົາ (ກິດຈະການ 6: 1-6).</w:t>
      </w:r>
    </w:p>
    <w:p w14:paraId="1DE75843" w14:textId="77777777" w:rsidR="00F90BDC" w:rsidRDefault="00F90BDC"/>
    <w:p w14:paraId="4F31C819" w14:textId="77777777" w:rsidR="00F90BDC" w:rsidRDefault="00F90BDC">
      <w:r xmlns:w="http://schemas.openxmlformats.org/wordprocessingml/2006/main">
        <w:t xml:space="preserve">ຫຍໍ້​ໜ້າ​ທີ 2: ດ້ວຍ​ການ​ຈັດ​ຕຽມ​ແບບ​ນີ້ ພະ​ຄຳ​ຂອງ​ພະເຈົ້າ​ໄດ້​ແຜ່​ລາມ​ອອກ​ໄປ ແລະ​ພວກ​ສາວົກ​ໃນ​ເມືອງ​ເຢຣຶຊາເລມ​ກໍ​ເພີ່ມ​ຂຶ້ນ​ຢ່າງ​ວ່ອງ​ໄວ​ພວກ​ປະໂລຫິດ​ຈຶ່ງ​ກາຍ​ເປັນ​ຄວາມ​ເຊື່ອ​ທີ່​ເຊື່ອ​ຟັງ. ໃນ​ຂະນະ​ດຽວ​ກັນ ອຳນາດ​ຂອງ​ພຣະ​ຄຸນ​ອັນ​ເຕັມ​ທີ່​ຂອງ​ສະເຕຟາໂນ​ໄດ້​ເຮັດ​ການ​ອັດສະຈັນ​ອັນ​ໃຫຍ່​ຫລວງ​ໃນ​ບັນດາ​ຜູ້​ຕໍ່ຕ້ານ​ໃນ​ບັນດາ​ສະມາຊິກ​ໂບດ​ອິດສະລະ​ຊາວ​ຢິວ Cyrene Alexandria ໃນ​ແຂວງ​ຊີລິເຊຍ​ອາຊີ​ເລີ່ມ​ໂຕ້​ຖຽງ​ກັບ​ສະເຕຟາໂນ ແຕ່​ບໍ່​ສາມາດ​ຢືນ​ຢັນ​ຕໍ່​ສະຕິ​ປັນຍາ​ທີ່​ໄດ້​ໃຫ້​ແກ່​ເພິ່ນ​ຕາມ​ທີ່​ເພິ່ນ​ໄດ້​ກ່າວ (ກິດຈະການ 6:7-10).</w:t>
      </w:r>
    </w:p>
    <w:p w14:paraId="43D6450B" w14:textId="77777777" w:rsidR="00F90BDC" w:rsidRDefault="00F90BDC"/>
    <w:p w14:paraId="0E23884C" w14:textId="77777777" w:rsidR="00F90BDC" w:rsidRDefault="00F90BDC">
      <w:r xmlns:w="http://schemas.openxmlformats.org/wordprocessingml/2006/main">
        <w:t xml:space="preserve">ຫຍໍ້​ໜ້າ​ທີ 3: ຈາກ​ນັ້ນ​ເຂົາ​ເຈົ້າ​ໄດ້​ຊັກ​ຊວນ​ຊາຍ​ບາງ​ຄົນ​ຢ່າງ​ລັບໆ​ເວົ້າ​ວ່າ: ‘ພວກ​ເຮົາ​ໄດ້​ຍິນ​ສະເຕຟາໂນ​ເວົ້າ​ຄຳ​ໝິ່ນ​ປະໝາດ​ໂມເຊ​ພະເຈົ້າ’ ກະຕຸ້ນ​ຜູ້​ເຖົ້າ​ແກ່​ທີ່​ສອນ​ກົດ​ໝາຍ​ຈັບ​ລາວ​ມາ​ກ່ອນ​ທີ່​ຊັນເຮດຣິນ​ຈະ​ເຮັດ​ພະຍານ​ບໍ່​ຈິງ​ເວົ້າ​ວ່າ ‘ເພື່ອນ​ຄົນ​ນີ້​ບໍ່​ເຄີຍ​ເຊົາ​ເວົ້າ​ຜິດ​ກົດ​ໝາຍ​ບ່ອນ​ສັກສິດ​ນີ້​ເລີຍ. ໄດ້ຍິນເຂົາເວົ້າວ່າພະເຍຊູນາຊາເລນຈະທໍາລາຍສະຖານທີ່ປ່ຽນແປງປະເພນີທີ່ໂມເຊໄດ້ມອບໃຫ້.' ທຸກ​ຄົນ​ທີ່​ນັ່ງ​ຢູ່​ໃນ​ແຊນ​ເຮດຣິນ​ໄດ້​ຫລຽວ​ເບິ່ງ​ສະເຕຟາໂນ​ຢ່າງ​ຕັ້ງ​ໃຈ​ໄດ້​ເຫັນ​ໜ້າ​ຂອງ​ເພິ່ນ​ເປັນ​ຄື​ກັບ​ນາງ​ຟ້າ (ກິດຈະການ 6:11-15).</w:t>
      </w:r>
    </w:p>
    <w:p w14:paraId="04308229" w14:textId="77777777" w:rsidR="00F90BDC" w:rsidRDefault="00F90BDC"/>
    <w:p w14:paraId="53FE1B5C" w14:textId="77777777" w:rsidR="00F90BDC" w:rsidRDefault="00F90BDC"/>
    <w:p w14:paraId="566C88AA" w14:textId="77777777" w:rsidR="00F90BDC" w:rsidRDefault="00F90BDC">
      <w:r xmlns:w="http://schemas.openxmlformats.org/wordprocessingml/2006/main">
        <w:t xml:space="preserve">ກິດຈະການ 6:1 ແລະ​ໃນ​ສະໄໝ​ນັ້ນ, ເມື່ອ​ຈຳນວນ​ສາວົກ​ນັບ​ມື້​ນັບ​ຫຼາຍ​ຂຶ້ນ, ຊາວ​ເກຣັກ​ກໍ​ເກີດ​ການ​ຈົ່ມ​ຂຶ້ນ​ຕໍ່​ຊາວ​ເຮັບເຣີ, ເພາະວ່າ​ແມ່ໝ້າຍ​ຂອງ​ພວກ​ເຂົາ​ຖືກ​ປະຖິ້ມ​ໃນ​ການ​ປະຕິບັດ​ສາດສະໜາ​ກິດ​ປະຈຳ​ວັນ.</w:t>
      </w:r>
    </w:p>
    <w:p w14:paraId="1CC3BF59" w14:textId="77777777" w:rsidR="00F90BDC" w:rsidRDefault="00F90BDC"/>
    <w:p w14:paraId="1C90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ດ້ວຍການເຕີບໃຫຍ່ຂອງຄຣິສຕະຈັກຕົ້ນໆ, ການຮ້ອງຮຽນເກີດຂື້ນຈາກຜູ້ເຊື່ອຖືຊາວຢິວທີ່ເວົ້າພາສາເກຣັກວ່າແມ່ຫມ້າຍຂອງພວກເຂົາຖືກມອງຂ້າມໃນການແຈກຢາຍການຊ່ວຍເຫຼືອປະຈໍາວັນ.</w:t>
      </w:r>
    </w:p>
    <w:p w14:paraId="6AEA7B89" w14:textId="77777777" w:rsidR="00F90BDC" w:rsidRDefault="00F90BDC"/>
    <w:p w14:paraId="409217BA" w14:textId="77777777" w:rsidR="00F90BDC" w:rsidRDefault="00F90BDC">
      <w:r xmlns:w="http://schemas.openxmlformats.org/wordprocessingml/2006/main">
        <w:t xml:space="preserve">1. “ການ​ເອີ້ນ​ຫາ​ຄວາມ​ເຫັນ​ອົກ​ເຫັນ​ໃຈ ແລະ ການ​ຮັບ​ໃຊ້: ການ​ເອົາ​ຊະ​ນະ​ຄວາມ​ພໍ​ໃຈ​ໃນ​ສາດ​ສະ​ໜາ​ຈັກ”</w:t>
      </w:r>
    </w:p>
    <w:p w14:paraId="3FA51635" w14:textId="77777777" w:rsidR="00F90BDC" w:rsidRDefault="00F90BDC"/>
    <w:p w14:paraId="3B51CEB7" w14:textId="77777777" w:rsidR="00F90BDC" w:rsidRDefault="00F90BDC">
      <w:r xmlns:w="http://schemas.openxmlformats.org/wordprocessingml/2006/main">
        <w:t xml:space="preserve">2. “ພະລັງແຫ່ງຄວາມສາມັກຄີ: ເຮັດວຽກຮ່ວມກັນເພື່ອຮັບໃຊ້ຜູ້ອື່ນ”</w:t>
      </w:r>
    </w:p>
    <w:p w14:paraId="4C7405B1" w14:textId="77777777" w:rsidR="00F90BDC" w:rsidRDefault="00F90BDC"/>
    <w:p w14:paraId="1A0B2E85" w14:textId="77777777" w:rsidR="00F90BDC" w:rsidRDefault="00F90BDC">
      <w:r xmlns:w="http://schemas.openxmlformats.org/wordprocessingml/2006/main">
        <w:t xml:space="preserve">1. ມັດທາຍ 5:43-45, “ເຈົ້າເຄີຍໄດ້ຍິນຄໍາທີ່ກ່າວໄວ້ວ່າ, 'ເຈົ້າຈະຮັກເພື່ອນບ້ານຂອງເຈົ້າ ແລະກຽດຊັງສັດຕູຂອງເຈົ້າ.' ແຕ່​ເຮົາ​ບອກ​ເຈົ້າ​ວ່າ, ຈົ່ງ​ຮັກ​ສັດຕູ​ຂອງ​ເຈົ້າ ແລະ​ອະທິຖານ​ເພື່ອ​ຜູ້​ທີ່​ຂົ່ມເຫັງ​ເຈົ້າ, ເພື່ອ​ເຈົ້າ​ຈະ​ໄດ້​ເປັນ​ລູກ​ຂອງ​ພໍ່​ຂອງ​ເຈົ້າ ຜູ້​ສະຖິດ​ຢູ່​ໃນ​ສະຫວັນ.</w:t>
      </w:r>
    </w:p>
    <w:p w14:paraId="3A046847" w14:textId="77777777" w:rsidR="00F90BDC" w:rsidRDefault="00F90BDC"/>
    <w:p w14:paraId="56213BF7" w14:textId="77777777" w:rsidR="00F90BDC" w:rsidRDefault="00F90BDC">
      <w:r xmlns:w="http://schemas.openxmlformats.org/wordprocessingml/2006/main">
        <w:t xml:space="preserve">2. ຄາລາເຕຍ 6:2, "ແບກພາລະຂອງກັນແລະກັນ, ແລະດັ່ງນັ້ນຈິ່ງປະຕິບັດຕາມກົດຫມາຍຂອງພຣະຄຣິດ."</w:t>
      </w:r>
    </w:p>
    <w:p w14:paraId="54065A35" w14:textId="77777777" w:rsidR="00F90BDC" w:rsidRDefault="00F90BDC"/>
    <w:p w14:paraId="12BF772D" w14:textId="77777777" w:rsidR="00F90BDC" w:rsidRDefault="00F90BDC">
      <w:r xmlns:w="http://schemas.openxmlformats.org/wordprocessingml/2006/main">
        <w:t xml:space="preserve">ກິດຈະການ 6:2 ແລ້ວ​ພວກ​ສາວົກ​ສິບສອງ​ຄົນ​ກໍ​ເອີ້ນ​ພວກ​ສາວົກ​ມາ​ຫາ​ພວກ​ເຂົາ ແລະ​ເວົ້າ​ວ່າ, “ບໍ່​ແມ່ນ​ເຫດຜົນ​ທີ່​ພວກ​ເຮົາ​ຄວນ​ປະຖິ້ມ​ພຣະທຳ​ຂອງ​ພຣະເຈົ້າ ແລະ​ຮັບໃຊ້​ໃນ​ໂຕະ.</w:t>
      </w:r>
    </w:p>
    <w:p w14:paraId="564BBD9B" w14:textId="77777777" w:rsidR="00F90BDC" w:rsidRDefault="00F90BDC"/>
    <w:p w14:paraId="32B5CF5B" w14:textId="77777777" w:rsidR="00F90BDC" w:rsidRDefault="00F90BDC">
      <w:r xmlns:w="http://schemas.openxmlformats.org/wordprocessingml/2006/main">
        <w:t xml:space="preserve">ອັກຄະສາວົກ​ສິບ​ສອງ​ຄົນ​ໄດ້​ເຕົ້າ​ໂຮມ​ພວກ​ສາວົກ​ແລະ​ສອນ​ເຂົາ​ເຈົ້າ​ວ່າ​ເຂົາ​ເຈົ້າ​ບໍ່​ຄວນ​ລະເລີຍ​ພຣະ​ຄຳ​ຂອງ​ພຣະ​ເຈົ້າ​ໂດຍ​ການ​ເອົາ​ໃຈ​ໃສ່​ແຕ່​ໃນ​ການ​ຮັບໃຊ້​ໂຕະ​ເທົ່າ​ນັ້ນ.</w:t>
      </w:r>
    </w:p>
    <w:p w14:paraId="03E0AD0E" w14:textId="77777777" w:rsidR="00F90BDC" w:rsidRDefault="00F90BDC"/>
    <w:p w14:paraId="5D5BA124" w14:textId="77777777" w:rsidR="00F90BDC" w:rsidRDefault="00F90BDC">
      <w:r xmlns:w="http://schemas.openxmlformats.org/wordprocessingml/2006/main">
        <w:t xml:space="preserve">1. ການຈັດລໍາດັບຄວາມສໍາຄັນຂອງພຣະຄໍາຂອງພຣະເຈົ້າ: ເປັນຫຍັງມັນຈຶ່ງສໍາຄັນ</w:t>
      </w:r>
    </w:p>
    <w:p w14:paraId="1F41BE9E" w14:textId="77777777" w:rsidR="00F90BDC" w:rsidRDefault="00F90BDC"/>
    <w:p w14:paraId="383A7363" w14:textId="77777777" w:rsidR="00F90BDC" w:rsidRDefault="00F90BDC">
      <w:r xmlns:w="http://schemas.openxmlformats.org/wordprocessingml/2006/main">
        <w:t xml:space="preserve">2. ການຮັບໃຊ້ດ້ວຍຈຸດປະສົງ: ການສຶກສາກ່ຽວກັບຕົວຢ່າງຂອງອັກຄະສາວົກ</w:t>
      </w:r>
    </w:p>
    <w:p w14:paraId="35697B73" w14:textId="77777777" w:rsidR="00F90BDC" w:rsidRDefault="00F90BDC"/>
    <w:p w14:paraId="2AB1C67E" w14:textId="77777777" w:rsidR="00F90BDC" w:rsidRDefault="00F90BDC">
      <w:r xmlns:w="http://schemas.openxmlformats.org/wordprocessingml/2006/main">
        <w:t xml:space="preserve">1. ໂກໂລດ 3:23 - ບໍ່​ວ່າ​ເຈົ້າ​ຈະ​ເຮັດ​ອັນ​ໃດ​ກໍ​ຕາມ, ຈົ່ງ​ເຮັດ​ດ້ວຍ​ສຸດ​ໃຈ​ຂອງ​ເຈົ້າ, ເປັນ​ການ​ເຮັດ​ວຽກ​ເພື່ອ​ພຣະ​ຜູ້​ເປັນ​ເຈົ້າ, ບໍ່​ແມ່ນ​ເພື່ອ​ນາຍ​ມະນຸດ.</w:t>
      </w:r>
    </w:p>
    <w:p w14:paraId="01188FD7" w14:textId="77777777" w:rsidR="00F90BDC" w:rsidRDefault="00F90BDC"/>
    <w:p w14:paraId="2652EA32" w14:textId="77777777" w:rsidR="00F90BDC" w:rsidRDefault="00F90BDC">
      <w:r xmlns:w="http://schemas.openxmlformats.org/wordprocessingml/2006/main">
        <w:t xml:space="preserve">2. ເອເຟດ 6:7 - ຮັບ​ໃຊ້​ດ້ວຍ​ສຸດ​ໃຈ, ຄື​ກັບ​ວ່າ​ເຈົ້າ​ໄດ້​ຮັບ​ໃຊ້​ພຣະ​ຜູ້​ເປັນ​ເຈົ້າ, ບໍ່​ແມ່ນ​ຜູ້​ຄົນ.</w:t>
      </w:r>
    </w:p>
    <w:p w14:paraId="55EF57C1" w14:textId="77777777" w:rsidR="00F90BDC" w:rsidRDefault="00F90BDC"/>
    <w:p w14:paraId="5A06796A" w14:textId="77777777" w:rsidR="00F90BDC" w:rsidRDefault="00F90BDC">
      <w:r xmlns:w="http://schemas.openxmlformats.org/wordprocessingml/2006/main">
        <w:t xml:space="preserve">ກິດຈະການ 6:3 ສະນັ້ນ, ພີ່ນ້ອງ​ທັງຫລາຍ​ເອີຍ, ຈົ່ງ​ເບິ່ງ​ພວກ​ເຈົ້າ​ທັງ​ເຈັດ​ຄົນ​ທີ່​ມີ​ຄວາມ​ຈິງ​ໃຈ, ເຕັມ​ໄປ​ດ້ວຍ​ພຣະ​ວິນ​ຍານ​ບໍລິສຸດ ແລະ​ສະຕິ​ປັນຍາ, ຜູ້​ທີ່​ພວກ​ເຮົາ​ຈະ​ແຕ່ງຕັ້ງ​ໃຫ້​ເປັນ​ຜູ້​ຮັບຜິດຊອບ​ວຽກ​ງານ​ນີ້.</w:t>
      </w:r>
    </w:p>
    <w:p w14:paraId="456CC80D" w14:textId="77777777" w:rsidR="00F90BDC" w:rsidRDefault="00F90BDC"/>
    <w:p w14:paraId="79436DD1" w14:textId="77777777" w:rsidR="00F90BDC" w:rsidRDefault="00F90BDC">
      <w:r xmlns:w="http://schemas.openxmlformats.org/wordprocessingml/2006/main">
        <w:t xml:space="preserve">ອັກຄະສາວົກຂໍໃຫ້ຄຣິສຕະຈັກເລືອກຜູ້ຊາຍເຈັດຄົນທີ່ມີລັກສະນະຊື່ສັດ, ເຕັມໄປດ້ວຍພຣະວິນຍານບໍລິສຸດແລະສະຕິປັນຍາ, ເພື່ອເບິ່ງແຍງທຸລະກິດຂອງໂບດ.</w:t>
      </w:r>
    </w:p>
    <w:p w14:paraId="2AD8D5A0" w14:textId="77777777" w:rsidR="00F90BDC" w:rsidRDefault="00F90BDC"/>
    <w:p w14:paraId="5B8827C6" w14:textId="77777777" w:rsidR="00F90BDC" w:rsidRDefault="00F90BDC">
      <w:r xmlns:w="http://schemas.openxmlformats.org/wordprocessingml/2006/main">
        <w:t xml:space="preserve">1. ຄຸນ​ລັກສະນະ​ຂອງ​ການ​ເປັນ​ຜູ້​ນຳ​ຂອງ​ພະເຈົ້າ: ການ​ຄົ້ນ​ຫາ​ຄຸນ​ລັກສະນະ​ຂອງ​ຜູ້​ນຳ​ທີ່​ດີ​ໃນ​ກິດຈະການ 6:3</w:t>
      </w:r>
    </w:p>
    <w:p w14:paraId="116AD02B" w14:textId="77777777" w:rsidR="00F90BDC" w:rsidRDefault="00F90BDC"/>
    <w:p w14:paraId="49C0B10D" w14:textId="77777777" w:rsidR="00F90BDC" w:rsidRDefault="00F90BDC">
      <w:r xmlns:w="http://schemas.openxmlformats.org/wordprocessingml/2006/main">
        <w:t xml:space="preserve">2. ພະລັງຂອງພຣະວິນຍານບໍລິສຸດໃນສາດສະຫນາຈັກ: ວິທີການຮັບຮູ້ແລະບໍາລຸງລ້ຽງຂອງປະທານທາງວິນຍານຢູ່ໃນຮ່າງກາຍຂອງຜູ້ເຊື່ອຖື</w:t>
      </w:r>
    </w:p>
    <w:p w14:paraId="005518BE" w14:textId="77777777" w:rsidR="00F90BDC" w:rsidRDefault="00F90BDC"/>
    <w:p w14:paraId="5BA2DC68" w14:textId="77777777" w:rsidR="00F90BDC" w:rsidRDefault="00F90BDC">
      <w:r xmlns:w="http://schemas.openxmlformats.org/wordprocessingml/2006/main">
        <w:t xml:space="preserve">1. ສຸພາສິດ 11:3 - "ຄວາມສັດຊື່ຂອງຄົນຊອບທໍາຈະນໍາພາພວກເຂົາ: ແຕ່ຄວາມຜິດຂອງຄົນໂງ່ຈະທໍາລາຍພວກເຂົາ."</w:t>
      </w:r>
    </w:p>
    <w:p w14:paraId="11EE6225" w14:textId="77777777" w:rsidR="00F90BDC" w:rsidRDefault="00F90BDC"/>
    <w:p w14:paraId="0137D793" w14:textId="77777777" w:rsidR="00F90BDC" w:rsidRDefault="00F90BDC">
      <w:r xmlns:w="http://schemas.openxmlformats.org/wordprocessingml/2006/main">
        <w:t xml:space="preserve">2. 1 Corinthians 12:7 - "ແຕ່ການສະແດງອອກຂອງພຣະວິນຍານໄດ້ຖືກມອບໃຫ້ທຸກຄົນເພື່ອກໍາໄລ withal."</w:t>
      </w:r>
    </w:p>
    <w:p w14:paraId="5655C35F" w14:textId="77777777" w:rsidR="00F90BDC" w:rsidRDefault="00F90BDC"/>
    <w:p w14:paraId="3334EA5B" w14:textId="77777777" w:rsidR="00F90BDC" w:rsidRDefault="00F90BDC">
      <w:r xmlns:w="http://schemas.openxmlformats.org/wordprocessingml/2006/main">
        <w:t xml:space="preserve">ກິດຈະການ 6:4 ແຕ່​ພວກເຮົາ​ຈະ​ໃຫ້​ຕົວ​ເອງ​ຕໍ່​ໄປ​ໃນ​ການ​ອະທິຖານ ແລະ​ການ​ປະຕິບັດ​ຕາມ​ພຣະຄຳ.</w:t>
      </w:r>
    </w:p>
    <w:p w14:paraId="100F7802" w14:textId="77777777" w:rsidR="00F90BDC" w:rsidRDefault="00F90BDC"/>
    <w:p w14:paraId="3C7B9B20" w14:textId="77777777" w:rsidR="00F90BDC" w:rsidRDefault="00F90BDC">
      <w:r xmlns:w="http://schemas.openxmlformats.org/wordprocessingml/2006/main">
        <w:t xml:space="preserve">ຄຣິສຕະຈັກຕົ້ນໆໄດ້ອຸທິດເວລາຂອງພວກເຂົາເພື່ອອະທິຖານ ແລະການປະຕິບັດພຣະຄໍາ.</w:t>
      </w:r>
    </w:p>
    <w:p w14:paraId="6CFAEF84" w14:textId="77777777" w:rsidR="00F90BDC" w:rsidRDefault="00F90BDC"/>
    <w:p w14:paraId="71C3936F" w14:textId="77777777" w:rsidR="00F90BDC" w:rsidRDefault="00F90BDC">
      <w:r xmlns:w="http://schemas.openxmlformats.org/wordprocessingml/2006/main">
        <w:t xml:space="preserve">1. ພະລັງຂອງການອະທິຖານ</w:t>
      </w:r>
    </w:p>
    <w:p w14:paraId="76FC0C85" w14:textId="77777777" w:rsidR="00F90BDC" w:rsidRDefault="00F90BDC"/>
    <w:p w14:paraId="3E794C9E" w14:textId="77777777" w:rsidR="00F90BDC" w:rsidRDefault="00F90BDC">
      <w:r xmlns:w="http://schemas.openxmlformats.org/wordprocessingml/2006/main">
        <w:t xml:space="preserve">2. ການເອີ້ນໃຫ້ຮັບໃຊ້ໃນກະຊວງ</w:t>
      </w:r>
    </w:p>
    <w:p w14:paraId="4E7D1E71" w14:textId="77777777" w:rsidR="00F90BDC" w:rsidRDefault="00F90BDC"/>
    <w:p w14:paraId="3105B51C" w14:textId="77777777" w:rsidR="00F90BDC" w:rsidRDefault="00F90BDC">
      <w:r xmlns:w="http://schemas.openxmlformats.org/wordprocessingml/2006/main">
        <w:t xml:space="preserve">1. ຢາໂກໂບ 5:16 - "ຄໍາອະທິດຖານຂອງຄົນຊອບທໍາມີອໍານາດອັນໃຫຍ່ຫຼວງຍ້ອນວ່າມັນກໍາລັງເຮັດວຽກ."</w:t>
      </w:r>
    </w:p>
    <w:p w14:paraId="4301C7C4" w14:textId="77777777" w:rsidR="00F90BDC" w:rsidRDefault="00F90BDC"/>
    <w:p w14:paraId="365986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12:4-11 - “ບັດນີ້​ມີ​ຂອງ​ປະທານ​ຫຼາຍ​ຊະນິດ, ແຕ່​ເປັນ​ພະ​ວິນຍານ​ອັນ​ດຽວ​ກັນ ແລະ​ການ​ຮັບໃຊ້​ກໍ​ມີ​ຫຼາຍ​ຊະນິດ, ແຕ່​ພະອົງ​ອົງ​ດຽວ​ກັນ ແລະ​ມີ​ການ​ກະທຳ​ຫຼາຍ​ຢ່າງ ແຕ່​ເປັນ​ພະເຈົ້າ​ອົງ​ດຽວ​ກັນ​ທີ່​ໃຫ້​ອຳນາດ. ພວກມັນຢູ່ໃນທຸກໆຄົນ."</w:t>
      </w:r>
    </w:p>
    <w:p w14:paraId="2395C6E3" w14:textId="77777777" w:rsidR="00F90BDC" w:rsidRDefault="00F90BDC"/>
    <w:p w14:paraId="43FBA677" w14:textId="77777777" w:rsidR="00F90BDC" w:rsidRDefault="00F90BDC">
      <w:r xmlns:w="http://schemas.openxmlformats.org/wordprocessingml/2006/main">
        <w:t xml:space="preserve">ກິດຈະການ 6:5 ແລະ​ຖ້ອຍຄຳ​ນັ້ນ​ກໍ​ພໍ​ໃຈ​ກັບ​ປະຊາຊົນ​ທັງໝົດ, ແລະ​ພວກເຂົາ​ໄດ້​ເລືອກ​ເອົາ​ສະເຕຟາໂນ, ຜູ້​ທີ່​ເຕັມ​ໄປ​ດ້ວຍ​ສັດທາ ແລະ​ດ້ວຍ​ພຣະວິນຍານ​ບໍຣິສຸດເຈົ້າ, ຟີລິບ, ສາດສະດາ, ນິການໍ, ຕີໂມນ, ປາເມນາ, ແລະ​ນິໂກລາ​ຊາວ​ອັນຕີອົກ.</w:t>
      </w:r>
    </w:p>
    <w:p w14:paraId="282DFF52" w14:textId="77777777" w:rsidR="00F90BDC" w:rsidRDefault="00F90BDC"/>
    <w:p w14:paraId="07A8A956" w14:textId="77777777" w:rsidR="00F90BDC" w:rsidRDefault="00F90BDC">
      <w:r xmlns:w="http://schemas.openxmlformats.org/wordprocessingml/2006/main">
        <w:t xml:space="preserve">ຝູງຊົນໄດ້ເລືອກ Stephen, Philip, Prochorus, Nicanor, Timon, Parmenas ແລະ Nicolas ເພື່ອຮັບໃຊ້ໃນໂບດ.</w:t>
      </w:r>
    </w:p>
    <w:p w14:paraId="6C74F2B9" w14:textId="77777777" w:rsidR="00F90BDC" w:rsidRDefault="00F90BDC"/>
    <w:p w14:paraId="5D90A309" w14:textId="77777777" w:rsidR="00F90BDC" w:rsidRDefault="00F90BDC">
      <w:r xmlns:w="http://schemas.openxmlformats.org/wordprocessingml/2006/main">
        <w:t xml:space="preserve">1. ພະລັງແຫ່ງຄວາມເຊື່ອໃນການຮັບໃຊ້ພຣະເຈົ້າ</w:t>
      </w:r>
    </w:p>
    <w:p w14:paraId="10CB659E" w14:textId="77777777" w:rsidR="00F90BDC" w:rsidRDefault="00F90BDC"/>
    <w:p w14:paraId="66060D9A" w14:textId="77777777" w:rsidR="00F90BDC" w:rsidRDefault="00F90BDC">
      <w:r xmlns:w="http://schemas.openxmlformats.org/wordprocessingml/2006/main">
        <w:t xml:space="preserve">2. ຄວາມຈໍາເປັນຂອງການເປັນອັນເຕັມທີ່ຂອງພຣະວິນຍານບໍລິສຸດ</w:t>
      </w:r>
    </w:p>
    <w:p w14:paraId="1144B76C" w14:textId="77777777" w:rsidR="00F90BDC" w:rsidRDefault="00F90BDC"/>
    <w:p w14:paraId="143D61FC" w14:textId="77777777" w:rsidR="00F90BDC" w:rsidRDefault="00F90BDC">
      <w:r xmlns:w="http://schemas.openxmlformats.org/wordprocessingml/2006/main">
        <w:t xml:space="preserve">1. Romans 12:11 - "ບໍ່ເຄີຍຂາດຄວາມກະຕືລືລົ້ນ, ແຕ່ຮັກສາຄວາມອົດທົນທາງວິນຍານຂອງເຈົ້າ, ຮັບໃຊ້ພຣະຜູ້ເປັນເຈົ້າ."</w:t>
      </w:r>
    </w:p>
    <w:p w14:paraId="11E4B96C" w14:textId="77777777" w:rsidR="00F90BDC" w:rsidRDefault="00F90BDC"/>
    <w:p w14:paraId="0EAA128B" w14:textId="77777777" w:rsidR="00F90BDC" w:rsidRDefault="00F90BDC">
      <w:r xmlns:w="http://schemas.openxmlformats.org/wordprocessingml/2006/main">
        <w:t xml:space="preserve">2.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w:t>
      </w:r>
    </w:p>
    <w:p w14:paraId="2D961BB7" w14:textId="77777777" w:rsidR="00F90BDC" w:rsidRDefault="00F90BDC"/>
    <w:p w14:paraId="72B1FE50" w14:textId="77777777" w:rsidR="00F90BDC" w:rsidRDefault="00F90BDC">
      <w:r xmlns:w="http://schemas.openxmlformats.org/wordprocessingml/2006/main">
        <w:t xml:space="preserve">ກິດຈະການ 6:6 ທີ່​ພວກເຂົາ​ໄດ້​ຕັ້ງ​ຕໍ່​ໜ້າ​ພວກ​ອັກຄະສາວົກ, ແລະ​ເມື່ອ​ພວກເຂົາ​ອະທິຖານ​ແລ້ວ, ພວກເຂົາ​ກໍ​ວາງ​ມື​ໃສ່​ພວກເຂົາ.</w:t>
      </w:r>
    </w:p>
    <w:p w14:paraId="3176442A" w14:textId="77777777" w:rsidR="00F90BDC" w:rsidRDefault="00F90BDC"/>
    <w:p w14:paraId="2121D7E6" w14:textId="77777777" w:rsidR="00F90BDC" w:rsidRDefault="00F90BDC">
      <w:r xmlns:w="http://schemas.openxmlformats.org/wordprocessingml/2006/main">
        <w:t xml:space="preserve">ພວກ​ອັກຄະສາວົກ​ໄດ້​ອະທິດຖານ​ແລະ​ວາງ​ມື​ໃສ່​ຜູ້​ທີ່​ຖືກ​ເລືອກ​ໄວ້​ເພື່ອ​ໃຫ້​ເຂົາ​ເຈົ້າ​ຢູ່​ຕໍ່​ໜ້າ.</w:t>
      </w:r>
    </w:p>
    <w:p w14:paraId="2A6467D3" w14:textId="77777777" w:rsidR="00F90BDC" w:rsidRDefault="00F90BDC"/>
    <w:p w14:paraId="68EFD840" w14:textId="77777777" w:rsidR="00F90BDC" w:rsidRDefault="00F90BDC">
      <w:r xmlns:w="http://schemas.openxmlformats.org/wordprocessingml/2006/main">
        <w:t xml:space="preserve">1. ພະລັງແຫ່ງການອະທິຖານ - ການອະທິຖານສາມາດຊ່ວຍເຮົາໃຫ້ເອົາຊະນະຄວາມຢ້ານກົວ ແລະກ້າວເຂົ້າສູ່ສິ່ງທີ່ບໍ່ຮູ້ໄດ້ຢ່າງໃດ.</w:t>
      </w:r>
    </w:p>
    <w:p w14:paraId="5447FDD8" w14:textId="77777777" w:rsidR="00F90BDC" w:rsidRDefault="00F90BDC"/>
    <w:p w14:paraId="68E22534" w14:textId="77777777" w:rsidR="00F90BDC" w:rsidRDefault="00F90BDC">
      <w:r xmlns:w="http://schemas.openxmlformats.org/wordprocessingml/2006/main">
        <w:t xml:space="preserve">2. ຂອງປະທານແຫ່ງການບໍລິການ - ການເອີ້ນໃຫ້ຮັບໃຊ້ ແລະວິທີການວາງມືໃສ່ບຸກຄົນສາມາດເປັນສັນຍານຂອງ </w:t>
      </w:r>
      <w:r xmlns:w="http://schemas.openxmlformats.org/wordprocessingml/2006/main">
        <w:lastRenderedPageBreak xmlns:w="http://schemas.openxmlformats.org/wordprocessingml/2006/main"/>
      </w:r>
      <w:r xmlns:w="http://schemas.openxmlformats.org/wordprocessingml/2006/main">
        <w:t xml:space="preserve">ພອນຂອງພຣະເຈົ້າ.</w:t>
      </w:r>
    </w:p>
    <w:p w14:paraId="46BA1EA5" w14:textId="77777777" w:rsidR="00F90BDC" w:rsidRDefault="00F90BDC"/>
    <w:p w14:paraId="6D368937" w14:textId="77777777" w:rsidR="00F90BDC" w:rsidRDefault="00F90BDC">
      <w:r xmlns:w="http://schemas.openxmlformats.org/wordprocessingml/2006/main">
        <w:t xml:space="preserve">1. ຢາໂກໂບ 5:13-16 - ມີ​ຜູ້​ໃດ​ໃນ​ພວກ​ເຈົ້າ​ທີ່​ມີ​ບັນຫາ​ບໍ? ໃຫ້ພວກເຂົາອະທິຖານ. ມີໃຜມີຄວາມສຸກບໍ? ໃຫ້ພວກເຂົາຮ້ອງເພງສັນລະເສີນ.</w:t>
      </w:r>
    </w:p>
    <w:p w14:paraId="603AE4AF" w14:textId="77777777" w:rsidR="00F90BDC" w:rsidRDefault="00F90BDC"/>
    <w:p w14:paraId="4E640862" w14:textId="77777777" w:rsidR="00F90BDC" w:rsidRDefault="00F90BDC">
      <w:r xmlns:w="http://schemas.openxmlformats.org/wordprocessingml/2006/main">
        <w:t xml:space="preserve">2. 1 ຕີໂມເຕ 4:14 - ຢ່າລະເລີຍຂອງປະທານຂອງເຈົ້າ, ເຊິ່ງໄດ້ມອບໃຫ້ທ່ານໂດຍຜ່ານຄໍາພະຍາກອນໃນເວລາທີ່ຮ່າງກາຍຂອງຜູ້ເຖົ້າແກ່ວາງມືໃສ່ເຈົ້າ.</w:t>
      </w:r>
    </w:p>
    <w:p w14:paraId="6EA26646" w14:textId="77777777" w:rsidR="00F90BDC" w:rsidRDefault="00F90BDC"/>
    <w:p w14:paraId="673A80FD" w14:textId="77777777" w:rsidR="00F90BDC" w:rsidRDefault="00F90BDC">
      <w:r xmlns:w="http://schemas.openxmlformats.org/wordprocessingml/2006/main">
        <w:t xml:space="preserve">ກິດຈະການ 6:7 ແລະ ພຣະ​ຄຳ​ຂອງ​ພຣະ​ເຈົ້າ​ໄດ້​ເພີ່ມ​ຂຶ້ນ; ແລະ ຈໍາ ນວນ ຂອງ ສາ ນຸ ສິດ ໄດ້ ເພີ່ມ ຂຶ້ນ ໃນ ເຢ ຣູ ຊາ ເລັມ ຢ່າງ ຫຼວງ ຫຼາຍ; ແລະ​ພວກ​ປະໂລຫິດ​ຈຳນວນ​ຫລວງຫລາຍ​ໄດ້​ເຊື່ອ​ຟັງ​ສັດທາ.</w:t>
      </w:r>
    </w:p>
    <w:p w14:paraId="4A7369F6" w14:textId="77777777" w:rsidR="00F90BDC" w:rsidRDefault="00F90BDC"/>
    <w:p w14:paraId="48B4EC77" w14:textId="77777777" w:rsidR="00F90BDC" w:rsidRDefault="00F90BDC">
      <w:r xmlns:w="http://schemas.openxmlformats.org/wordprocessingml/2006/main">
        <w:t xml:space="preserve">ຈໍາ​ນວນ​ຂອງ​ສາ​ນຸ​ສິດ​ເພີ່ມ​ຂຶ້ນ​ຢ່າງ​ຫຼວງ​ຫຼາຍ​ໃນ​ເຢ​ຣູ​ຊາ​ເລັມ​ແລະ​ປະ​ໂລ​ຫິດ​ຈໍາ​ນວນ​ຫຼາຍ​ໄດ້​ເຊື່ອ​ຟັງ​ຄວາມ​ເຊື່ອ.</w:t>
      </w:r>
    </w:p>
    <w:p w14:paraId="5FE072DC" w14:textId="77777777" w:rsidR="00F90BDC" w:rsidRDefault="00F90BDC"/>
    <w:p w14:paraId="40A355C3" w14:textId="77777777" w:rsidR="00F90BDC" w:rsidRDefault="00F90BDC">
      <w:r xmlns:w="http://schemas.openxmlformats.org/wordprocessingml/2006/main">
        <w:t xml:space="preserve">1. ການເຕີບໃຫຍ່ຂອງຄວາມເຊື່ອ: ການເຊື່ອຟັງສາມາດນໍາໄປສູ່ສິ່ງທີ່ຍິ່ງໃຫຍ່ໄດ້ແນວໃດ</w:t>
      </w:r>
    </w:p>
    <w:p w14:paraId="551DECA2" w14:textId="77777777" w:rsidR="00F90BDC" w:rsidRDefault="00F90BDC"/>
    <w:p w14:paraId="780BF809" w14:textId="77777777" w:rsidR="00F90BDC" w:rsidRDefault="00F90BDC">
      <w:r xmlns:w="http://schemas.openxmlformats.org/wordprocessingml/2006/main">
        <w:t xml:space="preserve">2. ພະລັງຂອງພຣະເຈົ້າ: ວິທີທີ່ພຣະຄໍາຂອງພຣະເຈົ້າແຜ່ຂະຫຍາຍໂດຍຜ່ານການເຊື່ອຟັງ</w:t>
      </w:r>
    </w:p>
    <w:p w14:paraId="7E3774C4" w14:textId="77777777" w:rsidR="00F90BDC" w:rsidRDefault="00F90BDC"/>
    <w:p w14:paraId="30877B04" w14:textId="77777777" w:rsidR="00F90BDC" w:rsidRDefault="00F90BDC">
      <w:r xmlns:w="http://schemas.openxmlformats.org/wordprocessingml/2006/main">
        <w:t xml:space="preserve">1.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w:t>
      </w:r>
    </w:p>
    <w:p w14:paraId="58870D03" w14:textId="77777777" w:rsidR="00F90BDC" w:rsidRDefault="00F90BDC"/>
    <w:p w14:paraId="500B0DA5" w14:textId="77777777" w:rsidR="00F90BDC" w:rsidRDefault="00F90BDC">
      <w:r xmlns:w="http://schemas.openxmlformats.org/wordprocessingml/2006/main">
        <w:t xml:space="preserve">2. ໂຣມ 1:5 - ຜ່ານ​ທາງ​ລາວ​ແລະ​ຊື່​ຂອງ​ລາວ? </w:t>
      </w:r>
      <w:r xmlns:w="http://schemas.openxmlformats.org/wordprocessingml/2006/main">
        <w:rPr>
          <w:rFonts w:ascii="맑은 고딕 Semilight" w:hAnsi="맑은 고딕 Semilight"/>
        </w:rPr>
        <w:t xml:space="preserve">ເພາະ ສະ </w:t>
      </w:r>
      <w:r xmlns:w="http://schemas.openxmlformats.org/wordprocessingml/2006/main">
        <w:t xml:space="preserve">ນັ້ນ, ພວກ ເຮົາ ໄດ້ ຮັບ ພຣະ ຄຸນ ແລະ apostleship ເພື່ອ ເອີ້ນ ປະ ຊາ ຊົນ ຈາກ ໃນ ບັນ ດາ ຄົນ ຕ່າງ ຊາດ ທັງ ຫມົດ ທີ່ ຈະ ເຊື່ອ ຟັງ ທີ່ ມາ ຈາກ ສັດ ທາ.</w:t>
      </w:r>
    </w:p>
    <w:p w14:paraId="53175FD0" w14:textId="77777777" w:rsidR="00F90BDC" w:rsidRDefault="00F90BDC"/>
    <w:p w14:paraId="42C3857B" w14:textId="77777777" w:rsidR="00F90BDC" w:rsidRDefault="00F90BDC">
      <w:r xmlns:w="http://schemas.openxmlformats.org/wordprocessingml/2006/main">
        <w:t xml:space="preserve">ກິດຈະການ 6:8 ແລະ​ສະເຕຟາໂນ​ທີ່​ເຕັມ​ໄປ​ດ້ວຍ​ຄວາມ​ເຊື່ອ ແລະ​ມີ​ອຳນາດ​ໄດ້​ເຮັດ​ການ​ອັດສະຈັນ ແລະ​ການ​ອັດສະຈັນ​ອັນ​ຍິ່ງໃຫຍ່​ໃນ​ບັນດາ​ຜູ້ຄົນ.</w:t>
      </w:r>
    </w:p>
    <w:p w14:paraId="61E48E22" w14:textId="77777777" w:rsidR="00F90BDC" w:rsidRDefault="00F90BDC"/>
    <w:p w14:paraId="182D8F03" w14:textId="77777777" w:rsidR="00F90BDC" w:rsidRDefault="00F90BDC">
      <w:r xmlns:w="http://schemas.openxmlformats.org/wordprocessingml/2006/main">
        <w:t xml:space="preserve">Stephen, ຜູ້​ຊາຍ​ທີ່​ມີ​ຄວາມ​ເຊື່ອ​ແລະ​ມີ​ອໍາ​ນາດ​ທີ່​ຍິ່ງ​ໃຫຍ່, ເຮັດ​ການ​ອັດ​ສະ​ຈັນ​ທີ່​ຫນ້າ​ອັດ​ສະ​ຈັນ​ໃຈ​ຈໍາ​ນວນ​ຫຼາຍ​ຕໍ່​ຜູ້​ຄົນ.</w:t>
      </w:r>
    </w:p>
    <w:p w14:paraId="26D425B5" w14:textId="77777777" w:rsidR="00F90BDC" w:rsidRDefault="00F90BDC"/>
    <w:p w14:paraId="33B74C66" w14:textId="77777777" w:rsidR="00F90BDC" w:rsidRDefault="00F90BDC">
      <w:r xmlns:w="http://schemas.openxmlformats.org/wordprocessingml/2006/main">
        <w:t xml:space="preserve">1. ດຳລົງຊີວິດດ້ວຍສັດທາ ແລະ ອຳນາດ</w:t>
      </w:r>
    </w:p>
    <w:p w14:paraId="19FAAF03" w14:textId="77777777" w:rsidR="00F90BDC" w:rsidRDefault="00F90BDC"/>
    <w:p w14:paraId="4118C448" w14:textId="77777777" w:rsidR="00F90BDC" w:rsidRDefault="00F90BDC">
      <w:r xmlns:w="http://schemas.openxmlformats.org/wordprocessingml/2006/main">
        <w:t xml:space="preserve">2. ໄວ້ວາງໃຈການອັດສະຈັນຂອງພຣະເຈົ້າ</w:t>
      </w:r>
    </w:p>
    <w:p w14:paraId="6E2ECEDA" w14:textId="77777777" w:rsidR="00F90BDC" w:rsidRDefault="00F90BDC"/>
    <w:p w14:paraId="14C27317" w14:textId="77777777" w:rsidR="00F90BDC" w:rsidRDefault="00F90BDC">
      <w:r xmlns:w="http://schemas.openxmlformats.org/wordprocessingml/2006/main">
        <w:t xml:space="preserve">1. ເຫບເລີ 11:1 - ? </w:t>
      </w:r>
      <w:r xmlns:w="http://schemas.openxmlformats.org/wordprocessingml/2006/main">
        <w:rPr>
          <w:rFonts w:ascii="맑은 고딕 Semilight" w:hAnsi="맑은 고딕 Semilight"/>
        </w:rPr>
        <w:t xml:space="preserve">쏯 </w:t>
      </w:r>
      <w:r xmlns:w="http://schemas.openxmlformats.org/wordprocessingml/2006/main">
        <w:t xml:space="preserve">ow ສັດທາແມ່ນການຮັບປະກັນຂອງສິ່ງທີ່ຫວັງ, ຄວາມເຊື່ອຫມັ້ນໃນສິ່ງທີ່ບໍ່ເຫັນ.??</w:t>
      </w:r>
    </w:p>
    <w:p w14:paraId="02C5F06F" w14:textId="77777777" w:rsidR="00F90BDC" w:rsidRDefault="00F90BDC"/>
    <w:p w14:paraId="7EA572D7" w14:textId="77777777" w:rsidR="00F90BDC" w:rsidRDefault="00F90BDC">
      <w:r xmlns:w="http://schemas.openxmlformats.org/wordprocessingml/2006/main">
        <w:t xml:space="preserve">2. ມັດທາຍ 14:22-33 - ພຣະເຢຊູໄດ້ຍ່າງເທິງນ້ໍາແລະສະຫງົບລົມພາຍຸ.</w:t>
      </w:r>
    </w:p>
    <w:p w14:paraId="2C339BDE" w14:textId="77777777" w:rsidR="00F90BDC" w:rsidRDefault="00F90BDC"/>
    <w:p w14:paraId="52EF647F" w14:textId="77777777" w:rsidR="00F90BDC" w:rsidRDefault="00F90BDC">
      <w:r xmlns:w="http://schemas.openxmlformats.org/wordprocessingml/2006/main">
        <w:t xml:space="preserve">ກິດຈະການ 6:9 ແລ້ວ​ມີ​ທຳມະສາລາ​ບາງ​ແຫ່ງ​ທີ່​ເອີ້ນ​ວ່າ​ທຳມະສາລາ​ຂອງ​ຊາວ​ລີເບດ, ຊາວ​ກີເຣເນຍ, ອາເລັກຊານເດີ, ແລະ​ຊາວ​ກີລີເຊຍ ແລະ​ຊາວ​ອາຊີ​ໄດ້​ໂຕ້ຖຽງ​ກັນ​ກັບ​ສະເຕຟາໂນ.</w:t>
      </w:r>
    </w:p>
    <w:p w14:paraId="44EF359A" w14:textId="77777777" w:rsidR="00F90BDC" w:rsidRDefault="00F90BDC"/>
    <w:p w14:paraId="27E82A24" w14:textId="77777777" w:rsidR="00F90BDC" w:rsidRDefault="00F90BDC">
      <w:r xmlns:w="http://schemas.openxmlformats.org/wordprocessingml/2006/main">
        <w:t xml:space="preserve">ການໂຕ້ວາທີຂອງ Stephen ກັບສະມາຊິກຂອງທໍາມະສາລາ provokes ປະຕິກິລິຍາທີ່ເຂັ້ມແຂງ.</w:t>
      </w:r>
    </w:p>
    <w:p w14:paraId="10A56EB6" w14:textId="77777777" w:rsidR="00F90BDC" w:rsidRDefault="00F90BDC"/>
    <w:p w14:paraId="35950878" w14:textId="77777777" w:rsidR="00F90BDC" w:rsidRDefault="00F90BDC">
      <w:r xmlns:w="http://schemas.openxmlformats.org/wordprocessingml/2006/main">
        <w:t xml:space="preserve">1. ພະລັງຂອງການໂຕ້ວາທີ: ວິທີທີ່ພວກເຮົາສາມາດໃຊ້ການສົນທະນາເພື່ອລາຊະອານາຈັກຂອງພະເຈົ້າຕໍ່ໄປ</w:t>
      </w:r>
    </w:p>
    <w:p w14:paraId="3172C0F5" w14:textId="77777777" w:rsidR="00F90BDC" w:rsidRDefault="00F90BDC"/>
    <w:p w14:paraId="1A6136EC" w14:textId="77777777" w:rsidR="00F90BDC" w:rsidRDefault="00F90BDC">
      <w:r xmlns:w="http://schemas.openxmlformats.org/wordprocessingml/2006/main">
        <w:t xml:space="preserve">2. ຄຸນຄ່າຂອງການຟັງເພື່ອເຂົ້າໃຈ: ວິທີທີ່ພວກເຮົາສາມາດຮຽນຮູ້ຈາກຄົນອື່ນໂດຍຜ່ານການສົນທະນາ</w:t>
      </w:r>
    </w:p>
    <w:p w14:paraId="1E84ACE4" w14:textId="77777777" w:rsidR="00F90BDC" w:rsidRDefault="00F90BDC"/>
    <w:p w14:paraId="62E9604C" w14:textId="77777777" w:rsidR="00F90BDC" w:rsidRDefault="00F90BDC">
      <w:r xmlns:w="http://schemas.openxmlformats.org/wordprocessingml/2006/main">
        <w:t xml:space="preserve">1. ໂຣມ 15:5-7 “ບັດນີ້ ພຣະເຈົ້າແຫ່ງຄວາມອົດທົນ ແລະການປອບໂຍນ ຊົງໂຜດໃຫ້ເຈົ້າມີໃຈດຽວກັນກັບຄົນອື່ນ ຕາມພຣະເຢຊູຄຣິດເຈົ້າ: ເພື່ອເຈົ້າຈະໄດ້ດ້ວຍໃຈອັນດຽວ ແລະປາກອັນໜຶ່ງ ສັນລະເສີນພຣະເຈົ້າ, ແມ່ນແຕ່ພຣະບິດາຂອງອົງພຣະເຢຊູຄຣິດເຈົ້າຂອງພວກເຮົາ. ສະນັ້ນ ຈົ່ງ​ຮັບ​ເອົາ​ຊຶ່ງ​ກັນ​ແລະ​ກັນ, ດັ່ງ​ທີ່​ພຣະ​ຄຣິດ​ໄດ້​ຮັບ​ພວກ​ເຮົາ​ໃຫ້​ເປັນ​ກຽດ​ຂອງ​ພຣະ​ເຈົ້າ.”</w:t>
      </w:r>
    </w:p>
    <w:p w14:paraId="2E2029AA" w14:textId="77777777" w:rsidR="00F90BDC" w:rsidRDefault="00F90BDC"/>
    <w:p w14:paraId="22EB215F" w14:textId="77777777" w:rsidR="00F90BDC" w:rsidRDefault="00F90BDC">
      <w:r xmlns:w="http://schemas.openxmlformats.org/wordprocessingml/2006/main">
        <w:t xml:space="preserve">2. ຢາໂກໂບ 1:19-20 "ເພາະສະນັ້ນ, ພີ່ນ້ອງທີ່ຮັກແພງຂອງຂ້າພະເຈົ້າ, ຂໍໃຫ້ທຸກຄົນໄວທີ່ຈະໄດ້ຍິນ, ຊ້າທີ່ຈະເວົ້າ, ຊ້າໃນພຣະພິໂລດ: ສໍາລັບຄວາມໂກດແຄ້ນຂອງມະນຸດບໍ່ແມ່ນຄວາມຊອບທໍາຂອງພຣະເຈົ້າ."</w:t>
      </w:r>
    </w:p>
    <w:p w14:paraId="316BFF59" w14:textId="77777777" w:rsidR="00F90BDC" w:rsidRDefault="00F90BDC"/>
    <w:p w14:paraId="172FB7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6:10 ແລະ​ພວກເຂົາ​ບໍ່​ສາມາດ​ຕ້ານທານ​ສະຕິປັນຍາ ແລະ​ພຣະວິນຍານ​ຂອງ​ພຣະອົງ​ໄດ້.</w:t>
      </w:r>
    </w:p>
    <w:p w14:paraId="1CAEBFBC" w14:textId="77777777" w:rsidR="00F90BDC" w:rsidRDefault="00F90BDC"/>
    <w:p w14:paraId="76FE4637" w14:textId="77777777" w:rsidR="00F90BDC" w:rsidRDefault="00F90BDC">
      <w:r xmlns:w="http://schemas.openxmlformats.org/wordprocessingml/2006/main">
        <w:t xml:space="preserve">Stephen ແມ່ນເຕັມໄປດ້ວຍສະຕິປັນຍາແລະພຣະວິນຍານທີ່ opponents ລາວບໍ່ສາມາດຕ້ານພຣະອົງໄດ້.</w:t>
      </w:r>
    </w:p>
    <w:p w14:paraId="13D8B1A8" w14:textId="77777777" w:rsidR="00F90BDC" w:rsidRDefault="00F90BDC"/>
    <w:p w14:paraId="7B242F4D" w14:textId="77777777" w:rsidR="00F90BDC" w:rsidRDefault="00F90BDC">
      <w:r xmlns:w="http://schemas.openxmlformats.org/wordprocessingml/2006/main">
        <w:t xml:space="preserve">1. ພະລັງຂອງພຣະວິນຍານບໍລິສຸດ: ຖ້ອຍຄຳຂອງພວກເຮົາສາມາດປ່ຽນແປງຄົນອື່ນໄດ້ແນວໃດ</w:t>
      </w:r>
    </w:p>
    <w:p w14:paraId="3637A2CC" w14:textId="77777777" w:rsidR="00F90BDC" w:rsidRDefault="00F90BDC"/>
    <w:p w14:paraId="0F6D2F79" w14:textId="77777777" w:rsidR="00F90BDC" w:rsidRDefault="00F90BDC">
      <w:r xmlns:w="http://schemas.openxmlformats.org/wordprocessingml/2006/main">
        <w:t xml:space="preserve">2. ປັນຍາທາງວິນຍານ: ວິທີການເວົ້າກັບອໍານາດ</w:t>
      </w:r>
    </w:p>
    <w:p w14:paraId="6AC2F3BF" w14:textId="77777777" w:rsidR="00F90BDC" w:rsidRDefault="00F90BDC"/>
    <w:p w14:paraId="540DC878" w14:textId="77777777" w:rsidR="00F90BDC" w:rsidRDefault="00F90BDC">
      <w:r xmlns:w="http://schemas.openxmlformats.org/wordprocessingml/2006/main">
        <w:t xml:space="preserve">1. ເອຊາຢາ 11:2-3: ? </w:t>
      </w:r>
      <w:r xmlns:w="http://schemas.openxmlformats.org/wordprocessingml/2006/main">
        <w:rPr>
          <w:rFonts w:ascii="맑은 고딕 Semilight" w:hAnsi="맑은 고딕 Semilight"/>
        </w:rPr>
        <w:t xml:space="preserve">ແລະ </w:t>
      </w:r>
      <w:r xmlns:w="http://schemas.openxmlformats.org/wordprocessingml/2006/main">
        <w:t xml:space="preserve">ພຣະ​ວິນ​ຍານ​ຂອງ​ພຣະ​ຜູ້​ເປັນ​ເຈົ້າ​ຈະ​ສະ​ຖິດ​ຢູ່​ເທິງ​ພຣະ​ອົງ,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w:t>
      </w:r>
    </w:p>
    <w:p w14:paraId="2FD07485" w14:textId="77777777" w:rsidR="00F90BDC" w:rsidRDefault="00F90BDC"/>
    <w:p w14:paraId="6B12CC62" w14:textId="77777777" w:rsidR="00F90BDC" w:rsidRDefault="00F90BDC">
      <w:r xmlns:w="http://schemas.openxmlformats.org/wordprocessingml/2006/main">
        <w:t xml:space="preserve">2. ສຸພາສິດ 15:23: ? </w:t>
      </w:r>
      <w:r xmlns:w="http://schemas.openxmlformats.org/wordprocessingml/2006/main">
        <w:rPr>
          <w:rFonts w:ascii="맑은 고딕 Semilight" w:hAnsi="맑은 고딕 Semilight"/>
        </w:rPr>
        <w:t xml:space="preserve">쏛 </w:t>
      </w:r>
      <w:r xmlns:w="http://schemas.openxmlformats.org/wordprocessingml/2006/main">
        <w:t xml:space="preserve">ມະນຸດ​ມີ​ຄວາມ​ສຸກ​ຍ້ອນ​ຄຳ​ຕອບ​ຈາກ​ປາກ​ຂອງ​ຕົນ: ແລະ​ຄຳ​ເວົ້າ​ໃນ​ລະດູ​ການ​ນັ້ນ​ມັນ​ດີ​ປານ​ໃດ!??</w:t>
      </w:r>
    </w:p>
    <w:p w14:paraId="4B37C309" w14:textId="77777777" w:rsidR="00F90BDC" w:rsidRDefault="00F90BDC"/>
    <w:p w14:paraId="35421ECA" w14:textId="77777777" w:rsidR="00F90BDC" w:rsidRDefault="00F90BDC">
      <w:r xmlns:w="http://schemas.openxmlformats.org/wordprocessingml/2006/main">
        <w:t xml:space="preserve">ກິດຈະການ 6:11 ແລ້ວ​ພວກເຂົາ​ກໍ​ສັ່ງ​ໃຫ້​ພວກ​ຂ້ານ້ອຍ​ເວົ້າ​ວ່າ, “ພວກເຮົາ​ໄດ້ຍິນ​ເພິ່ນ​ເວົ້າ​ຄຳ​ໝິ່ນປະໝາດ​ໂມເຊ ແລະ​ຕໍ່ສູ້​ພຣະເຈົ້າ.</w:t>
      </w:r>
    </w:p>
    <w:p w14:paraId="44A40226" w14:textId="77777777" w:rsidR="00F90BDC" w:rsidRDefault="00F90BDC"/>
    <w:p w14:paraId="62F352AE" w14:textId="77777777" w:rsidR="00F90BDC" w:rsidRDefault="00F90BDC">
      <w:r xmlns:w="http://schemas.openxmlformats.org/wordprocessingml/2006/main">
        <w:t xml:space="preserve">ພະຍານ​ປອມ​ຖືກ​ຈ້າງ​ໃຫ້​ເປັນ​ພະຍານ​ຕໍ່​ສະເຕຟາໂນ ໂດຍ​ອ້າງ​ວ່າ​ລາວ​ໄດ້​ໝິ່ນປະໝາດ​ໂມເຊ​ແລະ​ພະເຈົ້າ.</w:t>
      </w:r>
    </w:p>
    <w:p w14:paraId="2BB7C61D" w14:textId="77777777" w:rsidR="00F90BDC" w:rsidRDefault="00F90BDC"/>
    <w:p w14:paraId="44380566" w14:textId="77777777" w:rsidR="00F90BDC" w:rsidRDefault="00F90BDC">
      <w:r xmlns:w="http://schemas.openxmlformats.org/wordprocessingml/2006/main">
        <w:t xml:space="preserve">1. ຢ່າ​ເປັນ​ພະຍານ​ປອມ: ຜົນ​ສະທ້ອນ​ຂອງ​ການ​ຫຼອກ​ລວງ</w:t>
      </w:r>
    </w:p>
    <w:p w14:paraId="3434031B" w14:textId="77777777" w:rsidR="00F90BDC" w:rsidRDefault="00F90BDC"/>
    <w:p w14:paraId="4A67EF9C" w14:textId="77777777" w:rsidR="00F90BDC" w:rsidRDefault="00F90BDC">
      <w:r xmlns:w="http://schemas.openxmlformats.org/wordprocessingml/2006/main">
        <w:t xml:space="preserve">2. ເວົ້າຄວາມຈິງໃນຄວາມຮັກ: ພະລັງຂອງຄວາມຈິງ</w:t>
      </w:r>
    </w:p>
    <w:p w14:paraId="1060147C" w14:textId="77777777" w:rsidR="00F90BDC" w:rsidRDefault="00F90BDC"/>
    <w:p w14:paraId="50FE803C" w14:textId="77777777" w:rsidR="00F90BDC" w:rsidRDefault="00F90BDC">
      <w:r xmlns:w="http://schemas.openxmlformats.org/wordprocessingml/2006/main">
        <w:t xml:space="preserve">1. ອົບພະຍົບ 20:16 ? </w:t>
      </w:r>
      <w:r xmlns:w="http://schemas.openxmlformats.org/wordprocessingml/2006/main">
        <w:rPr>
          <w:rFonts w:ascii="맑은 고딕 Semilight" w:hAnsi="맑은 고딕 Semilight"/>
        </w:rPr>
        <w:t xml:space="preserve">쏽 </w:t>
      </w:r>
      <w:r xmlns:w="http://schemas.openxmlformats.org/wordprocessingml/2006/main">
        <w:t xml:space="preserve">ເຈົ້າຈະບໍ່ເປັນພະຍານຜິດຕໍ່ເພື່ອນບ້ານຂອງເຈົ້າ.??</w:t>
      </w:r>
    </w:p>
    <w:p w14:paraId="4E8A578F" w14:textId="77777777" w:rsidR="00F90BDC" w:rsidRDefault="00F90BDC"/>
    <w:p w14:paraId="2C4DFA04" w14:textId="77777777" w:rsidR="00F90BDC" w:rsidRDefault="00F90BDC">
      <w:r xmlns:w="http://schemas.openxmlformats.org/wordprocessingml/2006/main">
        <w:t xml:space="preserve">2. ເອເຟດ 4:15 ? </w:t>
      </w:r>
      <w:r xmlns:w="http://schemas.openxmlformats.org/wordprocessingml/2006/main">
        <w:rPr>
          <w:rFonts w:ascii="맑은 고딕 Semilight" w:hAnsi="맑은 고딕 Semilight"/>
        </w:rPr>
        <w:t xml:space="preserve">ແທ້ຈິງ </w:t>
      </w:r>
      <w:r xmlns:w="http://schemas.openxmlformats.org/wordprocessingml/2006/main">
        <w:t xml:space="preserve">ແລ້ວ, ເວົ້າຄວາມຈິງໃນຄວາມຮັກ, ພວກເຮົາມີຄວາມຈະເລີນເຕີບໂຕໃນທຸກໆທາງເຂົ້າໄປໃນພຣະອົງຜູ້ທີ່ </w:t>
      </w:r>
      <w:r xmlns:w="http://schemas.openxmlformats.org/wordprocessingml/2006/main">
        <w:lastRenderedPageBreak xmlns:w="http://schemas.openxmlformats.org/wordprocessingml/2006/main"/>
      </w:r>
      <w:r xmlns:w="http://schemas.openxmlformats.org/wordprocessingml/2006/main">
        <w:t xml:space="preserve">ເປັນຫົວຫນ້າ, ເຂົ້າໄປໃນພຣະຄຣິດ.??</w:t>
      </w:r>
    </w:p>
    <w:p w14:paraId="467D48F7" w14:textId="77777777" w:rsidR="00F90BDC" w:rsidRDefault="00F90BDC"/>
    <w:p w14:paraId="4F64F995" w14:textId="77777777" w:rsidR="00F90BDC" w:rsidRDefault="00F90BDC">
      <w:r xmlns:w="http://schemas.openxmlformats.org/wordprocessingml/2006/main">
        <w:t xml:space="preserve">ກິດຈະການ 6:12 ແລະ​ພວກເຂົາ​ໄດ້​ກະຕຸ້ນ​ປະຊາຊົນ, ແລະ​ພວກ​ເຖົ້າແກ່, ແລະ​ພວກ​ທຳມະຈານ, ແລະ​ໄດ້​ເຂົ້າ​ມາ​ຫາ​ພຣະອົງ, ແລະ​ຈັບ​ພຣະອົງ​ໄປ​ທີ່​ສະພາ.</w:t>
      </w:r>
    </w:p>
    <w:p w14:paraId="6FC79867" w14:textId="77777777" w:rsidR="00F90BDC" w:rsidRDefault="00F90BDC"/>
    <w:p w14:paraId="572E8800" w14:textId="77777777" w:rsidR="00F90BDC" w:rsidRDefault="00F90BDC">
      <w:r xmlns:w="http://schemas.openxmlformats.org/wordprocessingml/2006/main">
        <w:t xml:space="preserve">ຜູ້​ຄົນ, ຜູ້​ເຖົ້າ​ແກ່, ແລະ​ພວກ​ທຳມະຈານ​ໄດ້​ກະຕຸ້ນ​ປະຊາຊົນ ແລະ​ຈັບ​ພະ​ເຍຊູ.</w:t>
      </w:r>
    </w:p>
    <w:p w14:paraId="2F244716" w14:textId="77777777" w:rsidR="00F90BDC" w:rsidRDefault="00F90BDC"/>
    <w:p w14:paraId="1DC7DDBA" w14:textId="77777777" w:rsidR="00F90BDC" w:rsidRDefault="00F90BDC">
      <w:r xmlns:w="http://schemas.openxmlformats.org/wordprocessingml/2006/main">
        <w:t xml:space="preserve">1. ພະລັງຂອງການປະຕິບັດການລວບລວມ: ການກວດສອບການຈັບກຸມຂອງພຣະເຢຊູ</w:t>
      </w:r>
    </w:p>
    <w:p w14:paraId="1791EE08" w14:textId="77777777" w:rsidR="00F90BDC" w:rsidRDefault="00F90BDC"/>
    <w:p w14:paraId="54656AFE" w14:textId="77777777" w:rsidR="00F90BDC" w:rsidRDefault="00F90BDC">
      <w:r xmlns:w="http://schemas.openxmlformats.org/wordprocessingml/2006/main">
        <w:t xml:space="preserve">2. ບົດບາດຂອງການເປັນຜູ້ນໍາໃນຊ່ວງເວລາທີ່ຫຍຸ້ງຍາກ: ການກວດສອບການຈັບກຸມພຣະເຢຊູ</w:t>
      </w:r>
    </w:p>
    <w:p w14:paraId="51C6740E" w14:textId="77777777" w:rsidR="00F90BDC" w:rsidRDefault="00F90BDC"/>
    <w:p w14:paraId="455F1880" w14:textId="77777777" w:rsidR="00F90BDC" w:rsidRDefault="00F90BDC">
      <w:r xmlns:w="http://schemas.openxmlformats.org/wordprocessingml/2006/main">
        <w:t xml:space="preserve">1. ຄຳເພງ 46:10-11 - ? </w:t>
      </w:r>
      <w:r xmlns:w="http://schemas.openxmlformats.org/wordprocessingml/2006/main">
        <w:rPr>
          <w:rFonts w:ascii="맑은 고딕 Semilight" w:hAnsi="맑은 고딕 Semilight"/>
        </w:rPr>
        <w:t xml:space="preserve">ເຈົ້າ </w:t>
      </w:r>
      <w:r xmlns:w="http://schemas.openxmlformats.org/wordprocessingml/2006/main">
        <w:t xml:space="preserve">ຍັງຢູ່, ແລະຮູ້ວ່າເຮົາຄືພຣະເຈົ້າ. ເຮົາ​ຈະ​ຖືກ​ຍົກ​ຂຶ້ນ​ໃນ​ບັນ​ດາ​ປະ​ເທດ, ຂ້າ​ພະ​ເຈົ້າ​ຈະ​ໄດ້​ຮັບ​ທີ່​ສູງ​ສົ່ງ​ໃນ​ແຜ່ນ​ດິນ​ໂລກ!??</w:t>
      </w:r>
    </w:p>
    <w:p w14:paraId="6C3BB10D" w14:textId="77777777" w:rsidR="00F90BDC" w:rsidRDefault="00F90BDC"/>
    <w:p w14:paraId="490435A9" w14:textId="77777777" w:rsidR="00F90BDC" w:rsidRDefault="00F90BDC">
      <w:r xmlns:w="http://schemas.openxmlformats.org/wordprocessingml/2006/main">
        <w:t xml:space="preserve">2. ມັດທາຍ 26:53-54 - ພຣະເຢຊູໄດ້ບອກພວກເຂົາວ່າ, ? </w:t>
      </w:r>
      <w:r xmlns:w="http://schemas.openxmlformats.org/wordprocessingml/2006/main">
        <w:rPr>
          <w:rFonts w:ascii="맑은 고딕 Semilight" w:hAnsi="맑은 고딕 Semilight"/>
        </w:rPr>
        <w:t xml:space="preserve">ເຈົ້າ </w:t>
      </w:r>
      <w:r xmlns:w="http://schemas.openxmlformats.org/wordprocessingml/2006/main">
        <w:t xml:space="preserve">​ຄິດ​ວ່າ​ຂ້ອຍ​ຮ້ອງ​ຫາ​ພໍ່​ບໍ່​ໄດ້ ແລະ​ພະອົງ​ຈະ​ສົ່ງ​ທູດ​ສະຫວັນ​ສິບ​ສອງ​ກອງທັບ​ມາ​ໃຫ້​ຂ້ອຍ​ໃນ​ທັນທີ​ບໍ? ແຕ່ພຣະຄໍາພີຄວນຈະສໍາເລັດແນວໃດ, ມັນຕ້ອງເປັນດັ່ງນັ້ນ ???</w:t>
      </w:r>
    </w:p>
    <w:p w14:paraId="418B6AA3" w14:textId="77777777" w:rsidR="00F90BDC" w:rsidRDefault="00F90BDC"/>
    <w:p w14:paraId="1C86CBAE" w14:textId="77777777" w:rsidR="00F90BDC" w:rsidRDefault="00F90BDC">
      <w:r xmlns:w="http://schemas.openxmlformats.org/wordprocessingml/2006/main">
        <w:t xml:space="preserve">ກິດຈະການ 6:13 ແລະ​ຕັ້ງ​ພະຍານ​ປອມ​ຂຶ້ນ​ກ່າວ​ວ່າ, “ຊາຍ​ຜູ້​ນີ້​ເຊົາ​ເວົ້າ​ໝິ່ນປະໝາດ​ສະຖານທີ່​ສັກສິດ​ນີ້ ແລະ​ກົດບັນຍັດ.</w:t>
      </w:r>
    </w:p>
    <w:p w14:paraId="7A408B3A" w14:textId="77777777" w:rsidR="00F90BDC" w:rsidRDefault="00F90BDC"/>
    <w:p w14:paraId="192A390B" w14:textId="77777777" w:rsidR="00F90BDC" w:rsidRDefault="00F90BDC">
      <w:r xmlns:w="http://schemas.openxmlformats.org/wordprocessingml/2006/main">
        <w:t xml:space="preserve">Sanhedrin ໄດ້ກ່າວຫາ Stephen ວ່າເວົ້າຄໍາຫມິ່ນປະຫມາດຕໍ່ສະຖານທີ່ສັກສິດແລະກົດຫມາຍ.</w:t>
      </w:r>
    </w:p>
    <w:p w14:paraId="03DB0FF9" w14:textId="77777777" w:rsidR="00F90BDC" w:rsidRDefault="00F90BDC"/>
    <w:p w14:paraId="0600870C" w14:textId="77777777" w:rsidR="00F90BDC" w:rsidRDefault="00F90BDC">
      <w:r xmlns:w="http://schemas.openxmlformats.org/wordprocessingml/2006/main">
        <w:t xml:space="preserve">1. ວິທີການດໍາເນີນຊີວິດອັນບໍລິສຸດທີ່ເປັນທີ່ພໍໃຈຂອງພະເຈົ້າ</w:t>
      </w:r>
    </w:p>
    <w:p w14:paraId="5D4984B1" w14:textId="77777777" w:rsidR="00F90BDC" w:rsidRDefault="00F90BDC"/>
    <w:p w14:paraId="68745004" w14:textId="77777777" w:rsidR="00F90BDC" w:rsidRDefault="00F90BDC">
      <w:r xmlns:w="http://schemas.openxmlformats.org/wordprocessingml/2006/main">
        <w:t xml:space="preserve">2. ຄວາມສໍາຄັນຂອງການປະຕິບັດກົດຫມາຍຂອງພຣະເຈົ້າໃນຊີວິດຂອງເຮົາ</w:t>
      </w:r>
    </w:p>
    <w:p w14:paraId="512EA1DD" w14:textId="77777777" w:rsidR="00F90BDC" w:rsidRDefault="00F90BDC"/>
    <w:p w14:paraId="05047128" w14:textId="77777777" w:rsidR="00F90BDC" w:rsidRDefault="00F90BDC">
      <w:r xmlns:w="http://schemas.openxmlformats.org/wordprocessingml/2006/main">
        <w:t xml:space="preserve">1. ເຮັບເຣີ 12:14 - "ພະຍາຍາມເພື່ອສັນຕິພາບກັບມະນຸດທຸກຄົນ, ແລະສໍາລັບຄວາມບໍລິສຸດໂດຍບໍ່ມີການທີ່ບໍ່ມີໃຜຈະເຫັນພຣະຜູ້ເປັນເຈົ້າ."</w:t>
      </w:r>
    </w:p>
    <w:p w14:paraId="1675C527" w14:textId="77777777" w:rsidR="00F90BDC" w:rsidRDefault="00F90BDC"/>
    <w:p w14:paraId="3F1936CB" w14:textId="77777777" w:rsidR="00F90BDC" w:rsidRDefault="00F90BDC">
      <w:r xmlns:w="http://schemas.openxmlformats.org/wordprocessingml/2006/main">
        <w:t xml:space="preserve">2. Romans 13: 1-7 - "ໃຫ້ທຸກຈິດວິນຍານຂຶ້ນກັບອໍານາດການປົກຄອງ, ສໍາລັບບໍ່ມີສິດອໍານາດຍົກເວັ້ນຈາກພຣະເຈົ້າ, ແລະອໍານາດການປົກທີ່ມີຢູ່ແລ້ວໄດ້ຖືກແຕ່ງຕັ້ງໂດຍພຣະເຈົ້າ."</w:t>
      </w:r>
    </w:p>
    <w:p w14:paraId="4557EA7B" w14:textId="77777777" w:rsidR="00F90BDC" w:rsidRDefault="00F90BDC"/>
    <w:p w14:paraId="58CB3744" w14:textId="77777777" w:rsidR="00F90BDC" w:rsidRDefault="00F90BDC">
      <w:r xmlns:w="http://schemas.openxmlformats.org/wordprocessingml/2006/main">
        <w:t xml:space="preserve">ກິດຈະການ 6:14 ເພາະ​ພວກເຮົາ​ໄດ້ຍິນ​ເພິ່ນ​ເວົ້າ​ວ່າ, ພຣະເຢຊູເຈົ້າ​ຊາວ​ນາຊາເຣັດ​ອົງ​ນີ້​ຈະ​ທຳລາຍ​ບ່ອນ​ນີ້ ແລະ​ຈະ​ປ່ຽນ​ຮີດຄອງ​ປະ​ເພນີ​ທີ່​ໂມເຊ​ໄດ້​ປົດ​ປ່ອຍ​ພວກ​ຂ້ານ້ອຍ.</w:t>
      </w:r>
    </w:p>
    <w:p w14:paraId="07140998" w14:textId="77777777" w:rsidR="00F90BDC" w:rsidRDefault="00F90BDC"/>
    <w:p w14:paraId="26C0B030" w14:textId="77777777" w:rsidR="00F90BDC" w:rsidRDefault="00F90BDC">
      <w:r xmlns:w="http://schemas.openxmlformats.org/wordprocessingml/2006/main">
        <w:t xml:space="preserve">ຂໍ້ນີ້ເວົ້າເຖິງວິທີທີ່ຜູ້ຄົນໄດ້ຍິນພະເຍຊູຊາວນາຊາເຣັດເວົ້າເຖິງການທຳລາຍສະຖານທີ່ນີ້ ແລະປ່ຽນຮີດຄອງປະເພນີທີ່ໂມເຊໄດ້ມອບໃຫ້.</w:t>
      </w:r>
    </w:p>
    <w:p w14:paraId="4933DC1B" w14:textId="77777777" w:rsidR="00F90BDC" w:rsidRDefault="00F90BDC"/>
    <w:p w14:paraId="658FDA43" w14:textId="77777777" w:rsidR="00F90BDC" w:rsidRDefault="00F90BDC">
      <w:r xmlns:w="http://schemas.openxmlformats.org/wordprocessingml/2006/main">
        <w:t xml:space="preserve">1. ການປ່ຽນແປງ: ການຮຽນຮູ້ທີ່ຈະປັບຕົວເຂົ້າກັບນໍ້າໃຈຂອງພະເຈົ້າ</w:t>
      </w:r>
    </w:p>
    <w:p w14:paraId="5AB5301A" w14:textId="77777777" w:rsidR="00F90BDC" w:rsidRDefault="00F90BDC"/>
    <w:p w14:paraId="740347A2" w14:textId="77777777" w:rsidR="00F90BDC" w:rsidRDefault="00F90BDC">
      <w:r xmlns:w="http://schemas.openxmlformats.org/wordprocessingml/2006/main">
        <w:t xml:space="preserve">2. ການທໍາລາຍ ແລະ ການຕໍ່ອາຍຸ: ການເອີ້ນຫາການກັບໃຈ</w:t>
      </w:r>
    </w:p>
    <w:p w14:paraId="3CE00B29" w14:textId="77777777" w:rsidR="00F90BDC" w:rsidRDefault="00F90BDC"/>
    <w:p w14:paraId="7A1900BA" w14:textId="77777777" w:rsidR="00F90BDC" w:rsidRDefault="00F90BDC">
      <w:r xmlns:w="http://schemas.openxmlformats.org/wordprocessingml/2006/main">
        <w:t xml:space="preserve">1. ເອຊາອີ 43:18-19 - ? </w:t>
      </w:r>
      <w:r xmlns:w="http://schemas.openxmlformats.org/wordprocessingml/2006/main">
        <w:rPr>
          <w:rFonts w:ascii="맑은 고딕 Semilight" w:hAnsi="맑은 고딕 Semilight"/>
        </w:rPr>
        <w:t xml:space="preserve">쏡 </w:t>
      </w:r>
      <w:r xmlns:w="http://schemas.openxmlformats.org/wordprocessingml/2006/main">
        <w:t xml:space="preserve">ຢ່າ​ຈື່​ສິ່ງ​ທີ່​ຜ່ານ​ມາ, ຫຼື​ພິຈາລະນາ​ເລື່ອງ​ເກົ່າ. ຈົ່ງ​ເບິ່ງ, ຂ້າ​ພະ​ເຈົ້າ​ຈະ​ເຮັດ​ສິ່ງ​ໃຫມ່; ບັດ ນີ້ ມັນ ຈະ ອອກ ໄປ; ເຈົ້າບໍ່ຮູ້ບໍ? ຂ້າ​ພະ​ເຈົ້າ​ຍັງ​ຈະ​ສ້າງ​ທາງ​ໃນ​ຖິ່ນ​ແຫ້ງ​ແລ້ງ​ກັນ​ດານ​ແລະ​ແມ່ນ​້​ໍ​າ​ໃນ​ທະ​ເລ​ຊາຍ.??</w:t>
      </w:r>
    </w:p>
    <w:p w14:paraId="2C3DE1CC" w14:textId="77777777" w:rsidR="00F90BDC" w:rsidRDefault="00F90BDC"/>
    <w:p w14:paraId="5D0C1D42" w14:textId="77777777" w:rsidR="00F90BDC" w:rsidRDefault="00F90BDC">
      <w:r xmlns:w="http://schemas.openxmlformats.org/wordprocessingml/2006/main">
        <w:t xml:space="preserve">2. ໂລມ 12:2 - ? </w:t>
      </w:r>
      <w:r xmlns:w="http://schemas.openxmlformats.org/wordprocessingml/2006/main">
        <w:rPr>
          <w:rFonts w:ascii="맑은 고딕 Semilight" w:hAnsi="맑은 고딕 Semilight"/>
        </w:rPr>
        <w:t xml:space="preserve">쏛 </w:t>
      </w:r>
      <w:r xmlns:w="http://schemas.openxmlformats.org/wordprocessingml/2006/main">
        <w:t xml:space="preserve">ແລະຢ່າປະຕິບັດຕາມໂລກນີ້, ແຕ່ຖືກປ່ຽນແປງໂດຍການປ່ຽນໃຈເຫລື້ອມໃສຂອງຈິດໃຈຂອງເຈົ້າ, ເພື່ອເຈົ້າຈະພິສູດວ່າສິ່ງທີ່ເປັນຄວາມປະສົງທີ່ດີແລະເປັນທີ່ຍອມຮັບແລະສົມບູນຂອງພຣະເຈົ້າ.??</w:t>
      </w:r>
    </w:p>
    <w:p w14:paraId="34CB5820" w14:textId="77777777" w:rsidR="00F90BDC" w:rsidRDefault="00F90BDC"/>
    <w:p w14:paraId="780093B8" w14:textId="77777777" w:rsidR="00F90BDC" w:rsidRDefault="00F90BDC">
      <w:r xmlns:w="http://schemas.openxmlformats.org/wordprocessingml/2006/main">
        <w:t xml:space="preserve">ກິດຈະການ 6:15 ແລະ​ທຸກຄົນ​ທີ່​ນັ່ງ​ຢູ່​ໃນ​ສະພາ​ກໍ​ຫລຽວ​ເບິ່ງ​ພຣະອົງ​ຢ່າງ​ໝັ້ນໃຈ ແລະ​ເຫັນ​ໜ້າ​ຂອງ​ເພິ່ນ​ເໝືອນ​ດັ່ງ​ໜ້າ​ຂອງ​ເທວະດາ.</w:t>
      </w:r>
    </w:p>
    <w:p w14:paraId="493000B7" w14:textId="77777777" w:rsidR="00F90BDC" w:rsidRDefault="00F90BDC"/>
    <w:p w14:paraId="51984485" w14:textId="77777777" w:rsidR="00F90BDC" w:rsidRDefault="00F90BDC">
      <w:r xmlns:w="http://schemas.openxmlformats.org/wordprocessingml/2006/main">
        <w:t xml:space="preserve">Stephen, ຫນຶ່ງໃນມັກຄະນາຍົກທໍາອິດຂອງສາດສະຫນາຈັກຕົ້ນ, ຖືກນໍາມາຢູ່ຕໍ່ຫນ້າສະພາ Sanhedrin </w:t>
      </w:r>
      <w:r xmlns:w="http://schemas.openxmlformats.org/wordprocessingml/2006/main">
        <w:lastRenderedPageBreak xmlns:w="http://schemas.openxmlformats.org/wordprocessingml/2006/main"/>
      </w:r>
      <w:r xmlns:w="http://schemas.openxmlformats.org/wordprocessingml/2006/main">
        <w:t xml:space="preserve">ແລະທຸກຄົນທີ່ມີຢູ່ໃນປະຈຸບັນປະຫລາດໃຈກັບໃບຫນ້າຂອງລາວ, ເຊິ່ງເບິ່ງຄືວ່າຄ້າຍຄືໃບຫນ້າຂອງທູດສະຫວັນ.</w:t>
      </w:r>
    </w:p>
    <w:p w14:paraId="59898C90" w14:textId="77777777" w:rsidR="00F90BDC" w:rsidRDefault="00F90BDC"/>
    <w:p w14:paraId="0CE25FE2" w14:textId="77777777" w:rsidR="00F90BDC" w:rsidRDefault="00F90BDC">
      <w:r xmlns:w="http://schemas.openxmlformats.org/wordprocessingml/2006/main">
        <w:t xml:space="preserve">1. ວິທີການຮັກສາໃບໜ້າຂອງສະຫວັນ</w:t>
      </w:r>
    </w:p>
    <w:p w14:paraId="63852655" w14:textId="77777777" w:rsidR="00F90BDC" w:rsidRDefault="00F90BDC"/>
    <w:p w14:paraId="061C84CB" w14:textId="77777777" w:rsidR="00F90BDC" w:rsidRDefault="00F90BDC">
      <w:r xmlns:w="http://schemas.openxmlformats.org/wordprocessingml/2006/main">
        <w:t xml:space="preserve">2. ພະລັງຂອງລັກສະນະຂອງພຣະເຈົ້າ</w:t>
      </w:r>
    </w:p>
    <w:p w14:paraId="0F1F012B" w14:textId="77777777" w:rsidR="00F90BDC" w:rsidRDefault="00F90BDC"/>
    <w:p w14:paraId="337C828C" w14:textId="77777777" w:rsidR="00F90BDC" w:rsidRDefault="00F90BDC">
      <w:r xmlns:w="http://schemas.openxmlformats.org/wordprocessingml/2006/main">
        <w:t xml:space="preserve">1. ມັດທາຍ 5:16 - "ຂໍໃຫ້ແສງສະຫວ່າງຂອງເຈົ້າສ່ອງສະຫວ່າງຕໍ່ຫນ້າມະນຸດ, ເພື່ອໃຫ້ພວກເຂົາເຫັນວຽກງານທີ່ດີຂອງເຈົ້າ, ແລະສັນລະເສີນພຣະບິດາຂອງເຈົ້າເຊິ່ງຢູ່ໃນສະຫວັນ."</w:t>
      </w:r>
    </w:p>
    <w:p w14:paraId="4AA909FA" w14:textId="77777777" w:rsidR="00F90BDC" w:rsidRDefault="00F90BDC"/>
    <w:p w14:paraId="51F0A2D9" w14:textId="77777777" w:rsidR="00F90BDC" w:rsidRDefault="00F90BDC">
      <w:r xmlns:w="http://schemas.openxmlformats.org/wordprocessingml/2006/main">
        <w:t xml:space="preserve">2. ໂກໂລດ 3:12-17 “ດັ່ງ​ນັ້ນ, ໃນ​ຖາ​ນະ​ທີ່​ພຣະ​ເຈົ້າ </w:t>
      </w:r>
      <w:r xmlns:w="http://schemas.openxmlformats.org/wordprocessingml/2006/main">
        <w:rPr>
          <w:rFonts w:ascii="맑은 고딕 Semilight" w:hAnsi="맑은 고딕 Semilight"/>
        </w:rPr>
        <w:t xml:space="preserve">​ໄດ້ </w:t>
      </w:r>
      <w:r xmlns:w="http://schemas.openxmlformats.org/wordprocessingml/2006/main">
        <w:t xml:space="preserve">​ເລືອກ​ໄວ້, ຜູ້​ທີ່​ບໍ​ລິ​ສຸດ​ແລະ​ເປັນ​ທີ່​ຮັກ, ຈົ່ງ​ນຸ່ງ​ຫົ່ມ​ຄວາມ​ເມດ​ຕາ, ຄວາມ​ເມດ​ຕາ, ຄວາມ​ຖ່ອມ​ຕົນ, ຄວາມ​ອ່ອນ​ໂຍນ ແລະ​ຄວາມ​ອົດ​ທົນ​ຕໍ່​ກັນ ແລະ​ໃຫ້​ອະ​ໄພ​ກັນ​ແລະ​ກັນ ຖ້າ​ຫາກ​ພວກ​ທ່ານ​ມີ​ຜູ້​ໃດ​ໃນ​ພວກ​ທ່ານ. ຄວາມ​ທຸກ​ໂສກ​ທີ່​ມີ​ຕໍ່​ຜູ້​ໃດ​ຜູ້​ໜຶ່ງ ຈົ່ງ​ຍົກ​ໂທດ​ໃຫ້​ດັ່ງ​ທີ່​ພຣະ​ຜູ້​ເປັນ​ເຈົ້າ​ໄດ້​ໃຫ້​ອະ​ໄພ​ແກ່​ທ່ານ ແລະ​ດ້ວຍ​ຄຸນ​ງາມ​ຄວາມ​ດີ​ທັງ​ໝົດ​ນີ້ ຈົ່ງ​ໃສ່​ໃຈ​ຮັກ​ກັນ, ຊຶ່ງ​ຜູກ​ມັດ​ພວກ​ເຂົາ​ທັງ​ປວງ​ເປັນ​ນ້ຳ​ໜຶ່ງ​ໃຈ​ດຽວ​ກັນ​ຢ່າງ​ສົມ​ບູນ.”</w:t>
      </w:r>
    </w:p>
    <w:p w14:paraId="17A42F4F" w14:textId="77777777" w:rsidR="00F90BDC" w:rsidRDefault="00F90BDC"/>
    <w:p w14:paraId="368AC855" w14:textId="77777777" w:rsidR="00F90BDC" w:rsidRDefault="00F90BDC">
      <w:r xmlns:w="http://schemas.openxmlformats.org/wordprocessingml/2006/main">
        <w:t xml:space="preserve">ກິດຈະການ 7 ເລົ່າເຖິງການປ້ອງກັນຂອງ Stephen ຕໍ່ຫນ້າສະພາບໍລິຫານ, ນິມິດຂອງພຣະເຢຊູທີ່ຢືນຢູ່ເບື້ອງຂວາຂອງພຣະເຈົ້າ, ແລະການຕາຍຂອງພຣະອົງ.</w:t>
      </w:r>
    </w:p>
    <w:p w14:paraId="05342B3E" w14:textId="77777777" w:rsidR="00F90BDC" w:rsidRDefault="00F90BDC"/>
    <w:p w14:paraId="3D6B8C24" w14:textId="77777777" w:rsidR="00F90BDC" w:rsidRDefault="00F90BDC">
      <w:r xmlns:w="http://schemas.openxmlformats.org/wordprocessingml/2006/main">
        <w:t xml:space="preserve">ຫຍໍ້​ໜ້າ​ທີ 1: ໃນ​ການ​ຕອບ​ໂຕ້​ຕໍ່​ຂໍ້​ກ່າວ​ຫາ​ຕໍ່​ພະອົງ ສະເຕຟາໂນ​ກ່າວ​ຄຳ​ປາ​ໄສ​ທີ່​ຍາວ​ນານ​ທີ່​ເລົ່າ​ເລື່ອງ​ປະຫວັດສາດ​ຂອງ​ຊາດ​ອິດສະລາແອນ. ລາວເລີ່ມຕົ້ນດ້ວຍການເອີ້ນຂອງພຣະເຈົ້າກັບອັບຣາຮາມແລະຄໍາສັນຍາທີ່ເຮັດກັບລາວກ່ຽວກັບລູກຫລານຂອງລາວກາຍເປັນຄົນແປກຫນ້າໃນຕ່າງປະເທດບ່ອນທີ່ພວກເຂົາຈະຖືກຂົ່ມເຫັງເປັນເວລາສີ່ຮ້ອຍປີ (ກິດຈະການ 7: 1-8). ລາວ​ເລົ່າ​ເລື່ອງ​ລາວ​ຂອງ​ໂຢເຊບ​ທີ່​ຖືກ​ຂາຍ​ເຂົ້າ​ໄປ​ໃນ​ປະເທດ​ເອຢິບ ແຕ່​ຕໍ່​ມາ​ໄດ້​ເປັນ​ຜູ້​ປົກຄອງ​ທີ່​ນັ້ນ​ເພື່ອ​ຊ່ວຍ​ຄອບຄົວ​ຂອງ​ລາວ​ໃຫ້​ພົ້ນ​ຈາກ​ຄວາມ​ອຶດຢາກ (ກິດຈະການ 7:9-16).</w:t>
      </w:r>
    </w:p>
    <w:p w14:paraId="61EC17C5" w14:textId="77777777" w:rsidR="00F90BDC" w:rsidRDefault="00F90BDC"/>
    <w:p w14:paraId="3958C07A" w14:textId="77777777" w:rsidR="00F90BDC" w:rsidRDefault="00F90BDC">
      <w:r xmlns:w="http://schemas.openxmlformats.org/wordprocessingml/2006/main">
        <w:t xml:space="preserve">ຫຍໍ້​ໜ້າ​ທີ 2: ຈາກ​ນັ້ນ​ສະເຕຟາໂນ​ເລົ່າ​ເຖິງ​ວິທີ​ທີ່​ພະເຈົ້າ​ປາກົດ​ຕໍ່​ໂມເຊ​ໃນ​ການ​ຈູດ​ພຸ່ມ​ໄມ້​ທີ່​ສັ່ງ​ໃຫ້​ລາວ​ນຳ​ອິດສະລາແອນ​ອອກ​ຈາກ​ການ​ເປັນ​ທາດ​ຂອງ​ຊາວ​ເອຢິບ. ເຖິງ​ວ່າ​ຈະ​ປົດ​ປ່ອຍ​ອິດ​ສະ​ຣາ​ເອນ​ຈາກ​ເອ​ຢິບ​ໂດຍ​ການ​ອັດ​ສະ​ຈັນ, ແຕ່​ເຂົາ​ເຈົ້າ​ໄດ້​ຫັນ​ໜີ​ຈາກ​ໂມເຊ ແລະ​ນະ​ມັດ​ສະ​ການ​ຮູບ​ປັ້ນ (ກິດ​ຈະ​ການ 7:17-43). ລາວຍັງເວົ້າກ່ຽວກັບຫໍເຕັນທີ່ສ້າງຂຶ້ນໂດຍໂມເຊຕາມການອອກແບບຂອງພະເຈົ້າ ແລະຕໍ່ມາວິຫານຂອງຊາໂລໂມນ ແຕ່ເຕືອນເຂົາເຈົ້າວ່າອົງສູງສຸດບໍ່ໄດ້ອາໄສຢູ່ໃນເຮືອນທີ່ສ້າງຂຶ້ນດ້ວຍມືຂອງມະນຸດ ດັ່ງທີ່ຜູ້ພະຍາກອນກ່າວວ່າ 'ສະຫວັນເປັນບັນລັງຂອງຂ້ອຍ ແຜ່ນດິນໂລກເປັນທີ່ຮອງຕີນຂອງຂ້ອຍ ເຈົ້າຈະສ້າງເຮືອນແບບໃດໃຫ້ຂ້ອຍ. ກ່າວ​ວ່າ​ພຣະ​ຜູ້​ເປັນ​ເຈົ້າ​ຫຼື​ບ່ອນ​ພັກ​ຜ່ອນ​ຂອງ​ຂ້າ​ພະ​ເຈົ້າ​ຈະ​ຢູ່​ໃສ? ມືຂອງຂ້ອຍໄດ້ເຮັດສິ່ງທັງໝົດນີ້ </w:t>
      </w:r>
      <w:r xmlns:w="http://schemas.openxmlformats.org/wordprocessingml/2006/main">
        <w:t xml:space="preserve">ບໍ </w:t>
      </w:r>
      <w:r xmlns:w="http://schemas.openxmlformats.org/wordprocessingml/2006/main">
        <w:lastRenderedPageBreak xmlns:w="http://schemas.openxmlformats.org/wordprocessingml/2006/main"/>
      </w:r>
      <w:r xmlns:w="http://schemas.openxmlformats.org/wordprocessingml/2006/main">
        <w:t xml:space="preserve">?' (ກິດຈະການ 7:44-50).</w:t>
      </w:r>
    </w:p>
    <w:p w14:paraId="1CDCCEFB" w14:textId="77777777" w:rsidR="00F90BDC" w:rsidRDefault="00F90BDC"/>
    <w:p w14:paraId="5DFD31AC" w14:textId="77777777" w:rsidR="00F90BDC" w:rsidRDefault="00F90BDC">
      <w:r xmlns:w="http://schemas.openxmlformats.org/wordprocessingml/2006/main">
        <w:t xml:space="preserve">ຫຍໍ້​ໜ້າ​ທີ 3: ສະເຕຟາໂນ​ກ່າວ​ຫາ​ຜູ້​ນຳ​ຄົນ​ຄໍ​ແຂງ​ທີ່​ຫູ​ຫົວ​ໃຈ​ທີ່​ບໍ່​ໄດ້​ຮັບ​ພິທີ​ຕັດ​ຕໍ່​ຕ້ານ​ພະ​ວິນຍານ​ບໍລິສຸດ​ສະເໝີ​ຄື​ກັບ​ບັນພະບຸລຸດ​ຂອງ​ເຂົາ​ເຈົ້າ. ພວກ​ເຂົາ​ຂົ່ມ​ເຫັງ​ສາດ​ສະ​ດາ​ທີ່​ໄດ້​ບອກ​ລ່ວງ​ໜ້າ​ວ່າ​ຜູ້​ຊອບ​ທຳ​ຈະ​ສະ​ເດັດ​ມາ​ໃນ​ປັດ​ຈຸ​ບັນ​ພວກ​ເຂົາ​ໄດ້​ທໍ​ລະ​ຍົດ​ຂ້າ​ພຣະ​ອົງ​ໄດ້​ຮັບ​ກົດ​ໝາຍ​ທີ່​ໄດ້​ຮັບ​ການ​ແຕ່ງ​ຕັ້ງ​ເທວະ​ດາ​ແຕ່​ບໍ່​ໄດ້​ຮັກ​ສາ​ມັນ​ໄວ້ (ກຈກ 7:51-53). ເມື່ອໄດ້ຍິນສະມາຊິກຜູ້ນີ້ Sanhedrin ໂກດຮ້າຍໄດ້ກັດແຂ້ວໃສ່ພຣະອົງ, ແຕ່ພຣະວິນຍານບໍລິສຸດໄດ້ຫລຽວຂຶ້ນເທິງສະຫວັນເຫັນລັດສະຫມີພາບຂອງພຣະເຢຊູຢືນຢູ່ເບື້ອງຂວາມື ພຣະເຈົ້າຊົງກ່າວວ່າ, 'ເບິ່ງຂ້ອຍເຫັນສະຫວັນເປີດແລ້ວລູກຊາຍຜູ້ຊາຍຢືນຢູ່ເບື້ອງຂວາຂອງພະເຈົ້າ.' ພວກ​ເຂົາ​ປິດ​ຫູ​ຮ້ອງ​ດ້ວຍ​ສຽງ​ດັງ​ຢ່າງ​ຮີບ​ຮ້ອນ​ແລ່ນ​ມາ​ຫາ​ລາວ​ກໍ​ລາກ​ອອກ​ຈາກ​ເມືອງ ພະຍານ​ພະ​ເຢໂຫວາ​ໄດ້​ວາງ​ເສື້ອ​ຊ້ອນ​ໃສ່​ຕີນ​ຊາຍ​ໜຸ່ມ​ຊື່​ຊາອຶເລ​ຂະນະ​ທີ່​ເຂົາ​ເຈົ້າ​ໄດ້​ແກວ່ງ​ກ້ອນ​ຫີນ​ໃສ່​ສະເຕຟາໂນ​ໄດ້​ອະທິດຖານ​ວ່າ ‘ພະອົງ​ເຈົ້າ​ພະ​ເຍຊູ​ຮັບ​ວິນຍານ’ ແລ້ວ​ກໍ​ກົ້ມ​ຫົວ​ຮ້ອງ​ດ້ວຍ​ສຽງ​ດັງ​ວ່າ ‘ພະອົງ​ເຈົ້າ​ຢ່າ​ຖື​ບາບ​ນີ້​ຕໍ່​ພວກ​ເຂົາ. ' ເມື່ອ​ກ່າວ​ດັ່ງ​ນີ້​ແລ້ວ, ລາວ​ໄດ້​ນອນ​ຫລັບ​ໄປ​ໂຊ​ໂລ​ກໍ​ຍອມ​ໃຫ້​ຂ້າ (ກຈກ 7:54-60).</w:t>
      </w:r>
    </w:p>
    <w:p w14:paraId="5567800E" w14:textId="77777777" w:rsidR="00F90BDC" w:rsidRDefault="00F90BDC"/>
    <w:p w14:paraId="7EA87A7D" w14:textId="77777777" w:rsidR="00F90BDC" w:rsidRDefault="00F90BDC"/>
    <w:p w14:paraId="207012B6" w14:textId="77777777" w:rsidR="00F90BDC" w:rsidRDefault="00F90BDC">
      <w:r xmlns:w="http://schemas.openxmlformats.org/wordprocessingml/2006/main">
        <w:t xml:space="preserve">ກິດຈະການ 7:1 ແລ້ວ​ມະຫາ​ປະໂຣຫິດ​ຈຶ່ງ​ຖາມ​ວ່າ, “ສິ່ງ​ເຫຼົ່ານີ້​ເປັນ​ເຊັ່ນ​ນັ້ນ​ບໍ?</w:t>
      </w:r>
    </w:p>
    <w:p w14:paraId="068A88FE" w14:textId="77777777" w:rsidR="00F90BDC" w:rsidRDefault="00F90BDC"/>
    <w:p w14:paraId="0BB62695" w14:textId="77777777" w:rsidR="00F90BDC" w:rsidRDefault="00F90BDC">
      <w:r xmlns:w="http://schemas.openxmlformats.org/wordprocessingml/2006/main">
        <w:t xml:space="preserve">ຂໍ້ຄວາມແມ່ນກ່ຽວກັບປະໂລຫິດທີ່ຖາມວ່າຂໍ້ກ່າວຫາກ່ຽວກັບ Stephen ເປັນຄວາມຈິງບໍ.</w:t>
      </w:r>
    </w:p>
    <w:p w14:paraId="65F2DF58" w14:textId="77777777" w:rsidR="00F90BDC" w:rsidRDefault="00F90BDC"/>
    <w:p w14:paraId="316F1C2B" w14:textId="77777777" w:rsidR="00F90BDC" w:rsidRDefault="00F90BDC">
      <w:r xmlns:w="http://schemas.openxmlformats.org/wordprocessingml/2006/main">
        <w:t xml:space="preserve">1. ພະລັງຂອງການຕັ້ງຄໍາຖາມ: ການສຶກສາກ່ຽວກັບຜູ້ກ່າວຫາ Stephen ໃນກິດຈະການ 7</w:t>
      </w:r>
    </w:p>
    <w:p w14:paraId="0E98785D" w14:textId="77777777" w:rsidR="00F90BDC" w:rsidRDefault="00F90BDC"/>
    <w:p w14:paraId="0A4E39FE" w14:textId="77777777" w:rsidR="00F90BDC" w:rsidRDefault="00F90BDC">
      <w:r xmlns:w="http://schemas.openxmlformats.org/wordprocessingml/2006/main">
        <w:t xml:space="preserve">2. ບົດບາດຂອງຄວາມຖ່ອມຕົວໃນສະຖານະການປະເຊີນຫນ້າ: ກວດເບິ່ງຄໍາຕອບຂອງ Stephen ໃນກິດຈະການ 7</w:t>
      </w:r>
    </w:p>
    <w:p w14:paraId="76136D35" w14:textId="77777777" w:rsidR="00F90BDC" w:rsidRDefault="00F90BDC"/>
    <w:p w14:paraId="62518356" w14:textId="77777777" w:rsidR="00F90BDC" w:rsidRDefault="00F90BDC">
      <w:r xmlns:w="http://schemas.openxmlformats.org/wordprocessingml/2006/main">
        <w:t xml:space="preserve">1. ເອຊາຢາ 53:7 - ລາວຖືກກົດຂີ່ຂົ່ມເຫັງແລະທຸກທໍລະມານ, ແຕ່ລາວບໍ່ໄດ້ເປີດປາກຂອງລາວ; ລາວ​ຖືກ​ນຳ​ໄປ​ຄື​ກັບ​ລູກ​ແກະ​ທີ່​ຖືກ​ຂ້າ.</w:t>
      </w:r>
    </w:p>
    <w:p w14:paraId="6C286876" w14:textId="77777777" w:rsidR="00F90BDC" w:rsidRDefault="00F90BDC"/>
    <w:p w14:paraId="653C581F" w14:textId="77777777" w:rsidR="00F90BDC" w:rsidRDefault="00F90BDC">
      <w:r xmlns:w="http://schemas.openxmlformats.org/wordprocessingml/2006/main">
        <w:t xml:space="preserve">2 ມັດທາຍ 11:29 - ເອົາແອກຂອງຂ້ອຍໃສ່ເຈົ້າແລະຮຽນຮູ້ຈາກຂ້ອຍ, ເພາະວ່າຂ້ອຍມີຄວາມອ່ອນໂຍນແລະຖ່ອມຕົວໃນໃຈ.</w:t>
      </w:r>
    </w:p>
    <w:p w14:paraId="570D94C5" w14:textId="77777777" w:rsidR="00F90BDC" w:rsidRDefault="00F90BDC"/>
    <w:p w14:paraId="3F113EE8" w14:textId="77777777" w:rsidR="00F90BDC" w:rsidRDefault="00F90BDC">
      <w:r xmlns:w="http://schemas.openxmlformats.org/wordprocessingml/2006/main">
        <w:t xml:space="preserve">ກິດຈະການ 7:2 ແລະ​ພຣະອົງ​ໄດ້​ກ່າວ​ວ່າ, ອ້າຍ​ນ້ອງ​ທັງຫລາຍ, ພໍ່​ທັງຫລາຍ​ເອີຍ, ຈົ່ງ​ຟັງ. ພຣະເຈົ້າແຫ່ງລັດສະໝີພາບໄດ້ປະກົດແກ່ອັບຣາຮາມບິດາຂອງພວກເຮົາ, ເມື່ອເພິ່ນຢູ່ໃນເມືອງເມໂຊໂປຕາເມຍ, ກ່ອນທີ່ເພິ່ນຈະອາໄສຢູ່ໃນເມືອງ Charran,</w:t>
      </w:r>
    </w:p>
    <w:p w14:paraId="13A70EFE" w14:textId="77777777" w:rsidR="00F90BDC" w:rsidRDefault="00F90BDC"/>
    <w:p w14:paraId="0AF6EF68" w14:textId="77777777" w:rsidR="00F90BDC" w:rsidRDefault="00F90BDC">
      <w:r xmlns:w="http://schemas.openxmlformats.org/wordprocessingml/2006/main">
        <w:t xml:space="preserve">Stephen ເວົ້າກັບປະຊາຊົນ, ເລົ່າຄືນວິທີທີ່ພຣະເຈົ້າໄດ້ປາກົດຕໍ່ອັບຣາຮາມໃນ Mesopotamia ກ່ອນທີ່ລາວຈະຍ້າຍໄປ Charran.</w:t>
      </w:r>
    </w:p>
    <w:p w14:paraId="3E4B270C" w14:textId="77777777" w:rsidR="00F90BDC" w:rsidRDefault="00F90BDC"/>
    <w:p w14:paraId="6425CF06" w14:textId="77777777" w:rsidR="00F90BDC" w:rsidRDefault="00F90BDC">
      <w:r xmlns:w="http://schemas.openxmlformats.org/wordprocessingml/2006/main">
        <w:t xml:space="preserve">1. ການດໍາລົງຊີວິດຕາມແຜນຂອງພຣະເຈົ້າ: ເລື່ອງຂອງອັບຣາຮາມກ່ຽວກັບຄວາມເຊື່ອແລະການເຊື່ອຟັງ</w:t>
      </w:r>
    </w:p>
    <w:p w14:paraId="198406F4" w14:textId="77777777" w:rsidR="00F90BDC" w:rsidRDefault="00F90BDC"/>
    <w:p w14:paraId="790B7616" w14:textId="77777777" w:rsidR="00F90BDC" w:rsidRDefault="00F90BDC">
      <w:r xmlns:w="http://schemas.openxmlformats.org/wordprocessingml/2006/main">
        <w:t xml:space="preserve">2. ການກ້າວອອກໃນຄວາມເຊື່ອ: ການຮຽນຮູ້ຈາກຕົວຢ່າງຂອງອັບລາຫາມ</w:t>
      </w:r>
    </w:p>
    <w:p w14:paraId="47BE13B7" w14:textId="77777777" w:rsidR="00F90BDC" w:rsidRDefault="00F90BDC"/>
    <w:p w14:paraId="620738B5" w14:textId="77777777" w:rsidR="00F90BDC" w:rsidRDefault="00F90BDC">
      <w:r xmlns:w="http://schemas.openxmlformats.org/wordprocessingml/2006/main">
        <w:t xml:space="preserve">1. ປະຖົມມະການ 12:1-3 – ພະເຈົ້າ​ເອີ້ນ​ອັບລາຫາມ​ໃຫ້​ໄປ​ດິນແດນ​ທີ່​ພະອົງ​ຈະ​ສະແດງ​ໃຫ້​ພະອົງ​ເຫັນ</w:t>
      </w:r>
    </w:p>
    <w:p w14:paraId="4A1760CE" w14:textId="77777777" w:rsidR="00F90BDC" w:rsidRDefault="00F90BDC"/>
    <w:p w14:paraId="7DE98BA2" w14:textId="77777777" w:rsidR="00F90BDC" w:rsidRDefault="00F90BDC">
      <w:r xmlns:w="http://schemas.openxmlformats.org/wordprocessingml/2006/main">
        <w:t xml:space="preserve">2. ເຮັບເຣີ 11:8 – ອັບລາຫາມ​ເຊື່ອ​ຟັງ​ແລະ​ໄປ ໂດຍ​ບໍ່​ຮູ້​ວ່າ​ລາວ​ຈະ​ໄປ​ໃສ</w:t>
      </w:r>
    </w:p>
    <w:p w14:paraId="039ECD07" w14:textId="77777777" w:rsidR="00F90BDC" w:rsidRDefault="00F90BDC"/>
    <w:p w14:paraId="7E2C2CBA" w14:textId="77777777" w:rsidR="00F90BDC" w:rsidRDefault="00F90BDC">
      <w:r xmlns:w="http://schemas.openxmlformats.org/wordprocessingml/2006/main">
        <w:t xml:space="preserve">ກິດຈະການ 7:3 ແລະ​ເວົ້າ​ກັບ​ລາວ​ວ່າ, “ຈົ່ງ​ອອກ​ຈາກ​ປະເທດ​ຂອງ​ເຈົ້າ ແລະ​ຈາກ​ພີ່ນ້ອງ​ຂອງເຈົ້າ​ໄປ​ໃນ​ດິນແດນ​ທີ່​ເຮົາ​ຈະ​ສະແດງ​ໃຫ້​ເຈົ້າ​ເຫັນ.</w:t>
      </w:r>
    </w:p>
    <w:p w14:paraId="7FBCDBB2" w14:textId="77777777" w:rsidR="00F90BDC" w:rsidRDefault="00F90BDC"/>
    <w:p w14:paraId="0B452CE2" w14:textId="77777777" w:rsidR="00F90BDC" w:rsidRDefault="00F90BDC">
      <w:r xmlns:w="http://schemas.openxmlformats.org/wordprocessingml/2006/main">
        <w:t xml:space="preserve">ພະເຈົ້າ​ເອີ້ນ​ອັບຣາຮາມ​ໃຫ້​ອອກ​ຈາກ​ປະເທດ​ແລະ​ຄອບຄົວ​ຂອງ​ລາວ​ໄປ​ຢູ່​ໃນ​ດິນແດນ​ໃໝ່ ເຊິ່ງ​ພະເຈົ້າ​ຈະ​ສະແດງ​ໃຫ້​ລາວ​ເຫັນ.</w:t>
      </w:r>
    </w:p>
    <w:p w14:paraId="77D79F42" w14:textId="77777777" w:rsidR="00F90BDC" w:rsidRDefault="00F90BDC"/>
    <w:p w14:paraId="260599EB" w14:textId="77777777" w:rsidR="00F90BDC" w:rsidRDefault="00F90BDC">
      <w:r xmlns:w="http://schemas.openxmlformats.org/wordprocessingml/2006/main">
        <w:t xml:space="preserve">1. ການເຊື່ອຟັງການເອີ້ນຂອງພຣະເຈົ້ານໍາເອົາພອນແນວໃດ</w:t>
      </w:r>
    </w:p>
    <w:p w14:paraId="3FEE986C" w14:textId="77777777" w:rsidR="00F90BDC" w:rsidRDefault="00F90BDC"/>
    <w:p w14:paraId="3F5A4F16" w14:textId="77777777" w:rsidR="00F90BDC" w:rsidRDefault="00F90BDC">
      <w:r xmlns:w="http://schemas.openxmlformats.org/wordprocessingml/2006/main">
        <w:t xml:space="preserve">2. ການປະຕິບັດຕາມການເປັນຜູ້ນໍາຂອງພຣະເຈົ້າໃນຍຸກແຫ່ງການປ່ຽນແປງ</w:t>
      </w:r>
    </w:p>
    <w:p w14:paraId="0698CF65" w14:textId="77777777" w:rsidR="00F90BDC" w:rsidRDefault="00F90BDC"/>
    <w:p w14:paraId="2F590559" w14:textId="77777777" w:rsidR="00F90BDC" w:rsidRDefault="00F90BDC">
      <w:r xmlns:w="http://schemas.openxmlformats.org/wordprocessingml/2006/main">
        <w:t xml:space="preserve">1. ປະຖົມມະການ 12:1-4 ແລະ​ພຣະເຈົ້າຢາເວ​ໄດ້​ກ່າວ​ແກ່​ອັບຣາມ​ວ່າ, “ຈົ່ງ​ອອກ​ຈາກ​ປະເທດ​ຂອງ​ເຈົ້າ ແລະ​ຈາກ​ພີ່ນ້ອງ​ຂອງເຈົ້າ ແລະ​ຈາກ​ບ້ານ​ພໍ່​ຂອງເຈົ້າ​ໄປ​ສູ່​ດິນແດນ​ທີ່​ເຮົາ​ຈະ​ສະແດງ​ໃຫ້​ເຈົ້າ​ເຫັນ.</w:t>
      </w:r>
    </w:p>
    <w:p w14:paraId="052EEEE4" w14:textId="77777777" w:rsidR="00F90BDC" w:rsidRDefault="00F90BDC"/>
    <w:p w14:paraId="748F6635" w14:textId="77777777" w:rsidR="00F90BDC" w:rsidRDefault="00F90BDC">
      <w:r xmlns:w="http://schemas.openxmlformats.org/wordprocessingml/2006/main">
        <w:t xml:space="preserve">2. ໂຢຊວຍ 1:1-9 - ຫລັງຈາກ​ໂມເຊ​ຜູ້​ຮັບໃຊ້​ຂອງ​ພຣະເຈົ້າຢາເວ​ໄດ້​ຕາຍໄປ, ພຣະເຈົ້າຢາເວ​ໄດ້​ກ່າວ​ກັບ​ໂຢຊວຍ ລູກຊາຍ​ຂອງ​ນູນ, ຜູ້​ຮັບໃຊ້​ຂອງ​ໂມເຊ​ວ່າ, “ໂມເຊ​ຜູ້​ຮັບໃຊ້​ຂອງ​ຂ້ານ້ອຍ​ຕາຍ​ແລ້ວ; ບັດ​ນີ້​ຈຶ່ງ </w:t>
      </w:r>
      <w:r xmlns:w="http://schemas.openxmlformats.org/wordprocessingml/2006/main">
        <w:lastRenderedPageBreak xmlns:w="http://schemas.openxmlformats.org/wordprocessingml/2006/main"/>
      </w:r>
      <w:r xmlns:w="http://schemas.openxmlformats.org/wordprocessingml/2006/main">
        <w:t xml:space="preserve">​ລຸກ​ຂຶ້ນ, ຈົ່ງ​ຂ້າມ​ແມ່ນໍ້າ​ຈໍແດນ​ນີ້, ເຈົ້າ, ແລະ​ຄົນ​ທັງ​ປວງ​ນີ້, ໄປ​ຫາ​ແຜ່ນດິນ​ທີ່​ເຮົາ​ມອບ​ໃຫ້​ແກ່​ພວກ​ເຂົາ, ແມ່ນ​ແຕ່​ແກ່​ລູກ​ຫລານ​ຂອງ​ອິດ​ສະ​ຣາ​ເອນ.</w:t>
      </w:r>
    </w:p>
    <w:p w14:paraId="3C510719" w14:textId="77777777" w:rsidR="00F90BDC" w:rsidRDefault="00F90BDC"/>
    <w:p w14:paraId="0B8A3010" w14:textId="77777777" w:rsidR="00F90BDC" w:rsidRDefault="00F90BDC">
      <w:r xmlns:w="http://schemas.openxmlformats.org/wordprocessingml/2006/main">
        <w:t xml:space="preserve">ກິດຈະການ 7:4 ແລ້ວ​ເພິ່ນ​ກໍ​ອອກ​ຈາກ​ດິນແດນ​ຂອງ​ຊາວ​ຄາລາເດນ ແລະ​ອາໄສ​ຢູ່​ທີ່​ເມືອງ​ຄາຣານ; ແລະ​ຈາກ​ທີ່​ນັ້ນ, ເມື່ອ​ພໍ່​ຂອງ​ເພິ່ນ​ຕາຍ​ໄປ ເພິ່ນ​ຈຶ່ງ​ພາ​ເພິ່ນ​ໄປ​ຢູ່​ໃນ​ດິນແດນ​ນີ້, ຊຶ່ງ​ພວກ​ເຈົ້າ​ຢູ່​ໃນ​ດິນແດນ​ນີ້.</w:t>
      </w:r>
    </w:p>
    <w:p w14:paraId="4F629174" w14:textId="77777777" w:rsidR="00F90BDC" w:rsidRDefault="00F90BDC"/>
    <w:p w14:paraId="1372FF76" w14:textId="77777777" w:rsidR="00F90BDC" w:rsidRDefault="00F90BDC">
      <w:r xmlns:w="http://schemas.openxmlformats.org/wordprocessingml/2006/main">
        <w:t xml:space="preserve">Stephen ເລົ່າ​ເລື່ອງ​ການ​ເດີນ​ທາງ​ຂອງ​ອັບ​ຣາ​ຮາມ​ຈາກ​ແຜ່ນ​ດິນ​ຂອງ​ຊາວ​ຄາ​ເລ​ເດ​ໄປ​ເມືອງ​ Charran ແລະ​ຈາກ​ນັ້ນ​ໄປ​ເຖິງ​ແຜ່ນ​ດິນ​ທີ່​ຊາວ​ຢິວ​ອາ​ໄສ​ຢູ່​ໃນ​ຕອນ​ນີ້.</w:t>
      </w:r>
    </w:p>
    <w:p w14:paraId="3DBF100F" w14:textId="77777777" w:rsidR="00F90BDC" w:rsidRDefault="00F90BDC"/>
    <w:p w14:paraId="65D7E025" w14:textId="77777777" w:rsidR="00F90BDC" w:rsidRDefault="00F90BDC">
      <w:r xmlns:w="http://schemas.openxmlformats.org/wordprocessingml/2006/main">
        <w:t xml:space="preserve">1. ກ້າວໄປຂ້າງໜ້າ: ການເດີນທາງຂອງອັບຣາຮາມຈາກຊາວຄາເດນໄປເມືອງ Charran</w:t>
      </w:r>
    </w:p>
    <w:p w14:paraId="25BEDD56" w14:textId="77777777" w:rsidR="00F90BDC" w:rsidRDefault="00F90BDC"/>
    <w:p w14:paraId="263DE351" w14:textId="77777777" w:rsidR="00F90BDC" w:rsidRDefault="00F90BDC">
      <w:r xmlns:w="http://schemas.openxmlformats.org/wordprocessingml/2006/main">
        <w:t xml:space="preserve">2. ການ​ຮາກ​ຖານ: ການ​ຢູ່​ຢ່າງ​ຍືດ​ເຍື້ອ​ຂອງ​ອັບຣາຮາມ​ໃນ​ດິນແດນ​ແຫ່ງ​ຄຳ​ສັນຍາ</w:t>
      </w:r>
    </w:p>
    <w:p w14:paraId="2F46614F" w14:textId="77777777" w:rsidR="00F90BDC" w:rsidRDefault="00F90BDC"/>
    <w:p w14:paraId="3A0FE718" w14:textId="77777777" w:rsidR="00F90BDC" w:rsidRDefault="00F90BDC">
      <w:r xmlns:w="http://schemas.openxmlformats.org/wordprocessingml/2006/main">
        <w:t xml:space="preserve">1. ປະຖົມມະການ 11:31-12:4 - ພະເຈົ້າ​ຮຽກຮ້ອງ​ໃຫ້​ອັບລາຫາມ​ອອກ​ຈາກ​ບ້ານ​ເກີດ​ເມືອງ​ນອນ​ແລະ​ເດີນ​ທາງ​ໄປ​ແຜ່ນດິນ​ທີ່​ສັນຍາ​ໄວ້.</w:t>
      </w:r>
    </w:p>
    <w:p w14:paraId="0F2163EE" w14:textId="77777777" w:rsidR="00F90BDC" w:rsidRDefault="00F90BDC"/>
    <w:p w14:paraId="0F035DA2" w14:textId="77777777" w:rsidR="00F90BDC" w:rsidRDefault="00F90BDC">
      <w:r xmlns:w="http://schemas.openxmlformats.org/wordprocessingml/2006/main">
        <w:t xml:space="preserve">2. ເຮັບເຣີ 11:8-10 - ຄວາມເຊື່ອຂອງອັບຣາຮາມໃນຄໍາສັນຍາຂອງພຣະເຈົ້າກ່ຽວກັບເຮືອນໃຫມ່ແລະການເຊື່ອຟັງຂອງພຣະອົງຕໍ່ການເອີ້ນຂອງພຣະເຈົ້າ.</w:t>
      </w:r>
    </w:p>
    <w:p w14:paraId="0F2BBDDC" w14:textId="77777777" w:rsidR="00F90BDC" w:rsidRDefault="00F90BDC"/>
    <w:p w14:paraId="1C1F68A1" w14:textId="77777777" w:rsidR="00F90BDC" w:rsidRDefault="00F90BDC">
      <w:r xmlns:w="http://schemas.openxmlformats.org/wordprocessingml/2006/main">
        <w:t xml:space="preserve">ກິດຈະການ 7:5 ແລະ​ລາວ​ບໍ່​ໄດ້​ມອບ​ມໍລະດົກ​ໃຫ້​ແກ່​ລາວ​ອີກ, ບໍ່​ແມ່ນ​ເທົ່າ​ທີ່​ຈະ​ວາງ​ຕີນ​ຂອງ​ລາວ​ໄວ້, ແຕ່​ລາວ​ກໍ​ສັນຍາ​ວ່າ​ຈະ​ມອບ​ໃຫ້​ລາວ​ເປັນ​ກຳມະສິດ ແລະ​ໃຫ້​ລູກ​ຫລານ​ຂອງ​ລາວ​ຕາມ​ມາ ເມື່ອ​ລາວ​ຍັງ​ມີ. ບໍ່ມີລູກ.</w:t>
      </w:r>
    </w:p>
    <w:p w14:paraId="7BFDBBCE" w14:textId="77777777" w:rsidR="00F90BDC" w:rsidRDefault="00F90BDC"/>
    <w:p w14:paraId="501ACD70" w14:textId="77777777" w:rsidR="00F90BDC" w:rsidRDefault="00F90BDC">
      <w:r xmlns:w="http://schemas.openxmlformats.org/wordprocessingml/2006/main">
        <w:t xml:space="preserve">ພະເຈົ້າ​ສັນຍາ​ກັບ​ອັບຣາຮາມ​ເຖິງ​ດິນແດນ​ທີ່​ອັບລາຫາມ​ບໍ່​ມີ​ມໍລະດົກ.</w:t>
      </w:r>
    </w:p>
    <w:p w14:paraId="2F48286A" w14:textId="77777777" w:rsidR="00F90BDC" w:rsidRDefault="00F90BDC"/>
    <w:p w14:paraId="7E434578" w14:textId="77777777" w:rsidR="00F90BDC" w:rsidRDefault="00F90BDC">
      <w:r xmlns:w="http://schemas.openxmlformats.org/wordprocessingml/2006/main">
        <w:t xml:space="preserve">1. ຄວາມສັດຊື່ຂອງພຣະເຈົ້າຕໍ່ຄໍາສັນຍາຂອງພຣະອົງ, ບໍ່ວ່າຈະຢູ່ໃນສະຖານະການໃດກໍ່ຕາມ</w:t>
      </w:r>
    </w:p>
    <w:p w14:paraId="75CCFA10" w14:textId="77777777" w:rsidR="00F90BDC" w:rsidRDefault="00F90BDC"/>
    <w:p w14:paraId="53A22030" w14:textId="77777777" w:rsidR="00F90BDC" w:rsidRDefault="00F90BDC">
      <w:r xmlns:w="http://schemas.openxmlformats.org/wordprocessingml/2006/main">
        <w:t xml:space="preserve">2. ຄວາມສໍາຄັນຂອງການໄວ້ວາງໃຈໃນພຣະເຈົ້າແລະຄໍາສັນຍາຂອງພຣະອົງ</w:t>
      </w:r>
    </w:p>
    <w:p w14:paraId="0DB9AC54" w14:textId="77777777" w:rsidR="00F90BDC" w:rsidRDefault="00F90BDC"/>
    <w:p w14:paraId="2714D2A8" w14:textId="77777777" w:rsidR="00F90BDC" w:rsidRDefault="00F90BDC">
      <w:r xmlns:w="http://schemas.openxmlformats.org/wordprocessingml/2006/main">
        <w:t xml:space="preserve">1. ໂຣມ 4:13-18 - ຄວາມເຊື່ອຂອງອັບຣາຮາມໃນພຣະເຈົ້າ ແລະຄໍາສັນຍາຂອງພຣະເຈົ້າກ່ຽວກັບແຜ່ນດິນຂອງພຣະອົງ.</w:t>
      </w:r>
    </w:p>
    <w:p w14:paraId="64E23D16" w14:textId="77777777" w:rsidR="00F90BDC" w:rsidRDefault="00F90BDC"/>
    <w:p w14:paraId="564E6ED3" w14:textId="77777777" w:rsidR="00F90BDC" w:rsidRDefault="00F90BDC">
      <w:r xmlns:w="http://schemas.openxmlformats.org/wordprocessingml/2006/main">
        <w:t xml:space="preserve">2. ເຮັບເຣີ 11:8-10 - ຄວາມເຊື່ອຂອງອັບລາຫາມໃນພຣະເຈົ້າ, ເຖິງແມ່ນວ່າລາວບໍ່ມີມໍລະດົກ</w:t>
      </w:r>
    </w:p>
    <w:p w14:paraId="19FE7BD5" w14:textId="77777777" w:rsidR="00F90BDC" w:rsidRDefault="00F90BDC"/>
    <w:p w14:paraId="52E1526D" w14:textId="77777777" w:rsidR="00F90BDC" w:rsidRDefault="00F90BDC">
      <w:r xmlns:w="http://schemas.openxmlformats.org/wordprocessingml/2006/main">
        <w:t xml:space="preserve">ກິດຈະການ 7:6 ແລະ​ພຣະເຈົ້າ​ໄດ້​ກ່າວ​ໃນ​ເລື່ອງ​ນີ້​ວ່າ, ເຊື້ອສາຍ​ຂອງ​ລາວ​ຈະ​ອາໄສ​ຢູ່​ໃນ​ດິນແດນ​ທີ່​ແປກ​ປະຫລາດ. ແລະ​ວ່າ​ພວກ​ເຂົາ​ຈະ​ເອົາ​ພວກ​ເຂົາ​ເຂົ້າ​ໄປ​ໃນ​ການ​ເປັນ​ຂ້າ​ທາດ, ແລະ​ຮ້ອງ​ຂໍ​ໃຫ້​ເຂົາ​ເຈົ້າ​ຊົ່ວ​ສີ່​ຮ້ອຍ​ປີ.</w:t>
      </w:r>
    </w:p>
    <w:p w14:paraId="2923F458" w14:textId="77777777" w:rsidR="00F90BDC" w:rsidRDefault="00F90BDC"/>
    <w:p w14:paraId="63619827" w14:textId="77777777" w:rsidR="00F90BDC" w:rsidRDefault="00F90BDC">
      <w:r xmlns:w="http://schemas.openxmlformats.org/wordprocessingml/2006/main">
        <w:t xml:space="preserve">ພຣະ​ເຈົ້າ​ໄດ້​ກ່າວ​ວ່າ​ປະ​ຊາ​ຊົນ​ຂອງ​ພຣະ​ອົງ​ຈະ​ຖືກ​ນໍາ​ໄປ​ຕ່າງ​ປະ​ເທດ​ແລະ​ທົນ​ທຸກ​ທໍ​ລະ​ມານ 400 ປີ.</w:t>
      </w:r>
    </w:p>
    <w:p w14:paraId="3216F53F" w14:textId="77777777" w:rsidR="00F90BDC" w:rsidRDefault="00F90BDC"/>
    <w:p w14:paraId="35CB4D00" w14:textId="77777777" w:rsidR="00F90BDC" w:rsidRDefault="00F90BDC">
      <w:r xmlns:w="http://schemas.openxmlformats.org/wordprocessingml/2006/main">
        <w:t xml:space="preserve">1. “ພະລັງ​ແຫ່ງ​ຄວາມ​ອົດ​ທົນ: ການ​ທີ່​ປະຊາຊົນ​ຂອງ​ພະເຈົ້າ​ອົດ​ທົນ​ຜ່ານ​ການ​ຍາກ​ລຳບາກ”</w:t>
      </w:r>
    </w:p>
    <w:p w14:paraId="5355CE0B" w14:textId="77777777" w:rsidR="00F90BDC" w:rsidRDefault="00F90BDC"/>
    <w:p w14:paraId="1DCE5C0E" w14:textId="77777777" w:rsidR="00F90BDC" w:rsidRDefault="00F90BDC">
      <w:r xmlns:w="http://schemas.openxmlformats.org/wordprocessingml/2006/main">
        <w:t xml:space="preserve">2. "ຄໍາສັນຍາຂອງພຣະເຈົ້າ: ເບິ່ງຄວາມອົດທົນທີ່ສັດຊື່"</w:t>
      </w:r>
    </w:p>
    <w:p w14:paraId="10AE59AF" w14:textId="77777777" w:rsidR="00F90BDC" w:rsidRDefault="00F90BDC"/>
    <w:p w14:paraId="0BB344D3" w14:textId="77777777" w:rsidR="00F90BDC" w:rsidRDefault="00F90BDC">
      <w:r xmlns:w="http://schemas.openxmlformats.org/wordprocessingml/2006/main">
        <w:t xml:space="preserve">1. ໂຣມ 5:3-5 “ບໍ່​ພຽງ​ແຕ່​ເທົ່າ​ນັ້ນ, ແຕ່​ເຮົາ​ຍັງ​ມີ​ກຽດ​ໃນ​ຄວາມ​ທຸກ​ລຳບາກ ເພາະ​ເຮົາ​ຮູ້​ວ່າ​ຄວາມ​ທຸກ​ລຳບາກ​ເຮັດ​ໃຫ້​ເກີດ​ຄວາມ​ອົດທົນ ຄວາມ​ອົດ​ທົນ​ມີ​ລັກສະນະ​ນິດໄສ ແລະ​ຄວາມ​ຫວັງ ແລະ​ຄວາມ​ຫວັງ​ບໍ່​ໄດ້​ເຮັດ​ໃຫ້​ເຮົາ​ອັບອາຍ ເພາະ​ຄວາມ​ຮັກ​ຂອງ​ພະເຈົ້າ. ໄດ້​ຖືກ​ຖອກ​ລົງ​ມາ​ໃນ​ໃຈ​ຂອງ​ພວກ​ເຮົາ​ໂດຍ​ທາງ​ພຣະ​ວິນ​ຍານ​ບໍ​ລິ​ສຸດ, ຜູ້​ໄດ້​ຖືກ​ມອບ​ໃຫ້​ແກ່​ພວກ​ເຮົາ.”</w:t>
      </w:r>
    </w:p>
    <w:p w14:paraId="7764199B" w14:textId="77777777" w:rsidR="00F90BDC" w:rsidRDefault="00F90BDC"/>
    <w:p w14:paraId="56375009" w14:textId="77777777" w:rsidR="00F90BDC" w:rsidRDefault="00F90BDC">
      <w:r xmlns:w="http://schemas.openxmlformats.org/wordprocessingml/2006/main">
        <w:t xml:space="preserve">2. Romans 8: 18 "ຂ້າພະເຈົ້າພິຈາລະນາວ່າຄວາມທຸກທໍລະມານຂອງພວກເຮົາໃນປັດຈຸບັນບໍ່ມີຄ່າທີ່ຈະປຽບທຽບກັບລັດສະຫມີພາບທີ່ຈະເປີດເຜີຍໃນພວກເຮົາ."</w:t>
      </w:r>
    </w:p>
    <w:p w14:paraId="23064582" w14:textId="77777777" w:rsidR="00F90BDC" w:rsidRDefault="00F90BDC"/>
    <w:p w14:paraId="42A556B5" w14:textId="77777777" w:rsidR="00F90BDC" w:rsidRDefault="00F90BDC">
      <w:r xmlns:w="http://schemas.openxmlformats.org/wordprocessingml/2006/main">
        <w:t xml:space="preserve">ກິດຈະການ 7:7 ພຣະເຈົ້າ​ກ່າວ​ວ່າ, ຊາດ​ທີ່​ພວກ​ເຂົາ​ຈະ​ຕົກ​ເປັນ​ທາດ​ຂອງ​ພວກ​ເຂົາ​ຈະ​ເປັນ​ຂ້າ​ທາດ, ແລະ​ຫລັງ​ຈາກ​ນັ້ນ​ພວກ​ເຂົາ​ຈະ​ອອກ​ມາ​ຮັບໃຊ້​ເຮົາ​ໃນ​ບ່ອນ​ນີ້.</w:t>
      </w:r>
    </w:p>
    <w:p w14:paraId="5BFC265C" w14:textId="77777777" w:rsidR="00F90BDC" w:rsidRDefault="00F90BDC"/>
    <w:p w14:paraId="735871A2" w14:textId="77777777" w:rsidR="00F90BDC" w:rsidRDefault="00F90BDC">
      <w:r xmlns:w="http://schemas.openxmlformats.org/wordprocessingml/2006/main">
        <w:t xml:space="preserve">ພະເຈົ້າ​ສັນຍາ​ກັບ​ຊາວ​ອິດສະລາແອນ​ວ່າ​ເຂົາ​ເຈົ້າ​ຈະ​ຮັບໃຊ້​ພະອົງ​ຫຼັງ​ຈາກ​ທີ່​ເຂົາ​ເຈົ້າ​ເປັນ​ທາດ​ຢູ່​ກັບ​ຄົນ​ຕ່າງ​ຊາດ.</w:t>
      </w:r>
    </w:p>
    <w:p w14:paraId="230C485E" w14:textId="77777777" w:rsidR="00F90BDC" w:rsidRDefault="00F90BDC"/>
    <w:p w14:paraId="294103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ຄວາມຫວັງຂອງຊາວອິດສະລາແອນ: ຄໍາສັນຍາແຫ່ງການປົດປ່ອຍແລະຄວາມສັດຊື່ຕໍ່ພຣະເຈົ້າ</w:t>
      </w:r>
    </w:p>
    <w:p w14:paraId="3E1D3ACB" w14:textId="77777777" w:rsidR="00F90BDC" w:rsidRDefault="00F90BDC"/>
    <w:p w14:paraId="02655A23" w14:textId="77777777" w:rsidR="00F90BDC" w:rsidRDefault="00F90BDC">
      <w:r xmlns:w="http://schemas.openxmlformats.org/wordprocessingml/2006/main">
        <w:t xml:space="preserve">2. ອຳນາດຂອງພຣະເຈົ້າ: ອຳນາດອະທິປະໄຕຂອງພະອົງຕໍ່ບັນດາຊາດແລະຄວາມສັດຊື່ຕໍ່ປະຊາຊົນຂອງພຣະອົງ</w:t>
      </w:r>
    </w:p>
    <w:p w14:paraId="053FA2C5" w14:textId="77777777" w:rsidR="00F90BDC" w:rsidRDefault="00F90BDC"/>
    <w:p w14:paraId="75541FEE" w14:textId="77777777" w:rsidR="00F90BDC" w:rsidRDefault="00F90BDC">
      <w:r xmlns:w="http://schemas.openxmlformats.org/wordprocessingml/2006/main">
        <w:t xml:space="preserve">1. ເອຊາຢາ 43:1-3 - ຢ່າຢ້ານ, ເພາະວ່າເຮົາໄດ້ໄຖ່ເຈົ້າແລ້ວ; ຂ້ອຍໄດ້ເອີ້ນເຈົ້າດ້ວຍຊື່, ເຈົ້າເປັນຂອງຂ້ອຍ.</w:t>
      </w:r>
    </w:p>
    <w:p w14:paraId="3759DF6B" w14:textId="77777777" w:rsidR="00F90BDC" w:rsidRDefault="00F90BDC"/>
    <w:p w14:paraId="0DDCE111"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6DB310CE" w14:textId="77777777" w:rsidR="00F90BDC" w:rsidRDefault="00F90BDC"/>
    <w:p w14:paraId="0998A18E" w14:textId="77777777" w:rsidR="00F90BDC" w:rsidRDefault="00F90BDC">
      <w:r xmlns:w="http://schemas.openxmlformats.org/wordprocessingml/2006/main">
        <w:t xml:space="preserve">ກິດຈະການ 7:8 ແລະ ເພິ່ນ​ໄດ້​ໃຫ້​ພັນທະສັນຍາ​ກ່ຽວ​ກັບ​ການ​ຮັບ​ພິທີຕັດ​ແກ່​ເພິ່ນ: ແລະ​ດັ່ງນັ້ນ ອັບຣາຮາມ​ຈຶ່ງ​ມີ​ລູກ​ຊາຍ​ຊື່​ອີຊາກ ແລະ​ໄດ້​ຮັບ​ພິທີຕັດ​ໃນ​ວັນ​ທີ​ແປດ​ຂອງ​ເພິ່ນ. ແລະ ອີຊາກ​ໃຫ້​ເກີດ​ຢາໂຄບ; ແລະ ຢາໂຄບ​ໄດ້​ມີ​ລູກ​ຊາຍ​ສິບ​ສອງ​ຄົນ.</w:t>
      </w:r>
    </w:p>
    <w:p w14:paraId="3F7A7BA9" w14:textId="77777777" w:rsidR="00F90BDC" w:rsidRDefault="00F90BDC"/>
    <w:p w14:paraId="58E6C947" w14:textId="77777777" w:rsidR="00F90BDC" w:rsidRDefault="00F90BDC">
      <w:r xmlns:w="http://schemas.openxmlformats.org/wordprocessingml/2006/main">
        <w:t xml:space="preserve">ອັບຣາຮາມ​ໄດ້​ຮັບ​ພັນທະສັນຍາ​ແຫ່ງ​ການ​ຮັບ​ພິທີຕັດ ແລະ​ລາວ​ໄດ້​ມອບ​ໃຫ້​ອີຊາກ​ລູກຊາຍ​ຂອງ​ລາວ, ຜູ້​ນັ້ນ​ໄດ້​ມອບ​ໃຫ້​ຢາໂຄບ​ລູກຊາຍ​ຂອງ​ລາວ. ຢາໂຄບ​ເປັນ​ພໍ່​ຂອງ​ບັນພະບຸລຸດ​ສິບ​ສອງ​ຄົນ.</w:t>
      </w:r>
    </w:p>
    <w:p w14:paraId="28C47C31" w14:textId="77777777" w:rsidR="00F90BDC" w:rsidRDefault="00F90BDC"/>
    <w:p w14:paraId="14DD1DA6" w14:textId="77777777" w:rsidR="00F90BDC" w:rsidRDefault="00F90BDC">
      <w:r xmlns:w="http://schemas.openxmlformats.org/wordprocessingml/2006/main">
        <w:t xml:space="preserve">1. ຄວາມສຳຄັນຂອງການຖ່າຍທອດປະເພນີຈາກລຸ້ນສູ່ລຸ້ນ.</w:t>
      </w:r>
    </w:p>
    <w:p w14:paraId="01C7257A" w14:textId="77777777" w:rsidR="00F90BDC" w:rsidRDefault="00F90BDC"/>
    <w:p w14:paraId="4FF56753" w14:textId="77777777" w:rsidR="00F90BDC" w:rsidRDefault="00F90BDC">
      <w:r xmlns:w="http://schemas.openxmlformats.org/wordprocessingml/2006/main">
        <w:t xml:space="preserve">2. ອໍານາດຂອງພັນທະສັນຍາຂອງພຣະເຈົ້າກ່ຽວກັບການຕັດແລະວິທີການມັນໄດ້ຖືກຖ່າຍທອດລົງມາເປັນເວລາຫຼາຍສັດຕະວັດແລ້ວ.</w:t>
      </w:r>
    </w:p>
    <w:p w14:paraId="1489C93A" w14:textId="77777777" w:rsidR="00F90BDC" w:rsidRDefault="00F90BDC"/>
    <w:p w14:paraId="04F97A09" w14:textId="77777777" w:rsidR="00F90BDC" w:rsidRDefault="00F90BDC">
      <w:r xmlns:w="http://schemas.openxmlformats.org/wordprocessingml/2006/main">
        <w:t xml:space="preserve">1. ປະຖົມມະການ 17:10-14 - ພັນທະສັນຍາຂອງພຣະເຈົ້າກ່ຽວກັບການຕັດກັບອັບຣາຮາມ.</w:t>
      </w:r>
    </w:p>
    <w:p w14:paraId="71CB5514" w14:textId="77777777" w:rsidR="00F90BDC" w:rsidRDefault="00F90BDC"/>
    <w:p w14:paraId="208BC7BE" w14:textId="77777777" w:rsidR="00F90BDC" w:rsidRDefault="00F90BDC">
      <w:r xmlns:w="http://schemas.openxmlformats.org/wordprocessingml/2006/main">
        <w:t xml:space="preserve">2. ພຣະບັນຍັດສອງ 6:4-9 - ຄໍາສັ່ງທີ່ຈະຖ່າຍທອດພັນທະສັນຍາຂອງພຣະເຈົ້າໃຫ້ແກ່ຄົນລຸ້ນຕໍ່ໄປ.</w:t>
      </w:r>
    </w:p>
    <w:p w14:paraId="2D7A9805" w14:textId="77777777" w:rsidR="00F90BDC" w:rsidRDefault="00F90BDC"/>
    <w:p w14:paraId="5326C30B" w14:textId="77777777" w:rsidR="00F90BDC" w:rsidRDefault="00F90BDC">
      <w:r xmlns:w="http://schemas.openxmlformats.org/wordprocessingml/2006/main">
        <w:t xml:space="preserve">ກິດຈະການ 7:9 ແລະ​ພວກ​ບັນພະບຸລຸດ​ທີ່​ອິດສາ​ຫລາຍ​ກໍ​ຂາຍ​ໂຢເຊັບ​ໄປ​ໃນ​ປະເທດ​ເອຢິບ ແຕ່​ພຣະເຈົ້າ​ສະຖິດ​ຢູ່​ກັບ​ລາວ.</w:t>
      </w:r>
    </w:p>
    <w:p w14:paraId="111564ED" w14:textId="77777777" w:rsidR="00F90BDC" w:rsidRDefault="00F90BDC"/>
    <w:p w14:paraId="7CCD8919" w14:textId="77777777" w:rsidR="00F90BDC" w:rsidRDefault="00F90BDC">
      <w:r xmlns:w="http://schemas.openxmlformats.org/wordprocessingml/2006/main">
        <w:t xml:space="preserve">ພວກບັນພະບຸລຸດ, ດ້ວຍຄວາມອິດສາ, ໄດ້ຂາຍໂຢເຊບເຂົ້າໄປໃນປະເທດເອຢິບ, ແຕ່ພຣະເຈົ້າຍັງຢູ່ກັບລາວ.</w:t>
      </w:r>
    </w:p>
    <w:p w14:paraId="74117C57" w14:textId="77777777" w:rsidR="00F90BDC" w:rsidRDefault="00F90BDC"/>
    <w:p w14:paraId="5DDC03F9" w14:textId="77777777" w:rsidR="00F90BDC" w:rsidRDefault="00F90BDC">
      <w:r xmlns:w="http://schemas.openxmlformats.org/wordprocessingml/2006/main">
        <w:t xml:space="preserve">1: ເຖິງ​ວ່າ​ຈະ​ປະສົບ​ກັບ​ຄວາມ​ຍາກ​ລຳບາກ ແຕ່​ພະເຈົ້າ​ຢູ່​ກັບ​ເຮົາ​ສະເໝີ.</w:t>
      </w:r>
    </w:p>
    <w:p w14:paraId="5C9156B9" w14:textId="77777777" w:rsidR="00F90BDC" w:rsidRDefault="00F90BDC"/>
    <w:p w14:paraId="4EB8ED4B" w14:textId="77777777" w:rsidR="00F90BDC" w:rsidRDefault="00F90BDC">
      <w:r xmlns:w="http://schemas.openxmlformats.org/wordprocessingml/2006/main">
        <w:t xml:space="preserve">2: ຄວາມອິດສາສາມາດນໍາໄປສູ່ການກະທໍາທີ່ທໍາລາຍ, ແຕ່ພຣະເຈົ້າຍັງສາມາດນໍາເອົາຄວາມດີອອກຈາກພວກມັນ.</w:t>
      </w:r>
    </w:p>
    <w:p w14:paraId="27743A47" w14:textId="77777777" w:rsidR="00F90BDC" w:rsidRDefault="00F90BDC"/>
    <w:p w14:paraId="30EC7C14" w14:textId="77777777" w:rsidR="00F90BDC" w:rsidRDefault="00F90BDC">
      <w:r xmlns:w="http://schemas.openxmlformats.org/wordprocessingml/2006/main">
        <w:t xml:space="preserve">1: Romans 8: 28- ແລະພວກເຮົາຮູ້ວ່າທຸກສິ່ງທຸກຢ່າງເຮັດວຽກຮ່ວມກັນເພື່ອຄວາມດີກັບຜູ້ທີ່ຮັກພຣະເຈົ້າ, ສໍາລັບຜູ້ທີ່ຖືກເອີ້ນຕາມຈຸດປະສົງຂອງພຣະອົງ.</w:t>
      </w:r>
    </w:p>
    <w:p w14:paraId="7B60CD46" w14:textId="77777777" w:rsidR="00F90BDC" w:rsidRDefault="00F90BDC"/>
    <w:p w14:paraId="4BAFF79B" w14:textId="77777777" w:rsidR="00F90BDC" w:rsidRDefault="00F90BDC">
      <w:r xmlns:w="http://schemas.openxmlformats.org/wordprocessingml/2006/main">
        <w:t xml:space="preserve">2: James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38BAD4D8" w14:textId="77777777" w:rsidR="00F90BDC" w:rsidRDefault="00F90BDC"/>
    <w:p w14:paraId="72842CA5" w14:textId="77777777" w:rsidR="00F90BDC" w:rsidRDefault="00F90BDC">
      <w:r xmlns:w="http://schemas.openxmlformats.org/wordprocessingml/2006/main">
        <w:t xml:space="preserve">ກິດຈະການ 7:10 ແລະ​ໄດ້​ປົດປ່ອຍ​ລາວ​ໃຫ້​ພົ້ນ​ຈາກ​ຄວາມທຸກ​ລຳບາກ​ທັງໝົດ​ຂອງ​ລາວ, ແລະ​ໄດ້​ໃຫ້​ຄວາມ​ໂປດປານ ແລະ​ປັນຍາ​ແກ່​ລາວ​ຕໍ່ໜ້າ​ກະສັດ​ຟາໂຣ​ແຫ່ງ​ເອຢິບ; ແລະ ເພິ່ນ​ໄດ້​ແຕ່ງ​ຕັ້ງ​ເພິ່ນ​ເປັນ​ຜູ້​ປົກ​ຄອງ​ປະ​ເທດ​ອີ​ຢິບ ແລະ​ເຮືອນ​ຂອງ​ເພິ່ນ.</w:t>
      </w:r>
    </w:p>
    <w:p w14:paraId="53B1AF66" w14:textId="77777777" w:rsidR="00F90BDC" w:rsidRDefault="00F90BDC"/>
    <w:p w14:paraId="62A2C6D3" w14:textId="77777777" w:rsidR="00F90BDC" w:rsidRDefault="00F90BDC">
      <w:r xmlns:w="http://schemas.openxmlformats.org/wordprocessingml/2006/main">
        <w:t xml:space="preserve">ພະເຈົ້າ​ໄດ້​ຊ່ວຍ​ໂຢເຊບ​ໃຫ້​ພົ້ນ​ຈາກ​ຄວາມ​ທຸກ​ລຳບາກ​ຂອງ​ລາວ ແລະ​ໃຫ້​ສະຕິ​ປັນຍາ​ແລະ​ຄວາມ​ໂປດປານ​ແກ່​ລາວ​ໃນ​ສານ​ຂອງ​ຟາໂຣ, ໂດຍ​ຕັ້ງ​ລາວ​ໃຫ້​ເປັນ​ຜູ້ປົກຄອງ​ປະເທດ​ເອຢິບ ແລະ​ຄອບຄົວ​ຂອງ​ລາວ.</w:t>
      </w:r>
    </w:p>
    <w:p w14:paraId="19B286A3" w14:textId="77777777" w:rsidR="00F90BDC" w:rsidRDefault="00F90BDC"/>
    <w:p w14:paraId="70E3E9F6" w14:textId="77777777" w:rsidR="00F90BDC" w:rsidRDefault="00F90BDC">
      <w:r xmlns:w="http://schemas.openxmlformats.org/wordprocessingml/2006/main">
        <w:t xml:space="preserve">1. ແຜນຂອງພຣະເຈົ້າໃນເວລາທີ່ຫຍຸ້ງຍາກ - ວິທີທີ່ພຣະເຈົ້າສາມາດໃຊ້ຄວາມທຸກທໍລະມານຂອງພວກເຮົາເພື່ອຈຸດປະສົງຂອງພຣະອົງ</w:t>
      </w:r>
    </w:p>
    <w:p w14:paraId="72937EE5" w14:textId="77777777" w:rsidR="00F90BDC" w:rsidRDefault="00F90BDC"/>
    <w:p w14:paraId="1F781333" w14:textId="77777777" w:rsidR="00F90BDC" w:rsidRDefault="00F90BDC">
      <w:r xmlns:w="http://schemas.openxmlformats.org/wordprocessingml/2006/main">
        <w:t xml:space="preserve">2. ປັນຍາຂອງພຣະເຈົ້າ - ວິທີທີ່ພຣະຜູ້ເປັນເຈົ້າໃຫ້ຄວາມເຂົ້າໃຈແລະຄວາມໂປດປານຂອງພວກເຮົາໃນເວລາທີ່ຕ້ອງການ</w:t>
      </w:r>
    </w:p>
    <w:p w14:paraId="5C8556AE" w14:textId="77777777" w:rsidR="00F90BDC" w:rsidRDefault="00F90BDC"/>
    <w:p w14:paraId="025B322C" w14:textId="77777777" w:rsidR="00F90BDC" w:rsidRDefault="00F90BDC">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14:paraId="7FA0771B" w14:textId="77777777" w:rsidR="00F90BDC" w:rsidRDefault="00F90BDC"/>
    <w:p w14:paraId="4A063EB2" w14:textId="77777777" w:rsidR="00F90BDC" w:rsidRDefault="00F90BDC">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14:paraId="6CA01531" w14:textId="77777777" w:rsidR="00F90BDC" w:rsidRDefault="00F90BDC"/>
    <w:p w14:paraId="5459F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7:11 ບັດ​ນີ້​ໄດ້​ເກີດ​ຄວາມ​ຂາດແຄນ​ທົ່ວ​ທັງ​ດິນແດນ​ເອຢິບ​ແລະ​ເມືອງ​ຊານາອານ, ແລະ​ຄວາມ​ທຸກ​ລຳບາກ​ອັນ​ໃຫຍ່​ຫລວງ, ແລະ​ບັນພະບຸລຸດ​ຂອງ​ພວກ​ເຮົາ​ບໍ່​ມີ​ອາຫານ​ກິນ.</w:t>
      </w:r>
    </w:p>
    <w:p w14:paraId="19E096A1" w14:textId="77777777" w:rsidR="00F90BDC" w:rsidRDefault="00F90BDC"/>
    <w:p w14:paraId="57FF5961" w14:textId="77777777" w:rsidR="00F90BDC" w:rsidRDefault="00F90BDC">
      <w:r xmlns:w="http://schemas.openxmlformats.org/wordprocessingml/2006/main">
        <w:t xml:space="preserve">ແຜ່ນດິນ​ເອຢິບ​ແລະ​ຊານາອານ​ປະສົບ​ກັບ​ຄວາມ​ອຶດຢາກ​ຢ່າງ​ໜັກໜ່ວງ ແລະ​ປະຊາຊົນ​ກໍ​ປະສົບ​ກັບ​ຄວາມທຸກ​ລຳບາກ​ຢ່າງ​ໜັກໜ່ວງ ຍ້ອນ​ບໍ່​ສາມາດ​ຫາ​ອາຫານ​ໄດ້.</w:t>
      </w:r>
    </w:p>
    <w:p w14:paraId="7A14D599" w14:textId="77777777" w:rsidR="00F90BDC" w:rsidRDefault="00F90BDC"/>
    <w:p w14:paraId="0C5335FD" w14:textId="77777777" w:rsidR="00F90BDC" w:rsidRDefault="00F90BDC">
      <w:r xmlns:w="http://schemas.openxmlformats.org/wordprocessingml/2006/main">
        <w:t xml:space="preserve">1. ການສະຫນອງຂອງພຣະເຈົ້າໃນເວລາທີ່ຕ້ອງການ</w:t>
      </w:r>
    </w:p>
    <w:p w14:paraId="6F4AD17F" w14:textId="77777777" w:rsidR="00F90BDC" w:rsidRDefault="00F90BDC"/>
    <w:p w14:paraId="2453E3E2" w14:textId="77777777" w:rsidR="00F90BDC" w:rsidRDefault="00F90BDC">
      <w:r xmlns:w="http://schemas.openxmlformats.org/wordprocessingml/2006/main">
        <w:t xml:space="preserve">2. ອີງໃສ່ຄວາມເຂັ້ມແຂງຂອງພຣະເຈົ້າໃນສະຖານະການທີ່ຫຍຸ້ງຍາກ</w:t>
      </w:r>
    </w:p>
    <w:p w14:paraId="415A1A8F" w14:textId="77777777" w:rsidR="00F90BDC" w:rsidRDefault="00F90BDC"/>
    <w:p w14:paraId="38B9C866" w14:textId="77777777" w:rsidR="00F90BDC" w:rsidRDefault="00F90BDC">
      <w:r xmlns:w="http://schemas.openxmlformats.org/wordprocessingml/2006/main">
        <w:t xml:space="preserve">1. ມັດທາຍ 6:25-34 - ຢ່າກັງວົນ, ແຕ່ວາງໃຈໃນການຈັດຕຽມຂອງພະເຈົ້າ</w:t>
      </w:r>
    </w:p>
    <w:p w14:paraId="4A49D2D6" w14:textId="77777777" w:rsidR="00F90BDC" w:rsidRDefault="00F90BDC"/>
    <w:p w14:paraId="0D2A3728" w14:textId="77777777" w:rsidR="00F90BDC" w:rsidRDefault="00F90BDC">
      <w:r xmlns:w="http://schemas.openxmlformats.org/wordprocessingml/2006/main">
        <w:t xml:space="preserve">2 ຄຳເພງ 16:8 ເຮົາ​ໄດ້​ຕັ້ງ​ພຣະ​ຜູ້​ເປັນ​ເຈົ້າ​ຢູ່​ຕໍ່​ໜ້າ​ເຮົາ​ສະເໝີ ແລະ​ພະອົງ​ເປັນ​ຜູ້​ຊ່ວຍ​ເຮົາ​ໃນ​ເວລາ​ທີ່​ຫຍຸ້ງຍາກ.</w:t>
      </w:r>
    </w:p>
    <w:p w14:paraId="2792C416" w14:textId="77777777" w:rsidR="00F90BDC" w:rsidRDefault="00F90BDC"/>
    <w:p w14:paraId="44794F91" w14:textId="77777777" w:rsidR="00F90BDC" w:rsidRDefault="00F90BDC">
      <w:r xmlns:w="http://schemas.openxmlformats.org/wordprocessingml/2006/main">
        <w:t xml:space="preserve">ກິດຈະການ 7:12 ແຕ່​ເມື່ອ​ຢາໂຄບ​ໄດ້ຍິນ​ວ່າ​ມີ​ສາລີ​ຢູ່​ໃນ​ປະເທດ​ເອຢິບ ເພິ່ນ​ຈຶ່ງ​ສົ່ງ​ບັນພະບຸລຸດ​ຂອງ​ພວກເຮົາ​ອອກ​ໄປ​ກ່ອນ.</w:t>
      </w:r>
    </w:p>
    <w:p w14:paraId="7CEE43C4" w14:textId="77777777" w:rsidR="00F90BDC" w:rsidRDefault="00F90BDC"/>
    <w:p w14:paraId="5BAAAB17" w14:textId="77777777" w:rsidR="00F90BDC" w:rsidRDefault="00F90BDC">
      <w:r xmlns:w="http://schemas.openxmlformats.org/wordprocessingml/2006/main">
        <w:t xml:space="preserve">ຢາໂຄບ​ໄດ້​ສົ່ງ​ບັນພະບຸລຸດ​ຊາວ​ອິດສະລາແອນ​ອອກ​ໄປ​ປະເທດ​ເອຢິບ​ເພື່ອ​ຊອກ​ຫາ​ອາຫານ ເມື່ອ​ລາວ​ໄດ້ຍິນ​ວ່າ​ມີ​ສາລີ​ຢູ່​ທີ່​ນັ້ນ.</w:t>
      </w:r>
    </w:p>
    <w:p w14:paraId="3D7278FB" w14:textId="77777777" w:rsidR="00F90BDC" w:rsidRDefault="00F90BDC"/>
    <w:p w14:paraId="6B98170A" w14:textId="77777777" w:rsidR="00F90BDC" w:rsidRDefault="00F90BDC">
      <w:r xmlns:w="http://schemas.openxmlformats.org/wordprocessingml/2006/main">
        <w:t xml:space="preserve">1. ພະເຈົ້າ​ຈະ​ຈັດ​ຫາ​ໃຫ້​ເຮົາ​ເຖິງ​ແມ່ນ​ໃນ​ເວລາ​ທີ່​ຫຍຸ້ງຍາກ.</w:t>
      </w:r>
    </w:p>
    <w:p w14:paraId="44B8BD04" w14:textId="77777777" w:rsidR="00F90BDC" w:rsidRDefault="00F90BDC"/>
    <w:p w14:paraId="7E3808F5" w14:textId="77777777" w:rsidR="00F90BDC" w:rsidRDefault="00F90BDC">
      <w:r xmlns:w="http://schemas.openxmlformats.org/wordprocessingml/2006/main">
        <w:t xml:space="preserve">2. ຢ່າຢ້ານທີ່ຈະສ່ຽງຕໍ່ພຣະເຈົ້າ.</w:t>
      </w:r>
    </w:p>
    <w:p w14:paraId="46BC9C49" w14:textId="77777777" w:rsidR="00F90BDC" w:rsidRDefault="00F90BDC"/>
    <w:p w14:paraId="4CC46AF8" w14:textId="77777777" w:rsidR="00F90BDC" w:rsidRDefault="00F90BDC">
      <w:r xmlns:w="http://schemas.openxmlformats.org/wordprocessingml/2006/main">
        <w:t xml:space="preserve">1. ມັດທາຍ 6:25-34 —ຢ່າ​ກັງ​ວົນ​ກ່ຽວ​ກັບ​ມື້​ອື່ນ ເພາະ​ວ່າ​ມື້​ອື່ນ​ຈະ​ເປັນ​ຫ່ວງ​ຕົວ​ເອງ.</w:t>
      </w:r>
    </w:p>
    <w:p w14:paraId="26488CC1" w14:textId="77777777" w:rsidR="00F90BDC" w:rsidRDefault="00F90BDC"/>
    <w:p w14:paraId="484C87BA" w14:textId="77777777" w:rsidR="00F90BDC" w:rsidRDefault="00F90BDC">
      <w:r xmlns:w="http://schemas.openxmlformats.org/wordprocessingml/2006/main">
        <w:t xml:space="preserve">2. ເຮັບເຣີ 11:8 - ໂດຍ​ຄວາມ​ເຊື່ອ ອັບລາຫາມ​ເຊື່ອ​ຟັງ​ເມື່ອ​ລາວ​ຖືກ​ເອີ້ນ​ໃຫ້​ອອກ​ໄປ​ບ່ອນ​ທີ່​ລາວ​ຈະ​ໄດ້​ຮັບ​ເປັນ​ມໍລະດົກ.</w:t>
      </w:r>
    </w:p>
    <w:p w14:paraId="3AFFCC94" w14:textId="77777777" w:rsidR="00F90BDC" w:rsidRDefault="00F90BDC"/>
    <w:p w14:paraId="025813B9" w14:textId="77777777" w:rsidR="00F90BDC" w:rsidRDefault="00F90BDC">
      <w:r xmlns:w="http://schemas.openxmlformats.org/wordprocessingml/2006/main">
        <w:t xml:space="preserve">ກິດຈະການ 7:13 ແລະ ໃນ​ເທື່ອ​ທີ​ສອງ ໂຢເຊັບ​ໄດ້​ຖືກ​ປະກາດ​ໃຫ້​ພວກ​ອ້າຍ​ນ້ອງ​ຂອງ​ເພິ່ນ​ຮູ້ຈັກ; ແລະຍາດພີ່ນ້ອງຂອງໂຢເຊບໄດ້ຖືກເປີດເຜີຍໃຫ້ຟາໂຣ.</w:t>
      </w:r>
    </w:p>
    <w:p w14:paraId="07F95E67" w14:textId="77777777" w:rsidR="00F90BDC" w:rsidRDefault="00F90BDC"/>
    <w:p w14:paraId="04A73FC2" w14:textId="77777777" w:rsidR="00F90BDC" w:rsidRDefault="00F90BDC">
      <w:r xmlns:w="http://schemas.openxmlformats.org/wordprocessingml/2006/main">
        <w:t xml:space="preserve">ຄອບຄົວ​ຂອງ​ໂຢເຊບ​ໄດ້​ຖືກ​ເປີດ​ເຜີຍ​ຕໍ່​ກະສັດ​ຟາໂຣ​ໃນ​ລະຫວ່າງ​ການ​ພົບ​ປະ​ຄັ້ງ​ທີ​ສອງ.</w:t>
      </w:r>
    </w:p>
    <w:p w14:paraId="1F45B1A3" w14:textId="77777777" w:rsidR="00F90BDC" w:rsidRDefault="00F90BDC"/>
    <w:p w14:paraId="4FBC7F54" w14:textId="77777777" w:rsidR="00F90BDC" w:rsidRDefault="00F90BDC">
      <w:r xmlns:w="http://schemas.openxmlformats.org/wordprocessingml/2006/main">
        <w:t xml:space="preserve">1. ພະເຈົ້າສາມາດຈັດຫາໂອກາດໃຫ້ເຮົາໄດ້ກັບມາພົບກັນກັບຄອບຄົວຂອງເຮົາ.</w:t>
      </w:r>
    </w:p>
    <w:p w14:paraId="0D6D868C" w14:textId="77777777" w:rsidR="00F90BDC" w:rsidRDefault="00F90BDC"/>
    <w:p w14:paraId="3DCF51D8" w14:textId="77777777" w:rsidR="00F90BDC" w:rsidRDefault="00F90BDC">
      <w:r xmlns:w="http://schemas.openxmlformats.org/wordprocessingml/2006/main">
        <w:t xml:space="preserve">2. ພຣະເຈົ້າສາມາດໃຊ້ປະສົບການທີ່ຜ່ານມາຂອງພວກເຮົາເພື່ອກໍານົດອະນາຄົດຂອງພວກເຮົາ.</w:t>
      </w:r>
    </w:p>
    <w:p w14:paraId="5583B305" w14:textId="77777777" w:rsidR="00F90BDC" w:rsidRDefault="00F90BDC"/>
    <w:p w14:paraId="3877A1B5" w14:textId="77777777" w:rsidR="00F90BDC" w:rsidRDefault="00F90BDC">
      <w:r xmlns:w="http://schemas.openxmlformats.org/wordprocessingml/2006/main">
        <w:t xml:space="preserve">1. ມັດທາຍ 10:29-31 (ນົກ​ກະ​ຈາຍ​ສອງ​ໂຕ​ຖືກ​ຂາຍ​ເປັນ​ຄ່າ​ໄກ​ບໍ? ແລະ​ໂຕ​ໜຶ່ງ​ຈະ​ບໍ່​ຕົກ​ທີ່​ດິນ​ໂດຍ​ປາດ​ສະ​ຈາກ​ພຣະ​ບິດາ​ຂອງ​ພວກ​ທ່ານ, ແຕ່​ຜົມ​ຂອງ​ຫົວ​ຂອງ​ພວກ​ທ່ານ​ລ້ວນ​ແຕ່​ຖືກ​ນັບ​ທັງ​ໝົດ. ມີມູນຄ່າຫຼາຍກ່ວານົກກະຈອກຫຼາຍ.)</w:t>
      </w:r>
    </w:p>
    <w:p w14:paraId="60835CE4" w14:textId="77777777" w:rsidR="00F90BDC" w:rsidRDefault="00F90BDC"/>
    <w:p w14:paraId="2A8F8340" w14:textId="77777777" w:rsidR="00F90BDC" w:rsidRDefault="00F90BDC">
      <w:r xmlns:w="http://schemas.openxmlformats.org/wordprocessingml/2006/main">
        <w:t xml:space="preserve">2 ໂລມ 8:28 (ແລະ​ພວກ​ເຮົາ​ຮູ້​ວ່າ​ທຸກ​ສິ່ງ​ທັງ​ຫມົດ​ເຮັດ​ວຽກ​ຮ່ວມ​ກັນ​ເພື່ອ​ຄວາມ​ດີ​ສໍາ​ລັບ​ຜູ້​ທີ່​ຮັກ​ພຣະ​ເຈົ້າ, ກັບ​ຜູ້​ທີ່​ຖືກ​ເອີ້ນ​ຕາມ​ຈຸດ​ປະ​ສົງ​ຂອງ​ພຣະ​ອົງ.</w:t>
      </w:r>
    </w:p>
    <w:p w14:paraId="5EAB01B8" w14:textId="77777777" w:rsidR="00F90BDC" w:rsidRDefault="00F90BDC"/>
    <w:p w14:paraId="616DD705" w14:textId="77777777" w:rsidR="00F90BDC" w:rsidRDefault="00F90BDC">
      <w:r xmlns:w="http://schemas.openxmlformats.org/wordprocessingml/2006/main">
        <w:t xml:space="preserve">ກິດຈະການ 7:14 ແລ້ວ​ກໍ​ສົ່ງ​ໂຢເຊບ​ໄປ ແລະ​ເອີ້ນ​ຢາໂຄບ​ພໍ່​ຂອງຕົນ​ມາ​ຫາ​ເພິ່ນ, ແລະ​ບັນດາ​ຄອບຄົວ​ຂອງ​ເພິ່ນ, ມີ​ສາມສິບ​ຫ້າ​ຄົນ.</w:t>
      </w:r>
    </w:p>
    <w:p w14:paraId="4DDEB93A" w14:textId="77777777" w:rsidR="00F90BDC" w:rsidRDefault="00F90BDC"/>
    <w:p w14:paraId="7474BAD0" w14:textId="77777777" w:rsidR="00F90BDC" w:rsidRDefault="00F90BDC">
      <w:r xmlns:w="http://schemas.openxmlformats.org/wordprocessingml/2006/main">
        <w:t xml:space="preserve">ໂຢເຊບ​ສົ່ງ​ຢາໂຄບ​ພໍ່​ຂອງ​ລາວ​ແລະ​ຄອບຄົວ​ຂອງ​ລາວ​ທີ່​ມີ​ຈຳນວນ​ເຈັດ​ສິບ​ຫ້າ​ຄົນ​ໄປ​ປະເທດ​ເອຢິບ.</w:t>
      </w:r>
    </w:p>
    <w:p w14:paraId="3D2FA81C" w14:textId="77777777" w:rsidR="00F90BDC" w:rsidRDefault="00F90BDC"/>
    <w:p w14:paraId="68511F66" w14:textId="77777777" w:rsidR="00F90BDC" w:rsidRDefault="00F90BDC">
      <w:r xmlns:w="http://schemas.openxmlformats.org/wordprocessingml/2006/main">
        <w:t xml:space="preserve">1. ພະລັງຂອງຄອບຄົວ: ຄວາມສຳຄັນຂອງການມາຮ່ວມກັນ ແລະ ຊ່ວຍເຫຼືອເຊິ່ງກັນ ແລະ ກັນໃນຊ່ວງເວລາທີ່ຫຍຸ້ງຍາກ.</w:t>
      </w:r>
    </w:p>
    <w:p w14:paraId="0B2E751C" w14:textId="77777777" w:rsidR="00F90BDC" w:rsidRDefault="00F90BDC"/>
    <w:p w14:paraId="104F599D" w14:textId="77777777" w:rsidR="00F90BDC" w:rsidRDefault="00F90BDC">
      <w:r xmlns:w="http://schemas.openxmlformats.org/wordprocessingml/2006/main">
        <w:t xml:space="preserve">2. ການວາງໃຈແຜນຂອງພຣະເຈົ້າສໍາລັບຊີວິດຂອງເຮົາ: ການຮຽນຮູ້ທີ່ຈະຍອມຮັບ ແລະຮັບເອົາສິ່ງທີ່ບໍ່ຄາດຄິດ.</w:t>
      </w:r>
    </w:p>
    <w:p w14:paraId="4F2D967B" w14:textId="77777777" w:rsidR="00F90BDC" w:rsidRDefault="00F90BDC"/>
    <w:p w14:paraId="22F2B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43:2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ແປວໄຟ​ຈະ​ບໍ່​ເຜົາ​ໄໝ້​ເຈົ້າ.”</w:t>
      </w:r>
    </w:p>
    <w:p w14:paraId="54DF698F" w14:textId="77777777" w:rsidR="00F90BDC" w:rsidRDefault="00F90BDC"/>
    <w:p w14:paraId="19E18405" w14:textId="77777777" w:rsidR="00F90BDC" w:rsidRDefault="00F90BDC">
      <w:r xmlns:w="http://schemas.openxmlformats.org/wordprocessingml/2006/main">
        <w:t xml:space="preserve">2. Psalm 34:8 “ຊີມ​ແລະ​ເບິ່ງ​ວ່າ​ພຣະ​ຜູ້​ເປັນ​ເຈົ້າ​ແມ່ນ​ດີ; ຜູ້​ທີ່​ລີ້​ໄພ​ໃນ​ພະອົງ​ເປັນ​ສຸກ.”</w:t>
      </w:r>
    </w:p>
    <w:p w14:paraId="7B926AF6" w14:textId="77777777" w:rsidR="00F90BDC" w:rsidRDefault="00F90BDC"/>
    <w:p w14:paraId="3B1E5395" w14:textId="77777777" w:rsidR="00F90BDC" w:rsidRDefault="00F90BDC">
      <w:r xmlns:w="http://schemas.openxmlformats.org/wordprocessingml/2006/main">
        <w:t xml:space="preserve">ກິດຈະການ 7:15 ດັ່ງນັ້ນ ຢາໂຄບ​ຈຶ່ງ​ໄດ້​ລົງ​ໄປ​ໃນ​ປະເທດ​ເອຢິບ ແລະ​ໄດ້​ຕາຍໄປ ລາວ​ແລະ​ບັນພະບຸລຸດ​ຂອງ​ພວກເຮົາ.</w:t>
      </w:r>
    </w:p>
    <w:p w14:paraId="15794A7B" w14:textId="77777777" w:rsidR="00F90BDC" w:rsidRDefault="00F90BDC"/>
    <w:p w14:paraId="692B11DE" w14:textId="77777777" w:rsidR="00F90BDC" w:rsidRDefault="00F90BDC">
      <w:r xmlns:w="http://schemas.openxmlformats.org/wordprocessingml/2006/main">
        <w:t xml:space="preserve">ການ​ເດີນ​ທາງ​ຂອງ​ຢາໂຄບ​ໄປ​ປະເທດ​ເອຢິບ​ແລະ​ຄວາມ​ຕາຍ​ໄດ້​ຖືກ​ບັນຍາຍ​ໄວ້​ໃນ​ກິດຈະການ 7:15.</w:t>
      </w:r>
    </w:p>
    <w:p w14:paraId="345972E7" w14:textId="77777777" w:rsidR="00F90BDC" w:rsidRDefault="00F90BDC"/>
    <w:p w14:paraId="6699C80E" w14:textId="77777777" w:rsidR="00F90BDC" w:rsidRDefault="00F90BDC">
      <w:r xmlns:w="http://schemas.openxmlformats.org/wordprocessingml/2006/main">
        <w:t xml:space="preserve">1. ຄວາມສັດຊື່ຂອງພະເຈົ້າຕໍ່ປະຊາຊົນຂອງພຣະອົງ, ເຖິງແມ່ນວ່າຢູ່ໃນທ່າມກາງສະຖານະການທີ່ຫຍຸ້ງຍາກ.</w:t>
      </w:r>
    </w:p>
    <w:p w14:paraId="349CAD82" w14:textId="77777777" w:rsidR="00F90BDC" w:rsidRDefault="00F90BDC"/>
    <w:p w14:paraId="79B927B2" w14:textId="77777777" w:rsidR="00F90BDC" w:rsidRDefault="00F90BDC">
      <w:r xmlns:w="http://schemas.openxmlformats.org/wordprocessingml/2006/main">
        <w:t xml:space="preserve">2. ພະລັງແຫ່ງຄຳສັນຍາຂອງພຣະເຈົ້າທີ່ຈະນຳພາ ແລະຄ້ຳຊູເຮົາ.</w:t>
      </w:r>
    </w:p>
    <w:p w14:paraId="4F34BED7" w14:textId="77777777" w:rsidR="00F90BDC" w:rsidRDefault="00F90BDC"/>
    <w:p w14:paraId="358A1C97" w14:textId="77777777" w:rsidR="00F90BDC" w:rsidRDefault="00F90BDC">
      <w:r xmlns:w="http://schemas.openxmlformats.org/wordprocessingml/2006/main">
        <w:t xml:space="preserve">1. ຄຳເພງ 105:17-19 ພຣະອົງ​ໄດ້​ສົ່ງ​ຊາຍ​ຄົນ​ໜຶ່ງ​ໄປ​ຕໍ່ໜ້າ​ພວກເຂົາ, ແມ່ນ​ແຕ່​ໂຢເຊບ ຜູ້​ທີ່​ຖືກ​ຂາຍ​ໃຫ້​ຄົນ​ຮັບໃຊ້​ຄົນ​ໜຶ່ງ: ຕີນ​ຂອງ​ພວກເຂົາ​ຖືກ​ຕີ​ດ້ວຍ​ຕ່ອງໂສ້​ເຫຼັກ: ຈົນ​ເຖິງ​ເວລາ​ທີ່​ຖ້ອຍຄຳ​ຂອງ​ພຣະອົງ​ໄດ້​ມາ. ພຣະ​ຜູ້​ເປັນ​ເຈົ້າ​ໄດ້​ພະ​ຍາ​ຍາມ​ໃຫ້​ເຂົາ.</w:t>
      </w:r>
    </w:p>
    <w:p w14:paraId="0E77A892" w14:textId="77777777" w:rsidR="00F90BDC" w:rsidRDefault="00F90BDC"/>
    <w:p w14:paraId="1F8AA91B" w14:textId="77777777" w:rsidR="00F90BDC" w:rsidRDefault="00F90BDC">
      <w:r xmlns:w="http://schemas.openxmlformats.org/wordprocessingml/2006/main">
        <w:t xml:space="preserve">2. ປະຖົມມະການ 50:24-25 ແລະ​ໂຢເຊບ​ເວົ້າ​ກັບ​ພີ່ນ້ອງ​ຂອງ​ລາວ​ວ່າ, “ຂ້ອຍ​ຕາຍ​ໄປ ແລະ​ພະເຈົ້າ​ຈະ​ມາ​ຢາມ​ພວກ​ເຈົ້າ​ຢ່າງ​ແນ່ນອນ ແລະ​ຈະ​ນຳ​ພວກ​ເຈົ້າ​ອອກ​ຈາກ​ແຜ່ນດິນ​ນີ້​ໄປ​ສູ່​ດິນແດນ​ທີ່​ເພິ່ນ​ໄດ້​ສາບານ​ໄວ້​ກັບ​ອັບຣາຮາມ, ອີຊາກ, ແລະ​ຢາໂຄບ. ໂຢເຊັບ​ໄດ້​ສາບານ​ຕົວ​ຕໍ່​ຊາວ​ອິດສະລາແອນ​ວ່າ, ‘ພຣະເຈົ້າ​ຈະ​ມາ​ຢາມ​ເຈົ້າ​ຢ່າງ​ແນ່ນອນ ແລະ​ເຈົ້າ​ຈະ​ເອົາ​ກະດູກ​ຂອງ​ຂ້ອຍ​ຂຶ້ນ​ຈາກ​ບ່ອນ​ນັ້ນ.</w:t>
      </w:r>
    </w:p>
    <w:p w14:paraId="25862FE6" w14:textId="77777777" w:rsidR="00F90BDC" w:rsidRDefault="00F90BDC"/>
    <w:p w14:paraId="27E86226" w14:textId="77777777" w:rsidR="00F90BDC" w:rsidRDefault="00F90BDC">
      <w:r xmlns:w="http://schemas.openxmlformats.org/wordprocessingml/2006/main">
        <w:t xml:space="preserve">ກິດຈະການ 7:16 ແລະ​ໄດ້​ຖືກ​ນຳ​ໄປ​ທີ່​ເມືອງ​ຊີເຄມ, ແລະ​ໄດ້​ຝັງ​ໄວ້​ໃນ​ອຸບມຸງ​ທີ່​ອັບຣາຮາມ​ຊື້​ເປັນ​ຈຳນວນ​ເງິນ​ຂອງ​ພວກ​ລູກຊາຍ​ຂອງ​ເອມໂມນ ຜູ້​ເປັນ​ພໍ່​ຂອງ​ຊີເຄັມ.</w:t>
      </w:r>
    </w:p>
    <w:p w14:paraId="190A0C3F" w14:textId="77777777" w:rsidR="00F90BDC" w:rsidRDefault="00F90BDC"/>
    <w:p w14:paraId="31848875" w14:textId="77777777" w:rsidR="00F90BDC" w:rsidRDefault="00F90BDC">
      <w:r xmlns:w="http://schemas.openxmlformats.org/wordprocessingml/2006/main">
        <w:t xml:space="preserve">ພວກ​ລູກຊາຍ​ຂອງ​ເອມໂມ​ໄດ້​ຂາຍ​ອຸບມຸງ​ໃຫ້​ອັບຣາຮາມ ຊຶ່ງ​ຕັ້ງ​ຢູ່​ໃນ​ເມືອງ​ຊີເຄັມ.</w:t>
      </w:r>
    </w:p>
    <w:p w14:paraId="4473B37D" w14:textId="77777777" w:rsidR="00F90BDC" w:rsidRDefault="00F90BDC"/>
    <w:p w14:paraId="25B9A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"ຄໍາສັນຍາຂອງພຣະເຈົ້າຕໍ່ອັບຣາຮາມ" - ການສໍາຫຼວດຄໍາສັນຍາທີ່ພຣະເຈົ້າເຮັດກັບອັບລາຫາມແລະບົດບາດຂອງອຸບມຸງໃນການເຮັດຄໍາສັນຍານັ້ນ.</w:t>
      </w:r>
    </w:p>
    <w:p w14:paraId="5EE53B50" w14:textId="77777777" w:rsidR="00F90BDC" w:rsidRDefault="00F90BDC"/>
    <w:p w14:paraId="1B21617A" w14:textId="77777777" w:rsidR="00F90BDC" w:rsidRDefault="00F90BDC">
      <w:r xmlns:w="http://schemas.openxmlformats.org/wordprocessingml/2006/main">
        <w:t xml:space="preserve">2. "ຄວາມສໍາຄັນຂອງ Sepulchres" - ການກວດສອບຄວາມສໍາຄັນຂອງ sepulchres ໃນການເທື່ອເນື່ອງຈາກພຣະຄໍາພີແລະໃນໂລກມື້ນີ້.</w:t>
      </w:r>
    </w:p>
    <w:p w14:paraId="6AA550FF" w14:textId="77777777" w:rsidR="00F90BDC" w:rsidRDefault="00F90BDC"/>
    <w:p w14:paraId="63213202" w14:textId="77777777" w:rsidR="00F90BDC" w:rsidRDefault="00F90BDC">
      <w:r xmlns:w="http://schemas.openxmlformats.org/wordprocessingml/2006/main">
        <w:t xml:space="preserve">1. ປະຖົມມະການ 15:17-21 - ພັນທະສັນຍາທີ່ພະເຈົ້າເຮັດກັບອັບລາຫາມ.</w:t>
      </w:r>
    </w:p>
    <w:p w14:paraId="0B885BBC" w14:textId="77777777" w:rsidR="00F90BDC" w:rsidRDefault="00F90BDC"/>
    <w:p w14:paraId="0933E915" w14:textId="77777777" w:rsidR="00F90BDC" w:rsidRDefault="00F90BDC">
      <w:r xmlns:w="http://schemas.openxmlformats.org/wordprocessingml/2006/main">
        <w:t xml:space="preserve">2. ໂຢຮັນ 11:17-44 - ພຣະເຢຊູໄດ້ປຸກລາຊະໂລໃຫ້ຄືນມາຈາກຕາຍ, ສະແດງໃຫ້ເຫັນເຖິງພະລັງຂອງການຟື້ນຄືນຊີວິດຂອງຝັງສົບ.</w:t>
      </w:r>
    </w:p>
    <w:p w14:paraId="27817D6F" w14:textId="77777777" w:rsidR="00F90BDC" w:rsidRDefault="00F90BDC"/>
    <w:p w14:paraId="2DB5C4A5" w14:textId="77777777" w:rsidR="00F90BDC" w:rsidRDefault="00F90BDC">
      <w:r xmlns:w="http://schemas.openxmlformats.org/wordprocessingml/2006/main">
        <w:t xml:space="preserve">ກິດຈະການ 7:17 ແຕ່​ເມື່ອ​ເວລາ​ຂອງ​ຄຳສັນຍາ​ໃກ້​ເຂົ້າ​ມາ ຊຶ່ງ​ພຣະເຈົ້າ​ໄດ້​ສາບານ​ໄວ້​ກັບ​ອັບຣາຮາມ​ແລ້ວ ປະຊາຊົນ​ກໍ​ເພີ່ມ​ທະວີ​ຂຶ້ນ​ໃນ​ປະເທດ​ເອຢິບ.</w:t>
      </w:r>
    </w:p>
    <w:p w14:paraId="3145C60F" w14:textId="77777777" w:rsidR="00F90BDC" w:rsidRDefault="00F90BDC"/>
    <w:p w14:paraId="5CCBF84D" w14:textId="77777777" w:rsidR="00F90BDC" w:rsidRDefault="00F90BDC">
      <w:r xmlns:w="http://schemas.openxmlformats.org/wordprocessingml/2006/main">
        <w:t xml:space="preserve">ປະຊາຊົນ​ອິດສະລາແອນ​ເພີ່ມ​ທະວີ​ຂຶ້ນ​ໃນ​ປະເທດ​ເອຢິບ ເມື່ອ​ເວລາ​ທີ່​ພະເຈົ້າ​ສັນຍາ​ກັບ​ອັບຣາຮາມ​ໃກ້​ເຂົ້າ​ມາ.</w:t>
      </w:r>
    </w:p>
    <w:p w14:paraId="18018D6C" w14:textId="77777777" w:rsidR="00F90BDC" w:rsidRDefault="00F90BDC"/>
    <w:p w14:paraId="0E9B2DD9" w14:textId="77777777" w:rsidR="00F90BDC" w:rsidRDefault="00F90BDC">
      <w:r xmlns:w="http://schemas.openxmlformats.org/wordprocessingml/2006/main">
        <w:t xml:space="preserve">1. ຄໍາສັນຍາຂອງພຣະເຈົ້າເປັນທີ່ເຊື່ອຖືໄດ້ແລະຈະເກີດຂຶ້ນ.</w:t>
      </w:r>
    </w:p>
    <w:p w14:paraId="723A877D" w14:textId="77777777" w:rsidR="00F90BDC" w:rsidRDefault="00F90BDC"/>
    <w:p w14:paraId="4A6CC650" w14:textId="77777777" w:rsidR="00F90BDC" w:rsidRDefault="00F90BDC">
      <w:r xmlns:w="http://schemas.openxmlformats.org/wordprocessingml/2006/main">
        <w:t xml:space="preserve">2. ພຣະເຈົ້າຈະສັດຊື່ຕໍ່ປະຊາຊົນຂອງພຣະອົງສະເໝີ.</w:t>
      </w:r>
    </w:p>
    <w:p w14:paraId="4A00C74D" w14:textId="77777777" w:rsidR="00F90BDC" w:rsidRDefault="00F90BDC"/>
    <w:p w14:paraId="1AEA9F74" w14:textId="77777777" w:rsidR="00F90BDC" w:rsidRDefault="00F90BDC">
      <w:r xmlns:w="http://schemas.openxmlformats.org/wordprocessingml/2006/main">
        <w:t xml:space="preserve">1. ໂຣມ 4:20-21 ລາວ​ບໍ່​ໄດ້​ຫວັ່ນໄຫວ​ຍ້ອນ​ຄວາມ​ບໍ່​ເຊື່ອ​ໃນ​ຄຳ​ສັນຍາ​ຂອງ​ພະເຈົ້າ ແຕ່​ໄດ້​ເສີມ​ກຳລັງ​ຄວາມ​ເຊື່ອ​ແລະ​ໃຫ້​ກຽດ​ແກ່​ພະເຈົ້າ ໂດຍ​ໄດ້​ຮັບ​ການ​ຊັກ​ຊວນ​ຢ່າງ​ເຕັມທີ​ວ່າ​ພະເຈົ້າ​ມີ​ອຳນາດ​ໃນ​ການ​ເຮັດ​ຕາມ​ທີ່​ພະອົງ​ໄດ້​ສັນຍາ​ໄວ້.</w:t>
      </w:r>
    </w:p>
    <w:p w14:paraId="35F3EDBF" w14:textId="77777777" w:rsidR="00F90BDC" w:rsidRDefault="00F90BDC"/>
    <w:p w14:paraId="69F49299" w14:textId="77777777" w:rsidR="00F90BDC" w:rsidRDefault="00F90BDC">
      <w:r xmlns:w="http://schemas.openxmlformats.org/wordprocessingml/2006/main">
        <w:t xml:space="preserve">2. ເຮັບເຣີ 10:23 - ຂໍ​ໃຫ້​ເຮົາ​ຍຶດ​ໝັ້ນ​ກັບ​ຄວາມ​ຫວັງ​ທີ່​ເຮົາ​ປະກາດ​ຢ່າງ​ບໍ່​ຢຸດ​ຢັ້ງ, ເພາະ​ຜູ້​ທີ່​ສັນຍາ​ໄວ້​ນັ້ນ​ສັດ​ຊື່.</w:t>
      </w:r>
    </w:p>
    <w:p w14:paraId="66A8EC18" w14:textId="77777777" w:rsidR="00F90BDC" w:rsidRDefault="00F90BDC"/>
    <w:p w14:paraId="79763FDD" w14:textId="77777777" w:rsidR="00F90BDC" w:rsidRDefault="00F90BDC">
      <w:r xmlns:w="http://schemas.openxmlformats.org/wordprocessingml/2006/main">
        <w:t xml:space="preserve">ກິດຈະການ 7:18 ຈົນ​ກະສັດ​ອີກ​ອົງ​ໜຶ່ງ​ລຸກ​ຂຶ້ນ ຊຶ່ງ​ບໍ່​ຮູ້ຈັກ​ໂຢເຊັບ.</w:t>
      </w:r>
    </w:p>
    <w:p w14:paraId="487CF7BF" w14:textId="77777777" w:rsidR="00F90BDC" w:rsidRDefault="00F90BDC"/>
    <w:p w14:paraId="7D393AF7" w14:textId="77777777" w:rsidR="00F90BDC" w:rsidRDefault="00F90BDC">
      <w:r xmlns:w="http://schemas.openxmlformats.org/wordprocessingml/2006/main">
        <w:t xml:space="preserve">ກະສັດ​ຟາໂຣ​ແຫ່ງ​ເອຢິບ​ບໍ່​ຮູ້ຈັກ​ໂຢເຊບ ແລະ​ຄວາມ​ສຳເລັດ​ຂອງ​ເພິ່ນ.</w:t>
      </w:r>
    </w:p>
    <w:p w14:paraId="17981B1B" w14:textId="77777777" w:rsidR="00F90BDC" w:rsidRDefault="00F90BDC"/>
    <w:p w14:paraId="41549A93" w14:textId="77777777" w:rsidR="00F90BDC" w:rsidRDefault="00F90BDC">
      <w:r xmlns:w="http://schemas.openxmlformats.org/wordprocessingml/2006/main">
        <w:t xml:space="preserve">1: ໃນ​ທີ່​ສຸດ​ແຜນ​ຂອງ​ພຣະ​ເຈົ້າ​ແມ່ນ​ຢູ່​ໃນ​ການ​ເຮັດ​ວຽກ​ໃນ​ທຸກ​ສະ​ຖາ​ນະ​ການ, ເຖິງ​ແມ່ນ​ວ່າ​ໃນ​ເວ​ລາ​ທີ່​ມັນ​ບໍ່​ໄດ້​ຮັບ​ການ​ຍອມ​ຮັບ​ໂດຍ​ທຸກ​ຄົນ.</w:t>
      </w:r>
    </w:p>
    <w:p w14:paraId="65BAC2FB" w14:textId="77777777" w:rsidR="00F90BDC" w:rsidRDefault="00F90BDC"/>
    <w:p w14:paraId="48D6FF42" w14:textId="77777777" w:rsidR="00F90BDC" w:rsidRDefault="00F90BDC">
      <w:r xmlns:w="http://schemas.openxmlformats.org/wordprocessingml/2006/main">
        <w:t xml:space="preserve">2: ເຖິງ​ແມ່ນ​ຢູ່​ໃນ​ສະພາບ​ການ​ທີ່​ຫຍຸ້ງຍາກ ເຮົາ​ສາມາດ​ວາງໃຈ​ໄດ້​ວ່າ​ພະເຈົ້າ​ມີ​ແຜນການ.</w:t>
      </w:r>
    </w:p>
    <w:p w14:paraId="7B0B6C47" w14:textId="77777777" w:rsidR="00F90BDC" w:rsidRDefault="00F90BDC"/>
    <w:p w14:paraId="0045CFD1"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11422752" w14:textId="77777777" w:rsidR="00F90BDC" w:rsidRDefault="00F90BDC"/>
    <w:p w14:paraId="31EB3694" w14:textId="77777777" w:rsidR="00F90BDC" w:rsidRDefault="00F90BDC">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2799A00B" w14:textId="77777777" w:rsidR="00F90BDC" w:rsidRDefault="00F90BDC"/>
    <w:p w14:paraId="4B9D8E9A" w14:textId="77777777" w:rsidR="00F90BDC" w:rsidRDefault="00F90BDC">
      <w:r xmlns:w="http://schemas.openxmlformats.org/wordprocessingml/2006/main">
        <w:t xml:space="preserve">ກິດຈະການ 7:19 ສິ່ງ​ດຽວກັນ​ນັ້ນ​ໄດ້​ກະທຳ​ຕໍ່​ພີ່ນ້ອງ​ຂອງ​ພວກເຮົາ ແລະ​ຄວາມ​ຊົ່ວຊ້າ​ໄດ້​ອ້ອນວອນ​ຕໍ່​ບັນພະບຸລຸດ​ຂອງ​ພວກເຮົາ ເພື່ອ​ໃຫ້​ພວກເຂົາ​ຂັບໄລ່​ລູກ​ຫລານ​ຂອງ​ພວກເຂົາ​ອອກ​ໄປ, ຈົນເຖິງ​ທີ່ສຸດ​ພວກເຂົາ​ຈະ​ບໍ່ມີ​ຊີວິດ​ຢູ່.</w:t>
      </w:r>
    </w:p>
    <w:p w14:paraId="76748428" w14:textId="77777777" w:rsidR="00F90BDC" w:rsidRDefault="00F90BDC"/>
    <w:p w14:paraId="6EFEE70B" w14:textId="77777777" w:rsidR="00F90BDC" w:rsidRDefault="00F90BDC">
      <w:r xmlns:w="http://schemas.openxmlformats.org/wordprocessingml/2006/main">
        <w:t xml:space="preserve">ຟາໂລ​ໄດ້​ຫຼອກ​ລວງ​ຊາວ​ອິດສະລາແອນ, ເຮັດ​ຮ້າຍ​ບັນພະບຸລຸດ​ຂອງ​ຕົນ ແລະ​ບັງຄັບ​ໃຫ້​ເຂົາ​ເຈົ້າ​ປະ​ຖິ້ມ​ລູກ​ຫຼານ​ຂອງ​ຕົນ ເພື່ອ​ວ່າ​ເຂົາ​ເຈົ້າ​ຈະ​ບໍ່​ລອດ.</w:t>
      </w:r>
    </w:p>
    <w:p w14:paraId="43F27C38" w14:textId="77777777" w:rsidR="00F90BDC" w:rsidRDefault="00F90BDC"/>
    <w:p w14:paraId="4894477C" w14:textId="77777777" w:rsidR="00F90BDC" w:rsidRDefault="00F90BDC">
      <w:r xmlns:w="http://schemas.openxmlformats.org/wordprocessingml/2006/main">
        <w:t xml:space="preserve">1. ຜົນ​ຂອງ​ການ​ຫຼອກ​ລວງ: ການ​ຮຽນ​ຮູ້​ຈາກ​ການ​ຂົ່ມເຫງ​ຂອງ​ຟາໂລ​ຕໍ່​ຊາວ​ອິດສະລາແອນ.</w:t>
      </w:r>
    </w:p>
    <w:p w14:paraId="7B874366" w14:textId="77777777" w:rsidR="00F90BDC" w:rsidRDefault="00F90BDC"/>
    <w:p w14:paraId="0F319AB7" w14:textId="77777777" w:rsidR="00F90BDC" w:rsidRDefault="00F90BDC">
      <w:r xmlns:w="http://schemas.openxmlformats.org/wordprocessingml/2006/main">
        <w:t xml:space="preserve">2. ການຮັບເອົາຄໍາສັນຍາຂອງພຣະເຈົ້າກ່ຽວກັບການໄຖ່ໂດຍປະເຊີນຫນ້າກັບການປະຕິບັດທີ່ບໍ່ຍຸດຕິທໍາ</w:t>
      </w:r>
    </w:p>
    <w:p w14:paraId="7D091F4A" w14:textId="77777777" w:rsidR="00F90BDC" w:rsidRDefault="00F90BDC"/>
    <w:p w14:paraId="62025EA7" w14:textId="77777777" w:rsidR="00F90BDC" w:rsidRDefault="00F90BDC">
      <w:r xmlns:w="http://schemas.openxmlformats.org/wordprocessingml/2006/main">
        <w:t xml:space="preserve">1. ມັດທາຍ 10:28-29 —“ຢ່າ​ຢ້ານ​ຄົນ​ທີ່​ຂ້າ​ຮ່າງກາຍ ແຕ່​ບໍ່​ສາມາດ​ຂ້າ​ຈິດວິນຍານ​ໄດ້. ແທນທີ່ຈະ, ຈົ່ງຢ້ານກົວຜູ້ທີ່ສາມາດທໍາລາຍທັງຈິດວິນຍານແລະຮ່າງກາຍໃນນະລົກ. ນົກກະຈອກສອງໂຕຖືກຂາຍເປັນເງິນບໍ? ແຕ່​ບໍ່​ມີ​ຄົນ​ໃດ​ໃນ​ພວກ​ເຂົາ​ຈະ​ລົ້ມ​ລົງ​ພື້ນ​ນອກ​ການ​ດູ​ແລ​ຂອງ​ພໍ່.”</w:t>
      </w:r>
    </w:p>
    <w:p w14:paraId="0FF627C7" w14:textId="77777777" w:rsidR="00F90BDC" w:rsidRDefault="00F90BDC"/>
    <w:p w14:paraId="7160C1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ພຣະບັນຍັດສອງ 30:19-20 - “ມື້ນີ້ ເຮົາໄດ້ໃຫ້ເຈົ້າເລືອກລະຫວ່າງຊີວິດແລະຄວາມຕາຍ ລະຫວ່າງພອນແລະຄໍາສາບແຊ່ງ. ບັດ​ນີ້​ຂ້າ​ພະ​ເຈົ້າ​ຮຽກ​ຮ້ອງ​ໃຫ້​ສະ​ຫວັນ​ແລະ​ແຜ່ນ​ດິນ​ໂລກ​ເປັນ​ພະ​ຍານ​ການ​ເລືອກ​ທີ່​ທ່ານ​ໄດ້​ເຮັດ. ໂອ້, ເຈົ້າ​ຈະ​ເລືອກ​ຊີວິດ, ເພື່ອ​ເຈົ້າ​ແລະ​ລູກ​ຫລານ​ຂອງ​ເຈົ້າ​ຈະ​ມີ​ຊີວິດ​ຢູ່! ເຈົ້າ​ສາມາດ​ເລືອກ​ໄດ້​ໂດຍ​ການ​ຮັກ​ພະ​ເຢໂຫວາ​ພະເຈົ້າ​ຂອງ​ເຈົ້າ, ເຊື່ອ​ຟັງ​ພະອົງ, ແລະ​ຍຶດ​ໝັ້ນ​ຕົວ​ເອງ​ຕໍ່​ພະອົງ.”</w:t>
      </w:r>
    </w:p>
    <w:p w14:paraId="27EB4A66" w14:textId="77777777" w:rsidR="00F90BDC" w:rsidRDefault="00F90BDC"/>
    <w:p w14:paraId="0892063F" w14:textId="77777777" w:rsidR="00F90BDC" w:rsidRDefault="00F90BDC">
      <w:r xmlns:w="http://schemas.openxmlformats.org/wordprocessingml/2006/main">
        <w:t xml:space="preserve">ກິດຈະການ 7:20 ໃນ​ເວລາ​ນັ້ນ ໂມເຊ​ເກີດ​ມາ ແລະ​ມີ​ຄວາມ​ສະຫງ່າງາມ ແລະ​ໄດ້​ລ້ຽງດູ​ຢູ່​ໃນ​ຄອບຄົວ​ຂອງ​ພໍ່​ຂອງຕົນ​ສາມ​ເດືອນ.</w:t>
      </w:r>
    </w:p>
    <w:p w14:paraId="65065489" w14:textId="77777777" w:rsidR="00F90BDC" w:rsidRDefault="00F90BDC"/>
    <w:p w14:paraId="3EE5E7B5" w14:textId="77777777" w:rsidR="00F90BDC" w:rsidRDefault="00F90BDC">
      <w:r xmlns:w="http://schemas.openxmlformats.org/wordprocessingml/2006/main">
        <w:t xml:space="preserve">ໂມເຊ​ເກີດ​ມາ​ໃນ​ສະໄໝ​ທີ່​ຖືກ​ຂົ່ມເຫງ​ຊາວ​ອິດສະລາແອນ​ຢ່າງ​ໃຫຍ່ ແລະ​ລາວ​ມີ​ຄວາມ​ງາມ​ຫຼາຍ ແລະ​ເຕີບ​ໃຫຍ່​ຢູ່​ໃນ​ບ້ານ​ພໍ່​ເປັນ​ເວລາ​ສາມ​ເດືອນ.</w:t>
      </w:r>
    </w:p>
    <w:p w14:paraId="14F6DFBA" w14:textId="77777777" w:rsidR="00F90BDC" w:rsidRDefault="00F90BDC"/>
    <w:p w14:paraId="5DF1954C" w14:textId="77777777" w:rsidR="00F90BDC" w:rsidRDefault="00F90BDC">
      <w:r xmlns:w="http://schemas.openxmlformats.org/wordprocessingml/2006/main">
        <w:t xml:space="preserve">1. ການດຳລົງຊີວິດດ້ວຍການຂົ່ມເຫັງ: ພະເຈົ້າໃຊ້ຄວາມຍາກລຳບາກແນວໃດເພື່ອຄວາມດີ</w:t>
      </w:r>
    </w:p>
    <w:p w14:paraId="17F95D54" w14:textId="77777777" w:rsidR="00F90BDC" w:rsidRDefault="00F90BDC"/>
    <w:p w14:paraId="547E1563" w14:textId="77777777" w:rsidR="00F90BDC" w:rsidRDefault="00F90BDC">
      <w:r xmlns:w="http://schemas.openxmlformats.org/wordprocessingml/2006/main">
        <w:t xml:space="preserve">2. ຄວາມງາມຂອງໂມເຊ: ການສະທ້ອນເຖິງຄວາມສົມບູນແບບຂອງພຣະເຈົ້າ</w:t>
      </w:r>
    </w:p>
    <w:p w14:paraId="040767D0" w14:textId="77777777" w:rsidR="00F90BDC" w:rsidRDefault="00F90BDC"/>
    <w:p w14:paraId="2B2638CE"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745E110C" w14:textId="77777777" w:rsidR="00F90BDC" w:rsidRDefault="00F90BDC"/>
    <w:p w14:paraId="57C0EDDF" w14:textId="77777777" w:rsidR="00F90BDC" w:rsidRDefault="00F90BDC">
      <w:r xmlns:w="http://schemas.openxmlformats.org/wordprocessingml/2006/main">
        <w:t xml:space="preserve">2. Psalm 139:14 - ຂ້າ​ພະ​ເຈົ້າ​ສັນ​ລະ​ເສີນ​ທ່ານ​ເພາະ​ວ່າ​ຂ້າ​ພະ​ເຈົ້າ​ໄດ້​ເຮັດ​ໃຫ້​ຢ້ານ​ກົວ​ແລະ​ອັດ​ສະ​ຈັນ​ໃຈ​; ວຽກງານຂອງເຈົ້າດີເລີດ, ຂ້ອຍຮູ້ດີ.</w:t>
      </w:r>
    </w:p>
    <w:p w14:paraId="1F726F3D" w14:textId="77777777" w:rsidR="00F90BDC" w:rsidRDefault="00F90BDC"/>
    <w:p w14:paraId="042227DE" w14:textId="77777777" w:rsidR="00F90BDC" w:rsidRDefault="00F90BDC">
      <w:r xmlns:w="http://schemas.openxmlformats.org/wordprocessingml/2006/main">
        <w:t xml:space="preserve">ກິດຈະການ 7:21 ແລະ​ເມື່ອ​ລາວ​ຖືກ​ຂັບໄລ່​ອອກ​ໄປ ລູກສາວ​ຂອງ​ຟາໂຣ​ກໍ​ເອົາ​ລາວ​ຂຶ້ນ ແລະ​ລ້ຽງດູ​ລາວ​ໃຫ້​ເປັນ​ລູກຊາຍ​ຂອງ​ລາວ.</w:t>
      </w:r>
    </w:p>
    <w:p w14:paraId="2D6025AC" w14:textId="77777777" w:rsidR="00F90BDC" w:rsidRDefault="00F90BDC"/>
    <w:p w14:paraId="5C920FE6" w14:textId="77777777" w:rsidR="00F90BDC" w:rsidRDefault="00F90BDC">
      <w:r xmlns:w="http://schemas.openxmlformats.org/wordprocessingml/2006/main">
        <w:t xml:space="preserve">ລູກ​ສາວ​ຂອງ​ກະສັດ​ຟາໂຣ​ໄດ້​ພົບ​ໂມເຊ​ໃນ​ແມ່ນໍ້າ​ໄນ​ເລ ແລະ​ໄດ້​ລ້ຽງ​ລາວ​ເປັນ​ລູກ​ຊາຍ​ຂອງ​ລາວ.</w:t>
      </w:r>
    </w:p>
    <w:p w14:paraId="6A78D147" w14:textId="77777777" w:rsidR="00F90BDC" w:rsidRDefault="00F90BDC"/>
    <w:p w14:paraId="3801921F" w14:textId="77777777" w:rsidR="00F90BDC" w:rsidRDefault="00F90BDC">
      <w:r xmlns:w="http://schemas.openxmlformats.org/wordprocessingml/2006/main">
        <w:t xml:space="preserve">1. ພະເຈົ້າຄວບຄຸມສະຖານະການທີ່ຫຍຸ້ງຍາກທີ່ສຸດ.</w:t>
      </w:r>
    </w:p>
    <w:p w14:paraId="2F4F765F" w14:textId="77777777" w:rsidR="00F90BDC" w:rsidRDefault="00F90BDC"/>
    <w:p w14:paraId="167CDC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ພວກເຮົາຕ້ອງໄວ້ວາງໃຈພຣະເຈົ້າ ແລະແຜນຂອງພຣະອົງສໍາລັບຊີວິດຂອງພວກເຮົາ.</w:t>
      </w:r>
    </w:p>
    <w:p w14:paraId="4F21FB9F" w14:textId="77777777" w:rsidR="00F90BDC" w:rsidRDefault="00F90BDC"/>
    <w:p w14:paraId="65BEE66A"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679A60AC" w14:textId="77777777" w:rsidR="00F90BDC" w:rsidRDefault="00F90BDC"/>
    <w:p w14:paraId="287BA377" w14:textId="77777777" w:rsidR="00F90BDC" w:rsidRDefault="00F90BDC">
      <w:r xmlns:w="http://schemas.openxmlformats.org/wordprocessingml/2006/main">
        <w:t xml:space="preserve">2 ເຢເຣມີຢາ 29:11 ພຣະເຈົ້າຢາເວ​ກ່າວ​ວ່າ, “ເຮົາ​ຮູ້ຈັກ​ແຜນການ​ທີ່​ເຮົາ​ມີ​ໄວ້​ສຳລັບ​ເຈົ້າ, ວາງແຜນ​ທີ່​ຈະ​ເຮັດ​ໃຫ້​ເຈົ້າ​ຈະເລີນ​ຮຸ່ງເຮືອງ ແລະ​ບໍ່​ເຮັດ​ໃຫ້​ເຈົ້າ​ມີ​ຄວາມ​ເດືອດຮ້ອນ ແລະ​ຈະ​ໃຫ້​ເຈົ້າ​ມີ​ຄວາມຫວັງ​ແລະ​ອະນາຄົດ.</w:t>
      </w:r>
    </w:p>
    <w:p w14:paraId="2A3AE52C" w14:textId="77777777" w:rsidR="00F90BDC" w:rsidRDefault="00F90BDC"/>
    <w:p w14:paraId="307693C4" w14:textId="77777777" w:rsidR="00F90BDC" w:rsidRDefault="00F90BDC">
      <w:r xmlns:w="http://schemas.openxmlformats.org/wordprocessingml/2006/main">
        <w:t xml:space="preserve">ກິດຈະການ 7:22 ແລະ​ໂມເຊ​ໄດ້​ຮຽນ​ຮູ້​ໃນ​ປັນຍາ​ຂອງ​ຊາວ​ເອຢິບ​ທັງໝົດ, ແລະ​ມີ​ອຳນາດ​ໃນ​ຖ້ອຍຄຳ ແລະ​ການ​ກະທຳ.</w:t>
      </w:r>
    </w:p>
    <w:p w14:paraId="500F8451" w14:textId="77777777" w:rsidR="00F90BDC" w:rsidRDefault="00F90BDC"/>
    <w:p w14:paraId="7E540784" w14:textId="77777777" w:rsidR="00F90BDC" w:rsidRDefault="00F90BDC">
      <w:r xmlns:w="http://schemas.openxmlformats.org/wordprocessingml/2006/main">
        <w:t xml:space="preserve">ໂມເຊ​ໄດ້​ຮັບ​ການ​ສຶກສາ​ໃນ​ທຸກ​ດ້ານ​ຂອງ​ສະຕິ​ປັນຍາ​ຂອງ​ຊາວ​ເອຢິບ ແລະ​ເປັນ​ຜູ້​ປະກາດ​ແລະ​ເຮັດ​ຢ່າງ​ມີ​ພະລັງ.</w:t>
      </w:r>
    </w:p>
    <w:p w14:paraId="78B148F6" w14:textId="77777777" w:rsidR="00F90BDC" w:rsidRDefault="00F90BDC"/>
    <w:p w14:paraId="444908DE" w14:textId="77777777" w:rsidR="00F90BDC" w:rsidRDefault="00F90BDC">
      <w:r xmlns:w="http://schemas.openxmlformats.org/wordprocessingml/2006/main">
        <w:t xml:space="preserve">1. ພະລັງແຫ່ງການສຶກສາ: ຄວາມຊຳນານຂອງປັນຍາຊາວອີຢີບຂອງໂມເຊໄດ້ປ່ຽນແປງຊີວິດຂອງລາວແນວໃດ</w:t>
      </w:r>
    </w:p>
    <w:p w14:paraId="40E5FE19" w14:textId="77777777" w:rsidR="00F90BDC" w:rsidRDefault="00F90BDC"/>
    <w:p w14:paraId="5251C991" w14:textId="77777777" w:rsidR="00F90BDC" w:rsidRDefault="00F90BDC">
      <w:r xmlns:w="http://schemas.openxmlformats.org/wordprocessingml/2006/main">
        <w:t xml:space="preserve">2. ພະລັງແຫ່ງການປະຕິບັດ: ຖ້ອຍຄຳແລະການກະທຳຂອງໂມເຊໄດ້ປ່ຽນແປງປະຫວັດສາດແນວໃດ</w:t>
      </w:r>
    </w:p>
    <w:p w14:paraId="26AE9A44" w14:textId="77777777" w:rsidR="00F90BDC" w:rsidRDefault="00F90BDC"/>
    <w:p w14:paraId="1360ED56" w14:textId="77777777" w:rsidR="00F90BDC" w:rsidRDefault="00F90BDC">
      <w:r xmlns:w="http://schemas.openxmlformats.org/wordprocessingml/2006/main">
        <w:t xml:space="preserve">1. ສຸພາສິດ 4:7 - ປັນຍາ​ເປັນ​ສິ່ງ​ສຳຄັນ; ສະນັ້ນ ຈົ່ງ​ມີ​ສະຕິ​ປັນຍາ, ແລະ​ດ້ວຍ​ຄວາມ​ເຂົ້າໃຈ​ທັງໝົດ​ຂອງ​ເຈົ້າ.</w:t>
      </w:r>
    </w:p>
    <w:p w14:paraId="087DAC6D" w14:textId="77777777" w:rsidR="00F90BDC" w:rsidRDefault="00F90BDC"/>
    <w:p w14:paraId="584C7D34" w14:textId="77777777" w:rsidR="00F90BDC" w:rsidRDefault="00F90BDC">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096C2928" w14:textId="77777777" w:rsidR="00F90BDC" w:rsidRDefault="00F90BDC"/>
    <w:p w14:paraId="1573A146" w14:textId="77777777" w:rsidR="00F90BDC" w:rsidRDefault="00F90BDC">
      <w:r xmlns:w="http://schemas.openxmlformats.org/wordprocessingml/2006/main">
        <w:t xml:space="preserve">ກິດຈະການ 7:23 ແລະ​ເມື່ອ​ລາວ​ມີ​ອາຍຸ​ໄດ້​ສີ່ສິບ​ປີ​ແລ້ວ, ລາວ​ຈຶ່ງ​ເຂົ້າ​ໄປ​ຢາມ​ພວກ​ພີ່ນ້ອງ​ຊາວ​ອິດສະຣາເອນ.</w:t>
      </w:r>
    </w:p>
    <w:p w14:paraId="0FFEC7AF" w14:textId="77777777" w:rsidR="00F90BDC" w:rsidRDefault="00F90BDC"/>
    <w:p w14:paraId="3C3F4277" w14:textId="77777777" w:rsidR="00F90BDC" w:rsidRDefault="00F90BDC">
      <w:r xmlns:w="http://schemas.openxmlformats.org/wordprocessingml/2006/main">
        <w:t xml:space="preserve">ເມື່ອ​ສະເຕຟາໂນ​ອາຍຸ​ໄດ້​ສີ່​ສິບ​ປີ ລາວ​ມີ​ຄວາມ​ປາຖະໜາ​ອັນ​ແຮງ​ກ້າ​ທີ່​ຈະ​ໄປ​ຢາມ​ຊາວ​ອິດສະລາແອນ.</w:t>
      </w:r>
    </w:p>
    <w:p w14:paraId="61E5AA6B" w14:textId="77777777" w:rsidR="00F90BDC" w:rsidRDefault="00F90BDC"/>
    <w:p w14:paraId="42C7A6E2" w14:textId="77777777" w:rsidR="00F90BDC" w:rsidRDefault="00F90BDC">
      <w:r xmlns:w="http://schemas.openxmlformats.org/wordprocessingml/2006/main">
        <w:t xml:space="preserve">1. ພະລັງຂອງຊຸມຊົນ: ກວດເບິ່ງເລື່ອງຂອງ Stephen</w:t>
      </w:r>
    </w:p>
    <w:p w14:paraId="005A080B" w14:textId="77777777" w:rsidR="00F90BDC" w:rsidRDefault="00F90BDC"/>
    <w:p w14:paraId="18F33C9B" w14:textId="77777777" w:rsidR="00F90BDC" w:rsidRDefault="00F90BDC">
      <w:r xmlns:w="http://schemas.openxmlformats.org/wordprocessingml/2006/main">
        <w:t xml:space="preserve">2. ຄວາມສຳຄັນຂອງການເຮັດໃຫ້ຄວາມຝັນຂອງເຮົາສຳເລັດ: ບົດຮຽນຈາກສະເຕຟາໂນ</w:t>
      </w:r>
    </w:p>
    <w:p w14:paraId="4668B909" w14:textId="77777777" w:rsidR="00F90BDC" w:rsidRDefault="00F90BDC"/>
    <w:p w14:paraId="3A8F755A" w14:textId="77777777" w:rsidR="00F90BDC" w:rsidRDefault="00F90BDC">
      <w:r xmlns:w="http://schemas.openxmlformats.org/wordprocessingml/2006/main">
        <w:t xml:space="preserve">1. ໂຣມ 12:10 - ຈົ່ງ​ມີ​ຄວາມ​ເມດຕາ​ຕໍ່​ກັນ​ແລະ​ກັນ​ດ້ວຍ​ຄວາມ​ຮັກ​ອັນ​ເປັນ​ພີ່​ນ້ອງ ແລະ​ໃຫ້​ກຽດ​ເຊິ່ງ​ກັນ​ແລະ​ກັນ.</w:t>
      </w:r>
    </w:p>
    <w:p w14:paraId="2C95DD01" w14:textId="77777777" w:rsidR="00F90BDC" w:rsidRDefault="00F90BDC"/>
    <w:p w14:paraId="0C4C4B01" w14:textId="77777777" w:rsidR="00F90BDC" w:rsidRDefault="00F90BDC">
      <w:r xmlns:w="http://schemas.openxmlformats.org/wordprocessingml/2006/main">
        <w:t xml:space="preserve">2 ສຸພາສິດ 13:20 - ຜູ້​ທີ່​ເດີນ​ໄປ​ກັບ​ຄົນ​ມີ​ປັນຍາ​ຈະ​ເປັນ​ຄົນ​ສະຫລາດ, ແຕ່​ເພື່ອນ​ຂອງ​ຄົນ​ໂງ່​ຈະ​ຖືກ​ທຳລາຍ.</w:t>
      </w:r>
    </w:p>
    <w:p w14:paraId="65E61E75" w14:textId="77777777" w:rsidR="00F90BDC" w:rsidRDefault="00F90BDC"/>
    <w:p w14:paraId="482B5814" w14:textId="77777777" w:rsidR="00F90BDC" w:rsidRDefault="00F90BDC">
      <w:r xmlns:w="http://schemas.openxmlformats.org/wordprocessingml/2006/main">
        <w:t xml:space="preserve">ກິດຈະການ 7:24 ແລະ​ເມື່ອ​ເຫັນ​ຄົນ​ໜຶ່ງ​ໃນ​ພວກ​ນັ້ນ​ໄດ້​ຮັບ​ຄວາມ​ຜິດ, ລາວ​ຈຶ່ງ​ປ້ອງກັນ​ລາວ, ແລະ​ແກ້ແຄ້ນ​ຜູ້​ທີ່​ຖືກ​ກົດຂີ່​ຂົ່ມເຫັງ ແລະ​ໄດ້​ຂ້າ​ຊາວ​ເອຢິບ.</w:t>
      </w:r>
    </w:p>
    <w:p w14:paraId="41DECE7B" w14:textId="77777777" w:rsidR="00F90BDC" w:rsidRDefault="00F90BDC"/>
    <w:p w14:paraId="1BA42F02" w14:textId="77777777" w:rsidR="00F90BDC" w:rsidRDefault="00F90BDC">
      <w:r xmlns:w="http://schemas.openxmlformats.org/wordprocessingml/2006/main">
        <w:t xml:space="preserve">ໂມເຊ​ປ້ອງ​ກັນ​ຊາວ​ອິດສະລາແອນ​ຄົນ​ໜຶ່ງ ແລະ​ໂຈມ​ຕີ​ຊາວ​ເອຢິບ.</w:t>
      </w:r>
    </w:p>
    <w:p w14:paraId="04AC2FE7" w14:textId="77777777" w:rsidR="00F90BDC" w:rsidRDefault="00F90BDC"/>
    <w:p w14:paraId="5CB67207" w14:textId="77777777" w:rsidR="00F90BDC" w:rsidRDefault="00F90BDC">
      <w:r xmlns:w="http://schemas.openxmlformats.org/wordprocessingml/2006/main">
        <w:t xml:space="preserve">1. ຄວາມ​ເຂັ້ມ​ແຂງ​ຂອງ​ການ​ຢືນ​ຂຶ້ນ​ເພື່ອ​ຄົນ​ອື່ນ: ເຮົາ​ຈະ​ຮຽນ​ຮູ້​ຈາກ​ໂມເຊ​ໄດ້​ແນວ​ໃດ</w:t>
      </w:r>
    </w:p>
    <w:p w14:paraId="5E4170D3" w14:textId="77777777" w:rsidR="00F90BDC" w:rsidRDefault="00F90BDC"/>
    <w:p w14:paraId="0F923947" w14:textId="77777777" w:rsidR="00F90BDC" w:rsidRDefault="00F90BDC">
      <w:r xmlns:w="http://schemas.openxmlformats.org/wordprocessingml/2006/main">
        <w:t xml:space="preserve">2. ອຳນາດຂອງຄວາມຍຸຕິທຳ: ພວກເຮົາສາມາດແກ້ຜິດໄດ້ແນວໃດ</w:t>
      </w:r>
    </w:p>
    <w:p w14:paraId="77AC1E79" w14:textId="77777777" w:rsidR="00F90BDC" w:rsidRDefault="00F90BDC"/>
    <w:p w14:paraId="211A0550" w14:textId="77777777" w:rsidR="00F90BDC" w:rsidRDefault="00F90BDC">
      <w:r xmlns:w="http://schemas.openxmlformats.org/wordprocessingml/2006/main">
        <w:t xml:space="preserve">1. ສຸພາສິດ 31:8-9 - “ເວົ້າ​ເພື່ອ​ຄົນ​ທີ່​ເວົ້າ​ແທນ​ຕົນ​ເອງ​ບໍ່​ໄດ້; ຮັບປະກັນ​ຄວາມ​ຍຸຕິທຳ​ໃຫ້​ແກ່​ຄົນ​ທີ່​ຖືກ​ຢຽບ​ຢ່ຳ, ຈົ່ງ​ເວົ້າ​ເພື່ອ​ຄົນ​ທຸກ​ຍາກ​ແລະ​ຄົນ​ສິ້ນ​ຫວັງ, ແລະ​ເບິ່ງ​ວ່າ​ເຂົາ​ໄດ້​ຮັບ​ຄວາມ​ຍຸຕິທຳ.”</w:t>
      </w:r>
    </w:p>
    <w:p w14:paraId="7E4AA38D" w14:textId="77777777" w:rsidR="00F90BDC" w:rsidRDefault="00F90BDC"/>
    <w:p w14:paraId="10716218" w14:textId="77777777" w:rsidR="00F90BDC" w:rsidRDefault="00F90BDC">
      <w:r xmlns:w="http://schemas.openxmlformats.org/wordprocessingml/2006/main">
        <w:t xml:space="preserve">2. ຢາໂກໂບ 5:4 “ເບິ່ງແມ! ຄ່າຈ້າງທີ່ເຈົ້າບໍ່ໄດ້ຈ່າຍໃຫ້ຄົນງານທີ່ຕັດໄຮ່ນາຂອງເຈົ້າ ກໍາລັງຮ້ອງອອກມາຕໍ່ຕ້ານເຈົ້າ, ສຽງຮ້ອງຂອງພວກກ່ຽວໄດ້ມາເຖິງຫູຂອງອົງພຣະຜູ້ເປັນເຈົ້າອົງຊົງລິດທານຸພາບສູງສຸດ.</w:t>
      </w:r>
    </w:p>
    <w:p w14:paraId="68CCEE96" w14:textId="77777777" w:rsidR="00F90BDC" w:rsidRDefault="00F90BDC"/>
    <w:p w14:paraId="18E9CF5B" w14:textId="77777777" w:rsidR="00F90BDC" w:rsidRDefault="00F90BDC">
      <w:r xmlns:w="http://schemas.openxmlformats.org/wordprocessingml/2006/main">
        <w:t xml:space="preserve">ກິດຈະການ 7:25 ເພາະ​ລາວ​ຄິດ​ວ່າ​ພີ່ນ້ອງ​ຂອງ​ລາວ​ຈະ​ເຂົ້າໃຈ​ວິທີ​ທີ່​ພຣະ​ອົງ​ຈະ​ປົດ​ປ່ອຍ​ພວກ​ເຂົາ​ດ້ວຍ​ມື, ແຕ່​ພວກ​ເຂົາ​ບໍ່​ເຂົ້າ​ໃຈ.</w:t>
      </w:r>
    </w:p>
    <w:p w14:paraId="5CC487E2" w14:textId="77777777" w:rsidR="00F90BDC" w:rsidRDefault="00F90BDC"/>
    <w:p w14:paraId="7A9DE149" w14:textId="77777777" w:rsidR="00F90BDC" w:rsidRDefault="00F90BDC">
      <w:r xmlns:w="http://schemas.openxmlformats.org/wordprocessingml/2006/main">
        <w:t xml:space="preserve">ປະຊາຊົນຂອງພຣະເຈົ້າຈໍາເປັນຕ້ອງໄວ້ວາງໃຈໃນພຣະອົງແລະແຜນການຂອງພຣະອົງສໍາລັບພວກເຂົາ.</w:t>
      </w:r>
    </w:p>
    <w:p w14:paraId="15D894D9" w14:textId="77777777" w:rsidR="00F90BDC" w:rsidRDefault="00F90BDC"/>
    <w:p w14:paraId="30D30EE4" w14:textId="77777777" w:rsidR="00F90BDC" w:rsidRDefault="00F90BDC">
      <w:r xmlns:w="http://schemas.openxmlformats.org/wordprocessingml/2006/main">
        <w:t xml:space="preserve">1: “ອຳນາດ​ແຫ່ງ​ຄວາມ​ໄວ້​ວາງ​ໃຈ: ການ​ວາງ​ແຜນ​ຂອງ​ພະເຈົ້າ”</w:t>
      </w:r>
    </w:p>
    <w:p w14:paraId="2BEF144D" w14:textId="77777777" w:rsidR="00F90BDC" w:rsidRDefault="00F90BDC"/>
    <w:p w14:paraId="0DEA8ECA" w14:textId="77777777" w:rsidR="00F90BDC" w:rsidRDefault="00F90BDC">
      <w:r xmlns:w="http://schemas.openxmlformats.org/wordprocessingml/2006/main">
        <w:t xml:space="preserve">2: “ການ​ເສີມ​ຄວາມ​ເຊື່ອ​ຂອງ​ເຮົາ: ການ​ເຂົ້າ​ໃຈ​ການ​ປົດ​ປ່ອຍ​ຂອງ​ພຣະ​ເຈົ້າ”</w:t>
      </w:r>
    </w:p>
    <w:p w14:paraId="7A74936D" w14:textId="77777777" w:rsidR="00F90BDC" w:rsidRDefault="00F90BDC"/>
    <w:p w14:paraId="6548B7B4" w14:textId="77777777" w:rsidR="00F90BDC" w:rsidRDefault="00F90BDC">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31BC5F04" w14:textId="77777777" w:rsidR="00F90BDC" w:rsidRDefault="00F90BDC"/>
    <w:p w14:paraId="2295E223" w14:textId="77777777" w:rsidR="00F90BDC" w:rsidRDefault="00F90BDC">
      <w:r xmlns:w="http://schemas.openxmlformats.org/wordprocessingml/2006/main">
        <w:t xml:space="preserve">2: ສຸພາສິດ 3:5-6 - "ວາງໃຈໃນພຣະຜູ້ເປັນເຈົ້າດ້ວຍສຸດຫົວໃຈຂອງເຈົ້າ; ແລະຢ່າເຊື່ອຟັງຄວາມເຂົ້າໃຈຂອງເຈົ້າເອງ." ໃນທຸກວິທີຂອງເຈົ້າ, ຈົ່ງຮັບຮູ້ພຣະອົງ, ແລະພຣະອົງຈະຊີ້ນໍາເສັ້ນທາງຂອງເຈົ້າ."</w:t>
      </w:r>
    </w:p>
    <w:p w14:paraId="6B112FB4" w14:textId="77777777" w:rsidR="00F90BDC" w:rsidRDefault="00F90BDC"/>
    <w:p w14:paraId="0D60082D" w14:textId="77777777" w:rsidR="00F90BDC" w:rsidRDefault="00F90BDC">
      <w:r xmlns:w="http://schemas.openxmlformats.org/wordprocessingml/2006/main">
        <w:t xml:space="preserve">ກິດຈະການ 7:26 ແລະ​ໃນ​ມື້​ຕໍ່​ມາ ເພິ່ນ​ໄດ້​ສະແດງ​ຕົວ​ຕໍ່​ພວກ​ເຂົາ​ໃນ​ຂະນະ​ທີ່​ພວກ​ເຂົາ​ພະຍາຍາມ​ຕໍ່ສູ້, ແລະ​ຈະ​ໃຫ້​ພວກ​ເຂົາ​ຢູ່​ທີ່​ໜຶ່ງ​ອີກ, ໂດຍ​ເວົ້າ​ວ່າ, ທ່ານ​ເອີຍ, ທ່ານ​ເປັນ​ພີ່ນ້ອງ​ກັນ; ເປັນຫຍັງເຈົ້າຈຶ່ງຜິດຕໍ່ກັນ?</w:t>
      </w:r>
    </w:p>
    <w:p w14:paraId="38265C86" w14:textId="77777777" w:rsidR="00F90BDC" w:rsidRDefault="00F90BDC"/>
    <w:p w14:paraId="32B840AB" w14:textId="77777777" w:rsidR="00F90BDC" w:rsidRDefault="00F90BDC">
      <w:r xmlns:w="http://schemas.openxmlformats.org/wordprocessingml/2006/main">
        <w:t xml:space="preserve">ສະເຕຟາໂນ​ໄດ້​ຫ້າມ​ປະຊາຊົນ​ໃນ​ການ​ກະທຳ​ຜິດ​ຂອງ​ເຂົາ​ເຈົ້າ ແລະ​ກະຕຸ້ນ​ເຂົາ​ເຈົ້າ​ໃຫ້​ຄືນ​ດີ​ກັບ​ກັນ.</w:t>
      </w:r>
    </w:p>
    <w:p w14:paraId="6195BE9B" w14:textId="77777777" w:rsidR="00F90BDC" w:rsidRDefault="00F90BDC"/>
    <w:p w14:paraId="48BE1C05" w14:textId="77777777" w:rsidR="00F90BDC" w:rsidRDefault="00F90BDC">
      <w:r xmlns:w="http://schemas.openxmlformats.org/wordprocessingml/2006/main">
        <w:t xml:space="preserve">1. Reconciliation: ເສັ້ນທາງສູ່ສັນຕິພາບ</w:t>
      </w:r>
    </w:p>
    <w:p w14:paraId="4045D23E" w14:textId="77777777" w:rsidR="00F90BDC" w:rsidRDefault="00F90BDC"/>
    <w:p w14:paraId="519F79FA" w14:textId="77777777" w:rsidR="00F90BDC" w:rsidRDefault="00F90BDC">
      <w:r xmlns:w="http://schemas.openxmlformats.org/wordprocessingml/2006/main">
        <w:t xml:space="preserve">2. ພະລັງແຫ່ງຄວາມສາມັກຄີ</w:t>
      </w:r>
    </w:p>
    <w:p w14:paraId="6E174369" w14:textId="77777777" w:rsidR="00F90BDC" w:rsidRDefault="00F90BDC"/>
    <w:p w14:paraId="0D81F9F3" w14:textId="77777777" w:rsidR="00F90BDC" w:rsidRDefault="00F90BDC">
      <w:r xmlns:w="http://schemas.openxmlformats.org/wordprocessingml/2006/main">
        <w:t xml:space="preserve">1. ມັດທາຍ 5:9 - “ຜູ້​ສ້າງ​ສັນຕິສຸກ​ກໍ​ເປັນ​ສຸກ ເພາະ​ເຂົາ​ຈະ​ຖືກ​ເອີ້ນ​ວ່າ​ເປັນ​ບຸດ​ຂອງ​ພະເຈົ້າ.”</w:t>
      </w:r>
    </w:p>
    <w:p w14:paraId="4E5E9AD8" w14:textId="77777777" w:rsidR="00F90BDC" w:rsidRDefault="00F90BDC"/>
    <w:p w14:paraId="1E6739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ເອເຟດ 4:3 — “ພະຍາຍາມ​ທຸກ​ຢ່າງ​ເພື່ອ​ຮັກສາ​ຄວາມ​ເປັນ​ນໍ້າ​ໜຶ່ງ​ໃຈ​ດຽວ​ຂອງ​ພະ​ວິນຍານ​ໂດຍ​ທາງ​ສາຍ​ສຳພັນ​ແຫ່ງ​ສັນຕິສຸກ.”</w:t>
      </w:r>
    </w:p>
    <w:p w14:paraId="7921EF99" w14:textId="77777777" w:rsidR="00F90BDC" w:rsidRDefault="00F90BDC"/>
    <w:p w14:paraId="25F1B745" w14:textId="77777777" w:rsidR="00F90BDC" w:rsidRDefault="00F90BDC">
      <w:r xmlns:w="http://schemas.openxmlformats.org/wordprocessingml/2006/main">
        <w:t xml:space="preserve">ກິດຈະການ 7:27 ແຕ່​ຜູ້​ທີ່​ເຮັດ​ຜິດ​ຕໍ່​ເພື່ອນ​ບ້ານ​ຂອງ​ລາວ​ກໍ​ຂັບ​ໄລ່​ລາວ​ອອກ​ໄປ​ໂດຍ​ເວົ້າ​ວ່າ, ‘ໃຜ​ຕັ້ງ​ເຈົ້າ​ໃຫ້​ເປັນ​ຜູ້​ປົກຄອງ ແລະ​ເປັນ​ຜູ້​ຕັດສິນ​ແທນ​ພວກ​ເຮົາ?</w:t>
      </w:r>
    </w:p>
    <w:p w14:paraId="4510A11E" w14:textId="77777777" w:rsidR="00F90BDC" w:rsidRDefault="00F90BDC"/>
    <w:p w14:paraId="2A01C794" w14:textId="77777777" w:rsidR="00F90BDC" w:rsidRDefault="00F90BDC">
      <w:r xmlns:w="http://schemas.openxmlformats.org/wordprocessingml/2006/main">
        <w:t xml:space="preserve">Stephen ໄດ້ ຖືກ ກ່າວ ຫາ ຢ່າງ ຜິດ ພາດ ວ່າ ພະ ຍາ ຍາມ ເຮັດ ໃຫ້ ຕົນ ເອງ ເປັນ ໄມ້ ບັນ ທັດ ແລະ ຜູ້ ພິ ພາກ ສາ ເຫນືອ ປະ ຊາ ຊົນ.</w:t>
      </w:r>
    </w:p>
    <w:p w14:paraId="21523DC7" w14:textId="77777777" w:rsidR="00F90BDC" w:rsidRDefault="00F90BDC"/>
    <w:p w14:paraId="6B18B9EE" w14:textId="77777777" w:rsidR="00F90BDC" w:rsidRDefault="00F90BDC">
      <w:r xmlns:w="http://schemas.openxmlformats.org/wordprocessingml/2006/main">
        <w:t xml:space="preserve">1. ອັນຕະລາຍຂອງການກ່າວຫາທີ່ບໍ່ຖືກຕ້ອງ</w:t>
      </w:r>
    </w:p>
    <w:p w14:paraId="2EA1D9F8" w14:textId="77777777" w:rsidR="00F90BDC" w:rsidRDefault="00F90BDC"/>
    <w:p w14:paraId="1233D856" w14:textId="77777777" w:rsidR="00F90BDC" w:rsidRDefault="00F90BDC">
      <w:r xmlns:w="http://schemas.openxmlformats.org/wordprocessingml/2006/main">
        <w:t xml:space="preserve">2. ຄວາມສຳຄັນຂອງຄວາມຖ່ອມຕົວ</w:t>
      </w:r>
    </w:p>
    <w:p w14:paraId="69FF1B87" w14:textId="77777777" w:rsidR="00F90BDC" w:rsidRDefault="00F90BDC"/>
    <w:p w14:paraId="7AD00466" w14:textId="77777777" w:rsidR="00F90BDC" w:rsidRDefault="00F90BDC">
      <w:r xmlns:w="http://schemas.openxmlformats.org/wordprocessingml/2006/main">
        <w:t xml:space="preserve">1. ຄຳເພງ 15:3 - ຜູ້ໃດ​ທີ່​ບໍ່​ຢຽດ​ລີ້ນ​ຂອງ​ຕົນ, ບໍ່​ໄດ້​ເຮັດ​ຊົ່ວ​ຕໍ່​ເພື່ອນ​ບ້ານ, ແລະ​ກ່າວ​ຕຳໜິ​ເພື່ອນ​ບ້ານ.</w:t>
      </w:r>
    </w:p>
    <w:p w14:paraId="1945AEA6" w14:textId="77777777" w:rsidR="00F90BDC" w:rsidRDefault="00F90BDC"/>
    <w:p w14:paraId="2149D7DF" w14:textId="77777777" w:rsidR="00F90BDC" w:rsidRDefault="00F90BDC">
      <w:r xmlns:w="http://schemas.openxmlformats.org/wordprocessingml/2006/main">
        <w:t xml:space="preserve">2. ສຸພາສິດ 17:9 - ຜູ້​ທີ່​ປົກ​ປິດ​ການ​ລ່ວງ​ລະເມີດ​ສະແຫວງ​ຫາ​ຄວາມ​ຮັກ; ແຕ່​ຜູ້​ທີ່​ເວົ້າ​ຊໍ້າ​ແລ້ວ​ຊໍ້າ​ອີກ​ກໍ​ແຍກ​ໝູ່​ຫຼາຍ.</w:t>
      </w:r>
    </w:p>
    <w:p w14:paraId="28EB3704" w14:textId="77777777" w:rsidR="00F90BDC" w:rsidRDefault="00F90BDC"/>
    <w:p w14:paraId="62AA6659" w14:textId="77777777" w:rsidR="00F90BDC" w:rsidRDefault="00F90BDC">
      <w:r xmlns:w="http://schemas.openxmlformats.org/wordprocessingml/2006/main">
        <w:t xml:space="preserve">ກິດຈະການ 7:28 ເຈົ້າ​ຈະ​ຂ້າ​ຂ້ອຍ​ຄື​ກັບ​ທີ່​ເຈົ້າ​ເຮັດ​ໃຫ້​ຊາວ​ເອຢິບ​ໃນ​ມື້​ວານ​ນີ້​ບໍ?</w:t>
      </w:r>
    </w:p>
    <w:p w14:paraId="3E2552A0" w14:textId="77777777" w:rsidR="00F90BDC" w:rsidRDefault="00F90BDC"/>
    <w:p w14:paraId="38DFAC5A" w14:textId="77777777" w:rsidR="00F90BDC" w:rsidRDefault="00F90BDC">
      <w:r xmlns:w="http://schemas.openxmlformats.org/wordprocessingml/2006/main">
        <w:t xml:space="preserve">Stephen ໄດ້ກ່າວຫາຜູ້ນໍາຊາວຢິວວ່າພະຍາຍາມຂ້າລາວ, ຄືກັນກັບພວກເຂົາຂ້າຊາວອີຍິບຄົນຫນຶ່ງໃນມື້ກ່ອນ.</w:t>
      </w:r>
    </w:p>
    <w:p w14:paraId="77E3C592" w14:textId="77777777" w:rsidR="00F90BDC" w:rsidRDefault="00F90BDC"/>
    <w:p w14:paraId="781F59D0" w14:textId="77777777" w:rsidR="00F90BDC" w:rsidRDefault="00F90BDC">
      <w:r xmlns:w="http://schemas.openxmlformats.org/wordprocessingml/2006/main">
        <w:t xml:space="preserve">1. ການກະທຳຂອງພວກເຮົາມີຜົນສະທ້ອນແນວໃດ: ການພິຈາລະນາຄວາມກ້າຫານຂອງສະເຕຟາໂນ</w:t>
      </w:r>
    </w:p>
    <w:p w14:paraId="65C5706E" w14:textId="77777777" w:rsidR="00F90BDC" w:rsidRDefault="00F90BDC"/>
    <w:p w14:paraId="62770D24" w14:textId="77777777" w:rsidR="00F90BDC" w:rsidRDefault="00F90BDC">
      <w:r xmlns:w="http://schemas.openxmlformats.org/wordprocessingml/2006/main">
        <w:t xml:space="preserve">2. ເຮົາ​ຕອບ​ໂຕ້​ການ​ຂົ່ມເຫງ​ແນວ​ໃດ?: ການ​ຮຽນ​ຮູ້​ຈາກ​ຄວາມ​ເຊື່ອ​ຂອງ​ສະເຕຟາໂນ</w:t>
      </w:r>
    </w:p>
    <w:p w14:paraId="0C400E79" w14:textId="77777777" w:rsidR="00F90BDC" w:rsidRDefault="00F90BDC"/>
    <w:p w14:paraId="1077FD1E" w14:textId="77777777" w:rsidR="00F90BDC" w:rsidRDefault="00F90BDC">
      <w:r xmlns:w="http://schemas.openxmlformats.org/wordprocessingml/2006/main">
        <w:t xml:space="preserve">1 Exodus 2:14 - "ແລະພຣະອົງໄດ້ເວົ້າວ່າ, ໃຜໄດ້ແຕ່ງຕັ້ງເຈົ້າເປັນເຈົ້າຊາຍແລະຜູ້ພິພາກສາຂອງພວກເຮົາ? ເຈົ້າຕັ້ງໃຈທີ່ຈະຂ້າ </w:t>
      </w:r>
      <w:r xmlns:w="http://schemas.openxmlformats.org/wordprocessingml/2006/main">
        <w:lastRenderedPageBreak xmlns:w="http://schemas.openxmlformats.org/wordprocessingml/2006/main"/>
      </w:r>
      <w:r xmlns:w="http://schemas.openxmlformats.org/wordprocessingml/2006/main">
        <w:t xml:space="preserve">ຂ້ອຍ, ຄືກັບທີ່ເຈົ້າຂ້າຊາວເອຢິບ?"</w:t>
      </w:r>
    </w:p>
    <w:p w14:paraId="66363479" w14:textId="77777777" w:rsidR="00F90BDC" w:rsidRDefault="00F90BDC"/>
    <w:p w14:paraId="4887F839" w14:textId="77777777" w:rsidR="00F90BDC" w:rsidRDefault="00F90BDC">
      <w:r xmlns:w="http://schemas.openxmlformats.org/wordprocessingml/2006/main">
        <w:t xml:space="preserve">2. ມັດທາຍ 5:44 - "ແຕ່ເຮົາບອກເຈົ້າວ່າ, ຈົ່ງຮັກສັດຕູຂອງເຈົ້າ, ຈົ່ງອວຍພອນຜູ້ທີ່ສາບແຊ່ງເຈົ້າ, ຈົ່ງເຮັດດີຕໍ່ຜູ້ທີ່ກຽດຊັງເຈົ້າ, ແລະອະທິຖານເພື່ອຜູ້ທີ່ໃຊ້ເຈົ້າຢ່າງຈິງຈັງ, ແລະຂົ່ມເຫັງເຈົ້າ."</w:t>
      </w:r>
    </w:p>
    <w:p w14:paraId="234A7CA0" w14:textId="77777777" w:rsidR="00F90BDC" w:rsidRDefault="00F90BDC"/>
    <w:p w14:paraId="7B9BB866" w14:textId="77777777" w:rsidR="00F90BDC" w:rsidRDefault="00F90BDC">
      <w:r xmlns:w="http://schemas.openxmlformats.org/wordprocessingml/2006/main">
        <w:t xml:space="preserve">ກິດຈະການ 7:29 ແລ້ວ​ໂມເຊ​ກໍ​ໜີໄປ​ຈາກ​ຖ້ອຍຄຳ​ນີ້ ແລະ​ເປັນ​ຄົນ​ຕ່າງດ້າວ​ຢູ່​ໃນ​ດິນແດນ​ມາດີອານ ແລະ​ເກີດ​ລູກຊາຍ​ສອງ​ຄົນ.</w:t>
      </w:r>
    </w:p>
    <w:p w14:paraId="1FFE1CB0" w14:textId="77777777" w:rsidR="00F90BDC" w:rsidRDefault="00F90BDC"/>
    <w:p w14:paraId="729F5AAF" w14:textId="77777777" w:rsidR="00F90BDC" w:rsidRDefault="00F90BDC">
      <w:r xmlns:w="http://schemas.openxmlformats.org/wordprocessingml/2006/main">
        <w:t xml:space="preserve">ໂມເຊ​ໄດ້​ປົບ​ໜີ​ໄປ ເມື່ອ​ພະເຈົ້າ​ສັ່ງ​ໃຫ້​ລາວ​ກັບ​ໄປ​ປະເທດ​ເອຢິບ ແລະ​ລາວ​ໄດ້​ພັກ​ຢູ່​ເມືອງ​ມາ​ເດຍ ເຊິ່ງ​ມີ​ລູກ​ຊາຍ​ສອງ​ຄົນ.</w:t>
      </w:r>
    </w:p>
    <w:p w14:paraId="6666E81A" w14:textId="77777777" w:rsidR="00F90BDC" w:rsidRDefault="00F90BDC"/>
    <w:p w14:paraId="14E32974" w14:textId="77777777" w:rsidR="00F90BDC" w:rsidRDefault="00F90BDC">
      <w:r xmlns:w="http://schemas.openxmlformats.org/wordprocessingml/2006/main">
        <w:t xml:space="preserve">1: ເຮົາ​ຄວນ​ຈື່​ຈຳ​ທີ່​ຈະ​ເຊື່ອ​ຟັງ​ຄຳ​ສັ່ງ​ຂອງ​ພະເຈົ້າ​ເຖິງ​ແມ່ນ​ວ່າ​ຍາກ.</w:t>
      </w:r>
    </w:p>
    <w:p w14:paraId="69BA1237" w14:textId="77777777" w:rsidR="00F90BDC" w:rsidRDefault="00F90BDC"/>
    <w:p w14:paraId="2259C856" w14:textId="77777777" w:rsidR="00F90BDC" w:rsidRDefault="00F90BDC">
      <w:r xmlns:w="http://schemas.openxmlformats.org/wordprocessingml/2006/main">
        <w:t xml:space="preserve">2: ພະເຈົ້າ​ຈະ​ຈັດ​ຫາ​ໃຫ້​ເຮົາ, ເຖິງ​ແມ່ນ​ວ່າ​ເຮົາ​ຢູ່​ຫ່າງ​ຈາກ​ບ້ານ.</w:t>
      </w:r>
    </w:p>
    <w:p w14:paraId="6967447C" w14:textId="77777777" w:rsidR="00F90BDC" w:rsidRDefault="00F90BDC"/>
    <w:p w14:paraId="39BB408F" w14:textId="77777777" w:rsidR="00F90BDC" w:rsidRDefault="00F90BDC">
      <w:r xmlns:w="http://schemas.openxmlformats.org/wordprocessingml/2006/main">
        <w:t xml:space="preserve">1: Psalm 37:23-24 - “ຂັ້ນ​ຕອນ​ຂອງ​ຜູ້​ຊາຍ​ໄດ້​ຖືກ​ສ້າງ​ຕັ້ງ​ຂຶ້ນ​ໂດຍ​ພຣະ​ຜູ້​ເປັນ​ເຈົ້າ, when he delights in his way; ເຖິງ​ແມ່ນ​ວ່າ​ລາວ​ລົ້ມ, ແຕ່​ລາວ​ຈະ​ບໍ່​ຖືກ​ຢຽບ​ຫົວ, ເພາະ​ພຣະ​ຜູ້​ເປັນ​ເຈົ້າ​ໄດ້​ຍົກ​ມື​ຂຶ້ນ.”</w:t>
      </w:r>
    </w:p>
    <w:p w14:paraId="5FA87CEC" w14:textId="77777777" w:rsidR="00F90BDC" w:rsidRDefault="00F90BDC"/>
    <w:p w14:paraId="5DCD54CE" w14:textId="77777777" w:rsidR="00F90BDC" w:rsidRDefault="00F90BDC">
      <w:r xmlns:w="http://schemas.openxmlformats.org/wordprocessingml/2006/main">
        <w:t xml:space="preserve">ເຮັບເຣີ 11:24-26 “ໂດຍ​ຄວາມ​ເຊື່ອ ເມື່ອ​ໂມເຊ​ໃຫຍ່​ຂຶ້ນ​ແລ້ວ​ຈຶ່ງ​ປະຕິເສດ​ທີ່​ຈະ​ຖືກ​ເອີ້ນ​ວ່າ​ລູກ​ຂອງ​ລູກສາວ​ຂອງ​ຟາໂຣ ໂດຍ​ເລືອກ​ທີ່​ຈະ​ຂົ່ມເຫັງ​ປະຊາຊົນ​ຂອງ​ພະເຈົ້າ ແທນ​ທີ່​ຈະ​ເພີດເພີນ​ກັບ​ຄວາມ​ບາບ​ອັນ​ສັ້ນໆ. ລາວ​ຖື​ວ່າ​ຄຳ​ຕຳໜິ​ຂອງ​ພະ​ຄລິດ​ນັ້ນ​ຍິ່ງໃຫຍ່​ກວ່າ​ຊັບ​ສົມບັດ​ຂອງ​ປະເທດ​ເອຢິບ ເພາະ​ລາວ​ກຳລັງ​ຊອກ​ຫາ​ລາງວັນ.”</w:t>
      </w:r>
    </w:p>
    <w:p w14:paraId="293B5255" w14:textId="77777777" w:rsidR="00F90BDC" w:rsidRDefault="00F90BDC"/>
    <w:p w14:paraId="63D24524" w14:textId="77777777" w:rsidR="00F90BDC" w:rsidRDefault="00F90BDC">
      <w:r xmlns:w="http://schemas.openxmlformats.org/wordprocessingml/2006/main">
        <w:t xml:space="preserve">ກິດຈະການ 7:30 ເມື່ອ​ໝົດ​ອາຍຸ​ສີ່ສິບ​ປີ​ໄປ, ເທວະດາ​ຕົນ​ໜຶ່ງ​ຂອງ​ພຣະເຈົ້າຢາເວ​ໄດ້​ປາກົດ​ແກ່​ເພິ່ນ​ໃນ​ຖິ່ນ​ແຫ້ງແລ້ງ​ກັນດານ​ຂອງ​ພູເຂົາ​ຊີນາ ໃນ​ແປວໄຟ​ໃນ​ພຸ່ມໄມ້.</w:t>
      </w:r>
    </w:p>
    <w:p w14:paraId="14B3741C" w14:textId="77777777" w:rsidR="00F90BDC" w:rsidRDefault="00F90BDC"/>
    <w:p w14:paraId="437A1D94" w14:textId="77777777" w:rsidR="00F90BDC" w:rsidRDefault="00F90BDC">
      <w:r xmlns:w="http://schemas.openxmlformats.org/wordprocessingml/2006/main">
        <w:t xml:space="preserve">ຫລັງ​ຈາກ​ໄດ້​ເດີນ​ທາງ​ໄປ​ໃນ​ຖິ່ນ​ແຫ້ງ​ແລ້ງ​ກັນ​ດານ​ສີ່​ສິບ​ປີ, ໂມເຊ​ໄດ້​ພົບ​ກັບ​ທູດ​ຂອງ​ພຣະ​ຜູ້​ເປັນ​ເຈົ້າ​ຢູ່​ໃນ​ພຸ່ມ​ໄມ້​ທີ່​ຖືກ​ໄຟ​ໄໝ້.</w:t>
      </w:r>
    </w:p>
    <w:p w14:paraId="3ECD9494" w14:textId="77777777" w:rsidR="00F90BDC" w:rsidRDefault="00F90BDC"/>
    <w:p w14:paraId="6FC9B520" w14:textId="77777777" w:rsidR="00F90BDC" w:rsidRDefault="00F90BDC">
      <w:r xmlns:w="http://schemas.openxmlformats.org/wordprocessingml/2006/main">
        <w:t xml:space="preserve">1. ວິທີ​ທີ່​ພະເຈົ້າ​ເປີດ​ເຜີຍ​ການ​ມີ​ຢູ່​ຂອງ​ພະອົງ​ໃນ​ທາງ​ທີ່​ບໍ່​ຄາດ​ຄິດ</w:t>
      </w:r>
    </w:p>
    <w:p w14:paraId="283671C8" w14:textId="77777777" w:rsidR="00F90BDC" w:rsidRDefault="00F90BDC"/>
    <w:p w14:paraId="4BB7C186" w14:textId="77777777" w:rsidR="00F90BDC" w:rsidRDefault="00F90BDC">
      <w:r xmlns:w="http://schemas.openxmlformats.org/wordprocessingml/2006/main">
        <w:t xml:space="preserve">2. ເວລາຂອງພຣະເຈົ້າແມ່ນຖືກຕ້ອງສະເໝີ</w:t>
      </w:r>
    </w:p>
    <w:p w14:paraId="63881089" w14:textId="77777777" w:rsidR="00F90BDC" w:rsidRDefault="00F90BDC"/>
    <w:p w14:paraId="75EF5652" w14:textId="77777777" w:rsidR="00F90BDC" w:rsidRDefault="00F90BDC">
      <w:r xmlns:w="http://schemas.openxmlformats.org/wordprocessingml/2006/main">
        <w:t xml:space="preserve">1. ອົບພະຍົບ 3:2-4 - ແລະ​ທູດ​ຂອງ​ພຣະ​ຜູ້​ເປັນ​ເຈົ້າ​ໄດ້​ມາ​ປະກົດ​ແກ່​ເພິ່ນ​ໃນ​ແປວໄຟ​ທີ່​ອອກ​ມາ​ຈາກ​ກາງ​ພຸ່ມ​ໄມ້, ແລະ ເພິ່ນ​ໄດ້​ຫລຽວ​ເບິ່ງ, ແລະ ເບິ່ງ​ແມ, ພຸ່ມ​ໄມ້​ໄດ້​ຖືກ​ເຜົາ​ໄໝ້​ດ້ວຍ​ໄຟ, ແລະ ພຸ່ມ​ໄມ້​ບໍ່​ໄດ້. ບໍລິໂພກ.</w:t>
      </w:r>
    </w:p>
    <w:p w14:paraId="79CF7FF9" w14:textId="77777777" w:rsidR="00F90BDC" w:rsidRDefault="00F90BDC"/>
    <w:p w14:paraId="286D5AC9" w14:textId="77777777" w:rsidR="00F90BDC" w:rsidRDefault="00F90BDC">
      <w:r xmlns:w="http://schemas.openxmlformats.org/wordprocessingml/2006/main">
        <w:t xml:space="preserve">2. ເຮັບເຣີ 12:25-29 - ຈົ່ງເບິ່ງວ່າເຈົ້າບໍ່ປະຕິເສດຜູ້ທີ່ເວົ້າ. ເພາະ​ຖ້າ​ຫາກ​ພວກ​ເຂົາ​ບໍ່​ໜີ​ຈາກ​ຜູ້​ທີ່​ປະ​ຕິ​ເສດ​ພຣະ​ອົງ​ທີ່​ກ່າວ​ຢູ່​ເທິງ​ແຜ່ນ​ດິນ​ໂລກ, ຖ້າ​ຫາກ​ພວກ​ເຮົາ​ຫັນ​ໜີ​ໄປ​ຈາກ​ພຣະ​ອົງ​ທີ່​ກ່າວ​ມາ​ຈາກ​ສະ​ຫວັນ.</w:t>
      </w:r>
    </w:p>
    <w:p w14:paraId="06409715" w14:textId="77777777" w:rsidR="00F90BDC" w:rsidRDefault="00F90BDC"/>
    <w:p w14:paraId="76F0ADBC" w14:textId="77777777" w:rsidR="00F90BDC" w:rsidRDefault="00F90BDC">
      <w:r xmlns:w="http://schemas.openxmlformats.org/wordprocessingml/2006/main">
        <w:t xml:space="preserve">ກິດຈະການ 7:31 ເມື່ອ​ໂມເຊ​ເຫັນ​ເຫດການ​ນັ້ນ ລາວ​ກໍ​ສົງໄສ​ຢູ່​ທີ່​ນັ້ນ ແລະ​ເມື່ອ​ລາວ​ຫຍັບ​ເຂົ້າ​ໄປ​ໃກ້​ຈະ​ເຫັນ​ນັ້ນ ສຽງ​ຂອງ​ພຣະເຈົ້າຢາເວ​ກໍ​ມາ​ຫາ​ລາວ.</w:t>
      </w:r>
    </w:p>
    <w:p w14:paraId="0A45EC7A" w14:textId="77777777" w:rsidR="00F90BDC" w:rsidRDefault="00F90BDC"/>
    <w:p w14:paraId="378DBC71" w14:textId="77777777" w:rsidR="00F90BDC" w:rsidRDefault="00F90BDC">
      <w:r xmlns:w="http://schemas.openxmlformats.org/wordprocessingml/2006/main">
        <w:t xml:space="preserve">ໂມເຊ​ຕົກ​ຢູ່​ໃນ​ຄວາມ​ຢ້ານ​ກົວ​ຂອງ​ອຳນາດ ແລະ​ຄວາມ​ສະຫງ່າ​ງາມ​ຂອງ​ພຣະ​ເຈົ້າ.</w:t>
      </w:r>
    </w:p>
    <w:p w14:paraId="538316C3" w14:textId="77777777" w:rsidR="00F90BDC" w:rsidRDefault="00F90BDC"/>
    <w:p w14:paraId="670D1D44" w14:textId="77777777" w:rsidR="00F90BDC" w:rsidRDefault="00F90BDC">
      <w:r xmlns:w="http://schemas.openxmlformats.org/wordprocessingml/2006/main">
        <w:t xml:space="preserve">1: ເຮົາ​ຄວນ​ຢ້ານ​ກົວ​ຕໍ່​ອຳນາດ​ແລະ​ຄວາມ​ສະຫງ່າ​ງາມ​ຂອງ​ພະເຈົ້າ​ສະເໝີ.</w:t>
      </w:r>
    </w:p>
    <w:p w14:paraId="7D289F27" w14:textId="77777777" w:rsidR="00F90BDC" w:rsidRDefault="00F90BDC"/>
    <w:p w14:paraId="1A6E9920" w14:textId="77777777" w:rsidR="00F90BDC" w:rsidRDefault="00F90BDC">
      <w:r xmlns:w="http://schemas.openxmlformats.org/wordprocessingml/2006/main">
        <w:t xml:space="preserve">2: ເຮົາ​ຄວນ​ຢືນ​ຢູ່​ໃນ​ຄວາມ​ຢ້ານ​ກົວ​ແລະ​ຄາ​ລະ​ວະ​ຕໍ່​ຫນ້າ​ທີ່​ປະ​ທັບ​ຂອງ​ພຣະ​ເຈົ້າ.</w:t>
      </w:r>
    </w:p>
    <w:p w14:paraId="1FF52124" w14:textId="77777777" w:rsidR="00F90BDC" w:rsidRDefault="00F90BDC"/>
    <w:p w14:paraId="1A05249E" w14:textId="77777777" w:rsidR="00F90BDC" w:rsidRDefault="00F90BDC">
      <w:r xmlns:w="http://schemas.openxmlformats.org/wordprocessingml/2006/main">
        <w:t xml:space="preserve">1: ເອ​ຊາ​ຢາ 6:3 - ແລະ​ຜູ້​ຫນຶ່ງ​ຮ້ອງ​ກັບ​ຄົນ​ອື່ນ, ແລະ​ເວົ້າ​ວ່າ, ຍານ​ບໍ​ລິ​ສຸດ, ບໍ​ລິ​ສຸດ, ບໍ​ລິ​ສຸດ, ແມ່ນ​ພຣະ​ຜູ້​ເປັນ​ເຈົ້າ​ຂອງ​ເຈົ້າ​ພາບ: ແຜ່ນ​ດິນ​ໂລກ​ທັງ​ຫມົດ​ແມ່ນ​ເຕັມ​ໄປ​ດ້ວຍ​ລັດ​ສະ​ຫມີ​ພາບ​ຂອງ​ພຣະ​ອົງ.</w:t>
      </w:r>
    </w:p>
    <w:p w14:paraId="525A8043" w14:textId="77777777" w:rsidR="00F90BDC" w:rsidRDefault="00F90BDC"/>
    <w:p w14:paraId="74F77363" w14:textId="77777777" w:rsidR="00F90BDC" w:rsidRDefault="00F90BDC">
      <w:r xmlns:w="http://schemas.openxmlformats.org/wordprocessingml/2006/main">
        <w:t xml:space="preserve">2: ເພງສັນລະເສີນ 33:8 - ແຜ່ນດິນ​ໂລກ​ທັງ​ປວງ​ຈົ່ງ​ຢຳເກງ​ພຣະ​ຜູ້​ເປັນ​ເຈົ້າ: ຂໍ​ໃຫ້​ຊາວ​ໂລກ​ທັງ​ປວງ​ຢືນ​ຢູ່​ໃນ​ຄວາມ​ຢ້ານ​ກົວ​ຂອງ​ພຣະອົງ.</w:t>
      </w:r>
    </w:p>
    <w:p w14:paraId="54129021" w14:textId="77777777" w:rsidR="00F90BDC" w:rsidRDefault="00F90BDC"/>
    <w:p w14:paraId="67302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7:32 ໂດຍ​ກ່າວ​ວ່າ, ເຮົາ​ເປັນ​ພຣະເຈົ້າ​ຂອງ​ບັນພະບຸລຸດ​ຂອງ​ເຈົ້າ, ເປັນ​ພຣະເຈົ້າ​ຂອງ​ອັບຣາຮາມ, ແລະ​ເປັນ​ພຣະເຈົ້າ​ຂອງ​ອີຊາກ, ແລະ​ເປັນ​ພຣະເຈົ້າ​ຂອງ​ຢາໂຄບ. ຫຼັງຈາກນັ້ນ, ໂມເຊໄດ້ສັ່ນສະເທືອນ, ແລະບໍ່ໄດ້ເບິ່ງ.</w:t>
      </w:r>
    </w:p>
    <w:p w14:paraId="3CB69988" w14:textId="77777777" w:rsidR="00F90BDC" w:rsidRDefault="00F90BDC"/>
    <w:p w14:paraId="442CCC0D" w14:textId="77777777" w:rsidR="00F90BDC" w:rsidRDefault="00F90BDC">
      <w:r xmlns:w="http://schemas.openxmlformats.org/wordprocessingml/2006/main">
        <w:t xml:space="preserve">ໂມເຊ​ໄດ້​ສັ່ນ​ສະເທືອນ​ເມື່ອ​ໄດ້​ຍິນ​ພຣະ​ເຈົ້າ​ປະກາດ​ວ່າ​ພຣະອົງ​ເອງ​ເປັນ​ພຣະເຈົ້າ​ຂອງ​ອັບຣາຮາມ, ອີຊາກ, ແລະ​ຢາໂຄບ​ບັນພະບຸລຸດ​ຂອງ​ເພິ່ນ.</w:t>
      </w:r>
    </w:p>
    <w:p w14:paraId="059CD9CE" w14:textId="77777777" w:rsidR="00F90BDC" w:rsidRDefault="00F90BDC"/>
    <w:p w14:paraId="6D5C6776" w14:textId="77777777" w:rsidR="00F90BDC" w:rsidRDefault="00F90BDC">
      <w:r xmlns:w="http://schemas.openxmlformats.org/wordprocessingml/2006/main">
        <w:t xml:space="preserve">1. ພຣະເຈົ້າເປັນພຣະເຈົ້າຂອງທຸກລຸ້ນຄົນ.</w:t>
      </w:r>
    </w:p>
    <w:p w14:paraId="0CF9F97B" w14:textId="77777777" w:rsidR="00F90BDC" w:rsidRDefault="00F90BDC"/>
    <w:p w14:paraId="6CE48E77" w14:textId="77777777" w:rsidR="00F90BDC" w:rsidRDefault="00F90BDC">
      <w:r xmlns:w="http://schemas.openxmlformats.org/wordprocessingml/2006/main">
        <w:t xml:space="preserve">2. ການຮູ້ຈັກພຣະເຈົ້ານໍາເອົາຄວາມເກງຂາມແລະຄວາມຄາລະວະ.</w:t>
      </w:r>
    </w:p>
    <w:p w14:paraId="173A6092" w14:textId="77777777" w:rsidR="00F90BDC" w:rsidRDefault="00F90BDC"/>
    <w:p w14:paraId="359785E6" w14:textId="77777777" w:rsidR="00F90BDC" w:rsidRDefault="00F90BDC">
      <w:r xmlns:w="http://schemas.openxmlformats.org/wordprocessingml/2006/main">
        <w:t xml:space="preserve">1. ປະຖົມມະການ 17:1-8 - ພັນທະສັນຍາຂອງພຣະເຈົ້າກັບອັບຣາຮາມ.</w:t>
      </w:r>
    </w:p>
    <w:p w14:paraId="10F89FA0" w14:textId="77777777" w:rsidR="00F90BDC" w:rsidRDefault="00F90BDC"/>
    <w:p w14:paraId="2D107326" w14:textId="77777777" w:rsidR="00F90BDC" w:rsidRDefault="00F90BDC">
      <w:r xmlns:w="http://schemas.openxmlformats.org/wordprocessingml/2006/main">
        <w:t xml:space="preserve">2. ມັດທາຍ 3:13-17 - ພະເຍຊູຮັບບັບເຕມາໃນແມ່ນໍ້າຈໍແດນ.</w:t>
      </w:r>
    </w:p>
    <w:p w14:paraId="6B1E5138" w14:textId="77777777" w:rsidR="00F90BDC" w:rsidRDefault="00F90BDC"/>
    <w:p w14:paraId="051EB813" w14:textId="77777777" w:rsidR="00F90BDC" w:rsidRDefault="00F90BDC">
      <w:r xmlns:w="http://schemas.openxmlformats.org/wordprocessingml/2006/main">
        <w:t xml:space="preserve">ກິດຈະການ 7:33 ແລ້ວ​ພຣະເຈົ້າຢາເວ​ກໍ​ກ່າວ​ແກ່​ລາວ​ວ່າ, “ຈົ່ງ​ຖອດ​ເກີບ​ຂອງ​ເຈົ້າ​ອອກ​ຈາກ​ຕີນ​ຂອງເຈົ້າ ເພາະ​ບ່ອນ​ທີ່​ເຈົ້າ​ຢືນ​ຢູ່​ນັ້ນ​ເປັນ​ບ່ອນ​ສັກສິດ.</w:t>
      </w:r>
    </w:p>
    <w:p w14:paraId="06886595" w14:textId="77777777" w:rsidR="00F90BDC" w:rsidRDefault="00F90BDC"/>
    <w:p w14:paraId="39ADACD7" w14:textId="77777777" w:rsidR="00F90BDC" w:rsidRDefault="00F90BDC">
      <w:r xmlns:w="http://schemas.openxmlformats.org/wordprocessingml/2006/main">
        <w:t xml:space="preserve">ພະເຈົ້າ​ແນະນຳ​ໂມເຊ​ໃຫ້​ຖອດ​ເກີບ​ອອກ​ຈາກ​ຕີນ​ເພື່ອ​ສະແດງ​ຄວາມ​ຄາລະວະ​ຕໍ່​ແຜ່ນດິນ​ສັກສິດ.</w:t>
      </w:r>
    </w:p>
    <w:p w14:paraId="56CC9849" w14:textId="77777777" w:rsidR="00F90BDC" w:rsidRDefault="00F90BDC"/>
    <w:p w14:paraId="01FAFCBE" w14:textId="77777777" w:rsidR="00F90BDC" w:rsidRDefault="00F90BDC">
      <w:r xmlns:w="http://schemas.openxmlformats.org/wordprocessingml/2006/main">
        <w:t xml:space="preserve">1: Reverence for the Holy : ການຖອດເກີບຂອງພວກເຮົາເປັນການກະທໍາຂອງການຍອມຈໍານົນແລະເຄົາລົບພຣະເຈົ້າ.</w:t>
      </w:r>
    </w:p>
    <w:p w14:paraId="14BEBECC" w14:textId="77777777" w:rsidR="00F90BDC" w:rsidRDefault="00F90BDC"/>
    <w:p w14:paraId="74AA4D4F" w14:textId="77777777" w:rsidR="00F90BDC" w:rsidRDefault="00F90BDC">
      <w:r xmlns:w="http://schemas.openxmlformats.org/wordprocessingml/2006/main">
        <w:t xml:space="preserve">2: ຄວາມສັກສິດຂອງໂລກ: ພວກເຮົາຖືກເອີ້ນໃຫ້ກຽດແລະເຄົາລົບສະຖານທີ່ທີ່ພຣະເຈົ້າໄດ້ສ້າງ.</w:t>
      </w:r>
    </w:p>
    <w:p w14:paraId="4464BF31" w14:textId="77777777" w:rsidR="00F90BDC" w:rsidRDefault="00F90BDC"/>
    <w:p w14:paraId="68079F6D" w14:textId="77777777" w:rsidR="00F90BDC" w:rsidRDefault="00F90BDC">
      <w:r xmlns:w="http://schemas.openxmlformats.org/wordprocessingml/2006/main">
        <w:t xml:space="preserve">1: ອົບພະຍົບ 3:5 - “ຢ່າເຂົ້າໃກ້! ເອົາ​ເກີບ​ຂອງ​ເຈົ້າ​ອອກ​ຈາກ​ຕີນ ເພາະ​ບ່ອນ​ທີ່​ເຈົ້າ​ຢືນ​ຢູ່​ນັ້ນ​ເປັນ​ບ່ອນ​ສັກສິດ.”</w:t>
      </w:r>
    </w:p>
    <w:p w14:paraId="077C16A1" w14:textId="77777777" w:rsidR="00F90BDC" w:rsidRDefault="00F90BDC"/>
    <w:p w14:paraId="3E7CE5E5" w14:textId="77777777" w:rsidR="00F90BDC" w:rsidRDefault="00F90BDC">
      <w:r xmlns:w="http://schemas.openxmlformats.org/wordprocessingml/2006/main">
        <w:t xml:space="preserve">2: Isaiah 6:1-2 - “ໃນ ປີ ທີ່ ກະ ສັດ Uzziah ໄດ້ ເສຍ ຊີ ວິດ ຂ້າ ພະ ເຈົ້າ ໄດ້ ເຫັນ ພຣະ ຜູ້ ເປັນ ເຈົ້າ ນັ່ງ ເທິງ ບັນ ລັງ, ສູງ ແລະ </w:t>
      </w:r>
      <w:r xmlns:w="http://schemas.openxmlformats.org/wordprocessingml/2006/main">
        <w:lastRenderedPageBreak xmlns:w="http://schemas.openxmlformats.org/wordprocessingml/2006/main"/>
      </w:r>
      <w:r xmlns:w="http://schemas.openxmlformats.org/wordprocessingml/2006/main">
        <w:t xml:space="preserve">ຍົກ ຂຶ້ນ; ແລະ​ລົດ​ໄຟ​ຂອງ​ພຣະ​ອົງ​ໄດ້​ເຕັມ​ພຣະ​ວິ​ຫານ. ເທິງ​ເຂົາ​ຢືນ​ຢູ່ seraphim. ແຕ່​ລະ​ປີກ​ມີ​ຫົກ​ປີກ: ລາວ​ປົກ​ໜ້າ​ສອງ​ປີກ, ລາວ​ປົກ​ໜ້າ​ສອງ​ປີກ, ແລະ ລາວ​ບິນ​ສອງ​ປີກ.”</w:t>
      </w:r>
    </w:p>
    <w:p w14:paraId="588C6000" w14:textId="77777777" w:rsidR="00F90BDC" w:rsidRDefault="00F90BDC"/>
    <w:p w14:paraId="1C4BC9BA" w14:textId="77777777" w:rsidR="00F90BDC" w:rsidRDefault="00F90BDC">
      <w:r xmlns:w="http://schemas.openxmlformats.org/wordprocessingml/2006/main">
        <w:t xml:space="preserve">ກິດຈະການ 7:34 ເຮົາ​ໄດ້​ເຫັນ​ຄວາມ​ທຸກ​ລຳບາກ​ຂອງ​ປະຊາຊົນ​ຂອງເຮົາ ທີ່​ຢູ່​ໃນ​ປະເທດ​ເອຢິບ ແລະ​ເຮົາ​ໄດ້​ຍິນ​ສຽງ​ຮ້ອງ​ຄາງ​ຂອງ​ພວກເຂົາ ແລະ​ໄດ້​ລົງ​ມາ​ເພື່ອ​ປົດປ່ອຍ​ພວກເຂົາ. ແລະ​ບັດ​ນີ້​ມາ, ຂ້າ​ພະ​ເຈົ້າ​ຈະ​ສົ່ງ​ທ່ານ​ໄປ​ໃນ​ເອ​ຢິບ.</w:t>
      </w:r>
    </w:p>
    <w:p w14:paraId="2286A35D" w14:textId="77777777" w:rsidR="00F90BDC" w:rsidRDefault="00F90BDC"/>
    <w:p w14:paraId="2235E281" w14:textId="77777777" w:rsidR="00F90BDC" w:rsidRDefault="00F90BDC">
      <w:r xmlns:w="http://schemas.openxmlformats.org/wordprocessingml/2006/main">
        <w:t xml:space="preserve">ພຣະ​ເຈົ້າ​ໄດ້​ເຫັນ​ຄວາມ​ທຸກ​ທໍ​ລະ​ມານ​ຂອງ​ປະ​ຊາ​ຊົນ​ຂອງ​ພຣະ​ອົງ​ໃນ​ປະ​ເທດ​ເອ​ຢິບ ແລະ​ໄດ້​ຍິນ​ສຽງ​ຮ້ອງ​ໄຫ້​ຂອງ​ເຂົາ​ເຈົ້າ, ສະ​ນັ້ນ​ພຣະ​ອົງ​ໄດ້​ລົງ​ມາ​ເພື່ອ​ປົດ​ປ່ອຍ​ເຂົາ​ເຈົ້າ. ຈາກ​ນັ້ນ​ພະອົງ​ໄດ້​ສົ່ງ​ໂມເຊ​ໄປ​ປະເທດ​ເອຢິບ​ເພື່ອ​ນຳ​ເອົາ​ພວກ​ເຂົາ​ອອກ​ມາ.</w:t>
      </w:r>
    </w:p>
    <w:p w14:paraId="083F3FCA" w14:textId="77777777" w:rsidR="00F90BDC" w:rsidRDefault="00F90BDC"/>
    <w:p w14:paraId="7D7EE273" w14:textId="77777777" w:rsidR="00F90BDC" w:rsidRDefault="00F90BDC">
      <w:r xmlns:w="http://schemas.openxmlformats.org/wordprocessingml/2006/main">
        <w:t xml:space="preserve">1. ການປົດປ່ອຍຂອງພວກເຮົາໂດຍຜ່ານການແຊກແຊງຂອງພຣະເຈົ້າ</w:t>
      </w:r>
    </w:p>
    <w:p w14:paraId="07C24D38" w14:textId="77777777" w:rsidR="00F90BDC" w:rsidRDefault="00F90BDC"/>
    <w:p w14:paraId="4418FF23" w14:textId="77777777" w:rsidR="00F90BDC" w:rsidRDefault="00F90BDC">
      <w:r xmlns:w="http://schemas.openxmlformats.org/wordprocessingml/2006/main">
        <w:t xml:space="preserve">2. ການ​ເພິ່ງ​ອາ​ໄສ​ພຣະ​ຜູ້​ເປັນ​ເຈົ້າ​ໃນ​ເວ​ລາ​ທີ່​ຫຍຸ້ງ​ຍາກ</w:t>
      </w:r>
    </w:p>
    <w:p w14:paraId="0E00B87C" w14:textId="77777777" w:rsidR="00F90BDC" w:rsidRDefault="00F90BDC"/>
    <w:p w14:paraId="4CB22D8F" w14:textId="77777777" w:rsidR="00F90BDC" w:rsidRDefault="00F90BDC">
      <w:r xmlns:w="http://schemas.openxmlformats.org/wordprocessingml/2006/main">
        <w:t xml:space="preserve">1. ເຮັບເຣີ 13:5-6 - "ຮັກສາຊີວິດຂອງເຈົ້າໃຫ້ພົ້ນຈາກການຮັກເງິນ, ແລະພໍໃຈໃນສິ່ງທີ່ເຈົ້າມີ, ເພາະວ່າລາວເວົ້າວ່າ, "ຂ້ອຍຈະບໍ່ປະເຈົ້າຫຼືປະຖິ້ມເຈົ້າ."</w:t>
      </w:r>
    </w:p>
    <w:p w14:paraId="6A8AAFD9" w14:textId="77777777" w:rsidR="00F90BDC" w:rsidRDefault="00F90BDC"/>
    <w:p w14:paraId="6588FD0F" w14:textId="77777777" w:rsidR="00F90BDC" w:rsidRDefault="00F90BDC">
      <w:r xmlns:w="http://schemas.openxmlformats.org/wordprocessingml/2006/main">
        <w:t xml:space="preserve">2. ຄຳເພງ 34:17-18 - “ເມື່ອ​ຄົນ​ຊອບທຳ​ຮ້ອງ​ຂໍ​ຄວາມ​ຊ່ວຍ​ເຫຼືອ ພະອົງ​ກໍ​ຟັງ​ແລະ​ປົດ​ປ່ອຍ​ເຂົາ​ເຈົ້າ​ໃຫ້​ພົ້ນ​ຈາກ​ຄວາມ​ທຸກ​ລຳບາກ. ພຣະ​ຜູ້​ເປັນ​ເຈົ້າ​ສະ​ຖິດ​ຢູ່​ໃກ້​ກັບ​ຄົນ​ທີ່​ມີ​ໃຈ​ເສຍ​ຫາຍ ແລະ​ຊ່ວຍ​ໃຫ້​ຄົນ​ທີ່​ຖືກ​ໃຈ​ຮ້າຍ​ໃຫ້​ພົ້ນ.”</w:t>
      </w:r>
    </w:p>
    <w:p w14:paraId="5361117F" w14:textId="77777777" w:rsidR="00F90BDC" w:rsidRDefault="00F90BDC"/>
    <w:p w14:paraId="4DE9284D" w14:textId="77777777" w:rsidR="00F90BDC" w:rsidRDefault="00F90BDC">
      <w:r xmlns:w="http://schemas.openxmlformats.org/wordprocessingml/2006/main">
        <w:t xml:space="preserve">ກິດຈະການ 7:35 ໂມເຊ​ຜູ້​ນີ້​ທີ່​ພວກເຂົາ​ປະຕິເສດ​ວ່າ, ‘ຜູ້ໃດ​ຕັ້ງ​ເຈົ້າ​ໃຫ້​ເປັນ​ຜູ້ປົກຄອງ ແລະ​ເປັນ​ຜູ້​ຕັດສິນ? ພະເຈົ້າ​ໄດ້​ສົ່ງ​ໃຫ້​ເປັນ​ຜູ້​ປົກຄອງ ແລະ​ເປັນ​ຜູ້​ປົດ​ປ່ອຍ​ດ້ວຍ​ມື​ຂອງ​ທູດ​ສະຫວັນ​ທີ່​ມາ​ປາກົດ​ໃນ​ພຸ່ມ​ໄມ້.</w:t>
      </w:r>
    </w:p>
    <w:p w14:paraId="04BBF2C9" w14:textId="77777777" w:rsidR="00F90BDC" w:rsidRDefault="00F90BDC"/>
    <w:p w14:paraId="395DB035" w14:textId="77777777" w:rsidR="00F90BDC" w:rsidRDefault="00F90BDC">
      <w:r xmlns:w="http://schemas.openxmlformats.org/wordprocessingml/2006/main">
        <w:t xml:space="preserve">ໃນກິດຈະການ 7:35, ພວກເຮົາອ່ານກ່ຽວກັບໂມເຊ, ຜູ້ທີ່ຊາວອິດສະລາແອນໄດ້ປະຕິເສດການເປັນຜູ້ປົກຄອງແລະຜູ້ພິພາກສາຂອງພວກເຂົາ, ແຕ່ພຣະເຈົ້າໄດ້ສົ່ງລາວເປັນຜູ້ປົກຄອງແລະຜູ້ປົດປ່ອຍໂດຍຜ່ານທູດສະຫວັນທີ່ປາກົດຢູ່ໃນພຸ່ມໄມ້.</w:t>
      </w:r>
    </w:p>
    <w:p w14:paraId="5A3DBB04" w14:textId="77777777" w:rsidR="00F90BDC" w:rsidRDefault="00F90BDC"/>
    <w:p w14:paraId="0D3C7986" w14:textId="77777777" w:rsidR="00F90BDC" w:rsidRDefault="00F90BDC">
      <w:r xmlns:w="http://schemas.openxmlformats.org/wordprocessingml/2006/main">
        <w:t xml:space="preserve">1. ວິທີ​ທີ່​ພະເຈົ້າ​ສາມາດ​ປ່ຽນ​ຄົນ​ທີ່​ຖືກ​ປະຕິເສດ​ໃຫ້​ເປັນ​ຜູ້​ນຳ</w:t>
      </w:r>
    </w:p>
    <w:p w14:paraId="640EC0D3" w14:textId="77777777" w:rsidR="00F90BDC" w:rsidRDefault="00F90BDC"/>
    <w:p w14:paraId="25085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ຄວາມສັດຊື່ຂອງພຣະເຈົ້າຕໍ່ປະຊາຊົນຂອງພຣະອົງເຖິງວ່າຈະມີການກະບົດຂອງເຂົາເຈົ້າ</w:t>
      </w:r>
    </w:p>
    <w:p w14:paraId="4B5FDDEC" w14:textId="77777777" w:rsidR="00F90BDC" w:rsidRDefault="00F90BDC"/>
    <w:p w14:paraId="37D18751" w14:textId="77777777" w:rsidR="00F90BDC" w:rsidRDefault="00F90BDC">
      <w:r xmlns:w="http://schemas.openxmlformats.org/wordprocessingml/2006/main">
        <w:t xml:space="preserve">1. ເອຊາຢາ 6:8 - "ຂ້າພະເຈົ້າຍັງໄດ້ຍິນສຸລະສຽງຂອງພຣະຜູ້ເປັນເຈົ້າ, ເວົ້າວ່າ, ຂ້າພະເຈົ້າຈະສົ່ງໃຜ, ແລະໃຜຈະໄປສໍາລັບພວກເຮົາ? ຫຼັງຈາກນັ້ນເວົ້າວ່າ, ຂ້າພະເຈົ້າຢູ່ທີ່ນີ້, ສົ່ງຂ້າພະເຈົ້າ."</w:t>
      </w:r>
    </w:p>
    <w:p w14:paraId="7C410D6E" w14:textId="77777777" w:rsidR="00F90BDC" w:rsidRDefault="00F90BDC"/>
    <w:p w14:paraId="66AD4173" w14:textId="77777777" w:rsidR="00F90BDC" w:rsidRDefault="00F90BDC">
      <w:r xmlns:w="http://schemas.openxmlformats.org/wordprocessingml/2006/main">
        <w:t xml:space="preserve">ອົບພະຍົບ 3:2 “ແລະ ເທວະດາ​ຂອງ​ພຣະເຈົ້າຢາເວ​ໄດ້​ມາ​ປາກົດ​ແກ່​ເພິ່ນ​ໃນ​ແປວໄຟ​ທີ່​ອອກ​ມາ​ຈາກ​ກາງ​ພຸ່ມໄມ້, ເພິ່ນ​ໄດ້​ຫລຽວ​ເບິ່ງ ແລະ​ເບິ່ງ​ແມ, ພຸ່ມໄມ້​ນັ້ນ​ກໍ​ໄໝ້​ດ້ວຍ​ໄຟ ແລະ​ພຸ່ມໄມ້​ກໍ​ບໍ່​ຖືກ​ທຳລາຍ. ."</w:t>
      </w:r>
    </w:p>
    <w:p w14:paraId="1FB4C8CC" w14:textId="77777777" w:rsidR="00F90BDC" w:rsidRDefault="00F90BDC"/>
    <w:p w14:paraId="758802C9" w14:textId="77777777" w:rsidR="00F90BDC" w:rsidRDefault="00F90BDC">
      <w:r xmlns:w="http://schemas.openxmlformats.org/wordprocessingml/2006/main">
        <w:t xml:space="preserve">ກິດຈະການ 7:36 ເພິ່ນ​ໄດ້​ນຳ​ພວກເຂົາ​ອອກ​ມາ, ຫລັງຈາກ​ນັ້ນ ເພິ່ນ​ໄດ້​ສະແດງ​ການ​ອັດສະຈັນ ແລະ​ໝາຍສຳຄັນ​ຕ່າງໆ​ໃນ​ດິນແດນ​ເອຢິບ, ໃນ​ທະເລແດງ, ແລະ​ໃນ​ຖິ່ນ​ແຫ້ງແລ້ງ​ກັນດານ​ສີ່ສິບ​ປີ.</w:t>
      </w:r>
    </w:p>
    <w:p w14:paraId="7DDFE090" w14:textId="77777777" w:rsidR="00F90BDC" w:rsidRDefault="00F90BDC"/>
    <w:p w14:paraId="10B6E4C8" w14:textId="77777777" w:rsidR="00F90BDC" w:rsidRDefault="00F90BDC">
      <w:r xmlns:w="http://schemas.openxmlformats.org/wordprocessingml/2006/main">
        <w:t xml:space="preserve">ພະເຈົ້າ​ໄດ້​ຊີ້​ນຳ​ຊາວ​ອິດສະລາແອນ​ຢ່າງ​ສັດ​ຊື່​ເປັນ​ເວລາ 40 ປີ​ໃນ​ຖິ່ນ​ແຫ້ງ​ແລ້ງ​ກັນ​ດານ ຫຼັງ​ຈາກ​ໄດ້​ສະແດງ​ໃຫ້​ເຫັນ​ເຄື່ອງໝາຍ​ແລະ​ການ​ອັດສະຈັນ​ໃນ​ປະເທດ​ເອຢິບ​ແລະ​ທະເລ​ແດງ.</w:t>
      </w:r>
    </w:p>
    <w:p w14:paraId="537398DC" w14:textId="77777777" w:rsidR="00F90BDC" w:rsidRDefault="00F90BDC"/>
    <w:p w14:paraId="14BBFF59" w14:textId="77777777" w:rsidR="00F90BDC" w:rsidRDefault="00F90BDC">
      <w:r xmlns:w="http://schemas.openxmlformats.org/wordprocessingml/2006/main">
        <w:t xml:space="preserve">1: ພະເຈົ້າ​ເປັນ​ຜູ້​ຊີ້​ນຳ​ທີ່​ສັດ​ຊື່ ຜູ້​ທີ່​ຈະ​ບໍ່​ປະ​ຖິ້ມ​ເຮົາ​ຫຼື​ປະ​ຖິ້ມ​ເຮົາ.</w:t>
      </w:r>
    </w:p>
    <w:p w14:paraId="0B3FC17E" w14:textId="77777777" w:rsidR="00F90BDC" w:rsidRDefault="00F90BDC"/>
    <w:p w14:paraId="27EEAF2E" w14:textId="77777777" w:rsidR="00F90BDC" w:rsidRDefault="00F90BDC">
      <w:r xmlns:w="http://schemas.openxmlformats.org/wordprocessingml/2006/main">
        <w:t xml:space="preserve">2: ພຣະ​ເຈົ້າ​ເປັນ​ພຣະ​ເຈົ້າ​ຂອງ​ເຄື່ອງ​ຫມາຍ​ແລະ​ສິ່ງ​ມະ​ຫັດ​ສະ​ຈັນ, ຜູ້​ທີ່​ຈະ​ຈັດ​ຫາ​ສໍາ​ລັບ​ພວກ​ເຮົາ​ໃນ​ເວ​ລາ​ທີ່​ພວກ​ເຮົາ​ໄວ້​ວາງ​ໃຈ​ໃນ​ພຣະ​ອົງ.</w:t>
      </w:r>
    </w:p>
    <w:p w14:paraId="0AC3383A" w14:textId="77777777" w:rsidR="00F90BDC" w:rsidRDefault="00F90BDC"/>
    <w:p w14:paraId="7E50CB9A" w14:textId="77777777" w:rsidR="00F90BDC" w:rsidRDefault="00F90BDC">
      <w:r xmlns:w="http://schemas.openxmlformats.org/wordprocessingml/2006/main">
        <w:t xml:space="preserve">1 ພຣະບັນຍັດສອງ 31:6 “ຈົ່ງ​ເຂັ້ມແຂງ​ແລະ​ກ້າຫານ ຢ່າ​ຢ້ານ​ຫຼື​ຢ້ານ​ຍ້ອນ​ພວກເຂົາ ເພາະ​ພຣະເຈົ້າຢາເວ ພຣະເຈົ້າ​ຂອງ​ເຈົ້າ​ສະຖິດ​ຢູ່​ກັບ​ເຈົ້າ ພຣະອົງ​ຈະ​ບໍ່​ປະຖິ້ມ​ເຈົ້າ ຫລື​ປະຖິ້ມ​ເຈົ້າ.</w:t>
      </w:r>
    </w:p>
    <w:p w14:paraId="7C9FDE89" w14:textId="77777777" w:rsidR="00F90BDC" w:rsidRDefault="00F90BDC"/>
    <w:p w14:paraId="1C2916E5" w14:textId="77777777" w:rsidR="00F90BDC" w:rsidRDefault="00F90BDC">
      <w:r xmlns:w="http://schemas.openxmlformats.org/wordprocessingml/2006/main">
        <w:t xml:space="preserve">2: ຄໍາເພງ 105:27 - "ພຣະອົງ [ພຣະເຈົ້າ] ໄດ້ໃຫ້ພວກເຂົາ [ຊາວຍິດສະລາເອນ] ຂີ່ຢູ່ເທິງທີ່ສູງຂອງແຜ່ນດິນແລະລ້ຽງພວກເຂົາດ້ວຍຫມາກໄມ້ໃນທົ່ງນາ."</w:t>
      </w:r>
    </w:p>
    <w:p w14:paraId="6F602309" w14:textId="77777777" w:rsidR="00F90BDC" w:rsidRDefault="00F90BDC"/>
    <w:p w14:paraId="562CF3EC" w14:textId="77777777" w:rsidR="00F90BDC" w:rsidRDefault="00F90BDC">
      <w:r xmlns:w="http://schemas.openxmlformats.org/wordprocessingml/2006/main">
        <w:t xml:space="preserve">ກິດຈະການ 7:37 ນີ້​ຄື​ວ່າ​ໂມເຊ​ໄດ້​ກ່າວ​ກັບ​ຊາວ​ອິດສະລາແອນ​ວ່າ, ພຣະຜູ້​ເປັນ​ເຈົ້າ​ອົງ​ເປັນ​ພຣະ​ເຈົ້າຂອງ​ເຈົ້າ​ຈະ​ຍົກ​ຜູ້​ທຳນວາຍ​ຂຶ້ນ​ມາ​ໃຫ້​ພວກ​ເຈົ້າ​ໃນ​ບັນດາ​ພີ່ນ້ອງ​ຂອງ​ພວກ​ເຈົ້າ, ຄື​ກັບ​ຂ້າພະ​ເຈົ້າ; ເຈົ້າຈະໄດ້ຍິນລາວ.</w:t>
      </w:r>
    </w:p>
    <w:p w14:paraId="1596950E" w14:textId="77777777" w:rsidR="00F90BDC" w:rsidRDefault="00F90BDC"/>
    <w:p w14:paraId="4CE0F847" w14:textId="77777777" w:rsidR="00F90BDC" w:rsidRDefault="00F90BDC">
      <w:r xmlns:w="http://schemas.openxmlformats.org/wordprocessingml/2006/main">
        <w:t xml:space="preserve">ໂມເຊ​ເປັນ​ຜູ້​ພະຍາກອນ​ທີ່​ພະເຈົ້າ​ເລືອກ​ໃຫ້​ເວົ້າ​ກັບ​ຊາວ​ອິດສະລາແອນ.</w:t>
      </w:r>
    </w:p>
    <w:p w14:paraId="6DA18C7D" w14:textId="77777777" w:rsidR="00F90BDC" w:rsidRDefault="00F90BDC"/>
    <w:p w14:paraId="6997894D" w14:textId="77777777" w:rsidR="00F90BDC" w:rsidRDefault="00F90BDC">
      <w:r xmlns:w="http://schemas.openxmlformats.org/wordprocessingml/2006/main">
        <w:t xml:space="preserve">1: ພະເຈົ້າເລືອກຜູ້ນໍາເພື່ອນໍາພາເຮົາ.</w:t>
      </w:r>
    </w:p>
    <w:p w14:paraId="757B2C68" w14:textId="77777777" w:rsidR="00F90BDC" w:rsidRDefault="00F90BDC"/>
    <w:p w14:paraId="11637F08" w14:textId="77777777" w:rsidR="00F90BDC" w:rsidRDefault="00F90BDC">
      <w:r xmlns:w="http://schemas.openxmlformats.org/wordprocessingml/2006/main">
        <w:t xml:space="preserve">2: ອໍານາດຂອງຄໍາພະຍາກອນແລະຄວາມສໍາຄັນຂອງການເຊື່ອຟັງ.</w:t>
      </w:r>
    </w:p>
    <w:p w14:paraId="310D0317" w14:textId="77777777" w:rsidR="00F90BDC" w:rsidRDefault="00F90BDC"/>
    <w:p w14:paraId="5B3C5123" w14:textId="77777777" w:rsidR="00F90BDC" w:rsidRDefault="00F90BDC">
      <w:r xmlns:w="http://schemas.openxmlformats.org/wordprocessingml/2006/main">
        <w:t xml:space="preserve">1: ເຢເຣມີຢາ 1:5 - ກ່ອນ​ທີ່​ຂ້າ​ພະ​ເຈົ້າ​ໄດ້​ສ້າງ​ຕັ້ງ​ທ່ານ​ໃນ​ທ້ອງ​ຂ້າ​ພະ​ເຈົ້າ​ຮູ້​ຈັກ​ທ່ານ, ກ່ອນ​ທີ່​ທ່ານ​ຈະ​ເກີດ​ມາ​ຂ້າ​ພະ​ເຈົ້າ​ໄດ້​ຕັ້ງ​ທ່ານ​ນອກ; ເຮົາ​ໄດ້​ແຕ່ງ​ຕັ້ງ​ເຈົ້າ​ເປັນ​ສາດ​ສະ​ດາ​ຂອງ​ປະ​ຊາ​ຊາດ.</w:t>
      </w:r>
    </w:p>
    <w:p w14:paraId="34018601" w14:textId="77777777" w:rsidR="00F90BDC" w:rsidRDefault="00F90BDC"/>
    <w:p w14:paraId="397EA97C" w14:textId="77777777" w:rsidR="00F90BDC" w:rsidRDefault="00F90BDC">
      <w:r xmlns:w="http://schemas.openxmlformats.org/wordprocessingml/2006/main">
        <w:t xml:space="preserve">2: ເຮັບເຣີ 11:23-29 - ໂດຍຄວາມເຊື່ອຂອງໂມເຊ, ເມື່ອລາວເກີດ, ພໍ່ແມ່ຂອງລາວຖືກເຊື່ອງໄວ້ເປັນເວລາສາມເດືອນ, ເພາະວ່າພວກເຂົາເຫັນວ່າລາວເປັນເດັກນ້ອຍທີ່ສວຍງາມ; ແລະ ພວກ​ເຂົາ​ບໍ່​ຢ້ານ​ກົວ​ຕໍ່​ການ​ສັ່ງ​ຂອງ​ກະສັດ.</w:t>
      </w:r>
    </w:p>
    <w:p w14:paraId="4B38BAB6" w14:textId="77777777" w:rsidR="00F90BDC" w:rsidRDefault="00F90BDC"/>
    <w:p w14:paraId="5A5FA897" w14:textId="77777777" w:rsidR="00F90BDC" w:rsidRDefault="00F90BDC">
      <w:r xmlns:w="http://schemas.openxmlformats.org/wordprocessingml/2006/main">
        <w:t xml:space="preserve">ກິດຈະການ 7:38 ຜູ້​ນີ້​ແຫຼະ ທີ່​ຢູ່​ໃນ​ຄຣິສຕະຈັກ​ໃນ​ຖິ່ນ​ແຫ້ງແລ້ງ​ກັນດານ​ກັບ​ທູດ​ສະຫວັນ​ທີ່​ໄດ້​ກ່າວ​ກັບ​ພຣະອົງ​ໃນ​ພູເຂົາ​ຊີນາ ແລະ​ກັບ​ບັນພະບຸລຸດ​ຂອງ​ພວກເຮົາ: ຜູ້​ໄດ້​ຮັບ​ຖ້ອຍຄຳ​ອັນ​ມີ​ຊີວິດ​ຊີວາ​ເພື່ອ​ມອບ​ໃຫ້​ພວກເຮົາ.</w:t>
      </w:r>
    </w:p>
    <w:p w14:paraId="22D385D8" w14:textId="77777777" w:rsidR="00F90BDC" w:rsidRDefault="00F90BDC"/>
    <w:p w14:paraId="27C272E8" w14:textId="77777777" w:rsidR="00F90BDC" w:rsidRDefault="00F90BDC">
      <w:r xmlns:w="http://schemas.openxmlformats.org/wordprocessingml/2006/main">
        <w:t xml:space="preserve">Stephen ປຶກສາຫາລືກ່ຽວກັບບົດບາດຂອງໂມເຊໃນການມອບພຣະຄໍາທີ່ມີຊີວິດຂອງພຣະເຈົ້າໃຫ້ແກ່ຊາວອິດສະລາແອນໃນຖິ່ນແຫ້ງແລ້ງກັນດານ.</w:t>
      </w:r>
    </w:p>
    <w:p w14:paraId="69BEF40A" w14:textId="77777777" w:rsidR="00F90BDC" w:rsidRDefault="00F90BDC"/>
    <w:p w14:paraId="5DA50197" w14:textId="77777777" w:rsidR="00F90BDC" w:rsidRDefault="00F90BDC">
      <w:r xmlns:w="http://schemas.openxmlformats.org/wordprocessingml/2006/main">
        <w:t xml:space="preserve">1. ຄວາມສໍາຄັນຂອງພຣະຄໍາທີ່ມີຊີວິດຂອງພຣະເຈົ້າໃນຊີວິດຂອງເຮົາ</w:t>
      </w:r>
    </w:p>
    <w:p w14:paraId="1E3AF585" w14:textId="77777777" w:rsidR="00F90BDC" w:rsidRDefault="00F90BDC"/>
    <w:p w14:paraId="56E9A5DD" w14:textId="77777777" w:rsidR="00F90BDC" w:rsidRDefault="00F90BDC">
      <w:r xmlns:w="http://schemas.openxmlformats.org/wordprocessingml/2006/main">
        <w:t xml:space="preserve">2. ພະລັງຂອງການເຊື່ອຟັງພຣະຄໍາຂອງພຣະເຈົ້າ</w:t>
      </w:r>
    </w:p>
    <w:p w14:paraId="5C8CF21D" w14:textId="77777777" w:rsidR="00F90BDC" w:rsidRDefault="00F90BDC"/>
    <w:p w14:paraId="263132C8" w14:textId="77777777" w:rsidR="00F90BDC" w:rsidRDefault="00F90BDC">
      <w:r xmlns:w="http://schemas.openxmlformats.org/wordprocessingml/2006/main">
        <w:t xml:space="preserve">1. Deuteronomy 4:2-4 - ຢ່າຕື່ມຫຼືເອົາໄປຈາກພຣະຄໍາຂອງພຣະເຈົ້າ</w:t>
      </w:r>
    </w:p>
    <w:p w14:paraId="4875D9E1" w14:textId="77777777" w:rsidR="00F90BDC" w:rsidRDefault="00F90BDC"/>
    <w:p w14:paraId="6C34618E" w14:textId="77777777" w:rsidR="00F90BDC" w:rsidRDefault="00F90BDC">
      <w:r xmlns:w="http://schemas.openxmlformats.org/wordprocessingml/2006/main">
        <w:t xml:space="preserve">2. ໂຣມ 10:17 - ຄວາມເຊື່ອມາຈາກການໄດ້ຍິນພຣະຄໍາຂອງພຣະເຈົ້າ</w:t>
      </w:r>
    </w:p>
    <w:p w14:paraId="308F761B" w14:textId="77777777" w:rsidR="00F90BDC" w:rsidRDefault="00F90BDC"/>
    <w:p w14:paraId="0AB2A47B" w14:textId="77777777" w:rsidR="00F90BDC" w:rsidRDefault="00F90BDC">
      <w:r xmlns:w="http://schemas.openxmlformats.org/wordprocessingml/2006/main">
        <w:t xml:space="preserve">ກິດຈະການ 7:39 ຜູ້​ທີ່​ບັນພະບຸລຸດ​ຂອງ​ພວກເຮົາ​ບໍ່​ຍອມ​ເຊື່ອຟັງ ແຕ່​ໄດ້​ຂັບໄລ່​ພຣະອົງ​ອອກ​ຈາກ​ພວກເຂົາ ແລະ​ໃນ​ໃຈ​ຂອງ​ພວກເຂົາ​ກໍ​ກັບຄືນ​ໄປ​ໃນ​ປະເທດ​ເອຢິບ.</w:t>
      </w:r>
    </w:p>
    <w:p w14:paraId="025CBEC8" w14:textId="77777777" w:rsidR="00F90BDC" w:rsidRDefault="00F90BDC"/>
    <w:p w14:paraId="3B0FA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ຊາວອິດສະລາແອນໃນພຣະສັນຍາເດີມບໍ່ໄດ້ເຊື່ອຟັງພຣະເຈົ້າ, ແທນທີ່ຈະຫັນຫນີແລະກັບຄືນໄປປະເທດເອຢິບ.</w:t>
      </w:r>
    </w:p>
    <w:p w14:paraId="6254697E" w14:textId="77777777" w:rsidR="00F90BDC" w:rsidRDefault="00F90BDC"/>
    <w:p w14:paraId="5B5FF0B8" w14:textId="77777777" w:rsidR="00F90BDC" w:rsidRDefault="00F90BDC">
      <w:r xmlns:w="http://schemas.openxmlformats.org/wordprocessingml/2006/main">
        <w:t xml:space="preserve">1. ການ​ເຮັດ​ຕາມ​ພະເຈົ້າ​ແມ່ນ​ຍາກ, ແຕ່​ມີ​ຄ່າ</w:t>
      </w:r>
    </w:p>
    <w:p w14:paraId="0AA2BCE8" w14:textId="77777777" w:rsidR="00F90BDC" w:rsidRDefault="00F90BDC"/>
    <w:p w14:paraId="2035BFA3" w14:textId="77777777" w:rsidR="00F90BDC" w:rsidRDefault="00F90BDC">
      <w:r xmlns:w="http://schemas.openxmlformats.org/wordprocessingml/2006/main">
        <w:t xml:space="preserve">2. ຄວາມຮັກຂອງພຣະເຈົ້າບໍ່ມີເງື່ອນໄຂ</w:t>
      </w:r>
    </w:p>
    <w:p w14:paraId="4905A243" w14:textId="77777777" w:rsidR="00F90BDC" w:rsidRDefault="00F90BDC"/>
    <w:p w14:paraId="782EBA34" w14:textId="77777777" w:rsidR="00F90BDC" w:rsidRDefault="00F90BDC">
      <w:r xmlns:w="http://schemas.openxmlformats.org/wordprocessingml/2006/main">
        <w:t xml:space="preserve">1 ພຣະບັນຍັດສອງ 28:1–2 “ແລະ ຖ້າ​ເຈົ້າ​ເຊື່ອຟັງ​ສຸລະສຽງ​ຂອງ​ອົງພຣະ​ຜູ້​ເປັນເຈົ້າ ພຣະເຈົ້າ​ຂອງ​ເຈົ້າ​ຢ່າງ​ສັດຊື່, ລະວັງ​ທີ່​ຈະ​ເຮັດ​ຕາມ​ພຣະບັນຍັດ​ຂອງ​ພຣະອົງ​ທີ່​ເຮົາ​ສັ່ງ​ເຈົ້າ​ໃນ​ວັນ​ນີ້, ພຣະເຈົ້າຢາເວ ພຣະເຈົ້າ​ຂອງ​ເຈົ້າ​ຈະ​ຕັ້ງ​ເຈົ້າ​ໃຫ້​ສູງ​ກວ່າ​ທຸກ​ຊົນຊາດ​ຂອງ​ພຣະເຈົ້າ. ແຜ່ນດິນໂລກ.</w:t>
      </w:r>
    </w:p>
    <w:p w14:paraId="33AA633D" w14:textId="77777777" w:rsidR="00F90BDC" w:rsidRDefault="00F90BDC"/>
    <w:p w14:paraId="2AADE8DD" w14:textId="77777777" w:rsidR="00F90BDC" w:rsidRDefault="00F90BDC">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6CCB279F" w14:textId="77777777" w:rsidR="00F90BDC" w:rsidRDefault="00F90BDC"/>
    <w:p w14:paraId="48BBE796" w14:textId="77777777" w:rsidR="00F90BDC" w:rsidRDefault="00F90BDC">
      <w:r xmlns:w="http://schemas.openxmlformats.org/wordprocessingml/2006/main">
        <w:t xml:space="preserve">ກິດຈະການ 7:40 ໂດຍ​ເວົ້າ​ກັບ​ອາໂຣນ​ວ່າ, “ຈົ່ງ​ສ້າງ​ພຣະ​ຂອງ​ພວກ​ເຮົາ​ໃຫ້​ໄປ​ຕໍ່ໜ້າ​ພວກເຮົາ ເພາະ​ໂມເຊ​ຜູ້​ນີ້​ໄດ້​ນຳ​ພວກເຮົາ​ອອກ​ມາ​ຈາກ​ດິນແດນ​ເອຢິບ​ນັ້ນ ພວກເຮົາ​ບໍ່​ໄດ້​ຮັບ​ສິ່ງ​ທີ່​ເປັນ​ຂອງ​ເພິ່ນ.</w:t>
      </w:r>
    </w:p>
    <w:p w14:paraId="6BB043D3" w14:textId="77777777" w:rsidR="00F90BDC" w:rsidRDefault="00F90BDC"/>
    <w:p w14:paraId="6426E9CA" w14:textId="77777777" w:rsidR="00F90BDC" w:rsidRDefault="00F90BDC">
      <w:r xmlns:w="http://schemas.openxmlformats.org/wordprocessingml/2006/main">
        <w:t xml:space="preserve">ຊາວ​ອິດສະລາແອນ​ໄດ້​ຂໍ​ໃຫ້​ອາໂຣນ​ສ້າງ​ເປັນ​ພຣະ​ເພື່ອ​ນຳພາ​ພວກ​ເຂົາ, ເພາະ​ພວກ​ເຂົາ​ບໍ່​ຮູ້​ວ່າ​ມີ​ຫຍັງ​ເກີດ​ຂຶ້ນ​ກັບ​ໂມເຊ ຜູ້​ໄດ້​ນຳ​ພວກ​ເຂົາ​ອອກ​ຈາກ​ເອຢິບ.</w:t>
      </w:r>
    </w:p>
    <w:p w14:paraId="43E3D934" w14:textId="77777777" w:rsidR="00F90BDC" w:rsidRDefault="00F90BDC"/>
    <w:p w14:paraId="17106C2C" w14:textId="77777777" w:rsidR="00F90BDC" w:rsidRDefault="00F90BDC">
      <w:r xmlns:w="http://schemas.openxmlformats.org/wordprocessingml/2006/main">
        <w:t xml:space="preserve">1. ແຜນຂອງພຣະເຈົ້າຍິ່ງໃຫຍ່ກວ່າມະນຸດ: ວິທີການຮັບຮູ້ແລະຍອມຈໍານົນຕໍ່ພຣະປະສົງຂອງພຣະເຈົ້າ.</w:t>
      </w:r>
    </w:p>
    <w:p w14:paraId="6C128403" w14:textId="77777777" w:rsidR="00F90BDC" w:rsidRDefault="00F90BDC"/>
    <w:p w14:paraId="1D5F517E" w14:textId="77777777" w:rsidR="00F90BDC" w:rsidRDefault="00F90BDC">
      <w:r xmlns:w="http://schemas.openxmlformats.org/wordprocessingml/2006/main">
        <w:t xml:space="preserve">2. ການ​ຈັດ​ຕຽມ​ຂອງ​ພະເຈົ້າ: ວິທີ​ວາງໃຈ​ພະເຈົ້າ​ໃນ​ເວລາ​ທີ່​ບໍ່​ແນ່ນອນ</w:t>
      </w:r>
    </w:p>
    <w:p w14:paraId="6CC5FF8D" w14:textId="77777777" w:rsidR="00F90BDC" w:rsidRDefault="00F90BDC"/>
    <w:p w14:paraId="02E9A795" w14:textId="77777777" w:rsidR="00F90BDC" w:rsidRDefault="00F90BDC">
      <w:r xmlns:w="http://schemas.openxmlformats.org/wordprocessingml/2006/main">
        <w:t xml:space="preserve">1. ເອຊາຢາ 55:8-9 “ສໍາລັບຄວາມຄິດຂອງຂ້ອຍບໍ່ແມ່ນຄວາມຄິດຂອງເຈົ້າ, ທັງທາງຂອງເຈົ້າບໍ່ແມ່ນທາງຂອງເຈົ້າ,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58CEAD35" w14:textId="77777777" w:rsidR="00F90BDC" w:rsidRDefault="00F90BDC"/>
    <w:p w14:paraId="0BD7BF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ອົບພະຍົບ 14:31 “ຊາວ​ອິດສະລາແອນ​ໄດ້​ເຫັນ​ວຽກ​ງານ​ອັນ​ຍິ່ງໃຫຍ່​ທີ່​ພຣະເຈົ້າຢາເວ​ໄດ້​ກະທຳ​ຕໍ່​ຊາວ​ເອຢິບ: ແລະ​ປະຊາຊົນ​ກໍ​ຢຳເກງ​ພຣະເຈົ້າຢາເວ ແລະ​ເຊື່ອຟັງ​ພຣະເຈົ້າຢາເວ ແລະ​ໂມເຊ​ຜູ້​ຮັບໃຊ້​ຂອງ​ພຣະອົງ.</w:t>
      </w:r>
    </w:p>
    <w:p w14:paraId="6ED28672" w14:textId="77777777" w:rsidR="00F90BDC" w:rsidRDefault="00F90BDC"/>
    <w:p w14:paraId="1D7CBA54" w14:textId="77777777" w:rsidR="00F90BDC" w:rsidRDefault="00F90BDC">
      <w:r xmlns:w="http://schemas.openxmlformats.org/wordprocessingml/2006/main">
        <w:t xml:space="preserve">ກິດຈະການ 7:41 ແລະ​ໃນ​ສະໄໝ​ນັ້ນ ພວກເຂົາ​ໄດ້​ເຮັດ​ງົວເຖິກ​ໂຕໜຶ່ງ ແລະ​ຖວາຍ​ເຄື່ອງ​ບູຊາ​ແກ່​ຮູບເຄົາຣົບ ແລະ​ຊົມຊື່ນ​ຍິນດີ​ໃນ​ການ​ກະທຳ​ດ້ວຍ​ມື​ຂອງ​ພວກເຂົາ​ເອງ.</w:t>
      </w:r>
    </w:p>
    <w:p w14:paraId="5504E62E" w14:textId="77777777" w:rsidR="00F90BDC" w:rsidRDefault="00F90BDC"/>
    <w:p w14:paraId="37FF5F5C" w14:textId="77777777" w:rsidR="00F90BDC" w:rsidRDefault="00F90BDC">
      <w:r xmlns:w="http://schemas.openxmlformats.org/wordprocessingml/2006/main">
        <w:t xml:space="preserve">ໃນ​ສະໄໝ​ຂອງ​ຊາວ​ອິດສະລາແອນ, ພວກ​ເຂົາ​ໄດ້​ເຮັດ​ລູກ​ງົວ​ຄຳ ແລະ​ຖວາຍ​ເຄື່ອງ​ບູຊາ​ແກ່​ຮູບເຄົາຣົບ, ສະຫຼອງ​ການ​ເຮັດ​ດ້ວຍ​ມື​ຂອງ​ຕົນ.</w:t>
      </w:r>
    </w:p>
    <w:p w14:paraId="5AFA0E6F" w14:textId="77777777" w:rsidR="00F90BDC" w:rsidRDefault="00F90BDC"/>
    <w:p w14:paraId="46089323" w14:textId="77777777" w:rsidR="00F90BDC" w:rsidRDefault="00F90BDC">
      <w:r xmlns:w="http://schemas.openxmlformats.org/wordprocessingml/2006/main">
        <w:t xml:space="preserve">1. ອັນຕະລາຍຂອງການບູຊາຮູບປັ້ນ - ວິທີທີ່ພວກເຮົາສາມາດຫຼີກເວັ້ນໄດ້</w:t>
      </w:r>
    </w:p>
    <w:p w14:paraId="5201853F" w14:textId="77777777" w:rsidR="00F90BDC" w:rsidRDefault="00F90BDC"/>
    <w:p w14:paraId="1F61B26E" w14:textId="77777777" w:rsidR="00F90BDC" w:rsidRDefault="00F90BDC">
      <w:r xmlns:w="http://schemas.openxmlformats.org/wordprocessingml/2006/main">
        <w:t xml:space="preserve">2. ພະລັງຂອງການສະເຫຼີມສະຫຼອງຂອງຂວັນຂອງພວກເຮົາ</w:t>
      </w:r>
    </w:p>
    <w:p w14:paraId="0206F90F" w14:textId="77777777" w:rsidR="00F90BDC" w:rsidRDefault="00F90BDC"/>
    <w:p w14:paraId="608D78C8" w14:textId="77777777" w:rsidR="00F90BDC" w:rsidRDefault="00F90BDC">
      <w:r xmlns:w="http://schemas.openxmlformats.org/wordprocessingml/2006/main">
        <w:t xml:space="preserve">1. ອົບພະຍົບ 32:1-6</w:t>
      </w:r>
    </w:p>
    <w:p w14:paraId="2E5F83AD" w14:textId="77777777" w:rsidR="00F90BDC" w:rsidRDefault="00F90BDC"/>
    <w:p w14:paraId="214B475C" w14:textId="77777777" w:rsidR="00F90BDC" w:rsidRDefault="00F90BDC">
      <w:r xmlns:w="http://schemas.openxmlformats.org/wordprocessingml/2006/main">
        <w:t xml:space="preserve">2. ຄຳເພງ 115:4-8</w:t>
      </w:r>
    </w:p>
    <w:p w14:paraId="5FFD6126" w14:textId="77777777" w:rsidR="00F90BDC" w:rsidRDefault="00F90BDC"/>
    <w:p w14:paraId="1684C8A6" w14:textId="77777777" w:rsidR="00F90BDC" w:rsidRDefault="00F90BDC">
      <w:r xmlns:w="http://schemas.openxmlformats.org/wordprocessingml/2006/main">
        <w:t xml:space="preserve">ກິດຈະການ 7:42 ແລ້ວ​ພຣະເຈົ້າ​ກໍ​ຫັນ​ມາ​ໃຫ້​ພວກເຂົາ​ຂຶ້ນ​ໄປ​ນະມັດສະການ​ພຣະເຈົ້າ​ຂອງ​ສະຫວັນ. ດັ່ງ​ທີ່​ມີ​ຂຽນ​ໄວ້​ໃນ​ປຶ້ມ​ຂອງ​ສາດ​ສະ​ດາ, ໂອ້ ເຊື້ອ​ສາຍ​ອິດ​ສະ​ຣາ​ເອນ, ເຈົ້າ​ໄດ້​ຖວາຍ​ສັດ​ທີ່​ຖືກ​ຂ້າ ແລະ​ເຄື່ອງ​ບູຊາ​ໃນ​ຖິ່ນ​ແຫ້ງ​ແລ້ງ​ກັນ​ດານ ໃນ​ເວ​ລາ​ສີ່​ສິບ​ປີ​ບໍ?</w:t>
      </w:r>
    </w:p>
    <w:p w14:paraId="7F12339C" w14:textId="77777777" w:rsidR="00F90BDC" w:rsidRDefault="00F90BDC"/>
    <w:p w14:paraId="7852E76C" w14:textId="77777777" w:rsidR="00F90BDC" w:rsidRDefault="00F90BDC">
      <w:r xmlns:w="http://schemas.openxmlformats.org/wordprocessingml/2006/main">
        <w:t xml:space="preserve">ຊາວ​ອິດສະລາແອນ​ໄດ້​ຖືກ​ມອບ​ໃຫ້​ເພື່ອ​ນະມັດສະການ​ເຈົ້າ​ຊີວິດ​ແຫ່ງ​ສະຫວັນ​ເປັນ​ເວລາ​ສີ່​ສິບ​ປີ​ໃນ​ຖິ່ນ​ແຫ້ງແລ້ງ​ກັນດານ ຕາມ​ໜັງສື​ຂອງ​ຜູ້​ພະຍາກອນ.</w:t>
      </w:r>
    </w:p>
    <w:p w14:paraId="1F850EE6" w14:textId="77777777" w:rsidR="00F90BDC" w:rsidRDefault="00F90BDC"/>
    <w:p w14:paraId="4E99605A" w14:textId="77777777" w:rsidR="00F90BDC" w:rsidRDefault="00F90BDC">
      <w:r xmlns:w="http://schemas.openxmlformats.org/wordprocessingml/2006/main">
        <w:t xml:space="preserve">1. ອັນຕະລາຍຂອງການບູຊາຮູບປັ້ນ</w:t>
      </w:r>
    </w:p>
    <w:p w14:paraId="6D122B84" w14:textId="77777777" w:rsidR="00F90BDC" w:rsidRDefault="00F90BDC"/>
    <w:p w14:paraId="6D1C6A73" w14:textId="77777777" w:rsidR="00F90BDC" w:rsidRDefault="00F90BDC">
      <w:r xmlns:w="http://schemas.openxmlformats.org/wordprocessingml/2006/main">
        <w:t xml:space="preserve">2. ຄວາມສຳຄັນຂອງການນະມັດສະການພະເຈົ້າຜູ້ດຽວ</w:t>
      </w:r>
    </w:p>
    <w:p w14:paraId="762CB596" w14:textId="77777777" w:rsidR="00F90BDC" w:rsidRDefault="00F90BDC"/>
    <w:p w14:paraId="2C3F266B" w14:textId="77777777" w:rsidR="00F90BDC" w:rsidRDefault="00F90BDC">
      <w:r xmlns:w="http://schemas.openxmlformats.org/wordprocessingml/2006/main">
        <w:t xml:space="preserve">1. Deuteronomy 6:4-5 - "ຟັງ,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14:paraId="0DB19225" w14:textId="77777777" w:rsidR="00F90BDC" w:rsidRDefault="00F90BDC"/>
    <w:p w14:paraId="70403C8D" w14:textId="77777777" w:rsidR="00F90BDC" w:rsidRDefault="00F90BDC">
      <w:r xmlns:w="http://schemas.openxmlformats.org/wordprocessingml/2006/main">
        <w:t xml:space="preserve">2. ເຢເຣມີຢາ 10:2-3 ພຣະຜູ້ເປັນເຈົ້າກ່າວ​ດັ່ງນີ້​ວ່າ: “ຢ່າ​ຮຽນ​ຮູ້​ທາງ​ຂອງ​ຊາດ​ຕ່າງໆ ແລະ​ຢ່າ​ຕົກໃຈ​ໃນ​ເຄື່ອງໝາຍ​ຂອງ​ຟ້າ​ສະຫວັນ ເພາະ​ຊາດ​ຕ່າງໆ​ຕົກໃຈ​ຍ້ອນ​ຮີດຄອງ​ປະ​ເພນີ​ຂອງ​ຊາດ​ນັ້ນ​ໄຮ້​ປະໂຫຍດ. "</w:t>
      </w:r>
    </w:p>
    <w:p w14:paraId="6B5FE661" w14:textId="77777777" w:rsidR="00F90BDC" w:rsidRDefault="00F90BDC"/>
    <w:p w14:paraId="59160C80" w14:textId="77777777" w:rsidR="00F90BDC" w:rsidRDefault="00F90BDC">
      <w:r xmlns:w="http://schemas.openxmlformats.org/wordprocessingml/2006/main">
        <w:t xml:space="preserve">ກິດຈະການ 7:43 ແທ້​ຈິງ​ແລ້ວ, ພວກ​ທ່ານ​ໄດ້​ຍຶດ​ເອົາ​ຫໍເຕັນ​ຂອງ​ໂມ​ໂລດ, ແລະ ດາວ​ຂອງ​ພຣະ​ເຈົ້າ​ຂອງ​ພວກ​ທ່ານ​ເຣັມຟານ, ຊຶ່ງ​ເປັນ​ຮູບ​ຮ່າງ​ທີ່​ພວກ​ທ່ານ​ໄດ້​ເຮັດ​ເພື່ອ​ຂາບ​ໄຫວ້​ພວກ​ເຂົາ: ແລະ​ເຮົາ​ຈະ​ນຳ​ພວກ​ທ່ານ​ໄປ​ນອກ​ເມືອງ​ບາບີໂລນ.</w:t>
      </w:r>
    </w:p>
    <w:p w14:paraId="3DEA6EAE" w14:textId="77777777" w:rsidR="00F90BDC" w:rsidRDefault="00F90BDC"/>
    <w:p w14:paraId="65A4DD6E" w14:textId="77777777" w:rsidR="00F90BDC" w:rsidRDefault="00F90BDC">
      <w:r xmlns:w="http://schemas.openxmlformats.org/wordprocessingml/2006/main">
        <w:t xml:space="preserve">ປະຊາຊົນ ອິດສະຣາເອນ ໄດ້ ຢຶດເອົາ ຫໍເຕັນ ຂອງ^ໂມໂລດ ແລະ ດາວ ຂອງ^ເຣມຟານ ພຣະເຈົ້າ ຂອງ^ພວກເຂົາ ຂຶ້ນ, ຮູບເຄົາຣົບ ທີ່ ພວກເຂົາ ໄດ້ ເຮັດ ເພື່ອ ຂາບໄຫວ້ ພວກເຂົາ. ພະເຈົ້າສັນຍາວ່າຈະເອົາເຂົາເຈົ້າອອກຈາກບາບີໂລນເປັນການລົງໂທດ.</w:t>
      </w:r>
    </w:p>
    <w:p w14:paraId="00CFA519" w14:textId="77777777" w:rsidR="00F90BDC" w:rsidRDefault="00F90BDC"/>
    <w:p w14:paraId="38FD6548" w14:textId="77777777" w:rsidR="00F90BDC" w:rsidRDefault="00F90BDC">
      <w:r xmlns:w="http://schemas.openxmlformats.org/wordprocessingml/2006/main">
        <w:t xml:space="preserve">1. ການບູຊາຮູບປັ້ນເຮັດໃຫ້ພະເຈົ້າບໍ່ພໍໃຈ ແລະຈະເຮັດໃຫ້ເກີດຜົນເສຍ.</w:t>
      </w:r>
    </w:p>
    <w:p w14:paraId="6C2353A5" w14:textId="77777777" w:rsidR="00F90BDC" w:rsidRDefault="00F90BDC"/>
    <w:p w14:paraId="224CDA1A" w14:textId="77777777" w:rsidR="00F90BDC" w:rsidRDefault="00F90BDC">
      <w:r xmlns:w="http://schemas.openxmlformats.org/wordprocessingml/2006/main">
        <w:t xml:space="preserve">2. ເຮົາ​ຕ້ອງ​ຮັກສາ​ຄວາມ​ສັດ​ຊື່​ຕໍ່​ພະເຈົ້າ​ແລະ​ປະຕິເສດ​ການ​ນະມັດສະການ​ຮູບ​ປັ້ນ​ທຸກ​ຮູບ​ແບບ.</w:t>
      </w:r>
    </w:p>
    <w:p w14:paraId="7957E657" w14:textId="77777777" w:rsidR="00F90BDC" w:rsidRDefault="00F90BDC"/>
    <w:p w14:paraId="3C2CA213" w14:textId="77777777" w:rsidR="00F90BDC" w:rsidRDefault="00F90BDC">
      <w:r xmlns:w="http://schemas.openxmlformats.org/wordprocessingml/2006/main">
        <w:t xml:space="preserve">1. ອົບພະຍົບ 20:3-5 “ເຈົ້າຈະບໍ່ມີພະອື່ນຢູ່ຕໍ່ໜ້າເຮົາ. ເຈົ້າ​ຢ່າ​ເຮັດ​ຮູບ​ແກະສະຫຼັກ​ດ້ວຍ​ຕົວ​ເຈົ້າ​ເອງ, ຫລື​ເປັນ​ຮູບ​ຮ່າງ​ຂອງ​ສິ່ງ​ທີ່​ຢູ່​ໃນ​ສະຫວັນ​ຊັ້ນ​ເທິງ, ຫລື​ຢູ່​ໃນ​ໂລກ​ລຸ່ມ, ຫລື​ຢູ່​ໃນ​ນ້ຳ​ໃຕ້​ແຜ່ນດິນ​ໂລກ. ຢ່າ​ກົ້ມ​ຂາບ​ຕໍ່​ພວກ​ເຂົາ ຫລື​ຮັບ​ໃຊ້​ພວກ​ເຂົາ, ເພາະ​ເຮົາ​ແມ່ນ​ພຣະ​ຜູ້​ເປັນ​ເຈົ້າ​ພຣະ​ເຈົ້າ​ຂອງ​ເຈົ້າ​ເປັນ​ພຣະ​ເຈົ້າ​ທີ່​ອິດສາ.”</w:t>
      </w:r>
    </w:p>
    <w:p w14:paraId="17528028" w14:textId="77777777" w:rsidR="00F90BDC" w:rsidRDefault="00F90BDC"/>
    <w:p w14:paraId="530B3C6C" w14:textId="77777777" w:rsidR="00F90BDC" w:rsidRDefault="00F90BDC">
      <w:r xmlns:w="http://schemas.openxmlformats.org/wordprocessingml/2006/main">
        <w:t xml:space="preserve">2. ໂຣມ 1:23-25 “ແລະ ແລກປ່ຽນກຽດຕິຍົດຂອງພຣະເຈົ້າອັນເປັນອະມະຕະສໍາລັບຮູບພາບທີ່ຄ້າຍຄືມະນຸດ, ນົກ, ສັດ, ແລະສິ່ງທີ່ເລືອຄານ. ສະນັ້ນ ພຣະເຈົ້າ​ຈຶ່ງ​ຍອມ​ຈຳນົນ​ໃຫ້​ພວກເຂົາ​ຢູ່​ໃນ​ຄວາມ​ຕັນຫາ​ໃນ​ໃຈ​ຂອງ​ພວກເຂົາ​ເພື່ອ​ເປັນ​ມົນທິນ, ການ​ດູຖູກ​ຮ່າງກາຍ​ຂອງ​ພວກເຂົາ​ໃນ​ບັນດາ​ຕົວ​ຂອງ​ພວກເຂົາ, ເພາະວ່າ​ພວກເຂົາ​ໄດ້​ແລກປ່ຽນ​ຄວາມ​ຈິງ​ກ່ຽວ​ກັບ​ພຣະເຈົ້າ​ດ້ວຍ​ການ​ຕົວະ ແລະ​ນະມັດສະການ ແລະ​ຮັບໃຊ້​ສິ່ງ​ທີ່​ມີ​ຊີວິດ​ຢູ່​ຫລາຍ​ກວ່າ​ພຣະຜູ້​ສ້າງ ຜູ້​ຊົງ​ພຣະ​ພອນ​ຕະຫລອດ​ການ! ອາແມນ.”</w:t>
      </w:r>
    </w:p>
    <w:p w14:paraId="7119D66B" w14:textId="77777777" w:rsidR="00F90BDC" w:rsidRDefault="00F90BDC"/>
    <w:p w14:paraId="0743C940" w14:textId="77777777" w:rsidR="00F90BDC" w:rsidRDefault="00F90BDC">
      <w:r xmlns:w="http://schemas.openxmlformats.org/wordprocessingml/2006/main">
        <w:t xml:space="preserve">ກິດຈະການ 7:44 ບັນພະບຸລຸດ​ຂອງ​ພວກເຮົາ​ມີ​ຫໍເຕັນ​ສັກສິດ​ແຫ່ງ​ການ​ເປັນ​ພະຍານ​ໃນ​ຖິ່ນ​ແຫ້ງແລ້ງ​ກັນດານ​ຕາມ​ທີ່​ພຣະອົງ​ໄດ້​ກຳນົດ​ໄວ້, ໂດຍ​ກ່າວ​ກັບ​ໂມເຊ​ວ່າ, ເພິ່ນ​ຈະ​ເຮັດ​ຕາມ​ແບບ​ທີ່​ເພິ່ນ​ໄດ້​ເຫັນ.</w:t>
      </w:r>
    </w:p>
    <w:p w14:paraId="4E8C51D3" w14:textId="77777777" w:rsidR="00F90BDC" w:rsidRDefault="00F90BDC"/>
    <w:p w14:paraId="782BE09E" w14:textId="77777777" w:rsidR="00F90BDC" w:rsidRDefault="00F90BDC">
      <w:r xmlns:w="http://schemas.openxmlformats.org/wordprocessingml/2006/main">
        <w:t xml:space="preserve">ຫໍເຕັນ​ຂອງ​ພະຍານ​ໄດ້​ຖືກ​ສ້າງ​ຂຶ້ນ​ຕາມ​ແບບ​ທີ່​ພະເຈົ້າ​ສະແດງ​ໃຫ້​ໂມເຊ​ເຫັນ​ໃນ​ຖິ່ນ​ແຫ້ງແລ້ງ​ກັນດານ.</w:t>
      </w:r>
    </w:p>
    <w:p w14:paraId="46550CDA" w14:textId="77777777" w:rsidR="00F90BDC" w:rsidRDefault="00F90BDC"/>
    <w:p w14:paraId="47DADFFC" w14:textId="77777777" w:rsidR="00F90BDC" w:rsidRDefault="00F90BDC">
      <w:r xmlns:w="http://schemas.openxmlformats.org/wordprocessingml/2006/main">
        <w:t xml:space="preserve">1. ຄວາມສັດຊື່ຂອງພຣະເຈົ້າໃນການເຮັດຕາມຄໍາສັນຍາຂອງພຣະອົງ</w:t>
      </w:r>
    </w:p>
    <w:p w14:paraId="32CFA9C1" w14:textId="77777777" w:rsidR="00F90BDC" w:rsidRDefault="00F90BDC"/>
    <w:p w14:paraId="63B01778" w14:textId="77777777" w:rsidR="00F90BDC" w:rsidRDefault="00F90BDC">
      <w:r xmlns:w="http://schemas.openxmlformats.org/wordprocessingml/2006/main">
        <w:t xml:space="preserve">2. ປະຕິບັດຕາມການອອກແບບຂອງພຣະເຈົ້າສໍາລັບຊີວິດຂອງເຈົ້າ</w:t>
      </w:r>
    </w:p>
    <w:p w14:paraId="758145EF" w14:textId="77777777" w:rsidR="00F90BDC" w:rsidRDefault="00F90BDC"/>
    <w:p w14:paraId="7B64DEE0" w14:textId="77777777" w:rsidR="00F90BDC" w:rsidRDefault="00F90BDC">
      <w:r xmlns:w="http://schemas.openxmlformats.org/wordprocessingml/2006/main">
        <w:t xml:space="preserve">1. ເຮັບເຣີ 11:8-10 – “ໂດຍ​ຄວາມ​ເຊື່ອ​ອັບລາຫາມ​ໄດ້​ເຊື່ອ​ຟັງ ເມື່ອ​ລາວ​ຖືກ​ເອີ້ນ​ໃຫ້​ອອກ​ໄປ​ບ່ອນ​ທີ່​ລາວ​ຈະ​ໄດ້​ຮັບ​ເປັນ​ມໍລະດົກ. ແລະລາວອອກໄປ, ບໍ່ຮູ້ວ່າລາວຈະໄປໃສ. ໂດຍ​ສັດ​ທາ​ພຣະ​ອົງ​ໄດ້​ສະ​ຖິດ​ຢູ່​ໃນ​ແຜ່ນ​ດິນ​ແຫ່ງ​ຄຳ​ສັນ​ຍາ​ຄື​ກັບ​ຕ່າງ​ປະ​ເທດ, ສະ​ຖິດ​ຢູ່​ໃນ​ຜ້າ​ເຕັ້ນ​ຮ່ວມ​ກັບ​ອີ​ຊາກ ແລະ ຢາ​ໂຄບ, ຜູ້​ຮັບ​ມໍ​ລະ​ດົກ​ກັບ​ພຣະ​ອົງ​ແຫ່ງ​ຄຳ​ສັນ​ຍາ​ດຽວ​ກັນ; ເພາະ​ລາວ​ໄດ້​ລໍ​ຖ້າ​ເມືອງ​ທີ່​ມີ​ຮາກ​ຖານ, ຜູ້​ສ້າງ ແລະ​ຜູ້​ສ້າງ​ຄື​ພຣະ​ເຈົ້າ.”</w:t>
      </w:r>
    </w:p>
    <w:p w14:paraId="67C73DB8" w14:textId="77777777" w:rsidR="00F90BDC" w:rsidRDefault="00F90BDC"/>
    <w:p w14:paraId="6197AFE8" w14:textId="77777777" w:rsidR="00F90BDC" w:rsidRDefault="00F90BDC">
      <w:r xmlns:w="http://schemas.openxmlformats.org/wordprocessingml/2006/main">
        <w:t xml:space="preserve">2. ອົບພະຍົບ 25:40 - "ແລະເບິ່ງວ່າພຣະອົງເຮັດໃຫ້ພວກເຂົາຕາມຮູບແບບຂອງພວກເຂົາ, ເຊິ່ງໄດ້ສະແດງໃຫ້ທ່ານເຫັນຢູ່ໃນພູເຂົາ."</w:t>
      </w:r>
    </w:p>
    <w:p w14:paraId="13443EFC" w14:textId="77777777" w:rsidR="00F90BDC" w:rsidRDefault="00F90BDC"/>
    <w:p w14:paraId="3C310C02" w14:textId="77777777" w:rsidR="00F90BDC" w:rsidRDefault="00F90BDC">
      <w:r xmlns:w="http://schemas.openxmlformats.org/wordprocessingml/2006/main">
        <w:t xml:space="preserve">ກິດຈະການ 7:45 ຊຶ່ງ​ບັນພະບຸລຸດ​ຂອງ​ພວກເຮົາ​ທີ່​ໄດ້​ນຳ​ເອົາ​ພຣະເຢຊູເຈົ້າ​ມາ​ສູ່​ການ​ຄອບຄອງ​ຂອງ​ຄົນ​ຕ່າງ​ຊາດ, ຊຶ່ງ​ພຣະເຈົ້າ​ໄດ້​ຂັບໄລ່​ອອກ​ມາ​ຕໍ່ໜ້າ​ບັນພະບຸລຸດ​ຂອງ​ພວກເຮົາ, ຈົນເຖິງ​ສະໄໝ​ຂອງ​ກະສັດ​ດາວິດ;</w:t>
      </w:r>
    </w:p>
    <w:p w14:paraId="40A686FD" w14:textId="77777777" w:rsidR="00F90BDC" w:rsidRDefault="00F90BDC"/>
    <w:p w14:paraId="4F955EB7" w14:textId="77777777" w:rsidR="00F90BDC" w:rsidRDefault="00F90BDC">
      <w:r xmlns:w="http://schemas.openxmlformats.org/wordprocessingml/2006/main">
        <w:t xml:space="preserve">ບັນພະບຸລຸດ​ຂອງ​ຊາວ​ຢິວ​ໄດ້​ຮັບ​ອະນຸຍາດ​ໃຫ້​ເປັນ​ເຈົ້າຂອງ​ແຜ່ນດິນ​ຂອງ​ຄົນ​ຕ່າງ​ຊາດ, ຈົນ​ເຖິງ​ສະໄໝ​ຂອງ​ກະສັດ​ດາວິດ.</w:t>
      </w:r>
    </w:p>
    <w:p w14:paraId="305F8546" w14:textId="77777777" w:rsidR="00F90BDC" w:rsidRDefault="00F90BDC"/>
    <w:p w14:paraId="5B888C65" w14:textId="77777777" w:rsidR="00F90BDC" w:rsidRDefault="00F90BDC">
      <w:r xmlns:w="http://schemas.openxmlformats.org/wordprocessingml/2006/main">
        <w:t xml:space="preserve">1. ຄວາມສັດຊື່ຂອງພຣະເຈົ້າຕໍ່ປະຊາຊົນຂອງພຣະອົງຕະຫຼອດຊົ່ວອາຍຸການ.</w:t>
      </w:r>
    </w:p>
    <w:p w14:paraId="207EE0DA" w14:textId="77777777" w:rsidR="00F90BDC" w:rsidRDefault="00F90BDC"/>
    <w:p w14:paraId="3E84BC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ຄວາມສຳຄັນຂອງການລະນຶກເຖິງຄວາມສັດຊື່ຂອງບັນພະບຸລຸດຂອງພວກເຮົາຕໍ່ພຣະເຈົ້າ.</w:t>
      </w:r>
    </w:p>
    <w:p w14:paraId="0548E186" w14:textId="77777777" w:rsidR="00F90BDC" w:rsidRDefault="00F90BDC"/>
    <w:p w14:paraId="58007CC3" w14:textId="77777777" w:rsidR="00F90BDC" w:rsidRDefault="00F90BDC">
      <w:r xmlns:w="http://schemas.openxmlformats.org/wordprocessingml/2006/main">
        <w:t xml:space="preserve">1. Psalm 77:11 - "ຂ້າພະເຈົ້າຈະຈື່ຈໍາວຽກງານຂອງພຣະຜູ້ເປັນເຈົ້າ: ແນ່ນອນຂ້າພະເຈົ້າຈະຈື່ຈໍາສິ່ງມະຫັດສະຈັນຂອງເຈົ້າໃນອະດີດ."</w:t>
      </w:r>
    </w:p>
    <w:p w14:paraId="25BF2FB1" w14:textId="77777777" w:rsidR="00F90BDC" w:rsidRDefault="00F90BDC"/>
    <w:p w14:paraId="32954D87" w14:textId="77777777" w:rsidR="00F90BDC" w:rsidRDefault="00F90BDC">
      <w:r xmlns:w="http://schemas.openxmlformats.org/wordprocessingml/2006/main">
        <w:t xml:space="preserve">2 ພຣະບັນຍັດສອງ 6:20-22 “ເມື່ອ​ລູກ​ຊາຍ​ຂອງ​ເຈົ້າ​ຖາມ​ເຈົ້າ​ໃນ​ເວລາ​ທີ່​ຈະ​ມາ​ເຖິງ, ໂດຍ​ກ່າວ​ວ່າ, “ຄຳ​ພະຍານ, ແລະ​ກົດບັນຍັດ, ແລະ​ຄຳ​ພິພາກສາ​ທີ່​ພຣະເຈົ້າຢາເວ ພຣະເຈົ້າ​ຂອງ​ພວກເຮົາ​ໄດ້​ສັ່ງ​ເຈົ້າ​ນັ້ນ​ໝາຍ​ເຖິງ​ຫຍັງ? ລູກ​ຊາຍ​ຂອງ​ເຈົ້າ, ພວກ​ເຮົາ​ເປັນ​ຂ້າ​ທາດ​ຂອງ​ຟາ​ໂຣ​ໃນ​ເອຢິບ; ແລະ ພຣະ​ຜູ້​ເປັນ​ເຈົ້າ​ໄດ້​ນຳ​ພວກ​ເຮົາ​ອອກ​ຈາກ​ປະ​ເທດ​ເອຢິບ​ດ້ວຍ​ມື​ອັນ​ມີ​ແຮງ: ແລະ ພຣະ​ຜູ້​ເປັນ​ເຈົ້າ​ໄດ້​ສະ​ແດງ​ເຄື່ອງ​ໝາຍ ແລະ ການ​ອັດສະຈັນ, ຄວາມ​ເຈັບ​ປວດ​ອັນ​ໃຫຍ່​ຫລວງ​ຢູ່​ໃນ​ເອ​ຢິບ, ຕໍ່​ຟາ​ໂຣ, ແລະ​ຕໍ່​ຄອບ​ຄົວ​ຂອງ​ເພິ່ນ​ທັງ​ໝົດ​ຕໍ່​ໜ້າ​ພວກ​ເຮົາ. ."</w:t>
      </w:r>
    </w:p>
    <w:p w14:paraId="24CBFEAC" w14:textId="77777777" w:rsidR="00F90BDC" w:rsidRDefault="00F90BDC"/>
    <w:p w14:paraId="40F5E307" w14:textId="77777777" w:rsidR="00F90BDC" w:rsidRDefault="00F90BDC">
      <w:r xmlns:w="http://schemas.openxmlformats.org/wordprocessingml/2006/main">
        <w:t xml:space="preserve">ກິດຈະການ 7:46 ຜູ້​ທີ່​ໄດ້​ຮັບ​ຄວາມ​ພໍ​ໃຈ​ຕໍ່​ພຣະພັກ​ພຣະເຈົ້າ, ແລະ​ປາຖະໜາ​ຈະ​ຊອກ​ຫາ​ຫໍເຕັນ​ຂອງ​ພຣະເຈົ້າ​ຂອງ​ຢາໂຄບ.</w:t>
      </w:r>
    </w:p>
    <w:p w14:paraId="34135584" w14:textId="77777777" w:rsidR="00F90BDC" w:rsidRDefault="00F90BDC"/>
    <w:p w14:paraId="64C477DA" w14:textId="77777777" w:rsidR="00F90BDC" w:rsidRDefault="00F90BDC">
      <w:r xmlns:w="http://schemas.openxmlformats.org/wordprocessingml/2006/main">
        <w:t xml:space="preserve">Stephen ເລົ່າປະຫວັດສາດຂອງຊາວອິດສະລາແອນ, ໂດຍສັງເກດເຫັນວ່າພຣະເຈົ້າໄດ້ຮັບຄວາມໂປດປານໃນພວກເຂົາແລະປາຖະຫນາທີ່ຈະສະຫນອງທີ່ຢູ່ອາໄສໃຫ້ແກ່ພຣະເຈົ້າຂອງຢາໂຄບ.</w:t>
      </w:r>
    </w:p>
    <w:p w14:paraId="6036CA4C" w14:textId="77777777" w:rsidR="00F90BDC" w:rsidRDefault="00F90BDC"/>
    <w:p w14:paraId="30FBB93A" w14:textId="77777777" w:rsidR="00F90BDC" w:rsidRDefault="00F90BDC">
      <w:r xmlns:w="http://schemas.openxmlformats.org/wordprocessingml/2006/main">
        <w:t xml:space="preserve">1. ຄວາມສັດຊື່ຂອງພະເຈົ້າ: ຄວາມໂປດປານຂອງພະເຈົ້າອົດທົນເຖິງວ່າເຮົາມີຄວາມຜິດພາດ</w:t>
      </w:r>
    </w:p>
    <w:p w14:paraId="43FDA3F6" w14:textId="77777777" w:rsidR="00F90BDC" w:rsidRDefault="00F90BDC"/>
    <w:p w14:paraId="7487EF8D" w14:textId="77777777" w:rsidR="00F90BDC" w:rsidRDefault="00F90BDC">
      <w:r xmlns:w="http://schemas.openxmlformats.org/wordprocessingml/2006/main">
        <w:t xml:space="preserve">2. ເຮົາ​ຈະ​ເດີນ​ຕາມ​ຮອຍ​ຕີນ​ຂອງ​ຊາວ​ອິດສະລາແອນ​ໄດ້​ແນວ​ໃດ​ແລະ​ໄດ້​ຮັບ​ຄວາມ​ກະລຸນາ​ຈາກ​ພະເຈົ້າ</w:t>
      </w:r>
    </w:p>
    <w:p w14:paraId="1DFDF69A" w14:textId="77777777" w:rsidR="00F90BDC" w:rsidRDefault="00F90BDC"/>
    <w:p w14:paraId="32EA2785" w14:textId="77777777" w:rsidR="00F90BDC" w:rsidRDefault="00F90BDC">
      <w:r xmlns:w="http://schemas.openxmlformats.org/wordprocessingml/2006/main">
        <w:t xml:space="preserve">1. Deuteronomy 4:7-8 — ໃນ​ທີ່​ນີ້​ມີ​ປະ​ຊາ​ຊາດ​ໃດ​ທີ່​ຍິ່ງ​ໃຫຍ່​ທີ່​ມີ​ພຣະ​ເຈົ້າ​ຢູ່​ໃກ້​ກັບ​ມັນ​ເປັນ​ພຣະ​ຜູ້​ເປັນ​ເຈົ້າ​ພຣະ​ເຈົ້າ​ຂອງ​ພວກ​ເຮົາ​, ທຸກ​ຄັ້ງ​ທີ່​ພວກ​ເຮົາ​ຮ້ອງ​ຫາ​ພຣະ​ອົງ​?</w:t>
      </w:r>
    </w:p>
    <w:p w14:paraId="5BFAEE49" w14:textId="77777777" w:rsidR="00F90BDC" w:rsidRDefault="00F90BDC"/>
    <w:p w14:paraId="44943F9C" w14:textId="77777777" w:rsidR="00F90BDC" w:rsidRDefault="00F90BDC">
      <w:r xmlns:w="http://schemas.openxmlformats.org/wordprocessingml/2006/main">
        <w:t xml:space="preserve">2. Psalm 33:18 - ຈົ່ງ​ເບິ່ງ, ຕາ​ຂອງ​ພຣະ​ຜູ້​ເປັນ​ເຈົ້າ​ແມ່ນ​ຢູ່​ໃນ​ຜູ້​ທີ່​ຢ້ານ​ກົວ​ພຣະ​ອົງ, ກ່ຽວ​ກັບ​ຜູ້​ທີ່​ຫວັງ​ໃນ​ຄວາມ​ຮັກ​ທີ່​ຫມັ້ນ​ຄົງ​ຂອງ​ພຣະ​ອົງ.</w:t>
      </w:r>
    </w:p>
    <w:p w14:paraId="06591C64" w14:textId="77777777" w:rsidR="00F90BDC" w:rsidRDefault="00F90BDC"/>
    <w:p w14:paraId="23A2DE34" w14:textId="77777777" w:rsidR="00F90BDC" w:rsidRDefault="00F90BDC">
      <w:r xmlns:w="http://schemas.openxmlformats.org/wordprocessingml/2006/main">
        <w:t xml:space="preserve">ກິດຈະການ 7:47 ແຕ່​ກະສັດ​ໂຊໂລໂມນ​ໄດ້​ສ້າງ​ເຮືອນ​ໃຫ້​ເພິ່ນ.</w:t>
      </w:r>
    </w:p>
    <w:p w14:paraId="3A333B5F" w14:textId="77777777" w:rsidR="00F90BDC" w:rsidRDefault="00F90BDC"/>
    <w:p w14:paraId="5A79741E" w14:textId="77777777" w:rsidR="00F90BDC" w:rsidRDefault="00F90BDC">
      <w:r xmlns:w="http://schemas.openxmlformats.org/wordprocessingml/2006/main">
        <w:t xml:space="preserve">ຂໍ້ພຣະຄຳພີແມ່ນກ່ຽວກັບຊາໂລໂມນສ້າງເຮືອນໃຫ້ພະເຈົ້າ.</w:t>
      </w:r>
    </w:p>
    <w:p w14:paraId="00687D1E" w14:textId="77777777" w:rsidR="00F90BDC" w:rsidRDefault="00F90BDC"/>
    <w:p w14:paraId="43948FAF" w14:textId="77777777" w:rsidR="00F90BDC" w:rsidRDefault="00F90BDC">
      <w:r xmlns:w="http://schemas.openxmlformats.org/wordprocessingml/2006/main">
        <w:t xml:space="preserve">1. ພະລັງແຫ່ງການເສຍສະລະ: ການສ້າງເຮືອນຂອງຊາໂລໂມນເພື່ອພະເຈົ້າສະແດງໃຫ້ເຫັນຄວາມເຊື່ອຂອງລາວແນວໃດ?</w:t>
      </w:r>
    </w:p>
    <w:p w14:paraId="355917B9" w14:textId="77777777" w:rsidR="00F90BDC" w:rsidRDefault="00F90BDC"/>
    <w:p w14:paraId="35EFF2B1" w14:textId="77777777" w:rsidR="00F90BDC" w:rsidRDefault="00F90BDC">
      <w:r xmlns:w="http://schemas.openxmlformats.org/wordprocessingml/2006/main">
        <w:t xml:space="preserve">2. ຫົວໃຈຂອງການໄຫວ້: ຄວາມເຂົ້າໃຈຄວາມສໍາຄັນຂອງການກໍ່ສ້າງເຮືອນສໍາລັບພຣະເຈົ້າ</w:t>
      </w:r>
    </w:p>
    <w:p w14:paraId="513E4C03" w14:textId="77777777" w:rsidR="00F90BDC" w:rsidRDefault="00F90BDC"/>
    <w:p w14:paraId="5DF6F584" w14:textId="77777777" w:rsidR="00F90BDC" w:rsidRDefault="00F90BDC">
      <w:r xmlns:w="http://schemas.openxmlformats.org/wordprocessingml/2006/main">
        <w:t xml:space="preserve">1. 2 ຂ່າວຄາວ 2:1-10 - ກະສັດ​ໂຊໂລໂມນ​ສ້າງ​ວິຫານ​ສຳລັບ​ພຣະເຈົ້າຢາເວ.</w:t>
      </w:r>
    </w:p>
    <w:p w14:paraId="6635AE67" w14:textId="77777777" w:rsidR="00F90BDC" w:rsidRDefault="00F90BDC"/>
    <w:p w14:paraId="3470A360" w14:textId="77777777" w:rsidR="00F90BDC" w:rsidRDefault="00F90BDC">
      <w:r xmlns:w="http://schemas.openxmlformats.org/wordprocessingml/2006/main">
        <w:t xml:space="preserve">2. ມັດທາຍ 6:33 - ຊອກຫາລາຊະອານາຈັກຂອງພະເຈົ້າກ່ອນອື່ນໝົດ</w:t>
      </w:r>
    </w:p>
    <w:p w14:paraId="60385A50" w14:textId="77777777" w:rsidR="00F90BDC" w:rsidRDefault="00F90BDC"/>
    <w:p w14:paraId="6CED90FE" w14:textId="77777777" w:rsidR="00F90BDC" w:rsidRDefault="00F90BDC">
      <w:r xmlns:w="http://schemas.openxmlformats.org/wordprocessingml/2006/main">
        <w:t xml:space="preserve">ກິດຈະການ 7:48 ເຖິງ​ຢ່າງ​ໃດ​ກໍ​ຕາມ ຜູ້​ສູງ​ສຸດ​ກໍ​ບໍ່​ໄດ້​ຢູ່​ໃນ​ວິຫານ​ທີ່​ເຮັດ​ດ້ວຍ​ມື; ດັ່ງ​ທີ່​ສາດສະດາ​ໄດ້​ກ່າວ​ວ່າ,</w:t>
      </w:r>
    </w:p>
    <w:p w14:paraId="70E0499F" w14:textId="77777777" w:rsidR="00F90BDC" w:rsidRDefault="00F90BDC"/>
    <w:p w14:paraId="67754196" w14:textId="77777777" w:rsidR="00F90BDC" w:rsidRDefault="00F90BDC">
      <w:r xmlns:w="http://schemas.openxmlformats.org/wordprocessingml/2006/main">
        <w:t xml:space="preserve">ພຣະຜູ້​ສູງ​ສຸດ​ບໍ່​ໄດ້​ຢູ່​ໃນ​ວິຫານ​ທີ່​ເຮັດ​ດ້ວຍ​ມື, ດັ່ງ​ທີ່​ສາດສະດາ​ໄດ້​ກ່າວ.</w:t>
      </w:r>
    </w:p>
    <w:p w14:paraId="1861F5D4" w14:textId="77777777" w:rsidR="00F90BDC" w:rsidRDefault="00F90BDC"/>
    <w:p w14:paraId="012093CC" w14:textId="77777777" w:rsidR="00F90BDC" w:rsidRDefault="00F90BDC">
      <w:r xmlns:w="http://schemas.openxmlformats.org/wordprocessingml/2006/main">
        <w:t xml:space="preserve">1. ພຣະເຈົ້າຍິ່ງໃຫຍ່ກວ່າໂຄງສ້າງຂອງພວກເຮົາ: ການສໍາຫລວດເຖິງຄວາມພົ້ນຂອງອົງສູງສຸດ.</w:t>
      </w:r>
    </w:p>
    <w:p w14:paraId="59D29B0D" w14:textId="77777777" w:rsidR="00F90BDC" w:rsidRDefault="00F90BDC"/>
    <w:p w14:paraId="7F93266D" w14:textId="77777777" w:rsidR="00F90BDC" w:rsidRDefault="00F90BDC">
      <w:r xmlns:w="http://schemas.openxmlformats.org/wordprocessingml/2006/main">
        <w:t xml:space="preserve">2. ຄວາມຈໍາເປັນຂອງການເຊື່ອມຕໍ່ທາງວິນຍານ: ຊອກຫາຄວາມສໍາພັນກັບສະຫວັນ</w:t>
      </w:r>
    </w:p>
    <w:p w14:paraId="4B360DB2" w14:textId="77777777" w:rsidR="00F90BDC" w:rsidRDefault="00F90BDC"/>
    <w:p w14:paraId="73B8474B" w14:textId="77777777" w:rsidR="00F90BDC" w:rsidRDefault="00F90BDC">
      <w:r xmlns:w="http://schemas.openxmlformats.org/wordprocessingml/2006/main">
        <w:t xml:space="preserve">1. ເອຊາຢາ 66:1 - "ພຣະຜູ້ເປັນເຈົ້າກ່າວດັ່ງນີ້: "ສະຫວັນເປັນບັນລັງຂອງຂ້ອຍ, ແລະແຜ່ນດິນໂລກເປັນບ່ອນຮອງຕີນຂອງຂ້ອຍ; ເຮືອນທີ່ເຈົ້າຈະສ້າງສໍາລັບຂ້ອຍແມ່ນຫຍັງແລະບ່ອນພັກຜ່ອນຂອງຂ້ອຍແມ່ນຫຍັງ?"</w:t>
      </w:r>
    </w:p>
    <w:p w14:paraId="7F93FC15" w14:textId="77777777" w:rsidR="00F90BDC" w:rsidRDefault="00F90BDC"/>
    <w:p w14:paraId="6B3AAAEF" w14:textId="77777777" w:rsidR="00F90BDC" w:rsidRDefault="00F90BDC">
      <w:r xmlns:w="http://schemas.openxmlformats.org/wordprocessingml/2006/main">
        <w:t xml:space="preserve">2. Psalm 24: 1-2 - "ແຜ່ນດິນໂລກເປັນຂອງພຣະຜູ້ເປັນເຈົ້າແລະຄວາມສົມບູນຂອງມັນ, ໂລກແລະຜູ້ທີ່ອາໄສຢູ່ໃນນັ້ນ, ເພາະວ່າພຣະອົງໄດ້ສ້າງຕັ້ງມັນຢູ່ເທິງທະເລແລະຕັ້ງມັນຢູ່ເທິງແມ່ນ້ໍາ."</w:t>
      </w:r>
    </w:p>
    <w:p w14:paraId="44BC9606" w14:textId="77777777" w:rsidR="00F90BDC" w:rsidRDefault="00F90BDC"/>
    <w:p w14:paraId="11D4401F" w14:textId="77777777" w:rsidR="00F90BDC" w:rsidRDefault="00F90BDC">
      <w:r xmlns:w="http://schemas.openxmlformats.org/wordprocessingml/2006/main">
        <w:t xml:space="preserve">ກິດຈະການ 7:49 ສະຫວັນ​ເປັນ​ທີ່​ນັ່ງ​ຂອງ​ຂ້ານ້ອຍ ແລະ​ແຜ່ນດິນ​ໂລກ​ເປັນ​ບ່ອນ​ຮອງ​ຕີນ​ຂອງ​ຂ້ານ້ອຍ ເຈົ້າ​ຈະ​ສ້າງ​ເຮືອນ​ອັນ​ໃດ​ໃຫ້​ຂ້ານ້ອຍ? ພຣະ​ຜູ້​ເປັນ​ເຈົ້າ​ໄດ້​ກ່າວ​ວ່າ: ຫຼື​ບ່ອນ​ທີ່​ພັກ​ຜ່ອນ​ຂອງ​ຂ້າ​ພະ​ເຈົ້າ​ແມ່ນ​ຫຍັງ?</w:t>
      </w:r>
    </w:p>
    <w:p w14:paraId="16AC93DF" w14:textId="77777777" w:rsidR="00F90BDC" w:rsidRDefault="00F90BDC"/>
    <w:p w14:paraId="75B184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ຄວາມຍິ່ງໃຫຍ່ ແລະອຳນາດອະທິປະໄຕຂອງພຣະເຈົ້າເໜືອກວ່າອຳນາດ ແລະສິດອຳນາດທັງໝົດໃນໂລກ.</w:t>
      </w:r>
    </w:p>
    <w:p w14:paraId="363E1F60" w14:textId="77777777" w:rsidR="00F90BDC" w:rsidRDefault="00F90BDC"/>
    <w:p w14:paraId="0846821E" w14:textId="77777777" w:rsidR="00F90BDC" w:rsidRDefault="00F90BDC">
      <w:r xmlns:w="http://schemas.openxmlformats.org/wordprocessingml/2006/main">
        <w:t xml:space="preserve">1: ພຣະເຈົ້າຍິ່ງໃຫຍ່ກວ່າສິ່ງທີ່ເຮົາສາມາດຈິນຕະນາການໄດ້ ແລະອຳນາດ ແລະສິດອຳນາດຂອງພຣະອົງເໜືອກວ່າທຸກສິ່ງ.</w:t>
      </w:r>
    </w:p>
    <w:p w14:paraId="13FA5D04" w14:textId="77777777" w:rsidR="00F90BDC" w:rsidRDefault="00F90BDC"/>
    <w:p w14:paraId="06CF2B10" w14:textId="77777777" w:rsidR="00F90BDC" w:rsidRDefault="00F90BDC">
      <w:r xmlns:w="http://schemas.openxmlformats.org/wordprocessingml/2006/main">
        <w:t xml:space="preserve">2: ເຮົາ​ທຸກ​ຄົນ​ມີ​ຄວາມ​ຮັບ​ຜິດ​ຊອບ​ທີ່​ຈະ​ຮັບ​ຮູ້​ຄວາມ​ຍິ່ງ​ໃຫຍ່​ແລະ​ອະ​ທິ​ປະ​ໄຕ​ຂອງ​ພະເຈົ້າ​ເມື່ອ​ເຮັດ​ການ​ຕັດສິນ​ໃຈ.</w:t>
      </w:r>
    </w:p>
    <w:p w14:paraId="54B3B8A9" w14:textId="77777777" w:rsidR="00F90BDC" w:rsidRDefault="00F90BDC"/>
    <w:p w14:paraId="0DC01FE9" w14:textId="77777777" w:rsidR="00F90BDC" w:rsidRDefault="00F90BDC">
      <w:r xmlns:w="http://schemas.openxmlformats.org/wordprocessingml/2006/main">
        <w:t xml:space="preserve">1: Psalm 147:5 — "ເປັນ​ພຣະ​ຜູ້​ເປັນ​ເຈົ້າ​ຂອງ​ພວກ​ເຮົາ​ທີ່​ຍິ່ງ​ໃຫຍ່​ແລະ​ມີ​ອໍາ​ນາດ​ໃນ​ພະ​ລັງ​ງານ, ຄວາມ​ເຂົ້າ​ໃຈ​ຂອງ​ພຣະ​ອົງ​ບໍ່​ມີ​ຂອບ​ເຂດ​ຈໍາ​ກັດ."</w:t>
      </w:r>
    </w:p>
    <w:p w14:paraId="1E94F26E" w14:textId="77777777" w:rsidR="00F90BDC" w:rsidRDefault="00F90BDC"/>
    <w:p w14:paraId="5325360F" w14:textId="77777777" w:rsidR="00F90BDC" w:rsidRDefault="00F90BDC">
      <w:r xmlns:w="http://schemas.openxmlformats.org/wordprocessingml/2006/main">
        <w:t xml:space="preserve">2: ເອຊາຢາ 40:22 - "ພຣະອົງ​ໄດ້​ນັ່ງ​ຢູ່​ເທິງ​ແຜ່ນ​ປ້າຍ​ວົງ​ກົມ​ຂອງ​ແຜ່ນ​ດິນ​ໂລກ, ແລະ​ປະ​ຊາ​ຊົນ​ຂອງ​ມັນ​ເປັນ​ຄື​ກັນ​ຫຍ້າ​, ພຣະ​ອົງ​ໄດ້​ຢຽດ​ອອກ​ສະ​ຫວັນ​ຄື​ເຮືອນ​ຍອດ​, ແລະ​ແຜ່​ຂະ​ຫຍາຍ​ພວກ​ເຂົາ​ອອກ​ຄື​ຜ້າ​ເຕັ້ນ​ເພື່ອ​ອາ​ໄສ​ຢູ່​ໃນ​.</w:t>
      </w:r>
    </w:p>
    <w:p w14:paraId="5597BDF5" w14:textId="77777777" w:rsidR="00F90BDC" w:rsidRDefault="00F90BDC"/>
    <w:p w14:paraId="395F380C" w14:textId="77777777" w:rsidR="00F90BDC" w:rsidRDefault="00F90BDC">
      <w:r xmlns:w="http://schemas.openxmlformats.org/wordprocessingml/2006/main">
        <w:t xml:space="preserve">ກິດຈະການ 7:50 ມື​ຂອງ​ຂ້ານ້ອຍ​ເຮັດ​ສິ່ງ​ທັງໝົດ​ນີ້​ບໍ?</w:t>
      </w:r>
    </w:p>
    <w:p w14:paraId="14F5E83F" w14:textId="77777777" w:rsidR="00F90BDC" w:rsidRDefault="00F90BDC"/>
    <w:p w14:paraId="38DB8218" w14:textId="77777777" w:rsidR="00F90BDC" w:rsidRDefault="00F90BDC">
      <w:r xmlns:w="http://schemas.openxmlformats.org/wordprocessingml/2006/main">
        <w:t xml:space="preserve">passage ໄດ້ກ່າວເຖິງ omnipotence ຂອງພຣະເຈົ້າໃນການສ້າງທຸກສິ່ງທຸກຢ່າງ.</w:t>
      </w:r>
    </w:p>
    <w:p w14:paraId="581A97F4" w14:textId="77777777" w:rsidR="00F90BDC" w:rsidRDefault="00F90BDC"/>
    <w:p w14:paraId="0F443F30" w14:textId="77777777" w:rsidR="00F90BDC" w:rsidRDefault="00F90BDC">
      <w:r xmlns:w="http://schemas.openxmlformats.org/wordprocessingml/2006/main">
        <w:t xml:space="preserve">1. Awe ແລະສິ່ງມະຫັດ: ຄວາມເຂົ້າໃຈອະທິປະໄຕຂອງພຣະເຈົ້າໃນການສ້າງ</w:t>
      </w:r>
    </w:p>
    <w:p w14:paraId="4838DC38" w14:textId="77777777" w:rsidR="00F90BDC" w:rsidRDefault="00F90BDC"/>
    <w:p w14:paraId="48652AA2" w14:textId="77777777" w:rsidR="00F90BDC" w:rsidRDefault="00F90BDC">
      <w:r xmlns:w="http://schemas.openxmlformats.org/wordprocessingml/2006/main">
        <w:t xml:space="preserve">2. ຄວາມ​ເຂັ້ມ​ແຂງ​ທີ່​ບໍ່​ສາ​ມາດ​ສັ່ນ​ສະ​ເທືອນ​: ມື​ຂອງ​ພຣະ​ເຈົ້າ​ທີ່​ມີ​ອໍາ​ນາດ​ທັງ​ຫມົດ​</w:t>
      </w:r>
    </w:p>
    <w:p w14:paraId="6C215DF8" w14:textId="77777777" w:rsidR="00F90BDC" w:rsidRDefault="00F90BDC"/>
    <w:p w14:paraId="571EDA1E" w14:textId="77777777" w:rsidR="00F90BDC" w:rsidRDefault="00F90BDC">
      <w:r xmlns:w="http://schemas.openxmlformats.org/wordprocessingml/2006/main">
        <w:t xml:space="preserve">1. Psalm 19:1 - "ຟ້າສະຫວັນປະກາດລັດສະຫມີພາບຂອງພຣະເຈົ້າ; ທ້ອງຟ້າປະກາດວຽກງານຂອງພຣະຫັດຂອງພຣະອົງ."</w:t>
      </w:r>
    </w:p>
    <w:p w14:paraId="55A2A7CF" w14:textId="77777777" w:rsidR="00F90BDC" w:rsidRDefault="00F90BDC"/>
    <w:p w14:paraId="5C0C9427" w14:textId="77777777" w:rsidR="00F90BDC" w:rsidRDefault="00F90BDC">
      <w:r xmlns:w="http://schemas.openxmlformats.org/wordprocessingml/2006/main">
        <w:t xml:space="preserve">2. ເອຊາຢາ 40:26 - "ຈົ່ງ​ເງີຍ​ໜ້າ​ຂຶ້ນ​ແລະ​ເບິ່ງ​ທ້ອງຟ້າ: ໃຜ​ສ້າງ​ສິ່ງ​ເຫຼົ່າ​ນີ້​ໃຫ້​ເປັນ​ຜູ້​ທີ່​ນຳ​ເອົາ​ດວງ​ດາວ​ອອກ​ມາ​ເທື່ອ​ລະ​ຄົນ ແລະ​ເອີ້ນ​ຊື່​ຂອງ​ເຂົາ​ແຕ່​ລະ​ຄົນ​ອອກ​ມາ.</w:t>
      </w:r>
    </w:p>
    <w:p w14:paraId="699C81D8" w14:textId="77777777" w:rsidR="00F90BDC" w:rsidRDefault="00F90BDC"/>
    <w:p w14:paraId="342E27F7" w14:textId="77777777" w:rsidR="00F90BDC" w:rsidRDefault="00F90BDC">
      <w:r xmlns:w="http://schemas.openxmlformats.org/wordprocessingml/2006/main">
        <w:t xml:space="preserve">ກິດຈະການ 7:51 ພວກ​ເຈົ້າ​ທີ່​ຄໍ​ແຂງ ແລະ​ບໍ່​ໄດ້​ຮັບ​ພິທີຕັດ​ໃນ​ໃຈ ແລະ​ຫູ, ພວກ​ເຈົ້າ​ຕໍ່ຕ້ານ​ພຣະ​ວິນ​ຍານ​ບໍລິສຸດ​ສະເໝີ, ຄື​ດັ່ງ​ບັນພະບຸລຸດ​ຂອງ​ພວກ​ເຈົ້າ​ໄດ້​ເຮັດ​ເຊັ່ນ​ນັ້ນ.</w:t>
      </w:r>
    </w:p>
    <w:p w14:paraId="69C0092B" w14:textId="77777777" w:rsidR="00F90BDC" w:rsidRDefault="00F90BDC"/>
    <w:p w14:paraId="072C99AE" w14:textId="77777777" w:rsidR="00F90BDC" w:rsidRDefault="00F90BDC">
      <w:r xmlns:w="http://schemas.openxmlformats.org/wordprocessingml/2006/main">
        <w:t xml:space="preserve">Stephen ບອກຜູ້ຄົນວ່າບັນພະບຸລຸດຂອງພວກເຂົາຕໍ່ຕ້ານພຣະວິນຍານບໍລິສຸດແລະວ່າພວກເຂົາເຮັດເຊັ່ນດຽວກັນ.</w:t>
      </w:r>
    </w:p>
    <w:p w14:paraId="551060A2" w14:textId="77777777" w:rsidR="00F90BDC" w:rsidRDefault="00F90BDC"/>
    <w:p w14:paraId="7057F812" w14:textId="77777777" w:rsidR="00F90BDC" w:rsidRDefault="00F90BDC">
      <w:r xmlns:w="http://schemas.openxmlformats.org/wordprocessingml/2006/main">
        <w:t xml:space="preserve">1. ຄວາມເຂົ້າໃຈຄວາມສໍາຄັນຂອງການຟັງພຣະວິນຍານບໍລິສຸດ</w:t>
      </w:r>
    </w:p>
    <w:p w14:paraId="79D4C6D8" w14:textId="77777777" w:rsidR="00F90BDC" w:rsidRDefault="00F90BDC"/>
    <w:p w14:paraId="72DD337E" w14:textId="77777777" w:rsidR="00F90BDC" w:rsidRDefault="00F90BDC">
      <w:r xmlns:w="http://schemas.openxmlformats.org/wordprocessingml/2006/main">
        <w:t xml:space="preserve">2. ການຮຽນຮູ້ຈາກຄວາມຜິດພາດຂອງບັນພະບຸລຸດຂອງພວກເຮົາ</w:t>
      </w:r>
    </w:p>
    <w:p w14:paraId="2B0D5FB0" w14:textId="77777777" w:rsidR="00F90BDC" w:rsidRDefault="00F90BDC"/>
    <w:p w14:paraId="3B1CA09B" w14:textId="77777777" w:rsidR="00F90BDC" w:rsidRDefault="00F90BDC">
      <w:r xmlns:w="http://schemas.openxmlformats.org/wordprocessingml/2006/main">
        <w:t xml:space="preserve">1 ໂຢຮັນ 16:13 “ແຕ່​ເມື່ອ​ພຣະອົງ​ເປັນ​ພຣະວິນຍານ​ແຫ່ງ​ຄວາມ​ຈິງ​ມາ ພຣະອົງ​ຈະ​ນຳພາ​ພວກເຈົ້າ​ເຂົ້າ​ໄປ​ໃນ​ຄວາມ​ຈິງ ພຣະອົງ​ຈະ​ບໍ່​ເວົ້າ​ດ້ວຍ​ຕົນ​ເອງ ພຣະອົງ​ຈະ​ເວົ້າ​ຕາມ​ທີ່​ພຣະອົງ​ໄດ້​ຍິນ ແລະ​ພຣະອົງ​ຈະ​ບອກ​ສິ່ງ​ທີ່​ພຣະອົງ​ໄດ້​ຟັງ. ຍັງບໍ່ທັນມາ."</w:t>
      </w:r>
    </w:p>
    <w:p w14:paraId="544A2097" w14:textId="77777777" w:rsidR="00F90BDC" w:rsidRDefault="00F90BDC"/>
    <w:p w14:paraId="3AD1293B" w14:textId="77777777" w:rsidR="00F90BDC" w:rsidRDefault="00F90BDC">
      <w:r xmlns:w="http://schemas.openxmlformats.org/wordprocessingml/2006/main">
        <w:t xml:space="preserve">2. ສຸພາສິດ 2:1-3 “ລູກ​ເອີຍ ຖ້າ​ເຈົ້າ​ຍອມ​ຮັບ​ຖ້ອຍຄຳ​ຂອງ​ເຮົາ ແລະ​ເກັບ​ຄຳ​ສັ່ງ​ຂອງ​ເຮົາ​ໄວ້​ໃນ​ຕົວ​ເຈົ້າ ຈົ່ງ​ຫັນ​ຫູ​ໄປ​ຫາ​ປັນຍາ ແລະ​ໃຊ້​ໃຈ​ເຂົ້າ​ສູ່​ຄວາມ​ເຂົ້າໃຈ ແລະ​ຖ້າ​ລູກ​ຮ້ອງ​ອອກ​ສຽງ​ດັງ​ເພື່ອ​ຄວາມ​ເຂົ້າ​ໃຈ. ແລະ​ຖ້າ​ເຈົ້າ​ຊອກ​ຫາ​ເງິນ ແລະ​ຊອກ​ຫາ​ຊັບ​ສົມບັດ​ທີ່​ເຊື່ອງ​ໄວ້.”</w:t>
      </w:r>
    </w:p>
    <w:p w14:paraId="05279740" w14:textId="77777777" w:rsidR="00F90BDC" w:rsidRDefault="00F90BDC"/>
    <w:p w14:paraId="5AE22B6B" w14:textId="77777777" w:rsidR="00F90BDC" w:rsidRDefault="00F90BDC">
      <w:r xmlns:w="http://schemas.openxmlformats.org/wordprocessingml/2006/main">
        <w:t xml:space="preserve">ກິດຈະການ 7:52 ໃນ​ພວກ​ຜູ້ທຳນວາຍ​ຄົນ​ໃດ​ທີ່​ບັນພະບຸລຸດ​ຂອງ​ເຈົ້າ​ບໍ່​ໄດ້​ຂົ່ມເຫັງ? ແລະ ພວກ​ເຂົາ​ໄດ້​ຂ້າ​ພວກ​ເຂົາ​ທີ່​ໄດ້​ສະ​ແດງ​ອອກ​ກ່ອນ​ການ​ສະ​ເດັດ​ມາ​ຂອງ​ພຣະ​ຜູ້​ທ່ຽງ​ທຳ; ຜູ້​ທີ່​ພວກ​ທ່ານ​ໄດ້​ເປັນ​ຜູ້​ທໍ​ລະ​ຍົດ​ແລະ​ຂ້າ​ຄົນ​ໃນ​ປັດ​ຈຸ​ບັນ:</w:t>
      </w:r>
    </w:p>
    <w:p w14:paraId="31A8986A" w14:textId="77777777" w:rsidR="00F90BDC" w:rsidRDefault="00F90BDC"/>
    <w:p w14:paraId="2BEBED9B" w14:textId="77777777" w:rsidR="00F90BDC" w:rsidRDefault="00F90BDC">
      <w:r xmlns:w="http://schemas.openxmlformats.org/wordprocessingml/2006/main">
        <w:t xml:space="preserve">ປະຊາຊົນ​ຢິວ​ຂົ່ມເຫັງ​ແລະ​ຂ້າ​ຜູ້​ພະຍາກອນ​ຫຼາຍ​ຄົນ​ທີ່​ທຳນາຍ​ເຖິງ​ການ​ສະເດັດ​ມາ​ຂອງ​ພະ​ເຍຊູ ແຕ່​ບັດ​ນີ້​ພວກ​ເຂົາ​ໄດ້​ທໍລະຍົດ​ແລະ​ຂ້າ​ພະອົງ.</w:t>
      </w:r>
    </w:p>
    <w:p w14:paraId="150717A5" w14:textId="77777777" w:rsidR="00F90BDC" w:rsidRDefault="00F90BDC"/>
    <w:p w14:paraId="4C22E198" w14:textId="77777777" w:rsidR="00F90BDC" w:rsidRDefault="00F90BDC">
      <w:r xmlns:w="http://schemas.openxmlformats.org/wordprocessingml/2006/main">
        <w:t xml:space="preserve">1. ການຂົ່ມເຫັງຂອງສາດສະດາຂອງພຣະເຈົ້າ: ຜົນສະທ້ອນຂອງການປະຕິເສດພຣະເຈົ້າ</w:t>
      </w:r>
    </w:p>
    <w:p w14:paraId="71355716" w14:textId="77777777" w:rsidR="00F90BDC" w:rsidRDefault="00F90BDC"/>
    <w:p w14:paraId="265AE326" w14:textId="77777777" w:rsidR="00F90BDC" w:rsidRDefault="00F90BDC">
      <w:r xmlns:w="http://schemas.openxmlformats.org/wordprocessingml/2006/main">
        <w:t xml:space="preserve">2. ການທໍລະຍົດຂອງຄົນດຽວ: ອັນຕະລາຍຂອງການບໍ່ເຊື່ອ</w:t>
      </w:r>
    </w:p>
    <w:p w14:paraId="07C901E6" w14:textId="77777777" w:rsidR="00F90BDC" w:rsidRDefault="00F90BDC"/>
    <w:p w14:paraId="455A86E8" w14:textId="77777777" w:rsidR="00F90BDC" w:rsidRDefault="00F90BDC">
      <w:r xmlns:w="http://schemas.openxmlformats.org/wordprocessingml/2006/main">
        <w:t xml:space="preserve">1. ຄຳເພງ 105:15 “ຢ່າ​ແຕະຕ້ອງ​ຜູ້​ຖືກ​ເຈີມ​ຂອງ​ເຮົາ ແລະ​ຢ່າ​ເຮັດ​ໃຫ້​ຜູ້ທຳນວາຍ​ຂອງ​ເຮົາ​ເຮັດ​ອັນຕະລາຍ.”</w:t>
      </w:r>
    </w:p>
    <w:p w14:paraId="3CF64E85" w14:textId="77777777" w:rsidR="00F90BDC" w:rsidRDefault="00F90BDC"/>
    <w:p w14:paraId="502F0ECB" w14:textId="77777777" w:rsidR="00F90BDC" w:rsidRDefault="00F90BDC">
      <w:r xmlns:w="http://schemas.openxmlformats.org/wordprocessingml/2006/main">
        <w:t xml:space="preserve">2. ໂຢຮັນ 3:16-17 “ດ້ວຍວ່າພຣະເຈົ້າຊົງຮັກໂລກຫລາຍ, ຈົນພຣະອົງໄດ້ປະທານພຣະບຸດອົງດຽວຂອງພຣະອົງ, ເພື່ອຜູ້ທີ່ເຊື່ອໃນພຣະອົງຈະບໍ່ຈິບຫາຍ, ແຕ່ມີຊີວິດອັນຕະຫຼອດໄປເປັນນິດ. ເພາະ​ພຣະ​ເຈົ້າ​ບໍ່​ໄດ້​ສົ່ງ​ພຣະ​ບຸດ​ຂອງ​ພຣະ​ອົງ​ເຂົ້າ​ມາ​ໃນ​ໂລກ ເພື່ອ​ກ່າວ​ໂທດ​ໂລກ; ແຕ່​ວ່າ​ໂລກ​ຜ່ານ​ທາງ​ພຣະ​ອົງ​ຈະ​ໄດ້​ຮັບ​ຄວາມ​ລອດ.”</w:t>
      </w:r>
    </w:p>
    <w:p w14:paraId="385770B7" w14:textId="77777777" w:rsidR="00F90BDC" w:rsidRDefault="00F90BDC"/>
    <w:p w14:paraId="0D8BF6B3" w14:textId="77777777" w:rsidR="00F90BDC" w:rsidRDefault="00F90BDC">
      <w:r xmlns:w="http://schemas.openxmlformats.org/wordprocessingml/2006/main">
        <w:t xml:space="preserve">ກິດຈະການ 7:53 ຜູ້​ທີ່​ໄດ້​ຮັບ​ກົດບັນຍັດ​ໂດຍ​ການ​ກະທຳ​ຂອງ​ເທວະດາ, ແລະ​ບໍ່​ໄດ້​ຮັກສາ​ກົດບັນຍັດ.</w:t>
      </w:r>
    </w:p>
    <w:p w14:paraId="4D83D8D0" w14:textId="77777777" w:rsidR="00F90BDC" w:rsidRDefault="00F90BDC"/>
    <w:p w14:paraId="56218EB5" w14:textId="77777777" w:rsidR="00F90BDC" w:rsidRDefault="00F90BDC">
      <w:r xmlns:w="http://schemas.openxmlformats.org/wordprocessingml/2006/main">
        <w:t xml:space="preserve">Stephen ກ່າວ​ຫາ​ຊາວ​ຢິວ​ວ່າ​ບໍ່​ໄດ້​ເຮັດ​ຕາມ​ກົດ​ໝາຍ​ຂອງ​ໂມເຊ ຊຶ່ງ​ເທວະ​ດາ​ໄດ້​ມອບ​ໃຫ້​ເຂົາ​ເຈົ້າ.</w:t>
      </w:r>
    </w:p>
    <w:p w14:paraId="606CAC37" w14:textId="77777777" w:rsidR="00F90BDC" w:rsidRDefault="00F90BDC"/>
    <w:p w14:paraId="44179A7D" w14:textId="77777777" w:rsidR="00F90BDC" w:rsidRDefault="00F90BDC">
      <w:r xmlns:w="http://schemas.openxmlformats.org/wordprocessingml/2006/main">
        <w:t xml:space="preserve">1. ການຍຶດຖືກົດໝາຍຂອງພະເຈົ້າ: ຕົວຢ່າງຂອງສະເຕຟາໂນ</w:t>
      </w:r>
    </w:p>
    <w:p w14:paraId="588E8573" w14:textId="77777777" w:rsidR="00F90BDC" w:rsidRDefault="00F90BDC"/>
    <w:p w14:paraId="6EA27706" w14:textId="77777777" w:rsidR="00F90BDC" w:rsidRDefault="00F90BDC">
      <w:r xmlns:w="http://schemas.openxmlformats.org/wordprocessingml/2006/main">
        <w:t xml:space="preserve">2. ພະລັງຂອງການເຊື່ອຟັງ: ການປະຕິບັດຕາມກົດບັນຍັດຂອງໂມເຊ</w:t>
      </w:r>
    </w:p>
    <w:p w14:paraId="69BD10BF" w14:textId="77777777" w:rsidR="00F90BDC" w:rsidRDefault="00F90BDC"/>
    <w:p w14:paraId="15385B10" w14:textId="77777777" w:rsidR="00F90BDC" w:rsidRDefault="00F90BDC">
      <w:r xmlns:w="http://schemas.openxmlformats.org/wordprocessingml/2006/main">
        <w:t xml:space="preserve">1. ອົບພະຍົບ 20:1-17 - ພຣະບັນຍັດສິບປະການ</w:t>
      </w:r>
    </w:p>
    <w:p w14:paraId="2E0A28F7" w14:textId="77777777" w:rsidR="00F90BDC" w:rsidRDefault="00F90BDC"/>
    <w:p w14:paraId="56D24F64" w14:textId="77777777" w:rsidR="00F90BDC" w:rsidRDefault="00F90BDC">
      <w:r xmlns:w="http://schemas.openxmlformats.org/wordprocessingml/2006/main">
        <w:t xml:space="preserve">2. ໂຣມ 7:12 - ກົດໝາຍ​ບໍລິສຸດ​ແລະ​ທ່ຽງທຳ</w:t>
      </w:r>
    </w:p>
    <w:p w14:paraId="5D3C89FD" w14:textId="77777777" w:rsidR="00F90BDC" w:rsidRDefault="00F90BDC"/>
    <w:p w14:paraId="7686A6DE" w14:textId="77777777" w:rsidR="00F90BDC" w:rsidRDefault="00F90BDC">
      <w:r xmlns:w="http://schemas.openxmlformats.org/wordprocessingml/2006/main">
        <w:t xml:space="preserve">ກິດຈະການ 7:54 ເມື່ອ​ພວກເຂົາ​ໄດ້ຍິນ​ສິ່ງ​ເຫຼົ່ານີ້​ແລ້ວ ພວກເຂົາ​ກໍ​ຫົວ​ໃຈ​ຫລາຍ ແລະ​ກັດ​ແຂ້ວ​ໃສ່​ພຣະອົງ.</w:t>
      </w:r>
    </w:p>
    <w:p w14:paraId="26BC8B6F" w14:textId="77777777" w:rsidR="00F90BDC" w:rsidRDefault="00F90BDC"/>
    <w:p w14:paraId="2A3DF3AC" w14:textId="77777777" w:rsidR="00F90BDC" w:rsidRDefault="00F90BDC">
      <w:r xmlns:w="http://schemas.openxmlformats.org/wordprocessingml/2006/main">
        <w:t xml:space="preserve">Stephen ກຳ ລັງປະກາດຕໍ່ປະຊາຊົນແລະສິ່ງທີ່ລາວເວົ້າເຮັດໃຫ້ພວກເຂົາໃຈຮ້າຍຫຼາຍ, ພວກເຂົາຕ້ອງການໂຈມຕີລາວ.</w:t>
      </w:r>
    </w:p>
    <w:p w14:paraId="25B9D8DD" w14:textId="77777777" w:rsidR="00F90BDC" w:rsidRDefault="00F90BDC"/>
    <w:p w14:paraId="65C165C8" w14:textId="77777777" w:rsidR="00F90BDC" w:rsidRDefault="00F90BDC">
      <w:r xmlns:w="http://schemas.openxmlformats.org/wordprocessingml/2006/main">
        <w:t xml:space="preserve">1. ພະລັງຂອງການປະກາດ: ຖ້ອຍຄຳທີ່ພວກເຮົາເວົ້າເຮັດໃຫ້ມີຄວາມແຕກຕ່າງກັນແນວໃດ</w:t>
      </w:r>
    </w:p>
    <w:p w14:paraId="476A9F25" w14:textId="77777777" w:rsidR="00F90BDC" w:rsidRDefault="00F90BDC"/>
    <w:p w14:paraId="60682116" w14:textId="77777777" w:rsidR="00F90BDC" w:rsidRDefault="00F90BDC">
      <w:r xmlns:w="http://schemas.openxmlformats.org/wordprocessingml/2006/main">
        <w:t xml:space="preserve">2. ຊອກຫາຄວາມເຂັ້ມແຂງໃນເວລາທີ່ມີຄວາມຫຍຸ້ງຍາກ: ເລື່ອງຂອງ Stephen</w:t>
      </w:r>
    </w:p>
    <w:p w14:paraId="15CA303F" w14:textId="77777777" w:rsidR="00F90BDC" w:rsidRDefault="00F90BDC"/>
    <w:p w14:paraId="08A99F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15:1 “ຄຳ​ຕອບ​ທີ່​ອ່ອນ​ຫວານ​ເຮັດ​ໃຫ້​ຄວາມ​ໂກດຮ້າຍ​ໄປ ແຕ່​ຄຳ​ເວົ້າ​ທີ່​ຮຸນແຮງ​ກໍ​ກະຕຸ້ນ​ຄວາມ​ຄຽດ.”</w:t>
      </w:r>
    </w:p>
    <w:p w14:paraId="6E68318A" w14:textId="77777777" w:rsidR="00F90BDC" w:rsidRDefault="00F90BDC"/>
    <w:p w14:paraId="2E41660F" w14:textId="77777777" w:rsidR="00F90BDC" w:rsidRDefault="00F90BDC">
      <w:r xmlns:w="http://schemas.openxmlformats.org/wordprocessingml/2006/main">
        <w:t xml:space="preserve">2. ຄຳເພງ 27:14 “ຈົ່ງ​ຄອຍ​ຖ້າ​ພຣະ​ຜູ້​ເປັນ​ເຈົ້າ ຈົ່ງ​ເຂັ້ມແຂງ ແລະ​ໃຫ້​ໃຈ​ຂອງ​ເຈົ້າ​ກ້າຫານ ຈົ່ງ​ລໍຄອຍ​ພຣະ​ຜູ້​ເປັນ​ເຈົ້າ!</w:t>
      </w:r>
    </w:p>
    <w:p w14:paraId="1DF508B8" w14:textId="77777777" w:rsidR="00F90BDC" w:rsidRDefault="00F90BDC"/>
    <w:p w14:paraId="5C5C4851" w14:textId="77777777" w:rsidR="00F90BDC" w:rsidRDefault="00F90BDC">
      <w:r xmlns:w="http://schemas.openxmlformats.org/wordprocessingml/2006/main">
        <w:t xml:space="preserve">ກິດຈະການ 7:55 ແຕ່​ພຣະອົງ​ເຕັມ​ໄປ​ດ້ວຍ​ພຣະວິນຍານ​ບໍຣິສຸດເຈົ້າ ແລະ​ໄດ້​ຫລຽວ​ຂຶ້ນ​ໄປ​ໃນ​ສະຫວັນ ແລະ​ເຫັນ​ສະຫງ່າຣາສີ​ຂອງ​ພຣະເຈົ້າ ແລະ​ພຣະເຢຊູເຈົ້າ​ຢືນ​ຢູ່​ເບື້ອງ​ຂວາ​ມື​ຂອງ​ພຣະເຈົ້າ.</w:t>
      </w:r>
    </w:p>
    <w:p w14:paraId="5B4F4495" w14:textId="77777777" w:rsidR="00F90BDC" w:rsidRDefault="00F90BDC"/>
    <w:p w14:paraId="0B06FD52" w14:textId="77777777" w:rsidR="00F90BDC" w:rsidRDefault="00F90BDC">
      <w:r xmlns:w="http://schemas.openxmlformats.org/wordprocessingml/2006/main">
        <w:t xml:space="preserve">Stephen, ເຕັມໄປດ້ວຍພຣະວິນຍານບໍລິສຸດ, ໄດ້ເບິ່ງຂຶ້ນເທິງສະຫວັນແລະໄດ້ເຫັນລັດສະຫມີພາບຂອງພຣະເຈົ້າແລະພຣະເຢຊູຢືນຢູ່ເບື້ອງຂວາຂອງພຣະເຈົ້າ.</w:t>
      </w:r>
    </w:p>
    <w:p w14:paraId="2630E990" w14:textId="77777777" w:rsidR="00F90BDC" w:rsidRDefault="00F90BDC"/>
    <w:p w14:paraId="3D7D0AAF" w14:textId="77777777" w:rsidR="00F90BDC" w:rsidRDefault="00F90BDC">
      <w:r xmlns:w="http://schemas.openxmlformats.org/wordprocessingml/2006/main">
        <w:t xml:space="preserve">1. ຮູ້​ຈັກ​ພຣະ​ເຢ​ຊູ​ເປັນ​ຜູ້​ສະ​ຫນັບ​ສະ​ຫນູນ​ທີ່​ຊອບ​ທໍາ​ຂອງ​ພວກ​ເຮົາ</w:t>
      </w:r>
    </w:p>
    <w:p w14:paraId="010FBF75" w14:textId="77777777" w:rsidR="00F90BDC" w:rsidRDefault="00F90BDC"/>
    <w:p w14:paraId="5430A3D9" w14:textId="77777777" w:rsidR="00F90BDC" w:rsidRDefault="00F90BDC">
      <w:r xmlns:w="http://schemas.openxmlformats.org/wordprocessingml/2006/main">
        <w:t xml:space="preserve">2. ພະລັງຂອງພຣະວິນຍານບໍລິສຸດໃນຊີວິດຂອງເຮົາ</w:t>
      </w:r>
    </w:p>
    <w:p w14:paraId="690AAC73" w14:textId="77777777" w:rsidR="00F90BDC" w:rsidRDefault="00F90BDC"/>
    <w:p w14:paraId="59869D4E" w14:textId="77777777" w:rsidR="00F90BDC" w:rsidRDefault="00F90BDC">
      <w:r xmlns:w="http://schemas.openxmlformats.org/wordprocessingml/2006/main">
        <w:t xml:space="preserve">1. ເຮັບເຣີ 7:25 - "ດັ່ງນັ້ນ, ລາວສາມາດຊ່ວຍປະຢັດຜູ້ທີ່ມາຫາພຣະເຈົ້າໂດຍພຣະອົງໄດ້ຢ່າງສົມບູນ, ເພາະວ່າລາວມີຊີວິດຢູ່ສະເຫມີເພື່ອຂໍຮ້ອງເພື່ອພວກເຂົາ."</w:t>
      </w:r>
    </w:p>
    <w:p w14:paraId="1C4D97E6" w14:textId="77777777" w:rsidR="00F90BDC" w:rsidRDefault="00F90BDC"/>
    <w:p w14:paraId="67C90EDF" w14:textId="77777777" w:rsidR="00F90BDC" w:rsidRDefault="00F90BDC">
      <w:r xmlns:w="http://schemas.openxmlformats.org/wordprocessingml/2006/main">
        <w:t xml:space="preserve">2. Romans 8: 26 - "ໃນທາງດຽວກັນ, ພຣະວິນຍານຊ່ວຍພວກເຮົາໃນຄວາມອ່ອນແອຂອງພວກເຮົາ. ພວກເຮົາບໍ່ຮູ້ວ່າພວກເຮົາຄວນຈະອະທິຖານເພື່ອຫຍັງ, ແຕ່ພຣະວິນຍານເອງໄດ້ intercedes ສໍາລັບພວກເຮົາໂດຍຜ່ານການ groans ບໍ່ມີຄໍາ."</w:t>
      </w:r>
    </w:p>
    <w:p w14:paraId="274C6352" w14:textId="77777777" w:rsidR="00F90BDC" w:rsidRDefault="00F90BDC"/>
    <w:p w14:paraId="388B0041" w14:textId="77777777" w:rsidR="00F90BDC" w:rsidRDefault="00F90BDC">
      <w:r xmlns:w="http://schemas.openxmlformats.org/wordprocessingml/2006/main">
        <w:t xml:space="preserve">ກິດຈະການ 7:56 ແລະ​ເວົ້າ​ວ່າ, ຈົ່ງ​ເບິ່ງ, ເຮົາ​ເຫັນ​ທ້ອງຟ້າ​ເປີດ​ອອກ ແລະ​ບຸດ​ມະນຸດ​ຢືນ​ຢູ່​ທາງ​ຂວາ​ມື​ຂອງ​ພຣະເຈົ້າ.</w:t>
      </w:r>
    </w:p>
    <w:p w14:paraId="479591AF" w14:textId="77777777" w:rsidR="00F90BDC" w:rsidRDefault="00F90BDC"/>
    <w:p w14:paraId="5002B8C5" w14:textId="77777777" w:rsidR="00F90BDC" w:rsidRDefault="00F90BDC">
      <w:r xmlns:w="http://schemas.openxmlformats.org/wordprocessingml/2006/main">
        <w:t xml:space="preserve">Stephen ເຫັນນິມິດຂອງພຣະເຢຊູຢືນຢູ່ເບື້ອງຂວາຂອງພຣະເຈົ້າໃນສະຫວັນທີ່ເປີດ.</w:t>
      </w:r>
    </w:p>
    <w:p w14:paraId="13774160" w14:textId="77777777" w:rsidR="00F90BDC" w:rsidRDefault="00F90BDC"/>
    <w:p w14:paraId="6113B140" w14:textId="77777777" w:rsidR="00F90BDC" w:rsidRDefault="00F90BDC">
      <w:r xmlns:w="http://schemas.openxmlformats.org/wordprocessingml/2006/main">
        <w:t xml:space="preserve">1. “ອຳນາດແຫ່ງສະຫວັນ – ຄວາມເຂົ້າໃຈວິໄສທັດຂອງສະເຕຟາໂນ”</w:t>
      </w:r>
    </w:p>
    <w:p w14:paraId="4B83D8FD" w14:textId="77777777" w:rsidR="00F90BDC" w:rsidRDefault="00F90BDC"/>
    <w:p w14:paraId="1C283B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“ພຣະຫັດຂວາຂອງພຣະເຈົ້າ – ສະຖານທີ່ແຫ່ງກຽດສັກສີ ແລະອຳນາດ”</w:t>
      </w:r>
    </w:p>
    <w:p w14:paraId="4E8346AE" w14:textId="77777777" w:rsidR="00F90BDC" w:rsidRDefault="00F90BDC"/>
    <w:p w14:paraId="1D3B62D8" w14:textId="77777777" w:rsidR="00F90BDC" w:rsidRDefault="00F90BDC">
      <w:r xmlns:w="http://schemas.openxmlformats.org/wordprocessingml/2006/main">
        <w:t xml:space="preserve">1. ໂລມ 8:34 - “ພຣະເຢຊູຄຣິດ, ຜູ້ຕາຍ—ຫຼາຍກວ່ານັ້ນ, ຜູ້ຖືກປຸກໃຫ້ຟື້ນຄືນມາຈາກຕາຍ—ແມ່ນຢູ່ເບື້ອງຂວາມືຂອງພຣະເຈົ້າ ແລະກໍາລັງອ້ອນວອນເພື່ອພວກເຮົາ.”</w:t>
      </w:r>
    </w:p>
    <w:p w14:paraId="0A4BC5F3" w14:textId="77777777" w:rsidR="00F90BDC" w:rsidRDefault="00F90BDC"/>
    <w:p w14:paraId="17F5A7B6" w14:textId="77777777" w:rsidR="00F90BDC" w:rsidRDefault="00F90BDC">
      <w:r xmlns:w="http://schemas.openxmlformats.org/wordprocessingml/2006/main">
        <w:t xml:space="preserve">2. ເອເຟດ 1:20 - “ພະອົງ​ໄດ້​ວາງ​ອຳນາດ​ນີ້​ໃຫ້​ເຮັດ​ວຽກ​ໃນ​ພະ​ຄລິດ ເມື່ອ​ພະອົງ​ປຸກ​ພະອົງ​ໃຫ້​ເປັນ​ຄືນ​ມາ​ຈາກ​ຕາຍ ແລະ​ນັ່ງ​ຢູ່​ຂວາ​ມື​ຂອງ​ພະອົງ​ໃນ​ສະຫວັນ​ແຫ່ງ​ສະຫວັນ.”</w:t>
      </w:r>
    </w:p>
    <w:p w14:paraId="462FBFF1" w14:textId="77777777" w:rsidR="00F90BDC" w:rsidRDefault="00F90BDC"/>
    <w:p w14:paraId="30E35DB0" w14:textId="77777777" w:rsidR="00F90BDC" w:rsidRDefault="00F90BDC">
      <w:r xmlns:w="http://schemas.openxmlformats.org/wordprocessingml/2006/main">
        <w:t xml:space="preserve">ກິດຈະການ 7:57 ແລ້ວ​ພວກເຂົາ​ກໍ​ຮ້ອງ​ຂຶ້ນ​ດ້ວຍ​ສຽງ​ດັງ, ແລະ​ຢຸດ​ຫູ ແລະ​ແລ່ນ​ເຂົ້າ​ມາ​ຫາ​ພຣະອົງ​ດ້ວຍ​ຄວາມ​ເຫັນ​ດີ​ອັນ​ດຽວ.</w:t>
      </w:r>
    </w:p>
    <w:p w14:paraId="1D8DFA50" w14:textId="77777777" w:rsidR="00F90BDC" w:rsidRDefault="00F90BDC"/>
    <w:p w14:paraId="6AC88C94" w14:textId="77777777" w:rsidR="00F90BDC" w:rsidRDefault="00F90BDC">
      <w:r xmlns:w="http://schemas.openxmlformats.org/wordprocessingml/2006/main">
        <w:t xml:space="preserve">ປະຊາຊົນ​ໃນ​ນະຄອນ​ເຢຣູຊາເລັມ​ໄດ້​ປະຕິເສດ​ຖ້ອຍຄຳ​ຂອງ​ສະເຕຟາໂນ ແລະ​ຂ້າ​ລາວ.</w:t>
      </w:r>
    </w:p>
    <w:p w14:paraId="2AC5E87A" w14:textId="77777777" w:rsidR="00F90BDC" w:rsidRDefault="00F90BDC"/>
    <w:p w14:paraId="05745A94" w14:textId="77777777" w:rsidR="00F90BDC" w:rsidRDefault="00F90BDC">
      <w:r xmlns:w="http://schemas.openxmlformats.org/wordprocessingml/2006/main">
        <w:t xml:space="preserve">1: ເຮົາ​ຕ້ອງ​ເຕັມ​ໃຈ​ຍອມ​ຮັບ​ຄວາມ​ຈິງ​ສະເໝີ​ເຖິງ​ວ່າ​ຈະ​ຫຍຸ້ງຍາກ.</w:t>
      </w:r>
    </w:p>
    <w:p w14:paraId="5BC39377" w14:textId="77777777" w:rsidR="00F90BDC" w:rsidRDefault="00F90BDC"/>
    <w:p w14:paraId="78FD22CE" w14:textId="77777777" w:rsidR="00F90BDC" w:rsidRDefault="00F90BDC">
      <w:r xmlns:w="http://schemas.openxmlformats.org/wordprocessingml/2006/main">
        <w:t xml:space="preserve">2: ເຮົາ​ບໍ່​ຄວນ​ຈະ​ຕັດສິນ​ຄົນ​ໃດ​ຜູ້​ໜຶ່ງ​ຢ່າງ​ໄວ ແລະ​ພະຍາຍາມ​ເຂົ້າ​ໃຈ​ເຂົາ​ເຈົ້າ​ແທນ.</w:t>
      </w:r>
    </w:p>
    <w:p w14:paraId="222D2C3A" w14:textId="77777777" w:rsidR="00F90BDC" w:rsidRDefault="00F90BDC"/>
    <w:p w14:paraId="3A067C6C" w14:textId="77777777" w:rsidR="00F90BDC" w:rsidRDefault="00F90BDC">
      <w:r xmlns:w="http://schemas.openxmlformats.org/wordprocessingml/2006/main">
        <w:t xml:space="preserve">1: ມັດທາຍ 7:1-5 “ຢ່າຕັດສິນ, ເພື່ອວ່າທ່ານຈະບໍ່ຖືກຕັດສິນ. ດ້ວຍ​ວ່າ​ດ້ວຍ​ການ​ພິພາກສາ​ທີ່​ເຈົ້າ​ປະກາດ​ວ່າ​ເຈົ້າ​ຈະ​ຖືກ​ຕັດສິນ ແລະ​ດ້ວຍ​ການ​ວັດແທກ​ທີ່​ເຈົ້າ​ໃຊ້​ມັນ​ຈະ​ຖືກ​ວັດແທກ​ໃຫ້​ເຈົ້າ.”</w:t>
      </w:r>
    </w:p>
    <w:p w14:paraId="25DFFC6D" w14:textId="77777777" w:rsidR="00F90BDC" w:rsidRDefault="00F90BDC"/>
    <w:p w14:paraId="1CE39620" w14:textId="77777777" w:rsidR="00F90BDC" w:rsidRDefault="00F90BDC">
      <w:r xmlns:w="http://schemas.openxmlformats.org/wordprocessingml/2006/main">
        <w:t xml:space="preserve">2: ຢາໂກໂບ 1:19-20 “ອ້າຍ​ນ້ອງ​ທີ່​ຮັກ​ຂອງ​ຂ້າ​ພະ​ເຈົ້າ​ຮູ້​ສິ່ງ​ນີ້: ໃຫ້​ທຸກ​ຄົນ​ໄວ​ທີ່​ຈະ​ໄດ້​ຍິນ, ເວົ້າ​ຊ້າ, ຊ້າ​ທີ່​ຈະ​ໃຈ​ຮ້າຍ; ເພາະ​ຄວາມ​ຄຽດ​ຮ້າຍ​ຂອງ​ມະນຸດ​ບໍ່​ໄດ້​ເຮັດ​ໃຫ້​ເກີດ​ຄວາມ​ຊອບທຳ​ຂອງ​ພຣະ​ເຈົ້າ.”</w:t>
      </w:r>
    </w:p>
    <w:p w14:paraId="620309C3" w14:textId="77777777" w:rsidR="00F90BDC" w:rsidRDefault="00F90BDC"/>
    <w:p w14:paraId="299A6A43" w14:textId="77777777" w:rsidR="00F90BDC" w:rsidRDefault="00F90BDC">
      <w:r xmlns:w="http://schemas.openxmlformats.org/wordprocessingml/2006/main">
        <w:t xml:space="preserve">ກິດຈະການ 7:58 ແລະ​ໄດ້​ຂັບໄລ່​ລາວ​ອອກ​ໄປ​ຈາກ​ເມືອງ ແລະ​ແກວ່ງ​ກ້ອນຫີນ​ໃສ່​ລາວ, ແລະ​ພວກ​ພະຍານ​ໄດ້​ວາງ​ເຄື່ອງນຸ່ງ​ຂອງ​ຕົນ​ລົງ​ທີ່​ຕີນ​ຂອງ​ຊາຍໜຸ່ມ​ຄົນ​ໜຶ່ງ​ຊື່​ວ່າ ໂຊໂລ.</w:t>
      </w:r>
    </w:p>
    <w:p w14:paraId="23EB5FD0" w14:textId="77777777" w:rsidR="00F90BDC" w:rsidRDefault="00F90BDC"/>
    <w:p w14:paraId="17C76F61" w14:textId="77777777" w:rsidR="00F90BDC" w:rsidRDefault="00F90BDC">
      <w:r xmlns:w="http://schemas.openxmlformats.org/wordprocessingml/2006/main">
        <w:t xml:space="preserve">Stephen ໄດ້ ຖືກ stone stone ກັບ ການ ເສຍ ຊີ ວິດ ໂດຍ ປະ ຊາ ຊົນ ຂອງ Jerusalem, ໃນ ຂະ ນະ ທີ່ ພະ ຍານ ວາງ ເຄື່ອງ ນຸ່ງ ຫົ່ມ ຂອງ ເຂົາ ເຈົ້າ ລົງ ທີ່ ຕີນ ຂອງ Saul, ຊາຍ ຫນຸ່ມ.</w:t>
      </w:r>
    </w:p>
    <w:p w14:paraId="59089449" w14:textId="77777777" w:rsidR="00F90BDC" w:rsidRDefault="00F90BDC"/>
    <w:p w14:paraId="392D8944" w14:textId="77777777" w:rsidR="00F90BDC" w:rsidRDefault="00F90BDC">
      <w:r xmlns:w="http://schemas.openxmlformats.org/wordprocessingml/2006/main">
        <w:t xml:space="preserve">1. ພະລັງຂອງພະຍານ: ຕົວຢ່າງຂອງ Stephen ແລະ Saul</w:t>
      </w:r>
    </w:p>
    <w:p w14:paraId="22F7B9E4" w14:textId="77777777" w:rsidR="00F90BDC" w:rsidRDefault="00F90BDC"/>
    <w:p w14:paraId="14A31E8C" w14:textId="77777777" w:rsidR="00F90BDC" w:rsidRDefault="00F90BDC">
      <w:r xmlns:w="http://schemas.openxmlformats.org/wordprocessingml/2006/main">
        <w:t xml:space="preserve">2. ຄວາມຊື່ສັດໃນການປະເຊີນກັບການຂົ່ມເຫັງ: ຄວາມກ້າຫານຂອງ Stephen</w:t>
      </w:r>
    </w:p>
    <w:p w14:paraId="50D7959C" w14:textId="77777777" w:rsidR="00F90BDC" w:rsidRDefault="00F90BDC"/>
    <w:p w14:paraId="799356B6" w14:textId="77777777" w:rsidR="00F90BDC" w:rsidRDefault="00F90BDC">
      <w:r xmlns:w="http://schemas.openxmlformats.org/wordprocessingml/2006/main">
        <w:t xml:space="preserve">1. Romans 12: 21 - "ຢ່າເອົາຊະນະຄວາມຊົ່ວຮ້າຍ, ແຕ່ເອົາຊະນະຄວາມຊົ່ວດ້ວຍຄວາມດີ."</w:t>
      </w:r>
    </w:p>
    <w:p w14:paraId="24728A8A" w14:textId="77777777" w:rsidR="00F90BDC" w:rsidRDefault="00F90BDC"/>
    <w:p w14:paraId="5939A4E0" w14:textId="77777777" w:rsidR="00F90BDC" w:rsidRDefault="00F90BDC">
      <w:r xmlns:w="http://schemas.openxmlformats.org/wordprocessingml/2006/main">
        <w:t xml:space="preserve">2. ຢາໂກໂບ 1:2-4 “ພີ່ນ້ອງ​ທັງຫລາຍ​ເອີຍ, ຈົ່ງ​ພິຈາລະນາ​ເບິ່ງ​ວ່າ​ມັນ​ເປັນ​ຄວາມສຸກ​ອັນ​ບໍລິສຸດ​ທຸກ​ຄັ້ງ​ທີ່​ເຈົ້າ​ປະສົບ​ກັບ​ການ​ທົດລອງ​ຫລາຍ​ຢ່າງ ເພາະ​ເຈົ້າ​ຮູ້​ວ່າ​ການ​ທົດລອງ​ຄວາມເຊື່ອ​ຂອງ​ເຈົ້າ​ຈະ​ພັດທະນາ​ຄວາມ​ອົດທົນ ຈົ່ງ​ເຮັດ​ໃຫ້​ວຽກ​ງານ​ຂອງ​ມັນ​ສຳເລັດ​ລົງ ເພື່ອ​ເຈົ້າ​ຈະ​ມີ​ຄວາມ​ເປັນ​ຜູ້​ໃຫຍ່ ແລະ ສົມບູນ, ບໍ່ຂາດຫຍັງ."</w:t>
      </w:r>
    </w:p>
    <w:p w14:paraId="13770FED" w14:textId="77777777" w:rsidR="00F90BDC" w:rsidRDefault="00F90BDC"/>
    <w:p w14:paraId="59AAB5D0" w14:textId="77777777" w:rsidR="00F90BDC" w:rsidRDefault="00F90BDC">
      <w:r xmlns:w="http://schemas.openxmlformats.org/wordprocessingml/2006/main">
        <w:t xml:space="preserve">ກິດຈະການ 7:59 ແລະ​ພວກເຂົາ​ໄດ້​ແກວ່ງ​ກ້ອນຫີນ​ໃສ່​ສະເຕຟາໂນ, ຮ້ອງ​ຫາ​ພຣະເຈົ້າ, ແລະ​ກ່າວ​ວ່າ, “ພຣະອົງເຈົ້າ​ເຢຊູ​ເອີຍ, ຂໍ​ຊົງ​ໂຜດ​ຮັບ​ເອົາ​ວິນຍານ​ຂອງ​ຂ້ານ້ອຍ​ເຖີດ.</w:t>
      </w:r>
    </w:p>
    <w:p w14:paraId="050DC7AE" w14:textId="77777777" w:rsidR="00F90BDC" w:rsidRDefault="00F90BDC"/>
    <w:p w14:paraId="7CB20CE3" w14:textId="77777777" w:rsidR="00F90BDC" w:rsidRDefault="00F90BDC">
      <w:r xmlns:w="http://schemas.openxmlformats.org/wordprocessingml/2006/main">
        <w:t xml:space="preserve">Stephen ໄດ້ຖືກກ້ອນຫີນກ້ອນຫີນໃນຂະນະທີ່ອະທິດຖານເຖິງພະເຈົ້າແລະຮຽກຮ້ອງໃຫ້ພະເຍຊູໄດ້ຮັບວິນຍານຂອງລາວ.</w:t>
      </w:r>
    </w:p>
    <w:p w14:paraId="55A566E3" w14:textId="77777777" w:rsidR="00F90BDC" w:rsidRDefault="00F90BDC"/>
    <w:p w14:paraId="4568E735" w14:textId="77777777" w:rsidR="00F90BDC" w:rsidRDefault="00F90BDC">
      <w:r xmlns:w="http://schemas.openxmlformats.org/wordprocessingml/2006/main">
        <w:t xml:space="preserve">1. "ພະລັງແຫ່ງການອະທິຖານດ້ວຍສັດທາ"</w:t>
      </w:r>
    </w:p>
    <w:p w14:paraId="647AC6CD" w14:textId="77777777" w:rsidR="00F90BDC" w:rsidRDefault="00F90BDC"/>
    <w:p w14:paraId="55298B8D" w14:textId="77777777" w:rsidR="00F90BDC" w:rsidRDefault="00F90BDC">
      <w:r xmlns:w="http://schemas.openxmlformats.org/wordprocessingml/2006/main">
        <w:t xml:space="preserve">2. "ຄວາມສັດຊື່ຂອງ Stephen ໃນການປະເຊີນກັບການຂົ່ມເຫັງ"</w:t>
      </w:r>
    </w:p>
    <w:p w14:paraId="35DB7B56" w14:textId="77777777" w:rsidR="00F90BDC" w:rsidRDefault="00F90BDC"/>
    <w:p w14:paraId="40176749" w14:textId="77777777" w:rsidR="00F90BDC" w:rsidRDefault="00F90BDC">
      <w:r xmlns:w="http://schemas.openxmlformats.org/wordprocessingml/2006/main">
        <w:t xml:space="preserve">1. ຢາໂກໂບ 5:13-20 - ພະລັງຂອງການອະທິຖານດ້ວຍຄວາມເຊື່ອ.</w:t>
      </w:r>
    </w:p>
    <w:p w14:paraId="5CE23B93" w14:textId="77777777" w:rsidR="00F90BDC" w:rsidRDefault="00F90BDC"/>
    <w:p w14:paraId="6E14715B" w14:textId="77777777" w:rsidR="00F90BDC" w:rsidRDefault="00F90BDC">
      <w:r xmlns:w="http://schemas.openxmlformats.org/wordprocessingml/2006/main">
        <w:t xml:space="preserve">2. ເຮັບເຣີ 11:32-40 - ຕົວຢ່າງຂອງຄວາມສັດຊື່ໃນການປະເຊີນກັບການຂົ່ມເຫັງ.</w:t>
      </w:r>
    </w:p>
    <w:p w14:paraId="214DB309" w14:textId="77777777" w:rsidR="00F90BDC" w:rsidRDefault="00F90BDC"/>
    <w:p w14:paraId="3CDA273A" w14:textId="77777777" w:rsidR="00F90BDC" w:rsidRDefault="00F90BDC">
      <w:r xmlns:w="http://schemas.openxmlformats.org/wordprocessingml/2006/main">
        <w:t xml:space="preserve">ກິດຈະການ 7:60 ແລະ​ພຣະອົງ​ໄດ້​ຄຸເຂົ່າ​ລົງ ແລະ​ຮ້ອງ​ຂຶ້ນ​ດ້ວຍ​ສຽງດັງ​ວ່າ, “ພຣະອົງເຈົ້າ​ເອີຍ, ຂໍ​ຢ່າ​ໃຫ້​ບາບ​ອັນ​ນີ້​ຖືກ​ກ່າວ​ຟ້ອງ​ຂອງ​ພວກເຂົາ. ແລະ​ເມື່ອ​ລາວ​ເວົ້າ​ເລື່ອງ​ນີ້​ແລ້ວ ລາວ​ກໍ​ນອນ​ຫລັບ​ໄປ.</w:t>
      </w:r>
    </w:p>
    <w:p w14:paraId="181FB670" w14:textId="77777777" w:rsidR="00F90BDC" w:rsidRDefault="00F90BDC"/>
    <w:p w14:paraId="13A69C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Stephen, ສານຸສິດທີ່ສັດຊື່ຂອງພຣະເຢຊູຄຣິດ, ໄດ້ອະທິຖານສໍາລັບການໃຫ້ອະໄພຜູ້ຂົ່ມເຫັງຂອງພຣະອົງກ່ອນທີ່ຈະເສຍຊີວິດ.</w:t>
      </w:r>
    </w:p>
    <w:p w14:paraId="79CB4B0C" w14:textId="77777777" w:rsidR="00F90BDC" w:rsidRDefault="00F90BDC"/>
    <w:p w14:paraId="070B0293" w14:textId="77777777" w:rsidR="00F90BDC" w:rsidRDefault="00F90BDC">
      <w:r xmlns:w="http://schemas.openxmlformats.org/wordprocessingml/2006/main">
        <w:t xml:space="preserve">1. ພະລັງຂອງການໃຫ້ອະໄພ - ການອະທິຖານຂອງ Stephen ສໍາລັບຜູ້ຂົ່ມເຫັງຂອງພຣະອົງໄດ້ປ່ຽນແປງປະຫວັດສາດແນວໃດ</w:t>
      </w:r>
    </w:p>
    <w:p w14:paraId="4C6E7494" w14:textId="77777777" w:rsidR="00F90BDC" w:rsidRDefault="00F90BDC"/>
    <w:p w14:paraId="447B2DED" w14:textId="77777777" w:rsidR="00F90BDC" w:rsidRDefault="00F90BDC">
      <w:r xmlns:w="http://schemas.openxmlformats.org/wordprocessingml/2006/main">
        <w:t xml:space="preserve">2. ຄວາມ​ເຂັ້ມ​ແຂງ​ຂອງ​ຄວາມ​ເຊື່ອ - ຄໍາ​ຫມັ້ນ​ສັນ​ຍາ​ທີ່​ບໍ່​ຫວັ່ນ​ໄຫວ​ຂອງ Stephen ກັບ​ພຣະ​ເຢ​ຊູ​ຄຣິດ</w:t>
      </w:r>
    </w:p>
    <w:p w14:paraId="449DC6F9" w14:textId="77777777" w:rsidR="00F90BDC" w:rsidRDefault="00F90BDC"/>
    <w:p w14:paraId="73E70B2E" w14:textId="77777777" w:rsidR="00F90BDC" w:rsidRDefault="00F90BDC">
      <w:r xmlns:w="http://schemas.openxmlformats.org/wordprocessingml/2006/main">
        <w:t xml:space="preserve">1. ມັດທາຍ 5:44 - ແຕ່ຂ້າພະເຈົ້າບອກທ່ານ, ຈົ່ງຮັກສັດຕູຂອງເຈົ້າແລະອະທິຖານເພື່ອຜູ້ທີ່ຂົ່ມເຫັງເຈົ້າ.</w:t>
      </w:r>
    </w:p>
    <w:p w14:paraId="01A4E3EB" w14:textId="77777777" w:rsidR="00F90BDC" w:rsidRDefault="00F90BDC"/>
    <w:p w14:paraId="2DC859C2" w14:textId="77777777" w:rsidR="00F90BDC" w:rsidRDefault="00F90BDC">
      <w:r xmlns:w="http://schemas.openxmlformats.org/wordprocessingml/2006/main">
        <w:t xml:space="preserve">2. ລືກາ 23:34 - ພຣະເຢຊູ​ໄດ້​ກ່າວ​ວ່າ, “ພໍ່​ເອີຍ ຂໍ​ຍົກ​ໂທດ​ໃຫ້​ພວກ​ເຂົາ ເພາະ​ພວກ​ເຂົາ​ບໍ່​ຮູ້​ວ່າ​ພວກ​ເຂົາ​ເຮັດ​ຫຍັງ.”</w:t>
      </w:r>
    </w:p>
    <w:p w14:paraId="7A282178" w14:textId="77777777" w:rsidR="00F90BDC" w:rsidRDefault="00F90BDC"/>
    <w:p w14:paraId="100AE753" w14:textId="77777777" w:rsidR="00F90BDC" w:rsidRDefault="00F90BDC">
      <w:r xmlns:w="http://schemas.openxmlformats.org/wordprocessingml/2006/main">
        <w:t xml:space="preserve">ກິດຈະການ 8 ເລົ່າ​ເລື່ອງ​ການ​ເຜີຍ​ແຜ່​ພຣະ​ກິດ​ຕິ​ຄຸນ​ຫລັງ​ຈາກ​ການ​ຕາຍ​ຂອງ​ສະເຕຟາໂນ, ວຽກ​ງານ​ປະກາດ​ຂ່າວ​ປະເສີດ​ຂອງ​ຟີລິບ​ຢູ່​ເມືອງ​ຊາມາເຣຍ ແລະ​ກັບ​ເຈົ້າ​ໜ້າ​ທີ່​ຊາວ​ເອທິໂອເປຍ.</w:t>
      </w:r>
    </w:p>
    <w:p w14:paraId="0D5902F1" w14:textId="77777777" w:rsidR="00F90BDC" w:rsidRDefault="00F90BDC"/>
    <w:p w14:paraId="2AD29C56" w14:textId="77777777" w:rsidR="00F90BDC" w:rsidRDefault="00F90BDC">
      <w:r xmlns:w="http://schemas.openxmlformats.org/wordprocessingml/2006/main">
        <w:t xml:space="preserve">ຫຍໍ້​ໜ້າ​ທີ 1: ບົດ​ທີ່​ເລີ່ມ​ຕົ້ນ​ດ້ວຍ​ຊາອຶເລ​ອະນຸມັດ​ໃຫ້​ສະເຕຟາໂນ​ປະຫານ​ຊີວິດ. ໃນ​ມື້​ນັ້ນ​ການ​ຂົ່ມເຫັງ​ອັນ​ໃຫຍ່​ຫຼວງ​ໄດ້​ເກີດ​ຂຶ້ນ​ຕໍ່​ໂບດ​ໃນ​ນະຄອນ​ເຢຣູຊາເລັມ ຍົກເວັ້ນ​ອັກຄະສາວົກ​ທີ່​ກະຈັດ​ກະຈາຍ​ໄປ​ທົ່ວ​ແຂວງ​ຢູດາຍ​ຊາມາເຣຍ. ຄົນ​ທີ່​ນັບຖື​ພຣະ​ເຈົ້າ​ໄດ້​ຝັງ​ Stephen ໄດ້​ໂສກ​ເສົ້າ​ຢ່າງ​ເລິກ​ຊຶ້ງ​ຕໍ່​ລາວ, ແຕ່​ໂຊໂລ​ໄດ້​ເລີ່ມ​ທຳລາຍ​ໂບດ​ຈາກ​ບ້ານ​ໄປ​ເຮືອນ, ລາວ​ໄດ້​ລາກ​ຊາຍ​ຍິງ​ທັງ​ສອງ​ໄປ​ຂັງ​ຄຸກ (ກິດ​ຈະ​ການ 8:1-3). ຄົນ​ທີ່​ຖືກ​ກະຈັດ​ກະຈາຍ​ໄປ​ກໍ​ປະກາດ​ຖ້ອຍຄຳ​ທີ່​ເຂົາ​ໄປ​ໃນ​ບ່ອນ​ໃດ​ທີ່​ເຂົາ​ໄປ ຟີລິບ​ກໍ​ລົງ​ໄປ​ໃນ​ເມືອງ​ຊາມາເຣຍ​ປະກາດ​ພະ​ຄລິດ​ໃນ​ທີ່​ນັ້ນ ເມື່ອ​ຝູງ​ຊົນ​ໄດ້​ຍິນ​ຟີລິບ​ໄດ້​ເຫັນ​ປ້າຍ​ທີ່​ພະອົງ​ປະຕິບັດ ເຂົາ​ເຈົ້າ​ທັງ​ຫຼາຍ​ກໍ​ເອົາ​ໃຈ​ໃສ່​ໃນ​ສິ່ງ​ທີ່​ພະອົງ​ກ່າວ​ວ່າ​ຜີ​ຮ້າຍ​ອອກ​ມາ​ຫຼາຍ​ຄົນ​ທີ່​ເປັນ​ຂາ​ຂາ​ພິການ​ເປັນ​ອຳມະພາດ​ຫຼາຍ​ຄົນ​ກໍ​ຫາຍ​ດີ​ແລ້ວ. ຄວາມ​ສຸກ​ທີ່​ສຸດ​ໃນ​ເມືອງ​ນັ້ນ (ກິດຈະການ 8:4-8).</w:t>
      </w:r>
    </w:p>
    <w:p w14:paraId="6CC45F57" w14:textId="77777777" w:rsidR="00F90BDC" w:rsidRDefault="00F90BDC"/>
    <w:p w14:paraId="448A6D1D" w14:textId="77777777" w:rsidR="00F90BDC" w:rsidRDefault="00F90BDC">
      <w:r xmlns:w="http://schemas.openxmlformats.org/wordprocessingml/2006/main">
        <w:t xml:space="preserve">ຫຍໍ້​ໜ້າ​ທີ 2: ມີ​ຊາຍ​ຄົນ​ໜຶ່ງ​ຊື່​ຊີໂມນ​ເຄີຍ​ເຮັດ​ວິເສດ​ໃນ​ເມືອງ​ໃນ​ເມືອງ​ເຮັດ​ໃຫ້​ຊາວ​ສະມາເລຍ​ປະຫຼາດ​ໃຈ​ທີ່​ອ້າງ​ວ່າ​ເປັນ​ຜູ້​ຍິ່ງໃຫຍ່​ທີ່​ເຂົາ​ທຸກ​ຄົນ​ຕິດ​ຕາມ​ພະອົງ ເພາະ​ລາວ​ໄດ້​ເຮັດ​ໃຫ້​ເຂົາ​ເຈົ້າ​ປະຫລາດ​ໃຈ​ໃນ​ວິຊາ​ວິເສດ​ຂອງ​ລາວ​ມາ​ດົນ​ນານ. ແຕ່​ເມື່ອ​ເຂົາ​ເຈົ້າ​ເຊື່ອ​ຟີລິບ​ໃນ​ຂະນະ​ທີ່​ເພິ່ນ​ປະກາດ​ຂ່າວ​ດີ​ໃນ​ອານາຈັກ​ຂອງ​ພຣະ​ນາມ​ຂອງ​ພຣະ​ເຢ​ຊູ​ຄຣິດ ຜູ້​ຍິງ​ທັງ​ສອງ​ກໍ​ໄດ້​ຮັບ​ບັບເຕມາ ຊີໂມນ​ເອງ​ກໍ​ເຊື່ອ​ວ່າ​ໄດ້​ຮັບ​ບັບຕິສະມາ​ຕາມ​ຟີລິບ​ໄປ​ທົ່ວ​ທຸກ​ແຫ່ງ​ກໍ​ຕົກໃຈ​ດ້ວຍ​ການ​ອັດສະຈັນ​ທີ່​ເພິ່ນ​ໄດ້​ເຫັນ (ກິດຈະການ 8:9-13). ເມື່ອພວກອັກຄະສາວົກໃນເຢຣູຊາເລັມໄດ້ຍິນວ່າຊາວຊາມາເລຍຍອມຮັບຖ້ອຍຄໍາທີ່ພຣະເຈົ້າໄດ້ສົ່ງເປໂຕໂຢຮັນໃຫ້ພວກເຂົາອະທິຖານເພື່ອຜູ້ທີ່ເຊື່ອໃຫມ່ໄດ້ຮັບພຣະວິນຍານບໍລິສຸດເພາະວ່າພຣະວິນຍານບໍລິສຸດຍັງບໍ່ທັນມາເທິງພວກເຂົາພວກເຂົາພຽງແຕ່ໄດ້ຮັບບັບຕິສະມາໃນນາມພຣະເຢຊູ, ຫຼັງຈາກນັ້ນເປໂຕໂຢຮັນໄດ້ວາງມືໃສ່ພວກເຂົາໄດ້ຮັບພຣະວິນຍານບໍລິສຸດເມື່ອຊີໂມນສະເຫນີເງິນ </w:t>
      </w:r>
      <w:r xmlns:w="http://schemas.openxmlformats.org/wordprocessingml/2006/main">
        <w:lastRenderedPageBreak xmlns:w="http://schemas.openxmlformats.org/wordprocessingml/2006/main"/>
      </w:r>
      <w:r xmlns:w="http://schemas.openxmlformats.org/wordprocessingml/2006/main">
        <w:t xml:space="preserve">. ໂດຍກ່າວວ່າ 'ໃຫ້ຄວາມສາມາດນີ້ແກ່ຂ້ອຍເພື່ອຄົນທີ່ຂ້ອຍວາງມືຈະໄດ້ຮັບພຣະວິນຍານບໍລິສຸດ' ເປໂຕໄດ້ຫ້າມລາວວ່າຫົວໃຈຂອງລາວບໍ່ຖືກຕ້ອງຕໍ່ພຣະເຈົ້າແລະຈໍາເປັນຕ້ອງກັບໃຈຈາກຄວາມຊົ່ວຮ້າຍຂອງລາວ, ແລະອະທິຖານຫາພຣະຜູ້ເປັນເຈົ້າຫວັງວ່າຖ້າເປັນໄປໄດ້ຫົວໃຈຈະໄດ້ຮັບການໃຫ້ອະໄພ. ຄວາມ​ຊົ່ວ​ຮ້າຍ​ອັນ​ຂົມ​ຂື່ນ ຊີ​ໂມນ​ໄດ້​ຕອບ​ວ່າ 'ຈົ່ງ​ອະ​ທິ​ຖານ​ຂ້າ​ພະ​ເຈົ້າ​ເພື່ອ​ວ່າ​ບໍ່​ມີ​ການ​ທີ່​ທ່ານ​ໄດ້​ກ່າວ​ຈະ​ເກີດ​ຂຶ້ນ​ກັບ​ຂ້າ​ພະ​ເຈົ້າ' (ກິດ 8:14-24).</w:t>
      </w:r>
    </w:p>
    <w:p w14:paraId="0D88C994" w14:textId="77777777" w:rsidR="00F90BDC" w:rsidRDefault="00F90BDC"/>
    <w:p w14:paraId="53A9F6A6" w14:textId="77777777" w:rsidR="00F90BDC" w:rsidRDefault="00F90BDC">
      <w:r xmlns:w="http://schemas.openxmlformats.org/wordprocessingml/2006/main">
        <w:t xml:space="preserve">ວັກທີ 3: ຫລັງຈາກການປະກາດຂ່າວປະເສີດແລ້ວ ພຣະຜູ້ເປັນເຈົ້າເປໂຕໂຍຮັນໄດ້ກັບຄືນເມືອງເຢຣູຊາເລັມ ປະກາດຂ່າວປະເສີດຫລາຍບ້ານຊາວສະມາລີ ເທວະດາອົງພຣະຜູ້ເປັນເຈົ້າຊົງກ່າວຕໍ່ຟີລິບວ່າ 'ໄປທາງໃຕ້ໄປຈາກເມືອງກາຊາຂອງເຢຣູຊາເລັມ.' ດັ່ງນັ້ນ ຈຶ່ງເລີ່ມອອກເດີນທາງໄດ້ພົບກັບ ມະຫາກະສັດຊາວເອທິໂອເປຍ ທີ່ຮັບຜິດຊອບຄັງຄັງເງິນ Candace Queen Ethiopians ອ່ານໜັງສືເອຊາຢາ ຜູ້ພະຍາກອນພຣະວິນຍານບອກຟີລິບເຂົ້າໄປໃກ້ລົດຮົບ ແລະຖາມວ່າເຂົ້າໃຈວ່າການອ່ານນັ້ນຈະເຮັດແນວໃດ ເວັ້ນເສຍແຕ່ວ່າຈະມີຜູ້ຊີ້ທາງບອກຂ່າວດີກ່ຽວກັບພະເຍຊູເລີ່ມຕົ້ນອ່ານພຣະຄໍາພີ—'ພຣະອົງ. ຖືກນຳຄືກັບການຂ້າແກະຢ່າງງຽບໆ ກ່ອນທີ່ຄົນຕັດຜົມບໍ່ຍອມເປີດປາກ ຄວາມຍຸຕິທຳ ຄວາມອັບອາຍປະຕິເສດວ່າໃຜສາມາດເວົ້າຄົນຊົ່ວລຸ້ນຄົນຂອງໂລກໄດ້' — ເມື່ອເດີນທາງໄປຕາມຖະໜົນຫົນທາງ ບາງຄົນທີ່ຂີ່ລົດມາເວົ້າວ່າ 'ເບິ່ງນີ້ແຫລະ ແມ່ນນໍ້າອັນໃດຂັດຂວາງບໍ່ໃຫ້ຂ້ອຍຮັບບັບຕິສະມາ?' ກະສັດ​ຟີລິບ​ໄດ້​ສັ່ງ​ໃຫ້​ຢຸດ​ລົດ​ຮົບ​ທັງ​ສອງ​ຄົນ​ຂອງ​ຟີລິບ​ກໍ​ລົງ​ໄປ​ໃນ​ນ້ຳ ຟີລິບ​ໄດ້​ໃຫ້​ບັບຕິສະມາ​ແກ່​ເພິ່ນ ເມື່ອ​ຂຶ້ນ​ມາ​ຈາກ​ນ້ຳ ພຣະ​ວິນ​ຍານ​ກໍ​ໄດ້​ເອົາ​ຄົນ​ໄປ​ເບິ່ງ​ເພິ່ນ​ອີກ​ດ້ວຍ​ຄວາມ​ຍິນດີ ແຕ່​ປາກົດ​ວ່າ​ອາໂຊໂຕ​ໄດ້​ເດີນ​ທາງ​ໄປ​ປະກາດ​ຂ່າວປະເສີດ​ບັນດາ​ເມືອງ​ຕ່າງໆ ຈົນ​ຮອດ​ເມືອງ​ເຊຊາເຣຍ (ກຈກ 8:25–40). ).</w:t>
      </w:r>
    </w:p>
    <w:p w14:paraId="3A682DE0" w14:textId="77777777" w:rsidR="00F90BDC" w:rsidRDefault="00F90BDC"/>
    <w:p w14:paraId="49B4AF9C" w14:textId="77777777" w:rsidR="00F90BDC" w:rsidRDefault="00F90BDC"/>
    <w:p w14:paraId="33C1C738" w14:textId="77777777" w:rsidR="00F90BDC" w:rsidRDefault="00F90BDC">
      <w:r xmlns:w="http://schemas.openxmlformats.org/wordprocessingml/2006/main">
        <w:t xml:space="preserve">ກິດຈະການ 8:1 ແລະ​ກະສັດ​ໂຊນ​ກໍ​ຍອມ​ໃຫ້​ລາວ​ຕາຍ. ແລະ ໃນ​ເວ​ລາ​ນັ້ນ​ໄດ້​ມີ​ການ​ຂົ່ມ​ເຫັງ​ຢ່າງ​ໃຫຍ່​ຫຼວງ​ຕໍ່​ສາດ​ສະ​ຫນາ​ຈັກ​ທີ່​ຢູ່​ໃນ​ເຢ​ຣູ​ຊາ​ເລັມ; ແລະ ພວກ​ເຂົາ​ທັງ​ໝົດ​ໄດ້​ກະ​ຈັດ​ກະຈາຍ​ໄປ​ທົ່ວ​ເຂດ​ຢູ​ເດ​ແລະ​ຊາ​ມາ​ເຣຍ, ຍົກ​ເວັ້ນ​ແຕ່​ພວກ​ອັກ​ຄະ​ສາ​ວົກ.</w:t>
      </w:r>
    </w:p>
    <w:p w14:paraId="2C047720" w14:textId="77777777" w:rsidR="00F90BDC" w:rsidRDefault="00F90BDC"/>
    <w:p w14:paraId="425AE0EA" w14:textId="77777777" w:rsidR="00F90BDC" w:rsidRDefault="00F90BDC">
      <w:r xmlns:w="http://schemas.openxmlformats.org/wordprocessingml/2006/main">
        <w:t xml:space="preserve">ຫຼັງ​ຈາກ​ການ​ຕາຍ​ຂອງ​ສະເຕຟານ ຊາອຶເລ​ໄດ້​ຍອມ​ຕາຍ​ແລະ​ການ​ຂົ່ມເຫງ​ຢ່າງ​ໃຫຍ່​ຕໍ່​ໂບດ​ໃນ​ເມືອງ​ເຢຣຶຊາເລມ​ເຮັດ​ໃຫ້​ຜູ້​ເຊື່ອ​ຫຼາຍ​ຄົນ​ກະຈັດ​ກະຈາຍ​ໄປ​ທົ່ວ​ແຂວງ​ຢູດາຍ​ແລະ​ຊາມາເຣຍ ຍົກເວັ້ນ​ພວກ​ອັກຄະສາວົກ.</w:t>
      </w:r>
    </w:p>
    <w:p w14:paraId="33734621" w14:textId="77777777" w:rsidR="00F90BDC" w:rsidRDefault="00F90BDC"/>
    <w:p w14:paraId="685620A6" w14:textId="77777777" w:rsidR="00F90BDC" w:rsidRDefault="00F90BDC">
      <w:r xmlns:w="http://schemas.openxmlformats.org/wordprocessingml/2006/main">
        <w:t xml:space="preserve">1. ເອົາຊະນະຄວາມຢ້ານກົວໃນການປະເຊີນກັບການຂົ່ມເຫັງ</w:t>
      </w:r>
    </w:p>
    <w:p w14:paraId="4B2F7724" w14:textId="77777777" w:rsidR="00F90BDC" w:rsidRDefault="00F90BDC"/>
    <w:p w14:paraId="76FA7D10" w14:textId="77777777" w:rsidR="00F90BDC" w:rsidRDefault="00F90BDC">
      <w:r xmlns:w="http://schemas.openxmlformats.org/wordprocessingml/2006/main">
        <w:t xml:space="preserve">2. ຢືນຢ່າງເຂັ້ມແຂງໃນການປະເຊີນຫນ້າກັບຄວາມຫຍຸ້ງຍາກ</w:t>
      </w:r>
    </w:p>
    <w:p w14:paraId="029CB89E" w14:textId="77777777" w:rsidR="00F90BDC" w:rsidRDefault="00F90BDC"/>
    <w:p w14:paraId="516324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ຄຳເພງ 27:1-3 “ພຣະເຈົ້າຢາເວ​ເປັນ​ຄວາມ​ສະຫວ່າງ ແລະ​ຄວາມ​ພົ້ນ​ຂອງ​ເຮົາ ເຮົາ​ຈະ​ຢ້ານ​ໃຜ ພຣະເຈົ້າຢາເວ​ເປັນ​ທີ່​ໝັ້ນ​ຂອງ​ຊີວິດ​ຂອງ​ເຮົາ ເຮົາ​ຈະ​ຢ້ານ​ໃຜ ເມື່ອ​ຄົນ​ຊົ່ວ​ຮ້າຍ​ໂຈມຕີ​ຂ້ອຍ​ເພື່ອ​ກິນ​ຊີ້ນ​ຂອງ​ຂ້ອຍ. ສັດຕູ​ແລະ​ສັດຕູ​ກໍ​ຄື​ຜູ້​ທີ່​ສະດຸດ​ແລະ​ລົ້ມ​ລົງ ເຖິງ​ແມ່ນ​ວ່າ​ກອງທັບ​ຈະ​ມາ​ຕັ້ງ​ຄ້າຍ​ກັບ​ເຮົາ, ແຕ່​ຫົວໃຈ​ຂອງ​ເຮົາ​ຈະ​ບໍ່​ຢ້ານ, ເຖິງ​ແມ່ນ​ວ່າ​ສົງຄາມ​ຈະ​ເກີດ​ຂຶ້ນ​ກັບ​ເຮົາ, ແຕ່​ເຮົາ​ຈະ​ໝັ້ນ​ໃຈ.”</w:t>
      </w:r>
    </w:p>
    <w:p w14:paraId="63875DB5" w14:textId="77777777" w:rsidR="00F90BDC" w:rsidRDefault="00F90BDC"/>
    <w:p w14:paraId="5B22D10E" w14:textId="77777777" w:rsidR="00F90BDC" w:rsidRDefault="00F90BDC">
      <w:r xmlns:w="http://schemas.openxmlformats.org/wordprocessingml/2006/main">
        <w:t xml:space="preserve">2. ເຮັບເຣີ 11:32-34 “ຂ້ອຍ​ຈະ​ເວົ້າ​ຫຍັງ​ອີກ? ເພາະ​ເວລາ​ບໍ່​ໄດ້​ຂ້ອຍ​ຈະ​ບອກ​ກີເດໂອນ, ບາຣັກ, ແຊມຊັນ, ເຢບເທ, ຂອງ​ດາວິດ ແລະ​ຊາມູເອນ ແລະ​ພວກ​ຜູ້ທຳນວາຍ—ຜູ້​ທີ່​ມີ​ຄວາມເຊື່ອ​ໄດ້​ຊະນະ​ອານາຈັກ​ຕ່າງໆ, ບັງຄັບ​ຄວາມ​ຍຸຕິທຳ, ໄດ້​ຮັບ. ຄໍາຫມັ້ນສັນຍາ, ຢຸດປາກຂອງສິງໂຕ, ດັບໄຟ, ຫນີຈາກແຂບຂອງດາບ, ຖືກເຮັດໃຫ້ເຂັ້ມແຂງຈາກຄວາມອ່ອນແອ, ກາຍເປັນຜູ້ມີອໍານາດໃນສົງຄາມ, ເຮັດໃຫ້ກອງທັບຕ່າງປະເທດບິນໄປ."</w:t>
      </w:r>
    </w:p>
    <w:p w14:paraId="61BAD9EE" w14:textId="77777777" w:rsidR="00F90BDC" w:rsidRDefault="00F90BDC"/>
    <w:p w14:paraId="5847631D" w14:textId="77777777" w:rsidR="00F90BDC" w:rsidRDefault="00F90BDC">
      <w:r xmlns:w="http://schemas.openxmlformats.org/wordprocessingml/2006/main">
        <w:t xml:space="preserve">ກິດຈະການ 8:2 ແລະ​ພວກ​ທີ່​ນັບຖື​ພຣະເຈົ້າ​ໄດ້​ນຳ​ເອົາ​ສະເຕຟາໂນ​ໄປ​ຝັງ​ສົບ​ຂອງ​ເພິ່ນ ແລະ​ໄດ້​ຮ້ອງ​ໄຫ້​ຢ່າງ​ຫລວງຫລາຍ.</w:t>
      </w:r>
    </w:p>
    <w:p w14:paraId="45B23FB4" w14:textId="77777777" w:rsidR="00F90BDC" w:rsidRDefault="00F90BDC"/>
    <w:p w14:paraId="6242B302" w14:textId="77777777" w:rsidR="00F90BDC" w:rsidRDefault="00F90BDC">
      <w:r xmlns:w="http://schemas.openxmlformats.org/wordprocessingml/2006/main">
        <w:t xml:space="preserve">Stephen ເປັນຜູ້ຊາຍທີ່ອຸທິດຕົນທີ່ຖືກນໍາໄປຝັງສົບຂອງລາວດ້ວຍຄວາມໂສກເສົ້າ.</w:t>
      </w:r>
    </w:p>
    <w:p w14:paraId="33DA2CAB" w14:textId="77777777" w:rsidR="00F90BDC" w:rsidRDefault="00F90BDC"/>
    <w:p w14:paraId="53F066E6" w14:textId="77777777" w:rsidR="00F90BDC" w:rsidRDefault="00F90BDC">
      <w:r xmlns:w="http://schemas.openxmlformats.org/wordprocessingml/2006/main">
        <w:t xml:space="preserve">1. ພະລັງແຫ່ງຄວາມອຸທິດຕົນ: ການລະນຶກເຖິງ Stephen</w:t>
      </w:r>
    </w:p>
    <w:p w14:paraId="48A86A09" w14:textId="77777777" w:rsidR="00F90BDC" w:rsidRDefault="00F90BDC"/>
    <w:p w14:paraId="7FF8A4FF" w14:textId="77777777" w:rsidR="00F90BDC" w:rsidRDefault="00F90BDC">
      <w:r xmlns:w="http://schemas.openxmlformats.org/wordprocessingml/2006/main">
        <w:t xml:space="preserve">2. ເຂົ້າໃຈຜົນກະທົບຂອງການຈົ່ມ</w:t>
      </w:r>
    </w:p>
    <w:p w14:paraId="00DEC0A7" w14:textId="77777777" w:rsidR="00F90BDC" w:rsidRDefault="00F90BDC"/>
    <w:p w14:paraId="7C917D70" w14:textId="77777777" w:rsidR="00F90BDC" w:rsidRDefault="00F90BDC">
      <w:r xmlns:w="http://schemas.openxmlformats.org/wordprocessingml/2006/main">
        <w:t xml:space="preserve">1. ຜູ້​ເທສະໜາປ່າວ​ປະກາດ 3:4 “ເວລາ​ຮ້ອງໄຫ້ ແລະ​ເວລາ​ຫົວ​ເຍາະເຍີ້ຍ ມີ​ເວລາ​ໄວ້ທຸກ ແລະ​ເວລາ​ເຕັ້ນລຳ”</w:t>
      </w:r>
    </w:p>
    <w:p w14:paraId="7486296C" w14:textId="77777777" w:rsidR="00F90BDC" w:rsidRDefault="00F90BDC"/>
    <w:p w14:paraId="59F003A7" w14:textId="77777777" w:rsidR="00F90BDC" w:rsidRDefault="00F90BDC">
      <w:r xmlns:w="http://schemas.openxmlformats.org/wordprocessingml/2006/main">
        <w:t xml:space="preserve">2. ໂຢບ 30:25 - "ຂ້ອຍ​ໄດ້​ຮ້ອງໄຫ້​ເພື່ອ​ລາວ​ທີ່​ທຸກ​ມື້​ຍາກ​ລຳບາກ​ບໍ? ຈິດວິນຍານ​ຂອງ​ຂ້ອຍ​ໂສກ​ເສົ້າ​ຍ້ອນ​ຄົນ​ຂັດສົນ​ບໍ?"</w:t>
      </w:r>
    </w:p>
    <w:p w14:paraId="67C8FB67" w14:textId="77777777" w:rsidR="00F90BDC" w:rsidRDefault="00F90BDC"/>
    <w:p w14:paraId="2461812D" w14:textId="77777777" w:rsidR="00F90BDC" w:rsidRDefault="00F90BDC">
      <w:r xmlns:w="http://schemas.openxmlformats.org/wordprocessingml/2006/main">
        <w:t xml:space="preserve">ກິດຈະການ 8:3 ກະສັດ​ໂຊນ​ໄດ້​ເຮັດ​ໃຫ້​ຄຣິສຕະຈັກ​ຕົກ​ຢູ່​ໃນ​ທຸກ​ເຮືອນ ແລະ​ຈັບ​ເອົາ​ຊາຍ​ຍິງ​ໄປ​ຄຸກ.</w:t>
      </w:r>
    </w:p>
    <w:p w14:paraId="4BA55E42" w14:textId="77777777" w:rsidR="00F90BDC" w:rsidRDefault="00F90BDC"/>
    <w:p w14:paraId="221DEBAF" w14:textId="77777777" w:rsidR="00F90BDC" w:rsidRDefault="00F90BDC">
      <w:r xmlns:w="http://schemas.openxmlformats.org/wordprocessingml/2006/main">
        <w:t xml:space="preserve">ຊາອຶເລຂົ່ມເຫັງໂບດ, ເຂົ້າໄປໃນເຮືອນແລະກັກຂັງຜູ້ຄົນ.</w:t>
      </w:r>
    </w:p>
    <w:p w14:paraId="70E76D04" w14:textId="77777777" w:rsidR="00F90BDC" w:rsidRDefault="00F90BDC"/>
    <w:p w14:paraId="794E277D" w14:textId="77777777" w:rsidR="00F90BDC" w:rsidRDefault="00F90BDC">
      <w:r xmlns:w="http://schemas.openxmlformats.org/wordprocessingml/2006/main">
        <w:t xml:space="preserve">1. ພຣະຄຸນແລະຄວາມເມດຕາຂອງພຣະເຈົ້າຍິ່ງໃຫຍ່ກວ່າຄວາມຊົ່ວຮ້າຍໃດໆທີ່ເຮັດໃນຄຣິສຕະຈັກຂອງພຣະອົງ.</w:t>
      </w:r>
    </w:p>
    <w:p w14:paraId="464DDC1F" w14:textId="77777777" w:rsidR="00F90BDC" w:rsidRDefault="00F90BDC"/>
    <w:p w14:paraId="340278E3" w14:textId="77777777" w:rsidR="00F90BDC" w:rsidRDefault="00F90BDC">
      <w:r xmlns:w="http://schemas.openxmlformats.org/wordprocessingml/2006/main">
        <w:t xml:space="preserve">2. ຄວາມຕ້ອງການທີ່ຈະຮັກສາຄວາມສັດຊື່ແລະຫມັ້ນສັນຍາກັບພຣະເຈົ້າເຖິງແມ່ນວ່າຈະຂົ່ມເຫັງ.</w:t>
      </w:r>
    </w:p>
    <w:p w14:paraId="5DE47E52" w14:textId="77777777" w:rsidR="00F90BDC" w:rsidRDefault="00F90BDC"/>
    <w:p w14:paraId="21CEF22C"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1B2D486B" w14:textId="77777777" w:rsidR="00F90BDC" w:rsidRDefault="00F90BDC"/>
    <w:p w14:paraId="334000D2" w14:textId="77777777" w:rsidR="00F90BDC" w:rsidRDefault="00F90BDC">
      <w:r xmlns:w="http://schemas.openxmlformats.org/wordprocessingml/2006/main">
        <w:t xml:space="preserve">2. ເຮັບເຣີ 10:32-39 ແຕ່​ໃຫ້​ນຶກ​ເຖິງ​ອະດີດ​ເມື່ອ​ເຈົ້າ​ໄດ້​ຮັບ​ຄວາມ​ສະຫວ່າງ​ແລ້ວ ເຈົ້າ​ໄດ້​ອົດ​ທົນ​ກັບ​ຄວາມ​ທຸກ​ຍາກ​ລຳບາກ​ໃນ​ການ​ຕໍ່ສູ້​ກັບ​ຄວາມ​ທຸກ​ລຳບາກ ບາງ​ເທື່ອ​ກໍ​ຖືກ​ເປີດເຜີຍ​ຕໍ່​ສາທາລະນະ​ກັບ​ການ​ຕຳໜິ​ແລະ​ຄວາມ​ທຸກ ແລະ​ບາງ​ຄັ້ງ​ກໍ​ເປັນ​ຄູ່​ຮ່ວມ​ມື​ກັບ​ຜູ້​ທີ່​ຖືກ​ປະຕິບັດ. ເພາະ​ເຈົ້າ​ມີ​ຄວາມ​ເມດຕາ​ສົງສານ​ຄົນ​ທີ່​ຢູ່​ໃນ​ຄຸກ, ແລະ​ເຈົ້າ​ໄດ້​ຮັບ​ການ​ລັກ​ເອົາ​ຊັບ​ສິນ​ຂອງ​ເຈົ້າ​ຢ່າງ​ເບີກ​ບານ​ມ່ວນ​ຊື່ນ, ເພາະ​ເຈົ້າ​ຮູ້​ວ່າ​ຕົວ​ເຈົ້າ​ເອງ​ມີ​ຊັບ​ສິນ​ທີ່​ດີ​ກວ່າ​ແລະ​ມີ​ຢູ່​ແລ້ວ. ສະນັ້ນ ຢ່າ​ຖິ້ມ​ຄວາມ​ໝັ້ນ​ໃຈ​ຂອງ​ເຈົ້າ​ອອກ​ໄປ ຊຶ່ງ​ມີ​ລາງວັນ​ອັນ​ໃຫຍ່​ຫລວງ. ເພາະ​ເຈົ້າ​ຕ້ອງ​ມີ​ຄວາມ​ອົດ​ທົນ ເພື່ອ​ວ່າ​ເມື່ອ​ເຈົ້າ​ເຮັດ​ຕາມ​ພຣະ​ປະສົງ​ຂອງ​ພຣະ​ເຈົ້າ ເຈົ້າ​ຈະ​ໄດ້​ຮັບ​ຕາມ​ຄຳ​ສັນຍາ.</w:t>
      </w:r>
    </w:p>
    <w:p w14:paraId="396C4ADC" w14:textId="77777777" w:rsidR="00F90BDC" w:rsidRDefault="00F90BDC"/>
    <w:p w14:paraId="0A80BA35" w14:textId="77777777" w:rsidR="00F90BDC" w:rsidRDefault="00F90BDC">
      <w:r xmlns:w="http://schemas.openxmlformats.org/wordprocessingml/2006/main">
        <w:t xml:space="preserve">ກິດຈະການ 8:4 ດັ່ງນັ້ນ ພວກ​ທີ່​ໄດ້​ກະຈັດກະຈາຍ​ໄປ​ຕ່າງ​ປະເທດ​ກໍ​ໄປ​ທຸກ​ບ່ອນ​ທີ່​ປະກາດ​ພຣະທຳ.</w:t>
      </w:r>
    </w:p>
    <w:p w14:paraId="07744665" w14:textId="77777777" w:rsidR="00F90BDC" w:rsidRDefault="00F90BDC"/>
    <w:p w14:paraId="12BD3A94" w14:textId="77777777" w:rsidR="00F90BDC" w:rsidRDefault="00F90BDC">
      <w:r xmlns:w="http://schemas.openxmlformats.org/wordprocessingml/2006/main">
        <w:t xml:space="preserve">ຫຼັງ​ຈາກ​ການ​ຕາຍ​ແລະ​ການ​ຟື້ນ​ຄືນ​ມາ​ຈາກ​ຕາຍ​ຂອງ​ພະ​ເຍຊູ ຜູ້​ຕິດ​ຕາມ​ຂອງ​ພະອົງ​ກະ​ແຈກ​ກະຈາຍ​ໄປ​ທົ່ວ​ໂລກ ແລະ​ປະກາດ​ຂ່າວ​ດີ​ໄປ​ທົ່ວ​ທຸກ​ແຫ່ງ.</w:t>
      </w:r>
    </w:p>
    <w:p w14:paraId="007D07DA" w14:textId="77777777" w:rsidR="00F90BDC" w:rsidRDefault="00F90BDC"/>
    <w:p w14:paraId="57A2DFA1" w14:textId="77777777" w:rsidR="00F90BDC" w:rsidRDefault="00F90BDC">
      <w:r xmlns:w="http://schemas.openxmlformats.org/wordprocessingml/2006/main">
        <w:t xml:space="preserve">1. ປະກາດພຣະຄໍາຂອງພຣະເຈົ້າໃນທຸກສະຖານທີ່</w:t>
      </w:r>
    </w:p>
    <w:p w14:paraId="1E6A0E7D" w14:textId="77777777" w:rsidR="00F90BDC" w:rsidRDefault="00F90BDC"/>
    <w:p w14:paraId="65BA9F09" w14:textId="77777777" w:rsidR="00F90BDC" w:rsidRDefault="00F90BDC">
      <w:r xmlns:w="http://schemas.openxmlformats.org/wordprocessingml/2006/main">
        <w:t xml:space="preserve">2. ພະລັງຂອງພຣະກິດຕິຄຸນເພື່ອຫັນປ່ຽນຊີວິດ</w:t>
      </w:r>
    </w:p>
    <w:p w14:paraId="4373FD01" w14:textId="77777777" w:rsidR="00F90BDC" w:rsidRDefault="00F90BDC"/>
    <w:p w14:paraId="53BDD5F2" w14:textId="77777777" w:rsidR="00F90BDC" w:rsidRDefault="00F90BDC">
      <w:r xmlns:w="http://schemas.openxmlformats.org/wordprocessingml/2006/main">
        <w:t xml:space="preserve">1. ໂລມ 10:14-17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w:t>
      </w:r>
    </w:p>
    <w:p w14:paraId="34C582CD" w14:textId="77777777" w:rsidR="00F90BDC" w:rsidRDefault="00F90BDC"/>
    <w:p w14:paraId="1837BC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ກິດຈະການ 1:8 ແຕ່​ພວກ​ເຈົ້າ​ຈະ​ໄດ້​ຮັບ​ອຳນາດ, ຫລັງຈາກ​ນັ້ນ​ພຣະ​ວິນ​ຍານ​ບໍລິສຸດ​ສະເດັດ​ມາ​ຢູ່​ເທິງ​ພວກ​ເຈົ້າ: ແລະ ພວກ​ເຈົ້າ​ຈະ​ເປັນ​ພະຍານ​ໃຫ້​ເຮົາ​ທັງ​ຢູ່​ໃນ​ນະຄອນ​ເຢຣູຊາເລັມ, ແລະ​ໃນ​ທົ່ວ​ແຂວງ​ຢູດາຍ, ແລະ​ໃນ​ເມືອງ​ຊາມາເຣຍ, ແລະ​ຈົນ​ເຖິງ​ສ່ວນ​ທີ່​ສຸດ​ຂອງ​ພຣະເຈົ້າ. ແຜ່ນດິນໂລກ.</w:t>
      </w:r>
    </w:p>
    <w:p w14:paraId="2D52E582" w14:textId="77777777" w:rsidR="00F90BDC" w:rsidRDefault="00F90BDC"/>
    <w:p w14:paraId="603B6851" w14:textId="77777777" w:rsidR="00F90BDC" w:rsidRDefault="00F90BDC">
      <w:r xmlns:w="http://schemas.openxmlformats.org/wordprocessingml/2006/main">
        <w:t xml:space="preserve">ກິດຈະການ 8:5 ແລ້ວ​ຟີລິບ​ກໍ​ລົງ​ໄປ​ທີ່​ເມືອງ​ຊາມາເຣຍ ແລະ​ສັ່ງສອນ​ພຣະຄຣິດ​ແກ່​ພວກເຂົາ.</w:t>
      </w:r>
    </w:p>
    <w:p w14:paraId="621DDF30" w14:textId="77777777" w:rsidR="00F90BDC" w:rsidRDefault="00F90BDC"/>
    <w:p w14:paraId="2F0826A1" w14:textId="77777777" w:rsidR="00F90BDC" w:rsidRDefault="00F90BDC">
      <w:r xmlns:w="http://schemas.openxmlformats.org/wordprocessingml/2006/main">
        <w:t xml:space="preserve">ຟີລິບໄປເມືອງສະມາເລຍແລະປະກາດກ່ຽວກັບພຣະເຢຊູຄຣິດ.</w:t>
      </w:r>
    </w:p>
    <w:p w14:paraId="66BEC16F" w14:textId="77777777" w:rsidR="00F90BDC" w:rsidRDefault="00F90BDC"/>
    <w:p w14:paraId="3F0F9C16" w14:textId="77777777" w:rsidR="00F90BDC" w:rsidRDefault="00F90BDC">
      <w:r xmlns:w="http://schemas.openxmlformats.org/wordprocessingml/2006/main">
        <w:t xml:space="preserve">1. ພະລັງຂອງການປະກາດ: ວິທີການແບ່ງປັນພຣະກິດຕິຄຸນຢ່າງມີປະສິດທິພາບ</w:t>
      </w:r>
    </w:p>
    <w:p w14:paraId="54E3CCE3" w14:textId="77777777" w:rsidR="00F90BDC" w:rsidRDefault="00F90BDC"/>
    <w:p w14:paraId="4237F296" w14:textId="77777777" w:rsidR="00F90BDC" w:rsidRDefault="00F90BDC">
      <w:r xmlns:w="http://schemas.openxmlformats.org/wordprocessingml/2006/main">
        <w:t xml:space="preserve">2. ເອົາ​ຊະ​ນະ​ຄວາມ​ຢ້ານ​ກົວ ແລະ ການ​ປະ​ກາດ​ພຣະ​ກິດ​ຕິ​ຄຸນ​ຢ່າງ​ກ້າຫານ</w:t>
      </w:r>
    </w:p>
    <w:p w14:paraId="77624153" w14:textId="77777777" w:rsidR="00F90BDC" w:rsidRDefault="00F90BDC"/>
    <w:p w14:paraId="0F710F62" w14:textId="77777777" w:rsidR="00F90BDC" w:rsidRDefault="00F90BDC">
      <w:r xmlns:w="http://schemas.openxmlformats.org/wordprocessingml/2006/main">
        <w:t xml:space="preserve">1. ໂຣມ 10:14-15 “ຖ້າ​ນັ້ນ​ເຂົາ​ຈະ​ຮ້ອງ​ຫາ​ພະອົງ​ຜູ້​ທີ່​ເຂົາ​ບໍ່​ໄດ້​ເຊື່ອ​ໄດ້​ແນວ​ໃດ ແລະ​ຈະ​ເຊື່ອ​ໃນ​ພະອົງ​ຜູ້​ທີ່​ເຂົາ​ເຈົ້າ​ບໍ່​ເຄີຍ​ໄດ້​ຍິນ​ໄດ້​ແນວ​ໃດ ແລະ​ເຂົາ​ຈະ​ໄດ້​ຍິນ​ໂດຍ​ບໍ່​ມີ​ຄົນ​ສັ່ງ​ສອນ​ແນວ​ໃດ? ພວກ​ເຂົາ​ຈະ​ສັ່ງ​ສອນ​ແນວ​ໃດ​ເວັ້ນ​ເສຍ​ແຕ່​ຈະ​ຖືກ​ສົ່ງ​ໄປ?”</w:t>
      </w:r>
    </w:p>
    <w:p w14:paraId="7F67CA63" w14:textId="77777777" w:rsidR="00F90BDC" w:rsidRDefault="00F90BDC"/>
    <w:p w14:paraId="4BCC231D" w14:textId="77777777" w:rsidR="00F90BDC" w:rsidRDefault="00F90BDC">
      <w:r xmlns:w="http://schemas.openxmlformats.org/wordprocessingml/2006/main">
        <w:t xml:space="preserve">2. ເອຊາຢາ 6:8 ແລະ​ຂ້ອຍ​ໄດ້​ຍິນ​ສຸລະສຽງ​ຂອງ​ພຣະເຈົ້າຢາເວ​ກ່າວ​ວ່າ, “ຂ້ອຍ​ຈະ​ໃຊ້​ໃຜ​ໄປ ແລະ​ໃຜ​ຈະ​ໄປ​ຫາ​ພວກເຮົາ?” ແລ້ວ​ຂ້ອຍ​ກໍ​ເວົ້າ​ວ່າ, “ຂ້ອຍ​ຢູ່​ນີ້! ສົ່ງ​ຂ້ອຍ​ໄປ.”</w:t>
      </w:r>
    </w:p>
    <w:p w14:paraId="716BDFC8" w14:textId="77777777" w:rsidR="00F90BDC" w:rsidRDefault="00F90BDC"/>
    <w:p w14:paraId="5274EA1A" w14:textId="77777777" w:rsidR="00F90BDC" w:rsidRDefault="00F90BDC">
      <w:r xmlns:w="http://schemas.openxmlformats.org/wordprocessingml/2006/main">
        <w:t xml:space="preserve">ກິດຈະການ 8:6 ແລະ​ປະຊາຊົນ​ທີ່​ເຫັນ​ດີ​ເປັນ​ເອກະສັນ​ກັນ​ກໍ​ໄດ້​ເອົາໃຈໃສ່​ຕໍ່​ເລື່ອງ​ທີ່​ຟີລິບ​ເວົ້າ, ໄດ້​ຍິນ ແລະ​ເຫັນ​ການ​ອັດສະຈັນ​ທີ່​ເພິ່ນ​ໄດ້​ກະທຳ.</w:t>
      </w:r>
    </w:p>
    <w:p w14:paraId="6A45B764" w14:textId="77777777" w:rsidR="00F90BDC" w:rsidRDefault="00F90BDC"/>
    <w:p w14:paraId="0F997044" w14:textId="77777777" w:rsidR="00F90BDC" w:rsidRDefault="00F90BDC">
      <w:r xmlns:w="http://schemas.openxmlformats.org/wordprocessingml/2006/main">
        <w:t xml:space="preserve">ຜູ້​ຄົນ​ໄດ້​ຟັງ​ຟີລິບ​ຢ່າງ​ຕັ້ງ​ໃຈ ແລະ​ເບິ່ງ​ການ​ອັດສະຈັນ​ທີ່​ລາວ​ເຮັດ.</w:t>
      </w:r>
    </w:p>
    <w:p w14:paraId="0C749AA0" w14:textId="77777777" w:rsidR="00F90BDC" w:rsidRDefault="00F90BDC"/>
    <w:p w14:paraId="705CAF42" w14:textId="77777777" w:rsidR="00F90BDC" w:rsidRDefault="00F90BDC">
      <w:r xmlns:w="http://schemas.openxmlformats.org/wordprocessingml/2006/main">
        <w:t xml:space="preserve">1: ເຊື່ອໃນອໍານາດຂອງພຣະເຈົ້າແລະທ່ານຈະເຫັນການອັດສະຈັນ.</w:t>
      </w:r>
    </w:p>
    <w:p w14:paraId="2EBC6D97" w14:textId="77777777" w:rsidR="00F90BDC" w:rsidRDefault="00F90BDC"/>
    <w:p w14:paraId="0DC50204" w14:textId="77777777" w:rsidR="00F90BDC" w:rsidRDefault="00F90BDC">
      <w:r xmlns:w="http://schemas.openxmlformats.org/wordprocessingml/2006/main">
        <w:t xml:space="preserve">2: ຈົ່ງ​ຟັງ​ພະ​ຄຳ​ຂອງ​ພະເຈົ້າ​ຢ່າງ​ຕັ້ງ​ໃຈ ແລະ​ເຈົ້າ​ຈະ​ໄດ້​ຮັບ​ພອນ.</w:t>
      </w:r>
    </w:p>
    <w:p w14:paraId="59EB03DB" w14:textId="77777777" w:rsidR="00F90BDC" w:rsidRDefault="00F90BDC"/>
    <w:p w14:paraId="27FFCF70" w14:textId="77777777" w:rsidR="00F90BDC" w:rsidRDefault="00F90BDC">
      <w:r xmlns:w="http://schemas.openxmlformats.org/wordprocessingml/2006/main">
        <w:t xml:space="preserve">1: ມັດທາຍ 11:28-30 - ມາຫາຂ້າພະເຈົ້າ, ທຸກຄົນທີ່ອອກແຮງງານແລະເປັນພາລະຫນັກ, ແລະຂ້າພະເຈົ້າຈະໃຫ້ທ່ານພັກຜ່ອນ.</w:t>
      </w:r>
    </w:p>
    <w:p w14:paraId="1BC5BE3A" w14:textId="77777777" w:rsidR="00F90BDC" w:rsidRDefault="00F90BDC"/>
    <w:p w14:paraId="0C1F75F0" w14:textId="77777777" w:rsidR="00F90BDC" w:rsidRDefault="00F90BDC">
      <w:r xmlns:w="http://schemas.openxmlformats.org/wordprocessingml/2006/main">
        <w:t xml:space="preserve">2:1 ໂກລິນໂທ 2:4-5 - ແລະຄໍາເວົ້າຂອງຂ້ອຍແລະຄໍາສອນຂອງຂ້ອຍບໍ່ແມ່ນຄໍາເວົ້າທີ່ດຶງດູດສະຕິປັນຍາຂອງມະນຸດ, ແຕ່ໃນການສະແດງພຣະວິນຍານແລະອໍານາດ.</w:t>
      </w:r>
    </w:p>
    <w:p w14:paraId="2DFC3AE0" w14:textId="77777777" w:rsidR="00F90BDC" w:rsidRDefault="00F90BDC"/>
    <w:p w14:paraId="406B702D" w14:textId="77777777" w:rsidR="00F90BDC" w:rsidRDefault="00F90BDC">
      <w:r xmlns:w="http://schemas.openxmlformats.org/wordprocessingml/2006/main">
        <w:t xml:space="preserve">ກິດຈະການ 8:7 ເພາະ​ວິນຍານ​ທີ່​ບໍ່​ສະອາດ​ໄດ້​ຮ້ອງ​ຂຶ້ນ​ດ້ວຍ​ສຽງດັງ​ອອກ​ມາ​ຈາກ​ຫຼາຍ​ຄົນ​ທີ່​ມີ​ຢູ່​ກັບ​ພວກ​ນັ້ນ ແລະ​ຫລາຍ​ຄົນ​ທີ່​ເປັນ​ພະຍາດ​ປາກ​ມົດ​ລູກ ແລະ​ຄົນ​ງ່ອຍ​ກໍ​ຫາຍ​ດີ.</w:t>
      </w:r>
    </w:p>
    <w:p w14:paraId="74BB4F27" w14:textId="77777777" w:rsidR="00F90BDC" w:rsidRDefault="00F90BDC"/>
    <w:p w14:paraId="50D87F15" w14:textId="77777777" w:rsidR="00F90BDC" w:rsidRDefault="00F90BDC">
      <w:r xmlns:w="http://schemas.openxmlformats.org/wordprocessingml/2006/main">
        <w:t xml:space="preserve">ພຣະ​ວິນ​ຍານ​ບໍ​ລິ​ສຸດ​ໄດ້​ປິ່ນ​ປົວ​ປະ​ຊາ​ຊົນ​ຈໍາ​ນວນ​ຫຼາຍ​ຂອງ​ພະ​ຍາດ​ທາງ​ຮ່າງ​ກາຍ​ຂອງ​ເຂົາ​ເຈົ້າ.</w:t>
      </w:r>
    </w:p>
    <w:p w14:paraId="1C902278" w14:textId="77777777" w:rsidR="00F90BDC" w:rsidRDefault="00F90BDC"/>
    <w:p w14:paraId="60872744" w14:textId="77777777" w:rsidR="00F90BDC" w:rsidRDefault="00F90BDC">
      <w:r xmlns:w="http://schemas.openxmlformats.org/wordprocessingml/2006/main">
        <w:t xml:space="preserve">1: ໂດຍຜ່ານຄວາມເຊື່ອແລະອໍານາດຂອງພຣະວິນຍານບໍລິສຸດ, ທຸກສິ່ງທຸກຢ່າງເປັນໄປໄດ້.</w:t>
      </w:r>
    </w:p>
    <w:p w14:paraId="3BFA3518" w14:textId="77777777" w:rsidR="00F90BDC" w:rsidRDefault="00F90BDC"/>
    <w:p w14:paraId="08D3A7F3" w14:textId="77777777" w:rsidR="00F90BDC" w:rsidRDefault="00F90BDC">
      <w:r xmlns:w="http://schemas.openxmlformats.org/wordprocessingml/2006/main">
        <w:t xml:space="preserve">2: ການ​ປິ່ນ​ປົວ​ມາ​ເຖິງ​ຜູ້​ທີ່​ຫັນ​ໄປ​ຫາ​ພຣະ​ຜູ້​ເປັນ​ເຈົ້າ​ສໍາ​ລັບ​ການ​ຊ່ວຍ​ເຫຼືອ.</w:t>
      </w:r>
    </w:p>
    <w:p w14:paraId="3ADEBAAB" w14:textId="77777777" w:rsidR="00F90BDC" w:rsidRDefault="00F90BDC"/>
    <w:p w14:paraId="0DABFE1A"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1A3FE5F8" w14:textId="77777777" w:rsidR="00F90BDC" w:rsidRDefault="00F90BDC"/>
    <w:p w14:paraId="20660940" w14:textId="77777777" w:rsidR="00F90BDC" w:rsidRDefault="00F90BDC">
      <w:r xmlns:w="http://schemas.openxmlformats.org/wordprocessingml/2006/main">
        <w:t xml:space="preserve">2: James 5: 15 - "ແລະຄໍາອະທິຖານຂອງສັດທາຈະຊ່ວຍປະຢັດຜູ້ທີ່ເຈັບປ່ວຍ, ແລະພຣະຜູ້ເປັນເຈົ້າຈະຍົກລາວຂຶ້ນ. ແລະຖ້າລາວໄດ້ເຮັດບາບ, ລາວຈະໄດ້ຮັບການໃຫ້ອະໄພ."</w:t>
      </w:r>
    </w:p>
    <w:p w14:paraId="057DB1E6" w14:textId="77777777" w:rsidR="00F90BDC" w:rsidRDefault="00F90BDC"/>
    <w:p w14:paraId="421E6945" w14:textId="77777777" w:rsidR="00F90BDC" w:rsidRDefault="00F90BDC">
      <w:r xmlns:w="http://schemas.openxmlformats.org/wordprocessingml/2006/main">
        <w:t xml:space="preserve">ກິດຈະການ 8:8 ແລະ​ໃນ​ເມືອງ​ນັ້ນ​ກໍ​ມີ​ຄວາມ​ຊົມຊື່ນ​ຍິນດີ.</w:t>
      </w:r>
    </w:p>
    <w:p w14:paraId="23B9560F" w14:textId="77777777" w:rsidR="00F90BDC" w:rsidRDefault="00F90BDC"/>
    <w:p w14:paraId="182736B2" w14:textId="77777777" w:rsidR="00F90BDC" w:rsidRDefault="00F90BDC">
      <w:r xmlns:w="http://schemas.openxmlformats.org/wordprocessingml/2006/main">
        <w:t xml:space="preserve">ຜູ້​ຄົນ​ໃນ​ເມືອງ​ເຕັມ​ໄປ​ດ້ວຍ​ຄວາມ​ສຸກ​ທີ່​ສຸດ ເມື່ອ​ໄດ້​ຍິນ​ຂ່າວ​ສານ​ຂອງ​ພຣະ​ກິດ​ຕິ​ຄຸນ.</w:t>
      </w:r>
    </w:p>
    <w:p w14:paraId="336A1BD0" w14:textId="77777777" w:rsidR="00F90BDC" w:rsidRDefault="00F90BDC"/>
    <w:p w14:paraId="08B9C98A" w14:textId="77777777" w:rsidR="00F90BDC" w:rsidRDefault="00F90BDC">
      <w:r xmlns:w="http://schemas.openxmlformats.org/wordprocessingml/2006/main">
        <w:t xml:space="preserve">1. ພະລັງແຫ່ງຄວາມສຸກ: ປະສົບກັບຄວາມສຸກຂອງພຣະເຈົ້າໃນຊີວິດຂອງເຮົາ</w:t>
      </w:r>
    </w:p>
    <w:p w14:paraId="5A7577D7" w14:textId="77777777" w:rsidR="00F90BDC" w:rsidRDefault="00F90BDC"/>
    <w:p w14:paraId="678362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ຄວາມສຸກຂອງພຣະກິດຕິຄຸນ: ວິທີການແບ່ງປັນຂ່າວດີ</w:t>
      </w:r>
    </w:p>
    <w:p w14:paraId="366A6C36" w14:textId="77777777" w:rsidR="00F90BDC" w:rsidRDefault="00F90BDC"/>
    <w:p w14:paraId="2BC62B49" w14:textId="77777777" w:rsidR="00F90BDC" w:rsidRDefault="00F90BDC">
      <w:r xmlns:w="http://schemas.openxmlformats.org/wordprocessingml/2006/main">
        <w:t xml:space="preserve">1. Psalm 126:3 - ພຣະ​ຜູ້​ເປັນ​ເຈົ້າ​ໄດ້​ເຮັດ​ສິ່ງ​ທີ່​ຍິ່ງ​ໃຫຍ່​ສໍາ​ລັບ​ພວກ​ເຮົາ, ແລະ​ພວກ​ເຮົາ​ເຕັມ​ໄປ​ດ້ວຍ​ຄວາມ​ສຸກ.</w:t>
      </w:r>
    </w:p>
    <w:p w14:paraId="6C7756EC" w14:textId="77777777" w:rsidR="00F90BDC" w:rsidRDefault="00F90BDC"/>
    <w:p w14:paraId="394E9FE9" w14:textId="77777777" w:rsidR="00F90BDC" w:rsidRDefault="00F90BDC">
      <w:r xmlns:w="http://schemas.openxmlformats.org/wordprocessingml/2006/main">
        <w:t xml:space="preserve">2. ຟີລິບ 4:4 - ປິຕິຍິນດີໃນພຣະຜູ້ເປັນເຈົ້າສະເໝີ. ອີກເທື່ອຫນຶ່ງຂ້າພະເຈົ້າຈະເວົ້າວ່າ, ປິຕິຍິນດີ!</w:t>
      </w:r>
    </w:p>
    <w:p w14:paraId="18597102" w14:textId="77777777" w:rsidR="00F90BDC" w:rsidRDefault="00F90BDC"/>
    <w:p w14:paraId="3A511884" w14:textId="77777777" w:rsidR="00F90BDC" w:rsidRDefault="00F90BDC">
      <w:r xmlns:w="http://schemas.openxmlformats.org/wordprocessingml/2006/main">
        <w:t xml:space="preserve">ກິດຈະການ 8:9 ແຕ່​ມີ​ຊາຍ​ຄົນ​ໜຶ່ງ​ຊື່​ວ່າ ຊີໂມນ ເຊິ່ງ​ກ່ອນ​ໜ້າ​ນີ້​ຢູ່​ໃນ​ເມືອງ​ດຽວ​ກັນ​ໄດ້​ໃຊ້​ເວດມົນ​ຄາຖາ ແລະ​ເຮັດ​ໃຫ້​ຊາວ​ຊາມາເຣຍ​ໄດ້​ເຮັດ​ໃຫ້​ລາວ​ເປັນ​ຄົນ​ເກັ່ງ.</w:t>
      </w:r>
    </w:p>
    <w:p w14:paraId="54266209" w14:textId="77777777" w:rsidR="00F90BDC" w:rsidRDefault="00F90BDC"/>
    <w:p w14:paraId="5F8BC431" w14:textId="77777777" w:rsidR="00F90BDC" w:rsidRDefault="00F90BDC">
      <w:r xmlns:w="http://schemas.openxmlformats.org/wordprocessingml/2006/main">
        <w:t xml:space="preserve">ຊີໂມນ​ເປັນ​ໝໍມົນ​ຈາກ​ສະມາລີ​ໄດ້​ຫຼອກ​ລວງ​ຜູ້​ຄົນ​ໂດຍ​ອ້າງ​ວ່າ​ເປັນ​ຄົນ​ສຳຄັນ.</w:t>
      </w:r>
    </w:p>
    <w:p w14:paraId="0FF26C3D" w14:textId="77777777" w:rsidR="00F90BDC" w:rsidRDefault="00F90BDC"/>
    <w:p w14:paraId="622F0ADE" w14:textId="77777777" w:rsidR="00F90BDC" w:rsidRDefault="00F90BDC">
      <w:r xmlns:w="http://schemas.openxmlformats.org/wordprocessingml/2006/main">
        <w:t xml:space="preserve">1. ອັນຕະລາຍຂອງການອ້າງສິດທີ່ບໍ່ຖືກຕ້ອງ</w:t>
      </w:r>
    </w:p>
    <w:p w14:paraId="41C0D505" w14:textId="77777777" w:rsidR="00F90BDC" w:rsidRDefault="00F90BDC"/>
    <w:p w14:paraId="1DB8E9A6" w14:textId="77777777" w:rsidR="00F90BDC" w:rsidRDefault="00F90BDC">
      <w:r xmlns:w="http://schemas.openxmlformats.org/wordprocessingml/2006/main">
        <w:t xml:space="preserve">2. ອຳນາດຂອງການຫຼອກລວງ</w:t>
      </w:r>
    </w:p>
    <w:p w14:paraId="59E84E0F" w14:textId="77777777" w:rsidR="00F90BDC" w:rsidRDefault="00F90BDC"/>
    <w:p w14:paraId="40077D9A" w14:textId="77777777" w:rsidR="00F90BDC" w:rsidRDefault="00F90BDC">
      <w:r xmlns:w="http://schemas.openxmlformats.org/wordprocessingml/2006/main">
        <w:t xml:space="preserve">1. ສຸພາສິດ 14:5 - “ພະຍານ​ທີ່​ສັດຊື່​ບໍ່​ຕົວະ ແຕ່​ພະຍານ​ບໍ່​ຈິງ​ເວົ້າ​ຕົວະ.”</w:t>
      </w:r>
    </w:p>
    <w:p w14:paraId="7A6A42DA" w14:textId="77777777" w:rsidR="00F90BDC" w:rsidRDefault="00F90BDC"/>
    <w:p w14:paraId="59939117" w14:textId="77777777" w:rsidR="00F90BDC" w:rsidRDefault="00F90BDC">
      <w:r xmlns:w="http://schemas.openxmlformats.org/wordprocessingml/2006/main">
        <w:t xml:space="preserve">2. 1 John 4: 1 - "ທີ່ຮັກ, ຢ່າເຊື່ອທຸກວິນຍານ, ແຕ່ທົດສອບວິນຍານເພື່ອເບິ່ງວ່າພວກເຂົາມາຈາກພຣະເຈົ້າ, ເພາະວ່າຜູ້ພະຍາກອນປອມຫຼາຍຄົນໄດ້ອອກໄປໃນໂລກ."</w:t>
      </w:r>
    </w:p>
    <w:p w14:paraId="0D320EC7" w14:textId="77777777" w:rsidR="00F90BDC" w:rsidRDefault="00F90BDC"/>
    <w:p w14:paraId="546D9F97" w14:textId="77777777" w:rsidR="00F90BDC" w:rsidRDefault="00F90BDC">
      <w:r xmlns:w="http://schemas.openxmlformats.org/wordprocessingml/2006/main">
        <w:t xml:space="preserve">ກິດຈະການ 8:10 ຕັ້ງແຕ່​ນ້ອຍ​ຈົນ​ເຖິງ​ຜູ້​ໃຫຍ່​ທີ່ສຸດ, ທຸກຄົນ​ໄດ້​ເອົາໃຈໃສ່​ຕໍ່​ຜູ້​ທີ່​ວ່າ, “ຜູ້​ນີ້​ເປັນ​ອຳນາດ​ອັນ​ຍິ່ງໃຫຍ່​ຂອງ​ພຣະເຈົ້າ.</w:t>
      </w:r>
    </w:p>
    <w:p w14:paraId="0C903FA5" w14:textId="77777777" w:rsidR="00F90BDC" w:rsidRDefault="00F90BDC"/>
    <w:p w14:paraId="14E663FA" w14:textId="77777777" w:rsidR="00F90BDC" w:rsidRDefault="00F90BDC">
      <w:r xmlns:w="http://schemas.openxmlformats.org/wordprocessingml/2006/main">
        <w:t xml:space="preserve">ຂໍ້ນີ້ເວົ້າເຖິງຄວາມເກງຂາມແລະຄວາມຄາລະວະທີ່ປະຊາຊົນຂອງຊາມາເລຍມີຕໍ່ອັກຄະສາວົກຟີລິບໃນເວລາທີ່ລາວປະກາດອໍານາດຂອງພຣະເຈົ້າຕໍ່ພວກເຂົາ.</w:t>
      </w:r>
    </w:p>
    <w:p w14:paraId="659628C9" w14:textId="77777777" w:rsidR="00F90BDC" w:rsidRDefault="00F90BDC"/>
    <w:p w14:paraId="4CA7A559" w14:textId="77777777" w:rsidR="00F90BDC" w:rsidRDefault="00F90BDC">
      <w:r xmlns:w="http://schemas.openxmlformats.org/wordprocessingml/2006/main">
        <w:t xml:space="preserve">1) ພະລັງຂອງພຣະເຈົ້າ: ການຮຽນຮູ້ທີ່ຈະຮັບຮູ້ແລະຮັບຮູ້ສິດອໍານາດຂອງພຣະເຈົ້າ</w:t>
      </w:r>
    </w:p>
    <w:p w14:paraId="567F2A9C" w14:textId="77777777" w:rsidR="00F90BDC" w:rsidRDefault="00F90BDC"/>
    <w:p w14:paraId="6792965C" w14:textId="77777777" w:rsidR="00F90BDC" w:rsidRDefault="00F90BDC">
      <w:r xmlns:w="http://schemas.openxmlformats.org/wordprocessingml/2006/main">
        <w:t xml:space="preserve">2) ພະລັງ​ຂອງ​ປະຈັກ​ພະຍານ: ຖ້ອຍ​ຄຳ​ຂອງ​ເຮົາ​ສາມາດ​ສົ່ງ​ຜົນ​ກະທົບ​ຕໍ່​ຄົນ​ອື່ນ​ໄດ້​ແນວ​ໃດ</w:t>
      </w:r>
    </w:p>
    <w:p w14:paraId="7D9F32A4" w14:textId="77777777" w:rsidR="00F90BDC" w:rsidRDefault="00F90BDC"/>
    <w:p w14:paraId="5F66BB02" w14:textId="77777777" w:rsidR="00F90BDC" w:rsidRDefault="00F90BDC">
      <w:r xmlns:w="http://schemas.openxmlformats.org/wordprocessingml/2006/main">
        <w:t xml:space="preserve">1) ຄໍາເພງ 24:8 —ກະສັດ​ແຫ່ງ​ສະຫງ່າຣາສີ​ອົງ​ນີ້​ແມ່ນ​ໃຜ? ພຣະ​ຜູ້​ເປັນ​ເຈົ້າ​ເຂັ້ມ​ແຂງ​ແລະ​ມີ​ອໍາ​ນາດ, ພຣະ​ຜູ້​ເປັນ​ເຈົ້າ​ທີ່​ຍິ່ງ​ໃຫຍ່​ໃນ​ການ​ສູ້​ຮົບ.</w:t>
      </w:r>
    </w:p>
    <w:p w14:paraId="03211844" w14:textId="77777777" w:rsidR="00F90BDC" w:rsidRDefault="00F90BDC"/>
    <w:p w14:paraId="27ACA8B2" w14:textId="77777777" w:rsidR="00F90BDC" w:rsidRDefault="00F90BDC">
      <w:r xmlns:w="http://schemas.openxmlformats.org/wordprocessingml/2006/main">
        <w:t xml:space="preserve">2) 2 ໂກລິນໂທ 4:6 - ສໍາລັບພຣະເຈົ້າ, ຜູ້ທີ່ເວົ້າວ່າ, "ໃຫ້ແສງສະຫວ່າງຈາກຄວາມມືດ," ໄດ້ສ່ອງແສງຢູ່ໃນຫົວໃຈຂອງພວກເຮົາເພື່ອໃຫ້ແສງສະຫວ່າງຂອງຄວາມຮູ້ຂອງລັດສະຫມີພາບຂອງພຣະເຈົ້າຕໍ່ຫນ້າຂອງພຣະເຢຊູຄຣິດ.</w:t>
      </w:r>
    </w:p>
    <w:p w14:paraId="25D06CCA" w14:textId="77777777" w:rsidR="00F90BDC" w:rsidRDefault="00F90BDC"/>
    <w:p w14:paraId="47EA4DBC" w14:textId="77777777" w:rsidR="00F90BDC" w:rsidRDefault="00F90BDC">
      <w:r xmlns:w="http://schemas.openxmlformats.org/wordprocessingml/2006/main">
        <w:t xml:space="preserve">ກິດຈະການ 8:11 ແລະ​ພວກເຂົາ​ໄດ້​ນັບຖື​ພຣະອົງ ເພາະ​ດົນນານ​ນັ້ນ​ພຣະອົງ​ໄດ້​ເຮັດ​ໃຫ້​ພວກເຂົາ​ໄດ້​ເຮັດ​ໃຫ້​ພວກເຂົາ​ມີ​ການ​ວິເສດ.</w:t>
      </w:r>
    </w:p>
    <w:p w14:paraId="02B502A9" w14:textId="77777777" w:rsidR="00F90BDC" w:rsidRDefault="00F90BDC"/>
    <w:p w14:paraId="7533CD4E" w14:textId="77777777" w:rsidR="00F90BDC" w:rsidRDefault="00F90BDC">
      <w:r xmlns:w="http://schemas.openxmlformats.org/wordprocessingml/2006/main">
        <w:t xml:space="preserve">ປະຊາຊົນ​ຊາວ​ຊາມາເຣຍ​ມີ​ຄວາມ​ນັບຖື​ຕໍ່​ຊີໂມນ​ນາຍ​ວິເສດ ເພາະ​ລາວ​ໄດ້​ຫລອກ​ລວງ​ພວກ​ເຂົາ​ດ້ວຍ​ວິເສດ​ຂອງ​ລາວ​ເປັນ​ເວລາ​ດົນ​ນານ.</w:t>
      </w:r>
    </w:p>
    <w:p w14:paraId="5F582737" w14:textId="77777777" w:rsidR="00F90BDC" w:rsidRDefault="00F90BDC"/>
    <w:p w14:paraId="53E55FE4" w14:textId="77777777" w:rsidR="00F90BDC" w:rsidRDefault="00F90BDC">
      <w:r xmlns:w="http://schemas.openxmlformats.org/wordprocessingml/2006/main">
        <w:t xml:space="preserve">1. ຈົ່ງລະວັງສາດສະດາທີ່ບໍ່ຖືກຕ້ອງແລະຄໍາສອນຂອງພວກເຂົາ.</w:t>
      </w:r>
    </w:p>
    <w:p w14:paraId="219C91C9" w14:textId="77777777" w:rsidR="00F90BDC" w:rsidRDefault="00F90BDC"/>
    <w:p w14:paraId="0E918B56" w14:textId="77777777" w:rsidR="00F90BDC" w:rsidRDefault="00F90BDC">
      <w:r xmlns:w="http://schemas.openxmlformats.org/wordprocessingml/2006/main">
        <w:t xml:space="preserve">2. ພຣະເຢຊູເປັນອົງດຽວທີ່ສາມາດຊ່ອຍເຮົາໃຫ້ລອດໄດ້ຢ່າງແທ້ຈິງ.</w:t>
      </w:r>
    </w:p>
    <w:p w14:paraId="009B2861" w14:textId="77777777" w:rsidR="00F90BDC" w:rsidRDefault="00F90BDC"/>
    <w:p w14:paraId="5B68C550" w14:textId="77777777" w:rsidR="00F90BDC" w:rsidRDefault="00F90BDC">
      <w:r xmlns:w="http://schemas.openxmlformats.org/wordprocessingml/2006/main">
        <w:t xml:space="preserve">1. ມັດທາຍ 7:15-16 “ຈົ່ງລະວັງຜູ້ພະຍາກອນປອມ, ຜູ້ທີ່ມາຫາເຈົ້າໃນເຄື່ອງນຸ່ງຂອງແກະ, ແຕ່ພາຍໃນພວກເຂົາເປັນໝາປ່າທີ່ມັກກິນ. ເຈົ້າ​ຈະ​ຮູ້ຈັກ​ເຂົາ​ໂດຍ​ຜົນ​ຂອງ​ເຂົາ.”</w:t>
      </w:r>
    </w:p>
    <w:p w14:paraId="5D66711E" w14:textId="77777777" w:rsidR="00F90BDC" w:rsidRDefault="00F90BDC"/>
    <w:p w14:paraId="3E0E7626" w14:textId="77777777" w:rsidR="00F90BDC" w:rsidRDefault="00F90BDC">
      <w:r xmlns:w="http://schemas.openxmlformats.org/wordprocessingml/2006/main">
        <w:t xml:space="preserve">2 ໂຢຮັນ 14:6 “ພຣະເຢຊູເຈົ້າ​ໄດ້​ກ່າວ​ແກ່​ລາວ​ວ່າ, ‘ເຮົາ​ເປັນ​ທາງ​ນັ້ນ ເປັນ​ຄວາມຈິງ ແລະ​ເປັນ​ຊີວິດ. ບໍ່ມີໃຜມາຫາພຣະບິດາໄດ້ ນອກຈາກຜ່ານເຮົາ.</w:t>
      </w:r>
    </w:p>
    <w:p w14:paraId="4BD75902" w14:textId="77777777" w:rsidR="00F90BDC" w:rsidRDefault="00F90BDC"/>
    <w:p w14:paraId="1F7E8D53" w14:textId="77777777" w:rsidR="00F90BDC" w:rsidRDefault="00F90BDC">
      <w:r xmlns:w="http://schemas.openxmlformats.org/wordprocessingml/2006/main">
        <w:t xml:space="preserve">ກິດຈະການ 8:12 ແຕ່​ເມື່ອ​ພວກເຂົາ​ເຊື່ອ​ຟີລິບ​ປະກາດ​ເລື່ອງ​ຣາຊອານາຈັກ​ຂອງ​ພຣະເຈົ້າ ແລະ​ພຣະນາມ​ຂອງ​ພຣະເຢຊູ​ຄຣິດເຈົ້າ, ພວກເຂົາ​ກໍ​ໄດ້​ຮັບ​ບັບຕິສະມາ​ທັງ​ຊາຍ​ແລະ​ຍິງ.</w:t>
      </w:r>
    </w:p>
    <w:p w14:paraId="55007CB2" w14:textId="77777777" w:rsidR="00F90BDC" w:rsidRDefault="00F90BDC"/>
    <w:p w14:paraId="0EBCA6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ການ​ເຊື່ອ​ໃນ​ພະ​ເຍຊູ​ຄລິດ ແລະ​ລາຊະອານາຈັກ​ຂອງ​ພະເຈົ້າ​ນຳ​ໄປ​ສູ່​ການ​ຮັບ​ບັບເຕມາ.</w:t>
      </w:r>
    </w:p>
    <w:p w14:paraId="76582D7C" w14:textId="77777777" w:rsidR="00F90BDC" w:rsidRDefault="00F90BDC"/>
    <w:p w14:paraId="2FD5E988" w14:textId="77777777" w:rsidR="00F90BDC" w:rsidRDefault="00F90BDC">
      <w:r xmlns:w="http://schemas.openxmlformats.org/wordprocessingml/2006/main">
        <w:t xml:space="preserve">1. ສັດທາ ແລະ ຄວາມສຳເລັດ: ພະລັງຂອງພຣະກິດຕິຄຸນ</w:t>
      </w:r>
    </w:p>
    <w:p w14:paraId="3C6CC712" w14:textId="77777777" w:rsidR="00F90BDC" w:rsidRDefault="00F90BDC"/>
    <w:p w14:paraId="341DCE03" w14:textId="77777777" w:rsidR="00F90BDC" w:rsidRDefault="00F90BDC">
      <w:r xmlns:w="http://schemas.openxmlformats.org/wordprocessingml/2006/main">
        <w:t xml:space="preserve">2. ບັບຕິສະມາ: ສັນຍາລັກຂອງຊີວິດໃຫມ່</w:t>
      </w:r>
    </w:p>
    <w:p w14:paraId="76752613" w14:textId="77777777" w:rsidR="00F90BDC" w:rsidRDefault="00F90BDC"/>
    <w:p w14:paraId="074290B4" w14:textId="77777777" w:rsidR="00F90BDC" w:rsidRDefault="00F90BDC">
      <w:r xmlns:w="http://schemas.openxmlformats.org/wordprocessingml/2006/main">
        <w:t xml:space="preserve">1. ມັດທາຍ 28:19-20 - ດັ່ງນັ້ນ, ໄປແລະເຮັດໃຫ້ສານຸສິດຂອງປະຊາຊາດທັງຫມົດ, ໃຫ້ບັບຕິສະມາໃຫ້ເຂົາເຈົ້າໃນນາມຂອງພຣະບິດາແລະຂອງພຣະບຸດແລະຂອງພຣະວິນຍານຍານບໍລິສຸດ,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w:t>
      </w:r>
    </w:p>
    <w:p w14:paraId="1FB60F27" w14:textId="77777777" w:rsidR="00F90BDC" w:rsidRDefault="00F90BDC"/>
    <w:p w14:paraId="267002C4" w14:textId="77777777" w:rsidR="00F90BDC" w:rsidRDefault="00F90BDC">
      <w:r xmlns:w="http://schemas.openxmlformats.org/wordprocessingml/2006/main">
        <w:t xml:space="preserve">2. Romans 10:9-10 - ເພາະ​ວ່າ​, ຖ້າ​ຫາກ​ວ່າ​ທ່ານ​ສາ​ລະ​ພາບ​ດ້ວຍ​ປາກ​ຂອງ​ທ່ານ​ວ່າ​ພຣະ​ເຢ​ຊູ​ເປັນ​ພຣະ​ຜູ້​ເປັນ​ເຈົ້າ​ແລະ​ເຊື່ອ​ໃນ​ໃຈ​ຂອງ​ທ່ານ​ວ່າ​ພຣະ​ເຈົ້າ​ໄດ້​ຍົກ​ໃຫ້​ສູງ​ຂຶ້ນ​ຈາກ​ຄວາມ​ຕາຍ​, ທ່ານ​ຈະ​ໄດ້​ຮັບ​ຄວາມ​ລອດ​. ດ້ວຍ​ວ່າ​ດ້ວຍ​ໃຈ​ຄົນ​ທີ່​ເຊື່ອ ແລະ​ເປັນ​ຄົນ​ຊອບທຳ, ແລະ​ດ້ວຍ​ປາກ​ຄົນ​ໜຶ່ງ​ກໍ​ສາລະພາບ​ແລະ​ລອດ.</w:t>
      </w:r>
    </w:p>
    <w:p w14:paraId="3226EA80" w14:textId="77777777" w:rsidR="00F90BDC" w:rsidRDefault="00F90BDC"/>
    <w:p w14:paraId="19FF0D6A" w14:textId="77777777" w:rsidR="00F90BDC" w:rsidRDefault="00F90BDC">
      <w:r xmlns:w="http://schemas.openxmlformats.org/wordprocessingml/2006/main">
        <w:t xml:space="preserve">ກິດຈະການ 8:13 ແລ້ວ​ຊີໂມນ​ກໍ​ເຊື່ອ​ເໝືອນກັນ, ເມື່ອ​ຮັບ​ບັບຕິສະມາ​ແລ້ວ ລາວ​ກໍ​ສືບຕໍ່​ໄປ​ກັບ​ຟີລິບ ແລະ​ຮູ້ສຶກ​ແປກ​ໃຈ, ເມື່ອ​ເຫັນ​ການ​ອັດສະຈັນ​ແລະ​ເຄື່ອງໝາຍ​ທີ່​ໄດ້​ເຮັດ​ນັ້ນ.</w:t>
      </w:r>
    </w:p>
    <w:p w14:paraId="68B257F9" w14:textId="77777777" w:rsidR="00F90BDC" w:rsidRDefault="00F90BDC"/>
    <w:p w14:paraId="1CE5DBB4" w14:textId="77777777" w:rsidR="00F90BDC" w:rsidRDefault="00F90BDC">
      <w:r xmlns:w="http://schemas.openxmlformats.org/wordprocessingml/2006/main">
        <w:t xml:space="preserve">ຊີໂມນ​ໄດ້​ໝັ້ນ​ໃຈ​ໃນ​ຄວາມ​ຈິງ​ຂອງ​ພຣະ​ກິດ​ຕິ​ຄຸນ ແລະ ໄດ້​ຮັບ​ບັບຕິ​ສະມາ​ຫລັງ​ຈາກ​ໄດ້​ເຫັນ​ການ​ອັດສະຈັນ​ທີ່​ຟີ​ລິບ​ເຮັດ.</w:t>
      </w:r>
    </w:p>
    <w:p w14:paraId="392A3F9D" w14:textId="77777777" w:rsidR="00F90BDC" w:rsidRDefault="00F90BDC"/>
    <w:p w14:paraId="24D73EDB" w14:textId="77777777" w:rsidR="00F90BDC" w:rsidRDefault="00F90BDC">
      <w:r xmlns:w="http://schemas.openxmlformats.org/wordprocessingml/2006/main">
        <w:t xml:space="preserve">1. ພະລັງຂອງການເປັນພະຍານ: ການອັດສະຈັນຂອງຟີລິບໄດ້ດົນໃຈໃຫ້ຊີໂມນເຊື່ອແນວໃດ</w:t>
      </w:r>
    </w:p>
    <w:p w14:paraId="709322B6" w14:textId="77777777" w:rsidR="00F90BDC" w:rsidRDefault="00F90BDC"/>
    <w:p w14:paraId="57A78113" w14:textId="77777777" w:rsidR="00F90BDC" w:rsidRDefault="00F90BDC">
      <w:r xmlns:w="http://schemas.openxmlformats.org/wordprocessingml/2006/main">
        <w:t xml:space="preserve">2. ຄວາມເຊື່ອແລະບັບຕິສະມາ: ເປັນຫຍັງການປະຕິບັດຕາມຄວາມເຊື່ອຂອງເຈົ້າຈຶ່ງສໍາຄັນ</w:t>
      </w:r>
    </w:p>
    <w:p w14:paraId="500F918A" w14:textId="77777777" w:rsidR="00F90BDC" w:rsidRDefault="00F90BDC"/>
    <w:p w14:paraId="004F3A98" w14:textId="77777777" w:rsidR="00F90BDC" w:rsidRDefault="00F90BDC">
      <w:r xmlns:w="http://schemas.openxmlformats.org/wordprocessingml/2006/main">
        <w:t xml:space="preserve">1. ມັດທາຍ 28:19-20 “ເຫດສະນັ້ນ ເຈົ້າຈົ່ງໄປສອນທຸກຊາດ, ໃຫ້ບັບຕິສະມາໃນພຣະນາມຂອງພຣະບິດາ, ແລະຂອງພຣະບຸດ, ແລະພຣະວິນຍານບໍລິສຸດ: ຈົ່ງສອນເຂົາເຈົ້າໃຫ້ປະຕິບັດທຸກສິ່ງຕາມທີ່ເຮົາໄດ້ສັ່ງເຈົ້າ: ແລະ, ເບິ່ງ​ແມ, ເຮົາ​ຢູ່​ກັບ​ເຈົ້າ​ສະ​ເໝີ, ແມ່ນ​ແຕ່​ຈົນ​ເຖິງ​ທີ່​ສຸດ​ຂອງ​ໂລກ. ອາແມນ.”</w:t>
      </w:r>
    </w:p>
    <w:p w14:paraId="7A879C6D" w14:textId="77777777" w:rsidR="00F90BDC" w:rsidRDefault="00F90BDC"/>
    <w:p w14:paraId="3F88F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ໂຢຮັນ 3:16 “ດ້ວຍວ່າພຣະເຈົ້າຊົງຮັກໂລກຫລາຍຈົນພຣະອົງໄດ້ຊົງປະທານພຣະບຸດອົງດຽວຂອງພຣະອົງ, ເພື່ອຜູ້ທີ່ເຊື່ອໃນພຣະບຸດນັ້ນຈະບໍ່ຈິບຫາຍ ແຕ່ມີຊີວິດອັນຕະຫຼອດໄປເປັນນິດ.”</w:t>
      </w:r>
    </w:p>
    <w:p w14:paraId="05B25A10" w14:textId="77777777" w:rsidR="00F90BDC" w:rsidRDefault="00F90BDC"/>
    <w:p w14:paraId="2635BCD4" w14:textId="77777777" w:rsidR="00F90BDC" w:rsidRDefault="00F90BDC">
      <w:r xmlns:w="http://schemas.openxmlformats.org/wordprocessingml/2006/main">
        <w:t xml:space="preserve">ກິດຈະການ 8:14 ເມື່ອ​ພວກ​ອັກຄະສາວົກ​ຢູ່​ໃນ​ນະຄອນ​ເຢຣູຊາເລັມ​ໄດ້​ຍິນ​ວ່າ ຊາມາເຣຍ​ໄດ້​ຮັບ​ພຣະທຳ​ຂອງ​ພຣະເຈົ້າ​ແລ້ວ, ພວກເຂົາ​ຈຶ່ງ​ສົ່ງ​ເປໂຕ​ແລະ​ໂຢຮັນ​ໄປ​ຫາ​ພວກເຂົາ.</w:t>
      </w:r>
    </w:p>
    <w:p w14:paraId="7699E083" w14:textId="77777777" w:rsidR="00F90BDC" w:rsidRDefault="00F90BDC"/>
    <w:p w14:paraId="0846F715" w14:textId="77777777" w:rsidR="00F90BDC" w:rsidRDefault="00F90BDC">
      <w:r xmlns:w="http://schemas.openxmlformats.org/wordprocessingml/2006/main">
        <w:t xml:space="preserve">ພວກ​ອັກຄະສາວົກ​ຢູ່​ໃນ​ເມືອງ​ເຢຣຶຊາເລມ​ໄດ້​ສົ່ງ​ເປໂຕ​ແລະ​ໂຢຮັນ​ໄປ​ທີ່​ເມືອງ​ຊາມາເຣຍ ເມື່ອ​ໄດ້​ຍິນ​ວ່າ​ປະຊາຊົນ​ຢູ່​ທີ່​ນັ້ນ​ໄດ້​ຮັບ​ພຣະ​ຄຳ​ຂອງ​ພະເຈົ້າ.</w:t>
      </w:r>
    </w:p>
    <w:p w14:paraId="25818CEA" w14:textId="77777777" w:rsidR="00F90BDC" w:rsidRDefault="00F90BDC"/>
    <w:p w14:paraId="7607ADE5" w14:textId="77777777" w:rsidR="00F90BDC" w:rsidRDefault="00F90BDC">
      <w:r xmlns:w="http://schemas.openxmlformats.org/wordprocessingml/2006/main">
        <w:t xml:space="preserve">1. ພະລັງຂອງພຣະກິດຕິຄຸນ: ຂ່າວດີຂອງພຣະເຢຊູປ່ຽນແປງຊີວິດແນວໃດ</w:t>
      </w:r>
    </w:p>
    <w:p w14:paraId="1FA70F92" w14:textId="77777777" w:rsidR="00F90BDC" w:rsidRDefault="00F90BDC"/>
    <w:p w14:paraId="670D24BC" w14:textId="77777777" w:rsidR="00F90BDC" w:rsidRDefault="00F90BDC">
      <w:r xmlns:w="http://schemas.openxmlformats.org/wordprocessingml/2006/main">
        <w:t xml:space="preserve">2. ພະລັງຂອງການເປັນພະຍານ: ວິທີທີ່ພວກເຮົາສາມາດແບ່ງປັນພຣະຄໍາຂອງພຣະເຈົ້າ</w:t>
      </w:r>
    </w:p>
    <w:p w14:paraId="7E47322F" w14:textId="77777777" w:rsidR="00F90BDC" w:rsidRDefault="00F90BDC"/>
    <w:p w14:paraId="0C5D38E0" w14:textId="77777777" w:rsidR="00F90BDC" w:rsidRDefault="00F90BDC">
      <w:r xmlns:w="http://schemas.openxmlformats.org/wordprocessingml/2006/main">
        <w:t xml:space="preserve">1. Romans 1:16-17 - ສໍາລັບຂ້າພະເຈົ້າບໍ່ມີຄວາມອັບອາຍຂອງພຣະກິດຕິຄຸນ, ສໍາລັບມັນແມ່ນພະລັງງານຂອງພຣະເຈົ້າສໍາລັບຄວາມລອດຂອງທຸກຄົນທີ່ເຊື່ອ, ກັບຊາວຢິວທໍາອິດແລະຊາວກເຣັກ.</w:t>
      </w:r>
    </w:p>
    <w:p w14:paraId="6F5BB054" w14:textId="77777777" w:rsidR="00F90BDC" w:rsidRDefault="00F90BDC"/>
    <w:p w14:paraId="2B88873E" w14:textId="77777777" w:rsidR="00F90BDC" w:rsidRDefault="00F90BDC">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w:t>
      </w:r>
    </w:p>
    <w:p w14:paraId="2FB931C3" w14:textId="77777777" w:rsidR="00F90BDC" w:rsidRDefault="00F90BDC"/>
    <w:p w14:paraId="6EB6D051" w14:textId="77777777" w:rsidR="00F90BDC" w:rsidRDefault="00F90BDC">
      <w:r xmlns:w="http://schemas.openxmlformats.org/wordprocessingml/2006/main">
        <w:t xml:space="preserve">ກິດຈະການ 8:15 ເມື່ອ​ພວກເຂົາ​ລົງ​ມາ​ກໍ​ໄດ້​ພາວັນນາ​ອະທິຖານ​ເພື່ອ​ພວກເຂົາ ເພື່ອ​ຈະ​ໄດ້​ຮັບ​ພຣະວິນຍານ​ບໍຣິສຸດເຈົ້າ.</w:t>
      </w:r>
    </w:p>
    <w:p w14:paraId="7662A264" w14:textId="77777777" w:rsidR="00F90BDC" w:rsidRDefault="00F90BDC"/>
    <w:p w14:paraId="40FCD6FB" w14:textId="77777777" w:rsidR="00F90BDC" w:rsidRDefault="00F90BDC">
      <w:r xmlns:w="http://schemas.openxmlformats.org/wordprocessingml/2006/main">
        <w:t xml:space="preserve">ຊາວຊາມາເລຍໄດ້ຮັບບັບຕິສະມາແລະອະທິຖານເພື່ອພຣະວິນຍານບໍລິສຸດ.</w:t>
      </w:r>
    </w:p>
    <w:p w14:paraId="3ED03061" w14:textId="77777777" w:rsidR="00F90BDC" w:rsidRDefault="00F90BDC"/>
    <w:p w14:paraId="53DCC0DE" w14:textId="77777777" w:rsidR="00F90BDC" w:rsidRDefault="00F90BDC">
      <w:r xmlns:w="http://schemas.openxmlformats.org/wordprocessingml/2006/main">
        <w:t xml:space="preserve">1: ເຮົາ​ຕ້ອງ​ສະ​ແຫວງ​ຫາ​ພຣະ​ວິນ​ຍານ​ບໍ​ລິ​ສຸດ ແລະ ອະ​ນຸ​ຍາດ​ໃຫ້​ພຣະ​ອົງ​ເຕັມ​ໄປ​ດ້ວຍ​ພຣະ​ຄຸນ​ຂອງ​ພຣະ​ອົງ.</w:t>
      </w:r>
    </w:p>
    <w:p w14:paraId="56DFF75D" w14:textId="77777777" w:rsidR="00F90BDC" w:rsidRDefault="00F90BDC"/>
    <w:p w14:paraId="69218825" w14:textId="77777777" w:rsidR="00F90BDC" w:rsidRDefault="00F90BDC">
      <w:r xmlns:w="http://schemas.openxmlformats.org/wordprocessingml/2006/main">
        <w:t xml:space="preserve">2: ຈົ່ງ​ເຕັມ​ໃຈ​ທີ່​ຈະ​ຮັບ​ບັບຕິ​ສະມາ ແລະ ຮັບ​ເອົາ​ພຣະ​ວິນ​ຍານ​ບໍລິສຸດ.</w:t>
      </w:r>
    </w:p>
    <w:p w14:paraId="4670D9B8" w14:textId="77777777" w:rsidR="00F90BDC" w:rsidRDefault="00F90BDC"/>
    <w:p w14:paraId="725D3F5B" w14:textId="77777777" w:rsidR="00F90BDC" w:rsidRDefault="00F90BDC">
      <w:r xmlns:w="http://schemas.openxmlformats.org/wordprocessingml/2006/main">
        <w:t xml:space="preserve">1 Romans 8:9 - ແຕ່​ທ່ານ​ບໍ່​ໄດ້​ຢູ່​ໃນ​ເນື້ອ​ຫນັງ​ແຕ່​ຢູ່​ໃນ​ພຣະ​ວິນ​ຍານ​, ຖ້າ​ຫາກ​ວ່າ​ແທ້​ຈິງ​ແລ້ວ​ພຣະ​ວິນ​ຍານ​ຂອງ​ພຣະ​ເຈົ້າ​ສະ​ຖິດ​ຢູ່​ໃນ​ທ່ານ​.</w:t>
      </w:r>
    </w:p>
    <w:p w14:paraId="7E548C40" w14:textId="77777777" w:rsidR="00F90BDC" w:rsidRDefault="00F90BDC"/>
    <w:p w14:paraId="0C957FBE" w14:textId="77777777" w:rsidR="00F90BDC" w:rsidRDefault="00F90BDC">
      <w:r xmlns:w="http://schemas.openxmlformats.org/wordprocessingml/2006/main">
        <w:t xml:space="preserve">2 ມັດທາຍ 3:11 - ເຮົາ​ໃຫ້​ບັບຕິສະມາ​ແກ່​ເຈົ້າ​ດ້ວຍ​ນໍ້າ​ເພື່ອ​ການ​ກັບ​ໃຈ, ແຕ່​ພຣະອົງ​ຜູ້​ທີ່​ສະເດັດ​ມາ​ຫລັງ​ຈາກ​ເຮົາ​ນັ້ນ​ຍິ່ງໃຫຍ່​ກວ່າ​ເຮົາ, ຊຶ່ງ​ເກີບ​ຂອງ​ພຣະອົງ​ບໍ່​ສົມຄວນ​ຈະ​ເອົາ​ໄປ. ພຣະອົງຈະໃຫ້ບັບຕິສະມາທ່ານດ້ວຍພຣະວິນຍານບໍລິສຸດແລະໄຟ.</w:t>
      </w:r>
    </w:p>
    <w:p w14:paraId="5E5265AD" w14:textId="77777777" w:rsidR="00F90BDC" w:rsidRDefault="00F90BDC"/>
    <w:p w14:paraId="1A138CE5" w14:textId="77777777" w:rsidR="00F90BDC" w:rsidRDefault="00F90BDC">
      <w:r xmlns:w="http://schemas.openxmlformats.org/wordprocessingml/2006/main">
        <w:t xml:space="preserve">ກິດຈະການ 8:16 (ເພາະ​ວ່າ​ພຣະອົງ​ຍັງ​ບໍ່​ມີ​ຜູ້ໃດ​ຕົກ​ຢູ່​ໃນ​ພວກ​ເຂົາ​ເລີຍ ມີ​ແຕ່​ພວກເຂົາ​ໄດ້​ຮັບ​ບັບຕິສະມາ​ໃນ​ພຣະນາມ​ຂອງ​ພຣະເຢຊູເຈົ້າ.</w:t>
      </w:r>
    </w:p>
    <w:p w14:paraId="7B10E802" w14:textId="77777777" w:rsidR="00F90BDC" w:rsidRDefault="00F90BDC"/>
    <w:p w14:paraId="52A1851E" w14:textId="77777777" w:rsidR="00F90BDC" w:rsidRDefault="00F90BDC">
      <w:r xmlns:w="http://schemas.openxmlformats.org/wordprocessingml/2006/main">
        <w:t xml:space="preserve">ຂໍ້ນີ້ອະທິບາຍວ່າຊາວສະມາລີຍັງບໍ່ທັນໄດ້ຮັບພຣະວິນຍານບໍລິສຸດເທື່ອເມື່ອເຂົາເຈົ້າໄດ້ຮັບບັບຕິສະມາໃນພຣະນາມຂອງພຣະເຢຊູ.</w:t>
      </w:r>
    </w:p>
    <w:p w14:paraId="197CBB6C" w14:textId="77777777" w:rsidR="00F90BDC" w:rsidRDefault="00F90BDC"/>
    <w:p w14:paraId="612EEACF" w14:textId="77777777" w:rsidR="00F90BDC" w:rsidRDefault="00F90BDC">
      <w:r xmlns:w="http://schemas.openxmlformats.org/wordprocessingml/2006/main">
        <w:t xml:space="preserve">1. ພະລັງຂອງບັບຕິສະມາໃນພຣະນາມຂອງພຣະເຢຊູ</w:t>
      </w:r>
    </w:p>
    <w:p w14:paraId="5FF2F977" w14:textId="77777777" w:rsidR="00F90BDC" w:rsidRDefault="00F90BDC"/>
    <w:p w14:paraId="07592426" w14:textId="77777777" w:rsidR="00F90BDC" w:rsidRDefault="00F90BDC">
      <w:r xmlns:w="http://schemas.openxmlformats.org/wordprocessingml/2006/main">
        <w:t xml:space="preserve">2. ຄວາມເຂົ້າໃຈຄວາມສໍາຄັນຂອງພຣະວິນຍານບໍລິສຸດ</w:t>
      </w:r>
    </w:p>
    <w:p w14:paraId="01CC7816" w14:textId="77777777" w:rsidR="00F90BDC" w:rsidRDefault="00F90BDC"/>
    <w:p w14:paraId="1C2792E6" w14:textId="77777777" w:rsidR="00F90BDC" w:rsidRDefault="00F90BDC">
      <w:r xmlns:w="http://schemas.openxmlformats.org/wordprocessingml/2006/main">
        <w:t xml:space="preserve">1 ໂຢຮັນ 3:5-8 (ເພາະ​ທຸກ​ຄົນ​ທີ່​ເຮັດ​ຊົ່ວ​ກໍ​ກຽດ​ຊັງ​ຄວາມ​ສະຫວ່າງ, ທັງ​ບໍ່​ມາ​ເຖິງ​ຄວາມ​ສະຫວ່າງ, ຢ້ານ​ວ່າ​ການ​ກະທຳ​ຂອງ​ຕົນ​ຈະ​ຖືກ​ຕິຕຽນ, ແຕ່​ຜູ້​ທີ່​ກະທຳ​ຄວາມ​ຈິງ​ຈະ​ມາ​ຫາ​ຄວາມ​ສະຫວ່າງ ເພື່ອ​ການ​ກະທຳ​ຂອງ​ຕົນ​ຈະ​ໄດ້​ປາກົດ​ແຈ້ງ. ວ່າ​ພວກ​ເຂົາ​ຖືກ​ປະ​ຕິ​ບັດ​ໃນ​ພຣະ​ເຈົ້າ​.)</w:t>
      </w:r>
    </w:p>
    <w:p w14:paraId="353B5028" w14:textId="77777777" w:rsidR="00F90BDC" w:rsidRDefault="00F90BDC"/>
    <w:p w14:paraId="3F7EEDC4" w14:textId="77777777" w:rsidR="00F90BDC" w:rsidRDefault="00F90BDC">
      <w:r xmlns:w="http://schemas.openxmlformats.org/wordprocessingml/2006/main">
        <w:t xml:space="preserve">2. ເອເຟດ 5:8-10 (ເພາະ​ວ່າ​ບາງ​ເທື່ອ​ພວກ​ທ່ານ​ເປັນ​ຄວາມ​ມືດ, ແຕ່​ບັດ​ນີ້​ພວກ​ທ່ານ​ເປັນ​ຄວາມ​ສະ​ຫວ່າງ​ໃນ​ພຣະ​ຜູ້​ເປັນ​ເຈົ້າ: ເດີນ​ໄປ​ເປັນ​ລູກ​ຂອງ​ຄວາມ​ສະ​ຫວ່າງ: (ເພາະ​ຜົນ​ຂອງ​ພຣະ​ວິນ​ຍານ​ແມ່ນ​ຢູ່​ໃນ​ຄວາມ​ດີ ແລະ ຄວາມ​ຊອບ​ທຳ ແລະ ຄວາມ​ຈິງ;) ການ​ພິ​ສູດ​ສິ່ງ​ທີ່​ເປັນ. ເປັນທີ່ຍອມຮັບຂອງພຣະຜູ້ເປັນເຈົ້າ.)</w:t>
      </w:r>
    </w:p>
    <w:p w14:paraId="03744CE0" w14:textId="77777777" w:rsidR="00F90BDC" w:rsidRDefault="00F90BDC"/>
    <w:p w14:paraId="1FB5EA98" w14:textId="77777777" w:rsidR="00F90BDC" w:rsidRDefault="00F90BDC">
      <w:r xmlns:w="http://schemas.openxmlformats.org/wordprocessingml/2006/main">
        <w:t xml:space="preserve">ກິດຈະການ 8:17 ແລ້ວ​ພວກເຂົາ​ກໍ​ວາງ​ມື​ໃສ່​ພວກເຂົາ ແລະ​ໄດ້​ຮັບ​ພຣະວິນຍານ​ບໍຣິສຸດເຈົ້າ.</w:t>
      </w:r>
    </w:p>
    <w:p w14:paraId="20F58C0F" w14:textId="77777777" w:rsidR="00F90BDC" w:rsidRDefault="00F90BDC"/>
    <w:p w14:paraId="070AC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ອັກຄະສາວົກໄດ້ວາງມືໃສ່ຜູ້ເຊື່ອຖືແລະພວກເຂົາເຕັມໄປດ້ວຍພຣະວິນຍານບໍລິສຸດ.</w:t>
      </w:r>
    </w:p>
    <w:p w14:paraId="44D3AA38" w14:textId="77777777" w:rsidR="00F90BDC" w:rsidRDefault="00F90BDC"/>
    <w:p w14:paraId="0735F4A6" w14:textId="77777777" w:rsidR="00F90BDC" w:rsidRDefault="00F90BDC">
      <w:r xmlns:w="http://schemas.openxmlformats.org/wordprocessingml/2006/main">
        <w:t xml:space="preserve">1. ພະລັງຂອງພຣະວິນຍານບໍລິສຸດໃນຊີວິດຂອງເຮົາ</w:t>
      </w:r>
    </w:p>
    <w:p w14:paraId="3BF730AA" w14:textId="77777777" w:rsidR="00F90BDC" w:rsidRDefault="00F90BDC"/>
    <w:p w14:paraId="1512B19E" w14:textId="77777777" w:rsidR="00F90BDC" w:rsidRDefault="00F90BDC">
      <w:r xmlns:w="http://schemas.openxmlformats.org/wordprocessingml/2006/main">
        <w:t xml:space="preserve">2. ການ​ປ່ຽນ​ແປງ​ຂອງ​ການ​ເຈີມ​ຂອງ​ພຣະ​ວິນ​ຍານ​ບໍ​ລິ​ສຸດ</w:t>
      </w:r>
    </w:p>
    <w:p w14:paraId="0934B54C" w14:textId="77777777" w:rsidR="00F90BDC" w:rsidRDefault="00F90BDC"/>
    <w:p w14:paraId="461BCF3E" w14:textId="77777777" w:rsidR="00F90BDC" w:rsidRDefault="00F90BDC">
      <w:r xmlns:w="http://schemas.openxmlformats.org/wordprocessingml/2006/main">
        <w:t xml:space="preserve">1. ລູກາ 24:49 - "ແລະ, ຈົ່ງເບິ່ງ, ຂ້າພະເຈົ້າສົ່ງຄໍາສັນຍາຂອງພຣະບິດາຂອງຂ້າພະເຈົ້າມາສູ່ທ່ານ: ແຕ່ທ່ານຢູ່ໃນນະຄອນເຢຣູຊາເລັມ, ຈົນກ່ວາທ່ານ endued ດ້ວຍອໍານາດຈາກເທິງສຸດ."</w:t>
      </w:r>
    </w:p>
    <w:p w14:paraId="33EA64ED" w14:textId="77777777" w:rsidR="00F90BDC" w:rsidRDefault="00F90BDC"/>
    <w:p w14:paraId="422EA50D" w14:textId="77777777" w:rsidR="00F90BDC" w:rsidRDefault="00F90BDC">
      <w:r xmlns:w="http://schemas.openxmlformats.org/wordprocessingml/2006/main">
        <w:t xml:space="preserve">2. Romans 8: 11 - "ແຕ່ຖ້າຫາກວ່າພຣະວິນຍານຂອງຜູ້ທີ່ໄດ້ປຸກພຣະເຢຊູເປັນຄືນມາຈາກຕາຍ, ຢູ່ໃນທ່ານ, ຜູ້ທີ່ໄດ້ປຸກພຣະຄຣິດຄືນມາຈາກຕາຍຈະຟື້ນຄືນຊີວິດຮ່າງກາຍຂອງທ່ານໂດຍພຣະວິນຍານຂອງພຣະອົງທີ່ສະຖິດຢູ່ໃນທ່ານ."</w:t>
      </w:r>
    </w:p>
    <w:p w14:paraId="127EAC1B" w14:textId="77777777" w:rsidR="00F90BDC" w:rsidRDefault="00F90BDC"/>
    <w:p w14:paraId="209D4D1F" w14:textId="77777777" w:rsidR="00F90BDC" w:rsidRDefault="00F90BDC">
      <w:r xmlns:w="http://schemas.openxmlformats.org/wordprocessingml/2006/main">
        <w:t xml:space="preserve">ກິດຈະການ 8:18 ເມື່ອ​ຊີໂມນ​ເຫັນ​ວ່າ​ພຣະວິນຍານ​ບໍຣິສຸດເຈົ້າ​ໄດ້​ຖືກ​ມອບ​ໃຫ້​ໂດຍ​ການ​ວາງ​ມື​ຂອງ​ພວກ​ອັກຄະສາວົກ, ເພິ່ນ​ຈຶ່ງ​ໄດ້​ຖວາຍ​ເງິນ​ໃຫ້​ພວກເຂົາ.</w:t>
      </w:r>
    </w:p>
    <w:p w14:paraId="4DA45269" w14:textId="77777777" w:rsidR="00F90BDC" w:rsidRDefault="00F90BDC"/>
    <w:p w14:paraId="33FA702B" w14:textId="77777777" w:rsidR="00F90BDC" w:rsidRDefault="00F90BDC">
      <w:r xmlns:w="http://schemas.openxmlformats.org/wordprocessingml/2006/main">
        <w:t xml:space="preserve">ຊີໂມນພະຍາຍາມໃຊ້ເງິນເພື່ອຊື້ຂອງປະທານແຫ່ງພຣະວິນຍານບໍລິສຸດ.</w:t>
      </w:r>
    </w:p>
    <w:p w14:paraId="29ADFC49" w14:textId="77777777" w:rsidR="00F90BDC" w:rsidRDefault="00F90BDC"/>
    <w:p w14:paraId="12B44E1F" w14:textId="77777777" w:rsidR="00F90BDC" w:rsidRDefault="00F90BDC">
      <w:r xmlns:w="http://schemas.openxmlformats.org/wordprocessingml/2006/main">
        <w:t xml:space="preserve">1: ເຮົາ​ຕ້ອງ​ຈື່​ໄວ້​ວ່າ​ຂອງ​ຂວັນ​ຂອງ​ພະເຈົ້າ​ບໍ່​ສາມາດ​ຊື້​ຫຼື​ຂາຍ​ໄດ້.</w:t>
      </w:r>
    </w:p>
    <w:p w14:paraId="2A25A752" w14:textId="77777777" w:rsidR="00F90BDC" w:rsidRDefault="00F90BDC"/>
    <w:p w14:paraId="0190C724" w14:textId="77777777" w:rsidR="00F90BDC" w:rsidRDefault="00F90BDC">
      <w:r xmlns:w="http://schemas.openxmlformats.org/wordprocessingml/2006/main">
        <w:t xml:space="preserve">2: ເຮົາ​ຕ້ອງ​ພະຍາຍາມ​ຮັບໃຊ້​ພະເຈົ້າ​ດ້ວຍ​ຫົວໃຈ​ຂອງ​ເຮົາ ແລະ​ບໍ່​ແມ່ນ​ດ້ວຍ​ເງິນ​ຂອງ​ເຮົາ.</w:t>
      </w:r>
    </w:p>
    <w:p w14:paraId="2A345518" w14:textId="77777777" w:rsidR="00F90BDC" w:rsidRDefault="00F90BDC"/>
    <w:p w14:paraId="34B14938" w14:textId="77777777" w:rsidR="00F90BDC" w:rsidRDefault="00F90BDC">
      <w:r xmlns:w="http://schemas.openxmlformats.org/wordprocessingml/2006/main">
        <w:t xml:space="preserve">1 ມັດທາຍ 6:19-21 “ຢ່າ​ເກັບ​ຊັບ​ສົມບັດ​ໄວ້​ສຳລັບ​ຕົວ​ເອງ​ໃນ​ແຜ່ນດິນ​ໂລກ ບ່ອນ​ທີ່​ແມງ​ໄມ້​ແລະ​ຂີ້ໝ້ຽງ​ທຳລາຍ ແລະ​ທີ່​ພວກ​ໂຈນ​ລັກ​ເຂົ້າ​ໄປ ແຕ່​ຈົ່ງ​ເກັບ​ຊັບ​ສົມບັດ​ໄວ້​ສຳລັບ​ຕົວ​ເອງ​ໃນ​ສະຫວັນ ບ່ອນ​ທີ່​ແມງ​ໄມ້​ແລະ​ຂີ້ໝ້ຽງ​ບໍ່​ທຳລາຍ. ແລະ​ທີ່​ພວກ​ໂຈນ​ບໍ່​ໄດ້​ລັກ​ເຂົ້າ​ໄປ​ໃນ​ທີ່​ນັ້ນ ເພາະ​ຊັບ​ສົມບັດ​ຂອງ​ເຈົ້າ​ຢູ່​ໃສ, ໃຈ​ຂອງ​ເຈົ້າ​ກໍ​ຈະ​ຢູ່​ທີ່​ນັ້ນ​ຄື​ກັນ.”</w:t>
      </w:r>
    </w:p>
    <w:p w14:paraId="1052C3F9" w14:textId="77777777" w:rsidR="00F90BDC" w:rsidRDefault="00F90BDC"/>
    <w:p w14:paraId="5234E263" w14:textId="77777777" w:rsidR="00F90BDC" w:rsidRDefault="00F90BDC">
      <w:r xmlns:w="http://schemas.openxmlformats.org/wordprocessingml/2006/main">
        <w:t xml:space="preserve">2: 1 ໂກລິນໂທ 13: 3 - "ຖ້າຂ້ອຍມອບສິ່ງທີ່ຂ້ອຍເປັນເຈົ້າຂອງກັບຄົນທຸກຍາກແລະໃຫ້ຮ່າງກາຍຂອງຂ້ອຍກັບຄວາມລໍາບາກທີ່ຂ້ອຍອາດ </w:t>
      </w:r>
      <w:r xmlns:w="http://schemas.openxmlformats.org/wordprocessingml/2006/main">
        <w:lastRenderedPageBreak xmlns:w="http://schemas.openxmlformats.org/wordprocessingml/2006/main"/>
      </w:r>
      <w:r xmlns:w="http://schemas.openxmlformats.org/wordprocessingml/2006/main">
        <w:t xml:space="preserve">ຈະເວົ້າໂອ້ອວດ, ແຕ່ບໍ່ມີຄວາມຮັກ, ຂ້ອຍບໍ່ມີປະໂຫຍດຫຍັງເລີຍ."</w:t>
      </w:r>
    </w:p>
    <w:p w14:paraId="51DDD7A1" w14:textId="77777777" w:rsidR="00F90BDC" w:rsidRDefault="00F90BDC"/>
    <w:p w14:paraId="46A60D9C" w14:textId="77777777" w:rsidR="00F90BDC" w:rsidRDefault="00F90BDC">
      <w:r xmlns:w="http://schemas.openxmlformats.org/wordprocessingml/2006/main">
        <w:t xml:space="preserve">ກິດຈະການ 8:19 ໂດຍ​ກ່າວ​ວ່າ, ຈົ່ງ​ມອບ​ອຳນາດ​ນີ້​ໃຫ້​ແກ່​ຂ້າພະເຈົ້າ​ເໝືອນກັນ ເພື່ອ​ວ່າ​ຜູ້​ໃດ​ທີ່​ຂ້າພະເຈົ້າ​ວາງ​ມື ຜູ້​ນັ້ນ​ຈະ​ໄດ້​ຮັບ​ພຣະວິນຍານ​ບໍຣິສຸດເຈົ້າ.</w:t>
      </w:r>
    </w:p>
    <w:p w14:paraId="6B64F681" w14:textId="77777777" w:rsidR="00F90BDC" w:rsidRDefault="00F90BDC"/>
    <w:p w14:paraId="1B51B517" w14:textId="77777777" w:rsidR="00F90BDC" w:rsidRDefault="00F90BDC">
      <w:r xmlns:w="http://schemas.openxmlformats.org/wordprocessingml/2006/main">
        <w:t xml:space="preserve">ຊາວ​ສະ​ມາ​ລີ​ໄດ້​ຂໍ​ອຳ​ນາດ​ທີ່​ຈະ​ວາງ​ມື​ໃສ່​ຄົນ​ອື່ນ ເພື່ອ​ປະ​ທານ​ພຣະ​ວິນ​ຍານ​ບໍ​ລິ​ສຸດ.</w:t>
      </w:r>
    </w:p>
    <w:p w14:paraId="289D0182" w14:textId="77777777" w:rsidR="00F90BDC" w:rsidRDefault="00F90BDC"/>
    <w:p w14:paraId="2A4F9D03" w14:textId="77777777" w:rsidR="00F90BDC" w:rsidRDefault="00F90BDC">
      <w:r xmlns:w="http://schemas.openxmlformats.org/wordprocessingml/2006/main">
        <w:t xml:space="preserve">1: ອຳນາດ​ຂອງ​ພຣະ​ວິນ​ຍານ​ບໍລິສຸດ​ເປັນ​ຂອງ​ປະທານ, ບໍ່​ແມ່ນ​ບາງ​ສິ່ງ​ທີ່​ຈະ​ຖື​ເບົາ.</w:t>
      </w:r>
    </w:p>
    <w:p w14:paraId="4B474C30" w14:textId="77777777" w:rsidR="00F90BDC" w:rsidRDefault="00F90BDC"/>
    <w:p w14:paraId="0942ADF3" w14:textId="77777777" w:rsidR="00F90BDC" w:rsidRDefault="00F90BDC">
      <w:r xmlns:w="http://schemas.openxmlformats.org/wordprocessingml/2006/main">
        <w:t xml:space="preserve">2: ເຮົາ​ຄວນ​ຖ່ອມ​ຕົວ​ເມື່ອ​ຂໍ​ຂອງ​ຂວັນ​ຈາກ​ພະເຈົ້າ.</w:t>
      </w:r>
    </w:p>
    <w:p w14:paraId="5E17F4F4" w14:textId="77777777" w:rsidR="00F90BDC" w:rsidRDefault="00F90BDC"/>
    <w:p w14:paraId="581D1EE3" w14:textId="77777777" w:rsidR="00F90BDC" w:rsidRDefault="00F90BDC">
      <w:r xmlns:w="http://schemas.openxmlformats.org/wordprocessingml/2006/main">
        <w:t xml:space="preserve">1: Ephesians 4: 7 "ແຕ່ວ່າພຣະຄຸນຂອງພວກເຮົາແຕ່ລະຄົນໄດ້ຖືກມອບໃຫ້ດັ່ງທີ່ພຣະຄຣິດໄດ້ແບ່ງປັນມັນ."</w:t>
      </w:r>
    </w:p>
    <w:p w14:paraId="7036DA08" w14:textId="77777777" w:rsidR="00F90BDC" w:rsidRDefault="00F90BDC"/>
    <w:p w14:paraId="03575082" w14:textId="77777777" w:rsidR="00F90BDC" w:rsidRDefault="00F90BDC">
      <w:r xmlns:w="http://schemas.openxmlformats.org/wordprocessingml/2006/main">
        <w:t xml:space="preserve">2 ຢາໂກໂບ 4:6 “ແຕ່​ພຣະອົງ​ໃຫ້​ພຣະຄຸນ​ຫລາຍ​ກວ່າ. ສະນັ້ນ ມັນ​ຈຶ່ງ​ເວົ້າ​ວ່າ, “ພະເຈົ້າ​ຕໍ່​ຕ້ານ​ຄົນ​ຈອງຫອງ, ແຕ່​ໃຫ້​ພຣະ​ຄຸນ​ແກ່​ຄົນ​ຖ່ອມ.”</w:t>
      </w:r>
    </w:p>
    <w:p w14:paraId="47B83868" w14:textId="77777777" w:rsidR="00F90BDC" w:rsidRDefault="00F90BDC"/>
    <w:p w14:paraId="0158DBEE" w14:textId="77777777" w:rsidR="00F90BDC" w:rsidRDefault="00F90BDC">
      <w:r xmlns:w="http://schemas.openxmlformats.org/wordprocessingml/2006/main">
        <w:t xml:space="preserve">ກິດຈະການ 8:20 ແຕ່​ເປໂຕ​ເວົ້າ​ກັບ​ລາວ​ວ່າ, “ເງິນ​ຂອງ​ເຈົ້າ​ຕາຍ​ໄປ ເພາະ​ເຈົ້າ​ຄິດ​ວ່າ​ຂອງ​ປະທານ​ຂອງ​ພຣະເຈົ້າ​ຈະ​ຖືກ​ຊື້​ດ້ວຍ​ເງິນ.</w:t>
      </w:r>
    </w:p>
    <w:p w14:paraId="48F9ED63" w14:textId="77777777" w:rsidR="00F90BDC" w:rsidRDefault="00F90BDC"/>
    <w:p w14:paraId="3714C416" w14:textId="77777777" w:rsidR="00F90BDC" w:rsidRDefault="00F90BDC">
      <w:r xmlns:w="http://schemas.openxmlformats.org/wordprocessingml/2006/main">
        <w:t xml:space="preserve">ເປໂຕຫ້າມຊີໂມນສໍາລັບການພະຍາຍາມຊື້ຂອງຂວັນຂອງພຣະເຈົ້າດ້ວຍເງິນ.</w:t>
      </w:r>
    </w:p>
    <w:p w14:paraId="32B34C1F" w14:textId="77777777" w:rsidR="00F90BDC" w:rsidRDefault="00F90BDC"/>
    <w:p w14:paraId="237C09B8" w14:textId="77777777" w:rsidR="00F90BDC" w:rsidRDefault="00F90BDC">
      <w:r xmlns:w="http://schemas.openxmlformats.org/wordprocessingml/2006/main">
        <w:t xml:space="preserve">1: ພວກເຮົາບໍ່ສາມາດຊື້ຂອງຂວັນຂອງພຣະເຈົ້າດ້ວຍເງິນ.</w:t>
      </w:r>
    </w:p>
    <w:p w14:paraId="688DA41E" w14:textId="77777777" w:rsidR="00F90BDC" w:rsidRDefault="00F90BDC"/>
    <w:p w14:paraId="1CDE0FA8" w14:textId="77777777" w:rsidR="00F90BDC" w:rsidRDefault="00F90BDC">
      <w:r xmlns:w="http://schemas.openxmlformats.org/wordprocessingml/2006/main">
        <w:t xml:space="preserve">2: ຂອງປະທານຂອງພຣະຜູ້ເປັນເຈົ້າບໍ່ໄດ້ສໍາລັບການຂາຍ.</w:t>
      </w:r>
    </w:p>
    <w:p w14:paraId="0E0B6412" w14:textId="77777777" w:rsidR="00F90BDC" w:rsidRDefault="00F90BDC"/>
    <w:p w14:paraId="660AB751" w14:textId="77777777" w:rsidR="00F90BDC" w:rsidRDefault="00F90BDC">
      <w:r xmlns:w="http://schemas.openxmlformats.org/wordprocessingml/2006/main">
        <w:t xml:space="preserve">1: ມັດທາຍ 10:8 - Freely ເຈົ້າໄດ້ຮັບ, freely ໃຫ້.</w:t>
      </w:r>
    </w:p>
    <w:p w14:paraId="442781C8" w14:textId="77777777" w:rsidR="00F90BDC" w:rsidRDefault="00F90BDC"/>
    <w:p w14:paraId="3AAAA9F4" w14:textId="77777777" w:rsidR="00F90BDC" w:rsidRDefault="00F90BDC">
      <w:r xmlns:w="http://schemas.openxmlformats.org/wordprocessingml/2006/main">
        <w:t xml:space="preserve">2: ຢາໂກໂບ 1:17 - ທຸກໆຂອງຂວັນທີ່ດີແລະທຸກຂອງຂວັນທີ່ສົມບູນແບບແມ່ນມາຈາກຂ້າງເທິງ, ແລະລົງມາຈາກພຣະບິດາຂອງແສງສະຫວ່າງ, ເຊິ່ງບໍ່ມີຄວາມປ່ຽນແປງ, ທັງບໍ່ມີເງົາຂອງການຫັນ.</w:t>
      </w:r>
    </w:p>
    <w:p w14:paraId="4046B661" w14:textId="77777777" w:rsidR="00F90BDC" w:rsidRDefault="00F90BDC"/>
    <w:p w14:paraId="73CF7EAD" w14:textId="77777777" w:rsidR="00F90BDC" w:rsidRDefault="00F90BDC">
      <w:r xmlns:w="http://schemas.openxmlformats.org/wordprocessingml/2006/main">
        <w:t xml:space="preserve">ກິດຈະການ 8:21 ເຈົ້າ​ບໍ່​ມີ​ສ່ວນ​ໃດ​ສ່ວນ​ໜຶ່ງ​ໃນ​ເລື່ອງ​ນີ້ ເພາະ​ໃຈ​ຂອງ​ເຈົ້າ​ບໍ່​ຖືກຕ້ອງ​ໃນ​ສາຍພຣະເນດ​ຂອງ​ພຣະເຈົ້າ.</w:t>
      </w:r>
    </w:p>
    <w:p w14:paraId="7A3BB213" w14:textId="77777777" w:rsidR="00F90BDC" w:rsidRDefault="00F90BDC"/>
    <w:p w14:paraId="5F2B6D39" w14:textId="77777777" w:rsidR="00F90BDC" w:rsidRDefault="00F90BDC">
      <w:r xmlns:w="http://schemas.openxmlformats.org/wordprocessingml/2006/main">
        <w:t xml:space="preserve">ຄວາມສໍາຄັນຂອງການມີຫົວໃຈທີ່ຖືກຕ້ອງໃນສາຍພຣະເນດຂອງພຣະເຈົ້າແມ່ນເນັ້ນຫນັກ.</w:t>
      </w:r>
    </w:p>
    <w:p w14:paraId="200A1A52" w14:textId="77777777" w:rsidR="00F90BDC" w:rsidRDefault="00F90BDC"/>
    <w:p w14:paraId="3EA083DF" w14:textId="77777777" w:rsidR="00F90BDC" w:rsidRDefault="00F90BDC">
      <w:r xmlns:w="http://schemas.openxmlformats.org/wordprocessingml/2006/main">
        <w:t xml:space="preserve">1. ຄຸນຄ່າຂອງຫົວໃຈທີ່ຖືກຕ້ອງຕໍ່ຫນ້າພຣະເຈົ້າ</w:t>
      </w:r>
    </w:p>
    <w:p w14:paraId="2EEFD1D0" w14:textId="77777777" w:rsidR="00F90BDC" w:rsidRDefault="00F90BDC"/>
    <w:p w14:paraId="4150DD32" w14:textId="77777777" w:rsidR="00F90BDC" w:rsidRDefault="00F90BDC">
      <w:r xmlns:w="http://schemas.openxmlformats.org/wordprocessingml/2006/main">
        <w:t xml:space="preserve">2. ຄວາມຈໍາເປັນຂອງຄວາມສົມບູນຂອງຫົວໃຈ</w:t>
      </w:r>
    </w:p>
    <w:p w14:paraId="5642AFB0" w14:textId="77777777" w:rsidR="00F90BDC" w:rsidRDefault="00F90BDC"/>
    <w:p w14:paraId="575ADBB0" w14:textId="77777777" w:rsidR="00F90BDC" w:rsidRDefault="00F90BDC">
      <w:r xmlns:w="http://schemas.openxmlformats.org/wordprocessingml/2006/main">
        <w:t xml:space="preserve">1. ສຸພາສິດ 4:23 - ຮັກສາຫົວໃຈຂອງເຈົ້າດ້ວຍຄວາມພາກພຽນ; ສໍາລັບອອກຈາກມັນແມ່ນບັນຫາຂອງຊີວິດ.</w:t>
      </w:r>
    </w:p>
    <w:p w14:paraId="53AAC63A" w14:textId="77777777" w:rsidR="00F90BDC" w:rsidRDefault="00F90BDC"/>
    <w:p w14:paraId="5983905C" w14:textId="77777777" w:rsidR="00F90BDC" w:rsidRDefault="00F90BDC">
      <w:r xmlns:w="http://schemas.openxmlformats.org/wordprocessingml/2006/main">
        <w:t xml:space="preserve">2 ຂ່າວຄາວ 28:9 ແລະ​ຊາໂລໂມນ​ລູກຊາຍ​ຂອງ​ພໍ່​ເອີຍ ເຈົ້າ​ຮູ້ຈັກ​ພຣະເຈົ້າ​ຂອງ​ພໍ່​ເຈົ້າ ແລະ​ຮັບໃຊ້​ລາວ​ດ້ວຍ​ໃຈ​ອັນ​ສົມບູນ​ແບບ ແລະ​ດ້ວຍ​ໃຈ​ເຕັມໃຈ ເພາະ​ພຣະເຈົ້າຢາເວ​ຊອກ​ຫາ​ທຸກ​ໃຈ ແລະ​ເຂົ້າໃຈ​ຄວາມ​ນຶກຄິດ​ທັງໝົດ​ຂອງ​ພຣະເຈົ້າ. ຄວາມຄິດ.</w:t>
      </w:r>
    </w:p>
    <w:p w14:paraId="27460BD7" w14:textId="77777777" w:rsidR="00F90BDC" w:rsidRDefault="00F90BDC"/>
    <w:p w14:paraId="4540F898" w14:textId="77777777" w:rsidR="00F90BDC" w:rsidRDefault="00F90BDC">
      <w:r xmlns:w="http://schemas.openxmlformats.org/wordprocessingml/2006/main">
        <w:t xml:space="preserve">ກິດຈະການ 8:22 ສະນັ້ນ ຈົ່ງ​ກັບ​ໃຈ​ຈາກ​ຄວາມ​ຊົ່ວຊ້າ​ນີ້​ຂອງ​ເຈົ້າ, ແລະ​ອະທິຖານ​ຫາ​ພຣະເຈົ້າ, ຖ້າ​ບາງ​ທີ​ຄວາມ​ຄິດ​ໃນ​ໃຈ​ຂອງ​ເຈົ້າ​ຈະ​ໄດ້​ຮັບ​ການ​ໃຫ້​ອະໄພ​ເຈົ້າ.</w:t>
      </w:r>
    </w:p>
    <w:p w14:paraId="688DAF9D" w14:textId="77777777" w:rsidR="00F90BDC" w:rsidRDefault="00F90BDC"/>
    <w:p w14:paraId="1E97166B" w14:textId="77777777" w:rsidR="00F90BDC" w:rsidRDefault="00F90BDC">
      <w:r xmlns:w="http://schemas.openxmlformats.org/wordprocessingml/2006/main">
        <w:t xml:space="preserve">ການກັບໃຈເປັນສິ່ງຈໍາເປັນເພື່ອໄດ້ຮັບການໃຫ້ອະໄພຈາກພຣະເຈົ້າ.</w:t>
      </w:r>
    </w:p>
    <w:p w14:paraId="2543CE6E" w14:textId="77777777" w:rsidR="00F90BDC" w:rsidRDefault="00F90BDC"/>
    <w:p w14:paraId="35531758" w14:textId="77777777" w:rsidR="00F90BDC" w:rsidRDefault="00F90BDC">
      <w:r xmlns:w="http://schemas.openxmlformats.org/wordprocessingml/2006/main">
        <w:t xml:space="preserve">1. ຫັນຈາກບາບ: ເສັ້ນທາງໄປສູ່ການໃຫ້ອະໄພ</w:t>
      </w:r>
    </w:p>
    <w:p w14:paraId="4FB36C73" w14:textId="77777777" w:rsidR="00F90BDC" w:rsidRDefault="00F90BDC"/>
    <w:p w14:paraId="31545DAE" w14:textId="77777777" w:rsidR="00F90BDC" w:rsidRDefault="00F90BDC">
      <w:r xmlns:w="http://schemas.openxmlformats.org/wordprocessingml/2006/main">
        <w:t xml:space="preserve">2. ຄວາມຈໍາເປັນຂອງການກັບໃຈສໍາລັບການໄດ້ຮັບຄວາມເມດຕາຂອງພຣະເຈົ້າ</w:t>
      </w:r>
    </w:p>
    <w:p w14:paraId="0C9AB741" w14:textId="77777777" w:rsidR="00F90BDC" w:rsidRDefault="00F90BDC"/>
    <w:p w14:paraId="2674E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ເຢເຣມີຢາ 3:13 “ຈົ່ງ​ຮັບ​ຮູ້​ຄວາມ​ຊົ່ວຊ້າ​ຂອງ​ເຈົ້າ​ເທົ່າ​ນັ້ນ ທີ່​ເຈົ້າ​ໄດ້​ລ່ວງ​ລະເມີດ​ຕໍ່​ພຣະເຈົ້າຢາເວ ພຣະເຈົ້າ​ຂອງ​ເຈົ້າ ແລະ​ໄດ້​ກະຈັດ​ກະຈາຍ​ໄປ​ສູ່​ຄົນ​ຕ່າງດ້າວ​ຢູ່​ໃຕ້​ຕົ້ນ​ໄມ້​ຂຽວ​ທຸກ​ຕົ້ນ ແລະ​ເຈົ້າ​ບໍ່​ໄດ້​ເຊື່ອຟັງ​ຖ້ອຍຄຳ​ຂອງ​ເຮົາ.</w:t>
      </w:r>
    </w:p>
    <w:p w14:paraId="6CCEB454" w14:textId="77777777" w:rsidR="00F90BDC" w:rsidRDefault="00F90BDC"/>
    <w:p w14:paraId="50E8F519" w14:textId="77777777" w:rsidR="00F90BDC" w:rsidRDefault="00F90BDC">
      <w:r xmlns:w="http://schemas.openxmlformats.org/wordprocessingml/2006/main">
        <w:t xml:space="preserve">2. ລູກາ 13:3 - "ເຮົາ​ບອກ​ເຈົ້າ​ທັງຫລາຍ​ວ່າ, ບໍ່​ແມ່ນ: ແຕ່​ຖ້າ​ເຈົ້າ​ບໍ່​ກັບ​ໃຈ, ເຈົ້າ​ທັງຫລາຍ​ກໍ​ຈະ​ຕາຍ​ເໝືອນກັນ."</w:t>
      </w:r>
    </w:p>
    <w:p w14:paraId="140FA038" w14:textId="77777777" w:rsidR="00F90BDC" w:rsidRDefault="00F90BDC"/>
    <w:p w14:paraId="3682398B" w14:textId="77777777" w:rsidR="00F90BDC" w:rsidRDefault="00F90BDC">
      <w:r xmlns:w="http://schemas.openxmlformats.org/wordprocessingml/2006/main">
        <w:t xml:space="preserve">ກິດຈະການ 8:23 ເພາະ​ເຮົາ​ເຫັນ​ວ່າ​ເຈົ້າ​ຢູ່​ໃນ​ຄວາມ​ຂົມຂື່ນ, ແລະ​ຢູ່​ໃນ​ຄວາມ​ຊົ່ວຊ້າ.</w:t>
      </w:r>
    </w:p>
    <w:p w14:paraId="3CE661FD" w14:textId="77777777" w:rsidR="00F90BDC" w:rsidRDefault="00F90BDC"/>
    <w:p w14:paraId="6D49EE3D" w14:textId="77777777" w:rsidR="00F90BDC" w:rsidRDefault="00F90BDC">
      <w:r xmlns:w="http://schemas.openxmlformats.org/wordprocessingml/2006/main">
        <w:t xml:space="preserve">ທູດ​ຂອງ​ພຣະ​ຜູ້​ເປັນ​ເຈົ້າ​ກ່າວ​ກັບ​ຊາຍ​ຄົນ​ໜຶ່ງ​ຊື່ ຊີ​ໂມນ, ເຕືອນ​ລາວ​ເຖິງ​ຄວາມ​ຂົມ​ຂື່ນ ແລະ ຄວາມ​ຊົ່ວ​ຮ້າຍ​ທາງ​ວິນ​ຍານ.</w:t>
      </w:r>
    </w:p>
    <w:p w14:paraId="4845975D" w14:textId="77777777" w:rsidR="00F90BDC" w:rsidRDefault="00F90BDC"/>
    <w:p w14:paraId="30CCB8B5" w14:textId="77777777" w:rsidR="00F90BDC" w:rsidRDefault="00F90BDC">
      <w:r xmlns:w="http://schemas.openxmlformats.org/wordprocessingml/2006/main">
        <w:t xml:space="preserve">1. "ພັນທະບັດຂອງຄວາມຊົ່ວຊ້າ"</w:t>
      </w:r>
    </w:p>
    <w:p w14:paraId="38D6BD23" w14:textId="77777777" w:rsidR="00F90BDC" w:rsidRDefault="00F90BDC"/>
    <w:p w14:paraId="2122C933" w14:textId="77777777" w:rsidR="00F90BDC" w:rsidRDefault="00F90BDC">
      <w:r xmlns:w="http://schemas.openxmlformats.org/wordprocessingml/2006/main">
        <w:t xml:space="preserve">2. "ອັນຕະລາຍຂອງຄວາມຂົມຂື່ນ"</w:t>
      </w:r>
    </w:p>
    <w:p w14:paraId="4E8D6911" w14:textId="77777777" w:rsidR="00F90BDC" w:rsidRDefault="00F90BDC"/>
    <w:p w14:paraId="22048C37" w14:textId="77777777" w:rsidR="00F90BDC" w:rsidRDefault="00F90BDC">
      <w:r xmlns:w="http://schemas.openxmlformats.org/wordprocessingml/2006/main">
        <w:t xml:space="preserve">1. ເອເຟດ 4:31-32 - “ໃຫ້​ຄວາມ​ຂົມ​ຂື່ນ, ຄວາມ​ຄຽດ​ແຄ້ນ, ຄວາມ​ໂກດ​ແຄ້ນ, ການ​ເວົ້າ​ເຍາະ​ເຍີ້ຍ, ແລະ​ຄຳ​ເວົ້າ​ທີ່​ຊົ່ວ​ຮ້າຍ​ອອກ​ໄປ​ຈາກ​ພວກ​ທ່ານ, ດ້ວຍ​ຄວາມ​ຊົ່ວ​ຮ້າຍ​ທັງ​ປວງ: ແລະ​ຈົ່ງ​ມີ​ໃຈ​ເມດ​ຕາ​ຕໍ່​ກັນ​ແລະ​ກັນ, ມີ​ໃຈ​ອ່ອນ​ໂຍນ, ອະ​ໄພ​ໃຫ້​ກັນ​ແລະ​ກັນ. ເໝືອນ​ດັ່ງ​ທີ່​ພຣະ​ເຈົ້າ​ໄດ້​ໃຫ້​ອະ​ໄພ​ແກ່​ພວກ​ທ່ານ.”</w:t>
      </w:r>
    </w:p>
    <w:p w14:paraId="2383E80F" w14:textId="77777777" w:rsidR="00F90BDC" w:rsidRDefault="00F90BDC"/>
    <w:p w14:paraId="166A4545" w14:textId="77777777" w:rsidR="00F90BDC" w:rsidRDefault="00F90BDC">
      <w:r xmlns:w="http://schemas.openxmlformats.org/wordprocessingml/2006/main">
        <w:t xml:space="preserve">2. ໂກໂລດ 3:8 - “ແຕ່ ບັດ ນີ້ ພວກ ທ່ານ ກໍ ໄດ້ ເອົາ ສິ່ງ ທັງ ຫມົດ ນີ້ ອອກ ໄປ; ຄວາມໂກດແຄ້ນ, ຄວາມໂກດແຄ້ນ, ຄວາມໂຫດຮ້າຍ, ການໝິ່ນປະໝາດ, ການສື່ສານທີ່ສົກກະປົກອອກຈາກປາກຂອງເຈົ້າ.”</w:t>
      </w:r>
    </w:p>
    <w:p w14:paraId="05F015ED" w14:textId="77777777" w:rsidR="00F90BDC" w:rsidRDefault="00F90BDC"/>
    <w:p w14:paraId="6685DEDE" w14:textId="77777777" w:rsidR="00F90BDC" w:rsidRDefault="00F90BDC">
      <w:r xmlns:w="http://schemas.openxmlformats.org/wordprocessingml/2006/main">
        <w:t xml:space="preserve">ກິດຈະການ 8:24 ແລ້ວ​ຊີໂມນ​ກໍ​ຕອບ​ວ່າ, “ຈົ່ງ​ພາວັນນາ​ອະທິຖານ​ຕໍ່​ພຣະເຈົ້າຢາເວ​ເພື່ອ​ຂ້ອຍ ເພື່ອ​ວ່າ​ສິ່ງ​ທີ່​ເຈົ້າ​ໄດ້​ເວົ້າ​ມາ​ນີ້​ຈະ​ບໍ່​ເກີດຂຶ້ນ​ກັບ​ຂ້ອຍ.</w:t>
      </w:r>
    </w:p>
    <w:p w14:paraId="38C3C636" w14:textId="77777777" w:rsidR="00F90BDC" w:rsidRDefault="00F90BDC"/>
    <w:p w14:paraId="4997DE1B" w14:textId="77777777" w:rsidR="00F90BDC" w:rsidRDefault="00F90BDC">
      <w:r xmlns:w="http://schemas.openxmlformats.org/wordprocessingml/2006/main">
        <w:t xml:space="preserve">ຊີໂມນ​ສະແດງ​ຄວາມ​ຕ້ອງການ​ການ​ປົກ​ປ້ອງ​ຂອງ​ພະເຈົ້າ ແລະ​ຂໍ​ຄຳ​ອະທິດຖານ​ຂອງ​ພວກ​ສາວົກ.</w:t>
      </w:r>
    </w:p>
    <w:p w14:paraId="62309F80" w14:textId="77777777" w:rsidR="00F90BDC" w:rsidRDefault="00F90BDC"/>
    <w:p w14:paraId="7E63EEB4" w14:textId="77777777" w:rsidR="00F90BDC" w:rsidRDefault="00F90BDC">
      <w:r xmlns:w="http://schemas.openxmlformats.org/wordprocessingml/2006/main">
        <w:t xml:space="preserve">1. ຈົ່ງວາງຄວາມເຊື່ອຂອງເຈົ້າໃນພຣະເຈົ້າ: ບົດຮຽນຈາກການຮ້ອງຂໍຂອງຊີໂມນໃນກິດຈະການ 8:24</w:t>
      </w:r>
    </w:p>
    <w:p w14:paraId="5AC95D3C" w14:textId="77777777" w:rsidR="00F90BDC" w:rsidRDefault="00F90BDC"/>
    <w:p w14:paraId="7A0AABB9" w14:textId="77777777" w:rsidR="00F90BDC" w:rsidRDefault="00F90BDC">
      <w:r xmlns:w="http://schemas.openxmlformats.org/wordprocessingml/2006/main">
        <w:t xml:space="preserve">2. ໄວ້ວາງໃຈໃນພຣະຜູ້ເປັນເຈົ້າ: ອີງໃສ່ການປົກປ້ອງຂອງພຣະເຈົ້າໃນເວລາທີ່ຫຍຸ້ງຍາກ</w:t>
      </w:r>
    </w:p>
    <w:p w14:paraId="066ACBC0" w14:textId="77777777" w:rsidR="00F90BDC" w:rsidRDefault="00F90BDC"/>
    <w:p w14:paraId="4A173BD2" w14:textId="77777777" w:rsidR="00F90BDC" w:rsidRDefault="00F90BDC">
      <w:r xmlns:w="http://schemas.openxmlformats.org/wordprocessingml/2006/main">
        <w:t xml:space="preserve">1. ເອຊາຢາ 26:3-4 - ເຈົ້າ​ຈະ​ຮັກສາ​ຄວາມ​ສະຫງົບ​ສຸກ​ທີ່​ສົມບູນ​ແບບ​ຕໍ່​ຜູ້​ທີ່​ມີ​ຈິດໃຈ​ໝັ້ນຄົງ ເພາະ​ເຂົາ​ໄວ້​ວາງໃຈ​ໃນ​ເຈົ້າ.</w:t>
      </w:r>
    </w:p>
    <w:p w14:paraId="785ED488" w14:textId="77777777" w:rsidR="00F90BDC" w:rsidRDefault="00F90BDC"/>
    <w:p w14:paraId="690C5F2A" w14:textId="77777777" w:rsidR="00F90BDC" w:rsidRDefault="00F90BDC">
      <w:r xmlns:w="http://schemas.openxmlformats.org/wordprocessingml/2006/main">
        <w:t xml:space="preserve">2. ເພງສັນລະເສີນ 4:8 ຂ້ານ້ອຍ​ຈະ​ນອນ​ຫລັບ​ດ້ວຍ​ຄວາມ​ສະຫງົບ​ສຸກ ເພາະ​ພຣະອົງ​ຜູ້​ດຽວ​ເອີຍ ພຣະອົງ​ຊົງ​ໂຜດ​ໃຫ້​ຂ້ານ້ອຍ​ຢູ່​ຢ່າງ​ປອດໄພ.</w:t>
      </w:r>
    </w:p>
    <w:p w14:paraId="1AABAE8B" w14:textId="77777777" w:rsidR="00F90BDC" w:rsidRDefault="00F90BDC"/>
    <w:p w14:paraId="4753CDA2" w14:textId="77777777" w:rsidR="00F90BDC" w:rsidRDefault="00F90BDC">
      <w:r xmlns:w="http://schemas.openxmlformats.org/wordprocessingml/2006/main">
        <w:t xml:space="preserve">ກິດຈະການ 8:25 ເມື່ອ​ພວກເຂົາ​ໄດ້​ເປັນ​ພະຍານ​ແລະ​ປະກາດ​ພຣະທຳ​ຂອງ​ພຣະເຈົ້າຢາເວ​ແລ້ວ ກໍ​ກັບຄືນ​ໄປ​ນະຄອນ​ເຢຣູຊາເລັມ ແລະ​ປະກາດ​ຂ່າວປະເສີດ​ໃນ​ຫລາຍ​ບ້ານ​ຂອງ​ຊາວ​ສະມາລີ.</w:t>
      </w:r>
    </w:p>
    <w:p w14:paraId="75049019" w14:textId="77777777" w:rsidR="00F90BDC" w:rsidRDefault="00F90BDC"/>
    <w:p w14:paraId="4B18FD87" w14:textId="77777777" w:rsidR="00F90BDC" w:rsidRDefault="00F90BDC">
      <w:r xmlns:w="http://schemas.openxmlformats.org/wordprocessingml/2006/main">
        <w:t xml:space="preserve">ພວກ​ສານຸສິດ​ໄດ້​ເປັນ​ພະຍານ ​ແລະ ປະກາດ​ພຣະຄຳ​ຂອງ​ພຣະຜູ້​ເປັນ​ເຈົ້າ, ​ແລ້ວ​ກັບ​ຄືນ​ໄປ​ນະຄອນ​ເຢຣູຊາເລັມ​ເພື່ອ​ປະກາດ​ພຣະກິດ​ຕິ​ຄຸນ​ໃນ​ຫລາຍ​ບ້ານ​ຂອງ​ຊາວ​ສະມາລີ.</w:t>
      </w:r>
    </w:p>
    <w:p w14:paraId="18C2F3FF" w14:textId="77777777" w:rsidR="00F90BDC" w:rsidRDefault="00F90BDC"/>
    <w:p w14:paraId="0A1729D9" w14:textId="77777777" w:rsidR="00F90BDC" w:rsidRDefault="00F90BDC">
      <w:r xmlns:w="http://schemas.openxmlformats.org/wordprocessingml/2006/main">
        <w:t xml:space="preserve">1. ອຳນາດຂອງການເປັນພະຍານ ແລະ ການປະກາດພຣະຄຳຂອງພຣະຜູ້ເປັນເຈົ້າ</w:t>
      </w:r>
    </w:p>
    <w:p w14:paraId="35AD23C1" w14:textId="77777777" w:rsidR="00F90BDC" w:rsidRDefault="00F90BDC"/>
    <w:p w14:paraId="4E416640" w14:textId="77777777" w:rsidR="00F90BDC" w:rsidRDefault="00F90BDC">
      <w:r xmlns:w="http://schemas.openxmlformats.org/wordprocessingml/2006/main">
        <w:t xml:space="preserve">2. ການເຜີຍແຜ່ພຣະກິດຕິຄຸນໃນບ່ອນທີ່ບໍ່ມັກທີ່ສຸດ</w:t>
      </w:r>
    </w:p>
    <w:p w14:paraId="3DFC7580" w14:textId="77777777" w:rsidR="00F90BDC" w:rsidRDefault="00F90BDC"/>
    <w:p w14:paraId="19347795" w14:textId="77777777" w:rsidR="00F90BDC" w:rsidRDefault="00F90BDC">
      <w:r xmlns:w="http://schemas.openxmlformats.org/wordprocessingml/2006/main">
        <w:t xml:space="preserve">1. ຟີລິບ 1:18 – “ແລ້ວ​ແມ່ນ​ຫຍັງ? ພຽງ​ແຕ່​ວ່າ​ໃນ​ທຸກ​ວິ​ທີ​ການ, ບໍ່​ວ່າ​ຈະ​ເປັນ​ໃນ​ການ​ອ້າງ​ຫຼື​ຄວາມ​ຈິງ, ພຣະ​ຄຣິດ​ໄດ້​ຖືກ​ປະ​ກາດ, ແລະ​ໃນ​ທີ່​ຂ້າ​ພະ​ເຈົ້າ​ປິ​ຕິ​ຍິນ​ດີ.”</w:t>
      </w:r>
    </w:p>
    <w:p w14:paraId="0CDC5EEE" w14:textId="77777777" w:rsidR="00F90BDC" w:rsidRDefault="00F90BDC"/>
    <w:p w14:paraId="7D329518"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ສອນ​ພວກເຂົາ​ໃຫ້​ປະຕິບັດ​ຕາມ​ທຸກ​ສິ່ງ​ທີ່​ເຮົາ​ໄດ້​ສັ່ງ​ເຈົ້າ.”</w:t>
      </w:r>
    </w:p>
    <w:p w14:paraId="188EA23F" w14:textId="77777777" w:rsidR="00F90BDC" w:rsidRDefault="00F90BDC"/>
    <w:p w14:paraId="32F30D59" w14:textId="77777777" w:rsidR="00F90BDC" w:rsidRDefault="00F90BDC">
      <w:r xmlns:w="http://schemas.openxmlformats.org/wordprocessingml/2006/main">
        <w:t xml:space="preserve">ກິດຈະການ 8:26 ເທວະດາ​ຂອງ​ພຣະເຈົ້າຢາເວ​ໄດ້​ກ່າວ​ແກ່​ຟີລິບ​ວ່າ, “ຈົ່ງ​ລຸກ​ຂຶ້ນ ແລະ​ໄປ​ທາງ​ໃຕ້​ໄປ​ທາງ​ທີ່​ລົງ​ໄປ​ຈາກ​ນະຄອນ​ເຢຣູຊາເລັມ​ໄປ​ເຖິງ​ເມືອງ​ກາຊາ ຊຶ່ງ​ເປັນ​ຖິ່ນ​ແຫ້ງແລ້ງ​ກັນດານ.</w:t>
      </w:r>
    </w:p>
    <w:p w14:paraId="3153ED98" w14:textId="77777777" w:rsidR="00F90BDC" w:rsidRDefault="00F90BDC"/>
    <w:p w14:paraId="7BCEA7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ທູດ​ອົງ​ໜຶ່ງ​ຂອງ​ພຣະ​ຜູ້​ເປັນ​ເຈົ້າ​ໄດ້​ສັ່ງ​ຟີ​ລິບ​ໃຫ້​ອອກ​ໄປ​ທາງ​ໃຕ້​ຈາກ​ເມືອງ​ເຢຣູ​ຊາເລັມ​ໄປ​ເຖິງ​ເຂດ​ກາຊາ, ຊຶ່ງ​ເປັນ​ຖິ່ນ​ແຫ້ງ​ແລ້ງ​ກັນ​ດານ.</w:t>
      </w:r>
    </w:p>
    <w:p w14:paraId="41EA83F8" w14:textId="77777777" w:rsidR="00F90BDC" w:rsidRDefault="00F90BDC"/>
    <w:p w14:paraId="5CD5A56C" w14:textId="77777777" w:rsidR="00F90BDC" w:rsidRDefault="00F90BDC">
      <w:r xmlns:w="http://schemas.openxmlformats.org/wordprocessingml/2006/main">
        <w:t xml:space="preserve">1. ຄວາມສຳຄັນຂອງການຟັງຄຳແນະນຳຂອງພະເຈົ້າ</w:t>
      </w:r>
    </w:p>
    <w:p w14:paraId="0B380265" w14:textId="77777777" w:rsidR="00F90BDC" w:rsidRDefault="00F90BDC"/>
    <w:p w14:paraId="7EC08E37" w14:textId="77777777" w:rsidR="00F90BDC" w:rsidRDefault="00F90BDC">
      <w:r xmlns:w="http://schemas.openxmlformats.org/wordprocessingml/2006/main">
        <w:t xml:space="preserve">2. ການ​ເຊື່ອ​ຟັງ​ການ​ເອີ້ນ​ຂອງ​ພະເຈົ້າ: ການ​ເດີນ​ຕາມ​ຖະໜົນ​ຫົນ​ທາງ​ໜ້ອຍ​ລົງ</w:t>
      </w:r>
    </w:p>
    <w:p w14:paraId="3C1CD6A8" w14:textId="77777777" w:rsidR="00F90BDC" w:rsidRDefault="00F90BDC"/>
    <w:p w14:paraId="3963BC7B" w14:textId="77777777" w:rsidR="00F90BDC" w:rsidRDefault="00F90BDC">
      <w:r xmlns:w="http://schemas.openxmlformats.org/wordprocessingml/2006/main">
        <w:t xml:space="preserve">1. ເອຊາຢາ 40:3 —ສຽງ​ໜຶ່ງ​ທີ່​ເອີ້ນ​ວ່າ: “ໃນ​ຖິ່ນ​ແຫ້ງແລ້ງ​ກັນດານ ຈົ່ງ​ຕຽມ​ທາງ​ໃຫ້​ພະອົງ​ເຈົ້າ ຈົ່ງ​ຕັ້ງ​ທາງ​ໃນ​ຖິ່ນ​ແຫ້ງແລ້ງ​ກັນດານ​ໃຫ້​ເປັນ​ທາງ​ດ່ວນ​ສຳລັບ​ພະເຈົ້າ​ຂອງ​ພວກ​ເຮົາ.</w:t>
      </w:r>
    </w:p>
    <w:p w14:paraId="42427F2B" w14:textId="77777777" w:rsidR="00F90BDC" w:rsidRDefault="00F90BDC"/>
    <w:p w14:paraId="0C156F37" w14:textId="77777777" w:rsidR="00F90BDC" w:rsidRDefault="00F90BDC">
      <w:r xmlns:w="http://schemas.openxmlformats.org/wordprocessingml/2006/main">
        <w:t xml:space="preserve">2 ມັດທາຍ 7:13-14 “ຈົ່ງ​ເຂົ້າ​ທາງ​ປະຕູ​ແຄບ ເພາະ​ປະຕູ​ນັ້ນ​ກວ້າງ ແລະ​ທາງ​ທີ່​ນຳ​ໄປ​ສູ່​ຄວາມ​ພິນາດ​ກໍ​ກວ້າງ ແລະ​ມີ​ຫລາຍ​ຄົນ​ເຂົ້າ​ໄປ​ທາງ​ນັ້ນ ແຕ່​ປະຕູ​ກໍ​ນ້ອຍ​ແລະ​ທາງ​ທີ່​ນຳ​ໄປ​ສູ່​ຊີວິດ​ນັ້ນ​ແຄບ. , ແລະມີພຽງແຕ່ຈໍານວນຫນ້ອຍທີ່ຊອກຫາມັນ.</w:t>
      </w:r>
    </w:p>
    <w:p w14:paraId="2D58353F" w14:textId="77777777" w:rsidR="00F90BDC" w:rsidRDefault="00F90BDC"/>
    <w:p w14:paraId="2BFF886E" w14:textId="77777777" w:rsidR="00F90BDC" w:rsidRDefault="00F90BDC">
      <w:r xmlns:w="http://schemas.openxmlformats.org/wordprocessingml/2006/main">
        <w:t xml:space="preserve">ກິດຈະການ 8:27 ແລະ​ລາວ​ກໍ​ລຸກ​ຂຶ້ນ​ໄປ ແລະ​ເບິ່ງ​ແມ, ຜູ້ຊາຍ​ຊາວ​ເອທິໂອເປຍ​ຄົນ​ໜຶ່ງ, ຜູ້​ມີ​ອຳນາດ​ອັນ​ຍິ່ງໃຫຍ່​ຢູ່​ພາຍ​ໃຕ້​ການ​ປົກຄອງ​ຂອງ​ນາງ Candace ລາຊິນີ​ຊາວ​ເອທິໂອເປຍ, ຜູ້​ຮັບຜິດຊອບ​ຊັບສົມບັດ​ທັງໝົດ​ຂອງ​ນາງ ແລະ​ໄດ້​ມາ​ນະຄອນ​ເຢຣູຊາເລັມ​ເພື່ອ​ນະມັດສະການ.</w:t>
      </w:r>
    </w:p>
    <w:p w14:paraId="0521B5F0" w14:textId="77777777" w:rsidR="00F90BDC" w:rsidRDefault="00F90BDC"/>
    <w:p w14:paraId="794D60B8" w14:textId="77777777" w:rsidR="00F90BDC" w:rsidRDefault="00F90BDC">
      <w:r xmlns:w="http://schemas.openxmlformats.org/wordprocessingml/2006/main">
        <w:t xml:space="preserve">ຜູ້ຊາຍຈາກເອທິໂອເປຍ, eunuch ຂອງອໍານາດທີ່ຍິ່ງໃຫຍ່ພາຍໃຕ້ການ Queen of Ethiopians, Candace, ມາເຢຣູຊາເລັມເພື່ອນະມັດສະການ.</w:t>
      </w:r>
    </w:p>
    <w:p w14:paraId="28847D50" w14:textId="77777777" w:rsidR="00F90BDC" w:rsidRDefault="00F90BDC"/>
    <w:p w14:paraId="7DC8334F" w14:textId="77777777" w:rsidR="00F90BDC" w:rsidRDefault="00F90BDC">
      <w:r xmlns:w="http://schemas.openxmlformats.org/wordprocessingml/2006/main">
        <w:t xml:space="preserve">1. ພະລັງແຫ່ງການໄຫວ້ : ເລື່ອງລາວຂອງຊາວເອທິໂອເປຍ</w:t>
      </w:r>
    </w:p>
    <w:p w14:paraId="04656852" w14:textId="77777777" w:rsidR="00F90BDC" w:rsidRDefault="00F90BDC"/>
    <w:p w14:paraId="415FC6C3" w14:textId="77777777" w:rsidR="00F90BDC" w:rsidRDefault="00F90BDC">
      <w:r xmlns:w="http://schemas.openxmlformats.org/wordprocessingml/2006/main">
        <w:t xml:space="preserve">2. ການໄຫວ້ພຣະທີ່ບໍ່ຄາດຄິດ: ເລື່ອງຂອງ Eunuch ຊາວເອທິໂອເປຍ</w:t>
      </w:r>
    </w:p>
    <w:p w14:paraId="125910CB" w14:textId="77777777" w:rsidR="00F90BDC" w:rsidRDefault="00F90BDC"/>
    <w:p w14:paraId="7DE5E913" w14:textId="77777777" w:rsidR="00F90BDC" w:rsidRDefault="00F90BDC">
      <w:r xmlns:w="http://schemas.openxmlformats.org/wordprocessingml/2006/main">
        <w:t xml:space="preserve">1. ເອຊາຢາ 56:3-5 “ຢ່າ​ໃຫ້​ລູກ​ຊາຍ​ຂອງ​ຄົນ​ຕ່າງດ້າວ​ທີ່​ໄດ້​ເຂົ້າ​ຮ່ວມ​ກັບ​ອົງພຣະ​ຜູ້​ເປັນເຈົ້າ ຈົ່ງ​ເວົ້າ​ວ່າ, “ພຣະເຈົ້າຢາເວ​ໄດ້​ແຍກ​ເຮົາ​ອອກ​ຈາກ​ປະຊາຊົນ​ຂອງ​ພຣະອົງ​ຢ່າງ​ສິ້ນເຊີງ: ທັງ​ຢ່າ​ໃຫ້​ຄົນ​ຕ່າງດ້າວ​ເວົ້າ​ວ່າ, ເບິ່ງ​ແມ! ເພາະ​ວ່າ​ພຣະ​ຜູ້​ເປັນ​ເຈົ້າ​ໄດ້​ກ່າວ​ດັ່ງ​ນີ້​ກັບ​ພວກ​ຂ້າ​ພະ​ເຈົ້າ​ທີ່​ຮັກ​ສາ​ວັນ​ຊະ​ບາ​ໂຕ​ຂອງ​ຂ້າ​ພະ​ເຈົ້າ, ແລະ​ເລືອກ​ເອົາ​ສິ່ງ​ທີ່​ພໍ​ໃຈ​ຂອງ​ຂ້າ​ພະ​ເຈົ້າ, ແລະ​ຖື​ພັນ​ທະ​ສັນ​ຍາ​ຂອງ​ຂ້າ​ພະ​ເຈົ້າ; ດີກ​ວ່າ​ລູກ​ຊາຍ​ແລະ​ລູກ​ສາວ: ຂ້າ​ພະ​ເຈົ້າ​ຈະ​ໃຫ້​ເຂົາ​ເຈົ້າ​ມີ </w:t>
      </w:r>
      <w:r xmlns:w="http://schemas.openxmlformats.org/wordprocessingml/2006/main">
        <w:lastRenderedPageBreak xmlns:w="http://schemas.openxmlformats.org/wordprocessingml/2006/main"/>
      </w:r>
      <w:r xmlns:w="http://schemas.openxmlformats.org/wordprocessingml/2006/main">
        <w:t xml:space="preserve">​ຊື່​ເປັນ​ນິດ​, ທີ່​ຈະ​ບໍ່​ຖືກ​ຕັດ​ອອກ​ໄດ້​.”</w:t>
      </w:r>
    </w:p>
    <w:p w14:paraId="782B79FB" w14:textId="77777777" w:rsidR="00F90BDC" w:rsidRDefault="00F90BDC"/>
    <w:p w14:paraId="36F38A98" w14:textId="77777777" w:rsidR="00F90BDC" w:rsidRDefault="00F90BDC">
      <w:r xmlns:w="http://schemas.openxmlformats.org/wordprocessingml/2006/main">
        <w:t xml:space="preserve">2 ມັດທາຍ 8:14-15 “ເມື່ອ​ພຣະເຢຊູເຈົ້າ​ໄດ້​ເຂົ້າ​ໄປ​ໃນ​ເຮືອນ​ຂອງ​ເປໂຕ, ພຣະອົງ​ໄດ້​ເຫັນ​ແມ່​ຂອງ​ເມຍ​ຂອງ​ຕົນ​ນອນ​ຢູ່ ແລະ​ເປັນ​ໄຂ້, ພຣະອົງ​ໄດ້​ຈັບ​ມື​ຂອງ​ນາງ ແລະ​ອາການ​ໄຂ້​ກໍ​ອອກ​ໄປ ແລະ​ນາງ​ກໍ​ລຸກ​ຂຶ້ນ ແລະ​ປະຕິບັດ​ໜ້າທີ່. ແກ່ພວກເຂົາ."</w:t>
      </w:r>
    </w:p>
    <w:p w14:paraId="3818BF2A" w14:textId="77777777" w:rsidR="00F90BDC" w:rsidRDefault="00F90BDC"/>
    <w:p w14:paraId="286A6ED9" w14:textId="77777777" w:rsidR="00F90BDC" w:rsidRDefault="00F90BDC">
      <w:r xmlns:w="http://schemas.openxmlformats.org/wordprocessingml/2006/main">
        <w:t xml:space="preserve">ກິດຈະການ 8:28 ແລະ​ກຳລັງ​ກັບ​ມາ ແລະ​ນັ່ງ​ໃນ​ລົດຮົບ​ຂອງ​ເພິ່ນ​ໄດ້​ອ່ານ​ຜູ້ທຳນວາຍ​ເອຊາຢາ.</w:t>
      </w:r>
    </w:p>
    <w:p w14:paraId="162B4457" w14:textId="77777777" w:rsidR="00F90BDC" w:rsidRDefault="00F90BDC"/>
    <w:p w14:paraId="14E9785A" w14:textId="77777777" w:rsidR="00F90BDC" w:rsidRDefault="00F90BDC">
      <w:r xmlns:w="http://schemas.openxmlformats.org/wordprocessingml/2006/main">
        <w:t xml:space="preserve">ທູດ​ສະຫວັນ​ອົງ​ໜຶ່ງ​ສັ່ງ​ຟີ​ລິບ​ໃຫ້​ໄປ​ທາງ​ທະເລ​ຊາຍ ແລະ​ລາວ​ໄດ້​ພົບ​ຊາຍ​ຄົນ​ໜຶ່ງ​ຢູ່​ໃນ​ລົດ​ຮົບ ຜູ້​ທີ່​ອ່ານ​ຈາກ​ຜູ້​ພະຍາກອນ​ເອຊາຢາ.</w:t>
      </w:r>
    </w:p>
    <w:p w14:paraId="5BBAD7C1" w14:textId="77777777" w:rsidR="00F90BDC" w:rsidRDefault="00F90BDC"/>
    <w:p w14:paraId="29F3F6C2" w14:textId="77777777" w:rsidR="00F90BDC" w:rsidRDefault="00F90BDC">
      <w:r xmlns:w="http://schemas.openxmlformats.org/wordprocessingml/2006/main">
        <w:t xml:space="preserve">1. ຄວາມສໍາຄັນຂອງການສອດຄ່ອງກັບພຣະຄໍາຂອງພຣະເຈົ້າແລະຟັງຄໍາແນະນໍາຂອງພຣະອົງ.</w:t>
      </w:r>
    </w:p>
    <w:p w14:paraId="0F4E3CAF" w14:textId="77777777" w:rsidR="00F90BDC" w:rsidRDefault="00F90BDC"/>
    <w:p w14:paraId="477AAEA3" w14:textId="77777777" w:rsidR="00F90BDC" w:rsidRDefault="00F90BDC">
      <w:r xmlns:w="http://schemas.openxmlformats.org/wordprocessingml/2006/main">
        <w:t xml:space="preserve">2. ພະລັງຂອງພຣະຄໍາຂອງພຣະເຈົ້າທີ່ຈະນໍາເອົາການປ່ຽນແປງໃນຊີວິດຂອງເຮົາ.</w:t>
      </w:r>
    </w:p>
    <w:p w14:paraId="488A6B5F" w14:textId="77777777" w:rsidR="00F90BDC" w:rsidRDefault="00F90BDC"/>
    <w:p w14:paraId="0145F248"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736C74AB" w14:textId="77777777" w:rsidR="00F90BDC" w:rsidRDefault="00F90BDC"/>
    <w:p w14:paraId="22C4AD06" w14:textId="77777777" w:rsidR="00F90BDC" w:rsidRDefault="00F90BDC">
      <w:r xmlns:w="http://schemas.openxmlformats.org/wordprocessingml/2006/main">
        <w:t xml:space="preserve">2 ຢາໂກໂບ 1:22-25 “ແຕ່​ຈົ່ງ​ເຮັດ​ຕາມ​ຖ້ອຍຄຳ ແລະ​ບໍ່​ແມ່ນ​ຜູ້​ຟັງ​ພຽງ​ແຕ່​ຫລອກ​ລວງ​ຕົວ​ຂອງ​ຕົນ​ເອງ ເພາະ​ວ່າ​ຜູ້​ໃດ​ເປັນ​ຜູ້​ຟັງ​ພຣະ​ຄຳ ແລະ​ບໍ່​ເປັນ​ຜູ້​ກະທຳ ຜູ້​ນັ້ນ​ກໍ​ເປັນ​ຄື​ກັບ​ຄົນ​ທີ່​ໄດ້​ເບິ່ງ. ໃບຫນ້າທໍາມະຊາດຂອງລາວຢູ່ໃນແກ້ວ: ເພາະລາວເບິ່ງຕົວເອງ, ແລະໄປ, ແລະທັນທີທັນໃດລືມວ່າລາວເປັນແນວໃດ, ແຕ່ຜູ້ທີ່ເບິ່ງເຂົ້າໄປໃນກົດຫມາຍເສລີພາບທີ່ສົມບູນແບບ, ແລະສືບຕໍ່ຢູ່ໃນນັ້ນ, ລາວບໍ່ແມ່ນຜູ້ຟັງທີ່ລືມ, ແຕ່ເປັນ ຜູ້​ທີ່​ເຮັດ​ວຽກ​ງານ, ຄົນ​ຜູ້​ນີ້​ຈະ​ໄດ້​ຮັບ​ພອນ​ໃນ​ການ​ກະທຳ​ຂອງ​ຕົນ.”</w:t>
      </w:r>
    </w:p>
    <w:p w14:paraId="6E2E8995" w14:textId="77777777" w:rsidR="00F90BDC" w:rsidRDefault="00F90BDC"/>
    <w:p w14:paraId="0A610122" w14:textId="77777777" w:rsidR="00F90BDC" w:rsidRDefault="00F90BDC">
      <w:r xmlns:w="http://schemas.openxmlformats.org/wordprocessingml/2006/main">
        <w:t xml:space="preserve">ກິດຈະການ 8:29 ແລ້ວ​ພຣະວິນຍານ​ຊົງ​ກ່າວ​ກັບ​ຟີລິບ​ວ່າ, “ຈົ່ງ​ໄປ​ໃກ້ ແລະ​ເຂົ້າ​ໄປ​ໃກ້​ລົດຮົບ​ນີ້.</w:t>
      </w:r>
    </w:p>
    <w:p w14:paraId="46752D53" w14:textId="77777777" w:rsidR="00F90BDC" w:rsidRDefault="00F90BDC"/>
    <w:p w14:paraId="185896EE" w14:textId="77777777" w:rsidR="00F90BDC" w:rsidRDefault="00F90BDC">
      <w:r xmlns:w="http://schemas.openxmlformats.org/wordprocessingml/2006/main">
        <w:t xml:space="preserve">ພຣະວິນ​ຍານ​ຂອງ​ພຣະ​ເຈົ້າ​ໄດ້​ບອກ​ຟີ​ລິບ​ໃຫ້​ເຂົ້າ​ໄປ​ຫາ​ແລະ​ເຂົ້າ​ຮ່ວມ​ລົດ​ຮົບ.</w:t>
      </w:r>
    </w:p>
    <w:p w14:paraId="19A2F0C5" w14:textId="77777777" w:rsidR="00F90BDC" w:rsidRDefault="00F90BDC"/>
    <w:p w14:paraId="1AFB73E9" w14:textId="77777777" w:rsidR="00F90BDC" w:rsidRDefault="00F90BDC">
      <w:r xmlns:w="http://schemas.openxmlformats.org/wordprocessingml/2006/main">
        <w:t xml:space="preserve">1. ພະລັງຂອງພຣະວິນຍານ: ວິທີທີ່ພຣະເຈົ້າຊີ້ນໍາພວກເຮົາໃນຊີວິດຂອງພວກເຮົາ</w:t>
      </w:r>
    </w:p>
    <w:p w14:paraId="3B9A69EB" w14:textId="77777777" w:rsidR="00F90BDC" w:rsidRDefault="00F90BDC"/>
    <w:p w14:paraId="2DDE1FA8" w14:textId="77777777" w:rsidR="00F90BDC" w:rsidRDefault="00F90BDC">
      <w:r xmlns:w="http://schemas.openxmlformats.org/wordprocessingml/2006/main">
        <w:t xml:space="preserve">2. ການເຊື່ອຟັງສຽງຂອງພຣະເຈົ້າ: ປະຕິບັດຕາມການເອີ້ນຂອງພຣະອົງ</w:t>
      </w:r>
    </w:p>
    <w:p w14:paraId="3D714E37" w14:textId="77777777" w:rsidR="00F90BDC" w:rsidRDefault="00F90BDC"/>
    <w:p w14:paraId="3ED27A2F" w14:textId="77777777" w:rsidR="00F90BDC" w:rsidRDefault="00F90BDC">
      <w:r xmlns:w="http://schemas.openxmlformats.org/wordprocessingml/2006/main">
        <w:t xml:space="preserve">1. ໂຢຮັນ 14:26 - ແຕ່ຜູ້ສະຫນັບສະຫນູນ, ພຣະວິນຍານບໍລິສຸດ, ຜູ້ທີ່ພຣະບິດາຈະສົ່ງມາໃນນາມຂອງຂ້າພະເຈົ້າ, ຈະສອນທ່ານທຸກສິ່ງແລະຈະເຕືອນທ່ານທຸກສິ່ງທີ່ຂ້າພະເຈົ້າໄດ້ເວົ້າກັບທ່ານ.</w:t>
      </w:r>
    </w:p>
    <w:p w14:paraId="2BA62DA0" w14:textId="77777777" w:rsidR="00F90BDC" w:rsidRDefault="00F90BDC"/>
    <w:p w14:paraId="213110B8" w14:textId="77777777" w:rsidR="00F90BDC" w:rsidRDefault="00F90BDC">
      <w:r xmlns:w="http://schemas.openxmlformats.org/wordprocessingml/2006/main">
        <w:t xml:space="preserve">2. ເອຊາຢາ 30:21 - ບໍ່​ວ່າ​ເຈົ້າ​ຈະ​ຫັນ​ໄປ​ທາງ​ຂວາ​ຫຼື​ຊ້າຍ, ຫູ​ຂອງ​ເຈົ້າ​ຈະ​ໄດ້​ຍິນ​ສຽງ​ດັງ​ທາງ​ຫຼັງ​ເຈົ້າ​ເວົ້າ​ວ່າ, “ທາງ​ນີ້​ແຫຼະ; ຍ່າງເຂົ້າໄປໃນມັນ.”</w:t>
      </w:r>
    </w:p>
    <w:p w14:paraId="725B2228" w14:textId="77777777" w:rsidR="00F90BDC" w:rsidRDefault="00F90BDC"/>
    <w:p w14:paraId="2D3A4507" w14:textId="77777777" w:rsidR="00F90BDC" w:rsidRDefault="00F90BDC">
      <w:r xmlns:w="http://schemas.openxmlformats.org/wordprocessingml/2006/main">
        <w:t xml:space="preserve">ກິດຈະການ 8:30 ແລະ​ຟີລິບ​ກໍ​ແລ່ນ​ໄປ​ທີ່​ນັ້ນ ແລະ​ໄດ້ຍິນ​ເພິ່ນ​ອ່ານ​ຜູ້ທຳນວາຍ​ເອຊາຢາ ແລະ​ເວົ້າ​ວ່າ, “ເຈົ້າ​ເຂົ້າໃຈ​ເລື່ອງ​ທີ່​ເຈົ້າ​ອ່ານ​ບໍ?</w:t>
      </w:r>
    </w:p>
    <w:p w14:paraId="2F76F7FC" w14:textId="77777777" w:rsidR="00F90BDC" w:rsidRDefault="00F90BDC"/>
    <w:p w14:paraId="02143B3E" w14:textId="77777777" w:rsidR="00F90BDC" w:rsidRDefault="00F90BDC">
      <w:r xmlns:w="http://schemas.openxmlformats.org/wordprocessingml/2006/main">
        <w:t xml:space="preserve">ຟີລິບ​ໄດ້​ຍິນ​ຊາຍ​ຄົນ​ໜຶ່ງ​ອ່ານ​ຂໍ້​ໜຶ່ງ​ຈາກ​ເອຊາຢາ ແລະ​ຖາມ​ວ່າ​ລາວ​ເຂົ້າໃຈ​ສິ່ງ​ທີ່​ລາວ​ກຳລັງ​ອ່ານ​ບໍ?</w:t>
      </w:r>
    </w:p>
    <w:p w14:paraId="5D3171F1" w14:textId="77777777" w:rsidR="00F90BDC" w:rsidRDefault="00F90BDC"/>
    <w:p w14:paraId="4CED2223" w14:textId="77777777" w:rsidR="00F90BDC" w:rsidRDefault="00F90BDC">
      <w:r xmlns:w="http://schemas.openxmlformats.org/wordprocessingml/2006/main">
        <w:t xml:space="preserve">1. ຢ່າຢຸດສະແຫວງຫາຄວາມຈິງ</w:t>
      </w:r>
    </w:p>
    <w:p w14:paraId="404385A9" w14:textId="77777777" w:rsidR="00F90BDC" w:rsidRDefault="00F90BDC"/>
    <w:p w14:paraId="796B8247" w14:textId="77777777" w:rsidR="00F90BDC" w:rsidRDefault="00F90BDC">
      <w:r xmlns:w="http://schemas.openxmlformats.org/wordprocessingml/2006/main">
        <w:t xml:space="preserve">2. ພະລັງຂອງການຟັງພຣະຄໍາຂອງພຣະເຈົ້າ</w:t>
      </w:r>
    </w:p>
    <w:p w14:paraId="2C71CE7D" w14:textId="77777777" w:rsidR="00F90BDC" w:rsidRDefault="00F90BDC"/>
    <w:p w14:paraId="250B4C15" w14:textId="77777777" w:rsidR="00F90BDC" w:rsidRDefault="00F90BDC">
      <w:r xmlns:w="http://schemas.openxmlformats.org/wordprocessingml/2006/main">
        <w:t xml:space="preserve">1. ໂຢຮັນ 8:31-32 - “ແລ້ວ​ພຣະເຢຊູເຈົ້າ​ໄດ້​ກ່າວ​ແກ່​ຊາວ​ຢິວ​ທີ່​ເຊື່ອ​ໃນ​ພຣະອົງ​ວ່າ, ຖ້າ​ພວກ​ທ່ານ​ສືບ​ຕໍ່​ເຮັດ​ຕາມ​ຖ້ອຍຄຳ​ຂອງ​ເຮົາ, ພວກ​ທ່ານ​ກໍ​ເປັນ​ສາວົກ​ຂອງ​ເຮົາ​ແທ້ໆ ແລະ​ພວກ​ທ່ານ​ຈະ​ຮູ້​ຄວາມ​ຈິງ ແລະ​ຄວາມ​ຈິງ​ຈະ​ເຮັດ​ໃຫ້​ພວກ​ທ່ານ​ເປັນ​ອິດສະຫລະ. "</w:t>
      </w:r>
    </w:p>
    <w:p w14:paraId="3D727DB9" w14:textId="77777777" w:rsidR="00F90BDC" w:rsidRDefault="00F90BDC"/>
    <w:p w14:paraId="6C4DEF9B"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4EDFF81" w14:textId="77777777" w:rsidR="00F90BDC" w:rsidRDefault="00F90BDC"/>
    <w:p w14:paraId="396FA472" w14:textId="77777777" w:rsidR="00F90BDC" w:rsidRDefault="00F90BDC">
      <w:r xmlns:w="http://schemas.openxmlformats.org/wordprocessingml/2006/main">
        <w:t xml:space="preserve">ກິດຈະການ 8:31 ແລະ​ພຣະອົງ​ຕອບ​ວ່າ, “ຖ້າ​ຜູ້ໃດ​ຜູ້ໜຶ່ງ​ຈະ​ຊີ້​ນຳ​ຂ້ານ້ອຍ​ໄດ້​ຢ່າງໃດ? ແລະ​ລາວ​ປາຖະໜາ​ໃຫ້​ຟີລິບ​ຂຶ້ນ​ມາ​ນັ່ງ​ກັບ​ລາວ.</w:t>
      </w:r>
    </w:p>
    <w:p w14:paraId="0B04862E" w14:textId="77777777" w:rsidR="00F90BDC" w:rsidRDefault="00F90BDC"/>
    <w:p w14:paraId="479C413E" w14:textId="77777777" w:rsidR="00F90BDC" w:rsidRDefault="00F90BDC">
      <w:r xmlns:w="http://schemas.openxmlformats.org/wordprocessingml/2006/main">
        <w:t xml:space="preserve">ຜູ້​ຊາຍ​ຊາວ​ເອທິໂອເປຍ​ຄົນ​ໜຶ່ງ​ກຳລັງ​ອ່ານ​ເອຊາຢາ ແລະ​ຂໍ​ຄວາມ​ຊ່ວຍ​ເຫຼືອ​ໃນ​ການ​ເຂົ້າ​ໃຈ​ພະ​ຄຳພີ​ຂອງ​ຟີລິບ.</w:t>
      </w:r>
    </w:p>
    <w:p w14:paraId="507FB9A5" w14:textId="77777777" w:rsidR="00F90BDC" w:rsidRDefault="00F90BDC"/>
    <w:p w14:paraId="4F01CBC7" w14:textId="77777777" w:rsidR="00F90BDC" w:rsidRDefault="00F90BDC">
      <w:r xmlns:w="http://schemas.openxmlformats.org/wordprocessingml/2006/main">
        <w:t xml:space="preserve">1. ພຣະຄໍາຂອງພຣະເຈົ້າຫມາຍເຖິງການແບ່ງປັນແລະເຂົ້າໃຈ.</w:t>
      </w:r>
    </w:p>
    <w:p w14:paraId="12F36D28" w14:textId="77777777" w:rsidR="00F90BDC" w:rsidRDefault="00F90BDC"/>
    <w:p w14:paraId="1FAF6589" w14:textId="77777777" w:rsidR="00F90BDC" w:rsidRDefault="00F90BDC">
      <w:r xmlns:w="http://schemas.openxmlformats.org/wordprocessingml/2006/main">
        <w:t xml:space="preserve">2. ອໍານາດຂອງພຣະຄໍາພີທີ່ຈະນໍາຄົນໄປຫາພຣະເຈົ້າ.</w:t>
      </w:r>
    </w:p>
    <w:p w14:paraId="26D6EF9E" w14:textId="77777777" w:rsidR="00F90BDC" w:rsidRDefault="00F90BDC"/>
    <w:p w14:paraId="1EB358BE" w14:textId="77777777" w:rsidR="00F90BDC" w:rsidRDefault="00F90BDC">
      <w:r xmlns:w="http://schemas.openxmlformats.org/wordprocessingml/2006/main">
        <w:t xml:space="preserve">1. ລູກາ 24:27 - ແລະ​ເລີ່ມ​ຕົ້ນ​ຈາກ​ໂມ​ເຊ​ແລະ​ສາດ​ສະ​ດາ​ທັງ​ຫມົດ​, ພຣະ​ອົງ​ໄດ້​ອະ​ທິ​ບາຍ​ໃຫ້​ເຂົາ​ເຈົ້າ​ຢູ່​ໃນ​ພຣະ​ຄໍາ​ພີ​ທັງ​ຫມົດ​ກ່ຽວ​ກັບ​ຕົນ​ເອງ​.</w:t>
      </w:r>
    </w:p>
    <w:p w14:paraId="61602A6B" w14:textId="77777777" w:rsidR="00F90BDC" w:rsidRDefault="00F90BDC"/>
    <w:p w14:paraId="414829F5" w14:textId="77777777" w:rsidR="00F90BDC" w:rsidRDefault="00F90BDC">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14:paraId="087E62BD" w14:textId="77777777" w:rsidR="00F90BDC" w:rsidRDefault="00F90BDC"/>
    <w:p w14:paraId="739EB21E" w14:textId="77777777" w:rsidR="00F90BDC" w:rsidRDefault="00F90BDC">
      <w:r xmlns:w="http://schemas.openxmlformats.org/wordprocessingml/2006/main">
        <w:t xml:space="preserve">ກິດຈະການ 8:32 ສະຖານທີ່​ຂອງ​ພຣະຄຳພີ​ທີ່​ພຣະອົງ​ໄດ້​ອ່ານ​ນັ້ນ​ແມ່ນ​ພຣະອົງ​ໄດ້​ຖືກ​ນຳ​ໄປ​ເປັນ​ຝູງແກະ. ແລະ​ຄື​ກັບ​ລູກ​ແກະ​ທີ່​ໂງ່​ຕໍ່​ໜ້າ​ຜູ້​ຕັດ​ຜົມ, ດັ່ງ​ນັ້ນ ລາວ​ບໍ່​ໄດ້​ເປີດ​ປາກ.</w:t>
      </w:r>
    </w:p>
    <w:p w14:paraId="2A24115A" w14:textId="77777777" w:rsidR="00F90BDC" w:rsidRDefault="00F90BDC"/>
    <w:p w14:paraId="44BA6543" w14:textId="77777777" w:rsidR="00F90BDC" w:rsidRDefault="00F90BDC">
      <w:r xmlns:w="http://schemas.openxmlformats.org/wordprocessingml/2006/main">
        <w:t xml:space="preserve">ຟີລິບອ່ານຂໍ້ພຣະຄໍາພີຈາກເອຊາຢາ 53 ເຖິງ eunuch, ເຊິ່ງກ່າວເຖິງພະເຍຊູຖືກນໍາໄປສູ່ການຂ້າຄືກັບແກະ.</w:t>
      </w:r>
    </w:p>
    <w:p w14:paraId="3DCBA4B1" w14:textId="77777777" w:rsidR="00F90BDC" w:rsidRDefault="00F90BDC"/>
    <w:p w14:paraId="4879DC9D" w14:textId="77777777" w:rsidR="00F90BDC" w:rsidRDefault="00F90BDC">
      <w:r xmlns:w="http://schemas.openxmlformats.org/wordprocessingml/2006/main">
        <w:t xml:space="preserve">1. ການຮັບເອົາໄມ້ກາງແຂນຂອງພວກເຮົາ: ຄ່າຂອງການຕິດຕາມພຣະເຢຊູ</w:t>
      </w:r>
    </w:p>
    <w:p w14:paraId="0611435D" w14:textId="77777777" w:rsidR="00F90BDC" w:rsidRDefault="00F90BDC"/>
    <w:p w14:paraId="5F51EF78" w14:textId="77777777" w:rsidR="00F90BDC" w:rsidRDefault="00F90BDC">
      <w:r xmlns:w="http://schemas.openxmlformats.org/wordprocessingml/2006/main">
        <w:t xml:space="preserve">2. ພະລັງຂອງການຍອມຈໍານົນ: ການປະຕິບັດຕາມໃຈປະສົງຂອງພະເຈົ້າເຖິງວ່າຈະມີສະຖານະການທີ່ຫຍຸ້ງຍາກ</w:t>
      </w:r>
    </w:p>
    <w:p w14:paraId="655CC0A2" w14:textId="77777777" w:rsidR="00F90BDC" w:rsidRDefault="00F90BDC"/>
    <w:p w14:paraId="3256F23A" w14:textId="77777777" w:rsidR="00F90BDC" w:rsidRDefault="00F90BDC">
      <w:r xmlns:w="http://schemas.openxmlformats.org/wordprocessingml/2006/main">
        <w:t xml:space="preserve">1. ເອຊາຢາ 53:7 - ລາວ​ຖືກ​ກົດຂີ່​ຂົ່ມເຫັງ, ແລະ​ລາວ​ຖືກ​ຂົ່ມເຫັງ, ແຕ່​ລາວ​ບໍ່​ເປີດ​ປາກ: ລາວ​ຖືກ​ນຳ​ມາ​ເປັນ​ລູກ​ແກະ​ທີ່​ຖືກ​ຂ້າ, ແລະ​ເໝືອນ​ດັ່ງ​ຝູງ​ແກະ​ຕໍ່​ໜ້າ​ຜູ້​ຕັດ​ຜົມ​ຂອງ​ລາວ​ເປັນ​ຄົນ​ໂງ່, ສະນັ້ນ ລາວ​ຈຶ່ງ​ບໍ່​ເປີດ​ປາກ.</w:t>
      </w:r>
    </w:p>
    <w:p w14:paraId="4C9759B6" w14:textId="77777777" w:rsidR="00F90BDC" w:rsidRDefault="00F90BDC"/>
    <w:p w14:paraId="65596F42" w14:textId="77777777" w:rsidR="00F90BDC" w:rsidRDefault="00F90BDC">
      <w:r xmlns:w="http://schemas.openxmlformats.org/wordprocessingml/2006/main">
        <w:t xml:space="preserve">2. ມັດທາຍ 10:38 - ແລະຜູ້ທີ່ບໍ່ເອົາໄມ້ກາງແຂນຂອງຕົນ, ແລະປະຕິບັດຕາມຂ້າພະເຈົ້າ, ແມ່ນບໍ່ສົມຄວນກັບຂ້າພະເຈົ້າ.</w:t>
      </w:r>
    </w:p>
    <w:p w14:paraId="330E3681" w14:textId="77777777" w:rsidR="00F90BDC" w:rsidRDefault="00F90BDC"/>
    <w:p w14:paraId="434DD28C" w14:textId="77777777" w:rsidR="00F90BDC" w:rsidRDefault="00F90BDC">
      <w:r xmlns:w="http://schemas.openxmlformats.org/wordprocessingml/2006/main">
        <w:t xml:space="preserve">ກິດຈະການ 8:33 ໃນ​ຄວາມ​ອັບອາຍ​ຂອງ​ລາວ ການ​ພິພາກສາ​ຂອງ​ລາວ​ໄດ້​ຖືກ​ເອົາ​ໄປ ແລະ​ໃຜ​ຈະ​ປະກາດ​ຄົນ​ລຸ້ນ​ຂອງ​ລາວ? ເພາະ​ຊີວິດ​ຂອງ​ລາວ​ຖືກ​ເອົາ​ໄປ​ຈາກ​ແຜ່ນດິນ​ໂລກ.</w:t>
      </w:r>
    </w:p>
    <w:p w14:paraId="1B931CFA" w14:textId="77777777" w:rsidR="00F90BDC" w:rsidRDefault="00F90BDC"/>
    <w:p w14:paraId="75CB6DAC" w14:textId="77777777" w:rsidR="00F90BDC" w:rsidRDefault="00F90BDC">
      <w:r xmlns:w="http://schemas.openxmlformats.org/wordprocessingml/2006/main">
        <w:t xml:space="preserve">ຄວາມອັບອາຍຂອງພະເຍຊູເຮັດໃຫ້ຂາດຄວາມຍຸຕິທໍາ ເຮັດໃຫ້ຊີວິດຂອງພະອົງຖືກເອົາໄປຈາກແຜ່ນດິນໂລກ.</w:t>
      </w:r>
    </w:p>
    <w:p w14:paraId="183B4AEF" w14:textId="77777777" w:rsidR="00F90BDC" w:rsidRDefault="00F90BDC"/>
    <w:p w14:paraId="35B67895" w14:textId="77777777" w:rsidR="00F90BDC" w:rsidRDefault="00F90BDC">
      <w:r xmlns:w="http://schemas.openxmlformats.org/wordprocessingml/2006/main">
        <w:t xml:space="preserve">1. ວິທີການຊອກຫາຄວາມຍຸຕິທໍາໃນຄວາມບໍ່ຍຸດຕິທໍາ</w:t>
      </w:r>
    </w:p>
    <w:p w14:paraId="343CCA17" w14:textId="77777777" w:rsidR="00F90BDC" w:rsidRDefault="00F90BDC"/>
    <w:p w14:paraId="1B21A5A8" w14:textId="77777777" w:rsidR="00F90BDC" w:rsidRDefault="00F90BDC">
      <w:r xmlns:w="http://schemas.openxmlformats.org/wordprocessingml/2006/main">
        <w:t xml:space="preserve">2. ຊີວິດແລະຄວາມຕາຍຂອງພຣະເຢຊູ</w:t>
      </w:r>
    </w:p>
    <w:p w14:paraId="74DCD493" w14:textId="77777777" w:rsidR="00F90BDC" w:rsidRDefault="00F90BDC"/>
    <w:p w14:paraId="56D41498" w14:textId="77777777" w:rsidR="00F90BDC" w:rsidRDefault="00F90BDC">
      <w:r xmlns:w="http://schemas.openxmlformats.org/wordprocessingml/2006/main">
        <w:t xml:space="preserve">1. ເອຊາຢາ 53:8 - "ລາວ​ໄດ້​ຖືກ​ຂົ່ມເຫງ​ໂດຍ​ການ​ກົດຂີ່​ແລະ​ການ​ພິພາກສາ; ແລະ​ຄົນ​ລຸ້ນ​ຂອງ​ລາວ​ທີ່​ຖື​ວ່າ​ລາວ​ຖືກ​ຕັດ​ອອກ​ຈາກ​ແຜ່ນດິນ​ຂອງ​ຄົນ​ທີ່​ມີ​ຊີວິດ​ຢູ່ ແລະ​ຖືກ​ຂ້າ​ຍ້ອນ​ການ​ລ່ວງ​ລະເມີດ​ຂອງ​ປະຊາຊົນ​ຂອງ​ເຮົາ?"</w:t>
      </w:r>
    </w:p>
    <w:p w14:paraId="2126FB8A" w14:textId="77777777" w:rsidR="00F90BDC" w:rsidRDefault="00F90BDC"/>
    <w:p w14:paraId="6F8C9B52" w14:textId="77777777" w:rsidR="00F90BDC" w:rsidRDefault="00F90BDC">
      <w:r xmlns:w="http://schemas.openxmlformats.org/wordprocessingml/2006/main">
        <w:t xml:space="preserve">2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002F8FDB" w14:textId="77777777" w:rsidR="00F90BDC" w:rsidRDefault="00F90BDC"/>
    <w:p w14:paraId="3BAE69CC" w14:textId="77777777" w:rsidR="00F90BDC" w:rsidRDefault="00F90BDC">
      <w:r xmlns:w="http://schemas.openxmlformats.org/wordprocessingml/2006/main">
        <w:t xml:space="preserve">ກິດຈະການ 8:34 ແລະ​ຂ້າຣາຊການ​ໄດ້​ຕອບ​ຟີລິບ, ແລະ​ເວົ້າ​ວ່າ, “ຂ້ານ້ອຍ​ຂໍ​ຮ້ອງ​ໃຫ້​ທ່ານ​ຜູ້​ປະກາດ​ພຣະທຳ​ຄຳ​ນີ້​ເວົ້າ​ເຖິງ​ຜູ້ໃດ? ຂອງຕົນເອງ, ຫຼືຂອງຜູ້ຊາຍຄົນອື່ນ?</w:t>
      </w:r>
    </w:p>
    <w:p w14:paraId="2D1D9B84" w14:textId="77777777" w:rsidR="00F90BDC" w:rsidRDefault="00F90BDC"/>
    <w:p w14:paraId="63E3E819" w14:textId="77777777" w:rsidR="00F90BDC" w:rsidRDefault="00F90BDC">
      <w:r xmlns:w="http://schemas.openxmlformats.org/wordprocessingml/2006/main">
        <w:t xml:space="preserve">ຟີລິບຖືກຖາມໂດຍ eunuch ຊາວເອທິໂອເປຍເພື່ອອະທິບາຍວ່າໃຜເປັນຫົວເລື່ອງຂອງຄໍາພະຍາກອນຈາກເອຊາຢາ.</w:t>
      </w:r>
    </w:p>
    <w:p w14:paraId="394BFC6C" w14:textId="77777777" w:rsidR="00F90BDC" w:rsidRDefault="00F90BDC"/>
    <w:p w14:paraId="331F7FF2" w14:textId="77777777" w:rsidR="00F90BDC" w:rsidRDefault="00F90BDC">
      <w:r xmlns:w="http://schemas.openxmlformats.org/wordprocessingml/2006/main">
        <w:t xml:space="preserve">1. ການເຊື່ອຟັງທີ່ຊື່ສັດ: ການຕອບສະໜອງຕໍ່ການຮຽກຮ້ອງຂອງພຣະເຈົ້າ</w:t>
      </w:r>
    </w:p>
    <w:p w14:paraId="5A7C300B" w14:textId="77777777" w:rsidR="00F90BDC" w:rsidRDefault="00F90BDC"/>
    <w:p w14:paraId="694BFA9F" w14:textId="77777777" w:rsidR="00F90BDC" w:rsidRDefault="00F90BDC">
      <w:r xmlns:w="http://schemas.openxmlformats.org/wordprocessingml/2006/main">
        <w:t xml:space="preserve">2. ການຮູ້ຈັກພຣະປະສົງຂອງພຣະເຈົ້າ: ຊອກຫາຄວາມເຂົ້າໃຈຜ່ານພຣະຄໍາພີ</w:t>
      </w:r>
    </w:p>
    <w:p w14:paraId="22DAA3CB" w14:textId="77777777" w:rsidR="00F90BDC" w:rsidRDefault="00F90BDC"/>
    <w:p w14:paraId="38CA6A27" w14:textId="77777777" w:rsidR="00F90BDC" w:rsidRDefault="00F90BDC">
      <w:r xmlns:w="http://schemas.openxmlformats.org/wordprocessingml/2006/main">
        <w:t xml:space="preserve">1. ເອຊາຢາ 53:7-8 ລາວ​ຖືກ​ຂົ່ມເຫັງ​ແລະ​ຖືກ​ຂົ່ມເຫັງ, ແຕ່​ລາວ​ບໍ່​ໄດ້​ເປີດ​ປາກ; ລາວ​ຖືກ​ນຳ​ໄປ​ຄື​ກັບ </w:t>
      </w:r>
      <w:r xmlns:w="http://schemas.openxmlformats.org/wordprocessingml/2006/main">
        <w:lastRenderedPageBreak xmlns:w="http://schemas.openxmlformats.org/wordprocessingml/2006/main"/>
      </w:r>
      <w:r xmlns:w="http://schemas.openxmlformats.org/wordprocessingml/2006/main">
        <w:t xml:space="preserve">​ລູກ​ແກະ​ໄປ​ຂ້າ, ແລະ​ເໝືອນ​ດັ່ງ​ຝູງ​ແກະ​ຕໍ່​ໜ້າ​ຜູ້​ຕັດ​ຜົມ​ຂອງ​ມັນ​ມິດ​ງຽບ, ສະນັ້ນ ລາວ​ຈຶ່ງ​ບໍ່​ເປີດ​ປາກ.</w:t>
      </w:r>
    </w:p>
    <w:p w14:paraId="485737FA" w14:textId="77777777" w:rsidR="00F90BDC" w:rsidRDefault="00F90BDC"/>
    <w:p w14:paraId="550B5B8B" w14:textId="77777777" w:rsidR="00F90BDC" w:rsidRDefault="00F90BDC">
      <w:r xmlns:w="http://schemas.openxmlformats.org/wordprocessingml/2006/main">
        <w:t xml:space="preserve">2 ມັດທາຍ 16:15 ພຣະອົງ​ຊົງ​ຖາມ​ເຂົາ​ວ່າ, “ແຕ່​ພວກ​ທ່ານ​ເວົ້າ​ວ່າ​ເຮົາ​ເປັນ​ໃຜ?”</w:t>
      </w:r>
    </w:p>
    <w:p w14:paraId="2FC3C8A7" w14:textId="77777777" w:rsidR="00F90BDC" w:rsidRDefault="00F90BDC"/>
    <w:p w14:paraId="04F56A64" w14:textId="77777777" w:rsidR="00F90BDC" w:rsidRDefault="00F90BDC">
      <w:r xmlns:w="http://schemas.openxmlformats.org/wordprocessingml/2006/main">
        <w:t xml:space="preserve">ກິດຈະການ 8:35 ແລ້ວ​ຟີລິບ​ກໍ​ເປີດ​ປາກ​ຂຶ້ນ ແລະ​ເລີ່ມ​ຕົ້ນ​ໃນ​ພຣະຄຳພີ​ດຽວ​ກັນ ແລະ​ປະກາດ​ພຣະທຳ​ແກ່​ພຣະເຢຊູເຈົ້າ.</w:t>
      </w:r>
    </w:p>
    <w:p w14:paraId="55FF28E3" w14:textId="77777777" w:rsidR="00F90BDC" w:rsidRDefault="00F90BDC"/>
    <w:p w14:paraId="38D06CE6" w14:textId="77777777" w:rsidR="00F90BDC" w:rsidRDefault="00F90BDC">
      <w:r xmlns:w="http://schemas.openxmlformats.org/wordprocessingml/2006/main">
        <w:t xml:space="preserve">ຟີລິບເປີດພຣະຄໍາພີແລະເລີ່ມປະກາດກັບຜູ້ຊາຍກ່ຽວກັບພຣະເຢຊູ.</w:t>
      </w:r>
    </w:p>
    <w:p w14:paraId="2EEE84A1" w14:textId="77777777" w:rsidR="00F90BDC" w:rsidRDefault="00F90BDC"/>
    <w:p w14:paraId="0F62DC7F" w14:textId="77777777" w:rsidR="00F90BDC" w:rsidRDefault="00F90BDC">
      <w:r xmlns:w="http://schemas.openxmlformats.org/wordprocessingml/2006/main">
        <w:t xml:space="preserve">1. ພະລັງຂອງພຣະຄໍາຂອງພຣະເຈົ້າ - ວິທີທີ່ພຣະຄໍາຂອງພຣະເຈົ້າມີອໍານາດທີ່ຈະເປີດໃຈຂອງພວກເຮົາຕໍ່ພຣະຜູ້ເປັນເຈົ້າ.</w:t>
      </w:r>
    </w:p>
    <w:p w14:paraId="5EB1BCF7" w14:textId="77777777" w:rsidR="00F90BDC" w:rsidRDefault="00F90BDC"/>
    <w:p w14:paraId="63AB3ED9" w14:textId="77777777" w:rsidR="00F90BDC" w:rsidRDefault="00F90BDC">
      <w:r xmlns:w="http://schemas.openxmlformats.org/wordprocessingml/2006/main">
        <w:t xml:space="preserve">2. ສິດທິພິເສດຂອງການປະກາດຂ່າວປະເສີດ - ວິທີທີ່ພວກເຮົາມີສິດທິພິເສດແລະຄວາມຮັບຜິດຊອບທີ່ຈະແບ່ງປັນຂ່າວດີຂອງພຣະເຢຊູ.</w:t>
      </w:r>
    </w:p>
    <w:p w14:paraId="3B96F2FC" w14:textId="77777777" w:rsidR="00F90BDC" w:rsidRDefault="00F90BDC"/>
    <w:p w14:paraId="28F47375"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44FE150A" w14:textId="77777777" w:rsidR="00F90BDC" w:rsidRDefault="00F90BDC"/>
    <w:p w14:paraId="6279E9B0" w14:textId="77777777" w:rsidR="00F90BDC" w:rsidRDefault="00F90BDC">
      <w:r xmlns:w="http://schemas.openxmlformats.org/wordprocessingml/2006/main">
        <w:t xml:space="preserve">2. ມັດທາຍ 4:17 - "ຈາກເວລານັ້ນພຣະເຢຊູໄດ້ເລີ່ມສັ່ງສອນ, ແລະເວົ້າວ່າ, ກັບໃຈ: ສໍາລັບອານາຈັກຂອງສະຫວັນແມ່ນຢູ່ໃນມື."</w:t>
      </w:r>
    </w:p>
    <w:p w14:paraId="7A06E298" w14:textId="77777777" w:rsidR="00F90BDC" w:rsidRDefault="00F90BDC"/>
    <w:p w14:paraId="752FE35E" w14:textId="77777777" w:rsidR="00F90BDC" w:rsidRDefault="00F90BDC">
      <w:r xmlns:w="http://schemas.openxmlformats.org/wordprocessingml/2006/main">
        <w:t xml:space="preserve">ກິດຈະການ 8:36 ແລະ​ເມື່ອ​ພວກເຂົາ​ເດີນທາງ​ໄປ​ເຖິງ​ບ່ອນ​ໜຶ່ງ, ພວກ​ເພິ່ນ​ກໍ​ມາ​ເຖິງ​ນ້ຳ​ແຫ່ງ​ໜຶ່ງ, ແລະ​ພວກ​ຂ້າຣາຊການ​ໄດ້​ເວົ້າ​ວ່າ, “ເບິ່ງແມ, ນີ້​ແມ່ນ​ນ້ຳ; ສິ່ງ​ໃດ​ຂັດຂວາງ​ຂ້ອຍ​ໃຫ້​ຮັບ​ບັບຕິສະມາ?</w:t>
      </w:r>
    </w:p>
    <w:p w14:paraId="49327A9E" w14:textId="77777777" w:rsidR="00F90BDC" w:rsidRDefault="00F90BDC"/>
    <w:p w14:paraId="3096E7C6" w14:textId="77777777" w:rsidR="00F90BDC" w:rsidRDefault="00F90BDC">
      <w:r xmlns:w="http://schemas.openxmlformats.org/wordprocessingml/2006/main">
        <w:t xml:space="preserve">Eunuch ຖາມ ວ່າ ສິ່ງ ທີ່ ປ້ອງ ກັນ ບໍ່ ໃຫ້ ເຂົາ ຮັບ ບັບ ຕິ ສະ ມາ .</w:t>
      </w:r>
    </w:p>
    <w:p w14:paraId="284671BF" w14:textId="77777777" w:rsidR="00F90BDC" w:rsidRDefault="00F90BDC"/>
    <w:p w14:paraId="3186658F" w14:textId="77777777" w:rsidR="00F90BDC" w:rsidRDefault="00F90BDC">
      <w:r xmlns:w="http://schemas.openxmlformats.org/wordprocessingml/2006/main">
        <w:t xml:space="preserve">1. ພະລັງຂອງບັບຕິສະມາ: ການບັບຕິສະມາປ່ຽນຊີວິດຂອງເຮົາແນວໃດ</w:t>
      </w:r>
    </w:p>
    <w:p w14:paraId="0BF2E922" w14:textId="77777777" w:rsidR="00F90BDC" w:rsidRDefault="00F90BDC"/>
    <w:p w14:paraId="00E66A17" w14:textId="77777777" w:rsidR="00F90BDC" w:rsidRDefault="00F90BDC">
      <w:r xmlns:w="http://schemas.openxmlformats.org/wordprocessingml/2006/main">
        <w:t xml:space="preserve">2. ຄວາມສໍາຄັນຂອງນ້ໍາໃນບັບຕິສະມາ</w:t>
      </w:r>
    </w:p>
    <w:p w14:paraId="22809254" w14:textId="77777777" w:rsidR="00F90BDC" w:rsidRDefault="00F90BDC"/>
    <w:p w14:paraId="397A6D2B" w14:textId="77777777" w:rsidR="00F90BDC" w:rsidRDefault="00F90BDC">
      <w:r xmlns:w="http://schemas.openxmlformats.org/wordprocessingml/2006/main">
        <w:t xml:space="preserve">1. ມັດທາຍ 28:19-20 “ເຫດສະນັ້ນ ຈົ່ງ​ໄປ​ເຮັດ​ໃຫ້​ຄົນ​ທຸກ​ຊາດ​ເປັນ​ສານຸສິດ ແລະ​ໃຫ້​ບັບຕິສະມາ​ໃນ​ນາມ​ຂອງ​ພຣະບິດາເຈົ້າ ແລະ​ຂອງ​ພຣະບຸດ ແລະ​ຂອງ​ພຣະວິນຍານ​ບໍຣິສຸດເຈົ້າ, ຈົ່ງ​ສັ່ງ​ສອນ​ພວກເຂົາ​ໃຫ້​ປະຕິບັດ​ຕາມ​ທຸກ​ສິ່ງ​ທີ່​ເຮົາ​ໄດ້​ສັ່ງ​ເຈົ້າ. ຂ້ອຍຢູ່ກັບເຈົ້າສະ ເໝີ ໄປຈົນເຖິງຍຸກສຸດທ້າຍ.”</w:t>
      </w:r>
    </w:p>
    <w:p w14:paraId="28BAE8FF" w14:textId="77777777" w:rsidR="00F90BDC" w:rsidRDefault="00F90BDC"/>
    <w:p w14:paraId="25893CAE" w14:textId="77777777" w:rsidR="00F90BDC" w:rsidRDefault="00F90BDC">
      <w:r xmlns:w="http://schemas.openxmlformats.org/wordprocessingml/2006/main">
        <w:t xml:space="preserve">2. ໂຣມ 6:3-4 “ພວກ​ທ່ານ​ບໍ່​ຮູ້​ບໍ​ວ່າ​ພວກ​ເຮົາ​ທຸກ​ຄົນ​ທີ່​ໄດ້​ຮັບ​ບັບຕິ​ສະມາ​ໃນ​ພຣະ​ຄຣິດ​ຂອງ​ພຣະ​ເຢ​ຊູ​ໄດ້​ຮັບ​ບັບຕິ​ສະມາ​ໃນ​ຄວາມ​ຕາຍ​ຂອງ​ພຣະ​ອົງ? ດັ່ງນັ້ນ ພວກເຮົາ​ຈຶ່ງ​ຖືກ​ຝັງ​ໄວ້​ກັບ​ພຣະອົງ​ໂດຍ​ການ​ຮັບ​ບັບຕິສະມາ​ສູ່​ຄວາມ​ຕາຍ ເພື່ອ​ວ່າ, ເໝືອນ​ດັ່ງ​ພຣະຄຣິດ​ໄດ້​ຖືກ​ປຸກ​ໃຫ້​ເປັນ​ຄືນ​ມາ​ຈາກ​ຕາຍ​ໂດຍ​ລັດສະໝີ​ພາບ​ຂອງ​ພຣະບິດາ, ເຮົາ​ກໍ​ຈະ​ໄດ້​ເດີນ​ໄປ​ໃນ​ຊີວິດ​ໃໝ່.”</w:t>
      </w:r>
    </w:p>
    <w:p w14:paraId="1CE9A1F9" w14:textId="77777777" w:rsidR="00F90BDC" w:rsidRDefault="00F90BDC"/>
    <w:p w14:paraId="49F7A13A" w14:textId="77777777" w:rsidR="00F90BDC" w:rsidRDefault="00F90BDC">
      <w:r xmlns:w="http://schemas.openxmlformats.org/wordprocessingml/2006/main">
        <w:t xml:space="preserve">ກິດຈະການ 8:37 ແລະ​ຟີລິບ​ຕອບ​ວ່າ, “ຖ້າ​ເຈົ້າ​ເຊື່ອ​ດ້ວຍ​ສຸດ​ໃຈ ເຈົ້າ​ກໍ​ສາມາດ​ໄດ້. ແລະພຣະອົງໄດ້ຕອບແລະເວົ້າວ່າ, ຂ້າພະເຈົ້າເຊື່ອວ່າພຣະເຢຊູຄຣິດເປັນພຣະບຸດຂອງພຣະເຈົ້າ.</w:t>
      </w:r>
    </w:p>
    <w:p w14:paraId="3BF10AC2" w14:textId="77777777" w:rsidR="00F90BDC" w:rsidRDefault="00F90BDC"/>
    <w:p w14:paraId="29368267" w14:textId="77777777" w:rsidR="00F90BDC" w:rsidRDefault="00F90BDC">
      <w:r xmlns:w="http://schemas.openxmlformats.org/wordprocessingml/2006/main">
        <w:t xml:space="preserve">ຟີລິບຊຸກຍູ້ຜູ້ຊາຍໃຫ້ເຊື່ອໃນພຣະເຢຊູຄຣິດ ແລະຜູ້ຊາຍຕອບວ່າລາວເຊື່ອວ່າພຣະເຢຊູຄຣິດເປັນພຣະບຸດຂອງພຣະເຈົ້າ.</w:t>
      </w:r>
    </w:p>
    <w:p w14:paraId="2B357FA9" w14:textId="77777777" w:rsidR="00F90BDC" w:rsidRDefault="00F90BDC"/>
    <w:p w14:paraId="3E6F52DB" w14:textId="77777777" w:rsidR="00F90BDC" w:rsidRDefault="00F90BDC">
      <w:r xmlns:w="http://schemas.openxmlformats.org/wordprocessingml/2006/main">
        <w:t xml:space="preserve">1. ເຊື່ອດ້ວຍສຸດໃຈຂອງເຈົ້າ</w:t>
      </w:r>
    </w:p>
    <w:p w14:paraId="4FCA7AF1" w14:textId="77777777" w:rsidR="00F90BDC" w:rsidRDefault="00F90BDC"/>
    <w:p w14:paraId="25DB5229" w14:textId="77777777" w:rsidR="00F90BDC" w:rsidRDefault="00F90BDC">
      <w:r xmlns:w="http://schemas.openxmlformats.org/wordprocessingml/2006/main">
        <w:t xml:space="preserve">2. ພຣະບຸດຂອງພຣະເຈົ້າ</w:t>
      </w:r>
    </w:p>
    <w:p w14:paraId="69EBA3DE" w14:textId="77777777" w:rsidR="00F90BDC" w:rsidRDefault="00F90BDC"/>
    <w:p w14:paraId="0FFA659A" w14:textId="77777777" w:rsidR="00F90BDC" w:rsidRDefault="00F90BDC">
      <w:r xmlns:w="http://schemas.openxmlformats.org/wordprocessingml/2006/main">
        <w:t xml:space="preserve">1. Romans 10:9 - ວ່າ​ຖ້າ​ຫາກ​ວ່າ​ທ່ານ​ສາ​ລະ​ພາບ​ດ້ວຍ​ປາກ​ຂອງ​ທ່ານ​ພຣະ​ຜູ້​ເປັນ​ເຈົ້າ​ພຣະ​ເຢ​ຊູ​ແລະ​ເຊື່ອ​ໃນ​ໃຈ​ຂອງ​ທ່ານ​ວ່າ​ພຣະ​ເຈົ້າ​ໄດ້​ຍົກ​ໃຫ້​ສູງ​ຂຶ້ນ​ຈາກ​ຄວາມ​ຕາຍ, ທ່ານ​ຈະ​ໄດ້​ຮັບ​ຄວາມ​ລອດ.</w:t>
      </w:r>
    </w:p>
    <w:p w14:paraId="14187248" w14:textId="77777777" w:rsidR="00F90BDC" w:rsidRDefault="00F90BDC"/>
    <w:p w14:paraId="08E4E384" w14:textId="77777777" w:rsidR="00F90BDC" w:rsidRDefault="00F90BDC">
      <w:r xmlns:w="http://schemas.openxmlformats.org/wordprocessingml/2006/main">
        <w:t xml:space="preserve">2 ໂຢຮັນ 1:14-15 -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4FF8EAA3" w14:textId="77777777" w:rsidR="00F90BDC" w:rsidRDefault="00F90BDC"/>
    <w:p w14:paraId="1B4E45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8:38 ແລະ ເພິ່ນ​ໄດ້​ສັ່ງ​ລົດຮົບ​ໃຫ້​ຢືນ​ຢູ່​ໃນ​ນໍ້າ; ແລະ​ພວກເຂົາ​ກໍ​ລົງ​ໄປ​ໃນ​ນໍ້າ, ທັງ​ຟີລິບ​ແລະ​ຄົນ​ທີ່​ນັ່ງ; ແລະ ເພິ່ນ​ໄດ້​ໃຫ້​ບັບຕິສະມາ​ໃຫ້​ເພິ່ນ.</w:t>
      </w:r>
    </w:p>
    <w:p w14:paraId="24BD169D" w14:textId="77777777" w:rsidR="00F90BDC" w:rsidRDefault="00F90BDC"/>
    <w:p w14:paraId="051952AA" w14:textId="77777777" w:rsidR="00F90BDC" w:rsidRDefault="00F90BDC">
      <w:r xmlns:w="http://schemas.openxmlformats.org/wordprocessingml/2006/main">
        <w:t xml:space="preserve">ຟີລິບໄດ້ຮັບບັບຕິສະມາ.</w:t>
      </w:r>
    </w:p>
    <w:p w14:paraId="3784FE21" w14:textId="77777777" w:rsidR="00F90BDC" w:rsidRDefault="00F90BDC"/>
    <w:p w14:paraId="0415FE93" w14:textId="77777777" w:rsidR="00F90BDC" w:rsidRDefault="00F90BDC">
      <w:r xmlns:w="http://schemas.openxmlformats.org/wordprocessingml/2006/main">
        <w:t xml:space="preserve">1. ພະລັງຂອງບັບຕິສະມາ: ການບັບຕິສະມາສາມາດປ່ຽນແປງຊີວິດໄດ້ແນວໃດ</w:t>
      </w:r>
    </w:p>
    <w:p w14:paraId="5AD404EC" w14:textId="77777777" w:rsidR="00F90BDC" w:rsidRDefault="00F90BDC"/>
    <w:p w14:paraId="12CDC26E" w14:textId="77777777" w:rsidR="00F90BDC" w:rsidRDefault="00F90BDC">
      <w:r xmlns:w="http://schemas.openxmlformats.org/wordprocessingml/2006/main">
        <w:t xml:space="preserve">2. ຫົວ​ໃຈ​ສໍາ​ລັບ​ຜູ້​ສູນ​ເສຍ: ການ​ປະ​ຕິ​ບັດ​ຕາມ​ຕົວ​ຢ່າງ​ຂອງ Philip ການ​ປະ​ຕິ​ບັດ</w:t>
      </w:r>
    </w:p>
    <w:p w14:paraId="7AA8B0A0" w14:textId="77777777" w:rsidR="00F90BDC" w:rsidRDefault="00F90BDC"/>
    <w:p w14:paraId="348CF2F2" w14:textId="77777777" w:rsidR="00F90BDC" w:rsidRDefault="00F90BDC">
      <w:r xmlns:w="http://schemas.openxmlformats.org/wordprocessingml/2006/main">
        <w:t xml:space="preserve">1. ກິດຈະການ 8:26-39</w:t>
      </w:r>
    </w:p>
    <w:p w14:paraId="1E50FB78" w14:textId="77777777" w:rsidR="00F90BDC" w:rsidRDefault="00F90BDC"/>
    <w:p w14:paraId="23CBDDFF" w14:textId="77777777" w:rsidR="00F90BDC" w:rsidRDefault="00F90BDC">
      <w:r xmlns:w="http://schemas.openxmlformats.org/wordprocessingml/2006/main">
        <w:t xml:space="preserve">2. ມັດທາຍ 28:19-20</w:t>
      </w:r>
    </w:p>
    <w:p w14:paraId="5F104A57" w14:textId="77777777" w:rsidR="00F90BDC" w:rsidRDefault="00F90BDC"/>
    <w:p w14:paraId="0F00C91F" w14:textId="77777777" w:rsidR="00F90BDC" w:rsidRDefault="00F90BDC">
      <w:r xmlns:w="http://schemas.openxmlformats.org/wordprocessingml/2006/main">
        <w:t xml:space="preserve">ກິດຈະການ 8:39 ເມື່ອ​ພວກເຂົາ​ຂຶ້ນ​ມາ​ຈາກ​ນໍ້າ, ພຣະວິນຍານ​ຂອງ​ອົງພຣະ​ຜູ້​ເປັນເຈົ້າ​ກໍ​ຈັບ​ຟີລິບ​ໄປ ແລະ​ກະສັດ​ຟີລິບ​ກໍ​ບໍ່​ເຫັນ​ເພິ່ນ​ອີກ​ຕໍ່​ໄປ ແລະ​ເພິ່ນ​ກໍ​ໄປ​ດ້ວຍ​ຄວາມ​ຍິນດີ.</w:t>
      </w:r>
    </w:p>
    <w:p w14:paraId="2C3051C0" w14:textId="77777777" w:rsidR="00F90BDC" w:rsidRDefault="00F90BDC"/>
    <w:p w14:paraId="54BD0206" w14:textId="77777777" w:rsidR="00F90BDC" w:rsidRDefault="00F90BDC">
      <w:r xmlns:w="http://schemas.openxmlformats.org/wordprocessingml/2006/main">
        <w:t xml:space="preserve">ພຣະ​ວິນ​ຍານ​ຂອງ​ພຣະ​ຜູ້​ເປັນ​ເຈົ້າ​ໄດ້​ເອົາ​ຟີ​ລິບ​ໄປ​ຫຼັງ​ຈາກ​ຂ້າ​ພະ​ເຈົ້າ​ແລະ​ເຂົາ​ໄດ້​ຮັບ​ບັບ​ຕິ​ສະ​ມາ​, ແລະ​ຂ້າ​ພະ​ເຈົ້າ​ໄດ້​ເດີນ​ທາງ​ໄປ​ດ້ວຍ​ຄວາມ​ປິ​ຕິ​ຍິນ​ດີ​.</w:t>
      </w:r>
    </w:p>
    <w:p w14:paraId="720380C2" w14:textId="77777777" w:rsidR="00F90BDC" w:rsidRDefault="00F90BDC"/>
    <w:p w14:paraId="0B6F97DA" w14:textId="77777777" w:rsidR="00F90BDC" w:rsidRDefault="00F90BDC">
      <w:r xmlns:w="http://schemas.openxmlformats.org/wordprocessingml/2006/main">
        <w:t xml:space="preserve">1. ພະລັງຂອງພຣະວິນຍານບໍລິສຸດ - ວິທີທີ່ພຣະວິນຍານຂອງພຣະເຈົ້າສາມາດເຮັດວຽກໃນຊີວິດຂອງພວກເຮົາ.</w:t>
      </w:r>
    </w:p>
    <w:p w14:paraId="532145F5" w14:textId="77777777" w:rsidR="00F90BDC" w:rsidRDefault="00F90BDC"/>
    <w:p w14:paraId="3E85B7F2" w14:textId="77777777" w:rsidR="00F90BDC" w:rsidRDefault="00F90BDC">
      <w:r xmlns:w="http://schemas.openxmlformats.org/wordprocessingml/2006/main">
        <w:t xml:space="preserve">2. ຄວາມສຸກໃນພຣະຜູ້ເປັນເຈົ້າ - ຊອກຫາຄວາມສຸກໃນຄວາມເຊື່ອຂອງພວກເຮົາແລະໃນວຽກງານຂອງພຣະເຈົ້າໃນຊີວິດຂອງພວກເຮົາ.</w:t>
      </w:r>
    </w:p>
    <w:p w14:paraId="2AEEA6FE" w14:textId="77777777" w:rsidR="00F90BDC" w:rsidRDefault="00F90BDC"/>
    <w:p w14:paraId="20891D37" w14:textId="77777777" w:rsidR="00F90BDC" w:rsidRDefault="00F90BDC">
      <w:r xmlns:w="http://schemas.openxmlformats.org/wordprocessingml/2006/main">
        <w:t xml:space="preserve">1. Ephesians 5:18-20 - ແລະບໍ່ໄດ້ເມົາເຫຼົ້າ, ໃນທີ່ dissipation; ແຕ່​ຈົ່ງ​ເຕັມ​ໄປ​ດ້ວຍ​ພຣະ​ວິນ​ຍານ, ເວົ້າ​ກັບ​ກັນ​ແລະ​ກັນ​ໃນ​ເພງ​ສັນ​ລະ​ເສີນ, ເພງ​ສວດ, ແລະ​ເພງ​ທາງ​ວິນ​ຍານ, ຮ້ອງ​ເພງ​ແລະ​ເຮັດ​ເພງ​ໃນ​ໃຈ​ຂອງ​ທ່ານ​ຕໍ່​ພຣະ​ຜູ້​ເປັນ​ເຈົ້າ, ຂອບ​ໃຈ​ທຸກ​ສິ່ງ​ທຸກ​ຢ່າງ​ຕໍ່​ພຣະ​ເຈົ້າ​ພຣະ​ບິ​ດາ​ໃນ​ພຣະ​ນາມ​ຂອງ​ພຣະ​ເຢ​ຊູ​ຄຣິດ​ຂອງ​ພວກ​ເຮົາ.</w:t>
      </w:r>
    </w:p>
    <w:p w14:paraId="473290A3" w14:textId="77777777" w:rsidR="00F90BDC" w:rsidRDefault="00F90BDC"/>
    <w:p w14:paraId="79E385E4" w14:textId="77777777" w:rsidR="00F90BDC" w:rsidRDefault="00F90BDC">
      <w:r xmlns:w="http://schemas.openxmlformats.org/wordprocessingml/2006/main">
        <w:t xml:space="preserve">2 ໂຣມ 15:13 - ບັດນີ້ ຂໍ​ໃຫ້​ພຣະ​ເຈົ້າ​ແຫ່ງ​ຄວາມ​ຫວັງ​ເຕັມ​ໄປ​ດ້ວຍ​ຄວາມ​ສຸກ​ແລະ​ຄວາມ​ສະ​ຫງົບ​ສຸກ​ໃນ​ການ​ເຊື່ອ, ເພື່ອ​ວ່າ​ເຈົ້າ​ຈະ​ມີ​ຄວາມ​ຫວັງ​ຫລາຍ​ຂຶ້ນ ໂດຍ​ອຳ​ນາດ​ຂອງ​ພຣະ​ວິນ​ຍານ​ບໍ​ລິ​ສຸດ.</w:t>
      </w:r>
    </w:p>
    <w:p w14:paraId="28948360" w14:textId="77777777" w:rsidR="00F90BDC" w:rsidRDefault="00F90BDC"/>
    <w:p w14:paraId="6480C3FA" w14:textId="77777777" w:rsidR="00F90BDC" w:rsidRDefault="00F90BDC">
      <w:r xmlns:w="http://schemas.openxmlformats.org/wordprocessingml/2006/main">
        <w:t xml:space="preserve">ກິດຈະການ 8:40 ແຕ່​ຟີລິບ​ຖືກ​ພົບ​ຢູ່​ທີ່​ເມືອງ​ອາໂຊໂຕ ແລະ​ເພິ່ນ​ໄດ້​ຜ່ານ​ໄປ​ປະກາດ​ທົ່ວ​ທຸກ​ເມືອງ ຈົນ​ເຖິງ​ເມືອງ​ກາຍຊາເຣຍ.</w:t>
      </w:r>
    </w:p>
    <w:p w14:paraId="3AEB4050" w14:textId="77777777" w:rsidR="00F90BDC" w:rsidRDefault="00F90BDC"/>
    <w:p w14:paraId="6E0F0584" w14:textId="77777777" w:rsidR="00F90BDC" w:rsidRDefault="00F90BDC">
      <w:r xmlns:w="http://schemas.openxmlformats.org/wordprocessingml/2006/main">
        <w:t xml:space="preserve">ຟີລິບ​ໄດ້​ປະກາດ​ຕາມ​ເມືອງ​ຕ່າງໆ​ຈາກ​ເມືອງ​ອາໂຊໂຕ​ເຖິງ​ເມືອງ​ຊີຊາເຣຍ.</w:t>
      </w:r>
    </w:p>
    <w:p w14:paraId="51538B98" w14:textId="77777777" w:rsidR="00F90BDC" w:rsidRDefault="00F90BDC"/>
    <w:p w14:paraId="0D1F1CC4" w14:textId="77777777" w:rsidR="00F90BDC" w:rsidRDefault="00F90BDC">
      <w:r xmlns:w="http://schemas.openxmlformats.org/wordprocessingml/2006/main">
        <w:t xml:space="preserve">1: ການເທດສະໜາດ້ວຍຄວາມອົດທົນ</w:t>
      </w:r>
    </w:p>
    <w:p w14:paraId="7D9F36CF" w14:textId="77777777" w:rsidR="00F90BDC" w:rsidRDefault="00F90BDC"/>
    <w:p w14:paraId="60069876" w14:textId="77777777" w:rsidR="00F90BDC" w:rsidRDefault="00F90BDC">
      <w:r xmlns:w="http://schemas.openxmlformats.org/wordprocessingml/2006/main">
        <w:t xml:space="preserve">2: ພະລັງຂອງການປະກາດ</w:t>
      </w:r>
    </w:p>
    <w:p w14:paraId="7813CB0B" w14:textId="77777777" w:rsidR="00F90BDC" w:rsidRDefault="00F90BDC"/>
    <w:p w14:paraId="2A615F95" w14:textId="77777777" w:rsidR="00F90BDC" w:rsidRDefault="00F90BDC">
      <w:r xmlns:w="http://schemas.openxmlformats.org/wordprocessingml/2006/main">
        <w:t xml:space="preserve">1 ລູກາ 4:18-19,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ພຣະ​ອົງ​ໄດ້​ສົ່ງ​ຂ້າ​ພະ​ເຈົ້າ​ເພື່ອ​ປິ່ນ​ປົວ​ຄົນ​ທີ່​ອົກ​ຫັກ, ເພື່ອ​ປະ​ກາດ​ການ​ປົດ​ປ່ອຍ​ໃຫ້​ກັບ​ຊະ​ເລີຍ, ແລະ​ຟື້ນ​ຟູ. ເພື່ອ​ໃຫ້​ຄົນ​ຕາ​ບອດ​ເຫັນ, ເພື່ອ​ປົດ​ປ່ອຍ​ຄົນ​ທີ່​ຖືກ​ຢຽບ​ຢ່ຳ.”</w:t>
      </w:r>
    </w:p>
    <w:p w14:paraId="749C90E5" w14:textId="77777777" w:rsidR="00F90BDC" w:rsidRDefault="00F90BDC"/>
    <w:p w14:paraId="356FA31E" w14:textId="77777777" w:rsidR="00F90BDC" w:rsidRDefault="00F90BDC">
      <w:r xmlns:w="http://schemas.openxmlformats.org/wordprocessingml/2006/main">
        <w:t xml:space="preserve">2 Romans 10: 15, "ແລະພວກເຂົາເຈົ້າຈະປະກາດແນວໃດ, ຍົກເວັ້ນພວກເຂົາຖືກສົ່ງ, ຕາມທີ່ມັນຂຽນໄວ້, ຕີນຂອງພວກເຂົາທີ່ປະກາດພຣະກິດຕິຄຸນຂອງຄວາມສະຫງົບສຸກແມ່ນງາມແນວໃດ, ແລະນໍາຂ່າວດີກ່ຽວກັບສິ່ງທີ່ດີ!"</w:t>
      </w:r>
    </w:p>
    <w:p w14:paraId="16D18E8B" w14:textId="77777777" w:rsidR="00F90BDC" w:rsidRDefault="00F90BDC"/>
    <w:p w14:paraId="4F2A79EA" w14:textId="77777777" w:rsidR="00F90BDC" w:rsidRDefault="00F90BDC">
      <w:r xmlns:w="http://schemas.openxmlformats.org/wordprocessingml/2006/main">
        <w:t xml:space="preserve">ກິດຈະການ 9 ເລົ່າເຖິງການປ່ຽນໃຈເຫລື້ອມໃສອັນຍິ່ງໃຫຍ່ຂອງຊາອຶເລ, ການປະກາດຕໍ່ມາຂອງລາວ, ແລະການອັດສະຈັນຂອງເປໂຕ.</w:t>
      </w:r>
    </w:p>
    <w:p w14:paraId="2B93D848" w14:textId="77777777" w:rsidR="00F90BDC" w:rsidRDefault="00F90BDC"/>
    <w:p w14:paraId="61DD0690" w14:textId="77777777" w:rsidR="00F90BDC" w:rsidRDefault="00F90BDC">
      <w:r xmlns:w="http://schemas.openxmlformats.org/wordprocessingml/2006/main">
        <w:t xml:space="preserve">ວັກທີ 1: ບົດເລີ່ມຕົ້ນທີ່ຊາອຶເລຍັງຫາຍໃຈເອົາການຂົ່ມຂູ່ການຄາດຕະກໍາຕໍ່ພວກສາວົກຂອງພຣະຜູ້ເປັນເຈົ້າ. ເພິ່ນ​ໄດ້​ໄປ​ຫາ​ມະຫາ​ປະໂຣຫິດ​ໄດ້​ຖາມ​ຈົດໝາຍ​ໃນ​ທຳມະສາລາ​ໃນ​ເມືອງ​ດາມັສກັດ ຖ້າ​ຫາກ​ພົບ​ເຫັນ​ຜູ້​ໃດ​ຢູ່​ໃນ​ບ່ອນ​ນັ້ນ ບໍ່​ວ່າ​ຜູ້​ຊາຍ​ຍິງ​ຈະ​ເອົາ​ພວກເຂົາ​ໄປ​ເປັນ​ຊະເລີຍ​ໃນ​ນະຄອນ​ເຢຣູຊາເລັມ. ຂະນະທີ່ລາວເດີນທາງໄປເຖິງເມືອງດາມາເຊ ທັນທີທັນໃດມີແສງສະຫວ່າງຈາກສະຫວັນມາອ້ອມຮອບພຣະອົງ ຈິ່ງໄດ້ຕົກລົງມາດ້ວຍສຽງດັງວ່າ 'ໂຊໂລ ໂຊໂລເປັນຫຍັງເຈົ້າຈຶ່ງຂົ່ມເຫັງຂ້ອຍ?' 'ພຣະອົງເຈົ້າແມ່ນໃຜ?' ຊາອຶເລຖາມວ່າ 'ຂ້ອຍແມ່ນພຣະເຢຊູທີ່ເຈົ້າຂົ່ມເຫັງ' ລາວຕອບວ່າ 'ຈົ່ງລຸກຂຶ້ນໄປໃນເມືອງ ຈະຖືກບອກສິ່ງທີ່ຕ້ອງເຮັດ.' ຜູ້​ຊາຍ​ທີ່​ເດີນ​ທາງ​ກັບ​ຊາອຶເລ​ຢືນ​ຢູ່​ທີ່​ນັ້ນ​ບໍ່​ໄດ້​ຍິນ​ສຽງ​ເວົ້າ​ແຕ່​ບໍ່​ເຫັນ​ໃຜ. ໂຊໂລ​ໄດ້​ລຸກ​ຂຶ້ນ​ຈາກ​ພື້ນ​ດິນ ແຕ່ </w:t>
      </w:r>
      <w:r xmlns:w="http://schemas.openxmlformats.org/wordprocessingml/2006/main">
        <w:lastRenderedPageBreak xmlns:w="http://schemas.openxmlformats.org/wordprocessingml/2006/main"/>
      </w:r>
      <w:r xmlns:w="http://schemas.openxmlformats.org/wordprocessingml/2006/main">
        <w:t xml:space="preserve">​ເມື່ອ​ເປີດ​ຕາ​ກໍ​ບໍ່​ເຫັນ​ຫຍັງ ຈຶ່ງ​ພາ​ລາວ​ໄປ​ໃນ​ເມືອງ​ດາ​ມາ​ກັດ​ເປັນ​ເວ​ລາ​ສາມ​ມື້​ກໍ​ຕາ​ບອດ​ບໍ່​ໄດ້​ກິນ​ນ້ຳ​ຫຍັງ (ກຈກ 9:1-9).</w:t>
      </w:r>
    </w:p>
    <w:p w14:paraId="7751BC4B" w14:textId="77777777" w:rsidR="00F90BDC" w:rsidRDefault="00F90BDC"/>
    <w:p w14:paraId="15B17E5D" w14:textId="77777777" w:rsidR="00F90BDC" w:rsidRDefault="00F90BDC">
      <w:r xmlns:w="http://schemas.openxmlformats.org/wordprocessingml/2006/main">
        <w:t xml:space="preserve">ວັກ​ທີ 2: ໃນ​ເມືອງ​ດາມັສກັດ​ມີ​ສາວົກ​ຄົນ​ໜຶ່ງ​ຊື່​ອານາເນຍ. ພຣະ​ຜູ້​ເປັນ​ເຈົ້າ​ໄດ້​ເອີ້ນ​ພຣະ​ອົງ​ໃນ​ວິ​ໄສ​ທັດ, "Aanania!" "ແມ່ນແລ້ວ, ພຣະຜູ້ເປັນເຈົ້າ," ລາວຕອບ. ພຣະຜູ້ເປັນເຈົ້າຊົງ​ບອກ​ລາວ​ວ່າ, “ຈົ່ງ​ໄປ​ເຮືອນ​ຂອງ​ຢູດາ​ທີ່​ຖະໜົນ​ຊື່​ນັ້ນ ຂໍ​ໃຫ້​ຄົນ​ຈາກ​ເມືອງ​ທາໂຊ​ຊື່​ຊາອຶເລ​ທີ່​ລາວ​ກຳລັງ​ພາວັນນາ​ອະທິຖານ​ຢູ່​ໃນ​ນິມິດ​ໄດ້​ເຫັນ​ຜູ້​ຊາຍ​ຊື່​ອານາເນຍ​ມາ​ວາງ​ມື​ໃສ່​ລາວ. ແຕ່​ອານາເນຍ​ໄດ້​ສະແດງ​ຄວາມ​ເປັນ​ຫ່ວງ​ຕໍ່​ຄຳ​ສັ່ງ​ນີ້ ເພາະ​ສິ່ງ​ທີ່​ລາວ​ໄດ້​ຍິນ​ກ່ຽວ​ກັບ​ຄວາມ​ອັນຕະລາຍ​ທີ່​ຊາອຶເລ​ໄດ້​ເຮັດ​ຕໍ່​ໄພ່​ພົນ​ໃນ​ເມືອງ​ເຢຣຶຊາເລມ ແລະ​ອຳນາດ​ຂອງ​ເພິ່ນ​ຈາກ​ພວກ​ປະໂລຫິດ​ໄດ້​ຈັບ​ກຸມ​ຜູ້​ທີ່​ເອີ້ນ​ຊື່​ວ່າ​ພະ​ເຍຊູ. ແຕ່​ພະເຈົ້າ​ໄດ້​ເຮັດ​ໃຫ້​ອານາເນຍ​ໝັ້ນ​ໃຈ​ວ່າ​ພະອົງ​ໄດ້​ເລືອກ​ຊາອຶເລ​ເປັນ​ເຄື່ອງ​ມື​ປະກາດ​ຊື່​ຂອງ​ພະອົງ​ຕໍ່​ໜ້າ​ຄົນ​ຕ່າງ​ຊາດ​ແລະ​ຊາວ​ອິດສະລາແອນ​ແລະ​ຈະ​ສະແດງ​ໃຫ້​ລາວ​ເຫັນ​ວ່າ​ລາວ​ຕ້ອງ​ທົນ​ທຸກ​ເພື່ອ​ນາມ​ຊື່​ຂອງ​ພະອົງ. ດັ່ງນັ້ນ ອານາເນຍຈຶ່ງເຂົ້າໄປໃນເຮືອນ ວາງມືໃສ່ຊາອຶເລເວົ້າວ່າ 'ບະລາເດີຊາອຶລ—ພຣະເຢຊູຊົງປາກົດວ່າເຈົ້າມາທາງແລ້ວ—ໄດ້ສົ່ງຂ້າພະເຈົ້າມາ ເພື່ອຈະໄດ້ເຫັນພຣະວິນຍານບໍລິສຸດເຕັມທີ່.' ທັນທີ​ທີ່​ມີ​ເກັດ​ຕົກ​ຈາກ​ຕາ​ເຫັນ​ໄດ້​ລຸກ​ຂຶ້ນ​ຮັບ​ບັບຕິສະມາ​ອີກ​ຢ່າງ​ໜຶ່ງ ຫຼັງ​ຈາກ​ກິນ​ອາຫານ​ທີ່​ໄດ້​ຮັບ​ຄວາມ​ເຂັ້ມ​ແຂງ​ໄດ້​ໃຊ້​ເວລາ​ຫຼາຍ​ມື້​ທີ່​ເມືອງ​ດາ​ມາ​ກັດ​ໄດ້​ເລີ່ມ​ປະກາດ​ໃນ​ທຳມະສາລາ​ທີ່​ພຣະເຢຊູ​ເປັນ​ບຸດ​ຂອງ​ພຣະເຈົ້າ (ກິດຈະການ 9:10-22).</w:t>
      </w:r>
    </w:p>
    <w:p w14:paraId="554965AA" w14:textId="77777777" w:rsidR="00F90BDC" w:rsidRDefault="00F90BDC"/>
    <w:p w14:paraId="7BCE0737" w14:textId="77777777" w:rsidR="00F90BDC" w:rsidRDefault="00F90BDC">
      <w:r xmlns:w="http://schemas.openxmlformats.org/wordprocessingml/2006/main">
        <w:t xml:space="preserve">ຫຍໍ້​ໜ້າ​ທີ 3: ຫຼັງ​ຈາກ​ຫຼາຍ​ມື້​ທີ່​ພວກ​ຢິວ​ສົມ​ຮູ້​ຮ່ວມ​ຄິດ​ກັນ​ຂ້າ​ລາວ​ການ​ຮຽນ​ຮູ້​ເລື່ອງ​ການ​ເຝົ້າ​ປະຕູ​ໃນ​ຕອນ​ກາງ​ຄືນ​ຂ້າ​ລາວ ແຕ່​ພວກ​ລູກ​ສິດ​ຂອງ​ລາວ​ຄືນ​ໄດ້​ຫຼຸດ​ກະຕ່າ​ຂອງ​ລາວ​ອອກ​ຈາກ​ຝາ​ໜີ​ອອກ​ໄປ​ເມືອງ​ເຢຣຶຊາເລມ​ພະຍາຍາມ​ເຂົ້າ​ຮ່ວມ​ພວກ​ລູກ​ສິດ ພວກ​ເຂົາ​ຢ້ານ​ວ່າ​ລູກ​ສິດ​ທີ່​ແທ້​ຈິງ​ຂອງ​ບາຣະນາບາ​ໄດ້​ນຳ​ເອົາ​ພວກ​ອັກຄະສາວົກ​ມາ​ເບິ່ງ​ຫົນ​ທາງ​ຕາມ​ທີ່​ກ່າວ​ມາ. ຊື່​ພຣະເຢຊູ​ຢ່າງ​ບໍ່​ຢ້ານ​ກົວ (ກິດຈະການ 9:23-28). ຫຼັງຈາກນັ້ນ, ເປໂຕໄດ້ເດີນທາງໄປທົ່ວປະເທດ, ໄພ່ພົນຂອງເມືອງ Lydda ໄດ້ພົບເຫັນຜູ້ຊາຍຊື່ Aeneas, ເປັນອໍາມະພາດແປດປີເວົ້າວ່າ Aeneas ວ່າ 'ພຣະເຢຊູຄຣິດໄດ້ປິ່ນປົວ, ຈົ່ງລຸກຂຶ້ນ mat roll' ທັນທີ Aeneas ໄດ້ລຸກຂຶ້ນທັງຫມົດຜູ້ທີ່ມີຊີວິດຢູ່ Lydda Sharon ເຫັນໄດ້ກາຍເປັນຜູ້ເຊື່ອຖື (ກິດຈະການ 9: 32-35). . ສາວົກ​ຂອງ​ໂຢບປາ​ຊື່​ຕາບີທາ​ທີ່​ເປັນ​ພາສາ​ເກັຣກ​ທີ່​ຮູ້ຈັກ​ກັນ​ຢູ່​ໃນ​ພາສາ​ເກັຣກ Dorcas ຢູ່​ທີ່​ເມືອງ​ຢົບປາ ຢູ່​ທີ່​ນັ້ນ​ໄດ້​ເຮັດ​ຄວາມ​ດີ​ຊ່ວຍ​ຄົນ​ທຸກ​ຍາກ​ທີ່​ເປັນ​ພະຍາດ​ຕາຍ​ຢູ່​ທີ່​ຫ້ອງ​ຊັ້ນ​ເທິງ ເມື່ອ​ເປໂຕ​ຢູ່​ໃກ້ໆ​ກໍ​ສົ່ງ​ຊາຍ​ສອງ​ຄົນ​ມາ​ໂດຍ​ບໍ່​ຊ້າ ເມື່ອ​ມາ​ເຖິງ​ກໍ​ພາກັນ​ຄຸເຂົ່າ​ລົງ​ພາວັນນາ​ອະທິຖານ​ວ່າ, ‘ຕາບີທາ​ລຸກ​ຂຶ້ນ’ ນາງ​ກໍ​ເປີດ​ຕາ​ເບິ່ງ. ເປໂຕ​ໄດ້​ລຸກ​ຂຶ້ນ​ໃຫ້​ມື​ຂອງ​ນາງ​ຊ່ວຍ​ໃຫ້​ນາງ​ຢືນ​ຢູ່​ທີ່​ຊື່​ວ່າ​ແມ່ໝ້າຍ​ທີ່​ເຊື່ອ​ໄດ້​ປະກາດ​ຂ່າວ​ທີ່​ມີ​ຊີວິດ​ຢູ່​ໄປ​ທົ່ວ​ເມືອງ​ຢົບປາ ຫຼາຍຄົນ​ທີ່​ເຊື່ອ​ວ່າ​ພຣະ​ຜູ້​ເປັນ​ເຈົ້າ​ເປໂຕ​ໄດ້​ຢູ່​ເມືອງ​ຢົບປາ​ຫຼາຍ​ມື້ ຜູ້​ທີ່​ມີ​ຊື່​ວ່າ ຊີໂມນ (ກິດຈະການ 9:36-43).</w:t>
      </w:r>
    </w:p>
    <w:p w14:paraId="29F7CEBB" w14:textId="77777777" w:rsidR="00F90BDC" w:rsidRDefault="00F90BDC"/>
    <w:p w14:paraId="22C29841" w14:textId="77777777" w:rsidR="00F90BDC" w:rsidRDefault="00F90BDC"/>
    <w:p w14:paraId="1E57B18F" w14:textId="77777777" w:rsidR="00F90BDC" w:rsidRDefault="00F90BDC">
      <w:r xmlns:w="http://schemas.openxmlformats.org/wordprocessingml/2006/main">
        <w:t xml:space="preserve">ກິດຈະການ 9:1 ກະສັດ​ໂຊນ​ຍັງ​ຫາຍໃຈ​ເອົາ​ການ​ຂົ່ມຂູ່​ແລະ​ຂ້າ​ພວກ​ສາວົກ​ຂອງ​ອົງພຣະ​ຜູ້​ເປັນເຈົ້າ, ໄດ້​ໄປ​ຫາ​ມະຫາ​ປະໂຣຫິດ.</w:t>
      </w:r>
    </w:p>
    <w:p w14:paraId="25437A6A" w14:textId="77777777" w:rsidR="00F90BDC" w:rsidRDefault="00F90BDC"/>
    <w:p w14:paraId="28BC08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ໂຊໂລ​ໄດ້​ຂົ່ມຂູ່​ພວກ​ສາວົກ​ຂອງ​ພຣະເຈົ້າຢາເວ ແລະ​ໄປ​ຫາ​ມະຫາ​ປະໂຣຫິດ.</w:t>
      </w:r>
    </w:p>
    <w:p w14:paraId="50A1E7F6" w14:textId="77777777" w:rsidR="00F90BDC" w:rsidRDefault="00F90BDC"/>
    <w:p w14:paraId="6E4CAC2B" w14:textId="77777777" w:rsidR="00F90BDC" w:rsidRDefault="00F90BDC">
      <w:r xmlns:w="http://schemas.openxmlformats.org/wordprocessingml/2006/main">
        <w:t xml:space="preserve">1. ພະລັງແຫ່ງຄວາມເຊື່ອ: ການປ່ຽນໃຈເຫລື້ອມໃສຂອງຊາອຶເລ</w:t>
      </w:r>
    </w:p>
    <w:p w14:paraId="0E75EBBB" w14:textId="77777777" w:rsidR="00F90BDC" w:rsidRDefault="00F90BDC"/>
    <w:p w14:paraId="5CE10D05" w14:textId="77777777" w:rsidR="00F90BDC" w:rsidRDefault="00F90BDC">
      <w:r xmlns:w="http://schemas.openxmlformats.org/wordprocessingml/2006/main">
        <w:t xml:space="preserve">2. ການໃຫ້ອະໄພແລະການໄຖ່: ການເດີນທາງຂອງຊາອຶເລ</w:t>
      </w:r>
    </w:p>
    <w:p w14:paraId="40BD5979" w14:textId="77777777" w:rsidR="00F90BDC" w:rsidRDefault="00F90BDC"/>
    <w:p w14:paraId="3B1E5CEF" w14:textId="77777777" w:rsidR="00F90BDC" w:rsidRDefault="00F90BDC">
      <w:r xmlns:w="http://schemas.openxmlformats.org/wordprocessingml/2006/main">
        <w:t xml:space="preserve">1. ມັດທາຍ 18:21-22 - “ແລ້ວ​ເປໂຕ​ກໍ​ມາ​ຫາ​ພະ​ເຍຊູ​ແລະ​ຖາມ​ວ່າ: “ພະອົງ​ເຈົ້າ​ເອີຍ ຂ້ອຍ​ຄວນ​ຍົກ​ໂທດ​ຜູ້​ທີ່​ເຮັດ​ຜິດ​ຕໍ່​ຂ້ອຍ​ເທື່ອ​ລະ​ເຈັດ​ເທື່ອ?” ພະ​ເຍຊູ​ຕອບ​ວ່າ, “ບໍ່​ແມ່ນ​ເຈັດ​ເທື່ອ ແຕ່​ເຈັດ​ສິບ​ເທື່ອ​ເຈັດ!</w:t>
      </w:r>
    </w:p>
    <w:p w14:paraId="16E01ED5" w14:textId="77777777" w:rsidR="00F90BDC" w:rsidRDefault="00F90BDC"/>
    <w:p w14:paraId="2F0B9B56" w14:textId="77777777" w:rsidR="00F90BDC" w:rsidRDefault="00F90BDC">
      <w:r xmlns:w="http://schemas.openxmlformats.org/wordprocessingml/2006/main">
        <w:t xml:space="preserve">2. ໂລມ 5:8 - “ແຕ່​ພະເຈົ້າ​ໄດ້​ສະແດງ​ຄວາມ​ຮັກ​ອັນ​ຍິ່ງໃຫຍ່​ຂອງ​ພະອົງ​ຕໍ່​ພວກ​ເຮົາ​ໂດຍ​ການ​ສົ່ງ​ພະ​ຄລິດ​ໃຫ້​ຕາຍ​ເພື່ອ​ພວກ​ເຮົາ​ໃນ​ຂະນະ​ທີ່​ພວກ​ເຮົາ​ຍັງ​ເປັນ​ຄົນ​ບາບ.”</w:t>
      </w:r>
    </w:p>
    <w:p w14:paraId="6B52F06E" w14:textId="77777777" w:rsidR="00F90BDC" w:rsidRDefault="00F90BDC"/>
    <w:p w14:paraId="67DEA305" w14:textId="77777777" w:rsidR="00F90BDC" w:rsidRDefault="00F90BDC">
      <w:r xmlns:w="http://schemas.openxmlformats.org/wordprocessingml/2006/main">
        <w:t xml:space="preserve">ກິດຈະການ 9:2 ແລະ​ຕ້ອງການ​ໃຫ້​ລາວ​ມີ​ຈົດໝາຍ​ເຖິງ​ເມືອງ​ດາມາເຊ​ເຖິງ​ທຳມະສາລາ, ເພື່ອ​ວ່າ​ຖ້າ​ລາວ​ພົບ​ທາງ​ນີ້​ບໍ່​ວ່າ​ຈະ​ເປັນ​ຊາຍ​ຫລື​ຍິງ ລາວ​ກໍ​ຈະ​ນຳ​ພວກເຂົາ​ໄປ​ທີ່​ນະຄອນ​ເຢຣູຊາເລັມ.</w:t>
      </w:r>
    </w:p>
    <w:p w14:paraId="6320E8C8" w14:textId="77777777" w:rsidR="00F90BDC" w:rsidRDefault="00F90BDC"/>
    <w:p w14:paraId="008F2510" w14:textId="77777777" w:rsidR="00F90BDC" w:rsidRDefault="00F90BDC">
      <w:r xmlns:w="http://schemas.openxmlformats.org/wordprocessingml/2006/main">
        <w:t xml:space="preserve">ຊາອຶເລ​ໄດ້​ຂໍ​ຈົດ​ໝາຍ​ໄປ​ຫາ​ທຳມະສາລາ​ໃນ​ເມືອງ​ດາມັສກັດ ເພື່ອ​ວ່າ​ລາວ​ຈະ​ນຳ​ເອົາ​ຄລິດສະຕຽນ​ຄົນ​ໃດ​ທີ່​ລາວ​ພົບ​ກັບ​ຄືນ​ໄປ​ນະຄອນ​ເຢຣູຊາເລັມ​ດ້ວຍ​ໂສ້.</w:t>
      </w:r>
    </w:p>
    <w:p w14:paraId="0E8D9994" w14:textId="77777777" w:rsidR="00F90BDC" w:rsidRDefault="00F90BDC"/>
    <w:p w14:paraId="6949702C" w14:textId="77777777" w:rsidR="00F90BDC" w:rsidRDefault="00F90BDC">
      <w:r xmlns:w="http://schemas.openxmlformats.org/wordprocessingml/2006/main">
        <w:t xml:space="preserve">1. ອັນຕະລາຍຂອງການຂົ່ມເຫັງ: ຄວາມເຊື່ອຂອງພວກເຮົາຖືກທົດສອບແນວໃດໂດຍຜູ້ທີ່ຕໍ່ຕ້ານພວກເຮົາ</w:t>
      </w:r>
    </w:p>
    <w:p w14:paraId="4161302C" w14:textId="77777777" w:rsidR="00F90BDC" w:rsidRDefault="00F90BDC"/>
    <w:p w14:paraId="4881E498" w14:textId="77777777" w:rsidR="00F90BDC" w:rsidRDefault="00F90BDC">
      <w:r xmlns:w="http://schemas.openxmlformats.org/wordprocessingml/2006/main">
        <w:t xml:space="preserve">2. ຄຸນຄ່າຂອງຄວາມກ້າຫານ: ການຍຶດຫມັ້ນໃນຄວາມເຊື່ອຂອງພວກເຮົາເຖິງວ່າຈະມີສິ່ງທ້າທາຍ</w:t>
      </w:r>
    </w:p>
    <w:p w14:paraId="3A2B888A" w14:textId="77777777" w:rsidR="00F90BDC" w:rsidRDefault="00F90BDC"/>
    <w:p w14:paraId="3321F07F" w14:textId="77777777" w:rsidR="00F90BDC" w:rsidRDefault="00F90BDC">
      <w:r xmlns:w="http://schemas.openxmlformats.org/wordprocessingml/2006/main">
        <w:t xml:space="preserve">1. ໂລມ 8:31-37 (ຖ້າ​ຫາກ​ວ່າ​ພຣະ​ເຈົ້າ​ເປັນ​ສໍາ​ລັບ​ພວກ​ເຮົາ, ໃຜ​ຈະ​ຕ້ານ​ພວກ​ເຮົາ?)</w:t>
      </w:r>
    </w:p>
    <w:p w14:paraId="38141439" w14:textId="77777777" w:rsidR="00F90BDC" w:rsidRDefault="00F90BDC"/>
    <w:p w14:paraId="7558B19C" w14:textId="77777777" w:rsidR="00F90BDC" w:rsidRDefault="00F90BDC">
      <w:r xmlns:w="http://schemas.openxmlformats.org/wordprocessingml/2006/main">
        <w:t xml:space="preserve">2. ມັດທາຍ 5:10-12 (ຜູ້​ທີ່​ຖືກ​ຂົ່ມເຫັງ​ຍ້ອນ​ຄວາມ​ຊອບທຳ​ກໍ​ເປັນ​ສຸກ: ເພາະ​ອານາຈັກ​ສະຫວັນ​ຂອງ​ພວກ​ເຂົາ​ເປັນ​ຂອງ​ພວກ​ເຂົາ).</w:t>
      </w:r>
    </w:p>
    <w:p w14:paraId="66A2A4E1" w14:textId="77777777" w:rsidR="00F90BDC" w:rsidRDefault="00F90BDC"/>
    <w:p w14:paraId="089C4BA5" w14:textId="77777777" w:rsidR="00F90BDC" w:rsidRDefault="00F90BDC">
      <w:r xmlns:w="http://schemas.openxmlformats.org/wordprocessingml/2006/main">
        <w:t xml:space="preserve">ກິດຈະການ 9:3 ເມື່ອ​ເພິ່ນ​ເດີນທາງ​ໄປ​ນັ້ນ ເພິ່ນ​ກໍ​ມາ​ໃກ້​ເມືອງ​ດາ​ມາ​ກັດ, ທັນໃດ​ນັ້ນ ກໍ​ມີ​ແສງ​ສະຫວ່າງ​ຈາກ​ສະຫວັນ​ມາ​ອ້ອມ​ຮອບ​ເພິ່ນ.</w:t>
      </w:r>
    </w:p>
    <w:p w14:paraId="6F0EAEBD" w14:textId="77777777" w:rsidR="00F90BDC" w:rsidRDefault="00F90BDC"/>
    <w:p w14:paraId="21527289" w14:textId="77777777" w:rsidR="00F90BDC" w:rsidRDefault="00F90BDC">
      <w:r xmlns:w="http://schemas.openxmlformats.org/wordprocessingml/2006/main">
        <w:t xml:space="preserve">ໃນ​ການ​ເດີນ​ທາງ​ໄປ​ເມືອງ​ດາ​ມາ​ເຊ, ຊາອຶເລ​ຖືກ​ອ້ອມ​ຮອບ​ດ້ວຍ​ແສງ​ສະ​ຫວ່າງ​ຈາກ​ສະ​ຫວັນ.</w:t>
      </w:r>
    </w:p>
    <w:p w14:paraId="7300BE91" w14:textId="77777777" w:rsidR="00F90BDC" w:rsidRDefault="00F90BDC"/>
    <w:p w14:paraId="7E9BC7D8" w14:textId="77777777" w:rsidR="00F90BDC" w:rsidRDefault="00F90BDC">
      <w:r xmlns:w="http://schemas.openxmlformats.org/wordprocessingml/2006/main">
        <w:t xml:space="preserve">1. “ຄວາມສະຫວ່າງແຫ່ງລິດເດດແລະຄວາມເມດຕາຂອງພຣະເຈົ້າ”</w:t>
      </w:r>
    </w:p>
    <w:p w14:paraId="394E9D62" w14:textId="77777777" w:rsidR="00F90BDC" w:rsidRDefault="00F90BDC"/>
    <w:p w14:paraId="17F89271" w14:textId="77777777" w:rsidR="00F90BDC" w:rsidRDefault="00F90BDC">
      <w:r xmlns:w="http://schemas.openxmlformats.org/wordprocessingml/2006/main">
        <w:t xml:space="preserve">2. “ການ​ເອີ້ນ​ໃຫ້​ເດີນ​ຕາມ​ຮອຍ​ຕີນ​ຂອງ​ຊາອຶເລ”</w:t>
      </w:r>
    </w:p>
    <w:p w14:paraId="3616CAB9" w14:textId="77777777" w:rsidR="00F90BDC" w:rsidRDefault="00F90BDC"/>
    <w:p w14:paraId="236BF499" w14:textId="77777777" w:rsidR="00F90BDC" w:rsidRDefault="00F90BDC">
      <w:r xmlns:w="http://schemas.openxmlformats.org/wordprocessingml/2006/main">
        <w:t xml:space="preserve">1. ເອຊາຢາ 6:1-8;</w:t>
      </w:r>
    </w:p>
    <w:p w14:paraId="7F935FCE" w14:textId="77777777" w:rsidR="00F90BDC" w:rsidRDefault="00F90BDC"/>
    <w:p w14:paraId="53CF53F3" w14:textId="77777777" w:rsidR="00F90BDC" w:rsidRDefault="00F90BDC">
      <w:r xmlns:w="http://schemas.openxmlformats.org/wordprocessingml/2006/main">
        <w:t xml:space="preserve">2. ລືກາ 9:23-25.</w:t>
      </w:r>
    </w:p>
    <w:p w14:paraId="53D483B1" w14:textId="77777777" w:rsidR="00F90BDC" w:rsidRDefault="00F90BDC"/>
    <w:p w14:paraId="1ACD0527" w14:textId="77777777" w:rsidR="00F90BDC" w:rsidRDefault="00F90BDC">
      <w:r xmlns:w="http://schemas.openxmlformats.org/wordprocessingml/2006/main">
        <w:t xml:space="preserve">ກິດຈະການ 9:4 ແລະ​ລາວ​ໄດ້​ລົ້ມລົງ​ທີ່​ແຜ່ນດິນ​ໂລກ ແລະ​ໄດ້​ຍິນ​ສຽງ​ໜຶ່ງ​ເວົ້າ​ກັບ​ລາວ​ວ່າ, “ໂຊໂລ, ໂຊໂລ, ເປັນຫຍັງ​ເຈົ້າ​ຈຶ່ງ​ຂົ່ມເຫັງ​ຂ້ອຍ?</w:t>
      </w:r>
    </w:p>
    <w:p w14:paraId="464B7991" w14:textId="77777777" w:rsidR="00F90BDC" w:rsidRDefault="00F90BDC"/>
    <w:p w14:paraId="588385B1" w14:textId="77777777" w:rsidR="00F90BDC" w:rsidRDefault="00F90BDC">
      <w:r xmlns:w="http://schemas.openxmlformats.org/wordprocessingml/2006/main">
        <w:t xml:space="preserve">ໂຊໂລ​ລົ້ມ​ລົງ​ກັບ​ພື້ນ​ແລະ​ໄດ້​ຍິນ​ສຽງ​ຖາມ​ວ່າ​ເປັນ​ຫຍັງ​ລາວ​ຈຶ່ງ​ຂົ່ມເຫງ​ຜູ້​ເວົ້າ.</w:t>
      </w:r>
    </w:p>
    <w:p w14:paraId="48ACC538" w14:textId="77777777" w:rsidR="00F90BDC" w:rsidRDefault="00F90BDC"/>
    <w:p w14:paraId="2716E118" w14:textId="77777777" w:rsidR="00F90BDC" w:rsidRDefault="00F90BDC">
      <w:r xmlns:w="http://schemas.openxmlformats.org/wordprocessingml/2006/main">
        <w:t xml:space="preserve">1. ພະລັງຂອງການປ່ຽນໃຈເຫລື້ອມໃສ: ການປະເຊີນຫນ້າຂອງຊາອຶເລກັບພຣະຜູ້ເປັນເຈົ້າ</w:t>
      </w:r>
    </w:p>
    <w:p w14:paraId="33C610D7" w14:textId="77777777" w:rsidR="00F90BDC" w:rsidRDefault="00F90BDC"/>
    <w:p w14:paraId="5080C7A5" w14:textId="77777777" w:rsidR="00F90BDC" w:rsidRDefault="00F90BDC">
      <w:r xmlns:w="http://schemas.openxmlformats.org/wordprocessingml/2006/main">
        <w:t xml:space="preserve">2. ຄວາມສໍາຄັນຂອງການດໍາລົງຊີວິດທີ່ຊອບທໍາ: ການຫັນປ່ຽນຂອງຊາອຶເລ</w:t>
      </w:r>
    </w:p>
    <w:p w14:paraId="7777DFFA" w14:textId="77777777" w:rsidR="00F90BDC" w:rsidRDefault="00F90BDC"/>
    <w:p w14:paraId="4CD86E42" w14:textId="77777777" w:rsidR="00F90BDC" w:rsidRDefault="00F90BDC">
      <w:r xmlns:w="http://schemas.openxmlformats.org/wordprocessingml/2006/main">
        <w:t xml:space="preserve">1. 1 ໂກລິນໂທ 15:9-10 - ສໍາລັບຂ້າພະເຈົ້າເປັນອັກຄະສາວົກຫນ້ອຍທີ່ສຸດ, ທີ່ບໍ່ຕອບສະຫນອງທີ່ຈະເອີ້ນວ່າອັກຄະສາວົກ, ເພາະວ່າຂ້າພະເຈົ້າຂົ່ມເຫັງສາດສະຫນາຈັກຂອງພຣະເຈົ້າ. ແຕ່​ໂດຍ​ພຣະ​ຄຸນ​ຂອງ​ພຣະ​ເຈົ້າ​ຂ້າ​ພະ​ເຈົ້າ​ເປັນ​ສິ່ງ​ທີ່​ຂ້າ​ພະ​ເຈົ້າ​: ແລະ​ພຣະ​ຄຸນ​ຂອງ​ພຣະ​ອົງ​ທີ່​ໄດ້​ປະ​ທານ​ໃຫ້​ຂ້າ​ພະ​ເຈົ້າ​ບໍ່​ໄດ້​ຢູ່​ໃນ​ປະ​ໂຫຍດ​; ແຕ່​ຂ້າ​ພະ​ເຈົ້າ​ໄດ້​ອອກ​ແຮງ​ງານ​ຫລາຍ​ກວ່າ​ພວກ​ເຂົາ​ທັງ​ຫມົດ, ແຕ່​ບໍ່​ແມ່ນ​ຂ້າ​ພະ​ເຈົ້າ, ແຕ່​ພຣະ​ຄຸນ​ຂອງ​ພຣະ​ເຈົ້າ​ທີ່​ຢູ່​ກັບ​ຂ້າ​ພະ​ເຈົ້າ.</w:t>
      </w:r>
    </w:p>
    <w:p w14:paraId="260ABE4F" w14:textId="77777777" w:rsidR="00F90BDC" w:rsidRDefault="00F90BDC"/>
    <w:p w14:paraId="0533987F" w14:textId="77777777" w:rsidR="00F90BDC" w:rsidRDefault="00F90BDC">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14:paraId="276DF1AB" w14:textId="77777777" w:rsidR="00F90BDC" w:rsidRDefault="00F90BDC"/>
    <w:p w14:paraId="3FDCE312" w14:textId="77777777" w:rsidR="00F90BDC" w:rsidRDefault="00F90BDC">
      <w:r xmlns:w="http://schemas.openxmlformats.org/wordprocessingml/2006/main">
        <w:t xml:space="preserve">ກິດຈະການ 9:5 ແລະ​ພຣະອົງ​ຕອບ​ວ່າ, “ພຣະອົງເຈົ້າ​ແມ່ນ​ໃຜ? ແລະ​ພຣະ​ຜູ້​ເປັນ​ເຈົ້າ​ໄດ້​ກ່າວ​ວ່າ, ຂ້າ​ພະ​ເຈົ້າ​ແມ່ນ​ພຣະ​ເຢ​ຊູ​ຜູ້​ທີ່​ທ່ານ​ຂົ່ມ​ເຫັງ: ມັນ​ເປັນ​ການ​ຍາກ​ສໍາ​ລັບ​ທ່ານ​ທີ່​ຈະ​ເຕະ​ກັບ pricks ໄດ້.</w:t>
      </w:r>
    </w:p>
    <w:p w14:paraId="17FFFAFD" w14:textId="77777777" w:rsidR="00F90BDC" w:rsidRDefault="00F90BDC"/>
    <w:p w14:paraId="524C8065" w14:textId="77777777" w:rsidR="00F90BDC" w:rsidRDefault="00F90BDC">
      <w:r xmlns:w="http://schemas.openxmlformats.org/wordprocessingml/2006/main">
        <w:t xml:space="preserve">ຊາອຶເລ, ຜູ້ທີ່ຂົ່ມເຫັງຊາວຄຣິດສະຕຽນ, ໄດ້ພົບກັບພຣະເຢຊູໃນເສັ້ນທາງໄປເມືອງດາມາເຊແລະຖືກບອກວ່າມັນບໍ່ມີປະໂຫຍດທີ່ຈະຕໍ່ສູ້ກັບພຣະເຈົ້າ.</w:t>
      </w:r>
    </w:p>
    <w:p w14:paraId="5BE67D47" w14:textId="77777777" w:rsidR="00F90BDC" w:rsidRDefault="00F90BDC"/>
    <w:p w14:paraId="3460FDC9" w14:textId="77777777" w:rsidR="00F90BDC" w:rsidRDefault="00F90BDC">
      <w:r xmlns:w="http://schemas.openxmlformats.org/wordprocessingml/2006/main">
        <w:t xml:space="preserve">1. ຄວາມບໍ່ມີປະໂຫຍດຂອງການຕໍ່ສູ້ຕ້ານພຣະປະສົງຂອງພຣະເຈົ້າ.</w:t>
      </w:r>
    </w:p>
    <w:p w14:paraId="07F4DE91" w14:textId="77777777" w:rsidR="00F90BDC" w:rsidRDefault="00F90BDC"/>
    <w:p w14:paraId="580B0C48" w14:textId="77777777" w:rsidR="00F90BDC" w:rsidRDefault="00F90BDC">
      <w:r xmlns:w="http://schemas.openxmlformats.org/wordprocessingml/2006/main">
        <w:t xml:space="preserve">2. ອໍານາດຂອງພຣະເຈົ້າທີ່ຈະປ່ຽນແປງເຖິງແມ່ນວ່າຄົນບາບທີ່ແຂງກະດ້າງທີ່ສຸດ.</w:t>
      </w:r>
    </w:p>
    <w:p w14:paraId="3AE31B6B" w14:textId="77777777" w:rsidR="00F90BDC" w:rsidRDefault="00F90BDC"/>
    <w:p w14:paraId="359FBBFA" w14:textId="77777777" w:rsidR="00F90BDC" w:rsidRDefault="00F90BDC">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14:paraId="4BFB3312" w14:textId="77777777" w:rsidR="00F90BDC" w:rsidRDefault="00F90BDC"/>
    <w:p w14:paraId="7EE31DCA" w14:textId="77777777" w:rsidR="00F90BDC" w:rsidRDefault="00F90BDC">
      <w:r xmlns:w="http://schemas.openxmlformats.org/wordprocessingml/2006/main">
        <w:t xml:space="preserve">2. Psalm 33:11 - ຄໍາ​ແນະ​ນໍາ​ຂອງ​ພຣະ​ຜູ້​ເປັນ​ເຈົ້າ​ຢືນ​ຢູ່​ຕະ​ຫຼອດ​ໄປ​, ຄວາມ​ຄິດ​ຂອງ​ໃຈ​ຂອງ​ພຣະ​ອົງ​ໄປ​ທຸກ​ລຸ້ນ​.</w:t>
      </w:r>
    </w:p>
    <w:p w14:paraId="69FACFEE" w14:textId="77777777" w:rsidR="00F90BDC" w:rsidRDefault="00F90BDC"/>
    <w:p w14:paraId="5607DFE9" w14:textId="77777777" w:rsidR="00F90BDC" w:rsidRDefault="00F90BDC">
      <w:r xmlns:w="http://schemas.openxmlformats.org/wordprocessingml/2006/main">
        <w:t xml:space="preserve">ກິດຈະການ 9:6 ລາວ​ສັ່ນ​ສະເທືອນ​ແລະ​ແປກ​ໃຈ​ຖາມ​ວ່າ, “ພະອົງ​ເຈົ້າ​ເອີຍ ເຈົ້າ​ຢາກ​ໃຫ້​ຂ້ອຍ​ເຮັດ​ຫຍັງ? ແລະ ພຣະ​ຜູ້​ເປັນ​ເຈົ້າ​ໄດ້​ກ່າວ​ກັບ​ເຂົາ, ຈົ່ງ​ລຸກ​ຂຶ້ນ, ແລະ​ເຂົ້າ​ໄປ​ໃນ​ເມືອງ, ແລະ​ມັນ​ຈະ​ໄດ້​ຮັບ​ການ​ບອກ​ທ່ານ​ສິ່ງ​ທີ່​ທ່ານ​ຕ້ອງ​ເຮັດ.</w:t>
      </w:r>
    </w:p>
    <w:p w14:paraId="0725D08E" w14:textId="77777777" w:rsidR="00F90BDC" w:rsidRDefault="00F90BDC"/>
    <w:p w14:paraId="50BE8212" w14:textId="77777777" w:rsidR="00F90BDC" w:rsidRDefault="00F90BDC">
      <w:r xmlns:w="http://schemas.openxmlformats.org/wordprocessingml/2006/main">
        <w:t xml:space="preserve">ມີ​ຊາຍ​ຄົນ​ໜຶ່ງ​ທູນ​ຖາມ​ພຣະ​ຜູ້​ເປັນ​ເຈົ້າ​ວ່າ​ລາວ​ຄວນ​ເຮັດ​ຫຍັງ ແລະ​ພຣະ​ຜູ້​ເປັນ​ເຈົ້າ​ບອກ​ໃຫ້​ລາວ​ໄປ​ທີ່​ເມືອງ​ເພື່ອ​ຊອກ​ຫາ​ສິ່ງ​ທີ່​ລາວ​ຕ້ອງ​ເຮັດ.</w:t>
      </w:r>
    </w:p>
    <w:p w14:paraId="3790C601" w14:textId="77777777" w:rsidR="00F90BDC" w:rsidRDefault="00F90BDC"/>
    <w:p w14:paraId="4808E98E" w14:textId="77777777" w:rsidR="00F90BDC" w:rsidRDefault="00F90BDC">
      <w:r xmlns:w="http://schemas.openxmlformats.org/wordprocessingml/2006/main">
        <w:t xml:space="preserve">1. ການຮູ້ຈັກນໍ້າໃຈຂອງພະເຈົ້າ - ສຸພາສິດ 3:5-6</w:t>
      </w:r>
    </w:p>
    <w:p w14:paraId="18F4DA95" w14:textId="77777777" w:rsidR="00F90BDC" w:rsidRDefault="00F90BDC"/>
    <w:p w14:paraId="047252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ການ​ເຮັດ​ຕາມ​ການ​ຊີ້​ນຳ​ຂອງ​ພະເຈົ້າ - ໂລມ 12:2</w:t>
      </w:r>
    </w:p>
    <w:p w14:paraId="30D3160C" w14:textId="77777777" w:rsidR="00F90BDC" w:rsidRDefault="00F90BDC"/>
    <w:p w14:paraId="2D018A46" w14:textId="77777777" w:rsidR="00F90BDC" w:rsidRDefault="00F90BDC">
      <w:r xmlns:w="http://schemas.openxmlformats.org/wordprocessingml/2006/main">
        <w:t xml:space="preserve">1. ຄຳເພງ 32:8 - “ເຮົາ​ຈະ​ສັ່ງ​ສອນ​ເຈົ້າ​ໃນ​ທາງ​ທີ່​ເຈົ້າ​ຄວນ​ໄປ ເຮົາ​ຈະ​ຊີ້​ນຳ​ເຈົ້າ​ດ້ວຍ​ຕາ.”</w:t>
      </w:r>
    </w:p>
    <w:p w14:paraId="2F2276F3" w14:textId="77777777" w:rsidR="00F90BDC" w:rsidRDefault="00F90BDC"/>
    <w:p w14:paraId="583A01BF" w14:textId="77777777" w:rsidR="00F90BDC" w:rsidRDefault="00F90BDC">
      <w:r xmlns:w="http://schemas.openxmlformats.org/wordprocessingml/2006/main">
        <w:t xml:space="preserve">2. ເອຊາຢາ 30:21 - "ຫູຂອງເຈົ້າຈະໄດ້ຍິນຖ້ອຍຄໍາທີ່ຢູ່ເບື້ອງຫຼັງຂອງເຈົ້າວ່າ, "ທາງນີ້, ຈົ່ງຍ່າງເຂົ້າໄປໃນມັນ," ເມື່ອໃດທີ່ເຈົ້າຫັນໄປທາງຂວາຫຼືທຸກຄັ້ງທີ່ເຈົ້າຫັນໄປທາງຊ້າຍ."</w:t>
      </w:r>
    </w:p>
    <w:p w14:paraId="4461E270" w14:textId="77777777" w:rsidR="00F90BDC" w:rsidRDefault="00F90BDC"/>
    <w:p w14:paraId="7A38CBA9" w14:textId="77777777" w:rsidR="00F90BDC" w:rsidRDefault="00F90BDC">
      <w:r xmlns:w="http://schemas.openxmlformats.org/wordprocessingml/2006/main">
        <w:t xml:space="preserve">ກິດຈະການ 9:7 ແລະ​ຄົນ​ທີ່​ເດີນທາງ​ໄປ​ກັບ​ພຣະອົງ​ກໍ​ຢືນ​ເວົ້າ​ບໍ່​ອອກ, ໄດ້ຍິນ​ສຽງດັງ, ແຕ່​ບໍ່​ເຫັນ​ຜູ້ໃດ.</w:t>
      </w:r>
    </w:p>
    <w:p w14:paraId="6FE9FE97" w14:textId="77777777" w:rsidR="00F90BDC" w:rsidRDefault="00F90BDC"/>
    <w:p w14:paraId="7ED8CBC8" w14:textId="77777777" w:rsidR="00F90BDC" w:rsidRDefault="00F90BDC">
      <w:r xmlns:w="http://schemas.openxmlformats.org/wordprocessingml/2006/main">
        <w:t xml:space="preserve">ຄົນ​ທີ່​ໄປ​ກັບ​ຊາອຶເລ​ໄດ້​ຍິນ​ສຽງ​ໜຶ່ງ ແຕ່​ບໍ່​ເຫັນ​ໃຜ.</w:t>
      </w:r>
    </w:p>
    <w:p w14:paraId="5E0EAB45" w14:textId="77777777" w:rsidR="00F90BDC" w:rsidRDefault="00F90BDC"/>
    <w:p w14:paraId="73CD5A64" w14:textId="77777777" w:rsidR="00F90BDC" w:rsidRDefault="00F90BDC">
      <w:r xmlns:w="http://schemas.openxmlformats.org/wordprocessingml/2006/main">
        <w:t xml:space="preserve">1. ພະລັງຂອງສຽງຂອງພຣະເຈົ້າ: ປະສົບກັບການປະກົດຕົວຂອງພະເຈົ້າໃນວິທີທີ່ບໍ່ຄາດຄິດ</w:t>
      </w:r>
    </w:p>
    <w:p w14:paraId="2811B6D9" w14:textId="77777777" w:rsidR="00F90BDC" w:rsidRDefault="00F90BDC"/>
    <w:p w14:paraId="4AA07ADF" w14:textId="77777777" w:rsidR="00F90BDC" w:rsidRDefault="00F90BDC">
      <w:r xmlns:w="http://schemas.openxmlformats.org/wordprocessingml/2006/main">
        <w:t xml:space="preserve">2. ການເຄົາລົບສິ່ງທີ່ເບິ່ງບໍ່ເຫັນ: ຄວາມເຂົ້າໃຈອໍານາດຂອງສັດທາ</w:t>
      </w:r>
    </w:p>
    <w:p w14:paraId="0996A744" w14:textId="77777777" w:rsidR="00F90BDC" w:rsidRDefault="00F90BDC"/>
    <w:p w14:paraId="739B7E8B"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14:paraId="2F528618" w14:textId="77777777" w:rsidR="00F90BDC" w:rsidRDefault="00F90BDC"/>
    <w:p w14:paraId="0BEF1A44" w14:textId="77777777" w:rsidR="00F90BDC" w:rsidRDefault="00F90BDC">
      <w:r xmlns:w="http://schemas.openxmlformats.org/wordprocessingml/2006/main">
        <w:t xml:space="preserve">2. ເອເຟດ 3:20-21 “ບັດນີ້​ສຳລັບ​ຜູ້​ທີ່​ສາມາດ​ເຮັດ​ໄດ້​ເກີນ​ກວ່າ​ທີ່​ເຮົາ​ຂໍ​ຫຼື​ຈິນຕະນາການ​ຕາມ​ອຳນາດ​ຂອງ​ພຣະອົງ​ທີ່​ມີ​ຢູ່​ໃນ​ຕົວ​ເຮົາ​ນັ້ນ ຈົ່ງ​ເປັນ​ສະຫງ່າຣາສີ​ໃນ​ຄຣິສຕະຈັກ​ແລະ​ໃນ​ພຣະເຢຊູ​ຄຣິດເຈົ້າ​ຕະຫລອດ​ທັງ​ທຸກສິ່ງ. ສືບໆໄປເປັນນິດ! ອາແມນ."</w:t>
      </w:r>
    </w:p>
    <w:p w14:paraId="6ECF6A7B" w14:textId="77777777" w:rsidR="00F90BDC" w:rsidRDefault="00F90BDC"/>
    <w:p w14:paraId="2634F156" w14:textId="77777777" w:rsidR="00F90BDC" w:rsidRDefault="00F90BDC">
      <w:r xmlns:w="http://schemas.openxmlformats.org/wordprocessingml/2006/main">
        <w:t xml:space="preserve">ກິດຈະການ 9:8 ແລະ​ຊາອູນ​ໄດ້​ລຸກ​ຂຶ້ນ​ຈາກ​ແຜ່ນດິນ​ໂລກ; ແລະ​ເມື່ອ​ຕາ​ຂອງ​ລາວ​ໄດ້​ເປີດ​ອອກ, ລາວ​ບໍ່​ເຫັນ​ຜູ້​ໃດ, ແຕ່​ພວກ​ເຂົາ​ໄດ້​ຈັບ​ມື​ລາວ, ແລະ​ພາ​ລາວ​ເຂົ້າ​ໄປ​ໃນ​ເມືອງ​ດາ​ມັສກັດ.</w:t>
      </w:r>
    </w:p>
    <w:p w14:paraId="581B456F" w14:textId="77777777" w:rsidR="00F90BDC" w:rsidRDefault="00F90BDC"/>
    <w:p w14:paraId="2943A1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ໂຊໂລ​ໄດ້​ພົບ​ກັບ​ພຣະ​ຜູ້​ເປັນ​ເຈົ້າ​ຢ່າງ​ໜ້າ​ຕື່ນ​ເຕັ້ນ, ຊຶ່ງ​ປ່ຽນ​ຊີ​ວິດ​ຂອງ​ລາວ​ຕະ​ຫລອດ​ການ.</w:t>
      </w:r>
    </w:p>
    <w:p w14:paraId="22909325" w14:textId="77777777" w:rsidR="00F90BDC" w:rsidRDefault="00F90BDC"/>
    <w:p w14:paraId="1F69A971" w14:textId="77777777" w:rsidR="00F90BDC" w:rsidRDefault="00F90BDC">
      <w:r xmlns:w="http://schemas.openxmlformats.org/wordprocessingml/2006/main">
        <w:t xml:space="preserve">1. ລິດເດດຂອງພະເຈົ້າສາມາດເຮັດໃຫ້ການຫັນປ່ຽນອັນມະຫັດສະຈັນໃນຊີວິດຂອງເຮົາ.</w:t>
      </w:r>
    </w:p>
    <w:p w14:paraId="339613F7" w14:textId="77777777" w:rsidR="00F90BDC" w:rsidRDefault="00F90BDC"/>
    <w:p w14:paraId="1F88C240" w14:textId="77777777" w:rsidR="00F90BDC" w:rsidRDefault="00F90BDC">
      <w:r xmlns:w="http://schemas.openxmlformats.org/wordprocessingml/2006/main">
        <w:t xml:space="preserve">2. ເຮົາ​ຕ້ອງ​ເຕັມ​ໃຈ​ທີ່​ຈະ​ເປີດ​ໃຈ​ຕໍ່​ພຣະ​ຜູ້​ເປັນ​ເຈົ້າ ແລະ​ຍອມ​ໃຫ້​ພຣະ​ອົງ​ຊີ້​ນຳ​ເຮົາ.</w:t>
      </w:r>
    </w:p>
    <w:p w14:paraId="5C90CAB8" w14:textId="77777777" w:rsidR="00F90BDC" w:rsidRDefault="00F90BDC"/>
    <w:p w14:paraId="39BDDAE6" w14:textId="77777777" w:rsidR="00F90BDC" w:rsidRDefault="00F90BDC">
      <w:r xmlns:w="http://schemas.openxmlformats.org/wordprocessingml/2006/main">
        <w:t xml:space="preserve">1.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43836C2B" w14:textId="77777777" w:rsidR="00F90BDC" w:rsidRDefault="00F90BDC"/>
    <w:p w14:paraId="23D97375" w14:textId="77777777" w:rsidR="00F90BDC" w:rsidRDefault="00F90BDC">
      <w:r xmlns:w="http://schemas.openxmlformats.org/wordprocessingml/2006/main">
        <w:t xml:space="preserve">2 ຟີລິບ 3:13-14 “ພີ່ນ້ອງ​ທັງຫລາຍ​ເອີຍ, ຂ້ານ້ອຍ​ບໍ່​ໄດ້​ຖື​ວ່າ​ຕົນ​ເອງ​ຖືກ​ຈັບ​ໄດ້ ແຕ່​ສິ່ງ​ທີ່​ເຮົາ​ເຮັດ​ຢ່າງ​ນີ້​ກໍ​ລືມ​ສິ່ງ​ທີ່​ຢູ່​ເບື້ອງ​ຫຼັງ ແລະ​ໄປ​ເຖິງ​ສິ່ງ​ທີ່​ເປັນ​ຢູ່​ກ່ອນ​ແລ້ວ, ເຮົາ​ຈຶ່ງ​ມຸ່ງ​ໜ້າ​ໄປ​ຫາ​ເຄື່ອງໝາຍ​ຂອງ​ພຣະອົງ. ລາງວັນແຫ່ງການເອີ້ນອັນສູງສົ່ງຂອງພຣະເຈົ້າໃນພຣະເຢຊູຄຣິດ."</w:t>
      </w:r>
    </w:p>
    <w:p w14:paraId="682F0E11" w14:textId="77777777" w:rsidR="00F90BDC" w:rsidRDefault="00F90BDC"/>
    <w:p w14:paraId="703B95B6" w14:textId="77777777" w:rsidR="00F90BDC" w:rsidRDefault="00F90BDC">
      <w:r xmlns:w="http://schemas.openxmlformats.org/wordprocessingml/2006/main">
        <w:t xml:space="preserve">ກິດຈະການ 9:9 ແລະ​ລາວ​ຢູ່​ສາມ​ມື້​ທີ່​ບໍ່​ໄດ້​ເຫັນ ແລະ​ບໍ່​ໄດ້​ກິນ​ດື່ມ.</w:t>
      </w:r>
    </w:p>
    <w:p w14:paraId="38EB6AC4" w14:textId="77777777" w:rsidR="00F90BDC" w:rsidRDefault="00F90BDC"/>
    <w:p w14:paraId="3A6BC096" w14:textId="77777777" w:rsidR="00F90BDC" w:rsidRDefault="00F90BDC">
      <w:r xmlns:w="http://schemas.openxmlformats.org/wordprocessingml/2006/main">
        <w:t xml:space="preserve">ໂຊໂລ​ຕາບອດ​ຊົ່ວ​ຄາວ​ແລະ​ບໍ່​ໄດ້​ກິນ​ຫຼື​ດື່ມ​ເປັນ​ເວລາ​ສາມ​ມື້.</w:t>
      </w:r>
    </w:p>
    <w:p w14:paraId="52C81D19" w14:textId="77777777" w:rsidR="00F90BDC" w:rsidRDefault="00F90BDC"/>
    <w:p w14:paraId="6211236B" w14:textId="77777777" w:rsidR="00F90BDC" w:rsidRDefault="00F90BDC">
      <w:r xmlns:w="http://schemas.openxmlformats.org/wordprocessingml/2006/main">
        <w:t xml:space="preserve">1. ພະລັງແຫ່ງຄວາມເຊື່ອ: ການເດີນທາງຂອງຊາອຶເລໄປເມືອງດາມາເຊ ແລະພະລັງແຫ່ງຄວາມເຊື່ອ</w:t>
      </w:r>
    </w:p>
    <w:p w14:paraId="4688A9D2" w14:textId="77777777" w:rsidR="00F90BDC" w:rsidRDefault="00F90BDC"/>
    <w:p w14:paraId="03E7B0FD" w14:textId="77777777" w:rsidR="00F90BDC" w:rsidRDefault="00F90BDC">
      <w:r xmlns:w="http://schemas.openxmlformats.org/wordprocessingml/2006/main">
        <w:t xml:space="preserve">2. ປະຕິເສດທີ່ຈະຍອມແພ້: ຄວາມສໍາຄັນຂອງຄວາມອົດທົນໃນເວລາຂອງການທົດລອງ</w:t>
      </w:r>
    </w:p>
    <w:p w14:paraId="6A7D8943" w14:textId="77777777" w:rsidR="00F90BDC" w:rsidRDefault="00F90BDC"/>
    <w:p w14:paraId="6D07C7BF" w14:textId="77777777" w:rsidR="00F90BDC" w:rsidRDefault="00F90BDC">
      <w:r xmlns:w="http://schemas.openxmlformats.org/wordprocessingml/2006/main">
        <w:t xml:space="preserve">1. ໂຢຮັນ 9:1-3 - ພະເຍຊູປິ່ນປົວຄົນຕາບອດທີ່ເກີດມາ</w:t>
      </w:r>
    </w:p>
    <w:p w14:paraId="5E86E69E" w14:textId="77777777" w:rsidR="00F90BDC" w:rsidRDefault="00F90BDC"/>
    <w:p w14:paraId="784A1B87" w14:textId="77777777" w:rsidR="00F90BDC" w:rsidRDefault="00F90BDC">
      <w:r xmlns:w="http://schemas.openxmlformats.org/wordprocessingml/2006/main">
        <w:t xml:space="preserve">2. ໂລມ 5:1-5 - ຄວາມ​ຫວັງ​ທີ່​ມາ​ຈາກ​ຄວາມ​ທຸກ​ທໍ​ລະ​ມານ​ແລະ​ຄວາມ​ອົດ​ທົນ</w:t>
      </w:r>
    </w:p>
    <w:p w14:paraId="4E0F0BF8" w14:textId="77777777" w:rsidR="00F90BDC" w:rsidRDefault="00F90BDC"/>
    <w:p w14:paraId="324B01BC" w14:textId="77777777" w:rsidR="00F90BDC" w:rsidRDefault="00F90BDC">
      <w:r xmlns:w="http://schemas.openxmlformats.org/wordprocessingml/2006/main">
        <w:t xml:space="preserve">ກິດຈະການ 9:10 ແລະ​ມີ​ສານຸສິດ​ຄົນ​ໜຶ່ງ​ຢູ່​ທີ່​ເມືອງ​ດາມັສກັດ, ຊື່​ອານາເນຍ; ແລະພຣະອົງໄດ້ກ່າວກັບພຣະອົງໃນນິມິດ, Ananias. ແລະພຣະອົງໄດ້ກ່າວວ່າ, ຈົ່ງເບິ່ງ, ຂ້າພະເຈົ້າຢູ່ທີ່ນີ້, ພຣະຜູ້ເປັນເຈົ້າ.</w:t>
      </w:r>
    </w:p>
    <w:p w14:paraId="028E5E92" w14:textId="77777777" w:rsidR="00F90BDC" w:rsidRDefault="00F90BDC"/>
    <w:p w14:paraId="2ACEAF47" w14:textId="77777777" w:rsidR="00F90BDC" w:rsidRDefault="00F90BDC">
      <w:r xmlns:w="http://schemas.openxmlformats.org/wordprocessingml/2006/main">
        <w:t xml:space="preserve">Ananias ເປັນ ສາ ນຸ ສິດ ໃນ Damascus ຜູ້ ທີ່ ໄດ້ ໄປ ຢ້ຽມ ຢາມ ໂດຍ ພຣະ ຜູ້ ເປັນ ເຈົ້າ ໃນ ວິ ໄສ ທັດ.</w:t>
      </w:r>
    </w:p>
    <w:p w14:paraId="5626FF06" w14:textId="77777777" w:rsidR="00F90BDC" w:rsidRDefault="00F90BDC"/>
    <w:p w14:paraId="31127DEB" w14:textId="77777777" w:rsidR="00F90BDC" w:rsidRDefault="00F90BDC">
      <w:r xmlns:w="http://schemas.openxmlformats.org/wordprocessingml/2006/main">
        <w:t xml:space="preserve">1. ພຣະ​ຜູ້​ເປັນ​ເຈົ້າ​ຮຽກ​ຮ້ອງ​ໃຫ້​ພວກ​ເຮົາ​ຕິດ​ຕາມ​ພຣະ​ອົງ: ເລື່ອງ Ananias</w:t>
      </w:r>
    </w:p>
    <w:p w14:paraId="2D757A10" w14:textId="77777777" w:rsidR="00F90BDC" w:rsidRDefault="00F90BDC"/>
    <w:p w14:paraId="0ED87B8D" w14:textId="77777777" w:rsidR="00F90BDC" w:rsidRDefault="00F90BDC">
      <w:r xmlns:w="http://schemas.openxmlformats.org/wordprocessingml/2006/main">
        <w:t xml:space="preserve">2. ພະເຈົ້າຢູ່ບ່ອນເຮັດວຽກສະເໝີ: ຄວາມເຊື່ອຂອງອານາເນຍ</w:t>
      </w:r>
    </w:p>
    <w:p w14:paraId="22088B7E" w14:textId="77777777" w:rsidR="00F90BDC" w:rsidRDefault="00F90BDC"/>
    <w:p w14:paraId="3CDC2E40" w14:textId="77777777" w:rsidR="00F90BDC" w:rsidRDefault="00F90BDC">
      <w:r xmlns:w="http://schemas.openxmlformats.org/wordprocessingml/2006/main">
        <w:t xml:space="preserve">1. ໂຢຮັນ 10:27 - "ແກະຂອງຂ້ອຍໄດ້ຍິນສຽງຂອງຂ້ອຍ, ແລະຂ້ອຍຮູ້ຈັກພວກເຂົາ, ແລະພວກເຂົາຕິດຕາມຂ້ອຍ."</w:t>
      </w:r>
    </w:p>
    <w:p w14:paraId="65E7200B" w14:textId="77777777" w:rsidR="00F90BDC" w:rsidRDefault="00F90BDC"/>
    <w:p w14:paraId="6EC53B2E" w14:textId="77777777" w:rsidR="00F90BDC" w:rsidRDefault="00F90BDC">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1F7C5736" w14:textId="77777777" w:rsidR="00F90BDC" w:rsidRDefault="00F90BDC"/>
    <w:p w14:paraId="002A8412" w14:textId="77777777" w:rsidR="00F90BDC" w:rsidRDefault="00F90BDC">
      <w:r xmlns:w="http://schemas.openxmlformats.org/wordprocessingml/2006/main">
        <w:t xml:space="preserve">ກິດຈະການ 9:11 ແລະ​ອົງພຣະ​ຜູ້​ເປັນເຈົ້າ​ໄດ້​ກ່າວ​ກັບ​ລາວ​ວ່າ, “ຈົ່ງ​ລຸກ​ຂຶ້ນ ແລະ​ໄປ​ທີ່​ຖະໜົນ​ຊື່​ວ່າ​ຊື່​ກົງ ແລະ​ຖາມ​ຄົນ​ໜຶ່ງ​ຊື່​ວ່າ​ຊາອູນ​ຊາວ​ທາໂຊ​ໃນ​ເຮືອນ​ຂອງ​ຢູດາ ເພາະ​ເບິ່ງ​ແມ.</w:t>
      </w:r>
    </w:p>
    <w:p w14:paraId="7A1944A8" w14:textId="77777777" w:rsidR="00F90BDC" w:rsidRDefault="00F90BDC"/>
    <w:p w14:paraId="366BE1FC" w14:textId="77777777" w:rsidR="00F90BDC" w:rsidRDefault="00F90BDC">
      <w:r xmlns:w="http://schemas.openxmlformats.org/wordprocessingml/2006/main">
        <w:t xml:space="preserve">ພຣະ​ຜູ້​ເປັນ​ເຈົ້າ​ໄດ້​ສັ່ງ​ໃຫ້​ອານາເນຍ​ໄປ​ຫາ Saul ແລະ​ຊອກ​ຫາ​ເຂົາ​ອະ​ທິ​ຖານ.</w:t>
      </w:r>
    </w:p>
    <w:p w14:paraId="63C959A2" w14:textId="77777777" w:rsidR="00F90BDC" w:rsidRDefault="00F90BDC"/>
    <w:p w14:paraId="3E809AEE" w14:textId="77777777" w:rsidR="00F90BDC" w:rsidRDefault="00F90BDC">
      <w:r xmlns:w="http://schemas.openxmlformats.org/wordprocessingml/2006/main">
        <w:t xml:space="preserve">1. ການ​ເອີ້ນ​ຂອງ​ພຣະ​ຜູ້​ເປັນ​ເຈົ້າ​ໃຫ້​ຕິດ​ຕາມ​ພຣະ​ອົງ: Ananias ແລະ Saul</w:t>
      </w:r>
    </w:p>
    <w:p w14:paraId="66C478B2" w14:textId="77777777" w:rsidR="00F90BDC" w:rsidRDefault="00F90BDC"/>
    <w:p w14:paraId="1A573582" w14:textId="77777777" w:rsidR="00F90BDC" w:rsidRDefault="00F90BDC">
      <w:r xmlns:w="http://schemas.openxmlformats.org/wordprocessingml/2006/main">
        <w:t xml:space="preserve">2. ການອະທິຖານດ້ວຍຄວາມກ້າຫານ ແລະສັດທາ</w:t>
      </w:r>
    </w:p>
    <w:p w14:paraId="1EAC84D6" w14:textId="77777777" w:rsidR="00F90BDC" w:rsidRDefault="00F90BDC"/>
    <w:p w14:paraId="5B70B997" w14:textId="77777777" w:rsidR="00F90BDC" w:rsidRDefault="00F90BDC">
      <w:r xmlns:w="http://schemas.openxmlformats.org/wordprocessingml/2006/main">
        <w:t xml:space="preserve">1. ມັດທາຍ 4:19 - "ແລະພຣະອົງໄດ້ກ່າວກັບພວກເຂົາວ່າ, ປະຕິບັດຕາມຂ້າພະເຈົ້າ, ແລະຂ້າພະເຈົ້າຈະເຮັດໃຫ້ທ່ານຫາປາຂອງມະນຸດ."</w:t>
      </w:r>
    </w:p>
    <w:p w14:paraId="0E8CCA5F" w14:textId="77777777" w:rsidR="00F90BDC" w:rsidRDefault="00F90BDC"/>
    <w:p w14:paraId="4A3C634C" w14:textId="77777777" w:rsidR="00F90BDC" w:rsidRDefault="00F90BDC">
      <w:r xmlns:w="http://schemas.openxmlformats.org/wordprocessingml/2006/main">
        <w:t xml:space="preserve">2. ເຮັບເຣີ 11:1 - “ບັດນີ້ ຄວາມ​ເຊື່ອ​ເປັນ​ເນື້ອ​ໃນ​ຂອງ​ສິ່ງ​ທີ່​ຫວັງ​ໄວ້​ເປັນ​ຫຼັກ​ຖານ​ຂອງ​ສິ່ງ​ທີ່​ບໍ່​ໄດ້​ເຫັນ.”</w:t>
      </w:r>
    </w:p>
    <w:p w14:paraId="09BA2AB6" w14:textId="77777777" w:rsidR="00F90BDC" w:rsidRDefault="00F90BDC"/>
    <w:p w14:paraId="46054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9:12 ແລະ​ໄດ້​ເຫັນ​ໃນ​ນິມິດ​ມີ​ຊາຍ​ຄົນ​ໜຶ່ງ​ຊື່​ອານາເນຍ​ໄດ້​ເຂົ້າ​ມາ ແລະ​ເອົາ​ມື​ໃສ່​ລາວ ເພື່ອ​ໃຫ້​ລາວ​ໄດ້​ເຫັນ.</w:t>
      </w:r>
    </w:p>
    <w:p w14:paraId="52CBDC61" w14:textId="77777777" w:rsidR="00F90BDC" w:rsidRDefault="00F90BDC"/>
    <w:p w14:paraId="71D25F7C" w14:textId="77777777" w:rsidR="00F90BDC" w:rsidRDefault="00F90BDC">
      <w:r xmlns:w="http://schemas.openxmlformats.org/wordprocessingml/2006/main">
        <w:t xml:space="preserve">ໂຊໂລ​ຖືກ​ຕາບອດ​ຍ້ອນ​ນິມິດ​ຈາກ​ພະເຈົ້າ ແລະ​ຖືກ​ບອກ​ໃຫ້​ໄປ​ຊອກ​ຫາ​ອານາເນຍ​ໃນ​ເມືອງ​ດາມັສກັດ ເພື່ອ​ຈະ​ໄດ້​ເຫັນ​ລາວ​ຄືນ​ມາ.</w:t>
      </w:r>
    </w:p>
    <w:p w14:paraId="2EA6079E" w14:textId="77777777" w:rsidR="00F90BDC" w:rsidRDefault="00F90BDC"/>
    <w:p w14:paraId="327EFDB5" w14:textId="77777777" w:rsidR="00F90BDC" w:rsidRDefault="00F90BDC">
      <w:r xmlns:w="http://schemas.openxmlformats.org/wordprocessingml/2006/main">
        <w:t xml:space="preserve">1. ພະລັງແຫ່ງຄວາມເຊື່ອ: ວິທີທີ່ພະເຈົ້າໃຊ້ອານາເນຍເພື່ອຟື້ນຟູສາຍຕາຂອງຊາອຶເລ</w:t>
      </w:r>
    </w:p>
    <w:p w14:paraId="4CD7E344" w14:textId="77777777" w:rsidR="00F90BDC" w:rsidRDefault="00F90BDC"/>
    <w:p w14:paraId="113691BB" w14:textId="77777777" w:rsidR="00F90BDC" w:rsidRDefault="00F90BDC">
      <w:r xmlns:w="http://schemas.openxmlformats.org/wordprocessingml/2006/main">
        <w:t xml:space="preserve">2. ເມື່ອພະເຈົ້າໃຫ້ວິໄສທັດ: ເຮົາຄວນຕອບແນວໃດ</w:t>
      </w:r>
    </w:p>
    <w:p w14:paraId="7581673B" w14:textId="77777777" w:rsidR="00F90BDC" w:rsidRDefault="00F90BDC"/>
    <w:p w14:paraId="00623A66" w14:textId="77777777" w:rsidR="00F90BDC" w:rsidRDefault="00F90BDC">
      <w:r xmlns:w="http://schemas.openxmlformats.org/wordprocessingml/2006/main">
        <w:t xml:space="preserve">1. ໂລມ 10:17 - “ດັ່ງນັ້ນ ຄວາມ​ເຊື່ອ​ເກີດ​ຈາກ​ການ​ໄດ້​ຍິນ ແລະ​ການ​ໄດ້​ຍິນ​ດ້ວຍ​ພະ​ຄຳ​ຂອງ​ພະ​ຄລິດ.”</w:t>
      </w:r>
    </w:p>
    <w:p w14:paraId="53670730" w14:textId="77777777" w:rsidR="00F90BDC" w:rsidRDefault="00F90BDC"/>
    <w:p w14:paraId="328B95C1" w14:textId="77777777" w:rsidR="00F90BDC" w:rsidRDefault="00F90BDC">
      <w:r xmlns:w="http://schemas.openxmlformats.org/wordprocessingml/2006/main">
        <w:t xml:space="preserve">2 ໂຢຮັນ 3:16-17 - “ດ້ວຍວ່າພະເຈົ້າຮັກໂລກຫຼາຍຈົນພະອົງໄດ້ປະທານພຣະບຸດອົງດຽວຂອງພະອົງ ເພື່ອຜູ້ທີ່ເຊື່ອໃນພະອົງຈະບໍ່ຈິບຫາຍ ແຕ່ມີຊີວິດນິລັນດອນ. ເພາະ​ວ່າ​ພຣະ​ເຈົ້າ​ບໍ່​ໄດ້​ສົ່ງ​ພຣະ​ບຸດ​ຂອງ​ພຣະ​ອົງ​ມາ​ໃນ​ໂລກ ເພື່ອ​ກ່າວ​ໂທດ​ໂລກ, ແຕ່​ເພື່ອ​ໂລກ​ຈະ​ໄດ້​ຮັບ​ຄວາມ​ລອດ​ຈາກ​ພຣະ​ອົງ.”</w:t>
      </w:r>
    </w:p>
    <w:p w14:paraId="2FFCE2C2" w14:textId="77777777" w:rsidR="00F90BDC" w:rsidRDefault="00F90BDC"/>
    <w:p w14:paraId="1393F78F" w14:textId="77777777" w:rsidR="00F90BDC" w:rsidRDefault="00F90BDC">
      <w:r xmlns:w="http://schemas.openxmlformats.org/wordprocessingml/2006/main">
        <w:t xml:space="preserve">ກິດຈະການ 9:13 ແລ້ວ​ອານາເນຍ​ຕອບ​ວ່າ, “ພຣະອົງເຈົ້າ​ເອີຍ, ຂ້າພະເຈົ້າ​ໄດ້ຍິນ​ຄົນ​ຜູ້​ນີ້​ເປັນ​ຈຳນວນ​ຫລວງຫລາຍ​ໄດ້​ກະທຳ​ຄວາມ​ຊົ່ວຊ້າ​ຫລາຍ​ປານ​ໃດ​ຕໍ່​ໄພ່ພົນ​ຂອງ​ພຣະອົງ​ໃນ​ນະຄອນ​ເຢຣູຊາເລັມ.</w:t>
      </w:r>
    </w:p>
    <w:p w14:paraId="2E8CDC94" w14:textId="77777777" w:rsidR="00F90BDC" w:rsidRDefault="00F90BDC"/>
    <w:p w14:paraId="6CF6D302" w14:textId="77777777" w:rsidR="00F90BDC" w:rsidRDefault="00F90BDC">
      <w:r xmlns:w="http://schemas.openxmlformats.org/wordprocessingml/2006/main">
        <w:t xml:space="preserve">ພຣະ ຜູ້ ເປັນ ເຈົ້າ ຮູ້ ຈັກ ຄວາມ ຊົ່ວ ຮ້າຍ ທີ່ ໄດ້ ເຮັດ ກັບ ໄພ່ ພົນ ໃນ ເຢ ຣູ ຊາ ເລັມ.</w:t>
      </w:r>
    </w:p>
    <w:p w14:paraId="5409EB3C" w14:textId="77777777" w:rsidR="00F90BDC" w:rsidRDefault="00F90BDC"/>
    <w:p w14:paraId="1B925236" w14:textId="77777777" w:rsidR="00F90BDC" w:rsidRDefault="00F90BDC">
      <w:r xmlns:w="http://schemas.openxmlformats.org/wordprocessingml/2006/main">
        <w:t xml:space="preserve">1. ພຣະເຈົ້າຊົງຮັບຮູ້ເຖິງຄວາມດີ້ນລົນຂອງພວກເຮົາ, ແລະພຣະອົງຊົງສະຖິດຢູ່ກັບພວກເຮົາໃນຄວາມທຸກທໍລະມານຂອງພວກເຮົາ.</w:t>
      </w:r>
    </w:p>
    <w:p w14:paraId="5768AD4B" w14:textId="77777777" w:rsidR="00F90BDC" w:rsidRDefault="00F90BDC"/>
    <w:p w14:paraId="65CD019E" w14:textId="77777777" w:rsidR="00F90BDC" w:rsidRDefault="00F90BDC">
      <w:r xmlns:w="http://schemas.openxmlformats.org/wordprocessingml/2006/main">
        <w:t xml:space="preserve">2. ຈົ່ງຈື່ໄວ້ວ່າບໍ່ວ່າພວກເຮົາປະເຊີນກັບຄວາມຊົ່ວຮ້າຍ, ພຣະເຈົ້າຈະເປັນຜູ້ປົກປ້ອງພວກເຮົາສະເຫມີ.</w:t>
      </w:r>
    </w:p>
    <w:p w14:paraId="04C3EF68" w14:textId="77777777" w:rsidR="00F90BDC" w:rsidRDefault="00F90BDC"/>
    <w:p w14:paraId="6BC4168F" w14:textId="77777777" w:rsidR="00F90BDC" w:rsidRDefault="00F90BDC">
      <w:r xmlns:w="http://schemas.openxmlformats.org/wordprocessingml/2006/main">
        <w:t xml:space="preserve">1. ຄຳເພງ 34:17-19 “ເມື່ອ​ຄົນ​ຊອບທຳ​ຮ້ອງ​ຂໍ​ຄວາມ​ຊ່ວຍເຫລືອ ພຣະເຈົ້າຢາເວ​ກໍ​ຊົງ​ໂຜດ​ຟັງ ແລະ​ປົດປ່ອຍ​ພວກເຂົາ​ໃຫ້​ພົ້ນ​ຈາກ​ຄວາມທຸກ​ລຳບາກ​ຂອງ​ພວກເຂົາ ພຣະເຈົ້າຢາເວ​ສະຖິດ​ຢູ່​ໃກ້​ກັບ​ຄົນ​ທີ່​ມີ​ໃຈ​ຫັກ​ເສຍ ແລະ​ຊ່ວຍ​ຄົນ​ທີ່​ຖືກ​ທຳລາຍ​ໃຫ້​ພົ້ນ​ຈາກ​ຄວາມທຸກ​ລຳບາກ​ຂອງ​ຄົນ​ຊອບທຳ. ແຕ່ພຣະຜູ້ເປັນເຈົ້າຊົງປົດປ່ອຍລາວອອກຈາກພວກເຂົາທັງຫມົດ."</w:t>
      </w:r>
    </w:p>
    <w:p w14:paraId="5CA26B7A" w14:textId="77777777" w:rsidR="00F90BDC" w:rsidRDefault="00F90BDC"/>
    <w:p w14:paraId="5E020727" w14:textId="77777777" w:rsidR="00F90BDC" w:rsidRDefault="00F90BDC">
      <w:r xmlns:w="http://schemas.openxmlformats.org/wordprocessingml/2006/main">
        <w:t xml:space="preserve">2. ເອຊາຢາ 41:10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ED94939" w14:textId="77777777" w:rsidR="00F90BDC" w:rsidRDefault="00F90BDC"/>
    <w:p w14:paraId="40DAD252" w14:textId="77777777" w:rsidR="00F90BDC" w:rsidRDefault="00F90BDC">
      <w:r xmlns:w="http://schemas.openxmlformats.org/wordprocessingml/2006/main">
        <w:t xml:space="preserve">ກິດຈະການ 9:14 ແລະ​ໃນ​ທີ່​ນີ້ ລາວ​ມີ​ສິດ​ອຳນາດ​ຈາກ​ພວກ​ປະໂຣຫິດ​ທີ່​ຈະ​ຜູກມັດ​ທຸກ​ຄົນ​ທີ່​ຮ້ອງ​ຫາ​ນາມ​ຂອງ​ເຈົ້າ.</w:t>
      </w:r>
    </w:p>
    <w:p w14:paraId="25C359A0" w14:textId="77777777" w:rsidR="00F90BDC" w:rsidRDefault="00F90BDC"/>
    <w:p w14:paraId="52520DB0" w14:textId="77777777" w:rsidR="00F90BDC" w:rsidRDefault="00F90BDC">
      <w:r xmlns:w="http://schemas.openxmlformats.org/wordprocessingml/2006/main">
        <w:t xml:space="preserve">ໂຊໂລ, ຜູ້ທີ່ເຄີຍຂົ່ມເຫັງຊາວຄຣິດສະຕຽນໃນເມື່ອກ່ອນ, ໄດ້ປ່ຽນໃຈເຫລື້ອມໃສແລະພວກປະໂລຫິດໄດ້ອະນຸຍາດໃຫ້ລາວມີສິດອໍານາດໃນການຈັບກຸມຜູ້ທີ່ຮ້ອງໃສ່ໃນນາມຂອງພຣະເຢຊູ.</w:t>
      </w:r>
    </w:p>
    <w:p w14:paraId="30E40C7A" w14:textId="77777777" w:rsidR="00F90BDC" w:rsidRDefault="00F90BDC"/>
    <w:p w14:paraId="37BF819B" w14:textId="77777777" w:rsidR="00F90BDC" w:rsidRDefault="00F90BDC">
      <w:r xmlns:w="http://schemas.openxmlformats.org/wordprocessingml/2006/main">
        <w:t xml:space="preserve">1. ຄວາມຮັກອັນອັດສະຈັນຂອງພະເຈົ້າ: ການປ່ຽນໃຈເຫລື້ອມໃສຂອງຊາອຶເລສະທ້ອນເຖິງຄວາມຮັກທີ່ບໍ່ມີເງື່ອນໄຂຂອງພະເຈົ້າ</w:t>
      </w:r>
    </w:p>
    <w:p w14:paraId="48DBF69E" w14:textId="77777777" w:rsidR="00F90BDC" w:rsidRDefault="00F90BDC"/>
    <w:p w14:paraId="3990E709" w14:textId="77777777" w:rsidR="00F90BDC" w:rsidRDefault="00F90BDC">
      <w:r xmlns:w="http://schemas.openxmlformats.org/wordprocessingml/2006/main">
        <w:t xml:space="preserve">2. ພະລັງແຫ່ງການໄຖ່: ການປ່ຽນໃຈຂອງຊາອຶເລສະແດງໃຫ້ເຫັນເຖິງພຣະຄຸນຂອງພະເຈົ້າ.</w:t>
      </w:r>
    </w:p>
    <w:p w14:paraId="06FC23BB" w14:textId="77777777" w:rsidR="00F90BDC" w:rsidRDefault="00F90BDC"/>
    <w:p w14:paraId="11F38026" w14:textId="77777777" w:rsidR="00F90BDC" w:rsidRDefault="00F90BDC">
      <w:r xmlns:w="http://schemas.openxmlformats.org/wordprocessingml/2006/main">
        <w:t xml:space="preserve">1. ໂລມ 5:8 - “ແຕ່​ພະເຈົ້າ​ສະແດງ​ຄວາມ​ຮັກ​ຂອງ​ພະອົງ​ຕໍ່​ພວກ​ເຮົາ​ໃນ​ເລື່ອງ​ນີ້: ໃນ​ຂະນະ​ທີ່​ພວກ​ເຮົາ​ຍັງ​ເປັນ​ຄົນ​ບາບ ພະ​ຄລິດ​ໄດ້​ຕາຍ​ເພື່ອ​ພວກ​ເຮົາ.”</w:t>
      </w:r>
    </w:p>
    <w:p w14:paraId="4587E2A8" w14:textId="77777777" w:rsidR="00F90BDC" w:rsidRDefault="00F90BDC"/>
    <w:p w14:paraId="090F315C" w14:textId="77777777" w:rsidR="00F90BDC" w:rsidRDefault="00F90BDC">
      <w:r xmlns:w="http://schemas.openxmlformats.org/wordprocessingml/2006/main">
        <w:t xml:space="preserve">2. 1 Corinthians 15:10 - “ແຕ່ວ່າໂດຍພຣະຄຸນຂອງພຣະເຈົ້າຂ້າພະເຈົ້າເປັນສິ່ງທີ່ຂ້າພະເຈົ້າ: ແລະພຣະຄຸນຂອງພຣະອົງທີ່ໄດ້ມອບໃຫ້ຂ້າພະເຈົ້າບໍ່ໄດ້ຢູ່ໃນ vain; ແຕ່​ຂ້າ​ພະ​ເຈົ້າ​ໄດ້​ອອກ​ແຮງ​ງານ​ຫລາຍ​ກວ່າ​ພວກ​ເຂົາ​ທັງ​ຫມົດ: ແຕ່​ບໍ່​ແມ່ນ​ຂ້າ​ພະ​ເຈົ້າ, ແຕ່​ພຣະ​ຄຸນ​ຂອງ​ພຣະ​ເຈົ້າ​ທີ່​ຢູ່​ກັບ​ຂ້າ​ພະ​ເຈົ້າ.”</w:t>
      </w:r>
    </w:p>
    <w:p w14:paraId="26E5403C" w14:textId="77777777" w:rsidR="00F90BDC" w:rsidRDefault="00F90BDC"/>
    <w:p w14:paraId="43DDFEE9" w14:textId="77777777" w:rsidR="00F90BDC" w:rsidRDefault="00F90BDC">
      <w:r xmlns:w="http://schemas.openxmlformats.org/wordprocessingml/2006/main">
        <w:t xml:space="preserve">ກິດຈະການ 9:15 ແຕ່​ອົງພຣະ​ຜູ້​ເປັນເຈົ້າ​ໄດ້​ກ່າວ​ກັບ​ລາວ​ວ່າ, “ຈົ່ງ​ໄປ​ຕາມ​ທາງ​ຂອງ​ເຈົ້າ​ເຖີດ ເພາະ​ລາວ​ເປັນ​ເຄື່ອງ​ທີ່​ເລືອກ​ໄວ້​ສຳລັບ​ຂ້ອຍ ເພື່ອ​ຈະ​ໃສ່​ຊື່​ຂອງ​ເຮົາ​ຕໍ່​ໜ້າ​ຄົນ​ຕ່າງ​ຊາດ, ແລະ​ບັນດາ​ກະສັດ, ແລະ​ຊາວ​ອິດສະຣາເອນ.</w:t>
      </w:r>
    </w:p>
    <w:p w14:paraId="36890491" w14:textId="77777777" w:rsidR="00F90BDC" w:rsidRDefault="00F90BDC"/>
    <w:p w14:paraId="4180F2F0" w14:textId="77777777" w:rsidR="00F90BDC" w:rsidRDefault="00F90BDC">
      <w:r xmlns:w="http://schemas.openxmlformats.org/wordprocessingml/2006/main">
        <w:t xml:space="preserve">ພະເຈົ້າ​ເລືອກ​ຊາອຶເລ​ໃຫ້​ເປັນ​ເຄື່ອງ​ໝາຍ​ຊື່​ຂອງ​ພະອົງ​ຕໍ່​ຄົນ​ຕ່າງ​ຊາດ ກະສັດ ແລະ​ຊາວ​ອິດສະລາແອນ.</w:t>
      </w:r>
    </w:p>
    <w:p w14:paraId="0AF4A6E0" w14:textId="77777777" w:rsidR="00F90BDC" w:rsidRDefault="00F90BDC"/>
    <w:p w14:paraId="66B29000" w14:textId="77777777" w:rsidR="00F90BDC" w:rsidRDefault="00F90BDC">
      <w:r xmlns:w="http://schemas.openxmlformats.org/wordprocessingml/2006/main">
        <w:t xml:space="preserve">1. ພະເຈົ້າ​ເລືອກ​ສິ່ງ​ທີ່​ບໍ່​ເປັນ​ໄປ​ໄດ້—ກິດຈະການ 9:15</w:t>
      </w:r>
    </w:p>
    <w:p w14:paraId="6B4B4BC7" w14:textId="77777777" w:rsidR="00F90BDC" w:rsidRDefault="00F90BDC"/>
    <w:p w14:paraId="42A714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ການຮຽກຮ້ອງຂອງພະເຈົ້າຕໍ່ຊີວິດຂອງເຮົາ—ກິດຈະການ 9:15</w:t>
      </w:r>
    </w:p>
    <w:p w14:paraId="1EBE823B" w14:textId="77777777" w:rsidR="00F90BDC" w:rsidRDefault="00F90BDC"/>
    <w:p w14:paraId="0D96D087" w14:textId="77777777" w:rsidR="00F90BDC" w:rsidRDefault="00F90BDC">
      <w:r xmlns:w="http://schemas.openxmlformats.org/wordprocessingml/2006/main">
        <w:t xml:space="preserve">1. ເຢເຣມີຢາ 1:5 - “ກ່ອນ​ທີ່​ເຮົາ​ຈະ​ສ້າງ​ເຈົ້າ​ໃນ​ທ້ອງ ເຮົາ​ໄດ້​ຮູ້ຈັກ​ເຈົ້າ ແລະ​ກ່ອນ​ເຈົ້າ​ເກີດ​ຂ້ອຍ​ໄດ້​ອຸທິດ​ຕົວ​ໃຫ້​ເຈົ້າ; ເຮົາ​ໄດ້​ແຕ່ງ​ຕັ້ງ​ໃຫ້​ເຈົ້າ​ເປັນ​ສາດ​ສະ​ດາ​ຂອງ​ຊາດ.”</w:t>
      </w:r>
    </w:p>
    <w:p w14:paraId="6DCA7C45" w14:textId="77777777" w:rsidR="00F90BDC" w:rsidRDefault="00F90BDC"/>
    <w:p w14:paraId="0C0E49DF" w14:textId="77777777" w:rsidR="00F90BDC" w:rsidRDefault="00F90BDC">
      <w:r xmlns:w="http://schemas.openxmlformats.org/wordprocessingml/2006/main">
        <w:t xml:space="preserve">2. 1 ໂກລິນໂທ 1:27 - “ແຕ່ພຣະເຈົ້າຊົງເລືອກສິ່ງທີ່ໂງ່ໃນໂລກນີ້ເພື່ອອັບອາຍຂາຍໜ້າຄົນສະຫລາດ; ພະເຈົ້າ​ເລືອກ​ສິ່ງ​ທີ່​ອ່ອນແອ​ໃນ​ໂລກ ເພື່ອ​ໃຫ້​ຄົນ​ເຂັ້ມແຂງ​ອັບອາຍ.”</w:t>
      </w:r>
    </w:p>
    <w:p w14:paraId="1B34AB95" w14:textId="77777777" w:rsidR="00F90BDC" w:rsidRDefault="00F90BDC"/>
    <w:p w14:paraId="4EA7361D" w14:textId="77777777" w:rsidR="00F90BDC" w:rsidRDefault="00F90BDC">
      <w:r xmlns:w="http://schemas.openxmlformats.org/wordprocessingml/2006/main">
        <w:t xml:space="preserve">ກິດຈະການ 9:16 ເພາະ​ເຮົາ​ຈະ​ສະແດງ​ໃຫ້​ລາວ​ເຫັນ​ເຖິງ​ເລື່ອງ​ອັນ​ຍິ່ງໃຫຍ່​ທີ່​ລາວ​ຕ້ອງ​ທົນທຸກ​ເພາະ​ນາມ​ຂອງເຮົາ.</w:t>
      </w:r>
    </w:p>
    <w:p w14:paraId="7FD3DF35" w14:textId="77777777" w:rsidR="00F90BDC" w:rsidRDefault="00F90BDC"/>
    <w:p w14:paraId="7E26EAF0" w14:textId="77777777" w:rsidR="00F90BDC" w:rsidRDefault="00F90BDC">
      <w:r xmlns:w="http://schemas.openxmlformats.org/wordprocessingml/2006/main">
        <w:t xml:space="preserve">ການ​ປ່ຽນ​ໃຈ​ເຫລື້ອມ​ໃສ​ຂອງ​ຊາອຶເລ​ເປັນ​ຄລິດສະຕຽນ​ບໍ່​ແມ່ນ​ເລື່ອງ​ງ່າຍ ດັ່ງ​ທີ່​ພະເຈົ້າ​ບອກ​ລາວ​ວ່າ​ລາວ​ຈະ​ຕ້ອງ​ທົນ​ທຸກ​ຢ່າງ​ໜັກ​ເພື່ອ​ເຫັນ​ແກ່​ຊື່​ຂອງ​ພະເຈົ້າ.</w:t>
      </w:r>
    </w:p>
    <w:p w14:paraId="360FEE9A" w14:textId="77777777" w:rsidR="00F90BDC" w:rsidRDefault="00F90BDC"/>
    <w:p w14:paraId="1C4155B3" w14:textId="77777777" w:rsidR="00F90BDC" w:rsidRDefault="00F90BDC">
      <w:r xmlns:w="http://schemas.openxmlformats.org/wordprocessingml/2006/main">
        <w:t xml:space="preserve">1. ການທົນທຸກເພື່ອພຣະຄຣິດເປັນກຽດສັກສີອັນຍິ່ງໃຫຍ່.</w:t>
      </w:r>
    </w:p>
    <w:p w14:paraId="11818002" w14:textId="77777777" w:rsidR="00F90BDC" w:rsidRDefault="00F90BDC"/>
    <w:p w14:paraId="3018873F" w14:textId="77777777" w:rsidR="00F90BDC" w:rsidRDefault="00F90BDC">
      <w:r xmlns:w="http://schemas.openxmlformats.org/wordprocessingml/2006/main">
        <w:t xml:space="preserve">2. ພະລັງແຫ່ງພຣະຄຸນຂອງພຣະເຈົ້າສາມາດນຳພາເຮົາຜ່ານການທົດລອງໃດໆ.</w:t>
      </w:r>
    </w:p>
    <w:p w14:paraId="38095068" w14:textId="77777777" w:rsidR="00F90BDC" w:rsidRDefault="00F90BDC"/>
    <w:p w14:paraId="585E7B6C" w14:textId="77777777" w:rsidR="00F90BDC" w:rsidRDefault="00F90BDC">
      <w:r xmlns:w="http://schemas.openxmlformats.org/wordprocessingml/2006/main">
        <w:t xml:space="preserve">1. ໂຣມ 8:18 ຂ້ອຍ​ຖື​ວ່າ​ຄວາມ​ທຸກ​ລຳບາກ​ໃນ​ປັດຈຸບັນ​ນີ້​ບໍ່​ສົມຄວນ​ທີ່​ຈະ​ປຽບທຽບ​ກັບ​ລັດສະໝີ​ພາບ​ທີ່​ຈະ​ເປີດ​ເຜີຍ​ຕໍ່​ເຮົາ.</w:t>
      </w:r>
    </w:p>
    <w:p w14:paraId="3BB1CFAD" w14:textId="77777777" w:rsidR="00F90BDC" w:rsidRDefault="00F90BDC"/>
    <w:p w14:paraId="2F78F9D6" w14:textId="77777777" w:rsidR="00F90BDC" w:rsidRDefault="00F90BDC">
      <w:r xmlns:w="http://schemas.openxmlformats.org/wordprocessingml/2006/main">
        <w:t xml:space="preserve">2 ໂຢຮັນ 15:13 - ຄວາມຮັກອັນຍິ່ງໃຫຍ່ບໍ່ມີອັນນີ້, ຜູ້ໃດຜູ້ໜຶ່ງຍອມຈຳນົນຊີວິດຂອງຕົນເພື່ອໝູ່ເພື່ອນ.</w:t>
      </w:r>
    </w:p>
    <w:p w14:paraId="4F15665A" w14:textId="77777777" w:rsidR="00F90BDC" w:rsidRDefault="00F90BDC"/>
    <w:p w14:paraId="03045BD9" w14:textId="77777777" w:rsidR="00F90BDC" w:rsidRDefault="00F90BDC">
      <w:r xmlns:w="http://schemas.openxmlformats.org/wordprocessingml/2006/main">
        <w:t xml:space="preserve">ກິດຈະການ 9:17 ແລະ​ອານາເນຍ​ໄດ້​ເດີນທາງ​ໄປ​ໃນ​ເຮືອນ; ແລະ​ວາງ​ມື​ໃສ່​ລາວ​ເວົ້າ​ວ່າ, ອ້າຍ​ຊາອຶເລ, ພຣະ​ຜູ້​ເປັນ​ເຈົ້າ, ແມ່ນ​ແຕ່​ພຣະ​ເຢ​ຊູ, ທີ່​ໄດ້​ມາ​ໃຫ້​ທ່ານ​ໃນ​ທາງ​ທີ່​ທ່ານ​ມາ, ໄດ້​ສົ່ງ​ຂ້າ​ພະ​ເຈົ້າ, ເພື່ອ​ວ່າ​ທ່ານ​ຈະ​ໄດ້​ຮັບ​ການ​ເຫັນ​ຂອງ​ທ່ານ, ແລະ​ເຕັມ​ໄປ​ດ້ວຍ​ພຣະ​ວິນ​ຍານ​ບໍ​ລິ​ສຸດ.</w:t>
      </w:r>
    </w:p>
    <w:p w14:paraId="59443C71" w14:textId="77777777" w:rsidR="00F90BDC" w:rsidRDefault="00F90BDC"/>
    <w:p w14:paraId="29CFA621" w14:textId="77777777" w:rsidR="00F90BDC" w:rsidRDefault="00F90BDC">
      <w:r xmlns:w="http://schemas.openxmlformats.org/wordprocessingml/2006/main">
        <w:t xml:space="preserve">ອານາເນຍ​ໄດ້​ຖືກ​ສົ່ງ​ໂດຍ​ພະ​ເຍຊູ​ໄປ​ຫາ​ຊາອຶເລ ເພື່ອ​ຟື້ນ​ຄືນ​ຄວາມ​ເຫັນ​ຂອງ​ພະອົງ ແລະ​ເຮັດ​ໃຫ້​ພະອົງ​ເຕັມ​ໄປ​ດ້ວຍ​ພະ​ວິນຍານ​ບໍລິສຸດ.</w:t>
      </w:r>
    </w:p>
    <w:p w14:paraId="1E24F9C3" w14:textId="77777777" w:rsidR="00F90BDC" w:rsidRDefault="00F90BDC"/>
    <w:p w14:paraId="0B8E630B" w14:textId="77777777" w:rsidR="00F90BDC" w:rsidRDefault="00F90BDC">
      <w:r xmlns:w="http://schemas.openxmlformats.org/wordprocessingml/2006/main">
        <w:t xml:space="preserve">1: ພວກເຮົາຖືກເອີ້ນໃຫ້ປະຕິບັດພາລະກິດຂອງພຣະເຈົ້າໂດຍຜ່ານອໍານາດຂອງພຣະວິນຍານບໍລິສຸດ.</w:t>
      </w:r>
    </w:p>
    <w:p w14:paraId="707A4F1F" w14:textId="77777777" w:rsidR="00F90BDC" w:rsidRDefault="00F90BDC"/>
    <w:p w14:paraId="1F3A45F6" w14:textId="77777777" w:rsidR="00F90BDC" w:rsidRDefault="00F90BDC">
      <w:r xmlns:w="http://schemas.openxmlformats.org/wordprocessingml/2006/main">
        <w:t xml:space="preserve">2: ພຣະເຈົ້າກໍາລັງເຮັດວຽກຢູ່ສະເຫມີໃນຊີວິດຂອງພວກເຮົາເພື່ອນໍາເອົາຄວາມປະສົງຂອງພຣະອົງ.</w:t>
      </w:r>
    </w:p>
    <w:p w14:paraId="199A9ED9" w14:textId="77777777" w:rsidR="00F90BDC" w:rsidRDefault="00F90BDC"/>
    <w:p w14:paraId="5BCCB250" w14:textId="77777777" w:rsidR="00F90BDC" w:rsidRDefault="00F90BDC">
      <w:r xmlns:w="http://schemas.openxmlformats.org/wordprocessingml/2006/main">
        <w:t xml:space="preserve">1: ກິດຈະການ 1:8 - “ແຕ່​ເຈົ້າ​ຈະ​ໄດ້​ຮັບ​ອຳນາດ​ເມື່ອ​ພຣະ​ວິນ​ຍານ​ບໍລິສຸດ​ມາ​ເທິງ​ເຈົ້າ; ແລະ​ເຈົ້າ​ຈະ​ເປັນ​ພະຍານ​ຕໍ່​ເຮົາ​ໃນ​ນະຄອນ​ເຢຣູຊາເລັມ, ແລະ​ໃນ​ທົ່ວ​ແຂວງ​ຢູດາຍ ແລະ​ຊາມາເຣຍ, ແລະ​ຈົນ​ເຖິງ​ທີ່​ສຸດ​ຂອງ​ແຜ່ນດິນ​ໂລກ.”</w:t>
      </w:r>
    </w:p>
    <w:p w14:paraId="56E18BD7" w14:textId="77777777" w:rsidR="00F90BDC" w:rsidRDefault="00F90BDC"/>
    <w:p w14:paraId="25BE9CB6" w14:textId="77777777" w:rsidR="00F90BDC" w:rsidRDefault="00F90BDC">
      <w:r xmlns:w="http://schemas.openxmlformats.org/wordprocessingml/2006/main">
        <w:t xml:space="preserve">2: ລູ ກາ 24:49 - “ເບິ່ງ, ຂ້າ ພະ ເຈົ້າ ສົ່ງ ຄໍາ ສັນ ຍາ ຂອງ ພຣະ ບິ ດາ ຂອງ ຂ້າ ພະ ເຈົ້າ ມາ ເຖິງ ທ່ານ; ແຕ່​ຈົ່ງ​ຢູ່​ໃນ​ນະຄອນ​ເຢຣູຊາເລັມ​ຈົນ​ກວ່າ​ເຈົ້າ​ຈະ​ສິ້ນ​ສຸດ​ອຳນາດ​ຈາກ​ເບື້ອງ​ເທິງ.”</w:t>
      </w:r>
    </w:p>
    <w:p w14:paraId="1C8EB149" w14:textId="77777777" w:rsidR="00F90BDC" w:rsidRDefault="00F90BDC"/>
    <w:p w14:paraId="2933F5B8" w14:textId="77777777" w:rsidR="00F90BDC" w:rsidRDefault="00F90BDC">
      <w:r xmlns:w="http://schemas.openxmlformats.org/wordprocessingml/2006/main">
        <w:t xml:space="preserve">ກິດຈະການ 9:18 ແລະ​ໃນ​ທັນໃດນັ້ນ ກໍ​ໄດ້​ຕົກ​ຈາກ​ຕາ​ຂອງ​ເພິ່ນ ດັ່ງ​ທີ່​ມີ​ເກັດ​ຢູ່, ເພິ່ນ​ໄດ້​ເຫັນ​ທັນທີ, ແລະ​ໄດ້​ລຸກ​ຂຶ້ນ ແລະ​ຮັບ​ບັບຕິສະມາ.</w:t>
      </w:r>
    </w:p>
    <w:p w14:paraId="49665029" w14:textId="77777777" w:rsidR="00F90BDC" w:rsidRDefault="00F90BDC"/>
    <w:p w14:paraId="751E1733" w14:textId="77777777" w:rsidR="00F90BDC" w:rsidRDefault="00F90BDC">
      <w:r xmlns:w="http://schemas.openxmlformats.org/wordprocessingml/2006/main">
        <w:t xml:space="preserve">ໂປໂລ​ໄດ້​ຮັບ​ການ​ປິ່ນປົວ​ແລະ​ປ່ຽນ​ເປັນ​ຄຣິສຕຽນ.</w:t>
      </w:r>
    </w:p>
    <w:p w14:paraId="1E6CE55B" w14:textId="77777777" w:rsidR="00F90BDC" w:rsidRDefault="00F90BDC"/>
    <w:p w14:paraId="52A7A834" w14:textId="77777777" w:rsidR="00F90BDC" w:rsidRDefault="00F90BDC">
      <w:r xmlns:w="http://schemas.openxmlformats.org/wordprocessingml/2006/main">
        <w:t xml:space="preserve">1: ບໍ່​ວ່າ​ເຮົາ​ໄດ້​ຫລົງ​ທາງ​ໄປ​ໄກ​ປານ​ໃດ​ກໍ​ຕາມ, ພຣະ​ເຈົ້າ​ຈະ​ສະ​ຖິດ​ຢູ່​ນຳ​ເຮົາ​ສະ​ເໝີ.</w:t>
      </w:r>
    </w:p>
    <w:p w14:paraId="04ECAC0F" w14:textId="77777777" w:rsidR="00F90BDC" w:rsidRDefault="00F90BDC"/>
    <w:p w14:paraId="069174C6" w14:textId="77777777" w:rsidR="00F90BDC" w:rsidRDefault="00F90BDC">
      <w:r xmlns:w="http://schemas.openxmlformats.org/wordprocessingml/2006/main">
        <w:t xml:space="preserve">2: ພຣະເຈົ້າສາມາດເຮັດວຽກໄດ້ໂດຍຜ່ານສະຖານະການທີ່ບໍ່ຄາດຄິດທີ່ສຸດ.</w:t>
      </w:r>
    </w:p>
    <w:p w14:paraId="153981AF" w14:textId="77777777" w:rsidR="00F90BDC" w:rsidRDefault="00F90BDC"/>
    <w:p w14:paraId="5A30E16D" w14:textId="77777777" w:rsidR="00F90BDC" w:rsidRDefault="00F90BDC">
      <w:r xmlns:w="http://schemas.openxmlformats.org/wordprocessingml/2006/main">
        <w:t xml:space="preserve">1: John 8: 12 - "ຂ້ອຍເປັນຄວາມສະຫວ່າງຂອງໂລກ, ໃຜຕິດຕາມຂ້ອຍຈະບໍ່ຍ່າງຢູ່ໃນຄວາມມືດ, ແຕ່ຈະມີຄວາມສະຫວ່າງຂອງຊີວິດ."</w:t>
      </w:r>
    </w:p>
    <w:p w14:paraId="2044FE0C" w14:textId="77777777" w:rsidR="00F90BDC" w:rsidRDefault="00F90BDC"/>
    <w:p w14:paraId="11D2D7F9" w14:textId="77777777" w:rsidR="00F90BDC" w:rsidRDefault="00F90BDC">
      <w:r xmlns:w="http://schemas.openxmlformats.org/wordprocessingml/2006/main">
        <w:t xml:space="preserve">2: Romans 10: 9 - "ຖ້າຫາກວ່າທ່ານປະກາດດ້ວຍປາກຂອງທ່ານ, "ພຣະເຢຊູເປັນພຣະຜູ້ເປັນເຈົ້າ," ແລະເຊື່ອໃນໃຈຂອງທ່ານວ່າພຣະເຈົ້າໄດ້ຍົກໃຫ້ມາຈາກຄວາມຕາຍ, ທ່ານຈະໄດ້ຮັບຄວາມລອດ."</w:t>
      </w:r>
    </w:p>
    <w:p w14:paraId="60B4151E" w14:textId="77777777" w:rsidR="00F90BDC" w:rsidRDefault="00F90BDC"/>
    <w:p w14:paraId="779AF96F" w14:textId="77777777" w:rsidR="00F90BDC" w:rsidRDefault="00F90BDC">
      <w:r xmlns:w="http://schemas.openxmlformats.org/wordprocessingml/2006/main">
        <w:t xml:space="preserve">ກິດຈະການ 9:19 ແລະ​ເມື່ອ​ໄດ້​ຮັບ​ຊີ້ນ​ແລ້ວ ລາວ​ກໍ​ເຂັ້ມແຂງ​ຂຶ້ນ. ແລ້ວ​ໂຊໂລ​ກໍ​ເປັນ​ມື້​ທີ່​ແນ່ນອນ​ກັບ </w:t>
      </w:r>
      <w:r xmlns:w="http://schemas.openxmlformats.org/wordprocessingml/2006/main">
        <w:lastRenderedPageBreak xmlns:w="http://schemas.openxmlformats.org/wordprocessingml/2006/main"/>
      </w:r>
      <w:r xmlns:w="http://schemas.openxmlformats.org/wordprocessingml/2006/main">
        <w:t xml:space="preserve">​ພວກ​ສາວົກ​ທີ່​ຢູ່​ໃນ​ເມືອງ​ດາມັສກັດ.</w:t>
      </w:r>
    </w:p>
    <w:p w14:paraId="0F6019DA" w14:textId="77777777" w:rsidR="00F90BDC" w:rsidRDefault="00F90BDC"/>
    <w:p w14:paraId="74CC83DA" w14:textId="77777777" w:rsidR="00F90BDC" w:rsidRDefault="00F90BDC">
      <w:r xmlns:w="http://schemas.openxmlformats.org/wordprocessingml/2006/main">
        <w:t xml:space="preserve">ຊາອຶເລ​ໄດ້​ຮັບ​ຄວາມ​ເຂັ້ມແຂງ​ໂດຍ​ພວກ​ສາວົກ​ໃນ​ເມືອງ​ດາ​ມາ​ເຊ.</w:t>
      </w:r>
    </w:p>
    <w:p w14:paraId="64EB4338" w14:textId="77777777" w:rsidR="00F90BDC" w:rsidRDefault="00F90BDC"/>
    <w:p w14:paraId="307EB374" w14:textId="77777777" w:rsidR="00F90BDC" w:rsidRDefault="00F90BDC">
      <w:r xmlns:w="http://schemas.openxmlformats.org/wordprocessingml/2006/main">
        <w:t xml:space="preserve">1. ພະລັງຂອງຊຸມຊົນ: Fellowship ສາມາດເສີມສ້າງພວກເຮົາໄດ້ແນວໃດ</w:t>
      </w:r>
    </w:p>
    <w:p w14:paraId="07B74981" w14:textId="77777777" w:rsidR="00F90BDC" w:rsidRDefault="00F90BDC"/>
    <w:p w14:paraId="1D8B7D9B" w14:textId="77777777" w:rsidR="00F90BDC" w:rsidRDefault="00F90BDC">
      <w:r xmlns:w="http://schemas.openxmlformats.org/wordprocessingml/2006/main">
        <w:t xml:space="preserve">2. ຄວາມ​ເຂັ້ມ​ແຂງ​ຂອງ​ຄວາມ​ເຊື່ອ: ຄວາມ​ເຊື່ອ​ໃນ​ພຣະ​ເຈົ້າ​ສາ​ມາດ​ຟື້ນ​ຟູ​ເຮົາ​ແນວ​ໃດ</w:t>
      </w:r>
    </w:p>
    <w:p w14:paraId="0B5E6F70" w14:textId="77777777" w:rsidR="00F90BDC" w:rsidRDefault="00F90BDC"/>
    <w:p w14:paraId="40E5E425" w14:textId="77777777" w:rsidR="00F90BDC" w:rsidRDefault="00F90BDC">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4E6E2BB8" w14:textId="77777777" w:rsidR="00F90BDC" w:rsidRDefault="00F90BDC"/>
    <w:p w14:paraId="7390083C" w14:textId="77777777" w:rsidR="00F90BDC" w:rsidRDefault="00F90BDC">
      <w:r xmlns:w="http://schemas.openxmlformats.org/wordprocessingml/2006/main">
        <w:t xml:space="preserve">2. ໂລມ 12:10 - ຮັກ​ກັນ​ແລະ​ກັນ​ດ້ວຍ​ຄວາມ​ຮັກ​ແພງ​ພີ່​ນ້ອງ. ເໜືອກວ່າກັນໃນການສະແດງກຽດສັກສີ.</w:t>
      </w:r>
    </w:p>
    <w:p w14:paraId="7798D031" w14:textId="77777777" w:rsidR="00F90BDC" w:rsidRDefault="00F90BDC"/>
    <w:p w14:paraId="3C77E54E" w14:textId="77777777" w:rsidR="00F90BDC" w:rsidRDefault="00F90BDC">
      <w:r xmlns:w="http://schemas.openxmlformats.org/wordprocessingml/2006/main">
        <w:t xml:space="preserve">ກິດຈະການ 9:20 ແລະ​ທັນທີ​ນັ້ນ ເພິ່ນ​ກໍ​ປະກາດ​ພຣະ​ຄຣິດ​ໃນ​ທຳມະສາລາ​ວ່າ ພຣະອົງ​ເປັນ​ພຣະບຸດ​ຂອງ​ພຣະເຈົ້າ.</w:t>
      </w:r>
    </w:p>
    <w:p w14:paraId="5EA4C4C4" w14:textId="77777777" w:rsidR="00F90BDC" w:rsidRDefault="00F90BDC"/>
    <w:p w14:paraId="721D6E77" w14:textId="77777777" w:rsidR="00F90BDC" w:rsidRDefault="00F90BDC">
      <w:r xmlns:w="http://schemas.openxmlformats.org/wordprocessingml/2006/main">
        <w:t xml:space="preserve">ຊາອຶເລແຫ່ງທາໂຊເລີ່ມປະກາດທັນທີກ່ຽວກັບພຣະເຢຊູຄຣິດໃນທໍາມະສາລາ, ປະກາດພຣະອົງເປັນພຣະບຸດຂອງພຣະເຈົ້າ.</w:t>
      </w:r>
    </w:p>
    <w:p w14:paraId="6E23AE35" w14:textId="77777777" w:rsidR="00F90BDC" w:rsidRDefault="00F90BDC"/>
    <w:p w14:paraId="69DF2581" w14:textId="77777777" w:rsidR="00F90BDC" w:rsidRDefault="00F90BDC">
      <w:r xmlns:w="http://schemas.openxmlformats.org/wordprocessingml/2006/main">
        <w:t xml:space="preserve">1. ພະລັງແຫ່ງຊີວິດທີ່ປ່ຽນແປງ: ພິຈາລະນາການປ່ຽນໃຈເຫລື້ອມໃສຂອງຊາອຶເລໃນກິດຈະການ 9:20</w:t>
      </w:r>
    </w:p>
    <w:p w14:paraId="30AEC89D" w14:textId="77777777" w:rsidR="00F90BDC" w:rsidRDefault="00F90BDC"/>
    <w:p w14:paraId="3C530773" w14:textId="77777777" w:rsidR="00F90BDC" w:rsidRDefault="00F90BDC">
      <w:r xmlns:w="http://schemas.openxmlformats.org/wordprocessingml/2006/main">
        <w:t xml:space="preserve">2. ພຣະເຢຊູ: ພຣະບຸດຂອງພຣະເຈົ້າ: ປະກາດຕົວຕົນຂອງພຣະອົງຈາກກິດຈະການ 9:20</w:t>
      </w:r>
    </w:p>
    <w:p w14:paraId="5851AD81" w14:textId="77777777" w:rsidR="00F90BDC" w:rsidRDefault="00F90BDC"/>
    <w:p w14:paraId="507A08D3" w14:textId="77777777" w:rsidR="00F90BDC" w:rsidRDefault="00F90BDC">
      <w:r xmlns:w="http://schemas.openxmlformats.org/wordprocessingml/2006/main">
        <w:t xml:space="preserve">1. ໂຣມ 10:9-10 “ຖ້າ​ເຈົ້າ​ສາລະພາບ​ດ້ວຍ​ປາກ​ວ່າ​ພະ​ເຍຊູ​ເປັນ​ອົງ​ພຣະ​ຜູ້​ເປັນ​ເຈົ້າ ແລະ​ເຊື່ອ​ໃນ​ໃຈ​ວ່າ​ພະເຈົ້າ​ປຸກ​ພະອົງ​ໃຫ້​ເປັນ​ຄືນ​ມາ​ຈາກ​ຕາຍ ເຈົ້າ​ກໍ​ຈະ​ໄດ້​ພົ້ນ ເພາະ​ດ້ວຍ​ໃຈ​ຄົນ​ທີ່​ເຊື່ອ​ແລະ​ເປັນ​ຄົນ​ຊອບທຳ​ດ້ວຍ. ປາກ​ຜູ້​ຫນຶ່ງ​ໄດ້​ຮັບ​ພາບ​ແລະ​ໄດ້​ຮັບ​ການ​ຊ່ວຍ​ໃຫ້​ລອດ.”</w:t>
      </w:r>
    </w:p>
    <w:p w14:paraId="74B1741F" w14:textId="77777777" w:rsidR="00F90BDC" w:rsidRDefault="00F90BDC"/>
    <w:p w14:paraId="56C0B1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ມັດທາຍ 16:13-17 - “ຕອນ​ທີ່​ພະ​ເຍຊູ​ເຂົ້າ​ໄປ​ໃນ​ເມືອງ​ຊີຊາເຣຍ​ຟີລິບ ພະອົງ​ຖາມ​ພວກ​ລູກ​ສິດ​ວ່າ: “ຄົນ​ທັງ​ຫຼາຍ​ເວົ້າ​ວ່າ​ບຸດ​ມະນຸດ​ແມ່ນ​ໃຜ?” ແລະ​ເຂົາ​ເຈົ້າ​ເວົ້າ​ວ່າ, “ບາງ​ຄົນ​ເວົ້າ​ວ່າ​ໂຢ​ຮັນ​ໃຫ້​ບັບ​ຕິ​ສະ​ມາ, ບາງ​ຄົນ​ເວົ້າ​ວ່າ​ເອລີ​ຢາ, ແລະ​ຄົນ​ອື່ນ​ວ່າ​ເຢ​ເລ​ມີ​ຢາ​ຫຼື​ຜູ້​ພະ​ຍາ​ກອນ​ຄົນ​ຫນຶ່ງ.” ພຣະອົງ​ຊົງ​ຖາມ​ເຂົາ​ວ່າ, “ແຕ່​ພວກ​ທ່ານ​ເວົ້າ​ວ່າ​ເຮົາ​ເປັນ​ໃຜ?” ຊີໂມນເປໂຕຕອບວ່າ, “ທ່ານຄືພຣະຄຣິດ, ພຣະບຸດຂອງພຣະເຈົ້າຜູ້ຊົງພຣະຊົນຢູ່.” ພຣະເຢຊູເຈົ້າ​ຕອບ​ວ່າ, “ຊີໂມນ ບາ-ໂຢນາ, ເຈົ້າ​ເປັນ​ສຸກ​ແລ້ວ ເພາະ​ເນື້ອ​ໜັງ​ແລະ​ເລືອດ​ບໍ່​ໄດ້​ເປີດ​ເຜີຍ​ເລື່ອງ​ນີ້​ແກ່​ເຈົ້າ ແຕ່​ວ່າ​ພໍ່​ຂອງ​ເຮົາ​ຜູ້​ສະຖິດ​ຢູ່​ໃນ​ສະຫວັນ.”</w:t>
      </w:r>
    </w:p>
    <w:p w14:paraId="3968B528" w14:textId="77777777" w:rsidR="00F90BDC" w:rsidRDefault="00F90BDC"/>
    <w:p w14:paraId="00FAA331" w14:textId="77777777" w:rsidR="00F90BDC" w:rsidRDefault="00F90BDC">
      <w:r xmlns:w="http://schemas.openxmlformats.org/wordprocessingml/2006/main">
        <w:t xml:space="preserve">ກິດຈະການ 9:21 ແຕ່​ທຸກຄົນ​ທີ່​ໄດ້ຍິນ​ພຣະອົງ​ກໍ​ປະຫລາດ​ໃຈ ແລະ​ເວົ້າ​ວ່າ; ຜູ້​ນີ້​ບໍ່​ແມ່ນ​ຜູ້​ທີ່​ທຳລາຍ​ຄົນ​ທີ່​ເອີ້ນ​ຊື່​ນີ້​ໃນ​ເຢຣູ​ຊາເລັມ ແລະ​ມາ​ທີ່​ນີ້​ເພື່ອ​ຄວາມ​ຕັ້ງ​ໃຈ​ນັ້ນ, ເພື່ອ​ຈະ​ເອົາ​ເຂົາ​ໄປ​ຜູກ​ມັດ​ພວກ​ປະ​ໂລ​ຫິດ?</w:t>
      </w:r>
    </w:p>
    <w:p w14:paraId="2A53323E" w14:textId="77777777" w:rsidR="00F90BDC" w:rsidRDefault="00F90BDC"/>
    <w:p w14:paraId="54BB4B24" w14:textId="77777777" w:rsidR="00F90BDC" w:rsidRDefault="00F90BDC">
      <w:r xmlns:w="http://schemas.openxmlformats.org/wordprocessingml/2006/main">
        <w:t xml:space="preserve">ຜູ້​ຄົນ​ແປກ​ໃຈ​ທີ່​ໄດ້​ຍິນ​ຊາອຶເລ​ເວົ້າ​ຕໍ່​ພະ​ເຍຊູ ເພາະ​ເມື່ອ​ກ່ອນ​ພະອົງ​ເຄີຍ​ຂົ່ມເຫັງ​ຜູ້​ທີ່​ຕິດ​ຕາມ​ພະອົງ​ໃນ​ເມືອງ​ເຢຣຶຊາເລມ.</w:t>
      </w:r>
    </w:p>
    <w:p w14:paraId="303E8885" w14:textId="77777777" w:rsidR="00F90BDC" w:rsidRDefault="00F90BDC"/>
    <w:p w14:paraId="6A082FC7" w14:textId="77777777" w:rsidR="00F90BDC" w:rsidRDefault="00F90BDC">
      <w:r xmlns:w="http://schemas.openxmlformats.org/wordprocessingml/2006/main">
        <w:t xml:space="preserve">1. ເຮົາ​ຕ້ອງ​ບໍ່​ຍອມ​ແພ້​ຜູ້​ທີ່​ຫລົງ​ທາງ​ໄປ​ຈາກ​ເສັ້ນທາງ​ແຫ່ງ​ຄວາມ​ຊອບທຳ​ແລະ​ຄວາມ​ຮັກ.</w:t>
      </w:r>
    </w:p>
    <w:p w14:paraId="571DE0D9" w14:textId="77777777" w:rsidR="00F90BDC" w:rsidRDefault="00F90BDC"/>
    <w:p w14:paraId="3047D2D4" w14:textId="77777777" w:rsidR="00F90BDC" w:rsidRDefault="00F90BDC">
      <w:r xmlns:w="http://schemas.openxmlformats.org/wordprocessingml/2006/main">
        <w:t xml:space="preserve">2. ພຣະເຈົ້າສາມາດເຮັດວຽກຜ່ານບຸກຄົນໃດກໍ່ຕາມ, ບໍ່ວ່າຈະເປັນໃຜໃນອະດີດ.</w:t>
      </w:r>
    </w:p>
    <w:p w14:paraId="4E6FDB5E" w14:textId="77777777" w:rsidR="00F90BDC" w:rsidRDefault="00F90BDC"/>
    <w:p w14:paraId="343F8283" w14:textId="77777777" w:rsidR="00F90BDC" w:rsidRDefault="00F90BDC">
      <w:r xmlns:w="http://schemas.openxmlformats.org/wordprocessingml/2006/main">
        <w:t xml:space="preserve">1. ລືກາ 15:11-32, ຄໍາອຸປະມາເລື່ອງລູກຊາຍທີ່ຫຼົງໄຫຼ</w:t>
      </w:r>
    </w:p>
    <w:p w14:paraId="037E9B82" w14:textId="77777777" w:rsidR="00F90BDC" w:rsidRDefault="00F90BDC"/>
    <w:p w14:paraId="2B207B62" w14:textId="77777777" w:rsidR="00F90BDC" w:rsidRDefault="00F90BDC">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82A1813" w14:textId="77777777" w:rsidR="00F90BDC" w:rsidRDefault="00F90BDC"/>
    <w:p w14:paraId="21EA5098" w14:textId="77777777" w:rsidR="00F90BDC" w:rsidRDefault="00F90BDC">
      <w:r xmlns:w="http://schemas.openxmlformats.org/wordprocessingml/2006/main">
        <w:t xml:space="preserve">ກິດຈະການ 9:22 ແຕ່​ກະສັດ​ໂຊນ​ໄດ້​ເພີ່ມ​ກຳລັງ​ຫລາຍ​ຂຶ້ນ ແລະ​ເຮັດ​ໃຫ້​ຊາວ​ຢິວ​ທີ່​ຢູ່​ໃນ​ເມືອງ​ດາມາເຊ​ຕົກໃຈ ໂດຍ​ພິສູດ​ວ່າ​ຜູ້​ນີ້​ແມ່ນ​ພຣະຄຣິດ.</w:t>
      </w:r>
    </w:p>
    <w:p w14:paraId="352299D5" w14:textId="77777777" w:rsidR="00F90BDC" w:rsidRDefault="00F90BDC"/>
    <w:p w14:paraId="0B744637" w14:textId="77777777" w:rsidR="00F90BDC" w:rsidRDefault="00F90BDC">
      <w:r xmlns:w="http://schemas.openxmlformats.org/wordprocessingml/2006/main">
        <w:t xml:space="preserve">ຊາອຶເລ​ຊຶ່ງ​ເອີ້ນ​ກັນ​ວ່າ​ໂປໂລ​ໄດ້​ໄປ​ເມືອງ​ດາມາເຊ​ແລະ​ສາມາດ​ພິສູດ​ໃຫ້​ຊາວ​ຢິວ​ຢູ່​ທີ່​ນັ້ນ​ວ່າ​ພະ​ເຍຊູ​ເປັນ​ເມຊີ.</w:t>
      </w:r>
    </w:p>
    <w:p w14:paraId="06B66A8D" w14:textId="77777777" w:rsidR="00F90BDC" w:rsidRDefault="00F90BDC"/>
    <w:p w14:paraId="1F224A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ການປະກາດພຣະຢາເວ: ໂປໂລປະກາດຂ່າວດີແນວໃດ</w:t>
      </w:r>
    </w:p>
    <w:p w14:paraId="017F188F" w14:textId="77777777" w:rsidR="00F90BDC" w:rsidRDefault="00F90BDC"/>
    <w:p w14:paraId="03DDDEE6" w14:textId="77777777" w:rsidR="00F90BDC" w:rsidRDefault="00F90BDC">
      <w:r xmlns:w="http://schemas.openxmlformats.org/wordprocessingml/2006/main">
        <w:t xml:space="preserve">2. ຄວາມເຂັ້ມແຂງຂອງຄວາມເຊື່ອ: ພະຍານທີ່ກ້າຫານຂອງໂປໂລຂອງພຣະເຢຊູ</w:t>
      </w:r>
    </w:p>
    <w:p w14:paraId="71BCD2D4" w14:textId="77777777" w:rsidR="00F90BDC" w:rsidRDefault="00F90BDC"/>
    <w:p w14:paraId="73F0F9F8" w14:textId="77777777" w:rsidR="00F90BDC" w:rsidRDefault="00F90BDC">
      <w:r xmlns:w="http://schemas.openxmlformats.org/wordprocessingml/2006/main">
        <w:t xml:space="preserve">1. 1 ໂກລິນໂທ 15:1-8 - ການຟື້ນຄືນຊີວິດຂອງພຣະຄຣິດ</w:t>
      </w:r>
    </w:p>
    <w:p w14:paraId="7EB28FB5" w14:textId="77777777" w:rsidR="00F90BDC" w:rsidRDefault="00F90BDC"/>
    <w:p w14:paraId="23401342" w14:textId="77777777" w:rsidR="00F90BDC" w:rsidRDefault="00F90BDC">
      <w:r xmlns:w="http://schemas.openxmlformats.org/wordprocessingml/2006/main">
        <w:t xml:space="preserve">2. ໂຣມ 1:16-17 - ພະລັງຂອງພຣະກິດຕິຄຸນເພື່ອຄວາມລອດ</w:t>
      </w:r>
    </w:p>
    <w:p w14:paraId="6C2F923B" w14:textId="77777777" w:rsidR="00F90BDC" w:rsidRDefault="00F90BDC"/>
    <w:p w14:paraId="7809D7AB" w14:textId="77777777" w:rsidR="00F90BDC" w:rsidRDefault="00F90BDC">
      <w:r xmlns:w="http://schemas.openxmlformats.org/wordprocessingml/2006/main">
        <w:t xml:space="preserve">ກິດຈະການ 9:23 ແລະ​ຫລັງຈາກ​ນັ້ນ​ຫລາຍ​ວັນ​ກໍ​ສຳເລັດ​ເປັນ​ຈິງ, ຊາວ​ຢິວ​ໄດ້​ປຶກສາ​ກັນ​ໃຫ້​ຂ້າ​ເພິ່ນ.</w:t>
      </w:r>
    </w:p>
    <w:p w14:paraId="2CA3AD3D" w14:textId="77777777" w:rsidR="00F90BDC" w:rsidRDefault="00F90BDC"/>
    <w:p w14:paraId="1E39C937" w14:textId="77777777" w:rsidR="00F90BDC" w:rsidRDefault="00F90BDC">
      <w:r xmlns:w="http://schemas.openxmlformats.org/wordprocessingml/2006/main">
        <w:t xml:space="preserve">ພວກ​ຢິວ​ວາງ​ແຜນ​ທີ່​ຈະ​ຂ້າ​ໂປໂລ​ຫຼັງ​ຈາກ​ຫຼາຍ​ມື້.</w:t>
      </w:r>
    </w:p>
    <w:p w14:paraId="29E90478" w14:textId="77777777" w:rsidR="00F90BDC" w:rsidRDefault="00F90BDC"/>
    <w:p w14:paraId="6B5D3FFD" w14:textId="77777777" w:rsidR="00F90BDC" w:rsidRDefault="00F90BDC">
      <w:r xmlns:w="http://schemas.openxmlformats.org/wordprocessingml/2006/main">
        <w:t xml:space="preserve">1. ພະລັງແຫ່ງຄວາມອົດທົນ - ໃນເວລາປະເຊີນກັບຄວາມຍາກລໍາບາກ, ໂປໂລໄດ້ຍຶດຫມັ້ນໃນຄວາມເຊື່ອຂອງລາວແລະອົດທົນ.</w:t>
      </w:r>
    </w:p>
    <w:p w14:paraId="736CC94A" w14:textId="77777777" w:rsidR="00F90BDC" w:rsidRDefault="00F90BDC"/>
    <w:p w14:paraId="2F7309CE" w14:textId="77777777" w:rsidR="00F90BDC" w:rsidRDefault="00F90BDC">
      <w:r xmlns:w="http://schemas.openxmlformats.org/wordprocessingml/2006/main">
        <w:t xml:space="preserve">2. ຄວາມເຂັ້ມແຂງຂອງແຜນການຂອງພຣະເຈົ້າ - ເຖິງແມ່ນວ່າຊາວຢິວວາງແຜນທີ່ຈະຂ້າໂປໂລ, ແຜນຂອງພຣະເຈົ້າສໍາລັບລາວກໍ່ສໍາເລັດ.</w:t>
      </w:r>
    </w:p>
    <w:p w14:paraId="6B4BE94B" w14:textId="77777777" w:rsidR="00F90BDC" w:rsidRDefault="00F90BDC"/>
    <w:p w14:paraId="5A41CAB2" w14:textId="77777777" w:rsidR="00F90BDC" w:rsidRDefault="00F90BDC">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2909F099" w14:textId="77777777" w:rsidR="00F90BDC" w:rsidRDefault="00F90BDC"/>
    <w:p w14:paraId="7D5FE091" w14:textId="77777777" w:rsidR="00F90BDC" w:rsidRDefault="00F90BDC">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14:paraId="62370359" w14:textId="77777777" w:rsidR="00F90BDC" w:rsidRDefault="00F90BDC"/>
    <w:p w14:paraId="73886417" w14:textId="77777777" w:rsidR="00F90BDC" w:rsidRDefault="00F90BDC">
      <w:r xmlns:w="http://schemas.openxmlformats.org/wordprocessingml/2006/main">
        <w:t xml:space="preserve">ກິດຈະການ 9:24 ແຕ່​ໂຊໂລ​ຮູ້​ເຖິງ​ການ​ລໍຄອຍ​ຂອງ​ພວກເຂົາ. ແລະ ພວກ​ເຂົາ​ໄດ້​ເຝົ້າ​ປະຕູ​ທັງ​ກາງ​ເວັນ​ແລະ​ກາງຄືນ ເພື່ອ​ຈະ​ຂ້າ​ລາວ.</w:t>
      </w:r>
    </w:p>
    <w:p w14:paraId="5274C2BC" w14:textId="77777777" w:rsidR="00F90BDC" w:rsidRDefault="00F90BDC"/>
    <w:p w14:paraId="645F9437" w14:textId="77777777" w:rsidR="00F90BDC" w:rsidRDefault="00F90BDC">
      <w:r xmlns:w="http://schemas.openxmlformats.org/wordprocessingml/2006/main">
        <w:t xml:space="preserve">ແຜນການ​ຂອງ​ຊາອຶເລ​ທີ່​ຈະ​ຂ້າ​ພວກ​ທີ່​ເຊື່ອ​ໄດ້​ເປັນ​ທີ່​ຮູ້​ຈັກ ແລະ​ເຂົາ​ເຈົ້າ​ໄດ້​ເຝົ້າ​ປະຕູ​ຢູ່​ສະເໝີ​ເພື່ອ​ປົກ​ປ້ອງ​ລາວ.</w:t>
      </w:r>
    </w:p>
    <w:p w14:paraId="41C5EDBA" w14:textId="77777777" w:rsidR="00F90BDC" w:rsidRDefault="00F90BDC"/>
    <w:p w14:paraId="613DDA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ການປົກປ້ອງຂອງພຣະເຈົ້າໃນເວລາທີ່ຖືກຂົ່ມເຫັງ</w:t>
      </w:r>
    </w:p>
    <w:p w14:paraId="1CE30AA1" w14:textId="77777777" w:rsidR="00F90BDC" w:rsidRDefault="00F90BDC"/>
    <w:p w14:paraId="4D1B772A" w14:textId="77777777" w:rsidR="00F90BDC" w:rsidRDefault="00F90BDC">
      <w:r xmlns:w="http://schemas.openxmlformats.org/wordprocessingml/2006/main">
        <w:t xml:space="preserve">2. ຢ່າຢ້ານ: ຮູ້ຈັກສິດອຳນາດຂອງພະເຈົ້າ</w:t>
      </w:r>
    </w:p>
    <w:p w14:paraId="31B75456" w14:textId="77777777" w:rsidR="00F90BDC" w:rsidRDefault="00F90BDC"/>
    <w:p w14:paraId="612B250E" w14:textId="77777777" w:rsidR="00F90BDC" w:rsidRDefault="00F90BDC">
      <w:r xmlns:w="http://schemas.openxmlformats.org/wordprocessingml/2006/main">
        <w:t xml:space="preserve">1. Psalm 23:4 ເຖິງ​ແມ່ນ​ວ່າ​ຂ້າ​ພະ​ເຈົ້າ​ຍ່າງ​ຜ່ານ​ຮ່ອມ​ພູ​ທີ່​ມືດ​ມົວ,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4F3984AB" w14:textId="77777777" w:rsidR="00F90BDC" w:rsidRDefault="00F90BDC"/>
    <w:p w14:paraId="6CA37440" w14:textId="77777777" w:rsidR="00F90BDC" w:rsidRDefault="00F90BDC">
      <w:r xmlns:w="http://schemas.openxmlformats.org/wordprocessingml/2006/main">
        <w:t xml:space="preserve">2. ໂລມ 8:31-32 ຖ້າ​ເປັນ​ແນວ​ນັ້ນ​ເຮົາ​ຈະ​ເວົ້າ​ແນວ​ໃດ​ຕໍ່​ເລື່ອງ​ເຫຼົ່າ​ນີ້? ຖ້າພຣະເຈົ້າຢູ່ສໍາລັບພວກເຮົາ, ໃຜສາມາດຕໍ່ຕ້ານພວກເຮົາ? ຜູ້​ທີ່​ບໍ່​ໄດ້​ປະ​ຖິ້ມ​ພຣະ​ບຸດ​ຂອງ​ພຣະ​ອົງ​ເອງ, ແຕ່​ໄດ້​ປະ​ທານ​ພຣະ​ອົງ​ເພື່ອ​ພວກ​ເຮົາ​ທັງ​ປວງ—ພຣະ​ອົງ​ຈະ​ບໍ່​ປະ​ທານ​ທຸກ​ສິ່ງ​ທັງ​ປວງ​ໃຫ້​ແກ່​ພວກ​ເຮົາ​ດ້ວຍ​ຄວາມ​ເມດ​ຕາ?</w:t>
      </w:r>
    </w:p>
    <w:p w14:paraId="55AFBD2D" w14:textId="77777777" w:rsidR="00F90BDC" w:rsidRDefault="00F90BDC"/>
    <w:p w14:paraId="51F93FFD" w14:textId="77777777" w:rsidR="00F90BDC" w:rsidRDefault="00F90BDC">
      <w:r xmlns:w="http://schemas.openxmlformats.org/wordprocessingml/2006/main">
        <w:t xml:space="preserve">ກິດຈະການ 9:25 ແລ້ວ​ພວກ​ສາວົກ​ກໍ​ພາ​ພຣະອົງ​ໄປ​ໃນ​ຕອນ​ກາງຄືນ ແລະ​ໃຫ້​ເພິ່ນ​ລົງ​ໃນ​ກະຕ່າ​ທີ່​ກຳແພງ.</w:t>
      </w:r>
    </w:p>
    <w:p w14:paraId="6218A22D" w14:textId="77777777" w:rsidR="00F90BDC" w:rsidRDefault="00F90BDC"/>
    <w:p w14:paraId="66128D4F" w14:textId="77777777" w:rsidR="00F90BDC" w:rsidRDefault="00F90BDC">
      <w:r xmlns:w="http://schemas.openxmlformats.org/wordprocessingml/2006/main">
        <w:t xml:space="preserve">ພວກ​ສາວົກ​ຂອງ​ພະ​ເຍຊູ​ໄດ້​ເອົາ​ຊາອຶເລ​ອອກ​ຈາກ​ເມືອງ​ດາມາເຊ​ຢ່າງ​ລັບໆ ແລະ​ເອົາ​ຊາອຶເລ​ລົງ​ຈາກ​ກຳແພງ​ໃນ​ກະຕ່າ.</w:t>
      </w:r>
    </w:p>
    <w:p w14:paraId="70C3FE4A" w14:textId="77777777" w:rsidR="00F90BDC" w:rsidRDefault="00F90BDC"/>
    <w:p w14:paraId="29FF60FC" w14:textId="77777777" w:rsidR="00F90BDC" w:rsidRDefault="00F90BDC">
      <w:r xmlns:w="http://schemas.openxmlformats.org/wordprocessingml/2006/main">
        <w:t xml:space="preserve">1. ຄວາມສັດຊື່ຂອງພຣະເຈົ້າໃນສະຖານະການທີ່ບໍ່ຄາດຄິດ</w:t>
      </w:r>
    </w:p>
    <w:p w14:paraId="45386004" w14:textId="77777777" w:rsidR="00F90BDC" w:rsidRDefault="00F90BDC"/>
    <w:p w14:paraId="1EC84356" w14:textId="77777777" w:rsidR="00F90BDC" w:rsidRDefault="00F90BDC">
      <w:r xmlns:w="http://schemas.openxmlformats.org/wordprocessingml/2006/main">
        <w:t xml:space="preserve">2. ພະລັງແຫ່ງສັດທາໃນສະຖານະການທີ່ເບິ່ງຄືວ່າເປັນໄປບໍ່ໄດ້</w:t>
      </w:r>
    </w:p>
    <w:p w14:paraId="03CBF178" w14:textId="77777777" w:rsidR="00F90BDC" w:rsidRDefault="00F90BDC"/>
    <w:p w14:paraId="41FB370D"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5D7BB8E0" w14:textId="77777777" w:rsidR="00F90BDC" w:rsidRDefault="00F90BDC"/>
    <w:p w14:paraId="6E704A54" w14:textId="77777777" w:rsidR="00F90BDC" w:rsidRDefault="00F90BDC">
      <w:r xmlns:w="http://schemas.openxmlformats.org/wordprocessingml/2006/main">
        <w:t xml:space="preserve">2. ຟີລິບ 4:13 - "ຂ້ອຍສາມາດເຮັດສິ່ງທັງຫມົດນີ້ໂດຍຜ່ານພຣະອົງຜູ້ທີ່ໃຫ້ຄວາມເຂັ້ມແຂງແກ່ຂ້ອຍ."</w:t>
      </w:r>
    </w:p>
    <w:p w14:paraId="64E07A5D" w14:textId="77777777" w:rsidR="00F90BDC" w:rsidRDefault="00F90BDC"/>
    <w:p w14:paraId="12C339C0" w14:textId="77777777" w:rsidR="00F90BDC" w:rsidRDefault="00F90BDC">
      <w:r xmlns:w="http://schemas.openxmlformats.org/wordprocessingml/2006/main">
        <w:t xml:space="preserve">ກິດຈະການ 9:26 ເມື່ອ​ກະສັດ​ໂຊນ​ມາ​ທີ່​ນະຄອນ​ເຢຣູຊາເລັມ ເພິ່ນ​ຈຶ່ງ​ບອກ​ວ່າ​ຈະ​ເຂົ້າ​ຮ່ວມ​ກັບ​ພວກ​ສາວົກ ແຕ່​ພວກເຂົາ​ຢ້ານ​ເພິ່ນ​ໝົດ ແລະ​ບໍ່​ເຊື່ອ​ວ່າ​ເພິ່ນ​ເປັນ​ລູກສິດ.</w:t>
      </w:r>
    </w:p>
    <w:p w14:paraId="668B26CE" w14:textId="77777777" w:rsidR="00F90BDC" w:rsidRDefault="00F90BDC"/>
    <w:p w14:paraId="035CA58D" w14:textId="77777777" w:rsidR="00F90BDC" w:rsidRDefault="00F90BDC">
      <w:r xmlns:w="http://schemas.openxmlformats.org/wordprocessingml/2006/main">
        <w:t xml:space="preserve">ການ​ປ່ຽນ​ໃຈ​ເຫລື້ອມ​ໃສ​ຂອງ​ຊາອຶເລ​ເປັນ​ຄລິດສະຕຽນ​ໄດ້​ພົບ​ກັບ​ຄວາມ​ສົງໄສ​ແລະ​ຄວາມ​ຢ້ານ​ກົວ.</w:t>
      </w:r>
    </w:p>
    <w:p w14:paraId="1447B73D" w14:textId="77777777" w:rsidR="00F90BDC" w:rsidRDefault="00F90BDC"/>
    <w:p w14:paraId="1E4D6EA9" w14:textId="77777777" w:rsidR="00F90BDC" w:rsidRDefault="00F90BDC">
      <w:r xmlns:w="http://schemas.openxmlformats.org/wordprocessingml/2006/main">
        <w:t xml:space="preserve">1. "ຄວາມຮັກຂອງພຣະເຈົ້າບໍ່ມີເງື່ອນໄຂ"</w:t>
      </w:r>
    </w:p>
    <w:p w14:paraId="1B9B1885" w14:textId="77777777" w:rsidR="00F90BDC" w:rsidRDefault="00F90BDC"/>
    <w:p w14:paraId="280878F7" w14:textId="77777777" w:rsidR="00F90BDC" w:rsidRDefault="00F90BDC">
      <w:r xmlns:w="http://schemas.openxmlformats.org/wordprocessingml/2006/main">
        <w:t xml:space="preserve">2. "ພະລັງແຫ່ງການໃຫ້ອະໄພ"</w:t>
      </w:r>
    </w:p>
    <w:p w14:paraId="68155C9E" w14:textId="77777777" w:rsidR="00F90BDC" w:rsidRDefault="00F90BDC"/>
    <w:p w14:paraId="168EFEC7"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06D0E8EB" w14:textId="77777777" w:rsidR="00F90BDC" w:rsidRDefault="00F90BDC"/>
    <w:p w14:paraId="178443EF" w14:textId="77777777" w:rsidR="00F90BDC" w:rsidRDefault="00F90BDC">
      <w:r xmlns:w="http://schemas.openxmlformats.org/wordprocessingml/2006/main">
        <w:t xml:space="preserve">2. Ephesians 4:32 - ຈົ່ງມີເມດຕາແລະເຫັນອົກເຫັນໃຈເຊິ່ງກັນແລະກັນ, ໃຫ້ອະໄພເຊິ່ງກັນແລະກັນ, ຄືກັນກັບໃນພຣະຄຣິດພຣະເຈົ້າໄດ້ໃຫ້ອະໄພທ່ານ.</w:t>
      </w:r>
    </w:p>
    <w:p w14:paraId="482EE304" w14:textId="77777777" w:rsidR="00F90BDC" w:rsidRDefault="00F90BDC"/>
    <w:p w14:paraId="49C7FD53" w14:textId="77777777" w:rsidR="00F90BDC" w:rsidRDefault="00F90BDC">
      <w:r xmlns:w="http://schemas.openxmlformats.org/wordprocessingml/2006/main">
        <w:t xml:space="preserve">ກິດຈະການ 9:27 ແຕ່​ບາຣະນາບາ​ໄດ້​ຈັບ​ລາວ​ໄປ​ຫາ​ພວກ​ອັກຄະສາວົກ ແລະ​ບອກ​ພວກ​ເຂົາ​ວ່າ​ເພິ່ນ​ໄດ້​ເຫັນ​ອົງພຣະ​ຜູ້​ເປັນເຈົ້າ​ໃນ​ທາງ​ໃດ ແລະ​ເພິ່ນ​ໄດ້​ເວົ້າ​ກັບ​ເພິ່ນ ແລະ​ເພິ່ນ​ໄດ້​ສັ່ງສອນ​ຢ່າງ​ກ້າຫານ​ຢູ່​ນະຄອນ​ດາມາເຊ​ໃນ​ນາມ​ຂອງ​ເພິ່ນ. ພຣະເຢຊູ.</w:t>
      </w:r>
    </w:p>
    <w:p w14:paraId="184E3012" w14:textId="77777777" w:rsidR="00F90BDC" w:rsidRDefault="00F90BDC"/>
    <w:p w14:paraId="0A96F0FE" w14:textId="77777777" w:rsidR="00F90BDC" w:rsidRDefault="00F90BDC">
      <w:r xmlns:w="http://schemas.openxmlformats.org/wordprocessingml/2006/main">
        <w:t xml:space="preserve">ບາຣະນາບາໄດ້ພາຊາອຶເລໄປຫາພວກອັກຄະສາວົກ ແລະບອກເຂົາເຈົ້າກ່ຽວກັບປະສົບການຂອງລາວກັບພຣະຜູ້ເປັນເຈົ້າ ແລະວິທີທີ່ລາວປະກາດຢ່າງກ້າຫານໃນນາມຂອງພຣະເຢຊູໃນເມືອງດາມາເຊ.</w:t>
      </w:r>
    </w:p>
    <w:p w14:paraId="5BA7FA91" w14:textId="77777777" w:rsidR="00F90BDC" w:rsidRDefault="00F90BDC"/>
    <w:p w14:paraId="564472A7" w14:textId="77777777" w:rsidR="00F90BDC" w:rsidRDefault="00F90BDC">
      <w:r xmlns:w="http://schemas.openxmlformats.org/wordprocessingml/2006/main">
        <w:t xml:space="preserve">1. ສັດທາອັນກ້າຫານ: ກ້າວເດີນຢ່າງກ້າຫານໃນການເດີນຂອງພວກເຮົາກັບພຣະຄຣິດ</w:t>
      </w:r>
    </w:p>
    <w:p w14:paraId="1AEF52AD" w14:textId="77777777" w:rsidR="00F90BDC" w:rsidRDefault="00F90BDC"/>
    <w:p w14:paraId="6A4380CD" w14:textId="77777777" w:rsidR="00F90BDC" w:rsidRDefault="00F90BDC">
      <w:r xmlns:w="http://schemas.openxmlformats.org/wordprocessingml/2006/main">
        <w:t xml:space="preserve">2. ພະລັງຂອງປະຈັກພະຍານ: ແບ່ງປັນປະສົບການຂອງພວກເຮົາກັບຄົນອື່ນ</w:t>
      </w:r>
    </w:p>
    <w:p w14:paraId="3AB11D07" w14:textId="77777777" w:rsidR="00F90BDC" w:rsidRDefault="00F90BDC"/>
    <w:p w14:paraId="37B3663E" w14:textId="77777777" w:rsidR="00F90BDC" w:rsidRDefault="00F90BDC">
      <w:r xmlns:w="http://schemas.openxmlformats.org/wordprocessingml/2006/main">
        <w:t xml:space="preserve">1. ມັດທາຍ 10:27-28 - ສິ່ງທີ່ຂ້າພະເຈົ້າບອກທ່ານໃນຄວາມມືດ, ເວົ້າໃນແສງສະຫວ່າງ; ສິ່ງທີ່ກະຊິບຢູ່ໃນຫູຂອງເຈົ້າ, ຈົ່ງປະກາດຈາກຫລັງຄາ.</w:t>
      </w:r>
    </w:p>
    <w:p w14:paraId="7866240C" w14:textId="77777777" w:rsidR="00F90BDC" w:rsidRDefault="00F90BDC"/>
    <w:p w14:paraId="0181E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11:1-3 - ບັດ​ນີ້​ຄວາມ​ເຊື່ອ​ຄື​ຄວາມ​ໝັ້ນ​ໃຈ​ຂອງ​ສິ່ງ​ທີ່​ຫວັງ​ໄວ້, ຄວາມ​ເຊື່ອ​ໝັ້ນ​ໃນ​ສິ່ງ​ທີ່​ບໍ່​ເຫັນ.</w:t>
      </w:r>
    </w:p>
    <w:p w14:paraId="6F1ABFD9" w14:textId="77777777" w:rsidR="00F90BDC" w:rsidRDefault="00F90BDC"/>
    <w:p w14:paraId="703EE88F" w14:textId="77777777" w:rsidR="00F90BDC" w:rsidRDefault="00F90BDC">
      <w:r xmlns:w="http://schemas.openxmlformats.org/wordprocessingml/2006/main">
        <w:t xml:space="preserve">ກິດຈະການ 9:28 ແລະ​ພຣະອົງ​ໄດ້​ສະຖິດ​ຢູ່​ກັບ​ພວກເຂົາ​ທີ່​ເຂົ້າ​ໄປ​ໃນ​ນະຄອນ​ເຢຣູຊາເລັມ.</w:t>
      </w:r>
    </w:p>
    <w:p w14:paraId="386C9D93" w14:textId="77777777" w:rsidR="00F90BDC" w:rsidRDefault="00F90BDC"/>
    <w:p w14:paraId="39E5F256" w14:textId="77777777" w:rsidR="00F90BDC" w:rsidRDefault="00F90BDC">
      <w:r xmlns:w="http://schemas.openxmlformats.org/wordprocessingml/2006/main">
        <w:t xml:space="preserve">ໂຊໂລ​ໄດ້​ຢູ່​ກັບ​ພວກ​ສາວົກ​ໃນ​ເມືອງ​ເຢຣຶຊາເລມ ແລະ​ໄປ​ກັບ​ພວກ​ເຂົາ.</w:t>
      </w:r>
    </w:p>
    <w:p w14:paraId="458E903A" w14:textId="77777777" w:rsidR="00F90BDC" w:rsidRDefault="00F90BDC"/>
    <w:p w14:paraId="093FE9C0" w14:textId="77777777" w:rsidR="00F90BDC" w:rsidRDefault="00F90BDC">
      <w:r xmlns:w="http://schemas.openxmlformats.org/wordprocessingml/2006/main">
        <w:t xml:space="preserve">1. ພຣະຄຸນຂອງພຣະເຈົ້າພຽງພໍໃນເວລາທີ່ຖືກຂົ່ມເຫັງ.</w:t>
      </w:r>
    </w:p>
    <w:p w14:paraId="73F714B5" w14:textId="77777777" w:rsidR="00F90BDC" w:rsidRDefault="00F90BDC"/>
    <w:p w14:paraId="68E2592A" w14:textId="77777777" w:rsidR="00F90BDC" w:rsidRDefault="00F90BDC">
      <w:r xmlns:w="http://schemas.openxmlformats.org/wordprocessingml/2006/main">
        <w:t xml:space="preserve">2. ຜູ້​ເຊື່ອ​ຄວນ​ຍຶດ​ໝັ້ນ​ໃນ​ຄວາມ​ເຊື່ອ​ຂອງ​ເຂົາ​ເຈົ້າ​ເຖິງ​ແມ່ນ​ວ່າ​ຈະ​ຖືກ​ຄັດ​ຄ້ານ.</w:t>
      </w:r>
    </w:p>
    <w:p w14:paraId="4E83925F" w14:textId="77777777" w:rsidR="00F90BDC" w:rsidRDefault="00F90BDC"/>
    <w:p w14:paraId="289338DB" w14:textId="77777777" w:rsidR="00F90BDC" w:rsidRDefault="00F90BDC">
      <w:r xmlns:w="http://schemas.openxmlformats.org/wordprocessingml/2006/main">
        <w:t xml:space="preserve">1. 2 ໂກລິນໂທ 12:9-10 - ແຕ່ພຣະອົງໄດ້ກ່າວກັບຂ້ອຍວ່າ, "ພຣະຄຸນຂອງຂ້ອຍພຽງພໍສໍາລັບເຈົ້າ, ເພາະວ່າອໍານາດຂອງຂ້ອຍຖືກເຮັດໃຫ້ສົມບູນແບບໃນຄວາມອ່ອນແອ." ສະນັ້ນ ຂ້ານ້ອຍ​ຈະ​ອວດ​ອວດ​ດ້ວຍ​ຄວາມ​ຍິນດີ​ຫລາຍ​ກວ່າ​ກ່ຽວ​ກັບ​ຄວາມ​ອ່ອນແອ​ຂອງ​ຂ້ານ້ອຍ ເພື່ອ​ວ່າ​ອຳນາດ​ຂອງ​ພຣະຄຣິດ​ຈະ​ຢູ່​ເທິງ​ຂ້ານ້ອຍ.</w:t>
      </w:r>
    </w:p>
    <w:p w14:paraId="32F8E414" w14:textId="77777777" w:rsidR="00F90BDC" w:rsidRDefault="00F90BDC"/>
    <w:p w14:paraId="1152A7CA" w14:textId="77777777" w:rsidR="00F90BDC" w:rsidRDefault="00F90BDC">
      <w:r xmlns:w="http://schemas.openxmlformats.org/wordprocessingml/2006/main">
        <w:t xml:space="preserve">2. Romans 8:35 - ໃຜຈະແຍກພວກເຮົາອອກຈາກຄວາມຮັກຂອງພຣະຄຣິດ? ຈະ​ມີ​ຄວາມ​ລຳບາກ ຫລື ຄວາມ​ລຳບາກ ຫລື ການ​ຂົ່ມ​ເຫັງ ຫລື ຄວາມ​ອຶດ​ຢາກ ຫລື ການ​ເປືອຍ​ກາຍ ຫລື ອັນຕະລາຍ ຫລື​ດາບ​ບໍ?</w:t>
      </w:r>
    </w:p>
    <w:p w14:paraId="2AFB9FAA" w14:textId="77777777" w:rsidR="00F90BDC" w:rsidRDefault="00F90BDC"/>
    <w:p w14:paraId="122907D7" w14:textId="77777777" w:rsidR="00F90BDC" w:rsidRDefault="00F90BDC">
      <w:r xmlns:w="http://schemas.openxmlformats.org/wordprocessingml/2006/main">
        <w:t xml:space="preserve">ກິດຈະການ 9:29 ແລະ​ເພິ່ນ​ໄດ້​ເວົ້າ​ຢ່າງ​ກ້າຫານ​ໃນ​ພຣະນາມ​ຂອງ​ອົງພຣະ​ຜູ້​ເປັນເຈົ້າ, ແລະ​ໄດ້​ໂຕ້ແຍ້ງ​ກັບ​ຊາວ​ເກຣັກ, ແຕ່​ພວກເຂົາ​ໄດ້​ໄປ​ຂ້າ​ພຣະອົງ.</w:t>
      </w:r>
    </w:p>
    <w:p w14:paraId="4B1E76BB" w14:textId="77777777" w:rsidR="00F90BDC" w:rsidRDefault="00F90BDC"/>
    <w:p w14:paraId="6ABDC38A" w14:textId="77777777" w:rsidR="00F90BDC" w:rsidRDefault="00F90BDC">
      <w:r xmlns:w="http://schemas.openxmlformats.org/wordprocessingml/2006/main">
        <w:t xml:space="preserve">ໂຊໂລ​ໄດ້​ເວົ້າ​ຢ່າງ​ກ້າຫານ​ໃນ​ພຣະນາມ​ຂອງ​ອົງ​ພຣະເຢຊູ​ຄຣິດເຈົ້າ ແລະ​ໄດ້​ໂຕ້​ຖຽງ​ກັບ​ຄົນ​ກຣີກ ທີ່​ພະຍາຍາມ​ຂ້າ​ພຣະອົງ.</w:t>
      </w:r>
    </w:p>
    <w:p w14:paraId="0D037CA6" w14:textId="77777777" w:rsidR="00F90BDC" w:rsidRDefault="00F90BDC"/>
    <w:p w14:paraId="59D194EA" w14:textId="77777777" w:rsidR="00F90BDC" w:rsidRDefault="00F90BDC">
      <w:r xmlns:w="http://schemas.openxmlformats.org/wordprocessingml/2006/main">
        <w:t xml:space="preserve">1. ພະລັງແຫ່ງສັດທາ: ຢືນຢູ່ຢ່າງໝັ້ນທ່ຽງໃນການປະເຊີນໜ້າກັບຄວາມຫຍຸ້ງຍາກ</w:t>
      </w:r>
    </w:p>
    <w:p w14:paraId="584AC014" w14:textId="77777777" w:rsidR="00F90BDC" w:rsidRDefault="00F90BDC"/>
    <w:p w14:paraId="46B7AEC2" w14:textId="77777777" w:rsidR="00F90BDC" w:rsidRDefault="00F90BDC">
      <w:r xmlns:w="http://schemas.openxmlformats.org/wordprocessingml/2006/main">
        <w:t xml:space="preserve">2. ດຳລົງຊີວິດຢ່າງກ້າຫານ: ຢືນຂຶ້ນເພື່ອສິ່ງທີ່ເຈົ້າເຊື່ອ</w:t>
      </w:r>
    </w:p>
    <w:p w14:paraId="0FB82D1C" w14:textId="77777777" w:rsidR="00F90BDC" w:rsidRDefault="00F90BDC"/>
    <w:p w14:paraId="27A73C7A" w14:textId="77777777" w:rsidR="00F90BDC" w:rsidRDefault="00F90BDC">
      <w:r xmlns:w="http://schemas.openxmlformats.org/wordprocessingml/2006/main">
        <w:t xml:space="preserve">1. 2 ຕີໂມທຽວ 1:7 "ສໍາລັບພຣະເຈົ້າບໍ່ໄດ້ປະທານໃຫ້ພວກເຮົາມີຈິດໃຈຂອງຄວາມຢ້ານກົວ, ແຕ່ເປັນຂອງພະລັງງານ, ແລະຄວາມຮັກ, ແລະຈິດໃຈທີ່ດີ."</w:t>
      </w:r>
    </w:p>
    <w:p w14:paraId="55C7DBBA" w14:textId="77777777" w:rsidR="00F90BDC" w:rsidRDefault="00F90BDC"/>
    <w:p w14:paraId="6F454C61" w14:textId="77777777" w:rsidR="00F90BDC" w:rsidRDefault="00F90BDC">
      <w:r xmlns:w="http://schemas.openxmlformats.org/wordprocessingml/2006/main">
        <w:t xml:space="preserve">2. ເອ​ຊາ​ຢາ 41:10 “ຢ່າ​ຢ້ານ​ເລີຍ, ເພາະ​ເຮົາ​ຢູ່​ກັບ​ເຈົ້າ: ຢ່າ​ຕົກ​ໃຈ, ເພາະ​ເຮົາ​ຄື​ພຣະ​ເຈົ້າ: ເຮົາ​ຈະ​ເສີມ​ຄວາມ​ເຂັ້ມ​ແຂງ​ໃຫ້​ເຈົ້າ; ແທ້​ຈິງ​ແລ້ວ, ເຮົາ​ຈະ​ຊ່ວຍ​ເຈົ້າ, ແທ້​ຈິງ​ແລ້ວ, ເຮົາ​ຈະ​ຮັກ​ສາ​ເຈົ້າ​ດ້ວຍ​ມື​ຂວາ​ຂອງ​ເຈົ້າ. ຄວາມຊອບທໍາຂອງຂ້ອຍ."</w:t>
      </w:r>
    </w:p>
    <w:p w14:paraId="50900EF6" w14:textId="77777777" w:rsidR="00F90BDC" w:rsidRDefault="00F90BDC"/>
    <w:p w14:paraId="419AD898" w14:textId="77777777" w:rsidR="00F90BDC" w:rsidRDefault="00F90BDC">
      <w:r xmlns:w="http://schemas.openxmlformats.org/wordprocessingml/2006/main">
        <w:t xml:space="preserve">ກິດຈະການ 9:30 ເມື່ອ​ພວກ​ອ້າຍ​ນ້ອງ​ຮູ້​ກໍ​ນຳ​ລາວ​ລົງ​ໄປ​ທີ່​ເມືອງ​ເຊຊາເຣຍ ແລະ​ສົ່ງ​ລາວ​ອອກ​ໄປ​ທີ່​ເມືອງ​ທາໂຊ.</w:t>
      </w:r>
    </w:p>
    <w:p w14:paraId="6C742844" w14:textId="77777777" w:rsidR="00F90BDC" w:rsidRDefault="00F90BDC"/>
    <w:p w14:paraId="3F39ABDE" w14:textId="77777777" w:rsidR="00F90BDC" w:rsidRDefault="00F90BDC">
      <w:r xmlns:w="http://schemas.openxmlformats.org/wordprocessingml/2006/main">
        <w:t xml:space="preserve">ພວກ​ສາວົກ​ໄດ້​ພາ​ໂຊໂລ​ໄປ​ທີ່​ເມືອງ​ກາຍຊາເຣຍ ແລະ​ສົ່ງ​ລາວ​ໄປ​ທີ່​ເມືອງ​ທາຊູ.</w:t>
      </w:r>
    </w:p>
    <w:p w14:paraId="22834488" w14:textId="77777777" w:rsidR="00F90BDC" w:rsidRDefault="00F90BDC"/>
    <w:p w14:paraId="20E8E9ED" w14:textId="77777777" w:rsidR="00F90BDC" w:rsidRDefault="00F90BDC">
      <w:r xmlns:w="http://schemas.openxmlformats.org/wordprocessingml/2006/main">
        <w:t xml:space="preserve">1. ພະລັງຂອງການເຊື່ອຟັງ: ການເດີນທາງຂອງຊາອຶເລໄປເມືອງທາຊູ.</w:t>
      </w:r>
    </w:p>
    <w:p w14:paraId="2262FEBE" w14:textId="77777777" w:rsidR="00F90BDC" w:rsidRDefault="00F90BDC"/>
    <w:p w14:paraId="4AD38A1A" w14:textId="77777777" w:rsidR="00F90BDC" w:rsidRDefault="00F90BDC">
      <w:r xmlns:w="http://schemas.openxmlformats.org/wordprocessingml/2006/main">
        <w:t xml:space="preserve">2. ຄວາມ​ສຳຄັນ​ຂອງ​ການ​ຮັບໃຊ້​ຄົນ​ອື່ນ: ການ​ຊ່ວຍ​ເຫຼືອ​ລູກ​ສິດ​ຕໍ່​ຊາອຶເລ.</w:t>
      </w:r>
    </w:p>
    <w:p w14:paraId="3065E16F" w14:textId="77777777" w:rsidR="00F90BDC" w:rsidRDefault="00F90BDC"/>
    <w:p w14:paraId="4F863EEF" w14:textId="77777777" w:rsidR="00F90BDC" w:rsidRDefault="00F90BDC">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14:paraId="6C2927F8" w14:textId="77777777" w:rsidR="00F90BDC" w:rsidRDefault="00F90BDC"/>
    <w:p w14:paraId="01EF4A70" w14:textId="77777777" w:rsidR="00F90BDC" w:rsidRDefault="00F90BDC">
      <w:r xmlns:w="http://schemas.openxmlformats.org/wordprocessingml/2006/main">
        <w:t xml:space="preserve">2. ຟີລິບ 2:3-4: "ຢ່າເຮັດອັນໃດອັນໜຶ່ງໃນຄວາມທະເຍີທະຍານທີ່ເຫັນແກ່ຕົວຫຼືຄວາມອວດອົ່ງໄຮ້ປະໂຫຍດ. ແທນທີ່ຈະ, ໃນຄວາມຖ່ອມຕົນໃຫ້ຄຸນຄ່າຄົນອື່ນເຫນືອຕົວເອງ, ບໍ່ເບິ່ງຜົນປະໂຫຍດຂອງຕົນເອງ, ແຕ່ທ່ານແຕ່ລະຄົນເພື່ອຜົນປະໂຫຍດຂອງຄົນອື່ນ."</w:t>
      </w:r>
    </w:p>
    <w:p w14:paraId="5407492F" w14:textId="77777777" w:rsidR="00F90BDC" w:rsidRDefault="00F90BDC"/>
    <w:p w14:paraId="368F6725" w14:textId="77777777" w:rsidR="00F90BDC" w:rsidRDefault="00F90BDC">
      <w:r xmlns:w="http://schemas.openxmlformats.org/wordprocessingml/2006/main">
        <w:t xml:space="preserve">ກິດຈະການ 9:31 ແລ້ວ​ໂບດ​ຕ່າງໆ​ໄດ້​ພັກຜ່ອນ​ຢູ່​ທົ່ວ​ທັງ​ແຂວງ​ຢູດາຍ ແລະ​ແຂວງ​ຄາລິເລ ແລະ​ຊາມາເຣຍ, ແລະ​ໄດ້​ຮັບ​ການ​ສ້າງ​ຕັ້ງ​ຂຶ້ນ. ແລະ​ການ​ເດີນ​ໄປ​ໃນ​ຄວາມ​ຢ້ານ​ກົວ​ຂອງ​ພຣະ​ຜູ້​ເປັນ​ເຈົ້າ, ແລະ​ໃນ​ການ​ປອບ​ໂຍນ​ຂອງ​ພຣະ​ວິນ​ຍານ​ບໍ​ລິ​ສຸດ, ໄດ້​ເພີ່ມ​ຂຶ້ນ.</w:t>
      </w:r>
    </w:p>
    <w:p w14:paraId="3674C378" w14:textId="77777777" w:rsidR="00F90BDC" w:rsidRDefault="00F90BDC"/>
    <w:p w14:paraId="387BA1F2" w14:textId="77777777" w:rsidR="00F90BDC" w:rsidRDefault="00F90BDC">
      <w:r xmlns:w="http://schemas.openxmlformats.org/wordprocessingml/2006/main">
        <w:t xml:space="preserve">ໂບດຂອງຢູເດ, ຄາລິເລ, ແລະຊາມາເລຍໄດ້ປະສົບກັບໄລຍະເວລາຂອງການພັກຜ່ອນແລະການຂະຫຍາຍຕົວເນື່ອງຈາກການຊີ້ນໍາຂອງພຣະຜູ້ເປັນເຈົ້າແລະພຣະວິນຍານບໍລິສຸດ.</w:t>
      </w:r>
    </w:p>
    <w:p w14:paraId="7A008219" w14:textId="77777777" w:rsidR="00F90BDC" w:rsidRDefault="00F90BDC"/>
    <w:p w14:paraId="008BFA56" w14:textId="77777777" w:rsidR="00F90BDC" w:rsidRDefault="00F90BDC">
      <w:r xmlns:w="http://schemas.openxmlformats.org/wordprocessingml/2006/main">
        <w:t xml:space="preserve">1. ເດີນ​ໄປ​ໃນ​ຄວາມ​ຢຳ​ເກງ​ພຣະ​ຜູ້​ເປັນ​ເຈົ້າ—ສຸພາສິດ 3:5-6</w:t>
      </w:r>
    </w:p>
    <w:p w14:paraId="150F7575" w14:textId="77777777" w:rsidR="00F90BDC" w:rsidRDefault="00F90BDC"/>
    <w:p w14:paraId="0D19D689" w14:textId="77777777" w:rsidR="00F90BDC" w:rsidRDefault="00F90BDC">
      <w:r xmlns:w="http://schemas.openxmlformats.org/wordprocessingml/2006/main">
        <w:t xml:space="preserve">2. ການປອບໂຍນຂອງພຣະວິນຍານບໍລິສຸດ—ໂຢຮັນ 14:15-18</w:t>
      </w:r>
    </w:p>
    <w:p w14:paraId="3347FA42" w14:textId="77777777" w:rsidR="00F90BDC" w:rsidRDefault="00F90BDC"/>
    <w:p w14:paraId="6B5885CF" w14:textId="77777777" w:rsidR="00F90BDC" w:rsidRDefault="00F90BDC">
      <w:r xmlns:w="http://schemas.openxmlformats.org/wordprocessingml/2006/main">
        <w:t xml:space="preserve">1. ເອຊາຢາ 11:2- ພຣະວິນ​ຍານ​ຂອງ​ພຣະ​ຜູ້​ເປັນ​ເຈົ້າ​ຈະ​ສະຖິດ​ຢູ່​ເທິງ​ພຣະອົງ- ຊົງ​ເຈີມ​ພຣະອົງ​ດ້ວຍ​ພຣະວິນ​ຍານ​ແຫ່ງ​ຄວາມ​ຮູ້, ປັນຍາ, ຄວາມ​ເຂົ້າ​ໃຈ, ຄຳ​ແນະນຳ, ອຳນາດ, ​ແລະ ຄວາມ​ຢຳເກງ​ພຣະຜູ້​ເປັນ​ເຈົ້າ.</w:t>
      </w:r>
    </w:p>
    <w:p w14:paraId="3E1257DD" w14:textId="77777777" w:rsidR="00F90BDC" w:rsidRDefault="00F90BDC"/>
    <w:p w14:paraId="60C18CAE" w14:textId="77777777" w:rsidR="00F90BDC" w:rsidRDefault="00F90BDC">
      <w:r xmlns:w="http://schemas.openxmlformats.org/wordprocessingml/2006/main">
        <w:t xml:space="preserve">2. ໂລມ 15:13- ຂໍ​ໃຫ້​ພະເຈົ້າ​ແຫ່ງ​ຄວາມ​ຫວັງ​ເຕັມ​ໄປ​ດ້ວຍ​ຄວາມ​ສຸກ​ແລະ​ຄວາມ​ສະຫງົບ​ສຸກ​ໃນ​ການ​ເຊື່ອ ເພື່ອ​ວ່າ​ດ້ວຍ​ພະລັງ​ຂອງ​ພະ​ວິນຍານ​ບໍລິສຸດ​ເຈົ້າ​ຈຶ່ງ​ມີ​ຄວາມ​ຫວັງ.</w:t>
      </w:r>
    </w:p>
    <w:p w14:paraId="7C3ECF6A" w14:textId="77777777" w:rsidR="00F90BDC" w:rsidRDefault="00F90BDC"/>
    <w:p w14:paraId="10A81E68" w14:textId="77777777" w:rsidR="00F90BDC" w:rsidRDefault="00F90BDC">
      <w:r xmlns:w="http://schemas.openxmlformats.org/wordprocessingml/2006/main">
        <w:t xml:space="preserve">ກິດຈະການ 9:32 ແລະ ເຫດການ​ໄດ້​ບັງ​ເກີດ​ຂຶ້ນ​ຄື ເມື່ອ​ເປໂຕ​ຍ່າງ​ຜ່ານ​ໄປ​ທົ່ວ​ທຸກ​ເຂດ, ເພິ່ນ​ກໍ​ລົງ​ມາ​ຫາ​ໄພ່​ພົນ​ຂອງ​ພຣະ​ຜູ້​ເປັນ​ເຈົ້າ​ທີ່​ອາໄສ​ຢູ່​ໃນ​ເມືອງ​ລີດດາ.</w:t>
      </w:r>
    </w:p>
    <w:p w14:paraId="1CA329DD" w14:textId="77777777" w:rsidR="00F90BDC" w:rsidRDefault="00F90BDC"/>
    <w:p w14:paraId="3A89D1F6" w14:textId="77777777" w:rsidR="00F90BDC" w:rsidRDefault="00F90BDC">
      <w:r xmlns:w="http://schemas.openxmlformats.org/wordprocessingml/2006/main">
        <w:t xml:space="preserve">ເປໂຕ​ໄປ​ເມືອງ​ລິດາ​ເພື່ອ​ໄປ​ຢາມ​ໄພ່​ພົນ​ທີ່​ນັ້ນ.</w:t>
      </w:r>
    </w:p>
    <w:p w14:paraId="54489991" w14:textId="77777777" w:rsidR="00F90BDC" w:rsidRDefault="00F90BDC"/>
    <w:p w14:paraId="0038294B" w14:textId="77777777" w:rsidR="00F90BDC" w:rsidRDefault="00F90BDC">
      <w:r xmlns:w="http://schemas.openxmlformats.org/wordprocessingml/2006/main">
        <w:t xml:space="preserve">1. ພະລັງແຫ່ງຄວາມເມດຕາ: ການໄປຢ້ຽມຢາມລີດດາຂອງເປໂຕປ່ຽນຊີວິດແນວໃດ</w:t>
      </w:r>
    </w:p>
    <w:p w14:paraId="0594DF04" w14:textId="77777777" w:rsidR="00F90BDC" w:rsidRDefault="00F90BDC"/>
    <w:p w14:paraId="3B3C5BD8" w14:textId="77777777" w:rsidR="00F90BDC" w:rsidRDefault="00F90BDC">
      <w:r xmlns:w="http://schemas.openxmlformats.org/wordprocessingml/2006/main">
        <w:t xml:space="preserve">2. ຄວາມສາມັກຄີທີ່ແທ້ຈິງ: ໄພ່ພົນຂອງ Lydda ສາມັກຄີກັນໃນສັດທາ</w:t>
      </w:r>
    </w:p>
    <w:p w14:paraId="159C48F2" w14:textId="77777777" w:rsidR="00F90BDC" w:rsidRDefault="00F90BDC"/>
    <w:p w14:paraId="27A72696" w14:textId="77777777" w:rsidR="00F90BDC" w:rsidRDefault="00F90BDC">
      <w:r xmlns:w="http://schemas.openxmlformats.org/wordprocessingml/2006/main">
        <w:t xml:space="preserve">1. ໂຢຮັນ 13:34-35, “ເຮົາ​ໃຫ້​ບັນຍັດ​ຂໍ້​ໃໝ່​ແກ່​ເຈົ້າ​ທັງຫລາຍ​ວ່າ ຈົ່ງ​ຮັກ​ຊຶ່ງ​ກັນ​ແລະ​ກັນ ເຮົາ​ໄດ້​ຮັກ​ພວກ​ເຈົ້າ​ຄື​ກັນ ແລະ​ໃຫ້​ພວກ​ເຈົ້າ​ຮັກ​ຊຶ່ງ​ກັນ​ແລະ​ກັນ​ດ້ວຍ​ເຫດ​ນີ້ ຄົນ​ທັງ​ປວງ​ຈະ​ຮູ້​ວ່າ​ພວກ​ທ່ານ​ເປັນ​ສາ​ນຸ​ສິດ​ຂອງ​ເຮົາ ມີຄວາມຮັກຕໍ່ກັນແລະກັນ."</w:t>
      </w:r>
    </w:p>
    <w:p w14:paraId="52800495" w14:textId="77777777" w:rsidR="00F90BDC" w:rsidRDefault="00F90BDC"/>
    <w:p w14:paraId="143CBBE5" w14:textId="77777777" w:rsidR="00F90BDC" w:rsidRDefault="00F90BDC">
      <w:r xmlns:w="http://schemas.openxmlformats.org/wordprocessingml/2006/main">
        <w:t xml:space="preserve">2. ໂລມ 12:10 “ຈົ່ງ​ມີ​ຄວາມ​ເມດຕາ​ຕໍ່​ກັນ​ແລະ​ກັນ​ດ້ວຍ​ຄວາມ​ຮັກ​ອັນ​ເປັນ​ພີ່​ນ້ອງ ແລະ​ໃຫ້​ກຽດ​ແກ່​ກັນ​ແລະ​ກັນ.”</w:t>
      </w:r>
    </w:p>
    <w:p w14:paraId="79010C04" w14:textId="77777777" w:rsidR="00F90BDC" w:rsidRDefault="00F90BDC"/>
    <w:p w14:paraId="3836E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9:33 ແລະ​ຢູ່​ທີ່​ນັ້ນ ເພິ່ນ​ໄດ້​ພົບ​ຊາຍ​ຄົນ​ໜຶ່ງ​ຊື່​ວ່າ ອາເນອາ, ເຊິ່ງ​ໄດ້​ຮັກສາ​ຕຽງ​ນອນ​ຂອງ​ເພິ່ນ​ໄດ້​ແປດ​ປີ ແລະ​ເປັນ​ພະຍາດ​ອັກ​ເສບ.</w:t>
      </w:r>
    </w:p>
    <w:p w14:paraId="2E728BAD" w14:textId="77777777" w:rsidR="00F90BDC" w:rsidRDefault="00F90BDC"/>
    <w:p w14:paraId="7B6547B5" w14:textId="77777777" w:rsidR="00F90BDC" w:rsidRDefault="00F90BDC">
      <w:r xmlns:w="http://schemas.openxmlformats.org/wordprocessingml/2006/main">
        <w:t xml:space="preserve">Aeneas ເປັນ​ຜູ້​ຊາຍ​ທີ່​ເປັນ​ອຳມະພາດ​ມາ​ໄດ້​ແປດ​ປີ.</w:t>
      </w:r>
    </w:p>
    <w:p w14:paraId="777CDF1D" w14:textId="77777777" w:rsidR="00F90BDC" w:rsidRDefault="00F90BDC"/>
    <w:p w14:paraId="0C885F30" w14:textId="77777777" w:rsidR="00F90BDC" w:rsidRDefault="00F90BDC">
      <w:r xmlns:w="http://schemas.openxmlformats.org/wordprocessingml/2006/main">
        <w:t xml:space="preserve">1. ພະລັງແຫ່ງຄວາມເຊື່ອ: Aeneas's story of trust in God</w:t>
      </w:r>
    </w:p>
    <w:p w14:paraId="66B86D75" w14:textId="77777777" w:rsidR="00F90BDC" w:rsidRDefault="00F90BDC"/>
    <w:p w14:paraId="4C4C041C" w14:textId="77777777" w:rsidR="00F90BDC" w:rsidRDefault="00F90BDC">
      <w:r xmlns:w="http://schemas.openxmlformats.org/wordprocessingml/2006/main">
        <w:t xml:space="preserve">2. ເອົາ​ຊະ​ນະ​ຄວາມ​ທຸກ​ຍາກ​ລໍາ​ບາກ​: Aeneas ຕົວ​ຢ່າງ​ຂອງ​ຄວາມ​ອົດ​ທົນ​</w:t>
      </w:r>
    </w:p>
    <w:p w14:paraId="1B468183" w14:textId="77777777" w:rsidR="00F90BDC" w:rsidRDefault="00F90BDC"/>
    <w:p w14:paraId="7AE3422C" w14:textId="77777777" w:rsidR="00F90BDC" w:rsidRDefault="00F90BDC">
      <w:r xmlns:w="http://schemas.openxmlformats.org/wordprocessingml/2006/main">
        <w:t xml:space="preserve">1. ມັດທາຍ 9:2-7 - ພຣະເຢຊູຊົງປິ່ນປົວຜູ້ຊາຍທີ່ມີອາການມືນເມົາ</w:t>
      </w:r>
    </w:p>
    <w:p w14:paraId="7B6E8C0A" w14:textId="77777777" w:rsidR="00F90BDC" w:rsidRDefault="00F90BDC"/>
    <w:p w14:paraId="5AFF57CA" w14:textId="77777777" w:rsidR="00F90BDC" w:rsidRDefault="00F90BDC">
      <w:r xmlns:w="http://schemas.openxmlformats.org/wordprocessingml/2006/main">
        <w:t xml:space="preserve">2. ມັດທາຍ 11:28-30 - ຄໍາເຊີນຂອງພະເຍຊູໃຫ້ມາຫາພະອົງເພື່ອພັກຜ່ອນແລະຄວາມສົດຊື່ນ.</w:t>
      </w:r>
    </w:p>
    <w:p w14:paraId="10D7B97A" w14:textId="77777777" w:rsidR="00F90BDC" w:rsidRDefault="00F90BDC"/>
    <w:p w14:paraId="3EF32FAC" w14:textId="77777777" w:rsidR="00F90BDC" w:rsidRDefault="00F90BDC">
      <w:r xmlns:w="http://schemas.openxmlformats.org/wordprocessingml/2006/main">
        <w:t xml:space="preserve">ກິດຈະການ 9:34 ເປໂຕ​ກ່າວ​ກັບ​ລາວ​ວ່າ, “ອາເນອາ, ພຣະເຢຊູ​ຄຣິດເຈົ້າ​ໄດ້​ເຮັດ​ໃຫ້​ເຈົ້າ​ເປັນ​ພະຍາດ​ແລ້ວ ຈົ່ງ​ລຸກ​ຂຶ້ນ ແລະ​ເຮັດ​ບ່ອນ​ນອນ​ຂອງ​ເຈົ້າ. ແລະລາວລຸກຂຶ້ນທັນທີ.</w:t>
      </w:r>
    </w:p>
    <w:p w14:paraId="1278B5B9" w14:textId="77777777" w:rsidR="00F90BDC" w:rsidRDefault="00F90BDC"/>
    <w:p w14:paraId="3BE044B0" w14:textId="77777777" w:rsidR="00F90BDC" w:rsidRDefault="00F90BDC">
      <w:r xmlns:w="http://schemas.openxmlformats.org/wordprocessingml/2006/main">
        <w:t xml:space="preserve">ເປໂຕຊຸກຍູ້ໃຫ້ Aeneas ໄດ້ຮັບການປິ່ນປົວໂດຍຜ່ານພຣະເຢຊູຄຣິດ.</w:t>
      </w:r>
    </w:p>
    <w:p w14:paraId="25B7DC8C" w14:textId="77777777" w:rsidR="00F90BDC" w:rsidRDefault="00F90BDC"/>
    <w:p w14:paraId="19949AB6" w14:textId="77777777" w:rsidR="00F90BDC" w:rsidRDefault="00F90BDC">
      <w:r xmlns:w="http://schemas.openxmlformats.org/wordprocessingml/2006/main">
        <w:t xml:space="preserve">1. ພະລັງການປິ່ນປົວຂອງພຣະເຈົ້າ: ວິທີທີ່ພຣະເຢຊູຄຣິດປິ່ນປົວພວກເຮົາ</w:t>
      </w:r>
    </w:p>
    <w:p w14:paraId="75000644" w14:textId="77777777" w:rsidR="00F90BDC" w:rsidRDefault="00F90BDC"/>
    <w:p w14:paraId="1CFD49DA" w14:textId="77777777" w:rsidR="00F90BDC" w:rsidRDefault="00F90BDC">
      <w:r xmlns:w="http://schemas.openxmlformats.org/wordprocessingml/2006/main">
        <w:t xml:space="preserve">2. ການວາງໃຈໃນພຣະເຢຊູຄຣິດ: ອີງໃສ່ຄວາມເຂັ້ມແຂງແລະຄວາມເມດຕາຂອງພຣະອົງ</w:t>
      </w:r>
    </w:p>
    <w:p w14:paraId="3C070072" w14:textId="77777777" w:rsidR="00F90BDC" w:rsidRDefault="00F90BDC"/>
    <w:p w14:paraId="73A8DD7E" w14:textId="77777777" w:rsidR="00F90BDC" w:rsidRDefault="00F90BDC">
      <w:r xmlns:w="http://schemas.openxmlformats.org/wordprocessingml/2006/main">
        <w:t xml:space="preserve">1. ເອຊາຢາ 53:4-5 – “ແນ່ນອນ ພຣະອົງໄດ້ແບກຄວາມທຸກໂສກຂອງພວກເຮົາ, ແລະໄດ້ບັນທຸກຄວາມໂສກເສົ້າຂອງພວກເຮົາ: ແຕ່ພວກເຮົາຍັງຖືວ່າພຣະອົງຖືກເຄາະຮ້າຍ, ຖືກຕີຈາກພຣະເຈົ້າ,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 ພວກເຮົາໄດ້ຮັບການປິ່ນປົວ.”</w:t>
      </w:r>
    </w:p>
    <w:p w14:paraId="304620F0" w14:textId="77777777" w:rsidR="00F90BDC" w:rsidRDefault="00F90BDC"/>
    <w:p w14:paraId="0D6A5BE6" w14:textId="77777777" w:rsidR="00F90BDC" w:rsidRDefault="00F90BDC">
      <w:r xmlns:w="http://schemas.openxmlformats.org/wordprocessingml/2006/main">
        <w:t xml:space="preserve">2. ຢາໂກໂບ 5:14-15 – “ມີ​ຄົນ​ເຈັບ​ປ່ວຍ​ໃນ​ພວກ​ເຈົ້າ​ບໍ? ໃຫ້ເຂົາໂທຫາຜູ້ເຖົ້າແກ່ຂອງສາດສະຫນາຈັກ; ແລະ ໃຫ້​ພວກ​ເຂົາ </w:t>
      </w:r>
      <w:r xmlns:w="http://schemas.openxmlformats.org/wordprocessingml/2006/main">
        <w:lastRenderedPageBreak xmlns:w="http://schemas.openxmlformats.org/wordprocessingml/2006/main"/>
      </w:r>
      <w:r xmlns:w="http://schemas.openxmlformats.org/wordprocessingml/2006/main">
        <w:t xml:space="preserve">​ອະ​ທິ​ຖານ​ກ່ຽວ​ກັບ​ພຣະ​ອົງ, ການ​ເຈີມ​ດ້ວຍ​ນ​້​ໍາ​ມັນ​ໃນ​ພຣະ​ນາມ​ຂອງ​ພຣະ​ຜູ້​ເປັນ​ເຈົ້າ: ແລະ​ຄໍາ​ອະ​ທິ​ຖານ​ຂອງ​ສັດ​ທາ​ຈະ​ຊ່ວຍ​ໃຫ້​ຄົນ​ເຈັບ​ປ່ວຍ, ແລະ​ພຣະ​ຜູ້​ເປັນ​ເຈົ້າ​ຈະ​ໃຫ້​ເຂົາ​ເປັນ​ຂຶ້ນ; ແລະ ຖ້າ​ລາວ​ໄດ້​ເຮັດ​ບາບ, ພວກ​ເຂົາ​ຈະ​ໄດ້​ຮັບ​ການ​ໃຫ້​ອະໄພ​ລາວ.”</w:t>
      </w:r>
    </w:p>
    <w:p w14:paraId="44544FAF" w14:textId="77777777" w:rsidR="00F90BDC" w:rsidRDefault="00F90BDC"/>
    <w:p w14:paraId="7181D133" w14:textId="77777777" w:rsidR="00F90BDC" w:rsidRDefault="00F90BDC">
      <w:r xmlns:w="http://schemas.openxmlformats.org/wordprocessingml/2006/main">
        <w:t xml:space="preserve">ກິດຈະການ 9:35 ແລະ​ທຸກຄົນ​ທີ່​ອາໄສ​ຢູ່​ໃນ​ເມືອງ​ລີດາ ແລະ​ຊາໂຣນ​ກໍ​ເຫັນ​ລາວ ແລະ​ຫັນ​ໄປ​ຫາ​ພຣະເຈົ້າຢາເວ.</w:t>
      </w:r>
    </w:p>
    <w:p w14:paraId="1C438F8F" w14:textId="77777777" w:rsidR="00F90BDC" w:rsidRDefault="00F90BDC"/>
    <w:p w14:paraId="66E72881" w14:textId="77777777" w:rsidR="00F90BDC" w:rsidRDefault="00F90BDC">
      <w:r xmlns:w="http://schemas.openxmlformats.org/wordprocessingml/2006/main">
        <w:t xml:space="preserve">ຄົນ​ທັງ​ປວງ​ທີ່​ຢູ່​ໃນ​ເມືອງ​ລິດາ ແລະ​ຊາໂຣນ​ໄດ້​ເຫັນ​ຊາຍ​ຄົນ​ໜຶ່ງ ແລະ​ໄດ້​ປ່ຽນ​ໃຈ​ເຫລື້ອມ​ໃສ​ໃນ​ພຣະ​ຜູ້​ເປັນ​ເຈົ້າ.</w:t>
      </w:r>
    </w:p>
    <w:p w14:paraId="4D09C89C" w14:textId="77777777" w:rsidR="00F90BDC" w:rsidRDefault="00F90BDC"/>
    <w:p w14:paraId="0B61EA28" w14:textId="77777777" w:rsidR="00F90BDC" w:rsidRDefault="00F90BDC">
      <w:r xmlns:w="http://schemas.openxmlformats.org/wordprocessingml/2006/main">
        <w:t xml:space="preserve">1: ບໍ່​ວ່າ​ເຮົາ​ຈະ​ປະສົບ​ກັບ​ຄວາມ​ຍາກ​ລຳບາກ​ອັນ​ໃດ​ໃນ​ຊີວິດ, ພະເຈົ້າ​ຢູ່​ນຳ​ເຮົາ​ສະເໝີ ແລະ​ຈະ​ເຮັດ​ໃຫ້​ເຮົາ​ຜ່ານ​ຜ່າ.</w:t>
      </w:r>
    </w:p>
    <w:p w14:paraId="4660C012" w14:textId="77777777" w:rsidR="00F90BDC" w:rsidRDefault="00F90BDC"/>
    <w:p w14:paraId="08B54D95" w14:textId="77777777" w:rsidR="00F90BDC" w:rsidRDefault="00F90BDC">
      <w:r xmlns:w="http://schemas.openxmlformats.org/wordprocessingml/2006/main">
        <w:t xml:space="preserve">2: ເຮົາ​ທຸກ​ຄົນ​ສາມາດ​ເປັນ​ແສງ​ສະຫວ່າງ​ໃຫ້​ແກ່​ຄົນ​ທີ່ຢູ່​ອ້ອມ​ຮອບ​ເຮົາ ແລະ​ການ​ກະທຳ​ຂອງ​ເຮົາ​ສາມາດ​ສົ່ງ​ຜົນ​ກະທົບ​ຕໍ່​ຜູ້​ອື່ນ​ຢ່າງ​ເລິກ​ເຊິ່ງ.</w:t>
      </w:r>
    </w:p>
    <w:p w14:paraId="2E6DF4D8" w14:textId="77777777" w:rsidR="00F90BDC" w:rsidRDefault="00F90BDC"/>
    <w:p w14:paraId="4B56C049" w14:textId="77777777" w:rsidR="00F90BDC" w:rsidRDefault="00F90BDC">
      <w:r xmlns:w="http://schemas.openxmlformats.org/wordprocessingml/2006/main">
        <w:t xml:space="preserve">1: Isaiah 40:31 ແຕ່​ຜູ້​ທີ່​ລໍ​ຖ້າ​ໃນ​ພຣະ​ຜູ້​ເປັນ​ເຈົ້າ​ຈະ​ມີ​ຄວາມ​ເຂັ້ມ​ແຂງ​ຂອງ​ເຂົາ​ເຈົ້າ​ໃຫມ່; ພວກ​ເຂົາ​ຈະ​ຂຶ້ນ​ກັບ​ປີກ​ຄື​ນົກ​ອິນ​ຊີ, ພວກ​ເຂົາ​ຈະ​ແລ່ນ​ແລະ​ບໍ່​ເມື່ອຍ, ພວກ​ເຂົາ​ເຈົ້າ​ຈະ​ຍ່າງ​ແລະ​ບໍ່​ສະ​ຫມອງ.</w:t>
      </w:r>
    </w:p>
    <w:p w14:paraId="5A1B84BD" w14:textId="77777777" w:rsidR="00F90BDC" w:rsidRDefault="00F90BDC"/>
    <w:p w14:paraId="6CC026CA" w14:textId="77777777" w:rsidR="00F90BDC" w:rsidRDefault="00F90BDC">
      <w:r xmlns:w="http://schemas.openxmlformats.org/wordprocessingml/2006/main">
        <w:t xml:space="preserve">2:2 Corinthians 5:17 ເພາະ​ສະ​ນັ້ນ, ຖ້າ​ຫາກ​ວ່າ​ຜູ້​ໃດ​ຢູ່​ໃນ​ພຣະ​ຄຣິດ, ການ​ສ້າງ​ໃຫມ່​ໄດ້​ມາ: The old has goes, the new is here!</w:t>
      </w:r>
    </w:p>
    <w:p w14:paraId="229D1550" w14:textId="77777777" w:rsidR="00F90BDC" w:rsidRDefault="00F90BDC"/>
    <w:p w14:paraId="7F475056" w14:textId="77777777" w:rsidR="00F90BDC" w:rsidRDefault="00F90BDC">
      <w:r xmlns:w="http://schemas.openxmlformats.org/wordprocessingml/2006/main">
        <w:t xml:space="preserve">ກິດຈະການ 9:36 ໃນ​ເມືອງ​ຢົບປາ​ມີ​ສານຸສິດ​ຄົນ​ໜຶ່ງ​ຊື່​ວ່າ ຕາບີທາ​ຢູ່​ທີ່​ເມືອງ​ຢົບປາ, ຊຶ່ງ​ໂດຍ​ການ​ແປ​ວ່າ​ໂດຣກາ, ຜູ້ຍິງ​ຄົນ​ນີ້​ເຕັມ​ໄປ​ດ້ວຍ​ການ​ດີ ແລະ​ການ​ກະທຳ​ທີ່​ນາງ​ໄດ້​ເຮັດ.</w:t>
      </w:r>
    </w:p>
    <w:p w14:paraId="6DE1EEDF" w14:textId="77777777" w:rsidR="00F90BDC" w:rsidRDefault="00F90BDC"/>
    <w:p w14:paraId="0F95D621" w14:textId="77777777" w:rsidR="00F90BDC" w:rsidRDefault="00F90BDC">
      <w:r xmlns:w="http://schemas.openxmlformats.org/wordprocessingml/2006/main">
        <w:t xml:space="preserve">Tabitha, ຊຶ່ງເອີ້ນກັນວ່າ Dorcas, ເປັນສານຸສິດຄຣິສຕຽນທີ່ເປັນແບບຢ່າງທີ່ອາໃສຢູ່ໃນເມືອງຢົບປາ, ເຊິ່ງໄດ້ສະແດງຄວາມເຊື່ອຂອງນາງໂດຍຜ່ານວຽກງານທີ່ດີແລະການໃຫ້ຄວາມໃຈກວ້າງ.</w:t>
      </w:r>
    </w:p>
    <w:p w14:paraId="02445FDF" w14:textId="77777777" w:rsidR="00F90BDC" w:rsidRDefault="00F90BDC"/>
    <w:p w14:paraId="141EA41D" w14:textId="77777777" w:rsidR="00F90BDC" w:rsidRDefault="00F90BDC">
      <w:r xmlns:w="http://schemas.openxmlformats.org/wordprocessingml/2006/main">
        <w:t xml:space="preserve">1. ການຮຽກຮ້ອງໃຫ້ເຮັດຕາມແບບຢ່າງຂອງຕາບີທາກ່ຽວກັບວຽກງານທີ່ດີແລະຄວາມເອື້ອເຟື້ອເພື່ອແຜ່.</w:t>
      </w:r>
    </w:p>
    <w:p w14:paraId="768AA58E" w14:textId="77777777" w:rsidR="00F90BDC" w:rsidRDefault="00F90BDC"/>
    <w:p w14:paraId="3FFE3232" w14:textId="77777777" w:rsidR="00F90BDC" w:rsidRDefault="00F90BDC">
      <w:r xmlns:w="http://schemas.openxmlformats.org/wordprocessingml/2006/main">
        <w:t xml:space="preserve">2. ການລະນຶກເຖິງມໍລະດົກຂອງທາບີທາໃນຖານະເປັນສານຸສິດທີ່ສັດຊື່.</w:t>
      </w:r>
    </w:p>
    <w:p w14:paraId="15D87A83" w14:textId="77777777" w:rsidR="00F90BDC" w:rsidRDefault="00F90BDC"/>
    <w:p w14:paraId="2CE0B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ລູກາ 6:38 “ຈົ່ງ​ໃຫ້, ແລະ​ມັນ​ຈະ​ຖືກ​ມອບ​ໃຫ້​ແກ່​ເຈົ້າ, ມາດຕະການ​ອັນ​ດີ​ທີ່​ຖືກ​ກົດ​ລົງ, ສັ່ນ​ເຂົ້າ​ກັນ​ແລະ​ແລ່ນ​ໄປ​ເທິງ​ໜ້າ​ນັ້ນ​ຈະ​ຖືກ​ຖອກ​ລົງ​ໃສ່​ຕັກ​ຂອງ​ເຈົ້າ ເພາະ​ເຄື່ອງ​ວັດແທກ​ທີ່​ເຈົ້າ​ໃຊ້​ນັ້ນ​ຈະ​ຖືກ​ວັດແທກ​ໃຫ້​ເຈົ້າ. ."</w:t>
      </w:r>
    </w:p>
    <w:p w14:paraId="450AFF98" w14:textId="77777777" w:rsidR="00F90BDC" w:rsidRDefault="00F90BDC"/>
    <w:p w14:paraId="51FC3958" w14:textId="77777777" w:rsidR="00F90BDC" w:rsidRDefault="00F90BDC">
      <w:r xmlns:w="http://schemas.openxmlformats.org/wordprocessingml/2006/main">
        <w:t xml:space="preserve">2. ຢາໂກໂບ 2:17-18 “ໃນ​ທຳນອງ​ດຽວ​ກັນ ຄວາມ​ເຊື່ອ​ດ້ວຍ​ຕົວ​ມັນ​ເອງ ຖ້າ​ຫາກ​ບໍ່​ເຮັດ​ດ້ວຍ​ການ​ກະທຳ ກໍ​ຕາຍ​ໄປ ແຕ່​ຄົນ​ຈະ​ເວົ້າ​ວ່າ, “ເຈົ້າ​ມີ​ຄວາມ​ເຊື່ອ ເຮົາ​ມີ​ການ​ກະທຳ.” ຈົ່ງ​ສະແດງ​ຄວາມ​ເຊື່ອ​ຂອງ​ເຈົ້າ​ໃຫ້​ຂ້ອຍ​ເຫັນ​ໂດຍ​ທີ່​ບໍ່​ມີ​ການ​ກະທຳ ແລະ​ເຮົາ​ຈະ​ສະແດງ​ໃຫ້​ເຈົ້າ​ເຫັນ​ສັດທາ​ຂອງ​ຂ້ອຍ​ດ້ວຍ​ການ​ກະທຳ​ຂອງ​ຂ້ອຍ.”</w:t>
      </w:r>
    </w:p>
    <w:p w14:paraId="5430B79D" w14:textId="77777777" w:rsidR="00F90BDC" w:rsidRDefault="00F90BDC"/>
    <w:p w14:paraId="6C00E949" w14:textId="77777777" w:rsidR="00F90BDC" w:rsidRDefault="00F90BDC">
      <w:r xmlns:w="http://schemas.openxmlformats.org/wordprocessingml/2006/main">
        <w:t xml:space="preserve">ກິດຈະການ 9:37 ແລະ​ເຫດການ​ໄດ້​ບັງ​ເກີດ​ຂຶ້ນ​ຄື ໃນ​ສະໄໝ​ນັ້ນ, ນາງ​ໄດ້​ເຈັບ​ປ່ວຍ​ແລະ​ຕາຍ​ໄປ, ເມື່ອ​ພວກເຂົາ​ລ້າງ​ມື​ແລ້ວ ພວກເຂົາ​ຈຶ່ງ​ເອົາ​ນາງ​ໄວ້​ໃນ​ຫ້ອງ​ຊັ້ນເທິງ.</w:t>
      </w:r>
    </w:p>
    <w:p w14:paraId="7A027AE5" w14:textId="77777777" w:rsidR="00F90BDC" w:rsidRDefault="00F90BDC"/>
    <w:p w14:paraId="4C319A41" w14:textId="77777777" w:rsidR="00F90BDC" w:rsidRDefault="00F90BDC">
      <w:r xmlns:w="http://schemas.openxmlformats.org/wordprocessingml/2006/main">
        <w:t xml:space="preserve">ຜູ້​ຍິງ​ຄົນ​ໜຶ່ງ​ໄດ້​ເຈັບ​ປ່ວຍ​ແລະ​ຕາຍ​ໃນ​ວັນ​ເວລາ​ຂອງ​ອັກຄະສາວົກ​ໂປໂລ. ປະຊາຊົນ​ໄດ້​ລ້າງ​ສົບ​ຂອງ​ນາງ ແລະ​ໄດ້​ວາງ​ໄວ້​ໃນ​ຫ້ອງ​ຊັ້ນ​ເທິງ​ເພື່ອ​ໄວ້ທຸກ.</w:t>
      </w:r>
    </w:p>
    <w:p w14:paraId="25F77B38" w14:textId="77777777" w:rsidR="00F90BDC" w:rsidRDefault="00F90BDC"/>
    <w:p w14:paraId="223ED163" w14:textId="77777777" w:rsidR="00F90BDC" w:rsidRDefault="00F90BDC">
      <w:r xmlns:w="http://schemas.openxmlformats.org/wordprocessingml/2006/main">
        <w:t xml:space="preserve">1. ການ​ຄິດ​ຕຶກຕອງ​ເຖິງ​ຊີວິດ​ຂອງ​ຄົນ​ທີ່​ເຮົາ​ຮັກ: ສິ່ງ​ທີ່​ເຮົາ​ໄດ້​ຮຽນ​ຈາກ​ກິດຈະການ 9:37</w:t>
      </w:r>
    </w:p>
    <w:p w14:paraId="5EF385B9" w14:textId="77777777" w:rsidR="00F90BDC" w:rsidRDefault="00F90BDC"/>
    <w:p w14:paraId="3F5E0457" w14:textId="77777777" w:rsidR="00F90BDC" w:rsidRDefault="00F90BDC">
      <w:r xmlns:w="http://schemas.openxmlformats.org/wordprocessingml/2006/main">
        <w:t xml:space="preserve">2. ຄວາມສະບາຍຂອງການຮູ້ຈັກຄົນທີ່ເຮົາຮັກພັກຜ່ອນຢູ່ໃນການດູແລຂອງພະເຈົ້າ</w:t>
      </w:r>
    </w:p>
    <w:p w14:paraId="14D95A4B" w14:textId="77777777" w:rsidR="00F90BDC" w:rsidRDefault="00F90BDC"/>
    <w:p w14:paraId="7169BD2B" w14:textId="77777777" w:rsidR="00F90BDC" w:rsidRDefault="00F90BDC">
      <w:r xmlns:w="http://schemas.openxmlformats.org/wordprocessingml/2006/main">
        <w:t xml:space="preserve">1. ໂຢຮັນ 11:25-26 “ພຣະເຢຊູຊົງກ່າວກັບນາງວ່າ, 'ເຮົາຄືການຄືນມາຈາກຕາຍ ແລະເປັນຊີວິດ. ຜູ້​ໃດ​ທີ່​ເຊື່ອ​ໃນ​ເຮົາ ເຖິງ​ວ່າ​ຕາຍ​ກໍ​ຍັງ​ຈະ​ມີ​ຊີວິດ​ຢູ່ ແລະ​ທຸກ​ຄົນ​ທີ່​ເຊື່ອ​ໃນ​ເຮົາ​ຈະ​ບໍ່​ຕາຍ”</w:t>
      </w:r>
    </w:p>
    <w:p w14:paraId="008B173B" w14:textId="77777777" w:rsidR="00F90BDC" w:rsidRDefault="00F90BDC"/>
    <w:p w14:paraId="7306E89B" w14:textId="77777777" w:rsidR="00F90BDC" w:rsidRDefault="00F90BDC">
      <w:r xmlns:w="http://schemas.openxmlformats.org/wordprocessingml/2006/main">
        <w:t xml:space="preserve">2. 1 ເທຊະໂລນີກ 4:13-14 “ພີ່ນ້ອງເອີຍ, ແຕ່ພວກເຮົາບໍ່ຕ້ອງການໃຫ້ເຈົ້າຮູ້ເລື່ອງຜູ້ທີ່ນອນຫລັບ, ເພື່ອວ່າເຈົ້າຈະບໍ່ໂສກເສົ້າຄືກັບຄົນອື່ນໆທີ່ບໍ່ມີຄວາມຫວັງ. ເພາະ​ວ່າ​ພວກ​ເຮົາ​ເຊື່ອ​ວ່າ​ພຣະ​ເຢ​ຊູ​ໄດ້​ສິ້ນ​ພຣະ​ຊົນ​ແລະ​ຟື້ນ​ຄືນ​ພຣະ​ຊົນ​ອີກ, ເຖິງ​ແມ່ນ​ວ່າ, ໂດຍ​ທາງ​ພຣະ​ເຢ​ຊູ, ພຣະ​ເຈົ້າ​ຈະ​ນໍາ​ເອົາ​ຜູ້​ທີ່​ໄດ້​ນອນ​ຫລັບ​ໄປ​ກັບ​ພຣະ​ອົງ.”</w:t>
      </w:r>
    </w:p>
    <w:p w14:paraId="6B1668A9" w14:textId="77777777" w:rsidR="00F90BDC" w:rsidRDefault="00F90BDC"/>
    <w:p w14:paraId="55BA056B" w14:textId="77777777" w:rsidR="00F90BDC" w:rsidRDefault="00F90BDC">
      <w:r xmlns:w="http://schemas.openxmlformats.org/wordprocessingml/2006/main">
        <w:t xml:space="preserve">ກິດຈະການ 9:38 ເມື່ອ​ລິດາ​ຢູ່​ໃກ້​ເມືອງ​ຢົບປາ, ແລະ​ພວກ​ສາວົກ​ໄດ້​ຍິນ​ວ່າ​ເປໂຕ​ຢູ່​ທີ່​ນັ້ນ ພວກເຂົາ​ຈຶ່ງ​ສົ່ງ​ຊາຍ​ສອງ​ຄົນ​ໄປ​ຫາ​ພຣະອົງ ໂດຍ​ປາດ​ຖະໜາ​ວ່າ​ພຣະອົງ​ຈະ​ບໍ່​ລໍຊ້າ​ທີ່​ຈະ​ມາ​ຫາ​ພວກເຂົາ.</w:t>
      </w:r>
    </w:p>
    <w:p w14:paraId="5C6EB49C" w14:textId="77777777" w:rsidR="00F90BDC" w:rsidRDefault="00F90BDC"/>
    <w:p w14:paraId="1E139D3D" w14:textId="77777777" w:rsidR="00F90BDC" w:rsidRDefault="00F90BDC">
      <w:r xmlns:w="http://schemas.openxmlformats.org/wordprocessingml/2006/main">
        <w:t xml:space="preserve">ພວກ​ສາວົກ​ຂອງ​ເມືອງ​ລິດາ​ທີ່​ຕັ້ງ​ຢູ່​ໃກ້​ເມືອງ​ຢົບປາ ໄດ້​ຍິນ​ວ່າ​ເປໂຕ​ຢູ່​ທີ່​ນັ້ນ ແລະ​ສົ່ງ​ຊາຍ​ສອງ​ຄົນ​ໄປ​ຂໍ​ໃຫ້ </w:t>
      </w:r>
      <w:r xmlns:w="http://schemas.openxmlformats.org/wordprocessingml/2006/main">
        <w:lastRenderedPageBreak xmlns:w="http://schemas.openxmlformats.org/wordprocessingml/2006/main"/>
      </w:r>
      <w:r xmlns:w="http://schemas.openxmlformats.org/wordprocessingml/2006/main">
        <w:t xml:space="preserve">​ພຣະອົງ​ກັບ​ຄືນ​ມາ​ໂດຍ​ບໍ່​ຊ້າ.</w:t>
      </w:r>
    </w:p>
    <w:p w14:paraId="7183FB75" w14:textId="77777777" w:rsidR="00F90BDC" w:rsidRDefault="00F90BDC"/>
    <w:p w14:paraId="6F52B096" w14:textId="77777777" w:rsidR="00F90BDC" w:rsidRDefault="00F90BDC">
      <w:r xmlns:w="http://schemas.openxmlformats.org/wordprocessingml/2006/main">
        <w:t xml:space="preserve">1. ພຣະເຈົ້າຈະໃຊ້ມະນຸດຢ່າງພຽງພໍເພື່ອເຮັດຕາມພຣະປະສົງຂອງພຣະອົງ.</w:t>
      </w:r>
    </w:p>
    <w:p w14:paraId="524D58B6" w14:textId="77777777" w:rsidR="00F90BDC" w:rsidRDefault="00F90BDC"/>
    <w:p w14:paraId="7C511F72" w14:textId="77777777" w:rsidR="00F90BDC" w:rsidRDefault="00F90BDC">
      <w:r xmlns:w="http://schemas.openxmlformats.org/wordprocessingml/2006/main">
        <w:t xml:space="preserve">2. ຄວາມສໍາຄັນຂອງການຮັກສາຄວາມສໍາພັນທີ່ເຂັ້ມແຂງກັບເພື່ອນຮ່ວມຄວາມເຊື່ອ.</w:t>
      </w:r>
    </w:p>
    <w:p w14:paraId="4F3056BE" w14:textId="77777777" w:rsidR="00F90BDC" w:rsidRDefault="00F90BDC"/>
    <w:p w14:paraId="0C7C9A75" w14:textId="77777777" w:rsidR="00F90BDC" w:rsidRDefault="00F90BDC">
      <w:r xmlns:w="http://schemas.openxmlformats.org/wordprocessingml/2006/main">
        <w:t xml:space="preserve">1. ໂຢຮັນ 15:12-17 - ຄໍາສອນຂອງພະເຍຊູກ່ຽວກັບວິທີການດໍາລົງຊີວິດຢູ່ໃນຄວາມສາມັກຄີກັບຜູ້ເຊື່ອຖືອື່ນໆ.</w:t>
      </w:r>
    </w:p>
    <w:p w14:paraId="233E2F68" w14:textId="77777777" w:rsidR="00F90BDC" w:rsidRDefault="00F90BDC"/>
    <w:p w14:paraId="23AD6566" w14:textId="77777777" w:rsidR="00F90BDC" w:rsidRDefault="00F90BDC">
      <w:r xmlns:w="http://schemas.openxmlformats.org/wordprocessingml/2006/main">
        <w:t xml:space="preserve">2. ໂລມ 12:10 - ຄວາມ​ສຳຄັນ​ຂອງ​ການ​ຮັກ​ກັນ​ແລະ​ກັນ​ດ້ວຍ​ຄວາມ​ຮັກ​ແພງ​ພີ່​ນ້ອງ.</w:t>
      </w:r>
    </w:p>
    <w:p w14:paraId="4E17D1DF" w14:textId="77777777" w:rsidR="00F90BDC" w:rsidRDefault="00F90BDC"/>
    <w:p w14:paraId="02DB2D5C" w14:textId="77777777" w:rsidR="00F90BDC" w:rsidRDefault="00F90BDC">
      <w:r xmlns:w="http://schemas.openxmlformats.org/wordprocessingml/2006/main">
        <w:t xml:space="preserve">ກິດຈະການ 9:39 ແລ້ວ​ເປໂຕ​ກໍ​ລຸກ​ຂຶ້ນ​ໄປ​ກັບ​ພວກເຂົາ. ເມື່ອ​ພຣະອົງ​ສະເດັດ​ມາ​ແລ້ວ ພວກເຂົາ​ກໍ​ພາ​ພຣະອົງ​ເຂົ້າ​ໄປ​ໃນ​ຫ້ອງ​ຊັ້ນ​ເທິງ ແລະ​ພວກ​ແມ່ໝ້າຍ​ທັງ​ປວງ​ກໍ​ຢືນ​ຮ້ອງໄຫ້​ຢູ່​ຂ້າງ​ພຣະອົງ ແລະ​ສະແດງ​ເສື້ອ​ຄຸມ​ແລະ​ເຄື່ອງ​ນຸ່ງ​ທີ່​ນາງ​ດໍ​ກາ​ເຮັດ ໃນ​ຂະນະ​ທີ່​ນາງ​ຢູ່​ກັບ​ພວກເຂົາ.</w:t>
      </w:r>
    </w:p>
    <w:p w14:paraId="2D67D1A1" w14:textId="77777777" w:rsidR="00F90BDC" w:rsidRDefault="00F90BDC"/>
    <w:p w14:paraId="02E1D19B" w14:textId="77777777" w:rsidR="00F90BDC" w:rsidRDefault="00F90BDC">
      <w:r xmlns:w="http://schemas.openxmlformats.org/wordprocessingml/2006/main">
        <w:t xml:space="preserve">ເປໂຕ​ໄດ້​ໄປ​ຢາມ​ແມ່ໝ້າຍ​ກັບ​ອັກຄະສາວົກ​ຄົນ​ອື່ນໆ ແລະ​ເຫັນ​ເສື້ອ​ຜ້າ​ທີ່​ດໍ​ກາ​ເຮັດ.</w:t>
      </w:r>
    </w:p>
    <w:p w14:paraId="2C32CFB2" w14:textId="77777777" w:rsidR="00F90BDC" w:rsidRDefault="00F90BDC"/>
    <w:p w14:paraId="3456B5D6" w14:textId="77777777" w:rsidR="00F90BDC" w:rsidRDefault="00F90BDC">
      <w:r xmlns:w="http://schemas.openxmlformats.org/wordprocessingml/2006/main">
        <w:t xml:space="preserve">1. ພວກເຮົາຄວນຈະໃຈກວ້າງກັບເວລາ ແລະ ພອນສະຫວັນຂອງພວກເຮົາ ແລະຮັບໃຊ້ຄົນອື່ນຄືກັບ Dorcas ໄດ້.</w:t>
      </w:r>
    </w:p>
    <w:p w14:paraId="7D8A98DF" w14:textId="77777777" w:rsidR="00F90BDC" w:rsidRDefault="00F90BDC"/>
    <w:p w14:paraId="4917A3D0" w14:textId="77777777" w:rsidR="00F90BDC" w:rsidRDefault="00F90BDC">
      <w:r xmlns:w="http://schemas.openxmlformats.org/wordprocessingml/2006/main">
        <w:t xml:space="preserve">2. ເຖິງແມ່ນວ່າຢູ່ໃນຄວາມໂສກເສົ້າ, ພວກເຮົາສາມາດໄດ້ຮັບການດົນໃຈແລະປອບໂຍນໂດຍຕົວຢ່າງຂອງຜູ້ທີ່ໄດ້ໄປກ່ອນພວກເຮົາ.</w:t>
      </w:r>
    </w:p>
    <w:p w14:paraId="2AF445B2" w14:textId="77777777" w:rsidR="00F90BDC" w:rsidRDefault="00F90BDC"/>
    <w:p w14:paraId="78227D0D" w14:textId="77777777" w:rsidR="00F90BDC" w:rsidRDefault="00F90BDC">
      <w:r xmlns:w="http://schemas.openxmlformats.org/wordprocessingml/2006/main">
        <w:t xml:space="preserve">1. ມາຣະໂກ 10:43-44 “ແຕ່​ຜູ້​ໃດ​ຈະ​ເປັນ​ໃຫຍ່​ໃນ​ພວກ​ເຈົ້າ​ກໍ​ຈະ​ບໍ່​ເປັນ​ຜູ້​ຮັບໃຊ້​ຂອງ​ເຈົ້າ ແລະ​ຜູ້​ໃດ​ໃນ​ພວກ​ເຈົ້າ​ຈະ​ເປັນ​ຜູ້​ໃຫຍ່​ທີ່​ສຸດ ຜູ້​ນັ້ນ​ຈະ​ເປັນ​ຜູ້​ຮັບໃຊ້​ຂອງ​ພວກ​ເຈົ້າ.”</w:t>
      </w:r>
    </w:p>
    <w:p w14:paraId="5E244F30" w14:textId="77777777" w:rsidR="00F90BDC" w:rsidRDefault="00F90BDC"/>
    <w:p w14:paraId="31FEBAD5" w14:textId="77777777" w:rsidR="00F90BDC" w:rsidRDefault="00F90BDC">
      <w:r xmlns:w="http://schemas.openxmlformats.org/wordprocessingml/2006/main">
        <w:t xml:space="preserve">2. 2 Corinthians 9:8 “ແລະ ພຣະ ເຈົ້າ ແມ່ນ ສາ ມາດ ເຮັດ ໃຫ້ ພຣະ ຄຸນ ທັງ ຫມົດ ອຸ ດົມ ສົມ ບູນ ກັບ ທ່ານ; ເພື່ອ​ເຈົ້າ​ທັງຫລາຍ​ຈົ່ງ​ມີ​ຄວາມ​ພໍ​ພຽງ​ໃນ​ທຸກ​ສິ່ງ​ສະເໝີ ຈົ່ງ​ມີ​ຄວາມ​ອຸດົມສົມບູນ​ໃນ​ທຸກ​ວຽກ​ງານ​ອັນ​ດີ.”</w:t>
      </w:r>
    </w:p>
    <w:p w14:paraId="1452416B" w14:textId="77777777" w:rsidR="00F90BDC" w:rsidRDefault="00F90BDC"/>
    <w:p w14:paraId="32A456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9:40 ແຕ່​ເປໂຕ​ໄດ້​ພາ​ພວກເຂົາ​ອອກ​ໄປ​ທົ່ວ ແລະ​ໄດ້​ຄຸເຂົ່າ​ລົງ​ພາວັນນາ​ອະທິຖານ. ແລະຫັນລາວໄປຫາຮ່າງກາຍເວົ້າວ່າ, ຕາບີທາ, ລຸກຂຶ້ນ. ແລະ​ນາງ​ໄດ້​ເປີດ​ຕາ​ຂອງ​ນາງ: ແລະ​ເມື່ອ​ນາງ​ໄດ້​ເຫັນ​ເປ​ໂຕ, ນາງ​ໄດ້​ນັ່ງ​ຂຶ້ນ.</w:t>
      </w:r>
    </w:p>
    <w:p w14:paraId="659D01A8" w14:textId="77777777" w:rsidR="00F90BDC" w:rsidRDefault="00F90BDC"/>
    <w:p w14:paraId="535584B0" w14:textId="77777777" w:rsidR="00F90BDC" w:rsidRDefault="00F90BDC">
      <w:r xmlns:w="http://schemas.openxmlformats.org/wordprocessingml/2006/main">
        <w:t xml:space="preserve">ເປໂຕ​ໄດ້​ອະທິດຖານ​ເພື່ອ​ຕາບີທາ ແລະ​ນາງ​ກໍ​ເປີດ​ຕາ​ຂຶ້ນ​ເມື່ອ​ເຫັນ​ລາວ.</w:t>
      </w:r>
    </w:p>
    <w:p w14:paraId="12D03B0B" w14:textId="77777777" w:rsidR="00F90BDC" w:rsidRDefault="00F90BDC"/>
    <w:p w14:paraId="5975C613" w14:textId="77777777" w:rsidR="00F90BDC" w:rsidRDefault="00F90BDC">
      <w:r xmlns:w="http://schemas.openxmlformats.org/wordprocessingml/2006/main">
        <w:t xml:space="preserve">1. ພະລັງຂອງການອະທິຖານ: ການໄວ້ວາງໃຈພຣະເຈົ້າເພື່ອຕອບຄໍາອະທິຖານຂອງພວກເຮົາ</w:t>
      </w:r>
    </w:p>
    <w:p w14:paraId="163C9FC5" w14:textId="77777777" w:rsidR="00F90BDC" w:rsidRDefault="00F90BDC"/>
    <w:p w14:paraId="2ECA0C61" w14:textId="77777777" w:rsidR="00F90BDC" w:rsidRDefault="00F90BDC">
      <w:r xmlns:w="http://schemas.openxmlformats.org/wordprocessingml/2006/main">
        <w:t xml:space="preserve">2. ພະລັງອັດສະຈັນຂອງພຣະເຢຊູ: ການດຳເນີນງານຮັບໃຊ້ຂອງພຣະອົງໃນຊີວິດຂອງເຮົາ</w:t>
      </w:r>
    </w:p>
    <w:p w14:paraId="1849A77A" w14:textId="77777777" w:rsidR="00F90BDC" w:rsidRDefault="00F90BDC"/>
    <w:p w14:paraId="5CAABCAC" w14:textId="77777777" w:rsidR="00F90BDC" w:rsidRDefault="00F90BDC">
      <w:r xmlns:w="http://schemas.openxmlformats.org/wordprocessingml/2006/main">
        <w:t xml:space="preserve">1. ຢາໂກໂບ 5:16 - ສາລະພາບຄວາມຜິດຂອງເຈົ້າຕໍ່ກັນແລະກັນ, ແລະອະທິຖານເພື່ອກັນແລະກັນ, ເພື່ອວ່າເຈົ້າຈະໄດ້ຮັບການປິ່ນປົວ.</w:t>
      </w:r>
    </w:p>
    <w:p w14:paraId="1D150C05" w14:textId="77777777" w:rsidR="00F90BDC" w:rsidRDefault="00F90BDC"/>
    <w:p w14:paraId="4B7AE71E" w14:textId="77777777" w:rsidR="00F90BDC" w:rsidRDefault="00F90BDC">
      <w:r xmlns:w="http://schemas.openxmlformats.org/wordprocessingml/2006/main">
        <w:t xml:space="preserve">2. ມາຣະໂກ 11:24 ສະນັ້ນ ເຮົາ​ຈຶ່ງ​ບອກ​ເຈົ້າ​ທັງຫລາຍ​ວ່າ, ສິ່ງ​ໃດ​ກໍ​ຕາມ​ທີ່​ເຈົ້າ​ປາດ​ຖະໜາ, ເມື່ອ​ເຈົ້າ​ອະທິຖານ, ຈົ່ງ​ເຊື່ອ​ວ່າ​ເຈົ້າ​ໄດ້​ຮັບ​ມັນ, ແລະ​ເຈົ້າ​ກໍ​ຈະ​ໄດ້​ສິ່ງ​ນັ້ນ.</w:t>
      </w:r>
    </w:p>
    <w:p w14:paraId="450158CB" w14:textId="77777777" w:rsidR="00F90BDC" w:rsidRDefault="00F90BDC"/>
    <w:p w14:paraId="5FB836FD" w14:textId="77777777" w:rsidR="00F90BDC" w:rsidRDefault="00F90BDC">
      <w:r xmlns:w="http://schemas.openxmlformats.org/wordprocessingml/2006/main">
        <w:t xml:space="preserve">ກິດຈະການ 9:41 ແລະ​ພຣະອົງ​ໄດ້​ຍົກ​ມື​ຂອງ​ນາງ​ຂຶ້ນ ແລະ​ເມື່ອ​ພຣະອົງ​ໄດ້​ເອີ້ນ​ບັນດາ​ໄພ່ພົນ​ຂອງ​ພຣະອົງ ແລະ​ແມ່ໝ້າຍ​ມາ​ໃຫ້​ນາງ​ມີ​ຊີວິດ​ຢູ່.</w:t>
      </w:r>
    </w:p>
    <w:p w14:paraId="3922808C" w14:textId="77777777" w:rsidR="00F90BDC" w:rsidRDefault="00F90BDC"/>
    <w:p w14:paraId="7BAA3F44" w14:textId="77777777" w:rsidR="00F90BDC" w:rsidRDefault="00F90BDC">
      <w:r xmlns:w="http://schemas.openxmlformats.org/wordprocessingml/2006/main">
        <w:t xml:space="preserve">ເປໂຕ​ໄດ້​ປຸກ​ຜູ້​ຍິງ​ຄົນ​ໜຶ່ງ​ທີ່​ຕາຍ​ແລ້ວ​ໃຫ້​ມີ​ຊີວິດ​ໂດຍ​ການ​ຮ້ອງ​ຫາ​ໄພ່​ພົນ​ແລະ​ແມ່ໝ້າຍ​ໃຫ້​ຊ່ວຍ​ລາວ.</w:t>
      </w:r>
    </w:p>
    <w:p w14:paraId="4D4A0DB0" w14:textId="77777777" w:rsidR="00F90BDC" w:rsidRDefault="00F90BDC"/>
    <w:p w14:paraId="2CFBE7B0" w14:textId="77777777" w:rsidR="00F90BDC" w:rsidRDefault="00F90BDC">
      <w:r xmlns:w="http://schemas.openxmlformats.org/wordprocessingml/2006/main">
        <w:t xml:space="preserve">1. ອຳນາດຂອງພຣະເຈົ້າເໜືອຄວາມຕາຍ - ຮັບເອົາຊີວິດ ແລະສັດທາໃນພຣະຄຣິດ</w:t>
      </w:r>
    </w:p>
    <w:p w14:paraId="56F4211B" w14:textId="77777777" w:rsidR="00F90BDC" w:rsidRDefault="00F90BDC"/>
    <w:p w14:paraId="6EA6DE4D" w14:textId="77777777" w:rsidR="00F90BDC" w:rsidRDefault="00F90BDC">
      <w:r xmlns:w="http://schemas.openxmlformats.org/wordprocessingml/2006/main">
        <w:t xml:space="preserve">2. ຄວາມ​ຫວັງ​ສໍາ​ລັບ​ການ​ອັດ​ສະ​ຈັນ - ການ​ໄວ້​ວາງ​ໃຈ​ໃນ​ຄວາມ​ຮັກ​ແລະ​ການ​ຈັດ​ໃຫ້​ຂອງ​ພຣະ​ຜູ້​ເປັນ​ເຈົ້າ</w:t>
      </w:r>
    </w:p>
    <w:p w14:paraId="12AB137B" w14:textId="77777777" w:rsidR="00F90BDC" w:rsidRDefault="00F90BDC"/>
    <w:p w14:paraId="4817118D"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8092D15" w14:textId="77777777" w:rsidR="00F90BDC" w:rsidRDefault="00F90BDC"/>
    <w:p w14:paraId="53135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11:1 - ບັດ​ນີ້​ຄວາມ​ເຊື່ອ​ຄື​ຄວາມ​ໝັ້ນ​ໃຈ​ໃນ​ສິ່ງ​ທີ່​ຫວັງ​ໄວ້, ຄວາມ​ເຊື່ອ​ໃນ​ສິ່ງ​ທີ່​ບໍ່​ເຫັນ.</w:t>
      </w:r>
    </w:p>
    <w:p w14:paraId="27F6881D" w14:textId="77777777" w:rsidR="00F90BDC" w:rsidRDefault="00F90BDC"/>
    <w:p w14:paraId="37D08180" w14:textId="77777777" w:rsidR="00F90BDC" w:rsidRDefault="00F90BDC">
      <w:r xmlns:w="http://schemas.openxmlformats.org/wordprocessingml/2006/main">
        <w:t xml:space="preserve">ກິດຈະການ 9:42 ແລະ​ມັນ​ເປັນ​ທີ່​ຮູ້ຈັກ​ໄປ​ທົ່ວ​ເມືອງ​ຢົບປາ; ແລະຫຼາຍຄົນເຊື່ອໃນພຣະຜູ້ເປັນເຈົ້າ.</w:t>
      </w:r>
    </w:p>
    <w:p w14:paraId="5504D17B" w14:textId="77777777" w:rsidR="00F90BDC" w:rsidRDefault="00F90BDC"/>
    <w:p w14:paraId="34E54E8D" w14:textId="77777777" w:rsidR="00F90BDC" w:rsidRDefault="00F90BDC">
      <w:r xmlns:w="http://schemas.openxmlformats.org/wordprocessingml/2006/main">
        <w:t xml:space="preserve">ຂໍ້ນີ້ເວົ້າເຖິງວິທີທີ່ຂ່າວກ່ຽວກັບລິດເດດແລະຄວາມດີຂອງພະເຍຊູໄດ້ແຜ່ລາມໄປທົ່ວເມືອງຢົບປາ ແລະຫຼາຍຄົນເຊື່ອໃນພຣະຜູ້ເປັນເຈົ້າ.</w:t>
      </w:r>
    </w:p>
    <w:p w14:paraId="5C033C28" w14:textId="77777777" w:rsidR="00F90BDC" w:rsidRDefault="00F90BDC"/>
    <w:p w14:paraId="0327A892" w14:textId="77777777" w:rsidR="00F90BDC" w:rsidRDefault="00F90BDC">
      <w:r xmlns:w="http://schemas.openxmlformats.org/wordprocessingml/2006/main">
        <w:t xml:space="preserve">1. ພະລັງແຫ່ງການປະຈັກພະຍານ: ເລື່ອງຂອງພຣະເຢຊູແຜ່ຂະຫຍາຍແນວໃດ</w:t>
      </w:r>
    </w:p>
    <w:p w14:paraId="237A9AF2" w14:textId="77777777" w:rsidR="00F90BDC" w:rsidRDefault="00F90BDC"/>
    <w:p w14:paraId="3196E858" w14:textId="77777777" w:rsidR="00F90BDC" w:rsidRDefault="00F90BDC">
      <w:r xmlns:w="http://schemas.openxmlformats.org/wordprocessingml/2006/main">
        <w:t xml:space="preserve">2. ເຊື່ອ ແລະ ລອດ: ການອັດສະຈັນຂອງໂຢບປາ</w:t>
      </w:r>
    </w:p>
    <w:p w14:paraId="055C4BD1" w14:textId="77777777" w:rsidR="00F90BDC" w:rsidRDefault="00F90BDC"/>
    <w:p w14:paraId="40D54E38" w14:textId="77777777" w:rsidR="00F90BDC" w:rsidRDefault="00F90BDC">
      <w:r xmlns:w="http://schemas.openxmlformats.org/wordprocessingml/2006/main">
        <w:t xml:space="preserve">1. ເອຊາຢາ 43:10-11: ພຣະຜູ້ເປັນເຈົ້າກ່າວ​ວ່າ “ເຈົ້າ​ເປັນ​ພະຍານ​ຂອງ​ເຮົາ ແລະ​ຜູ້​ຮັບໃຊ້​ຂອງ​ເຮົາ​ຜູ້​ທີ່​ເຮົາ​ເລືອກ​ໄວ້ ເພື່ອ​ວ່າ​ເຈົ້າ​ຈະ​ໄດ້​ຮູ້ຈັກ ແລະ​ເຊື່ອ​ເຮົາ ແລະ​ເຂົ້າ​ໃຈ​ວ່າ​ເຮົາ​ຄື​ພະອົງ. ກ່ອນ​ຂ້າ​ພະ​ເຈົ້າ​ບໍ່​ມີ​ພຣະ​ເຈົ້າ​ໄດ້​ຖືກ​ສ້າງ​ຕັ້ງ​ຂຶ້ນ, ແລະ​ຈະ​ບໍ່​ມີ​ຫນຶ່ງ​ຫຼັງ​ຈາກ​ຂ້າ​ພະ​ເຈົ້າ.</w:t>
      </w:r>
    </w:p>
    <w:p w14:paraId="52268426" w14:textId="77777777" w:rsidR="00F90BDC" w:rsidRDefault="00F90BDC"/>
    <w:p w14:paraId="2AA87C6C" w14:textId="77777777" w:rsidR="00F90BDC" w:rsidRDefault="00F90BDC">
      <w:r xmlns:w="http://schemas.openxmlformats.org/wordprocessingml/2006/main">
        <w:t xml:space="preserve">2. ມັດທາຍ 28:18-20: ແລ້ວ​ພຣະເຢຊູເຈົ້າ​ກໍ​ມາ​ຫາ​ພວກເຂົາ ແລະ​ກ່າວ​ວ່າ, “ອຳນາດ​ທັງໝົດ​ໃນ​ສະຫວັນ​ແລະ​ເທິງ​ແຜ່ນດິນ​ໂລກ​ໄດ້​ມອບ​ໃຫ້​ຂ້າພະເຈົ້າ.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ແລະແນ່ນອນຂ້ອຍຢູ່ກັບເຈົ້າສະ ເໝີ ໄປຈົນເຖິງຍຸກສຸດທ້າຍ.”</w:t>
      </w:r>
    </w:p>
    <w:p w14:paraId="1CBA142D" w14:textId="77777777" w:rsidR="00F90BDC" w:rsidRDefault="00F90BDC"/>
    <w:p w14:paraId="29A4CD21" w14:textId="77777777" w:rsidR="00F90BDC" w:rsidRDefault="00F90BDC">
      <w:r xmlns:w="http://schemas.openxmlformats.org/wordprocessingml/2006/main">
        <w:t xml:space="preserve">ກິດຈະການ 9:43 ແລະ​ເຫດການ​ໄດ້​ບັງ​ເກີດ​ຂຶ້ນຄື ລາວ​ໄດ້​ພັກ​ຢູ່​ໃນ​ເມືອງ​ຢົບປາ​ຫຼາຍ​ມື້​ກັບ​ຊີໂມນ​ຄົນ​ໜຶ່ງ​ເປັນ​ຊ່າງ​ຟອກໜັງ.</w:t>
      </w:r>
    </w:p>
    <w:p w14:paraId="325E291B" w14:textId="77777777" w:rsidR="00F90BDC" w:rsidRDefault="00F90BDC"/>
    <w:p w14:paraId="615BBA89" w14:textId="77777777" w:rsidR="00F90BDC" w:rsidRDefault="00F90BDC">
      <w:r xmlns:w="http://schemas.openxmlformats.org/wordprocessingml/2006/main">
        <w:t xml:space="preserve">ເປໂຕ​ຢູ່​ເມືອງ​ຢົບປາ​ເປັນ​ເວລາ​ດົນ​ນານ​ກັບ​ຊ່າງ​ຟອກ​ໜັງ​ຊື່​ຊີໂມນ.</w:t>
      </w:r>
    </w:p>
    <w:p w14:paraId="17100FC9" w14:textId="77777777" w:rsidR="00F90BDC" w:rsidRDefault="00F90BDC"/>
    <w:p w14:paraId="5E3A48B7" w14:textId="77777777" w:rsidR="00F90BDC" w:rsidRDefault="00F90BDC">
      <w:r xmlns:w="http://schemas.openxmlformats.org/wordprocessingml/2006/main">
        <w:t xml:space="preserve">1. ການເຂົ້າໃຈຈຸດປະສົງຂອງພຣະເຈົ້າໃນທຸກສະຖານະການ</w:t>
      </w:r>
    </w:p>
    <w:p w14:paraId="7D04853F" w14:textId="77777777" w:rsidR="00F90BDC" w:rsidRDefault="00F90BDC"/>
    <w:p w14:paraId="3178A9E3" w14:textId="77777777" w:rsidR="00F90BDC" w:rsidRDefault="00F90BDC">
      <w:r xmlns:w="http://schemas.openxmlformats.org/wordprocessingml/2006/main">
        <w:t xml:space="preserve">2. ເລືອກການເຊື່ອຟັງໃນສະຖານະການທີ່ຫຍຸ້ງຍາກ</w:t>
      </w:r>
    </w:p>
    <w:p w14:paraId="7D1A47CC" w14:textId="77777777" w:rsidR="00F90BDC" w:rsidRDefault="00F90BDC"/>
    <w:p w14:paraId="7441513F"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08D6CCB6" w14:textId="77777777" w:rsidR="00F90BDC" w:rsidRDefault="00F90BDC"/>
    <w:p w14:paraId="3378081B" w14:textId="77777777" w:rsidR="00F90BDC" w:rsidRDefault="00F90BDC">
      <w:r xmlns:w="http://schemas.openxmlformats.org/wordprocessingml/2006/main">
        <w:t xml:space="preserve">2. 1 ເປໂຕ 5:6-7 - ດັ່ງນັ້ນ, ຈົ່ງຖ່ອມຕົວລົງ, ພາຍໃຕ້ພຣະຫັດຂອງພຣະເຈົ້າ, ເພື່ອວ່າໃນເວລາທີ່ເຫມາະສົມທີ່ພຣະອົງໄດ້ຍົກທ່ານ, ໂຍນຄວາມວິຕົກກັງວົນທັງຫມົດຂອງທ່ານໃສ່ພຣະອົງ, ເພາະວ່າພຣະອົງເປັນຫ່ວງທ່ານ.</w:t>
      </w:r>
    </w:p>
    <w:p w14:paraId="1EDBD12C" w14:textId="77777777" w:rsidR="00F90BDC" w:rsidRDefault="00F90BDC"/>
    <w:p w14:paraId="674F0568" w14:textId="77777777" w:rsidR="00F90BDC" w:rsidRDefault="00F90BDC">
      <w:r xmlns:w="http://schemas.openxmlformats.org/wordprocessingml/2006/main">
        <w:t xml:space="preserve">ກິດຈະການ 10 ເລົ່າເຖິງວິໄສທັດຂອງເປໂຕ ແລະ ການປ່ຽນໃຈເຫລື້ອມໃສຂອງ Cornelius, ນາຍຮ້ອຍໂຣມັນ, ເປັນຈຸດປ່ຽນທີ່ສຳຄັນໃນຄຣິສຕະຈັກຄຣິສຕຽນໃນຕົ້ນໆ ດ້ວຍຂ່າວປະເສີດທີ່ເຜີຍແຜ່ໄປເຖິງຄົນທີ່ບໍ່ແມ່ນຊາວຢິວ.</w:t>
      </w:r>
    </w:p>
    <w:p w14:paraId="5D8F5A65" w14:textId="77777777" w:rsidR="00F90BDC" w:rsidRDefault="00F90BDC"/>
    <w:p w14:paraId="5F8BB8F2" w14:textId="77777777" w:rsidR="00F90BDC" w:rsidRDefault="00F90BDC">
      <w:r xmlns:w="http://schemas.openxmlformats.org/wordprocessingml/2006/main">
        <w:t xml:space="preserve">ວັກທີ 1: ບົດເລີ່ມຕົ້ນດ້ວຍ Cornelius, Centurion Roman ອາໄສຢູ່ໃນ Caesarea ຜູ້ທີ່ອຸທິດຕົນແລະຢ້ານກົວພຣະເຈົ້າ. ຕອນ​ບ່າຍ​ມື້​ໜຶ່ງ ລາວ​ໄດ້​ເຫັນ​ພາບ​ນິມິດ​ທີ່​ທູດ​ສະຫວັນ​ອົງ​ໜຶ່ງ​ຂອງ​ພະເຈົ້າ​ເອີ້ນ​ຊື່​ລາວ. ທູດ​ສະຫວັນ​ໄດ້​ບອກ​ລາວ​ວ່າ ການ​ອະທິດຖານ​ແລະ​ຂອງ​ຂວັນ​ຂອງ​ລາວ​ຕໍ່​ຄົນ​ທຸກ​ຍາກ​ໄດ້​ຖືກ​ລະນຶກ​ເຖິງ​ຈາກ​ພະເຈົ້າ ແລະ​ໄດ້​ແນະນຳ​ລາວ​ໃຫ້​ສົ່ງ​ຄົນ​ໄປ​ເມືອງ​ຢົບປາ ເພື່ອ​ນຳ​ຊີໂມນ​ທີ່​ຮູ້ຈັກ​ໃນ​ນາມ​ເປໂຕ (ກິດຈະການ 10:1-6). ໂຄເນເລຍ​ໄດ້​ເຊື່ອ​ຟັງ ແລະ​ສົ່ງ​ຄົນ​ຮັບໃຊ້​ສອງ​ຄົນ​ແລະ​ທະຫານ​ຄົນ​ໜຶ່ງ​ທີ່​ອຸທິດ​ຕົນ​ຕໍ່​ພະເຈົ້າ.</w:t>
      </w:r>
    </w:p>
    <w:p w14:paraId="0E42F71B" w14:textId="77777777" w:rsidR="00F90BDC" w:rsidRDefault="00F90BDC"/>
    <w:p w14:paraId="3A0E7C75" w14:textId="77777777" w:rsidR="00F90BDC" w:rsidRDefault="00F90BDC">
      <w:r xmlns:w="http://schemas.openxmlformats.org/wordprocessingml/2006/main">
        <w:t xml:space="preserve">ຫຍໍ້​ໜ້າ​ທີ 2: ໃນ​ຂະນະ​ທີ່​ເຂົາ​ເຈົ້າ​ກຳລັງ​ເດີນ​ທາງ​ໄປ ເປໂຕ​ຂຶ້ນ​ໄປ​ເທິງ​ຫລັງ​ຄາ​ອະ​ທິ​ຖານ​ຫິວ​ຢາກ​ໄດ້​ບາງ​ອັນ​ກິນ​ເຂົ້າ​ໄປ​ໃນ​ຄວາມ​ງຶດງໍ້ ເມື່ອ​ເຫັນ​ສະຫວັນ​ເປີດ​ບາງ​ຢ່າງ​ຄື​ກັບ​ແຜ່ນ​ໃຫຍ່​ທີ່​ຖືກ​ປ່ອຍ​ລົງ​ມາ​ທາງ​ທັງ​ສີ່​ແຈ​ຂອງ​ໂລກ​ມີ​ສັດ​ສີ່​ຕີນ​ສັດ​ເລືອ​ຄານ ນົກ​ເຄົ້າ. ມີ​ສຽງ​ບອກ​ວ່າ ‘ເປໂຕ​ລຸກ​ຂຶ້ນ​ຂ້າ​ກິນ’ ແຕ່​ຕອບ​ວ່າ ‘ບໍ່​ແມ່ນ​ພະອົງ​ເຈົ້າ! ຂ້ອຍບໍ່ເຄີຍກິນສິ່ງທີ່ບໍ່ສະອາດທີ່ບໍ່ສະອາດ.' ສຽງເວົ້າເທື່ອທີສອງ 'ຢ່າເອີ້ນອັນໃດອັນໜຶ່ງທີ່ບໍ່ສະອາດວ່າພຣະເຈົ້າຊົງເຮັດໃຫ້ສະອາດ.' ເຫດການ​ນີ້​ໄດ້​ເກີດ​ຂຶ້ນ​ສາມ​ເທື່ອ​ແລ້ວ​ກໍ​ຖືກ​ດຶງ​ຂຶ້ນ​ສະຫວັນ​ອີກ (ກິດຈະການ 10:9-16). ໃນ​ຂະນະ​ທີ່​ເປໂຕ​ສົງໄສ​ກ່ຽວ​ກັບ​ຄວາມ​ໝາຍ​ຂອງ​ຜູ້​ຊາຍ​ທີ່​ໂຄເນເລຍ​ສົ່ງ​ໄປ​ນັ້ນ ໄດ້​ພົບ​ເຫັນ​ບ່ອນ​ທີ່​ປະຕູ​ເຮືອນ​ຂອງ​ຊີໂມນ​ໄດ້​ຖືກ​ເອີ້ນ​ໄປ​ຖາມ​ວ່າ​ຊີໂມນ​ທີ່​ຮູ້ຈັກ​ໃນ​ນາມ​ເປໂຕ​ພັກ​ຢູ່​ໃສ. ພຣະວິນ​ຍານ​ໄດ້​ກ່າວ​ກັບ​ເພິ່ນ​ວ່າ, “ຊີໂມນ​ສາມ​ຄົນ​ທີ່​ຊອກ​ຫາ​ທ່ານ​ນັ້ນ ຈົ່ງ​ລຸກ​ຂຶ້ນ​ໄປ​ທາງ​ລຸ່ມ​ຢ່າ​ລັງເລ​ໃຈ​ໄປ ເພາະ​ເຮົາ​ໄດ້​ສົ່ງ​ພວກ​ເຂົາ​ໄປ” (ກິດຈະການ 10:17-20).</w:t>
      </w:r>
    </w:p>
    <w:p w14:paraId="58C97071" w14:textId="77777777" w:rsidR="00F90BDC" w:rsidRDefault="00F90BDC"/>
    <w:p w14:paraId="42EB7405" w14:textId="77777777" w:rsidR="00F90BDC" w:rsidRDefault="00F90BDC">
      <w:r xmlns:w="http://schemas.openxmlformats.org/wordprocessingml/2006/main">
        <w:t xml:space="preserve">ຫຍໍ້​ໜ້າ​ທີ 3: ດັ່ງ​ນັ້ນ ເປໂຕ​ຈຶ່ງ​ລົງ​ໄປ​ທັກທາຍ​ຜູ້​ຊາຍ​ໃນ​ມື້​ຕໍ່​ມາ ພ້ອມ​ທັງ​ຄົນ​ອື່ນໆ​ຈາກ​ເມືອງ​ຢົບປາ​ໄປ​ພົບ​ໂຄເນເລຍ​ຜູ້​ທີ່​ລໍ​ຖ້າ​ເຂົາ​ເຈົ້າ​ເຕົ້າ​ໂຮມ​ພີ່​ນ້ອງ​ເພື່ອນ​ສະໜິດ. ເມື່ອ​ເຂົ້າ​ໄປ​ໃນ​ເຮືອນ ໂກເນເລຍ​ໄດ້​ຂາບ​ຂາບ​ຂາບ​ໄຫວ້ ແຕ່​ເປໂຕ​ຢືນ​ເວົ້າ​ວ່າ: “ເຮົາ​ເປັນ​ຄົນ​ດຽວ​ເທົ່າ​ນັ້ນ” ຍ່າງ​ເຂົ້າ​ໄປ​ໃນ​ທີ່​ນັ້ນ ມີ​ຄົນ​ມາ​ເຕົ້າ​ໂຮມ​ກັນ​ບອກ​ເຂົາ​ເຈົ້າ​ວ່າ​ຄົນ​ຢິວ​ທີ່​ຜິດ​ກົດ​ໝາຍ​ຈະ​ໄປ​ຢາມ​ຄົນ​ອື່ນ​ແນວ​ໃດ ແຕ່​ພະເຈົ້າ​ບໍ່​ຄວນ​ເອີ້ນ​ຄົນ​ທີ່​ບໍ່​ສະອາດ (ກິດຈະການ 10. :23-28). ຫຼັງຈາກນັ້ນ, Cornelius </w:t>
      </w:r>
      <w:r xmlns:w="http://schemas.openxmlformats.org/wordprocessingml/2006/main">
        <w:lastRenderedPageBreak xmlns:w="http://schemas.openxmlformats.org/wordprocessingml/2006/main"/>
      </w:r>
      <w:r xmlns:w="http://schemas.openxmlformats.org/wordprocessingml/2006/main">
        <w:t xml:space="preserve">ໄດ້ອະທິບາຍວ່າເປັນຫຍັງລາວຈຶ່ງສົ່ງມາຫາລາວ, ໂດຍເລົ່ານິມິດຂອງລາວກ່ຽວກັບທູດສະຫວັນທີ່ບອກລາວໃຫ້ສົ່ງໂຢບປາເອົາຊີໂມນທີ່ຮູ້ຈັກໃນນາມເປໂຕຈະສົ່ງຂໍ້ຄວາມຜ່ານທາງທີ່ຄອບຄົວທັງຫມົດຈະລອດ (ກິດຈະການ 10: 30-33). ແລ້ວເປໂຕກໍເລີ່ມເວົ້າຄວາມຈິງວ່າ ພຣະເຈົ້າບໍ່ຊົງໂຜດນິຍົມຊົມຊອບ ຍອມຮັບທຸກຊົນຊາດເຮັດໃນສິ່ງທີ່ຖືກຕ້ອງ ພຣະອົງປະກາດຂ່າວປະເສີດດ້ວຍສັນຕິສຸກໂດຍຜ່ານພຣະເຢຊູຄຣິດອົງພຣະຜູ້ເປັນເຈົ້າ ຂະນະທີ່ພຣະອົງຊົງກ່າວພຣະວິນຍານບໍຣິສຸດກໍມາເຖິງທຸກຄົນທີ່ໄດ້ຍິນຂ່າວວ່າ ຜູ້ເຊື່ອຖືພິທີຕັດທີ່ມາພ້ອມກັບເປໂຕກໍເປັນຂອງປະທານອັນປະເສີດ ພຣະວິນຍານບໍລິສຸດໄດ້ສະຖິດອອກມາ. ຄົນຕ່າງຊາດເຂົາເຈົ້າໄດ້ຍິນເຂົາເຈົ້າເວົ້າພາສາປາກເວົ້າສັນລະເສີນພຣະເຈົ້າຫຼັງຈາກນັ້ນຂໍໃຫ້ໃຜສາມາດຫ້າມນ້ໍາເຫຼົ່ານີ້ໄດ້ຮັບບັບຕິສະມາໂດຍພຣະວິນຍານບໍລິສຸດພຽງແຕ່ພວກເຮົາສັ່ງໃຫ້ບັບຕິສະມາຊື່ພຣະເຢຊູຄຣິດຫຼັງຈາກນັ້ນຂໍໃຫ້ຢູ່ສອງສາມມື້ (ກິດຈະການ 10: 34-48).</w:t>
      </w:r>
    </w:p>
    <w:p w14:paraId="5DCEBCE8" w14:textId="77777777" w:rsidR="00F90BDC" w:rsidRDefault="00F90BDC"/>
    <w:p w14:paraId="5F31E8FF" w14:textId="77777777" w:rsidR="00F90BDC" w:rsidRDefault="00F90BDC"/>
    <w:p w14:paraId="18C45AE0" w14:textId="77777777" w:rsidR="00F90BDC" w:rsidRDefault="00F90BDC">
      <w:r xmlns:w="http://schemas.openxmlformats.org/wordprocessingml/2006/main">
        <w:t xml:space="preserve">ກິດຈະການ 10:1 ມີ​ຊາຍ​ຄົນ​ໜຶ່ງ​ຢູ່​ໃນ​ເມືອງ​ກາຍຊາເຣຍ​ຊື່​ວ່າ ໂກເນລີໂອ, ເປັນ​ນາຍຮ້ອຍ​ຂອງ​ວົງ​ດົນຕີ​ຊື່​ວ່າ​ວົງ​ດົນຕີ​ຊາວ​ອີຕາລີ.</w:t>
      </w:r>
    </w:p>
    <w:p w14:paraId="3FDF0DDB" w14:textId="77777777" w:rsidR="00F90BDC" w:rsidRDefault="00F90BDC"/>
    <w:p w14:paraId="6B235329" w14:textId="77777777" w:rsidR="00F90BDC" w:rsidRDefault="00F90BDC">
      <w:r xmlns:w="http://schemas.openxmlformats.org/wordprocessingml/2006/main">
        <w:t xml:space="preserve">ໂຄເນເລຍ​ເປັນ​ນາຍ​ທະຫານ​ຊາວ​ໂລມ​ທີ່​ປະຈຳ​ຢູ່​ໃນ​ເມືອງ​ເຊຊາເຣຍ ເປັນ​ຄົນ​ມີ​ຄວາມ​ເຊື່ອ.</w:t>
      </w:r>
    </w:p>
    <w:p w14:paraId="453A4C79" w14:textId="77777777" w:rsidR="00F90BDC" w:rsidRDefault="00F90BDC"/>
    <w:p w14:paraId="68948C1B" w14:textId="77777777" w:rsidR="00F90BDC" w:rsidRDefault="00F90BDC">
      <w:r xmlns:w="http://schemas.openxmlformats.org/wordprocessingml/2006/main">
        <w:t xml:space="preserve">1. ຄວາມສັດຊື່ຂອງພະເຈົ້າເກີນຄວາມແບ່ງແຍກທາງວັດທະນະທໍາແລະສາສະຫນາ.</w:t>
      </w:r>
    </w:p>
    <w:p w14:paraId="25CFD2F5" w14:textId="77777777" w:rsidR="00F90BDC" w:rsidRDefault="00F90BDC"/>
    <w:p w14:paraId="30DCD11A" w14:textId="77777777" w:rsidR="00F90BDC" w:rsidRDefault="00F90BDC">
      <w:r xmlns:w="http://schemas.openxmlformats.org/wordprocessingml/2006/main">
        <w:t xml:space="preserve">2. ພະລັງແຫ່ງສັດທາທີ່ຈະປ່ຽນຊີວິດ.</w:t>
      </w:r>
    </w:p>
    <w:p w14:paraId="224EB2F5" w14:textId="77777777" w:rsidR="00F90BDC" w:rsidRDefault="00F90BDC"/>
    <w:p w14:paraId="403412AF" w14:textId="77777777" w:rsidR="00F90BDC" w:rsidRDefault="00F90BDC">
      <w:r xmlns:w="http://schemas.openxmlformats.org/wordprocessingml/2006/main">
        <w:t xml:space="preserve">1. ກິດຈະການ 11:19 - “ບັດນີ້​ຄົນ​ທີ່​ຖືກ​ກະຈັດກະຈາຍ​ໄປ​ຍ້ອນ​ການ​ຂົ່ມເຫັງ​ທີ່​ເກີດ​ຂຶ້ນ​ກັບ​ສະເຕຟາໂນ​ໄດ້​ເດີນທາງ​ໄປ​ເມືອງ​ຟີນີເຊຍ, ໄຊປຣັສ, ແລະ​ອັນຕີອົກ ໂດຍ​ກ່າວ​ຖ້ອຍຄຳ​ແກ່​ຜູ້​ໃດ​ບໍ່​ແມ່ນ​ຊາວ​ຢິວ.”</w:t>
      </w:r>
    </w:p>
    <w:p w14:paraId="28BD8776" w14:textId="77777777" w:rsidR="00F90BDC" w:rsidRDefault="00F90BDC"/>
    <w:p w14:paraId="0A028313" w14:textId="77777777" w:rsidR="00F90BDC" w:rsidRDefault="00F90BDC">
      <w:r xmlns:w="http://schemas.openxmlformats.org/wordprocessingml/2006/main">
        <w:t xml:space="preserve">2. Romans 10:12 - “ສໍາລັບການບໍ່ມີຄວາມແຕກຕ່າງລະຫວ່າງຊາວຢິວແລະກເຣັກ; ເພາະ​ວ່າ​ພຣະ​ຜູ້​ເປັນ​ເຈົ້າ​ອົງ​ດຽວ​ກັນ​ເປັນ​ພຣະ​ຜູ້​ເປັນ​ເຈົ້າ​ຂອງ​ທຸກ​ຄົນ, ມອບ​ຊັບ​ສິນ​ຂອງ​ພຣະ​ອົງ​ໃຫ້​ແກ່​ທຸກ​ຄົນ​ທີ່​ຮ້ອງ​ຫາ​ພຣະ​ອົງ.”</w:t>
      </w:r>
    </w:p>
    <w:p w14:paraId="1D6B3523" w14:textId="77777777" w:rsidR="00F90BDC" w:rsidRDefault="00F90BDC"/>
    <w:p w14:paraId="34E25343" w14:textId="77777777" w:rsidR="00F90BDC" w:rsidRDefault="00F90BDC">
      <w:r xmlns:w="http://schemas.openxmlformats.org/wordprocessingml/2006/main">
        <w:t xml:space="preserve">ກິດຈະການ 10:2 ເປັນ​ຄົນ​ທີ່​ນັບຖື​ພຣະເຈົ້າ ແລະ​ເປັນ​ຄົນ​ຢຳເກງ​ພຣະເຈົ້າ​ໃນ​ທຸກ​ບ້ານ​ຂອງ​ເພິ່ນ ຊຶ່ງ​ໄດ້​ໃຫ້​ທານ​ແກ່​ປະຊາຊົນ​ຫລາຍ ແລະ​ໄດ້​ພາວັນນາ​ອະທິຖານ​ຕໍ່​ພຣະເຈົ້າ​ສະເໝີ.</w:t>
      </w:r>
    </w:p>
    <w:p w14:paraId="69A0F91E" w14:textId="77777777" w:rsidR="00F90BDC" w:rsidRDefault="00F90BDC"/>
    <w:p w14:paraId="5F81F4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ຂໍ້ນີ້ອະທິບາຍເຖິງຜູ້ຊາຍທີ່ອຸທິດຕົນຕໍ່ພະເຈົ້າ ແລະສະແດງຄວາມເຊື່ອຂອງລາວໃນແບບທີ່ປະຕິບັດໄດ້ໂດຍການໃຫ້ໃຈແກ່ຄົນອື່ນແລະອະທິຖານເປັນປະຈໍາ.</w:t>
      </w:r>
    </w:p>
    <w:p w14:paraId="178F9A58" w14:textId="77777777" w:rsidR="00F90BDC" w:rsidRDefault="00F90BDC"/>
    <w:p w14:paraId="7B20E2A1" w14:textId="77777777" w:rsidR="00F90BDC" w:rsidRDefault="00F90BDC">
      <w:r xmlns:w="http://schemas.openxmlformats.org/wordprocessingml/2006/main">
        <w:t xml:space="preserve">1. ການດຳລົງຊີວິດດ້ວຍຄວາມອຸທິດຕົນ: ວິທີປະຕິບັດສັດທາຂອງເຈົ້າຢ່າງຈິງຈັງ</w:t>
      </w:r>
    </w:p>
    <w:p w14:paraId="37A33153" w14:textId="77777777" w:rsidR="00F90BDC" w:rsidRDefault="00F90BDC"/>
    <w:p w14:paraId="0AA81A4B" w14:textId="77777777" w:rsidR="00F90BDC" w:rsidRDefault="00F90BDC">
      <w:r xmlns:w="http://schemas.openxmlformats.org/wordprocessingml/2006/main">
        <w:t xml:space="preserve">2. ຜົນປະໂຫຍດຂອງການໃຫ້ແລະການອະທິຖານ: ປະສົບພອນທີ່ແທ້ຈິງໃນຊີວິດ</w:t>
      </w:r>
    </w:p>
    <w:p w14:paraId="6E055A41" w14:textId="77777777" w:rsidR="00F90BDC" w:rsidRDefault="00F90BDC"/>
    <w:p w14:paraId="5E64537E" w14:textId="77777777" w:rsidR="00F90BDC" w:rsidRDefault="00F90BDC">
      <w:r xmlns:w="http://schemas.openxmlformats.org/wordprocessingml/2006/main">
        <w:t xml:space="preserve">1. ຢາໂກໂບ 2:17-18, “ເຖິງ​ແມ່ນ​ວ່າ​ຄວາມ​ເຊື່ອ, ຖ້າ​ຫາກ​ມັນ​ບໍ່​ມີ​ຜົນ, ກໍ​ຕາຍ​ໄປ, ຢູ່​ຄົນ​ດຽວ, ແທ້​ຈິງ​ແລ້ວ, ຜູ້​ຊາຍ​ອາດ​ຈະ​ເວົ້າ​ວ່າ, ເຈົ້າ​ມີ​ຄວາມ​ເຊື່ອ, ແລະ ເຮົາ​ມີ​ວຽກ​ງານ: ຈົ່ງ​ສະແດງ​ຄວາມ​ເຊື່ອ​ຂອງ​ເຈົ້າ​ໃຫ້​ຂ້າ​ພະ​ເຈົ້າ​ໂດຍ​ບໍ່​ມີ​ການ​ກະທຳ​ຂອງ​ເຈົ້າ, ແລະ​ເຮົາ​ຈະ​ສະແດງ​ຄວາມ​ເຊື່ອ​ຂອງ​ເຮົາ​ໃຫ້​ເຈົ້າ​ດ້ວຍ​ການ​ກະທຳ​ຂອງ​ເຮົາ.”</w:t>
      </w:r>
    </w:p>
    <w:p w14:paraId="49E3E78F" w14:textId="77777777" w:rsidR="00F90BDC" w:rsidRDefault="00F90BDC"/>
    <w:p w14:paraId="47372A2C" w14:textId="77777777" w:rsidR="00F90BDC" w:rsidRDefault="00F90BDC">
      <w:r xmlns:w="http://schemas.openxmlformats.org/wordprocessingml/2006/main">
        <w:t xml:space="preserve">2. 1 ໂຢຮັນ 3:17-18, “ແຕ່​ຜູ້​ໃດ​ທີ່​ມີ​ຄວາມ​ດີ​ໃນ​ໂລກ​ນີ້ ແລະ​ເຫັນ​ນ້ອງ​ຊາຍ​ຂອງ​ຕົນ​ມີ​ຄວາມ​ຕ້ອງການ, ແລະ​ປິດ​ຄວາມ​ເມດຕາ​ສົງສານ​ຈາກ​ຜູ້​ນັ້ນ, ຄວາມ​ຮັກ​ຂອງ​ພຣະ​ເຈົ້າ​ຢູ່​ໃນ​ຜູ້​ນັ້ນ​ຢ່າງ​ໃດ? ບໍ່ຮັກໃນຄໍາເວົ້າ, ບໍ່ແມ່ນໃນພາສາ, ແຕ່ໃນການກະທໍາແລະຄວາມຈິງ."</w:t>
      </w:r>
    </w:p>
    <w:p w14:paraId="2A59AFEE" w14:textId="77777777" w:rsidR="00F90BDC" w:rsidRDefault="00F90BDC"/>
    <w:p w14:paraId="4DBEFE0C" w14:textId="77777777" w:rsidR="00F90BDC" w:rsidRDefault="00F90BDC">
      <w:r xmlns:w="http://schemas.openxmlformats.org/wordprocessingml/2006/main">
        <w:t xml:space="preserve">ກິດຈະການ 10:3 ລາວ​ໄດ້​ເຫັນ​ໃນ​ນິມິດ​ທີ່​ປາກົດ​ວ່າ​ໃນ​ເວລາ​ເກົ້າ​ໂມງ​ຂອງ​ມື້​ນັ້ນ ມີ​ເທວະດາ​ຂອງ​ພຣະເຈົ້າ​ມາ​ຫາ​ລາວ ແລະ​ເວົ້າ​ກັບ​ລາວ​ວ່າ, ໂກເນລີໂອ.</w:t>
      </w:r>
    </w:p>
    <w:p w14:paraId="3325023A" w14:textId="77777777" w:rsidR="00F90BDC" w:rsidRDefault="00F90BDC"/>
    <w:p w14:paraId="2DD34C2E" w14:textId="77777777" w:rsidR="00F90BDC" w:rsidRDefault="00F90BDC">
      <w:r xmlns:w="http://schemas.openxmlformats.org/wordprocessingml/2006/main">
        <w:t xml:space="preserve">Cornelius ມີວິໄສທັດຈາກພຣະເຈົ້າທີ່ລາວຖືກກ່າວເຖິງໂດຍກົງໂດຍທູດສະຫວັນ.</w:t>
      </w:r>
    </w:p>
    <w:p w14:paraId="1E1E43C6" w14:textId="77777777" w:rsidR="00F90BDC" w:rsidRDefault="00F90BDC"/>
    <w:p w14:paraId="0A1ACC37" w14:textId="77777777" w:rsidR="00F90BDC" w:rsidRDefault="00F90BDC">
      <w:r xmlns:w="http://schemas.openxmlformats.org/wordprocessingml/2006/main">
        <w:t xml:space="preserve">1. ພວກເຮົາທຸກຄົນສາມາດໄດ້ຮັບການສື່ສານໂດຍກົງຈາກພະເຈົ້າໃນວິທີທີ່ບໍ່ຄາດຄິດ.</w:t>
      </w:r>
    </w:p>
    <w:p w14:paraId="4118FFD2" w14:textId="77777777" w:rsidR="00F90BDC" w:rsidRDefault="00F90BDC"/>
    <w:p w14:paraId="771AEAB6" w14:textId="77777777" w:rsidR="00F90BDC" w:rsidRDefault="00F90BDC">
      <w:r xmlns:w="http://schemas.openxmlformats.org/wordprocessingml/2006/main">
        <w:t xml:space="preserve">2. ພວກເຮົາທຸກຄົນສາມາດຖືກເອີ້ນໂດຍພຣະເຈົ້າໃຫ້ເຮັດສິ່ງທີ່ຍິ່ງໃຫຍ່.</w:t>
      </w:r>
    </w:p>
    <w:p w14:paraId="5EAB36A3" w14:textId="77777777" w:rsidR="00F90BDC" w:rsidRDefault="00F90BDC"/>
    <w:p w14:paraId="695BE20E" w14:textId="77777777" w:rsidR="00F90BDC" w:rsidRDefault="00F90BDC">
      <w:r xmlns:w="http://schemas.openxmlformats.org/wordprocessingml/2006/main">
        <w:t xml:space="preserve">1. ໂຢຮັນ 10:27 - "ແກະຂອງຂ້ອຍໄດ້ຍິນສຽງຂອງຂ້ອຍ, ແລະຂ້ອຍຮູ້ຈັກພວກເຂົາ, ແລະພວກເຂົາຕິດຕາມຂ້ອຍ."</w:t>
      </w:r>
    </w:p>
    <w:p w14:paraId="04FC20EF" w14:textId="77777777" w:rsidR="00F90BDC" w:rsidRDefault="00F90BDC"/>
    <w:p w14:paraId="57882F3D" w14:textId="77777777" w:rsidR="00F90BDC" w:rsidRDefault="00F90BDC">
      <w:r xmlns:w="http://schemas.openxmlformats.org/wordprocessingml/2006/main">
        <w:t xml:space="preserve">2 ໂຢຊວຍ 1:9 "ຈົ່ງ​ເຂັ້ມແຂງ​ແລະ​ກ້າຫານ ຢ່າ​ຢ້ານ ຢ່າ​ທໍ້ຖອຍ ເພາະ​ພຣະເຈົ້າຢາເວ ພຣະເຈົ້າ​ຂອງ​ເຈົ້າ​ຈະ​ສະຖິດ​ຢູ່​ກັບ​ເຈົ້າ​ທຸກ​ບ່ອນ​ທີ່​ເຈົ້າ​ໄປ."</w:t>
      </w:r>
    </w:p>
    <w:p w14:paraId="1E891CC4" w14:textId="77777777" w:rsidR="00F90BDC" w:rsidRDefault="00F90BDC"/>
    <w:p w14:paraId="0D214A5F" w14:textId="77777777" w:rsidR="00F90BDC" w:rsidRDefault="00F90BDC">
      <w:r xmlns:w="http://schemas.openxmlformats.org/wordprocessingml/2006/main">
        <w:t xml:space="preserve">ກິດຈະການ 10:4 ເມື່ອ​ພຣະອົງ​ຫລຽວ​ເບິ່ງ​ພຣະອົງ​ກໍ​ຢ້ານ ແລະ​ຖາມ​ວ່າ, “ພຣະອົງເຈົ້າ​ເອີຍ ມັນ​ແມ່ນ​ຫຍັງ? ເຫວີ່ຍ ຕສຸ ເມີ່ຍ ບົວ ເຍີຍ ດສະຮມຽນ ເຍີຍ ເລີ໌ຍ-ຫລັດ.</w:t>
      </w:r>
    </w:p>
    <w:p w14:paraId="512ED6B5" w14:textId="77777777" w:rsidR="00F90BDC" w:rsidRDefault="00F90BDC"/>
    <w:p w14:paraId="0CEFC070" w14:textId="77777777" w:rsidR="00F90BDC" w:rsidRDefault="00F90BDC">
      <w:r xmlns:w="http://schemas.openxmlformats.org/wordprocessingml/2006/main">
        <w:t xml:space="preserve">ໂຄເນເລຍ​ໄດ້​ຮັບ​ນິມິດ​ຈາກ​ພຣະ​ເຈົ້າ, ແລະ​ໄດ້​ຮັບ​ການ​ບອກ​ວ່າ​ຄຳ​ອະ​ທິ​ຖານ ແລະ ການ​ກະ​ທຳ​ແຫ່ງ​ຄວາມ​ໃຈ​ບຸນ​ຂອງ​ລາວ​ໄດ້​ຖືກ​ລະ​ນຶກ​ເຖິງ​ຈາກ​ພຣະ​ເຈົ້າ.</w:t>
      </w:r>
    </w:p>
    <w:p w14:paraId="64B644A1" w14:textId="77777777" w:rsidR="00F90BDC" w:rsidRDefault="00F90BDC"/>
    <w:p w14:paraId="3F73BA51" w14:textId="77777777" w:rsidR="00F90BDC" w:rsidRDefault="00F90BDC">
      <w:r xmlns:w="http://schemas.openxmlformats.org/wordprocessingml/2006/main">
        <w:t xml:space="preserve">1. ພະລັງແຫ່ງການອະທິຖານ: ການກະທຳແຫ່ງຄວາມເຊື່ອນຳໄປສູ່ພຣະຄຸນຂອງພຣະເຈົ້າແນວໃດ</w:t>
      </w:r>
    </w:p>
    <w:p w14:paraId="55BF897F" w14:textId="77777777" w:rsidR="00F90BDC" w:rsidRDefault="00F90BDC"/>
    <w:p w14:paraId="300A9F56" w14:textId="77777777" w:rsidR="00F90BDC" w:rsidRDefault="00F90BDC">
      <w:r xmlns:w="http://schemas.openxmlformats.org/wordprocessingml/2006/main">
        <w:t xml:space="preserve">2. ຄວາມເອື້ອເຟື້ອເພື່ອແຜ່ທາງວິນຍານ.</w:t>
      </w:r>
    </w:p>
    <w:p w14:paraId="228F63AF" w14:textId="77777777" w:rsidR="00F90BDC" w:rsidRDefault="00F90BDC"/>
    <w:p w14:paraId="71F00850" w14:textId="77777777" w:rsidR="00F90BDC" w:rsidRDefault="00F90BDC">
      <w:r xmlns:w="http://schemas.openxmlformats.org/wordprocessingml/2006/main">
        <w:t xml:space="preserve">1. ຢາໂກໂບ 5:16 - “ຄຳອະທິດຖານອັນແຮງກ້າຂອງຄົນທີ່ຊອບທຳມີປະໂຫຍດຫຼາຍ.”</w:t>
      </w:r>
    </w:p>
    <w:p w14:paraId="207BD9CE" w14:textId="77777777" w:rsidR="00F90BDC" w:rsidRDefault="00F90BDC"/>
    <w:p w14:paraId="4A5F6750" w14:textId="77777777" w:rsidR="00F90BDC" w:rsidRDefault="00F90BDC">
      <w:r xmlns:w="http://schemas.openxmlformats.org/wordprocessingml/2006/main">
        <w:t xml:space="preserve">2. 2 ໂກລິນໂທ 9:7 - "ດັ່ງນັ້ນ, ແຕ່ລະຄົນໃຫ້ຕາມທີ່ເຂົາຕັ້ງໃຈໃນໃຈ, ບໍ່ gudging ຫຼືຂອງຈໍາເປັນ; ສໍາລັບພຣະເຈົ້າຮັກຜູ້ໃຫ້ cheerful."</w:t>
      </w:r>
    </w:p>
    <w:p w14:paraId="490B39BC" w14:textId="77777777" w:rsidR="00F90BDC" w:rsidRDefault="00F90BDC"/>
    <w:p w14:paraId="4EB2BAB0" w14:textId="77777777" w:rsidR="00F90BDC" w:rsidRDefault="00F90BDC">
      <w:r xmlns:w="http://schemas.openxmlformats.org/wordprocessingml/2006/main">
        <w:t xml:space="preserve">ກິດຈະການ 10:5 ບັດນີ້​ຈຶ່ງ​ສົ່ງ​ຄົນ​ໄປ​ທີ່​ເມືອງ​ຢົບປາ ແລະ​ເອີ້ນ​ເອົາ​ຊີໂມນ​ຜູ້​ໜຶ່ງ​ຊື່​ວ່າ ເປໂຕ.</w:t>
      </w:r>
    </w:p>
    <w:p w14:paraId="39B0C02A" w14:textId="77777777" w:rsidR="00F90BDC" w:rsidRDefault="00F90BDC"/>
    <w:p w14:paraId="4CC8D703" w14:textId="77777777" w:rsidR="00F90BDC" w:rsidRDefault="00F90BDC">
      <w:r xmlns:w="http://schemas.openxmlformats.org/wordprocessingml/2006/main">
        <w:t xml:space="preserve">ພະເຈົ້າ​ສົ່ງ​ຂ່າວ​ໄປ​ເມືອງ​ຢົບປາ ເພື່ອ​ຊອກ​ຫາ​ຜູ້​ຊາຍ​ຊື່​ຊີໂມນ​ເປໂຕ.</w:t>
      </w:r>
    </w:p>
    <w:p w14:paraId="4FED5A11" w14:textId="77777777" w:rsidR="00F90BDC" w:rsidRDefault="00F90BDC"/>
    <w:p w14:paraId="5FA51F0E" w14:textId="77777777" w:rsidR="00F90BDC" w:rsidRDefault="00F90BDC">
      <w:r xmlns:w="http://schemas.openxmlformats.org/wordprocessingml/2006/main">
        <w:t xml:space="preserve">1. ພຣະເຈົ້າເປັນຜູ້ນໍາພາພວກເຮົາສະເໝີ - ວິທີທີ່ພຣະເຈົ້ານໍາພາພວກເຮົາຜ່ານຊີວິດຂອງພວກເຮົາ ເຖິງແມ່ນວ່າພວກເຮົາບໍ່ເຂົ້າໃຈມັນ.</w:t>
      </w:r>
    </w:p>
    <w:p w14:paraId="5CA556F8" w14:textId="77777777" w:rsidR="00F90BDC" w:rsidRDefault="00F90BDC"/>
    <w:p w14:paraId="4E063DBC" w14:textId="77777777" w:rsidR="00F90BDC" w:rsidRDefault="00F90BDC">
      <w:r xmlns:w="http://schemas.openxmlformats.org/wordprocessingml/2006/main">
        <w:t xml:space="preserve">2. ພະລັງແຫ່ງການອະທິດຖານ - ການອະທິຖານສາມາດຊ່ວຍພວກເຮົາຊອກຫາຄໍາຕອບຕໍ່ຄໍາຖາມຂອງພວກເຮົາໄດ້ແນວໃດ.</w:t>
      </w:r>
    </w:p>
    <w:p w14:paraId="607B46BD" w14:textId="77777777" w:rsidR="00F90BDC" w:rsidRDefault="00F90BDC"/>
    <w:p w14:paraId="74559AA5" w14:textId="77777777" w:rsidR="00F90BDC" w:rsidRDefault="00F90BDC">
      <w:r xmlns:w="http://schemas.openxmlformats.org/wordprocessingml/2006/main">
        <w:t xml:space="preserve">1 ໂຢຮັນ 16:13 “ເມື່ອ​ພຣະວິນຍານ​ແຫ່ງ​ຄວາມ​ຈິງ​ສະເດັດ​ມາ ພຣະອົງ​ຈະ​ນຳພາ​ພວກເຈົ້າ​ເຂົ້າ​ໄປ​ໃນ​ຄວາມ​ຈິງ ເພາະ​ພຣະອົງ​ຈະ​ບໍ່​ກ່າວ​ດ້ວຍ​ອຳນາດ​ຂອງ​ພຣະອົງ​ເອງ, ແຕ່​ພຣະອົງ​ຈະ​ເວົ້າ​ອັນ​ໃດ​ກໍ​ຕາມ​ທີ່​ພຣະອົງ​ໄດ້​ຍິນ ພຣະອົງ​ຈະ​ກ່າວ​ແກ່​ພວກເຈົ້າ. ທີ່ຈະມາເຖິງ."</w:t>
      </w:r>
    </w:p>
    <w:p w14:paraId="131AB1EB" w14:textId="77777777" w:rsidR="00F90BDC" w:rsidRDefault="00F90BDC"/>
    <w:p w14:paraId="02282F29" w14:textId="77777777" w:rsidR="00F90BDC" w:rsidRDefault="00F90BDC">
      <w:r xmlns:w="http://schemas.openxmlformats.org/wordprocessingml/2006/main">
        <w:t xml:space="preserve">2. ສຸພາສິດ 3:6 - "ໃນທຸກວິທີທາງຂອງເຈົ້າ ຈົ່ງຮັບຮູ້ພຣະອົງ, ແລະພຣະອົງຈະຕັ້ງເສັ້ນທາງຂອງເຈົ້າໃຫ້ຊື່."</w:t>
      </w:r>
    </w:p>
    <w:p w14:paraId="5AA5E081" w14:textId="77777777" w:rsidR="00F90BDC" w:rsidRDefault="00F90BDC"/>
    <w:p w14:paraId="28A29FF1" w14:textId="77777777" w:rsidR="00F90BDC" w:rsidRDefault="00F90BDC">
      <w:r xmlns:w="http://schemas.openxmlformats.org/wordprocessingml/2006/main">
        <w:t xml:space="preserve">ກິດຈະການ 10:6 ລາວ​ພັກ​ຢູ່​ກັບ​ຊີໂມນ​ຄົນ​ໜຶ່ງ​ທີ່​ເປັນ​ຊ່າງ​ຟອກໜັງ ຊຶ່ງ​ເຮືອນ​ຢູ່​ແຄມ​ທະເລ​ນັ້ນ ລາວ​ຈະ​ບອກ​ເຈົ້າ​ວ່າ​ເຈົ້າ​ຄວນ​ເຮັດ​ຫຍັງ.</w:t>
      </w:r>
    </w:p>
    <w:p w14:paraId="01DE9A53" w14:textId="77777777" w:rsidR="00F90BDC" w:rsidRDefault="00F90BDC"/>
    <w:p w14:paraId="53D3175A" w14:textId="77777777" w:rsidR="00F90BDC" w:rsidRDefault="00F90BDC">
      <w:r xmlns:w="http://schemas.openxmlformats.org/wordprocessingml/2006/main">
        <w:t xml:space="preserve">ຂໍ້ພຣະຄຳພີບອກເຖິງຊາຍຄົນໜຶ່ງຊື່ຊີໂມນ, ເປັນຊ່າງຟອກຜິວໜັງທີ່ພັກຢູ່ກັບຊາຍອື່ນ ແລະສາມາດບອກລາວວ່າລາວຕ້ອງເຮັດຫຍັງແດ່.</w:t>
      </w:r>
    </w:p>
    <w:p w14:paraId="6433B030" w14:textId="77777777" w:rsidR="00F90BDC" w:rsidRDefault="00F90BDC"/>
    <w:p w14:paraId="2DFAFFC6" w14:textId="77777777" w:rsidR="00F90BDC" w:rsidRDefault="00F90BDC">
      <w:r xmlns:w="http://schemas.openxmlformats.org/wordprocessingml/2006/main">
        <w:t xml:space="preserve">1. ການ​ກະທຳ​ຂອງ​ເຮົາ​ຈະ​ໄດ້​ຮັບ​ການ​ຊີ້​ນຳ​ດ້ວຍ​ສະຕິ​ປັນຍາ​ຈາກ​ຄົນ​ອື່ນ​ແນວ​ໃດ.</w:t>
      </w:r>
    </w:p>
    <w:p w14:paraId="11331CB5" w14:textId="77777777" w:rsidR="00F90BDC" w:rsidRDefault="00F90BDC"/>
    <w:p w14:paraId="70E1140F" w14:textId="77777777" w:rsidR="00F90BDC" w:rsidRDefault="00F90BDC">
      <w:r xmlns:w="http://schemas.openxmlformats.org/wordprocessingml/2006/main">
        <w:t xml:space="preserve">2. ຄວາມສຳຄັນຂອງການສະແຫວງຫາທີ່ປຶກສາ.</w:t>
      </w:r>
    </w:p>
    <w:p w14:paraId="05CB6828" w14:textId="77777777" w:rsidR="00F90BDC" w:rsidRDefault="00F90BDC"/>
    <w:p w14:paraId="67677ECD" w14:textId="77777777" w:rsidR="00F90BDC" w:rsidRDefault="00F90BDC">
      <w:r xmlns:w="http://schemas.openxmlformats.org/wordprocessingml/2006/main">
        <w:t xml:space="preserve">1. ສຸພາສິດ 11:14 - "ບ່ອນທີ່ບໍ່ມີຄໍາແນະນໍາ, ປະຊາຊົນຕົກ: ແຕ່ໃນຝູງຊົນຂອງທີ່ປຶກສາມີຄວາມປອດໄພ."</w:t>
      </w:r>
    </w:p>
    <w:p w14:paraId="08786820" w14:textId="77777777" w:rsidR="00F90BDC" w:rsidRDefault="00F90BDC"/>
    <w:p w14:paraId="0E3F4B73" w14:textId="77777777" w:rsidR="00F90BDC" w:rsidRDefault="00F90BDC">
      <w:r xmlns:w="http://schemas.openxmlformats.org/wordprocessingml/2006/main">
        <w:t xml:space="preserve">2. ຢາໂກໂບ 1:5 - "ຖ້າຜູ້ໃດໃນພວກທ່ານຂາດສະຕິປັນຍາ, ໃຫ້ເຂົາທູນຂໍຈາກພຣະເຈົ້າ, ທີ່ປະທານໃຫ້ແກ່ມະນຸດທັງປວງຢ່າງເສລີ, ແລະບໍ່ upbraideth; ແລະມັນຈະໃຫ້ເຂົາ."</w:t>
      </w:r>
    </w:p>
    <w:p w14:paraId="2D3E3A9E" w14:textId="77777777" w:rsidR="00F90BDC" w:rsidRDefault="00F90BDC"/>
    <w:p w14:paraId="475B8FF2" w14:textId="77777777" w:rsidR="00F90BDC" w:rsidRDefault="00F90BDC">
      <w:r xmlns:w="http://schemas.openxmlformats.org/wordprocessingml/2006/main">
        <w:t xml:space="preserve">ກິດຈະການ 10:7 ແລະ​ເມື່ອ​ເທວະດາ​ຕົນ​ທີ່​ໄດ້​ກ່າວ​ກັບ​ໂຄເນລີໂອ​ໄດ້​ຈາກ​ໄປ, ເພິ່ນ​ຈຶ່ງ​ເອີ້ນ​ຄົນ​ຮັບໃຊ້​ໃນ​ຄອບຄົວ​ຂອງ​ເພິ່ນ​ສອງ​ຄົນ, ແລະ​ທະຫານ​ທີ່​ມີ​ຄວາມ​ນັບຖື​ຕໍ່​ພວກເຂົາ​ທີ່​ຄອຍ​ຖ້າ​ພຣະອົງ​ຢູ່​ສະເໝີ;</w:t>
      </w:r>
    </w:p>
    <w:p w14:paraId="1EAE1ADF" w14:textId="77777777" w:rsidR="00F90BDC" w:rsidRDefault="00F90BDC"/>
    <w:p w14:paraId="18499C54" w14:textId="77777777" w:rsidR="00F90BDC" w:rsidRDefault="00F90BDC">
      <w:r xmlns:w="http://schemas.openxmlformats.org/wordprocessingml/2006/main">
        <w:t xml:space="preserve">ທູດ​ສະຫວັນ​ໄດ້​ເວົ້າ​ກັບ​ໂຄເນເລຍ​ແລະ​ຈາກ​ນັ້ນ​ກໍ​ອອກ​ໄປ ໂດຍ​ປະ​ໃຫ້​ໂຄເນເລຍ​ກັບ​ຄົນ​ຮັບໃຊ້​ແລະ​ທະຫານ​ສອງ​ຄົນ.</w:t>
      </w:r>
    </w:p>
    <w:p w14:paraId="5AFF08A6" w14:textId="77777777" w:rsidR="00F90BDC" w:rsidRDefault="00F90BDC"/>
    <w:p w14:paraId="04FBA2BF" w14:textId="77777777" w:rsidR="00F90BDC" w:rsidRDefault="00F90BDC">
      <w:r xmlns:w="http://schemas.openxmlformats.org/wordprocessingml/2006/main">
        <w:t xml:space="preserve">1. ຄວາມສຳຄັນຂອງການເຊື່ອຟັງຄຳສັ່ງຂອງພຣະຜູ້ເປັນເຈົ້າ.</w:t>
      </w:r>
    </w:p>
    <w:p w14:paraId="449F3614" w14:textId="77777777" w:rsidR="00F90BDC" w:rsidRDefault="00F90BDC"/>
    <w:p w14:paraId="2AEA7C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ອຳນາດຂອງຜູ້ຮັບໃຊ້ທີ່ອຸທິດຕົນຂອງພຣະເຈົ້າ.</w:t>
      </w:r>
    </w:p>
    <w:p w14:paraId="00A5CFF3" w14:textId="77777777" w:rsidR="00F90BDC" w:rsidRDefault="00F90BDC"/>
    <w:p w14:paraId="74274CDB" w14:textId="77777777" w:rsidR="00F90BDC" w:rsidRDefault="00F90BDC">
      <w:r xmlns:w="http://schemas.openxmlformats.org/wordprocessingml/2006/main">
        <w:t xml:space="preserve">1. ລູກາ 6:46-49 “ເປັນ​ຫຍັງ​ເຈົ້າ​ຈຶ່ງ​ເອີ້ນ​ເຮົາ​ວ່າ ‘ພະອົງ​ເຈົ້າ’ ແລະ​ບໍ່​ເຮັດ​ຕາມ​ທີ່​ເຮົາ​ບອກ​ເຈົ້າ?</w:t>
      </w:r>
    </w:p>
    <w:p w14:paraId="22BC5483" w14:textId="77777777" w:rsidR="00F90BDC" w:rsidRDefault="00F90BDC"/>
    <w:p w14:paraId="2E02FAA3" w14:textId="77777777" w:rsidR="00F90BDC" w:rsidRDefault="00F90BDC">
      <w:r xmlns:w="http://schemas.openxmlformats.org/wordprocessingml/2006/main">
        <w:t xml:space="preserve">2. ເອຊາຢາ 1:19 - “ຖ້າ​ເຈົ້າ​ເຕັມ​ໃຈ​ແລະ​ເຊື່ອ​ຟັງ ເຈົ້າ​ກໍ​ຈະ​ໄດ້​ກິນ​ຜົນ​ດີ​ຂອງ​ແຜ່ນດິນ.”</w:t>
      </w:r>
    </w:p>
    <w:p w14:paraId="4355F8E9" w14:textId="77777777" w:rsidR="00F90BDC" w:rsidRDefault="00F90BDC"/>
    <w:p w14:paraId="543AD73D" w14:textId="77777777" w:rsidR="00F90BDC" w:rsidRDefault="00F90BDC">
      <w:r xmlns:w="http://schemas.openxmlformats.org/wordprocessingml/2006/main">
        <w:t xml:space="preserve">ກິດຈະການ 10:8 ແລະ​ເມື່ອ​ເພິ່ນ​ໄດ້​ປະກາດ​ເລື່ອງ​ທັງໝົດ​ນີ້​ແກ່​ພວກເຂົາ​ແລ້ວ ເພິ່ນ​ຈຶ່ງ​ສົ່ງ​ໄປ​ຍັງ​ຢົບປາ.</w:t>
      </w:r>
    </w:p>
    <w:p w14:paraId="70601BC5" w14:textId="77777777" w:rsidR="00F90BDC" w:rsidRDefault="00F90BDC"/>
    <w:p w14:paraId="321641E3" w14:textId="77777777" w:rsidR="00F90BDC" w:rsidRDefault="00F90BDC">
      <w:r xmlns:w="http://schemas.openxmlformats.org/wordprocessingml/2006/main">
        <w:t xml:space="preserve">ໂຄເນເລຍ​ໄດ້​ຮັບ​ການ​ແນະນຳ​ຈາກ​ທູດ​ສະຫວັນ​ອົງ​ໜຶ່ງ​ໃຫ້​ສົ່ງ​ໄປ​ຫາ​ເປໂຕ ເພື່ອ​ວ່າ​ລາວ​ຈະ​ສາມາດ​ແບ່ງປັນ​ພຣະກິດ​ຕິ​ຄຸນ​ກັບ​ລາວ. ພະອົງ​ສົ່ງ​ຄົນ​ຮັບໃຊ້​ໄປ​ເມືອງ​ຢົບປາ​ເພື່ອ​ຊອກ​ຫາ​ເປໂຕ.</w:t>
      </w:r>
    </w:p>
    <w:p w14:paraId="1AEA7BE8" w14:textId="77777777" w:rsidR="00F90BDC" w:rsidRDefault="00F90BDC"/>
    <w:p w14:paraId="30A02FF9" w14:textId="77777777" w:rsidR="00F90BDC" w:rsidRDefault="00F90BDC">
      <w:r xmlns:w="http://schemas.openxmlformats.org/wordprocessingml/2006/main">
        <w:t xml:space="preserve">1. ການຊີ້ນໍາຂອງພຣະເຈົ້າ: ການຮັບຮູ້ແລະປະຕິບັດຕາມແຜນຂອງພຣະເຈົ້າ</w:t>
      </w:r>
    </w:p>
    <w:p w14:paraId="0C5D423F" w14:textId="77777777" w:rsidR="00F90BDC" w:rsidRDefault="00F90BDC"/>
    <w:p w14:paraId="70C315BE" w14:textId="77777777" w:rsidR="00F90BDC" w:rsidRDefault="00F90BDC">
      <w:r xmlns:w="http://schemas.openxmlformats.org/wordprocessingml/2006/main">
        <w:t xml:space="preserve">2. ພະລັງຂອງການເປັນພະຍານ: ການແບ່ງປັນຂ່າວປະເສີດກັບຄົນອື່ນ</w:t>
      </w:r>
    </w:p>
    <w:p w14:paraId="07261655" w14:textId="77777777" w:rsidR="00F90BDC" w:rsidRDefault="00F90BDC"/>
    <w:p w14:paraId="5B337B8A" w14:textId="77777777" w:rsidR="00F90BDC" w:rsidRDefault="00F90BDC">
      <w:r xmlns:w="http://schemas.openxmlformats.org/wordprocessingml/2006/main">
        <w:t xml:space="preserve">1. ໂຣມ 10:14-15 “ຖ້າ​ນັ້ນ​ເຂົາ​ຈະ​ຮ້ອງ​ຫາ​ພະອົງ​ຜູ້​ທີ່​ເຂົາ​ບໍ່​ໄດ້​ເຊື່ອ​ໄດ້​ແນວ​ໃດ ແລະ​ຈະ​ເຊື່ອ​ໃນ​ພະອົງ​ຜູ້​ທີ່​ເຂົາ​ເຈົ້າ​ບໍ່​ເຄີຍ​ໄດ້​ຍິນ​ໄດ້​ແນວ​ໃດ ແລະ​ເຂົາ​ຈະ​ໄດ້​ຍິນ​ໂດຍ​ບໍ່​ມີ​ຄົນ​ສັ່ງ​ສອນ​ແນວ​ໃດ? ພວກ​ເຂົາ​ຈະ​ສັ່ງ​ສອນ​ແນວ​ໃດ​ເວັ້ນ​ເສຍ​ແຕ່​ຈະ​ຖືກ​ສົ່ງ​ໄປ?”</w:t>
      </w:r>
    </w:p>
    <w:p w14:paraId="611753F8" w14:textId="77777777" w:rsidR="00F90BDC" w:rsidRDefault="00F90BDC"/>
    <w:p w14:paraId="56FD2E14"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ແລະ​ໃຫ້​ບັບຕິສະມາ​ໃນ​ນາມ​ຂອງ​ພຣະບິດາເຈົ້າ ແລະ​ຂອງ​ພຣະບຸດ ແລະ​ພຣະວິນຍານ​ບໍຣິສຸດເຈົ້າ, ສອນ​ພວກເຂົາ​ໃຫ້​ປະຕິບັດ​ຕາມ​ທຸກ​ສິ່ງ​ທີ່​ເຮົາ​ໄດ້​ສັ່ງ​ເຈົ້າ. , ຂ້ອຍຢູ່ກັບເຈົ້າສະ ເໝີ ໄປຈົນເຖິງຍຸກສຸດທ້າຍ."</w:t>
      </w:r>
    </w:p>
    <w:p w14:paraId="49DD9F10" w14:textId="77777777" w:rsidR="00F90BDC" w:rsidRDefault="00F90BDC"/>
    <w:p w14:paraId="562C14EF" w14:textId="77777777" w:rsidR="00F90BDC" w:rsidRDefault="00F90BDC">
      <w:r xmlns:w="http://schemas.openxmlformats.org/wordprocessingml/2006/main">
        <w:t xml:space="preserve">ກິດຈະການ 10:9 ມື້ອື່ນ​ເມື່ອ​ພວກເຂົາ​ອອກ​ເດີນທາງ​ໄປ​ໃກ້​ເມືອງ​ນັ້ນ ເປໂຕ​ໄດ້​ຂຶ້ນ​ໄປ​ເທິງ​ເຮືອນ​ເພື່ອ​ອະທິຖານ​ໃນ​ເວລາ​ທີ່​ຫົກ.</w:t>
      </w:r>
    </w:p>
    <w:p w14:paraId="742BF2C8" w14:textId="77777777" w:rsidR="00F90BDC" w:rsidRDefault="00F90BDC"/>
    <w:p w14:paraId="550DDA51" w14:textId="77777777" w:rsidR="00F90BDC" w:rsidRDefault="00F90BDC">
      <w:r xmlns:w="http://schemas.openxmlformats.org/wordprocessingml/2006/main">
        <w:t xml:space="preserve">ເປໂຕ​ຂຶ້ນ​ໄປ​ເທິງ​ຫລັງຄາ​ເພື່ອ​ອະທິດຖານ​ໃນ​ຕອນ​ທ່ຽງ​ຂອງ​ມື້​ຕໍ່​ມາ ໃນ​ຂະນະ​ທີ່​ລາວ​ກັບ​ເພື່ອນ​ຮ່ວມ​ເດີນທາງ​ໄປ​ເມືອງ​ໃກ້​ຄຽງ.</w:t>
      </w:r>
    </w:p>
    <w:p w14:paraId="0F7D326A" w14:textId="77777777" w:rsidR="00F90BDC" w:rsidRDefault="00F90BDC"/>
    <w:p w14:paraId="5103CFF1" w14:textId="77777777" w:rsidR="00F90BDC" w:rsidRDefault="00F90BDC">
      <w:r xmlns:w="http://schemas.openxmlformats.org/wordprocessingml/2006/main">
        <w:t xml:space="preserve">1. ການປະຕິບັດການອະທິຖານ: ຕົວຢ່າງຂອງເປໂຕ</w:t>
      </w:r>
    </w:p>
    <w:p w14:paraId="1A4D3CAD" w14:textId="77777777" w:rsidR="00F90BDC" w:rsidRDefault="00F90BDC"/>
    <w:p w14:paraId="201D7072" w14:textId="77777777" w:rsidR="00F90BDC" w:rsidRDefault="00F90BDC">
      <w:r xmlns:w="http://schemas.openxmlformats.org/wordprocessingml/2006/main">
        <w:t xml:space="preserve">2. ການເຮັດໃຫ້ເວລາສໍາລັບພຣະເຈົ້າ: ການຈັດລໍາດັບຄວາມສໍາຄັນຂອງການອະທິຖານ</w:t>
      </w:r>
    </w:p>
    <w:p w14:paraId="246F96B7" w14:textId="77777777" w:rsidR="00F90BDC" w:rsidRDefault="00F90BDC"/>
    <w:p w14:paraId="67F5A107" w14:textId="77777777" w:rsidR="00F90BDC" w:rsidRDefault="00F90BDC">
      <w:r xmlns:w="http://schemas.openxmlformats.org/wordprocessingml/2006/main">
        <w:t xml:space="preserve">1. ໂກໂລດ 4:2 — “ຈົ່ງ​ອະທິດຖານ​ຢ່າງ​ຈິງ​ຈັງ ແລະ​ເຝົ້າ​ລະວັງ​ຢູ່​ໃນ​ນັ້ນ​ດ້ວຍ​ການ​ຂອບໃຈ.”</w:t>
      </w:r>
    </w:p>
    <w:p w14:paraId="552F6C5F" w14:textId="77777777" w:rsidR="00F90BDC" w:rsidRDefault="00F90BDC"/>
    <w:p w14:paraId="175D68C2" w14:textId="77777777" w:rsidR="00F90BDC" w:rsidRDefault="00F90BDC">
      <w:r xmlns:w="http://schemas.openxmlformats.org/wordprocessingml/2006/main">
        <w:t xml:space="preserve">2. 1 ເທຊະໂລນີກ 5:16-18 — “ຈົ່ງ​ຊົມຊື່ນ​ຍິນດີ​ສະເໝີ ຈົ່ງ​ພາວັນນາ​ອະທິຖານ​ຢ່າງ​ບໍ່​ຢຸດ​ຢັ້ງ, ຈົ່ງ​ໂມທະນາ​ຂອບພຣະຄຸນ​ໃນ​ທຸກ​ສິ່ງ ເພາະ​ນີ້​ຄື​ພຣະປະສົງ​ຂອງ​ພຣະເຈົ້າ​ໃນ​ພຣະຄຣິດເຈົ້າ​ເຢຊູ​ສຳລັບ​ເຈົ້າ.”</w:t>
      </w:r>
    </w:p>
    <w:p w14:paraId="758891B2" w14:textId="77777777" w:rsidR="00F90BDC" w:rsidRDefault="00F90BDC"/>
    <w:p w14:paraId="134A54D9" w14:textId="77777777" w:rsidR="00F90BDC" w:rsidRDefault="00F90BDC">
      <w:r xmlns:w="http://schemas.openxmlformats.org/wordprocessingml/2006/main">
        <w:t xml:space="preserve">ກິດຈະການ 10:10 ແລະ​ລາວ​ຫິວເຂົ້າ​ຫລາຍ ແລະ​ຢາກ​ກິນ​ເຂົ້າ​ໄປ​ແລ້ວ, ແຕ່​ເມື່ອ​ພວກ​ເຂົາ​ຕຽມ​ພ້ອມ​ແລ້ວ ລາວ​ກໍ​ຕົກ​ຢູ່​ໃນ​ຄວາມ​ມຶນເມົາ.</w:t>
      </w:r>
    </w:p>
    <w:p w14:paraId="25A5D3FD" w14:textId="77777777" w:rsidR="00F90BDC" w:rsidRDefault="00F90BDC"/>
    <w:p w14:paraId="65C24B81" w14:textId="77777777" w:rsidR="00F90BDC" w:rsidRDefault="00F90BDC">
      <w:r xmlns:w="http://schemas.openxmlformats.org/wordprocessingml/2006/main">
        <w:t xml:space="preserve">ໃນຂະນະທີ່ Cornelius ຫິວ, ລາວຕົກຢູ່ໃນ trance ກ່ອນທີ່ລາວຈະກິນອາຫານ.</w:t>
      </w:r>
    </w:p>
    <w:p w14:paraId="69D76F59" w14:textId="77777777" w:rsidR="00F90BDC" w:rsidRDefault="00F90BDC"/>
    <w:p w14:paraId="08D7A139" w14:textId="77777777" w:rsidR="00F90BDC" w:rsidRDefault="00F90BDC">
      <w:r xmlns:w="http://schemas.openxmlformats.org/wordprocessingml/2006/main">
        <w:t xml:space="preserve">1. ເວລາຂອງພຣະເຈົ້າແມ່ນສົມບູນແບບ: ເຂົ້າໃຈພະລັງຂອງຄວາມອົດທົນໃນເວລາທີ່ຕ້ອງການ.</w:t>
      </w:r>
    </w:p>
    <w:p w14:paraId="5350ACCC" w14:textId="77777777" w:rsidR="00F90BDC" w:rsidRDefault="00F90BDC"/>
    <w:p w14:paraId="5901E493" w14:textId="77777777" w:rsidR="00F90BDC" w:rsidRDefault="00F90BDC">
      <w:r xmlns:w="http://schemas.openxmlformats.org/wordprocessingml/2006/main">
        <w:t xml:space="preserve">2. ການສະແຫວງຫາພຣະຜູ້ເປັນເຈົ້າໃນເວລາທີ່ອຶດຫິວ: ການຮຽນຮູ້ທີ່ຈະອີງໃສ່ການສະຫນອງຂອງພຣະເຈົ້າ.</w:t>
      </w:r>
    </w:p>
    <w:p w14:paraId="38AACCC5" w14:textId="77777777" w:rsidR="00F90BDC" w:rsidRDefault="00F90BDC"/>
    <w:p w14:paraId="0B7E7497" w14:textId="77777777" w:rsidR="00F90BDC" w:rsidRDefault="00F90BDC">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14:paraId="0D4B823A" w14:textId="77777777" w:rsidR="00F90BDC" w:rsidRDefault="00F90BDC"/>
    <w:p w14:paraId="24CF957B" w14:textId="77777777" w:rsidR="00F90BDC" w:rsidRDefault="00F90BDC">
      <w:r xmlns:w="http://schemas.openxmlformats.org/wordprocessingml/2006/main">
        <w:t xml:space="preserve">2. ຄຳເພງ 37:25 “ເຮົາ​ຍັງ​ໜຸ່ມ​ຢູ່ ແລະ​ຕອນ​ນີ້​ເຖົ້າ​ແລ້ວ ແຕ່​ຍັງ​ບໍ່​ເຫັນ​ຄົນ​ຊອບທຳ​ຖືກ​ປະຖິ້ມ ແລະ​ເຊື້ອສາຍ​ຂອງ​ພະອົງ​ຂໍ​ເຂົ້າຈີ່.”</w:t>
      </w:r>
    </w:p>
    <w:p w14:paraId="4AA6622E" w14:textId="77777777" w:rsidR="00F90BDC" w:rsidRDefault="00F90BDC"/>
    <w:p w14:paraId="6C115806" w14:textId="77777777" w:rsidR="00F90BDC" w:rsidRDefault="00F90BDC">
      <w:r xmlns:w="http://schemas.openxmlformats.org/wordprocessingml/2006/main">
        <w:t xml:space="preserve">ກິດຈະການ 10:11 ແລະ​ເຫັນ​ທ້ອງຟ້າ​ເປີດ​ອອກ ແລະ​ມີ​ພາຊະນະ​ອັນ​ໜຶ່ງ​ລົງ​ມາ​ຫາ​ພຣະອົງ ດັ່ງ​ທີ່​ມັນ​ໄດ້​ມີ </w:t>
      </w:r>
      <w:r xmlns:w="http://schemas.openxmlformats.org/wordprocessingml/2006/main">
        <w:lastRenderedPageBreak xmlns:w="http://schemas.openxmlformats.org/wordprocessingml/2006/main"/>
      </w:r>
      <w:r xmlns:w="http://schemas.openxmlformats.org/wordprocessingml/2006/main">
        <w:t xml:space="preserve">​ແຜ່ນ​ອັນ​ໃຫຍ່​ທີ່​ຖັກ​ຢູ່​ທັງ​ສີ່​ແຈ ແລະ​ລົງ​ມາ​ເທິງ​ແຜ່ນດິນ​ໂລກ.</w:t>
      </w:r>
    </w:p>
    <w:p w14:paraId="706ACBCC" w14:textId="77777777" w:rsidR="00F90BDC" w:rsidRDefault="00F90BDC"/>
    <w:p w14:paraId="4C19476C" w14:textId="77777777" w:rsidR="00F90BDC" w:rsidRDefault="00F90BDC">
      <w:r xmlns:w="http://schemas.openxmlformats.org/wordprocessingml/2006/main">
        <w:t xml:space="preserve">ກິດຈະການ 10:11, ເປໂຕ​ໄດ້​ເຫັນ​ນິມິດ​ທີ່​ຟ້າ​ເປີດ​ອອກ ແລະ​ມີ​ເຮືອ​ໜຶ່ງ​ລົງ​ມາ​ຫາ​ເພິ່ນ, ຄ້າຍ​ຄື​ແຜ່ນ​ໃຫຍ່.</w:t>
      </w:r>
    </w:p>
    <w:p w14:paraId="00D5CCE2" w14:textId="77777777" w:rsidR="00F90BDC" w:rsidRDefault="00F90BDC"/>
    <w:p w14:paraId="2521BAFE" w14:textId="77777777" w:rsidR="00F90BDC" w:rsidRDefault="00F90BDC">
      <w:r xmlns:w="http://schemas.openxmlformats.org/wordprocessingml/2006/main">
        <w:t xml:space="preserve">1. ພະລັງຂອງວິໄສທັດ: ວິທີທີ່ພຣະເຈົ້າໃຊ້ພວກມັນເພື່ອເວົ້າກັບປະຊາຊົນຂອງພຣະອົງ</w:t>
      </w:r>
    </w:p>
    <w:p w14:paraId="1A0F614B" w14:textId="77777777" w:rsidR="00F90BDC" w:rsidRDefault="00F90BDC"/>
    <w:p w14:paraId="5B143001" w14:textId="77777777" w:rsidR="00F90BDC" w:rsidRDefault="00F90BDC">
      <w:r xmlns:w="http://schemas.openxmlformats.org/wordprocessingml/2006/main">
        <w:t xml:space="preserve">2. ຈາກສະຫວັນມາສູ່ໂລກ: ປະສົບກັບການປະກົດຕົວຂອງພຣະເຈົ້າໃນຊີວິດຂອງເຮົາ</w:t>
      </w:r>
    </w:p>
    <w:p w14:paraId="30828FF0" w14:textId="77777777" w:rsidR="00F90BDC" w:rsidRDefault="00F90BDC"/>
    <w:p w14:paraId="1BD8A5D5" w14:textId="77777777" w:rsidR="00F90BDC" w:rsidRDefault="00F90BDC">
      <w:r xmlns:w="http://schemas.openxmlformats.org/wordprocessingml/2006/main">
        <w:t xml:space="preserve">1. ເອຊາຢາ 6:1-8 - ວິໄສທັດຂອງເອຊາຢາຂອງພຣະຜູ້ເປັນເຈົ້າໃນພຣະວິຫານ</w:t>
      </w:r>
    </w:p>
    <w:p w14:paraId="615EA655" w14:textId="77777777" w:rsidR="00F90BDC" w:rsidRDefault="00F90BDC"/>
    <w:p w14:paraId="071FEF70" w14:textId="77777777" w:rsidR="00F90BDC" w:rsidRDefault="00F90BDC">
      <w:r xmlns:w="http://schemas.openxmlformats.org/wordprocessingml/2006/main">
        <w:t xml:space="preserve">2. ພຣະນິມິດ 11:19 - ການເປີດພຣະວິຫານໃນສະຫວັນ</w:t>
      </w:r>
    </w:p>
    <w:p w14:paraId="6F314605" w14:textId="77777777" w:rsidR="00F90BDC" w:rsidRDefault="00F90BDC"/>
    <w:p w14:paraId="50581FB5" w14:textId="77777777" w:rsidR="00F90BDC" w:rsidRDefault="00F90BDC">
      <w:r xmlns:w="http://schemas.openxmlformats.org/wordprocessingml/2006/main">
        <w:t xml:space="preserve">ກິດຈະການ 10:12 ໃນ​ທີ່​ນັ້ນ​ມີ​ສັດ​ຕີນ​ສີ່​ຕີນ​ຂອງ​ແຜ່ນດິນ​ໂລກ, ແລະ​ສັດປ່າ, ແລະ​ສັດ​ເລືອຄານ, ແລະ​ນົກ​ໃນ​ອາກາດ.</w:t>
      </w:r>
    </w:p>
    <w:p w14:paraId="5FC54030" w14:textId="77777777" w:rsidR="00F90BDC" w:rsidRDefault="00F90BDC"/>
    <w:p w14:paraId="2D3C5EAF" w14:textId="77777777" w:rsidR="00F90BDC" w:rsidRDefault="00F90BDC">
      <w:r xmlns:w="http://schemas.openxmlformats.org/wordprocessingml/2006/main">
        <w:t xml:space="preserve">ການ​ສ້າງ​ຂອງ​ພະເຈົ້າ​ແມ່ນ​ອຸດົມສົມບູນ​ໄປ​ດ້ວຍ​ສັດ​ທຸກ​ຊະນິດ, ຈາກ​ສັດ​ບົກ​ເຖິງ​ສັດ​ປ່າ, ຈາກ​ສັດ​ເລືອຄານ​ເຖິງ​ນົກ​ໃນ​ອາກາດ.</w:t>
      </w:r>
    </w:p>
    <w:p w14:paraId="000932F9" w14:textId="77777777" w:rsidR="00F90BDC" w:rsidRDefault="00F90BDC"/>
    <w:p w14:paraId="7BF5344C" w14:textId="77777777" w:rsidR="00F90BDC" w:rsidRDefault="00F90BDC">
      <w:r xmlns:w="http://schemas.openxmlformats.org/wordprocessingml/2006/main">
        <w:t xml:space="preserve">1. ສິ່ງມະຫັດສະຈັນຂອງການສ້າງຂອງພຣະເຈົ້າ</w:t>
      </w:r>
    </w:p>
    <w:p w14:paraId="08E45082" w14:textId="77777777" w:rsidR="00F90BDC" w:rsidRDefault="00F90BDC"/>
    <w:p w14:paraId="39F146F2" w14:textId="77777777" w:rsidR="00F90BDC" w:rsidRDefault="00F90BDC">
      <w:r xmlns:w="http://schemas.openxmlformats.org/wordprocessingml/2006/main">
        <w:t xml:space="preserve">2. ຄວາມງາມຂອງທໍາມະຊາດ</w:t>
      </w:r>
    </w:p>
    <w:p w14:paraId="783B82D5" w14:textId="77777777" w:rsidR="00F90BDC" w:rsidRDefault="00F90BDC"/>
    <w:p w14:paraId="1E172C2D" w14:textId="77777777" w:rsidR="00F90BDC" w:rsidRDefault="00F90BDC">
      <w:r xmlns:w="http://schemas.openxmlformats.org/wordprocessingml/2006/main">
        <w:t xml:space="preserve">1. Psalm 104:24 “ຂ້າ​ພະ​ເຈົ້າ, ວຽກ​ງານ​ຂອງ​ທ່ານ​ມີ​ຫຼາຍ​ປານ​ໃດ! ທ່ານ​ໄດ້​ເຮັດ​ໃຫ້​ເຂົາ​ເຈົ້າ​ທັງ​ຫມົດ​ດ້ວຍ​ປັນ​ຍາ​; ແຜ່ນດິນໂລກເຕັມໄປດ້ວຍສິ່ງມີຊີວິດຂອງເຈົ້າ.”</w:t>
      </w:r>
    </w:p>
    <w:p w14:paraId="7A068B7E" w14:textId="77777777" w:rsidR="00F90BDC" w:rsidRDefault="00F90BDC"/>
    <w:p w14:paraId="6822561C" w14:textId="77777777" w:rsidR="00F90BDC" w:rsidRDefault="00F90BDC">
      <w:r xmlns:w="http://schemas.openxmlformats.org/wordprocessingml/2006/main">
        <w:t xml:space="preserve">2. ປະຖົມມະການ 1:20-25 “ແລະ ພຣະເຈົ້າຊົງກ່າວວ່າ, 'ໃຫ້ນ້ຳມາຝູງສັດທີ່ມີຊີວິດຢູ່, ແລະໃຫ້ </w:t>
      </w:r>
      <w:r xmlns:w="http://schemas.openxmlformats.org/wordprocessingml/2006/main">
        <w:lastRenderedPageBreak xmlns:w="http://schemas.openxmlformats.org/wordprocessingml/2006/main"/>
      </w:r>
      <w:r xmlns:w="http://schemas.openxmlformats.org/wordprocessingml/2006/main">
        <w:t xml:space="preserve">ນົກບິນຢູ່ເໜືອແຜ່ນດິນໂລກທົ່ວທ້ອງຟ້າທີ່ກວ້າງໃຫຍ່ໄພສານ.' ສະນັ້ນ ພະເຈົ້າ​ຈຶ່ງ​ສ້າງ​ສັດ​ທະເລ​ທີ່​ຍິ່ງໃຫຍ່ ແລະ​ສັດ​ທີ່​ມີ​ຊີວິດ​ທຸກ​ໂຕ​ທີ່​ເຄື່ອນ​ຍ້າຍ​ໄປ​ຕາມ​ນໍ້າ​ຕ່າງໆ ຕາມ​ຊະນິດ​ຂອງ​ມັນ ແລະ​ນົກ​ປີກ​ທຸກ​ຊະນິດ​ຕາມ​ຊະນິດ​ຂອງ​ມັນ. ແລະ ພຣະ​ເຈົ້າ​ໄດ້​ເຫັນ​ວ່າ​ມັນ​ເປັນ​ການ​ດີ. ແລະພຣະເຈົ້າໄດ້ອວຍພອນໃຫ້ເຂົາເຈົ້າ, ໂດຍກ່າວວ່າ, 'ຈົ່ງເກີດລູກແລະເພີ່ມທະວີຄູນແລະເຕັມໄປດ້ວຍນ້ໍາໃນທະເລ, ແລະໃຫ້ນົກຫຼາຍຂື້ນເທິງແຜ່ນດິນໂລກ.' ແລະ​ມີ​ຕອນ​ແລງ​ແລະ​ມີ​ຕອນ​ເຊົ້າ​, ໃນ​ມື້​ທີ​ຫ້າ​. ແລະພຣະເຈົ້າຊົງກ່າວວ່າ, 'ໃຫ້ແຜ່ນດິນໂລກເກີດສັດມີຊີວິດຕາມຊະນິດຂອງມັນ—ສັດ ແລະສັດເລືອຄານ ແລະສັດຮ້າຍຕາມຊະນິດຂອງພວກມັນ.' ແລະ​ມັນ​ເປັນ​ເຊັ່ນ​ນັ້ນ.”</w:t>
      </w:r>
    </w:p>
    <w:p w14:paraId="084E5B66" w14:textId="77777777" w:rsidR="00F90BDC" w:rsidRDefault="00F90BDC"/>
    <w:p w14:paraId="411508C2" w14:textId="77777777" w:rsidR="00F90BDC" w:rsidRDefault="00F90BDC">
      <w:r xmlns:w="http://schemas.openxmlformats.org/wordprocessingml/2006/main">
        <w:t xml:space="preserve">ກິດຈະການ 10:13 ແລະ​ມີ​ສຽງ​ໜຶ່ງ​ມາ​ຫາ​ພຣະອົງ​ວ່າ, ເປໂຕ​ລຸກ​ຂຶ້ນ. ຂ້າ, ແລະກິນ.</w:t>
      </w:r>
    </w:p>
    <w:p w14:paraId="5EFDD6DD" w14:textId="77777777" w:rsidR="00F90BDC" w:rsidRDefault="00F90BDC"/>
    <w:p w14:paraId="4B28B4B3" w14:textId="77777777" w:rsidR="00F90BDC" w:rsidRDefault="00F90BDC">
      <w:r xmlns:w="http://schemas.openxmlformats.org/wordprocessingml/2006/main">
        <w:t xml:space="preserve">ຂໍ້ພຣະຄຳພີໄດ້ເລົ່າເຖິງການສົນທະນາລະຫວ່າງສຸລະສຽງຂອງພຣະເຈົ້າ ແລະເປໂຕ. ພະເຈົ້າສັ່ງໃຫ້ເປໂຕຂ້າແລະກິນ.</w:t>
      </w:r>
    </w:p>
    <w:p w14:paraId="73A91DC0" w14:textId="77777777" w:rsidR="00F90BDC" w:rsidRDefault="00F90BDC"/>
    <w:p w14:paraId="39E75014" w14:textId="77777777" w:rsidR="00F90BDC" w:rsidRDefault="00F90BDC">
      <w:r xmlns:w="http://schemas.openxmlformats.org/wordprocessingml/2006/main">
        <w:t xml:space="preserve">1. ເຮົາ​ຕ້ອງ​ເຕັມ​ໃຈ​ເຊື່ອ​ຟັງ​ຄຳ​ສັ່ງ​ຂອງ​ພຣະ​ເຈົ້າ, ບໍ່​ວ່າ​ຈະ​ຍາກ​ຫຼື​ບໍ່​ສະ​ດວກ, ເພື່ອ​ຈະ​ເຮັດ​ຕາມ​ພຣະ​ປະ​ສົງ​ຂອງ​ພຣະ​ອົງ.</w:t>
      </w:r>
    </w:p>
    <w:p w14:paraId="79F7D685" w14:textId="77777777" w:rsidR="00F90BDC" w:rsidRDefault="00F90BDC"/>
    <w:p w14:paraId="33EDA28E" w14:textId="77777777" w:rsidR="00F90BDC" w:rsidRDefault="00F90BDC">
      <w:r xmlns:w="http://schemas.openxmlformats.org/wordprocessingml/2006/main">
        <w:t xml:space="preserve">2. ເຮົາ​ຕ້ອງ​ເປີດ​ໃຈ​ຕໍ່​ການ​ນຳ​ພາ​ວິນ​ຍານ​ຂອງ​ພຣະ​ເຈົ້າ​ໃນ​ຊີ​ວິດ​ຂອງ​ເຮົາ ເພື່ອ​ໃຫ້​ແນ່​ໃຈ​ວ່າ​ເຮົາ​ເຮັດ​ຕາມ​ພຣະ​ປະ​ສົງ​ຂອງ​ພຣະ​ອົງ.</w:t>
      </w:r>
    </w:p>
    <w:p w14:paraId="3E81ED57" w14:textId="77777777" w:rsidR="00F90BDC" w:rsidRDefault="00F90BDC"/>
    <w:p w14:paraId="197AEE96" w14:textId="77777777" w:rsidR="00F90BDC" w:rsidRDefault="00F90BDC">
      <w:r xmlns:w="http://schemas.openxmlformats.org/wordprocessingml/2006/main">
        <w:t xml:space="preserve">1. Matthew 4: 4 - "ແຕ່ເຂົາຕອບແລະເວົ້າວ່າ, ມັນໄດ້ຖືກຂຽນໄວ້ວ່າ, ຜູ້ຊາຍຈະບໍ່ດໍາລົງຊີວິດໂດຍເຂົ້າຈີ່ຢ່າງດຽວ, ແຕ່ໂດຍທຸກຖ້ອຍຄໍາທີ່ອອກຈາກປາກຂອງພຣະເຈົ້າ."</w:t>
      </w:r>
    </w:p>
    <w:p w14:paraId="1C1FAB04" w14:textId="77777777" w:rsidR="00F90BDC" w:rsidRDefault="00F90BDC"/>
    <w:p w14:paraId="05F0669D" w14:textId="77777777" w:rsidR="00F90BDC" w:rsidRDefault="00F90BDC">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729D4450" w14:textId="77777777" w:rsidR="00F90BDC" w:rsidRDefault="00F90BDC"/>
    <w:p w14:paraId="1652A282" w14:textId="77777777" w:rsidR="00F90BDC" w:rsidRDefault="00F90BDC">
      <w:r xmlns:w="http://schemas.openxmlformats.org/wordprocessingml/2006/main">
        <w:t xml:space="preserve">ກິດຈະການ 10:14 ແຕ່​ເປໂຕ​ຕອບ​ວ່າ, “ບໍ່​ແມ່ນ​ຢ່າງ​ນັ້ນ​ດອກ ພະອົງ​ເຈົ້າ. ເພາະ​ຂ້ອຍ​ບໍ່​ເຄີຍ​ກິນ​ສິ່ງ​ທີ່​ທຳມະດາ ຫລື​ບໍ່​ສະອາດ.</w:t>
      </w:r>
    </w:p>
    <w:p w14:paraId="7B310900" w14:textId="77777777" w:rsidR="00F90BDC" w:rsidRDefault="00F90BDC"/>
    <w:p w14:paraId="2333328C" w14:textId="77777777" w:rsidR="00F90BDC" w:rsidRDefault="00F90BDC">
      <w:r xmlns:w="http://schemas.openxmlformats.org/wordprocessingml/2006/main">
        <w:t xml:space="preserve">ເປໂຕປະຕິເສດທີ່ຈະຮັບເອົາວິໄສທັດຈາກພຣະເຈົ້າວ່າລາວບໍ່ຄວນເອີ້ນວ່າສິ່ງທີ່ບໍ່ສະອາດທີ່ພຣະເຈົ້າໄດ້ເຮັດໃຫ້ສະອາດ.</w:t>
      </w:r>
    </w:p>
    <w:p w14:paraId="7E26EDE9" w14:textId="77777777" w:rsidR="00F90BDC" w:rsidRDefault="00F90BDC"/>
    <w:p w14:paraId="368207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ພຣະຄຸນຂອງພຣະເຈົ້າ: ການເຕືອນໃຈທີ່ຈະບໍ່ຕັດສິນສິ່ງທີ່ພຣະເຈົ້າເຮັດໃຫ້ສະອາດ</w:t>
      </w:r>
    </w:p>
    <w:p w14:paraId="356D070F" w14:textId="77777777" w:rsidR="00F90BDC" w:rsidRDefault="00F90BDC"/>
    <w:p w14:paraId="32B49F6B" w14:textId="77777777" w:rsidR="00F90BDC" w:rsidRDefault="00F90BDC">
      <w:r xmlns:w="http://schemas.openxmlformats.org/wordprocessingml/2006/main">
        <w:t xml:space="preserve">2. ການຮັບຮູ້ນໍ້າພຣະໄທຂອງພຣະເຈົ້າ: ວິທີທີ່ຈະແນມເບິ່ງຄໍາສັ່ງຂອງພຣະເຈົ້າແລະເວລາທີ່ຈະປະຕິບັດຕາມມັນ</w:t>
      </w:r>
    </w:p>
    <w:p w14:paraId="5654A4F6" w14:textId="77777777" w:rsidR="00F90BDC" w:rsidRDefault="00F90BDC"/>
    <w:p w14:paraId="08494A16" w14:textId="77777777" w:rsidR="00F90BDC" w:rsidRDefault="00F90BDC">
      <w:r xmlns:w="http://schemas.openxmlformats.org/wordprocessingml/2006/main">
        <w:t xml:space="preserve">1. Romans 14: 14 - "ຂ້າພະເຈົ້າຮູ້ແລະຖືກຊັກຊວນໂດຍພຣະຜູ້ເປັນເຈົ້າພຣະເຢຊູວ່າບໍ່ມີຫຍັງທີ່ບໍ່ສະອາດຂອງຕົນເອງ: ແຕ່ສໍາລັບພຣະອົງຜູ້ທີ່ຖືວ່າສິ່ງທີ່ເປັນມົນທິນ, ສໍາລັບເຂົາມັນບໍ່ສະອາດ."</w:t>
      </w:r>
    </w:p>
    <w:p w14:paraId="7EABE3DD" w14:textId="77777777" w:rsidR="00F90BDC" w:rsidRDefault="00F90BDC"/>
    <w:p w14:paraId="23518621" w14:textId="77777777" w:rsidR="00F90BDC" w:rsidRDefault="00F90BDC">
      <w:r xmlns:w="http://schemas.openxmlformats.org/wordprocessingml/2006/main">
        <w:t xml:space="preserve">2. Ephesians 2:8 - "ເນື່ອງຈາກວ່າພຣະຄຸນໄດ້ຖືກບັນທືກໂດຍຄວາມເຊື່ອ; ແລະບໍ່ແມ່ນຂອງຕົນເອງ: ມັນເປັນຂອງປະທານຂອງພຣະເຈົ້າ."</w:t>
      </w:r>
    </w:p>
    <w:p w14:paraId="099368BF" w14:textId="77777777" w:rsidR="00F90BDC" w:rsidRDefault="00F90BDC"/>
    <w:p w14:paraId="7726292C" w14:textId="77777777" w:rsidR="00F90BDC" w:rsidRDefault="00F90BDC">
      <w:r xmlns:w="http://schemas.openxmlformats.org/wordprocessingml/2006/main">
        <w:t xml:space="preserve">ກິດຈະການ 10:15 ແລະ​ສຽງ​ນັ້ນ​ກໍ​ເວົ້າ​ກັບ​ລາວ​ອີກ​ເທື່ອ​ທີ​ສອງ​ວ່າ, “ສິ່ງ​ທີ່​ພຣະເຈົ້າ​ໄດ້​ຊຳລະ​ໃຫ້​ສະອາດ​ແລ້ວ, ອັນ​ນັ້ນ​ບໍ່​ແມ່ນ​ເລື່ອງ​ທີ່​ເອີ້ນ​ວ່າ​ເຈົ້າ​ທຳມະດາ.</w:t>
      </w:r>
    </w:p>
    <w:p w14:paraId="0E066942" w14:textId="77777777" w:rsidR="00F90BDC" w:rsidRDefault="00F90BDC"/>
    <w:p w14:paraId="2700CE96" w14:textId="77777777" w:rsidR="00F90BDC" w:rsidRDefault="00F90BDC">
      <w:r xmlns:w="http://schemas.openxmlformats.org/wordprocessingml/2006/main">
        <w:t xml:space="preserve">ພຣະ​ເຈົ້າ​ໄດ້​ໃຫ້​ພວກ​ເຮົາ​ມີ​ອໍາ​ນາດ​ທີ່​ຈະ​ຊໍາ​ລະ​ແລະ​ຊໍາ​ລະ​ຕົວ​ເຮົາ​ເອງ; ພວກ​ເຮົາ​ບໍ່​ຄວນ​ປະ​ຕິ​ເສດ​ຫຼື​ດູ​ຖູກ​ຂອງ​ປະ​ທານ​ນີ້.</w:t>
      </w:r>
    </w:p>
    <w:p w14:paraId="65022083" w14:textId="77777777" w:rsidR="00F90BDC" w:rsidRDefault="00F90BDC"/>
    <w:p w14:paraId="1DA6417F" w14:textId="77777777" w:rsidR="00F90BDC" w:rsidRDefault="00F90BDC">
      <w:r xmlns:w="http://schemas.openxmlformats.org/wordprocessingml/2006/main">
        <w:t xml:space="preserve">1. ພະລັງແຫ່ງການຊຳລະລ້າງຂອງພຣະເຈົ້າ: ອ້າງເອົາພອນແຫ່ງຄວາມບໍລິສຸດ</w:t>
      </w:r>
    </w:p>
    <w:p w14:paraId="0E2B5AF0" w14:textId="77777777" w:rsidR="00F90BDC" w:rsidRDefault="00F90BDC"/>
    <w:p w14:paraId="304C6CB3" w14:textId="77777777" w:rsidR="00F90BDC" w:rsidRDefault="00F90BDC">
      <w:r xmlns:w="http://schemas.openxmlformats.org/wordprocessingml/2006/main">
        <w:t xml:space="preserve">2. ຫົວໃຈຂອງຄວາມບໍລິສຸດ: ການຮັບເອົາຂອງປະທານແຫ່ງການຊໍາລະຂອງພະເຈົ້າ</w:t>
      </w:r>
    </w:p>
    <w:p w14:paraId="7EF2DBC0" w14:textId="77777777" w:rsidR="00F90BDC" w:rsidRDefault="00F90BDC"/>
    <w:p w14:paraId="45E554F4" w14:textId="77777777" w:rsidR="00F90BDC" w:rsidRDefault="00F90BDC">
      <w:r xmlns:w="http://schemas.openxmlformats.org/wordprocessingml/2006/main">
        <w:t xml:space="preserve">1. ເອຊາຢາ 1:18 - “ມາດຽວນີ້, ໃຫ້ພວກເຮົາຫາເຫດຜົນນຳກັນ,” ພຣະຜູ້ເປັນເຈົ້າກ່າວ. “ເຖິງ​ແມ່ນ​ວ່າ​ບາບ​ຂອງ​ເຈົ້າ​ເປັນ​ຄື​ສີ​ແດງ, ແຕ່​ມັນ​ຈະ​ເປັນ​ສີ​ຂາວ​ຄື​ກັບ​ຫິມະ; ເຖິງ​ແມ່ນ​ວ່າ​ມີ​ສີ​ແດງ​ເປັນ​ສີ​ແດງ, ແຕ່​ຈະ​ເປັນ​ຄື​ກັບ​ຂົນ​ແກະ.”</w:t>
      </w:r>
    </w:p>
    <w:p w14:paraId="09F8E664" w14:textId="77777777" w:rsidR="00F90BDC" w:rsidRDefault="00F90BDC"/>
    <w:p w14:paraId="2CAB4453" w14:textId="77777777" w:rsidR="00F90BDC" w:rsidRDefault="00F90BDC">
      <w:r xmlns:w="http://schemas.openxmlformats.org/wordprocessingml/2006/main">
        <w:t xml:space="preserve">2. 1 John 1:9 - ຖ້າພວກເຮົາສາລະພາບບາບຂອງພວກເຮົາ, ພະອົງສັດຊື່ແລະພຽງແຕ່ໃຫ້ອະໄພບາບຂອງພວກເຮົາແລະເພື່ອຊໍາລະພວກເຮົາຈາກຄວາມບໍ່ຊອບທໍາທັງຫມົດ.</w:t>
      </w:r>
    </w:p>
    <w:p w14:paraId="4168EE42" w14:textId="77777777" w:rsidR="00F90BDC" w:rsidRDefault="00F90BDC"/>
    <w:p w14:paraId="7189261A" w14:textId="77777777" w:rsidR="00F90BDC" w:rsidRDefault="00F90BDC">
      <w:r xmlns:w="http://schemas.openxmlformats.org/wordprocessingml/2006/main">
        <w:t xml:space="preserve">ກິດຈະການ 10:16 ສິ່ງ​ນີ້​ໄດ້​ເຮັດ​ສາມ​ເທື່ອ ແລະ​ເຮືອ​ໄດ້​ຖືກ​ຍົກ​ຂຶ້ນ​ສູ່​ສະຫວັນ​ອີກ​ເທື່ອ​ໜຶ່ງ.</w:t>
      </w:r>
    </w:p>
    <w:p w14:paraId="3587A244" w14:textId="77777777" w:rsidR="00F90BDC" w:rsidRDefault="00F90BDC"/>
    <w:p w14:paraId="2F68D70E" w14:textId="77777777" w:rsidR="00F90BDC" w:rsidRDefault="00F90BDC">
      <w:r xmlns:w="http://schemas.openxmlformats.org/wordprocessingml/2006/main">
        <w:t xml:space="preserve">ຂໍ້ນີ້ຈາກກິດຈະການ 10:16 ອະທິບາຍເຖິງນິມິດຂອງເປໂຕກ່ຽວກັບເຮືອທີ່ຖືກຮັບຂຶ້ນສູ່ສະຫວັນສາມເທື່ອ.</w:t>
      </w:r>
    </w:p>
    <w:p w14:paraId="640F1172" w14:textId="77777777" w:rsidR="00F90BDC" w:rsidRDefault="00F90BDC"/>
    <w:p w14:paraId="311D28B1" w14:textId="77777777" w:rsidR="00F90BDC" w:rsidRDefault="00F90BDC">
      <w:r xmlns:w="http://schemas.openxmlformats.org/wordprocessingml/2006/main">
        <w:t xml:space="preserve">1: ພຣະເຈົ້າສະເຫມີຢູ່ໃນການຄວບຄຸມ; ພຣະ​ອົງ​ເປັນ​ແຫຼ່ງ​ທີ່​ແທ້​ຈິງ​ຂອງ​ພະ​ລັງ​ງານ​ແລະ​ຄວາມ​ເຂັ້ມ​ແຂງ.</w:t>
      </w:r>
    </w:p>
    <w:p w14:paraId="46AEE5D1" w14:textId="77777777" w:rsidR="00F90BDC" w:rsidRDefault="00F90BDC"/>
    <w:p w14:paraId="3EB362C2" w14:textId="77777777" w:rsidR="00F90BDC" w:rsidRDefault="00F90BDC">
      <w:r xmlns:w="http://schemas.openxmlformats.org/wordprocessingml/2006/main">
        <w:t xml:space="preserve">2: ອຳນາດຂອງພຣະເຈົ້າບໍ່ມີຂອບເຂດ - ພວກເຮົາຕ້ອງພະຍາຍາມຕິດຕາມພຣະອົງ ແລະພຣະປະສົງຂອງພຣະອົງສະເໝີ.</w:t>
      </w:r>
    </w:p>
    <w:p w14:paraId="02E09288" w14:textId="77777777" w:rsidR="00F90BDC" w:rsidRDefault="00F90BDC"/>
    <w:p w14:paraId="7C622E04" w14:textId="77777777" w:rsidR="00F90BDC" w:rsidRDefault="00F90BDC">
      <w:r xmlns:w="http://schemas.openxmlformats.org/wordprocessingml/2006/main">
        <w:t xml:space="preserve">1: Psalm 18:2 - ພຣະ​ຜູ້​ເປັນ​ເຈົ້າ​ເປັນ​ຫີນ​ແລະ​ປ້ອມ​ຂອງ​ຂ້າ​ພະ​ເຈົ້າ​ແລະ​ຜູ້​ປົດ​ປ່ອຍ​ຂອງ​ຂ້າ​ພະ​ເຈົ້າ, ພຣະ​ເຈົ້າ​ຂອງ​ຂ້າ​ພະ​ເຈົ້າ, ໂງ່ນ​ຫີນ​ຂອງ​ຂ້າ​ພະ​ເຈົ້າ, ໃນ​ຜູ້​ທີ່​ຂ້າ​ພະ​ເຈົ້າ​ເອົາ​ບ່ອນ​ລີ້​ໄພ, ໄສ້​ຂອງ​ຂ້າ​ພະ​ເຈົ້າ, ແລະ horn ຂອງ​ຄວາມ​ລອດ​ຂອງ​ຂ້າ​ພະ​ເຈົ້າ, ທີ່​ເຂັ້ມ​ແຂງ​ຂອງ​ຂ້າ​ພະ​ເຈົ້າ.</w:t>
      </w:r>
    </w:p>
    <w:p w14:paraId="5D8C3BA7" w14:textId="77777777" w:rsidR="00F90BDC" w:rsidRDefault="00F90BDC"/>
    <w:p w14:paraId="67D94B4F" w14:textId="77777777" w:rsidR="00F90BDC" w:rsidRDefault="00F90BDC">
      <w:r xmlns:w="http://schemas.openxmlformats.org/wordprocessingml/2006/main">
        <w:t xml:space="preserve">2: ເອຊາຢາ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14:paraId="162B0725" w14:textId="77777777" w:rsidR="00F90BDC" w:rsidRDefault="00F90BDC"/>
    <w:p w14:paraId="0BBDCA12" w14:textId="77777777" w:rsidR="00F90BDC" w:rsidRDefault="00F90BDC">
      <w:r xmlns:w="http://schemas.openxmlformats.org/wordprocessingml/2006/main">
        <w:t xml:space="preserve">ກິດຈະການ 10:17 ຂະນະ​ທີ່​ເປໂຕ​ສົງໄສ​ໃນ​ຕົວ​ເອງ​ວ່າ​ນິມິດ​ທີ່​ລາວ​ໄດ້​ເຫັນ​ນັ້ນ​ໝາຍ​ເຖິງ​ຫຍັງ, ຈົ່ງ​ເບິ່ງ, ຄົນ​ທີ່​ໂຄເນເລຍ​ສົ່ງ​ໄປ​ມາ​ນັ້ນ ໄດ້​ໄປ​ສອບ​ສວນ​ເຮືອນ​ຂອງ​ຊີໂມນ ແລະ​ຢືນ​ຢູ່​ຕໍ່ໜ້າ​ປະຕູ.</w:t>
      </w:r>
    </w:p>
    <w:p w14:paraId="0AFDCDCA" w14:textId="77777777" w:rsidR="00F90BDC" w:rsidRDefault="00F90BDC"/>
    <w:p w14:paraId="45CC692B" w14:textId="77777777" w:rsidR="00F90BDC" w:rsidRDefault="00F90BDC">
      <w:r xmlns:w="http://schemas.openxmlformats.org/wordprocessingml/2006/main">
        <w:t xml:space="preserve">ເປໂຕ​ໄດ້​ຮັບ​ນິມິດ​ຈາກ​ພະເຈົ້າ​ທີ່​ສັ່ງ​ລາວ​ບໍ່​ໃຫ້​ຕັດສິນ​ຄົນ​ໂດຍ​ອີງ​ຕາມ​ພື້ນ​ຖານ​ຂອງ​ເຂົາ​ເຈົ້າ.</w:t>
      </w:r>
    </w:p>
    <w:p w14:paraId="4DEB6598" w14:textId="77777777" w:rsidR="00F90BDC" w:rsidRDefault="00F90BDC"/>
    <w:p w14:paraId="5AA5634A" w14:textId="77777777" w:rsidR="00F90BDC" w:rsidRDefault="00F90BDC">
      <w:r xmlns:w="http://schemas.openxmlformats.org/wordprocessingml/2006/main">
        <w:t xml:space="preserve">1. ວາງໃຈໃນທິດທາງຂອງພຣະເຈົ້າ ແລະຮັບເອົາລູກໆຂອງພຣະອົງທັງໝົດ, ໂດຍບໍ່ຄໍານຶງເຖິງພື້ນຖານຂອງເຂົາເຈົ້າ.</w:t>
      </w:r>
    </w:p>
    <w:p w14:paraId="15DEFD61" w14:textId="77777777" w:rsidR="00F90BDC" w:rsidRDefault="00F90BDC"/>
    <w:p w14:paraId="26AB3081" w14:textId="77777777" w:rsidR="00F90BDC" w:rsidRDefault="00F90BDC">
      <w:r xmlns:w="http://schemas.openxmlformats.org/wordprocessingml/2006/main">
        <w:t xml:space="preserve">2. ຢ່າ​ໃຫ້​ຄວາມ​ນຶກ​ຄິດ​ທີ່​ມີ​ໄວ້​ລ່ວງ​ໜ້າ​ກີດ​ກັນ​ເຮົາ​ຈາກ​ການ​ເຮັດ​ຕາມ​ພຣະ​ປະສົງ​ຂອງ​ພະເຈົ້າ.</w:t>
      </w:r>
    </w:p>
    <w:p w14:paraId="10709C88" w14:textId="77777777" w:rsidR="00F90BDC" w:rsidRDefault="00F90BDC"/>
    <w:p w14:paraId="4B31D4D0" w14:textId="77777777" w:rsidR="00F90BDC" w:rsidRDefault="00F90BDC">
      <w:r xmlns:w="http://schemas.openxmlformats.org/wordprocessingml/2006/main">
        <w:t xml:space="preserve">1. ກິດຈະການ 10:17</w:t>
      </w:r>
    </w:p>
    <w:p w14:paraId="51BE0D5F" w14:textId="77777777" w:rsidR="00F90BDC" w:rsidRDefault="00F90BDC"/>
    <w:p w14:paraId="0313DF3D" w14:textId="77777777" w:rsidR="00F90BDC" w:rsidRDefault="00F90BDC">
      <w:r xmlns:w="http://schemas.openxmlformats.org/wordprocessingml/2006/main">
        <w:t xml:space="preserve">2. ຄາລາເຕຍ 3:28 - "ບໍ່ມີທັງຊາວຢິວຫຼືກເຣັກ, ບໍ່ມີທາດຫຼືອິດສະລະ, ບໍ່ມີ </w:t>
      </w:r>
      <w:r xmlns:w="http://schemas.openxmlformats.org/wordprocessingml/2006/main">
        <w:lastRenderedPageBreak xmlns:w="http://schemas.openxmlformats.org/wordprocessingml/2006/main"/>
      </w:r>
      <w:r xmlns:w="http://schemas.openxmlformats.org/wordprocessingml/2006/main">
        <w:t xml:space="preserve">ຊາຍຫຼືຍິງ; ສໍາລັບທ່ານທັງຫມົດເປັນອັນດຽວກັນໃນພຣະເຢຊູຄຣິດ."</w:t>
      </w:r>
    </w:p>
    <w:p w14:paraId="2C67E5F4" w14:textId="77777777" w:rsidR="00F90BDC" w:rsidRDefault="00F90BDC"/>
    <w:p w14:paraId="28ED7D5D" w14:textId="77777777" w:rsidR="00F90BDC" w:rsidRDefault="00F90BDC">
      <w:r xmlns:w="http://schemas.openxmlformats.org/wordprocessingml/2006/main">
        <w:t xml:space="preserve">ກິດຈະການ 10:18 ແລະ​ໄດ້​ເອີ້ນ​ໄປ​ຖາມ​ວ່າ ຊີໂມນ​ຊື່​ວ່າ​ເປໂຕ​ໄດ້​ພັກ​ຢູ່​ທີ່​ນັ້ນ​ບໍ.</w:t>
      </w:r>
    </w:p>
    <w:p w14:paraId="39EF1A59" w14:textId="77777777" w:rsidR="00F90BDC" w:rsidRDefault="00F90BDC"/>
    <w:p w14:paraId="24D29FB3" w14:textId="77777777" w:rsidR="00F90BDC" w:rsidRDefault="00F90BDC">
      <w:r xmlns:w="http://schemas.openxmlformats.org/wordprocessingml/2006/main">
        <w:t xml:space="preserve">ໂຄເນລີໂອ, ນາຍຮ້ອຍໂຣມັນ, ໄດ້ສົ່ງຄົນຮັບໃຊ້ຂອງລາວສອງຄົນໄປຊອກຫາອັກຄະສາວົກເປໂຕທີ່ພັກຢູ່ໃນເຮືອນຂອງຊີໂມນຊ່າງຟອກຫນັງ.</w:t>
      </w:r>
    </w:p>
    <w:p w14:paraId="3F4567ED" w14:textId="77777777" w:rsidR="00F90BDC" w:rsidRDefault="00F90BDC"/>
    <w:p w14:paraId="64B0B707" w14:textId="77777777" w:rsidR="00F90BDC" w:rsidRDefault="00F90BDC">
      <w:r xmlns:w="http://schemas.openxmlformats.org/wordprocessingml/2006/main">
        <w:t xml:space="preserve">1. ການ​ເຮັດ​ຕາມ​ການ​ນຳ​ຂອງ​ພຣະ​ເຈົ້າ: ເຮົາ​ເຊື່ອ​ໄດ້​ວ່າ​ພຣະ​ເຈົ້າ​ຈະ​ຊີ້​ນຳ​ເຮົາ​ໃນ​ເສັ້ນ​ທາງ​ຂອງ​ເຮົາ.</w:t>
      </w:r>
    </w:p>
    <w:p w14:paraId="6A6A6FC4" w14:textId="77777777" w:rsidR="00F90BDC" w:rsidRDefault="00F90BDC"/>
    <w:p w14:paraId="104EA572" w14:textId="77777777" w:rsidR="00F90BDC" w:rsidRDefault="00F90BDC">
      <w:r xmlns:w="http://schemas.openxmlformats.org/wordprocessingml/2006/main">
        <w:t xml:space="preserve">2. ການຮັບໃຊ້ພຣະຜູ້ເປັນເຈົ້າ: ພວກເຮົາຄວນຈະເຕັມໃຈທີ່ຈະປະຕິບັດຕາມຄໍາສັ່ງຂອງພຣະເຈົ້າເຖິງແມ່ນວ່າໃນເວລາທີ່ມີຄວາມຫຍຸ້ງຍາກ.</w:t>
      </w:r>
    </w:p>
    <w:p w14:paraId="342DC7D4" w14:textId="77777777" w:rsidR="00F90BDC" w:rsidRDefault="00F90BDC"/>
    <w:p w14:paraId="5B57D972" w14:textId="77777777" w:rsidR="00F90BDC" w:rsidRDefault="00F90BDC">
      <w:r xmlns:w="http://schemas.openxmlformats.org/wordprocessingml/2006/main">
        <w:t xml:space="preserve">1. ເອຊາຢາ 55:8-9 “ດ້ວຍວ່າຄວາມຄິດຂອງເຮົາບໍ່ແມ່ນຄວາມຄິດຂອງເຈົ້າ, ທັງບໍ່ແມ່ນທາງຂອງເຈົ້າ, ພຣະຜູ້ເປັນເຈົ້າກ່າວດັ່ງນີ້. ເພາະ​ສະ​ຫວັນ​ສູງ​ກວ່າ​ແຜ່ນ​ດິນ​ໂລກ, ທາງ​ຂອງ​ເຮົາ​ກໍ​ສູງ​ກວ່າ​ທາງ​ຂອງ​ເຈົ້າ ແລະ​ຄວາມ​ຄິດ​ຂອງ​ເຮົາ​ກໍ​ສູງ​ກວ່າ​ຄວາມ​ຄິດ​ຂອງ​ເຈົ້າ.”</w:t>
      </w:r>
    </w:p>
    <w:p w14:paraId="543DC48D" w14:textId="77777777" w:rsidR="00F90BDC" w:rsidRDefault="00F90BDC"/>
    <w:p w14:paraId="60AA42C4" w14:textId="77777777" w:rsidR="00F90BDC" w:rsidRDefault="00F90BDC">
      <w:r xmlns:w="http://schemas.openxmlformats.org/wordprocessingml/2006/main">
        <w:t xml:space="preserve">2 ໂຢຮັນ 14:15 “ຖ້າເຈົ້າຮັກເຮົາ ເຈົ້າຈະຮັກສາພຣະບັນຍັດຂອງເຮົາ.”</w:t>
      </w:r>
    </w:p>
    <w:p w14:paraId="7ED04878" w14:textId="77777777" w:rsidR="00F90BDC" w:rsidRDefault="00F90BDC"/>
    <w:p w14:paraId="177919AF" w14:textId="77777777" w:rsidR="00F90BDC" w:rsidRDefault="00F90BDC">
      <w:r xmlns:w="http://schemas.openxmlformats.org/wordprocessingml/2006/main">
        <w:t xml:space="preserve">ກິດຈະການ 10:19 ໃນ​ຂະນະ​ທີ່​ເປໂຕ​ຄິດ​ເຖິງ​ພາບ​ນິມິດ​ນັ້ນ ພຣະວິນຍານ​ໄດ້​ກ່າວ​ກັບ​ລາວ​ວ່າ, “ເບິ່ງແມ, ມີ​ຊາຍ​ສາມ​ຄົນ​ມາ​ຊອກ​ຫາ​ເຈົ້າ.</w:t>
      </w:r>
    </w:p>
    <w:p w14:paraId="1BDB0C3E" w14:textId="77777777" w:rsidR="00F90BDC" w:rsidRDefault="00F90BDC"/>
    <w:p w14:paraId="3D716CCF" w14:textId="77777777" w:rsidR="00F90BDC" w:rsidRDefault="00F90BDC">
      <w:r xmlns:w="http://schemas.openxmlformats.org/wordprocessingml/2006/main">
        <w:t xml:space="preserve">ພຣະ​ຜູ້​ເປັນ​ເຈົ້າ​ໄດ້​ສົ່ງ​ນິມິດ​ໄປ​ໃຫ້​ເປໂຕ, ແລະ ພຣະ​ວິນ​ຍານ​ບໍ​ລິ​ສຸດ​ໄດ້​ສັ່ງ​ໃຫ້​ມີ​ຊາຍ​ສາມ​ຄົນ​ຊອກ​ຫາ​ລາວ.</w:t>
      </w:r>
    </w:p>
    <w:p w14:paraId="43680336" w14:textId="77777777" w:rsidR="00F90BDC" w:rsidRDefault="00F90BDC"/>
    <w:p w14:paraId="0850096F" w14:textId="77777777" w:rsidR="00F90BDC" w:rsidRDefault="00F90BDC">
      <w:r xmlns:w="http://schemas.openxmlformats.org/wordprocessingml/2006/main">
        <w:t xml:space="preserve">1. ພຣະ​ຜູ້​ເປັນ​ເຈົ້າ​ແມ່ນ​ການ​ຊີ້​ນໍາ​ສະ​ເຫມີ​: ວິ​ທີ​ການ​ຟັງ​ສໍາ​ລັບ​ສຽງ​ຂອງ​ພຣະ​ຜູ້​ເປັນ​ເຈົ້າ​</w:t>
      </w:r>
    </w:p>
    <w:p w14:paraId="0186A080" w14:textId="77777777" w:rsidR="00F90BDC" w:rsidRDefault="00F90BDC"/>
    <w:p w14:paraId="24C7F251" w14:textId="77777777" w:rsidR="00F90BDC" w:rsidRDefault="00F90BDC">
      <w:r xmlns:w="http://schemas.openxmlformats.org/wordprocessingml/2006/main">
        <w:t xml:space="preserve">2. ການ​ເຮັດ​ຕາມ​ການ​ນຳ​ຂອງ​ພະເຈົ້າ: ການ​ຮຽນ​ຮູ້​ທີ່​ຈະ​ຕອບ​ສະໜອງ​ການ​ຊີ້​ນຳ​ຂອງ​ພະອົງ</w:t>
      </w:r>
    </w:p>
    <w:p w14:paraId="25A7E086" w14:textId="77777777" w:rsidR="00F90BDC" w:rsidRDefault="00F90BDC"/>
    <w:p w14:paraId="345D4484" w14:textId="77777777" w:rsidR="00F90BDC" w:rsidRDefault="00F90BDC">
      <w:r xmlns:w="http://schemas.openxmlformats.org/wordprocessingml/2006/main">
        <w:t xml:space="preserve">1. ເອຊາຢາ 30:21 - ບໍ່​ວ່າ​ເຈົ້າ​ຈະ​ຫັນ​ໄປ​ທາງ​ຂວາ​ຫຼື​ຊ້າຍ, ຫູ​ຂອງ​ເຈົ້າ​ຈະ​ໄດ້​ຍິນ​ສຽງ​ດັງ​ທາງ​ຫຼັງ​ເຈົ້າ </w:t>
      </w:r>
      <w:r xmlns:w="http://schemas.openxmlformats.org/wordprocessingml/2006/main">
        <w:lastRenderedPageBreak xmlns:w="http://schemas.openxmlformats.org/wordprocessingml/2006/main"/>
      </w:r>
      <w:r xmlns:w="http://schemas.openxmlformats.org/wordprocessingml/2006/main">
        <w:t xml:space="preserve">​ເວົ້າ​ວ່າ: “ທາງ​ນີ້​ແຫຼະ; ຍ່າງເຂົ້າໄປໃນມັນ.”</w:t>
      </w:r>
    </w:p>
    <w:p w14:paraId="791A5740" w14:textId="77777777" w:rsidR="00F90BDC" w:rsidRDefault="00F90BDC"/>
    <w:p w14:paraId="02922BE6"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3CAAD92B" w14:textId="77777777" w:rsidR="00F90BDC" w:rsidRDefault="00F90BDC"/>
    <w:p w14:paraId="015A0C76" w14:textId="77777777" w:rsidR="00F90BDC" w:rsidRDefault="00F90BDC">
      <w:r xmlns:w="http://schemas.openxmlformats.org/wordprocessingml/2006/main">
        <w:t xml:space="preserve">ກິດຈະການ 10:20 ສະນັ້ນ ຈົ່ງ​ລຸກ​ຂຶ້ນ ແລະ​ລົງ​ເຈົ້າ​ໄປ​ກັບ​ພວກເຂົາ ໂດຍ​ບໍ່​ສົງໄສ​ເລີຍ ເພາະ​ເຮົາ​ໄດ້​ສົ່ງ​ພວກເຂົາ​ໄປ.</w:t>
      </w:r>
    </w:p>
    <w:p w14:paraId="769CBA12" w14:textId="77777777" w:rsidR="00F90BDC" w:rsidRDefault="00F90BDC"/>
    <w:p w14:paraId="759B2F03" w14:textId="77777777" w:rsidR="00F90BDC" w:rsidRDefault="00F90BDC">
      <w:r xmlns:w="http://schemas.openxmlformats.org/wordprocessingml/2006/main">
        <w:t xml:space="preserve">ເປໂຕໄດ້ຮັບຄໍາສັ່ງຈາກພຣະເຈົ້າໃຫ້ໄປກັບຄົນທີ່ຖືກສົ່ງໂດຍ Cornelius ແລະບໍ່ຕ້ອງສົງໃສ.</w:t>
      </w:r>
    </w:p>
    <w:p w14:paraId="5D676FD0" w14:textId="77777777" w:rsidR="00F90BDC" w:rsidRDefault="00F90BDC"/>
    <w:p w14:paraId="643963CA" w14:textId="77777777" w:rsidR="00F90BDC" w:rsidRDefault="00F90BDC">
      <w:r xmlns:w="http://schemas.openxmlformats.org/wordprocessingml/2006/main">
        <w:t xml:space="preserve">1. ພະເຈົ້າເອີ້ນເຮົາໃຫ້ວາງໃຈແລະເຊື່ອຟັງ.</w:t>
      </w:r>
    </w:p>
    <w:p w14:paraId="08B62570" w14:textId="77777777" w:rsidR="00F90BDC" w:rsidRDefault="00F90BDC"/>
    <w:p w14:paraId="4EC6E020" w14:textId="77777777" w:rsidR="00F90BDC" w:rsidRDefault="00F90BDC">
      <w:r xmlns:w="http://schemas.openxmlformats.org/wordprocessingml/2006/main">
        <w:t xml:space="preserve">2. ພະລັງຂອງການມີສັດທາໃນແຜນຂອງພຣະເຈົ້າ.</w:t>
      </w:r>
    </w:p>
    <w:p w14:paraId="3E910C6F" w14:textId="77777777" w:rsidR="00F90BDC" w:rsidRDefault="00F90BDC"/>
    <w:p w14:paraId="5D96CBE0" w14:textId="77777777" w:rsidR="00F90BDC" w:rsidRDefault="00F90BDC">
      <w:r xmlns:w="http://schemas.openxmlformats.org/wordprocessingml/2006/main">
        <w:t xml:space="preserve">1. ເຮັບເຣີ 11:1-3 - ບັດ​ນີ້​ຄວາມ​ເຊື່ອ​ຄື​ຄວາມ​ໝັ້ນ​ໃຈ​ໃນ​ສິ່ງ​ທີ່​ຫວັງ​ໄວ້, ຄວາມ​ເຊື່ອ​ໝັ້ນ​ໃນ​ສິ່ງ​ທີ່​ບໍ່​ເຫັນ.</w:t>
      </w:r>
    </w:p>
    <w:p w14:paraId="7D182A23" w14:textId="77777777" w:rsidR="00F90BDC" w:rsidRDefault="00F90BDC"/>
    <w:p w14:paraId="231571C9"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w:t>
      </w:r>
    </w:p>
    <w:p w14:paraId="08BAE33F" w14:textId="77777777" w:rsidR="00F90BDC" w:rsidRDefault="00F90BDC"/>
    <w:p w14:paraId="04AC9659" w14:textId="77777777" w:rsidR="00F90BDC" w:rsidRDefault="00F90BDC">
      <w:r xmlns:w="http://schemas.openxmlformats.org/wordprocessingml/2006/main">
        <w:t xml:space="preserve">ກິດຈະການ 10:21 ແລ້ວ​ເປໂຕ​ກໍ​ລົງ​ໄປ​ຫາ​ຄົນ​ທີ່​ໂຄເນເລຍ​ສົ່ງ​ມາ​ຫາ​ເພິ່ນ. ແລະ​ເວົ້າ​ວ່າ, ຈົ່ງ​ເບິ່ງ, ເຮົາ​ຄື​ຜູ້​ທີ່​ເຈົ້າ​ສະ​ແຫວງ​ຫາ: ຫຍັງ​ຄື​ເຫດ​ຜົນ​ທີ່​ເຈົ້າ​ມາ?</w:t>
      </w:r>
    </w:p>
    <w:p w14:paraId="6C10791F" w14:textId="77777777" w:rsidR="00F90BDC" w:rsidRDefault="00F90BDC"/>
    <w:p w14:paraId="4F037B38" w14:textId="77777777" w:rsidR="00F90BDC" w:rsidRDefault="00F90BDC">
      <w:r xmlns:w="http://schemas.openxmlformats.org/wordprocessingml/2006/main">
        <w:t xml:space="preserve">ເປໂຕ​ໄດ້​ພົບ​ກັບ​ກຸ່ມ​ຄົນ​ທີ່​ຖືກ​ສົ່ງ​ມາ​ຈາກ​ໂກເນເລຍ ແລະ​ຖາມ​ວ່າ​ເປັນ​ຫຍັງ​ເຂົາ​ເຈົ້າ​ຈຶ່ງ​ມາ.</w:t>
      </w:r>
    </w:p>
    <w:p w14:paraId="539AEEFB" w14:textId="77777777" w:rsidR="00F90BDC" w:rsidRDefault="00F90BDC"/>
    <w:p w14:paraId="79CEF2A4" w14:textId="77777777" w:rsidR="00F90BDC" w:rsidRDefault="00F90BDC">
      <w:r xmlns:w="http://schemas.openxmlformats.org/wordprocessingml/2006/main">
        <w:t xml:space="preserve">1. ຄວາມສໍາຄັນຂອງການລິເລີ່ມໃນການເຮັດວຽກຂອງພຣະເຈົ້າ</w:t>
      </w:r>
    </w:p>
    <w:p w14:paraId="133F6728" w14:textId="77777777" w:rsidR="00F90BDC" w:rsidRDefault="00F90BDC"/>
    <w:p w14:paraId="02651A77" w14:textId="77777777" w:rsidR="00F90BDC" w:rsidRDefault="00F90BDC">
      <w:r xmlns:w="http://schemas.openxmlformats.org/wordprocessingml/2006/main">
        <w:t xml:space="preserve">2. ມີການຕ້ອນຮັບ ແລະຕ້ອນຮັບແຂກຄົນແປກໜ້າ</w:t>
      </w:r>
    </w:p>
    <w:p w14:paraId="7BB4EBCB" w14:textId="77777777" w:rsidR="00F90BDC" w:rsidRDefault="00F90BDC"/>
    <w:p w14:paraId="66C6BD29" w14:textId="77777777" w:rsidR="00F90BDC" w:rsidRDefault="00F90BDC">
      <w:r xmlns:w="http://schemas.openxmlformats.org/wordprocessingml/2006/main">
        <w:t xml:space="preserve">1 ໂຢຮັນ 4:35-36 - “ຢ່າ​ເວົ້າ​ວ່າ​ຍັງ​ມີ​ອີກ​ສີ່​ເດືອນ​ແລ້ວ​ການ​ເກັບກ່ຽວ​ຈະ​ມາ​ເຖິງ​ບໍ? ຈົ່ງ​ເບິ່ງ ເຮົາ​ບອກ​ເຈົ້າ​ວ່າ ຈົ່ງ​ເງີຍ​ໜ້າ​ຂຶ້ນ ແລະ​ເບິ່ງ​ທີ່​ທົ່ງ​ນາ ເພາະ​ມັນ​ເປັນ​ສີ​ຂາວ​ທີ່​ຈະ​ເກັບ​ກ່ຽວ​ແລ້ວ. ແລະ​ຜູ້​ທີ່​ເກັບກ່ຽວ​ກໍ​ໄດ້​ຮັບ​ຄ່າຈ້າງ, ແລະ​ເກັບ​ໝາກ​ນັ້ນ​ມາ​ສູ່​ຊີວິດ​ນິລັນດອນ: ເພື່ອ​ໃຫ້​ຜູ້​ທີ່​ຫວ່ານ​ແລະ​ຜູ້​ເກັບກ່ຽວ​ໄດ້​ຊົມຊື່ນ​ຍິນດີ​ນຳ​ກັນ.”</w:t>
      </w:r>
    </w:p>
    <w:p w14:paraId="7153CCBF" w14:textId="77777777" w:rsidR="00F90BDC" w:rsidRDefault="00F90BDC"/>
    <w:p w14:paraId="36E2A915" w14:textId="77777777" w:rsidR="00F90BDC" w:rsidRDefault="00F90BDC">
      <w:r xmlns:w="http://schemas.openxmlformats.org/wordprocessingml/2006/main">
        <w:t xml:space="preserve">2. ລູກາ 10:2-3 “ດັ່ງນັ້ນ ພຣະອົງ​ຈຶ່ງ​ກ່າວ​ກັບ​ພວກເຂົາ​ວ່າ, ການ​ເກັບກ່ຽວ​ນັ້ນ​ມີ​ຫຼາຍ​ແທ້ໆ, ແຕ່​ຄົນ​ງານ​ມີ​ໜ້ອຍ​ທີ່ສຸດ: ສະນັ້ນ ເຈົ້າ​ຈົ່ງ​ອະທິຖານ​ເພື່ອ​ພຣະເຈົ້າຢາເວ​ຂອງ​ການ​ເກັບກ່ຽວ​ເພື່ອ​ພຣະອົງ​ຈະ​ສົ່ງ​ຄົນງານ​ອອກ​ໄປ​ໃນ​ການ​ເກັບກ່ຽວ. : ຈົ່ງ​ເບິ່ງ, ຂ້າ​ພະ​ເຈົ້າ​ສົ່ງ​ທ່ານ​ອອກ​ໄປ​ເປັນ​ລູກ​ແກະ​ໃນ​ບັນ​ດາ​ໝາ​ປ່າ.”</w:t>
      </w:r>
    </w:p>
    <w:p w14:paraId="307D6179" w14:textId="77777777" w:rsidR="00F90BDC" w:rsidRDefault="00F90BDC"/>
    <w:p w14:paraId="55112670" w14:textId="77777777" w:rsidR="00F90BDC" w:rsidRDefault="00F90BDC">
      <w:r xmlns:w="http://schemas.openxmlformats.org/wordprocessingml/2006/main">
        <w:t xml:space="preserve">ກິດຈະການ 10:22 ແລະ​ພວກເຂົາ​ຕອບ​ວ່າ, ໂກເນເລຍ​ນາຍຮ້ອຍ​ຄົນ​ທ່ຽງທຳ ແລະ​ເປັນ​ຜູ້​ຢຳເກງ​ພຣະເຈົ້າ ແລະ​ເປັນ​ຂ່າວ​ດີ​ໃນ​ບັນດາ​ຊົນຊາດ​ຢິວ​ນັ້ນ ໄດ້​ຮັບ​ການ​ຕັກເຕືອນ​ຈາກ​ພຣະເຈົ້າ​ໂດຍ​ທູດ​ສະຫວັນ​ອົງໜຶ່ງ​ໃຫ້​ສົ່ງ​ເຈົ້າ​ໄປ​ທີ່​ເຮືອນ​ຂອງ​ເພິ່ນ. ແລະເພື່ອໄດ້ຍິນຄໍາເວົ້າຂອງເຈົ້າ.</w:t>
      </w:r>
    </w:p>
    <w:p w14:paraId="0DFC7B78" w14:textId="77777777" w:rsidR="00F90BDC" w:rsidRDefault="00F90BDC"/>
    <w:p w14:paraId="2A1969D6" w14:textId="77777777" w:rsidR="00F90BDC" w:rsidRDefault="00F90BDC">
      <w:r xmlns:w="http://schemas.openxmlformats.org/wordprocessingml/2006/main">
        <w:t xml:space="preserve">ໂກເນລີໂອ ເປັນ​ຄົນ​ຍຸຕິທຳ​ແລະ​ຢຳເກງ​ພະເຈົ້າ​ທີ່​ມີ​ຊື່ສຽງ​ດີ​ໃນ​ບັນດາ​ຊາວ​ຢິວ, ທູດ​ສະຫວັນ​ອົງ​ໜຶ່ງ​ຈາກ​ພະເຈົ້າ​ເຕືອນ​ໃຫ້​ເຊີນ​ເປໂຕ​ໄປ​ທີ່​ເຮືອນ​ເພື່ອ​ຟັງ​ຖ້ອຍຄຳ​ຂອງ​ເພິ່ນ.</w:t>
      </w:r>
    </w:p>
    <w:p w14:paraId="2BFDF5E9" w14:textId="77777777" w:rsidR="00F90BDC" w:rsidRDefault="00F90BDC"/>
    <w:p w14:paraId="48CFA3D7" w14:textId="77777777" w:rsidR="00F90BDC" w:rsidRDefault="00F90BDC">
      <w:r xmlns:w="http://schemas.openxmlformats.org/wordprocessingml/2006/main">
        <w:t xml:space="preserve">1. ຄວາມຮັກແລະຄວາມຍຸຕິທໍາຂອງພຣະເຈົ້າໄດ້ຂະຫຍາຍໄປເຖິງທຸກຄົນທີ່ສະແຫວງຫາພຣະອົງ.</w:t>
      </w:r>
    </w:p>
    <w:p w14:paraId="60CD51C9" w14:textId="77777777" w:rsidR="00F90BDC" w:rsidRDefault="00F90BDC"/>
    <w:p w14:paraId="3FC76E53" w14:textId="77777777" w:rsidR="00F90BDC" w:rsidRDefault="00F90BDC">
      <w:r xmlns:w="http://schemas.openxmlformats.org/wordprocessingml/2006/main">
        <w:t xml:space="preserve">2. ພຣະເຈົ້າຈະໃຊ້ຜູ້ໃດເພື່ອເຮັດຕາມພຣະປະສົງຂອງພຣະອົງ.</w:t>
      </w:r>
    </w:p>
    <w:p w14:paraId="60E04BFA" w14:textId="77777777" w:rsidR="00F90BDC" w:rsidRDefault="00F90BDC"/>
    <w:p w14:paraId="17CFB042" w14:textId="77777777" w:rsidR="00F90BDC" w:rsidRDefault="00F90BDC">
      <w:r xmlns:w="http://schemas.openxmlformats.org/wordprocessingml/2006/main">
        <w:t xml:space="preserve">1. ລູກາ 1:5-25 - ທູດສະຫວັນຄາບລິເອນໄປຢາມຊາກາຣີຢາເພື່ອປະກາດການເກີດຂອງໂຢຮັນບັບຕິສະໂຕ.</w:t>
      </w:r>
    </w:p>
    <w:p w14:paraId="15A97FD0" w14:textId="77777777" w:rsidR="00F90BDC" w:rsidRDefault="00F90BDC"/>
    <w:p w14:paraId="22990C01" w14:textId="77777777" w:rsidR="00F90BDC" w:rsidRDefault="00F90BDC">
      <w:r xmlns:w="http://schemas.openxmlformats.org/wordprocessingml/2006/main">
        <w:t xml:space="preserve">2. ກິດຈະການ 17:26-27 - ອຳນາດອະທິປະໄຕຂອງພຣະເຈົ້າຕໍ່ທຸກຊາດ, ແລະຄວາມຕັ້ງໃຈຂອງພຣະອົງທີ່ຈະຊ່ວຍປະຢັດພວກເຂົາ.</w:t>
      </w:r>
    </w:p>
    <w:p w14:paraId="646E5A1A" w14:textId="77777777" w:rsidR="00F90BDC" w:rsidRDefault="00F90BDC"/>
    <w:p w14:paraId="78838C2E" w14:textId="77777777" w:rsidR="00F90BDC" w:rsidRDefault="00F90BDC">
      <w:r xmlns:w="http://schemas.openxmlformats.org/wordprocessingml/2006/main">
        <w:t xml:space="preserve">ກິດຈະການ 10:23 ແລ້ວ​ພຣະອົງ​ຈຶ່ງ​ເອີ້ນ​ພວກເຂົາ​ເຂົ້າ​ໄປ​ໃນ​ບ່ອນ​ພັກເຊົາ. ແລະ​ໃນ​ມື້​ອື່ນ​ເປໂຕ​ໄດ້​ຈາກ​ໄປ​ກັບ​ພວກ​ເຂົາ, ແລະ​ພີ່​ນ້ອງ​ບາງ​ຄົນ​ຈາກ​ເມືອງ​ຢົບ​ປາ​ໄປ​ກັບ​ເຂົາ.</w:t>
      </w:r>
    </w:p>
    <w:p w14:paraId="69A5C0C3" w14:textId="77777777" w:rsidR="00F90BDC" w:rsidRDefault="00F90BDC"/>
    <w:p w14:paraId="16E0E3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ອັກຄະສາວົກ​ເປໂຕ​ໄດ້​ຖືກ​ເຊີນ​ໃຫ້​ໄປ​ພັກ​ຢູ່​ກັບ​ຄົນ​ຕ່າງ​ຊາດ​ບາງ​ຄົນ ແລະ​ໃນ​ເຊົ້າ​ມື້​ຕໍ່​ມາ ລາວ​ໄດ້​ອອກ​ໄປ​ກັບ​ພີ່​ນ້ອງ​ບາງ​ຄົນ​ຈາກ​ເມືອງ​ຢົບປາ.</w:t>
      </w:r>
    </w:p>
    <w:p w14:paraId="4C71D2B0" w14:textId="77777777" w:rsidR="00F90BDC" w:rsidRDefault="00F90BDC"/>
    <w:p w14:paraId="45AC99A8" w14:textId="77777777" w:rsidR="00F90BDC" w:rsidRDefault="00F90BDC">
      <w:r xmlns:w="http://schemas.openxmlformats.org/wordprocessingml/2006/main">
        <w:t xml:space="preserve">1. ເຮົາ​ຖືກ​ເອີ້ນ​ໃຫ້​ຍອມ​ຮັບ​ແລະ​ຍອມ​ຮັບ​ຜູ້​ທີ່​ແຕກ​ຕ່າງ​ຈາກ​ເຮົາ, ບໍ່​ວ່າ​ພື້ນ​ຖານ​ຂອງ​ເຂົາ​ເຈົ້າ.</w:t>
      </w:r>
    </w:p>
    <w:p w14:paraId="098F9535" w14:textId="77777777" w:rsidR="00F90BDC" w:rsidRDefault="00F90BDC"/>
    <w:p w14:paraId="645BB731" w14:textId="77777777" w:rsidR="00F90BDC" w:rsidRDefault="00F90BDC">
      <w:r xmlns:w="http://schemas.openxmlformats.org/wordprocessingml/2006/main">
        <w:t xml:space="preserve">2. ພວກເຮົາບໍ່ໄດ້ຢູ່ຄົນດຽວໃນຄວາມເຊື່ອຂອງພວກເຮົາ; ອີງໃສ່ຄວາມເຂັ້ມແຂງຂອງຄົນອ້ອມຂ້າງທ່ານ.</w:t>
      </w:r>
    </w:p>
    <w:p w14:paraId="2D8FC1B2" w14:textId="77777777" w:rsidR="00F90BDC" w:rsidRDefault="00F90BDC"/>
    <w:p w14:paraId="7F069CE8" w14:textId="77777777" w:rsidR="00F90BDC" w:rsidRDefault="00F90BDC">
      <w:r xmlns:w="http://schemas.openxmlformats.org/wordprocessingml/2006/main">
        <w:t xml:space="preserve">1. ຄາລາເຕຍ 2:11-14 “ແຕ່​ເມື່ອ​ເປໂຕ​ມາ​ທີ່​ເມືອງ​ອັນຕີອົກ ຂ້ອຍ​ໄດ້​ຄັດຄ້ານ​ລາວ​ຕໍ່​ໜ້າ​ລາວ ເພາະ​ລາວ​ໄດ້​ເຮັດ​ຜິດ​ຢ່າງ​ຈະແຈ້ງ ກ່ອນ​ຄົນ​ບາງ​ຄົນ​ຈະ​ມາ​ຈາກ​ຢາໂກໂບ ລາວ​ເຄີຍ​ກິນ​ເຂົ້າ​ກັບ​ຄົນ​ຕ່າງ​ຊາດ ແຕ່​ເມື່ອ​ພວກ​ເຂົາ​ໄປ ເມື່ອ​ມາ​ເຖິງ ລາວ​ເລີ່ມ​ຖອຍ​ໜີ​ອອກ​ຈາກ​ຄົນ​ຕ່າງ​ຊາດ ເພາະ​ລາວ​ຢ້ານ​ຄົນ​ທີ່​ຢູ່​ໃນ​ການ​ຕັດ​ສິນ​ຕັດ ແລະ​ຄົນ​ຢິວ​ອື່ນໆ​ກໍ​ເຂົ້າ​ຮ່ວມ​ໃນ​ຄວາມ​ໜ້າ​ຊື່​ໃຈ​ຄົດ​ຂອງ​ລາວ ດັ່ງ​ນັ້ນ​ບາ​ນາ​ບາ​ກໍ​ຖືກ​ພາ​ໃຫ້​ຫຼົງ​ທາງ. ພວກ​ເຂົາ​ບໍ່​ໄດ້​ເຮັດ​ຕາມ​ຄວາມ​ຈິງ​ຂອງ​ພຣະ​ກິດ​ຕິ​ຄຸນ, ຂ້າ​ພະ​ເຈົ້າ​ໄດ້​ກ່າວ​ກັບ​ເປ​ໂຕ​ຕໍ່​ໜ້າ​ພວກ​ເຂົາ​ວ່າ, ‘ພວກ​ເຈົ້າ​ເປັນ​ຄົນ​ຢິວ ແຕ່​ເຈົ້າ​ຍັງ​ດຳ​ລົງ​ຊີ​ວິດ​ຄື​ກັນ​ກັບ​ຄົນ​ຕ່າງ​ຊາດ ແລະ​ບໍ່​ຄື​ກັບ​ຄົນ​ຢິວ​ຄື​ແນວ​ໃດ​ຈຶ່ງ​ເປັນ​ແນວ​ໃດ​ທີ່​ເຈົ້າ​ໄດ້​ບັງ​ຄັບ. ຄົນຕ່າງຊາດປະຕິບັດຕາມຮີດຄອງປະເພນີຂອງຊາວຢິວບໍ?'</w:t>
      </w:r>
    </w:p>
    <w:p w14:paraId="3BBE68EB" w14:textId="77777777" w:rsidR="00F90BDC" w:rsidRDefault="00F90BDC"/>
    <w:p w14:paraId="12CBC3EF" w14:textId="77777777" w:rsidR="00F90BDC" w:rsidRDefault="00F90BDC">
      <w:r xmlns:w="http://schemas.openxmlformats.org/wordprocessingml/2006/main">
        <w:t xml:space="preserve">2 ກິດຈະການ 11:1-3 “ພວກ​ອັກຄະສາວົກ​ແລະ​ຄົນ​ທີ່​ເຊື່ອ​ໃນ​ທົ່ວ​ແຂວງ​ຢູດາຍ​ໄດ້​ຍິນ​ວ່າ​ຄົນ​ຕ່າງ​ຊາດ​ໄດ້​ຮັບ​ພຣະ​ຄຳ​ຂອງ​ພຣະ​ເຈົ້າ​ເໝືອນ​ກັນ ດັ່ງ​ນັ້ນ ເມື່ອ​ເປໂຕ​ຂຶ້ນ​ໄປ​ເຖິງ​ນະຄອນ​ເຢຣູຊາເລັມ ພວກ​ທີ່​ເຊື່ອ​ໃນ​ພິທີຕັດ​ນັ້ນ​ໄດ້​ຕິຕຽນ​ເພິ່ນ​ວ່າ, ‘ເຈົ້າ​ໄດ້​ເຂົ້າ​ໄປ​ໃນ​ນະຄອນ​ເຢຣູຊາເລັມ. ເຮືອນຂອງຜູ້ຊາຍທີ່ບໍ່ໄດ້ຕັດສີນສິນ ແລະກິນກັບເຂົາເຈົ້າ.' ເປໂຕ​ໄດ້​ເລີ່ມ​ຕົ້ນ ແລະ​ອະທິບາຍ​ທຸກ​ສິ່ງ​ໃຫ້​ເຂົາ​ເຈົ້າ​ຟັງ​ຢ່າງ​ຊັດ​ເຈນ ດັ່ງ​ທີ່​ມັນ​ເກີດ​ຂຶ້ນ:”</w:t>
      </w:r>
    </w:p>
    <w:p w14:paraId="2E286305" w14:textId="77777777" w:rsidR="00F90BDC" w:rsidRDefault="00F90BDC"/>
    <w:p w14:paraId="5E6B7D53" w14:textId="77777777" w:rsidR="00F90BDC" w:rsidRDefault="00F90BDC">
      <w:r xmlns:w="http://schemas.openxmlformats.org/wordprocessingml/2006/main">
        <w:t xml:space="preserve">ກິດຈະການ 10:24 ແລະ​ມື້ອື່ນ​ຫລັງຈາກ​ທີ່​ພວກເຂົາ​ເຂົ້າ​ໄປ​ໃນ​ເມືອງ​ກາຍຊາເຣຍ. ແລະ Cornelius ໄດ້​ລໍ​ຖ້າ​ສໍາ​ລັບ​ເຂົາ​ເຈົ້າ, ແລະ​ໄດ້​ເອີ້ນ​ຍາດ​ພີ່​ນ້ອງ​ຂອງ​ຕົນ​ແລະ​ຫມູ່​ເພື່ອນ​ທີ່​ໃກ້​ຊິດ​ມາ​ເຕົ້າ​ໂຮມ​ກັນ.</w:t>
      </w:r>
    </w:p>
    <w:p w14:paraId="5CB3B011" w14:textId="77777777" w:rsidR="00F90BDC" w:rsidRDefault="00F90BDC"/>
    <w:p w14:paraId="747670FC" w14:textId="77777777" w:rsidR="00F90BDC" w:rsidRDefault="00F90BDC">
      <w:r xmlns:w="http://schemas.openxmlformats.org/wordprocessingml/2006/main">
        <w:t xml:space="preserve">ໂຄເນເລຍ​ໄດ້​ເຊື້ອ​ເຊີນ​ຄອບ​ຄົວ​ແລະ​ໝູ່​ສະ​ໜິດ​ຂອງ​ລາວ ແລະ​ລໍ​ຖ້າ​ເຂົາ​ເຈົ້າ​ໃນ​ມື້​ຫຼັງ​ຈາກ​ເຂົ້າ​ໄປ​ໃນ​ຊີ​ຊາ​ເຣຍ.</w:t>
      </w:r>
    </w:p>
    <w:p w14:paraId="7ED97A90" w14:textId="77777777" w:rsidR="00F90BDC" w:rsidRDefault="00F90BDC"/>
    <w:p w14:paraId="783FF2CD" w14:textId="77777777" w:rsidR="00F90BDC" w:rsidRDefault="00F90BDC">
      <w:r xmlns:w="http://schemas.openxmlformats.org/wordprocessingml/2006/main">
        <w:t xml:space="preserve">1. ພຣະເຈົ້າຊົງສັດຊື່ແລະຈະນໍາເອົາຜູ້ທີ່ພຣະອົງໄດ້ເຊື່ອມຕໍ່ກັນ.</w:t>
      </w:r>
    </w:p>
    <w:p w14:paraId="4852927E" w14:textId="77777777" w:rsidR="00F90BDC" w:rsidRDefault="00F90BDC"/>
    <w:p w14:paraId="22CAB488" w14:textId="77777777" w:rsidR="00F90BDC" w:rsidRDefault="00F90BDC">
      <w:r xmlns:w="http://schemas.openxmlformats.org/wordprocessingml/2006/main">
        <w:t xml:space="preserve">2. ເຮົາຄວນກຽມພ້ອມທີ່ຈະຕ້ອນຮັບຜູ້ທີ່ເຂົ້າມາໃນຊີວິດຂອງເຮົາສະເໝີ.</w:t>
      </w:r>
    </w:p>
    <w:p w14:paraId="557C8731" w14:textId="77777777" w:rsidR="00F90BDC" w:rsidRDefault="00F90BDC"/>
    <w:p w14:paraId="255B4F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AF55170" w14:textId="77777777" w:rsidR="00F90BDC" w:rsidRDefault="00F90BDC"/>
    <w:p w14:paraId="7041FEBD" w14:textId="77777777" w:rsidR="00F90BDC" w:rsidRDefault="00F90BDC">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2ED69CAF" w14:textId="77777777" w:rsidR="00F90BDC" w:rsidRDefault="00F90BDC"/>
    <w:p w14:paraId="7A45C182" w14:textId="77777777" w:rsidR="00F90BDC" w:rsidRDefault="00F90BDC">
      <w:r xmlns:w="http://schemas.openxmlformats.org/wordprocessingml/2006/main">
        <w:t xml:space="preserve">ກິດຈະການ 10:25 ເມື່ອ​ເປໂຕ​ກຳລັງ​ເຂົ້າ​ມາ ໂກເນລີໂອ​ໄດ້​ພົບ​ເພິ່ນ ແລະ​ໄດ້​ຂາບລົງ​ຂາບໄຫວ້​ເພິ່ນ.</w:t>
      </w:r>
    </w:p>
    <w:p w14:paraId="611D938F" w14:textId="77777777" w:rsidR="00F90BDC" w:rsidRDefault="00F90BDC"/>
    <w:p w14:paraId="46B2AE30" w14:textId="77777777" w:rsidR="00F90BDC" w:rsidRDefault="00F90BDC">
      <w:r xmlns:w="http://schemas.openxmlformats.org/wordprocessingml/2006/main">
        <w:t xml:space="preserve">ໂຄເນເລຍ​ໄດ້​ພົບ​ເປໂຕ ແລະ​ກົ້ມ​ລົງ​ຂາບ​ໄຫວ້​ເພິ່ນ ເມື່ອ​ມາ​ຮອດ.</w:t>
      </w:r>
    </w:p>
    <w:p w14:paraId="4FD14E17" w14:textId="77777777" w:rsidR="00F90BDC" w:rsidRDefault="00F90BDC"/>
    <w:p w14:paraId="2BAD9C5A" w14:textId="77777777" w:rsidR="00F90BDC" w:rsidRDefault="00F90BDC">
      <w:r xmlns:w="http://schemas.openxmlformats.org/wordprocessingml/2006/main">
        <w:t xml:space="preserve">1. ພະລັງແຫ່ງຄວາມຖ່ອມຕົວ: ຕົວຢ່າງຂອງໂຄເນເລຍ</w:t>
      </w:r>
    </w:p>
    <w:p w14:paraId="3E53F3EC" w14:textId="77777777" w:rsidR="00F90BDC" w:rsidRDefault="00F90BDC"/>
    <w:p w14:paraId="35C18CA9" w14:textId="77777777" w:rsidR="00F90BDC" w:rsidRDefault="00F90BDC">
      <w:r xmlns:w="http://schemas.openxmlformats.org/wordprocessingml/2006/main">
        <w:t xml:space="preserve">2. ການ​ດຳລົງ​ຊີວິດ​ໃນ​ການ​ນະມັດສະການ: ໂຄເນເລຍ​ສະແດງ​ທາງ​ໃຫ້​ເຮົາ​ເຫັນ​ແນວ​ໃດ</w:t>
      </w:r>
    </w:p>
    <w:p w14:paraId="5D3E06C2" w14:textId="77777777" w:rsidR="00F90BDC" w:rsidRDefault="00F90BDC"/>
    <w:p w14:paraId="2F9638BD" w14:textId="77777777" w:rsidR="00F90BDC" w:rsidRDefault="00F90BDC">
      <w:r xmlns:w="http://schemas.openxmlformats.org/wordprocessingml/2006/main">
        <w:t xml:space="preserve">1. ຟີລິບ 2:3-4 - "ຢ່າເຮັດອັນໃດຈາກຄວາມທະເຍີທະຍານທີ່ເຫັນແກ່ຕົວຫຼືຄວາມອວດອົ່ງ, ແຕ່ໃນຄວາມຖ່ອມຕົນ, ຖືວ່າຄົນອື່ນມີຄວາມສໍາຄັນກວ່າຕົວເອງ, ໃຫ້ແຕ່ລະຄົນບໍ່ພຽງແຕ່ເບິ່ງຜົນປະໂຫຍດຂອງຕົນເອງເທົ່ານັ້ນ, ແຕ່ຍັງເພື່ອຜົນປະໂຫຍດຂອງຄົນອື່ນ."</w:t>
      </w:r>
    </w:p>
    <w:p w14:paraId="310B7298" w14:textId="77777777" w:rsidR="00F90BDC" w:rsidRDefault="00F90BDC"/>
    <w:p w14:paraId="1F37F315" w14:textId="77777777" w:rsidR="00F90BDC" w:rsidRDefault="00F90BDC">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14:paraId="40753981" w14:textId="77777777" w:rsidR="00F90BDC" w:rsidRDefault="00F90BDC"/>
    <w:p w14:paraId="6C2BF1A3" w14:textId="77777777" w:rsidR="00F90BDC" w:rsidRDefault="00F90BDC">
      <w:r xmlns:w="http://schemas.openxmlformats.org/wordprocessingml/2006/main">
        <w:t xml:space="preserve">ກິດຈະການ 10:26 ແຕ່​ເປໂຕ​ໄດ້​ຈັບ​ລາວ​ຂຶ້ນ ໂດຍ​ເວົ້າ​ວ່າ, “ຈົ່ງ​ລຸກ​ຂຶ້ນ. ຂ້າພະເຈົ້າເອງກໍ່ເປັນຜູ້ຊາຍ.</w:t>
      </w:r>
    </w:p>
    <w:p w14:paraId="6CE1EA01" w14:textId="77777777" w:rsidR="00F90BDC" w:rsidRDefault="00F90BDC"/>
    <w:p w14:paraId="31DB28DE" w14:textId="77777777" w:rsidR="00F90BDC" w:rsidRDefault="00F90BDC">
      <w:r xmlns:w="http://schemas.openxmlformats.org/wordprocessingml/2006/main">
        <w:t xml:space="preserve">ເປໂຕ​ໄດ້​ກະຕຸ້ນ​ໂຄເນເລຍ​ໃຫ້​ຢືນ​ຂຶ້ນ ໂດຍ​ເຮັດ​ໃຫ້​ລາວ​ໝັ້ນ​ໃຈ​ວ່າ​ລາວ​ເປັນ​ຜູ້​ຊາຍ​ຄືກັນ.</w:t>
      </w:r>
    </w:p>
    <w:p w14:paraId="3FBB93E8" w14:textId="77777777" w:rsidR="00F90BDC" w:rsidRDefault="00F90BDC"/>
    <w:p w14:paraId="1A25FB28" w14:textId="77777777" w:rsidR="00F90BDC" w:rsidRDefault="00F90BDC">
      <w:r xmlns:w="http://schemas.openxmlformats.org/wordprocessingml/2006/main">
        <w:t xml:space="preserve">1. ກຽດສັກສີຂອງທຸກໆຄົນ: ການສຶກສາການໃຫ້ກໍາລັງໃຈຂອງເປໂຕຕໍ່ໂຄເນເລຍ.</w:t>
      </w:r>
    </w:p>
    <w:p w14:paraId="3E20F922" w14:textId="77777777" w:rsidR="00F90BDC" w:rsidRDefault="00F90BDC"/>
    <w:p w14:paraId="120271C2" w14:textId="77777777" w:rsidR="00F90BDC" w:rsidRDefault="00F90BDC">
      <w:r xmlns:w="http://schemas.openxmlformats.org/wordprocessingml/2006/main">
        <w:t xml:space="preserve">2. ການສະທ້ອນຕົນເອງ ແລະພະລັງຂອງການໃຫ້ກຳລັງໃຈ</w:t>
      </w:r>
    </w:p>
    <w:p w14:paraId="02D2E23E" w14:textId="77777777" w:rsidR="00F90BDC" w:rsidRDefault="00F90BDC"/>
    <w:p w14:paraId="6F3E11ED" w14:textId="77777777" w:rsidR="00F90BDC" w:rsidRDefault="00F90BDC">
      <w:r xmlns:w="http://schemas.openxmlformats.org/wordprocessingml/2006/main">
        <w:t xml:space="preserve">1. ໂຢຮັນ 13:34-35, “ເຮົາ​ໃຫ້​ບັນຍັດ​ຂໍ້​ໃໝ່​ແກ່​ເຈົ້າ​ທັງຫລາຍ​ວ່າ ຈົ່ງ​ຮັກ​ຊຶ່ງ​ກັນ​ແລະ​ກັນ ຄື​ດັ່ງ​ເຮົາ​ໄດ້​ຮັກ​ພວກ​ເຈົ້າ​ແລ້ວ ພວກ​ເຈົ້າ​ກໍ​ຕ້ອງ​ຮັກ​ຊຶ່ງ​ກັນ​ແລະ​ກັນ ໂດຍ​ການ​ນີ້​ຄົນ​ທັງ​ປວງ​ຈະ​ຮູ້​ວ່າ​ພວກ​ທ່ານ​ເປັນ​ສາວົກ​ຂອງ​ເຮົາ. ຖ້າເຈົ້າມີຄວາມຮັກຕໍ່ກັນ.”</w:t>
      </w:r>
    </w:p>
    <w:p w14:paraId="3B42B426" w14:textId="77777777" w:rsidR="00F90BDC" w:rsidRDefault="00F90BDC"/>
    <w:p w14:paraId="0905FABD" w14:textId="77777777" w:rsidR="00F90BDC" w:rsidRDefault="00F90BDC">
      <w:r xmlns:w="http://schemas.openxmlformats.org/wordprocessingml/2006/main">
        <w:t xml:space="preserve">2. Galatians 3: 28, "ບໍ່ມີທັງຊາວຢິວຫຼືກເຣັກ, ບໍ່ມີທາດຫຼືອິດສະລະ, ບໍ່ມີຊາຍແລະຍິງ, ເພາະວ່າທ່ານທັງຫມົດເປັນອັນດຽວກັນໃນພຣະເຢຊູຄຣິດ."</w:t>
      </w:r>
    </w:p>
    <w:p w14:paraId="4570CB79" w14:textId="77777777" w:rsidR="00F90BDC" w:rsidRDefault="00F90BDC"/>
    <w:p w14:paraId="133ABE3F" w14:textId="77777777" w:rsidR="00F90BDC" w:rsidRDefault="00F90BDC">
      <w:r xmlns:w="http://schemas.openxmlformats.org/wordprocessingml/2006/main">
        <w:t xml:space="preserve">ກິດຈະການ 10:27 ແລະ​ເມື່ອ​ລາວ​ລົມ​ກັນ​ຢູ່​ນັ້ນ ລາວ​ກໍ​ເຂົ້າ​ໄປ ແລະ​ພົບ​ເຫັນ​ຫລາຍ​ຄົນ​ທີ່​ມາ​ເຕົ້າໂຮມ​ກັນ.</w:t>
      </w:r>
    </w:p>
    <w:p w14:paraId="4FA12FD5" w14:textId="77777777" w:rsidR="00F90BDC" w:rsidRDefault="00F90BDC"/>
    <w:p w14:paraId="75B4DA03" w14:textId="77777777" w:rsidR="00F90BDC" w:rsidRDefault="00F90BDC">
      <w:r xmlns:w="http://schemas.openxmlformats.org/wordprocessingml/2006/main">
        <w:t xml:space="preserve">ໂຄເນເລຍ​ມີ​ແຂກ​ມາ​ຢາມ​ຫຼາຍ​ຄົນ​ເມື່ອ​ເປໂຕ​ໄປ​ຮອດ​ເຮືອນ​ຂອງ​ລາວ.</w:t>
      </w:r>
    </w:p>
    <w:p w14:paraId="361CAAEA" w14:textId="77777777" w:rsidR="00F90BDC" w:rsidRDefault="00F90BDC"/>
    <w:p w14:paraId="04D5965F" w14:textId="77777777" w:rsidR="00F90BDC" w:rsidRDefault="00F90BDC">
      <w:r xmlns:w="http://schemas.openxmlformats.org/wordprocessingml/2006/main">
        <w:t xml:space="preserve">1. ພະລັງຂອງມິດຕະພາບ: ຄວາມເຂົ້າໃຈຄຸນຄ່າຂອງການໄປຢ້ຽມຢາມຜູ້ອື່ນ</w:t>
      </w:r>
    </w:p>
    <w:p w14:paraId="10F6794E" w14:textId="77777777" w:rsidR="00F90BDC" w:rsidRDefault="00F90BDC"/>
    <w:p w14:paraId="5A98610D" w14:textId="77777777" w:rsidR="00F90BDC" w:rsidRDefault="00F90BDC">
      <w:r xmlns:w="http://schemas.openxmlformats.org/wordprocessingml/2006/main">
        <w:t xml:space="preserve">2. ຄວາມສຳຄັນຂອງຊຸມຊົນ: ການສຶກສາກິດຈະການ 10:27</w:t>
      </w:r>
    </w:p>
    <w:p w14:paraId="22D02703" w14:textId="77777777" w:rsidR="00F90BDC" w:rsidRDefault="00F90BDC"/>
    <w:p w14:paraId="26755829" w14:textId="77777777" w:rsidR="00F90BDC" w:rsidRDefault="00F90BDC">
      <w:r xmlns:w="http://schemas.openxmlformats.org/wordprocessingml/2006/main">
        <w:t xml:space="preserve">1. ໂລມ 12:10-13: ຈົ່ງ​ຮັກ​ຊຶ່ງ​ກັນ​ແລະ​ກັນ​ດ້ວຍ​ຄວາມ​ຮັກ​ແພງ​ພີ່​ນ້ອງ; outdo ກັນ​ແລະ​ກັນ​ໃນ​ການ​ສະ​ແດງ​ໃຫ້​ເຫັນ​ກຽດ​. ຢ່າ​ອົດ​ທົນ​ໃນ​ຄວາມ​ກະຕືລືລົ້ນ, ຈົ່ງ​ມີ​ວິນ​ຍານ, ຮັບ​ໃຊ້​ພຣະ​ຜູ້​ເປັນ​ເຈົ້າ. ປິຕິຍິນດີໃນຄວາມຫວັງ, ອົດທົນໃນຄວາມຍາກລໍາບາກ, ຈົ່ງອະທິຖານຢ່າງຕໍ່ເນື່ອງ.</w:t>
      </w:r>
    </w:p>
    <w:p w14:paraId="7EC3EDF7" w14:textId="77777777" w:rsidR="00F90BDC" w:rsidRDefault="00F90BDC"/>
    <w:p w14:paraId="3D8D0B1A" w14:textId="77777777" w:rsidR="00F90BDC" w:rsidRDefault="00F90BDC">
      <w:r xmlns:w="http://schemas.openxmlformats.org/wordprocessingml/2006/main">
        <w:t xml:space="preserve">2. ຜູ້ເທສະໜາປ່າວປະກາດ 4:9-12: ສອງ​ຄົນ​ດີ​ກວ່າ​ຄົນ​ໜຶ່ງ ເພາະ​ວ່າ​ເຂົາ​ເຈົ້າ​ໄດ້​ລາງວັນ​ອັນ​ດີ​ສຳລັບ​ວຽກ​ງານ.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ແຕ່​ສອງ​ຄົນ​ຈະ​ທົນ​ຕໍ່​ພຣະ​ອົງ—ເຊືອກ​ສາມ​ເທົ່າ​ບໍ່​ໄດ້ </w:t>
      </w:r>
      <w:r xmlns:w="http://schemas.openxmlformats.org/wordprocessingml/2006/main">
        <w:lastRenderedPageBreak xmlns:w="http://schemas.openxmlformats.org/wordprocessingml/2006/main"/>
      </w:r>
      <w:r xmlns:w="http://schemas.openxmlformats.org/wordprocessingml/2006/main">
        <w:t xml:space="preserve">​ຫັກ​ໄວ.</w:t>
      </w:r>
    </w:p>
    <w:p w14:paraId="66EFAD59" w14:textId="77777777" w:rsidR="00F90BDC" w:rsidRDefault="00F90BDC"/>
    <w:p w14:paraId="13DA256C" w14:textId="77777777" w:rsidR="00F90BDC" w:rsidRDefault="00F90BDC">
      <w:r xmlns:w="http://schemas.openxmlformats.org/wordprocessingml/2006/main">
        <w:t xml:space="preserve">ກິດຈະການ 10:28 ແລະ​ພຣະ​ອົງ​ໄດ້​ກ່າວ​ກັບ​ພວກ​ເຂົາ​ວ່າ, ພວກ​ທ່ານ​ຮູ້​ວ່າ​ມັນ​ເປັນ​ສິ່ງ​ທີ່​ຜິດ​ກົດ​ໝາຍ​ແນວ​ໃດ​ທີ່​ຄົນ​ຢິວ​ຈະ​ຕິດ​ພັນ​ກັບ​ຄົນ​ຢິວ ຫລື​ເຂົ້າ​ມາ​ຫາ​ຊົນ​ຊາດ​ອື່ນ. ແຕ່​ພຣະ​ເຈົ້າ​ໄດ້​ສະ​ແດງ​ໃຫ້​ຂ້າ​ພະ​ເຈົ້າ​ວ່າ​ຂ້າ​ພະ​ເຈົ້າ​ບໍ່​ຄວນ​ເອີ້ນ​ວ່າ​ຜູ້​ໃດ​ສາ​ມາດ​ຫຼື​ບໍ່​ສະ​ອາດ.</w:t>
      </w:r>
    </w:p>
    <w:p w14:paraId="32DA5DE7" w14:textId="77777777" w:rsidR="00F90BDC" w:rsidRDefault="00F90BDC"/>
    <w:p w14:paraId="7E512D32" w14:textId="77777777" w:rsidR="00F90BDC" w:rsidRDefault="00F90BDC">
      <w:r xmlns:w="http://schemas.openxmlformats.org/wordprocessingml/2006/main">
        <w:t xml:space="preserve">ເປໂຕຖືກບອກໂດຍພະເຈົ້າວ່າລາວບໍ່ຄວນຖືວ່າຄົນໃດຄົນໜຶ່ງເປັນມົນທິນ ຫຼືບໍ່ສະອາດ.</w:t>
      </w:r>
    </w:p>
    <w:p w14:paraId="0B3FE5E8" w14:textId="77777777" w:rsidR="00F90BDC" w:rsidRDefault="00F90BDC"/>
    <w:p w14:paraId="2D63A9CF" w14:textId="77777777" w:rsidR="00F90BDC" w:rsidRDefault="00F90BDC">
      <w:r xmlns:w="http://schemas.openxmlformats.org/wordprocessingml/2006/main">
        <w:t xml:space="preserve">1. ຄວາມຮັກຂອງພະເຈົ້າບໍ່ຈໍາແນກ</w:t>
      </w:r>
    </w:p>
    <w:p w14:paraId="63762A56" w14:textId="77777777" w:rsidR="00F90BDC" w:rsidRDefault="00F90BDC"/>
    <w:p w14:paraId="474311AA" w14:textId="77777777" w:rsidR="00F90BDC" w:rsidRDefault="00F90BDC">
      <w:r xmlns:w="http://schemas.openxmlformats.org/wordprocessingml/2006/main">
        <w:t xml:space="preserve">2. ຄວາມຮັກທີ່ບໍ່ມີເງື່ອນໄຂຂອງພຣະເຈົ້າ</w:t>
      </w:r>
    </w:p>
    <w:p w14:paraId="73097A3A" w14:textId="77777777" w:rsidR="00F90BDC" w:rsidRDefault="00F90BDC"/>
    <w:p w14:paraId="4DA2EA3F" w14:textId="77777777" w:rsidR="00F90BDC" w:rsidRDefault="00F90BDC">
      <w:r xmlns:w="http://schemas.openxmlformats.org/wordprocessingml/2006/main">
        <w:t xml:space="preserve">1. Galatians 3: 28 - "ບໍ່ມີທັງຊາວຢິວຫຼືກເຣັກ, ບໍ່ມີທັງສອງພັນທະນາການຫຼືອິດສະລະ, ບໍ່ມີທັງຊາຍຫຼືຍິງ: ສໍາລັບທ່ານທັງຫມົດເປັນຫນຶ່ງໃນພຣະເຢຊູຄຣິດ."</w:t>
      </w:r>
    </w:p>
    <w:p w14:paraId="7E01515E" w14:textId="77777777" w:rsidR="00F90BDC" w:rsidRDefault="00F90BDC"/>
    <w:p w14:paraId="139B853A" w14:textId="77777777" w:rsidR="00F90BDC" w:rsidRDefault="00F90BDC">
      <w:r xmlns:w="http://schemas.openxmlformats.org/wordprocessingml/2006/main">
        <w:t xml:space="preserve">2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5052C222" w14:textId="77777777" w:rsidR="00F90BDC" w:rsidRDefault="00F90BDC"/>
    <w:p w14:paraId="11EE77CF" w14:textId="77777777" w:rsidR="00F90BDC" w:rsidRDefault="00F90BDC">
      <w:r xmlns:w="http://schemas.openxmlformats.org/wordprocessingml/2006/main">
        <w:t xml:space="preserve">ກິດຈະການ 10:29 ສະນັ້ນ ເຮົາ​ຈຶ່ງ​ມາ​ຫາ​ເຈົ້າ​ໂດຍ​ບໍ່​ໄດ້​ເວົ້າ​ຫຍັງ​ເລີຍ, ເມື່ອ​ຖືກ​ສົ່ງ​ມາ​ໃຫ້​ເຮົາ​ຖາມ​ວ່າ​ເຈົ້າ​ມີ​ເຈຕະນາ​ອັນ​ໃດ​ແດ່?</w:t>
      </w:r>
    </w:p>
    <w:p w14:paraId="0476F16E" w14:textId="77777777" w:rsidR="00F90BDC" w:rsidRDefault="00F90BDC"/>
    <w:p w14:paraId="6218C966" w14:textId="77777777" w:rsidR="00F90BDC" w:rsidRDefault="00F90BDC">
      <w:r xmlns:w="http://schemas.openxmlformats.org/wordprocessingml/2006/main">
        <w:t xml:space="preserve">ໂຄເນເລຍ​ໄດ້​ຮ້ອງ​ຂໍ​ໃຫ້​ເປໂຕ​ມາ​ຫາ​ລາວ ແລະ​ເປໂຕ​ໄດ້​ຖາມ​ໂຄເນເລຍ​ວ່າ​ເປັນ​ຫຍັງ​ລາວ​ຈຶ່ງ​ຖືກ​ສົ່ງ​ໄປ.</w:t>
      </w:r>
    </w:p>
    <w:p w14:paraId="6BF32FFC" w14:textId="77777777" w:rsidR="00F90BDC" w:rsidRDefault="00F90BDC"/>
    <w:p w14:paraId="6B84BFE5" w14:textId="77777777" w:rsidR="00F90BDC" w:rsidRDefault="00F90BDC">
      <w:r xmlns:w="http://schemas.openxmlformats.org/wordprocessingml/2006/main">
        <w:t xml:space="preserve">1. ວິທີການຕອບສະຫນອງເມື່ອຖືກຮຽກຮ້ອງຈາກຜູ້ອື່ນ</w:t>
      </w:r>
    </w:p>
    <w:p w14:paraId="5EC29D04" w14:textId="77777777" w:rsidR="00F90BDC" w:rsidRDefault="00F90BDC"/>
    <w:p w14:paraId="6B0E80C9" w14:textId="77777777" w:rsidR="00F90BDC" w:rsidRDefault="00F90BDC">
      <w:r xmlns:w="http://schemas.openxmlformats.org/wordprocessingml/2006/main">
        <w:t xml:space="preserve">2. ການຮຽນຮູ້ທີ່ຈະຖາມຄໍາຖາມໃນເວລາທີ່ສັບສົນ</w:t>
      </w:r>
    </w:p>
    <w:p w14:paraId="266F9329" w14:textId="77777777" w:rsidR="00F90BDC" w:rsidRDefault="00F90BDC"/>
    <w:p w14:paraId="216D54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5:41 "ແລະຜູ້ໃດທີ່ຈະບັງຄັບເຈົ້າໄປຫນຶ່ງໄມ, ໄປກັບເຂົາສອງ."</w:t>
      </w:r>
    </w:p>
    <w:p w14:paraId="7A49CCF8" w14:textId="77777777" w:rsidR="00F90BDC" w:rsidRDefault="00F90BDC"/>
    <w:p w14:paraId="7C4942D9" w14:textId="77777777" w:rsidR="00F90BDC" w:rsidRDefault="00F90BDC">
      <w:r xmlns:w="http://schemas.openxmlformats.org/wordprocessingml/2006/main">
        <w:t xml:space="preserve">2. ກິດຈະການ 17:11 "ສິ່ງ​ນີ້​ມີ​ກຽດ​ຫລາຍ​ກວ່າ​ຄົນ​ໃນ​ເມືອງ​ເທສະໂລນີກ​ທີ່​ໄດ້​ຮັບ​ພຣະ​ຄຳ​ດ້ວຍ​ຄວາມ​ພ້ອມ​ທັງ​ໝົດ​ຂອງ​ຈິດ​ໃຈ, ແລະ​ໄດ້​ຄົ້ນ​ຫາ​ພຣະ​ຄຳ​ພີ​ທຸກ​ວັນ, ບໍ່​ວ່າ​ສິ່ງ​ເຫລົ່າ​ນັ້ນ​ເປັນ​ເຊັ່ນ​ນັ້ນ​ບໍ."</w:t>
      </w:r>
    </w:p>
    <w:p w14:paraId="2196694F" w14:textId="77777777" w:rsidR="00F90BDC" w:rsidRDefault="00F90BDC"/>
    <w:p w14:paraId="2252B386" w14:textId="77777777" w:rsidR="00F90BDC" w:rsidRDefault="00F90BDC">
      <w:r xmlns:w="http://schemas.openxmlformats.org/wordprocessingml/2006/main">
        <w:t xml:space="preserve">ກິດຈະການ 10:30 ແລະ​ໂກເນລີໂອ​ເວົ້າ​ວ່າ, ເມື່ອ​ສີ່​ມື້​ກ່ອນ​ນີ້​ຂ້ອຍ​ຖື​ສິນ​ອົດ​ອາຫານ​ຈົນ​ຮອດ​ຊົ່ວ​ໂມງ​ນີ້. ແລະ​ໃນ​ຊົ່ວ​ໂມງ​ທີ​ເກົ້າ​ຂ້າ​ພະ​ເຈົ້າ​ໄດ້​ອະ​ທິ​ຖານ​ຢູ່​ໃນ​ເຮືອນ​ຂອງ​ຂ້າ​ພະ​ເຈົ້າ, ແລະ, ຈົ່ງ​ເບິ່ງ, ມີ​ຜູ້​ຊາຍ​ຢືນ​ຢູ່​ຕໍ່​ຫນ້າ​ຂ້າ​ພະ​ເຈົ້າ​ໃນ​ເຄື່ອງ​ນຸ່ງ​ສົດ​ໃສ,</w:t>
      </w:r>
    </w:p>
    <w:p w14:paraId="59BDDB84" w14:textId="77777777" w:rsidR="00F90BDC" w:rsidRDefault="00F90BDC"/>
    <w:p w14:paraId="639B4DDD" w14:textId="77777777" w:rsidR="00F90BDC" w:rsidRDefault="00F90BDC">
      <w:r xmlns:w="http://schemas.openxmlformats.org/wordprocessingml/2006/main">
        <w:t xml:space="preserve">ຄຳ​ອະທິດຖານ​ຂອງ​ໂຄເນເລຍ​ໄດ້​ຮັບ​ຄຳ​ຕອບ ເມື່ອ​ທູດ​ສະຫວັນ​ອົງ​ໜຶ່ງ​ມາ​ປະກົດ​ຕໍ່​ລາວ.</w:t>
      </w:r>
    </w:p>
    <w:p w14:paraId="5806FB3D" w14:textId="77777777" w:rsidR="00F90BDC" w:rsidRDefault="00F90BDC"/>
    <w:p w14:paraId="1EE138D7" w14:textId="77777777" w:rsidR="00F90BDC" w:rsidRDefault="00F90BDC">
      <w:r xmlns:w="http://schemas.openxmlformats.org/wordprocessingml/2006/main">
        <w:t xml:space="preserve">1. ພຣະເຈົ້າໄດ້ຍິນແລະຕອບຄໍາອະທິຖານທັງຫມົດ.</w:t>
      </w:r>
    </w:p>
    <w:p w14:paraId="414E563D" w14:textId="77777777" w:rsidR="00F90BDC" w:rsidRDefault="00F90BDC"/>
    <w:p w14:paraId="754F3C98" w14:textId="77777777" w:rsidR="00F90BDC" w:rsidRDefault="00F90BDC">
      <w:r xmlns:w="http://schemas.openxmlformats.org/wordprocessingml/2006/main">
        <w:t xml:space="preserve">2. ຈົ່ງອະທິດຖານໂດຍບໍ່ຢຸດຢັ້ງ ແລະວາງໃຈໃນເວລາຂອງພຣະເຈົ້າ.</w:t>
      </w:r>
    </w:p>
    <w:p w14:paraId="7BD49CA2" w14:textId="77777777" w:rsidR="00F90BDC" w:rsidRDefault="00F90BDC"/>
    <w:p w14:paraId="2689F827" w14:textId="77777777" w:rsidR="00F90BDC" w:rsidRDefault="00F90BDC">
      <w:r xmlns:w="http://schemas.openxmlformats.org/wordprocessingml/2006/main">
        <w:t xml:space="preserve">1. 1 ເທຊະໂລນີກ 5:17 - "ອະທິຖານໂດຍບໍ່ມີການຢຸດ."</w:t>
      </w:r>
    </w:p>
    <w:p w14:paraId="1601A90B" w14:textId="77777777" w:rsidR="00F90BDC" w:rsidRDefault="00F90BDC"/>
    <w:p w14:paraId="58BEB94D" w14:textId="77777777" w:rsidR="00F90BDC" w:rsidRDefault="00F90BDC">
      <w:r xmlns:w="http://schemas.openxmlformats.org/wordprocessingml/2006/main">
        <w:t xml:space="preserve">2. ເຢເຣມີຢາ 29:11-13 -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14:paraId="27D7A28E" w14:textId="77777777" w:rsidR="00F90BDC" w:rsidRDefault="00F90BDC"/>
    <w:p w14:paraId="1683E46D" w14:textId="77777777" w:rsidR="00F90BDC" w:rsidRDefault="00F90BDC">
      <w:r xmlns:w="http://schemas.openxmlformats.org/wordprocessingml/2006/main">
        <w:t xml:space="preserve">ກິດຈະການ 10:31 ແລະ​ເວົ້າ​ວ່າ, “ໂກເນເລຍ​ເອີຍ, ຄຳ​ອະທິຖານ​ຂອງ​ເຈົ້າ​ໄດ້​ຍິນ ແລະ​ການ​ກິນ​ຂອງ​ເຈົ້າ​ກໍ​ເປັນ​ທີ່​ລະນຶກ​ຢູ່​ໃນ​ສາຍພຣະເນດ​ຂອງ​ພຣະເຈົ້າ.</w:t>
      </w:r>
    </w:p>
    <w:p w14:paraId="5CDEDDF9" w14:textId="77777777" w:rsidR="00F90BDC" w:rsidRDefault="00F90BDC"/>
    <w:p w14:paraId="6CF67205" w14:textId="77777777" w:rsidR="00F90BDC" w:rsidRDefault="00F90BDC">
      <w:r xmlns:w="http://schemas.openxmlformats.org/wordprocessingml/2006/main">
        <w:t xml:space="preserve">ໂຄເນເລຍ​ໄດ້​ອະ​ທິ​ຖານ​ແລະ​ການ​ອະ​ທິ​ຖານ​ຂອງ​ຕົນ​ໄດ້​ຖືກ​ລະ​ນຶກ​ເຖິງ​ໂດຍ​ພຣະ​ເຈົ້າ.</w:t>
      </w:r>
    </w:p>
    <w:p w14:paraId="45811E7B" w14:textId="77777777" w:rsidR="00F90BDC" w:rsidRDefault="00F90BDC"/>
    <w:p w14:paraId="057B277C" w14:textId="77777777" w:rsidR="00F90BDC" w:rsidRDefault="00F90BDC">
      <w:r xmlns:w="http://schemas.openxmlformats.org/wordprocessingml/2006/main">
        <w:t xml:space="preserve">1. ພະລັງຂອງການອະທິດຖານ: ພະເຈົ້າໄດ້ຍິນ ແລະຈື່ຈຳຄຳອະທິດຖານຂອງເຮົາແນວໃດ</w:t>
      </w:r>
    </w:p>
    <w:p w14:paraId="60A66882" w14:textId="77777777" w:rsidR="00F90BDC" w:rsidRDefault="00F90BDC"/>
    <w:p w14:paraId="6B04205C" w14:textId="77777777" w:rsidR="00F90BDC" w:rsidRDefault="00F90BDC">
      <w:r xmlns:w="http://schemas.openxmlformats.org/wordprocessingml/2006/main">
        <w:t xml:space="preserve">2. ຄຸນຄ່າຂອງ Almsgiving: ວິທີການໃຫ້ຄົນອື່ນແມ່ນຈື່ໂດຍພຣະເຈົ້າ</w:t>
      </w:r>
    </w:p>
    <w:p w14:paraId="185A6129" w14:textId="77777777" w:rsidR="00F90BDC" w:rsidRDefault="00F90BDC"/>
    <w:p w14:paraId="5E4E1F8F" w14:textId="77777777" w:rsidR="00F90BDC" w:rsidRDefault="00F90BDC">
      <w:r xmlns:w="http://schemas.openxmlformats.org/wordprocessingml/2006/main">
        <w:t xml:space="preserve">1. 1 ເທຊະໂລນີກ 5:17 - ຈົ່ງອະທິຖານໂດຍບໍ່ມີການຢຸດ.</w:t>
      </w:r>
    </w:p>
    <w:p w14:paraId="761D9D98" w14:textId="77777777" w:rsidR="00F90BDC" w:rsidRDefault="00F90BDC"/>
    <w:p w14:paraId="6933B897" w14:textId="77777777" w:rsidR="00F90BDC" w:rsidRDefault="00F90BDC">
      <w:r xmlns:w="http://schemas.openxmlformats.org/wordprocessingml/2006/main">
        <w:t xml:space="preserve">2. ຢາໂກໂບ 1:27 - ສາດສະຫນາ​ທີ່​ບໍລິສຸດ​ແລະ​ບໍ່​ເປັນ​ມົນທິນ​ຕໍ່​ພຣະພັກ​ຂອງ​ພຣະເຈົ້າ​ແລະ​ພຣະບິດາເຈົ້າ​ອົງ​ນີ້, ເພື່ອ​ຈະ​ໄປ​ຢາມ​ຄົນ​ຂາດ​ພໍ່​ແລະ​ແມ່ໝ້າຍ​ໃນ​ຄວາມ​ທຸກ​ລຳບາກ​ຂອງ​ພວກເຂົາ ແລະ​ຮັກສາ​ຕົວ​ໃຫ້​ພົ້ນ​ຈາກ​ໂລກ.</w:t>
      </w:r>
    </w:p>
    <w:p w14:paraId="003D7A1C" w14:textId="77777777" w:rsidR="00F90BDC" w:rsidRDefault="00F90BDC"/>
    <w:p w14:paraId="5182444F" w14:textId="77777777" w:rsidR="00F90BDC" w:rsidRDefault="00F90BDC">
      <w:r xmlns:w="http://schemas.openxmlformats.org/wordprocessingml/2006/main">
        <w:t xml:space="preserve">ກິດຈະການ 10:32 ດັ່ງນັ້ນ ຈົ່ງ​ສົ່ງ​ໄປ​ທີ່​ເມືອງ​ຢົບປາ ແລະ​ເອີ້ນ​ຊື່​ຊີໂມນ​ຊື່​ວ່າ ເປໂຕ. ລາວ​ໄດ້​ພັກ​ຢູ່​ໃນ​ເຮືອນ​ຂອງ​ຊີໂມນ​ຄົນ​ໜຶ່ງ​ທີ່​ເປັນ​ຊ່າງ​ຟອກ​ໜັງ​ຢູ່​ແຄມ​ທະເລ, ເມື່ອ​ລາວ​ມາ, ຈະ​ເວົ້າ​ກັບ​ເຈົ້າ.</w:t>
      </w:r>
    </w:p>
    <w:p w14:paraId="0D837720" w14:textId="77777777" w:rsidR="00F90BDC" w:rsidRDefault="00F90BDC"/>
    <w:p w14:paraId="077DC21F" w14:textId="77777777" w:rsidR="00F90BDC" w:rsidRDefault="00F90BDC">
      <w:r xmlns:w="http://schemas.openxmlformats.org/wordprocessingml/2006/main">
        <w:t xml:space="preserve">ໂຄເນເລຍ​ຖືກ​ສັ່ງ​ໃຫ້​ສົ່ງ​ໄປ​ຫາ​ຊີໂມນ​ເປໂຕ, ທີ່​ພັກ​ຢູ່​ໃນ​ເຮືອນ​ຂອງ​ຊ່າງ​ຟອກ​ໜັງ​ແຄມ​ທະເລ​ໃນ​ເມືອງ​ຢົບປາ.</w:t>
      </w:r>
    </w:p>
    <w:p w14:paraId="7E8CDB47" w14:textId="77777777" w:rsidR="00F90BDC" w:rsidRDefault="00F90BDC"/>
    <w:p w14:paraId="7CC51F96" w14:textId="77777777" w:rsidR="00F90BDC" w:rsidRDefault="00F90BDC">
      <w:r xmlns:w="http://schemas.openxmlformats.org/wordprocessingml/2006/main">
        <w:t xml:space="preserve">1. ພະລັງຂອງການເຊື່ອຟັງ: ການປະຕິບັດຕາມຄໍາແນະນໍາຂອງພະເຈົ້າສາມາດນໍາໄປສູ່ສິ່ງທີ່ຍິ່ງໃຫຍ່ໄດ້ແນວໃດ</w:t>
      </w:r>
    </w:p>
    <w:p w14:paraId="3159B3CE" w14:textId="77777777" w:rsidR="00F90BDC" w:rsidRDefault="00F90BDC"/>
    <w:p w14:paraId="5953B87B" w14:textId="77777777" w:rsidR="00F90BDC" w:rsidRDefault="00F90BDC">
      <w:r xmlns:w="http://schemas.openxmlformats.org/wordprocessingml/2006/main">
        <w:t xml:space="preserve">2. ການຈັດຕຽມອັນບໍ່ພຽນຂອງພະເຈົ້າ: ວິທີທີ່ພະເຈົ້າຈັດຫາໃຫ້ປະຊາຊົນຂອງພຣະອົງສະເໝີ</w:t>
      </w:r>
    </w:p>
    <w:p w14:paraId="7BD92DEE" w14:textId="77777777" w:rsidR="00F90BDC" w:rsidRDefault="00F90BDC"/>
    <w:p w14:paraId="55C40F34" w14:textId="77777777" w:rsidR="00F90BDC" w:rsidRDefault="00F90BDC">
      <w:r xmlns:w="http://schemas.openxmlformats.org/wordprocessingml/2006/main">
        <w:t xml:space="preserve">1. ຢາໂກໂບ 4:17 - "ດັ່ງນັ້ນຜູ້ໃດຮູ້ສິ່ງທີ່ຖືກຕ້ອງທີ່ຈະເຮັດແລະບໍ່ເຮັດ, ສໍາລັບຜູ້ນັ້ນມັນເປັນບາບ."</w:t>
      </w:r>
    </w:p>
    <w:p w14:paraId="5D880E96" w14:textId="77777777" w:rsidR="00F90BDC" w:rsidRDefault="00F90BDC"/>
    <w:p w14:paraId="47A48262" w14:textId="77777777" w:rsidR="00F90BDC" w:rsidRDefault="00F90BDC">
      <w:r xmlns:w="http://schemas.openxmlformats.org/wordprocessingml/2006/main">
        <w:t xml:space="preserve">2. ເອຊາຢາ 55:11 - "ຖ້ອຍຄໍາຂອງຂ້ອຍຈະອອກຈາກປາກຂອງຂ້ອຍຢ່າງນັ້ນ; ມັນຈະບໍ່ກັບຄືນມາຫາຂ້ອຍເປົ່າ, ແຕ່ມັນຈະສໍາເລັດສິ່ງທີ່ຂ້ອຍຕັ້ງໃຈ, ແລະຈະປະສົບຜົນສໍາເລັດໃນສິ່ງທີ່ຂ້ອຍສົ່ງມາ."</w:t>
      </w:r>
    </w:p>
    <w:p w14:paraId="0D2AC70A" w14:textId="77777777" w:rsidR="00F90BDC" w:rsidRDefault="00F90BDC"/>
    <w:p w14:paraId="3D229184" w14:textId="77777777" w:rsidR="00F90BDC" w:rsidRDefault="00F90BDC">
      <w:r xmlns:w="http://schemas.openxmlformats.org/wordprocessingml/2006/main">
        <w:t xml:space="preserve">ກິດຈະການ 10:33 ສະນັ້ນ ຂ້າພະເຈົ້າ​ຈຶ່ງ​ສົ່ງ​ໄປ​ຫາ​ເຈົ້າ​ໃນ​ທັນທີ. ແລະເຈົ້າໄດ້ເຮັດດີແລ້ວທີ່ເຈົ້າມາ. ບັດ​ນີ້​ພວກ​ເຮົາ​ທຸກ​ຄົນ​ຈຶ່ງ​ຢູ່​ທີ່​ນີ້​ຕໍ່​ພຣະ​ພັກ​ຂອງ​ພຣະ​ເຈົ້າ, ເພື່ອ​ຈະ​ໄດ້​ຍິນ​ທຸກ​ສິ່ງ​ທີ່​ພຣະ​ເຈົ້າ​ບັນ​ຊາ​ຕໍ່​ພຣະ​ອົງ.</w:t>
      </w:r>
    </w:p>
    <w:p w14:paraId="72354858" w14:textId="77777777" w:rsidR="00F90BDC" w:rsidRDefault="00F90BDC"/>
    <w:p w14:paraId="01255E8B" w14:textId="77777777" w:rsidR="00F90BDC" w:rsidRDefault="00F90BDC">
      <w:r xmlns:w="http://schemas.openxmlformats.org/wordprocessingml/2006/main">
        <w:t xml:space="preserve">ໂຄເນເລຍ​ຜູ້​ເປັນ​ນາຍ​ທະຫານ​ຊາວ​ໂລມ​ໄດ້​ຮຽກ​ຮ້ອງ​ໃຫ້​ມີ​ການ​ປະຊຸມ​ຄອບຄົວ​ແລະ​ໝູ່​ເພື່ອນ​ເພື່ອ​ຈະ​ໄດ້​ຍິນ​ຖ້ອຍຄຳ​ຂອງ​ພະເຈົ້າ​ຈາກ​ເປໂຕ.</w:t>
      </w:r>
    </w:p>
    <w:p w14:paraId="11A8B6AB" w14:textId="77777777" w:rsidR="00F90BDC" w:rsidRDefault="00F90BDC"/>
    <w:p w14:paraId="10746C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ພຣະເຈົ້າຊົງເອີ້ນເຮົາແຕ່ລະຄົນໃຫ້ຟັງພຣະຄໍາຂອງພຣະອົງ</w:t>
      </w:r>
    </w:p>
    <w:p w14:paraId="5D650132" w14:textId="77777777" w:rsidR="00F90BDC" w:rsidRDefault="00F90BDC"/>
    <w:p w14:paraId="06EBBD23" w14:textId="77777777" w:rsidR="00F90BDC" w:rsidRDefault="00F90BDC">
      <w:r xmlns:w="http://schemas.openxmlformats.org/wordprocessingml/2006/main">
        <w:t xml:space="preserve">2. ປະຕິບັດເພື່ອປະຕິບັດຕາມພະຄໍາຂອງພະເຈົ້າ</w:t>
      </w:r>
    </w:p>
    <w:p w14:paraId="1CC39AF8" w14:textId="77777777" w:rsidR="00F90BDC" w:rsidRDefault="00F90BDC"/>
    <w:p w14:paraId="171CD8DD" w14:textId="77777777" w:rsidR="00F90BDC" w:rsidRDefault="00F90BDC">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14:paraId="48B855AD" w14:textId="77777777" w:rsidR="00F90BDC" w:rsidRDefault="00F90BDC"/>
    <w:p w14:paraId="62BB9AF2" w14:textId="77777777" w:rsidR="00F90BDC" w:rsidRDefault="00F90BDC">
      <w:r xmlns:w="http://schemas.openxmlformats.org/wordprocessingml/2006/main">
        <w:t xml:space="preserve">2. ຢາໂກໂບ 1:22 - "ແຕ່ຈົ່ງເຮັດຕາມພຣະຄໍາ, ບໍ່ແມ່ນຜູ້ຟັງເທົ່ານັ້ນ, ຫຼອກລວງຕົນເອງ."</w:t>
      </w:r>
    </w:p>
    <w:p w14:paraId="52343298" w14:textId="77777777" w:rsidR="00F90BDC" w:rsidRDefault="00F90BDC"/>
    <w:p w14:paraId="3785D4A6" w14:textId="77777777" w:rsidR="00F90BDC" w:rsidRDefault="00F90BDC">
      <w:r xmlns:w="http://schemas.openxmlformats.org/wordprocessingml/2006/main">
        <w:t xml:space="preserve">ກິດຈະການ 10:34 ແລ້ວ​ເປໂຕ​ກໍ​ເປີດ​ປາກ​ເວົ້າ​ວ່າ, “ຄວາມຈິງ​ແລ້ວ ຂ້ອຍ​ຮູ້​ວ່າ​ພຣະເຈົ້າ​ບໍ່​ນັບຖື​ຄົນ​ອື່ນ.</w:t>
      </w:r>
    </w:p>
    <w:p w14:paraId="243BBF92" w14:textId="77777777" w:rsidR="00F90BDC" w:rsidRDefault="00F90BDC"/>
    <w:p w14:paraId="233100A8" w14:textId="77777777" w:rsidR="00F90BDC" w:rsidRDefault="00F90BDC">
      <w:r xmlns:w="http://schemas.openxmlformats.org/wordprocessingml/2006/main">
        <w:t xml:space="preserve">ເປໂຕປະກາດວ່າພຣະເຈົ້າບໍ່ໄດ້ຈໍາແນກບຸກຄົນໃດໆໂດຍອີງໃສ່ພື້ນຖານຂອງເຂົາເຈົ້າ.</w:t>
      </w:r>
    </w:p>
    <w:p w14:paraId="29F304D9" w14:textId="77777777" w:rsidR="00F90BDC" w:rsidRDefault="00F90BDC"/>
    <w:p w14:paraId="6B0DCE2C" w14:textId="77777777" w:rsidR="00F90BDC" w:rsidRDefault="00F90BDC">
      <w:r xmlns:w="http://schemas.openxmlformats.org/wordprocessingml/2006/main">
        <w:t xml:space="preserve">1. ພະເຈົ້າ​ເປັນ​ຜູ້​ສະ​ເໝີ​ພາບ​ທີ່​ຍິ່ງ​ໃຫຍ່: ພະອົງ​ບໍ່​ເຫັນ​ຝ່າຍ​ຄ້ານ</w:t>
      </w:r>
    </w:p>
    <w:p w14:paraId="0BAB69EB" w14:textId="77777777" w:rsidR="00F90BDC" w:rsidRDefault="00F90BDC"/>
    <w:p w14:paraId="4A0B20A1" w14:textId="77777777" w:rsidR="00F90BDC" w:rsidRDefault="00F90BDC">
      <w:r xmlns:w="http://schemas.openxmlformats.org/wordprocessingml/2006/main">
        <w:t xml:space="preserve">2. ພະເຈົ້າຮັກທຸກຄົນ: ບໍ່ວ່າເຊື້ອຊາດຫຼືພື້ນຖານ</w:t>
      </w:r>
    </w:p>
    <w:p w14:paraId="27EFAC89" w14:textId="77777777" w:rsidR="00F90BDC" w:rsidRDefault="00F90BDC"/>
    <w:p w14:paraId="30BADAC3" w14:textId="77777777" w:rsidR="00F90BDC" w:rsidRDefault="00F90BDC">
      <w:r xmlns:w="http://schemas.openxmlformats.org/wordprocessingml/2006/main">
        <w:t xml:space="preserve">1. Galatians 3:28 - ບໍ່​ມີ​ທັງ​ຢິວ​ຫຼື​ກຣີກ​, ບໍ່​ມີ​ຂ້າ​ໃຊ້​ຫຼື​ອິດ​ສະ​ຫຼະ​, ບໍ່​ມີ​ຊາຍ​ແລະ​ຍິງ​, ສໍາ​ລັບ​ທ່ານ​ທັງ​ຫມົດ​ເປັນ​ຫນຶ່ງ​ໃນ​ພຣະ​ເຢ​ຊູ​ຄຣິດ​.</w:t>
      </w:r>
    </w:p>
    <w:p w14:paraId="0B674043" w14:textId="77777777" w:rsidR="00F90BDC" w:rsidRDefault="00F90BDC"/>
    <w:p w14:paraId="13190084" w14:textId="77777777" w:rsidR="00F90BDC" w:rsidRDefault="00F90BDC">
      <w:r xmlns:w="http://schemas.openxmlformats.org/wordprocessingml/2006/main">
        <w:t xml:space="preserve">2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413587F1" w14:textId="77777777" w:rsidR="00F90BDC" w:rsidRDefault="00F90BDC"/>
    <w:p w14:paraId="3DAD0709" w14:textId="77777777" w:rsidR="00F90BDC" w:rsidRDefault="00F90BDC">
      <w:r xmlns:w="http://schemas.openxmlformats.org/wordprocessingml/2006/main">
        <w:t xml:space="preserve">ກິດຈະການ 10:35 ແຕ່​ໃນ​ທຸກ​ຊົນຊາດ​ຜູ້​ທີ່​ຢຳເກງ​ພຣະອົງ ແລະ​ເຮັດ​ຕາມ​ຄວາມ​ຊອບທຳ​ກໍ​ຖືກ​ຍອມຮັບ​ຢູ່​ກັບ​ພຣະອົງ.</w:t>
      </w:r>
    </w:p>
    <w:p w14:paraId="31F3BFFC" w14:textId="77777777" w:rsidR="00F90BDC" w:rsidRDefault="00F90BDC"/>
    <w:p w14:paraId="6F18E69C" w14:textId="77777777" w:rsidR="00F90BDC" w:rsidRDefault="00F90BDC">
      <w:r xmlns:w="http://schemas.openxmlformats.org/wordprocessingml/2006/main">
        <w:t xml:space="preserve">ຂໍ້ນີ້ເນັ້ນໜັກວ່າພຣະເຈົ້າຍອມຮັບຜູ້ທີ່ຢຳເກງພຣະອົງແລະເຮັດໃນສິ່ງທີ່ຖືກຕ້ອງ, ໂດຍບໍ່ສົນເລື່ອງຂອງຊາດ.</w:t>
      </w:r>
    </w:p>
    <w:p w14:paraId="2953D420" w14:textId="77777777" w:rsidR="00F90BDC" w:rsidRDefault="00F90BDC"/>
    <w:p w14:paraId="0FFDA75F" w14:textId="77777777" w:rsidR="00F90BDC" w:rsidRDefault="00F90BDC">
      <w:r xmlns:w="http://schemas.openxmlformats.org/wordprocessingml/2006/main">
        <w:t xml:space="preserve">1. ພະລັງແຫ່ງຄວາມສັດຊື່: ການດຳລົງຊີວິດທີ່ຊອບທຳເຮັດໃຫ້ພະເຈົ້າຍອມຮັບ</w:t>
      </w:r>
    </w:p>
    <w:p w14:paraId="110A8F87" w14:textId="77777777" w:rsidR="00F90BDC" w:rsidRDefault="00F90BDC"/>
    <w:p w14:paraId="5D30E15E" w14:textId="77777777" w:rsidR="00F90BDC" w:rsidRDefault="00F90BDC">
      <w:r xmlns:w="http://schemas.openxmlformats.org/wordprocessingml/2006/main">
        <w:t xml:space="preserve">2. ບໍ່​ວ່າ​ເຈົ້າ​ຈະ​ເປັນ​ໃຜ, ພະເຈົ້າ​ຍອມ​ຮັບ​ຜູ້​ທີ່​ຢ້ານຢຳ​ພະອົງ ແລະ​ເຮັດ​ສິ່ງ​ທີ່​ຖືກຕ້ອງ</w:t>
      </w:r>
    </w:p>
    <w:p w14:paraId="3742BD3F" w14:textId="77777777" w:rsidR="00F90BDC" w:rsidRDefault="00F90BDC"/>
    <w:p w14:paraId="1662FB85" w14:textId="77777777" w:rsidR="00F90BDC" w:rsidRDefault="00F90BDC">
      <w:r xmlns:w="http://schemas.openxmlformats.org/wordprocessingml/2006/main">
        <w:t xml:space="preserve">1. ເອຊາຢາ 66:2 - “ຜູ້​ນີ້​ຄື​ຜູ້​ທີ່​ເຮົາ​ນັບຖື: ຜູ້​ທີ່​ຖ່ອມ​ຕົວ​ແລະ​ໃຈ​ອ່ອນ​ໂຍນ​ໃນ​ໃຈ ແລະ​ສັ່ນ​ສະເທືອນ​ໃນ​ຄຳ​ຂອງ​ເຮົາ.”</w:t>
      </w:r>
    </w:p>
    <w:p w14:paraId="6E57EACA" w14:textId="77777777" w:rsidR="00F90BDC" w:rsidRDefault="00F90BDC"/>
    <w:p w14:paraId="3DD7408B" w14:textId="77777777" w:rsidR="00F90BDC" w:rsidRDefault="00F90BDC">
      <w:r xmlns:w="http://schemas.openxmlformats.org/wordprocessingml/2006/main">
        <w:t xml:space="preserve">2. ມັດທາຍ 7:21 - “ບໍ່​ແມ່ນ​ທຸກ​ຄົນ​ທີ່​ເວົ້າ​ກັບ​ເຮົາ​ວ່າ ‘ພະອົງ​ເຈົ້າ​ເອີຍ’ ຈະ​ເຂົ້າ​ໄປ​ໃນ​ອານາຈັກ​ສະຫວັນ ແຕ່​ມີ​ແຕ່​ຜູ້​ທີ່​ເຮັດ​ຕາມ​ຄວາມ​ປະສົງ​ຂອງ​ພໍ່​ຜູ້​ສະຖິດ​ຢູ່​ໃນ​ສະຫວັນ.”</w:t>
      </w:r>
    </w:p>
    <w:p w14:paraId="05D3E366" w14:textId="77777777" w:rsidR="00F90BDC" w:rsidRDefault="00F90BDC"/>
    <w:p w14:paraId="2CC77DCC" w14:textId="77777777" w:rsidR="00F90BDC" w:rsidRDefault="00F90BDC">
      <w:r xmlns:w="http://schemas.openxmlformats.org/wordprocessingml/2006/main">
        <w:t xml:space="preserve">ກິດຈະການ 10:36 ຖ້ອຍຄຳ​ທີ່​ພຣະເຈົ້າ​ໄດ້​ສົ່ງ​ມາ​ສູ່​ຊາວ​ອິດສະຣາເອນ, ໂດຍ​ການ​ປະກາດ​ສັນຕິສຸກ​ໂດຍ​ພຣະເຢຊູ​ຄຣິດເຈົ້າ: (ພຣະອົງ​ເປັນ​ອົງພຣະ​ຜູ້​ເປັນເຈົ້າ​ຂອງ​ທຸກຄົນ.</w:t>
      </w:r>
    </w:p>
    <w:p w14:paraId="7C31C85B" w14:textId="77777777" w:rsidR="00F90BDC" w:rsidRDefault="00F90BDC"/>
    <w:p w14:paraId="1CE055AE" w14:textId="77777777" w:rsidR="00F90BDC" w:rsidRDefault="00F90BDC">
      <w:r xmlns:w="http://schemas.openxmlformats.org/wordprocessingml/2006/main">
        <w:t xml:space="preserve">ພຣະ​ເຈົ້າ​ໄດ້​ສົ່ງ​ຂ່າວ​ສານ​ແຫ່ງ​ສັນ​ຕິ​ພາບ​ໄປ​ຍັງ​ອິດ​ສະ​ຣາ​ເອນ​ໂດຍ​ຜ່ານ​ພຣະ​ເຢ​ຊູ​ຄຣິດ, ຜູ້​ເປັນ​ເຈົ້າ​ຂອງ​ທັງ​ຫມົດ.</w:t>
      </w:r>
    </w:p>
    <w:p w14:paraId="6543A92F" w14:textId="77777777" w:rsidR="00F90BDC" w:rsidRDefault="00F90BDC"/>
    <w:p w14:paraId="6FBE5A05" w14:textId="77777777" w:rsidR="00F90BDC" w:rsidRDefault="00F90BDC">
      <w:r xmlns:w="http://schemas.openxmlformats.org/wordprocessingml/2006/main">
        <w:t xml:space="preserve">1. ຂ່າວສານຂອງພຣະເຈົ້າແຫ່ງສັນຕິພາບ 2. ພຣະເຢຊູຄຣິດ, ພຣະຜູ້ເປັນເຈົ້າຂອງທຸກຄົນ</w:t>
      </w:r>
    </w:p>
    <w:p w14:paraId="74906BDF" w14:textId="77777777" w:rsidR="00F90BDC" w:rsidRDefault="00F90BDC"/>
    <w:p w14:paraId="6387462B" w14:textId="77777777" w:rsidR="00F90BDC" w:rsidRDefault="00F90BDC">
      <w:r xmlns:w="http://schemas.openxmlformats.org/wordprocessingml/2006/main">
        <w:t xml:space="preserve">1. Ephesians 2:14-17 - ສໍາລັບພຣະອົງເອງແມ່ນສັນຕິພາບຂອງພວກເຮົາ, ຜູ້ທີ່ໄດ້ເຮັດໃຫ້ພວກເຮົາທັງສອງເປັນຫນຶ່ງແລະໄດ້ທໍາລາຍລົງໃນເນື້ອຫນັງຂອງພຣະອົງກໍາແພງແບ່ງຂອງ hostility. 2. Romans 10:9-13 - ຖ້າ ຫາກ ທ່ານ ສາ ລະ ພາບ ດ້ວຍ ປາກ ຂອງ ທ່ານ ວ່າ ພຣະ ເຢ ຊູ ເປັນ ພຣະ ຜູ້ ເປັນ ເຈົ້າ ແລະ ເຊື່ອ ໃນ ໃຈ ຂອງ ທ່ານ ວ່າ ພຣະ ເຈົ້າ ໄດ້ ຍົກ ໃຫ້ ຈາກ ການ ຕາຍ , ທ່ານ ຈະ ໄດ້ ຮັບ ຄວາມ ລອດ .</w:t>
      </w:r>
    </w:p>
    <w:p w14:paraId="579BB8B6" w14:textId="77777777" w:rsidR="00F90BDC" w:rsidRDefault="00F90BDC"/>
    <w:p w14:paraId="0C09F6D6" w14:textId="77777777" w:rsidR="00F90BDC" w:rsidRDefault="00F90BDC">
      <w:r xmlns:w="http://schemas.openxmlformats.org/wordprocessingml/2006/main">
        <w:t xml:space="preserve">ກິດຈະການ 10:37 ຖ້ອຍຄຳ​ທີ່​ຂ້າພະເຈົ້າ​ກ່າວ​ວ່າ, ພວກ​ທ່ານ​ຮູ້​ແລ້ວ, ຊຶ່ງ​ໄດ້​ຖືກ​ພິມ​ເຜີຍ​ແຜ່​ທົ່ວ​ທັງ​ແຂວງ​ຢູດາຍ, ແລະ​ໄດ້​ເລີ່ມ​ຈາກ​ແຂວງ​ຄາລິເລ, ຫຼັງຈາກ​ການ​ຮັບ​ບັບຕິສະມາ​ທີ່​ໂຢຮັນ​ໄດ້​ປະກາດ;</w:t>
      </w:r>
    </w:p>
    <w:p w14:paraId="754F259D" w14:textId="77777777" w:rsidR="00F90BDC" w:rsidRDefault="00F90BDC"/>
    <w:p w14:paraId="7862E8E0" w14:textId="77777777" w:rsidR="00F90BDC" w:rsidRDefault="00F90BDC">
      <w:r xmlns:w="http://schemas.openxmlformats.org/wordprocessingml/2006/main">
        <w:t xml:space="preserve">ຫລັງ​ຈາກ​ໂຢຮັນ​ບັບຕິສະໂຕ​ໄດ້​ປະກາດ​ບັບຕິສະມາ​ແຫ່ງ​ການ​ກັບ​ໃຈ, ຂ່າວ​ຂອງ​ພຣະ​ກິດ​ຕິ​ຄຸນ​ໄດ້​ແຜ່​ໄປ​ທົ່ວ​ແຂວງ​ຢູດາຍ, ເລີ່ມ​ແຕ່​ແຂວງ​ຄາລິເລ.</w:t>
      </w:r>
    </w:p>
    <w:p w14:paraId="058CC87F" w14:textId="77777777" w:rsidR="00F90BDC" w:rsidRDefault="00F90BDC"/>
    <w:p w14:paraId="04F472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ພຣະກິດຕິຄຸນແຫ່ງການກັບໃຈ: ການເຜີຍແຜ່ຂໍ້ຄວາມແຫ່ງຄວາມຫວັງ</w:t>
      </w:r>
    </w:p>
    <w:p w14:paraId="30C636E1" w14:textId="77777777" w:rsidR="00F90BDC" w:rsidRDefault="00F90BDC"/>
    <w:p w14:paraId="3F341727" w14:textId="77777777" w:rsidR="00F90BDC" w:rsidRDefault="00F90BDC">
      <w:r xmlns:w="http://schemas.openxmlformats.org/wordprocessingml/2006/main">
        <w:t xml:space="preserve">2. ພະລັງແຫ່ງການປະຈັກພະຍານ: ຂໍ້ຄວາມໜຶ່ງສາມາດປ່ຽນແປງໂລກໄດ້ແນວໃດ</w:t>
      </w:r>
    </w:p>
    <w:p w14:paraId="4C68FC99" w14:textId="77777777" w:rsidR="00F90BDC" w:rsidRDefault="00F90BDC"/>
    <w:p w14:paraId="72AF53B8" w14:textId="77777777" w:rsidR="00F90BDC" w:rsidRDefault="00F90BDC">
      <w:r xmlns:w="http://schemas.openxmlformats.org/wordprocessingml/2006/main">
        <w:t xml:space="preserve">1. ເອຊາຢາ 40:3-5 - ສຽງ​ໜຶ່ງ​ຂອງ​ການ​ເອີ້ນ​ວ່າ: “ໃນ​ຖິ່ນ​ແຫ້ງ​ແລ້ງ​ກັນ​ດານ ຈົ່ງ​ຕຽມ​ທາງ​ໃຫ້​ພຣະ​ຜູ້​ເປັນ​ເຈົ້າ; ເຮັດໃຫ້ຊື່ໃນທະເລຊາຍເປັນທາງດ່ວນສໍາລັບພຣະເຈົ້າຂອງພວກເຮົາ. 4 ຮ່ອມ​ພູ​ທຸກ​ແຫ່ງ​ຈະ​ຖືກ​ຍົກ​ຂຶ້ນ, ທຸກ​ພູ​ແລະ​ເນີນ​ພູ​ຖືກ​ເຮັດ​ໃຫ້​ຕ່ຳ; ດິນ rough ຈະ ກາຍ ເປັນ ລະ ດັບ, rugged ສະ ຖານ ທີ່ ທົ່ງ ພຽງ. 5 ແລະ ລັດ​ສະ​ໝີ​ພາບ​ຂອງ​ພຣະ​ຜູ້​ເປັນ​ເຈົ້າ​ຈະ​ຖືກ​ເປີດ​ເຜີຍ, ແລະ ທຸກ​ຄົນ​ຈະ​ເຫັນ​ມັນ​ພ້ອມ​ກັນ.</w:t>
      </w:r>
    </w:p>
    <w:p w14:paraId="4B2BA763" w14:textId="77777777" w:rsidR="00F90BDC" w:rsidRDefault="00F90BDC"/>
    <w:p w14:paraId="64C17062" w14:textId="77777777" w:rsidR="00F90BDC" w:rsidRDefault="00F90BDC">
      <w:r xmlns:w="http://schemas.openxmlformats.org/wordprocessingml/2006/main">
        <w:t xml:space="preserve">2. ມາຣະໂກ 1:14-15 ຫລັງຈາກ​ທີ່​ໂຢຮັນ​ຖືກ​ຂັງ​ຄຸກ ພຣະເຢຊູເຈົ້າ​ໄດ້​ເຂົ້າ​ໄປ​ແຂວງ​ຄາລິເລ ແລະ​ປະກາດ​ຂ່າວປະເສີດ​ຂອງ​ພຣະເຈົ້າ. 15 ລາວ​ເວົ້າ​ວ່າ, “ເຖິງ​ເວລາ​ແລ້ວ. “ອານາຈັກຂອງພຣະເຈົ້າໄດ້ມາໃກ້ແລ້ວ. ກັບ​ໃຈ​ແລະ​ເຊື່ອ​ຂ່າວ​ດີ!”</w:t>
      </w:r>
    </w:p>
    <w:p w14:paraId="6C013D42" w14:textId="77777777" w:rsidR="00F90BDC" w:rsidRDefault="00F90BDC"/>
    <w:p w14:paraId="06980F21" w14:textId="77777777" w:rsidR="00F90BDC" w:rsidRDefault="00F90BDC">
      <w:r xmlns:w="http://schemas.openxmlformats.org/wordprocessingml/2006/main">
        <w:t xml:space="preserve">ກິດຈະການ 10:38 ພຣະເຈົ້າ​ໄດ້​ຊົງ​ເຈີມ​ພຣະເຢຊູເຈົ້າ​ຊາວ​ນາຊາເຣັດ​ດ້ວຍ​ພຣະວິນຍານ​ບໍຣິສຸດເຈົ້າ ແລະ​ດ້ວຍ​ອຳນາດ​ຢ່າງ​ໃດ: ພຣະອົງ​ໄດ້​ເຮັດ​ການ​ດີ, ແລະ​ປິ່ນປົວ​ທຸກ​ຄົນ​ທີ່​ຖືກ​ຂົ່ມເຫັງ​ຈາກ​ມານຮ້າຍ; ເພາະພຣະເຈົ້າຢູ່ກັບພຣະອົງ.</w:t>
      </w:r>
    </w:p>
    <w:p w14:paraId="12892C19" w14:textId="77777777" w:rsidR="00F90BDC" w:rsidRDefault="00F90BDC"/>
    <w:p w14:paraId="336D7D05" w14:textId="77777777" w:rsidR="00F90BDC" w:rsidRDefault="00F90BDC">
      <w:r xmlns:w="http://schemas.openxmlformats.org/wordprocessingml/2006/main">
        <w:t xml:space="preserve">ພຣະ​ເຈົ້າ​ໄດ້​ເຈີມ​ພຣະ​ເຢ​ຊູ​ດ້ວຍ​ພຣະ​ວິນ​ຍານ​ບໍ​ລິ​ສຸດ​ແລະ​ພະ​ລັງ​ທີ່​ຈະ​ເຮັດ​ຄວາມ​ດີ​ແລະ​ປິ່ນ​ປົວ​ຜູ້​ທີ່​ຖືກ​ຂົ່ມ​ເຫັງ​ໂດຍ​ມານ.</w:t>
      </w:r>
    </w:p>
    <w:p w14:paraId="0A61FCAA" w14:textId="77777777" w:rsidR="00F90BDC" w:rsidRDefault="00F90BDC"/>
    <w:p w14:paraId="6C26C30C" w14:textId="77777777" w:rsidR="00F90BDC" w:rsidRDefault="00F90BDC">
      <w:r xmlns:w="http://schemas.openxmlformats.org/wordprocessingml/2006/main">
        <w:t xml:space="preserve">1: ການ​ຮັບ​ຮູ້​ແລະ​ເພິ່ງ​ອາ​ໄສ​ການ​ເຈີມ​ຂອງ​ພຣະ​ເຈົ້າ</w:t>
      </w:r>
    </w:p>
    <w:p w14:paraId="26159387" w14:textId="77777777" w:rsidR="00F90BDC" w:rsidRDefault="00F90BDC"/>
    <w:p w14:paraId="24C978BD" w14:textId="77777777" w:rsidR="00F90BDC" w:rsidRDefault="00F90BDC">
      <w:r xmlns:w="http://schemas.openxmlformats.org/wordprocessingml/2006/main">
        <w:t xml:space="preserve">2: ຖືກປົດປ່ອຍຈາກການກົດຂີ່ຂົ່ມເຫັງຂອງມານ</w:t>
      </w:r>
    </w:p>
    <w:p w14:paraId="6029A434" w14:textId="77777777" w:rsidR="00F90BDC" w:rsidRDefault="00F90BDC"/>
    <w:p w14:paraId="388D4BE9" w14:textId="77777777" w:rsidR="00F90BDC" w:rsidRDefault="00F90BDC">
      <w:r xmlns:w="http://schemas.openxmlformats.org/wordprocessingml/2006/main">
        <w:t xml:space="preserve">1: Isaiah 61:1 - ພຣະ​ວິນ​ຍານ​ຂອງ​ພຣະ​ຜູ້​ເປັນ​ເຈົ້າ​ສະ​ຖິດ​ຢູ່​ກັບ​ຂ້າ​ພະ​ເຈົ້າ;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14:paraId="1FA60E80" w14:textId="77777777" w:rsidR="00F90BDC" w:rsidRDefault="00F90BDC"/>
    <w:p w14:paraId="40870AB5" w14:textId="77777777" w:rsidR="00F90BDC" w:rsidRDefault="00F90BDC">
      <w:r xmlns:w="http://schemas.openxmlformats.org/wordprocessingml/2006/main">
        <w:t xml:space="preserve">2: ຢາໂກໂບ 5:14 —ມີ​ຄົນ​ເຈັບ​ປ່ວຍ​ໃນ​ພວກ​ເຈົ້າ​ບໍ? ໃຫ້ເຂົາໂທຫາຜູ້ເຖົ້າແກ່ຂອງສາດສະຫນາຈັກ; ແລະ​ໃຫ້​ພວກ​ເຂົາ​ອະ​ທິ​ຖານ​ກ່ຽວ​ກັບ​ພຣະ​ອົງ, ເຈີມ​ດ້ວຍ​ນ​້​ໍາ​ມັນ​ໃນ​ພຣະ​ນາມ​ຂອງ​ພຣະ​ຜູ້​ເປັນ​ເຈົ້າ.</w:t>
      </w:r>
    </w:p>
    <w:p w14:paraId="17B2A32A" w14:textId="77777777" w:rsidR="00F90BDC" w:rsidRDefault="00F90BDC"/>
    <w:p w14:paraId="3B2A3AD4" w14:textId="77777777" w:rsidR="00F90BDC" w:rsidRDefault="00F90BDC">
      <w:r xmlns:w="http://schemas.openxmlformats.org/wordprocessingml/2006/main">
        <w:t xml:space="preserve">ກິດຈະການ 10:39 ແລະ​ພວກເຮົາ​ເປັນ​ພະຍານ​ເຖິງ​ທຸກ​ສິ່ງ​ທີ່​ພຣະອົງ​ໄດ້​ກະທຳ​ທັງ​ໃນ​ດິນແດນ​ຂອງ​ຊາວ​ຢິວ ແລະ​ໃນ​ນະຄອນ​ເຢຣູຊາເລັມ. ຜູ້​ທີ່​ເຂົາ​ເຈົ້າ​ຂ້າ​ແລະ​ແຂວນ​ຄໍ​ໄວ້​ທີ່​ຕົ້ນ​ໄມ້​:</w:t>
      </w:r>
    </w:p>
    <w:p w14:paraId="5E1FB62C" w14:textId="77777777" w:rsidR="00F90BDC" w:rsidRDefault="00F90BDC"/>
    <w:p w14:paraId="019CAA0D" w14:textId="77777777" w:rsidR="00F90BDC" w:rsidRDefault="00F90BDC">
      <w:r xmlns:w="http://schemas.openxmlformats.org/wordprocessingml/2006/main">
        <w:t xml:space="preserve">ຂໍ້ພຣະຄຳພີໄດ້ເລົ່າເຖິງພະຍານຂອງອັກຄະສາວົກເຖິງເຫດການຂອງຊີວິດຂອງພຣະເຢຊູ, ລວມທັງການຕາຍຂອງພຣະອົງເທິງໄມ້ກາງແຂນ.</w:t>
      </w:r>
    </w:p>
    <w:p w14:paraId="7234760F" w14:textId="77777777" w:rsidR="00F90BDC" w:rsidRDefault="00F90BDC"/>
    <w:p w14:paraId="61A20646" w14:textId="77777777" w:rsidR="00F90BDC" w:rsidRDefault="00F90BDC">
      <w:r xmlns:w="http://schemas.openxmlformats.org/wordprocessingml/2006/main">
        <w:t xml:space="preserve">1. ພະລັງຂອງພະຍານ: ການຮັບຮູ້ ແລະ ນຳໃຊ້ປະຈັກພະຍານທາງວິນຍານຂອງພວກເຮົາ</w:t>
      </w:r>
    </w:p>
    <w:p w14:paraId="1FD7954E" w14:textId="77777777" w:rsidR="00F90BDC" w:rsidRDefault="00F90BDC"/>
    <w:p w14:paraId="2C879E10" w14:textId="77777777" w:rsidR="00F90BDC" w:rsidRDefault="00F90BDC">
      <w:r xmlns:w="http://schemas.openxmlformats.org/wordprocessingml/2006/main">
        <w:t xml:space="preserve">2. ບໍ່ອາຍ: ດຳລົງຊີວິດຢ່າງກ້າຫານໃນການປະເຊີນໜ້າກັບຄວາມຫຍຸ້ງຍາກ</w:t>
      </w:r>
    </w:p>
    <w:p w14:paraId="69C7A5A6" w14:textId="77777777" w:rsidR="00F90BDC" w:rsidRDefault="00F90BDC"/>
    <w:p w14:paraId="2B2AC957" w14:textId="77777777" w:rsidR="00F90BDC" w:rsidRDefault="00F90BDC">
      <w:r xmlns:w="http://schemas.openxmlformats.org/wordprocessingml/2006/main">
        <w:t xml:space="preserve">1. Romans 1:16 - ສໍາ​ລັບ​ຂ້າ​ພະ​ເຈົ້າ​ບໍ່​ມີ​ຄວາມ​ລະ​ອາຍ​ຂອງ​ພຣະ​ກິດ​ຕິ​ຄຸນ​, ເພາະ​ວ່າ​ມັນ​ເປັນ​ອໍາ​ນາດ​ຂອງ​ພຣະ​ເຈົ້າ​ສໍາ​ລັບ​ຄວາມ​ລອດ​ຂອງ​ທຸກ​ຄົນ​ທີ່​ເຊື່ອ​.</w:t>
      </w:r>
    </w:p>
    <w:p w14:paraId="237AE7FF" w14:textId="77777777" w:rsidR="00F90BDC" w:rsidRDefault="00F90BDC"/>
    <w:p w14:paraId="3D22EFDD" w14:textId="77777777" w:rsidR="00F90BDC" w:rsidRDefault="00F90BDC">
      <w:r xmlns:w="http://schemas.openxmlformats.org/wordprocessingml/2006/main">
        <w:t xml:space="preserve">2. ເຮັບເຣີ 12:1-2 ດັ່ງນັ້ນ, ເພາະວ່າ​ພວກ​ເຮົາ​ຖືກ​ອ້ອມ​ຮອບ​ໄປ​ດ້ວຍ​ເມກ​ຂອງ​ພະຍານ​ອັນ​ໃຫຍ່​ຫລວງ, ຂໍ​ໃຫ້​ເຮົາ​ຈົ່ງ​ວາງ​ຄວາມ​ໜັກ​ໜ່ວງ​ທຸກ​ຢ່າງ​ໄວ້,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w:t>
      </w:r>
    </w:p>
    <w:p w14:paraId="0058BD0B" w14:textId="77777777" w:rsidR="00F90BDC" w:rsidRDefault="00F90BDC"/>
    <w:p w14:paraId="6758F49C" w14:textId="77777777" w:rsidR="00F90BDC" w:rsidRDefault="00F90BDC">
      <w:r xmlns:w="http://schemas.openxmlformats.org/wordprocessingml/2006/main">
        <w:t xml:space="preserve">ກິດຈະການ 10:40 ພຣະອົງ​ຊົງ​ໂຜດ​ປະທານ​ໃຫ້​ພຣະອົງ​ເປັນ​ຄືນ​ມາ​ໃນ​ວັນ​ທີ​ສາມ ແລະ​ໄດ້​ສະແດງ​ໃຫ້​ພຣະອົງ​ເຫັນ​ຢ່າງ​ເປີດເຜີຍ.</w:t>
      </w:r>
    </w:p>
    <w:p w14:paraId="5AACE58E" w14:textId="77777777" w:rsidR="00F90BDC" w:rsidRDefault="00F90BDC"/>
    <w:p w14:paraId="35EF5B7E" w14:textId="77777777" w:rsidR="00F90BDC" w:rsidRDefault="00F90BDC">
      <w:r xmlns:w="http://schemas.openxmlformats.org/wordprocessingml/2006/main">
        <w:t xml:space="preserve">ພະເຈົ້າ​ປຸກ​ພະ​ເຍຊູ​ໃຫ້​ເປັນ​ຄືນ​ມາ​ຈາກ​ຕາຍ ແລະ​ສະແດງ​ໃຫ້​ພະອົງ​ເຫັນ​ແກ່​ທຸກ​ຄົນ.</w:t>
      </w:r>
    </w:p>
    <w:p w14:paraId="3A95C19F" w14:textId="77777777" w:rsidR="00F90BDC" w:rsidRDefault="00F90BDC"/>
    <w:p w14:paraId="1E31CA3A" w14:textId="77777777" w:rsidR="00F90BDC" w:rsidRDefault="00F90BDC">
      <w:r xmlns:w="http://schemas.openxmlformats.org/wordprocessingml/2006/main">
        <w:t xml:space="preserve">1. ພະລັງແຫ່ງການຄືນມາຈາກຕາຍ: ວິທີທີ່ພະເຈົ້າສາມາດເອົາຊະນະຄວາມຕາຍໄດ້</w:t>
      </w:r>
    </w:p>
    <w:p w14:paraId="7727E843" w14:textId="77777777" w:rsidR="00F90BDC" w:rsidRDefault="00F90BDC"/>
    <w:p w14:paraId="51064055" w14:textId="77777777" w:rsidR="00F90BDC" w:rsidRDefault="00F90BDC">
      <w:r xmlns:w="http://schemas.openxmlformats.org/wordprocessingml/2006/main">
        <w:t xml:space="preserve">2. ພຣະເຢຊູ: ຕົວຢ່າງຂອງຊີວິດທີ່ຟື້ນຄືນຊີວິດ</w:t>
      </w:r>
    </w:p>
    <w:p w14:paraId="77DEEF97" w14:textId="77777777" w:rsidR="00F90BDC" w:rsidRDefault="00F90BDC"/>
    <w:p w14:paraId="3E9A7794"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w:t>
      </w:r>
      <w:r xmlns:w="http://schemas.openxmlformats.org/wordprocessingml/2006/main">
        <w:lastRenderedPageBreak xmlns:w="http://schemas.openxmlformats.org/wordprocessingml/2006/main"/>
      </w:r>
      <w:r xmlns:w="http://schemas.openxmlformats.org/wordprocessingml/2006/main">
        <w:t xml:space="preserve">ເຖິງ​ແມ່ນ​ເຂົາ​ຕາຍ, ແຕ່​ເຂົາ​ຈະ​ມີ​ຊີ​ວິດ, ແລະ​ທຸກ​ຄົນ​ທີ່​ມີ​ຊີ​ວິດ​ແລະ​ເຊື່ອ​ໃນ​ຂ້າ​ພະ​ເຈົ້າ​ຈະ​ບໍ່​ຕາຍ.</w:t>
      </w:r>
    </w:p>
    <w:p w14:paraId="46EA4F31" w14:textId="77777777" w:rsidR="00F90BDC" w:rsidRDefault="00F90BDC"/>
    <w:p w14:paraId="25ECF041" w14:textId="77777777" w:rsidR="00F90BDC" w:rsidRDefault="00F90BDC">
      <w:r xmlns:w="http://schemas.openxmlformats.org/wordprocessingml/2006/main">
        <w:t xml:space="preserve">2. Romans 6:4-5 - ດັ່ງນັ້ນພວກເຮົາໄດ້ຖືກຝັງໄວ້ກັບພຣະອົງໂດຍການບັບຕິສະມາເຂົ້າໄປໃນຄວາມຕາຍ, ເພື່ອວ່າ, ຄືກັນກັບພຣະຄຣິດໄດ້ຟື້ນຄືນມາຈາກຄວາມຕາຍໂດຍລັດສະຫມີພາບຂອງພຣະບິດາ, ພວກເຮົາເຊັ່ນດຽວກັນອາດຈະຍ່າງຢູ່ໃນຊີວິດໃຫມ່.</w:t>
      </w:r>
    </w:p>
    <w:p w14:paraId="0DC9C535" w14:textId="77777777" w:rsidR="00F90BDC" w:rsidRDefault="00F90BDC"/>
    <w:p w14:paraId="109F42B2" w14:textId="77777777" w:rsidR="00F90BDC" w:rsidRDefault="00F90BDC">
      <w:r xmlns:w="http://schemas.openxmlformats.org/wordprocessingml/2006/main">
        <w:t xml:space="preserve">ກິດຈະການ 10:41 ບໍ່ແມ່ນ​ສຳລັບ​ປະຊາຊົນ​ທັງໝົດ, ແຕ່​ຕໍ່​ບັນດາ​ພະຍານ​ທີ່​ພຣະເຈົ້າ​ໄດ້​ເລືອກ​ໄວ້​ກ່ອນ, ແມ່ນ​ແຕ່​ພວກເຮົາ​ທີ່​ໄດ້​ກິນ​ແລະ​ດື່ມ​ກັບ​ພຣະອົງ ຫລັງຈາກ​ພຣະອົງ​ໄດ້​ຟື້ນ​ຄືນ​ມາ​ຈາກ​ຕາຍ.</w:t>
      </w:r>
    </w:p>
    <w:p w14:paraId="48CE623B" w14:textId="77777777" w:rsidR="00F90BDC" w:rsidRDefault="00F90BDC"/>
    <w:p w14:paraId="309B5AC9" w14:textId="77777777" w:rsidR="00F90BDC" w:rsidRDefault="00F90BDC">
      <w:r xmlns:w="http://schemas.openxmlformats.org/wordprocessingml/2006/main">
        <w:t xml:space="preserve">ພຣະ​ເຈົ້າ​ໄດ້​ເລືອກ​ເອົາ​ບາງ​ຄົນ​ໃຫ້​ເປັນ​ພະ​ຍານ​ເຖິງ​ອຳ​ນາດ ແລະ ລັດ​ສະ​ໝີ​ພາບ​ຂອງ​ພຣະ​ອົງ ຜ່ານ​ທາງ​ພຣະ​ເຢ​ຊູ​ຄຣິດ.</w:t>
      </w:r>
    </w:p>
    <w:p w14:paraId="52F69355" w14:textId="77777777" w:rsidR="00F90BDC" w:rsidRDefault="00F90BDC"/>
    <w:p w14:paraId="587EF433" w14:textId="77777777" w:rsidR="00F90BDC" w:rsidRDefault="00F90BDC">
      <w:r xmlns:w="http://schemas.openxmlformats.org/wordprocessingml/2006/main">
        <w:t xml:space="preserve">1. ພະລັງຂອງພຣະເຢຊູ: ການຄົ້ນພົບການຟື້ນຄືນຊີວິດຂອງພຣະຜູ້ເປັນເຈົ້າ ແລະຜົນກະທົບຂອງມັນຕໍ່ພະຍານທີ່ຖືກເລືອກ.</w:t>
      </w:r>
    </w:p>
    <w:p w14:paraId="196B3DF1" w14:textId="77777777" w:rsidR="00F90BDC" w:rsidRDefault="00F90BDC"/>
    <w:p w14:paraId="4234123B" w14:textId="77777777" w:rsidR="00F90BDC" w:rsidRDefault="00F90BDC">
      <w:r xmlns:w="http://schemas.openxmlformats.org/wordprocessingml/2006/main">
        <w:t xml:space="preserve">2. ທາງ​ເລືອກ​ຂອງ​ພຣະ​ເຈົ້າ: ການ​ຮັບ​ຮູ້​ການ​ເລືອກ​ເອົາ​ຄົນ​ພິ​ເສດ​ຂອງ​ພະອົງ​ເພື່ອ​ເປັນ​ພະຍານ​ເຖິງ​ການ​ອັດສະຈັນ​ຂອງ​ພະອົງ</w:t>
      </w:r>
    </w:p>
    <w:p w14:paraId="62AC2671" w14:textId="77777777" w:rsidR="00F90BDC" w:rsidRDefault="00F90BDC"/>
    <w:p w14:paraId="014BA20F" w14:textId="77777777" w:rsidR="00F90BDC" w:rsidRDefault="00F90BDC">
      <w:r xmlns:w="http://schemas.openxmlformats.org/wordprocessingml/2006/main">
        <w:t xml:space="preserve">1. ໂຢຮັນ 20:19-31 – ພຣະເຢຊູຊົງປາກົດແກ່ພວກສາວົກໃນຕອນແລງຂອງການຟື້ນຄືນຊີວິດຂອງພະອົງ.</w:t>
      </w:r>
    </w:p>
    <w:p w14:paraId="4D94C73B" w14:textId="77777777" w:rsidR="00F90BDC" w:rsidRDefault="00F90BDC"/>
    <w:p w14:paraId="5FABFB99" w14:textId="77777777" w:rsidR="00F90BDC" w:rsidRDefault="00F90BDC">
      <w:r xmlns:w="http://schemas.openxmlformats.org/wordprocessingml/2006/main">
        <w:t xml:space="preserve">2. ມາຣະໂກ 16:14-18 – ພຣະເຢຊູ​ຊົງ​ປາກົດ​ແກ່​ພວກ​ສາວົກ​ຫລັງ​ຈາກ​ການ​ຄືນ​ມາ​ຈາກ​ຕາຍ​ຂອງ​ພຣະອົງ ແລະ​ມອບ​ໝາຍ​ໃຫ້​ເຂົາ​ເຈົ້າ​ປະກາດ​ຂ່າວປະເສີດ.</w:t>
      </w:r>
    </w:p>
    <w:p w14:paraId="63E007BA" w14:textId="77777777" w:rsidR="00F90BDC" w:rsidRDefault="00F90BDC"/>
    <w:p w14:paraId="24956109" w14:textId="77777777" w:rsidR="00F90BDC" w:rsidRDefault="00F90BDC">
      <w:r xmlns:w="http://schemas.openxmlformats.org/wordprocessingml/2006/main">
        <w:t xml:space="preserve">ກິດຈະການ 10:42 ແລະ ເພິ່ນ​ໄດ້​ສັ່ງ​ພວກ​ເຮົາ​ໃຫ້​ປະກາດ​ແກ່​ຜູ້​ຄົນ ແລະ​ເປັນ​ພະຍານ​ວ່າ​ແມ່ນ​ຜູ້​ທີ່​ໄດ້​ຮັບ​ການ​ແຕ່ງຕັ້ງ​ຈາກ​ພຣະ​ເຈົ້າ​ໃຫ້​ເປັນ​ຜູ້​ພິພາກສາ​ຄົນ​ຕາຍ.</w:t>
      </w:r>
    </w:p>
    <w:p w14:paraId="11B8506B" w14:textId="77777777" w:rsidR="00F90BDC" w:rsidRDefault="00F90BDC"/>
    <w:p w14:paraId="66F1CA8C" w14:textId="77777777" w:rsidR="00F90BDC" w:rsidRDefault="00F90BDC">
      <w:r xmlns:w="http://schemas.openxmlformats.org/wordprocessingml/2006/main">
        <w:t xml:space="preserve">ພຣະອົງໄດ້ສັ່ງໃຫ້ພວກເຮົາປະກາດພຣະກິດຕິຄຸນແລະເປັນພະຍານວ່າພຣະເຢຊູເປັນຜູ້ພິພາກສາຂອງໄວແລະຕາຍ.</w:t>
      </w:r>
    </w:p>
    <w:p w14:paraId="64F4471B" w14:textId="77777777" w:rsidR="00F90BDC" w:rsidRDefault="00F90BDC"/>
    <w:p w14:paraId="0A58C661" w14:textId="77777777" w:rsidR="00F90BDC" w:rsidRDefault="00F90BDC">
      <w:r xmlns:w="http://schemas.openxmlformats.org/wordprocessingml/2006/main">
        <w:t xml:space="preserve">1. ພຣະເຢຊູ: ຜູ້ພິພາກສາຂອງທຸກຄົນ</w:t>
      </w:r>
    </w:p>
    <w:p w14:paraId="0ABF3C7A" w14:textId="77777777" w:rsidR="00F90BDC" w:rsidRDefault="00F90BDC"/>
    <w:p w14:paraId="657FC180" w14:textId="77777777" w:rsidR="00F90BDC" w:rsidRDefault="00F90BDC">
      <w:r xmlns:w="http://schemas.openxmlformats.org/wordprocessingml/2006/main">
        <w:t xml:space="preserve">2. ການປະກາດຂ່າວປະເສີດ: ພຣະບັນຍັດທີ່ພຣະເຈົ້າປະທານໃຫ້ຂອງພວກເຮົາ</w:t>
      </w:r>
    </w:p>
    <w:p w14:paraId="712F39A4" w14:textId="77777777" w:rsidR="00F90BDC" w:rsidRDefault="00F90BDC"/>
    <w:p w14:paraId="3BC3493B" w14:textId="77777777" w:rsidR="00F90BDC" w:rsidRDefault="00F90BDC">
      <w:r xmlns:w="http://schemas.openxmlformats.org/wordprocessingml/2006/main">
        <w:t xml:space="preserve">1. ໂຢຮັນ 3:17-18, “ເພາະພຣະເຈົ້າບໍ່ໄດ້ສົ່ງພຣະບຸດຂອງພຣະອົງເຂົ້າມາໃນໂລກເພື່ອກ່າວໂທດໂລກ, ແຕ່ເພື່ອວ່າໂລກຈະໄດ້ຮັບຄວາມລອດພົ້ນຈາກພຣະອົງ. ຜູ້​ທີ່​ເຊື່ອ​ໃນ​ພຣະ​ອົງ​ຈະ​ບໍ່​ຖືກ​ກ່າວ​ໂທດ, ແຕ່​ຜູ້​ໃດ​ທີ່​ບໍ່​ເຊື່ອ​ກໍ​ຖືກ​ກ່າວ​ໂທດ​ແລ້ວ, ເພາະ​ຜູ້​ນັ້ນ​ບໍ່​ໄດ້​ເຊື່ອ​ໃນ​ພຣະ​ນາມ​ຂອງ​ພຣະ​ບຸດ​ອົງ​ດຽວ​ຂອງ​ພຣະ​ເຈົ້າ.”</w:t>
      </w:r>
    </w:p>
    <w:p w14:paraId="4DDD31A0" w14:textId="77777777" w:rsidR="00F90BDC" w:rsidRDefault="00F90BDC"/>
    <w:p w14:paraId="39C5B51F" w14:textId="77777777" w:rsidR="00F90BDC" w:rsidRDefault="00F90BDC">
      <w:r xmlns:w="http://schemas.openxmlformats.org/wordprocessingml/2006/main">
        <w:t xml:space="preserve">2. ໂລມ 14:10-12, “ເປັນຫຍັງເຈົ້າຈຶ່ງຕັດສິນພີ່ນ້ອງຂອງເຈົ້າ? ຫຼືເຈົ້າ, ເປັນຫຍັງເຈົ້າຈຶ່ງດູຖູກອ້າຍຂອງເຈົ້າ? ເພາະ​ພວກ​ເຮົາ​ທຸກ​ຄົນ​ຈະ​ຢືນ​ຢູ່​ຕໍ່​ໜ້າ​ບັນ​ລັງ​ພິ​ພາກ​ສາ​ຂອງ​ພຣະ​ເຈົ້າ; ເພາະ​ມີ​ຄຳ​ຂຽນ​ໄວ້​ວ່າ, 'ອົງ​ພຣະ​ຜູ້​ເປັນ​ເຈົ້າ​ກ່າວ​ວ່າ, ເມື່ອ​ເຮົາ​ມີ​ຊີ​ວິດ​ຢູ່, ທຸກ​ຫົວ​ເຂົ່າ​ຈະ​ກົ້ມ​ຂາບ​ຕໍ່​ເຮົາ, ແລະ​ທຸກ​ລີ້ນ​ຈະ​ສາ​ລະ​ພາບ​ຕໍ່​ພຣະ​ເຈົ້າ.' ສະນັ້ນ ເຮົາ​ແຕ່ລະຄົນ​ຈະ​ເລົ່າ​ເລື່ອງ​ຂອງ​ຕົວ​ເອງ​ຕໍ່​ພະເຈົ້າ.”</w:t>
      </w:r>
    </w:p>
    <w:p w14:paraId="70C2329C" w14:textId="77777777" w:rsidR="00F90BDC" w:rsidRDefault="00F90BDC"/>
    <w:p w14:paraId="651C8E65" w14:textId="77777777" w:rsidR="00F90BDC" w:rsidRDefault="00F90BDC">
      <w:r xmlns:w="http://schemas.openxmlformats.org/wordprocessingml/2006/main">
        <w:t xml:space="preserve">ກິດຈະການ 10:43 ພຣະອົງ​ໃຫ້​ຜູ້ທຳນວາຍ​ທັງໝົດ​ເປັນ​ພະຍານ​ວ່າ, ຜູ້​ທີ່​ເຊື່ອ​ໃນ​ພຣະອົງ​ຈະ​ໄດ້​ຮັບ​ການ​ປົດ​ບາບ​ໂດຍ​ທາງ​ພຣະນາມ​ຂອງ​ພຣະອົງ.</w:t>
      </w:r>
    </w:p>
    <w:p w14:paraId="138F9F1F" w14:textId="77777777" w:rsidR="00F90BDC" w:rsidRDefault="00F90BDC"/>
    <w:p w14:paraId="07D8275B" w14:textId="77777777" w:rsidR="00F90BDC" w:rsidRDefault="00F90BDC">
      <w:r xmlns:w="http://schemas.openxmlformats.org/wordprocessingml/2006/main">
        <w:t xml:space="preserve">ທຸກ ຄົນ ທີ່ ເຊື່ອ ໃນ ພຣະ ເຢ ຊູ ໄດ້ ຮັບ ການ ໃຫ້ ອະ ໄພ ບາບ ຂອງ ເຂົາ ເຈົ້າ .</w:t>
      </w:r>
    </w:p>
    <w:p w14:paraId="0A6A7F4A" w14:textId="77777777" w:rsidR="00F90BDC" w:rsidRDefault="00F90BDC"/>
    <w:p w14:paraId="32A1FA53" w14:textId="77777777" w:rsidR="00F90BDC" w:rsidRDefault="00F90BDC">
      <w:r xmlns:w="http://schemas.openxmlformats.org/wordprocessingml/2006/main">
        <w:t xml:space="preserve">1: ພຣະຄຸນຂອງການໃຫ້ອະໄພໃນພຣະເຢຊູ</w:t>
      </w:r>
    </w:p>
    <w:p w14:paraId="0B0CFDB9" w14:textId="77777777" w:rsidR="00F90BDC" w:rsidRDefault="00F90BDC"/>
    <w:p w14:paraId="0C6E6532" w14:textId="77777777" w:rsidR="00F90BDC" w:rsidRDefault="00F90BDC">
      <w:r xmlns:w="http://schemas.openxmlformats.org/wordprocessingml/2006/main">
        <w:t xml:space="preserve">2: ຂອງປະທານແຫ່ງການໄຖ່ຂອງພຣະເຈົ້າ</w:t>
      </w:r>
    </w:p>
    <w:p w14:paraId="022CF17B" w14:textId="77777777" w:rsidR="00F90BDC" w:rsidRDefault="00F90BDC"/>
    <w:p w14:paraId="1138A5A6" w14:textId="77777777" w:rsidR="00F90BDC" w:rsidRDefault="00F90BDC">
      <w:r xmlns:w="http://schemas.openxmlformats.org/wordprocessingml/2006/main">
        <w:t xml:space="preserve">1: Colossians 1: 13-14 - ພຣະອົງໄດ້ປົດປ່ອຍພວກເຮົາຈາກໂດເມນຂອງຄວາມມືດແລະໄດ້ໂອນພວກເຮົາໄປສູ່ອານາຈັກຂອງພຣະບຸດທີ່ຮັກຂອງພຣະອົງ, ທີ່ພວກເຮົາໄດ້ຮັບການໄຖ່, ການໃຫ້ອະໄພບາບ.</w:t>
      </w:r>
    </w:p>
    <w:p w14:paraId="453779FE" w14:textId="77777777" w:rsidR="00F90BDC" w:rsidRDefault="00F90BDC"/>
    <w:p w14:paraId="7C4FE7F3" w14:textId="77777777" w:rsidR="00F90BDC" w:rsidRDefault="00F90BDC">
      <w:r xmlns:w="http://schemas.openxmlformats.org/wordprocessingml/2006/main">
        <w:t xml:space="preserve">2: Romans 3: 23-24 - ສໍາລັບທຸກຄົນໄດ້ເຮັດບາບແລະຂາດແຄນລັດສະຫມີພາບຂອງພຣະເຈົ້າ, ແລະໄດ້ຮັບການ justified ໂດຍພຣະຄຸນຂອງພຣະອົງເປັນຂອງປະທານ, ໂດຍຜ່ານການໄຖ່ທີ່ມີຢູ່ໃນພຣະເຢຊູຄຣິດ.</w:t>
      </w:r>
    </w:p>
    <w:p w14:paraId="20825DF3" w14:textId="77777777" w:rsidR="00F90BDC" w:rsidRDefault="00F90BDC"/>
    <w:p w14:paraId="445AF2BE" w14:textId="77777777" w:rsidR="00F90BDC" w:rsidRDefault="00F90BDC">
      <w:r xmlns:w="http://schemas.openxmlformats.org/wordprocessingml/2006/main">
        <w:t xml:space="preserve">ກິດຈະການ 10:44 ໃນ​ຂະນະ​ທີ່​ເປໂຕ​ຍັງ​ກ່າວ​ຖ້ອຍຄຳ​ນີ້​ຢູ່ ພຣະວິນຍານ​ບໍຣິສຸດເຈົ້າ​ກໍ​ສະເດັດ​ລົງ​ມາ​ໃສ່​ທຸກ​ຄົນ​ທີ່​ໄດ້ຍິນ​ຖ້ອຍຄຳ.</w:t>
      </w:r>
    </w:p>
    <w:p w14:paraId="701F3717" w14:textId="77777777" w:rsidR="00F90BDC" w:rsidRDefault="00F90BDC"/>
    <w:p w14:paraId="789165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ເປໂຕກຳລັງເວົ້າຢູ່ ແລະພຣະວິນຍານບໍລິສຸດໄດ້ລົງມາສູ່ທຸກຄົນທີ່ໄດ້ຍິນພຣະຄຳ.</w:t>
      </w:r>
    </w:p>
    <w:p w14:paraId="7CFFA5E2" w14:textId="77777777" w:rsidR="00F90BDC" w:rsidRDefault="00F90BDC"/>
    <w:p w14:paraId="768BD43F" w14:textId="77777777" w:rsidR="00F90BDC" w:rsidRDefault="00F90BDC">
      <w:r xmlns:w="http://schemas.openxmlformats.org/wordprocessingml/2006/main">
        <w:t xml:space="preserve">1. “ຄວາມ​ກະລຸນາ​ຂອງ​ພະເຈົ້າ​ຕົກ​ໃສ່​ຜູ້​ທີ່​ຟັງ​ພະ​ຄຳ​ຂອງ​ພະອົງ”</w:t>
      </w:r>
    </w:p>
    <w:p w14:paraId="6D5A6C8B" w14:textId="77777777" w:rsidR="00F90BDC" w:rsidRDefault="00F90BDC"/>
    <w:p w14:paraId="410313D8" w14:textId="77777777" w:rsidR="00F90BDC" w:rsidRDefault="00F90BDC">
      <w:r xmlns:w="http://schemas.openxmlformats.org/wordprocessingml/2006/main">
        <w:t xml:space="preserve">2. "ພະລັງຂອງການຟັງພຣະຄໍາຂອງພຣະເຈົ້າ"</w:t>
      </w:r>
    </w:p>
    <w:p w14:paraId="2E1D2F58" w14:textId="77777777" w:rsidR="00F90BDC" w:rsidRDefault="00F90BDC"/>
    <w:p w14:paraId="30AE0FB2" w14:textId="77777777" w:rsidR="00F90BDC" w:rsidRDefault="00F90BDC">
      <w:r xmlns:w="http://schemas.openxmlformats.org/wordprocessingml/2006/main">
        <w:t xml:space="preserve">1. ເອຊາຢາ 55:10-11 - “ເພາະ​ຝົນ​ແລະ​ຫິມະ​ຕົກ​ມາ​ຈາກ​ສະຫວັນ​ແລະ​ບໍ່​ໄດ້​ກັບ​ມາ​ບ່ອນ​ນັ້ນ ແຕ່​ໃຫ້​ແຜ່ນດິນ​ໂລກ​ເກີດ​ຂຶ້ນ​ແລະ​ງອກ​ຂຶ້ນ ແລະ​ໃຫ້​ເມັດ​ພືດ​ແກ່​ຜູ້​ຫວ່ານ​ແລະ​ອາຫານ​ແກ່​ຜູ້​ກິນ. ຖ້ອຍຄຳ​ຂອງ​ເຮົາ​ຈະ​ອອກ​ໄປ​ຈາກ​ປາກ​ຂອງ​ເຮົາ; ມັນ​ຈະ​ບໍ່​ກັບ​ມາ​ຫາ​ເຮົາ​ທີ່​ເປົ່າ​ຫວ່າງ, ແຕ່​ມັນ​ຈະ​ສຳ​ເລັດ​ຕາມ​ທີ່​ເຮົາ​ຕັ້ງ​ໃຈ, ແລະ​ຈະ​ສຳ​ເລັດ​ໃນ​ສິ່ງ​ທີ່​ເຮົາ​ໄດ້​ສົ່ງ​ໄປ​ນັ້ນ.”</w:t>
      </w:r>
    </w:p>
    <w:p w14:paraId="209CF981" w14:textId="77777777" w:rsidR="00F90BDC" w:rsidRDefault="00F90BDC"/>
    <w:p w14:paraId="411C9B89" w14:textId="77777777" w:rsidR="00F90BDC" w:rsidRDefault="00F90BDC">
      <w:r xmlns:w="http://schemas.openxmlformats.org/wordprocessingml/2006/main">
        <w:t xml:space="preserve">2. ໂລມ 10:17 - “ດັ່ງນັ້ນ ຄວາມ​ເຊື່ອ​ເກີດ​ຈາກ​ການ​ໄດ້​ຍິນ ແລະ​ການ​ໄດ້​ຍິນ​ດ້ວຍ​ພະ​ຄຳ​ຂອງ​ພະ​ຄລິດ.”</w:t>
      </w:r>
    </w:p>
    <w:p w14:paraId="0187B02A" w14:textId="77777777" w:rsidR="00F90BDC" w:rsidRDefault="00F90BDC"/>
    <w:p w14:paraId="4D7DE31F" w14:textId="77777777" w:rsidR="00F90BDC" w:rsidRDefault="00F90BDC">
      <w:r xmlns:w="http://schemas.openxmlformats.org/wordprocessingml/2006/main">
        <w:t xml:space="preserve">ກິດຈະການ 10:45 ແລະ​ພວກ​ທີ່​ໄດ້​ຮັບ​ພິທີຕັດ​ທີ່​ເຊື່ອ​ກໍ​ຕົກໃຈ​ຫລາຍ​ທີ່​ມາ​ກັບ​ເປໂຕ ເພາະ​ສິ່ງ​ນັ້ນ​ກໍ​ຖືກ​ເທ​ຂອງ​ປະທານ​ແຫ່ງ​ພຣະວິນຍານ​ບໍລິສຸດ​ໃສ່​ຄົນ​ຕ່າງຊາດ.</w:t>
      </w:r>
    </w:p>
    <w:p w14:paraId="717EE803" w14:textId="77777777" w:rsidR="00F90BDC" w:rsidRDefault="00F90BDC"/>
    <w:p w14:paraId="2C97B8E5" w14:textId="77777777" w:rsidR="00F90BDC" w:rsidRDefault="00F90BDC">
      <w:r xmlns:w="http://schemas.openxmlformats.org/wordprocessingml/2006/main">
        <w:t xml:space="preserve">ຜູ້​ເຊື່ອ​ຊາວ​ຢິວ​ຕົກ​ໃຈ​ທີ່​ເຫັນ​ວ່າ​ພະ​ວິນຍານ​ບໍລິສຸດ​ໄດ້​ຖືກ​ມອບ​ໃຫ້​ຄົນ​ຕ່າງ​ຊາດ​ເຊັ່ນ​ກັນ.</w:t>
      </w:r>
    </w:p>
    <w:p w14:paraId="539D0221" w14:textId="77777777" w:rsidR="00F90BDC" w:rsidRDefault="00F90BDC"/>
    <w:p w14:paraId="49679D21" w14:textId="77777777" w:rsidR="00F90BDC" w:rsidRDefault="00F90BDC">
      <w:r xmlns:w="http://schemas.openxmlformats.org/wordprocessingml/2006/main">
        <w:t xml:space="preserve">1. ຄວາມຮັກຂອງພຣະເຈົ້າມີຕໍ່ທຸກໆຄົນ, ບໍ່ວ່າມໍລະດົກຫຼືພື້ນຖານຂອງເຂົາເຈົ້າ.</w:t>
      </w:r>
    </w:p>
    <w:p w14:paraId="2703DF78" w14:textId="77777777" w:rsidR="00F90BDC" w:rsidRDefault="00F90BDC"/>
    <w:p w14:paraId="5AA0C852" w14:textId="77777777" w:rsidR="00F90BDC" w:rsidRDefault="00F90BDC">
      <w:r xmlns:w="http://schemas.openxmlformats.org/wordprocessingml/2006/main">
        <w:t xml:space="preserve">2. ພຣະຄຸນຂອງພຣະເຈົ້າຍິ່ງໃຫຍ່ກວ່າຄວາມຄາດຫວັງຂອງພວກເຮົາ.</w:t>
      </w:r>
    </w:p>
    <w:p w14:paraId="6531E7CD" w14:textId="77777777" w:rsidR="00F90BDC" w:rsidRDefault="00F90BDC"/>
    <w:p w14:paraId="46968089"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16CDD22D" w14:textId="77777777" w:rsidR="00F90BDC" w:rsidRDefault="00F90BDC"/>
    <w:p w14:paraId="7104C9FB" w14:textId="77777777" w:rsidR="00F90BDC" w:rsidRDefault="00F90BDC">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5FC5A6E1" w14:textId="77777777" w:rsidR="00F90BDC" w:rsidRDefault="00F90BDC"/>
    <w:p w14:paraId="3C9FF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10:46 ເພາະ​ພວກເຂົາ​ໄດ້ຍິນ​ພວກເຂົາ​ເວົ້າ​ພາສາ​ແປກໆ, ແລະ​ໄດ້​ຍົກຍ້ອງ​ພຣະເຈົ້າ. ແລ້ວ​ເປໂຕ​ຕອບ​ວ່າ,</w:t>
      </w:r>
    </w:p>
    <w:p w14:paraId="6044D4EA" w14:textId="77777777" w:rsidR="00F90BDC" w:rsidRDefault="00F90BDC"/>
    <w:p w14:paraId="4BA8F597" w14:textId="77777777" w:rsidR="00F90BDC" w:rsidRDefault="00F90BDC">
      <w:r xmlns:w="http://schemas.openxmlformats.org/wordprocessingml/2006/main">
        <w:t xml:space="preserve">ເປໂຕຕໍ່ຄົນຕ່າງຊາດໄດ້ສະແດງໃຫ້ເຫັນວ່າແຜນແຫ່ງຄວາມລອດຂອງພຣະເຈົ້າມີຢູ່ໃຫ້ເຂົາເຈົ້າເຊັ່ນດຽວກັນ.</w:t>
      </w:r>
    </w:p>
    <w:p w14:paraId="2BE280DE" w14:textId="77777777" w:rsidR="00F90BDC" w:rsidRDefault="00F90BDC"/>
    <w:p w14:paraId="2B76846A" w14:textId="77777777" w:rsidR="00F90BDC" w:rsidRDefault="00F90BDC">
      <w:r xmlns:w="http://schemas.openxmlformats.org/wordprocessingml/2006/main">
        <w:t xml:space="preserve">1. ຄວາມ​ຮັກ​ຂອງ​ພຣະ​ເຈົ້າ​ແມ່ນ​ກວ້າງ​ຂວາງ​ແລະ​ເປີດ​ໃຫ້​ທຸກ​ຄົນ, ໂດຍ​ບໍ່​ວ່າ​ຈະ​ເປັນ​ພື້ນ​ຖານ​ຫຼື​ຄວາມ​ເຊື່ອ​ຂອງ​ເຂົາ​ເຈົ້າ.</w:t>
      </w:r>
    </w:p>
    <w:p w14:paraId="7CC2A016" w14:textId="77777777" w:rsidR="00F90BDC" w:rsidRDefault="00F90BDC"/>
    <w:p w14:paraId="51845411" w14:textId="77777777" w:rsidR="00F90BDC" w:rsidRDefault="00F90BDC">
      <w:r xmlns:w="http://schemas.openxmlformats.org/wordprocessingml/2006/main">
        <w:t xml:space="preserve">2. ຄວາມລອດມີໃຫ້ທຸກຄົນໂດຍຜ່ານພຣະເຢຊູຄຣິດ.</w:t>
      </w:r>
    </w:p>
    <w:p w14:paraId="5C99F58D" w14:textId="77777777" w:rsidR="00F90BDC" w:rsidRDefault="00F90BDC"/>
    <w:p w14:paraId="196E1936"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2FC9F12E" w14:textId="77777777" w:rsidR="00F90BDC" w:rsidRDefault="00F90BDC"/>
    <w:p w14:paraId="71362CE7" w14:textId="77777777" w:rsidR="00F90BDC" w:rsidRDefault="00F90BDC">
      <w:r xmlns:w="http://schemas.openxmlformats.org/wordprocessingml/2006/main">
        <w:t xml:space="preserve">2. Romans 10:9-10 - ຖ້າ​ຫາກ​ທ່ານ​ສາ​ລະ​ພາບ​ດ້ວຍ​ປາກ​ຂອງ​ທ່ານ​ວ່າ​ພຣະ​ເຢ​ຊູ​ເປັນ​ພຣະ​ຜູ້​ເປັນ​ເຈົ້າ​ແລະ​ເຊື່ອ​ໃນ​ໃຈ​ຂອງ​ທ່ານ​ວ່າ​ພຣະ​ເຈົ້າ​ໄດ້​ຍົກ​ໃຫ້​ສູງ​ຂຶ້ນ​ຈາກ​ຄວາມ​ຕາຍ​, ທ່ານ​ຈະ​ໄດ້​ຮັບ​ຄວາມ​ລອດ​. ດ້ວຍ​ວ່າ​ດ້ວຍ​ໃຈ​ຄົນ​ທີ່​ເຊື່ອ ແລະ​ເປັນ​ຄົນ​ຊອບທຳ, ແລະ​ດ້ວຍ​ປາກ​ຄົນ​ໜຶ່ງ​ກໍ​ສາລະພາບ​ແລະ​ລອດ.</w:t>
      </w:r>
    </w:p>
    <w:p w14:paraId="466586CA" w14:textId="77777777" w:rsidR="00F90BDC" w:rsidRDefault="00F90BDC"/>
    <w:p w14:paraId="3FF0CA60" w14:textId="77777777" w:rsidR="00F90BDC" w:rsidRDefault="00F90BDC">
      <w:r xmlns:w="http://schemas.openxmlformats.org/wordprocessingml/2006/main">
        <w:t xml:space="preserve">ກິດຈະການ 10:47 ຜູ້ໃດ​ຈະ​ຫ້າມ​ນໍ້າ​ເພື່ອ​ບໍ່​ໃຫ້​ຮັບ​ບັບຕິສະມາ ຜູ້​ທີ່​ໄດ້​ຮັບ​ພຣະວິນຍານ​ບໍຣິສຸດເຈົ້າ​ເໝືອນ​ກັນ​ກັບ​ພວກເຮົາ​ບໍ?</w:t>
      </w:r>
    </w:p>
    <w:p w14:paraId="13909A4C" w14:textId="77777777" w:rsidR="00F90BDC" w:rsidRDefault="00F90BDC"/>
    <w:p w14:paraId="2D7C0BC9" w14:textId="77777777" w:rsidR="00F90BDC" w:rsidRDefault="00F90BDC">
      <w:r xmlns:w="http://schemas.openxmlformats.org/wordprocessingml/2006/main">
        <w:t xml:space="preserve">ຜູ້​ຄົນ​ຂອງ​ໂຄເນເລຍ​ໄດ້​ຖາມ​ວ່າ​ເຂົາ​ເຈົ້າ​ຄວນ​ຮັບ​ບັບຕິ​ສະມາ​ບໍ​ຫລັງ​ຈາກ​ໄດ້​ຮັບ​ພຣະ​ວິນ​ຍານ​ບໍ​ລິ​ສຸດ, ຊຶ່ງ​ເປ​ໂຕ​ຕອບ​ວ່າ ບໍ່​ມີ​ໃຜ​ຫ້າມ​ເຂົາ​ເຈົ້າ​ຈາກ​ການ​ຮັບ​ບັບ​ຕິ​ສະ​ມາ.</w:t>
      </w:r>
    </w:p>
    <w:p w14:paraId="0ADCDE03" w14:textId="77777777" w:rsidR="00F90BDC" w:rsidRDefault="00F90BDC"/>
    <w:p w14:paraId="563DD136" w14:textId="77777777" w:rsidR="00F90BDC" w:rsidRDefault="00F90BDC">
      <w:r xmlns:w="http://schemas.openxmlformats.org/wordprocessingml/2006/main">
        <w:t xml:space="preserve">1. ພະລັງຂອງພຣະວິນຍານບໍລິສຸດ: ຄວາມເຂົ້າໃຈຂອງປະທານແຫ່ງຄວາມລອດ</w:t>
      </w:r>
    </w:p>
    <w:p w14:paraId="1C8FE055" w14:textId="77777777" w:rsidR="00F90BDC" w:rsidRDefault="00F90BDC"/>
    <w:p w14:paraId="569DDCF1" w14:textId="77777777" w:rsidR="00F90BDC" w:rsidRDefault="00F90BDC">
      <w:r xmlns:w="http://schemas.openxmlformats.org/wordprocessingml/2006/main">
        <w:t xml:space="preserve">2. ຄວາມສຳຄັນຂອງບັບຕິສະມາ: ກ້າວໄປສູ່ຄວາມເຊື່ອໃນການເຊື່ອຟັງ</w:t>
      </w:r>
    </w:p>
    <w:p w14:paraId="0131EF02" w14:textId="77777777" w:rsidR="00F90BDC" w:rsidRDefault="00F90BDC"/>
    <w:p w14:paraId="73AAD0F4" w14:textId="77777777" w:rsidR="00F90BDC" w:rsidRDefault="00F90BDC">
      <w:r xmlns:w="http://schemas.openxmlformats.org/wordprocessingml/2006/main">
        <w:t xml:space="preserve">1. ໂລມ 6:3-5 - “ພວກ​ທ່ານ​ບໍ່​ຮູ້​ບໍ​ວ່າ​ພວກ​ເຮົາ​ທຸກ​ຄົນ​ທີ່​ໄດ້​ຮັບ​ບັບເຕມາ​ໃນ​ພະ​ຄລິດ​ເຍຊູ​ໄດ້​ຮັບ​ບັບເຕມາ​ໃນ​ຄວາມ​ຕາຍ​ຂອງ​ພະອົງ ເຮົາ​ຈຶ່ງ​ຖືກ​ຝັງ​ໄວ້​ກັບ​ພະອົງ​ດ້ວຍ​ການ​ຮັບ​ບັບເຕມາ​ໃນ​ຄວາມ​ຕາຍ​ຕາມ​ທີ່​ພະ​ຄລິດ​ເປັນ. ເປັນ​ຄືນ​ມາ​ຈາກ​ຄວາມ​ຕາຍ​ໂດຍ​ລັດ​ສະ​ໝີ​ພາບ​ຂອງ​ພຣະ​ບິ​ດາ, ພວກ​ເຮົາ​ກໍ​ຈະ​ເດີນ​ໄປ​ໃນ </w:t>
      </w:r>
      <w:r xmlns:w="http://schemas.openxmlformats.org/wordprocessingml/2006/main">
        <w:lastRenderedPageBreak xmlns:w="http://schemas.openxmlformats.org/wordprocessingml/2006/main"/>
      </w:r>
      <w:r xmlns:w="http://schemas.openxmlformats.org/wordprocessingml/2006/main">
        <w:t xml:space="preserve">​ຊີ​ວິດ​ໃໝ່.”</w:t>
      </w:r>
    </w:p>
    <w:p w14:paraId="7B1F0771" w14:textId="77777777" w:rsidR="00F90BDC" w:rsidRDefault="00F90BDC"/>
    <w:p w14:paraId="706D6785" w14:textId="77777777" w:rsidR="00F90BDC" w:rsidRDefault="00F90BDC">
      <w:r xmlns:w="http://schemas.openxmlformats.org/wordprocessingml/2006/main">
        <w:t xml:space="preserve">2. ກິດຈະການ 16:33 - "ແລະພຣະອົງໄດ້ຈັບພວກເຂົາໃນຕອນກາງຄືນດຽວກັນແລະລ້າງບາດແຜ; ແລະພຣະອົງໄດ້ຮັບບັບຕິສະມາທັນທີ, ລາວແລະຄອບຄົວທັງຫມົດ."</w:t>
      </w:r>
    </w:p>
    <w:p w14:paraId="302941B1" w14:textId="77777777" w:rsidR="00F90BDC" w:rsidRDefault="00F90BDC"/>
    <w:p w14:paraId="39C9FE31" w14:textId="77777777" w:rsidR="00F90BDC" w:rsidRDefault="00F90BDC">
      <w:r xmlns:w="http://schemas.openxmlformats.org/wordprocessingml/2006/main">
        <w:t xml:space="preserve">ກິດຈະການ 10:48 ແລະ​ພຣະອົງ​ໄດ້​ສັ່ງ​ພວກເຂົາ​ໃຫ້​ຮັບ​ບັບຕິສະມາ​ໃນ​ນາມ​ຂອງ​ພຣະເຈົ້າຢາເວ. ແລ້ວ​ເຂົາ​ເຈົ້າ​ໄດ້​ອະທິດຖານ​ໃຫ້​ລາວ​ເຊົາ​ໃນ​ບາງ​ມື້.</w:t>
      </w:r>
    </w:p>
    <w:p w14:paraId="15295DF1" w14:textId="77777777" w:rsidR="00F90BDC" w:rsidRDefault="00F90BDC"/>
    <w:p w14:paraId="6F05AC9B" w14:textId="77777777" w:rsidR="00F90BDC" w:rsidRDefault="00F90BDC">
      <w:r xmlns:w="http://schemas.openxmlformats.org/wordprocessingml/2006/main">
        <w:t xml:space="preserve">ອັກຄະສາວົກ​ໄດ້​ສັ່ງ​ໂຄເນເລຍ ແລະ​ຄອບຄົວ​ຂອງ​ລາວ​ໃຫ້​ຮັບ​ບັບຕິສະມາ​ໃນ​ນາມ​ຂອງ​ພຣະ​ຜູ້​ເປັນ​ເຈົ້າ, ຈາກ​ນັ້ນ​ຂໍ​ໃຫ້​ລາວ​ຢູ່​ຊົ່ວ​ຄາວ.</w:t>
      </w:r>
    </w:p>
    <w:p w14:paraId="47BBB024" w14:textId="77777777" w:rsidR="00F90BDC" w:rsidRDefault="00F90BDC"/>
    <w:p w14:paraId="06613C68" w14:textId="77777777" w:rsidR="00F90BDC" w:rsidRDefault="00F90BDC">
      <w:r xmlns:w="http://schemas.openxmlformats.org/wordprocessingml/2006/main">
        <w:t xml:space="preserve">1. ຄວາມສໍາຄັນຂອງບັບຕິສະມາໃນພຣະນາມຂອງພຣະຜູ້ເປັນເຈົ້າ</w:t>
      </w:r>
    </w:p>
    <w:p w14:paraId="5B5727C3" w14:textId="77777777" w:rsidR="00F90BDC" w:rsidRDefault="00F90BDC"/>
    <w:p w14:paraId="399D56B5" w14:textId="77777777" w:rsidR="00F90BDC" w:rsidRDefault="00F90BDC">
      <w:r xmlns:w="http://schemas.openxmlformats.org/wordprocessingml/2006/main">
        <w:t xml:space="preserve">2. ເປັນ​ຫຍັງ​ເຮົາ​ຄວນ​ເຊື່ອ​ຟັງ​ພຣະ​ຜູ້​ເປັນ​ເຈົ້າ</w:t>
      </w:r>
    </w:p>
    <w:p w14:paraId="641422B0" w14:textId="77777777" w:rsidR="00F90BDC" w:rsidRDefault="00F90BDC"/>
    <w:p w14:paraId="738397F8" w14:textId="77777777" w:rsidR="00F90BDC" w:rsidRDefault="00F90BDC">
      <w:r xmlns:w="http://schemas.openxmlformats.org/wordprocessingml/2006/main">
        <w:t xml:space="preserve">1. ມັດທາຍ 28:19-20 - “ເຫດສະນັ້ນ ເຈົ້າຈົ່ງໄປສອນທຸກຊົນຊາດ, ໃຫ້ບັບຕິສະມາໃນນາມຂອງພຣະບິດາ, ແລະຂອງພຣະບຸດ, ແລະພຣະວິນຍານບໍລິສຸດ: ສອນພວກເຂົາໃຫ້ປະຕິບັດທຸກສິ່ງຕາມທີ່ເຮົາໄດ້ສັ່ງເຈົ້າ. : ແລະ, ເບິ່ງ​ແມ, ຂ້າ​ພະ​ເຈົ້າ​ຢູ່​ກັບ​ທ່ານ​ສະ​ເໝີ, ແມ່ນ​ແຕ່​ຈົນ​ເຖິງ​ທີ່​ສຸດ​ຂອງ​ໂລກ. ອາແມນ.”</w:t>
      </w:r>
    </w:p>
    <w:p w14:paraId="1A6A03BA" w14:textId="77777777" w:rsidR="00F90BDC" w:rsidRDefault="00F90BDC"/>
    <w:p w14:paraId="701DA925" w14:textId="77777777" w:rsidR="00F90BDC" w:rsidRDefault="00F90BDC">
      <w:r xmlns:w="http://schemas.openxmlformats.org/wordprocessingml/2006/main">
        <w:t xml:space="preserve">2. ກິດຈະການ 1:4 - "ແລະ, ການຊຸມນຸມກັນກັບພວກເຂົາ, ໄດ້ສັ່ງພວກເຂົາວ່າພວກເຂົາບໍ່ຄວນອອກຈາກເຢຣູຊາເລັມ, ແຕ່ລໍຖ້າຄໍາສັນຍາຂອງພຣະບິດາ, ທີ່ພຣະອົງໄດ້ກ່າວ, ທ່ານໄດ້ຍິນກ່ຽວກັບຂ້າພະເຈົ້າ."</w:t>
      </w:r>
    </w:p>
    <w:p w14:paraId="3CEEE195" w14:textId="77777777" w:rsidR="00F90BDC" w:rsidRDefault="00F90BDC"/>
    <w:p w14:paraId="5C2790B4" w14:textId="77777777" w:rsidR="00F90BDC" w:rsidRDefault="00F90BDC">
      <w:r xmlns:w="http://schemas.openxmlformats.org/wordprocessingml/2006/main">
        <w:t xml:space="preserve">ກິດຈະການ 11 ເລົ່າເຖິງຄຳອະທິບາຍຂອງເປໂຕກ່ຽວກັບພຣະກິດຕິຄຸນສຳລັບຄົນຕ່າງຊາດຄືກັນ, ແລະການສ້າງຕັ້ງຄຣິສຕະຈັກໃນເມືອງອັນຕີອົກ.</w:t>
      </w:r>
    </w:p>
    <w:p w14:paraId="74E740AC" w14:textId="77777777" w:rsidR="00F90BDC" w:rsidRDefault="00F90BDC"/>
    <w:p w14:paraId="66A90D47" w14:textId="77777777" w:rsidR="00F90BDC" w:rsidRDefault="00F90BDC">
      <w:r xmlns:w="http://schemas.openxmlformats.org/wordprocessingml/2006/main">
        <w:t xml:space="preserve">ວັກທີ 1: ບົດເລີ່ມຕົ້ນທີ່ພວກອັກຄະສາວົກໃນທົ່ວແຂວງຢູດາຍໄດ້ຍິນວ່າຄົນຕ່າງຊາດໄດ້ຮັບຄໍາຈາກພະເຈົ້າ. ເມື່ອເປໂຕຂຶ້ນເທິງນະຄອນເຢຣູຊາເລັມ ຜູ້ເຊື່ອຖືພິທີຕັດຕັດສີນວິພາກວິຈານລາວວ່າ 'ເຈົ້າໄດ້ເຂົ້າໄປໃນເຮືອນຄົນທີ່ບໍ່ຮັບສິນຕັດກິນ.' ໃນ​ການ​ຕອບ​ໂຕ້, ເປໂຕ​ໄດ້​ອະທິບາຍ​ຢ່າງ​ລະອຽດ​ເຖິງ​ສິ່ງ​ທີ່​ໄດ້ </w:t>
      </w:r>
      <w:r xmlns:w="http://schemas.openxmlformats.org/wordprocessingml/2006/main">
        <w:lastRenderedPageBreak xmlns:w="http://schemas.openxmlformats.org/wordprocessingml/2006/main"/>
      </w:r>
      <w:r xmlns:w="http://schemas.openxmlformats.org/wordprocessingml/2006/main">
        <w:t xml:space="preserve">​ເກີດ​ຂຶ້ນ—ນິມິດ​ຂອງ​ສັດ​ທີ່​ບໍ່​ສະອາດ ແລະ​ສຽງ​ບອກ​ລາວ​ວ່າ​ບໍ່​ໃຫ້​ເອີ້ນ​ສິ່ງ​ທີ່​ບໍ່​ສະອາດ​ທີ່​ພະເຈົ້າ​ເຮັດ​ໃຫ້​ສະອາດ, ມີ​ຊາຍ​ສາມ​ຄົນ​ທີ່​ມາ​ຈາກ​ເມືອງ​ກາຍ​ຊາ​ເຣຍ​ໃນ​ຂະນະ​ດຽວ​ກັນ​ນິມິດ​ໄດ້​ສິ້ນ​ສຸດ​ລົງ, ພຣະ​ວິນ​ຍານ​ບອກ​ລາວ​ໃຫ້​ໄປ​ກັບ​ພວກ​ເຂົາ​ໂດຍ​ບໍ່​ມີ​ການ​ກະທຳ. ລັງເລ. ລາວ​ຍັງ​ເລົ່າ​ເຖິງ​ວິທີ​ທີ່​ອ້າຍ​ນ້ອງ​ຫົກ​ຄົນ​ໄດ້​ພາ​ລາວ​ໄປ​ເຮືອນ​ຂອງ​ໂຄເນລີໂອ ບ່ອນ​ທີ່​ທູດ​ສະຫວັນ​ອົງ​ໜຶ່ງ​ໄດ້​ບອກ​ໂຄເນເລຍ​ວ່າ​ສົ່ງ​ໂຢບປາ​ໄປ​ນຳ​ຊີໂມນ​ທີ່​ຮູ້ຈັກ​ໃນ​ນາມ​ເປໂຕ ຜູ້​ທີ່​ຈະ​ບອກ​ຂ່າວ​ສານ​ວ່າ​ທັງ​ຄອບຄົວ​ຈະ​ລອດ​ໄດ້. ເມື່ອເພິ່ນເລີ່ມເວົ້າ ພຣະວິນຍານບໍລິສຸດໄດ້ສະເດັດລົງມາເທິງພວກເຂົາ ຄືກັນກັບພວກເຮົາໃນຕອນເລີ່ມຕົ້ນ ຈື່ຈຳຖ້ອຍຄຳທີ່ພຣະຜູ້ເປັນເຈົ້າຊົງກ່າວວ່າ 'ໂຢຮັນບັບຕິສະມານ້ຳ ແຕ່ເຈົ້າຈະໄດ້ຮັບບັບຕິສະມາດ້ວຍພຣະວິນຍານບໍລິສຸດ.' ສະນັ້ນ ຖ້າພຣະເຈົ້າໄດ້ໃຫ້ຂອງຂວັນອັນດຽວກັນແກ່ເຂົາເຈົ້າ ພະອົງໄດ້ປະທານໃຫ້ພວກເຮົາເຊື່ອພຣະເຢຊູຄຣິດຜູ້ທີ່ເປັນອົງພຣະເຢຊູສາມາດຢືນຢູ່ທາງພຣະເຈົ້າໄດ້?' ເມື່ອ​ເຂົາ​ເຈົ້າ​ໄດ້​ຍິນ​ເຊັ່ນ​ນັ້ນ ເຂົາ​ເຈົ້າ​ກໍ​ບໍ່​ມີ​ການ​ຄັດຄ້ານ​ຕໍ່​ໄປ​ອີກ​ຕໍ່​ໄປ​ທີ່​ຈະ​ສັນລະເສີນ​ພະເຈົ້າ​ວ່າ ‘ສະ​ນັ້ນ​ແມ່ນ​ແຕ່​ຄົນ​ຕ່າງ​ຊາດ​ທີ່​ພະເຈົ້າ​ຍອມ​ໃຫ້​ການ​ກັບ​ໃຈ​ນຳ​ຊີວິດ’ (ກິດຈະການ 11:1-18).</w:t>
      </w:r>
    </w:p>
    <w:p w14:paraId="7E6F544D" w14:textId="77777777" w:rsidR="00F90BDC" w:rsidRDefault="00F90BDC"/>
    <w:p w14:paraId="10020350" w14:textId="77777777" w:rsidR="00F90BDC" w:rsidRDefault="00F90BDC">
      <w:r xmlns:w="http://schemas.openxmlformats.org/wordprocessingml/2006/main">
        <w:t xml:space="preserve">ຂໍ້ 2: ໃນ​ຂະນະ​ດຽວ​ກັນ ຄົນ​ທີ່​ຖືກ​ກະຈັດ​ກະຈາຍ​ໄປ​ຍ້ອນ​ການ​ຂົ່ມເຫງ​ກໍ​ເກີດ​ຂຶ້ນ​ຍ້ອນ​ສະເຕຟານ​ໄດ້​ເດີນ​ທາງ​ໄປ​ໄກ​ເມືອງ​ຟີນີເຊຍ ໄຊປຣັສ ອັນ​ອັນຕີອົກ​ໄດ້​ປະກາດ​ຂ່າວ​ສານ​ໃນ​ບັນດາ​ຊາວ​ຢິວ​ພຽງ​ແຕ່​ຊາວ​ໄຊປຣັສ Cyrene ແຕ່​ເມືອງ​ອັນຕີອົກ​ເລີ່ມ​ເວົ້າ​ພາສາ​ເກັຣກ​ຍັງ​ບອກ​ຂ່າວ​ດີ​ກ່ຽວ​ກັບ​ພຣະ​ຫັດ​ຂອງ​ພຣະ​ເຢ​ຊູ​ຜູ້​ເປັນ​ເຈົ້າ​ຢູ່​ກັບ​ພວກ​ເຂົາ. ເຊື່ອ​ໄດ້​ຫັນ​ເປັນ​ພຣະ​ຜູ້​ເປັນ​ເຈົ້າ (ກິດ 11:19-21). ຂ່າວນີ້ມາຮອດໂບດເຢຣູຊາເລັມພວກເຂົາສົ່ງ Barnabas Antioch ເມື່ອມາຮອດໄດ້ເຫັນຫຼັກຖານພຣະຄຸນພຣະເຈົ້າດີໃຈທີ່ຊຸກຍູ້ໃຫ້ທຸກຄົນຍັງຄົງຢູ່ໃນໃຈຂອງພຣະຜູ້ເປັນເຈົ້າ, ລາວເປັນຄົນດີທີ່ເຕັມໄປດ້ວຍຄວາມເຊື່ອຂອງພຣະວິນຍານບໍລິສຸດ, ຜູ້ຄົນຈໍານວນຫຼວງຫຼາຍໄດ້ນໍາເອົາພຣະຜູ້ເປັນເຈົ້າ (ກິດຈະການ 11: 22-24).</w:t>
      </w:r>
    </w:p>
    <w:p w14:paraId="3845D8EC" w14:textId="77777777" w:rsidR="00F90BDC" w:rsidRDefault="00F90BDC"/>
    <w:p w14:paraId="6A9FACCC" w14:textId="77777777" w:rsidR="00F90BDC" w:rsidRDefault="00F90BDC">
      <w:r xmlns:w="http://schemas.openxmlformats.org/wordprocessingml/2006/main">
        <w:t xml:space="preserve">ວັກທີ 3: ແລ້ວບາຣະນາບາກໍໄປເມືອງທາຊູເບິ່ງໂຊໂລ ເມື່ອພົບຊາອຶໄດ້ພາລາວເມືອງອັນຕີອົກ ເມື່ອປີນັ້ນໄດ້ພົບກັນໂບດໄດ້ສອນຄົນເປັນຈໍານວນຫຼວງຫຼາຍ ເອີ້ນວ່າເປັນຄຣິສຕຽນອັນຕີອົກ (ກິດຈະການ 11:25-26). ໃນລະຫວ່າງເວລານີ້, ຜູ້ພະຍາກອນບາງຄົນໄດ້ລົງມາຈາກເຢຣູຊາເລັມເຖິງອັນຕີອົກຜູ້ຫນຶ່ງຊື່ Agabus ໄດ້ຢືນຂຶ້ນໂດຍຜ່ານພຣະວິນຍານຄາດຄະເນວ່າຄວາມອຶດຢາກຮ້າຍແຮງຈະແຜ່ລາມໄປທົ່ວໂລກໂລມັນເກີດຂຶ້ນໃນລະຫວ່າງການປົກຄອງຂອງ Claudius ສາວົກແຕ່ລະຄົນໄດ້ຕັດສິນໃຈໃຫ້ການຊ່ວຍເຫຼືອພີ່ນ້ອງເອື້ອຍນ້ອງທີ່ອາໄສຢູ່ໃນແຂວງຢູດາຍໄດ້ສົ່ງຂອງຂວັນໃຫ້ຜູ້ເຖົ້າແກ່ດູແລ Barnabas Saul. (ກິດຈະການ 11:27-30).</w:t>
      </w:r>
    </w:p>
    <w:p w14:paraId="0AB510DD" w14:textId="77777777" w:rsidR="00F90BDC" w:rsidRDefault="00F90BDC"/>
    <w:p w14:paraId="5F54A056" w14:textId="77777777" w:rsidR="00F90BDC" w:rsidRDefault="00F90BDC"/>
    <w:p w14:paraId="4C97E9F8" w14:textId="77777777" w:rsidR="00F90BDC" w:rsidRDefault="00F90BDC">
      <w:r xmlns:w="http://schemas.openxmlformats.org/wordprocessingml/2006/main">
        <w:t xml:space="preserve">ກິດຈະການ 11:1 ແລະ​ພວກ​ອັກຄະສາວົກ ແລະ​ພີ່ນ້ອງ​ທີ່​ຢູ່​ໃນ​ແຂວງ​ຢູດາຍ​ໄດ້​ຍິນ​ວ່າ​ຄົນ​ຕ່າງຊາດ​ໄດ້​ຮັບ​ພຣະທຳ​ຂອງ​ພຣະເຈົ້າ​ຄືກັນ.</w:t>
      </w:r>
    </w:p>
    <w:p w14:paraId="7AF7AA0E" w14:textId="77777777" w:rsidR="00F90BDC" w:rsidRDefault="00F90BDC"/>
    <w:p w14:paraId="0A43C88F" w14:textId="77777777" w:rsidR="00F90BDC" w:rsidRDefault="00F90BDC">
      <w:r xmlns:w="http://schemas.openxmlformats.org/wordprocessingml/2006/main">
        <w:t xml:space="preserve">ຂ່າວ​ແຈ້ງວ່າ​ຄົນ​ຕ່າງ​ຊາດ​ໄດ້​ຮັບ​ເອົາ​ຂ່າວ​ສານ​ຂອງ​ພະເຈົ້າ.</w:t>
      </w:r>
    </w:p>
    <w:p w14:paraId="6571D7F6" w14:textId="77777777" w:rsidR="00F90BDC" w:rsidRDefault="00F90BDC"/>
    <w:p w14:paraId="5B76D32E" w14:textId="77777777" w:rsidR="00F90BDC" w:rsidRDefault="00F90BDC">
      <w:r xmlns:w="http://schemas.openxmlformats.org/wordprocessingml/2006/main">
        <w:t xml:space="preserve">1. ຂ່າວດີແຫ່ງຄວາມລອດແມ່ນສໍາລັບທຸກຄົນ</w:t>
      </w:r>
    </w:p>
    <w:p w14:paraId="78906B3E" w14:textId="77777777" w:rsidR="00F90BDC" w:rsidRDefault="00F90BDC"/>
    <w:p w14:paraId="576F1A11" w14:textId="77777777" w:rsidR="00F90BDC" w:rsidRDefault="00F90BDC">
      <w:r xmlns:w="http://schemas.openxmlformats.org/wordprocessingml/2006/main">
        <w:t xml:space="preserve">2. ຄວາມສາມັກຄີໂດຍຜ່ານພຣະກິດຕິຄຸນ</w:t>
      </w:r>
    </w:p>
    <w:p w14:paraId="5C47D16B" w14:textId="77777777" w:rsidR="00F90BDC" w:rsidRDefault="00F90BDC"/>
    <w:p w14:paraId="4A39EE81" w14:textId="77777777" w:rsidR="00F90BDC" w:rsidRDefault="00F90BDC">
      <w:r xmlns:w="http://schemas.openxmlformats.org/wordprocessingml/2006/main">
        <w:t xml:space="preserve">1. Ephesians 2:14-18 - ສໍາລັບພຣະອົງເອງເປັນສັນຕິພາບຂອງພວກເຮົາ, ຜູ້ທີ່ໄດ້ສ້າງທັງສອງເປັນຫນຶ່ງແລະໄດ້ທໍາລາຍລົງກໍາແພງກາງຂອງການແບ່ງແຍກລະຫວ່າງພວກເຮົາ.</w:t>
      </w:r>
    </w:p>
    <w:p w14:paraId="2B7FB5A3" w14:textId="77777777" w:rsidR="00F90BDC" w:rsidRDefault="00F90BDC"/>
    <w:p w14:paraId="5D6801D5" w14:textId="77777777" w:rsidR="00F90BDC" w:rsidRDefault="00F90BDC">
      <w:r xmlns:w="http://schemas.openxmlformats.org/wordprocessingml/2006/main">
        <w:t xml:space="preserve">2. Romans 10:12-13 - ສໍາລັບການບໍ່ມີຄວາມແຕກຕ່າງລະຫວ່າງຊາວຢິວແລະກເຣັກ, ສໍາລັບພຣະຜູ້ເປັນເຈົ້າອົງດຽວກັນຫຼາຍກວ່າທັງຫມົດແມ່ນອຸດົມສົມບູນກັບທຸກຄົນທີ່ຮຽກຮ້ອງພຣະອົງ.</w:t>
      </w:r>
    </w:p>
    <w:p w14:paraId="7A1B3D7D" w14:textId="77777777" w:rsidR="00F90BDC" w:rsidRDefault="00F90BDC"/>
    <w:p w14:paraId="0212E0F2" w14:textId="77777777" w:rsidR="00F90BDC" w:rsidRDefault="00F90BDC">
      <w:r xmlns:w="http://schemas.openxmlformats.org/wordprocessingml/2006/main">
        <w:t xml:space="preserve">ກິດຈະການ 11:2 ເມື່ອ​ເປໂຕ​ຂຶ້ນ​ໄປ​ທີ່​ນະຄອນ​ເຢຣູຊາເລັມ ພວກ​ທີ່​ໄດ້​ຮັບ​ພິທີຕັດ​ກໍໄດ້​ຕໍ່ສູ້​ພຣະອົງ.</w:t>
      </w:r>
    </w:p>
    <w:p w14:paraId="294C5332" w14:textId="77777777" w:rsidR="00F90BDC" w:rsidRDefault="00F90BDC"/>
    <w:p w14:paraId="7020703E" w14:textId="77777777" w:rsidR="00F90BDC" w:rsidRDefault="00F90BDC">
      <w:r xmlns:w="http://schemas.openxmlformats.org/wordprocessingml/2006/main">
        <w:t xml:space="preserve">ຜູ້ເຊື່ອຖືຊາວຢິວໃນເຢຣູຊາເລັມໄດ້ທ້າທາຍພາລະກິດຂອງເປໂຕຕໍ່ຄົນຕ່າງຊາດ.</w:t>
      </w:r>
    </w:p>
    <w:p w14:paraId="277EEB84" w14:textId="77777777" w:rsidR="00F90BDC" w:rsidRDefault="00F90BDC"/>
    <w:p w14:paraId="4B1DFD7F" w14:textId="77777777" w:rsidR="00F90BDC" w:rsidRDefault="00F90BDC">
      <w:r xmlns:w="http://schemas.openxmlformats.org/wordprocessingml/2006/main">
        <w:t xml:space="preserve">1: ຄວາມ​ຮັກ​ຂອງ​ພຣະ​ເຈົ້າ​ແມ່ນ​ສໍາ​ລັບ​ທຸກ​ຄົນ, ບໍ່​ວ່າ​ພື້ນ​ຖານ​ຂອງ​ເຂົາ​ເຈົ້າ.</w:t>
      </w:r>
    </w:p>
    <w:p w14:paraId="5892C31B" w14:textId="77777777" w:rsidR="00F90BDC" w:rsidRDefault="00F90BDC"/>
    <w:p w14:paraId="1153D813" w14:textId="77777777" w:rsidR="00F90BDC" w:rsidRDefault="00F90BDC">
      <w:r xmlns:w="http://schemas.openxmlformats.org/wordprocessingml/2006/main">
        <w:t xml:space="preserve">2: ເຮົາ​ຕ້ອງ​ມີ​ຄວາມ​ຖ່ອມ​ເມື່ອ​ເຂົ້າ​ຮ່ວມ​ກັບ​ຜູ້​ທີ່​ແຕກຕ່າງ​ຈາກ​ເຮົາ.</w:t>
      </w:r>
    </w:p>
    <w:p w14:paraId="58950EA4" w14:textId="77777777" w:rsidR="00F90BDC" w:rsidRDefault="00F90BDC"/>
    <w:p w14:paraId="695F9D31" w14:textId="77777777" w:rsidR="00F90BDC" w:rsidRDefault="00F90BDC">
      <w:r xmlns:w="http://schemas.openxmlformats.org/wordprocessingml/2006/main">
        <w:t xml:space="preserve">1: Galatians 3:26-28 - ສໍາ​ລັບ​ການ​ໃນ​ພຣະ​ຄຣິດ​ພຣະ​ເຢ​ຊູ​ທ່ານ​ເປັນ​ພຣະ​ບຸດ​ຂອງ​ພຣະ​ເຈົ້າ​ທັງ​ຫມົດ​, ໂດຍ​ຜ່ານ​ຄວາມ​ເຊື່ອ​. ເພາະ​ວ່າ​ຫລາຍ​ຄົນ​ໃນ​ພວກ​ເຈົ້າ​ທີ່​ໄດ້​ຮັບ​ບັບຕິ​ສະມາ​ໃນ​ພຣະ​ຄຣິດ​ໄດ້​ໃສ່​ພຣະ​ຄຣິດ. ບໍ່​ມີ​ທັງ​ຊາວ​ຢິວ​ຫຼື​ຊາວ​ກຣີກ, ທັງ​ບໍ່​ມີ​ທາດ​ຫຼື​ອິດ​ສະ​ລະ, ບໍ່​ມີ​ທັງ​ຊາຍ​ແລະ​ຍິງ, ເພາະ​ວ່າ​ທ່ານ​ທັງ​ຫມົດ​ເປັນ​ຫນຶ່ງ​ໃນ​ພຣະ​ຄຣິດ.</w:t>
      </w:r>
    </w:p>
    <w:p w14:paraId="141E450F" w14:textId="77777777" w:rsidR="00F90BDC" w:rsidRDefault="00F90BDC"/>
    <w:p w14:paraId="684C0546" w14:textId="77777777" w:rsidR="00F90BDC" w:rsidRDefault="00F90BDC">
      <w:r xmlns:w="http://schemas.openxmlformats.org/wordprocessingml/2006/main">
        <w:t xml:space="preserve">2: Colossians 3:11 - ໃນພຣະຄຣິດ, ບໍ່ມີຄວາມແຕກຕ່າງລະຫວ່າງຊາວຢິວແລະກເຣັກ, ຕັດແລະ uncircumcis, ຄົນປ່າ, Scythian, ສໍາລອງແລະເປັນອິດສະລະ, ແຕ່ພຣະຄຣິດແມ່ນທັງຫມົດແລະທັງຫມົດ.</w:t>
      </w:r>
    </w:p>
    <w:p w14:paraId="47732A71" w14:textId="77777777" w:rsidR="00F90BDC" w:rsidRDefault="00F90BDC"/>
    <w:p w14:paraId="28300CFD" w14:textId="77777777" w:rsidR="00F90BDC" w:rsidRDefault="00F90BDC">
      <w:r xmlns:w="http://schemas.openxmlformats.org/wordprocessingml/2006/main">
        <w:t xml:space="preserve">ກິດຈະການ 11:3 ໂດຍ​ເວົ້າ​ວ່າ, ເຈົ້າ​ໄດ້​ເຂົ້າ​ໄປ​ຫາ​ຄົນ​ທີ່​ບໍ່​ໄດ້​ຮັບ​ພິທີຕັດ ແລະ​ໄດ້​ກິນ​ເຂົ້າ​ກັບ​ພວກເຂົາ.</w:t>
      </w:r>
    </w:p>
    <w:p w14:paraId="566F1AE1" w14:textId="77777777" w:rsidR="00F90BDC" w:rsidRDefault="00F90BDC"/>
    <w:p w14:paraId="7F6702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ເປໂຕປ້ອງກັນການຕັດສິນໃຈຂອງລາວທີ່ຈະກິນອາຫານກັບຄົນບໍ່ຮັບສິນຕັດຕໍ່ພວກອັກຄະສາວົກໃນເຢຣູຊາເລັມ.</w:t>
      </w:r>
    </w:p>
    <w:p w14:paraId="2DE457BB" w14:textId="77777777" w:rsidR="00F90BDC" w:rsidRDefault="00F90BDC"/>
    <w:p w14:paraId="2C067D2C" w14:textId="77777777" w:rsidR="00F90BDC" w:rsidRDefault="00F90BDC">
      <w:r xmlns:w="http://schemas.openxmlformats.org/wordprocessingml/2006/main">
        <w:t xml:space="preserve">1. “ຄວາມຮັກຂອງພະເຈົ້າຕໍ່ຄົນທັງປວງ”</w:t>
      </w:r>
    </w:p>
    <w:p w14:paraId="0FFCCB77" w14:textId="77777777" w:rsidR="00F90BDC" w:rsidRDefault="00F90BDC"/>
    <w:p w14:paraId="70165CD5" w14:textId="77777777" w:rsidR="00F90BDC" w:rsidRDefault="00F90BDC">
      <w:r xmlns:w="http://schemas.openxmlformats.org/wordprocessingml/2006/main">
        <w:t xml:space="preserve">2. “ການດຳລົງຊີວິດທີ່ຍອມຮັບ”</w:t>
      </w:r>
    </w:p>
    <w:p w14:paraId="24F457F5" w14:textId="77777777" w:rsidR="00F90BDC" w:rsidRDefault="00F90BDC"/>
    <w:p w14:paraId="4CDF2027" w14:textId="77777777" w:rsidR="00F90BDC" w:rsidRDefault="00F90BDC">
      <w:r xmlns:w="http://schemas.openxmlformats.org/wordprocessingml/2006/main">
        <w:t xml:space="preserve">1. ໂລມ 2:11-16</w:t>
      </w:r>
    </w:p>
    <w:p w14:paraId="26E16351" w14:textId="77777777" w:rsidR="00F90BDC" w:rsidRDefault="00F90BDC"/>
    <w:p w14:paraId="2FABEA87" w14:textId="77777777" w:rsidR="00F90BDC" w:rsidRDefault="00F90BDC">
      <w:r xmlns:w="http://schemas.openxmlformats.org/wordprocessingml/2006/main">
        <w:t xml:space="preserve">2. ຄາລາຊີ 3:26-29</w:t>
      </w:r>
    </w:p>
    <w:p w14:paraId="7150F72F" w14:textId="77777777" w:rsidR="00F90BDC" w:rsidRDefault="00F90BDC"/>
    <w:p w14:paraId="4A27C47A" w14:textId="77777777" w:rsidR="00F90BDC" w:rsidRDefault="00F90BDC">
      <w:r xmlns:w="http://schemas.openxmlformats.org/wordprocessingml/2006/main">
        <w:t xml:space="preserve">ກິດຈະການ 11:4 ແຕ່​ເປໂຕ​ໄດ້​ພິຈາລະນາ​ເລື່ອງ​ນີ້​ຕັ້ງແຕ່​ຕົ້ນ ແລະ​ໄດ້​ອະທິບາຍ​ຕາມ​ລຳດັບ​ແກ່​ພວກເຂົາ​ວ່າ,</w:t>
      </w:r>
    </w:p>
    <w:p w14:paraId="72A966A4" w14:textId="77777777" w:rsidR="00F90BDC" w:rsidRDefault="00F90BDC"/>
    <w:p w14:paraId="67D3981D" w14:textId="77777777" w:rsidR="00F90BDC" w:rsidRDefault="00F90BDC">
      <w:r xmlns:w="http://schemas.openxmlformats.org/wordprocessingml/2006/main">
        <w:t xml:space="preserve">ເປໂຕ​ເລົ່າ​ເຫດການ​ທີ່​ລາວ​ພົບ​ກັບ​ພະ​ວິນຍານ​ບໍລິສຸດ​ໃຫ້​ພວກ​ອັກຄະສາວົກ.</w:t>
      </w:r>
    </w:p>
    <w:p w14:paraId="3B7F7829" w14:textId="77777777" w:rsidR="00F90BDC" w:rsidRDefault="00F90BDC"/>
    <w:p w14:paraId="24319EC1" w14:textId="77777777" w:rsidR="00F90BDC" w:rsidRDefault="00F90BDC">
      <w:r xmlns:w="http://schemas.openxmlformats.org/wordprocessingml/2006/main">
        <w:t xml:space="preserve">1. ເຮົາ​ຕ້ອງ​ເປີດ​ໃຈ​ຕໍ່​ການ​ນຳ​ພາ​ຂອງ​ພຣະ​ວິນ​ຍານ​ບໍ​ລິ​ສຸດ, ບໍ່​ວ່າ​ມັນ​ຈະ​ເບິ່ງ​ຄື​ວ່າ​ເຮົາ​ຈະ​ຜິດ​ປົກ​ກະ​ຕິ.</w:t>
      </w:r>
    </w:p>
    <w:p w14:paraId="1EA40E22" w14:textId="77777777" w:rsidR="00F90BDC" w:rsidRDefault="00F90BDC"/>
    <w:p w14:paraId="16BEF4C9" w14:textId="77777777" w:rsidR="00F90BDC" w:rsidRDefault="00F90BDC">
      <w:r xmlns:w="http://schemas.openxmlformats.org/wordprocessingml/2006/main">
        <w:t xml:space="preserve">2. ພວກເຮົາຄວນຈະກຽມພ້ອມທີ່ຈະແບ່ງປັນຄວາມເຊື່ອ ແລະປະສົບການຂອງພວກເຮົາກັບຄົນອື່ນ.</w:t>
      </w:r>
    </w:p>
    <w:p w14:paraId="36C192F8" w14:textId="77777777" w:rsidR="00F90BDC" w:rsidRDefault="00F90BDC"/>
    <w:p w14:paraId="3B3006AA" w14:textId="77777777" w:rsidR="00F90BDC" w:rsidRDefault="00F90BDC">
      <w:r xmlns:w="http://schemas.openxmlformats.org/wordprocessingml/2006/main">
        <w:t xml:space="preserve">1. ກິດຈະການ 11:4 - ແຕ່​ເປໂຕ​ໄດ້​ພິຈາລະນາ​ເລື່ອງ​ນີ້​ຕັ້ງແຕ່​ຕົ້ນ​ມາ ແລະ​ໄດ້​ຊີ້​ແຈງ​ເລື່ອງ​ນັ້ນ​ໃຫ້​ພວກ​ເຂົາ​ຟັງ​ໂດຍ​ສັ່ງ​ວ່າ:</w:t>
      </w:r>
    </w:p>
    <w:p w14:paraId="3C7C880B" w14:textId="77777777" w:rsidR="00F90BDC" w:rsidRDefault="00F90BDC"/>
    <w:p w14:paraId="107BD123" w14:textId="77777777" w:rsidR="00F90BDC" w:rsidRDefault="00F90BDC">
      <w:r xmlns:w="http://schemas.openxmlformats.org/wordprocessingml/2006/main">
        <w:t xml:space="preserve">2 ໂຢຮັນ 14:26 - ແຕ່ຜູ້ຊ່ວຍ, ພຣະວິນຍານບໍລິສຸດ, ຜູ້ທີ່ພຣະບິດາຈະສົ່ງມາໃນນາມຂອງຂ້ອຍ, ພຣະອົງຈະສອນເຈົ້າທຸກສິ່ງແລະເຮັດໃຫ້ເຈົ້າຈື່ຈໍາທຸກສິ່ງທີ່ຂ້ອຍໄດ້ເວົ້າກັບເຈົ້າ.</w:t>
      </w:r>
    </w:p>
    <w:p w14:paraId="7912D599" w14:textId="77777777" w:rsidR="00F90BDC" w:rsidRDefault="00F90BDC"/>
    <w:p w14:paraId="62993D06" w14:textId="77777777" w:rsidR="00F90BDC" w:rsidRDefault="00F90BDC">
      <w:r xmlns:w="http://schemas.openxmlformats.org/wordprocessingml/2006/main">
        <w:t xml:space="preserve">ກິດຈະການ 11:5 ຂ້າພະເຈົ້າ​ໄດ້​ຢູ່​ໃນ​ເມືອງ​ຢົບປາ​ໃນ​ການ​ພາວັນນາ​ອະທິຖານ ແລະ​ໃນ​ສາຍຕາ​ຂອງ​ຂ້າພະເຈົ້າ​ກໍ​ໄດ້​ເຫັນ​ນິມິດ, ມີ​ເຮືອ​ອັນ​ໜຶ່ງ​ລົງ​ມາ, ດັ່ງ​ທີ່​ມັນ​ເປັນ​ແຜ່ນ​ໃຫຍ່, ໃຫ້​ລົງ​ມາ​ຈາກ​ສະຫວັນ​ສີ່​ແຈ. ແລະ​ມັນ​ມາ​ເຖິງ​ຂ້າ​ພະ​ເຈົ້າ​:</w:t>
      </w:r>
    </w:p>
    <w:p w14:paraId="2BC7057E" w14:textId="77777777" w:rsidR="00F90BDC" w:rsidRDefault="00F90BDC"/>
    <w:p w14:paraId="0D2A8559" w14:textId="77777777" w:rsidR="00F90BDC" w:rsidRDefault="00F90BDC">
      <w:r xmlns:w="http://schemas.openxmlformats.org/wordprocessingml/2006/main">
        <w:t xml:space="preserve">ຜູ້​ຊາຍ​ຄົນ​ໜຶ່ງ​ໃນ​ເມືອງ​ຢົບປາ​ໄດ້​ເຫັນ​ແຜ່ນ​ໜຶ່ງ​ໃຫຍ່​ທີ່​ລົງ​ມາ​ຈາກ​ສະຫວັນ.</w:t>
      </w:r>
    </w:p>
    <w:p w14:paraId="334A6141" w14:textId="77777777" w:rsidR="00F90BDC" w:rsidRDefault="00F90BDC"/>
    <w:p w14:paraId="4781BDC0" w14:textId="77777777" w:rsidR="00F90BDC" w:rsidRDefault="00F90BDC">
      <w:r xmlns:w="http://schemas.openxmlformats.org/wordprocessingml/2006/main">
        <w:t xml:space="preserve">1. ແຜນຂອງພຣະເຈົ້າຍິ່ງໃຫຍ່ກວ່າຕົວເຮົາເອງ.</w:t>
      </w:r>
    </w:p>
    <w:p w14:paraId="57593EFF" w14:textId="77777777" w:rsidR="00F90BDC" w:rsidRDefault="00F90BDC"/>
    <w:p w14:paraId="15D2AB15" w14:textId="77777777" w:rsidR="00F90BDC" w:rsidRDefault="00F90BDC">
      <w:r xmlns:w="http://schemas.openxmlformats.org/wordprocessingml/2006/main">
        <w:t xml:space="preserve">2. ຜ່ານ​ການ​ອະທິດຖານ ເຮົາ​ສາມາດ​ໄດ້​ຮັບ​ການ​ຊີ້​ນຳ​ຈາກ​ພະເຈົ້າ.</w:t>
      </w:r>
    </w:p>
    <w:p w14:paraId="4DFA146D" w14:textId="77777777" w:rsidR="00F90BDC" w:rsidRDefault="00F90BDC"/>
    <w:p w14:paraId="0DEE8499" w14:textId="77777777" w:rsidR="00F90BDC" w:rsidRDefault="00F90BDC">
      <w:r xmlns:w="http://schemas.openxmlformats.org/wordprocessingml/2006/main">
        <w:t xml:space="preserve">1. ເອຊາຢາ 55:8-9 ??? </w:t>
      </w:r>
      <w:r xmlns:w="http://schemas.openxmlformats.org/wordprocessingml/2006/main">
        <w:rPr>
          <w:rFonts w:ascii="맑은 고딕 Semilight" w:hAnsi="맑은 고딕 Semilight"/>
        </w:rPr>
        <w:t xml:space="preserve">쏤 </w:t>
      </w:r>
      <w:r xmlns:w="http://schemas.openxmlformats.org/wordprocessingml/2006/main">
        <w:t xml:space="preserve">ຫຼື​ຄວາມ​ຄິດ​ຂອງ​ຂ້າ​ພະ​ເຈົ້າ​ບໍ່​ແມ່ນ​ຄວາມ​ຄິດ​ຂອງ​ທ່ານ, ທັງ​ບໍ່​ແມ່ນ​ວິ​ທີ​ຂອງ​ທ່ານ​ວິ​ທີ​ຂອງ​ຂ້າ​ພະ​ເຈົ້າ, ປະ​ກາດ​ພຣະ​ຜູ້​ເປັນ​ເຈົ້າ. ເພາະ​ສະ​ຫວັນ​ສູງ​ກວ່າ​ແຜ່ນ​ດິນ​ໂລກ, ແນວ​ທາງ​ຂອງ​ຂ້າ​ພະ​ເຈົ້າ​ສູງ​ກ​່​ວາ​ທາງ​ຂອງ​ທ່ານ​ແລະ​ຄວາມ​ຄິດ​ຂອງ​ຂ້າ​ພະ​ເຈົ້າ​ກ​່​ວາ​ຄວາມ​ຄິດ​ຂອງ​ທ່ານ.</w:t>
      </w:r>
    </w:p>
    <w:p w14:paraId="1261A3BF" w14:textId="77777777" w:rsidR="00F90BDC" w:rsidRDefault="00F90BDC"/>
    <w:p w14:paraId="46D398C6" w14:textId="77777777" w:rsidR="00F90BDC" w:rsidRDefault="00F90BDC">
      <w:r xmlns:w="http://schemas.openxmlformats.org/wordprocessingml/2006/main">
        <w:t xml:space="preserve">2. ຢາໂກໂບ 1:5-6 ??? </w:t>
      </w:r>
      <w:r xmlns:w="http://schemas.openxmlformats.org/wordprocessingml/2006/main">
        <w:rPr>
          <w:rFonts w:ascii="맑은 고딕 Semilight" w:hAnsi="맑은 고딕 Semilight"/>
        </w:rPr>
        <w:t xml:space="preserve">ຖ້າ </w:t>
      </w:r>
      <w:r xmlns:w="http://schemas.openxmlformats.org/wordprocessingml/2006/main">
        <w:t xml:space="preserve">​ຫາກ​ພວກ​ທ່ານ​ຜູ້​ໃດ​ທີ່​ຂາດ​ສະ​ຕິ​ປັນ​ຍາ, ໃຫ້​ເຂົາ​ທູນ​ຂໍ​ພຣະ​ເຈົ້າ, ຜູ້​ໃຫ້​ຄວາມ​ເອື້ອ​ອໍາ​ນວຍ​ໃຫ້​ທຸກ​ຄົນ​ໂດຍ​ບໍ່​ມີ​ການ​ຕໍາ​ນິ​ຕິ​ຕຽນ, ແລະ​ມັນ​ຈະ​ໄດ້​ຮັບ​ໃຫ້​ເຂົາ. ແຕ່​ໃຫ້​ເຂົາ​ທູນ​ຂໍ​ດ້ວຍ​ຄວາມ​ເຊື່ອ​ໂດຍ​ບໍ່​ຕ້ອງ​ສົງ​ໄສ ເພາະ​ຜູ້​ທີ່​ສົງ​ໄສ​ເປັນ​ຄື​ກັບ​ຄື້ນ​ທະ​ເລ​ທີ່​ຖືກ​ລົມ​ພັດ​ໄປ.</w:t>
      </w:r>
    </w:p>
    <w:p w14:paraId="3E98BB39" w14:textId="77777777" w:rsidR="00F90BDC" w:rsidRDefault="00F90BDC"/>
    <w:p w14:paraId="045344A4" w14:textId="77777777" w:rsidR="00F90BDC" w:rsidRDefault="00F90BDC">
      <w:r xmlns:w="http://schemas.openxmlformats.org/wordprocessingml/2006/main">
        <w:t xml:space="preserve">ກິດຈະການ 11:6 ເມື່ອ​ຂ້າພະເຈົ້າ​ໄດ້​ແນມ​ເບິ່ງ​ຕາ​ຂອງ​ຂ້າພະເຈົ້າ​ແລ້ວ ຂ້າພະເຈົ້າ​ໄດ້​ພິຈາລະນາ​ເບິ່ງ ແລະ​ເຫັນ​ສັດ​ສີ່​ຕີນ​ຂອງ​ແຜ່ນດິນ​ໂລກ, ແລະ​ສັດ​ປ່າ, ແລະ​ສັດ​ເລືອຄານ, ແລະ​ນົກ​ໃນ​ອາກາດ.</w:t>
      </w:r>
    </w:p>
    <w:p w14:paraId="097CED45" w14:textId="77777777" w:rsidR="00F90BDC" w:rsidRDefault="00F90BDC"/>
    <w:p w14:paraId="18A7318E" w14:textId="77777777" w:rsidR="00F90BDC" w:rsidRDefault="00F90BDC">
      <w:r xmlns:w="http://schemas.openxmlformats.org/wordprocessingml/2006/main">
        <w:t xml:space="preserve">ໃນ​ຂະນະ​ທີ່​ເບິ່ງ​ໃກ້ໆ, ຜູ້​ບັນລະຍາຍ​ຂອງ​ກິດຈະການ 11:6 ໄດ້​ເຫັນ​ສັດ​ສີ່​ຕີນ​ຂອງ​ແຜ່ນດິນ​ໂລກ, ສັດ​ຮ້າຍ, ສັດ​ເລືອ​ຄານ, ແລະ​ນົກ​ໃນ​ອາກາດ.</w:t>
      </w:r>
    </w:p>
    <w:p w14:paraId="6124E4FB" w14:textId="77777777" w:rsidR="00F90BDC" w:rsidRDefault="00F90BDC"/>
    <w:p w14:paraId="5F716D90" w14:textId="77777777" w:rsidR="00F90BDC" w:rsidRDefault="00F90BDC">
      <w:r xmlns:w="http://schemas.openxmlformats.org/wordprocessingml/2006/main">
        <w:t xml:space="preserve">1. ການສ້າງຂອງພຣະເຈົ້າ: ການອັດສະຈັນທີ່ຈະເບິ່ງ</w:t>
      </w:r>
    </w:p>
    <w:p w14:paraId="1D851B3C" w14:textId="77777777" w:rsidR="00F90BDC" w:rsidRDefault="00F90BDC"/>
    <w:p w14:paraId="1672922F" w14:textId="77777777" w:rsidR="00F90BDC" w:rsidRDefault="00F90BDC">
      <w:r xmlns:w="http://schemas.openxmlformats.org/wordprocessingml/2006/main">
        <w:t xml:space="preserve">2. ຄວາມອັດສະຈັນຂອງທຳມະຊາດ: ການເຫັນພຣະຫັດຂອງພຣະເຈົ້າອ້ອມຕົວເຮົາ</w:t>
      </w:r>
    </w:p>
    <w:p w14:paraId="445ED031" w14:textId="77777777" w:rsidR="00F90BDC" w:rsidRDefault="00F90BDC"/>
    <w:p w14:paraId="0465CDB5" w14:textId="77777777" w:rsidR="00F90BDC" w:rsidRDefault="00F90BDC">
      <w:r xmlns:w="http://schemas.openxmlformats.org/wordprocessingml/2006/main">
        <w:t xml:space="preserve">1. ຄຳເພງ 8:3-9</w:t>
      </w:r>
    </w:p>
    <w:p w14:paraId="50914D6E" w14:textId="77777777" w:rsidR="00F90BDC" w:rsidRDefault="00F90BDC"/>
    <w:p w14:paraId="715443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40:25-26</w:t>
      </w:r>
    </w:p>
    <w:p w14:paraId="489C9473" w14:textId="77777777" w:rsidR="00F90BDC" w:rsidRDefault="00F90BDC"/>
    <w:p w14:paraId="39F7D413" w14:textId="77777777" w:rsidR="00F90BDC" w:rsidRDefault="00F90BDC">
      <w:r xmlns:w="http://schemas.openxmlformats.org/wordprocessingml/2006/main">
        <w:t xml:space="preserve">ກິດຈະການ 11:7 ແລະ​ຂ້າພະເຈົ້າ​ໄດ້​ຍິນ​ສຽງ​ໜຶ່ງ​ເວົ້າ​ກັບ​ຂ້າພະເຈົ້າ​ວ່າ, ເປໂຕ​ລຸກ​ຂຶ້ນ. ຂ້າ​ແລະ​ກິນ​ອາ​ຫານ​.</w:t>
      </w:r>
    </w:p>
    <w:p w14:paraId="738F9DA3" w14:textId="77777777" w:rsidR="00F90BDC" w:rsidRDefault="00F90BDC"/>
    <w:p w14:paraId="679F7404" w14:textId="77777777" w:rsidR="00F90BDC" w:rsidRDefault="00F90BDC">
      <w:r xmlns:w="http://schemas.openxmlformats.org/wordprocessingml/2006/main">
        <w:t xml:space="preserve">ເປໂຕ​ໄດ້​ຮັບ​ຄຳ​ສັ່ງ​ຈາກ​ສຽງ​ຈາກ​ສະຫວັນ​ໃຫ້​ກິນ​ອາຫານ​ທີ່​ຖືກ​ຫ້າມ​ໃນ​ເມື່ອ​ກ່ອນ​ຕາມ​ກົດ​ໝາຍ​ຂອງ​ຊາວ​ຢິວ.</w:t>
      </w:r>
    </w:p>
    <w:p w14:paraId="6B32BCC1" w14:textId="77777777" w:rsidR="00F90BDC" w:rsidRDefault="00F90BDC"/>
    <w:p w14:paraId="14802942" w14:textId="77777777" w:rsidR="00F90BDC" w:rsidRDefault="00F90BDC">
      <w:r xmlns:w="http://schemas.openxmlformats.org/wordprocessingml/2006/main">
        <w:t xml:space="preserve">1. ຄວາມ​ກະລຸນາ​ຂອງ​ພະເຈົ້າ​ຍິ່ງໃຫຍ່​ກວ່າ​ກົດ​ເກນ​ຂອງ​ເຮົາ.—ໂລມ 6:14</w:t>
      </w:r>
    </w:p>
    <w:p w14:paraId="13BB873F" w14:textId="77777777" w:rsidR="00F90BDC" w:rsidRDefault="00F90BDC"/>
    <w:p w14:paraId="1C402D31" w14:textId="77777777" w:rsidR="00F90BDC" w:rsidRDefault="00F90BDC">
      <w:r xmlns:w="http://schemas.openxmlformats.org/wordprocessingml/2006/main">
        <w:t xml:space="preserve">2. ການ​ເຮັດ​ຕາມ​ຄຳ​ແນະນຳ​ຂອງ​ພະເຈົ້າ​ນຳ​ໄປ​ສູ່​ການ​ອວຍພອນ—ກິດຈະການ 11:18</w:t>
      </w:r>
    </w:p>
    <w:p w14:paraId="65127835" w14:textId="77777777" w:rsidR="00F90BDC" w:rsidRDefault="00F90BDC"/>
    <w:p w14:paraId="109A6711" w14:textId="77777777" w:rsidR="00F90BDC" w:rsidRDefault="00F90BDC">
      <w:r xmlns:w="http://schemas.openxmlformats.org/wordprocessingml/2006/main">
        <w:t xml:space="preserve">1. ໂຣມ 6:14 ເພາະ​ບາບ​ຈະ​ບໍ່​ມີ​ອຳນາດ​ເໜືອ​ພວກ​ເຈົ້າ ເພາະ​ພວກ​ເຈົ້າ​ບໍ່​ຢູ່​ໃຕ້​ກົດບັນຍັດ ແຕ່​ຢູ່​ໃຕ້​ພຣະ​ຄຸນ.</w:t>
      </w:r>
    </w:p>
    <w:p w14:paraId="0E70BA8A" w14:textId="77777777" w:rsidR="00F90BDC" w:rsidRDefault="00F90BDC"/>
    <w:p w14:paraId="15B0FEED" w14:textId="77777777" w:rsidR="00F90BDC" w:rsidRDefault="00F90BDC">
      <w:r xmlns:w="http://schemas.openxmlformats.org/wordprocessingml/2006/main">
        <w:t xml:space="preserve">2 ກິດຈະການ 11:18 ເມື່ອ​ພວກເຂົາ​ໄດ້​ຍິນ​ສິ່ງ​ເຫຼົ່ານີ້​ແລ້ວ, ພວກເຂົາ​ກໍ​ສະຫງົບ​ສຸກ, ແລະ​ສັນລະເສີນ​ພຣະເຈົ້າ, ໂດຍ​ກ່າວ​ວ່າ, “ດັ່ງນັ້ນ ພຣະເຈົ້າ​ໄດ້​ຊົງ​ໂຜດ​ປະທານ​ການ​ກັບ​ໃຈ​ໃຫ້​ແກ່​ຄົນ​ຕ່າງ​ຊາດ​ອີກ.</w:t>
      </w:r>
    </w:p>
    <w:p w14:paraId="423085D1" w14:textId="77777777" w:rsidR="00F90BDC" w:rsidRDefault="00F90BDC"/>
    <w:p w14:paraId="5A8A73D9" w14:textId="77777777" w:rsidR="00F90BDC" w:rsidRDefault="00F90BDC">
      <w:r xmlns:w="http://schemas.openxmlformats.org/wordprocessingml/2006/main">
        <w:t xml:space="preserve">ກິດຈະການ 11:8 ແຕ່​ຂ້າ​ພະ​ເຈົ້າ​ໄດ້​ກ່າວ​ວ່າ, “ບໍ່​ແມ່ນ​ແນວ​ນັ້ນ, ພຣະ​ຜູ້​ເປັນ​ເຈົ້າ, ເພາະ​ວ່າ​ບໍ່​ມີ​ສິ່ງ​ໃດ​ທຳ​ມະ​ດາ ຫລື​ບໍ່​ສະອາດ​ໄດ້​ເຂົ້າ​ໄປ​ໃນ​ປາກ​ຂອງ​ຂ້າ​ນ້ອຍ.</w:t>
      </w:r>
    </w:p>
    <w:p w14:paraId="0C8B2C45" w14:textId="77777777" w:rsidR="00F90BDC" w:rsidRDefault="00F90BDC"/>
    <w:p w14:paraId="522DFDC6" w14:textId="77777777" w:rsidR="00F90BDC" w:rsidRDefault="00F90BDC">
      <w:r xmlns:w="http://schemas.openxmlformats.org/wordprocessingml/2006/main">
        <w:t xml:space="preserve">ພຣະ​ເຈົ້າ​ສັ່ງ​ໃຫ້​ເຮົາ​ບໍ່​ຕ້ອງ​ຢ້ານ​ກົວ​ທີ່​ຈະ​ສ່ຽງ​ຕໍ່​ການ​ເຜີຍ​ແຜ່​ຂ່າວ​ສານ​ຂອງ​ພຣະ​ອົງ, ແມ່ນ​ແຕ່​ໃນ​ສະ​ຖາ​ນະ​ການ​ທີ່​ແປກ​ປະ​ຫລາດ​ແລະ​ບໍ່​ຄຸ້ນ​ເຄີຍ.</w:t>
      </w:r>
    </w:p>
    <w:p w14:paraId="496D834C" w14:textId="77777777" w:rsidR="00F90BDC" w:rsidRDefault="00F90BDC"/>
    <w:p w14:paraId="0952E9CE" w14:textId="77777777" w:rsidR="00F90BDC" w:rsidRDefault="00F90BDC">
      <w:r xmlns:w="http://schemas.openxmlformats.org/wordprocessingml/2006/main">
        <w:t xml:space="preserve">1. “ບໍ່ຕ້ອງຢ້ານ: ປະກາດຂ່າວປະເສີດຢ່າງກ້າຫານ”</w:t>
      </w:r>
    </w:p>
    <w:p w14:paraId="4CE04C97" w14:textId="77777777" w:rsidR="00F90BDC" w:rsidRDefault="00F90BDC"/>
    <w:p w14:paraId="53E72501" w14:textId="77777777" w:rsidR="00F90BDC" w:rsidRDefault="00F90BDC">
      <w:r xmlns:w="http://schemas.openxmlformats.org/wordprocessingml/2006/main">
        <w:t xml:space="preserve">2. “ວາງໃຈໃນພະເຈົ້າ: ກ້າວອອກໃນຄວາມເຊື່ອ”</w:t>
      </w:r>
    </w:p>
    <w:p w14:paraId="658383A2" w14:textId="77777777" w:rsidR="00F90BDC" w:rsidRDefault="00F90BDC"/>
    <w:p w14:paraId="015DC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ໂຢຊວຍ 1:9 - "ຂ້ອຍ​ບໍ່​ໄດ້​ສັ່ງ​ເຈົ້າ​ບໍ? ຈົ່ງ​ເຂັ້ມແຂງ​ແລະ​ກ້າຫານ ຢ່າ​ຢ້ານ ຢ່າ​ທໍ້ຖອຍ​ໃຈ ເພາະ​ພຣະເຈົ້າຢາເວ ພຣະເຈົ້າ​ຂອງ​ເຈົ້າ​ຈະ​ສະຖິດ​ຢູ່​ກັບ​ເຈົ້າ​ທຸກ​ບ່ອນ​ທີ່​ເຈົ້າ​ໄປ."</w:t>
      </w:r>
    </w:p>
    <w:p w14:paraId="061193CF" w14:textId="77777777" w:rsidR="00F90BDC" w:rsidRDefault="00F90BDC"/>
    <w:p w14:paraId="6B60237F" w14:textId="77777777" w:rsidR="00F90BDC" w:rsidRDefault="00F90BDC">
      <w:r xmlns:w="http://schemas.openxmlformats.org/wordprocessingml/2006/main">
        <w:t xml:space="preserve">2 ເອຊາຢາ 43:1 “ແຕ່​ບັດນີ້ ພຣະເຈົ້າຢາເວ​ໄດ້​ກ່າວ​ດັ່ງນີ້​ວ່າ: </w:t>
      </w:r>
      <w:r xmlns:w="http://schemas.openxmlformats.org/wordprocessingml/2006/main">
        <w:rPr>
          <w:rFonts w:ascii="맑은 고딕 Semilight" w:hAnsi="맑은 고딕 Semilight"/>
        </w:rPr>
        <w:t xml:space="preserve">ຢາ </w:t>
      </w:r>
      <w:r xmlns:w="http://schemas.openxmlformats.org/wordprocessingml/2006/main">
        <w:t xml:space="preserve">ໂຄບ ຜູ້​ທີ່​ໄດ້​ສ້າງ​ເຈົ້າ, ອິດສະຣາເອນ​ຜູ້​ທີ່​ໄດ້​ສ້າງ​ເຈົ້າ​ໄວ້​ແລ້ວ, </w:t>
      </w:r>
      <w:r xmlns:w="http://schemas.openxmlformats.org/wordprocessingml/2006/main">
        <w:t xml:space="preserve">ຢ່າ​ຢ້ານ​ເລີຍ ເພາະ​ເຮົາ​ໄດ້​ໄຖ່​ເຈົ້າ​ແລ້ວ ເຮົາ​ໄດ້​ເອີ້ນ​ເຈົ້າ​ມາ​ໂດຍ​ທາງ​ການ​ຂອງ​ເຈົ້າ </w:t>
      </w:r>
      <w:r xmlns:w="http://schemas.openxmlformats.org/wordprocessingml/2006/main">
        <w:rPr>
          <w:rFonts w:ascii="맑은 고딕 Semilight" w:hAnsi="맑은 고딕 Semilight"/>
        </w:rPr>
        <w:t xml:space="preserve">. </w:t>
      </w:r>
      <w:r xmlns:w="http://schemas.openxmlformats.org/wordprocessingml/2006/main">
        <w:t xml:space="preserve">ຊື່; ເຈົ້າເປັນຂອງຂ້ອຍ."</w:t>
      </w:r>
    </w:p>
    <w:p w14:paraId="623EA66B" w14:textId="77777777" w:rsidR="00F90BDC" w:rsidRDefault="00F90BDC"/>
    <w:p w14:paraId="18834B63" w14:textId="77777777" w:rsidR="00F90BDC" w:rsidRDefault="00F90BDC">
      <w:r xmlns:w="http://schemas.openxmlformats.org/wordprocessingml/2006/main">
        <w:t xml:space="preserve">ກິດຈະການ 11:9 ແຕ່​ສຸລະສຽງ​ໄດ້​ຕອບ​ຂ້າພະເຈົ້າ​ຄືນ​ມາ​ຈາກ​ສະຫວັນ​ອີກ​ວ່າ, ສິ່ງ​ທີ່​ພຣະເຈົ້າ​ໄດ້​ຊຳລະ​ໃຫ້​ສະອາດ, ອັນ​ນັ້ນ​ບໍ່​ແມ່ນ​ທີ່​ເອີ້ນ​ວ່າ​ເຈົ້າ​ທຳມະດາ.</w:t>
      </w:r>
    </w:p>
    <w:p w14:paraId="7FEFD9BF" w14:textId="77777777" w:rsidR="00F90BDC" w:rsidRDefault="00F90BDC"/>
    <w:p w14:paraId="2F816ADA" w14:textId="77777777" w:rsidR="00F90BDC" w:rsidRDefault="00F90BDC">
      <w:r xmlns:w="http://schemas.openxmlformats.org/wordprocessingml/2006/main">
        <w:t xml:space="preserve">ຄວາມບໍລິສຸດຂອງພຣະເຈົ້າບໍ່ໄດ້ຂຶ້ນກັບຄວາມເຂົ້າໃຈຂອງມະນຸດ.</w:t>
      </w:r>
    </w:p>
    <w:p w14:paraId="12ECE76B" w14:textId="77777777" w:rsidR="00F90BDC" w:rsidRDefault="00F90BDC"/>
    <w:p w14:paraId="2576AC85" w14:textId="77777777" w:rsidR="00F90BDC" w:rsidRDefault="00F90BDC">
      <w:r xmlns:w="http://schemas.openxmlformats.org/wordprocessingml/2006/main">
        <w:t xml:space="preserve">1: ພຣະເຈົ້າເກີນຄວາມເຂົ້າໃຈຂອງພວກເຮົາແລະການຕັດສິນໃຈຂອງພຣະອົງຄວນໄດ້ຮັບການຍອມຮັບໂດຍບໍ່ມີຄໍາຖາມ.</w:t>
      </w:r>
    </w:p>
    <w:p w14:paraId="54C52A14" w14:textId="77777777" w:rsidR="00F90BDC" w:rsidRDefault="00F90BDC"/>
    <w:p w14:paraId="2AEC3136" w14:textId="77777777" w:rsidR="00F90BDC" w:rsidRDefault="00F90BDC">
      <w:r xmlns:w="http://schemas.openxmlformats.org/wordprocessingml/2006/main">
        <w:t xml:space="preserve">2: ພວກເຮົາຄວນຈະຮັບຮູ້ແລະຍອມຮັບສິດອໍານາດຂອງພຣະເຈົ້າໃນຊີວິດຂອງພວກເຮົາ.</w:t>
      </w:r>
    </w:p>
    <w:p w14:paraId="4228A654" w14:textId="77777777" w:rsidR="00F90BDC" w:rsidRDefault="00F90BDC"/>
    <w:p w14:paraId="2C81C9D2" w14:textId="77777777" w:rsidR="00F90BDC" w:rsidRDefault="00F90BDC">
      <w:r xmlns:w="http://schemas.openxmlformats.org/wordprocessingml/2006/main">
        <w:t xml:space="preserve">1 ໂຢຊວຍ 24:15 “ຈົ່ງ​ເລືອກ​ເອົາ​ເຈົ້າ​ໃນ​ວັນ​ນີ້​ວ່າ​ເຈົ້າ​ຈະ​ຮັບໃຊ້​ໃຜ.</w:t>
      </w:r>
    </w:p>
    <w:p w14:paraId="0A2846F2" w14:textId="77777777" w:rsidR="00F90BDC" w:rsidRDefault="00F90BDC"/>
    <w:p w14:paraId="46367A98" w14:textId="77777777" w:rsidR="00F90BDC" w:rsidRDefault="00F90BDC">
      <w:r xmlns:w="http://schemas.openxmlformats.org/wordprocessingml/2006/main">
        <w:t xml:space="preserve">2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ແລະ​ທາງ​ຂອງ​ເຮົາ​ກໍ​ສູງ​ກວ່າ​ທາງ​ຂອງ​ເຮົາ. ຄວາມຄິດຫຼາຍກວ່າຄວາມຄິດຂອງເຈົ້າ."</w:t>
      </w:r>
    </w:p>
    <w:p w14:paraId="3309FA67" w14:textId="77777777" w:rsidR="00F90BDC" w:rsidRDefault="00F90BDC"/>
    <w:p w14:paraId="20D80B73" w14:textId="77777777" w:rsidR="00F90BDC" w:rsidRDefault="00F90BDC">
      <w:r xmlns:w="http://schemas.openxmlformats.org/wordprocessingml/2006/main">
        <w:t xml:space="preserve">ກິດຈະການ 11:10 ແລະ​ສິ່ງ​ນີ້​ກໍ​ເປັນ​ໄປ​ສາມ​ເທື່ອ ແລະ​ທຸກ​ຄົນ​ກໍ​ຖືກ​ດຶງ​ຂຶ້ນ​ສູ່​ສະຫວັນ​ອີກ.</w:t>
      </w:r>
    </w:p>
    <w:p w14:paraId="1B3BFFF0" w14:textId="77777777" w:rsidR="00F90BDC" w:rsidRDefault="00F90BDC"/>
    <w:p w14:paraId="67D666C3" w14:textId="77777777" w:rsidR="00F90BDC" w:rsidRDefault="00F90BDC">
      <w:r xmlns:w="http://schemas.openxmlformats.org/wordprocessingml/2006/main">
        <w:t xml:space="preserve">ທູດສະຫວັນອົງໜຶ່ງຈາກສະຫວັນເຫັນສາມເທື່ອ, ແລະແຕ່ລະຄັ້ງທີ່ທູດສະຫວັນຖືກດຶງກັບຄືນສູ່ສະຫວັນ.</w:t>
      </w:r>
    </w:p>
    <w:p w14:paraId="2731391B" w14:textId="77777777" w:rsidR="00F90BDC" w:rsidRDefault="00F90BDC"/>
    <w:p w14:paraId="26689AB9" w14:textId="77777777" w:rsidR="00F90BDC" w:rsidRDefault="00F90BDC">
      <w:r xmlns:w="http://schemas.openxmlformats.org/wordprocessingml/2006/main">
        <w:t xml:space="preserve">1. ຄວາມເມດຕາ ແລະພຣະຄຸນຂອງພຣະເຈົ້າໃນວິໄສທັດ</w:t>
      </w:r>
    </w:p>
    <w:p w14:paraId="160483DA" w14:textId="77777777" w:rsidR="00F90BDC" w:rsidRDefault="00F90BDC"/>
    <w:p w14:paraId="4642F11A" w14:textId="77777777" w:rsidR="00F90BDC" w:rsidRDefault="00F90BDC">
      <w:r xmlns:w="http://schemas.openxmlformats.org/wordprocessingml/2006/main">
        <w:t xml:space="preserve">2. ພະລັງຂອງການອະທິດຖານໃນການເປີດເຜີຍພຣະປະສົງຂອງພຣະເຈົ້າ</w:t>
      </w:r>
    </w:p>
    <w:p w14:paraId="1128410C" w14:textId="77777777" w:rsidR="00F90BDC" w:rsidRDefault="00F90BDC"/>
    <w:p w14:paraId="50543197" w14:textId="77777777" w:rsidR="00F90BDC" w:rsidRDefault="00F90BDC">
      <w:r xmlns:w="http://schemas.openxmlformats.org/wordprocessingml/2006/main">
        <w:t xml:space="preserve">1. ໂຢ​ຮັນ 14:18 ? </w:t>
      </w:r>
      <w:r xmlns:w="http://schemas.openxmlformats.org/wordprocessingml/2006/main">
        <w:rPr>
          <w:rFonts w:ascii="맑은 고딕 Semilight" w:hAnsi="맑은 고딕 Semilight"/>
        </w:rPr>
        <w:t xml:space="preserve">쏧 </w:t>
      </w:r>
      <w:r xmlns:w="http://schemas.openxmlformats.org/wordprocessingml/2006/main">
        <w:t xml:space="preserve">ຈະບໍ່ປ່ອຍໃຫ້ເຈົ້າເປັນເດັກກຳພ້າ; ຂ້ອຍຈະມາຫາເຈົ້າ.??</w:t>
      </w:r>
    </w:p>
    <w:p w14:paraId="48FF4B97" w14:textId="77777777" w:rsidR="00F90BDC" w:rsidRDefault="00F90BDC"/>
    <w:p w14:paraId="0503C29D" w14:textId="77777777" w:rsidR="00F90BDC" w:rsidRDefault="00F90BDC">
      <w:r xmlns:w="http://schemas.openxmlformats.org/wordprocessingml/2006/main">
        <w:t xml:space="preserve">2. ຕົ້ນເດີມ 28:12-13 ? </w:t>
      </w:r>
      <w:r xmlns:w="http://schemas.openxmlformats.org/wordprocessingml/2006/main">
        <w:rPr>
          <w:rFonts w:ascii="맑은 고딕 Semilight" w:hAnsi="맑은 고딕 Semilight"/>
        </w:rPr>
        <w:t xml:space="preserve">ແລະ </w:t>
      </w:r>
      <w:r xmlns:w="http://schemas.openxmlformats.org/wordprocessingml/2006/main">
        <w:t xml:space="preserve">​ລາວ​ໄດ້​ຝັນ, ແລະ​ເບິ່ງ​ຂັ້ນ​ໄດ​ທີ່​ຕັ້ງ​ຢູ່​ເທິງ​ແຜ່ນ​ດິນ​ໂລກ, ແລະ​ເທິງ​ຂອງ​ມັນ​ໄດ້​ໄປ​ເຖິງ​ສະ​ຫວັນ: ແລະ​ເບິ່ງ​ເທວະ​ດາ​ຂອງ​ພຣະ​ເຈົ້າ​ຂຶ້ນ​ແລະ​ລົງ​ມາ​ເທິງ​ມັນ. ແລະ, ຈົ່ງເບິ່ງ, ພຣະຜູ້ເປັນເຈົ້າຢືນຢູ່ເຫນືອມັນ.??</w:t>
      </w:r>
    </w:p>
    <w:p w14:paraId="7C4DC3F1" w14:textId="77777777" w:rsidR="00F90BDC" w:rsidRDefault="00F90BDC"/>
    <w:p w14:paraId="4E62FC9F" w14:textId="77777777" w:rsidR="00F90BDC" w:rsidRDefault="00F90BDC">
      <w:r xmlns:w="http://schemas.openxmlformats.org/wordprocessingml/2006/main">
        <w:t xml:space="preserve">ກິດຈະການ 11:11 ແລະ​ຈົ່ງ​ເບິ່ງ, ໃນ​ທັນໃດ​ນັ້ນ ມີ​ຊາຍ​ສາມ​ຄົນ​ໄດ້​ມາ​ເຖິງ​ເຮືອນ​ທີ່​ຂ້າພະເຈົ້າ​ຢູ່, ຊຶ່ງ​ໄດ້​ສົ່ງ​ຈາກ​ເມືອງ​ເຊຊາເຣຍ​ມາ​ຫາ​ຂ້າພະເຈົ້າ.</w:t>
      </w:r>
    </w:p>
    <w:p w14:paraId="46823435" w14:textId="77777777" w:rsidR="00F90BDC" w:rsidRDefault="00F90BDC"/>
    <w:p w14:paraId="0C19A3EF" w14:textId="77777777" w:rsidR="00F90BDC" w:rsidRDefault="00F90BDC">
      <w:r xmlns:w="http://schemas.openxmlformats.org/wordprocessingml/2006/main">
        <w:t xml:space="preserve">ອັກຄະສາວົກ​ເປໂຕ​ໄດ້​ໄປ​ຢາມ​ຊາຍ​ສາມ​ຄົນ​ທີ່​ຖືກ​ສົ່ງ​ມາ​ຈາກ​ເມືອງ​ກາຍຊາເຣຍ.</w:t>
      </w:r>
    </w:p>
    <w:p w14:paraId="4EB2B0A9" w14:textId="77777777" w:rsidR="00F90BDC" w:rsidRDefault="00F90BDC"/>
    <w:p w14:paraId="38301D02" w14:textId="77777777" w:rsidR="00F90BDC" w:rsidRDefault="00F90BDC">
      <w:r xmlns:w="http://schemas.openxmlformats.org/wordprocessingml/2006/main">
        <w:t xml:space="preserve">1. ພະເຈົ້າສາມາດໃຊ້ຜູ້ເຂົ້າຊົມທີ່ບໍ່ຄາດຄິດເພື່ອສະແດງໃຫ້ເຮົາເຫັນໃຈປະສົງຂອງພະອົງ.</w:t>
      </w:r>
    </w:p>
    <w:p w14:paraId="28D5B8DC" w14:textId="77777777" w:rsidR="00F90BDC" w:rsidRDefault="00F90BDC"/>
    <w:p w14:paraId="2A218F50" w14:textId="77777777" w:rsidR="00F90BDC" w:rsidRDefault="00F90BDC">
      <w:r xmlns:w="http://schemas.openxmlformats.org/wordprocessingml/2006/main">
        <w:t xml:space="preserve">2. ພະເຈົ້າ​ຈະ​ໃຫ້​ຄວາມ​ຊ່ວຍ​ເຫຼືອ​ແລະ​ການ​ຊີ້​ນຳ​ແກ່​ເຮົາ​ເມື່ອ​ຈຳເປັນ.</w:t>
      </w:r>
    </w:p>
    <w:p w14:paraId="6483BD29" w14:textId="77777777" w:rsidR="00F90BDC" w:rsidRDefault="00F90BDC"/>
    <w:p w14:paraId="2CFCCA94" w14:textId="77777777" w:rsidR="00F90BDC" w:rsidRDefault="00F90BDC">
      <w:r xmlns:w="http://schemas.openxmlformats.org/wordprocessingml/2006/main">
        <w:t xml:space="preserve">1. ມັດທາຍ 2:1-12 - ການຢ້ຽມຢາມຂອງນັກປັນຍາຊົນກັບພຣະເຢຊູ.</w:t>
      </w:r>
    </w:p>
    <w:p w14:paraId="78F44CD4" w14:textId="77777777" w:rsidR="00F90BDC" w:rsidRDefault="00F90BDC"/>
    <w:p w14:paraId="4F3462A4" w14:textId="77777777" w:rsidR="00F90BDC" w:rsidRDefault="00F90BDC">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7B910B6" w14:textId="77777777" w:rsidR="00F90BDC" w:rsidRDefault="00F90BDC"/>
    <w:p w14:paraId="01C2D583" w14:textId="77777777" w:rsidR="00F90BDC" w:rsidRDefault="00F90BDC">
      <w:r xmlns:w="http://schemas.openxmlformats.org/wordprocessingml/2006/main">
        <w:t xml:space="preserve">ກິດຈະການ 11:12 ແລະ​ພຣະວິນຍານ​ໄດ້​ສັ່ງ​ໃຫ້​ຂ້າພະເຈົ້າ​ໄປ​ກັບ​ພວກເຂົາ ໂດຍ​ບໍ່​ມີ​ຫຍັງ​ສົງໄສ​ເລີຍ. ຍິ່ງ​ໄປ​ກວ່າ​ນັ້ນ ພີ່​ນ້ອງ​ຫົກ​ຄົນ​ນີ້​ໄດ້​ໄປ​ກັບ​ຂ້ອຍ ແລະ​ພວກ​ເຮົາ​ໄດ້​ເຂົ້າ​ໄປ​ໃນ​ເຮືອນ​ຂອງ​ຊາຍ​ຄົນ​ນັ້ນ:</w:t>
      </w:r>
    </w:p>
    <w:p w14:paraId="2A85A954" w14:textId="77777777" w:rsidR="00F90BDC" w:rsidRDefault="00F90BDC"/>
    <w:p w14:paraId="64BDD1D5" w14:textId="77777777" w:rsidR="00F90BDC" w:rsidRDefault="00F90BDC">
      <w:r xmlns:w="http://schemas.openxmlformats.org/wordprocessingml/2006/main">
        <w:t xml:space="preserve">ພຣະ​ວິນ​ຍານ​ຂອງ​ພຣະ​ເຈົ້າ​ໄດ້​ບອກ​ອັກ​ຄະ​ສາ​ວົກ​ເປ​ໂຕ​ໃຫ້​ໄປ​ກັບ​ຜູ້​ຊາຍ​ທີ່​ມາ​ຫາ​ພຣະ​ອົງ, ແລະ​ພຣະ​ອົງ​ໄດ້​ໄປ​ກັບ </w:t>
      </w:r>
      <w:r xmlns:w="http://schemas.openxmlformats.org/wordprocessingml/2006/main">
        <w:lastRenderedPageBreak xmlns:w="http://schemas.openxmlformats.org/wordprocessingml/2006/main"/>
      </w:r>
      <w:r xmlns:w="http://schemas.openxmlformats.org/wordprocessingml/2006/main">
        <w:t xml:space="preserve">​ເຂົາ​ເຈົ້າ​ພ້ອມ​ກັບ​ອ້າຍ​ນ້ອງ​ອີກ​ຫົກ​ຄົນ.</w:t>
      </w:r>
    </w:p>
    <w:p w14:paraId="6127D2CF" w14:textId="77777777" w:rsidR="00F90BDC" w:rsidRDefault="00F90BDC"/>
    <w:p w14:paraId="4FCF47C2" w14:textId="77777777" w:rsidR="00F90BDC" w:rsidRDefault="00F90BDC">
      <w:r xmlns:w="http://schemas.openxmlformats.org/wordprocessingml/2006/main">
        <w:t xml:space="preserve">1. ຄວາມປະສົງຂອງພະເຈົ້າມັກຈະບໍ່ຄາດຄິດ ແລະຄວນປະຕິບັດຕາມໂດຍບໍ່ລັງເລ.</w:t>
      </w:r>
    </w:p>
    <w:p w14:paraId="5E00C148" w14:textId="77777777" w:rsidR="00F90BDC" w:rsidRDefault="00F90BDC"/>
    <w:p w14:paraId="5E03BEE5" w14:textId="77777777" w:rsidR="00F90BDC" w:rsidRDefault="00F90BDC">
      <w:r xmlns:w="http://schemas.openxmlformats.org/wordprocessingml/2006/main">
        <w:t xml:space="preserve">2. ເມື່ອພຣະເຈົ້າຊົງເອີ້ນເຮົາໃຫ້ເຮັດອັນໃດອັນໜຶ່ງ, ພຣະອົງຈະໃຫ້ກຳລັງ ແລະມິດຕະພາບທີ່ພວກເຮົາຕ້ອງການ.</w:t>
      </w:r>
    </w:p>
    <w:p w14:paraId="50BF4BEE" w14:textId="77777777" w:rsidR="00F90BDC" w:rsidRDefault="00F90BDC"/>
    <w:p w14:paraId="55D0C326" w14:textId="77777777" w:rsidR="00F90BDC" w:rsidRDefault="00F90BDC">
      <w:r xmlns:w="http://schemas.openxmlformats.org/wordprocessingml/2006/main">
        <w:t xml:space="preserve">1. ເຮັບເຣີ 11:8 - ໂດຍ​ຄວາມ​ເຊື່ອ ອັບລາຫາມ​ເຊື່ອ​ຟັງ​ເມື່ອ​ລາວ​ຖືກ​ເອີ້ນ​ໃຫ້​ອອກ​ໄປ​ບ່ອນ​ທີ່​ລາວ​ຈະ​ໄດ້​ຮັບ​ເປັນ​ມໍລະດົກ. ແລະລາວອອກໄປ, ບໍ່ຮູ້ວ່າລາວຈະໄປໃສ.</w:t>
      </w:r>
    </w:p>
    <w:p w14:paraId="44DB72E7" w14:textId="77777777" w:rsidR="00F90BDC" w:rsidRDefault="00F90BDC"/>
    <w:p w14:paraId="31D3E98D"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29B393B3" w14:textId="77777777" w:rsidR="00F90BDC" w:rsidRDefault="00F90BDC"/>
    <w:p w14:paraId="69360CD2" w14:textId="77777777" w:rsidR="00F90BDC" w:rsidRDefault="00F90BDC">
      <w:r xmlns:w="http://schemas.openxmlformats.org/wordprocessingml/2006/main">
        <w:t xml:space="preserve">ກິດຈະການ 11:13 ແລະ​ພຣະອົງ​ໄດ້​ສະແດງ​ໃຫ້​ພວກ​ຂ້ານ້ອຍ​ຮູ້​ວ່າ ເພິ່ນ​ໄດ້​ເຫັນ​ເທວະດາ​ຕົນ​ໜຶ່ງ​ຢູ່​ໃນ​ເຮືອນ​ຂອງ​ເພິ່ນ ຊຶ່ງ​ຢືນ​ຢູ່ ແລະ​ເວົ້າ​ກັບ​ເພິ່ນ​ວ່າ, “ຈົ່ງ​ສົ່ງ​ຄົນ​ໄປ​ທີ່​ເມືອງ​ຢົບປາ ແລະ​ເອີ້ນ​ຫາ​ຊີໂມນ​ຊື່​ວ່າ ເປໂຕ;</w:t>
      </w:r>
    </w:p>
    <w:p w14:paraId="5996C97A" w14:textId="77777777" w:rsidR="00F90BDC" w:rsidRDefault="00F90BDC"/>
    <w:p w14:paraId="08BC2A76" w14:textId="77777777" w:rsidR="00F90BDC" w:rsidRDefault="00F90BDC">
      <w:r xmlns:w="http://schemas.openxmlformats.org/wordprocessingml/2006/main">
        <w:t xml:space="preserve">ນິມິດ​ຂອງ​ທູດ​ສະຫວັນ​ນຳ​ໂຄເນເລຍ​ໄປ​ຫາ​ເປໂຕ.</w:t>
      </w:r>
    </w:p>
    <w:p w14:paraId="35B59BE1" w14:textId="77777777" w:rsidR="00F90BDC" w:rsidRDefault="00F90BDC"/>
    <w:p w14:paraId="1329C442" w14:textId="77777777" w:rsidR="00F90BDC" w:rsidRDefault="00F90BDC">
      <w:r xmlns:w="http://schemas.openxmlformats.org/wordprocessingml/2006/main">
        <w:t xml:space="preserve">1: ການຊີ້ນໍາຂອງພຣະເຈົ້າມີອໍານາດແລະຊັດເຈນ, ແລະພຣະອົງຈະນໍາພາພວກເຮົາໄປໃນທິດທາງທີ່ຖືກຕ້ອງ.</w:t>
      </w:r>
    </w:p>
    <w:p w14:paraId="445AD053" w14:textId="77777777" w:rsidR="00F90BDC" w:rsidRDefault="00F90BDC"/>
    <w:p w14:paraId="6AF6CA67" w14:textId="77777777" w:rsidR="00F90BDC" w:rsidRDefault="00F90BDC">
      <w:r xmlns:w="http://schemas.openxmlformats.org/wordprocessingml/2006/main">
        <w:t xml:space="preserve">2: ຄວາມສໍາຄັນຂອງການໄວ້ວາງໃຈການຊີ້ນໍາຂອງພຣະເຈົ້າໃນຂະນະທີ່ພວກເຮົາເດີນທາງຜ່ານຊີວິດ.</w:t>
      </w:r>
    </w:p>
    <w:p w14:paraId="18BFD1D9" w14:textId="77777777" w:rsidR="00F90BDC" w:rsidRDefault="00F90BDC"/>
    <w:p w14:paraId="11E23233" w14:textId="77777777" w:rsidR="00F90BDC" w:rsidRDefault="00F90BDC">
      <w:r xmlns:w="http://schemas.openxmlformats.org/wordprocessingml/2006/main">
        <w:t xml:space="preserve">1: ສຸພາສິດ 3:5-6 - "ວາງໃຈໃນພຣະຜູ້ເປັນເຈົ້າດ້ວຍສຸດຫົວໃຈຂອງເຈົ້າແລະບໍ່ອີງໃສ່ຄວາມເຂົ້າໃຈຂອງເຈົ້າເອງ;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14:paraId="2DAC8321" w14:textId="77777777" w:rsidR="00F90BDC" w:rsidRDefault="00F90BDC"/>
    <w:p w14:paraId="4E2F5018" w14:textId="77777777" w:rsidR="00F90BDC" w:rsidRDefault="00F90BDC">
      <w:r xmlns:w="http://schemas.openxmlformats.org/wordprocessingml/2006/main">
        <w:t xml:space="preserve">2: ຄໍາເພງ 32:8 —“ເຮົາ​ຈະ​ສັ່ງ​ສອນ​ເຈົ້າ​ໃນ​ທາງ​ທີ່​ເຈົ້າ​ຄວນ​ໄປ ເຮົາ​ຈະ​ແນະນຳ​ເຈົ້າ​ດ້ວຍ​ສາຍ​ຕາ​ທີ່​ຮັກ​ຂອງ​ເຮົາ.</w:t>
      </w:r>
    </w:p>
    <w:p w14:paraId="08209106" w14:textId="77777777" w:rsidR="00F90BDC" w:rsidRDefault="00F90BDC"/>
    <w:p w14:paraId="646840A9" w14:textId="77777777" w:rsidR="00F90BDC" w:rsidRDefault="00F90BDC">
      <w:r xmlns:w="http://schemas.openxmlformats.org/wordprocessingml/2006/main">
        <w:t xml:space="preserve">ກິດຈະການ 11:14 ຜູ້​ໃດ​ຈະ​ບອກ​ເຈົ້າ​ດ້ວຍ​ຖ້ອຍຄຳ​ທີ່​ເຈົ້າ ແລະ​ເຮືອນ​ທັງໝົດ​ຂອງ​ເຈົ້າ​ຈະ​ລອດ.</w:t>
      </w:r>
    </w:p>
    <w:p w14:paraId="0E85770D" w14:textId="77777777" w:rsidR="00F90BDC" w:rsidRDefault="00F90BDC"/>
    <w:p w14:paraId="3134F787" w14:textId="77777777" w:rsidR="00F90BDC" w:rsidRDefault="00F90BDC">
      <w:r xmlns:w="http://schemas.openxmlformats.org/wordprocessingml/2006/main">
        <w:t xml:space="preserve">ເປໂຕ​ອະທິບາຍ​ໃຫ້​ຜູ້​ຄົນ​ຟັງ​ວ່າ ພະເຈົ້າ​ໄດ້​ສົ່ງ​ລາວ​ໄປ​ປະກາດ​ຂ່າວ​ດີ ເພື່ອ​ວ່າ​ເຂົາ​ເຈົ້າ​ແລະ​ຄອບຄົວ​ຂອງ​ເຂົາ​ເຈົ້າ​ຈະ​ລອດ.</w:t>
      </w:r>
    </w:p>
    <w:p w14:paraId="5808CCA9" w14:textId="77777777" w:rsidR="00F90BDC" w:rsidRDefault="00F90BDC"/>
    <w:p w14:paraId="64A04855" w14:textId="77777777" w:rsidR="00F90BDC" w:rsidRDefault="00F90BDC">
      <w:r xmlns:w="http://schemas.openxmlformats.org/wordprocessingml/2006/main">
        <w:t xml:space="preserve">1. ພະລັງຂອງພຣະຄໍາຂອງພຣະເຈົ້າເພື່ອຊ່ວຍປະຢັດ</w:t>
      </w:r>
    </w:p>
    <w:p w14:paraId="7403D605" w14:textId="77777777" w:rsidR="00F90BDC" w:rsidRDefault="00F90BDC"/>
    <w:p w14:paraId="5236624B" w14:textId="77777777" w:rsidR="00F90BDC" w:rsidRDefault="00F90BDC">
      <w:r xmlns:w="http://schemas.openxmlformats.org/wordprocessingml/2006/main">
        <w:t xml:space="preserve">2. ຄວາມສຳຄັນຂອງຄວາມລອດຂອງຄອບຄົວ</w:t>
      </w:r>
    </w:p>
    <w:p w14:paraId="0B65C76B" w14:textId="77777777" w:rsidR="00F90BDC" w:rsidRDefault="00F90BDC"/>
    <w:p w14:paraId="5AA00420" w14:textId="77777777" w:rsidR="00F90BDC" w:rsidRDefault="00F90BDC">
      <w:r xmlns:w="http://schemas.openxmlformats.org/wordprocessingml/2006/main">
        <w:t xml:space="preserve">1. ໂຣມ 10:13-14 “ດ້ວຍ​ວ່າ​ຜູ້​ໃດ​ທີ່​ຮ້ອງ​ຫາ​ພຣະ​ນາມ​ຂອງ​ພຣະ​ຜູ້​ເປັນ​ເຈົ້າ​ຈະ​ໄດ້​ຮັບ​ການ​ຊ່ວຍ​ໃຫ້​ລອດ​ໄດ້​ແນວ​ໃດ ພວກ​ເຂົາ​ຈະ​ຮ້ອງ​ຫາ​ຜູ້​ທີ່​ເຂົາ​ເຈົ້າ​ບໍ່​ໄດ້​ເຊື່ອ? ໄດ້​ຍິນ? ແລະ​ເຂົາ​ຈະ​ໄດ້​ຍິນ​ແນວ​ໃດ​ໂດຍ​ບໍ່​ມີ​ນັກ​ເທດ?”</w:t>
      </w:r>
    </w:p>
    <w:p w14:paraId="47CB1891" w14:textId="77777777" w:rsidR="00F90BDC" w:rsidRDefault="00F90BDC"/>
    <w:p w14:paraId="557A3D74" w14:textId="77777777" w:rsidR="00F90BDC" w:rsidRDefault="00F90BDC">
      <w:r xmlns:w="http://schemas.openxmlformats.org/wordprocessingml/2006/main">
        <w:t xml:space="preserve">2 ໂກລິນໂທ 5:17-18 - “ເຫດສະນັ້ນ ຖ້າ​ຜູ້​ໃດ​ຢູ່​ໃນ​ພະ​ຄລິດ ຜູ້​ນັ້ນ​ກໍ​ເປັນ​ສິ່ງ​ທີ່​ເກີດ​ໃໝ່: ສິ່ງ​ເກົ່າ​ໄດ້​ລ່ວງ​ໄປ​ແລ້ວ ເບິ່ງ​ແມ ທຸກ​ສິ່ງ​ກໍ​ກາຍ​ເປັນ​ຂອງ​ໃໝ່ ແລະ​ທຸກ​ສິ່ງ​ກໍ​ເປັນ​ຂອງ​ພະເຈົ້າ ຜູ້​ໄດ້​ປອງດອງ​ກັບ​ພວກ​ເຮົາ. ດ້ວຍ​ພຣະ​ເຢ​ຊູ​ຄຣິດ​ເອງ, ແລະ​ໄດ້​ປະ​ທານ​ປະ​ຕິ​ບັດ​ສາດ​ສະ​ໜາ​ກິດ​ແຫ່ງ​ຄວາມ​ປອງ​ດອງ​ກັນ​ໃຫ້​ແກ່​ພວກ​ເຮົາ.”</w:t>
      </w:r>
    </w:p>
    <w:p w14:paraId="4D946F9E" w14:textId="77777777" w:rsidR="00F90BDC" w:rsidRDefault="00F90BDC"/>
    <w:p w14:paraId="528AF07E" w14:textId="77777777" w:rsidR="00F90BDC" w:rsidRDefault="00F90BDC">
      <w:r xmlns:w="http://schemas.openxmlformats.org/wordprocessingml/2006/main">
        <w:t xml:space="preserve">ກິດຈະການ 11:15 ແລະ​ເມື່ອ​ຂ້າພະເຈົ້າ​ເລີ່ມ​ເວົ້າ, ພຣະວິນຍານ​ບໍຣິສຸດເຈົ້າ​ກໍ​ໄດ້​ສະເດັດ​ລົງ​ມາ​ເທິງ​ພວກ​ເຮົາ​ໃນ​ຕອນ​ຕົ້ນ.</w:t>
      </w:r>
    </w:p>
    <w:p w14:paraId="3738E16C" w14:textId="77777777" w:rsidR="00F90BDC" w:rsidRDefault="00F90BDC"/>
    <w:p w14:paraId="1C2CC94C" w14:textId="77777777" w:rsidR="00F90BDC" w:rsidRDefault="00F90BDC">
      <w:r xmlns:w="http://schemas.openxmlformats.org/wordprocessingml/2006/main">
        <w:t xml:space="preserve">ພຣະ​ວິນ​ຍານ​ບໍ​ລິ​ສຸດ​ໄດ້​ລົງ​ມາ​ເທິງ​ຄົນ​ຕ່າງ​ຊາດ, ຄື​ກັນ​ກັບ​ທີ່​ມັນ​ມີ​ຢູ່​ກັບ​ອັກ​ຄະ​ສາ​ວົກ​ໃນ​ຕອນ​ຕົ້ນ​ຂອງ​ການ​ປະ​ຕິ​ບັດ​ຂອງ​ເຂົາ​ເຈົ້າ.</w:t>
      </w:r>
    </w:p>
    <w:p w14:paraId="7D333302" w14:textId="77777777" w:rsidR="00F90BDC" w:rsidRDefault="00F90BDC"/>
    <w:p w14:paraId="3038E217" w14:textId="77777777" w:rsidR="00F90BDC" w:rsidRDefault="00F90BDC">
      <w:r xmlns:w="http://schemas.openxmlformats.org/wordprocessingml/2006/main">
        <w:t xml:space="preserve">1. "ພຣະວິນຍານຂອງພຣະເຈົ້າແມ່ນສໍາລັບທຸກຄົນ"</w:t>
      </w:r>
    </w:p>
    <w:p w14:paraId="11466AB2" w14:textId="77777777" w:rsidR="00F90BDC" w:rsidRDefault="00F90BDC"/>
    <w:p w14:paraId="5577D613" w14:textId="77777777" w:rsidR="00F90BDC" w:rsidRDefault="00F90BDC">
      <w:r xmlns:w="http://schemas.openxmlformats.org/wordprocessingml/2006/main">
        <w:t xml:space="preserve">2. "ຄໍາສັນຍາຂອງພຣະບິດາ"</w:t>
      </w:r>
    </w:p>
    <w:p w14:paraId="715C8592" w14:textId="77777777" w:rsidR="00F90BDC" w:rsidRDefault="00F90BDC"/>
    <w:p w14:paraId="057D16BF" w14:textId="77777777" w:rsidR="00F90BDC" w:rsidRDefault="00F90BDC">
      <w:r xmlns:w="http://schemas.openxmlformats.org/wordprocessingml/2006/main">
        <w:t xml:space="preserve">1. ລູກາ 24:49 - ແລະ ຈົ່ງ​ເບິ່ງ, ເຮົາ​ສົ່ງ​ຄຳ​ສັນຍາ​ຂອງ​ພຣະ​ບິດາ​ຂອງ​ເຮົາ​ມາ​ສູ່​ເຈົ້າ: ແຕ່​ຈົ່ງ​ຢູ່​ໃນ​ນະຄອນ </w:t>
      </w:r>
      <w:r xmlns:w="http://schemas.openxmlformats.org/wordprocessingml/2006/main">
        <w:lastRenderedPageBreak xmlns:w="http://schemas.openxmlformats.org/wordprocessingml/2006/main"/>
      </w:r>
      <w:r xmlns:w="http://schemas.openxmlformats.org/wordprocessingml/2006/main">
        <w:t xml:space="preserve">​ເຢຣູຊາເລັມ​ຈົນ​ກວ່າ​ເຈົ້າ​ຈະ​ສິ້ນ​ສຸດ​ອຳນາດ​ຈາກ​ເບື້ອງ​ເທິງ.</w:t>
      </w:r>
    </w:p>
    <w:p w14:paraId="2ADE55A9" w14:textId="77777777" w:rsidR="00F90BDC" w:rsidRDefault="00F90BDC"/>
    <w:p w14:paraId="2E88F7AE" w14:textId="77777777" w:rsidR="00F90BDC" w:rsidRDefault="00F90BDC">
      <w:r xmlns:w="http://schemas.openxmlformats.org/wordprocessingml/2006/main">
        <w:t xml:space="preserve">2. ກິດຈະການ 2:38-39 - ຫຼັງຈາກນັ້ນ, ເປໂຕໄດ້ກ່າວກັບເຂົາເຈົ້າ, ກັບໃຈ, ແລະຮັບບັບຕິສະມາທຸກຄົນໃນພຣະນາມຂອງພຣະເຢຊູຄຣິດສໍາລັບການປົດປ່ອຍບາບ, ແລະທ່ານຈະໄດ້ຮັບຂອງປະທານແຫ່ງພຣະວິນຍານບໍລິສຸດ. ເພາະ​ຄຳ​ສັນຍາ​ນັ້ນ​ມີ​ຕໍ່​ເຈົ້າ, ແລະ ລູກ​ຫລານ​ຂອງ​ເຈົ້າ, ແລະ ກັບ​ທຸກ​ຄົນ​ທີ່ຢູ່​ໄກ, ແມ່ນ​ແຕ່​ຫລາຍ​ເທົ່າ​ທີ່​ພຣະຜູ້​ເປັນ​ເຈົ້າອົງ​ເປັນ​ພຣະ​ເຈົ້າຂອງ​ພວກ​ເຮົາ​ຈະ​ເອີ້ນ.</w:t>
      </w:r>
    </w:p>
    <w:p w14:paraId="5792AC65" w14:textId="77777777" w:rsidR="00F90BDC" w:rsidRDefault="00F90BDC"/>
    <w:p w14:paraId="30EC84E5" w14:textId="77777777" w:rsidR="00F90BDC" w:rsidRDefault="00F90BDC">
      <w:r xmlns:w="http://schemas.openxmlformats.org/wordprocessingml/2006/main">
        <w:t xml:space="preserve">ກິດຈະການ 11:16 ແລ້ວ​ຂ້າພະເຈົ້າ​ກໍ​ຈື່ຈຳ​ຖ້ອຍຄຳ​ຂອງ​ອົງພຣະ​ຜູ້​ເປັນເຈົ້າ​ໄດ້​ວ່າ, ‘ໂຢຮັນ​ໄດ້​ຮັບ​ບັບຕິສະມາ​ດ້ວຍ​ນໍ້າ​ແທ້ໆ. ແຕ່ເຈົ້າຈະໄດ້ຮັບບັບຕິສະມາດ້ວຍພຣະວິນຍານບໍລິສຸດ.</w:t>
      </w:r>
    </w:p>
    <w:p w14:paraId="7CB315BC" w14:textId="77777777" w:rsidR="00F90BDC" w:rsidRDefault="00F90BDC"/>
    <w:p w14:paraId="7D55D79C" w14:textId="77777777" w:rsidR="00F90BDC" w:rsidRDefault="00F90BDC">
      <w:r xmlns:w="http://schemas.openxmlformats.org/wordprocessingml/2006/main">
        <w:t xml:space="preserve">ພຣະ ຜູ້ ເປັນ ເຈົ້າ ໄດ້ ຄາດ ຄະ ເນ ວ່າ ຜູ້ ທີ່ ເຊື່ອ ຈະ ໄດ້ ຮັບ ການ ບັບ ຕິ ສະ ມາ ດ້ວຍ ພຣະ ວິນ ຍານ ຍານ ບໍ ລິ ສຸດ.</w:t>
      </w:r>
    </w:p>
    <w:p w14:paraId="613D87DC" w14:textId="77777777" w:rsidR="00F90BDC" w:rsidRDefault="00F90BDC"/>
    <w:p w14:paraId="1091FD6F" w14:textId="77777777" w:rsidR="00F90BDC" w:rsidRDefault="00F90BDC">
      <w:r xmlns:w="http://schemas.openxmlformats.org/wordprocessingml/2006/main">
        <w:t xml:space="preserve">1: ຄວາມ​ສຳຄັນ​ຂອງ​ພຣະ​ວິນ​ຍານ​ບໍລິສຸດ ແລະ ອຳນາດ​ທີ່​ມັນ​ມີ​ເພື່ອ​ປ່ຽນ​ຊີວິດ​ຂອງ​ເຮົາ.</w:t>
      </w:r>
    </w:p>
    <w:p w14:paraId="4BB43E20" w14:textId="77777777" w:rsidR="00F90BDC" w:rsidRDefault="00F90BDC"/>
    <w:p w14:paraId="5CC0314F" w14:textId="77777777" w:rsidR="00F90BDC" w:rsidRDefault="00F90BDC">
      <w:r xmlns:w="http://schemas.openxmlformats.org/wordprocessingml/2006/main">
        <w:t xml:space="preserve">2: ຄວາມສໍາຄັນຂອງການດໍາລົງຊີວິດຕາມພຣະຄໍາຂອງພຣະເຈົ້າ.</w:t>
      </w:r>
    </w:p>
    <w:p w14:paraId="54307BD0" w14:textId="77777777" w:rsidR="00F90BDC" w:rsidRDefault="00F90BDC"/>
    <w:p w14:paraId="630ACBC7" w14:textId="77777777" w:rsidR="00F90BDC" w:rsidRDefault="00F90BDC">
      <w:r xmlns:w="http://schemas.openxmlformats.org/wordprocessingml/2006/main">
        <w:t xml:space="preserve">1: ເອເຟດ 5:18, ລ. </w:t>
      </w:r>
      <w:r xmlns:w="http://schemas.openxmlformats.org/wordprocessingml/2006/main">
        <w:rPr>
          <w:rFonts w:ascii="맑은 고딕 Semilight" w:hAnsi="맑은 고딕 Semilight"/>
        </w:rPr>
        <w:t xml:space="preserve">ຢ່າ </w:t>
      </w:r>
      <w:r xmlns:w="http://schemas.openxmlformats.org/wordprocessingml/2006/main">
        <w:t xml:space="preserve">​ເມົາ​ເຫຼົ້າ​ອະງຸ່ນ, ໃນ​ທີ່​ນັ້ນ​ເກີນ​ໄປ; ແຕ່ຈະເຕັມໄປດ້ວຍພຣະວິນຍານ.??</w:t>
      </w:r>
    </w:p>
    <w:p w14:paraId="30387CBE" w14:textId="77777777" w:rsidR="00F90BDC" w:rsidRDefault="00F90BDC"/>
    <w:p w14:paraId="02164AA3" w14:textId="77777777" w:rsidR="00F90BDC" w:rsidRDefault="00F90BDC">
      <w:r xmlns:w="http://schemas.openxmlformats.org/wordprocessingml/2006/main">
        <w:t xml:space="preserve">2: ໂລມ 8:9, ລ. </w:t>
      </w:r>
      <w:r xmlns:w="http://schemas.openxmlformats.org/wordprocessingml/2006/main">
        <w:rPr>
          <w:rFonts w:ascii="맑은 고딕 Semilight" w:hAnsi="맑은 고딕 Semilight"/>
        </w:rPr>
        <w:t xml:space="preserve">ຖ້າ </w:t>
      </w:r>
      <w:r xmlns:w="http://schemas.openxmlformats.org/wordprocessingml/2006/main">
        <w:t xml:space="preserve">​ຫາກ​ວ່າ​ທ່ານ​ບໍ່​ໄດ້​ຢູ່​ໃນ​ເນື້ອ​ຫນັງ, ແຕ່​ວ່າ​ຢູ່​ໃນ​ພຣະ​ວິນ​ຍານ, ຖ້າ​ຫາກ​ວ່າ​ເປັນ​ດັ່ງ​ນັ້ນ​ພຣະ​ວິນ​ຍານ​ຂອງ​ພຣະ​ເຈົ້າ​ສະ​ຖິດ​ຢູ່​ໃນ​ທ່ານ. ບັດນີ້ ຖ້າຜູ້ໃດບໍ່ມີພຣະວິນຍານຂອງພຣະຄຣິດ ຜູ້ນັ້ນກໍບໍ່ແມ່ນຂອງເຂົາ.</w:t>
      </w:r>
    </w:p>
    <w:p w14:paraId="2C39F8E0" w14:textId="77777777" w:rsidR="00F90BDC" w:rsidRDefault="00F90BDC"/>
    <w:p w14:paraId="470D82EB" w14:textId="77777777" w:rsidR="00F90BDC" w:rsidRDefault="00F90BDC">
      <w:r xmlns:w="http://schemas.openxmlformats.org/wordprocessingml/2006/main">
        <w:t xml:space="preserve">ກິດຈະການ 11:17 ເພາະ​ຕາມ​ທີ່​ພຣະເຈົ້າ​ໄດ້​ມອບ​ຂອງ​ປະທານ​ໃຫ້​ແກ່​ພວກເຂົາ​ເໝືອນ​ດັ່ງ​ທີ່​ພຣະອົງ​ໄດ້​ກະທຳ​ແກ່​ພວກເຮົາ, ຜູ້​ທີ່​ເຊື່ອ​ໃນ​ອົງພຣະ​ເຢຊູ​ຄຣິດເຈົ້າ; ຂ້າ​ພະ​ເຈົ້າ​ແມ່ນ​ຫຍັງ, ທີ່​ຂ້າ​ພະ​ເຈົ້າ​ສາ​ມາດ​ທົນ​ທານ​ຕໍ່​ພຣະ​ເຈົ້າ?</w:t>
      </w:r>
    </w:p>
    <w:p w14:paraId="6C643E2C" w14:textId="77777777" w:rsidR="00F90BDC" w:rsidRDefault="00F90BDC"/>
    <w:p w14:paraId="5CB1FECA" w14:textId="77777777" w:rsidR="00F90BDC" w:rsidRDefault="00F90BDC">
      <w:r xmlns:w="http://schemas.openxmlformats.org/wordprocessingml/2006/main">
        <w:t xml:space="preserve">ພຣະຄຸນຂອງພຣະເຈົ້າຖືກມອບໃຫ້ແກ່ທຸກຄົນທີ່ເຊື່ອໃນພຣະເຢຊູຄຣິດ.</w:t>
      </w:r>
    </w:p>
    <w:p w14:paraId="33887F4C" w14:textId="77777777" w:rsidR="00F90BDC" w:rsidRDefault="00F90BDC"/>
    <w:p w14:paraId="16886060" w14:textId="77777777" w:rsidR="00F90BDC" w:rsidRDefault="00F90BDC">
      <w:r xmlns:w="http://schemas.openxmlformats.org/wordprocessingml/2006/main">
        <w:t xml:space="preserve">1. ພະລັງແຫ່ງພຣະຄຸນຂອງພຣະເຈົ້າ</w:t>
      </w:r>
    </w:p>
    <w:p w14:paraId="08E60D95" w14:textId="77777777" w:rsidR="00F90BDC" w:rsidRDefault="00F90BDC"/>
    <w:p w14:paraId="7CA3C446" w14:textId="77777777" w:rsidR="00F90BDC" w:rsidRDefault="00F90BDC">
      <w:r xmlns:w="http://schemas.openxmlformats.org/wordprocessingml/2006/main">
        <w:t xml:space="preserve">2. ການລວມເອົາພຣະຄຸນຂອງພຣະເຈົ້າ</w:t>
      </w:r>
    </w:p>
    <w:p w14:paraId="31ADA5A5" w14:textId="77777777" w:rsidR="00F90BDC" w:rsidRDefault="00F90BDC"/>
    <w:p w14:paraId="6DB87A4A" w14:textId="77777777" w:rsidR="00F90BDC" w:rsidRDefault="00F90BDC">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5938506F" w14:textId="77777777" w:rsidR="00F90BDC" w:rsidRDefault="00F90BDC"/>
    <w:p w14:paraId="60728D5C" w14:textId="77777777" w:rsidR="00F90BDC" w:rsidRDefault="00F90BDC">
      <w:r xmlns:w="http://schemas.openxmlformats.org/wordprocessingml/2006/main">
        <w:t xml:space="preserve">2 ຕີໂຕ 3:5-7 “ພະອົງ​ໄດ້​ຊ່ວຍ​ເຮົາ​ໃຫ້​ລອດ ບໍ່​ແມ່ນ​ຍ້ອນ​ການ​ກະທຳ​ທີ່​ເຮົາ​ເຮັດ​ດ້ວຍ​ຄວາມ​ຊອບທຳ ແຕ່​ຕາມ​ຄວາມ​ເມດຕາ​ຂອງ​ພະອົງ​ເອງ ໂດຍ​ການ​ລ້າງ​ການ​ເກີດ​ໃໝ່​ແລະ​ການ​ຕໍ່​ອາຍຸ​ຂອງ​ພະ​ວິນຍານ​ບໍລິສຸດ ຜູ້​ທີ່​ພະອົງ​ໄດ້​ເທ​ລົງ​ມາ​ເທິງ​ພວກ​ເຮົາ​ຢ່າງ​ອຸດົມສົມບູນ. ຜ່ານ​ທາງ​ພຣະ​ເຢ​ຊູ​ຄຣິດ​ພຣະ​ຜູ້​ຊ່ວຍ​ໃຫ້​ລອດ​ຂອງ​ເຮົາ, ເພື່ອ​ວ່າ​ເຮົາ​ຈະ​ໄດ້​ຮັບ​ຄວາມ​ຊອບ​ທຳ​ໂດຍ​ພຣະ​ຄຸນ​ຂອງ​ພຣະ​ອົງ ເຮົາ​ຈະ​ໄດ້​ຮັບ​ມໍ​ລະ​ດົກ​ຕາມ​ຄວາມ​ຫວັງ​ຂອງ​ຊີ​ວິດ​ນິ​ລັນ​ດອນ.”</w:t>
      </w:r>
    </w:p>
    <w:p w14:paraId="25A5F6DD" w14:textId="77777777" w:rsidR="00F90BDC" w:rsidRDefault="00F90BDC"/>
    <w:p w14:paraId="6AFC3A19" w14:textId="77777777" w:rsidR="00F90BDC" w:rsidRDefault="00F90BDC">
      <w:r xmlns:w="http://schemas.openxmlformats.org/wordprocessingml/2006/main">
        <w:t xml:space="preserve">ກິດຈະການ 11:18 ເມື່ອ​ພວກເຂົາ​ໄດ້ຍິນ​ສິ່ງ​ເຫຼົ່ານີ້​ແລ້ວ, ພວກເຂົາ​ຈຶ່ງ​ສະຫງົບ​ສຸກ ແລະ​ສັນລະເສີນ​ພຣະເຈົ້າ, ໂດຍ​ກ່າວ​ວ່າ, “ດັ່ງນັ້ນ ພຣະເຈົ້າ​ໄດ້​ຊົງ​ໂຜດ​ໃຫ້​ຄົນ​ຕ່າງຊາດ​ກັບ​ຄືນ​ມາ​ມີ​ຊີວິດ​ອີກ.</w:t>
      </w:r>
    </w:p>
    <w:p w14:paraId="694DCBAA" w14:textId="77777777" w:rsidR="00F90BDC" w:rsidRDefault="00F90BDC"/>
    <w:p w14:paraId="688B18E3" w14:textId="77777777" w:rsidR="00F90BDC" w:rsidRDefault="00F90BDC">
      <w:r xmlns:w="http://schemas.openxmlformats.org/wordprocessingml/2006/main">
        <w:t xml:space="preserve">ພຣະ​ເຈົ້າ​ໄດ້​ໃຫ້​ການ​ກັບ​ໃຈ​ກັບ​ທຸກ​ຄົນ, ທັງ​ຄົນ​ຕ່າງ​ຊາດ​ແລະ​ຊາວ​ຢິວ.</w:t>
      </w:r>
    </w:p>
    <w:p w14:paraId="3B46BE64" w14:textId="77777777" w:rsidR="00F90BDC" w:rsidRDefault="00F90BDC"/>
    <w:p w14:paraId="2402DAD2" w14:textId="77777777" w:rsidR="00F90BDC" w:rsidRDefault="00F90BDC">
      <w:r xmlns:w="http://schemas.openxmlformats.org/wordprocessingml/2006/main">
        <w:t xml:space="preserve">1: ພຣະ​ເຈົ້າ​ປະ​ສົງ​ໃຫ້​ທຸກ​ຄົນ​ກັບ​ໃຈ​ແລະ​ໄດ້​ຮັບ​ຄວາມ​ລອດ.</w:t>
      </w:r>
    </w:p>
    <w:p w14:paraId="1C9171A0" w14:textId="77777777" w:rsidR="00F90BDC" w:rsidRDefault="00F90BDC"/>
    <w:p w14:paraId="12C0B79B" w14:textId="77777777" w:rsidR="00F90BDC" w:rsidRDefault="00F90BDC">
      <w:r xmlns:w="http://schemas.openxmlformats.org/wordprocessingml/2006/main">
        <w:t xml:space="preserve">2: ພຣະຄຸນຂອງພຣະເຈົ້າແມ່ນສໍາລັບທຸກຄົນ, ບໍ່ພຽງແຕ່ຊາວຢິວ.</w:t>
      </w:r>
    </w:p>
    <w:p w14:paraId="06507CCB" w14:textId="77777777" w:rsidR="00F90BDC" w:rsidRDefault="00F90BDC"/>
    <w:p w14:paraId="58D03629" w14:textId="77777777" w:rsidR="00F90BDC" w:rsidRDefault="00F90BDC">
      <w:r xmlns:w="http://schemas.openxmlformats.org/wordprocessingml/2006/main">
        <w:t xml:space="preserve">1: John 3:16 - ສໍາລັບໃສຫຼາຍຮັກໂລກ, ວ່າພຣະອົງໄດ້ໃຫ້ລູກຊາຍຜູ້ດຽວທີ່ເກີດຂອງພຣະອົງ, ເພື່ອຜູ້ທີ່ເຊື່ອໃນພຣະອົງບໍ່ຄວນ perish, ແຕ່ມີຊີວິດຕະຫຼອດໄປ.</w:t>
      </w:r>
    </w:p>
    <w:p w14:paraId="46BAA87F" w14:textId="77777777" w:rsidR="00F90BDC" w:rsidRDefault="00F90BDC"/>
    <w:p w14:paraId="01DEF5AB" w14:textId="77777777" w:rsidR="00F90BDC" w:rsidRDefault="00F90BDC">
      <w:r xmlns:w="http://schemas.openxmlformats.org/wordprocessingml/2006/main">
        <w:t xml:space="preserve">2:2 ເປໂຕ 3:9 - ພຣະ​ຜູ້​ເປັນ​ເຈົ້າ​ບໍ່​ໄດ້ slack ກ່ຽວ​ກັບ​ຄໍາ​ສັນ​ຍາ​ຂອງ​ພຣະ​ອົງ, ເປັນ​ຜູ້​ຊາຍ​ບາງ​ຄົນ​ນັບ slackness; ແຕ່​ແມ່ນ​ຄວາມ​ອົດ​ທົນ​ຕໍ່​ພວກ​ເຮົາ—ອຸປະຖຳ, ບໍ່​ເຕັມ​ໃຈ​ໃຫ້​ຜູ້​ໃດ​ຕ້ອງ​ຕາຍ, ແຕ່​ໃຫ້​ທຸກ​ຄົນ​ມາ​ກັບ​ໃຈ.</w:t>
      </w:r>
    </w:p>
    <w:p w14:paraId="61835951" w14:textId="77777777" w:rsidR="00F90BDC" w:rsidRDefault="00F90BDC"/>
    <w:p w14:paraId="07065B1D" w14:textId="77777777" w:rsidR="00F90BDC" w:rsidRDefault="00F90BDC">
      <w:r xmlns:w="http://schemas.openxmlformats.org/wordprocessingml/2006/main">
        <w:t xml:space="preserve">ກິດຈະການ 11:19 ບັດ​ນີ້​ພວກ​ທີ່​ໄດ້​ກະຈັດ​ກະຈາຍ​ໄປ​ຢູ່​ຕ່າງ​ປະເທດ​ຍ້ອນ​ການ​ຂົ່ມເຫັງ​ທີ່​ເກີດ​ຂຶ້ນ​ໃນ​ເລື່ອງ​ສະເຕຟາໂນ ໄດ້​ເດີນທາງ​ໄປ​ເຖິງ​ເມືອງ​ຟີນິສ, ເມືອງໄຊປຣັສ, ແລະ​ອັນຕີໂອກ, ໂດຍ​ປະກາດ​ພຣະທຳ​ໃຫ້​ແກ່​ຜູ້​ໃດ​ບໍ່​ແມ່ນ​ແຕ່​ແກ່​ຊາວ​ຢິວ​ເທົ່າ​ນັ້ນ </w:t>
      </w:r>
      <w:r xmlns:w="http://schemas.openxmlformats.org/wordprocessingml/2006/main">
        <w:lastRenderedPageBreak xmlns:w="http://schemas.openxmlformats.org/wordprocessingml/2006/main"/>
      </w:r>
      <w:r xmlns:w="http://schemas.openxmlformats.org/wordprocessingml/2006/main">
        <w:t xml:space="preserve">.</w:t>
      </w:r>
    </w:p>
    <w:p w14:paraId="19E2141F" w14:textId="77777777" w:rsidR="00F90BDC" w:rsidRDefault="00F90BDC"/>
    <w:p w14:paraId="112A9FAA" w14:textId="77777777" w:rsidR="00F90BDC" w:rsidRDefault="00F90BDC">
      <w:r xmlns:w="http://schemas.openxmlformats.org/wordprocessingml/2006/main">
        <w:t xml:space="preserve">ພວກ​ສາວົກ​ຂອງ​ສະເຕຟາໂນ​ໄດ້​ກະຈັດ​ກະຈາຍ​ໄປ​ຢູ່​ຕ່າງ​ປະເທດ​ຍ້ອນ​ການ​ຂົ່ມເຫງ ແລະ​ໄດ້​ເດີນທາງ​ໄປ​ເມືອງ​ຟີນິສ, ໄຊປຣັດ, ແລະ​ອັນຕີໂອກ, ແລະ​ປະກາດ​ພຣະທຳ​ແກ່​ຊາວ​ຢິວ​ເທົ່າ​ນັ້ນ.</w:t>
      </w:r>
    </w:p>
    <w:p w14:paraId="2B3BEB4A" w14:textId="77777777" w:rsidR="00F90BDC" w:rsidRDefault="00F90BDC"/>
    <w:p w14:paraId="34BE4801" w14:textId="77777777" w:rsidR="00F90BDC" w:rsidRDefault="00F90BDC">
      <w:r xmlns:w="http://schemas.openxmlformats.org/wordprocessingml/2006/main">
        <w:t xml:space="preserve">1. ການປົກປ້ອງຂອງພຣະເຈົ້າໂດຍການຂົ່ມເຫັງ</w:t>
      </w:r>
    </w:p>
    <w:p w14:paraId="02DD2B34" w14:textId="77777777" w:rsidR="00F90BDC" w:rsidRDefault="00F90BDC"/>
    <w:p w14:paraId="79CF1F63" w14:textId="77777777" w:rsidR="00F90BDC" w:rsidRDefault="00F90BDC">
      <w:r xmlns:w="http://schemas.openxmlformats.org/wordprocessingml/2006/main">
        <w:t xml:space="preserve">2. ຄວາມສຳຄັນຂອງການປະກາດຕໍ່ຜູ້ຟັງທີ່ຖືກຕ້ອງ</w:t>
      </w:r>
    </w:p>
    <w:p w14:paraId="19F40D55" w14:textId="77777777" w:rsidR="00F90BDC" w:rsidRDefault="00F90BDC"/>
    <w:p w14:paraId="42B043BB" w14:textId="77777777" w:rsidR="00F90BDC" w:rsidRDefault="00F90BDC">
      <w:r xmlns:w="http://schemas.openxmlformats.org/wordprocessingml/2006/main">
        <w:t xml:space="preserve">1. ກິດຈະການ 8:4 - "ເຫດສະນັ້ນ ຄົນ​ທີ່​ກະຈັດ​ກະຈາຍ​ໄປ​ທົ່ວ​ທຸກ​ແຫ່ງ​ທີ່​ປະກາດ​ພຣະທຳ​ນັ້ນ."</w:t>
      </w:r>
    </w:p>
    <w:p w14:paraId="7F232C34" w14:textId="77777777" w:rsidR="00F90BDC" w:rsidRDefault="00F90BDC"/>
    <w:p w14:paraId="0363CDD7" w14:textId="77777777" w:rsidR="00F90BDC" w:rsidRDefault="00F90BDC">
      <w:r xmlns:w="http://schemas.openxmlformats.org/wordprocessingml/2006/main">
        <w:t xml:space="preserve">2. ມັດທາຍ 28:19 - "ດັ່ງນັ້ນ, ເຈົ້າໄປ, ແລະສອນທຸກປະຊາຊາດ, ບັບຕິສະມາໃຫ້ເຂົາເຈົ້າໃນພຣະນາມຂອງພຣະບິດາ, ແລະຂອງພຣະບຸດ, ແລະຂອງພຣະວິນຍານບໍລິສຸດ."</w:t>
      </w:r>
    </w:p>
    <w:p w14:paraId="26DC69D4" w14:textId="77777777" w:rsidR="00F90BDC" w:rsidRDefault="00F90BDC"/>
    <w:p w14:paraId="70D4B0BF" w14:textId="77777777" w:rsidR="00F90BDC" w:rsidRDefault="00F90BDC">
      <w:r xmlns:w="http://schemas.openxmlformats.org/wordprocessingml/2006/main">
        <w:t xml:space="preserve">ກິດຈະການ 11:20 ແລະ​ບາງ​ຄົນ​ໃນ​ພວກ​ນັ້ນ​ເປັນ​ຊາວ​ໄຊປຣັສ ແລະ​ເມືອງ​ກີເຣນ, ເມື່ອ​ພວກເຂົາ​ມາ​ເຖິງ​ເມືອງ​ອັນຕີໂອເຂຍ, ໄດ້​ເວົ້າ​ກັບ​ຊາວ​ເກຣັກ ແລະ​ສັ່ງສອນ​ພຣະເຈົ້າຢາເວ.</w:t>
      </w:r>
    </w:p>
    <w:p w14:paraId="2A8D7B36" w14:textId="77777777" w:rsidR="00F90BDC" w:rsidRDefault="00F90BDC"/>
    <w:p w14:paraId="10BC88C8" w14:textId="77777777" w:rsidR="00F90BDC" w:rsidRDefault="00F90BDC">
      <w:r xmlns:w="http://schemas.openxmlformats.org/wordprocessingml/2006/main">
        <w:t xml:space="preserve">ຄົນ​ຂອງ​ໄຊປຣັດ​ແລະ​ຊາວ​ກີເຣນ​ໄດ້​ປະກາດ​ພຣະ​ຜູ້​ເປັນ​ເຈົ້າ​ໃນ​ເມືອງ​ອັນຕີອົກ​ຕໍ່​ຊາວ​ເກຣັກ.</w:t>
      </w:r>
    </w:p>
    <w:p w14:paraId="2BD8230B" w14:textId="77777777" w:rsidR="00F90BDC" w:rsidRDefault="00F90BDC"/>
    <w:p w14:paraId="1DC5344A" w14:textId="77777777" w:rsidR="00F90BDC" w:rsidRDefault="00F90BDC">
      <w:r xmlns:w="http://schemas.openxmlformats.org/wordprocessingml/2006/main">
        <w:t xml:space="preserve">1. ພະລັງຂອງການປະກາດຂ່າວປະເສີດ</w:t>
      </w:r>
    </w:p>
    <w:p w14:paraId="3173C5D0" w14:textId="77777777" w:rsidR="00F90BDC" w:rsidRDefault="00F90BDC"/>
    <w:p w14:paraId="4178889D" w14:textId="77777777" w:rsidR="00F90BDC" w:rsidRDefault="00F90BDC">
      <w:r xmlns:w="http://schemas.openxmlformats.org/wordprocessingml/2006/main">
        <w:t xml:space="preserve">2. ປະກາດພຣະເຢຊູໃນທຸກຊາດ</w:t>
      </w:r>
    </w:p>
    <w:p w14:paraId="481DD6E3" w14:textId="77777777" w:rsidR="00F90BDC" w:rsidRDefault="00F90BDC"/>
    <w:p w14:paraId="3BC992DD" w14:textId="77777777" w:rsidR="00F90BDC" w:rsidRDefault="00F90BDC">
      <w:r xmlns:w="http://schemas.openxmlformats.org/wordprocessingml/2006/main">
        <w:t xml:space="preserve">1. ກິດຈະການ 1:8 - "ແຕ່ເຈົ້າຈະໄດ້ຮັບອຳນາດເມື່ອພຣະວິນຍານບໍລິສຸດສະເດັດມາເທິງເຈົ້າ, ແລະເຈົ້າຈະເປັນພະຍານຂອງເຮົາໃນນະຄອນເຢຣູຊາເລັມ, ແລະທົ່ວແຂວງຢູດາຍ ແລະຊາມາເຣຍ, ແລະຈົນເຖິງທີ່ສຸດແຜ່ນດິນໂລກ."</w:t>
      </w:r>
    </w:p>
    <w:p w14:paraId="3F13FE4E" w14:textId="77777777" w:rsidR="00F90BDC" w:rsidRDefault="00F90BDC"/>
    <w:p w14:paraId="7D0FBDE4"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 </w:t>
      </w:r>
      <w:r xmlns:w="http://schemas.openxmlformats.org/wordprocessingml/2006/main">
        <w:lastRenderedPageBreak xmlns:w="http://schemas.openxmlformats.org/wordprocessingml/2006/main"/>
      </w:r>
      <w:r xmlns:w="http://schemas.openxmlformats.org/wordprocessingml/2006/main">
        <w:t xml:space="preserve">​ຂອງ​ພຣະບິດາເຈົ້າ ແລະ​ຂອງ​ພຣະບຸດ ແລະ​ພຣະວິນຍານ​ບໍຣິສຸດເຈົ້າ, ແລະ​ສັ່ງສອນ​ພວກເຂົາ​ໃຫ້​ເຊື່ອຟັງ​ທຸກສິ່ງ​ທີ່​ເຮົາ​ໄດ້​ສັ່ງ​ພວກເຈົ້າ. ຂ້ອຍຢູ່ນຳເຈົ້າສະເໝີໄປຈົນໝົດອາຍຸ.??</w:t>
      </w:r>
    </w:p>
    <w:p w14:paraId="5FF4BF93" w14:textId="77777777" w:rsidR="00F90BDC" w:rsidRDefault="00F90BDC"/>
    <w:p w14:paraId="4B664C09" w14:textId="77777777" w:rsidR="00F90BDC" w:rsidRDefault="00F90BDC">
      <w:r xmlns:w="http://schemas.openxmlformats.org/wordprocessingml/2006/main">
        <w:t xml:space="preserve">ກິດຈະການ 11:21 ແລະ​ພຣະຫັດ​ຂອງ​ພຣະເຈົ້າຢາເວ​ກໍ​ຢູ່​ກັບ​ພວກເຂົາ, ແລະ​ມີ​ຈຳນວນ​ຫລວງຫລາຍ​ໄດ້​ເຊື່ອ ແລະ​ຫັນ​ມາ​ຫາ​ພຣະເຈົ້າຢາເວ.</w:t>
      </w:r>
    </w:p>
    <w:p w14:paraId="2E7FC2BF" w14:textId="77777777" w:rsidR="00F90BDC" w:rsidRDefault="00F90BDC"/>
    <w:p w14:paraId="765EEC2E" w14:textId="77777777" w:rsidR="00F90BDC" w:rsidRDefault="00F90BDC">
      <w:r xmlns:w="http://schemas.openxmlformats.org/wordprocessingml/2006/main">
        <w:t xml:space="preserve">ມື​ຂອງ​ພຣະ​ຜູ້​ເປັນ​ເຈົ້າ​ຢູ່​ກັບ​ຜູ້​ເຊື່ອ, ເຮັດ​ໃຫ້​ຈໍາ​ນວນ​ຫຼາຍ​ຫັນ​ໄປ​ຫາ​ພຣະ​ຜູ້​ເປັນ​ເຈົ້າ.</w:t>
      </w:r>
    </w:p>
    <w:p w14:paraId="329795E6" w14:textId="77777777" w:rsidR="00F90BDC" w:rsidRDefault="00F90BDC"/>
    <w:p w14:paraId="7C5E75B0" w14:textId="77777777" w:rsidR="00F90BDC" w:rsidRDefault="00F90BDC">
      <w:r xmlns:w="http://schemas.openxmlformats.org/wordprocessingml/2006/main">
        <w:t xml:space="preserve">1. ພະເຈົ້າ? </w:t>
      </w:r>
      <w:r xmlns:w="http://schemas.openxmlformats.org/wordprocessingml/2006/main">
        <w:rPr>
          <w:rFonts w:ascii="맑은 고딕 Semilight" w:hAnsi="맑은 고딕 Semilight"/>
        </w:rPr>
        <w:t xml:space="preserve">셲 </w:t>
      </w:r>
      <w:r xmlns:w="http://schemas.openxmlformats.org/wordprocessingml/2006/main">
        <w:t xml:space="preserve">ມືແມ່ນຢູ່ກັບພວກເຮົາສະເໝີ</w:t>
      </w:r>
    </w:p>
    <w:p w14:paraId="4ED5D8AC" w14:textId="77777777" w:rsidR="00F90BDC" w:rsidRDefault="00F90BDC"/>
    <w:p w14:paraId="7CE62283" w14:textId="77777777" w:rsidR="00F90BDC" w:rsidRDefault="00F90BDC">
      <w:r xmlns:w="http://schemas.openxmlformats.org/wordprocessingml/2006/main">
        <w:t xml:space="preserve">2. ຕອບສະຫນອງຕໍ່ພຣະເຈົ້າ? </w:t>
      </w:r>
      <w:r xmlns:w="http://schemas.openxmlformats.org/wordprocessingml/2006/main">
        <w:rPr>
          <w:rFonts w:ascii="맑은 고딕 Semilight" w:hAnsi="맑은 고딕 Semilight"/>
        </w:rPr>
        <w:t xml:space="preserve">셲 </w:t>
      </w:r>
      <w:r xmlns:w="http://schemas.openxmlformats.org/wordprocessingml/2006/main">
        <w:t xml:space="preserve">ໂທ</w:t>
      </w:r>
    </w:p>
    <w:p w14:paraId="23C6E83D" w14:textId="77777777" w:rsidR="00F90BDC" w:rsidRDefault="00F90BDC"/>
    <w:p w14:paraId="20C82E53" w14:textId="77777777" w:rsidR="00F90BDC" w:rsidRDefault="00F90BDC">
      <w:r xmlns:w="http://schemas.openxmlformats.org/wordprocessingml/2006/main">
        <w:t xml:space="preserve">1. ໂລມ 8:31 - ? </w:t>
      </w:r>
      <w:r xmlns:w="http://schemas.openxmlformats.org/wordprocessingml/2006/main">
        <w:rPr>
          <w:rFonts w:ascii="맑은 고딕 Semilight" w:hAnsi="맑은 고딕 Semilight"/>
        </w:rPr>
        <w:t xml:space="preserve">쏻 </w:t>
      </w:r>
      <w:r xmlns:w="http://schemas.openxmlformats.org/wordprocessingml/2006/main">
        <w:t xml:space="preserve">hat ແລ້ວພວກເຮົາຈະເວົ້າກັບສິ່ງເຫຼົ່ານີ້ບໍ? ຖ້າພຣະເຈົ້າຢູ່ກັບພວກເຮົາ, ໃຜສາມາດຕໍ່ຕ້ານພວກເຮົາ ???</w:t>
      </w:r>
    </w:p>
    <w:p w14:paraId="3AA5E88A" w14:textId="77777777" w:rsidR="00F90BDC" w:rsidRDefault="00F90BDC"/>
    <w:p w14:paraId="09D6CD6E" w14:textId="77777777" w:rsidR="00F90BDC" w:rsidRDefault="00F90BDC">
      <w:r xmlns:w="http://schemas.openxmlformats.org/wordprocessingml/2006/main">
        <w:t xml:space="preserve">2. ຄຳເພງ 23:4 - ? </w:t>
      </w:r>
      <w:r xmlns:w="http://schemas.openxmlformats.org/wordprocessingml/2006/main">
        <w:rPr>
          <w:rFonts w:ascii="맑은 고딕 Semilight" w:hAnsi="맑은 고딕 Semilight"/>
        </w:rPr>
        <w:t xml:space="preserve">쏣 </w:t>
      </w:r>
      <w:r xmlns:w="http://schemas.openxmlformats.org/wordprocessingml/2006/main">
        <w:t xml:space="preserve">ເຖິງ​ແມ່ນ​ວ່າ​ຂ້າ​ພະ​ເຈົ້າ​ຍ່າງ​ຜ່ານ​ຮ່ອມ​ພູ​ຂອງ​ເງົາ​ຂອງ​ຄວາມ​ຕາຍ, ຂ້າ​ພະ​ເຈົ້າ​ຈະ​ບໍ່​ຢ້ານ​ກົວ​ຄວາມ​ຊົ່ວ​ຮ້າຍ, ສໍາ​ລັບ​ທ່ານ​ຢູ່​ກັບ​ຂ້າ​ພະ​ເຈົ້າ; rod ແລະພະນັກງານຂອງເຈົ້າ, ພວກເຂົາປອບໃຈຂ້ອຍ.??</w:t>
      </w:r>
    </w:p>
    <w:p w14:paraId="10939987" w14:textId="77777777" w:rsidR="00F90BDC" w:rsidRDefault="00F90BDC"/>
    <w:p w14:paraId="09759C19" w14:textId="77777777" w:rsidR="00F90BDC" w:rsidRDefault="00F90BDC">
      <w:r xmlns:w="http://schemas.openxmlformats.org/wordprocessingml/2006/main">
        <w:t xml:space="preserve">ກິດຈະການ 11:22 ແລ້ວ​ຂ່າວ​ຄາວ​ຂອງ​ຄຣິສຕະຈັກ​ທີ່​ຢູ່​ໃນ​ນະຄອນ​ເຢຣູຊາເລັມ​ກໍ​ໄດ້​ຮັບ​ຂ່າວ​ເລື່ອງ​ນີ້​ໄປ ແລະ​ໄດ້​ສົ່ງ​ບາຣະນາບາ​ອອກ​ໄປ​ເພື່ອ​ໃຫ້​ລາວ​ໄປ​ຮອດ​ເມືອງ​ອັນຕີອົກ.</w:t>
      </w:r>
    </w:p>
    <w:p w14:paraId="7FF22C91" w14:textId="77777777" w:rsidR="00F90BDC" w:rsidRDefault="00F90BDC"/>
    <w:p w14:paraId="08A4AD71" w14:textId="77777777" w:rsidR="00F90BDC" w:rsidRDefault="00F90BDC">
      <w:r xmlns:w="http://schemas.openxmlformats.org/wordprocessingml/2006/main">
        <w:t xml:space="preserve">ສາດສະຫນາຈັກໃນເຢຣູຊາເລັມໄດ້ສົ່ງບາຣະນາບາໄປເມືອງອັນຕີອົກເພື່ອເຜີຍແຜ່ຂ່າວ.</w:t>
      </w:r>
    </w:p>
    <w:p w14:paraId="309E77C8" w14:textId="77777777" w:rsidR="00F90BDC" w:rsidRDefault="00F90BDC"/>
    <w:p w14:paraId="4A66022E" w14:textId="77777777" w:rsidR="00F90BDC" w:rsidRDefault="00F90BDC">
      <w:r xmlns:w="http://schemas.openxmlformats.org/wordprocessingml/2006/main">
        <w:t xml:space="preserve">1. ພະລັງຂອງການເຜີຍແຜ່ຂ່າວດີ</w:t>
      </w:r>
    </w:p>
    <w:p w14:paraId="466E8656" w14:textId="77777777" w:rsidR="00F90BDC" w:rsidRDefault="00F90BDC"/>
    <w:p w14:paraId="1924731A" w14:textId="77777777" w:rsidR="00F90BDC" w:rsidRDefault="00F90BDC">
      <w:r xmlns:w="http://schemas.openxmlformats.org/wordprocessingml/2006/main">
        <w:t xml:space="preserve">2. ຄວາມສຳຄັນຂອງຜູ້ສອນສາດສະໜາຄຣິສຕຽນ</w:t>
      </w:r>
    </w:p>
    <w:p w14:paraId="26606877" w14:textId="77777777" w:rsidR="00F90BDC" w:rsidRDefault="00F90BDC"/>
    <w:p w14:paraId="5B946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ສອນ​ພວກເຂົາ​ໃຫ້​ຖື​ຮັກສາ​ທຸກ​ສິ່ງ​ທີ່​ເຮົາ​ໄດ້​ສັ່ງ​ເຈົ້າ. , ຂ້ອຍຢູ່ກັບເຈົ້າສະ ເໝີ ໄປຈົນເຖິງຍຸກສຸດທ້າຍ."</w:t>
      </w:r>
    </w:p>
    <w:p w14:paraId="66C040B4" w14:textId="77777777" w:rsidR="00F90BDC" w:rsidRDefault="00F90BDC"/>
    <w:p w14:paraId="787F3252" w14:textId="77777777" w:rsidR="00F90BDC" w:rsidRDefault="00F90BDC">
      <w:r xmlns:w="http://schemas.openxmlformats.org/wordprocessingml/2006/main">
        <w:t xml:space="preserve">2 ເອຊາຢາ 6:8 ແລ້ວ​ຂ້ອຍ​ກໍ​ໄດ້​ຍິນ​ສຸລະສຽງ​ຂອງ​ພຣະເຈົ້າຢາເວ​ບອກ​ວ່າ, </w:t>
      </w:r>
      <w:r xmlns:w="http://schemas.openxmlformats.org/wordprocessingml/2006/main">
        <w:t xml:space="preserve">ຂ້ອຍ​ຈະ​ສົ່ງ​ໃຜ​ໄປ ແລະ​ໃຜ​ຈະ​ໄປ​ຫາ​ພວກເຮົາ? ແລະ​ຂ້ອຍ​ກໍ​ຕອບ​ວ່າ, ຂ້ອຍ </w:t>
      </w:r>
      <w:r xmlns:w="http://schemas.openxmlformats.org/wordprocessingml/2006/main">
        <w:rPr>
          <w:rFonts w:ascii="맑은 고딕 Semilight" w:hAnsi="맑은 고딕 Semilight"/>
        </w:rPr>
        <w:t xml:space="preserve">​ແມ່ນ </w:t>
      </w:r>
      <w:r xmlns:w="http://schemas.openxmlformats.org/wordprocessingml/2006/main">
        <w:rPr>
          <w:rFonts w:ascii="맑은 고딕 Semilight" w:hAnsi="맑은 고딕 Semilight"/>
        </w:rPr>
        <w:t xml:space="preserve">​ຂ້ອຍ </w:t>
      </w:r>
      <w:r xmlns:w="http://schemas.openxmlformats.org/wordprocessingml/2006/main">
        <w:t xml:space="preserve">​ສົ່ງ​ຂ້ອຍ​ໄປ​ບໍ?</w:t>
      </w:r>
    </w:p>
    <w:p w14:paraId="42BA7A6F" w14:textId="77777777" w:rsidR="00F90BDC" w:rsidRDefault="00F90BDC"/>
    <w:p w14:paraId="06F7DDE7" w14:textId="77777777" w:rsidR="00F90BDC" w:rsidRDefault="00F90BDC">
      <w:r xmlns:w="http://schemas.openxmlformats.org/wordprocessingml/2006/main">
        <w:t xml:space="preserve">ກິດຈະການ 11:23 ເມື່ອ​ພຣະອົງ​ໄດ້​ມາ ແລະ​ໄດ້​ເຫັນ​ພຣະຄຸນ​ຂອງ​ພຣະເຈົ້າ​ກໍ​ດີໃຈ ແລະ​ໄດ້​ຕັກເຕືອນ​ພວກເຂົາ​ທຸກຄົນ​ວ່າ, ພວກເຂົາ​ຈະ​ຍຶດໝັ້ນ​ຢູ່​ໃນ​ພຣະອົງ​ດ້ວຍ​ໃຈ​ຕັ້ງໃຈ.</w:t>
      </w:r>
    </w:p>
    <w:p w14:paraId="6E0897C5" w14:textId="77777777" w:rsidR="00F90BDC" w:rsidRDefault="00F90BDC"/>
    <w:p w14:paraId="5AB34AE3" w14:textId="77777777" w:rsidR="00F90BDC" w:rsidRDefault="00F90BDC">
      <w:r xmlns:w="http://schemas.openxmlformats.org/wordprocessingml/2006/main">
        <w:t xml:space="preserve">ບາຣະນາບາ​ໄດ້​ເຫັນ​ພຣະ​ຄຸນ​ຂອງ​ພຣະ​ເຈົ້າ ແລະ​ໄດ້​ຊຸກ​ຍູ້​ທຸກ​ຄົນ​ໃຫ້​ອຸທິດ​ຕົນ​ຕໍ່​ພຣະ​ຜູ້​ເປັນ​ເຈົ້າ.</w:t>
      </w:r>
    </w:p>
    <w:p w14:paraId="2B4CDD14" w14:textId="77777777" w:rsidR="00F90BDC" w:rsidRDefault="00F90BDC"/>
    <w:p w14:paraId="3ECA1059" w14:textId="77777777" w:rsidR="00F90BDC" w:rsidRDefault="00F90BDC">
      <w:r xmlns:w="http://schemas.openxmlformats.org/wordprocessingml/2006/main">
        <w:t xml:space="preserve">1. ພຣະຄຸນຂອງພຣະເຈົ້າເປັນຂອງປະທານທີ່ບໍ່ຄວນເອົາມາໃຫ້.</w:t>
      </w:r>
    </w:p>
    <w:p w14:paraId="68E1F621" w14:textId="77777777" w:rsidR="00F90BDC" w:rsidRDefault="00F90BDC"/>
    <w:p w14:paraId="3FAC3AFC" w14:textId="77777777" w:rsidR="00F90BDC" w:rsidRDefault="00F90BDC">
      <w:r xmlns:w="http://schemas.openxmlformats.org/wordprocessingml/2006/main">
        <w:t xml:space="preserve">2. ການອຸທິດຕົນຂອງພວກເຮົາຕໍ່ພຣະຜູ້ເປັນເຈົ້າຄວນຈະເປັນຄໍາຫມັ້ນສັນຍາໂດຍເຈດຕະນາແລະບໍ່ປ່ຽນແປງ.</w:t>
      </w:r>
    </w:p>
    <w:p w14:paraId="4D5FBE12" w14:textId="77777777" w:rsidR="00F90BDC" w:rsidRDefault="00F90BDC"/>
    <w:p w14:paraId="6D0BA149" w14:textId="77777777" w:rsidR="00F90BDC" w:rsidRDefault="00F90BDC">
      <w:r xmlns:w="http://schemas.openxmlformats.org/wordprocessingml/2006/main">
        <w:t xml:space="preserve">1. ໂລມ 12:1-2 - ດັ່ງນັ້ນ, ອ້າຍ​ເອື້ອຍ​ນ້ອງ​ທັງ​ຫລາຍ​ເອີຍ, ໃນ​ທັດສະນະ​ຂອງ​ພະເຈົ້າ? </w:t>
      </w:r>
      <w:r xmlns:w="http://schemas.openxmlformats.org/wordprocessingml/2006/main">
        <w:rPr>
          <w:rFonts w:ascii="맑은 고딕 Semilight" w:hAnsi="맑은 고딕 Semilight"/>
        </w:rPr>
        <w:t xml:space="preserve">셲 </w:t>
      </w:r>
      <w:r xmlns:w="http://schemas.openxmlformats.org/wordprocessingml/2006/main">
        <w:t xml:space="preserve">ຄວາມເມດຕາ, ເພື່ອສະເຫນີຮ່າງກາຍຂອງເຈົ້າເປັນການເສຍສະລະທີ່ມີຊີວິດ, ບໍລິສຸດແລະເປັນທີ່ພໍໃຈຂອງພຣະເຈົ້າ? </w:t>
      </w:r>
      <w:r xmlns:w="http://schemas.openxmlformats.org/wordprocessingml/2006/main">
        <w:rPr>
          <w:rFonts w:ascii="맑은 고딕 Semilight" w:hAnsi="맑은 고딕 Semilight"/>
        </w:rPr>
        <w:t xml:space="preserve">ແລະ </w:t>
      </w:r>
      <w:r xmlns:w="http://schemas.openxmlformats.org/wordprocessingml/2006/main">
        <w:t xml:space="preserve">ພຣະ ອົງ ເປັນ ການ ໄຫວ້ ທີ່ ແທ້ ຈິງ ແລະ ເຫມາະ ສົມ ຂອງ ທ່ານ.</w:t>
      </w:r>
    </w:p>
    <w:p w14:paraId="72376B2C" w14:textId="77777777" w:rsidR="00F90BDC" w:rsidRDefault="00F90BDC"/>
    <w:p w14:paraId="5317685A" w14:textId="77777777" w:rsidR="00F90BDC" w:rsidRDefault="00F90BDC">
      <w:r xmlns:w="http://schemas.openxmlformats.org/wordprocessingml/2006/main">
        <w:t xml:space="preserve">2 ພຣະບັນຍັດສອງ 6:5 - ຈົ່ງ​ຮັກ​ພຣະເຈົ້າຢາເວ ພຣະເຈົ້າ​ຂອງ​ເຈົ້າ​ດ້ວຍ​ສຸດ​ໃຈ ແລະ​ດ້ວຍ​ສຸດຈິດ​ສຸດ​ໃຈ ແລະ​ດ້ວຍ​ສຸດ​ກຳລັງ​ຂອງ​ເຈົ້າ.</w:t>
      </w:r>
    </w:p>
    <w:p w14:paraId="440B17CA" w14:textId="77777777" w:rsidR="00F90BDC" w:rsidRDefault="00F90BDC"/>
    <w:p w14:paraId="789C8B14" w14:textId="77777777" w:rsidR="00F90BDC" w:rsidRDefault="00F90BDC">
      <w:r xmlns:w="http://schemas.openxmlformats.org/wordprocessingml/2006/main">
        <w:t xml:space="preserve">ກິດຈະການ 11:24 ເພາະ​ລາວ​ເປັນ​ຄົນ​ດີ, ແລະ​ເຕັມ​ໄປ​ດ້ວຍ​ພຣະ​ວິນ​ຍານ​ບໍລິສຸດ ແລະ​ດ້ວຍ​ສັດທາ, ແລະ​ມີ​ຫລາຍ​ຄົນ​ເພີ່ມ​ເຂົ້າ​ມາ​ໃນ​ພຣະ​ຜູ້​ເປັນ​ເຈົ້າ.</w:t>
      </w:r>
    </w:p>
    <w:p w14:paraId="28907148" w14:textId="77777777" w:rsidR="00F90BDC" w:rsidRDefault="00F90BDC"/>
    <w:p w14:paraId="4856AA1A" w14:textId="77777777" w:rsidR="00F90BDC" w:rsidRDefault="00F90BDC">
      <w:r xmlns:w="http://schemas.openxmlformats.org/wordprocessingml/2006/main">
        <w:t xml:space="preserve">ຄົນ​ດີ​ເຕັມ​ໄປ​ດ້ວຍ​ພຣະ​ວິນ​ຍານ​ບໍ​ລິ​ສຸດ ແລະ ສັດ​ທາ, ນຳພາ​ຫລາຍ​ຄົນ​ໄປ​ຫາ​ພຣະ​ຜູ້​ເປັນ​ເຈົ້າ.</w:t>
      </w:r>
    </w:p>
    <w:p w14:paraId="3FC88435" w14:textId="77777777" w:rsidR="00F90BDC" w:rsidRDefault="00F90BDC"/>
    <w:p w14:paraId="0A84BA27" w14:textId="77777777" w:rsidR="00F90BDC" w:rsidRDefault="00F90BDC">
      <w:r xmlns:w="http://schemas.openxmlformats.org/wordprocessingml/2006/main">
        <w:t xml:space="preserve">1. ພະລັງແຫ່ງສັດທາ ແລະ ພຣະວິນຍານບໍລິສຸດ</w:t>
      </w:r>
    </w:p>
    <w:p w14:paraId="20E615EE" w14:textId="77777777" w:rsidR="00F90BDC" w:rsidRDefault="00F90BDC"/>
    <w:p w14:paraId="35E401EF" w14:textId="77777777" w:rsidR="00F90BDC" w:rsidRDefault="00F90BDC">
      <w:r xmlns:w="http://schemas.openxmlformats.org/wordprocessingml/2006/main">
        <w:t xml:space="preserve">2. ຜົນກະທົບຂອງຄົນດີຕໍ່ລາຊະອານາຈັກຂອງພະເຈົ້າ</w:t>
      </w:r>
    </w:p>
    <w:p w14:paraId="072B09B1" w14:textId="77777777" w:rsidR="00F90BDC" w:rsidRDefault="00F90BDC"/>
    <w:p w14:paraId="191F72F1"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66893E65" w14:textId="77777777" w:rsidR="00F90BDC" w:rsidRDefault="00F90BDC"/>
    <w:p w14:paraId="3A2BA765" w14:textId="77777777" w:rsidR="00F90BDC" w:rsidRDefault="00F90BDC">
      <w:r xmlns:w="http://schemas.openxmlformats.org/wordprocessingml/2006/main">
        <w:t xml:space="preserve">2. ມັດທາຍ 5:14-16 - ? </w:t>
      </w:r>
      <w:r xmlns:w="http://schemas.openxmlformats.org/wordprocessingml/2006/main">
        <w:rPr>
          <w:rFonts w:ascii="맑은 고딕 Semilight" w:hAnsi="맑은 고딕 Semilight"/>
        </w:rPr>
        <w:t xml:space="preserve">쏽 </w:t>
      </w:r>
      <w:r xmlns:w="http://schemas.openxmlformats.org/wordprocessingml/2006/main">
        <w:t xml:space="preserve">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37C1AD73" w14:textId="77777777" w:rsidR="00F90BDC" w:rsidRDefault="00F90BDC"/>
    <w:p w14:paraId="1C27F3DD" w14:textId="77777777" w:rsidR="00F90BDC" w:rsidRDefault="00F90BDC">
      <w:r xmlns:w="http://schemas.openxmlformats.org/wordprocessingml/2006/main">
        <w:t xml:space="preserve">ກິດຈະການ 11:25 ຈາກ​ນັ້ນ​ກໍ​ອອກ​ຈາກ​ບານາບາ​ໄປ​ທີ່​ເມືອງ​ທາຊູ ເພື່ອ​ໄປ​ຊອກ​ຫາ​ໂຊໂລ.</w:t>
      </w:r>
    </w:p>
    <w:p w14:paraId="43C32C04" w14:textId="77777777" w:rsidR="00F90BDC" w:rsidRDefault="00F90BDC"/>
    <w:p w14:paraId="317C8147" w14:textId="77777777" w:rsidR="00F90BDC" w:rsidRDefault="00F90BDC">
      <w:r xmlns:w="http://schemas.openxmlformats.org/wordprocessingml/2006/main">
        <w:t xml:space="preserve">ບາຣະນາບາ​ໄດ້​ໄປ​ຊອກ​ຫາ​ຊາອຶເລ​ທີ່​ເມືອງ​ທາຊູ.</w:t>
      </w:r>
    </w:p>
    <w:p w14:paraId="107842E2" w14:textId="77777777" w:rsidR="00F90BDC" w:rsidRDefault="00F90BDC"/>
    <w:p w14:paraId="70AA9384" w14:textId="77777777" w:rsidR="00F90BDC" w:rsidRDefault="00F90BDC">
      <w:r xmlns:w="http://schemas.openxmlformats.org/wordprocessingml/2006/main">
        <w:t xml:space="preserve">1. ມື​ຂອງ​ພຣະ​ເຈົ້າ​ໃນ​ການ​ເຮັດ​ວຽກ — ທີ່ Barnabas ພົບ Saul ໃນ Tarsus.</w:t>
      </w:r>
    </w:p>
    <w:p w14:paraId="5AEA30BA" w14:textId="77777777" w:rsidR="00F90BDC" w:rsidRDefault="00F90BDC"/>
    <w:p w14:paraId="655C407C" w14:textId="77777777" w:rsidR="00F90BDC" w:rsidRDefault="00F90BDC">
      <w:r xmlns:w="http://schemas.openxmlformats.org/wordprocessingml/2006/main">
        <w:t xml:space="preserve">2. ຄວາມສຳຄັນຂອງມິດຕະພາບທີ່ສັດຊື່ - ບາຣະນາບາສະແຫວງຫາຊາອຶເລ.</w:t>
      </w:r>
    </w:p>
    <w:p w14:paraId="1F22CAFD" w14:textId="77777777" w:rsidR="00F90BDC" w:rsidRDefault="00F90BDC"/>
    <w:p w14:paraId="14D1FBA4" w14:textId="77777777" w:rsidR="00F90BDC" w:rsidRDefault="00F90BDC">
      <w:r xmlns:w="http://schemas.openxmlformats.org/wordprocessingml/2006/main">
        <w:t xml:space="preserve">1. ສຸພາສິດ 16:9 - ຫົວໃຈ​ຂອງ​ມະນຸດ​ວາງ​ແຜນ​ທາງ​ຂອງ​ຕົນ, ແຕ່​ພຣະ​ຜູ້​ເປັນ​ເຈົ້າ​ໄດ້​ຕັ້ງ​ບາດກ້າວ​ຂອງ​ຕົນ.</w:t>
      </w:r>
    </w:p>
    <w:p w14:paraId="56AF911A" w14:textId="77777777" w:rsidR="00F90BDC" w:rsidRDefault="00F90BDC"/>
    <w:p w14:paraId="285E7A13"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4B7DE665" w14:textId="77777777" w:rsidR="00F90BDC" w:rsidRDefault="00F90BDC"/>
    <w:p w14:paraId="37FC9313" w14:textId="77777777" w:rsidR="00F90BDC" w:rsidRDefault="00F90BDC">
      <w:r xmlns:w="http://schemas.openxmlformats.org/wordprocessingml/2006/main">
        <w:t xml:space="preserve">ກິດຈະການ 11:26 ເມື່ອ​ພົບ​ເພິ່ນ​ແລ້ວ ເພິ່ນ​ກໍ​ພາ​ເພິ່ນ​ໄປ​ທີ່​ເມືອງ​ອັນຕີອົກ. ແລະ ເຫດການ​ໄດ້​ບັງ​ເກີດ​ຂຶ້ນຄື ຕະຫຼອດ​ປີ​ທີ່​ພວກ​ເຂົາ​ໄດ້​ເຕົ້າ​ໂຮມ​ກັນ​ກັບ​ສາດສະໜາ​ຈັກ, ແລະ ໄດ້​ສອນ​ຜູ້​ຄົນ​ເປັນ​ຈຳນວນ​ຫລວງຫລາຍ. ແລະ ສານຸສິດ​ໄດ້​ຖືກ​ເອີ້ນ​ວ່າ​ຄລິດສະຕຽນ​ໃນ​ເມືອງ​ອັນຕີອົກ.</w:t>
      </w:r>
    </w:p>
    <w:p w14:paraId="6FA30655" w14:textId="77777777" w:rsidR="00F90BDC" w:rsidRDefault="00F90BDC"/>
    <w:p w14:paraId="5C36E1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ບາຣະນາບາ​ໄດ້​ພົບ​ຊາອຶເລ ແລະ​ພາ​ລາວ​ໄປ​ໂບດ​ໃນ​ເມືອງ​ອັນຕີອົກ. ສອງ​ຄົນ​ນັ້ນ​ໄດ້​ສອນ​ປະຊາຊົນ​ຕະຫຼອດ​ປີ ແລະ​ຄົນ​ທີ່​ນັ້ນ​ເປັນ​ຄົນ​ທຳອິດ​ທີ່​ເອີ້ນ​ສາວົກ​ວ່າ​ເປັນ​ຄລິດສະຕຽນ.</w:t>
      </w:r>
    </w:p>
    <w:p w14:paraId="4069E772" w14:textId="77777777" w:rsidR="00F90BDC" w:rsidRDefault="00F90BDC"/>
    <w:p w14:paraId="39E0E7AA" w14:textId="77777777" w:rsidR="00F90BDC" w:rsidRDefault="00F90BDC">
      <w:r xmlns:w="http://schemas.openxmlformats.org/wordprocessingml/2006/main">
        <w:t xml:space="preserve">1. ໂບດ Antioch: ແບບຢ່າງຂອງວຽກງານເຜີຍແຜ່</w:t>
      </w:r>
    </w:p>
    <w:p w14:paraId="04244A24" w14:textId="77777777" w:rsidR="00F90BDC" w:rsidRDefault="00F90BDC"/>
    <w:p w14:paraId="7F3CF156" w14:textId="77777777" w:rsidR="00F90BDC" w:rsidRDefault="00F90BDC">
      <w:r xmlns:w="http://schemas.openxmlformats.org/wordprocessingml/2006/main">
        <w:t xml:space="preserve">2. ການເປັນສານຸສິດຂອງພຣະຄຣິດ: ມັນຫມາຍຄວາມວ່າແນວໃດ?</w:t>
      </w:r>
    </w:p>
    <w:p w14:paraId="60035B2A" w14:textId="77777777" w:rsidR="00F90BDC" w:rsidRDefault="00F90BDC"/>
    <w:p w14:paraId="7BCD3BE3" w14:textId="77777777" w:rsidR="00F90BDC" w:rsidRDefault="00F90BDC">
      <w:r xmlns:w="http://schemas.openxmlformats.org/wordprocessingml/2006/main">
        <w:t xml:space="preserve">1. ກິດຈະການ 11:26</w:t>
      </w:r>
    </w:p>
    <w:p w14:paraId="0B7F674F" w14:textId="77777777" w:rsidR="00F90BDC" w:rsidRDefault="00F90BDC"/>
    <w:p w14:paraId="31AAEE48" w14:textId="77777777" w:rsidR="00F90BDC" w:rsidRDefault="00F90BDC">
      <w:r xmlns:w="http://schemas.openxmlformats.org/wordprocessingml/2006/main">
        <w:t xml:space="preserve">2. ມັດທາຍ 28:18-20 - ? </w:t>
      </w:r>
      <w:r xmlns:w="http://schemas.openxmlformats.org/wordprocessingml/2006/main">
        <w:rPr>
          <w:rFonts w:ascii="맑은 고딕 Semilight" w:hAnsi="맑은 고딕 Semilight"/>
        </w:rPr>
        <w:t xml:space="preserve">ແລ້ວ </w:t>
      </w:r>
      <w:r xmlns:w="http://schemas.openxmlformats.org/wordprocessingml/2006/main">
        <w:t xml:space="preserve">​ພະ​ເຍຊູ​ກໍ​ມາ​ບອກ​ເຂົາ​ວ່າ, ? </w:t>
      </w:r>
      <w:r xmlns:w="http://schemas.openxmlformats.org/wordprocessingml/2006/main">
        <w:rPr>
          <w:rFonts w:ascii="맑은 고딕 Semilight" w:hAnsi="맑은 고딕 Semilight"/>
        </w:rPr>
        <w:t xml:space="preserve">ອຳ </w:t>
      </w:r>
      <w:r xmlns:w="http://schemas.openxmlformats.org/wordprocessingml/2006/main">
        <w:t xml:space="preserve">ນາດ​ໃນ​ສະຫວັນ​ແລະ​ເທິງ​ແຜ່ນດິນ​ໂລກ​ໄດ້​ຖືກ​ມອບ​ໃຫ້​ແກ່​ຂ້າພະ​ເຈົ້າ.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ເຖິງ​ຕອນ​ທ້າຍ​ຂອງ​ອາ​ຍຸ​ສູງ​ສຸດ. </w:t>
      </w:r>
      <w:r xmlns:w="http://schemas.openxmlformats.org/wordprocessingml/2006/main">
        <w:rPr>
          <w:rFonts w:ascii="맑은 고딕 Semilight" w:hAnsi="맑은 고딕 Semilight"/>
        </w:rPr>
        <w:t xml:space="preserve">쇺 </w:t>
      </w:r>
      <w:r xmlns:w="http://schemas.openxmlformats.org/wordprocessingml/2006/main">
        <w:t xml:space="preserve">€?</w:t>
      </w:r>
    </w:p>
    <w:p w14:paraId="05841CEC" w14:textId="77777777" w:rsidR="00F90BDC" w:rsidRDefault="00F90BDC"/>
    <w:p w14:paraId="38563844" w14:textId="77777777" w:rsidR="00F90BDC" w:rsidRDefault="00F90BDC">
      <w:r xmlns:w="http://schemas.openxmlformats.org/wordprocessingml/2006/main">
        <w:t xml:space="preserve">ກິດຈະການ 11:27 ແລະ​ໃນ​ສະໄໝ​ນີ້ ມີ​ຜູ້ທຳນວາຍ​ຈາກ​ນະຄອນ​ເຢຣູຊາເລັມ​ມາ​ເຖິງ​ເມືອງ​ອັນຕີອົກ.</w:t>
      </w:r>
    </w:p>
    <w:p w14:paraId="5EB95AD3" w14:textId="77777777" w:rsidR="00F90BDC" w:rsidRDefault="00F90BDC"/>
    <w:p w14:paraId="07DE2D7E" w14:textId="77777777" w:rsidR="00F90BDC" w:rsidRDefault="00F90BDC">
      <w:r xmlns:w="http://schemas.openxmlformats.org/wordprocessingml/2006/main">
        <w:t xml:space="preserve">ຜູ້​ພະຍາກອນ​ຈາກ​ເມືອງ​ເຢຣຶຊາເລມ​ໄດ້​ມາ​ທີ່​ເມືອງ​ອັນຕີອົກ​ໃນ​ເວລາ​ນີ້.</w:t>
      </w:r>
    </w:p>
    <w:p w14:paraId="7183F045" w14:textId="77777777" w:rsidR="00F90BDC" w:rsidRDefault="00F90BDC"/>
    <w:p w14:paraId="6DA57B6D" w14:textId="77777777" w:rsidR="00F90BDC" w:rsidRDefault="00F90BDC">
      <w:r xmlns:w="http://schemas.openxmlformats.org/wordprocessingml/2006/main">
        <w:t xml:space="preserve">1. ພະລັງແຫ່ງຄຳພະຍາກອນ: ພະຄຳຂອງພະເຈົ້າສາມາດປ່ຽນແປງຊີວິດໄດ້ແນວໃດ</w:t>
      </w:r>
    </w:p>
    <w:p w14:paraId="007D0840" w14:textId="77777777" w:rsidR="00F90BDC" w:rsidRDefault="00F90BDC"/>
    <w:p w14:paraId="57B23845" w14:textId="77777777" w:rsidR="00F90BDC" w:rsidRDefault="00F90BDC">
      <w:r xmlns:w="http://schemas.openxmlformats.org/wordprocessingml/2006/main">
        <w:t xml:space="preserve">2. ຄວາມ​ສຳຄັນ​ຂອງ​ການ​ເຮັດ​ຕາມ​ການ​ເອີ້ນ​ຂອງ​ພະເຈົ້າ: ການ​ສອບ​ເສັງ ກິດຈະການ 11:27</w:t>
      </w:r>
    </w:p>
    <w:p w14:paraId="6B2591AC" w14:textId="77777777" w:rsidR="00F90BDC" w:rsidRDefault="00F90BDC"/>
    <w:p w14:paraId="1B525A4A" w14:textId="77777777" w:rsidR="00F90BDC" w:rsidRDefault="00F90BDC">
      <w:r xmlns:w="http://schemas.openxmlformats.org/wordprocessingml/2006/main">
        <w:t xml:space="preserve">1. ກິດຈະການ 11:27 - "ແລະໃນສະໄຫມນີ້ສາດສະດາຈາກເຢຣູຊາເລັມມາເຖິງອັນຕີອົກ."</w:t>
      </w:r>
    </w:p>
    <w:p w14:paraId="415E8473" w14:textId="77777777" w:rsidR="00F90BDC" w:rsidRDefault="00F90BDC"/>
    <w:p w14:paraId="620C1920" w14:textId="77777777" w:rsidR="00F90BDC" w:rsidRDefault="00F90BDC">
      <w:r xmlns:w="http://schemas.openxmlformats.org/wordprocessingml/2006/main">
        <w:t xml:space="preserve">2. ເອຊາຢາ 55:11 - “ດັ່ງນັ້ນ ຖ້ອຍຄໍາ​ຂອງ​ເຮົາ​ຈະ​ອອກ​ໄປ​ຈາກ​ປາກ​ຂອງ​ເຮົາ: ມັນ​ຈະ​ບໍ່​ກັບ​ຄືນ​ມາ​ເປັນ​ໂມຄະ, ແຕ່​ມັນ​ຈະ​ສຳເລັດ​ຕາມ​ທີ່​ເຮົາ​ພໍ​ໃຈ ແລະ​ຈະ​ຈະເລີນ​ຮຸ່ງເຮືອງ​ໃນ​ສິ່ງ​ທີ່​ເຮົາ​ໄດ້​ສົ່ງ​ໄປ. "</w:t>
      </w:r>
    </w:p>
    <w:p w14:paraId="052CC94E" w14:textId="77777777" w:rsidR="00F90BDC" w:rsidRDefault="00F90BDC"/>
    <w:p w14:paraId="22335F4C" w14:textId="77777777" w:rsidR="00F90BDC" w:rsidRDefault="00F90BDC">
      <w:r xmlns:w="http://schemas.openxmlformats.org/wordprocessingml/2006/main">
        <w:t xml:space="preserve">ກິດຈະການ 11:28 ແລະ​ມີ​ຄົນ​ໜຶ່ງ​ໃນ​ພວກ​ເຂົາ​ມີ​ຊື່​ວ່າ ອາກາບູນ​ໄດ້​ຢືນ​ຂຶ້ນ, ແລະ​ໄດ້​ໝາຍ​ເຖິງ​ພຣະ​ວິນ​ຍານ​ວ່າ ຈະ​ມີ​ຄວາມ​ຂາດແຄນ​ອັນ​ໃຫຍ່​ຫລວງ​ໄປ​ທົ່ວ​ທັງ​ໂລກ: ຊຶ່ງ​ໄດ້​ບັງ​ເກີດ​ຂຶ້ນ​ໃນ​ສະໄໝ​ຂອງ​ກະສັດ​ໂກໂລດ​ເຊຊາ.</w:t>
      </w:r>
    </w:p>
    <w:p w14:paraId="27DBB5A9" w14:textId="77777777" w:rsidR="00F90BDC" w:rsidRDefault="00F90BDC"/>
    <w:p w14:paraId="32D4E013" w14:textId="77777777" w:rsidR="00F90BDC" w:rsidRDefault="00F90BDC">
      <w:r xmlns:w="http://schemas.openxmlformats.org/wordprocessingml/2006/main">
        <w:t xml:space="preserve">Agabus ເປັນສາດສະດາຜູ້ທີ່ຄາດຄະເນຄວາມອຶດຢາກອັນໃຫຍ່ຫຼວງໃນສະໄຫມຂອງ Claudius Caesar, ເຊິ່ງໃນທີ່ສຸດກໍເກີດຂຶ້ນ.</w:t>
      </w:r>
    </w:p>
    <w:p w14:paraId="2BA4FDEA" w14:textId="77777777" w:rsidR="00F90BDC" w:rsidRDefault="00F90BDC"/>
    <w:p w14:paraId="73ADB8A5" w14:textId="77777777" w:rsidR="00F90BDC" w:rsidRDefault="00F90BDC">
      <w:r xmlns:w="http://schemas.openxmlformats.org/wordprocessingml/2006/main">
        <w:t xml:space="preserve">1. ພະລັງຂອງຄໍາພະຍາກອນ: ຄວາມເຂົ້າໃຈຂໍ້ຄວາມຂອງ Agabus</w:t>
      </w:r>
    </w:p>
    <w:p w14:paraId="6A918C72" w14:textId="77777777" w:rsidR="00F90BDC" w:rsidRDefault="00F90BDC"/>
    <w:p w14:paraId="6CC5F104" w14:textId="77777777" w:rsidR="00F90BDC" w:rsidRDefault="00F90BDC">
      <w:r xmlns:w="http://schemas.openxmlformats.org/wordprocessingml/2006/main">
        <w:t xml:space="preserve">2. ອຳນາດອະທິປະໄຕຂອງພະເຈົ້າ: ວິທີທີ່ພຣະເຈົ້າໃຊ້ຄວາມອຶດຢາກເພື່ອບັນລຸແຜນການຂອງພຣະອົງ</w:t>
      </w:r>
    </w:p>
    <w:p w14:paraId="00BC0D1C" w14:textId="77777777" w:rsidR="00F90BDC" w:rsidRDefault="00F90BDC"/>
    <w:p w14:paraId="494F98F4" w14:textId="77777777" w:rsidR="00F90BDC" w:rsidRDefault="00F90BDC">
      <w:r xmlns:w="http://schemas.openxmlformats.org/wordprocessingml/2006/main">
        <w:t xml:space="preserve">1. ຮາບາກຸກ 2:3 - ສໍາລັບວິໄສທັດຍັງລໍຖ້າເວລາກໍານົດຂອງມັນ; ມັນເລັ່ງທີ່ສຸດ? </w:t>
      </w:r>
      <w:r xmlns:w="http://schemas.openxmlformats.org/wordprocessingml/2006/main">
        <w:rPr>
          <w:rFonts w:ascii="맑은 고딕 Semilight" w:hAnsi="맑은 고딕 Semilight"/>
        </w:rPr>
        <w:t xml:space="preserve">봧 </w:t>
      </w:r>
      <w:r xmlns:w="http://schemas.openxmlformats.org/wordprocessingml/2006/main">
        <w:t xml:space="preserve">t ຈະບໍ່ຕົວະ. ຖ້າມັນເບິ່ງຄືວ່າຊ້າ, ລໍຖ້າມັນ; ມັນແນ່ນອນຈະມາ; ມັນຈະບໍ່ຊັກຊ້າ.</w:t>
      </w:r>
    </w:p>
    <w:p w14:paraId="0DABA1CF" w14:textId="77777777" w:rsidR="00F90BDC" w:rsidRDefault="00F90BDC"/>
    <w:p w14:paraId="0C6B46FD" w14:textId="77777777" w:rsidR="00F90BDC" w:rsidRDefault="00F90BDC">
      <w:r xmlns:w="http://schemas.openxmlformats.org/wordprocessingml/2006/main">
        <w:t xml:space="preserve">2 ອາໂມດ 3:7 - ເພາະ​ອົງພຣະ​ຜູ້​ເປັນ​ເຈົ້າ​ບໍ່​ໄດ້​ເຮັດ​ຫຍັງ​ໂດຍ​ບໍ່​ໄດ້​ເປີດ​ເຜີຍ​ຄວາມ​ລັບ​ຂອງ​ພຣະອົງ​ໃຫ້​ແກ່​ຜູ້​ຮັບໃຊ້​ຂອງ​ພຣະອົງ​ແກ່​ຜູ້​ປະກາດ​ພຣະທຳ.</w:t>
      </w:r>
    </w:p>
    <w:p w14:paraId="0A8F01A6" w14:textId="77777777" w:rsidR="00F90BDC" w:rsidRDefault="00F90BDC"/>
    <w:p w14:paraId="2B3EF773" w14:textId="77777777" w:rsidR="00F90BDC" w:rsidRDefault="00F90BDC">
      <w:r xmlns:w="http://schemas.openxmlformats.org/wordprocessingml/2006/main">
        <w:t xml:space="preserve">ກິດຈະການ 11:29 ແລ້ວ​ພວກ​ສາວົກ​ທຸກຄົນ​ກໍ​ຕັ້ງໃຈ​ສົ່ງ​ການ​ບັນເທົາທຸກ​ໄປ​ໃຫ້​ພວກ​ພີ່ນ້ອງ​ທີ່​ອາໄສ​ຢູ່​ໃນ​ແຂວງ​ຢູດາຍ.</w:t>
      </w:r>
    </w:p>
    <w:p w14:paraId="29A7CED2" w14:textId="77777777" w:rsidR="00F90BDC" w:rsidRDefault="00F90BDC"/>
    <w:p w14:paraId="25B6122D" w14:textId="77777777" w:rsidR="00F90BDC" w:rsidRDefault="00F90BDC">
      <w:r xmlns:w="http://schemas.openxmlformats.org/wordprocessingml/2006/main">
        <w:t xml:space="preserve">ພວກສາວົກໄດ້ແບ່ງປັນຊັບພະຍາກອນຂອງເຂົາເຈົ້າກັບຜູ້ທີ່ເຊື່ອໃນແຂວງຢູດາຍ.</w:t>
      </w:r>
    </w:p>
    <w:p w14:paraId="54E4118D" w14:textId="77777777" w:rsidR="00F90BDC" w:rsidRDefault="00F90BDC"/>
    <w:p w14:paraId="4C8239D2" w14:textId="77777777" w:rsidR="00F90BDC" w:rsidRDefault="00F90BDC">
      <w:r xmlns:w="http://schemas.openxmlformats.org/wordprocessingml/2006/main">
        <w:t xml:space="preserve">1. ການແບ່ງປັນແມ່ນການດູແລ: ຕົວຢ່າງຂອງສາວົກ</w:t>
      </w:r>
    </w:p>
    <w:p w14:paraId="3AF100D6" w14:textId="77777777" w:rsidR="00F90BDC" w:rsidRDefault="00F90BDC"/>
    <w:p w14:paraId="4AB9D986" w14:textId="77777777" w:rsidR="00F90BDC" w:rsidRDefault="00F90BDC">
      <w:r xmlns:w="http://schemas.openxmlformats.org/wordprocessingml/2006/main">
        <w:t xml:space="preserve">2. ພອນແຫ່ງຄວາມເອື້ອເຟື້ອເພື່ອແຜ່: ຕົວຢ່າງຂອງສາວົກ</w:t>
      </w:r>
    </w:p>
    <w:p w14:paraId="56DAC3F8" w14:textId="77777777" w:rsidR="00F90BDC" w:rsidRDefault="00F90BDC"/>
    <w:p w14:paraId="219CD637" w14:textId="77777777" w:rsidR="00F90BDC" w:rsidRDefault="00F90BDC">
      <w:r xmlns:w="http://schemas.openxmlformats.org/wordprocessingml/2006/main">
        <w:t xml:space="preserve">1. Galatians 6:10 ດັ່ງ​ນັ້ນ, ດັ່ງ​ທີ່​ພວກ​ເຮົາ​ມີ​ໂອ​ກາດ, ໃຫ້​ພວກ​ເຮົາ​ເຮັດ​ຄວາມ​ດີ​ກັບ​ທຸກ​ຄົນ, ໂດຍ​ສະ​ເພາະ​ແມ່ນ​ກັບ​ຄົນ </w:t>
      </w:r>
      <w:r xmlns:w="http://schemas.openxmlformats.org/wordprocessingml/2006/main">
        <w:lastRenderedPageBreak xmlns:w="http://schemas.openxmlformats.org/wordprocessingml/2006/main"/>
      </w:r>
      <w:r xmlns:w="http://schemas.openxmlformats.org/wordprocessingml/2006/main">
        <w:t xml:space="preserve">​ທີ່​ເປັນ​ຄອບ​ຄົວ​ຂອງ​ຜູ້​ເຊື່ອ.</w:t>
      </w:r>
    </w:p>
    <w:p w14:paraId="18D2BCA5" w14:textId="77777777" w:rsidR="00F90BDC" w:rsidRDefault="00F90BDC"/>
    <w:p w14:paraId="679BD66A" w14:textId="77777777" w:rsidR="00F90BDC" w:rsidRDefault="00F90BDC">
      <w:r xmlns:w="http://schemas.openxmlformats.org/wordprocessingml/2006/main">
        <w:t xml:space="preserve">2. ໂລມ 12:13 ແບ່ງປັນກັບພະເຈົ້າບໍ? </w:t>
      </w:r>
      <w:r xmlns:w="http://schemas.openxmlformats.org/wordprocessingml/2006/main">
        <w:rPr>
          <w:rFonts w:ascii="맑은 고딕 Semilight" w:hAnsi="맑은 고딕 Semilight"/>
        </w:rPr>
        <w:t xml:space="preserve">셲 </w:t>
      </w:r>
      <w:r xmlns:w="http://schemas.openxmlformats.org/wordprocessingml/2006/main">
        <w:t xml:space="preserve">ຜູ້​ທີ່​ມີ​ຄວາມ​ຕ້ອງ​ການ. ປະຕິບັດການຕ້ອນຮັບ.</w:t>
      </w:r>
    </w:p>
    <w:p w14:paraId="607D7D7E" w14:textId="77777777" w:rsidR="00F90BDC" w:rsidRDefault="00F90BDC"/>
    <w:p w14:paraId="49443492" w14:textId="77777777" w:rsidR="00F90BDC" w:rsidRDefault="00F90BDC">
      <w:r xmlns:w="http://schemas.openxmlformats.org/wordprocessingml/2006/main">
        <w:t xml:space="preserve">ກິດຈະການ 11:30 ພວກເຂົາ​ໄດ້​ເຮັດ​ເຊັ່ນ​ນັ້ນ ແລະ​ສົ່ງ​ໄປ​ໃຫ້​ພວກ​ຜູ້​ເຖົ້າແກ່​ດ້ວຍ​ມື​ຂອງ​ບາຣະນາບາ ແລະ​ຊາອູນ.</w:t>
      </w:r>
    </w:p>
    <w:p w14:paraId="58A1B129" w14:textId="77777777" w:rsidR="00F90BDC" w:rsidRDefault="00F90BDC"/>
    <w:p w14:paraId="4E164FDB" w14:textId="77777777" w:rsidR="00F90BDC" w:rsidRDefault="00F90BDC">
      <w:r xmlns:w="http://schemas.openxmlformats.org/wordprocessingml/2006/main">
        <w:t xml:space="preserve">ຂໍ້ນີ້ອະທິບາຍເຖິງວິທີທີ່ບານາບາແລະຊາອຶເລໄດ້ສົ່ງເຄື່ອງຖວາຍທາງດ້ານການເງິນຈາກຄົນຕ່າງຊາດມາໃຫ້ຜູ້ເຖົ້າແກ່ໃນເຢຣູຊາເລັມ.</w:t>
      </w:r>
    </w:p>
    <w:p w14:paraId="490255DB" w14:textId="77777777" w:rsidR="00F90BDC" w:rsidRDefault="00F90BDC"/>
    <w:p w14:paraId="79A48F77" w14:textId="77777777" w:rsidR="00F90BDC" w:rsidRDefault="00F90BDC">
      <w:r xmlns:w="http://schemas.openxmlformats.org/wordprocessingml/2006/main">
        <w:t xml:space="preserve">1. ພະລັງແຫ່ງຄວາມເອື້ອເຟື້ອເພື່ອແຜ່: ວິທີທີ່ເຮົາສາມາດຮຽນຮູ້ຈາກບາຣະນາບາແລະຊາອຶເລ</w:t>
      </w:r>
    </w:p>
    <w:p w14:paraId="3920D16D" w14:textId="77777777" w:rsidR="00F90BDC" w:rsidRDefault="00F90BDC"/>
    <w:p w14:paraId="3B0F0C8D" w14:textId="77777777" w:rsidR="00F90BDC" w:rsidRDefault="00F90BDC">
      <w:r xmlns:w="http://schemas.openxmlformats.org/wordprocessingml/2006/main">
        <w:t xml:space="preserve">2. ບຸລິມະສິດຂອງຊຸມຊົນ: ພວກເຮົາສາມາດສະໜັບສະໜູນເຊິ່ງກັນ ແລະ ກັນໄດ້ແນວໃດ</w:t>
      </w:r>
    </w:p>
    <w:p w14:paraId="4B6161C7" w14:textId="77777777" w:rsidR="00F90BDC" w:rsidRDefault="00F90BDC"/>
    <w:p w14:paraId="71F0DFFD" w14:textId="77777777" w:rsidR="00F90BDC" w:rsidRDefault="00F90BDC">
      <w:r xmlns:w="http://schemas.openxmlformats.org/wordprocessingml/2006/main">
        <w:t xml:space="preserve">1. ສຸພາສິດ 11:25 “ຄົນ​ໃຈ​ກວ້າງ​ຈະ​ຮຸ່ງ​ເຮືອງ ຜູ້​ໃດ​ເຮັດ​ໃຫ້​ຄົນ​ອື່ນ​ສົດ​ຊື່ນ​ກໍ​ຈະ​ສົດ​ຊື່ນ.”</w:t>
      </w:r>
    </w:p>
    <w:p w14:paraId="40CDDECD" w14:textId="77777777" w:rsidR="00F90BDC" w:rsidRDefault="00F90BDC"/>
    <w:p w14:paraId="34E93BE9" w14:textId="77777777" w:rsidR="00F90BDC" w:rsidRDefault="00F90BDC">
      <w:r xmlns:w="http://schemas.openxmlformats.org/wordprocessingml/2006/main">
        <w:t xml:space="preserve">2. 2 ໂກລິນໂທ 9:7, "ພວກເຈົ້າແຕ່ລະຄົນຄວນໃຫ້ສິ່ງທີ່ເຈົ້າໄດ້ຕັດສິນໃຈໃນໃຈຂອງເຈົ້າຈະໃຫ້, ບໍ່ລັງເລໃຈຫຼືພາຍໃຕ້ການບັງຄັບ, ເພາະວ່າພຣະເຈົ້າຮັກຜູ້ໃຫ້ທີ່ຊື່ນຊົມ."</w:t>
      </w:r>
    </w:p>
    <w:p w14:paraId="72AC2086" w14:textId="77777777" w:rsidR="00F90BDC" w:rsidRDefault="00F90BDC"/>
    <w:p w14:paraId="19DC0804" w14:textId="77777777" w:rsidR="00F90BDC" w:rsidRDefault="00F90BDC">
      <w:r xmlns:w="http://schemas.openxmlformats.org/wordprocessingml/2006/main">
        <w:t xml:space="preserve">ກິດຈະການ 12 ເລົ່າເຖິງການຂົ່ມເຫັງຂອງຄຣິສຕະຈັກໃນຕົ້ນໆໂດຍກະສັດເຮໂຣດ, ການຫລົບຫນີຢ່າງອັດສະຈັນຂອງເປໂຕຈາກຄຸກ, ແລະການເສຍຊີວິດຂອງເຮໂຣດ.</w:t>
      </w:r>
    </w:p>
    <w:p w14:paraId="292C4A96" w14:textId="77777777" w:rsidR="00F90BDC" w:rsidRDefault="00F90BDC"/>
    <w:p w14:paraId="23361AC2" w14:textId="77777777" w:rsidR="00F90BDC" w:rsidRDefault="00F90BDC">
      <w:r xmlns:w="http://schemas.openxmlformats.org/wordprocessingml/2006/main">
        <w:t xml:space="preserve">ວັກທີ 1: ບົດເລີ່ມຕົ້ນດ້ວຍກະສັດເຮໂຣດອາກຣິປາທີ່ 1 ຂົ່ມເຫັງສະມາຊິກບາງຄົນຂອງຄຣິສຕະຈັກ. ລາວ​ໄດ້​ໃຫ້​ຢາໂກໂບ, ອ້າຍ​ໂຢຮັນ​ຖືກ​ຂ້າ​ດ້ວຍ​ດາບ ເມື່ອ​ເຫັນ​ວ່າ​ພວກ​ຢິວ​ພໍ​ໃຈ​ກໍ​ຈັບ​ເປໂຕ​ໃນ​ເທດສະການ​ເຂົ້າຈີ່​ບໍ່ມີ​ເຊື້ອ​ແປ້ງ ຫຼັງຈາກ​ຈັບ​ລາວ​ໄປ​ຂັງ​ຄຸກ ມອບ​ໃຫ້​ທະຫານ​ສີ່​ຄົນ​ເຝົ້າຍາມ ທະຫານ​ສີ່​ຄົນ​ທີ່​ຕັ້ງໃຈ​ຈະ​ນຳ​ລາວ​ອອກ​ສູ່​ການ​ພິຈາລະນາ​ຄະດີ​ພາຍ​ຫຼັງ​ປັດສະຄາ (ກິດຈະການ. 12:1-4). ດັ່ງ​ນັ້ນ ເປໂຕ​ຈຶ່ງ​ຖືກ​ກັກ​ຂັງ​ໄວ້​ໃນ​ຄຸກ, ແຕ່​ການ​ອະທິດຖານ​ຢ່າງ​ຈິງ​ໃຈ​ເພື່ອ​ລາວ​ໄດ້​ຖືກ​ເຮັດ​ໃຫ້​ໂບດ.</w:t>
      </w:r>
    </w:p>
    <w:p w14:paraId="6DAD5C24" w14:textId="77777777" w:rsidR="00F90BDC" w:rsidRDefault="00F90BDC"/>
    <w:p w14:paraId="2EB4BED9" w14:textId="77777777" w:rsidR="00F90BDC" w:rsidRDefault="00F90BDC">
      <w:r xmlns:w="http://schemas.openxmlformats.org/wordprocessingml/2006/main">
        <w:t xml:space="preserve">ວັກທີ 2: ໃນຄືນກ່ອນທີ່ເຮໂຣດຈະຖືກນຳມາທົດລອງ ເປໂຕນອນຢູ່ລະຫວ່າງທະຫານສອງຄົນ </w:t>
      </w:r>
      <w:r xmlns:w="http://schemas.openxmlformats.org/wordprocessingml/2006/main">
        <w:lastRenderedPageBreak xmlns:w="http://schemas.openxmlformats.org/wordprocessingml/2006/main"/>
      </w:r>
      <w:r xmlns:w="http://schemas.openxmlformats.org/wordprocessingml/2006/main">
        <w:t xml:space="preserve">ຖືກຕ່ອງໂສ້ຖືກມັດຢູ່ເຝົ້າປະຕູ ທັນທີທັນໃດນັ້ນ ທູດສະຫວັນອົງພຣະຜູ້ເປັນເຈົ້າກໍປາກົດວ່າມີແສງສ່ອງສະຫວ່າງເຂົ້າມາໃນຫ້ອງທີ່ເປໂຕ ເປໂຕຕື່ນຂຶ້ນມາ 'ຟ້າວລຸກຂຶ້ນ!' ສາຍໂສ້ຕົກແຂນນາງຟ້າເວົ້າວ່າ 'ເອົາເກີບໃສ່ເກີບຂອງເຈົ້າ' ຈິ່ງເອົາເສື້ອຄຸມອ້ອມຮອບ ເທວະດາຮູ້ສິ່ງທີ່ເກີດຂຶ້ນແທ້ໆຄິດວ່າລາວເຫັນວິໄສທັດຜ່ານກອງທີສອງມາ ປະຕູຮົ້ວເຫຼັກທີ່ນໍາເມືອງເປີດໃຫ້ເຂົາເຈົ້າຍ່າງຜ່ານຖະຫນົນຫນຶ່ງ ທັນທີທັນໃດເທວະດາ. ໄດ້​ປະ​ຖິ້ມ​ລາວ (ກິດຈະການ 12:6-10). ເມື່ອຮູ້ສິ່ງທີ່ເກີດຂຶ້ນກໍໄປເຮືອນມາຣີແມ່ໂຍຮັນຍັງເອີ້ນມາລະໂກຢູ່ບ່ອນທີ່ຜູ້ຄົນຈຳນວນຫຼວງຫຼາຍມາເຕົ້າໂຮມກັນອະທິຖານບອກໂຣດາມາເຖິງປະຕູດ້ວຍຄວາມຕື່ນເຕັ້ນຮັບຮູ້ສຽງຂອງເປໂຕທີ່ນາງແລ່ນກັບຄືນມາໂດຍບໍ່ໄດ້ເປີດປະຕູຮ້ອງວ່າ 'ເປໂຕຢູ່ທີ່ປະຕູ!' ເຂົາເຈົ້າເວົ້າວ່ານາງບໍ່ສົນໃຈ ແລະຢືນຢັດວ່າມັນເປັນຄວາມຈິງທີ່ເຂົາເຈົ້າເວົ້າວ່າ 'ມັນຕ້ອງເປັນທູດຂອງລາວ.' ແຕ່​ເປໂຕ​ຍັງ​ເຄາະ​ເມື່ອ​ເຂົາ​ເຈົ້າ​ເປີດ​ປະຕູ​ເມື່ອ​ເຫັນ​ວ່າ​ປະຫລາດ​ໃຈ ລາວ​ກໍ​ມື​ມື​ຂອງ​ເພິ່ນ​ໃຫ້​ມິດ​ງຽບ​ໄດ້​ບັນຍາຍ​ເຖິງ​ວິທີ​ທີ່​ພຣະ​ຜູ້​ເປັນ​ເຈົ້າ​ໄດ້​ນຳ​ອອກ​ມາ​ຈາກ​ຄຸກ​ໄດ້​ບອກ​ເລົ່າ​ເລື່ອງ​ເຫລົ່າ​ນີ້​ຂອງ​ຢາໂກໂບ​ພີ່ນ້ອງ​ຄົນ​ອື່ນໆ​ຈາກ​ນັ້ນ​ກໍ​ໄປ​ບ່ອນ​ອື່ນ (ກິດຈະການ 12:11-17).</w:t>
      </w:r>
    </w:p>
    <w:p w14:paraId="670A68B7" w14:textId="77777777" w:rsidR="00F90BDC" w:rsidRDefault="00F90BDC"/>
    <w:p w14:paraId="1560252D" w14:textId="77777777" w:rsidR="00F90BDC" w:rsidRDefault="00F90BDC">
      <w:r xmlns:w="http://schemas.openxmlformats.org/wordprocessingml/2006/main">
        <w:t xml:space="preserve">ຫຍໍ້​ໜ້າ​ທີ 3: ໃນ​ຕອນ​ເຊົ້າ​ບໍ່​ມີ​ການ​ປະ​ທະ​ກັນ​ເລັກ​ນ້ອຍ​ໃນ​ບັນ​ດາ​ພວກ​ທະ​ຫານ​ເທົ່າ​ທີ່​ໄດ້​ກາຍ​ເປັນ​ເປໂຕ. ຫຼັງ​ຈາກ​ທີ່​ເຮໂຣດ​ໄດ້​ຊອກ​ຫາ​ລາວ​ຢ່າງ​ຖີ່​ຖ້ວນ​ກໍ​ບໍ່​ພົບ​ທະຫານ​ທີ່​ຖືກ​ສັ່ງ​ໃຫ້​ປະຫານ​ຊີວິດ. ແລ້ວ​ເຮໂຣດ​ກໍ​ອອກ​ຈາກ​ແຂວງ​ຢູດາຍ​ໄປ​ຫາ​ຊີຊາເຣຍ​ທີ່​ນັ້ນ​ຊົ່ວ​ຄາວ. ລາວ​ໄດ້​ຜິດ​ຖຽງ​ກັນ​ກັບ​ຄົນ​ເມືອງ​ຕີເຣ ຊີໂດນ ດຽວນີ້​ໄດ້​ຮ່ວມ​ກັນ​ສະ​ແຫວ​ງຫາ​ຜູ້​ຟັງ​ທີ່​ໄດ້​ຮັບ​ການ​ສະໜັບສະໜູນ ບລາສໂຕ​ໄດ້​ໄວ້​ວາງ​ໃຈ​ກະສັດ​ຜູ້​ຮັບ​ໃຊ້​ສ່ວນ​ຕົວ​ທີ່​ຂໍ​ຄວາມ​ສະຫງົບ ເພາະ​ປະເທດ​ຂອງ​ເຂົາ​ອາໄສ​ການ​ສະໜອງ​ອາຫານ​ຂອງ​ກະສັດ ໃນ​ວັນ​ກຳນົດ​ເວລາ​ທີ່​ເຮໂຣດ​ນຸ່ງ​ເຄື່ອງ​ຂອງ​ກະສັດ​ນັ່ງ​ຢູ່​ເທິງ​ບັນລັງ​ໄດ້​ກ່າວ​ຕໍ່​ປະຊາຊົນ​ຮ້ອງ​ຂຶ້ນ​ວ່າ ‘ສຽງ​ນີ້​ບໍ່​ແມ່ນ​ພະເຈົ້າ. .' ທັນທີ​ເພາະ​ບໍ່​ໄດ້​ສັນລະເສີນ​ພະເຈົ້າ ເທວະດາ​ຕົນ​ໜຶ່ງ​ທີ່​ອົງພຣະ​ຜູ້​ເປັນເຈົ້າ​ໄດ້​ຂ້າ​ແມ່​ທ້ອງ​ຕາຍ​ແລ້ວ ພຣະເຈົ້າ​ໄດ້​ສືບຕໍ່​ແຜ່​ຂະຫຍາຍ​ຄວາມ​ຈະເລີນ​ຮຸ່ງເຮືອງ​ຕໍ່​ບາຣະນາບາ ຊາອູນ​ສຳເລັດ​ພາລະກິດ​ຂອງ​ພວກເຂົາ​ກັບຄືນ​ໄປ​ນະຄອນ​ເຢຣູຊາເລັມ​ທີ່​ຈະ​ນຳ​ເອົາ​ພວກ​ເຂົາ​ໄປ​ນຳ ໂຢຮັນ​ເອີ້ນ​ວ່າ ມາຣະໂກ (ກິດຈະການ 12:18-25).</w:t>
      </w:r>
    </w:p>
    <w:p w14:paraId="247EEA05" w14:textId="77777777" w:rsidR="00F90BDC" w:rsidRDefault="00F90BDC"/>
    <w:p w14:paraId="33E47DE9" w14:textId="77777777" w:rsidR="00F90BDC" w:rsidRDefault="00F90BDC"/>
    <w:p w14:paraId="5FBF210B" w14:textId="77777777" w:rsidR="00F90BDC" w:rsidRDefault="00F90BDC">
      <w:r xmlns:w="http://schemas.openxmlformats.org/wordprocessingml/2006/main">
        <w:t xml:space="preserve">ກິດຈະການ 12:1 ໃນ​ເວລາ​ນັ້ນ ກະສັດ​ເຮໂຣດ​ໄດ້​ຢຽດ​ມື​ອອກ​ໄປ​ເພື່ອ​ຂົ່ມເຫັງ​ໂບດ.</w:t>
      </w:r>
    </w:p>
    <w:p w14:paraId="42639530" w14:textId="77777777" w:rsidR="00F90BDC" w:rsidRDefault="00F90BDC"/>
    <w:p w14:paraId="015F2563" w14:textId="77777777" w:rsidR="00F90BDC" w:rsidRDefault="00F90BDC">
      <w:r xmlns:w="http://schemas.openxmlformats.org/wordprocessingml/2006/main">
        <w:t xml:space="preserve">ກະສັດເຮໂຣດໄດ້ຂົ່ມເຫັງສະມາຊິກບາງຄົນຂອງຄຣິສຕະຈັກ.</w:t>
      </w:r>
    </w:p>
    <w:p w14:paraId="3A29FD5D" w14:textId="77777777" w:rsidR="00F90BDC" w:rsidRDefault="00F90BDC"/>
    <w:p w14:paraId="77E9ADAD" w14:textId="77777777" w:rsidR="00F90BDC" w:rsidRDefault="00F90BDC">
      <w:r xmlns:w="http://schemas.openxmlformats.org/wordprocessingml/2006/main">
        <w:t xml:space="preserve">1. ຂໍ​ໃຫ້​ເຮົາ​ຢ່າ​ທໍ້ຖອຍ​ໃຈ​ໃນ​ເວລາ​ຖືກ​ຂົ່ມເຫງ, ແຕ່​ຈົ່ງ​ຮັກສາ​ຄວາມ​ເຊື່ອ​ໃຫ້​ເຂັ້ມແຂງ.</w:t>
      </w:r>
    </w:p>
    <w:p w14:paraId="5AB8C9CC" w14:textId="77777777" w:rsidR="00F90BDC" w:rsidRDefault="00F90BDC"/>
    <w:p w14:paraId="7E226C00" w14:textId="77777777" w:rsidR="00F90BDC" w:rsidRDefault="00F90BDC">
      <w:r xmlns:w="http://schemas.openxmlformats.org/wordprocessingml/2006/main">
        <w:t xml:space="preserve">2. ໃນ​ການ​ປະ​ເຊີນ​ກັບ​ຄວາມ​ທຸກ​ຍາກ​ລໍາ​ບາກ, ຂໍ​ໃຫ້​ເຮົາ​ຕັ້ງ​ໃຈ​ຢູ່​ໃນ​ຈຸດ​ປະ​ສົງ ແລະ ພາ​ລະ​ກິດ​ຂອງ​ເຮົາ.</w:t>
      </w:r>
    </w:p>
    <w:p w14:paraId="0996347D" w14:textId="77777777" w:rsidR="00F90BDC" w:rsidRDefault="00F90BDC"/>
    <w:p w14:paraId="62685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5:10-12 “ຜູ້ທີ່ຖືກຂົ່ມເຫັງຍ້ອນຄວາມຊອບທໍາ 'ເປັນສຸກ, ເພາະວ່າພວກເຂົາເປັນອານາຈັກຂອງສະຫວັນ. ເຈົ້າ​ເປັນ​ສຸກ​ແລ້ວ ເມື່ອ​ຄົນ​ອື່ນ​ໝິ່ນປະໝາດ​ເຈົ້າ ແລະ​ຂົ່ມເຫັງ​ເຈົ້າ ແລະ​ກ່າວ​ຄວາມ​ຊົ່ວ​ທຸກ​ຢ່າງ​ຕໍ່​ເຈົ້າ​ໃນ​ເລື່ອງ​ຂອງ​ຂ້ອຍ. ຈົ່ງ​ຊົມຊື່ນ​ຍິນດີ​ເຖີດ ເພາະ​ລາງວັນ​ຂອງ​ເຈົ້າ​ຍິ່ງໃຫຍ່​ຢູ່​ໃນ​ສະຫວັນ ເພາະ​ພວກເຂົາ​ໄດ້​ຂົ່ມເຫັງ​ຜູ້ທຳນວາຍ​ທີ່​ຢູ່​ກ່ອນ​ເຈົ້າ.”</w:t>
      </w:r>
    </w:p>
    <w:p w14:paraId="57B39AF6" w14:textId="77777777" w:rsidR="00F90BDC" w:rsidRDefault="00F90BDC"/>
    <w:p w14:paraId="204CC3BC" w14:textId="77777777" w:rsidR="00F90BDC" w:rsidRDefault="00F90BDC">
      <w:r xmlns:w="http://schemas.openxmlformats.org/wordprocessingml/2006/main">
        <w:t xml:space="preserve">2. ເຮັບເຣີ 10:32-34 “ແຕ່​ໃຫ້​ນຶກ​ເຖິງ​ອະດີດ​ເມື່ອ​ເຈົ້າ​ໄດ້​ຮັບ​ຄວາມ​ສະຫວ່າງ​ແລ້ວ ເຈົ້າ​ໄດ້​ທົນ​ກັບ​ການ​ຕໍ່ສູ້​ກັບ​ຄວາມ​ທຸກ​ລຳບາກ, ບາງ​ເທື່ອ​ກໍ​ຖືກ​ເປີດເຜີຍ​ຕໍ່​ສາທາລະນະ​ກັບ​ການ​ຕຳໜິ​ແລະ​ຄວາມ​ທຸກ​ລຳບາກ, ແລະ​ບາງ​ເທື່ອ​ກໍ​ເປັນ​ຄູ່​ຮ່ວມ​ງານ​ກັບ​ຜູ້​ທີ່​ຖືກ​ປະຕິບັດ. ເພາະ​ເຈົ້າ​ມີ​ຄວາມ​ເມດຕາ​ສົງສານ​ຜູ້​ທີ່​ຢູ່​ໃນ​ຄຸກ, ແລະ​ເຈົ້າ​ໄດ້​ຮັບ​ການ​ລັກ​ເອົາ​ຊັບ​ສິນ​ຂອງ​ເຈົ້າ​ຢ່າງ​ເບີກ​ບານ​ມ່ວນ​ຊື່ນ, ເພາະ​ເຈົ້າ​ຮູ້​ວ່າ​ຕົວ​ເອງ​ມີ​ຊັບ​ສິນ​ທີ່​ດີ​ກວ່າ ແລະ​ມີ​ຢູ່​ຢູ່​ນຳ​ອີກ.”</w:t>
      </w:r>
    </w:p>
    <w:p w14:paraId="3BFDBA25" w14:textId="77777777" w:rsidR="00F90BDC" w:rsidRDefault="00F90BDC"/>
    <w:p w14:paraId="0FDAF5C9" w14:textId="77777777" w:rsidR="00F90BDC" w:rsidRDefault="00F90BDC">
      <w:r xmlns:w="http://schemas.openxmlformats.org/wordprocessingml/2006/main">
        <w:t xml:space="preserve">ກິດຈະການ 12:2 ເພິ່ນ​ໄດ້​ຂ້າ​ຢາໂກໂບ​ນ້ອງຊາຍ​ຂອງ​ໂຢຮັນ​ດ້ວຍ​ດາບ.</w:t>
      </w:r>
    </w:p>
    <w:p w14:paraId="5E13D96A" w14:textId="77777777" w:rsidR="00F90BDC" w:rsidRDefault="00F90BDC"/>
    <w:p w14:paraId="3A889698" w14:textId="77777777" w:rsidR="00F90BDC" w:rsidRDefault="00F90BDC">
      <w:r xmlns:w="http://schemas.openxmlformats.org/wordprocessingml/2006/main">
        <w:t xml:space="preserve">Herod Agrippa ຂ້າ ພະ ເຈົ້າ ໄດ້ James, ນ້ອງ ຊາຍ ຂອງ John, ຂ້າ ດ້ວຍ sword.</w:t>
      </w:r>
    </w:p>
    <w:p w14:paraId="25060BF4" w14:textId="77777777" w:rsidR="00F90BDC" w:rsidRDefault="00F90BDC"/>
    <w:p w14:paraId="74055519" w14:textId="77777777" w:rsidR="00F90BDC" w:rsidRDefault="00F90BDC">
      <w:r xmlns:w="http://schemas.openxmlformats.org/wordprocessingml/2006/main">
        <w:t xml:space="preserve">1. ຄໍາເຕືອນວ່າເຮົາບໍ່ຄວນລືມທີ່ຈະຖ່ອມຕົວແລະຮັບຮູ້ເຖິງອໍານາດຂອງພຣະເຈົ້າໃນຊີວິດຂອງເຮົາ.</w:t>
      </w:r>
    </w:p>
    <w:p w14:paraId="0B9E8889" w14:textId="77777777" w:rsidR="00F90BDC" w:rsidRDefault="00F90BDC"/>
    <w:p w14:paraId="5BE8AB56" w14:textId="77777777" w:rsidR="00F90BDC" w:rsidRDefault="00F90BDC">
      <w:r xmlns:w="http://schemas.openxmlformats.org/wordprocessingml/2006/main">
        <w:t xml:space="preserve">2. ບົດຮຽນກ່ຽວກັບພະລັງແຫ່ງຄວາມຮັກແລະການໃຫ້ອະໄພ, ເຖິງແມ່ນວ່າຢູ່ໃນຄວາມຕາຍ.</w:t>
      </w:r>
    </w:p>
    <w:p w14:paraId="0801EB98" w14:textId="77777777" w:rsidR="00F90BDC" w:rsidRDefault="00F90BDC"/>
    <w:p w14:paraId="4CB7E888" w14:textId="77777777" w:rsidR="00F90BDC" w:rsidRDefault="00F90BDC">
      <w:r xmlns:w="http://schemas.openxmlformats.org/wordprocessingml/2006/main">
        <w:t xml:space="preserve">1. ຢາໂກໂບ 4:10 - "ຖ່ອມຕົວລົງຕໍ່ຫນ້າພຣະຜູ້ເປັນເຈົ້າ, ແລະພຣະອົງຈະຍົກທ່ານຂຶ້ນ."</w:t>
      </w:r>
    </w:p>
    <w:p w14:paraId="466079BB" w14:textId="77777777" w:rsidR="00F90BDC" w:rsidRDefault="00F90BDC"/>
    <w:p w14:paraId="7E2AC9FB" w14:textId="77777777" w:rsidR="00F90BDC" w:rsidRDefault="00F90BDC">
      <w:r xmlns:w="http://schemas.openxmlformats.org/wordprocessingml/2006/main">
        <w:t xml:space="preserve">2. ມັດທາຍ 5:43-45 - “ເຈົ້າເຄີຍໄດ້ຍິນຄໍາທີ່ກ່າວໄວ້ວ່າ, 'ເຈົ້າຈະຮັກເພື່ອນບ້ານຂອງເຈົ້າ ແລະກຽດຊັງສັດຕູຂອງເຈົ້າ.' ແຕ່​ເຮົາ​ບອກ​ເຈົ້າ​ວ່າ, ຈົ່ງ​ຮັກ​ສັດຕູ​ຂອງ​ເຈົ້າ ແລະ​ພາວັນນາ​ອະທິຖານ​ເພື່ອ​ຜູ້​ທີ່​ຂົ່ມເຫັງ​ເຈົ້າ.”</w:t>
      </w:r>
    </w:p>
    <w:p w14:paraId="4A939439" w14:textId="77777777" w:rsidR="00F90BDC" w:rsidRDefault="00F90BDC"/>
    <w:p w14:paraId="1AAA3A3B" w14:textId="77777777" w:rsidR="00F90BDC" w:rsidRDefault="00F90BDC">
      <w:r xmlns:w="http://schemas.openxmlformats.org/wordprocessingml/2006/main">
        <w:t xml:space="preserve">ກິດຈະການ 12:3 ແລະ​ຍ້ອນ​ເຫັນ​ວ່າ​ເປັນ​ທີ່​ພໍ​ໃຈ​ຂອງ​ຊາວ​ຢິວ ລາວ​ຈຶ່ງ​ໄປ​ນຳ​ເປໂຕ​ໄປ​ນຳ. (ຕອນ​ນັ້ນ​ແມ່ນ​ມື້​ຂອງ​ເຂົ້າ​ຈີ່​ບໍ່​ມີ​ເຊື້ອ​.)</w:t>
      </w:r>
    </w:p>
    <w:p w14:paraId="0F88B603" w14:textId="77777777" w:rsidR="00F90BDC" w:rsidRDefault="00F90BDC"/>
    <w:p w14:paraId="0ABB5CFF" w14:textId="77777777" w:rsidR="00F90BDC" w:rsidRDefault="00F90BDC">
      <w:r xmlns:w="http://schemas.openxmlformats.org/wordprocessingml/2006/main">
        <w:t xml:space="preserve">Herod Agrippa ຂ້າ​ພະ​ເຈົ້າ​ໄດ້​ຈັບ​ເປ​ໂຕ​ໃນ​ໄລ​ຍະ​ຂອງ​ການ​ກິນ​ເຂົ້າ​ຈີ່ unleavened, ຍ້ອນ​ວ່າ​ມັນ​ພໍ​ໃຈ​ຊາວ​ຢິວ.</w:t>
      </w:r>
    </w:p>
    <w:p w14:paraId="50EB5630" w14:textId="77777777" w:rsidR="00F90BDC" w:rsidRDefault="00F90BDC"/>
    <w:p w14:paraId="6F564813" w14:textId="77777777" w:rsidR="00F90BDC" w:rsidRDefault="00F90BDC">
      <w:r xmlns:w="http://schemas.openxmlformats.org/wordprocessingml/2006/main">
        <w:t xml:space="preserve">1: ໃນ​ເວລາ​ທີ່​ມີ​ຄວາມ​ຫຍຸ້ງຍາກ, ເຮົາ​ຕ້ອງ​ຍຶດໝັ້ນ​ໃນ​ສັດທາ​ຂອງ​ເຮົາ, ວາງ​ໃຈ​ໃນ​ພຣະຜູ້​ເປັນ​ເຈົ້າ​ເພື່ອ​ນຳພາ​ເຮົາ​ຜ່ານ​ຜ່າ​ຄວາມ​ລຳບາກ.</w:t>
      </w:r>
    </w:p>
    <w:p w14:paraId="5C17FC88" w14:textId="77777777" w:rsidR="00F90BDC" w:rsidRDefault="00F90BDC"/>
    <w:p w14:paraId="1F3FE286" w14:textId="77777777" w:rsidR="00F90BDC" w:rsidRDefault="00F90BDC">
      <w:r xmlns:w="http://schemas.openxmlformats.org/wordprocessingml/2006/main">
        <w:t xml:space="preserve">2: ເຮົາ​ຕ້ອງ​ລະວັງ​ທີ່​ຈະ​ບໍ່​ໃຫ້​ຄວາມ​ປາຖະໜາ​ຂອງ​ຄົນ​ນຳ​ເຮົາ​ໄປ​ທຳລາຍ​ຄວາມ​ເຊື່ອ​ໃນ​ພະເຈົ້າ.</w:t>
      </w:r>
    </w:p>
    <w:p w14:paraId="70E1DE7B" w14:textId="77777777" w:rsidR="00F90BDC" w:rsidRDefault="00F90BDC"/>
    <w:p w14:paraId="2421108B"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238461B7" w14:textId="77777777" w:rsidR="00F90BDC" w:rsidRDefault="00F90BDC"/>
    <w:p w14:paraId="28A56C51" w14:textId="77777777" w:rsidR="00F90BDC" w:rsidRDefault="00F90BDC">
      <w:r xmlns:w="http://schemas.openxmlformats.org/wordprocessingml/2006/main">
        <w:t xml:space="preserve">2: Psalm 46:10 - "ຢູ່, ແລະຮູ້ວ່າຂ້າພະເຈົ້າເປັນພຣະເຈົ້າ, ຂ້າພະເຈົ້າຈະ exalted ໃນບັນດາປະຊາຊາດ, ຂ້າພະເຈົ້າຈະ exalted ໃນແຜ່ນດິນໂລກ."</w:t>
      </w:r>
    </w:p>
    <w:p w14:paraId="6D393A29" w14:textId="77777777" w:rsidR="00F90BDC" w:rsidRDefault="00F90BDC"/>
    <w:p w14:paraId="477935D3" w14:textId="77777777" w:rsidR="00F90BDC" w:rsidRDefault="00F90BDC">
      <w:r xmlns:w="http://schemas.openxmlformats.org/wordprocessingml/2006/main">
        <w:t xml:space="preserve">ກິດຈະການ 12:4 ແລະ​ເມື່ອ​ລາວ​ຈັບ​ລາວ​ໄດ້​ແລ້ວ ລາວ​ກໍ​ຈັບ​ລາວ​ໄວ້​ໃນ​ຄຸກ ແລະ​ມອບ​ລາວ​ໃຫ້​ທະຫານ​ສີ່​ຄົນ​ເພື່ອ​ຮັກສາ​ລາວ; ຕັ້ງໃຈຫຼັງຈາກ Easter ທີ່ຈະນໍາລາວອອກມາສູ່ປະຊາຊົນ.</w:t>
      </w:r>
    </w:p>
    <w:p w14:paraId="1012AE1B" w14:textId="77777777" w:rsidR="00F90BDC" w:rsidRDefault="00F90BDC"/>
    <w:p w14:paraId="37ADFC1B" w14:textId="77777777" w:rsidR="00F90BDC" w:rsidRDefault="00F90BDC">
      <w:r xmlns:w="http://schemas.openxmlformats.org/wordprocessingml/2006/main">
        <w:t xml:space="preserve">ຫຼັງ​ຈາກ​ຈັບ​ເປໂຕ​ໄດ້ ເຮໂຣດ​ກໍ​ຈັບ​ຕົວ​ລາວ​ໄວ້​ໃນ​ຄຸກ ແລະ​ມອບ​ທະຫານ​ສີ່​ກຸ່ມ​ໃຫ້​ເຝົ້າ​ລາວ. ລາວ​ວາງ​ແຜນ​ທີ່​ຈະ​ພາ​ເປໂຕ​ອອກ​ໄປ​ຫາ​ຜູ້​ຄົນ​ພາຍ​ຫຼັງ​ວັນ​ອິດ​ສະ​ເຕີ.</w:t>
      </w:r>
    </w:p>
    <w:p w14:paraId="28AD576D" w14:textId="77777777" w:rsidR="00F90BDC" w:rsidRDefault="00F90BDC"/>
    <w:p w14:paraId="1CFFAC3E" w14:textId="77777777" w:rsidR="00F90BDC" w:rsidRDefault="00F90BDC">
      <w:r xmlns:w="http://schemas.openxmlformats.org/wordprocessingml/2006/main">
        <w:t xml:space="preserve">1. ອາໄສລິດເດດຂອງພະເຈົ້າໃນຊ່ວງເວລາທີ່ຫຍຸ້ງຍາກ</w:t>
      </w:r>
    </w:p>
    <w:p w14:paraId="177F907B" w14:textId="77777777" w:rsidR="00F90BDC" w:rsidRDefault="00F90BDC"/>
    <w:p w14:paraId="13D67CE1" w14:textId="77777777" w:rsidR="00F90BDC" w:rsidRDefault="00F90BDC">
      <w:r xmlns:w="http://schemas.openxmlformats.org/wordprocessingml/2006/main">
        <w:t xml:space="preserve">2. ຍຶດໝັ້ນໃນຄວາມເຊື່ອເມື່ອຊີວິດຫຍຸ້ງຍາກ</w:t>
      </w:r>
    </w:p>
    <w:p w14:paraId="26816E13" w14:textId="77777777" w:rsidR="00F90BDC" w:rsidRDefault="00F90BDC"/>
    <w:p w14:paraId="4E689A6E" w14:textId="77777777" w:rsidR="00F90BDC" w:rsidRDefault="00F90BDC">
      <w:r xmlns:w="http://schemas.openxmlformats.org/wordprocessingml/2006/main">
        <w:t xml:space="preserve">1. ໂລມ 8:31 - ແລ້ວ​ເຮົາ​ຈະ​ເວົ້າ​ແນວ​ໃດ​ກັບ​ສິ່ງ​ເຫຼົ່າ​ນີ້? ຖ້າພຣະເຈົ້າຢູ່ສໍາລັບພວກເຮົາ, ໃຜສາມາດຕໍ່ຕ້ານພວກເຮົາ?</w:t>
      </w:r>
    </w:p>
    <w:p w14:paraId="1DF94B66" w14:textId="77777777" w:rsidR="00F90BDC" w:rsidRDefault="00F90BDC"/>
    <w:p w14:paraId="7FCE4EEF" w14:textId="77777777" w:rsidR="00F90BDC" w:rsidRDefault="00F90BDC">
      <w:r xmlns:w="http://schemas.openxmlformats.org/wordprocessingml/2006/main">
        <w:t xml:space="preserve">2 ໂກລິນໂທ 12:9 - ແຕ່ພຣະອົງໄດ້ກ່າວກັບຂ້ອຍວ່າ, "ພຣະຄຸນຂອງຂ້ອຍພຽງພໍສໍາລັບເຈົ້າ, ເພາະວ່າອໍານາດຂອງຂ້ອຍຖືກເຮັດໃຫ້ສົມບູນແບບໃນຄວາມອ່ອນແອ."</w:t>
      </w:r>
    </w:p>
    <w:p w14:paraId="28B72096" w14:textId="77777777" w:rsidR="00F90BDC" w:rsidRDefault="00F90BDC"/>
    <w:p w14:paraId="1469D4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12:5 ດັ່ງນັ້ນ ເປໂຕ​ຈຶ່ງ​ຖືກ​ກັກ​ຂັງ​ໄວ້​ໃນ​ຄຸກ ແຕ່​ການ​ອະທິຖານ​ກໍ​ເຮັດ​ໃຫ້​ຄຣິສຕະຈັກ​ຫາ​ພຣະເຈົ້າ​ໄດ້​ຢ່າງ​ບໍ່​ຢຸດຢັ້ງ.</w:t>
      </w:r>
    </w:p>
    <w:p w14:paraId="3B06A9A5" w14:textId="77777777" w:rsidR="00F90BDC" w:rsidRDefault="00F90BDC"/>
    <w:p w14:paraId="09A6EF31" w14:textId="77777777" w:rsidR="00F90BDC" w:rsidRDefault="00F90BDC">
      <w:r xmlns:w="http://schemas.openxmlformats.org/wordprocessingml/2006/main">
        <w:t xml:space="preserve">ໂບດໄດ້ອະທິຖານຢ່າງບໍ່ຢຸດຢັ້ງເພື່ອໃຫ້ເປໂຕຖືກປ່ອຍຕົວອອກຈາກຄຸກ.</w:t>
      </w:r>
    </w:p>
    <w:p w14:paraId="6432F2E1" w14:textId="77777777" w:rsidR="00F90BDC" w:rsidRDefault="00F90BDC"/>
    <w:p w14:paraId="119C97E7" w14:textId="77777777" w:rsidR="00F90BDC" w:rsidRDefault="00F90BDC">
      <w:r xmlns:w="http://schemas.openxmlformats.org/wordprocessingml/2006/main">
        <w:t xml:space="preserve">1. ພະລັງແຫ່ງການອະທິຖານ - ການອະທິຖານຂອງພວກເຮົາສາມາດຊ່ວຍພວກເຮົາແນວໃດໃນເວລາຕ້ອງການ.</w:t>
      </w:r>
    </w:p>
    <w:p w14:paraId="3F7C3D8D" w14:textId="77777777" w:rsidR="00F90BDC" w:rsidRDefault="00F90BDC"/>
    <w:p w14:paraId="1C5232C0" w14:textId="77777777" w:rsidR="00F90BDC" w:rsidRDefault="00F90BDC">
      <w:r xmlns:w="http://schemas.openxmlformats.org/wordprocessingml/2006/main">
        <w:t xml:space="preserve">2. ພະລັງແຫ່ງຄວາມເຊື່ອ - ຄວາມເຊື່ອໃນພຣະເຈົ້າສາມາດຊ່ວຍເຮົາໃຫ້ຜ່ານຜ່າຄວາມຫຍຸ້ງຍາກຕ່າງໆໄດ້ແນວໃດ.</w:t>
      </w:r>
    </w:p>
    <w:p w14:paraId="1871B224" w14:textId="77777777" w:rsidR="00F90BDC" w:rsidRDefault="00F90BDC"/>
    <w:p w14:paraId="5CCBC001" w14:textId="77777777" w:rsidR="00F90BDC" w:rsidRDefault="00F90BDC">
      <w:r xmlns:w="http://schemas.openxmlformats.org/wordprocessingml/2006/main">
        <w:t xml:space="preserve">1. ຢາໂກໂບ 5: 16b - "ຄໍາອະທິຖານຂອງຄົນຊອບທໍາມີອໍານາດອັນໃຫຍ່ຫຼວງຍ້ອນວ່າມັນກໍາລັງເຮັດວຽກ."</w:t>
      </w:r>
    </w:p>
    <w:p w14:paraId="0F91D7A8" w14:textId="77777777" w:rsidR="00F90BDC" w:rsidRDefault="00F90BDC"/>
    <w:p w14:paraId="690B1415" w14:textId="77777777" w:rsidR="00F90BDC" w:rsidRDefault="00F90BDC">
      <w:r xmlns:w="http://schemas.openxmlformats.org/wordprocessingml/2006/main">
        <w:t xml:space="preserve">2. ມັດທາຍ 21:22 - "ແລະສິ່ງໃດແດ່ທີ່ເຈົ້າຂໍໃນຄໍາອະທິຖານ, ທ່ານຈະໄດ້ຮັບ, ຖ້າຫາກວ່າທ່ານມີສັດທາ."</w:t>
      </w:r>
    </w:p>
    <w:p w14:paraId="690E517A" w14:textId="77777777" w:rsidR="00F90BDC" w:rsidRDefault="00F90BDC"/>
    <w:p w14:paraId="6558AC14" w14:textId="77777777" w:rsidR="00F90BDC" w:rsidRDefault="00F90BDC">
      <w:r xmlns:w="http://schemas.openxmlformats.org/wordprocessingml/2006/main">
        <w:t xml:space="preserve">ກິດຈະການ 12:6 ແລະ​ເມື່ອ​ເຮໂຣດ​ຈະ​ນຳ​ລາວ​ອອກ​ມາ, ໃນ​ຄືນ​ດຽວ​ກັນ​ນັ້ນ ເປໂຕ​ກໍ​ນອນ​ຢູ່​ລະຫວ່າງ​ທະຫານ​ສອງ​ຄົນ ໂດຍ​ຖືກ​ມັດ​ດ້ວຍ​ຕ່ອງໂສ້​ສອງ​ເຊືອກ ແລະ​ຄົນ​ເຝົ້າ​ປະຕູ​ກໍ​ໄດ້​ກັກ​ຂັງ​ຄຸກ.</w:t>
      </w:r>
    </w:p>
    <w:p w14:paraId="15CE77A6" w14:textId="77777777" w:rsidR="00F90BDC" w:rsidRDefault="00F90BDC"/>
    <w:p w14:paraId="2CD0E2DD" w14:textId="77777777" w:rsidR="00F90BDC" w:rsidRDefault="00F90BDC">
      <w:r xmlns:w="http://schemas.openxmlformats.org/wordprocessingml/2006/main">
        <w:t xml:space="preserve">ເປໂຕ​ຖືກ​ຈັບ​ແລະ​ຕິດ​ຄຸກ​ຢູ່​ບ່ອນ​ທີ່​ລາວ​ຖືກ​ທະຫານ​ສອງ​ຄົນ​ເຝົ້າ​ຍາມ​ແລະ​ມີ​ໂສ້​ສອງ​ໂສ້​ໃນ​ຂະນະ​ທີ່​ລາວ​ນອນ​ຫລັບ.</w:t>
      </w:r>
    </w:p>
    <w:p w14:paraId="649BFDAB" w14:textId="77777777" w:rsidR="00F90BDC" w:rsidRDefault="00F90BDC"/>
    <w:p w14:paraId="4F5F6A9A" w14:textId="77777777" w:rsidR="00F90BDC" w:rsidRDefault="00F90BDC">
      <w:r xmlns:w="http://schemas.openxmlformats.org/wordprocessingml/2006/main">
        <w:t xml:space="preserve">1. ການປົກປ້ອງຂອງພຣະເຈົ້າມັກຈະພົບເຫັນຢູ່ໃນສະຖານທີ່ທີ່ບໍ່ຄາດຄິດທີ່ສຸດ.</w:t>
      </w:r>
    </w:p>
    <w:p w14:paraId="1A897BDA" w14:textId="77777777" w:rsidR="00F90BDC" w:rsidRDefault="00F90BDC"/>
    <w:p w14:paraId="27610EDF" w14:textId="77777777" w:rsidR="00F90BDC" w:rsidRDefault="00F90BDC">
      <w:r xmlns:w="http://schemas.openxmlformats.org/wordprocessingml/2006/main">
        <w:t xml:space="preserve">2. ເຮົາ​ຕ້ອງ​ຮັກສາ​ຄວາມ​ສັດ​ຊື່​ຕໍ່​ພະເຈົ້າ ເຖິງ​ແມ່ນ​ຢູ່​ໃນ​ທ່າມກາງ​ສະພາບການ​ທີ່​ຫຍຸ້ງຍາກ.</w:t>
      </w:r>
    </w:p>
    <w:p w14:paraId="51844F16" w14:textId="77777777" w:rsidR="00F90BDC" w:rsidRDefault="00F90BDC"/>
    <w:p w14:paraId="5BDAE32C" w14:textId="77777777" w:rsidR="00F90BDC" w:rsidRDefault="00F90BDC">
      <w:r xmlns:w="http://schemas.openxmlformats.org/wordprocessingml/2006/main">
        <w:t xml:space="preserve">1. Psalm 91:11 - ເພາະ​ວ່າ​ພຣະ​ອົງ​ຈະ​ໃຫ້​ເທວະ​ດາ​ຂອງ​ຕົນ​ສັ່ງ​ປົກ​ຄອງ​ທ່ານ, ເພື່ອ​ຮັກ​ສາ​ທ່ານ​ໃນ​ທຸກ​ວິ​ທີ​ຂອງ​ທ່ານ.</w:t>
      </w:r>
    </w:p>
    <w:p w14:paraId="7749E333" w14:textId="77777777" w:rsidR="00F90BDC" w:rsidRDefault="00F90BDC"/>
    <w:p w14:paraId="689E2205" w14:textId="77777777" w:rsidR="00F90BDC" w:rsidRDefault="00F90BDC">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158C1BD2" w14:textId="77777777" w:rsidR="00F90BDC" w:rsidRDefault="00F90BDC"/>
    <w:p w14:paraId="3B140063" w14:textId="77777777" w:rsidR="00F90BDC" w:rsidRDefault="00F90BDC">
      <w:r xmlns:w="http://schemas.openxmlformats.org/wordprocessingml/2006/main">
        <w:t xml:space="preserve">ກິດຈະການ 12:7 ແລະ​ຈົ່ງ​ເບິ່ງ, ເທວະດາ​ຂອງ​ອົງພຣະ​ຜູ້​ເປັນເຈົ້າ​ໄດ້​ມາ​ຫາ​ເພິ່ນ, ແລະ​ມີ​ແສງ​ສະຫວ່າງ​ສ່ອງ​ລົງ​ມາ​ໃນ​ຄຸກ, ແລະ ເພິ່ນ​ໄດ້​ຂ້າ​ເປໂຕ​ຢູ່​ຂ້າງ​ທາງ ແລະ​ຍົກ​ເພິ່ນ​ຂຶ້ນ​ໂດຍ​ເວົ້າ​ວ່າ, “ຈົ່ງ​ລຸກ​ຂຶ້ນ​ໄວໆ. ແລະຕ່ອງໂສ້ຂອງລາວໄດ້ຕົກລົງຈາກມືຂອງລາວ.</w:t>
      </w:r>
    </w:p>
    <w:p w14:paraId="095F992E" w14:textId="77777777" w:rsidR="00F90BDC" w:rsidRDefault="00F90BDC"/>
    <w:p w14:paraId="33842A91" w14:textId="77777777" w:rsidR="00F90BDC" w:rsidRDefault="00F90BDC">
      <w:r xmlns:w="http://schemas.openxmlformats.org/wordprocessingml/2006/main">
        <w:t xml:space="preserve">ທູດ​ອົງ​ໜຶ່ງ​ຂອງ​ພຣະ​ຜູ້​ເປັນ​ເຈົ້າ​ໄດ້​ມາ​ປະກົດ​ຕໍ່​ເປໂຕ​ໃນ​ຂະນະ​ທີ່​ລາວ​ຢູ່​ໃນ​ຄຸກ, ຕີ​ລາວ​ແລະ​ບອກ​ລາວ​ໃຫ້​ລຸກ​ຂຶ້ນ. ຫຼັງຈາກນັ້ນ, ສາຍໂສ້ຂອງລາວໄດ້ຕົກລົງຈາກມືຂອງລາວ.</w:t>
      </w:r>
    </w:p>
    <w:p w14:paraId="7061C0A2" w14:textId="77777777" w:rsidR="00F90BDC" w:rsidRDefault="00F90BDC"/>
    <w:p w14:paraId="7127FD63" w14:textId="77777777" w:rsidR="00F90BDC" w:rsidRDefault="00F90BDC">
      <w:r xmlns:w="http://schemas.openxmlformats.org/wordprocessingml/2006/main">
        <w:t xml:space="preserve">1. ພະລັງຂອງພຣະເຈົ້າ: ວິທີທີ່ພຣະເຈົ້າສາມາດປົດປ່ອຍພວກເຮົາອອກຈາກຕ່ອງໂສ້ຂອງພວກເຮົາ</w:t>
      </w:r>
    </w:p>
    <w:p w14:paraId="2630A698" w14:textId="77777777" w:rsidR="00F90BDC" w:rsidRDefault="00F90BDC"/>
    <w:p w14:paraId="3373D0CA" w14:textId="77777777" w:rsidR="00F90BDC" w:rsidRDefault="00F90BDC">
      <w:r xmlns:w="http://schemas.openxmlformats.org/wordprocessingml/2006/main">
        <w:t xml:space="preserve">2. ການອັດສະຈັນທີ່ບໍ່ຄາດຄິດ: ຊອກຫາຄວາມຫວັງໃນເວລາທີ່ຫຍຸ້ງຍາກ</w:t>
      </w:r>
    </w:p>
    <w:p w14:paraId="7D1D985E" w14:textId="77777777" w:rsidR="00F90BDC" w:rsidRDefault="00F90BDC"/>
    <w:p w14:paraId="736B36D2" w14:textId="77777777" w:rsidR="00F90BDC" w:rsidRDefault="00F90BDC">
      <w:r xmlns:w="http://schemas.openxmlformats.org/wordprocessingml/2006/main">
        <w:t xml:space="preserve">1. Isaiah 61:1 - ພຣະ​ວິນ​ຍານ​ຂອງ​ພຣະ​ຜູ້​ເປັນ​ເຈົ້າ​ພຣະ​ຜູ້​ເປັນ​ເຈົ້າ​ສະ​ຖິດ​ຢູ່​ກັບ​ຂ້າ​ພະ​ເຈົ້າ, ເນື່ອງ​ຈາກ​ວ່າ​ພຣະ​ຜູ້​ເປັນ​ເຈົ້າ​ໄດ້​ເຈີມ​ຂ້າ​ພະ​ເຈົ້າ​ເພື່ອ​ນໍາ​ຂ່າວ​ດີ​ໄປ​ສູ່​ການ​ທຸກ​ທໍ​ລະ​ມານ; ພຣະອົງ​ໄດ້​ສົ່ງ​ຂ້າພະເຈົ້າ​ໄປ​ຜູກມັດ​ຄົນ​ທີ່​ມີ​ໃຈ​ເສຍ​ໃຈ, ເພື່ອ​ປະກາດ​ເສລີພາບ​ໃຫ້​ແກ່​ພວກ​ຊະເລີຍ​ເສິກ ແລະ​ເສລີພາບ​ແກ່​ນັກໂທດ.</w:t>
      </w:r>
    </w:p>
    <w:p w14:paraId="73230D0C" w14:textId="77777777" w:rsidR="00F90BDC" w:rsidRDefault="00F90BDC"/>
    <w:p w14:paraId="22B881D1" w14:textId="77777777" w:rsidR="00F90BDC" w:rsidRDefault="00F90BDC">
      <w:r xmlns:w="http://schemas.openxmlformats.org/wordprocessingml/2006/main">
        <w:t xml:space="preserve">2. ຄຳເພງ 146:7 - ພຣະອົງ​ສະໜັບສະໜູນ​ຄົນ​ຕໍ່າຕ້ອຍ ແລະ​ຂັບໄລ່​ຄົນ​ຊົ່ວ​ລົງ​ສູ່​ພື້ນດິນ.</w:t>
      </w:r>
    </w:p>
    <w:p w14:paraId="1B58FD87" w14:textId="77777777" w:rsidR="00F90BDC" w:rsidRDefault="00F90BDC"/>
    <w:p w14:paraId="4002EC46" w14:textId="77777777" w:rsidR="00F90BDC" w:rsidRDefault="00F90BDC">
      <w:r xmlns:w="http://schemas.openxmlformats.org/wordprocessingml/2006/main">
        <w:t xml:space="preserve">ກິດຈະການ 12:8 ເທວະດາ​ຕົນ​ນັ້ນ​ໄດ້​ກ່າວ​ກັບ​ລາວ​ວ່າ, “ຈົ່ງ​ມັດ​ຕົວ​ເຈົ້າ​ໄວ້ ແລະ​ມັດ​ເກີບ​ຂອງ​ເຈົ້າ. ແລະດັ່ງນັ້ນລາວໄດ້ເຮັດ. ແລະ​ພຣະ​ອົງ​ໄດ້​ກ່າວ​ກັບ​ພຣະ​ອົງ, ໂຍນ​ເສື້ອ​ຜ້າ​ຂອງ​ທ່ານ​ກ່ຽວ​ກັບ​ທ່ານ, ແລະ​ຕິດ​ຕາມ​ຂ້າ​ພະ​ເຈົ້າ.</w:t>
      </w:r>
    </w:p>
    <w:p w14:paraId="4B2F172A" w14:textId="77777777" w:rsidR="00F90BDC" w:rsidRDefault="00F90BDC"/>
    <w:p w14:paraId="68988903" w14:textId="77777777" w:rsidR="00F90BDC" w:rsidRDefault="00F90BDC">
      <w:r xmlns:w="http://schemas.openxmlformats.org/wordprocessingml/2006/main">
        <w:t xml:space="preserve">ທູດ​ສະຫວັນ​ອົງ​ໜຶ່ງ​ສັ່ງ​ເປໂຕ​ໃຫ້​ໃສ່​ເກີບ​ແລະ​ເຄື່ອງ​ນຸ່ງ​ຂອງ​ລາວ ແລະ​ຕາມ​ລາວ​ໄປ.</w:t>
      </w:r>
    </w:p>
    <w:p w14:paraId="3ECD215D" w14:textId="77777777" w:rsidR="00F90BDC" w:rsidRDefault="00F90BDC"/>
    <w:p w14:paraId="5E85CE7D" w14:textId="77777777" w:rsidR="00F90BDC" w:rsidRDefault="00F90BDC">
      <w:r xmlns:w="http://schemas.openxmlformats.org/wordprocessingml/2006/main">
        <w:t xml:space="preserve">1. ການເຊື່ອຟັງ: ຕົວຢ່າງຂອງເປໂຕ</w:t>
      </w:r>
    </w:p>
    <w:p w14:paraId="4E4F8C38" w14:textId="77777777" w:rsidR="00F90BDC" w:rsidRDefault="00F90BDC"/>
    <w:p w14:paraId="5CC30F04" w14:textId="77777777" w:rsidR="00F90BDC" w:rsidRDefault="00F90BDC">
      <w:r xmlns:w="http://schemas.openxmlformats.org/wordprocessingml/2006/main">
        <w:t xml:space="preserve">2. ການກຽມພ້ອມ: ຈົ່ງກຽມພ້ອມທີ່ຈະຕິດຕາມພຣະເຈົ້າ</w:t>
      </w:r>
    </w:p>
    <w:p w14:paraId="42240204" w14:textId="77777777" w:rsidR="00F90BDC" w:rsidRDefault="00F90BDC"/>
    <w:p w14:paraId="7A6E2D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52:7 - "ຕີນ​ຂອງ​ພຣະອົງ​ທີ່​ນຳ​ຂ່າວ​ດີ​ມາ​ເທິງ​ພູເຂົາ​ນັ້ນ​ງາມ​ສໍ່າໃດ ຜູ້​ທີ່​ປະກາດ​ຄວາມ​ສະຫງົບ​ສຸກ ຜູ້​ທີ່​ນຳ​ຂ່າວ​ດີ​ມາ​ສູ່​ຂ່າວ​ດີ ຜູ້​ປະກາດ​ຄວາມ​ລອດ; ທີ່​ກ່າວ​ເຖິງ​ຊີໂອນ, ພຣະ​ເຈົ້າ​ຂອງ​ເຈົ້າ​ປົກຄອງ!"</w:t>
      </w:r>
    </w:p>
    <w:p w14:paraId="6FC3C84E" w14:textId="77777777" w:rsidR="00F90BDC" w:rsidRDefault="00F90BDC"/>
    <w:p w14:paraId="44E83E2A" w14:textId="77777777" w:rsidR="00F90BDC" w:rsidRDefault="00F90BDC">
      <w:r xmlns:w="http://schemas.openxmlformats.org/wordprocessingml/2006/main">
        <w:t xml:space="preserve">2. ມັດທາຍ 4:20 - "ແລະທັນທີທັນໃດພວກເຂົາເຈົ້າປະໄວ້ຕາຫນ່າງຂອງເຂົາເຈົ້າ, ແລະປະຕິບັດຕາມພຣະອົງ."</w:t>
      </w:r>
    </w:p>
    <w:p w14:paraId="1CA5A568" w14:textId="77777777" w:rsidR="00F90BDC" w:rsidRDefault="00F90BDC"/>
    <w:p w14:paraId="19C73996" w14:textId="77777777" w:rsidR="00F90BDC" w:rsidRDefault="00F90BDC">
      <w:r xmlns:w="http://schemas.openxmlformats.org/wordprocessingml/2006/main">
        <w:t xml:space="preserve">ກິດຈະການ 12:9 ແລະ​ພຣະອົງ​ໄດ້​ອອກ​ໄປ ແລະ​ຕິດຕາມ​ພຣະອົງ​ໄປ. ແລະ ບໍ່ ຮູ້ ວ່າ ມັນ ເປັນ ຄວາມ ຈິງ ທີ່ ທູດ ໄດ້ ເຮັດ; ແຕ່ຄິດວ່າລາວໄດ້ເຫັນວິໄສທັດ.</w:t>
      </w:r>
    </w:p>
    <w:p w14:paraId="0AF8E8D1" w14:textId="77777777" w:rsidR="00F90BDC" w:rsidRDefault="00F90BDC"/>
    <w:p w14:paraId="0A084BAF" w14:textId="77777777" w:rsidR="00F90BDC" w:rsidRDefault="00F90BDC">
      <w:r xmlns:w="http://schemas.openxmlformats.org/wordprocessingml/2006/main">
        <w:t xml:space="preserve">ການ​ຊີ້​ນຳ​ຂອງ​ທູດ​ສະຫວັນ​ບໍ່​ໄດ້​ຮັບ​ຮູ້​ໂດຍ​ຜູ້​ທີ່​ຕິດ​ຕາມ​ເພິ່ນ, ດັ່ງ​ທີ່​ເພິ່ນ​ຄິດ​ວ່າ​ເພິ່ນ​ໄດ້​ເຫັນ​ນິມິດ.</w:t>
      </w:r>
    </w:p>
    <w:p w14:paraId="7B4C1D10" w14:textId="77777777" w:rsidR="00F90BDC" w:rsidRDefault="00F90BDC"/>
    <w:p w14:paraId="3203DA43" w14:textId="77777777" w:rsidR="00F90BDC" w:rsidRDefault="00F90BDC">
      <w:r xmlns:w="http://schemas.openxmlformats.org/wordprocessingml/2006/main">
        <w:t xml:space="preserve">1. ການຊີ້ນໍາຂອງພຣະເຈົ້າ: ການຮັບຮູ້ພຣະຫັດຂອງພຣະຜູ້ເປັນເຈົ້າໃນຊີວິດຂອງພວກເຮົາ</w:t>
      </w:r>
    </w:p>
    <w:p w14:paraId="58D90219" w14:textId="77777777" w:rsidR="00F90BDC" w:rsidRDefault="00F90BDC"/>
    <w:p w14:paraId="1832570B" w14:textId="77777777" w:rsidR="00F90BDC" w:rsidRDefault="00F90BDC">
      <w:r xmlns:w="http://schemas.openxmlformats.org/wordprocessingml/2006/main">
        <w:t xml:space="preserve">2. ພະລັງແຫ່ງສັດທາ: ການຮຽນຮູ້ທີ່ຈະໄວ້ວາງໃຈໃນພຣະຜູ້ເປັນເຈົ້າ</w:t>
      </w:r>
    </w:p>
    <w:p w14:paraId="5E42124B" w14:textId="77777777" w:rsidR="00F90BDC" w:rsidRDefault="00F90BDC"/>
    <w:p w14:paraId="27C4A429" w14:textId="77777777" w:rsidR="00F90BDC" w:rsidRDefault="00F90BDC">
      <w:r xmlns:w="http://schemas.openxmlformats.org/wordprocessingml/2006/main">
        <w:t xml:space="preserve">1. ມັດທາຍ 28:20 - “ສອນພວກເຂົາໃຫ້ປະຕິບັດຕາມທຸກສິ່ງທີ່ເຮົາໄດ້ສັ່ງເຈົ້າ. ແລະ​ຈົ່ງ​ເບິ່ງ, ເຮົາ​ຢູ່​ກັບ​ເຈົ້າ​ສະ​ເໝີ, ຈົນ​ເຖິງ​ທີ່​ສຸດ​ຂອງ​ຍຸກ​ສະ​ໄໝ.”</w:t>
      </w:r>
    </w:p>
    <w:p w14:paraId="3DDA755D" w14:textId="77777777" w:rsidR="00F90BDC" w:rsidRDefault="00F90BDC"/>
    <w:p w14:paraId="00D53AAB" w14:textId="77777777" w:rsidR="00F90BDC" w:rsidRDefault="00F90BDC">
      <w:r xmlns:w="http://schemas.openxmlformats.org/wordprocessingml/2006/main">
        <w:t xml:space="preserve">2. ເຮັບເຣີ 11:1 - “ບັດນີ້ ຄວາມ​ເຊື່ອ​ຄື​ຄວາມ​ໝັ້ນ​ໃຈ​ໃນ​ສິ່ງ​ທີ່​ຫວັງ​ໄວ້​ໃນ​ສິ່ງ​ທີ່​ບໍ່​ເຫັນ.”</w:t>
      </w:r>
    </w:p>
    <w:p w14:paraId="0F386959" w14:textId="77777777" w:rsidR="00F90BDC" w:rsidRDefault="00F90BDC"/>
    <w:p w14:paraId="022E29CB" w14:textId="77777777" w:rsidR="00F90BDC" w:rsidRDefault="00F90BDC">
      <w:r xmlns:w="http://schemas.openxmlformats.org/wordprocessingml/2006/main">
        <w:t xml:space="preserve">ກິດຈະການ 12:10 ເມື່ອ​ພວກ​ເຂົາ​ຜ່ານ​ໄປ​ທາງ​ຮ່ອມ​ທີ​ໜຶ່ງ​ແລະ​ຫ້ອງ​ທີ​ສອງ, ພວກ​ເພິ່ນ​ກໍ​ມາ​ທີ່​ປະຕູ​ເຫຼັກ​ທີ່​ນຳ​ໄປ​ສູ່​ເມືອງ; ຊຶ່ງ​ໄດ້​ເປີດ​ໃຫ້​ເຂົາ​ເຈົ້າ​ຕາມ​ຄວາມ​ຍິນ​ດີ​ຂອງ​ພຣະ​ອົງ​ເອງ: ແລະ​ເຂົາ​ເຈົ້າ​ໄດ້​ອອກ​ໄປ, ແລະ​ໄດ້​ຜ່ານ​ຖະ​ໜົນ​ແຫ່ງ​ໜຶ່ງ; ແລະທັນທີທັນໃດທູດສະຫວັນໄດ້ຈາກລາວໄປ.</w:t>
      </w:r>
    </w:p>
    <w:p w14:paraId="4006010A" w14:textId="77777777" w:rsidR="00F90BDC" w:rsidRDefault="00F90BDC"/>
    <w:p w14:paraId="4162A5E1" w14:textId="77777777" w:rsidR="00F90BDC" w:rsidRDefault="00F90BDC">
      <w:r xmlns:w="http://schemas.openxmlformats.org/wordprocessingml/2006/main">
        <w:t xml:space="preserve">ທູດ​ສະຫວັນ​ອົງ​ໜຶ່ງ​ໄດ້​ເປີດ​ປະຕູ​ເຫຼັກ​ທີ່​ພາ​ໄປ​ຫາ​ເມືອງ ແລະ​ຊີ້​ທາງ​ເປໂຕ​ຜ່ານ​ທາງ​ໜຶ່ງ​ກ່ອນ​ຈາກ​ລາວ​ໄປ.</w:t>
      </w:r>
    </w:p>
    <w:p w14:paraId="0082753F" w14:textId="77777777" w:rsidR="00F90BDC" w:rsidRDefault="00F90BDC"/>
    <w:p w14:paraId="27D89076" w14:textId="77777777" w:rsidR="00F90BDC" w:rsidRDefault="00F90BDC">
      <w:r xmlns:w="http://schemas.openxmlformats.org/wordprocessingml/2006/main">
        <w:t xml:space="preserve">1. ຄວາມສັດຊື່ຂອງເທວະດາຂອງພຣະເຈົ້າ</w:t>
      </w:r>
    </w:p>
    <w:p w14:paraId="3A2AB68A" w14:textId="77777777" w:rsidR="00F90BDC" w:rsidRDefault="00F90BDC"/>
    <w:p w14:paraId="13A9AFE7" w14:textId="77777777" w:rsidR="00F90BDC" w:rsidRDefault="00F90BDC">
      <w:r xmlns:w="http://schemas.openxmlformats.org/wordprocessingml/2006/main">
        <w:t xml:space="preserve">2. ປະສົບກັບການຊີ້ນໍາຂອງພຣະເຈົ້າໃນວິທີທີ່ບໍ່ຄາດຄິດ</w:t>
      </w:r>
    </w:p>
    <w:p w14:paraId="6FCDF1F4" w14:textId="77777777" w:rsidR="00F90BDC" w:rsidRDefault="00F90BDC"/>
    <w:p w14:paraId="4AC810F4" w14:textId="77777777" w:rsidR="00F90BDC" w:rsidRDefault="00F90BDC">
      <w:r xmlns:w="http://schemas.openxmlformats.org/wordprocessingml/2006/main">
        <w:t xml:space="preserve">1.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14:paraId="783F4F75" w14:textId="77777777" w:rsidR="00F90BDC" w:rsidRDefault="00F90BDC"/>
    <w:p w14:paraId="2FD82E25" w14:textId="77777777" w:rsidR="00F90BDC" w:rsidRDefault="00F90BDC">
      <w:r xmlns:w="http://schemas.openxmlformats.org/wordprocessingml/2006/main">
        <w:t xml:space="preserve">2. ເອຊາຢາ 30:21 - ບໍ່​ວ່າ​ເຈົ້າ​ຈະ​ຫັນ​ໄປ​ທາງ​ຂວາ​ຫຼື​ຊ້າຍ, ຫູ​ຂອງ​ເຈົ້າ​ຈະ​ໄດ້​ຍິນ​ສຽງ​ດັງ​ທາງ​ຫຼັງ​ເຈົ້າ​ເວົ້າ​ວ່າ, “ທາງ​ນີ້​ແຫຼະ; ຍ່າງເຂົ້າໄປໃນມັນ.”</w:t>
      </w:r>
    </w:p>
    <w:p w14:paraId="136F17FD" w14:textId="77777777" w:rsidR="00F90BDC" w:rsidRDefault="00F90BDC"/>
    <w:p w14:paraId="27F7F085" w14:textId="77777777" w:rsidR="00F90BDC" w:rsidRDefault="00F90BDC">
      <w:r xmlns:w="http://schemas.openxmlformats.org/wordprocessingml/2006/main">
        <w:t xml:space="preserve">ກິດຈະການ 12:11 ເມື່ອ​ເປໂຕ​ມາ​ຫາ​ຕົວ​ເອງ ເພິ່ນ​ຈຶ່ງ​ເວົ້າ​ວ່າ, “ບັດນີ້​ຂ້າພະເຈົ້າ​ຮູ້​ຢ່າງ​ແນ່ນອນ​ວ່າ ພຣະເຈົ້າຢາເວ​ໄດ້​ໃຊ້​ທູດ​ຂອງ​ພຣະອົງ​ມາ ແລະ​ໄດ້​ປົດ​ປ່ອຍ​ຂ້າພະເຈົ້າ​ໃຫ້​ພົ້ນ​ຈາກ​ກຳມື​ຂອງ​ເຮໂຣດ ແລະ​ຈາກ​ຄວາມ​ຄາດ​ຫວັງ​ຂອງ​ປະຊາຊົນ​ທັງໝົດ. ຊາວຢິວ.</w:t>
      </w:r>
    </w:p>
    <w:p w14:paraId="6DD2ED37" w14:textId="77777777" w:rsidR="00F90BDC" w:rsidRDefault="00F90BDC"/>
    <w:p w14:paraId="4FE33B16" w14:textId="77777777" w:rsidR="00F90BDC" w:rsidRDefault="00F90BDC">
      <w:r xmlns:w="http://schemas.openxmlformats.org/wordprocessingml/2006/main">
        <w:t xml:space="preserve">ເປໂຕ​ແນ່​ໃຈ​ວ່າ​ພຣະ​ຜູ້​ເປັນ​ເຈົ້າ​ໄດ້​ສົ່ງ​ທູດ​ສະຫວັນ​ອົງ​ໜຶ່ງ​ໄປ​ຊ່ວຍ​ລາວ​ໃຫ້​ພົ້ນ​ຈາກ​ກຳມື​ຂອງ​ເຮໂຣດ​ແລະ​ຊາວ​ຢິວ.</w:t>
      </w:r>
    </w:p>
    <w:p w14:paraId="5B5E883E" w14:textId="77777777" w:rsidR="00F90BDC" w:rsidRDefault="00F90BDC"/>
    <w:p w14:paraId="549D96C7" w14:textId="77777777" w:rsidR="00F90BDC" w:rsidRDefault="00F90BDC">
      <w:r xmlns:w="http://schemas.openxmlformats.org/wordprocessingml/2006/main">
        <w:t xml:space="preserve">1. ພະເຈົ້າຄວບຄຸມສະເຫມີ, ເຖິງແມ່ນວ່າຢູ່ໃນທ່າມກາງສະຖານະການທີ່ຫຍຸ້ງຍາກ.</w:t>
      </w:r>
    </w:p>
    <w:p w14:paraId="3CAE2B7B" w14:textId="77777777" w:rsidR="00F90BDC" w:rsidRDefault="00F90BDC"/>
    <w:p w14:paraId="00C6E9B3" w14:textId="77777777" w:rsidR="00F90BDC" w:rsidRDefault="00F90BDC">
      <w:r xmlns:w="http://schemas.openxmlformats.org/wordprocessingml/2006/main">
        <w:t xml:space="preserve">2. ການປົກປ້ອງຂອງພຣະເຈົ້າແມ່ນມີຢູ່ສະເໝີເມື່ອເຮົາສະແຫວງຫາມັນດ້ວຍຄວາມເຊື່ອ.</w:t>
      </w:r>
    </w:p>
    <w:p w14:paraId="6A002D99" w14:textId="77777777" w:rsidR="00F90BDC" w:rsidRDefault="00F90BDC"/>
    <w:p w14:paraId="23E241EB"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3A079290" w14:textId="77777777" w:rsidR="00F90BDC" w:rsidRDefault="00F90BDC"/>
    <w:p w14:paraId="4F8E6F02" w14:textId="77777777" w:rsidR="00F90BDC" w:rsidRDefault="00F90BDC">
      <w:r xmlns:w="http://schemas.openxmlformats.org/wordprocessingml/2006/main">
        <w:t xml:space="preserve">2. Psalm 34:7 - "ເທວະດາຂອງພຣະຜູ້ເປັນເຈົ້າໄດ້ encams ອ້ອມຮອບຜູ້ທີ່ຢ້ານກົວພຣະອົງ, ແລະພຣະອົງໄດ້ປົດປ່ອຍພວກເຂົາ."</w:t>
      </w:r>
    </w:p>
    <w:p w14:paraId="2645919F" w14:textId="77777777" w:rsidR="00F90BDC" w:rsidRDefault="00F90BDC"/>
    <w:p w14:paraId="55F037D5" w14:textId="77777777" w:rsidR="00F90BDC" w:rsidRDefault="00F90BDC">
      <w:r xmlns:w="http://schemas.openxmlformats.org/wordprocessingml/2006/main">
        <w:t xml:space="preserve">ກິດຈະການ 12:12 ເມື່ອ​ເພິ່ນ​ພິຈາລະນາ​ເລື່ອງ​ນັ້ນ​ແລ້ວ ເພິ່ນ​ກໍ​ມາ​ທີ່​ເຮືອນ​ຂອງ​ນາງ​ມາຣີ​ແມ່​ຂອງ </w:t>
      </w:r>
      <w:r xmlns:w="http://schemas.openxmlformats.org/wordprocessingml/2006/main">
        <w:lastRenderedPageBreak xmlns:w="http://schemas.openxmlformats.org/wordprocessingml/2006/main"/>
      </w:r>
      <w:r xmlns:w="http://schemas.openxmlformats.org/wordprocessingml/2006/main">
        <w:t xml:space="preserve">​ໂຢຮັນ ຊຶ່ງ​ມີ​ນາມສະກຸນ​ວ່າ ມາຣະໂກ. ບ່ອນທີ່ຫຼາຍຄົນໄດ້ມາເຕົ້າໂຮມກັນອະທິຖານ.</w:t>
      </w:r>
    </w:p>
    <w:p w14:paraId="7B9AD39F" w14:textId="77777777" w:rsidR="00F90BDC" w:rsidRDefault="00F90BDC"/>
    <w:p w14:paraId="7DB57484" w14:textId="77777777" w:rsidR="00F90BDC" w:rsidRDefault="00F90BDC">
      <w:r xmlns:w="http://schemas.openxmlformats.org/wordprocessingml/2006/main">
        <w:t xml:space="preserve">ຄຣິສຕະຈັກຕົ້ນໆໄດ້ເຕົ້າໂຮມກັນເພື່ອອະທິຖານ.</w:t>
      </w:r>
    </w:p>
    <w:p w14:paraId="3543F29A" w14:textId="77777777" w:rsidR="00F90BDC" w:rsidRDefault="00F90BDC"/>
    <w:p w14:paraId="0ABEC129" w14:textId="77777777" w:rsidR="00F90BDC" w:rsidRDefault="00F90BDC">
      <w:r xmlns:w="http://schemas.openxmlformats.org/wordprocessingml/2006/main">
        <w:t xml:space="preserve">1. ຊຸມຊົນແຫ່ງການອະທິຖານ: ພະລັງຂອງການສາມັກຄີກັນໃນການອະທິຖານ</w:t>
      </w:r>
    </w:p>
    <w:p w14:paraId="5304F2BF" w14:textId="77777777" w:rsidR="00F90BDC" w:rsidRDefault="00F90BDC"/>
    <w:p w14:paraId="7FE173B5" w14:textId="77777777" w:rsidR="00F90BDC" w:rsidRDefault="00F90BDC">
      <w:r xmlns:w="http://schemas.openxmlformats.org/wordprocessingml/2006/main">
        <w:t xml:space="preserve">2. ພະລັງຂອງການອະທິຖານ: ເປັນຫຍັງພວກເຮົາອະທິຖານ ແລະສິ່ງທີ່ມັນເຮັດສຳເລັດ</w:t>
      </w:r>
    </w:p>
    <w:p w14:paraId="0720DD4B" w14:textId="77777777" w:rsidR="00F90BDC" w:rsidRDefault="00F90BDC"/>
    <w:p w14:paraId="12D64783" w14:textId="77777777" w:rsidR="00F90BDC" w:rsidRDefault="00F90BDC">
      <w:r xmlns:w="http://schemas.openxmlformats.org/wordprocessingml/2006/main">
        <w:t xml:space="preserve">1. Ephesians 6: 18 - "ການອະທິຖານສະເຫມີດ້ວຍການອະທິຖານແລະການອ້ອນວອນໃນພຣະວິນຍານ, ແລະເບິ່ງມັນດ້ວຍຄວາມອົດທົນແລະການອ້ອນວອນສໍາລັບໄພ່ພົນທັງຫມົດ."</w:t>
      </w:r>
    </w:p>
    <w:p w14:paraId="41822815" w14:textId="77777777" w:rsidR="00F90BDC" w:rsidRDefault="00F90BDC"/>
    <w:p w14:paraId="39489003" w14:textId="77777777" w:rsidR="00F90BDC" w:rsidRDefault="00F90BDC">
      <w:r xmlns:w="http://schemas.openxmlformats.org/wordprocessingml/2006/main">
        <w:t xml:space="preserve">2. ຢາໂກໂບ 5:16 - "ສາລະພາບຄວາມຜິດຂອງເຈົ້າຕໍ່ກັນແລະກັນ, ແລະອະທິຖານສໍາລັບຄົນອື່ນ, ເພື່ອເຈົ້າຈະໄດ້ຮັບການປິ່ນປົວ.</w:t>
      </w:r>
    </w:p>
    <w:p w14:paraId="2FC98986" w14:textId="77777777" w:rsidR="00F90BDC" w:rsidRDefault="00F90BDC"/>
    <w:p w14:paraId="61ADA9A0" w14:textId="77777777" w:rsidR="00F90BDC" w:rsidRDefault="00F90BDC">
      <w:r xmlns:w="http://schemas.openxmlformats.org/wordprocessingml/2006/main">
        <w:t xml:space="preserve">ກິດຈະການ 12:13 ເມື່ອ​ເປໂຕ​ເຄາະ​ປະຕູ​ປະຕູ​ນັ້ນ ມີ​ຍິງ​ສາວ​ຄົນ​ໜຶ່ງ​ມາ​ຟັງ​ຊື່​ວ່າ ໂຣດາ.</w:t>
      </w:r>
    </w:p>
    <w:p w14:paraId="5E51580F" w14:textId="77777777" w:rsidR="00F90BDC" w:rsidRDefault="00F90BDC"/>
    <w:p w14:paraId="71AC17BB" w14:textId="77777777" w:rsidR="00F90BDC" w:rsidRDefault="00F90BDC">
      <w:r xmlns:w="http://schemas.openxmlformats.org/wordprocessingml/2006/main">
        <w:t xml:space="preserve">ເປໂຕ​ໄດ້​ເຄາະ​ປະຕູ​ປະຕູ​ເມືອງ ແລະ​ໄດ້​ຮັບ​ການ​ຕ້ອນຮັບ​ຈາກ​ຍິງ​ສາວ​ຄົນ​ໜຶ່ງ​ຊື່ ໂຣດາ.</w:t>
      </w:r>
    </w:p>
    <w:p w14:paraId="72174A6E" w14:textId="77777777" w:rsidR="00F90BDC" w:rsidRDefault="00F90BDC"/>
    <w:p w14:paraId="028F5494" w14:textId="77777777" w:rsidR="00F90BDC" w:rsidRDefault="00F90BDC">
      <w:r xmlns:w="http://schemas.openxmlformats.org/wordprocessingml/2006/main">
        <w:t xml:space="preserve">1. Listen to the Knock: ໄດ້ຍິນການເອີ້ນຂອງພຣະເຈົ້າໃນຊີວິດຂອງພວກເຮົາ</w:t>
      </w:r>
    </w:p>
    <w:p w14:paraId="4FAC538F" w14:textId="77777777" w:rsidR="00F90BDC" w:rsidRDefault="00F90BDC"/>
    <w:p w14:paraId="210E6BB9" w14:textId="77777777" w:rsidR="00F90BDC" w:rsidRDefault="00F90BDC">
      <w:r xmlns:w="http://schemas.openxmlformats.org/wordprocessingml/2006/main">
        <w:t xml:space="preserve">2. ການເປີດປະຕູແຫ່ງຄວາມເຊື່ອ: ການຕອບສະໜອງຕໍ່ການເຊື້ອເຊີນຂອງພຣະເຈົ້າ</w:t>
      </w:r>
    </w:p>
    <w:p w14:paraId="4147495C" w14:textId="77777777" w:rsidR="00F90BDC" w:rsidRDefault="00F90BDC"/>
    <w:p w14:paraId="66D62E41" w14:textId="77777777" w:rsidR="00F90BDC" w:rsidRDefault="00F90BDC">
      <w:r xmlns:w="http://schemas.openxmlformats.org/wordprocessingml/2006/main">
        <w:t xml:space="preserve">1. ເຮັບເຣີ 11:6 - "ແລະບໍ່ມີຄວາມເຊື່ອ, ມັນເປັນໄປບໍ່ໄດ້ທີ່ຈະເຮັດໃຫ້ພຣະເຈົ້າພໍໃຈ, ເພາະວ່າຜູ້ໃດທີ່ເຂົ້າມາຫາພຣະອົງຕ້ອງເຊື່ອວ່າພຣະອົງມີຢູ່ແລະໃຫ້ລາງວັນຜູ້ທີ່ຊອກຫາພຣະອົງຢ່າງຈິງຈັງ."</w:t>
      </w:r>
    </w:p>
    <w:p w14:paraId="41B959AA" w14:textId="77777777" w:rsidR="00F90BDC" w:rsidRDefault="00F90BDC"/>
    <w:p w14:paraId="7EB1B7BB" w14:textId="77777777" w:rsidR="00F90BDC" w:rsidRDefault="00F90BDC">
      <w:r xmlns:w="http://schemas.openxmlformats.org/wordprocessingml/2006/main">
        <w:t xml:space="preserve">2. ລູກາ 11:9 - “ດັ່ງນັ້ນ ເຮົາ​ບອກ​ເຈົ້າ​ວ່າ ຈົ່ງ​ຂໍ​ແລ້ວ​ຈະ​ໃຫ້​ເຈົ້າ ຈົ່ງ​ຊອກ​ຫາ​ເຈົ້າ​ກໍ​ຈະ​ພົບ ເຄາະ​ປະຕູ​ຈະ​ເປີດ​ໃຫ້​ເຈົ້າ​ໄດ້​ຮັບ.</w:t>
      </w:r>
    </w:p>
    <w:p w14:paraId="02E26D22" w14:textId="77777777" w:rsidR="00F90BDC" w:rsidRDefault="00F90BDC"/>
    <w:p w14:paraId="43816FEB" w14:textId="77777777" w:rsidR="00F90BDC" w:rsidRDefault="00F90BDC">
      <w:r xmlns:w="http://schemas.openxmlformats.org/wordprocessingml/2006/main">
        <w:t xml:space="preserve">ກິດຈະການ 12:14 ເມື່ອ​ນາງ​ຮູ້​ສຽງ​ຂອງ​ເປໂຕ ນາງ​ກໍ​ບໍ່​ໄດ້​ເປີດ​ປະຕູ​ດ້ວຍ​ຄວາມ​ຍິນດີ ແຕ່​ກໍ​ແລ່ນ​ເຂົ້າ​ໄປ ແລະ​ບອກ​ວ່າ​ເປໂຕ​ຢືນ​ຢູ່​ຕໍ່ໜ້າ​ປະຕູ​ແນວໃດ.</w:t>
      </w:r>
    </w:p>
    <w:p w14:paraId="57AF578C" w14:textId="77777777" w:rsidR="00F90BDC" w:rsidRDefault="00F90BDC"/>
    <w:p w14:paraId="7CBE8A25" w14:textId="77777777" w:rsidR="00F90BDC" w:rsidRDefault="00F90BDC">
      <w:r xmlns:w="http://schemas.openxmlformats.org/wordprocessingml/2006/main">
        <w:t xml:space="preserve">ເປໂຕມາຮອດເຮືອນຂອງມາຣີແລະໂຣດາບໍ່ໄດ້ຄາດຄິດ, ແລະເມື່ອນາງມາຣີໄດ້ຍິນສຽງຂອງລາວ, ນາງຮູ້ສຶກດີໃຈຫຼາຍຈົນແລ່ນເຂົ້າໄປບອກໂຣດາ.</w:t>
      </w:r>
    </w:p>
    <w:p w14:paraId="34C6AA0C" w14:textId="77777777" w:rsidR="00F90BDC" w:rsidRDefault="00F90BDC"/>
    <w:p w14:paraId="44766AE5" w14:textId="77777777" w:rsidR="00F90BDC" w:rsidRDefault="00F90BDC">
      <w:r xmlns:w="http://schemas.openxmlformats.org/wordprocessingml/2006/main">
        <w:t xml:space="preserve">1. ພະເຈົ້າໃຫ້ຄວາມສຸກທີ່ບໍ່ຄາດຄິດໃນຊີວິດສະເໝີ.</w:t>
      </w:r>
    </w:p>
    <w:p w14:paraId="0DEFB98C" w14:textId="77777777" w:rsidR="00F90BDC" w:rsidRDefault="00F90BDC"/>
    <w:p w14:paraId="40ADE7FB" w14:textId="77777777" w:rsidR="00F90BDC" w:rsidRDefault="00F90BDC">
      <w:r xmlns:w="http://schemas.openxmlformats.org/wordprocessingml/2006/main">
        <w:t xml:space="preserve">2. ພະລັງຂອງການຮັບຮູ້ສຽງຂອງພຣະເຈົ້າ.</w:t>
      </w:r>
    </w:p>
    <w:p w14:paraId="6AA963E5" w14:textId="77777777" w:rsidR="00F90BDC" w:rsidRDefault="00F90BDC"/>
    <w:p w14:paraId="7F6A2E9D" w14:textId="77777777" w:rsidR="00F90BDC" w:rsidRDefault="00F90BDC">
      <w:r xmlns:w="http://schemas.openxmlformats.org/wordprocessingml/2006/main">
        <w:t xml:space="preserve">1. Psalm 30:11 - "ພຣະອົງໄດ້ຫັນສໍາລັບຂ້າພະເຈົ້າຄວາມໂສກເສົ້າເປັນເຕັ້ນລໍາ: ພຣະອົງໄດ້ looses sackcloth ຂອງຂ້າພະເຈົ້າ, ແລະ gird ຂ້າພະເຈົ້າດ້ວຍຄວາມຍິນດີ."</w:t>
      </w:r>
    </w:p>
    <w:p w14:paraId="278B48DA" w14:textId="77777777" w:rsidR="00F90BDC" w:rsidRDefault="00F90BDC"/>
    <w:p w14:paraId="2576AAF0" w14:textId="77777777" w:rsidR="00F90BDC" w:rsidRDefault="00F90BDC">
      <w:r xmlns:w="http://schemas.openxmlformats.org/wordprocessingml/2006/main">
        <w:t xml:space="preserve">2 ໂຢ​ຮັນ 10:3-5 - “ຄົນ​ພາ​ເຂົ້າ​ເປີດ​ໃຫ້​ລາວ​ເບິ່ງ ແລະ​ຝູງ​ແກະ​ກໍ​ໄດ້​ຍິນ​ສຽງ​ຂອງ​ລາວ ລາວ​ເອີ້ນ​ແກະ​ຂອງ​ຕົນ​ຕາມ​ຊື່ ແລະ​ພາ​ມັນ​ອອກ​ໄປ ແລະ​ເມື່ອ​ລາວ​ເອົາ​ແກະ​ຂອງ​ຕົນ​ອອກ​ໄປ ລາວ​ກໍ​ໄປ​ຕໍ່​ໜ້າ​ພວກ​ເຂົາ. ແລະ​ຝູງ​ແກະ​ກໍ​ຕິດ​ຕາມ​ພະອົງ ເພາະ​ພວກ​ເຂົາ​ຮູ້ຈັກ​ສຽງ​ຂອງ​ພະອົງ.”</w:t>
      </w:r>
    </w:p>
    <w:p w14:paraId="54888790" w14:textId="77777777" w:rsidR="00F90BDC" w:rsidRDefault="00F90BDC"/>
    <w:p w14:paraId="14C57901" w14:textId="77777777" w:rsidR="00F90BDC" w:rsidRDefault="00F90BDC">
      <w:r xmlns:w="http://schemas.openxmlformats.org/wordprocessingml/2006/main">
        <w:t xml:space="preserve">ກິດຈະການ 12:15 ແລະ​ພວກເຂົາ​ເວົ້າ​ກັບ​ນາງ​ວ່າ, “ເຈົ້າ​ເປັນ​ບ້າ. ແຕ່​ນາງ​ຢືນ​ຢັນ​ຢູ່​ສະ​ເໝີ​ວ່າ​ມັນ​ເປັນ​ເຊັ່ນ​ນັ້ນ. ຫຼັງຈາກນັ້ນ, ພວກເຂົາເວົ້າວ່າ, ມັນແມ່ນທູດຂອງລາວ.</w:t>
      </w:r>
    </w:p>
    <w:p w14:paraId="76BFDF18" w14:textId="77777777" w:rsidR="00F90BDC" w:rsidRDefault="00F90BDC"/>
    <w:p w14:paraId="39DEA3B7" w14:textId="77777777" w:rsidR="00F90BDC" w:rsidRDefault="00F90BDC">
      <w:r xmlns:w="http://schemas.openxmlformats.org/wordprocessingml/2006/main">
        <w:t xml:space="preserve">ຜູ້​ຄົນ​ຄິດ​ວ່າ​ນາງ​ແມຣີ​ເປັນ​ບ້າ​ເມື່ອ​ນາງ​ບອກ​ວ່າ​ເປໂຕ​ຍັງ​ມີ​ຊີວິດ​ຢູ່ ແຕ່​ນາງ​ກໍ​ຍັງ​ຢືນ​ຢັນ​ຕໍ່​ໄປ​ວ່າ​ເປັນ​ຄວາມ​ຈິງ. ຫຼັງຈາກນັ້ນເຂົາເຈົ້າເວົ້າວ່າມັນຕ້ອງເປັນທູດຂອງລາວ.</w:t>
      </w:r>
    </w:p>
    <w:p w14:paraId="2D3B7108" w14:textId="77777777" w:rsidR="00F90BDC" w:rsidRDefault="00F90BDC"/>
    <w:p w14:paraId="5C6C19AB" w14:textId="77777777" w:rsidR="00F90BDC" w:rsidRDefault="00F90BDC">
      <w:r xmlns:w="http://schemas.openxmlformats.org/wordprocessingml/2006/main">
        <w:t xml:space="preserve">1. ການວາງໃຈໃນຄໍາສັນຍາທີ່ບໍ່ມີຄວາມເຊື່ອຂອງພະເຈົ້າ</w:t>
      </w:r>
    </w:p>
    <w:p w14:paraId="3A21A630" w14:textId="77777777" w:rsidR="00F90BDC" w:rsidRDefault="00F90BDC"/>
    <w:p w14:paraId="37F15CF3" w14:textId="77777777" w:rsidR="00F90BDC" w:rsidRDefault="00F90BDC">
      <w:r xmlns:w="http://schemas.openxmlformats.org/wordprocessingml/2006/main">
        <w:t xml:space="preserve">2. ປະເຊີນກັບຄວາມບໍ່ເຊື່ອຖືດ້ວຍຄວາມເຊື່ອ</w:t>
      </w:r>
    </w:p>
    <w:p w14:paraId="4187A421" w14:textId="77777777" w:rsidR="00F90BDC" w:rsidRDefault="00F90BDC"/>
    <w:p w14:paraId="0BB055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ລູກາ 1:45 - “ນາງ​ທີ່​ເຊື່ອ​ວ່າ​ພຣະ​ຜູ້​ເປັນ​ເຈົ້າ​ຈະ​ເຮັດ​ຕາມ​ຄຳ​ສັນຍາ​ຂອງ​ພະອົງ​ແກ່​ນາງ​ເປັນ​ສຸກ!”</w:t>
      </w:r>
    </w:p>
    <w:p w14:paraId="06C3CBED" w14:textId="77777777" w:rsidR="00F90BDC" w:rsidRDefault="00F90BDC"/>
    <w:p w14:paraId="2072FBBF" w14:textId="77777777" w:rsidR="00F90BDC" w:rsidRDefault="00F90BDC">
      <w:r xmlns:w="http://schemas.openxmlformats.org/wordprocessingml/2006/main">
        <w:t xml:space="preserve">2. ເຮັບເຣີ 11:1 - “ບັດນີ້ ຄວາມ​ເຊື່ອ​ຄື​ຄວາມ​ໝັ້ນ​ໃຈ​ໃນ​ສິ່ງ​ທີ່​ຫວັງ​ໄວ້​ໃນ​ສິ່ງ​ທີ່​ບໍ່​ເຫັນ.”</w:t>
      </w:r>
    </w:p>
    <w:p w14:paraId="76308E26" w14:textId="77777777" w:rsidR="00F90BDC" w:rsidRDefault="00F90BDC"/>
    <w:p w14:paraId="3FCA37BF" w14:textId="77777777" w:rsidR="00F90BDC" w:rsidRDefault="00F90BDC">
      <w:r xmlns:w="http://schemas.openxmlformats.org/wordprocessingml/2006/main">
        <w:t xml:space="preserve">ກິດຈະການ 12:16 ແຕ່​ເປໂຕ​ຍັງ​ເຄາະ​ຕໍ່ໆໄປ ເມື່ອ​ເປີດ​ປະຕູ​ໄປ​ແລະ​ເຫັນ​ພຣະອົງ​ກໍ​ຕົກໃຈ​ຫລາຍ.</w:t>
      </w:r>
    </w:p>
    <w:p w14:paraId="4BC9829D" w14:textId="77777777" w:rsidR="00F90BDC" w:rsidRDefault="00F90BDC"/>
    <w:p w14:paraId="0CA48DEA" w14:textId="77777777" w:rsidR="00F90BDC" w:rsidRDefault="00F90BDC">
      <w:r xmlns:w="http://schemas.openxmlformats.org/wordprocessingml/2006/main">
        <w:t xml:space="preserve">ເປໂຕ​ເຄາະ​ປະຕູ​ແລະ​ເມື່ອ​ເປີດ​ອອກ ຜູ້​ຄົນ​ກໍ​ຕົກໃຈ​ທີ່​ເຫັນ​ເພິ່ນ.</w:t>
      </w:r>
    </w:p>
    <w:p w14:paraId="1FE50B6C" w14:textId="77777777" w:rsidR="00F90BDC" w:rsidRDefault="00F90BDC"/>
    <w:p w14:paraId="30F3F7AA" w14:textId="77777777" w:rsidR="00F90BDC" w:rsidRDefault="00F90BDC">
      <w:r xmlns:w="http://schemas.openxmlformats.org/wordprocessingml/2006/main">
        <w:t xml:space="preserve">1. ພະລັງແຫ່ງຄວາມເຊື່ອທີ່ໜ້າປະຫລາດໃຈ - ການສຳຫຼວດຄວາມເຊື່ອທີ່ບໍ່ສັ່ນສະເທືອນຂອງເປໂຕໃນຊ່ວງເວລາທີ່ທ້າທາຍ.</w:t>
      </w:r>
    </w:p>
    <w:p w14:paraId="1A710EE6" w14:textId="77777777" w:rsidR="00F90BDC" w:rsidRDefault="00F90BDC"/>
    <w:p w14:paraId="7E5554BC" w14:textId="77777777" w:rsidR="00F90BDC" w:rsidRDefault="00F90BDC">
      <w:r xmlns:w="http://schemas.openxmlformats.org/wordprocessingml/2006/main">
        <w:t xml:space="preserve">2. ການອັດສະຈັນເກີດຂຶ້ນ - ກວດເບິ່ງວ່າສິ່ງທີ່ເປັນໄປບໍ່ໄດ້ນັ້ນເປັນໄປໄດ້ແນວໃດໂດຍຜ່ານຄວາມເຊື່ອ.</w:t>
      </w:r>
    </w:p>
    <w:p w14:paraId="2AA09F91" w14:textId="77777777" w:rsidR="00F90BDC" w:rsidRDefault="00F90BDC"/>
    <w:p w14:paraId="6F164D79" w14:textId="77777777" w:rsidR="00F90BDC" w:rsidRDefault="00F90BDC">
      <w:r xmlns:w="http://schemas.openxmlformats.org/wordprocessingml/2006/main">
        <w:t xml:space="preserve">1. ມັດທາຍ 17:20 ລາວ​ຕອບ​ວ່າ, “ເພາະ​ເຈົ້າ​ມີ​ຄວາມເຊື່ອ​ໜ້ອຍ​ໜຶ່ງ ເຮົາ​ບອກ​ເຈົ້າ​ຕາມ​ຄວາມຈິງ​ວ່າ ຖ້າ​ເຈົ້າ​ມີ​ຄວາມ​ເຊື່ອ​ເທົ່າ​ເມັດ​ຜັກກາດ ເຈົ້າ​ສາມາດ​ເວົ້າ​ກັບ​ພູເຂົາ​ນີ້​ວ່າ ‘ຈົ່ງ​ຍ້າຍ​ຈາກ​ທີ່​ນີ້​ໄປ​ບ່ອນ​ນັ້ນ. ແລະມັນຈະເຄື່ອນຍ້າຍ, ບໍ່ມີຫຍັງທີ່ຈະເປັນໄປບໍ່ໄດ້ສໍາລັບທ່ານ."</w:t>
      </w:r>
    </w:p>
    <w:p w14:paraId="45A705F4" w14:textId="77777777" w:rsidR="00F90BDC" w:rsidRDefault="00F90BDC"/>
    <w:p w14:paraId="339C4A2B" w14:textId="77777777" w:rsidR="00F90BDC" w:rsidRDefault="00F90BDC">
      <w:r xmlns:w="http://schemas.openxmlformats.org/wordprocessingml/2006/main">
        <w:t xml:space="preserve">2 ລູກາ 5:5 ຊີໂມນ​ຕອບ​ວ່າ, “ອາຈານ​ເອີຍ ພວກ​ຂ້ານ້ອຍ​ໄດ້​ເຮັດ​ວຽກ​ໜັກ​ມາ​ໝົດ​ຄືນ ແລະ​ບໍ່​ໄດ້​ຈັບ​ຫຍັງ​ເລີຍ ແຕ່​ຍ້ອນ​ວ່າ​ທ່ານ​ເວົ້າ​ຢ່າງ​ນັ້ນ ຂ້ານ້ອຍ​ຈຶ່ງ​ຈະ​ຖິ້ມ​ມອງ​ລົງ.”</w:t>
      </w:r>
    </w:p>
    <w:p w14:paraId="0DD61603" w14:textId="77777777" w:rsidR="00F90BDC" w:rsidRDefault="00F90BDC"/>
    <w:p w14:paraId="69172204" w14:textId="77777777" w:rsidR="00F90BDC" w:rsidRDefault="00F90BDC">
      <w:r xmlns:w="http://schemas.openxmlformats.org/wordprocessingml/2006/main">
        <w:t xml:space="preserve">ກິດຈະການ 12:17 ແຕ່​ພຣະອົງ​ໄດ້​ບອກ​ພວກເຂົາ​ດ້ວຍ​ມື​ບອກ​ວ່າ ພຣະເຈົ້າຢາເວ​ໄດ້​ນຳ​ລາວ​ອອກ​ຈາກ​ຄຸກ. ແລະ​ພຣະ​ອົງ​ໄດ້​ກ່າວ​ວ່າ, ໄປ​ສະ​ແດງ​ສິ່ງ​ເຫຼົ່າ​ນີ້​ກັບ James, ແລະ​ກັບ​ພີ່​ນ້ອງ. ແລະພຣະອົງໄດ້ຈາກໄປ, ແລະເຂົ້າໄປໃນບ່ອນອື່ນ.</w:t>
      </w:r>
    </w:p>
    <w:p w14:paraId="3780E4BF" w14:textId="77777777" w:rsidR="00F90BDC" w:rsidRDefault="00F90BDC"/>
    <w:p w14:paraId="66D43F70" w14:textId="77777777" w:rsidR="00F90BDC" w:rsidRDefault="00F90BDC">
      <w:r xmlns:w="http://schemas.openxmlformats.org/wordprocessingml/2006/main">
        <w:t xml:space="preserve">ເປໂຕ​ໄດ້​ໜີ​ຈາກ​ຄຸກ​ດ້ວຍ​ຄວາມ​ຊ່ອຍ​ເຫລືອ​ຂອງ​ພຣະ​ຜູ້​ເປັນ​ເຈົ້າ ແລະ​ໄດ້​ແນະນຳ​ປະຊາຊົນ​ໃຫ້​ບອກ​ຢາໂກໂບ ແລະ​ຜູ້​ທີ່​ເຊື່ອ​ຄົນ​ອື່ນໆ​ເຖິງ​ການ​ປົດ​ປ່ອຍ​ລາວ.</w:t>
      </w:r>
    </w:p>
    <w:p w14:paraId="77929389" w14:textId="77777777" w:rsidR="00F90BDC" w:rsidRDefault="00F90BDC"/>
    <w:p w14:paraId="4D32E5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ວິທີທີ່ເປໂຕເອົາຊະນະຄວາມຜິດທີ່ເບິ່ງຄືວ່າເປັນໄປບໍ່ໄດ້</w:t>
      </w:r>
    </w:p>
    <w:p w14:paraId="349C6880" w14:textId="77777777" w:rsidR="00F90BDC" w:rsidRDefault="00F90BDC"/>
    <w:p w14:paraId="6F61C506" w14:textId="77777777" w:rsidR="00F90BDC" w:rsidRDefault="00F90BDC">
      <w:r xmlns:w="http://schemas.openxmlformats.org/wordprocessingml/2006/main">
        <w:t xml:space="preserve">2. ການສະຫນອງຂອງພຣະຜູ້ເປັນເຈົ້າ: ປະສົບກັບການປົກປ້ອງຂອງພຣະເຈົ້າໃນເວລາທີ່ຫຍຸ້ງຍາກ</w:t>
      </w:r>
    </w:p>
    <w:p w14:paraId="14D05ECF" w14:textId="77777777" w:rsidR="00F90BDC" w:rsidRDefault="00F90BDC"/>
    <w:p w14:paraId="18D1E6C5" w14:textId="77777777" w:rsidR="00F90BDC" w:rsidRDefault="00F90BDC">
      <w:r xmlns:w="http://schemas.openxmlformats.org/wordprocessingml/2006/main">
        <w:t xml:space="preserve">1. 1 ເປໂຕ 5:7 - ຈົ່ງຖິ້ມຄວາມເປັນຫ່ວງຂອງເຈົ້າໃສ່ລາວ, ເພາະວ່າລາວເປັນຫ່ວງເຈົ້າ.</w:t>
      </w:r>
    </w:p>
    <w:p w14:paraId="478ED68D" w14:textId="77777777" w:rsidR="00F90BDC" w:rsidRDefault="00F90BDC"/>
    <w:p w14:paraId="4DC9C7E6" w14:textId="77777777" w:rsidR="00F90BDC" w:rsidRDefault="00F90BDC">
      <w:r xmlns:w="http://schemas.openxmlformats.org/wordprocessingml/2006/main">
        <w:t xml:space="preserve">2. Psalm 34:7 - ທູດ​ຂອງ​ພຣະ​ຜູ້​ເປັນ​ເຈົ້າ​ໄດ້​ລ້ອມ​ຮອບ​ຄົນ​ທີ່​ຢ້ານ​ກົວ​ພຣະ​ອົງ, ແລະ​ປົດ​ປ່ອຍ​ເຂົາ​ເຈົ້າ.</w:t>
      </w:r>
    </w:p>
    <w:p w14:paraId="510692E1" w14:textId="77777777" w:rsidR="00F90BDC" w:rsidRDefault="00F90BDC"/>
    <w:p w14:paraId="043D90CB" w14:textId="77777777" w:rsidR="00F90BDC" w:rsidRDefault="00F90BDC">
      <w:r xmlns:w="http://schemas.openxmlformats.org/wordprocessingml/2006/main">
        <w:t xml:space="preserve">ກິດຈະການ 12:18 ເມື່ອ​ເຖິງ​ວັນ​ນັ້ນ​ກໍ​ບໍ່​ມີ​ຄວາມ​ວຸ້ນວາຍ​ໃດໆ​ໃນ​ບັນດາ​ທະຫານ​ທີ່​ເປັນ​ຂອງ​ເປໂຕ.</w:t>
      </w:r>
    </w:p>
    <w:p w14:paraId="48E8610F" w14:textId="77777777" w:rsidR="00F90BDC" w:rsidRDefault="00F90BDC"/>
    <w:p w14:paraId="15E067D3" w14:textId="77777777" w:rsidR="00F90BDC" w:rsidRDefault="00F90BDC">
      <w:r xmlns:w="http://schemas.openxmlformats.org/wordprocessingml/2006/main">
        <w:t xml:space="preserve">ພວກ​ທະຫານ​ຮູ້ສຶກ​ສັບສົນ​ຫຼາຍ​ເມື່ອ​ພົບ​ວ່າ​ເປໂຕ​ຫາຍ​ໄປ​ຈາກ​ບ່ອນ​ທີ່​ພວກ​ເຂົາ​ໄດ້​ຮັກສາ​ໄວ້.</w:t>
      </w:r>
    </w:p>
    <w:p w14:paraId="5CFBC84A" w14:textId="77777777" w:rsidR="00F90BDC" w:rsidRDefault="00F90BDC"/>
    <w:p w14:paraId="423FB964" w14:textId="77777777" w:rsidR="00F90BDC" w:rsidRDefault="00F90BDC">
      <w:r xmlns:w="http://schemas.openxmlformats.org/wordprocessingml/2006/main">
        <w:t xml:space="preserve">1. ພຣະເຈົ້າສາມາດເຮັດສິ່ງທີ່ເປັນໄປບໍ່ໄດ້ ຖ້າພວກເຮົາໄວ້ວາງໃຈໃນພຣະອົງ</w:t>
      </w:r>
    </w:p>
    <w:p w14:paraId="21B80A7F" w14:textId="77777777" w:rsidR="00F90BDC" w:rsidRDefault="00F90BDC"/>
    <w:p w14:paraId="2C776375" w14:textId="77777777" w:rsidR="00F90BDC" w:rsidRDefault="00F90BDC">
      <w:r xmlns:w="http://schemas.openxmlformats.org/wordprocessingml/2006/main">
        <w:t xml:space="preserve">2. ເຖິງແມ່ນວ່າຢູ່ໃນເວລາທີ່ມືດມົວທີ່ສຸດ, ຄວາມເຊື່ອຂອງພວກເຮົາສາມາດຊ່ວຍພວກເຮົາເອົາຊະນະໄດ້</w:t>
      </w:r>
    </w:p>
    <w:p w14:paraId="7B2F579E" w14:textId="77777777" w:rsidR="00F90BDC" w:rsidRDefault="00F90BDC"/>
    <w:p w14:paraId="6241399D" w14:textId="77777777" w:rsidR="00F90BDC" w:rsidRDefault="00F90BDC">
      <w:r xmlns:w="http://schemas.openxmlformats.org/wordprocessingml/2006/main">
        <w:t xml:space="preserve">1. ມັດທາຍ 19:26 - ແຕ່​ພຣະເຢຊູເຈົ້າ​ໄດ້​ຫລຽວ​ເບິ່ງ​ພວກເຂົາ​ແລະ​ກ່າວ​ວ່າ, “ດ້ວຍ​ມະນຸດ​ສິ່ງ​ນີ້​ເປັນ​ໄປ​ບໍ່​ໄດ້ ແຕ່​ດ້ວຍ​ພຣະເຈົ້າ​ທຸກ​ສິ່ງ​ເປັນ​ໄປ​ໄດ້.”</w:t>
      </w:r>
    </w:p>
    <w:p w14:paraId="7B4C278E" w14:textId="77777777" w:rsidR="00F90BDC" w:rsidRDefault="00F90BDC"/>
    <w:p w14:paraId="33966587"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2BC1B819" w14:textId="77777777" w:rsidR="00F90BDC" w:rsidRDefault="00F90BDC"/>
    <w:p w14:paraId="41C05892" w14:textId="77777777" w:rsidR="00F90BDC" w:rsidRDefault="00F90BDC">
      <w:r xmlns:w="http://schemas.openxmlformats.org/wordprocessingml/2006/main">
        <w:t xml:space="preserve">ກິດຈະການ 12:19 ເມື່ອ​ເຮໂຣດ​ຊອກ​ຫາ​ລາວ​ບໍ່​ພົບ ລາວ​ກໍ​ກວດເບິ່ງ​ພວກ​ທີ່​ເຝົ້າຍາມ ແລະ​ສັ່ງ​ໃຫ້​ປະຫານ​ຊີວິດ. ແລະ​ເພິ່ນ​ໄດ້​ລົງ​ຈາກ​ຢູດາຍ​ໄປ​ທີ່​ເມືອງ​ກາຍຊາເຣຍ ແລະ​ຢູ່​ທີ່​ນັ້ນ.</w:t>
      </w:r>
    </w:p>
    <w:p w14:paraId="0B12A971" w14:textId="77777777" w:rsidR="00F90BDC" w:rsidRDefault="00F90BDC"/>
    <w:p w14:paraId="65FB03B4" w14:textId="77777777" w:rsidR="00F90BDC" w:rsidRDefault="00F90BDC">
      <w:r xmlns:w="http://schemas.openxmlformats.org/wordprocessingml/2006/main">
        <w:t xml:space="preserve">ເຫໂລດ​ໄດ້​ຊອກ​ຫາ​ເປໂຕ, ແຕ່​ບໍ່​ພົບ. ຜົນ​ກໍ​ຄື​ພະອົງ​ໄດ້​ຂ້າ​ຄົນ​ເຝົ້າ​ຍາມ​ແລ້ວ​ຈາກ​ຢູດາຍ​ໄປ​ຢູ່​ທີ່​ເມືອງ​ກາຍຊາເຣຍ.</w:t>
      </w:r>
    </w:p>
    <w:p w14:paraId="69C9FE4F" w14:textId="77777777" w:rsidR="00F90BDC" w:rsidRDefault="00F90BDC"/>
    <w:p w14:paraId="052E0873" w14:textId="77777777" w:rsidR="00F90BDC" w:rsidRDefault="00F90BDC">
      <w:r xmlns:w="http://schemas.openxmlformats.org/wordprocessingml/2006/main">
        <w:t xml:space="preserve">1. ພຣະຄຸນຂອງພຣະເຈົ້າພຽງພໍ: ເລື່ອງຂອງເປໂຕແລະເຮໂຣດຊີ້ໃຫ້ເຫັນເຖິງວິທີທີ່ພຣະຄຸນຂອງພຣະເຈົ້າພຽງພໍເພື່ອປົກປ້ອງພວກເຮົາເຖິງແມ່ນວ່າໃນເວລາທີ່ພວກເຮົາຕົກຢູ່ໃນອັນຕະລາຍ.</w:t>
      </w:r>
    </w:p>
    <w:p w14:paraId="5206DEE5" w14:textId="77777777" w:rsidR="00F90BDC" w:rsidRDefault="00F90BDC"/>
    <w:p w14:paraId="6CA1DD17" w14:textId="77777777" w:rsidR="00F90BDC" w:rsidRDefault="00F90BDC">
      <w:r xmlns:w="http://schemas.openxmlformats.org/wordprocessingml/2006/main">
        <w:t xml:space="preserve">2. ພະລັງແຫ່ງຄວາມເຊື່ອ: ເລື່ອງຂອງເປໂຕ ແລະເຮໂຣດສອນເຮົາເຖິງພະລັງແຫ່ງຄວາມເຊື່ອ ແລະວິທີທີ່ມັນສາມາດເຮັດໃຫ້ເຮົາຜ່ານຜ່າອຸປະສັກຕ່າງໆໄດ້.</w:t>
      </w:r>
    </w:p>
    <w:p w14:paraId="18ABBCC2" w14:textId="77777777" w:rsidR="00F90BDC" w:rsidRDefault="00F90BDC"/>
    <w:p w14:paraId="0F752CA1" w14:textId="77777777" w:rsidR="00F90BDC" w:rsidRDefault="00F90BDC">
      <w:r xmlns:w="http://schemas.openxmlformats.org/wordprocessingml/2006/main">
        <w:t xml:space="preserve">1. 1 ໂກລິນໂທ 10:13 - “ບໍ່ມີການລໍ້ລວງໃດໆມາເໜືອເຈົ້າທີ່ບໍ່ທຳມະດາຂອງມະນຸດ. ພະເຈົ້າ​ສັດ​ຊື່ ແລະ​ພະອົງ​ຈະ​ບໍ່​ປ່ອຍ​ໃຫ້​ເຈົ້າ​ຖືກ​ລໍ້​ໃຈ​ເກີນ​ກວ່າ​ຄວາມ​ສາມາດ​ຂອງ​ເຈົ້າ, ແຕ່​ດ້ວຍ​ການ​ລໍ້​ໃຈ​ພະອົງ​ຈະ​ຈັດ​ຫາ​ທາງ​ໃຫ້​ລອດ ເພື່ອ​ເຈົ້າ​ຈະ​ທົນ​ໄດ້.”</w:t>
      </w:r>
    </w:p>
    <w:p w14:paraId="1D3DE146" w14:textId="77777777" w:rsidR="00F90BDC" w:rsidRDefault="00F90BDC"/>
    <w:p w14:paraId="69F80A87" w14:textId="77777777" w:rsidR="00F90BDC" w:rsidRDefault="00F90BDC">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6BB8BD8C" w14:textId="77777777" w:rsidR="00F90BDC" w:rsidRDefault="00F90BDC"/>
    <w:p w14:paraId="294CA244" w14:textId="77777777" w:rsidR="00F90BDC" w:rsidRDefault="00F90BDC">
      <w:r xmlns:w="http://schemas.openxmlformats.org/wordprocessingml/2006/main">
        <w:t xml:space="preserve">ກິດຈະການ 12:20 ແລະ​ເຮໂຣດ​ບໍ່​ພໍໃຈ​ຫລາຍ​ຕໍ່​ຊາວ​ຕີເຣ ແລະ​ເມືອງ​ຊີໂດນ, ແຕ່​ພວກ​ເຂົາ​ໄດ້​ຕົກລົງ​ອັນ​ດຽວ​ກັນ​ກັບ​ເພິ່ນ, ແລະ​ເຮັດ​ໃຫ້​ບລາສະໂຕ​ເປັນ​ຫ້ອງ​ຂອງ​ກະສັດ​ເປັນ​ໝູ່​ຂອງ​ພວກ​ເພິ່ນ, ປາດ​ຖະໜາ​ຄວາມ​ສະຫງົບ​ສຸກ; ເພາະ​ປະ​ເທດ​ຂອງ​ເຂົາ​ເຈົ້າ​ໄດ້​ຮັບ​ການ​ລ້ຽງ​ດູ​ໂດຍ​ປະ​ເທດ​ຂອງ​ກະ​ສັດ.</w:t>
      </w:r>
    </w:p>
    <w:p w14:paraId="7BF9CEA9" w14:textId="77777777" w:rsidR="00F90BDC" w:rsidRDefault="00F90BDC"/>
    <w:p w14:paraId="397A1FEF" w14:textId="77777777" w:rsidR="00F90BDC" w:rsidRDefault="00F90BDC">
      <w:r xmlns:w="http://schemas.openxmlformats.org/wordprocessingml/2006/main">
        <w:t xml:space="preserve">ປະຊາຊົນຂອງເມືອງຕີເຣແລະຊີໂດນໄດ້ພະຍາຍາມທາງດ້ານການທູດເພື່ອສ້າງສັນຕິພາບກັບເຮໂຣດໂດຍການຮັບປະກັນມິດຕະພາບຂອງ Blastus, ຫ້ອງການຂອງກະສັດ, ເພາະວ່າປະເທດຂອງພວກເຂົາຂຶ້ນກັບປະເທດຂອງກະສັດ.</w:t>
      </w:r>
    </w:p>
    <w:p w14:paraId="1D27D517" w14:textId="77777777" w:rsidR="00F90BDC" w:rsidRDefault="00F90BDC"/>
    <w:p w14:paraId="1C268EDA" w14:textId="77777777" w:rsidR="00F90BDC" w:rsidRDefault="00F90BDC">
      <w:r xmlns:w="http://schemas.openxmlformats.org/wordprocessingml/2006/main">
        <w:t xml:space="preserve">1. ອຳນາດຂອງການທູດ: ພະເຈົ້າໃຊ້ວິທີທາງສັນຕິວິທີເພື່ອແກ້ໄຂຂໍ້ຂັດແຍ່ງແນວໃດ</w:t>
      </w:r>
    </w:p>
    <w:p w14:paraId="0E42FD37" w14:textId="77777777" w:rsidR="00F90BDC" w:rsidRDefault="00F90BDC"/>
    <w:p w14:paraId="3AF8ED6A" w14:textId="77777777" w:rsidR="00F90BDC" w:rsidRDefault="00F90BDC">
      <w:r xmlns:w="http://schemas.openxmlformats.org/wordprocessingml/2006/main">
        <w:t xml:space="preserve">2. ສິ່ງທ້າທາຍຂອງການເພິ່ງພາອາໄສ: ຊອກຫາຄວາມປອດໄພແລະສະຖຽນລະພາບໃນໂລກທີ່ບໍ່ສະຖຽນລະພາບ</w:t>
      </w:r>
    </w:p>
    <w:p w14:paraId="7AB8CB74" w14:textId="77777777" w:rsidR="00F90BDC" w:rsidRDefault="00F90BDC"/>
    <w:p w14:paraId="1E621A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2:4 - ພຣະອົງ​ຈະ​ຕັດສິນ​ລະຫວ່າງ​ຊາດ​ຕ່າງໆ ແລະ​ຈະ​ແກ້ໄຂ​ຂໍ້​ຂັດ​ແຍ່ງ​ໃຫ້​ແກ່​ຫຼາຍ​ຊາດ. ພວກ​ເຂົາ​ຈະ​ຕີ​ດາບ​ຂອງ​ພວກ​ເຂົາ​ເຂົ້າ​ໄປ​ໃນ plowshare ແລະ​ຫອກ​ຂອງ​ພວກ​ເຂົາ​ເຂົ້າ​ໄປ​ໃນ pruning hooks. ຊາດ​ຈະ​ບໍ່​ເອົາ​ດາບ​ຕໍ່ສູ້​ປະ​ເທດ​ຊາດ ແລະ​ຈະ​ບໍ່​ຝຶກ​ຊ້ອມ​ຮົບ​ອີກ​ຕໍ່​ໄປ.</w:t>
      </w:r>
    </w:p>
    <w:p w14:paraId="348F2B56" w14:textId="77777777" w:rsidR="00F90BDC" w:rsidRDefault="00F90BDC"/>
    <w:p w14:paraId="737E5350" w14:textId="77777777" w:rsidR="00F90BDC" w:rsidRDefault="00F90BDC">
      <w:r xmlns:w="http://schemas.openxmlformats.org/wordprocessingml/2006/main">
        <w:t xml:space="preserve">2. ສຸພາສິດ 3:29-30 —ຢ່າ​ວາງແຜນ​ທຳຮ້າຍ​ເພື່ອນ​ບ້ານ​ທີ່​ຢູ່​ໃກ້​ເຈົ້າ​ຢ່າງ​ໄວ້​ວາງໃຈ. ຢ່າ​ຜິດ​ຖຽງ​ກັບ​ຄົນ​ໂດຍ​ບໍ່​ມີ​ເຫດ​ຜົນ ເມື່ອ​ເຂົາ​ໄດ້​ເຮັດ​ໃຫ້​ເຈົ້າ​ບໍ່​ມີ​ອັນຕະລາຍ.</w:t>
      </w:r>
    </w:p>
    <w:p w14:paraId="504F126E" w14:textId="77777777" w:rsidR="00F90BDC" w:rsidRDefault="00F90BDC"/>
    <w:p w14:paraId="0482F53C" w14:textId="77777777" w:rsidR="00F90BDC" w:rsidRDefault="00F90BDC">
      <w:r xmlns:w="http://schemas.openxmlformats.org/wordprocessingml/2006/main">
        <w:t xml:space="preserve">ກິດຈະການ 12:21 ເມື່ອ​ຮອດ​ວັນ​ກຳນົດ​ເວລາ​ໜຶ່ງ ເຮໂຣດ​ໄດ້​ນຸ່ງ​ເຄື່ອງ​ນຸ່ງ​ຂອງ​ກະສັດ, ນັ່ງ​ເທິງ​ບັນລັງ​ຂອງ​ເພິ່ນ ແລະ​ໄດ້​ກ່າວ​ຄຳ​ປາໄສ​ແກ່​ພວກເຂົາ.</w:t>
      </w:r>
    </w:p>
    <w:p w14:paraId="2F06A829" w14:textId="77777777" w:rsidR="00F90BDC" w:rsidRDefault="00F90BDC"/>
    <w:p w14:paraId="2D6DEA90" w14:textId="77777777" w:rsidR="00F90BDC" w:rsidRDefault="00F90BDC">
      <w:r xmlns:w="http://schemas.openxmlformats.org/wordprocessingml/2006/main">
        <w:t xml:space="preserve">ເຫັນເຮໂຣດກ່າວຄຳປາໄສໃນເຄື່ອງແຕ່ງກາຍຂອງກະສັດ.</w:t>
      </w:r>
    </w:p>
    <w:p w14:paraId="6CCC5C98" w14:textId="77777777" w:rsidR="00F90BDC" w:rsidRDefault="00F90BDC"/>
    <w:p w14:paraId="77091B97" w14:textId="77777777" w:rsidR="00F90BDC" w:rsidRDefault="00F90BDC">
      <w:r xmlns:w="http://schemas.openxmlformats.org/wordprocessingml/2006/main">
        <w:t xml:space="preserve">1: ຄວາມສຳຄັນຂອງເຄື່ອງນຸ່ງໃນການຖ່າຍທອດອຳນາດ ແລະ ສິດອຳນາດ.</w:t>
      </w:r>
    </w:p>
    <w:p w14:paraId="3374711C" w14:textId="77777777" w:rsidR="00F90BDC" w:rsidRDefault="00F90BDC"/>
    <w:p w14:paraId="1523FF63" w14:textId="77777777" w:rsidR="00F90BDC" w:rsidRDefault="00F90BDC">
      <w:r xmlns:w="http://schemas.openxmlformats.org/wordprocessingml/2006/main">
        <w:t xml:space="preserve">2: ອໍານາດຂອງຄໍາເວົ້າແລະຄວາມສໍາຄັນຂອງການປາກເວົ້າສາທາລະນະ.</w:t>
      </w:r>
    </w:p>
    <w:p w14:paraId="210945FE" w14:textId="77777777" w:rsidR="00F90BDC" w:rsidRDefault="00F90BDC"/>
    <w:p w14:paraId="7BCEF09F" w14:textId="77777777" w:rsidR="00F90BDC" w:rsidRDefault="00F90BDC">
      <w:r xmlns:w="http://schemas.openxmlformats.org/wordprocessingml/2006/main">
        <w:t xml:space="preserve">1: ສຸພາສິດ 17:27-28 “ຜູ້​ທີ່​ມີ​ຄວາມ​ຮູ້​ຍອມ​ຟັງ​ຄຳ​ຂອງ​ຕົນ ແລະ​ຄົນ​ມີ​ຄວາມ​ເຂົ້າ​ໃຈ​ກໍ​ມີ​ໃຈ​ສະຫງົບ ຄົນ​ໂງ່​ກໍ​ນັບ​ວ່າ​ມີ​ສະຕິ​ປັນຍາ​ເມື່ອ​ມີ​ຄວາມ​ສະຫງົບ​ສຸກ ເມື່ອ​ປິດ​ປາກ​ກໍ​ຖື​ວ່າ​ເປັນ​ຄົນ​ໂງ່. ຄວາມເຂົ້າໃຈ.”</w:t>
      </w:r>
    </w:p>
    <w:p w14:paraId="4CF1EB50" w14:textId="77777777" w:rsidR="00F90BDC" w:rsidRDefault="00F90BDC"/>
    <w:p w14:paraId="77DD3719" w14:textId="77777777" w:rsidR="00F90BDC" w:rsidRDefault="00F90BDC">
      <w:r xmlns:w="http://schemas.openxmlformats.org/wordprocessingml/2006/main">
        <w:t xml:space="preserve">2: ໂກໂລດ 3:12-14 “ດັ່ງ​ນັ້ນ, ໃນ​ຖານະ​ທີ່​ເປັນ​ຜູ້​ເລືອກ​ຂອງ​ພະເຈົ້າ ຜູ້​ບໍລິສຸດ​ແລະ​ເປັນ​ທີ່​ຮັກ ຈົ່ງ​ນຸ່ງ​ເຄື່ອງ​ດ້ວຍ​ຄວາມ​ເມດຕາ, ຄວາມ​ເມດຕາ, ຄວາມ​ຖ່ອມ, ຄວາມ​ອ່ອນ​ໂຍນ​ແລະ​ຄວາມ​ອົດ​ທົນ​ຕໍ່​ກັນ ແລະ​ໃຫ້​ອະໄພ​ເຊິ່ງ​ກັນ​ແລະ​ກັນ ຖ້າ​ພວກ​ເຈົ້າ​ມີ​ຄວາມ​ທຸກ​ໂສກ. ຕໍ່​ຜູ້​ໃດ​ຄົນ​ໜຶ່ງ ຈົ່ງ​ໃຫ້​ອະ​ໄພ ດັ່ງ​ທີ່​ພຣະ​ຜູ້​ເປັນ​ເຈົ້າ​ໄດ້​ໃຫ້​ອະ​ໄພ​ແກ່​ເຈົ້າ ແລະ​ເໜືອ​ຄຸນ​ນະ​ທຳ​ທັງ​ໝົດ​ນີ້ ຈົ່ງ​ໃສ່​ຄວາມ​ຮັກ, ຊຶ່ງ​ຜູກ​ມັດ​ພວກ​ເຂົາ​ທັງ​ໝົດ​ເຂົ້າ​ກັນ​ເປັນ​ນ້ຳ​ໜຶ່ງ​ໃຈ​ດຽວ​ກັນ.”</w:t>
      </w:r>
    </w:p>
    <w:p w14:paraId="7C97AE84" w14:textId="77777777" w:rsidR="00F90BDC" w:rsidRDefault="00F90BDC"/>
    <w:p w14:paraId="620F08A5" w14:textId="77777777" w:rsidR="00F90BDC" w:rsidRDefault="00F90BDC">
      <w:r xmlns:w="http://schemas.openxmlformats.org/wordprocessingml/2006/main">
        <w:t xml:space="preserve">ກິດຈະການ 12:22 ແລະ​ປະຊາຊົນ​ກໍ​ຮ້ອງ​ຂຶ້ນ​ວ່າ, “ເປັນ​ສຽງ​ຂອງ​ພຣະ​ເຈົ້າ, ບໍ່ແມ່ນ​ຂອງ​ມະນຸດ.</w:t>
      </w:r>
    </w:p>
    <w:p w14:paraId="75CB842B" w14:textId="77777777" w:rsidR="00F90BDC" w:rsidRDefault="00F90BDC"/>
    <w:p w14:paraId="1B9A6AD9" w14:textId="77777777" w:rsidR="00F90BDC" w:rsidRDefault="00F90BDC">
      <w:r xmlns:w="http://schemas.openxmlformats.org/wordprocessingml/2006/main">
        <w:t xml:space="preserve">ປະຊາຊົນ​ໃນ​ນະຄອນ​ເຢຣູຊາເລັມ​ໄດ້​ຮັບ​ຮູ້​ວ່າ​ສຽງ​ທີ່​ພວກເຂົາ​ໄດ້​ຍິນ​ນັ້ນ​ເປັນ​ຂອງ​ພຣະ​ເຈົ້າ, ບໍ່​ແມ່ນ​ຂອງ​ຜູ້​ຊາຍ.</w:t>
      </w:r>
    </w:p>
    <w:p w14:paraId="0E01B8D0" w14:textId="77777777" w:rsidR="00F90BDC" w:rsidRDefault="00F90BDC"/>
    <w:p w14:paraId="731BBCF4" w14:textId="77777777" w:rsidR="00F90BDC" w:rsidRDefault="00F90BDC">
      <w:r xmlns:w="http://schemas.openxmlformats.org/wordprocessingml/2006/main">
        <w:t xml:space="preserve">1. ການຮັບຮູ້ສຽງຂອງພຣະເຈົ້າໃນຊີວິດຂອງເຮົາ</w:t>
      </w:r>
    </w:p>
    <w:p w14:paraId="0A2CE217" w14:textId="77777777" w:rsidR="00F90BDC" w:rsidRDefault="00F90BDC"/>
    <w:p w14:paraId="76EA5329" w14:textId="77777777" w:rsidR="00F90BDC" w:rsidRDefault="00F90BDC">
      <w:r xmlns:w="http://schemas.openxmlformats.org/wordprocessingml/2006/main">
        <w:t xml:space="preserve">2. ການຮຽນຮູ້ທີ່ຈະປະຕິບັດຕາມສຽງຂອງພຣະເຈົ້າ</w:t>
      </w:r>
    </w:p>
    <w:p w14:paraId="16853EB0" w14:textId="77777777" w:rsidR="00F90BDC" w:rsidRDefault="00F90BDC"/>
    <w:p w14:paraId="10C2A3E8" w14:textId="77777777" w:rsidR="00F90BDC" w:rsidRDefault="00F90BDC">
      <w:r xmlns:w="http://schemas.openxmlformats.org/wordprocessingml/2006/main">
        <w:t xml:space="preserve">1. ໂຢຮັນ 10:27 - "ແກະຂອງຂ້ອຍໄດ້ຍິນສຽງຂອງຂ້ອຍ, ແລະຂ້ອຍຮູ້ຈັກພວກເຂົາ, ແລະພວກເຂົາຕິດຕາມຂ້ອຍ."</w:t>
      </w:r>
    </w:p>
    <w:p w14:paraId="1616B714" w14:textId="77777777" w:rsidR="00F90BDC" w:rsidRDefault="00F90BDC"/>
    <w:p w14:paraId="007A2BCC" w14:textId="77777777" w:rsidR="00F90BDC" w:rsidRDefault="00F90BDC">
      <w:r xmlns:w="http://schemas.openxmlformats.org/wordprocessingml/2006/main">
        <w:t xml:space="preserve">2. ເຢເຣມີຢາ 29:13 - "ເຈົ້າ​ຈະ​ສະແຫວງຫາ​ເຮົາ​ແລະ​ພົບ​ເຮົາ ເມື່ອ​ເຈົ້າ​ສະແຫວງ​ຫາ​ເຮົາ​ດ້ວຍ​ສຸດ​ໃຈ."</w:t>
      </w:r>
    </w:p>
    <w:p w14:paraId="69EEE70E" w14:textId="77777777" w:rsidR="00F90BDC" w:rsidRDefault="00F90BDC"/>
    <w:p w14:paraId="0D22FBE7" w14:textId="77777777" w:rsidR="00F90BDC" w:rsidRDefault="00F90BDC">
      <w:r xmlns:w="http://schemas.openxmlformats.org/wordprocessingml/2006/main">
        <w:t xml:space="preserve">ກິດຈະການ 12:23 ໃນ​ທັນໃດ​ນັ້ນ ເທວະດາ​ຂອງ​ພຣະເຈົ້າຢາເວ​ກໍ​ຕີ​ລາວ ເພາະ​ລາວ​ບໍ່​ໄດ້​ໃຫ້​ກຽດຕິຍົດ​ແກ່​ພຣະເຈົ້າ ແລະ​ລາວ​ກໍ​ຖືກ​ແມ່ທ້ອງ​ກິນ ແລະ​ໃຫ້​ຜີມານຮ້າຍ​ຕາຍ.</w:t>
      </w:r>
    </w:p>
    <w:p w14:paraId="12267682" w14:textId="77777777" w:rsidR="00F90BDC" w:rsidRDefault="00F90BDC"/>
    <w:p w14:paraId="689D056F" w14:textId="77777777" w:rsidR="00F90BDC" w:rsidRDefault="00F90BDC">
      <w:r xmlns:w="http://schemas.openxmlformats.org/wordprocessingml/2006/main">
        <w:t xml:space="preserve">ກະສັດ​ເຫໂລດ​ບໍ່​ໄດ້​ໃຫ້​ກຽດ​ແກ່​ພະເຈົ້າ ແລະ​ຖືກ​ລົງໂທດ​ເຖິງ​ຕາຍ.</w:t>
      </w:r>
    </w:p>
    <w:p w14:paraId="6AE6539B" w14:textId="77777777" w:rsidR="00F90BDC" w:rsidRDefault="00F90BDC"/>
    <w:p w14:paraId="21224ACF" w14:textId="77777777" w:rsidR="00F90BDC" w:rsidRDefault="00F90BDC">
      <w:r xmlns:w="http://schemas.openxmlformats.org/wordprocessingml/2006/main">
        <w:t xml:space="preserve">1: ເຮົາ​ຕ້ອງ​ລະວັງ​ໃຫ້​ແກ່​ພະເຈົ້າ​ສະເໝີ​ສຳລັບ​ສິ່ງ​ທີ່​ພະອົງ​ກະທຳ​ໃນ​ຊີວິດ​ຂອງ​ເຮົາ.</w:t>
      </w:r>
    </w:p>
    <w:p w14:paraId="3B9CB773" w14:textId="77777777" w:rsidR="00F90BDC" w:rsidRDefault="00F90BDC"/>
    <w:p w14:paraId="06367EDD" w14:textId="77777777" w:rsidR="00F90BDC" w:rsidRDefault="00F90BDC">
      <w:r xmlns:w="http://schemas.openxmlformats.org/wordprocessingml/2006/main">
        <w:t xml:space="preserve">2: ເຮົາ​ຕ້ອງ​ລະວັງ​ທີ່​ຈະ​ບໍ່​ຈອງຫອງ​ແລະ​ລືມ​ຖວາຍ​ກຽດຕິຍົດ​ແກ່​ພະເຈົ້າ​ສຳລັບ​ທຸກ​ສິ່ງ​ທີ່​ພະອົງ​ກະທຳ.</w:t>
      </w:r>
    </w:p>
    <w:p w14:paraId="73AD8DB8" w14:textId="77777777" w:rsidR="00F90BDC" w:rsidRDefault="00F90BDC"/>
    <w:p w14:paraId="6422B6D7" w14:textId="77777777" w:rsidR="00F90BDC" w:rsidRDefault="00F90BDC">
      <w:r xmlns:w="http://schemas.openxmlformats.org/wordprocessingml/2006/main">
        <w:t xml:space="preserve">1: ຢາໂກໂບ 4:6 ແຕ່ພຣະອົງຊົງປະທານພຣະຄຸນຫຼາຍກວ່າ. ດັ່ງ​ນັ້ນ​ລາວ​ຈຶ່ງ​ເວົ້າ​ວ່າ, ພຣະ​ເຈົ້າ​ຕ້ານ​ທານ​ຄົນ​ຈອງ​ຫອງ, ແຕ່​ໃຫ້​ພຣະ​ຄຸນ​ແກ່​ຄົນ​ຖ່ອມ​ຕົວ.</w:t>
      </w:r>
    </w:p>
    <w:p w14:paraId="22CD3EA2" w14:textId="77777777" w:rsidR="00F90BDC" w:rsidRDefault="00F90BDC"/>
    <w:p w14:paraId="36E88F3D" w14:textId="77777777" w:rsidR="00F90BDC" w:rsidRDefault="00F90BDC">
      <w:r xmlns:w="http://schemas.openxmlformats.org/wordprocessingml/2006/main">
        <w:t xml:space="preserve">2:1 Corinthians 10:31 ເພາະ​ສະ​ນັ້ນ​, ບໍ່​ວ່າ​ຈະ​ເປັນ​ທ່ານ​ກິນ​ອາ​ຫານ​, ຫຼື​ດື່ມ​, ຫຼື​ໃດ​ກໍ​ຕາມ​ທີ່​ທ່ານ​ເຮັດ​, ເຮັດ​ທັງ​ຫມົດ​ເພື່ອ​ລັດ​ສະ​ຫມີ​ພາບ​ຂອງ​ພຣະ​ເຈົ້າ​.</w:t>
      </w:r>
    </w:p>
    <w:p w14:paraId="12CBEE74" w14:textId="77777777" w:rsidR="00F90BDC" w:rsidRDefault="00F90BDC"/>
    <w:p w14:paraId="3487A312" w14:textId="77777777" w:rsidR="00F90BDC" w:rsidRDefault="00F90BDC">
      <w:r xmlns:w="http://schemas.openxmlformats.org/wordprocessingml/2006/main">
        <w:t xml:space="preserve">ກິດຈະການ 12:24 ແຕ່​ພຣະທຳ​ຂອງ​ພຣະເຈົ້າ​ໄດ້​ເພີ່ມ​ທະວີ​ຂຶ້ນ.</w:t>
      </w:r>
    </w:p>
    <w:p w14:paraId="5287B597" w14:textId="77777777" w:rsidR="00F90BDC" w:rsidRDefault="00F90BDC"/>
    <w:p w14:paraId="3B4E4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ພຣະ​ຄໍາ​ຂອງ​ພຣະ​ເຈົ້າ​ໄດ້​ແຜ່​ຂະ​ຫຍາຍ​ແລະ​ເພີ່ມ​ຂຶ້ນ​ໃນ​ຈໍາ​ນວນ.</w:t>
      </w:r>
    </w:p>
    <w:p w14:paraId="456E7527" w14:textId="77777777" w:rsidR="00F90BDC" w:rsidRDefault="00F90BDC"/>
    <w:p w14:paraId="39912F30" w14:textId="77777777" w:rsidR="00F90BDC" w:rsidRDefault="00F90BDC">
      <w:r xmlns:w="http://schemas.openxmlformats.org/wordprocessingml/2006/main">
        <w:t xml:space="preserve">1. ພະລັງຂອງພຣະຄໍາ: ວິທີທີ່ພຣະກິດຕິຄຸນຂອງພຣະຄຣິດແຜ່ຂະຫຍາຍແລະທະວີຄູນ</w:t>
      </w:r>
    </w:p>
    <w:p w14:paraId="11CC0BFF" w14:textId="77777777" w:rsidR="00F90BDC" w:rsidRDefault="00F90BDC"/>
    <w:p w14:paraId="5BF4FB05" w14:textId="77777777" w:rsidR="00F90BDC" w:rsidRDefault="00F90BDC">
      <w:r xmlns:w="http://schemas.openxmlformats.org/wordprocessingml/2006/main">
        <w:t xml:space="preserve">2. ທ່າແຮງທີ່ບໍ່ຈໍາກັດຂອງພະຄໍາຂອງພະເຈົ້າ: ວິທີທີ່ພະຄໍາຂອງພະເຈົ້າຂະຫຍາຍແລະເຂັ້ມແຂງຂຶ້ນ.</w:t>
      </w:r>
    </w:p>
    <w:p w14:paraId="604ED04C" w14:textId="77777777" w:rsidR="00F90BDC" w:rsidRDefault="00F90BDC"/>
    <w:p w14:paraId="4A99D983" w14:textId="77777777" w:rsidR="00F90BDC" w:rsidRDefault="00F90BDC">
      <w:r xmlns:w="http://schemas.openxmlformats.org/wordprocessingml/2006/main">
        <w:t xml:space="preserve">1. ມັດທາຍ 28:19-20 - “ເຫດສະນັ້ນ ຈົ່ງໄປສ້າງສານຸສິດຂອງທຸກປະຊາຊາດ, ໃຫ້ບັບຕິສະມາໃນນາມຂອງພຣະບິດາ ແລະພຣະບຸດ ແລະພຣະວິນຍານບໍລິສຸດ, ສອນພວກເຂົາໃຫ້ປະຕິບັດຕາມທຸກສິ່ງທີ່ເຮົາໄດ້ສັ່ງເຈົ້າ.”</w:t>
      </w:r>
    </w:p>
    <w:p w14:paraId="0B3A51A2" w14:textId="77777777" w:rsidR="00F90BDC" w:rsidRDefault="00F90BDC"/>
    <w:p w14:paraId="575A5B90" w14:textId="77777777" w:rsidR="00F90BDC" w:rsidRDefault="00F90BDC">
      <w:r xmlns:w="http://schemas.openxmlformats.org/wordprocessingml/2006/main">
        <w:t xml:space="preserve">2. ເອຊາຢາ 55:11 - “ຖ້ອຍຄຳ​ຂອງ​ເຮົາ​ຈະ​ອອກ​ຈາກ​ປາກ​ຂອງ​ເຮົາ​ຢ່າງ​ນັ້ນ​ຄື​ກັນ; ມັນ​ຈະ​ບໍ່​ກັບ​ຄືນ​ມາ​ຫາ​ເຮົາ​ທີ່​ເປົ່າ​ຫວ່າງ, ແຕ່​ມັນ​ຈະ​ສຳ​ເລັດ​ຕາມ​ທີ່​ເຮົາ​ຕັ້ງ​ໃຈ, ແລະ​ຈະ​ສຳ​ເລັດ​ໃນ​ສິ່ງ​ທີ່​ເຮົາ​ໄດ້​ສົ່ງ​ໄປ​ນັ້ນ.”</w:t>
      </w:r>
    </w:p>
    <w:p w14:paraId="4077877E" w14:textId="77777777" w:rsidR="00F90BDC" w:rsidRDefault="00F90BDC"/>
    <w:p w14:paraId="4495C0FE" w14:textId="77777777" w:rsidR="00F90BDC" w:rsidRDefault="00F90BDC">
      <w:r xmlns:w="http://schemas.openxmlformats.org/wordprocessingml/2006/main">
        <w:t xml:space="preserve">ກິດຈະການ 12:25 ບາຣະນາບາ​ກັບ​ຊາອູນ​ໄດ້​ກັບຄືນ​ມາ​ຈາກ​ນະຄອນ​ເຢຣູຊາເລັມ ເມື່ອ​ພວກເຂົາ​ປະຕິບັດ​ໜ້າທີ່​ສຳເລັດ​ແລ້ວ ແລະ​ໄດ້​ນຳ​ເອົາ​ໂຢຮັນ​ຜູ້​ມີ​ນາມສະກຸນ​ວ່າ ມາຣະໂກ.</w:t>
      </w:r>
    </w:p>
    <w:p w14:paraId="4019B068" w14:textId="77777777" w:rsidR="00F90BDC" w:rsidRDefault="00F90BDC"/>
    <w:p w14:paraId="34916158" w14:textId="77777777" w:rsidR="00F90BDC" w:rsidRDefault="00F90BDC">
      <w:r xmlns:w="http://schemas.openxmlformats.org/wordprocessingml/2006/main">
        <w:t xml:space="preserve">ອັກຄະສາວົກ Barnabas ແລະ Saul ໄດ້ສໍາເລັດພາລະກິດຂອງເຂົາເຈົ້າໃນເຢຣູຊາເລັມແລະກັບຄືນໄປກັບ John Mark.</w:t>
      </w:r>
    </w:p>
    <w:p w14:paraId="48504575" w14:textId="77777777" w:rsidR="00F90BDC" w:rsidRDefault="00F90BDC"/>
    <w:p w14:paraId="4A858733" w14:textId="77777777" w:rsidR="00F90BDC" w:rsidRDefault="00F90BDC">
      <w:r xmlns:w="http://schemas.openxmlformats.org/wordprocessingml/2006/main">
        <w:t xml:space="preserve">1: ຄວາມສັດຊື່ຂອງພຣະເຈົ້າແມ່ນເຫັນໄດ້ໃນທົ່ວພຣະຄໍາພີຍ້ອນວ່າພຣະອົງສະຫນອງພວກເຮົາກັບເພື່ອນຮ່ວມການເດີນທາງທາງວິນຍານຂອງພວກເຮົາ.</w:t>
      </w:r>
    </w:p>
    <w:p w14:paraId="7FA0865E" w14:textId="77777777" w:rsidR="00F90BDC" w:rsidRDefault="00F90BDC"/>
    <w:p w14:paraId="4C4FB1FE" w14:textId="77777777" w:rsidR="00F90BDC" w:rsidRDefault="00F90BDC">
      <w:r xmlns:w="http://schemas.openxmlformats.org/wordprocessingml/2006/main">
        <w:t xml:space="preserve">2: ພວກເຮົາຕ້ອງໄດ້ຮັບການເຕືອນເຖິງຄວາມສໍາຄັນຂອງການມີປະຊາຊົນໃນຊີວິດຂອງພວກເຮົາຜູ້ທີ່ຊ່ວຍນໍາພາພວກເຮົາໃນສາດສະຫນາຂອງພວກເຮົາຍ່າງ.</w:t>
      </w:r>
    </w:p>
    <w:p w14:paraId="286C4234" w14:textId="77777777" w:rsidR="00F90BDC" w:rsidRDefault="00F90BDC"/>
    <w:p w14:paraId="5C349211" w14:textId="77777777" w:rsidR="00F90BDC" w:rsidRDefault="00F90BDC">
      <w:r xmlns:w="http://schemas.openxmlformats.org/wordprocessingml/2006/main">
        <w:t xml:space="preserve">1: ຜູ້ເທສະໜາປ່າວປະກາດ 4:9-10 —ສອງ​ຄົນ​ດີ​ກວ່າ​ຄົນ​ໜຶ່ງ ເພາະ​ມີ​ຜົນ​ຕອບ​ແທນ​ທີ່​ດີ​ໃນ​ການ​ອອກ​ແຮງ​ງານ: ຖ້າ​ເຂົາ​ທັງ​ສອງ​ລົ້ມ​ລົງ ຜູ້​ໜຶ່ງ​ຊ່ວຍ​ອີກ​ຄົນ​ໜຶ່ງ​ຂຶ້ນ​ມາ.</w:t>
      </w:r>
    </w:p>
    <w:p w14:paraId="67D47376" w14:textId="77777777" w:rsidR="00F90BDC" w:rsidRDefault="00F90BDC"/>
    <w:p w14:paraId="5C5E55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27:17 - ເຫລໍກ​ເຮັດ​ໃຫ້​ເຫຼັກ​ຄົມ, ຄົນ​ໜຶ່ງ​ເຮັດ​ໃຫ້​ອີກ​ຄົນ​ໜຶ່ງ​ຄົມ.</w:t>
      </w:r>
    </w:p>
    <w:p w14:paraId="29F67AFD" w14:textId="77777777" w:rsidR="00F90BDC" w:rsidRDefault="00F90BDC"/>
    <w:p w14:paraId="35F34C25" w14:textId="77777777" w:rsidR="00F90BDC" w:rsidRDefault="00F90BDC">
      <w:r xmlns:w="http://schemas.openxmlformats.org/wordprocessingml/2006/main">
        <w:t xml:space="preserve">ກິດຈະການ 13 ເລົ່າເຖິງການເລີ່ມຕົ້ນຂອງການເດີນທາງເຜີຍແຜ່ຂອງໂປໂລ, ການເທດສະໜາຂອງລາວໃນເມືອງອັນຕີອົກແຫ່ງປີຊີເດຍ, ແລະ ການຕໍ່ຕ້ານທີ່ລາວປະເຊີນ.</w:t>
      </w:r>
    </w:p>
    <w:p w14:paraId="51BD00E8" w14:textId="77777777" w:rsidR="00F90BDC" w:rsidRDefault="00F90BDC"/>
    <w:p w14:paraId="5AD89979" w14:textId="77777777" w:rsidR="00F90BDC" w:rsidRDefault="00F90BDC">
      <w:r xmlns:w="http://schemas.openxmlformats.org/wordprocessingml/2006/main">
        <w:t xml:space="preserve">ວັກທີ 1: ບົດເລີ່ມຕົ້ນທີ່ຄຣິສຕະຈັກຢູ່ເມືອງອັນຕີອົກມີຜູ້ພະຍາກອນແລະຄູສອນ. ໃນຂະນະທີ່ເຂົາເຈົ້າພວມນະມັດສະການພຣະຜູ້ເປັນເຈົ້າໄດ້ຖືສິນອົດອາຫານ ພຣະວິນຍານບໍລິສຸດກ່າວວ່າ 'ຈົ່ງຈັດໃຫ້ບາຣະນາບາຊາອູນເຮັດວຽກທີ່ເຮົາເອີ້ນວ່າພວກເຂົາ.' ດັ່ງ​ນັ້ນ ຫລັງ​ຈາກ​ຖື​ສິນ​ອົດ​ອາ​ຫານ​ອະ​ທິ​ຖານ​ໄດ້​ວາງ​ມື​ໃສ່​ພວກ​ເຂົາ​ຈຶ່ງ​ສົ່ງ​ພວກ​ເຂົາ​ອອກ​ໄປ (ກິດ​ຈະ​ການ 13:1-3). ພຣະວິນຍານບໍຣິສຸດຊົງສົ່ງໄປ, ພວກເຂົາໄດ້ລົງໄປເຖິງເມືອງເຊເລວເຊຍ ແລະລົງເຮືອຈາກບ່ອນນັ້ນໄປປະເທດໄຊປຣັສ. ເມື່ອ​ໄປ​ຮອດ​ເມືອງ​ຊາ​ມິ​ສ, ພວກ​ເຂົາ​ໄດ້​ປະ​ກາດ​ພຣະ​ຄຳ​ຂອງ​ພຣະ​ຜູ້​ເປັນ​ເຈົ້າ​ທຳ​ມະ​ສາ​ລາ​ຂອງ​ຊາວ​ຢິວ ໂຢ​ຮັນ​ສະ​ຖິດ​ຢູ່​ກັບ​ພວກ​ເຂົາ​ເປັນ​ຜູ້​ຊ່ວຍ (ກຈກ 13:4-5). ພວກ​ເຂົາ​ໄດ້​ເດີນ​ທາງ​ໄປ​ທົ່ວ​ເກາະ ຈົນ​ຮອດ​ເມືອງ​ປາໂຟດ ບ່ອນ​ທີ່​ໄດ້​ພົບ​ກັບ​ຜູ້​ພະຍາກອນ​ປອມ​ຂອງ​ໝໍ​ສາດ​ຂອງ​ຊາວ​ຢິວ​ຊື່ ບາ-ເຢ​ຊູ ຜູ້​ເປັນ​ເຈົ້າ​ແຂວງ​ເຊີ​ກີ​ໂອ​ເປົາ​ໂລ ຜູ້​ມີ​ປັນຍາ​ເອີ້ນ​ວ່າ​ບາ​ນາ​ບາ​ຊາ​ອຶນ ເພາະ​ຢາກ​ໄດ້​ຍິນ​ຖ້ອຍ​ຄຳ​ຂອງ​ພຣະ​ເຈົ້າ ແຕ່​ເອລີມາ​ສາດ​ສະ​ດາ​ຈານ​ຕໍ່​ຕ້ານ​ພວກ​ເຂົາ​ຈຶ່ງ​ພະຍາຍາມ​ປ່ຽນ​ຄວາມ​ເຊື່ອ​ຂອງ​ເຈົ້າ​ເມືອງ (ກຈກ 13:6, ລ. 8).</w:t>
      </w:r>
    </w:p>
    <w:p w14:paraId="4284A4F4" w14:textId="77777777" w:rsidR="00F90BDC" w:rsidRDefault="00F90BDC"/>
    <w:p w14:paraId="75B8F0FD" w14:textId="77777777" w:rsidR="00F90BDC" w:rsidRDefault="00F90BDC">
      <w:r xmlns:w="http://schemas.openxmlformats.org/wordprocessingml/2006/main">
        <w:t xml:space="preserve">ຫຍໍ້​ໜ້າ​ທີ 2: ຈາກ​ນັ້ນ ຊາອຶເລ​ຍັງ​ຮູ້ຈັກ​ໃນ​ນາມ​ໂປໂລ​ທີ່​ເຕັມ​ໄປ​ດ້ວຍ​ພະ​ວິນຍານ​ບໍລິສຸດ ຫລຽວ​ເບິ່ງ​ເອລີມາ​ທີ່​ເວົ້າ​ວ່າ: ‘ເຈົ້າ​ເປັນ​ສັດຕູ​ມານ​ຮ້າຍ​ທຸກ​ສິ່ງ​ທີ່​ເຕັມ​ໄປ​ດ້ວຍ​ການ​ຫລອກ​ລວງ​ແບບ​ເຕັມ​ທີ່​ຈະ​ບໍ່​ເຊົາ​ບິດ​ເບືອນ​ທາງ​ທີ່​ຖືກຕ້ອງ​ຂອງ​ພະອົງ? ບັດນີ້ຈົ່ງຍື່ນມືໃຫ້ພະອົງເຈົ້າຈະຕາບອດຈົນເວລາບໍ່ເຫັນແສງຕາເວັນ.' ໃນ​ທັນ​ໃດ​ນັ້ນ​ຄວາມ​ມືດ​ໝອກ​ໄດ້​ມາ​ປົກ​ຄຸມ​ເພິ່ນ, ເພິ່ນ​ໄດ້​ຍ່າງ​ໄປ​ຫາ​ຜູ້​ໃດ​ຜູ້​ໜຶ່ງ​ນຳ​ເພິ່ນ​ດ້ວຍ​ມື ເມື່ອ​ຜູ້​ປົກ​ຄອງ​ເຫັນ​ສິ່ງ​ທີ່​ເກີດ​ຂຶ້ນ​ກໍ​ເຊື່ອ​ວ່າ​ຄຳ​ສອນ​ຂອງ​ພຣະ​ຜູ້​ເປັນ​ເຈົ້າ​ປະ​ຫລາດ​ໃຈ (ກິດ​ຈະ​ການ 13:9-12). ຈາກ​ເມືອງ​ປາໂຟດ ໂປໂລ​ກັບ​ພວກ​ຂອງ​ເພິ່ນ​ໄດ້​ລົງ​ເຮືອ​ໄປ​ທີ່​ເມືອງ​ເປກາ​ໃນ​ເມືອງ​ປມຟີເລຍ ບ່ອນ​ທີ່​ໂຢຮັນ​ໄດ້​ອອກ​ຈາກ​ເມືອງ​ເຢຣູຊາເລັມ​ກັບ​ເມືອງ​ເປເຣກາ​ໄປ​ເມືອງ​ອັນຕີອົກ​ປີຊີເດຍ ໃນ​ວັນ​ຊະບາໂຕ​ໄດ້​ເຂົ້າ​ໄປ​ໃນ​ທຳມະສາລາ​ນັ່ງ​ອ່ານ​ກົດບັນຍັດ​ພວກ​ຜູ້ທຳນວາຍ​ພວກ​ຜູ້ນຳ​ທຳມະສາລາ​ໄດ້​ສົ່ງ​ຄຳ​ວ່າ, ‘ພີ່ນ້ອງ​ທັງຫລາຍ​ເອີຍ ຖ້າ​ເຈົ້າ​ມີ​ຄຳ​ຕັກເຕືອນ​ຄົນ​ນັ້ນ ຈົ່ງ​ເວົ້າ​ເຖີ້ນ’ (ກິດຈະການ 13. :13-15).</w:t>
      </w:r>
    </w:p>
    <w:p w14:paraId="53021DA2" w14:textId="77777777" w:rsidR="00F90BDC" w:rsidRDefault="00F90BDC"/>
    <w:p w14:paraId="1337B648" w14:textId="77777777" w:rsidR="00F90BDC" w:rsidRDefault="00F90BDC">
      <w:r xmlns:w="http://schemas.openxmlformats.org/wordprocessingml/2006/main">
        <w:t xml:space="preserve">ວັກທີ 3: ການຢືນຢູ່ຢ່າງງຽບໆ ເລີ່ມເວົ້າປະຫວັດຫຍໍ້ໆ ການຊ່ອຍຊາດອິດສະລາແອນອອກຈາກການເປັນທາດຂອງອີຢີບ ການຍ່າງທາງໃນຖິ່ນແຫ້ງແລ້ງກັນດານຂອງເຂົາຍົກຂຶ້ນມາເປັນກະສັດດາວິດ ແລ້ວສະເດັດມາ ພຣະຜູ້ຊ່ອຍໃຫ້ລອດພຣະເຢຊູຊົງສະເດັດມາຕາມທີ່ເຊື້ອສາຍດາວິດໄດ້ສັນຍາໄວ້. ສັດທາທຸກຄົນທີ່ເຊື່ອໂດຍບໍ່ມີການຈໍາແນກລະຫວ່າງຄົນຕ່າງຊາດຢິວ. ປະຊາຊົນ​ໄດ້​ເຊີນ​ພວກເຂົາ​ກັບຄືນ​ໄປ​ໃນ​ວັນ​ຊະບາໂຕ​ໃນ​ວັນ​ຊະບາໂຕ​ເກືອບ​ທັງ​ເມືອງ​ໄດ້​ມາ​ເຕົ້າໂຮມ​ກັນ​ຟັງ​ຖ້ອຍຄຳ​ຂອງ​ພຣະອົງ ເມື່ອ​ຊາວ​ຢິວ​ເຫັນ​ປະຊາຊົນ​ອິດສາ​ຫລາຍ​ກໍ​ເລີ່ມ​ຂັດ​ແຍ້ງ​ກັບ​ສິ່ງ​ທີ່​ໂປໂລ​ເວົ້າ​ໝິ່ນປະໝາດ​ຕໍ່​ໄປ​ນັ້ນ ໂປໂລ​ບາຣະນາບາ​ຈຶ່ງ​ຕອບ​ຢ່າງ​ກ້າຫານ​ວ່າ, “ພວກ​ຂ້ານ້ອຍ​ໄດ້​ເວົ້າ​ຖ້ອຍຄຳ​ຂອງ​ພຣະເຈົ້າ​ກ່ອນ​ເພາະ​ປະຕິເສດ​ບໍ່​ໄດ້​ຖື​ວ່າ​ຕົນ​ເອງ​ສົມຄວນ​ໄດ້​ຊີວິດ​ນິລັນດອນ. ຄົນຕ່າງຊາດ (ກິດຈະການ 13:16-46). ຄົນຕ່າງຊາດດີໃຈເມື່ອໄດ້ຍິນຖ້ອຍຄຳອັນສະຫງ່າລາສີນີ້ ພຣະຜູ້ເປັນເຈົ້າຊົງແຕ່ງຕັ້ງໃຫ້ທຸກຄົນມີຊີວິດນິລັນດອນ ຖ້ອຍຄຳທີ່ເຊື່ອໄດ້ </w:t>
      </w:r>
      <w:r xmlns:w="http://schemas.openxmlformats.org/wordprocessingml/2006/main">
        <w:lastRenderedPageBreak xmlns:w="http://schemas.openxmlformats.org/wordprocessingml/2006/main"/>
      </w:r>
      <w:r xmlns:w="http://schemas.openxmlformats.org/wordprocessingml/2006/main">
        <w:t xml:space="preserve">ແຜ່ລາມໄປທົ່ວທຸກພາກຂອງຊາວຢິວ ແຕ່ໄດ້ຍຸຍົງພວກຜູ້ຍິງທີ່ຢຳເກງພຣະເຈົ້າຜູ້ເປັນຜູ້ນຳໃນເມືອງ ປຸກລະດົມການຂົ່ມເຫັງຕໍ່ໂປໂລບາຣະນາບາ ທີ່ຖືກຂັບໄລ່ອອກຈາກເຂດຂອງພວກເຂົາ ດັ່ງນັ້ນຈຶ່ງສັ່ນຂີ້ຝຸ່ນອອກຈາກຕີນປະທ້ວງ. ພວກ​ເຂົາ​ໄປ​ສາ​ນຸ​ສິດ Iconium ເຕັມ​ໄປ​ດ້ວຍ​ຄວາມ​ສຸກ​ພຣະ​ວິນ​ຍານ​ບໍ​ລິ​ສຸດ (ກິດ 13:48-52).</w:t>
      </w:r>
    </w:p>
    <w:p w14:paraId="5B58A73F" w14:textId="77777777" w:rsidR="00F90BDC" w:rsidRDefault="00F90BDC"/>
    <w:p w14:paraId="7314F37A" w14:textId="77777777" w:rsidR="00F90BDC" w:rsidRDefault="00F90BDC"/>
    <w:p w14:paraId="05CD7620" w14:textId="77777777" w:rsidR="00F90BDC" w:rsidRDefault="00F90BDC">
      <w:r xmlns:w="http://schemas.openxmlformats.org/wordprocessingml/2006/main">
        <w:t xml:space="preserve">ກິດຈະການ 13:1 ບັດ​ນີ້​ມີ​ສາດ​ສະ​ໜາ​ຈັກ​ຢູ່​ໃນ​ເມືອງ​ອັນຕີອົກ​ທີ່​ມີ​ສາດ​ສະ​ດາ ແລະ​ຄູ​ສອນ​ບາງ​ຄົນ; ເຊັ່ນ​ດຽວ​ກັບ​ບາ​ນາ​ບາ, ແລະ​ຊີ​ເມໂອນ​ທີ່​ເອີ້ນ​ວ່າ​ໄນ​ເຈີ, ແລະ Lucius ຂອງ Cyrene, ແລະ​ມາ​ນາ, ທີ່​ໄດ້​ຮັບ​ການ​ຍົກ​ຕົວ​ມາ​ກັບ Herod tetraarch, ແລະ Saul.</w:t>
      </w:r>
    </w:p>
    <w:p w14:paraId="36396532" w14:textId="77777777" w:rsidR="00F90BDC" w:rsidRDefault="00F90BDC"/>
    <w:p w14:paraId="52EBF226" w14:textId="77777777" w:rsidR="00F90BDC" w:rsidRDefault="00F90BDC">
      <w:r xmlns:w="http://schemas.openxmlformats.org/wordprocessingml/2006/main">
        <w:t xml:space="preserve">ໂບດ​ໃນ​ເມືອງ​ອັນຕີອົກ​ມີ​ຜູ້​ພະຍາກອນ ແລະ​ຄູ​ສອນ​ເຊັ່ນ​ບານາບາ, ຊີເມໂອນ, ລູຊີ, ມານາເອນ ແລະ​ໂຊໂລ.</w:t>
      </w:r>
    </w:p>
    <w:p w14:paraId="40B5847B" w14:textId="77777777" w:rsidR="00F90BDC" w:rsidRDefault="00F90BDC"/>
    <w:p w14:paraId="0EA83303" w14:textId="77777777" w:rsidR="00F90BDC" w:rsidRDefault="00F90BDC">
      <w:r xmlns:w="http://schemas.openxmlformats.org/wordprocessingml/2006/main">
        <w:t xml:space="preserve">1. ພຣະເຈົ້າຊົງເອີ້ນເຮົາໃຫ້ເປັນສາດສະດາ ແລະ ຄູສອນເພື່ອຮັບໃຊ້ຄຣິສຕະຈັກ</w:t>
      </w:r>
    </w:p>
    <w:p w14:paraId="65B9A2C6" w14:textId="77777777" w:rsidR="00F90BDC" w:rsidRDefault="00F90BDC"/>
    <w:p w14:paraId="1DA677F9" w14:textId="77777777" w:rsidR="00F90BDC" w:rsidRDefault="00F90BDC">
      <w:r xmlns:w="http://schemas.openxmlformats.org/wordprocessingml/2006/main">
        <w:t xml:space="preserve">2. ຄວາມສຳຄັນຂອງຄວາມສັດຊື່ຕໍ່ການເອີ້ນຂອງພຣະເຈົ້າ</w:t>
      </w:r>
    </w:p>
    <w:p w14:paraId="16555078" w14:textId="77777777" w:rsidR="00F90BDC" w:rsidRDefault="00F90BDC"/>
    <w:p w14:paraId="61FCCA3B" w14:textId="77777777" w:rsidR="00F90BDC" w:rsidRDefault="00F90BDC">
      <w:r xmlns:w="http://schemas.openxmlformats.org/wordprocessingml/2006/main">
        <w:t xml:space="preserve">1. ເອຊາຢາ 6:8 - “ແລ້ວ​ຂ້ອຍ​ກໍ​ໄດ້​ຍິນ​ສຸລະສຽງ​ຂອງ​ພຣະເຈົ້າຢາເວ​ວ່າ, “ຂ້ອຍ​ຈະ​ໃຊ້​ໃຜ​ໄປ? ແລະໃຜຈະໄປຫາພວກເຮົາ?” ແລະ​ຂ້າ​ພະ​ເຈົ້າ​ໄດ້​ເວົ້າ​ວ່າ, “ນີ້​ແມ່ນ​ຂ້າ​ພະ​ເຈົ້າ. ສົ່ງ​ຂ້າ​ພະ​ເຈົ້າ!”</w:t>
      </w:r>
    </w:p>
    <w:p w14:paraId="39E733F1" w14:textId="77777777" w:rsidR="00F90BDC" w:rsidRDefault="00F90BDC"/>
    <w:p w14:paraId="75C07DB6" w14:textId="77777777" w:rsidR="00F90BDC" w:rsidRDefault="00F90BDC">
      <w:r xmlns:w="http://schemas.openxmlformats.org/wordprocessingml/2006/main">
        <w:t xml:space="preserve">2. 1 ໂກລິນໂທ 12:28 - ແລະພຣະເຈົ້າໄດ້ແຕ່ງຕັ້ງອັກຄະສາວົກຄັ້ງທໍາອິດ, ສາດສະດາທີສອງ, ຄູສອນຜູ້ທີສາມ, ຫຼັງຈາກນັ້ນການອັດສະຈັນ, ຫຼັງຈາກນັ້ນຂອງປະທານແຫ່ງການປິ່ນປົວ, ການຊ່ວຍເຫຼືອ, ການບໍລິຫານ, ແລະພາສາຕ່າງໆ.</w:t>
      </w:r>
    </w:p>
    <w:p w14:paraId="74A3B529" w14:textId="77777777" w:rsidR="00F90BDC" w:rsidRDefault="00F90BDC"/>
    <w:p w14:paraId="4769E473" w14:textId="77777777" w:rsidR="00F90BDC" w:rsidRDefault="00F90BDC">
      <w:r xmlns:w="http://schemas.openxmlformats.org/wordprocessingml/2006/main">
        <w:t xml:space="preserve">ກິດຈະການ 13:2 ໃນ​ຂະນະ​ທີ່​ພວກເຂົາ​ປະຕິບັດ​ຕໍ່​ພຣະເຈົ້າຢາເວ ແລະ​ຖື​ສິນ​ອົດອາຫານ, ພຣະວິນຍານ​ບໍຣິສຸດເຈົ້າ​ໄດ້​ກ່າວ​ວ່າ, ຈົ່ງ​ແຍກ​ບາຣະນາບາ ແລະ​ໂຊນ​ໃຫ້​ຂ້າພະເຈົ້າ​ເພື່ອ​ເຮັດ​ວຽກ​ທີ່​ເຮົາ​ໄດ້​ເອີ້ນ​ພວກເຂົາ​ໄວ້.</w:t>
      </w:r>
    </w:p>
    <w:p w14:paraId="446DE1AD" w14:textId="77777777" w:rsidR="00F90BDC" w:rsidRDefault="00F90BDC"/>
    <w:p w14:paraId="467771C7" w14:textId="77777777" w:rsidR="00F90BDC" w:rsidRDefault="00F90BDC">
      <w:r xmlns:w="http://schemas.openxmlformats.org/wordprocessingml/2006/main">
        <w:t xml:space="preserve">ພຣະວິນຍານບໍລິສຸດຊົງເອີ້ນບາຣະນາບາແລະຊາອຶເລໃຫ້ເຮັດວຽກພິເສດ.</w:t>
      </w:r>
    </w:p>
    <w:p w14:paraId="6F54C784" w14:textId="77777777" w:rsidR="00F90BDC" w:rsidRDefault="00F90BDC"/>
    <w:p w14:paraId="22770632" w14:textId="77777777" w:rsidR="00F90BDC" w:rsidRDefault="00F90BDC">
      <w:r xmlns:w="http://schemas.openxmlformats.org/wordprocessingml/2006/main">
        <w:t xml:space="preserve">1. ພະລັງຂອງພຣະວິນຍານບໍລິສຸດທີ່ຈະໂທຫາແລະສົ່ງຄົນ</w:t>
      </w:r>
    </w:p>
    <w:p w14:paraId="4B356DBA" w14:textId="77777777" w:rsidR="00F90BDC" w:rsidRDefault="00F90BDC"/>
    <w:p w14:paraId="5BBF4FEF" w14:textId="77777777" w:rsidR="00F90BDC" w:rsidRDefault="00F90BDC">
      <w:r xmlns:w="http://schemas.openxmlformats.org/wordprocessingml/2006/main">
        <w:t xml:space="preserve">2. ຕອບສະຫນອງຕໍ່ການຮຽກຮ້ອງຂອງພຣະວິນຍານບໍລິສຸດ</w:t>
      </w:r>
    </w:p>
    <w:p w14:paraId="556A7C15" w14:textId="77777777" w:rsidR="00F90BDC" w:rsidRDefault="00F90BDC"/>
    <w:p w14:paraId="71271FEC" w14:textId="77777777" w:rsidR="00F90BDC" w:rsidRDefault="00F90BDC">
      <w:r xmlns:w="http://schemas.openxmlformats.org/wordprocessingml/2006/main">
        <w:t xml:space="preserve">1. ເອຊາຢາ 6:8 - “ແລ້ວ​ຂ້ອຍ​ກໍ​ໄດ້​ຍິນ​ສຸລະສຽງ​ຂອງ​ພຣະເຈົ້າຢາເວ​ວ່າ, “ຂ້ອຍ​ຈະ​ໃຊ້​ໃຜ​ໄປ? ແລະໃຜຈະໄປຫາພວກເຮົາ?” ແລະ​ຂ້າ​ພະ​ເຈົ້າ​ໄດ້​ເວົ້າ​ວ່າ, “ນີ້​ແມ່ນ​ຂ້າ​ພະ​ເຈົ້າ. ສົ່ງ​ຂ້າ​ພະ​ເຈົ້າ!”</w:t>
      </w:r>
    </w:p>
    <w:p w14:paraId="050088F7" w14:textId="77777777" w:rsidR="00F90BDC" w:rsidRDefault="00F90BDC"/>
    <w:p w14:paraId="00931253" w14:textId="77777777" w:rsidR="00F90BDC" w:rsidRDefault="00F90BDC">
      <w:r xmlns:w="http://schemas.openxmlformats.org/wordprocessingml/2006/main">
        <w:t xml:space="preserve">2. ໂລມ 10:13-15 - "ສໍາລັບ, "ທຸກຄົນທີ່ອ້ອນວອນໃນພຣະນາມຂອງພຣະຜູ້ເປັນເຈົ້າຈະລອດ." ແລ້ວເຂົາເຈົ້າຈະໂທຫາຄົນທີ່ເຂົາເຈົ້າບໍ່ເຊື່ອໄດ້ແນວໃດ? ແລະ​ເຂົາ​ເຈົ້າ​ຈະ​ເຊື່ອ​ໃນ​ຜູ້​ທີ່​ເຂົາ​ເຈົ້າ​ບໍ່​ໄດ້​ຍິນ​ໄດ້​ແນວ​ໃດ? ແລະ​ເຂົາ​ເຈົ້າ​ຈະ​ໄດ້​ຍິນ​ໄດ້​ແນວ​ໃດ​ໂດຍ​ບໍ່​ມີ​ຄົນ​ສັ່ງ​ສອນ? ແລະ​ໃຜ​ຈະ​ປະກາດ​ໄດ້​ແນວ​ໃດ​ເວັ້ນ​ເສຍ​ແຕ່​ຈະ​ຖືກ​ສົ່ງ? ດັ່ງ​ທີ່​ຂຽນ​ໄວ້​ວ່າ: “ຕີນ​ຂອງ​ຜູ້​ທີ່​ນຳ​ຂ່າວ​ດີ​ມາ​ນັ້ນ​ງາມ​ສໍ່າ​ໃດ!”</w:t>
      </w:r>
    </w:p>
    <w:p w14:paraId="25329C2C" w14:textId="77777777" w:rsidR="00F90BDC" w:rsidRDefault="00F90BDC"/>
    <w:p w14:paraId="219E094C" w14:textId="77777777" w:rsidR="00F90BDC" w:rsidRDefault="00F90BDC">
      <w:r xmlns:w="http://schemas.openxmlformats.org/wordprocessingml/2006/main">
        <w:t xml:space="preserve">ກິດຈະການ 13:3 ເມື່ອ​ພວກເຂົາ​ຖື​ສິນ​ອົດອາຫານ ແລະ​ພາວັນນາ​ອະທິຖານ ແລະ​ວາງ​ມື​ໃສ່​ພວກເຂົາ​ແລ້ວ ພວກເຂົາ​ກໍ​ສົ່ງ​ພວກເຂົາ​ໄປ.</w:t>
      </w:r>
    </w:p>
    <w:p w14:paraId="46D76843" w14:textId="77777777" w:rsidR="00F90BDC" w:rsidRDefault="00F90BDC"/>
    <w:p w14:paraId="50C7A4A6" w14:textId="77777777" w:rsidR="00F90BDC" w:rsidRDefault="00F90BDC">
      <w:r xmlns:w="http://schemas.openxmlformats.org/wordprocessingml/2006/main">
        <w:t xml:space="preserve">ພວກ​ສາວົກ​ໃນ​ເມືອງ​ອັນຕີອົກ​ໄດ້​ຖື​ສິນ​ອົດ​ອາຫານ ແລະ​ອະທິດຖານ​ນຳ​ກັນ, ແລ້ວ​ກໍ​ວາງ​ມື​ໃສ່​ສະມາຊິກ​ສອງ​ຄົນ ແລະ​ສົ່ງ​ພວກ​ເຂົາ​ໄປ.</w:t>
      </w:r>
    </w:p>
    <w:p w14:paraId="16044F6C" w14:textId="77777777" w:rsidR="00F90BDC" w:rsidRDefault="00F90BDC"/>
    <w:p w14:paraId="3E6790EA" w14:textId="77777777" w:rsidR="00F90BDC" w:rsidRDefault="00F90BDC">
      <w:r xmlns:w="http://schemas.openxmlformats.org/wordprocessingml/2006/main">
        <w:t xml:space="preserve">1. ພະລັງຂອງການອະທິຖານຂອງບໍລິສັດ</w:t>
      </w:r>
    </w:p>
    <w:p w14:paraId="262F4111" w14:textId="77777777" w:rsidR="00F90BDC" w:rsidRDefault="00F90BDC"/>
    <w:p w14:paraId="7DDFFDC4" w14:textId="77777777" w:rsidR="00F90BDC" w:rsidRDefault="00F90BDC">
      <w:r xmlns:w="http://schemas.openxmlformats.org/wordprocessingml/2006/main">
        <w:t xml:space="preserve">2. ຄວາມສຳຄັນຂອງການວາງມື</w:t>
      </w:r>
    </w:p>
    <w:p w14:paraId="15174B2E" w14:textId="77777777" w:rsidR="00F90BDC" w:rsidRDefault="00F90BDC"/>
    <w:p w14:paraId="39ABEAAB" w14:textId="77777777" w:rsidR="00F90BDC" w:rsidRDefault="00F90BDC">
      <w:r xmlns:w="http://schemas.openxmlformats.org/wordprocessingml/2006/main">
        <w:t xml:space="preserve">1. ຢາໂກໂບ 5:14-15 – ມີ​ຜູ້​ໃດ​ໃນ​ພວກ​ເຈົ້າ​ເຈັບ​ປ່ວຍ​ບໍ?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w:t>
      </w:r>
    </w:p>
    <w:p w14:paraId="13567C7D" w14:textId="77777777" w:rsidR="00F90BDC" w:rsidRDefault="00F90BDC"/>
    <w:p w14:paraId="77F27D21" w14:textId="77777777" w:rsidR="00F90BDC" w:rsidRDefault="00F90BDC">
      <w:r xmlns:w="http://schemas.openxmlformats.org/wordprocessingml/2006/main">
        <w:t xml:space="preserve">2. 1 ຕີໂມເຕ 4:14 - ຢ່າລະເລີຍຂອງປະທານທີ່ເຈົ້າມີ, ເຊິ່ງໄດ້ມອບໃຫ້ທ່ານໂດຍການພະຍາກອນໃນເວລາທີ່ສະພາຜູ້ສູງອາຍຸວາງມືໃສ່ເຈົ້າ.</w:t>
      </w:r>
    </w:p>
    <w:p w14:paraId="2CB76442" w14:textId="77777777" w:rsidR="00F90BDC" w:rsidRDefault="00F90BDC"/>
    <w:p w14:paraId="128E08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13:4 ດັ່ງນັ້ນ ພວກເຂົາ​ຈຶ່ງ​ໄດ້​ຖືກ​ພຣະວິນຍານ​ບໍຣິສຸດເຈົ້າ​ສົ່ງ​ອອກ​ໄປ​ທີ່​ເມືອງ​ເຊເລອູເຊຍ. ແລະ​ຈາກ​ທີ່​ນັ້ນ​ເຂົາ​ເຈົ້າ​ໄດ້​ຂັບ​ເຮືອ​ໄປ Cyprus.</w:t>
      </w:r>
    </w:p>
    <w:p w14:paraId="6DF5601D" w14:textId="77777777" w:rsidR="00F90BDC" w:rsidRDefault="00F90BDC"/>
    <w:p w14:paraId="79753417" w14:textId="77777777" w:rsidR="00F90BDC" w:rsidRDefault="00F90BDC">
      <w:r xmlns:w="http://schemas.openxmlformats.org/wordprocessingml/2006/main">
        <w:t xml:space="preserve">ສາວົກ​ໄດ້​ຖືກ​ສົ່ງ​ອອກ​ໂດຍ​ພຣະ​ວິນ​ຍານ​ບໍ​ລິ​ສຸດ​ເພື່ອ​ໄປ​ເຊ​ລູ​ເຊຍ​ແລະ​ຈາກ​ນັ້ນ​ໄປ​ໄຊ​ປຣັສ.</w:t>
      </w:r>
    </w:p>
    <w:p w14:paraId="205C446D" w14:textId="77777777" w:rsidR="00F90BDC" w:rsidRDefault="00F90BDC"/>
    <w:p w14:paraId="0EB9DCFF" w14:textId="77777777" w:rsidR="00F90BDC" w:rsidRDefault="00F90BDC">
      <w:r xmlns:w="http://schemas.openxmlformats.org/wordprocessingml/2006/main">
        <w:t xml:space="preserve">1. ພະລັງຂອງພຣະວິນຍານບໍລິສຸດ: ເສີມກຳລັງໃຫ້ພວກເຮົາປະຕິບັດພາລະກິດຂອງພຣະເຈົ້າ</w:t>
      </w:r>
    </w:p>
    <w:p w14:paraId="0B5FDC7C" w14:textId="77777777" w:rsidR="00F90BDC" w:rsidRDefault="00F90BDC"/>
    <w:p w14:paraId="779A3D36" w14:textId="77777777" w:rsidR="00F90BDC" w:rsidRDefault="00F90BDC">
      <w:r xmlns:w="http://schemas.openxmlformats.org/wordprocessingml/2006/main">
        <w:t xml:space="preserve">2. ການວາງໃຈໃນພຣະວິນຍານບໍລິສຸດ: ອີງໃສ່ພະລັງຂອງພຣະວິນຍານເພື່ອເຮັດສໍາເລັດວຽກງານຂອງພຣະເຈົ້າ</w:t>
      </w:r>
    </w:p>
    <w:p w14:paraId="732B3B59" w14:textId="77777777" w:rsidR="00F90BDC" w:rsidRDefault="00F90BDC"/>
    <w:p w14:paraId="5C90B38D" w14:textId="77777777" w:rsidR="00F90BDC" w:rsidRDefault="00F90BDC">
      <w:r xmlns:w="http://schemas.openxmlformats.org/wordprocessingml/2006/main">
        <w:t xml:space="preserve">1. ເອຊາຢາ 6:8 – “ຈາກ​ນັ້ນ​ຂ້ອຍ​ກໍ​ໄດ້​ຍິນ​ສຸລະສຽງ​ຂອງ​ພະ​ເຢໂຫວາ​ວ່າ: ‘ຂ້ອຍ​ຈະ​ໃຊ້​ໃຜ​ໄປ? ແລະໃຜຈະໄປຫາພວກເຮົາ?' ແລະ​ຂ້າ​ພະ​ເຈົ້າ​ໄດ້​ເວົ້າ​ວ່າ, 'ນີ້​ຂ້າ​ພະ​ເຈົ້າ. ສົ່ງ​ຂ້າ​ພະ​ເຈົ້າ!'”</w:t>
      </w:r>
    </w:p>
    <w:p w14:paraId="3645098E" w14:textId="77777777" w:rsidR="00F90BDC" w:rsidRDefault="00F90BDC"/>
    <w:p w14:paraId="118C648E" w14:textId="77777777" w:rsidR="00F90BDC" w:rsidRDefault="00F90BDC">
      <w:r xmlns:w="http://schemas.openxmlformats.org/wordprocessingml/2006/main">
        <w:t xml:space="preserve">2 ໂຢຮັນ 16:13 “ເມື່ອ​ພຣະ​ວິນ​ຍານ​ແຫ່ງ​ຄວາມ​ຈິງ​ສະເດັດ​ມາ ພຣະອົງ​ຈະ​ນຳພາ​ເຈົ້າ​ເຂົ້າ​ໄປ​ໃນ​ຄວາມ​ຈິງ​ທັງ​ໝົດ ເພາະ​ພຣະອົງ​ຈະ​ບໍ່​ກ່າວ​ດ້ວຍ​ອຳນາດ​ຂອງ​ພຣະອົງ​ເອງ, ແຕ່​ພຣະອົງ​ຈະ​ກ່າວ​ສິ່ງ​ໃດ​ກໍ​ຕາມ​ທີ່​ພຣະອົງ​ໄດ້​ຍິນ ພຣະອົງ​ຈະ​ກ່າວ​ແກ່​ພວກເຈົ້າ. ທີ່ຈະມາ.”</w:t>
      </w:r>
    </w:p>
    <w:p w14:paraId="51FA5880" w14:textId="77777777" w:rsidR="00F90BDC" w:rsidRDefault="00F90BDC"/>
    <w:p w14:paraId="0C221A31" w14:textId="77777777" w:rsidR="00F90BDC" w:rsidRDefault="00F90BDC">
      <w:r xmlns:w="http://schemas.openxmlformats.org/wordprocessingml/2006/main">
        <w:t xml:space="preserve">ກິດຈະການ 13:5 ແລະ​ເມື່ອ​ພວກເຂົາ​ຢູ່​ທີ່​ເມືອງ​ຊາລະມີ ພວກເຂົາ​ກໍ​ປະກາດ​ພຣະທຳ​ຂອງ​ພຣະເຈົ້າ​ໃນ​ທຳມະສາລາ​ຂອງ​ຊາວ​ຢິວ ແລະ​ພວກເຂົາ​ກໍ​ມີ​ໂຢຮັນ​ເປັນ​ຜູ້​ຮັບໃຊ້​ຂອງ​ພວກເຂົາ.</w:t>
      </w:r>
    </w:p>
    <w:p w14:paraId="13538EAA" w14:textId="77777777" w:rsidR="00F90BDC" w:rsidRDefault="00F90BDC"/>
    <w:p w14:paraId="0794C077" w14:textId="77777777" w:rsidR="00F90BDC" w:rsidRDefault="00F90BDC">
      <w:r xmlns:w="http://schemas.openxmlformats.org/wordprocessingml/2006/main">
        <w:t xml:space="preserve">ອັກຄະສາວົກ​ໂປໂລ​ແລະ​ບາຣະນາບາ​ໄດ້​ປະກາດ​ພຣະທຳ​ຂອງ​ພຣະເຈົ້າ​ໃນ​ທຳມະສາລາ​ຂອງ​ຊາວ​ຢິວ​ໃນ​ເມືອງ​ຊາລາ ມີ​ໂຢຮັນ​ເປັນ​ຜູ້​ຊ່ວຍ.</w:t>
      </w:r>
    </w:p>
    <w:p w14:paraId="70A84B40" w14:textId="77777777" w:rsidR="00F90BDC" w:rsidRDefault="00F90BDC"/>
    <w:p w14:paraId="035BD508" w14:textId="77777777" w:rsidR="00F90BDC" w:rsidRDefault="00F90BDC">
      <w:r xmlns:w="http://schemas.openxmlformats.org/wordprocessingml/2006/main">
        <w:t xml:space="preserve">1. ການເອີ້ນໃຫ້ປະກາດຂ່າວປະເສີດ</w:t>
      </w:r>
    </w:p>
    <w:p w14:paraId="75085444" w14:textId="77777777" w:rsidR="00F90BDC" w:rsidRDefault="00F90BDC"/>
    <w:p w14:paraId="5B95B607" w14:textId="77777777" w:rsidR="00F90BDC" w:rsidRDefault="00F90BDC">
      <w:r xmlns:w="http://schemas.openxmlformats.org/wordprocessingml/2006/main">
        <w:t xml:space="preserve">2. ພະລັງແຫ່ງການປະກາດພຣະຄຳຂອງພຣະເຈົ້າ</w:t>
      </w:r>
    </w:p>
    <w:p w14:paraId="1975182A" w14:textId="77777777" w:rsidR="00F90BDC" w:rsidRDefault="00F90BDC"/>
    <w:p w14:paraId="3C2CD322" w14:textId="77777777" w:rsidR="00F90BDC" w:rsidRDefault="00F90BDC">
      <w:r xmlns:w="http://schemas.openxmlformats.org/wordprocessingml/2006/main">
        <w:t xml:space="preserve">1. ໂລມ 10:14-15 - ຕີນ​ຂອງ​ເຂົາ​ເຈົ້າ​ທີ່​ປະກາດ​ຂ່າວ​ດີ​ແຫ່ງ​ຄວາມ​ສະຫງົບ​ສຸກ​ງາມ​ສໍ່າ​ໃດ ແລະ​ນຳ​ຂ່າວ​ດີ​ມາ​ນຳ!</w:t>
      </w:r>
    </w:p>
    <w:p w14:paraId="1EAC8AF5" w14:textId="77777777" w:rsidR="00F90BDC" w:rsidRDefault="00F90BDC"/>
    <w:p w14:paraId="5C5B970B" w14:textId="77777777" w:rsidR="00F90BDC" w:rsidRDefault="00F90BDC">
      <w:r xmlns:w="http://schemas.openxmlformats.org/wordprocessingml/2006/main">
        <w:t xml:space="preserve">2. ມັດທາຍ 28:19-20 - ດັ່ງນັ້ນ, ເຈົ້າຈົ່ງໄປສອນທຸກຊາດ,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40BE6A1F" w14:textId="77777777" w:rsidR="00F90BDC" w:rsidRDefault="00F90BDC"/>
    <w:p w14:paraId="63F9FB08" w14:textId="77777777" w:rsidR="00F90BDC" w:rsidRDefault="00F90BDC">
      <w:r xmlns:w="http://schemas.openxmlformats.org/wordprocessingml/2006/main">
        <w:t xml:space="preserve">ກິດຈະການ 13:6 ແລະ​ເມື່ອ​ພວກເຂົາ​ໄດ້​ຜ່ານ​ເກາະ​ໄປ​ເຖິງ​ເມືອງ​ປາໂຟ, ພວກເຂົາ​ໄດ້​ພົບ​ໝໍ​ຜີ​ຜູ້​ໜຶ່ງ, ເປັນ​ຜູ້ທຳນວາຍ​ປອມ, ຊາວ​ຢິວ​ຊື່​ວ່າ ບາເຢຊູ.</w:t>
      </w:r>
    </w:p>
    <w:p w14:paraId="08203E99" w14:textId="77777777" w:rsidR="00F90BDC" w:rsidRDefault="00F90BDC"/>
    <w:p w14:paraId="580E1B25" w14:textId="77777777" w:rsidR="00F90BDC" w:rsidRDefault="00F90BDC">
      <w:r xmlns:w="http://schemas.openxmlformats.org/wordprocessingml/2006/main">
        <w:t xml:space="preserve">ອັກຄະສາວົກ​ໂປໂລ​ແລະ​ບາຣະນາບາ​ພົບ​ຜູ້​ພະຍາກອນ​ປອມ​ຊື່​ບາເຢຊູ​ຢູ່​ທີ່​ເກາະ​ປາໂຟດ.</w:t>
      </w:r>
    </w:p>
    <w:p w14:paraId="303430AF" w14:textId="77777777" w:rsidR="00F90BDC" w:rsidRDefault="00F90BDC"/>
    <w:p w14:paraId="5D3C8609" w14:textId="77777777" w:rsidR="00F90BDC" w:rsidRDefault="00F90BDC">
      <w:r xmlns:w="http://schemas.openxmlformats.org/wordprocessingml/2006/main">
        <w:t xml:space="preserve">1. ອັນຕະລາຍຂອງສາດສະດາປອມ</w:t>
      </w:r>
    </w:p>
    <w:p w14:paraId="75EEE6A6" w14:textId="77777777" w:rsidR="00F90BDC" w:rsidRDefault="00F90BDC"/>
    <w:p w14:paraId="69137745" w14:textId="77777777" w:rsidR="00F90BDC" w:rsidRDefault="00F90BDC">
      <w:r xmlns:w="http://schemas.openxmlformats.org/wordprocessingml/2006/main">
        <w:t xml:space="preserve">2. ພະລັງຂອງພຣະກິດຕິຄຸນ</w:t>
      </w:r>
    </w:p>
    <w:p w14:paraId="2AD393C5" w14:textId="77777777" w:rsidR="00F90BDC" w:rsidRDefault="00F90BDC"/>
    <w:p w14:paraId="11D8B028" w14:textId="77777777" w:rsidR="00F90BDC" w:rsidRDefault="00F90BDC">
      <w:r xmlns:w="http://schemas.openxmlformats.org/wordprocessingml/2006/main">
        <w:t xml:space="preserve">1. ເຢເຣມີຢາ 23:16-17 “ພຣະເຈົ້າຢາເວ​ອົງ​ຊົງຣິດ​ອຳນາດ​ຍິ່ງໃຫຍ່​ກ່າວ​ວ່າ, ຢ່າ​ເຊື່ອຟັງ​ຖ້ອຍຄຳ​ຂອງ​ຜູ້ທຳນວາຍ​ທີ່​ບອກ​ພວກເຈົ້າ​ວ່າ, ພວກເຂົາ​ເຮັດ​ໃຫ້​ພວກເຈົ້າ​ໄຮ້​ປະໂຫຍດ, ພວກເຂົາ​ເວົ້າ​ນິມິດ​ດ້ວຍ​ໃຈ​ຂອງ​ພວກເຂົາ​ເອງ ແລະ​ບໍ່ໄດ້​ອອກ​ຈາກ​ປາກ. ຂອງ​ພຣະ​ຜູ້​ເປັນ​ເຈົ້າ."</w:t>
      </w:r>
    </w:p>
    <w:p w14:paraId="40EA9BDD" w14:textId="77777777" w:rsidR="00F90BDC" w:rsidRDefault="00F90BDC"/>
    <w:p w14:paraId="036A4302" w14:textId="77777777" w:rsidR="00F90BDC" w:rsidRDefault="00F90BDC">
      <w:r xmlns:w="http://schemas.openxmlformats.org/wordprocessingml/2006/main">
        <w:t xml:space="preserve">2 ກິດຈະການ 17:10-11 “ພວກ​ພີ່ນ້ອງ​ໄດ້​ຂັບ​ໄລ່​ໂປໂລ​ກັບ​ຊີລາ​ໄປ​ໃນ​ຕອນ​ກາງຄືນ​ໄປ​ຍັງ​ເບເຣຍ​ໃນ​ທັນທີ: ຜູ້​ທີ່​ມາ​ໃນ​ບ່ອນ​ນັ້ນ​ໄດ້​ເຂົ້າ​ໄປ​ໃນ​ທຳມະສາລາ​ຂອງ​ຊາວ​ຢິວ ພວກ​ນີ້​ເປັນ​ຄົນ​ສູງ​ສົ່ງ​ກວ່າ​ຄົນ​ໃນ​ເມືອງ​ເທສະໂລນີກ​ທີ່​ໄດ້​ຮັບ​ພຣະທຳ. ດ້ວຍ​ຄວາມ​ພ້ອມ​ທັງ​ໝົດ​ຂອງ​ຈິດ​ໃຈ, ແລະ ໄດ້​ຄົ້ນ​ຫາ​ພຣະ​ຄຳ​ພີ​ທຸກ​ວັນ, ບໍ່​ວ່າ​ສິ່ງ​ເຫລົ່າ​ນັ້ນ​ເປັນ​ເຊັ່ນ​ນັ້ນ​ບໍ.”</w:t>
      </w:r>
    </w:p>
    <w:p w14:paraId="1E994F6A" w14:textId="77777777" w:rsidR="00F90BDC" w:rsidRDefault="00F90BDC"/>
    <w:p w14:paraId="7A884502" w14:textId="77777777" w:rsidR="00F90BDC" w:rsidRDefault="00F90BDC">
      <w:r xmlns:w="http://schemas.openxmlformats.org/wordprocessingml/2006/main">
        <w:t xml:space="preserve">ກິດຈະການ 13:7 ຊຶ່ງ​ຢູ່​ກັບ​ຜູ້​ບັນຊາການ​ຂອງ​ປະເທດ ຄື​ເຊີເກ ໂປ​ໂລ​ສ ເປັນ​ຄົນ​ສຸຂຸມ; ຜູ້​ທີ່​ຮ້ອງ​ຫາ​ບາ​ນາ​ບາ​ແລະ Saul, ແລະ​ປາ​ຖະ​ຫນາ​ທີ່​ຈະ​ໄດ້​ຍິນ​ພຣະ​ຄໍາ​ຂອງ​ພຣະ​ເຈົ້າ.</w:t>
      </w:r>
    </w:p>
    <w:p w14:paraId="58CC6412" w14:textId="77777777" w:rsidR="00F90BDC" w:rsidRDefault="00F90BDC"/>
    <w:p w14:paraId="3427FA9B" w14:textId="77777777" w:rsidR="00F90BDC" w:rsidRDefault="00F90BDC">
      <w:r xmlns:w="http://schemas.openxmlformats.org/wordprocessingml/2006/main">
        <w:t xml:space="preserve">ເຊີເກ​ໂປ​ໂລ​ຜູ້​ຮອງ​ຂອງ​ປະ​ເທດ​ໄດ້​ຮຽກ​ຮ້ອງ​ໃຫ້​ບາ​ນາ​ບາ​ແລະ​ຊາອຶເລ​ຟັງ​ພຣະ​ຄຳ​ຂອງ​ພຣະ​ເຈົ້າ.</w:t>
      </w:r>
    </w:p>
    <w:p w14:paraId="7CC5CDA5" w14:textId="77777777" w:rsidR="00F90BDC" w:rsidRDefault="00F90BDC"/>
    <w:p w14:paraId="4B6F1B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ພະລັງແຫ່ງຄວາມອົດທົນ: ການສະແຫວງຫາຄວາມສັດຊື່ຂອງບາຣະນາບາແລະຊາອຶເລ</w:t>
      </w:r>
    </w:p>
    <w:p w14:paraId="00890C8B" w14:textId="77777777" w:rsidR="00F90BDC" w:rsidRDefault="00F90BDC"/>
    <w:p w14:paraId="24B2D7E9" w14:textId="77777777" w:rsidR="00F90BDC" w:rsidRDefault="00F90BDC">
      <w:r xmlns:w="http://schemas.openxmlformats.org/wordprocessingml/2006/main">
        <w:t xml:space="preserve">2. ຄຸນຄ່າຂອງການຟັງ: ຕົວຢ່າງຂອງ Sergius Paulus</w:t>
      </w:r>
    </w:p>
    <w:p w14:paraId="7C11CDF3" w14:textId="77777777" w:rsidR="00F90BDC" w:rsidRDefault="00F90BDC"/>
    <w:p w14:paraId="5216D37B" w14:textId="77777777" w:rsidR="00F90BDC" w:rsidRDefault="00F90BDC">
      <w:r xmlns:w="http://schemas.openxmlformats.org/wordprocessingml/2006/main">
        <w:t xml:space="preserve">1. ຢາໂກໂບ 1:19-20 - “ພີ່ນ້ອງ​ທີ່​ຮັກ​ຂອງ​ເຮົາ​ຈົ່ງ​ຮູ້​ສິ່ງ​ນີ້​ເຖີດ: ຈົ່ງ​ໃຫ້​ທຸກ​ຄົນ​ໄວ​ທີ່​ຈະ​ຟັງ, ຊ້າ​ໃນ​ການ​ເວົ້າ, ຊ້າ​ໃນ​ຄວາມ​ໂກດຮ້າຍ ເພາະ​ຄວາມ​ໂມໂຫ​ຂອງ​ມະນຸດ​ບໍ່​ໄດ້​ເຮັດ​ໃຫ້​ເກີດ​ຄວາມ​ຊອບທຳ​ຂອງ​ພະເຈົ້າ.”</w:t>
      </w:r>
    </w:p>
    <w:p w14:paraId="50BC0301" w14:textId="77777777" w:rsidR="00F90BDC" w:rsidRDefault="00F90BDC"/>
    <w:p w14:paraId="57CC17BA" w14:textId="77777777" w:rsidR="00F90BDC" w:rsidRDefault="00F90BDC">
      <w:r xmlns:w="http://schemas.openxmlformats.org/wordprocessingml/2006/main">
        <w:t xml:space="preserve">2. Jeremiah 33:3 - "ໂທຫາຂ້າພະເຈົ້າແລະຂ້າພະເຈົ້າຈະຕອບທ່ານ, ແລະຈະບອກທ່ານສິ່ງທີ່ຍິ່ງໃຫຍ່ແລະເຊື່ອງໄວ້ທີ່ທ່ານບໍ່ເຄີຍຮູ້ຈັກ."</w:t>
      </w:r>
    </w:p>
    <w:p w14:paraId="4BB716A8" w14:textId="77777777" w:rsidR="00F90BDC" w:rsidRDefault="00F90BDC"/>
    <w:p w14:paraId="49ED0DF0" w14:textId="77777777" w:rsidR="00F90BDC" w:rsidRDefault="00F90BDC">
      <w:r xmlns:w="http://schemas.openxmlformats.org/wordprocessingml/2006/main">
        <w:t xml:space="preserve">ກິດຈະການ 13:8 ແຕ່​ເອລີມາ​ນາຍ​ວິເສດ (ເພາະ​ການ​ແປ​ນາມ​ຂອງ​ເພິ່ນ​ກໍ​ຄື​ກັນ) ໄດ້​ຕ້ານທານ​ພວກ​ເຂົາ ແລະ​ພະຍາຍາມ​ຫັນ​ໜີ​ຈາກ​ຄວາມເຊື່ອ.</w:t>
      </w:r>
    </w:p>
    <w:p w14:paraId="263C8109" w14:textId="77777777" w:rsidR="00F90BDC" w:rsidRDefault="00F90BDC"/>
    <w:p w14:paraId="7A2F0FBB" w14:textId="77777777" w:rsidR="00F90BDC" w:rsidRDefault="00F90BDC">
      <w:r xmlns:w="http://schemas.openxmlformats.org/wordprocessingml/2006/main">
        <w:t xml:space="preserve">Elymas sorcerer ໄດ້ ພະ ຍາ ຍາມ ເພື່ອ ປ້ອງ ກັນ ຜູ້ ແທນ ຈາກ ການ embracing ສາດ ສະ ຫນາ Christian.</w:t>
      </w:r>
    </w:p>
    <w:p w14:paraId="7A7B747D" w14:textId="77777777" w:rsidR="00F90BDC" w:rsidRDefault="00F90BDC"/>
    <w:p w14:paraId="6D30CD7A" w14:textId="77777777" w:rsidR="00F90BDC" w:rsidRDefault="00F90BDC">
      <w:r xmlns:w="http://schemas.openxmlformats.org/wordprocessingml/2006/main">
        <w:t xml:space="preserve">1. ພະລັງແຫ່ງສັດທາເອົາຊະນະອຸປະສັກ</w:t>
      </w:r>
    </w:p>
    <w:p w14:paraId="0447BB15" w14:textId="77777777" w:rsidR="00F90BDC" w:rsidRDefault="00F90BDC"/>
    <w:p w14:paraId="4EE0CE8C" w14:textId="77777777" w:rsidR="00F90BDC" w:rsidRDefault="00F90BDC">
      <w:r xmlns:w="http://schemas.openxmlformats.org/wordprocessingml/2006/main">
        <w:t xml:space="preserve">2. ຢືນ​ຢັນ​ຢ່າງ​ແຂງ​ແຮງ​ຕໍ່​ກັບ​ຄວາມ​ຫຍຸ້ງ​ຍາກ</w:t>
      </w:r>
    </w:p>
    <w:p w14:paraId="2160BA5C" w14:textId="77777777" w:rsidR="00F90BDC" w:rsidRDefault="00F90BDC"/>
    <w:p w14:paraId="16DA2BAC" w14:textId="77777777" w:rsidR="00F90BDC" w:rsidRDefault="00F90BDC">
      <w:r xmlns:w="http://schemas.openxmlformats.org/wordprocessingml/2006/main">
        <w:t xml:space="preserve">1. ເອຊາຢາ 55:10-11 - “ເພາະ​ຝົນ​ແລະ​ຫິມະ​ຕົກ​ມາ​ຈາກ​ສະຫວັນ​ແລະ​ບໍ່​ໄດ້​ກັບ​ມາ​ບ່ອນ​ນັ້ນ ແຕ່​ໃຫ້​ແຜ່ນດິນ​ໂລກ​ໃຫ້​ເກີດ​ແລະ​ງອກ​ຂຶ້ນ ແລະ​ໃຫ້​ເມັດ​ພືດ​ແກ່​ຜູ້​ຫວ່ານ​ແລະ​ອາຫານ​ແກ່​ຜູ້​ກິນ. ຄໍາ ຂອງ ຂ້າ ພະ ເຈົ້າ ຈະ ອອກ ຈາກ ປາກ ຂອງ ຂ້າ ພະ ເຈົ້າ; ມັນ​ຈະ​ບໍ່​ກັບ​ຄືນ​ມາ​ຫາ​ເຮົາ​ທີ່​ເປົ່າ​ຫວ່າງ, ແຕ່​ມັນ​ຈະ​ສຳ​ເລັດ​ຕາມ​ທີ່​ເຮົາ​ຕັ້ງ​ໃຈ, ແລະ​ຈະ​ສຳ​ເລັດ​ໃນ​ສິ່ງ​ທີ່​ເຮົາ​ໄດ້​ສົ່ງ​ໄປ​ນັ້ນ.”</w:t>
      </w:r>
    </w:p>
    <w:p w14:paraId="4ACA2D91" w14:textId="77777777" w:rsidR="00F90BDC" w:rsidRDefault="00F90BDC"/>
    <w:p w14:paraId="4942E379" w14:textId="77777777" w:rsidR="00F90BDC" w:rsidRDefault="00F90BDC">
      <w:r xmlns:w="http://schemas.openxmlformats.org/wordprocessingml/2006/main">
        <w:t xml:space="preserve">2. ເຮັບເຣີ 11:1 - “ບັດນີ້ ຄວາມ​ເຊື່ອ​ຄື​ຄວາມ​ໝັ້ນ​ໃຈ​ໃນ​ສິ່ງ​ທີ່​ຫວັງ​ໄວ້​ໃນ​ສິ່ງ​ທີ່​ບໍ່​ເຫັນ.”</w:t>
      </w:r>
    </w:p>
    <w:p w14:paraId="261D83F5" w14:textId="77777777" w:rsidR="00F90BDC" w:rsidRDefault="00F90BDC"/>
    <w:p w14:paraId="555C102A" w14:textId="77777777" w:rsidR="00F90BDC" w:rsidRDefault="00F90BDC">
      <w:r xmlns:w="http://schemas.openxmlformats.org/wordprocessingml/2006/main">
        <w:t xml:space="preserve">ກິດຈະການ 13:9 ແລ້ວ​ຊາອູນ ຜູ້​ທີ່​ມີ​ຊື່​ອີກ​ວ່າ ໂປໂລ, ເຕັມ​ໄປ​ດ້ວຍ​ພຣະວິນຍານ​ບໍຣິສຸດເຈົ້າ, ໄດ້​ຫລຽວ​ເບິ່ງ​ເພິ່ນ.</w:t>
      </w:r>
    </w:p>
    <w:p w14:paraId="47E50402" w14:textId="77777777" w:rsidR="00F90BDC" w:rsidRDefault="00F90BDC"/>
    <w:p w14:paraId="37D79805" w14:textId="77777777" w:rsidR="00F90BDC" w:rsidRDefault="00F90BDC">
      <w:r xmlns:w="http://schemas.openxmlformats.org/wordprocessingml/2006/main">
        <w:t xml:space="preserve">ໂຊໂລ​ເຕັມ​ໄປ​ດ້ວຍ​ພຣະ​ວິນ​ຍານ​ບໍ​ລິ​ສຸດ ແລະ​ໄດ້​ຫລຽວ​ເບິ່ງ​ບາງ​ຄົນ.</w:t>
      </w:r>
    </w:p>
    <w:p w14:paraId="64EFC2BE" w14:textId="77777777" w:rsidR="00F90BDC" w:rsidRDefault="00F90BDC"/>
    <w:p w14:paraId="5D0EE570" w14:textId="77777777" w:rsidR="00F90BDC" w:rsidRDefault="00F90BDC">
      <w:r xmlns:w="http://schemas.openxmlformats.org/wordprocessingml/2006/main">
        <w:t xml:space="preserve">1. ຄວາມສຳຄັນຂອງການເຕັມໄປດ້ວຍພຣະວິນຍານບໍລິສຸດ</w:t>
      </w:r>
    </w:p>
    <w:p w14:paraId="1F84E18A" w14:textId="77777777" w:rsidR="00F90BDC" w:rsidRDefault="00F90BDC"/>
    <w:p w14:paraId="47CD3B88" w14:textId="77777777" w:rsidR="00F90BDC" w:rsidRDefault="00F90BDC">
      <w:r xmlns:w="http://schemas.openxmlformats.org/wordprocessingml/2006/main">
        <w:t xml:space="preserve">2. ພະ​ລັງ​ງານ​ຂອງ gaze ດຽວ​</w:t>
      </w:r>
    </w:p>
    <w:p w14:paraId="2771A66D" w14:textId="77777777" w:rsidR="00F90BDC" w:rsidRDefault="00F90BDC"/>
    <w:p w14:paraId="4E0A6B27" w14:textId="77777777" w:rsidR="00F90BDC" w:rsidRDefault="00F90BDC">
      <w:r xmlns:w="http://schemas.openxmlformats.org/wordprocessingml/2006/main">
        <w:t xml:space="preserve">1. ໂກໂລດ 3:16 - ຂໍ​ໃຫ້​ພຣະ​ຄຳ​ຂອງ​ພຣະຄຣິດ​ຊົງ​ສະຖິດ​ຢູ່​ໃນ​ພວກເຈົ້າ​ຢ່າງ​ອຸດົມສົມບູນ, ຈົ່ງ​ສັ່ງສອນ​ແລະ​ຕັກເຕືອນ​ກັນ​ແລະ​ກັນ​ດ້ວຍ​ສະຕິປັນຍາ, ຈົ່ງ​ຮ້ອງເພງ​ສັນລະເສີນ ແລະ​ເພງ​ສວດ ແລະ​ເພງ​ແຫ່ງ​ວິນຍານ​ດ້ວຍ​ຄວາມ​ຂອບພຣະຄຸນ​ຕໍ່​ພຣະເຈົ້າ.</w:t>
      </w:r>
    </w:p>
    <w:p w14:paraId="00BDA2EB" w14:textId="77777777" w:rsidR="00F90BDC" w:rsidRDefault="00F90BDC"/>
    <w:p w14:paraId="061FCC7E" w14:textId="77777777" w:rsidR="00F90BDC" w:rsidRDefault="00F90BDC">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ອັນໃດເປັນຕາຍົກຍ້ອງ, ຖ້າມີຄວາມດີເລີດ, ຖ້າມີອັນໃດສົມຄວນໄດ້ຮັບການຍ້ອງຍໍ, ຈົ່ງຄິດ. ກ່ຽວກັບສິ່ງເຫຼົ່ານີ້.</w:t>
      </w:r>
    </w:p>
    <w:p w14:paraId="0CF4BD51" w14:textId="77777777" w:rsidR="00F90BDC" w:rsidRDefault="00F90BDC"/>
    <w:p w14:paraId="240F8C99" w14:textId="77777777" w:rsidR="00F90BDC" w:rsidRDefault="00F90BDC">
      <w:r xmlns:w="http://schemas.openxmlformats.org/wordprocessingml/2006/main">
        <w:t xml:space="preserve">ກິດຈະການ 13:10 ແລະ​ເວົ້າ​ວ່າ, “ລູກ​ຂອງ​ມານຮ້າຍ​ເອີຍ, ເຈົ້າ​ເປັນ​ສັດຕູ​ຂອງ​ຄວາມ​ຊອບທຳ​ທັງ​ໝົດ, ເຈົ້າ​ຈະ​ບໍ່​ເຊົາ​ບິດ​ເບືອນ​ທາງ​ອັນ​ຖືກຕ້ອງ​ຂອງ​ພຣະເຈົ້າຢາເວ​ບໍ?</w:t>
      </w:r>
    </w:p>
    <w:p w14:paraId="03919EB0" w14:textId="77777777" w:rsidR="00F90BDC" w:rsidRDefault="00F90BDC"/>
    <w:p w14:paraId="0481681C" w14:textId="77777777" w:rsidR="00F90BDC" w:rsidRDefault="00F90BDC">
      <w:r xmlns:w="http://schemas.openxmlformats.org/wordprocessingml/2006/main">
        <w:t xml:space="preserve">ໂປໂລ​ໄດ້​ປະເຊີນ​ໜ້າ​ກັບ​ເອລີມາ​ທີ່​ເປັນ​ນາຍ​ວິເສດ ເພາະ​ພະຍາຍາມ​ເຮັດ​ໃຫ້​ເຈົ້າ​ເມືອງ​ໜີ​ໄປ​ຈາກ​ຄວາມ​ເຊື່ອ.</w:t>
      </w:r>
    </w:p>
    <w:p w14:paraId="7383A70D" w14:textId="77777777" w:rsidR="00F90BDC" w:rsidRDefault="00F90BDC"/>
    <w:p w14:paraId="1CAC965C" w14:textId="77777777" w:rsidR="00F90BDC" w:rsidRDefault="00F90BDC">
      <w:r xmlns:w="http://schemas.openxmlformats.org/wordprocessingml/2006/main">
        <w:t xml:space="preserve">1. ອໍານາດຂອງການປະເຊີນຫນ້າໃນການຢືນສໍາລັບຄວາມຊອບທໍາ</w:t>
      </w:r>
    </w:p>
    <w:p w14:paraId="24110BFC" w14:textId="77777777" w:rsidR="00F90BDC" w:rsidRDefault="00F90BDC"/>
    <w:p w14:paraId="3D057DBE" w14:textId="77777777" w:rsidR="00F90BDC" w:rsidRDefault="00F90BDC">
      <w:r xmlns:w="http://schemas.openxmlformats.org/wordprocessingml/2006/main">
        <w:t xml:space="preserve">2. ການຮັບຮູ້ແລະປະຕິເສດການຫລອກລວງຂອງສັດຕູ</w:t>
      </w:r>
    </w:p>
    <w:p w14:paraId="16B5A889" w14:textId="77777777" w:rsidR="00F90BDC" w:rsidRDefault="00F90BDC"/>
    <w:p w14:paraId="520F4053" w14:textId="77777777" w:rsidR="00F90BDC" w:rsidRDefault="00F90BDC">
      <w:r xmlns:w="http://schemas.openxmlformats.org/wordprocessingml/2006/main">
        <w:t xml:space="preserve">1. ສຸພາສິດ 28:4-5 “ພວກເຂົາ​ຫ່າງ​ເຫີນ​ຈາກ​ຊີວິດ​ຂອງ​ພຣະເຈົ້າ​ຍ້ອນ​ຄວາມ​ໂງ່ຈ້າ​ທີ່​ມີ​ຢູ່​ໃນ​ຕົວ​ຂອງ​ພວກເຂົາ, ຍ້ອນ​ໃຈ​ແຂງ​ກະດ້າງ, ພວກ​ເຂົາ​ຈຶ່ງ​ມີ​ໃຈ​ແຂງ​ກະດ້າງ ແລະ​ຍອມ​ແພ້​ກັບ​ອາລົມ​ຄວາມ​ໂລບ​ໃນ​ການ​ປະຕິບັດ​ທຸກ​ຢ່າງ. ຂອງຄວາມບໍ່ສະອາດ."</w:t>
      </w:r>
    </w:p>
    <w:p w14:paraId="2E237E9B" w14:textId="77777777" w:rsidR="00F90BDC" w:rsidRDefault="00F90BDC"/>
    <w:p w14:paraId="22BCB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ເອເຟດ 6:11-13 “ຈົ່ງ​ໃສ່​ເສື້ອ​ເກາະ​ທັງ​ໝົດ​ຂອງ​ພຣະ​ເຈົ້າ, ເພື່ອ​ວ່າ​ເຈົ້າ​ຈະ​ໄດ້​ຮັບ​ການ​ຕ້ານ​ທານ​ກັບ​ແຜນ​ການ​ຂອງ​ມານ.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 ສະນັ້ນ ຈົ່ງ​ຍຶດ​ເອົາ​ເຄື່ອງ​ຫຸ້ມ​ເກາະ​ທັງ​ໝົດ​ຂອງ​ພຣະ​ເຈົ້າ, ເພື່ອ​ວ່າ​ເຈົ້າ​ຈະ​ທົນ​ໄດ້​ໃນ​ວັນ​ຊົ່ວ​ຮ້າຍ, ແລະ​ເຮັດ​ທຸກ​ສິ່ງ​ທຸກ​ຢ່າງ​ໃຫ້​ໝັ້ນ​ຄົງ.”</w:t>
      </w:r>
    </w:p>
    <w:p w14:paraId="3D4F8BEC" w14:textId="77777777" w:rsidR="00F90BDC" w:rsidRDefault="00F90BDC"/>
    <w:p w14:paraId="2FB7BEBE" w14:textId="77777777" w:rsidR="00F90BDC" w:rsidRDefault="00F90BDC">
      <w:r xmlns:w="http://schemas.openxmlformats.org/wordprocessingml/2006/main">
        <w:t xml:space="preserve">ກິດຈະການ 13:11 ແລະ ບັດ​ນີ້, ຈົ່ງ​ເບິ່ງ, ພຣະຫັດ​ຂອງ​ພຣະ​ຜູ້​ເປັນ​ເຈົ້າ​ໄດ້​ຢູ່​ເທິງ​ເຈົ້າ, ແລະ ເຈົ້າ​ຈະ​ເປັນ​ຕາ​ບອດ, ບໍ່​ເຫັນ​ຕາເວັນ​ເປັນ​ລະດູ​ການ. ແລະ ໃນ​ທັນ​ທີ​ນັ້ນ ມີ​ໝອກ ແລະ ຄວາມ​ມືດ​ໄດ້​ຕົກ​ໃສ່​ລາວ; ແລະ ລາວ​ໄດ້​ຊອກ​ຫາ​ບາງ​ຄົນ​ທີ່​ຈະ​ນຳ​ລາວ​ດ້ວຍ​ມື.</w:t>
      </w:r>
    </w:p>
    <w:p w14:paraId="371D48FB" w14:textId="77777777" w:rsidR="00F90BDC" w:rsidRDefault="00F90BDC"/>
    <w:p w14:paraId="7985835F" w14:textId="77777777" w:rsidR="00F90BDC" w:rsidRDefault="00F90BDC">
      <w:r xmlns:w="http://schemas.openxmlformats.org/wordprocessingml/2006/main">
        <w:t xml:space="preserve">ໂປໂລ​ຖືກ​ຕີ​ດ້ວຍ​ຕາ​ບອດ​ຊົ່ວ​ຄາວ​ຢ່າງ​ອັດສະຈັນ​ຍ້ອນ​ພຣະຫັດ​ຂອງ​ພຣະ​ຜູ້​ເປັນ​ເຈົ້າ.</w:t>
      </w:r>
    </w:p>
    <w:p w14:paraId="120DCA93" w14:textId="77777777" w:rsidR="00F90BDC" w:rsidRDefault="00F90BDC"/>
    <w:p w14:paraId="36213502" w14:textId="77777777" w:rsidR="00F90BDC" w:rsidRDefault="00F90BDC">
      <w:r xmlns:w="http://schemas.openxmlformats.org/wordprocessingml/2006/main">
        <w:t xml:space="preserve">1. ອຳນາດຂອງພຣະຫັດຂອງພຣະຢາເວ: ເປັນການເຕືອນທີ່ຊົງພະລັງຂອງການປະກົດຕົວ ແລະ ສິດອຳນາດຂອງພຣະອົງ</w:t>
      </w:r>
    </w:p>
    <w:p w14:paraId="32FB4BC5" w14:textId="77777777" w:rsidR="00F90BDC" w:rsidRDefault="00F90BDC"/>
    <w:p w14:paraId="6D968753" w14:textId="77777777" w:rsidR="00F90BDC" w:rsidRDefault="00F90BDC">
      <w:r xmlns:w="http://schemas.openxmlformats.org/wordprocessingml/2006/main">
        <w:t xml:space="preserve">2. ການ​ຮຽກ​ຮ້ອງ​ໃຫ້​ເປັນ​ການ​ເພິ່ງ​ພາ​ອາ​ໄສ: ພຣະ​ຫັດ​ຂອງ​ພຣະ​ຜູ້​ເປັນ​ເຈົ້າ​ນໍາ​ພວກ​ເຮົາ​ໃນ​ເວ​ລາ​ທີ່​ພວກ​ເຮົາ​ບໍ່​ສາ​ມາດ​ເບິ່ງ</w:t>
      </w:r>
    </w:p>
    <w:p w14:paraId="42D27549" w14:textId="77777777" w:rsidR="00F90BDC" w:rsidRDefault="00F90BDC"/>
    <w:p w14:paraId="1EEA4E5C" w14:textId="77777777" w:rsidR="00F90BDC" w:rsidRDefault="00F90BDC">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1DCCD4EC" w14:textId="77777777" w:rsidR="00F90BDC" w:rsidRDefault="00F90BDC"/>
    <w:p w14:paraId="56112FBC" w14:textId="77777777" w:rsidR="00F90BDC" w:rsidRDefault="00F90BDC">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14:paraId="6C611C81" w14:textId="77777777" w:rsidR="00F90BDC" w:rsidRDefault="00F90BDC"/>
    <w:p w14:paraId="648F7F91" w14:textId="77777777" w:rsidR="00F90BDC" w:rsidRDefault="00F90BDC">
      <w:r xmlns:w="http://schemas.openxmlformats.org/wordprocessingml/2006/main">
        <w:t xml:space="preserve">ກິດຈະການ 13:12 ເມື່ອ​ລາວ​ເຫັນ​ສິ່ງ​ທີ່​ໄດ້​ເຮັດ​ແລ້ວ ຜູ້​ຮອງ​ຜູ້​ນີ້​ກໍ​ເຊື່ອ ແລະ​ປະຫລາດ​ໃຈ​ໃນ​ຄຳ​ສອນ​ຂອງ​ພຣະເຈົ້າຢາເວ.</w:t>
      </w:r>
    </w:p>
    <w:p w14:paraId="701DBD82" w14:textId="77777777" w:rsidR="00F90BDC" w:rsidRDefault="00F90BDC"/>
    <w:p w14:paraId="3FFC0A47" w14:textId="77777777" w:rsidR="00F90BDC" w:rsidRDefault="00F90BDC">
      <w:r xmlns:w="http://schemas.openxmlformats.org/wordprocessingml/2006/main">
        <w:t xml:space="preserve">ຮອງ​ຜູ້​ນີ້​ປະ​ຫລາດ​ໃຈ ແລະ ເຊື່ອ​ໃນ​ຄຳ​ສອນ​ຂອງ​ພຣະ​ຜູ້​ເປັນ​ເຈົ້າ​ຫລັງ​ຈາກ​ໄດ້​ເຫັນ​ການ​ປິ່ນ​ປົວ​ທີ່​ອັດ​ສະ​ຈັນ.</w:t>
      </w:r>
    </w:p>
    <w:p w14:paraId="43232EEB" w14:textId="77777777" w:rsidR="00F90BDC" w:rsidRDefault="00F90BDC"/>
    <w:p w14:paraId="37CBC124" w14:textId="77777777" w:rsidR="00F90BDC" w:rsidRDefault="00F90BDC">
      <w:r xmlns:w="http://schemas.openxmlformats.org/wordprocessingml/2006/main">
        <w:t xml:space="preserve">1. ພະລັງແຫ່ງສັດທາ: ຄວາມເຊື່ອໃນຄຳສອນຂອງພຣະຜູ້ເປັນເຈົ້າສາມາດນຳໄປສູ່ການອັດສະຈັນໄດ້ແນວໃດ?</w:t>
      </w:r>
    </w:p>
    <w:p w14:paraId="1EBD5EC4" w14:textId="77777777" w:rsidR="00F90BDC" w:rsidRDefault="00F90BDC"/>
    <w:p w14:paraId="61E95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ສິ່ງມະຫັດສະຈັນຂອງພຣະຜູ້ເປັນເຈົ້າ: ວິທີການສອນຂອງພຣະຜູ້ເປັນເຈົ້າສາມາດດົນໃຈການອັດສະຈັນ</w:t>
      </w:r>
    </w:p>
    <w:p w14:paraId="4F26EF3B" w14:textId="77777777" w:rsidR="00F90BDC" w:rsidRDefault="00F90BDC"/>
    <w:p w14:paraId="23B486E6"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5FA7DE93" w14:textId="77777777" w:rsidR="00F90BDC" w:rsidRDefault="00F90BDC"/>
    <w:p w14:paraId="46129002" w14:textId="77777777" w:rsidR="00F90BDC" w:rsidRDefault="00F90BDC">
      <w:r xmlns:w="http://schemas.openxmlformats.org/wordprocessingml/2006/main">
        <w:t xml:space="preserve">2. ຢາໂກໂບ 2:19 - “ເຈົ້າ​ເຊື່ອ​ວ່າ​ພະເຈົ້າ​ອົງ​ດຽວ ເຈົ້າ​ເຮັດ​ໄດ້​ດີ ເຖິງ​ແມ່ນ​ພວກ​ຜີ​ປີ​ສາດ​ກໍ​ເຊື່ອ—ແລະ​ສັ່ນ​ສະ​ເທືອນ!</w:t>
      </w:r>
    </w:p>
    <w:p w14:paraId="512B7810" w14:textId="77777777" w:rsidR="00F90BDC" w:rsidRDefault="00F90BDC"/>
    <w:p w14:paraId="0BA9E7C4" w14:textId="77777777" w:rsidR="00F90BDC" w:rsidRDefault="00F90BDC">
      <w:r xmlns:w="http://schemas.openxmlformats.org/wordprocessingml/2006/main">
        <w:t xml:space="preserve">ກິດຈະການ 13:13 ເມື່ອ​ໂປໂລ​ກັບ​ພວກ​ຂອງ​ລາວ​ອອກ​ຈາກ​ເມືອງ​ປາໂຟ​ແລ້ວ ພວກ​ເພິ່ນ​ກໍ​ມາ​ຮອດ​ເມືອງ​ເປກາ​ໃນ​ເມືອງ​ປາມຟີເລຍ ແລະ​ໂຢຮັນ​ໄດ້​ອອກ​ຈາກ​ພວກ​ເພິ່ນ​ກັບຄືນ​ໄປ​ນະຄອນ​ເຢຣູຊາເລັມ.</w:t>
      </w:r>
    </w:p>
    <w:p w14:paraId="102CF78A" w14:textId="77777777" w:rsidR="00F90BDC" w:rsidRDefault="00F90BDC"/>
    <w:p w14:paraId="2821187D" w14:textId="77777777" w:rsidR="00F90BDC" w:rsidRDefault="00F90BDC">
      <w:r xmlns:w="http://schemas.openxmlformats.org/wordprocessingml/2006/main">
        <w:t xml:space="preserve">ໂປໂລ​ແລະ​ໝູ່​ຂອງ​ເພິ່ນ​ໄດ້​ອອກ​ຈາກ​ເມືອງ​ປາໂຟ ແລະ​ໄປ​ຮອດ​ເມືອງ​ເປກາ ໃນ​ເມືອງ​ປາມຟີເລຍ. ຢ່າງໃດກໍຕາມ, John, ໄດ້ອອກຈາກພວກເຂົາແລະກັບຄືນໄປເຢຣູຊາເລັມ.</w:t>
      </w:r>
    </w:p>
    <w:p w14:paraId="18B54576" w14:textId="77777777" w:rsidR="00F90BDC" w:rsidRDefault="00F90BDC"/>
    <w:p w14:paraId="7D366F5E" w14:textId="77777777" w:rsidR="00F90BDC" w:rsidRDefault="00F90BDC">
      <w:r xmlns:w="http://schemas.openxmlformats.org/wordprocessingml/2006/main">
        <w:t xml:space="preserve">1. ຄວາມສຳຄັນຂອງການຍຶດໝັ້ນຕໍ່ພາລະກິດຂອງເຈົ້າເຖິງວ່າຈະມີການລໍ້ລວງ</w:t>
      </w:r>
    </w:p>
    <w:p w14:paraId="2C5B6F7F" w14:textId="77777777" w:rsidR="00F90BDC" w:rsidRDefault="00F90BDC"/>
    <w:p w14:paraId="4AD128D6" w14:textId="77777777" w:rsidR="00F90BDC" w:rsidRDefault="00F90BDC">
      <w:r xmlns:w="http://schemas.openxmlformats.org/wordprocessingml/2006/main">
        <w:t xml:space="preserve">2. ການຊີ້ນໍາຂອງພຣະເຈົ້າໃນການເດີນທາງຊີວິດຂອງພວກເຮົາ</w:t>
      </w:r>
    </w:p>
    <w:p w14:paraId="55188171" w14:textId="77777777" w:rsidR="00F90BDC" w:rsidRDefault="00F90BDC"/>
    <w:p w14:paraId="282AB4E1" w14:textId="77777777" w:rsidR="00F90BDC" w:rsidRDefault="00F90BDC">
      <w:r xmlns:w="http://schemas.openxmlformats.org/wordprocessingml/2006/main">
        <w:t xml:space="preserve">1. ຟີລິບປອຍ 3:14 - ຂ້າພະເຈົ້າມຸ່ງໄປເຖິງເປົ້າຫມາຍທີ່ຈະຊະນະລາງວັນທີ່ພຣະເຈົ້າໄດ້ເອີ້ນຂ້າພະເຈົ້າຂຶ້ນສະຫວັນໃນພຣະເຢຊູຄຣິດ.</w:t>
      </w:r>
    </w:p>
    <w:p w14:paraId="0969D3A3" w14:textId="77777777" w:rsidR="00F90BDC" w:rsidRDefault="00F90BDC"/>
    <w:p w14:paraId="3BE8DB06"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6F27419B" w14:textId="77777777" w:rsidR="00F90BDC" w:rsidRDefault="00F90BDC"/>
    <w:p w14:paraId="500CBBA3" w14:textId="77777777" w:rsidR="00F90BDC" w:rsidRDefault="00F90BDC">
      <w:r xmlns:w="http://schemas.openxmlformats.org/wordprocessingml/2006/main">
        <w:t xml:space="preserve">ກິດຈະການ 13:14 ແຕ່​ເມື່ອ​ພວກເຂົາ​ອອກ​ຈາກ​ເມືອງ​ເປກາ​ແລ້ວ ພວກເຂົາ​ກໍ​ມາ​ເຖິງ​ເມືອງ​ອັນຕີອົກ​ໃນ​ເມືອງ​ປີຊີເດຍ ແລະ​ເຂົ້າ​ໄປ​ໃນ​ທຳມະສາລາ​ໃນ​ວັນ​ຊະບາໂຕ ແລະ​ນັ່ງ​ລົງ.</w:t>
      </w:r>
    </w:p>
    <w:p w14:paraId="13873E73" w14:textId="77777777" w:rsidR="00F90BDC" w:rsidRDefault="00F90BDC"/>
    <w:p w14:paraId="46737A46" w14:textId="77777777" w:rsidR="00F90BDC" w:rsidRDefault="00F90BDC">
      <w:r xmlns:w="http://schemas.openxmlformats.org/wordprocessingml/2006/main">
        <w:t xml:space="preserve">ໂປໂລ​ແລະ​ບາຣະນາບາ​ໄດ້​ອອກ​ຈາກ​ເມືອງ​ເປກາ​ໄປ​ເມືອງ​ອັນຕີອົກ​ໃນ​ເມືອງ​ປີຊີເດຍ ແລະ​ເຂົ້າ​ຮ່ວມ​ໃນ​ທຳມະສາລາ​ໃນ​ວັນ​ຊະບາໂຕ.</w:t>
      </w:r>
    </w:p>
    <w:p w14:paraId="5726A79F" w14:textId="77777777" w:rsidR="00F90BDC" w:rsidRDefault="00F90BDC"/>
    <w:p w14:paraId="00F95096" w14:textId="77777777" w:rsidR="00F90BDC" w:rsidRDefault="00F90BDC">
      <w:r xmlns:w="http://schemas.openxmlformats.org/wordprocessingml/2006/main">
        <w:t xml:space="preserve">1. ຄວາມສຳຄັນຂອງການໃຊ້ເວລາໃນການຄົບຫາກັບຄຣິສຕະຈັກ.</w:t>
      </w:r>
    </w:p>
    <w:p w14:paraId="77954B74" w14:textId="77777777" w:rsidR="00F90BDC" w:rsidRDefault="00F90BDC"/>
    <w:p w14:paraId="357C8D7D" w14:textId="77777777" w:rsidR="00F90BDC" w:rsidRDefault="00F90BDC">
      <w:r xmlns:w="http://schemas.openxmlformats.org/wordprocessingml/2006/main">
        <w:t xml:space="preserve">2. ຄວາມສຳຄັນຂອງການຮັກສາວັນຊະບາໂຕໃຫ້ສັກສິດ.</w:t>
      </w:r>
    </w:p>
    <w:p w14:paraId="064CCC74" w14:textId="77777777" w:rsidR="00F90BDC" w:rsidRDefault="00F90BDC"/>
    <w:p w14:paraId="4B4C4206" w14:textId="77777777" w:rsidR="00F90BDC" w:rsidRDefault="00F90BDC">
      <w:r xmlns:w="http://schemas.openxmlformats.org/wordprocessingml/2006/main">
        <w:t xml:space="preserve">1. ເຮັບເຣີ 10:25 - ບໍ່​ປະ​ຖິ້ມ​ການ​ເຕົ້າ​ໂຮມ​ກັນ​ຂອງ​ຕົວ​ເຮົາ​ເອງ​ເຊັ່ນ​ດຽວ​ກັບ​ບາງ​ຄົນ; ແຕ່​ຕັກ​ເຕືອນ​ເຊິ່ງ​ກັນ​ແລະ​ກັນ: ແລະ​ຫຼາຍ​ກວ່າ​ນັ້ນ, ດັ່ງ​ທີ່​ພວກ​ທ່ານ​ເຫັນ​ວ່າ​ວັນ​ໃກ້​ຈະ​ມາ​ເຖິງ.</w:t>
      </w:r>
    </w:p>
    <w:p w14:paraId="478DCFBF" w14:textId="77777777" w:rsidR="00F90BDC" w:rsidRDefault="00F90BDC"/>
    <w:p w14:paraId="2667BDFC" w14:textId="77777777" w:rsidR="00F90BDC" w:rsidRDefault="00F90BDC">
      <w:r xmlns:w="http://schemas.openxmlformats.org/wordprocessingml/2006/main">
        <w:t xml:space="preserve">2. Isaiah 58:13 - ຖ້າ​ຫາກ​ວ່າ​ທ່ານ​ຫັນ​ຫນີ​ຕີນ​ຂອງ​ທ່ານ​ຈາກ​ວັນ​ຊະ​ບາ​ໂຕ​, ຈາກ​ການ​ເຮັດ​ຕາມ​ຄວາມ​ສຸກ​ຂອງ​ທ່ານ​ໃນ​ວັນ​ອັນ​ບໍ​ລິ​ສຸດ​ຂອງ​ຂ້າ​ພະ​ເຈົ້າ​; ແລະ​ເອີ້ນ​ວັນ​ຊະ​ບາ​ໂຕ​ເປັນ​ຄວາມ​ສຸກ, ອັນ​ສັກ​ສິດ​ຂອງ​ພຣະ​ຜູ້​ເປັນ​ເຈົ້າ, ເປັນ​ກຽດ; ແລະ​ຈະ​ໃຫ້​ກຽດ​ເຂົາ, ບໍ່​ເຮັດ​ຕາມ​ທາງ​ຂອງ​ຕົນ, ຫຼື​ຊອກ​ຫາ​ຄວາມ​ສຸກ​ຂອງ​ຕົນ, ຫຼື​ເວົ້າ​ຄໍາ​ຂອງ​ຕົນ​ເອງ.</w:t>
      </w:r>
    </w:p>
    <w:p w14:paraId="74F04017" w14:textId="77777777" w:rsidR="00F90BDC" w:rsidRDefault="00F90BDC"/>
    <w:p w14:paraId="3FD7A080" w14:textId="77777777" w:rsidR="00F90BDC" w:rsidRDefault="00F90BDC">
      <w:r xmlns:w="http://schemas.openxmlformats.org/wordprocessingml/2006/main">
        <w:t xml:space="preserve">ກິດຈະການ 13:15 ແລະ​ຫລັງ​ຈາກ​ການ​ອ່ານ​ກົດບັນຍັດ​ຂອງ​ພວກ​ຜູ້ທຳນວາຍ​ແລ້ວ ພວກ​ຜູ້ປົກຄອງ​ຂອງ​ທຳມະສາລາ​ກໍ​ສົ່ງ​ມາ​ຫາ​ພວກເພິ່ນ, ໂດຍ​ກ່າວ​ວ່າ, “ພີ່ນ້ອງ​ທັງຫລາຍ​ເອີຍ, ຖ້າ​ພວກ​ທ່ານ​ມີ​ຄຳ​ແນະນຳ​ໃດໆ​ສຳລັບ​ປະຊາຊົນ ຈົ່ງ​ເວົ້າ​ຕໍ່ໄປ.</w:t>
      </w:r>
    </w:p>
    <w:p w14:paraId="4E3528F0" w14:textId="77777777" w:rsidR="00F90BDC" w:rsidRDefault="00F90BDC"/>
    <w:p w14:paraId="6870623E" w14:textId="77777777" w:rsidR="00F90BDC" w:rsidRDefault="00F90BDC">
      <w:r xmlns:w="http://schemas.openxmlformats.org/wordprocessingml/2006/main">
        <w:t xml:space="preserve">ຜູ້​ປົກຄອງ​ຂອງ​ທຳມະສາລາ​ໄດ້​ຂໍ​ໃຫ້​ພວກ​ອັກຄະສາວົກ​ເວົ້າ​ແລະ​ໃຫ້​ກຳລັງ​ໃຈ​ຜູ້​ຄົນ​ຫລັງ​ຈາກ​ໄດ້​ອ່ານ​ກົດບັນຍັດ​ແລະ​ພວກ​ຜູ້ທຳນວາຍ.</w:t>
      </w:r>
    </w:p>
    <w:p w14:paraId="3A75C34F" w14:textId="77777777" w:rsidR="00F90BDC" w:rsidRDefault="00F90BDC"/>
    <w:p w14:paraId="52D27EEC" w14:textId="77777777" w:rsidR="00F90BDC" w:rsidRDefault="00F90BDC">
      <w:r xmlns:w="http://schemas.openxmlformats.org/wordprocessingml/2006/main">
        <w:t xml:space="preserve">1. ພະລັງແຫ່ງການໃຫ້ກຳລັງໃຈ</w:t>
      </w:r>
    </w:p>
    <w:p w14:paraId="705BF9AD" w14:textId="77777777" w:rsidR="00F90BDC" w:rsidRDefault="00F90BDC"/>
    <w:p w14:paraId="138648CD" w14:textId="77777777" w:rsidR="00F90BDC" w:rsidRDefault="00F90BDC">
      <w:r xmlns:w="http://schemas.openxmlformats.org/wordprocessingml/2006/main">
        <w:t xml:space="preserve">2. ຄວາມກ້າຫານທີ່ຈະເວົ້າເພື່ອປະຊາຊົນ</w:t>
      </w:r>
    </w:p>
    <w:p w14:paraId="21A3AA21" w14:textId="77777777" w:rsidR="00F90BDC" w:rsidRDefault="00F90BDC"/>
    <w:p w14:paraId="1EC27CAC" w14:textId="77777777" w:rsidR="00F90BDC" w:rsidRDefault="00F90BDC">
      <w:r xmlns:w="http://schemas.openxmlformats.org/wordprocessingml/2006/main">
        <w:t xml:space="preserve">1. Psalm 138:2, "ຂ້າພະເຈົ້າຈະຂາບໄຫວ້ຕໍ່ພຣະວິຫານອັນບໍລິສຸດຂອງພຣະອົງ, ແລະສັນລະເສີນພຣະນາມຂອງພຣະອົງສໍາລັບຄວາມເມດຕາຂອງພຣະອົງແລະຄວາມຈິງຂອງພຣະອົງ: ສໍາລັບພຣະອົງໄດ້ຂະຫຍາຍພຣະຄໍາຂອງພຣະອົງເຫນືອພຣະນາມຂອງພຣະອົງ."</w:t>
      </w:r>
    </w:p>
    <w:p w14:paraId="26358D4E" w14:textId="77777777" w:rsidR="00F90BDC" w:rsidRDefault="00F90BDC"/>
    <w:p w14:paraId="6F7AB35D" w14:textId="77777777" w:rsidR="00F90BDC" w:rsidRDefault="00F90BDC">
      <w:r xmlns:w="http://schemas.openxmlformats.org/wordprocessingml/2006/main">
        <w:t xml:space="preserve">2. ຢາໂກໂບ 1:19, “ດັ່ງນັ້ນ, ພີ່ນ້ອງ​ທີ່​ຮັກ​ຂອງ​ຂ້າພະເຈົ້າ​ເອີຍ, ຈົ່ງ​ໃຫ້​ທຸກ​ຄົນ​ໄວ​ທີ່​ຈະ​ໄດ້ຍິນ, ຊ້າ​ໃນ​ການ​ເວົ້າ, ຊ້າ​ໃນ​ການ​ໂກດຮ້າຍ.”</w:t>
      </w:r>
    </w:p>
    <w:p w14:paraId="513FE24E" w14:textId="77777777" w:rsidR="00F90BDC" w:rsidRDefault="00F90BDC"/>
    <w:p w14:paraId="1AD9BD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13:16 ແລ້ວ​ໂປໂລ​ກໍ​ຢືນ​ຂຶ້ນ ແລະ​ກ່າວ​ດ້ວຍ​ມື​ຂອງ​ເພິ່ນ​ວ່າ, “ຊາວ​ອິດສະລາແອນ ແລະ​ພວກ​ທີ່​ຢຳເກງ​ພຣະເຈົ້າ ຈົ່ງ​ຟັງ.</w:t>
      </w:r>
    </w:p>
    <w:p w14:paraId="2E41F891" w14:textId="77777777" w:rsidR="00F90BDC" w:rsidRDefault="00F90BDC"/>
    <w:p w14:paraId="33E9A878" w14:textId="77777777" w:rsidR="00F90BDC" w:rsidRDefault="00F90BDC">
      <w:r xmlns:w="http://schemas.openxmlformats.org/wordprocessingml/2006/main">
        <w:t xml:space="preserve">ໂປໂລ​ໄດ້​ກ່າວ​ຕໍ່​ຊາວ​ອິດສະລາແອນ, ຂໍ​ໃຫ້​ເຂົາ​ເຈົ້າ​ຟັງ​ເພິ່ນ.</w:t>
      </w:r>
    </w:p>
    <w:p w14:paraId="25F0DC9C" w14:textId="77777777" w:rsidR="00F90BDC" w:rsidRDefault="00F90BDC"/>
    <w:p w14:paraId="244C1E6C" w14:textId="77777777" w:rsidR="00F90BDC" w:rsidRDefault="00F90BDC">
      <w:r xmlns:w="http://schemas.openxmlformats.org/wordprocessingml/2006/main">
        <w:t xml:space="preserve">1. ຈົ່ງຢຳເກງພຣະເຈົ້າ, ເຊື່ອຟັງພຣະອົງ ແລະເກັບກ່ຽວຜົນປະໂຫຍດ.</w:t>
      </w:r>
    </w:p>
    <w:p w14:paraId="1737CF3B" w14:textId="77777777" w:rsidR="00F90BDC" w:rsidRDefault="00F90BDC"/>
    <w:p w14:paraId="5315D489" w14:textId="77777777" w:rsidR="00F90BDC" w:rsidRDefault="00F90BDC">
      <w:r xmlns:w="http://schemas.openxmlformats.org/wordprocessingml/2006/main">
        <w:t xml:space="preserve">2. ການເຊື່ອຟັງພະເຈົ້ານຳມາໃຫ້ພອນສະເໝີ.</w:t>
      </w:r>
    </w:p>
    <w:p w14:paraId="07877E44" w14:textId="77777777" w:rsidR="00F90BDC" w:rsidRDefault="00F90BDC"/>
    <w:p w14:paraId="740398CB" w14:textId="77777777" w:rsidR="00F90BDC" w:rsidRDefault="00F90BDC">
      <w:r xmlns:w="http://schemas.openxmlformats.org/wordprocessingml/2006/main">
        <w:t xml:space="preserve">1. ສຸພາສິດ 16:20 - ຜູ້​ທີ່​ຈັດການ​ເລື່ອງ​ຢ່າງ​ມີ​ສະຕິ​ປັນຍາ​ຈະ​ພົບ​ຄວາມ​ດີ ແລະ​ຜູ້​ທີ່​ວາງໃຈ​ໃນ​ພຣະເຈົ້າຢາເວ ຜູ້​ນັ້ນ​ກໍ​ມີ​ຄວາມ​ສຸກ.</w:t>
      </w:r>
    </w:p>
    <w:p w14:paraId="49099663" w14:textId="77777777" w:rsidR="00F90BDC" w:rsidRDefault="00F90BDC"/>
    <w:p w14:paraId="0FDB2A83" w14:textId="77777777" w:rsidR="00F90BDC" w:rsidRDefault="00F90BDC">
      <w:r xmlns:w="http://schemas.openxmlformats.org/wordprocessingml/2006/main">
        <w:t xml:space="preserve">2 ພຣະ​ບັນ​ຍັດ​ສອງ 10:12-13 - ແລະ​ບັດ​ນີ້, ອິດ​ສະ​ຣາ​ເອນ, ສິ່ງ​ທີ່​ພຣະ​ຜູ້​ເປັນ​ເຈົ້າ​ພຣະ​ເຈົ້າ​ຂອງ​ທ່ານ​ຮຽກ​ຮ້ອງ​ໃຫ້​ທ່ານ, ແຕ່​ວ່າ​ໃຫ້​ຢ້ານ​ກົວ​ພຣະ​ຜູ້​ເປັນ​ເຈົ້າ​ພຣະ​ເຈົ້າ​ຂອງ​ທ່ານ, ທີ່​ຈະ​ເດີນ​ໄປ​ໃນ​ທຸກ​ວິ​ທີ​ຂອງ​ພຣະ​ອົງ, ແລະ​ຮັກ​ພຣະ​ອົງ, ແລະ​ການ​ຮັບ​ໃຊ້​ພຣະ​ຜູ້​ເປັນ​ເຈົ້າ​ຂອງ​ທ່ານ. ພຣະເຈົ້າດ້ວຍສຸດຫົວໃຈຂອງເຈົ້າແລະດ້ວຍສຸດຈິດວິນຍານຂອງເຈົ້າ.</w:t>
      </w:r>
    </w:p>
    <w:p w14:paraId="65FA8F32" w14:textId="77777777" w:rsidR="00F90BDC" w:rsidRDefault="00F90BDC"/>
    <w:p w14:paraId="5854666D" w14:textId="77777777" w:rsidR="00F90BDC" w:rsidRDefault="00F90BDC">
      <w:r xmlns:w="http://schemas.openxmlformats.org/wordprocessingml/2006/main">
        <w:t xml:space="preserve">ກິດຈະການ 13:17 ພຣະເຈົ້າ​ຂອງ​ຊາດ​ອິດສະຣາເອນ​ໄດ້​ເລືອກ​ເອົາ​ບັນພະບຸລຸດ​ຂອງ​ພວກເຮົາ ແລະ​ໄດ້​ຍົກຍ້ອງ​ປະຊາຊົນ​ໃນ​ເວລາ​ທີ່​ພວກເຂົາ​ອາໄສ​ຢູ່​ໃນ​ດິນແດນ​ຂອງ​ປະເທດ​ເອຢິບ​ດ້ວຍ​ແຂນ​ອັນ​ສູງ​ສົ່ງ​ອອກ​ຈາກ​ດິນແດນ.</w:t>
      </w:r>
    </w:p>
    <w:p w14:paraId="38EA47B4" w14:textId="77777777" w:rsidR="00F90BDC" w:rsidRDefault="00F90BDC"/>
    <w:p w14:paraId="0ECD91A5" w14:textId="77777777" w:rsidR="00F90BDC" w:rsidRDefault="00F90BDC">
      <w:r xmlns:w="http://schemas.openxmlformats.org/wordprocessingml/2006/main">
        <w:t xml:space="preserve">ພຣະ​ເຈົ້າ​ໄດ້​ເລືອກ​ເອົາ​ຊາວ​ອິດສະ​ຣາ​ເອນ​ເປັນ​ຜູ້​ເລືອກ​ຂອງ​ພຣະ​ອົງ ແລະ​ໄດ້​ປົດ​ປ່ອຍ​ເຂົາ​ເຈົ້າ​ໃຫ້​ພົ້ນ​ຈາກ​ການ​ເປັນ​ທາດ​ຢູ່​ໃນ​ປະ​ເທດ​ເອຢິບ ດ້ວຍ​ພຣະ​ຫັດ​ອັນ​ຍິ່ງ​ໃຫຍ່​ຂອງ​ພຣະ​ອົງ.</w:t>
      </w:r>
    </w:p>
    <w:p w14:paraId="7F5924D4" w14:textId="77777777" w:rsidR="00F90BDC" w:rsidRDefault="00F90BDC"/>
    <w:p w14:paraId="19E6DA92" w14:textId="77777777" w:rsidR="00F90BDC" w:rsidRDefault="00F90BDC">
      <w:r xmlns:w="http://schemas.openxmlformats.org/wordprocessingml/2006/main">
        <w:t xml:space="preserve">1. ພະລັງແຫ່ງຄວາມຮັກ ແລະ ການປົດປ່ອຍຂອງພຣະເຈົ້າ</w:t>
      </w:r>
    </w:p>
    <w:p w14:paraId="485BC8C3" w14:textId="77777777" w:rsidR="00F90BDC" w:rsidRDefault="00F90BDC"/>
    <w:p w14:paraId="0431C3C0" w14:textId="77777777" w:rsidR="00F90BDC" w:rsidRDefault="00F90BDC">
      <w:r xmlns:w="http://schemas.openxmlformats.org/wordprocessingml/2006/main">
        <w:t xml:space="preserve">2. ຄວາມສັດຊື່ຂອງພຣະເຈົ້າຕໍ່ປະຊາຊົນຂອງພຣະອົງ</w:t>
      </w:r>
    </w:p>
    <w:p w14:paraId="042F473D" w14:textId="77777777" w:rsidR="00F90BDC" w:rsidRDefault="00F90BDC"/>
    <w:p w14:paraId="24CCA243" w14:textId="77777777" w:rsidR="00F90BDC" w:rsidRDefault="00F90BDC">
      <w:r xmlns:w="http://schemas.openxmlformats.org/wordprocessingml/2006/main">
        <w:t xml:space="preserve">1. ອົບພະຍົບ 3:7-10 - ພະເຈົ້າ​ກ່າວ​ກັບ​ໂມເຊ​ຈາກ​ພຸ່ມ​ໄມ້​ທີ່​ໄໝ້ ແລະ​ສົ່ງ​ລາວ​ໄປ​ປົດ​ປ່ອຍ​ຊາວ​ອິດສະລາແອນ​ຈາກ​ການ​ເປັນ​ທາດ​ໃນ​ປະເທດ​ເອຢິບ.</w:t>
      </w:r>
    </w:p>
    <w:p w14:paraId="5979B988" w14:textId="77777777" w:rsidR="00F90BDC" w:rsidRDefault="00F90BDC"/>
    <w:p w14:paraId="2DCF8467" w14:textId="77777777" w:rsidR="00F90BDC" w:rsidRDefault="00F90BDC">
      <w:r xmlns:w="http://schemas.openxmlformats.org/wordprocessingml/2006/main">
        <w:t xml:space="preserve">2. Psalm 136:10-12 - ເພງສັນລະເສີນພຣະເຈົ້າສໍາລັບຄວາມສັດຊື່ແລະຄວາມຮັກຂອງພຣະອົງໃນການປົດປ່ອຍປະຊາຊົນຂອງພຣະອົງຈາກການເປັນທາດ.</w:t>
      </w:r>
    </w:p>
    <w:p w14:paraId="0D172FC6" w14:textId="77777777" w:rsidR="00F90BDC" w:rsidRDefault="00F90BDC"/>
    <w:p w14:paraId="4D9075ED" w14:textId="77777777" w:rsidR="00F90BDC" w:rsidRDefault="00F90BDC">
      <w:r xmlns:w="http://schemas.openxmlformats.org/wordprocessingml/2006/main">
        <w:t xml:space="preserve">ກິດຈະການ 13:18 ແລະ​ໃນ​ເວລາ​ສີ່ສິບ​ປີ​ນັ້ນ ພຣະອົງ​ໄດ້​ທົນທຸກ​ກັບ​ການ​ປະພຶດ​ຂອງ​ພວກເຂົາ​ໃນ​ຖິ່ນ​ແຫ້ງແລ້ງ​ກັນດານ.</w:t>
      </w:r>
    </w:p>
    <w:p w14:paraId="3A08EB60" w14:textId="77777777" w:rsidR="00F90BDC" w:rsidRDefault="00F90BDC"/>
    <w:p w14:paraId="033A9965" w14:textId="77777777" w:rsidR="00F90BDC" w:rsidRDefault="00F90BDC">
      <w:r xmlns:w="http://schemas.openxmlformats.org/wordprocessingml/2006/main">
        <w:t xml:space="preserve">ພະເຈົ້າອົດທົນຕໍ່ຄວາມບໍ່ເຊື່ອຟັງຂອງຊາວອິດສະລາແອນໃນຖິ່ນແຫ້ງແລ້ງກັນດານເປັນເວລາສີ່ສິບປີ.</w:t>
      </w:r>
    </w:p>
    <w:p w14:paraId="7A1B7128" w14:textId="77777777" w:rsidR="00F90BDC" w:rsidRDefault="00F90BDC"/>
    <w:p w14:paraId="09D117F4" w14:textId="77777777" w:rsidR="00F90BDC" w:rsidRDefault="00F90BDC">
      <w:r xmlns:w="http://schemas.openxmlformats.org/wordprocessingml/2006/main">
        <w:t xml:space="preserve">1. ຈົ່ງວາງໃຈໃນພຣະເຈົ້າເພື່ອໃຫ້ເຈົ້າຜ່ານຜ່າຄວາມຫຍຸ້ງຍາກ.</w:t>
      </w:r>
    </w:p>
    <w:p w14:paraId="35909EF8" w14:textId="77777777" w:rsidR="00F90BDC" w:rsidRDefault="00F90BDC"/>
    <w:p w14:paraId="082F53D5" w14:textId="77777777" w:rsidR="00F90BDC" w:rsidRDefault="00F90BDC">
      <w:r xmlns:w="http://schemas.openxmlformats.org/wordprocessingml/2006/main">
        <w:t xml:space="preserve">2. ອົດທົນຜ່ານການລໍ້ລວງ ແລະ ການທົດລອງດ້ວຍສັດທາ.</w:t>
      </w:r>
    </w:p>
    <w:p w14:paraId="1AAFCDA6" w14:textId="77777777" w:rsidR="00F90BDC" w:rsidRDefault="00F90BDC"/>
    <w:p w14:paraId="657126C7" w14:textId="77777777" w:rsidR="00F90BDC" w:rsidRDefault="00F90BDC">
      <w:r xmlns:w="http://schemas.openxmlformats.org/wordprocessingml/2006/main">
        <w:t xml:space="preserve">1. ເຮັບເຣີ 11:17-19 “ໂດຍ​ຄວາມ​ເຊື່ອ​ຂອງ​ອັບຣາຮາມ, ເມື່ອ​ລາວ​ຖືກ​ທົດລອງ, ໄດ້​ຖວາຍ​ອີຊາກ: ແລະ​ຜູ້​ທີ່​ໄດ້​ຮັບ​ຄຳ​ສັນຍາ​ນັ້ນ​ໄດ້​ຖວາຍ​ລູກຊາຍ​ຜູ້​ດຽວ​ຂອງ​ເພິ່ນ, ຊຶ່ງ​ມີ​ຄຳ​ກ່າວ​ໄວ້​ວ່າ, ໃນ​ອີຊາກ​ຈະ​ເອີ້ນ​ເຊື້ອສາຍ​ຂອງ​ເຈົ້າ. : ການ​ບັນ​ຊີ​ວ່າ​ພຣະ​ເຈົ້າ​ສາ​ມາດ​ໃຫ້​ເຂົາ​ເປັນ​ຄືນ​ມາ​ຈາກ​ຕາຍ​ໄດ້​ຈາກ​ທີ່​ໃດ​ກໍ​ຕາມ​, ພຣະ​ອົງ​ໄດ້​ຮັບ​ພຣະ​ອົງ​ເປັນ​ຮູບ​ຮ່າງ​ຂອງ​ພຣະ​ອົງ​.</w:t>
      </w:r>
    </w:p>
    <w:p w14:paraId="40E99974" w14:textId="77777777" w:rsidR="00F90BDC" w:rsidRDefault="00F90BDC"/>
    <w:p w14:paraId="5CB0C5F7"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ຈົ່ງ​ນັບ​ມັນ​ດ້ວຍ​ຄວາມ​ຍິນດີ​ໃນ​ເວລາ​ທີ່​ພວກເຈົ້າ​ຕົກ​ຢູ່​ໃນ​ການ​ລໍ້​ໃຈ​ຕ່າງໆ; ໂດຍ​ຮູ້​ວ່າ​ການ​ພະຍາຍາມ​ໃນ​ຄວາມເຊື່ອ​ຂອງ​ພວກເຈົ້າ​ເປັນ​ຜົນ​ແກ່​ຄວາມ​ອົດທົນ, ແຕ່​ຈົ່ງ​ໃຫ້​ຄວາມ​ອົດທົນ​ມີ​ວຽກ​ງານ​ອັນ​ສົມບູນ​ແບບ​ຂອງ​ນາງ ເພື່ອ​ພວກ​ເຈົ້າ​ຈະ​ໄດ້​ສົມບູນ ແລະ​ສົມບູນ. , ບໍ່ຕ້ອງການຫຍັງ."</w:t>
      </w:r>
    </w:p>
    <w:p w14:paraId="04A771DF" w14:textId="77777777" w:rsidR="00F90BDC" w:rsidRDefault="00F90BDC"/>
    <w:p w14:paraId="26C82306" w14:textId="77777777" w:rsidR="00F90BDC" w:rsidRDefault="00F90BDC">
      <w:r xmlns:w="http://schemas.openxmlformats.org/wordprocessingml/2006/main">
        <w:t xml:space="preserve">ກິດຈະການ 13:19 ເມື່ອ​ພຣະອົງ​ໄດ້​ທຳລາຍ​ເຈັດ​ຊາດ​ໃນ​ດິນແດນ​ຂອງ​ຊານາອານ​ແລ້ວ ເພິ່ນ​ຈຶ່ງ​ແບ່ງ​ດິນແດນ​ໃຫ້​ພວກເຂົາ​ເປັນ​ຈຳນວນ​ຫລວງຫລາຍ.</w:t>
      </w:r>
    </w:p>
    <w:p w14:paraId="66F45AB2" w14:textId="77777777" w:rsidR="00F90BDC" w:rsidRDefault="00F90BDC"/>
    <w:p w14:paraId="47483D60" w14:textId="77777777" w:rsidR="00F90BDC" w:rsidRDefault="00F90BDC">
      <w:r xmlns:w="http://schemas.openxmlformats.org/wordprocessingml/2006/main">
        <w:t xml:space="preserve">ພະເຈົ້າ​ໄດ້​ທຳລາຍ​ເຈັດ​ຊາດ​ໃນ​ດິນແດນ​ການາອານ ແລະ​ມອບ​ດິນແດນ​ໃຫ້​ຊາວ​ອິດສະລາແອນ​ໂດຍ​ການ​ແບ່ງ​ສ່ວນ.</w:t>
      </w:r>
    </w:p>
    <w:p w14:paraId="39675621" w14:textId="77777777" w:rsidR="00F90BDC" w:rsidRDefault="00F90BDC"/>
    <w:p w14:paraId="4C600A0D" w14:textId="77777777" w:rsidR="00F90BDC" w:rsidRDefault="00F90BDC">
      <w:r xmlns:w="http://schemas.openxmlformats.org/wordprocessingml/2006/main">
        <w:t xml:space="preserve">1. "ພະລັງແຫ່ງຄວາມເມດຕາຂອງພຣະເຈົ້າ"</w:t>
      </w:r>
    </w:p>
    <w:p w14:paraId="1B6E7B4D" w14:textId="77777777" w:rsidR="00F90BDC" w:rsidRDefault="00F90BDC"/>
    <w:p w14:paraId="787D05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"ຄວາມສັດຊື່ຂອງຄໍາສັນຍາຂອງພຣະເຈົ້າ"</w:t>
      </w:r>
    </w:p>
    <w:p w14:paraId="6F5BFD59" w14:textId="77777777" w:rsidR="00F90BDC" w:rsidRDefault="00F90BDC"/>
    <w:p w14:paraId="371326F5" w14:textId="77777777" w:rsidR="00F90BDC" w:rsidRDefault="00F90BDC">
      <w:r xmlns:w="http://schemas.openxmlformats.org/wordprocessingml/2006/main">
        <w:t xml:space="preserve">1 Deuteronomy 32:8-9 "ເມື່ອ​ພຣະ​ຜູ້​ເປັນ​ເຈົ້າ​ສູງ​ສຸດ​ໄດ້​ມອບ​ໃຫ້​ປະ​ຊາ​ຊາດ​ເປັນ​ມໍ​ລະ​ດົກ​ຂອງ​ຕົນ, ເມື່ອ​ພຣະ​ອົງ​ໄດ້​ແບ່ງ​ແຍກ​ມະ​ນຸດ​ທັງ​ຫມົດ, ພຣະ​ອົງ​ໄດ້​ຕັ້ງ​ເຂດ​ແດນ​ສໍາ​ລັບ​ປະ​ຊາ​ຊົນ​ຕາມ​ຈໍາ​ນວນ​ຂອງ​ຊາວ​ອິດ​ສະ​ຣາ​ເອນ, ເພາະ​ວ່າ​ສ່ວນ​ຂອງ​ພຣະ​ຜູ້​ເປັນ​ເຈົ້າ​ເປັນ​ປະ​ຊາ​ຊົນ​ຂອງ​ພຣະ​ອົງ. ຢາໂຄບ​ເປັນ​ມໍລະດົກ​ຂອງ​ລາວ.”</w:t>
      </w:r>
    </w:p>
    <w:p w14:paraId="74CA66EF" w14:textId="77777777" w:rsidR="00F90BDC" w:rsidRDefault="00F90BDC"/>
    <w:p w14:paraId="13DBC82D" w14:textId="77777777" w:rsidR="00F90BDC" w:rsidRDefault="00F90BDC">
      <w:r xmlns:w="http://schemas.openxmlformats.org/wordprocessingml/2006/main">
        <w:t xml:space="preserve">2 ໂຢຊວຍ 21:43-45 “ພຣະເຈົ້າຢາເວ​ໄດ້​ມອບ​ດິນແດນ​ທັງໝົດ​ໃຫ້​ແກ່​ຊາດ​ອິດສະຣາເອນ​ທີ່​ພຣະອົງ​ໄດ້​ສາບານ​ໄວ້​ວ່າ​ຈະ​ມອບ​ໃຫ້​ບັນພະບຸລຸດ​ຂອງ​ພວກເຂົາ ແລະ​ພວກເຂົາ​ໄດ້​ຢຶດຄອງ​ດິນແດນ​ທີ່​ນັ້ນ ພຣະເຈົ້າຢາເວ​ໄດ້​ໃຫ້​ພວກເຂົາ​ພັກຜ່ອນ​ຢູ່​ທຸກ​ດ້ານ​ຕາມ​ທີ່​ພຣະອົງ​ໄດ້​ສາບານ​ໄວ້. ຕໍ່​ບັນພະບຸລຸດ​ຂອງ​ພວກ​ເຂົາ ບໍ່​ມີ​ສັດຕູ​ຜູ້​ໃດ​ຕໍ່​ສູ້​ພວກ​ເຂົາ ພຣະຜູ້ເປັນເຈົ້າໄດ້​ມອບ​ສັດຕູ​ທັງ​ໝົດ​ຂອງ​ພວກ​ເຂົາ​ໃຫ້​ພວກ​ເຂົາ ແຕ່​ຄຳ​ສັນຍາ​ອັນ​ດີ​ອັນ​ໜຶ່ງ​ຂອງ​ພຣະ​ຜູ້​ເປັນ​ເຈົ້າ​ທີ່​ມີ​ຕໍ່​ຊາວ​ອິດສະລາແອນ​ກໍ​ບໍ່​ສຳ​ເລັດ;</w:t>
      </w:r>
    </w:p>
    <w:p w14:paraId="719B28CE" w14:textId="77777777" w:rsidR="00F90BDC" w:rsidRDefault="00F90BDC"/>
    <w:p w14:paraId="68796B75" w14:textId="77777777" w:rsidR="00F90BDC" w:rsidRDefault="00F90BDC">
      <w:r xmlns:w="http://schemas.openxmlformats.org/wordprocessingml/2006/main">
        <w:t xml:space="preserve">ກິດຈະການ 13:20 ແລະ​ຫລັງຈາກ​ນັ້ນ ເພິ່ນ​ໄດ້​ໃຫ້​ຜູ້​ຕັດສິນ​ແກ່​ພວກ​ເພິ່ນ​ໃນ​ເວລາ​ສີ່ຮ້ອຍ​ຫ້າສິບ​ປີ, ຈົນ​ກວ່າ​ຊາມູເອນ​ຜູ້ທຳນວາຍ.</w:t>
      </w:r>
    </w:p>
    <w:p w14:paraId="151C54D4" w14:textId="77777777" w:rsidR="00F90BDC" w:rsidRDefault="00F90BDC"/>
    <w:p w14:paraId="7AEEFD03" w14:textId="77777777" w:rsidR="00F90BDC" w:rsidRDefault="00F90BDC">
      <w:r xmlns:w="http://schemas.openxmlformats.org/wordprocessingml/2006/main">
        <w:t xml:space="preserve">ພະເຈົ້າ​ໃຫ້​ຜູ້​ພິພາກສາ​ຊາວ​ອິດສະລາແອນ​ປົກຄອງ​ພວກ​ເຂົາ​ເປັນ​ເວລາ 450 ປີ​ຈົນ​ກວ່າ​ຜູ້​ພະຍາກອນ​ຊາມູເອນ.</w:t>
      </w:r>
    </w:p>
    <w:p w14:paraId="3D6D5E8A" w14:textId="77777777" w:rsidR="00F90BDC" w:rsidRDefault="00F90BDC"/>
    <w:p w14:paraId="27D0B71D" w14:textId="77777777" w:rsidR="00F90BDC" w:rsidRDefault="00F90BDC">
      <w:r xmlns:w="http://schemas.openxmlformats.org/wordprocessingml/2006/main">
        <w:t xml:space="preserve">1. ການສະຫນອງຂອງພຣະເຈົ້າ: ຄວາມເຂົ້າໃຈແຜນການຂອງພຣະເຈົ້າສໍາລັບປະຊາຊົນຂອງພຣະອົງ</w:t>
      </w:r>
    </w:p>
    <w:p w14:paraId="0D0DAB5B" w14:textId="77777777" w:rsidR="00F90BDC" w:rsidRDefault="00F90BDC"/>
    <w:p w14:paraId="60737109" w14:textId="77777777" w:rsidR="00F90BDC" w:rsidRDefault="00F90BDC">
      <w:r xmlns:w="http://schemas.openxmlformats.org/wordprocessingml/2006/main">
        <w:t xml:space="preserve">2. ຄວາມສຳຄັນຂອງການເຊື່ອຟັງ: ການຮຽນຮູ້ຈາກຕົວຢ່າງຂອງຊາວອິດສະລາແອນ</w:t>
      </w:r>
    </w:p>
    <w:p w14:paraId="47C46233" w14:textId="77777777" w:rsidR="00F90BDC" w:rsidRDefault="00F90BDC"/>
    <w:p w14:paraId="53F82900"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7249C31B" w14:textId="77777777" w:rsidR="00F90BDC" w:rsidRDefault="00F90BDC"/>
    <w:p w14:paraId="12CEE869" w14:textId="77777777" w:rsidR="00F90BDC" w:rsidRDefault="00F90BDC">
      <w:r xmlns:w="http://schemas.openxmlformats.org/wordprocessingml/2006/main">
        <w:t xml:space="preserve">2. ໂຢຊວຍ 24:15 - ແລະ​ຖ້າ​ເຈົ້າ​ເບິ່ງ​ຄື​ວ່າ​ຊົ່ວ​ຮ້າຍ​ທີ່​ຈະ​ຮັບໃຊ້​ພຣະເຈົ້າຢາເວ, ຈົ່ງ​ເລືອກ​ເອົາ​ເຈົ້າ​ໃນ​ວັນ​ນີ້​ວ່າ​ເຈົ້າ​ຈະ​ຮັບໃຊ້​ໃຜ; ບໍ່​ວ່າ​ພະ​ທີ່​ບັນພະບຸລຸດ​ຂອງ​ເຈົ້າ​ໄດ້​ຮັບໃຊ້​ຢູ່​ເບື້ອງ​ໜຶ່ງ​ຂອງ​ນໍ້າ​ຖ້ວມ ຫລື​ເປັນ​ພຣະ​ຂອງ​ຊາວ​ອາໂມ​ທີ່​ເຈົ້າ​ອາໄສ​ຢູ່​ໃນ​ດິນແດນ​ຂອງ​ເຈົ້າ, ແຕ່​ສຳລັບ​ເຮົາ​ແລະ​ຄອບຄົວ​ຂອງ​ເຮົາ ເຮົາ​ຈະ​ຮັບໃຊ້​ພຣະເຈົ້າຢາເວ.</w:t>
      </w:r>
    </w:p>
    <w:p w14:paraId="26B6B287" w14:textId="77777777" w:rsidR="00F90BDC" w:rsidRDefault="00F90BDC"/>
    <w:p w14:paraId="49EBA93A" w14:textId="77777777" w:rsidR="00F90BDC" w:rsidRDefault="00F90BDC">
      <w:r xmlns:w="http://schemas.openxmlformats.org/wordprocessingml/2006/main">
        <w:t xml:space="preserve">ກິດຈະການ 13:21 ແລະ​ຕໍ່​ມາ​ພວກ​ເຂົາ​ປາຖະໜາ​ໃຫ້​ມີ​ກະສັດ​ອົງ​ໜຶ່ງ ແລະ​ພຣະເຈົ້າ​ໄດ້​ມອບ​ຊາອູນ​ລູກຊາຍ​ຂອງ​ຊີເຊ ຜູ້​ເປັນ​ຄົນ </w:t>
      </w:r>
      <w:r xmlns:w="http://schemas.openxmlformats.org/wordprocessingml/2006/main">
        <w:lastRenderedPageBreak xmlns:w="http://schemas.openxmlformats.org/wordprocessingml/2006/main"/>
      </w:r>
      <w:r xmlns:w="http://schemas.openxmlformats.org/wordprocessingml/2006/main">
        <w:t xml:space="preserve">​ໃນ​ເຜົ່າ​ເບັນຢາມິນ​ໃຫ້​ແກ່​ພວກ​ເຂົາ​ໃນ​ເວລາ​ສີ່ສິບ​ປີ.</w:t>
      </w:r>
    </w:p>
    <w:p w14:paraId="70C7FB25" w14:textId="77777777" w:rsidR="00F90BDC" w:rsidRDefault="00F90BDC"/>
    <w:p w14:paraId="42FABBEB" w14:textId="77777777" w:rsidR="00F90BDC" w:rsidRDefault="00F90BDC">
      <w:r xmlns:w="http://schemas.openxmlformats.org/wordprocessingml/2006/main">
        <w:t xml:space="preserve">ພຣະເຈົ້າ​ໄດ້​ໃຫ້​ກະສັດ​ໂຊນ​ເປັນ​ກະສັດ​ຂອງ​ຊາດ​ອິດສະຣາເອນ​ຈາກ​ເຜົ່າ​ເບັນຢາມິນ ເປັນ​ເວລາ​ສີ່ສິບ​ປີ.</w:t>
      </w:r>
    </w:p>
    <w:p w14:paraId="2807FB6B" w14:textId="77777777" w:rsidR="00F90BDC" w:rsidRDefault="00F90BDC"/>
    <w:p w14:paraId="5544F191" w14:textId="77777777" w:rsidR="00F90BDC" w:rsidRDefault="00F90BDC">
      <w:r xmlns:w="http://schemas.openxmlformats.org/wordprocessingml/2006/main">
        <w:t xml:space="preserve">1. ອຳນາດອະທິປະໄຕຂອງພະເຈົ້າ: ອຳນາດຂອງພຣະເຈົ້າໃນການແຕ່ງຕັ້ງກະສັດ</w:t>
      </w:r>
    </w:p>
    <w:p w14:paraId="50F41C45" w14:textId="77777777" w:rsidR="00F90BDC" w:rsidRDefault="00F90BDC"/>
    <w:p w14:paraId="3FED5FAE" w14:textId="77777777" w:rsidR="00F90BDC" w:rsidRDefault="00F90BDC">
      <w:r xmlns:w="http://schemas.openxmlformats.org/wordprocessingml/2006/main">
        <w:t xml:space="preserve">2. ຄວາມດີຂອງພຣະເຈົ້າໃນການສະຫນອງໃຫ້ແກ່ປະຊາຊົນຂອງພຣະອົງ</w:t>
      </w:r>
    </w:p>
    <w:p w14:paraId="107C5D2C" w14:textId="77777777" w:rsidR="00F90BDC" w:rsidRDefault="00F90BDC"/>
    <w:p w14:paraId="0E0F14FD" w14:textId="77777777" w:rsidR="00F90BDC" w:rsidRDefault="00F90BDC">
      <w:r xmlns:w="http://schemas.openxmlformats.org/wordprocessingml/2006/main">
        <w:t xml:space="preserve">1 ດານີເອນ 4:35 “ຊາວ​ແຜ່ນດິນ​ໂລກ​ທັງ​ປວງ​ມີ​ຊື່ສຽງ​ວ່າ​ບໍ່​ມີ​ຫຍັງ​ເລີຍ; ແລະ​ພຣະອົງ​ກະທຳ​ຕາມ​ພຣະປະສົງ​ຂອງ​ພຣະອົງ​ໃນ​ກອງທັບ​ແຫ່ງ​ສະຫວັນ ແລະ​ໃນ​ບັນດາ​ຊາວ​ແຜ່ນດິນ​ໂລກ: ແລະ​ບໍ່ມີ​ຜູ້ໃດ​ສາມາດ​ຢູ່​ໃນ​ມື​ຂອງ​ພຣະອົງ​ໄດ້. ກັບລາວ, ເຈົ້າເຮັດຫຍັງ?"</w:t>
      </w:r>
    </w:p>
    <w:p w14:paraId="73A4E3A2" w14:textId="77777777" w:rsidR="00F90BDC" w:rsidRDefault="00F90BDC"/>
    <w:p w14:paraId="17BDA0C2" w14:textId="77777777" w:rsidR="00F90BDC" w:rsidRDefault="00F90BDC">
      <w:r xmlns:w="http://schemas.openxmlformats.org/wordprocessingml/2006/main">
        <w:t xml:space="preserve">25:8-10 - "ພຣະຜູ້ເປັນເຈົ້າຊົງ​ດີ​ແລະ​ທ່ຽງ​ທຳ: ສະນັ້ນ ພຣະອົງ​ຈະ​ສອນ​ຄົນ​ບາບ​ໃນ​ທາງ​ທີ່​ພຣະອົງ​ຈະ​ຊີ້​ນຳ​ໃນ​ການ​ພິພາກສາ ແລະ​ຄົນ​ອ່ອນ​ໂຍນ​ຈະ​ສັ່ງສອນ​ທາງ​ຂອງ​ພຣະອົງ. ຄວາມເມດຕາ ແລະຄວາມຈິງແກ່ຜູ້ທີ່ຮັກສາພັນທະສັນຍາ ແລະປະຈັກພະຍານຂອງພຣະອົງ.”</w:t>
      </w:r>
    </w:p>
    <w:p w14:paraId="60CD0353" w14:textId="77777777" w:rsidR="00F90BDC" w:rsidRDefault="00F90BDC"/>
    <w:p w14:paraId="3405609E" w14:textId="77777777" w:rsidR="00F90BDC" w:rsidRDefault="00F90BDC">
      <w:r xmlns:w="http://schemas.openxmlformats.org/wordprocessingml/2006/main">
        <w:t xml:space="preserve">ກິດຈະການ 13:22 ແລະ​ເມື່ອ​ພຣະອົງ​ໄດ້​ປົດ​ພຣະອົງ​ອອກ​ແລ້ວ ພຣະອົງ​ຈຶ່ງ​ຍົກ​ດາວິດ​ຂຶ້ນ​ເປັນ​ກະສັດ​ຂອງ​ພວກເຂົາ. ພຣະອົງ​ໄດ້​ໃຫ້​ຄຳ​ພະຍານ​ແກ່​ຜູ້​ນັ້ນ, ແລະ​ກ່າວ​ວ່າ, “ຂ້ານ້ອຍ​ໄດ້​ພົບ​ດາວິດ ລູກຊາຍ​ຂອງ​ເຢຊີ, ເປັນ​ຄົນ​ຕາມ​ໃຈ​ຂອງ​ຂ້ານ້ອຍ​ເອງ, ຊຶ່ງ​ຈະ​ເຮັດ​ໃຫ້​ຄວາມ​ປະສົງ​ຂອງ​ຂ້ານ້ອຍ​ສຳເລັດ​ເປັນ​ຈິງ.</w:t>
      </w:r>
    </w:p>
    <w:p w14:paraId="4D586297" w14:textId="77777777" w:rsidR="00F90BDC" w:rsidRDefault="00F90BDC"/>
    <w:p w14:paraId="52CB28D9" w14:textId="77777777" w:rsidR="00F90BDC" w:rsidRDefault="00F90BDC">
      <w:r xmlns:w="http://schemas.openxmlformats.org/wordprocessingml/2006/main">
        <w:t xml:space="preserve">ພຣະ​ເຈົ້າ​ເລືອກ​ດາ​ວິດ​ໃຫ້​ເປັນ​ກະ​ສັດ​ຂອງ​ເຂົາ​ເຈົ້າ ແລະ ເປັນ​ພະ​ຍານ​ເຖິງ​ຄວາມ​ສັດ​ຊື່ ແລະ ການ​ເຊື່ອ​ຟັງ​ຂອງ​ເພິ່ນ.</w:t>
      </w:r>
    </w:p>
    <w:p w14:paraId="56EAFF8C" w14:textId="77777777" w:rsidR="00F90BDC" w:rsidRDefault="00F90BDC"/>
    <w:p w14:paraId="105A7B39" w14:textId="77777777" w:rsidR="00F90BDC" w:rsidRDefault="00F90BDC">
      <w:r xmlns:w="http://schemas.openxmlformats.org/wordprocessingml/2006/main">
        <w:t xml:space="preserve">1: ຄວາມສັດຊື່ແລະການເຊື່ອຟັງຂອງພຣະເຈົ້າຈະໄດ້ຮັບລາງວັນ.</w:t>
      </w:r>
    </w:p>
    <w:p w14:paraId="7A35F99E" w14:textId="77777777" w:rsidR="00F90BDC" w:rsidRDefault="00F90BDC"/>
    <w:p w14:paraId="03B62048" w14:textId="77777777" w:rsidR="00F90BDC" w:rsidRDefault="00F90BDC">
      <w:r xmlns:w="http://schemas.openxmlformats.org/wordprocessingml/2006/main">
        <w:t xml:space="preserve">2: ພະເຈົ້າ​ເລືອກ​ເຮົາ​ເພື່ອ​ຈຸດ​ປະສົງ ແລະ​ເຮົາ​ຕ້ອງ​ພະຍາຍາມ​ເຮັດ​ໃຫ້​ມັນ​ສຳເລັດ.</w:t>
      </w:r>
    </w:p>
    <w:p w14:paraId="7D01239F" w14:textId="77777777" w:rsidR="00F90BDC" w:rsidRDefault="00F90BDC"/>
    <w:p w14:paraId="2FC0972E" w14:textId="77777777" w:rsidR="00F90BDC" w:rsidRDefault="00F90BDC">
      <w:r xmlns:w="http://schemas.openxmlformats.org/wordprocessingml/2006/main">
        <w:t xml:space="preserve">1: Ephesians 2:10 ສໍາ​ລັບ​ພວກ​ເຮົາ​ແມ່ນ​ການ​ເຮັດ​ວຽກ​ຂອງ​ພຣະ​ອົງ, ໄດ້​ສ້າງ​ຕັ້ງ​ຂື້ນ​ໃນ​ພຣະ​ຄຣິດ​ພຣະ​ເຢ​ຊູ​ເປັນ​ການ​ເຮັດ​ວຽກ​ທີ່​ດີ, ທີ່​ພຣະ​ເຈົ້າ​ໄດ້​ແຕ່ງ​ຕັ້ງ​ກ່ອນ​ທີ່​ພວກ​ເຮົາ​ຄວນ​ຈະ​ຍ່າງ​ໃນ​ພວກ​ເຂົາ.</w:t>
      </w:r>
    </w:p>
    <w:p w14:paraId="0A74827A" w14:textId="77777777" w:rsidR="00F90BDC" w:rsidRDefault="00F90BDC"/>
    <w:p w14:paraId="32BE2FBA" w14:textId="77777777" w:rsidR="00F90BDC" w:rsidRDefault="00F90BDC">
      <w:r xmlns:w="http://schemas.openxmlformats.org/wordprocessingml/2006/main">
        <w:t xml:space="preserve">2 Philippians 2:13 ເພາະ​ວ່າ​ມັນ​ແມ່ນ​ພຣະ​ເຈົ້າ​ທີ່​ເຮັດ​ວຽກ​ຢູ່​ໃນ​ຕົວ​ທ່ານ​ທັງ​ສອງ​ທີ່​ຈະ​ຕັ້ງ​ໃຈ​ແລະ​ເຮັດ​ຕາມ​ຄວາມ​ພໍ​ໃຈ​ຂອງ​ພຣະ​ອົງ​.</w:t>
      </w:r>
    </w:p>
    <w:p w14:paraId="4539CF42" w14:textId="77777777" w:rsidR="00F90BDC" w:rsidRDefault="00F90BDC"/>
    <w:p w14:paraId="55D0E4E7" w14:textId="77777777" w:rsidR="00F90BDC" w:rsidRDefault="00F90BDC">
      <w:r xmlns:w="http://schemas.openxmlformats.org/wordprocessingml/2006/main">
        <w:t xml:space="preserve">ກິດຈະການ 13:23 ໃນ​ບັນດາ​ເຊື້ອສາຍ​ຂອງ​ຊາຍ​ຄົນ​ນີ້​ກໍ​ມີ​ພຣະເຈົ້າ​ຕາມ​ຄຳ​ສັນຍາ​ຂອງ​ພຣະອົງ ຜູ້​ຊ່ອຍ​ໃຫ້​ລອດ​ແກ່​ຊາວ​ອິດສະຣາເອນ ຄື​ພຣະເຢຊູເຈົ້າ.</w:t>
      </w:r>
    </w:p>
    <w:p w14:paraId="49EA4829" w14:textId="77777777" w:rsidR="00F90BDC" w:rsidRDefault="00F90BDC"/>
    <w:p w14:paraId="3BDF295B" w14:textId="77777777" w:rsidR="00F90BDC" w:rsidRDefault="00F90BDC">
      <w:r xmlns:w="http://schemas.openxmlformats.org/wordprocessingml/2006/main">
        <w:t xml:space="preserve">ພຣະ​ເຈົ້າ​ໄດ້​ຈັດ​ຫາ​ພຣະ​ຜູ້​ຊ່ວຍ​ໃຫ້​ລອດ, ພຣະ​ເຢ​ຊູ, ແກ່​ອິດ​ສະ​ຣາ​ເອນ​ຕາມ​ຄໍາ​ສັນ​ຍາ​ຂອງ​ພຣະ​ອົງ.</w:t>
      </w:r>
    </w:p>
    <w:p w14:paraId="7B426770" w14:textId="77777777" w:rsidR="00F90BDC" w:rsidRDefault="00F90BDC"/>
    <w:p w14:paraId="3D873CA8" w14:textId="77777777" w:rsidR="00F90BDC" w:rsidRDefault="00F90BDC">
      <w:r xmlns:w="http://schemas.openxmlformats.org/wordprocessingml/2006/main">
        <w:t xml:space="preserve">1. "ພຣະ​ຜູ້​ຊ່ວຍ​ໃຫ້​ລອດ​ທີ່​ໄດ້​ສັນ​ຍາ: ຂອງ​ປະ​ທານ​ຂອງ​ພຣະ​ເຈົ້າ​ຂອງ​ພຣະ​ເຢ​ຊູ​"</w:t>
      </w:r>
    </w:p>
    <w:p w14:paraId="082ED45F" w14:textId="77777777" w:rsidR="00F90BDC" w:rsidRDefault="00F90BDC"/>
    <w:p w14:paraId="0796041A" w14:textId="77777777" w:rsidR="00F90BDC" w:rsidRDefault="00F90BDC">
      <w:r xmlns:w="http://schemas.openxmlformats.org/wordprocessingml/2006/main">
        <w:t xml:space="preserve">2. "ພັນທະສັນຍາຂອງພຣະເຈົ້າທີ່ບໍ່ລົ້ມເຫລວ: ການບັນລຸຄໍາສັນຍາຂອງພຣະອົງໃນພຣະເຢຊູ"</w:t>
      </w:r>
    </w:p>
    <w:p w14:paraId="212806C7" w14:textId="77777777" w:rsidR="00F90BDC" w:rsidRDefault="00F90BDC"/>
    <w:p w14:paraId="1798D604" w14:textId="77777777" w:rsidR="00F90BDC" w:rsidRDefault="00F90BDC">
      <w:r xmlns:w="http://schemas.openxmlformats.org/wordprocessingml/2006/main">
        <w:t xml:space="preserve">1. Galatians 3: 16 - "ໃນປັດຈຸບັນກັບອັບຣາຮາມແລະເຊື້ອສາຍຂອງລາວໄດ້ສັນຍາໄວ້. ພຣະອົງບໍ່ໄດ້ເວົ້າວ່າ, ແລະແກ່ນ, ເປັນຂອງຈໍານວນຫຼາຍ; ແຕ່ເປັນຂອງຫນຶ່ງ, ແລະຕໍ່ເຊື້ອສາຍຂອງເຈົ້າ, ຊຶ່ງເປັນພຣະຄຣິດ."</w:t>
      </w:r>
    </w:p>
    <w:p w14:paraId="5D570323" w14:textId="77777777" w:rsidR="00F90BDC" w:rsidRDefault="00F90BDC"/>
    <w:p w14:paraId="6E202B95" w14:textId="77777777" w:rsidR="00F90BDC" w:rsidRDefault="00F90BDC">
      <w:r xmlns:w="http://schemas.openxmlformats.org/wordprocessingml/2006/main">
        <w:t xml:space="preserve">2. ເອຊາຢາ 9:6-7 - “ເພາະ​ເຮົາ​ມີ​ລູກ​ເກີດ​ມາ ລູກຊາຍ​ຜູ້​ໜຶ່ງ​ຈະ​ຖືກ​ມອບ​ໃຫ້​ແກ່​ພວກ​ເຮົາ ແລະ​ລັດຖະບານ​ຈະ​ຢູ່​ເທິງ​ບ່າ​ຂອງ​ລາວ ແລະ​ຊື່​ຂອງ​ລາວ​ຈະ​ຖືກ​ເອີ້ນ​ວ່າ​ຜູ້​ອັດສະຈັນ, ທີ່​ປຶກສາ, ພະເຈົ້າ​ຜູ້​ມີ​ອຳນາດ​ຕະຫຼອດ​ໄປ. ພຣະບິດາ, ເຈົ້າຊາຍແຫ່ງສັນຕິພາບ, ການເພີ່ມຂື້ນຂອງລັດຖະບານແລະຄວາມສະຫງົບຂອງລາວຈະບໍ່ມີບ່ອນສິ້ນສຸດ, ຢູ່ເທິງບັນລັງຂອງດາວິດ, ແລະອານາຈັກຂອງພຣະອົງ, ເພື່ອສັ່ງໃຫ້ມັນ, ແລະຕັ້ງມັນດ້ວຍການພິພາກສາແລະຄວາມຍຸດຕິທໍາຕັ້ງແຕ່ນີ້ໄປຕະຫຼອດໄປ. ຄວາມກະຕືລືລົ້ນຂອງພຣະຜູ້ເປັນເຈົ້າຈອມໂຍທາຈະປະຕິບັດສິ່ງນີ້."</w:t>
      </w:r>
    </w:p>
    <w:p w14:paraId="6334D31C" w14:textId="77777777" w:rsidR="00F90BDC" w:rsidRDefault="00F90BDC"/>
    <w:p w14:paraId="7C93CD3C" w14:textId="77777777" w:rsidR="00F90BDC" w:rsidRDefault="00F90BDC">
      <w:r xmlns:w="http://schemas.openxmlformats.org/wordprocessingml/2006/main">
        <w:t xml:space="preserve">ກິດຈະການ 13:24 ເມື່ອ​ໂຢຮັນ​ໄດ້​ປະກາດ​ຂ່າວ​ປະເສີດ​ທຳອິດ​ກ່ອນ​ທີ່​ເພິ່ນ​ຈະ​ມາ ເພິ່ນ​ໄດ້​ຮັບ​ບັບຕິສະມາ​ແຫ່ງ​ການ​ກັບ​ໃຈ​ຕໍ່​ປະຊາຊົນ​ອິດສະຣາເອນ​ທັງໝົດ.</w:t>
      </w:r>
    </w:p>
    <w:p w14:paraId="4D355E7F" w14:textId="77777777" w:rsidR="00F90BDC" w:rsidRDefault="00F90BDC"/>
    <w:p w14:paraId="137716F7" w14:textId="77777777" w:rsidR="00F90BDC" w:rsidRDefault="00F90BDC">
      <w:r xmlns:w="http://schemas.openxmlformats.org/wordprocessingml/2006/main">
        <w:t xml:space="preserve">ໂຢຮັນ​ໄດ້​ປະກາດ​ຂ່າວ​ສານ​ເລື່ອງ​ການ​ກັບ​ໃຈ​ຕໍ່​ປະຊາຊົນ​ອິດສະລາແອນ​ກ່ອນ​ທີ່​ພະ​ເຍຊູ​ຈະ​ມາ​ເຖິງ.</w:t>
      </w:r>
    </w:p>
    <w:p w14:paraId="5AB8B9A0" w14:textId="77777777" w:rsidR="00F90BDC" w:rsidRDefault="00F90BDC"/>
    <w:p w14:paraId="7BB61C4B" w14:textId="77777777" w:rsidR="00F90BDC" w:rsidRDefault="00F90BDC">
      <w:r xmlns:w="http://schemas.openxmlformats.org/wordprocessingml/2006/main">
        <w:t xml:space="preserve">1. ພະລັງແຫ່ງການກັບໃຈ: ການຮຽກຮ້ອງໃຫ້ປ່ຽນແປງ</w:t>
      </w:r>
    </w:p>
    <w:p w14:paraId="14685C0A" w14:textId="77777777" w:rsidR="00F90BDC" w:rsidRDefault="00F90BDC"/>
    <w:p w14:paraId="029FA9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ຂ່າວສານແຫ່ງການກັບໃຈ: ການຮຽກຮ້ອງເພື່ອປະຕິບັດ</w:t>
      </w:r>
    </w:p>
    <w:p w14:paraId="423A34BD" w14:textId="77777777" w:rsidR="00F90BDC" w:rsidRDefault="00F90BDC"/>
    <w:p w14:paraId="4E060E8E" w14:textId="77777777" w:rsidR="00F90BDC" w:rsidRDefault="00F90BDC">
      <w:r xmlns:w="http://schemas.openxmlformats.org/wordprocessingml/2006/main">
        <w:t xml:space="preserve">1. ເຢເຣມີຢາ 31:18-20 - ຂ້າພະເຈົ້າໄດ້ຍິນແນ່ນອນວ່າ Ephraim bemoaning ຕົນເອງດັ່ງນັ້ນ; ເຈົ້າ​ໄດ້​ຕີ​ສອນ​ຂ້ອຍ, ແລະ ຂ້ອຍ​ຖືກ​ຕີ​ສອນ, ຄື​ກັບ​ລູກ​ງົວ​ທີ່​ບໍ່​ຄຸ້ນ​ເຄີຍ​ກັບ​ແອກ: ເຈົ້າ​ຫັນ​ຂ້ອຍ, ແລະ ຂ້ອຍ​ຈະ​ຖືກ​ຫັນ; ເພາະ​ເຈົ້າ​ເປັນ​ພຣະ​ຜູ້​ເປັນ​ເຈົ້າ​ພຣະ​ເຈົ້າ​ຂອງ​ຂ້າ​ພະ​ເຈົ້າ.</w:t>
      </w:r>
    </w:p>
    <w:p w14:paraId="59692A89" w14:textId="77777777" w:rsidR="00F90BDC" w:rsidRDefault="00F90BDC"/>
    <w:p w14:paraId="3291B884" w14:textId="77777777" w:rsidR="00F90BDC" w:rsidRDefault="00F90BDC">
      <w:r xmlns:w="http://schemas.openxmlformats.org/wordprocessingml/2006/main">
        <w:t xml:space="preserve">2. ລູ ກາ 5:31-32 - ແລະ ພຣະ ເຢ ຊູ ໄດ້ ຕອບ ວ່າ ກັບ ເຂົາ ເຈົ້າ , ຜູ້ ທີ່ ມີ ທັງ ຫມົດ ບໍ່ ຈໍາ ເປັນ ຕ້ອງ ເປັນ ຫມໍ ; ແຕ່​ພວກ​ເຂົາ​ທີ່​ເຈັບ​ປ່ວຍ. ຂ້າພະເຈົ້າບໍ່ໄດ້ມາເພື່ອເອີ້ນຄົນຊອບທໍາ, ແຕ່ຄົນບາບໃຫ້ກັບໃຈ.</w:t>
      </w:r>
    </w:p>
    <w:p w14:paraId="1B606544" w14:textId="77777777" w:rsidR="00F90BDC" w:rsidRDefault="00F90BDC"/>
    <w:p w14:paraId="5C1995DA" w14:textId="77777777" w:rsidR="00F90BDC" w:rsidRDefault="00F90BDC">
      <w:r xmlns:w="http://schemas.openxmlformats.org/wordprocessingml/2006/main">
        <w:t xml:space="preserve">ກິດຈະການ 13:25 ເມື່ອ​ໂຢຮັນ​ເຮັດ​ຕາມ​ທາງ​ຂອງ​ເພິ່ນ ເພິ່ນ​ຈຶ່ງ​ເວົ້າ​ວ່າ, “ພວກ​ເຈົ້າ​ຄິດ​ວ່າ​ຂ້ອຍ​ເປັນ​ໃຜ? ຂ້ອຍບໍ່ແມ່ນລາວ. ແຕ່​ຈົ່ງ​ເບິ່ງ, ມີ​ຜູ້​ໜຶ່ງ​ມາ​ຕໍ່​ຈາກ​ຂ້າ​ພະ​ເຈົ້າ, ຜູ້​ທີ່​ເກີບ​ຕີນ​ຂອງ​ມັນ​ຂ້າ​ພະ​ເຈົ້າ​ບໍ່​ສົມ​ຄວນ​ຈະ​ປົດ.</w:t>
      </w:r>
    </w:p>
    <w:p w14:paraId="5C96B638" w14:textId="77777777" w:rsidR="00F90BDC" w:rsidRDefault="00F90BDC"/>
    <w:p w14:paraId="1CD95D02" w14:textId="77777777" w:rsidR="00F90BDC" w:rsidRDefault="00F90BDC">
      <w:r xmlns:w="http://schemas.openxmlformats.org/wordprocessingml/2006/main">
        <w:t xml:space="preserve">ໂຢຮັນບັບຕິສະໂຕໄດ້ຮັບຮູ້ພຣະເຢຊູວ່າເປັນພຣະເມຊີອາ ແລະຜູ້ຮັບໃຊ້ທີ່ຖ່ອມຕົວຂອງພຣະອົງ.</w:t>
      </w:r>
    </w:p>
    <w:p w14:paraId="59D1E752" w14:textId="77777777" w:rsidR="00F90BDC" w:rsidRDefault="00F90BDC"/>
    <w:p w14:paraId="64A42D92" w14:textId="77777777" w:rsidR="00F90BDC" w:rsidRDefault="00F90BDC">
      <w:r xmlns:w="http://schemas.openxmlformats.org/wordprocessingml/2006/main">
        <w:t xml:space="preserve">1. ເຊັ່ນ​ດຽວ​ກັບ​ໂຢຮັນ​ບັບຕິສະໂຕ ເຮົາ​ຈະ​ຮັບ​ຮູ້​ວ່າ​ພະ​ເຍຊູ​ເປັນ​ເມຊີ​ແລະ​ຮັບໃຊ້​ພະອົງ​ດ້ວຍ​ຄວາມ​ຖ່ອມ​ໃຈ​ໄດ້​ແນວ​ໃດ?</w:t>
      </w:r>
    </w:p>
    <w:p w14:paraId="097532C1" w14:textId="77777777" w:rsidR="00F90BDC" w:rsidRDefault="00F90BDC"/>
    <w:p w14:paraId="7028BB20" w14:textId="77777777" w:rsidR="00F90BDC" w:rsidRDefault="00F90BDC">
      <w:r xmlns:w="http://schemas.openxmlformats.org/wordprocessingml/2006/main">
        <w:t xml:space="preserve">2. ການ​ມີ​ຄ່າ​ຄວນ​ທີ່​ຈະ​ປົດ​ເກີບ​ຕີນ​ຂອງ​ພະ​ເຍຊູ​ອອກ​ໝາຍ​ຄວາມ​ວ່າ​ແນວ​ໃດ?</w:t>
      </w:r>
    </w:p>
    <w:p w14:paraId="659FB07C" w14:textId="77777777" w:rsidR="00F90BDC" w:rsidRDefault="00F90BDC"/>
    <w:p w14:paraId="3A427A9C" w14:textId="77777777" w:rsidR="00F90BDC" w:rsidRDefault="00F90BDC">
      <w:r xmlns:w="http://schemas.openxmlformats.org/wordprocessingml/2006/main">
        <w:t xml:space="preserve">1. ມັດທາຍ 3:11-12 “ເຮົາ​ໃຫ້​ບັບຕິສະມາ​ແກ່​ເຈົ້າ​ດ້ວຍ​ນໍ້າ​ເພື່ອ​ການ​ກັບ​ໃຈ, ແຕ່​ຜູ້​ທີ່​ສະເດັດ​ມາ​ຕາມ​ເຮົາ​ນັ້ນ​ມີ​ອຳນາດ​ຍິ່ງໃຫຍ່​ກວ່າ​ເຮົາ, ຜູ້​ທີ່​ມີ​ເກີບ​ຂອງ​ເຮົາ​ບໍ່​ສົມຄວນ​ທີ່​ຈະ​ນຳ​ໄປ​ນັ້ນ ພຣະອົງ​ຈະ​ໃຫ້​ບັບຕິສະມາ​ແກ່​ເຈົ້າ​ດ້ວຍ​ພຣະວິນຍານ​ບໍຣິສຸດເຈົ້າ ແລະ​ໄຟ.</w:t>
      </w:r>
    </w:p>
    <w:p w14:paraId="23668C4A" w14:textId="77777777" w:rsidR="00F90BDC" w:rsidRDefault="00F90BDC"/>
    <w:p w14:paraId="3020AFA7" w14:textId="77777777" w:rsidR="00F90BDC" w:rsidRDefault="00F90BDC">
      <w:r xmlns:w="http://schemas.openxmlformats.org/wordprocessingml/2006/main">
        <w:t xml:space="preserve">2 ຟີລິບປອຍ 2:5-8 - ຈົ່ງມີຈິດໃຈນີ້ຢູ່ໃນຕົວຂອງພວກທ່ານ, ຊຶ່ງໃນພຣະເຢຊູຄຣິດ, ຜູ້ທີ່, ເຖິງແມ່ນວ່າພຣະອົງຢູ່ໃນຮູບຂອງພຣະເຈົ້າ, ບໍ່ໄດ້ນັບຄວາມສະເຫມີພາບກັບພຣະເຈົ້າເປັນສິ່ງທີ່ຈະຈັບໄດ້, ແຕ່ການເປົ່າຫວ່າງ, ໂດຍຕົນເອງ.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70FF590E" w14:textId="77777777" w:rsidR="00F90BDC" w:rsidRDefault="00F90BDC"/>
    <w:p w14:paraId="0F08618E" w14:textId="77777777" w:rsidR="00F90BDC" w:rsidRDefault="00F90BDC">
      <w:r xmlns:w="http://schemas.openxmlformats.org/wordprocessingml/2006/main">
        <w:t xml:space="preserve">ກິດຈະການ 13:26 ພີ່ນ້ອງ​ທັງຫລາຍ​ເອີຍ, ລູກ​ຫລານ​ຂອງ​ອັບຣາຮາມ, ແລະ​ຜູ້ໃດ​ກໍຕາມ​ໃນ​ພວກ​ເຈົ້າ​ທີ່​ຢຳເກງ </w:t>
      </w:r>
      <w:r xmlns:w="http://schemas.openxmlformats.org/wordprocessingml/2006/main">
        <w:lastRenderedPageBreak xmlns:w="http://schemas.openxmlformats.org/wordprocessingml/2006/main"/>
      </w:r>
      <w:r xmlns:w="http://schemas.openxmlformats.org/wordprocessingml/2006/main">
        <w:t xml:space="preserve">​ພຣະເຈົ້າ, ພຣະຄຳ​ແຫ່ງ​ຄວາມ​ລອດ​ນີ້​ໄດ້​ສົ່ງ​ມາ​ຫາ​ພວກເຈົ້າ.</w:t>
      </w:r>
    </w:p>
    <w:p w14:paraId="4F93349D" w14:textId="77777777" w:rsidR="00F90BDC" w:rsidRDefault="00F90BDC"/>
    <w:p w14:paraId="5D56556F" w14:textId="77777777" w:rsidR="00F90BDC" w:rsidRDefault="00F90BDC">
      <w:r xmlns:w="http://schemas.openxmlformats.org/wordprocessingml/2006/main">
        <w:t xml:space="preserve">passage ນີ້ ແມ່ນ ກ່ຽວ ກັບ ພຣະ ເຈົ້າ ໄດ້ ສົ່ງ ພຣະ ຄໍາ ແຫ່ງ ຄວາມ ລອດ ໄປ ຫາ ຜູ້ ທີ່ ຢ້ານ ກົວ ພຣະ ອົງ, ໂດຍ ສະ ເພາະ ແມ່ນ ເດັກ ນ້ອຍ ຂອງ ຫຼັກ ຊັບ ຂອງ ອັບ ຣາ ຮາມ.</w:t>
      </w:r>
    </w:p>
    <w:p w14:paraId="54185A77" w14:textId="77777777" w:rsidR="00F90BDC" w:rsidRDefault="00F90BDC"/>
    <w:p w14:paraId="45536A96" w14:textId="77777777" w:rsidR="00F90BDC" w:rsidRDefault="00F90BDC">
      <w:r xmlns:w="http://schemas.openxmlformats.org/wordprocessingml/2006/main">
        <w:t xml:space="preserve">1. "ພຣະຄໍາທີ່ບໍ່ປ່ຽນແປງແຫ່ງຄວາມລອດ"</w:t>
      </w:r>
    </w:p>
    <w:p w14:paraId="2C2CD0CA" w14:textId="77777777" w:rsidR="00F90BDC" w:rsidRDefault="00F90BDC"/>
    <w:p w14:paraId="4E52961F" w14:textId="77777777" w:rsidR="00F90BDC" w:rsidRDefault="00F90BDC">
      <w:r xmlns:w="http://schemas.openxmlformats.org/wordprocessingml/2006/main">
        <w:t xml:space="preserve">2. "ການເອີ້ນຂອງເດັກນ້ອຍຂອງອັບຣາຮາມ"</w:t>
      </w:r>
    </w:p>
    <w:p w14:paraId="5155FAB4" w14:textId="77777777" w:rsidR="00F90BDC" w:rsidRDefault="00F90BDC"/>
    <w:p w14:paraId="6A7FA441" w14:textId="77777777" w:rsidR="00F90BDC" w:rsidRDefault="00F90BDC">
      <w:r xmlns:w="http://schemas.openxmlformats.org/wordprocessingml/2006/main">
        <w:t xml:space="preserve">1. Romans 10:13 - "ສໍາ​ລັບ​ຜູ້​ໃດ​ກໍ​ຕາມ​ທີ່​ຈະ​ຮ້ອງ​ຕາມ​ພຣະ​ນາມ​ຂອງ​ພຣະ​ຜູ້​ເປັນ​ເຈົ້າ​ຈະ​ໄດ້​ຮັບ​ຄວາມ​ລອດ​."</w:t>
      </w:r>
    </w:p>
    <w:p w14:paraId="3DCD3BCA" w14:textId="77777777" w:rsidR="00F90BDC" w:rsidRDefault="00F90BDC"/>
    <w:p w14:paraId="057B76A0" w14:textId="77777777" w:rsidR="00F90BDC" w:rsidRDefault="00F90BDC">
      <w:r xmlns:w="http://schemas.openxmlformats.org/wordprocessingml/2006/main">
        <w:t xml:space="preserve">2. Psalm 33:18 - "ເບິ່ງ, ຕາຂອງພຣະຜູ້ເປັນເຈົ້າຢູ່ໃນຜູ້ທີ່ຢ້ານກົວພຣະອົງ, ກ່ຽວກັບຜູ້ທີ່ຫວັງໃນຄວາມເມດຕາຂອງພຣະອົງ."</w:t>
      </w:r>
    </w:p>
    <w:p w14:paraId="6C827B1D" w14:textId="77777777" w:rsidR="00F90BDC" w:rsidRDefault="00F90BDC"/>
    <w:p w14:paraId="64BA0111" w14:textId="77777777" w:rsidR="00F90BDC" w:rsidRDefault="00F90BDC">
      <w:r xmlns:w="http://schemas.openxmlformats.org/wordprocessingml/2006/main">
        <w:t xml:space="preserve">ກິດຈະການ 13:27 ເພາະ​ພວກ​ທີ່​ອາໄສ​ຢູ່​ໃນ​ນະຄອນ​ເຢຣູຊາເລັມ ແລະ​ຜູ້​ປົກຄອງ​ຂອງ​ພວກເຂົາ ເພາະ​ບໍ່​ຮູ້ຈັກ​ພຣະອົງ ແລະ​ຍັງ​ມີ​ຖ້ອຍຄຳ​ຂອງ​ຜູ້ທຳນວາຍ​ທີ່​ອ່ານ​ຢູ່​ໃນ​ທຸກໆ​ວັນ​ຊະບາໂຕ​ນັ້ນ ພວກເຂົາ​ຈຶ່ງ​ເຮັດ​ໃຫ້​ພວກເຂົາ​ສຳເລັດ​ເປັນ​ຈິງ​ໃນ​ການ​ລົງໂທດ​ພຣະອົງ.</w:t>
      </w:r>
    </w:p>
    <w:p w14:paraId="4EC7DAFE" w14:textId="77777777" w:rsidR="00F90BDC" w:rsidRDefault="00F90BDC"/>
    <w:p w14:paraId="642918BD" w14:textId="77777777" w:rsidR="00F90BDC" w:rsidRDefault="00F90BDC">
      <w:r xmlns:w="http://schemas.openxmlformats.org/wordprocessingml/2006/main">
        <w:t xml:space="preserve">ປະຊາຊົນຂອງເຢຣູຊາເລັມ, ລວມທັງຜູ້ປົກຄອງຂອງພວກເຂົາ, ໄດ້ຕໍາຫນິຕິຕຽນພຣະເຢຊູໂດຍບໍ່ເຂົ້າໃຈຖ້ອຍຄໍາຂອງສາດສະດາ, ເຊິ່ງໄດ້ອ່ານໃນລະຫວ່າງວັນຊະບາໂຕ.</w:t>
      </w:r>
    </w:p>
    <w:p w14:paraId="17A6FC08" w14:textId="77777777" w:rsidR="00F90BDC" w:rsidRDefault="00F90BDC"/>
    <w:p w14:paraId="7C1F6B8F" w14:textId="77777777" w:rsidR="00F90BDC" w:rsidRDefault="00F90BDC">
      <w:r xmlns:w="http://schemas.openxmlformats.org/wordprocessingml/2006/main">
        <w:t xml:space="preserve">1: ພະຄໍາຂອງພະເຈົ້າຍັງມີຄວາມກ່ຽວຂ້ອງໃນທຸກມື້ນີ້, ແລະມັນເປັນສິ່ງຈໍາເປັນທີ່ຈະເຂົ້າໃຈຄໍາພະຍາກອນແລະຂໍ້ຄວາມຂອງພຣະຄໍາພີເພື່ອຕັດສິນໃຈທີ່ຖືກຕ້ອງ.</w:t>
      </w:r>
    </w:p>
    <w:p w14:paraId="5C6E570A" w14:textId="77777777" w:rsidR="00F90BDC" w:rsidRDefault="00F90BDC"/>
    <w:p w14:paraId="100E11D9" w14:textId="77777777" w:rsidR="00F90BDC" w:rsidRDefault="00F90BDC">
      <w:r xmlns:w="http://schemas.openxmlformats.org/wordprocessingml/2006/main">
        <w:t xml:space="preserve">2: ເຊັ່ນດຽວກັບທີ່ປະຊາຊົນໃນເມືອງເຢຣຶຊາເລມບໍ່ເຂົ້າໃຈຄໍາພະຍາກອນໃນພະຄໍາພີແລະຕໍາຫນິພະເຍຊູ, ມັນເປັນສິ່ງສໍາຄັນທີ່ຈະແນ່ໃຈວ່າພວກເຮົາບໍ່ໄດ້ເຮັດຜິດພາດທີ່ຄ້າຍຄືກັນໃນມື້ນີ້ໃນການຕັດສິນໃຈຂອງພວກເຮົາ.</w:t>
      </w:r>
    </w:p>
    <w:p w14:paraId="06CF64F0" w14:textId="77777777" w:rsidR="00F90BDC" w:rsidRDefault="00F90BDC"/>
    <w:p w14:paraId="5D5FFA04" w14:textId="77777777" w:rsidR="00F90BDC" w:rsidRDefault="00F90BDC">
      <w:r xmlns:w="http://schemas.openxmlformats.org/wordprocessingml/2006/main">
        <w:t xml:space="preserve">1: ເອຊາຢາ 53:1-5 - ໃຜ​ໄດ້​ເຊື່ອ​ລາຍງານ​ຂອງ​ເຮົາ? ແລະ ແຂນ ຂອງ ພຣະ ຜູ້ ເປັນ ເຈົ້າ ໄດ້ ເປີດ ເຜີຍ ໃຫ້ ໃຜ?</w:t>
      </w:r>
    </w:p>
    <w:p w14:paraId="46075973" w14:textId="77777777" w:rsidR="00F90BDC" w:rsidRDefault="00F90BDC"/>
    <w:p w14:paraId="22FF5D22" w14:textId="77777777" w:rsidR="00F90BDC" w:rsidRDefault="00F90BDC">
      <w:r xmlns:w="http://schemas.openxmlformats.org/wordprocessingml/2006/main">
        <w:t xml:space="preserve">2: ໂລມ 10:14-17 —ເມື່ອ​ນັ້ນ​ເຂົາ​ເຈົ້າ​ຈະ​ຮ້ອງ​ຫາ​ພະອົງ​ໄດ້​ແນວ​ໃດ​ໃນ​ທີ່​ເຂົາ​ເຈົ້າ​ບໍ່​ໄດ້​ເຊື່ອ? ແລະ​ພວກ​ເຂົາ​ຈະ​ເຊື່ອ​ໃນ​ພຣະ​ອົງ​ໄດ້​ແນວ​ໃດ​ທີ່​ເຂົາ​ເຈົ້າ​ບໍ່​ໄດ້​ຍິນ? ແລະ​ເຂົາ​ຈະ​ໄດ້​ຍິນ​ໂດຍ​ບໍ່​ມີ​ນັກ​ເທດ​ໄດ້​ແນວ​ໃດ?</w:t>
      </w:r>
    </w:p>
    <w:p w14:paraId="39A4985A" w14:textId="77777777" w:rsidR="00F90BDC" w:rsidRDefault="00F90BDC"/>
    <w:p w14:paraId="7A75749B" w14:textId="77777777" w:rsidR="00F90BDC" w:rsidRDefault="00F90BDC">
      <w:r xmlns:w="http://schemas.openxmlformats.org/wordprocessingml/2006/main">
        <w:t xml:space="preserve">ກິດຈະການ 13:28 ແລະ​ເຖິງ​ແມ່ນ​ວ່າ​ພວກເຂົາ​ບໍ່​ພົບ​ສາເຫດ​ຂອງ​ການ​ຕາຍ​ໃນ​ພຣະອົງ, ແຕ່​ພວກເຂົາ​ຍັງ​ປາຖະໜາ​ໃຫ້​ປີລາດ​ຖືກ​ຂ້າ.</w:t>
      </w:r>
    </w:p>
    <w:p w14:paraId="07075C31" w14:textId="77777777" w:rsidR="00F90BDC" w:rsidRDefault="00F90BDC"/>
    <w:p w14:paraId="40687D45" w14:textId="77777777" w:rsidR="00F90BDC" w:rsidRDefault="00F90BDC">
      <w:r xmlns:w="http://schemas.openxmlformats.org/wordprocessingml/2006/main">
        <w:t xml:space="preserve">ພວກ​ຢິວ​ກ່າວ​ຫາ​ພະ​ເຍຊູ​ວ່າ​ໄດ້​ກະທຳ​ຜິດ ແຕ່​ປີລາດ​ບໍ່​ພົບ​ຄວາມ​ຜິດ​ໃນ​ພະອົງ. ເຖິງ​ຢ່າງ​ໃດ​ກໍ​ຕາມ ພວກ​ຢິວ​ໄດ້​ຂໍ​ໃຫ້​ປີລາດ​ຄຶງ​ພະອົງ.</w:t>
      </w:r>
    </w:p>
    <w:p w14:paraId="039AA61F" w14:textId="77777777" w:rsidR="00F90BDC" w:rsidRDefault="00F90BDC"/>
    <w:p w14:paraId="5EE3B5DF" w14:textId="77777777" w:rsidR="00F90BDC" w:rsidRDefault="00F90BDC">
      <w:r xmlns:w="http://schemas.openxmlformats.org/wordprocessingml/2006/main">
        <w:t xml:space="preserve">1. "ອັນຕະລາຍຂອງການກ່າວຫາທີ່ບໍ່ຖືກຕ້ອງ"</w:t>
      </w:r>
    </w:p>
    <w:p w14:paraId="60C51835" w14:textId="77777777" w:rsidR="00F90BDC" w:rsidRDefault="00F90BDC"/>
    <w:p w14:paraId="043E8E30" w14:textId="77777777" w:rsidR="00F90BDC" w:rsidRDefault="00F90BDC">
      <w:r xmlns:w="http://schemas.openxmlformats.org/wordprocessingml/2006/main">
        <w:t xml:space="preserve">2. "ພະລັງແຫ່ງຄວາມບໍ່ເຊື່ອ"</w:t>
      </w:r>
    </w:p>
    <w:p w14:paraId="6EE16E3F" w14:textId="77777777" w:rsidR="00F90BDC" w:rsidRDefault="00F90BDC"/>
    <w:p w14:paraId="594F6A89" w14:textId="77777777" w:rsidR="00F90BDC" w:rsidRDefault="00F90BDC">
      <w:r xmlns:w="http://schemas.openxmlformats.org/wordprocessingml/2006/main">
        <w:t xml:space="preserve">1. ມັດທາຍ 27:17-26 - ປີລາດພະຍາຍາມປ່ອຍພຣະເຢຊູ</w:t>
      </w:r>
    </w:p>
    <w:p w14:paraId="56B6E927" w14:textId="77777777" w:rsidR="00F90BDC" w:rsidRDefault="00F90BDC"/>
    <w:p w14:paraId="421B5FC6" w14:textId="77777777" w:rsidR="00F90BDC" w:rsidRDefault="00F90BDC">
      <w:r xmlns:w="http://schemas.openxmlformats.org/wordprocessingml/2006/main">
        <w:t xml:space="preserve">2. ໂຢຮັນ 19:1-16 - ການຕັດສິນໃຈຂອງປີລາດທີ່ຈະຄຶງພຣະເຢຊູ</w:t>
      </w:r>
    </w:p>
    <w:p w14:paraId="2F360A45" w14:textId="77777777" w:rsidR="00F90BDC" w:rsidRDefault="00F90BDC"/>
    <w:p w14:paraId="4734BCA7" w14:textId="77777777" w:rsidR="00F90BDC" w:rsidRDefault="00F90BDC">
      <w:r xmlns:w="http://schemas.openxmlformats.org/wordprocessingml/2006/main">
        <w:t xml:space="preserve">ກິດຈະການ 13:29 ເມື່ອ​ພວກເຂົາ​ເຮັດ​ຕາມ​ຄຳ​ທີ່​ຂຽນ​ໄວ້​ເຖິງ​ພຣະອົງ​ສຳເລັດ​ແລ້ວ ພວກເຂົາ​ຈຶ່ງ​ເອົາ​ພຣະອົງ​ລົງ​ຈາກ​ຕົ້ນໄມ້ ແລະ​ໄປ​ວາງ​ໄວ້​ໃນ​ອຸບມຸງ.</w:t>
      </w:r>
    </w:p>
    <w:p w14:paraId="4D36265D" w14:textId="77777777" w:rsidR="00F90BDC" w:rsidRDefault="00F90BDC"/>
    <w:p w14:paraId="316A9381" w14:textId="77777777" w:rsidR="00F90BDC" w:rsidRDefault="00F90BDC">
      <w:r xmlns:w="http://schemas.openxmlformats.org/wordprocessingml/2006/main">
        <w:t xml:space="preserve">ຜູ້​ຄົນ​ເຮັດ​ທຸກ​ສິ່ງ​ທີ່​ຂຽນ​ກ່ຽວ​ກັບ​ພະ​ເຍຊູ​ສຳເລັດ​ເປັນ​ຈິງ ແລະ​ໄດ້​ວາງ​ໄວ້​ໃນ​ບ່ອນ​ຝັງ​ສົບ.</w:t>
      </w:r>
    </w:p>
    <w:p w14:paraId="60A98DE8" w14:textId="77777777" w:rsidR="00F90BDC" w:rsidRDefault="00F90BDC"/>
    <w:p w14:paraId="63B5F983" w14:textId="77777777" w:rsidR="00F90BDC" w:rsidRDefault="00F90BDC">
      <w:r xmlns:w="http://schemas.openxmlformats.org/wordprocessingml/2006/main">
        <w:t xml:space="preserve">1. ຄວາມສັດຊື່ຂອງພຣະເຢຊູຕໍ່ພຣະປະສົງຂອງພຣະບິດາໂດຍຜ່ານການຕາຍແລະການຟື້ນຄືນຊີວິດຂອງພຣະອົງ.</w:t>
      </w:r>
    </w:p>
    <w:p w14:paraId="5731F692" w14:textId="77777777" w:rsidR="00F90BDC" w:rsidRDefault="00F90BDC"/>
    <w:p w14:paraId="32CD3307" w14:textId="77777777" w:rsidR="00F90BDC" w:rsidRDefault="00F90BDC">
      <w:r xmlns:w="http://schemas.openxmlformats.org/wordprocessingml/2006/main">
        <w:t xml:space="preserve">2. ພະລັງຂອງການເສຍສະຫຼະແລະການຝັງສົບຂອງພຣະເຢຊູເພື່ອນໍາເອົາຄວາມລອດ.</w:t>
      </w:r>
    </w:p>
    <w:p w14:paraId="052B7448" w14:textId="77777777" w:rsidR="00F90BDC" w:rsidRDefault="00F90BDC"/>
    <w:p w14:paraId="6F188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ໂກຣິນໂທ 15:3-4 “ເພາະ​ເຮົາ​ໄດ້​ມອບ​ສິ່ງ​ທີ່​ເຮົາ​ໄດ້​ຮັບ​ໄວ້​ກ່ອນ​ແກ່​ເຈົ້າ ຄື​ວ່າ​ພະ​ຄລິດ​ໄດ້​ສິ້ນ​ພຣະ​ຊົນ​ເພື່ອ​ບາບ​ຂອງ​ພວກ​ເຮົາ​ຕາມ​ພຣະ​ຄຳ​ພີ, ແລະ​ພຣະ​ອົງ​ໄດ້​ຖືກ​ຝັງ, ແລະ​ພຣະ​ອົງ​ໄດ້​ຟື້ນ​ຄືນ​ພຣະ​ຊົນ​ໃນ​ມື້​ທີ​ສາມ. ຕາມພຣະຄໍາພີ."</w:t>
      </w:r>
    </w:p>
    <w:p w14:paraId="1C1AD6C3" w14:textId="77777777" w:rsidR="00F90BDC" w:rsidRDefault="00F90BDC"/>
    <w:p w14:paraId="4CADC13E" w14:textId="77777777" w:rsidR="00F90BDC" w:rsidRDefault="00F90BDC">
      <w:r xmlns:w="http://schemas.openxmlformats.org/wordprocessingml/2006/main">
        <w:t xml:space="preserve">2. Romans 4: 25 - "ຜູ້ທີ່ຖືກປົດປ່ອຍຍ້ອນຄວາມຜິດຂອງພວກເຮົາ, ແລະຖືກຍົກຂຶ້ນມາຍ້ອນຄວາມຍຸດຕິທໍາຂອງພວກເຮົາ."</w:t>
      </w:r>
    </w:p>
    <w:p w14:paraId="40DB4F86" w14:textId="77777777" w:rsidR="00F90BDC" w:rsidRDefault="00F90BDC"/>
    <w:p w14:paraId="3886A604" w14:textId="77777777" w:rsidR="00F90BDC" w:rsidRDefault="00F90BDC">
      <w:r xmlns:w="http://schemas.openxmlformats.org/wordprocessingml/2006/main">
        <w:t xml:space="preserve">ກິດຈະການ 13:30 ແຕ່​ພຣະເຈົ້າ​ໄດ້​ປຸກ​ລາວ​ໃຫ້​ເປັນ​ຄືນ​ມາ​ຈາກ​ຕາຍ.</w:t>
      </w:r>
    </w:p>
    <w:p w14:paraId="209BB53B" w14:textId="77777777" w:rsidR="00F90BDC" w:rsidRDefault="00F90BDC"/>
    <w:p w14:paraId="108460BE" w14:textId="77777777" w:rsidR="00F90BDC" w:rsidRDefault="00F90BDC">
      <w:r xmlns:w="http://schemas.openxmlformats.org/wordprocessingml/2006/main">
        <w:t xml:space="preserve">Paul's ໃນກິດຈະການ 13 ເວົ້າກ່ຽວກັບການຟື້ນຄືນຊີວິດຂອງພຣະເຢຊູ.</w:t>
      </w:r>
    </w:p>
    <w:p w14:paraId="4180175D" w14:textId="77777777" w:rsidR="00F90BDC" w:rsidRDefault="00F90BDC"/>
    <w:p w14:paraId="6A0D296B" w14:textId="77777777" w:rsidR="00F90BDC" w:rsidRDefault="00F90BDC">
      <w:r xmlns:w="http://schemas.openxmlformats.org/wordprocessingml/2006/main">
        <w:t xml:space="preserve">1. ພະລັງແຫ່ງການຟື້ນຄືນຊີວິດຂອງພະເຍຊູ: ຄວາມຫວັງຂອງພວກເຮົາໃນຍາມວິກິດ</w:t>
      </w:r>
    </w:p>
    <w:p w14:paraId="15FAD786" w14:textId="77777777" w:rsidR="00F90BDC" w:rsidRDefault="00F90BDC"/>
    <w:p w14:paraId="532AE780" w14:textId="77777777" w:rsidR="00F90BDC" w:rsidRDefault="00F90BDC">
      <w:r xmlns:w="http://schemas.openxmlformats.org/wordprocessingml/2006/main">
        <w:t xml:space="preserve">2. ການຟື້ນຄືນຊີວິດຂອງພຣະເຢຊູ: ຈຸດປ່ຽນຂອງປະຫວັດສາດ</w:t>
      </w:r>
    </w:p>
    <w:p w14:paraId="2FFFFFB4" w14:textId="77777777" w:rsidR="00F90BDC" w:rsidRDefault="00F90BDC"/>
    <w:p w14:paraId="0B016CF1" w14:textId="77777777" w:rsidR="00F90BDC" w:rsidRDefault="00F90BDC">
      <w:r xmlns:w="http://schemas.openxmlformats.org/wordprocessingml/2006/main">
        <w:t xml:space="preserve">1. Romans 6:4-11 - ການຕາຍຂອງພຣະຄຣິດແລະການຟື້ນຄືນຊີວິດເປັນວິທີການຂອງຊີວິດໃຫມ່.</w:t>
      </w:r>
    </w:p>
    <w:p w14:paraId="50BD1724" w14:textId="77777777" w:rsidR="00F90BDC" w:rsidRDefault="00F90BDC"/>
    <w:p w14:paraId="012DA5C3" w14:textId="77777777" w:rsidR="00F90BDC" w:rsidRDefault="00F90BDC">
      <w:r xmlns:w="http://schemas.openxmlformats.org/wordprocessingml/2006/main">
        <w:t xml:space="preserve">2. ໂກໂລດ 2:12-15 - ພະລັງແຫ່ງການຟື້ນຄືນຊີວິດຂອງພຣະເຢຊູໃນໄຊຊະນະເໜືອຄວາມຕາຍ.</w:t>
      </w:r>
    </w:p>
    <w:p w14:paraId="4F3CC99C" w14:textId="77777777" w:rsidR="00F90BDC" w:rsidRDefault="00F90BDC"/>
    <w:p w14:paraId="6A0F401C" w14:textId="77777777" w:rsidR="00F90BDC" w:rsidRDefault="00F90BDC">
      <w:r xmlns:w="http://schemas.openxmlformats.org/wordprocessingml/2006/main">
        <w:t xml:space="preserve">ກິດຈະການ 13:31 ແລະ​ລາວ​ໄດ້​ເຫັນ​ຄົນ​ເຫຼົ່ານັ້ນ​ມາ​ຈາກ​ແຂວງ​ຄາລິເລ​ໄປ​ເຖິງ​ນະຄອນ​ເຢຣູຊາເລັມ​ເປັນ​ເວລາ​ຫຼາຍ​ວັນ ແລະ​ເປັນ​ພະຍານ​ຂອງ​ເພິ່ນ​ຕໍ່​ປະຊາຊົນ.</w:t>
      </w:r>
    </w:p>
    <w:p w14:paraId="661B60B0" w14:textId="77777777" w:rsidR="00F90BDC" w:rsidRDefault="00F90BDC"/>
    <w:p w14:paraId="43593D11" w14:textId="77777777" w:rsidR="00F90BDC" w:rsidRDefault="00F90BDC">
      <w:r xmlns:w="http://schemas.openxmlformats.org/wordprocessingml/2006/main">
        <w:t xml:space="preserve">ຄໍາສອນຂອງໂປໂລໄດ້ເປັນພະຍານໂດຍປະຊາຊົນຜູ້ທີ່ໄດ້ເດີນທາງກັບລາວຈາກຄາລິເລໄປເຢຣູຊາເລັມ.</w:t>
      </w:r>
    </w:p>
    <w:p w14:paraId="51889C0D" w14:textId="77777777" w:rsidR="00F90BDC" w:rsidRDefault="00F90BDC"/>
    <w:p w14:paraId="00D787A0" w14:textId="77777777" w:rsidR="00F90BDC" w:rsidRDefault="00F90BDC">
      <w:r xmlns:w="http://schemas.openxmlformats.org/wordprocessingml/2006/main">
        <w:t xml:space="preserve">1. ພະຄໍາຂອງພະເຈົ້າຖືກພິສູດຜ່ານພະຍານ</w:t>
      </w:r>
    </w:p>
    <w:p w14:paraId="677AC3FD" w14:textId="77777777" w:rsidR="00F90BDC" w:rsidRDefault="00F90BDC"/>
    <w:p w14:paraId="6BBDA9F5" w14:textId="77777777" w:rsidR="00F90BDC" w:rsidRDefault="00F90BDC">
      <w:r xmlns:w="http://schemas.openxmlformats.org/wordprocessingml/2006/main">
        <w:t xml:space="preserve">2. ການດໍາລົງຊີວິດທີ່ເປັນພະຍານສໍາລັບພຣະຄຣິດ</w:t>
      </w:r>
    </w:p>
    <w:p w14:paraId="662E1AA1" w14:textId="77777777" w:rsidR="00F90BDC" w:rsidRDefault="00F90BDC"/>
    <w:p w14:paraId="11C091CB" w14:textId="77777777" w:rsidR="00F90BDC" w:rsidRDefault="00F90BDC">
      <w:r xmlns:w="http://schemas.openxmlformats.org/wordprocessingml/2006/main">
        <w:t xml:space="preserve">1. ມັດທາຍ 28:19-20 “ເຫດສະນັ້ນ ຈົ່ງ​ໄປ​ເຮັດ​ໃຫ້​ຄົນ​ທຸກ​ຊາດ​ເປັນ​ສານຸສິດ​ໃຫ້​ພວກເຂົາ​ຮັບ​ບັບຕິສະມາ​ໃນ​ນາມ​ຂອງ​ພຣະບິດາເຈົ້າ ແລະ​ຂອງ​ພຣະບຸດ ແລະ​ພຣະວິນຍານ​ບໍຣິສຸດເຈົ້າ, ແລະ​ສັ່ງສອນ​ພວກເຂົາ​ໃຫ້​ເຊື່ອຟັງ​ທຸກສິ່ງ​ທີ່​ເຮົາ​ໄດ້​ສັ່ງ​ພວກເຈົ້າ. ແລະແນ່ນອນຂ້ອຍຢູ່ກັບເຈົ້າສະ ເໝີ ໄປຈົນເຖິງຍຸກສຸດທ້າຍ.”</w:t>
      </w:r>
    </w:p>
    <w:p w14:paraId="23A5E387" w14:textId="77777777" w:rsidR="00F90BDC" w:rsidRDefault="00F90BDC"/>
    <w:p w14:paraId="2E167029" w14:textId="77777777" w:rsidR="00F90BDC" w:rsidRDefault="00F90BDC">
      <w:r xmlns:w="http://schemas.openxmlformats.org/wordprocessingml/2006/main">
        <w:t xml:space="preserve">2. ເຮັບເຣີ 12:1 “ເຫດສະນັ້ນ, ເພາະ​ພວກ​ເຮົາ​ຖືກ​ອ້ອມ​ຮອບ​ໄປ​ດ້ວຍ​ເມກ​ອັນ​ໃຫຍ່​ຫລວງ​ຂອງ​ພະຍານ, ຂໍ​ໃຫ້​ພວກ​ເຮົາ​ຖິ້ມ​ທຸກ​ສິ່ງ​ທີ່​ເປັນ​ອຸປະສັກ​ຕໍ່​ຄວາມ​ບາບ ແລະ​ຄວາມ​ບາບ​ທີ່​ເຂົ້າ​ມາ​ຢ່າງ​ງ່າຍ​ດາຍ. ແລະ​ໃຫ້​ພວກ​ເຮົາ​ແລ່ນ​ໄປ​ດ້ວຍ​ຄວາມ​ອົດ​ທົນ​ຕໍ່​ການ​ແຂ່ງ​ຂັນ​ທີ່​ໄດ້​ໝາຍ​ໄວ້​ສຳ​ລັບ​ພວກ​ເຮົາ.”</w:t>
      </w:r>
    </w:p>
    <w:p w14:paraId="2DD99EA0" w14:textId="77777777" w:rsidR="00F90BDC" w:rsidRDefault="00F90BDC"/>
    <w:p w14:paraId="10A72FC7" w14:textId="77777777" w:rsidR="00F90BDC" w:rsidRDefault="00F90BDC">
      <w:r xmlns:w="http://schemas.openxmlformats.org/wordprocessingml/2006/main">
        <w:t xml:space="preserve">ກິດຈະການ 13:32 ແລະ​ພວກເຮົາ​ກໍ​ປະກາດ​ຂ່າວປະເສີດ​ອັນ​ດີ​ແກ່​ພວກ​ເຈົ້າ​ວ່າ ຄຳ​ສັນຍາ​ທີ່​ໄດ້​ເຮັດ​ໄວ້​ກັບ​ບັນພະບຸລຸດ​ນັ້ນ​ຄື​ແນວ​ໃດ.</w:t>
      </w:r>
    </w:p>
    <w:p w14:paraId="78E09BFD" w14:textId="77777777" w:rsidR="00F90BDC" w:rsidRDefault="00F90BDC"/>
    <w:p w14:paraId="5BCD29AD" w14:textId="77777777" w:rsidR="00F90BDC" w:rsidRDefault="00F90BDC">
      <w:r xmlns:w="http://schemas.openxmlformats.org/wordprocessingml/2006/main">
        <w:t xml:space="preserve">ພຣະ ເຈົ້າ ໄດ້ ບັນ ລຸ ຄໍາ ສັນ ຍາ ຂອງ ພຣະ ອົງ ກັບ ບັນ ພະ ບຸ ລຸດ ໂດຍ ຜ່ານ ພຣະ ເຢ ຊູ ຄຣິດ.</w:t>
      </w:r>
    </w:p>
    <w:p w14:paraId="68C4B9EC" w14:textId="77777777" w:rsidR="00F90BDC" w:rsidRDefault="00F90BDC"/>
    <w:p w14:paraId="5E1D7809" w14:textId="77777777" w:rsidR="00F90BDC" w:rsidRDefault="00F90BDC">
      <w:r xmlns:w="http://schemas.openxmlformats.org/wordprocessingml/2006/main">
        <w:t xml:space="preserve">1: ຄໍາສັນຍາຂອງພຣະເຈົ້າແຫ່ງຄວາມລອດໂດຍຜ່ານພຣະເຢຊູຄຣິດ</w:t>
      </w:r>
    </w:p>
    <w:p w14:paraId="2B92E14A" w14:textId="77777777" w:rsidR="00F90BDC" w:rsidRDefault="00F90BDC"/>
    <w:p w14:paraId="3CD99C90" w14:textId="77777777" w:rsidR="00F90BDC" w:rsidRDefault="00F90BDC">
      <w:r xmlns:w="http://schemas.openxmlformats.org/wordprocessingml/2006/main">
        <w:t xml:space="preserve">2: ຂອງປະທານແຫ່ງພຣະຄຸນ ແລະ ການໄຖ່ໃນພຣະເຢຊູຄຣິດ</w:t>
      </w:r>
    </w:p>
    <w:p w14:paraId="03582180" w14:textId="77777777" w:rsidR="00F90BDC" w:rsidRDefault="00F90BDC"/>
    <w:p w14:paraId="6709CF2A" w14:textId="77777777" w:rsidR="00F90BDC" w:rsidRDefault="00F90BDC">
      <w:r xmlns:w="http://schemas.openxmlformats.org/wordprocessingml/2006/main">
        <w:t xml:space="preserve">1: Romans 3: 23-24 - ສໍາລັບທຸກຄົນໄດ້ເຮັດບາບແລະຂາດແຄນລັດສະຫມີພາບຂອງພຣະເຈົ້າ, ແລະໄດ້ຮັບການ justified ໂດຍພຣະຄຸນຂອງພຣະອົງເປັນຂອງຂວັນ, ໂດຍຜ່ານການໄຖ່ທີ່ມີຢູ່ໃນພຣະເຢຊູຄຣິດ.</w:t>
      </w:r>
    </w:p>
    <w:p w14:paraId="7E5D69C7" w14:textId="77777777" w:rsidR="00F90BDC" w:rsidRDefault="00F90BDC"/>
    <w:p w14:paraId="60AFEA3B" w14:textId="77777777" w:rsidR="00F90BDC" w:rsidRDefault="00F90BDC">
      <w:r xmlns:w="http://schemas.openxmlformats.org/wordprocessingml/2006/main">
        <w:t xml:space="preserve">2 ຄາລາເຕຍ 3:13 - ພຣະ​ຄຣິດ​ໄດ້​ໄຖ່​ພວກ​ເຮົາ​ຈາກ​ການ​ສາບ​ແຊ່ງ​ຂອງ​ກົດ​ໝາຍ​ໂດຍ​ການ​ເປັນ​ຄຳ​ສາບ​ແຊ່ງ​ຂອງ​ພວກ​ເຮົາ, ເພາະ​ມີ​ຄຳ​ຂຽນ​ໄວ້​ວ່າ, “ທຸກ​ຄົນ​ທີ່​ຖືກ​ແຂວນ​ຄໍ​ຢູ່​ເທິງ​ຕົ້ນ​ໄມ້​ຖືກ​ສາບ​ແຊ່ງ.”</w:t>
      </w:r>
    </w:p>
    <w:p w14:paraId="57B9CBD9" w14:textId="77777777" w:rsidR="00F90BDC" w:rsidRDefault="00F90BDC"/>
    <w:p w14:paraId="0DCE2BB0" w14:textId="77777777" w:rsidR="00F90BDC" w:rsidRDefault="00F90BDC">
      <w:r xmlns:w="http://schemas.openxmlformats.org/wordprocessingml/2006/main">
        <w:t xml:space="preserve">ກິດຈະການ 13:33 ພຣະເຈົ້າ​ໄດ້​ເຮັດ​ໃຫ້​ພວກ​ລູກ​ຫລານ​ຂອງ​ພວກ​ເຮົາ​ໄດ້​ຮັບ​ຄວາມ​ສຳເລັດ​ຄື​ກັນ ຄື​ພຣະອົງ​ໄດ້​ປຸກ​ພຣະເຢຊູເຈົ້າ​ໃຫ້​ເປັນ​ຄືນ​ມາ​ອີກ​ແລ້ວ; ດັ່ງ​ທີ່​ມີ​ຄຳ​ຂຽນ​ໄວ້​ໃນ​ເພງ​ສັນລະເສີນ​ບົດ​ທີ​ສອງ​ວ່າ, ເຈົ້າ​ເປັນ​ບຸດ​ຂອງ​ເຮົາ, ມື້​ນີ້​ເຮົາ​ໄດ້​ກຳເນີດ​ເຈົ້າ.</w:t>
      </w:r>
    </w:p>
    <w:p w14:paraId="396EA8F9" w14:textId="77777777" w:rsidR="00F90BDC" w:rsidRDefault="00F90BDC"/>
    <w:p w14:paraId="65552E79" w14:textId="77777777" w:rsidR="00F90BDC" w:rsidRDefault="00F90BDC">
      <w:r xmlns:w="http://schemas.openxmlformats.org/wordprocessingml/2006/main">
        <w:t xml:space="preserve">ພະເຈົ້າ​ໄດ້​ເຮັດ​ຕາມ​ຄຳ​ສັນຍາ​ຂອງ​ພະອົງ​ຕໍ່​ເຮົາ​ແລະ​ບັນພະບຸລຸດ​ຂອງ​ເຮົາ​ໂດຍ​ການ​ປຸກ​ພະ​ເຍຊູ​ໃຫ້​ເປັນ​ຄືນ​ມາ​ຈາກ​ຕາຍ​ຕາມ​ທີ່​ຂຽນ​ໄວ້ </w:t>
      </w:r>
      <w:r xmlns:w="http://schemas.openxmlformats.org/wordprocessingml/2006/main">
        <w:lastRenderedPageBreak xmlns:w="http://schemas.openxmlformats.org/wordprocessingml/2006/main"/>
      </w:r>
      <w:r xmlns:w="http://schemas.openxmlformats.org/wordprocessingml/2006/main">
        <w:t xml:space="preserve">​ໃນ​ຄຳເພງ 2.</w:t>
      </w:r>
    </w:p>
    <w:p w14:paraId="0FE4C5E1" w14:textId="77777777" w:rsidR="00F90BDC" w:rsidRDefault="00F90BDC"/>
    <w:p w14:paraId="56880E1F" w14:textId="77777777" w:rsidR="00F90BDC" w:rsidRDefault="00F90BDC">
      <w:r xmlns:w="http://schemas.openxmlformats.org/wordprocessingml/2006/main">
        <w:t xml:space="preserve">1: ພຣະເຢຊູໄດ້ບັນລຸຄໍາສັນຍາຂອງພຣະເຈົ້າໂດຍການເປັນຄືນມາຈາກຕາຍ - ເປັນການເຕືອນເຖິງອໍານາດຂອງຄວາມຮັກແລະພຣະຄຸນຂອງພຣະເຈົ້າ.</w:t>
      </w:r>
    </w:p>
    <w:p w14:paraId="3C929CBE" w14:textId="77777777" w:rsidR="00F90BDC" w:rsidRDefault="00F90BDC"/>
    <w:p w14:paraId="5F940AED" w14:textId="77777777" w:rsidR="00F90BDC" w:rsidRDefault="00F90BDC">
      <w:r xmlns:w="http://schemas.openxmlformats.org/wordprocessingml/2006/main">
        <w:t xml:space="preserve">2: ການຄືນມາຈາກຕາຍຂອງພະເຍຊູເປັນສັນຍານຂອງຄວາມຫວັງແລະຄໍາສັນຍາຂອງຊີວິດນິລັນດອນ.</w:t>
      </w:r>
    </w:p>
    <w:p w14:paraId="4D740123" w14:textId="77777777" w:rsidR="00F90BDC" w:rsidRDefault="00F90BDC"/>
    <w:p w14:paraId="765C69CA" w14:textId="77777777" w:rsidR="00F90BDC" w:rsidRDefault="00F90BDC">
      <w:r xmlns:w="http://schemas.openxmlformats.org/wordprocessingml/2006/main">
        <w:t xml:space="preserve">1: Psalm 2:7 - "ຂ້າ​ພະ​ເຈົ້າ​ຈະ​ປະ​ກາດ​ພຣະ​ບັນ​ຍັດ​ຂອງ​ພຣະ​ຜູ້​ເປັນ​ເຈົ້າ: ພຣະ​ອົງ​ໄດ້​ກ່າວ​ກັບ​ຂ້າ​ພະ​ເຈົ້າ, 'ທ່ານ​ເປັນ​ລູກ​ຂອງ​ຂ້າ​ພະ​ເຈົ້າ, ມື້​ນີ້​ຂ້າ​ພະ​ເຈົ້າ​ໄດ້​ກາຍ​ເປັນ​ພຣະ​ບິ​ດາ​ຂອງ​ທ່ານ.</w:t>
      </w:r>
    </w:p>
    <w:p w14:paraId="52534E90" w14:textId="77777777" w:rsidR="00F90BDC" w:rsidRDefault="00F90BDC"/>
    <w:p w14:paraId="60F9BE9B" w14:textId="77777777" w:rsidR="00F90BDC" w:rsidRDefault="00F90BDC">
      <w:r xmlns:w="http://schemas.openxmlformats.org/wordprocessingml/2006/main">
        <w:t xml:space="preserve">2: Romans 4: 25 - "ພຣະອົງໄດ້ຖືກສົ່ງໄປຫາຄວາມຕາຍເພື່ອຄວາມບາບຂອງພວກເຮົາແລະຖືກປຸກໃຫ້ຟື້ນຄືນຊີວິດເພື່ອຄວາມຍຸດຕິທໍາຂອງພວກເຮົາ."</w:t>
      </w:r>
    </w:p>
    <w:p w14:paraId="68122768" w14:textId="77777777" w:rsidR="00F90BDC" w:rsidRDefault="00F90BDC"/>
    <w:p w14:paraId="1B7EBE97" w14:textId="77777777" w:rsidR="00F90BDC" w:rsidRDefault="00F90BDC">
      <w:r xmlns:w="http://schemas.openxmlformats.org/wordprocessingml/2006/main">
        <w:t xml:space="preserve">ກິດຈະການ 13:34 ແລະ​ໃນ​ເລື່ອງ​ທີ່​ພຣະອົງ​ໄດ້​ປຸກ​ລາວ​ໃຫ້​ເປັນ​ຄືນ​ມາ​ຈາກ​ຕາຍ​ແລ້ວ, ບັດ​ນີ້​ຈະ​ບໍ່​ໃຫ້​ກັບ​ມາ​ເປັນ​ການ​ສໍ້​ລາດ​ບັງ​ຫຼວງ​ອີກ​ຕໍ່​ໄປ, ເພິ່ນ​ໄດ້​ກ່າວ​ວ່າ, “ເຮົາ​ຈະ​ໃຫ້​ຄວາມ​ເມດຕາ​ອັນ​ແນ່ນອນ​ຂອງ​ດາວິດ​ແກ່​ເຈົ້າ.</w:t>
      </w:r>
    </w:p>
    <w:p w14:paraId="6862595B" w14:textId="77777777" w:rsidR="00F90BDC" w:rsidRDefault="00F90BDC"/>
    <w:p w14:paraId="200AE23C" w14:textId="77777777" w:rsidR="00F90BDC" w:rsidRDefault="00F90BDC">
      <w:r xmlns:w="http://schemas.openxmlformats.org/wordprocessingml/2006/main">
        <w:t xml:space="preserve">ພະເຈົ້າ​ປຸກ​ພະ​ເຍຊູ​ໃຫ້​ເປັນ​ຄືນ​ມາ​ຈາກ​ຕາຍ ແລະ​ສັນຍາ​ວ່າ​ຈະ​ໃຫ້​ຄວາມ​ເມດຕາ​ອັນ​ແນ່ນອນ​ຂອງ​ດາວິດ​ແກ່​ເຮົາ.</w:t>
      </w:r>
    </w:p>
    <w:p w14:paraId="5C95DA08" w14:textId="77777777" w:rsidR="00F90BDC" w:rsidRDefault="00F90BDC"/>
    <w:p w14:paraId="7BDA549F" w14:textId="77777777" w:rsidR="00F90BDC" w:rsidRDefault="00F90BDC">
      <w:r xmlns:w="http://schemas.openxmlformats.org/wordprocessingml/2006/main">
        <w:t xml:space="preserve">1. ພອນຂອງການຮັບປະກັນຄໍາສັນຍາຂອງພຣະເຈົ້າ</w:t>
      </w:r>
    </w:p>
    <w:p w14:paraId="01ED514D" w14:textId="77777777" w:rsidR="00F90BDC" w:rsidRDefault="00F90BDC"/>
    <w:p w14:paraId="08549C11" w14:textId="77777777" w:rsidR="00F90BDC" w:rsidRDefault="00F90BDC">
      <w:r xmlns:w="http://schemas.openxmlformats.org/wordprocessingml/2006/main">
        <w:t xml:space="preserve">2. ຄວາມຫວັງຂອງການຟື້ນຄືນຊີວິດ</w:t>
      </w:r>
    </w:p>
    <w:p w14:paraId="30F3E849" w14:textId="77777777" w:rsidR="00F90BDC" w:rsidRDefault="00F90BDC"/>
    <w:p w14:paraId="1822F428" w14:textId="77777777" w:rsidR="00F90BDC" w:rsidRDefault="00F90BDC">
      <w:r xmlns:w="http://schemas.openxmlformats.org/wordprocessingml/2006/main">
        <w:t xml:space="preserve">1. ເອຊາຢາ 55:3: "ອຽງຫູຂອງເຈົ້າ, ແລະມາຫາຂ້ອຍ: ຟັງ, ແລະຈິດວິນຍານຂອງເຈົ້າຈະມີຊີວິດຢູ່; ແລະຂ້ອຍຈະເຮັດພັນທະສັນຍາອັນເປັນນິດກັບເຈົ້າ, ແມ່ນແຕ່ຄວາມເມດຕາອັນແນ່ນອນຂອງດາວິດ."</w:t>
      </w:r>
    </w:p>
    <w:p w14:paraId="0FFD5D3E" w14:textId="77777777" w:rsidR="00F90BDC" w:rsidRDefault="00F90BDC"/>
    <w:p w14:paraId="05EEBFEC" w14:textId="77777777" w:rsidR="00F90BDC" w:rsidRDefault="00F90BDC">
      <w:r xmlns:w="http://schemas.openxmlformats.org/wordprocessingml/2006/main">
        <w:t xml:space="preserve">2 ເອເຟດ 1:18-20: “ຕາ​ແຫ່ງ​ຄວາມ​ເຂົ້າ​ໃຈ​ຂອງ​ພວກ​ທ່ານ​ໄດ້​ຮັບ​ຄວາມ​ສະຫວ່າງ ເພື່ອ​ພວກ​ທ່ານ​ຈະ​ໄດ້​ຮູ້​ວ່າ​ສິ່ງ​ໃດ​ເປັນ​ຄວາມ​ຫວັງ​ໃນ​ການ​ເອີ້ນ​ຂອງ​ພະອົງ ແລະ​ຄວາມ​ຮັ່ງມີ​ອັນ​ໃດ​ແດ່​ແຫ່ງ​ກຽດ​ສັກ​ສີ​ຂອງ​ພະອົງ​ໃນ​ພວກ​ໄພ່​ພົນ​ຂອງ​ພະອົງ ແລະ​ຄວາມ​ຍິ່ງ​ໃຫຍ່​ອັນ​ໃດ​ອັນ​ໃດ. ດ້ວຍ​ອຳນາດ​ຂອງ​ພຣະອົງ​ແກ່​ພວກ​ເຮົາ​ຜູ້​ທີ່​ເຊື່ອ, ຕາມ​ການ​ກະທຳ​ຂອງ </w:t>
      </w:r>
      <w:r xmlns:w="http://schemas.openxmlformats.org/wordprocessingml/2006/main">
        <w:lastRenderedPageBreak xmlns:w="http://schemas.openxmlformats.org/wordprocessingml/2006/main"/>
      </w:r>
      <w:r xmlns:w="http://schemas.openxmlformats.org/wordprocessingml/2006/main">
        <w:t xml:space="preserve">​ອຳນາດ​ອັນ​ຍິ່ງ​ໃຫຍ່​ຂອງ​ພຣະ​ອົງ, ຊຶ່ງ​ພຣະອົງ​ໄດ້​ກະທຳ​ໃນ​ພຣະ​ຄຣິດ, ເມື່ອ​ພຣະອົງ​ຊົງ​ບັນດານ​ໃຫ້​ພຣະອົງ​ເປັນ​ຄືນ​ມາ​ຈາກ​ຕາຍ, ແລະ​ພຣະອົງ​ຊົງ​ຕັ້ງ​ພຣະອົງ​ໄວ້​ທີ່​ພຣະຫັດ​ຂວາ​ຂອງ​ພຣະອົງ​ໃນ​ບ່ອນ​ສະຫວັນ.”</w:t>
      </w:r>
    </w:p>
    <w:p w14:paraId="334578E5" w14:textId="77777777" w:rsidR="00F90BDC" w:rsidRDefault="00F90BDC"/>
    <w:p w14:paraId="0B3BB536" w14:textId="77777777" w:rsidR="00F90BDC" w:rsidRDefault="00F90BDC">
      <w:r xmlns:w="http://schemas.openxmlformats.org/wordprocessingml/2006/main">
        <w:t xml:space="preserve">ກິດຈະການ 13:35 ດັ່ງນັ້ນ ເພິ່ນ​ຈຶ່ງ​ເວົ້າ​ໃນ​ເພງ​ສັນລະເສີນ​ອີກ​ເລື່ອງ​ໜຶ່ງ​ວ່າ, ‘ເຈົ້າ​ຢ່າ​ໃຫ້​ພຣະ​ອົງ​ບໍລິສຸດ​ຂອງ​ເຈົ້າ​ເຫັນ​ແກ່​ການ​ສໍ້​ລາດ​ບັງ​ຫຼວງ.</w:t>
      </w:r>
    </w:p>
    <w:p w14:paraId="0CA38371" w14:textId="77777777" w:rsidR="00F90BDC" w:rsidRDefault="00F90BDC"/>
    <w:p w14:paraId="77F64553" w14:textId="77777777" w:rsidR="00F90BDC" w:rsidRDefault="00F90BDC">
      <w:r xmlns:w="http://schemas.openxmlformats.org/wordprocessingml/2006/main">
        <w:t xml:space="preserve">ໃນ​ພຣະທຳ​ກິດຈະການ, ໂປໂລ​ອ້າງ​ເຖິງ​ຄຳເພງ 16:10 ເຊິ່ງ​ບອກ​ວ່າ​ພະເຈົ້າ​ຈະ​ບໍ່​ຍອມ​ໃຫ້​ອົງ​ບໍລິສຸດ​ຂອງ​ພະອົງ​ເສື່ອມ​ເສຍ.</w:t>
      </w:r>
    </w:p>
    <w:p w14:paraId="3DCE7D59" w14:textId="77777777" w:rsidR="00F90BDC" w:rsidRDefault="00F90BDC"/>
    <w:p w14:paraId="35AB88B0" w14:textId="77777777" w:rsidR="00F90BDC" w:rsidRDefault="00F90BDC">
      <w:r xmlns:w="http://schemas.openxmlformats.org/wordprocessingml/2006/main">
        <w:t xml:space="preserve">1. ພະລັງແຫ່ງການປົກປ້ອງຂອງພຣະເຈົ້າ</w:t>
      </w:r>
    </w:p>
    <w:p w14:paraId="10A79B1C" w14:textId="77777777" w:rsidR="00F90BDC" w:rsidRDefault="00F90BDC"/>
    <w:p w14:paraId="08F64C7A" w14:textId="77777777" w:rsidR="00F90BDC" w:rsidRDefault="00F90BDC">
      <w:r xmlns:w="http://schemas.openxmlformats.org/wordprocessingml/2006/main">
        <w:t xml:space="preserve">2. ຄໍາສັນຍາທີ່ບໍ່ລົ້ມເຫລວຂອງພຣະເຈົ້າ</w:t>
      </w:r>
    </w:p>
    <w:p w14:paraId="6BE0ACD9" w14:textId="77777777" w:rsidR="00F90BDC" w:rsidRDefault="00F90BDC"/>
    <w:p w14:paraId="2553FA71" w14:textId="77777777" w:rsidR="00F90BDC" w:rsidRDefault="00F90BDC">
      <w:r xmlns:w="http://schemas.openxmlformats.org/wordprocessingml/2006/main">
        <w:t xml:space="preserve">1. ຄໍາເພງ 16:10 - "ເພາະວ່າເຈົ້າຈະບໍ່ປະຖິ້ມຈິດວິນຍານຂອງຂ້ອຍໄວ້ໃນເຊໂອນ; ແລະເຈົ້າຈະບໍ່ປ່ອຍໃຫ້ຜູ້ບໍລິສຸດຂອງເຈົ້າເຫັນການສໍ້ລາດບັງຫຼວງ."</w:t>
      </w:r>
    </w:p>
    <w:p w14:paraId="21BB9366" w14:textId="77777777" w:rsidR="00F90BDC" w:rsidRDefault="00F90BDC"/>
    <w:p w14:paraId="34127B6F" w14:textId="77777777" w:rsidR="00F90BDC" w:rsidRDefault="00F90BDC">
      <w:r xmlns:w="http://schemas.openxmlformats.org/wordprocessingml/2006/main">
        <w:t xml:space="preserve">2. ເອຊາຢາ 53:9 - "ແລະພຣະອົງໄດ້ສ້າງຂຸມຝັງສົບຂອງພຣະອົງກັບຄົນຊົ່ວ, ແລະກັບອຸດົມສົມບູນໃນຄວາມຕາຍຂອງພຣະອົງ; ເພາະວ່າພຣະອົງບໍ່ໄດ້ເຮັດຄວາມຮຸນແຮງ, ແລະບໍ່ມີການຫຼອກລວງໃດໆໃນປາກຂອງລາວ."</w:t>
      </w:r>
    </w:p>
    <w:p w14:paraId="441620D3" w14:textId="77777777" w:rsidR="00F90BDC" w:rsidRDefault="00F90BDC"/>
    <w:p w14:paraId="1FF60DC7" w14:textId="77777777" w:rsidR="00F90BDC" w:rsidRDefault="00F90BDC">
      <w:r xmlns:w="http://schemas.openxmlformats.org/wordprocessingml/2006/main">
        <w:t xml:space="preserve">ກິດຈະການ 13:36 ເພາະ​ກະສັດ​ດາວິດ​ໄດ້​ຮັບໃຊ້​ຄົນ​ລຸ້ນ​ຂອງຕົນ​ຕາມ​ພຣະປະສົງ​ຂອງ​ພຣະເຈົ້າ​ແລ້ວ, ໄດ້​ນອນ​ຫລັບ​ໄປ ແລະ​ຖືກ​ວາງ​ໄວ້​ກັບ​ບັນພະບຸລຸດ​ຂອງ​ເພິ່ນ ແລະ​ເຫັນ​ການ​ສໍ້ລາດບັງຫຼວງ.</w:t>
      </w:r>
    </w:p>
    <w:p w14:paraId="3D7B5DF0" w14:textId="77777777" w:rsidR="00F90BDC" w:rsidRDefault="00F90BDC"/>
    <w:p w14:paraId="40CFA770" w14:textId="77777777" w:rsidR="00F90BDC" w:rsidRDefault="00F90BDC">
      <w:r xmlns:w="http://schemas.openxmlformats.org/wordprocessingml/2006/main">
        <w:t xml:space="preserve">ດາວິດ​ໄດ້​ຮັບໃຊ້​ຕາມ​ໃຈ​ປະສົງ​ຂອງ​ພະເຈົ້າ​ໃນ​ໄລຍະ​ຊີວິດ​ຂອງ​ລາວ​ແລະ​ຈາກ​ນັ້ນ​ກໍ​ຕາຍ​ແລະ​ຖືກ​ຝັງ.</w:t>
      </w:r>
    </w:p>
    <w:p w14:paraId="79575910" w14:textId="77777777" w:rsidR="00F90BDC" w:rsidRDefault="00F90BDC"/>
    <w:p w14:paraId="2700B1CD" w14:textId="77777777" w:rsidR="00F90BDC" w:rsidRDefault="00F90BDC">
      <w:r xmlns:w="http://schemas.openxmlformats.org/wordprocessingml/2006/main">
        <w:t xml:space="preserve">1. ການຮັບໃຊ້ຕາມໃຈປະສົງຂອງພະເຈົ້າ: ວິທີການດໍາເນີນຊີວິດໃຫ້ສໍາເລັດສົມບູນແລະພໍໃຈ</w:t>
      </w:r>
    </w:p>
    <w:p w14:paraId="60B1CA08" w14:textId="77777777" w:rsidR="00F90BDC" w:rsidRDefault="00F90BDC"/>
    <w:p w14:paraId="1FA07677" w14:textId="77777777" w:rsidR="00F90BDC" w:rsidRDefault="00F90BDC">
      <w:r xmlns:w="http://schemas.openxmlformats.org/wordprocessingml/2006/main">
        <w:t xml:space="preserve">2. ມໍລະດົກຂອງດາວິດ: ການວາງຕົວຢ່າງສໍາລັບຄົນລຸ້ນຕໍ່ໄປ</w:t>
      </w:r>
    </w:p>
    <w:p w14:paraId="69ED79BC" w14:textId="77777777" w:rsidR="00F90BDC" w:rsidRDefault="00F90BDC"/>
    <w:p w14:paraId="56641E93" w14:textId="77777777" w:rsidR="00F90BDC" w:rsidRDefault="00F90BDC">
      <w:r xmlns:w="http://schemas.openxmlformats.org/wordprocessingml/2006/main">
        <w:t xml:space="preserve">1. Romans 11:36 - ສໍາ​ລັບ​ການ​ຈາກ​ພຣະ​ອົງ​ແລະ​ໂດຍ​ຜ່ານ​ພຣະ​ອົງ​ແລະ​ກັບ​ພຣະ​ອົງ​ແມ່ນ​ທຸກ​ສິ່ງ​ທຸກ​ຢ່າງ​.</w:t>
      </w:r>
    </w:p>
    <w:p w14:paraId="59F5E237" w14:textId="77777777" w:rsidR="00F90BDC" w:rsidRDefault="00F90BDC"/>
    <w:p w14:paraId="48F438A3" w14:textId="77777777" w:rsidR="00F90BDC" w:rsidRDefault="00F90BDC">
      <w:r xmlns:w="http://schemas.openxmlformats.org/wordprocessingml/2006/main">
        <w:t xml:space="preserve">2. ຜູ້ເທສະຫນາປ່າວປະກາດ 12:13-14 - ຈຸດຈົບຂອງເລື່ອງ; ທັງ​ຫມົດ​ໄດ້​ຍິນ​. ຈົ່ງຢຳເກງພຣະເຈົ້າແລະຮັກສາພຣະບັນຍັດຂອງພຣະອົງ, ເພາະວ່ານີ້ແມ່ນໜ້າທີ່ທັງໝົດຂອງມະນຸດ.</w:t>
      </w:r>
    </w:p>
    <w:p w14:paraId="5C2DAB31" w14:textId="77777777" w:rsidR="00F90BDC" w:rsidRDefault="00F90BDC"/>
    <w:p w14:paraId="5F0D58CE" w14:textId="77777777" w:rsidR="00F90BDC" w:rsidRDefault="00F90BDC">
      <w:r xmlns:w="http://schemas.openxmlformats.org/wordprocessingml/2006/main">
        <w:t xml:space="preserve">ກິດຈະການ 13:37 ແຕ່​ພຣະອົງ​ຜູ້​ທີ່​ພຣະເຈົ້າ​ໄດ້​ຊົງ​ໂຜດ​ໃຫ້​ເປັນ​ຄືນ​ມາ​ນັ້ນ​ກໍ​ບໍ່​ມີ​ການ​ສໍ້ລາດບັງຫຼວງ.</w:t>
      </w:r>
    </w:p>
    <w:p w14:paraId="1E14C728" w14:textId="77777777" w:rsidR="00F90BDC" w:rsidRDefault="00F90BDC"/>
    <w:p w14:paraId="1E2907B9" w14:textId="77777777" w:rsidR="00F90BDC" w:rsidRDefault="00F90BDC">
      <w:r xmlns:w="http://schemas.openxmlformats.org/wordprocessingml/2006/main">
        <w:t xml:space="preserve">ໂປໂລ​ປະກາດ​ໃນ​ເມືອງ​ອັນຕີອົກ​ວ່າ​ພະ​ເຍຊູ​ເປັນ​ຄືນ​ມາ​ຈາກ​ຕາຍ ແລະ​ບໍ່​ມີ​ການ​ສໍ້​ລາດ​ບັງ​ຫຼວງ.</w:t>
      </w:r>
    </w:p>
    <w:p w14:paraId="271A14E8" w14:textId="77777777" w:rsidR="00F90BDC" w:rsidRDefault="00F90BDC"/>
    <w:p w14:paraId="2EA0D3CF" w14:textId="77777777" w:rsidR="00F90BDC" w:rsidRDefault="00F90BDC">
      <w:r xmlns:w="http://schemas.openxmlformats.org/wordprocessingml/2006/main">
        <w:t xml:space="preserve">1. ພະລັງແຫ່ງການຄືນມາຈາກຕາຍ: ການສຳຫຼວດຜົນກະທົບຂອງການແຊກແຊງອັນມະຫັດສະຈັນຂອງພະເຈົ້າ.</w:t>
      </w:r>
    </w:p>
    <w:p w14:paraId="6AEA89A2" w14:textId="77777777" w:rsidR="00F90BDC" w:rsidRDefault="00F90BDC"/>
    <w:p w14:paraId="42AEF919" w14:textId="77777777" w:rsidR="00F90BDC" w:rsidRDefault="00F90BDC">
      <w:r xmlns:w="http://schemas.openxmlformats.org/wordprocessingml/2006/main">
        <w:t xml:space="preserve">2. ຄວາມຫວັງຂອງຊີວິດນິລັນດອນ: ການຮັບເອົາຄໍາສັນຍາຂອງການຟື້ນຄືນຊີວິດຂອງພຣະເຢຊູ</w:t>
      </w:r>
    </w:p>
    <w:p w14:paraId="4D9707A0" w14:textId="77777777" w:rsidR="00F90BDC" w:rsidRDefault="00F90BDC"/>
    <w:p w14:paraId="360C7345" w14:textId="77777777" w:rsidR="00F90BDC" w:rsidRDefault="00F90BDC">
      <w:r xmlns:w="http://schemas.openxmlformats.org/wordprocessingml/2006/main">
        <w:t xml:space="preserve">1. ໂລມ 6:4-5 - "ດັ່ງນັ້ນພວກເຮົາໄດ້ຖືກຝັງໄວ້ກັບພຣະອົງໂດຍການບັບຕິສະມາເຂົ້າໄປໃນຄວາມຕາຍ, ເພື່ອວ່າ, ຄືກັນກັບພຣະຄຣິດໄດ້ຟື້ນຄືນມາຈາກຄວາມຕາຍໂດຍລັດສະຫມີພາບຂອງພຣະບິດາ, ພວກເຮົາກໍ່ອາດຈະດໍາເນີນຊີວິດໃຫມ່."</w:t>
      </w:r>
    </w:p>
    <w:p w14:paraId="16AEF85C" w14:textId="77777777" w:rsidR="00F90BDC" w:rsidRDefault="00F90BDC"/>
    <w:p w14:paraId="517A902D" w14:textId="77777777" w:rsidR="00F90BDC" w:rsidRDefault="00F90BDC">
      <w:r xmlns:w="http://schemas.openxmlformats.org/wordprocessingml/2006/main">
        <w:t xml:space="preserve">2. 1 ໂກລິນໂທ 15:20-22 – “ແຕ່​ໃນ​ຄວາມ​ຈິງ​ແລ້ວ​ພະ​ຄລິດ​ໄດ້​ຖືກ​ປຸກ​ໃຫ້​ເປັນ​ຄືນ​ມາ​ຈາກ​ຕາຍ ຊຶ່ງ​ເປັນ​ຜົນ​ທຳອິດ​ຂອງ​ຄົນ​ທີ່​ນອນ​ຫລັບ. ເພາະ​ວ່າ​ຄວາມ​ຕາຍ​ມາ​ໂດຍ​ມະນຸດ, ການ​ຟື້ນ​ຄືນ​ຊີວິດ​ຂອງ​ຄົນ​ຕາຍ​ກໍ​ມາ​ດ້ວຍ. ເພາະ​ໃນ​ອາດາມ​ທຸກ​ຄົນ​ກໍ​ຕາຍ​ໃນ​ພຣະ​ຄຣິດ​ເຊັ່ນ​ກັນ.”</w:t>
      </w:r>
    </w:p>
    <w:p w14:paraId="65F9F55F" w14:textId="77777777" w:rsidR="00F90BDC" w:rsidRDefault="00F90BDC"/>
    <w:p w14:paraId="41473459" w14:textId="77777777" w:rsidR="00F90BDC" w:rsidRDefault="00F90BDC">
      <w:r xmlns:w="http://schemas.openxmlformats.org/wordprocessingml/2006/main">
        <w:t xml:space="preserve">ກິດຈະການ 13:38 ສະນັ້ນ, ພີ່ນ້ອງ​ທັງຫລາຍ​ເອີຍ, ຈົ່ງ​ເປັນ​ທີ່​ຮູ້​ຈັກ​ແກ່​ພວກເຈົ້າ​ວ່າ, ໂດຍ​ທາງ​ຊາຍ​ຜູ້​ນີ້​ຈຶ່ງ​ໄດ້​ປະກາດ​ການ​ໃຫ້​ອະໄພ​ບາບ​ແກ່​ພວກເຈົ້າ.</w:t>
      </w:r>
    </w:p>
    <w:p w14:paraId="63B01751" w14:textId="77777777" w:rsidR="00F90BDC" w:rsidRDefault="00F90BDC"/>
    <w:p w14:paraId="757B6839" w14:textId="77777777" w:rsidR="00F90BDC" w:rsidRDefault="00F90BDC">
      <w:r xmlns:w="http://schemas.openxmlformats.org/wordprocessingml/2006/main">
        <w:t xml:space="preserve">ຂໍ້ນີ້ຈາກກິດຈະການ 13:38 ອະທິບາຍວ່າໂດຍຜ່ານພຣະເຢຊູ, ປະຊາຊົນສາມາດໄດ້ຮັບການໃຫ້ອະໄພຈາກບາບຂອງເຂົາເຈົ້າ.</w:t>
      </w:r>
    </w:p>
    <w:p w14:paraId="1A5A3ED5" w14:textId="77777777" w:rsidR="00F90BDC" w:rsidRDefault="00F90BDC"/>
    <w:p w14:paraId="132929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"ຂອງປະທານແຫ່ງການໃຫ້ອະໄພ"</w:t>
      </w:r>
    </w:p>
    <w:p w14:paraId="2D18AFFD" w14:textId="77777777" w:rsidR="00F90BDC" w:rsidRDefault="00F90BDC"/>
    <w:p w14:paraId="272455B4" w14:textId="77777777" w:rsidR="00F90BDC" w:rsidRDefault="00F90BDC">
      <w:r xmlns:w="http://schemas.openxmlformats.org/wordprocessingml/2006/main">
        <w:t xml:space="preserve">2. "ພະລັງແຫ່ງພຣະຄຸນ"</w:t>
      </w:r>
    </w:p>
    <w:p w14:paraId="37F8973C" w14:textId="77777777" w:rsidR="00F90BDC" w:rsidRDefault="00F90BDC"/>
    <w:p w14:paraId="56CE9F27" w14:textId="77777777" w:rsidR="00F90BDC" w:rsidRDefault="00F90BDC">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4FBC8A83" w14:textId="77777777" w:rsidR="00F90BDC" w:rsidRDefault="00F90BDC"/>
    <w:p w14:paraId="0F1A9A49" w14:textId="77777777" w:rsidR="00F90BDC" w:rsidRDefault="00F90BDC">
      <w:r xmlns:w="http://schemas.openxmlformats.org/wordprocessingml/2006/main">
        <w:t xml:space="preserve">2. Ephesians 1:7 - ໃນພຣະອົງ, ພວກເຮົາມີການໄຖ່ໂດຍຜ່ານເລືອດຂອງພຣະອົງ, ການໃຫ້ອະໄພບາບ, ຕາມຄວາມອຸດົມສົມບູນຂອງພຣະຄຸນຂອງພຣະເຈົ້າ.</w:t>
      </w:r>
    </w:p>
    <w:p w14:paraId="0A9D9C11" w14:textId="77777777" w:rsidR="00F90BDC" w:rsidRDefault="00F90BDC"/>
    <w:p w14:paraId="5B78FED5" w14:textId="77777777" w:rsidR="00F90BDC" w:rsidRDefault="00F90BDC">
      <w:r xmlns:w="http://schemas.openxmlformats.org/wordprocessingml/2006/main">
        <w:t xml:space="preserve">ກິດຈະການ 13:39 ແລະ​ໂດຍ​ພຣະອົງ​ຜູ້​ທີ່​ເຊື່ອ​ທັງໝົດ​ນັ້ນ​ກໍ​ເປັນ​ຄົນ​ຊອບທຳ​ຈາກ​ທຸກສິ່ງ, ຊຶ່ງ​ພວກເຈົ້າ​ບໍ່​ສາມາດ​ເປັນ​ຄົນ​ຊອບທຳ​ໄດ້​ຕາມ​ກົດບັນຍັດ​ຂອງ​ໂມເຊ.</w:t>
      </w:r>
    </w:p>
    <w:p w14:paraId="4BD5163B" w14:textId="77777777" w:rsidR="00F90BDC" w:rsidRDefault="00F90BDC"/>
    <w:p w14:paraId="48C2C201" w14:textId="77777777" w:rsidR="00F90BDC" w:rsidRDefault="00F90BDC">
      <w:r xmlns:w="http://schemas.openxmlformats.org/wordprocessingml/2006/main">
        <w:t xml:space="preserve">ຜູ້​ທີ່​ເຊື່ອ​ທຸກ​ຄົນ​ເປັນ​ຄົນ​ຊອບ​ທຳ​ໂດຍ​ພຣະ​ເຢ​ຊູ​ຄຣິດ ແລະ​ບໍ່​ແມ່ນ​ໂດຍ​ກົດ​ໝາຍ​ຂອງ​ໂມເຊ.</w:t>
      </w:r>
    </w:p>
    <w:p w14:paraId="729981C4" w14:textId="77777777" w:rsidR="00F90BDC" w:rsidRDefault="00F90BDC"/>
    <w:p w14:paraId="06144181" w14:textId="77777777" w:rsidR="00F90BDC" w:rsidRDefault="00F90BDC">
      <w:r xmlns:w="http://schemas.openxmlformats.org/wordprocessingml/2006/main">
        <w:t xml:space="preserve">1. ການດຳລົງຊີວິດໃນຄວາມເຊື່ອ: ຖືກຕ້ອງຕາມພຣະເຢຊູ ບໍ່ແມ່ນກົດບັນຍັດ</w:t>
      </w:r>
    </w:p>
    <w:p w14:paraId="5221AABC" w14:textId="77777777" w:rsidR="00F90BDC" w:rsidRDefault="00F90BDC"/>
    <w:p w14:paraId="709FC2F7" w14:textId="77777777" w:rsidR="00F90BDC" w:rsidRDefault="00F90BDC">
      <w:r xmlns:w="http://schemas.openxmlformats.org/wordprocessingml/2006/main">
        <w:t xml:space="preserve">2. ຄວາມລອດ: ໄດ້ຮັບຄວາມຍຸດຕິທໍາໂດຍຜ່ານພຣະເຢຊູ</w:t>
      </w:r>
    </w:p>
    <w:p w14:paraId="3C076150" w14:textId="77777777" w:rsidR="00F90BDC" w:rsidRDefault="00F90BDC"/>
    <w:p w14:paraId="022CFCFA" w14:textId="77777777" w:rsidR="00F90BDC" w:rsidRDefault="00F90BDC">
      <w:r xmlns:w="http://schemas.openxmlformats.org/wordprocessingml/2006/main">
        <w:t xml:space="preserve">1. Romans 3:20-22 - ເພາະ​ສະ​ນັ້ນ​ໂດຍ​ການ​ກະ​ທໍາ​ຂອງ​ກົດ​ຫມາຍ​ຈະ​ບໍ່​ມີ​ເນື້ອ​ຫນັງ​ຈະ​ເປັນ​ທີ່​ຊອບ​ທໍາ​ໃນ​ສາຍ​ພຣະ​ເນດ​ຂອງ​ພຣະ​ອົງ​: ເພາະ​ວ່າ​ໂດຍ​ກົດ​ຫມາຍ​ແມ່ນ​ຄວາມ​ຮູ້​ຂອງ​ບາບ​.</w:t>
      </w:r>
    </w:p>
    <w:p w14:paraId="12F1BE2B" w14:textId="77777777" w:rsidR="00F90BDC" w:rsidRDefault="00F90BDC"/>
    <w:p w14:paraId="5F1925B4" w14:textId="77777777" w:rsidR="00F90BDC" w:rsidRDefault="00F90BDC">
      <w:r xmlns:w="http://schemas.openxmlformats.org/wordprocessingml/2006/main">
        <w:t xml:space="preserve">2. ຄາລາເຕຍ 3:11 - ແຕ່​ວ່າ​ບໍ່​ມີ​ຜູ້​ໃດ​ຖືກ​ຍຸ​ຕິ​ທໍາ​ໂດຍ​ກົດ​ຫມາຍ​ໃນ​ສາຍ​ພຣະ​ເນດ​ຂອງ​ພຣະ​ເຈົ້າ​, ມັນ​ເປັນ​ຫຼັກ​ຖານ​: ສໍາ​ລັບ​ການ​, ຄົນ​ຊອບ​ທໍາ​ຈະ​ດໍາ​ລົງ​ຊີ​ວິດ​ໂດຍ​ຄວາມ​ເຊື່ອ​.</w:t>
      </w:r>
    </w:p>
    <w:p w14:paraId="62C85011" w14:textId="77777777" w:rsidR="00F90BDC" w:rsidRDefault="00F90BDC"/>
    <w:p w14:paraId="39B488AC" w14:textId="77777777" w:rsidR="00F90BDC" w:rsidRDefault="00F90BDC">
      <w:r xmlns:w="http://schemas.openxmlformats.org/wordprocessingml/2006/main">
        <w:t xml:space="preserve">ກິດຈະການ 13:40 ສະນັ້ນ ຈົ່ງ​ລະວັງ​ໃຫ້​ດີ, ຖ້າ​ບໍ່​ດັ່ງ​ນັ້ນ​ສິ່ງ​ທີ່​ຈະ​ມາ​ເຖິງ​ພວກ​ເຈົ້າ, ຊຶ່ງ​ໄດ້​ກ່າວ​ເຖິງ​ໃນ​ສາດສະດາ;</w:t>
      </w:r>
    </w:p>
    <w:p w14:paraId="5DEC08EC" w14:textId="77777777" w:rsidR="00F90BDC" w:rsidRDefault="00F90BDC"/>
    <w:p w14:paraId="431F28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ຄໍາເຕືອນຂອງພະເຈົ້າຕໍ່ການບໍ່ເຊື່ອຟັງ: ຟັງຄໍາເຕືອນຂອງສາດສະດາຫຼືປະເຊີນກັບຜົນສະທ້ອນ.</w:t>
      </w:r>
    </w:p>
    <w:p w14:paraId="1D6CAC2B" w14:textId="77777777" w:rsidR="00F90BDC" w:rsidRDefault="00F90BDC"/>
    <w:p w14:paraId="6D15BED7" w14:textId="77777777" w:rsidR="00F90BDC" w:rsidRDefault="00F90BDC">
      <w:r xmlns:w="http://schemas.openxmlformats.org/wordprocessingml/2006/main">
        <w:t xml:space="preserve">1. “ສຽງ​ຂອງ​ຜູ້​ພະຍາກອນ—ການ​ຟັງ​ຄຳ​ເຕືອນ​ຂອງ​ພະເຈົ້າ​ເຖິງ​ຜົນ​ທີ່​ຕາມ​ມາ”</w:t>
      </w:r>
    </w:p>
    <w:p w14:paraId="76473A69" w14:textId="77777777" w:rsidR="00F90BDC" w:rsidRDefault="00F90BDC"/>
    <w:p w14:paraId="2598B52C" w14:textId="77777777" w:rsidR="00F90BDC" w:rsidRDefault="00F90BDC">
      <w:r xmlns:w="http://schemas.openxmlformats.org/wordprocessingml/2006/main">
        <w:t xml:space="preserve">2. “ເດີນ​ໄປ​ໃນ​ການ​ເຊື່ອ​ຟັງ — ຫຼີກ​ເວັ້ນ​ການ​ຜົນ​ສະ​ທ້ອນ​ຂອງ​ການ​ບໍ່​ເຊື່ອ​ຟັງ”</w:t>
      </w:r>
    </w:p>
    <w:p w14:paraId="6E6B2988" w14:textId="77777777" w:rsidR="00F90BDC" w:rsidRDefault="00F90BDC"/>
    <w:p w14:paraId="20252A5D" w14:textId="77777777" w:rsidR="00F90BDC" w:rsidRDefault="00F90BDC">
      <w:r xmlns:w="http://schemas.openxmlformats.org/wordprocessingml/2006/main">
        <w:t xml:space="preserve">1. ເຢເຣມີຢາ 17:9-10 - “ໃຈ​ເປັນ​ຄົນ​ຫຼອກ​ລວງ​ເໜືອ​ສິ່ງ​ທັງ​ປວງ ແລະ​ຊົ່ວ​ຮ້າຍ​ແຮງ ຜູ້​ໃດ​ຈະ​ຮູ້​ໄດ້ ເຮົາ​ອົງ​ພຣະ​ຜູ້​ເປັນ​ເຈົ້າ​ຊອກ​ຫາ​ຫົວໃຈ ເຮົາ​ພະ​ຍາ​ຍາມ​ເຮັດ​ໃຫ້​ທຸກ​ຄົນ​ຕາມ​ທາງ​ຂອງ​ຕົນ, ຕາມ​ຜົນ​ຂອງ​ການ​ກະທຳ​ຂອງ​ລາວ.”</w:t>
      </w:r>
    </w:p>
    <w:p w14:paraId="4CD6F140" w14:textId="77777777" w:rsidR="00F90BDC" w:rsidRDefault="00F90BDC"/>
    <w:p w14:paraId="6CF1F851" w14:textId="77777777" w:rsidR="00F90BDC" w:rsidRDefault="00F90BDC">
      <w:r xmlns:w="http://schemas.openxmlformats.org/wordprocessingml/2006/main">
        <w:t xml:space="preserve">2. ຄຳເພງ 37:27 “ຈົ່ງ​ໜີ​ຈາກ​ຄວາມ​ຊົ່ວ​ຮ້າຍ ແລະ​ເຮັດ​ການ​ດີ ແລະ​ຢູ່​ເປັນ​ນິດ.”</w:t>
      </w:r>
    </w:p>
    <w:p w14:paraId="19D033FD" w14:textId="77777777" w:rsidR="00F90BDC" w:rsidRDefault="00F90BDC"/>
    <w:p w14:paraId="63672E6D" w14:textId="77777777" w:rsidR="00F90BDC" w:rsidRDefault="00F90BDC">
      <w:r xmlns:w="http://schemas.openxmlformats.org/wordprocessingml/2006/main">
        <w:t xml:space="preserve">ກິດຈະການ 13:41 ຈົ່ງ​ເບິ່ງ, ພວກ​ເຈົ້າ​ເປັນ​ຜູ້​ດູຖູກ, ແລະ​ແປກ​ໃຈ, ແລະ​ຕາຍ​ໄປ: ເພາະ​ເຮົາ​ເຮັດ​ວຽກ​ໃນ​ວັນ​ເວລາ​ຂອງ​ເຈົ້າ, ເປັນ​ວຽກ​ທີ່​ເຈົ້າ​ຈະ​ບໍ່​ເຊື່ອ, ເຖິງ​ແມ່ນ​ວ່າ​ຜູ້​ຊາຍ​ຈະ​ປະກາດ​ມັນ​ກັບ​ເຈົ້າ.</w:t>
      </w:r>
    </w:p>
    <w:p w14:paraId="086CEA50" w14:textId="77777777" w:rsidR="00F90BDC" w:rsidRDefault="00F90BDC"/>
    <w:p w14:paraId="5565A2F4" w14:textId="77777777" w:rsidR="00F90BDC" w:rsidRDefault="00F90BDC">
      <w:r xmlns:w="http://schemas.openxmlformats.org/wordprocessingml/2006/main">
        <w:t xml:space="preserve">ພຣະເຈົ້າເຮັດວຽກໃນທາງທີ່ລຶກລັບແລະຈະບໍ່ຖືກປະຕິເສດ.</w:t>
      </w:r>
    </w:p>
    <w:p w14:paraId="372944B5" w14:textId="77777777" w:rsidR="00F90BDC" w:rsidRDefault="00F90BDC"/>
    <w:p w14:paraId="453D93F8" w14:textId="77777777" w:rsidR="00F90BDC" w:rsidRDefault="00F90BDC">
      <w:r xmlns:w="http://schemas.openxmlformats.org/wordprocessingml/2006/main">
        <w:t xml:space="preserve">1: ແຜນຂອງພຣະເຈົ້າບໍ່ສາມາດຂັດຂວາງໄດ້, ແລະມັນຂຶ້ນກັບພວກເຮົາທີ່ຈະໄວ້ວາງໃຈໃນພຣະອົງ.</w:t>
      </w:r>
    </w:p>
    <w:p w14:paraId="66625E1E" w14:textId="77777777" w:rsidR="00F90BDC" w:rsidRDefault="00F90BDC"/>
    <w:p w14:paraId="66C19A9C" w14:textId="77777777" w:rsidR="00F90BDC" w:rsidRDefault="00F90BDC">
      <w:r xmlns:w="http://schemas.openxmlformats.org/wordprocessingml/2006/main">
        <w:t xml:space="preserve">2: ພວກເຮົາຕ້ອງມີຄວາມເຊື່ອແລະບໍ່ສົງໃສ, ເຖິງແມ່ນວ່າມັນເບິ່ງຄືວ່າເປັນໄປບໍ່ໄດ້.</w:t>
      </w:r>
    </w:p>
    <w:p w14:paraId="2C553A39" w14:textId="77777777" w:rsidR="00F90BDC" w:rsidRDefault="00F90BDC"/>
    <w:p w14:paraId="5CA77798" w14:textId="77777777" w:rsidR="00F90BDC" w:rsidRDefault="00F90BDC">
      <w:r xmlns:w="http://schemas.openxmlformats.org/wordprocessingml/2006/main">
        <w:t xml:space="preserve">1: Philippians 4: 13 - "ຂ້ອຍສາມາດເຮັດທຸກສິ່ງໄດ້ໂດຍຜ່ານພຣະຄຣິດທີ່ເຮັດໃຫ້ຂ້ອຍເຂັ້ມແຂງ."</w:t>
      </w:r>
    </w:p>
    <w:p w14:paraId="1FA3E8B9" w14:textId="77777777" w:rsidR="00F90BDC" w:rsidRDefault="00F90BDC"/>
    <w:p w14:paraId="6E23C743" w14:textId="77777777" w:rsidR="00F90BDC" w:rsidRDefault="00F90BDC">
      <w:r xmlns:w="http://schemas.openxmlformats.org/wordprocessingml/2006/main">
        <w:t xml:space="preserve">2: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DA04F2C" w14:textId="77777777" w:rsidR="00F90BDC" w:rsidRDefault="00F90BDC"/>
    <w:p w14:paraId="3A0A3250" w14:textId="77777777" w:rsidR="00F90BDC" w:rsidRDefault="00F90BDC">
      <w:r xmlns:w="http://schemas.openxmlformats.org/wordprocessingml/2006/main">
        <w:t xml:space="preserve">ກິດຈະການ 13:42 ເມື່ອ​ຊາວ​ຢິວ​ອອກ​ໄປ​ຈາກ​ທຳມະສາລາ​ແລ້ວ ຄົນ​ຕ່າງຊາດ​ກໍ​ຂໍຮ້ອງ​ໃຫ້ </w:t>
      </w:r>
      <w:r xmlns:w="http://schemas.openxmlformats.org/wordprocessingml/2006/main">
        <w:lastRenderedPageBreak xmlns:w="http://schemas.openxmlformats.org/wordprocessingml/2006/main"/>
      </w:r>
      <w:r xmlns:w="http://schemas.openxmlformats.org/wordprocessingml/2006/main">
        <w:t xml:space="preserve">​ພວກເຂົາ​ປະກາດ​ຖ້ອຍຄຳ​ເຫຼົ່ານີ້​ໃນ​ວັນ​ຊະບາໂຕ​ຕໍ່ໄປ.</w:t>
      </w:r>
    </w:p>
    <w:p w14:paraId="3438ED1F" w14:textId="77777777" w:rsidR="00F90BDC" w:rsidRDefault="00F90BDC"/>
    <w:p w14:paraId="06ED91BC" w14:textId="77777777" w:rsidR="00F90BDC" w:rsidRDefault="00F90BDC">
      <w:r xmlns:w="http://schemas.openxmlformats.org/wordprocessingml/2006/main">
        <w:t xml:space="preserve">ຄົນຕ່າງຊາດຕ້ອງການໃຫ້ຊາວຢິວປະກາດແກ່ເຂົາເຈົ້າໃນວັນຊະບາໂຕຕໍ່ໄປ.</w:t>
      </w:r>
    </w:p>
    <w:p w14:paraId="62FC9A1C" w14:textId="77777777" w:rsidR="00F90BDC" w:rsidRDefault="00F90BDC"/>
    <w:p w14:paraId="0FB10296" w14:textId="77777777" w:rsidR="00F90BDC" w:rsidRDefault="00F90BDC">
      <w:r xmlns:w="http://schemas.openxmlformats.org/wordprocessingml/2006/main">
        <w:t xml:space="preserve">1. “ການເອີ້ນຂອງພະເຈົ້າຕໍ່ທຸກຊາດ”</w:t>
      </w:r>
    </w:p>
    <w:p w14:paraId="14BCE2E0" w14:textId="77777777" w:rsidR="00F90BDC" w:rsidRDefault="00F90BDC"/>
    <w:p w14:paraId="2D586F90" w14:textId="77777777" w:rsidR="00F90BDC" w:rsidRDefault="00F90BDC">
      <w:r xmlns:w="http://schemas.openxmlformats.org/wordprocessingml/2006/main">
        <w:t xml:space="preserve">2. “ຄວາມຮັກຂອງພະເຈົ້າຕໍ່ຄົນທັງປວງ”</w:t>
      </w:r>
    </w:p>
    <w:p w14:paraId="34BCA607" w14:textId="77777777" w:rsidR="00F90BDC" w:rsidRDefault="00F90BDC"/>
    <w:p w14:paraId="443A35A8" w14:textId="77777777" w:rsidR="00F90BDC" w:rsidRDefault="00F90BDC">
      <w:r xmlns:w="http://schemas.openxmlformats.org/wordprocessingml/2006/main">
        <w:t xml:space="preserve">1. ມັດທາຍ 28:19-20 “ເຫດສະນັ້ນ ຈົ່ງໄປສ້າງສານຸສິດຂອງທຸກປະຊາຊາດ, ໃຫ້ບັບຕິສະມາໃນພຣະນາມຂອງພຣະບິດາ, ພຣະບຸດ ແລະພຣະວິນຍານບໍລິສຸດ, ຈົ່ງສັ່ງສອນພວກເຂົາໃຫ້ປະຕິບັດຕາມທຸກສິ່ງທີ່ເຮົາໄດ້ບັນຊາເຈົ້າ.”</w:t>
      </w:r>
    </w:p>
    <w:p w14:paraId="08294314" w14:textId="77777777" w:rsidR="00F90BDC" w:rsidRDefault="00F90BDC"/>
    <w:p w14:paraId="31FF0FF6" w14:textId="77777777" w:rsidR="00F90BDC" w:rsidRDefault="00F90BDC">
      <w:r xmlns:w="http://schemas.openxmlformats.org/wordprocessingml/2006/main">
        <w:t xml:space="preserve">2. Romans 10:12 “ສໍາ​ລັບ​ການ​ບໍ່​ມີ​ຄວາມ​ແຕກ​ຕ່າງ​ລະ​ຫວ່າງ​ຊາວ​ຢິວ​ແລະ​ກຣີກ​ແມ່ນ​; ພຣະ​ຜູ້​ເປັນ​ເຈົ້າ​ອົງ​ດຽວ​ກັນ​ເປັນ​ພຣະ​ຜູ້​ເປັນ​ເຈົ້າ​ຂອງ​ທຸກ​ຄົນ, ປະ​ທານ​ຄວາມ​ຮັ່ງ​ມີ​ຂອງ​ພຣະ​ອົງ​ໃຫ້​ທຸກ​ຄົນ​ທີ່​ຮ້ອງ​ຫາ​ພຣະ​ອົງ.”</w:t>
      </w:r>
    </w:p>
    <w:p w14:paraId="211424F7" w14:textId="77777777" w:rsidR="00F90BDC" w:rsidRDefault="00F90BDC"/>
    <w:p w14:paraId="1CDACDFB" w14:textId="77777777" w:rsidR="00F90BDC" w:rsidRDefault="00F90BDC">
      <w:r xmlns:w="http://schemas.openxmlformats.org/wordprocessingml/2006/main">
        <w:t xml:space="preserve">ກິດຈະການ 13:43 ເມື່ອ​ປະຊາຄົມ​ແຕກ​ອອກ​ໄປ ພວກ​ຢິວ​ແລະ​ພວກ​ທີ່​ນັບຖື​ສາສະໜາ​ຕ່າງໆ​ໄດ້​ຕິດຕາມ​ໂປໂລ​ແລະ​ບາຣະນາບາ​ໄປ: ຜູ້​ທີ່​ເວົ້າ​ກັບ​ພວກເຂົາ​ກໍ​ຊັກຊວນ​ພວກເຂົາ​ໃຫ້​ສືບຕໍ່​ໃນ​ພຣະຄຸນ​ຂອງ​ພຣະເຈົ້າ.</w:t>
      </w:r>
    </w:p>
    <w:p w14:paraId="111CDD25" w14:textId="77777777" w:rsidR="00F90BDC" w:rsidRDefault="00F90BDC"/>
    <w:p w14:paraId="1B5C8872" w14:textId="77777777" w:rsidR="00F90BDC" w:rsidRDefault="00F90BDC">
      <w:r xmlns:w="http://schemas.openxmlformats.org/wordprocessingml/2006/main">
        <w:t xml:space="preserve">ໂປໂລ​ແລະ​ບາຣະນາບາ​ໄດ້​ກ່າວ​ຕໍ່​ປະຊາຄົມ​ແລະ​ຊຸກຍູ້​ເຂົາ​ເຈົ້າ​ໃຫ້​ຮັກສາ​ຕົວ​ຢູ່​ໃນ​ພຣະຄຸນ​ຂອງ​ພະເຈົ້າ, ຊາວ​ຢິວ​ແລະ​ຜູ້​ປ່ຽນ​ໃຈ​ເຫລື້ອມ​ໃສ​ທາງ​ສາສະໜາ​ຫຼາຍ​ຄົນ​ໄດ້​ຕິດ​ຕາມ​ເຂົາ​ເຈົ້າ.</w:t>
      </w:r>
    </w:p>
    <w:p w14:paraId="47EB3323" w14:textId="77777777" w:rsidR="00F90BDC" w:rsidRDefault="00F90BDC"/>
    <w:p w14:paraId="2515A89F" w14:textId="77777777" w:rsidR="00F90BDC" w:rsidRDefault="00F90BDC">
      <w:r xmlns:w="http://schemas.openxmlformats.org/wordprocessingml/2006/main">
        <w:t xml:space="preserve">1. ການເຂົ້າໃຈພຣະຄຸນຂອງພຣະເຈົ້າ - ວິທີການຮັກສາຄວາມຫມັ້ນຄົງ</w:t>
      </w:r>
    </w:p>
    <w:p w14:paraId="4AF2AC9C" w14:textId="77777777" w:rsidR="00F90BDC" w:rsidRDefault="00F90BDC"/>
    <w:p w14:paraId="5AD4B623" w14:textId="77777777" w:rsidR="00F90BDC" w:rsidRDefault="00F90BDC">
      <w:r xmlns:w="http://schemas.openxmlformats.org/wordprocessingml/2006/main">
        <w:t xml:space="preserve">2. ດໍາລົງຊີວິດຢູ່ໃນພຣະຄຸນຂອງພຣະເຈົ້າ - Reaping the rewards</w:t>
      </w:r>
    </w:p>
    <w:p w14:paraId="2D5C31E9" w14:textId="77777777" w:rsidR="00F90BDC" w:rsidRDefault="00F90BDC"/>
    <w:p w14:paraId="44F37F47" w14:textId="77777777" w:rsidR="00F90BDC" w:rsidRDefault="00F90BDC">
      <w:r xmlns:w="http://schemas.openxmlformats.org/wordprocessingml/2006/main">
        <w:t xml:space="preserve">1. Romans 5:20-21 - ຍິ່ງ​ໄປ​ກວ່າ​ນັ້ນ​ກົດ​ຫມາຍ​ໄດ້​ເຂົ້າ​ໄປ​, ເພື່ອ​ໃຫ້​ການ​ກະ​ທໍາ​ຜິດ​ຈະ​ມີ​ຫຼາຍ​. ແຕ່​ບ່ອນ​ໃດ​ທີ່​ບາບ​ເກີດ​ຂຶ້ນ, ພຣະ​ຄຸນ​ກໍ​ມີ​ຫລາຍ​ຂຶ້ນ.</w:t>
      </w:r>
    </w:p>
    <w:p w14:paraId="4C669325" w14:textId="77777777" w:rsidR="00F90BDC" w:rsidRDefault="00F90BDC"/>
    <w:p w14:paraId="1627CFCE" w14:textId="77777777" w:rsidR="00F90BDC" w:rsidRDefault="00F90BDC">
      <w:r xmlns:w="http://schemas.openxmlformats.org/wordprocessingml/2006/main">
        <w:t xml:space="preserve">2. Ephesians 2:8-10 - ສໍາລັບພຣະຄຸນຂອງທ່ານໄດ້ຖືກບັນທືກໂດຍຜ່ານສັດທາ, ແລະວ່າບໍ່ແມ່ນຂອງຕົນເອງ; ມັນ​ເປັນ​ຂອງ​ປະ​ທານ​ຂອງ​ພຣະ​ເຈົ້າ, ບໍ່​ແມ່ນ​ຂອງ​ການ​ເຮັດ​ວຽກ, ຖ້າ​ຫາກ​ວ່າ​ຜູ້​ໃດ​ຈະ​ອວດ.</w:t>
      </w:r>
    </w:p>
    <w:p w14:paraId="105BD1C1" w14:textId="77777777" w:rsidR="00F90BDC" w:rsidRDefault="00F90BDC"/>
    <w:p w14:paraId="2D8A8A45" w14:textId="77777777" w:rsidR="00F90BDC" w:rsidRDefault="00F90BDC">
      <w:r xmlns:w="http://schemas.openxmlformats.org/wordprocessingml/2006/main">
        <w:t xml:space="preserve">ກິດຈະການ 13:44 ແລະ​ໃນ​ວັນ​ຊະບາໂຕ​ຕໍ່ໄປ​ກໍ​ມາ​ເຖິງ​ເກືອບ​ທັງ​ເມືອງ​ເພື່ອ​ຟັງ​ພຣະທຳ​ຂອງ​ພຣະເຈົ້າ.</w:t>
      </w:r>
    </w:p>
    <w:p w14:paraId="36E7328A" w14:textId="77777777" w:rsidR="00F90BDC" w:rsidRDefault="00F90BDC"/>
    <w:p w14:paraId="5E8A97D2" w14:textId="77777777" w:rsidR="00F90BDC" w:rsidRDefault="00F90BDC">
      <w:r xmlns:w="http://schemas.openxmlformats.org/wordprocessingml/2006/main">
        <w:t xml:space="preserve">ໃນ​ວັນ​ຊະ​ບາ​ໂຕ​ຕໍ່​ໄປ, ສ່ວນ​ໃຫຍ່​ຂອງ​ເມືອງ​ໄດ້​ເຕົ້າ​ໂຮມ​ກັນ​ເພື່ອ​ຟັງ​ພຣະ​ຄຳ​ຂອງ​ພຣະ​ເຈົ້າ.</w:t>
      </w:r>
    </w:p>
    <w:p w14:paraId="05EF3C44" w14:textId="77777777" w:rsidR="00F90BDC" w:rsidRDefault="00F90BDC"/>
    <w:p w14:paraId="45E7C289" w14:textId="77777777" w:rsidR="00F90BDC" w:rsidRDefault="00F90BDC">
      <w:r xmlns:w="http://schemas.openxmlformats.org/wordprocessingml/2006/main">
        <w:t xml:space="preserve">1. “ພະ​ຄຳ​ຂອງ​ພະເຈົ້າ: ແຫຼ່ງ​ຄວາມ​ຫວັງ​ແລະ​ຄວາມ​ປອບ​ໂຍນ”</w:t>
      </w:r>
    </w:p>
    <w:p w14:paraId="671EE6B2" w14:textId="77777777" w:rsidR="00F90BDC" w:rsidRDefault="00F90BDC"/>
    <w:p w14:paraId="27852E35" w14:textId="77777777" w:rsidR="00F90BDC" w:rsidRDefault="00F90BDC">
      <w:r xmlns:w="http://schemas.openxmlformats.org/wordprocessingml/2006/main">
        <w:t xml:space="preserve">2. "ພະລັງຂອງຊຸມຊົນໃນການມີສ່ວນຮ່ວມໃນພຣະຄໍາຂອງພຣະເຈົ້າ"</w:t>
      </w:r>
    </w:p>
    <w:p w14:paraId="3B4A5E2D" w14:textId="77777777" w:rsidR="00F90BDC" w:rsidRDefault="00F90BDC"/>
    <w:p w14:paraId="2F0BC3A8" w14:textId="77777777" w:rsidR="00F90BDC" w:rsidRDefault="00F90BDC">
      <w:r xmlns:w="http://schemas.openxmlformats.org/wordprocessingml/2006/main">
        <w:t xml:space="preserve">1. ເຮັບເຣີ 4:12 - ເພາະ​ພຣະ​ຄຳ​ຂອງ​ພຣະ​ເຈົ້າ​ມີ​ຊີ​ວິດ​ຢູ່ ແລະ​ມີ​ຊີ​ວິດ, ຄົມ​ກວ່າ​ດາບ​ສອງ​ຄົມ, ເຈາະ​ເຖິງ​ການ​ແບ່ງ​ແຍກ​ຈິດ​ວິນ​ຍານ ແລະ​ຈິດ​ວິນ​ຍານ, ຂໍ້​ຕໍ່ ແລະ​ໄຂ​ກະ​ດູກ, ແລະ​ພິ​ຈາ​ລະ​ນາ​ຄວາມ​ຄິດ ແລະ​ຄວາມ​ຕັ້ງ​ໃຈ​ຂອງ​ໃຈ. .</w:t>
      </w:r>
    </w:p>
    <w:p w14:paraId="715DDFAA" w14:textId="77777777" w:rsidR="00F90BDC" w:rsidRDefault="00F90BDC"/>
    <w:p w14:paraId="395A8295" w14:textId="77777777" w:rsidR="00F90BDC" w:rsidRDefault="00F90BDC">
      <w:r xmlns:w="http://schemas.openxmlformats.org/wordprocessingml/2006/main">
        <w:t xml:space="preserve">2. Psalm 1:2 - ແຕ່​ຄວາມ​ສຸກ​ຂອງ​ພຣະ​ອົງ​ແມ່ນ​ຢູ່​ໃນ​ກົດ​ຫມາຍ​ຂອງ​ພຣະ​ຜູ້​ເປັນ​ເຈົ້າ, ແລະ​ໃນ​ກົດ​ຫມາຍ​ຂອງ​ພຣະ​ອົງ​ພຣະ​ອົງ​ນັ່ງ​ສະ​ມາ​ທິ​ທັງ​ກາງ​ເວັນ​ແລະ​ກາງ​ຄືນ.</w:t>
      </w:r>
    </w:p>
    <w:p w14:paraId="6050517D" w14:textId="77777777" w:rsidR="00F90BDC" w:rsidRDefault="00F90BDC"/>
    <w:p w14:paraId="04530D91" w14:textId="77777777" w:rsidR="00F90BDC" w:rsidRDefault="00F90BDC">
      <w:r xmlns:w="http://schemas.openxmlformats.org/wordprocessingml/2006/main">
        <w:t xml:space="preserve">ກິດຈະການ 13:45 ແຕ່​ເມື່ອ​ພວກ​ຢິວ​ເຫັນ​ຝູງ​ຊົນ​ກໍ​ມີ​ຄວາມ​ອິດສາ​ຫລາຍ ແລະ​ໄດ້​ເວົ້າ​ຕໍ່​ຖ້ອຍຄຳ​ທີ່​ໂປໂລ​ເວົ້າ​ນັ້ນ ໂດຍ​ຂັດຂືນ​ແລະ​ໝິ່ນປະໝາດ.</w:t>
      </w:r>
    </w:p>
    <w:p w14:paraId="013C2F66" w14:textId="77777777" w:rsidR="00F90BDC" w:rsidRDefault="00F90BDC"/>
    <w:p w14:paraId="7CF3069C" w14:textId="77777777" w:rsidR="00F90BDC" w:rsidRDefault="00F90BDC">
      <w:r xmlns:w="http://schemas.openxmlformats.org/wordprocessingml/2006/main">
        <w:t xml:space="preserve">ພວກ​ຢິວ​ອິດສາ​ເມື່ອ​ໄດ້​ເຫັນ​ປະຊາຊົນ​ຈຳນວນ​ຫລວງຫລາຍ​ຕິດ​ຕາມ​ໂປໂລ ແລະ​ເວົ້າ​ຕໍ່​ລາວ, ຂັດ​ແຍ້ງ ແລະ​ໝິ່ນ​ປະໝາດ​ຄຳ​ສອນ​ຂອງ​ເພິ່ນ.</w:t>
      </w:r>
    </w:p>
    <w:p w14:paraId="12519579" w14:textId="77777777" w:rsidR="00F90BDC" w:rsidRDefault="00F90BDC"/>
    <w:p w14:paraId="5EDFF947" w14:textId="77777777" w:rsidR="00F90BDC" w:rsidRDefault="00F90BDC">
      <w:r xmlns:w="http://schemas.openxmlformats.org/wordprocessingml/2006/main">
        <w:t xml:space="preserve">1. ເຮົາ​ບໍ່​ຄວນ​ອິດສາ​ໃນ​ສິ່ງ​ທີ່​ພະເຈົ້າ​ເຮັດ​ໃນ​ຊີວິດ​ຂອງ​ຄົນ​ອື່ນ.</w:t>
      </w:r>
    </w:p>
    <w:p w14:paraId="516B0D15" w14:textId="77777777" w:rsidR="00F90BDC" w:rsidRDefault="00F90BDC"/>
    <w:p w14:paraId="12E1B4E0" w14:textId="77777777" w:rsidR="00F90BDC" w:rsidRDefault="00F90BDC">
      <w:r xmlns:w="http://schemas.openxmlformats.org/wordprocessingml/2006/main">
        <w:t xml:space="preserve">2. ເຮົາ​ບໍ່​ສາມາດ​ປ່ອຍ​ໃຫ້​ຄວາມ​ອິດສາ​ແລະ​ອິດສາ​ມາ​ກີດ​ກັນ​ເຮົາ​ຈາກ​ການ​ຟັງ​ສິ່ງ​ທີ່​ພະເຈົ້າ​ເວົ້າ.</w:t>
      </w:r>
    </w:p>
    <w:p w14:paraId="77E4AB78" w14:textId="77777777" w:rsidR="00F90BDC" w:rsidRDefault="00F90BDC"/>
    <w:p w14:paraId="1A932058" w14:textId="77777777" w:rsidR="00F90BDC" w:rsidRDefault="00F90BDC">
      <w:r xmlns:w="http://schemas.openxmlformats.org/wordprocessingml/2006/main">
        <w:t xml:space="preserve">1. ຢາໂກໂບ 3:14-16 - ແຕ່​ຖ້າ​ເຈົ້າ​ມີ​ຄວາມ​ອິດສາ​ຂົມ​ຂື່ນ​ແລະ​ຄວາມ​ຂັດ​ແຍ້ງ​ໃນ​ໃຈ​ຂອງ​ເຈົ້າ, ຢ່າ​ໃຫ້​ກຽດ​ຊັງ, ແລະ​ຢ່າ​ຕົວະ​ຕໍ່​ຄວາມ​ຈິງ.</w:t>
      </w:r>
    </w:p>
    <w:p w14:paraId="194C8C4A" w14:textId="77777777" w:rsidR="00F90BDC" w:rsidRDefault="00F90BDC"/>
    <w:p w14:paraId="28AEAED4" w14:textId="77777777" w:rsidR="00F90BDC" w:rsidRDefault="00F90BDC">
      <w:r xmlns:w="http://schemas.openxmlformats.org/wordprocessingml/2006/main">
        <w:t xml:space="preserve">2. ສຸພາສິດ 14:30 - ຫົວໃຈ​ທີ່​ດີ​ເປັນ​ຊີວິດ​ຂອງ​ເນື້ອໜັງ: ແຕ່​ຄວາມ​ອິດສາ​ຄວາມ​ເສື່ອມ​ຂອງ​ກະດູກ.</w:t>
      </w:r>
    </w:p>
    <w:p w14:paraId="5075BA7B" w14:textId="77777777" w:rsidR="00F90BDC" w:rsidRDefault="00F90BDC"/>
    <w:p w14:paraId="4F7FD4C1" w14:textId="77777777" w:rsidR="00F90BDC" w:rsidRDefault="00F90BDC">
      <w:r xmlns:w="http://schemas.openxmlformats.org/wordprocessingml/2006/main">
        <w:t xml:space="preserve">ກິດຈະການ 13:46 ແລ້ວ​ໂປໂລ​ກັບ​ບາຣະນາບາ​ກໍ​ກ້າຫານ ແລະ​ເວົ້າ​ວ່າ, “ຕ້ອງ​ໄດ້​ກ່າວ​ຖ້ອຍຄຳ​ຂອງ​ພຣະເຈົ້າ​ກັບ​ພວກເຈົ້າ​ກ່ອນ, ແຕ່​ເມື່ອ​ພວກເຈົ້າ​ເອົາ​ມັນ​ອອກ​ຈາກ​ພວກເຈົ້າ ແລະ​ຕັດສິນ​ວ່າ​ພວກເຈົ້າ​ບໍ່​ສົມຄວນ​ໄດ້​ຮັບ​ຊີວິດ​ອັນ​ຕະຫຼອດໄປ​ເປັນນິດ, ເບິ່ງ​ແມ! ຕໍ່​ຄົນ​ຕ່າງ​ຊາດ.</w:t>
      </w:r>
    </w:p>
    <w:p w14:paraId="7611C24F" w14:textId="77777777" w:rsidR="00F90BDC" w:rsidRDefault="00F90BDC"/>
    <w:p w14:paraId="22583481" w14:textId="77777777" w:rsidR="00F90BDC" w:rsidRDefault="00F90BDC">
      <w:r xmlns:w="http://schemas.openxmlformats.org/wordprocessingml/2006/main">
        <w:t xml:space="preserve">ໂປໂລ​ແລະ​ບານາບາ​ໄດ້​ປະກາດ​ຖ້ອຍຄຳ​ຂອງ​ພະເຈົ້າ​ຕໍ່​ຊາວ​ຢິວ​ຢ່າງ​ກ້າຫານ, ແຕ່​ຫຼັງ​ຈາກ​ທີ່​ພວກ​ຢິວ​ປະຕິເສດ ເຂົາ​ເຈົ້າ​ກໍ​ຫັນ​ໄປ​ຫາ​ຄົນ​ຕ່າງ​ຊາດ​ແທນ.</w:t>
      </w:r>
    </w:p>
    <w:p w14:paraId="2CE3109B" w14:textId="77777777" w:rsidR="00F90BDC" w:rsidRDefault="00F90BDC"/>
    <w:p w14:paraId="1E00D8B0" w14:textId="77777777" w:rsidR="00F90BDC" w:rsidRDefault="00F90BDC">
      <w:r xmlns:w="http://schemas.openxmlformats.org/wordprocessingml/2006/main">
        <w:t xml:space="preserve">1. ການປະຕິເສດພະຄໍາຂອງພະເຈົ້າມີຜົນສະທ້ອນ</w:t>
      </w:r>
    </w:p>
    <w:p w14:paraId="21858B44" w14:textId="77777777" w:rsidR="00F90BDC" w:rsidRDefault="00F90BDC"/>
    <w:p w14:paraId="1B3C7371" w14:textId="77777777" w:rsidR="00F90BDC" w:rsidRDefault="00F90BDC">
      <w:r xmlns:w="http://schemas.openxmlformats.org/wordprocessingml/2006/main">
        <w:t xml:space="preserve">2. ເຊື່ອຟັງພຣະຄໍາຂອງພຣະເຈົ້າຫຼືການປະຕິເສດຄວາມສ່ຽງ</w:t>
      </w:r>
    </w:p>
    <w:p w14:paraId="79257151" w14:textId="77777777" w:rsidR="00F90BDC" w:rsidRDefault="00F90BDC"/>
    <w:p w14:paraId="2C792444" w14:textId="77777777" w:rsidR="00F90BDC" w:rsidRDefault="00F90BDC">
      <w:r xmlns:w="http://schemas.openxmlformats.org/wordprocessingml/2006/main">
        <w:t xml:space="preserve">1. ເຮັບເຣີ 3:7-11 - ດັ່ງນັ້ນ, ດັ່ງທີ່ພຣະວິນຍານບໍລິສຸດກ່າວວ່າ: “ວັນນີ້, ຖ້າເຈົ້າໄດ້ຍິນສຸລະສຽງຂອງພຣະອົງ, ຢ່າເຮັດໃຈແຂງກະດ້າງຄືກັບການກະບົດ, ໃນວັນແຫ່ງການທົດລອງໃນຖິ່ນແຫ້ງແລ້ງກັນດານ.</w:t>
      </w:r>
    </w:p>
    <w:p w14:paraId="3E7117A6" w14:textId="77777777" w:rsidR="00F90BDC" w:rsidRDefault="00F90BDC"/>
    <w:p w14:paraId="13A51812" w14:textId="77777777" w:rsidR="00F90BDC" w:rsidRDefault="00F90BDC">
      <w:r xmlns:w="http://schemas.openxmlformats.org/wordprocessingml/2006/main">
        <w:t xml:space="preserve">2. ມັດທາຍ 7:21-23 - “ບໍ່​ແມ່ນ​ທຸກ​ຄົນ​ທີ່​ເວົ້າ​ກັບ​ເຮົາ​ວ່າ ‘ພະອົງ​ເຈົ້າ​ເອີຍ’ ຈະ​ເຂົ້າ​ໄປ​ໃນ​ອານາຈັກ​ສະຫວັນ ແຕ່​ເປັນ​ຜູ້​ເຮັດ​ຕາມ​ຄວາມ​ປະສົງ​ຂອງ​ພໍ່​ຜູ້​ຢູ່​ໃນ​ສະຫວັນ.</w:t>
      </w:r>
    </w:p>
    <w:p w14:paraId="3F991912" w14:textId="77777777" w:rsidR="00F90BDC" w:rsidRDefault="00F90BDC"/>
    <w:p w14:paraId="6F6399A8" w14:textId="77777777" w:rsidR="00F90BDC" w:rsidRDefault="00F90BDC">
      <w:r xmlns:w="http://schemas.openxmlformats.org/wordprocessingml/2006/main">
        <w:t xml:space="preserve">ກິດຈະການ 13:47 ເພາະ​ອົງພຣະ​ຜູ້​ເປັນເຈົ້າ​ໄດ້​ບັນຊາ​ພວກ​ເຮົາ​ດັ່ງ​ນີ້, ໂດຍ​ກ່າວ​ວ່າ, ເຮົາ​ໄດ້​ຕັ້ງ​ເຈົ້າ​ໃຫ້​ເປັນ​ຄວາມ​ສະຫວ່າງ​ຂອງ​ຄົນ​ຕ່າງ​ຊາດ, ເພື່ອ​ເຈົ້າ​ຈະ​ເປັນ​ຄວາມ​ລອດ​ໄປ​ຈົນ​ເຖິງ​ທີ່​ສຸດ​ຂອງ​ແຜ່ນດິນ​ໂລກ.</w:t>
      </w:r>
    </w:p>
    <w:p w14:paraId="5B0AC53B" w14:textId="77777777" w:rsidR="00F90BDC" w:rsidRDefault="00F90BDC"/>
    <w:p w14:paraId="473D445F" w14:textId="77777777" w:rsidR="00F90BDC" w:rsidRDefault="00F90BDC">
      <w:r xmlns:w="http://schemas.openxmlformats.org/wordprocessingml/2006/main">
        <w:t xml:space="preserve">ພຣະ​ເຈົ້າ​ໄດ້​ບັນ​ຊາ​ອັກ​ຄະ​ສາ​ວົກ​ໃຫ້​ນໍາ​ຄວາມ​ສະ​ຫວ່າງ​ແຫ່ງ​ຄວາມ​ລອດ​ມາ​ໃຫ້​ຄົນ​ຕ່າງ​ຊາດ, ທີ່​ສຸດ​ຂອງ​ແຜ່ນ​ດິນ​ໂລກ.</w:t>
      </w:r>
    </w:p>
    <w:p w14:paraId="1474C57C" w14:textId="77777777" w:rsidR="00F90BDC" w:rsidRDefault="00F90BDC"/>
    <w:p w14:paraId="5EC8D8C6" w14:textId="77777777" w:rsidR="00F90BDC" w:rsidRDefault="00F90BDC">
      <w:r xmlns:w="http://schemas.openxmlformats.org/wordprocessingml/2006/main">
        <w:t xml:space="preserve">1. ອຳນາດຂອງພຣະເຈົ້າທີ່ນຳຄວາມລອດມາສູ່ທຸກຊາດ</w:t>
      </w:r>
    </w:p>
    <w:p w14:paraId="5A30FCA5" w14:textId="77777777" w:rsidR="00F90BDC" w:rsidRDefault="00F90BDC"/>
    <w:p w14:paraId="2459222E" w14:textId="77777777" w:rsidR="00F90BDC" w:rsidRDefault="00F90BDC">
      <w:r xmlns:w="http://schemas.openxmlformats.org/wordprocessingml/2006/main">
        <w:t xml:space="preserve">2. ຄໍາສັ່ງຂອງພຣະເຈົ້າສໍາລັບທຸກຄົນທີ່ຈະປະກາດຂ່າວປະເສີດ</w:t>
      </w:r>
    </w:p>
    <w:p w14:paraId="0A810931" w14:textId="77777777" w:rsidR="00F90BDC" w:rsidRDefault="00F90BDC"/>
    <w:p w14:paraId="134A6569" w14:textId="77777777" w:rsidR="00F90BDC" w:rsidRDefault="00F90BDC">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282120FF" w14:textId="77777777" w:rsidR="00F90BDC" w:rsidRDefault="00F90BDC"/>
    <w:p w14:paraId="19FBA4CA" w14:textId="77777777" w:rsidR="00F90BDC" w:rsidRDefault="00F90BDC">
      <w:r xmlns:w="http://schemas.openxmlformats.org/wordprocessingml/2006/main">
        <w:t xml:space="preserve">2 ເອ​ຊາ​ຢາ 49:6 - ແລະ​ພຣະ​ອົງ​ໄດ້​ກ່າວ​ວ່າ, ມັນ​ເປັນ​ຄວາມ​ສະ​ຫວ່າງ​ທີ່​ທ່ານ​ຄວນ​ຈະ​ເປັນ​ຂ້າ​ໃຊ້​ຂອງ​ຂ້າ​ພະ​ເຈົ້າ​ເພື່ອ​ຍົກ​ສູງ​ບົດ​ບາດ​ຂອງ​ເຜົ່າ​ຂອງ​ຢາ​ໂຄບ, ແລະ​ຟື້ນ​ຟູ​ການ​ປົກ​ປັກ​ຮັກ​ສາ​ຂອງ​ອິດ​ສະ​ຣາ​ເອນ: ຂ້າ​ພະ​ເຈົ້າ​ຈະ​ໃຫ້​ທ່ານ​ເປັນ​ແສງ​ສະ​ຫວ່າງ​ກັບ​ຄົນ​ຕ່າງ​ຊາດ. ເພື່ອ​ເຈົ້າ​ຈະ​ເປັນ​ຄວາມ​ລອດ​ຂອງ​ເຮົາ​ຈົນ​ເຖິງ​ທີ່​ສຸດ​ຂອງ​ແຜ່ນດິນ​ໂລກ.</w:t>
      </w:r>
    </w:p>
    <w:p w14:paraId="65ED9E2A" w14:textId="77777777" w:rsidR="00F90BDC" w:rsidRDefault="00F90BDC"/>
    <w:p w14:paraId="67D9A7B8" w14:textId="77777777" w:rsidR="00F90BDC" w:rsidRDefault="00F90BDC">
      <w:r xmlns:w="http://schemas.openxmlformats.org/wordprocessingml/2006/main">
        <w:t xml:space="preserve">ກິດຈະການ 13:48 ເມື່ອ​ຄົນ​ຕ່າງຊາດ​ໄດ້​ຍິນ​ດັ່ງນັ້ນ ພວກເຂົາ​ກໍ​ດີໃຈ ແລະ​ສັນລະເສີນ​ພຣະທຳ​ຂອງ​ອົງພຣະ​ຜູ້​ເປັນເຈົ້າ, ແລະ​ຫລາຍ​ຄົນ​ທີ່​ໄດ້​ຮັບ​ການ​ແຕ່ງຕັ້ງ​ໃຫ້​ມີ​ຊີວິດ​ນິລັນດອນ.</w:t>
      </w:r>
    </w:p>
    <w:p w14:paraId="24041E5A" w14:textId="77777777" w:rsidR="00F90BDC" w:rsidRDefault="00F90BDC"/>
    <w:p w14:paraId="4D0D3ABC" w14:textId="77777777" w:rsidR="00F90BDC" w:rsidRDefault="00F90BDC">
      <w:r xmlns:w="http://schemas.openxmlformats.org/wordprocessingml/2006/main">
        <w:t xml:space="preserve">ຄົນຕ່າງຊາດມີຄວາມຍິນດີທີ່ໄດ້ຍິນພຣະຄໍາຂອງພຣະຜູ້ເປັນເຈົ້າແລະຫລາຍຄົນທີ່ຖືກແຕ່ງຕັ້ງໃຫ້ເປັນຊີວິດນິລັນດອນໄດ້ເຊື່ອ.</w:t>
      </w:r>
    </w:p>
    <w:p w14:paraId="0F93288C" w14:textId="77777777" w:rsidR="00F90BDC" w:rsidRDefault="00F90BDC"/>
    <w:p w14:paraId="1B874C11" w14:textId="77777777" w:rsidR="00F90BDC" w:rsidRDefault="00F90BDC">
      <w:r xmlns:w="http://schemas.openxmlformats.org/wordprocessingml/2006/main">
        <w:t xml:space="preserve">1. ດຳລົງຊີວິດໃຫ້ເຕັມທີ່ດ້ວຍຄວາມເຊື່ອໃນພຣະຜູ້ເປັນເຈົ້າ</w:t>
      </w:r>
    </w:p>
    <w:p w14:paraId="307DED69" w14:textId="77777777" w:rsidR="00F90BDC" w:rsidRDefault="00F90BDC"/>
    <w:p w14:paraId="6A09A8B0" w14:textId="77777777" w:rsidR="00F90BDC" w:rsidRDefault="00F90BDC">
      <w:r xmlns:w="http://schemas.openxmlformats.org/wordprocessingml/2006/main">
        <w:t xml:space="preserve">2. ປະສົບຄວາມອຸດົມສົມບູນໂດຍຜ່ານການເຊື່ອໃນພຣະຄໍາຂອງພຣະເຈົ້າ</w:t>
      </w:r>
    </w:p>
    <w:p w14:paraId="0F995616" w14:textId="77777777" w:rsidR="00F90BDC" w:rsidRDefault="00F90BDC"/>
    <w:p w14:paraId="08883DEC"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6DBC357D" w14:textId="77777777" w:rsidR="00F90BDC" w:rsidRDefault="00F90BDC"/>
    <w:p w14:paraId="685CE36F" w14:textId="77777777" w:rsidR="00F90BDC" w:rsidRDefault="00F90BDC">
      <w:r xmlns:w="http://schemas.openxmlformats.org/wordprocessingml/2006/main">
        <w:t xml:space="preserve">2. Romans 10:17 - ດັ່ງນັ້ນ, ຄວາມເຊື່ອມາຈາກການໄດ້ຍິນຂໍ້ຄວາມ, ແລະຂໍ້ຄວາມແມ່ນໄດ້ຍິນໂດຍຜ່ານພຣະຄໍາກ່ຽວກັບພຣະຄຣິດ.</w:t>
      </w:r>
    </w:p>
    <w:p w14:paraId="4E8E103C" w14:textId="77777777" w:rsidR="00F90BDC" w:rsidRDefault="00F90BDC"/>
    <w:p w14:paraId="3B11B1C0" w14:textId="77777777" w:rsidR="00F90BDC" w:rsidRDefault="00F90BDC">
      <w:r xmlns:w="http://schemas.openxmlformats.org/wordprocessingml/2006/main">
        <w:t xml:space="preserve">ກິດຈະການ 13:49 ແລະ​ພຣະທຳ​ຂອງ​ພຣະເຈົ້າຢາເວ​ໄດ້​ຖືກ​ປະກາດ​ໄປ​ທົ່ວ​ທຸກ​ຂົງເຂດ.</w:t>
      </w:r>
    </w:p>
    <w:p w14:paraId="30DCF86E" w14:textId="77777777" w:rsidR="00F90BDC" w:rsidRDefault="00F90BDC"/>
    <w:p w14:paraId="28335A18" w14:textId="77777777" w:rsidR="00F90BDC" w:rsidRDefault="00F90BDC">
      <w:r xmlns:w="http://schemas.openxmlformats.org/wordprocessingml/2006/main">
        <w:t xml:space="preserve">ພຣະຄໍາຂອງພຣະຜູ້ເປັນເຈົ້າໄດ້ແຜ່ຂະຫຍາຍໄປທົ່ວພາກພື້ນ.</w:t>
      </w:r>
    </w:p>
    <w:p w14:paraId="55142528" w14:textId="77777777" w:rsidR="00F90BDC" w:rsidRDefault="00F90BDC"/>
    <w:p w14:paraId="00E25297" w14:textId="77777777" w:rsidR="00F90BDC" w:rsidRDefault="00F90BDC">
      <w:r xmlns:w="http://schemas.openxmlformats.org/wordprocessingml/2006/main">
        <w:t xml:space="preserve">1. ພະຄໍາຂອງພະເຈົ້າມີອໍານາດທີ່ຈະເຂົ້າເຖິງຄົນທັງຫມົດ</w:t>
      </w:r>
    </w:p>
    <w:p w14:paraId="05872348" w14:textId="77777777" w:rsidR="00F90BDC" w:rsidRDefault="00F90BDC"/>
    <w:p w14:paraId="2C612C05" w14:textId="77777777" w:rsidR="00F90BDC" w:rsidRDefault="00F90BDC">
      <w:r xmlns:w="http://schemas.openxmlformats.org/wordprocessingml/2006/main">
        <w:t xml:space="preserve">2. ພຣະກິດຕິຄຸນແມ່ນສໍາລັບທຸກຄົນ</w:t>
      </w:r>
    </w:p>
    <w:p w14:paraId="26E276E5" w14:textId="77777777" w:rsidR="00F90BDC" w:rsidRDefault="00F90BDC"/>
    <w:p w14:paraId="58F7F6C9" w14:textId="77777777" w:rsidR="00F90BDC" w:rsidRDefault="00F90BDC">
      <w:r xmlns:w="http://schemas.openxmlformats.org/wordprocessingml/2006/main">
        <w:t xml:space="preserve">1. ໂລມ 10:18 - “ແຕ່​ເຮົາ​ຖາມ​ວ່າ​ເຂົາ​ບໍ່​ໄດ້​ຍິນ​ບໍ? ແນ່ນອນ​ເຂົາ​ເຈົ້າ​ມີ: “ສຽງ​ຂອງ​ເຂົາ​ໄດ້​ອອກ​ໄປ​ທົ່ວ​ແຜ່ນດິນ​ໂລກ ແລະ​ຖ້ອຍຄຳ​ຂອງ​ເຂົາ​ເຖິງ​ທີ່​ສຸດ​ຂອງ​ໂລກ.”</w:t>
      </w:r>
    </w:p>
    <w:p w14:paraId="3BC35912" w14:textId="77777777" w:rsidR="00F90BDC" w:rsidRDefault="00F90BDC"/>
    <w:p w14:paraId="503CD3D1" w14:textId="77777777" w:rsidR="00F90BDC" w:rsidRDefault="00F90BDC">
      <w:r xmlns:w="http://schemas.openxmlformats.org/wordprocessingml/2006/main">
        <w:t xml:space="preserve">2. ເອຊາຢາ 55:11 - "ຖ້ອຍຄຳ​ຂອງ​ເຮົາ​ຈະ​ອອກ​ໄປ​ຈາກ​ປາກ​ຂອງ​ເຮົາ​ຢ່າງ​ນັ້ນ; ມັນ​ຈະ​ບໍ່​ກັບຄືນ​ມາ​ຫາ​ເຮົາ​ເປັນ​ໂມຄະ, ແຕ່​ມັນ​ຈະ​ສຳເລັດ​ຕາມ​ທີ່​ເຮົາ​ພໍ​ໃຈ ແລະ​ຈະ​ຈະເລີນ​ຮຸ່ງເຮືອງ​ໃນ​ສິ່ງ​ທີ່​ເຮົາ​ໄດ້​ສົ່ງ​ໄປ​ນັ້ນ."</w:t>
      </w:r>
    </w:p>
    <w:p w14:paraId="4896CF51" w14:textId="77777777" w:rsidR="00F90BDC" w:rsidRDefault="00F90BDC"/>
    <w:p w14:paraId="5C9C40D3" w14:textId="77777777" w:rsidR="00F90BDC" w:rsidRDefault="00F90BDC">
      <w:r xmlns:w="http://schemas.openxmlformats.org/wordprocessingml/2006/main">
        <w:t xml:space="preserve">ກິດຈະການ 13:50 ແຕ່​ຊາວ​ຢິວ​ໄດ້​ປຸກລະດົມ​ພວກ​ຍິງ​ທີ່​ມີ​ກຽດ ແລະ​ມີ​ກຽດ, ແລະ​ພວກ​ຫົວໜ້າ​ເມືອງ, ແລະ​ໄດ້​ຂົ່ມເຫັງ​ໂປໂລ ແລະ​ບາຣະນາບາ, ແລະ​ໄດ້​ຂັບໄລ່​ພວກເຂົາ​ອອກ​ໄປ​ຈາກ​ເຂດແດນ​ຂອງ​ພວກເຂົາ.</w:t>
      </w:r>
    </w:p>
    <w:p w14:paraId="716FB5CB" w14:textId="77777777" w:rsidR="00F90BDC" w:rsidRDefault="00F90BDC"/>
    <w:p w14:paraId="659E1019" w14:textId="77777777" w:rsidR="00F90BDC" w:rsidRDefault="00F90BDC">
      <w:r xmlns:w="http://schemas.openxmlformats.org/wordprocessingml/2006/main">
        <w:t xml:space="preserve">ພວກ​ຢິວ​ໄດ້​ກະຕຸ້ນ​ປະຊາຊົນ​ໃນ​ເມືອງ​ໃຫ້​ຕໍ່ສູ້​ໂປໂລ​ແລະ​ບາຣະນາບາ ແລະ​ເຮັດ​ໃຫ້​ພວກເຂົາ​ຖືກ​ຂົ່ມເຫັງ ແລະ​ຂັບໄລ່​ອອກ​ຈາກ​ເມືອງ.</w:t>
      </w:r>
    </w:p>
    <w:p w14:paraId="7BDC89E3" w14:textId="77777777" w:rsidR="00F90BDC" w:rsidRDefault="00F90BDC"/>
    <w:p w14:paraId="56A2BE80" w14:textId="77777777" w:rsidR="00F90BDC" w:rsidRDefault="00F90BDC">
      <w:r xmlns:w="http://schemas.openxmlformats.org/wordprocessingml/2006/main">
        <w:t xml:space="preserve">1. ການຂົ່ມເຫັງ: ຢືນຢູ່ຢ່າງເຂັ້ມແຂງໃນທ່າມກາງຝ່າຍຄ້ານ</w:t>
      </w:r>
    </w:p>
    <w:p w14:paraId="3C732A36" w14:textId="77777777" w:rsidR="00F90BDC" w:rsidRDefault="00F90BDC"/>
    <w:p w14:paraId="2927412B" w14:textId="77777777" w:rsidR="00F90BDC" w:rsidRDefault="00F90BDC">
      <w:r xmlns:w="http://schemas.openxmlformats.org/wordprocessingml/2006/main">
        <w:t xml:space="preserve">2. ອິດທິພົນຂອງອິດທິພົນ: ການນໍາໃຊ້ສຽງຂອງພວກເຮົາເພື່ອຈຸດປະສົງອັນຊອບທໍາ</w:t>
      </w:r>
    </w:p>
    <w:p w14:paraId="61FBE982" w14:textId="77777777" w:rsidR="00F90BDC" w:rsidRDefault="00F90BDC"/>
    <w:p w14:paraId="183A06BB" w14:textId="77777777" w:rsidR="00F90BDC" w:rsidRDefault="00F90BDC">
      <w:r xmlns:w="http://schemas.openxmlformats.org/wordprocessingml/2006/main">
        <w:t xml:space="preserve">1. ເອຊາຢາ 54:17 - "ບໍ່ມີອາວຸດທີ່ສ້າງຂື້ນຕໍ່ສູ້ເຈົ້າຈະຈະເລີນຮຸ່ງເຮືອງ, ແລະທຸກລີ້ນທີ່ລຸກຂຶ້ນຕໍ່ສູ້ເຈົ້າໃນການພິພາກສາເຈົ້າຈະຖືກກ່າວໂທດ, ນີ້ແມ່ນມໍລະດົກຂອງຜູ້ຮັບໃຊ້ຂອງພຣະຜູ້ເປັນເຈົ້າ, ແລະຄວາມຊອບທໍາຂອງພວກເຂົາມາຈາກຂ້ອຍ, </w:t>
      </w:r>
      <w:r xmlns:w="http://schemas.openxmlformats.org/wordprocessingml/2006/main">
        <w:lastRenderedPageBreak xmlns:w="http://schemas.openxmlformats.org/wordprocessingml/2006/main"/>
      </w:r>
      <w:r xmlns:w="http://schemas.openxmlformats.org/wordprocessingml/2006/main">
        <w:t xml:space="preserve">" ພຣະຜູ້ເປັນເຈົ້າ.</w:t>
      </w:r>
    </w:p>
    <w:p w14:paraId="0520F9FF" w14:textId="77777777" w:rsidR="00F90BDC" w:rsidRDefault="00F90BDC"/>
    <w:p w14:paraId="5D2358BE" w14:textId="77777777" w:rsidR="00F90BDC" w:rsidRDefault="00F90BDC">
      <w:r xmlns:w="http://schemas.openxmlformats.org/wordprocessingml/2006/main">
        <w:t xml:space="preserve">2. ຢາໂກໂບ 5:16 - ສາລະພາບ​ການ​ລ່ວງ​ລະເມີດ​ຂອງ​ຕົນ​ຕໍ່​ກັນ​ແລະ​ກັນ ແລະ​ອະທິຖານ​ເພື່ອ​ກັນ​ແລະ​ກັນ ເພື່ອ​ພວກ​ເຈົ້າ​ຈະ​ໄດ້​ຮັບ​ການ​ປິ່ນປົວ. ການ​ອະ​ທິ​ຖານ​ທີ່​ມີ​ປະ​ສິດ​ທິ​ຜົນ, ແຮງ​ກ້າ​ຂອງ​ຄົນ​ຊອບ​ທຳ​ໄດ້​ຮັບ​ຜົນ​ຫຼາຍ.</w:t>
      </w:r>
    </w:p>
    <w:p w14:paraId="30105833" w14:textId="77777777" w:rsidR="00F90BDC" w:rsidRDefault="00F90BDC"/>
    <w:p w14:paraId="7E147AEF" w14:textId="77777777" w:rsidR="00F90BDC" w:rsidRDefault="00F90BDC">
      <w:r xmlns:w="http://schemas.openxmlformats.org/wordprocessingml/2006/main">
        <w:t xml:space="preserve">ກິດຈະການ 13:51 ແຕ່​ພວກເຂົາ​ໄດ້​ສັ່ນ​ຂີ້ຝຸ່ນ​ທີ່​ຕີນ​ຂອງ​ພວກເຂົາ​ອອກ​ມາ ແລະ​ມາ​ຫາ​ເມືອງ​ອີໂກໂອນ.</w:t>
      </w:r>
    </w:p>
    <w:p w14:paraId="72BD1DEE" w14:textId="77777777" w:rsidR="00F90BDC" w:rsidRDefault="00F90BDC"/>
    <w:p w14:paraId="5C321E15" w14:textId="77777777" w:rsidR="00F90BDC" w:rsidRDefault="00F90BDC">
      <w:r xmlns:w="http://schemas.openxmlformats.org/wordprocessingml/2006/main">
        <w:t xml:space="preserve">ໂປໂລ​ແລະ​ບາຣະນາບາ​ໄດ້​ອອກ​ຈາກ​ເມືອງ​ອັນຕີອົກ ແລະ​ໄປ​ປະກາດ​ຂ່າວປະເສີດ​ໃນ​ຫຼາຍ​ເມືອງ. ເມື່ອ​ຊາວ​ຢິວ​ໃນ​ເມືອງ​ພິດ​ດີອານ​ອັນຕີອົກ​ປະຕິເສດ​ຂ່າວ​ສານ​ຂອງ​ເຂົາ​ເຈົ້າ ພວກ​ເຂົາ​ໄດ້​ສັ່ນ​ຂີ້ຝຸ່ນ​ອອກ​ຈາກ​ຕີນ​ຂອງ​ພວກ​ເຂົາ​ເພື່ອ​ປະ​ທ້ວງ​ແລະ​ໄປ​ທີ່​ເມືອງ Iconium.</w:t>
      </w:r>
    </w:p>
    <w:p w14:paraId="09B8F7C1" w14:textId="77777777" w:rsidR="00F90BDC" w:rsidRDefault="00F90BDC"/>
    <w:p w14:paraId="18055EB6" w14:textId="77777777" w:rsidR="00F90BDC" w:rsidRDefault="00F90BDC">
      <w:r xmlns:w="http://schemas.openxmlformats.org/wordprocessingml/2006/main">
        <w:t xml:space="preserve">1. ຢ່າທໍ້ຖອຍເມື່ອປະເຊີນກັບການປະຕິເສດ, ແທນທີ່ຈະສັ່ນມັນອອກແລ້ວກ້າວໄປຂ້າງໜ້າ.</w:t>
      </w:r>
    </w:p>
    <w:p w14:paraId="210F3D6B" w14:textId="77777777" w:rsidR="00F90BDC" w:rsidRDefault="00F90BDC"/>
    <w:p w14:paraId="60B3E86B" w14:textId="77777777" w:rsidR="00F90BDC" w:rsidRDefault="00F90BDC">
      <w:r xmlns:w="http://schemas.openxmlformats.org/wordprocessingml/2006/main">
        <w:t xml:space="preserve">2. ການຍຶດຫມັ້ນກັບຄວາມເຊື່ອຫມັ້ນຂອງເຈົ້າຈະຖືກກົງກັນຂ້າມ, ແຕ່ພຣະຜູ້ເປັນເຈົ້າຈະນໍາພາເສັ້ນທາງຂອງເຈົ້າ.</w:t>
      </w:r>
    </w:p>
    <w:p w14:paraId="70E833B3" w14:textId="77777777" w:rsidR="00F90BDC" w:rsidRDefault="00F90BDC"/>
    <w:p w14:paraId="17144A46"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007216CE" w14:textId="77777777" w:rsidR="00F90BDC" w:rsidRDefault="00F90BDC"/>
    <w:p w14:paraId="33E1993B" w14:textId="77777777" w:rsidR="00F90BDC" w:rsidRDefault="00F90BDC">
      <w:r xmlns:w="http://schemas.openxmlformats.org/wordprocessingml/2006/main">
        <w:t xml:space="preserve">2. Romans 8: 28 - "ແລະພວກເຮົາຮູ້ວ່າສິ່ງທັງຫມົດເຮັດວຽກຮ່ວມກັນເພື່ອຄວາມດີຕໍ່ຜູ້ທີ່ຮັກພຣະເຈົ້າ, ສໍາລັບຜູ້ທີ່ຖືກເອີ້ນຕາມຈຸດປະສົງຂອງພຣະອົງ."</w:t>
      </w:r>
    </w:p>
    <w:p w14:paraId="70C02F58" w14:textId="77777777" w:rsidR="00F90BDC" w:rsidRDefault="00F90BDC"/>
    <w:p w14:paraId="17E5302E" w14:textId="77777777" w:rsidR="00F90BDC" w:rsidRDefault="00F90BDC">
      <w:r xmlns:w="http://schemas.openxmlformats.org/wordprocessingml/2006/main">
        <w:t xml:space="preserve">ກິດຈະການ 13:52 ແລະ​ພວກ​ສາວົກ​ກໍ​ເຕັມ​ໄປ​ດ້ວຍ​ຄວາມ​ຍິນດີ ແລະ​ດ້ວຍ​ພຣະວິນຍານ​ບໍຣິສຸດເຈົ້າ.</w:t>
      </w:r>
    </w:p>
    <w:p w14:paraId="4E76117A" w14:textId="77777777" w:rsidR="00F90BDC" w:rsidRDefault="00F90BDC"/>
    <w:p w14:paraId="22895B13" w14:textId="77777777" w:rsidR="00F90BDC" w:rsidRDefault="00F90BDC">
      <w:r xmlns:w="http://schemas.openxmlformats.org/wordprocessingml/2006/main">
        <w:t xml:space="preserve">ສານຸສິດຂອງພຣະເຢຊູໄດ້ເຕັມໄປດ້ວຍຄວາມສຸກແລະພຣະວິນຍານບໍລິສຸດ.</w:t>
      </w:r>
    </w:p>
    <w:p w14:paraId="0A77B502" w14:textId="77777777" w:rsidR="00F90BDC" w:rsidRDefault="00F90BDC"/>
    <w:p w14:paraId="2D67BDAF" w14:textId="77777777" w:rsidR="00F90BDC" w:rsidRDefault="00F90BDC">
      <w:r xmlns:w="http://schemas.openxmlformats.org/wordprocessingml/2006/main">
        <w:t xml:space="preserve">1. ຄວາມ​ສຸກ​ຂອງ​ພຣະ​ຜູ້​ເປັນ​ເຈົ້າ​ເປັນ​ຄວາມ​ເຂັ້ມ​ແຂງ​ຂອງ​ພວກ​ເຮົາ—ເນເຫມີ 8:10</w:t>
      </w:r>
    </w:p>
    <w:p w14:paraId="7FE49FA3" w14:textId="77777777" w:rsidR="00F90BDC" w:rsidRDefault="00F90BDC"/>
    <w:p w14:paraId="00CD31D8" w14:textId="77777777" w:rsidR="00F90BDC" w:rsidRDefault="00F90BDC">
      <w:r xmlns:w="http://schemas.openxmlformats.org/wordprocessingml/2006/main">
        <w:t xml:space="preserve">2. ປິຕິຍິນດີໃນພຣະຜູ້ເປັນເຈົ້າສະເໝີ—ຟີລິບ 4:4</w:t>
      </w:r>
    </w:p>
    <w:p w14:paraId="5AFDE83C" w14:textId="77777777" w:rsidR="00F90BDC" w:rsidRDefault="00F90BDC"/>
    <w:p w14:paraId="59C32B8D" w14:textId="77777777" w:rsidR="00F90BDC" w:rsidRDefault="00F90BDC">
      <w:r xmlns:w="http://schemas.openxmlformats.org/wordprocessingml/2006/main">
        <w:t xml:space="preserve">1. Psalm 16:11 - ເຈົ້າເຮັດໃຫ້ຂ້ອຍຮູ້ຈັກເສັ້ນທາງຂອງຊີວິດ; ຢູ່ໃນທີ່ປະທັບຂອງເຈົ້າມີຄວາມສຸກອັນເຕັມທີ່; ຢູ່ເບື້ອງຂວາຂອງເຈົ້າມີຄວາມສຸກຕະຫຼອດໄປ.</w:t>
      </w:r>
    </w:p>
    <w:p w14:paraId="2F6A98CA" w14:textId="77777777" w:rsidR="00F90BDC" w:rsidRDefault="00F90BDC"/>
    <w:p w14:paraId="27744BAF" w14:textId="77777777" w:rsidR="00F90BDC" w:rsidRDefault="00F90BDC">
      <w:r xmlns:w="http://schemas.openxmlformats.org/wordprocessingml/2006/main">
        <w:t xml:space="preserve">2. ຄາລາເຕຍ 5:22-23 - ແຕ່ຜົນຂອງພຣະວິນຍານແມ່ນຄວາມຮັກ,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33884B4C" w14:textId="77777777" w:rsidR="00F90BDC" w:rsidRDefault="00F90BDC"/>
    <w:p w14:paraId="79BC7A67" w14:textId="77777777" w:rsidR="00F90BDC" w:rsidRDefault="00F90BDC">
      <w:r xmlns:w="http://schemas.openxmlformats.org/wordprocessingml/2006/main">
        <w:t xml:space="preserve">ກິດຈະການ 14 ເລົ່າເຖິງການສືບຕໍ່ຂອງການເດີນທາງເຜີຍແຜ່ຂອງໂປໂລ ແລະບາຣະນາບາ, ການອັດສະຈັນທີ່ເຂົາເຈົ້າໄດ້ເຮັດ, ແລະການຕໍ່ຕ້ານທີ່ເຂົາເຈົ້າປະເຊີນ.</w:t>
      </w:r>
    </w:p>
    <w:p w14:paraId="4EB0C24B" w14:textId="77777777" w:rsidR="00F90BDC" w:rsidRDefault="00F90BDC"/>
    <w:p w14:paraId="6E1AA144" w14:textId="77777777" w:rsidR="00F90BDC" w:rsidRDefault="00F90BDC">
      <w:r xmlns:w="http://schemas.openxmlformats.org/wordprocessingml/2006/main">
        <w:t xml:space="preserve">ຫຍໍ້​ໜ້າ​ທີ 1: ຢູ່​ເມືອງ​ອີໂກໂອນ ໂປໂລ​ແລະ​ບານາບາ​ໄດ້​ເຂົ້າ​ໄປ​ໃນ​ທຳມະສາລາ​ຂອງ​ຊາວ​ຢິວ​ຕາມ​ປົກກະຕິ. ຢູ່​ທີ່​ນັ້ນ​ເຂົາ​ເຈົ້າ​ເວົ້າ​ຢ່າງ​ມີ​ປະ​ສິດ​ທິ​ຜົນ​ຈົນ​ຊາວ​ຢິວ​ແລະ​ຊາວ​ກຣີກ​ເປັນ​ຈຳນວນ​ຫຼວງ​ຫຼາຍ​ເຊື່ອ. ແຕ່ຊາວຢິວຜູ້ທີ່ປະຕິເສດຄວາມເຊື່ອໄດ້ກະຕຸ້ນໃຫ້ຄົນຕ່າງຊາດເປັນພິດໃນຈິດໃຈຂອງເຂົາເຈົ້າຕໍ່ພີ່ນ້ອງ ດັ່ງນັ້ນໂປໂລບາຣະນາບາຈຶ່ງໃຊ້ເວລາຫຼາຍຢູ່ທີ່ນັ້ນເວົ້າຢ່າງກ້າຫານເພື່ອພຣະຜູ້ເປັນເຈົ້າໄດ້ຢືນຢັນຂໍ້ຄວາມພຣະຄຸນຂອງພຣະອົງເຮັດໃຫ້ພວກເຂົາເຮັດການອັດສະຈັນ (ກິດຈະການ 14:1-3). ປະຊາຊົນ​ໃນ​ເມືອງ​ໄດ້​ຖືກ​ແບ່ງ​ແຍກ​ອອກ​ເປັນ​ຝ່າຍ​ກັບ​ຊາວ​ຢິວ ແລະ​ພວກ​ອັກຄະສາວົກ​ໄດ້​ວາງ​ແຜນ​ອອກ​ໄປ​ໃນ​ບັນດາ​ຄົນ​ຕ່າງ​ຊາດ​ຊາວ​ຢິວ ຜູ້ນຳ​ຂອງ​ພວກ​ເຂົາ​ໄດ້​ແກວ່ງ​ກ້ອນ​ຫີນ​ໃສ່​ພວກ​ເຂົາ​ໂດຍ​ຮຽນ​ຮູ້​ວ່າ​ມັນ​ໜີ​ໄປ​ຈາກ​ເມືອງ Lycaonian ເມືອງ Lystra Derbe ຊຶ່ງ​ຢູ່​ອ້ອມ​ຂ້າງ​ປະເທດ​ທີ່​ຍັງ​ປະກາດ​ພຣະກິດ​ຕິ​ຄຸນ (ກິດຈະການ 14:4-7).</w:t>
      </w:r>
    </w:p>
    <w:p w14:paraId="0EA9AEBC" w14:textId="77777777" w:rsidR="00F90BDC" w:rsidRDefault="00F90BDC"/>
    <w:p w14:paraId="1EA10DAF" w14:textId="77777777" w:rsidR="00F90BDC" w:rsidRDefault="00F90BDC">
      <w:r xmlns:w="http://schemas.openxmlformats.org/wordprocessingml/2006/main">
        <w:t xml:space="preserve">ວັກທີ 2: ໃນເມືອງລີສະຕຣາ ມີຄົນນັ່ງຂາຂາບຕັ້ງແຕ່ເກີດມາ ບໍ່ເຄີຍຍ່າງມາ ໄດ້ຍິນໂປໂລເວົ້າກົງໄປກົງມາ ເມື່ອເຫັນລາວມີຄວາມເຊື່ອກໍດີແລ້ວ ຈິ່ງຮ້ອງສຽງດັງວ່າ 'ຈົ່ງຢືນຂຶ້ນ!' ເມື່ອ​ຊາຍ​ຄົນ​ນັ້ນ​ໂດດ​ຂຶ້ນ​ຍ່າງ​ໄປ ເມື່ອ​ຝູງ​ຊົນ​ເຫັນ​ສິ່ງ​ທີ່​ໂປໂລ​ໄດ້​ເຮັດ​ກໍ​ຮ້ອງ​ຂຶ້ນ​ເປັນ​ພາສາ​ລີກາ​ໂອນ​ວ່າ ‘ພະ​ທັງ​ຫຼາຍ​ໄດ້​ລົງ​ມາ​ເປັນ​ມະນຸດ​ເຮົາ!’ ພວກເຂົາເອີ້ນ Barnabas Zeus Paul Hermes ເພາະວ່າລາວເປັນຫົວຫນ້າປະໂລຫິດ Zeus ພຣະວິຫານຢູ່ນອກເມືອງໄດ້ນໍາເອົາພວງມາລາງົວມາຢູ່ປະຕູຫນ້າປະຕູທີ່ຕ້ອງການເຄື່ອງຖວາຍບູຊາພ້ອມກັບອັກຄະສາວົກ, ເມື່ອອັກຄະສາວົກ Barnabas Paul ໄດ້ຍິນເຄື່ອງນຸ່ງຫົ່ມທີ່ຈີກຂາດນີ້ກໍ່ຟ້າວເຂົ້າໄປໃນຝູງຊົນຮ້ອງວ່າ, "ເພື່ອນມິດເປັນຫຍັງເຈົ້າເຮັດເຊັ່ນນີ້? ພວກ​ເຮົາ​ກໍ່​ເປັນ​ພຽງ​ແຕ່​ມະ​ນຸດ​ຄື​ທ່ານ​! ພວກເຮົາກຳລັງນຳຂ່າວດີມາບອກໃຫ້ພວກທ່ານ ຫັນຈາກສິ່ງທີ່ບໍ່ມີຄ່າເຫຼົ່ານີ້ ພຣະເຈົ້າອົງຊົງພຣະຊົນຢູ່ ຜູ້ຊົງສ້າງສະຫວັນ ແຜ່ນດິນໂລກໃນທະເລທຸກສິ່ງໃນພວກມັນ.' ແມ່ນ​ແຕ່​ຖ້ອຍ​ຄຳ​ເຫຼົ່າ​ນີ້​ກໍ​ບໍ່​ໄດ້​ເຮັດ​ໃຫ້​ຝູງ​ຄົນ​ຖວາຍ​ເຄື່ອງ​ບູຊາ​ແກ່​ພວກ​ເຂົາ (ກິດຈະການ 14:8-18).</w:t>
      </w:r>
    </w:p>
    <w:p w14:paraId="2396AC92" w14:textId="77777777" w:rsidR="00F90BDC" w:rsidRDefault="00F90BDC"/>
    <w:p w14:paraId="666727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ຫຍໍ້​ໜ້າ​ທີ 3: ແລ້ວ​ຊາວ​ຢິວ​ບາງ​ຄົນ​ທີ່​ມາ​ຈາກ​ເມືອງ​ອັນຕີອົກ​ເມືອງ​ອິດໂຄເນຍ​ໄດ້​ຊະນະ​ຝູງ​ຊົນ​ເອົາ​ຫີນ​ກ້ອນ​ຫີນ​ດຶງ​ໂປໂລ​ອອກ​ໄປ​ນອກ​ເມືອງ ໂດຍ​ຄິດ​ວ່າ​ລາວ​ເປັນ​ລູກ​ສິດ​ທີ່​ຕາຍ​ແລ້ວ​ທີ່​ມາ​ເຕົ້າ​ໂຮມ​ກັນ ລາວ​ຈຶ່ງ​ລຸກ​ຂຶ້ນ​ກັບ​ຄືນ​ໄປ​ໃນ​ເມືອງ​ໃນ​ມື້​ຕໍ່​ໄປ​ທີ່​ເມືອງ​ເດຣເບ ຫລັງຈາກ​ປະກາດ​ຂ່າວປະເສີດ​ເມືອງ​ນັ້ນ​ໄດ້​ເຮັດ​ໃຫ້​ພວກ​ສາວົກ​ເປັນ​ຈຳນວນ​ຫລວງຫລາຍ​ກັບຄືນ​ໄປ​ເມືອງ​ລີສະຕຣາ Iconium. ອັນຕີອົກທີ່ເສີມສ້າງສານຸສິດທີ່ໃຫ້ກຳລັງໃຈຍັງຄົງມີຄວາມເຊື່ອແທ້ໂດຍກ່າວວ່າ 'ພວກເຮົາຕ້ອງຜ່ານຄວາມລຳບາກຫຼາຍເຂົ້າມາໃນອານາຈັກຂອງພຣະເຈົ້າ.' ພວກເຂົາ​ໄດ້​ແຕ່ງຕັ້ງ​ຜູ້​ເຖົ້າ​ແກ່​ໃຫ້​ແຕ່ລະ​ຄຣິສຕະຈັກ​ໄດ້​ພາວັນນາ​ອະທິຖານ​ຖື​ສິນ​ອົດ​ອາຫານ​ຕໍ່​ພຣະ​ຜູ້​ເປັນເຈົ້າ ຜູ້​ທີ່​ພວກເຂົາ​ໄດ້​ວາງໃຈ​ໃນ​ເມື່ອ​ຜ່ານ​ເມືອງ​ພິຊີເດຍ​ມາ​ເຖິງ​ເມືອງ​ປາມຟີເລຍ​ໄດ້​ປະກາດ​ຖ້ອຍຄຳ​ຂອງ​ເປກາ ແລ້ວ​ລົງ​ໄປ​ຈາກ​ເມືອງ​ອັດຕາເລຍ​ຈາກ​ທີ່​ນັ້ນ​ໄດ້​ແລ່ນ​ເຮືອ​ກັບ​ເມືອງ​ອັນຕີໂອ​ກ ບ່ອນ​ທີ່​ພຣະເຈົ້າ​ໄດ້​ເຮັດ​ໃຫ້​ພຣະຄຸນ​ຂອງ​ພຣະອົງ​ໄດ້​ເຮັດ​ສຳເລັດ​ແລ້ວ ມາຮອດ​ໂບດ​ກໍ​ໄດ້​ມາ​ເຕົ້າໂຮມ​ກັນ​ທັງ​ໝົດ​ທີ່​ພຣະເຈົ້າ​ໄດ້​ເຮັດ​ແລ້ວ. ດ້ວຍ​ວິທີ​ທີ່​ເປີດ​ປະຕູ​ໃຫ້​ຄົນ​ຕ່າງ​ຊາດ​ເປັນ​ສານຸສິດ​ເປັນ​ເວລາ​ດົນ​ນານ (ກິດຈະການ 14:19-28).</w:t>
      </w:r>
    </w:p>
    <w:p w14:paraId="1E558292" w14:textId="77777777" w:rsidR="00F90BDC" w:rsidRDefault="00F90BDC"/>
    <w:p w14:paraId="517EE37E" w14:textId="77777777" w:rsidR="00F90BDC" w:rsidRDefault="00F90BDC"/>
    <w:p w14:paraId="0BEA4B6B" w14:textId="77777777" w:rsidR="00F90BDC" w:rsidRDefault="00F90BDC">
      <w:r xmlns:w="http://schemas.openxmlformats.org/wordprocessingml/2006/main">
        <w:t xml:space="preserve">ກິດຈະການ 14:1 ແລະ​ເຫດການ​ໄດ້​ບັງ​ເກີດ​ຂຶ້ນ​ໃນ​ເມືອງ​ອິດ​ໂຄ​ເນຍ, ພວກ​ເຂົາ​ທັງສອງ​ໄດ້​ເຂົ້າ​ໄປ​ໃນ​ທຳມະສາລາ​ຂອງ​ຊາວ​ຢິວ ແລະ​ໄດ້​ເວົ້າ​ກັນ​ຢ່າງ​ຫລວງຫລາຍ​ຈົນ​ທັງ​ຊາວ​ຢິວ ແລະ​ຊາວ​ກຣີກ​ເຊື່ອ​ຢ່າງ​ຫລວງຫລາຍ.</w:t>
      </w:r>
    </w:p>
    <w:p w14:paraId="365BF7E7" w14:textId="77777777" w:rsidR="00F90BDC" w:rsidRDefault="00F90BDC"/>
    <w:p w14:paraId="01421CF5" w14:textId="77777777" w:rsidR="00F90BDC" w:rsidRDefault="00F90BDC">
      <w:r xmlns:w="http://schemas.openxmlformats.org/wordprocessingml/2006/main">
        <w:t xml:space="preserve">ໂປໂລ​ແລະ​ບາຣະນາບາ​ໄດ້​ໄປ​ທີ່​ເມືອງ​ອີໂກໂອນ ແລະ​ທັງສອງ​ໄດ້​ປະກາດ​ໃນ​ທຳມະສາລາ​ເປັນ​ເຫດ​ໃຫ້​ຊາວ​ຢິວ​ແລະ​ຊາວ​ກຣີກ​ເປັນ​ຈຳນວນ​ຫລວງຫລາຍ​ເຊື່ອ​ໃນ​ພຣະກິດຕິຄຸນ.</w:t>
      </w:r>
    </w:p>
    <w:p w14:paraId="605D93C8" w14:textId="77777777" w:rsidR="00F90BDC" w:rsidRDefault="00F90BDC"/>
    <w:p w14:paraId="00FB4304" w14:textId="77777777" w:rsidR="00F90BDC" w:rsidRDefault="00F90BDC">
      <w:r xmlns:w="http://schemas.openxmlformats.org/wordprocessingml/2006/main">
        <w:t xml:space="preserve">1. ພະລັງຂອງການປະກາດ: ໂປໂລແລະບາຣະນາບາສາມາດປ່ຽນແປງຊີວິດໄດ້ແນວໃດ</w:t>
      </w:r>
    </w:p>
    <w:p w14:paraId="4246A9D9" w14:textId="77777777" w:rsidR="00F90BDC" w:rsidRDefault="00F90BDC"/>
    <w:p w14:paraId="2BEEC8EB" w14:textId="77777777" w:rsidR="00F90BDC" w:rsidRDefault="00F90BDC">
      <w:r xmlns:w="http://schemas.openxmlformats.org/wordprocessingml/2006/main">
        <w:t xml:space="preserve">2. ຄວາມເຂັ້ມແຂງຂອງຄວາມສາມັກຄີ: ການເຮັດວຽກຮ່ວມກັນສາມາດນໍາໄປສູ່ຜົນໄດ້ຮັບທີ່ບໍ່ເຄີຍມີມາກ່ອນ</w:t>
      </w:r>
    </w:p>
    <w:p w14:paraId="029EB192" w14:textId="77777777" w:rsidR="00F90BDC" w:rsidRDefault="00F90BDC"/>
    <w:p w14:paraId="1D0EEB7C" w14:textId="77777777" w:rsidR="00F90BDC" w:rsidRDefault="00F90BDC">
      <w:r xmlns:w="http://schemas.openxmlformats.org/wordprocessingml/2006/main">
        <w:t xml:space="preserve">ກິດຈະການ 1:8 “ແຕ່ເຈົ້າຈະໄດ້ຮັບອຳນາດເມື່ອພຣະວິນຍານບໍລິສຸດສະເດັດມາເທິງເຈົ້າ; ແລະ​ເຈົ້າ​ຈະ​ເປັນ​ພະຍານ​ຂອງ​ເຮົາ​ໃນ​ນະຄອນ​ເຢຣູຊາເລັມ, ແລະ​ໃນ​ທົ່ວ​ແຂວງ​ຢູດາຍ ແລະ​ຊາມາເຣຍ, ແລະ​ຈົນເຖິງ​ທີ່​ສຸດ​ຂອງ​ແຜ່ນດິນ​ໂລກ.”</w:t>
      </w:r>
    </w:p>
    <w:p w14:paraId="606CA56D" w14:textId="77777777" w:rsidR="00F90BDC" w:rsidRDefault="00F90BDC"/>
    <w:p w14:paraId="43132BFA" w14:textId="77777777" w:rsidR="00F90BDC" w:rsidRDefault="00F90BDC">
      <w:r xmlns:w="http://schemas.openxmlformats.org/wordprocessingml/2006/main">
        <w:t xml:space="preserve">2. ມັດທາຍ 28:19 “ເຫດສະນັ້ນ ຈົ່ງໄປສອນຄົນທຸກຊາດ ແລະໃຫ້ບັບຕິສະມາໃນນາມຂອງພຣະບິດາ ແລະພຣະບຸດ ແລະພຣະວິນຍານບໍລິສຸດ.”</w:t>
      </w:r>
    </w:p>
    <w:p w14:paraId="518AE671" w14:textId="77777777" w:rsidR="00F90BDC" w:rsidRDefault="00F90BDC"/>
    <w:p w14:paraId="58B767F9" w14:textId="77777777" w:rsidR="00F90BDC" w:rsidRDefault="00F90BDC">
      <w:r xmlns:w="http://schemas.openxmlformats.org/wordprocessingml/2006/main">
        <w:t xml:space="preserve">ກິດຈະການ 14:2 ແຕ່​ຊາວ​ຢິວ​ທີ່​ບໍ່​ເຊື່ອ​ໄດ້​ກະຕຸ້ນ​ຄົນ​ຕ່າງຊາດ ແລະ​ເຮັດ​ໃຫ້​ຈິດໃຈ​ຂອງ​ພວກເຂົາ​ຊົ່ວຊ້າ​ລົງ​ຕໍ່ສູ້​ພີ່ນ້ອງ.</w:t>
      </w:r>
    </w:p>
    <w:p w14:paraId="0F1C9D04" w14:textId="77777777" w:rsidR="00F90BDC" w:rsidRDefault="00F90BDC"/>
    <w:p w14:paraId="57C068F6" w14:textId="77777777" w:rsidR="00F90BDC" w:rsidRDefault="00F90BDC">
      <w:r xmlns:w="http://schemas.openxmlformats.org/wordprocessingml/2006/main">
        <w:t xml:space="preserve">ຊາວ​ຢິວ​ໄດ້​ປຸກ​ຄົນ​ຕ່າງ​ຊາດ​ໃຫ້​ມີ​ອິດ​ທິ​ພົນ​ໃຫ້​ເຂົາ​ເຈົ້າ​ເປັນ​ສັດຕູ​ຕໍ່​ຊາວ​ຄລິດສະຕຽນ.</w:t>
      </w:r>
    </w:p>
    <w:p w14:paraId="0B877C4A" w14:textId="77777777" w:rsidR="00F90BDC" w:rsidRDefault="00F90BDC"/>
    <w:p w14:paraId="67B7CAF8" w14:textId="77777777" w:rsidR="00F90BDC" w:rsidRDefault="00F90BDC">
      <w:r xmlns:w="http://schemas.openxmlformats.org/wordprocessingml/2006/main">
        <w:t xml:space="preserve">1. ການຕໍ່ຕ້ານການລໍ້ລວງ - ວິທີການຮັກສາຄວາມສັດຊື່ທ່າມກາງການຂົ່ມເຫັງ</w:t>
      </w:r>
    </w:p>
    <w:p w14:paraId="10F26CC1" w14:textId="77777777" w:rsidR="00F90BDC" w:rsidRDefault="00F90BDC"/>
    <w:p w14:paraId="3F42E7BA" w14:textId="77777777" w:rsidR="00F90BDC" w:rsidRDefault="00F90BDC">
      <w:r xmlns:w="http://schemas.openxmlformats.org/wordprocessingml/2006/main">
        <w:t xml:space="preserve">2. ການຕອບສະຫນອງຕໍ່ຄວາມເປັນສັດຕູ - ວິທີການສະແດງຄວາມຮັກແລະພຣະຄຸນໃນການປະເຊີນຫນ້າກັບຄວາມກຽດຊັງ</w:t>
      </w:r>
    </w:p>
    <w:p w14:paraId="04C0AC95" w14:textId="77777777" w:rsidR="00F90BDC" w:rsidRDefault="00F90BDC"/>
    <w:p w14:paraId="6EA973B8" w14:textId="77777777" w:rsidR="00F90BDC" w:rsidRDefault="00F90BDC">
      <w:r xmlns:w="http://schemas.openxmlformats.org/wordprocessingml/2006/main">
        <w:t xml:space="preserve">1. 1 ໂຢຮັນ 4:7-21 - ຄວາມຮັກຂອງພຣະເຈົ້າແລະວິທີທີ່ມັນສາມາດເອົາຊະນະຄວາມຊົ່ວໄດ້</w:t>
      </w:r>
    </w:p>
    <w:p w14:paraId="75C93E65" w14:textId="77777777" w:rsidR="00F90BDC" w:rsidRDefault="00F90BDC"/>
    <w:p w14:paraId="446B9FE7" w14:textId="77777777" w:rsidR="00F90BDC" w:rsidRDefault="00F90BDC">
      <w:r xmlns:w="http://schemas.openxmlformats.org/wordprocessingml/2006/main">
        <w:t xml:space="preserve">2. ມັດທາຍ 5:43-48 - ຮັກສັດຕູຂອງເຈົ້າແລະອະທິຖານເພື່ອຜູ້ທີ່ຂົ່ມເຫັງເຈົ້າ.</w:t>
      </w:r>
    </w:p>
    <w:p w14:paraId="6FE23A74" w14:textId="77777777" w:rsidR="00F90BDC" w:rsidRDefault="00F90BDC"/>
    <w:p w14:paraId="54E976AA" w14:textId="77777777" w:rsidR="00F90BDC" w:rsidRDefault="00F90BDC">
      <w:r xmlns:w="http://schemas.openxmlformats.org/wordprocessingml/2006/main">
        <w:t xml:space="preserve">ກິດຈະການ 14:3 ສະນັ້ນ ພວກເຂົາ​ຈຶ່ງ​ເວົ້າ​ຢ່າງ​ກ້າຫານ​ໃນ​ອົງພຣະ​ຜູ້​ເປັນເຈົ້າ​ເປັນ​ເວລາ​ດົນນານ, ຊຶ່ງ​ໄດ້​ໃຫ້​ປະຈັກ​ພະຍານ​ເຖິງ​ພຣະຄຳ​ແຫ່ງ​ພຣະຄຸນ​ຂອງ​ພຣະອົງ, ແລະ​ໄດ້​ມອບ​ໝາຍສຳຄັນ ແລະ​ການ​ອັດສະຈັນ​ທີ່​ຈະ​ເຮັດ​ດ້ວຍ​ມື​ຂອງ​ພວກເຂົາ.</w:t>
      </w:r>
    </w:p>
    <w:p w14:paraId="1B7A41C9" w14:textId="77777777" w:rsidR="00F90BDC" w:rsidRDefault="00F90BDC"/>
    <w:p w14:paraId="3C3A7052" w14:textId="77777777" w:rsidR="00F90BDC" w:rsidRDefault="00F90BDC">
      <w:r xmlns:w="http://schemas.openxmlformats.org/wordprocessingml/2006/main">
        <w:t xml:space="preserve">ພວກ​ອັກຄະສາວົກ​ໄດ້​ເວົ້າ​ຢ່າງ​ກ້າຫານ​ໃນ​ພຣະ​ຜູ້​ເປັນ​ເຈົ້າ, ເປັນ​ພະຍານ​ເຖິງ​ພຣະ​ຄຸນ​ຂອງ​ພຣະ​ເຈົ້າ ແລະ ການ​ເຮັດ​ເຄື່ອງໝາຍ ແລະ ການ​ອັດສະຈັນ.</w:t>
      </w:r>
    </w:p>
    <w:p w14:paraId="28F3CB63" w14:textId="77777777" w:rsidR="00F90BDC" w:rsidRDefault="00F90BDC"/>
    <w:p w14:paraId="2BCE6763" w14:textId="77777777" w:rsidR="00F90BDC" w:rsidRDefault="00F90BDC">
      <w:r xmlns:w="http://schemas.openxmlformats.org/wordprocessingml/2006/main">
        <w:t xml:space="preserve">1) ພະລັງຂອງການເວົ້າພຣະຄໍາຂອງພຣະເຈົ້າຢ່າງກ້າຫານ</w:t>
      </w:r>
    </w:p>
    <w:p w14:paraId="28611350" w14:textId="77777777" w:rsidR="00F90BDC" w:rsidRDefault="00F90BDC"/>
    <w:p w14:paraId="2F2EAF71" w14:textId="77777777" w:rsidR="00F90BDC" w:rsidRDefault="00F90BDC">
      <w:r xmlns:w="http://schemas.openxmlformats.org/wordprocessingml/2006/main">
        <w:t xml:space="preserve">2) ການອັດສະຈັນຂອງພຣະຄຸນຂອງພຣະເຈົ້າ</w:t>
      </w:r>
    </w:p>
    <w:p w14:paraId="2D0D518D" w14:textId="77777777" w:rsidR="00F90BDC" w:rsidRDefault="00F90BDC"/>
    <w:p w14:paraId="72FE5D58" w14:textId="77777777" w:rsidR="00F90BDC" w:rsidRDefault="00F90BDC">
      <w:r xmlns:w="http://schemas.openxmlformats.org/wordprocessingml/2006/main">
        <w:t xml:space="preserve">1) ໂລມ 10:14-15 “ຖ້າ​ນັ້ນ​ເຂົາ​ຈະ​ຮ້ອງ​ຫາ​ພະອົງ​ຜູ້​ທີ່​ເຂົາ​ບໍ່​ໄດ້​ເຊື່ອ​ໄດ້​ແນວ​ໃດ ແລະ​ເຂົາ​ຈະ​ເຊື່ອ​ໃນ​ພະອົງ​ຜູ້​ທີ່​ເຂົາ​ບໍ່​ເຄີຍ​ໄດ້​ຍິນ​ໄດ້​ແນວ​ໃດ ແລະ​ເຂົາ​ຈະ​ໄດ້​ຍິນ​ໂດຍ​ບໍ່​ມີ​ຄົນ​ສັ່ງ​ສອນ? ພວກ​ເຂົາ​ຈະ​ສັ່ງ​ສອນ​ແນວ​ໃດ​ເວັ້ນ​ເສຍ​ແຕ່​ຈະ​ຖືກ​ສົ່ງ​ໄປ?”</w:t>
      </w:r>
    </w:p>
    <w:p w14:paraId="234FF1FB" w14:textId="77777777" w:rsidR="00F90BDC" w:rsidRDefault="00F90BDC"/>
    <w:p w14:paraId="4D02EB25" w14:textId="77777777" w:rsidR="00F90BDC" w:rsidRDefault="00F90BDC">
      <w:r xmlns:w="http://schemas.openxmlformats.org/wordprocessingml/2006/main">
        <w:t xml:space="preserve">2) ມັດທາຍ 17:20 “ພຣະອົງ​ກ່າວ​ກັບ​ພວກເຂົາ​ວ່າ, “ເພາະ​ຄວາມເຊື່ອ​ອັນ​ນ້ອຍໆ​ຂອງ​ພວກເຈົ້າ ເຮົາ​ບອກ​ພວກເຈົ້າ​ຕາມ​ຄວາມຈິງ​ວ່າ ຖ້າ​ພວກເຈົ້າ​ມີ​ຄວາມເຊື່ອ​ເໝືອນ​ເມັດ​ຜັກກາດ​ເມັດ​ໜຶ່ງ ເຈົ້າ​ຈະ​ເວົ້າ​ກັບ​ພູເຂົາ​ນີ້​ວ່າ, ‘ຈົ່ງ​ຍ້າຍ​ຈາກ​ທີ່​ນີ້​ໄປ. ໄປ​ທີ່​ນັ້ນ,' ແລະ​ມັນ </w:t>
      </w:r>
      <w:r xmlns:w="http://schemas.openxmlformats.org/wordprocessingml/2006/main">
        <w:lastRenderedPageBreak xmlns:w="http://schemas.openxmlformats.org/wordprocessingml/2006/main"/>
      </w:r>
      <w:r xmlns:w="http://schemas.openxmlformats.org/wordprocessingml/2006/main">
        <w:t xml:space="preserve">​ຈະ​ຍ້າຍ​ອອກ, ແລະ​ບໍ່​ມີ​ຫຍັງ​ຈະ​ເປັນ​ໄປ​ບໍ່​ໄດ້​ສໍາ​ລັບ​ທ່ານ.”</w:t>
      </w:r>
    </w:p>
    <w:p w14:paraId="0403D6CB" w14:textId="77777777" w:rsidR="00F90BDC" w:rsidRDefault="00F90BDC"/>
    <w:p w14:paraId="2253CFE3" w14:textId="77777777" w:rsidR="00F90BDC" w:rsidRDefault="00F90BDC">
      <w:r xmlns:w="http://schemas.openxmlformats.org/wordprocessingml/2006/main">
        <w:t xml:space="preserve">ກິດຈະການ 14:4 ແຕ່​ປະຊາຊົນ​ໃນ​ເມືອງ​ນັ້ນ​ໄດ້​ແບ່ງ​ແຍກ​ອອກ​ເປັນ​ສ່ວນ​ໜຶ່ງ​ຂອງ​ຊາວ​ຢິວ ແລະ​ສ່ວນ​ໜຶ່ງ​ກັບ​ພວກ​ອັກຄະສາວົກ.</w:t>
      </w:r>
    </w:p>
    <w:p w14:paraId="045AFC67" w14:textId="77777777" w:rsidR="00F90BDC" w:rsidRDefault="00F90BDC"/>
    <w:p w14:paraId="3191B317" w14:textId="77777777" w:rsidR="00F90BDC" w:rsidRDefault="00F90BDC">
      <w:r xmlns:w="http://schemas.openxmlformats.org/wordprocessingml/2006/main">
        <w:t xml:space="preserve">ເມືອງ​ນັ້ນ​ແບ່ງ​ອອກ​ລະຫວ່າງ​ຜູ້​ທີ່​ຍຶດ​ກັບ​ຊາວ​ຢິວ ແລະ​ຜູ້​ທີ່​ຍຶດ​ກັບ​ພວກ​ອັກຄະສາວົກ.</w:t>
      </w:r>
    </w:p>
    <w:p w14:paraId="3D90519F" w14:textId="77777777" w:rsidR="00F90BDC" w:rsidRDefault="00F90BDC"/>
    <w:p w14:paraId="6498198D" w14:textId="77777777" w:rsidR="00F90BDC" w:rsidRDefault="00F90BDC">
      <w:r xmlns:w="http://schemas.openxmlformats.org/wordprocessingml/2006/main">
        <w:t xml:space="preserve">1. ພະລັງຂອງຄວາມອົດທົນໃນການປະເຊີນຫນ້າຂອງພະແນກ</w:t>
      </w:r>
    </w:p>
    <w:p w14:paraId="3A19196E" w14:textId="77777777" w:rsidR="00F90BDC" w:rsidRDefault="00F90BDC"/>
    <w:p w14:paraId="6FF15751" w14:textId="77777777" w:rsidR="00F90BDC" w:rsidRDefault="00F90BDC">
      <w:r xmlns:w="http://schemas.openxmlformats.org/wordprocessingml/2006/main">
        <w:t xml:space="preserve">2. ຄວາມ​ຈຳ​ເປັນ​ຂອງ​ການ​ຍຶດ​ໝັ້ນ​ໃນ​ຄວາມ​ເຊື່ອ​ຂອງ​ເຮົາ​ເຖິງ​ວ່າ​ຈະ​ຖືກ​ຄັດ​ຄ້ານ</w:t>
      </w:r>
    </w:p>
    <w:p w14:paraId="18AFADC6" w14:textId="77777777" w:rsidR="00F90BDC" w:rsidRDefault="00F90BDC"/>
    <w:p w14:paraId="26AA3569" w14:textId="77777777" w:rsidR="00F90BDC" w:rsidRDefault="00F90BDC">
      <w:r xmlns:w="http://schemas.openxmlformats.org/wordprocessingml/2006/main">
        <w:t xml:space="preserve">1. ເອເຟດ 6:10-20 - ຈົ່ງ​ໃສ່​ເສື້ອ​ເກາະ​ທັງ​ໝົດ​ຂອງ​ພະເຈົ້າ ເພື່ອ​ວ່າ​ເຈົ້າ​ຈະ​ສາມາດ​ຕ້ານ​ທານ​ກັບ​ແຜນການ​ຂອງ​ມານ​ຮ້າຍ.</w:t>
      </w:r>
    </w:p>
    <w:p w14:paraId="6ACFC4A0" w14:textId="77777777" w:rsidR="00F90BDC" w:rsidRDefault="00F90BDC"/>
    <w:p w14:paraId="3FB712E7" w14:textId="77777777" w:rsidR="00F90BDC" w:rsidRDefault="00F90BDC">
      <w:r xmlns:w="http://schemas.openxmlformats.org/wordprocessingml/2006/main">
        <w:t xml:space="preserve">2. ຢາໂກໂບ 1:2-4 ພີ່ນ້ອງ​ທັງຫລາຍ​ເອີຍ, ຈົ່ງ​ພິຈາລະນາ​ເບິ່ງ​ວ່າ​ມັນ​ເປັນ​ຄວາມ​ສຸກ​ອັນ​ບໍລິສຸດ​ທຸກ​ຄັ້ງ​ທີ່​ເຈົ້າ​ປະສົບ​ກັບ​ການ​ທົດລອງ​ຫລາຍ​ຢ່າງ ເພາະ​ເຈົ້າ​ຮູ້​ວ່າ​ການ​ທົດ​ສອບ​ສັດທາ​ຂອງ​ເຈົ້າ​ເຮັດ​ໃຫ້​ເກີດ​ຄວາມ​ອົດທົນ.</w:t>
      </w:r>
    </w:p>
    <w:p w14:paraId="6D5D0D98" w14:textId="77777777" w:rsidR="00F90BDC" w:rsidRDefault="00F90BDC"/>
    <w:p w14:paraId="25DF6CB8" w14:textId="77777777" w:rsidR="00F90BDC" w:rsidRDefault="00F90BDC">
      <w:r xmlns:w="http://schemas.openxmlformats.org/wordprocessingml/2006/main">
        <w:t xml:space="preserve">ກິດຈະການ 14:5 ແລະ​ເມື່ອ​ມີ​ການ​ໂຈມຕີ​ໄດ້​ເຮັດ​ໃຫ້​ຄົນ​ຕ່າງຊາດ​ທັງ​ສອງ ແລະ​ຊາວ​ຢິວ​ກັບ​ບັນດາ​ຜູ້​ປົກຄອງ​ຂອງ​ພວກເຂົາ​ໄດ້​ໃຊ້​ພວກເຂົາ​ຢ່າງ​ດຸເດືອດ ແລະ​ແກວ່ງ​ກ້ອນຫີນ​ໃສ່​ພວກເຂົາ.</w:t>
      </w:r>
    </w:p>
    <w:p w14:paraId="075A82EC" w14:textId="77777777" w:rsidR="00F90BDC" w:rsidRDefault="00F90BDC"/>
    <w:p w14:paraId="365D546D" w14:textId="77777777" w:rsidR="00F90BDC" w:rsidRDefault="00F90BDC">
      <w:r xmlns:w="http://schemas.openxmlformats.org/wordprocessingml/2006/main">
        <w:t xml:space="preserve">ຄົນ​ຕ່າງ​ຊາດ​ແລະ​ຊາວ​ຢິວ​ພ້ອມ​ກັບ​ຜູ້​ປົກຄອງ​ຂອງ​ເຂົາ​ເຈົ້າ​ໄດ້​ພະຍາຍາມ​ຂົ່ມເຫັງ​ແລະ​ແກວ່ງ​ກ້ອນຫີນ​ໃສ່​ອັກຄະສາວົກ​ໂປໂລ​ແລະ​ບານາບາ.</w:t>
      </w:r>
    </w:p>
    <w:p w14:paraId="357CB862" w14:textId="77777777" w:rsidR="00F90BDC" w:rsidRDefault="00F90BDC"/>
    <w:p w14:paraId="0CBA58D4" w14:textId="77777777" w:rsidR="00F90BDC" w:rsidRDefault="00F90BDC">
      <w:r xmlns:w="http://schemas.openxmlformats.org/wordprocessingml/2006/main">
        <w:t xml:space="preserve">1. ຢືນຢູ່ຢ່າງໝັ້ນທ່ຽງໃນການປະເຊີນໜ້າກັບການຂົ່ມເຫັງ</w:t>
      </w:r>
    </w:p>
    <w:p w14:paraId="63EE6C98" w14:textId="77777777" w:rsidR="00F90BDC" w:rsidRDefault="00F90BDC"/>
    <w:p w14:paraId="4CC8EA2B" w14:textId="77777777" w:rsidR="00F90BDC" w:rsidRDefault="00F90BDC">
      <w:r xmlns:w="http://schemas.openxmlformats.org/wordprocessingml/2006/main">
        <w:t xml:space="preserve">2. ພະລັງແຫ່ງສັດທາໃນເວລາອັນຫຍຸ້ງຍາກ</w:t>
      </w:r>
    </w:p>
    <w:p w14:paraId="52CC637D" w14:textId="77777777" w:rsidR="00F90BDC" w:rsidRDefault="00F90BDC"/>
    <w:p w14:paraId="061193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11:24-27 - ໂດຍ​ຄວາມ​ເຊື່ອ​ຂອງ​ໂມເຊ, ເມື່ອ​ເພິ່ນ​ມາ​ຫຼາຍ​ປີ, ປະຕິເສດ​ທີ່​ຈະ​ເອີ້ນ​ລູກ​ສາວ​ຂອງ​ຟາໂຣ; ເລືອກ​ທີ່​ຈະ​ທົນ​ທຸກ​ກັບ​ຄົນ​ຂອງ​ພຣະ​ເຈົ້າ, ແທນ​ທີ່​ຈະ​ມີ​ຄວາມ​ສຸກ​ກັບ​ຄວາມ​ບາບ​ເປັນ​ລະ​ດູ​ການ.</w:t>
      </w:r>
    </w:p>
    <w:p w14:paraId="6B551860" w14:textId="77777777" w:rsidR="00F90BDC" w:rsidRDefault="00F90BDC"/>
    <w:p w14:paraId="3A950A85" w14:textId="77777777" w:rsidR="00F90BDC" w:rsidRDefault="00F90BDC">
      <w:r xmlns:w="http://schemas.openxmlformats.org/wordprocessingml/2006/main">
        <w:t xml:space="preserve">2. ໂລມ 8:31-39 - ແລ້ວ​ເຮົາ​ຈະ​ເວົ້າ​ແນວ​ໃດ​ກັບ​ສິ່ງ​ເຫຼົ່າ​ນີ້? ຖ້າ​ຫາກ​ວ່າ​ພຣະ​ເຈົ້າ​ສໍາ​ລັບ​ພວກ​ເຮົາ, ໃຜ​ສາ​ມາດ​ຕໍ່​ຕ້ານ​ພວກ​ເຮົາ?</w:t>
      </w:r>
    </w:p>
    <w:p w14:paraId="02C15CAC" w14:textId="77777777" w:rsidR="00F90BDC" w:rsidRDefault="00F90BDC"/>
    <w:p w14:paraId="4F0CE97B" w14:textId="77777777" w:rsidR="00F90BDC" w:rsidRDefault="00F90BDC">
      <w:r xmlns:w="http://schemas.openxmlformats.org/wordprocessingml/2006/main">
        <w:t xml:space="preserve">ກິດຈະການ 14:6 ພວກ​ເຂົາ​ຮູ້​ເຖິງ​ມັນ​ແລ້ວ ແລະ​ໄດ້​ປົບໜີ​ໄປ​ຍັງ​ເມືອງ​ລີສະຕຣາ ແລະ​ເມືອງ​ເດເຣເບ, ເມືອງ​ລີກາເນຍ ແລະ​ໄປ​ເຖິງ​ເຂດ​ທີ່​ອ້ອມຮອບ​ໄປ​ນັ້ນ.</w:t>
      </w:r>
    </w:p>
    <w:p w14:paraId="3D65F9F7" w14:textId="77777777" w:rsidR="00F90BDC" w:rsidRDefault="00F90BDC"/>
    <w:p w14:paraId="0C3340E4" w14:textId="77777777" w:rsidR="00F90BDC" w:rsidRDefault="00F90BDC">
      <w:r xmlns:w="http://schemas.openxmlformats.org/wordprocessingml/2006/main">
        <w:t xml:space="preserve">ພວກ​ອັກຄະສາວົກ​ໄດ້​ເຜີຍ​ແຜ່​ພຣະ​ກິດ​ຕິ​ຄຸນ​ໄປ​ຍັງ​ເມືອງ​ລີສະ​ຣາ ແລະ​ເມືອງ​ເດີເບ ແລະ​ເຂດ​ອ້ອມ​ຂ້າງ.</w:t>
      </w:r>
    </w:p>
    <w:p w14:paraId="254D1B3C" w14:textId="77777777" w:rsidR="00F90BDC" w:rsidRDefault="00F90BDC"/>
    <w:p w14:paraId="1A1A8D50" w14:textId="77777777" w:rsidR="00F90BDC" w:rsidRDefault="00F90BDC">
      <w:r xmlns:w="http://schemas.openxmlformats.org/wordprocessingml/2006/main">
        <w:t xml:space="preserve">1. ພະລັງແຫ່ງສັດທາ: ວິທີທີ່ອັກຄະສາວົກເຜີຍແຜ່ພຣະກິດຕິຄຸນ</w:t>
      </w:r>
    </w:p>
    <w:p w14:paraId="07ABF89A" w14:textId="77777777" w:rsidR="00F90BDC" w:rsidRDefault="00F90BDC"/>
    <w:p w14:paraId="6B6CEACF" w14:textId="77777777" w:rsidR="00F90BDC" w:rsidRDefault="00F90BDC">
      <w:r xmlns:w="http://schemas.openxmlformats.org/wordprocessingml/2006/main">
        <w:t xml:space="preserve">2. ຄວາມສຳຄັນຂອງການແບ່ງປັນຄວາມເຊື່ອຂອງເຮົາກັບຜູ້ອື່ນ</w:t>
      </w:r>
    </w:p>
    <w:p w14:paraId="4C78F040" w14:textId="77777777" w:rsidR="00F90BDC" w:rsidRDefault="00F90BDC"/>
    <w:p w14:paraId="56A59433" w14:textId="77777777" w:rsidR="00F90BDC" w:rsidRDefault="00F90BDC">
      <w:r xmlns:w="http://schemas.openxmlformats.org/wordprocessingml/2006/main">
        <w:t xml:space="preserve">1. ໂຣມ 10:14-15 “ຖ້າ​ເປັນ​ແນວ​ນັ້ນ​ເຂົາ​ຈະ​ຮ້ອງ​ຫາ​ພະອົງ​ຜູ້​ທີ່​ເຂົາ​ບໍ່​ໄດ້​ເຊື່ອ​ໄດ້​ແນວ​ໃດ ແລະ​ເຂົາ​ຈະ​ເຊື່ອ​ໃນ​ພະອົງ​ຜູ້​ທີ່​ເຂົາ​ເຈົ້າ​ບໍ່​ເຄີຍ​ໄດ້​ຍິນ​ໄດ້​ແນວ​ໃດ ແລະ​ເຂົາ​ຈະ​ໄດ້​ຍິນ​ໂດຍ​ບໍ່​ມີ​ຄົນ​ສັ່ງ​ສອນ​ແນວ​ໃດ? ເຂົາ​ເຈົ້າ​ຈະ​ສັ່ງ​ສອນ​ໄດ້​ບໍ​ຖ້າ​ເຂົາ​ເຈົ້າ​ຖືກ​ສົ່ງ​ບໍ?”</w:t>
      </w:r>
    </w:p>
    <w:p w14:paraId="29335746" w14:textId="77777777" w:rsidR="00F90BDC" w:rsidRDefault="00F90BDC"/>
    <w:p w14:paraId="31A7DDBD" w14:textId="77777777" w:rsidR="00F90BDC" w:rsidRDefault="00F90BDC">
      <w:r xmlns:w="http://schemas.openxmlformats.org/wordprocessingml/2006/main">
        <w:t xml:space="preserve">2. ມັດທາຍ 28:19-20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ຈົ່ງ​ສອນ​ພວກເຂົາ​ໃຫ້​ປະຕິບັດ​ຕາມ​ທຸກ​ສິ່ງ​ທີ່​ເຮົາ​ໄດ້​ສັ່ງ​ເຈົ້າ. ຂ້ອຍຢູ່ກັບເຈົ້າສະ ເໝີ ໄປຈົນເຖິງຍຸກສຸດທ້າຍ.”</w:t>
      </w:r>
    </w:p>
    <w:p w14:paraId="0FF2762D" w14:textId="77777777" w:rsidR="00F90BDC" w:rsidRDefault="00F90BDC"/>
    <w:p w14:paraId="63AC6002" w14:textId="77777777" w:rsidR="00F90BDC" w:rsidRDefault="00F90BDC">
      <w:r xmlns:w="http://schemas.openxmlformats.org/wordprocessingml/2006/main">
        <w:t xml:space="preserve">ກິດຈະການ 14:7 ແລ້ວ​ພວກເຂົາ​ກໍ​ປະກາດ​ຂ່າວປະເສີດ​ຢູ່​ທີ່​ນັ້ນ.</w:t>
      </w:r>
    </w:p>
    <w:p w14:paraId="66EC0763" w14:textId="77777777" w:rsidR="00F90BDC" w:rsidRDefault="00F90BDC"/>
    <w:p w14:paraId="07E458EE" w14:textId="77777777" w:rsidR="00F90BDC" w:rsidRDefault="00F90BDC">
      <w:r xmlns:w="http://schemas.openxmlformats.org/wordprocessingml/2006/main">
        <w:t xml:space="preserve">ໂປໂລ ແລະ ບາຣະນາບາ ໄດ້ສັ່ງສອນພຣະກິດຕິຄຸນໃນເມືອງລີສະຕຣາ.</w:t>
      </w:r>
    </w:p>
    <w:p w14:paraId="5E344E84" w14:textId="77777777" w:rsidR="00F90BDC" w:rsidRDefault="00F90BDC"/>
    <w:p w14:paraId="17B516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ຢ່າ​ຢ້ານ​ເລີຍ ເພາະ​ພະເຈົ້າ​ສະຖິດ​ຢູ່​ກັບ​ເຮົາ.—ເອຊາອີ 41:10</w:t>
      </w:r>
    </w:p>
    <w:p w14:paraId="19334323" w14:textId="77777777" w:rsidR="00F90BDC" w:rsidRDefault="00F90BDC"/>
    <w:p w14:paraId="5EA36536" w14:textId="77777777" w:rsidR="00F90BDC" w:rsidRDefault="00F90BDC">
      <w:r xmlns:w="http://schemas.openxmlformats.org/wordprocessingml/2006/main">
        <w:t xml:space="preserve">2. ເຊື່ອ​ໃນ​ພຣະ​ຜູ້​ເປັນ​ເຈົ້າ​ພຣະ​ເຢ​ຊູ​ແລະ​ທ່ານ​ຈະ​ໄດ້​ຮັບ​ຄວາມ​ລອດ - ກິດ​ຈະ​ການ 16:30-31</w:t>
      </w:r>
    </w:p>
    <w:p w14:paraId="3D6EBE1B" w14:textId="77777777" w:rsidR="00F90BDC" w:rsidRDefault="00F90BDC"/>
    <w:p w14:paraId="5C7FE474"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316C1D65" w14:textId="77777777" w:rsidR="00F90BDC" w:rsidRDefault="00F90BDC"/>
    <w:p w14:paraId="1BB06AB5" w14:textId="77777777" w:rsidR="00F90BDC" w:rsidRDefault="00F90BDC">
      <w:r xmlns:w="http://schemas.openxmlformats.org/wordprocessingml/2006/main">
        <w:t xml:space="preserve">2. ກິດຈະການ 16:30-31 - “ແລ້ວ​ພະອົງ​ກໍ​ພາ​ເຂົາ​ອອກ​ມາ​ແລະ​ຖາມ​ວ່າ, “ທ່ານ​ທັງ​ຫຼາຍ​ເອີຍ ຂ້ານ້ອຍ​ຈະ​ຕ້ອງ​ເຮັດ​ຫຍັງ​ເພື່ອ​ຈະ​ລອດ?” ແລະ​ເຂົາ​ເຈົ້າ​ເວົ້າ​ວ່າ, “ຈົ່ງ​ເຊື່ອ​ໃນ​ພຣະ​ຜູ້​ເປັນ​ເຈົ້າ​ພຣະ​ເຢ​ຊູ, ແລະ​ທ່ານ​ຈະ​ໄດ້​ຮັບ​ຄວາມ​ລອດ, ທ່ານ​ແລະ​ຄອບ​ຄົວ​ຂອງ​ທ່ານ.”</w:t>
      </w:r>
    </w:p>
    <w:p w14:paraId="59FA7260" w14:textId="77777777" w:rsidR="00F90BDC" w:rsidRDefault="00F90BDC"/>
    <w:p w14:paraId="7802B7CB" w14:textId="77777777" w:rsidR="00F90BDC" w:rsidRDefault="00F90BDC">
      <w:r xmlns:w="http://schemas.openxmlformats.org/wordprocessingml/2006/main">
        <w:t xml:space="preserve">ກິດຈະການ 14:8 ແລະ​ມີ​ຊາຍ​ຄົນ​ໜຶ່ງ​ນັ່ງ​ຢູ່​ທີ່​ເມືອງ​ລີສະຕຣາ, ຂາບໄຫວ້​ຕີນ​ຂອງ​ລາວ​ເປັນ​ຄົນ​ພິການ​ຕັ້ງແຕ່​ທ້ອງ​ແມ່​ຂອງ​ລາວ ຜູ້​ທີ່​ບໍ່​ເຄີຍ​ຍ່າງ.</w:t>
      </w:r>
    </w:p>
    <w:p w14:paraId="1B51EEAB" w14:textId="77777777" w:rsidR="00F90BDC" w:rsidRDefault="00F90BDC"/>
    <w:p w14:paraId="313DDCC8" w14:textId="77777777" w:rsidR="00F90BDC" w:rsidRDefault="00F90BDC">
      <w:r xmlns:w="http://schemas.openxmlformats.org/wordprocessingml/2006/main">
        <w:t xml:space="preserve">ຊາຍ​ຄົນ​ໜຶ່ງ​ໃນ​ເມືອງ​ລີສະ​ຣາ​ເປັນ​ຄົນ​ພິການ​ແຕ່​ເກີດ ແລະ​ບໍ່​ເຄີຍ​ຍ່າງ.</w:t>
      </w:r>
    </w:p>
    <w:p w14:paraId="2D4BA326" w14:textId="77777777" w:rsidR="00F90BDC" w:rsidRDefault="00F90BDC"/>
    <w:p w14:paraId="49BEAF03" w14:textId="77777777" w:rsidR="00F90BDC" w:rsidRDefault="00F90BDC">
      <w:r xmlns:w="http://schemas.openxmlformats.org/wordprocessingml/2006/main">
        <w:t xml:space="preserve">1. ພະລັງແຫ່ງຄວາມເຊື່ອ: ວິທີທີ່ພຣະເຈົ້າສາມາດປ່ຽນແປງຊີວິດຂອງພວກເຮົາ</w:t>
      </w:r>
    </w:p>
    <w:p w14:paraId="334CE77F" w14:textId="77777777" w:rsidR="00F90BDC" w:rsidRDefault="00F90BDC"/>
    <w:p w14:paraId="2859D213" w14:textId="77777777" w:rsidR="00F90BDC" w:rsidRDefault="00F90BDC">
      <w:r xmlns:w="http://schemas.openxmlformats.org/wordprocessingml/2006/main">
        <w:t xml:space="preserve">2. ເອົາ​ຊະ​ນະ​ຄວາມ​ທຸກ​ຍາກ​ລໍາ​ບາກ: ໃນ​ເວ​ລາ​ທີ່​ຊີ​ວິດ​ໄດ້​ຮັບ​ຄວາມ​ຫຍຸ້ງ​ຍາກ, ສືບ​ຕໍ່​ໄປ</w:t>
      </w:r>
    </w:p>
    <w:p w14:paraId="18DCDBB3" w14:textId="77777777" w:rsidR="00F90BDC" w:rsidRDefault="00F90BDC"/>
    <w:p w14:paraId="6BE52FBA" w14:textId="77777777" w:rsidR="00F90BDC" w:rsidRDefault="00F90BDC">
      <w:r xmlns:w="http://schemas.openxmlformats.org/wordprocessingml/2006/main">
        <w:t xml:space="preserve">1. ເຢເຣມີຢາ 29:11 ພຣະຜູ້ເປັນເຈົ້າກ່າວ​ວ່າ, “ດ້ວຍ​ວ່າ​ເຮົາ​ຮູ້​ແຜນການ​ທີ່​ເຮົາ​ມີ​ສຳລັບ​ເຈົ້າ, ວາງແຜນ​ທີ່​ຈະ​ເຮັດ​ໃຫ້​ເຈົ້າ​ຈະເລີນ​ຮຸ່ງເຮືອງ ແລະ​ບໍ່​ໃຫ້​ເກີດ​ອັນຕະລາຍ​ແກ່​ເຈົ້າ, ວາງແຜນ​ທີ່​ຈະ​ໃຫ້​ເຈົ້າ​ມີ​ຄວາມຫວັງ​ແລະ​ອະນາຄົດ.</w:t>
      </w:r>
    </w:p>
    <w:p w14:paraId="5264DA45" w14:textId="77777777" w:rsidR="00F90BDC" w:rsidRDefault="00F90BDC"/>
    <w:p w14:paraId="021671E5" w14:textId="77777777" w:rsidR="00F90BDC" w:rsidRDefault="00F90BDC">
      <w:r xmlns:w="http://schemas.openxmlformats.org/wordprocessingml/2006/main">
        <w:t xml:space="preserve">2. ຟີລິບ 4:13 – “ເຮົາ​ສາມາດ​ເຮັດ​ທຸກ​ສິ່ງ​ໄດ້​ໂດຍ​ທາງ​ພະ​ຄລິດ​ຜູ້​ໃຫ້​ກຳລັງ​ແກ່​ຂ້ອຍ.”</w:t>
      </w:r>
    </w:p>
    <w:p w14:paraId="321C1617" w14:textId="77777777" w:rsidR="00F90BDC" w:rsidRDefault="00F90BDC"/>
    <w:p w14:paraId="7A883729" w14:textId="77777777" w:rsidR="00F90BDC" w:rsidRDefault="00F90BDC">
      <w:r xmlns:w="http://schemas.openxmlformats.org/wordprocessingml/2006/main">
        <w:t xml:space="preserve">ກິດຈະການ 14:9 ຜູ້​ທີ່​ໄດ້​ຍິນ​ໂປໂລ​ກ່າວ​ດັ່ງ​ນີ້: ຜູ້​ທີ່​ໄດ້​ເບິ່ງ​ລາວ​ຢ່າງ​ໝັ້ນ​ຄົງ ແລະ​ຮູ້​ວ່າ​ລາວ​ມີ​ຄວາມ​ເຊື່ອ​ທີ່​ຈະ​ໄດ້​ຮັບ​ການ​ປິ່ນປົວ.</w:t>
      </w:r>
    </w:p>
    <w:p w14:paraId="56B929B0" w14:textId="77777777" w:rsidR="00F90BDC" w:rsidRDefault="00F90BDC"/>
    <w:p w14:paraId="18812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ຊາຍ​ຄົນ​ນັ້ນ​ໄດ້​ຍິນ​ໂປໂລ​ເວົ້າ ແລະ​ເຫັນ​ວ່າ​ລາວ​ມີ​ຄວາມ​ເຊື່ອ​ທີ່​ຈະ​ໄດ້​ຮັບ​ການ​ປິ່ນປົວ.</w:t>
      </w:r>
    </w:p>
    <w:p w14:paraId="2CC00761" w14:textId="77777777" w:rsidR="00F90BDC" w:rsidRDefault="00F90BDC"/>
    <w:p w14:paraId="5DE7E7EF" w14:textId="77777777" w:rsidR="00F90BDC" w:rsidRDefault="00F90BDC">
      <w:r xmlns:w="http://schemas.openxmlformats.org/wordprocessingml/2006/main">
        <w:t xml:space="preserve">1. ສັດທາເປັນພື້ນຖານຂອງການປິ່ນປົວ.</w:t>
      </w:r>
    </w:p>
    <w:p w14:paraId="24B9918B" w14:textId="77777777" w:rsidR="00F90BDC" w:rsidRDefault="00F90BDC"/>
    <w:p w14:paraId="7E11538A" w14:textId="77777777" w:rsidR="00F90BDC" w:rsidRDefault="00F90BDC">
      <w:r xmlns:w="http://schemas.openxmlformats.org/wordprocessingml/2006/main">
        <w:t xml:space="preserve">2. ເຊື່ອໃນອໍານາດຂອງພຣະເຈົ້າແລະໄດ້ຮັບການປິ່ນປົວ.</w:t>
      </w:r>
    </w:p>
    <w:p w14:paraId="79BED15C" w14:textId="77777777" w:rsidR="00F90BDC" w:rsidRDefault="00F90BDC"/>
    <w:p w14:paraId="2872BCEC" w14:textId="77777777" w:rsidR="00F90BDC" w:rsidRDefault="00F90BDC">
      <w:r xmlns:w="http://schemas.openxmlformats.org/wordprocessingml/2006/main">
        <w:t xml:space="preserve">1. ເຮັບເຣີ 11:1 “ບັດນີ້ ຄວາມ​ເຊື່ອ​ຄື​ຄວາມ​ໝັ້ນ​ໃຈ​ໃນ​ສິ່ງ​ທີ່​ຫວັງ​ໄວ້​ໃນ​ສິ່ງ​ທີ່​ບໍ່​ເຫັນ.”</w:t>
      </w:r>
    </w:p>
    <w:p w14:paraId="54C65F02" w14:textId="77777777" w:rsidR="00F90BDC" w:rsidRDefault="00F90BDC"/>
    <w:p w14:paraId="5937AF2F" w14:textId="77777777" w:rsidR="00F90BDC" w:rsidRDefault="00F90BDC">
      <w:r xmlns:w="http://schemas.openxmlformats.org/wordprocessingml/2006/main">
        <w:t xml:space="preserve">2. ຢາໂກໂບ 5:14-15 “ໃນ​ພວກ​ເຈົ້າ​ມີ​ຄົນ​ເຈັບ​ປ່ວຍ​ບໍ?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ແລະ​ຄໍາ​ອະ​ທິ​ຖານ​ຂອງ​ສັດ​ທາ​ຈະ​ຊ່ວຍ​ປະ​ຢັດ​ຜູ້​ທີ່​ເຈັບ​ປ່ວຍ, ແລະ​ພຣະ​ຜູ້​ເປັນ​ເຈົ້າ​ຈະ​ໃຫ້​ເຂົາ​ເຖິງ. ແລະ​ຖ້າ​ລາວ​ໄດ້​ເຮັດ​ບາບ, ລາວ​ຈະ​ໄດ້​ຮັບ​ການ​ໃຫ້​ອະໄພ.”</w:t>
      </w:r>
    </w:p>
    <w:p w14:paraId="484887A6" w14:textId="77777777" w:rsidR="00F90BDC" w:rsidRDefault="00F90BDC"/>
    <w:p w14:paraId="2188C286" w14:textId="77777777" w:rsidR="00F90BDC" w:rsidRDefault="00F90BDC">
      <w:r xmlns:w="http://schemas.openxmlformats.org/wordprocessingml/2006/main">
        <w:t xml:space="preserve">ກິດຈະການ 14:10 ເວົ້າ​ດ້ວຍ​ສຽງ​ດັງ​ວ່າ, ຈົ່ງ​ຢືນ​ຂຶ້ນ​ເທິງ​ຕີນ​ຂອງເຈົ້າ. ແລະລາວກະໂດດແລະຍ່າງ.</w:t>
      </w:r>
    </w:p>
    <w:p w14:paraId="169B52A4" w14:textId="77777777" w:rsidR="00F90BDC" w:rsidRDefault="00F90BDC"/>
    <w:p w14:paraId="5FBE2DC0" w14:textId="77777777" w:rsidR="00F90BDC" w:rsidRDefault="00F90BDC">
      <w:r xmlns:w="http://schemas.openxmlformats.org/wordprocessingml/2006/main">
        <w:t xml:space="preserve">ອັກຄະສາວົກ​ໂປໂລ​ໄດ້​ປິ່ນປົວ​ຊາຍ​ຄົນ​ໜຶ່ງ​ທີ່​ເປັນ​ຂາ​ຂາບ​ລົງ ແລະ​ເຮັດ​ໃຫ້​ລາວ​ລຸກ​ຂຶ້ນ​ແລະ​ຍ່າງ.</w:t>
      </w:r>
    </w:p>
    <w:p w14:paraId="1DEE063A" w14:textId="77777777" w:rsidR="00F90BDC" w:rsidRDefault="00F90BDC"/>
    <w:p w14:paraId="4F71B2FD" w14:textId="77777777" w:rsidR="00F90BDC" w:rsidRDefault="00F90BDC">
      <w:r xmlns:w="http://schemas.openxmlformats.org/wordprocessingml/2006/main">
        <w:t xml:space="preserve">1. ພະເຈົ້າມີລິດເດດ ແລະສາມາດປິ່ນປົວເຮົາຈາກພະຍາດທາງຮ່າງກາຍ.</w:t>
      </w:r>
    </w:p>
    <w:p w14:paraId="57EC7E88" w14:textId="77777777" w:rsidR="00F90BDC" w:rsidRDefault="00F90BDC"/>
    <w:p w14:paraId="26BF1374" w14:textId="77777777" w:rsidR="00F90BDC" w:rsidRDefault="00F90BDC">
      <w:r xmlns:w="http://schemas.openxmlformats.org/wordprocessingml/2006/main">
        <w:t xml:space="preserve">2. ເຖິງແມ່ນວ່າໃນເວລາທີ່ປະເຊີນຫນ້າກັບຄວາມຜິດຫວັງທີ່ເບິ່ງຄືວ່າບໍ່ສາມາດທົນໄດ້, ພຣະເຈົ້າຍັງມີຄວາມສາມາດທີ່ຈະສະຫນອງຄວາມເຂັ້ມແຂງແລະຄວາມຫວັງໃຫ້ພວກເຮົາ.</w:t>
      </w:r>
    </w:p>
    <w:p w14:paraId="0B5A2023" w14:textId="77777777" w:rsidR="00F90BDC" w:rsidRDefault="00F90BDC"/>
    <w:p w14:paraId="1B8F8DC6"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D3E9B1A" w14:textId="77777777" w:rsidR="00F90BDC" w:rsidRDefault="00F90BDC"/>
    <w:p w14:paraId="15D11ACD" w14:textId="77777777" w:rsidR="00F90BDC" w:rsidRDefault="00F90BDC">
      <w:r xmlns:w="http://schemas.openxmlformats.org/wordprocessingml/2006/main">
        <w:t xml:space="preserve">2. ມັດທາຍ 11:28-30 - “ພວກ​ເຈົ້າ​ທັງ​ຫລາຍ​ທີ່​ອອກ​ແຮງ​ແລະ​ພາລະ​ໜັກ​ນັ້ນ ຈົ່ງ​ມາ​ຫາ​ເຮົາ ແລະ​ເຮົາ​ຈະ​ໃຫ້​ເຈົ້າ​ໄດ້​ພັກຜ່ອນ ຈົ່ງ​ເອົາ​ແອກ​ຂອງ​ເຮົາ​ວາງ​ໄວ້ ແລະ​ຮຽນ​ຮູ້​ຈາກ​ເຮົາ ເພາະ​ເຮົາ​ໃຈ​ອ່ອນ​ໂຍນ​ແລະ​ຖ່ອມ​ຕົວ. ແລະ​ເຈົ້າ​ຈະ​ໄດ້​ຮັບ​ການ​ພັກຜ່ອນ​ໃຫ້​ແກ່​ຈິດ​ວິນ​ຍານ​ຂອງ​ເຈົ້າ ເພາະ​ແອກ​ຂອງ​ຂ້ອຍ​ງ່າຍ ແລະ​ພາລະ​ຂອງ​ຂ້ອຍ​ກໍ​ເບົາ.”</w:t>
      </w:r>
    </w:p>
    <w:p w14:paraId="11FDE2BF" w14:textId="77777777" w:rsidR="00F90BDC" w:rsidRDefault="00F90BDC"/>
    <w:p w14:paraId="53F07CAC" w14:textId="77777777" w:rsidR="00F90BDC" w:rsidRDefault="00F90BDC">
      <w:r xmlns:w="http://schemas.openxmlformats.org/wordprocessingml/2006/main">
        <w:t xml:space="preserve">ກິດຈະການ 14:11 ເມື່ອ​ປະຊາຊົນ​ເຫັນ​ສິ່ງ​ທີ່​ໂປໂລ​ໄດ້​ກະທຳ​ນັ້ນ ພວກເຂົາ​ກໍ​ຮ້ອງ​ຂຶ້ນ​ໃນ​ຖ້ອຍຄຳ​ຂອງ​ເມືອງ​ລີກາເນຍ​ວ່າ, “ພຣະເຈົ້າ​ໄດ້​ລົງ​ມາ​ຫາ​ພວກເຮົາ​ໃນ​ລັກສະນະ​ມະນຸດ.</w:t>
      </w:r>
    </w:p>
    <w:p w14:paraId="4BEBB0AB" w14:textId="77777777" w:rsidR="00F90BDC" w:rsidRDefault="00F90BDC"/>
    <w:p w14:paraId="2BE57653" w14:textId="77777777" w:rsidR="00F90BDC" w:rsidRDefault="00F90BDC">
      <w:r xmlns:w="http://schemas.openxmlformats.org/wordprocessingml/2006/main">
        <w:t xml:space="preserve">ຄົນ​ເມືອງ​ລີກາເນຍ​ໄດ້​ເຫັນ​ໂປໂລ​ເຮັດ​ການ​ອັດສະຈັນ​ຫລາຍ​ຢ່າງ ແລະ​ເຊື່ອ​ວ່າ​ພຣະ​ເຈົ້າ​ໄດ້​ມາ​ຫາ​ພວກ​ເຂົາ​ໃນ​ຮູບ​ແບບ​ມະນຸດ.</w:t>
      </w:r>
    </w:p>
    <w:p w14:paraId="1CF91EB4" w14:textId="77777777" w:rsidR="00F90BDC" w:rsidRDefault="00F90BDC"/>
    <w:p w14:paraId="1C1B9CFC" w14:textId="77777777" w:rsidR="00F90BDC" w:rsidRDefault="00F90BDC">
      <w:r xmlns:w="http://schemas.openxmlformats.org/wordprocessingml/2006/main">
        <w:t xml:space="preserve">1. ພະເຈົ້າໃຊ້ຄົນທຳມະດາເພື່ອເຮັດສິ່ງພິເສດໃຫ້ສຳເລັດ.</w:t>
      </w:r>
    </w:p>
    <w:p w14:paraId="6A622EDC" w14:textId="77777777" w:rsidR="00F90BDC" w:rsidRDefault="00F90BDC"/>
    <w:p w14:paraId="53AC9A6B" w14:textId="77777777" w:rsidR="00F90BDC" w:rsidRDefault="00F90BDC">
      <w:r xmlns:w="http://schemas.openxmlformats.org/wordprocessingml/2006/main">
        <w:t xml:space="preserve">2. ເຮົາບໍ່ຄວນລືມອຳນາດຂອງພຣະເຈົ້າ ແລະ ຄວາມສາມາດຂອງພຣະອົງທີ່ຈະກ້າວຜ່ານເຮົາ.</w:t>
      </w:r>
    </w:p>
    <w:p w14:paraId="1FACD550" w14:textId="77777777" w:rsidR="00F90BDC" w:rsidRDefault="00F90BDC"/>
    <w:p w14:paraId="44801AC1" w14:textId="77777777" w:rsidR="00F90BDC" w:rsidRDefault="00F90BDC">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ແລະ​ຄວາມ​ຄິດ​ຂອງ​ຂ້າ​ພະ​ເຈົ້າ​ກ​່​ວາ​ຄວາມ​ຄິດ​ຂອງ​ທ່ານ.</w:t>
      </w:r>
    </w:p>
    <w:p w14:paraId="018F3CE7" w14:textId="77777777" w:rsidR="00F90BDC" w:rsidRDefault="00F90BDC"/>
    <w:p w14:paraId="6F2014C6" w14:textId="77777777" w:rsidR="00F90BDC" w:rsidRDefault="00F90BDC">
      <w:r xmlns:w="http://schemas.openxmlformats.org/wordprocessingml/2006/main">
        <w:t xml:space="preserve">2 ລູກາ 10:19 - ຈົ່ງ​ເບິ່ງ, ເຮົາ​ໄດ້​ໃຫ້​ເຈົ້າ​ມີ​ອຳນາດ​ທີ່​ຈະ​ຢຽບ​ງູ​ແລະ​ແມງ​ມຸມ, ແລະ​ເໜືອ​ອຳນາດ​ຂອງ​ສັດຕູ​ທັງ​ໝົດ, ແລະ​ບໍ່​ມີ​ຫຍັງ​ຈະ​ເຮັດ​ໃຫ້​ເຈົ້າ​ເຈັບ​ປວດ.</w:t>
      </w:r>
    </w:p>
    <w:p w14:paraId="3CC9EC3D" w14:textId="77777777" w:rsidR="00F90BDC" w:rsidRDefault="00F90BDC"/>
    <w:p w14:paraId="2978AC5D" w14:textId="77777777" w:rsidR="00F90BDC" w:rsidRDefault="00F90BDC">
      <w:r xmlns:w="http://schemas.openxmlformats.org/wordprocessingml/2006/main">
        <w:t xml:space="preserve">ກິດຈະການ 14:12 ແລະ​ພວກເຂົາ​ເອີ້ນ​ບາຣະນາບາ​ວ່າ, ຈູປິເຕີ; ແລະ Paul, Mercurius, ເພາະວ່າລາວເປັນຫົວຫນ້າຜູ້ນໍາ.</w:t>
      </w:r>
    </w:p>
    <w:p w14:paraId="15793B36" w14:textId="77777777" w:rsidR="00F90BDC" w:rsidRDefault="00F90BDC"/>
    <w:p w14:paraId="66E14EC5" w14:textId="77777777" w:rsidR="00F90BDC" w:rsidRDefault="00F90BDC">
      <w:r xmlns:w="http://schemas.openxmlformats.org/wordprocessingml/2006/main">
        <w:t xml:space="preserve">Barnabas ແລະ Paul ໄດ້​ຮັບ​ຊື່ Jupiter ແລະ Mercurius, ຕາມ​ລໍາ​ດັບ, ໃນ​ຂະ​ນະ​ທີ່​ເຂົາ​ເຈົ້າ​ກໍາ​ລັງ​ປະ​ກາດ​ໃນ Lystr.</w:t>
      </w:r>
    </w:p>
    <w:p w14:paraId="6C97D8B2" w14:textId="77777777" w:rsidR="00F90BDC" w:rsidRDefault="00F90BDC"/>
    <w:p w14:paraId="18610B8B" w14:textId="77777777" w:rsidR="00F90BDC" w:rsidRDefault="00F90BDC">
      <w:r xmlns:w="http://schemas.openxmlformats.org/wordprocessingml/2006/main">
        <w:t xml:space="preserve">1. ພະລັງຂອງພຣະຄໍາຂອງພຣະເຈົ້າ: ການຂຸດຄົ້ນຊີວິດຂອງບາຣະນາບາແລະໂປໂລ</w:t>
      </w:r>
    </w:p>
    <w:p w14:paraId="5E04961B" w14:textId="77777777" w:rsidR="00F90BDC" w:rsidRDefault="00F90BDC"/>
    <w:p w14:paraId="70FF7601" w14:textId="77777777" w:rsidR="00F90BDC" w:rsidRDefault="00F90BDC">
      <w:r xmlns:w="http://schemas.openxmlformats.org/wordprocessingml/2006/main">
        <w:t xml:space="preserve">2. ການປະຕິບັດຕາມການເອີ້ນຂອງພຣະເຈົ້າ: ບາຣະນາບາ ແລະຕົວຢ່າງຂອງຄວາມເຊື່ອຂອງໂປໂລ</w:t>
      </w:r>
    </w:p>
    <w:p w14:paraId="135EE94B" w14:textId="77777777" w:rsidR="00F90BDC" w:rsidRDefault="00F90BDC"/>
    <w:p w14:paraId="3B28AF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55:11 “ຄຳເວົ້າຂອງເຮົາຈະອອກມາຈາກປາກຂອງເຮົາຄືກັນ; ມັນ​ຈະ​ບໍ່​ກັບ​ຄືນ​ມາ​ຫາ​ເຮົາ​ທີ່​ເປົ່າ​ຫວ່າງ, ແຕ່​ມັນ​ຈະ​ສຳ​ເລັດ​ຕາມ​ທີ່​ເຮົາ​ຕັ້ງ​ໃຈ, ແລະ​ຈະ​ສຳ​ເລັດ​ໃນ​ສິ່ງ​ທີ່​ເຮົາ​ໄດ້​ສົ່ງ​ໄປ​ນັ້ນ.”</w:t>
      </w:r>
    </w:p>
    <w:p w14:paraId="22E17F65" w14:textId="77777777" w:rsidR="00F90BDC" w:rsidRDefault="00F90BDC"/>
    <w:p w14:paraId="3FE0FA84" w14:textId="77777777" w:rsidR="00F90BDC" w:rsidRDefault="00F90BDC">
      <w:r xmlns:w="http://schemas.openxmlformats.org/wordprocessingml/2006/main">
        <w:t xml:space="preserve">2 ໂກລິນໂທ 4:7 “ແຕ່​ເຮົາ​ມີ​ຊັບ​ສົມບັດ​ນີ້​ຢູ່​ໃນ​ໄຫ​ດິນ​ເຜົາ ເພື່ອ​ສະແດງ​ໃຫ້​ເຫັນ​ວ່າ​ລິດເດດ​ອັນ​ເໜືອ​ກວ່າ​ນັ້ນ​ເປັນ​ຂອງ​ພະເຈົ້າ​ບໍ່​ແມ່ນ​ຂອງ​ເຮົາ.”</w:t>
      </w:r>
    </w:p>
    <w:p w14:paraId="34F775F7" w14:textId="77777777" w:rsidR="00F90BDC" w:rsidRDefault="00F90BDC"/>
    <w:p w14:paraId="147560AC" w14:textId="77777777" w:rsidR="00F90BDC" w:rsidRDefault="00F90BDC">
      <w:r xmlns:w="http://schemas.openxmlformats.org/wordprocessingml/2006/main">
        <w:t xml:space="preserve">ກິດຈະການ 14:13 ແລ້ວ​ປະໂຣຫິດ​ຂອງ​ຢູໂຣບ​ທີ່​ຢູ່​ຕໍ່ໜ້າ​ເມືອງ​ຂອງ​ພວກເຂົາ ໄດ້​ນຳ​ງົວ​ແລະ​ພວງມາລາ​ມາ​ທີ່​ປະຕູ​ເມືອງ ແລະ​ຈະ​ຖວາຍ​ເຄື່ອງ​ບູຊາ​ກັບ​ປະຊາຊົນ.</w:t>
      </w:r>
    </w:p>
    <w:p w14:paraId="760A5516" w14:textId="77777777" w:rsidR="00F90BDC" w:rsidRDefault="00F90BDC"/>
    <w:p w14:paraId="056F2C73" w14:textId="77777777" w:rsidR="00F90BDC" w:rsidRDefault="00F90BDC">
      <w:r xmlns:w="http://schemas.openxmlformats.org/wordprocessingml/2006/main">
        <w:t xml:space="preserve">ປະໂລຫິດ​ຂອງ​ດາວ​ພະຫັດ​ພະຍາຍາມ​ຖວາຍ​ເຄື່ອງ​ບູຊາ​ແກ່​ປະຊາຊົນ​ທີ່​ປະຕູ​ເມືອງ.</w:t>
      </w:r>
    </w:p>
    <w:p w14:paraId="1508EA35" w14:textId="77777777" w:rsidR="00F90BDC" w:rsidRDefault="00F90BDC"/>
    <w:p w14:paraId="120DB019" w14:textId="77777777" w:rsidR="00F90BDC" w:rsidRDefault="00F90BDC">
      <w:r xmlns:w="http://schemas.openxmlformats.org/wordprocessingml/2006/main">
        <w:t xml:space="preserve">1. ພະເຈົ້າອົງດຽວທີ່ສົມຄວນແກ່ການນະມັດສະການແລະການອຸທິດຕົນຂອງເຮົາ.</w:t>
      </w:r>
    </w:p>
    <w:p w14:paraId="32297571" w14:textId="77777777" w:rsidR="00F90BDC" w:rsidRDefault="00F90BDC"/>
    <w:p w14:paraId="7B8B3907" w14:textId="77777777" w:rsidR="00F90BDC" w:rsidRDefault="00F90BDC">
      <w:r xmlns:w="http://schemas.openxmlformats.org/wordprocessingml/2006/main">
        <w:t xml:space="preserve">2. ເຮົາ​ບໍ່​ຄວນ​ຫວັ່ນ​ໄຫວ​ໂດຍ​ຄຳ​ສັນຍາ​ທີ່​ບໍ່​ຈິງ​ເລື່ອງ​ການ​ນະມັດສະການ​ຮູບ​ປັ້ນ.</w:t>
      </w:r>
    </w:p>
    <w:p w14:paraId="2717BE9A" w14:textId="77777777" w:rsidR="00F90BDC" w:rsidRDefault="00F90BDC"/>
    <w:p w14:paraId="54F7D390" w14:textId="77777777" w:rsidR="00F90BDC" w:rsidRDefault="00F90BDC">
      <w:r xmlns:w="http://schemas.openxmlformats.org/wordprocessingml/2006/main">
        <w:t xml:space="preserve">1. ອົບພະຍົບ 20:3-5 —“ເຈົ້າ​ຈະ​ບໍ່​ມີ​ພະ​ອື່ນ​ຢູ່​ຕໍ່​ໜ້າ​ເຮົາ ເຈົ້າ​ຈະ​ບໍ່​ເຮັດ​ໃຫ້​ຕົວ​ເອງ​ເປັນ​ຮູບ​ຂອງ​ສິ່ງ​ໃດ​ໃນ​ສະຫວັນ​ເທິງ​ສະຫວັນ​ເທິງ​ແຜ່ນດິນ​ໂລກ​ທາງ​ລຸ່ມ ຫຼື​ໃນ​ນໍ້າ​ລຸ່ມ​ນີ້. ລົງ​ມາ​ຫາ​ພວກ​ເຂົາ ຫລື​ຂາບ​ໄຫວ້​ພວກ​ເຂົາ; ເພາະ​ເຮົາ, ພຣະ​ຜູ້​ເປັນ​ເຈົ້າ​ພຣະ​ເຈົ້າ​ຂອງ​ເຈົ້າ, ເປັນ​ພຣະ​ເຈົ້າ​ທີ່​ອິດສາ.”</w:t>
      </w:r>
    </w:p>
    <w:p w14:paraId="427C2F4D" w14:textId="77777777" w:rsidR="00F90BDC" w:rsidRDefault="00F90BDC"/>
    <w:p w14:paraId="312F7DB5" w14:textId="77777777" w:rsidR="00F90BDC" w:rsidRDefault="00F90BDC">
      <w:r xmlns:w="http://schemas.openxmlformats.org/wordprocessingml/2006/main">
        <w:t xml:space="preserve">2 ໂຣມ 1:18-25 “ດ້ວຍ​ວ່າ​ພຣະ​ພິ​ໂລດ​ຂອງ​ພຣະ​ເຈົ້າ​ໄດ້​ຖືກ​ເປີດ​ເຜີຍ​ມາ​ຈາກ​ສະ​ຫວັນ​ຕໍ່​ກັບ​ຄວາມ​ຊົ່ວ​ຮ້າຍ​ແລະ​ຄວາມ​ບໍ່​ຊອບ​ທຳ​ທັງ​ປວງ​ຂອງ​ມະ​ນຸດ, ຜູ້​ຊຶ່ງ​ຄວາມ​ບໍ່​ຊອບ​ທຳ​ຂອງ​ພວກ​ເຂົາ​ໄດ້​ສະ​ກັດ​ກັ້ນ​ຄວາມ​ຈິງ ເພາະ​ສິ່ງ​ທີ່​ຮູ້​ໄດ້​ກ່ຽວ​ກັບ​ພຣະ​ເຈົ້າ​ແມ່ນ​ແຈ່ມ​ແຈ້ງ​ສຳ​ລັບ​ພວກ​ເຂົາ, ເພາະ​ພຣະ​ເຈົ້າ​ມີ. ສໍາລັບຄຸນລັກສະນະທີ່ເບິ່ງບໍ່ເຫັນຂອງພຣະອົງ, ຄື, ອໍານາດນິລັນດອນແລະລັກສະນະອັນສູງສົ່ງຂອງພຣະອົງ, ໄດ້ຖືກຮັບຮູ້ຢ່າງຈະແຈ້ງ, ນັບຕັ້ງແຕ່ການສ້າງໂລກ, ໃນສິ່ງທີ່ໄດ້ຖືກສ້າງຂື້ນ, ດັ່ງນັ້ນພວກເຂົາບໍ່ມີຂໍ້ແກ້ຕົວ, ເພາະວ່າພວກເຂົາຮູ້. ພຣະເຈົ້າ, ພວກເຂົາບໍ່ໄດ້ຍົກຍ້ອງພຣະອົງໃນຖານະເປັນພຣະເຈົ້າຫລືຂອບໃຈພຣະອົງ, ແຕ່ພວກເຂົາກາຍເປັນສິ່ງໄຮ້ປະໂຫຍດໃນຄວາມຄິດຂອງພວກເຂົາ, ແລະຫົວໃຈທີ່ໂງ່ຈ້າຂອງພວກເຂົາຖືກມືດມົວ, ອ້າງວ່າເປັນຄົນສະຫລາດ, ພວກເຂົາກາຍເປັນຄົນໂງ່, ແລະແລກປ່ຽນກຽດຕິຍົດຂອງພຣະເຈົ້າທີ່ເປັນອະມະຕະສໍາລັບຮູບພາບທີ່ຄ້າຍຄື. ມະນຸດ​ແລະ​ນົກ​ແລະ​ສັດ​ແລະ​ສັດ​ເລືອຄານ.”</w:t>
      </w:r>
    </w:p>
    <w:p w14:paraId="05F64F57" w14:textId="77777777" w:rsidR="00F90BDC" w:rsidRDefault="00F90BDC"/>
    <w:p w14:paraId="554E7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14:14 ເມື່ອ​ພວກ​ອັກຄະສາວົກ, ບາຣະນາບາ ແລະ​ໂປໂລ​ໄດ້​ຍິນ​ກໍ​ພາກັນ​ເຊົ່າ​ເຄື່ອງນຸ່ງ​ຂອງ​ຕົນ ແລະ​ແລ່ນ​ເຂົ້າ​ໄປ​ໃນ​ທ່າມກາງ​ປະຊາຊົນ ແລະ​ຮ້ອງ​ຂຶ້ນ.</w:t>
      </w:r>
    </w:p>
    <w:p w14:paraId="3DC9E051" w14:textId="77777777" w:rsidR="00F90BDC" w:rsidRDefault="00F90BDC"/>
    <w:p w14:paraId="04AF6476" w14:textId="77777777" w:rsidR="00F90BDC" w:rsidRDefault="00F90BDC">
      <w:r xmlns:w="http://schemas.openxmlformats.org/wordprocessingml/2006/main">
        <w:t xml:space="preserve">ພວກ​ອັກຄະສາວົກ, ບາຣະນາບາ​ແລະ​ໂປໂລ, ໄດ້​ຍິນ​ເລື່ອງ​ການ​ວາງ​ແຜນ​ຈະ​ແກວ່ງ​ກ້ອນຫີນ​ໃສ່​ພວກ​ເຂົາ ແລະ​ເຮັດ​ໃຫ້​ເຂົາ​ທຸກ​ໃຈ​ຫລາຍ.</w:t>
      </w:r>
    </w:p>
    <w:p w14:paraId="57ADBEF5" w14:textId="77777777" w:rsidR="00F90BDC" w:rsidRDefault="00F90BDC"/>
    <w:p w14:paraId="3F83B0C5" w14:textId="77777777" w:rsidR="00F90BDC" w:rsidRDefault="00F90BDC">
      <w:r xmlns:w="http://schemas.openxmlformats.org/wordprocessingml/2006/main">
        <w:t xml:space="preserve">1. ເມື່ອ​ປະ​ເຊີນ​ກັບ​ຄວາມ​ທຸກ​ຍາກ​ລຳ​ບາກ, ແທນ​ທີ່​ຈະ​ແລ່ນ​ໜີ, ຈົ່ງ​ຍຶດ​ໝັ້ນ​ໃນ​ສັດ​ທາ ແລະ​ຄວາມ​ໄວ້​ວາງ​ໃຈ​ໃນ​ພຣະ​ເຈົ້າ.</w:t>
      </w:r>
    </w:p>
    <w:p w14:paraId="3A214165" w14:textId="77777777" w:rsidR="00F90BDC" w:rsidRDefault="00F90BDC"/>
    <w:p w14:paraId="28D692A4" w14:textId="77777777" w:rsidR="00F90BDC" w:rsidRDefault="00F90BDC">
      <w:r xmlns:w="http://schemas.openxmlformats.org/wordprocessingml/2006/main">
        <w:t xml:space="preserve">2. ພຣະເຈົ້າສະຖິດຢູ່ກັບພວກເຮົາໃນທ່າມກາງຄວາມທຸກທໍລະມານຂອງພວກເຮົາ ແລະຈະໃຫ້ກຳລັງທີ່ຈະຜ່ານມັນໄປ.</w:t>
      </w:r>
    </w:p>
    <w:p w14:paraId="4AC453FA" w14:textId="77777777" w:rsidR="00F90BDC" w:rsidRDefault="00F90BDC"/>
    <w:p w14:paraId="68D672B6"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5FBA89B" w14:textId="77777777" w:rsidR="00F90BDC" w:rsidRDefault="00F90BDC"/>
    <w:p w14:paraId="227FF8C9" w14:textId="77777777" w:rsidR="00F90BDC" w:rsidRDefault="00F90BDC">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2277EC85" w14:textId="77777777" w:rsidR="00F90BDC" w:rsidRDefault="00F90BDC"/>
    <w:p w14:paraId="6DB97850" w14:textId="77777777" w:rsidR="00F90BDC" w:rsidRDefault="00F90BDC">
      <w:r xmlns:w="http://schemas.openxmlformats.org/wordprocessingml/2006/main">
        <w:t xml:space="preserve">ກິດຈະການ 14:15 ແລະ​ເວົ້າ​ວ່າ, “ທ່ານເອີຍ, ເປັນຫຍັງ​ເຈົ້າ​ຈຶ່ງ​ເຮັດ​ສິ່ງ​ເຫຼົ່ານີ້? ພວກ​ເຮົາ​ກໍ​ເປັນ​ຄົນ​ທີ່​ມີ​ໃຈ​ມັກ​ຢູ່​ກັບ​ພວກ​ທ່ານ, ແລະ ສັ່ງ​ສອນ​ພວກ​ທ່ານ​ວ່າ ພວກ​ທ່ານ​ຈະ​ຫັນ​ຈາກ​ສິ່ງ​ທີ່​ບໍ່​ມີ​ຢູ່​ໃນ​ນັ້ນ​ໄປ​ຫາ​ພຣະ​ເຈົ້າ​ຜູ້​ຊົງ​ພຣະ​ຊົນ​ຢູ່, ຜູ້​ໄດ້​ສ້າງ​ສະ​ຫວັນ, ແລະ​ແຜ່ນ​ດິນ​ໂລກ, ແລະ​ທະ​ເລ, ແລະ​ທຸກ​ສິ່ງ​ທີ່​ຢູ່​ໃນ​ນັ້ນ:</w:t>
      </w:r>
    </w:p>
    <w:p w14:paraId="7F4998A2" w14:textId="77777777" w:rsidR="00F90BDC" w:rsidRDefault="00F90BDC"/>
    <w:p w14:paraId="45717D8E" w14:textId="77777777" w:rsidR="00F90BDC" w:rsidRDefault="00F90BDC">
      <w:r xmlns:w="http://schemas.openxmlformats.org/wordprocessingml/2006/main">
        <w:t xml:space="preserve">ອັກຄະສາວົກ​ໂປໂລ​ແລະ​ບາຣະນາບາ​ອະທິບາຍ​ໃຫ້​ປະຊາຊົນ​ໃນ​ເມືອງ​ລີສະເຕ​ຟັງ​ວ່າ​ບໍ່​ຕ່າງ​ຈາກ​ຄົນ​ອື່ນ ແລະ​ກະຕຸ້ນ​ເຂົາ​ເຈົ້າ​ໃຫ້​ຫັນ​ໜີ​ຈາກ​ພະ​ປອມ ແລະ​ນະມັດສະການ​ພະເຈົ້າ​ຜູ້​ຊົງ​ພຣະ​ຊົນ​ຢູ່ ຜູ້​ສ້າງ​ຟ້າ​ສະຫວັນ​ແລະ​ແຜ່ນດິນ​ໂລກ.</w:t>
      </w:r>
    </w:p>
    <w:p w14:paraId="2DEA906C" w14:textId="77777777" w:rsidR="00F90BDC" w:rsidRDefault="00F90BDC"/>
    <w:p w14:paraId="1AB33EED" w14:textId="77777777" w:rsidR="00F90BDC" w:rsidRDefault="00F90BDC">
      <w:r xmlns:w="http://schemas.openxmlformats.org/wordprocessingml/2006/main">
        <w:t xml:space="preserve">1. ພະເຈົ້າເປັນຜູ້ສ້າງທຸກສິ່ງ ແລະສົມຄວນໄດ້ຮັບການນະມັດສະການຂອງເຮົາ</w:t>
      </w:r>
    </w:p>
    <w:p w14:paraId="6981CCB5" w14:textId="77777777" w:rsidR="00F90BDC" w:rsidRDefault="00F90BDC"/>
    <w:p w14:paraId="339727F4" w14:textId="77777777" w:rsidR="00F90BDC" w:rsidRDefault="00F90BDC">
      <w:r xmlns:w="http://schemas.openxmlformats.org/wordprocessingml/2006/main">
        <w:t xml:space="preserve">2. ເຮົາ​ທຸກ​ຄົນ​ເປັນ​ຄື​ກັບ​ຄວາມ​ມັກ ແລະ​ຕ້ອງ​ຫັນ​ໜີ​ຈາກ​ພະເຈົ້າ​ປອມ</w:t>
      </w:r>
    </w:p>
    <w:p w14:paraId="48E47A35" w14:textId="77777777" w:rsidR="00F90BDC" w:rsidRDefault="00F90BDC"/>
    <w:p w14:paraId="003110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ເອຊາຢາ 40:25-26 - ເມື່ອ​ນັ້ນ​ເຈົ້າ​ຈະ​ປຽບ​ທຽບ​ຂ້ອຍ​ກັບ​ໃຜ ຫຼື​ຂ້ອຍ​ຈະ​ເທົ່າ​ທຽມ​ກັນ? ພຣະຜູ້ບໍລິສຸດກ່າວ. ຈົ່ງ​ເງີຍ​ໜ້າ​ຂຶ້ນ​ເທິງ​ທີ່​ສູງ, ແລະ ຈົ່ງ​ເບິ່ງ ຜູ້​ທີ່​ໄດ້​ສ້າງ​ສິ່ງ​ເຫລົ່າ​ນີ້, ຜູ້​ທີ່​ນຳ​ເອົາ​ເຈົ້າ​ພາບ​ຂອງ​ພວກ​ເຂົາ​ອອກ​ມາ​ເປັນ​ຈຳ​ນວນ: ພຣະ​ອົງ​ໄດ້​ເອີ້ນ​ພວກ​ເຂົາ​ທັງ​ໝົດ​ດ້ວຍ​ຊື່​ດ້ວຍ​ຄວາມ​ຍິ່ງ​ໃຫຍ່​ຂອງ​ພະ​ລັງ​ຂອງ​ພຣະ​ອົງ, ເພາະ​ພຣະ​ອົງ​ເຂັ້ມ​ແຂງ​ໃນ​ອຳ​ນາດ; ບໍ່ມີໃຜລົ້ມເຫລວ.</w:t>
      </w:r>
    </w:p>
    <w:p w14:paraId="7550293E" w14:textId="77777777" w:rsidR="00F90BDC" w:rsidRDefault="00F90BDC"/>
    <w:p w14:paraId="1F4B3533" w14:textId="77777777" w:rsidR="00F90BDC" w:rsidRDefault="00F90BDC">
      <w:r xmlns:w="http://schemas.openxmlformats.org/wordprocessingml/2006/main">
        <w:t xml:space="preserve">2. Psalm 19:1 - ສະຫວັນປະກາດລັດສະຫມີພາບຂອງພຣະເຈົ້າ; ແລະ​ທ້ອງ​ຟ້າ​ໄດ້​ສະ​ແດງ​ໃຫ້​ເຫັນ​ວຽກ​ງານ​ທີ່​ມີ​ມື​ຂອງ​ພຣະ​ອົງ.</w:t>
      </w:r>
    </w:p>
    <w:p w14:paraId="2344A931" w14:textId="77777777" w:rsidR="00F90BDC" w:rsidRDefault="00F90BDC"/>
    <w:p w14:paraId="1C1B711A" w14:textId="77777777" w:rsidR="00F90BDC" w:rsidRDefault="00F90BDC">
      <w:r xmlns:w="http://schemas.openxmlformats.org/wordprocessingml/2006/main">
        <w:t xml:space="preserve">ກິດຈະການ 14:16 ໃນ​ອະດີດ​ໄດ້​ທົນທຸກ​ທຸກ​ໃຫ້​ທຸກ​ຊາດ​ດຳເນີນ​ໄປ​ຕາມ​ທາງ​ຂອງ​ຕົນ.</w:t>
      </w:r>
    </w:p>
    <w:p w14:paraId="63CEC40A" w14:textId="77777777" w:rsidR="00F90BDC" w:rsidRDefault="00F90BDC"/>
    <w:p w14:paraId="0E43AC6C" w14:textId="77777777" w:rsidR="00F90BDC" w:rsidRDefault="00F90BDC">
      <w:r xmlns:w="http://schemas.openxmlformats.org/wordprocessingml/2006/main">
        <w:t xml:space="preserve">ໃນຂໍ້ນີ້, ໂປໂລແລະບາຣະນາບາປະກາດກັບຊາວເມືອງລີສະຕຣາ, ເຕືອນພວກເຂົາວ່າພຣະເຈົ້າໄດ້ໃຫ້ທຸກປະຊາຊາດມີສິດເສລີພາບໃນການປະຕິບັດຕາມທາງຂອງຕົນເອງ.</w:t>
      </w:r>
    </w:p>
    <w:p w14:paraId="553A5737" w14:textId="77777777" w:rsidR="00F90BDC" w:rsidRDefault="00F90BDC"/>
    <w:p w14:paraId="3A30CAB9" w14:textId="77777777" w:rsidR="00F90BDC" w:rsidRDefault="00F90BDC">
      <w:r xmlns:w="http://schemas.openxmlformats.org/wordprocessingml/2006/main">
        <w:t xml:space="preserve">1. ຄວາມເຂົ້າໃຈອະທິປະໄຕຂອງພຣະເຈົ້າໃນຊີວິດຂອງເຮົາ</w:t>
      </w:r>
    </w:p>
    <w:p w14:paraId="7CDDEAB4" w14:textId="77777777" w:rsidR="00F90BDC" w:rsidRDefault="00F90BDC"/>
    <w:p w14:paraId="6881F0E0" w14:textId="77777777" w:rsidR="00F90BDC" w:rsidRDefault="00F90BDC">
      <w:r xmlns:w="http://schemas.openxmlformats.org/wordprocessingml/2006/main">
        <w:t xml:space="preserve">2. ຄວາມຮັກຂອງພຣະເຈົ້າຕໍ່ທຸກຊາດ</w:t>
      </w:r>
    </w:p>
    <w:p w14:paraId="5C02BA62" w14:textId="77777777" w:rsidR="00F90BDC" w:rsidRDefault="00F90BDC"/>
    <w:p w14:paraId="6FB528DA" w14:textId="77777777" w:rsidR="00F90BDC" w:rsidRDefault="00F90BDC">
      <w:r xmlns:w="http://schemas.openxmlformats.org/wordprocessingml/2006/main">
        <w:t xml:space="preserve">1.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13ED1894" w14:textId="77777777" w:rsidR="00F90BDC" w:rsidRDefault="00F90BDC"/>
    <w:p w14:paraId="09D4901B" w14:textId="77777777" w:rsidR="00F90BDC" w:rsidRDefault="00F90BDC">
      <w:r xmlns:w="http://schemas.openxmlformats.org/wordprocessingml/2006/main">
        <w:t xml:space="preserve">2 ໂຣມ 9:15 - “ເພາະ​ລາວ​ເວົ້າ​ກັບ​ໂມເຊ​ວ່າ ເຮົາ​ຈະ​ເມດຕາ​ຜູ້​ທີ່​ເຮົາ​ຈະ​ເມດຕາ ແລະ​ເຮົາ​ຈະ​ເມດຕາ​ຜູ້​ທີ່​ເຮົາ​ມີ​ຄວາມ​ເມດຕາ.”</w:t>
      </w:r>
    </w:p>
    <w:p w14:paraId="3AA900F9" w14:textId="77777777" w:rsidR="00F90BDC" w:rsidRDefault="00F90BDC"/>
    <w:p w14:paraId="00972DE6" w14:textId="77777777" w:rsidR="00F90BDC" w:rsidRDefault="00F90BDC">
      <w:r xmlns:w="http://schemas.openxmlformats.org/wordprocessingml/2006/main">
        <w:t xml:space="preserve">ກິດຈະການ 14:17 ເຖິງ​ຢ່າງ​ໃດ​ກໍ​ຕາມ ລາວ​ບໍ່​ໄດ້​ປະຖິ້ມ​ຕົວ​ເອງ​ໂດຍ​ບໍ່​ເປັນ​ພະຍານ​ເຖິງ​ເລື່ອງ​ທີ່​ພຣະອົງ​ໄດ້​ເຮັດ​ດີ ແລະ​ໃຫ້​ຝົນ​ຕົກ​ມາ​ຈາກ​ສະຫວັນ ແລະ​ລະດູ​ການ​ເກີດ​ໝາກ​ໃຫ້​ແກ່​ພວກ​ເຮົາ​ໃຫ້​ເຕັມ​ໃຈ​ດ້ວຍ​ອາຫານ ແລະ​ຄວາມ​ຍິນດີ.</w:t>
      </w:r>
    </w:p>
    <w:p w14:paraId="42C87113" w14:textId="77777777" w:rsidR="00F90BDC" w:rsidRDefault="00F90BDC"/>
    <w:p w14:paraId="1EA6B94D" w14:textId="77777777" w:rsidR="00F90BDC" w:rsidRDefault="00F90BDC">
      <w:r xmlns:w="http://schemas.openxmlformats.org/wordprocessingml/2006/main">
        <w:t xml:space="preserve">ຄວາມດີແລະການສະຫນອງຂອງພຣະເຈົ້າແມ່ນເຫັນໄດ້ຊັດເຈນຢູ່ໃນການສ້າງທັງຫມົດ.</w:t>
      </w:r>
    </w:p>
    <w:p w14:paraId="7D1F8447" w14:textId="77777777" w:rsidR="00F90BDC" w:rsidRDefault="00F90BDC"/>
    <w:p w14:paraId="3D2298AC" w14:textId="77777777" w:rsidR="00F90BDC" w:rsidRDefault="00F90BDC">
      <w:r xmlns:w="http://schemas.openxmlformats.org/wordprocessingml/2006/main">
        <w:t xml:space="preserve">1. ຄວາມອຸດົມສົມບູນຂອງການສະຫນອງຂອງພຣະເຈົ້າ</w:t>
      </w:r>
    </w:p>
    <w:p w14:paraId="7347C224" w14:textId="77777777" w:rsidR="00F90BDC" w:rsidRDefault="00F90BDC"/>
    <w:p w14:paraId="22EFE01B" w14:textId="77777777" w:rsidR="00F90BDC" w:rsidRDefault="00F90BDC">
      <w:r xmlns:w="http://schemas.openxmlformats.org/wordprocessingml/2006/main">
        <w:t xml:space="preserve">2. ປະສົບຄວາມດີຂອງພຣະເຈົ້າ</w:t>
      </w:r>
    </w:p>
    <w:p w14:paraId="67753D8E" w14:textId="77777777" w:rsidR="00F90BDC" w:rsidRDefault="00F90BDC"/>
    <w:p w14:paraId="17C750F2" w14:textId="77777777" w:rsidR="00F90BDC" w:rsidRDefault="00F90BDC">
      <w:r xmlns:w="http://schemas.openxmlformats.org/wordprocessingml/2006/main">
        <w:t xml:space="preserve">1. Psalm 145:9 - ພຣະ​ຜູ້​ເປັນ​ເຈົ້າ​ແມ່ນ​ດີ​ສໍາ​ລັບ​ທຸກ​ຄົນ, ແລະ​ຄວາມ​ເມດ​ຕາ​ຂອງ​ພຣະ​ອົງ​ມີ​ເຫນືອ​ທຸກ​ສິ່ງ​ທີ່​ພຣະ​ອົງ​ໄດ້​ສ້າງ.</w:t>
      </w:r>
    </w:p>
    <w:p w14:paraId="54791E04" w14:textId="77777777" w:rsidR="00F90BDC" w:rsidRDefault="00F90BDC"/>
    <w:p w14:paraId="458171F2" w14:textId="77777777" w:rsidR="00F90BDC" w:rsidRDefault="00F90BDC">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14:paraId="11FD195F" w14:textId="77777777" w:rsidR="00F90BDC" w:rsidRDefault="00F90BDC"/>
    <w:p w14:paraId="35C31DCA" w14:textId="77777777" w:rsidR="00F90BDC" w:rsidRDefault="00F90BDC">
      <w:r xmlns:w="http://schemas.openxmlformats.org/wordprocessingml/2006/main">
        <w:t xml:space="preserve">ກິດຈະການ 14:18 ແລະ​ດ້ວຍ​ຖ້ອຍຄຳ​ເຫຼົ່ານີ້​ທີ່​ຂາດແຄນ​ໄດ້​ເຮັດ​ໃຫ້​ປະຊາຊົນ​ໄດ້​ຢັບຢັ້ງ, ເພື່ອ​ວ່າ​ພວກເຂົາ​ບໍ່ໄດ້​ເຮັດ​ເຄື່ອງ​ບູຊາ​ຖວາຍ​ແກ່​ພວກເຂົາ.</w:t>
      </w:r>
    </w:p>
    <w:p w14:paraId="195AA4C7" w14:textId="77777777" w:rsidR="00F90BDC" w:rsidRDefault="00F90BDC"/>
    <w:p w14:paraId="45702A54" w14:textId="77777777" w:rsidR="00F90BDC" w:rsidRDefault="00F90BDC">
      <w:r xmlns:w="http://schemas.openxmlformats.org/wordprocessingml/2006/main">
        <w:t xml:space="preserve">ໂປໂລ​ແລະ​ບາຣະນາບາ​ສອງ​ອັກຄະສາວົກ​ຕ້ອງ​ຫ້າມ​ຜູ້​ຄົນ​ຈາກ​ການ​ຖວາຍ​ເຄື່ອງ​ບູຊາ​ແກ່​ພວກ​ເຂົາ ເພາະ​ວ່າ​ພວກ​ເຂົາ​ບໍ່​ແມ່ນ​ພະເຈົ້າ.</w:t>
      </w:r>
    </w:p>
    <w:p w14:paraId="7B14AFA7" w14:textId="77777777" w:rsidR="00F90BDC" w:rsidRDefault="00F90BDC"/>
    <w:p w14:paraId="63A3A362" w14:textId="77777777" w:rsidR="00F90BDC" w:rsidRDefault="00F90BDC">
      <w:r xmlns:w="http://schemas.openxmlformats.org/wordprocessingml/2006/main">
        <w:t xml:space="preserve">1. ການຮັບຮູ້ຄວາມແຕກຕ່າງລະຫວ່າງມະນຸດກັບພຣະເຈົ້າ</w:t>
      </w:r>
    </w:p>
    <w:p w14:paraId="17BFE169" w14:textId="77777777" w:rsidR="00F90BDC" w:rsidRDefault="00F90BDC"/>
    <w:p w14:paraId="373747D2" w14:textId="77777777" w:rsidR="00F90BDC" w:rsidRDefault="00F90BDC">
      <w:r xmlns:w="http://schemas.openxmlformats.org/wordprocessingml/2006/main">
        <w:t xml:space="preserve">2. ປະຕິເສດການບູຊາຮູບປັ້ນ ແລະປະຕິບັດຕາມພະເຈົ້າແທ້</w:t>
      </w:r>
    </w:p>
    <w:p w14:paraId="5ECB127D" w14:textId="77777777" w:rsidR="00F90BDC" w:rsidRDefault="00F90BDC"/>
    <w:p w14:paraId="2F911F07" w14:textId="77777777" w:rsidR="00F90BDC" w:rsidRDefault="00F90BDC">
      <w:r xmlns:w="http://schemas.openxmlformats.org/wordprocessingml/2006/main">
        <w:t xml:space="preserve">1. Psalm 115:1-8 "O ພຣະ​ຜູ້​ເປັນ​ເຈົ້າ, ບໍ່​ແມ່ນ​ສໍາ​ລັບ​ພວກ​ເຮົາ, ແຕ່​ພຣະ​ນາມ​ຂອງ​ພຣະ​ອົງ​ໃຫ້​ລັດ​ສະ​ຫມີ​ພາບ, ສໍາ​ລັບ​ຄວາມ​ເມດ​ຕາ​ຂອງ​ພຣະ​ອົງ, ແລະ​ສໍາ​ລັບ​ຄວາມ​ຈິງ​ຂອງ​ພຣະ​ອົງ.</w:t>
      </w:r>
    </w:p>
    <w:p w14:paraId="6D600C4F" w14:textId="77777777" w:rsidR="00F90BDC" w:rsidRDefault="00F90BDC"/>
    <w:p w14:paraId="18C51874" w14:textId="77777777" w:rsidR="00F90BDC" w:rsidRDefault="00F90BDC">
      <w:r xmlns:w="http://schemas.openxmlformats.org/wordprocessingml/2006/main">
        <w:t xml:space="preserve">2 ເອຊາຢາ 45:5-6 “ເຮົາ​ຄື​ພຣະເຈົ້າຢາເວ ແລະ​ບໍ່​ມີ​ຜູ້​ອື່ນ​ໃດ, ບໍ່ມີ​ພຣະເຈົ້າ​ຢູ່​ຄຽງ​ຂ້າງ​ເຮົາ: ເຮົາ​ໄດ້​ມັດ​ເຈົ້າ​ໄວ້, ເຖິງ​ແມ່ນ​ເຈົ້າ​ບໍ່​ຮູ້ຈັກ​ເຮົາ: ເພື່ອ​ເຂົາ​ຈະ​ໄດ້​ຮູ້​ຈາກ​ຕາເວັນ​ຂຶ້ນ​ມາ. ຈາກ​ທິດ​ຕາ​ເວັນ​ຕົກ, ວ່າ​ບໍ່​ມີ​ຜູ້​ໃດ​ຂ້າງ​ຄຽງ​ຂ້າ​ພະ​ເຈົ້າ, ຂ້າ​ພະ​ເຈົ້າ​ແມ່ນ​ພຣະ​ຜູ້​ເປັນ​ເຈົ້າ, ແລະ​ບໍ່​ມີ​ຜູ້​ອື່ນ.”</w:t>
      </w:r>
    </w:p>
    <w:p w14:paraId="5C47E764" w14:textId="77777777" w:rsidR="00F90BDC" w:rsidRDefault="00F90BDC"/>
    <w:p w14:paraId="4D84CB95" w14:textId="77777777" w:rsidR="00F90BDC" w:rsidRDefault="00F90BDC">
      <w:r xmlns:w="http://schemas.openxmlformats.org/wordprocessingml/2006/main">
        <w:t xml:space="preserve">ກິດຈະການ 14:19 ແລະ​ມີ​ຊາວ​ຢິວ​ບາງ​ຄົນ​ຈາກ​ເມືອງ​ອັນຕີໂອກ ແລະ​ເມືອງ​ອິດໂຄນີເອນ​ໄດ້​ມາ​ຊັກຊວນ​ປະຊາຊົນ ແລະ​ໄດ້​ແກວ່ງ​ກ້ອນຫີນ​ໃສ່​ໂປໂລ ແລະ​ດຶງ​ເພິ່ນ​ອອກ​ຈາກ​ເມືອງ ໂດຍ​ຄິດ​ວ່າ​ລາວ​ຕາຍ​ແລ້ວ.</w:t>
      </w:r>
    </w:p>
    <w:p w14:paraId="7A82EE50" w14:textId="77777777" w:rsidR="00F90BDC" w:rsidRDefault="00F90BDC"/>
    <w:p w14:paraId="0BFD75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ຊາວ​ຢິວ​ບາງ​ຄົນ​ຈາກ​ເມືອງ​ອັນຕີອົກ​ແລະ​ເມືອງ​ອິດໂກນີມ​ໄດ້​ແກວ່ງ​ກ້ອນ​ຫີນ​ໃສ່​ໂປໂລ ແລະ​ໄດ້​ລາກ​ລາວ​ອອກ​ຈາກ​ເມືອງ ໂດຍ​ເຊື່ອ​ວ່າ​ລາວ​ຕາຍ.</w:t>
      </w:r>
    </w:p>
    <w:p w14:paraId="158F25A1" w14:textId="77777777" w:rsidR="00F90BDC" w:rsidRDefault="00F90BDC"/>
    <w:p w14:paraId="2FA34018" w14:textId="77777777" w:rsidR="00F90BDC" w:rsidRDefault="00F90BDC">
      <w:r xmlns:w="http://schemas.openxmlformats.org/wordprocessingml/2006/main">
        <w:t xml:space="preserve">1. ພະລັງຂອງການຊັກຊວນ - ກິດຈະການ 14:19</w:t>
      </w:r>
    </w:p>
    <w:p w14:paraId="24DEB1CF" w14:textId="77777777" w:rsidR="00F90BDC" w:rsidRDefault="00F90BDC"/>
    <w:p w14:paraId="0E582AEB" w14:textId="77777777" w:rsidR="00F90BDC" w:rsidRDefault="00F90BDC">
      <w:r xmlns:w="http://schemas.openxmlformats.org/wordprocessingml/2006/main">
        <w:t xml:space="preserve">2. ໝັ້ນ​ຄົງ​ໃນ​ຄວາມ​ເຊື່ອ​ຂອງ​ເຮົາ—ກິດຈະການ 14:19</w:t>
      </w:r>
    </w:p>
    <w:p w14:paraId="67732F3E" w14:textId="77777777" w:rsidR="00F90BDC" w:rsidRDefault="00F90BDC"/>
    <w:p w14:paraId="48E84E5D" w14:textId="77777777" w:rsidR="00F90BDC" w:rsidRDefault="00F90BDC">
      <w:r xmlns:w="http://schemas.openxmlformats.org/wordprocessingml/2006/main">
        <w:t xml:space="preserve">1. ຢາໂກໂບ 1:12 - ຜູ້ໃດ​ທີ່​ໝັ້ນ​ຄົງ​ຢູ່​ໃຕ້​ການ​ທົດລອງ​ກໍ​ເປັນ​ສຸກ ເພາະ​ເມື່ອ​ລາວ​ໄດ້​ຮັບ​ການ​ທົດ​ສອບ ລາວ​ຈະ​ໄດ້​ຮັບ​ມົງກຸດ​ແຫ່ງ​ຊີວິດ ຊຶ່ງ​ພຣະເຈົ້າ​ໄດ້​ສັນຍາ​ໄວ້​ກັບ​ຄົນ​ທີ່​ຮັກ​ພຣະອົງ.</w:t>
      </w:r>
    </w:p>
    <w:p w14:paraId="131334C2" w14:textId="77777777" w:rsidR="00F90BDC" w:rsidRDefault="00F90BDC"/>
    <w:p w14:paraId="62DBAA53" w14:textId="77777777" w:rsidR="00F90BDC" w:rsidRDefault="00F90BDC">
      <w:r xmlns:w="http://schemas.openxmlformats.org/wordprocessingml/2006/main">
        <w:t xml:space="preserve">2. ເຮັບເຣີ 10:25 - ຂໍ​ໃຫ້​ພວກ​ເຮົາ​ບໍ່​ປະ​ຖິ້ມ​ການ​ພົບ​ປະ​ນຳ​ກັນ ດັ່ງ​ທີ່​ບາງ​ຄົນ​ເຮັດ​ຢູ່​ໃນ​ນິໄສ, ແຕ່​ໃຫ້​ກຳລັງ​ໃຈ​ເຊິ່ງ​ກັນ​ແລະ​ກັນ ແລະ​ອື່ນໆ​ອີກ​ຕາມ​ທີ່​ເຈົ້າ​ເຫັນ​ວ່າ​ວັນ​ໃກ້​ຈະ​ມາ​ເຖິງ.</w:t>
      </w:r>
    </w:p>
    <w:p w14:paraId="202226AB" w14:textId="77777777" w:rsidR="00F90BDC" w:rsidRDefault="00F90BDC"/>
    <w:p w14:paraId="593232E7" w14:textId="77777777" w:rsidR="00F90BDC" w:rsidRDefault="00F90BDC">
      <w:r xmlns:w="http://schemas.openxmlformats.org/wordprocessingml/2006/main">
        <w:t xml:space="preserve">ກິດຈະການ 14:20 ແຕ່​ເມື່ອ​ພວກ​ສາວົກ​ຢືນ​ອ້ອມ​ພຣະອົງ ພຣະອົງ​ກໍ​ລຸກ​ຂຶ້ນ ແລະ​ເຂົ້າ​ໄປ​ໃນ​ເມືອງ ແລະ​ໃນ​ວັນ​ຕໍ່ມາ ພຣະອົງ​ກໍ​ອອກ​ເດີນທາງ​ກັບ​ບາຣະນາບາ​ໄປ​ທີ່​ເມືອງ​ເດເບ.</w:t>
      </w:r>
    </w:p>
    <w:p w14:paraId="75D7BE60" w14:textId="77777777" w:rsidR="00F90BDC" w:rsidRDefault="00F90BDC"/>
    <w:p w14:paraId="70AF6FBE" w14:textId="77777777" w:rsidR="00F90BDC" w:rsidRDefault="00F90BDC">
      <w:r xmlns:w="http://schemas.openxmlformats.org/wordprocessingml/2006/main">
        <w:t xml:space="preserve">ໂປໂລ​ໄດ້​ຮັບ​ການ​ປິ່ນປົວ​ຢ່າງ​ອັດສະຈັນ​ຈາກ​ການ​ບາດ​ເຈັບ​ແລະ​ກັບ​ຄືນ​ໄປ​ເມືອງ, ມື້​ຕໍ່​ມາ​ກັບ​ບານາບາ​ໄປ​ເມືອງ​ເດຣເບ.</w:t>
      </w:r>
    </w:p>
    <w:p w14:paraId="155ECA6E" w14:textId="77777777" w:rsidR="00F90BDC" w:rsidRDefault="00F90BDC"/>
    <w:p w14:paraId="7088A1EB" w14:textId="77777777" w:rsidR="00F90BDC" w:rsidRDefault="00F90BDC">
      <w:r xmlns:w="http://schemas.openxmlformats.org/wordprocessingml/2006/main">
        <w:t xml:space="preserve">1. ພະລັງຂອງການປິ່ນປົວຂອງພຣະເຈົ້າ - ການຂຸດຄົ້ນມະຫັດສະຈັນທີ່ພຣະເຈົ້າສາມາດປະຕິບັດໃນຊີວິດຂອງພວກເຮົາ</w:t>
      </w:r>
    </w:p>
    <w:p w14:paraId="44B8AAE8" w14:textId="77777777" w:rsidR="00F90BDC" w:rsidRDefault="00F90BDC"/>
    <w:p w14:paraId="7B816DE7" w14:textId="77777777" w:rsidR="00F90BDC" w:rsidRDefault="00F90BDC">
      <w:r xmlns:w="http://schemas.openxmlformats.org/wordprocessingml/2006/main">
        <w:t xml:space="preserve">2. ການຊີ້ນໍາຂອງພຣະເຈົ້າ - ຄວາມເຂົ້າໃຈກ່ຽວກັບວິທີທີ່ພຣະເຈົ້ານໍາພາພວກເຮົາແລະນໍາພາພວກເຮົາຜ່ານຊີວິດຂອງພວກເຮົາ.</w:t>
      </w:r>
    </w:p>
    <w:p w14:paraId="2F623F24" w14:textId="77777777" w:rsidR="00F90BDC" w:rsidRDefault="00F90BDC"/>
    <w:p w14:paraId="671D043E" w14:textId="77777777" w:rsidR="00F90BDC" w:rsidRDefault="00F90BDC">
      <w:r xmlns:w="http://schemas.openxmlformats.org/wordprocessingml/2006/main">
        <w:t xml:space="preserve">1. ຄຳເພງ 147:3 - “ພະອົງ​ປິ່ນປົວ​ຄົນ​ທີ່​ອົກ​ຫັກ​ແລະ​ມັດ​ບາດແຜ​ຂອງ​ພວກ​ເຂົາ.”</w:t>
      </w:r>
    </w:p>
    <w:p w14:paraId="5F38B941" w14:textId="77777777" w:rsidR="00F90BDC" w:rsidRDefault="00F90BDC"/>
    <w:p w14:paraId="1E27E0AF" w14:textId="77777777" w:rsidR="00F90BDC" w:rsidRDefault="00F90BDC">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7AE36CE4" w14:textId="77777777" w:rsidR="00F90BDC" w:rsidRDefault="00F90BDC"/>
    <w:p w14:paraId="01D5666F" w14:textId="77777777" w:rsidR="00F90BDC" w:rsidRDefault="00F90BDC">
      <w:r xmlns:w="http://schemas.openxmlformats.org/wordprocessingml/2006/main">
        <w:t xml:space="preserve">ກິດຈະການ 14:21 ແລະ​ເມື່ອ​ພວກເຂົາ​ໄດ້​ປະກາດ​ຂ່າວປະເສີດ​ແກ່​ເມືອງ​ນັ້ນ ແລະ​ໄດ້​ສັ່ງສອນ​ຫລາຍ​ຄົນ​ແລ້ວ, ພວກເຂົາ​ກໍ​ກັບຄືນ​ໄປ​ເມືອງ​ລີສະຕຣາ, ແລະ​ເມືອງ​ອີໂກໂອນ, ແລະ​ອັນຕີອົກ.</w:t>
      </w:r>
    </w:p>
    <w:p w14:paraId="72C770AF" w14:textId="77777777" w:rsidR="00F90BDC" w:rsidRDefault="00F90BDC"/>
    <w:p w14:paraId="683AEAE7" w14:textId="77777777" w:rsidR="00F90BDC" w:rsidRDefault="00F90BDC">
      <w:r xmlns:w="http://schemas.openxmlformats.org/wordprocessingml/2006/main">
        <w:t xml:space="preserve">ໂປໂລ​ແລະ​ບາຣະນາບາ​ໄດ້​ປະກາດ​ພຣະກິດ​ຕິ​ຄຸນ ແລະ​ສັ່ງສອນ​ຫລາຍ​ຄົນ​ໃນ​ເມືອງ ກ່ອນ​ຈະ​ກັບ​ຄືນ​ໄປ​ເມືອງ​ລີສະຕຣາ, ເມືອງ​ອີໂກໂອນ, ແລະ​ອັນຕີໂອກ.</w:t>
      </w:r>
    </w:p>
    <w:p w14:paraId="37527E1B" w14:textId="77777777" w:rsidR="00F90BDC" w:rsidRDefault="00F90BDC"/>
    <w:p w14:paraId="72BC91A5" w14:textId="77777777" w:rsidR="00F90BDC" w:rsidRDefault="00F90BDC">
      <w:r xmlns:w="http://schemas.openxmlformats.org/wordprocessingml/2006/main">
        <w:t xml:space="preserve">1. ການຟື້ນຄືນພາລະກິດຂອງພວກເຮົາ: ການເຂົ້າຫາພຣະກິດຕິຄຸນ</w:t>
      </w:r>
    </w:p>
    <w:p w14:paraId="472C5DDA" w14:textId="77777777" w:rsidR="00F90BDC" w:rsidRDefault="00F90BDC"/>
    <w:p w14:paraId="0C19583A" w14:textId="77777777" w:rsidR="00F90BDC" w:rsidRDefault="00F90BDC">
      <w:r xmlns:w="http://schemas.openxmlformats.org/wordprocessingml/2006/main">
        <w:t xml:space="preserve">2. ການຕໍ່ອາຍຸສັດທາຂອງເຮົາ: ການຄົ້ນພົບພະລັງຂອງພຣະກິດຕິຄຸນຄືນໃໝ່</w:t>
      </w:r>
    </w:p>
    <w:p w14:paraId="435A6F5A" w14:textId="77777777" w:rsidR="00F90BDC" w:rsidRDefault="00F90BDC"/>
    <w:p w14:paraId="7F6EB811" w14:textId="77777777" w:rsidR="00F90BDC" w:rsidRDefault="00F90BDC">
      <w:r xmlns:w="http://schemas.openxmlformats.org/wordprocessingml/2006/main">
        <w:t xml:space="preserve">1. ໂລມ 10:14-15 —“ຖ້າ​ຢ່າງ​ນັ້ນ​ເຂົາ​ເຈົ້າ​ຈະ​ຮ້ອງ​ຫາ​ພະອົງ​ຜູ້​ທີ່​ເຂົາ​ເຈົ້າ​ບໍ່​ໄດ້​ເຊື່ອ? ແລະ​ພວກ​ເຂົາ​ຈະ​ເຊື່ອ​ໃນ​ພຣະ​ອົງ​ໄດ້​ແນວ​ໃດ​ທີ່​ເຂົາ​ເຈົ້າ​ບໍ່​ເຄີຍ​ໄດ້​ຍິນ? ແລະເຂົາເຈົ້າຈະໄດ້ຍິນແນວໃດໂດຍບໍ່ມີໃຜສັ່ງສອນ? ແລະ​ພວກ​ເຂົາ​ຈະ​ປະກາດ​ແນວ​ໃດ​ຖ້າ​ບໍ່​ຖືກ​ສົ່ງ?”</w:t>
      </w:r>
    </w:p>
    <w:p w14:paraId="5598655A" w14:textId="77777777" w:rsidR="00F90BDC" w:rsidRDefault="00F90BDC"/>
    <w:p w14:paraId="52750D3A" w14:textId="77777777" w:rsidR="00F90BDC" w:rsidRDefault="00F90BDC">
      <w:r xmlns:w="http://schemas.openxmlformats.org/wordprocessingml/2006/main">
        <w:t xml:space="preserve">2. ມັດທາຍ 28:19-20 - “ເຫດສະນັ້ນ ຈົ່ງ​ໄປ​ເຮັດ​ໃຫ້​ຄົນ​ທຸກ​ຊາດ​ເປັນ​ສານຸສິດ ແລະ​ໃຫ້​ບັບຕິສະມາ​ໃນ​ນາມ​ຂອງ​ພຣະບິດາເຈົ້າ ແລະ​ຂອງ​ພຣະບຸດ ແລະ​ພຣະວິນຍານ​ບໍຣິສຸດເຈົ້າ, ສອນ​ພວກເຂົາ​ໃຫ້​ປະຕິບັດ​ຕາມ​ທຸກ​ສິ່ງ​ທີ່​ເຮົາ​ໄດ້​ສັ່ງ​ເຈົ້າ. ແລະ​ຈົ່ງ​ເບິ່ງ, ເຮົາ​ຢູ່​ກັບ​ເຈົ້າ​ສະ​ເໝີ, ຈົນ​ເຖິງ​ທີ່​ສຸດ​ຂອງ​ຍຸກ​ສະ​ໄໝ.”</w:t>
      </w:r>
    </w:p>
    <w:p w14:paraId="6F895A9C" w14:textId="77777777" w:rsidR="00F90BDC" w:rsidRDefault="00F90BDC"/>
    <w:p w14:paraId="03660C22" w14:textId="77777777" w:rsidR="00F90BDC" w:rsidRDefault="00F90BDC">
      <w:r xmlns:w="http://schemas.openxmlformats.org/wordprocessingml/2006/main">
        <w:t xml:space="preserve">ກິດຈະການ 14:22 ຈົ່ງ​ຢືນຢັນ​ຈິດ​ວິນ​ຍານ​ຂອງ​ພວກ​ສາວົກ ແລະ​ແນະນຳ​ພວກເຂົາ​ໃຫ້​ດຳເນີນ​ຕໍ່​ໄປ​ໃນ​ຄວາມເຊື່ອ ແລະ​ພວກເຮົາ​ຕ້ອງ​ຜ່ານ​ຄວາມ​ທຸກ​ລຳບາກ​ຫລາຍ​ຢ່າງ​ເຂົ້າ​ໄປ​ໃນ​ອານາຈັກ​ຂອງ​ພຣະເຈົ້າ.</w:t>
      </w:r>
    </w:p>
    <w:p w14:paraId="7CEC38C2" w14:textId="77777777" w:rsidR="00F90BDC" w:rsidRDefault="00F90BDC"/>
    <w:p w14:paraId="0D4A6477" w14:textId="77777777" w:rsidR="00F90BDC" w:rsidRDefault="00F90BDC">
      <w:r xmlns:w="http://schemas.openxmlformats.org/wordprocessingml/2006/main">
        <w:t xml:space="preserve">ພວກ​ສາວົກ​ຕ້ອງ​ອຸທິດ​ຕົວ​ຕໍ່​ຄວາມ​ເຊື່ອ ເຖິງ​ວ່າ​ຈະ​ປະສົບ​ກັບ​ຄວາມ​ທຸກ​ລຳບາກ​ກໍ​ຕາມ.</w:t>
      </w:r>
    </w:p>
    <w:p w14:paraId="79FCD19D" w14:textId="77777777" w:rsidR="00F90BDC" w:rsidRDefault="00F90BDC"/>
    <w:p w14:paraId="73027090" w14:textId="77777777" w:rsidR="00F90BDC" w:rsidRDefault="00F90BDC">
      <w:r xmlns:w="http://schemas.openxmlformats.org/wordprocessingml/2006/main">
        <w:t xml:space="preserve">1: ຈົ່ງ​ຍຶດ​ໝັ້ນ​ໃນ​ສັດທາ​ຂອງ​ເຈົ້າ​ຜ່ານ​ຜ່າ​ຄວາມ​ທຸກ​ລຳບາກ.</w:t>
      </w:r>
    </w:p>
    <w:p w14:paraId="3FA54052" w14:textId="77777777" w:rsidR="00F90BDC" w:rsidRDefault="00F90BDC"/>
    <w:p w14:paraId="41A154F1" w14:textId="77777777" w:rsidR="00F90BDC" w:rsidRDefault="00F90BDC">
      <w:r xmlns:w="http://schemas.openxmlformats.org/wordprocessingml/2006/main">
        <w:t xml:space="preserve">2: ຢ່າຖືກຂັດຂວາງໂດຍການທົດລອງແລະຄວາມຍາກລໍາບາກຂອງຊີວິດ - ຮັກສາຄວາມເຊື່ອຂອງເຈົ້າໃຫ້ເຂັ້ມແຂງ.</w:t>
      </w:r>
    </w:p>
    <w:p w14:paraId="65448282" w14:textId="77777777" w:rsidR="00F90BDC" w:rsidRDefault="00F90BDC"/>
    <w:p w14:paraId="104F90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1:2-4, ອ້າຍ​ເອື້ອຍ​ນ້ອງ​ທັງ​ຫລາຍ​ຂອງ​ຂ້າ​ພະ​ເຈົ້າ, ພິ​ຈາ​ລະ​ນາ​ມັນ​ເປັນ​ຄວາມ​ສຸກ​ອັນ​ບໍ​ລິ​ສຸດ, ທຸກ​ຄັ້ງ​ທີ່​ທ່ານ​ປະ​ເຊີນ​ກັບ​ການ​ທົດ​ລອງ​ຫຼາຍ​ຊະ​ນິດ, ເພາະ​ວ່າ​ທ່ານ​ຮູ້​ວ່າ​ການ​ທົດ​ສອບ​ຂອງ​ຄວາມ​ເຊື່ອ​ຂອງ​ທ່ານ​ເຮັດ​ໃຫ້​ເກີດ​ຄວາມ​ອົດ​ທົນ. ຂໍໃຫ້ຄວາມອົດທົນສຳເລັດຜົນເພື່ອເຈົ້າຈະໄດ້ເປັນຜູ້ໃຫຍ່ແລະສົມບູນ, ບໍ່ຂາດສິ່ງໃດສິ່ງໜຶ່ງ.”</w:t>
      </w:r>
    </w:p>
    <w:p w14:paraId="576F8E00" w14:textId="77777777" w:rsidR="00F90BDC" w:rsidRDefault="00F90BDC"/>
    <w:p w14:paraId="6DA787D0" w14:textId="77777777" w:rsidR="00F90BDC" w:rsidRDefault="00F90BDC">
      <w:r xmlns:w="http://schemas.openxmlformats.org/wordprocessingml/2006/main">
        <w:t xml:space="preserve">2: Romans 5:3-4 - “ບໍ່ ພຽງ ແຕ່ ດັ່ງ ນັ້ນ, ແຕ່ ພວກ ເຮົາ ຍັງ ລັດ ສະ ຫມີ ພາບ ໃນ ຄວາມ ທຸກ ທໍ ລະ ມານ ຂອງ ພວກ ເຮົາ, ເພາະ ວ່າ ພວກ ເຮົາ ຮູ້ ວ່າ ຄວາມ ທຸກ ທໍ ລະ ມານ ຜະ ລິດ ຄວາມ ອົດ ທົນ; perseverance, ລັກສະນະ; ແລະລັກສະນະ, ຄວາມຫວັງ.”</w:t>
      </w:r>
    </w:p>
    <w:p w14:paraId="4F123364" w14:textId="77777777" w:rsidR="00F90BDC" w:rsidRDefault="00F90BDC"/>
    <w:p w14:paraId="084A74D9" w14:textId="77777777" w:rsidR="00F90BDC" w:rsidRDefault="00F90BDC">
      <w:r xmlns:w="http://schemas.openxmlformats.org/wordprocessingml/2006/main">
        <w:t xml:space="preserve">ກິດຈະການ 14:23 ແລະ​ເມື່ອ​ພວກເຂົາ​ໄດ້​ແຕ່ງຕັ້ງ​ພວກ​ຜູ້​ເຖົ້າແກ່​ໃນ​ທຸກໆ​ໂບດ, ແລະ​ໄດ້​ພາວັນນາ​ອະທິຖານ​ດ້ວຍ​ການ​ຖື​ສິນ​ອົດອາຫານ​ແລ້ວ, ພວກເຂົາ​ຈຶ່ງ​ໄດ້​ຍົກຍ້ອງ​ພວກເຂົາ​ຕໍ່​ພຣະເຈົ້າຢາເວ ຜູ້​ທີ່​ພວກເຂົາ​ເຊື່ອ.</w:t>
      </w:r>
    </w:p>
    <w:p w14:paraId="2B71636D" w14:textId="77777777" w:rsidR="00F90BDC" w:rsidRDefault="00F90BDC"/>
    <w:p w14:paraId="38002816" w14:textId="77777777" w:rsidR="00F90BDC" w:rsidRDefault="00F90BDC">
      <w:r xmlns:w="http://schemas.openxmlformats.org/wordprocessingml/2006/main">
        <w:t xml:space="preserve">ອັກ​ຄະ​ສາ​ວົກ​ໂປ​ໂລ​ແລະ​ບາ​ນາ​ບາ​ໄດ້​ແຕ່ງ​ຕັ້ງ​ຜູ້​ເຖົ້າ​ແກ່​ໃນ​ແຕ່​ລະ​ສາດ​ສະ​ໜາ​ຈັກ​ໂດຍ​ການ​ອະ​ທິ​ຖານ ແລະ ຖື​ສິນ​ອົດ​ເຂົ້າ, ແລະ ໄດ້​ຍົກ​ຍ້ອງ​ເຂົາ​ເຈົ້າ​ຕໍ່​ພຣະ​ຜູ້​ເປັນ​ເຈົ້າ​ທີ່​ເຂົາ​ເຈົ້າ​ເຊື່ອ.</w:t>
      </w:r>
    </w:p>
    <w:p w14:paraId="790EA583" w14:textId="77777777" w:rsidR="00F90BDC" w:rsidRDefault="00F90BDC"/>
    <w:p w14:paraId="41F08468" w14:textId="77777777" w:rsidR="00F90BDC" w:rsidRDefault="00F90BDC">
      <w:r xmlns:w="http://schemas.openxmlformats.org/wordprocessingml/2006/main">
        <w:t xml:space="preserve">1. ການຮຽນຮູ້ທີ່ຈະນໍາພາ: ພະລັງຂອງການອະທິຖານແລະການອົດອາຫານ</w:t>
      </w:r>
    </w:p>
    <w:p w14:paraId="43146053" w14:textId="77777777" w:rsidR="00F90BDC" w:rsidRDefault="00F90BDC"/>
    <w:p w14:paraId="7FC0221F" w14:textId="77777777" w:rsidR="00F90BDC" w:rsidRDefault="00F90BDC">
      <w:r xmlns:w="http://schemas.openxmlformats.org/wordprocessingml/2006/main">
        <w:t xml:space="preserve">2. ຂອງປະທານແຫ່ງການຍອມຈໍານົນ: ການເພິ່ງພາອາໄສພຣະຜູ້ເປັນເຈົ້າແລະຄໍາຫມັ້ນສັນຍາກັບພຣະອົງ</w:t>
      </w:r>
    </w:p>
    <w:p w14:paraId="08E9F487" w14:textId="77777777" w:rsidR="00F90BDC" w:rsidRDefault="00F90BDC"/>
    <w:p w14:paraId="12569CDD" w14:textId="77777777" w:rsidR="00F90BDC" w:rsidRDefault="00F90BDC">
      <w:r xmlns:w="http://schemas.openxmlformats.org/wordprocessingml/2006/main">
        <w:t xml:space="preserve">1. ມັດທາຍ 6:16-18 - “ເມື່ອ​ເຈົ້າ​ຖື​ສິນ​ອົດ​ເຂົ້າ ຢ່າ​ເບິ່ງ​ດູ​ໝິ່ນ​ປະໝາດ​ເໝືອນ​ຄົນ​ໜ້າ​ຊື່​ໃຈ​ຄົດ ເພາະ​ພວກ​ເຂົາ​ເຮັດ​ໃຫ້​ຄົນ​ຖື​ສິນ​ອົດ​ເຂົ້າ​ຖືກ​ຄົນ​ອື່ນ​ເຫັນ​ໜ້າ​ຕາ​ຢ່າງ​ແທ້​ຈິງ ເຮົາ​ບອກ​ພວກ​ເຈົ້າ​ວ່າ ພວກ​ເຂົາ​ໄດ້​ຮັບ​ລາງວັນ​ແລ້ວ. ແຕ່​ເມື່ອ​ເຈົ້າ​ຖື​ສິນ​ອົດ​ເຂົ້າ ຈົ່ງ​ທາ​ສີ​ຫົວ​ແລະ​ລ້າງ​ໜ້າ ເພື່ອ​ວ່າ​ການ​ຖື​ສິນ​ອົດ​ເຂົ້າ​ຂອງ​ເຈົ້າ​ຈະ​ບໍ່​ໄດ້​ເຫັນ ແຕ່​ໂດຍ​ພຣະ​ບິດາ​ຂອງ​ເຈົ້າ​ຜູ້​ສະຖິດ​ຢູ່​ໃນ​ທີ່​ລັບ​ລີ້ ແລະ​ພໍ່​ຂອງ​ເຈົ້າ​ທີ່​ເຫັນ​ໃນ​ທີ່​ລັບ​ລີ້​ຈະ​ໃຫ້​ລາງວັນ​ແກ່​ເຈົ້າ.</w:t>
      </w:r>
    </w:p>
    <w:p w14:paraId="1FCC7825" w14:textId="77777777" w:rsidR="00F90BDC" w:rsidRDefault="00F90BDC"/>
    <w:p w14:paraId="0229DD37" w14:textId="77777777" w:rsidR="00F90BDC" w:rsidRDefault="00F90BDC">
      <w:r xmlns:w="http://schemas.openxmlformats.org/wordprocessingml/2006/main">
        <w:t xml:space="preserve">2. 1 ເປໂຕ 5:5-7 - ເຊັ່ນ​ດຽວ​ກັນ​, ທ່ານ​ຜູ້​ທີ່​ຍັງ​ນ້ອຍ​, ໃຫ້​ຢູ່​ໃຕ້​ການ​ຂອງ​ຜູ້​ເຖົ້າ​ແກ່​. ພວກ​ເຈົ້າ​ທັງ​ປວງ​ຈົ່ງ​ນຸ່ງ​ຫົ່ມ​ຕົວ​ເອງ​ດ້ວຍ​ຄວາມ​ຖ່ອມ​ຕົວ​ຕໍ່​ກັນ​ແລະ​ກັນ, ເພາະ “ພຣະ​ເຈົ້າ​ຕໍ່​ຕ້ານ​ຄົນ​ຈອງ​ຫອງ ແຕ່​ໃຫ້​ພຣະ​ຄຸນ​ແກ່​ຄົນ​ຖ່ອມ​ຕົວ.” ສະນັ້ນ, ຈົ່ງ​ຖ່ອມຕົວ​ລົງ​ພາຍ​ໃຕ້​ພຣະຫັດ​ອັນ​ມີ​ອຳນາດ​ຂອງ​ພຣະ​ເຈົ້າ ເພື່ອ​ວ່າ​ພຣະ​ອົງ​ຈະ​ໄດ້​ຍົກ​ຕົວ​ຂຶ້ນ​ໃນ​ເວລາ​ອັນ​ເໝາະ​ສົມ, ຊົງ​ໂຜດ​ໃຫ້​ຄວາມ​ວິຕົກ​ກັງວົນ​ທັງ​ໝົດ​ຂອງ​ເຈົ້າ​ໃສ່​ກັບ​ພຣະອົງ ເພາະ​ພຣະອົງ​ເປັນ​ຫ່ວງ​ເປັນ​ໄຍ​ເຈົ້າ.</w:t>
      </w:r>
    </w:p>
    <w:p w14:paraId="1B183C2F" w14:textId="77777777" w:rsidR="00F90BDC" w:rsidRDefault="00F90BDC"/>
    <w:p w14:paraId="0BC98935" w14:textId="77777777" w:rsidR="00F90BDC" w:rsidRDefault="00F90BDC">
      <w:r xmlns:w="http://schemas.openxmlformats.org/wordprocessingml/2006/main">
        <w:t xml:space="preserve">ກິດຈະການ 14:24 ແລະ​ຫລັງຈາກ​ທີ່​ພວກເຂົາ​ໄດ້​ຜ່ານ​ໄປ​ທົ່ວ​ເມືອງ​ພີຊີເດຍ, ພວກເຂົາ​ກໍ​ມາ​ເຖິງ​ປຳຟີເລຍ.</w:t>
      </w:r>
    </w:p>
    <w:p w14:paraId="4DA16E3A" w14:textId="77777777" w:rsidR="00F90BDC" w:rsidRDefault="00F90BDC"/>
    <w:p w14:paraId="450E74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ໂປໂລ​ແລະ​ບາຣະນາບາ​ໄດ້​ເດີນທາງ​ຜ່ານ​ເມືອງ​ປີຊີເດຍ ແລະ​ໄປ​ຮອດ​ເມືອງ​ປຳຟີເລຍ.</w:t>
      </w:r>
    </w:p>
    <w:p w14:paraId="56A57123" w14:textId="77777777" w:rsidR="00F90BDC" w:rsidRDefault="00F90BDC"/>
    <w:p w14:paraId="23F2306C" w14:textId="77777777" w:rsidR="00F90BDC" w:rsidRDefault="00F90BDC">
      <w:r xmlns:w="http://schemas.openxmlformats.org/wordprocessingml/2006/main">
        <w:t xml:space="preserve">1. ການເດີນທາງແຫ່ງຄວາມເຊື່ອ: ການວາງໃຈໃນແຜນຂອງພຣະເຈົ້າເຮັດໃຫ້ສຳເລັດໄດ້ແນວໃດ</w:t>
      </w:r>
    </w:p>
    <w:p w14:paraId="1D385782" w14:textId="77777777" w:rsidR="00F90BDC" w:rsidRDefault="00F90BDC"/>
    <w:p w14:paraId="1581D984" w14:textId="77777777" w:rsidR="00F90BDC" w:rsidRDefault="00F90BDC">
      <w:r xmlns:w="http://schemas.openxmlformats.org/wordprocessingml/2006/main">
        <w:t xml:space="preserve">2. ການປະຕິບັດຕາມເສັ້ນທາງຂອງພຣະເຈົ້າ: ການຮຽນຮູ້ຈາກຕົວຢ່າງຂອງໂປໂລແລະບາຣະນາບາ</w:t>
      </w:r>
    </w:p>
    <w:p w14:paraId="318254C7" w14:textId="77777777" w:rsidR="00F90BDC" w:rsidRDefault="00F90BDC"/>
    <w:p w14:paraId="6FFB1621" w14:textId="77777777" w:rsidR="00F90BDC" w:rsidRDefault="00F90BDC">
      <w:r xmlns:w="http://schemas.openxmlformats.org/wordprocessingml/2006/main">
        <w:t xml:space="preserve">1. ເອຊາຢາ 40:31: "ແຕ່ຜູ້ທີ່ລໍຖ້າພຣະຜູ້ເປັນເຈົ້າຈະສ້າງຄວາມເຂັ້ມແຂງຂອງເຂົາເຈົ້າ; ເຂົາເຈົ້າຈະຂຶ້ນມີປີກຄ້າຍຄືນົກອິນຊີ; ພວກເຂົາເຈົ້າຈະແລ່ນແລະບໍ່ເມື່ອຍ; ພວກເຂົາເຈົ້າຈະຍ່າງແລະບໍ່ເມື່ອຍ."</w:t>
      </w:r>
    </w:p>
    <w:p w14:paraId="0E8CE6E7" w14:textId="77777777" w:rsidR="00F90BDC" w:rsidRDefault="00F90BDC"/>
    <w:p w14:paraId="4E82E995" w14:textId="77777777" w:rsidR="00F90BDC" w:rsidRDefault="00F90BDC">
      <w:r xmlns:w="http://schemas.openxmlformats.org/wordprocessingml/2006/main">
        <w:t xml:space="preserve">2. ຟີລິບ 3:13-14: “ພີ່ນ້ອງ​ທັງຫລາຍ​ເອີຍ, ຂ້ານ້ອຍ​ບໍ່ໄດ້​ຖື​ວ່າ​ຂ້ານ້ອຍ​ໄດ້​ເຮັດ​ເປັນ​ຂອງ​ຕົນ ແຕ່​ສິ່ງ​ໜຶ່ງ​ທີ່​ຂ້ານ້ອຍ​ເຮັດ​ຄື: ລືມ​ສິ່ງ​ທີ່​ຢູ່​ເບື້ອງ​ຫລັງ ແລະ​ມຸ່ງ​ໜ້າ​ໄປ​ຫາ​ສິ່ງ​ທີ່​ຢູ່​ຂ້າງ​ໜ້າ, ຂ້ານ້ອຍ​ມຸ່ງ​ໜ້າ​ໄປ​ສູ່​ເປົ້າ​ໝາຍ​ຂອງ​ພຣະອົງ. ລາງວັນແຫ່ງການເອີ້ນຂອງພຣະເຈົ້າໃນພຣະເຢຊູຄຣິດ."</w:t>
      </w:r>
    </w:p>
    <w:p w14:paraId="0F47E5C7" w14:textId="77777777" w:rsidR="00F90BDC" w:rsidRDefault="00F90BDC"/>
    <w:p w14:paraId="5446C54E" w14:textId="77777777" w:rsidR="00F90BDC" w:rsidRDefault="00F90BDC">
      <w:r xmlns:w="http://schemas.openxmlformats.org/wordprocessingml/2006/main">
        <w:t xml:space="preserve">ກິດຈະການ 14:25 ເມື່ອ​ພວກເຂົາ​ປະກາດ​ພຣະທຳ​ຢູ່​ເມືອງ​ເປເຣກາ​ແລ້ວ, ພວກເຂົາ​ກໍ​ລົງ​ໄປ​ທີ່​ເມືອງ​ອັດຕາລີຢາ.</w:t>
      </w:r>
    </w:p>
    <w:p w14:paraId="3A0C1C26" w14:textId="77777777" w:rsidR="00F90BDC" w:rsidRDefault="00F90BDC"/>
    <w:p w14:paraId="7DA0BD56" w14:textId="77777777" w:rsidR="00F90BDC" w:rsidRDefault="00F90BDC">
      <w:r xmlns:w="http://schemas.openxmlformats.org/wordprocessingml/2006/main">
        <w:t xml:space="preserve">ໂປໂລ​ແລະ​ບາຣະນາບາ​ໄດ້​ປະກາດ​ພຣະທຳ​ຢູ່​ເມືອງ​ເປກາ ແລະ​ຈາກ​ນັ້ນ​ກໍ​ໄປ​ທີ່​ເມືອງ​ອັດຕາເລຍ.</w:t>
      </w:r>
    </w:p>
    <w:p w14:paraId="1A8C7CC9" w14:textId="77777777" w:rsidR="00F90BDC" w:rsidRDefault="00F90BDC"/>
    <w:p w14:paraId="1A9BFE44" w14:textId="77777777" w:rsidR="00F90BDC" w:rsidRDefault="00F90BDC">
      <w:r xmlns:w="http://schemas.openxmlformats.org/wordprocessingml/2006/main">
        <w:t xml:space="preserve">1. ຄວາມອົດທົນໃນການປະກາດ: ເບິ່ງໂປໂລແລະບາຣະນາບາ</w:t>
      </w:r>
    </w:p>
    <w:p w14:paraId="6D7648F9" w14:textId="77777777" w:rsidR="00F90BDC" w:rsidRDefault="00F90BDC"/>
    <w:p w14:paraId="6DDA633A" w14:textId="77777777" w:rsidR="00F90BDC" w:rsidRDefault="00F90BDC">
      <w:r xmlns:w="http://schemas.openxmlformats.org/wordprocessingml/2006/main">
        <w:t xml:space="preserve">2. ຄວາມເຊື່ອທີ່ບໍ່ປ່ຽນແປງ: ການປະຕິບັດຕາມຕົວຢ່າງຂອງໂປໂລແລະບາຣະນາບາ</w:t>
      </w:r>
    </w:p>
    <w:p w14:paraId="6E1DA220" w14:textId="77777777" w:rsidR="00F90BDC" w:rsidRDefault="00F90BDC"/>
    <w:p w14:paraId="01E1A1C9" w14:textId="77777777" w:rsidR="00F90BDC" w:rsidRDefault="00F90BDC">
      <w:r xmlns:w="http://schemas.openxmlformats.org/wordprocessingml/2006/main">
        <w:t xml:space="preserve">1. ເຮັບເຣີ 10:35-36 - “ດັ່ງນັ້ນ ຢ່າຖິ້ມຄວາມເຊື່ອໝັ້ນຂອງເຈົ້າຖິ້ມ; ມັນຈະໄດ້ຮັບການ rewarded ອຸດົມສົມບູນ. ເຈົ້າ​ຕ້ອງ​ອົດ​ທົນ​ເພື່ອ​ວ່າ​ເມື່ອ​ເຈົ້າ​ເຮັດ​ຕາມ​ພຣະ​ປະສົງ​ຂອງ​ພະເຈົ້າ ເຈົ້າ​ຈະ​ໄດ້​ຮັບ​ຕາມ​ທີ່​ພະອົງ​ສັນຍາ​ໄວ້.”</w:t>
      </w:r>
    </w:p>
    <w:p w14:paraId="48084EBF" w14:textId="77777777" w:rsidR="00F90BDC" w:rsidRDefault="00F90BDC"/>
    <w:p w14:paraId="01C1CE1C" w14:textId="77777777" w:rsidR="00F90BDC" w:rsidRDefault="00F90BDC">
      <w:r xmlns:w="http://schemas.openxmlformats.org/wordprocessingml/2006/main">
        <w:t xml:space="preserve">2 ຕີໂມເຕ 4:2 - “ປະກາດພຣະຄຳ; ກະກຽມໃນລະດູການແລະນອກລະດູການ; ຖືກ​ຕ້ອງ, ຕຳ​ນິ ແລະ​ໃຫ້​ກຳ​ລັງ​ໃຈ—ດ້ວຍ​ຄວາມ​ອົດ​ທົນ​ອັນ​ຍິ່ງ​ໃຫຍ່ ແລະ ການ​ສັ່ງ​ສອນ​ຢ່າງ​ຮອບ​ຄອບ.”</w:t>
      </w:r>
    </w:p>
    <w:p w14:paraId="030CAEB0" w14:textId="77777777" w:rsidR="00F90BDC" w:rsidRDefault="00F90BDC"/>
    <w:p w14:paraId="189657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14:26 ແລະ​ຈາກ​ນັ້ນ​ກໍ​ແລ່ນ​ເຮືອ​ໄປ​ທີ່​ເມືອງ​ອັນຕີໂອ​ກ ຊຶ່ງ​ໄດ້​ຮັບ​ການ​ແນະນຳ​ໃຫ້​ເຖິງ​ພຣະຄຸນ​ຂອງ​ພຣະເຈົ້າ ສຳລັບ​ວຽກ​ງານ​ທີ່​ພວກເຂົາ​ສຳເລັດ​ເປັນ​ຈິງ.</w:t>
      </w:r>
    </w:p>
    <w:p w14:paraId="5AA1F81F" w14:textId="77777777" w:rsidR="00F90BDC" w:rsidRDefault="00F90BDC"/>
    <w:p w14:paraId="12B8AD14" w14:textId="77777777" w:rsidR="00F90BDC" w:rsidRDefault="00F90BDC">
      <w:r xmlns:w="http://schemas.openxmlformats.org/wordprocessingml/2006/main">
        <w:t xml:space="preserve">ໂປໂລ​ແລະ​ບາຣະນາບາ​ໄດ້​ລົງ​ເຮືອ​ໄປ​ທີ່​ເມືອງ​ອັນຕີອົກ​ຈາກ​ເມືອງ​ລີສະຕຣາ ເປັນ​ບ່ອນ​ທີ່​ພຣະເຈົ້າ​ໄດ້​ຮັບ​ການ​ຍ້ອງຍໍ​ໃຫ້​ພວກເຂົາ​ເຮັດ.</w:t>
      </w:r>
    </w:p>
    <w:p w14:paraId="51D4842C" w14:textId="77777777" w:rsidR="00F90BDC" w:rsidRDefault="00F90BDC"/>
    <w:p w14:paraId="60DF76C1" w14:textId="77777777" w:rsidR="00F90BDC" w:rsidRDefault="00F90BDC">
      <w:r xmlns:w="http://schemas.openxmlformats.org/wordprocessingml/2006/main">
        <w:t xml:space="preserve">1. "ພະລັງແຫ່ງການຍ້ອງຍໍ"</w:t>
      </w:r>
    </w:p>
    <w:p w14:paraId="77DBC418" w14:textId="77777777" w:rsidR="00F90BDC" w:rsidRDefault="00F90BDC"/>
    <w:p w14:paraId="44FEC1D5" w14:textId="77777777" w:rsidR="00F90BDC" w:rsidRDefault="00F90BDC">
      <w:r xmlns:w="http://schemas.openxmlformats.org/wordprocessingml/2006/main">
        <w:t xml:space="preserve">2. "ຄຸນຄ່າຂອງການເຮັດວຽກທີ່ດີ"</w:t>
      </w:r>
    </w:p>
    <w:p w14:paraId="7C5EDE9E" w14:textId="77777777" w:rsidR="00F90BDC" w:rsidRDefault="00F90BDC"/>
    <w:p w14:paraId="5E8F5639" w14:textId="77777777" w:rsidR="00F90BDC" w:rsidRDefault="00F90BDC">
      <w:r xmlns:w="http://schemas.openxmlformats.org/wordprocessingml/2006/main">
        <w:t xml:space="preserve">1. Colossians 3: 23-24 - "ອັນໃດທີ່ເຈົ້າເຮັດ, ເຮັດວຽກດ້ວຍຫົວໃຈ, ສໍາລັບພຣະຜູ້ເປັນເຈົ້າແລະບໍ່ແມ່ນສໍາລັບຜູ້ຊາຍ, ຮູ້ວ່າຈາກພຣະຜູ້ເປັນເຈົ້າທ່ານຈະໄດ້ຮັບມໍລະດົກເປັນລາງວັນຂອງທ່ານ. ທ່ານກໍາລັງຮັບໃຊ້ພຣະຜູ້ເປັນເຈົ້າພຣະຄຣິດ."</w:t>
      </w:r>
    </w:p>
    <w:p w14:paraId="3BEBA83E" w14:textId="77777777" w:rsidR="00F90BDC" w:rsidRDefault="00F90BDC"/>
    <w:p w14:paraId="5AA21CB3" w14:textId="77777777" w:rsidR="00F90BDC" w:rsidRDefault="00F90BDC">
      <w:r xmlns:w="http://schemas.openxmlformats.org/wordprocessingml/2006/main">
        <w:t xml:space="preserve">2. ສຸພາສິດ 27:21 - "ຄຶງແມ່ນສໍາລັບເງິນ, ແລະ furnace ແມ່ນສໍາລັບຄໍາ, ແລະພຣະຜູ້ເປັນເຈົ້າທົດສອບຫົວໃຈ."</w:t>
      </w:r>
    </w:p>
    <w:p w14:paraId="1833F87D" w14:textId="77777777" w:rsidR="00F90BDC" w:rsidRDefault="00F90BDC"/>
    <w:p w14:paraId="1CD097BF" w14:textId="77777777" w:rsidR="00F90BDC" w:rsidRDefault="00F90BDC">
      <w:r xmlns:w="http://schemas.openxmlformats.org/wordprocessingml/2006/main">
        <w:t xml:space="preserve">ກິດຈະການ 14:27 ແລະ​ເມື່ອ​ພວກເຂົາ​ມາ​ເຖິງ ແລະ​ໄດ້​ເຕົ້າໂຮມ​ກັນ​ໃນ​ຄຣິສຕະຈັກ​ແລ້ວ, ພວກເຂົາ​ກໍ​ໄດ້​ຟັງ​ເລື່ອງ​ທັງໝົດ​ທີ່​ພຣະເຈົ້າ​ໄດ້​ກະທຳ​ກັບ​ພວກເຂົາ ແລະ​ວິທີ​ທີ່​ພຣະອົງ​ໄດ້​ເປີດ​ປະຕູ​ແຫ່ງ​ຄວາມເຊື່ອ​ໃຫ້​ແກ່​ຄົນຕ່າງຊາດ.</w:t>
      </w:r>
    </w:p>
    <w:p w14:paraId="095A470B" w14:textId="77777777" w:rsidR="00F90BDC" w:rsidRDefault="00F90BDC"/>
    <w:p w14:paraId="67641D80" w14:textId="77777777" w:rsidR="00F90BDC" w:rsidRDefault="00F90BDC">
      <w:r xmlns:w="http://schemas.openxmlformats.org/wordprocessingml/2006/main">
        <w:t xml:space="preserve">ໂປໂລ​ແລະ​ບາຣະນາບາ​ໄດ້​ລາຍງານ​ຕໍ່​ຄຣິສຕະຈັກ​ເຖິງ​ທຸກ​ສິ່ງ​ທີ່​ພຣະເຈົ້າ​ໄດ້​ກະທຳ​ເພື່ອ​ພວກເຂົາ ແລະ​ວິທີ​ທີ່​ພຣະອົງ​ໄດ້​ເປີດ​ປະຕູ​ແຫ່ງ​ຄວາມເຊື່ອ​ແກ່​ຄົນ​ຕ່າງຊາດ.</w:t>
      </w:r>
    </w:p>
    <w:p w14:paraId="06CCB3A9" w14:textId="77777777" w:rsidR="00F90BDC" w:rsidRDefault="00F90BDC"/>
    <w:p w14:paraId="76150D0B" w14:textId="77777777" w:rsidR="00F90BDC" w:rsidRDefault="00F90BDC">
      <w:r xmlns:w="http://schemas.openxmlformats.org/wordprocessingml/2006/main">
        <w:t xml:space="preserve">1. ການເປີດປະຕູແຫ່ງຄວາມເຊື່ອ: ພຣະເຈົ້າເປີດທາງໄປສູ່ຄວາມລອດແນວໃດ</w:t>
      </w:r>
    </w:p>
    <w:p w14:paraId="20A2571C" w14:textId="77777777" w:rsidR="00F90BDC" w:rsidRDefault="00F90BDC"/>
    <w:p w14:paraId="0EF4873F" w14:textId="77777777" w:rsidR="00F90BDC" w:rsidRDefault="00F90BDC">
      <w:r xmlns:w="http://schemas.openxmlformats.org/wordprocessingml/2006/main">
        <w:t xml:space="preserve">2. ພະລັງຂອງພະຍານ: ພະເຈົ້າໃຊ້ປະຊາຊົນຂອງພະອົງແນວໃດເພື່ອປະກາດຂ່າວດີ</w:t>
      </w:r>
    </w:p>
    <w:p w14:paraId="55F52698" w14:textId="77777777" w:rsidR="00F90BDC" w:rsidRDefault="00F90BDC"/>
    <w:p w14:paraId="38D68397" w14:textId="77777777" w:rsidR="00F90BDC" w:rsidRDefault="00F90BDC">
      <w:r xmlns:w="http://schemas.openxmlformats.org/wordprocessingml/2006/main">
        <w:t xml:space="preserve">1. Ephesians 2:8-9 ສໍາ​ລັບ​ການ​ໂດຍ​ພຣະ​ຄຸນ​ທ່ານ​ໄດ້​ຮັບ​ການ​ບັນ​ທືກ​ໂດຍ​ຄວາມ​ເຊື່ອ. ແລະ ນີ້​ບໍ່​ແມ່ນ​ການ​ເຮັດ​ຂອງ​ເຈົ້າ​ເອງ; ມັນ​ເປັນ​ຂອງ​ປະ​ທານ​ຂອງ​ພຣະ​ເຈົ້າ,</w:t>
      </w:r>
    </w:p>
    <w:p w14:paraId="188300B0" w14:textId="77777777" w:rsidR="00F90BDC" w:rsidRDefault="00F90BDC"/>
    <w:p w14:paraId="74BE28B1" w14:textId="77777777" w:rsidR="00F90BDC" w:rsidRDefault="00F90BDC">
      <w:r xmlns:w="http://schemas.openxmlformats.org/wordprocessingml/2006/main">
        <w:t xml:space="preserve">2. ໂລມ 10:14-15 ແລ້ວ​ເຂົາ​ເຈົ້າ​ຈະ​ຮ້ອງ​ຫາ​ພະອົງ​ໄດ້​ແນວ​ໃດ? ແລະ​ພວກ​ເຂົາ​ຈະ​ເຊື່ອ​ໃນ​ພຣະ​ອົງ​ໄດ້​ແນວ​ໃດ​ທີ່​ເຂົາ​ເຈົ້າ​ບໍ່​ເຄີຍ​ໄດ້​ຍິນ? ແລະເຂົາເຈົ້າຈະໄດ້ຍິນແນວໃດໂດຍບໍ່ມີໃຜສັ່ງສອນ?</w:t>
      </w:r>
    </w:p>
    <w:p w14:paraId="3E2BF674" w14:textId="77777777" w:rsidR="00F90BDC" w:rsidRDefault="00F90BDC"/>
    <w:p w14:paraId="379A8633" w14:textId="77777777" w:rsidR="00F90BDC" w:rsidRDefault="00F90BDC">
      <w:r xmlns:w="http://schemas.openxmlformats.org/wordprocessingml/2006/main">
        <w:t xml:space="preserve">ກິດຈະການ 14:28 ແລ້ວ​ພວກເຂົາ​ກໍ​ຢູ່​ກັບ​ພວກ​ສາວົກ​ເປັນ​ເວລາ​ດົນນານ.</w:t>
      </w:r>
    </w:p>
    <w:p w14:paraId="3E1B25FF" w14:textId="77777777" w:rsidR="00F90BDC" w:rsidRDefault="00F90BDC"/>
    <w:p w14:paraId="328D8ED0" w14:textId="77777777" w:rsidR="00F90BDC" w:rsidRDefault="00F90BDC">
      <w:r xmlns:w="http://schemas.openxmlformats.org/wordprocessingml/2006/main">
        <w:t xml:space="preserve">ໂປໂລ​ແລະ​ບາຣະນາບາ​ໄດ້​ຢູ່​ກັບ​ພວກ​ສາວົກ​ໃນ​ເມືອງ​ລີສະຕຣາ​ເປັນ​ເວລາ​ດົນ​ນານ.</w:t>
      </w:r>
    </w:p>
    <w:p w14:paraId="7BAC9FF8" w14:textId="77777777" w:rsidR="00F90BDC" w:rsidRDefault="00F90BDC"/>
    <w:p w14:paraId="2881E834" w14:textId="77777777" w:rsidR="00F90BDC" w:rsidRDefault="00F90BDC">
      <w:r xmlns:w="http://schemas.openxmlformats.org/wordprocessingml/2006/main">
        <w:t xml:space="preserve">1. "ຮັກ​ຜູ້​ສູນ​ເສຍ​ໂດຍ​ການ​ມີ​ຕໍ່​ເນື່ອງ​"</w:t>
      </w:r>
    </w:p>
    <w:p w14:paraId="1AB5D727" w14:textId="77777777" w:rsidR="00F90BDC" w:rsidRDefault="00F90BDC"/>
    <w:p w14:paraId="4D0BB8DA" w14:textId="77777777" w:rsidR="00F90BDC" w:rsidRDefault="00F90BDC">
      <w:r xmlns:w="http://schemas.openxmlformats.org/wordprocessingml/2006/main">
        <w:t xml:space="preserve">2. “ການລວມເອົາການເປັນສານຸສິດເຂົ້າໃນຊີວິດປະຈຳວັນ”</w:t>
      </w:r>
    </w:p>
    <w:p w14:paraId="55BF5A30" w14:textId="77777777" w:rsidR="00F90BDC" w:rsidRDefault="00F90BDC"/>
    <w:p w14:paraId="28F3B8DC" w14:textId="77777777" w:rsidR="00F90BDC" w:rsidRDefault="00F90BDC">
      <w:r xmlns:w="http://schemas.openxmlformats.org/wordprocessingml/2006/main">
        <w:t xml:space="preserve">1. ໂລມ 12:13: “ປະກອບສ່ວນ​ຕາມ​ຄວາມ​ຕ້ອງການ​ຂອງ​ໄພ່ພົນ​ຂອງ​ພະອົງ ແລະ​ພະຍາຍາມ​ສະແດງ​ຄວາມ​ຕ້ອນຮັບ​ແຂກ.”</w:t>
      </w:r>
    </w:p>
    <w:p w14:paraId="29078619" w14:textId="77777777" w:rsidR="00F90BDC" w:rsidRDefault="00F90BDC"/>
    <w:p w14:paraId="20B02D13" w14:textId="77777777" w:rsidR="00F90BDC" w:rsidRDefault="00F90BDC">
      <w:r xmlns:w="http://schemas.openxmlformats.org/wordprocessingml/2006/main">
        <w:t xml:space="preserve">2. 1 John 4: 7-21: "ທີ່ຮັກ, ໃຫ້ພວກເຮົາຮັກຊຶ່ງກັນແລະກັນ, ສໍາລັບຄວາມຮັກແມ່ນມາຈາກພຣະເຈົ້າ, ແລະຜູ້ທີ່ຮັກໄດ້ເກີດມາຈາກພຣະເຈົ້າແລະຮູ້ຈັກພຣະເຈົ້າ."</w:t>
      </w:r>
    </w:p>
    <w:p w14:paraId="21BDEA07" w14:textId="77777777" w:rsidR="00F90BDC" w:rsidRDefault="00F90BDC"/>
    <w:p w14:paraId="1F98CE99" w14:textId="77777777" w:rsidR="00F90BDC" w:rsidRDefault="00F90BDC">
      <w:r xmlns:w="http://schemas.openxmlformats.org/wordprocessingml/2006/main">
        <w:t xml:space="preserve">ກິດຈະການ 15 ເລົ່າຄືນການຕັດສິນໃຈຂອງສະພາເຢຣູຊາເລັມກ່ຽວກັບພັນທະຂອງຊາວຄຣິສຕຽນຄົນຕ່າງຊາດຕໍ່ກົດບັນຍັດຂອງໂມເຊ, ແລະຄວາມຂັດແຍ້ງລະຫວ່າງໂປໂລກັບບາຣະນາບາ.</w:t>
      </w:r>
    </w:p>
    <w:p w14:paraId="443A85E5" w14:textId="77777777" w:rsidR="00F90BDC" w:rsidRDefault="00F90BDC"/>
    <w:p w14:paraId="142F7284" w14:textId="77777777" w:rsidR="00F90BDC" w:rsidRDefault="00F90BDC">
      <w:r xmlns:w="http://schemas.openxmlformats.org/wordprocessingml/2006/main">
        <w:t xml:space="preserve">ວັກທີ 1: ບົດທີ 1 ເລີ່ມຕົ້ນດ້ວຍຜູ້ເຊື່ອຖືບາງຄົນເຊິ່ງເປັນຝ່າຍຂອງພວກຟາລິຊຽນທີ່ລົງມາຈາກແຂວງຢູດາຍໄປຫາເມືອງອັນຕີອົກ, ສອນວ່າຄົນຕ່າງຊາດຕ້ອງຮັບພິທີຕັດຕາມຮີດຄອງປະເພນີທີ່ໂມເຊສອນເພື່ອຈະລອດ. ນີ້ເຮັດໃຫ້ເກີດການໂຕ້ວາທີທີ່ແຕກແຍກອັນໃຫຍ່ຫຼວງຂອງສາດສະຫນາຈັກ Paul Barnabas ຕັດສິນໃຈສົ່ງ Paul Barnabas ຄົນອື່ນເຖິງເຢຣູຊາເລັມອັກຄະສາວົກຜູ້ເຖົ້າແກ່ກ່ຽວກັບຄໍາຖາມ (ກິດຈະການ 15: 1-2). ຫລັງຈາກຖືກສົ່ງໄປໂດຍໂບດໄດ້ຜ່ານເມືອງຟີນີເຊຍຊາມາເລຍທີ່ອະທິບາຍເຖິງການປ່ຽນໃຈເຫລື້ອມໃສຄົນຕ່າງຊາດໄດ້ນໍາເອົາຄວາມປິຕິຍິນດີຫລາຍອ້າຍນ້ອງເມື່ອມາຮອດເຢຣູຊາເລັມໄດ້ຮັບການຕ້ອນຮັບພວກອັກຄະສາວົກຂອງໂບດທີ່ເຂົາເຈົ້າໄດ້ລາຍງານທຸກສິ່ງທີ່ພຣະເຈົ້າໄດ້ເຮັດຜ່ານພວກເຂົາ (ກິດຈະການ 15: 3-4).</w:t>
      </w:r>
    </w:p>
    <w:p w14:paraId="7B490100" w14:textId="77777777" w:rsidR="00F90BDC" w:rsidRDefault="00F90BDC"/>
    <w:p w14:paraId="3AB84F0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ຫຍໍ້​ໜ້າ​ທີ 2: ແຕ່​ຜູ້​ເຊື່ອ​ບາງ​ຄົນ​ທີ່​ເປັນ​ຝ່າຍ​ຟາລິຊຽນ​ໄດ້​ຢືນ​ຂຶ້ນ​ເວົ້າ​ວ່າ: ‘ຄົນ​ຕ່າງ​ຊາດ​ຕ້ອງ​ໄດ້​ຮັບ​ພິທີຕັດ​ຕາມ​ກົດ​ໝາຍ​ຂອງ​ໂມເຊ.' ອັກຄະສາວົກ​ຜູ້​ເຖົ້າ​ແກ່​ໄດ້​ພົບ​ກັບ​ຄຳ​ຖາມ​ໃນ​ເລື່ອງ​ທີ່​ເປໂຕ​ໄດ້​ກ່າວ​ຕໍ່​ເຂົາ​ເຈົ້າ​ໂດຍ​ເວົ້າ​ເຖິງ​ວິທີ​ທີ່​ພະເຈົ້າ​ເລືອກ​ພະອົງ​ໃຫ້​ເປັນ​ຜູ້​ໜຶ່ງ ໂດຍ​ທີ່​ຄົນ​ຕ່າງ​ຊາດ​ຈະ​ໄດ້​ຍິນ​ຂ່າວ​ປະເສີດ​ເລື່ອງ​ພະ​ກິດ​ຕິ​ຄຸນ ໂດຍ​ເນັ້ນ​ໜັກ​ວ່າ​ພະເຈົ້າ​ຮູ້​ໃຈ​ຍອມ​ຮັບ​ເຂົາ​ເຈົ້າ​ທີ່​ໃຫ້​ພະ​ວິນຍານ​ບໍລິສຸດ​ຄື​ກັບ​ທີ່​ພະອົງ​ເຮັດ​ໃຫ້​ພວກ​ເຮົາ​ບໍ່​ມີ​ຄວາມ​ແຕກ​ຕ່າງ​ລະຫວ່າງ​ພວກ​ເຮົາ​ທີ່​ເຮັດ​ໃຫ້​ເຂົາ​ເຈົ້າ​ບໍລິສຸດ. ສັດທາຂອງຫົວໃຈໄດ້ທ້າທາຍວ່າເປັນຫຍັງການທົດສອບພຣະເຈົ້າເອົາ yoke ຄໍສາວົກບັນພະບຸລຸດຫຼືບໍ່ສາມາດທົນກັບຄວາມເຊື່ອທີ່ຢືນຢັນໄດ້ບັນທືກພຣະຄຸນຂອງພຣະເຢຊູຄືກັນກັບພວກເຂົາ (ກິດຈະການ 15: 5-11). ແລ້ວ​ທີ່​ຊຸມນຸມ​ທັງ​ໝົດ​ກໍ​ມິດງຽບ​ເມື່ອ​ໄດ້​ຟັງ​ບາຣະນາບາ​ໂປໂລ​ບອກ​ເຖິງ​ການ​ອັດສະຈັນ​ທີ່​ພຣະເຈົ້າ​ໄດ້​ກະທຳ​ໃນ​ທ່າມກາງ​ຄົນ​ຕ່າງຊາດ​ໂດຍ​ຜ່ານ​ພວກເຂົາ (ກິດຈະການ 15:12).</w:t>
      </w:r>
    </w:p>
    <w:p w14:paraId="4BBD1E28" w14:textId="77777777" w:rsidR="00F90BDC" w:rsidRDefault="00F90BDC"/>
    <w:p w14:paraId="313AB11C" w14:textId="77777777" w:rsidR="00F90BDC" w:rsidRDefault="00F90BDC">
      <w:r xmlns:w="http://schemas.openxmlformats.org/wordprocessingml/2006/main">
        <w:t xml:space="preserve">ວັກທີ 3: ຫຼັງຈາກເຂົາເຈົ້າເວົ້າຈົບຢາໂກໂບເວົ້າຂຶ້ນວ່າ 'ພີ່ນ້ອງຟັງຂ້ອຍຊີໂມນໄດ້ບັນຍາຍເຖິງວິທີທີ່ພະເຈົ້າໄດ້ແຊກແຊງຄັ້ງທໍາອິດເພື່ອເລືອກຄົນສໍາລັບຊື່ຂອງພະອົງຈາກຄໍາທີ່ຜູ້ພະຍາກອນຄົນຕ່າງຊາດເຫັນດີກັບເລື່ອງນີ້.' ລາວໄດ້ອ້າງເຖິງ Amos ຢືນຢັນວ່ານີ້ແມ່ນສອດຄ່ອງກັບຄໍາພະຍາກອນ. ພະອົງແນະນຳບໍ່ໃຫ້ຄົນຕ່າງຊາດຫັນມາຫາພະເຈົ້າ ແຕ່ໃຫ້ລະເວັ້ນອາຫານທີ່ເສື່ອມເສຍຂອງຮູບເຄົາຣົບ ການຜິດສິນລະທຳທາງເພດ ຊີ້ນສັດ ເລືອດສັດ ເລືອດສັດເຮັດໃຫ້ຄົນຢິວກະແຈກກະຈາຍຢູ່ຕາມເມືອງຕ່າງໆ ທີ່ທຳມະສາລາອ່ານກົດໝາຍທຸກວັນສະບາໂຕ (ກິດຈະການ 15:13-21). ສະພາ​ໄດ້​ເຫັນ​ດີ​ກັບ​ຂໍ້​ສະ​ເໜີ​ຂອງ​ຢາໂກໂບ ທີ່​ໄດ້​ສົ່ງ​ໂດຍ​ຜູ້​ຊາຍ​ທີ່​ຖືກ​ຄັດ​ເລືອກ Judas Barsabbas Silas ພ້ອມ​ກັບ Paul Barnabas ສະ​ແດງ​ໃຫ້​ເຫັນ​ການ​ຕັດສິນ​ໃຈ​ຂອງ​ເຂົາ​ເຈົ້າ​ທີ່​ເຮັດ​ໃຫ້​ພວກ​ຄົນ​ຕ່າງ​ຊາດ​ມີ​ຄວາມ​ສຸກ​ຫລາຍ. ຢ່າງໃດກໍຕາມ ຕໍ່ມາ ຕໍ່ມາ ໂປໂລ ແລະບາຣະນາບາ ກໍເກີດຄວາມຂັດແຍ້ງກັນວ່າ ຈະເອົາໂຢຮັນເອີ້ນມາຣະໂກໄປນຳເຂົາເຈົ້າໃນການເດີນທາງອີກບໍ່ ເພາະໄດ້ປະຖິ້ມເມືອງປາມຟີເລຍ ບໍ່ໃຫ້ເຮັດວຽກຕໍ່ໄປ ຈຶ່ງເກີດຄວາມຂັດແຍ້ງຢ່າງໜັກໜ່ວງດັ່ງກ່າວ ບາຣະນາບາໄດ້ແຍກທາງກັບມາຣະໂກ ແລ່ນເຮືອເກາະໄຊປຣັສ ໃນຂະນະທີ່ໂປໂລເລືອກຊີລາ ໄດ້ປະຖິ້ມຄວາມຊົມເຊີຍຂອງພີ່ນ້ອງໃນພຣະຄຸນ. ພຣະ​ຜູ້​ເປັນ​ເຈົ້າ​ໄດ້​ໄປ​ຊີ​ເຣຍ Cilicia ສ້າງ​ຄວາມ​ເຂັ້ມ​ແຂງ​ສາດ​ສະ​ຫນາ​ຈັກ (ກິດ 15:22-41).</w:t>
      </w:r>
    </w:p>
    <w:p w14:paraId="33A94B13" w14:textId="77777777" w:rsidR="00F90BDC" w:rsidRDefault="00F90BDC"/>
    <w:p w14:paraId="00B1F1D2" w14:textId="77777777" w:rsidR="00F90BDC" w:rsidRDefault="00F90BDC"/>
    <w:p w14:paraId="4596B791" w14:textId="77777777" w:rsidR="00F90BDC" w:rsidRDefault="00F90BDC">
      <w:r xmlns:w="http://schemas.openxmlformats.org/wordprocessingml/2006/main">
        <w:t xml:space="preserve">ກິດຈະການ 15:1 ແລະ​ມີ​ບາງ​ຄົນ​ທີ່​ລົງ​ມາ​ຈາກ​ແຂວງ​ຢູດາຍ​ໄດ້​ສັ່ງສອນ​ພວກ​ອ້າຍ​ນ້ອງ ແລະ​ເວົ້າ​ວ່າ, “ຖ້າ​ພວກ​ເຈົ້າ​ຈະ​ຮັບ​ພິທີຕັດ​ຕາມ​ວິທີ​ຂອງ​ໂມເຊ​ແລ້ວ ເຈົ້າ​ຈະ​ລອດ​ບໍ່ໄດ້.</w:t>
      </w:r>
    </w:p>
    <w:p w14:paraId="420D0AF2" w14:textId="77777777" w:rsidR="00F90BDC" w:rsidRDefault="00F90BDC"/>
    <w:p w14:paraId="0969BFFB" w14:textId="77777777" w:rsidR="00F90BDC" w:rsidRDefault="00F90BDC">
      <w:r xmlns:w="http://schemas.openxmlformats.org/wordprocessingml/2006/main">
        <w:t xml:space="preserve">ບາງ​ຄົນ​ຈາກ​ແຂວງ​ຢູເດ​ໄດ້​ສອນ​ຜູ້​ທີ່​ເຊື່ອ​ວ່າ ຖ້າ​ຫາກ​ເຂົາ​ເຈົ້າ​ໄດ້​ຮັບ​ພິທີຕັດ​ຕາມ​ກົດ​ໝາຍ​ຂອງ​ໂມເຊ, ພວກ​ເຂົາ​ຈະ​ລອດ​ບໍ່​ໄດ້.</w:t>
      </w:r>
    </w:p>
    <w:p w14:paraId="38F6C066" w14:textId="77777777" w:rsidR="00F90BDC" w:rsidRDefault="00F90BDC"/>
    <w:p w14:paraId="6D3FD614" w14:textId="77777777" w:rsidR="00F90BDC" w:rsidRDefault="00F90BDC">
      <w:r xmlns:w="http://schemas.openxmlformats.org/wordprocessingml/2006/main">
        <w:t xml:space="preserve">1. ຄວາມເມດຕາແລະຄວາມລອດຂອງພຣະເຈົ້າ - ຄວາມຮັກແລະພຣະຄຸນຂອງພຣະເຈົ້າຊ່ວຍພວກເຮົາແນວໃດເຖິງວ່າຈະມີຂໍ້ບົກຜ່ອງຂອງພວກເຮົາ.</w:t>
      </w:r>
    </w:p>
    <w:p w14:paraId="4504B2FA" w14:textId="77777777" w:rsidR="00F90BDC" w:rsidRDefault="00F90BDC"/>
    <w:p w14:paraId="605308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ກົດໝາຍ ແລະ ສັດທາ - ການສຳຫຼວດເບິ່ງວ່າກົດໝາຍ ແລະ ສັດທາແມ່ນຕິດພັນກັນແນວໃດ, ແລະ ພວກເຮົາສາມາດດຳລົງຊີວິດຢ່າງສັດຊື່ໄດ້ແນວໃດ.</w:t>
      </w:r>
    </w:p>
    <w:p w14:paraId="6C77DF45" w14:textId="77777777" w:rsidR="00F90BDC" w:rsidRDefault="00F90BDC"/>
    <w:p w14:paraId="4DBD3C72" w14:textId="77777777" w:rsidR="00F90BDC" w:rsidRDefault="00F90BDC">
      <w:r xmlns:w="http://schemas.openxmlformats.org/wordprocessingml/2006/main">
        <w:t xml:space="preserve">1. Romans 3:21-24 - ແຕ່ໃນປັດຈຸບັນຄວາມຊອບທໍາຂອງພຣະເຈົ້າໂດຍບໍ່ມີການກົດຫມາຍໄດ້ຖືກ manifested, ເປັນພະຍານໂດຍກົດຫມາຍແລະສາດສະດາ;</w:t>
      </w:r>
    </w:p>
    <w:p w14:paraId="6FC4CE48" w14:textId="77777777" w:rsidR="00F90BDC" w:rsidRDefault="00F90BDC"/>
    <w:p w14:paraId="6C2A9D6F" w14:textId="77777777" w:rsidR="00F90BDC" w:rsidRDefault="00F90BDC">
      <w:r xmlns:w="http://schemas.openxmlformats.org/wordprocessingml/2006/main">
        <w:t xml:space="preserve">2. ຄາລາເຕຍ 3:23-25 - ແຕ່​ກ່ອນ​ທີ່​ຄວາມ​ເຊື່ອ​ມາ, ພວກ​ເຮົາ​ໄດ້​ຖືກ​ຮັກສາ​ໄວ້​ພາຍ​ໃຕ້​ກົດ​ໝາຍ, ປິດ​ໄວ້​ກັບ​ຄວາມ​ເຊື່ອ​ທີ່​ຫຼັງ​ຈາກ​ນັ້ນ​ຈະ​ຖືກ​ເປີດ​ເຜີຍ.</w:t>
      </w:r>
    </w:p>
    <w:p w14:paraId="39E6A023" w14:textId="77777777" w:rsidR="00F90BDC" w:rsidRDefault="00F90BDC"/>
    <w:p w14:paraId="5F9A3F72" w14:textId="77777777" w:rsidR="00F90BDC" w:rsidRDefault="00F90BDC">
      <w:r xmlns:w="http://schemas.openxmlformats.org/wordprocessingml/2006/main">
        <w:t xml:space="preserve">ກິດຈະການ 15:2 ເມື່ອ​ໂປໂລ​ກັບ​ບາຣະນາບາ​ບໍ່​ມີ​ຂໍ້​ຂັດ​ແຍ້ງ​ກັນ​ເລັກໆ​ນ້ອຍໆ​ກັບ​ພວກ​ເພິ່ນ, ພວກ​ເພິ່ນ​ຈຶ່ງ​ຕັ້ງໃຈ​ວ່າ​ໂປໂລ​ກັບ​ບາຣະນາບາ ແລະ​ອີກ​ຈຳນວນ​ໜຶ່ງ​ໃນ​ພວກ​ເພິ່ນ​ຄວນ​ຂຶ້ນ​ໄປ​ທີ່​ນະຄອນ​ເຢຣູຊາເລັມ​ກັບ​ພວກ​ອັກຄະສາວົກ ແລະ​ພວກ​ຜູ້​ເຖົ້າ​ແກ່​ໃນ​ເລື່ອງ​ນີ້.</w:t>
      </w:r>
    </w:p>
    <w:p w14:paraId="3B80E55C" w14:textId="77777777" w:rsidR="00F90BDC" w:rsidRDefault="00F90BDC"/>
    <w:p w14:paraId="5AEBD84E" w14:textId="77777777" w:rsidR="00F90BDC" w:rsidRDefault="00F90BDC">
      <w:r xmlns:w="http://schemas.openxmlformats.org/wordprocessingml/2006/main">
        <w:t xml:space="preserve">ໂປໂລ​ແລະ​ບານາບາ​ມີ​ຄວາມ​ຜິດ​ຖຽງ​ກັນ​ກັບ​ຄົນ​ອື່ນໆ ດັ່ງ​ນັ້ນ​ເຂົາ​ເຈົ້າ​ຈຶ່ງ​ຕັດສິນ​ໃຈ​ໄປ​ເມືອງ​ເຢຣຶຊາເລມ​ເພື່ອ​ລົມ​ກັບ​ອັກຄະສາວົກ​ແລະ​ຜູ້​ເຖົ້າ​ແກ່​ກ່ຽວ​ກັບ​ບັນຫາ.</w:t>
      </w:r>
    </w:p>
    <w:p w14:paraId="24D61908" w14:textId="77777777" w:rsidR="00F90BDC" w:rsidRDefault="00F90BDC"/>
    <w:p w14:paraId="448B0293" w14:textId="77777777" w:rsidR="00F90BDC" w:rsidRDefault="00F90BDC">
      <w:r xmlns:w="http://schemas.openxmlformats.org/wordprocessingml/2006/main">
        <w:t xml:space="preserve">1. "ພະລັງງານຂອງການເຮັດວຽກໂດຍຜ່ານການຂັດແຍ້ງ"</w:t>
      </w:r>
    </w:p>
    <w:p w14:paraId="23EEA3DC" w14:textId="77777777" w:rsidR="00F90BDC" w:rsidRDefault="00F90BDC"/>
    <w:p w14:paraId="1510FC53" w14:textId="77777777" w:rsidR="00F90BDC" w:rsidRDefault="00F90BDC">
      <w:r xmlns:w="http://schemas.openxmlformats.org/wordprocessingml/2006/main">
        <w:t xml:space="preserve">2. “ຄວາມສຳຄັນຂອງການມີຄຳແນະນຳທີ່ສະຫຼາດ”</w:t>
      </w:r>
    </w:p>
    <w:p w14:paraId="47ACC7FB" w14:textId="77777777" w:rsidR="00F90BDC" w:rsidRDefault="00F90BDC"/>
    <w:p w14:paraId="4A80BB21" w14:textId="77777777" w:rsidR="00F90BDC" w:rsidRDefault="00F90BDC">
      <w:r xmlns:w="http://schemas.openxmlformats.org/wordprocessingml/2006/main">
        <w:t xml:space="preserve">1. ຢາໂກໂບ 1: 19-20, "ພີ່ນ້ອງທີ່ຮັກແພງ, ຈົ່ງຮູ້ເລື່ອງນີ້: ໃຫ້ທຸກຄົນໄວທີ່ຈະໄດ້ຍິນ, ຊ້າທີ່ຈະເວົ້າ, ຊ້າໃນຄວາມໂກດແຄ້ນ; ເພາະວ່າຄວາມໂກດແຄ້ນຂອງມະນຸດບໍ່ໄດ້ເຮັດໃຫ້ເກີດຄວາມຊອບທໍາຂອງພຣະເຈົ້າ."</w:t>
      </w:r>
    </w:p>
    <w:p w14:paraId="4797BDC0" w14:textId="77777777" w:rsidR="00F90BDC" w:rsidRDefault="00F90BDC"/>
    <w:p w14:paraId="235743A5" w14:textId="77777777" w:rsidR="00F90BDC" w:rsidRDefault="00F90BDC">
      <w:r xmlns:w="http://schemas.openxmlformats.org/wordprocessingml/2006/main">
        <w:t xml:space="preserve">2. ສຸພາສິດ 11:14, “ບ່ອນ​ໃດ​ທີ່​ບໍ່​ມີ​ການ​ຊີ້​ນຳ, ຜູ້​ຄົນ​ຈະ​ລົ້ມ​ລົງ, ແຕ່​ຜູ້​ໃຫ້​ຄຳ​ປຶກສາ​ອັນ​ອຸດົມສົມບູນ​ກໍ​ມີ​ຄວາມ​ປອດໄພ.”</w:t>
      </w:r>
    </w:p>
    <w:p w14:paraId="65CAE310" w14:textId="77777777" w:rsidR="00F90BDC" w:rsidRDefault="00F90BDC"/>
    <w:p w14:paraId="3375B9A6" w14:textId="77777777" w:rsidR="00F90BDC" w:rsidRDefault="00F90BDC">
      <w:r xmlns:w="http://schemas.openxmlformats.org/wordprocessingml/2006/main">
        <w:t xml:space="preserve">ກິດຈະການ 15:3 ແລະ​ຖືກ​ນຳ​ໄປ​ທາງ​ໂບດ, ພວກ​ເຂົາ​ໄດ້​ຜ່ານ​ເມືອງ​ຟີນິສ ແລະ​ເມືອງ​ຊາມາເຣຍ, ປະກາດ​ການ​ປ່ຽນ​ໃຈ​ເຫລື້ອມ​ໃສ​ຂອງ​ຄົນ​ຕ່າງ​ຊາດ; ແລະ ພວກ​ເຂົາ​ໄດ້​ເຮັດ​ໃຫ້​ພວກ​ອ້າຍ​ນ້ອງ​ທັງ​ປວງ​ມີ​ຄວາມ​ສຸກ​ຫລາຍ.</w:t>
      </w:r>
    </w:p>
    <w:p w14:paraId="465FF12B" w14:textId="77777777" w:rsidR="00F90BDC" w:rsidRDefault="00F90BDC"/>
    <w:p w14:paraId="69B3CC9F" w14:textId="77777777" w:rsidR="00F90BDC" w:rsidRDefault="00F90BDC">
      <w:r xmlns:w="http://schemas.openxmlformats.org/wordprocessingml/2006/main">
        <w:t xml:space="preserve">ຂໍ້ນີ້ອະທິບາຍເຖິງຄວາມສຸກຂອງພີ່ນ້ອງເມື່ອພວກອັກຄະສາວົກປະກາດການປ່ຽນໃຈເຫລື້ອມໃສຂອງຄົນຕ່າງຊາດ.</w:t>
      </w:r>
    </w:p>
    <w:p w14:paraId="31BDCCF9" w14:textId="77777777" w:rsidR="00F90BDC" w:rsidRDefault="00F90BDC"/>
    <w:p w14:paraId="596D44CC" w14:textId="77777777" w:rsidR="00F90BDC" w:rsidRDefault="00F90BDC">
      <w:r xmlns:w="http://schemas.openxmlformats.org/wordprocessingml/2006/main">
        <w:t xml:space="preserve">1. ຄວາມ​ຍິນດີ​ມາ​ໃນ​ການ​ປະກາດ​ຂ່າວ​ດີ—ກິດຈະການ 15:3</w:t>
      </w:r>
    </w:p>
    <w:p w14:paraId="4FF525DE" w14:textId="77777777" w:rsidR="00F90BDC" w:rsidRDefault="00F90BDC"/>
    <w:p w14:paraId="0ABA94BC" w14:textId="77777777" w:rsidR="00F90BDC" w:rsidRDefault="00F90BDC">
      <w:r xmlns:w="http://schemas.openxmlformats.org/wordprocessingml/2006/main">
        <w:t xml:space="preserve">2. ປິຕິຍິນດີໃນຄວາມລອດຂອງຄົນອື່ນ—ກິດຈະການ 15:3</w:t>
      </w:r>
    </w:p>
    <w:p w14:paraId="32E8B708" w14:textId="77777777" w:rsidR="00F90BDC" w:rsidRDefault="00F90BDC"/>
    <w:p w14:paraId="24C2735E" w14:textId="77777777" w:rsidR="00F90BDC" w:rsidRDefault="00F90BDC">
      <w:r xmlns:w="http://schemas.openxmlformats.org/wordprocessingml/2006/main">
        <w:t xml:space="preserve">1. ໂຢ. 15:11 - ? </w:t>
      </w:r>
      <w:r xmlns:w="http://schemas.openxmlformats.org/wordprocessingml/2006/main">
        <w:rPr>
          <w:rFonts w:ascii="맑은 고딕 Semilight" w:hAnsi="맑은 고딕 Semilight"/>
        </w:rPr>
        <w:t xml:space="preserve">쏷 </w:t>
      </w:r>
      <w:r xmlns:w="http://schemas.openxmlformats.org/wordprocessingml/2006/main">
        <w:t xml:space="preserve">ສິ່ງ​ເຫຼົ່າ​ນີ້​ຂ້າ​ພະ​ເຈົ້າ​ໄດ້​ເວົ້າ​ກັບ​ທ່ານ​, ເພື່ອ​ຄວາມ​ສຸກ​ຂອງ​ຂ້າ​ພະ​ເຈົ້າ​ຈະ​ຍັງ​ຄົງ​ຢູ່​ໃນ​ທ່ານ​, ແລະ​ວ່າ​ຄວາມ​ສຸກ​ຂອງ​ທ່ານ​ຈະ​ເຕັມ​ໄປ​.??</w:t>
      </w:r>
    </w:p>
    <w:p w14:paraId="52D09F3C" w14:textId="77777777" w:rsidR="00F90BDC" w:rsidRDefault="00F90BDC"/>
    <w:p w14:paraId="2879A294" w14:textId="77777777" w:rsidR="00F90BDC" w:rsidRDefault="00F90BDC">
      <w:r xmlns:w="http://schemas.openxmlformats.org/wordprocessingml/2006/main">
        <w:t xml:space="preserve">2. ໂລມ 15:13 - ? </w:t>
      </w:r>
      <w:r xmlns:w="http://schemas.openxmlformats.org/wordprocessingml/2006/main">
        <w:rPr>
          <w:rFonts w:ascii="맑은 고딕 Semilight" w:hAnsi="맑은 고딕 Semilight"/>
        </w:rPr>
        <w:t xml:space="preserve">쏯 </w:t>
      </w:r>
      <w:r xmlns:w="http://schemas.openxmlformats.org/wordprocessingml/2006/main">
        <w:t xml:space="preserve">ພຣະ​ເຈົ້າ​ແຫ່ງ​ຄວາມ​ຫວັງ​ຈະ​ເຮັດ​ໃຫ້​ທ່ານ​ເຕັມ​ໄປ​ດ້ວຍ​ຄວາມ​ສຸກ ແລະ ຄວາມ​ສະ​ຫງົບ​ສຸກ​ໃນ​ການ​ເຊື່ອ, ເພື່ອ​ວ່າ​ທ່ານ​ຈະ​ມີ​ຄວາມ​ຫວັງ​ຢ່າງ​ຫລວງ​ຫລາຍ, ໂດຍ​ທາງ​ອຳ​ນາດ​ຂອງ​ພຣະ​ວິນ​ຍານ​ບໍ​ລິ​ສຸດ.??</w:t>
      </w:r>
    </w:p>
    <w:p w14:paraId="5D5EE32D" w14:textId="77777777" w:rsidR="00F90BDC" w:rsidRDefault="00F90BDC"/>
    <w:p w14:paraId="1C3E2644" w14:textId="77777777" w:rsidR="00F90BDC" w:rsidRDefault="00F90BDC">
      <w:r xmlns:w="http://schemas.openxmlformats.org/wordprocessingml/2006/main">
        <w:t xml:space="preserve">ກິດຈະການ 15:4 ແລະ​ເມື່ອ​ພວກເຂົາ​ມາ​ເຖິງ​ນະຄອນ​ເຢຣູຊາເລັມ, ພວກເຂົາ​ໄດ້​ຮັບ​ຈາກ​ຄຣິສຕະຈັກ, ແລະ​ຈາກ​ພວກ​ອັກຄະສາວົກ ແລະ​ພວກ​ຜູ້​ເຖົ້າແກ່, ແລະ​ພວກເຂົາ​ກໍ​ປະກາດ​ທຸກສິ່ງ​ທີ່​ພຣະເຈົ້າ​ໄດ້​ກະທຳ​ກັບ​ພວກເຂົາ.</w:t>
      </w:r>
    </w:p>
    <w:p w14:paraId="174ECE48" w14:textId="77777777" w:rsidR="00F90BDC" w:rsidRDefault="00F90BDC"/>
    <w:p w14:paraId="454C4FE3" w14:textId="77777777" w:rsidR="00F90BDC" w:rsidRDefault="00F90BDC">
      <w:r xmlns:w="http://schemas.openxmlformats.org/wordprocessingml/2006/main">
        <w:t xml:space="preserve">ອັກຄະສາວົກ​ແລະ​ຜູ້​ເຖົ້າ​ແກ່​ໃນ​ເມືອງ​ເຢຣຶຊາເລມ​ໄດ້​ຕ້ອນຮັບ​ຜູ້​ເຊື່ອ​ໃໝ່ ແລະ​ໄດ້​ຍິນ​ເລື່ອງ​ອັນ​ຍິ່ງໃຫຍ່​ທີ່​ພະເຈົ້າ​ໄດ້​ກະທຳ​ເພື່ອ​ເຂົາ​ເຈົ້າ.</w:t>
      </w:r>
    </w:p>
    <w:p w14:paraId="1BA185FE" w14:textId="77777777" w:rsidR="00F90BDC" w:rsidRDefault="00F90BDC"/>
    <w:p w14:paraId="1E9E228A" w14:textId="77777777" w:rsidR="00F90BDC" w:rsidRDefault="00F90BDC">
      <w:r xmlns:w="http://schemas.openxmlformats.org/wordprocessingml/2006/main">
        <w:t xml:space="preserve">1. ຜູ້ຕິດຕາມທີ່ສັດຊື່: ພະລັງຂອງການເຊື່ອຟັງໃນສາດສະໜາຈັກ</w:t>
      </w:r>
    </w:p>
    <w:p w14:paraId="339FC3A1" w14:textId="77777777" w:rsidR="00F90BDC" w:rsidRDefault="00F90BDC"/>
    <w:p w14:paraId="1320B382" w14:textId="77777777" w:rsidR="00F90BDC" w:rsidRDefault="00F90BDC">
      <w:r xmlns:w="http://schemas.openxmlformats.org/wordprocessingml/2006/main">
        <w:t xml:space="preserve">2. ຢືນຢູ່ເທິງບ່າຂອງຍັກໃຫຍ່: ຮັບຮູ້ຜົນກະທົບຂອງຜູ້ສືບທອດຂອງພວກເຮົາ</w:t>
      </w:r>
    </w:p>
    <w:p w14:paraId="689348A8" w14:textId="77777777" w:rsidR="00F90BDC" w:rsidRDefault="00F90BDC"/>
    <w:p w14:paraId="75574B57" w14:textId="77777777" w:rsidR="00F90BDC" w:rsidRDefault="00F90BDC">
      <w:r xmlns:w="http://schemas.openxmlformats.org/wordprocessingml/2006/main">
        <w:t xml:space="preserve">1. ເຮັບເຣີ 13:7 - ຈົ່ງ​ຈື່​ຈຳ​ຜູ້​ທີ່​ມີ​ອຳນາດ​ປົກຄອງ​ພວກ​ເຈົ້າ, ຜູ້​ທີ່​ໄດ້​ກ່າວ​ຖ້ອຍຄຳ​ຂອງ​ພຣະ​ເຈົ້າ​ກັບ​ພວກ​ເຈົ້າ: ຜູ້​ທີ່​ມີ​ສັດທາ​ຕາມ​ມາ, ໂດຍ​ພິຈາລະນາ​ເຖິງ​ການ​ສິ້ນ​ສຸດ​ການ​ສົນທະນາ​ຂອງ​ພວກ​ເຂົາ.</w:t>
      </w:r>
    </w:p>
    <w:p w14:paraId="30F2418A" w14:textId="77777777" w:rsidR="00F90BDC" w:rsidRDefault="00F90BDC"/>
    <w:p w14:paraId="58C92B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ເທຊະໂລນີກ 5:12-13 - ແລະພວກເຮົາຂໍອ້ອນວອນທ່ານ, ອ້າຍ​ນ້ອງ​ທັງຫລາຍ, ໃຫ້​ຮູ້​ຈັກ​ເຂົາ​ເຈົ້າ​ທີ່​ອອກ​ແຮງ​ງານ​ໃນ​ບັນ​ດາ​ພວກ​ທ່ານ, ແລະ​ຢູ່​ເໜືອ​ພວກ​ທ່ານ​ໃນ​ພຣະ​ຜູ້​ເປັນ​ເຈົ້າ, ແລະ​ຕັກ​ເຕືອນ​ພວກ​ທ່ານ; ແລະ​ໃຫ້​ກຽດ​ເຂົາ​ເຈົ້າ​ຢ່າງ​ສູງ​ໃນ​ຄວາມ​ຮັກ​ສໍາ​ລັບ sake ຂອງ​ວຽກ​ງານ​ຂອງ​ເຂົາ​ເຈົ້າ. ແລະ​ມີ​ຄວາມ​ສະ​ຫງົບ​ໃນ​ບັນ​ດາ​ຕົວ​ທ່ານ​ເອງ.</w:t>
      </w:r>
    </w:p>
    <w:p w14:paraId="38992AC0" w14:textId="77777777" w:rsidR="00F90BDC" w:rsidRDefault="00F90BDC"/>
    <w:p w14:paraId="6709CFC1" w14:textId="77777777" w:rsidR="00F90BDC" w:rsidRDefault="00F90BDC">
      <w:r xmlns:w="http://schemas.openxmlformats.org/wordprocessingml/2006/main">
        <w:t xml:space="preserve">ກິດຈະການ 15:5 ແຕ່​ມີ​ພວກ​ຟາຣີຊາຍ​ບາງ​ກຸ່ມ​ທີ່​ເຊື່ອ​ໄດ້​ລຸກ​ຂຶ້ນ​ກ່າວ​ວ່າ, “ຕ້ອງ​ເຮັດ​ພິທີຕັດ ແລະ​ສັ່ງ​ພວກເຂົາ​ໃຫ້​ຮັກສາ​ກົດບັນຍັດ​ຂອງ​ໂມເຊ.</w:t>
      </w:r>
    </w:p>
    <w:p w14:paraId="7E740E4E" w14:textId="77777777" w:rsidR="00F90BDC" w:rsidRDefault="00F90BDC"/>
    <w:p w14:paraId="4555B574" w14:textId="77777777" w:rsidR="00F90BDC" w:rsidRDefault="00F90BDC">
      <w:r xmlns:w="http://schemas.openxmlformats.org/wordprocessingml/2006/main">
        <w:t xml:space="preserve">ພວກຟາລິຊຽນບາງຄົນທີ່ໄດ້ກາຍເປັນຜູ້ເຊື່ອຖືໄດ້ໂຕ້ຖຽງວ່າຄົນຕ່າງຊາດຈໍາເປັນຕ້ອງໄດ້ຮັບພິທີຕັດແລະເຊື່ອຟັງກົດຫມາຍຂອງໂມເຊ.</w:t>
      </w:r>
    </w:p>
    <w:p w14:paraId="041F0B5F" w14:textId="77777777" w:rsidR="00F90BDC" w:rsidRDefault="00F90BDC"/>
    <w:p w14:paraId="3603E207" w14:textId="77777777" w:rsidR="00F90BDC" w:rsidRDefault="00F90BDC">
      <w:r xmlns:w="http://schemas.openxmlformats.org/wordprocessingml/2006/main">
        <w:t xml:space="preserve">1. ຄວາມສຳຄັນຂອງການເຊື່ອຟັງກົດໝາຍຂອງພະເຈົ້າ</w:t>
      </w:r>
    </w:p>
    <w:p w14:paraId="4E02E7F4" w14:textId="77777777" w:rsidR="00F90BDC" w:rsidRDefault="00F90BDC"/>
    <w:p w14:paraId="60896B6F" w14:textId="77777777" w:rsidR="00F90BDC" w:rsidRDefault="00F90BDC">
      <w:r xmlns:w="http://schemas.openxmlformats.org/wordprocessingml/2006/main">
        <w:t xml:space="preserve">2. ພະລັງແຫ່ງສັດທາໃນພຣະເຢຊູຄຣິດ</w:t>
      </w:r>
    </w:p>
    <w:p w14:paraId="12EB5B77" w14:textId="77777777" w:rsidR="00F90BDC" w:rsidRDefault="00F90BDC"/>
    <w:p w14:paraId="6A20AB69" w14:textId="77777777" w:rsidR="00F90BDC" w:rsidRDefault="00F90BDC">
      <w:r xmlns:w="http://schemas.openxmlformats.org/wordprocessingml/2006/main">
        <w:t xml:space="preserve">1. ຄາລາເຕຍ 3:10 - ສໍາລັບທຸກຄົນທີ່ອີງໃສ່ການເຮັດວຽກຂອງກົດຫມາຍແມ່ນຢູ່ພາຍໃຕ້ຄໍາສາບແຊ່ງ, ຕາມທີ່ມັນຂຽນໄວ້: ? </w:t>
      </w:r>
      <w:r xmlns:w="http://schemas.openxmlformats.org/wordprocessingml/2006/main">
        <w:rPr>
          <w:rFonts w:ascii="맑은 고딕 Semilight" w:hAnsi="맑은 고딕 Semilight"/>
        </w:rPr>
        <w:t xml:space="preserve">쏞 </w:t>
      </w:r>
      <w:r xmlns:w="http://schemas.openxmlformats.org/wordprocessingml/2006/main">
        <w:t xml:space="preserve">ursed ແມ່ນ​ທຸກ​ຄົນ​ທີ່​ບໍ່​ໄດ້​ສືບ​ຕໍ່​ເຮັດ​ທຸກ​ສິ່ງ​ທຸກ​ຢ່າງ​ທີ່​ຂຽນ​ໄວ້​ໃນ​ພຣະ​ບັນ​ຍັດ​.??</w:t>
      </w:r>
    </w:p>
    <w:p w14:paraId="025CCA6B" w14:textId="77777777" w:rsidR="00F90BDC" w:rsidRDefault="00F90BDC"/>
    <w:p w14:paraId="3CCE143B" w14:textId="77777777" w:rsidR="00F90BDC" w:rsidRDefault="00F90BDC">
      <w:r xmlns:w="http://schemas.openxmlformats.org/wordprocessingml/2006/main">
        <w:t xml:space="preserve">2. Romans 3:28 - ສໍາລັບພວກເຮົາຮັກສາວ່າບຸກຄົນໃດຫນຶ່ງແມ່ນ justified ໂດຍຄວາມເຊື່ອນອກຈາກການເຮັດວຽກຂອງກົດຫມາຍວ່າດ້ວຍ.</w:t>
      </w:r>
    </w:p>
    <w:p w14:paraId="48EAFF77" w14:textId="77777777" w:rsidR="00F90BDC" w:rsidRDefault="00F90BDC"/>
    <w:p w14:paraId="7A575583" w14:textId="77777777" w:rsidR="00F90BDC" w:rsidRDefault="00F90BDC">
      <w:r xmlns:w="http://schemas.openxmlformats.org/wordprocessingml/2006/main">
        <w:t xml:space="preserve">ກິດຈະການ 15:6 ແລະ​ພວກ​ອັກຄະສາວົກ ແລະ​ພວກ​ຜູ້​ເຖົ້າແກ່​ໄດ້​ມາ​ປະຊຸມ​ກັນ ເພື່ອ​ພິຈາລະນາ​ເລື່ອງ​ນີ້.</w:t>
      </w:r>
    </w:p>
    <w:p w14:paraId="03788844" w14:textId="77777777" w:rsidR="00F90BDC" w:rsidRDefault="00F90BDC"/>
    <w:p w14:paraId="42104DFA" w14:textId="77777777" w:rsidR="00F90BDC" w:rsidRDefault="00F90BDC">
      <w:r xmlns:w="http://schemas.openxmlformats.org/wordprocessingml/2006/main">
        <w:t xml:space="preserve">ອັກຄະສາວົກ​ແລະ​ຜູ້​ເຖົ້າ​ແກ່​ໄດ້​ພົບ​ກັນ​ເພື່ອ​ສົນທະນາ​ເລື່ອງ​ໜຶ່ງ.</w:t>
      </w:r>
    </w:p>
    <w:p w14:paraId="068C4F48" w14:textId="77777777" w:rsidR="00F90BDC" w:rsidRDefault="00F90BDC"/>
    <w:p w14:paraId="4FCA405E" w14:textId="77777777" w:rsidR="00F90BDC" w:rsidRDefault="00F90BDC">
      <w:r xmlns:w="http://schemas.openxmlformats.org/wordprocessingml/2006/main">
        <w:t xml:space="preserve">1. ຄວາມສຳຄັນຂອງຄວາມສາມັກຄີໃນສາດສະໜາຈັກ</w:t>
      </w:r>
    </w:p>
    <w:p w14:paraId="1D142D5E" w14:textId="77777777" w:rsidR="00F90BDC" w:rsidRDefault="00F90BDC"/>
    <w:p w14:paraId="2A1D331C" w14:textId="77777777" w:rsidR="00F90BDC" w:rsidRDefault="00F90BDC">
      <w:r xmlns:w="http://schemas.openxmlformats.org/wordprocessingml/2006/main">
        <w:t xml:space="preserve">2. ການ​ຕັດສິນ​ໃຈ​ສອດຄ່ອງ​ກັບ​ພະເຈົ້າ? </w:t>
      </w:r>
      <w:r xmlns:w="http://schemas.openxmlformats.org/wordprocessingml/2006/main">
        <w:rPr>
          <w:rFonts w:ascii="맑은 고딕 Semilight" w:hAnsi="맑은 고딕 Semilight"/>
        </w:rPr>
        <w:t xml:space="preserve">셲 </w:t>
      </w:r>
      <w:r xmlns:w="http://schemas.openxmlformats.org/wordprocessingml/2006/main">
        <w:t xml:space="preserve">ຈະ</w:t>
      </w:r>
    </w:p>
    <w:p w14:paraId="3D3E8958" w14:textId="77777777" w:rsidR="00F90BDC" w:rsidRDefault="00F90BDC"/>
    <w:p w14:paraId="2327DC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ເອເຟດ 4:3-6 ? </w:t>
      </w:r>
      <w:r xmlns:w="http://schemas.openxmlformats.org/wordprocessingml/2006/main">
        <w:rPr>
          <w:rFonts w:ascii="맑은 고딕 Semilight" w:hAnsi="맑은 고딕 Semilight"/>
        </w:rPr>
        <w:t xml:space="preserve">ທ້າ ທາຍ </w:t>
      </w:r>
      <w:r xmlns:w="http://schemas.openxmlformats.org/wordprocessingml/2006/main">
        <w:t xml:space="preserve">ຄວາມ ພະ ຍາ ຍາມ ເພື່ອ ຮັກ ສາ ຄວາມ ສາ ມັກ ຄີ ຂອງ ພຣະ ວິນ ຍານ ໂດຍ ຜ່ານ ການ ພັນ ທະ ນາ ຂອງ ສັນ ຕິ ພາບ. ມີ​ຮ່າງ​ກາຍ​ອັນ​ໜຶ່ງ ແລະ​ພຣະ​ວິນ​ຍານ​ອັນ​ໜຶ່ງ, ດັ່ງ​ທີ່​ເຈົ້າ​ໄດ້​ຖືກ​ເອີ້ນ​ໃຫ້​ມີ​ຄວາມ​ຫວັງ​ອັນ​ໜຶ່ງ ເມື່ອ​ເຈົ້າ​ຖືກ​ເອີ້ນ; ຫນຶ່ງ ໃນ ພຣະ ຜູ້ ເປັນ ເຈົ້າ, ຫນຶ່ງ ໃນ ສັດ ທາ, ຫນຶ່ງ ບັບ ຕິ ສະ ມາ; ພຣະ​ເຈົ້າ​ອົງ​ດຽວ​ແລະ​ພຣະ​ບິ​ດາ​ຂອງ​ທັງ​ຫມົດ​, ຜູ້​ທີ່​ມີ​ຄວາມ​ສູງ​ກວ່າ​ທັງ​ຫມົດ​ແລະ​ໂດຍ​ຜ່ານ​ການ​ທັງ​ຫມົດ​ແລະ​ທັງ​ຫມົດ​.??</w:t>
      </w:r>
    </w:p>
    <w:p w14:paraId="4B40D555" w14:textId="77777777" w:rsidR="00F90BDC" w:rsidRDefault="00F90BDC"/>
    <w:p w14:paraId="11450881" w14:textId="77777777" w:rsidR="00F90BDC" w:rsidRDefault="00F90BDC">
      <w:r xmlns:w="http://schemas.openxmlformats.org/wordprocessingml/2006/main">
        <w:t xml:space="preserve">2. ຢາໂກໂບ 1:5 ? </w:t>
      </w:r>
      <w:r xmlns:w="http://schemas.openxmlformats.org/wordprocessingml/2006/main">
        <w:rPr>
          <w:rFonts w:ascii="맑은 고딕 Semilight" w:hAnsi="맑은 고딕 Semilight"/>
        </w:rPr>
        <w:t xml:space="preserve">쏧 </w:t>
      </w:r>
      <w:r xmlns:w="http://schemas.openxmlformats.org/wordprocessingml/2006/main">
        <w:t xml:space="preserve">f ຜູ້ໃດໃນພວກທ່ານທີ່ຂາດສະຕິປັນຍາ, ທ່ານຄວນຖາມພຣະເຈົ້າ, ຜູ້ທີ່ໃຫ້ຄວາມເອື້ອເຟື້ອເພື່ອທຸກຄົນໂດຍບໍ່ມີການຊອກຫາຜິດ, ແລະມັນຈະມອບໃຫ້ທ່ານ.??</w:t>
      </w:r>
    </w:p>
    <w:p w14:paraId="2064028D" w14:textId="77777777" w:rsidR="00F90BDC" w:rsidRDefault="00F90BDC"/>
    <w:p w14:paraId="37C28BDA" w14:textId="77777777" w:rsidR="00F90BDC" w:rsidRDefault="00F90BDC">
      <w:r xmlns:w="http://schemas.openxmlformats.org/wordprocessingml/2006/main">
        <w:t xml:space="preserve">ກິດຈະການ 15:7 ເມື່ອ​ມີ​ການ​ໂຕ້​ຖຽງ​ກັນ​ຫລາຍ​ຂຶ້ນ​ແລ້ວ ເປໂຕ​ກໍ​ລຸກ​ຂຶ້ນ​ເວົ້າ​ກັບ​ພວກ​ເຂົາ​ວ່າ, “ພວກ​ອ້າຍ​ນ້ອງ​ທັງ​ຫຼາຍ​ເອີຍ ພວກ​ທ່ານ​ຮູ້​ວ່າ​ເມື່ອ​ກ່ອນ​ນີ້​ພະເຈົ້າ​ໄດ້​ເລືອກ​ເອົາ​ພວກ​ເຮົາ​ຢ່າງ​ໃດ ເພື່ອ​ໃຫ້​ຄົນ​ຕ່າງ​ຊາດ​ໄດ້​ຍິນ​ຖ້ອຍຄຳ​ຂອງ​ເຮົາ. ພຣະກິດຕິຄຸນ, ແລະເຊື່ອ.</w:t>
      </w:r>
    </w:p>
    <w:p w14:paraId="3D7BFF9D" w14:textId="77777777" w:rsidR="00F90BDC" w:rsidRDefault="00F90BDC"/>
    <w:p w14:paraId="590A0692" w14:textId="77777777" w:rsidR="00F90BDC" w:rsidRDefault="00F90BDC">
      <w:r xmlns:w="http://schemas.openxmlformats.org/wordprocessingml/2006/main">
        <w:t xml:space="preserve">ເປໂຕໄດ້ກ່າວຕໍ່ຝູງຊົນທີ່ເຕົ້າໂຮມກັນ ແລະເຕືອນເຂົາເຈົ້າກ່ຽວກັບວິທີທີ່ພຣະເຈົ້າໄດ້ເລືອກລາວໃຫ້ປະກາດຂ່າວປະເສີດແກ່ຄົນຕ່າງຊາດ.</w:t>
      </w:r>
    </w:p>
    <w:p w14:paraId="70AAF563" w14:textId="77777777" w:rsidR="00F90BDC" w:rsidRDefault="00F90BDC"/>
    <w:p w14:paraId="6994DBCF" w14:textId="77777777" w:rsidR="00F90BDC" w:rsidRDefault="00F90BDC">
      <w:r xmlns:w="http://schemas.openxmlformats.org/wordprocessingml/2006/main">
        <w:t xml:space="preserve">1. ພຣະເຈົ້າຊົງເລືອກຄົນທີ່ບໍ່ເປັນໄປໄດ້ຫຼາຍທີ່ສຸດທີ່ຈະເຮັດວຽກຂອງພຣະອົງ.</w:t>
      </w:r>
    </w:p>
    <w:p w14:paraId="0EC1965A" w14:textId="77777777" w:rsidR="00F90BDC" w:rsidRDefault="00F90BDC"/>
    <w:p w14:paraId="33B1C1BA" w14:textId="77777777" w:rsidR="00F90BDC" w:rsidRDefault="00F90BDC">
      <w:r xmlns:w="http://schemas.openxmlformats.org/wordprocessingml/2006/main">
        <w:t xml:space="preserve">2. ພວກເຮົາສາມາດວາງໃຈໃນແຜນການຂອງພຣະເຈົ້າສໍາລັບພວກເຮົາໄດ້ແນວໃດ, ເຖິງແມ່ນວ່າມັນບໍ່ມີຄວາມຫມາຍ.</w:t>
      </w:r>
    </w:p>
    <w:p w14:paraId="4561DDE7" w14:textId="77777777" w:rsidR="00F90BDC" w:rsidRDefault="00F90BDC"/>
    <w:p w14:paraId="568ABEE2" w14:textId="77777777" w:rsidR="00F90BDC" w:rsidRDefault="00F90BDC">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23C9C762" w14:textId="77777777" w:rsidR="00F90BDC" w:rsidRDefault="00F90BDC"/>
    <w:p w14:paraId="0EF2C7EE" w14:textId="77777777" w:rsidR="00F90BDC" w:rsidRDefault="00F90BDC">
      <w:r xmlns:w="http://schemas.openxmlformats.org/wordprocessingml/2006/main">
        <w:t xml:space="preserve">2. ໂລມ 10:14-15 —ເມື່ອ​ນັ້ນ​ເຂົາ​ເຈົ້າ​ຈະ​ຮ້ອງ​ຫາ​ພະອົງ​ຜູ້​ທີ່​ເຂົາ​ເຈົ້າ​ບໍ່​ເຊື່ອ​ໄດ້​ແນວ​ໃດ?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 ດັ່ງທີ່ຂຽນໄວ້, ? </w:t>
      </w:r>
      <w:r xmlns:w="http://schemas.openxmlformats.org/wordprocessingml/2006/main">
        <w:rPr>
          <w:rFonts w:ascii="맑은 고딕 Semilight" w:hAnsi="맑은 고딕 Semilight"/>
        </w:rPr>
        <w:t xml:space="preserve">쏦 </w:t>
      </w:r>
      <w:r xmlns:w="http://schemas.openxmlformats.org/wordprocessingml/2006/main">
        <w:t xml:space="preserve">ງາມຄືຕີນຂອງຜູ້ປະກາດຂ່າວດີ!??</w:t>
      </w:r>
    </w:p>
    <w:p w14:paraId="12ECBA53" w14:textId="77777777" w:rsidR="00F90BDC" w:rsidRDefault="00F90BDC"/>
    <w:p w14:paraId="1EB4B2DC" w14:textId="77777777" w:rsidR="00F90BDC" w:rsidRDefault="00F90BDC">
      <w:r xmlns:w="http://schemas.openxmlformats.org/wordprocessingml/2006/main">
        <w:t xml:space="preserve">ກິດຈະການ 15:8 ແລະ ພຣະ​ເຈົ້າ, ຜູ້​ຊົງ​ຮູ້​ຈັກ​ໃຈ, ໄດ້​ເປັນ​ພະຍານ​ໃຫ້​ເຂົາ​ເຈົ້າ, ໄດ້​ປະທານ​ພຣະ​ວິນ​ຍານ​ບໍລິສຸດ​ໃຫ້​ແກ່​ພວກ​ເຂົາ, ຄື​ກັບ​ທີ່​ພຣະ​ອົງ​ໄດ້​ເຮັດ​ກັບ​ພວກ​ເຮົາ;</w:t>
      </w:r>
    </w:p>
    <w:p w14:paraId="153E57F3" w14:textId="77777777" w:rsidR="00F90BDC" w:rsidRDefault="00F90BDC"/>
    <w:p w14:paraId="13C0B7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ຄວາມຮັກຂອງພຣະເຈົ້າເຫັນໄດ້ຊັດເຈນໃນຂອງປະທານແຫ່ງພຣະວິນຍານບໍລິສຸດ.</w:t>
      </w:r>
    </w:p>
    <w:p w14:paraId="6345F83E" w14:textId="77777777" w:rsidR="00F90BDC" w:rsidRDefault="00F90BDC"/>
    <w:p w14:paraId="0E513D7D" w14:textId="77777777" w:rsidR="00F90BDC" w:rsidRDefault="00F90BDC">
      <w:r xmlns:w="http://schemas.openxmlformats.org/wordprocessingml/2006/main">
        <w:t xml:space="preserve">1: ຂອງປະທານແຫ່ງພຣະວິນຍານບໍລິສຸດ, ກິດຈະການ 15:8</w:t>
      </w:r>
    </w:p>
    <w:p w14:paraId="5DB0AB84" w14:textId="77777777" w:rsidR="00F90BDC" w:rsidRDefault="00F90BDC"/>
    <w:p w14:paraId="5DB0CF40" w14:textId="77777777" w:rsidR="00F90BDC" w:rsidRDefault="00F90BDC">
      <w:r xmlns:w="http://schemas.openxmlformats.org/wordprocessingml/2006/main">
        <w:t xml:space="preserve">2: ຄວາມຮັກທີ່ບໍ່ມີເງື່ອນໄຂຂອງພຣະເຈົ້າ, ກິດຈະການ 15:8</w:t>
      </w:r>
    </w:p>
    <w:p w14:paraId="630BC475" w14:textId="77777777" w:rsidR="00F90BDC" w:rsidRDefault="00F90BDC"/>
    <w:p w14:paraId="557CA028" w14:textId="77777777" w:rsidR="00F90BDC" w:rsidRDefault="00F90BDC">
      <w:r xmlns:w="http://schemas.openxmlformats.org/wordprocessingml/2006/main">
        <w:t xml:space="preserve">1: ໂລມ 5:5 - ? </w:t>
      </w:r>
      <w:r xmlns:w="http://schemas.openxmlformats.org/wordprocessingml/2006/main">
        <w:rPr>
          <w:rFonts w:ascii="맑은 고딕 Semilight" w:hAnsi="맑은 고딕 Semilight"/>
        </w:rPr>
        <w:t xml:space="preserve">ໂອ້ </w:t>
      </w:r>
      <w:r xmlns:w="http://schemas.openxmlformats.org/wordprocessingml/2006/main">
        <w:t xml:space="preserve">ຄວາມ ຫວັງ ບໍ່ ໄດ້ ຜິດ ຫວັງ, ເພາະ ວ່າ ຄວາມ ຮັກ ຂອງ ພຣະ ເຈົ້າ ໄດ້ ຖືກ ຖອກ ອອກ ໃນ ຫົວ ໃຈ ຂອງ ພວກ ເຮົາ ໂດຍ ພຣະ ວິນ ຍານ ບໍ ລິ ສຸດ ຜູ້ ທີ່ ໄດ້ ມອບ ໃຫ້ ພວກ ເຮົາ.??</w:t>
      </w:r>
    </w:p>
    <w:p w14:paraId="29190EB3" w14:textId="77777777" w:rsidR="00F90BDC" w:rsidRDefault="00F90BDC"/>
    <w:p w14:paraId="4155BFA5" w14:textId="77777777" w:rsidR="00F90BDC" w:rsidRDefault="00F90BDC">
      <w:r xmlns:w="http://schemas.openxmlformats.org/wordprocessingml/2006/main">
        <w:t xml:space="preserve">2:1 ໂກລິນໂທ 2:10 - ? </w:t>
      </w:r>
      <w:r xmlns:w="http://schemas.openxmlformats.org/wordprocessingml/2006/main">
        <w:rPr>
          <w:rFonts w:ascii="맑은 고딕 Semilight" w:hAnsi="맑은 고딕 Semilight"/>
        </w:rPr>
        <w:t xml:space="preserve">ພຣະ </w:t>
      </w:r>
      <w:r xmlns:w="http://schemas.openxmlformats.org/wordprocessingml/2006/main">
        <w:t xml:space="preserve">ເຈົ້າໄດ້ເປີດເຜີຍພວກມັນໃຫ້ພວກເຮົາຮູ້ໂດຍຜ່ານພຣະວິນຍານຂອງພຣະອົງ. ສໍາລັບພຣະວິນຍານຄົ້ນຫາທຸກສິ່ງ, ແມ່ນ, ສິ່ງເລິກຂອງພຣະເຈົ້າ.??</w:t>
      </w:r>
    </w:p>
    <w:p w14:paraId="11A5F5E2" w14:textId="77777777" w:rsidR="00F90BDC" w:rsidRDefault="00F90BDC"/>
    <w:p w14:paraId="26D6A9E2" w14:textId="77777777" w:rsidR="00F90BDC" w:rsidRDefault="00F90BDC">
      <w:r xmlns:w="http://schemas.openxmlformats.org/wordprocessingml/2006/main">
        <w:t xml:space="preserve">ກິດຈະການ 15:9 ແລະ​ຢ່າ​ໃຫ້​ພວກເຮົາ​ກັບ​ພວກເຂົາ​ມີ​ຄວາມ​ແຕກຕ່າງ​ຫຍັງ​ກັນ​ເລີຍ, ຊຳລະ​ໃຈ​ຂອງ​ພວກເຂົາ​ດ້ວຍ​ຄວາມເຊື່ອ.</w:t>
      </w:r>
    </w:p>
    <w:p w14:paraId="14400138" w14:textId="77777777" w:rsidR="00F90BDC" w:rsidRDefault="00F90BDC"/>
    <w:p w14:paraId="767B8B12" w14:textId="77777777" w:rsidR="00F90BDC" w:rsidRDefault="00F90BDC">
      <w:r xmlns:w="http://schemas.openxmlformats.org/wordprocessingml/2006/main">
        <w:t xml:space="preserve">ສາດ ສະ ຫນາ ຈັກ ໃນ ຕົ້ນ ສະ ບັບ ບໍ່ ໄດ້ ສະ ແດງ ໃຫ້ ເຫັນ ຄວາມ ແຕກ ຕ່າງ ກັນ ລະ ຫວ່າງ ຊາວ ຢິວ ແລະ ຄົນ ຕ່າງ ຊາດ ແລະ ແທນ ທີ່ ຈະ ສຸມ ໃສ່ ການ ຊໍາ ລະ ຫົວ ໃຈ ຂອງ ທຸກ ຄົນ ໂດຍ ການ ມີ ສັດ ທາ ໃນ ພຣະ ຄຣິດ.</w:t>
      </w:r>
    </w:p>
    <w:p w14:paraId="7C93278C" w14:textId="77777777" w:rsidR="00F90BDC" w:rsidRDefault="00F90BDC"/>
    <w:p w14:paraId="3461295C" w14:textId="77777777" w:rsidR="00F90BDC" w:rsidRDefault="00F90BDC">
      <w:r xmlns:w="http://schemas.openxmlformats.org/wordprocessingml/2006/main">
        <w:t xml:space="preserve">1. “ພະລັງແຫ່ງຄວາມເຊື່ອ: ການເຮັດໃຫ້ໃຈຂອງເຮົາບໍລິສຸດ”</w:t>
      </w:r>
    </w:p>
    <w:p w14:paraId="0E7C7FDF" w14:textId="77777777" w:rsidR="00F90BDC" w:rsidRDefault="00F90BDC"/>
    <w:p w14:paraId="5942527F" w14:textId="77777777" w:rsidR="00F90BDC" w:rsidRDefault="00F90BDC">
      <w:r xmlns:w="http://schemas.openxmlformats.org/wordprocessingml/2006/main">
        <w:t xml:space="preserve">2. "ບໍ່ມີຄວາມແຕກຕ່າງ: ຄວາມສາມັກຄີຜ່ານຄວາມຮັກ"</w:t>
      </w:r>
    </w:p>
    <w:p w14:paraId="6063ACB9" w14:textId="77777777" w:rsidR="00F90BDC" w:rsidRDefault="00F90BDC"/>
    <w:p w14:paraId="6AE62632" w14:textId="77777777" w:rsidR="00F90BDC" w:rsidRDefault="00F90BDC">
      <w:r xmlns:w="http://schemas.openxmlformats.org/wordprocessingml/2006/main">
        <w:t xml:space="preserve">1. ໂຢຮັນ 14:6 ? </w:t>
      </w:r>
      <w:r xmlns:w="http://schemas.openxmlformats.org/wordprocessingml/2006/main">
        <w:rPr>
          <w:rFonts w:ascii="맑은 고딕 Semilight" w:hAnsi="맑은 고딕 Semilight"/>
        </w:rPr>
        <w:t xml:space="preserve">쏧 </w:t>
      </w:r>
      <w:r xmlns:w="http://schemas.openxmlformats.org/wordprocessingml/2006/main">
        <w:t xml:space="preserve">ແມ່ນທາງ, ແລະຄວາມຈິງ, ແລະຊີວິດ. ບໍ່ມີໃຜມາຫາພຣະບິດາໄດ້ ນອກຈາກຜ່ານເຮົາ.??</w:t>
      </w:r>
    </w:p>
    <w:p w14:paraId="1A544912" w14:textId="77777777" w:rsidR="00F90BDC" w:rsidRDefault="00F90BDC"/>
    <w:p w14:paraId="2E840996" w14:textId="77777777" w:rsidR="00F90BDC" w:rsidRDefault="00F90BDC">
      <w:r xmlns:w="http://schemas.openxmlformats.org/wordprocessingml/2006/main">
        <w:t xml:space="preserve">2. ຄາລາເຕຍ 3:26-28 ? </w:t>
      </w:r>
      <w:r xmlns:w="http://schemas.openxmlformats.org/wordprocessingml/2006/main">
        <w:rPr>
          <w:rFonts w:ascii="맑은 고딕 Semilight" w:hAnsi="맑은 고딕 Semilight"/>
        </w:rPr>
        <w:t xml:space="preserve">ຫຼື </w:t>
      </w:r>
      <w:r xmlns:w="http://schemas.openxmlformats.org/wordprocessingml/2006/main">
        <w:t xml:space="preserve">ເຈົ້າເປັນລູກຂອງພຣະເຈົ້າທັງໝົດໂດຍຜ່ານຄວາມເຊື່ອໃນພຣະເຢຊູຄຣິດ. ເພາະ​ພວກ​ເຈົ້າ​ທຸກ​ຄົນ​ທີ່​ໄດ້​ຮັບ​ບັບຕິ​ສະມາ​ໃນ​ພຣະ​ຄຣິດ​ໄດ້​ນຸ່ງ​ເສື້ອ​ຜ້າ​ຕົນ​ເອງ​ກັບ​ພຣະ​ຄຣິດ. ບໍ່​ມີ​ທັງ​ຊາວ​ຢິວ​ຫຼື​ຊາວ​ກຣີກ, ບໍ່​ມີ​ທາດ​ຫຼື​ອິດ​ສະຫຼະ, ບໍ່​ມີ​ທັງ​ຊາຍ​ແລະ​ຍິງ? </w:t>
      </w:r>
      <w:r xmlns:w="http://schemas.openxmlformats.org/wordprocessingml/2006/main">
        <w:rPr>
          <w:rFonts w:ascii="맑은 고딕 Semilight" w:hAnsi="맑은 고딕 Semilight"/>
        </w:rPr>
        <w:t xml:space="preserve">봣 </w:t>
      </w:r>
      <w:r xmlns:w="http://schemas.openxmlformats.org/wordprocessingml/2006/main">
        <w:t xml:space="preserve">ຫຼື ທ່ານ ທັງ ຫມົດ ເປັນ ຫນຶ່ງ ໃນ ພຣະ ເຢ ຊູ ຄຣິດ.??</w:t>
      </w:r>
    </w:p>
    <w:p w14:paraId="1A70955D" w14:textId="77777777" w:rsidR="00F90BDC" w:rsidRDefault="00F90BDC"/>
    <w:p w14:paraId="6C1ECA67" w14:textId="77777777" w:rsidR="00F90BDC" w:rsidRDefault="00F90BDC">
      <w:r xmlns:w="http://schemas.openxmlformats.org/wordprocessingml/2006/main">
        <w:t xml:space="preserve">ກິດຈະການ 15:10 ບັດ​ນີ້​ເປັນ​ຫຍັງ​ເຈົ້າ​ຈຶ່ງ​ລໍ້​ລວງ​ພຣະ​ເຈົ້າ, ເພື່ອ​ເອົາ​ແອກ​ໃສ່​ຄໍ​ພວກ​ສາວົກ, ຊຶ່ງ​ບັນພະບຸລຸດ​ຂອງ​ພວກ​ເຮົາ​ແລະ​ພວກ​ເຮົາ​ບໍ່​ສາມາດ​ແບກ​ໄດ້?</w:t>
      </w:r>
    </w:p>
    <w:p w14:paraId="7447C567" w14:textId="77777777" w:rsidR="00F90BDC" w:rsidRDefault="00F90BDC"/>
    <w:p w14:paraId="006D0785" w14:textId="77777777" w:rsidR="00F90BDC" w:rsidRDefault="00F90BDC">
      <w:r xmlns:w="http://schemas.openxmlformats.org/wordprocessingml/2006/main">
        <w:t xml:space="preserve">ຄຣິສຕະຈັກຕົ້ນໆໄດ້ສົນທະນາກ່ຽວກັບຄວາມຈໍາເປັນຂອງການຕັດຕໍ່ຜູ້ເຊື່ອຖືຄົນຕ່າງຊາດ, ແຕ່ສຸດທ້າຍໄດ້ຕັດສິນໃຈວ່າມັນບໍ່ຈໍາເປັນ.</w:t>
      </w:r>
    </w:p>
    <w:p w14:paraId="71C6199C" w14:textId="77777777" w:rsidR="00F90BDC" w:rsidRDefault="00F90BDC"/>
    <w:p w14:paraId="57D15A87" w14:textId="77777777" w:rsidR="00F90BDC" w:rsidRDefault="00F90BDC">
      <w:r xmlns:w="http://schemas.openxmlformats.org/wordprocessingml/2006/main">
        <w:t xml:space="preserve">1: ເຮົາ​ບໍ່​ຄວນ​ພະຍາຍາມ​ເອົາ​ພາລະ​ໃຫ້​ຄົນ​ອື່ນ​ທີ່​ຕົວ​ເອງ​ທົນ​ບໍ່​ໄດ້.</w:t>
      </w:r>
    </w:p>
    <w:p w14:paraId="158ABECB" w14:textId="77777777" w:rsidR="00F90BDC" w:rsidRDefault="00F90BDC"/>
    <w:p w14:paraId="06C62BBF" w14:textId="77777777" w:rsidR="00F90BDC" w:rsidRDefault="00F90BDC">
      <w:r xmlns:w="http://schemas.openxmlformats.org/wordprocessingml/2006/main">
        <w:t xml:space="preserve">2: ເຮົາ​ຄວນ​ສະແຫວງ​ຫາ​ພະເຈົ້າ? </w:t>
      </w:r>
      <w:r xmlns:w="http://schemas.openxmlformats.org/wordprocessingml/2006/main">
        <w:rPr>
          <w:rFonts w:ascii="맑은 고딕 Semilight" w:hAnsi="맑은 고딕 Semilight"/>
        </w:rPr>
        <w:t xml:space="preserve">셲 </w:t>
      </w:r>
      <w:r xmlns:w="http://schemas.openxmlformats.org/wordprocessingml/2006/main">
        <w:t xml:space="preserve">ຈະ ແລະ ໄວ້ ວາງ ໃຈ ໃນ ການ ຕັດ ສິນ ໃຈ ຂອງ ພຣະ ອົງ.</w:t>
      </w:r>
    </w:p>
    <w:p w14:paraId="7B88E220" w14:textId="77777777" w:rsidR="00F90BDC" w:rsidRDefault="00F90BDC"/>
    <w:p w14:paraId="4D57D81D" w14:textId="77777777" w:rsidR="00F90BDC" w:rsidRDefault="00F90BDC">
      <w:r xmlns:w="http://schemas.openxmlformats.org/wordprocessingml/2006/main">
        <w:t xml:space="preserve">1: ມັດທາຍ 11:28-30 - ມາຫາຂ້າພະເຈົ້າ, ທຸກຄົນທີ່ອອກແຮງງານແລະເປັນພາລະຫນັກ, ແລະຂ້າພະເຈົ້າຈະໃຫ້ທ່ານພັກຜ່ອນ.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3E0ABF5B" w14:textId="77777777" w:rsidR="00F90BDC" w:rsidRDefault="00F90BDC"/>
    <w:p w14:paraId="3D5BD256" w14:textId="77777777" w:rsidR="00F90BDC" w:rsidRDefault="00F90BDC">
      <w:r xmlns:w="http://schemas.openxmlformats.org/wordprocessingml/2006/main">
        <w:t xml:space="preserve">2: Galatians 5:1 - ສໍາລັບອິດສະລະພາບພຣະຄຣິດໄດ້ກໍານົດໃຫ້ພວກເຮົາເປັນອິດສະຫຼະ; ສະນັ້ນ ຈົ່ງ​ຍຶດໝັ້ນ​ຢູ່, ແລະ​ຢ່າ​ຍອມ​ຢູ່​ກັບ​ແອກ​ຂອງ​ການ​ເປັນ​ທາດ​ອີກ.</w:t>
      </w:r>
    </w:p>
    <w:p w14:paraId="06A103A3" w14:textId="77777777" w:rsidR="00F90BDC" w:rsidRDefault="00F90BDC"/>
    <w:p w14:paraId="6A15483F" w14:textId="77777777" w:rsidR="00F90BDC" w:rsidRDefault="00F90BDC">
      <w:r xmlns:w="http://schemas.openxmlformats.org/wordprocessingml/2006/main">
        <w:t xml:space="preserve">ກິດຈະການ 15:11 ແຕ່​ພວກເຮົາ​ເຊື່ອ​ວ່າ ໂດຍ​ພຣະຄຸນ​ຂອງ​ອົງພຣະ​ເຢຊູ​ຄຣິດ​ເຈົ້າ ເຮົາ​ຈະ​ໄດ້​ພົ້ນ​ເໝືອນ​ດັ່ງ​ພວກເຂົາ.</w:t>
      </w:r>
    </w:p>
    <w:p w14:paraId="4D819664" w14:textId="77777777" w:rsidR="00F90BDC" w:rsidRDefault="00F90BDC"/>
    <w:p w14:paraId="7F735DAE" w14:textId="77777777" w:rsidR="00F90BDC" w:rsidRDefault="00F90BDC">
      <w:r xmlns:w="http://schemas.openxmlformats.org/wordprocessingml/2006/main">
        <w:t xml:space="preserve">ອັກຄະສາວົກໃນປື້ມບັນທຶກຂອງກິດຈະການເຊື່ອວ່າຄວາມລອດມາໂດຍຜ່ານພຣະຄຸນຂອງພຣະເຢຊູຄຣິດ.</w:t>
      </w:r>
    </w:p>
    <w:p w14:paraId="07DDD6DF" w14:textId="77777777" w:rsidR="00F90BDC" w:rsidRDefault="00F90BDC"/>
    <w:p w14:paraId="6488E9D3" w14:textId="77777777" w:rsidR="00F90BDC" w:rsidRDefault="00F90BDC">
      <w:r xmlns:w="http://schemas.openxmlformats.org/wordprocessingml/2006/main">
        <w:t xml:space="preserve">1: ຄວາມ​ກະລຸນາ​ຂອງ​ພະເຈົ້າ​ພໍ​ແລ້ວ—2 ໂກລິນໂທ 12:9</w:t>
      </w:r>
    </w:p>
    <w:p w14:paraId="737F220F" w14:textId="77777777" w:rsidR="00F90BDC" w:rsidRDefault="00F90BDC"/>
    <w:p w14:paraId="6F4A948E" w14:textId="77777777" w:rsidR="00F90BDC" w:rsidRDefault="00F90BDC">
      <w:r xmlns:w="http://schemas.openxmlformats.org/wordprocessingml/2006/main">
        <w:t xml:space="preserve">2: ເປັນ​ເຫດຜົນ​ໂດຍ​ຄວາມ​ເຊື່ອ—ໂລມ 5:1-2</w:t>
      </w:r>
    </w:p>
    <w:p w14:paraId="1B31F636" w14:textId="77777777" w:rsidR="00F90BDC" w:rsidRDefault="00F90BDC"/>
    <w:p w14:paraId="66BF3B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2:8-9 - ສໍາລັບມັນແມ່ນໂດຍພຣະຄຸນທີ່ທ່ານໄດ້ຮັບຄວາມລອດ, ໂດຍຄວາມເຊື່ອ? </w:t>
      </w:r>
      <w:r xmlns:w="http://schemas.openxmlformats.org/wordprocessingml/2006/main">
        <w:rPr>
          <w:rFonts w:ascii="맑은 고딕 Semilight" w:hAnsi="맑은 고딕 Semilight"/>
        </w:rPr>
        <w:t xml:space="preserve">ແລະ </w:t>
      </w:r>
      <w:r xmlns:w="http://schemas.openxmlformats.org/wordprocessingml/2006/main">
        <w:t xml:space="preserve">ນີ້ ບໍ່ ໄດ້ ມາ ຈາກ ຕົວ ທ່ານ ເອງ, ມັນ ເປັນ ຂອງ ປະ ທານ ຂອງ ພຣະ ເຈົ້າ ??</w:t>
      </w:r>
    </w:p>
    <w:p w14:paraId="5155AFD6" w14:textId="77777777" w:rsidR="00F90BDC" w:rsidRDefault="00F90BDC"/>
    <w:p w14:paraId="5F47760A" w14:textId="77777777" w:rsidR="00F90BDC" w:rsidRDefault="00F90BDC">
      <w:r xmlns:w="http://schemas.openxmlformats.org/wordprocessingml/2006/main">
        <w:t xml:space="preserve">2 ຕີໂຕ 3:5 - ພຣະອົງໄດ້ຊ່ວຍພວກເຮົາ, ບໍ່ແມ່ນຍ້ອນຄວາມຊອບທໍາທີ່ພວກເຮົາໄດ້ເຮັດ, ແຕ່ຍ້ອນຄວາມເມດຕາຂອງພຣະອົງ. ພຣະອົງ​ໄດ້​ຊ່ອຍ​ເຮົາ​ໃຫ້​ລອດ​ຜ່ານ​ການ​ລ້າງ​ການ​ເກີດ​ໃໝ່ ​ແລະ ການ​ເກີດ​ໃໝ່​ໂດຍ​ພຣະວິນ​ຍານ​ບໍລິສຸດ.</w:t>
      </w:r>
    </w:p>
    <w:p w14:paraId="53883A8B" w14:textId="77777777" w:rsidR="00F90BDC" w:rsidRDefault="00F90BDC"/>
    <w:p w14:paraId="2C3AC954" w14:textId="77777777" w:rsidR="00F90BDC" w:rsidRDefault="00F90BDC">
      <w:r xmlns:w="http://schemas.openxmlformats.org/wordprocessingml/2006/main">
        <w:t xml:space="preserve">ກິດຈະການ 15:12 ແລ້ວ​ປະຊາຊົນ​ທັງໝົດ​ກໍ​ມິດງຽບ ແລະ​ໃຫ້​ບາຣະນາບາ​ແລະ​ໂປໂລ​ກ່າວ​ເຖິງ​ການ​ອັດສະຈັນ ແລະ​ການ​ອັດສະຈັນ​ອັນ​ໃດ​ທີ່​ພຣະເຈົ້າ​ໄດ້​ກະທຳ​ໃຫ້​ແກ່​ຄົນ​ຕ່າງຊາດ​ໂດຍ​ພວກເຂົາ.</w:t>
      </w:r>
    </w:p>
    <w:p w14:paraId="664A6565" w14:textId="77777777" w:rsidR="00F90BDC" w:rsidRDefault="00F90BDC"/>
    <w:p w14:paraId="4F20B147" w14:textId="77777777" w:rsidR="00F90BDC" w:rsidRDefault="00F90BDC">
      <w:r xmlns:w="http://schemas.openxmlformats.org/wordprocessingml/2006/main">
        <w:t xml:space="preserve">ຂໍ້ນີ້ອະທິບາຍເຖິງວິທີທີ່ຜູ້ຊົມຂອງບາຣະນາບາແລະໂປໂລຕົກຕະລຶງໂດຍການອັດສະຈັນແລະຄວາມອັດສະຈັນທີ່ພຣະເຈົ້າໄດ້ເຮັດວຽກຜ່ານພວກເຂົາ.</w:t>
      </w:r>
    </w:p>
    <w:p w14:paraId="343DC59D" w14:textId="77777777" w:rsidR="00F90BDC" w:rsidRDefault="00F90BDC"/>
    <w:p w14:paraId="40D2E330" w14:textId="77777777" w:rsidR="00F90BDC" w:rsidRDefault="00F90BDC">
      <w:r xmlns:w="http://schemas.openxmlformats.org/wordprocessingml/2006/main">
        <w:t xml:space="preserve">1. ພະລັງຂອງພຣະເຈົ້າໃນການເຮັດສິ່ງມະຫັດສະຈັນແລະການອັດສະຈັນ</w:t>
      </w:r>
    </w:p>
    <w:p w14:paraId="75628964" w14:textId="77777777" w:rsidR="00F90BDC" w:rsidRDefault="00F90BDC"/>
    <w:p w14:paraId="603DC32D" w14:textId="77777777" w:rsidR="00F90BDC" w:rsidRDefault="00F90BDC">
      <w:r xmlns:w="http://schemas.openxmlformats.org/wordprocessingml/2006/main">
        <w:t xml:space="preserve">2. ຜົນກະທົບຂອງການອັດສະຈັນຂອງພຣະເຈົ້າຕໍ່ປະຊາຊົນຂອງພຣະອົງ</w:t>
      </w:r>
    </w:p>
    <w:p w14:paraId="3C758D4F" w14:textId="77777777" w:rsidR="00F90BDC" w:rsidRDefault="00F90BDC"/>
    <w:p w14:paraId="04BAE220" w14:textId="77777777" w:rsidR="00F90BDC" w:rsidRDefault="00F90BDC">
      <w:r xmlns:w="http://schemas.openxmlformats.org/wordprocessingml/2006/main">
        <w:t xml:space="preserve">1. ເອເຟດ 3:20 - “ບັດນີ້​ສຳລັບ​ຜູ້​ທີ່​ສາມາດ​ເຮັດ​ໄດ້​ຫຼາຍ​ກວ່າ​ທີ່​ເຮົາ​ຂໍ​ຫຼື​ຈິນຕະນາການ​ຕາມ​ອຳນາດ​ຂອງ​ພະອົງ​ທີ່​ຢູ່​ໃນ​ຕົວ​ເຮົາ.”</w:t>
      </w:r>
    </w:p>
    <w:p w14:paraId="1081919C" w14:textId="77777777" w:rsidR="00F90BDC" w:rsidRDefault="00F90BDC"/>
    <w:p w14:paraId="55BBD90C" w14:textId="77777777" w:rsidR="00F90BDC" w:rsidRDefault="00F90BDC">
      <w:r xmlns:w="http://schemas.openxmlformats.org/wordprocessingml/2006/main">
        <w:t xml:space="preserve">2 ໂຢຮັນ 10:37-38 “ຢ່າ​ເຊື່ອ​ເຮົາ​ຖ້າ​ເຮົາ​ເຮັດ​ວຽກ​ງານ​ຂອງ​ພະ​ບິດາ​ຂອງ​ເຮົາ, ແຕ່​ຖ້າ​ເຮົາ​ເຮັດ​ຕາມ, ເຖິງ​ແມ່ນ​ເຈົ້າ​ບໍ່​ເຊື່ອ​ເຮົາ​ກໍ​ເຊື່ອ​ໃນ​ການ​ກະທຳ​ນັ້ນ ເພື່ອ​ເຈົ້າ​ຈະ​ໄດ້​ຮູ້​ແລະ​ເຂົ້າ​ໃຈ​ວ່າ​ພະ​ບິດາ. ຢູ່ໃນຂ້າພະເຈົ້າ, ແລະຂ້າພະເຈົ້າຢູ່ໃນພຣະບິດາ."</w:t>
      </w:r>
    </w:p>
    <w:p w14:paraId="22829739" w14:textId="77777777" w:rsidR="00F90BDC" w:rsidRDefault="00F90BDC"/>
    <w:p w14:paraId="06F034D6" w14:textId="77777777" w:rsidR="00F90BDC" w:rsidRDefault="00F90BDC">
      <w:r xmlns:w="http://schemas.openxmlformats.org/wordprocessingml/2006/main">
        <w:t xml:space="preserve">ກິດຈະການ 15:13 ແລະ​ຫລັງຈາກ​ທີ່​ພວກເຂົາ​ໄດ້​ສະຫງົບ​ສຸກ​ແລ້ວ, ຢາໂກໂບ​ໄດ້​ຕອບ​ວ່າ, “ພີ່ນ້ອງ​ທັງຫລາຍ​ເອີຍ, ຈົ່ງ​ຟັງ​ເຮົາ.</w:t>
      </w:r>
    </w:p>
    <w:p w14:paraId="4827A206" w14:textId="77777777" w:rsidR="00F90BDC" w:rsidRDefault="00F90BDC"/>
    <w:p w14:paraId="337FA76F" w14:textId="77777777" w:rsidR="00F90BDC" w:rsidRDefault="00F90BDC">
      <w:r xmlns:w="http://schemas.openxmlformats.org/wordprocessingml/2006/main">
        <w:t xml:space="preserve">ອັກຄະສາວົກແລະຜູ້ເຖົ້າແກ່ໄດ້ເຕົ້າໂຮມກັນເພື່ອປຶກສາຫາລືກ່ຽວກັບບັນຫາການຕັດໃນຄຣິສຕະຈັກຕົ້ນໆ. James ເວົ້າຂຶ້ນເພື່ອແກ້ໄຂບັນຫາ.</w:t>
      </w:r>
    </w:p>
    <w:p w14:paraId="43470C57" w14:textId="77777777" w:rsidR="00F90BDC" w:rsidRDefault="00F90BDC"/>
    <w:p w14:paraId="17B1363B" w14:textId="77777777" w:rsidR="00F90BDC" w:rsidRDefault="00F90BDC">
      <w:r xmlns:w="http://schemas.openxmlformats.org/wordprocessingml/2006/main">
        <w:t xml:space="preserve">1. ພະລັງຂອງການສົນທະນາໃນສາດສະໜາຈັກ: ປະຫວັດຂອງຢາໂກໂບໄດ້ປ່ຽນແປງແນວໃດ</w:t>
      </w:r>
    </w:p>
    <w:p w14:paraId="047A39FF" w14:textId="77777777" w:rsidR="00F90BDC" w:rsidRDefault="00F90BDC"/>
    <w:p w14:paraId="600FA6D4" w14:textId="77777777" w:rsidR="00F90BDC" w:rsidRDefault="00F90BDC">
      <w:r xmlns:w="http://schemas.openxmlformats.org/wordprocessingml/2006/main">
        <w:t xml:space="preserve">2. ຄວາມສຳຄັນຂອງການຕັດສີນໃນສາດສະໜາຈັກຕອນຕົ້ນ: ການສຶກສາຄຳເວົ້າຂອງຢາໂກໂບ</w:t>
      </w:r>
    </w:p>
    <w:p w14:paraId="537FFFE3" w14:textId="77777777" w:rsidR="00F90BDC" w:rsidRDefault="00F90BDC"/>
    <w:p w14:paraId="70887E61" w14:textId="77777777" w:rsidR="00F90BDC" w:rsidRDefault="00F90BDC">
      <w:r xmlns:w="http://schemas.openxmlformats.org/wordprocessingml/2006/main">
        <w:t xml:space="preserve">1. Ephesians 4: 15-16 - ເວົ້າຄວາມຈິງໃນຄວາມຮັກ, ພວກເຮົາຈະເຕີບໃຫຍ່ຂຶ້ນໃນທຸກໆດ້ານໃນຮ່າງກາຍທີ່ໃຫຍ່ເຕັມຕົວຂອງພະອົງຜູ້ເປັນຫົວຫນ້າ, ນັ້ນຄືພຣະຄຣິດ. ຈາກພຣະອົງ, ຮ່າງກາຍທັງຫມົດ, ເຂົ້າຮ່ວມແລະຖືຮ່ວມກັນໂດຍທຸກໆເສັ້ນປະສາດທີ່ສະຫນັບສະຫນູນ, ເຕີບໃຫຍ່ແລະສ້າງຕົວເອງໃນຄວາມຮັກ, ຍ້ອນວ່າແຕ່ລະພາກສ່ວນເຮັດວຽກຂອງມັນ.</w:t>
      </w:r>
    </w:p>
    <w:p w14:paraId="3F65440D" w14:textId="77777777" w:rsidR="00F90BDC" w:rsidRDefault="00F90BDC"/>
    <w:p w14:paraId="2AF08775" w14:textId="77777777" w:rsidR="00F90BDC" w:rsidRDefault="00F90BDC">
      <w:r xmlns:w="http://schemas.openxmlformats.org/wordprocessingml/2006/main">
        <w:t xml:space="preserve">2. 1 ໂກລິນໂທ 12:25-26 — ເພື່ອ​ວ່າ​ຈະ​ບໍ່​ມີ​ການ​ແບ່ງ​ແຍກ​ໃນ​ຮ່າງ​ກາຍ, ແຕ່​ວ່າ​ສະ​ມາ​ຊິກ​ຈະ​ມີ​ການ​ດູ​ແລ​ເຊິ່ງ​ກັນ​ແລະ​ກັນ. ຖ້າສະມາຊິກຄົນຫນຶ່ງທົນທຸກ, ທຸກຄົນທົນທຸກຮ່ວມກັນ; ຖ້າສະມາຊິກຄົນຫນຶ່ງໄດ້ຮັບກຽດ, ທຸກຄົນປິຕິຍິນດີຮ່ວມກັນ.</w:t>
      </w:r>
    </w:p>
    <w:p w14:paraId="68895A16" w14:textId="77777777" w:rsidR="00F90BDC" w:rsidRDefault="00F90BDC"/>
    <w:p w14:paraId="7851DBE0" w14:textId="77777777" w:rsidR="00F90BDC" w:rsidRDefault="00F90BDC">
      <w:r xmlns:w="http://schemas.openxmlformats.org/wordprocessingml/2006/main">
        <w:t xml:space="preserve">ກິດຈະການ 15:14 ຊີເມໂອນ​ໄດ້​ປະກາດ​ເຖິງ​ວິທີ​ທີ່​ພຣະເຈົ້າ​ໄດ້​ໄປ​ຢາມ​ຄົນ​ຕ່າງຊາດ​ໃນ​ຕອນ​ທຳອິດ ເພື່ອ​ຈະ​ເອົາ​ປະຊາຊົນ​ອອກ​ຈາກ​ພວກເຂົາ​ເພື່ອ​ນາມຊື່​ຂອງ​ພຣະອົງ.</w:t>
      </w:r>
    </w:p>
    <w:p w14:paraId="776D1110" w14:textId="77777777" w:rsidR="00F90BDC" w:rsidRDefault="00F90BDC"/>
    <w:p w14:paraId="2E349A36" w14:textId="77777777" w:rsidR="00F90BDC" w:rsidRDefault="00F90BDC">
      <w:r xmlns:w="http://schemas.openxmlformats.org/wordprocessingml/2006/main">
        <w:t xml:space="preserve">ພຣະ​ເຈົ້າ​ໄດ້​ເລືອກ​ເອົາ​ຄົນ​ຈາກ​ທຸກ​ພື້ນ​ຖານ​ໃຫ້​ເປັນ​ສ່ວນ​ໜຶ່ງ​ຂອງ​ພຣະ​ນາມ​ຂອງ​ພຣະ​ອົງ.</w:t>
      </w:r>
    </w:p>
    <w:p w14:paraId="330CC5C9" w14:textId="77777777" w:rsidR="00F90BDC" w:rsidRDefault="00F90BDC"/>
    <w:p w14:paraId="0C0C8464" w14:textId="77777777" w:rsidR="00F90BDC" w:rsidRDefault="00F90BDC">
      <w:r xmlns:w="http://schemas.openxmlformats.org/wordprocessingml/2006/main">
        <w:t xml:space="preserve">1: ພວກເຮົາທັງຫມົດເປັນສ່ວນຫນຶ່ງຂອງຄອບຄົວຂອງພຣະເຈົ້າ, ບໍ່ວ່າຈະເປັນຄວາມແຕກຕ່າງຂອງພວກເຮົາ, ແລະພຣະອົງໄດ້ຮຽກຮ້ອງໃຫ້ພວກເຮົາຮ່ວມກັນເພື່ອແບ່ງປັນຄວາມຮັກຂອງພຣະອົງກັບກັນແລະກັນ.</w:t>
      </w:r>
    </w:p>
    <w:p w14:paraId="573FB809" w14:textId="77777777" w:rsidR="00F90BDC" w:rsidRDefault="00F90BDC"/>
    <w:p w14:paraId="42840497" w14:textId="77777777" w:rsidR="00F90BDC" w:rsidRDefault="00F90BDC">
      <w:r xmlns:w="http://schemas.openxmlformats.org/wordprocessingml/2006/main">
        <w:t xml:space="preserve">2: ພວກເຮົາທັງຫມົດເປັນສ່ວນຫນຶ່ງຂອງແຜນຂອງພຣະເຈົ້າ, ແລະພຣະອົງໄດ້ເລືອກພວກເຮົາເປັນສ່ວນຫນຶ່ງຂອງພຣະນາມຂອງພຣະອົງ.</w:t>
      </w:r>
    </w:p>
    <w:p w14:paraId="5DB0EE18" w14:textId="77777777" w:rsidR="00F90BDC" w:rsidRDefault="00F90BDC"/>
    <w:p w14:paraId="67AAF55E" w14:textId="77777777" w:rsidR="00F90BDC" w:rsidRDefault="00F90BDC">
      <w:r xmlns:w="http://schemas.openxmlformats.org/wordprocessingml/2006/main">
        <w:t xml:space="preserve">1: Galatians 3: 26-28 - "ດ້ວຍ​ວ່າ​ທ່ານ​ທັງ​ຫມົດ​ເປັນ​ລູກ​ຂອງ​ພຣະ​ເຈົ້າ​ໂດຍ​ການ​ມີ​ຄວາມ​ເຊື່ອ​ໃນ​ພຣະ​ຄຣິດ​ພຣະ​ເຢ​ຊູ​ແລະ​ທຸກ​ຄົນ​ທີ່​ໄດ້​ຮ່ວມ​ກັບ​ພຣະ​ຄຣິດ​ໃນ​ການ​ຮັບ​ບັບ​ຕິ​ສະ​ມາ​ໄດ້​ໃສ່​ພຣະ​ຄຣິດ, ເຊັ່ນ​ດຽວ​ກັນ​ກັບ​ການ​ນຸ່ງ​ຫົ່ມ​ໃຫມ່. ຄົນຕ່າງຊາດ, ຂ້າໃຊ້ຫຼືອິດສະລະ, ຊາຍແລະຍິງ, ເພາະວ່າທ່ານທັງຫມົດເປັນອັນດຽວກັນໃນພຣະເຢຊູຄຣິດ."</w:t>
      </w:r>
    </w:p>
    <w:p w14:paraId="24941182" w14:textId="77777777" w:rsidR="00F90BDC" w:rsidRDefault="00F90BDC"/>
    <w:p w14:paraId="5F7073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2: 14-18 - "ສໍາລັບພຣະຄຣິດເອງໄດ້ນໍາເອົາສັນຕິພາບມາໃຫ້ພວກເຮົາ, ພຣະອົງໄດ້ united ຊາວຢິວແລະຄົນຕ່າງຊາດເປັນຫນຶ່ງປະຊາຊົນ, ໃນເວລາທີ່, ໃນຮ່າງກາຍຂອງພຣະອົງເອງເທິງໄມ້ກາງແຂນ, ພຣະອົງໄດ້ທໍາລາຍກໍາແພງຂອງສັດຕູທີ່ແຍກພວກເຮົາ. ນີ້​ໂດຍ​ການ​ສິ້ນ​ສຸດ​ລະບົບ​ກົດ​ໝາຍ​ຂອງ​ຊາວ​ຢິວ​ທີ່​ຍົກ​ເວັ້ນ​ຄົນ​ຕ່າງ​ຊາດ, ພຣະ​ອົງ​ໄດ້​ສ້າງ​ສັນ​ຕິ​ພາບ​ລະ​ຫວ່າງ​ຊາວ​ຢິວ​ແລະ​ຄົນ​ຕ່າງ​ຊາດ ໂດຍ​ການ​ສ້າງ​ຄົນ​ໃໝ່​ຈາກ​ສອງ​ກຸ່ມ​ໃນ​ຕົວ​ເອງ. ຂ້າມ, ແລະສັດຕູຂອງພວກເຮົາຕໍ່ກັນແລະກັນໄດ້ຖືກຂ້າຕາຍ."</w:t>
      </w:r>
    </w:p>
    <w:p w14:paraId="780A1110" w14:textId="77777777" w:rsidR="00F90BDC" w:rsidRDefault="00F90BDC"/>
    <w:p w14:paraId="353D908B" w14:textId="77777777" w:rsidR="00F90BDC" w:rsidRDefault="00F90BDC">
      <w:r xmlns:w="http://schemas.openxmlformats.org/wordprocessingml/2006/main">
        <w:t xml:space="preserve">ກິດຈະການ 15:15 ແລະ​ຕໍ່​ເລື່ອງ​ນີ້​ຖ້ອຍຄຳ​ຂອງ​ສາດສະດາ; ດັ່ງທີ່ມັນຂຽນໄວ້,</w:t>
      </w:r>
    </w:p>
    <w:p w14:paraId="15DEF68C" w14:textId="77777777" w:rsidR="00F90BDC" w:rsidRDefault="00F90BDC"/>
    <w:p w14:paraId="25A5085E" w14:textId="77777777" w:rsidR="00F90BDC" w:rsidRDefault="00F90BDC">
      <w:r xmlns:w="http://schemas.openxmlformats.org/wordprocessingml/2006/main">
        <w:t xml:space="preserve">passage ແມ່ນກ່ຽວກັບວິທີທີ່ຄໍາເວົ້າຂອງສາດສະດາເຫັນດີກັບຄໍາເວົ້າຂອງອັກຄະສາວົກໃນກິດຈະການ 15: 15.</w:t>
      </w:r>
    </w:p>
    <w:p w14:paraId="473EB7C5" w14:textId="77777777" w:rsidR="00F90BDC" w:rsidRDefault="00F90BDC"/>
    <w:p w14:paraId="4C1CCE31" w14:textId="77777777" w:rsidR="00F90BDC" w:rsidRDefault="00F90BDC">
      <w:r xmlns:w="http://schemas.openxmlformats.org/wordprocessingml/2006/main">
        <w:t xml:space="preserve">1. ອຳນາດຂອງຂໍ້ຕົກລົງ: ຄວາມສາມັກຄີປອງດອງເຮົາແນວໃດ</w:t>
      </w:r>
    </w:p>
    <w:p w14:paraId="081F0E89" w14:textId="77777777" w:rsidR="00F90BDC" w:rsidRDefault="00F90BDC"/>
    <w:p w14:paraId="2A7D645B" w14:textId="77777777" w:rsidR="00F90BDC" w:rsidRDefault="00F90BDC">
      <w:r xmlns:w="http://schemas.openxmlformats.org/wordprocessingml/2006/main">
        <w:t xml:space="preserve">2. ພະລັງສາມັກຄີຂອງສາດສະດາ: ການຟັງພຣະຄໍາຂອງພຣະເຈົ້າ</w:t>
      </w:r>
    </w:p>
    <w:p w14:paraId="277FAE95" w14:textId="77777777" w:rsidR="00F90BDC" w:rsidRDefault="00F90BDC"/>
    <w:p w14:paraId="68595475" w14:textId="77777777" w:rsidR="00F90BDC" w:rsidRDefault="00F90BDC">
      <w:r xmlns:w="http://schemas.openxmlformats.org/wordprocessingml/2006/main">
        <w:t xml:space="preserve">1. ຄຳເພງ 133:1—“ເບິ່ງ​ແມ ເມື່ອ​ພີ່​ນ້ອງ​ຢູ່​ເປັນ​ນໍ້າ​ໜຶ່ງ​ໃຈ​ດຽວ​ກັນ​ກໍ​ດີ​ແລະ​ເປັນ​ສຸກ!</w:t>
      </w:r>
    </w:p>
    <w:p w14:paraId="4609ED89" w14:textId="77777777" w:rsidR="00F90BDC" w:rsidRDefault="00F90BDC"/>
    <w:p w14:paraId="05EA833B" w14:textId="77777777" w:rsidR="00F90BDC" w:rsidRDefault="00F90BDC">
      <w:r xmlns:w="http://schemas.openxmlformats.org/wordprocessingml/2006/main">
        <w:t xml:space="preserve">2. ເອເຟດ 4:3 - "ກະຕືລືລົ້ນທີ່ຈະຮັກສາຄວາມສາມັກຄີຂອງພຣະວິນຍານໃນພັນທະສັນຍາຂອງສັນຕິພາບ."</w:t>
      </w:r>
    </w:p>
    <w:p w14:paraId="10B91579" w14:textId="77777777" w:rsidR="00F90BDC" w:rsidRDefault="00F90BDC"/>
    <w:p w14:paraId="27798EC9" w14:textId="77777777" w:rsidR="00F90BDC" w:rsidRDefault="00F90BDC">
      <w:r xmlns:w="http://schemas.openxmlformats.org/wordprocessingml/2006/main">
        <w:t xml:space="preserve">ກິດຈະການ 15:16 ຫລັງຈາກ​ນັ້ນ​ເຮົາ​ຈະ​ກັບ​ຄືນ​ມາ ແລະ​ຈະ​ສ້າງ​ຫໍເຕັນ​ຂອງ​ກະສັດ​ດາວິດ ຊຶ່ງ​ພັງ​ລົງ​ມາ​ອີກ. ແລະ​ຂ້າ​ພະ​ເຈົ້າ​ຈະ​ສ້າງ​ຊາກ​ຫັກ​ພັງ​ຂອງ​ມັນ​ອີກ, ແລະ​ຂ້າ​ພະ​ເຈົ້າ​ຈະ​ຕັ້ງ​ມັນ:</w:t>
      </w:r>
    </w:p>
    <w:p w14:paraId="7D6787F6" w14:textId="77777777" w:rsidR="00F90BDC" w:rsidRDefault="00F90BDC"/>
    <w:p w14:paraId="07D7EB7F" w14:textId="77777777" w:rsidR="00F90BDC" w:rsidRDefault="00F90BDC">
      <w:r xmlns:w="http://schemas.openxmlformats.org/wordprocessingml/2006/main">
        <w:t xml:space="preserve">ພະເຈົ້າ​ສັນຍາ​ວ່າ​ຈະ​ສ້າງ​ຫໍເຕັນ​ຂອງ​ດາວິດ​ທີ່​ພັງ​ລົງ​ມາ​ໃໝ່.</w:t>
      </w:r>
    </w:p>
    <w:p w14:paraId="017215D2" w14:textId="77777777" w:rsidR="00F90BDC" w:rsidRDefault="00F90BDC"/>
    <w:p w14:paraId="10BBD2FD" w14:textId="77777777" w:rsidR="00F90BDC" w:rsidRDefault="00F90BDC">
      <w:r xmlns:w="http://schemas.openxmlformats.org/wordprocessingml/2006/main">
        <w:t xml:space="preserve">1. ຄໍາສັນຍາຂອງພຣະເຈົ້າໃນການຟື້ນຟູ</w:t>
      </w:r>
    </w:p>
    <w:p w14:paraId="1099E225" w14:textId="77777777" w:rsidR="00F90BDC" w:rsidRDefault="00F90BDC"/>
    <w:p w14:paraId="7A856730" w14:textId="77777777" w:rsidR="00F90BDC" w:rsidRDefault="00F90BDC">
      <w:r xmlns:w="http://schemas.openxmlformats.org/wordprocessingml/2006/main">
        <w:t xml:space="preserve">2. ຄວາມຫວັງຂອງວັນໃຫມ່</w:t>
      </w:r>
    </w:p>
    <w:p w14:paraId="6AD49867" w14:textId="77777777" w:rsidR="00F90BDC" w:rsidRDefault="00F90BDC"/>
    <w:p w14:paraId="78E7A8AB" w14:textId="77777777" w:rsidR="00F90BDC" w:rsidRDefault="00F90BDC">
      <w:r xmlns:w="http://schemas.openxmlformats.org/wordprocessingml/2006/main">
        <w:t xml:space="preserve">1. ເອຊາຢາ 61:4 - ພວກ​ເຂົາ​ຈະ​ສ້າງ​ສິ່ງ​ເສດ​ເຫຼືອ​ເກົ່າ​ໃຫ້​ຂຶ້ນ, ພວກ​ເຂົາ​ຈະ​ປຸກ​ບ່ອນ​ທີ່​ຮົກ​ເຮື້ອ​ໃນ​ອະດີດ, ແລະ​ຈະ​ສ້ອມ​ແປງ​ເມືອງ​ທີ່​ເສື່ອມ​ໂຊມ, ຄວາມ​ໂສກ​ເສົ້າ​ຂອງ​ຫລາຍ​ລຸ້ນ​ຄົນ.</w:t>
      </w:r>
    </w:p>
    <w:p w14:paraId="6A3E8EB2" w14:textId="77777777" w:rsidR="00F90BDC" w:rsidRDefault="00F90BDC"/>
    <w:p w14:paraId="7CF53620" w14:textId="77777777" w:rsidR="00F90BDC" w:rsidRDefault="00F90BDC">
      <w:r xmlns:w="http://schemas.openxmlformats.org/wordprocessingml/2006/main">
        <w:t xml:space="preserve">2. Haggai 2:9 - ລັດ​ສະ​ໝີ​ພາບ​ຂອງ​ເຮືອນ​ຫລັງ​ນີ້​ຈະ​ຍິ່ງ​ໃຫຍ່​ກວ່າ​ຂອງ​ອະ​ດີດ​, ກ່າວ​ວ່າ​ພຣະ​ຜູ້​ເປັນ​ເຈົ້າ​ຂອງ​ຈັກ​ກະ​ວານ: ແລະ​ໃນ​ສະ​ຖານ​ທີ່​ນີ້​ຂ້າ​ພະ​ເຈົ້າ​ຈະ​ໃຫ້​ສັນ​ຕິ​ພາບ​, ກ່າວ​ວ່າ​ພຣະ​ຜູ້​ເປັນ​ເຈົ້າ​ຂອງ​ຈັກ​ກະ​ວານ.</w:t>
      </w:r>
    </w:p>
    <w:p w14:paraId="662A664E" w14:textId="77777777" w:rsidR="00F90BDC" w:rsidRDefault="00F90BDC"/>
    <w:p w14:paraId="03A3A1C5" w14:textId="77777777" w:rsidR="00F90BDC" w:rsidRDefault="00F90BDC">
      <w:r xmlns:w="http://schemas.openxmlformats.org/wordprocessingml/2006/main">
        <w:t xml:space="preserve">ກິດຈະການ 15:17 ເພື່ອ​ມະນຸດ​ທີ່​ຍັງ​ເຫຼືອ​ຢູ່​ຈະ​ໄດ້​ສະແຫວງຫາ​ພຣະເຈົ້າຢາເວ ແລະ​ຄົນ​ຕ່າງຊາດ​ທັງປວງ​ທີ່​ພຣະອົງ​ເອີ້ນ​ນາມ​ຊື່​ຂອງເຮົາ, ພຣະເຈົ້າຢາເວ​ກ່າວ​ວ່າ, ຜູ້​ກະທຳ​ສິ່ງ​ທັງໝົດ​ນີ້.</w:t>
      </w:r>
    </w:p>
    <w:p w14:paraId="3781B777" w14:textId="77777777" w:rsidR="00F90BDC" w:rsidRDefault="00F90BDC"/>
    <w:p w14:paraId="06683337" w14:textId="77777777" w:rsidR="00F90BDC" w:rsidRDefault="00F90BDC">
      <w:r xmlns:w="http://schemas.openxmlformats.org/wordprocessingml/2006/main">
        <w:t xml:space="preserve">ຂໍ້ນີ້ຈາກກິດຈະການ 15:17 ເນັ້ນຫນັກວ່າພຣະເຈົ້າຕ້ອງການໃຫ້ມະນຸດທຸກຄົນຊອກຫາພຣະອົງ, ທັງຊາວຢິວແລະຄົນຕ່າງຊາດ.</w:t>
      </w:r>
    </w:p>
    <w:p w14:paraId="6681766E" w14:textId="77777777" w:rsidR="00F90BDC" w:rsidRDefault="00F90BDC"/>
    <w:p w14:paraId="0FA955AC" w14:textId="77777777" w:rsidR="00F90BDC" w:rsidRDefault="00F90BDC">
      <w:r xmlns:w="http://schemas.openxmlformats.org/wordprocessingml/2006/main">
        <w:t xml:space="preserve">1. “ຄວາມຮັກທີ່ບໍ່ມີເງື່ອນໄຂຂອງພະເຈົ້າ: ການສະແຫວງຫາພຣະຜູ້ເປັນເຈົ້າ ບໍ່ວ່າເຈົ້າເປັນໃຜ”</w:t>
      </w:r>
    </w:p>
    <w:p w14:paraId="6E4856B0" w14:textId="77777777" w:rsidR="00F90BDC" w:rsidRDefault="00F90BDC"/>
    <w:p w14:paraId="68328869" w14:textId="77777777" w:rsidR="00F90BDC" w:rsidRDefault="00F90BDC">
      <w:r xmlns:w="http://schemas.openxmlformats.org/wordprocessingml/2006/main">
        <w:t xml:space="preserve">2. "ອຳນາດຂອງພຣະຜູ້ເປັນເຈົ້າ: ວຽກງານຂອງພຣະອົງໃນທົ່ວທຸກຊາດ"</w:t>
      </w:r>
    </w:p>
    <w:p w14:paraId="75A80254" w14:textId="77777777" w:rsidR="00F90BDC" w:rsidRDefault="00F90BDC"/>
    <w:p w14:paraId="496E36B8" w14:textId="77777777" w:rsidR="00F90BDC" w:rsidRDefault="00F90BDC">
      <w:r xmlns:w="http://schemas.openxmlformats.org/wordprocessingml/2006/main">
        <w:t xml:space="preserve">1. Isaiah 45:22 "ເບິ່ງ unto me, and be saved, all the end of the earth: for I am God, and there is nonether."</w:t>
      </w:r>
    </w:p>
    <w:p w14:paraId="24360165" w14:textId="77777777" w:rsidR="00F90BDC" w:rsidRDefault="00F90BDC"/>
    <w:p w14:paraId="46E03D48" w14:textId="77777777" w:rsidR="00F90BDC" w:rsidRDefault="00F90BDC">
      <w:r xmlns:w="http://schemas.openxmlformats.org/wordprocessingml/2006/main">
        <w:t xml:space="preserve">2. Romans 10:13 "ສໍາ​ລັບ​ຜູ້​ໃດ​ກໍ​ຕາມ​ທີ່​ຈະ​ຮ້ອງ​ຕາມ​ພຣະ​ນາມ​ຂອງ​ພຣະ​ຜູ້​ເປັນ​ເຈົ້າ​ຈະ​ໄດ້​ຮັບ​ຄວາມ​ລອດ​."</w:t>
      </w:r>
    </w:p>
    <w:p w14:paraId="239BD8D6" w14:textId="77777777" w:rsidR="00F90BDC" w:rsidRDefault="00F90BDC"/>
    <w:p w14:paraId="2CDA4FE0" w14:textId="77777777" w:rsidR="00F90BDC" w:rsidRDefault="00F90BDC">
      <w:r xmlns:w="http://schemas.openxmlformats.org/wordprocessingml/2006/main">
        <w:t xml:space="preserve">ກິດຈະການ 15:18 ພຣະເຈົ້າ​ໄດ້​ຮູ້ຈັກ​ເຖິງ​ການ​ກະທຳ​ທັງໝົດ​ຂອງ​ພຣະອົງ​ຕັ້ງແຕ່​ຕົ້ນ​ມາ.</w:t>
      </w:r>
    </w:p>
    <w:p w14:paraId="4E371ED0" w14:textId="77777777" w:rsidR="00F90BDC" w:rsidRDefault="00F90BDC"/>
    <w:p w14:paraId="33A5F49E" w14:textId="77777777" w:rsidR="00F90BDC" w:rsidRDefault="00F90BDC">
      <w:r xmlns:w="http://schemas.openxmlformats.org/wordprocessingml/2006/main">
        <w:t xml:space="preserve">ຂໍ້ນີ້ຈາກກິດຈະການ 15:18 ບອກວ່າພຣະເຈົ້າຮູ້ຈັກວຽກງານຂອງພຣະອົງທັງຫມົດ, ຕັ້ງແຕ່ເລີ່ມຕົ້ນຂອງໂລກ.</w:t>
      </w:r>
    </w:p>
    <w:p w14:paraId="00A63030" w14:textId="77777777" w:rsidR="00F90BDC" w:rsidRDefault="00F90BDC"/>
    <w:p w14:paraId="02934C4D" w14:textId="77777777" w:rsidR="00F90BDC" w:rsidRDefault="00F90BDC">
      <w:r xmlns:w="http://schemas.openxmlformats.org/wordprocessingml/2006/main">
        <w:t xml:space="preserve">1. ສະຕິປັນຍາຂອງພະເຈົ້າ: ຮູ້ທຸກສິ່ງ</w:t>
      </w:r>
    </w:p>
    <w:p w14:paraId="67E2D58D" w14:textId="77777777" w:rsidR="00F90BDC" w:rsidRDefault="00F90BDC"/>
    <w:p w14:paraId="042774AD" w14:textId="77777777" w:rsidR="00F90BDC" w:rsidRDefault="00F90BDC">
      <w:r xmlns:w="http://schemas.openxmlformats.org/wordprocessingml/2006/main">
        <w:t xml:space="preserve">2. ອຳນາດ ແລະປັນຍາຂອງວຽກງານຂອງພຣະເຈົ້າ</w:t>
      </w:r>
    </w:p>
    <w:p w14:paraId="78B3D208" w14:textId="77777777" w:rsidR="00F90BDC" w:rsidRDefault="00F90BDC"/>
    <w:p w14:paraId="258D7E29" w14:textId="77777777" w:rsidR="00F90BDC" w:rsidRDefault="00F90BDC">
      <w:r xmlns:w="http://schemas.openxmlformats.org/wordprocessingml/2006/main">
        <w:t xml:space="preserve">1. ໂຢບ 37:16 - "ເຈົ້າ​ຮູ້​ບໍ​ວ່າ​ການ​ດຸ່ນດ່ຽງ​ຂອງ​ເມກ, ວຽກ​ງານ​ອັດສະຈັນ​ຂອງ​ພຣະອົງ​ຜູ້​ທີ່​ສົມບູນ​ໃນ​ຄວາມ​ຮູ້​ບໍ?"</w:t>
      </w:r>
    </w:p>
    <w:p w14:paraId="402DAB1C" w14:textId="77777777" w:rsidR="00F90BDC" w:rsidRDefault="00F90BDC"/>
    <w:p w14:paraId="330A1E33" w14:textId="77777777" w:rsidR="00F90BDC" w:rsidRDefault="00F90BDC">
      <w:r xmlns:w="http://schemas.openxmlformats.org/wordprocessingml/2006/main">
        <w:t xml:space="preserve">2. Psalm 139:4 - "ເຖິງແມ່ນວ່າກ່ອນທີ່ຄໍາເວົ້າຈະຢູ່ໃນລີ້ນຂອງຂ້ອຍ, ຈົ່ງເບິ່ງ, O ພຣະຜູ້ເປັນເຈົ້າ, ພຣະອົງຮູ້ຈັກມັນທັງຫມົດ."</w:t>
      </w:r>
    </w:p>
    <w:p w14:paraId="263559E1" w14:textId="77777777" w:rsidR="00F90BDC" w:rsidRDefault="00F90BDC"/>
    <w:p w14:paraId="67C5CDEC" w14:textId="77777777" w:rsidR="00F90BDC" w:rsidRDefault="00F90BDC">
      <w:r xmlns:w="http://schemas.openxmlformats.org/wordprocessingml/2006/main">
        <w:t xml:space="preserve">ກິດຈະການ 15:19 ດັ່ງນັ້ນ ຖ້ອຍຄຳ​ຂອງ​ເຮົາ​ຈຶ່ງ​ບໍ່​ເຮັດ​ໃຫ້​ພວກເຂົາ​ຫຍຸ້ງຍາກ, ຊຶ່ງ​ຈາກ​ບັນດາ​ຄົນ​ຕ່າງຊາດ​ໄດ້​ຫັນ​ມາ​ຫາ​ພຣະເຈົ້າ.</w:t>
      </w:r>
    </w:p>
    <w:p w14:paraId="2A79D7FD" w14:textId="77777777" w:rsidR="00F90BDC" w:rsidRDefault="00F90BDC"/>
    <w:p w14:paraId="1F5FC50D" w14:textId="77777777" w:rsidR="00F90BDC" w:rsidRDefault="00F90BDC">
      <w:r xmlns:w="http://schemas.openxmlformats.org/wordprocessingml/2006/main">
        <w:t xml:space="preserve">ອັກຄະສາວົກ ແລະ ຜູ້ ເຖົ້າ ແກ່ ໃນ ໂບດ ເຢຣຶຊາເລມ ເຫັນ ດີ ທີ່ ຈະ ບໍ່ ເອົາ ພາລະ ເພີ່ມ ເຕີມ ຕໍ່ ຄລິດສະຕຽນ ຄົນ ຕ່າງ ຊາດ ທີ່ ປ່ຽນ ໃຈ ເຫລື້ອມ ໃສ ໃນ ສັດທາ.</w:t>
      </w:r>
    </w:p>
    <w:p w14:paraId="381749C8" w14:textId="77777777" w:rsidR="00F90BDC" w:rsidRDefault="00F90BDC"/>
    <w:p w14:paraId="70765120" w14:textId="77777777" w:rsidR="00F90BDC" w:rsidRDefault="00F90BDC">
      <w:r xmlns:w="http://schemas.openxmlformats.org/wordprocessingml/2006/main">
        <w:t xml:space="preserve">1. ການວາງໃຈໃນພຣະຄຸນຂອງພຣະເຈົ້າ: ການຮັບເອົາການລວມເອົາຄົນຕ່າງຊາດໃນສາດສະໜາຈັກ.</w:t>
      </w:r>
    </w:p>
    <w:p w14:paraId="06131FCE" w14:textId="77777777" w:rsidR="00F90BDC" w:rsidRDefault="00F90BDC"/>
    <w:p w14:paraId="26B7D9F6" w14:textId="77777777" w:rsidR="00F90BDC" w:rsidRDefault="00F90BDC">
      <w:r xmlns:w="http://schemas.openxmlformats.org/wordprocessingml/2006/main">
        <w:t xml:space="preserve">2. ຄວາມຮັບຜິດຊອບຂອງພວກເຮົາທີ່ຈະຕ້ອນຮັບຄົນຕ່າງຊາດ: ສະແດງຄວາມເຫັນອົກເຫັນໃຈແລະຄວາມເຂົ້າໃຈ</w:t>
      </w:r>
    </w:p>
    <w:p w14:paraId="763167B7" w14:textId="77777777" w:rsidR="00F90BDC" w:rsidRDefault="00F90BDC"/>
    <w:p w14:paraId="6064BDE8" w14:textId="77777777" w:rsidR="00F90BDC" w:rsidRDefault="00F90BDC">
      <w:r xmlns:w="http://schemas.openxmlformats.org/wordprocessingml/2006/main">
        <w:t xml:space="preserve">1. ໂລມ 10:14-15 - ຖ້າ​ເປັນ​ແນວ​ນັ້ນ​ເຂົາ​ເຈົ້າ​ຈະ​ຮ້ອງ​ຫາ​ພະອົງ​ຜູ້​ທີ່​ເຂົາ​ເຈົ້າ​ບໍ່​ໄດ້​ເຊື່ອ?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w:t>
      </w:r>
    </w:p>
    <w:p w14:paraId="13D652D0" w14:textId="77777777" w:rsidR="00F90BDC" w:rsidRDefault="00F90BDC"/>
    <w:p w14:paraId="2033ADC3" w14:textId="77777777" w:rsidR="00F90BDC" w:rsidRDefault="00F90BDC">
      <w:r xmlns:w="http://schemas.openxmlformats.org/wordprocessingml/2006/main">
        <w:t xml:space="preserve">2. Ephesians 2:11-13 - ເພາະ​ສະ​ນັ້ນ​ຈື່​ໄວ້​ວ່າ​ໃນ​ເວ​ລາ​ດຽວ​ທີ່​ທ່ານ​ຄົນ​ຕ່າງ​ຊາດ​ໃນ​ເນື້ອ​ຫນັງ​, ເອີ້ນ​ວ່າ​? ພະອົງ​ບໍ່ </w:t>
      </w:r>
      <w:r xmlns:w="http://schemas.openxmlformats.org/wordprocessingml/2006/main">
        <w:rPr>
          <w:rFonts w:ascii="맑은 고딕 Semilight" w:hAnsi="맑은 고딕 Semilight"/>
        </w:rPr>
        <w:t xml:space="preserve">​ໄດ້ </w:t>
      </w:r>
      <w:r xmlns:w="http://schemas.openxmlformats.org/wordprocessingml/2006/main">
        <w:t xml:space="preserve">​ຮັບ​ພິທີຕັດ​ໂດຍ​ສິ່ງ​ທີ່​ເອີ້ນ​ວ່າ​ການ​ຮັບ​ພິທີຕັດ ຊຶ່ງ​ເຮັດ​ໃນ​ເນື້ອ​ໜັງ​ດ້ວຍ​ມື ຈື່​ໄດ້​ວ່າ​ໃນ​ເວລາ​ນັ້ນ​ເຈົ້າ​ໄດ້​ແຍກ​ຕົວ​ອອກ​ຈາກ​ພະ​ຄລິດ, ຫ່າງ​ເຫີນ​ຈາກ​ຊົນຊາດ​ອິດສະລາແອນ ແລະ​ຄົນ​ຕ່າງ​ດ້າວ​ກັບ​ພັນທະສັນຍາ​ແຫ່ງ​ຄຳ​ສັນຍາ, ໂດຍ​ບໍ່​ມີ​ຄວາມ​ຫວັງ. ແລະບໍ່ມີພຣະເຈົ້າໃນໂລກ.</w:t>
      </w:r>
    </w:p>
    <w:p w14:paraId="799DCE27" w14:textId="77777777" w:rsidR="00F90BDC" w:rsidRDefault="00F90BDC"/>
    <w:p w14:paraId="35FAB6D7" w14:textId="77777777" w:rsidR="00F90BDC" w:rsidRDefault="00F90BDC">
      <w:r xmlns:w="http://schemas.openxmlformats.org/wordprocessingml/2006/main">
        <w:t xml:space="preserve">ກິດຈະການ 15:20 ແຕ່​ເຮົາ​ຈຶ່ງ​ຂຽນ​ເຖິງ​ພວກເຂົາ​ວ່າ, ຫ້າມ​ການ​ເສື່ອມເສຍ​ຂອງ​ຮູບເຄົາຣົບ, ແລະ​ຈາກ​ການ​ຜິດ​ຊາຍ​ຍິງ, ແລະ​ຈາກ​ສິ່ງ​ທີ່​ຖືກ​ບີບ​ຄໍ ແລະ​ຈາກ​ເລືອດ.</w:t>
      </w:r>
    </w:p>
    <w:p w14:paraId="6E451591" w14:textId="77777777" w:rsidR="00F90BDC" w:rsidRDefault="00F90BDC"/>
    <w:p w14:paraId="6B59561B" w14:textId="77777777" w:rsidR="00F90BDC" w:rsidRDefault="00F90BDC">
      <w:r xmlns:w="http://schemas.openxmlformats.org/wordprocessingml/2006/main">
        <w:t xml:space="preserve">ອັກ ຄະ ສາ ວົກ ແລະ ຜູ້ ເຖົ້າ ແກ່ ໃນ ສາດ ສະ ຫນາ ຈັກ ເຢ ຣູ ຊາ ເລັມ ໄດ້ ແນະ ນໍາ ໃຫ້ ຄົນ ຕ່າງ ຊາດ ປ່ຽນ ໃຈ ເຫລື້ອມ ໃສ ໃຫ້ ລະ ເວັ້ນ ຈາກ ການ ມົນ ລະ ພິດ ຂອງ ຮູບ ປັ້ນ, ການ ຫລິ້ນ ຊູ້, ສິ່ງ ທີ່ ແຂວນ ຄໍ, ແລະ ເລືອດ.</w:t>
      </w:r>
    </w:p>
    <w:p w14:paraId="5D494284" w14:textId="77777777" w:rsidR="00F90BDC" w:rsidRDefault="00F90BDC"/>
    <w:p w14:paraId="5E89B3C5" w14:textId="77777777" w:rsidR="00F90BDC" w:rsidRDefault="00F90BDC">
      <w:r xmlns:w="http://schemas.openxmlformats.org/wordprocessingml/2006/main">
        <w:t xml:space="preserve">1. ພະລັງຂອງສາດສະຫນາຈັກ: ຊອກຫາຄວາມເຂັ້ມແຂງໃນຄວາມສາມັກຄີ</w:t>
      </w:r>
    </w:p>
    <w:p w14:paraId="63C26308" w14:textId="77777777" w:rsidR="00F90BDC" w:rsidRDefault="00F90BDC"/>
    <w:p w14:paraId="335E1B46" w14:textId="77777777" w:rsidR="00F90BDC" w:rsidRDefault="00F90BDC">
      <w:r xmlns:w="http://schemas.openxmlformats.org/wordprocessingml/2006/main">
        <w:t xml:space="preserve">2. ອຳນາດຂອງການລະເວັ້ນ: ການເລືອກຄວາມບໍລິສຸດເໜືອບາບ</w:t>
      </w:r>
    </w:p>
    <w:p w14:paraId="3C491F73" w14:textId="77777777" w:rsidR="00F90BDC" w:rsidRDefault="00F90BDC"/>
    <w:p w14:paraId="5C486281" w14:textId="77777777" w:rsidR="00F90BDC" w:rsidRDefault="00F90BDC">
      <w:r xmlns:w="http://schemas.openxmlformats.org/wordprocessingml/2006/main">
        <w:t xml:space="preserve">1. ເອເຟດ 5:3-7 - ? ໃນ​ບັນ </w:t>
      </w:r>
      <w:r xmlns:w="http://schemas.openxmlformats.org/wordprocessingml/2006/main">
        <w:rPr>
          <w:rFonts w:ascii="맑은 고딕 Semilight" w:hAnsi="맑은 고딕 Semilight"/>
        </w:rPr>
        <w:t xml:space="preserve">​ດາ </w:t>
      </w:r>
      <w:r xmlns:w="http://schemas.openxmlformats.org/wordprocessingml/2006/main">
        <w:t xml:space="preserve">​ພວກ​ທ່ານ​ຈະ​ຕ້ອງ​ບໍ່​ມີ​ແມ່ນ​ແຕ່​ມີ​ການ​ບອກ​ເຖິງ​ການ​ຜິດ​ສິນ​ທຳ​ທາງ​ເພດ, ຫລື​ຄວາມ​ຊົ່ວ​ຮ້າຍ, ຫລື ຄວາມ​ໂລບ, ເພາະ​ສິ່ງ​ເຫລົ່າ​ນີ້​ບໍ່​ເໝາະ​ສົມ​ສຳ​ລັບ​ພຣະ​ເຈົ້າ? </w:t>
      </w:r>
      <w:r xmlns:w="http://schemas.openxmlformats.org/wordprocessingml/2006/main">
        <w:rPr>
          <w:rFonts w:ascii="맑은 고딕 Semilight" w:hAnsi="맑은 고딕 Semilight"/>
        </w:rPr>
        <w:t xml:space="preserve">셲 </w:t>
      </w:r>
      <w:r xmlns:w="http://schemas.openxmlformats.org/wordprocessingml/2006/main">
        <w:t xml:space="preserve">ຄົນບໍລິສຸດ. ທັງ​ບໍ່​ຄວນ​ມີ​ການ​ດູຖູກ​ຫຍາບ​ຄາຍ, ເວົ້າ​ໂງ່ໆ ຫຼື​ເວົ້າ​ຕະຫຼົກ​ຫຍາບ​ຄາຍ, ເຊິ່ງ​ເປັນ​ສິ່ງ​ທີ່​ນອກ​ຈາກ​ບ່ອນ, ແຕ່​ເປັນ​ການ​ຂອບ​ໃຈ​ແທນ. ສໍາລັບການນີ້, ທ່ານສາມາດແນ່ໃຈວ່າ: ບໍ່ມີຄົນຜິດສິນລະທໍາ, ບໍ່ສະອາດຫຼື greedy? </w:t>
      </w:r>
      <w:r xmlns:w="http://schemas.openxmlformats.org/wordprocessingml/2006/main">
        <w:rPr>
          <w:rFonts w:ascii="맑은 고딕 Semilight" w:hAnsi="맑은 고딕 Semilight"/>
        </w:rPr>
        <w:t xml:space="preserve">ເປັນ </w:t>
      </w:r>
      <w:r xmlns:w="http://schemas.openxmlformats.org/wordprocessingml/2006/main">
        <w:t xml:space="preserve">ຫຍັງຄົນນັ້ນເປັນຮູບປັ້ນບໍ? </w:t>
      </w:r>
      <w:r xmlns:w="http://schemas.openxmlformats.org/wordprocessingml/2006/main">
        <w:rPr>
          <w:rFonts w:ascii="맑은 고딕 Semilight" w:hAnsi="맑은 고딕 Semilight"/>
        </w:rPr>
        <w:t xml:space="preserve">ມັນ </w:t>
      </w:r>
      <w:r xmlns:w="http://schemas.openxmlformats.org/wordprocessingml/2006/main">
        <w:t xml:space="preserve">ເປັນ ມໍ ລະ ດົກ ໃນ ອາ ນາ ຈັກ ຂອງ ພຣະ ຄຣິດ ແລະ ຂອງ ພຣະ ເຈົ້າ. ຢ່າ​ໃຫ້​ຜູ້​ໃດ​ຫລອກ​ລວງ​ເຈົ້າ​ດ້ວຍ​ຖ້ອຍ​ຄຳ​ທີ່​ເປົ່າ​ຫວ່າງ, ເພາະ​ວ່າ​ພຣະ​ເຈົ້າ​ເປັນ​ແນວ​ນັ້ນ​ບໍ? </w:t>
      </w:r>
      <w:r xmlns:w="http://schemas.openxmlformats.org/wordprocessingml/2006/main">
        <w:rPr>
          <w:rFonts w:ascii="맑은 고딕 Semilight" w:hAnsi="맑은 고딕 Semilight"/>
        </w:rPr>
        <w:t xml:space="preserve">셲 </w:t>
      </w:r>
      <w:r xmlns:w="http://schemas.openxmlformats.org/wordprocessingml/2006/main">
        <w:t xml:space="preserve">ຄວາມ​ຄຽດ​ແຄ້ນ​ມາ​ເຖິງ​ຜູ້​ທີ່​ບໍ່​ເຊື່ອ​ຟັງ. ສະນັ້ນ ຢ່າເປັນຄູ່ຮ່ວມງານກັບເຂົາເຈົ້າ.??</w:t>
      </w:r>
    </w:p>
    <w:p w14:paraId="5FF7E5FF" w14:textId="77777777" w:rsidR="00F90BDC" w:rsidRDefault="00F90BDC"/>
    <w:p w14:paraId="443F607F" w14:textId="77777777" w:rsidR="00F90BDC" w:rsidRDefault="00F90BDC">
      <w:r xmlns:w="http://schemas.openxmlformats.org/wordprocessingml/2006/main">
        <w:t xml:space="preserve">2. 1 ໂກລິນໂທ 8:1-13 - ? </w:t>
      </w:r>
      <w:r xmlns:w="http://schemas.openxmlformats.org/wordprocessingml/2006/main">
        <w:rPr>
          <w:rFonts w:ascii="맑은 고딕 Semilight" w:hAnsi="맑은 고딕 Semilight"/>
        </w:rPr>
        <w:t xml:space="preserve">ຄໍາ </w:t>
      </w:r>
      <w:r xmlns:w="http://schemas.openxmlformats.org/wordprocessingml/2006/main">
        <w:t xml:space="preserve">ຖາມ ກ່ຽວ ກັບ ອາ ຫານ ທີ່ ເສຍ ສະ ລະ ເພື່ອ idols: ພວກ ເຮົາ ຮູ້ ວ່າ ? </w:t>
      </w:r>
      <w:r xmlns:w="http://schemas.openxmlformats.org/wordprocessingml/2006/main">
        <w:rPr>
          <w:rFonts w:ascii="맑은 고딕 Semilight" w:hAnsi="맑은 고딕 Semilight"/>
        </w:rPr>
        <w:t xml:space="preserve">쏻 </w:t>
      </w:r>
      <w:r xmlns:w="http://schemas.openxmlformats.org/wordprocessingml/2006/main">
        <w:t xml:space="preserve">e ທັງຫມົດມີຄວາມຮູ້.??ແຕ່ຄວາມຮູ້ puffs ເຖິງໃນຂະນະທີ່ຄວາມຮັກກໍ່ສ້າງຂຶ້ນ. ຜູ້​ທີ່​ຄິດ​ວ່າ​ເຂົາ​ເຈົ້າ​ຮູ້​ບາງ​ສິ່ງ​ບາງ​ຢ່າງ​ຍັງ​ບໍ່​ທັນ​ຮູ້​ທີ່​ເຂົາ​ເຈົ້າ​ຄວນ​ຈະ​ຮູ້. ແຕ່ຜູ້ທີ່ຮັກພຣະເຈົ້າແມ່ນຮູ້ຈັກໂດຍພຣະເຈົ້າ. ດັ່ງ​ນັ້ນ, ກ່ຽວ​ກັບ​ການ​ກິນ​ອາຫານ​ທີ່​ຖວາຍ​ແກ່​ຮູບເຄົາຣົບ, ເຮົາ​ຮູ້​ບໍ? </w:t>
      </w:r>
      <w:r xmlns:w="http://schemas.openxmlformats.org/wordprocessingml/2006/main">
        <w:rPr>
          <w:rFonts w:ascii="맑은 고딕 Semilight" w:hAnsi="맑은 고딕 Semilight"/>
        </w:rPr>
        <w:t xml:space="preserve">쏿 </w:t>
      </w:r>
      <w:r xmlns:w="http://schemas.openxmlformats.org/wordprocessingml/2006/main">
        <w:t xml:space="preserve">n idol ບໍ່ມີຈິງ, ແລະນັ້ນ ? </w:t>
      </w:r>
      <w:r xmlns:w="http://schemas.openxmlformats.org/wordprocessingml/2006/main">
        <w:rPr>
          <w:rFonts w:ascii="맑은 고딕 Semilight" w:hAnsi="맑은 고딕 Semilight"/>
        </w:rPr>
        <w:t xml:space="preserve">쐔 </w:t>
      </w:r>
      <w:r xmlns:w="http://schemas.openxmlformats.org/wordprocessingml/2006/main">
        <w:t xml:space="preserve">ທີ່ນີ້ບໍ່ມີພະເຈົ້າແຕ່ອົງດຽວ. </w:t>
      </w:r>
      <w:r xmlns:w="http://schemas.openxmlformats.org/wordprocessingml/2006/main">
        <w:rPr>
          <w:rFonts w:ascii="맑은 고딕 Semilight" w:hAnsi="맑은 고딕 Semilight"/>
        </w:rPr>
        <w:t xml:space="preserve">ແທ້ </w:t>
      </w:r>
      <w:r xmlns:w="http://schemas.openxmlformats.org/wordprocessingml/2006/main">
        <w:t xml:space="preserve">ຈິງແລ້ວມີຫຼາຍອັນບໍ? </w:t>
      </w:r>
      <w:r xmlns:w="http://schemas.openxmlformats.org/wordprocessingml/2006/main">
        <w:rPr>
          <w:rFonts w:ascii="맑은 고딕 Semilight" w:hAnsi="맑은 고딕 Semilight"/>
        </w:rPr>
        <w:t xml:space="preserve">쐅 </w:t>
      </w:r>
      <w:r xmlns:w="http://schemas.openxmlformats.org/wordprocessingml/2006/main">
        <w:t xml:space="preserve">ods??ແລະຈໍານວນຫຼາຍ ? </w:t>
      </w:r>
      <w:r xmlns:w="http://schemas.openxmlformats.org/wordprocessingml/2006/main">
        <w:rPr>
          <w:rFonts w:ascii="맑은 고딕 Semilight" w:hAnsi="맑은 고딕 Semilight"/>
        </w:rPr>
        <w:t xml:space="preserve">쐋 </w:t>
      </w:r>
      <w:r xmlns:w="http://schemas.openxmlformats.org/wordprocessingml/2006/main">
        <w:t xml:space="preserve">ຄໍາ​ສັ່ງ? </w:t>
      </w:r>
      <w:r xmlns:w="http://schemas.openxmlformats.org/wordprocessingml/2006/main">
        <w:rPr>
          <w:rFonts w:ascii="맑은 고딕 Semilight" w:hAnsi="맑은 고딕 Semilight"/>
        </w:rPr>
        <w:t xml:space="preserve">앪 </w:t>
      </w:r>
      <w:r xmlns:w="http://schemas.openxmlformats.org/wordprocessingml/2006/main">
        <w:t xml:space="preserve">€ ? ແຕ່ ສໍາ ລັບ ພວກ ເຮົາ ມີ ພຣະ ເຈົ້າ ອົງ ດຽວ, ພຣະ ບິ ດາ, ຈາກ ພຣະ ອົງ, ທຸກ ສິ່ງ ທຸກ ຢ່າງ ແລະ ສໍາ ລັບ ການ ທີ່ ພວກ ເຮົາ ມີ, ແລະ ພຣະ ຜູ້ ເປັນ ເຈົ້າ ອົງ ດຽວ, ພຣະ ເຢ ຊູ ຄຣິດ, ໂດຍ ຜ່ານ ການ ທີ່ ມີ ທຸກ ສິ່ງ ທຸກ ຢ່າງ ແລະ ໂດຍ ຜ່ານ ການ ທີ່ ພວກ ເຮົາ ມີ. ຢ່າງໃດກໍຕາມ, ບໍ່ແມ່ນທຸກຄົນມີຄວາມຮູ້ນີ້. ແຕ່​ບາງ​ຄົນ, ຜ່ານ​ການ​ຮ່ວມ​ມື​ກັບ​ຮູບ​ປັ້ນ​ໃນ​ເມື່ອ​ກ່ອນ, ກິນ​ອາ​ຫານ​ຕາມ​ທີ່​ຖວາຍ​ແກ່​ຮູບ​ປັ້ນ​ແທ້ໆ, ແລະ​ຈິດ​ສຳ​ນຶກ​ຂອງ​ເຂົາ​ເຈົ້າ​ອ່ອນ​ແອ, ເປັນ​ມົນ​ທິນ. ອາຫານຈະບໍ່ຍົກຍ້ອງພວກເຮົາຕໍ່ພຣະເຈົ້າ. ເຮົາ​ບໍ່​ມີ​ຄວາມ​ເສຍ​ຫາຍ​ຮ້າຍ​ແຮງ​ກວ່າ​ອີກ ຖ້າ​ຫາກ​ເຮົາ​ບໍ່​ກິນ​ເຂົ້າ ແລະ​ກໍ​ບໍ່​ດີ​ກວ່າ​ຖ້າ​ເຮົາ​ເຮັດ. ແຕ່​ຈົ່ງ​ລະວັງ​ໃຫ້​ດີ​ວ່າ​ສິດ​ນີ້​ຂອງ​ເຈົ້າ​ບໍ່​ໄດ້​ກາຍ​ເປັນ​ສິ່ງ​ກີດຂວາງ​ຄົນ​ທີ່​ອ່ອນແອ. ເພາະ​ຖ້າ​ຜູ້​ໃດ​ເຫັນ​ເຈົ້າ​ທີ່​ມີ​ຄວາມ​ຮູ້​ກິນ​ເຂົ້າ​ໃນ​ຮູບເຄົາຣົບ? </w:t>
      </w:r>
      <w:r xmlns:w="http://schemas.openxmlformats.org/wordprocessingml/2006/main">
        <w:rPr>
          <w:rFonts w:ascii="맑은 고딕 Semilight" w:hAnsi="맑은 고딕 Semilight"/>
        </w:rPr>
        <w:t xml:space="preserve">ຖ້າ​ຫາກ​ພຣະ </w:t>
      </w:r>
      <w:r xmlns:w="http://schemas.openxmlformats.org/wordprocessingml/2006/main">
        <w:t xml:space="preserve">​ວິ​ຫານ, ພຣະ​ອົງ​ຈະ​ບໍ່​ໄດ້​ຮັບ​ການ​ຊຸກ​ຍູ້, ຖ້າ​ຫາກ​ວ່າ​ຈິດ​ສໍາ​ນຶກ​ຂອງ​ຕົນ​ອ່ອນ​ແອ, ກິນ​ອາ​ຫານ​ຖວາຍ​ແກ່​ຮູບ​ເຄົາ​ລົບ? ດັ່ງ​ນັ້ນ ພີ່​ນ້ອງ​ຊາຍ​ທີ່​ອ່ອນແອ​ຄົນ​ນີ້ ຜູ້​ທີ່​ພະ​ຄລິດ​ໄດ້​ຕາຍ​ໄປ​ກໍ​ຖືກ​ທຳລາຍ​ຍ້ອນ​ຄວາມ​ຮູ້​ຂອງ​ເຈົ້າ. ເມື່ອ​ເຈົ້າ​ເຮັດ​ບາບ​ຕໍ່​ພີ່​ນ້ອງ​ຂອງ​ເຈົ້າ​ຢ່າງ​ນີ້ ແລະ​ເຮັດ​ໃຫ້​ສະຕິ​ຮູ້ສຶກ​ຜິດ​ຊອບ​ທີ່​ອ່ອນແອ​ຂອງ​ເຂົາ​ເຈັບ ເຈົ້າ​ກໍ​ເຮັດ​ຜິດ​ຕໍ່​ພະ​ຄລິດ. ສະນັ້ນ, ຖ້າອາຫານເຮັດໃຫ້ນ້ອງສະດຸດ, ຂ້ອຍຈະບໍ່ກິນຊີ້ນ, ຢ້ານວ່າຂ້ອຍຈະເຮັດໃຫ້ນ້ອງສະດຸດ.??</w:t>
      </w:r>
    </w:p>
    <w:p w14:paraId="4E65C173" w14:textId="77777777" w:rsidR="00F90BDC" w:rsidRDefault="00F90BDC"/>
    <w:p w14:paraId="30BB4666" w14:textId="77777777" w:rsidR="00F90BDC" w:rsidRDefault="00F90BDC">
      <w:r xmlns:w="http://schemas.openxmlformats.org/wordprocessingml/2006/main">
        <w:t xml:space="preserve">ກິດຈະການ 15:21 ເພາະ​ໂມເຊ​ໃນ​ສະໄໝ​ບູຮານ​ມີ​ຜູ້​ປະກາດ​ພຣະທຳ​ຢູ່​ໃນ​ທຸກ​ເມືອງ ໂດຍ​ອ່ານ​ໃນ​ທຳມະສາລາ​ທຸກໆ​ວັນ​ຊະບາໂຕ.</w:t>
      </w:r>
    </w:p>
    <w:p w14:paraId="1B8886EE" w14:textId="77777777" w:rsidR="00F90BDC" w:rsidRDefault="00F90BDC"/>
    <w:p w14:paraId="5FAD2410" w14:textId="77777777" w:rsidR="00F90BDC" w:rsidRDefault="00F90BDC">
      <w:r xmlns:w="http://schemas.openxmlformats.org/wordprocessingml/2006/main">
        <w:t xml:space="preserve">ຄໍາສອນຂອງໂມເຊຖືກປະກາດຢູ່ໃນເມືອງຕ່າງໆທົ່ວໂລກ ແລະອ່ານໃນລະຫວ່າງວັນຊະບາໂຕ.</w:t>
      </w:r>
    </w:p>
    <w:p w14:paraId="104D5E38" w14:textId="77777777" w:rsidR="00F90BDC" w:rsidRDefault="00F90BDC"/>
    <w:p w14:paraId="03244D1C" w14:textId="77777777" w:rsidR="00F90BDC" w:rsidRDefault="00F90BDC">
      <w:r xmlns:w="http://schemas.openxmlformats.org/wordprocessingml/2006/main">
        <w:t xml:space="preserve">1. ພະລັງ​ຂອງ​ການ​ປະກາດ: ເຮົາ​ຈະ​ໃຊ້​ຄຳ​ສອນ​ຂອງ​ໂມເຊ​ໃຫ້​ມີ​ຜົນ​ກະທົບ​ຕໍ່​ປະຊາຄົມ​ຂອງ​ເຮົາ​ແນວ​ໃດ?</w:t>
      </w:r>
    </w:p>
    <w:p w14:paraId="22AED895" w14:textId="77777777" w:rsidR="00F90BDC" w:rsidRDefault="00F90BDC"/>
    <w:p w14:paraId="28B78275" w14:textId="77777777" w:rsidR="00F90BDC" w:rsidRDefault="00F90BDC">
      <w:r xmlns:w="http://schemas.openxmlformats.org/wordprocessingml/2006/main">
        <w:t xml:space="preserve">2. ຄວາມເຂົ້າໃຈກ່ຽວກັບວັນສະບາໂຕ: ວິທີການເຮັດໃຫ້ວັນພັກຜ່ອນຫຼາຍທີ່ສຸດ</w:t>
      </w:r>
    </w:p>
    <w:p w14:paraId="23148112" w14:textId="77777777" w:rsidR="00F90BDC" w:rsidRDefault="00F90BDC"/>
    <w:p w14:paraId="64A85CB7" w14:textId="77777777" w:rsidR="00F90BDC" w:rsidRDefault="00F90BDC">
      <w:r xmlns:w="http://schemas.openxmlformats.org/wordprocessingml/2006/main">
        <w:t xml:space="preserve">1. ລູກາ 4:16-21 - ພະເຍຊູອ່ານເອຊາຢາຢູ່ໃນທໍາມະສາລາ</w:t>
      </w:r>
    </w:p>
    <w:p w14:paraId="29F9B5C5" w14:textId="77777777" w:rsidR="00F90BDC" w:rsidRDefault="00F90BDC"/>
    <w:p w14:paraId="6BBEFF82" w14:textId="77777777" w:rsidR="00F90BDC" w:rsidRDefault="00F90BDC">
      <w:r xmlns:w="http://schemas.openxmlformats.org/wordprocessingml/2006/main">
        <w:t xml:space="preserve">2. ອົບພະຍົບ 20:8-11 - ພຣະບັນຍັດສິບປະການ</w:t>
      </w:r>
    </w:p>
    <w:p w14:paraId="195D203B" w14:textId="77777777" w:rsidR="00F90BDC" w:rsidRDefault="00F90BDC"/>
    <w:p w14:paraId="24AA309B" w14:textId="77777777" w:rsidR="00F90BDC" w:rsidRDefault="00F90BDC">
      <w:r xmlns:w="http://schemas.openxmlformats.org/wordprocessingml/2006/main">
        <w:t xml:space="preserve">ກິດຈະການ 15:22 ແລ້ວ​ພວກ​ອັກຄະສາວົກ ແລະ​ພວກ​ຜູ້​ເຖົ້າ​ແກ່​ພ້ອມ​ທັງ​ສາດສະໜາ​ຈັກ​ກໍ​ພໍ​ໃຈ​ທີ່​ຈະ​ສົ່ງ​ຄົນ​ທີ່​ຖືກ​ເລືອກ​ໄວ້​ໃນ​ກຸ່ມ​ຂອງ​ຕົນ​ໄປ​ທີ່​ເມືອງ​ອັນຕີອົກ ກັບ​ໂປໂລ ແລະ​ບາຣະນາບາ. ຄື, ຢູດາ​ມີ​ນາມສະກຸນ​ບາ​ຊາບາ, ແລະ ຊີລາ, ຜູ້​ບັນຊາ​ການ​ໃນ​ບັນດາ​ພີ່ນ້ອງ.</w:t>
      </w:r>
    </w:p>
    <w:p w14:paraId="3017747D" w14:textId="77777777" w:rsidR="00F90BDC" w:rsidRDefault="00F90BDC"/>
    <w:p w14:paraId="0EDCB282" w14:textId="77777777" w:rsidR="00F90BDC" w:rsidRDefault="00F90BDC">
      <w:r xmlns:w="http://schemas.openxmlformats.org/wordprocessingml/2006/main">
        <w:t xml:space="preserve">ພວກ​ອັກຄະສາວົກ​ແລະ​ຜູ້​ເຖົ້າ​ແກ່​ພ້ອມ​ທັງ​ໂບດ​ທັງ​ໝົດ​ໄດ້​ເລືອກ​ຢູດາ ບາຊາບາ​ແລະ​ຊີລາ​ໄປ​ກັບ​ໂປໂລ ແລະ​ບາຣະນາບາ​ໄປ​ເມືອງ​ອັນຕີອົກ.</w:t>
      </w:r>
    </w:p>
    <w:p w14:paraId="43B8E990" w14:textId="77777777" w:rsidR="00F90BDC" w:rsidRDefault="00F90BDC"/>
    <w:p w14:paraId="27E505F7" w14:textId="77777777" w:rsidR="00F90BDC" w:rsidRDefault="00F90BDC">
      <w:r xmlns:w="http://schemas.openxmlformats.org/wordprocessingml/2006/main">
        <w:t xml:space="preserve">1. ພະລັງແຫ່ງຄວາມສາມັກຄີໃນສາດສະໜາຈັກ</w:t>
      </w:r>
    </w:p>
    <w:p w14:paraId="1822A79B" w14:textId="77777777" w:rsidR="00F90BDC" w:rsidRDefault="00F90BDC"/>
    <w:p w14:paraId="048494BE" w14:textId="77777777" w:rsidR="00F90BDC" w:rsidRDefault="00F90BDC">
      <w:r xmlns:w="http://schemas.openxmlformats.org/wordprocessingml/2006/main">
        <w:t xml:space="preserve">2. ຄວາມສຳຄັນຂອງການຮັບໃຊ້ຮ່ວມກັນ</w:t>
      </w:r>
    </w:p>
    <w:p w14:paraId="6D4AEFAC" w14:textId="77777777" w:rsidR="00F90BDC" w:rsidRDefault="00F90BDC"/>
    <w:p w14:paraId="6ED99198" w14:textId="77777777" w:rsidR="00F90BDC" w:rsidRDefault="00F90BDC">
      <w:r xmlns:w="http://schemas.openxmlformats.org/wordprocessingml/2006/main">
        <w:t xml:space="preserve">1. ຟີລິບ 2:2-4 - ? </w:t>
      </w:r>
      <w:r xmlns:w="http://schemas.openxmlformats.org/wordprocessingml/2006/main">
        <w:rPr>
          <w:rFonts w:ascii="맑은 고딕 Semilight" w:hAnsi="맑은 고딕 Semilight"/>
        </w:rPr>
        <w:t xml:space="preserve">쐁 </w:t>
      </w:r>
      <w:r xmlns:w="http://schemas.openxmlformats.org/wordprocessingml/2006/main">
        <w:t xml:space="preserve">ເຮັດ​ໃຫ້​ຄວາມ​ສຸກ​ຂອງ​ຂ້າ​ພະ​ເຈົ້າ​ເຕັມ​ໄປ​ດ້ວຍ​ການ​ມີ​ຈິດ​ໃຈ​ດຽວ​ກັນ​, ມີ​ຄວາມ​ຮັກ​ດຽວ​ກັນ​, ຄວາມ​ເປັນ​ເອ​ກະ​ພາບ​ແລະ​ຈິດ​ໃຈ​ດຽວ​ກັນ​. ຢ່າ​ເຮັດ​ຫຍັງ​ຈາກ​ຄວາມ​ທະເຍີທະຍານ​ທີ່​ເຫັນ​ແກ່​ຕົວ​ຫຼື​ຄວາມ​ຄຶດ​ເຫັນ​ແກ່​ຕົວ, ແຕ່​ໃນ​ຄວາມ​ຖ່ອມຕົວ​ຖື​ວ່າ </w:t>
      </w:r>
      <w:r xmlns:w="http://schemas.openxmlformats.org/wordprocessingml/2006/main">
        <w:lastRenderedPageBreak xmlns:w="http://schemas.openxmlformats.org/wordprocessingml/2006/main"/>
      </w:r>
      <w:r xmlns:w="http://schemas.openxmlformats.org/wordprocessingml/2006/main">
        <w:t xml:space="preserve">​ຄົນ​ອື່ນ​ສຳຄັນ​ກວ່າ​ຕົວ​ເອງ. ຂໍໃຫ້ແຕ່ລະຄົນບໍ່ເບິ່ງແຕ່ຜົນປະໂຫຍດຂອງຕົນເອງ, ແຕ່ຜົນປະໂຫຍດຂອງຄົນອື່ນ.??</w:t>
      </w:r>
    </w:p>
    <w:p w14:paraId="2BB354A7" w14:textId="77777777" w:rsidR="00F90BDC" w:rsidRDefault="00F90BDC"/>
    <w:p w14:paraId="19C35BD1" w14:textId="77777777" w:rsidR="00F90BDC" w:rsidRDefault="00F90BDC">
      <w:r xmlns:w="http://schemas.openxmlformats.org/wordprocessingml/2006/main">
        <w:t xml:space="preserve">2. ເອເຟດ 4:1-3 - ? </w:t>
      </w:r>
      <w:r xmlns:w="http://schemas.openxmlformats.org/wordprocessingml/2006/main">
        <w:rPr>
          <w:rFonts w:ascii="맑은 고딕 Semilight" w:hAnsi="맑은 고딕 Semilight"/>
        </w:rPr>
        <w:t xml:space="preserve">ສະ </w:t>
      </w:r>
      <w:r xmlns:w="http://schemas.openxmlformats.org/wordprocessingml/2006/main">
        <w:t xml:space="preserve">ນັ້ນ, ຜູ້​ເປັນ​ຊະ​ເລີຍ​ເສິກ​ຂອງ​ພຣະ​ຜູ້​ເປັນ​ເຈົ້າ, ຂໍ​ແນະນຳ​ເຈົ້າ​ໃຫ້​ເດີນ​ໄປ​ໃນ​ແບບ​ທີ່​ສົມຄວນ​ແກ່​ການ​ເອີ້ນ​ທີ່​ເຈົ້າ​ໄດ້​ເອີ້ນ​ມາ, ດ້ວຍ​ຄວາມ​ຖ່ອມ​ຕົວ ແລະ ຄວາມ​ອ່ອນ​ໂຍນ, ດ້ວຍ​ຄວາມ​ອົດ​ທົນ, ອົດ​ທົນ​ຕໍ່​ກັນ​ແລະ​ກັນ​ດ້ວຍ​ຄວາມ​ຮັກ, ກະ​ຕື​ລື​ລົ້ນ​ທີ່​ຈະ​ຮັກ​ສາ​ຄວາມ​ສາ​ມັກ​ຄີ​ຂອງ​ພຣະ​ອົງ. ວິນຍານໃນພັນທະສັນຍາ.??</w:t>
      </w:r>
    </w:p>
    <w:p w14:paraId="76A62FE6" w14:textId="77777777" w:rsidR="00F90BDC" w:rsidRDefault="00F90BDC"/>
    <w:p w14:paraId="608875A0" w14:textId="77777777" w:rsidR="00F90BDC" w:rsidRDefault="00F90BDC">
      <w:r xmlns:w="http://schemas.openxmlformats.org/wordprocessingml/2006/main">
        <w:t xml:space="preserve">ກິດຈະການ 15:23 ແລະ​ພວກເຂົາ​ໄດ້​ຂຽນ​ຈົດໝາຍ​ໂດຍ​ພວກເຂົາ​ຕາມ​ວິທີ​ນີ້; ອັກຄະສາວົກ ແລະ​ພວກ​ຜູ້​ເຖົ້າ​ແກ່ ແລະ​ພວກ​ອ້າຍ​ນ້ອງ​ສົ່ງ​ຄວາມ​ຊົມ​ເຊີຍ​ໄປ​ຍັງ​ພວກ​ອ້າຍ​ນ້ອງ​ທີ່​ເປັນ​ຄົນ​ຕ່າງ​ຊາດ​ໃນ​ເມືອງ​ອັນຕີໂອກ ແລະ​ຊີເຣຍ ແລະ​ຊີລີເກຍ:</w:t>
      </w:r>
    </w:p>
    <w:p w14:paraId="6E156AB1" w14:textId="77777777" w:rsidR="00F90BDC" w:rsidRDefault="00F90BDC"/>
    <w:p w14:paraId="46AAF3E6" w14:textId="77777777" w:rsidR="00F90BDC" w:rsidRDefault="00F90BDC">
      <w:r xmlns:w="http://schemas.openxmlformats.org/wordprocessingml/2006/main">
        <w:t xml:space="preserve">ພວກ​ອັກຄະສາວົກ​ແລະ​ຜູ້​ເຖົ້າ​ແກ່​ໄດ້​ສົ່ງ​ຄຳ​ທັກທາຍ​ໄປ​ຍັງ​ພີ່ນ້ອງ​ຄົນ​ຕ່າງ​ຊາດ​ໃນ​ເມືອງ​ອັນຕີອົກ, ຊີເຣຍ, ແລະ​ຊີລີເຊຍ.</w:t>
      </w:r>
    </w:p>
    <w:p w14:paraId="275B921A" w14:textId="77777777" w:rsidR="00F90BDC" w:rsidRDefault="00F90BDC"/>
    <w:p w14:paraId="7F00B739" w14:textId="77777777" w:rsidR="00F90BDC" w:rsidRDefault="00F90BDC">
      <w:r xmlns:w="http://schemas.openxmlformats.org/wordprocessingml/2006/main">
        <w:t xml:space="preserve">1: ຮັກເພື່ອນບ້ານໂດຍບໍ່ຄໍານຶງເຖິງສາສະຫນາ.</w:t>
      </w:r>
    </w:p>
    <w:p w14:paraId="5982065C" w14:textId="77777777" w:rsidR="00F90BDC" w:rsidRDefault="00F90BDC"/>
    <w:p w14:paraId="6C3ACC9D" w14:textId="77777777" w:rsidR="00F90BDC" w:rsidRDefault="00F90BDC">
      <w:r xmlns:w="http://schemas.openxmlformats.org/wordprocessingml/2006/main">
        <w:t xml:space="preserve">2: ບໍ່ຈຳແນກຜູ້ອື່ນ.</w:t>
      </w:r>
    </w:p>
    <w:p w14:paraId="26C89108" w14:textId="77777777" w:rsidR="00F90BDC" w:rsidRDefault="00F90BDC"/>
    <w:p w14:paraId="7770AC41" w14:textId="77777777" w:rsidR="00F90BDC" w:rsidRDefault="00F90BDC">
      <w:r xmlns:w="http://schemas.openxmlformats.org/wordprocessingml/2006/main">
        <w:t xml:space="preserve">1: Micah 6:8 ພຣະ​ອົງ​ໄດ້​ສະ​ແດງ​ໃຫ້​ເຫັນ​ທ່ານ, O man, ສິ່ງ​ທີ່​ເປັນ​ການ​ດີ; ແລະ ພຣະ​ຜູ້​ເປັນ​ເຈົ້າ​ຮຽກ​ຮ້ອງ​ຫຍັງ​ຈາກ​ເຈົ້າ, ແຕ່​ໃຫ້​ເຮັດ​ຢ່າງ​ຊອບ​ທຳ, ແລະ ຮັກ​ຄວາມ​ເມດ​ຕາ, ແລະ ເດີນ​ໄປ​ດ້ວຍ​ຄວາມ​ຖ່ອມ​ຕົວ​ກັບ​ພຣະ​ເຈົ້າ?</w:t>
      </w:r>
    </w:p>
    <w:p w14:paraId="388D3D57" w14:textId="77777777" w:rsidR="00F90BDC" w:rsidRDefault="00F90BDC"/>
    <w:p w14:paraId="1D76F2AC" w14:textId="77777777" w:rsidR="00F90BDC" w:rsidRDefault="00F90BDC">
      <w:r xmlns:w="http://schemas.openxmlformats.org/wordprocessingml/2006/main">
        <w:t xml:space="preserve">2 Romans 12:18 ຖ້າ​ຫາກ​ວ່າ​ມັນ​ເປັນ​ໄປ​ໄດ້​, ໃຫ້​ຫຼາຍ​ເທົ່າ​ທີ່​ນອນ​ຢູ່​ໃນ​ທ່ານ​, ດໍາ​ລົງ​ຊີ​ວິດ​ສັນ​ຕິ​ພາບ​ກັບ​ທຸກ​ຄົນ​.</w:t>
      </w:r>
    </w:p>
    <w:p w14:paraId="77486F92" w14:textId="77777777" w:rsidR="00F90BDC" w:rsidRDefault="00F90BDC"/>
    <w:p w14:paraId="30ED31FF" w14:textId="77777777" w:rsidR="00F90BDC" w:rsidRDefault="00F90BDC">
      <w:r xmlns:w="http://schemas.openxmlformats.org/wordprocessingml/2006/main">
        <w:t xml:space="preserve">ກິດຈະການ 15:24 ເພາະ​ຕາມ​ທີ່​ພວກ​ເຮົາ​ໄດ້​ຍິນ​ວ່າ, ບາງ​ຄົນ​ທີ່​ໄດ້​ອອກ​ໄປ​ຈາກ​ພວກ​ເຮົາ​ໄດ້​ເຮັດ​ໃຫ້​ເຈົ້າ​ທຸກ​ໃຈ​ດ້ວຍ​ຄຳ​ເວົ້າ, ທຳລາຍ​ຈິດ​ວິນ​ຍານ​ຂອງ​ເຈົ້າ, ໂດຍ​ກ່າວ​ວ່າ, ເຈົ້າ​ຕ້ອງ​ຮັບ​ພິທີຕັດ ແລະ​ຮັກສາ​ກົດບັນຍັດ: ຜູ້​ທີ່​ເຮົາ​ບໍ່​ໄດ້​ໃຫ້​ຄຳ​ສັ່ງ​ດັ່ງ​ນັ້ນ.</w:t>
      </w:r>
    </w:p>
    <w:p w14:paraId="16A3C427" w14:textId="77777777" w:rsidR="00F90BDC" w:rsidRDefault="00F90BDC"/>
    <w:p w14:paraId="23A8CEB5" w14:textId="77777777" w:rsidR="00F90BDC" w:rsidRDefault="00F90BDC">
      <w:r xmlns:w="http://schemas.openxmlformats.org/wordprocessingml/2006/main">
        <w:t xml:space="preserve">ຜູ້ຊາຍບາງຄົນຈາກຄຣິສຕະຈັກໄດ້ລົບກວນຄົນຕ່າງຊາດດ້ວຍຄໍາເວົ້າ, ບອກພວກເຂົາວ່າພວກເຂົາຕ້ອງໄດ້ຮັບການຕັດແລະຮັກສາກົດຫມາຍ, ເຖິງແມ່ນວ່າສາດສະຫນາຈັກບໍ່ໄດ້ໃຫ້ຄໍາສັ່ງດັ່ງກ່າວ.</w:t>
      </w:r>
    </w:p>
    <w:p w14:paraId="1E0EB49F" w14:textId="77777777" w:rsidR="00F90BDC" w:rsidRDefault="00F90BDC"/>
    <w:p w14:paraId="3533FA7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ອັນຕະລາຍຂອງການສອນທີ່ບໍ່ຖືກຕ້ອງ - ກິດຈະການ 15:24</w:t>
      </w:r>
    </w:p>
    <w:p w14:paraId="261BDA95" w14:textId="77777777" w:rsidR="00F90BDC" w:rsidRDefault="00F90BDC"/>
    <w:p w14:paraId="159D4093" w14:textId="77777777" w:rsidR="00F90BDC" w:rsidRDefault="00F90BDC">
      <w:r xmlns:w="http://schemas.openxmlformats.org/wordprocessingml/2006/main">
        <w:t xml:space="preserve">2. ເປັນ​ຫຍັງ​ເຮົາ​ຕ້ອງ​ໃຊ້​ຄວາມ​ຄຶດ​ຕຶກຕອງ—ກິດຈະການ 15:24</w:t>
      </w:r>
    </w:p>
    <w:p w14:paraId="4CC314F4" w14:textId="77777777" w:rsidR="00F90BDC" w:rsidRDefault="00F90BDC"/>
    <w:p w14:paraId="7307AE67" w14:textId="77777777" w:rsidR="00F90BDC" w:rsidRDefault="00F90BDC">
      <w:r xmlns:w="http://schemas.openxmlformats.org/wordprocessingml/2006/main">
        <w:t xml:space="preserve">1. ໂກໂລດ 2:8 - ຈົ່ງ​ລະວັງ​ຖ້າ​ບໍ່​ວ່າ​ຜູ້​ໃດ​ຈະ​ທຳລາຍ​ເຈົ້າ​ໂດຍ​ທາງ​ປັດຊະຍາ​ແລະ​ການ​ຫຼອກ​ລວງ​ທີ່​ໄຮ້​ປະໂຫຍດ, ຕາມ​ຮີດຄອງ​ປະ​ເພນີ​ຂອງ​ມະນຸດ, ຫລັງ​ຈາກ​ໂລກ​ນີ້, ແລະ​ບໍ່​ແມ່ນ​ຫລັງ​ຈາກ​ພຣະຄຣິດ.</w:t>
      </w:r>
    </w:p>
    <w:p w14:paraId="08BA967D" w14:textId="77777777" w:rsidR="00F90BDC" w:rsidRDefault="00F90BDC"/>
    <w:p w14:paraId="792BF0A1" w14:textId="77777777" w:rsidR="00F90BDC" w:rsidRDefault="00F90BDC">
      <w:r xmlns:w="http://schemas.openxmlformats.org/wordprocessingml/2006/main">
        <w:t xml:space="preserve">2. 1 ໂຢຮັນ 4:1 - ທີ່ຮັກແພງ, ຢ່າເຊື່ອທຸກວິນຍານ, ແຕ່ຈົ່ງລອງວິນຍານເຫຼົ່ານັ້ນວ່າພວກເຂົາເປັນຂອງພຣະເຈົ້າບໍ: ເພາະວ່າຜູ້ພະຍາກອນປອມຫຼາຍຄົນໄດ້ອອກໄປໃນໂລກ.</w:t>
      </w:r>
    </w:p>
    <w:p w14:paraId="25BB4BAC" w14:textId="77777777" w:rsidR="00F90BDC" w:rsidRDefault="00F90BDC"/>
    <w:p w14:paraId="1D52D0A4" w14:textId="77777777" w:rsidR="00F90BDC" w:rsidRDefault="00F90BDC">
      <w:r xmlns:w="http://schemas.openxmlformats.org/wordprocessingml/2006/main">
        <w:t xml:space="preserve">ກິດຈະການ 15:25 ມັນ​ເປັນ​ການ​ດີ​ສຳລັບ​ພວກ​ເຮົາ​ທີ່​ໄດ້​ເຕົ້າໂຮມ​ກັນ​ເປັນ​ເອກະສັນ​ກັນ ເພື່ອ​ຈະ​ສົ່ງ​ຄົນ​ທີ່​ເລືອກ​ໄວ້​ມາ​ຫາ​ພວກ​ທ່ານ​ພ້ອມ​ກັບ​ບາຣະນາບາ ແລະ​ໂປໂລ​ທີ່​ຮັກ​ຂອງ​ພວກ​ເຮົາ.</w:t>
      </w:r>
    </w:p>
    <w:p w14:paraId="0D1ADE2D" w14:textId="77777777" w:rsidR="00F90BDC" w:rsidRDefault="00F90BDC"/>
    <w:p w14:paraId="5ACA1978" w14:textId="77777777" w:rsidR="00F90BDC" w:rsidRDefault="00F90BDC">
      <w:r xmlns:w="http://schemas.openxmlformats.org/wordprocessingml/2006/main">
        <w:t xml:space="preserve">ຄຣິສຕະຈັກຕົ້ນໆໄດ້ເຕົ້າໂຮມກັນເພື່ອສົ່ງບາຣະນາບາ ແລະໂປໂລໄປແບ່ງປັນພຣະກິດຕິຄຸນ.</w:t>
      </w:r>
    </w:p>
    <w:p w14:paraId="1640087B" w14:textId="77777777" w:rsidR="00F90BDC" w:rsidRDefault="00F90BDC"/>
    <w:p w14:paraId="31922223" w14:textId="77777777" w:rsidR="00F90BDC" w:rsidRDefault="00F90BDC">
      <w:r xmlns:w="http://schemas.openxmlformats.org/wordprocessingml/2006/main">
        <w:t xml:space="preserve">1. ພະລັງແຫ່ງຄວາມສາມັກຄີ—ໂລມ 12:5</w:t>
      </w:r>
    </w:p>
    <w:p w14:paraId="4E346F2E" w14:textId="77777777" w:rsidR="00F90BDC" w:rsidRDefault="00F90BDC"/>
    <w:p w14:paraId="4C9A2914" w14:textId="77777777" w:rsidR="00F90BDC" w:rsidRDefault="00F90BDC">
      <w:r xmlns:w="http://schemas.openxmlformats.org/wordprocessingml/2006/main">
        <w:t xml:space="preserve">2. ຄວາມ​ສຳຄັນ​ຂອງ​ການ​ເປັນ​ພະຍານ—ມັດທາຍ 28:19-20</w:t>
      </w:r>
    </w:p>
    <w:p w14:paraId="5126B749" w14:textId="77777777" w:rsidR="00F90BDC" w:rsidRDefault="00F90BDC"/>
    <w:p w14:paraId="55524F40" w14:textId="77777777" w:rsidR="00F90BDC" w:rsidRDefault="00F90BDC">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14:paraId="51B71B06" w14:textId="77777777" w:rsidR="00F90BDC" w:rsidRDefault="00F90BDC"/>
    <w:p w14:paraId="789487AC" w14:textId="77777777" w:rsidR="00F90BDC" w:rsidRDefault="00F90BDC">
      <w:r xmlns:w="http://schemas.openxmlformats.org/wordprocessingml/2006/main">
        <w:t xml:space="preserve">2. 1 ເປໂຕ 2:9 - ແຕ່​ເຈົ້າ​ເປັນ​ຄົນ​ທີ່​ຖືກ​ເລືອກ​ໄວ້ ເປັນ​ຖານະ​ປະໂລຫິດ​ຂອງ​ກະສັດ​ບໍ? </w:t>
      </w:r>
      <w:r xmlns:w="http://schemas.openxmlformats.org/wordprocessingml/2006/main">
        <w:rPr>
          <w:rFonts w:ascii="맑은 고딕 Semilight" w:hAnsi="맑은 고딕 Semilight"/>
        </w:rPr>
        <w:t xml:space="preserve">ໃນ </w:t>
      </w:r>
      <w:r xmlns:w="http://schemas.openxmlformats.org/wordprocessingml/2006/main">
        <w:t xml:space="preserve">​ການ​ຄອບ​ຄອງ​ພິ​ເສດ, ເພື່ອ​ວ່າ​ທ່ານ​ຈະ​ໄດ້​ປະ​ກາດ​ສັນ​ລະ​ເສີນ​ຂອງ​ພຣະ​ອົງ​ຜູ້​ທີ່​ໄດ້​ເອີ້ນ​ທ່ານ​ຈາກ​ຄວາມ​ມືດ​ເຂົ້າ​ໄປ​ໃນ​ຄວາມ​ສະ​ຫວ່າງ​ທີ່​ປະ​ເສີດ​ຂອງ​ພຣະ​ອົງ.</w:t>
      </w:r>
    </w:p>
    <w:p w14:paraId="7525D129" w14:textId="77777777" w:rsidR="00F90BDC" w:rsidRDefault="00F90BDC"/>
    <w:p w14:paraId="46D5FF84" w14:textId="77777777" w:rsidR="00F90BDC" w:rsidRDefault="00F90BDC">
      <w:r xmlns:w="http://schemas.openxmlformats.org/wordprocessingml/2006/main">
        <w:t xml:space="preserve">ກິດຈະການ 15:26 ຄົນ​ທີ່​ໄດ້​ເຮັດ​ອັນຕະລາຍ​ຕໍ່​ຊີວິດ​ຂອງ​ພວກເຂົາ ເພື່ອ​ພຣະນາມ​ຂອງ​ອົງພຣະ​ເຢຊູ​ຄຣິດເຈົ້າ​ຂອງ​ພວກເຮົາ.</w:t>
      </w:r>
    </w:p>
    <w:p w14:paraId="1AB83AE7" w14:textId="77777777" w:rsidR="00F90BDC" w:rsidRDefault="00F90BDC"/>
    <w:p w14:paraId="28B882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ຂໍ້ພຣະຄຳພີກ່າວເຖິງຜູ້ທີ່ໄດ້ສ່ຽງຊີວິດເພື່ອພຣະນາມຂອງພຣະເຢຊູຄຣິດ.</w:t>
      </w:r>
    </w:p>
    <w:p w14:paraId="4972D5B1" w14:textId="77777777" w:rsidR="00F90BDC" w:rsidRDefault="00F90BDC"/>
    <w:p w14:paraId="557CD0CD"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쏷 </w:t>
      </w:r>
      <w:r xmlns:w="http://schemas.openxmlformats.org/wordprocessingml/2006/main">
        <w:t xml:space="preserve">ລາວ Courage of Faith ??</w:t>
      </w:r>
    </w:p>
    <w:p w14:paraId="306318B9" w14:textId="77777777" w:rsidR="00F90BDC" w:rsidRDefault="00F90BDC"/>
    <w:p w14:paraId="64B83949"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 Power of a Name ??</w:t>
      </w:r>
    </w:p>
    <w:p w14:paraId="0A7A9BAF" w14:textId="77777777" w:rsidR="00F90BDC" w:rsidRDefault="00F90BDC"/>
    <w:p w14:paraId="1CB34D36" w14:textId="77777777" w:rsidR="00F90BDC" w:rsidRDefault="00F90BDC">
      <w:r xmlns:w="http://schemas.openxmlformats.org/wordprocessingml/2006/main">
        <w:t xml:space="preserve">1. ເຮັບເຣີ 11:32-34 ??? </w:t>
      </w:r>
      <w:r xmlns:w="http://schemas.openxmlformats.org/wordprocessingml/2006/main">
        <w:rPr>
          <w:rFonts w:ascii="맑은 고딕 Semilight" w:hAnsi="맑은 고딕 Semilight"/>
        </w:rPr>
        <w:t xml:space="preserve">쏛 </w:t>
      </w:r>
      <w:r xmlns:w="http://schemas.openxmlformats.org/wordprocessingml/2006/main">
        <w:t xml:space="preserve">ແລະຂ້ອຍຈະເວົ້າຫຍັງອີກ? ເປັນເວລາທີ່ຂ້ອຍຈະເລົ່າເລື່ອງກີເດໂອນ, ບາຣາກ, ແຊມຊັນ, ເຢບເທ, ຂອງດາວິດ ແລະຊາມູເອນ ແລະພວກຜູ້ທຳນວາຍ 33 ຜູ້ທີ່ຜ່ານຄວາມເຊື່ອໄດ້ຊະນະອານາຈັກ, ບັງຄັບໃຊ້ຄວາມຍຸດຕິທຳ, ໄດ້ຮັບຄຳສັນຍາ, ຢຸດປາກຂອງສິງໂຕ, 34 ໄດ້ດັບໄຟຂອງໄຟ. , ຫນີຈາກແຂບຂອງດາບ, ໄດ້ຖືກສ້າງຄວາມເຂັ້ມແຂງອອກຈາກຄວາມອ່ອນແອ, ກາຍເປັນຜູ້ມີອໍານາດໃນສົງຄາມ, ເຮັດໃຫ້ກອງທັບຕ່າງປະເທດບິນໄປ.??</w:t>
      </w:r>
    </w:p>
    <w:p w14:paraId="25A5D2C8" w14:textId="77777777" w:rsidR="00F90BDC" w:rsidRDefault="00F90BDC"/>
    <w:p w14:paraId="6594050A" w14:textId="77777777" w:rsidR="00F90BDC" w:rsidRDefault="00F90BDC">
      <w:r xmlns:w="http://schemas.openxmlformats.org/wordprocessingml/2006/main">
        <w:t xml:space="preserve">2. ມັດທາຍ 10:39 ??? </w:t>
      </w:r>
      <w:r xmlns:w="http://schemas.openxmlformats.org/wordprocessingml/2006/main">
        <w:rPr>
          <w:rFonts w:ascii="맑은 고딕 Semilight" w:hAnsi="맑은 고딕 Semilight"/>
        </w:rPr>
        <w:t xml:space="preserve">쏻 </w:t>
      </w:r>
      <w:r xmlns:w="http://schemas.openxmlformats.org/wordprocessingml/2006/main">
        <w:t xml:space="preserve">ຜູ້​ໃດ​ຊອກ​ຫາ​ຊີ​ວິດ​ຂອງ​ເຂົາ​ເຈົ້າ​ຈະ​ສູນ​ເສຍ​ມັນ, ແລະ​ຜູ້​ໃດ​ທີ່​ເສຍ​ຊີ​ວິດ​ຂອງ​ຕົນ​ເພື່ອ​ເຫັນ​ແກ່​ຂ້າ​ພະ​ເຈົ້າ​ຈະ​ໄດ້​ພົບ​ມັນ.??</w:t>
      </w:r>
    </w:p>
    <w:p w14:paraId="7A924E49" w14:textId="77777777" w:rsidR="00F90BDC" w:rsidRDefault="00F90BDC"/>
    <w:p w14:paraId="59D237CF" w14:textId="77777777" w:rsidR="00F90BDC" w:rsidRDefault="00F90BDC">
      <w:r xmlns:w="http://schemas.openxmlformats.org/wordprocessingml/2006/main">
        <w:t xml:space="preserve">ກິດຈະການ 15:27 ດັ່ງນັ້ນ ພວກເຮົາ​ຈຶ່ງ​ສົ່ງ​ຢູດາ​ແລະ​ຊີລາ​ໄປ, ຜູ້​ທີ່​ຈະ​ບອກ​ເຈົ້າ​ໃນ​ເລື່ອງ​ດຽວກັນ​ນີ້​ດ້ວຍ​ປາກ.</w:t>
      </w:r>
    </w:p>
    <w:p w14:paraId="70B3F29D" w14:textId="77777777" w:rsidR="00F90BDC" w:rsidRDefault="00F90BDC"/>
    <w:p w14:paraId="426F58E3" w14:textId="77777777" w:rsidR="00F90BDC" w:rsidRDefault="00F90BDC">
      <w:r xmlns:w="http://schemas.openxmlformats.org/wordprocessingml/2006/main">
        <w:t xml:space="preserve">ພວກ​ອັກຄະສາວົກ​ໄດ້​ສົ່ງ​ຢູດາ​ແລະ​ຊີລາ​ໄປ​ບອກ​ຄົນ​ຕ່າງ​ຊາດ​ທີ່​ເຊື່ອ​ຂ່າວ​ສານ​ອັນ​ດຽວ​ກັນ​ທີ່​ເຂົາ​ເຈົ້າ​ໄດ້​ຍິນ​ຈາກ​ພວກ​ອັກຄະສາວົກ.</w:t>
      </w:r>
    </w:p>
    <w:p w14:paraId="44B1CD03" w14:textId="77777777" w:rsidR="00F90BDC" w:rsidRDefault="00F90BDC"/>
    <w:p w14:paraId="7412D00B" w14:textId="77777777" w:rsidR="00F90BDC" w:rsidRDefault="00F90BDC">
      <w:r xmlns:w="http://schemas.openxmlformats.org/wordprocessingml/2006/main">
        <w:t xml:space="preserve">1. ພະລັງຂອງພຣະຄໍາ: ຄວາມສໍາຄັນຂອງການສົ່ງຂໍ້ຄວາມດຽວກັນກັບຜູ້ເຊື່ອຖືທັງຫມົດ.</w:t>
      </w:r>
    </w:p>
    <w:p w14:paraId="10C41BAD" w14:textId="77777777" w:rsidR="00F90BDC" w:rsidRDefault="00F90BDC"/>
    <w:p w14:paraId="4E66820E" w14:textId="77777777" w:rsidR="00F90BDC" w:rsidRDefault="00F90BDC">
      <w:r xmlns:w="http://schemas.openxmlformats.org/wordprocessingml/2006/main">
        <w:t xml:space="preserve">2. ການປະຕິບັດຕາມພາລະກິດຂອງພຣະເຈົ້າ: ການປະຕິບັດຕາມພຣະປະສົງຂອງພະເຈົ້າສາມາດເຮັດໃຫ້ຄວາມສາມັກຄີແລະຄວາມເຂົ້າໃຈ.</w:t>
      </w:r>
    </w:p>
    <w:p w14:paraId="4D98347E" w14:textId="77777777" w:rsidR="00F90BDC" w:rsidRDefault="00F90BDC"/>
    <w:p w14:paraId="6322A4B5" w14:textId="77777777" w:rsidR="00F90BDC" w:rsidRDefault="00F90BDC">
      <w:r xmlns:w="http://schemas.openxmlformats.org/wordprocessingml/2006/main">
        <w:t xml:space="preserve">1. ມັດທາຍ 28:18-20 - ແລະພຣະເຢຊູໄດ້ມາແລະເວົ້າກັບເຂົາເຈົ້າ, ? </w:t>
      </w:r>
      <w:r xmlns:w="http://schemas.openxmlformats.org/wordprocessingml/2006/main">
        <w:rPr>
          <w:rFonts w:ascii="맑은 고딕 Semilight" w:hAnsi="맑은 고딕 Semilight"/>
        </w:rPr>
        <w:t xml:space="preserve">ທ້າ ທາຍ </w:t>
      </w:r>
      <w:r xmlns:w="http://schemas.openxmlformats.org/wordprocessingml/2006/main">
        <w:t xml:space="preserve">ສິດ ອໍາ ນາດ ໃນ ສະ ຫວັນ ແລະ ໃນ ໂລກ ນີ້ ໄດ້ ຮັບ ການ ໃຫ້ ຂ້າ ພະ 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ໃນ​ຕອນ​ທ້າຍ​ຂອງ​ອາ​ຍຸ​ສູງ​ສຸດ.??</w:t>
      </w:r>
    </w:p>
    <w:p w14:paraId="431592EA" w14:textId="77777777" w:rsidR="00F90BDC" w:rsidRDefault="00F90BDC"/>
    <w:p w14:paraId="2DB1E8B6" w14:textId="77777777" w:rsidR="00F90BDC" w:rsidRDefault="00F90BDC">
      <w:r xmlns:w="http://schemas.openxmlformats.org/wordprocessingml/2006/main">
        <w:t xml:space="preserve">2 ໂຣມ 15:5-6 - ຂໍ​ໃຫ້​ພຣະ​ຜູ້​ເປັນ​ເຈົ້າ​ຂອງ​ຄວາມ​ອົດ​ທົນ​ແລະ​ການ​ຊຸກ​ຍູ້​ໃຫ້​ທ່ານ​ມີ​ຊີ​ວິດ​ຢູ່​ໃນ​ຄວາມ​ປອງ​ດອງ​ກັນ​ແລະ​ກັນ, ຕາມ​ພຣະ​ເຢ​ຊູ​ຄຣິດ, ເພື່ອ​ວ່າ​ທ່ານ​ຈະ​ຮ່ວມ​ກັນ​ດ້ວຍ​ສຽງ​ທີ່​ຈະ​ຍົກ​ຍ້ອງ​ພຣະ​ເຈົ້າ​ແລະ​ພຣະ​ບິ​ດາ​ຂອງ​ພຣະ​ເຢ​ຊູ​ຄຣິດ​ຂອງ​ພວກ​ເຮົາ. .</w:t>
      </w:r>
    </w:p>
    <w:p w14:paraId="1D394F75" w14:textId="77777777" w:rsidR="00F90BDC" w:rsidRDefault="00F90BDC"/>
    <w:p w14:paraId="3AA9FDF7" w14:textId="77777777" w:rsidR="00F90BDC" w:rsidRDefault="00F90BDC">
      <w:r xmlns:w="http://schemas.openxmlformats.org/wordprocessingml/2006/main">
        <w:t xml:space="preserve">ກິດຈະການ 15:28 ເພາະ​ເບິ່ງ​ຄື​ວ່າ​ເປັນ​ການ​ດີ​ຕໍ່​ພຣະ​ວິນ​ຍານ​ບໍລິສຸດ, ແລະ ຕໍ່​ພວກ​ເຮົາ, ທີ່​ຈະ​ບໍ່​ມີ​ພາລະ​ອັນ​ໃຫຍ່​ຫລວງ​ໄປ​ກວ່າ​ສິ່ງ​ທີ່​ຈຳເປັນ​ເຫລົ່າ​ນີ້;</w:t>
      </w:r>
    </w:p>
    <w:p w14:paraId="2680CAFE" w14:textId="77777777" w:rsidR="00F90BDC" w:rsidRDefault="00F90BDC"/>
    <w:p w14:paraId="35F83915" w14:textId="77777777" w:rsidR="00F90BDC" w:rsidRDefault="00F90BDC">
      <w:r xmlns:w="http://schemas.openxmlformats.org/wordprocessingml/2006/main">
        <w:t xml:space="preserve">ຜູ້ນໍາຄຣິສຕະຈັກໃນຕົ້ນໆໄດ້ຮັບຮູ້ວ່າພຽງແຕ່ບາງສິ່ງທີ່ຈໍາເປັນທີ່ຕ້ອງການຂອງຜູ້ເຊື່ອຖື, ແລະວ່າພຣະວິນຍານບໍລິສຸດໄດ້ຕົກລົງ.</w:t>
      </w:r>
    </w:p>
    <w:p w14:paraId="0EB2A70F" w14:textId="77777777" w:rsidR="00F90BDC" w:rsidRDefault="00F90BDC"/>
    <w:p w14:paraId="76BFA869" w14:textId="77777777" w:rsidR="00F90BDC" w:rsidRDefault="00F90BDC">
      <w:r xmlns:w="http://schemas.openxmlformats.org/wordprocessingml/2006/main">
        <w:t xml:space="preserve">1. ການຊີ້ນໍາຂອງພະເຈົ້ານໍາເອົາເສລີພາບ</w:t>
      </w:r>
    </w:p>
    <w:p w14:paraId="31ACCCAA" w14:textId="77777777" w:rsidR="00F90BDC" w:rsidRDefault="00F90BDC"/>
    <w:p w14:paraId="4D346DCC" w14:textId="77777777" w:rsidR="00F90BDC" w:rsidRDefault="00F90BDC">
      <w:r xmlns:w="http://schemas.openxmlformats.org/wordprocessingml/2006/main">
        <w:t xml:space="preserve">2. ຄວາມຈໍາເປັນຂອງການປະຕິບັດຕາມພຣະປະສົງຂອງພຣະເຈົ້າ</w:t>
      </w:r>
    </w:p>
    <w:p w14:paraId="6F65155B" w14:textId="77777777" w:rsidR="00F90BDC" w:rsidRDefault="00F90BDC"/>
    <w:p w14:paraId="13F133A1" w14:textId="77777777" w:rsidR="00F90BDC" w:rsidRDefault="00F90BDC">
      <w:r xmlns:w="http://schemas.openxmlformats.org/wordprocessingml/2006/main">
        <w:t xml:space="preserve">1. ມັດທາຍ 11:28-30 - ການເຊື້ອເຊີນຂອງພຣະເຢຊູໃຫ້ມາຫາພຣະອົງເພື່ອພັກຜ່ອນ.</w:t>
      </w:r>
    </w:p>
    <w:p w14:paraId="27566CCC" w14:textId="77777777" w:rsidR="00F90BDC" w:rsidRDefault="00F90BDC"/>
    <w:p w14:paraId="3998A8A0" w14:textId="77777777" w:rsidR="00F90BDC" w:rsidRDefault="00F90BDC">
      <w:r xmlns:w="http://schemas.openxmlformats.org/wordprocessingml/2006/main">
        <w:t xml:space="preserve">2. ຄາລາເຕຍ 5:1-15 - ເສລີພາບໃນພຣະຄຣິດແລະການດໍາລົງຊີວິດໂດຍການຊີ້ນໍາຂອງພຣະວິນຍານ.</w:t>
      </w:r>
    </w:p>
    <w:p w14:paraId="3089C5C9" w14:textId="77777777" w:rsidR="00F90BDC" w:rsidRDefault="00F90BDC"/>
    <w:p w14:paraId="30758AAF" w14:textId="77777777" w:rsidR="00F90BDC" w:rsidRDefault="00F90BDC">
      <w:r xmlns:w="http://schemas.openxmlformats.org/wordprocessingml/2006/main">
        <w:t xml:space="preserve">ກິດຈະການ 15:29 ຢ່າ​ໃຫ້​ພວກເຈົ້າ​ລະເວັ້ນ​ຈາກ​ຊີ້ນ​ທີ່​ຖວາຍ​ແກ່​ຮູບເຄົາຣົບ, ແລະ​ຈາກ​ເລືອດ, ແລະ​ຂອງ​ທີ່​ຖືກ​ແຂວນ​ຄໍ, ແລະ​ຈາກ​ການ​ຜິດ​ຊາຍ​ຍິງ: ຖ້າ​ຫາກ​ພວກ​ທ່ານ​ຮັກສາ​ຕົວ​ໄວ້, ພວກ​ທ່ານ​ກໍ​ຈະ​ດີ. ສະບາຍດີ.</w:t>
      </w:r>
    </w:p>
    <w:p w14:paraId="28562D2C" w14:textId="77777777" w:rsidR="00F90BDC" w:rsidRDefault="00F90BDC"/>
    <w:p w14:paraId="0D0FC369" w14:textId="77777777" w:rsidR="00F90BDC" w:rsidRDefault="00F90BDC">
      <w:r xmlns:w="http://schemas.openxmlformats.org/wordprocessingml/2006/main">
        <w:t xml:space="preserve">ຄຣິສຕະຈັກໃນນະຄອນເຢຣູຊາເລັມໄດ້ໃຫ້ຄໍາແນະນໍາແກ່ຜູ້ເຊື່ອຖືຄົນຕ່າງຊາດໃຫ້ລະເວັ້ນຈາກສີ່ຢ່າງຄື: ກິນອາຫານທີ່ຖວາຍແກ່ຮູບເຄົາຣົບ, ກິນເລືອດ, ກິນສັດທີ່ຖືກສາຍຄໍ, ແລະການຜິດປະເວນີ.</w:t>
      </w:r>
    </w:p>
    <w:p w14:paraId="30C83F21" w14:textId="77777777" w:rsidR="00F90BDC" w:rsidRDefault="00F90BDC"/>
    <w:p w14:paraId="0D2AA05F" w14:textId="77777777" w:rsidR="00F90BDC" w:rsidRDefault="00F90BDC">
      <w:r xmlns:w="http://schemas.openxmlformats.org/wordprocessingml/2006/main">
        <w:t xml:space="preserve">1. ງົດ​ເວັ້ນ​ຈາກ​ການ​ບູຊາ​ຮູບ​ປັ້ນ: ເບິ່ງ​ຢ່າງ​ໃກ້​ຊິດ​ໃນ​ກິດຈະການ 15:29</w:t>
      </w:r>
    </w:p>
    <w:p w14:paraId="375705A6" w14:textId="77777777" w:rsidR="00F90BDC" w:rsidRDefault="00F90BDC"/>
    <w:p w14:paraId="208080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ພະລັງແຫ່ງການອົດກັ້ນ: ຄວາມສຳຄັນຂອງການຄວບຄຸມຕົນເອງ</w:t>
      </w:r>
    </w:p>
    <w:p w14:paraId="7CCBCE9A" w14:textId="77777777" w:rsidR="00F90BDC" w:rsidRDefault="00F90BDC"/>
    <w:p w14:paraId="31C1F790" w14:textId="77777777" w:rsidR="00F90BDC" w:rsidRDefault="00F90BDC">
      <w:r xmlns:w="http://schemas.openxmlformats.org/wordprocessingml/2006/main">
        <w:t xml:space="preserve">1 ໂກລິນໂທ 10:14-22 - ຄໍາແນະນໍາຂອງໂປໂລຕໍ່ຄຣິສຕະຈັກໃນເມືອງໂກລິນໂທກ່ຽວກັບການລະເວັ້ນຈາກການບູຊາຮູບປັ້ນ.</w:t>
      </w:r>
    </w:p>
    <w:p w14:paraId="79430E79" w14:textId="77777777" w:rsidR="00F90BDC" w:rsidRDefault="00F90BDC"/>
    <w:p w14:paraId="1C8F3CE2" w14:textId="77777777" w:rsidR="00F90BDC" w:rsidRDefault="00F90BDC">
      <w:r xmlns:w="http://schemas.openxmlformats.org/wordprocessingml/2006/main">
        <w:t xml:space="preserve">2. Romans 13:11-14 - ຄໍາ ແນະ ນໍາ ຂອງ ໂປ ໂລ ຕໍ່ ສາດ ສະ ຫນາ ຈັກ ໃນ Rome ກ່ຽວ ກັບ ວິ ທີ ການ ດໍາ ລົງ ຊີ ວິດ ໃນ ລັກ ສະ ນະ ທີ່ ພຣະ ເຈົ້າ.</w:t>
      </w:r>
    </w:p>
    <w:p w14:paraId="3E1F6692" w14:textId="77777777" w:rsidR="00F90BDC" w:rsidRDefault="00F90BDC"/>
    <w:p w14:paraId="55AEB8EB" w14:textId="77777777" w:rsidR="00F90BDC" w:rsidRDefault="00F90BDC">
      <w:r xmlns:w="http://schemas.openxmlformats.org/wordprocessingml/2006/main">
        <w:t xml:space="preserve">ກິດຈະການ 15:30 ເມື່ອ​ພວກເຂົາ​ຖືກ​ໄລ່​ອອກ​ໄປ ພວກເຂົາ​ກໍ​ມາ​ເຖິງ​ເມືອງ​ອັນຕີອົກ ເມື່ອ​ພວກເຂົາ​ໄດ້​ເຕົ້າໂຮມ​ຝູງຊົນ​ເຂົ້າ​ກັນ​ແລ້ວ, ພວກເຂົາ​ຈຶ່ງ​ມອບ​ຈົດໝາຍ.</w:t>
      </w:r>
    </w:p>
    <w:p w14:paraId="2AF8ECF5" w14:textId="77777777" w:rsidR="00F90BDC" w:rsidRDefault="00F90BDC"/>
    <w:p w14:paraId="2AA747D3" w14:textId="77777777" w:rsidR="00F90BDC" w:rsidRDefault="00F90BDC">
      <w:r xmlns:w="http://schemas.openxmlformats.org/wordprocessingml/2006/main">
        <w:t xml:space="preserve">ພວກ​ອັກຄະສາວົກ​ໄດ້​ມອບ​ຈົດໝາຍ​ໃຫ້​ປະຊາຊົນ​ໃນ​ເມືອງ​ອັນຕີອົກ.</w:t>
      </w:r>
    </w:p>
    <w:p w14:paraId="6E7B34CE" w14:textId="77777777" w:rsidR="00F90BDC" w:rsidRDefault="00F90BDC"/>
    <w:p w14:paraId="07A5A3CC" w14:textId="77777777" w:rsidR="00F90BDC" w:rsidRDefault="00F90BDC">
      <w:r xmlns:w="http://schemas.openxmlformats.org/wordprocessingml/2006/main">
        <w:t xml:space="preserve">1. ພະລັງງານຂອງການສື່ສານລາຍລັກອັກສອນ</w:t>
      </w:r>
    </w:p>
    <w:p w14:paraId="78897E61" w14:textId="77777777" w:rsidR="00F90BDC" w:rsidRDefault="00F90BDC"/>
    <w:p w14:paraId="4DC2550F" w14:textId="77777777" w:rsidR="00F90BDC" w:rsidRDefault="00F90BDC">
      <w:r xmlns:w="http://schemas.openxmlformats.org/wordprocessingml/2006/main">
        <w:t xml:space="preserve">2. ຄວາມສຳຄັນຂອງການເຊື່ອຟັງ</w:t>
      </w:r>
    </w:p>
    <w:p w14:paraId="33460A2D" w14:textId="77777777" w:rsidR="00F90BDC" w:rsidRDefault="00F90BDC"/>
    <w:p w14:paraId="21011F24" w14:textId="77777777" w:rsidR="00F90BDC" w:rsidRDefault="00F90BDC">
      <w:r xmlns:w="http://schemas.openxmlformats.org/wordprocessingml/2006/main">
        <w:t xml:space="preserve">1. ຢາໂກໂບ 1:22 - "ແຕ່ຈົ່ງເຮັດຕາມພຣະຄໍາ, ບໍ່ແມ່ນຜູ້ຟັງເທົ່ານັ້ນ, ຫຼອກລວງຕົນເອງ."</w:t>
      </w:r>
    </w:p>
    <w:p w14:paraId="431463CC" w14:textId="77777777" w:rsidR="00F90BDC" w:rsidRDefault="00F90BDC"/>
    <w:p w14:paraId="00455A09" w14:textId="77777777" w:rsidR="00F90BDC" w:rsidRDefault="00F90BDC">
      <w:r xmlns:w="http://schemas.openxmlformats.org/wordprocessingml/2006/main">
        <w:t xml:space="preserve">2 ໂກລິນໂທ 3:4-6 —“ຄວາມ​ໝັ້ນ​ໃຈ​ທີ່​ເຮົາ​ມີ​ໂດຍ​ທາງ​ພະ​ຄລິດ​ຕໍ່​ພະເຈົ້າ ບໍ່​ແມ່ນ​ວ່າ​ເຮົາ​ມີ​ຄວາມ​ພຽງພໍ​ໃນ​ຕົວ​ເຮົາ​ທີ່​ຈະ​ຂໍ​ສິ່ງ​ໃດ​ຈາກ​ເຮົາ ແຕ່​ຄວາມ​ພໍ​ພຽງ​ຂອງ​ເຮົາ​ມາ​ຈາກ​ພະເຈົ້າ ຜູ້​ໄດ້​ເຮັດ​ໃຫ້​ເຮົາ​ມີ​ຄວາມ​ສາມາດ. ເພື່ອ​ຈະ​ເປັນ​ຜູ້​ປະຕິບັດ​ພັນທະ​ສັນຍາ​ໃໝ່ ບໍ່​ແມ່ນ​ຈາກ​ຈົດໝາຍ ແຕ່​ເປັນ​ຂອງ​ພຣະວິນ​ຍານ ເພາະ​ຈົດໝາຍ​ນັ້ນ​ຕາຍ, ແຕ່​ພຣະວິນຍານ​ຊົງ​ໃຫ້​ຊີວິດ.”</w:t>
      </w:r>
    </w:p>
    <w:p w14:paraId="7F9BC556" w14:textId="77777777" w:rsidR="00F90BDC" w:rsidRDefault="00F90BDC"/>
    <w:p w14:paraId="15EE6BAF" w14:textId="77777777" w:rsidR="00F90BDC" w:rsidRDefault="00F90BDC">
      <w:r xmlns:w="http://schemas.openxmlformats.org/wordprocessingml/2006/main">
        <w:t xml:space="preserve">ກິດຈະການ 15:31 ເມື່ອ​ພວກເຂົາ​ໄດ້​ອ່ານ​ແລ້ວ ພວກເຂົາ​ກໍ​ຊົມຊື່ນ​ຍິນດີ​ໃນ​ການ​ປອບໃຈ.</w:t>
      </w:r>
    </w:p>
    <w:p w14:paraId="76A5C89A" w14:textId="77777777" w:rsidR="00F90BDC" w:rsidRDefault="00F90BDC"/>
    <w:p w14:paraId="510DA658" w14:textId="77777777" w:rsidR="00F90BDC" w:rsidRDefault="00F90BDC">
      <w:r xmlns:w="http://schemas.openxmlformats.org/wordprocessingml/2006/main">
        <w:t xml:space="preserve">ຜູ້​ຄົນ​ມີ​ຄວາມ​ປິ​ຕິ​ຍິນ​ດີ​ຫຼັງ​ຈາກ​ໄດ້​ອ່ານ​ຄຳ​ປອບ​ໃຈ​ໃນ​ກິດຈະການ 15:31.</w:t>
      </w:r>
    </w:p>
    <w:p w14:paraId="13B3551D" w14:textId="77777777" w:rsidR="00F90BDC" w:rsidRDefault="00F90BDC"/>
    <w:p w14:paraId="61D4F6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ປິຕິຍິນດີໃນຂໍ້ຄວາມແຫ່ງການປອບໂຍນຂອງພຣະຜູ້ເປັນເຈົ້າ</w:t>
      </w:r>
    </w:p>
    <w:p w14:paraId="42026D56" w14:textId="77777777" w:rsidR="00F90BDC" w:rsidRDefault="00F90BDC"/>
    <w:p w14:paraId="72296357" w14:textId="77777777" w:rsidR="00F90BDC" w:rsidRDefault="00F90BDC">
      <w:r xmlns:w="http://schemas.openxmlformats.org/wordprocessingml/2006/main">
        <w:t xml:space="preserve">2. ການຮັບເອົາການປອບໃຈຂອງພຣະຄໍາຂອງພຣະເຈົ້າ</w:t>
      </w:r>
    </w:p>
    <w:p w14:paraId="38D4FE69" w14:textId="77777777" w:rsidR="00F90BDC" w:rsidRDefault="00F90BDC"/>
    <w:p w14:paraId="5E30DB15" w14:textId="77777777" w:rsidR="00F90BDC" w:rsidRDefault="00F90BDC">
      <w:r xmlns:w="http://schemas.openxmlformats.org/wordprocessingml/2006/main">
        <w:t xml:space="preserve">1. ເອຊາຢາ 40:1-2 - ການປອບໂຍນ, ປອບໂຍນປະຊາຊົນຂອງຂ້ອຍ, ພຣະເຈົ້າຂອງເຈົ້າກ່າວ.</w:t>
      </w:r>
    </w:p>
    <w:p w14:paraId="1351A5C6" w14:textId="77777777" w:rsidR="00F90BDC" w:rsidRDefault="00F90BDC"/>
    <w:p w14:paraId="3E515B0C" w14:textId="77777777" w:rsidR="00F90BDC" w:rsidRDefault="00F90BDC">
      <w:r xmlns:w="http://schemas.openxmlformats.org/wordprocessingml/2006/main">
        <w:t xml:space="preserve">2. ຄຳເພງ 147:3 - ພຣະອົງ​ປິ່ນປົວ​ຄົນ​ທີ່​ອົກ​ຫັກ​ແລະ​ມັດ​ບາດແຜ​ຂອງ​ພວກເຂົາ.</w:t>
      </w:r>
    </w:p>
    <w:p w14:paraId="521EA517" w14:textId="77777777" w:rsidR="00F90BDC" w:rsidRDefault="00F90BDC"/>
    <w:p w14:paraId="7CB03300" w14:textId="77777777" w:rsidR="00F90BDC" w:rsidRDefault="00F90BDC">
      <w:r xmlns:w="http://schemas.openxmlformats.org/wordprocessingml/2006/main">
        <w:t xml:space="preserve">ກິດຈະການ 15:32 ຢູດາ​ແລະ​ຊີລາ​ທີ່​ເປັນ​ຜູ້ທຳນວາຍ​ເອງ​ກໍ​ໄດ້​ຊັກຊວນ​ພວກ​ອ້າຍ​ນ້ອງ​ດ້ວຍ​ຖ້ອຍຄຳ​ຫລາຍ​ຢ່າງ ແລະ​ຢືນຢັນ​ພວກເຂົາ.</w:t>
      </w:r>
    </w:p>
    <w:p w14:paraId="0EA18A6D" w14:textId="77777777" w:rsidR="00F90BDC" w:rsidRDefault="00F90BDC"/>
    <w:p w14:paraId="66484226" w14:textId="77777777" w:rsidR="00F90BDC" w:rsidRDefault="00F90BDC">
      <w:r xmlns:w="http://schemas.openxmlformats.org/wordprocessingml/2006/main">
        <w:t xml:space="preserve">ອັກຄະສາວົກ​ຢູດາ​ແລະ​ຊີລາ​ໄດ້​ໃຫ້​ກຳລັງ​ໃຈ​ພວກ​ພີ່​ນ້ອງ​ດ້ວຍ​ຄຳ​ເວົ້າ ແລະ​ຢືນຢັນ​ວ່າ​ເຂົາ​ເຈົ້າ​ມີ​ຄວາມ​ຈິງ​ໃຈ​ຫຼາຍ​ແທ້ໆ.</w:t>
      </w:r>
    </w:p>
    <w:p w14:paraId="7D1EA1BD" w14:textId="77777777" w:rsidR="00F90BDC" w:rsidRDefault="00F90BDC"/>
    <w:p w14:paraId="1B2FCC1E" w14:textId="77777777" w:rsidR="00F90BDC" w:rsidRDefault="00F90BDC">
      <w:r xmlns:w="http://schemas.openxmlformats.org/wordprocessingml/2006/main">
        <w:t xml:space="preserve">1. ເວົ້າ​ຖ້ອຍ​ຄຳ​ທີ່​ໃຫ້​ກຳລັງ​ໃຈ - 1 ເທຊະໂລນີກ 5:11 ສະນັ້ນ ຈົ່ງ​ຊຸກຍູ້​ເຊິ່ງ​ກັນ​ແລະ​ກັນ​ແລະ​ກັນ​ແລະ​ກັນ​ຄື​ກັນ​ກັບ​ທີ່​ເຈົ້າ​ກຳລັງ​ເຮັດ.</w:t>
      </w:r>
    </w:p>
    <w:p w14:paraId="13B66980" w14:textId="77777777" w:rsidR="00F90BDC" w:rsidRDefault="00F90BDC"/>
    <w:p w14:paraId="57FA1BBB" w14:textId="77777777" w:rsidR="00F90BDC" w:rsidRDefault="00F90BDC">
      <w:r xmlns:w="http://schemas.openxmlformats.org/wordprocessingml/2006/main">
        <w:t xml:space="preserve">2. Confirm the Brothers - Romans 15:14 ອ້າຍ​ນ້ອງ​ຂອງ​ຂ້າ​ພະ​ເຈົ້າ​ເອງ​, ຂ້າ​ພະ​ເຈົ້າ​ເອງ​ພໍ​ໃຈ​ທີ່​ທ່ານ​ທັງ​ຫມົດ​ຂອງ​ຄວາມ​ດີ​, ເຕັມ​ໄປ​ດ້ວຍ​ຄວາມ​ຮູ້​ແລະ​ສາ​ມາດ​ແນະ​ນໍາ​ເຊິ່ງ​ກັນ​ແລະ​ກັນ​.</w:t>
      </w:r>
    </w:p>
    <w:p w14:paraId="3106B2AC" w14:textId="77777777" w:rsidR="00F90BDC" w:rsidRDefault="00F90BDC"/>
    <w:p w14:paraId="69012CE0" w14:textId="77777777" w:rsidR="00F90BDC" w:rsidRDefault="00F90BDC">
      <w:r xmlns:w="http://schemas.openxmlformats.org/wordprocessingml/2006/main">
        <w:t xml:space="preserve">1 ເທຊະໂລນີກ 5:11 ດັ່ງນັ້ນ ຈົ່ງ​ຊຸກຍູ້​ຊຶ່ງ​ກັນ​ແລະ​ກັນ​ແລະ​ກັນ​ແລະ​ກັນ​ແລະ​ກັນ ເໝືອນ​ດັ່ງ​ທີ່​ເຈົ້າ​ກຳລັງ​ເຮັດ.</w:t>
      </w:r>
    </w:p>
    <w:p w14:paraId="6D2376A6" w14:textId="77777777" w:rsidR="00F90BDC" w:rsidRDefault="00F90BDC"/>
    <w:p w14:paraId="048BA004" w14:textId="77777777" w:rsidR="00F90BDC" w:rsidRDefault="00F90BDC">
      <w:r xmlns:w="http://schemas.openxmlformats.org/wordprocessingml/2006/main">
        <w:t xml:space="preserve">2 ໂຣມ 15:14 ພີ່ນ້ອງ​ທັງຫລາຍ​ເອີຍ, ເຮົາ​ພໍໃຈ​ໃນ​ພວກເຈົ້າ​ທີ່​ພວກເຈົ້າ​ເຕັມ​ໄປ​ດ້ວຍ​ຄວາມ​ດີ, ເຕັມ​ໄປ​ດ້ວຍ​ຄວາມ​ຮູ້​ແລະ​ສາມາດ​ສັ່ງສອນ​ເຊິ່ງກັນແລະກັນ.</w:t>
      </w:r>
    </w:p>
    <w:p w14:paraId="7B866788" w14:textId="77777777" w:rsidR="00F90BDC" w:rsidRDefault="00F90BDC"/>
    <w:p w14:paraId="6E3EC171" w14:textId="77777777" w:rsidR="00F90BDC" w:rsidRDefault="00F90BDC">
      <w:r xmlns:w="http://schemas.openxmlformats.org/wordprocessingml/2006/main">
        <w:t xml:space="preserve">ກິດຈະການ 15:33 ແລະ​ຫລັງຈາກ​ທີ່​ພວກເຂົາ​ໄດ້​ຢຸດ​ຢູ່​ບ່ອນ​ນັ້ນ​ແລ້ວ, ພວກເຂົາ​ກໍ​ຖືກ​ປ່ອຍ​ໃຫ້​ໄປ​ດ້ວຍ​ຄວາມ​ສະຫງົບສຸກ​ຈາກ​ພີ່ນ້ອງ​ກັບ​ພວກ​ອັກຄະສາວົກ.</w:t>
      </w:r>
    </w:p>
    <w:p w14:paraId="789001C3" w14:textId="77777777" w:rsidR="00F90BDC" w:rsidRDefault="00F90BDC"/>
    <w:p w14:paraId="47A07D77" w14:textId="77777777" w:rsidR="00F90BDC" w:rsidRDefault="00F90BDC">
      <w:r xmlns:w="http://schemas.openxmlformats.org/wordprocessingml/2006/main">
        <w:t xml:space="preserve">ອັກ​ຄະ​ສາ​ວົກ​ແລະ​ອ້າຍ​ນ້ອງ​ຍັງ​ຄົງ​ຢູ່​ໃນ​ການ​ຮ່ວມ​ມື​ສໍາ​ລັບ​ການ​ໃນ​ໄລ​ຍະ​ຫນຶ່ງ​ກ່ອນ​ທີ່​ຈະ​ອອກ​ໄປ​ດ້ວຍ​ຄວາມ​ສະ​ຫງົບ.</w:t>
      </w:r>
    </w:p>
    <w:p w14:paraId="72FA2029" w14:textId="77777777" w:rsidR="00F90BDC" w:rsidRDefault="00F90BDC"/>
    <w:p w14:paraId="00B0AE3F" w14:textId="77777777" w:rsidR="00F90BDC" w:rsidRDefault="00F90BDC">
      <w:r xmlns:w="http://schemas.openxmlformats.org/wordprocessingml/2006/main">
        <w:t xml:space="preserve">1: ຜ່ານ​ການ​ຮ່ວມ​ສຳພັນ, ເຮົາ​ສາມາດ​ປະສົບ​ກັບ​ຄວາມ​ສະຫງົບ.</w:t>
      </w:r>
    </w:p>
    <w:p w14:paraId="1519695A" w14:textId="77777777" w:rsidR="00F90BDC" w:rsidRDefault="00F90BDC"/>
    <w:p w14:paraId="0AEB5999" w14:textId="77777777" w:rsidR="00F90BDC" w:rsidRDefault="00F90BDC">
      <w:r xmlns:w="http://schemas.openxmlformats.org/wordprocessingml/2006/main">
        <w:t xml:space="preserve">2: ໃຊ້​ເວ​ລາ​ຮ່ວມ​ມື​ເພື່ອ​ປະ​ສົບ​ກັບ​ຄວາມ​ສະ​ຫງົບ​ຂອງ​ພຣະ​ເຈົ້າ.</w:t>
      </w:r>
    </w:p>
    <w:p w14:paraId="01D8EE88" w14:textId="77777777" w:rsidR="00F90BDC" w:rsidRDefault="00F90BDC"/>
    <w:p w14:paraId="7A438C1D" w14:textId="77777777" w:rsidR="00F90BDC" w:rsidRDefault="00F90BDC">
      <w:r xmlns:w="http://schemas.openxmlformats.org/wordprocessingml/2006/main">
        <w:t xml:space="preserve">1: Philippians 4:7 - ແລະສັນຕິພາບຂອງພຣະເຈົ້າ, ເຊິ່ງເກີນກວ່າຄວາມເຂົ້າໃຈທັງຫມົດ, ຈະປົກປ້ອງຫົວໃຈແລະຈິດໃຈຂອງເຈົ້າໃນພຣະເຢຊູຄຣິດ.</w:t>
      </w:r>
    </w:p>
    <w:p w14:paraId="0C633FA5" w14:textId="77777777" w:rsidR="00F90BDC" w:rsidRDefault="00F90BDC"/>
    <w:p w14:paraId="568D5C8E" w14:textId="77777777" w:rsidR="00F90BDC" w:rsidRDefault="00F90BDC">
      <w:r xmlns:w="http://schemas.openxmlformats.org/wordprocessingml/2006/main">
        <w:t xml:space="preserve">2: Colossians 3:15 - ແລະໃຫ້ສັນຕິພາບຂອງພຣະຄຣິດປົກຄອງຢູ່ໃນໃຈຂອງທ່ານ, ທີ່ແທ້ຈິງແລ້ວທ່ານໄດ້ຖືກເອີ້ນຢູ່ໃນຮ່າງກາຍດຽວ. ແລະຂໍຂອບໃຈ.</w:t>
      </w:r>
    </w:p>
    <w:p w14:paraId="08249599" w14:textId="77777777" w:rsidR="00F90BDC" w:rsidRDefault="00F90BDC"/>
    <w:p w14:paraId="7E8BB22B" w14:textId="77777777" w:rsidR="00F90BDC" w:rsidRDefault="00F90BDC">
      <w:r xmlns:w="http://schemas.openxmlformats.org/wordprocessingml/2006/main">
        <w:t xml:space="preserve">ກິດຈະການ 15:34 ເຖິງ​ຢ່າງ​ໃດ​ກໍ​ຕາມ ແຕ່​ຊີລາ​ກໍ​ພໍ​ໃຈ​ທີ່​ຈະ​ຢູ່​ທີ່​ນັ້ນ.</w:t>
      </w:r>
    </w:p>
    <w:p w14:paraId="503F268A" w14:textId="77777777" w:rsidR="00F90BDC" w:rsidRDefault="00F90BDC"/>
    <w:p w14:paraId="21B64CFC" w14:textId="77777777" w:rsidR="00F90BDC" w:rsidRDefault="00F90BDC">
      <w:r xmlns:w="http://schemas.openxmlformats.org/wordprocessingml/2006/main">
        <w:t xml:space="preserve">ຊີລາ​ເລືອກ​ທີ່​ຈະ​ຢູ່​ໃນ​ເມືອງ​ອັນຕີອົກ.</w:t>
      </w:r>
    </w:p>
    <w:p w14:paraId="69B412A5" w14:textId="77777777" w:rsidR="00F90BDC" w:rsidRDefault="00F90BDC"/>
    <w:p w14:paraId="3C3C3F80" w14:textId="77777777" w:rsidR="00F90BDC" w:rsidRDefault="00F90BDC">
      <w:r xmlns:w="http://schemas.openxmlformats.org/wordprocessingml/2006/main">
        <w:t xml:space="preserve">1. ການເລືອກໃນຊີວິດ: ວິທີທີ່ຈະເຂົ້າໃຈຄວາມປະສົງຂອງພະເຈົ້າ</w:t>
      </w:r>
    </w:p>
    <w:p w14:paraId="6E5CD921" w14:textId="77777777" w:rsidR="00F90BDC" w:rsidRDefault="00F90BDC"/>
    <w:p w14:paraId="7B02B9B3" w14:textId="77777777" w:rsidR="00F90BDC" w:rsidRDefault="00F90BDC">
      <w:r xmlns:w="http://schemas.openxmlformats.org/wordprocessingml/2006/main">
        <w:t xml:space="preserve">2. ດໍາລົງຊີວິດດ້ວຍຄວາມຍືດຫຍຸ່ນແລະຄວາມຖ່ອມຕົວໃນຈິດໃຈ.</w:t>
      </w:r>
    </w:p>
    <w:p w14:paraId="329B0BD4" w14:textId="77777777" w:rsidR="00F90BDC" w:rsidRDefault="00F90BDC"/>
    <w:p w14:paraId="01218AFA" w14:textId="77777777" w:rsidR="00F90BDC" w:rsidRDefault="00F90BDC">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ໃນທຸກທາງຂອງເຈົ້າຈະຍອມຢູ່ໃຕ້ພຣະອົງ, ແລະພຣະອົງຈະເຮັດໃຫ້ເສັ້ນທາງຂອງເຈົ້າຊື່."</w:t>
      </w:r>
    </w:p>
    <w:p w14:paraId="7EDD4CD1" w14:textId="77777777" w:rsidR="00F90BDC" w:rsidRDefault="00F90BDC"/>
    <w:p w14:paraId="0AD8F061" w14:textId="77777777" w:rsidR="00F90BDC" w:rsidRDefault="00F90BDC">
      <w:r xmlns:w="http://schemas.openxmlformats.org/wordprocessingml/2006/main">
        <w:t xml:space="preserve">2. ຢາໂກໂບ 4:7-8 - “ດັ່ງນັ້ນ, ຈົ່ງ​ຍື່ນ​ຕົວ​ເອງ​ຕໍ່​ພຣະ​ເຈົ້າ, ຕໍ່​ຕ້ານ​ມານ​ຮ້າຍ, ແລະ​ມັນ​ຈະ​ປົບ​ໜີ​ໄປ​ຈາກ​ພວກ​ເຈົ້າ, ຈົ່ງ​ເຂົ້າ​ມາ​ໃກ້​ພຣະ​ເຈົ້າ ແລະ​ພຣະ​ອົງ​ຈະ​ສະ​ເດັດ​ມາ​ໃກ້​ພວກ​ທ່ານ, ຈົ່ງ​ລ້າງ​ມື​ຂອງ​ພວກ​ທ່ານ, ພວກ​ທ່ານ​ທີ່​ເຮັດ​ບາບ, ແລະ​ເຮັດ​ໃຫ້​ສະ​ອາດ. ຫົວໃຈຂອງເຈົ້າ, ເຈົ້າມີສອງໃຈ."</w:t>
      </w:r>
    </w:p>
    <w:p w14:paraId="3F8A8165" w14:textId="77777777" w:rsidR="00F90BDC" w:rsidRDefault="00F90BDC"/>
    <w:p w14:paraId="3F92D675" w14:textId="77777777" w:rsidR="00F90BDC" w:rsidRDefault="00F90BDC">
      <w:r xmlns:w="http://schemas.openxmlformats.org/wordprocessingml/2006/main">
        <w:t xml:space="preserve">ກິດຈະການ 15:35 ໂປໂລ​ກັບ​ບາຣະນາບາ​ຍັງ​ສືບຕໍ່​ສັ່ງສອນ ແລະ​ປະກາດ​ພຣະທຳ​ຂອງ​ພຣະເຈົ້າຢາເວ​ຢູ່​ໃນ​ເມືອງ​ອັນຕີອົກ​ອີກ​ຫລາຍ​ຄົນ.</w:t>
      </w:r>
    </w:p>
    <w:p w14:paraId="7F3A2D60" w14:textId="77777777" w:rsidR="00F90BDC" w:rsidRDefault="00F90BDC"/>
    <w:p w14:paraId="75EBCB23" w14:textId="77777777" w:rsidR="00F90BDC" w:rsidRDefault="00F90BDC">
      <w:r xmlns:w="http://schemas.openxmlformats.org/wordprocessingml/2006/main">
        <w:t xml:space="preserve">ໂປໂລ​ແລະ​ບາຣະນາບາ​ໄດ້​ປະກາດ​ພຣະທຳ​ຂອງ​ພຣະເຈົ້າຢາເວ​ໃນ​ເມືອງ​ອັນຕີອົກ​ກັບ​ຄົນ​ອື່ນໆ.</w:t>
      </w:r>
    </w:p>
    <w:p w14:paraId="71DCE2F1" w14:textId="77777777" w:rsidR="00F90BDC" w:rsidRDefault="00F90BDC"/>
    <w:p w14:paraId="41FB20AD" w14:textId="77777777" w:rsidR="00F90BDC" w:rsidRDefault="00F90BDC">
      <w:r xmlns:w="http://schemas.openxmlformats.org/wordprocessingml/2006/main">
        <w:t xml:space="preserve">1. ພະລັງຂອງການປະກາດຂ່າວປະເສີດຮ່ວມກັນ</w:t>
      </w:r>
    </w:p>
    <w:p w14:paraId="5A2160B1" w14:textId="77777777" w:rsidR="00F90BDC" w:rsidRDefault="00F90BDC"/>
    <w:p w14:paraId="4D8749F4" w14:textId="77777777" w:rsidR="00F90BDC" w:rsidRDefault="00F90BDC">
      <w:r xmlns:w="http://schemas.openxmlformats.org/wordprocessingml/2006/main">
        <w:t xml:space="preserve">2. ຄວາມເຂັ້ມແຂງຂອງຊຸມຊົນໃນການເຜີຍແຜ່ພຣະຄໍາຂອງພຣະເຈົ້າ</w:t>
      </w:r>
    </w:p>
    <w:p w14:paraId="5A2D05CF" w14:textId="77777777" w:rsidR="00F90BDC" w:rsidRDefault="00F90BDC"/>
    <w:p w14:paraId="0C44ACD2" w14:textId="77777777" w:rsidR="00F90BDC" w:rsidRDefault="00F90BDC">
      <w:r xmlns:w="http://schemas.openxmlformats.org/wordprocessingml/2006/main">
        <w:t xml:space="preserve">1 ຟີລິບປອຍ 1:27 “ແຕ່​ໃຫ້​ການ​ດຳເນີນ​ຊີວິດ​ຂອງ​ເຈົ້າ​ສົມຄວນ​ແກ່​ພຣະກິດຕິຄຸນ​ຂອງ​ພຣະຄຣິດ ເພື່ອ​ວ່າ​ເຮົາ​ຈະ​ມາ​ເບິ່ງ​ເຈົ້າ ຫລື​ບໍ່​ຢູ່ ເຮົາ​ກໍ​ຈະ​ໄດ້​ຍິນ​ວ່າ​ເຈົ້າ​ຢືນ​ຢູ່​ໃນ​ຈິດ​ໃຈ​ອັນ​ດຽວ​ກັນ. ຈິດໃຈພະຍາຍາມຢູ່ຄຽງຂ້າງເພື່ອສັດທາຂອງພຣະກິດຕິຄຸນ, "</w:t>
      </w:r>
    </w:p>
    <w:p w14:paraId="41A6A6DE" w14:textId="77777777" w:rsidR="00F90BDC" w:rsidRDefault="00F90BDC"/>
    <w:p w14:paraId="315C5D6E" w14:textId="77777777" w:rsidR="00F90BDC" w:rsidRDefault="00F90BDC">
      <w:r xmlns:w="http://schemas.openxmlformats.org/wordprocessingml/2006/main">
        <w:t xml:space="preserve">2. ມັດທາຍ 28:19-20 - “ເຫດສະນັ້ນ ຈົ່ງ​ໄປ​ເຮັດ​ໃຫ້​ຄົນ​ທຸກ​ຊາດ​ເປັນ​ລູກສິດ ແລະ​ໃຫ້​ບັບຕິສະມາ​ໃນ​ນາມ​ຂອງ​ພຣະບິດາເຈົ້າ ແລະ​ຂອງ​ພຣະບຸດ ແລະ​ພຣະວິນຍານ​ບໍຣິສຸດເຈົ້າ, ສອນ​ພວກເຂົາ​ໃຫ້​ປະຕິບັດ​ຕາມ​ທຸກ​ສິ່ງ​ທີ່​ເຮົາ​ໄດ້​ສັ່ງ​ເຈົ້າ. , ຂ້ອຍຢູ່ກັບເຈົ້າສະເໝີ ຈົນເຖິງຍຸກສຸດທ້າຍ.??</w:t>
      </w:r>
    </w:p>
    <w:p w14:paraId="3F790314" w14:textId="77777777" w:rsidR="00F90BDC" w:rsidRDefault="00F90BDC"/>
    <w:p w14:paraId="2077DFFF" w14:textId="77777777" w:rsidR="00F90BDC" w:rsidRDefault="00F90BDC">
      <w:r xmlns:w="http://schemas.openxmlformats.org/wordprocessingml/2006/main">
        <w:t xml:space="preserve">ກິດຈະການ 15:36 ແລະ​ບໍ່​ດົນ​ຕໍ່ມາ ໂປໂລ​ເວົ້າ​ກັບ​ບາຣະນາບາ​ວ່າ, “ໃຫ້​ພວກເຮົາ​ກັບຄືນ​ເມືອ​ຢາມ​ພີ່ນ້ອງ​ຂອງ​ພວກເຮົາ​ໃນ​ທຸກໆ​ເມືອງ​ທີ່​ພວກເຮົາ​ໄດ້​ປະກາດ​ພຣະທຳ​ຂອງ​ພຣະເຈົ້າຢາເວ ແລະ​ເບິ່ງ​ວ່າ​ພວກເຂົາ​ເຮັດ​ແນວ​ໃດ.</w:t>
      </w:r>
    </w:p>
    <w:p w14:paraId="31D90949" w14:textId="77777777" w:rsidR="00F90BDC" w:rsidRDefault="00F90BDC"/>
    <w:p w14:paraId="6E461294" w14:textId="77777777" w:rsidR="00F90BDC" w:rsidRDefault="00F90BDC">
      <w:r xmlns:w="http://schemas.openxmlformats.org/wordprocessingml/2006/main">
        <w:t xml:space="preserve">ໂປໂລ​ໄດ້​ແນະນຳ​ບາຣະນາບາ​ວ່າ​ພວກເຂົາ​ຄວນ​ໄປ​ຢາມ​ບ່ອນ​ທີ່​ພວກເຂົາ​ໄດ້​ປະກາດ​ພຣະທຳ​ຂອງ​ພຣະເຈົ້າ ແລະ​ສັງເກດ​ເບິ່ງ​ວ່າ​ປະຊາຊົນ​ເຮັດ​ແນວ​ໃດ.</w:t>
      </w:r>
    </w:p>
    <w:p w14:paraId="1143A889" w14:textId="77777777" w:rsidR="00F90BDC" w:rsidRDefault="00F90BDC"/>
    <w:p w14:paraId="6BA5517B" w14:textId="77777777" w:rsidR="00F90BDC" w:rsidRDefault="00F90BDC">
      <w:r xmlns:w="http://schemas.openxmlformats.org/wordprocessingml/2006/main">
        <w:t xml:space="preserve">1. ກັບຄືນໄປຫາບ່ອນທີ່ເຈົ້າໄດ້ຮັບພອນ: ຈົ່ງຈື່ຈໍາສະຖານທີ່ບ່ອນທີ່ພຣະເຈົ້າໄດ້ອວຍພອນເຈົ້າ ແລະກັບຄືນໄປສະແດງຄວາມຮັກຂອງພຣະເຈົ້າ.</w:t>
      </w:r>
    </w:p>
    <w:p w14:paraId="4033C0FD" w14:textId="77777777" w:rsidR="00F90BDC" w:rsidRDefault="00F90BDC"/>
    <w:p w14:paraId="1C7F7391" w14:textId="77777777" w:rsidR="00F90BDC" w:rsidRDefault="00F90BDC">
      <w:r xmlns:w="http://schemas.openxmlformats.org/wordprocessingml/2006/main">
        <w:t xml:space="preserve">2. ຄວາມສໍາຄັນຂອງການໄປຢ້ຽມຢາມຄືນໃຫມ່: ການໄປຢ້ຽມຢາມສະຖານທີ່ທີ່ທ່ານໄດ້ສັ່ງສອນພຣະຄໍາຂອງພຣະເຈົ້າຄືນໃຫມ່ແມ່ນ </w:t>
      </w:r>
      <w:r xmlns:w="http://schemas.openxmlformats.org/wordprocessingml/2006/main">
        <w:lastRenderedPageBreak xmlns:w="http://schemas.openxmlformats.org/wordprocessingml/2006/main"/>
      </w:r>
      <w:r xmlns:w="http://schemas.openxmlformats.org/wordprocessingml/2006/main">
        <w:t xml:space="preserve">ສໍາຄັນເພື່ອສະແດງໃຫ້ເຫັນການສະຫນັບສະຫນູນຢ່າງຕໍ່ເນື່ອງຂອງທ່ານແລະເຕືອນພວກເຂົາເຖິງຄວາມຮັກຂອງພຣະເຈົ້າ.</w:t>
      </w:r>
    </w:p>
    <w:p w14:paraId="60814A5B" w14:textId="77777777" w:rsidR="00F90BDC" w:rsidRDefault="00F90BDC"/>
    <w:p w14:paraId="5B0E663D" w14:textId="77777777" w:rsidR="00F90BDC" w:rsidRDefault="00F90BDC">
      <w:r xmlns:w="http://schemas.openxmlformats.org/wordprocessingml/2006/main">
        <w:t xml:space="preserve">1. 1 ເທຊະໂລນີກ 3:10 - ດັ່ງນັ້ນພວກເຮົາອາດຈະໄດ້ຮັບການປອບໂຍນຮ່ວມກັນໂດຍຄວາມເຊື່ອເຊິ່ງກັນແລະກັນທັງສອງຂອງເຈົ້າແລະຂ້ອຍ.</w:t>
      </w:r>
    </w:p>
    <w:p w14:paraId="5275228D" w14:textId="77777777" w:rsidR="00F90BDC" w:rsidRDefault="00F90BDC"/>
    <w:p w14:paraId="72BB66BE" w14:textId="77777777" w:rsidR="00F90BDC" w:rsidRDefault="00F90BDC">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1A6179F7" w14:textId="77777777" w:rsidR="00F90BDC" w:rsidRDefault="00F90BDC"/>
    <w:p w14:paraId="2890C4C9" w14:textId="77777777" w:rsidR="00F90BDC" w:rsidRDefault="00F90BDC">
      <w:r xmlns:w="http://schemas.openxmlformats.org/wordprocessingml/2006/main">
        <w:t xml:space="preserve">ກິດຈະການ 15:37 ບາຣະນາບາ​ກໍ​ຕັ້ງໃຈ​ຈະ​ເອົາ​ໂຢຮັນ​ໄປ​ນຳ​ພວກເຂົາ ຊຶ່ງ​ມີ​ນາມສະກຸນ​ວ່າ ມາຣະໂກ.</w:t>
      </w:r>
    </w:p>
    <w:p w14:paraId="54DA1482" w14:textId="77777777" w:rsidR="00F90BDC" w:rsidRDefault="00F90BDC"/>
    <w:p w14:paraId="4D518FA0" w14:textId="77777777" w:rsidR="00F90BDC" w:rsidRDefault="00F90BDC">
      <w:r xmlns:w="http://schemas.openxmlformats.org/wordprocessingml/2006/main">
        <w:t xml:space="preserve">ຂໍ້ນີ້ອະທິບາຍວ່າບາຣະນາບາໄດ້ຕັດສິນໃຈເອົາໂຢຮັນ ຊື່ນາມສະກຸນມາຣະໂກໄປນຳເຂົາເຈົ້າ.</w:t>
      </w:r>
    </w:p>
    <w:p w14:paraId="4CFFC324" w14:textId="77777777" w:rsidR="00F90BDC" w:rsidRDefault="00F90BDC"/>
    <w:p w14:paraId="0AEE2A00" w14:textId="77777777" w:rsidR="00F90BDC" w:rsidRDefault="00F90BDC">
      <w:r xmlns:w="http://schemas.openxmlformats.org/wordprocessingml/2006/main">
        <w:t xml:space="preserve">1. ພຣະເຈົ້າມັກຈະສົ່ງຄົນທີ່ເບິ່ງຄືວ່າບໍ່ໜ້າຈະໄປໃນການເດີນທາງເຜີຍແຜ່ເພື່ອເຜີຍແຜ່ພຣະຄໍາຂອງພຣະອົງ.</w:t>
      </w:r>
    </w:p>
    <w:p w14:paraId="6DCE0762" w14:textId="77777777" w:rsidR="00F90BDC" w:rsidRDefault="00F90BDC"/>
    <w:p w14:paraId="13FE1C16" w14:textId="77777777" w:rsidR="00F90BDC" w:rsidRDefault="00F90BDC">
      <w:r xmlns:w="http://schemas.openxmlformats.org/wordprocessingml/2006/main">
        <w:t xml:space="preserve">2. ພວກເຮົາຄວນວາງໃຈໃນພຣະປະສົງຂອງພຣະເຈົ້າສະເໝີ ແລະປະຕິບັດຕາມແຜນຂອງພຣະອົງ, ເຖິງແມ່ນວ່າມັນບໍ່ມີຄວາມຫມາຍຕໍ່ພວກເຮົາກໍຕາມ.</w:t>
      </w:r>
    </w:p>
    <w:p w14:paraId="1688379C" w14:textId="77777777" w:rsidR="00F90BDC" w:rsidRDefault="00F90BDC"/>
    <w:p w14:paraId="02CA1752" w14:textId="77777777" w:rsidR="00F90BDC" w:rsidRDefault="00F90BDC">
      <w:r xmlns:w="http://schemas.openxmlformats.org/wordprocessingml/2006/main">
        <w:t xml:space="preserve">1. ເອຊາຢາ 55:8-9 - ? </w:t>
      </w:r>
      <w:r xmlns:w="http://schemas.openxmlformats.org/wordprocessingml/2006/main">
        <w:rPr>
          <w:rFonts w:ascii="맑은 고딕 Semilight" w:hAnsi="맑은 고딕 Semilight"/>
        </w:rPr>
        <w:t xml:space="preserve">쏤 </w:t>
      </w:r>
      <w:r xmlns:w="http://schemas.openxmlformats.org/wordprocessingml/2006/main">
        <w:t xml:space="preserve">ຫຼື​ຄວາມ​ຄິດ​ຂອງ​ຂ້າ​ພະ​ເຈົ້າ​ບໍ່​ແມ່ນ​ຄວາມ​ຄິດ​ຂອງ​ທ່ານ, ທັງ​ບໍ່​ແມ່ນ​ວິ​ທີ​ຂອງ​ທ່ານ​ວິ​ທີ​ຂອງ​ຂ້າ​ພະ​ເຈົ້າ, ປະ​ກາດ​ພຣະ​ຜູ້​ເປັນ​ເຈົ້າ. ? ຟ້າ​ສະຫວັນ </w:t>
      </w:r>
      <w:r xmlns:w="http://schemas.openxmlformats.org/wordprocessingml/2006/main">
        <w:rPr>
          <w:rFonts w:ascii="맑은 고딕 Semilight" w:hAnsi="맑은 고딕 Semilight"/>
        </w:rPr>
        <w:t xml:space="preserve">​ສູງ </w:t>
      </w:r>
      <w:r xmlns:w="http://schemas.openxmlformats.org/wordprocessingml/2006/main">
        <w:t xml:space="preserve">​ກວ່າ​ແຜ່ນດິນ​ໂລກ, ທາງ​ຂອງ​ເຮົາ​ກໍ​ສູງ​ກວ່າ​ທາງ​ຂອງ​ເຈົ້າ ແລະ​ຄວາມ​ຄິດ​ຂອງ​ເຮົາ​ກໍ​ສູງ​ກວ່າ​ຄວາມ​ຄິດ​ຂອງ​ເຈົ້າ.</w:t>
      </w:r>
    </w:p>
    <w:p w14:paraId="1DED4862" w14:textId="77777777" w:rsidR="00F90BDC" w:rsidRDefault="00F90BDC"/>
    <w:p w14:paraId="32FE95CC" w14:textId="77777777" w:rsidR="00F90BDC" w:rsidRDefault="00F90BDC">
      <w:r xmlns:w="http://schemas.openxmlformats.org/wordprocessingml/2006/main">
        <w:t xml:space="preserve">2. ສຸພາສິດ 16:9 - ມະນຸດ​ວາງ​ແຜນ​ທາງ​ໃນ​ໃຈ​ຂອງ​ຕົນ, ແຕ່​ພຣະ​ຜູ້​ເປັນ​ເຈົ້າ​ໄດ້​ຕັ້ງ​ຂັ້ນ​ຕອນ​ຂອງ​ເຂົາ​ເຈົ້າ.</w:t>
      </w:r>
    </w:p>
    <w:p w14:paraId="6BC57472" w14:textId="77777777" w:rsidR="00F90BDC" w:rsidRDefault="00F90BDC"/>
    <w:p w14:paraId="1111223E" w14:textId="77777777" w:rsidR="00F90BDC" w:rsidRDefault="00F90BDC">
      <w:r xmlns:w="http://schemas.openxmlformats.org/wordprocessingml/2006/main">
        <w:t xml:space="preserve">ກິດຈະການ 15:38 ແຕ່​ໂປໂລ​ຄິດ​ວ່າ​ບໍ່​ດີ​ທີ່​ຈະ​ເອົາ​ລາວ​ໄປ​ກັບ​ພວກເຂົາ ຜູ້​ທີ່​ອອກ​ຈາກ​ເມືອງ​ປຳຟີເລຍ ແລະ​ບໍ່ໄດ້​ໄປ​ນຳ​ພວກເຂົາ.</w:t>
      </w:r>
    </w:p>
    <w:p w14:paraId="595B5C7E" w14:textId="77777777" w:rsidR="00F90BDC" w:rsidRDefault="00F90BDC"/>
    <w:p w14:paraId="20F841EA" w14:textId="77777777" w:rsidR="00F90BDC" w:rsidRDefault="00F90BDC">
      <w:r xmlns:w="http://schemas.openxmlformats.org/wordprocessingml/2006/main">
        <w:t xml:space="preserve">ໂປໂລ​ບໍ່​ຢາກ​ເອົາ​ຄົນ​ໃດ​ຄົນ​ໜຶ່ງ​ໄປ​ນຳ ເພາະ​ວ່າ​ເຂົາ​ເຈົ້າ​ໄດ້​ແຍກ​ທາງ​ຢູ່​ເມືອງ​ແພມຟີເລຍ ແລະ​ບໍ່​ໄດ້​ໄປ​ນຳ​ເຂົາ​ເຈົ້າ​ເພື່ອ​ເຮັດ​ວຽກ​ງານ.</w:t>
      </w:r>
    </w:p>
    <w:p w14:paraId="6F057650" w14:textId="77777777" w:rsidR="00F90BDC" w:rsidRDefault="00F90BDC"/>
    <w:p w14:paraId="3F98BFC4" w14:textId="77777777" w:rsidR="00F90BDC" w:rsidRDefault="00F90BDC">
      <w:r xmlns:w="http://schemas.openxmlformats.org/wordprocessingml/2006/main">
        <w:t xml:space="preserve">1. ຄວາມສໍາຄັນຂອງການຢູ່ຮ່ວມກັນແລະການປະຕິບັດຕາມໂດຍຜ່ານການ</w:t>
      </w:r>
    </w:p>
    <w:p w14:paraId="6201A0D6" w14:textId="77777777" w:rsidR="00F90BDC" w:rsidRDefault="00F90BDC"/>
    <w:p w14:paraId="73841B63" w14:textId="77777777" w:rsidR="00F90BDC" w:rsidRDefault="00F90BDC">
      <w:r xmlns:w="http://schemas.openxmlformats.org/wordprocessingml/2006/main">
        <w:t xml:space="preserve">2. ອຳນາດຂອງການຕັດສິນໃຈທີ່ຫຍຸ້ງຍາກ</w:t>
      </w:r>
    </w:p>
    <w:p w14:paraId="2E1BA984" w14:textId="77777777" w:rsidR="00F90BDC" w:rsidRDefault="00F90BDC"/>
    <w:p w14:paraId="7642ECDD" w14:textId="77777777" w:rsidR="00F90BDC" w:rsidRDefault="00F90BDC">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0085D82B" w14:textId="77777777" w:rsidR="00F90BDC" w:rsidRDefault="00F90BDC"/>
    <w:p w14:paraId="29C2A318" w14:textId="77777777" w:rsidR="00F90BDC" w:rsidRDefault="00F90BDC">
      <w:r xmlns:w="http://schemas.openxmlformats.org/wordprocessingml/2006/main">
        <w:t xml:space="preserve">2. ສຸພາສິດ 16:9 - ຫົວໃຈ​ຂອງ​ມະນຸດ​ວາງແຜນ​ທາງ​ຂອງ​ຕົນ, ແຕ່​ພຣະເຈົ້າຢາເວ​ໄດ້​ຕັ້ງ​ບາດກ້າວ​ຂອງ​ຕົນ.</w:t>
      </w:r>
    </w:p>
    <w:p w14:paraId="2AF78F69" w14:textId="77777777" w:rsidR="00F90BDC" w:rsidRDefault="00F90BDC"/>
    <w:p w14:paraId="76457D41" w14:textId="77777777" w:rsidR="00F90BDC" w:rsidRDefault="00F90BDC">
      <w:r xmlns:w="http://schemas.openxmlformats.org/wordprocessingml/2006/main">
        <w:t xml:space="preserve">ກິດຈະການ 15:39 ແລະ​ການ​ຂັດ​ແຍ້ງ​ກັນ​ກໍ​ຮຸນແຮງ​ຂຶ້ນ​ໃນ​ລະຫວ່າງ​ພວກ​ເຂົາ ຈົນ​ພວກ​ເຂົາ​ໄດ້​ໜີ​ໄປ​ຈາກ​ອີກ​ຝ່າຍ​ໜຶ່ງ ແລະ​ບາຣະນາບາ​ຈຶ່ງ​ພາ​ມາຣະໂກ ແລະ​ຂີ່​ເຮືອ​ໄປ​ຍັງ​ເກາະ​ໄຊປຣັດ.</w:t>
      </w:r>
    </w:p>
    <w:p w14:paraId="62E32175" w14:textId="77777777" w:rsidR="00F90BDC" w:rsidRDefault="00F90BDC"/>
    <w:p w14:paraId="3E876AE2" w14:textId="77777777" w:rsidR="00F90BDC" w:rsidRDefault="00F90BDC">
      <w:r xmlns:w="http://schemas.openxmlformats.org/wordprocessingml/2006/main">
        <w:t xml:space="preserve">ການ​ຂັດ​ແຍ້ງ​ກັນ​ຢ່າງ​ຮ້າຍ​ແຮງ​ລະຫວ່າງ​ບາຣະນາບາ​ກັບ​ໂປໂລ​ເຮັດ​ໃຫ້​ເຂົາ​ເຈົ້າ​ແຍກ​ກັນ​ອອກ​ໄປ ແລະ​ບາຣະນາບາ​ກໍ​ພາ​ມາຣະໂກ​ໄປ​ເກາະ​ໄຊປຣັດ.</w:t>
      </w:r>
    </w:p>
    <w:p w14:paraId="6C1C30B9" w14:textId="77777777" w:rsidR="00F90BDC" w:rsidRDefault="00F90BDC"/>
    <w:p w14:paraId="10861422" w14:textId="77777777" w:rsidR="00F90BDC" w:rsidRDefault="00F90BDC">
      <w:r xmlns:w="http://schemas.openxmlformats.org/wordprocessingml/2006/main">
        <w:t xml:space="preserve">1) ຄວາມສາມັກຄີອັນແທ້ຈິງໃນພຣະຄຣິດບໍ່ແມ່ນເລື່ອງຂອງການຕົກລົງກັນແບບງ່າຍໆ, ແຕ່ເປັນຄວາມຮັກແລະຄວາມເຄົາລົບເຊິ່ງກັນແລະກັນເຖິງແມ່ນຈະຂັດແຍ້ງກັນ.</w:t>
      </w:r>
    </w:p>
    <w:p w14:paraId="02BF17A0" w14:textId="77777777" w:rsidR="00F90BDC" w:rsidRDefault="00F90BDC"/>
    <w:p w14:paraId="77F9FC3C" w14:textId="77777777" w:rsidR="00F90BDC" w:rsidRDefault="00F90BDC">
      <w:r xmlns:w="http://schemas.openxmlformats.org/wordprocessingml/2006/main">
        <w:t xml:space="preserve">2) ພຣະເຈົ້າສາມາດເຮັດວຽກຜ່ານຄວາມແຕກຕ່າງຂອງພວກເຮົາເພື່ອນໍາເອົາຄວາມປະສົງຂອງພຣະອົງ.</w:t>
      </w:r>
    </w:p>
    <w:p w14:paraId="4C4E82F5" w14:textId="77777777" w:rsidR="00F90BDC" w:rsidRDefault="00F90BDC"/>
    <w:p w14:paraId="7B02D6D4" w14:textId="77777777" w:rsidR="00F90BDC" w:rsidRDefault="00F90BDC">
      <w:r xmlns:w="http://schemas.openxmlformats.org/wordprocessingml/2006/main">
        <w:t xml:space="preserve">1) Romans 12: 18 - "ຖ້າເປັນໄປໄດ້, ຫຼາຍເທົ່າທີ່ນອນຢູ່ໃນເຈົ້າ, ຈົ່ງຢູ່ຢ່າງສະຫງົບສຸກກັບມະນຸດທຸກຄົນ."</w:t>
      </w:r>
    </w:p>
    <w:p w14:paraId="36F87D73" w14:textId="77777777" w:rsidR="00F90BDC" w:rsidRDefault="00F90BDC"/>
    <w:p w14:paraId="75F1771F" w14:textId="77777777" w:rsidR="00F90BDC" w:rsidRDefault="00F90BDC">
      <w:r xmlns:w="http://schemas.openxmlformats.org/wordprocessingml/2006/main">
        <w:t xml:space="preserve">2) ເອເຟດ 4:3 - "ພະຍາຍາມຮັກສາຄວາມສາມັກຄີຂອງພຣະວິນຍານໃນພັນທະສັນຍາຂອງສັນຕິພາບ."</w:t>
      </w:r>
    </w:p>
    <w:p w14:paraId="4B73D201" w14:textId="77777777" w:rsidR="00F90BDC" w:rsidRDefault="00F90BDC"/>
    <w:p w14:paraId="354C4003" w14:textId="77777777" w:rsidR="00F90BDC" w:rsidRDefault="00F90BDC">
      <w:r xmlns:w="http://schemas.openxmlformats.org/wordprocessingml/2006/main">
        <w:t xml:space="preserve">ກິດຈະການ 15:40 ໂປໂລ​ໄດ້​ເລືອກ​ເອົາ​ຊີລາ​ອອກ​ໄປ ໂດຍ​ພວກ​ອ້າຍ​ນ້ອງ​ໄດ້​ແນະນຳ​ໃຫ້​ເຖິງ​ພຣະຄຸນ </w:t>
      </w:r>
      <w:r xmlns:w="http://schemas.openxmlformats.org/wordprocessingml/2006/main">
        <w:lastRenderedPageBreak xmlns:w="http://schemas.openxmlformats.org/wordprocessingml/2006/main"/>
      </w:r>
      <w:r xmlns:w="http://schemas.openxmlformats.org/wordprocessingml/2006/main">
        <w:t xml:space="preserve">​ຂອງ​ພຣະເຈົ້າ.</w:t>
      </w:r>
    </w:p>
    <w:p w14:paraId="49409027" w14:textId="77777777" w:rsidR="00F90BDC" w:rsidRDefault="00F90BDC"/>
    <w:p w14:paraId="4CE6F292" w14:textId="77777777" w:rsidR="00F90BDC" w:rsidRDefault="00F90BDC">
      <w:r xmlns:w="http://schemas.openxmlformats.org/wordprocessingml/2006/main">
        <w:t xml:space="preserve">ໂປໂລ​ແລະ​ຊີລາ​ໄດ້​ຖືກ​ແນະນຳ​ໂດຍ​ພີ່​ນ້ອງ​ຕໍ່​ພຣະ​ຄຸນ​ຂອງ​ພຣະ​ເຈົ້າ.</w:t>
      </w:r>
    </w:p>
    <w:p w14:paraId="52F4B30A" w14:textId="77777777" w:rsidR="00F90BDC" w:rsidRDefault="00F90BDC"/>
    <w:p w14:paraId="108564F9" w14:textId="77777777" w:rsidR="00F90BDC" w:rsidRDefault="00F90BDC">
      <w:r xmlns:w="http://schemas.openxmlformats.org/wordprocessingml/2006/main">
        <w:t xml:space="preserve">1. ພະລັງແຫ່ງຄວາມສາມັກຄີ: ການເຮັດວຽກຮ່ວມກັນສາມາດນຳໄປສູ່ພຣະຄຸນຂອງພະເຈົ້າໄດ້ແນວໃດ</w:t>
      </w:r>
    </w:p>
    <w:p w14:paraId="687F4BDE" w14:textId="77777777" w:rsidR="00F90BDC" w:rsidRDefault="00F90BDC"/>
    <w:p w14:paraId="768E7251" w14:textId="77777777" w:rsidR="00F90BDC" w:rsidRDefault="00F90BDC">
      <w:r xmlns:w="http://schemas.openxmlformats.org/wordprocessingml/2006/main">
        <w:t xml:space="preserve">2. ຄຸນຄ່າຂອງຄໍາແນະນໍາ: ວິທີທີ່ຄໍາທີ່ດີສາມາດເຮັດໃຫ້ພວກເຮົາໃກ້ຊິດກັບພຣະເຈົ້າ</w:t>
      </w:r>
    </w:p>
    <w:p w14:paraId="51C47221" w14:textId="77777777" w:rsidR="00F90BDC" w:rsidRDefault="00F90BDC"/>
    <w:p w14:paraId="785B3A9F" w14:textId="77777777" w:rsidR="00F90BDC" w:rsidRDefault="00F90BDC">
      <w:r xmlns:w="http://schemas.openxmlformats.org/wordprocessingml/2006/main">
        <w:t xml:space="preserve">1. ເອເຟດ 4:3 - ພະຍາຍາມ​ຮັກສາ​ຄວາມ​ສາມັກຄີ​ຂອງ​ພະ​ວິນຍານ​ໄວ້​ໃນ​ພັນທະສັນຍາ​ແຫ່ງ​ສັນຕິສຸກ.</w:t>
      </w:r>
    </w:p>
    <w:p w14:paraId="5EE4CF69" w14:textId="77777777" w:rsidR="00F90BDC" w:rsidRDefault="00F90BDC"/>
    <w:p w14:paraId="0AF5CD7C" w14:textId="77777777" w:rsidR="00F90BDC" w:rsidRDefault="00F90BDC">
      <w:r xmlns:w="http://schemas.openxmlformats.org/wordprocessingml/2006/main">
        <w:t xml:space="preserve">21 ສຸພາສິດ 21:1 ຫົວໃຈ​ຂອງ​ກະສັດ​ຢູ່​ໃນ​ພຣະຫັດ​ຂອງ​ອົງພຣະ​ຜູ້​ເປັນເຈົ້າ, ເໝືອນ​ດັ່ງ​ແມ່ນ້ຳ​ຂອງ​ນ້ຳ: ເພິ່ນ​ຈະ​ຫັນ​ໄປ​ບ່ອນ​ໃດ​ກໍ​ຕາມ.</w:t>
      </w:r>
    </w:p>
    <w:p w14:paraId="12D8B576" w14:textId="77777777" w:rsidR="00F90BDC" w:rsidRDefault="00F90BDC"/>
    <w:p w14:paraId="1EB6382D" w14:textId="77777777" w:rsidR="00F90BDC" w:rsidRDefault="00F90BDC">
      <w:r xmlns:w="http://schemas.openxmlformats.org/wordprocessingml/2006/main">
        <w:t xml:space="preserve">ກິດຈະການ 15:41 ແລະ​ພຣະອົງ​ໄດ້​ໄປ​ຜ່ານ​ເມືອງ​ຊີເຣຍ ແລະ​ເມືອງ​ຊີລີເກຍ, ຢືນຢັນ​ບັນດາ​ໂບດ.</w:t>
      </w:r>
    </w:p>
    <w:p w14:paraId="4F95D4B0" w14:textId="77777777" w:rsidR="00F90BDC" w:rsidRDefault="00F90BDC"/>
    <w:p w14:paraId="420D4292" w14:textId="77777777" w:rsidR="00F90BDC" w:rsidRDefault="00F90BDC">
      <w:r xmlns:w="http://schemas.openxmlformats.org/wordprocessingml/2006/main">
        <w:t xml:space="preserve">ໂປໂລ​ໄດ້​ເດີນ​ທາງ​ຜ່ານ​ທາງ​ຊີເຣຍ​ແລະ​ເມືອງ​ຊີລີເກຍ ເພື່ອ​ໃຫ້​ກຳລັງ​ໃຈ​ແລະ​ເສີມ​ສ້າງ​ໂບດ.</w:t>
      </w:r>
    </w:p>
    <w:p w14:paraId="11BFC4B1" w14:textId="77777777" w:rsidR="00F90BDC" w:rsidRDefault="00F90BDC"/>
    <w:p w14:paraId="04E97220" w14:textId="77777777" w:rsidR="00F90BDC" w:rsidRDefault="00F90BDC">
      <w:r xmlns:w="http://schemas.openxmlformats.org/wordprocessingml/2006/main">
        <w:t xml:space="preserve">1. ຄວາມ​ເຂັ້ມແຂງ​ທີ່​ເຮົາ​ພົບ​ໃນ​ການ​ໃຫ້​ກຳລັງ​ໃຈ—ກິດຈະການ 15:41</w:t>
      </w:r>
    </w:p>
    <w:p w14:paraId="0ACBF578" w14:textId="77777777" w:rsidR="00F90BDC" w:rsidRDefault="00F90BDC"/>
    <w:p w14:paraId="4D94A6C7" w14:textId="77777777" w:rsidR="00F90BDC" w:rsidRDefault="00F90BDC">
      <w:r xmlns:w="http://schemas.openxmlformats.org/wordprocessingml/2006/main">
        <w:t xml:space="preserve">2. ພະລັງ​ແຫ່ງ​ຄວາມ​ເຊື່ອ​ຖື​ຂອງ​ເຮົາ​ເປັນ​ອັນ​ໜຶ່ງ​ດຽວ​ກັນ—ກິດຈະການ 15:41</w:t>
      </w:r>
    </w:p>
    <w:p w14:paraId="5ACF043F" w14:textId="77777777" w:rsidR="00F90BDC" w:rsidRDefault="00F90BDC"/>
    <w:p w14:paraId="52E2CA90" w14:textId="77777777" w:rsidR="00F90BDC" w:rsidRDefault="00F90BDC">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6181E2CF" w14:textId="77777777" w:rsidR="00F90BDC" w:rsidRDefault="00F90BDC"/>
    <w:p w14:paraId="4EE6F9A3" w14:textId="77777777" w:rsidR="00F90BDC" w:rsidRDefault="00F90BDC">
      <w:r xmlns:w="http://schemas.openxmlformats.org/wordprocessingml/2006/main">
        <w:t xml:space="preserve">2. Romans 1:11-12 - ສໍາລັບຂ້າພະເຈົ້າຢາກເຫັນທ່ານ, ທີ່ຂ້າພະເຈົ້າຈະໄດ້ມອບຂອງປະທານທາງວິນຍານບາງອັນແກ່ເຈົ້າເພື່ອເສີມສ້າງຄວາມເຂັ້ມແຂງຂອງທ່ານ ??, ວ່າພວກເຮົາຈະໄດ້ຮັບການຊຸກຍູ້ເຊິ່ງກັນແລະກັນໂດຍຄວາມເຊື່ອຂອງແຕ່ລະຄົນ, ທັງຂອງເຈົ້າແລະຂອງຂ້ອຍ.</w:t>
      </w:r>
    </w:p>
    <w:p w14:paraId="0E03C546" w14:textId="77777777" w:rsidR="00F90BDC" w:rsidRDefault="00F90BDC"/>
    <w:p w14:paraId="7CCF0218" w14:textId="77777777" w:rsidR="00F90BDC" w:rsidRDefault="00F90BDC">
      <w:r xmlns:w="http://schemas.openxmlformats.org/wordprocessingml/2006/main">
        <w:t xml:space="preserve">ກິດຈະການ 16 ເລົ່າເຖິງການເພີ່ມ Timothy ໃຫ້ກັບທີມງານສອນສາດສະຫນາຂອງໂປໂລ, ການປ່ຽນໃຈເຫລື້ອມໃສຂອງ Lydia ແລະຄອບຄົວຂອງນາງ, ແລະ Paul ແລະສີລາຖືກຈໍາຄຸກຢູ່ໃນຟີລິບ.</w:t>
      </w:r>
    </w:p>
    <w:p w14:paraId="2C90425D" w14:textId="77777777" w:rsidR="00F90BDC" w:rsidRDefault="00F90BDC"/>
    <w:p w14:paraId="354EB623" w14:textId="77777777" w:rsidR="00F90BDC" w:rsidRDefault="00F90BDC">
      <w:r xmlns:w="http://schemas.openxmlformats.org/wordprocessingml/2006/main">
        <w:t xml:space="preserve">ວັກທີ 1: ບົດເລີ່ມຕົ້ນທີ່ໂປໂລມາຮອດເມືອງເດເຣເບ ແລະຈາກນັ້ນໄປເມືອງລີສະຕຣາ ບ່ອນທີ່ມີສາວົກຄົນໜຶ່ງຊື່ຕີໂມເຕອາໄສຢູ່. ແມ່ຂອງລາວເປັນຊາວຢິວ, ແຕ່ພໍ່ຂອງລາວເປັນຊາວຢິວກຣີກຮູ້ວ່າພໍ່ຂອງລາວເປັນຄົນກເຣັກ, ເພາະວ່າແມ່ຂອງລາວເປັນຊາວຢິວ, ລາວເວົ້າດີໂດຍອ້າຍນ້ອງ Lystra Iconium ຕ້ອງການນໍາລາວໄປໃນການເດີນທາງ, ດັ່ງນັ້ນຈຶ່ງໄດ້ຮັບພິທີຕັດຕໍ່ລາວເພາະວ່າຊາວຢິວອາໄສຢູ່ເຂດທີ່ເຂົາເຈົ້າຜ່ານຮູ້ວ່າພໍ່ເປັນຄົນກເຣັກ ( ກິດຈະການ 16:1-3). ເມື່ອ​ເຂົາ​ເຈົ້າ​ເດີນ​ທາງ​ຈາກ​ຕົວ​ເມືອງ​ໄດ້​ມີ​ການ​ຕັດສິນ​ໃຈ​ໄປ​ເຖິງ​ພວກ​ອັກຄະສາວົກ​ຜູ້​ເຖົ້າ​ແກ່​ໃນ​ນະຄອນ​ເຢຣູຊາເລັມ​ເພື່ອ​ໃຫ້​ຜູ້​ຄົນ​ເຊື່ອ​ຟັງ ດັ່ງ​ນັ້ນ​ສາດສະໜາ​ຈັກ​ກໍ​ໄດ້​ຮັບ​ການ​ເສີມ​ສ້າງ​ຄວາມ​ເຊື່ອ​ນັບ​ມື້​ນັບ​ຫຼາຍ​ຂຶ້ນ (ກິດຈະການ 16:4-5).</w:t>
      </w:r>
    </w:p>
    <w:p w14:paraId="27AE3A14" w14:textId="77777777" w:rsidR="00F90BDC" w:rsidRDefault="00F90BDC"/>
    <w:p w14:paraId="61F6D12D" w14:textId="77777777" w:rsidR="00F90BDC" w:rsidRDefault="00F90BDC">
      <w:r xmlns:w="http://schemas.openxmlformats.org/wordprocessingml/2006/main">
        <w:t xml:space="preserve">ຂໍ້ 2: ພວກ​ເຂົາ​ໄດ້​ໄປ​ທົ່ວ​ເຂດ​ຟີເກຍ ກາລາເຕຍ ໂດຍ​ໄດ້​ຮັບ​ການ​ຮັກສາ​ໂດຍ​ພຣະ​ວິນ​ຍານ​ບໍ​ລິ​ສຸດ​ຈາກ​ແຂວງ​ເອ​ເຊຍ ເມື່ອ​ມາ​ເຖິງ​ເຂດ​ຊາຍ​ແດນ​ຂອງ​ມີ​ຊີ​ຢາ ພະ​ຍາ​ຍາມ​ເຂົ້າ​ໄປ​ໃນ​ເມືອງ​ບີທີເນຍ ພຣະ​ວິນ​ຍານ​ຂອງ​ພຣະ​ເຢ​ຊູ​ບໍ່​ຍອມ​ໃຫ້​ເຂົາ​ຜ່ານ​ເມືອງ​ມີ​ຊີ​ລົງ​ໄປ​ເມືອງ​ໂທອາ​ໃນ​ຕອນ​ກາງ​ຄືນ ໂປໂລ​ໄດ້​ເຫັນ​ຄົນ​ມາ​ເຊ​ໂດ​ເນຍ​ຢືນ​ຂໍ​ທານ. ຂ້າມມາເຊໂດເນຍຊ່ວຍພວກເຮົາ.' ຫລັງ​ຈາກ​ໂປໂລ​ໄດ້​ເຫັນ​ນິມິດ​ແລ້ວ ພວກ​ເຮົາ​ກໍ​ໄດ້​ອອກ​ເດີນທາງ​ໄປ​ປະ​ເທດ​ມາ​ເຊ​ໂດ​ເນຍ ​ໂດຍ​ສະ​ຫຼຸບ​ວ່າ​ພຣະ​ເຈົ້າ​ໄດ້​ເອີ້ນ​ພວກ​ເຮົາ​ໃຫ້​ປະກາດ​ພຣະກິດ​ຕິ​ຄຸນ​ແກ່​ພວກ​ເຂົາ (ກິດຈະການ 16:6-10). ຈາກ​ເມືອງ​ໂທອາ​ໄດ້​ແລ່ນ​ເຮືອ​ຊື່​ເມືອງ​ຊາໂມທຣາເຊ​ໄປ​ໃນ​ເມືອງ​ເນອາໂປລິ​ມື້​ຕໍ່​ມາ ຟີລິບປອຍ​ເປັນ​ຫົວ​ເມືອງ​ຂຶ້ນ​ຂອງ​ເມືອງ​ມາເຊໂດເນຍ​ໄດ້​ພັກ​ຢູ່​ທີ່​ນັ້ນ​ຫຼາຍ​ວັນ​ໃນ​ວັນ​ຊະບາໂຕ ພວກ​ເຮົາ​ໄດ້​ອອກ​ໄປ​ນອກ​ແມ່​ນ້ຳ​ປະຕູ​ເມືອງ ບ່ອນ​ທີ່​ພວກ​ເຮົາ​ຄາດ​ວ່າ​ຈະ​ພົບ​ບ່ອນ​ອະທິຖານ​ເພື່ອ​ຈະ​ພົບ​ກັບ​ຜູ້​ຂາຍ​ຜ້າ​ສີມ່ວງ​ຊາວ​ລີເດຍ​ເມືອງ​ທິຍາຣາ ຜູ້​ນະມັດສະການ​ພຣະ​ຜູ້​ເປັນ​ເຈົ້າ​ໄດ້​ເປີດ​ໃຈ​ຕອບ​ສະໜອງ​ຂ່າວ​ສານ​ທີ່​ມອບ​ໃຫ້. ໂປໂລ​ໄດ້​ຮັບ​ບັບຕິສະມາ​ໃນ​ຄອບຄົວ​ຂອງ​ນາງ​ໃຫ້​ຢູ່​ທີ່​ເຮືອນ​ຂອງ​ນາງ ຖ້າ​ຫາກ​ຖື​ວ່າ​ພຣະ​ຜູ້​ເປັນ​ເຈົ້າ​ຊົງ​ສັດ​ຊື່, ກຈກ 16:11-15.</w:t>
      </w:r>
    </w:p>
    <w:p w14:paraId="54C3A93A" w14:textId="77777777" w:rsidR="00F90BDC" w:rsidRDefault="00F90BDC"/>
    <w:p w14:paraId="713FF5E7" w14:textId="77777777" w:rsidR="00F90BDC" w:rsidRDefault="00F90BDC">
      <w:r xmlns:w="http://schemas.openxmlformats.org/wordprocessingml/2006/main">
        <w:t xml:space="preserve">ວັກທີ 3: ໃນຂະນະທີ່ເຂົາເຈົ້າກຳລັງໄປອະທິຖານຢູ່ນັ້ນ ໄດ້ພົບກັບຜູ້ຮັບໃຊ້ຍິງສາວທີ່ມີພະຍາກອນວິນຍານໄດ້ເງິນຈໍານວນຫຼວງຫຼາຍໃຫ້ກັບເຈົ້າຂອງນາຍໝໍ ຕໍ່ມາໂປໂລຈຶ່ງຮ້ອງຂຶ້ນວ່າ 'ຄົນເຫຼົ່ານີ້ຜູ້ຮັບໃຊ້ພະເຈົ້າອົງສູງສຸດທີ່ບອກທາງໃຫ້ລອດ.' ນາງໄດ້ຮັກສາເລື່ອງນີ້ໄວ້ຫຼາຍມື້ ໃນທີ່ສຸດໂປໂລກໍຮູ້ສຶກລຳຄານຫຼາຍຈຶ່ງຫັນມາເວົ້າກັບວິນຍານວ່າ 'ໃນນາມຂອງພຣະເຢຊູຄຣິດເຈົ້າ ຂໍສັ່ງໃຫ້ອອກມາຈາກນາງ!' ໃນເວລານັ້ນ, ວິນຍານອອກຈາກນາງ. ເມື່ອ​ເຈົ້າ​ຂອງ​ຮູ້​ວ່າ​ຫວັງ​ວ່າ​ກຳໄລ​ຂອງ​ເຂົາ​ເຈົ້າ​ໄດ້​ຍຶດ​ເອົາ​ໂປໂລ ສີລາ​ໄດ້​ດຶງ​ພວກ​ເຈົ້າ​ໜ້າ​ທີ່​ຕະຫຼາດ​ໄປ​ນຳ​ເຈົ້າ​ໜ້າ​ທີ່​ຕໍ່​ໜ້າ​ຜູ້​ພິພາກສາ​ກ່າວ​ວ່າ 'ພວກ​ຢິວ​ທີ່​ໄດ້​ຖິ້ມ​ເມືອງ​ຂອງ​ພວກ​ເຮົາ​ໃຫ້​ເກີດ​ຄວາມ​ວຸ້ນວາຍ​ຕໍ່​ພາສີ​ທີ່​ຜິດ​ກົດໝາຍ​ພວກ​ໂລມ​ຍອມຮັບ​ການ​ປະຕິບັດ.' ຝູງ​ຊົນ​ໄດ້​ເຂົ້າ​ຮ່ວມ​ການ​ໂຈມ​ຕີ​ຕໍ່​ພວກ​ເຈົ້າ​ໜ້າ​ທີ່​ຜູ້​ພິ​ພາກ​ສາ​ສັ່ງ​ໃຫ້​ຍົກ​ມື​ອອກ​ຈາກ​ການ​ຖືກ​ທຸບ​ຕີ ຫຼັງ​ຈາກ​ການ​ຕີ​ຢ່າງ​ຮ້າຍ​ແຮງ​ຖິ້ມ​ໃສ່​ຄຸກ ຜູ້​ຄຸມ​ຄຸກ​ໄດ້​ສັ່ງ​ໃຫ້​ເຝົ້າ​ຍາມ​ຢ່າງ​ລະ​ມັດ​ລະ​ວັງ ເມື່ອ​ໄດ້​ຮັບ​ຄຳ​ສັ່ງ​ດັ່ງ​ກ່າວ​ໄດ້​ວາງ​ຫ້ອງ​ຂັງ​ໄວ້​ໃນ​ຫ້ອງ​ພັກ​ທີ່​ມັດ​ໄວ້​ໃນ​ເວລາ​ທ່ຽງ​ຄືນ​ອະ​ທິ​ຖານ​ຮ້ອງ​ເພງ​ສວດ​ພຣະ​ເຈົ້າ​ນັກ​ໂທດ​ຄົນ​ອື່ນໆ​ທີ່​ຟັງ​ຢູ່​ໃນ​ທັນ​ທີ​ທັນ​ໃດ​ພື້ນ​ຖານ​ແຜ່ນ​ດິນ​ໄຫວ​ຄຸກ​ສັ່ນ​ສະ​ເທືອນ​ທັນ​ທີ​ທັນ​ໃດ​ປະ​ຕູ​ຄຸກ </w:t>
      </w:r>
      <w:r xmlns:w="http://schemas.openxmlformats.org/wordprocessingml/2006/main">
        <w:lastRenderedPageBreak xmlns:w="http://schemas.openxmlformats.org/wordprocessingml/2006/main"/>
      </w:r>
      <w:r xmlns:w="http://schemas.openxmlformats.org/wordprocessingml/2006/main">
        <w:t xml:space="preserve">. ແລ່ນ​ໄປ​ເປີດ​ໂສ້​ຂອງ​ທຸກ​ຄົນ​ມາ​ແລ້ວ ຜູ້​ຄຸມ​ຄຸກ​ຕື່ນ​ຂຶ້ນ​ມາ​ກໍ​ເຫັນ​ປະຕູ​ຄຸກ​ເປີດ​ອອກ ດຶງ​ດາບ​ຂ້າ​ຕົວ​ເອງ​ຄິດ​ວ່າ​ນັກ​ໂທດ​ຈະ​ໜີ​ໄປ ແຕ່​ຮ້ອງ​ຂຶ້ນ​ວ່າ ‘ຢ່າ​ທຳ​ຮ້າຍ​ຕົວ​ເອງ! ພວກເຮົາທຸກຄົນຢູ່ທີ່ນີ້!' Jailer ເອີ້ນວ່າແສງສະຫວ່າງ rushed ຫຼຸດລົງຕົວສັ່ນກ່ອນທີ່ Paul Silas ຈະອອກມາຖາມວ່າ 'ພຣະອົງເຈົ້າຈະເຮັດແນວໃດເພື່ອຄວາມລອດ?' ພວກ​ເຂົາ​ຕອບ​ວ່າ 'ເຊື່ອ​ວ່າ​ພຣະ​ເຢ​ຊູ​ເຈົ້າ​ຈະ​ໄດ້​ຮັບ​ການ​ຊ່ວຍ​ໃຫ້​ລອດ - ເຈົ້າ​ຄອບ​ຄົວ​ຂອງ​ທ່ານ.' ແລ້ວ​ກໍ​ກ່າວ​ຖ້ອຍຄຳ​ຂອງ​ພຣະອົງ ຜູ້​ຄົນ​ອື່ນໆ​ໃນ​ບ້ານ​ທຸກ​ຄືນ​ໃນ​ຄືນ​ນັ້ນ ໄດ້​ລ້າງ​ບາດ​ແຜ​ໃນ​ທັນທີ ລາວ​ທຸກ​ຄອບຄົວ​ໄດ້​ຮັບ​ບັບຕິສະມາ​ດີ​ໃຈ ເພາະ​ໄດ້​ມາ​ເຊື່ອ​ພຣະເຈົ້າ. ເມື່ອ​ເຖິງ​ຕອນ​ກາງ​ເວັນ​ຜູ້​ພິພາກສາ​ໄດ້​ສົ່ງ​ເຈົ້າ​ໜ້າ​ທີ່​ໄປ​ບອກ​ຜູ້​ຄຸມ​ຄຸກ​ໃຫ້​ປ່ອຍ​ຕົວ​ຜູ້​ຄຸມ​ຄຸກ​ໄດ້​ບອກ​ຂ່າວ​ນີ້ ໂປໂລ​ກ່າວ​ວ່າ​ພວກ​ຜູ້​ປົກຄອງ​ໄດ້​ສັ່ງ​ໃຫ້​ປ່ອຍ​ໄປ​ໃນ​ເວລາ​ນີ້​ບອກ​ໃຫ້​ອອກ​ໄປ​ຫາ​ທາງ​ອື່ນ​ທີ່​ເຈົ້າ​ໜ້າ​ທີ່​ກ່າວ​ວ່າ​ພວກ​ຜູ້​ປົກຄອງ​ຕົກ​ໃຈ​ທີ່​ຮູ້​ວ່າ​ຊາວ​ໂຣມັນ​ໄດ້​ສົ່ງ​ມາ​ຂໍ​ໂທດ​ເປັນ​ສ່ວນ​ຕົວ​ໄດ້​ພາ​ເຂົາ​ເຈົ້າ​ອອກ​ຈາກ​ເມືອງ​ຫລັງ​ຈາກ​ໄດ້​ພົບ​ນາງ​ລີເດຍ. ແມ່​ຍິງ​ທີ່​ຢູ່​ທາງ​ຊ້າຍ (ກິດ​ຈະ​ການ 16:16-40).</w:t>
      </w:r>
    </w:p>
    <w:p w14:paraId="3DC984F9" w14:textId="77777777" w:rsidR="00F90BDC" w:rsidRDefault="00F90BDC"/>
    <w:p w14:paraId="76FF0737" w14:textId="77777777" w:rsidR="00F90BDC" w:rsidRDefault="00F90BDC"/>
    <w:p w14:paraId="30C4C31D" w14:textId="77777777" w:rsidR="00F90BDC" w:rsidRDefault="00F90BDC">
      <w:r xmlns:w="http://schemas.openxmlformats.org/wordprocessingml/2006/main">
        <w:t xml:space="preserve">ກິດຈະການ 16:1 ແລ້ວ​ພຣະອົງ​ກໍ​ສະເດັດ​ມາ​ທີ່​ເມືອງ​ເດເຣເບ ແລະ​ເມືອງ​ລີສະຕຣາ: ແລະ​ເບິ່ງ​ແມ, ມີ​ສານຸສິດ​ຄົນ​ໜຶ່ງ​ຢູ່​ທີ່​ນັ້ນ​ຊື່​ວ່າ ຕີໂມເຕ, ລູກຊາຍ​ຂອງ​ຍິງ​ຄົນ​ໜຶ່ງ, ຊຶ່ງ​ເປັນ​ຊາວ​ຢິວ ແລະ​ໄດ້​ເຊື່ອ. ແຕ່ພໍ່ຂອງລາວເປັນຊາວກຣີກ:</w:t>
      </w:r>
    </w:p>
    <w:p w14:paraId="077E0C60" w14:textId="77777777" w:rsidR="00F90BDC" w:rsidRDefault="00F90BDC"/>
    <w:p w14:paraId="09AD7461" w14:textId="77777777" w:rsidR="00F90BDC" w:rsidRDefault="00F90BDC">
      <w:r xmlns:w="http://schemas.openxmlformats.org/wordprocessingml/2006/main">
        <w:t xml:space="preserve">ໂປໂລ​ໄດ້​ໄປ​ຢາມ​ເມືອງ​ເດເຣເບ ແລະ​ເມືອງລີສະຕຣາ ບ່ອນ​ທີ່​ລາວ​ໄດ້​ພົບ​ກັບ​ລູກ​ສິດ​ຄົນ​ໜຶ່ງ​ຊື່​ຕີໂມເຕ ເຊິ່ງ​ແມ່​ເປັນ​ຊາວ​ຢິວ ແລະ​ເຊື່ອ​ໃນ​ພະ​ເຍຊູ ແຕ່​ມີ​ພໍ່​ເປັນ​ຄົນ​ກຣີກ.</w:t>
      </w:r>
    </w:p>
    <w:p w14:paraId="5E5654E0" w14:textId="77777777" w:rsidR="00F90BDC" w:rsidRDefault="00F90BDC"/>
    <w:p w14:paraId="3102F296" w14:textId="77777777" w:rsidR="00F90BDC" w:rsidRDefault="00F90BDC">
      <w:r xmlns:w="http://schemas.openxmlformats.org/wordprocessingml/2006/main">
        <w:t xml:space="preserve">1. ພະລັງແຫ່ງຄວາມເຊື່ອ: ຄວາມເຊື່ອຂອງຕີໂມເຕປ່ຽນຊີວິດຂອງລາວແນວໃດ</w:t>
      </w:r>
    </w:p>
    <w:p w14:paraId="59213CD5" w14:textId="77777777" w:rsidR="00F90BDC" w:rsidRDefault="00F90BDC"/>
    <w:p w14:paraId="6B279723" w14:textId="77777777" w:rsidR="00F90BDC" w:rsidRDefault="00F90BDC">
      <w:r xmlns:w="http://schemas.openxmlformats.org/wordprocessingml/2006/main">
        <w:t xml:space="preserve">2. ການຮັບເອົາຄວາມຫຼາກຫຼາຍ: ຄວາມເປັນມາທີ່ເປັນເອກະລັກຂອງຕີໂມເຕສະແດງໃຫ້ເຫັນເຖິງຄວາມຮັກຂອງພະເຈົ້າ.</w:t>
      </w:r>
    </w:p>
    <w:p w14:paraId="68DDF8CC" w14:textId="77777777" w:rsidR="00F90BDC" w:rsidRDefault="00F90BDC"/>
    <w:p w14:paraId="269E9748"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2D1E7196" w14:textId="77777777" w:rsidR="00F90BDC" w:rsidRDefault="00F90BDC"/>
    <w:p w14:paraId="03F84576" w14:textId="77777777" w:rsidR="00F90BDC" w:rsidRDefault="00F90BDC">
      <w:r xmlns:w="http://schemas.openxmlformats.org/wordprocessingml/2006/main">
        <w:t xml:space="preserve">2. Galatians 3: 28 - "ບໍ່ມີທັງຊາວຢິວຫຼືກເຣັກ, ບໍ່ມີທັງສອງພັນທະນາການຫຼືອິດສະລະ, ບໍ່ມີທັງຊາຍຫຼືຍິງ: ສໍາລັບທ່ານທັງຫມົດເປັນອັນດຽວກັນໃນພຣະເຢຊູຄຣິດ."</w:t>
      </w:r>
    </w:p>
    <w:p w14:paraId="668D7BA8" w14:textId="77777777" w:rsidR="00F90BDC" w:rsidRDefault="00F90BDC"/>
    <w:p w14:paraId="5CCDDA49" w14:textId="77777777" w:rsidR="00F90BDC" w:rsidRDefault="00F90BDC">
      <w:r xmlns:w="http://schemas.openxmlformats.org/wordprocessingml/2006/main">
        <w:t xml:space="preserve">ກິດຈະການ 16:2 ພີ່ນ້ອງ​ທັງຫລາຍ​ທີ່​ຢູ່​ໃນ​ເມືອງ​ລີສະຕຣາ ແລະ​ເມືອງ​ອີໂກໂອນ​ໄດ້​ຮັບ​ການ​ລາຍງານ​ຢ່າງ​ດີ.</w:t>
      </w:r>
    </w:p>
    <w:p w14:paraId="603BFED4" w14:textId="77777777" w:rsidR="00F90BDC" w:rsidRDefault="00F90BDC"/>
    <w:p w14:paraId="78AC02D3" w14:textId="77777777" w:rsidR="00F90BDC" w:rsidRDefault="00F90BDC">
      <w:r xmlns:w="http://schemas.openxmlformats.org/wordprocessingml/2006/main">
        <w:t xml:space="preserve">ວຽກ​ຮັບໃຊ້​ຂອງ​ໂປໂລ​ແລະ​ຊີລາ​ໄດ້​ຮັບ​ການ​ຕ້ອນຮັບ​ຢ່າງ​ດີ​ໃນ​ເມືອງ​ລີສະຕຣາ​ແລະ​ເມືອງ​ອີໂກໂອນ.</w:t>
      </w:r>
    </w:p>
    <w:p w14:paraId="79F5437F" w14:textId="77777777" w:rsidR="00F90BDC" w:rsidRDefault="00F90BDC"/>
    <w:p w14:paraId="512B603D" w14:textId="77777777" w:rsidR="00F90BDC" w:rsidRDefault="00F90BDC">
      <w:r xmlns:w="http://schemas.openxmlformats.org/wordprocessingml/2006/main">
        <w:t xml:space="preserve">1. ພະລັງຂອງບົດລາຍງານທີ່ດີ - ການປະຈັກພະຍານທີ່ດີສາມາດນໍາໄປສູ່ຜົນໄດ້ຮັບໃນທາງບວກໄດ້ແນວໃດ</w:t>
      </w:r>
    </w:p>
    <w:p w14:paraId="0817DCCE" w14:textId="77777777" w:rsidR="00F90BDC" w:rsidRDefault="00F90BDC"/>
    <w:p w14:paraId="167E79BE" w14:textId="77777777" w:rsidR="00F90BDC" w:rsidRDefault="00F90BDC">
      <w:r xmlns:w="http://schemas.openxmlformats.org/wordprocessingml/2006/main">
        <w:t xml:space="preserve">2. ປິຕິຍິນດີໃນບົດລາຍງານທີ່ດີ - ສະເຫຼີມສະຫຼອງຂ່າວດີຂອງໂປໂລແລະສີລາ</w:t>
      </w:r>
    </w:p>
    <w:p w14:paraId="0D113CA0" w14:textId="77777777" w:rsidR="00F90BDC" w:rsidRDefault="00F90BDC"/>
    <w:p w14:paraId="694F8E5B" w14:textId="77777777" w:rsidR="00F90BDC" w:rsidRDefault="00F90BDC">
      <w:r xmlns:w="http://schemas.openxmlformats.org/wordprocessingml/2006/main">
        <w:t xml:space="preserve">1. Romans 12:15 - ປິຕິຍິນດີກັບຜູ້ທີ່ປິຕິຍິນດີ, ຮ້ອງໄຫ້ກັບຜູ້ທີ່ຮ້ອງໄຫ້.</w:t>
      </w:r>
    </w:p>
    <w:p w14:paraId="2C1516CC" w14:textId="77777777" w:rsidR="00F90BDC" w:rsidRDefault="00F90BDC"/>
    <w:p w14:paraId="40184C80" w14:textId="77777777" w:rsidR="00F90BDC" w:rsidRDefault="00F90BDC">
      <w:r xmlns:w="http://schemas.openxmlformats.org/wordprocessingml/2006/main">
        <w:t xml:space="preserve">2. ສຸພາສິດ 18:21 - ຄວາມຕາຍແລະຊີວິດຢູ່ໃນອໍານາດຂອງລີ້ນ, ແລະຜູ້ທີ່ຮັກມັນຈະກິນຫມາກຂອງມັນ.</w:t>
      </w:r>
    </w:p>
    <w:p w14:paraId="7F3BB3C5" w14:textId="77777777" w:rsidR="00F90BDC" w:rsidRDefault="00F90BDC"/>
    <w:p w14:paraId="306C94A3" w14:textId="77777777" w:rsidR="00F90BDC" w:rsidRDefault="00F90BDC">
      <w:r xmlns:w="http://schemas.openxmlformats.org/wordprocessingml/2006/main">
        <w:t xml:space="preserve">ກິດຈະການ 16:3 ໂປໂລ​ຕ້ອງ​ອອກ​ໄປ​ນຳ​ເພິ່ນ; ແລະ​ໄດ້​ຮັບ​ການ​ຕັດ​ສິນ​ຕັດ​ຂອງ​ພຣະ​ອົງ​ເນື່ອງ​ຈາກ​ວ່າ​ຊາວ​ຢິວ​ທີ່​ຢູ່​ໃນ​ເຂດ​ດັ່ງ​ກ່າວ​: ສໍາ​ລັບ​ເຂົາ​ເຈົ້າ​ຮູ້​ທັງ​ຫມົດ​ວ່າ​ພໍ່​ຂອງ​ຕົນ​ເປັນ​ຄົນ​ກຣີກ​.</w:t>
      </w:r>
    </w:p>
    <w:p w14:paraId="508F05A9" w14:textId="77777777" w:rsidR="00F90BDC" w:rsidRDefault="00F90BDC"/>
    <w:p w14:paraId="19D8F312" w14:textId="77777777" w:rsidR="00F90BDC" w:rsidRDefault="00F90BDC">
      <w:r xmlns:w="http://schemas.openxmlformats.org/wordprocessingml/2006/main">
        <w:t xml:space="preserve">ໂປໂລ​ແລະ​ຊີລາ​ໄດ້​ຮັບ​ເອົາ​ຕີໂມເຕ​ເປັນ​ຄົນ​ກຣີກ ແລະ​ໄດ້​ຮັບ​ພິທີຕັດ​ເພື່ອ​ໃຫ້​ລາວ​ເປັນ​ທີ່​ຍອມຮັບ​ຈາກ​ຄົນ​ຢິວ​ໃນ​ເຂດ​ນັ້ນ.</w:t>
      </w:r>
    </w:p>
    <w:p w14:paraId="32F1C8BD" w14:textId="77777777" w:rsidR="00F90BDC" w:rsidRDefault="00F90BDC"/>
    <w:p w14:paraId="00AED447" w14:textId="77777777" w:rsidR="00F90BDC" w:rsidRDefault="00F90BDC">
      <w:r xmlns:w="http://schemas.openxmlformats.org/wordprocessingml/2006/main">
        <w:t xml:space="preserve">1: ພະເຈົ້າ​ເປັນ​ຫ່ວງ​ເປັນ​ໄຍ​ຕໍ່​ຄົນ​ທັງ​ປວງ​ໂດຍ​ບໍ່​ສົນ​ເລື່ອງ​ພື້ນ​ຖານ​ຫຼື​ຄວາມ​ແຕກ​ຕ່າງ​ທາງ​ດ້ານ​ວັດທະນະທຳ.</w:t>
      </w:r>
    </w:p>
    <w:p w14:paraId="4E12648F" w14:textId="77777777" w:rsidR="00F90BDC" w:rsidRDefault="00F90BDC"/>
    <w:p w14:paraId="32A8A7B4" w14:textId="77777777" w:rsidR="00F90BDC" w:rsidRDefault="00F90BDC">
      <w:r xmlns:w="http://schemas.openxmlformats.org/wordprocessingml/2006/main">
        <w:t xml:space="preserve">2: ເຮົາ​ຄວນ​ຍອມ​ຮັບ​ຄົນ​ທີ່​ມາ​ຈາກ​ວັດທະນະທຳ​ແລະ​ພື້ນ​ຖານ​ອື່ນໆ​ໃນ​ປະຊາຄົມ​ຂອງ​ເຮົາ​ຄື​ກັນ​ກັບ​ໂປໂລ​ແລະ​ຊີລາ​ໄດ້​ເຮັດ.</w:t>
      </w:r>
    </w:p>
    <w:p w14:paraId="0B367CF6" w14:textId="77777777" w:rsidR="00F90BDC" w:rsidRDefault="00F90BDC"/>
    <w:p w14:paraId="4464914E" w14:textId="77777777" w:rsidR="00F90BDC" w:rsidRDefault="00F90BDC">
      <w:r xmlns:w="http://schemas.openxmlformats.org/wordprocessingml/2006/main">
        <w:t xml:space="preserve">1: Galatians 3:28 - ບໍ່​ມີ​ທັງ​ຊາວ​ຢິວ​ຫຼື​ກຣີກ​, ບໍ່​ມີ​ທັງ​ຂ້າ​ພະ​ເຈົ້າ​ຫຼື​ອິດ​ສະ​ຫຼະ​, ບໍ່​ມີ​ທັງ​ຊາຍ​ຫຼື​ຍິງ​: ສໍາ​ລັບ​ທ່ານ​ທັງ​ຫມົດ​ເປັນ​ຫນຶ່ງ​ໃນ​ພຣະ​ເຢ​ຊູ​ຄຣິດ​.</w:t>
      </w:r>
    </w:p>
    <w:p w14:paraId="6127300E" w14:textId="77777777" w:rsidR="00F90BDC" w:rsidRDefault="00F90BDC"/>
    <w:p w14:paraId="376B774E" w14:textId="77777777" w:rsidR="00F90BDC" w:rsidRDefault="00F90BDC">
      <w:r xmlns:w="http://schemas.openxmlformats.org/wordprocessingml/2006/main">
        <w:t xml:space="preserve">2: Romans 10:12 - ສໍາ​ລັບ​ການ​ບໍ່​ມີ​ຄວາມ​ແຕກ​ຕ່າງ​ກັນ​ລະ​ຫວ່າງ​ຊາວ​ຢິວ​ແລະ​ກຣີກ: ສໍາ​ລັບ​ພຣະ​ຜູ້​ເປັນ​ເຈົ້າ​ອົງ​ດຽວ​ກັນ </w:t>
      </w:r>
      <w:r xmlns:w="http://schemas.openxmlformats.org/wordprocessingml/2006/main">
        <w:lastRenderedPageBreak xmlns:w="http://schemas.openxmlformats.org/wordprocessingml/2006/main"/>
      </w:r>
      <w:r xmlns:w="http://schemas.openxmlformats.org/wordprocessingml/2006/main">
        <w:t xml:space="preserve">​ໃນ​ທົ່ວ​ທັງ​ຫມົດ​ແມ່ນ​ອຸ​ດົມ​ສົມ​ບູນ​ສໍາ​ລັບ​ທຸກ​ຄົນ​ທີ່​ຮ້ອງ​ຫາ​ພຣະ​ອົງ.</w:t>
      </w:r>
    </w:p>
    <w:p w14:paraId="30CCCC98" w14:textId="77777777" w:rsidR="00F90BDC" w:rsidRDefault="00F90BDC"/>
    <w:p w14:paraId="3BD1B438" w14:textId="77777777" w:rsidR="00F90BDC" w:rsidRDefault="00F90BDC">
      <w:r xmlns:w="http://schemas.openxmlformats.org/wordprocessingml/2006/main">
        <w:t xml:space="preserve">ກິດຈະການ 16:4 ແລະ​ເມື່ອ​ພວກເຂົາ​ໄປ​ທົ່ວ​ເມືອງ​ຕ່າງໆ ພວກເຂົາ​ກໍ​ມອບ​ຄຳສັ່ງ​ໃຫ້​ພວກເຂົາ​ຮັກສາ ຊຶ່ງ​ໄດ້​ຮັບ​ການ​ແຕ່ງຕັ້ງ​ຈາກ​ອັກຄະສາວົກ ແລະ​ພວກ​ເຖົ້າແກ່​ທີ່​ຢູ່​ໃນ​ນະຄອນ​ເຢຣູຊາເລັມ.</w:t>
      </w:r>
    </w:p>
    <w:p w14:paraId="76FB8961" w14:textId="77777777" w:rsidR="00F90BDC" w:rsidRDefault="00F90BDC"/>
    <w:p w14:paraId="2AD2418E" w14:textId="77777777" w:rsidR="00F90BDC" w:rsidRDefault="00F90BDC">
      <w:r xmlns:w="http://schemas.openxmlformats.org/wordprocessingml/2006/main">
        <w:t xml:space="preserve">ອັກຄະສາວົກ​ແລະ​ຜູ້​ເຖົ້າ​ແກ່​ໃນ​ເມືອງ​ເຢຣຶຊາເລມ​ໄດ້​ອອກ​ຄຳສັ່ງ​ໃຫ້​ຮັກສາ​ເມືອງ​ຕ່າງໆ.</w:t>
      </w:r>
    </w:p>
    <w:p w14:paraId="5F29AD0A" w14:textId="77777777" w:rsidR="00F90BDC" w:rsidRDefault="00F90BDC"/>
    <w:p w14:paraId="5CE04B46" w14:textId="77777777" w:rsidR="00F90BDC" w:rsidRDefault="00F90BDC">
      <w:r xmlns:w="http://schemas.openxmlformats.org/wordprocessingml/2006/main">
        <w:t xml:space="preserve">1: ເຊື່ອ​ຟັງ​ກົດ​ຫມາຍ​ຂອງ​ພຣະ​ຜູ້​ເປັນ​ເຈົ້າ</w:t>
      </w:r>
    </w:p>
    <w:p w14:paraId="23B492D3" w14:textId="77777777" w:rsidR="00F90BDC" w:rsidRDefault="00F90BDC"/>
    <w:p w14:paraId="61716CAF" w14:textId="77777777" w:rsidR="00F90BDC" w:rsidRDefault="00F90BDC">
      <w:r xmlns:w="http://schemas.openxmlformats.org/wordprocessingml/2006/main">
        <w:t xml:space="preserve">2: ປະຕິບັດຕາມຄໍາສັ່ງຂອງອັກຄະສາວົກ</w:t>
      </w:r>
    </w:p>
    <w:p w14:paraId="57637314" w14:textId="77777777" w:rsidR="00F90BDC" w:rsidRDefault="00F90BDC"/>
    <w:p w14:paraId="1D42A99F" w14:textId="77777777" w:rsidR="00F90BDC" w:rsidRDefault="00F90BDC">
      <w:r xmlns:w="http://schemas.openxmlformats.org/wordprocessingml/2006/main">
        <w:t xml:space="preserve">1: Romans 13: 1-2 "ໃຫ້ທຸກຈິດວິນຍານຂຶ້ນກັບອໍານາດທີ່ສູງຂຶ້ນ. ສໍາລັບບໍ່ມີອໍານາດແຕ່ຂອງພຣະເຈົ້າ: ອໍານາດທີ່ຈະໄດ້ຮັບການແຕ່ງຕັ້ງຈາກພຣະເຈົ້າ, ຜູ້ໃດກໍ່ຕາມທີ່ຕໍ່ຕ້ານອໍານາດ, ຕ້ານກັບພິທີການຂອງພຣະເຈົ້າ."</w:t>
      </w:r>
    </w:p>
    <w:p w14:paraId="21720D0F" w14:textId="77777777" w:rsidR="00F90BDC" w:rsidRDefault="00F90BDC"/>
    <w:p w14:paraId="2F6BB930" w14:textId="77777777" w:rsidR="00F90BDC" w:rsidRDefault="00F90BDC">
      <w:r xmlns:w="http://schemas.openxmlformats.org/wordprocessingml/2006/main">
        <w:t xml:space="preserve">2:1 ເປໂຕ 2:13-14 “Submit yourselves to every ordinate of man for the Lord’s sake: ບໍ່ວ່າຈະເປັນກັບກະສັດ, ສູງສຸດ; ແລະ​ເພື່ອ​ສັນ​ລະ​ເສີນ​ຜູ້​ທີ່​ເຮັດ​ໄດ້​ດີ.”</w:t>
      </w:r>
    </w:p>
    <w:p w14:paraId="52AC3DE1" w14:textId="77777777" w:rsidR="00F90BDC" w:rsidRDefault="00F90BDC"/>
    <w:p w14:paraId="34CEB99B" w14:textId="77777777" w:rsidR="00F90BDC" w:rsidRDefault="00F90BDC">
      <w:r xmlns:w="http://schemas.openxmlformats.org/wordprocessingml/2006/main">
        <w:t xml:space="preserve">ກິດຈະການ 16:5 ແລະ​ສາດສະໜາ​ຈັກ​ກໍ​ຖືກ​ຕັ້ງ​ຂຶ້ນ​ດ້ວຍ​ຄວາມ​ເຊື່ອ, ແລະ​ນັບ​ມື້​ນັບ​ເພີ່ມ​ຂຶ້ນ​ເລື້ອຍໆ.</w:t>
      </w:r>
    </w:p>
    <w:p w14:paraId="79B3331E" w14:textId="77777777" w:rsidR="00F90BDC" w:rsidRDefault="00F90BDC"/>
    <w:p w14:paraId="6ABCEE7F" w14:textId="77777777" w:rsidR="00F90BDC" w:rsidRDefault="00F90BDC">
      <w:r xmlns:w="http://schemas.openxmlformats.org/wordprocessingml/2006/main">
        <w:t xml:space="preserve">ສາດ​ສະ​ໜາ​ຈັກ​ໃນ​ສາດ​ສະ​ໜາ​ຈັກ​ໄດ້​ຮັບ​ການ​ສ້າງ​ຕັ້ງ​ຂຶ້ນ ແລະ ເພີ່ມ​ຂຶ້ນ​ເປັນ​ຈຳ​ນວນ​ທຸກ​ວັນ.</w:t>
      </w:r>
    </w:p>
    <w:p w14:paraId="6D166DDA" w14:textId="77777777" w:rsidR="00F90BDC" w:rsidRDefault="00F90BDC"/>
    <w:p w14:paraId="10813DBB" w14:textId="77777777" w:rsidR="00F90BDC" w:rsidRDefault="00F90BDC">
      <w:r xmlns:w="http://schemas.openxmlformats.org/wordprocessingml/2006/main">
        <w:t xml:space="preserve">1. ຄວາມສັດຊື່ຂອງພຣະເຈົ້າເຫັນໄດ້ຊັດເຈນໃນການຂະຫຍາຍຕົວຂອງຄຣິສຕະຈັກຕົ້ນໆ.</w:t>
      </w:r>
    </w:p>
    <w:p w14:paraId="4929FA63" w14:textId="77777777" w:rsidR="00F90BDC" w:rsidRDefault="00F90BDC"/>
    <w:p w14:paraId="6A777E6E" w14:textId="77777777" w:rsidR="00F90BDC" w:rsidRDefault="00F90BDC">
      <w:r xmlns:w="http://schemas.openxmlformats.org/wordprocessingml/2006/main">
        <w:t xml:space="preserve">2. ພະລັງແຫ່ງການຮ່ວມສຳພັນ ແລະຊຸມຊົນໃນຄຣິສຕະຈັກ.</w:t>
      </w:r>
    </w:p>
    <w:p w14:paraId="053A3355" w14:textId="77777777" w:rsidR="00F90BDC" w:rsidRDefault="00F90BDC"/>
    <w:p w14:paraId="24CFF0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1:16-17, "ສໍາລັບຂ້າພະເຈົ້າບໍ່ມີຄວາມອັບອາຍໃນພຣະກິດຕິຄຸນ, ເນື່ອງຈາກວ່າມັນເປັນອໍານາດຂອງພຣະເຈົ້າທີ່ນໍາເອົາຄວາມລອດມາໃຫ້ທຸກຄົນທີ່ເຊື່ອ: ທໍາອິດໃຫ້ຊາວຢິວ, ຫຼັງຈາກນັ້ນກັບຄົນຕ່າງຊາດ. ເພາະ​ໃນ​ພຣະ​ກິດ​ຕິ​ຄຸນ ຄວາມ​ຊອບ​ທຳ​ຂອງ​ພຣະ​ເຈົ້າ​ໄດ້​ຖືກ​ເປີດ​ເຜີຍ﻿—ຄວາມ​ຊອບ​ທຳ​ທີ່​ມີ​ຢູ່​ໂດຍ​ສັດ​ທາ​ນັບ​ແຕ່​ຕົ້ນ​ຈົນ​ເຖິງ​ສຸດ​ທ້າຍ, ດັ່ງ​ທີ່​ມີ​ຄຳ​ຂຽນ​ໄວ້​ວ່າ: “ຄົນ​ຊອບ​ທຳ​ຈະ​ມີ​ຊີ​ວິດ​ຢູ່​ໂດຍ​ສັດ​ທາ.”</w:t>
      </w:r>
    </w:p>
    <w:p w14:paraId="584B9B7F" w14:textId="77777777" w:rsidR="00F90BDC" w:rsidRDefault="00F90BDC"/>
    <w:p w14:paraId="67994E45" w14:textId="77777777" w:rsidR="00F90BDC" w:rsidRDefault="00F90BDC">
      <w:r xmlns:w="http://schemas.openxmlformats.org/wordprocessingml/2006/main">
        <w:t xml:space="preserve">2. ຄາລາເຕຍ 6:10, “ເຫດສະນັ້ນ ເມື່ອ​ເຮົາ​ມີ​ໂອກາດ ຂໍ​ໃຫ້​ເຮົາ​ເຮັດ​ດີ​ຕໍ່​ຄົນ​ທັງ​ປວງ ໂດຍ​ສະເພາະ​ກັບ​ຄົນ​ໃນ​ຄອບຄົວ​ຂອງ​ຜູ້​ເຊື່ອ.”</w:t>
      </w:r>
    </w:p>
    <w:p w14:paraId="7F5CA5EC" w14:textId="77777777" w:rsidR="00F90BDC" w:rsidRDefault="00F90BDC"/>
    <w:p w14:paraId="20564E6A" w14:textId="77777777" w:rsidR="00F90BDC" w:rsidRDefault="00F90BDC">
      <w:r xmlns:w="http://schemas.openxmlformats.org/wordprocessingml/2006/main">
        <w:t xml:space="preserve">ກິດຈະການ 16:6 ເມື່ອ​ພວກເຂົາ​ໄດ້​ໄປ​ທົ່ວ​ເມືອງ​ຟີເກຍ ແລະ​ເຂດ​ຄາລາເຕຍ, ແລະ​ພຣະອົງ​ໄດ້​ຫ້າມ​ພຣະວິນຍານ​ບໍຣິສຸດເຈົ້າ​ໃຫ້​ປະກາດ​ພຣະທຳ​ໃນ​ປະເທດ​ອາຊີ.</w:t>
      </w:r>
    </w:p>
    <w:p w14:paraId="2A0AFFC4" w14:textId="77777777" w:rsidR="00F90BDC" w:rsidRDefault="00F90BDC"/>
    <w:p w14:paraId="0302D215" w14:textId="77777777" w:rsidR="00F90BDC" w:rsidRDefault="00F90BDC">
      <w:r xmlns:w="http://schemas.openxmlformats.org/wordprocessingml/2006/main">
        <w:t xml:space="preserve">ໂປໂລ ແລະ ສະຫາຍຂອງລາວຖືກຫ້າມບໍ່ໃຫ້ປະກາດພຣະຄໍາໃນອາຊີໂດຍພຣະວິນຍານບໍລິສຸດ.</w:t>
      </w:r>
    </w:p>
    <w:p w14:paraId="1E4214DF" w14:textId="77777777" w:rsidR="00F90BDC" w:rsidRDefault="00F90BDC"/>
    <w:p w14:paraId="68276D0D" w14:textId="77777777" w:rsidR="00F90BDC" w:rsidRDefault="00F90BDC">
      <w:r xmlns:w="http://schemas.openxmlformats.org/wordprocessingml/2006/main">
        <w:t xml:space="preserve">1. ພະລັງຂອງພຣະວິນຍານບໍລິສຸດໃນຊີວິດຂອງເຮົາ</w:t>
      </w:r>
    </w:p>
    <w:p w14:paraId="4B8F8BDA" w14:textId="77777777" w:rsidR="00F90BDC" w:rsidRDefault="00F90BDC"/>
    <w:p w14:paraId="5CF4F4E6" w14:textId="77777777" w:rsidR="00F90BDC" w:rsidRDefault="00F90BDC">
      <w:r xmlns:w="http://schemas.openxmlformats.org/wordprocessingml/2006/main">
        <w:t xml:space="preserve">2. ການເຊື່ອຟັງພຣະປະສົງຂອງພຣະເຈົ້າ</w:t>
      </w:r>
    </w:p>
    <w:p w14:paraId="3C63F911" w14:textId="77777777" w:rsidR="00F90BDC" w:rsidRDefault="00F90BDC"/>
    <w:p w14:paraId="6256CF06" w14:textId="77777777" w:rsidR="00F90BDC" w:rsidRDefault="00F90BDC">
      <w:r xmlns:w="http://schemas.openxmlformats.org/wordprocessingml/2006/main">
        <w:t xml:space="preserve">1. ໂຢຮັນ 14:26 - "ແຕ່ຜູ້ຊ່ອຍ, ພຣະວິນຍານບໍລິສຸດ, ຜູ້ທີ່ພຣະບິດາຈະສົ່ງມາໃນນາມຂອງຂ້າພະເຈົ້າ, ພຣະອົງຈະສອນທ່ານທຸກສິ່ງແລະເຮັດໃຫ້ການລະນຶກເຖິງທຸກສິ່ງທີ່ຂ້າພະເຈົ້າໄດ້ກ່າວກັບທ່ານ."</w:t>
      </w:r>
    </w:p>
    <w:p w14:paraId="37510ED1" w14:textId="77777777" w:rsidR="00F90BDC" w:rsidRDefault="00F90BDC"/>
    <w:p w14:paraId="3BB24882" w14:textId="77777777" w:rsidR="00F90BDC" w:rsidRDefault="00F90BDC">
      <w:r xmlns:w="http://schemas.openxmlformats.org/wordprocessingml/2006/main">
        <w:t xml:space="preserve">2. ເອຊາຢາ 30:21 - “ແລະ​ຫູ​ຂອງ​ເຈົ້າ​ຈະ​ໄດ້​ຍິນ​ຖ້ອຍຄຳ​ທີ່​ຢູ່​ເບື້ອງ​ຫຼັງ​ເຈົ້າ​ວ່າ, ‘ທາງ​ນີ້​ເປັນ​ທາງ​ນັ້ນ ຈົ່ງ​ຍ່າງ​ເຂົ້າ​ໄປ’ ເມື່ອ​ເຈົ້າ​ຫັນ​ໄປ​ທາງ​ຂວາ​ຫຼື​ເມື່ອ​ເຈົ້າ​ຫັນ​ໄປ​ທາງ​ຊ້າຍ.</w:t>
      </w:r>
    </w:p>
    <w:p w14:paraId="4194823C" w14:textId="77777777" w:rsidR="00F90BDC" w:rsidRDefault="00F90BDC"/>
    <w:p w14:paraId="79551DEC" w14:textId="77777777" w:rsidR="00F90BDC" w:rsidRDefault="00F90BDC">
      <w:r xmlns:w="http://schemas.openxmlformats.org/wordprocessingml/2006/main">
        <w:t xml:space="preserve">ກິດຈະການ 16:7 ຫລັງຈາກ​ທີ່​ພວກເຂົາ​ມາ​ເຖິງ​ເມືອງ​ມີໄຊ​ແລ້ວ, ພວກເຂົາ​ກໍ​ພະຍາຍາມ​ທີ່​ຈະ​ເຂົ້າ​ໄປ​ໃນ​ເມືອງ​ບີທີເນຍ, ແຕ່​ພຣະວິນຍານ​ບໍ່​ໄດ້​ທົນທຸກ​ກັບ​ພວກເຂົາ.</w:t>
      </w:r>
    </w:p>
    <w:p w14:paraId="5169D6AD" w14:textId="77777777" w:rsidR="00F90BDC" w:rsidRDefault="00F90BDC"/>
    <w:p w14:paraId="645D9312" w14:textId="77777777" w:rsidR="00F90BDC" w:rsidRDefault="00F90BDC">
      <w:r xmlns:w="http://schemas.openxmlformats.org/wordprocessingml/2006/main">
        <w:t xml:space="preserve">ພຣະວິນ​ຍານ​ບໍ່​ໄດ້​ອະນຸຍາດ​ໃຫ້​ໂປໂລ​ແລະ​ຊີລາ​ໄປ​ເມືອງ​ບີທີເນຍ.</w:t>
      </w:r>
    </w:p>
    <w:p w14:paraId="74E00CC7" w14:textId="77777777" w:rsidR="00F90BDC" w:rsidRDefault="00F90BDC"/>
    <w:p w14:paraId="525716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ເຮົາ​ຄວນ​ເຕັມ​ໃຈ​ຮັບ​ເອົາ​ນໍ້າໃຈ​ຂອງ​ພະເຈົ້າ ເຖິງ​ວ່າ​ຈະ​ພາ​ເຮົາ​ໄປ​ບ່ອນ​ທີ່​ບໍ່​ຄາດ​ຄິດ.</w:t>
      </w:r>
    </w:p>
    <w:p w14:paraId="71F67A0A" w14:textId="77777777" w:rsidR="00F90BDC" w:rsidRDefault="00F90BDC"/>
    <w:p w14:paraId="17B4D91B" w14:textId="77777777" w:rsidR="00F90BDC" w:rsidRDefault="00F90BDC">
      <w:r xmlns:w="http://schemas.openxmlformats.org/wordprocessingml/2006/main">
        <w:t xml:space="preserve">2: ພວກເຮົາຄວນຈະເຊື່ອຟັງການກະຕຸ້ນເຕືອນຂອງພຣະເຈົ້າແລະໄວ້ວາງໃຈພຣະອົງທີ່ຈະນໍາພາພວກເຮົາໄປໃນທິດທາງທີ່ຖືກຕ້ອງ.</w:t>
      </w:r>
    </w:p>
    <w:p w14:paraId="0FF9A3DF" w14:textId="77777777" w:rsidR="00F90BDC" w:rsidRDefault="00F90BDC"/>
    <w:p w14:paraId="77106B4A" w14:textId="77777777" w:rsidR="00F90BDC" w:rsidRDefault="00F90BDC">
      <w:r xmlns:w="http://schemas.openxmlformats.org/wordprocessingml/2006/main">
        <w:t xml:space="preserve">1: ສຸພາສິດ 3:5-6 "ຈົ່ງວາງໃຈໃນພຣະຜູ້ເປັນເຈົ້າດ້ວຍສຸດໃຈຂອງເຈົ້າ;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4BF0E873" w14:textId="77777777" w:rsidR="00F90BDC" w:rsidRDefault="00F90BDC"/>
    <w:p w14:paraId="74125346" w14:textId="77777777" w:rsidR="00F90BDC" w:rsidRDefault="00F90BDC">
      <w:r xmlns:w="http://schemas.openxmlformats.org/wordprocessingml/2006/main">
        <w:t xml:space="preserve">2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14:paraId="7E1199EA" w14:textId="77777777" w:rsidR="00F90BDC" w:rsidRDefault="00F90BDC"/>
    <w:p w14:paraId="044A9F05" w14:textId="77777777" w:rsidR="00F90BDC" w:rsidRDefault="00F90BDC">
      <w:r xmlns:w="http://schemas.openxmlformats.org/wordprocessingml/2006/main">
        <w:t xml:space="preserve">ກິດຈະການ 16:8 ແລະ​ພວກເຂົາ​ໄດ້​ຜ່ານ​ເມືອງ​ມີໄຊ​ມາ​ທີ່​ເມືອງ​ໂທອາດ.</w:t>
      </w:r>
    </w:p>
    <w:p w14:paraId="3DC343C8" w14:textId="77777777" w:rsidR="00F90BDC" w:rsidRDefault="00F90BDC"/>
    <w:p w14:paraId="070C15A5" w14:textId="77777777" w:rsidR="00F90BDC" w:rsidRDefault="00F90BDC">
      <w:r xmlns:w="http://schemas.openxmlformats.org/wordprocessingml/2006/main">
        <w:t xml:space="preserve">ໂປໂລ​ແລະ​ໝູ່​ຂອງ​ເພິ່ນ​ໄດ້​ຜ່ານ​ເມືອງ​ມີຊີ​ໄປ​ຮອດ​ເມືອງ​ໂທອາດ.</w:t>
      </w:r>
    </w:p>
    <w:p w14:paraId="75A70114" w14:textId="77777777" w:rsidR="00F90BDC" w:rsidRDefault="00F90BDC"/>
    <w:p w14:paraId="22E14791" w14:textId="77777777" w:rsidR="00F90BDC" w:rsidRDefault="00F90BDC">
      <w:r xmlns:w="http://schemas.openxmlformats.org/wordprocessingml/2006/main">
        <w:t xml:space="preserve">1. ອຳນາດ ແລະ ການຈັດຕຽມຂອງແຜນຂອງພຣະເຈົ້າ: ໂປໂລແລະສະຫາຍໄດ້ປະຕິບັດຕາມການນຳຂອງພະເຈົ້າແນວໃດ?</w:t>
      </w:r>
    </w:p>
    <w:p w14:paraId="37833D59" w14:textId="77777777" w:rsidR="00F90BDC" w:rsidRDefault="00F90BDC"/>
    <w:p w14:paraId="40D55799" w14:textId="77777777" w:rsidR="00F90BDC" w:rsidRDefault="00F90BDC">
      <w:r xmlns:w="http://schemas.openxmlformats.org/wordprocessingml/2006/main">
        <w:t xml:space="preserve">2. ເອົາ​ຊະ​ນະ​ອຸ​ປະ​ສັກ​ແລະ​ການ​ທ້າ​ທາຍ: ວິ​ທີ​ທີ່​ໂປ​ໂລ​ແລະ​ສະ​ຫາຍ​ຂອງ​ພຣະ​ອົງ​ໄດ້​ອົດ​ທົນ​ໃນ​ການ​ເດີນ​ທາງ​ຂອງ​ເຂົາ​ເຈົ້າ</w:t>
      </w:r>
    </w:p>
    <w:p w14:paraId="538E615F" w14:textId="77777777" w:rsidR="00F90BDC" w:rsidRDefault="00F90BDC"/>
    <w:p w14:paraId="183A5CB8" w14:textId="77777777" w:rsidR="00F90BDC" w:rsidRDefault="00F90BDC">
      <w:r xmlns:w="http://schemas.openxmlformats.org/wordprocessingml/2006/main">
        <w:t xml:space="preserve">1. ຟີລິບ 4:13 - "ຂ້ອຍສາມາດເຮັດທຸກສິ່ງໄດ້ໂດຍຜ່ານພຣະອົງຜູ້ທີ່ເສີມສ້າງຂ້ອຍ."</w:t>
      </w:r>
    </w:p>
    <w:p w14:paraId="1203C534" w14:textId="77777777" w:rsidR="00F90BDC" w:rsidRDefault="00F90BDC"/>
    <w:p w14:paraId="35B124DF" w14:textId="77777777" w:rsidR="00F90BDC" w:rsidRDefault="00F90BDC">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ເຈົ້າ​ຈະ​ບໍ່​ຖືກ​ເຜົາ​ໄໝ້ ແລະ​ໄຟ​ຈະ​ບໍ່​ມອດ​ເຈົ້າ. ."</w:t>
      </w:r>
    </w:p>
    <w:p w14:paraId="67E055B4" w14:textId="77777777" w:rsidR="00F90BDC" w:rsidRDefault="00F90BDC"/>
    <w:p w14:paraId="2444BA4D" w14:textId="77777777" w:rsidR="00F90BDC" w:rsidRDefault="00F90BDC">
      <w:r xmlns:w="http://schemas.openxmlformats.org/wordprocessingml/2006/main">
        <w:t xml:space="preserve">ກິດຈະການ 16:9 ແລະ​ນິມິດ​ໄດ້​ປາກົດ​ແກ່​ໂປໂລ​ໃນ​ຕອນ​ກາງຄືນ; ມີ​ຊາຍ​ຊາວ​ມາ​ເຊ​ໂດ​ເນຍ​ຄົນ​ໜຶ່ງ​ຢືນ​ຢູ່ ແລະ​ອະ​ທິ​ຖານ​ວ່າ, “ຈົ່ງ​ເຂົ້າ​ມາ​ໃນ​ເມືອງ​ມາເຊໂດເນຍ​ແລະ​ຊ່ວຍ​ພວກ​ເຮົາ.</w:t>
      </w:r>
    </w:p>
    <w:p w14:paraId="7BABE2A0" w14:textId="77777777" w:rsidR="00F90BDC" w:rsidRDefault="00F90BDC"/>
    <w:p w14:paraId="0C221F58" w14:textId="77777777" w:rsidR="00F90BDC" w:rsidRDefault="00F90BDC">
      <w:r xmlns:w="http://schemas.openxmlformats.org/wordprocessingml/2006/main">
        <w:t xml:space="preserve">ໂປໂລ​ໄດ້​ຮັບ​ນິມິດ​ໃນ​ຕອນ​ກາງຄືນ​ຈາກ​ຄົນ​ມາເຊໂດເນຍ​ຄົນ​ໜຶ່ງ​ທີ່​ຂໍ​ຄວາມ​ຊ່ວຍ​ເຫຼືອ.</w:t>
      </w:r>
    </w:p>
    <w:p w14:paraId="14193954" w14:textId="77777777" w:rsidR="00F90BDC" w:rsidRDefault="00F90BDC"/>
    <w:p w14:paraId="26B9147F" w14:textId="77777777" w:rsidR="00F90BDC" w:rsidRDefault="00F90BDC">
      <w:r xmlns:w="http://schemas.openxmlformats.org/wordprocessingml/2006/main">
        <w:t xml:space="preserve">1. ການ​ເອື້ອມ​ອອກ​ໄປ​ຫາ​ຄົນ​ທີ່​ຂັດ​ສົນ: ການ​ເອີ້ນ​ຂອງ​ມາ​ເຊ​ໂດ​ເນຍ</w:t>
      </w:r>
    </w:p>
    <w:p w14:paraId="255422D5" w14:textId="77777777" w:rsidR="00F90BDC" w:rsidRDefault="00F90BDC"/>
    <w:p w14:paraId="27C8FEED" w14:textId="77777777" w:rsidR="00F90BDC" w:rsidRDefault="00F90BDC">
      <w:r xmlns:w="http://schemas.openxmlformats.org/wordprocessingml/2006/main">
        <w:t xml:space="preserve">2. ການໄດ້ຍິນສຽງຂອງພຣະເຈົ້າ: ພະລັງແຫ່ງວິໄສທັດ</w:t>
      </w:r>
    </w:p>
    <w:p w14:paraId="64E890C1" w14:textId="77777777" w:rsidR="00F90BDC" w:rsidRDefault="00F90BDC"/>
    <w:p w14:paraId="490620F7" w14:textId="77777777" w:rsidR="00F90BDC" w:rsidRDefault="00F90BDC">
      <w:r xmlns:w="http://schemas.openxmlformats.org/wordprocessingml/2006/main">
        <w:t xml:space="preserve">1. ເອຊາຢາ 6:8 - “ແລ້ວ​ຂ້ອຍ​ກໍ​ໄດ້​ຍິນ​ສຸລະສຽງ​ຂອງ​ພຣະເຈົ້າຢາເວ​ວ່າ, “ຂ້ອຍ​ຈະ​ໃຊ້​ໃຜ​ໄປ? ແລະໃຜຈະໄປຫາພວກເຮົາ?” ແລະ​ຂ້າ​ພະ​ເຈົ້າ​ໄດ້​ເວົ້າ​ວ່າ, “ນີ້​ແມ່ນ​ຂ້າ​ພະ​ເຈົ້າ. ສົ່ງ​ຂ້າ​ພະ​ເຈົ້າ!”</w:t>
      </w:r>
    </w:p>
    <w:p w14:paraId="0B2B904E" w14:textId="77777777" w:rsidR="00F90BDC" w:rsidRDefault="00F90BDC"/>
    <w:p w14:paraId="214BBB62" w14:textId="77777777" w:rsidR="00F90BDC" w:rsidRDefault="00F90BDC">
      <w:r xmlns:w="http://schemas.openxmlformats.org/wordprocessingml/2006/main">
        <w:t xml:space="preserve">2 ໂຢຮັນ 10:27 - “ແກະ​ຂອງ​ເຮົາ​ໄດ້​ຍິນ​ສຽງ​ຂອງ​ເຮົາ ແລະ​ເຮົາ​ຮູ້ຈັກ​ມັນ ແລະ​ເຂົາ​ຕາມ​ເຮົາ​ມາ.”</w:t>
      </w:r>
    </w:p>
    <w:p w14:paraId="7160572B" w14:textId="77777777" w:rsidR="00F90BDC" w:rsidRDefault="00F90BDC"/>
    <w:p w14:paraId="17FD1225" w14:textId="77777777" w:rsidR="00F90BDC" w:rsidRDefault="00F90BDC">
      <w:r xmlns:w="http://schemas.openxmlformats.org/wordprocessingml/2006/main">
        <w:t xml:space="preserve">ກິດຈະການ 16:10 ແລະ​ຫລັງ​ຈາກ​ເພິ່ນ​ໄດ້​ເຫັນ​ນິມິດ​ນັ້ນ​ແລ້ວ ພວກ​ຂ້ານ້ອຍ​ກໍ​ພະຍາຍາມ​ໄປ​ໃນ​ເມືອງ​ມາເຊໂດເນຍ​ໃນ​ທັນໃດ​ນັ້ນ ໂດຍ​ແນ່ນອນ​ວ່າ​ພຣະເຈົ້າຢາເວ​ໄດ້​ເອີ້ນ​ພວກເຮົາ​ໃຫ້​ປະກາດ​ຂ່າວປະເສີດ​ແກ່​ພວກເຂົາ.</w:t>
      </w:r>
    </w:p>
    <w:p w14:paraId="62ADE34A" w14:textId="77777777" w:rsidR="00F90BDC" w:rsidRDefault="00F90BDC"/>
    <w:p w14:paraId="43F58385" w14:textId="77777777" w:rsidR="00F90BDC" w:rsidRDefault="00F90BDC">
      <w:r xmlns:w="http://schemas.openxmlformats.org/wordprocessingml/2006/main">
        <w:t xml:space="preserve">ໂປໂລ ແລະ ເພື່ອນ​ຮ່ວມ​ງານ​ຂອງ​ເພິ່ນ​ໄດ້​ຮັບ​ການ​ນຳ​ພາ​ໂດຍ​ວິ​ໄສ​ທັດ​ຈາກ​ພຣະ​ຜູ້​ເປັນ​ເຈົ້າ​ໃຫ້​ໄປ​ປະ​ເທດ Macedonia ເພື່ອ​ປະ​ກາດ​ພຣະ​ກິດ​ຕິ​ຄຸນ.</w:t>
      </w:r>
    </w:p>
    <w:p w14:paraId="3CC365E6" w14:textId="77777777" w:rsidR="00F90BDC" w:rsidRDefault="00F90BDC"/>
    <w:p w14:paraId="2F290791" w14:textId="77777777" w:rsidR="00F90BDC" w:rsidRDefault="00F90BDC">
      <w:r xmlns:w="http://schemas.openxmlformats.org/wordprocessingml/2006/main">
        <w:t xml:space="preserve">1. ການເອີ້ນຂອງພຣະຜູ້ເປັນເຈົ້າ: ຕອບສະຫນອງຕໍ່ການຊີ້ນໍາຂອງພຣະເຈົ້າໃນຊີວິດຂອງພວກເຮົາ</w:t>
      </w:r>
    </w:p>
    <w:p w14:paraId="54140570" w14:textId="77777777" w:rsidR="00F90BDC" w:rsidRDefault="00F90BDC"/>
    <w:p w14:paraId="1F2189A2" w14:textId="77777777" w:rsidR="00F90BDC" w:rsidRDefault="00F90BDC">
      <w:r xmlns:w="http://schemas.openxmlformats.org/wordprocessingml/2006/main">
        <w:t xml:space="preserve">2. ພະລັງແຫ່ງວິໄສທັດ: ການເຂົ້າໃຈພຣະປະສົງຂອງພຣະເຈົ້າທີ່ເປີດເຜີຍ</w:t>
      </w:r>
    </w:p>
    <w:p w14:paraId="64A9CD90" w14:textId="77777777" w:rsidR="00F90BDC" w:rsidRDefault="00F90BDC"/>
    <w:p w14:paraId="613FF29D" w14:textId="77777777" w:rsidR="00F90BDC" w:rsidRDefault="00F90BDC">
      <w:r xmlns:w="http://schemas.openxmlformats.org/wordprocessingml/2006/main">
        <w:t xml:space="preserve">1. ເອຊາຢາ 6:8 - ຫຼັງຈາກນັ້ນ, ຂ້າພະເຈົ້າໄດ້ຍິນສຸລະສຽງຂອງພຣະຜູ້ເປັນເຈົ້າເວົ້າວ່າ, "ຂ້າພະເຈົ້າຈະສົ່ງໃຜ? ແລະໃຜຈະໄປຫາພວກເຮົາ?”</w:t>
      </w:r>
    </w:p>
    <w:p w14:paraId="6D4B610D" w14:textId="77777777" w:rsidR="00F90BDC" w:rsidRDefault="00F90BDC"/>
    <w:p w14:paraId="7FD71EC3" w14:textId="77777777" w:rsidR="00F90BDC" w:rsidRDefault="00F90BDC">
      <w:r xmlns:w="http://schemas.openxmlformats.org/wordprocessingml/2006/main">
        <w:t xml:space="preserve">2 John 6:44 - ບໍ່ມີໃຜສາມາດມາຫາຂ້າພະເຈົ້າເວັ້ນເສຍແຕ່ວ່າພຣະບິດາຜູ້ທີ່ໄດ້ໃຊ້ຂ້າພະເຈົ້າແຕ້ມໃຫ້ເຂົາເຈົ້າ, ແລະຂ້າພະເຈົ້າຈະຍົກໃຫ້ເຂົາເຈົ້າເຖິງໃນມື້ສຸດທ້າຍ.</w:t>
      </w:r>
    </w:p>
    <w:p w14:paraId="7AC42688" w14:textId="77777777" w:rsidR="00F90BDC" w:rsidRDefault="00F90BDC"/>
    <w:p w14:paraId="52072DCF" w14:textId="77777777" w:rsidR="00F90BDC" w:rsidRDefault="00F90BDC">
      <w:r xmlns:w="http://schemas.openxmlformats.org/wordprocessingml/2006/main">
        <w:t xml:space="preserve">ກິດຈະການ 16:11 ດ້ວຍ​ເຫດ​ນັ້ນ ພວກ​ເຮົາ​ຈຶ່ງ​ໜີ​ຈາກ​ເມືອງ​ໂທອາດ​ໄປ​ດ້ວຍ​ທາງ​ກົງ​ໄປ​ຍັງ​ເມືອງ​ຊາໂມທຣາເກຍ ແລະ​ໃນ​ມື້​ຕໍ່​ມາ​ເຖິງ​ເນອາໂປລີ.</w:t>
      </w:r>
    </w:p>
    <w:p w14:paraId="78754885" w14:textId="77777777" w:rsidR="00F90BDC" w:rsidRDefault="00F90BDC"/>
    <w:p w14:paraId="466C0CDA" w14:textId="77777777" w:rsidR="00F90BDC" w:rsidRDefault="00F90BDC">
      <w:r xmlns:w="http://schemas.openxmlformats.org/wordprocessingml/2006/main">
        <w:t xml:space="preserve">ໂປໂລ​ແລະ​ພວກ​ຂອງ​ເພິ່ນ​ໄດ້​ເດີນ​ເຮືອ​ຈາກ​ເມືອງ​ໂທອາດ​ໄປ​ເຖິງ​ເມືອງ​ຊາໂມທຣາເກຍ ແລະ​ມື້​ຕໍ່​ມາ​ໄປ​ເຖິງ​ເນອາໂປລີ.</w:t>
      </w:r>
    </w:p>
    <w:p w14:paraId="3A35EED2" w14:textId="77777777" w:rsidR="00F90BDC" w:rsidRDefault="00F90BDC"/>
    <w:p w14:paraId="4217D025" w14:textId="77777777" w:rsidR="00F90BDC" w:rsidRDefault="00F90BDC">
      <w:r xmlns:w="http://schemas.openxmlformats.org/wordprocessingml/2006/main">
        <w:t xml:space="preserve">1. ພະລັງຂອງທິດທາງ: ການປະຕິບັດຕາມເສັ້ນທາງຂອງພຣະເຈົ້າໃນຊີວິດ</w:t>
      </w:r>
    </w:p>
    <w:p w14:paraId="2698FDD3" w14:textId="77777777" w:rsidR="00F90BDC" w:rsidRDefault="00F90BDC"/>
    <w:p w14:paraId="564E4E15" w14:textId="77777777" w:rsidR="00F90BDC" w:rsidRDefault="00F90BDC">
      <w:r xmlns:w="http://schemas.openxmlformats.org/wordprocessingml/2006/main">
        <w:t xml:space="preserve">2. ການເຊື່ອຟັງທີ່ຊື່ສັດ: ຢູ່ໃນຫຼັກສູດເຖິງວ່າຈະມີສິ່ງທ້າທາຍ</w:t>
      </w:r>
    </w:p>
    <w:p w14:paraId="151671F2" w14:textId="77777777" w:rsidR="00F90BDC" w:rsidRDefault="00F90BDC"/>
    <w:p w14:paraId="191DFD20" w14:textId="77777777" w:rsidR="00F90BDC" w:rsidRDefault="00F90BDC">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2E846E8C" w14:textId="77777777" w:rsidR="00F90BDC" w:rsidRDefault="00F90BDC"/>
    <w:p w14:paraId="2991B3FF" w14:textId="77777777" w:rsidR="00F90BDC" w:rsidRDefault="00F90BDC">
      <w:r xmlns:w="http://schemas.openxmlformats.org/wordprocessingml/2006/main">
        <w:t xml:space="preserve">2. ເຮັບເຣີ 11:8 - ໂດຍ​ຄວາມ​ເຊື່ອ ອັບລາຫາມ​ເຊື່ອ​ຟັງ​ເມື່ອ​ລາວ​ຖືກ​ເອີ້ນ​ໃຫ້​ອອກ​ໄປ​ບ່ອນ​ທີ່​ລາວ​ຈະ​ຮັບ​ເປັນ​ມໍລະດົກ. ແລະລາວອອກໄປ, ບໍ່ຮູ້ວ່າລາວຈະໄປໃສ.</w:t>
      </w:r>
    </w:p>
    <w:p w14:paraId="55B30DE2" w14:textId="77777777" w:rsidR="00F90BDC" w:rsidRDefault="00F90BDC"/>
    <w:p w14:paraId="5128858C" w14:textId="77777777" w:rsidR="00F90BDC" w:rsidRDefault="00F90BDC">
      <w:r xmlns:w="http://schemas.openxmlformats.org/wordprocessingml/2006/main">
        <w:t xml:space="preserve">ກິດຈະການ 16:12 ຈາກ​ທີ່​ນັ້ນ​ໄປ​ເຖິງ​ເມືອງ​ຟີລິບ​ຊຶ່ງ​ເປັນ​ຫົວ​ເມືອງ​ໃຫຍ່​ຂອງ​ເຂດ​ນັ້ນ​ຂອງ​ມາເຊໂດເນຍ ແລະ​ເປັນ​ອານານິຄົມ, ແລະ​ພວກເຮົາ​ຢູ່​ໃນ​ເມືອງ​ນັ້ນ​ຢ່າງ​ແນ່ນອນ.</w:t>
      </w:r>
    </w:p>
    <w:p w14:paraId="1A981BA9" w14:textId="77777777" w:rsidR="00F90BDC" w:rsidRDefault="00F90BDC"/>
    <w:p w14:paraId="5869E707" w14:textId="77777777" w:rsidR="00F90BDC" w:rsidRDefault="00F90BDC">
      <w:r xmlns:w="http://schemas.openxmlformats.org/wordprocessingml/2006/main">
        <w:t xml:space="preserve">ອັກຄະສາວົກ​ໂປໂລ​ແລະ​ສະຫາຍ​ໄດ້​ເດີນທາງ​ຈາກ​ເມືອງ​ໂທອາດ​ໄປ​ເມືອງ​ຟີລິບ ເປັນ​ຫົວ​ເມືອງ​ໃຫຍ່​ຂອງ​ເຂດ​ມາເຊໂດເນຍ ແລະ​ເປັນ​ອານານິຄົມ​ຂອງ​ໂລມ.</w:t>
      </w:r>
    </w:p>
    <w:p w14:paraId="71D0E011" w14:textId="77777777" w:rsidR="00F90BDC" w:rsidRDefault="00F90BDC"/>
    <w:p w14:paraId="7530D4EC" w14:textId="77777777" w:rsidR="00F90BDC" w:rsidRDefault="00F90BDC">
      <w:r xmlns:w="http://schemas.openxmlformats.org/wordprocessingml/2006/main">
        <w:t xml:space="preserve">1. ພະລັງແຫ່ງຄວາມອົດທົນ: ການເດີນທາງຂອງໂປໂລຈາກເມືອງໂທອາດໄປເມືອງຟີລິບ</w:t>
      </w:r>
    </w:p>
    <w:p w14:paraId="6D655F89" w14:textId="77777777" w:rsidR="00F90BDC" w:rsidRDefault="00F90BDC"/>
    <w:p w14:paraId="650F0A12" w14:textId="77777777" w:rsidR="00F90BDC" w:rsidRDefault="00F90BDC">
      <w:r xmlns:w="http://schemas.openxmlformats.org/wordprocessingml/2006/main">
        <w:t xml:space="preserve">2. A Journey of Faith: ປະສົບກັບການຊີ້ນໍາຂອງພຣະເຈົ້າໃນຊ່ວງເວລາທີ່ຫຍຸ້ງຍາກ</w:t>
      </w:r>
    </w:p>
    <w:p w14:paraId="0D0245C2" w14:textId="77777777" w:rsidR="00F90BDC" w:rsidRDefault="00F90BDC"/>
    <w:p w14:paraId="2B3AE890"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 </w:t>
      </w:r>
      <w:r xmlns:w="http://schemas.openxmlformats.org/wordprocessingml/2006/main">
        <w:lastRenderedPageBreak xmlns:w="http://schemas.openxmlformats.org/wordprocessingml/2006/main"/>
      </w:r>
      <w:r xmlns:w="http://schemas.openxmlformats.org/wordprocessingml/2006/main">
        <w:t xml:space="preserve">ຜູ້ທີ່ຖືກເອີ້ນຕາມຈຸດປະສົງຂອງພຣະອົງ.</w:t>
      </w:r>
    </w:p>
    <w:p w14:paraId="0DF8A1ED" w14:textId="77777777" w:rsidR="00F90BDC" w:rsidRDefault="00F90BDC"/>
    <w:p w14:paraId="1668AAC3" w14:textId="77777777" w:rsidR="00F90BDC" w:rsidRDefault="00F90BDC">
      <w:r xmlns:w="http://schemas.openxmlformats.org/wordprocessingml/2006/main">
        <w:t xml:space="preserve">2 Philippians 4:13 - ຂ້າ​ພະ​ເຈົ້າ​ສາ​ມາດ​ເຮັດ​ໄດ້​ທຸກ​ສິ່ງ​ທຸກ​ຢ່າງ​ໂດຍ​ຜ່ານ​ພຣະ​ຄຣິດ​ທີ່​ເພີ່ມ​ຄວາມ​ເຂັ້ມ​ແຂງ​ໃຫ້​ຂ້າ​ພະ​ເຈົ້າ.</w:t>
      </w:r>
    </w:p>
    <w:p w14:paraId="486BAE04" w14:textId="77777777" w:rsidR="00F90BDC" w:rsidRDefault="00F90BDC"/>
    <w:p w14:paraId="65FFAB9D" w14:textId="77777777" w:rsidR="00F90BDC" w:rsidRDefault="00F90BDC">
      <w:r xmlns:w="http://schemas.openxmlformats.org/wordprocessingml/2006/main">
        <w:t xml:space="preserve">ກິດຈະການ 16:13 ແລະ​ໃນ​ວັນ​ຊະບາໂຕ ພວກ​ເຮົາ​ໄດ້​ອອກ​ໄປ​ຈາກ​ເມືອງ​ທີ່​ແຄມ​ແມ່​ນໍ້າ ຊຶ່ງ​ເປັນ​ບ່ອນ​ທີ່​ຈະ​ບໍ່​ໃຫ້​ອະທິຖານ. ແລະ​ພວກ​ເຮົາ​ໄດ້​ນັ່ງ​ລົງ, ແລະ​ເວົ້າ​ກັບ​ແມ່​ຍິງ​ທີ່​ພັກ​ຜ່ອນ​ທີ່​ນັ້ນ.</w:t>
      </w:r>
    </w:p>
    <w:p w14:paraId="1C678FE9" w14:textId="77777777" w:rsidR="00F90BDC" w:rsidRDefault="00F90BDC"/>
    <w:p w14:paraId="4C08AA5F" w14:textId="77777777" w:rsidR="00F90BDC" w:rsidRDefault="00F90BDC">
      <w:r xmlns:w="http://schemas.openxmlformats.org/wordprocessingml/2006/main">
        <w:t xml:space="preserve">ໃນ​ວັນ​ຊະບາໂຕ, ໂປໂລ​ແລະ​ໝູ່​ຂອງ​ລາວ​ໄດ້​ໄປ​ທີ່​ແມ່ນໍ້າ​ນອກ​ເມືອງ ບ່ອນ​ທີ່​ຜູ້​ຄົນ​ຈະ​ພາວັນນາ​ອະທິຖານ ແລະ​ເວົ້າ​ກັບ​ພວກ​ຜູ້ຍິງ​ທີ່​ມາ​ເຕົ້າໂຮມ​ກັນ​ຢູ່​ທີ່​ນັ້ນ.</w:t>
      </w:r>
    </w:p>
    <w:p w14:paraId="037CD85B" w14:textId="77777777" w:rsidR="00F90BDC" w:rsidRDefault="00F90BDC"/>
    <w:p w14:paraId="6784C65D" w14:textId="77777777" w:rsidR="00F90BDC" w:rsidRDefault="00F90BDC">
      <w:r xmlns:w="http://schemas.openxmlformats.org/wordprocessingml/2006/main">
        <w:t xml:space="preserve">1. ພະລັງຂອງການອະທິດຖານ: ພະເຈົ້າໃຊ້ການອະທິຖານເພື່ອປ່ຽນແປງຊີວິດແນວໃດ</w:t>
      </w:r>
    </w:p>
    <w:p w14:paraId="6BBADD89" w14:textId="77777777" w:rsidR="00F90BDC" w:rsidRDefault="00F90BDC"/>
    <w:p w14:paraId="7AD1C55B" w14:textId="77777777" w:rsidR="00F90BDC" w:rsidRDefault="00F90BDC">
      <w:r xmlns:w="http://schemas.openxmlformats.org/wordprocessingml/2006/main">
        <w:t xml:space="preserve">2. ພະລັງຂອງ Fellowship: ວິທີທີ່ພວກເຮົາສາມາດຮຽນຮູ້ແລະເຕີບໂຕຮ່ວມກັນ</w:t>
      </w:r>
    </w:p>
    <w:p w14:paraId="5C8D262C" w14:textId="77777777" w:rsidR="00F90BDC" w:rsidRDefault="00F90BDC"/>
    <w:p w14:paraId="2DFE5867" w14:textId="77777777" w:rsidR="00F90BDC" w:rsidRDefault="00F90BDC">
      <w:r xmlns:w="http://schemas.openxmlformats.org/wordprocessingml/2006/main">
        <w:t xml:space="preserve">1. ຟີລິບປອຍ 4:6-7 “ຢ່າ​ກັງ​ວົນ​ໃນ​ທຸກ​ສະຖານະການ, ດ້ວຍ​ການ​ອະທິດຖານ​ແລະ​ການ​ອ້ອນວອນ, ດ້ວຍ​ການ​ຂອບພຣະຄຸນ, ຈົ່ງ​ຍື່ນ​ຄຳ​ຮ້ອງ​ຂໍ​ຂອງ​ເຈົ້າ​ຕໍ່​ພຣະເຈົ້າ ແລະ​ສັນຕິສຸກ​ຂອງ​ພຣະເຈົ້າ​ທີ່​ເໜືອ​ກວ່າ​ຄວາມ​ເຂົ້າ​ໃຈ​ທັງ​ປວງ​ຈະ​ຮັກສາ​ໃຈ​ຂອງ​ເຈົ້າ. ແລະຈິດໃຈຂອງເຈົ້າໃນພຣະເຢຊູຄຣິດ."</w:t>
      </w:r>
    </w:p>
    <w:p w14:paraId="119228E9" w14:textId="77777777" w:rsidR="00F90BDC" w:rsidRDefault="00F90BDC"/>
    <w:p w14:paraId="2F381CAE" w14:textId="77777777" w:rsidR="00F90BDC" w:rsidRDefault="00F90BDC">
      <w:r xmlns:w="http://schemas.openxmlformats.org/wordprocessingml/2006/main">
        <w:t xml:space="preserve">2. ເຮັບເຣີ 10:23-25 “ຂໍ​ໃຫ້​ພວກ​ເຮົາ​ຍຶດ​ໝັ້ນ​ໃນ​ຄວາມ​ຫວັງ​ທີ່​ພວກ​ເຮົາ​ປະກາດ​ໄວ້​ຢ່າງ​ບໍ່​ຢຸດ​ຢັ້ງ ເພາະ​ວ່າ​ຜູ້​ທີ່​ໄດ້​ສັນຍາ​ໄວ້​ນັ້ນ​ສັດ​ຊື່ ແລະ​ໃຫ້​ພວກ​ເຮົາ​ພິຈາລະນາ​ວິທີ​ທີ່​ພວກ​ເຮົາ​ຈະ​ຊຸກຍູ້​ຊຶ່ງ​ກັນ​ແລະ​ກັນ​ໃນ​ຄວາມ​ຮັກ​ແລະ​ການ​ກະທຳ​ທີ່​ດີ, ບໍ່​ຍອມ​ແພ້​ການ​ພົບ​ກັນ. ບາງຄົນຢູ່ໃນນິໄສຂອງການເຮັດ, ແຕ່ໃຫ້ກໍາລັງໃຈເຊິ່ງກັນແລະກັນ - ແລະຫຼາຍກວ່ານັ້ນຕາມທີ່ເຈົ້າເຫັນວ່າວັນໃກ້ເຂົ້າມາ."</w:t>
      </w:r>
    </w:p>
    <w:p w14:paraId="16B1153B" w14:textId="77777777" w:rsidR="00F90BDC" w:rsidRDefault="00F90BDC"/>
    <w:p w14:paraId="22883FFE" w14:textId="77777777" w:rsidR="00F90BDC" w:rsidRDefault="00F90BDC">
      <w:r xmlns:w="http://schemas.openxmlformats.org/wordprocessingml/2006/main">
        <w:t xml:space="preserve">ກິດຈະການ 16:14 ແລະ​ມີ​ຍິງ​ຄົນ​ໜຶ່ງ​ຊື່​ວ່າ ລີເດຍ, ຜູ້ຂາຍ​ສີມ່ວງ​ຊາວ​ເມືອງ​ທາອາເຕຣາ, ຜູ້​ຂາບໄຫວ້​ພຣະເຈົ້າ, ໄດ້​ຍິນ​ພວກເຮົາ​ວ່າ, ພຣະເຈົ້າຢາເວ​ໄດ້​ເປີດ​ໃຈ​ໃຫ້​ນາງ​ເຂົ້າ​ຟັງ​ຖ້ອຍຄຳ​ຂອງ​ໂປໂລ.</w:t>
      </w:r>
    </w:p>
    <w:p w14:paraId="600BB8A8" w14:textId="77777777" w:rsidR="00F90BDC" w:rsidRDefault="00F90BDC"/>
    <w:p w14:paraId="3CB7E683" w14:textId="77777777" w:rsidR="00F90BDC" w:rsidRDefault="00F90BDC">
      <w:r xmlns:w="http://schemas.openxmlformats.org/wordprocessingml/2006/main">
        <w:t xml:space="preserve">ລີເດຍເປັນຜູ້ຍິງທີ່ຢຳເກງພະເຈົ້າທີ່ຟັງໂປໂລແລະຖືກກະຕຸ້ນດ້ວຍຖ້ອຍຄຳຂອງລາວ.</w:t>
      </w:r>
    </w:p>
    <w:p w14:paraId="7613157D" w14:textId="77777777" w:rsidR="00F90BDC" w:rsidRDefault="00F90BDC"/>
    <w:p w14:paraId="552C5DCF" w14:textId="77777777" w:rsidR="00F90BDC" w:rsidRDefault="00F90BDC">
      <w:r xmlns:w="http://schemas.openxmlformats.org/wordprocessingml/2006/main">
        <w:t xml:space="preserve">1: ຄວາມຮັກແລະຄວາມເມດຕາຂອງພຣະເຈົ້າສາມາດເຄື່ອນຍ້າຍແລະປ່ຽນໃຈຂອງພວກເຮົາ.</w:t>
      </w:r>
    </w:p>
    <w:p w14:paraId="2217C2B7" w14:textId="77777777" w:rsidR="00F90BDC" w:rsidRDefault="00F90BDC"/>
    <w:p w14:paraId="0495AB45" w14:textId="77777777" w:rsidR="00F90BDC" w:rsidRDefault="00F90BDC">
      <w:r xmlns:w="http://schemas.openxmlformats.org/wordprocessingml/2006/main">
        <w:t xml:space="preserve">2: ເຮົາ​ຕ້ອງ​ພ້ອມ​ສະເໝີ​ທີ່​ຈະ​ຟັງ​ພະ​ຄຳ​ຂອງ​ພະເຈົ້າ ແລະ​ເປີດ​ໃຈ​ໃຫ້​ພະອົງ.</w:t>
      </w:r>
    </w:p>
    <w:p w14:paraId="7CD81FCC" w14:textId="77777777" w:rsidR="00F90BDC" w:rsidRDefault="00F90BDC"/>
    <w:p w14:paraId="0A48DBFC" w14:textId="77777777" w:rsidR="00F90BDC" w:rsidRDefault="00F90BDC">
      <w:r xmlns:w="http://schemas.openxmlformats.org/wordprocessingml/2006/main">
        <w:t xml:space="preserve">1: Jeremiah 29:13 - "ແລະເຈົ້າຈະຊອກຫາຂ້າພະເຈົ້າ, ແລະຊອກຫາຂ້າພະເຈົ້າ, ໃນເວລາທີ່ທ່ານຈະຊອກຫາຂ້າພະເຈົ້າດ້ວຍສຸດຫົວໃຈຂອງທ່ານ."</w:t>
      </w:r>
    </w:p>
    <w:p w14:paraId="282C043A" w14:textId="77777777" w:rsidR="00F90BDC" w:rsidRDefault="00F90BDC"/>
    <w:p w14:paraId="3BAAE8F5"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26B7C836" w14:textId="77777777" w:rsidR="00F90BDC" w:rsidRDefault="00F90BDC"/>
    <w:p w14:paraId="738884D9" w14:textId="77777777" w:rsidR="00F90BDC" w:rsidRDefault="00F90BDC">
      <w:r xmlns:w="http://schemas.openxmlformats.org/wordprocessingml/2006/main">
        <w:t xml:space="preserve">ກິດຈະການ 16:15 ເມື່ອ​ນາງ​ຮັບ​ບັບຕິສະມາ​ແລ້ວ ແລະ​ຄອບຄົວ​ຂອງ​ນາງ​ກໍ​ອ້ອນວອນ​ຕໍ່​ພວກ​ຂ້ານ້ອຍ​ວ່າ, “ຖ້າ​ເຈົ້າ​ຕັດສິນ​ວ່າ​ຂ້ອຍ​ສັດຊື່​ຕໍ່​ພຣະເຈົ້າຢາເວ ຈົ່ງ​ເຂົ້າ​ໄປ​ໃນ​ເຮືອນ​ຂອງຂ້ອຍ ແລະ​ຢູ່​ທີ່​ນັ້ນ. ແລະນາງໄດ້ຈໍາກັດພວກເຮົາ.</w:t>
      </w:r>
    </w:p>
    <w:p w14:paraId="575D72BD" w14:textId="77777777" w:rsidR="00F90BDC" w:rsidRDefault="00F90BDC"/>
    <w:p w14:paraId="3707AAE1" w14:textId="77777777" w:rsidR="00F90BDC" w:rsidRDefault="00F90BDC">
      <w:r xmlns:w="http://schemas.openxmlformats.org/wordprocessingml/2006/main">
        <w:t xml:space="preserve">ແມ່​ຍິງ​ຄົນ​ໜຶ່ງ​ແລະ​ຄອບຄົວ​ຂອງ​ນາງ​ໄດ້​ຮັບ​ບັບເຕມາ ແລະ​ນາງ​ໄດ້​ຂໍ​ໃຫ້​ອັກຄະສາວົກ​ຢູ່​ກັບ​ນາງ.</w:t>
      </w:r>
    </w:p>
    <w:p w14:paraId="3C335AFF" w14:textId="77777777" w:rsidR="00F90BDC" w:rsidRDefault="00F90BDC"/>
    <w:p w14:paraId="1936B9A3" w14:textId="77777777" w:rsidR="00F90BDC" w:rsidRDefault="00F90BDC">
      <w:r xmlns:w="http://schemas.openxmlformats.org/wordprocessingml/2006/main">
        <w:t xml:space="preserve">1. ພະເຈົ້າໃຫ້ລາງວັນຄວາມເຊື່ອດ້ວຍການຕ້ອນຮັບ</w:t>
      </w:r>
    </w:p>
    <w:p w14:paraId="637C6340" w14:textId="77777777" w:rsidR="00F90BDC" w:rsidRDefault="00F90BDC"/>
    <w:p w14:paraId="35F88191" w14:textId="77777777" w:rsidR="00F90BDC" w:rsidRDefault="00F90BDC">
      <w:r xmlns:w="http://schemas.openxmlformats.org/wordprocessingml/2006/main">
        <w:t xml:space="preserve">2. ການເປັນຜູ້ຕິດຕາມທີ່ສັດຊື່ຂອງພຣະຄຣິດນໍາເອົາພອນ</w:t>
      </w:r>
    </w:p>
    <w:p w14:paraId="198F600F" w14:textId="77777777" w:rsidR="00F90BDC" w:rsidRDefault="00F90BDC"/>
    <w:p w14:paraId="2C64E4C2" w14:textId="77777777" w:rsidR="00F90BDC" w:rsidRDefault="00F90BDC">
      <w:r xmlns:w="http://schemas.openxmlformats.org/wordprocessingml/2006/main">
        <w:t xml:space="preserve">1. ລູກາ 14:12-14: ຫຼັງຈາກນັ້ນ, ເຂົາຍັງເວົ້າກັບເຂົາ bade ເຂົາ, ໃນເວລາທີ່ເຈົ້າເຮັດອາຫານຄ່ໍາຫຼືອາຫານທ່ຽງ, ຢ່າໂທຫາຫມູ່ເພື່ອນຂອງເຈົ້າ, ຫຼືພີ່ນ້ອງຂອງເຈົ້າ, ທັງພີ່ນ້ອງຂອງເຈົ້າ, ຫຼືເພື່ອນບ້ານທີ່ອຸດົມສົມບູນຂອງເຈົ້າ; ຢ້ານ​ວ່າ​ພວກ​ເຂົາ​ຈະ​ສະເໜີ​ໃຫ້​ເຈົ້າ​ອີກ, ແລະ​ຈະ​ໄດ້​ຮັບ​ການ​ຕອບ​ແທນ​ຕໍ່​ເຈົ້າ. ແຕ່​ເມື່ອ​ເຈົ້າ​ເຮັດ​ງານ​ລ້ຽງ, ຈົ່ງ​ເອີ້ນ​ຄົນ​ທຸກ​ຍາກ, ຄົນ​ພິການ, ຄົນ​ງ່ອຍ, ຄົນ​ຕາ​ບອດ: ແລະ ເຈົ້າ​ຈະ​ໄດ້​ຮັບ​ພອນ; ເພາະ​ພວກ​ເຂົາ​ຈະ​ຕອບ​ແທນ​ເຈົ້າ​ບໍ່​ໄດ້: ເພາະ​ເຈົ້າ​ຈະ​ໄດ້​ຮັບ​ການ​ຕອບ​ແທນ​ໃນ​ການ​ຟື້ນ​ຄືນ​ຊີວິດ​ຂອງ​ຄົນ​ຊອບ​ທຳ.</w:t>
      </w:r>
    </w:p>
    <w:p w14:paraId="35A8C0FE" w14:textId="77777777" w:rsidR="00F90BDC" w:rsidRDefault="00F90BDC"/>
    <w:p w14:paraId="260093F0" w14:textId="77777777" w:rsidR="00F90BDC" w:rsidRDefault="00F90BDC">
      <w:r xmlns:w="http://schemas.openxmlformats.org/wordprocessingml/2006/main">
        <w:t xml:space="preserve">2. ໂຣມ 12:13: ການ​ແຈກ​ຢາຍ​ຄວາມ​ຈຳເປັນ​ຂອງ​ໄພ່​ພົນ; ໃຫ້ການຕ້ອນຮັບ.</w:t>
      </w:r>
    </w:p>
    <w:p w14:paraId="7F38127C" w14:textId="77777777" w:rsidR="00F90BDC" w:rsidRDefault="00F90BDC"/>
    <w:p w14:paraId="252A17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16:16 ແລະ​ເຫດການ​ໄດ້​ບັງເກີດ​ຂຶ້ນ​ຄື ເມື່ອ​ພວກ​ເຮົາ​ໄປ​ພາວັນນາ​ອະທິຖານ​ຢູ່ ມີ​ຍິງ​ສາວ​ຄົນ​ໜຶ່ງ​ທີ່​ມີ​ວິນຍານ​ແຫ່ງ​ການ​ທຳນາຍ​ໄດ້​ມາ​ພົບ​ພວກ​ເຮົາ, ຊຶ່ງ​ໄດ້​ນຳ​ເອົາ​ກຳມະສິດ​ຂອງ​ນາງ​ມາ​ເປັນ​ຈຳນວນ​ຫຼວງ​ຫຼາຍ​ໂດຍ​ການ​ເວົ້າ​ຢ່າງ​ສຸພາບ​ວ່າ:</w:t>
      </w:r>
    </w:p>
    <w:p w14:paraId="5AC17A39" w14:textId="77777777" w:rsidR="00F90BDC" w:rsidRDefault="00F90BDC"/>
    <w:p w14:paraId="4B7AB605" w14:textId="77777777" w:rsidR="00F90BDC" w:rsidRDefault="00F90BDC">
      <w:r xmlns:w="http://schemas.openxmlformats.org/wordprocessingml/2006/main">
        <w:t xml:space="preserve">ແມ່ ຍິງ ທີ່ ມີ ວິນ ຍານ ຂອງ ພະ ຍານ ໄດ້ ພົບ ກັບ ໂປ ໂລ ແລະ ເພື່ອນ ຂອງ ລາວ ໃນ ຂະ ນະ ທີ່ ເຂົາ ເຈົ້າ ໄປ ຫາ ການ ອະ ທິ ຖານ. ນາຍນາງສາວໄດ້ຮັບຜົນປະໂຫຍດຫຼາຍຈາກການເວົ້າລົມຂອງນາງ.</w:t>
      </w:r>
    </w:p>
    <w:p w14:paraId="3DA5CB70" w14:textId="77777777" w:rsidR="00F90BDC" w:rsidRDefault="00F90BDC"/>
    <w:p w14:paraId="1C7A5790" w14:textId="77777777" w:rsidR="00F90BDC" w:rsidRDefault="00F90BDC">
      <w:r xmlns:w="http://schemas.openxmlformats.org/wordprocessingml/2006/main">
        <w:t xml:space="preserve">1. ຈົ່ງ​ລະວັງ​ການ​ທຳນາຍ​ແລະ​ຄຳ​ພະຍາກອນ​ຜິດ—ກິດຈະການ 16:16</w:t>
      </w:r>
    </w:p>
    <w:p w14:paraId="1C7DFAEB" w14:textId="77777777" w:rsidR="00F90BDC" w:rsidRDefault="00F90BDC"/>
    <w:p w14:paraId="280FC76A" w14:textId="77777777" w:rsidR="00F90BDC" w:rsidRDefault="00F90BDC">
      <w:r xmlns:w="http://schemas.openxmlformats.org/wordprocessingml/2006/main">
        <w:t xml:space="preserve">2. ຄ່າໃຊ້ຈ່າຍຂອງການບໍ່ເຊື່ອຟັງ - ກິດຈະການ 16:16</w:t>
      </w:r>
    </w:p>
    <w:p w14:paraId="0061F046" w14:textId="77777777" w:rsidR="00F90BDC" w:rsidRDefault="00F90BDC"/>
    <w:p w14:paraId="484B5AD6" w14:textId="77777777" w:rsidR="00F90BDC" w:rsidRDefault="00F90BDC">
      <w:r xmlns:w="http://schemas.openxmlformats.org/wordprocessingml/2006/main">
        <w:t xml:space="preserve">1. ເຢເຣມີຢາ 14:14 ພຣະເຈົ້າຢາເວ​ໄດ້​ກ່າວ​ແກ່​ຂ້າພະເຈົ້າ​ວ່າ, “ພວກ​ຜູ້ທຳນວາຍ​ໄດ້​ກ່າວ​ຄຳ​ຕົວະ​ໃນ​ນາມ​ຂອງເຮົາ ເຮົາ​ບໍ່ໄດ້​ໃຊ້​ພວກເຂົາ​ໄປ ແລະ​ບໍ່ໄດ້​ສັ່ງ​ຫລື​ເວົ້າ​ກັບ​ພວກ​ເຂົາ ແຕ່​ພວກເຂົາ​ທຳນາຍ​ດ້ວຍ​ນິມິດ​ທີ່​ຕົວະ. ການຄາດເດົາທີ່ບໍ່ມີຄ່າ, ແລະການຫຼອກລວງຂອງຈິດໃຈຂອງຕົນເອງ."</w:t>
      </w:r>
    </w:p>
    <w:p w14:paraId="0DE8A06F" w14:textId="77777777" w:rsidR="00F90BDC" w:rsidRDefault="00F90BDC"/>
    <w:p w14:paraId="305F7846" w14:textId="77777777" w:rsidR="00F90BDC" w:rsidRDefault="00F90BDC">
      <w:r xmlns:w="http://schemas.openxmlformats.org/wordprocessingml/2006/main">
        <w:t xml:space="preserve">2 ພຣະບັນຍັດສອງ 18:10 - "ໃນ​ພວກ​ເຈົ້າ​ຈະ​ບໍ່​ພົບ​ຜູ້​ໃດ​ທີ່​ເຜົາ​ລູກ​ຊາຍ​ຍິງ​ຂອງ​ຕົນ​ເປັນ​ເຄື່ອງ​ຖວາຍ, ຜູ້​ທີ່​ເຮັດ​ການ​ທຳນາຍ ຫລື​ບອກ​ໂຊກ​ລາບ ຫລື​ຕີ​ຄວາມ​ໝາຍ​ຄວາມ​ເປັນ​ໄປ​ໄດ້, ຫລື​ເປັນ​ໝໍ​ຜີ."</w:t>
      </w:r>
    </w:p>
    <w:p w14:paraId="5995E6E0" w14:textId="77777777" w:rsidR="00F90BDC" w:rsidRDefault="00F90BDC"/>
    <w:p w14:paraId="66C70A38" w14:textId="77777777" w:rsidR="00F90BDC" w:rsidRDefault="00F90BDC">
      <w:r xmlns:w="http://schemas.openxmlformats.org/wordprocessingml/2006/main">
        <w:t xml:space="preserve">ກິດຈະການ 16:17 ຄົນ​ດຽວກັນ​ນັ້ນ​ກໍ​ຕິດຕາມ​ໂປໂລ​ກັບ​ພວກເຮົາ​ໄປ ແລະ​ຮ້ອງ​ຂຶ້ນ​ວ່າ, “ຄົນ​ເຫຼົ່ານີ້​ເປັນ​ຜູ້ຮັບໃຊ້​ຂອງ​ພຣະເຈົ້າ​ອົງ​ສູງສຸດ ຊຶ່ງ​ສະແດງ​ໃຫ້​ເຫັນ​ທາງ​ແຫ່ງ​ຄວາມ​ລອດ​ແກ່​ພວກເຮົາ.</w:t>
      </w:r>
    </w:p>
    <w:p w14:paraId="7CE0074B" w14:textId="77777777" w:rsidR="00F90BDC" w:rsidRDefault="00F90BDC"/>
    <w:p w14:paraId="3984B93D" w14:textId="77777777" w:rsidR="00F90BDC" w:rsidRDefault="00F90BDC">
      <w:r xmlns:w="http://schemas.openxmlformats.org/wordprocessingml/2006/main">
        <w:t xml:space="preserve">ໂປໂລ ແລະ ສະຫາຍຂອງລາວໄດ້ເປັນຂ່າວປະເສີດຂອງພຣະກິດຕິຄຸນ, ປະກາດທາງແຫ່ງຄວາມລອດໃຫ້ແກ່ທຸກຄົນທີ່ຈະຟັງ.</w:t>
      </w:r>
    </w:p>
    <w:p w14:paraId="33C32FB4" w14:textId="77777777" w:rsidR="00F90BDC" w:rsidRDefault="00F90BDC"/>
    <w:p w14:paraId="6209DE5C" w14:textId="77777777" w:rsidR="00F90BDC" w:rsidRDefault="00F90BDC">
      <w:r xmlns:w="http://schemas.openxmlformats.org/wordprocessingml/2006/main">
        <w:t xml:space="preserve">1. ພະລັງຂອງການປະກາດ: ແບ່ງປັນຂ່າວດີແຫ່ງຄວາມລອດ</w:t>
      </w:r>
    </w:p>
    <w:p w14:paraId="2FA464B0" w14:textId="77777777" w:rsidR="00F90BDC" w:rsidRDefault="00F90BDC"/>
    <w:p w14:paraId="50B771AD" w14:textId="77777777" w:rsidR="00F90BDC" w:rsidRDefault="00F90BDC">
      <w:r xmlns:w="http://schemas.openxmlformats.org/wordprocessingml/2006/main">
        <w:t xml:space="preserve">2. ຜູ້ຮັບໃຊ້ຂອງພຣະເຈົ້າ: ດໍາເນີນຊີວິດຕາມການປະກາດ</w:t>
      </w:r>
    </w:p>
    <w:p w14:paraId="2890ED77" w14:textId="77777777" w:rsidR="00F90BDC" w:rsidRDefault="00F90BDC"/>
    <w:p w14:paraId="5AF2AC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10:14-17 —ເຂົາ​ຈະ​ໄດ້​ຍິນ​ແນວ​ໃດ​ໂດຍ​ບໍ່​ມີ​ນັກ​ເທດ?</w:t>
      </w:r>
    </w:p>
    <w:p w14:paraId="2AC1FC73" w14:textId="77777777" w:rsidR="00F90BDC" w:rsidRDefault="00F90BDC"/>
    <w:p w14:paraId="6EFEA3C9" w14:textId="77777777" w:rsidR="00F90BDC" w:rsidRDefault="00F90BDC">
      <w:r xmlns:w="http://schemas.openxmlformats.org/wordprocessingml/2006/main">
        <w:t xml:space="preserve">2 ໂກລິນໂທ 5:18-20 - ພຣະເຈົ້າໄດ້ຄືນດີໂລກກັບພຣະອົງເອງໃນພຣະຄຣິດ, ບໍ່ໄດ້ນັບການລ່ວງລະເມີດຕໍ່ພວກເຂົາ.</w:t>
      </w:r>
    </w:p>
    <w:p w14:paraId="39DE5852" w14:textId="77777777" w:rsidR="00F90BDC" w:rsidRDefault="00F90BDC"/>
    <w:p w14:paraId="21EF16D6" w14:textId="77777777" w:rsidR="00F90BDC" w:rsidRDefault="00F90BDC">
      <w:r xmlns:w="http://schemas.openxmlformats.org/wordprocessingml/2006/main">
        <w:t xml:space="preserve">ກິດຈະການ 16:18 ນາງ​ໄດ້​ເຮັດ​ຢ່າງ​ນີ້​ຫລາຍ​ມື້. ແຕ່ໂປໂລ, ໂສກເສົ້າ, ໄດ້ຫັນຫນ້າແລະເວົ້າກັບວິນຍານ, ຂ້າພະເຈົ້າສັ່ງເຈົ້າໃນພຣະນາມຂອງພຣະເຢຊູຄຣິດໃຫ້ອອກຈາກນາງ. ແລະລາວອອກມາໃນຊົ່ວໂມງດຽວກັນ.</w:t>
      </w:r>
    </w:p>
    <w:p w14:paraId="6C4BC96F" w14:textId="77777777" w:rsidR="00F90BDC" w:rsidRDefault="00F90BDC"/>
    <w:p w14:paraId="327BA248" w14:textId="77777777" w:rsidR="00F90BDC" w:rsidRDefault="00F90BDC">
      <w:r xmlns:w="http://schemas.openxmlformats.org/wordprocessingml/2006/main">
        <w:t xml:space="preserve">ໂປໂລ​ໄດ້​ຂັບໄລ່​ວິນຍານ​ອອກ​ຈາກ​ຍິງ​ຄົນ​ໜຶ່ງ ໂດຍ​ໃຊ້​ອຳນາດ​ຂອງ​ພຣະ​ເຢຊູ​ຄຣິດ.</w:t>
      </w:r>
    </w:p>
    <w:p w14:paraId="4C0D80D8" w14:textId="77777777" w:rsidR="00F90BDC" w:rsidRDefault="00F90BDC"/>
    <w:p w14:paraId="3D14AC65" w14:textId="77777777" w:rsidR="00F90BDC" w:rsidRDefault="00F90BDC">
      <w:r xmlns:w="http://schemas.openxmlformats.org/wordprocessingml/2006/main">
        <w:t xml:space="preserve">1: ເຮົາ​ສາມາດ​ເຮັດ​ທຸກ​ສິ່ງ​ໄດ້​ໂດຍ​ທາງ​ພະ​ຄລິດ​ຜູ້​ເສີມ​ກຳລັງ​ເຮົາ.</w:t>
      </w:r>
    </w:p>
    <w:p w14:paraId="5D2674EF" w14:textId="77777777" w:rsidR="00F90BDC" w:rsidRDefault="00F90BDC"/>
    <w:p w14:paraId="2760D14A" w14:textId="77777777" w:rsidR="00F90BDC" w:rsidRDefault="00F90BDC">
      <w:r xmlns:w="http://schemas.openxmlformats.org/wordprocessingml/2006/main">
        <w:t xml:space="preserve">2: ດ້ວຍ​ຄວາມ​ເຊື່ອ ເຮົາ​ສາມາດ​ຍ້າຍ​ພູເຂົາ​ແລະ​ຂັບ​ໄລ່​ວິນຍານ​ອອກ​ໄດ້.</w:t>
      </w:r>
    </w:p>
    <w:p w14:paraId="4849BCE7" w14:textId="77777777" w:rsidR="00F90BDC" w:rsidRDefault="00F90BDC"/>
    <w:p w14:paraId="4FE0CC86" w14:textId="77777777" w:rsidR="00F90BDC" w:rsidRDefault="00F90BDC">
      <w:r xmlns:w="http://schemas.openxmlformats.org/wordprocessingml/2006/main">
        <w:t xml:space="preserve">1: ຟີລິບ 4: 13 - "ຂ້ອຍສາມາດເຮັດທຸກສິ່ງໂດຍຜ່ານພຣະອົງຜູ້ທີ່ເສີມສ້າງຄວາມເຂັ້ມແຂງຂອງຂ້ອຍ."</w:t>
      </w:r>
    </w:p>
    <w:p w14:paraId="7E130C04" w14:textId="77777777" w:rsidR="00F90BDC" w:rsidRDefault="00F90BDC"/>
    <w:p w14:paraId="3BC0DF67" w14:textId="77777777" w:rsidR="00F90BDC" w:rsidRDefault="00F90BDC">
      <w:r xmlns:w="http://schemas.openxmlformats.org/wordprocessingml/2006/main">
        <w:t xml:space="preserve">2: ມັດທາຍ 17:20-21 - “ພຣະອົງ​ໄດ້​ກ່າວ​ກັບ​ເຂົາ​ເຈົ້າ​ວ່າ, 'ຍ້ອນ​ວ່າ​ຄວາມ​ເຊື່ອ​ຂອງ​ທ່ານ​ພຽງ​ເລັກ​ນ້ອຍ. ເພາະ​ເຮົາ​ບອກ​ເຈົ້າ​ຕາມ​ຄວາມ​ຈິງ​ວ່າ ຖ້າ​ເຈົ້າ​ມີ​ຄວາມ​ເຊື່ອ​ຄື​ກັບ​ເມັດ​ຜັກ​ກາດ ເຈົ້າ​ຈະ​ເວົ້າ​ກັບ​ພູ​ນີ້​ວ່າ ‘ຍ້າຍ​ຈາກ​ທີ່​ນີ້​ໄປ​ບ່ອນ​ນັ້ນ’ ແລະ​ມັນ​ຈະ​ຍ້າຍ​ໄປ ແລະ​ບໍ່​ມີ​ຫຍັງ​ເປັນ​ໄປ​ບໍ່​ໄດ້​ສຳລັບ​ເຈົ້າ.”</w:t>
      </w:r>
    </w:p>
    <w:p w14:paraId="71474643" w14:textId="77777777" w:rsidR="00F90BDC" w:rsidRDefault="00F90BDC"/>
    <w:p w14:paraId="565F5BFE" w14:textId="77777777" w:rsidR="00F90BDC" w:rsidRDefault="00F90BDC">
      <w:r xmlns:w="http://schemas.openxmlformats.org/wordprocessingml/2006/main">
        <w:t xml:space="preserve">ກິດຈະການ 16:19 ເມື່ອ​ນາຍ​ຂອງ​ນາງ​ເຫັນ​ວ່າ​ຄວາມ​ຫວັງ​ໃນ​ຜົນ​ກຳໄລ​ຂອງ​ພວກເຂົາ​ໝົດ​ໄປ, ພວກເຂົາ​ກໍ​ຈັບ​ໂປໂລ​ກັບ​ຊີລາ ແລະ​ດຶງ​ພວກເຂົາ​ເຂົ້າ​ໄປ​ທີ່​ຕະຫຼາດ​ຕໍ່​ພວກ​ຜູ້ປົກຄອງ.</w:t>
      </w:r>
    </w:p>
    <w:p w14:paraId="23590F98" w14:textId="77777777" w:rsidR="00F90BDC" w:rsidRDefault="00F90BDC"/>
    <w:p w14:paraId="2AB7F869" w14:textId="77777777" w:rsidR="00F90BDC" w:rsidRDefault="00F90BDC">
      <w:r xmlns:w="http://schemas.openxmlformats.org/wordprocessingml/2006/main">
        <w:t xml:space="preserve">ໂປໂລ​ແລະ​ຊີລາ​ຖືກ​ເຈົ້ານາຍ​ຈັບ​ຕົວ​ຢ່າງ​ບໍ່​ຍຸຕິທຳ ເມື່ອ​ເຫັນ​ໂອກາດ​ເພື່ອ​ຜົນ​ກຳໄລ​ໝົດ​ໄປ.</w:t>
      </w:r>
    </w:p>
    <w:p w14:paraId="6EC1A4D7" w14:textId="77777777" w:rsidR="00F90BDC" w:rsidRDefault="00F90BDC"/>
    <w:p w14:paraId="15DDBE00" w14:textId="77777777" w:rsidR="00F90BDC" w:rsidRDefault="00F90BDC">
      <w:r xmlns:w="http://schemas.openxmlformats.org/wordprocessingml/2006/main">
        <w:t xml:space="preserve">1: ໃນ​ເວລາ​ຂອງ​ການ​ທົດ​ລອງ, ພຣະ​ເຈົ້າ​ຈະ​ບໍ່​ໃຫ້​ພວກ​ເຮົາ​ຖືກ​ຢຽບ​ຢ່ຳ​ໂດຍ​ຜູ້​ທີ່​ສະ​ແຫວງ​ຫາ​ທີ່​ຈະ​ເອົາ​ປະ​ໂຫຍດ​ຈາກ​ພວກ​ເຮົາ.</w:t>
      </w:r>
    </w:p>
    <w:p w14:paraId="76CEBD12" w14:textId="77777777" w:rsidR="00F90BDC" w:rsidRDefault="00F90BDC"/>
    <w:p w14:paraId="743848C8" w14:textId="77777777" w:rsidR="00F90BDC" w:rsidRDefault="00F90BDC">
      <w:r xmlns:w="http://schemas.openxmlformats.org/wordprocessingml/2006/main">
        <w:t xml:space="preserve">2: ພຣະຜູ້ເປັນເຈົ້າຈະຕໍ່ສູ້ເພື່ອພວກເຮົາສະເຫມີແລະປົກປ້ອງພວກເຮົາໃນເວລາທີ່ພວກເຮົາຖືກປະຕິບັດຢ່າງບໍ່ຍຸຕິທໍາ.</w:t>
      </w:r>
    </w:p>
    <w:p w14:paraId="2E4D1A91" w14:textId="77777777" w:rsidR="00F90BDC" w:rsidRDefault="00F90BDC"/>
    <w:p w14:paraId="5F00F488" w14:textId="77777777" w:rsidR="00F90BDC" w:rsidRDefault="00F90BDC">
      <w:r xmlns:w="http://schemas.openxmlformats.org/wordprocessingml/2006/main">
        <w:t xml:space="preserve">1: ເອຊາຢາ 54: 17, "ບໍ່ມີອາວຸດທີ່ສ້າງຂື້ນຕໍ່ຕ້ານເຈົ້າຈະຈະເລີນຮຸ່ງເຮືອງ, ແລະທຸກລີ້ນທີ່ລຸກຂຶ້ນຕໍ່ສູ້ເຈົ້າໃນການພິພາກສາເຈົ້າຈະຖືກກ່າວໂທດ, ນີ້ແມ່ນມໍລະດົກຂອງຜູ້ຮັບໃຊ້ຂອງພຣະຜູ້ເປັນເຈົ້າ, ແລະຄວາມຊອບທໍາຂອງພວກເຂົາແມ່ນມາຈາກຂ້ອຍ," ພຣະຜູ້ເປັນເຈົ້າ.</w:t>
      </w:r>
    </w:p>
    <w:p w14:paraId="42B1E6AA" w14:textId="77777777" w:rsidR="00F90BDC" w:rsidRDefault="00F90BDC"/>
    <w:p w14:paraId="3DEAD8C1" w14:textId="77777777" w:rsidR="00F90BDC" w:rsidRDefault="00F90BDC">
      <w:r xmlns:w="http://schemas.openxmlformats.org/wordprocessingml/2006/main">
        <w:t xml:space="preserve">2: ເອຊາຢາ 41: 10, "ຢ່າຢ້ານ, ເພາະວ່າຂ້ອຍຢູ່ກັບເຈົ້າ; ຢ່າຕົກໃຈ, ເພາະວ່າຂ້ອຍເປັນພຣະເຈົ້າຂອງເຈົ້າ, ຂ້ອຍຈະເສີມສ້າງເຈົ້າ, ແມ່ນແລ້ວ, ຂ້ອຍຈະຊ່ວຍເຈົ້າ, ຂ້ອຍຈະຊ່ວຍເຈົ້າດ້ວຍມືຂວາຂອງຂ້ອຍ."</w:t>
      </w:r>
    </w:p>
    <w:p w14:paraId="758A4B83" w14:textId="77777777" w:rsidR="00F90BDC" w:rsidRDefault="00F90BDC"/>
    <w:p w14:paraId="557FD3E7" w14:textId="77777777" w:rsidR="00F90BDC" w:rsidRDefault="00F90BDC">
      <w:r xmlns:w="http://schemas.openxmlformats.org/wordprocessingml/2006/main">
        <w:t xml:space="preserve">ກິດຈະການ 16:20 ແລະ​ໄດ້​ນຳ​ພວກເຂົາ​ໄປ​ຫາ​ພວກ​ຜູ້​ປົກຄອງ, ໂດຍ​ກ່າວ​ວ່າ, “ຄົນ​ເຫຼົ່ານີ້​ເປັນ​ຊາວ​ຢິວ, ໄດ້​ສ້າງ​ຄວາມ​ເດືອດຮ້ອນ​ໃຫ້​ເມືອງ​ຂອງ​ພວກເຮົາ​ຢ່າງ​ໜັກໜ່ວງ.</w:t>
      </w:r>
    </w:p>
    <w:p w14:paraId="23F133BD" w14:textId="77777777" w:rsidR="00F90BDC" w:rsidRDefault="00F90BDC"/>
    <w:p w14:paraId="775AA5EF" w14:textId="77777777" w:rsidR="00F90BDC" w:rsidRDefault="00F90BDC">
      <w:r xmlns:w="http://schemas.openxmlformats.org/wordprocessingml/2006/main">
        <w:t xml:space="preserve">ໂປໂລ​ແລະ​ຊີລາ​ຖືກ​ກ່າວ​ຫາ​ວ່າ​ໄດ້​ລົບ​ກວນ​ຄວາມ​ສະຫງົບ​ສຸກ ແລະ​ຖືກ​ຈັບ​ຕົວ​ຕໍ່​ໜ້າ​ສານ​ໂດຍ​ຄົນ​ທ້ອງ​ຖິ່ນ​ໃນ​ເມືອງ​ຟີລິບ.</w:t>
      </w:r>
    </w:p>
    <w:p w14:paraId="6B9CBE94" w14:textId="77777777" w:rsidR="00F90BDC" w:rsidRDefault="00F90BDC"/>
    <w:p w14:paraId="77481E3C" w14:textId="77777777" w:rsidR="00F90BDC" w:rsidRDefault="00F90BDC">
      <w:r xmlns:w="http://schemas.openxmlformats.org/wordprocessingml/2006/main">
        <w:t xml:space="preserve">1. ຢ່າປ່ອຍໃຫ້ບັນຫາເຂົ້າມາລະຫວ່າງເຈົ້າກັບພຣະປະສົງຂອງພຣະເຈົ້າ</w:t>
      </w:r>
    </w:p>
    <w:p w14:paraId="24BCE859" w14:textId="77777777" w:rsidR="00F90BDC" w:rsidRDefault="00F90BDC"/>
    <w:p w14:paraId="7E2A5E3E" w14:textId="77777777" w:rsidR="00F90BDC" w:rsidRDefault="00F90BDC">
      <w:r xmlns:w="http://schemas.openxmlformats.org/wordprocessingml/2006/main">
        <w:t xml:space="preserve">2. ຄວາມສຳຄັນຂອງຄວາມອົດທົນໃນຄວາມເຊື່ອເຖິງວ່າຈະມີການຕໍ່ຕ້ານ</w:t>
      </w:r>
    </w:p>
    <w:p w14:paraId="3A6E6E67" w14:textId="77777777" w:rsidR="00F90BDC" w:rsidRDefault="00F90BDC"/>
    <w:p w14:paraId="398E4541" w14:textId="77777777" w:rsidR="00F90BDC" w:rsidRDefault="00F90BDC">
      <w:r xmlns:w="http://schemas.openxmlformats.org/wordprocessingml/2006/main">
        <w:t xml:space="preserve">1 ໂລມ 8:28 - ແລະ​ພວກ​ເຮົາ​ຮູ້​ວ່າ​ທຸກ​ສິ່ງ​ທັງ​ຫມົດ​ເຮັດ​ວຽກ​ຮ່ວມ​ກັນ​ເພື່ອ​ຄວາມ​ດີ​ສໍາ​ລັບ​ຄົນ​ທີ່​ຮັກ​ພຣະ​ເຈົ້າ, ກັບ​ຜູ້​ທີ່​ຖືກ​ເອີ້ນ​ຕາມ​ຈຸດ​ປະ​ສົງ​ຂອງ​ພຣະ​ອົງ.</w:t>
      </w:r>
    </w:p>
    <w:p w14:paraId="22038E4E" w14:textId="77777777" w:rsidR="00F90BDC" w:rsidRDefault="00F90BDC"/>
    <w:p w14:paraId="7D7708F2" w14:textId="77777777" w:rsidR="00F90BDC" w:rsidRDefault="00F90BDC">
      <w:r xmlns:w="http://schemas.openxmlformats.org/wordprocessingml/2006/main">
        <w:t xml:space="preserve">2. ເຮັບເຣີ 11:1 – ບັດ​ນີ້​ຄວາມ​ເຊື່ອ​ເປັນ​ເນື້ອ​ໃນ​ຂອງ​ສິ່ງ​ທີ່​ຫວັງ​ໄວ້​ເປັນ​ຫລັກ​ຖານ​ຂອງ​ສິ່ງ​ທີ່​ບໍ່​ໄດ້​ເຫັນ.</w:t>
      </w:r>
    </w:p>
    <w:p w14:paraId="5A9F181C" w14:textId="77777777" w:rsidR="00F90BDC" w:rsidRDefault="00F90BDC"/>
    <w:p w14:paraId="246CCF1A" w14:textId="77777777" w:rsidR="00F90BDC" w:rsidRDefault="00F90BDC">
      <w:r xmlns:w="http://schemas.openxmlformats.org/wordprocessingml/2006/main">
        <w:t xml:space="preserve">ກິດຈະການ 16:21 ແລະ​ສັ່ງສອນ​ຮີດຄອງ​ປະ​ເພນີ ຊຶ່ງ​ບໍ່​ຖືກ​ກົດ​ໝາຍ​ໃຫ້​ພວກ​ເຮົາ​ໄດ້​ຮັບ, ທັງ​ເປັນ​ຊາວ​ໂຣມ.</w:t>
      </w:r>
    </w:p>
    <w:p w14:paraId="7D51E59E" w14:textId="77777777" w:rsidR="00F90BDC" w:rsidRDefault="00F90BDC"/>
    <w:p w14:paraId="49E2E2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ແລະ​ຊີລາ​ຖືກ​ຈັບ​ຢູ່​ເມືອງ​ຟີລິບ​ຍ້ອນ​ສັ່ງ​ສອນ​ຮີດຄອງ​ປະ​ເພນີ​ທີ່​ບໍ່​ຖືກ​ກົດ​ໝາຍ​ໃຫ້​ຊາວ​ໂລມ​ປະຕິບັດ.</w:t>
      </w:r>
    </w:p>
    <w:p w14:paraId="2006C5BF" w14:textId="77777777" w:rsidR="00F90BDC" w:rsidRDefault="00F90BDC"/>
    <w:p w14:paraId="3EDCECA1" w14:textId="77777777" w:rsidR="00F90BDC" w:rsidRDefault="00F90BDC">
      <w:r xmlns:w="http://schemas.openxmlformats.org/wordprocessingml/2006/main">
        <w:t xml:space="preserve">1. ຈົ່ງມີສະຕິຕໍ່ກົດໝາຍ ແລະ ຮີດຄອງປະເພນີຂອງດິນແດນ, ເຖິງແມ່ນວ່າມັນອາດຈະບໍ່ສອດຄ່ອງກັບຄວາມເຊື່ອຂອງເຈົ້າກໍຕາມ.</w:t>
      </w:r>
    </w:p>
    <w:p w14:paraId="3C6EB7D4" w14:textId="77777777" w:rsidR="00F90BDC" w:rsidRDefault="00F90BDC"/>
    <w:p w14:paraId="7E8F0399" w14:textId="77777777" w:rsidR="00F90BDC" w:rsidRDefault="00F90BDC">
      <w:r xmlns:w="http://schemas.openxmlformats.org/wordprocessingml/2006/main">
        <w:t xml:space="preserve">2. ຈົ່ງ​ຍຶດໝັ້ນ​ໃນ​ສັດທາ​ຂອງ​ເຈົ້າ​ສະເໝີ ແລະ​ຢ່າ​ຖືກ​ກົດ​ດັນ​ຈາກ​ພາຍ​ນອກ.</w:t>
      </w:r>
    </w:p>
    <w:p w14:paraId="4F89FEA4" w14:textId="77777777" w:rsidR="00F90BDC" w:rsidRDefault="00F90BDC"/>
    <w:p w14:paraId="7BFAAF5E" w14:textId="77777777" w:rsidR="00F90BDC" w:rsidRDefault="00F90BDC">
      <w:r xmlns:w="http://schemas.openxmlformats.org/wordprocessingml/2006/main">
        <w:t xml:space="preserve">1.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5B26A886" w14:textId="77777777" w:rsidR="00F90BDC" w:rsidRDefault="00F90BDC"/>
    <w:p w14:paraId="751C14C9" w14:textId="77777777" w:rsidR="00F90BDC" w:rsidRDefault="00F90BDC">
      <w:r xmlns:w="http://schemas.openxmlformats.org/wordprocessingml/2006/main">
        <w:t xml:space="preserve">2. ຢາໂກໂບ 4:7 - ດັ່ງນັ້ນ ຈົ່ງ​ຍອມ​ຈຳນົນ​ຕໍ່​ພຣະເຈົ້າ. ຕ້ານກັບມານ, ແລະລາວຈະຫນີຈາກເຈົ້າ.</w:t>
      </w:r>
    </w:p>
    <w:p w14:paraId="515669BD" w14:textId="77777777" w:rsidR="00F90BDC" w:rsidRDefault="00F90BDC"/>
    <w:p w14:paraId="7B236846" w14:textId="77777777" w:rsidR="00F90BDC" w:rsidRDefault="00F90BDC">
      <w:r xmlns:w="http://schemas.openxmlformats.org/wordprocessingml/2006/main">
        <w:t xml:space="preserve">ກິດຈະການ 16:22 ແລະ​ຝູງ​ຊົນ​ກໍ​ລຸກ​ຂຶ້ນ​ຕໍ່ສູ້​ພວກເຂົາ, ແລະ​ພວກ​ຜູ້ປົກຄອງ​ກໍ​ໄດ້​ຖອດ​ເຄື່ອງນຸ່ງ​ອອກ ແລະ​ສັ່ງ​ໃຫ້​ຕີ​ພວກເຂົາ.</w:t>
      </w:r>
    </w:p>
    <w:p w14:paraId="186445DC" w14:textId="77777777" w:rsidR="00F90BDC" w:rsidRDefault="00F90BDC"/>
    <w:p w14:paraId="59D8C949" w14:textId="77777777" w:rsidR="00F90BDC" w:rsidRDefault="00F90BDC">
      <w:r xmlns:w="http://schemas.openxmlformats.org/wordprocessingml/2006/main">
        <w:t xml:space="preserve">ຝູງ​ຊົນ​ໄດ້​ລຸກ​ຂຶ້ນ​ຕໍ່ສູ້​ໂປໂລ​ກັບ​ຊີລາ ແລະ​ພວກ​ຜູ້​ພິພາກສາ​ສັ່ງ​ໃຫ້​ທຸບຕີ.</w:t>
      </w:r>
    </w:p>
    <w:p w14:paraId="6CAED07B" w14:textId="77777777" w:rsidR="00F90BDC" w:rsidRDefault="00F90BDC"/>
    <w:p w14:paraId="0980EC28" w14:textId="77777777" w:rsidR="00F90BDC" w:rsidRDefault="00F90BDC">
      <w:r xmlns:w="http://schemas.openxmlformats.org/wordprocessingml/2006/main">
        <w:t xml:space="preserve">1: ພຣະເຈົ້າຢູ່ກັບພວກເຮົາເຖິງແມ່ນວ່າໃນເວລາທີ່ພວກເຮົາຖືກຂົ່ມເຫັງ.</w:t>
      </w:r>
    </w:p>
    <w:p w14:paraId="31F07C8B" w14:textId="77777777" w:rsidR="00F90BDC" w:rsidRDefault="00F90BDC"/>
    <w:p w14:paraId="71E6BB4E" w14:textId="77777777" w:rsidR="00F90BDC" w:rsidRDefault="00F90BDC">
      <w:r xmlns:w="http://schemas.openxmlformats.org/wordprocessingml/2006/main">
        <w:t xml:space="preserve">2: ພວກເຮົາສາມາດຊອກຫາຄວາມເຂັ້ມແຂງໃນພຣະຄຣິດໃນທ່າມກາງຄວາມທຸກທໍລະມານ.</w:t>
      </w:r>
    </w:p>
    <w:p w14:paraId="3BACA53C" w14:textId="77777777" w:rsidR="00F90BDC" w:rsidRDefault="00F90BDC"/>
    <w:p w14:paraId="694BB90C" w14:textId="77777777" w:rsidR="00F90BDC" w:rsidRDefault="00F90BDC">
      <w:r xmlns:w="http://schemas.openxmlformats.org/wordprocessingml/2006/main">
        <w:t xml:space="preserve">1: ເອຊາຢາ 43:2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190701CA" w14:textId="77777777" w:rsidR="00F90BDC" w:rsidRDefault="00F90BDC"/>
    <w:p w14:paraId="3CDC6299" w14:textId="77777777" w:rsidR="00F90BDC" w:rsidRDefault="00F90BDC">
      <w:r xmlns:w="http://schemas.openxmlformats.org/wordprocessingml/2006/main">
        <w:t xml:space="preserve">ເຮັບເຣີ 12:2 “ເບິ່ງ​ໄປ​ຫາ​ພຣະ​ເຢ​ຊູ, ຜູ້​ກໍ່​ຕັ້ງ​ແລະ​ຜູ້​ທີ່​ດີ​ເລີດ​ຂອງ​ຄວາມ​ເຊື່ອ​ຂອງ​ພວກ​ເຮົາ, ຜູ້​ທີ່​ສໍາ​ລັບ​ຄວາມ​ສຸກ​ທີ່​ໄດ້​ຕັ້ງ​ໄວ້​ຕໍ່​ຫນ້າ​ພຣະ​ອົງ​ໄດ້​ອົດ​ທົນ​ກັບ​ໄມ້​ກາງ​ແຂນ, ດູ​ຖູກ​ຄວາມ​ອັບ​ອາຍ, ແລະ​ນັ່ງ​ຢູ່​ເບື້ອງ​ຂວາ​ຂອງ​ບັນ​ລັງ​ຂອງ​ພຣະ​ເຈົ້າ.</w:t>
      </w:r>
    </w:p>
    <w:p w14:paraId="6DBF549B" w14:textId="77777777" w:rsidR="00F90BDC" w:rsidRDefault="00F90BDC"/>
    <w:p w14:paraId="601DB405" w14:textId="77777777" w:rsidR="00F90BDC" w:rsidRDefault="00F90BDC">
      <w:r xmlns:w="http://schemas.openxmlformats.org/wordprocessingml/2006/main">
        <w:t xml:space="preserve">ກິດຈະການ 16:23 ແລະ​ເມື່ອ​ພວກເຂົາ​ໄດ້​ວາງ​ເສັ້ນ​ດ່າງ​ຫລາຍ​ອັນ​ໃສ່​ເທິງ​ພວກເຂົາ​ແລ້ວ, ພວກເຂົາ​ຈຶ່ງ​ເອົາ​ພວກເຂົາ​ໄປ​ຂັງ​ຄຸກ ແລະ​ສັ່ງ​ໃຫ້​ເຈົ້າໜ້າທີ່​ເຝົ້າຍາມ​ຮັກສາ​ພວກເຂົາ​ໃຫ້​ປອດໄພ.</w:t>
      </w:r>
    </w:p>
    <w:p w14:paraId="6E900B71" w14:textId="77777777" w:rsidR="00F90BDC" w:rsidRDefault="00F90BDC"/>
    <w:p w14:paraId="2713CFE9" w14:textId="77777777" w:rsidR="00F90BDC" w:rsidRDefault="00F90BDC">
      <w:r xmlns:w="http://schemas.openxmlformats.org/wordprocessingml/2006/main">
        <w:t xml:space="preserve">ໂປໂລ​ແລະ​ຊີລາ​ຖືກ​ທຸບ​ຕີ​ຢ່າງ​ຮ້າຍ​ແຮງ ແລະ​ຖືກ​ຂັງ​ຄຸກ ໂດຍ​ມີ​ການ​ສັ່ງ​ໃຫ້​ຜູ້​ຄຸມ​ຄຸກ​ໄດ້​ຮັບ​ຄຳ​ແນະນຳ​ໃຫ້​ຮັກສາ​ພວກ​ເຂົາ​ໃຫ້​ປອດໄພ.</w:t>
      </w:r>
    </w:p>
    <w:p w14:paraId="3E1BD9D0" w14:textId="77777777" w:rsidR="00F90BDC" w:rsidRDefault="00F90BDC"/>
    <w:p w14:paraId="4D7FD4EE" w14:textId="77777777" w:rsidR="00F90BDC" w:rsidRDefault="00F90BDC">
      <w:r xmlns:w="http://schemas.openxmlformats.org/wordprocessingml/2006/main">
        <w:t xml:space="preserve">1. ພະລັງແຫ່ງຄວາມອົດທົນ: ເລື່ອງຂອງໂປໂລແລະຊີລາ</w:t>
      </w:r>
    </w:p>
    <w:p w14:paraId="3C189C88" w14:textId="77777777" w:rsidR="00F90BDC" w:rsidRDefault="00F90BDC"/>
    <w:p w14:paraId="1739E0BB" w14:textId="77777777" w:rsidR="00F90BDC" w:rsidRDefault="00F90BDC">
      <w:r xmlns:w="http://schemas.openxmlformats.org/wordprocessingml/2006/main">
        <w:t xml:space="preserve">2. ການເຂົ້າໃຈແຜນການຂອງພຣະເຈົ້າໃນຄວາມທຸກທໍລະມານ: ປະສົບການຂອງໂປໂລແລະຊີລາ</w:t>
      </w:r>
    </w:p>
    <w:p w14:paraId="226F18D0" w14:textId="77777777" w:rsidR="00F90BDC" w:rsidRDefault="00F90BDC"/>
    <w:p w14:paraId="1B17A3DB" w14:textId="77777777" w:rsidR="00F90BDC" w:rsidRDefault="00F90BDC">
      <w:r xmlns:w="http://schemas.openxmlformats.org/wordprocessingml/2006/main">
        <w:t xml:space="preserve">1. ເຮັບເຣີ 12:1-3 - “ດັ່ງນັ້ນ, ເພາະວ່າ​ພວກ​ເຮົາ​ຖືກ​ອ້ອມ​ຮອບ​ໄປ​ດ້ວຍ​ເມກ​ພະຍານ​ອັນ​ໃຫຍ່​ຫລວງ, ຂໍ​ໃຫ້​ພວກ​ເຮົາ​ວາງ​ຄວາມ​ໜັກ​ໜ່ວງ​ທຸກ​ຢ່າງ, ແລະ ບາບ​ທີ່​ຕິດ​ຢູ່​ໃກ້​ນັ້ນ, ແລະ​ໃຫ້​ພວກ​ເຮົາ​ແລ່ນ​ໄປ​ດ້ວຍ​ຄວາມ​ອົດ​ທົນ​ຕໍ່​ການ​ແຂ່ງ​ຂັນ​ທີ່​ໄດ້​ວາງ​ໄວ້. ຕໍ່ຫນ້າພວກເຮົາ,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 ຈົ່ງ​ພິຈາລະນາ​ເບິ່ງ​ຜູ້​ທີ່​ອົດ​ທົນ​ຈາກ​ຄົນ​ບາບ​ທີ່​ເປັນ​ສັດຕູ​ຕໍ່​ຕົວ​ເອງ ເພື່ອ​ວ່າ​ເຈົ້າ​ຈະ​ບໍ່​ອິດເມື່ອຍ ຫລື​ທໍ້ຖອຍ​ໃຈ.”</w:t>
      </w:r>
    </w:p>
    <w:p w14:paraId="74F5B630" w14:textId="77777777" w:rsidR="00F90BDC" w:rsidRDefault="00F90BDC"/>
    <w:p w14:paraId="115B4108" w14:textId="77777777" w:rsidR="00F90BDC" w:rsidRDefault="00F90BDC">
      <w:r xmlns:w="http://schemas.openxmlformats.org/wordprocessingml/2006/main">
        <w:t xml:space="preserve">2. ໂລມ 8:28 - “ແລະ​ພວກ​ເຮົາ​ຮູ້​ວ່າ​ຜູ້​ທີ່​ຮັກ​ພະເຈົ້າ​ທຸກ​ສິ່ງ​ເຮັດ​ວຽກ​ຮ່ວມ​ກັນ​ເພື່ອ​ຄວາມ​ດີ​ເພື່ອ​ຜູ້​ທີ່​ຖືກ​ເອີ້ນ​ຕາມ​ຈຸດ​ປະສົງ​ຂອງ​ພະອົງ.”</w:t>
      </w:r>
    </w:p>
    <w:p w14:paraId="74DA9177" w14:textId="77777777" w:rsidR="00F90BDC" w:rsidRDefault="00F90BDC"/>
    <w:p w14:paraId="000B7FF7" w14:textId="77777777" w:rsidR="00F90BDC" w:rsidRDefault="00F90BDC">
      <w:r xmlns:w="http://schemas.openxmlformats.org/wordprocessingml/2006/main">
        <w:t xml:space="preserve">ກິດຈະການ 16:24 ຜູ້ໃດ​ທີ່​ໄດ້​ຮັບ​ຂໍ້​ກ່າວ​ຟ້ອງ​ນັ້ນ​ແລ້ວ ຈຶ່ງ​ເອົາ​ພວກເຂົາ​ເຂົ້າ​ໄປ​ໃນ​ຄຸກ​ຊັ້ນ​ໃນ ແລະ​ເຮັດ​ໃຫ້​ຕີນ​ຂອງ​ພວກ​ເຂົາ​ໄວ​ຢູ່​ໃນ​ຄຸກ.</w:t>
      </w:r>
    </w:p>
    <w:p w14:paraId="5438D26A" w14:textId="77777777" w:rsidR="00F90BDC" w:rsidRDefault="00F90BDC"/>
    <w:p w14:paraId="22ED0261" w14:textId="77777777" w:rsidR="00F90BDC" w:rsidRDefault="00F90BDC">
      <w:r xmlns:w="http://schemas.openxmlformats.org/wordprocessingml/2006/main">
        <w:t xml:space="preserve">ຜູ້​ຄຸກ​ໄດ້​ຖິ້ມ​ໂປໂລ​ແລະ​ຊີລາ​ເຂົ້າ​ຄຸກ​ຊັ້ນ​ໃນ ແລະ​ເອົາ​ຕີນ​ເຂົ້າ​ໄປ​ໃນ​ຄຸກ.</w:t>
      </w:r>
    </w:p>
    <w:p w14:paraId="79810A7E" w14:textId="77777777" w:rsidR="00F90BDC" w:rsidRDefault="00F90BDC"/>
    <w:p w14:paraId="667C7A02" w14:textId="77777777" w:rsidR="00F90BDC" w:rsidRDefault="00F90BDC">
      <w:r xmlns:w="http://schemas.openxmlformats.org/wordprocessingml/2006/main">
        <w:t xml:space="preserve">1: ຢ່າປ່ອຍໃຫ້ສະຖານະການຂອງເຈົ້າສັ່ງໃຫ້ຄວາມເຊື່ອຂອງເຈົ້າ.</w:t>
      </w:r>
    </w:p>
    <w:p w14:paraId="506190D7" w14:textId="77777777" w:rsidR="00F90BDC" w:rsidRDefault="00F90BDC"/>
    <w:p w14:paraId="49FE7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ມີຄວາມຊື່ສັດໃນການປະເຊີນຫນ້າກັບຄວາມຫຍຸ້ງຍາກ.</w:t>
      </w:r>
    </w:p>
    <w:p w14:paraId="42AC484C" w14:textId="77777777" w:rsidR="00F90BDC" w:rsidRDefault="00F90BDC"/>
    <w:p w14:paraId="665E6020"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4D9AA7A1" w14:textId="77777777" w:rsidR="00F90BDC" w:rsidRDefault="00F90BDC"/>
    <w:p w14:paraId="411DBCEE" w14:textId="77777777" w:rsidR="00F90BDC" w:rsidRDefault="00F90BDC">
      <w:r xmlns:w="http://schemas.openxmlformats.org/wordprocessingml/2006/main">
        <w:t xml:space="preserve">2: ເອ​ຊາ​ຢາ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14:paraId="2CE5D074" w14:textId="77777777" w:rsidR="00F90BDC" w:rsidRDefault="00F90BDC"/>
    <w:p w14:paraId="077AAB64" w14:textId="77777777" w:rsidR="00F90BDC" w:rsidRDefault="00F90BDC">
      <w:r xmlns:w="http://schemas.openxmlformats.org/wordprocessingml/2006/main">
        <w:t xml:space="preserve">ກິດຈະການ 16:25 ໃນ​ເວລາ​ທ່ຽງ​ຄືນ ໂປໂລ​ກັບ​ຊີລາ​ກໍ​ພາວັນນາ​ອະທິຖານ ແລະ​ຮ້ອງເພງ​ສັນລະເສີນ​ພຣະເຈົ້າ ແລະ​ພວກ​ນັກໂທດ​ກໍ​ໄດ້​ຍິນ.</w:t>
      </w:r>
    </w:p>
    <w:p w14:paraId="080DC61E" w14:textId="77777777" w:rsidR="00F90BDC" w:rsidRDefault="00F90BDC"/>
    <w:p w14:paraId="13761583" w14:textId="77777777" w:rsidR="00F90BDC" w:rsidRDefault="00F90BDC">
      <w:r xmlns:w="http://schemas.openxmlformats.org/wordprocessingml/2006/main">
        <w:t xml:space="preserve">ໃນເວລາທ່ຽງຄືນ, ໂປໂລແລະຊີລາໄດ້ອະທິຖານແລະຮ້ອງເພງສັນລະເສີນພຣະເຈົ້າ, ແລະແມ່ນແຕ່ນັກໂທດໄດ້ຍິນພວກເຂົາ.</w:t>
      </w:r>
    </w:p>
    <w:p w14:paraId="3424074D" w14:textId="77777777" w:rsidR="00F90BDC" w:rsidRDefault="00F90BDC"/>
    <w:p w14:paraId="6538DE1A" w14:textId="77777777" w:rsidR="00F90BDC" w:rsidRDefault="00F90BDC">
      <w:r xmlns:w="http://schemas.openxmlformats.org/wordprocessingml/2006/main">
        <w:t xml:space="preserve">1. ພະລັງແຫ່ງການສັນລະເສີນ - ການສັນລະເສີນພຣະເຈົ້າສາມາດເຮັດໃຫ້ຄວາມສຸກ ແລະຄວາມຫວັງເຖິງແມ່ນໃນເວລາອັນມືດມົນ.</w:t>
      </w:r>
    </w:p>
    <w:p w14:paraId="51AD7013" w14:textId="77777777" w:rsidR="00F90BDC" w:rsidRDefault="00F90BDC"/>
    <w:p w14:paraId="05B16093" w14:textId="77777777" w:rsidR="00F90BDC" w:rsidRDefault="00F90BDC">
      <w:r xmlns:w="http://schemas.openxmlformats.org/wordprocessingml/2006/main">
        <w:t xml:space="preserve">2. ການຮ້ອງເພງທີ່ຊື່ນຊົມຍິນດີ - ຄວາມສໍາຄັນຂອງການຮ້ອງເພງສັນລະເສີນພະເຈົ້າບໍ່ວ່າສະຖານະການໃດກໍ່ຕາມ.</w:t>
      </w:r>
    </w:p>
    <w:p w14:paraId="00D28873" w14:textId="77777777" w:rsidR="00F90BDC" w:rsidRDefault="00F90BDC"/>
    <w:p w14:paraId="27C95B3A" w14:textId="77777777" w:rsidR="00F90BDC" w:rsidRDefault="00F90BDC">
      <w:r xmlns:w="http://schemas.openxmlformats.org/wordprocessingml/2006/main">
        <w:t xml:space="preserve">1. Psalm 105:1-2 - "ໂອ້, ຈົ່ງໂມທະນາຂອບພຣະຄຸນພຣະຜູ້ເປັນເຈົ້າ, ຈົ່ງອ້ອນວອນເຖິງພຣະນາມຂອງພຣະອົງ, ຈົ່ງເຮັດໃຫ້ການກະທຳຂອງພຣະອົງໃນທ່າມກາງປະຊາຊົນທັງຫລາຍ ຈົ່ງຮ້ອງເພງສັນລະເສີນພຣະອົງ, ຈົ່ງສັນລະເສີນພຣະອົງ, ຈົ່ງບອກເຖິງການອັດສະຈັນທັງໝົດຂອງພຣະອົງ."</w:t>
      </w:r>
    </w:p>
    <w:p w14:paraId="72BD836E" w14:textId="77777777" w:rsidR="00F90BDC" w:rsidRDefault="00F90BDC"/>
    <w:p w14:paraId="6B68039D" w14:textId="77777777" w:rsidR="00F90BDC" w:rsidRDefault="00F90BDC">
      <w:r xmlns:w="http://schemas.openxmlformats.org/wordprocessingml/2006/main">
        <w:t xml:space="preserve">2. Romans 8: 28 - "ແລະພວກເຮົາຮູ້ວ່າສໍາລັບຜູ້ທີ່ຮັກພຣະເຈົ້າທຸກສິ່ງທຸກຢ່າງເຮັດວຽກຮ່ວມກັນເພື່ອຄວາມດີ, ສໍາລັບຜູ້ທີ່ຖືກເອີ້ນຕາມຈຸດປະສົງຂອງພຣະອົງ."</w:t>
      </w:r>
    </w:p>
    <w:p w14:paraId="105F8ECE" w14:textId="77777777" w:rsidR="00F90BDC" w:rsidRDefault="00F90BDC"/>
    <w:p w14:paraId="3CF6368C" w14:textId="77777777" w:rsidR="00F90BDC" w:rsidRDefault="00F90BDC">
      <w:r xmlns:w="http://schemas.openxmlformats.org/wordprocessingml/2006/main">
        <w:t xml:space="preserve">ກິດຈະການ 16:26 ແລະ​ໃນ​ທັນໃດນັ້ນ ກໍ​ເກີດ​ແຜ່ນດິນ​ໄຫວ​ຢ່າງ​ໜັກ ຈົນ​ຮາກ​ຖານ​ຂອງ​ຄຸກ​ສັ່ນ​ສະເທືອນ, ແລະ​ໃນ​ທັນໃດ​ນັ້ນ ປະຕູ​ທັງໝົດ​ກໍ​ຖືກ​ເປີດ​ອອກ, ແລະ​ຜ້າ​ຂອງ​ທຸກ​ຄົນ​ກໍ​ຖືກ​ປົດ.</w:t>
      </w:r>
    </w:p>
    <w:p w14:paraId="4C977E29" w14:textId="77777777" w:rsidR="00F90BDC" w:rsidRDefault="00F90BDC"/>
    <w:p w14:paraId="6ACFDAE9" w14:textId="77777777" w:rsidR="00F90BDC" w:rsidRDefault="00F90BDC">
      <w:r xmlns:w="http://schemas.openxmlformats.org/wordprocessingml/2006/main">
        <w:t xml:space="preserve">​ແຜ່ນດິນ​ໄຫວ​ໄດ້​ເກີດ​ຂຶ້ນ​ຢ່າງ​ກະທັນຫັນ​ໄດ້​ສັ່ນ​ສະ​ເທືອນ​ພື້ນຖານ​ຂອງ​ຄຸກ, ​ເຮັດ​ໃຫ້​ປະຕູ​ທັງ​ໝົດ​ເປີດ​ອອກ ​ແລະ ​ໂສ້ງ​ເສື້ອ​ຂອງ​ນັກ​ໂທດ​ທຸກ​ຄົນ​ຖືກ​ປ່ອຍ​ອອກ​ມາ.</w:t>
      </w:r>
    </w:p>
    <w:p w14:paraId="430E0BB0" w14:textId="77777777" w:rsidR="00F90BDC" w:rsidRDefault="00F90BDC"/>
    <w:p w14:paraId="0CE34046" w14:textId="77777777" w:rsidR="00F90BDC" w:rsidRDefault="00F90BDC">
      <w:r xmlns:w="http://schemas.openxmlformats.org/wordprocessingml/2006/main">
        <w:t xml:space="preserve">1. ການປົດປ່ອຍອັນຍິ່ງໃຫຍ່ – ພະລັງຂອງພະເຈົ້າສະແດງໃຫ້ເຫັນຜ່ານແຜ່ນດິນໄຫວ</w:t>
      </w:r>
    </w:p>
    <w:p w14:paraId="05256F09" w14:textId="77777777" w:rsidR="00F90BDC" w:rsidRDefault="00F90BDC"/>
    <w:p w14:paraId="08216931" w14:textId="77777777" w:rsidR="00F90BDC" w:rsidRDefault="00F90BDC">
      <w:r xmlns:w="http://schemas.openxmlformats.org/wordprocessingml/2006/main">
        <w:t xml:space="preserve">2. ຢ່າ​ສູນ​ເສຍ​ຄວາມ​ເຊື່ອ​ໃນ​ເວ​ລາ​ທີ່​ຫຍຸ້ງ​ຍາກ – ເຖິງ​ແມ່ນ​ວ່າ​ທຸກ​ສິ່ງ​ທຸກ​ຢ່າງ​ຈະ​ສູນ​ເສຍ, ພຣະ​ເຈົ້າ​ສາ​ມາດ​ແຊກ​ແຊງ.</w:t>
      </w:r>
    </w:p>
    <w:p w14:paraId="04CD23C4" w14:textId="77777777" w:rsidR="00F90BDC" w:rsidRDefault="00F90BDC"/>
    <w:p w14:paraId="4CE1DB10" w14:textId="77777777" w:rsidR="00F90BDC" w:rsidRDefault="00F90BDC">
      <w:r xmlns:w="http://schemas.openxmlformats.org/wordprocessingml/2006/main">
        <w:t xml:space="preserve">1. ເຮັບເຣີ 11:1 – “ບັດນີ້ ຄວາມ​ເຊື່ອ​ເປັນ​ເນື້ອ​ໃນ​ຂອງ​ສິ່ງ​ທີ່​ຫວັງ​ໄວ້​ເປັນ​ຫຼັກ​ຖານ​ຂອງ​ສິ່ງ​ທີ່​ບໍ່​ໄດ້​ເຫັນ.”</w:t>
      </w:r>
    </w:p>
    <w:p w14:paraId="0F9DCBE2" w14:textId="77777777" w:rsidR="00F90BDC" w:rsidRDefault="00F90BDC"/>
    <w:p w14:paraId="33A35320" w14:textId="77777777" w:rsidR="00F90BDC" w:rsidRDefault="00F90BDC">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1BB8CB0B" w14:textId="77777777" w:rsidR="00F90BDC" w:rsidRDefault="00F90BDC"/>
    <w:p w14:paraId="1B52255D" w14:textId="77777777" w:rsidR="00F90BDC" w:rsidRDefault="00F90BDC">
      <w:r xmlns:w="http://schemas.openxmlformats.org/wordprocessingml/2006/main">
        <w:t xml:space="preserve">ກິດຈະການ 16:27 ແລະ​ຜູ້​ເຝົ້າ​ຄຸກ​ໄດ້​ຕື່ນ​ຂຶ້ນ​ຈາກ​ການ​ນອນ​ຫລັບ​ຂອງ​ຕົນ ແລະ​ເມື່ອ​ເຫັນ​ປະຕູ​ຄຸກ​ເປີດ​ອອກ ລາວ​ຈຶ່ງ​ດຶງ​ດາບ​ອອກ ແລະ​ຈະ​ຂ້າ​ຕົວ​ຕາຍ ໂດຍ​ຄິດ​ວ່າ​ພວກ​ນັກໂທດ​ໄດ້​ໜີໄປ.</w:t>
      </w:r>
    </w:p>
    <w:p w14:paraId="39701563" w14:textId="77777777" w:rsidR="00F90BDC" w:rsidRDefault="00F90BDC"/>
    <w:p w14:paraId="1BF13E13" w14:textId="77777777" w:rsidR="00F90BDC" w:rsidRDefault="00F90BDC">
      <w:r xmlns:w="http://schemas.openxmlformats.org/wordprocessingml/2006/main">
        <w:t xml:space="preserve">ນັກ​ໂທດ​ຂອງ​ຄຸກ​ຕື່ນ​ຂຶ້ນ​ມາ​ເມື່ອ​ເຫັນ​ປະ​ຕູ​ຄຸກ​ເປີດ​ອອກ ແລະ​ເຊື່ອ​ວ່າ​ນັກ​ໂທດ​ໄດ້​ຫລົບ​ໜີ​ໄປ, ຈຶ່ງ​ດຶງ​ດາບ​ຂອງ​ຕົນ​ເພື່ອ​ຂ້າ​ຕົວ​ເອງ.</w:t>
      </w:r>
    </w:p>
    <w:p w14:paraId="10E720D8" w14:textId="77777777" w:rsidR="00F90BDC" w:rsidRDefault="00F90BDC"/>
    <w:p w14:paraId="0DE3ABF4" w14:textId="77777777" w:rsidR="00F90BDC" w:rsidRDefault="00F90BDC">
      <w:r xmlns:w="http://schemas.openxmlformats.org/wordprocessingml/2006/main">
        <w:t xml:space="preserve">1. ພະລັງຂອງຄວາມຢ້ານກົວ: ກວດເບິ່ງຄໍາຕອບຂອງນັກໂທດຕໍ່ປະຕູຄຸກທີ່ເປີດ.</w:t>
      </w:r>
    </w:p>
    <w:p w14:paraId="72486CEE" w14:textId="77777777" w:rsidR="00F90BDC" w:rsidRDefault="00F90BDC"/>
    <w:p w14:paraId="5F87D6A1" w14:textId="77777777" w:rsidR="00F90BDC" w:rsidRDefault="00F90BDC">
      <w:r xmlns:w="http://schemas.openxmlformats.org/wordprocessingml/2006/main">
        <w:t xml:space="preserve">2. ຄວາມຫວັງໃນທ່າມກາງຄວາມສິ້ນຫວັງ: ຊອກຫາຄວາມກ້າຫານເມື່ອປະເຊີນກັບສະຖານະການທີ່ບໍ່ແນ່ນອນ.</w:t>
      </w:r>
    </w:p>
    <w:p w14:paraId="7941B52D" w14:textId="77777777" w:rsidR="00F90BDC" w:rsidRDefault="00F90BDC"/>
    <w:p w14:paraId="68D0859E" w14:textId="77777777" w:rsidR="00F90BDC" w:rsidRDefault="00F90BDC">
      <w:r xmlns:w="http://schemas.openxmlformats.org/wordprocessingml/2006/main">
        <w:t xml:space="preserve">1. ໂຢຮັນ 16:33 - “ເຮົາ​ໄດ້​ກ່າວ​ສິ່ງ​ເຫຼົ່າ​ນີ້​ແກ່​ເຈົ້າ​ທັງ​ຫຼາຍ ເພື່ອ​ວ່າ​ໃນ​ເຮົາ​ເຈົ້າ​ຈະ​ມີ​ຄວາມ​ສະຫງົບ​ສຸກ ໃນ​ໂລກ​ນີ້ ເຈົ້າ​ຈະ​ມີ​ຄວາມ​ທຸກ​ລຳບາກ ແຕ່​ຈົ່ງ​ເອົາ​ໃຈ​ໃສ່ ເຮົາ​ໄດ້​ຊະນະ​ໂລກ.”</w:t>
      </w:r>
    </w:p>
    <w:p w14:paraId="22A2EB6C" w14:textId="77777777" w:rsidR="00F90BDC" w:rsidRDefault="00F90BDC"/>
    <w:p w14:paraId="5F2E4CB9" w14:textId="77777777" w:rsidR="00F90BDC" w:rsidRDefault="00F90BDC">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0E4241C8" w14:textId="77777777" w:rsidR="00F90BDC" w:rsidRDefault="00F90BDC"/>
    <w:p w14:paraId="1EE250B4" w14:textId="77777777" w:rsidR="00F90BDC" w:rsidRDefault="00F90BDC">
      <w:r xmlns:w="http://schemas.openxmlformats.org/wordprocessingml/2006/main">
        <w:t xml:space="preserve">ກິດຈະການ 16:28 ແຕ່​ໂປໂລ​ຮ້ອງ​ຂຶ້ນ​ດ້ວຍ​ສຽງດັງ​ວ່າ, “ຢ່າ​ເຮັດ​ອັນຕະລາຍ​ແກ່​ຕົວ​ເອງ ເພາະ​ພວກເຮົາ​ທຸກຄົນ​ຢູ່​ທີ່​ນີ້.</w:t>
      </w:r>
    </w:p>
    <w:p w14:paraId="6B3EC1F6" w14:textId="77777777" w:rsidR="00F90BDC" w:rsidRDefault="00F90BDC"/>
    <w:p w14:paraId="61A3D986" w14:textId="77777777" w:rsidR="00F90BDC" w:rsidRDefault="00F90BDC">
      <w:r xmlns:w="http://schemas.openxmlformats.org/wordprocessingml/2006/main">
        <w:t xml:space="preserve">ໂປໂລ​ຮ້ອງ​ຂຶ້ນ​ດ້ວຍ​ສຽງ​ດັງ, ບອກ​ຜູ້​ຄຸກ​ວ່າ​ບໍ່​ໃຫ້​ທຳ​ຮ້າຍ​ຕົວ​ເອງ ດັ່ງ​ທີ່​ພວກ​ເຂົາ​ທັງ​ຫຼາຍ​ຢູ່​ນຳ.</w:t>
      </w:r>
    </w:p>
    <w:p w14:paraId="65DCDDE4" w14:textId="77777777" w:rsidR="00F90BDC" w:rsidRDefault="00F90BDC"/>
    <w:p w14:paraId="65396977" w14:textId="77777777" w:rsidR="00F90BDC" w:rsidRDefault="00F90BDC">
      <w:r xmlns:w="http://schemas.openxmlformats.org/wordprocessingml/2006/main">
        <w:t xml:space="preserve">1: ຢ່າ​ຟ້າວ​ຄິດ​ເຖິງ​ເລື່ອງ​ທີ່​ຮ້າຍ​ແຮງ​ທີ່​ສຸດ​ໃນ​ເວລາ​ທີ່​ອັນຕະລາຍ​ເກີດ​ຂຶ້ນ ແຕ່​ໃຫ້​ເຊື່ອ​ໃນ​ພະເຈົ້າ​ແລະ​ການ​ປົກ​ປ້ອງ​ຂອງ​ພະອົງ​ແທນ.</w:t>
      </w:r>
    </w:p>
    <w:p w14:paraId="668FDAD0" w14:textId="77777777" w:rsidR="00F90BDC" w:rsidRDefault="00F90BDC"/>
    <w:p w14:paraId="37CA3C93" w14:textId="77777777" w:rsidR="00F90BDC" w:rsidRDefault="00F90BDC">
      <w:r xmlns:w="http://schemas.openxmlformats.org/wordprocessingml/2006/main">
        <w:t xml:space="preserve">2: ພວກເຮົາບໍ່ເຄີຍຢູ່ຄົນດຽວ, ເຖິງແມ່ນວ່າໃນເວລາທີ່ມີຄວາມຮູ້ສຶກຄືກັບມັນ, ເພາະວ່າພຣະເຈົ້າຢູ່ສະເຫມີເພື່ອປົກປ້ອງພວກເຮົາໃນເວລາທີ່ພວກເຮົາຕ້ອງການ.</w:t>
      </w:r>
    </w:p>
    <w:p w14:paraId="6482932A" w14:textId="77777777" w:rsidR="00F90BDC" w:rsidRDefault="00F90BDC"/>
    <w:p w14:paraId="0054A234" w14:textId="77777777" w:rsidR="00F90BDC" w:rsidRDefault="00F90BDC">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49DF669A" w14:textId="77777777" w:rsidR="00F90BDC" w:rsidRDefault="00F90BDC"/>
    <w:p w14:paraId="1A700741" w14:textId="77777777" w:rsidR="00F90BDC" w:rsidRDefault="00F90BDC">
      <w:r xmlns:w="http://schemas.openxmlformats.org/wordprocessingml/2006/main">
        <w:t xml:space="preserve">2: Psalm 23:4 - ເຖິງ​ແມ່ນ​ວ່າ​ຂ້າ​ພະ​ເຈົ້າ​ຍ່າງ​ຜ່ານ​ຮ່ອມ​ພູ darkest, ຂ້າ​ພະ​ເຈົ້າ​ຈະ​ບໍ່​ຢ້ານ​ກົວ​ຄວາມ​ຊົ່ວ​ຮ້າຍ, ສໍາ​ລັບ​ທ່ານ​ຢູ່​ກັບ​ຂ້າ​ພະ​ເຈົ້າ; ໄມ້ເທົ້າຂອງເຈົ້າ ແລະໄມ້ຄ້ອນເທົ້າຂອງເຈົ້າ, ພວກເຂົາປອບໂຍນຂ້ອຍ.</w:t>
      </w:r>
    </w:p>
    <w:p w14:paraId="56D2FA4A" w14:textId="77777777" w:rsidR="00F90BDC" w:rsidRDefault="00F90BDC"/>
    <w:p w14:paraId="76D8D321" w14:textId="77777777" w:rsidR="00F90BDC" w:rsidRDefault="00F90BDC">
      <w:r xmlns:w="http://schemas.openxmlformats.org/wordprocessingml/2006/main">
        <w:t xml:space="preserve">ກິດຈະການ 16:29 ແລ້ວ​ເພິ່ນ​ກໍ​ຮ້ອງ​ໃຫ້​ມີ​ແສງ​ໄຟ​ລຸກ​ຂຶ້ນ ແລະ​ຕົວ​ສັ່ນ​ສະເທືອນ ແລະ​ລົ້ມລົງ​ຕໍ່ໜ້າ​ໂປໂລ ແລະ​ຊີລາ.</w:t>
      </w:r>
    </w:p>
    <w:p w14:paraId="7728888E" w14:textId="77777777" w:rsidR="00F90BDC" w:rsidRDefault="00F90BDC"/>
    <w:p w14:paraId="690B9B41" w14:textId="77777777" w:rsidR="00F90BDC" w:rsidRDefault="00F90BDC">
      <w:r xmlns:w="http://schemas.openxmlformats.org/wordprocessingml/2006/main">
        <w:t xml:space="preserve">ຜູ້​ຄຸມ​ຄຸກ​ຢ້ານ​ໂປໂລ​ແລະ​ຊີລາ​ຫຼາຍ​ຈົນ​ເອີ້ນ​ໃຫ້​ມີ​ແສງ​ສະ​ຫວ່າງ ໂດດ​ເຂົ້າ​ໄປ ແລະ​ຕົວ​ສັ່ນ​ຢູ່​ຕໍ່​ໜ້າ​ພວກ​ເຂົາ.</w:t>
      </w:r>
    </w:p>
    <w:p w14:paraId="7D500D90" w14:textId="77777777" w:rsidR="00F90BDC" w:rsidRDefault="00F90BDC"/>
    <w:p w14:paraId="03253E4F" w14:textId="77777777" w:rsidR="00F90BDC" w:rsidRDefault="00F90BDC">
      <w:r xmlns:w="http://schemas.openxmlformats.org/wordprocessingml/2006/main">
        <w:t xml:space="preserve">1: ພວກເຮົາຄວນຈະມີສະຕິສະເຫມີກ່ຽວກັບອໍານາດຂອງພຣະເຈົ້າແລະຄວາມສາມາດຂອງພຣະອົງໃນການຫັນປ່ຽນຊີວິດ.</w:t>
      </w:r>
    </w:p>
    <w:p w14:paraId="46D40CE1" w14:textId="77777777" w:rsidR="00F90BDC" w:rsidRDefault="00F90BDC"/>
    <w:p w14:paraId="4FFEE5B6" w14:textId="77777777" w:rsidR="00F90BDC" w:rsidRDefault="00F90BDC">
      <w:r xmlns:w="http://schemas.openxmlformats.org/wordprocessingml/2006/main">
        <w:t xml:space="preserve">2: ເຮົາ​ຄວນ​ພະຍາຍາມ​ເປັນ​ຄື​ກັບ​ໂປໂລ​ແລະ​ຊີລາ​ຫຼາຍ​ຂຶ້ນ​ສະເໝີ ເຊິ່ງ​ເປັນ​ຕົວຢ່າງ​ຂອງ​ຄົນ​ທີ່​ນັບຖື​ພະເຈົ້າ.</w:t>
      </w:r>
    </w:p>
    <w:p w14:paraId="00BF5D06" w14:textId="77777777" w:rsidR="00F90BDC" w:rsidRDefault="00F90BDC"/>
    <w:p w14:paraId="486063DB" w14:textId="77777777" w:rsidR="00F90BDC" w:rsidRDefault="00F90BDC">
      <w:r xmlns:w="http://schemas.openxmlformats.org/wordprocessingml/2006/main">
        <w:t xml:space="preserve">1: ຟີລິບ 4: 13 - "ຂ້ອຍສາມາດເຮັດທຸກສິ່ງໂດຍຜ່ານພຣະອົງຜູ້ທີ່ເສີມສ້າງຄວາມເຂັ້ມແຂງຂອງຂ້ອຍ."</w:t>
      </w:r>
    </w:p>
    <w:p w14:paraId="34E396A3" w14:textId="77777777" w:rsidR="00F90BDC" w:rsidRDefault="00F90BDC"/>
    <w:p w14:paraId="1A16B4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ເປໂຕ 5:6-7 - "ເຫດສະນັ້ນ, ຈົ່ງຖ່ອມຕົວລົງ, ພາຍໃຕ້ພຣະຫັດຂອງພຣະເຈົ້າ, ເພື່ອວ່າໃນເວລາທີ່ເຫມາະສົມ, ພຣະອົງຈະຍົກທ່ານ, ໂຍນຄວາມວິຕົກກັງວົນທັງຫມົດຂອງທ່ານໃສ່ພຣະອົງ, ເພາະວ່າພຣະອົງເປັນຫ່ວງທ່ານ."</w:t>
      </w:r>
    </w:p>
    <w:p w14:paraId="74173856" w14:textId="77777777" w:rsidR="00F90BDC" w:rsidRDefault="00F90BDC"/>
    <w:p w14:paraId="39D93108" w14:textId="77777777" w:rsidR="00F90BDC" w:rsidRDefault="00F90BDC">
      <w:r xmlns:w="http://schemas.openxmlformats.org/wordprocessingml/2006/main">
        <w:t xml:space="preserve">ກິດຈະການ 16:30 ແລະ​ໄດ້​ພາ​ພວກເຂົາ​ອອກ​ມາ ແລະ​ຖາມ​ວ່າ, “ທ່ານເອີຍ, ຂ້ານ້ອຍ​ຈະ​ຕ້ອງ​ເຮັດ​ຫຍັງ​ເພື່ອ​ຈະ​ໄດ້​ພົ້ນ?</w:t>
      </w:r>
    </w:p>
    <w:p w14:paraId="5C3AC810" w14:textId="77777777" w:rsidR="00F90BDC" w:rsidRDefault="00F90BDC"/>
    <w:p w14:paraId="5619E494" w14:textId="77777777" w:rsidR="00F90BDC" w:rsidRDefault="00F90BDC">
      <w:r xmlns:w="http://schemas.openxmlformats.org/wordprocessingml/2006/main">
        <w:t xml:space="preserve">ຜູ້​ຄຸກ​ຢູ່​ຟີລິບ​ໄດ້​ຖາມ​ວ່າ​ລາວ​ຈະ​ຕ້ອງ​ເຮັດ​ແນວ​ໃດ​ຈຶ່ງ​ຈະ​ລອດ.</w:t>
      </w:r>
    </w:p>
    <w:p w14:paraId="3A62E8A5" w14:textId="77777777" w:rsidR="00F90BDC" w:rsidRDefault="00F90BDC"/>
    <w:p w14:paraId="7F83C479" w14:textId="77777777" w:rsidR="00F90BDC" w:rsidRDefault="00F90BDC">
      <w:r xmlns:w="http://schemas.openxmlformats.org/wordprocessingml/2006/main">
        <w:t xml:space="preserve">1: ເຮົາ​ຕ້ອງ​ຫັນ​ໄປ​ຫາ​ພຣະ​ເຢ​ຊູ​ຄຣິດ​ດ້ວຍ​ສັດ​ທາ ແລະ ການ​ກັບ​ໃຈ ເພື່ອ​ຈະ​ໄດ້​ຮັບ​ຄວາມ​ລອດ.</w:t>
      </w:r>
    </w:p>
    <w:p w14:paraId="7D15618C" w14:textId="77777777" w:rsidR="00F90BDC" w:rsidRDefault="00F90BDC"/>
    <w:p w14:paraId="384C20FC" w14:textId="77777777" w:rsidR="00F90BDC" w:rsidRDefault="00F90BDC">
      <w:r xmlns:w="http://schemas.openxmlformats.org/wordprocessingml/2006/main">
        <w:t xml:space="preserve">2: ເຮົາຕ້ອງຍອມຮັບ ແລະ ປະຕິບັດຕາມພຣະກິດຕິຄຸນຂອງພຣະເຢຊູຄຣິດເພື່ອຈະລອດ.</w:t>
      </w:r>
    </w:p>
    <w:p w14:paraId="5B9A3764" w14:textId="77777777" w:rsidR="00F90BDC" w:rsidRDefault="00F90BDC"/>
    <w:p w14:paraId="464BDAFC" w14:textId="77777777" w:rsidR="00F90BDC" w:rsidRDefault="00F90BDC">
      <w:r xmlns:w="http://schemas.openxmlformats.org/wordprocessingml/2006/main">
        <w:t xml:space="preserve">1: ໂລມ 10:8-10 – “ແຕ່​ມັນ​ເວົ້າ​ແນວ​ໃດ? “ພຣະ​ຄຳ​ຢູ່​ໃກ້​ທ່ານ, ໃນ​ປາກ​ຂອງ​ທ່ານ ແລະ ໃນ​ໃຈ​ຂອງ​ທ່ານ” (ນັ້ນ​ຄື, ພຣະ​ຄຳ​ແຫ່ງ​ຄວາມ​ເຊື່ອ​ທີ່​ພວກ​ເຮົາ​ປະ​ກາດ); ເພາະ​ວ່າ, ຖ້າ​ເຈົ້າ​ສາລະພາບ​ດ້ວຍ​ປາກ​ຂອງ​ເຈົ້າ​ວ່າ​ພຣະ​ເຢ​ຊູ​ເປັນ​ພຣະ​ຜູ້​ເປັນ​ເຈົ້າ​ແລະ​ເຊື່ອ​ໃນ​ໃຈ​ຂອງ​ທ່ານ​ວ່າ​ພຣະ​ເຈົ້າ​ໄດ້​ຍົກ​ໃຫ້​ສູງ​ຂຶ້ນ​ຈາກ​ຄວາມ​ຕາຍ, ທ່ານ​ຈະ​ໄດ້​ຮັບ​ຄວາມ​ລອດ. ດ້ວຍ​ວ່າ​ດ້ວຍ​ໃຈ​ຄົນ​ທີ່​ເຊື່ອ ແລະ​ເປັນ​ຄົນ​ຊອບທຳ, ແລະ​ດ້ວຍ​ປາກ​ຄົນ​ນັ້ນ​ກໍ​ສາລະພາບ​ແລະ​ລອດ​ພົ້ນ.”</w:t>
      </w:r>
    </w:p>
    <w:p w14:paraId="671CBF59" w14:textId="77777777" w:rsidR="00F90BDC" w:rsidRDefault="00F90BDC"/>
    <w:p w14:paraId="54E5B650" w14:textId="77777777" w:rsidR="00F90BDC" w:rsidRDefault="00F90BDC">
      <w:r xmlns:w="http://schemas.openxmlformats.org/wordprocessingml/2006/main">
        <w:t xml:space="preserve">2: ໂຢຮັນ 3:16-17 - “ດ້ວຍວ່າພຣະເຈົ້າຊົງຮັກໂລກຫຼາຍຈົນພຣະອົງໄດ້ປະທານພຣະບຸດອົງດຽວຂອງພຣະອົງ, ເພື່ອຜູ້ທີ່ເຊື່ອໃນພຣະອົງຈະບໍ່ຈິບຫາຍ ແຕ່ມີຊີວິດນິລັນດອນ. ເພາະ​ວ່າ​ພຣະ​ເຈົ້າ​ບໍ່​ໄດ້​ສົ່ງ​ພຣະ​ບຸດ​ຂອງ​ພຣະ​ອົງ​ມາ​ໃນ​ໂລກ ເພື່ອ​ກ່າວ​ໂທດ​ໂລກ, ແຕ່​ເພື່ອ​ໂລກ​ຈະ​ໄດ້​ຮັບ​ຄວາມ​ລອດ​ຈາກ​ພຣະ​ອົງ.”</w:t>
      </w:r>
    </w:p>
    <w:p w14:paraId="0B8FF402" w14:textId="77777777" w:rsidR="00F90BDC" w:rsidRDefault="00F90BDC"/>
    <w:p w14:paraId="2C909525" w14:textId="77777777" w:rsidR="00F90BDC" w:rsidRDefault="00F90BDC">
      <w:r xmlns:w="http://schemas.openxmlformats.org/wordprocessingml/2006/main">
        <w:t xml:space="preserve">ກິດຈະການ 16:31 ແລະ​ພວກເຂົາ​ຕອບ​ວ່າ, “ຈົ່ງ​ເຊື່ອ​ໃນ​ອົງພຣະ​ເຢຊູ​ຄຣິດເຈົ້າ, ແລະ​ເຈົ້າ​ຈະ​ໄດ້​ຮັບ​ຄວາມ​ລອດ ແລະ​ເຮືອນ​ຂອງ​ເຈົ້າ.</w:t>
      </w:r>
    </w:p>
    <w:p w14:paraId="41B66A8F" w14:textId="77777777" w:rsidR="00F90BDC" w:rsidRDefault="00F90BDC"/>
    <w:p w14:paraId="0E22B9AF" w14:textId="77777777" w:rsidR="00F90BDC" w:rsidRDefault="00F90BDC">
      <w:r xmlns:w="http://schemas.openxmlformats.org/wordprocessingml/2006/main">
        <w:t xml:space="preserve">ໂປໂລ​ແລະ​ຊີລາ​ຊຸກຍູ້​ໃຫ້​ນັກ​ຄຸກ​ເຊື່ອ​ໃນ​ພະ​ເຍຊູ​ຄລິດ ເພື່ອ​ຈະ​ໄດ້​ຮັບ​ຄວາມ​ລອດ.</w:t>
      </w:r>
    </w:p>
    <w:p w14:paraId="653A17DC" w14:textId="77777777" w:rsidR="00F90BDC" w:rsidRDefault="00F90BDC"/>
    <w:p w14:paraId="00B22FFD" w14:textId="77777777" w:rsidR="00F90BDC" w:rsidRDefault="00F90BDC">
      <w:r xmlns:w="http://schemas.openxmlformats.org/wordprocessingml/2006/main">
        <w:t xml:space="preserve">1. ພະລັງແຫ່ງສັດທາ: ການເຊື່ອໃນພຣະເຢຊູຄຣິດສາມາດຊ່ວຍເຈົ້າໄດ້ແນວໃດ</w:t>
      </w:r>
    </w:p>
    <w:p w14:paraId="4EE7A0F3" w14:textId="77777777" w:rsidR="00F90BDC" w:rsidRDefault="00F90BDC"/>
    <w:p w14:paraId="27167248" w14:textId="77777777" w:rsidR="00F90BDC" w:rsidRDefault="00F90BDC">
      <w:r xmlns:w="http://schemas.openxmlformats.org/wordprocessingml/2006/main">
        <w:t xml:space="preserve">2. ຜົນກະທົບຂອງຄວາມລອດ: ການຮັບເອົາພຣະເຢຊູຄຣິດເປັນພຣະຜູ້ຊ່ອຍຂອງເຈົ້າຈະປ່ຽນແປງຊີວິດຂອງເຈົ້າໄດ້ແນວໃດ</w:t>
      </w:r>
    </w:p>
    <w:p w14:paraId="232AF798" w14:textId="77777777" w:rsidR="00F90BDC" w:rsidRDefault="00F90BDC"/>
    <w:p w14:paraId="426947FA" w14:textId="77777777" w:rsidR="00F90BDC" w:rsidRDefault="00F90BDC">
      <w:r xmlns:w="http://schemas.openxmlformats.org/wordprocessingml/2006/main">
        <w:t xml:space="preserve">1. John 3: 16 - "ສໍາລັບພຣະເຈົ້າຫຼາຍຮັກໂລກ, ວ່າພຣະອົງໄດ້ປະທານພຣະບຸດອົງດຽວຂອງພຣະອົງ, ເພື່ອຜູ້ທີ່ເຊື່ອໃນພຣະອົງຈະບໍ່ຈິບຫາຍ, ແຕ່ມີຊີວິດຕະຫຼອດໄປ."</w:t>
      </w:r>
    </w:p>
    <w:p w14:paraId="5BFB1FC7" w14:textId="77777777" w:rsidR="00F90BDC" w:rsidRDefault="00F90BDC"/>
    <w:p w14:paraId="4BFF0CF4" w14:textId="77777777" w:rsidR="00F90BDC" w:rsidRDefault="00F90BDC">
      <w:r xmlns:w="http://schemas.openxmlformats.org/wordprocessingml/2006/main">
        <w:t xml:space="preserve">2. Romans 10:9 - "ວ່າຖ້າຫາກວ່າທ່ານຈະສາລະພາບດ້ວຍປາກຂອງເຈົ້າພຣະເຢຊູ, ແລະເຊື່ອໃນຫົວໃຈຂອງເຈົ້າວ່າພຣະເຈົ້າໄດ້ປຸກພຣະອົງຄືນມາຈາກຕາຍ, ເຈົ້າຈະລອດ."</w:t>
      </w:r>
    </w:p>
    <w:p w14:paraId="12A0C98E" w14:textId="77777777" w:rsidR="00F90BDC" w:rsidRDefault="00F90BDC"/>
    <w:p w14:paraId="3D61090E" w14:textId="77777777" w:rsidR="00F90BDC" w:rsidRDefault="00F90BDC">
      <w:r xmlns:w="http://schemas.openxmlformats.org/wordprocessingml/2006/main">
        <w:t xml:space="preserve">ກິດຈະການ 16:32 ແລະ​ພວກເຂົາ​ໄດ້​ກ່າວ​ຖ້ອຍຄຳ​ຂອງ​ພຣະເຈົ້າຢາເວ ແລະ​ກັບ​ທຸກຄົນ​ທີ່​ຢູ່​ໃນ​ເຮືອນ​ຂອງ​ເພິ່ນ.</w:t>
      </w:r>
    </w:p>
    <w:p w14:paraId="4EA527F7" w14:textId="77777777" w:rsidR="00F90BDC" w:rsidRDefault="00F90BDC"/>
    <w:p w14:paraId="30FB0C51" w14:textId="77777777" w:rsidR="00F90BDC" w:rsidRDefault="00F90BDC">
      <w:r xmlns:w="http://schemas.openxmlformats.org/wordprocessingml/2006/main">
        <w:t xml:space="preserve">ໂປໂລ​ແລະ​ຊີລາ​ໄດ້​ແບ່ງ​ປັນ​ພຣະ​ຄຳ​ຂອງ​ພຣະ​ຜູ້​ເປັນ​ເຈົ້າ​ກັບ​ຜູ້​ຕິດ​ຄຸກ ແລະ​ທຸກ​ຄອບ​ຄົວ​ຂອງ​ເພິ່ນ.</w:t>
      </w:r>
    </w:p>
    <w:p w14:paraId="2A14543F" w14:textId="77777777" w:rsidR="00F90BDC" w:rsidRDefault="00F90BDC"/>
    <w:p w14:paraId="68F0C00A" w14:textId="77777777" w:rsidR="00F90BDC" w:rsidRDefault="00F90BDC">
      <w:r xmlns:w="http://schemas.openxmlformats.org/wordprocessingml/2006/main">
        <w:t xml:space="preserve">1. ພະລັງຂອງພຣະຄໍາຂອງພຣະເຈົ້າ - ຂ່າວສານຂອງພຣະເຈົ້າສາມາດປ່ຽນແປງຊີວິດໄດ້ແນວໃດ.</w:t>
      </w:r>
    </w:p>
    <w:p w14:paraId="77042096" w14:textId="77777777" w:rsidR="00F90BDC" w:rsidRDefault="00F90BDC"/>
    <w:p w14:paraId="74631C57" w14:textId="77777777" w:rsidR="00F90BDC" w:rsidRDefault="00F90BDC">
      <w:r xmlns:w="http://schemas.openxmlformats.org/wordprocessingml/2006/main">
        <w:t xml:space="preserve">2. ສິດທິພິເສດຂອງການແບ່ງປັນພຣະຄໍາຂອງພຣະເຈົ້າ - ຄວາມສໍາຄັນຂອງການເຜີຍແຜ່ຂ່າວປະເສີດ.</w:t>
      </w:r>
    </w:p>
    <w:p w14:paraId="19432D91" w14:textId="77777777" w:rsidR="00F90BDC" w:rsidRDefault="00F90BDC"/>
    <w:p w14:paraId="4137E62C" w14:textId="77777777" w:rsidR="00F90BDC" w:rsidRDefault="00F90BDC">
      <w:r xmlns:w="http://schemas.openxmlformats.org/wordprocessingml/2006/main">
        <w:t xml:space="preserve">1. ໂລມ 10:14-15 —“ຖ້າ​ຢ່າງ​ນັ້ນ​ເຂົາ​ເຈົ້າ​ຈະ​ຮ້ອງ​ຫາ​ພະອົງ​ຜູ້​ທີ່​ເຂົາ​ເຈົ້າ​ບໍ່​ໄດ້​ເຊື່ອ?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 ດັ່ງ​ທີ່​ມີ​ຄຳ​ຂຽນ​ໄວ້​ວ່າ, “ຕີນ​ຂອງ​ຜູ້​ປະກາດ​ຂ່າວ​ດີ​ງາມ​ສໍ່າ​ໃດ!”</w:t>
      </w:r>
    </w:p>
    <w:p w14:paraId="1885FF4D" w14:textId="77777777" w:rsidR="00F90BDC" w:rsidRDefault="00F90BDC"/>
    <w:p w14:paraId="679FF43A" w14:textId="77777777" w:rsidR="00F90BDC" w:rsidRDefault="00F90BDC">
      <w:r xmlns:w="http://schemas.openxmlformats.org/wordprocessingml/2006/main">
        <w:t xml:space="preserve">28 ມັດທາຍ 28:18-20 - “ແລະພຣະເຢຊູໄດ້ມາແລະກ່າວກັບເຂົາເຈົ້າ,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ເຮົາ​ຢູ່​ກັບ​ເຈົ້າ​ສະ​ເໝີ, ຈົນ​ເຖິງ​ທີ່​ສຸດ​ຂອງ​ຍຸກ​ສະ​ໄໝ.”</w:t>
      </w:r>
    </w:p>
    <w:p w14:paraId="7E694B4E" w14:textId="77777777" w:rsidR="00F90BDC" w:rsidRDefault="00F90BDC"/>
    <w:p w14:paraId="287AE14E" w14:textId="77777777" w:rsidR="00F90BDC" w:rsidRDefault="00F90BDC">
      <w:r xmlns:w="http://schemas.openxmlformats.org/wordprocessingml/2006/main">
        <w:t xml:space="preserve">ກິດຈະການ 16:33 ແລະ​ພຣະອົງ​ໄດ້​ຈັບ​ພວກເຂົາ​ໃນ​ເວລາ​ດຽວ​ກັນ​ຂອງ​ຄືນ​ນັ້ນ ແລະ​ລ້າງ​ເສັ້ນດ່າງ​ຂອງ​ພວກເຂົາ. ແລະໄດ້ຮັບບັບຕິສະມາ, ລາວແລະທຸກຄົນຂອງລາວ, ທັນທີ.</w:t>
      </w:r>
    </w:p>
    <w:p w14:paraId="0D222B74" w14:textId="77777777" w:rsidR="00F90BDC" w:rsidRDefault="00F90BDC"/>
    <w:p w14:paraId="72E9CA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ໂປໂລ​ແລະ​ຊີລາ​ຢູ່​ໃນ​ຄຸກ​ໃນ​ເມືອງ​ຟີລິບ ເມື່ອ​ມີ​ຜູ້​ຄຸກ​ຄົນ​ໜຶ່ງ​ມາ​ຫາ​ພວກ​ເຂົາ ແລະ​ຂໍ​ໃຫ້​ລອດ. ໂປໂລ​ແລະ​ຊີລາ​ໄດ້​ຕອບ​ໂຕ້​ໂດຍ​ການ​ລ້າງ​ບາດ​ແຜ ແລະ​ໃຫ້​ບັບຕິສະມາ​ໃຫ້​ລາວ​ແລະ​ທຸກ​ຄອບຄົວ.</w:t>
      </w:r>
    </w:p>
    <w:p w14:paraId="0E189CAA" w14:textId="77777777" w:rsidR="00F90BDC" w:rsidRDefault="00F90BDC"/>
    <w:p w14:paraId="613EDC87" w14:textId="77777777" w:rsidR="00F90BDC" w:rsidRDefault="00F90BDC">
      <w:r xmlns:w="http://schemas.openxmlformats.org/wordprocessingml/2006/main">
        <w:t xml:space="preserve">1. ພະລັງແຫ່ງຄວາມລອດ: ໂປໂລແລະຊີລາປ່ຽນຊີວິດຂອງນັກຄຸກແນວໃດ</w:t>
      </w:r>
    </w:p>
    <w:p w14:paraId="439F1EC7" w14:textId="77777777" w:rsidR="00F90BDC" w:rsidRDefault="00F90BDC"/>
    <w:p w14:paraId="4A6C9C2C" w14:textId="77777777" w:rsidR="00F90BDC" w:rsidRDefault="00F90BDC">
      <w:r xmlns:w="http://schemas.openxmlformats.org/wordprocessingml/2006/main">
        <w:t xml:space="preserve">2. ພະລັງ​ຂອງ​ການ​ເຊື່ອ​ຟັງ: ການ​ເຮັດ​ຕາມ​ການ​ຮຽກຮ້ອງ​ໃຫ້​ຮັກ​ເພື່ອນ​ບ້ານ</w:t>
      </w:r>
    </w:p>
    <w:p w14:paraId="43B022B2" w14:textId="77777777" w:rsidR="00F90BDC" w:rsidRDefault="00F90BDC"/>
    <w:p w14:paraId="572FD0EB" w14:textId="77777777" w:rsidR="00F90BDC" w:rsidRDefault="00F90BDC">
      <w:r xmlns:w="http://schemas.openxmlformats.org/wordprocessingml/2006/main">
        <w:t xml:space="preserve">1. ໂຣມ 10:13, “ດ້ວຍ​ວ່າ​ຜູ້​ໃດ​ກໍ​ຕາມ​ທີ່​ຮ້ອງ​ຫາ​ພຣະ​ນາມ​ຂອງ​ພຣະ​ຜູ້​ເປັນ​ເຈົ້າ​ຈະ​ລອດ.”</w:t>
      </w:r>
    </w:p>
    <w:p w14:paraId="606EA16F" w14:textId="77777777" w:rsidR="00F90BDC" w:rsidRDefault="00F90BDC"/>
    <w:p w14:paraId="0F3405E8" w14:textId="77777777" w:rsidR="00F90BDC" w:rsidRDefault="00F90BDC">
      <w:r xmlns:w="http://schemas.openxmlformats.org/wordprocessingml/2006/main">
        <w:t xml:space="preserve">2. ຄາລາເຕຍ 6:1-2, “ພີ່ນ້ອງ​ທັງຫລາຍ​ເອີຍ, ຖ້າ​ຫາກ​ຜູ້​ໃດ​ຖືກ​ເອົາ​ຊະນະ​ໃນ​ຄວາມ​ຜິດ, ພວກ​ທ່ານ​ຊຶ່ງ​ເປັນ​ຝ່າຍ​ວິນ​ຍານ, ຈົ່ງ​ຟື້ນ​ຟູ​ຄົນ​ນັ້ນ​ຄືນ​ມາ​ດ້ວຍ​ຄວາມ​ອ່ອນ​ໂຍນ; ພິຈາລະນາຕົນເອງ, ຖ້າບໍ່ດັ່ງນັ້ນເຈົ້າຈະຖືກລໍ້ລວງ. ຈົ່ງ​ແບກ​ຫາບ​ພາລະ​ຂອງ​ກັນ​ແລະ​ກັນ, ແລະ​ເຮັດ​ຕາມ​ກົດ​ຂອງ​ພຣະ​ຄຣິດ.”</w:t>
      </w:r>
    </w:p>
    <w:p w14:paraId="59D33BF1" w14:textId="77777777" w:rsidR="00F90BDC" w:rsidRDefault="00F90BDC"/>
    <w:p w14:paraId="17AF8244" w14:textId="77777777" w:rsidR="00F90BDC" w:rsidRDefault="00F90BDC">
      <w:r xmlns:w="http://schemas.openxmlformats.org/wordprocessingml/2006/main">
        <w:t xml:space="preserve">ກິດຈະການ 16:34 ແລະ​ເມື່ອ​ລາວ​ໄດ້​ນຳ​ພວກເຂົາ​ເຂົ້າ​ໄປ​ໃນ​ເຮືອນ​ຂອງ​ເພິ່ນ​ແລ້ວ ເພິ່ນ​ກໍ​ຕັ້ງ​ຊີ້ນ​ຕໍ່​ໜ້າ​ພວກ​ເພິ່ນ ແລະ​ມີ​ຄວາມ​ຍິນດີ ແລະ​ມີ​ຄວາມເຊື່ອ​ໃນ​ພຣະເຈົ້າ​ໝົດ​ຄອບຄົວ.</w:t>
      </w:r>
    </w:p>
    <w:p w14:paraId="43252BE4" w14:textId="77777777" w:rsidR="00F90BDC" w:rsidRDefault="00F90BDC"/>
    <w:p w14:paraId="0411A4B8" w14:textId="77777777" w:rsidR="00F90BDC" w:rsidRDefault="00F90BDC">
      <w:r xmlns:w="http://schemas.openxmlformats.org/wordprocessingml/2006/main">
        <w:t xml:space="preserve">ໂປໂລ​ແລະ​ຊີລາ​ຖືກ​ຕ້ອນຮັບ​ເຂົ້າ​ໄປ​ໃນ​ເຮືອນ​ຂອງ​ຊາຍ​ຄົນ​ໜຶ່ງ ບ່ອນ​ທີ່​ເຂົາ​ເຈົ້າ​ໄດ້​ຮັບ​ການ​ຕ້ອນຮັບ ແລະ​ຊາຍ​ຄົນ​ນັ້ນ​ກໍ​ຍິນດີ​ໃນ​ຄວາມ​ເຊື່ອ​ໃນ​ພະເຈົ້າ.</w:t>
      </w:r>
    </w:p>
    <w:p w14:paraId="33E8E6FC" w14:textId="77777777" w:rsidR="00F90BDC" w:rsidRDefault="00F90BDC"/>
    <w:p w14:paraId="08F2179C" w14:textId="77777777" w:rsidR="00F90BDC" w:rsidRDefault="00F90BDC">
      <w:r xmlns:w="http://schemas.openxmlformats.org/wordprocessingml/2006/main">
        <w:t xml:space="preserve">1. ພະລັງແຫ່ງການຕ້ອນຮັບ ແລະຄວາມເຊື່ອທີ່ມີຄວາມສຸກໃນພຣະເຈົ້າ</w:t>
      </w:r>
    </w:p>
    <w:p w14:paraId="4A8068C7" w14:textId="77777777" w:rsidR="00F90BDC" w:rsidRDefault="00F90BDC"/>
    <w:p w14:paraId="3B408178" w14:textId="77777777" w:rsidR="00F90BDC" w:rsidRDefault="00F90BDC">
      <w:r xmlns:w="http://schemas.openxmlformats.org/wordprocessingml/2006/main">
        <w:t xml:space="preserve">2. ຊອກຫາຄວາມສະດວກສະບາຍແລະຄວາມເຂັ້ມແຂງໃນການມີຂອງພຣະເຈົ້າ</w:t>
      </w:r>
    </w:p>
    <w:p w14:paraId="34B3B701" w14:textId="77777777" w:rsidR="00F90BDC" w:rsidRDefault="00F90BDC"/>
    <w:p w14:paraId="6D80761B" w14:textId="77777777" w:rsidR="00F90BDC" w:rsidRDefault="00F90BDC">
      <w:r xmlns:w="http://schemas.openxmlformats.org/wordprocessingml/2006/main">
        <w:t xml:space="preserve">1. ໂຣມ 15:7 - ດັ່ງນັ້ນ ຈົ່ງ​ຕ້ອນຮັບ​ຊຶ່ງ​ກັນ​ແລະ​ກັນ​ເໝືອນ​ດັ່ງ​ພຣະຄຣິດ​ໄດ້​ຕ້ອນຮັບ​ເຈົ້າ, ເພື່ອ​ສະຫງ່າຣາສີ​ຂອງ​ພຣະເຈົ້າ.</w:t>
      </w:r>
    </w:p>
    <w:p w14:paraId="743FD45B" w14:textId="77777777" w:rsidR="00F90BDC" w:rsidRDefault="00F90BDC"/>
    <w:p w14:paraId="4FC28C49" w14:textId="77777777" w:rsidR="00F90BDC" w:rsidRDefault="00F90BDC">
      <w:r xmlns:w="http://schemas.openxmlformats.org/wordprocessingml/2006/main">
        <w:t xml:space="preserve">2. ເຮັບເຣີ 13:2 - ຢ່າ​ລະເລີຍ​ການ​ຕ້ອນຮັບ​ແຂກ​ຕໍ່​ຄົນ​ແປກ​ໜ້າ ເພາະ​ການ​ເຮັດ​ແບບ​ນັ້ນ​ບາງ​ຄົນ​ໄດ້​ເຮັດ​ໃຫ້​ທູດ​ສະຫວັນ​ມ່ວນ​ຊື່ນ​ໂດຍ​ບໍ່​ຮູ້ຈັກ.</w:t>
      </w:r>
    </w:p>
    <w:p w14:paraId="758CB5A4" w14:textId="77777777" w:rsidR="00F90BDC" w:rsidRDefault="00F90BDC"/>
    <w:p w14:paraId="32214EB6" w14:textId="77777777" w:rsidR="00F90BDC" w:rsidRDefault="00F90BDC">
      <w:r xmlns:w="http://schemas.openxmlformats.org/wordprocessingml/2006/main">
        <w:t xml:space="preserve">ກິດຈະການ 16:35 ເມື່ອ​ເຖິງ​ຕອນ​ກາງຄືນ ພວກ​ຜູ້ປົກຄອງ​ກໍ​ສົ່ງ​ຄົນ​ຮັບໃຊ້​ໄປ​ບອກ​ວ່າ, “ໃຫ້​ຄົນ​ເຫຼົ່າ​ນັ້ນ​ໄປ.</w:t>
      </w:r>
    </w:p>
    <w:p w14:paraId="42D578F4" w14:textId="77777777" w:rsidR="00F90BDC" w:rsidRDefault="00F90BDC"/>
    <w:p w14:paraId="128E0481" w14:textId="77777777" w:rsidR="00F90BDC" w:rsidRDefault="00F90BDC">
      <w:r xmlns:w="http://schemas.openxmlformats.org/wordprocessingml/2006/main">
        <w:t xml:space="preserve">ພວກ​ຜູ້​ພິພາກສາ​ໄດ້​ອະນຸຍາດ​ໃຫ້​ໂປໂລ​ແລະ​ຊີລາ​ໄປ​ເປັນ​ອິດ​ສະຫຼະ​ໃນ​ຕອນ​ເຊົ້າ.</w:t>
      </w:r>
    </w:p>
    <w:p w14:paraId="6D4F96DC" w14:textId="77777777" w:rsidR="00F90BDC" w:rsidRDefault="00F90BDC"/>
    <w:p w14:paraId="215B7980" w14:textId="77777777" w:rsidR="00F90BDC" w:rsidRDefault="00F90BDC">
      <w:r xmlns:w="http://schemas.openxmlformats.org/wordprocessingml/2006/main">
        <w:t xml:space="preserve">1. ພະລັງແຫ່ງການໃຫ້ອະໄພ</w:t>
      </w:r>
    </w:p>
    <w:p w14:paraId="4D50D57A" w14:textId="77777777" w:rsidR="00F90BDC" w:rsidRDefault="00F90BDC"/>
    <w:p w14:paraId="311A8914" w14:textId="77777777" w:rsidR="00F90BDC" w:rsidRDefault="00F90BDC">
      <w:r xmlns:w="http://schemas.openxmlformats.org/wordprocessingml/2006/main">
        <w:t xml:space="preserve">2. ເສລີພາບຜ່ານຄວາມເຊື່ອ</w:t>
      </w:r>
    </w:p>
    <w:p w14:paraId="6209A359" w14:textId="77777777" w:rsidR="00F90BDC" w:rsidRDefault="00F90BDC"/>
    <w:p w14:paraId="26CC7A6E" w14:textId="77777777" w:rsidR="00F90BDC" w:rsidRDefault="00F90BDC">
      <w:r xmlns:w="http://schemas.openxmlformats.org/wordprocessingml/2006/main">
        <w:t xml:space="preserve">1. ລູກາ 6:37: "ຢ່າຕັດສິນ, ແລະເຈົ້າຈະບໍ່ຖືກຕັດສິນ, ຢ່າກ່າວໂທດ, ແລະເຈົ້າຈະບໍ່ຖືກກ່າວໂທດ, ໃຫ້ອະໄພ, ແລະເຈົ້າຈະຖືກອະໄພ."</w:t>
      </w:r>
    </w:p>
    <w:p w14:paraId="0D81936C" w14:textId="77777777" w:rsidR="00F90BDC" w:rsidRDefault="00F90BDC"/>
    <w:p w14:paraId="3F015852" w14:textId="77777777" w:rsidR="00F90BDC" w:rsidRDefault="00F90BDC">
      <w:r xmlns:w="http://schemas.openxmlformats.org/wordprocessingml/2006/main">
        <w:t xml:space="preserve">2. ເອເຟດ 2:8-9: "ດ້ວຍພຣະຄຸນທີ່ເຈົ້າໄດ້ຮັບຄວາມລອດ, ໂດຍຄວາມເຊື່ອ - ແລະນີ້ບໍ່ໄດ້ມາຈາກຕົວເອງ, ມັນເປັນຂອງປະທານຂອງພຣະເຈົ້າ - ບໍ່ແມ່ນໂດຍການເຮັດວຽກ, ດັ່ງນັ້ນບໍ່ມີໃຜສາມາດອວດໄດ້."</w:t>
      </w:r>
    </w:p>
    <w:p w14:paraId="31A62392" w14:textId="77777777" w:rsidR="00F90BDC" w:rsidRDefault="00F90BDC"/>
    <w:p w14:paraId="4DAF7373" w14:textId="77777777" w:rsidR="00F90BDC" w:rsidRDefault="00F90BDC">
      <w:r xmlns:w="http://schemas.openxmlformats.org/wordprocessingml/2006/main">
        <w:t xml:space="preserve">ກິດຈະການ 16:36 ແລະ​ຜູ້​ເຝົ້າ​ຄຸກ​ໄດ້​ເລົ່າ​ເລື່ອງ​ນີ້​ຕໍ່​ໂປໂລ​ວ່າ, “ພວກ​ຜູ້​ພິພາກສາ​ໄດ້​ສົ່ງ​ໄປ​ໃຫ້​ພວກ​ທ່ານ​ໄປ: ບັດ​ນີ້​ຈົ່ງ​ອອກ​ໄປ​ດ້ວຍ​ສັນຕິສຸກ.</w:t>
      </w:r>
    </w:p>
    <w:p w14:paraId="5EECF3B1" w14:textId="77777777" w:rsidR="00F90BDC" w:rsidRDefault="00F90BDC"/>
    <w:p w14:paraId="434DC33D" w14:textId="77777777" w:rsidR="00F90BDC" w:rsidRDefault="00F90BDC">
      <w:r xmlns:w="http://schemas.openxmlformats.org/wordprocessingml/2006/main">
        <w:t xml:space="preserve">ຜູ້​ຄຸມ​ຄຸກ​ບອກ​ໂປໂລ​ວ່າ​ພວກ​ຜູ້​ພິພາກສາ​ໄດ້​ສົ່ງ​ຄຳ​ສັ່ງ​ໃຫ້​ປ່ອຍ​ລາວ ແລະ​ໂປໂລ​ກໍ​ໄດ້​ຮັບ​ອະນຸຍາດ​ໃຫ້​ອອກ​ໄປ​ດ້ວຍ​ສັນຕິສຸກ.</w:t>
      </w:r>
    </w:p>
    <w:p w14:paraId="1947D141" w14:textId="77777777" w:rsidR="00F90BDC" w:rsidRDefault="00F90BDC"/>
    <w:p w14:paraId="73337923" w14:textId="77777777" w:rsidR="00F90BDC" w:rsidRDefault="00F90BDC">
      <w:r xmlns:w="http://schemas.openxmlformats.org/wordprocessingml/2006/main">
        <w:t xml:space="preserve">1. ພະລັງແຫ່ງການໃຫ້ອະໄພ: ຄວາມເມດຕາຂອງພຣະເຈົ້າສາມາດນຳໄປສູ່ການໄຖ່ໄດ້ແນວໃດ</w:t>
      </w:r>
    </w:p>
    <w:p w14:paraId="18BB1B58" w14:textId="77777777" w:rsidR="00F90BDC" w:rsidRDefault="00F90BDC"/>
    <w:p w14:paraId="5D14BA89" w14:textId="77777777" w:rsidR="00F90BDC" w:rsidRDefault="00F90BDC">
      <w:r xmlns:w="http://schemas.openxmlformats.org/wordprocessingml/2006/main">
        <w:t xml:space="preserve">2. ເອົາ​ຊະ​ນະ​ຄວາມ​ທຸກ​ຍາກ: ການ​ໄວ້​ວາງ​ໃຈ​ໃນ​ພຣະ​ເຈົ້າ​ໃນ​ໄລ​ຍະ​ທີ່​ມີ​ຄວາມ​ຫຍຸ້ງ​ຍາກ</w:t>
      </w:r>
    </w:p>
    <w:p w14:paraId="7F45031D" w14:textId="77777777" w:rsidR="00F90BDC" w:rsidRDefault="00F90BDC"/>
    <w:p w14:paraId="15957E94"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23259DCD" w14:textId="77777777" w:rsidR="00F90BDC" w:rsidRDefault="00F90BDC"/>
    <w:p w14:paraId="7523977D" w14:textId="77777777" w:rsidR="00F90BDC" w:rsidRDefault="00F90BDC">
      <w:r xmlns:w="http://schemas.openxmlformats.org/wordprocessingml/2006/main">
        <w:t xml:space="preserve">2. ຄຳເພງ 34:17-19 - “ສຽງ​ຮ້ອງ​ອັນ​ຊອບທຳ​ແລະ​ພຣະ​ຜູ້​ເປັນ​ເຈົ້າ​ຊົງ​ຟັງ ແລະ​ປົດ​ປ່ອຍ​ເຂົາ​ໃຫ້​ພົ້ນ​ຈາກ​ຄວາມ​ທຸກ​ລຳບາກ​ຂອງ​ພວກ​ເຂົາ ພະອົງ​ສະຖິດ​ຢູ່​ໃກ້​ຄົນ​ທີ່​ມີ​ໃຈ​ເສຍ​ໃຈ ແລະ​ຊ່ວຍ​ຄົນ​ທີ່​ມີ​ໃຈ​ສຳນຶກ​ຜິດ. ຄວາມທຸກລຳບາກຂອງຄົນຊອບທຳຫລາຍຢ່າງ, ແຕ່ພຣະຜູ້ເປັນເຈົ້າຊົງປົດປ່ອຍເຂົາອອກຈາກພວກເຂົາທັງໝົດ.”</w:t>
      </w:r>
    </w:p>
    <w:p w14:paraId="71778454" w14:textId="77777777" w:rsidR="00F90BDC" w:rsidRDefault="00F90BDC"/>
    <w:p w14:paraId="111C7657" w14:textId="77777777" w:rsidR="00F90BDC" w:rsidRDefault="00F90BDC">
      <w:r xmlns:w="http://schemas.openxmlformats.org/wordprocessingml/2006/main">
        <w:t xml:space="preserve">ກິດຈະການ 16:37 ແຕ່​ໂປໂລ​ເວົ້າ​ກັບ​ພວກ​ເຂົາ​ວ່າ, ພວກ​ເຂົາ​ໄດ້​ຕີ​ພວກ​ເຮົາ​ຢ່າງ​ເປີດ​ເຜີຍ ໂດຍ​ບໍ່​ໄດ້​ກ່າວ​ໂທດ​ພວກ​ໂຣມ ແລະ​ໄດ້​ເອົາ​ພວກ​ເຮົາ​ເຂົ້າ​ຄຸກ. ແລະ​ບັດ​ນີ້​ພວກ​ເຂົາ​ຂັບ​ໄລ່​ພວກ​ເຮົາ​ອອກ​ເປັນ​ສ່ວນ​ບຸກ​ຄົນ? ບໍ່ແນ່ນອນ; ແຕ່​ໃຫ້​ພວກ​ເຂົາ​ມາ​ດ້ວຍ​ຕົນ​ເອງ​ແລະ​ເອົາ​ພວກ​ເຮົາ​ອອກ.</w:t>
      </w:r>
    </w:p>
    <w:p w14:paraId="0BF4A9C5" w14:textId="77777777" w:rsidR="00F90BDC" w:rsidRDefault="00F90BDC"/>
    <w:p w14:paraId="4421ACF4" w14:textId="77777777" w:rsidR="00F90BDC" w:rsidRDefault="00F90BDC">
      <w:r xmlns:w="http://schemas.openxmlformats.org/wordprocessingml/2006/main">
        <w:t xml:space="preserve">ໂປໂລ​ແລະ​ຊີລາ​ຖືກ​ທຸບ​ຕີ​ຢ່າງ​ບໍ່​ຍຸຕິທຳ ແລະ​ຖືກ​ຂັງ​ຄຸກ ແຕ່​ເຂົາ​ເຈົ້າ​ຍັງ​ເຊື່ອ​ໝັ້ນ​ໃນ​ພະເຈົ້າ​ຕໍ່ໆໄປ.</w:t>
      </w:r>
    </w:p>
    <w:p w14:paraId="5AF4E3EE" w14:textId="77777777" w:rsidR="00F90BDC" w:rsidRDefault="00F90BDC"/>
    <w:p w14:paraId="7FD912C0" w14:textId="77777777" w:rsidR="00F90BDC" w:rsidRDefault="00F90BDC">
      <w:r xmlns:w="http://schemas.openxmlformats.org/wordprocessingml/2006/main">
        <w:t xml:space="preserve">1. ພຣະເຈົ້າສະຖິດຢູ່ກັບເຮົາສະເໝີ ແມ້ແຕ່ຢູ່ໃນທ່າມກາງຄວາມທຸກທໍລະມານ.</w:t>
      </w:r>
    </w:p>
    <w:p w14:paraId="45B1422A" w14:textId="77777777" w:rsidR="00F90BDC" w:rsidRDefault="00F90BDC"/>
    <w:p w14:paraId="3C442D2F" w14:textId="77777777" w:rsidR="00F90BDC" w:rsidRDefault="00F90BDC">
      <w:r xmlns:w="http://schemas.openxmlformats.org/wordprocessingml/2006/main">
        <w:t xml:space="preserve">2. ຈົ່ງວາງໃຈໃນພຣະຜູ້ເປັນເຈົ້າບໍ່ວ່າສະຖານະການໃດກໍ່ຕາມ.</w:t>
      </w:r>
    </w:p>
    <w:p w14:paraId="1E863B71" w14:textId="77777777" w:rsidR="00F90BDC" w:rsidRDefault="00F90BDC"/>
    <w:p w14:paraId="1EA32FF3"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75734535" w14:textId="77777777" w:rsidR="00F90BDC" w:rsidRDefault="00F90BDC"/>
    <w:p w14:paraId="6232EA7A" w14:textId="77777777" w:rsidR="00F90BDC" w:rsidRDefault="00F90BDC">
      <w:r xmlns:w="http://schemas.openxmlformats.org/wordprocessingml/2006/main">
        <w:t xml:space="preserve">2. ຄຳເພງ 56:3 - ເມື່ອ​ຂ້ອຍ​ຢ້ານ ຂ້ອຍ​ກໍ​ວາງໃຈ​ໃນ​ເຈົ້າ.</w:t>
      </w:r>
    </w:p>
    <w:p w14:paraId="565A3DA2" w14:textId="77777777" w:rsidR="00F90BDC" w:rsidRDefault="00F90BDC"/>
    <w:p w14:paraId="5EFB5E98" w14:textId="77777777" w:rsidR="00F90BDC" w:rsidRDefault="00F90BDC">
      <w:r xmlns:w="http://schemas.openxmlformats.org/wordprocessingml/2006/main">
        <w:t xml:space="preserve">ກິດຈະການ 16:38 ແລະ​ພວກ​ຂ້າຣາຊການ​ໄດ້​ເລົ່າ​ຖ້ອຍຄຳ​ເຫຼົ່ານີ້​ໃຫ້​ພວກ​ຜູ້ປົກຄອງ​ຟັງ​ວ່າ, ເມື່ອ​ໄດ້ຍິນ​ວ່າ​ພວກເຂົາ​ເປັນ​ຊາວ​ໂຣມ.</w:t>
      </w:r>
    </w:p>
    <w:p w14:paraId="6C68D8E3" w14:textId="77777777" w:rsidR="00F90BDC" w:rsidRDefault="00F90BDC"/>
    <w:p w14:paraId="0D557D58" w14:textId="77777777" w:rsidR="00F90BDC" w:rsidRDefault="00F90BDC">
      <w:r xmlns:w="http://schemas.openxmlformats.org/wordprocessingml/2006/main">
        <w:t xml:space="preserve">ພວກ​ຂ້າ​ລາຊະການ​ໄດ້​ແຈ້ງ​ໃຫ້​ພວກ​ຜູ້​ພິ​ພາກ​ສາ​ຊາບ​ວ່າ ໂປໂລ​ແລະ​ຊີລາ​ເປັນ​ຄົນ​ໂລມ ເປັນ​ເຫດ​ໃຫ້​ພວກ​ຜູ້​ປົກຄອງ​ຢ້ານ​ກົວ.</w:t>
      </w:r>
    </w:p>
    <w:p w14:paraId="23B65CA2" w14:textId="77777777" w:rsidR="00F90BDC" w:rsidRDefault="00F90BDC"/>
    <w:p w14:paraId="260C67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ຄວາມຢ້ານກົວໃນໃບຫນ້າຂອງເຈົ້າຫນ້າທີ່</w:t>
      </w:r>
    </w:p>
    <w:p w14:paraId="44DE14C4" w14:textId="77777777" w:rsidR="00F90BDC" w:rsidRDefault="00F90BDC"/>
    <w:p w14:paraId="16CF75A1" w14:textId="77777777" w:rsidR="00F90BDC" w:rsidRDefault="00F90BDC">
      <w:r xmlns:w="http://schemas.openxmlformats.org/wordprocessingml/2006/main">
        <w:t xml:space="preserve">2. ເຊື່ອໃນອະທິປະໄຕແລະການປົກປ້ອງຂອງພຣະເຈົ້າ</w:t>
      </w:r>
    </w:p>
    <w:p w14:paraId="2FE04D79" w14:textId="77777777" w:rsidR="00F90BDC" w:rsidRDefault="00F90BDC"/>
    <w:p w14:paraId="4B08E656" w14:textId="77777777" w:rsidR="00F90BDC" w:rsidRDefault="00F90BDC">
      <w:r xmlns:w="http://schemas.openxmlformats.org/wordprocessingml/2006/main">
        <w:t xml:space="preserve">1. ໂລມ 13:1-7</w:t>
      </w:r>
    </w:p>
    <w:p w14:paraId="2F7940BE" w14:textId="77777777" w:rsidR="00F90BDC" w:rsidRDefault="00F90BDC"/>
    <w:p w14:paraId="59B58825" w14:textId="77777777" w:rsidR="00F90BDC" w:rsidRDefault="00F90BDC">
      <w:r xmlns:w="http://schemas.openxmlformats.org/wordprocessingml/2006/main">
        <w:t xml:space="preserve">2. ເອຊາຢາ 41:10-13</w:t>
      </w:r>
    </w:p>
    <w:p w14:paraId="2434EC74" w14:textId="77777777" w:rsidR="00F90BDC" w:rsidRDefault="00F90BDC"/>
    <w:p w14:paraId="1D5FDF08" w14:textId="77777777" w:rsidR="00F90BDC" w:rsidRDefault="00F90BDC">
      <w:r xmlns:w="http://schemas.openxmlformats.org/wordprocessingml/2006/main">
        <w:t xml:space="preserve">ກິດຈະການ 16:39 ແລະ​ພວກເຂົາ​ໄດ້​ມາ​ຂໍຮ້ອງ ແລະ​ພາ​ພວກເຂົາ​ອອກ​ໄປ ແລະ​ຢາກ​ໃຫ້​ພວກເຂົາ​ອອກ​ໄປ​ຈາກ​ເມືອງ.</w:t>
      </w:r>
    </w:p>
    <w:p w14:paraId="01FBF4ED" w14:textId="77777777" w:rsidR="00F90BDC" w:rsidRDefault="00F90BDC"/>
    <w:p w14:paraId="39EFD25C" w14:textId="77777777" w:rsidR="00F90BDC" w:rsidRDefault="00F90BDC">
      <w:r xmlns:w="http://schemas.openxmlformats.org/wordprocessingml/2006/main">
        <w:t xml:space="preserve">ໂປໂລ​ແລະ​ຊີລາ​ຖືກ​ປ່ອຍ​ອອກ​ຈາກ​ຄຸກ​ຫຼັງ​ຈາກ​ແຜ່ນດິນ​ໄຫວ ແລະ​ໄດ້​ຖືກ​ຂໍ​ໃຫ້​ອອກ​ຈາກ​ເມືອງ.</w:t>
      </w:r>
    </w:p>
    <w:p w14:paraId="4065D7FC" w14:textId="77777777" w:rsidR="00F90BDC" w:rsidRDefault="00F90BDC"/>
    <w:p w14:paraId="1E1BB0BF" w14:textId="77777777" w:rsidR="00F90BDC" w:rsidRDefault="00F90BDC">
      <w:r xmlns:w="http://schemas.openxmlformats.org/wordprocessingml/2006/main">
        <w:t xml:space="preserve">1. ພຣະເຈົ້າຄວບຄຸມສະເຫມີແລະພຣະອົງເຮັດວຽກໃນທາງທີ່ລຶກລັບ.</w:t>
      </w:r>
    </w:p>
    <w:p w14:paraId="27584CD4" w14:textId="77777777" w:rsidR="00F90BDC" w:rsidRDefault="00F90BDC"/>
    <w:p w14:paraId="018838C3" w14:textId="77777777" w:rsidR="00F90BDC" w:rsidRDefault="00F90BDC">
      <w:r xmlns:w="http://schemas.openxmlformats.org/wordprocessingml/2006/main">
        <w:t xml:space="preserve">2. ຄວາມສັດຊື່ມີລາງວັນອັນໃຫຍ່ຫຼວງ.</w:t>
      </w:r>
    </w:p>
    <w:p w14:paraId="61F638DA" w14:textId="77777777" w:rsidR="00F90BDC" w:rsidRDefault="00F90BDC"/>
    <w:p w14:paraId="3DEFDCE3" w14:textId="77777777" w:rsidR="00F90BDC" w:rsidRDefault="00F90BDC">
      <w:r xmlns:w="http://schemas.openxmlformats.org/wordprocessingml/2006/main">
        <w:t xml:space="preserve">1. ເຮັບເຣີ 11:6 “ແຕ່​ຖ້າ​ບໍ່​ມີ​ຄວາມ​ເຊື່ອ ກໍ​ເປັນ​ໄປ​ບໍ່​ໄດ້​ທີ່​ຈະ​ເຮັດ​ໃຫ້​ພະອົງ​ພໍ​ໃຈ ເພາະ​ຜູ້​ທີ່​ເຂົ້າ​ມາ​ຫາ​ພະເຈົ້າ​ຕ້ອງ​ເຊື່ອ​ວ່າ​ພະອົງ​ເປັນ​ແລະ​ໃຫ້​ລາງວັນ​ແກ່​ຄົນ​ທີ່​ສະແຫວງ​ຫາ​ພະອົງ.”</w:t>
      </w:r>
    </w:p>
    <w:p w14:paraId="35F9BFAA" w14:textId="77777777" w:rsidR="00F90BDC" w:rsidRDefault="00F90BDC"/>
    <w:p w14:paraId="493AB65F" w14:textId="77777777" w:rsidR="00F90BDC" w:rsidRDefault="00F90BDC">
      <w:r xmlns:w="http://schemas.openxmlformats.org/wordprocessingml/2006/main">
        <w:t xml:space="preserve">2 ໂກຣິນໂທ 12:9 “ແລະ ພຣະອົງ​ໄດ້​ກ່າວ​ກັບ​ຂ້າພະເຈົ້າ​ວ່າ, ພຣະຄຸນ​ຂອງ​ເຮົາ​ພຽງພໍ​ສຳລັບ​ເຈົ້າ: ເພາະ​ກຳລັງ​ຂອງ​ເຮົາ​ຖືກ​ເຮັດ​ໃຫ້​ສົມບູນ​ໃນ​ຄວາມ​ອ່ອນແອ. ດ້ວຍ​ເຫດ​ນີ້​ຂ້າ​ພະ​ເຈົ້າ​ຈະ​ສະ​ແດງ​ຄວາມ​ຍິນ​ດີ​ທີ່​ສຸດ​ໃນ​ຄວາມ​ອ່ອນ​ແອ​ຂອງ​ຂ້າ​ພະ​ເຈົ້າ, ເພື່ອ​ວ່າ​ພະ​ລັງ​ຂອງ​ພຣະ​ຄຣິດ​ຈະ​ສະ​ຖິດ​ຢູ່​ກັບ​ຂ້າ​ພະ​ເຈົ້າ.”</w:t>
      </w:r>
    </w:p>
    <w:p w14:paraId="6C733DA4" w14:textId="77777777" w:rsidR="00F90BDC" w:rsidRDefault="00F90BDC"/>
    <w:p w14:paraId="1C10A255" w14:textId="77777777" w:rsidR="00F90BDC" w:rsidRDefault="00F90BDC">
      <w:r xmlns:w="http://schemas.openxmlformats.org/wordprocessingml/2006/main">
        <w:t xml:space="preserve">ກິດຈະການ 16:40 ແລະ​ພວກເຂົາ​ໄດ້​ອອກ​ໄປ​ຈາກ​ຄຸກ ແລະ​ເຂົ້າ​ໄປ​ໃນ​ເຮືອນ​ຂອງ​ລີເດຍ, ເມື່ອ​ເຫັນ​ພວກ​ອ້າຍ​ນ້ອງ​ແລ້ວ, ພວກເຂົາ​ກໍ​ປອບ​ໃຈ​ພວກເຂົາ ແລະ​ຈາກ​ໄປ.</w:t>
      </w:r>
    </w:p>
    <w:p w14:paraId="45306421" w14:textId="77777777" w:rsidR="00F90BDC" w:rsidRDefault="00F90BDC"/>
    <w:p w14:paraId="6C7E2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ໂປໂລ​ແລະ​ຊີລາ​ຖືກ​ປ່ອຍ​ອອກ​ຈາກ​ຄຸກ ແລະ​ໄປ​ທີ່​ເຮືອນ​ຂອງ​ລີເດຍ ບ່ອນ​ທີ່​ເຂົາ​ເຈົ້າ​ໃຫ້​ຄວາມ​ໝັ້ນ​ໃຈ​ແກ່​ພີ່​ນ້ອງ​ກ່ອນ​ຈາກ​ໄປ.</w:t>
      </w:r>
    </w:p>
    <w:p w14:paraId="3F2767B6" w14:textId="77777777" w:rsidR="00F90BDC" w:rsidRDefault="00F90BDC"/>
    <w:p w14:paraId="65C28D34" w14:textId="77777777" w:rsidR="00F90BDC" w:rsidRDefault="00F90BDC">
      <w:r xmlns:w="http://schemas.openxmlformats.org/wordprocessingml/2006/main">
        <w:t xml:space="preserve">1. ພະເຈົ້າຈະຈັດຫາທາງໃຫ້ພົ້ນຈາກການທົດລອງຂອງເຮົາ.</w:t>
      </w:r>
    </w:p>
    <w:p w14:paraId="73AFE6CB" w14:textId="77777777" w:rsidR="00F90BDC" w:rsidRDefault="00F90BDC"/>
    <w:p w14:paraId="3E35F0F5" w14:textId="77777777" w:rsidR="00F90BDC" w:rsidRDefault="00F90BDC">
      <w:r xmlns:w="http://schemas.openxmlformats.org/wordprocessingml/2006/main">
        <w:t xml:space="preserve">2. ພະລັງແຫ່ງການໃຫ້ກຳລັງໃຈ ແລະ ຄວາມສະບາຍໃຈ.</w:t>
      </w:r>
    </w:p>
    <w:p w14:paraId="3669C08B" w14:textId="77777777" w:rsidR="00F90BDC" w:rsidRDefault="00F90BDC"/>
    <w:p w14:paraId="120C70A9"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024AC6E9" w14:textId="77777777" w:rsidR="00F90BDC" w:rsidRDefault="00F90BDC"/>
    <w:p w14:paraId="09BD7F03" w14:textId="77777777" w:rsidR="00F90BDC" w:rsidRDefault="00F90BDC">
      <w:r xmlns:w="http://schemas.openxmlformats.org/wordprocessingml/2006/main">
        <w:t xml:space="preserve">2. 1 ເທຊະໂລນີກ 5:11 - ເພາະສະນັ້ນ, ຊຸກຍູ້ຊຶ່ງກັນແລະກັນແລະສ້າງເຊິ່ງກັນແລະກັນ, ຄືກັນກັບທີ່ເຈົ້າກໍາລັງເຮັດ.</w:t>
      </w:r>
    </w:p>
    <w:p w14:paraId="45BE4991" w14:textId="77777777" w:rsidR="00F90BDC" w:rsidRDefault="00F90BDC"/>
    <w:p w14:paraId="78A64763" w14:textId="77777777" w:rsidR="00F90BDC" w:rsidRDefault="00F90BDC">
      <w:r xmlns:w="http://schemas.openxmlformats.org/wordprocessingml/2006/main">
        <w:t xml:space="preserve">ກິດຈະການ 17 ເລົ່າຄືນການເດີນທາງເຜີຍແຜ່ຂອງໂປໂລຜ່ານເມືອງເທສະໂລນີກາ, ເບເຣອາ, ແລະເມືອງເອເທນ, ການເທດສະໜາຂອງລາວຕໍ່ຊາວຢິວ ແລະຊາວກຣີກ, ແລະການເທດສະໜາຂອງລາວຢູ່ທີ່ເມືອງອາຣີໂອປາກັສ.</w:t>
      </w:r>
    </w:p>
    <w:p w14:paraId="1E0DA2BE" w14:textId="77777777" w:rsidR="00F90BDC" w:rsidRDefault="00F90BDC"/>
    <w:p w14:paraId="0C291D95" w14:textId="77777777" w:rsidR="00F90BDC" w:rsidRDefault="00F90BDC">
      <w:r xmlns:w="http://schemas.openxmlformats.org/wordprocessingml/2006/main">
        <w:t xml:space="preserve">ຫຍໍ້​ໜ້າ​ທີ 1: ບົດ​ເລີ່ມ​ຈາກ​ໂປໂລ​ແລະ​ຊີລາ​ໄປ​ຮອດ​ເທຊະໂລນີກ. ມີ​ທຳມະສາລາ​ຂອງ​ຊາວ​ຢິວ ບ່ອນ​ທີ່​ໂປໂລ​ໄດ້​ໄປ​ຕາມ​ຮີດຄອງ​ປະ​ເພນີ​ຂອງ​ລາວ​ທີ່​ໄດ້​ໂຕ້​ຖຽງ​ກັນ​ຈາກ​ຄຳພີ​ໄບເບິນ​ທີ່​ອະທິບາຍ​ວ່າ​ພະ​ຄລິດ​ໄດ້​ທົນ​ທຸກ​ຕາຍ​ແລ້ວ​ໂດຍ​ປະກາດ​ວ່າ ‘ພະ​ເຍຊູ​ຜູ້​ນີ້​ເຮົາ​ກຳລັງ​ປະກາດ​ວ່າ​ທ່ານ​ເປັນ​ພະ​ຄລິດ.” ຊາວ​ຢິວ​ບາງ​ຄົນ​ໄດ້​ຊັກ​ຊວນ​ຜູ້​ຍິງ​ທີ່​ມີ​ຊື່​ສຽງ​ຊາວ​ກຣີກ​ເປັນ​ຈຳນວນ​ຫຼວງ​ຫຼາຍ (ກຈກ 17:1-4). ແຕ່​ຊາວ​ຢິວ​ຄົນ​ອື່ນໆ​ກໍ​ອິດສາ​ພວກ​ຄົນ​ຊົ່ວ​ໄປ​ທົ່ວ​ຕະຫຼາດ​ທີ່​ເປັນ​ກຸ່ມ​ຄົນ​ທີ່​ເກີດ​ຄວາມ​ວຸ່ນວາຍ​ຂຶ້ນ​ເມືອງ​ກໍ​ຮີບ​ຟ້າວ​ໄປ​ຊອກ​ຫາ​ເຮືອນ​ຂອງ​ຢາ​ສັນ ໂປໂລ​ຊີລາ​ໄດ້​ພາ​ພວກ​ເຂົາ​ອອກ​ມາ ແຕ່​ເມື່ອ​ບໍ່​ພົບ​ກໍ​ດຶງ​ຢາຊັນ​ພີ່​ນ້ອງ​ບາງ​ຄົນ​ໄປ​ກ່ອນ​ເຈົ້າ​ໜ້າ​ທີ່​ເມືອງ​ຮ້ອງ​ຂຶ້ນ​ວ່າ ‘ຄົນ​ເຫຼົ່າ​ນີ້​ໄດ້​ສ້າງ​ຄວາມ​ເດືອດຮ້ອນ​ໄປ​ທົ່ວ​ໂລກ. ບັດນີ້ Jason ໄດ້​ມາ​ທີ່​ນີ້​ໄດ້​ຕ້ອນຮັບ​ເຂົາ​ເຈົ້າ​ເຂົ້າ​ໄປ​ໃນ​ເຮືອນ​ຂອງ​ລາວ​ທຸກ​ຄົນ​ໄດ້​ຂັດ​ແຍ້ງ​ກັບ​ລັດຖະດຳລັດ​ຂອງ​ຊີຊາ​ທີ່​ກ່າວ​ວ່າ​ມີ​ກະສັດ​ອີກ​ອົງ​ໜຶ່ງ​ຊື່​ວ່າ​ພຣະ​ເຢຊູ (ກິດຈະການ 17:5-7). ຫຼັງ​ຈາກ​ທີ່​ໄດ້​ຮັບ​ຄວາມ​ຜູກ​ພັນ​ຈາກ Jason ຄົນ​ອື່ນ​ໃຫ້​ເຂົາ​ເຈົ້າ​ໄປ.</w:t>
      </w:r>
    </w:p>
    <w:p w14:paraId="20608657" w14:textId="77777777" w:rsidR="00F90BDC" w:rsidRDefault="00F90BDC"/>
    <w:p w14:paraId="320E8DB3" w14:textId="77777777" w:rsidR="00F90BDC" w:rsidRDefault="00F90BDC">
      <w:r xmlns:w="http://schemas.openxmlformats.org/wordprocessingml/2006/main">
        <w:t xml:space="preserve">ຫຍໍ້​ໜ້າ​ທີ 2: ເມື່ອ​ເຖິງ​ຕອນ​ກາງຄືນ ພວກ​ພີ່​ນ້ອງ​ກໍ​ສົ່ງ​ໂປໂລ​ກັບ​ຊີລາ​ໄປ​ເມືອງ​ເບເຣຍ. ເມື່ອ​ໄປ​ເຖິງ​ທີ່​ນັ້ນ​ເຂົາ​ເຈົ້າ​ໄດ້​ໄປ​ໂບດ​ຂອງ​ຊາວ​ຢິວ ແຕ່​ຊາວ​ເບຣີນ​ເປັນ​ຄົນ​ສູງ​ສົ່ງ​ກວ່າ​ຊາວ​ເທສະໂລນີກ​ຄົນ​ນັ້ນ ເພາະ​ເຂົາ​ເຈົ້າ​ໄດ້​ຮັບ​ຂ່າວ​ສານ​ຢ່າງ​ກະຕືລືລົ້ນ​ໃນ​ທຸກ​ມື້​ເບິ່ງ​ວ່າ​ສິ່ງ​ທີ່​ໂປໂລ​ເວົ້າ​ນັ້ນ​ເປັນ​ຄວາມ​ຈິງ​ບໍ ທີ່​ຫລາຍ​ຄົນ​ເຊື່ອ​ລວມ​ທັງ​ຍິງ​ຊາວ​ກຣີກ​ທີ່​ມີ​ຊື່​ສຽງ​ຫລາຍ​ຄົນ (ກິດຈະການ 17:10-12). . ແຕ່​ເມື່ອ </w:t>
      </w:r>
      <w:r xmlns:w="http://schemas.openxmlformats.org/wordprocessingml/2006/main">
        <w:lastRenderedPageBreak xmlns:w="http://schemas.openxmlformats.org/wordprocessingml/2006/main"/>
      </w:r>
      <w:r xmlns:w="http://schemas.openxmlformats.org/wordprocessingml/2006/main">
        <w:t xml:space="preserve">​ຊາວ​ເທສະໂລນີກ​ໄດ້​ຮູ້​ຖ້ອຍຄຳ​ທີ່​ພະເຈົ້າ​ປະກາດ​ໂດຍ​ໂປໂລ​ເບຣີ​ກໍ​ມາ​ທີ່​ນັ້ນ​ກໍ​ເຮັດ​ໃຫ້​ຝູງ​ຊົນ​ວຸ້ນວາຍ​ຂຶ້ນ​ໄປ​ໃນ​ທັນໃດ​ນັ້ນ ພວກ​ອ້າຍ​ກໍ​ສົ່ງ​ໂປໂລ​ອອກ​ຝັ່ງ​ຈາກ​ເມືອງ​ຊີລາ​ຕີໂມເຕ​ໄວ້​ທາງ​ຫລັງ​ຂະນະ​ທີ່​ພວກ​ທີ່​ພາ​ໄປ​ນຳ​ເອົາ​ເພິ່ນ​ຢູ່​ທີ່​ເມືອງ​ເອເທນ ແລ້ວ​ກໍ​ສັ່ງ​ຊີລາ​ຕີໂມເຕ​ໄປ​ນຳ​ເພິ່ນ​ທັນທີ (ກິດຈະການ 17:17). 13-15).</w:t>
      </w:r>
    </w:p>
    <w:p w14:paraId="735EDA8D" w14:textId="77777777" w:rsidR="00F90BDC" w:rsidRDefault="00F90BDC"/>
    <w:p w14:paraId="18F33ADA" w14:textId="77777777" w:rsidR="00F90BDC" w:rsidRDefault="00F90BDC">
      <w:r xmlns:w="http://schemas.openxmlformats.org/wordprocessingml/2006/main">
        <w:t xml:space="preserve">ວັກ​ທີ 3: ໃນ​ຂະນະ​ທີ່​ລໍ​ຖ້າ​ເຂົາ​ເຈົ້າ​ໃນ​ເມືອງ​ເອເທນ ລາວ​ທຸກ​ໃຈ​ຫຼາຍ​ທີ່​ເຫັນ​ວ່າ​ເມືອງ​ເຕັມ​ໄປ​ດ້ວຍ​ຮູບ​ປັ້ນ. ສະນັ້ນ ໂຮງທັມມະສາລາທີ່ມີເຫດຜົນກັບຊາວຢິວທັງສອງຄົນຊາວກຣີກທີ່ຢຳເກງພຣະເຈົ້າຢູ່ຕາມທ້ອງຕະຫຼາດໃນແຕ່ລະມື້ກັບສິ່ງເຫຼົ່ານັ້ນເກີດຂຶ້ນຢູ່ນັ້ນ, ນັກປັດຊະຍາຂອງຊາວ Epicurean Stoic ເລີ່ມໂຕ້ວາທີກັບລາວ ບາງຄົນເວົ້າວ່າ 'ຜູ້ເວົ້າຕົວະຜູ້ນີ້ພະຍາຍາມເວົ້າຫຍັງ?' ຄົນອື່ນໄດ້ຍົກໃຫ້ເຫັນວ່າ 'ເບິ່ງຄືວ່າພະອົງເປັນຜູ້ສະໜັບສະໜູນພະເຈົ້າຕ່າງຊາດ.' ເຂົາ​ເຈົ້າ​ເວົ້າ​ວ່າ​ເພາະ​ການ​ປະກາດ​ຂ່າວ​ດີ​ເລື່ອງ​ການ​ຟື້ນ​ຄືນ​ມາ​ຈາກ​ຕາຍ​ຂອງ​ພະ​ເຍຊູ​ໄດ້​ພາ​ພະອົງ​ມາ​ພົບ​ອາ​ໂຣ​ປາ​ກູ​ເຊິ່ງ​ຖາມ​ວ່າ ‘ພວກ​ເຮົາ​ຂໍ​ໃຫ້​ພວກ​ເຮົາ​ຮູ້​ຄຳ​ສອນ​ໃໝ່​ທີ່​ເຈົ້າ​ນຳ​ສະເໜີ​ນີ້​ບໍ? ເຈົ້າ​ໄດ້​ນຳ​ເອົາ​ຄວາມ​ຄິດ​ທີ່​ແປກ​ປະຫຼາດ​ມາ​ສູ່​ຫູ​ພວກ​ເຮົາ​ຢາກ​ຮູ້​ວ່າ​ສິ່ງ​ເຫຼົ່າ​ນີ້​ໝາຍ​ເຖິງ​ຫຍັງ' (ກິດຈະການ 17:16-20). ຫຼັງຈາກນັ້ນ, ລາວໄດ້ຢືນຂຶ້ນຢູ່ທີ່ກອງປະຊຸມຂອງ Areopagus ໄດ້ໃຫ້ຄໍາປາໄສອະທິບາຍເຖິງແນວຄວາມຄິດຂອງພະເຈົ້າທີ່ບໍ່ຮູ້ຈັກຜູ້ທີ່ Athenians ນະມັດສະການປະກາດວ່າຈັກກະວານຜູ້ສ້າງບໍ່ມີພຣະວິຫານທີ່ສ້າງດ້ວຍມືຂອງມະນຸດເຮັດໃຫ້ຊີວິດມີຊີວິດອີກຢ່າງຫນຶ່ງນັບຕັ້ງແຕ່ພວກເຮົາເປັນລູກຫລານບໍ່ຄວນຄິດວ່າພຣະເຈົ້າເປັນຄືກັບຮູບຫີນເງິນຄໍາທີ່ອອກແບບຂອງມະນຸດ. ເວລາທັກສະຄວາມໂງ່ຈ້າຖືກມອງຂ້າມແຕ່ບັດນີ້ສັ່ງຄົນທຸກແຫ່ງທີ່ກັບໃຈໄດ້ກໍານົດວັນຈະຕັດສິນຄວາມຊອບທໍາຂອງໂລກໂດຍຜູ້ຊາຍທີ່ພຣະອົງໄດ້ແຕ່ງຕັ້ງໃຫ້ຫຼັກຖານນີ້ທຸກຄົນທີ່ຍົກໃຫ້ເຂົາຕາຍໄດ້ຍິນການຄືນມາຈາກຕາຍຕາຍບາງຄົນເວົ້າເຍາະເຍີ້ຍຄົນອື່ນເວົ້າວ່າຢາກຟັງທ່ານອີກເທື່ອຫນຶ່ງ ເລື່ອງນີ້ຫຼັງຈາກນັ້ນສະພາຊ້າຍມີຜູ້ຊາຍຈໍານວນຫນ້ອຍທີ່ເຂົ້າຮ່ວມໃນຄວາມເຊື່ອ. ຜູ້ຍິງ Dionysius Areopagite ຊື່ Damaris ກັບພວກເຂົາ (ກິດຈະການ 17:22-34).</w:t>
      </w:r>
    </w:p>
    <w:p w14:paraId="462578C3" w14:textId="77777777" w:rsidR="00F90BDC" w:rsidRDefault="00F90BDC"/>
    <w:p w14:paraId="2696BA31" w14:textId="77777777" w:rsidR="00F90BDC" w:rsidRDefault="00F90BDC"/>
    <w:p w14:paraId="7F71AC1C" w14:textId="77777777" w:rsidR="00F90BDC" w:rsidRDefault="00F90BDC">
      <w:r xmlns:w="http://schemas.openxmlformats.org/wordprocessingml/2006/main">
        <w:t xml:space="preserve">ກິດຈະການ 17:1 ເມື່ອ​ພວກເຂົາ​ໄດ້​ຜ່ານ​ເມືອງ​ອຳຟີໂປລີ ແລະ​ອາໂປໂລເນຍ​ແລ້ວ, ພວກເຂົາ​ກໍ​ມາ​ເຖິງ​ເມືອງ​ເທສະໂລນີກ ຊຶ່ງ​ເປັນ​ທຳມະສາລາ​ຂອງ​ຊາວ​ຢິວ.</w:t>
      </w:r>
    </w:p>
    <w:p w14:paraId="46E4A4DC" w14:textId="77777777" w:rsidR="00F90BDC" w:rsidRDefault="00F90BDC"/>
    <w:p w14:paraId="4C955AF9" w14:textId="77777777" w:rsidR="00F90BDC" w:rsidRDefault="00F90BDC">
      <w:r xmlns:w="http://schemas.openxmlformats.org/wordprocessingml/2006/main">
        <w:t xml:space="preserve">ໂປໂລ​ແລະ​ຊີລາ​ໄດ້​ເດີນ​ທາງ​ຜ່ານ​ເມືອງ​ອຳຟີໂປລີ ແລະ​ອາໂປໂລເນຍ ກ່ອນ​ຈະ​ໄປ​ຮອດ​ເມືອງ​ເທສະໂລນີກ ບ່ອນ​ທີ່​ເຂົາ​ເຈົ້າ​ພົບ​ເຫັນ​ໂບດ​ຂອງ​ຊາວ​ຢິວ.</w:t>
      </w:r>
    </w:p>
    <w:p w14:paraId="18CFCE23" w14:textId="77777777" w:rsidR="00F90BDC" w:rsidRDefault="00F90BDC"/>
    <w:p w14:paraId="7723D9B9" w14:textId="77777777" w:rsidR="00F90BDC" w:rsidRDefault="00F90BDC">
      <w:r xmlns:w="http://schemas.openxmlformats.org/wordprocessingml/2006/main">
        <w:t xml:space="preserve">1. ພະລັງແຫ່ງຄວາມເຊື່ອ: ການເດີນທາງແຫ່ງຄວາມເຊື່ອຂອງໂປໂລ ແລະຊີລາ</w:t>
      </w:r>
    </w:p>
    <w:p w14:paraId="35647336" w14:textId="77777777" w:rsidR="00F90BDC" w:rsidRDefault="00F90BDC"/>
    <w:p w14:paraId="69A4B2C2" w14:textId="77777777" w:rsidR="00F90BDC" w:rsidRDefault="00F90BDC">
      <w:r xmlns:w="http://schemas.openxmlformats.org/wordprocessingml/2006/main">
        <w:t xml:space="preserve">2. ຄວາມສຳຄັນຂອງໂບດ: ການເຊື່ອມຕໍ່ກັບຊຸມຊົນຊາວຢິວ</w:t>
      </w:r>
    </w:p>
    <w:p w14:paraId="6E6ABC01" w14:textId="77777777" w:rsidR="00F90BDC" w:rsidRDefault="00F90BDC"/>
    <w:p w14:paraId="0FBB520D"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20476E8D" w14:textId="77777777" w:rsidR="00F90BDC" w:rsidRDefault="00F90BDC"/>
    <w:p w14:paraId="6F68E90B"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26C13253" w14:textId="77777777" w:rsidR="00F90BDC" w:rsidRDefault="00F90BDC"/>
    <w:p w14:paraId="5CB46035" w14:textId="77777777" w:rsidR="00F90BDC" w:rsidRDefault="00F90BDC">
      <w:r xmlns:w="http://schemas.openxmlformats.org/wordprocessingml/2006/main">
        <w:t xml:space="preserve">ກິດຈະການ 17:2 ໂປໂລ​ໄດ້​ເຂົ້າ​ໄປ​ຫາ​ພວກເຂົາ​ຕາມ​ວິທີ​ທີ່​ລາວ​ເປັນ​ຢູ່ ແລະ​ສາມ​ວັນ​ຊະບາໂຕ​ກໍ​ໄດ້​ອອກ​ຄຳ​ເວົ້າ​ອອກ​ຈາກ​ພຣະຄຳພີ​ກັບ​ພວກເຂົາ.</w:t>
      </w:r>
    </w:p>
    <w:p w14:paraId="0EDBCB17" w14:textId="77777777" w:rsidR="00F90BDC" w:rsidRDefault="00F90BDC"/>
    <w:p w14:paraId="210AF22C" w14:textId="77777777" w:rsidR="00F90BDC" w:rsidRDefault="00F90BDC">
      <w:r xmlns:w="http://schemas.openxmlformats.org/wordprocessingml/2006/main">
        <w:t xml:space="preserve">ໂປໂລ​ເວົ້າ​ກັບ​ຜູ້​ຄົນ​ໃນ​ທຳມະສາລາ​ກ່ຽວ​ກັບ​ຄຳພີ​ໄບເບິນ​ສາມ​ມື້.</w:t>
      </w:r>
    </w:p>
    <w:p w14:paraId="3BF93A08" w14:textId="77777777" w:rsidR="00F90BDC" w:rsidRDefault="00F90BDC"/>
    <w:p w14:paraId="633419A6" w14:textId="77777777" w:rsidR="00F90BDC" w:rsidRDefault="00F90BDC">
      <w:r xmlns:w="http://schemas.openxmlformats.org/wordprocessingml/2006/main">
        <w:t xml:space="preserve">1. ວິທີການສຶກສາແລະເຂົ້າໃຈຄໍາພີໄບເບິນ</w:t>
      </w:r>
    </w:p>
    <w:p w14:paraId="60C8DFDA" w14:textId="77777777" w:rsidR="00F90BDC" w:rsidRDefault="00F90BDC"/>
    <w:p w14:paraId="15409347" w14:textId="77777777" w:rsidR="00F90BDC" w:rsidRDefault="00F90BDC">
      <w:r xmlns:w="http://schemas.openxmlformats.org/wordprocessingml/2006/main">
        <w:t xml:space="preserve">2. ພະລັງຂອງການຊັກຊວນຜ່ານພຣະຄຳພີ</w:t>
      </w:r>
    </w:p>
    <w:p w14:paraId="695EBF8A" w14:textId="77777777" w:rsidR="00F90BDC" w:rsidRDefault="00F90BDC"/>
    <w:p w14:paraId="72E70C89" w14:textId="77777777" w:rsidR="00F90BDC" w:rsidRDefault="00F90BDC">
      <w:r xmlns:w="http://schemas.openxmlformats.org/wordprocessingml/2006/main">
        <w:t xml:space="preserve">1. 2 ຕີໂມເຕ 3:16 -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24D8EA31" w14:textId="77777777" w:rsidR="00F90BDC" w:rsidRDefault="00F90BDC"/>
    <w:p w14:paraId="309D2E8C" w14:textId="77777777" w:rsidR="00F90BDC" w:rsidRDefault="00F90BDC">
      <w:r xmlns:w="http://schemas.openxmlformats.org/wordprocessingml/2006/main">
        <w:t xml:space="preserve">2. ສຸພາສິດ 18:13 - ຜູ້​ທີ່​ຕອບ​ເລື່ອງ​ໃດ​ໜຶ່ງ​ກ່ອນ​ທີ່​ລາວ​ຈະ​ຟັງ, ມັນ​ເປັນ​ຄວາມ​ໂງ່​ຈ້າ ແລະ​ຄວາມ​ອັບອາຍ​ຂອງ​ລາວ.</w:t>
      </w:r>
    </w:p>
    <w:p w14:paraId="190F750C" w14:textId="77777777" w:rsidR="00F90BDC" w:rsidRDefault="00F90BDC"/>
    <w:p w14:paraId="010A0C14" w14:textId="77777777" w:rsidR="00F90BDC" w:rsidRDefault="00F90BDC">
      <w:r xmlns:w="http://schemas.openxmlformats.org/wordprocessingml/2006/main">
        <w:t xml:space="preserve">ກິດຈະການ 17:3 ການ​ເປີດ​ເຜີຍ​ແລະ​ກ່າວ​ຫາ​ວ່າ, ພຣະ​ຄຣິດ​ຕ້ອງ​ໄດ້​ຮັບ​ຄວາມ​ທຸກ​ທໍລະມານ, ແລະ​ເປັນ​ຄືນ​ມາ​ຈາກ​ຕາຍ; ແລະ ວ່າ ພຣະ ເຢ ຊູ ນີ້, ຜູ້ ທີ່ ຂ້າ ພະ ເຈົ້າ ສັ່ງ ສອນ ກັບ ທ່ານ, ແມ່ນ ພຣະ ຄຣິດ.</w:t>
      </w:r>
    </w:p>
    <w:p w14:paraId="797E1003" w14:textId="77777777" w:rsidR="00F90BDC" w:rsidRDefault="00F90BDC"/>
    <w:p w14:paraId="74393E7F" w14:textId="77777777" w:rsidR="00F90BDC" w:rsidRDefault="00F90BDC">
      <w:r xmlns:w="http://schemas.openxmlformats.org/wordprocessingml/2006/main">
        <w:t xml:space="preserve">ໂປໂລ​ໄດ້​ປະກາດ​ຕໍ່​ປະຊາຊົນ​ໃນ​ເມືອງ​ເບເຣອາ​ວ່າ ພະ​ເຍຊູ​ຄລິດ​ຕ້ອງ​ທົນ​ທຸກ​ແລະ​ເປັນ​ຄືນ​ມາ​ຈາກ​ຕາຍ ແລະ​ວ່າ​ພະອົງ​ເປັນ​ພະ​ຄລິດ.</w:t>
      </w:r>
    </w:p>
    <w:p w14:paraId="531F79CF" w14:textId="77777777" w:rsidR="00F90BDC" w:rsidRDefault="00F90BDC"/>
    <w:p w14:paraId="7990D4C9" w14:textId="77777777" w:rsidR="00F90BDC" w:rsidRDefault="00F90BDC">
      <w:r xmlns:w="http://schemas.openxmlformats.org/wordprocessingml/2006/main">
        <w:t xml:space="preserve">1: ພຣະ​ເຢ​ຊູ​ຄຣິດ​ໄດ້​ຮັບ​ທຸກ​ທໍ​ລະ​ມານ​ແລະ​ໄດ້​ຟື້ນ​ຄືນ​ພຣະ​ຊົນ, ພຣະ​ອົງ​ເປັນ​ພຣະ​ຄຣິດ</w:t>
      </w:r>
    </w:p>
    <w:p w14:paraId="44401403" w14:textId="77777777" w:rsidR="00F90BDC" w:rsidRDefault="00F90BDC"/>
    <w:p w14:paraId="694C8DA1" w14:textId="77777777" w:rsidR="00F90BDC" w:rsidRDefault="00F90BDC">
      <w:r xmlns:w="http://schemas.openxmlformats.org/wordprocessingml/2006/main">
        <w:t xml:space="preserve">2: ເຊື່ອ​ໃນ​ພຣະ​ເຢ​ຊູ​ຄຣິດ, ພຣະ​ອົງ​ເປັນ​ຜູ້​ຊ່ວຍ​ໃຫ້​ລອດ​ຂອງ​ພວກ​ເຮົາ</w:t>
      </w:r>
    </w:p>
    <w:p w14:paraId="38E251D3" w14:textId="77777777" w:rsidR="00F90BDC" w:rsidRDefault="00F90BDC"/>
    <w:p w14:paraId="5D69DA8D" w14:textId="77777777" w:rsidR="00F90BDC" w:rsidRDefault="00F90BDC">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40F23754" w14:textId="77777777" w:rsidR="00F90BDC" w:rsidRDefault="00F90BDC"/>
    <w:p w14:paraId="27415EC5" w14:textId="77777777" w:rsidR="00F90BDC" w:rsidRDefault="00F90BDC">
      <w:r xmlns:w="http://schemas.openxmlformats.org/wordprocessingml/2006/main">
        <w:t xml:space="preserve">2:1 ເປໂຕ 3:18 - ສໍາລັບພຣະຄຣິດຍັງທົນທຸກຄັ້ງດຽວສໍາລັບບາບ, ພຽງແຕ່ສໍາລັບການບໍ່ຍຸດຕິທໍາ, ທີ່ເຂົາອາດຈະນໍາພວກເຮົາໄປຫາພຣະເຈົ້າ, ຈະຖືກປະຫານຊີວິດໃນເນື້ອຫນັງ, ແຕ່ໄວໂດຍພຣະວິນຍານ.</w:t>
      </w:r>
    </w:p>
    <w:p w14:paraId="11DD6976" w14:textId="77777777" w:rsidR="00F90BDC" w:rsidRDefault="00F90BDC"/>
    <w:p w14:paraId="762388B0" w14:textId="77777777" w:rsidR="00F90BDC" w:rsidRDefault="00F90BDC">
      <w:r xmlns:w="http://schemas.openxmlformats.org/wordprocessingml/2006/main">
        <w:t xml:space="preserve">ກິດຈະການ 17:4 ແລະ​ບາງ​ຄົນ​ໃນ​ພວກ​ເຂົາ​ໄດ້​ເຊື່ອ ແລະ​ຮ່ວມ​ກັບ​ໂປໂລ ແລະ​ຊີລາ. ແລະ​ຈາກ​ຊາວ​ກຣີກ​ທີ່​ນັບຖື​ສາສະໜາ​ເປັນ​ຈຳນວນ​ຫຼວງ​ຫຼາຍ, ແລະ​ໃນ​ພວກ​ຫົວ​ໜ້າ​ຍິງ​ບໍ່​ມີ​ສອງ​ສາມ​ຄົນ.</w:t>
      </w:r>
    </w:p>
    <w:p w14:paraId="4C3FCA50" w14:textId="77777777" w:rsidR="00F90BDC" w:rsidRDefault="00F90BDC"/>
    <w:p w14:paraId="46413B00" w14:textId="77777777" w:rsidR="00F90BDC" w:rsidRDefault="00F90BDC">
      <w:r xmlns:w="http://schemas.openxmlformats.org/wordprocessingml/2006/main">
        <w:t xml:space="preserve">ໂປໂລ​ແລະ​ຊີລາ​ໄດ້​ແບ່ງປັນ​ພຣະກິດ​ຕິ​ຄຸນ​ກັບ​ຜູ້​ຄົນ​ໃນ​ເມືອງ​ເບເຣຍ ແລະ​ຫລາຍ​ຄົນ​ທີ່​ເຊື່ອ, ຮ່ວມ​ທັງ​ຊາວ​ກຣີກ​ທີ່​ນັບຖື​ສາສະໜາ​ຄລິດ​ເປັນ​ຈຳນວນ​ຫລວງຫລາຍ ແລະ​ພວກ​ຜູ້ຍິງ​ຊັ້ນນຳ​ບາງ​ຄົນ.</w:t>
      </w:r>
    </w:p>
    <w:p w14:paraId="4F8143F8" w14:textId="77777777" w:rsidR="00F90BDC" w:rsidRDefault="00F90BDC"/>
    <w:p w14:paraId="2D195A2F" w14:textId="77777777" w:rsidR="00F90BDC" w:rsidRDefault="00F90BDC">
      <w:r xmlns:w="http://schemas.openxmlformats.org/wordprocessingml/2006/main">
        <w:t xml:space="preserve">1. ການໃຫ້ກຽດແກ່ພຣະເຈົ້າ: ວິທີທີ່ໂປໂລ ແລະ ສີລາໄດ້ແບ່ງປັນຂ່າວປະເສີດດ້ວຍຄວາມກ້າຫານ ແລະ ຄວາມຖ່ອມຕົວ.</w:t>
      </w:r>
    </w:p>
    <w:p w14:paraId="40A595CA" w14:textId="77777777" w:rsidR="00F90BDC" w:rsidRDefault="00F90BDC"/>
    <w:p w14:paraId="2B70429F" w14:textId="77777777" w:rsidR="00F90BDC" w:rsidRDefault="00F90BDC">
      <w:r xmlns:w="http://schemas.openxmlformats.org/wordprocessingml/2006/main">
        <w:t xml:space="preserve">2. ພະລັງແຫ່ງປະຈັກພະຍານ: ວິທີທີ່ຊາວເບຣີນຕອບສະໜອງຕໍ່ພຣະກິດຕິຄຸນດ້ວຍສັດທາ ແລະ ຄວາມອຸທິດຕົນ.</w:t>
      </w:r>
    </w:p>
    <w:p w14:paraId="0CB8983E" w14:textId="77777777" w:rsidR="00F90BDC" w:rsidRDefault="00F90BDC"/>
    <w:p w14:paraId="20B54B22" w14:textId="77777777" w:rsidR="00F90BDC" w:rsidRDefault="00F90BDC">
      <w:r xmlns:w="http://schemas.openxmlformats.org/wordprocessingml/2006/main">
        <w:t xml:space="preserve">1. 1 ໂກລິນໂທ 1:27-29 - ພຣະເຈົ້າໄດ້ເລືອກສິ່ງທີ່ໂງ່ຈ້າຂອງໂລກເພື່ອ confound ຄົນສະຫລາດ; ແລະ ພຣະ​ເຈົ້າ​ໄດ້​ເລືອກ​ສິ່ງ​ທີ່​ອ່ອນ​ແອ​ຂອງ​ໂລກ ເພື່ອ​ເຮັດ​ໃຫ້​ສິ່ງ​ທີ່​ມີ​ຄວາມ​ເຂັ້ມ​ແຂງ.</w:t>
      </w:r>
    </w:p>
    <w:p w14:paraId="66100B33" w14:textId="77777777" w:rsidR="00F90BDC" w:rsidRDefault="00F90BDC"/>
    <w:p w14:paraId="108A980B" w14:textId="77777777" w:rsidR="00F90BDC" w:rsidRDefault="00F90BDC">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14:paraId="2FF7A2C8" w14:textId="77777777" w:rsidR="00F90BDC" w:rsidRDefault="00F90BDC"/>
    <w:p w14:paraId="4A2CA2C1" w14:textId="77777777" w:rsidR="00F90BDC" w:rsidRDefault="00F90BDC">
      <w:r xmlns:w="http://schemas.openxmlformats.org/wordprocessingml/2006/main">
        <w:t xml:space="preserve">ກິດຈະການ 17:5 ແຕ່​ຊາວ​ຢິວ​ທີ່​ບໍ່​ເຊື່ອ​ຖື​ວ່າ​ມີ​ຄວາມ​ອິດສາ​ກໍ​ໄດ້​ຈັບ​ເອົາ​ຄົນ​ຂີ້ຕົວະ​ບາງ​ຄົນ​ມາ​ເຕົ້າໂຮມ​ກັນ ແລະ​ເຮັດ​ໃຫ້​ທົ່ວ​ເມືອງ​ເກີດ​ຄວາມ​ວຸ້ນວາຍ​ຂຶ້ນ ແລະ​ໄດ້​ໂຈມຕີ​ເຮືອນ​ຂອງ​ຢາຊັນ ແລະ​ຊອກ​ຫາ​ທາງ​ທີ່​ຈະ​ມາ​ເຖິງ. ເອົາພວກມັນອອກສູ່ປະຊາຊົນ.</w:t>
      </w:r>
    </w:p>
    <w:p w14:paraId="2D6CA69F" w14:textId="77777777" w:rsidR="00F90BDC" w:rsidRDefault="00F90BDC"/>
    <w:p w14:paraId="3C40F9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ຢິວ​ທີ່​ບໍ່​ເຊື່ອ​ໄດ້​ຍຸຍົງ​ໃຫ້​ເກີດ​ຄວາມ​ຫຍຸ້ງຍາກ​ໂດຍ​ການ​ບັງຄັບ​ຄົນ​ທີ່​ຕ່ຳ​ຕ້ອຍ​ເພື່ອ​ສ້າງ​ຄວາມ​ວຸ້ນວາຍ ແລະ​ໂຈມ​ຕີ​ເຮືອນ​ຂອງ​ຢາຊັນ ເພື່ອ​ໃຫ້​ພວກ​ເຂົາ​ເປັນ​ຕົວຢ່າງ​ໃຫ້​ແກ່​ປະຊາຊົນ.</w:t>
      </w:r>
    </w:p>
    <w:p w14:paraId="23BC17B9" w14:textId="77777777" w:rsidR="00F90BDC" w:rsidRDefault="00F90BDC"/>
    <w:p w14:paraId="01E6DD6B" w14:textId="77777777" w:rsidR="00F90BDC" w:rsidRDefault="00F90BDC">
      <w:r xmlns:w="http://schemas.openxmlformats.org/wordprocessingml/2006/main">
        <w:t xml:space="preserve">1. ອັນຕະລາຍຂອງຄວາມບໍ່ເຊື່ອຖື: ຄວາມບໍ່ເຊື່ອຖືເຮັດໃຫ້ເກີດຄວາມວຸ່ນວາຍ ແລະ ການແບ່ງແຍກແນວໃດ</w:t>
      </w:r>
    </w:p>
    <w:p w14:paraId="10C8F0BF" w14:textId="77777777" w:rsidR="00F90BDC" w:rsidRDefault="00F90BDC"/>
    <w:p w14:paraId="07C87C93" w14:textId="77777777" w:rsidR="00F90BDC" w:rsidRDefault="00F90BDC">
      <w:r xmlns:w="http://schemas.openxmlformats.org/wordprocessingml/2006/main">
        <w:t xml:space="preserve">2. ພະລັງແຫ່ງສັດທາ: ສັດທານຳສັນຕິພາບ ແລະ ຄວາມສາມັກຄີ</w:t>
      </w:r>
    </w:p>
    <w:p w14:paraId="315FCBD3" w14:textId="77777777" w:rsidR="00F90BDC" w:rsidRDefault="00F90BDC"/>
    <w:p w14:paraId="431B2EE0" w14:textId="77777777" w:rsidR="00F90BDC" w:rsidRDefault="00F90BDC">
      <w:r xmlns:w="http://schemas.openxmlformats.org/wordprocessingml/2006/main">
        <w:t xml:space="preserve">1. ຢາໂກໂບ 3:16 - ເພາະ​ວ່າ​ຄວາມ​ອິດສາ​ແລະ​ການ​ຂັດ​ແຍ້ງ​ຢູ່​ບ່ອນ​ໃດ, ມີ​ຄວາມ​ວຸ້ນວາຍ ແລະ​ການ​ກະທຳ​ຊົ່ວ​ທຸກ​ຢ່າງ.</w:t>
      </w:r>
    </w:p>
    <w:p w14:paraId="04E21D52" w14:textId="77777777" w:rsidR="00F90BDC" w:rsidRDefault="00F90BDC"/>
    <w:p w14:paraId="718B9360" w14:textId="77777777" w:rsidR="00F90BDC" w:rsidRDefault="00F90BDC">
      <w:r xmlns:w="http://schemas.openxmlformats.org/wordprocessingml/2006/main">
        <w:t xml:space="preserve">2. ຟີລິບ 4:7 - ແລະຄວາມສະຫງົບຂອງພຣະເຈົ້າ, ຊຶ່ງຜ່ານຄວາມເຂົ້າໃຈທັງຫມົດ, ຈະຮັກສາຫົວໃຈແລະຈິດໃຈຂອງເຈົ້າໂດຍຜ່ານພຣະເຢຊູຄຣິດ.</w:t>
      </w:r>
    </w:p>
    <w:p w14:paraId="12A1B9BF" w14:textId="77777777" w:rsidR="00F90BDC" w:rsidRDefault="00F90BDC"/>
    <w:p w14:paraId="615F8F34" w14:textId="77777777" w:rsidR="00F90BDC" w:rsidRDefault="00F90BDC">
      <w:r xmlns:w="http://schemas.openxmlformats.org/wordprocessingml/2006/main">
        <w:t xml:space="preserve">ກິດຈະການ 17:6 ແລະ ເມື່ອ​ບໍ່​ພົບ​ພວກ​ເຂົາ​ແລ້ວ, ພວກ​ເຂົາ​ຈຶ່ງ​ດຶງ​ຢາ​ຊັນ​ກັບ​ພວກ​ອ້າຍ​ນ້ອງ​ບາງ​ຄົນ​ມາ​ຫາ​ພວກ​ຜູ້​ປົກຄອງ​ເມືອງ, ຮ້ອງ​ວ່າ, ພວກ​ທີ່​ໄດ້​ເຮັດ​ໃຫ້​ໂລກ​ກັບ​ຄືນ​ໄປ​ບ່ອນ​ນັ້ນ​ກໍ​ມາ​ເຖິງ​ທີ່​ນີ້​ຄື​ກັນ;</w:t>
      </w:r>
    </w:p>
    <w:p w14:paraId="2A05AE49" w14:textId="77777777" w:rsidR="00F90BDC" w:rsidRDefault="00F90BDC"/>
    <w:p w14:paraId="36FBEBAE" w14:textId="77777777" w:rsidR="00F90BDC" w:rsidRDefault="00F90BDC">
      <w:r xmlns:w="http://schemas.openxmlformats.org/wordprocessingml/2006/main">
        <w:t xml:space="preserve">ພວກ​ຜູ້ປົກຄອງ​ເມືອງ​ພະຍາຍາມ​ຊອກ​ຫາ​ໂປໂລ​ແລະ​ຊີລາ ແຕ່​ບໍ່​ພົບ ລາວ​ຈຶ່ງ​ຈັບ​ຢາຊັນ​ແລະ​ເພື່ອນ​ຂອງ​ລາວ​ໄປ​ແທນ.</w:t>
      </w:r>
    </w:p>
    <w:p w14:paraId="798D3EC9" w14:textId="77777777" w:rsidR="00F90BDC" w:rsidRDefault="00F90BDC"/>
    <w:p w14:paraId="3AAE9749" w14:textId="77777777" w:rsidR="00F90BDC" w:rsidRDefault="00F90BDC">
      <w:r xmlns:w="http://schemas.openxmlformats.org/wordprocessingml/2006/main">
        <w:t xml:space="preserve">1. ເຮົາສາມາດປະສົບກັບການດຳລົງຊີວິດແບບກະໂດດຂັ້ນໂດຍການຕິດຕາມພຣະເຢຊູ</w:t>
      </w:r>
    </w:p>
    <w:p w14:paraId="56EEA582" w14:textId="77777777" w:rsidR="00F90BDC" w:rsidRDefault="00F90BDC"/>
    <w:p w14:paraId="1C504BD6" w14:textId="77777777" w:rsidR="00F90BDC" w:rsidRDefault="00F90BDC">
      <w:r xmlns:w="http://schemas.openxmlformats.org/wordprocessingml/2006/main">
        <w:t xml:space="preserve">2. ຜົນສະທ້ອນທີ່ເຮົາອາດຈະປະເຊີນສໍາລັບການຕິດຕາມພຣະເຢຊູ</w:t>
      </w:r>
    </w:p>
    <w:p w14:paraId="4F7A21E4" w14:textId="77777777" w:rsidR="00F90BDC" w:rsidRDefault="00F90BDC"/>
    <w:p w14:paraId="1B72F6CE" w14:textId="77777777" w:rsidR="00F90BDC" w:rsidRDefault="00F90BDC">
      <w:r xmlns:w="http://schemas.openxmlformats.org/wordprocessingml/2006/main">
        <w:t xml:space="preserve">1. ໂລມ 12:2 - ຢ່າ​ເຮັດ​ຕາມ​ແບບ​ແຜນ​ຂອງ​ໂລກ​ນີ້, ແຕ່​ໃຫ້​ປ່ຽນ​ໃຈ​ໃໝ່.</w:t>
      </w:r>
    </w:p>
    <w:p w14:paraId="2473018C" w14:textId="77777777" w:rsidR="00F90BDC" w:rsidRDefault="00F90BDC"/>
    <w:p w14:paraId="6B0F20FD" w14:textId="77777777" w:rsidR="00F90BDC" w:rsidRDefault="00F90BDC">
      <w:r xmlns:w="http://schemas.openxmlformats.org/wordprocessingml/2006/main">
        <w:t xml:space="preserve">2. ມັດທາຍ 5:10-12 - ພອນແມ່ນຜູ້ທີ່ຖືກຂົ່ມເຫັງຍ້ອນຄວາມຊອບທໍາ, ຍ້ອນວ່າພວກເຂົາເປັນອານາຈັກຂອງສະຫວັນ.</w:t>
      </w:r>
    </w:p>
    <w:p w14:paraId="3E716E8A" w14:textId="77777777" w:rsidR="00F90BDC" w:rsidRDefault="00F90BDC"/>
    <w:p w14:paraId="20AA7BE0" w14:textId="77777777" w:rsidR="00F90BDC" w:rsidRDefault="00F90BDC">
      <w:r xmlns:w="http://schemas.openxmlformats.org/wordprocessingml/2006/main">
        <w:t xml:space="preserve">ກິດຈະການ 17:7 ຜູ້​ທີ່​ຢາຊັນ​ໄດ້​ຮັບ, ແລະ​ຄົນ​ທັງໝົດ​ນີ້​ຂັດ​ກັບ​ຄຳສັ່ງ​ຂອງ​ຊີຊາ​ທີ່​ກ່າວ​ວ່າ ມີ​ກະສັດ​ອີກ​ອົງ​ໜຶ່ງ ຄື​ພຣະເຢຊູເຈົ້າ.</w:t>
      </w:r>
    </w:p>
    <w:p w14:paraId="475F0EC0" w14:textId="77777777" w:rsidR="00F90BDC" w:rsidRDefault="00F90BDC"/>
    <w:p w14:paraId="24C5B571" w14:textId="77777777" w:rsidR="00F90BDC" w:rsidRDefault="00F90BDC">
      <w:r xmlns:w="http://schemas.openxmlformats.org/wordprocessingml/2006/main">
        <w:t xml:space="preserve">ປະຊາຊົນ​ເມືອງ​ເທສະໂລນີກ​ບໍ່​ຍອມ​ເຊື່ອ​ຟັງ​ຄຳສັ່ງ​ຂອງ​ເຊຊາ ໂດຍ​ອ້າງ​ວ່າ​ພະ​ເຍຊູ​ເປັນ​ກະສັດ​ແທ້​ຂອງ​ເຂົາ​ເຈົ້າ.</w:t>
      </w:r>
    </w:p>
    <w:p w14:paraId="4FCE73C9" w14:textId="77777777" w:rsidR="00F90BDC" w:rsidRDefault="00F90BDC"/>
    <w:p w14:paraId="3E3CC7A7" w14:textId="77777777" w:rsidR="00F90BDC" w:rsidRDefault="00F90BDC">
      <w:r xmlns:w="http://schemas.openxmlformats.org/wordprocessingml/2006/main">
        <w:t xml:space="preserve">1. ດໍາລົງຊີວິດເພື່ອພຣະເຢຊູເຫນືອສິ່ງອື່ນໃດ</w:t>
      </w:r>
    </w:p>
    <w:p w14:paraId="3CC41F25" w14:textId="77777777" w:rsidR="00F90BDC" w:rsidRDefault="00F90BDC"/>
    <w:p w14:paraId="4AEBA13D" w14:textId="77777777" w:rsidR="00F90BDC" w:rsidRDefault="00F90BDC">
      <w:r xmlns:w="http://schemas.openxmlformats.org/wordprocessingml/2006/main">
        <w:t xml:space="preserve">2. ການປະຕິບັດຕາມກົດໝາຍຂອງພະເຈົ້າ ເຖິງວ່າຈະມີອຳນາດທາງໂລກ</w:t>
      </w:r>
    </w:p>
    <w:p w14:paraId="4C956FFC" w14:textId="77777777" w:rsidR="00F90BDC" w:rsidRDefault="00F90BDC"/>
    <w:p w14:paraId="1BF5F3AF" w14:textId="77777777" w:rsidR="00F90BDC" w:rsidRDefault="00F90BDC">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14:paraId="459251F2" w14:textId="77777777" w:rsidR="00F90BDC" w:rsidRDefault="00F90BDC"/>
    <w:p w14:paraId="195E94CC" w14:textId="77777777" w:rsidR="00F90BDC" w:rsidRDefault="00F90BDC">
      <w:r xmlns:w="http://schemas.openxmlformats.org/wordprocessingml/2006/main">
        <w:t xml:space="preserve">2. ໂລມ 13:1 - ໃຫ້​ທຸກ​ຄົນ​ຢູ່​ໃຕ້​ອຳນາດ​ຂອງ​ຜູ້​ປົກຄອງ. ເພາະ​ວ່າ​ບໍ່​ມີ​ສິດ​ອຳນາດ​ໃດ​ນອກ​ຈາກ​ພຣະ​ເຈົ້າ, ແລະ​ອຳນາດ​ທີ່​ມີ​ຢູ່​ໄດ້​ຖືກ​ແຕ່ງ​ຕັ້ງ​ໂດຍ​ພຣະ​ເຈົ້າ.</w:t>
      </w:r>
    </w:p>
    <w:p w14:paraId="5C7F0E74" w14:textId="77777777" w:rsidR="00F90BDC" w:rsidRDefault="00F90BDC"/>
    <w:p w14:paraId="115A68C3" w14:textId="77777777" w:rsidR="00F90BDC" w:rsidRDefault="00F90BDC">
      <w:r xmlns:w="http://schemas.openxmlformats.org/wordprocessingml/2006/main">
        <w:t xml:space="preserve">ກິດຈະການ 17:8 ແລະ​ພວກເຂົາ​ໄດ້​ເຮັດ​ໃຫ້​ປະຊາຊົນ ແລະ​ຜູ້​ປົກຄອງ​ເມືອງ​ລຳບາກ ເມື່ອ​ໄດ້ຍິນ​ເລື່ອງ​ເຫຼົ່ານີ້.</w:t>
      </w:r>
    </w:p>
    <w:p w14:paraId="5471B48A" w14:textId="77777777" w:rsidR="00F90BDC" w:rsidRDefault="00F90BDC"/>
    <w:p w14:paraId="2927F8B6" w14:textId="77777777" w:rsidR="00F90BDC" w:rsidRDefault="00F90BDC">
      <w:r xmlns:w="http://schemas.openxmlformats.org/wordprocessingml/2006/main">
        <w:t xml:space="preserve">ປະຊາຊົນ​ແລະ​ຜູ້​ປົກຄອງ​ເມືອງ​ຕ່າງ​ກໍ​ວຸ້ນວາຍ​ເມື່ອ​ໄດ້​ຍິນ​ຂ່າວ​ທີ່​ໂປໂລ​ແລະ​ຊີລາ​ນຳ​ມາ.</w:t>
      </w:r>
    </w:p>
    <w:p w14:paraId="7D7D2B24" w14:textId="77777777" w:rsidR="00F90BDC" w:rsidRDefault="00F90BDC"/>
    <w:p w14:paraId="45ECF9CA" w14:textId="77777777" w:rsidR="00F90BDC" w:rsidRDefault="00F90BDC">
      <w:r xmlns:w="http://schemas.openxmlformats.org/wordprocessingml/2006/main">
        <w:t xml:space="preserve">1. ຢ່າຢ້ານທີ່ຈະໄດ້ຍິນຂ່າວປະເສີດ - ກິດຈະການ 17:8</w:t>
      </w:r>
    </w:p>
    <w:p w14:paraId="2F37A203" w14:textId="77777777" w:rsidR="00F90BDC" w:rsidRDefault="00F90BDC"/>
    <w:p w14:paraId="044F0896" w14:textId="77777777" w:rsidR="00F90BDC" w:rsidRDefault="00F90BDC">
      <w:r xmlns:w="http://schemas.openxmlformats.org/wordprocessingml/2006/main">
        <w:t xml:space="preserve">2. ຢ່າ​ຢ້ານ​ຜູ້​ຄົນ​ທີ່​ຕໍ່​ຕ້ານ​ພຣະ​ກິດ​ຕິ​ຄຸນ—ກິດຈະການ 17:8</w:t>
      </w:r>
    </w:p>
    <w:p w14:paraId="67091E82" w14:textId="77777777" w:rsidR="00F90BDC" w:rsidRDefault="00F90BDC"/>
    <w:p w14:paraId="63E44E05" w14:textId="77777777" w:rsidR="00F90BDC" w:rsidRDefault="00F90BDC">
      <w:r xmlns:w="http://schemas.openxmlformats.org/wordprocessingml/2006/main">
        <w:t xml:space="preserve">1. ໂຢຮັນ 16:33 - "ໃນໂລກນີ້ເຈົ້າຈະມີຄວາມທຸກລໍາບາກ, ແຕ່ຈົ່ງເອົາໃຈ, ຂ້ອຍໄດ້ເອົາຊະນະໂລກ."</w:t>
      </w:r>
    </w:p>
    <w:p w14:paraId="48920C21" w14:textId="77777777" w:rsidR="00F90BDC" w:rsidRDefault="00F90BDC"/>
    <w:p w14:paraId="25E82090" w14:textId="77777777" w:rsidR="00F90BDC" w:rsidRDefault="00F90BDC">
      <w:r xmlns:w="http://schemas.openxmlformats.org/wordprocessingml/2006/main">
        <w:t xml:space="preserve">2. 2 ຕີໂມເຕ 1:7 - "ສໍາລັບພຣະເຈົ້າໄດ້ໃຫ້ພວກເຮົາເປັນວິນຍານທີ່ບໍ່ຢ້ານກົວ, ແຕ່ມີອໍານາດແລະຄວາມຮັກແລະການຄວບຄຸມຕົນເອງ."</w:t>
      </w:r>
    </w:p>
    <w:p w14:paraId="5535EE3B" w14:textId="77777777" w:rsidR="00F90BDC" w:rsidRDefault="00F90BDC"/>
    <w:p w14:paraId="110136F0" w14:textId="77777777" w:rsidR="00F90BDC" w:rsidRDefault="00F90BDC">
      <w:r xmlns:w="http://schemas.openxmlformats.org/wordprocessingml/2006/main">
        <w:t xml:space="preserve">ກິດຈະການ 17:9 ເມື່ອ​ພວກເຂົາ​ໄດ້​ຮັກສາ​ຄວາມ​ປອດ​ໄພ​ຂອງ​ຢາຊັນ ແລະ​ອີກ​ຄົນ​ໜຶ່ງ​ແລ້ວ, ພວກເຂົາ​ກໍ​ປ່ອຍ​ພວກເຂົາ​ໄປ.</w:t>
      </w:r>
    </w:p>
    <w:p w14:paraId="76A53F12" w14:textId="77777777" w:rsidR="00F90BDC" w:rsidRDefault="00F90BDC"/>
    <w:p w14:paraId="3C7183FC" w14:textId="77777777" w:rsidR="00F90BDC" w:rsidRDefault="00F90BDC">
      <w:r xmlns:w="http://schemas.openxmlformats.org/wordprocessingml/2006/main">
        <w:t xml:space="preserve">ເຈົ້າຫນ້າທີ່ໄດ້ຮັກສາຄວາມປອດໄພຈາກ Jason ແລະຄົນອື່ນກ່ອນທີ່ຈະປ່ອຍໃຫ້ພວກເຂົາອອກໄປ.</w:t>
      </w:r>
    </w:p>
    <w:p w14:paraId="69E12A7E" w14:textId="77777777" w:rsidR="00F90BDC" w:rsidRDefault="00F90BDC"/>
    <w:p w14:paraId="7E281CB4" w14:textId="77777777" w:rsidR="00F90BDC" w:rsidRDefault="00F90BDC">
      <w:r xmlns:w="http://schemas.openxmlformats.org/wordprocessingml/2006/main">
        <w:t xml:space="preserve">1. ພະເຈົ້າ​ຈະ​ຈັດ​ຫາ​ທາງ​ໃຫ້​ພົ້ນ​ສະເໝີ​ໃນ​ເວລາ​ທີ່​ຫຍຸ້ງຍາກ.</w:t>
      </w:r>
    </w:p>
    <w:p w14:paraId="63E22C09" w14:textId="77777777" w:rsidR="00F90BDC" w:rsidRDefault="00F90BDC"/>
    <w:p w14:paraId="76C03ED7" w14:textId="77777777" w:rsidR="00F90BDC" w:rsidRDefault="00F90BDC">
      <w:r xmlns:w="http://schemas.openxmlformats.org/wordprocessingml/2006/main">
        <w:t xml:space="preserve">2. ພະລັງແຫ່ງສັດທາໃນສະຖານະການທີ່ຫຍຸ້ງຍາກ.</w:t>
      </w:r>
    </w:p>
    <w:p w14:paraId="4837BBAF" w14:textId="77777777" w:rsidR="00F90BDC" w:rsidRDefault="00F90BDC"/>
    <w:p w14:paraId="1D2812E6" w14:textId="77777777" w:rsidR="00F90BDC" w:rsidRDefault="00F90BDC">
      <w:r xmlns:w="http://schemas.openxmlformats.org/wordprocessingml/2006/main">
        <w:t xml:space="preserve">1 ໂກລິນໂທ 10:13 “ບໍ່ມີ​ການ​ລໍ້​ໃຈ​ໃດໆ​ມາ​ເໜືອ​ພວກ​ເຈົ້າ​ນອກ​ຈາກ​ສິ່ງ​ທີ່​ມະນຸດ​ທຳ​ມະ​ດາ​ໄດ້ ແລະ​ພະເຈົ້າ​ກໍ​ສັດຊື່ ພະອົງ​ຈະ​ບໍ່​ປ່ອຍ​ໃຫ້​ເຈົ້າ​ຖືກ​ລໍ້​ໃຈ​ເກີນ​ກວ່າ​ທີ່​ເຈົ້າ​ຈະ​ທົນ​ໄດ້ ແຕ່​ເມື່ອ​ເຈົ້າ​ຖືກ​ລໍ້​ໃຈ ພະອົງ​ກໍ​ຈະ​ເຮັດ​ໃຫ້​ເຈົ້າ​ຖືກ​ລໍ້​ໃຈ. ທາງອອກເພື່ອໃຫ້ເຈົ້າສາມາດອົດທົນໄດ້."</w:t>
      </w:r>
    </w:p>
    <w:p w14:paraId="2569D1BB" w14:textId="77777777" w:rsidR="00F90BDC" w:rsidRDefault="00F90BDC"/>
    <w:p w14:paraId="679FB40B" w14:textId="77777777" w:rsidR="00F90BDC" w:rsidRDefault="00F90BDC">
      <w:r xmlns:w="http://schemas.openxmlformats.org/wordprocessingml/2006/main">
        <w:t xml:space="preserve">2 ມັດທາຍ 17:20 ພຣະອົງ​ຊົງ​ກ່າວ​ກັບ​ເຂົາ​ວ່າ, “ເພາະ​ຄວາມ​ເຊື່ອ​ອັນ​ນ້ອຍໆ​ຂອງ​ພວກ​ທ່ານ ເຮົາ​ບອກ​ພວກ​ທ່ານ​ຢ່າງ​ແທ້​ຈິງ​ວ່າ ຖ້າ​ພວກ​ທ່ານ​ມີ​ຄວາມ​ເຊື່ອ​ເໝືອນ​ເມັດ​ຜັກກາດ​ເມັດ​ໜຶ່ງ ພວກ​ທ່ານ​ຈະ​ເວົ້າ​ກັບ​ພູເຂົາ​ນີ້​ວ່າ ‘ຈົ່ງ​ຍ້າຍ​ຈາກ​ທີ່​ນີ້​ໄປ. ໄປ​ທີ່​ນັ້ນ,' ແລະ​ມັນ​ຈະ​ຍ້າຍ​ອອກ, ແລະ​ບໍ່​ມີ​ຫຍັງ​ຈະ​ເປັນ​ໄປ​ບໍ່​ໄດ້​ສໍາ​ລັບ​ທ່ານ.”</w:t>
      </w:r>
    </w:p>
    <w:p w14:paraId="74CB0447" w14:textId="77777777" w:rsidR="00F90BDC" w:rsidRDefault="00F90BDC"/>
    <w:p w14:paraId="2B70026B" w14:textId="77777777" w:rsidR="00F90BDC" w:rsidRDefault="00F90BDC">
      <w:r xmlns:w="http://schemas.openxmlformats.org/wordprocessingml/2006/main">
        <w:t xml:space="preserve">ກິດຈະການ 17:10 ແລະ​ພວກ​ອ້າຍ​ນ້ອງ​ໄດ້​ສົ່ງ​ໂປໂລ​ກັບ​ຊີລາ​ໄປ​ໃນ​ຕອນ​ກາງຄືນ​ທັນທີ​ທີ່​ເມືອງ​ເບເຣອາ ຜູ້​ທີ່​ມາ​ທີ່​ນັ້ນ​ກໍ​ເຂົ້າ​ໄປ​ໃນ​ທຳມະສາລາ​ຂອງ​ຊາວ​ຢິວ.</w:t>
      </w:r>
    </w:p>
    <w:p w14:paraId="031988A2" w14:textId="77777777" w:rsidR="00F90BDC" w:rsidRDefault="00F90BDC"/>
    <w:p w14:paraId="059B6674" w14:textId="77777777" w:rsidR="00F90BDC" w:rsidRDefault="00F90BDC">
      <w:r xmlns:w="http://schemas.openxmlformats.org/wordprocessingml/2006/main">
        <w:t xml:space="preserve">ໂປໂລ​ແລະ​ຊີລາ​ຖືກ​ພວກ​ອ້າຍ​ນ້ອງ​ສົ່ງ​ໄປ​ທີ່​ເມືອງ​ເບເຣຍ​ໃນ​ຕອນ​ກາງຄືນ ບ່ອນ​ທີ່​ພວກ​ເຂົາ​ເຂົ້າ​ໄປ​ໃນ​ທຳມະສາລາ​ຂອງ​ຊາວ​ຢິວ.</w:t>
      </w:r>
    </w:p>
    <w:p w14:paraId="35B61B14" w14:textId="77777777" w:rsidR="00F90BDC" w:rsidRDefault="00F90BDC"/>
    <w:p w14:paraId="26399BCF" w14:textId="77777777" w:rsidR="00F90BDC" w:rsidRDefault="00F90BDC">
      <w:r xmlns:w="http://schemas.openxmlformats.org/wordprocessingml/2006/main">
        <w:t xml:space="preserve">1. ພຣະ​ເຈົ້າ​ຈະ​ຈັດ​ຫາ​ໃຫ້​ພວກ​ເຮົາ​ເຖິງ​ແມ່ນ​ວ່າ​ຢູ່​ໃນ​ຄວາມ​ມືດ​ທີ່​ສຸດ​ຂອງ​ຄືນ.</w:t>
      </w:r>
    </w:p>
    <w:p w14:paraId="0B1B1EAE" w14:textId="77777777" w:rsidR="00F90BDC" w:rsidRDefault="00F90BDC"/>
    <w:p w14:paraId="2A74C1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ພຣະຜູ້ເປັນເຈົ້າຈະນໍາພາພວກເຮົາໄປສູ່ຈຸດປະສົງຂອງພວກເຮົາ ເຖິງແມ່ນວ່າໃນເວລາທີ່ພວກເຮົາຄາດຫວັງຢ່າງຫນ້ອຍ.</w:t>
      </w:r>
    </w:p>
    <w:p w14:paraId="5C3C4923" w14:textId="77777777" w:rsidR="00F90BDC" w:rsidRDefault="00F90BDC"/>
    <w:p w14:paraId="0FCEB83B" w14:textId="77777777" w:rsidR="00F90BDC" w:rsidRDefault="00F90BDC">
      <w:r xmlns:w="http://schemas.openxmlformats.org/wordprocessingml/2006/main">
        <w:t xml:space="preserve">1. ເອຊາຢາ 55:7-8 “ໃຫ້​ຄົນ​ຊົ່ວ​ປະ​ຖິ້ມ​ທາງ​ຂອງ​ຕົນ, ແລະ​ຄົນ​ທີ່​ບໍ່​ຊອບທຳ​ຕາມ​ຄວາມ​ຄິດ​ຂອງ​ຕົນ, ແລະ​ໃຫ້​ລາວ​ກັບ​ຄືນ​ມາ​ຫາ​ພຣະ​ຜູ້​ເປັນ​ເຈົ້າ, ແລະ​ລາວ​ຈະ​ມີ​ຄວາມ​ເມດ​ຕາ​ຕໍ່​ລາວ; ແລະ​ພຣະ​ເຈົ້າ​ຂອງ​ພວກ​ເຮົາ, ເພາະ​ລາວ​ຈະ​ໃຫ້​ອະ​ໄພ​ຢ່າງ​ຫລວງ​ຫລາຍ. ເພາະ​ຄວາມ​ຄິດ​ຂອງ​ເຮົາ​ບໍ່​ແມ່ນ​ຄວາມ​ຄິດ​ຂອງ​ເຈົ້າ, ທັງ​ທາງ​ຂອງ​ເຈົ້າ​ກໍ​ບໍ່​ແມ່ນ​ທາງ​ຂອງ​ເຮົາ, ພຣະ​ຜູ້​ເປັນ​ເຈົ້າ​ກ່າວ​ວ່າ.”</w:t>
      </w:r>
    </w:p>
    <w:p w14:paraId="087E7439" w14:textId="77777777" w:rsidR="00F90BDC" w:rsidRDefault="00F90BDC"/>
    <w:p w14:paraId="763D5870" w14:textId="77777777" w:rsidR="00F90BDC" w:rsidRDefault="00F90BDC">
      <w:r xmlns:w="http://schemas.openxmlformats.org/wordprocessingml/2006/main">
        <w:t xml:space="preserve">2. ເອຊາຢາ 40:29-31 “ພຣະອົງ​ໃຫ້​ກຳລັງ​ແກ່​ຄົນ​ອ່ອນເພຍ; ແລະ​ຄົນ​ທີ່​ບໍ່ມີ​ກຳລັງ ພຣະອົງ​ຈະ​ເພີ່ມ​ກຳລັງ, ເຖິງ​ແມ່ນ​ຄົນ​ໜຸ່ມ​ກໍ​ຈະ​ອ່ອນເພຍ​ແລະ​ອິດເມື່ອຍ, ແລະ​ພວກ​ຄົນ​ໜຸ່ມ​ກໍ​ຈະ​ລົ້ມລົງ​ຢ່າງ​ສິ້ນ​ເຊີງ: ແຕ່​ຄົນ​ທີ່​ລໍຄອຍ​ຄວາມ​ໝັ້ນຄົງ. ພຣະ​ຜູ້​ເປັນ​ເຈົ້າ​ຈະ​ເສີມ​ກຳລັງ​ຂອງ​ພວກ​ເຂົາ; ພວກ​ເຂົາ​ຈະ​ຂຶ້ນ​ດ້ວຍ​ປີກ​ຄື​ນົກ​ອິນ​ຊີ, ພວກ​ເຂົາ​ຈະ​ແລ່ນ, ແລະ​ບໍ່​ອິດ​ເມື່ອຍ, ແລະ ພວກ​ເຂົາ​ຈະ​ຍ່າງ, ແລະ​ບໍ່​ສະ​ໝອງ.”</w:t>
      </w:r>
    </w:p>
    <w:p w14:paraId="2A76C78F" w14:textId="77777777" w:rsidR="00F90BDC" w:rsidRDefault="00F90BDC"/>
    <w:p w14:paraId="29D290FE" w14:textId="77777777" w:rsidR="00F90BDC" w:rsidRDefault="00F90BDC">
      <w:r xmlns:w="http://schemas.openxmlformats.org/wordprocessingml/2006/main">
        <w:t xml:space="preserve">ກິດຈະການ 17:11 ຄົນ​ເຫຼົ່ານີ້​ມີ​ກຽດ​ສູງ​ກວ່າ​ຄົນ​ໃນ​ເມືອງ​ເທສະໂລນີກ​ທີ່​ໄດ້​ຮັບ​ຖ້ອຍຄຳ​ດ້ວຍ​ຄວາມ​ພ້ອມ​ໃນ​ໃຈ ແລະ​ໄດ້​ຄົ້ນ​ຫາ​ພຣະຄຳພີ​ທຸກ​ວັນ​ວ່າ​ສິ່ງ​ເຫຼົ່າ​ນັ້ນ​ເປັນ​ເຊັ່ນ​ນັ້ນ​ບໍ.</w:t>
      </w:r>
    </w:p>
    <w:p w14:paraId="0E112429" w14:textId="77777777" w:rsidR="00F90BDC" w:rsidRDefault="00F90BDC"/>
    <w:p w14:paraId="42A5021A" w14:textId="77777777" w:rsidR="00F90BDC" w:rsidRDefault="00F90BDC">
      <w:r xmlns:w="http://schemas.openxmlformats.org/wordprocessingml/2006/main">
        <w:t xml:space="preserve">ຜູ້​ຄົນ​ໃນ​ເມືອງ​ເບເຣຍ​ເປີດ​ໃຈ​ແລະ​ກະ​ຕື​ລື​ລົ້ນ​ທີ່​ຈະ​ຮຽນ​ຮູ້, ພາກ​ພຽນ​ສຶກ​ສາ​ພຣະ​ຄຳ​ພີ​ເພື່ອ​ເບິ່ງ​ວ່າ​ສິ່ງ​ທີ່​ເຂົາ​ເຈົ້າ​ຖືກ​ສອນ​ນັ້ນ​ເປັນ​ຄວາມ​ຈິງ.</w:t>
      </w:r>
    </w:p>
    <w:p w14:paraId="4F4E64AE" w14:textId="77777777" w:rsidR="00F90BDC" w:rsidRDefault="00F90BDC"/>
    <w:p w14:paraId="0D793AC2" w14:textId="77777777" w:rsidR="00F90BDC" w:rsidRDefault="00F90BDC">
      <w:r xmlns:w="http://schemas.openxmlformats.org/wordprocessingml/2006/main">
        <w:t xml:space="preserve">1. ມີ​ໃຈ​ເປີດ​ກວ້າງ: ເຕັມ​ໃຈ​ທີ່​ຈະ​ຮັບ​ຟັງ​ແນວ​ຄວາມ​ຄິດ​ໃໝ່​ແລະ​ຮັບ​ເອົາ​ການ​ເຕີບ​ໂຕ​ແລະ​ການ​ປ່ຽນ​ແປງ.</w:t>
      </w:r>
    </w:p>
    <w:p w14:paraId="7ECFEC41" w14:textId="77777777" w:rsidR="00F90BDC" w:rsidRDefault="00F90BDC"/>
    <w:p w14:paraId="09A77A45" w14:textId="77777777" w:rsidR="00F90BDC" w:rsidRDefault="00F90BDC">
      <w:r xmlns:w="http://schemas.openxmlformats.org/wordprocessingml/2006/main">
        <w:t xml:space="preserve">2. ສະແຫວງຫາຄວາມຈິງ: ໃຊ້ພຣະຄໍາພີເປັນທິດທາງໃນການຄົ້ນພົບຄວາມຈິງ.</w:t>
      </w:r>
    </w:p>
    <w:p w14:paraId="790A57E5" w14:textId="77777777" w:rsidR="00F90BDC" w:rsidRDefault="00F90BDC"/>
    <w:p w14:paraId="1CDADA30" w14:textId="77777777" w:rsidR="00F90BDC" w:rsidRDefault="00F90BDC">
      <w:r xmlns:w="http://schemas.openxmlformats.org/wordprocessingml/2006/main">
        <w:t xml:space="preserve">1. ໂກໂລດ 3:10 ແລະ​ໄດ້​ຮັບ​ການ​ປ່ຽນ​ໃໝ່​ໃນ​ຈິດ​ໃຈ​ຂອງ​ເຈົ້າ;</w:t>
      </w:r>
    </w:p>
    <w:p w14:paraId="12F12FCB" w14:textId="77777777" w:rsidR="00F90BDC" w:rsidRDefault="00F90BDC"/>
    <w:p w14:paraId="49C335BE" w14:textId="77777777" w:rsidR="00F90BDC" w:rsidRDefault="00F90BDC">
      <w:r xmlns:w="http://schemas.openxmlformats.org/wordprocessingml/2006/main">
        <w:t xml:space="preserve">2. ສຸພາສິດ 2:3-5 ແມ່ນ​ແລ້ວ, ຖ້າ​ເຈົ້າ​ຮ້ອງ​ຂຶ້ນ​ເພື່ອ​ຄວາມ​ເຂົ້າ​ໃຈ, ແລະ​ຍົກ​ສຽງ​ຂຶ້ນ​ເພື່ອ​ຄວາມ​ເຂົ້າ​ໃຈ, ຖ້າ​ຫາກ​ເຈົ້າ​ຊອກ​ຫາ​ນາງ​ເປັນ​ເງິນ, ແລະ​ຊອກ​ຫາ​ນາງ​ເພື່ອ​ຫາ​ຊັບ​ສົມບັດ​ທີ່​ເຊື່ອງ​ໄວ້; ແລ້ວ​ເຈົ້າ​ຈະ​ເຂົ້າ​ໃຈ​ຄວາມ​ຢຳເກງ​ພຣະ​ຜູ້​ເປັນ​ເຈົ້າ, ແລະ​ພົບ​ຄວາມ​ຮູ້​ຂອງ​ພຣະ​ເຈົ້າ.</w:t>
      </w:r>
    </w:p>
    <w:p w14:paraId="60F1A04D" w14:textId="77777777" w:rsidR="00F90BDC" w:rsidRDefault="00F90BDC"/>
    <w:p w14:paraId="309F817D" w14:textId="77777777" w:rsidR="00F90BDC" w:rsidRDefault="00F90BDC">
      <w:r xmlns:w="http://schemas.openxmlformats.org/wordprocessingml/2006/main">
        <w:t xml:space="preserve">ກິດຈະການ 17:12 ດັ່ງນັ້ນ ຫລາຍ​ຄົນ​ໃນ​ພວກ​ເຂົາ​ຈຶ່ງ​ເຊື່ອ; ຍັງ​ຂອງ​ຜູ້​ຍິງ​ທີ່​ມີ​ກຽດ​ທີ່​ເປັນ​ຊາວ​ກຣີກ, ແລະ​ຂອງ​ຜູ້​ຊາຍ, ບໍ່​ແມ່ນ​ຈໍາ​ນວນ​ຫນ້ອຍ.</w:t>
      </w:r>
    </w:p>
    <w:p w14:paraId="7237783E" w14:textId="77777777" w:rsidR="00F90BDC" w:rsidRDefault="00F90BDC"/>
    <w:p w14:paraId="550CC893" w14:textId="77777777" w:rsidR="00F90BDC" w:rsidRDefault="00F90BDC">
      <w:r xmlns:w="http://schemas.openxmlformats.org/wordprocessingml/2006/main">
        <w:t xml:space="preserve">ຊາວກຣີກຫຼາຍຄົນເຊື່ອໃນຂ່າວສານຂອງຄຣິສຕຽນແລະປ່ຽນໃຈເຫລື້ອມໃສ, ລວມທັງຄົນທີ່ມີຖານະທາງສັງຄົມສູງ.</w:t>
      </w:r>
    </w:p>
    <w:p w14:paraId="66779886" w14:textId="77777777" w:rsidR="00F90BDC" w:rsidRDefault="00F90BDC"/>
    <w:p w14:paraId="152346D1" w14:textId="77777777" w:rsidR="00F90BDC" w:rsidRDefault="00F90BDC">
      <w:r xmlns:w="http://schemas.openxmlformats.org/wordprocessingml/2006/main">
        <w:t xml:space="preserve">1. ພະລັງຂອງການປ່ຽນໃຈເຫລື້ອມໃສ: ຂ່າວສານຂອງພຣະກິດຕິຄຸນປ່ຽນແປງຊີວິດແນວໃດ</w:t>
      </w:r>
    </w:p>
    <w:p w14:paraId="05607641" w14:textId="77777777" w:rsidR="00F90BDC" w:rsidRDefault="00F90BDC"/>
    <w:p w14:paraId="60A5432C" w14:textId="77777777" w:rsidR="00F90BDC" w:rsidRDefault="00F90BDC">
      <w:r xmlns:w="http://schemas.openxmlformats.org/wordprocessingml/2006/main">
        <w:t xml:space="preserve">2. ການລວມຂອງພຣະກິດຕິຄຸນ: ວິທີທີ່ພຣະເຈົ້າເຮັດວຽກຜ່ານຄົນທັງຫມົດ</w:t>
      </w:r>
    </w:p>
    <w:p w14:paraId="3F0EEB97" w14:textId="77777777" w:rsidR="00F90BDC" w:rsidRDefault="00F90BDC"/>
    <w:p w14:paraId="3A70DC51" w14:textId="77777777" w:rsidR="00F90BDC" w:rsidRDefault="00F90BDC">
      <w:r xmlns:w="http://schemas.openxmlformats.org/wordprocessingml/2006/main">
        <w:t xml:space="preserve">1. ກິດຈະການ 2:38-39 - ຫຼັງຈາກນັ້ນ, ເປໂຕໄດ້ກ່າວກັບເຂົາເຈົ້າ, ກັບໃຈ, ແລະຮັບບັບຕິສະມາທຸກຄົນໃນພຣະນາມຂອງພຣະເຢຊູຄຣິດສໍາລັບການປົດປ່ອຍບາບ, ແລະທ່ານຈະໄດ້ຮັບຂອງປະທານແຫ່ງພຣະວິນຍານບໍລິສຸດ. ເພາະ​ຄຳ​ສັນຍາ​ນັ້ນ​ມີ​ຕໍ່​ເຈົ້າ, ແລະ ລູກ​ຫລານ​ຂອງ​ເຈົ້າ, ແລະ ກັບ​ທຸກ​ຄົນ​ທີ່ຢູ່​ໄກ, ແມ່ນ​ແຕ່​ຫລາຍ​ເທົ່າ​ທີ່​ພຣະຜູ້​ເປັນ​ເຈົ້າອົງ​ເປັນ​ພຣະ​ເຈົ້າຂອງ​ພວກ​ເຮົາ​ຈະ​ເອີ້ນ.</w:t>
      </w:r>
    </w:p>
    <w:p w14:paraId="16C0EED0" w14:textId="77777777" w:rsidR="00F90BDC" w:rsidRDefault="00F90BDC"/>
    <w:p w14:paraId="02965DCF" w14:textId="77777777" w:rsidR="00F90BDC" w:rsidRDefault="00F90BDC">
      <w:r xmlns:w="http://schemas.openxmlformats.org/wordprocessingml/2006/main">
        <w:t xml:space="preserve">2. ໂຣມ 5:8-9 - ແຕ່ພຣະເຈົ້າຊົງຍົກຍ້ອງຄວາມຮັກຂອງພຣະອົງຕໍ່ພວກເຮົາ, ໃນເມື່ອພວກເຮົາຍັງເປັນຄົນບາບ, ພຣະຄຣິດໄດ້ຕາຍແທນພວກເຮົາ. ຫຼາຍ ກວ່າ ນັ້ນ, ໃນ ປັດ ຈຸ ບັນ ໄດ້ ຮັບ ການ justified ໂດຍ ພຣະ ໂລ ຫິດ ຂອງ ພຣະ ອົງ, ພວກ ເຮົາ ຈະ ໄດ້ ຮັບ ຄວາມ ລອດ ຈາກ ພຣະ ພິ ໂລດ ໂດຍ ຜ່ານ ພຣະ ອົງ.</w:t>
      </w:r>
    </w:p>
    <w:p w14:paraId="5D99832C" w14:textId="77777777" w:rsidR="00F90BDC" w:rsidRDefault="00F90BDC"/>
    <w:p w14:paraId="654A18EF" w14:textId="77777777" w:rsidR="00F90BDC" w:rsidRDefault="00F90BDC">
      <w:r xmlns:w="http://schemas.openxmlformats.org/wordprocessingml/2006/main">
        <w:t xml:space="preserve">ກິດຈະການ 17:13 ແຕ່​ເມື່ອ​ຊາວ​ຢິວ​ໃນ​ເມືອງ​ເທສະໂລນີກ​ໄດ້​ຮູ້​ວ່າ​ພຣະທຳ​ຂອງ​ພຣະເຈົ້າ​ໄດ້​ຖືກ​ປະກາດ​ຈາກ​ໂປໂລ​ຢູ່​ທີ່​ເມືອງ​ເບເຣອາ, ພວກເຂົາ​ກໍ​ມາ​ທີ່​ນັ້ນ ແລະ​ປຸກລະດົມ​ປະຊາຊົນ.</w:t>
      </w:r>
    </w:p>
    <w:p w14:paraId="66AB7385" w14:textId="77777777" w:rsidR="00F90BDC" w:rsidRDefault="00F90BDC"/>
    <w:p w14:paraId="5A7BA854" w14:textId="77777777" w:rsidR="00F90BDC" w:rsidRDefault="00F90BDC">
      <w:r xmlns:w="http://schemas.openxmlformats.org/wordprocessingml/2006/main">
        <w:t xml:space="preserve">ຊາວ​ຢິວ​ໃນ​ເມືອງ​ເທສະໂລນີກ​ໄດ້​ຍິນ​ວ່າ​ໂປໂລ​ກຳລັງ​ປະກາດ​ພຣະ​ຄຳ​ຂອງ​ພຣະ​ເຈົ້າ​ຢູ່​ເມືອງ​ເບເຣອາ ແລະ​ໄປ​ທີ່​ນັ້ນ​ເພື່ອ​ປຸກ​ຄົນ​ໃຫ້​ຕື່ນ.</w:t>
      </w:r>
    </w:p>
    <w:p w14:paraId="54F597C0" w14:textId="77777777" w:rsidR="00F90BDC" w:rsidRDefault="00F90BDC"/>
    <w:p w14:paraId="6CCB768A" w14:textId="77777777" w:rsidR="00F90BDC" w:rsidRDefault="00F90BDC">
      <w:r xmlns:w="http://schemas.openxmlformats.org/wordprocessingml/2006/main">
        <w:t xml:space="preserve">1. ພະລັງຂອງພຣະຄໍາຂອງພຣະເຈົ້າ: ການຕອບໂຕ້ຂອງຊາວຢິວຕໍ່ການປະກາດຂອງໂປໂລ</w:t>
      </w:r>
    </w:p>
    <w:p w14:paraId="548F8B83" w14:textId="77777777" w:rsidR="00F90BDC" w:rsidRDefault="00F90BDC"/>
    <w:p w14:paraId="21E7F257" w14:textId="77777777" w:rsidR="00F90BDC" w:rsidRDefault="00F90BDC">
      <w:r xmlns:w="http://schemas.openxmlformats.org/wordprocessingml/2006/main">
        <w:t xml:space="preserve">2. ອັນຕະລາຍຂອງການເຮັດໃຫ້ເກີດບັນຫາ: ປະຕິກິລິຍາຂອງຊາວຢິວຕໍ່ການປະກາດຂອງໂປໂລ.</w:t>
      </w:r>
    </w:p>
    <w:p w14:paraId="5A48AD99" w14:textId="77777777" w:rsidR="00F90BDC" w:rsidRDefault="00F90BDC"/>
    <w:p w14:paraId="3138B70D" w14:textId="77777777" w:rsidR="00F90BDC" w:rsidRDefault="00F90BDC">
      <w:r xmlns:w="http://schemas.openxmlformats.org/wordprocessingml/2006/main">
        <w:t xml:space="preserve">1. ໂລມ 10:17 – “ດັ່ງນັ້ນ ຄວາມ​ເຊື່ອ​ເກີດ​ຈາກ​ການ​ໄດ້​ຍິນ ແລະ​ການ​ໄດ້​ຍິນ​ດ້ວຍ​ພະ​ຄຳ​ຂອງ​ພະ​ຄລິດ.”</w:t>
      </w:r>
    </w:p>
    <w:p w14:paraId="67D339D9" w14:textId="77777777" w:rsidR="00F90BDC" w:rsidRDefault="00F90BDC"/>
    <w:p w14:paraId="2D5F28A7" w14:textId="77777777" w:rsidR="00F90BDC" w:rsidRDefault="00F90BDC">
      <w:r xmlns:w="http://schemas.openxmlformats.org/wordprocessingml/2006/main">
        <w:t xml:space="preserve">2. ຢາໂກໂບ 3:16 – “ເພາະ​ຄວາມ​ອິດສາ​ແລະ​ຄວາມ​ທະເຍີທະຍານ​ທີ່​ເຫັນ​ແກ່​ຕົວ​ຢູ່​ບ່ອນ​ນັ້ນ​ຈະ​ມີ​ຄວາມ​ບໍ່​ເປັນ​ລະບຽບ​ແລະ​ການ​ກະທຳ​ອັນ​ຊົ່ວຊ້າ​ທຸກ​ຢ່າງ.”</w:t>
      </w:r>
    </w:p>
    <w:p w14:paraId="36A75AF2" w14:textId="77777777" w:rsidR="00F90BDC" w:rsidRDefault="00F90BDC"/>
    <w:p w14:paraId="4D58CC4E" w14:textId="77777777" w:rsidR="00F90BDC" w:rsidRDefault="00F90BDC">
      <w:r xmlns:w="http://schemas.openxmlformats.org/wordprocessingml/2006/main">
        <w:t xml:space="preserve">ກິດຈະການ 17:14 ແລະ​ໃນ​ທັນໃດ​ນັ້ນ ພວກ​ພີ່ນ້ອງ​ກໍ​ສົ່ງ​ໂປໂລ​ອອກ​ໄປ​ທີ່​ທະເລ​ເໝືອນກັນ ແຕ່​ຊີລາ​ກັບ​ຕີໂມເຕ​ຍັງ​ຢູ່​ທີ່​ນັ້ນ.</w:t>
      </w:r>
    </w:p>
    <w:p w14:paraId="62A2B6BB" w14:textId="77777777" w:rsidR="00F90BDC" w:rsidRDefault="00F90BDC"/>
    <w:p w14:paraId="17492171" w14:textId="77777777" w:rsidR="00F90BDC" w:rsidRDefault="00F90BDC">
      <w:r xmlns:w="http://schemas.openxmlformats.org/wordprocessingml/2006/main">
        <w:t xml:space="preserve">ພວກ​ອ້າຍ​ນ້ອງ​ໄດ້​ສົ່ງ​ໂປໂລ​ໄປ​ໃນ​ຂະນະ​ທີ່​ຊີລາ​ແລະ​ຕີໂມເຕ​ຢູ່​ທາງ​ຫລັງ.</w:t>
      </w:r>
    </w:p>
    <w:p w14:paraId="6B94A90A" w14:textId="77777777" w:rsidR="00F90BDC" w:rsidRDefault="00F90BDC"/>
    <w:p w14:paraId="4125DF4A" w14:textId="77777777" w:rsidR="00F90BDC" w:rsidRDefault="00F90BDC">
      <w:r xmlns:w="http://schemas.openxmlformats.org/wordprocessingml/2006/main">
        <w:t xml:space="preserve">1. ພະລັງຂອງການເຊື່ອຟັງ: ວິທີທີ່ພຣະເຈົ້າຊົງເອີ້ນເຮົາໃຫ້ເຊື່ອຟັງພຣະປະສົງຂອງພຣະອົງ</w:t>
      </w:r>
    </w:p>
    <w:p w14:paraId="64F4010F" w14:textId="77777777" w:rsidR="00F90BDC" w:rsidRDefault="00F90BDC"/>
    <w:p w14:paraId="7FD97ADB" w14:textId="77777777" w:rsidR="00F90BDC" w:rsidRDefault="00F90BDC">
      <w:r xmlns:w="http://schemas.openxmlformats.org/wordprocessingml/2006/main">
        <w:t xml:space="preserve">2. ຄວາມເຂັ້ມແຂງຂອງ Fellowship: ການເຮັດວຽກເປັນທີມສາມາດຊ່ວຍໃຫ້ພວກເຮົາບັນລຸເປົ້າຫມາຍຂອງພວກເຮົາໄດ້ແນວໃດ</w:t>
      </w:r>
    </w:p>
    <w:p w14:paraId="554B1EAA" w14:textId="77777777" w:rsidR="00F90BDC" w:rsidRDefault="00F90BDC"/>
    <w:p w14:paraId="3DE44A62" w14:textId="77777777" w:rsidR="00F90BDC" w:rsidRDefault="00F90BDC">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7A065748" w14:textId="77777777" w:rsidR="00F90BDC" w:rsidRDefault="00F90BDC"/>
    <w:p w14:paraId="604F6282" w14:textId="77777777" w:rsidR="00F90BDC" w:rsidRDefault="00F90BDC">
      <w:r xmlns:w="http://schemas.openxmlformats.org/wordprocessingml/2006/main">
        <w:t xml:space="preserve">2 ໂຢຮັນ 14:15 - "ຖ້າເຈົ້າຮັກເຮົາ ຈົ່ງຮັກສາພຣະບັນຍັດຂອງເຮົາ."</w:t>
      </w:r>
    </w:p>
    <w:p w14:paraId="60831115" w14:textId="77777777" w:rsidR="00F90BDC" w:rsidRDefault="00F90BDC"/>
    <w:p w14:paraId="1F333623" w14:textId="77777777" w:rsidR="00F90BDC" w:rsidRDefault="00F90BDC">
      <w:r xmlns:w="http://schemas.openxmlformats.org/wordprocessingml/2006/main">
        <w:t xml:space="preserve">ກິດຈະການ 17:15 ແລະ​ພວກ​ທີ່​ສັ່ງ​ສອນ​ໂປໂລ​ກໍ​ພາ​ລາວ​ໄປ​ທີ່​ເມືອງ​ເອເທນ ແລະ​ໄດ້​ຮັບ​ຄຳສັ່ງ​ຕໍ່​ຊີລາ ແລະ​ຕີໂມເຕ​ໃຫ້​ມາ​ຫາ​ລາວ​ດ້ວຍ​ຄວາມ​ໄວ​ທັງໝົດ​ກໍ​ຈາກ​ໄປ.</w:t>
      </w:r>
    </w:p>
    <w:p w14:paraId="0AB09896" w14:textId="77777777" w:rsidR="00F90BDC" w:rsidRDefault="00F90BDC"/>
    <w:p w14:paraId="33DA6AFD" w14:textId="77777777" w:rsidR="00F90BDC" w:rsidRDefault="00F90BDC">
      <w:r xmlns:w="http://schemas.openxmlformats.org/wordprocessingml/2006/main">
        <w:t xml:space="preserve">ຄົນ​ທີ່​ພາ​ໂປໂລ​ພາ​ລາວ​ໄປ​ເມືອງ​ເອເທນ. ເຂົາ​ເຈົ້າ​ຖືກ​ສັ່ງ​ໃຫ້​ພາ​ຊີລາ​ແລະ​ຕີໂມເຕ​ມາ​ຫາ​ໂປໂລ​ໂດຍ​ໄວ.</w:t>
      </w:r>
    </w:p>
    <w:p w14:paraId="5D474419" w14:textId="77777777" w:rsidR="00F90BDC" w:rsidRDefault="00F90BDC"/>
    <w:p w14:paraId="120C6B45" w14:textId="77777777" w:rsidR="00F90BDC" w:rsidRDefault="00F90BDC">
      <w:r xmlns:w="http://schemas.openxmlformats.org/wordprocessingml/2006/main">
        <w:t xml:space="preserve">1. ແຜນຂອງພຣະເຈົ້າສໍາລັບພວກເຮົາມັກຈະຮຽກຮ້ອງໃຫ້ພວກເຮົາປັບຕົວແລະປັບຕົວເຂົ້າກັບສະຖານະການໃຫມ່ແລະບໍ່ຄາດຄິດ.</w:t>
      </w:r>
    </w:p>
    <w:p w14:paraId="017BF709" w14:textId="77777777" w:rsidR="00F90BDC" w:rsidRDefault="00F90BDC"/>
    <w:p w14:paraId="0BC0B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ຢ່າປະເມີນຄວາມສຳຄັນຂອງການກຽມພ້ອມທີ່ຈະປະຕິບັດຕາມຄຳສັ່ງຂອງພຣະເຈົ້າ.</w:t>
      </w:r>
    </w:p>
    <w:p w14:paraId="7AC1FE54" w14:textId="77777777" w:rsidR="00F90BDC" w:rsidRDefault="00F90BDC"/>
    <w:p w14:paraId="7F46D350" w14:textId="77777777" w:rsidR="00F90BDC" w:rsidRDefault="00F90BDC">
      <w:r xmlns:w="http://schemas.openxmlformats.org/wordprocessingml/2006/main">
        <w:t xml:space="preserve">1. ໂຢຮັນ 14:15, "ຖ້າເຈົ້າຮັກເຮົາ ເຈົ້າຈະຮັກສາພຣະບັນຍັດຂອງເຮົາ."</w:t>
      </w:r>
    </w:p>
    <w:p w14:paraId="5B2590C8" w14:textId="77777777" w:rsidR="00F90BDC" w:rsidRDefault="00F90BDC"/>
    <w:p w14:paraId="4B303813" w14:textId="77777777" w:rsidR="00F90BDC" w:rsidRDefault="00F90BDC">
      <w:r xmlns:w="http://schemas.openxmlformats.org/wordprocessingml/2006/main">
        <w:t xml:space="preserve">2. Romans 12: 2, "ບໍ່ conformed ກັບໂລກນີ້, ແຕ່ໄດ້ຮັບການຫັນປ່ຽນໂດຍການປ່ຽນໃຈເຫລື້ອມໃສຂອງຈິດໃຈຂອງທ່ານ, ເພື່ອໂດຍການທົດສອບເຈົ້າຈະເຂົ້າໃຈສິ່ງທີ່ເປັນພຣະປະສົງຂອງພຣະເຈົ້າ, ສິ່ງທີ່ດີແລະຍອມຮັບແລະສົມບູນແບບ."</w:t>
      </w:r>
    </w:p>
    <w:p w14:paraId="13E40E91" w14:textId="77777777" w:rsidR="00F90BDC" w:rsidRDefault="00F90BDC"/>
    <w:p w14:paraId="2F0F861A" w14:textId="77777777" w:rsidR="00F90BDC" w:rsidRDefault="00F90BDC">
      <w:r xmlns:w="http://schemas.openxmlformats.org/wordprocessingml/2006/main">
        <w:t xml:space="preserve">ກິດຈະການ 17:16 ໃນ​ຂະນະ​ທີ່​ໂປໂລ​ລໍຖ້າ​ພວກເຂົາ​ຢູ່​ທີ່​ເມືອງ​ເອເທນ, ວິນຍານ​ຂອງ​ເພິ່ນ​ກໍ​ຫວັ່ນໄຫວ​ໃນ​ເພິ່ນ, ເມື່ອ​ເພິ່ນ​ເຫັນ​ເມືອງ​ນີ້​ຖືກ​ຖວາຍ​ໃຫ້​ແກ່​ການ​ນະມັດສະການ​ຮູບເຄົາຣົບ.</w:t>
      </w:r>
    </w:p>
    <w:p w14:paraId="01985A7B" w14:textId="77777777" w:rsidR="00F90BDC" w:rsidRDefault="00F90BDC"/>
    <w:p w14:paraId="4CD3DBA7" w14:textId="77777777" w:rsidR="00F90BDC" w:rsidRDefault="00F90BDC">
      <w:r xmlns:w="http://schemas.openxmlformats.org/wordprocessingml/2006/main">
        <w:t xml:space="preserve">ໂປໂລ​ຖືກ​ລົບ​ກວນ​ຢ່າງ​ເລິກ​ເຊິ່ງ​ຕໍ່​ການ​ບູຊາ​ຮູບ​ປັ້ນ​ທີ່​ເພິ່ນ​ໄດ້​ເຫັນ​ໃນ​ເມືອງ​ເອເທນ.</w:t>
      </w:r>
    </w:p>
    <w:p w14:paraId="769E6DA2" w14:textId="77777777" w:rsidR="00F90BDC" w:rsidRDefault="00F90BDC"/>
    <w:p w14:paraId="36E0CE99" w14:textId="77777777" w:rsidR="00F90BDC" w:rsidRDefault="00F90BDC">
      <w:r xmlns:w="http://schemas.openxmlformats.org/wordprocessingml/2006/main">
        <w:t xml:space="preserve">1: ບາບຈະນໍາໄປສູ່ການທໍາລາຍ, ແຕ່ພຣະເຈົ້າສະເຫນີຄວາມລອດ.</w:t>
      </w:r>
    </w:p>
    <w:p w14:paraId="6962890A" w14:textId="77777777" w:rsidR="00F90BDC" w:rsidRDefault="00F90BDC"/>
    <w:p w14:paraId="04302D16" w14:textId="77777777" w:rsidR="00F90BDC" w:rsidRDefault="00F90BDC">
      <w:r xmlns:w="http://schemas.openxmlformats.org/wordprocessingml/2006/main">
        <w:t xml:space="preserve">2: ການ​ບູຊາ​ຮູບ​ປັ້ນ​ເປັນ​ການ​ຕໍ່​ຕ້ານ​ພະເຈົ້າ​ອົງ​ດຽວ.</w:t>
      </w:r>
    </w:p>
    <w:p w14:paraId="473E6069" w14:textId="77777777" w:rsidR="00F90BDC" w:rsidRDefault="00F90BDC"/>
    <w:p w14:paraId="3F05778F" w14:textId="77777777" w:rsidR="00F90BDC" w:rsidRDefault="00F90BDC">
      <w:r xmlns:w="http://schemas.openxmlformats.org/wordprocessingml/2006/main">
        <w:t xml:space="preserve">1 ເຢເຣມີຢາ 17:9 “ໃຈ​ເປັນ​ຄົນ​ຫຼອກ​ລວງ​ເໜືອ​ທຸກ​ສິ່ງ ແລະ​ຊົ່ວ​ຮ້າຍ​ແຮງ: ໃຜ​ຈະ​ຮູ້​ໄດ້?”</w:t>
      </w:r>
    </w:p>
    <w:p w14:paraId="4FC87381" w14:textId="77777777" w:rsidR="00F90BDC" w:rsidRDefault="00F90BDC"/>
    <w:p w14:paraId="5803EB70" w14:textId="77777777" w:rsidR="00F90BDC" w:rsidRDefault="00F90BDC">
      <w:r xmlns:w="http://schemas.openxmlformats.org/wordprocessingml/2006/main">
        <w:t xml:space="preserve">2:1 Corinthians 10:14 "ເພາະສະນັ້ນ, ທີ່ຮັກແພງຂອງຂ້າພະເຈົ້າ, ຫນີຈາກການບູຊາຮູບປັ້ນ."</w:t>
      </w:r>
    </w:p>
    <w:p w14:paraId="296BFDC8" w14:textId="77777777" w:rsidR="00F90BDC" w:rsidRDefault="00F90BDC"/>
    <w:p w14:paraId="2EF3B02F" w14:textId="77777777" w:rsidR="00F90BDC" w:rsidRDefault="00F90BDC">
      <w:r xmlns:w="http://schemas.openxmlformats.org/wordprocessingml/2006/main">
        <w:t xml:space="preserve">ກິດຈະການ 17:17 ດັ່ງນັ້ນ ເພິ່ນ​ຈຶ່ງ​ໄດ້​ໂຕ້ຖຽງ​ກັນ​ຢູ່​ໃນ​ທຳມະສາລາ​ກັບ​ຊາວ​ຢິວ, ກັບ​ຄົນ​ທີ່​ມີ​ຄວາມ​ນັບຖື, ແລະ​ໃນ​ຕະຫຼາດ​ທຸກ​ວັນ​ກັບ​ຄົນ​ທີ່​ໄດ້​ພົບ​ກັບ​ເພິ່ນ.</w:t>
      </w:r>
    </w:p>
    <w:p w14:paraId="55BABC56" w14:textId="77777777" w:rsidR="00F90BDC" w:rsidRDefault="00F90BDC"/>
    <w:p w14:paraId="77D81118" w14:textId="77777777" w:rsidR="00F90BDC" w:rsidRDefault="00F90BDC">
      <w:r xmlns:w="http://schemas.openxmlformats.org/wordprocessingml/2006/main">
        <w:t xml:space="preserve">ໂປໂລ​ປະກາດ​ໃນ​ທຳມະສາລາ ແລະ​ໃນ​ຕະຫຼາດ​ເພື່ອ​ແບ່ງປັນ​ຂ່າວປະເສີດ.</w:t>
      </w:r>
    </w:p>
    <w:p w14:paraId="3714CE77" w14:textId="77777777" w:rsidR="00F90BDC" w:rsidRDefault="00F90BDC"/>
    <w:p w14:paraId="344171BD" w14:textId="77777777" w:rsidR="00F90BDC" w:rsidRDefault="00F90BDC">
      <w:r xmlns:w="http://schemas.openxmlformats.org/wordprocessingml/2006/main">
        <w:t xml:space="preserve">1. ພະລັງແຫ່ງການປະກາດຂ່າວປະເສີດ: ການປະກາດຂ່າວປະເສີດຢູ່ບ່ອນໃດກໍໄດ້</w:t>
      </w:r>
    </w:p>
    <w:p w14:paraId="4DB53694" w14:textId="77777777" w:rsidR="00F90BDC" w:rsidRDefault="00F90BDC"/>
    <w:p w14:paraId="3BFB9A37" w14:textId="77777777" w:rsidR="00F90BDC" w:rsidRDefault="00F90BDC">
      <w:r xmlns:w="http://schemas.openxmlformats.org/wordprocessingml/2006/main">
        <w:t xml:space="preserve">2. ການດຳລົງຊີວິດຕາມຄວາມເຊື່ອຂອງເຈົ້າ: ການສ້າງສານຸສິດຂອງທຸກຊາດ</w:t>
      </w:r>
    </w:p>
    <w:p w14:paraId="3E5810A3" w14:textId="77777777" w:rsidR="00F90BDC" w:rsidRDefault="00F90BDC"/>
    <w:p w14:paraId="53832331" w14:textId="77777777" w:rsidR="00F90BDC" w:rsidRDefault="00F90BDC">
      <w:r xmlns:w="http://schemas.openxmlformats.org/wordprocessingml/2006/main">
        <w:t xml:space="preserve">1. ໂລມ 10:14-15—ເມື່ອ​ນັ້ນ​ເຂົາ​ເຈົ້າ​ຈະ​ຮ້ອງ​ຫາ​ພະອົງ​ຜູ້​ທີ່​ເຂົາ​ເຈົ້າ​ບໍ່​ເຊື່ອ​ໄດ້​ແນວ​ໃດ? ແລະ​ພວກ​ເຂົາ​ຈະ​ເຊື່ອ​ໃນ​ພຣະ​ອົງ​ໄດ້​ແນວ​ໃດ​ທີ່​ເຂົາ​ເຈົ້າ​ບໍ່​ເຄີຍ​ໄດ້​ຍິນ? ແລະເຂົາເຈົ້າຈະໄດ້ຍິນແນວໃດໂດຍບໍ່ມີໃຜສັ່ງສອນ?</w:t>
      </w:r>
    </w:p>
    <w:p w14:paraId="68E9F0CE" w14:textId="77777777" w:rsidR="00F90BDC" w:rsidRDefault="00F90BDC"/>
    <w:p w14:paraId="71C7FF27" w14:textId="77777777" w:rsidR="00F90BDC" w:rsidRDefault="00F90BDC">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w:t>
      </w:r>
    </w:p>
    <w:p w14:paraId="20945FB9" w14:textId="77777777" w:rsidR="00F90BDC" w:rsidRDefault="00F90BDC"/>
    <w:p w14:paraId="77290D0D" w14:textId="77777777" w:rsidR="00F90BDC" w:rsidRDefault="00F90BDC">
      <w:r xmlns:w="http://schemas.openxmlformats.org/wordprocessingml/2006/main">
        <w:t xml:space="preserve">ກິດຈະການ 17:18 ແລ້ວ​ມີ​ນັກ​ປັດຊະຍາ​ບາງ​ຄົນ​ຂອງ​ຊາວ​ເອພິຄິເຣ ແລະ​ຊາວ​ສະເຕກ ໄດ້​ພົບ​ເພິ່ນ. ແລະ​ບາງ​ຄົນ​ເວົ້າ​ວ່າ, ຄົນ​ເວົ້າ​ອັນ​ນີ້​ຈະ​ເວົ້າ​ແນວ​ໃດ? ບາງ​ຄົນ, ພຣະ​ອົງ​ເບິ່ງ​ຄື​ວ່າ​ເປັນ​ຜູ້​ອອກ​ຈາກ​ພຣະ​ທີ່​ແປກ​ປະ​ຫລາດ: ເພາະ​ວ່າ​ພຣະ​ອົງ​ໄດ້​ສັ່ງ​ສອນ​ໃຫ້​ເຂົາ​ເຈົ້າ​ພຣະ​ເຢ​ຊູ, ແລະ​ການ​ຟື້ນ​ຄືນ​ຊີ​ວິດ.</w:t>
      </w:r>
    </w:p>
    <w:p w14:paraId="7CE6AB8C" w14:textId="77777777" w:rsidR="00F90BDC" w:rsidRDefault="00F90BDC"/>
    <w:p w14:paraId="38501591" w14:textId="77777777" w:rsidR="00F90BDC" w:rsidRDefault="00F90BDC">
      <w:r xmlns:w="http://schemas.openxmlformats.org/wordprocessingml/2006/main">
        <w:t xml:space="preserve">Epicureans ແລະ Stoics ບາງຄົນໄດ້ພົບກັບໂປໂລແລະໂຕ້ວາທີກັບລາວ, ສົງໄສວ່າລາວເວົ້າກ່ຽວກັບຫຍັງ. ບາງ​ຄົນ​ໄດ້​ກ່າວ​ຫາ​ລາວ​ວ່າ​ສ້າງ​ພະ​ທີ່​ແປກ​ປະຫຼາດ​ຍ້ອນ​ວ່າ​ລາວ​ປະກາດ​ເລື່ອງ​ພະ​ເຍຊູ​ແລະ​ການ​ຟື້ນ​ຄືນ​ຊີວິດ.</w:t>
      </w:r>
    </w:p>
    <w:p w14:paraId="73583151" w14:textId="77777777" w:rsidR="00F90BDC" w:rsidRDefault="00F90BDC"/>
    <w:p w14:paraId="1968E1DF" w14:textId="77777777" w:rsidR="00F90BDC" w:rsidRDefault="00F90BDC">
      <w:r xmlns:w="http://schemas.openxmlformats.org/wordprocessingml/2006/main">
        <w:t xml:space="preserve">1. ຄວາມສຳຄັນຂອງການຍຶດໝັ້ນໃນຄວາມເຊື່ອເຖິງວ່າຈະມີການຄັດຄ້ານ</w:t>
      </w:r>
    </w:p>
    <w:p w14:paraId="67ADDBC9" w14:textId="77777777" w:rsidR="00F90BDC" w:rsidRDefault="00F90BDC"/>
    <w:p w14:paraId="13D59B91" w14:textId="77777777" w:rsidR="00F90BDC" w:rsidRDefault="00F90BDC">
      <w:r xmlns:w="http://schemas.openxmlformats.org/wordprocessingml/2006/main">
        <w:t xml:space="preserve">2. ຊອກຫາຄວາມເຂັ້ມແຂງໃນພຣະເຢຊູໃນຊ່ວງເວລາທີ່ສົງໄສ</w:t>
      </w:r>
    </w:p>
    <w:p w14:paraId="04BDD296" w14:textId="77777777" w:rsidR="00F90BDC" w:rsidRDefault="00F90BDC"/>
    <w:p w14:paraId="01446DDB" w14:textId="77777777" w:rsidR="00F90BDC" w:rsidRDefault="00F90BDC">
      <w:r xmlns:w="http://schemas.openxmlformats.org/wordprocessingml/2006/main">
        <w:t xml:space="preserve">1. ກິດຈະການ 17:18</w:t>
      </w:r>
    </w:p>
    <w:p w14:paraId="3937283A" w14:textId="77777777" w:rsidR="00F90BDC" w:rsidRDefault="00F90BDC"/>
    <w:p w14:paraId="140EFF5B" w14:textId="77777777" w:rsidR="00F90BDC" w:rsidRDefault="00F90BDC">
      <w:r xmlns:w="http://schemas.openxmlformats.org/wordprocessingml/2006/main">
        <w:t xml:space="preserve">2. ເຮັບເຣີ 11:1-3, “ບັດນີ້ ຄວາມ​ເຊື່ອ​ເປັນ​ເນື້ອ​ໃນ​ຂອງ​ສິ່ງ​ທີ່​ຫວັງ​ໄວ້​ເປັນ​ຫລັກ​ຖານ​ຂອງ​ສິ່ງ​ທີ່​ບໍ່​ໄດ້​ເຫັນ ເພາະ​ວ່າ​ໂດຍ​ການ​ນັ້ນ ພວກ​ຜູ້​ເຖົ້າ​ແກ່​ຈຶ່ງ​ໄດ້​ຮັບ​ບົດ​ລາຍ​ງານ​ທີ່​ດີ ໂດຍ​ທາງ​ຄວາມ​ເຊື່ອ ເຮົາ​ຈຶ່ງ​ເຂົ້າ​ໃຈ​ວ່າ​ໂລກ​ຖືກ​ວາງ​ໄວ້​ໂດຍ​ພະ​ຄຳ​ຂອງ​ພະອົງ. ພຣະເຈົ້າ, ດັ່ງນັ້ນສິ່ງທີ່ເຫັນບໍ່ໄດ້ມາຈາກສິ່ງທີ່ປາກົດ."</w:t>
      </w:r>
    </w:p>
    <w:p w14:paraId="1E671389" w14:textId="77777777" w:rsidR="00F90BDC" w:rsidRDefault="00F90BDC"/>
    <w:p w14:paraId="73654190" w14:textId="77777777" w:rsidR="00F90BDC" w:rsidRDefault="00F90BDC">
      <w:r xmlns:w="http://schemas.openxmlformats.org/wordprocessingml/2006/main">
        <w:t xml:space="preserve">ກິດຈະການ 17:19 ແລະ​ພວກເຂົາ​ໄດ້​ພາ​ພຣະອົງ​ໄປ​ຫາ​ອາໂຣປາກູ​ໂດຍ​ກ່າວ​ວ່າ, “ພວກເຮົາ​ຂໍ​ໃຫ້​ພວກ​ຂ້ານ້ອຍ​ຮູ້​ແດ່​ວ່າ​ຄຳ​ສອນ​ໃໝ່​ນີ້​ແມ່ນ​ຫຍັງ?</w:t>
      </w:r>
    </w:p>
    <w:p w14:paraId="0E912681" w14:textId="77777777" w:rsidR="00F90BDC" w:rsidRDefault="00F90BDC"/>
    <w:p w14:paraId="717ED9A2" w14:textId="77777777" w:rsidR="00F90BDC" w:rsidRDefault="00F90BDC">
      <w:r xmlns:w="http://schemas.openxmlformats.org/wordprocessingml/2006/main">
        <w:t xml:space="preserve">ປະຊາຊົນ​ໃນ​ເມືອງ​ເອເທນ​ໄດ້​ພາ​ໂປໂລ​ໄປ​ຫາ​ຊາວ​ອາເຣໂອປາກ​ແລະ​ຂໍ​ໃຫ້​ລາວ​ອະທິບາຍ​ຄຳ​ສອນ​ໃໝ່​ຂອງ​ລາວ.</w:t>
      </w:r>
    </w:p>
    <w:p w14:paraId="2A701397" w14:textId="77777777" w:rsidR="00F90BDC" w:rsidRDefault="00F90BDC"/>
    <w:p w14:paraId="28AC4586" w14:textId="77777777" w:rsidR="00F90BDC" w:rsidRDefault="00F90BDC">
      <w:r xmlns:w="http://schemas.openxmlformats.org/wordprocessingml/2006/main">
        <w:t xml:space="preserve">1. ວິທີການຕອບສະຫນອງຄໍາສອນໃຫມ່</w:t>
      </w:r>
    </w:p>
    <w:p w14:paraId="73F3EBF6" w14:textId="77777777" w:rsidR="00F90BDC" w:rsidRDefault="00F90BDC"/>
    <w:p w14:paraId="6FB024BD" w14:textId="77777777" w:rsidR="00F90BDC" w:rsidRDefault="00F90BDC">
      <w:r xmlns:w="http://schemas.openxmlformats.org/wordprocessingml/2006/main">
        <w:t xml:space="preserve">2. ພະລັງງານຂອງທັດສະນະໃຫມ່</w:t>
      </w:r>
    </w:p>
    <w:p w14:paraId="537E67E9" w14:textId="77777777" w:rsidR="00F90BDC" w:rsidRDefault="00F90BDC"/>
    <w:p w14:paraId="33653C39" w14:textId="77777777" w:rsidR="00F90BDC" w:rsidRDefault="00F90BDC">
      <w:r xmlns:w="http://schemas.openxmlformats.org/wordprocessingml/2006/main">
        <w:t xml:space="preserve">1. ຟີລິບ 4:8-9 - “ໃນ​ທີ່​ສຸດ ພີ່​ນ້ອງ​ທັງ​ຫຼາຍ​ເອີຍ ສິ່ງ​ໃດ​ທີ່​ເປັນ​ຈິງ ສິ່ງ​ໃດ​ເປັນ​ກຽດ​ອັນ​ໃດ​ທີ່​ທ່ຽງ​ທຳ ສິ່ງ​ໃດ​ບໍລິສຸດ​ອັນ​ໃດ​ທີ່​ໜ້າ​ຮັກ​ອັນ​ໃດ​ທີ່​ໜ້າ​ຊົມ​ເຊີຍ ຖ້າ​ມີ​ອັນ​ໃດ​ດີ​ເລີດ ຖ້າ​ມີ​ສິ່ງ​ໃດ​ສົມຄວນ​ໄດ້​ຮັບ. ສັນລະເສີນ, ຄິດກ່ຽວກັບສິ່ງເຫຼົ່ານີ້."</w:t>
      </w:r>
    </w:p>
    <w:p w14:paraId="4DC423BC" w14:textId="77777777" w:rsidR="00F90BDC" w:rsidRDefault="00F90BDC"/>
    <w:p w14:paraId="789BB2A5" w14:textId="77777777" w:rsidR="00F90BDC" w:rsidRDefault="00F90BDC">
      <w:r xmlns:w="http://schemas.openxmlformats.org/wordprocessingml/2006/main">
        <w:t xml:space="preserve">2. ເຮັບເຣີ 13:8 - "ພຣະເຢຊູຄຣິດເປັນຄືກັນມື້ວານນີ້ແລະມື້ນີ້ແລະຕະຫຼອດໄປ."</w:t>
      </w:r>
    </w:p>
    <w:p w14:paraId="08214B7F" w14:textId="77777777" w:rsidR="00F90BDC" w:rsidRDefault="00F90BDC"/>
    <w:p w14:paraId="0059FBD1" w14:textId="77777777" w:rsidR="00F90BDC" w:rsidRDefault="00F90BDC">
      <w:r xmlns:w="http://schemas.openxmlformats.org/wordprocessingml/2006/main">
        <w:t xml:space="preserve">ກິດຈະການ 17:20 ເພາະ​ພຣະອົງ​ໄດ້​ນຳ​ເອົາ​ສິ່ງ​ທີ່​ແປກ​ປະຫລາດ​ມາ​ສູ່​ຫູ​ຂອງ​ພວກ​ຂ້ານ້ອຍ​ແລ້ວ ພວກ​ຂ້ານ້ອຍ​ຈຶ່ງ​ຈະ​ຮູ້​ວ່າ​ສິ່ງ​ເຫຼົ່ານີ້​ໝາຍເຖິງ​ຫຍັງ.</w:t>
      </w:r>
    </w:p>
    <w:p w14:paraId="171E28A4" w14:textId="77777777" w:rsidR="00F90BDC" w:rsidRDefault="00F90BDC"/>
    <w:p w14:paraId="7B09D964" w14:textId="77777777" w:rsidR="00F90BDC" w:rsidRDefault="00F90BDC">
      <w:r xmlns:w="http://schemas.openxmlformats.org/wordprocessingml/2006/main">
        <w:t xml:space="preserve">ປະຊາຊົນຂອງເບເຣັຍໃນກິດຈະການ 17:20 ປະຫລາດໃຈກັບຄໍາເວົ້າຂອງໂປໂລແລະຢາກຮູ້ເພີ່ມເຕີມກ່ຽວກັບສິ່ງທີ່ລາວເວົ້າ.</w:t>
      </w:r>
    </w:p>
    <w:p w14:paraId="43E5DA47" w14:textId="77777777" w:rsidR="00F90BDC" w:rsidRDefault="00F90BDC"/>
    <w:p w14:paraId="63F3B912" w14:textId="77777777" w:rsidR="00F90BDC" w:rsidRDefault="00F90BDC">
      <w:r xmlns:w="http://schemas.openxmlformats.org/wordprocessingml/2006/main">
        <w:t xml:space="preserve">1. ພະຄໍາຂອງພະເຈົ້າມີຊີວິດຢູ່ - ຂໍ້ຄວາມບູຮານສາມາດປ່ຽນຊີວິດໄດ້ແນວໃດ</w:t>
      </w:r>
    </w:p>
    <w:p w14:paraId="180FDB3B" w14:textId="77777777" w:rsidR="00F90BDC" w:rsidRDefault="00F90BDC"/>
    <w:p w14:paraId="335A2B4B" w14:textId="77777777" w:rsidR="00F90BDC" w:rsidRDefault="00F90BDC">
      <w:r xmlns:w="http://schemas.openxmlformats.org/wordprocessingml/2006/main">
        <w:t xml:space="preserve">2. ພະລັງແຫ່ງຄວາມເຊື່ອ - ຄວາມເຊື່ອສາມາດປ່ຽນແປງຊີວິດຂອງເຮົາໄດ້ແນວໃດ</w:t>
      </w:r>
    </w:p>
    <w:p w14:paraId="253BB351" w14:textId="77777777" w:rsidR="00F90BDC" w:rsidRDefault="00F90BDC"/>
    <w:p w14:paraId="7E5AE072"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7F617430" w14:textId="77777777" w:rsidR="00F90BDC" w:rsidRDefault="00F90BDC"/>
    <w:p w14:paraId="58B36287" w14:textId="77777777" w:rsidR="00F90BDC" w:rsidRDefault="00F90BDC">
      <w:r xmlns:w="http://schemas.openxmlformats.org/wordprocessingml/2006/main">
        <w:t xml:space="preserve">2. ເຮັບເຣີ 11:1 - ບັດ​ນີ້​ຄວາມ​ເຊື່ອ​ຄື​ຄວາມ​ໝັ້ນ​ໃຈ​ໃນ​ສິ່ງ​ທີ່​ຫວັງ​ໄວ້, ຄວາມ​ເຊື່ອ​ໃນ​ສິ່ງ​ທີ່​ບໍ່​ເຫັນ.</w:t>
      </w:r>
    </w:p>
    <w:p w14:paraId="74D7B014" w14:textId="77777777" w:rsidR="00F90BDC" w:rsidRDefault="00F90BDC"/>
    <w:p w14:paraId="118AE3B5" w14:textId="77777777" w:rsidR="00F90BDC" w:rsidRDefault="00F90BDC">
      <w:r xmlns:w="http://schemas.openxmlformats.org/wordprocessingml/2006/main">
        <w:t xml:space="preserve">ກິດຈະການ 17:21 (ເພາະ​ຊາວ​ເອເທນ​ແລະ​ຄົນ​ຕ່າງດ້າວ​ທັງ​ປວງ​ທີ່​ຢູ່​ໃນ​ທີ່​ນັ້ນ​ບໍ່​ມີ​ຫຍັງ​ອີກ, ແຕ່​ເພື່ອ​ບອກ​ຫຼື​ຟັງ​ເລື່ອງ​ໃໝ່).</w:t>
      </w:r>
    </w:p>
    <w:p w14:paraId="184E54B9" w14:textId="77777777" w:rsidR="00F90BDC" w:rsidRDefault="00F90BDC"/>
    <w:p w14:paraId="1014F901" w14:textId="77777777" w:rsidR="00F90BDC" w:rsidRDefault="00F90BDC">
      <w:r xmlns:w="http://schemas.openxmlformats.org/wordprocessingml/2006/main">
        <w:t xml:space="preserve">ປະຊາຊົນຂອງ Athens ສະເຫມີມີຄວາມສົນໃຈທີ່ຈະໄດ້ຍິນສິ່ງໃຫມ່.</w:t>
      </w:r>
    </w:p>
    <w:p w14:paraId="0FA14CE5" w14:textId="77777777" w:rsidR="00F90BDC" w:rsidRDefault="00F90BDC"/>
    <w:p w14:paraId="3A0FA324" w14:textId="77777777" w:rsidR="00F90BDC" w:rsidRDefault="00F90BDC">
      <w:r xmlns:w="http://schemas.openxmlformats.org/wordprocessingml/2006/main">
        <w:t xml:space="preserve">1: ພວກເຮົາຄວນຈະເປີດໃຈກັບສິ່ງໃໝ່ໆ ແລະ ຮຽນຮູ້ຈາກສະພາບແວດລ້ອມຂອງພວກເຮົາຢ່າງຕໍ່ເນື່ອງ.</w:t>
      </w:r>
    </w:p>
    <w:p w14:paraId="04F26D87" w14:textId="77777777" w:rsidR="00F90BDC" w:rsidRDefault="00F90BDC"/>
    <w:p w14:paraId="63609887" w14:textId="77777777" w:rsidR="00F90BDC" w:rsidRDefault="00F90BDC">
      <w:r xmlns:w="http://schemas.openxmlformats.org/wordprocessingml/2006/main">
        <w:t xml:space="preserve">2: ບໍ່ພໍໃຈໃນສິ່ງທີ່ຮູ້, ແຕ່ພະຍາຍາມຮຽນຮູ້ ແລະເຕີບໃຫຍ່ສະເໝີ.</w:t>
      </w:r>
    </w:p>
    <w:p w14:paraId="0BC84DA3" w14:textId="77777777" w:rsidR="00F90BDC" w:rsidRDefault="00F90BDC"/>
    <w:p w14:paraId="1E570A7C" w14:textId="77777777" w:rsidR="00F90BDC" w:rsidRDefault="00F90BDC">
      <w:r xmlns:w="http://schemas.openxmlformats.org/wordprocessingml/2006/main">
        <w:t xml:space="preserve">1: ສຸພາສິດ 9:9 - "ໃຫ້ຄໍາແນະນໍາແກ່ຄົນມີປັນຍາ, ແລະລາວຈະສະຫລາດກວ່າ: ສອນຄົນຊອບທໍາ, ແລະລາວຈະຮຽນຮູ້ຫຼາຍຂຶ້ນ."</w:t>
      </w:r>
    </w:p>
    <w:p w14:paraId="0C39E73B" w14:textId="77777777" w:rsidR="00F90BDC" w:rsidRDefault="00F90BDC"/>
    <w:p w14:paraId="24686E0B" w14:textId="77777777" w:rsidR="00F90BDC" w:rsidRDefault="00F90BDC">
      <w:r xmlns:w="http://schemas.openxmlformats.org/wordprocessingml/2006/main">
        <w:t xml:space="preserve">2:2 ຕີໂມທຽວ 3:16-17 - "ພຣະຄໍາພີທັງຫມົດແມ່ນໄດ້ຮັບການດົນໃຈຂອງພຣະເຈົ້າ, ແລະເປັນກໍາໄລສໍາລັບຄໍາສອນ, ສໍາລັບຄໍາຕິຕຽນ, ສໍາລັບການແກ້ໄຂ, ສໍາລັບຄໍາແນະນໍາໃນຄວາມຊອບທໍາ: ຜູ້ຊາຍຂອງພຣະເຈົ້າອາດຈະສົມບູນ, ເຕັມໄປຫມົດທຸກຄົນ. ວຽກງານທີ່ດີ."</w:t>
      </w:r>
    </w:p>
    <w:p w14:paraId="55526AE5" w14:textId="77777777" w:rsidR="00F90BDC" w:rsidRDefault="00F90BDC"/>
    <w:p w14:paraId="55DBB74B" w14:textId="77777777" w:rsidR="00F90BDC" w:rsidRDefault="00F90BDC">
      <w:r xmlns:w="http://schemas.openxmlformats.org/wordprocessingml/2006/main">
        <w:t xml:space="preserve">ກິດຈະການ 17:22 ແລ້ວ​ໂປໂລ​ກໍ​ຢືນ​ຢູ່​ທ່າມກາງ​ພູເຂົາ​ດາວ​ອັງຄານ ແລະ​ເວົ້າ​ວ່າ, “ພວກ​ເຈົ້າ​ຊາວ​ເມືອງ​ເອເທນ​ເອີຍ ຂ້ອຍ​ຮູ້​ວ່າ​ເຈົ້າ​ເປັນ​ຄົນ​ໂງ່ຈ້າ​ເກີນ​ໄປ​ໃນ​ທຸກສິ່ງ.</w:t>
      </w:r>
    </w:p>
    <w:p w14:paraId="6913ABDC" w14:textId="77777777" w:rsidR="00F90BDC" w:rsidRDefault="00F90BDC"/>
    <w:p w14:paraId="32B4FB2D" w14:textId="77777777" w:rsidR="00F90BDC" w:rsidRDefault="00F90BDC">
      <w:r xmlns:w="http://schemas.openxmlformats.org/wordprocessingml/2006/main">
        <w:t xml:space="preserve">ໂປໂລ​ໄດ້​ກ່າວ​ຕໍ່​ປະຊາຊົນ​ໃນ​ເມືອງ​ເອເທນ​ໃນ​ຕະຫຼາດ ແລະ​ໄດ້​ຕຳໜິ​ພວກ​ເຂົາ​ວ່າ​ເປັນ​ຄົນ​ໂງ່​ຈ້າ​ເກີນ​ໄປ.</w:t>
      </w:r>
    </w:p>
    <w:p w14:paraId="6414C889" w14:textId="77777777" w:rsidR="00F90BDC" w:rsidRDefault="00F90BDC"/>
    <w:p w14:paraId="0C5E0BC9" w14:textId="77777777" w:rsidR="00F90BDC" w:rsidRDefault="00F90BDC">
      <w:r xmlns:w="http://schemas.openxmlformats.org/wordprocessingml/2006/main">
        <w:t xml:space="preserve">1. ການຮຽນຮູ້ທີ່ຈະເຂົ້າໃຈລະຫວ່າງສາສະໜາແທ້ ແລະສາສະໜາປອມ</w:t>
      </w:r>
    </w:p>
    <w:p w14:paraId="0EF6D399" w14:textId="77777777" w:rsidR="00F90BDC" w:rsidRDefault="00F90BDC"/>
    <w:p w14:paraId="2E2043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ໄພອັນຕະລາຍຂອງການຕາບອດທີ່ຕິດຕາມທາງໂຊກຊະຕາ</w:t>
      </w:r>
    </w:p>
    <w:p w14:paraId="26BE6187" w14:textId="77777777" w:rsidR="00F90BDC" w:rsidRDefault="00F90BDC"/>
    <w:p w14:paraId="70B050C1" w14:textId="77777777" w:rsidR="00F90BDC" w:rsidRDefault="00F90BDC">
      <w:r xmlns:w="http://schemas.openxmlformats.org/wordprocessingml/2006/main">
        <w:t xml:space="preserve">1. 1 ເທຊະໂລນີກ 5:21-22 - ທົດສອບທຸກສິ່ງ; ຖືສິ່ງທີ່ດີ.</w:t>
      </w:r>
    </w:p>
    <w:p w14:paraId="3716FEB7" w14:textId="77777777" w:rsidR="00F90BDC" w:rsidRDefault="00F90BDC"/>
    <w:p w14:paraId="08367D0A" w14:textId="77777777" w:rsidR="00F90BDC" w:rsidRDefault="00F90BDC">
      <w:r xmlns:w="http://schemas.openxmlformats.org/wordprocessingml/2006/main">
        <w:t xml:space="preserve">2. ເອຊາຢາ 8:20 - ຕໍ່​ກົດ​ໝາຍ​ແລະ​ປະຈັກ​ພະຍານ: ຖ້າ​ເຂົາ​ເຈົ້າ​ເວົ້າ​ບໍ່​ຕາມ​ຄຳ​ນີ້, ກໍ​ຍ້ອນ​ວ່າ​ມັນ​ບໍ່​ມີ​ຄວາມ​ສະຫວ່າງ.</w:t>
      </w:r>
    </w:p>
    <w:p w14:paraId="2D6791D8" w14:textId="77777777" w:rsidR="00F90BDC" w:rsidRDefault="00F90BDC"/>
    <w:p w14:paraId="7952E18F" w14:textId="77777777" w:rsidR="00F90BDC" w:rsidRDefault="00F90BDC">
      <w:r xmlns:w="http://schemas.openxmlformats.org/wordprocessingml/2006/main">
        <w:t xml:space="preserve">ກິດຈະການ 17:23 ເມື່ອ​ຂ້າພະເຈົ້າ​ຍ່າງ​ຜ່ານ​ໄປ ແລະ​ໄດ້​ເຫັນ​ການ​ອຸທິດ​ຕົນ​ຂອງ​ພວກ​ທ່ານ, ຂ້າພະເຈົ້າ​ໄດ້​ພົບ​ແທ່ນ​ບູຊາ​ທີ່​ມີ​ຄຳ​ຈາລຶກ​ນີ້, ເຖິງ​ພຣະເຈົ້າ​ທີ່​ບໍ່​ຮູ້ຈັກ. ດັ່ງນັ້ນ ເຈົ້າ​ຈຶ່ງ​ຂາບໄຫວ້​ຜູ້​ທີ່​ບໍ່​ຮູ້ຈັກ, ພຣະອົງ​ຈຶ່ງ​ປະກາດ​ເຮົາ​ກັບ​ເຈົ້າ.</w:t>
      </w:r>
    </w:p>
    <w:p w14:paraId="7BA41FD6" w14:textId="77777777" w:rsidR="00F90BDC" w:rsidRDefault="00F90BDC"/>
    <w:p w14:paraId="62663C5E" w14:textId="77777777" w:rsidR="00F90BDC" w:rsidRDefault="00F90BDC">
      <w:r xmlns:w="http://schemas.openxmlformats.org/wordprocessingml/2006/main">
        <w:t xml:space="preserve">ໂປໂລ​ໄດ້​ສັງເກດ​ເຫັນ​ແທ່ນ​ບູຊາ​ທີ່​ອຸທິດ​ຕົວ​ໃຫ້​ແກ່​ພະເຈົ້າ​ທີ່​ບໍ່​ຮູ້ຈັກ ແລະ​ໃຊ້​ມັນ​ເປັນ​ໂອກາດ​ທີ່​ຈະ​ແບ່ງປັນ​ຂ່າວ​ດີ​ກັບ​ຜູ້​ຄົນ.</w:t>
      </w:r>
    </w:p>
    <w:p w14:paraId="0726C415" w14:textId="77777777" w:rsidR="00F90BDC" w:rsidRDefault="00F90BDC"/>
    <w:p w14:paraId="753D1C9D" w14:textId="77777777" w:rsidR="00F90BDC" w:rsidRDefault="00F90BDC">
      <w:r xmlns:w="http://schemas.openxmlformats.org/wordprocessingml/2006/main">
        <w:t xml:space="preserve">1. ພະລັງຂອງພະເຈົ້າທີ່ບໍ່ຮູ້ຈັກ</w:t>
      </w:r>
    </w:p>
    <w:p w14:paraId="447F9BB6" w14:textId="77777777" w:rsidR="00F90BDC" w:rsidRDefault="00F90BDC"/>
    <w:p w14:paraId="6E856583" w14:textId="77777777" w:rsidR="00F90BDC" w:rsidRDefault="00F90BDC">
      <w:r xmlns:w="http://schemas.openxmlformats.org/wordprocessingml/2006/main">
        <w:t xml:space="preserve">2. ການຮັບຮູ້ແລະຕອບສະຫນອງຕໍ່ການມີຂອງພຣະເຈົ້າໃນຊີວິດຂອງພວກເຮົາ</w:t>
      </w:r>
    </w:p>
    <w:p w14:paraId="0E944EF9" w14:textId="77777777" w:rsidR="00F90BDC" w:rsidRDefault="00F90BDC"/>
    <w:p w14:paraId="6AA66E03" w14:textId="77777777" w:rsidR="00F90BDC" w:rsidRDefault="00F90BDC">
      <w:r xmlns:w="http://schemas.openxmlformats.org/wordprocessingml/2006/main">
        <w:t xml:space="preserve">1. Romans 1:19-20 - ສໍາລັບສິ່ງທີ່ສາມາດຮູ້ຈັກກ່ຽວກັບພຣະເຈົ້າແມ່ນຈະແຈ້ງໃຫ້ເຂົາເຈົ້າ, ເພາະວ່າພຣະເຈົ້າໄດ້ສະແດງໃຫ້ເຫັນມັນໃຫ້ເຂົາເຈົ້າ. ນັບຕັ້ງແຕ່ການສ້າງໂລກ, ລັກສະນະທີ່ເບິ່ງບໍ່ເຫັນຂອງພຣະອົງ, ຄື, ອໍານາດນິລັນດອນແລະ deity ຂອງພຣະອົງ, ໄດ້ຖືກຮັບຮູ້ຢ່າງຈະແຈ້ງໃນສິ່ງທີ່ໄດ້ເຮັດ.</w:t>
      </w:r>
    </w:p>
    <w:p w14:paraId="0DD754D7" w14:textId="77777777" w:rsidR="00F90BDC" w:rsidRDefault="00F90BDC"/>
    <w:p w14:paraId="18DE773A" w14:textId="77777777" w:rsidR="00F90BDC" w:rsidRDefault="00F90BDC">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2990AB9C" w14:textId="77777777" w:rsidR="00F90BDC" w:rsidRDefault="00F90BDC"/>
    <w:p w14:paraId="2E145AB6" w14:textId="77777777" w:rsidR="00F90BDC" w:rsidRDefault="00F90BDC">
      <w:r xmlns:w="http://schemas.openxmlformats.org/wordprocessingml/2006/main">
        <w:t xml:space="preserve">ກິດຈະການ 17:24 ພຣະເຈົ້າ​ຜູ້​ຊົງ​ສ້າງ​ໂລກ​ແລະ​ທຸກ​ສິ່ງ​ໃນ​ທີ່​ນັ້ນ ໂດຍ​ເຫັນ​ວ່າ​ພຣະອົງ​ເປັນ​ອົງພຣະ​ຜູ້​ເປັນເຈົ້າ​ແຫ່ງ​ສະຫວັນ​ແລະ​ແຜ່ນດິນ​ໂລກ, ພຣະອົງ​ບໍ່​ຊົງ​ສະຖິດ​ຢູ່​ໃນ​ວິຫານ​ທີ່​ເຮັດ​ດ້ວຍ​ມື.</w:t>
      </w:r>
    </w:p>
    <w:p w14:paraId="5DE8C631" w14:textId="77777777" w:rsidR="00F90BDC" w:rsidRDefault="00F90BDC"/>
    <w:p w14:paraId="460829FB" w14:textId="77777777" w:rsidR="00F90BDC" w:rsidRDefault="00F90BDC">
      <w:r xmlns:w="http://schemas.openxmlformats.org/wordprocessingml/2006/main">
        <w:t xml:space="preserve">ພຣະເຈົ້າບໍ່ໄດ້ອາໄສຢູ່ໃນພຣະວິຫານທີ່ມະນຸດສ້າງ; ພຣະອົງເປັນພຣະຜູ້ເປັນເຈົ້າຂອງສະຫວັນແລະແຜ່ນດິນໂລກ.</w:t>
      </w:r>
    </w:p>
    <w:p w14:paraId="423F5667" w14:textId="77777777" w:rsidR="00F90BDC" w:rsidRDefault="00F90BDC"/>
    <w:p w14:paraId="12E28D8E" w14:textId="77777777" w:rsidR="00F90BDC" w:rsidRDefault="00F90BDC">
      <w:r xmlns:w="http://schemas.openxmlformats.org/wordprocessingml/2006/main">
        <w:t xml:space="preserve">1. ພຣະເຈົ້າຊົງເປັນອະທິປະໄຕເໜືອການສ້າງທັງໝົດ</w:t>
      </w:r>
    </w:p>
    <w:p w14:paraId="185D35CA" w14:textId="77777777" w:rsidR="00F90BDC" w:rsidRDefault="00F90BDC"/>
    <w:p w14:paraId="4AE53882" w14:textId="77777777" w:rsidR="00F90BDC" w:rsidRDefault="00F90BDC">
      <w:r xmlns:w="http://schemas.openxmlformats.org/wordprocessingml/2006/main">
        <w:t xml:space="preserve">2. ການດໍາລົງຊີວິດຢູ່ໃນທີ່ປະທັບຂອງພະເຈົ້າອົງສູງສຸດ</w:t>
      </w:r>
    </w:p>
    <w:p w14:paraId="56B5C0EC" w14:textId="77777777" w:rsidR="00F90BDC" w:rsidRDefault="00F90BDC"/>
    <w:p w14:paraId="15B6F494" w14:textId="77777777" w:rsidR="00F90BDC" w:rsidRDefault="00F90BDC">
      <w:r xmlns:w="http://schemas.openxmlformats.org/wordprocessingml/2006/main">
        <w:t xml:space="preserve">1. ເອຊາຢາ 66:1 “ພຣະເຈົ້າຢາເວ​ກ່າວ​ດັ່ງນີ້: “ສະຫວັນ​ເປັນ​ບັນລັງ​ຂອງ​ເຮົາ ແລະ​ແຜ່ນດິນ​ໂລກ​ເປັນ​ບ່ອນ​ຮອງ​ຕີນ​ຂອງເຮົາ. ເຮືອນ​ທີ່​ເຈົ້າ​ຈະ​ສ້າງ​ເຮົາ​ຢູ່​ໃສ? ແລະບ່ອນພັກຜ່ອນຂອງຂ້ອຍຢູ່ໃສ?”</w:t>
      </w:r>
    </w:p>
    <w:p w14:paraId="26D19940" w14:textId="77777777" w:rsidR="00F90BDC" w:rsidRDefault="00F90BDC"/>
    <w:p w14:paraId="51F0EAAA" w14:textId="77777777" w:rsidR="00F90BDC" w:rsidRDefault="00F90BDC">
      <w:r xmlns:w="http://schemas.openxmlformats.org/wordprocessingml/2006/main">
        <w:t xml:space="preserve">2. ຄຳເພງ 139:7-10 “ເຮົາ​ຈະ​ໄປ​ໃສ​ຈາກ​ພະ​ວິນຍານ​ຂອງ​ພະອົງ? ຫຼື​ຂ້າ​ພະ​ເຈົ້າ​ສາ​ມາດ​ຫນີ​ໄປ​ຈາກ​ທີ່​ປະ​ທັບ​ຂອງ​ທ່ານ? ຖ້າຂ້ອຍຂຶ້ນສູ່ສະຫວັນ, ເຈົ້າຢູ່ທີ່ນັ້ນ; ຖ້າຂ້ອຍເຮັດໃຫ້ຕຽງນອນຂອງຂ້ອຍຢູ່ໃນນະລົກ, ຈົ່ງເບິ່ງ, ເຈົ້າຢູ່ທີ່ນັ້ນ. ຖ້າ​ເຮົາ​ເອົາ​ປີກ​ຂອງ​ຕອນເຊົ້າ​ໄປ​ອາໄສ​ຢູ່​ທີ່​ສຸດ​ຂອງ​ທະເລ​ນັ້ນ ມື​ຂອງ​ເຈົ້າ​ຈະ​ນຳ​ຂ້ອຍ​ໄປ ແລະ​ມື​ຂວາ​ຂອງເຈົ້າ​ຈະ​ຈັບ​ຂ້ອຍ​ໄວ້.”</w:t>
      </w:r>
    </w:p>
    <w:p w14:paraId="2267615D" w14:textId="77777777" w:rsidR="00F90BDC" w:rsidRDefault="00F90BDC"/>
    <w:p w14:paraId="730EEBF2" w14:textId="77777777" w:rsidR="00F90BDC" w:rsidRDefault="00F90BDC">
      <w:r xmlns:w="http://schemas.openxmlformats.org/wordprocessingml/2006/main">
        <w:t xml:space="preserve">ກິດຈະການ 17:25 ທັງ​ບໍ່​ໄດ້​ຖືກ​ຂາບໄຫວ້​ດ້ວຍ​ມື​ຂອງ​ມະນຸດ​ເທົ່າ​ກັບ​ວ່າ​ພຣະອົງ​ຕ້ອງການ​ສິ່ງ​ໃດ​ກໍ​ຕາມ, ເມື່ອ​ພຣະອົງ​ຊົງ​ປະທານ​ໃຫ້​ແກ່​ຊີວິດ, ແລະ​ລົມຫາຍໃຈ, ແລະ​ທຸກ​ສິ່ງ.</w:t>
      </w:r>
    </w:p>
    <w:p w14:paraId="1E7EA7D7" w14:textId="77777777" w:rsidR="00F90BDC" w:rsidRDefault="00F90BDC"/>
    <w:p w14:paraId="7BF99F92" w14:textId="77777777" w:rsidR="00F90BDC" w:rsidRDefault="00F90BDC">
      <w:r xmlns:w="http://schemas.openxmlformats.org/wordprocessingml/2006/main">
        <w:t xml:space="preserve">ຂໍ້ພຣະຄຳພີເນັ້ນໜັກວ່າ ພຣະເຈົ້າບໍ່ຕ້ອງການຫຍັງຈາກເຮົາ ເພາະພຣະອົງຊົງປະທານຊີວິດ, ລົມຫາຍໃຈ ແລະທຸກສິ່ງໃຫ້ເຮົາ.</w:t>
      </w:r>
    </w:p>
    <w:p w14:paraId="326B9448" w14:textId="77777777" w:rsidR="00F90BDC" w:rsidRDefault="00F90BDC"/>
    <w:p w14:paraId="64246BE4" w14:textId="77777777" w:rsidR="00F90BDC" w:rsidRDefault="00F90BDC">
      <w:r xmlns:w="http://schemas.openxmlformats.org/wordprocessingml/2006/main">
        <w:t xml:space="preserve">1. “ການ​ຈັດ​ຕຽມ​ອັນ​ອຸດົມສົມບູນ​ຂອງ​ພະເຈົ້າ”</w:t>
      </w:r>
    </w:p>
    <w:p w14:paraId="644BEC95" w14:textId="77777777" w:rsidR="00F90BDC" w:rsidRDefault="00F90BDC"/>
    <w:p w14:paraId="4FBFF967" w14:textId="77777777" w:rsidR="00F90BDC" w:rsidRDefault="00F90BDC">
      <w:r xmlns:w="http://schemas.openxmlformats.org/wordprocessingml/2006/main">
        <w:t xml:space="preserve">2. "ແຫຼ່ງສຸດທ້າຍຂອງຊີວິດຂອງພວກເຮົາ"</w:t>
      </w:r>
    </w:p>
    <w:p w14:paraId="12CFC621" w14:textId="77777777" w:rsidR="00F90BDC" w:rsidRDefault="00F90BDC"/>
    <w:p w14:paraId="47F08E12" w14:textId="77777777" w:rsidR="00F90BDC" w:rsidRDefault="00F90BDC">
      <w:r xmlns:w="http://schemas.openxmlformats.org/wordprocessingml/2006/main">
        <w:t xml:space="preserve">1. ຢາໂກໂບ 1:17, "ຂອງປະທານອັນດີອັນໃດອັນໜຶ່ງ ແລະຂອງປະທານອັນດີເລີດທຸກຢ່າງແມ່ນມາຈາກເບື້ອງເທິງ, ແລະມາຈາກພຣະບິດາແຫ່ງຄວາມສະຫວ່າງ, ບໍ່ມີຄວາມປ່ຽນແປງ, ທັງເປັນເງົາຂອງການຫັນປ່ຽນ."</w:t>
      </w:r>
    </w:p>
    <w:p w14:paraId="72871736" w14:textId="77777777" w:rsidR="00F90BDC" w:rsidRDefault="00F90BDC"/>
    <w:p w14:paraId="4392682E" w14:textId="77777777" w:rsidR="00F90BDC" w:rsidRDefault="00F90BDC">
      <w:r xmlns:w="http://schemas.openxmlformats.org/wordprocessingml/2006/main">
        <w:t xml:space="preserve">2 John 4: 24, "ພຣະເຈົ້າເປັນພຣະວິນຍານ: ແລະຜູ້ທີ່ນະມັດສະການພຣະອົງຕ້ອງນະມັດສະການພຣະອົງດ້ວຍວິນຍານແລະຄວາມຈິງ."</w:t>
      </w:r>
    </w:p>
    <w:p w14:paraId="62B38666" w14:textId="77777777" w:rsidR="00F90BDC" w:rsidRDefault="00F90BDC"/>
    <w:p w14:paraId="1C37E1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17:26 ແລະ​ໄດ້​ສ້າງ​ຈາກ​ເລືອດ​ອັນ​ດຽວ​ຂອງ​ຊາດ​ທັງ​ປວງ​ຂອງ​ມະນຸດ​ເພື່ອ​ຢູ່​ທົ່ວ​ແຜ່ນດິນ​ໂລກ, ແລະ​ໄດ້​ກຳນົດ​ເວລາ​ກ່ອນ​ກຳນົດ, ແລະ​ຂອບ​ເຂດ​ທີ່​ຢູ່​ອາໄສ​ຂອງ​ພວກ​ເຂົາ;</w:t>
      </w:r>
    </w:p>
    <w:p w14:paraId="26C576CD" w14:textId="77777777" w:rsidR="00F90BDC" w:rsidRDefault="00F90BDC"/>
    <w:p w14:paraId="006B63F4" w14:textId="77777777" w:rsidR="00F90BDC" w:rsidRDefault="00F90BDC">
      <w:r xmlns:w="http://schemas.openxmlformats.org/wordprocessingml/2006/main">
        <w:t xml:space="preserve">ພຣະ​ເຈົ້າ​ໄດ້​ສ້າງ​ມະ​ນຸດ​ທັງ​ຫມົດ​ຈາກ​ເລືອດ​ດຽວ, ແລະ​ຂອບ​ເຂດ​ຂອງ​ບ່ອນ​ທີ່​ເຂົາ​ເຈົ້າ​ຈະ​ດໍາ​ລົງ​ຊີ​ວິດ​ໄດ້​ຖືກ​ກໍາ​ນົດ​ໂດຍ​ພຣະ​ອົງ.</w:t>
      </w:r>
    </w:p>
    <w:p w14:paraId="32E63413" w14:textId="77777777" w:rsidR="00F90BDC" w:rsidRDefault="00F90BDC"/>
    <w:p w14:paraId="44688BBA" w14:textId="77777777" w:rsidR="00F90BDC" w:rsidRDefault="00F90BDC">
      <w:r xmlns:w="http://schemas.openxmlformats.org/wordprocessingml/2006/main">
        <w:t xml:space="preserve">1. ອຳນາດອະທິປະໄຕຂອງພຣະເຈົ້າ: ສະຖານທີ່ຂອງພວກເຮົາເທິງໂລກ</w:t>
      </w:r>
    </w:p>
    <w:p w14:paraId="79C54734" w14:textId="77777777" w:rsidR="00F90BDC" w:rsidRDefault="00F90BDC"/>
    <w:p w14:paraId="20499C50" w14:textId="77777777" w:rsidR="00F90BDC" w:rsidRDefault="00F90BDC">
      <w:r xmlns:w="http://schemas.openxmlformats.org/wordprocessingml/2006/main">
        <w:t xml:space="preserve">2. ຄວາມສາມັກຄີໂດຍຜ່ານຄວາມຫຼາກຫຼາຍ: ພະລັງຂອງເລືອດດຽວ</w:t>
      </w:r>
    </w:p>
    <w:p w14:paraId="42FE7DCE" w14:textId="77777777" w:rsidR="00F90BDC" w:rsidRDefault="00F90BDC"/>
    <w:p w14:paraId="382D3263" w14:textId="77777777" w:rsidR="00F90BDC" w:rsidRDefault="00F90BDC">
      <w:r xmlns:w="http://schemas.openxmlformats.org/wordprocessingml/2006/main">
        <w:t xml:space="preserve">1. ປະຖົມມະການ 1:27 - ດັ່ງນັ້ນ ພຣະເຈົ້າ​ຈຶ່ງ​ສ້າງ​ມະນຸດ​ໃຫ້​ເປັນ​ຮູບ​ຮ່າງ​ຂອງ​ພຣະອົງ, ໃນ​ຮູບ​ຂອງ​ພຣະ​ເຈົ້າ ພຣະອົງ​ຊົງ​ສ້າງ​ມະນຸດ​ໃຫ້​ເປັນ​ຮູບ​ຮ່າງ​ຂອງ​ພຣະອົງ; ຜູ້ຊາຍແລະແມ່ຍິງພຣະອົງໄດ້ສ້າງໃຫ້ເຂົາເຈົ້າ.</w:t>
      </w:r>
    </w:p>
    <w:p w14:paraId="38F2BEAE" w14:textId="77777777" w:rsidR="00F90BDC" w:rsidRDefault="00F90BDC"/>
    <w:p w14:paraId="5389F453" w14:textId="77777777" w:rsidR="00F90BDC" w:rsidRDefault="00F90BDC">
      <w:r xmlns:w="http://schemas.openxmlformats.org/wordprocessingml/2006/main">
        <w:t xml:space="preserve">2. ໂກໂລດ 3:11 - ທີ່ນີ້ບໍ່ມີຄົນຕ່າງຊາດຫຼືຊາວຢິວ, ຕັດຫຼື uncircumcis, ຄົນປ່າ, Scythian, ສໍາລອງຫຼືເປັນອິດສະລະ, ແຕ່ພຣະຄຣິດແມ່ນທັງຫມົດ, ແລະຢູ່ໃນທັງຫມົດ.</w:t>
      </w:r>
    </w:p>
    <w:p w14:paraId="6E6EE932" w14:textId="77777777" w:rsidR="00F90BDC" w:rsidRDefault="00F90BDC"/>
    <w:p w14:paraId="2FF50339" w14:textId="77777777" w:rsidR="00F90BDC" w:rsidRDefault="00F90BDC">
      <w:r xmlns:w="http://schemas.openxmlformats.org/wordprocessingml/2006/main">
        <w:t xml:space="preserve">ກິດຈະການ 17:27 ເພື່ອ​ວ່າ​ພວກເຂົາ​ຈະ​ສະແຫວງຫາ​ພຣະເຈົ້າຢາເວ ຖ້າ​ພວກເຂົາ​ພໍໃຈ​ຕາມ​ພຣະອົງ ແລະ​ພົບ​ພຣະອົງ, ເຖິງ​ແມ່ນ​ພຣະອົງ​ຈະ​ບໍ່​ຢູ່​ໄກ​ຈາກ​ພວກເຮົາ​ທຸກຄົນ​ກໍຕາມ.</w:t>
      </w:r>
    </w:p>
    <w:p w14:paraId="65897673" w14:textId="77777777" w:rsidR="00F90BDC" w:rsidRDefault="00F90BDC"/>
    <w:p w14:paraId="65920453" w14:textId="77777777" w:rsidR="00F90BDC" w:rsidRDefault="00F90BDC">
      <w:r xmlns:w="http://schemas.openxmlformats.org/wordprocessingml/2006/main">
        <w:t xml:space="preserve">ພຣະເຈົ້າຢູ່ໃກ້ກັບພວກເຮົາທຸກຄົນ; ພວກເຮົາຄວນຊອກຫາພຣະອົງ.</w:t>
      </w:r>
    </w:p>
    <w:p w14:paraId="2DBCC93B" w14:textId="77777777" w:rsidR="00F90BDC" w:rsidRDefault="00F90BDC"/>
    <w:p w14:paraId="3E80B78C" w14:textId="77777777" w:rsidR="00F90BDC" w:rsidRDefault="00F90BDC">
      <w:r xmlns:w="http://schemas.openxmlformats.org/wordprocessingml/2006/main">
        <w:t xml:space="preserve">1: ພະເຈົ້າ​ຢູ່​ໃກ້​ກວ່າ​ທີ່​ເຮົາ​ຄິດ.—ກິດຈະການ 17:27</w:t>
      </w:r>
    </w:p>
    <w:p w14:paraId="6B0E4AE7" w14:textId="77777777" w:rsidR="00F90BDC" w:rsidRDefault="00F90BDC"/>
    <w:p w14:paraId="1E5C5FFA" w14:textId="77777777" w:rsidR="00F90BDC" w:rsidRDefault="00F90BDC">
      <w:r xmlns:w="http://schemas.openxmlformats.org/wordprocessingml/2006/main">
        <w:t xml:space="preserve">2: ຢ່າ​ລືມ​ສະ​ແຫວງ​ຫາ​ພຣະ​ຜູ້​ເປັນ​ເຈົ້າ, ກິດຈະການ 17:27</w:t>
      </w:r>
    </w:p>
    <w:p w14:paraId="58DACE90" w14:textId="77777777" w:rsidR="00F90BDC" w:rsidRDefault="00F90BDC"/>
    <w:p w14:paraId="5D3354DC" w14:textId="77777777" w:rsidR="00F90BDC" w:rsidRDefault="00F90BDC">
      <w:r xmlns:w="http://schemas.openxmlformats.org/wordprocessingml/2006/main">
        <w:t xml:space="preserve">1. ເຢເຣມີຢາ 29:13 - ເຈົ້າ​ຈະ​ສະແຫວງ​ຫາ​ເຮົາ ແລະ​ພົບ​ເຮົາ ເມື່ອ​ເຈົ້າ​ສະແຫວງ​ຫາ​ເຮົາ​ດ້ວຍ​ສຸດ​ໃຈ.</w:t>
      </w:r>
    </w:p>
    <w:p w14:paraId="154B6101" w14:textId="77777777" w:rsidR="00F90BDC" w:rsidRDefault="00F90BDC"/>
    <w:p w14:paraId="07D518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145:18 - ພຣະ​ຜູ້​ເປັນ​ເຈົ້າ​ສະ​ຖິດ​ຢູ່​ໃກ້​ກັບ​ທຸກ​ຄົນ​ທີ່​ຮ້ອງ​ຫາ​ພຣະ​ອົງ, ກັບ​ທຸກ​ຄົນ​ທີ່​ຮ້ອງ​ຫາ​ພຣະ​ອົງ​ໃນ​ຄວາມ​ຈິງ.</w:t>
      </w:r>
    </w:p>
    <w:p w14:paraId="150AE595" w14:textId="77777777" w:rsidR="00F90BDC" w:rsidRDefault="00F90BDC"/>
    <w:p w14:paraId="5E163ED2" w14:textId="77777777" w:rsidR="00F90BDC" w:rsidRDefault="00F90BDC">
      <w:r xmlns:w="http://schemas.openxmlformats.org/wordprocessingml/2006/main">
        <w:t xml:space="preserve">ກິດຈະການ 17:28 ດ້ວຍວ່າ, ພວກເຮົາ​ມີ​ຊີວິດ​ຢູ່, ແລະ​ເຄື່ອນ​ຍ້າຍ, ແລະ​ມີ​ຊີວິດ​ຢູ່​ໃນ​ພຣະອົງ. ດັ່ງ​ທີ່​ນັກ​ກະວີ​ຂອງ​ພວກ​ເຈົ້າ​ໄດ້​ກ່າວ​ໄວ້​ຢ່າງ​ແນ່​ນອນ​ວ່າ, ເພາະ​ພວກ​ເຮົາ​ກໍ​ເປັນ​ລູກ​ຫຼານ​ຂອງ​ລາວ​ຄື​ກັນ.</w:t>
      </w:r>
    </w:p>
    <w:p w14:paraId="1674F940" w14:textId="77777777" w:rsidR="00F90BDC" w:rsidRDefault="00F90BDC"/>
    <w:p w14:paraId="208AC280" w14:textId="77777777" w:rsidR="00F90BDC" w:rsidRDefault="00F90BDC">
      <w:r xmlns:w="http://schemas.openxmlformats.org/wordprocessingml/2006/main">
        <w:t xml:space="preserve">ພຣະເຈົ້າເປັນແຫຼ່ງຂອງຊີວິດແລະສິ່ງທີ່ມີຊີວິດທັງຫມົດ.</w:t>
      </w:r>
    </w:p>
    <w:p w14:paraId="06546F76" w14:textId="77777777" w:rsidR="00F90BDC" w:rsidRDefault="00F90BDC"/>
    <w:p w14:paraId="7044B5DD" w14:textId="77777777" w:rsidR="00F90BDC" w:rsidRDefault="00F90BDC">
      <w:r xmlns:w="http://schemas.openxmlformats.org/wordprocessingml/2006/main">
        <w:t xml:space="preserve">1: ຊີວິດ​ຂອງ​ເຮົາ​ເປັນ​ຂອງ​ປະທານ​ຈາກ​ພະເຈົ້າ​ທີ່​ຄວນ​ໃຊ້​ເພື່ອ​ສັນລະເສີນ​ພະອົງ.</w:t>
      </w:r>
    </w:p>
    <w:p w14:paraId="1701E1BD" w14:textId="77777777" w:rsidR="00F90BDC" w:rsidRDefault="00F90BDC"/>
    <w:p w14:paraId="3E3DCC47" w14:textId="77777777" w:rsidR="00F90BDC" w:rsidRDefault="00F90BDC">
      <w:r xmlns:w="http://schemas.openxmlformats.org/wordprocessingml/2006/main">
        <w:t xml:space="preserve">2: ເຮົາ​ທຸກ​ຄົນ​ເປັນ​ສ່ວນ​ໜຶ່ງ​ຂອງ​ຄອບຄົວ​ຂອງ​ພະເຈົ້າ ແລະ​ຕ້ອງ​ຢູ່​ໃນ​ຄວາມ​ກົມກຽວ​ກັນ.</w:t>
      </w:r>
    </w:p>
    <w:p w14:paraId="63D2979B" w14:textId="77777777" w:rsidR="00F90BDC" w:rsidRDefault="00F90BDC"/>
    <w:p w14:paraId="210F1104" w14:textId="77777777" w:rsidR="00F90BDC" w:rsidRDefault="00F90BDC">
      <w:r xmlns:w="http://schemas.openxmlformats.org/wordprocessingml/2006/main">
        <w:t xml:space="preserve">1: Colossians 3:17 - ແລະສິ່ງໃດແດ່ທີ່ທ່ານເຮັດ, ໃນຄໍາເວົ້າຫຼືການກະທໍາ, ຈົ່ງເຮັດທຸກສິ່ງທຸກຢ່າງໃນພຣະນາມຂອງພຣະເຢຊູ, ໂດຍຂອບໃຈພຣະເຈົ້າພຣະບິດາໂດຍຜ່ານພຣະອົງ.</w:t>
      </w:r>
    </w:p>
    <w:p w14:paraId="5A0C9C05" w14:textId="77777777" w:rsidR="00F90BDC" w:rsidRDefault="00F90BDC"/>
    <w:p w14:paraId="30CA564A" w14:textId="77777777" w:rsidR="00F90BDC" w:rsidRDefault="00F90BDC">
      <w:r xmlns:w="http://schemas.openxmlformats.org/wordprocessingml/2006/main">
        <w:t xml:space="preserve">2:14-17 —ຢາໂກໂບ 2:14-17 ອ້າຍ​ນ້ອງ​ຂອງ​ຂ້ອຍ​ມີ​ຄວາມ​ດີ​ຫຍັງ​ແດ່ ຖ້າ​ຜູ້​ໃດ​ເວົ້າ​ວ່າ​ລາວ​ມີ​ຄວາມ​ເຊື່ອ​ແຕ່​ບໍ່​ມີ​ວຽກ​ເຮັດ? ຄວາມ​ເຊື່ອ​ນັ້ນ​ຊ່ວຍ​ລາວ​ໄດ້​ບໍ? ຖ້າ​ພີ່​ນ້ອງ​ຊາຍ​ຫຼື​ນ້ອງ​ສາວ​ນຸ່ງ​ເຄື່ອງ​ບໍ່​ດີ ແລະ​ຂາດ​ອາຫານ​ປະຈຳ​ວັນ ແລະ​ຜູ້​ໜຶ່ງ​ໃນ​ພວກ​ເຈົ້າ​ເວົ້າ​ກັບ​ເຂົາ​ເຈົ້າ​ວ່າ, “ຈົ່ງ​ໄປ​ຢ່າງ​ສະຫງົບ​ສຸກ, ອຸ່ນ​ໃຈ​ໃຫ້​ອີ່ມ” ໂດຍ​ບໍ່​ໄດ້​ເອົາ​ສິ່ງ​ຂອງ​ທີ່​ຈຳເປັນ​ຕໍ່​ຮ່າງກາຍ​ໃຫ້​ແກ່​ເຂົາ, ສິ່ງ​ນັ້ນ​ຈະ​ເປັນ​ປະໂຫຍດ​ຫຍັງ? ສະນັ້ນ ສັດທາ​ດ້ວຍ​ຕົວ​ມັນ​ເອງ, ຖ້າ​ຫາກ​ບໍ່​ມີ​ການ​ກະທຳ, ກໍ​ຕາຍ​ໄປ.</w:t>
      </w:r>
    </w:p>
    <w:p w14:paraId="5D5D32FE" w14:textId="77777777" w:rsidR="00F90BDC" w:rsidRDefault="00F90BDC"/>
    <w:p w14:paraId="5B7A1982" w14:textId="77777777" w:rsidR="00F90BDC" w:rsidRDefault="00F90BDC">
      <w:r xmlns:w="http://schemas.openxmlformats.org/wordprocessingml/2006/main">
        <w:t xml:space="preserve">ກິດຈະການ 17:29 ເພາະ​ດັ່ງ​ທີ່​ພວກ​ເຮົາ​ເປັນ​ເຊື້ອສາຍ​ຂອງ​ພຣະ​ເຈົ້າ, ພວກ​ເຮົາ​ບໍ່​ຄວນ​ຄິດ​ວ່າ​ອົງ​ພຣະ​ຜູ້​ເປັນ​ເຈົ້າ​ເປັນ​ຄື​ກັບ​ຄຳ, ຫລື ເງິນ, ຫລື ຫີນ, ຊຶ່ງ​ແກະ​ສະ​ຫລັກ​ດ້ວຍ​ສິນ​ລະ​ປະ​ແລະ​ເຄື່ອງ​ມື​ຂອງ​ມະນຸດ.</w:t>
      </w:r>
    </w:p>
    <w:p w14:paraId="763164E4" w14:textId="77777777" w:rsidR="00F90BDC" w:rsidRDefault="00F90BDC"/>
    <w:p w14:paraId="5FF888C5" w14:textId="77777777" w:rsidR="00F90BDC" w:rsidRDefault="00F90BDC">
      <w:r xmlns:w="http://schemas.openxmlformats.org/wordprocessingml/2006/main">
        <w:t xml:space="preserve">ພວກ​ເຮົາ, ໃນ​ຖາ​ນະ​ເປັນ​ລູກ​ຂອງ​ພຣະ​ເຈົ້າ, ບໍ່​ຄວນ​ຄິດ​ວ່າ​ພຣະ​ເຈົ້າ​ເປັນ​ບາງ​ສິ່ງ​ບາງ​ຢ່າງ​ທີ່​ສາ​ມາດ​ສ້າງ​ແລະ​ການ​ຫມູນ​ໃຊ້​ໂດຍ​ມະ​ນຸດ.</w:t>
      </w:r>
    </w:p>
    <w:p w14:paraId="5CA3D6D7" w14:textId="77777777" w:rsidR="00F90BDC" w:rsidRDefault="00F90BDC"/>
    <w:p w14:paraId="1475D7D1" w14:textId="77777777" w:rsidR="00F90BDC" w:rsidRDefault="00F90BDC">
      <w:r xmlns:w="http://schemas.openxmlformats.org/wordprocessingml/2006/main">
        <w:t xml:space="preserve">1. ພວກເຮົາຖືກສ້າງຂື້ນໃນຮູບຂອງພຣະເຈົ້າ</w:t>
      </w:r>
    </w:p>
    <w:p w14:paraId="07E51B03" w14:textId="77777777" w:rsidR="00F90BDC" w:rsidRDefault="00F90BDC"/>
    <w:p w14:paraId="7B49EA66" w14:textId="77777777" w:rsidR="00F90BDC" w:rsidRDefault="00F90BDC">
      <w:r xmlns:w="http://schemas.openxmlformats.org/wordprocessingml/2006/main">
        <w:t xml:space="preserve">2. ການບູຊາມະນຸດ</w:t>
      </w:r>
    </w:p>
    <w:p w14:paraId="5DB2409E" w14:textId="77777777" w:rsidR="00F90BDC" w:rsidRDefault="00F90BDC"/>
    <w:p w14:paraId="1A65C717" w14:textId="77777777" w:rsidR="00F90BDC" w:rsidRDefault="00F90BDC">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ໃນ​ຮູບ​ລັກສະນະ​ຂອງ​ພຣະ​ເຈົ້າ​ໄດ້​ສ້າງ​ພຣະອົງ​ໄວ້; ຜູ້ຊາຍແລະແມ່ຍິງພຣະອົງໄດ້ສ້າງໃຫ້ເຂົາເຈົ້າ.</w:t>
      </w:r>
    </w:p>
    <w:p w14:paraId="4D938117" w14:textId="77777777" w:rsidR="00F90BDC" w:rsidRDefault="00F90BDC"/>
    <w:p w14:paraId="2ECC30FD" w14:textId="77777777" w:rsidR="00F90BDC" w:rsidRDefault="00F90BDC">
      <w:r xmlns:w="http://schemas.openxmlformats.org/wordprocessingml/2006/main">
        <w:t xml:space="preserve">2. ເອຊາຢາ 40:18-20 - ແລ້ວເຈົ້າຈະປຽບທຽບພະເຈົ້າກັບໃຜ? ຫຼື​ເຈົ້າ​ຈະ​ສົມ​ທຽບ​ກັບ​ລາວ​ແບບ​ໃດ? ຊ່າງ​ເຮັດ​ການ​ເຮັດ​ໃຫ້​ຮູບ​ແກະ​ສະຫຼັກ​ທີ່​ເຮັດ​ໃຫ້​ລະລາຍ, ແລະ​ຊ່າງ​ເຮັດ​ທອງ​ໄດ້​ເຮັດ​ດ້ວຍ​ຄຳ, ແລະ​ເຮັດ​ສາຍ​ໂສ້​ເງິນ. ຜູ້​ທີ່​ທຸກ​ຍາກ​ຈົນ​ບໍ່​ມີ​ພືດ​ພັນ​ຈະ​ເລືອກ​ເອົາ​ຕົ້ນ​ໄມ້​ທີ່​ບໍ່​ເນົ່າ​ເປື່ອຍ; ລາວ​ສະ​ແຫວງ​ຫາ​ຄົນ​ງານ​ທີ່​ມີ​ກົນ​ໄກ​ເພື່ອ​ຈັດ​ຕຽມ​ຮູບ​ປັ້ນ​ໜຶ່ງ​ໃຫ້​ລາວ, ທີ່​ຈະ​ບໍ່​ຫວັ່ນ​ໄຫວ.</w:t>
      </w:r>
    </w:p>
    <w:p w14:paraId="6A802762" w14:textId="77777777" w:rsidR="00F90BDC" w:rsidRDefault="00F90BDC"/>
    <w:p w14:paraId="5173D3C3" w14:textId="77777777" w:rsidR="00F90BDC" w:rsidRDefault="00F90BDC">
      <w:r xmlns:w="http://schemas.openxmlformats.org/wordprocessingml/2006/main">
        <w:t xml:space="preserve">ກິດຈະການ 17:30 ແລະ​ເວລາ​ຂອງ​ຄວາມ​ໂງ່ຈ້າ​ນີ້​ພຣະເຈົ້າ​ໄດ້​ຫລຽວ​ເບິ່ງ; ແຕ່​ບັດ​ນີ້​ສັ່ງ​ມະນຸດ​ທຸກ​ຄົນ​ທຸກ​ບ່ອນ​ໃຫ້​ກັບ​ໃຈ:</w:t>
      </w:r>
    </w:p>
    <w:p w14:paraId="638FAEAA" w14:textId="77777777" w:rsidR="00F90BDC" w:rsidRDefault="00F90BDC"/>
    <w:p w14:paraId="1A2C8CE5" w14:textId="77777777" w:rsidR="00F90BDC" w:rsidRDefault="00F90BDC">
      <w:r xmlns:w="http://schemas.openxmlformats.org/wordprocessingml/2006/main">
        <w:t xml:space="preserve">ພຣະ​ເຈົ້າ​ໄດ້​ບັນ​ຊາ​ທຸກ​ຄົນ​ໃຫ້​ກັບ​ໃຈ, ເຖິງ​ແມ່ນ​ວ່າ​ເວ​ລາ​ຂອງ​ຄວາມ​ບໍ່​ຮູ້​ຈັກ​ທີ່​ພຣະ​ອົງ​ໄດ້​ເບິ່ງ​ຂ້າມ​ໃນ​ເມື່ອ​ກ່ອນ.</w:t>
      </w:r>
    </w:p>
    <w:p w14:paraId="3A25FE90" w14:textId="77777777" w:rsidR="00F90BDC" w:rsidRDefault="00F90BDC"/>
    <w:p w14:paraId="5EA3BE31" w14:textId="77777777" w:rsidR="00F90BDC" w:rsidRDefault="00F90BDC">
      <w:r xmlns:w="http://schemas.openxmlformats.org/wordprocessingml/2006/main">
        <w:t xml:space="preserve">1. ຄວາມເມດຕາ ແລະພຣະຄຸນຂອງພຣະເຈົ້າໃນການກັບໃຈ</w:t>
      </w:r>
    </w:p>
    <w:p w14:paraId="4AC43C83" w14:textId="77777777" w:rsidR="00F90BDC" w:rsidRDefault="00F90BDC"/>
    <w:p w14:paraId="655237D8" w14:textId="77777777" w:rsidR="00F90BDC" w:rsidRDefault="00F90BDC">
      <w:r xmlns:w="http://schemas.openxmlformats.org/wordprocessingml/2006/main">
        <w:t xml:space="preserve">2. ຄວາມສຳຄັນຂອງການກັບໃຈໃນຊີວິດຂອງເຮົາ</w:t>
      </w:r>
    </w:p>
    <w:p w14:paraId="1E353389" w14:textId="77777777" w:rsidR="00F90BDC" w:rsidRDefault="00F90BDC"/>
    <w:p w14:paraId="7A06CEFB" w14:textId="77777777" w:rsidR="00F90BDC" w:rsidRDefault="00F90BDC">
      <w:r xmlns:w="http://schemas.openxmlformats.org/wordprocessingml/2006/main">
        <w:t xml:space="preserve">1 ໂຢຮັນ 3:16-17 “ດ້ວຍວ່າ ພຣະເຈົ້າຊົງຮັກໂລກຫລາຍຈົນພຣະອົງໄດ້ຊົງປະທານພຣະບຸດອົງດຽວຂອງພຣະອົງ ຜູ້ໃດທີ່ວາງໃຈເຊື່ອໃນພຣະບຸດນັ້ນຈະບໍ່ຈິບຫາຍ ແຕ່ມີຊີວິດນິລັນດອນ ເພາະພຣະເຈົ້າບໍ່ໄດ້ສົ່ງພຣະບຸດຂອງພຣະອົງເຂົ້າມາໃນໂລກເພື່ອກ່າວໂທດພຣະອົງ. ໂລກ, ແຕ່ເພື່ອຊ່ວຍປະຢັດໂລກໂດຍຜ່ານພຣະອົງ."</w:t>
      </w:r>
    </w:p>
    <w:p w14:paraId="723F6692" w14:textId="77777777" w:rsidR="00F90BDC" w:rsidRDefault="00F90BDC"/>
    <w:p w14:paraId="054EE4C1" w14:textId="77777777" w:rsidR="00F90BDC" w:rsidRDefault="00F90BDC">
      <w:r xmlns:w="http://schemas.openxmlformats.org/wordprocessingml/2006/main">
        <w:t xml:space="preserve">2. 2 ເປໂຕ 3:9 "ພຣະຜູ້ເປັນເຈົ້າບໍ່ໄດ້ຊັກຊ້າໃນການຮັກສາຄໍາສັນຍາຂອງພຣະອົງ, ຍ້ອນວ່າບາງຄົນເຂົ້າໃຈຄວາມຊ້າ, ແທນທີ່ຈະເປັນພຣະອົງອົດທົນຕໍ່ທ່ານ, ບໍ່ຕ້ອງການໃຫ້ໃຜຕາຍ, ແຕ່ທຸກຄົນທີ່ຈະມາກັບໃຈ."</w:t>
      </w:r>
    </w:p>
    <w:p w14:paraId="3EAA8160" w14:textId="77777777" w:rsidR="00F90BDC" w:rsidRDefault="00F90BDC"/>
    <w:p w14:paraId="2E3221BC" w14:textId="77777777" w:rsidR="00F90BDC" w:rsidRDefault="00F90BDC">
      <w:r xmlns:w="http://schemas.openxmlformats.org/wordprocessingml/2006/main">
        <w:t xml:space="preserve">ກິດຈະການ 17:31 ເພາະ​ພຣະອົງ​ໄດ້​ກຳນົດ​ໄວ້​ໃນ​ວັນ​ໜຶ່ງ ຊຶ່ງ​ພຣະອົງ​ຈະ​ພິພາກສາ​ໂລກ​ດ້ວຍ​ຄວາມ​ຊອບທຳ​ໂດຍ​ຜູ້​ທີ່​ພຣະອົງ​ໄດ້​ແຕ່ງຕັ້ງ​ໄວ້; ໃນ​ທີ່​ນັ້ນ ພຣະ​ອົງ​ໄດ້​ໃຫ້​ຄວາມ​ໝັ້ນ​ໃຈ​ແກ່​ມະນຸດ​ທັງ​ປວງ, ໃນ​ທີ່​ພຣະ​ອົງ​ໄດ້​ປຸກ​ພຣະ​ອົງ​ໃຫ້​ເປັນ​ຄືນ​ມາ​ຈາກ​ຕາຍ.</w:t>
      </w:r>
    </w:p>
    <w:p w14:paraId="5444E550" w14:textId="77777777" w:rsidR="00F90BDC" w:rsidRDefault="00F90BDC"/>
    <w:p w14:paraId="721E1ADB" w14:textId="77777777" w:rsidR="00F90BDC" w:rsidRDefault="00F90BDC">
      <w:r xmlns:w="http://schemas.openxmlformats.org/wordprocessingml/2006/main">
        <w:t xml:space="preserve">ພະເຈົ້າ​ໄດ້​ກຳນົດ​ວັນ​ເພື່ອ​ພິພາກສາ​ໂລກ​ໃນ​ຄວາມ​ຊອບທຳ​ໂດຍ​ທາງ​ພະ​ເຍຊູ​ຜູ້​ເປັນ​ຄືນ​ມາ​ຈາກ​ຕາຍ.</w:t>
      </w:r>
    </w:p>
    <w:p w14:paraId="07F939E0" w14:textId="77777777" w:rsidR="00F90BDC" w:rsidRDefault="00F90BDC"/>
    <w:p w14:paraId="7F2DF2A7" w14:textId="77777777" w:rsidR="00F90BDC" w:rsidRDefault="00F90BDC">
      <w:r xmlns:w="http://schemas.openxmlformats.org/wordprocessingml/2006/main">
        <w:t xml:space="preserve">1: ເຮົາ​ຕ້ອງ​ກຽມ​ຕົວ​ສຳລັບ​ວັນ​ພິພາກສາ​ທີ່​ຈະ​ມາ​ເຖິງ ແລະ​ໃຫ້​ແນ່​ໃຈ​ວ່າ​ເຮົາ​ພ້ອມ​ທີ່​ຈະ​ປະເຊີນ​ໜ້າ​ກັບ​ພຣະ​ຜູ້​ເປັນ​ເຈົ້າ.</w:t>
      </w:r>
    </w:p>
    <w:p w14:paraId="20C2FE49" w14:textId="77777777" w:rsidR="00F90BDC" w:rsidRDefault="00F90BDC"/>
    <w:p w14:paraId="73A1F5AE" w14:textId="77777777" w:rsidR="00F90BDC" w:rsidRDefault="00F90BDC">
      <w:r xmlns:w="http://schemas.openxmlformats.org/wordprocessingml/2006/main">
        <w:t xml:space="preserve">2: ໂດຍ​ການ​ເຊື່ອ​ໃນ​ພຣະ​ເຢ​ຊູ​ແລະ​ຮັບ​ເອົາ​ພຣະ​ອົງ​ເປັນ​ພຣະ​ຜູ້​ເປັນ​ເຈົ້າ​ແລະ​ຜູ້​ຊ່ວຍ​ໃຫ້​ລອດ​ຂອງ​ພວກ​ເຮົາ, ພວກ​ເຮົາ​ສາ​ມາດ​ມີ​ຄວາມ​ແນ່​ໃຈວ່​າ​ໃນ​ວັນ​ພິ​ພາກ​ສາ​ວ່າ​ພວກ​ເຮົາ​ຈະ​ຢືນ​ຢູ່​ທີ່​ຊອບ​ທໍາ​ຕໍ່​ພຣະ​ພັກ​ຂອງ​ພຣະ​ຜູ້​ເປັນ​ເຈົ້າ.</w:t>
      </w:r>
    </w:p>
    <w:p w14:paraId="275B1923" w14:textId="77777777" w:rsidR="00F90BDC" w:rsidRDefault="00F90BDC"/>
    <w:p w14:paraId="6CE0102E" w14:textId="77777777" w:rsidR="00F90BDC" w:rsidRDefault="00F90BDC">
      <w:r xmlns:w="http://schemas.openxmlformats.org/wordprocessingml/2006/main">
        <w:t xml:space="preserve">1: Romans 14:10-12 - ສໍາລັບພວກເຮົາທັງຫມົດຈະຢືນຢູ່ຕໍ່ຫນ້າການພິພາກສາຂອງພຣະຄຣິດ.</w:t>
      </w:r>
    </w:p>
    <w:p w14:paraId="6AD9A4F4" w14:textId="77777777" w:rsidR="00F90BDC" w:rsidRDefault="00F90BDC"/>
    <w:p w14:paraId="3A9A0260" w14:textId="77777777" w:rsidR="00F90BDC" w:rsidRDefault="00F90BDC">
      <w:r xmlns:w="http://schemas.openxmlformats.org/wordprocessingml/2006/main">
        <w:t xml:space="preserve">2: ມັດທາຍ 24: 36-44 - ຈົ່ງສັງເກດເບິ່ງ, ເພາະວ່າທ່ານບໍ່ຮູ້ວ່າວັນໃດພຣະຜູ້ເປັນເຈົ້າຂອງເຈົ້າຈະມາ.</w:t>
      </w:r>
    </w:p>
    <w:p w14:paraId="4159FFB5" w14:textId="77777777" w:rsidR="00F90BDC" w:rsidRDefault="00F90BDC"/>
    <w:p w14:paraId="34B38CA2" w14:textId="77777777" w:rsidR="00F90BDC" w:rsidRDefault="00F90BDC">
      <w:r xmlns:w="http://schemas.openxmlformats.org/wordprocessingml/2006/main">
        <w:t xml:space="preserve">ກິດຈະການ 17:32 ເມື່ອ​ພວກເຂົາ​ໄດ້ຍິນ​ເລື່ອງ​ການ​ຄືນ​ມາ​ຈາກ​ຕາຍ​ຂອງ​ຄົນ​ຕາຍ, ບາງຄົນ​ກໍ​ເຍາະເຍີ້ຍ, ແລະ​ບາງຄົນ​ກໍ​ເວົ້າ​ວ່າ, “ພວກເຮົາ​ຈະ​ຟັງ​ເລື່ອງ​ນີ້​ອີກ.</w:t>
      </w:r>
    </w:p>
    <w:p w14:paraId="6727006F" w14:textId="77777777" w:rsidR="00F90BDC" w:rsidRDefault="00F90BDC"/>
    <w:p w14:paraId="5E489D81" w14:textId="77777777" w:rsidR="00F90BDC" w:rsidRDefault="00F90BDC">
      <w:r xmlns:w="http://schemas.openxmlformats.org/wordprocessingml/2006/main">
        <w:t xml:space="preserve">ບາງ​ຄົນ​ເຍາະ​ເຍີ້ຍ​ເມື່ອ​ເຂົາ​ເຈົ້າ​ໄດ້​ຍິນ​ໂປໂລ​ປະກາດ​ເລື່ອງ​ການ​ເປັນ​ຄືນ​ມາ​ຈາກ​ຕາຍ​ຂອງ​ຄົນ​ຕາຍ ແລະ​ບາງ​ຄົນ​ເວົ້າ​ວ່າ​ເຂົາ​ເຈົ້າ​ຈະ​ໄດ້​ຍິນ​ເລື່ອງ​ນີ້​ອີກ.</w:t>
      </w:r>
    </w:p>
    <w:p w14:paraId="22CF4F62" w14:textId="77777777" w:rsidR="00F90BDC" w:rsidRDefault="00F90BDC"/>
    <w:p w14:paraId="06251D33" w14:textId="77777777" w:rsidR="00F90BDC" w:rsidRDefault="00F90BDC">
      <w:r xmlns:w="http://schemas.openxmlformats.org/wordprocessingml/2006/main">
        <w:t xml:space="preserve">1. ພະລັງແຫ່ງການຟື້ນຄືນຊີວິດ: ການສຳຫຼວດຄວາມຫວັງແຫ່ງຊີວິດນິລັນດອນ</w:t>
      </w:r>
    </w:p>
    <w:p w14:paraId="58DDE2A6" w14:textId="77777777" w:rsidR="00F90BDC" w:rsidRDefault="00F90BDC"/>
    <w:p w14:paraId="534CF230" w14:textId="77777777" w:rsidR="00F90BDC" w:rsidRDefault="00F90BDC">
      <w:r xmlns:w="http://schemas.openxmlformats.org/wordprocessingml/2006/main">
        <w:t xml:space="preserve">2. ຄວາມຫວັງຂອງການຟື້ນຄືນຊີວິດ: ຄວາມເຂົ້າໃຈຄໍາສັນຍາຂອງຊີວິດນິລັນດອນ</w:t>
      </w:r>
    </w:p>
    <w:p w14:paraId="49F40D41" w14:textId="77777777" w:rsidR="00F90BDC" w:rsidRDefault="00F90BDC"/>
    <w:p w14:paraId="32AD4D15" w14:textId="77777777" w:rsidR="00F90BDC" w:rsidRDefault="00F90BDC">
      <w:r xmlns:w="http://schemas.openxmlformats.org/wordprocessingml/2006/main">
        <w:t xml:space="preserve">1. Romans 6:4-5 - ດັ່ງນັ້ນພວກເຮົາໄດ້ຖືກຝັງໄວ້ກັບພຣະອົງໂດຍການບັບຕິສະມາເຂົ້າໄປໃນຄວາມຕາຍ: ຄືກັບວ່າພຣະຄຣິດໄດ້ຟື້ນຄືນຊີວິດຈາກຄວາມຕາຍໂດຍລັດສະຫມີພາບຂອງພຣະບິດາ, ເຖິງແມ່ນວ່າພວກເຮົາຄວນຈະດໍາເນີນຊີວິດໃຫມ່.</w:t>
      </w:r>
    </w:p>
    <w:p w14:paraId="3D72E9A2" w14:textId="77777777" w:rsidR="00F90BDC" w:rsidRDefault="00F90BDC"/>
    <w:p w14:paraId="7C79BE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ໂກລິນໂທ 15:20-22 - ແຕ່ບັດນີ້ພຣະຄຣິດເປັນຄືນມາຈາກຕາຍ, ແລະກາຍເປັນຫມາກໄມ້ທໍາອິດທີ່ນອນຫລັບ. ເພາະ​ວ່າ​ຄວາມ​ຕາຍ​ມາ​ໂດຍ​ມະນຸດ, ການ​ຟື້ນ​ຄືນ​ຊີວິດ​ຂອງ​ຄົນ​ຕາຍ​ກໍ​ມາ​ໂດຍ​ມະນຸດ. ເພາະ​ໃນ​ອາ​ດາມ​ທຸກ​ຄົນ​ຕາຍ, ເຖິງ​ແມ່ນ​ໃນ​ພຣະ​ຄຣິດ​ທຸກ​ຄົນ​ຈະ​ຖືກ​ເຮັດ​ໃຫ້​ມີ​ຊີ​ວິດ.</w:t>
      </w:r>
    </w:p>
    <w:p w14:paraId="659C54BD" w14:textId="77777777" w:rsidR="00F90BDC" w:rsidRDefault="00F90BDC"/>
    <w:p w14:paraId="396BCDDF" w14:textId="77777777" w:rsidR="00F90BDC" w:rsidRDefault="00F90BDC">
      <w:r xmlns:w="http://schemas.openxmlformats.org/wordprocessingml/2006/main">
        <w:t xml:space="preserve">ກິດຈະການ 17:33 ສະນັ້ນ ໂປໂລ​ຈຶ່ງ​ອອກ​ໄປ​ຈາກ​ບັນດາ​ພວກເຂົາ.</w:t>
      </w:r>
    </w:p>
    <w:p w14:paraId="77C5BD79" w14:textId="77777777" w:rsidR="00F90BDC" w:rsidRDefault="00F90BDC"/>
    <w:p w14:paraId="7802C683" w14:textId="77777777" w:rsidR="00F90BDC" w:rsidRDefault="00F90BDC">
      <w:r xmlns:w="http://schemas.openxmlformats.org/wordprocessingml/2006/main">
        <w:t xml:space="preserve">ໂປໂລ​ໄດ້​ອອກ​ຈາກ​ປະຊາຊົນ​ແລະ​ເດີນ​ທາງ​ຕໍ່​ໄປ.</w:t>
      </w:r>
    </w:p>
    <w:p w14:paraId="1D867DA9" w14:textId="77777777" w:rsidR="00F90BDC" w:rsidRDefault="00F90BDC"/>
    <w:p w14:paraId="4B8F8FCA" w14:textId="77777777" w:rsidR="00F90BDC" w:rsidRDefault="00F90BDC">
      <w:r xmlns:w="http://schemas.openxmlformats.org/wordprocessingml/2006/main">
        <w:t xml:space="preserve">1: ພຣະເຈົ້າຊົງເອີ້ນເຮົາໃຫ້ດຳລົງຊີວິດດ້ວຍຄວາມເຊື່ອແລະຄວາມກ້າຫານ, ຄືກັບໂປໂລ, ແລະຢ່າຢ້ານທີ່ຈະອອກຈາກເຂດສະດວກສະບາຍຂອງເຮົາເພື່ອຕິດຕາມພຣະອົງ.</w:t>
      </w:r>
    </w:p>
    <w:p w14:paraId="5D8C1897" w14:textId="77777777" w:rsidR="00F90BDC" w:rsidRDefault="00F90BDC"/>
    <w:p w14:paraId="62983B62" w14:textId="77777777" w:rsidR="00F90BDC" w:rsidRDefault="00F90BDC">
      <w:r xmlns:w="http://schemas.openxmlformats.org/wordprocessingml/2006/main">
        <w:t xml:space="preserve">2: ເຮົາ​ສາມາດ​ຮຽນ​ຮູ້​ຈາກ​ຕົວຢ່າງ​ຂອງ​ໂປໂລ​ເພື່ອ​ຈະ​ເປີດ​ໃຈ​ຕໍ່​ພຣະ​ປະສົງ​ຂອງ​ພະເຈົ້າ​ສະເໝີ ເຖິງ​ແມ່ນ​ວ່າ​ຈະ​ເຮັດ​ໃຫ້​ຄົນ​ທີ່​ຄຸ້ນ​ເຄີຍ.</w:t>
      </w:r>
    </w:p>
    <w:p w14:paraId="052B1957" w14:textId="77777777" w:rsidR="00F90BDC" w:rsidRDefault="00F90BDC"/>
    <w:p w14:paraId="6177BFF2"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4A0BA099" w14:textId="77777777" w:rsidR="00F90BDC" w:rsidRDefault="00F90BDC"/>
    <w:p w14:paraId="3B1CE6D2" w14:textId="77777777" w:rsidR="00F90BDC" w:rsidRDefault="00F90BDC">
      <w:r xmlns:w="http://schemas.openxmlformats.org/wordprocessingml/2006/main">
        <w:t xml:space="preserve">2: ເຫບເລີ 13: 5-6 - ຮັກສາຊີວິດຂອງເຈົ້າໃຫ້ພົ້ນຈາກການຮັກເງິນ, ແລະພໍໃຈກັບສິ່ງທີ່ເຈົ້າມີ, ເພາະວ່າລາວເວົ້າວ່າ, "ຂ້ອຍຈະບໍ່ປະຖິ້ມເຈົ້າຫຼືປະຖິ້ມເຈົ້າ."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14:paraId="5ECFECF0" w14:textId="77777777" w:rsidR="00F90BDC" w:rsidRDefault="00F90BDC"/>
    <w:p w14:paraId="69C1AD8B" w14:textId="77777777" w:rsidR="00F90BDC" w:rsidRDefault="00F90BDC">
      <w:r xmlns:w="http://schemas.openxmlformats.org/wordprocessingml/2006/main">
        <w:t xml:space="preserve">ກິດຈະການ 17:34 ເຖິງ​ຢ່າງ​ໃດ​ກໍ​ຕາມ ມີ​ຊາຍ​ບາງ​ຄົນ​ໄດ້​ເຂົ້າ​ມາ​ຫາ​ເພິ່ນ, ແລະ​ເຊື່ອ​ວ່າ: ໃນ​ນັ້ນ​ມີ​ດີໂອນີຊີ​ຊາວ​ອາຣີໂອປາກີ, ແລະ​ຍິງ​ຄົນ​ໜຶ່ງ​ຊື່​ດາມາຣີ, ແລະ​ຄົນ​ອື່ນໆ​ຢູ່​ກັບ​ພວກ​ເຂົາ.</w:t>
      </w:r>
    </w:p>
    <w:p w14:paraId="462B9F16" w14:textId="77777777" w:rsidR="00F90BDC" w:rsidRDefault="00F90BDC"/>
    <w:p w14:paraId="1282F6EC" w14:textId="77777777" w:rsidR="00F90BDC" w:rsidRDefault="00F90BDC">
      <w:r xmlns:w="http://schemas.openxmlformats.org/wordprocessingml/2006/main">
        <w:t xml:space="preserve">ບາງ​ຄົນ​ຍຶດ​ໝັ້ນ​ກັບ​ໂປໂລ ແລະ​ເຊື່ອ​ໃນ​ຂ່າວ​ສານ​ຂອງ​ເພິ່ນ, ໂດຍ​ສະ​ເພາະ​ແມ່ນ Dionysius the Areopagite, Damaris, ແລະ​ບາງ​ຄົນ.</w:t>
      </w:r>
    </w:p>
    <w:p w14:paraId="45476CBD" w14:textId="77777777" w:rsidR="00F90BDC" w:rsidRDefault="00F90BDC"/>
    <w:p w14:paraId="6023608E" w14:textId="77777777" w:rsidR="00F90BDC" w:rsidRDefault="00F90BDC">
      <w:r xmlns:w="http://schemas.openxmlformats.org/wordprocessingml/2006/main">
        <w:t xml:space="preserve">1. ການຍຶດຕິດກັບພຣະຜູ້ເປັນເຈົ້າ: ຄວາມຮັບຜິດຊອບຂອງພວກເຮົາໃນຖານະຜູ້ເຊື່ອຖື</w:t>
      </w:r>
    </w:p>
    <w:p w14:paraId="483C15E1" w14:textId="77777777" w:rsidR="00F90BDC" w:rsidRDefault="00F90BDC"/>
    <w:p w14:paraId="442040F7" w14:textId="77777777" w:rsidR="00F90BDC" w:rsidRDefault="00F90BDC">
      <w:r xmlns:w="http://schemas.openxmlformats.org/wordprocessingml/2006/main">
        <w:t xml:space="preserve">2. ຈໍານວນຫນ້ອຍທີ່ສັດຊື່: ເອົາຊະນະຄວາມຢ້ານກົວແລະຄວາມສົງໄສທີ່ຈະຕິດຕາມພຣະເຢຊູ</w:t>
      </w:r>
    </w:p>
    <w:p w14:paraId="2469109C" w14:textId="77777777" w:rsidR="00F90BDC" w:rsidRDefault="00F90BDC"/>
    <w:p w14:paraId="6DAEF215" w14:textId="77777777" w:rsidR="00F90BDC" w:rsidRDefault="00F90BDC">
      <w:r xmlns:w="http://schemas.openxmlformats.org/wordprocessingml/2006/main">
        <w:t xml:space="preserve">1.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14:paraId="6B89FF6B" w14:textId="77777777" w:rsidR="00F90BDC" w:rsidRDefault="00F90BDC"/>
    <w:p w14:paraId="2818AC60" w14:textId="77777777" w:rsidR="00F90BDC" w:rsidRDefault="00F90BDC">
      <w:r xmlns:w="http://schemas.openxmlformats.org/wordprocessingml/2006/main">
        <w:t xml:space="preserve">2. ມັດທາຍ 10:31-33 - “ເພາະສະນັ້ນ ຢ່າຢ້ານ; ເຈົ້າມີຄ່າຫຼາຍກວ່ານົກກະຈອກຫຼາຍໂຕ. ສະນັ້ນ ທຸກ​ຄົນ​ທີ່​ຮັບ​ຮູ້​ເຮົາ​ຕໍ່​ໜ້າ​ມະນຸດ, ເຮົາ​ກໍ​ຈະ​ຮັບ​ຮູ້​ຕໍ່​ພຣະ​ພັກ​ຂອງ​ພຣະ​ບິ​ດາ​ຂອງ​ເຮົາ​ຜູ້​ສະ​ຖິດ​ຢູ່​ໃນ​ສະ​ຫວັນ; ແຕ່​ຜູ້​ໃດ​ທີ່​ປະ​ຕິ​ເສດ​ເຮົາ​ຕໍ່​ໜ້າ​ມະນຸດ ເຮົາ​ກໍ​ຈະ​ປະ​ຕິ​ເສດ​ຕໍ່​ໜ້າ​ພຣະ​ບິ​ດາ​ຂອງ​ເຮົາ​ຜູ້​ສະ​ຖິດ​ຢູ່​ໃນ​ສະ​ຫວັນ.”</w:t>
      </w:r>
    </w:p>
    <w:p w14:paraId="5599A621" w14:textId="77777777" w:rsidR="00F90BDC" w:rsidRDefault="00F90BDC"/>
    <w:p w14:paraId="376176BD" w14:textId="77777777" w:rsidR="00F90BDC" w:rsidRDefault="00F90BDC">
      <w:r xmlns:w="http://schemas.openxmlformats.org/wordprocessingml/2006/main">
        <w:t xml:space="preserve">ກິດຈະການ 18 ເລົ່າຄືນວຽກງານເຜີຍແຜ່ຂອງໂປໂລໃນເມືອງໂກລິນໂທ ແລະເມືອງເອເຟໂຊ, ການພົບພໍ້ກັບອາກີລາ ແລະ Priscilla, ແລະເລື່ອງຂອງອາໂປໂລ.</w:t>
      </w:r>
    </w:p>
    <w:p w14:paraId="3114FFEF" w14:textId="77777777" w:rsidR="00F90BDC" w:rsidRDefault="00F90BDC"/>
    <w:p w14:paraId="0DAB5469" w14:textId="77777777" w:rsidR="00F90BDC" w:rsidRDefault="00F90BDC">
      <w:r xmlns:w="http://schemas.openxmlformats.org/wordprocessingml/2006/main">
        <w:t xml:space="preserve">ວັກທີ 1: ບົດເລີ່ມຕົ້ນທີ່ໂປໂລອອກຈາກເມືອງ Athens ແລະໄປເມືອງ Corinth ບ່ອນທີ່ລາວໄດ້ພົບກັບຄູ່ຜົວເມຍຊາວຢິວຊື່ Aquila ແລະ Priscilla ຜູ້ທີ່ໄດ້ມາຈາກອີຕາລີເມື່ອໄວໆມານີ້ເພາະວ່າ Claudius ໄດ້ສັ່ງໃຫ້ຊາວຢິວທັງຫມົດອອກຈາກ Rome. ໂປໂລ​ໄດ້​ໄປ​ເບິ່ງ​ພວກ​ເຂົາ​ຍ້ອນ​ວ່າ​ລາວ​ເປັນ​ຜູ້​ເຮັດ​ຜ້າ​ເຕັ້ນ​ຢູ່​ກັບ​ພວກ​ເຂົາ​ໃນ​ທຸກໆ​ວັນ​ຊະບາ​ໂຕ​ໃນ​ທຳ​ມະ​ສາ​ລາ​ທີ່​ພະຍາຍາມ​ຊັກ​ຊວນ​ຊາວ​ກີກ​ຊາວ​ຢິວ (ກິດຈະການ 18:1-4). ເມື່ອ Silas Timothy ມາ Macedonia ໂປໂລໄດ້ອຸທິດຕົນເອງພຽງແຕ່ການປະກາດເປັນພະຍານເຖິງຊາວຢິວວ່າພຣະເຢຊູເປັນພຣະຄຣິດ, ເມື່ອກົງກັນຂ້າມ, ໄດ້ດູຖູກພຣະອົງໄດ້ສັ່ນເສື້ອຂອງລາວອອກປະທ້ວງໂດຍກ່າວວ່າ: 'ເລືອດຂອງເຈົ້າຢູ່ໃນຫົວຂອງເຈົ້າເອງ! ຈາກ​ນີ້​ໄປ​ຂ້າ​ພະ​ເຈົ້າ​ໄດ້​ຮັບ​ຜິດ​ຊອບ​ຂອງ​ຂ້າ​ພະ​ເຈົ້າ​ຢ່າງ​ແຈ່ມ​ແຈ້ງ, ຈາກ​ນີ້​ໄປ​ຂ້າ​ພະ​ເຈົ້າ​ຈະ​ໄປ​ກັບ​ຄົນ​ຕ່າງ​ຊາດ, ກຈກ 18:5-6.</w:t>
      </w:r>
    </w:p>
    <w:p w14:paraId="00D1F8CB" w14:textId="77777777" w:rsidR="00F90BDC" w:rsidRDefault="00F90BDC"/>
    <w:p w14:paraId="12424383" w14:textId="77777777" w:rsidR="00F90BDC" w:rsidRDefault="00F90BDC">
      <w:r xmlns:w="http://schemas.openxmlformats.org/wordprocessingml/2006/main">
        <w:t xml:space="preserve">ວັກທີ 2: ແລ້ວ​ລາວ​ກໍ​ອອກ​ຈາກ​ທີ່​ນັ້ນ​ອອກ​ໄປ​ທີ່​ເຮືອນ​ຄົນ​ໜຶ່ງ​ຊື່​ຕີຕິໂອ ຢູໂຕ​ຜູ້​ນະມັດສະການ​ພະເຈົ້າ ຊຶ່ງ​ເຮືອນ​ຫຼັງ​ນັ້ນ​ແມ່ນ​ທຳມະສາລາ​ຄຣິສປັສ ເປັນ​ຫົວໜ້າ​ໂຮງ​ທຳ​ຂອງ​ລາວ​ທັງໝົດ​ເຊື່ອ​ວ່າ​ພຣະເຈົ້າຢາເວ​ຊາວ​ໂກຣິນໂທ​ຫລາຍ​ຄົນ​ທີ່​ໄດ້ຍິນ​ເພິ່ນ​ເຊື່ອ​ກໍ​ຮັບ​ບັບຕິສະມາ​ໃນ​ຄືນ​ໜຶ່ງ​ພຣະເຈົ້າຢາເວ​ໄດ້​ກ່າວ​ແກ່​ໂປໂລ​ວ່າ, ‘ຢ່າ​ຢ້ານ​ເວົ້າ​ຕໍ່​ໄປ ຢ່າ​ມິດງຽບ. ເຮົາຢູ່ນຳເຈົ້າ ບໍ່ມີໃຜຈະທຳຮ້າຍເຈົ້າ ເພາະເມືອງນີ້ມີຫລາຍຄົນ.' ດັ່ງ​ນັ້ນ​ໄດ້​ຢູ່​ເຄິ່ງ​ປີ​ສອນ​ເຂົາ​ເຈົ້າ​ພຣະ​ຄໍາ (ກິດ​ຈະ​ການ 18:7-11). ແຕ່ເມື່ອ Gallio ເປັນ consul Achaia ຊາວຢິວໄດ້ທໍາການໂຈມຕີສາມັກຄີ Paul ໄດ້ນໍາລາວມາຢູ່ຕໍ່ຫນ້າສານທີ່ກ່າວຫາລາວວ່າລາວຊັກຊວນໃຫ້ຜູ້ຄົນນະມັດສະການພະເຈົ້າໃນທາງທີ່ກົງກັນຂ້າມກັບກົດຫມາຍແຕ່ວ່າພຽງແຕ່ປ້ອງກັນ Gallio ເວົ້າວ່າຊາວຢິວ "ຖ້າມັນເປັນເລື່ອງຜິດທີ່ອາດຊະຍາກໍາຮ້າຍແຮງຈະມີເຫດຜົນຍອມຮັບຄໍາຮ້ອງທຸກແຕ່ວ່າມັນກ່ຽວຂ້ອງກັບຄໍາຖາມ. ກ່ຽວ​ກັບ​ຄໍາ​ສັບ​ຕ່າງໆ​ຊື່​ກົດ​ຫມາຍ​ຂອງ​ຕົນ​ເອງ​ແກ້​ໄຂ​ບັນ​ຫາ​ຕົວ​ທ່ານ​ເອງ​. ຂ້າພະເຈົ້າຈະບໍ່ເປັນຜູ້ພິພາກສາສິ່ງດັ່ງກ່າວ' ດັ່ງນັ້ນໄດ້ຂັບໄລ່ພວກເຂົາອອກຈາກສານຫຼັງຈາກນັ້ນຝູງຊົນໄດ້ຫັນຜູ້ນໍາຂອງໂບດ Sosthenes ຕີລາວຕໍ່ສານ Gallio ບໍ່ໄດ້ສະແດງຄວາມກັງວົນໃດໆ (ກິດຈະການ 18: 12-17).</w:t>
      </w:r>
    </w:p>
    <w:p w14:paraId="1324C22C" w14:textId="77777777" w:rsidR="00F90BDC" w:rsidRDefault="00F90BDC"/>
    <w:p w14:paraId="0439DF34" w14:textId="77777777" w:rsidR="00F90BDC" w:rsidRDefault="00F90BDC">
      <w:r xmlns:w="http://schemas.openxmlformats.org/wordprocessingml/2006/main">
        <w:t xml:space="preserve">ຫຍໍ້​ໜ້າ​ທີ 3: ຫຼັງ​ຈາກ​ທີ່​ນັ້ນ​ໄດ້​ໃຊ້​ເວລາ​ຫຼາຍ​ພໍ​ສົມຄວນ ໂປໂລ​ໄດ້​ຕັດສິນ​ໃຈ​ກັບ​ຄືນ​ໄປ​ຊີເຣຍ​ພ້ອມ​ດ້ວຍ​ພຣີສະຊີ​ລາ​ແລະ​ອາກີລາ. ກ່ອນ​ທີ່​ຈະ​ລົງ​ເຮືອ​ຈາກ​ເມືອງ​ເຄັນ​ເກຣີ ລາວ​ໄດ້​ຕັດ​ຜົມ​ຕາມ​ຄຳ​ປະຕິຍານ​ຂອງ​ຕົນ ແລ້ວ​ກໍ​ໄປ​ຮອດ​ເມືອງ​ເອເຟໂຊ ບ່ອນ​ທີ່​ນາງ​ປະຣິສະ​ລາ ອາ​ກີ​ລາ​ໄດ້​ອອກ​ໄປ​ໃນ​ທຳມະສາລາ​ໂດຍ​ມີ​ເຫດຜົນ​ກັບ​ຊາວ​ຢິວ ພວກ​ເຂົາ​ຈຶ່ງ​ຂໍ​ໃຫ້​ລາວ​ໃຊ້​ເວລາ​ຫຼາຍ​ກວ່າ​ທີ່​ເຂົາ​ເຈົ້າ​ປະຕິເສດ ໂດຍ​ສັນຍາ​ວ່າ ‘ຂ້ອຍ​ຈະ​ກັບ​ຄືນ​ມາ ຖ້າ​ເປັນ​ຄວາມ​ປະສົງ​ຂອງ​ພະເຈົ້າ.' ແລ້ວ​ກໍ​ລົງ​ເຮືອ​ຈາກ​ເມືອງ​ເອເຟໂຊ​ລົງ​ຈອດ​ທີ່​ເມືອງ​ຊີຊາເຣຍ​ຕ້ອນຮັບ​ໂບດ ແລ້ວ​ກໍ​ໄປ​ເມືອງ​ອັນຕີອົກ​ຫລັງຈາກ​ນັ້ນ​ໄດ້​ອອກ​ເດີນທາງ​ໄປ​ທົ່ວ​ເຂດ​ຄາລາເຕຍ ຟີເກຍ​ໄດ້​ເສີມ​ກຳລັງ​ພວກ​ສາວົກ​ທັງ​ໝົດ​ໃນ​ຂະນະ​ນັ້ນ ຊາວ​ຢິວ​ຊື່​ວ່າ​ອາໂປໂລ​ຊາວ​ອາເລັກຊານ​ເດຣຍ​ກໍ​ມາ​ເມືອງ​ເອເຟໂຊ ຜູ້​ມີ​ປັນຍາ​ເກັ່ງ​ກ້າ​ໄດ້​ຮັບ​ການ​ແນະນຳ​ວິທີ​ທີ່​ພະ​ວິນຍານ​ບໍລິສຸດ​ຂອງ​ອົງພຣະ​ຜູ້​ເປັນເຈົ້າ​ໄດ້​ສັ່ງສອນ​ຢ່າງ​ຖືກຕ້ອງ. ເລື່ອງຂອງພຣະເຢຊູເຖິງແມ່ນວ່າຮູ້ພຽງແຕ່ການຮັບບັບຕິສະມາ John ໄດ້ເລີ່ມເວົ້າຢ່າງກ້າຫານໃນທໍາມະສາລາເມື່ອ Priscilla Aquila ໄດ້ຍິນພຣະອົງໄດ້ຫລີກໄປທາງຫນຶ່ງອະທິບາຍວິທີການຂອງພຣະເຈົ້າຢ່າງພຽງພໍຫຼາຍເມື່ອຕ້ອງການຂ້າມ Achaia ອ້າຍນ້ອງຂອງ Achaia ຊຸກຍູ້ໃຫ້ພວກສາວົກໄດ້ມາຕ້ອນຮັບພຣະອົງໄດ້ຢ່າງໃຫຍ່ຫຼວງໄດ້ຊ່ວຍຜູ້ທີ່ເຊື່ອໂດຍພຣະຄຸນໄດ້ປະຕິເສດຊາວຢິວທີ່ມີຄວາມເຂັ້ມແຂງສະແດງໃຫ້ເຫັນພຣະຄໍາພີວ່າພຣະເຢຊູ. ແມ່ນພຣະຄຣິດ (ກິດຈະການ 18:18-28).</w:t>
      </w:r>
    </w:p>
    <w:p w14:paraId="3B34751E" w14:textId="77777777" w:rsidR="00F90BDC" w:rsidRDefault="00F90BDC"/>
    <w:p w14:paraId="667DC9F7" w14:textId="77777777" w:rsidR="00F90BDC" w:rsidRDefault="00F90BDC"/>
    <w:p w14:paraId="02B9E499" w14:textId="77777777" w:rsidR="00F90BDC" w:rsidRDefault="00F90BDC">
      <w:r xmlns:w="http://schemas.openxmlformats.org/wordprocessingml/2006/main">
        <w:t xml:space="preserve">ກິດຈະການ 18:1 ຫລັງຈາກ​ເຫດການ​ເຫຼົ່ານີ້ ໂປໂລ​ໄດ້​ອອກ​ຈາກ​ເມືອງ​ເອເທນ ແລະ​ມາ​ທີ່​ເມືອງ​ໂກຣິນໂທ.</w:t>
      </w:r>
    </w:p>
    <w:p w14:paraId="30836938" w14:textId="77777777" w:rsidR="00F90BDC" w:rsidRDefault="00F90BDC"/>
    <w:p w14:paraId="3C68668F" w14:textId="77777777" w:rsidR="00F90BDC" w:rsidRDefault="00F90BDC">
      <w:r xmlns:w="http://schemas.openxmlformats.org/wordprocessingml/2006/main">
        <w:t xml:space="preserve">ໂປໂລ​ໄດ້​ອອກ​ຈາກ​ເມືອງ​ເອເທນ ແລະ​ໄປ​ຮອດ​ເມືອງ​ໂກລິນໂທ.</w:t>
      </w:r>
    </w:p>
    <w:p w14:paraId="0C3344EF" w14:textId="77777777" w:rsidR="00F90BDC" w:rsidRDefault="00F90BDC"/>
    <w:p w14:paraId="25E83528" w14:textId="77777777" w:rsidR="00F90BDC" w:rsidRDefault="00F90BDC">
      <w:r xmlns:w="http://schemas.openxmlformats.org/wordprocessingml/2006/main">
        <w:t xml:space="preserve">1. ແຜນຂອງພຣະເຈົ້າບໍ່ຫຼົ້ມເຫຼວ - ບໍ່ວ່າພວກເຮົາຈະປະສົບກັບອຸປະສັກ ແລະຄວາມຫຍຸ້ງຍາກອັນໃດ, ແຜນຂອງພຣະເຈົ້າຈະສຳເລັດສະເໝີ.</w:t>
      </w:r>
    </w:p>
    <w:p w14:paraId="584BF913" w14:textId="77777777" w:rsidR="00F90BDC" w:rsidRDefault="00F90BDC"/>
    <w:p w14:paraId="759F3AEC" w14:textId="77777777" w:rsidR="00F90BDC" w:rsidRDefault="00F90BDC">
      <w:r xmlns:w="http://schemas.openxmlformats.org/wordprocessingml/2006/main">
        <w:t xml:space="preserve">2. ການວາງໃຈໃນຄໍາແນະນໍາຂອງພຣະເຈົ້າ - ເຖິງແມ່ນວ່າໃນເວລາທີ່ພວກເຮົາບໍ່ເຂົ້າໃຈວ່າເປັນຫຍັງພຣະເຈົ້ານໍາພວກເຮົາໄປໃນທິດທາງທີ່ແນ່ນອນ, ພວກເຮົາສາມາດໄວ້ວາງໃຈວ່າພຣະອົງຮູ້ວ່າສິ່ງທີ່ດີທີ່ສຸດສໍາລັບພວກເຮົາ.</w:t>
      </w:r>
    </w:p>
    <w:p w14:paraId="78A45496" w14:textId="77777777" w:rsidR="00F90BDC" w:rsidRDefault="00F90BDC"/>
    <w:p w14:paraId="534DEB36"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6F456608" w14:textId="77777777" w:rsidR="00F90BDC" w:rsidRDefault="00F90BDC"/>
    <w:p w14:paraId="546844EE" w14:textId="77777777" w:rsidR="00F90BDC" w:rsidRDefault="00F90BDC">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3F293A66" w14:textId="77777777" w:rsidR="00F90BDC" w:rsidRDefault="00F90BDC"/>
    <w:p w14:paraId="2BB23006" w14:textId="77777777" w:rsidR="00F90BDC" w:rsidRDefault="00F90BDC">
      <w:r xmlns:w="http://schemas.openxmlformats.org/wordprocessingml/2006/main">
        <w:t xml:space="preserve">ກິດຈະການ 18:2 ແລະ​ໄດ້​ພົບ​ເຫັນ​ຊາວ​ຢິວ​ຄົນ​ໜຶ່ງ​ຊື່​ວ່າ ອາກີລາ, ເກີດ​ໃນ​ເມືອງ​ປຸນໂຕ, ໃນ​ບໍ່​ດົນ​ມາ​ນີ້​ໄດ້​ມາ​ຈາກ​ປະເທດ​ອີຕາລີ ພ້ອມ​ດ້ວຍ​ເມຍ​ຂອງ​ລາວ Priscilla. (ເນື່ອງ​ຈາກ​ວ່າ Claudius ໄດ້​ສັ່ງ​ໃຫ້​ຊາວ​ຢິວ​ທັງ​ຫມົດ​ໃຫ້​ອອກ​ຈາກ Rome:) ແລະ​ໄດ້​ມາ​ຫາ​ພວກ​ເຂົາ.</w:t>
      </w:r>
    </w:p>
    <w:p w14:paraId="6DE92F44" w14:textId="77777777" w:rsidR="00F90BDC" w:rsidRDefault="00F90BDC"/>
    <w:p w14:paraId="25C742C9" w14:textId="77777777" w:rsidR="00F90BDC" w:rsidRDefault="00F90BDC">
      <w:r xmlns:w="http://schemas.openxmlformats.org/wordprocessingml/2006/main">
        <w:t xml:space="preserve">Aquila ແລະ Priscilla ແມ່ນຊາວຢິວຈາກ Pontus ຜູ້ທີ່ບໍ່ດົນມານີ້ໄດ້ເຂົ້າມາໃນພື້ນທີ່ຫຼັງຈາກໄດ້ຮັບການສັ່ງໂດຍ Claudius ໃຫ້ອອກຈາກ Rome.</w:t>
      </w:r>
    </w:p>
    <w:p w14:paraId="6859CEE4" w14:textId="77777777" w:rsidR="00F90BDC" w:rsidRDefault="00F90BDC"/>
    <w:p w14:paraId="5862F1AB" w14:textId="77777777" w:rsidR="00F90BDC" w:rsidRDefault="00F90BDC">
      <w:r xmlns:w="http://schemas.openxmlformats.org/wordprocessingml/2006/main">
        <w:t xml:space="preserve">1. ຄວາມສັດຊື່ຂອງອາກີລາ ແລະ Priscilla ໃນການປະຕິບັດຕາມຄໍາສັ່ງຂອງພຣະເຈົ້າ</w:t>
      </w:r>
    </w:p>
    <w:p w14:paraId="66DE1C16" w14:textId="77777777" w:rsidR="00F90BDC" w:rsidRDefault="00F90BDC"/>
    <w:p w14:paraId="71E87891" w14:textId="77777777" w:rsidR="00F90BDC" w:rsidRDefault="00F90BDC">
      <w:r xmlns:w="http://schemas.openxmlformats.org/wordprocessingml/2006/main">
        <w:t xml:space="preserve">2. ຄວາມສຳຄັນຂອງການເຄົາລົບສິດອຳນາດແລະການປະຕິບັດຕາມກົດໝາຍຂອງພະເຈົ້າ</w:t>
      </w:r>
    </w:p>
    <w:p w14:paraId="7E664730" w14:textId="77777777" w:rsidR="00F90BDC" w:rsidRDefault="00F90BDC"/>
    <w:p w14:paraId="34C5E7A9" w14:textId="77777777" w:rsidR="00F90BDC" w:rsidRDefault="00F90BDC">
      <w:r xmlns:w="http://schemas.openxmlformats.org/wordprocessingml/2006/main">
        <w:t xml:space="preserve">1. ໂຣມ 13:1-2 -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2755158A" w14:textId="77777777" w:rsidR="00F90BDC" w:rsidRDefault="00F90BDC"/>
    <w:p w14:paraId="06280C21" w14:textId="77777777" w:rsidR="00F90BDC" w:rsidRDefault="00F90BDC">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4965FBEB" w14:textId="77777777" w:rsidR="00F90BDC" w:rsidRDefault="00F90BDC"/>
    <w:p w14:paraId="687E4D78" w14:textId="77777777" w:rsidR="00F90BDC" w:rsidRDefault="00F90BDC">
      <w:r xmlns:w="http://schemas.openxmlformats.org/wordprocessingml/2006/main">
        <w:t xml:space="preserve">ກິດຈະການ 18:3 ແລະ​ຍ້ອນ​ວ່າ​ລາວ​ເປັນ​ອາຊີບ​ດຽວກັນ, ລາວ​ຈຶ່ງ​ອາໄສ​ຢູ່​ກັບ​ພວກ​ເຂົາ ແລະ​ເຮັດ​ວຽກ​ງານ​ຂອງ​ພວກ​ເຂົາ ເພາະ​ອາຊີບ​ຂອງ​ພວກ​ເຂົາ​ເປັນ​ຊ່າງ​ເຕັນ.</w:t>
      </w:r>
    </w:p>
    <w:p w14:paraId="506EF266" w14:textId="77777777" w:rsidR="00F90BDC" w:rsidRDefault="00F90BDC"/>
    <w:p w14:paraId="4B560BEB" w14:textId="77777777" w:rsidR="00F90BDC" w:rsidRDefault="00F90BDC">
      <w:r xmlns:w="http://schemas.openxmlformats.org/wordprocessingml/2006/main">
        <w:t xml:space="preserve">ໂປໂລ​ແລະ​ອາກີລາ​ເປັນ​ຜູ້​ເຮັດ​ຜ້າ​ເຕັ້ນ ແລະ​ເປັນ​ຄົນ​ຄ້າ​ຂາຍ​ກັນ ດັ່ງ​ນັ້ນ​ເຂົາ​ເຈົ້າ​ຈຶ່ງ​ຢູ່​ແລະ​ເຮັດ​ວຽກ​ຮ່ວມ​ກັນ.</w:t>
      </w:r>
    </w:p>
    <w:p w14:paraId="3F14208B" w14:textId="77777777" w:rsidR="00F90BDC" w:rsidRDefault="00F90BDC"/>
    <w:p w14:paraId="02315D1A" w14:textId="77777777" w:rsidR="00F90BDC" w:rsidRDefault="00F90BDC">
      <w:r xmlns:w="http://schemas.openxmlformats.org/wordprocessingml/2006/main">
        <w:t xml:space="preserve">1. ພະລັງຂອງຄວາມສາມັກຄີເຊິ່ງກັນແລະກັນໃນຊີວິດຂອງພວກເຮົາ</w:t>
      </w:r>
    </w:p>
    <w:p w14:paraId="3ACD5170" w14:textId="77777777" w:rsidR="00F90BDC" w:rsidRDefault="00F90BDC"/>
    <w:p w14:paraId="71BA08DC" w14:textId="77777777" w:rsidR="00F90BDC" w:rsidRDefault="00F90BDC">
      <w:r xmlns:w="http://schemas.openxmlformats.org/wordprocessingml/2006/main">
        <w:t xml:space="preserve">2. ຄວາມສໍາຄັນຂອງການດໍາລົງຊີວິດແລະການເຮັດວຽກຮ່ວມກັນ</w:t>
      </w:r>
    </w:p>
    <w:p w14:paraId="08F2C23B" w14:textId="77777777" w:rsidR="00F90BDC" w:rsidRDefault="00F90BDC"/>
    <w:p w14:paraId="641210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ຜູ້ເທສະໜາປ່າວປະກາດ 4:9-10 —ສອງ​ຄົນ​ດີ​ກວ່າ​ຄົນ​ໜຶ່ງ ເພາະ​ເຂົາ​ເຈົ້າ​ໄດ້​ຮັບ​ລາງວັນ​ທີ່​ດີ​ໃນ​ການ​ອອກ​ແຮງ​ງານ. ເພາະ​ຖ້າ​ເຂົາ​ລົ້ມ​ລົງ ຜູ້​ນັ້ນ​ຈະ​ຍົກ​ຄູ່​ຂອງ​ຕົນ​ຂຶ້ນ. ແຕ່​ວິບັດ​ແກ່​ຜູ້​ທີ່​ຢູ່​ຄົນ​ດຽວ​ເມື່ອ​ລາວ​ລົ້ມ, ເພາະ​ລາວ​ບໍ່​ມີ​ໃຜ​ຊ່ວຍ​ລາວ​ໄດ້.</w:t>
      </w:r>
    </w:p>
    <w:p w14:paraId="241F1BA0" w14:textId="77777777" w:rsidR="00F90BDC" w:rsidRDefault="00F90BDC"/>
    <w:p w14:paraId="58739B52" w14:textId="77777777" w:rsidR="00F90BDC" w:rsidRDefault="00F90BDC">
      <w:r xmlns:w="http://schemas.openxmlformats.org/wordprocessingml/2006/main">
        <w:t xml:space="preserve">2. ຄາລາເຕຍ 6:2 - ຈົ່ງ​ແບກ​ພາລະ​ຂອງ​ກັນ​ແລະ​ກັນ ແລະ​ເຮັດ​ຕາມ​ກົດ​ຂອງ​ພຣະຄຣິດ.</w:t>
      </w:r>
    </w:p>
    <w:p w14:paraId="661A7C97" w14:textId="77777777" w:rsidR="00F90BDC" w:rsidRDefault="00F90BDC"/>
    <w:p w14:paraId="212AAAF6" w14:textId="77777777" w:rsidR="00F90BDC" w:rsidRDefault="00F90BDC">
      <w:r xmlns:w="http://schemas.openxmlformats.org/wordprocessingml/2006/main">
        <w:t xml:space="preserve">ກິດຈະການ 18:4 ແລະ​ພຣະອົງ​ໄດ້​ຫາ​ເຫດຜົນ​ໃນ​ທຳມະສາລາ​ທຸກໆ​ວັນ​ຊະບາໂຕ ແລະ​ໄດ້​ຊັກຊວນ​ຊາວ​ຢິວ ແລະ​ຄົນ​ກຣີກ.</w:t>
      </w:r>
    </w:p>
    <w:p w14:paraId="7CED6DBD" w14:textId="77777777" w:rsidR="00F90BDC" w:rsidRDefault="00F90BDC"/>
    <w:p w14:paraId="3B97EBB7" w14:textId="77777777" w:rsidR="00F90BDC" w:rsidRDefault="00F90BDC">
      <w:r xmlns:w="http://schemas.openxmlformats.org/wordprocessingml/2006/main">
        <w:t xml:space="preserve">ໂປໂລ​ປະກາດ​ຂ່າວປະເສີດ​ໃນ​ທຳມະສາລາ​ທຸກໆ​ວັນ​ຊະບາໂຕ.</w:t>
      </w:r>
    </w:p>
    <w:p w14:paraId="4E3A8F4A" w14:textId="77777777" w:rsidR="00F90BDC" w:rsidRDefault="00F90BDC"/>
    <w:p w14:paraId="3797F27C" w14:textId="77777777" w:rsidR="00F90BDC" w:rsidRDefault="00F90BDC">
      <w:r xmlns:w="http://schemas.openxmlformats.org/wordprocessingml/2006/main">
        <w:t xml:space="preserve">1. ພະລັງຂອງການປະກາດຂ່າວປະເສີດ</w:t>
      </w:r>
    </w:p>
    <w:p w14:paraId="5B3E4866" w14:textId="77777777" w:rsidR="00F90BDC" w:rsidRDefault="00F90BDC"/>
    <w:p w14:paraId="7F6C6A96" w14:textId="77777777" w:rsidR="00F90BDC" w:rsidRDefault="00F90BDC">
      <w:r xmlns:w="http://schemas.openxmlformats.org/wordprocessingml/2006/main">
        <w:t xml:space="preserve">2. ຄວາມສໍາຄັນຂອງການຊັກຊວນໃນການປະກາດຂ່າວປະເສີດ</w:t>
      </w:r>
    </w:p>
    <w:p w14:paraId="7D41EE28" w14:textId="77777777" w:rsidR="00F90BDC" w:rsidRDefault="00F90BDC"/>
    <w:p w14:paraId="655A6380" w14:textId="77777777" w:rsidR="00F90BDC" w:rsidRDefault="00F90BDC">
      <w:r xmlns:w="http://schemas.openxmlformats.org/wordprocessingml/2006/main">
        <w:t xml:space="preserve">1. ໂຣມ 10:14-15 “ຖ້າ​ເປັນ​ແນວ​ນັ້ນ​ເຂົາ​ຈະ​ຮ້ອງ​ຫາ​ພະອົງ​ຜູ້​ທີ່​ເຂົາ​ບໍ່​ໄດ້​ເຊື່ອ​ໄດ້​ແນວ​ໃດ ແລະ​ເຂົາ​ຈະ​ເຊື່ອ​ໃນ​ພະອົງ​ຜູ້​ທີ່​ເຂົາ​ເຈົ້າ​ບໍ່​ເຄີຍ​ໄດ້​ຍິນ​ໄດ້​ແນວ​ໃດ ແລະ​ເຂົາ​ຈະ​ໄດ້​ຍິນ​ໂດຍ​ບໍ່​ມີ​ຄົນ​ສັ່ງ​ສອນ​ແນວ​ໃດ? ຖ້າ​ບໍ່​ຖືກ​ສົ່ງ​ໄປ​ປະກາດ​ບໍ? ດັ່ງ​ທີ່​ມີ​ຄຳ​ຂຽນ​ໄວ້​ວ່າ, “ຕີນ​ຂອງ​ຜູ້​ປະກາດ​ຂ່າວ​ດີ​ງາມ​ສໍ່າໃດ!”</w:t>
      </w:r>
    </w:p>
    <w:p w14:paraId="57A7FFCA" w14:textId="77777777" w:rsidR="00F90BDC" w:rsidRDefault="00F90BDC"/>
    <w:p w14:paraId="630CBD80" w14:textId="77777777" w:rsidR="00F90BDC" w:rsidRDefault="00F90BDC">
      <w:r xmlns:w="http://schemas.openxmlformats.org/wordprocessingml/2006/main">
        <w:t xml:space="preserve">2. 1 ໂກຣິນໂທ 9:19-22 ເຖິງ​ແມ່ນ​ວ່າ​ຂ້ອຍ​ເປັນ​ອິດ​ສະຫຼະ​ຈາກ​ທຸກ​ຄົນ, ແຕ່​ຂ້ອຍ​ໄດ້​ຕັ້ງ​ຕົວ​ເອງ​ໃຫ້​ເປັນ​ຜູ້​ຮັບໃຊ້​ຂອງ​ຄົນ​ທັງ​ປວງ ເພື່ອ​ວ່າ​ຂ້ອຍ​ຈະ​ໄດ້​ຊະນະ​ຫຼາຍ​ກວ່າ​ນັ້ນ. ສໍາລັບຊາວຢິວ, ຂ້າພະເຈົ້າໄດ້ກາຍເປັນຄົນຢິວ, ເພື່ອຊະນະຊາວຢິວ. ຕໍ່​ຜູ້​ທີ່​ຢູ່​ໃຕ້​ກົດ​ໝາຍ, ຂ້າ​ພະ​ເຈົ້າ​ໄດ້​ກາຍ​ເປັນ​ຜູ້​ຢູ່​ໃຕ້​ກົດ​ໝາຍ (ເຖິງ​ແມ່ນ​ວ່າ​ບໍ່​ໄດ້​ເປັນ​ຕົວ​ເອງ​ຢູ່​ໃຕ້​ກົດ​ໝາຍ) ເພື່ອ​ຂ້າ​ພະ​ເຈົ້າ​ຈະ​ເອົາ​ຊະ​ນະ​ຜູ້​ທີ່​ຢູ່​ໃຕ້​ກົດ​ໝາຍ. ຕໍ່​ຄົນ​ທີ່​ຢູ່​ນອກ​ກົດ​ໝາຍ, ຂ້າ​ພະ​ເຈົ້າ​ໄດ້​ກາຍ​ເປັນ​ຄົນ​ນອກ​ກົດ​ໝາຍ (ບໍ່​ແມ່ນ​ຢູ່​ນອກ​ກົດ​ໝາຍ​ຂອງ​ພຣະ​ເຈົ້າ, ແຕ່​ຢູ່​ໃຕ້​ກົດ​ໝາຍ​ຂອງ​ພຣະ​ຄຣິດ) ເພື່ອ​ຂ້າ​ພະ​ເຈົ້າ​ຈະ​ເອົາ​ຊະ​ນະ​ຄົນ​ນອກ​ກົດ​ໝາຍ. ເຖິງ​ຄົນ​ທີ່​ອ່ອນແອ ຂ້ອຍ​ກໍ​ອ່ອນແອ ເພື່ອ​ວ່າ​ຂ້ອຍ​ຈະ​ຊະນະ​ຄົນ​ອ່ອນແອ. ເຮົາ​ໄດ້​ກາຍ​ເປັນ​ທຸກ​ສິ່ງ​ຂອງ​ຄົນ​ທັງ​ປວງ, ເພື່ອ​ວ່າ​ເຮົາ​ຈະ​ຊ່ວຍ​ປະ​ຢັດ​ບາງ​ຄົນ​ໄດ້.</w:t>
      </w:r>
    </w:p>
    <w:p w14:paraId="7ACEBE86" w14:textId="77777777" w:rsidR="00F90BDC" w:rsidRDefault="00F90BDC"/>
    <w:p w14:paraId="68701184" w14:textId="77777777" w:rsidR="00F90BDC" w:rsidRDefault="00F90BDC">
      <w:r xmlns:w="http://schemas.openxmlformats.org/wordprocessingml/2006/main">
        <w:t xml:space="preserve">ກິດຈະການ 18:5 ເມື່ອ​ຊີລາ​ກັບ​ຕີໂມເຕ​ມາ​ຈາກ​ປະເທດ​ມາເຊໂດເນຍ​ແລ້ວ ໂປໂລ​ກໍ​ຖືກ​ກົດຂີ່​ໃນ​ຈິດໃຈ ແລະ​ເປັນ​ພະຍານ​ຕໍ່​ຊາວ​ຢິວ​ວ່າ​ພຣະເຢຊູເຈົ້າ​ແມ່ນ​ພຣະຄຣິດ.</w:t>
      </w:r>
    </w:p>
    <w:p w14:paraId="2E5CD217" w14:textId="77777777" w:rsidR="00F90BDC" w:rsidRDefault="00F90BDC"/>
    <w:p w14:paraId="39F48DBA" w14:textId="77777777" w:rsidR="00F90BDC" w:rsidRDefault="00F90BDC">
      <w:r xmlns:w="http://schemas.openxmlformats.org/wordprocessingml/2006/main">
        <w:t xml:space="preserve">ໂປໂລໄດ້ເປັນພະຍານຕໍ່ຊາວຢິວວ່າພຣະເຢຊູເປັນພຣະຄຣິດ.</w:t>
      </w:r>
    </w:p>
    <w:p w14:paraId="75EDFC72" w14:textId="77777777" w:rsidR="00F90BDC" w:rsidRDefault="00F90BDC"/>
    <w:p w14:paraId="45FAA67D" w14:textId="77777777" w:rsidR="00F90BDC" w:rsidRDefault="00F90BDC">
      <w:r xmlns:w="http://schemas.openxmlformats.org/wordprocessingml/2006/main">
        <w:t xml:space="preserve">1. ຄວາມສຳຄັນຂອງການເປັນພະຍານເຖິງຄວາມຈິງຂອງພຣະເຢຊູໃນຖານະເປັນພຣະຄຣິດ.</w:t>
      </w:r>
    </w:p>
    <w:p w14:paraId="3BD1D3AA" w14:textId="77777777" w:rsidR="00F90BDC" w:rsidRDefault="00F90BDC"/>
    <w:p w14:paraId="7BB1FAD1" w14:textId="77777777" w:rsidR="00F90BDC" w:rsidRDefault="00F90BDC">
      <w:r xmlns:w="http://schemas.openxmlformats.org/wordprocessingml/2006/main">
        <w:t xml:space="preserve">2. ຄວາມກ້າຫານຂອງໂປໂລທີ່ຈະເປັນພະຍານເຖິງພະເຍຊູເຖິງວ່າມີການຕໍ່ຕ້ານ.</w:t>
      </w:r>
    </w:p>
    <w:p w14:paraId="75F030DD" w14:textId="77777777" w:rsidR="00F90BDC" w:rsidRDefault="00F90BDC"/>
    <w:p w14:paraId="1A8F81C1" w14:textId="77777777" w:rsidR="00F90BDC" w:rsidRDefault="00F90BDC">
      <w:r xmlns:w="http://schemas.openxmlformats.org/wordprocessingml/2006/main">
        <w:t xml:space="preserve">1. ມັດທາຍ 28:16-20 - ດັ່ງນັ້ນ ຈົ່ງໄປສ້າງສານຸສິດຂອງທຸກຊາດ, ໃຫ້ບັບຕິສະມາໃນນາມຂອງພຣະບິດາ ແລະພຣະບຸດ ແລະພຣະວິນຍານບໍລິສຸດ.</w:t>
      </w:r>
    </w:p>
    <w:p w14:paraId="0E717925" w14:textId="77777777" w:rsidR="00F90BDC" w:rsidRDefault="00F90BDC"/>
    <w:p w14:paraId="3241447A" w14:textId="77777777" w:rsidR="00F90BDC" w:rsidRDefault="00F90BDC">
      <w:r xmlns:w="http://schemas.openxmlformats.org/wordprocessingml/2006/main">
        <w:t xml:space="preserve">2 ກິດຈະການ 1:8 - ແຕ່​ເຈົ້າ​ຈະ​ໄດ້​ຮັບ​ອຳນາດ​ເມື່ອ​ພຣະວິນຍານ​ບໍລິສຸດ​ມາ​ເທິງ​ເຈົ້າ ແລະ​ເຈົ້າ​ຈະ​ເປັນ​ພະຍານ​ຂອງ​ເຮົາ​ໃນ​ນະຄອນ​ເຢຣູຊາເລັມ ແລະ​ໃນ​ທົ່ວ​ແຂວງ​ຢູດາຍ ແລະ​ຊາມາເຣຍ ແລະ​ຈົນເຖິງ​ທີ່​ສຸດ​ຂອງ​ແຜ່ນດິນ​ໂລກ.</w:t>
      </w:r>
    </w:p>
    <w:p w14:paraId="0CECD377" w14:textId="77777777" w:rsidR="00F90BDC" w:rsidRDefault="00F90BDC"/>
    <w:p w14:paraId="74793938" w14:textId="77777777" w:rsidR="00F90BDC" w:rsidRDefault="00F90BDC">
      <w:r xmlns:w="http://schemas.openxmlformats.org/wordprocessingml/2006/main">
        <w:t xml:space="preserve">ກິດຈະການ 18:6 ແລະ​ເມື່ອ​ພວກ​ເຂົາ​ຕໍ່ຕ້ານ​ຕົນ​ເອງ ແລະ​ກ່າວ​ໝິ່ນປະໝາດ, ເພິ່ນ​ກໍ​ສັ່ນ​ເສື້ອ​ຜ້າ​ຂອງ​ເພິ່ນ, ແລະ ກ່າວ​ກັບ​ພວກ​ເຂົາ​ວ່າ, “ເລືອດ​ຂອງ​ພວກ​ທ່ານ​ຈົ່ງ​ໃສ່​ຫົວ​ຂອງ​ພວກ​ທ່ານ​ເອງ; ເຮົາ​ສະອາດ: ຈາກ​ນີ້​ໄປ ເຮົາ​ຈະ​ໄປ​ຫາ​ຄົນ​ຕ່າງ​ຊາດ.</w:t>
      </w:r>
    </w:p>
    <w:p w14:paraId="69951400" w14:textId="77777777" w:rsidR="00F90BDC" w:rsidRDefault="00F90BDC"/>
    <w:p w14:paraId="172D2B2E" w14:textId="77777777" w:rsidR="00F90BDC" w:rsidRDefault="00F90BDC">
      <w:r xmlns:w="http://schemas.openxmlformats.org/wordprocessingml/2006/main">
        <w:t xml:space="preserve">ໂປໂລ​ປະຕິເສດ​ທີ່​ຈະ​ປະກາດ​ຕໍ່​ຊາວ​ຢິວ​ຕໍ່​ໄປ ເມື່ອ​ເຂົາ​ເຈົ້າ​ຕໍ່​ຕ້ານ​ແລະ​ໝິ່ນ​ປະໝາດ ໂດຍ​ປະກາດ​ແທນ​ທີ່​ຈະ​ໄປ​ປະກາດ​ຕໍ່​ຄົນ​ຕ່າງ​ຊາດ.</w:t>
      </w:r>
    </w:p>
    <w:p w14:paraId="3ADE3BC2" w14:textId="77777777" w:rsidR="00F90BDC" w:rsidRDefault="00F90BDC"/>
    <w:p w14:paraId="7AA75638" w14:textId="77777777" w:rsidR="00F90BDC" w:rsidRDefault="00F90BDC">
      <w:r xmlns:w="http://schemas.openxmlformats.org/wordprocessingml/2006/main">
        <w:t xml:space="preserve">1. ພຣະເຈົ້າຈະບໍ່ປະຖິ້ມພວກເຮົາ, ເຖິງແມ່ນວ່າພວກເຮົາຮູ້ສຶກໂດດດ່ຽວທີ່ສຸດ.</w:t>
      </w:r>
    </w:p>
    <w:p w14:paraId="00A38CE5" w14:textId="77777777" w:rsidR="00F90BDC" w:rsidRDefault="00F90BDC"/>
    <w:p w14:paraId="1D60EC0F" w14:textId="77777777" w:rsidR="00F90BDC" w:rsidRDefault="00F90BDC">
      <w:r xmlns:w="http://schemas.openxmlformats.org/wordprocessingml/2006/main">
        <w:t xml:space="preserve">2. ຢ່າຍອມແພ້ກັບການປະຕິບັດພາລະກິດທີ່ພຣະເຈົ້າປະທານໃຫ້ຂອງພວກເຮົາ.</w:t>
      </w:r>
    </w:p>
    <w:p w14:paraId="2A4CBE23" w14:textId="77777777" w:rsidR="00F90BDC" w:rsidRDefault="00F90BDC"/>
    <w:p w14:paraId="5D271D04" w14:textId="77777777" w:rsidR="00F90BDC" w:rsidRDefault="00F90BDC">
      <w:r xmlns:w="http://schemas.openxmlformats.org/wordprocessingml/2006/main">
        <w:t xml:space="preserve">1. ໂລມ 8:31-39 – “ຖ້າ​ຢ່າງ​ນັ້ນ​ພວກ​ເຮົາ​ຈະ​ເວົ້າ​ແນວ​ໃດ​ກັບ​ສິ່ງ​ເຫຼົ່າ​ນີ້? ຖ້າ​ຫາກ​ວ່າ​ພຣະ​ເຈົ້າ​ສໍາ​ລັບ​ພວກ​ເຮົາ, ໃຜ​ສາ​ມາດ​ຕໍ່​ຕ້ານ​ພວກ​ເຮົາ?”</w:t>
      </w:r>
    </w:p>
    <w:p w14:paraId="409111E9" w14:textId="77777777" w:rsidR="00F90BDC" w:rsidRDefault="00F90BDC"/>
    <w:p w14:paraId="1868E5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12:1-3 “ເຫດສະນັ້ນ, ເພາະ​ພວກ​ເຮົາ​ຖືກ​ອ້ອມ​ຮອບ​ໄປ​ດ້ວຍ​ເມກ​ອັນ​ໃຫຍ່​ຫລວງ​ຂອງ​ພະຍານ, ຂໍ​ໃຫ້​ພວກ​ເຮົາ​ໄດ້​ວາງ​ຄວາມ​ໜັກ​ໜ່ວງ​ທຸກ​ຢ່າງ, ແລະ​ບາບ​ທີ່​ຕິດ​ຢູ່​ໃກ້​ນັ້ນ, ແລະ​ໃຫ້​ພວກ​ເຮົາ​ແລ່ນ​ໄປ​ດ້ວຍ​ຄວາມ​ອົດ​ທົນ​ຕໍ່​ການ​ແຂ່ງ​ຂັນ​ທີ່​ຕັ້ງ​ໄວ້. ກ່ອນພວກເຮົາ.”</w:t>
      </w:r>
    </w:p>
    <w:p w14:paraId="0B3BE849" w14:textId="77777777" w:rsidR="00F90BDC" w:rsidRDefault="00F90BDC"/>
    <w:p w14:paraId="144AEE9F" w14:textId="77777777" w:rsidR="00F90BDC" w:rsidRDefault="00F90BDC">
      <w:r xmlns:w="http://schemas.openxmlformats.org/wordprocessingml/2006/main">
        <w:t xml:space="preserve">ກິດຈະການ 18:7 ແລ້ວ​ພຣະອົງ​ກໍ​ອອກ​ຈາກ​ທີ່​ນັ້ນ​ໄປ ແລະ​ເຂົ້າ​ໄປ​ໃນ​ເຮືອນ​ຂອງ​ຄົນ​ໜຶ່ງ​ຊື່​ວ່າ​ຢູໂຕ ຜູ້​ທີ່​ຂາບໄຫວ້​ພຣະເຈົ້າ ຊຶ່ງ​ມີ​ເຮືອນ​ຢູ່​ກັບ​ທຳມະສາລາ.</w:t>
      </w:r>
    </w:p>
    <w:p w14:paraId="19B102C9" w14:textId="77777777" w:rsidR="00F90BDC" w:rsidRDefault="00F90BDC"/>
    <w:p w14:paraId="36C49543" w14:textId="77777777" w:rsidR="00F90BDC" w:rsidRDefault="00F90BDC">
      <w:r xmlns:w="http://schemas.openxmlformats.org/wordprocessingml/2006/main">
        <w:t xml:space="preserve">ໂປໂລ​ໄປ​ຢາມ​ເຮືອນ​ຂອງ​ຢູໂຕ ເຊິ່ງ​ເປັນ​ຜູ້​ຂາບ​ໄຫວ້​ພະເຈົ້າ ແລະ​ເຮືອນ​ຢູ່​ໃກ້​ກັບ​ທຳມະສາລາ.</w:t>
      </w:r>
    </w:p>
    <w:p w14:paraId="2E9F06AE" w14:textId="77777777" w:rsidR="00F90BDC" w:rsidRDefault="00F90BDC"/>
    <w:p w14:paraId="25D004CC" w14:textId="77777777" w:rsidR="00F90BDC" w:rsidRDefault="00F90BDC">
      <w:r xmlns:w="http://schemas.openxmlformats.org/wordprocessingml/2006/main">
        <w:t xml:space="preserve">1. ຄວາມສໍາຄັນຂອງການຮັກສາໃກ້ຊິດກັບສາດສະຫນາຈັກແລະຜູ້ທີ່ນະມັດສະການພຣະເຈົ້າ.</w:t>
      </w:r>
    </w:p>
    <w:p w14:paraId="3854D9CE" w14:textId="77777777" w:rsidR="00F90BDC" w:rsidRDefault="00F90BDC"/>
    <w:p w14:paraId="2A34898E" w14:textId="77777777" w:rsidR="00F90BDC" w:rsidRDefault="00F90BDC">
      <w:r xmlns:w="http://schemas.openxmlformats.org/wordprocessingml/2006/main">
        <w:t xml:space="preserve">2. ພະລັງຂອງມິດຕະພາບຄລິດສະຕຽນແລະວິທີທີ່ມັນສາມາດເຮັດໃຫ້ເຮົາເຂົ້າໃກ້ພະເຈົ້າຫຼາຍຂຶ້ນ.</w:t>
      </w:r>
    </w:p>
    <w:p w14:paraId="3C8DDEA2" w14:textId="77777777" w:rsidR="00F90BDC" w:rsidRDefault="00F90BDC"/>
    <w:p w14:paraId="29A2C2B9" w14:textId="77777777" w:rsidR="00F90BDC" w:rsidRDefault="00F90BDC">
      <w:r xmlns:w="http://schemas.openxmlformats.org/wordprocessingml/2006/main">
        <w:t xml:space="preserve">1. ເຮັບເຣີ 10:25 - ບໍ່​ປະ​ຖິ້ມ​ການ​ເຕົ້າ​ໂຮມ​ກັນ​ຂອງ​ຕົວ​ເຮົາ​ເອງ​ເຊັ່ນ​ດຽວ​ກັບ​ບາງ​ຄົນ; ແຕ່​ຕັກ​ເຕືອນ​ເຊິ່ງ​ກັນ​ແລະ​ກັນ: ແລະ​ຫຼາຍ​ກວ່າ​ນັ້ນ, ດັ່ງ​ທີ່​ພວກ​ທ່ານ​ເຫັນ​ວ່າ​ວັນ​ໃກ້​ຈະ​ມາ​ເຖິງ.</w:t>
      </w:r>
    </w:p>
    <w:p w14:paraId="6414ECD3" w14:textId="77777777" w:rsidR="00F90BDC" w:rsidRDefault="00F90BDC"/>
    <w:p w14:paraId="11CE4EA5" w14:textId="77777777" w:rsidR="00F90BDC" w:rsidRDefault="00F90BDC">
      <w:r xmlns:w="http://schemas.openxmlformats.org/wordprocessingml/2006/main">
        <w:t xml:space="preserve">2. 1 John 2:6 - ຜູ້​ທີ່​ເວົ້າ​ວ່າ​ເຂົາ​ຢູ່​ໃນ​ພຣະ​ອົງ​ຄວນ​ຈະ​ຕົນ​ເອງ​ສະ​ນັ້ນ​ທີ່​ຈະ​ຍ່າງ, ເຖິງ​ແມ່ນ​ວ່າ​ຕົນ​ໄດ້​ຍ່າງ.</w:t>
      </w:r>
    </w:p>
    <w:p w14:paraId="32ABCA50" w14:textId="77777777" w:rsidR="00F90BDC" w:rsidRDefault="00F90BDC"/>
    <w:p w14:paraId="037D25A6" w14:textId="77777777" w:rsidR="00F90BDC" w:rsidRDefault="00F90BDC">
      <w:r xmlns:w="http://schemas.openxmlformats.org/wordprocessingml/2006/main">
        <w:t xml:space="preserve">ກິດຈະການ 18:8 ແລະ​ຄຣິສປາ, ຜູ້​ປົກຄອງ​ທຳມະສາລາ, ໄດ້​ເຊື່ອ​ໃນ​ອົງພຣະ​ຜູ້​ເປັນເຈົ້າ​ພ້ອມ​ທັງ​ຄອບຄົວ​ຂອງ​ເພິ່ນ. ແລະ ຊາວ​ໂກຣິນໂທ​ຫລາຍ​ຄົນ​ໄດ້​ຍິນ​ໄດ້​ເຊື່ອ, ແລະ ໄດ້​ຮັບ​ບັບຕິ​ສະມາ.</w:t>
      </w:r>
    </w:p>
    <w:p w14:paraId="731A08D3" w14:textId="77777777" w:rsidR="00F90BDC" w:rsidRDefault="00F90BDC"/>
    <w:p w14:paraId="48D17758" w14:textId="77777777" w:rsidR="00F90BDC" w:rsidRDefault="00F90BDC">
      <w:r xmlns:w="http://schemas.openxmlformats.org/wordprocessingml/2006/main">
        <w:t xml:space="preserve">ຫົວຫນ້າທໍາມະສາລາ, Crispus, ແລະຊາວໂກລິນໂທຈໍານວນຫຼາຍໄດ້ເຊື່ອໃນພຣະຜູ້ເປັນເຈົ້າແລະໄດ້ຮັບບັບຕິສະມາ.</w:t>
      </w:r>
    </w:p>
    <w:p w14:paraId="26DC4C01" w14:textId="77777777" w:rsidR="00F90BDC" w:rsidRDefault="00F90BDC"/>
    <w:p w14:paraId="6C5C7E74" w14:textId="77777777" w:rsidR="00F90BDC" w:rsidRDefault="00F90BDC">
      <w:r xmlns:w="http://schemas.openxmlformats.org/wordprocessingml/2006/main">
        <w:t xml:space="preserve">1. ເຊື່ອໃນພຣະຜູ້ເປັນເຈົ້າແລະຮັບບັບຕິສະມາ</w:t>
      </w:r>
    </w:p>
    <w:p w14:paraId="336C1BE8" w14:textId="77777777" w:rsidR="00F90BDC" w:rsidRDefault="00F90BDC"/>
    <w:p w14:paraId="55775F2F" w14:textId="77777777" w:rsidR="00F90BDC" w:rsidRDefault="00F90BDC">
      <w:r xmlns:w="http://schemas.openxmlformats.org/wordprocessingml/2006/main">
        <w:t xml:space="preserve">2. ໄດ້ຮັບຄວາມລອດຂອງພຣະຜູ້ເປັນເຈົ້າ</w:t>
      </w:r>
    </w:p>
    <w:p w14:paraId="5F8B67FD" w14:textId="77777777" w:rsidR="00F90BDC" w:rsidRDefault="00F90BDC"/>
    <w:p w14:paraId="02212D8E" w14:textId="77777777" w:rsidR="00F90BDC" w:rsidRDefault="00F90BDC">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4DDD4F7E" w14:textId="77777777" w:rsidR="00F90BDC" w:rsidRDefault="00F90BDC"/>
    <w:p w14:paraId="3E3F6360" w14:textId="77777777" w:rsidR="00F90BDC" w:rsidRDefault="00F90BDC">
      <w:r xmlns:w="http://schemas.openxmlformats.org/wordprocessingml/2006/main">
        <w:t xml:space="preserve">2 ໂຢຮັນ 3:5 ພຣະເຢຊູເຈົ້າ​ຕອບ​ວ່າ, “ເຮົາ​ບອກ​ເຈົ້າ​ຕາມ​ຄວາມຈິງ​ວ່າ ຖ້າ​ຄົນ​ໃດ​ເກີດ​ຈາກ​ນໍ້າ ແລະ​ພຣະວິນຍານ​ເທົ່ານັ້ນ ລາວ​ຈະ​ເຂົ້າ​ໄປ​ໃນ​ອານາຈັກ​ຂອງ​ພຣະເຈົ້າ​ບໍ່ໄດ້.</w:t>
      </w:r>
    </w:p>
    <w:p w14:paraId="20D4391C" w14:textId="77777777" w:rsidR="00F90BDC" w:rsidRDefault="00F90BDC"/>
    <w:p w14:paraId="089FBBD8" w14:textId="77777777" w:rsidR="00F90BDC" w:rsidRDefault="00F90BDC">
      <w:r xmlns:w="http://schemas.openxmlformats.org/wordprocessingml/2006/main">
        <w:t xml:space="preserve">ກິດຈະການ 18:9 ແລ້ວ​ພຣະເຈົ້າຢາເວ​ກໍ​ກ່າວ​ແກ່​ໂປໂລ​ໃນ​ເວລາ​ກາງຄືນ​ວ່າ, ຢ່າ​ຢ້ານ​ເລີຍ, ແຕ່​ເວົ້າ​ແລະ​ຢ່າ​ຊູ່​ສະຫງົບ​ສຸກ.</w:t>
      </w:r>
    </w:p>
    <w:p w14:paraId="72F60AAF" w14:textId="77777777" w:rsidR="00F90BDC" w:rsidRDefault="00F90BDC"/>
    <w:p w14:paraId="6404C4C6" w14:textId="77777777" w:rsidR="00F90BDC" w:rsidRDefault="00F90BDC">
      <w:r xmlns:w="http://schemas.openxmlformats.org/wordprocessingml/2006/main">
        <w:t xml:space="preserve">ໂປໂລໄດ້ຮັບການຊຸກຍູ້ຈາກພະເຈົ້າໃຫ້ເວົ້າຢ່າງກ້າຫານແລະຄວາມຫມັ້ນໃຈ.</w:t>
      </w:r>
    </w:p>
    <w:p w14:paraId="25FDBAAB" w14:textId="77777777" w:rsidR="00F90BDC" w:rsidRDefault="00F90BDC"/>
    <w:p w14:paraId="11EF0AB1" w14:textId="77777777" w:rsidR="00F90BDC" w:rsidRDefault="00F90BDC">
      <w:r xmlns:w="http://schemas.openxmlformats.org/wordprocessingml/2006/main">
        <w:t xml:space="preserve">1. ການຮຽກຮ້ອງຂອງພຣະເຈົ້າຕໍ່ຄວາມກ້າຫານ</w:t>
      </w:r>
    </w:p>
    <w:p w14:paraId="1A79D03D" w14:textId="77777777" w:rsidR="00F90BDC" w:rsidRDefault="00F90BDC"/>
    <w:p w14:paraId="4E3686E1" w14:textId="77777777" w:rsidR="00F90BDC" w:rsidRDefault="00F90BDC">
      <w:r xmlns:w="http://schemas.openxmlformats.org/wordprocessingml/2006/main">
        <w:t xml:space="preserve">2. ມີຄວາມກ້າຫານ ແລະ ເວົ້າຂຶ້ນ</w:t>
      </w:r>
    </w:p>
    <w:p w14:paraId="1CE153F6" w14:textId="77777777" w:rsidR="00F90BDC" w:rsidRDefault="00F90BDC"/>
    <w:p w14:paraId="0B5EBF44"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CDC3E56" w14:textId="77777777" w:rsidR="00F90BDC" w:rsidRDefault="00F90BDC"/>
    <w:p w14:paraId="385050A5" w14:textId="77777777" w:rsidR="00F90BDC" w:rsidRDefault="00F90BDC">
      <w:r xmlns:w="http://schemas.openxmlformats.org/wordprocessingml/2006/main">
        <w:t xml:space="preserve">2. Ephesians 6:19-20 - "ແລະສໍາລັບຂ້າພະເຈົ້າ, ຄໍາສັບຕ່າງໆອາດຈະຖືກມອບໃຫ້ຂ້າພະເຈົ້າໃນການເປີດປາກຂອງຂ້າພະເຈົ້າຢ່າງກ້າຫານທີ່ຈະປະກາດຄວາມລຶກລັບຂອງພຣະກິດຕິຄຸນ, ສໍາລັບຂ້າພະເຈົ້າເປັນທູດຢູ່ໃນສາຍໂສ້, ເພື່ອຂ້າພະເຈົ້າຈະປະກາດມັນຢ່າງກ້າຫານ. ດັ່ງທີ່ຂ້ອຍຄວນເວົ້າ."</w:t>
      </w:r>
    </w:p>
    <w:p w14:paraId="7C3296E4" w14:textId="77777777" w:rsidR="00F90BDC" w:rsidRDefault="00F90BDC"/>
    <w:p w14:paraId="3BD39793" w14:textId="77777777" w:rsidR="00F90BDC" w:rsidRDefault="00F90BDC">
      <w:r xmlns:w="http://schemas.openxmlformats.org/wordprocessingml/2006/main">
        <w:t xml:space="preserve">ກິດຈະການ 18:10 ເພາະ​ເຮົາ​ຢູ່​ກັບ​ເຈົ້າ ແລະ​ຈະ​ບໍ່​ມີ​ຜູ້​ໃດ​ຈະ​ທຳຮ້າຍ​ເຈົ້າ ເພາະ​ເຮົາ​ມີ​ຄົນ​ຢູ່​ໃນ​ເມືອງ​ນີ້​ຫລາຍ.</w:t>
      </w:r>
    </w:p>
    <w:p w14:paraId="3F6AA7DC" w14:textId="77777777" w:rsidR="00F90BDC" w:rsidRDefault="00F90BDC"/>
    <w:p w14:paraId="79B68B5E" w14:textId="77777777" w:rsidR="00F90BDC" w:rsidRDefault="00F90BDC">
      <w:r xmlns:w="http://schemas.openxmlformats.org/wordprocessingml/2006/main">
        <w:t xml:space="preserve">ໂປໂລ​ໄດ້​ຮັບ​ການ​ຊຸກຍູ້​ຈາກ​ພະເຈົ້າ​ໃຫ້​ຢູ່​ເມືອງ​ໂກລິນໂທ ແລະ​ປະກາດ​ຕາມ​ທີ່​ພະອົງ​ມີ​ຫຼາຍ​ຄົນ​ຢູ່​ທີ່​ນັ້ນ.</w:t>
      </w:r>
    </w:p>
    <w:p w14:paraId="6B0D9D4A" w14:textId="77777777" w:rsidR="00F90BDC" w:rsidRDefault="00F90BDC"/>
    <w:p w14:paraId="045821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ພະເຈົ້າ​ຢູ່​ກັບ​ເຮົາ​ສະເໝີ—ເອຊາອີ 41:10</w:t>
      </w:r>
    </w:p>
    <w:p w14:paraId="4412FAE5" w14:textId="77777777" w:rsidR="00F90BDC" w:rsidRDefault="00F90BDC"/>
    <w:p w14:paraId="272FF59D" w14:textId="77777777" w:rsidR="00F90BDC" w:rsidRDefault="00F90BDC">
      <w:r xmlns:w="http://schemas.openxmlformats.org/wordprocessingml/2006/main">
        <w:t xml:space="preserve">2. ຄວາມສັດຊື່ຂອງພະເຈົ້າ - ຄວດ 3:22-23</w:t>
      </w:r>
    </w:p>
    <w:p w14:paraId="75EE5A61" w14:textId="77777777" w:rsidR="00F90BDC" w:rsidRDefault="00F90BDC"/>
    <w:p w14:paraId="540E2CFB" w14:textId="77777777" w:rsidR="00F90BDC" w:rsidRDefault="00F90BDC">
      <w:r xmlns:w="http://schemas.openxmlformats.org/wordprocessingml/2006/main">
        <w:t xml:space="preserve">1. ໂລມ 8:31 - ແລ້ວ​ເຮົາ​ຈະ​ເວົ້າ​ແນວ​ໃດ​ກັບ​ສິ່ງ​ເຫຼົ່າ​ນີ້? ຖ້າ​ຫາກ​ວ່າ​ພຣະ​ເຈົ້າ​ສໍາ​ລັບ​ພວກ​ເຮົາ, ໃຜ​ສາ​ມາດ​ຕໍ່​ຕ້ານ​ພວກ​ເຮົາ?</w:t>
      </w:r>
    </w:p>
    <w:p w14:paraId="3EE068D5" w14:textId="77777777" w:rsidR="00F90BDC" w:rsidRDefault="00F90BDC"/>
    <w:p w14:paraId="42229071" w14:textId="77777777" w:rsidR="00F90BDC" w:rsidRDefault="00F90BDC">
      <w:r xmlns:w="http://schemas.openxmlformats.org/wordprocessingml/2006/main">
        <w:t xml:space="preserve">2. Psalm 37:25 — ຂ້າ​ພະ​ເຈົ້າ​ຍັງ​ອ່ອນ​, ແລະ​ປັດ​ຈຸ​ບັນ​ອາ​ຍຸ​ສູງ​ສຸດ​; ແຕ່​ຂ້າ​ພະ​ເຈົ້າ​ບໍ່​ໄດ້​ເຫັນ​ຄົນ​ຊອບ​ທໍາ​ປະ​ຖິ້ມ, ຫຼື​ເຊື້ອ​ສາຍ​ຂອງ​ເຂົາ​ຂໍ​ເຂົ້າ​ຈີ່.</w:t>
      </w:r>
    </w:p>
    <w:p w14:paraId="430C0974" w14:textId="77777777" w:rsidR="00F90BDC" w:rsidRDefault="00F90BDC"/>
    <w:p w14:paraId="3FD38F24" w14:textId="77777777" w:rsidR="00F90BDC" w:rsidRDefault="00F90BDC">
      <w:r xmlns:w="http://schemas.openxmlformats.org/wordprocessingml/2006/main">
        <w:t xml:space="preserve">ກິດຈະການ 18:11 ແລະ​ເພິ່ນ​ສືບຕໍ່​ສັ່ງສອນ​ພຣະທຳ​ຂອງ​ພຣະເຈົ້າ​ໃນ​ທ່າມກາງ​ພວກເຂົາ​ອີກ​ໜຶ່ງ​ປີ​ຫົກ​ເດືອນ.</w:t>
      </w:r>
    </w:p>
    <w:p w14:paraId="3227366A" w14:textId="77777777" w:rsidR="00F90BDC" w:rsidRDefault="00F90BDC"/>
    <w:p w14:paraId="255F4E49" w14:textId="77777777" w:rsidR="00F90BDC" w:rsidRDefault="00F90BDC">
      <w:r xmlns:w="http://schemas.openxmlformats.org/wordprocessingml/2006/main">
        <w:t xml:space="preserve">ໂປໂລ​ຢູ່​ທີ່​ເມືອງ​ໂກຣິນໂທ​ເປັນ​ເວລາ 18 ເດືອນ ແລະ​ສັ່ງ​ສອນ​ພຣະ​ຄຳ​ຂອງ​ພຣະ​ເຈົ້າ​ແກ່​ຜູ້​ຄົນ​ທີ່​ນັ້ນ.</w:t>
      </w:r>
    </w:p>
    <w:p w14:paraId="544B0ED3" w14:textId="77777777" w:rsidR="00F90BDC" w:rsidRDefault="00F90BDC"/>
    <w:p w14:paraId="5E84995B" w14:textId="77777777" w:rsidR="00F90BDC" w:rsidRDefault="00F90BDC">
      <w:r xmlns:w="http://schemas.openxmlformats.org/wordprocessingml/2006/main">
        <w:t xml:space="preserve">1. ຄວາມສຳຄັນຂອງການສອນພະຄຳຂອງພະເຈົ້າ</w:t>
      </w:r>
    </w:p>
    <w:p w14:paraId="1FFC16B2" w14:textId="77777777" w:rsidR="00F90BDC" w:rsidRDefault="00F90BDC"/>
    <w:p w14:paraId="24FF6DF4" w14:textId="77777777" w:rsidR="00F90BDC" w:rsidRDefault="00F90BDC">
      <w:r xmlns:w="http://schemas.openxmlformats.org/wordprocessingml/2006/main">
        <w:t xml:space="preserve">2. ພະລັງຂອງການເປັນສານຸສິດທີ່ຍາວນານ</w:t>
      </w:r>
    </w:p>
    <w:p w14:paraId="7629E176" w14:textId="77777777" w:rsidR="00F90BDC" w:rsidRDefault="00F90BDC"/>
    <w:p w14:paraId="3FBB5212" w14:textId="77777777" w:rsidR="00F90BDC" w:rsidRDefault="00F90BDC">
      <w:r xmlns:w="http://schemas.openxmlformats.org/wordprocessingml/2006/main">
        <w:t xml:space="preserve">1. ພຣະບັນຍັດສອງ 11:18-19 - “ເຫດສະນັ້ນ ເຈົ້າ​ຈົ່ງ​ວາງ​ຖ້ອຍຄຳ​ຂອງ​ເຮົາ​ໄວ້​ໃນ​ໃຈ​ແລະ​ຈິດ​ວິນ​ຍານ​ຂອງ​ເຈົ້າ ແລະ​ເຈົ້າ​ຈະ​ມັດ​ມັນ​ໄວ້​ເປັນ​ເຄື່ອງໝາຍ​ຢູ່​ເທິງ​ມື​ຂອງ​ເຈົ້າ ແລະ​ມັນ​ຈະ​ເປັນ​ຄື​ກັນ​ກັບ​ຕາ​ຂອງ​ເຈົ້າ. ຈົ່ງ​ສັ່ງ​ສອນ​ເຂົາ​ໃຫ້​ລູກ​ເວົ້າ​ເຖິງ​ເວລາ​ທີ່​ເຈົ້າ​ນັ່ງ​ຢູ່​ໃນ​ເຮືອນ ແລະ​ເມື່ອ​ເຈົ້າ​ຍ່າງ​ຕາມ​ທາງ ແລະ​ເມື່ອ​ເຈົ້າ​ນອນ ແລະ​ເມື່ອ​ເຈົ້າ​ລຸກ​ຂຶ້ນ.”</w:t>
      </w:r>
    </w:p>
    <w:p w14:paraId="10484D17" w14:textId="77777777" w:rsidR="00F90BDC" w:rsidRDefault="00F90BDC"/>
    <w:p w14:paraId="40C228F2" w14:textId="77777777" w:rsidR="00F90BDC" w:rsidRDefault="00F90BDC">
      <w:r xmlns:w="http://schemas.openxmlformats.org/wordprocessingml/2006/main">
        <w:t xml:space="preserve">28:19-20 - "ເຫດສະນັ້ນ, ຈົ່ງໄປສ້າງສານຸສິດຂອງທຸກປະຊາຊາດ, ໃຫ້ບັບຕິສະມາໃນນາມຂອງພຣະບິດາ, ຂອງພຣະບຸດແລະຂອງພຣະວິນຍານບໍລິສຸດ, 20 ສອນພວກເຂົາໃຫ້ປະຕິບັດຕາມທຸກສິ່ງທີ່ເຮົາໄດ້ບັນຊາເຈົ້າ. ຈົ່ງ​ເບິ່ງ, ຂ້າ​ພະ​ເຈົ້າ​ຢູ່​ກັບ​ພວກ​ທ່ານ​ສະ​ເໝີ, ຈົນ​ເຖິງ​ທີ່​ສຸດ​ຂອງ​ອາ​ຍຸ​ສູງ​ສຸດ.”</w:t>
      </w:r>
    </w:p>
    <w:p w14:paraId="73A9B197" w14:textId="77777777" w:rsidR="00F90BDC" w:rsidRDefault="00F90BDC"/>
    <w:p w14:paraId="500EDA5A" w14:textId="77777777" w:rsidR="00F90BDC" w:rsidRDefault="00F90BDC">
      <w:r xmlns:w="http://schemas.openxmlformats.org/wordprocessingml/2006/main">
        <w:t xml:space="preserve">ກິດຈະການ 18:12 ເມື່ອ​ຄາລິໂອ​ເປັນ​ຮອງ​ຂອງ​ເມືອງ​ອາຄາຢາ ພວກ​ຢິວ​ໄດ້​ກະບົດ​ຕໍ່​ໂປໂລ ແລະ​ນຳ​ລາວ​ໄປ​ທີ່​ບ່ອນ​ພິພາກສາ.</w:t>
      </w:r>
    </w:p>
    <w:p w14:paraId="64DB8922" w14:textId="77777777" w:rsidR="00F90BDC" w:rsidRDefault="00F90BDC"/>
    <w:p w14:paraId="5528C068" w14:textId="77777777" w:rsidR="00F90BDC" w:rsidRDefault="00F90BDC">
      <w:r xmlns:w="http://schemas.openxmlformats.org/wordprocessingml/2006/main">
        <w:t xml:space="preserve">ໂປໂລ​ຖືກ​ນຳ​ຂຶ້ນ​ສູ່​ບ່ອນ​ພິພາກສາ​ໂດຍ​ຊາວ​ຢິວ​ທີ່​ໄດ້​ເຮັດ​ການ​ກະບົດ​ຕໍ່​ລາວ.</w:t>
      </w:r>
    </w:p>
    <w:p w14:paraId="176A3491" w14:textId="77777777" w:rsidR="00F90BDC" w:rsidRDefault="00F90BDC"/>
    <w:p w14:paraId="606F6FE5" w14:textId="77777777" w:rsidR="00F90BDC" w:rsidRDefault="00F90BDC">
      <w:r xmlns:w="http://schemas.openxmlformats.org/wordprocessingml/2006/main">
        <w:t xml:space="preserve">1. ອຳນາດອະທິປະໄຕຂອງພຣະເຈົ້າໃນສະຖານະການທີ່ຫຍຸ້ງຍາກ</w:t>
      </w:r>
    </w:p>
    <w:p w14:paraId="2E24A080" w14:textId="77777777" w:rsidR="00F90BDC" w:rsidRDefault="00F90BDC"/>
    <w:p w14:paraId="4E2E0F16" w14:textId="77777777" w:rsidR="00F90BDC" w:rsidRDefault="00F90BDC">
      <w:r xmlns:w="http://schemas.openxmlformats.org/wordprocessingml/2006/main">
        <w:t xml:space="preserve">2. ຢືນຢູ່ຕໍ່ໜ້າຝ່າຍຄ້ານ</w:t>
      </w:r>
    </w:p>
    <w:p w14:paraId="5805AEDC" w14:textId="77777777" w:rsidR="00F90BDC" w:rsidRDefault="00F90BDC"/>
    <w:p w14:paraId="6D120F07"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8D768F7" w14:textId="77777777" w:rsidR="00F90BDC" w:rsidRDefault="00F90BDC"/>
    <w:p w14:paraId="2AE2BB73"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14:paraId="573DFDF2" w14:textId="77777777" w:rsidR="00F90BDC" w:rsidRDefault="00F90BDC"/>
    <w:p w14:paraId="00441E96" w14:textId="77777777" w:rsidR="00F90BDC" w:rsidRDefault="00F90BDC">
      <w:r xmlns:w="http://schemas.openxmlformats.org/wordprocessingml/2006/main">
        <w:t xml:space="preserve">ກິດຈະການ 18:13 ໂດຍ​ເວົ້າ​ວ່າ, ເພື່ອນ​ຄົນ​ນີ້​ຊັກຊວນ​ໃຫ້​ຄົນ​ອື່ນ​ນະມັດສະການ​ພຣະເຈົ້າ ຂັດ​ກັບ​ກົດບັນຍັດ.</w:t>
      </w:r>
    </w:p>
    <w:p w14:paraId="505602A9" w14:textId="77777777" w:rsidR="00F90BDC" w:rsidRDefault="00F90BDC"/>
    <w:p w14:paraId="0EB0E0A5" w14:textId="77777777" w:rsidR="00F90BDC" w:rsidRDefault="00F90BDC">
      <w:r xmlns:w="http://schemas.openxmlformats.org/wordprocessingml/2006/main">
        <w:t xml:space="preserve">ໂປໂລ​ຖືກ​ກ່າວ​ຫາ​ວ່າ​ຊັກ​ຊວນ​ຜູ້​ຄົນ​ໃຫ້​ນະມັດສະການ​ພະເຈົ້າ​ທີ່​ຂັດ​ກັບ​ກົດ​ໝາຍ.</w:t>
      </w:r>
    </w:p>
    <w:p w14:paraId="32A6D43D" w14:textId="77777777" w:rsidR="00F90BDC" w:rsidRDefault="00F90BDC"/>
    <w:p w14:paraId="4528E7C6" w14:textId="77777777" w:rsidR="00F90BDC" w:rsidRDefault="00F90BDC">
      <w:r xmlns:w="http://schemas.openxmlformats.org/wordprocessingml/2006/main">
        <w:t xml:space="preserve">1. ຄວາມກ້າຫານຂອງໂປໂລຕໍ່ກັບການຕໍ່ຕ້ານ</w:t>
      </w:r>
    </w:p>
    <w:p w14:paraId="4D5078EF" w14:textId="77777777" w:rsidR="00F90BDC" w:rsidRDefault="00F90BDC"/>
    <w:p w14:paraId="233C5925" w14:textId="77777777" w:rsidR="00F90BDC" w:rsidRDefault="00F90BDC">
      <w:r xmlns:w="http://schemas.openxmlformats.org/wordprocessingml/2006/main">
        <w:t xml:space="preserve">2. ພະລັງຂອງການຊັກຊວນ</w:t>
      </w:r>
    </w:p>
    <w:p w14:paraId="5D349EA1" w14:textId="77777777" w:rsidR="00F90BDC" w:rsidRDefault="00F90BDC"/>
    <w:p w14:paraId="46B67D8D" w14:textId="77777777" w:rsidR="00F90BDC" w:rsidRDefault="00F90BDC">
      <w:r xmlns:w="http://schemas.openxmlformats.org/wordprocessingml/2006/main">
        <w:t xml:space="preserve">1. ກິດຈະການ 17:22-31 - ຖ້ອຍຄຳຂອງໂປໂລຢູ່ເທິງເທວະດາ</w:t>
      </w:r>
    </w:p>
    <w:p w14:paraId="61FB55C0" w14:textId="77777777" w:rsidR="00F90BDC" w:rsidRDefault="00F90BDC"/>
    <w:p w14:paraId="02158431" w14:textId="77777777" w:rsidR="00F90BDC" w:rsidRDefault="00F90BDC">
      <w:r xmlns:w="http://schemas.openxmlformats.org/wordprocessingml/2006/main">
        <w:t xml:space="preserve">2. Romans 1:16 - ອໍານາດຂອງພຣະກິດຕິຄຸນທີ່ຈະຊ່ວຍປະຢັດຜູ້ທີ່ເຊື່ອ</w:t>
      </w:r>
    </w:p>
    <w:p w14:paraId="0E7CEC53" w14:textId="77777777" w:rsidR="00F90BDC" w:rsidRDefault="00F90BDC"/>
    <w:p w14:paraId="6982D92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18:14 ແລະ​ເວລາ​ນີ້​ໂປໂລ​ກຳລັງ​ຈະ​ເປີດ​ປາກ, ຄາລິໂອ​ຈຶ່ງ​ເວົ້າ​ກັບ​ພວກ​ຢິວ​ວ່າ, “ໂອ້ ຊາວ​ຢິວ​ເອີຍ ຖ້າ​ເປັນ​ເລື່ອງ​ທີ່​ເຮັດ​ຜິດ​ຫຼື​ຄວາມ​ຊົ່ວຊ້າ​ອັນ​ຊົ່ວຊ້າ​ເອີຍ, ເຫດຜົນ​ທີ່​ຂ້ອຍ​ຕ້ອງ​ທົນ​ກັບ​ເຈົ້າ.</w:t>
      </w:r>
    </w:p>
    <w:p w14:paraId="5BD2D749" w14:textId="77777777" w:rsidR="00F90BDC" w:rsidRDefault="00F90BDC"/>
    <w:p w14:paraId="4299E4FC" w14:textId="77777777" w:rsidR="00F90BDC" w:rsidRDefault="00F90BDC">
      <w:r xmlns:w="http://schemas.openxmlformats.org/wordprocessingml/2006/main">
        <w:t xml:space="preserve">ໂປໂລ​ຖືກ​ຕັດສິນ​ໃຫ້​ພົ້ນ​ຈາກ​ເຈົ້າ​ເມືອງ​ຂອງ​ຊາວ​ໂລມ, ຄາລິໂອ, ເມື່ອ​ເຂົາ​ເຈົ້າ​ຖືກ​ກ່າວ​ຫາ​ວ່າ​ສັ່ງ​ສອນ​ພວກ​ຢິວ.</w:t>
      </w:r>
    </w:p>
    <w:p w14:paraId="24F26CBE" w14:textId="77777777" w:rsidR="00F90BDC" w:rsidRDefault="00F90BDC"/>
    <w:p w14:paraId="03427CA9" w14:textId="77777777" w:rsidR="00F90BDC" w:rsidRDefault="00F90BDC">
      <w:r xmlns:w="http://schemas.openxmlformats.org/wordprocessingml/2006/main">
        <w:t xml:space="preserve">1. ຕົວຢ່າງຂອງໂປໂລກ່ຽວກັບການດໍາລົງຊີວິດແລະການປົກປ້ອງພຣະກິດຕິຄຸນ</w:t>
      </w:r>
    </w:p>
    <w:p w14:paraId="28B50563" w14:textId="77777777" w:rsidR="00F90BDC" w:rsidRDefault="00F90BDC"/>
    <w:p w14:paraId="439C5DF7" w14:textId="77777777" w:rsidR="00F90BDC" w:rsidRDefault="00F90BDC">
      <w:r xmlns:w="http://schemas.openxmlformats.org/wordprocessingml/2006/main">
        <w:t xml:space="preserve">2. ວິທີການຕອບໂຕ້ຕໍ່ການກ່າວຫາແລະການຂົ່ມເຫັງ</w:t>
      </w:r>
    </w:p>
    <w:p w14:paraId="60CDA3A5" w14:textId="77777777" w:rsidR="00F90BDC" w:rsidRDefault="00F90BDC"/>
    <w:p w14:paraId="4C0BE5C1" w14:textId="77777777" w:rsidR="00F90BDC" w:rsidRDefault="00F90BDC">
      <w:r xmlns:w="http://schemas.openxmlformats.org/wordprocessingml/2006/main">
        <w:t xml:space="preserve">1. 1 ເປໂຕ 3:15 - "ແຕ່ໃນຫົວໃຈຂອງເຈົ້ານັບຖືພຣະຄຣິດເປັນພຣະຜູ້ເປັນເຈົ້າ, ສະເຫມີກຽມພ້ອມທີ່ຈະໃຫ້ຄໍາຕອບກັບທຸກຄົນທີ່ຂໍໃຫ້ເຈົ້າໃຫ້ເຫດຜົນສໍາລັບຄວາມຫວັງທີ່ເຈົ້າມີ, ແຕ່ຈົ່ງເຮັດຢ່າງນີ້ດ້ວຍຄວາມອ່ອນໂຍນແລະຄວາມເຄົາລົບ."</w:t>
      </w:r>
    </w:p>
    <w:p w14:paraId="7F79FDC4" w14:textId="77777777" w:rsidR="00F90BDC" w:rsidRDefault="00F90BDC"/>
    <w:p w14:paraId="0609548C" w14:textId="77777777" w:rsidR="00F90BDC" w:rsidRDefault="00F90BDC">
      <w:r xmlns:w="http://schemas.openxmlformats.org/wordprocessingml/2006/main">
        <w:t xml:space="preserve">2 ມັດທາຍ 5:10-12 - “ຜູ້​ທີ່​ຖືກ​ຂົ່ມເຫງ​ຍ້ອນ​ຄວາມ​ຊອບທຳ​ກໍ​ເປັນ​ສຸກ ເພາະ​ແຜ່ນດິນ​ສະຫວັນ​ຂອງ​ພວກ​ເຂົາ​ເປັນ​ສຸກ ເມື່ອ​ຄົນ​ທັງ​ຫຼາຍ​ດູຖູກ​ເຈົ້າ​ຂົ່ມເຫງ​ເຈົ້າ​ແລະ​ເວົ້າ​ຕົວະ​ທຸກ​ຢ່າງ​ຕໍ່​ເຈົ້າ​ຍ້ອນ​ເຮົາ. ຈົ່ງ​ຊົມຊື່ນ​ຍິນດີ​ເຖີດ ເພາະ​ລາງວັນ​ອັນ​ຍິ່ງໃຫຍ່​ຂອງ​ເຈົ້າ​ໃນ​ສະຫວັນ​ກໍ​ດີ, ເພາະ​ໃນ​ທຳນອງ​ດຽວ​ກັນ​ນັ້ນ ພວກເຂົາ​ໄດ້​ຂົ່ມເຫັງ​ຜູ້ທຳນວາຍ​ທີ່​ຢູ່​ກ່ອນ​ເຈົ້າ.”</w:t>
      </w:r>
    </w:p>
    <w:p w14:paraId="2EFD3A94" w14:textId="77777777" w:rsidR="00F90BDC" w:rsidRDefault="00F90BDC"/>
    <w:p w14:paraId="43BD10B0" w14:textId="77777777" w:rsidR="00F90BDC" w:rsidRDefault="00F90BDC">
      <w:r xmlns:w="http://schemas.openxmlformats.org/wordprocessingml/2006/main">
        <w:t xml:space="preserve">ກິດຈະການ 18:15 ແຕ່​ຖ້າ​ເປັນ​ຄຳ​ຖາມ​ຂອງ​ຖ້ອຍຄຳ ແລະ​ຊື່ ແລະ​ກົດບັນຍັດ​ຂອງ​ພວກເຈົ້າ, ຈົ່ງ​ເບິ່ງ. ເພາະ​ເຮົາ​ຈະ​ບໍ່​ເປັນ​ຜູ້​ຕັດສິນ​ເລື່ອງ​ດັ່ງກ່າວ.</w:t>
      </w:r>
    </w:p>
    <w:p w14:paraId="4736105F" w14:textId="77777777" w:rsidR="00F90BDC" w:rsidRDefault="00F90BDC"/>
    <w:p w14:paraId="001EDD97" w14:textId="77777777" w:rsidR="00F90BDC" w:rsidRDefault="00F90BDC">
      <w:r xmlns:w="http://schemas.openxmlformats.org/wordprocessingml/2006/main">
        <w:t xml:space="preserve">ໂປໂລ​ແນະນຳ​ໃຫ້​ຊອກ​ຫາ​ກົດບັນຍັດ​ຂອງ​ພະເຈົ້າ​ເພື່ອ​ຖາມ​ຄຳ​ສັບ​ແລະ​ຊື່.</w:t>
      </w:r>
    </w:p>
    <w:p w14:paraId="3B278B80" w14:textId="77777777" w:rsidR="00F90BDC" w:rsidRDefault="00F90BDC"/>
    <w:p w14:paraId="771F7654" w14:textId="77777777" w:rsidR="00F90BDC" w:rsidRDefault="00F90BDC">
      <w:r xmlns:w="http://schemas.openxmlformats.org/wordprocessingml/2006/main">
        <w:t xml:space="preserve">1. ຄວາມສຳຄັນຂອງການສະແຫວງຫາກົດໝາຍຂອງພະເຈົ້າໃນຊີວິດຂອງເຮົາ</w:t>
      </w:r>
    </w:p>
    <w:p w14:paraId="0D0B7206" w14:textId="77777777" w:rsidR="00F90BDC" w:rsidRDefault="00F90BDC"/>
    <w:p w14:paraId="0B220D40" w14:textId="77777777" w:rsidR="00F90BDC" w:rsidRDefault="00F90BDC">
      <w:r xmlns:w="http://schemas.openxmlformats.org/wordprocessingml/2006/main">
        <w:t xml:space="preserve">2. ຄວາມເຂົ້າໃຈຄວາມແຕກຕ່າງລະຫວ່າງກົດໝາຍມະນຸດກັບກົດໝາຍຂອງພະເຈົ້າ</w:t>
      </w:r>
    </w:p>
    <w:p w14:paraId="34630527" w14:textId="77777777" w:rsidR="00F90BDC" w:rsidRDefault="00F90BDC"/>
    <w:p w14:paraId="55C96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22:36-40 - “ອາຈານ​ເອີຍ ຄຳສັ່ງ​ອັນ​ໃດ​ເປັນ​ຂໍ້​ໃຫຍ່​ໃນ​ພະບັນຍັດ?” ແລະ​ພຣະ​ອົງ​ໄດ້​ກ່າວ​ກັບ​ພຣະ​ອົງ, “ຈົ່ງ​ຮັກ​ພຣະ​ຜູ້​ເປັນ​ເຈົ້າ​ພຣະ​ເຈົ້າ​ຂອງ​ທ່ານ​ດ້ວຍ​ສຸດ​ໃຈ​ຂອງ​ທ່ານ​ດ້ວຍ​ສຸດ​ຈິດ​ວິນ​ຍານ​ຂອງ​ທ່ານ​ແລະ​ດ້ວຍ​ສຸດ​ຈິດ​ໃຈ​ຂອງ​ທ່ານ, ນີ້​ແມ່ນ​ພຣະ​ບັນ​ຍັດ​ທີ່​ຍິ່ງ​ໃຫຍ່​ແລະ​ຂໍ້​ທໍາ​ອິດ. ດ້ວຍ​ພຣະ​ບັນ​ຍັດ​ສອງ​ຂໍ້​ນີ້​ແມ່ນ​ຂຶ້ນ​ກັບ​ກົດ​ໝາຍ ແລະ ສາດ​ສະ​ດາ.”</w:t>
      </w:r>
    </w:p>
    <w:p w14:paraId="2A52A7D6" w14:textId="77777777" w:rsidR="00F90BDC" w:rsidRDefault="00F90BDC"/>
    <w:p w14:paraId="3FFD9216" w14:textId="77777777" w:rsidR="00F90BDC" w:rsidRDefault="00F90BDC">
      <w:r xmlns:w="http://schemas.openxmlformats.org/wordprocessingml/2006/main">
        <w:t xml:space="preserve">2 ຟີລິບ 4:6-7 - “ຢ່າ​ກັງວົນ​ໃນ​ສິ່ງ​ໃດໆ, ແຕ່​ໃນ​ທຸກ​ສິ່ງ​ດ້ວຍ​ການ​ອະທິດຖານ​ແລະ​ການ​ອ້ອນວອນ​ດ້ວຍ​ການ​ຂອບພຣະຄຸນ ຈົ່ງ​ເຮັດ​ໃຫ້​ການ​ຮ້ອງ​ຂໍ​ຂອງ​ທ່ານ​ໄດ້​ຮູ້​ແກ່​ພະເຈົ້າ ແລະ​ສັນຕິສຸກ​ຂອງ​ພະເຈົ້າ​ທີ່​ເກີນ​ກວ່າ​ຄວາມ​ເຂົ້າ​ໃຈ​ທັງ​ປວງ​ຈະ​ຮັກສາ​ໃຈ​ຂອງ​ທ່ານ. ແລະຈິດໃຈຂອງເຈົ້າໃນພຣະເຢຊູຄຣິດ."</w:t>
      </w:r>
    </w:p>
    <w:p w14:paraId="7DDA2B8F" w14:textId="77777777" w:rsidR="00F90BDC" w:rsidRDefault="00F90BDC"/>
    <w:p w14:paraId="35C5F76C" w14:textId="77777777" w:rsidR="00F90BDC" w:rsidRDefault="00F90BDC">
      <w:r xmlns:w="http://schemas.openxmlformats.org/wordprocessingml/2006/main">
        <w:t xml:space="preserve">ກິດຈະການ 18:16 ແລະ​ພຣະອົງ​ໄດ້​ຂັບໄລ່​ພວກເຂົາ​ອອກ​ຈາກ​ບ່ອນ​ພິພາກສາ.</w:t>
      </w:r>
    </w:p>
    <w:p w14:paraId="06B1C86C" w14:textId="77777777" w:rsidR="00F90BDC" w:rsidRDefault="00F90BDC"/>
    <w:p w14:paraId="6D629712" w14:textId="77777777" w:rsidR="00F90BDC" w:rsidRDefault="00F90BDC">
      <w:r xmlns:w="http://schemas.openxmlformats.org/wordprocessingml/2006/main">
        <w:t xml:space="preserve">ຄວາມກ້າຫານ ແລະ ສັດທາອັນບໍ່ຫວັ່ນໄຫວຂອງໂປໂລໄດ້ດົນໃຈປະຊາຊົນເມືອງໂກລິນໂທໃຫ້ປະຕິເສດບັນດາຄູສອນປອມທີ່ພະຍາຍາມເຮັດໃຫ້ລາວເສຍກຽດ.</w:t>
      </w:r>
    </w:p>
    <w:p w14:paraId="7A4A8472" w14:textId="77777777" w:rsidR="00F90BDC" w:rsidRDefault="00F90BDC"/>
    <w:p w14:paraId="17C813CF" w14:textId="77777777" w:rsidR="00F90BDC" w:rsidRDefault="00F90BDC">
      <w:r xmlns:w="http://schemas.openxmlformats.org/wordprocessingml/2006/main">
        <w:t xml:space="preserve">1: ຄວາມກ້າຫານແລະຄວາມເຊື່ອຂອງໂປໂລໃນພະເຈົ້າສະແດງໃຫ້ເຮົາເຫັນວ່າເຮົາຕ້ອງຍຶດໝັ້ນໃນຄວາມເຊື່ອຂອງເຮົາສະເໝີ ແລະປະຕິເສດຄຳສອນທີ່ບໍ່ຖືກຕ້ອງ.</w:t>
      </w:r>
    </w:p>
    <w:p w14:paraId="71ACB28E" w14:textId="77777777" w:rsidR="00F90BDC" w:rsidRDefault="00F90BDC"/>
    <w:p w14:paraId="094AE0EF" w14:textId="77777777" w:rsidR="00F90BDC" w:rsidRDefault="00F90BDC">
      <w:r xmlns:w="http://schemas.openxmlformats.org/wordprocessingml/2006/main">
        <w:t xml:space="preserve">2: ຕົວຢ່າງຂອງໂປໂລກ່ຽວກັບຄວາມກ້າຫານແລະຄວາມເຊື່ອໃນພະເຈົ້າເປັນການເຕືອນວ່າເຮົາຄວນສະແຫວງຫາຄວາມຈິງຂອງພະເຈົ້າສະເໝີ ແລະປະຕິເສດການຕົວະ.</w:t>
      </w:r>
    </w:p>
    <w:p w14:paraId="18A3E14E" w14:textId="77777777" w:rsidR="00F90BDC" w:rsidRDefault="00F90BDC"/>
    <w:p w14:paraId="620734D1" w14:textId="77777777" w:rsidR="00F90BDC" w:rsidRDefault="00F90BDC">
      <w:r xmlns:w="http://schemas.openxmlformats.org/wordprocessingml/2006/main">
        <w:t xml:space="preserve">1: Ephesians 6:10-20 - ເອົາ​ໃສ່​ໃນ​ລົດ​ຫຸ້ມ​ເກາະ​ທັງ​ຫມົດ​ຂອງ​ພຣະ​ເຈົ້າ​, ເພື່ອ​ວ່າ​ທ່ານ​ຈະ​ສາ​ມາດ​ຢືນ​ຕໍ່​ຕ້ານ​ແຜນ​ການ​ຂອງ​ມານ​.</w:t>
      </w:r>
    </w:p>
    <w:p w14:paraId="49821AB4" w14:textId="77777777" w:rsidR="00F90BDC" w:rsidRDefault="00F90BDC"/>
    <w:p w14:paraId="1F4750FF" w14:textId="77777777" w:rsidR="00F90BDC" w:rsidRDefault="00F90BDC">
      <w:r xmlns:w="http://schemas.openxmlformats.org/wordprocessingml/2006/main">
        <w:t xml:space="preserve">2: ຢາໂກໂບ 1:5-6 —ຖ້າ​ຄົນ​ໃດ​ໃນ​ພວກ​ເຈົ້າ​ຂາດ​ສະຕິ​ປັນຍາ​ກໍ​ໃຫ້​ລາວ​ທູນ​ຂໍ​ຕໍ່​ພະເຈົ້າ ຜູ້​ໃຫ້​ຄວາມ​ໃຈ​ກວ້າງ​ໃຫ້​ແກ່​ຄົນ​ທັງ​ປວງ​ໂດຍ​ບໍ່​ມີ​ການ​ຕຳໜິ ແລະ​ມັນ​ຈະ​ໃຫ້​ລາວ.</w:t>
      </w:r>
    </w:p>
    <w:p w14:paraId="0DFB05CE" w14:textId="77777777" w:rsidR="00F90BDC" w:rsidRDefault="00F90BDC"/>
    <w:p w14:paraId="721A6808" w14:textId="77777777" w:rsidR="00F90BDC" w:rsidRDefault="00F90BDC">
      <w:r xmlns:w="http://schemas.openxmlformats.org/wordprocessingml/2006/main">
        <w:t xml:space="preserve">ກິດຈະການ 18:17 ແລ້ວ​ຊາວ​ກຣີກ​ທັງໝົດ​ກໍ​ຈັບ​ເມືອງ​ໂຊສະເຕເນນ ຜູ້​ປົກຄອງ​ທຳມະສາລາ ແລະ​ຕີ​ລາວ​ຕໍ່ໜ້າ​ບັນລັງ​ພິພາກສາ. ແລະ Gallio ບໍ່ສົນໃຈສິ່ງເຫຼົ່ານັ້ນ.</w:t>
      </w:r>
    </w:p>
    <w:p w14:paraId="7A15DD95" w14:textId="77777777" w:rsidR="00F90BDC" w:rsidRDefault="00F90BDC"/>
    <w:p w14:paraId="33E2A5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ຊາວກຣີກໄດ້ຕີ Sosthenes, ຫົວຫນ້າຂອງທໍາມະສາລາ, ກ່ອນທີ່ຈະພິພາກສາແລະ Gallio ບໍ່ໄດ້ແຊກແຊງ.</w:t>
      </w:r>
    </w:p>
    <w:p w14:paraId="190248E3" w14:textId="77777777" w:rsidR="00F90BDC" w:rsidRDefault="00F90BDC"/>
    <w:p w14:paraId="07B2DD06" w14:textId="77777777" w:rsidR="00F90BDC" w:rsidRDefault="00F90BDC">
      <w:r xmlns:w="http://schemas.openxmlformats.org/wordprocessingml/2006/main">
        <w:t xml:space="preserve">1. ຄວາມຕ້ອງການຄວາມເຫັນອົກເຫັນໃຈໃນຄວາມເປັນຜູ້ນໍາ</w:t>
      </w:r>
    </w:p>
    <w:p w14:paraId="73D5D743" w14:textId="77777777" w:rsidR="00F90BDC" w:rsidRDefault="00F90BDC"/>
    <w:p w14:paraId="6DB02C5C" w14:textId="77777777" w:rsidR="00F90BDC" w:rsidRDefault="00F90BDC">
      <w:r xmlns:w="http://schemas.openxmlformats.org/wordprocessingml/2006/main">
        <w:t xml:space="preserve">2. ພະລັງຂອງການສ້າງທາງເລືອກ</w:t>
      </w:r>
    </w:p>
    <w:p w14:paraId="1AA2AB8D" w14:textId="77777777" w:rsidR="00F90BDC" w:rsidRDefault="00F90BDC"/>
    <w:p w14:paraId="6D9C09E0" w14:textId="77777777" w:rsidR="00F90BDC" w:rsidRDefault="00F90BDC">
      <w:r xmlns:w="http://schemas.openxmlformats.org/wordprocessingml/2006/main">
        <w:t xml:space="preserve">1. ມັດທາຍ 25:35-40 – ສໍາລັບຂ້າພະເຈົ້າຫິວແລະທ່ານໃຫ້ອາຫານຂ້າພະເຈົ້າ, ຂ້າພະເຈົ້າຫິວແລະທ່ານໃຫ້ຂ້າພະເຈົ້າດື່ມ, ຂ້າພະເຈົ້າເປັນຄົນແປກຫນ້າແລະທ່ານຍິນດີຕ້ອນຮັບຂ້າພະເຈົ້າ.</w:t>
      </w:r>
    </w:p>
    <w:p w14:paraId="1633C56C" w14:textId="77777777" w:rsidR="00F90BDC" w:rsidRDefault="00F90BDC"/>
    <w:p w14:paraId="5B297B34" w14:textId="77777777" w:rsidR="00F90BDC" w:rsidRDefault="00F90BDC">
      <w:r xmlns:w="http://schemas.openxmlformats.org/wordprocessingml/2006/main">
        <w:t xml:space="preserve">20:28 - ຄວາມ​ເມດ​ຕາ​ແລະ​ຄວາມ​ຈິງ​ປົກ​ປັກ​ຮັກ​ສາ​ກະ​ສັດ​, ແລະ​ໂດຍ​ຄວາມ​ເມດ​ຕາ​ພຣະ​ອົງ​ໄດ້​ຍົກ​ທັບ​ບັນ​ລັງ​ຂອງ​ຕົນ​.</w:t>
      </w:r>
    </w:p>
    <w:p w14:paraId="616851DB" w14:textId="77777777" w:rsidR="00F90BDC" w:rsidRDefault="00F90BDC"/>
    <w:p w14:paraId="7A1921D6" w14:textId="77777777" w:rsidR="00F90BDC" w:rsidRDefault="00F90BDC">
      <w:r xmlns:w="http://schemas.openxmlformats.org/wordprocessingml/2006/main">
        <w:t xml:space="preserve">ກິດຈະການ 18:18 ຫລັງຈາກ​ນັ້ນ ໂປໂລ​ກໍ​ເຊົາ​ຢູ່​ທີ່​ນັ້ນ​ໄດ້​ໄລຍະ​ໜຶ່ງ, ແລະ​ຈາກ​ນັ້ນ​ກໍ​ອອກ​ຈາກ​ພວກ​ພີ່ນ້ອງ​ອອກ​ເດີນທາງ​ໄປ​ໃນ​ປະເທດ​ຊີເຣຍ ແລະ​ກັບ​ນາງ Priscilla ແລະ Aquila. ໄດ້​ຕັດ​ຫົວ​ຂອງ​ຕົນ​ໃນ Cenchrea: ສໍາ​ລັບ​ເຂົາ​ໄດ້​ສາ​ບານ.</w:t>
      </w:r>
    </w:p>
    <w:p w14:paraId="3134026F" w14:textId="77777777" w:rsidR="00F90BDC" w:rsidRDefault="00F90BDC"/>
    <w:p w14:paraId="334E212F" w14:textId="77777777" w:rsidR="00F90BDC" w:rsidRDefault="00F90BDC">
      <w:r xmlns:w="http://schemas.openxmlformats.org/wordprocessingml/2006/main">
        <w:t xml:space="preserve">ໂປໂລ​ໄດ້​ຢູ່​ທີ່​ເມືອງ​ເຄັນ​ເກຣາ​ຢ່າງ​ດີ​ກ່ອນ​ທີ່​ຈະ​ອອກ​ເດີນທາງ​ແລະ​ອອກ​ເຮືອ​ໄປ​ກັບ​ນາງ​ພຣີສະຊີ​ລາ​ແລະ​ອາກີລາ. ລາວຍັງໄດ້ປະຕິບັດຄໍາປະຕິຍານໂດຍການໂກນຫົວຂອງລາວ.</w:t>
      </w:r>
    </w:p>
    <w:p w14:paraId="575BDF24" w14:textId="77777777" w:rsidR="00F90BDC" w:rsidRDefault="00F90BDC"/>
    <w:p w14:paraId="7A8C4476" w14:textId="77777777" w:rsidR="00F90BDC" w:rsidRDefault="00F90BDC">
      <w:r xmlns:w="http://schemas.openxmlformats.org/wordprocessingml/2006/main">
        <w:t xml:space="preserve">1. ຄວາມສໍາຄັນຂອງການຮັກສາຄໍາປະຕິຍານຂອງເຈົ້າ.</w:t>
      </w:r>
    </w:p>
    <w:p w14:paraId="722B61A5" w14:textId="77777777" w:rsidR="00F90BDC" w:rsidRDefault="00F90BDC"/>
    <w:p w14:paraId="054DDDAC" w14:textId="77777777" w:rsidR="00F90BDC" w:rsidRDefault="00F90BDC">
      <w:r xmlns:w="http://schemas.openxmlformats.org/wordprocessingml/2006/main">
        <w:t xml:space="preserve">2. ຄວາມສໍາຄັນຂອງການໃຊ້ເວລາໃນການເວົ້າລາ.</w:t>
      </w:r>
    </w:p>
    <w:p w14:paraId="173DC429" w14:textId="77777777" w:rsidR="00F90BDC" w:rsidRDefault="00F90BDC"/>
    <w:p w14:paraId="379B26F8" w14:textId="77777777" w:rsidR="00F90BDC" w:rsidRDefault="00F90BDC">
      <w:r xmlns:w="http://schemas.openxmlformats.org/wordprocessingml/2006/main">
        <w:t xml:space="preserve">1. ຜູ້​ເທສະໜາ​ປ່າວ​ປະກາດ 5:4-5 (ເມື່ອ​ເຈົ້າ​ສາບານ​ຕໍ່​ພຣະເຈົ້າ ຢ່າ​ລໍຊ້າ​ໃນ​ການ​ເຮັດ​ຕາມ​ຄຳ​ປະຕິຍານ​ຂອງ​ພຣະອົງ ພຣະອົງ​ບໍ່​ພໍ​ໃຈ​ກັບ​ຄົນ​ໂງ່; ຈົ່ງ​ເຮັດ​ຕາມ​ຄຳ​ປະຕິຍານ​ຂອງ​ເຈົ້າ).</w:t>
      </w:r>
    </w:p>
    <w:p w14:paraId="5632DC46" w14:textId="77777777" w:rsidR="00F90BDC" w:rsidRDefault="00F90BDC"/>
    <w:p w14:paraId="78393DA5" w14:textId="77777777" w:rsidR="00F90BDC" w:rsidRDefault="00F90BDC">
      <w:r xmlns:w="http://schemas.openxmlformats.org/wordprocessingml/2006/main">
        <w:t xml:space="preserve">2. ໂຣມ 12:1 (ດັ່ງນັ້ນ, ອ້າຍ​ເອື້ອຍ​ນ້ອງ​ທັງຫລາຍ, ໃນ​ຄວາມ​ເມດ​ຕາ​ຂອງ​ພຣະ​ເຈົ້າ, ຂ້າພະ​ເຈົ້າຂໍ​ແນະນຳ​ພວກ​ທ່ານ​ໃຫ້​ຖວາຍ​ຮ່າງກາຍ​ຂອງ​ພວກ​ທ່ານ​ເປັນ​ເຄື່ອງ​ບູຊາ​ທີ່​ມີ​ຊີວິດ​ຢູ່, ອັນ​ບໍລິສຸດ​ແລະ​ເປັນ​ທີ່​ພໍ​ພຣະ​ໄທ​ຂອງ​ພຣະ​ເຈົ້າ—ນີ້​ຄື​ການ​ນະມັດສະການ​ທີ່​ແທ້​ຈິງ​ແລະ​ຖືກຕ້ອງ​ຂອງ​ພວກ​ທ່ານ).</w:t>
      </w:r>
    </w:p>
    <w:p w14:paraId="46FEE970" w14:textId="77777777" w:rsidR="00F90BDC" w:rsidRDefault="00F90BDC"/>
    <w:p w14:paraId="3C4E4953" w14:textId="77777777" w:rsidR="00F90BDC" w:rsidRDefault="00F90BDC">
      <w:r xmlns:w="http://schemas.openxmlformats.org/wordprocessingml/2006/main">
        <w:t xml:space="preserve">ກິດຈະການ 18:19 ແລະ​ພຣະອົງ​ໄດ້​ມາ​ທີ່​ເມືອງ​ເອເຟໂຊ ແລະ​ປະ​ພວກເຂົາ​ໄວ້​ທີ່​ນັ້ນ, ແຕ່​ພຣະອົງ​ເອງ​ໄດ້​ເຂົ້າ​ໄປ​ໃນ​ທຳມະສາລາ ແລະ​ໄດ້​ປຶກສາ​ຫາລື​ກັບ​ຊາວ​ຢິວ.</w:t>
      </w:r>
    </w:p>
    <w:p w14:paraId="225FD49D" w14:textId="77777777" w:rsidR="00F90BDC" w:rsidRDefault="00F90BDC"/>
    <w:p w14:paraId="516C4E3F" w14:textId="77777777" w:rsidR="00F90BDC" w:rsidRDefault="00F90BDC">
      <w:r xmlns:w="http://schemas.openxmlformats.org/wordprocessingml/2006/main">
        <w:t xml:space="preserve">ໂປໂລ​ໄປ​ຢາມ​ເມືອງ​ເອເຟດ​ແລະ​ເຂົ້າ​ໄປ​ໃນ​ທຳມະສາລາ​ເພື່ອ​ຫາ​ເຫດຜົນ​ກັບ​ພວກ​ຢິວ.</w:t>
      </w:r>
    </w:p>
    <w:p w14:paraId="43029E1A" w14:textId="77777777" w:rsidR="00F90BDC" w:rsidRDefault="00F90BDC"/>
    <w:p w14:paraId="567835C4" w14:textId="77777777" w:rsidR="00F90BDC" w:rsidRDefault="00F90BDC">
      <w:r xmlns:w="http://schemas.openxmlformats.org/wordprocessingml/2006/main">
        <w:t xml:space="preserve">1. ພະລັງຂອງເຫດຜົນ: ເຮົາສາມາດໃຊ້ການສົນທະນາເພື່ອເຂົ້າຫາຜູ້ຄົນໄດ້ແນວໃດ</w:t>
      </w:r>
    </w:p>
    <w:p w14:paraId="5CB396BD" w14:textId="77777777" w:rsidR="00F90BDC" w:rsidRDefault="00F90BDC"/>
    <w:p w14:paraId="70AAB822" w14:textId="77777777" w:rsidR="00F90BDC" w:rsidRDefault="00F90BDC">
      <w:r xmlns:w="http://schemas.openxmlformats.org/wordprocessingml/2006/main">
        <w:t xml:space="preserve">2. ຕົວຢ່າງຂອງການປະກາດຂ່າວປະເສີດຂອງໂປໂລ: ແບບຢ່າງທີ່ຕ້ອງປະຕິບັດຕາມ</w:t>
      </w:r>
    </w:p>
    <w:p w14:paraId="6066EAA2" w14:textId="77777777" w:rsidR="00F90BDC" w:rsidRDefault="00F90BDC"/>
    <w:p w14:paraId="67443379" w14:textId="77777777" w:rsidR="00F90BDC" w:rsidRDefault="00F90BDC">
      <w:r xmlns:w="http://schemas.openxmlformats.org/wordprocessingml/2006/main">
        <w:t xml:space="preserve">1. ໂກໂລດ 4: 5-6 "ຈົ່ງເດີນໄປດ້ວຍປັນຍາໄປຫາຜູ້ທີ່ບໍ່ມີ, ໄຖ່ເວລາ, ໃຫ້ຄໍາເວົ້າຂອງເຈົ້າສະເຫມີດ້ວຍພຣະຄຸນ, ເກືອ, ເພື່ອເຈົ້າຈະຮູ້ວ່າເຈົ້າຄວນຕອບທຸກຄົນແນວໃດ."</w:t>
      </w:r>
    </w:p>
    <w:p w14:paraId="3E779501" w14:textId="77777777" w:rsidR="00F90BDC" w:rsidRDefault="00F90BDC"/>
    <w:p w14:paraId="0C9C1E5C" w14:textId="77777777" w:rsidR="00F90BDC" w:rsidRDefault="00F90BDC">
      <w:r xmlns:w="http://schemas.openxmlformats.org/wordprocessingml/2006/main">
        <w:t xml:space="preserve">2 ໂຣມ 10:14-15 “ຖ້າ​ເປັນ​ແນວ​ນັ້ນ​ເຂົາ​ຈະ​ຮ້ອງ​ຫາ​ພະອົງ​ຜູ້​ທີ່​ເຂົາ​ບໍ່​ໄດ້​ເຊື່ອ​ໄດ້​ແນວ​ໃດ ແລະ​ເຂົາ​ຈະ​ເຊື່ອ​ໃນ​ພະອົງ​ໄດ້​ແນວ​ໃດ ແລະ​ເຂົາ​ຈະ​ໄດ້​ຍິນ​ໂດຍ​ບໍ່​ມີ​ນັກ​ເທດ? ຈົ່ງ​ສັ່ງ​ສອນ, ເວັ້ນ​ເສຍ​ແຕ່​ເຂົາ​ຈະ​ຖືກ​ສົ່ງ​ໄປ, ຕາມ​ທີ່​ມີ​ຄຳ​ຂຽນ​ໄວ້​ວ່າ, ຕີນ​ຂອງ​ຜູ້​ປະກາດ​ພຣະ​ກິດ​ຕິ​ຄຸນ​ແຫ່ງ​ຄວາມ​ສະ​ຫງົບ​ສຸກ​ນັ້ນ​ງາມ​ສໍ່າ​ໃດ ແລະ​ນຳ​ຂ່າວ​ດີ​ມາ​ໃຫ້​ເປັນ​ສຸກ!”</w:t>
      </w:r>
    </w:p>
    <w:p w14:paraId="5C455E7A" w14:textId="77777777" w:rsidR="00F90BDC" w:rsidRDefault="00F90BDC"/>
    <w:p w14:paraId="6C464ADB" w14:textId="77777777" w:rsidR="00F90BDC" w:rsidRDefault="00F90BDC">
      <w:r xmlns:w="http://schemas.openxmlformats.org/wordprocessingml/2006/main">
        <w:t xml:space="preserve">ກິດຈະການ 18:20 ເມື່ອ​ພວກເຂົາ​ຕ້ອງການ​ໃຫ້​ເພິ່ນ​ຢູ່​ກັບ​ພວກເຂົາ​ອີກ​ຕໍ່​ໄປ, ເພິ່ນ​ກໍ​ບໍ່​ຍອມ​ໃຫ້​ເພິ່ນ.</w:t>
      </w:r>
    </w:p>
    <w:p w14:paraId="5FB299E9" w14:textId="77777777" w:rsidR="00F90BDC" w:rsidRDefault="00F90BDC"/>
    <w:p w14:paraId="61C75E47" w14:textId="77777777" w:rsidR="00F90BDC" w:rsidRDefault="00F90BDC">
      <w:r xmlns:w="http://schemas.openxmlformats.org/wordprocessingml/2006/main">
        <w:t xml:space="preserve">ໂປໂລ​ໄດ້​ປະຕິເສດ​ທີ່​ຈະ​ຢູ່​ກັບ​ຄົນ​ເມືອງ​ໂກຣິນໂທ​ດົນ​ຂຶ້ນ ເຖິງ​ແມ່ນ​ວ່າ​ເຂົາ​ເຈົ້າ​ຂໍ​ໃຫ້​ລາວ​ເຮັດ​ເຊັ່ນ​ນັ້ນ.</w:t>
      </w:r>
    </w:p>
    <w:p w14:paraId="3878B371" w14:textId="77777777" w:rsidR="00F90BDC" w:rsidRDefault="00F90BDC"/>
    <w:p w14:paraId="0988D43D" w14:textId="77777777" w:rsidR="00F90BDC" w:rsidRDefault="00F90BDC">
      <w:r xmlns:w="http://schemas.openxmlformats.org/wordprocessingml/2006/main">
        <w:t xml:space="preserve">1. ແຜນຂອງພະເຈົ້າສໍາລັບເຮົາຈະບໍ່ສອດຄ່ອງກັບສິ່ງທີ່ສະດວກສະບາຍຫຼືສະດວກສໍາລັບເຮົາສະເໝີໄປ.</w:t>
      </w:r>
    </w:p>
    <w:p w14:paraId="6142E7FF" w14:textId="77777777" w:rsidR="00F90BDC" w:rsidRDefault="00F90BDC"/>
    <w:p w14:paraId="5ECB188C" w14:textId="77777777" w:rsidR="00F90BDC" w:rsidRDefault="00F90BDC">
      <w:r xmlns:w="http://schemas.openxmlformats.org/wordprocessingml/2006/main">
        <w:t xml:space="preserve">2. ເຮົາ​ຕ້ອງ​ເຕັມ​ໃຈ​ເຮັດ​ຕາມ​ພຣະ​ປະສົງ​ຂອງ​ພະເຈົ້າ ເຖິງ​ແມ່ນ​ວ່າ​ເປັນ​ເລື່ອງ​ຍາກ​ຫຼື​ບໍ່​ໄດ້​ຮັບ​ຄວາມ​ນິຍົມ.</w:t>
      </w:r>
    </w:p>
    <w:p w14:paraId="307996D1" w14:textId="77777777" w:rsidR="00F90BDC" w:rsidRDefault="00F90BDC"/>
    <w:p w14:paraId="439B8F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4:15 - “ແທນ​ທີ່​ທ່ານ​ຄວນ​ເວົ້າ​ວ່າ, “ຖ້າ​ພຣະ​ຜູ້​ເປັນ​ເຈົ້າ​ປາດ​ຖະ​ໜາ, ພວກ​ເຮົາ​ຈະ​ມີ​ຊີ​ວິດ​ຢູ່ ແລະ​ເຮັດ​ສິ່ງ​ນັ້ນ​ຫຼື​ສິ່ງ​ນັ້ນ.”</w:t>
      </w:r>
    </w:p>
    <w:p w14:paraId="41D303A8" w14:textId="77777777" w:rsidR="00F90BDC" w:rsidRDefault="00F90BDC"/>
    <w:p w14:paraId="57401E78" w14:textId="77777777" w:rsidR="00F90BDC" w:rsidRDefault="00F90BDC">
      <w:r xmlns:w="http://schemas.openxmlformats.org/wordprocessingml/2006/main">
        <w:t xml:space="preserve">2. ເອຊາຢາ 55:8-9 -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51DDC4A6" w14:textId="77777777" w:rsidR="00F90BDC" w:rsidRDefault="00F90BDC"/>
    <w:p w14:paraId="43CDF317" w14:textId="77777777" w:rsidR="00F90BDC" w:rsidRDefault="00F90BDC">
      <w:r xmlns:w="http://schemas.openxmlformats.org/wordprocessingml/2006/main">
        <w:t xml:space="preserve">ກິດຈະການ 18:21 ແຕ່​ຂໍ​ອຳລາ​ພວກ​ເພິ່ນ​ວ່າ, ເຮົາ​ຕ້ອງ​ຮັກສາ​ງານ​ບຸນ​ທີ່​ຈະ​ມາ​ເຖິງ​ໃນ​ນະຄອນ​ເຢຣູຊາເລັມ​ດ້ວຍ​ທຸກ​ວິທີ​ທາງ ແຕ່​ຖ້າ​ພຣະເຈົ້າ​ຊົງ​ໂຜດ​ປະທານ​ໃຫ້​ເຮົາ​ຈະ​ກັບຄືນ​ມາ​ຫາ​ພວກເຈົ້າ. ແລະ ເພິ່ນ​ໄດ້​ແລ່ນ​ເຮືອ​ອອກ​ຈາກ​ເມືອງ​ເອເຟໂຊ.</w:t>
      </w:r>
    </w:p>
    <w:p w14:paraId="4EF38A94" w14:textId="77777777" w:rsidR="00F90BDC" w:rsidRDefault="00F90BDC"/>
    <w:p w14:paraId="701825B5" w14:textId="77777777" w:rsidR="00F90BDC" w:rsidRDefault="00F90BDC">
      <w:r xmlns:w="http://schemas.openxmlformats.org/wordprocessingml/2006/main">
        <w:t xml:space="preserve">ໂປໂລ​ໄດ້​ກັບ​ຄືນ​ໄປ​ເມືອງ​ເຢຣຶຊາເລມ​ເພື່ອ​ຈັດ​ງານ​ລ້ຽງ ໂດຍ​ມີ​ຄຳ​ສັນຍາ​ວ່າ​ຈະ​ກັບ​ໄປ​ເມືອງ​ເອເຟດ​ຖ້າ​ພະເຈົ້າ​ພໍ​ໃຈ.</w:t>
      </w:r>
    </w:p>
    <w:p w14:paraId="696B77B4" w14:textId="77777777" w:rsidR="00F90BDC" w:rsidRDefault="00F90BDC"/>
    <w:p w14:paraId="5ADC2468" w14:textId="77777777" w:rsidR="00F90BDC" w:rsidRDefault="00F90BDC">
      <w:r xmlns:w="http://schemas.openxmlformats.org/wordprocessingml/2006/main">
        <w:t xml:space="preserve">1. ຄວາມປະສົງຂອງພະເຈົ້າເປັນແຜນການທີ່ດີທີ່ສຸດສະເໝີ—ກິດຈະການ 18:21</w:t>
      </w:r>
    </w:p>
    <w:p w14:paraId="4A6D98D3" w14:textId="77777777" w:rsidR="00F90BDC" w:rsidRDefault="00F90BDC"/>
    <w:p w14:paraId="698CB7D5" w14:textId="77777777" w:rsidR="00F90BDC" w:rsidRDefault="00F90BDC">
      <w:r xmlns:w="http://schemas.openxmlformats.org/wordprocessingml/2006/main">
        <w:t xml:space="preserve">2. ຈົ່ງວາງຄວາມເຊື່ອຂອງເຈົ້າໄວ້ໃນແຜນຂອງພຣະເຈົ້າ—ກິດຈະການ 18:21</w:t>
      </w:r>
    </w:p>
    <w:p w14:paraId="567556C5" w14:textId="77777777" w:rsidR="00F90BDC" w:rsidRDefault="00F90BDC"/>
    <w:p w14:paraId="6E8EAF16" w14:textId="77777777" w:rsidR="00F90BDC" w:rsidRDefault="00F90BDC">
      <w:r xmlns:w="http://schemas.openxmlformats.org/wordprocessingml/2006/main">
        <w:t xml:space="preserve">1. ເອຊາຢາ 55:9 - "ເພາະວ່າຟ້າສະຫວັນສູງກວ່າແຜ່ນດິນໂລກ, ເສັ້ນທາງຂອງຂ້ອຍກໍ່ສູງກ່ວາວິທີການຂອງເຈົ້າ, ແລະຄວາມຄິດຂອງຂ້ອຍສູງກວ່າຄວາມຄິດຂອງເຈົ້າ."</w:t>
      </w:r>
    </w:p>
    <w:p w14:paraId="72DFD1EE" w14:textId="77777777" w:rsidR="00F90BDC" w:rsidRDefault="00F90BDC"/>
    <w:p w14:paraId="0F8589E1" w14:textId="77777777" w:rsidR="00F90BDC" w:rsidRDefault="00F90BDC">
      <w:r xmlns:w="http://schemas.openxmlformats.org/wordprocessingml/2006/main">
        <w:t xml:space="preserve">2. ຟີລິບ 4:6 -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11073E4E" w14:textId="77777777" w:rsidR="00F90BDC" w:rsidRDefault="00F90BDC"/>
    <w:p w14:paraId="5DEDE756" w14:textId="77777777" w:rsidR="00F90BDC" w:rsidRDefault="00F90BDC">
      <w:r xmlns:w="http://schemas.openxmlformats.org/wordprocessingml/2006/main">
        <w:t xml:space="preserve">ກິດຈະການ 18:22 ເມື່ອ​ເພິ່ນ​ໄດ້​ລົງ​ຈອດ​ທີ່​ເມືອງ​ກາຍຊາເຣຍ ແລະ​ໄດ້​ຂຶ້ນ​ໄປ​ຊົມ​ເຊີຍ​ໂບດ​ແລ້ວ ເພິ່ນ​ກໍ​ລົງ​ໄປ​ທີ່​ເມືອງ​ອັນຕີອົກ.</w:t>
      </w:r>
    </w:p>
    <w:p w14:paraId="0AD0C681" w14:textId="77777777" w:rsidR="00F90BDC" w:rsidRDefault="00F90BDC"/>
    <w:p w14:paraId="065C0ACC" w14:textId="77777777" w:rsidR="00F90BDC" w:rsidRDefault="00F90BDC">
      <w:r xmlns:w="http://schemas.openxmlformats.org/wordprocessingml/2006/main">
        <w:t xml:space="preserve">ໂປໂລ​ໄປ​ຢາມ​ໂບດ​ເຊຊາເຣ ແລ້ວ​ກໍ​ໄປ​ເມືອງ​ອັນຕີອົກ.</w:t>
      </w:r>
    </w:p>
    <w:p w14:paraId="1416F5F9" w14:textId="77777777" w:rsidR="00F90BDC" w:rsidRDefault="00F90BDC"/>
    <w:p w14:paraId="4FE71E55" w14:textId="77777777" w:rsidR="00F90BDC" w:rsidRDefault="00F90BDC">
      <w:r xmlns:w="http://schemas.openxmlformats.org/wordprocessingml/2006/main">
        <w:t xml:space="preserve">1. ການເດີນທາງຂອງຄວາມເຊື່ອ: ການຮຽນຮູ້ຈາກຕົວຢ່າງຂອງໂປໂລ</w:t>
      </w:r>
    </w:p>
    <w:p w14:paraId="70838AA7" w14:textId="77777777" w:rsidR="00F90BDC" w:rsidRDefault="00F90BDC"/>
    <w:p w14:paraId="016B1877" w14:textId="77777777" w:rsidR="00F90BDC" w:rsidRDefault="00F90BDC">
      <w:r xmlns:w="http://schemas.openxmlformats.org/wordprocessingml/2006/main">
        <w:t xml:space="preserve">2. ຄວາມສຳຄັນຂອງມິດຕະພາບຄຣິສຕຽນ ແລະຊຸມຊົນ</w:t>
      </w:r>
    </w:p>
    <w:p w14:paraId="04964103" w14:textId="77777777" w:rsidR="00F90BDC" w:rsidRDefault="00F90BDC"/>
    <w:p w14:paraId="1348B0EA" w14:textId="77777777" w:rsidR="00F90BDC" w:rsidRDefault="00F90BDC">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66B7AF0B" w14:textId="77777777" w:rsidR="00F90BDC" w:rsidRDefault="00F90BDC"/>
    <w:p w14:paraId="2FC3361C" w14:textId="77777777" w:rsidR="00F90BDC" w:rsidRDefault="00F90BDC">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ແລະ​ມີ​ທຸກ​ສິ່ງ​ທີ່​ເປັນ​ເລື່ອງ​ດຽວ​ກັນ. ແລະ​ພວກ​ເຂົາ​ໄດ້​ຂາຍ​ຊັບ​ສິນ​ຂອງ​ເຂົາ​ເຈົ້າ​ແລະ​ຂອງ​ຕົນ​ແລະ​ແຈກ​ຢາຍ​ເງິນ​ທີ່​ໄດ້​ຮັບ​ໃຫ້​ທຸກ​ຄົນ​ຕາມ​ຄວາມ​ຕ້ອງ​ການ. ແລະ​ທຸກ​ມື້, ເຂົ້າ​ຮ່ວມ​ພຣະ​ວິ​ຫານ​ຮ່ວມ​ກັນ ແລະ​ຫັກ​ເຂົ້າຈີ່​ຢູ່​ໃນ​ບ້ານ​ຂອງ​ເຂົາ​ເຈົ້າ, ເຂົາ​ເຈົ້າ​ໄດ້​ຮັບ​ອາ​ຫານ​ດ້ວຍ​ໃຈ​ດີ​ໃຈ ແລະ​ໃຈ​ກວ້າງ​ຂວາງ, ສັນ​ລະ​ເສີນ​ພຣະ​ເຈົ້າ ແລະ​ມີ​ຄວາມ​ໂປດ​ປານ​ກັບ​ຄົນ​ທັງ​ປວງ. ແລະ​ພຣະ​ຜູ້​ເປັນ​ເຈົ້າ​ໄດ້​ເພີ່ມ​ໃສ່​ຈໍາ​ນວນ​ຂອງ​ເຂົາ​ເຈົ້າ​ໃນ​ແຕ່​ລະ​ມື້​ຜູ້​ທີ່​ໄດ້​ຮັບ​ຄວາມ​ລອດ.</w:t>
      </w:r>
    </w:p>
    <w:p w14:paraId="6EFF988D" w14:textId="77777777" w:rsidR="00F90BDC" w:rsidRDefault="00F90BDC"/>
    <w:p w14:paraId="5E8C44E5" w14:textId="77777777" w:rsidR="00F90BDC" w:rsidRDefault="00F90BDC">
      <w:r xmlns:w="http://schemas.openxmlformats.org/wordprocessingml/2006/main">
        <w:t xml:space="preserve">ກິດຈະການ 18:23 ແລະ​ຫລັງຈາກ​ທີ່​ເພິ່ນ​ໄດ້​ຢູ່​ທີ່​ນັ້ນ​ໄດ້​ໄລຍະ​ໜຶ່ງ ເພິ່ນ​ກໍ​ອອກ​ເດີນທາງ​ໄປ​ທົ່ວ​ປະເທດ​ຄາລາເຕຍ ແລະ​ຟີເກຍ​ຕາມ​ລຳດັບ ແລະ​ເສີມ​ກຳລັງ​ພວກ​ສາວົກ​ທັງໝົດ.</w:t>
      </w:r>
    </w:p>
    <w:p w14:paraId="463BDFC8" w14:textId="77777777" w:rsidR="00F90BDC" w:rsidRDefault="00F90BDC"/>
    <w:p w14:paraId="0204C64A" w14:textId="77777777" w:rsidR="00F90BDC" w:rsidRDefault="00F90BDC">
      <w:r xmlns:w="http://schemas.openxmlformats.org/wordprocessingml/2006/main">
        <w:t xml:space="preserve">ໂປໂລ​ໄດ້​ໃຊ້​ເວລາ​ຢູ່​ໃນ​ເຂດ​ຄາລາເຕຍ​ແລະ​ເມືອງ​ຟີເກຍ ໂດຍ​ໃຫ້​ກຳລັງ​ໃຈ​ຜູ້​ຕິດ​ຕາມ​ສາສະໜາ​ຄລິດສະຕຽນ.</w:t>
      </w:r>
    </w:p>
    <w:p w14:paraId="0C37B511" w14:textId="77777777" w:rsidR="00F90BDC" w:rsidRDefault="00F90BDC"/>
    <w:p w14:paraId="5029F8C9" w14:textId="77777777" w:rsidR="00F90BDC" w:rsidRDefault="00F90BDC">
      <w:r xmlns:w="http://schemas.openxmlformats.org/wordprocessingml/2006/main">
        <w:t xml:space="preserve">1. ພະລັງ​ຂອງ​ການ​ໃຫ້​ກຳລັງ​ໃຈ: ວິທີ​ທີ່​ໂປໂລ​ເສີມ​ກຳລັງ​ພວກ​ສາວົກ</w:t>
      </w:r>
    </w:p>
    <w:p w14:paraId="753A1CE9" w14:textId="77777777" w:rsidR="00F90BDC" w:rsidRDefault="00F90BDC"/>
    <w:p w14:paraId="517408C2" w14:textId="77777777" w:rsidR="00F90BDC" w:rsidRDefault="00F90BDC">
      <w:r xmlns:w="http://schemas.openxmlformats.org/wordprocessingml/2006/main">
        <w:t xml:space="preserve">2. ຄວາມຢືດຢຸ່ນຂອງຄວາມເຊື່ອ: ການເດີນທາງຂອງໂປໂລໃນຄາລາເຕຍແລະຟີເກຍ</w:t>
      </w:r>
    </w:p>
    <w:p w14:paraId="6B80ECE4" w14:textId="77777777" w:rsidR="00F90BDC" w:rsidRDefault="00F90BDC"/>
    <w:p w14:paraId="4C0CCEAE" w14:textId="77777777" w:rsidR="00F90BDC" w:rsidRDefault="00F90BDC">
      <w:r xmlns:w="http://schemas.openxmlformats.org/wordprocessingml/2006/main">
        <w:t xml:space="preserve">1. ໂລມ 15:5 - ຂໍໃຫ້ພຣະເຈົ້າແຫ່ງຄວາມອົດທົນແລະການຊຸກຍູ້ໃຫ້ເຈົ້າດໍາລົງຊີວິດຢູ່ໃນຄວາມກົມກຽວກັນ, ສອດຄ່ອງກັບພຣະເຢຊູຄຣິດ.</w:t>
      </w:r>
    </w:p>
    <w:p w14:paraId="2261B9C3" w14:textId="77777777" w:rsidR="00F90BDC" w:rsidRDefault="00F90BDC"/>
    <w:p w14:paraId="1A202B6F" w14:textId="77777777" w:rsidR="00F90BDC" w:rsidRDefault="00F90BDC">
      <w:r xmlns:w="http://schemas.openxmlformats.org/wordprocessingml/2006/main">
        <w:t xml:space="preserve">2. 1 ເທຊະໂລນີກ 5:11 - ເພາະສະນັ້ນ, ຊຸກຍູ້ເຊິ່ງກັນແລະກັນແລະສ້າງກັນແລະກັນ, ຄືກັນກັບທີ່ທ່ານກໍາລັງເຮັດ.</w:t>
      </w:r>
    </w:p>
    <w:p w14:paraId="5F2F00A3" w14:textId="77777777" w:rsidR="00F90BDC" w:rsidRDefault="00F90BDC"/>
    <w:p w14:paraId="293859B6" w14:textId="77777777" w:rsidR="00F90BDC" w:rsidRDefault="00F90BDC">
      <w:r xmlns:w="http://schemas.openxmlformats.org/wordprocessingml/2006/main">
        <w:t xml:space="preserve">ກິດຈະການ 18:24 ແລະ​ມີ​ຊາວ​ຢິວ​ຄົນ​ໜຶ່ງ​ຊື່​ວ່າ ອາໂປໂລ, ເກີດ​ທີ່​ເມືອງ​ອາເລັກຊັນດຣີ, ເປັນ​ຄົນ​ເກັ່ງກ້າ ແລະ​ມີ​ອຳນາດ​ໃນ​ພຣະຄຳພີ ໄດ້​ມາ​ທີ່​ເມືອງ​ເອເຟໂຊ.</w:t>
      </w:r>
    </w:p>
    <w:p w14:paraId="71D6758E" w14:textId="77777777" w:rsidR="00F90BDC" w:rsidRDefault="00F90BDC"/>
    <w:p w14:paraId="4B68ABA4" w14:textId="77777777" w:rsidR="00F90BDC" w:rsidRDefault="00F90BDC">
      <w:r xmlns:w="http://schemas.openxmlformats.org/wordprocessingml/2006/main">
        <w:t xml:space="preserve">Apollos, ຊາວ​ຢິວ​ເກີດ​ຢູ່​ໃນ​ເມືອງ Alexandria, ໄດ້​ມາ​ທີ່​ເມືອງ Ephesus ແລະ​ເປັນ​ທີ່​ຮູ້​ຈັກ​ສໍາ​ລັບ​ການ​ເວົ້າ​ສຸ​ພາບ​ແລະ​ຄວາມ​ຮູ້​ຂອງ​ພຣະ​ຄໍາ​ພີ.</w:t>
      </w:r>
    </w:p>
    <w:p w14:paraId="098D9184" w14:textId="77777777" w:rsidR="00F90BDC" w:rsidRDefault="00F90BDC"/>
    <w:p w14:paraId="17142DC0" w14:textId="77777777" w:rsidR="00F90BDC" w:rsidRDefault="00F90BDC">
      <w:r xmlns:w="http://schemas.openxmlformats.org/wordprocessingml/2006/main">
        <w:t xml:space="preserve">1. ພະລັງແຫ່ງຄວາມສຸພາບ: ການສຶກສາຂອງອາໂປໂລໃນກິດຈະການ 18:24</w:t>
      </w:r>
    </w:p>
    <w:p w14:paraId="7C2BEC73" w14:textId="77777777" w:rsidR="00F90BDC" w:rsidRDefault="00F90BDC"/>
    <w:p w14:paraId="3C1ADF7B" w14:textId="77777777" w:rsidR="00F90BDC" w:rsidRDefault="00F90BDC">
      <w:r xmlns:w="http://schemas.openxmlformats.org/wordprocessingml/2006/main">
        <w:t xml:space="preserve">2. ຄຸນຄ່າຂອງພຣະຄໍາພີ: ການສຶກສາຂອງ Apollos ໃນກິດຈະການ 18:24</w:t>
      </w:r>
    </w:p>
    <w:p w14:paraId="6DFC3424" w14:textId="77777777" w:rsidR="00F90BDC" w:rsidRDefault="00F90BDC"/>
    <w:p w14:paraId="7F694DB3" w14:textId="77777777" w:rsidR="00F90BDC" w:rsidRDefault="00F90BDC">
      <w:r xmlns:w="http://schemas.openxmlformats.org/wordprocessingml/2006/main">
        <w:t xml:space="preserve">1. ກິດຈະການ 18:24</w:t>
      </w:r>
    </w:p>
    <w:p w14:paraId="05D6B95A" w14:textId="77777777" w:rsidR="00F90BDC" w:rsidRDefault="00F90BDC"/>
    <w:p w14:paraId="199165C6" w14:textId="77777777" w:rsidR="00F90BDC" w:rsidRDefault="00F90BDC">
      <w:r xmlns:w="http://schemas.openxmlformats.org/wordprocessingml/2006/main">
        <w:t xml:space="preserve">2. ຄຳເພງ 119:105 “ຖ້ອຍຄຳ​ຂອງ​ພຣະອົງ​ເປັນ​ໂຄມໄຟ​ທີ່​ຕີນ​ຂອງ​ຂ້ານ້ອຍ ແລະ​ເປັນ​ແສງ​ສະຫວ່າງ​ສູ່​ເສັ້ນທາງ​ຂອງ​ຂ້ານ້ອຍ.”</w:t>
      </w:r>
    </w:p>
    <w:p w14:paraId="79FA199E" w14:textId="77777777" w:rsidR="00F90BDC" w:rsidRDefault="00F90BDC"/>
    <w:p w14:paraId="0AB5C78D" w14:textId="77777777" w:rsidR="00F90BDC" w:rsidRDefault="00F90BDC">
      <w:r xmlns:w="http://schemas.openxmlformats.org/wordprocessingml/2006/main">
        <w:t xml:space="preserve">ກິດຈະການ 18:25 ຊາຍ​ຄົນ​ນີ້​ໄດ້​ຮັບ​ການ​ແນະນຳ​ທາງ​ຂອງ​ພຣະເຈົ້າຢາເວ. ແລະ ດ້ວຍ​ຄວາມ​ກະ​ຕື​ລື​ລົ້ນ​ໃນ​ພຣະ​ວິນ​ຍານ, ລາວ​ໄດ້​ເວົ້າ ແລະ ສອນ​ສິ່ງ​ຂອງ​ພຣະ​ຜູ້​ເປັນ​ເຈົ້າ​ຢ່າງ​ພາກ​ພຽນ, ໂດຍ​ຮູ້​ພຽງ​ແຕ່​ການ​ຮັບ​ບັບ​ຕິ​ສະ​ມາ​ຂອງ​ໂຢ​ຮັນ.</w:t>
      </w:r>
    </w:p>
    <w:p w14:paraId="7AB51727" w14:textId="77777777" w:rsidR="00F90BDC" w:rsidRDefault="00F90BDC"/>
    <w:p w14:paraId="10463672" w14:textId="77777777" w:rsidR="00F90BDC" w:rsidRDefault="00F90BDC">
      <w:r xmlns:w="http://schemas.openxmlformats.org/wordprocessingml/2006/main">
        <w:t xml:space="preserve">ຂໍ້ນີ້ສົນທະນາກ່ຽວກັບອາໂປໂລ, ຜູ້ຊາຍທີ່ແນະນໍາໃນວິທີການຂອງພຣະຜູ້ເປັນເຈົ້າແລະ passionate ກ່ຽວກັບການສັ່ງສອນກ່ຽວກັບພຣະຜູ້ເປັນເຈົ້າ, ຜູ້ທີ່ພຽງແຕ່ຮູ້ຈັກບັບຕິສະມາຂອງໂຢຮັນ.</w:t>
      </w:r>
    </w:p>
    <w:p w14:paraId="70A36FE1" w14:textId="77777777" w:rsidR="00F90BDC" w:rsidRDefault="00F90BDC"/>
    <w:p w14:paraId="4907FAFB" w14:textId="77777777" w:rsidR="00F90BDC" w:rsidRDefault="00F90BDC">
      <w:r xmlns:w="http://schemas.openxmlformats.org/wordprocessingml/2006/main">
        <w:t xml:space="preserve">1. ພະລັງຂອງ passion ໃນການປະກາດຂ່າວປະເສີດ</w:t>
      </w:r>
    </w:p>
    <w:p w14:paraId="52344CEB" w14:textId="77777777" w:rsidR="00F90BDC" w:rsidRDefault="00F90BDC"/>
    <w:p w14:paraId="3B77B621" w14:textId="77777777" w:rsidR="00F90BDC" w:rsidRDefault="00F90BDC">
      <w:r xmlns:w="http://schemas.openxmlformats.org/wordprocessingml/2006/main">
        <w:t xml:space="preserve">2. ຮູ້ຈັກແລະເຂົ້າໃຈການບັບຕິສະມາຂອງໂຢຮັນ</w:t>
      </w:r>
    </w:p>
    <w:p w14:paraId="7A92D2E5" w14:textId="77777777" w:rsidR="00F90BDC" w:rsidRDefault="00F90BDC"/>
    <w:p w14:paraId="6DB1A342" w14:textId="77777777" w:rsidR="00F90BDC" w:rsidRDefault="00F90BDC">
      <w:r xmlns:w="http://schemas.openxmlformats.org/wordprocessingml/2006/main">
        <w:t xml:space="preserve">1. ກິດຈະການ 2:38 - "ຫຼັງຈາກນັ້ນ, ເປໂຕໄດ້ກ່າວກັບເຂົາເຈົ້າ, ກັບໃຈ, ແລະຮັບບັບຕິສະມາທຸກຄົນໃນພຣະນາມຂອງພຣະເຢຊູຄຣິດສໍາລັບການປົດປ່ອຍບາບ, ແລະທ່ານຈະໄດ້ຮັບຂອງປະທານແຫ່ງພຣະວິນຍານບໍລິສຸດ."</w:t>
      </w:r>
    </w:p>
    <w:p w14:paraId="52D115C9" w14:textId="77777777" w:rsidR="00F90BDC" w:rsidRDefault="00F90BDC"/>
    <w:p w14:paraId="3A3D8EC5" w14:textId="77777777" w:rsidR="00F90BDC" w:rsidRDefault="00F90BDC">
      <w:r xmlns:w="http://schemas.openxmlformats.org/wordprocessingml/2006/main">
        <w:t xml:space="preserve">2 ໂຢຮັນ 3:7-8 “ຢ່າ​ປະຫລາດ​ໃຈ​ເລີຍ​ທີ່​ເຮົາ​ບອກ​ເຈົ້າ​ວ່າ, ເຈົ້າ​ຕ້ອງ​ເກີດ​ໃໝ່ ລົມ​ພັດ​ມາ​ບ່ອນ​ທີ່​ມັນ​ບອກ, ແລະ ເຈົ້າ​ກໍ​ໄດ້​ຍິນ​ສຽງ​ນັ້ນ, ແຕ່​ບໍ່​ສາມາດ​ບອກ​ໄດ້​ວ່າ​ມັນ​ມາ​ຈາກ​ໃສ ແລະ​ໄປ​ໃສ. ທຸກ​ຄົນ​ທີ່​ເກີດ​ຈາກ​ພຣະ​ວິນ​ຍານ​ກໍ​ຄື​ກັນ.”</w:t>
      </w:r>
    </w:p>
    <w:p w14:paraId="669AF1BB" w14:textId="77777777" w:rsidR="00F90BDC" w:rsidRDefault="00F90BDC"/>
    <w:p w14:paraId="61388ECA" w14:textId="77777777" w:rsidR="00F90BDC" w:rsidRDefault="00F90BDC">
      <w:r xmlns:w="http://schemas.openxmlformats.org/wordprocessingml/2006/main">
        <w:t xml:space="preserve">ກິດຈະການ 18:26 ແລະ​ເພິ່ນ​ເລີ່ມ​ເວົ້າ​ຢ່າງ​ກ້າຫານ​ໃນ​ທຳມະສາລາ, ເມື່ອ​ອາກີລາ​ແລະ​ພຣິສະຊີ​ໄດ້​ຍິນ, ເພິ່ນ​ຈຶ່ງ​ພາ​ເພິ່ນ​ໄປ​ຫາ​ພວກເຂົາ ແລະ​ອະທິບາຍ​ວິທີ​ທາງ​ຂອງ​ພຣະເຈົ້າ​ໃຫ້​ລາວ​ຮູ້​ຢ່າງ​ສົມບູນ​ຂຶ້ນ.</w:t>
      </w:r>
    </w:p>
    <w:p w14:paraId="51CABEE3" w14:textId="77777777" w:rsidR="00F90BDC" w:rsidRDefault="00F90BDC"/>
    <w:p w14:paraId="6A09ECB2" w14:textId="77777777" w:rsidR="00F90BDC" w:rsidRDefault="00F90BDC">
      <w:r xmlns:w="http://schemas.openxmlformats.org/wordprocessingml/2006/main">
        <w:t xml:space="preserve">ໂປໂລໄດ້ພົບກັບ Aquila ແລະ Priscilla ແລະໄດ້ຮັບການສອນເພີ່ມເຕີມກ່ຽວກັບວິທີການຂອງພຣະເຈົ້າ.</w:t>
      </w:r>
    </w:p>
    <w:p w14:paraId="19CA4787" w14:textId="77777777" w:rsidR="00F90BDC" w:rsidRDefault="00F90BDC"/>
    <w:p w14:paraId="0026B7E0" w14:textId="77777777" w:rsidR="00F90BDC" w:rsidRDefault="00F90BDC">
      <w:r xmlns:w="http://schemas.openxmlformats.org/wordprocessingml/2006/main">
        <w:t xml:space="preserve">1. ຄວາມສໍາຄັນຂອງການຮຽນຮູ້ເພີ່ມເຕີມກ່ຽວກັບພຣະເຈົ້າ.</w:t>
      </w:r>
    </w:p>
    <w:p w14:paraId="6868B7D5" w14:textId="77777777" w:rsidR="00F90BDC" w:rsidRDefault="00F90BDC"/>
    <w:p w14:paraId="14614DB6" w14:textId="77777777" w:rsidR="00F90BDC" w:rsidRDefault="00F90BDC">
      <w:r xmlns:w="http://schemas.openxmlformats.org/wordprocessingml/2006/main">
        <w:t xml:space="preserve">2. ໄດ້ຮັບຄໍາແນະນໍາແລະຄໍາແນະນໍາຈາກຜູ້ແນະນໍາທາງວິນຍານ.</w:t>
      </w:r>
    </w:p>
    <w:p w14:paraId="73EEED1F" w14:textId="77777777" w:rsidR="00F90BDC" w:rsidRDefault="00F90BDC"/>
    <w:p w14:paraId="300BAC55" w14:textId="77777777" w:rsidR="00F90BDC" w:rsidRDefault="00F90BDC">
      <w:r xmlns:w="http://schemas.openxmlformats.org/wordprocessingml/2006/main">
        <w:t xml:space="preserve">1. ສຸພາສິດ 3:5-6 - "ຈົ່ງວາງໃຈໃນພຣະຜູ້ເປັນເຈົ້າດ້ວຍສຸດຫົວໃຈຂອງເຈົ້າແລະບໍ່ອີງໃສ່ຄວາມເຂົ້າໃຈຂອງເຈົ້າເອງ; ໃນທຸກວິທີທີ່ເຈົ້າຍອມຈໍານົນຕໍ່ພຣະອົງ, ແລະພຣະອົງຈະເຮັດໃຫ້ເສັ້ນທາງຂອງເຈົ້າຊື່."</w:t>
      </w:r>
    </w:p>
    <w:p w14:paraId="4ADF0C46" w14:textId="77777777" w:rsidR="00F90BDC" w:rsidRDefault="00F90BDC"/>
    <w:p w14:paraId="69E6B9A3" w14:textId="77777777" w:rsidR="00F90BDC" w:rsidRDefault="00F90BDC">
      <w:r xmlns:w="http://schemas.openxmlformats.org/wordprocessingml/2006/main">
        <w:t xml:space="preserve">2. 1 ເທຊະໂລນີກ 5:12 - "ຕອນນີ້ພວກເຮົາຂໍໃຫ້ເຈົ້າ, ອ້າຍເອື້ອຍນ້ອງທັງຫລາຍ, ຮັບຮູ້ຜູ້ທີ່ເຮັດວຽກຫນັກໃນບັນດາເຈົ້າ, ຜູ້ທີ່ເບິ່ງແຍງເຈົ້າໃນພຣະຜູ້ເປັນເຈົ້າແລະຜູ້ທີ່ຕັກເຕືອນເຈົ້າ."</w:t>
      </w:r>
    </w:p>
    <w:p w14:paraId="536C84BF" w14:textId="77777777" w:rsidR="00F90BDC" w:rsidRDefault="00F90BDC"/>
    <w:p w14:paraId="052D67C3" w14:textId="77777777" w:rsidR="00F90BDC" w:rsidRDefault="00F90BDC">
      <w:r xmlns:w="http://schemas.openxmlformats.org/wordprocessingml/2006/main">
        <w:t xml:space="preserve">ກິດຈະການ 18:27 ແລະ​ເມື່ອ​ລາວ​ຖືກ​ສັ່ງ​ໃຫ້​ຜ່ານ​ໄປ​ໃນ​ເມືອງ​ອາຄາຢາ, ພວກ​ອ້າຍ​ນ້ອງ​ກໍ​ຂຽນ​ວ່າ, ຊັກ​ຊວນ​ພວກ​ສາວົກ​ໃຫ້​ຮັບ​ເອົາ​ພຣະອົງ​ວ່າ, ເມື່ອ​ພຣະອົງ​ສະເດັດ​ມາ​ແລ້ວ ກໍ​ໄດ້​ຊ່ອຍ​ເຫລືອ​ພວກ​ທີ່​ເຊື່ອ​ໃນ​ພຣະຄຸນ​ຂອງ​ພຣະອົງ.</w:t>
      </w:r>
    </w:p>
    <w:p w14:paraId="39F2452F" w14:textId="77777777" w:rsidR="00F90BDC" w:rsidRDefault="00F90BDC"/>
    <w:p w14:paraId="1E54EF66" w14:textId="77777777" w:rsidR="00F90BDC" w:rsidRDefault="00F90BDC">
      <w:r xmlns:w="http://schemas.openxmlformats.org/wordprocessingml/2006/main">
        <w:t xml:space="preserve">ໂປໂລ​ໄດ້​ຊ່ວຍ​ພວກ​ສາວົກ​ໃນ​ເມືອງ​ອາຄາອີ​ໃຫ້​ເຊື່ອ​ໃນ​ພຣະຄຸນ.</w:t>
      </w:r>
    </w:p>
    <w:p w14:paraId="3B70CEEE" w14:textId="77777777" w:rsidR="00F90BDC" w:rsidRDefault="00F90BDC"/>
    <w:p w14:paraId="71BF671C" w14:textId="77777777" w:rsidR="00F90BDC" w:rsidRDefault="00F90BDC">
      <w:r xmlns:w="http://schemas.openxmlformats.org/wordprocessingml/2006/main">
        <w:t xml:space="preserve">1. ພວກເຮົາຖືກບັນທືກໂດຍ Grace ດຽວ</w:t>
      </w:r>
    </w:p>
    <w:p w14:paraId="56E39787" w14:textId="77777777" w:rsidR="00F90BDC" w:rsidRDefault="00F90BDC"/>
    <w:p w14:paraId="74390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ອໍານາດຂອງການໃຫ້ແລະການໄດ້ຮັບການສະຫນັບສະຫນູນ</w:t>
      </w:r>
    </w:p>
    <w:p w14:paraId="4AE999A6" w14:textId="77777777" w:rsidR="00F90BDC" w:rsidRDefault="00F90BDC"/>
    <w:p w14:paraId="7EB8488C" w14:textId="77777777" w:rsidR="00F90BDC" w:rsidRDefault="00F90BDC">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7EC41B7E" w14:textId="77777777" w:rsidR="00F90BDC" w:rsidRDefault="00F90BDC"/>
    <w:p w14:paraId="445F9BB2" w14:textId="77777777" w:rsidR="00F90BDC" w:rsidRDefault="00F90BDC">
      <w:r xmlns:w="http://schemas.openxmlformats.org/wordprocessingml/2006/main">
        <w:t xml:space="preserve">2. ຄາລາເຕຍ 6:2 - ຈົ່ງ​ແບກ​ພາລະ​ຂອງ​ກັນ​ແລະ​ກັນ ແລະ​ເຮັດ​ຕາມ​ກົດ​ຂອງ​ພຣະຄຣິດ.</w:t>
      </w:r>
    </w:p>
    <w:p w14:paraId="22E4DD4C" w14:textId="77777777" w:rsidR="00F90BDC" w:rsidRDefault="00F90BDC"/>
    <w:p w14:paraId="410A7A16" w14:textId="77777777" w:rsidR="00F90BDC" w:rsidRDefault="00F90BDC">
      <w:r xmlns:w="http://schemas.openxmlformats.org/wordprocessingml/2006/main">
        <w:t xml:space="preserve">ກິດຈະການ 18:28 ເພາະ​ພຣະອົງ​ໄດ້​ຊັກຈູງ​ຊາວ​ຢິວ​ຢ່າງ​ໜັກແໜ້ນ ແລະ​ສະແດງ​ໃຫ້​ເຫັນ​ໂດຍ​ທາງ​ພຣະຄຳພີ​ວ່າ​ພຣະເຢຊູເຈົ້າ​ເປັນ​ພຣະຄຣິດ.</w:t>
      </w:r>
    </w:p>
    <w:p w14:paraId="49FA70CA" w14:textId="77777777" w:rsidR="00F90BDC" w:rsidRDefault="00F90BDC"/>
    <w:p w14:paraId="27C5C436" w14:textId="77777777" w:rsidR="00F90BDC" w:rsidRDefault="00F90BDC">
      <w:r xmlns:w="http://schemas.openxmlformats.org/wordprocessingml/2006/main">
        <w:t xml:space="preserve">ໂປໂລ​ສະແດງ​ໃຫ້​ເຫັນ​ຊາວ​ຢິວ​ຢ່າງ​ມີ​ພະລັງ​ວ່າ​ພະ​ເຍຊູ​ເປັນ​ເມຊີ​ໂດຍ​ໃຊ້​ຄຳພີ​ໄບເບິນ.</w:t>
      </w:r>
    </w:p>
    <w:p w14:paraId="69050263" w14:textId="77777777" w:rsidR="00F90BDC" w:rsidRDefault="00F90BDC"/>
    <w:p w14:paraId="003987B4" w14:textId="77777777" w:rsidR="00F90BDC" w:rsidRDefault="00F90BDC">
      <w:r xmlns:w="http://schemas.openxmlformats.org/wordprocessingml/2006/main">
        <w:t xml:space="preserve">1. ພະລັງຂອງພຣະຄໍາພີ: ເຮົາສາມາດໃຊ້ພະຄໍາຂອງພະເຈົ້າເປັນພະຍານຕໍ່ຄົນອື່ນໄດ້ແນວໃດ</w:t>
      </w:r>
    </w:p>
    <w:p w14:paraId="3A17C1E8" w14:textId="77777777" w:rsidR="00F90BDC" w:rsidRDefault="00F90BDC"/>
    <w:p w14:paraId="3C76BFFE" w14:textId="77777777" w:rsidR="00F90BDC" w:rsidRDefault="00F90BDC">
      <w:r xmlns:w="http://schemas.openxmlformats.org/wordprocessingml/2006/main">
        <w:t xml:space="preserve">2. ການປະກາດຂ່າວປະເສີດ: ວິທີການແບ່ງປັນຂ່າວດີຂອງພຣະເຢຊູດ້ວຍຄວາມຫມັ້ນໃຈ</w:t>
      </w:r>
    </w:p>
    <w:p w14:paraId="32B04BEA" w14:textId="77777777" w:rsidR="00F90BDC" w:rsidRDefault="00F90BDC"/>
    <w:p w14:paraId="305D2547" w14:textId="77777777" w:rsidR="00F90BDC" w:rsidRDefault="00F90BDC">
      <w:r xmlns:w="http://schemas.openxmlformats.org/wordprocessingml/2006/main">
        <w:t xml:space="preserve">1. Romans 1:16 - ສໍາລັບຂ້າພະເຈົ້າບໍ່ມີຄວາມອັບອາຍໃນພຣະກິດຕິຄຸນ, ເນື່ອງຈາກວ່າມັນເປັນພະລັງງານຂອງພຣະເຈົ້າທີ່ນໍາເອົາຄວາມລອດມາໃຫ້ທຸກຄົນທີ່ເຊື່ອ.</w:t>
      </w:r>
    </w:p>
    <w:p w14:paraId="006BE366" w14:textId="77777777" w:rsidR="00F90BDC" w:rsidRDefault="00F90BDC"/>
    <w:p w14:paraId="45FF61EC" w14:textId="77777777" w:rsidR="00F90BDC" w:rsidRDefault="00F90BDC">
      <w:r xmlns:w="http://schemas.openxmlformats.org/wordprocessingml/2006/main">
        <w:t xml:space="preserve">2. ເອຊາຢາ 61:1-2 - ພຣະວິນ​ຍານ​ຂອງ​ອົງພຣະ​ຜູ້​ເປັນເຈົ້າ​ຊົງ​ສະຖິດ​ຢູ່​ກັບ​ຂ້ອຍ ເພາະ​ພຣະເຈົ້າຢາເວ​ໄດ້​ເຈີມ​ຂ້ອຍ​ເພື່ອ​ປະກາດ​ຂ່າວ​ດີ​ແກ່​ຄົນ​ທຸກ​ຍາກ. ພຣະອົງ​ໄດ້​ສົ່ງ​ຂ້າພະເຈົ້າ​ໄປ​ມັດ​ຄົນ​ທີ່​ມີ​ໃຈ​ເສຍ​ໃຈ, ເພື່ອ​ປະກາດ​ເສລີພາບ​ໃຫ້​ແກ່​ພວກ​ຊະເລີຍ​ເສິກ ແລະ​ການ​ປົດ​ປ່ອຍ​ຈາກ​ຄວາມ​ມືດ​ສຳລັບ​ພວກ​ນັກໂທດ.</w:t>
      </w:r>
    </w:p>
    <w:p w14:paraId="715C7878" w14:textId="77777777" w:rsidR="00F90BDC" w:rsidRDefault="00F90BDC"/>
    <w:p w14:paraId="19FB5515" w14:textId="77777777" w:rsidR="00F90BDC" w:rsidRDefault="00F90BDC">
      <w:r xmlns:w="http://schemas.openxmlformats.org/wordprocessingml/2006/main">
        <w:t xml:space="preserve">ກິດຈະການ 19 ເລົ່າເຖິງເວລາຂອງໂປໂລໃນເມືອງເອເຟໂຊ, ການອັດສະຈັນພິເສດທີ່ລາວໄດ້ເຮັດ, ແລະການກໍ່ຄວາມວຸ່ນວາຍທີ່ເກີດຈາກ Demetrius ແລະຊ່າງເຮັດເງິນອື່ນໆ.</w:t>
      </w:r>
    </w:p>
    <w:p w14:paraId="59FBC39F" w14:textId="77777777" w:rsidR="00F90BDC" w:rsidRDefault="00F90BDC"/>
    <w:p w14:paraId="2A8C7F0F" w14:textId="77777777" w:rsidR="00F90BDC" w:rsidRDefault="00F90BDC">
      <w:r xmlns:w="http://schemas.openxmlformats.org/wordprocessingml/2006/main">
        <w:t xml:space="preserve">ວັກທີ 1: ບົດເລີ່ມຕົ້ນທີ່ໂປໂລມາຮອດເມືອງເອເຟດເຊິ່ງພະອົງພົບສາວົກບາງຄົນທີ່ພຽງແຕ່ໄດ້ຮັບບັບຕິສະມາຂອງໂຢຮັນ. ເມື່ອ​ໂປໂລ​ຖາມ​ເຂົາ​ເຈົ້າ​ວ່າ​ໄດ້​ຮັບ​ພຣະ​ວິນ​ຍານ​ບໍ​ລິ​ສຸດ​ເມື່ອ​ເຂົາ​ເຈົ້າ </w:t>
      </w:r>
      <w:r xmlns:w="http://schemas.openxmlformats.org/wordprocessingml/2006/main">
        <w:lastRenderedPageBreak xmlns:w="http://schemas.openxmlformats.org/wordprocessingml/2006/main"/>
      </w:r>
      <w:r xmlns:w="http://schemas.openxmlformats.org/wordprocessingml/2006/main">
        <w:t xml:space="preserve">​ເຊື່ອ​ເຂົາ​ເຈົ້າ​ຕອບ​ວ່າ​ບໍ່​ເຄີຍ​ໄດ້​ຍິນ​ວ່າ​ມີ​ພຣະ​ວິນ​ຍານ​ບໍ​ລິ​ສຸດ. ດັ່ງນັ້ນ ໂປໂລ​ຈຶ່ງ​ອະທິບາຍ​ໃຫ້​ເຂົາ​ເຈົ້າ​ຟັງ​ວ່າ ການ​ບັບຕິສະມາ​ຂອງ​ໂຢຮັນ​ເປັນ​ການ​ບັບຕິສະມາ​ແຫ່ງ​ການ​ກັບ​ໃຈ ແລະ​ຫລັງ​ຈາກ​ໄດ້​ຍິນ​ເລື່ອງ​ນີ້​ແລ້ວ, ພວກ​ເຂົາ​ກໍ​ໄດ້​ຮັບ​ບັບຕິສະມາ​ໃນ​ພຣະນາມ​ຂອງ​ພຣະ​ເຢຊູ​ຄຣິດ. ເມື່ອ​ໂປໂລ​ວາງ​ມື​ໃສ່​ພວກ​ເຂົາ​ພຣະ​ວິນ​ຍານ​ບໍ​ລິ​ສຸດ​ໄດ້​ສະ​ເດັດ​ມາ​ສະ​ຖິດ​ຢູ່​ເທິງ​ພວກ​ເຂົາ​ເວົ້າ​ພາ​ສາ​ໄດ້​ພະ​ຍາ​ກອນ​ທັງ​ຫມົດ​ກ່ຽວ​ກັບ​ການ​ສິບ​ສອງ​ຄົນ (ກິດ​ຈະ​ການ 19:1-7). ພຣະອົງ​ໄດ້​ເຂົ້າ​ໄປ​ໃນ​ທຳມະສາລາ​ດ້ວຍ​ຄວາມ​ກ້າຫານ​ສາມ​ເດືອນ​ທີ່​ນັ້ນ​ໄດ້​ໂຕ້​ຖຽງ​ກັນ​ຢ່າງ​ເດັດດ່ຽວ​ກ່ຽວ​ກັບ​ອານາຈັກ​ຂອງ​ພຣະ​ເຈົ້າ ແຕ່​ບາງ​ຄົນ​ກໍ​ບໍ່​ຍອມ​ເຊື່ອ​ໃນ​ທາງ​ທີ່​ໂຫດຮ້າຍ​ຕໍ່​ສາທາລະນະ ດັ່ງ​ນັ້ນ​ຈຶ່ງ​ພາ​ພວກ​ສາວົກ​ໄປ​ປະຊຸມ​ໃນ​ຫ້ອງ​ບັນລະຍາຍ​ປະຈຳ​ວັນ Tyrannus ສືບຕໍ່​ເປັນ​ເວລາ​ສອງ​ປີ ສະນັ້ນ ຊາວ​ກີກ​ຊາວ​ຢິວ​ທຸກຄົນ​ທີ່​ອາໄສ​ຢູ່​ແຂວງ​ອາຊີ​ໄດ້​ຍິນ​ຖ້ອຍຄຳ​ຂອງ​ພຣະອົງ (ກິດຈະການ. 19:8-10).</w:t>
      </w:r>
    </w:p>
    <w:p w14:paraId="6AF3232F" w14:textId="77777777" w:rsidR="00F90BDC" w:rsidRDefault="00F90BDC"/>
    <w:p w14:paraId="0C99BFE2" w14:textId="77777777" w:rsidR="00F90BDC" w:rsidRDefault="00F90BDC">
      <w:r xmlns:w="http://schemas.openxmlformats.org/wordprocessingml/2006/main">
        <w:t xml:space="preserve">ວັກທີ 2: ພຣະເຈົ້າໄດ້ເຮັດການອັດສະຈັນພິເສດໂດຍຜ່ານໂປໂລ, ດັ່ງນັ້ນເຖິງແມ່ນວ່າຜ້າເຊັດມືຫຼືຜ້າກັນເປື້ອນທີ່ແຕະຕ້ອງລາວໄດ້ຖືກເອົາໄປປິ່ນປົວພະຍາດຂອງເຂົາເຈົ້າໄດ້ຖືກປິ່ນປົວວິນຍານຊົ່ວອອກຈາກພວກເຂົາ (ກິດຈະການ 19: 11-12). ຊາວຢິວບາງຄົນທີ່ໄປຂັບໄລ່ຜີຜີມານຮ້າຍອອກມາໄດ້ພະຍາຍາມອ້ອນວອນຂໍນາມຊື່ພຣະເຢຊູເຈົ້າເໜືອຜີມານຮ້າຍເຫຼົ່ານັ້ນຈະເວົ້າວ່າ 'ໃນນາມພຣະເຢຊູທີ່ໂປໂລສັ່ງສອນ ເຮົາສັ່ງໃຫ້ເຈົ້າອອກມາ.' ລູກຊາຍເຈັດຄົນ Sceva ຫົວຫນ້າປະໂລຫິດຊາວຢິວກໍາລັງເຮັດແບບນີ້ໃນມື້ຫນຶ່ງຜີຮ້າຍຕອບວ່າ 'ພຣະເຢຊູຂ້ອຍຮູ້ຈັກໂປໂລທີ່ຂ້ອຍຮູ້ຈັກແຕ່ເຈົ້າແມ່ນໃຜ?' ຫຼັງຈາກນັ້ນ, ຜູ້ຊາຍທີ່ມີຄອບຄອງໄດ້ໂດດລົງເທິງພວກເຂົາເກີນກໍາລັງທັງຫມົດເຮັດໃຫ້ການທຸບຕີດັ່ງກ່າວແລ່ນອອກມາໃນເຮືອນ naked ເລືອດອອກເມື່ອນີ້ໄດ້ກາຍເປັນທີ່ຮູ້ຈັກຊາວຢິວຊາວກຣີກທີ່ອາໃສຢູ່ເມືອງເອເຟໂຊທີ່ຢ້ານກົວໄດ້ຍຶດເອົາພຣະນາມຂອງພຣະຜູ້ເປັນເຈົ້າພຣະເຢຊູທີ່ນັບຖືຢ່າງສູງຫລາຍຄົນທີ່ເຊື່ອໃນປັດຈຸບັນໄດ້ຍອມຮັບຢ່າງເປີດເຜີຍໃນສິ່ງທີ່ພວກເຂົາເຮັດ ຈໍານວນຫຼວງຫຼາຍທີ່ໄດ້ປະຕິບັດການວິເສດ. ມ້ວນ​ໜັງສື​ລວມ​ກັນ​ເຜົາ​ໄໝ້​ເປັນ​ມູນ​ຄ່າ​ທີ່​ຄິດ​ໄລ່​ທົ່ວ​ໄປ​ທີ່​ພົບ​ເຫັນ​ມີ​ມູນ​ຄ່າ​ຫ້າ​ໝື່ນ​ແດກ​ມາ ດ້ວຍ​ວິທີ​ນີ້​ພຣະ​ຜູ້​ເປັນ​ເຈົ້າ​ໄດ້​ແຜ່​ອຳນາດ​ຢ່າງ​ກວ້າງ​ຂວາງ (ກິດຈະການ 19:13-20).</w:t>
      </w:r>
    </w:p>
    <w:p w14:paraId="0162F3AF" w14:textId="77777777" w:rsidR="00F90BDC" w:rsidRDefault="00F90BDC"/>
    <w:p w14:paraId="4C2B24FD" w14:textId="77777777" w:rsidR="00F90BDC" w:rsidRDefault="00F90BDC">
      <w:r xmlns:w="http://schemas.openxmlformats.org/wordprocessingml/2006/main">
        <w:t xml:space="preserve">ວັກທີ 3: ຫຼັງຈາກເຫດການເຫຼົ່ານີ້ເກີດຂຶ້ນ, ຊ່າງເສີບຄົນໜຶ່ງຊື່ Demetrius ໄດ້ກໍ່ຄວາມວຸ້ນວາຍຂຶ້ນຍ້ອນລາວສ້າງສາງເງິນຂອງ Artemis ແລະທຸລະກິດຂອງລາວຕົກຢູ່ໃນອັນຕະລາຍຍ້ອນການເຜີຍແຜ່ຂອງຄຣິສຕຽນ. ລາວ​ໄດ້​ກະຕຸ້ນ​ຊ່າງ​ຫັດຖະກຳ​ຄົນ​ອື່ນໆ​ວ່າ, ‘ເຈົ້າ​ເຫັນ​ບໍ່​ພຽງ​ແຕ່​ເມືອງ​ເອເຟໂຊ​ເທົ່າ​ນັ້ນ ແຕ່​ເກືອບ​ທົ່ວ​ແຂວງ​ເອ​ເຟ​ໂຊ​ເພື່ອນ​ຮ່ວມ​ຂອງ​ໂປໂລ​ຄົນ​ນີ້​ໄດ້​ຊັກ​ຊວນ​ຄົນ​ຈຳນວນ​ຫຼວງ​ຫຼາຍ​ໃຫ້​ຫລົງ​ຜິດ​ໂດຍ​ເວົ້າ​ວ່າ​ພະເຈົ້າ​ເຮັດ​ດ້ວຍ​ມື​ຂອງ​ມະນຸດ​ບໍ່​ມີ​ພະ​ໃດໆ​ທັງ​ຫຼາຍ​ມີ​ອັນຕະລາຍ ບໍ່​ພຽງ​ແຕ່​ການ​ຄ້າ​ຂອງ​ພວກ​ເຮົາ​ຈະ​ສູນ​ເສຍ​ຊື່​ສຽງ​ຂອງ​ພຣະ​ວິຫານ​ເທົ່າ​ນັ້ນ. ເທບທິດາ Artemis ຈະ​ເປັນ​ເທບທິດາ​ທີ່​ນັບຖື​ຕົນ​ເອງ​ທີ່​ນະມັດສະການ​ໃນ​ທົ່ວ​ແຂວງ​ໃນ​ໂລກ​ອາຊີ​ຈະ​ຖືກ​ລັກ​ເອົາ​ຄວາມ​ສະຫງ່າ​ງາມ​ອັນ​ສູງ​ສົ່ງ​ຂອງ​ນາງ​ໄປ' (ກິດຈະການ 19:26-27). ອັນ​ນີ້​ໄດ້​ເຮັດ​ໃຫ້​ເກີດ​ຄວາມ​ວຸ້ນ​ວາຍ​ອັນ​ໃຫຍ່​ຫລວງ​ກັບ​ຜູ້​ຄົນ​ທີ່​ຮ້ອງ​ຂຶ້ນ​ວ່າ "ອາ​ເທ​ມິ​ສ​ຂອງ​ຊາວ​ເອ​ເຟດ​ເປັນ​ທີ່​ຍິ່ງ​ໃຫຍ່!" ໃນ​ທີ່​ສຸດ​ເຈົ້າ​ໜ້າ​ທີ່​ເມືອງ​ກໍ​ໄດ້​ຈັດການ​ກັບ​ຝູງ​ຊົນ​ທີ່​ສະຫງົບ​ໃຈ​ໂດຍ​ບອກ​ວ່າ ຖ້າ Demetrius ຄົນ​ອື່ນ​ຮ້ອງ​ທຸກ​ຄວນ​ເອົາ​ມັນ​ຂຶ້ນ​ສານ​ເພື່ອ​ເຕືອນ​ຝູງ​ຊົນ​ວ່າ ການ​ກະທຳ​ຂອງ​ເຂົາ​ເຈົ້າ​ອາດ​ຈະ​ສົ່ງ​ຜົນ​ໃຫ້​ເກີດ​ຄວາມ​ວຸ້ນວາຍ​ໄດ້ ເພາະ​ບໍ່​ມີ​ເຫດຜົນ​ໃດ​ທີ່​ຈະ​ເຮັດ​ໃຫ້​ການ​ຊຸມນຸມ​ທີ່​ຖືກ​ຂັບ​ໄລ່​ອອກ (ກິດຈະການ 19:28-41).</w:t>
      </w:r>
    </w:p>
    <w:p w14:paraId="2E36E264" w14:textId="77777777" w:rsidR="00F90BDC" w:rsidRDefault="00F90BDC"/>
    <w:p w14:paraId="0A97EB86" w14:textId="77777777" w:rsidR="00F90BDC" w:rsidRDefault="00F90BDC"/>
    <w:p w14:paraId="01333B51" w14:textId="77777777" w:rsidR="00F90BDC" w:rsidRDefault="00F90BDC">
      <w:r xmlns:w="http://schemas.openxmlformats.org/wordprocessingml/2006/main">
        <w:t xml:space="preserve">ກິດຈະການ 19:1 ແລະ​ເຫດການ​ໄດ້​ບັງເກີດ​ຂຶ້ນຄື ເມື່ອ​ອາໂປໂລ​ຢູ່​ທີ່​ເມືອງ​ໂກຣິນໂທ, ໂປໂລ​ໄດ້​ຜ່ານ​ຝັ່ງ </w:t>
      </w:r>
      <w:r xmlns:w="http://schemas.openxmlformats.org/wordprocessingml/2006/main">
        <w:lastRenderedPageBreak xmlns:w="http://schemas.openxmlformats.org/wordprocessingml/2006/main"/>
      </w:r>
      <w:r xmlns:w="http://schemas.openxmlformats.org/wordprocessingml/2006/main">
        <w:t xml:space="preserve">​ທະເລ​ທາງ​ເທິງ​ໄປ​ຮອດ​ເມືອງ​ເອເຟໂຊ, ແລະ​ໄດ້​ພົບ​ສາວົກ​ບາງ​ຄົນ.</w:t>
      </w:r>
    </w:p>
    <w:p w14:paraId="2577386B" w14:textId="77777777" w:rsidR="00F90BDC" w:rsidRDefault="00F90BDC"/>
    <w:p w14:paraId="69BC17DE" w14:textId="77777777" w:rsidR="00F90BDC" w:rsidRDefault="00F90BDC">
      <w:r xmlns:w="http://schemas.openxmlformats.org/wordprocessingml/2006/main">
        <w:t xml:space="preserve">ໂປໂລ​ໄດ້​ພົບ​ກັບ​ສາວົກ​ໃນ​ເມືອງ​ເອເຟໂຊ ແລະ​ສອນ​ເຂົາ​ເຈົ້າ​ກ່ຽວ​ກັບ​ທາງ​ຂອງ​ພະເຈົ້າ​ຢ່າງ​ສົມບູນ​ແບບ.</w:t>
      </w:r>
    </w:p>
    <w:p w14:paraId="6FEC916D" w14:textId="77777777" w:rsidR="00F90BDC" w:rsidRDefault="00F90BDC"/>
    <w:p w14:paraId="6193E8CC" w14:textId="77777777" w:rsidR="00F90BDC" w:rsidRDefault="00F90BDC">
      <w:r xmlns:w="http://schemas.openxmlformats.org/wordprocessingml/2006/main">
        <w:t xml:space="preserve">1. ແຜນທີ່ສົມບູນແບບຂອງພຣະເຈົ້າສໍາລັບປະຊາຊົນຂອງພຣະອົງ</w:t>
      </w:r>
    </w:p>
    <w:p w14:paraId="0256D106" w14:textId="77777777" w:rsidR="00F90BDC" w:rsidRDefault="00F90BDC"/>
    <w:p w14:paraId="579D90C5" w14:textId="77777777" w:rsidR="00F90BDC" w:rsidRDefault="00F90BDC">
      <w:r xmlns:w="http://schemas.openxmlformats.org/wordprocessingml/2006/main">
        <w:t xml:space="preserve">2. ພະລັງຂອງການສອນຂອງໂປໂລ</w:t>
      </w:r>
    </w:p>
    <w:p w14:paraId="52C7BB3F" w14:textId="77777777" w:rsidR="00F90BDC" w:rsidRDefault="00F90BDC"/>
    <w:p w14:paraId="53673D06" w14:textId="77777777" w:rsidR="00F90BDC" w:rsidRDefault="00F90BDC">
      <w:r xmlns:w="http://schemas.openxmlformats.org/wordprocessingml/2006/main">
        <w:t xml:space="preserve">1. ເອເຟດ 3:20-21 “ບັດນີ້​ສຳລັບ​ຜູ້​ທີ່​ສາມາດ​ເຮັດ​ອັນ​ຍິ່ງໃຫຍ່​ເກີນ​ກວ່າ​ທີ່​ເຮົາ​ຂໍ​ຫຼື​ຈິນຕະນາການ​ຕາມ​ອຳນາດ​ຂອງ​ພຣະອົງ​ທີ່​ມີ​ຢູ່​ໃນ​ຕົວ​ເຮົາ​ນັ້ນ ຈົ່ງ​ເປັນ​ສະຫງ່າຣາສີ​ໃນ​ຄຣິສຕະຈັກ​ແລະ​ໃນ​ພຣະຄຣິດເຈົ້າ​ເຢຊູ​ຕະຫລອດ​ທົ່ວ​ທັງ​ປວງ. ສືບໆໄປເປັນນິດ! ອາແມນ.”</w:t>
      </w:r>
    </w:p>
    <w:p w14:paraId="3A9CE08D" w14:textId="77777777" w:rsidR="00F90BDC" w:rsidRDefault="00F90BDC"/>
    <w:p w14:paraId="2F5F651A" w14:textId="77777777" w:rsidR="00F90BDC" w:rsidRDefault="00F90BDC">
      <w:r xmlns:w="http://schemas.openxmlformats.org/wordprocessingml/2006/main">
        <w:t xml:space="preserve">2. Titus 2:11-12 “ສໍາ ລັບ ພຣະ ຄຸນ ຂອງ ພຣະ ເຈົ້າ ໄດ້ ປາ ກົດ ວ່າ ສະ ຫນອງ ຄວາມ ລອດ ໃຫ້ ປະ ຊາ ຊົນ ທັງ ຫມົດ. ມັນສອນພວກເຮົາໃຫ້ເວົ້າວ່າ "ບໍ່" ຕໍ່ຄວາມຊົ່ວຊ້າແລະຄວາມຢາກຂອງໂລກ, ແລະດໍາລົງຊີວິດທີ່ມີການຄວບຄຸມຕົນເອງ, ຊື່ສັດແລະເປັນພຣະເຈົ້າໃນຍຸກປະຈຸບັນນີ້."</w:t>
      </w:r>
    </w:p>
    <w:p w14:paraId="79B67527" w14:textId="77777777" w:rsidR="00F90BDC" w:rsidRDefault="00F90BDC"/>
    <w:p w14:paraId="67B949C8" w14:textId="77777777" w:rsidR="00F90BDC" w:rsidRDefault="00F90BDC">
      <w:r xmlns:w="http://schemas.openxmlformats.org/wordprocessingml/2006/main">
        <w:t xml:space="preserve">ກິດຈະການ 19:2 ພຣະອົງ​ຖາມ​ພວກເຂົາ​ວ່າ, “ພວກເຈົ້າ​ໄດ້​ຮັບ​ພຣະວິນຍານ​ບໍຣິສຸດເຈົ້າ​ແລ້ວ​ບໍ? ແລະ​ພວກ​ເຂົາ​ເວົ້າ​ກັບ​ພຣະ​ອົງ, ພວກ​ເຮົາ​ບໍ່​ໄດ້​ຍິນ​ຫຼາຍ​ທີ່​ຈະ​ມີ​ພຣະ​ວິນ​ຍານ​ບໍ​ລິ​ສຸດ.</w:t>
      </w:r>
    </w:p>
    <w:p w14:paraId="4A507E28" w14:textId="77777777" w:rsidR="00F90BDC" w:rsidRDefault="00F90BDC"/>
    <w:p w14:paraId="0D04B214" w14:textId="77777777" w:rsidR="00F90BDC" w:rsidRDefault="00F90BDC">
      <w:r xmlns:w="http://schemas.openxmlformats.org/wordprocessingml/2006/main">
        <w:t xml:space="preserve">ໂປໂລ​ໄດ້​ຖາມ​ສານຸສິດ​ໃນ​ເມືອງ​ເອເຟດ​ວ່າ​ພວກເຂົາ​ໄດ້​ຮັບ​ພຣະວິນ​ຍານ​ບໍ​ລິ​ສຸດ​ຕັ້ງແຕ່​ພວກເຂົາ​ໄດ້​ເຊື່ອ. ເຂົາເຈົ້າຕອບວ່າເຂົາເຈົ້າບໍ່ໄດ້ຍິນກ່ຽວກັບການມີຢູ່ຂອງພຣະວິນຍານບໍລິສຸດ.</w:t>
      </w:r>
    </w:p>
    <w:p w14:paraId="0830722D" w14:textId="77777777" w:rsidR="00F90BDC" w:rsidRDefault="00F90BDC"/>
    <w:p w14:paraId="4598D1B5" w14:textId="77777777" w:rsidR="00F90BDC" w:rsidRDefault="00F90BDC">
      <w:r xmlns:w="http://schemas.openxmlformats.org/wordprocessingml/2006/main">
        <w:t xml:space="preserve">1. ຄວາມຈໍາເປັນຂອງການໄດ້ຮັບພຣະວິນຍານບໍລິສຸດ</w:t>
      </w:r>
    </w:p>
    <w:p w14:paraId="12B1F0C9" w14:textId="77777777" w:rsidR="00F90BDC" w:rsidRDefault="00F90BDC"/>
    <w:p w14:paraId="4F6F154D" w14:textId="77777777" w:rsidR="00F90BDC" w:rsidRDefault="00F90BDC">
      <w:r xmlns:w="http://schemas.openxmlformats.org/wordprocessingml/2006/main">
        <w:t xml:space="preserve">2. ຄວາມສຳຄັນຂອງການຮູ້ຈັກພຣະວິນຍານບໍລິສຸດ</w:t>
      </w:r>
    </w:p>
    <w:p w14:paraId="73911358" w14:textId="77777777" w:rsidR="00F90BDC" w:rsidRDefault="00F90BDC"/>
    <w:p w14:paraId="1FA01826" w14:textId="77777777" w:rsidR="00F90BDC" w:rsidRDefault="00F90BDC">
      <w:r xmlns:w="http://schemas.openxmlformats.org/wordprocessingml/2006/main">
        <w:t xml:space="preserve">1. ໂຢຮັນ 14:26 – “ແຕ່ພຣະຜູ້ຊ່ອຍ, ພຣະວິນຍານບໍລິສຸດ, ຜູ້ທີ່ພຣະບິດາຈະໃຊ້ໃນນາມຂອງເຮົາ, ພຣະອົງຈະສັ່ງສອນເຈົ້າທຸກສິ່ງ ແລະເຮັດໃຫ້ເຈົ້າລະນຶກເຖິງທຸກສິ່ງທີ່ເຮົາໄດ້ເວົ້າກັບເຈົ້າ.”</w:t>
      </w:r>
    </w:p>
    <w:p w14:paraId="5BCB22F9" w14:textId="77777777" w:rsidR="00F90BDC" w:rsidRDefault="00F90BDC"/>
    <w:p w14:paraId="1B099B00" w14:textId="77777777" w:rsidR="00F90BDC" w:rsidRDefault="00F90BDC">
      <w:r xmlns:w="http://schemas.openxmlformats.org/wordprocessingml/2006/main">
        <w:t xml:space="preserve">2. ເອເຟດ 1:13-14 - “ໃນພຣະອົງເຈົ້າຄືກັນ, ເມື່ອເຈົ້າໄດ້ຍິນພຣະຄໍາແຫ່ງຄວາມຈິງ, ພຣະກິດຕິຄຸນແຫ່ງຄວາມລອດຂອງເຈົ້າ, ແລະເຊື່ອໃນພຣະອົງ, ໄດ້ຖືກຜະນຶກເຂົ້າກັບພຣະວິນຍານບໍລິສຸດທີ່ສັນຍາໄວ້, ຜູ້ຮັບປະກັນການສືບທອດມໍລະດົກຂອງພວກເຮົາຈົນກ່ວາ. ພວກ​ເຮົາ​ໄດ້​ຄອບ​ຄອງ​ມັນ, ເພື່ອ​ສັນ​ລະ​ເສີນ​ລັດ​ສະ​ໝີ​ພາບ​ຂອງ​ພຣະ​ອົງ.”</w:t>
      </w:r>
    </w:p>
    <w:p w14:paraId="5A8C2218" w14:textId="77777777" w:rsidR="00F90BDC" w:rsidRDefault="00F90BDC"/>
    <w:p w14:paraId="4D04DD6B" w14:textId="77777777" w:rsidR="00F90BDC" w:rsidRDefault="00F90BDC">
      <w:r xmlns:w="http://schemas.openxmlformats.org/wordprocessingml/2006/main">
        <w:t xml:space="preserve">ກິດຈະການ 19:3 ແລະ​ພຣະອົງ​ໄດ້​ກ່າວ​ກັບ​ພວກເຂົາ​ວ່າ, “ຖ້າ​ດັ່ງນັ້ນ ພວກ​ທ່ານ​ຮັບ​ບັບຕິສະມາ​ເພື່ອ​ຫຍັງ? ແລະ​ພວກ​ເຂົາ​ເຈົ້າ​ເວົ້າ​ວ່າ, Unto baptism ຂອງ John .</w:t>
      </w:r>
    </w:p>
    <w:p w14:paraId="4EAF1E86" w14:textId="77777777" w:rsidR="00F90BDC" w:rsidRDefault="00F90BDC"/>
    <w:p w14:paraId="2F32CD8D" w14:textId="77777777" w:rsidR="00F90BDC" w:rsidRDefault="00F90BDC">
      <w:r xmlns:w="http://schemas.openxmlformats.org/wordprocessingml/2006/main">
        <w:t xml:space="preserve">ໂປໂລ​ໄດ້​ຖາມ​ຊາຍ​ສິບ​ສອງ​ຄົນ​ວ່າ​ໄດ້​ຮັບ​ບັບຕິສະມາ​ບໍ, ແລະ​ເຂົາ​ເຈົ້າ​ຕອບ​ວ່າ​ເຂົາ​ເຈົ້າ​ໄດ້​ຮັບ​ບັບເຕມາ​ຕາມ​ການ​ຮັບ​ບັບເຕມາ​ຂອງ​ໂຢຮັນ.</w:t>
      </w:r>
    </w:p>
    <w:p w14:paraId="4B047004" w14:textId="77777777" w:rsidR="00F90BDC" w:rsidRDefault="00F90BDC"/>
    <w:p w14:paraId="044A2279" w14:textId="77777777" w:rsidR="00F90BDC" w:rsidRDefault="00F90BDC">
      <w:r xmlns:w="http://schemas.openxmlformats.org/wordprocessingml/2006/main">
        <w:t xml:space="preserve">1. ຄວາມ​ສຳຄັນ​ຂອງ​ການ​ຮູ້ຈັກ​ຮັບ​ບັບເຕມາ: ການ​ຮູ້​ຖານະ​ການ​ຮັບ​ບັບເຕມາ​ຂອງ​ເຈົ້າ​ສາມາດ​ເສີມ​ຄວາມ​ເຊື່ອ​ຂອງ​ເຈົ້າ​ໄດ້​ແນວ​ໃດ?</w:t>
      </w:r>
    </w:p>
    <w:p w14:paraId="2B192758" w14:textId="77777777" w:rsidR="00F90BDC" w:rsidRDefault="00F90BDC"/>
    <w:p w14:paraId="7F0714F6" w14:textId="77777777" w:rsidR="00F90BDC" w:rsidRDefault="00F90BDC">
      <w:r xmlns:w="http://schemas.openxmlformats.org/wordprocessingml/2006/main">
        <w:t xml:space="preserve">2. ພະລັງຂອງໂປໂລ: ຄໍາຖາມຂອງໂປໂລສາມາດນໍາໄປສູ່ການເຕີບໂຕທາງວິນຍານໄດ້ແນວໃດ</w:t>
      </w:r>
    </w:p>
    <w:p w14:paraId="4DBC11D6" w14:textId="77777777" w:rsidR="00F90BDC" w:rsidRDefault="00F90BDC"/>
    <w:p w14:paraId="43050AF2" w14:textId="77777777" w:rsidR="00F90BDC" w:rsidRDefault="00F90BDC">
      <w:r xmlns:w="http://schemas.openxmlformats.org/wordprocessingml/2006/main">
        <w:t xml:space="preserve">1. ມັດທາຍ 3:11-12 – “ເຮົາ​ໃຫ້​ບັບຕິສະມາ​ແກ່​ເຈົ້າ​ດ້ວຍ​ນໍ້າ​ເພື່ອ​ການ​ກັບ​ໃຈ, ແຕ່​ຜູ້​ທີ່​ມາ​ຕາມ​ເຮົາ​ນັ້ນ​ຍິ່ງໃຫຍ່​ກວ່າ​ເຮົາ, ຜູ້​ທີ່​ເກີບ​ຂອງ​ເຮົາ​ບໍ່​ສົມຄວນ​ຈະ​ແບກ​ຫາມ​ໄດ້: ລາວ​ຈະ​ໃຫ້​ບັບຕິສະມາ​ແກ່​ເຈົ້າ​ດ້ວຍ​ພຣະ​ວິນ​ຍານ​ບໍລິສຸດ, ແລະ​ດ້ວຍ. ໄຟ.”</w:t>
      </w:r>
    </w:p>
    <w:p w14:paraId="3381B557" w14:textId="77777777" w:rsidR="00F90BDC" w:rsidRDefault="00F90BDC"/>
    <w:p w14:paraId="121692C4" w14:textId="77777777" w:rsidR="00F90BDC" w:rsidRDefault="00F90BDC">
      <w:r xmlns:w="http://schemas.openxmlformats.org/wordprocessingml/2006/main">
        <w:t xml:space="preserve">2. ມາຣະໂກ 1:4-5 – “ໂຢຮັນ​ໄດ້​ໃຫ້​ບັບຕິສະມາ​ໃນ​ຖິ່ນ​ແຫ້ງແລ້ງ​ກັນດານ, ແລະ​ປະກາດ​ບັບຕິສະມາ​ແຫ່ງ​ການ​ກັບ​ໃຈ​ເພື່ອ​ການ​ປົດ​ບາບ. ແລ້ວ​ແຜ່ນດິນ​ຢູດາ​ທັງໝົດ​ໄດ້​ອອກ​ໄປ​ຫາ​ພຣະອົງ ແລະ​ຊາວ​ເຢຣູຊາເລັມ​ທັງໝົດ​ກໍ​ໄດ້​ຮັບ​ບັບຕິສະມາ​ຈາກ​ພຣະອົງ​ໃນ​ແມ່ນໍ້າ​ຈໍແດນ ໂດຍ​ສາລະພາບ​ບາບ​ຂອງ​ພວກເຂົາ.”</w:t>
      </w:r>
    </w:p>
    <w:p w14:paraId="0709199C" w14:textId="77777777" w:rsidR="00F90BDC" w:rsidRDefault="00F90BDC"/>
    <w:p w14:paraId="03283630" w14:textId="77777777" w:rsidR="00F90BDC" w:rsidRDefault="00F90BDC">
      <w:r xmlns:w="http://schemas.openxmlformats.org/wordprocessingml/2006/main">
        <w:t xml:space="preserve">ກິດຈະການ 19:4 ແລ້ວ​ໂປໂລ​ກໍ​ກ່າວ​ວ່າ, “ໂຢຮັນ​ໄດ້​ຮັບ​ບັບຕິສະມາ​ດ້ວຍ​ການ​ກັບ​ໃຈ​ຢ່າງ​ແທ້ຈິງ ໂດຍ​ກ່າວ​ກັບ​ປະຊາຊົນ​ວ່າ, ພວກ​ເຂົາ​ຈະ​ເຊື່ອ​ໃນ​ພຣະອົງ​ຜູ້​ທີ່​ຈະ​ມາ​ຕາມ​ພຣະອົງ ຄື​ໃນ​ພຣະຄຣິດເຈົ້າ​ເຢຊູ.</w:t>
      </w:r>
    </w:p>
    <w:p w14:paraId="38B391F9" w14:textId="77777777" w:rsidR="00F90BDC" w:rsidRDefault="00F90BDC"/>
    <w:p w14:paraId="5BF3E2B0" w14:textId="77777777" w:rsidR="00F90BDC" w:rsidRDefault="00F90BDC">
      <w:r xmlns:w="http://schemas.openxmlformats.org/wordprocessingml/2006/main">
        <w:t xml:space="preserve">ໂປໂລ​ອະທິບາຍ​ວ່າ ໂຢຮັນ​ບັບຕິສະໂຕ​ໄດ້​ປະກາດ​ບັບຕິສະມາ​ແຫ່ງ​ການ​ກັບ​ໃຈ, ບອກ​ຜູ້​ຄົນ​ໃຫ້​ເຊື່ອ​ໃນ​ພຣະ​ເຢຊູ​ຄຣິດ.</w:t>
      </w:r>
    </w:p>
    <w:p w14:paraId="364C53A1" w14:textId="77777777" w:rsidR="00F90BDC" w:rsidRDefault="00F90BDC"/>
    <w:p w14:paraId="29310B3A" w14:textId="77777777" w:rsidR="00F90BDC" w:rsidRDefault="00F90BDC">
      <w:r xmlns:w="http://schemas.openxmlformats.org/wordprocessingml/2006/main">
        <w:t xml:space="preserve">1. ການຮຽກຮ້ອງການກັບໃຈ: ການກະກຽມທາງສໍາລັບພຣະເຢຊູ</w:t>
      </w:r>
    </w:p>
    <w:p w14:paraId="59886B56" w14:textId="77777777" w:rsidR="00F90BDC" w:rsidRDefault="00F90BDC"/>
    <w:p w14:paraId="618AB614" w14:textId="77777777" w:rsidR="00F90BDC" w:rsidRDefault="00F90BDC">
      <w:r xmlns:w="http://schemas.openxmlformats.org/wordprocessingml/2006/main">
        <w:t xml:space="preserve">2. ພະລັງແຫ່ງຄວາມເຊື່ອ: ຄວາມເຊື່ອໃນພຣະເຢຊູປ່ຽນແປງຊີວິດແນວໃດ</w:t>
      </w:r>
    </w:p>
    <w:p w14:paraId="2178166D" w14:textId="77777777" w:rsidR="00F90BDC" w:rsidRDefault="00F90BDC"/>
    <w:p w14:paraId="1701226D" w14:textId="77777777" w:rsidR="00F90BDC" w:rsidRDefault="00F90BDC">
      <w:r xmlns:w="http://schemas.openxmlformats.org/wordprocessingml/2006/main">
        <w:t xml:space="preserve">1. ລູກາ 3:3 - “ແລະ ເພິ່ນ​ໄດ້​ເຂົ້າ​ໄປ​ທົ່ວ​ເຂດ​ອ້ອມ​ແອ້ມ​ແມ່ນໍ້າ​ຈໍແດນ ແລະ​ປະກາດ​ບັບຕິສະມາ​ແຫ່ງ​ການ​ກັບ​ໃຈ​ເພື່ອ​ການ​ປົດ​ບາບ.”</w:t>
      </w:r>
    </w:p>
    <w:p w14:paraId="2192665F" w14:textId="77777777" w:rsidR="00F90BDC" w:rsidRDefault="00F90BDC"/>
    <w:p w14:paraId="086E1BE3" w14:textId="77777777" w:rsidR="00F90BDC" w:rsidRDefault="00F90BDC">
      <w:r xmlns:w="http://schemas.openxmlformats.org/wordprocessingml/2006/main">
        <w:t xml:space="preserve">2 ໂຢຮັນ 14:6 - "ພຣະເຢຊູໄດ້ກ່າວກັບເຂົາ, ຂ້າພະເຈົ້າເປັນທາງ, ຄວາມຈິງ, ແລະເປັນຊີວິດ: ບໍ່ມີຜູ້ໃດມາຫາພຣະບິດາ, ແຕ່ໂດຍເຮົາ."</w:t>
      </w:r>
    </w:p>
    <w:p w14:paraId="033090FC" w14:textId="77777777" w:rsidR="00F90BDC" w:rsidRDefault="00F90BDC"/>
    <w:p w14:paraId="7936CBE4" w14:textId="77777777" w:rsidR="00F90BDC" w:rsidRDefault="00F90BDC">
      <w:r xmlns:w="http://schemas.openxmlformats.org/wordprocessingml/2006/main">
        <w:t xml:space="preserve">ກິດຈະການ 19:5 ເມື່ອ​ພວກເຂົາ​ໄດ້ຍິນ​ດັ່ງນັ້ນ ພວກເຂົາ​ຈຶ່ງ​ຮັບ​ບັບຕິສະມາ​ໃນ​ນາມ​ຂອງ​ພຣະເຢຊູເຈົ້າ.</w:t>
      </w:r>
    </w:p>
    <w:p w14:paraId="4638DA73" w14:textId="77777777" w:rsidR="00F90BDC" w:rsidRDefault="00F90BDC"/>
    <w:p w14:paraId="0E21387C" w14:textId="77777777" w:rsidR="00F90BDC" w:rsidRDefault="00F90BDC">
      <w:r xmlns:w="http://schemas.openxmlformats.org/wordprocessingml/2006/main">
        <w:t xml:space="preserve">ເມື່ອ​ຜູ້​ຄົນ​ໄດ້​ຍິນ​ຄຳ​ສັ່ງ​ສອນ​ຂອງ​ໂປໂລ, ພວກ​ເຂົາ​ກໍ​ຮັບ​ບັບເຕມາ​ໃນ​ພຣະ​ນາມ​ຂອງ​ພຣະ​ເຢ​ຊູ.</w:t>
      </w:r>
    </w:p>
    <w:p w14:paraId="2B80A432" w14:textId="77777777" w:rsidR="00F90BDC" w:rsidRDefault="00F90BDC"/>
    <w:p w14:paraId="0127E005" w14:textId="77777777" w:rsidR="00F90BDC" w:rsidRDefault="00F90BDC">
      <w:r xmlns:w="http://schemas.openxmlformats.org/wordprocessingml/2006/main">
        <w:t xml:space="preserve">1. ພະລັງແຫ່ງຄວາມເຊື່ອ: ຄວາມເຂົ້າໃຈຜົນກະທົບຂອງບັບຕິສະມາ</w:t>
      </w:r>
    </w:p>
    <w:p w14:paraId="71C9C8B9" w14:textId="77777777" w:rsidR="00F90BDC" w:rsidRDefault="00F90BDC"/>
    <w:p w14:paraId="65266827" w14:textId="77777777" w:rsidR="00F90BDC" w:rsidRDefault="00F90BDC">
      <w:r xmlns:w="http://schemas.openxmlformats.org/wordprocessingml/2006/main">
        <w:t xml:space="preserve">2. ການຍອມຈໍານົນຕໍ່ພຣະຜູ້ເປັນເຈົ້າ: ຄວາມສໍາຄັນຂອງບັບຕິສະມາ</w:t>
      </w:r>
    </w:p>
    <w:p w14:paraId="0D768ACB" w14:textId="77777777" w:rsidR="00F90BDC" w:rsidRDefault="00F90BDC"/>
    <w:p w14:paraId="17B7536F" w14:textId="77777777" w:rsidR="00F90BDC" w:rsidRDefault="00F90BDC">
      <w:r xmlns:w="http://schemas.openxmlformats.org/wordprocessingml/2006/main">
        <w:t xml:space="preserve">1. ໂລມ 6:3-5 - “ຫຼື​ທ່ານ​ບໍ່​ຮູ້​ບໍ​ວ່າ​ພວກ​ເຮົາ​ທຸກ​ຄົນ​ທີ່​ຮັບ​ບັບເຕມາ​ໃນ​ພະ​ຄລິດ​ຂອງ​ພະ​ເຍຊູ​ໄດ້​ຮັບ​ບັບເຕມາ​ໃນ​ຄວາມ​ຕາຍ​ຂອງ​ພະອົງ? ເປັນ​ຄືນ​ມາ​ຈາກ​ຄວາມ​ຕາຍ​ໂດຍ​ທາງ​ລັດສະໝີ​ພາບ​ຂອງ​ພຣະ​ບິດາ ເຮົາ​ກໍ​ຈະ​ມີ​ຊີວິດ​ໃໝ່​ເໝືອນ​ກັນ ເພາະ​ຖ້າ​ເຮົາ​ໄດ້​ເປັນ​ເອກະ​ພາບ​ກັບ​ພຣະອົງ​ໃນ​ຄວາມ​ຕາຍ​ເໝືອນ​ພຣະອົງ ເຮົາ​ກໍ​ຈະ​ເປັນ​ເອກະພາບ​ກັບ​ພຣະອົງ​ໃນ​ການ​ຄືນ​ມາ​ຈາກ​ຕາຍ​ເໝືອນ​ພຣະອົງ.”</w:t>
      </w:r>
    </w:p>
    <w:p w14:paraId="6F0879F3" w14:textId="77777777" w:rsidR="00F90BDC" w:rsidRDefault="00F90BDC"/>
    <w:p w14:paraId="333B5B0F" w14:textId="77777777" w:rsidR="00F90BDC" w:rsidRDefault="00F90BDC">
      <w:r xmlns:w="http://schemas.openxmlformats.org/wordprocessingml/2006/main">
        <w:t xml:space="preserve">2. ໂກໂລດ 2: 12 - "ໄດ້ຖືກຝັງໄວ້ກັບພຣະອົງໃນບັບຕິສະມາ, ໃນທີ່ທ່ານຍັງໄດ້ຮັບການຍົກຂຶ້ນມາກັບພຣະອົງໂດຍຜ່ານຄວາມເຊື່ອຂອງທ່ານໃນການເຮັດວຽກຂອງພຣະເຈົ້າ, ຜູ້ທີ່ໄດ້ຍົກໃຫ້ມາຈາກຄວາມຕາຍ."</w:t>
      </w:r>
    </w:p>
    <w:p w14:paraId="07212AFD" w14:textId="77777777" w:rsidR="00F90BDC" w:rsidRDefault="00F90BDC"/>
    <w:p w14:paraId="1E7AEB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19:6 ເມື່ອ​ໂປໂລ​ວາງ​ມື​ໃສ່​ພວກເຂົາ​ແລ້ວ ພຣະວິນຍານ​ບໍຣິສຸດເຈົ້າ​ກໍ​ສະເດັດ​ມາ​ເທິງ​ພວກເຂົາ. ແລະ ພວກ​ເຂົາ​ໄດ້​ເວົ້າ​ດ້ວຍ​ລີ້ນ, ແລະ prophesied.</w:t>
      </w:r>
    </w:p>
    <w:p w14:paraId="6CB8B509" w14:textId="77777777" w:rsidR="00F90BDC" w:rsidRDefault="00F90BDC"/>
    <w:p w14:paraId="05061C59" w14:textId="77777777" w:rsidR="00F90BDC" w:rsidRDefault="00F90BDC">
      <w:r xmlns:w="http://schemas.openxmlformats.org/wordprocessingml/2006/main">
        <w:t xml:space="preserve">ມືຂອງໂປໂລທີ່ມອບພຣະວິນຍານບໍລິສຸດໃຫ້ແກ່ຜູ້ເຊື່ອຖືໄດ້ສົ່ງຜົນໃຫ້ພວກເຂົາເວົ້າພາສາແປກໆແລະທໍານາຍ.</w:t>
      </w:r>
    </w:p>
    <w:p w14:paraId="567A4265" w14:textId="77777777" w:rsidR="00F90BDC" w:rsidRDefault="00F90BDC"/>
    <w:p w14:paraId="2B520225" w14:textId="77777777" w:rsidR="00F90BDC" w:rsidRDefault="00F90BDC">
      <w:r xmlns:w="http://schemas.openxmlformats.org/wordprocessingml/2006/main">
        <w:t xml:space="preserve">1: ເປີດຂອງປະທານແຫ່ງພຣະວິນຍານບໍລິສຸດ</w:t>
      </w:r>
    </w:p>
    <w:p w14:paraId="04291D09" w14:textId="77777777" w:rsidR="00F90BDC" w:rsidRDefault="00F90BDC"/>
    <w:p w14:paraId="384BA2B5" w14:textId="77777777" w:rsidR="00F90BDC" w:rsidRDefault="00F90BDC">
      <w:r xmlns:w="http://schemas.openxmlformats.org/wordprocessingml/2006/main">
        <w:t xml:space="preserve">2: ການເວົ້າພາສາໃນສາດສະຫນາຈັກ</w:t>
      </w:r>
    </w:p>
    <w:p w14:paraId="48ADDBAF" w14:textId="77777777" w:rsidR="00F90BDC" w:rsidRDefault="00F90BDC"/>
    <w:p w14:paraId="50D1B1EC" w14:textId="77777777" w:rsidR="00F90BDC" w:rsidRDefault="00F90BDC">
      <w:r xmlns:w="http://schemas.openxmlformats.org/wordprocessingml/2006/main">
        <w:t xml:space="preserve">1: Galatians 5: 22-23 ແຕ່ຫມາກໄມ້ຂອງພຣະວິນຍານແມ່ນຄວາມຮັກ, ຄວາມສຸກ, ຄວາມສະຫງົບ, ຄວາມອົດທົນ, ຄວາມອົດທົນ, ຄວາມອ່ອນໂຍນ, ຄວາມດີ, ສັດທາ, ຄວາມອ່ອນໂຍນ, ຄວາມອົດທົນ: ການຕໍ່ຕ້ານດັ່ງກ່າວບໍ່ມີກົດຫມາຍ.</w:t>
      </w:r>
    </w:p>
    <w:p w14:paraId="17A39369" w14:textId="77777777" w:rsidR="00F90BDC" w:rsidRDefault="00F90BDC"/>
    <w:p w14:paraId="795AF377" w14:textId="77777777" w:rsidR="00F90BDC" w:rsidRDefault="00F90BDC">
      <w:r xmlns:w="http://schemas.openxmlformats.org/wordprocessingml/2006/main">
        <w:t xml:space="preserve">ກິດຈະການ 2:4 ແລະ​ພວກເຂົາ​ທັງໝົດ​ເຕັມ​ໄປ​ດ້ວຍ​ພຣະວິນຍານ​ບໍຣິສຸດເຈົ້າ, ແລະ​ເລີ່ມ​ເວົ້າ​ພາສາ​ອື່ນໆ ຕາມ​ທີ່​ພຣະວິນຍານ​ໄດ້​ກ່າວ​ແກ່​ພວກເຂົາ.</w:t>
      </w:r>
    </w:p>
    <w:p w14:paraId="313B11A5" w14:textId="77777777" w:rsidR="00F90BDC" w:rsidRDefault="00F90BDC"/>
    <w:p w14:paraId="4220B2B2" w14:textId="77777777" w:rsidR="00F90BDC" w:rsidRDefault="00F90BDC">
      <w:r xmlns:w="http://schemas.openxmlformats.org/wordprocessingml/2006/main">
        <w:t xml:space="preserve">ກິດຈະການ 19:7 ແລະ​ຊາຍ​ທັງໝົດ​ມີ​ປະມານ​ສິບສອງ​ຄົນ.</w:t>
      </w:r>
    </w:p>
    <w:p w14:paraId="7B7422A3" w14:textId="77777777" w:rsidR="00F90BDC" w:rsidRDefault="00F90BDC"/>
    <w:p w14:paraId="3161CE76" w14:textId="77777777" w:rsidR="00F90BDC" w:rsidRDefault="00F90BDC">
      <w:r xmlns:w="http://schemas.openxmlformats.org/wordprocessingml/2006/main">
        <w:t xml:space="preserve">passage ແມ່ນກ່ຽວກັບຈໍານວນຂອງຜູ້ຊາຍທີ່ມີຢູ່ໃນເວລາເປັນ 12.</w:t>
      </w:r>
    </w:p>
    <w:p w14:paraId="103A5977" w14:textId="77777777" w:rsidR="00F90BDC" w:rsidRDefault="00F90BDC"/>
    <w:p w14:paraId="2986E07B" w14:textId="77777777" w:rsidR="00F90BDC" w:rsidRDefault="00F90BDC">
      <w:r xmlns:w="http://schemas.openxmlformats.org/wordprocessingml/2006/main">
        <w:t xml:space="preserve">1. ບໍ່​ວ່າ​ຈະ​ມີ​ຈຳນວນ​ຄົນ​ໜ້ອຍ​ສໍ່າ​ໃດ ພະເຈົ້າ​ຍັງ​ສາມາດ​ໃຊ້​ເຂົາ​ເຈົ້າ​ເພື່ອ​ເຮັດ​ສິ່ງ​ທີ່​ຍິ່ງໃຫຍ່.</w:t>
      </w:r>
    </w:p>
    <w:p w14:paraId="365E95A4" w14:textId="77777777" w:rsidR="00F90BDC" w:rsidRDefault="00F90BDC"/>
    <w:p w14:paraId="659F8EF1" w14:textId="77777777" w:rsidR="00F90BDC" w:rsidRDefault="00F90BDC">
      <w:r xmlns:w="http://schemas.openxmlformats.org/wordprocessingml/2006/main">
        <w:t xml:space="preserve">2. ອໍານາດຂອງພຣະເຈົ້າບໍ່ໄດ້ກໍານົດໂດຍຂະຫນາດຂອງກຸ່ມ, ແຕ່ໂດຍການມີຂອງພຣະອົງຢູ່ໃນນັ້ນ.</w:t>
      </w:r>
    </w:p>
    <w:p w14:paraId="353B8FA3" w14:textId="77777777" w:rsidR="00F90BDC" w:rsidRDefault="00F90BDC"/>
    <w:p w14:paraId="4902431F" w14:textId="77777777" w:rsidR="00F90BDC" w:rsidRDefault="00F90BDC">
      <w:r xmlns:w="http://schemas.openxmlformats.org/wordprocessingml/2006/main">
        <w:t xml:space="preserve">1. ມັດທາຍ 19:26 - "ພຣະເຢຊູເບິ່ງພວກເຂົາແລະກ່າວວ່າ, "ກັບມະນຸດນີ້ເປັນໄປບໍ່ໄດ້, ແຕ່ກັບພຣະເຈົ້າທຸກສິ່ງເປັນໄປໄດ້."</w:t>
      </w:r>
    </w:p>
    <w:p w14:paraId="76D5CD1B" w14:textId="77777777" w:rsidR="00F90BDC" w:rsidRDefault="00F90BDC"/>
    <w:p w14:paraId="032A84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ເຢເຣມີຢາ 33:3 “ຈົ່ງ​ເອີ້ນ​ຫາ​ເຮົາ​ແລະ​ເຮົາ​ຈະ​ຕອບ​ເຈົ້າ​ແລະ​ບອກ​ເຈົ້າ​ເລື່ອງ​ໃຫຍ່​ແລະ​ບໍ່​ສາມາດ​ຊອກ​ຫາ​ໄດ້​ທີ່​ເຈົ້າ​ບໍ່​ຮູ້.”</w:t>
      </w:r>
    </w:p>
    <w:p w14:paraId="112F3690" w14:textId="77777777" w:rsidR="00F90BDC" w:rsidRDefault="00F90BDC"/>
    <w:p w14:paraId="5B4CE185" w14:textId="77777777" w:rsidR="00F90BDC" w:rsidRDefault="00F90BDC">
      <w:r xmlns:w="http://schemas.openxmlformats.org/wordprocessingml/2006/main">
        <w:t xml:space="preserve">ກິດຈະການ 19:8 ເພິ່ນ​ໄດ້​ເຂົ້າ​ໄປ​ໃນ​ທຳມະສາລາ ແລະ​ເວົ້າ​ຢ່າງ​ກ້າຫານ​ເປັນ​ເວລາ​ສາມ​ເດືອນ, ໂດຍ​ໂຕ້ແຍ້ງ ແລະ​ຊັກຊວນ​ເລື່ອງ​ຕ່າງໆ​ກ່ຽວ​ກັບ​ອານາຈັກ​ຂອງ​ພຣະເຈົ້າ.</w:t>
      </w:r>
    </w:p>
    <w:p w14:paraId="2F74866E" w14:textId="77777777" w:rsidR="00F90BDC" w:rsidRDefault="00F90BDC"/>
    <w:p w14:paraId="2455FF02" w14:textId="77777777" w:rsidR="00F90BDC" w:rsidRDefault="00F90BDC">
      <w:r xmlns:w="http://schemas.openxmlformats.org/wordprocessingml/2006/main">
        <w:t xml:space="preserve">ໂປໂລ​ເວົ້າ​ຢ່າງ​ກ້າຫານ​ໃນ​ທຳມະສາລາ​ເປັນ​ເວລາ​ສາມ​ເດືອນ ໂດຍ​ໄດ້​ຊັກຊວນ​ຜູ້​ຄົນ​ກ່ຽວ​ກັບ​ລາຊະອານາຈັກ​ຂອງ​ພະເຈົ້າ.</w:t>
      </w:r>
    </w:p>
    <w:p w14:paraId="1224A96D" w14:textId="77777777" w:rsidR="00F90BDC" w:rsidRDefault="00F90BDC"/>
    <w:p w14:paraId="238468D5" w14:textId="77777777" w:rsidR="00F90BDC" w:rsidRDefault="00F90BDC">
      <w:r xmlns:w="http://schemas.openxmlformats.org/wordprocessingml/2006/main">
        <w:t xml:space="preserve">1. ອໍານາດຂອງພຣະຄໍາ: ປະກາດອານາຈັກຂອງພຣະເຈົ້າ</w:t>
      </w:r>
    </w:p>
    <w:p w14:paraId="29B669A1" w14:textId="77777777" w:rsidR="00F90BDC" w:rsidRDefault="00F90BDC"/>
    <w:p w14:paraId="55FF0C72" w14:textId="77777777" w:rsidR="00F90BDC" w:rsidRDefault="00F90BDC">
      <w:r xmlns:w="http://schemas.openxmlformats.org/wordprocessingml/2006/main">
        <w:t xml:space="preserve">2. ເວົ້າຢ່າງກ້າຫານພຣະຄໍາຂອງພຣະເຈົ້າ: ຕົວຢ່າງຂອງໂປໂລ</w:t>
      </w:r>
    </w:p>
    <w:p w14:paraId="348D4BC7" w14:textId="77777777" w:rsidR="00F90BDC" w:rsidRDefault="00F90BDC"/>
    <w:p w14:paraId="2BA0ED62"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57BF8524" w14:textId="77777777" w:rsidR="00F90BDC" w:rsidRDefault="00F90BDC"/>
    <w:p w14:paraId="6963AD49" w14:textId="77777777" w:rsidR="00F90BDC" w:rsidRDefault="00F90BDC">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2FFBC959" w14:textId="77777777" w:rsidR="00F90BDC" w:rsidRDefault="00F90BDC"/>
    <w:p w14:paraId="69683086" w14:textId="77777777" w:rsidR="00F90BDC" w:rsidRDefault="00F90BDC">
      <w:r xmlns:w="http://schemas.openxmlformats.org/wordprocessingml/2006/main">
        <w:t xml:space="preserve">ກິດຈະການ 19:9 ແຕ່​ເມື່ອ​ຄົນ​ທີ່​ມີ​ນໍ້າ​ໃຈ​ແຂງ​ກະດ້າງ, ແລະ​ບໍ່​ເຊື່ອ, ແຕ່​ເວົ້າ​ຄວາມ​ຊົ່ວ​ແບບ​ນັ້ນ​ຕໍ່ໜ້າ​ຝູງ​ຊົນ, ພຣະອົງ​ກໍ​ອອກ​ຈາກ​ພວກເຂົາ​ໄປ ແລະ​ແຍກ​ພວກ​ສາວົກ​ອອກ​ໄປ​ຕ່າງຫາກ, ໂດຍ​ໂຕ້​ຖຽງ​ກັນ​ຢູ່​ໃນ​ໂຮງຮຽນ​ຂອງ​ຊາວ​ໄທຣານ.</w:t>
      </w:r>
    </w:p>
    <w:p w14:paraId="5D1A72AC" w14:textId="77777777" w:rsidR="00F90BDC" w:rsidRDefault="00F90BDC"/>
    <w:p w14:paraId="5AAE2333" w14:textId="77777777" w:rsidR="00F90BDC" w:rsidRDefault="00F90BDC">
      <w:r xmlns:w="http://schemas.openxmlformats.org/wordprocessingml/2006/main">
        <w:t xml:space="preserve">ໂປໂລໄດ້ພົບກັບຜູ້ທີ່ປະຕິເສດພຣະກິດຕິຄຸນແລະລາວໄດ້ແຍກຕົວເອງແລະສານຸສິດອອກຈາກພວກເຂົາ, ແລະສອນພວກເຂົາທຸກໆມື້ໃນໂຮງຮຽນຂອງ Tyrannus.</w:t>
      </w:r>
    </w:p>
    <w:p w14:paraId="658938E3" w14:textId="77777777" w:rsidR="00F90BDC" w:rsidRDefault="00F90BDC"/>
    <w:p w14:paraId="5C5842BE" w14:textId="77777777" w:rsidR="00F90BDC" w:rsidRDefault="00F90BDC">
      <w:r xmlns:w="http://schemas.openxmlformats.org/wordprocessingml/2006/main">
        <w:t xml:space="preserve">1. ອໍານາດຂອງການແຍກ</w:t>
      </w:r>
    </w:p>
    <w:p w14:paraId="41054A8A" w14:textId="77777777" w:rsidR="00F90BDC" w:rsidRDefault="00F90BDC"/>
    <w:p w14:paraId="03096FF8" w14:textId="77777777" w:rsidR="00F90BDC" w:rsidRDefault="00F90BDC">
      <w:r xmlns:w="http://schemas.openxmlformats.org/wordprocessingml/2006/main">
        <w:t xml:space="preserve">2. ຄວາມເຊື່ອຂອງໂປໂລ</w:t>
      </w:r>
    </w:p>
    <w:p w14:paraId="1C193CC9" w14:textId="77777777" w:rsidR="00F90BDC" w:rsidRDefault="00F90BDC"/>
    <w:p w14:paraId="0F3DADA3" w14:textId="77777777" w:rsidR="00F90BDC" w:rsidRDefault="00F90BDC">
      <w:r xmlns:w="http://schemas.openxmlformats.org/wordprocessingml/2006/main">
        <w:t xml:space="preserve">1. Romans 16:17-18 - ຂ້າ​ພະ​ເຈົ້າ​ຂໍ​ອຸ​ທອນ​ກັບ​ທ່ານ​, ອ້າຍ​ນ້ອງ​ທັງ​ຫລາຍ​, ໃຫ້​ລະ​ວັງ​ສໍາ​ລັບ​ຜູ້​ທີ່​ເຮັດ​ໃຫ້​ເກີດ​ຄວາມ​ແຕກ​ແຍກ​ແລະ​ສ້າງ​ອຸ​ປະ​ສັກ​ຂັດ​ກັບ​ຄໍາ​ສອນ​ທີ່​ທ່ານ​ໄດ້​ຮັບ​ການ​ສອນ​; ຫຼີກເວັ້ນພວກເຂົາ. ເພາະ​ວ່າ​ຄົນ​ເຫຼົ່າ​ນັ້ນ​ບໍ່​ໄດ້​ຮັບ​ໃຊ້​ພຣະ​ຜູ້​ເປັນ​ເຈົ້າ​ຂອງ​ພຣະ​ຄຣິດ​ຂອງ​ພວກ​ເຮົາ, ແຕ່​ຄວາມ​ຢາກ​ອາ​ຫານ​ຂອງ​ເຂົາ​ເຈົ້າ​ເອງ, ແລະ​ໂດຍ​ການ​ເວົ້າ​ທີ່​ລຽບ​ງ່າຍ​ແລະ​ການ​ເຍາະ​ເຍີ້ຍ​ເຂົາ​ເຈົ້າ​ຫລອກ​ລວງ​ຫົວ​ໃຈ​ຂອງ​ໂງ່.</w:t>
      </w:r>
    </w:p>
    <w:p w14:paraId="4C3AFCB0" w14:textId="77777777" w:rsidR="00F90BDC" w:rsidRDefault="00F90BDC"/>
    <w:p w14:paraId="0DFCC7CE" w14:textId="77777777" w:rsidR="00F90BDC" w:rsidRDefault="00F90BDC">
      <w:r xmlns:w="http://schemas.openxmlformats.org/wordprocessingml/2006/main">
        <w:t xml:space="preserve">2. 1 ໂກລິນໂທ 5:11-13 - ແຕ່​ບັດ​ນີ້​ເຮົາ​ຂຽນ​ເຖິງ​ເຈົ້າ​ວ່າ​ຢ່າ​ຄົບຫາ​ກັບ​ຜູ້​ໃດ​ຊື່​ພີ່​ນ້ອງ ຖ້າ​ລາວ​ມີ​ຄວາມ​ຜິດ​ໃນ​ການ​ຜິດ​ສິນລະທຳ​ທາງ​ເພດ ຫລື​ຄວາມ​ໂລບ, ຫລື​ເປັນ​ຄົນ​ຂາບ​ໄຫວ້​ຮູບ​ປັ້ນ, ໝິ່ນ​ປະໝາດ, ຄົນ​ເມົາ​ເຫຼົ້າ, ຫລື​ຄົນ​ຫລອກ​ລວງ— ບໍ່ໄດ້ກິນກັບຄົນດັ່ງກ່າວ. ຂ້ອຍຈະເຮັດແນວໃດກັບການຕັດສິນຄົນພາຍນອກ? ບໍ່ແມ່ນຜູ້ທີ່ຢູ່ໃນຄຣິສຕະຈັກທີ່ເຈົ້າຈະຕັດສິນບໍ? ພະເຈົ້າ​ຕັດສິນ​ຄົນ​ທີ່​ຢູ່​ນອກ. “ກຳຈັດຄົນຊົ່ວອອກຈາກບັນດາເຈົ້າ.”</w:t>
      </w:r>
    </w:p>
    <w:p w14:paraId="3589D179" w14:textId="77777777" w:rsidR="00F90BDC" w:rsidRDefault="00F90BDC"/>
    <w:p w14:paraId="0335EC2C" w14:textId="77777777" w:rsidR="00F90BDC" w:rsidRDefault="00F90BDC">
      <w:r xmlns:w="http://schemas.openxmlformats.org/wordprocessingml/2006/main">
        <w:t xml:space="preserve">ກິດຈະການ 19:10 ແລະ​ອັນ​ນີ້​ຍັງ​ສືບ​ຕໍ່​ເປັນ​ເວລາ​ສອງ​ປີ; ເພື່ອ​ໃຫ້​ທຸກ​ຄົນ​ທີ່​ຢູ່​ໃນ​ອາຊີ​ໄດ້​ຍິນ​ພຣະ​ຄຳ​ຂອງ​ພຣະ​ເຢ​ຊູ​ເຈົ້າ, ທັງ​ຊາວ​ຢິວ ແລະ​ຄົນ​ກຣີກ.</w:t>
      </w:r>
    </w:p>
    <w:p w14:paraId="46B205F6" w14:textId="77777777" w:rsidR="00F90BDC" w:rsidRDefault="00F90BDC"/>
    <w:p w14:paraId="369B8E21" w14:textId="77777777" w:rsidR="00F90BDC" w:rsidRDefault="00F90BDC">
      <w:r xmlns:w="http://schemas.openxmlformats.org/wordprocessingml/2006/main">
        <w:t xml:space="preserve">ການປະກາດພຣະກິດຕິຄຸນຂອງໂປໂລໃນເມືອງເອເຟໂຊໄດ້ສືບຕໍ່ເປັນເວລາສອງປີ, ແລະປະຊາຊົນຈໍານວນຫຼາຍ, ທັງຊາວຢິວແລະຊາວກຣີກ, ໄດ້ຍິນພຣະຄໍາຂອງພຣະເຢຊູ.</w:t>
      </w:r>
    </w:p>
    <w:p w14:paraId="08A857B7" w14:textId="77777777" w:rsidR="00F90BDC" w:rsidRDefault="00F90BDC"/>
    <w:p w14:paraId="3D39C526" w14:textId="77777777" w:rsidR="00F90BDC" w:rsidRDefault="00F90BDC">
      <w:r xmlns:w="http://schemas.openxmlformats.org/wordprocessingml/2006/main">
        <w:t xml:space="preserve">1. ຄວາມສຳຄັນຂອງການແບ່ງປັນພຣະກິດຕິຄຸນ—ການຮັບໃຊ້ຂອງໂປໂລໃນເມືອງເອເຟດສາມາດດົນໃຈເຮົາໃຫ້ເຂົ້າເຖິງຄົນອື່ນໄດ້ແນວໃດ?</w:t>
      </w:r>
    </w:p>
    <w:p w14:paraId="6C4D0916" w14:textId="77777777" w:rsidR="00F90BDC" w:rsidRDefault="00F90BDC"/>
    <w:p w14:paraId="6262795E" w14:textId="77777777" w:rsidR="00F90BDC" w:rsidRDefault="00F90BDC">
      <w:r xmlns:w="http://schemas.openxmlformats.org/wordprocessingml/2006/main">
        <w:t xml:space="preserve">2. ພະລັງຂອງພຣະຄໍາ - ວິທີທີ່ພຣະຄໍາຂອງພຣະເຢຊູໄດ້ປ່ຽນໃຈຂອງຜູ້ທີ່ຢູ່ໃນເມືອງເອເຟໂຊ</w:t>
      </w:r>
    </w:p>
    <w:p w14:paraId="76D6E609" w14:textId="77777777" w:rsidR="00F90BDC" w:rsidRDefault="00F90BDC"/>
    <w:p w14:paraId="2D43CDC6" w14:textId="77777777" w:rsidR="00F90BDC" w:rsidRDefault="00F90BDC">
      <w:r xmlns:w="http://schemas.openxmlformats.org/wordprocessingml/2006/main">
        <w:t xml:space="preserve">1. ໂລມ 10:14-15 —ເຂົາ​ຈະ​ເຊື່ອ​ໃນ​ພະອົງ​ໄດ້​ແນວ​ໃດ​ທີ່​ເຂົາ​ເຈົ້າ​ບໍ່​ເຄີຍ​ໄດ້​ຍິນ? ແລະເຂົາເຈົ້າຈະໄດ້ຍິນແນວໃດໂດຍບໍ່ມີໃຜສັ່ງສອນ? ແລະ​ເຂົາ​ເຈົ້າ​ຈະ​ປະກາດ​ແນວ​ໃດ​ເວັ້ນ​ເສຍ​ແຕ່​ຈະ​ຖືກ​ສົ່ງ?</w:t>
      </w:r>
    </w:p>
    <w:p w14:paraId="1D39EAFD" w14:textId="77777777" w:rsidR="00F90BDC" w:rsidRDefault="00F90BDC"/>
    <w:p w14:paraId="51F8BF61" w14:textId="77777777" w:rsidR="00F90BDC" w:rsidRDefault="00F90BDC">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w:t>
      </w:r>
    </w:p>
    <w:p w14:paraId="4ED2D36A" w14:textId="77777777" w:rsidR="00F90BDC" w:rsidRDefault="00F90BDC"/>
    <w:p w14:paraId="090567EC" w14:textId="77777777" w:rsidR="00F90BDC" w:rsidRDefault="00F90BDC">
      <w:r xmlns:w="http://schemas.openxmlformats.org/wordprocessingml/2006/main">
        <w:t xml:space="preserve">ກິດຈະການ 19:11 ແລະ​ພຣະເຈົ້າ​ໄດ້​ເຮັດ​ການ​ອັດສະຈັນ​ພິເສດ​ດ້ວຍ​ມື​ຂອງ​ໂປໂລ.</w:t>
      </w:r>
    </w:p>
    <w:p w14:paraId="2F70771E" w14:textId="77777777" w:rsidR="00F90BDC" w:rsidRDefault="00F90BDC"/>
    <w:p w14:paraId="08967E16" w14:textId="77777777" w:rsidR="00F90BDC" w:rsidRDefault="00F90BDC">
      <w:r xmlns:w="http://schemas.openxmlformats.org/wordprocessingml/2006/main">
        <w:t xml:space="preserve">ພະເຈົ້າເຮັດການອັດສະຈັນຜ່ານວຽກຮັບໃຊ້ຂອງໂປໂລ.</w:t>
      </w:r>
    </w:p>
    <w:p w14:paraId="106FD0B6" w14:textId="77777777" w:rsidR="00F90BDC" w:rsidRDefault="00F90BDC"/>
    <w:p w14:paraId="2CA68ADE" w14:textId="77777777" w:rsidR="00F90BDC" w:rsidRDefault="00F90BDC">
      <w:r xmlns:w="http://schemas.openxmlformats.org/wordprocessingml/2006/main">
        <w:t xml:space="preserve">1. “ພະລັງແຫ່ງຄວາມເຊື່ອ: ປະສົບກັບການອັດສະຈັນຂອງພະເຈົ້າໂດຍການຕັ້ງໃຈ”</w:t>
      </w:r>
    </w:p>
    <w:p w14:paraId="0C2A3BB2" w14:textId="77777777" w:rsidR="00F90BDC" w:rsidRDefault="00F90BDC"/>
    <w:p w14:paraId="4B40D55C" w14:textId="77777777" w:rsidR="00F90BDC" w:rsidRDefault="00F90BDC">
      <w:r xmlns:w="http://schemas.openxmlformats.org/wordprocessingml/2006/main">
        <w:t xml:space="preserve">2. “ຜູ້​ເຮັດ​ວຽກ​ການ​ອັດສະຈັນ: ການ​ເຊື່ອມ​ຕໍ່​ກັບ​ພະເຈົ້າ​ໂດຍ​ຜ່ານ​ວຽກ​ຮັບໃຊ້​ຂອງ​ໂປໂລ”</w:t>
      </w:r>
    </w:p>
    <w:p w14:paraId="1145FF05" w14:textId="77777777" w:rsidR="00F90BDC" w:rsidRDefault="00F90BDC"/>
    <w:p w14:paraId="45551911" w14:textId="77777777" w:rsidR="00F90BDC" w:rsidRDefault="00F90BDC">
      <w:r xmlns:w="http://schemas.openxmlformats.org/wordprocessingml/2006/main">
        <w:t xml:space="preserve">1. ເຮັບເຣີ 11:1-2 "ໃນປັດຈຸບັນຄວາມເຊື່ອແມ່ນການຮັບປະກັນຂອງສິ່ງທີ່ຫວັງ, ຄວາມເຊື່ອຫມັ້ນໃນສິ່ງທີ່ບໍ່ເຫັນ. ສໍາລັບມັນປະຊາຊົນໃນສະໄຫມກ່ອນໄດ້ຮັບການຍ້ອງຍໍຂອງເຂົາເຈົ້າ."</w:t>
      </w:r>
    </w:p>
    <w:p w14:paraId="6CAF6821" w14:textId="77777777" w:rsidR="00F90BDC" w:rsidRDefault="00F90BDC"/>
    <w:p w14:paraId="203ABAB8" w14:textId="77777777" w:rsidR="00F90BDC" w:rsidRDefault="00F90BDC">
      <w:r xmlns:w="http://schemas.openxmlformats.org/wordprocessingml/2006/main">
        <w:t xml:space="preserve">2 ໂກຣິນໂທ 12:9 ແຕ່​ພຣະອົງ​ໄດ້​ກ່າວ​ກັບ​ຂ້າພະເຈົ້າ​ວ່າ, “ພຣະຄຸນ​ຂອງ​ເຮົາ​ກໍ​ພຽງພໍ​ສຳລັບ​ເຈົ້າ ເພາະ​ອຳນາດ​ຂອງ​ເຮົາ​ໄດ້​ຖືກ​ເຮັດ​ໃຫ້​ສົມບູນ​ໃນ​ຄວາມ​ອ່ອນເພຍ.” ສະນັ້ນ ຂ້ານ້ອຍ​ຈະ​ອວດ​ອວດ​ດ້ວຍ​ຄວາມ​ຍິນດີ​ຫລາຍ​ຂຶ້ນ​ໃນ​ຄວາມ​ອ່ອນແອ​ຂອງ​ຂ້ານ້ອຍ ເພື່ອ​ວ່າ​ອຳນາດ​ຂອງ​ພຣະຄຣິດ​ຈະ​ໄດ້​ຢູ່​ເທິງ​ຂ້ານ້ອຍ.”</w:t>
      </w:r>
    </w:p>
    <w:p w14:paraId="0819DAB9" w14:textId="77777777" w:rsidR="00F90BDC" w:rsidRDefault="00F90BDC"/>
    <w:p w14:paraId="62E88F52" w14:textId="77777777" w:rsidR="00F90BDC" w:rsidRDefault="00F90BDC">
      <w:r xmlns:w="http://schemas.openxmlformats.org/wordprocessingml/2006/main">
        <w:t xml:space="preserve">ກິດຈະການ 19:12 ດັ່ງນັ້ນ ຮ່າງກາຍ​ຂອງ​ເພິ່ນ​ຈຶ່ງ​ຖືກ​ນຳ​ເອົາ​ຜ້າ​ເຊັດ​ມື​ຫຼື​ຜ້າ​ກັນດານ​ທີ່​ເຈັບ​ປ່ວຍ​ມາ​ໃຫ້, ແລະ​ພະຍາດ​ຕ່າງໆ​ກໍ​ຫາຍ​ໄປ​ຈາກ​ພວກເຂົາ ແລະ​ຜີມານຮ້າຍ​ກໍ​ອອກ​ໄປ​ຈາກ​ພວກເຂົາ.</w:t>
      </w:r>
    </w:p>
    <w:p w14:paraId="0ECF2BC3" w14:textId="77777777" w:rsidR="00F90BDC" w:rsidRDefault="00F90BDC"/>
    <w:p w14:paraId="3CCE8BB1" w14:textId="77777777" w:rsidR="00F90BDC" w:rsidRDefault="00F90BDC">
      <w:r xmlns:w="http://schemas.openxmlformats.org/wordprocessingml/2006/main">
        <w:t xml:space="preserve">ຮ່າງກາຍຂອງໂປໂລໄດ້ຖືກນໍາໃຊ້ເພື່ອປິ່ນປົວຄົນ; ຜ້າ​ເຊັດ​ມື​ແລະ​ຜ້າ​ກັນ​ເປື້ອນ​ຖືກ​ເອົາ​ໄປ​ຈາກ​ພະອົງ ແລະ​ໃຊ້​ເພື່ອ​ປິ່ນປົວ​ຄົນ​ເຈັບ​ປ່ວຍ ແລະ​ຂັບ​ໄລ່​ວິນຍານ​ຊົ່ວ​ອອກ​ໄປ.</w:t>
      </w:r>
    </w:p>
    <w:p w14:paraId="5AD1D373" w14:textId="77777777" w:rsidR="00F90BDC" w:rsidRDefault="00F90BDC"/>
    <w:p w14:paraId="3EA9CDED" w14:textId="77777777" w:rsidR="00F90BDC" w:rsidRDefault="00F90BDC">
      <w:r xmlns:w="http://schemas.openxmlformats.org/wordprocessingml/2006/main">
        <w:t xml:space="preserve">1. "ພະລັງແຫ່ງຄວາມເຊື່ອ: ໂປໂລແລະການປິ່ນປົວອັດສະຈັນ"</w:t>
      </w:r>
    </w:p>
    <w:p w14:paraId="134DCD33" w14:textId="77777777" w:rsidR="00F90BDC" w:rsidRDefault="00F90BDC"/>
    <w:p w14:paraId="2AC5D7AC" w14:textId="77777777" w:rsidR="00F90BDC" w:rsidRDefault="00F90BDC">
      <w:r xmlns:w="http://schemas.openxmlformats.org/wordprocessingml/2006/main">
        <w:t xml:space="preserve">2. "ອຳນາດຂອງພຣະເຢຊູ: ການປິ່ນປົວໂດຍຜ່ານໂປໂລ"</w:t>
      </w:r>
    </w:p>
    <w:p w14:paraId="02EFB987" w14:textId="77777777" w:rsidR="00F90BDC" w:rsidRDefault="00F90BDC"/>
    <w:p w14:paraId="41AD33EE" w14:textId="77777777" w:rsidR="00F90BDC" w:rsidRDefault="00F90BDC">
      <w:r xmlns:w="http://schemas.openxmlformats.org/wordprocessingml/2006/main">
        <w:t xml:space="preserve">1. ມາຣະໂກ 16:17-18 “ແລະ​ເຄື່ອງໝາຍ​ເຫຼົ່ານີ້​ຈະ​ຕິດ​ກັບ​ຜູ້​ທີ່​ເຊື່ອ​ວ່າ: ໃນ​ນາມ​ຂອງເຮົາ​ພວກເຂົາ​ຈະ​ຂັບໄລ່ </w:t>
      </w:r>
      <w:r xmlns:w="http://schemas.openxmlformats.org/wordprocessingml/2006/main">
        <w:lastRenderedPageBreak xmlns:w="http://schemas.openxmlformats.org/wordprocessingml/2006/main"/>
      </w:r>
      <w:r xmlns:w="http://schemas.openxmlformats.org/wordprocessingml/2006/main">
        <w:t xml:space="preserve">​ຜີມານຮ້າຍ​ອອກ​ໄປ ພວກ​ເຂົາ​ຈະ​ເວົ້າ​ພາສາ​ໃໝ່ ພວກ​ເຂົາ​ຈະ​ຈັບ​ງູ​ດ້ວຍ​ມື​ຂອງ​ພວກເຂົາ ແລະ​ເມື່ອ​ພວກເຂົາ​ດື່ມ​ຢາພິດ​ຕາຍ. ມັນ​ຈະ​ບໍ່​ເຮັດ​ໃຫ້​ພວກ​ເຂົາ​ເຈັບ​ປ່ວຍ​ເລີຍ, ພວກ​ເຂົາ​ຈະ​ວາງ​ມື​ໃສ່​ຄົນ​ເຈັບ, ແລະ​ພວກ​ເຂົາ​ຈະ​ໄດ້​ດີ.”</w:t>
      </w:r>
    </w:p>
    <w:p w14:paraId="2CADFAAB" w14:textId="77777777" w:rsidR="00F90BDC" w:rsidRDefault="00F90BDC"/>
    <w:p w14:paraId="29764E5C" w14:textId="77777777" w:rsidR="00F90BDC" w:rsidRDefault="00F90BDC">
      <w:r xmlns:w="http://schemas.openxmlformats.org/wordprocessingml/2006/main">
        <w:t xml:space="preserve">2. ມັດທາຍ 10:1 - "ພຣະອົງໄດ້ເອີ້ນສາວົກສິບສອງຂອງພຣະອົງມາຫາພຣະອົງແລະໃຫ້ພວກເຂົາມີອໍານາດທີ່ຈະຂັບໄລ່ວິນຍານທີ່ບໍ່ສະອາດແລະປິ່ນປົວພະຍາດແລະຄວາມເຈັບປ່ວຍ."</w:t>
      </w:r>
    </w:p>
    <w:p w14:paraId="3AA8E9E7" w14:textId="77777777" w:rsidR="00F90BDC" w:rsidRDefault="00F90BDC"/>
    <w:p w14:paraId="7D220B85" w14:textId="77777777" w:rsidR="00F90BDC" w:rsidRDefault="00F90BDC">
      <w:r xmlns:w="http://schemas.openxmlformats.org/wordprocessingml/2006/main">
        <w:t xml:space="preserve">ກິດຈະການ 19:13 ແລ້ວ​ຊາວ​ຢິວ​ບາງ​ຄົນ​ທີ່​ຫຼົງໄຫຼ​ໄປ​ເປັນ​ຄົນ​ຂັບໄລ່​ອອກ​ມາ​ກໍ​ພາ​ພວກເຂົາ​ໄປ​ເອີ້ນ​ພວກ​ທີ່​ມີ​ວິນຍານ​ຊົ່ວ​ໃນ​ນາມ​ຂອງ​ພຣະເຢຊູເຈົ້າ ໂດຍ​ກ່າວ​ວ່າ, “ພວກເຮົາ​ກ່າວ​ໂທດ​ເຈົ້າ​ຕາມ​ພຣະເຢຊູ​ທີ່​ໂປໂລ​ສັ່ງສອນ.</w:t>
      </w:r>
    </w:p>
    <w:p w14:paraId="1E20EDE5" w14:textId="77777777" w:rsidR="00F90BDC" w:rsidRDefault="00F90BDC"/>
    <w:p w14:paraId="70533857" w14:textId="77777777" w:rsidR="00F90BDC" w:rsidRDefault="00F90BDC">
      <w:r xmlns:w="http://schemas.openxmlformats.org/wordprocessingml/2006/main">
        <w:t xml:space="preserve">ຊາວຢິວບາງຄົນໃຊ້ຊື່ຂອງພຣະເຢຊູເພື່ອພະຍາຍາມຂັບໄລ່ຜີຮ້າຍອອກ.</w:t>
      </w:r>
    </w:p>
    <w:p w14:paraId="43A54CC1" w14:textId="77777777" w:rsidR="00F90BDC" w:rsidRDefault="00F90BDC"/>
    <w:p w14:paraId="377E585D" w14:textId="77777777" w:rsidR="00F90BDC" w:rsidRDefault="00F90BDC">
      <w:r xmlns:w="http://schemas.openxmlformats.org/wordprocessingml/2006/main">
        <w:t xml:space="preserve">1. ພະລັງຂອງພຣະນາມຂອງພຣະເຢຊູ</w:t>
      </w:r>
    </w:p>
    <w:p w14:paraId="0510AFDF" w14:textId="77777777" w:rsidR="00F90BDC" w:rsidRDefault="00F90BDC"/>
    <w:p w14:paraId="6C37A772" w14:textId="77777777" w:rsidR="00F90BDC" w:rsidRDefault="00F90BDC">
      <w:r xmlns:w="http://schemas.openxmlformats.org/wordprocessingml/2006/main">
        <w:t xml:space="preserve">2. ສິດອຳນາດຂອງພຣະກິດຕິຄຸນ</w:t>
      </w:r>
    </w:p>
    <w:p w14:paraId="2E1FAB6A" w14:textId="77777777" w:rsidR="00F90BDC" w:rsidRDefault="00F90BDC"/>
    <w:p w14:paraId="0FFFC3AC" w14:textId="77777777" w:rsidR="00F90BDC" w:rsidRDefault="00F90BDC">
      <w:r xmlns:w="http://schemas.openxmlformats.org/wordprocessingml/2006/main">
        <w:t xml:space="preserve">1. ຟີລິບ 2:9-11 - ດັ່ງນັ້ນ ພຣະເຈົ້າ​ຈຶ່ງ​ໄດ້​ຍົກຍ້ອງ​ພຣະອົງ​ຢ່າງ​ສູງ​ສົ່ງ​ໃຫ້​ພຣະອົງ​ໄດ້​ຮັບ​ນາມ​ອັນ​ສູງ​ສົ່ງ​ທີ່​ເໜືອ​ກວ່າ​ທຸກ​ນາມ​ຊື່, 10 ເພື່ອ​ໃຫ້​ພຣະນາມ​ຂອງ​ພຣະເຢຊູເຈົ້າ​ທຸກ​ເຂົ່າ​ກົ້ມ​ລົງ​ໃນ​ສະຫວັນ ແລະ​ເທິງ​ແຜ່ນດິນ​ໂລກ ແລະ​ໃຕ້​ແຜ່ນດິນ​ໂລກ. 11 ແລະ​ທຸກ​ລີ້ນ​ກໍ​ຍອມ​ຮັບ​ວ່າ​ພຣະ​ເຢຊູ​ຄຣິດ​ເປັນ​ພຣະ​ຜູ້​ເປັນ​ເຈົ້າ, ເພື່ອ​ລັດ​ສະ​ໝີ​ພາບ​ຂອງ​ພຣະ​ເຈົ້າ​ພຣະ​ບິ​ດາ.</w:t>
      </w:r>
    </w:p>
    <w:p w14:paraId="62025FDE" w14:textId="77777777" w:rsidR="00F90BDC" w:rsidRDefault="00F90BDC"/>
    <w:p w14:paraId="1024C54E" w14:textId="77777777" w:rsidR="00F90BDC" w:rsidRDefault="00F90BDC">
      <w:r xmlns:w="http://schemas.openxmlformats.org/wordprocessingml/2006/main">
        <w:t xml:space="preserve">2. ມັດທາຍ 28:18-20 - ແລະພຣະເຢຊູໄດ້ມາແລະກ່າວກັບເຂົາເຈົ້າ, "ສິດອໍານາດທັງຫມົດໃນສະຫວັນແລະເທິງແຜ່ນດິນໂລກໄດ້ມອບໃຫ້ຂ້າພະເຈົ້າ. 19 ສະນັ້ນ ຈົ່ງ​ໄປ​ເຮັດ​ໃຫ້​ຄົນ​ທຸກ​ຊາດ​ເປັນ​ສານຸສິດ, ໃຫ້​ບັບຕິສະມາ​ແກ່​ພວກ​ເຂົາ​ໃນ​ພຣະນາມ​ຂອງ​ພຣະ​ບິດາ ແລະ​ຂອງ​ພຣະ​ບຸດ ແລະ​ຂອງ​ພຣະ​ວິນ​ຍານ​ບໍລິສຸດ, 20 ຈົ່ງ​ສອນ​ພວກ​ເຂົາ​ໃຫ້​ປະຕິບັດ​ຕາມ​ທຸກ​ສິ່ງ​ທີ່​ເຮົາ​ໄດ້​ບັນ​ຊາ​ພວກ​ເຈົ້າ. ແລະ​ຈົ່ງ​ເບິ່ງ, ເຮົາ​ຢູ່​ກັບ​ເຈົ້າ​ສະ​ເໝີ, ຈົນ​ເຖິງ​ທີ່​ສຸດ​ຂອງ​ຍຸກ​ສະ​ໄໝ.”</w:t>
      </w:r>
    </w:p>
    <w:p w14:paraId="6DB20C43" w14:textId="77777777" w:rsidR="00F90BDC" w:rsidRDefault="00F90BDC"/>
    <w:p w14:paraId="628D58C1" w14:textId="77777777" w:rsidR="00F90BDC" w:rsidRDefault="00F90BDC">
      <w:r xmlns:w="http://schemas.openxmlformats.org/wordprocessingml/2006/main">
        <w:t xml:space="preserve">ກິດຈະການ 19:14 ແລະ​ມີ​ລູກຊາຍ​ເຈັດ​ຄົນ​ຂອງ​ຊີວາ​ຄົນ​ໜຶ່ງ, ຊາວ​ຢິວ, ແລະ​ເປັນ​ຫົວໜ້າ​ປະໂຣຫິດ, ຊຶ່ງ​ເຮັດ​ເຊັ່ນ​ນັ້ນ.</w:t>
      </w:r>
    </w:p>
    <w:p w14:paraId="6392CC09" w14:textId="77777777" w:rsidR="00F90BDC" w:rsidRDefault="00F90BDC"/>
    <w:p w14:paraId="11AA7301" w14:textId="77777777" w:rsidR="00F90BDC" w:rsidRDefault="00F90BDC">
      <w:r xmlns:w="http://schemas.openxmlformats.org/wordprocessingml/2006/main">
        <w:t xml:space="preserve">ພວກ​ລູກ​ຊາຍ​ຂອງ​ປະໂລຫິດ​ຊາວ​ຢິວ​ຄົນ​ໜຶ່ງ​ພະຍາຍາມ​ຂັບ​ໄລ່​ຜີ​ຮ້າຍ​ອອກ.</w:t>
      </w:r>
    </w:p>
    <w:p w14:paraId="530A98E5" w14:textId="77777777" w:rsidR="00F90BDC" w:rsidRDefault="00F90BDC"/>
    <w:p w14:paraId="5898777C" w14:textId="77777777" w:rsidR="00F90BDC" w:rsidRDefault="00F90BDC">
      <w:r xmlns:w="http://schemas.openxmlformats.org/wordprocessingml/2006/main">
        <w:t xml:space="preserve">1. ພະລັງແຫ່ງຄວາມເຊື່ອ: ຂໍ້ຄວາມແຫ່ງຄວາມລອດຂອງໂປໂລໄດ້ປ່ຽນແປງຊີວິດແນວໃດ</w:t>
      </w:r>
    </w:p>
    <w:p w14:paraId="6C2CB845" w14:textId="77777777" w:rsidR="00F90BDC" w:rsidRDefault="00F90BDC"/>
    <w:p w14:paraId="0AA6224F" w14:textId="77777777" w:rsidR="00F90BDC" w:rsidRDefault="00F90BDC">
      <w:r xmlns:w="http://schemas.openxmlformats.org/wordprocessingml/2006/main">
        <w:t xml:space="preserve">2. ຄວາມສຳຄັນຂອງການເຊື່ອຟັງ: ການປະຕິບັດຕາມຄຳສັ່ງຂອງພຣະເຈົ້າ</w:t>
      </w:r>
    </w:p>
    <w:p w14:paraId="227EF243" w14:textId="77777777" w:rsidR="00F90BDC" w:rsidRDefault="00F90BDC"/>
    <w:p w14:paraId="7B20CBB4" w14:textId="77777777" w:rsidR="00F90BDC" w:rsidRDefault="00F90BDC">
      <w:r xmlns:w="http://schemas.openxmlformats.org/wordprocessingml/2006/main">
        <w:t xml:space="preserve">1. ຢາໂກໂບ 2:17-18 “ເຖິງ​ແມ່ນ​ວ່າ​ຄວາມ​ເຊື່ອ, ຖ້າ​ຫາກ​ມັນ​ບໍ່​ມີ​ຜົນ, ກໍ​ຕາຍ​ຢູ່​ຄົນ​ດຽວ, ແທ້​ຈິງ​ແລ້ວ, ຜູ້​ຊາຍ​ອາດ​ຈະ​ເວົ້າ​ວ່າ, ເຈົ້າ​ມີ​ຄວາມ​ເຊື່ອ, ແລະ ເຮົາ​ມີ​ວຽກ​ງານ: ຈົ່ງ​ສະແດງ​ຄວາມ​ເຊື່ອ​ຂອງ​ເຈົ້າ​ໃຫ້​ຂ້າ​ພະ​ເຈົ້າ​ໂດຍ​ບໍ່​ມີ​ການ​ກະທຳ​ຂອງ​ເຈົ້າ, ແລະ. ເຮົາ​ຈະ​ສະແດງ​ຄວາມ​ເຊື່ອ​ຂອງ​ເຮົາ​ໃຫ້​ເຈົ້າ ໂດຍ​ການ​ກະທຳ​ຂອງ​ເຮົາ.”</w:t>
      </w:r>
    </w:p>
    <w:p w14:paraId="3433B0A7" w14:textId="77777777" w:rsidR="00F90BDC" w:rsidRDefault="00F90BDC"/>
    <w:p w14:paraId="3E0CBEAD" w14:textId="77777777" w:rsidR="00F90BDC" w:rsidRDefault="00F90BDC">
      <w:r xmlns:w="http://schemas.openxmlformats.org/wordprocessingml/2006/main">
        <w:t xml:space="preserve">ກິດຈະການ 5:29 ເປໂຕ​ແລະ​ອັກຄະສາວົກ​ຄົນ​ອື່ນໆ​ກໍ​ຕອບ​ວ່າ, “ພວກເຮົາ​ຄວນ​ເຊື່ອຟັງ​ພຣະເຈົ້າ​ຫລາຍກວ່າ​ມະນຸດ.”</w:t>
      </w:r>
    </w:p>
    <w:p w14:paraId="09FBBBAE" w14:textId="77777777" w:rsidR="00F90BDC" w:rsidRDefault="00F90BDC"/>
    <w:p w14:paraId="195BCAF8" w14:textId="77777777" w:rsidR="00F90BDC" w:rsidRDefault="00F90BDC">
      <w:r xmlns:w="http://schemas.openxmlformats.org/wordprocessingml/2006/main">
        <w:t xml:space="preserve">ກິດຈະການ 19:15 ແລະ​ຜີມານຮ້າຍ​ກໍ​ຕອບ​ວ່າ, “ພຣະເຢຊູເຈົ້າ​ຮູ້ຈັກ ແລະ​ໂປໂລ​ກໍ​ຮູ້ຈັກ. ແຕ່ເຈົ້າແມ່ນໃຜ?</w:t>
      </w:r>
    </w:p>
    <w:p w14:paraId="71864DE1" w14:textId="77777777" w:rsidR="00F90BDC" w:rsidRDefault="00F90BDC"/>
    <w:p w14:paraId="48669D02" w14:textId="77777777" w:rsidR="00F90BDC" w:rsidRDefault="00F90BDC">
      <w:r xmlns:w="http://schemas.openxmlformats.org/wordprocessingml/2006/main">
        <w:t xml:space="preserve">ຜີຮ້າຍໄດ້ຖາມວ່າປະຊາຊົນແມ່ນໃຜທີ່ຂັບໄລ່ພຣະອົງອອກໄປໃນນາມຂອງພຣະເຢຊູແລະໂປໂລ.</w:t>
      </w:r>
    </w:p>
    <w:p w14:paraId="23A241B3" w14:textId="77777777" w:rsidR="00F90BDC" w:rsidRDefault="00F90BDC"/>
    <w:p w14:paraId="22BF400E" w14:textId="77777777" w:rsidR="00F90BDC" w:rsidRDefault="00F90BDC">
      <w:r xmlns:w="http://schemas.openxmlformats.org/wordprocessingml/2006/main">
        <w:t xml:space="preserve">1. ພະລັງ​ຂອງ​ຊື່: ການ​ຄົ້ນ​ຫາ​ພະລັງ​ຂອງ​ຊື່​ຂອງ​ພະ​ເຍຊູ ແລະ​ຜົນ​ກະທົບ​ຂອງ​ການ​ຮັບໃຊ້​ຂອງ​ໂປໂລ.</w:t>
      </w:r>
    </w:p>
    <w:p w14:paraId="1E090C44" w14:textId="77777777" w:rsidR="00F90BDC" w:rsidRDefault="00F90BDC"/>
    <w:p w14:paraId="5C284280" w14:textId="77777777" w:rsidR="00F90BDC" w:rsidRDefault="00F90BDC">
      <w:r xmlns:w="http://schemas.openxmlformats.org/wordprocessingml/2006/main">
        <w:t xml:space="preserve">2. ການຮູ້ຈັກພຣະເຢຊູ: ວິທີການຮູ້ຈັກພຣະເຢຊູເຮັດໃຫ້ອໍານາດທາງວິນຍານ</w:t>
      </w:r>
    </w:p>
    <w:p w14:paraId="0F8C1261" w14:textId="77777777" w:rsidR="00F90BDC" w:rsidRDefault="00F90BDC"/>
    <w:p w14:paraId="0BA9B99B" w14:textId="77777777" w:rsidR="00F90BDC" w:rsidRDefault="00F90BDC">
      <w:r xmlns:w="http://schemas.openxmlformats.org/wordprocessingml/2006/main">
        <w:t xml:space="preserve">1. ຟີລິບ 2:9-10: “ເຫດສະນັ້ນ ພຣະເຈົ້າຈຶ່ງຊົງຍົກພຣະອົງຢ່າງສູງສົ່ງ ແລະຊົງປະທານນາມຊື່ອັນເໜືອທຸກນາມໃຫ້ແກ່ພຣະອົງ ເພື່ອວ່າພຣະນາມຂອງພຣະເຢຊູທຸກຫົວເຂົ່າຈະກົ້ມລົງ, ໃນສະຫວັນ ແລະເທິງແຜ່ນດິນໂລກ ແລະໃຕ້ແຜ່ນດິນໂລກ. ”</w:t>
      </w:r>
    </w:p>
    <w:p w14:paraId="094222CA" w14:textId="77777777" w:rsidR="00F90BDC" w:rsidRDefault="00F90BDC"/>
    <w:p w14:paraId="493D4AB1" w14:textId="77777777" w:rsidR="00F90BDC" w:rsidRDefault="00F90BDC">
      <w:r xmlns:w="http://schemas.openxmlformats.org/wordprocessingml/2006/main">
        <w:t xml:space="preserve">2. ເອເຟດ 6:12: “ດ້ວຍ​ວ່າ​ພວກ​ເຮົາ​ບໍ່​ໄດ້​ຕໍ່ສູ້​ກັບ​ເນື້ອ​ໜັງ​ແລະ​ເລືອດ ແຕ່​ຕໍ່​ຕ້ານ​ພວກ​ຜູ້​ປົກຄອງ, ຕໍ່​ຕ້ານ​ອຳນາດ​ການ​ປົກຄອງ, ຕ້ານ​ອຳນາດ​ຂອງ​ໂລກ​ທີ່​ຢູ່​ເໜືອ​ຄວາມ​ມືດ​ໃນ​ປັດຈຸບັນ​ນີ້, ຕ້ານ​ກັບ​ອຳນາດ​ທາງ​ວິນ​ຍານ​ຂອງ​ຄວາມ​ຊົ່ວ​ຮ້າຍ​ໃນ​ສະຫວັນ.”</w:t>
      </w:r>
    </w:p>
    <w:p w14:paraId="4F6741B1" w14:textId="77777777" w:rsidR="00F90BDC" w:rsidRDefault="00F90BDC"/>
    <w:p w14:paraId="474FF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19:16 ແລະ​ຜູ້​ທີ່​ວິນຍານ​ຊົ່ວ​ໄດ້​ໂດດ​ລົງ​ມາ​ເທິງ​ພວກ​ເຂົາ, ແລະ​ໄດ້​ເອົາ​ຊະນະ​ພວກ​ເຂົາ, ສະນັ້ນ ພວກ​ເຂົາ​ຈຶ່ງ​ໜີ​ອອກ​ໄປ​ຈາກ​ເຮືອນ​ທີ່​ເປືອຍ​ເປົ່າ ແລະ​ໄດ້​ຮັບ​ບາດ​ເຈັບ.</w:t>
      </w:r>
    </w:p>
    <w:p w14:paraId="60F193CB" w14:textId="77777777" w:rsidR="00F90BDC" w:rsidRDefault="00F90BDC"/>
    <w:p w14:paraId="2EBFC517" w14:textId="77777777" w:rsidR="00F90BDC" w:rsidRDefault="00F90BDC">
      <w:r xmlns:w="http://schemas.openxmlformats.org/wordprocessingml/2006/main">
        <w:t xml:space="preserve">ຜູ້​ຊາຍ​ທີ່​ມີ​ວິນ​ຍານ​ຊົ່ວ​ຮ້າຍ​ໄດ້​ຂັບ​ໄລ່​ຜູ້​ຄົນ​ທີ່​ຢູ່​ໃນ​ບ້ານ​ດຽວ​ກັນ​ກັບ​ລາວ​ບາດ​ເຈັບ, ເຮັດ​ໃຫ້​ເຂົາ​ເຈົ້າ​ຫຼົບ​ໜີ​ໄປ​ໃນ​ສະ​ພາບ​ບໍ່​ໄດ້​ນຸ່ງ​ເສື້ອ.</w:t>
      </w:r>
    </w:p>
    <w:p w14:paraId="0DF8BDE1" w14:textId="77777777" w:rsidR="00F90BDC" w:rsidRDefault="00F90BDC"/>
    <w:p w14:paraId="1A990EE6" w14:textId="77777777" w:rsidR="00F90BDC" w:rsidRDefault="00F90BDC">
      <w:r xmlns:w="http://schemas.openxmlformats.org/wordprocessingml/2006/main">
        <w:t xml:space="preserve">1. ພະລັງຂອງວິນຍານທີ່ບໍ່ບໍລິສຸດ: ການຮັບຮູ້ແລະຫຼີກເວັ້ນອິດທິພົນທີ່ບໍ່ບໍລິສຸດ.</w:t>
      </w:r>
    </w:p>
    <w:p w14:paraId="7CDD3CD5" w14:textId="77777777" w:rsidR="00F90BDC" w:rsidRDefault="00F90BDC"/>
    <w:p w14:paraId="4E73A8D2" w14:textId="77777777" w:rsidR="00F90BDC" w:rsidRDefault="00F90BDC">
      <w:r xmlns:w="http://schemas.openxmlformats.org/wordprocessingml/2006/main">
        <w:t xml:space="preserve">2. ເອົາ​ຊະນະ​ຄວາມ​ຊົ່ວ​ດ້ວຍ​ຄວາມ​ດີ: ຄວາມ​ເຊື່ອ​ຈະ​ຊ່ວຍ​ເຮົາ​ໃຫ້​ເອົາ​ຊະນະ​ການ​ລໍ້​ລວງ​ແລະ​ບາບ​ໄດ້​ແນວ​ໃດ.</w:t>
      </w:r>
    </w:p>
    <w:p w14:paraId="46205A6E" w14:textId="77777777" w:rsidR="00F90BDC" w:rsidRDefault="00F90BDC"/>
    <w:p w14:paraId="6239F524" w14:textId="77777777" w:rsidR="00F90BDC" w:rsidRDefault="00F90BDC">
      <w:r xmlns:w="http://schemas.openxmlformats.org/wordprocessingml/2006/main">
        <w:t xml:space="preserve">1. Ephesians 6: 12 - "ສໍາລັບການຕໍ່ສູ້ຂອງພວກເຮົາບໍ່ແມ່ນການຕໍ່ຕ້ານເນື້ອຫນັງແລະເລືອດ, ແຕ່ຕໍ່ຕ້ານຜູ້ປົກຄອງ, ຕ້ານອໍານາດການປົກ, ຕ້ານອໍານາດຂອງໂລກທີ່ມືດມົວນີ້ແລະຕໍ່ຕ້ານກໍາລັງທາງວິນຍານຂອງຄວາມຊົ່ວຮ້າຍຢູ່ໃນອານາຈັກສະຫວັນ."</w:t>
      </w:r>
    </w:p>
    <w:p w14:paraId="647E5558" w14:textId="77777777" w:rsidR="00F90BDC" w:rsidRDefault="00F90BDC"/>
    <w:p w14:paraId="5D9D070E" w14:textId="77777777" w:rsidR="00F90BDC" w:rsidRDefault="00F90BDC">
      <w:r xmlns:w="http://schemas.openxmlformats.org/wordprocessingml/2006/main">
        <w:t xml:space="preserve">2. 1 John 4:4 - "ທ່ານ, ລູກທີ່ຮັກ, ມາຈາກພຣະເຈົ້າແລະໄດ້ເອົາຊະນະພວກເຂົາ, ເພາະວ່າຜູ້ທີ່ຢູ່ໃນທ່ານແມ່ນໃຫຍ່ກວ່າຜູ້ທີ່ຢູ່ໃນໂລກ."</w:t>
      </w:r>
    </w:p>
    <w:p w14:paraId="6C24881D" w14:textId="77777777" w:rsidR="00F90BDC" w:rsidRDefault="00F90BDC"/>
    <w:p w14:paraId="5086AD2E" w14:textId="77777777" w:rsidR="00F90BDC" w:rsidRDefault="00F90BDC">
      <w:r xmlns:w="http://schemas.openxmlformats.org/wordprocessingml/2006/main">
        <w:t xml:space="preserve">ກິດຈະການ 19:17 ແລະ​ສິ່ງ​ນີ້​ໄດ້​ເປັນ​ທີ່​ຮູ້​ຈັກ​ແກ່​ຊາວ​ຢິວ​ແລະ​ຊາວ​ກຣີກ​ທັງໝົດ​ທີ່​ອາໄສ​ຢູ່​ໃນ​ເມືອງ​ເອເຟໂຊ. ແລະ​ຄວາມ​ຢ້ານ​ກົວ​ໄດ້​ຕົກ​ຢູ່​ກັບ​ພວກ​ເຂົາ​ທັງ​ຫມົດ, ແລະ​ພຣະ​ນາມ​ຂອງ​ພຣະ​ເຢ​ຊູ​ໄດ້​ຂະ​ຫຍາຍ​ຕົວ.</w:t>
      </w:r>
    </w:p>
    <w:p w14:paraId="59AEA63C" w14:textId="77777777" w:rsidR="00F90BDC" w:rsidRDefault="00F90BDC"/>
    <w:p w14:paraId="1C2C348D" w14:textId="77777777" w:rsidR="00F90BDC" w:rsidRDefault="00F90BDC">
      <w:r xmlns:w="http://schemas.openxmlformats.org/wordprocessingml/2006/main">
        <w:t xml:space="preserve">ຄວາມ​ຢ້ານ​ກົວ​ໄດ້​ຕົກ​ຢູ່​ກັບ​ຊາວ​ຢິວ ແລະ​ຊາວ​ກຣີກ​ທີ່​ອາ​ໄສ​ຢູ່​ໃນ​ເມືອງ​ເອເຟໂຊ ຫຼັງ​ຈາກ​ທີ່​ໄດ້​ຍິນ​ກ່ຽວ​ກັບ​ອຳນາດ​ຂອງ​ພຣະ​ເຢ​ຊູ.</w:t>
      </w:r>
    </w:p>
    <w:p w14:paraId="66E8B626" w14:textId="77777777" w:rsidR="00F90BDC" w:rsidRDefault="00F90BDC"/>
    <w:p w14:paraId="08A0C11A" w14:textId="77777777" w:rsidR="00F90BDC" w:rsidRDefault="00F90BDC">
      <w:r xmlns:w="http://schemas.openxmlformats.org/wordprocessingml/2006/main">
        <w:t xml:space="preserve">1. ພະລັງຂອງພຣະນາມຂອງພຣະເຢຊູ</w:t>
      </w:r>
    </w:p>
    <w:p w14:paraId="1A1CA823" w14:textId="77777777" w:rsidR="00F90BDC" w:rsidRDefault="00F90BDC"/>
    <w:p w14:paraId="586B0833" w14:textId="77777777" w:rsidR="00F90BDC" w:rsidRDefault="00F90BDC">
      <w:r xmlns:w="http://schemas.openxmlformats.org/wordprocessingml/2006/main">
        <w:t xml:space="preserve">2. ຄວາມຢ້ານກົວແລະສັດທາໃນພຣະເຈົ້າ</w:t>
      </w:r>
    </w:p>
    <w:p w14:paraId="1D26834B" w14:textId="77777777" w:rsidR="00F90BDC" w:rsidRDefault="00F90BDC"/>
    <w:p w14:paraId="698783E6" w14:textId="77777777" w:rsidR="00F90BDC" w:rsidRDefault="00F90BDC">
      <w:r xmlns:w="http://schemas.openxmlformats.org/wordprocessingml/2006/main">
        <w:t xml:space="preserve">1. ຟີລິບ 2:9-11 - “ເພາະສະນັ້ນ ພຣະເຈົ້າ​ຈຶ່ງ​ຍົກ​ພຣະອົງ​ຂຶ້ນ​ສູ່​ທີ່​ສູງ​ສຸດ ແລະ​ໃຫ້​ພຣະອົງ​ມີ​ນາມ​ຊື່​ສູງ </w:t>
      </w:r>
      <w:r xmlns:w="http://schemas.openxmlformats.org/wordprocessingml/2006/main">
        <w:lastRenderedPageBreak xmlns:w="http://schemas.openxmlformats.org/wordprocessingml/2006/main"/>
      </w:r>
      <w:r xmlns:w="http://schemas.openxmlformats.org/wordprocessingml/2006/main">
        <w:t xml:space="preserve">​ກວ່າ​ທຸກ​ນາມ​ຊື່ ເພື່ອ​ວ່າ​ພຣະນາມ​ຂອງ​ພຣະ​ເຢຊູ​ທຸກ​ຄົນ​ຈະ​ກົ້ມ​ຫົວ​ລົງ​ໃນ​ສະຫວັນ ແລະ​ເທິງ​ແຜ່ນດິນ​ໂລກ ແລະ​ໃຕ້​ແຜ່ນດິນ​ໂລກ. ແລະ​ທຸກ​ລີ້ນ​ຮັບ​ຮູ້​ວ່າ​ພຣະ​ເຢ​ຊູ​ຄຣິດ​ເປັນ​ພຣະ​ຜູ້​ເປັນ​ເຈົ້າ, ເພື່ອ​ລັດ​ສະ​ໝີ​ພາບ​ຂອງ​ພຣະ​ເຈົ້າ​ພຣະ​ບິ​ດາ.”</w:t>
      </w:r>
    </w:p>
    <w:p w14:paraId="0EDBFC7A" w14:textId="77777777" w:rsidR="00F90BDC" w:rsidRDefault="00F90BDC"/>
    <w:p w14:paraId="287199B5" w14:textId="77777777" w:rsidR="00F90BDC" w:rsidRDefault="00F90BDC">
      <w:r xmlns:w="http://schemas.openxmlformats.org/wordprocessingml/2006/main">
        <w:t xml:space="preserve">2. ເອຊາຢາ 12:2 - "ແນ່ນອນພຣະເຈົ້າເປັນຄວາມລອດຂອງຂ້າພະເຈົ້າ, ຂ້າພະເຈົ້າຈະໄວ້ວາງໃຈແລະບໍ່ຢ້ານກົວ, ພຣະຜູ້ເປັນເຈົ້າ, ພຣະຜູ້ເປັນເຈົ້າ, ເປັນຄວາມເຂັ້ມແຂງແລະການປ້ອງກັນຂອງຂ້າພະເຈົ້າ; ພຣະອົງໄດ້ກາຍເປັນຄວາມລອດຂອງຂ້າພະເຈົ້າ."</w:t>
      </w:r>
    </w:p>
    <w:p w14:paraId="29226FE0" w14:textId="77777777" w:rsidR="00F90BDC" w:rsidRDefault="00F90BDC"/>
    <w:p w14:paraId="292AA3EA" w14:textId="77777777" w:rsidR="00F90BDC" w:rsidRDefault="00F90BDC">
      <w:r xmlns:w="http://schemas.openxmlformats.org/wordprocessingml/2006/main">
        <w:t xml:space="preserve">ກິດຈະການ 19:18 ແລະ​ຫລາຍ​ຄົນ​ທີ່​ເຊື່ອ​ກໍ​ມາ​ຮັບ​ສາລະພາບ ແລະ​ສະແດງ​ການ​ກະທຳ​ຂອງ​ຕົນ.</w:t>
      </w:r>
    </w:p>
    <w:p w14:paraId="63DF230B" w14:textId="77777777" w:rsidR="00F90BDC" w:rsidRDefault="00F90BDC"/>
    <w:p w14:paraId="02505170" w14:textId="77777777" w:rsidR="00F90BDC" w:rsidRDefault="00F90BDC">
      <w:r xmlns:w="http://schemas.openxmlformats.org/wordprocessingml/2006/main">
        <w:t xml:space="preserve">ຜູ້ເຊື່ອຖືຫຼາຍຄົນໄດ້ສາລະພາບຄວາມເຊື່ອໃນພຣະເຢຊູຄຣິດຢ່າງເປີດເຜີຍ.</w:t>
      </w:r>
    </w:p>
    <w:p w14:paraId="5E50F380" w14:textId="77777777" w:rsidR="00F90BDC" w:rsidRDefault="00F90BDC"/>
    <w:p w14:paraId="629A7015" w14:textId="77777777" w:rsidR="00F90BDC" w:rsidRDefault="00F90BDC">
      <w:r xmlns:w="http://schemas.openxmlformats.org/wordprocessingml/2006/main">
        <w:t xml:space="preserve">1: ພະລັງຂອງການສາລະພາບ - ການສາລະພາບຄວາມເຊື່ອຂອງເຮົາໃນພຣະເຢຊູຄຣິດຢ່າງເປີດເຜີຍສາມາດປ່ຽນແປງຊີວິດຂອງເຮົາໄດ້ແນວໃດ.</w:t>
      </w:r>
    </w:p>
    <w:p w14:paraId="59CACCC3" w14:textId="77777777" w:rsidR="00F90BDC" w:rsidRDefault="00F90BDC"/>
    <w:p w14:paraId="541E4DB3" w14:textId="77777777" w:rsidR="00F90BDC" w:rsidRDefault="00F90BDC">
      <w:r xmlns:w="http://schemas.openxmlformats.org/wordprocessingml/2006/main">
        <w:t xml:space="preserve">2: ເສລີພາບແຫ່ງຄວາມເຊື່ອ - ການວາງໃຈໃນພຣະເຢຊູຄຣິດສາມາດເຮັດໃຫ້ເສລີພາບທີ່ແທ້ຈິງໄດ້ຢ່າງໃດ.</w:t>
      </w:r>
    </w:p>
    <w:p w14:paraId="2997A558" w14:textId="77777777" w:rsidR="00F90BDC" w:rsidRDefault="00F90BDC"/>
    <w:p w14:paraId="39AEE83A" w14:textId="77777777" w:rsidR="00F90BDC" w:rsidRDefault="00F90BDC">
      <w:r xmlns:w="http://schemas.openxmlformats.org/wordprocessingml/2006/main">
        <w:t xml:space="preserve">1: Romans 10: 9-10 "ຖ້າ​ຫາກ​ວ່າ​ທ່ານ​ຈະ​ສາ​ລະ​ພາບ​ດ້ວຍ​ປາກ​ຂອງ​ທ່ານ​ພຣະ​ຜູ້​ເປັນ​ເຈົ້າ​ພຣະ​ເຢ​ຊູ,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ເຈົ້າ​ຈະ​ໄດ້​ຮັບ​ຄວາມ​ລອດ. ເພາະ​ດ້ວຍ​ໃຈ​ມະນຸດ​ເຊື່ອ​ໃນ​ຄວາມ​ຊອບ​ທຳ; ແລະ​ດ້ວຍ​ປາກ​ການ​ສາລະພາບ​ແມ່ນ​ເຮັດ​ໃຫ້​ລອດ​ໄດ້.”</w:t>
      </w:r>
    </w:p>
    <w:p w14:paraId="060FC8F3" w14:textId="77777777" w:rsidR="00F90BDC" w:rsidRDefault="00F90BDC"/>
    <w:p w14:paraId="269CB785" w14:textId="77777777" w:rsidR="00F90BDC" w:rsidRDefault="00F90BDC">
      <w:r xmlns:w="http://schemas.openxmlformats.org/wordprocessingml/2006/main">
        <w:t xml:space="preserve">ມັດທາຍ 16:16 ຊີໂມນ​ເປໂຕ​ຕອບ​ວ່າ, “ພຣະອົງ​ເປັນ​ພຣະຄຣິດ, ພຣະບຸດ​ຂອງ​ພຣະເຈົ້າ​ຜູ້​ຊົງ​ພຣະຊົນ​ຢູ່.” ພຣະຄຳພີສັກສິ (ພຄພ) Download The Bible App Now</w:t>
      </w:r>
    </w:p>
    <w:p w14:paraId="6539275B" w14:textId="77777777" w:rsidR="00F90BDC" w:rsidRDefault="00F90BDC"/>
    <w:p w14:paraId="5CA7B72E" w14:textId="77777777" w:rsidR="00F90BDC" w:rsidRDefault="00F90BDC">
      <w:r xmlns:w="http://schemas.openxmlformats.org/wordprocessingml/2006/main">
        <w:t xml:space="preserve">ກິດຈະການ 19:19 ຫລາຍ​ຄົນ​ໃນ​ພວກ​ທີ່​ໃຊ້​ສິລະປະ​ທີ່​ຢາກ​ຮູ້​ຢາກ​ເຫັນ​ໄດ້​ນຳ​ເອົາ​ໜັງສື​ຂອງ​ຕົນ​ມາ​ເຜົາ​ຕໍ່​ໜ້າ​ຄົນ​ທັງ​ປວງ ແລະ​ນັບ​ແຕ່​ລາຄາ​ຂອງ​ພວກເຂົາ ແລະ​ໄດ້​ພົບ​ເງິນ​ຫ້າສິບ​ພັນ​ກ້ອນ.</w:t>
      </w:r>
    </w:p>
    <w:p w14:paraId="292B59D9" w14:textId="77777777" w:rsidR="00F90BDC" w:rsidRDefault="00F90BDC"/>
    <w:p w14:paraId="7F229027" w14:textId="77777777" w:rsidR="00F90BDC" w:rsidRDefault="00F90BDC">
      <w:r xmlns:w="http://schemas.openxmlformats.org/wordprocessingml/2006/main">
        <w:t xml:space="preserve">ປະຊາຊົນ​ໃນ​ເມືອງ​ເອເຟໂຊ​ໄດ້​ທຳລາຍ​ປຶ້ມ​ສຸພາບ​ສະຕີ​ແລະ​ວິເສດ​ຂອງ​ເຂົາ​ເຈົ້າ ໂດຍ​ໃຫ້​ຄຸນຄ່າ​ເປັນ​ເງິນ 50,000 ຕ່ອນ.</w:t>
      </w:r>
    </w:p>
    <w:p w14:paraId="6C011C74" w14:textId="77777777" w:rsidR="00F90BDC" w:rsidRDefault="00F90BDC"/>
    <w:p w14:paraId="01AD8AC0" w14:textId="77777777" w:rsidR="00F90BDC" w:rsidRDefault="00F90BDC">
      <w:r xmlns:w="http://schemas.openxmlformats.org/wordprocessingml/2006/main">
        <w:t xml:space="preserve">1. ພະລັງແຫ່ງການກັບໃຈ: ເອົາຊະນະການລໍ້ລວງຂອງໂລກ</w:t>
      </w:r>
    </w:p>
    <w:p w14:paraId="79B09DEC" w14:textId="77777777" w:rsidR="00F90BDC" w:rsidRDefault="00F90BDC"/>
    <w:p w14:paraId="07A74D18" w14:textId="77777777" w:rsidR="00F90BDC" w:rsidRDefault="00F90BDC">
      <w:r xmlns:w="http://schemas.openxmlformats.org/wordprocessingml/2006/main">
        <w:t xml:space="preserve">2. ຄ່າໃຊ້ຈ່າຍຂອງບາບ: ລາຄາຂອງການຫັນຫນີຈາກພຣະເຈົ້າ</w:t>
      </w:r>
    </w:p>
    <w:p w14:paraId="38453A8E" w14:textId="77777777" w:rsidR="00F90BDC" w:rsidRDefault="00F90BDC"/>
    <w:p w14:paraId="52E43333" w14:textId="77777777" w:rsidR="00F90BDC" w:rsidRDefault="00F90BDC">
      <w:r xmlns:w="http://schemas.openxmlformats.org/wordprocessingml/2006/main">
        <w:t xml:space="preserve">1. Romans 12: 2 - "ແລະບໍ່ໄດ້ conformed ກັບໂລກນີ້, ແຕ່ໄດ້ຮັບການຫັນປ່ຽນໂດຍ renewing ຂອງຈິດໃຈຂອງທ່ານ, ເພື່ອວ່າທ່ານຈະພິສູດສິ່ງທີ່ເປັນທີ່ໃຈດີແລະເປັນທີ່ຍອມຮັບແລະສົມບູນຂອງພຣະເຈົ້າ."</w:t>
      </w:r>
    </w:p>
    <w:p w14:paraId="178D0EA9" w14:textId="77777777" w:rsidR="00F90BDC" w:rsidRDefault="00F90BDC"/>
    <w:p w14:paraId="197828C9" w14:textId="77777777" w:rsidR="00F90BDC" w:rsidRDefault="00F90BDC">
      <w:r xmlns:w="http://schemas.openxmlformats.org/wordprocessingml/2006/main">
        <w:t xml:space="preserve">2. ສຸພາສິດ 1:10-19 - “ລູກ​ເອີຍ ຖ້າ​ຄົນ​ບາບ​ລໍ້​ລວງ​ເຈົ້າ ຢ່າ​ຍອມ​ແພ້ ຖ້າ​ພວກເຂົາ​ເວົ້າ​ວ່າ, “ຈົ່ງ​ມາ​ກັບ​ພວກ​ເຮົາ​ເຖີດ, ຂໍ​ໃຫ້​ພວກ​ເຮົາ​ນອນ​ຄອຍ​ຖ້າ​ເພື່ອ​ໃຫ້​ເລືອດ​ຕົກ ແລະ​ໃຫ້​ພວກ​ເຮົາ​ລີ້​ລັບ​ຄົນ​ບໍລິສຸດ​ໂດຍ​ບໍ່​ມີ​ເຫດຜົນ; ຂໍ​ໃຫ້​ພວກ​ເຮົາ​ກືນ​ພວກ​ເຂົາ​ຢ່າງ​ມີ​ຊີ​ວິດ​ຄື Sheol ແລະ​ທັງ​ໝົດ​ຄື​ກັບ​ພວກ​ທີ່​ລົງ​ໄປ​ໃນ​ຂຸມ​ນັ້ນ ພວກ​ເຮົາ​ຈະ​ພົບ​ເຫັນ​ຊັບ​ສິນ​ອັນ​ລ້ຳ​ຄ່າ​ທຸກ​ປະ​ການ ພວກ​ເຮົາ​ຈະ​ເຮັດ​ໃຫ້​ເຮືອນ​ຊານ​ຂອງ​ພວກ​ເຮົາ​ເຕັມ​ໄປ​ດ້ວຍ​ເຄື່ອງ​ຂອງ​ຂອງ​ພວກ​ທ່ານ ຈົ່ງ​ຖິ້ມ​ໃສ່​ເຄື່ອງ​ຂອງ​ພວກ​ທ່ານ​ໃຫ້​ພວກ​ເຮົາ​ທຸກ​ຄົນ​ມີ​ກະ​ເປົ໋າ​ເງິນ​ອັນ​ດຽວ. “—ລູກ​ເອີຍ, ຢ່າ​ຍ່າງ​ໄປ​ໃນ​ທາງ​ກັບ​ພວກ​ເຂົາ, ຈົ່ງ​ຮັກສາ​ຕີນ​ຂອງ​ເຈົ້າ​ຈາກ​ທາງ​ຂອງ​ພວກ​ເຂົາ; ເພາະ​ຕີນ​ຂອງ​ພວກ​ເຂົາ​ແລ່ນ​ໄປ​ຫາ​ຄວາມ​ຊົ່ວ​ຮ້າຍ ແລະ​ພວກ​ເຂົາ​ໄດ້​ຮີບ​ຮ້ອນ​ຫລັ່ງ​ເລືອດ.”</w:t>
      </w:r>
    </w:p>
    <w:p w14:paraId="31C1741F" w14:textId="77777777" w:rsidR="00F90BDC" w:rsidRDefault="00F90BDC"/>
    <w:p w14:paraId="65909F94" w14:textId="77777777" w:rsidR="00F90BDC" w:rsidRDefault="00F90BDC">
      <w:r xmlns:w="http://schemas.openxmlformats.org/wordprocessingml/2006/main">
        <w:t xml:space="preserve">ກິດຈະການ 19:20 ດັ່ງນັ້ນ ພຣະຄຳ​ຂອງ​ພຣະເຈົ້າ​ໄດ້​ຂະຫຍາຍ​ອອກ​ຢ່າງ​ເຂັ້ມແຂງ ແລະ​ມີ​ໄຊຊະນະ.</w:t>
      </w:r>
    </w:p>
    <w:p w14:paraId="7846D431" w14:textId="77777777" w:rsidR="00F90BDC" w:rsidRDefault="00F90BDC"/>
    <w:p w14:paraId="50475D6D" w14:textId="77777777" w:rsidR="00F90BDC" w:rsidRDefault="00F90BDC">
      <w:r xmlns:w="http://schemas.openxmlformats.org/wordprocessingml/2006/main">
        <w:t xml:space="preserve">ພຣະ​ຄໍາ​ຂອງ​ພຣະ​ເຈົ້າ​ໄດ້​ຂະ​ຫຍາຍ​ຕົວ​ຢ່າງ​ແຂງ​ແຮງ​ແລະ​ສໍາ​ເລັດ​ຜົນ.</w:t>
      </w:r>
    </w:p>
    <w:p w14:paraId="5CD801BA" w14:textId="77777777" w:rsidR="00F90BDC" w:rsidRDefault="00F90BDC"/>
    <w:p w14:paraId="65C72252" w14:textId="77777777" w:rsidR="00F90BDC" w:rsidRDefault="00F90BDC">
      <w:r xmlns:w="http://schemas.openxmlformats.org/wordprocessingml/2006/main">
        <w:t xml:space="preserve">1. ພະຄໍາຂອງພະເຈົ້າມີອໍານາດໃນການປ່ຽນຊີວິດ</w:t>
      </w:r>
    </w:p>
    <w:p w14:paraId="237C9741" w14:textId="77777777" w:rsidR="00F90BDC" w:rsidRDefault="00F90BDC"/>
    <w:p w14:paraId="7DC36EED" w14:textId="77777777" w:rsidR="00F90BDC" w:rsidRDefault="00F90BDC">
      <w:r xmlns:w="http://schemas.openxmlformats.org/wordprocessingml/2006/main">
        <w:t xml:space="preserve">2. ພະລັງແຫ່ງການເທດສະໜາອັນມີພະລັງ</w:t>
      </w:r>
    </w:p>
    <w:p w14:paraId="4D8383E4" w14:textId="77777777" w:rsidR="00F90BDC" w:rsidRDefault="00F90BDC"/>
    <w:p w14:paraId="49679D2A" w14:textId="77777777" w:rsidR="00F90BDC" w:rsidRDefault="00F90BDC">
      <w:r xmlns:w="http://schemas.openxmlformats.org/wordprocessingml/2006/main">
        <w:t xml:space="preserve">1. Romans 1:16 - ສໍາ​ລັບ​ຂ້າ​ພະ​ເຈົ້າ​ບໍ່​ມີ​ຄວາມ​ລະ​ອາຍ​ຂອງ​ພຣະ​ກິດ​ຕິ​ຄຸນ​, ເພາະ​ວ່າ​ມັນ​ເປັນ​ອໍາ​ນາດ​ຂອງ​ພຣະ​ເຈົ້າ​ສໍາ​ລັບ​ຄວາມ​ລອດ​ຂອງ​ທຸກ​ຄົນ​ທີ່​ເຊື່ອ​.</w:t>
      </w:r>
    </w:p>
    <w:p w14:paraId="27053E35" w14:textId="77777777" w:rsidR="00F90BDC" w:rsidRDefault="00F90BDC"/>
    <w:p w14:paraId="0F304AF4" w14:textId="77777777" w:rsidR="00F90BDC" w:rsidRDefault="00F90BDC">
      <w:r xmlns:w="http://schemas.openxmlformats.org/wordprocessingml/2006/main">
        <w:t xml:space="preserve">2. ເອຊາຢາ 55:11 - ດັ່ງນັ້ນຄໍາຂອງຂ້ອຍຈະເປັນທີ່ອອກຈາກປາກຂອງຂ້ອຍ; ມັນ​ຈະ​ບໍ່​ກັບ​ຄືນ​ມາ​ຫາ​ຂ້າ​ພະ​ເຈົ້າ​ເປົ່າ, ແຕ່​ມັນ​ຈະ​ສໍາ​ເລັດ​ຕາມ​ທີ່​ຂ້າ​ພະ​ເຈົ້າ​ຕັ້ງ​ໃຈ, ແລະ​ຈະ​ສໍາ​ເລັດ​ໃນ​ສິ່ງ​ທີ່​ຂ້າ​ພະ​ເຈົ້າ​ໄດ້​ສົ່ງ​ມັນ.</w:t>
      </w:r>
    </w:p>
    <w:p w14:paraId="4AB821FF" w14:textId="77777777" w:rsidR="00F90BDC" w:rsidRDefault="00F90BDC"/>
    <w:p w14:paraId="14FD05B0" w14:textId="77777777" w:rsidR="00F90BDC" w:rsidRDefault="00F90BDC">
      <w:r xmlns:w="http://schemas.openxmlformats.org/wordprocessingml/2006/main">
        <w:t xml:space="preserve">ກິດຈະການ 19:21 ຫລັງຈາກ​ເຫດການ​ເຫຼົ່ານີ້​ສິ້ນ​ສຸດ​ລົງ​ແລ້ວ ໂປໂລ​ກໍ​ຕັ້ງໃຈ​ໃນ​ໃຈ ເມື່ອ​ລາວ​ໄດ້​ຜ່ານ​ເມືອງ​ມາເຊໂດເນຍ​ແລະ​ເມືອງ​ອາຄາຢາ ເພື່ອ​ໄປ​ທີ່​ນະຄອນ​ເຢຣູຊາເລັມ ໂດຍ​ເວົ້າ​ວ່າ, “ຫລັງຈາກ​ທີ່​ຂ້ອຍ​ໄປ​ແລ້ວ ຂ້ອຍ​ກໍ​ຕ້ອງ​ໄປ​ເບິ່ງ​ເມືອງ​ໂລມ​ເໝືອນກັນ.</w:t>
      </w:r>
    </w:p>
    <w:p w14:paraId="49CFE071" w14:textId="77777777" w:rsidR="00F90BDC" w:rsidRDefault="00F90BDC"/>
    <w:p w14:paraId="46E22F09" w14:textId="77777777" w:rsidR="00F90BDC" w:rsidRDefault="00F90BDC">
      <w:r xmlns:w="http://schemas.openxmlformats.org/wordprocessingml/2006/main">
        <w:t xml:space="preserve">ໂປໂລໄດ້ຕັ້ງໃຈທີ່ຈະໄປເຢຣູຊາເລັມແລະຫຼັງຈາກນັ້ນໄປ Rome ໃນວິນຍານ.</w:t>
      </w:r>
    </w:p>
    <w:p w14:paraId="6E3339E5" w14:textId="77777777" w:rsidR="00F90BDC" w:rsidRDefault="00F90BDC"/>
    <w:p w14:paraId="3E40E6ED" w14:textId="77777777" w:rsidR="00F90BDC" w:rsidRDefault="00F90BDC">
      <w:r xmlns:w="http://schemas.openxmlformats.org/wordprocessingml/2006/main">
        <w:t xml:space="preserve">1. ຄວາມສຳຄັນຂອງການຕັ້ງເປົ້າໝາຍທາງວິນຍານ ແລະ ຕິດຕາມມັນດ້ວຍຈຸດປະສົງ.</w:t>
      </w:r>
    </w:p>
    <w:p w14:paraId="5AE7D8C1" w14:textId="77777777" w:rsidR="00F90BDC" w:rsidRDefault="00F90BDC"/>
    <w:p w14:paraId="0B7348F8" w14:textId="77777777" w:rsidR="00F90BDC" w:rsidRDefault="00F90BDC">
      <w:r xmlns:w="http://schemas.openxmlformats.org/wordprocessingml/2006/main">
        <w:t xml:space="preserve">2. ພະລັງ​ຂອງ​ພຣະ​ວິນ​ຍານ​ບໍລິສຸດ​ທີ່​ຈະ​ຊີ້​ນຳ ​ແລະ ຊີ້​ນຳ​ຊີວິດ​ຂອງ​ເຮົາ.</w:t>
      </w:r>
    </w:p>
    <w:p w14:paraId="60C3184D" w14:textId="77777777" w:rsidR="00F90BDC" w:rsidRDefault="00F90BDC"/>
    <w:p w14:paraId="37882361" w14:textId="77777777" w:rsidR="00F90BDC" w:rsidRDefault="00F90BDC">
      <w:r xmlns:w="http://schemas.openxmlformats.org/wordprocessingml/2006/main">
        <w:t xml:space="preserve">1. ຟີລິບ 3:14 - “ເຮົາ​ມຸ່ງ​ໜ້າ​ໄປ​ສູ່​ເປົ້າ​ໝາຍ​ເພື່ອ​ຮັບ​ລາງວັນ​ແຫ່ງ​ການ​ເອີ້ນ​ຂອງ​ພະເຈົ້າ​ໃນ​ພະ​ຄລິດ​ເຍຊູ.”</w:t>
      </w:r>
    </w:p>
    <w:p w14:paraId="7CC21F2B" w14:textId="77777777" w:rsidR="00F90BDC" w:rsidRDefault="00F90BDC"/>
    <w:p w14:paraId="3E32BA25" w14:textId="77777777" w:rsidR="00F90BDC" w:rsidRDefault="00F90BDC">
      <w:r xmlns:w="http://schemas.openxmlformats.org/wordprocessingml/2006/main">
        <w:t xml:space="preserve">2. ໂຣມ 8:14 - “ສຳລັບ​ທຸກ​ຄົນ​ທີ່​ຖືກ​ນຳ​ໂດຍ​ພະ​ວິນຍານ​ຂອງ​ພະເຈົ້າ ຄົນ​ເຫຼົ່າ​ນີ້​ເປັນ​ບຸດ​ຂອງ​ພະເຈົ້າ.”</w:t>
      </w:r>
    </w:p>
    <w:p w14:paraId="3B1BEB4B" w14:textId="77777777" w:rsidR="00F90BDC" w:rsidRDefault="00F90BDC"/>
    <w:p w14:paraId="391E6B85" w14:textId="77777777" w:rsidR="00F90BDC" w:rsidRDefault="00F90BDC">
      <w:r xmlns:w="http://schemas.openxmlformats.org/wordprocessingml/2006/main">
        <w:t xml:space="preserve">ກິດຈະການ 19:22 ດັ່ງນັ້ນ ເພິ່ນ​ຈຶ່ງ​ສົ່ງ​ຄົນ​ຮັບໃຊ້​ສອງ​ຄົນ​ໄປ​ສູ່​ເມືອງ​ມາເຊໂດເນຍ ຄື​ຕີໂມເຕ ແລະ​ເອຣາສະໂຕ; ແຕ່​ລາວ​ເອງ​ໄດ້​ພັກ​ຢູ່​ໃນ​ອາຊີ​ເປັນ​ເວລາ​ໜຶ່ງ​ລະດູ.</w:t>
      </w:r>
    </w:p>
    <w:p w14:paraId="5F0FADE6" w14:textId="77777777" w:rsidR="00F90BDC" w:rsidRDefault="00F90BDC"/>
    <w:p w14:paraId="778F2F90" w14:textId="77777777" w:rsidR="00F90BDC" w:rsidRDefault="00F90BDC">
      <w:r xmlns:w="http://schemas.openxmlformats.org/wordprocessingml/2006/main">
        <w:t xml:space="preserve">ໂປໂລ​ໄດ້​ສົ່ງ​ສະຫາຍ​ຂອງ​ລາວ​ສອງ​ຄົນ ຄື ຕີໂມເຕ ແລະ​ເອລາສະໂຕ ໄປ​ທີ່​ເມືອງ​ມາເຊໂດເນຍ ໃນຂະນະທີ່​ລາວ​ຢູ່​ໃນ​ອາຊີ​ໄລຍະ​ໜຶ່ງ.</w:t>
      </w:r>
    </w:p>
    <w:p w14:paraId="4B208D70" w14:textId="77777777" w:rsidR="00F90BDC" w:rsidRDefault="00F90BDC"/>
    <w:p w14:paraId="3ADEF1B5" w14:textId="77777777" w:rsidR="00F90BDC" w:rsidRDefault="00F90BDC">
      <w:r xmlns:w="http://schemas.openxmlformats.org/wordprocessingml/2006/main">
        <w:t xml:space="preserve">1. ຄວາມສຳຄັນຂອງການມອບໝາຍ ແລະ ການໄວ້ວາງໃຈໃນແຜນຂອງພຣະເຈົ້າ</w:t>
      </w:r>
    </w:p>
    <w:p w14:paraId="15EB7570" w14:textId="77777777" w:rsidR="00F90BDC" w:rsidRDefault="00F90BDC"/>
    <w:p w14:paraId="05050483" w14:textId="77777777" w:rsidR="00F90BDC" w:rsidRDefault="00F90BDC">
      <w:r xmlns:w="http://schemas.openxmlformats.org/wordprocessingml/2006/main">
        <w:t xml:space="preserve">2. ພະລັງແຫ່ງການເປັນເພື່ອນ ແລະ ເຮັດວຽກຮ່ວມກັນ</w:t>
      </w:r>
    </w:p>
    <w:p w14:paraId="2C8AB942" w14:textId="77777777" w:rsidR="00F90BDC" w:rsidRDefault="00F90BDC"/>
    <w:p w14:paraId="60F1DE22" w14:textId="77777777" w:rsidR="00F90BDC" w:rsidRDefault="00F90BDC">
      <w:r xmlns:w="http://schemas.openxmlformats.org/wordprocessingml/2006/main">
        <w:t xml:space="preserve">1. ສຸພາສິດ 15:22 - ໂດຍ​ບໍ່​ມີ​ການ​ໃຫ້​ຄຳ​ປຶກສາ, ແຜນ​ການ​ກໍ່​ງຸດງິດ, ແຕ່​ໃນ​ຈຳນວນ​ຜູ້​ໃຫ້​ຄຳ​ປຶກສາ​ກໍ​ຖືກ​ສ້າງ​ຕັ້ງ​ຂຶ້ນ.</w:t>
      </w:r>
    </w:p>
    <w:p w14:paraId="39E3B14B" w14:textId="77777777" w:rsidR="00F90BDC" w:rsidRDefault="00F90BDC"/>
    <w:p w14:paraId="6F155625" w14:textId="77777777" w:rsidR="00F90BDC" w:rsidRDefault="00F90BDC">
      <w:r xmlns:w="http://schemas.openxmlformats.org/wordprocessingml/2006/main">
        <w:t xml:space="preserve">2. 1 ໂກລິນໂທ 3:5-7 - ແລ້ວອາໂປໂລແມ່ນຫຍັງ? ແລະໂປໂລແມ່ນຫຍັງ? ຜູ້​ຮັບ​ໃຊ້​ໂດຍ​ຜ່ານ​ການ​ທີ່​ທ່ານ​ໄດ້​ເຊື່ອ, ແມ່ນ​ແຕ່​ດັ່ງ​ທີ່​ພຣະ​ຜູ້​ເປັນ​ເຈົ້າ​ໄດ້​ໃຫ້​ໂອ​ກາດ​ໃຫ້​ແຕ່​ລະ​ຄົນ. ຂ້າ​ພະ​ເຈົ້າ​ໄດ້​ປູກ, Apollos watered, ແຕ່​ພຣະ​ເຈົ້າ​ໄດ້​ເຮັດ​ໃຫ້​ເກີດ​ການ​ເຕີບ​ໂຕ. ສະນັ້ນ ຜູ້ໃດ​ທີ່​ປູກ ຫລື​ຜູ້​ຫົດ​ນ້ຳ​ກໍ​ບໍ່​ເປັນ​ອັນ​ໃດ​ເລີຍ, ແຕ່​ພຣະເຈົ້າ​ຜູ້​ເຮັດ​ໃຫ້​ເກີດ​ການ​ຈະເລີນ​ເຕີບໂຕ.</w:t>
      </w:r>
    </w:p>
    <w:p w14:paraId="2096C9B9" w14:textId="77777777" w:rsidR="00F90BDC" w:rsidRDefault="00F90BDC"/>
    <w:p w14:paraId="53C5707C" w14:textId="77777777" w:rsidR="00F90BDC" w:rsidRDefault="00F90BDC">
      <w:r xmlns:w="http://schemas.openxmlformats.org/wordprocessingml/2006/main">
        <w:t xml:space="preserve">ກິດຈະການ 19:23 ແລະ​ໃນ​ເວລາ​ດຽວກັນ​ນັ້ນ ກໍ​ບໍ່​ມີ​ການ​ສັ່ນ​ສະເທືອນ​ໃດໆ​ກ່ຽວ​ກັບ​ທາງ​ນັ້ນ.</w:t>
      </w:r>
    </w:p>
    <w:p w14:paraId="58791A50" w14:textId="77777777" w:rsidR="00F90BDC" w:rsidRDefault="00F90BDC"/>
    <w:p w14:paraId="38F36407" w14:textId="77777777" w:rsidR="00F90BDC" w:rsidRDefault="00F90BDC">
      <w:r xmlns:w="http://schemas.openxmlformats.org/wordprocessingml/2006/main">
        <w:t xml:space="preserve">ມີ​ຄວາມ​ວຸ້ນວາຍ​ອັນ​ໃຫຍ່​ຫລວງ​ໃນ​ເມືອງ​ກ່ຽວ​ກັບ​ຄຳ​ສອນ​ຂອງ​ທາງ.</w:t>
      </w:r>
    </w:p>
    <w:p w14:paraId="6C5128C5" w14:textId="77777777" w:rsidR="00F90BDC" w:rsidRDefault="00F90BDC"/>
    <w:p w14:paraId="009611AB" w14:textId="77777777" w:rsidR="00F90BDC" w:rsidRDefault="00F90BDC">
      <w:r xmlns:w="http://schemas.openxmlformats.org/wordprocessingml/2006/main">
        <w:t xml:space="preserve">1. ພະລັງຂອງຂໍ້ຄວາມທີ່ດີ - ຂໍ້ຄວາມດຽວສາມາດດົນໃຈໃຫ້ເກີດການປັ່ນປ່ວນທີ່ຍິ່ງໃຫຍ່ຢູ່ໃນເມືອງໄດ້ແນວໃດ</w:t>
      </w:r>
    </w:p>
    <w:p w14:paraId="18308997" w14:textId="77777777" w:rsidR="00F90BDC" w:rsidRDefault="00F90BDC"/>
    <w:p w14:paraId="191B2FBD" w14:textId="77777777" w:rsidR="00F90BDC" w:rsidRDefault="00F90BDC">
      <w:r xmlns:w="http://schemas.openxmlformats.org/wordprocessingml/2006/main">
        <w:t xml:space="preserve">2. Standing for What's Right - ຄວາມສໍາຄັນຂອງການເວົ້າຂຶ້ນສໍາລັບສິ່ງທີ່ທ່ານເຊື່ອໃນ</w:t>
      </w:r>
    </w:p>
    <w:p w14:paraId="43032862" w14:textId="77777777" w:rsidR="00F90BDC" w:rsidRDefault="00F90BDC"/>
    <w:p w14:paraId="6B311B11" w14:textId="77777777" w:rsidR="00F90BDC" w:rsidRDefault="00F90BDC">
      <w:r xmlns:w="http://schemas.openxmlformats.org/wordprocessingml/2006/main">
        <w:t xml:space="preserve">1. ກິດຈະການ 4:14-17 - ເປໂຕແລະໂຢຮັນເປັນພະຍານຢ່າງກ້າຫານກ່ຽວກັບພຣະເຢຊູ</w:t>
      </w:r>
    </w:p>
    <w:p w14:paraId="55E84D11" w14:textId="77777777" w:rsidR="00F90BDC" w:rsidRDefault="00F90BDC"/>
    <w:p w14:paraId="4BE1629C" w14:textId="77777777" w:rsidR="00F90BDC" w:rsidRDefault="00F90BDC">
      <w:r xmlns:w="http://schemas.openxmlformats.org/wordprocessingml/2006/main">
        <w:t xml:space="preserve">2. ເອຊາຢາ 40:31 - ຜູ້​ທີ່​ລໍ​ຖ້າ​ໃນ​ພຣະ​ຜູ້​ເປັນ​ເຈົ້າ​ຈະ​ຕໍ່​ສູ້​ຄວາມ​ເຂັ້ມ​ແຂງ​ຂອງ​ຕົນ</w:t>
      </w:r>
    </w:p>
    <w:p w14:paraId="2090E7EB" w14:textId="77777777" w:rsidR="00F90BDC" w:rsidRDefault="00F90BDC"/>
    <w:p w14:paraId="721DF5C3" w14:textId="77777777" w:rsidR="00F90BDC" w:rsidRDefault="00F90BDC">
      <w:r xmlns:w="http://schemas.openxmlformats.org/wordprocessingml/2006/main">
        <w:t xml:space="preserve">ກິດຈະການ 19:24 ສໍາລັບ​ຊາຍ​ຄົນ​ໜຶ່ງ​ຊື່​ວ່າ ເດເມທິໂອ, ເປັນ​ຊ່າງ​ເຮັດ​ເງິນ​ທີ່​ເຮັດ​ແທ່ນບູຊາ​ເງິນ​ໃຫ້​ນາງ​ດີອານາ, ໄດ້​ນຳ​ເອົາ​ກຳໄລ​ບໍ່​ໜ້ອຍ​ມາ​ໃຫ້​ຊ່າງ​ຫັດຖະກຳ.</w:t>
      </w:r>
    </w:p>
    <w:p w14:paraId="026A406A" w14:textId="77777777" w:rsidR="00F90BDC" w:rsidRDefault="00F90BDC"/>
    <w:p w14:paraId="4135DEAD" w14:textId="77777777" w:rsidR="00F90BDC" w:rsidRDefault="00F90BDC">
      <w:r xmlns:w="http://schemas.openxmlformats.org/wordprocessingml/2006/main">
        <w:t xml:space="preserve">ຄວາມສໍາເລັດຂອງ Demetrius ໃນຫັດຖະກໍາຂອງລາວໃນການສ້າງເຄື່ອງບູຊາເງິນສໍາລັບ Diana ເປັນຕົວຢ່າງຂອງການເຮັດວຽກຫນັກແລະການອຸທິດຕົນສາມາດນໍາໄປສູ່ລາງວັນທີ່ຍິ່ງໃຫຍ່.</w:t>
      </w:r>
    </w:p>
    <w:p w14:paraId="4AAC6738" w14:textId="77777777" w:rsidR="00F90BDC" w:rsidRDefault="00F90BDC"/>
    <w:p w14:paraId="5300AE0D" w14:textId="77777777" w:rsidR="00F90BDC" w:rsidRDefault="00F90BDC">
      <w:r xmlns:w="http://schemas.openxmlformats.org/wordprocessingml/2006/main">
        <w:t xml:space="preserve">1. ການ​ເຮັດ​ວຽກ​ໜັກ​ແລະ​ການ​ອຸທິດ​ຕົວ​ສາມາດ​ນຳ​ໄປ​ສູ່​ລາງວັນ​ອັນ​ໃຫຍ່​ຫຼວງ.</w:t>
      </w:r>
    </w:p>
    <w:p w14:paraId="5C221957" w14:textId="77777777" w:rsidR="00F90BDC" w:rsidRDefault="00F90BDC"/>
    <w:p w14:paraId="2332F8AC" w14:textId="77777777" w:rsidR="00F90BDC" w:rsidRDefault="00F90BDC">
      <w:r xmlns:w="http://schemas.openxmlformats.org/wordprocessingml/2006/main">
        <w:t xml:space="preserve">2. ມີມູນຄ່າທີ່ຍິ່ງໃຫຍ່ໃນການເຮັດວຽກຂອງມືຂອງພວກເຮົາ.</w:t>
      </w:r>
    </w:p>
    <w:p w14:paraId="757A9EB2" w14:textId="77777777" w:rsidR="00F90BDC" w:rsidRDefault="00F90BDC"/>
    <w:p w14:paraId="7C27060D" w14:textId="77777777" w:rsidR="00F90BDC" w:rsidRDefault="00F90BDC">
      <w:r xmlns:w="http://schemas.openxmlformats.org/wordprocessingml/2006/main">
        <w:t xml:space="preserve">1. ຜູ້ເທສະຫນາປ່າວປະກາດ 9:10 - ບໍ່ວ່າມືຂອງເຈົ້າຈະເຮັດຫຍັງ, ຈົ່ງເຮັດດ້ວຍສຸດຄວາມສາມາດຂອງເຈົ້າ.</w:t>
      </w:r>
    </w:p>
    <w:p w14:paraId="00201670" w14:textId="77777777" w:rsidR="00F90BDC" w:rsidRDefault="00F90BDC"/>
    <w:p w14:paraId="6A0987F3" w14:textId="77777777" w:rsidR="00F90BDC" w:rsidRDefault="00F90BDC">
      <w:r xmlns:w="http://schemas.openxmlformats.org/wordprocessingml/2006/main">
        <w:t xml:space="preserve">2. ໂກໂລດ 3:23 - ບໍ່ວ່າເຈົ້າຈະເຮັດຫຍັງ, ຈົ່ງເຮັດວຽກດ້ວຍສຸດໃຈຂອງເຈົ້າ, ຄືກັບວ່າເຮັດວຽກເພື່ອພຣະຜູ້ເປັນເຈົ້າ, ບໍ່ແມ່ນເພື່ອນາຍມະນຸດ.</w:t>
      </w:r>
    </w:p>
    <w:p w14:paraId="0AB15724" w14:textId="77777777" w:rsidR="00F90BDC" w:rsidRDefault="00F90BDC"/>
    <w:p w14:paraId="5068A41E" w14:textId="77777777" w:rsidR="00F90BDC" w:rsidRDefault="00F90BDC">
      <w:r xmlns:w="http://schemas.openxmlformats.org/wordprocessingml/2006/main">
        <w:t xml:space="preserve">ກິດຈະການ 19:25 ພຣະອົງ​ໄດ້​ເອີ້ນ​ພວກ​ຄົນງານ​ທີ່​ມີ​ອາຊີບ​ນີ້​ມາ​ພ້ອມ​ກັບ​ພວກ​ທີ່​ເຮັດ​ວຽກ​ງານ​ດັ່ງ​ກ່າວ​ວ່າ, “ທ່ານ​ທັງ​ຫຼາຍ​ຮູ້​ແລ້ວ​ວ່າ​ດ້ວຍ​ການ​ເຮັດ​ວຽກ​ງານ​ນີ້​ພວກ​ຂ້ານ້ອຍ​ຈຶ່ງ​ມີ​ຄວາມ​ຮັ່ງມີ.</w:t>
      </w:r>
    </w:p>
    <w:p w14:paraId="596CFAE6" w14:textId="77777777" w:rsidR="00F90BDC" w:rsidRDefault="00F90BDC"/>
    <w:p w14:paraId="44E227E4" w14:textId="77777777" w:rsidR="00F90BDC" w:rsidRDefault="00F90BDC">
      <w:r xmlns:w="http://schemas.openxmlformats.org/wordprocessingml/2006/main">
        <w:t xml:space="preserve">ຄົນງານຂອງເມືອງເອເຟໂຊໄດ້ຖືກເຕືອນວ່າເຄື່ອງຫັດຖະກໍາຂອງພວກເຂົາແມ່ນແຫຼ່ງຂອງຄວາມຮັ່ງມີຂອງພວກເຂົາ.</w:t>
      </w:r>
    </w:p>
    <w:p w14:paraId="3321239B" w14:textId="77777777" w:rsidR="00F90BDC" w:rsidRDefault="00F90BDC"/>
    <w:p w14:paraId="195FB99E" w14:textId="77777777" w:rsidR="00F90BDC" w:rsidRDefault="00F90BDC">
      <w:r xmlns:w="http://schemas.openxmlformats.org/wordprocessingml/2006/main">
        <w:t xml:space="preserve">1: ພຣະເຈົ້າໄດ້ອວຍພອນພວກເຮົາດ້ວຍຂອງຂວັນແລະພອນສະຫວັນທີ່ພວກເຮົາສາມາດນໍາມາໃຊ້ເພື່ອຄວາມຈະເລີນຮຸ່ງເຮືອງ.</w:t>
      </w:r>
    </w:p>
    <w:p w14:paraId="0860A0BE" w14:textId="77777777" w:rsidR="00F90BDC" w:rsidRDefault="00F90BDC"/>
    <w:p w14:paraId="7E03514B" w14:textId="77777777" w:rsidR="00F90BDC" w:rsidRDefault="00F90BDC">
      <w:r xmlns:w="http://schemas.openxmlformats.org/wordprocessingml/2006/main">
        <w:t xml:space="preserve">2: ພວກເຮົາຄວນຈະຂອບໃຈສໍາລັບຄວາມຮັ່ງມີທາງດ້ານວັດຖຸທີ່ພວກເຮົາມີແລະນໍາໃຊ້ເພື່ອສັນລະເສີນພຣະອົງ.</w:t>
      </w:r>
    </w:p>
    <w:p w14:paraId="605293E5" w14:textId="77777777" w:rsidR="00F90BDC" w:rsidRDefault="00F90BDC"/>
    <w:p w14:paraId="5B009686" w14:textId="77777777" w:rsidR="00F90BDC" w:rsidRDefault="00F90BDC">
      <w:r xmlns:w="http://schemas.openxmlformats.org/wordprocessingml/2006/main">
        <w:t xml:space="preserve">1 ຜູ້​ເທສະໜາ​ປ່າວ​ປະກາດ 9:10 ບໍ່​ວ່າ​ມື​ຂອງ​ເຈົ້າ​ຈະ​ເຮັດ​ອັນ​ໃດ​ກໍ​ຕາມ, ຈົ່ງ​ເຮັດ​ດ້ວຍ​ສຸດ​ກຳລັງ.</w:t>
      </w:r>
    </w:p>
    <w:p w14:paraId="409B86D2" w14:textId="77777777" w:rsidR="00F90BDC" w:rsidRDefault="00F90BDC"/>
    <w:p w14:paraId="298FEE99" w14:textId="77777777" w:rsidR="00F90BDC" w:rsidRDefault="00F90BDC">
      <w:r xmlns:w="http://schemas.openxmlformats.org/wordprocessingml/2006/main">
        <w:t xml:space="preserve">2: ມັດທາຍ 6:24: ບໍ່ມີໃຜສາມາດຮັບໃຊ້ສອງນາຍ. ບໍ່​ວ່າ​ຈະ​ກຽດ​ຊັງ​ຄົນ​ນັ້ນ​ແລະ​ຮັກ​ອີກ​ຄົນ​ຫນຶ່ງ, ຫຼື​ທ່ານ​ຈະ​ໄດ້​ຮັບ​ການ​ອຸ​ທິດ​ຕົນ​ເພື່ອ​ຫນຶ່ງ​ແລະ​ດູ​ຖູກ​ອີກ​.</w:t>
      </w:r>
    </w:p>
    <w:p w14:paraId="11C121ED" w14:textId="77777777" w:rsidR="00F90BDC" w:rsidRDefault="00F90BDC"/>
    <w:p w14:paraId="393F395F" w14:textId="77777777" w:rsidR="00F90BDC" w:rsidRDefault="00F90BDC">
      <w:r xmlns:w="http://schemas.openxmlformats.org/wordprocessingml/2006/main">
        <w:t xml:space="preserve">ກິດຈະການ 19:26 ຍິ່ງ​ໄປ​ກວ່າ​ນັ້ນ ພວກ​ທ່ານ​ກໍ​ເຫັນ​ແລະ​ໄດ້​ຍິນ, ບໍ່​ແມ່ນ​ຢູ່​ທີ່​ເມືອງ​ເອເຟໂຊ​ຄົນ​ດຽວ, ແຕ່​ເກືອບ​ທົ່ວ​ທັງ​ເອ​ເຊຍ​ທັງ​ໝົດ, ໂປໂລ​ຜູ້​ນີ້​ໄດ້​ຊັກ​ຊວນ ແລະ​ຫັນ​ໜີ​ໄປ​ຫລາຍ​ຄົນ, ໂດຍ​ເວົ້າ​ວ່າ​ພວກ​ເຂົາ​ບໍ່​ແມ່ນ​ພຣະ​ທີ່​ສ້າງ​ດ້ວຍ​ມື.</w:t>
      </w:r>
    </w:p>
    <w:p w14:paraId="4988B4CC" w14:textId="77777777" w:rsidR="00F90BDC" w:rsidRDefault="00F90BDC"/>
    <w:p w14:paraId="1C8CD44C" w14:textId="77777777" w:rsidR="00F90BDC" w:rsidRDefault="00F90BDC">
      <w:r xmlns:w="http://schemas.openxmlformats.org/wordprocessingml/2006/main">
        <w:t xml:space="preserve">ໂປໂລ​ໄດ້​ຊັກ​ຊວນ​ແລະ​ຫັນ​ໜີ​ໄປ​ຫລາຍ​ຄົນ​ໃນ​ເອເຊຍ ໂດຍ​ສອນ​ພວກ​ເຂົາ​ວ່າ ຮູບ​ປັ້ນ​ທີ່​ເຮັດ​ດ້ວຍ​ມື​ບໍ່​ແມ່ນ​ພຣະ.</w:t>
      </w:r>
    </w:p>
    <w:p w14:paraId="61B92772" w14:textId="77777777" w:rsidR="00F90BDC" w:rsidRDefault="00F90BDC"/>
    <w:p w14:paraId="172B37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ການບູຊາຮູບປັ້ນ: ການປ່ຽນແທນຜູ້ສ້າງດ້ວຍການສ້າງ</w:t>
      </w:r>
    </w:p>
    <w:p w14:paraId="6FF64F1B" w14:textId="77777777" w:rsidR="00F90BDC" w:rsidRDefault="00F90BDC"/>
    <w:p w14:paraId="5745A47C" w14:textId="77777777" w:rsidR="00F90BDC" w:rsidRDefault="00F90BDC">
      <w:r xmlns:w="http://schemas.openxmlformats.org/wordprocessingml/2006/main">
        <w:t xml:space="preserve">2. ພະລັງຂອງພຣະຄໍາຂອງພຣະເຈົ້າ: ການຫັນປ່ຽນຊີວິດ</w:t>
      </w:r>
    </w:p>
    <w:p w14:paraId="25C4159F" w14:textId="77777777" w:rsidR="00F90BDC" w:rsidRDefault="00F90BDC"/>
    <w:p w14:paraId="6E7E2FCD" w14:textId="77777777" w:rsidR="00F90BDC" w:rsidRDefault="00F90BDC">
      <w:r xmlns:w="http://schemas.openxmlformats.org/wordprocessingml/2006/main">
        <w:t xml:space="preserve">1. ພຣະບັນຍັດສອງ 5:7-9 - ເຈົ້າຈະບໍ່ມີພະເຈົ້າອື່ນກ່ອນຂ້ອຍ</w:t>
      </w:r>
    </w:p>
    <w:p w14:paraId="79FCD0C4" w14:textId="77777777" w:rsidR="00F90BDC" w:rsidRDefault="00F90BDC"/>
    <w:p w14:paraId="72E1F4CC" w14:textId="77777777" w:rsidR="00F90BDC" w:rsidRDefault="00F90BDC">
      <w:r xmlns:w="http://schemas.openxmlformats.org/wordprocessingml/2006/main">
        <w:t xml:space="preserve">2. ເອຊາຢາ 44:15-20 —ເຈົ້າ​ເຮັດ​ຮູບເຄົາຣົບ​ແລະ​ນະມັດສະການ​ສິ່ງ​ທີ່​ເຮັດ​ດ້ວຍ​ມື​ໂດຍ​ໄຮ້​ປະໂຫຍດ.</w:t>
      </w:r>
    </w:p>
    <w:p w14:paraId="61793137" w14:textId="77777777" w:rsidR="00F90BDC" w:rsidRDefault="00F90BDC"/>
    <w:p w14:paraId="0161F59C" w14:textId="77777777" w:rsidR="00F90BDC" w:rsidRDefault="00F90BDC">
      <w:r xmlns:w="http://schemas.openxmlformats.org/wordprocessingml/2006/main">
        <w:t xml:space="preserve">ກິດຈະການ 19:27 ເພື່ອ​ບໍ່​ພຽງ​ແຕ່​ເຄື່ອງ​ຫັດຖະກຳ​ຂອງ​ພວກ​ເຮົາ​ເທົ່າ​ນັ້ນ​ຍັງ​ຕົກ​ຢູ່​ໃນ​ອັນຕະລາຍ​ທີ່​ຈະ​ຖືກ​ທຳລາຍ; ແຕ່​ວ່າ​ພຣະ​ວິ​ຫານ​ຂອງ​ເທບ​ທິ​ດາ​ຜູ້​ຍິ່ງ​ໃຫຍ່ Diana ຄວນ​ຈະ​ຖືກ​ດູ​ຖູກ, ແລະ​ຄວາມ​ຍິ່ງ​ໃຫຍ່​ຂອງ​ນາງ​ຄວນ​ຈະ​ຖືກ​ທໍາ​ລາຍ, ຜູ້​ທີ່​ທັງ​ຫມົດ​ອາ​ຊີ​ແລະ​ໃນ​ໂລກ​ນະ​ມັດ​ສະ​ການ.</w:t>
      </w:r>
    </w:p>
    <w:p w14:paraId="261800FE" w14:textId="77777777" w:rsidR="00F90BDC" w:rsidRDefault="00F90BDC"/>
    <w:p w14:paraId="01EAE745" w14:textId="77777777" w:rsidR="00F90BDC" w:rsidRDefault="00F90BDC">
      <w:r xmlns:w="http://schemas.openxmlformats.org/wordprocessingml/2006/main">
        <w:t xml:space="preserve">ເທບທິດາຜູ້ຍິ່ງໃຫຍ່ Diana ໄດ້ຮັບການເຄົາລົບນັບຖືຈາກຫຼາຍຄົນ, ແຕ່ວັດຂອງນາງຢູ່ໃນອັນຕະລາຍທີ່ຈະຖືກທໍາລາຍ.</w:t>
      </w:r>
    </w:p>
    <w:p w14:paraId="2BB6FCA0" w14:textId="77777777" w:rsidR="00F90BDC" w:rsidRDefault="00F90BDC"/>
    <w:p w14:paraId="26064AF3" w14:textId="77777777" w:rsidR="00F90BDC" w:rsidRDefault="00F90BDC">
      <w:r xmlns:w="http://schemas.openxmlformats.org/wordprocessingml/2006/main">
        <w:t xml:space="preserve">1: ບໍ່​ມີ​ຜູ້​ໃດ​ຢູ່​ເໜືອ​ພະເຈົ້າ—ກິດຈະການ 19:27</w:t>
      </w:r>
    </w:p>
    <w:p w14:paraId="5A7623AE" w14:textId="77777777" w:rsidR="00F90BDC" w:rsidRDefault="00F90BDC"/>
    <w:p w14:paraId="0143B2C7" w14:textId="77777777" w:rsidR="00F90BDC" w:rsidRDefault="00F90BDC">
      <w:r xmlns:w="http://schemas.openxmlformats.org/wordprocessingml/2006/main">
        <w:t xml:space="preserve">2: ທຸກ​ຄົນ​ມີ​ຄວາມ​ສາມາດ​ໃນ​ຄວາມ​ຍິ່ງໃຫຍ່​ທາງ​ຝ່າຍ​ວິນຍານ—ຢາໂກໂບ 4:10</w:t>
      </w:r>
    </w:p>
    <w:p w14:paraId="1D2E2EF2" w14:textId="77777777" w:rsidR="00F90BDC" w:rsidRDefault="00F90BDC"/>
    <w:p w14:paraId="0FCBCBAA" w14:textId="77777777" w:rsidR="00F90BDC" w:rsidRDefault="00F90BDC">
      <w:r xmlns:w="http://schemas.openxmlformats.org/wordprocessingml/2006/main">
        <w:t xml:space="preserve">1: ພະເຈົ້າ​ຍິ່ງໃຫຍ່​ກວ່າ​ອຳນາດ​ອື່ນໆ.—1 ໂຢຮັນ 4:4</w:t>
      </w:r>
    </w:p>
    <w:p w14:paraId="1850FE42" w14:textId="77777777" w:rsidR="00F90BDC" w:rsidRDefault="00F90BDC"/>
    <w:p w14:paraId="7636DC5D" w14:textId="77777777" w:rsidR="00F90BDC" w:rsidRDefault="00F90BDC">
      <w:r xmlns:w="http://schemas.openxmlformats.org/wordprocessingml/2006/main">
        <w:t xml:space="preserve">2: ພະເຈົ້າ​ຂອງ​ພວກ​ເຮົາ​ເປັນ​ພະເຈົ້າ​ທີ່​ອັດສະຈັນ—ຄຳເພງ 47:2</w:t>
      </w:r>
    </w:p>
    <w:p w14:paraId="31B0CEB0" w14:textId="77777777" w:rsidR="00F90BDC" w:rsidRDefault="00F90BDC"/>
    <w:p w14:paraId="66F61193" w14:textId="77777777" w:rsidR="00F90BDC" w:rsidRDefault="00F90BDC">
      <w:r xmlns:w="http://schemas.openxmlformats.org/wordprocessingml/2006/main">
        <w:t xml:space="preserve">ກິດຈະການ 19:28 ເມື່ອ​ພວກເຂົາ​ໄດ້ຍິນ​ຖ້ອຍຄຳ​ເຫຼົ່ານີ້ ພວກເຂົາ​ກໍ​ຄຽດແຄ້ນ ແລະ​ຮ້ອງ​ຂຶ້ນ​ວ່າ, “ດີອານາ​ຂອງ​ຊາວ​ເອເຟໂຊ​ຍິ່ງໃຫຍ່.</w:t>
      </w:r>
    </w:p>
    <w:p w14:paraId="090D13DD" w14:textId="77777777" w:rsidR="00F90BDC" w:rsidRDefault="00F90BDC"/>
    <w:p w14:paraId="55BFC87F" w14:textId="77777777" w:rsidR="00F90BDC" w:rsidRDefault="00F90BDC">
      <w:r xmlns:w="http://schemas.openxmlformats.org/wordprocessingml/2006/main">
        <w:t xml:space="preserve">ຊາວເອເຟໂຊກຸ່ມໜຶ່ງໄດ້ໃຈຮ້າຍຕໍ່ຖ້ອຍຄຳຂອງໂປໂລ ແລະປະກາດຄວາມອຸທິດຕົນຕໍ່ນາງດີອານາ.</w:t>
      </w:r>
    </w:p>
    <w:p w14:paraId="397B875B" w14:textId="77777777" w:rsidR="00F90BDC" w:rsidRDefault="00F90BDC"/>
    <w:p w14:paraId="53047205" w14:textId="77777777" w:rsidR="00F90BDC" w:rsidRDefault="00F90BDC">
      <w:r xmlns:w="http://schemas.openxmlformats.org/wordprocessingml/2006/main">
        <w:t xml:space="preserve">1. ຢ່າປ່ອຍໃຫ້ຄວາມຫຼົງໄຫຼໃນຕອນນີ້ພາເຈົ້າຫຼົງທາງຈາກຄວາມຈິງ.</w:t>
      </w:r>
    </w:p>
    <w:p w14:paraId="6C96F9FD" w14:textId="77777777" w:rsidR="00F90BDC" w:rsidRDefault="00F90BDC"/>
    <w:p w14:paraId="77014662" w14:textId="77777777" w:rsidR="00F90BDC" w:rsidRDefault="00F90BDC">
      <w:r xmlns:w="http://schemas.openxmlformats.org/wordprocessingml/2006/main">
        <w:t xml:space="preserve">2. ພວກເຮົາຕ້ອງມີຄວາມສະຫລາດ ແລະ ສະຫລາດໃນການປະເຊີນກັບຄວາມກົດດັນທາງວັດທະນະທໍາ.</w:t>
      </w:r>
    </w:p>
    <w:p w14:paraId="06F617F7" w14:textId="77777777" w:rsidR="00F90BDC" w:rsidRDefault="00F90BDC"/>
    <w:p w14:paraId="2A0203AC" w14:textId="77777777" w:rsidR="00F90BDC" w:rsidRDefault="00F90BDC">
      <w:r xmlns:w="http://schemas.openxmlformats.org/wordprocessingml/2006/main">
        <w:t xml:space="preserve">1. ຢາໂກໂບ 1:5-8 —ຖ້າ​ຄົນ​ໃດ​ໃນ​ພວກ​ເຈົ້າ​ຂາດ​ສະຕິ​ປັນຍາ​ກໍ​ໃຫ້​ລາວ​ທູນ​ຂໍ​ຕໍ່​ພະເຈົ້າ ຜູ້​ໃຫ້​ຄວາມ​ເອື້ອເຟື້ອ​ເພື່ອ​ແຜ່​ແກ່​ຄົນ​ທັງ​ປວງ​ໂດຍ​ບໍ່​ມີ​ການ​ຕຳໜິ ແລະ​ມັນ​ຈະ​ໃຫ້​ລາວ.</w:t>
      </w:r>
    </w:p>
    <w:p w14:paraId="2A53A604" w14:textId="77777777" w:rsidR="00F90BDC" w:rsidRDefault="00F90BDC"/>
    <w:p w14:paraId="6614BAB2"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444B374C" w14:textId="77777777" w:rsidR="00F90BDC" w:rsidRDefault="00F90BDC"/>
    <w:p w14:paraId="14954963" w14:textId="77777777" w:rsidR="00F90BDC" w:rsidRDefault="00F90BDC">
      <w:r xmlns:w="http://schemas.openxmlformats.org/wordprocessingml/2006/main">
        <w:t xml:space="preserve">ກິດຈະການ 19:29 ແລະ​ທົ່ວ​ເມືອງ​ກໍ​ເຕັມ​ໄປ​ດ້ວຍ​ຄວາມ​ວຸ້ນວາຍ, ແລະ​ເມື່ອ​ໄດ້​ຈັບ​ກາຢຶສ ແລະ​ອາຣິສະທາກ, ຊາວ​ມາເຊໂດເນຍ, ຄູ່​ຮ່ວມ​ເດີນທາງ​ຂອງ​ໂປໂລ​ໄປ​ແລ້ວ​ກໍ​ຟ້າວ​ເຂົ້າ​ໄປ​ທີ່​ໂຮງ​ລະຄອນ.</w:t>
      </w:r>
    </w:p>
    <w:p w14:paraId="3E2D0839" w14:textId="77777777" w:rsidR="00F90BDC" w:rsidRDefault="00F90BDC"/>
    <w:p w14:paraId="60A14174" w14:textId="77777777" w:rsidR="00F90BDC" w:rsidRDefault="00F90BDC">
      <w:r xmlns:w="http://schemas.openxmlformats.org/wordprocessingml/2006/main">
        <w:t xml:space="preserve">ເມືອງ​ເອເຟດ​ທັງ​ໝົດ​ຖືກ​ພັດ​ເຂົ້າ​ໄປ​ໃນ​ຄວາມ​ວຸ່ນວາຍ ຫຼັງ​ຈາກ​ທີ່​ສະຫາຍ​ຂອງ​ໂປໂລ​ຖືກ​ຈັບ​ກຸມ.</w:t>
      </w:r>
    </w:p>
    <w:p w14:paraId="2558FBAC" w14:textId="77777777" w:rsidR="00F90BDC" w:rsidRDefault="00F90BDC"/>
    <w:p w14:paraId="61BBCAFA" w14:textId="77777777" w:rsidR="00F90BDC" w:rsidRDefault="00F90BDC">
      <w:r xmlns:w="http://schemas.openxmlformats.org/wordprocessingml/2006/main">
        <w:t xml:space="preserve">1: ແຜນຂອງພຣະເຈົ້າຍິ່ງໃຫຍ່ກວ່າສະຖານະການຂອງພວກເຮົາ</w:t>
      </w:r>
    </w:p>
    <w:p w14:paraId="7C66BC52" w14:textId="77777777" w:rsidR="00F90BDC" w:rsidRDefault="00F90BDC"/>
    <w:p w14:paraId="0C539E63" w14:textId="77777777" w:rsidR="00F90BDC" w:rsidRDefault="00F90BDC">
      <w:r xmlns:w="http://schemas.openxmlformats.org/wordprocessingml/2006/main">
        <w:t xml:space="preserve">2: ຍຶດຫມັ້ນໃນຄວາມເຊື່ອເຖິງວ່າຈະມີຄວາມວຸ່ນວາຍແລະຄວາມສັບສົນ</w:t>
      </w:r>
    </w:p>
    <w:p w14:paraId="7EEFF488" w14:textId="77777777" w:rsidR="00F90BDC" w:rsidRDefault="00F90BDC"/>
    <w:p w14:paraId="56850AED" w14:textId="77777777" w:rsidR="00F90BDC" w:rsidRDefault="00F90BDC">
      <w:r xmlns:w="http://schemas.openxmlformats.org/wordprocessingml/2006/main">
        <w:t xml:space="preserve">1 ໂລມ 8:38-39 “ເພາະ​ເຮົາ​ແນ່​ໃຈ​ວ່າ​ບໍ່​ວ່າ​ຄວາມ​ຕາຍ​ຫຼື​ຊີວິດ, ເທວະ​ດາ​ຫຼື​ຜູ້​ປົກຄອງ, ຫລື​ສິ່ງ​ທີ່​ມີ​ຢູ່​ຫຼື​ສິ່ງ​ທີ່​ຈະ​ມາ​ເຖິງ, ຫລື​ອຳນາດ, ຄວາມ​ສູງ​ແລະ​ຄວາມ​ເລິກ, ຫລື​ສິ່ງ​ອື່ນ​ໃດ​ໃນ​ທຸກ​ສິ່ງ​ທີ່​ຈະ​ສ້າງ​ຈະ​ບໍ່​ສາ​ມາດ​ເຮັດ​ໄດ້. ເພື່ອແຍກພວກເຮົາອອກຈາກຄວາມຮັກຂອງພຣະເຈົ້າໃນພຣະເຢຊູຄຣິດອົງພຣະຜູ້ເປັນເຈົ້າຂອງພວກເຮົາ.”</w:t>
      </w:r>
    </w:p>
    <w:p w14:paraId="49011A50" w14:textId="77777777" w:rsidR="00F90BDC" w:rsidRDefault="00F90BDC"/>
    <w:p w14:paraId="4A5B3E56" w14:textId="77777777" w:rsidR="00F90BDC" w:rsidRDefault="00F90BDC">
      <w:r xmlns:w="http://schemas.openxmlformats.org/wordprocessingml/2006/main">
        <w:t xml:space="preserve">2: ເອຊາຢາ 41:10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97349D4" w14:textId="77777777" w:rsidR="00F90BDC" w:rsidRDefault="00F90BDC"/>
    <w:p w14:paraId="46E402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19:30 ເມື່ອ​ໂປໂລ​ໄດ້​ເຂົ້າ​ໄປ​ຫາ​ປະຊາຊົນ​ແລ້ວ ພວກ​ສາວົກ​ກໍ​ບໍ່​ຍອມ​ທົນ​ຕໍ່​ພຣະອົງ.</w:t>
      </w:r>
    </w:p>
    <w:p w14:paraId="3446F386" w14:textId="77777777" w:rsidR="00F90BDC" w:rsidRDefault="00F90BDC"/>
    <w:p w14:paraId="20F92543" w14:textId="77777777" w:rsidR="00F90BDC" w:rsidRDefault="00F90BDC">
      <w:r xmlns:w="http://schemas.openxmlformats.org/wordprocessingml/2006/main">
        <w:t xml:space="preserve">ພວກສາວົກໄດ້ຂັດຂວາງບໍ່ໃຫ້ໂປໂລເຂົ້າໄປໃນຝູງຊົນ.</w:t>
      </w:r>
    </w:p>
    <w:p w14:paraId="11173D0E" w14:textId="77777777" w:rsidR="00F90BDC" w:rsidRDefault="00F90BDC"/>
    <w:p w14:paraId="438E0107" w14:textId="77777777" w:rsidR="00F90BDC" w:rsidRDefault="00F90BDC">
      <w:r xmlns:w="http://schemas.openxmlformats.org/wordprocessingml/2006/main">
        <w:t xml:space="preserve">1. ພະລັງແຫ່ງຄວາມສາມັກຄີ: ການເຮັດວຽກຮ່ວມກັນເຮັດໃຫ້ຄວາມເຊື່ອຂອງເຮົາເຂັ້ມແຂງແນວໃດ</w:t>
      </w:r>
    </w:p>
    <w:p w14:paraId="39CA3333" w14:textId="77777777" w:rsidR="00F90BDC" w:rsidRDefault="00F90BDC"/>
    <w:p w14:paraId="1D1AF436" w14:textId="77777777" w:rsidR="00F90BDC" w:rsidRDefault="00F90BDC">
      <w:r xmlns:w="http://schemas.openxmlformats.org/wordprocessingml/2006/main">
        <w:t xml:space="preserve">2. ຄວາມ​ເຂັ້ມ​ແຂງ​ຂອງ​ການ​ພິ​ຈາ​ລະ​ນາ​: ເວ​ລາ​ທີ່​ຈະ​ປະ​ຕິ​ບັດ​ຕາມ​ແລະ​ເວ​ລາ​ທີ່​ຈະ​ນໍາ​ພາ​</w:t>
      </w:r>
    </w:p>
    <w:p w14:paraId="2E177670" w14:textId="77777777" w:rsidR="00F90BDC" w:rsidRDefault="00F90BDC"/>
    <w:p w14:paraId="552770B7" w14:textId="77777777" w:rsidR="00F90BDC" w:rsidRDefault="00F90BDC">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651C0800" w14:textId="77777777" w:rsidR="00F90BDC" w:rsidRDefault="00F90BDC"/>
    <w:p w14:paraId="7F6BDAF0" w14:textId="77777777" w:rsidR="00F90BDC" w:rsidRDefault="00F90BDC">
      <w:r xmlns:w="http://schemas.openxmlformats.org/wordprocessingml/2006/main">
        <w:t xml:space="preserve">2. ສຸພາສິດ 14:15 - ຄົນ​ງ່າຍ​ເຊື່ອ​ທຸກ​ສິ່ງ, ແຕ່​ຄົນ​ສຸຂຸມ​ຄິດ​ເຖິງ​ຂັ້ນ​ຕອນ​ຂອງ​ຕົນ.</w:t>
      </w:r>
    </w:p>
    <w:p w14:paraId="67BB1B73" w14:textId="77777777" w:rsidR="00F90BDC" w:rsidRDefault="00F90BDC"/>
    <w:p w14:paraId="10190B22" w14:textId="77777777" w:rsidR="00F90BDC" w:rsidRDefault="00F90BDC">
      <w:r xmlns:w="http://schemas.openxmlformats.org/wordprocessingml/2006/main">
        <w:t xml:space="preserve">ກິດຈະການ 19:31 ແລະ​ຜູ້​ບັນຊາການ​ຂອງ​ຊາວ​ອາຊີ​ບາງ​ຄົນ​ຊຶ່ງ​ເປັນ​ເພື່ອນ​ຂອງ​ເພິ່ນ ໄດ້​ສົ່ງ​ມາ​ຫາ​ເພິ່ນ, ໂດຍ​ປາດ​ຖະໜາ​ໃຫ້​ລາວ​ບໍ່​ຍອມ​ຜະຈົນ​ໄພ​ໃນ​ໂຮງ​ລະຄອນ.</w:t>
      </w:r>
    </w:p>
    <w:p w14:paraId="2BCCD099" w14:textId="77777777" w:rsidR="00F90BDC" w:rsidRDefault="00F90BDC"/>
    <w:p w14:paraId="6B6B4EBA" w14:textId="77777777" w:rsidR="00F90BDC" w:rsidRDefault="00F90BDC">
      <w:r xmlns:w="http://schemas.openxmlformats.org/wordprocessingml/2006/main">
        <w:t xml:space="preserve">ໝູ່​ເພື່ອນ​ຂອງ​ໂປໂລ​ໃນ​ອາຊີ​ບາງ​ຄົນ​ໄດ້​ສົ່ງ​ຂ່າວ​ເຖິງ​ລາວ, ຂໍ​ໃຫ້​ລາວ​ບໍ່​ໄປ​ໂຮງ​ລະຄອນ.</w:t>
      </w:r>
    </w:p>
    <w:p w14:paraId="0EB82AE9" w14:textId="77777777" w:rsidR="00F90BDC" w:rsidRDefault="00F90BDC"/>
    <w:p w14:paraId="4A52F181" w14:textId="77777777" w:rsidR="00F90BDC" w:rsidRDefault="00F90BDC">
      <w:r xmlns:w="http://schemas.openxmlformats.org/wordprocessingml/2006/main">
        <w:t xml:space="preserve">1. ໄວ້​ວາງ​ໃຈ​ໃນ​ຫມູ່​ເພື່ອນ: ແມ່ນ​ແຕ່​ຜູ້​ນໍາ​ທີ່​ຍິ່ງ​ໃຫຍ່​ທີ່​ສຸດ​ຕ້ອງ​ການ​ການ​ສະ​ຫນັບ​ສະ​ຫນູນ</w:t>
      </w:r>
    </w:p>
    <w:p w14:paraId="6B07B8ED" w14:textId="77777777" w:rsidR="00F90BDC" w:rsidRDefault="00F90BDC"/>
    <w:p w14:paraId="224E5EDA" w14:textId="77777777" w:rsidR="00F90BDC" w:rsidRDefault="00F90BDC">
      <w:r xmlns:w="http://schemas.openxmlformats.org/wordprocessingml/2006/main">
        <w:t xml:space="preserve">2. ຮູ້ວ່າເວລາທີ່ຈະສ່ຽງ: ຄວາມສົມດຸນຂອງຄວາມເຊື່ອແລະຄວາມລະມັດລະວັງ</w:t>
      </w:r>
    </w:p>
    <w:p w14:paraId="33998353" w14:textId="77777777" w:rsidR="00F90BDC" w:rsidRDefault="00F90BDC"/>
    <w:p w14:paraId="234FCE7C" w14:textId="77777777" w:rsidR="00F90BDC" w:rsidRDefault="00F90BDC">
      <w:r xmlns:w="http://schemas.openxmlformats.org/wordprocessingml/2006/main">
        <w:t xml:space="preserve">1. ສຸພາສິດ 19:20, "ຟັງຄໍາແນະນໍາ, ແລະໄດ້ຮັບຄໍາແນະນໍາ, ເພື່ອເຈົ້າອາດຈະສະຫລາດໃນທ້າຍສຸດທ້າຍຂອງເຈົ້າ."</w:t>
      </w:r>
    </w:p>
    <w:p w14:paraId="47B141E3" w14:textId="77777777" w:rsidR="00F90BDC" w:rsidRDefault="00F90BDC"/>
    <w:p w14:paraId="76398F4F" w14:textId="77777777" w:rsidR="00F90BDC" w:rsidRDefault="00F90BDC">
      <w:r xmlns:w="http://schemas.openxmlformats.org/wordprocessingml/2006/main">
        <w:t xml:space="preserve">2. ຟີລິບ 4:13, "ຂ້ອຍສາມາດເຮັດທຸກສິ່ງໄດ້ໂດຍຜ່ານພຣະຄຣິດທີ່ເສີມສ້າງຂ້ອຍ."</w:t>
      </w:r>
    </w:p>
    <w:p w14:paraId="193BAE7B" w14:textId="77777777" w:rsidR="00F90BDC" w:rsidRDefault="00F90BDC"/>
    <w:p w14:paraId="21A16400" w14:textId="77777777" w:rsidR="00F90BDC" w:rsidRDefault="00F90BDC">
      <w:r xmlns:w="http://schemas.openxmlformats.org/wordprocessingml/2006/main">
        <w:t xml:space="preserve">ກິດຈະການ 19:32 ບາງ​ຄົນ​ຈຶ່ງ​ຮ້ອງ​ຂຶ້ນ​ຢ່າງ​ໜຶ່ງ, ແລະ​ອີກ​ຄົນ​ໜຶ່ງ​ຮ້ອງ​ຂຶ້ນ, ເພາະ​ການ​ປະຊຸມ​ກໍ​ສັບສົນ; ແລະ ສ່ວນ ຫຼາຍ ບໍ່ ຮູ້ ວ່າ ເຂົາ ເຈົ້າ ໄດ້ ມາ ຮ່ວມ ກັນ.</w:t>
      </w:r>
    </w:p>
    <w:p w14:paraId="47861A22" w14:textId="77777777" w:rsidR="00F90BDC" w:rsidRDefault="00F90BDC"/>
    <w:p w14:paraId="7EA564C9" w14:textId="77777777" w:rsidR="00F90BDC" w:rsidRDefault="00F90BDC">
      <w:r xmlns:w="http://schemas.openxmlformats.org/wordprocessingml/2006/main">
        <w:t xml:space="preserve">ການ​ຊຸມນຸມ​ກໍ​ສັບສົນ​ແລະ​ບໍ່​ຮູ້​ວ່າ​ເປັນ​ຫຍັງ​ເຂົາ​ເຈົ້າ​ຈຶ່ງ​ມາ​ຊຸມນຸມ.</w:t>
      </w:r>
    </w:p>
    <w:p w14:paraId="2A187C71" w14:textId="77777777" w:rsidR="00F90BDC" w:rsidRDefault="00F90BDC"/>
    <w:p w14:paraId="086AB3A0" w14:textId="77777777" w:rsidR="00F90BDC" w:rsidRDefault="00F90BDC">
      <w:r xmlns:w="http://schemas.openxmlformats.org/wordprocessingml/2006/main">
        <w:t xml:space="preserve">1. ພະລັງ​ແຫ່ງ​ຄວາມ​ສາມັກຄີ: ເຮົາ​ຈະ​ບັນລຸ​ສິ່ງ​ທີ່​ຍິ່ງໃຫຍ່​ໄດ້​ແນວ​ໃດ​ເມື່ອ​ເຮົາ​ເຮັດ​ວຽກ​ຮ່ວມ​ກັນ</w:t>
      </w:r>
    </w:p>
    <w:p w14:paraId="0079B9ED" w14:textId="77777777" w:rsidR="00F90BDC" w:rsidRDefault="00F90BDC"/>
    <w:p w14:paraId="58DE606F" w14:textId="77777777" w:rsidR="00F90BDC" w:rsidRDefault="00F90BDC">
      <w:r xmlns:w="http://schemas.openxmlformats.org/wordprocessingml/2006/main">
        <w:t xml:space="preserve">2. ຢ່າຢ້ານທີ່ຈະຖາມຄໍາຖາມ: ຊອກຫາຄວາມຊັດເຈນແລະຄວາມເຂົ້າໃຈ</w:t>
      </w:r>
    </w:p>
    <w:p w14:paraId="66266A06" w14:textId="77777777" w:rsidR="00F90BDC" w:rsidRDefault="00F90BDC"/>
    <w:p w14:paraId="6ABE5C77" w14:textId="77777777" w:rsidR="00F90BDC" w:rsidRDefault="00F90BDC">
      <w:r xmlns:w="http://schemas.openxmlformats.org/wordprocessingml/2006/main">
        <w:t xml:space="preserve">1. ເອເຟດ 4:1-3 ສະນັ້ນ, ຂ້າພະເຈົ້າ​ຜູ້​ເປັນ​ນັກ​ໂທດ​ຂອງ​ພຣະ​ຜູ້​ເປັນ​ເຈົ້າ, ຂໍ​ແນະນຳ​ທ່ານ​ໃຫ້​ເດີນ​ໄປ​ໃນ​ລັກສະນະ​ທີ່​ສົມຄວນ​ແກ່​ການ​ເອີ້ນ​ທີ່​ທ່ານ​ໄດ້​ຖືກ​ເອີ້ນ, ດ້ວຍ​ຄວາມ​ຖ່ອມ​ຕົວ​ແລະ​ຄວາມ​ອ່ອນ​ໂຍນ, ດ້ວຍ​ຄວາມ​ອົດ​ທົນ, ການ​ແບກ​ຫາບ​ຊຶ່ງ​ກັນ​ແລະ​ກັນ. ໃນຄວາມຮັກ, ມີຄວາມກະຕືລືລົ້ນທີ່ຈະຮັກສາຄວາມສາມັກຄີຂອງພຣະວິນຍານໃນພັນທະບັດແຫ່ງຄວາມສະຫງົບ.</w:t>
      </w:r>
    </w:p>
    <w:p w14:paraId="23EE3DD7" w14:textId="77777777" w:rsidR="00F90BDC" w:rsidRDefault="00F90BDC"/>
    <w:p w14:paraId="05C71735"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41D20546" w14:textId="77777777" w:rsidR="00F90BDC" w:rsidRDefault="00F90BDC"/>
    <w:p w14:paraId="31213109" w14:textId="77777777" w:rsidR="00F90BDC" w:rsidRDefault="00F90BDC">
      <w:r xmlns:w="http://schemas.openxmlformats.org/wordprocessingml/2006/main">
        <w:t xml:space="preserve">ກິດຈະການ 19:33 ແລະ​ພວກເຂົາ​ໄດ້​ດຶງ​ອາເລັກຊານເດີ​ອອກ​ຈາກ​ຝູງຊົນ, ພວກ​ຢິວ​ຈຶ່ງ​ຍົກ​ເພິ່ນ​ໄປ. ແລະ Alexander beckoned ດ້ວຍມື, ແລະຈະປ້ອງກັນຂອງຕົນໃຫ້ແກ່ປະຊາຊົນ.</w:t>
      </w:r>
    </w:p>
    <w:p w14:paraId="6163019B" w14:textId="77777777" w:rsidR="00F90BDC" w:rsidRDefault="00F90BDC"/>
    <w:p w14:paraId="2E418142" w14:textId="77777777" w:rsidR="00F90BDC" w:rsidRDefault="00F90BDC">
      <w:r xmlns:w="http://schemas.openxmlformats.org/wordprocessingml/2006/main">
        <w:t xml:space="preserve">Alexander ໄດ້​ຖືກ​ພວກ​ຢິວ​ພາ​ອອກ​ຈາກ​ຝູງ​ຊົນ, ແລະ​ເພິ່ນ​ໄດ້​ເຮັດ​ທ່າ​ທາງ​ໃຫ້​ຜູ້​ຄົນ​ໃຫ້​ເພິ່ນ​ເວົ້າ.</w:t>
      </w:r>
    </w:p>
    <w:p w14:paraId="220894AC" w14:textId="77777777" w:rsidR="00F90BDC" w:rsidRDefault="00F90BDC"/>
    <w:p w14:paraId="3E3C6034" w14:textId="77777777" w:rsidR="00F90BDC" w:rsidRDefault="00F90BDC">
      <w:r xmlns:w="http://schemas.openxmlformats.org/wordprocessingml/2006/main">
        <w:t xml:space="preserve">1. ພະລັງຂອງພະຍານ: ອິດທິພົນຂອງພວກເຮົາສາມາດປ່ຽນແປງຊີວິດໄດ້ແນວໃດ</w:t>
      </w:r>
    </w:p>
    <w:p w14:paraId="2D437CF0" w14:textId="77777777" w:rsidR="00F90BDC" w:rsidRDefault="00F90BDC"/>
    <w:p w14:paraId="111CD90F" w14:textId="77777777" w:rsidR="00F90BDC" w:rsidRDefault="00F90BDC">
      <w:r xmlns:w="http://schemas.openxmlformats.org/wordprocessingml/2006/main">
        <w:t xml:space="preserve">2. ຢືນ​ຂຶ້ນ​ສໍາ​ລັບ​ສິ່ງ​ທີ່​ຖືກ​ຕ້ອງ​: ການ​ຢືນ​ເພື່ອ​ຄວາມ​ເຊື່ອ​ຂອງ​ພວກ​ເຮົາ​</w:t>
      </w:r>
    </w:p>
    <w:p w14:paraId="1ABFCE12" w14:textId="77777777" w:rsidR="00F90BDC" w:rsidRDefault="00F90BDC"/>
    <w:p w14:paraId="4B51562A" w14:textId="77777777" w:rsidR="00F90BDC" w:rsidRDefault="00F90BDC">
      <w:r xmlns:w="http://schemas.openxmlformats.org/wordprocessingml/2006/main">
        <w:t xml:space="preserve">1. ເອຊາຢາ 43:1-3 - ແຕ່​ບັດ​ນີ້​ພຣະ​ຜູ້​ເປັນ​ເຈົ້າ​ໄດ້​ສ້າງ​ເຈົ້າ, O ຢາໂຄບ, ແລະ​ຜູ້​ທີ່​ສ້າງ​ເຈົ້າ, </w:t>
      </w:r>
      <w:r xmlns:w="http://schemas.openxmlformats.org/wordprocessingml/2006/main">
        <w:lastRenderedPageBreak xmlns:w="http://schemas.openxmlformats.org/wordprocessingml/2006/main"/>
      </w:r>
      <w:r xmlns:w="http://schemas.openxmlformats.org/wordprocessingml/2006/main">
        <w:t xml:space="preserve">O ອິດ​ສະ​ຣາ​ເອນ, ຢ່າ​ຢ້ານ​ເລີຍ: ເພາະ​ເຮົາ​ໄດ້​ໄຖ່​ເຈົ້າ, ເຮົາ​ໄດ້​ເອີ້ນ​ເຈົ້າ​ດ້ວຍ​ນາມ​ຂອງ​ເຈົ້າ; ເຈົ້າເປັນຂອງຂ້ອຍ. ເມື່ອເຈົ້າຜ່ານນ້ໍາ, ຂ້ອຍຈະຢູ່ກັບເຈົ້າ; ແລະ ຜ່ານ​ແມ່​ນ້ຳ, ພວກ​ເຂົາ​ຈະ​ບໍ່​ລົ້ນ​ເຈົ້າ: ເມື່ອ​ເຈົ້າ​ຍ່າງ​ຜ່ານ​ໄຟ, ເຈົ້າ​ຈະ​ບໍ່​ຖືກ​ໄຟ​ໄໝ້; ແລະ​ໄຟ​ຈະ​ບໍ່​ໄໝ້​ເຈົ້າ.</w:t>
      </w:r>
    </w:p>
    <w:p w14:paraId="0A6369FE" w14:textId="77777777" w:rsidR="00F90BDC" w:rsidRDefault="00F90BDC"/>
    <w:p w14:paraId="22E5FBDC" w14:textId="77777777" w:rsidR="00F90BDC" w:rsidRDefault="00F90BDC">
      <w:r xmlns:w="http://schemas.openxmlformats.org/wordprocessingml/2006/main">
        <w:t xml:space="preserve">2. ມັດທາຍ 10:32-33 - ດັ່ງນັ້ນຜູ້ໃດທີ່ຈະສາລະພາບຂ້າພະເຈົ້າຕໍ່ຫນ້າມະນຸດ, ຂ້າພະເຈົ້າຍັງຈະ confess ກ່ອນພໍ່ຂອງຂ້າພະເຈົ້າຜູ້ທີ່ຢູ່ໃນສະຫວັນ. ແຕ່​ຜູ້​ໃດ​ກໍ​ຕາມ​ທີ່​ຈະ​ປະ​ຕິ​ເສດ​ເຮົາ​ຕໍ່​ໜ້າ​ມະນຸດ, ເຮົາ​ກໍ​ຈະ​ປະ​ຕິ​ເສດ​ຜູ້​ນັ້ນ​ຕໍ່​ພຣະ​ພັກ​ພຣະ​ບິ​ດາ​ຂອງ​ເຮົາ ຜູ້​ສະ​ຖິດ​ຢູ່​ໃນ​ສະ​ຫວັນ.</w:t>
      </w:r>
    </w:p>
    <w:p w14:paraId="6BFBDE71" w14:textId="77777777" w:rsidR="00F90BDC" w:rsidRDefault="00F90BDC"/>
    <w:p w14:paraId="389185BE" w14:textId="77777777" w:rsidR="00F90BDC" w:rsidRDefault="00F90BDC">
      <w:r xmlns:w="http://schemas.openxmlformats.org/wordprocessingml/2006/main">
        <w:t xml:space="preserve">ກິດຈະການ 19:34 ແຕ່​ເມື່ອ​ພວກເຂົາ​ຮູ້​ວ່າ​ລາວ​ເປັນ​ຊາວ​ຢິວ, ທຸກຄົນ​ກໍ​ຮ້ອງ​ຂຶ້ນ​ເປັນ​ສຽງ​ດຽວ​ໃນ​ເວລາ​ສອງ​ຊົ່ວໂມງ​ວ່າ, “ດີອານາ​ຂອງ​ຊາວ​ເອເຟໂຊ ຜູ້​ຍິ່ງໃຫຍ່​ແທ້ໆ.</w:t>
      </w:r>
    </w:p>
    <w:p w14:paraId="41C4AB0E" w14:textId="77777777" w:rsidR="00F90BDC" w:rsidRDefault="00F90BDC"/>
    <w:p w14:paraId="30E31A8B" w14:textId="77777777" w:rsidR="00F90BDC" w:rsidRDefault="00F90BDC">
      <w:r xmlns:w="http://schemas.openxmlformats.org/wordprocessingml/2006/main">
        <w:t xml:space="preserve">ໃນ​ການ​ເຕົ້າ​ໂຮມ​ກັນ​ໃນ​ເມືອງ​ເອເຟດ ຜູ້​ຄົນ​ໄດ້​ຮັບ​ຮູ້​ວ່າ​ໂປໂລ​ເປັນ​ຄົນ​ຢິວ ແລະ​ຮ້ອງ​ເພງ​ສັນລະເສີນ​ນາງ​ໄດອານາ​ເປັນ​ເວລາ​ສອງ​ຊົ່ວ​ໂມງ.</w:t>
      </w:r>
    </w:p>
    <w:p w14:paraId="137E13E6" w14:textId="77777777" w:rsidR="00F90BDC" w:rsidRDefault="00F90BDC"/>
    <w:p w14:paraId="66CE2A61" w14:textId="77777777" w:rsidR="00F90BDC" w:rsidRDefault="00F90BDC">
      <w:r xmlns:w="http://schemas.openxmlformats.org/wordprocessingml/2006/main">
        <w:t xml:space="preserve">1: ເຮົາ​ຄວນ​ລະວັງ​ປະຕິກິລິຍາ​ຕໍ່​ຜູ້​ທີ່​ແຕກຕ່າງ​ຈາກ​ເຮົາ.</w:t>
      </w:r>
    </w:p>
    <w:p w14:paraId="0E3CC48D" w14:textId="77777777" w:rsidR="00F90BDC" w:rsidRDefault="00F90BDC"/>
    <w:p w14:paraId="4C4D0B9F" w14:textId="77777777" w:rsidR="00F90BDC" w:rsidRDefault="00F90BDC">
      <w:r xmlns:w="http://schemas.openxmlformats.org/wordprocessingml/2006/main">
        <w:t xml:space="preserve">2: ເຮົາ​ຕ້ອງ​ຄິດ​ເຖິງ​ພະລັງ​ຂອງ​ຄຳ​ເວົ້າ​ຂອງ​ເຮົາ ແລະ ອິດທິພົນ​ທີ່​ມັນ​ສາມາດ​ມີ​ຕໍ່​ຄົນ​ທີ່ຢູ່​ອ້ອມ​ຮອບ​ເຮົາ.</w:t>
      </w:r>
    </w:p>
    <w:p w14:paraId="42C3A7A8" w14:textId="77777777" w:rsidR="00F90BDC" w:rsidRDefault="00F90BDC"/>
    <w:p w14:paraId="6703AA27" w14:textId="77777777" w:rsidR="00F90BDC" w:rsidRDefault="00F90BDC">
      <w:r xmlns:w="http://schemas.openxmlformats.org/wordprocessingml/2006/main">
        <w:t xml:space="preserve">1: ຢາໂກໂບ 3:1-12, ເນັ້ນໜັກເຖິງລິດເດດຂອງລີ້ນ ແລະວິທີທີ່ມັນໃຊ້ໄດ້ທັງດີແລະຊົ່ວ.</w:t>
      </w:r>
    </w:p>
    <w:p w14:paraId="12A37702" w14:textId="77777777" w:rsidR="00F90BDC" w:rsidRDefault="00F90BDC"/>
    <w:p w14:paraId="24193D3A" w14:textId="77777777" w:rsidR="00F90BDC" w:rsidRDefault="00F90BDC">
      <w:r xmlns:w="http://schemas.openxmlformats.org/wordprocessingml/2006/main">
        <w:t xml:space="preserve">2: ໂກໂລດ 4:6, ຊຸກຍູ້​ເຮົາ​ໃຫ້​ໃຊ້​ຖ້ອຍຄຳ​ຂອງ​ເຮົາ​ຢ່າງ​ສະຫຼາດ​ສຸຂຸມ.</w:t>
      </w:r>
    </w:p>
    <w:p w14:paraId="774EA811" w14:textId="77777777" w:rsidR="00F90BDC" w:rsidRDefault="00F90BDC"/>
    <w:p w14:paraId="1F9297C1" w14:textId="77777777" w:rsidR="00F90BDC" w:rsidRDefault="00F90BDC">
      <w:r xmlns:w="http://schemas.openxmlformats.org/wordprocessingml/2006/main">
        <w:t xml:space="preserve">ກິດຈະການ 19:35 ເມື່ອ​ເຈົ້າເມືອງ​ໄດ້​ເຮັດ​ໃຫ້​ປະຊາຊົນ​ພໍ​ໃຈ​ແລ້ວ ເພິ່ນ​ຈຶ່ງ​ເວົ້າ​ວ່າ, “ພວກ​ເຈົ້າ​ຊາວ​ເມືອງ​ເອເຟໂຊ​ເອີຍ, ມີ​ຜູ້ໃດ​ແດ່​ທີ່​ບໍ່​ຮູ້​ວ່າ​ເມືອງ​ຂອງ​ຊາວ​ເອເຟໂຊ​ນັ້ນ​ເປັນ​ບ່ອນ​ຂາບໄຫວ້​ເທບທິດາ​ອົງ​ຍິ່ງໃຫຍ່​ຊື່​ດີອານາ ແລະ​ຮູບ​ປັ້ນ​ທີ່​ໄດ້​ລົ້ມ​ລົງ. ລົງຈາກດາວພະຫັດ?</w:t>
      </w:r>
    </w:p>
    <w:p w14:paraId="55D47917" w14:textId="77777777" w:rsidR="00F90BDC" w:rsidRDefault="00F90BDC"/>
    <w:p w14:paraId="53364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ເຈົ້າເມືອງຂອງເມືອງເອເຟໂຊໄດ້ເອົາໃຈປະຊາຊົນໂດຍການເຕືອນພວກເຂົາກ່ຽວກັບການນະມັດສະການພະເຈົ້າໃຫຍ່ Diana ແລະຮູບທີ່ຫຼຸດລົງຈາກ Jupiter.</w:t>
      </w:r>
    </w:p>
    <w:p w14:paraId="6453029E" w14:textId="77777777" w:rsidR="00F90BDC" w:rsidRDefault="00F90BDC"/>
    <w:p w14:paraId="5F98547E" w14:textId="77777777" w:rsidR="00F90BDC" w:rsidRDefault="00F90BDC">
      <w:r xmlns:w="http://schemas.openxmlformats.org/wordprocessingml/2006/main">
        <w:t xml:space="preserve">1. ອັນຕະລາຍຂອງການໄຫວ້ Idol</w:t>
      </w:r>
    </w:p>
    <w:p w14:paraId="71EE5198" w14:textId="77777777" w:rsidR="00F90BDC" w:rsidRDefault="00F90BDC"/>
    <w:p w14:paraId="5EBD1CAB" w14:textId="77777777" w:rsidR="00F90BDC" w:rsidRDefault="00F90BDC">
      <w:r xmlns:w="http://schemas.openxmlformats.org/wordprocessingml/2006/main">
        <w:t xml:space="preserve">2. ພະລັງແຫ່ງມໍລະດົກຂອງເມືອງ</w:t>
      </w:r>
    </w:p>
    <w:p w14:paraId="1801AE0E" w14:textId="77777777" w:rsidR="00F90BDC" w:rsidRDefault="00F90BDC"/>
    <w:p w14:paraId="137F1213" w14:textId="77777777" w:rsidR="00F90BDC" w:rsidRDefault="00F90BDC">
      <w:r xmlns:w="http://schemas.openxmlformats.org/wordprocessingml/2006/main">
        <w:t xml:space="preserve">1. ອົບພະຍົບ 20:3-5 - “ເຈົ້າ​ຈະ​ບໍ່​ມີ​ພະ​ອື່ນ​ຢູ່​ຕໍ່​ໜ້າ​ເຮົາ. ເຈົ້າ​ຢ່າ​ເຮັດ​ຮູບ​ແກະສະຫຼັກ​ດ້ວຍ​ຕົວ​ເຈົ້າ​ເອງ, ຫລື​ເປັນ​ຮູບ​ຮ່າງ​ຂອງ​ສິ່ງ​ທີ່​ຢູ່​ໃນ​ສະຫວັນ​ຊັ້ນ​ເທິງ, ຫລື​ຢູ່​ໃນ​ໂລກ​ລຸ່ມ, ຫລື​ຢູ່​ໃນ​ນ້ຳ​ໃຕ້​ແຜ່ນດິນ​ໂລກ. ຢ່າ​ກົ້ມ​ຂາບ​ຕໍ່​ພວກ​ເຂົາ ຫລື​ຮັບໃຊ້​ພວກ​ເຂົາ, ເພາະ​ເຮົາ​ແມ່ນ​ພຣະ​ຜູ້​ເປັນ​ເຈົ້າ​ພຣະ​ເຈົ້າ​ຂອງ​ເຈົ້າ​ເປັນ​ພຣະ​ເຈົ້າ​ທີ່​ອິດສາ.</w:t>
      </w:r>
    </w:p>
    <w:p w14:paraId="0CE52538" w14:textId="77777777" w:rsidR="00F90BDC" w:rsidRDefault="00F90BDC"/>
    <w:p w14:paraId="4DD17F4E" w14:textId="77777777" w:rsidR="00F90BDC" w:rsidRDefault="00F90BDC">
      <w:r xmlns:w="http://schemas.openxmlformats.org/wordprocessingml/2006/main">
        <w:t xml:space="preserve">ກິດຈະການ 17:16-17 ໃນ​ຂະນະ​ທີ່​ໂປໂລ​ລໍຖ້າ​ພວກເຂົາ​ຢູ່​ທີ່​ເມືອງ​ເອເທນ, ວິນຍານ​ຂອງ​ເພິ່ນ​ກໍ​ຫວັ່ນໄຫວ​ຢູ່​ໃນ​ຕົວ​ເພິ່ນ ເມື່ອ​ເພິ່ນ​ເຫັນ​ວ່າ​ເມືອງ​ນັ້ນ​ຖືກ​ມອບ​ໃຫ້​ແກ່​ຮູບເຄົາຣົບ. ສະນັ້ນ ເພິ່ນ​ຈຶ່ງ​ຫາ​ເຫດຜົນ​ໃນ​ທຳມະສາລາ​ກັບ​ຊາວ​ຢິວ ແລະ​ກັບ​ຄົນ​ຕ່າງ​ຊາດ​ທີ່​ນະມັດສະການ ແລະ​ຢູ່​ໃນ​ຕະຫຼາດ​ທຸກ​ວັນ​ກັບ​ຄົນ​ທີ່​ຢູ່​ທີ່​ນັ້ນ.</w:t>
      </w:r>
    </w:p>
    <w:p w14:paraId="790DA262" w14:textId="77777777" w:rsidR="00F90BDC" w:rsidRDefault="00F90BDC"/>
    <w:p w14:paraId="1B1B7BA5" w14:textId="77777777" w:rsidR="00F90BDC" w:rsidRDefault="00F90BDC">
      <w:r xmlns:w="http://schemas.openxmlformats.org/wordprocessingml/2006/main">
        <w:t xml:space="preserve">ກິດຈະການ 19:36 ເມື່ອ​ເຫັນ​ວ່າ​ສິ່ງ​ເຫຼົ່າ​ນີ້​ເວົ້າ​ຕໍ່​ກັນ​ບໍ່​ໄດ້, ພວກ​ເຈົ້າ​ກໍ​ຄວນ​ມິດ​ງຽບ ແລະ​ຢ່າ​ເຮັດ​ຫຍັງ​ຢ່າງ​ວຸ້ນວາຍ.</w:t>
      </w:r>
    </w:p>
    <w:p w14:paraId="08632E1B" w14:textId="77777777" w:rsidR="00F90BDC" w:rsidRDefault="00F90BDC"/>
    <w:p w14:paraId="5FEC6805" w14:textId="77777777" w:rsidR="00F90BDC" w:rsidRDefault="00F90BDC">
      <w:r xmlns:w="http://schemas.openxmlformats.org/wordprocessingml/2006/main">
        <w:t xml:space="preserve">ຄໍາເຕືອນຂອງໂປໂລຕໍ່ກັບການຕັດສິນໃຈທີ່ເປັນຜື່ນໃນກິດຈະການ 19:36.</w:t>
      </w:r>
    </w:p>
    <w:p w14:paraId="0B5F7A16" w14:textId="77777777" w:rsidR="00F90BDC" w:rsidRDefault="00F90BDC"/>
    <w:p w14:paraId="68DB518A" w14:textId="77777777" w:rsidR="00F90BDC" w:rsidRDefault="00F90BDC">
      <w:r xmlns:w="http://schemas.openxmlformats.org/wordprocessingml/2006/main">
        <w:t xml:space="preserve">1: ພິຈາລະນາຜົນທີ່ຕາມມາ - ການສະທ້ອນເຖິງຄໍາເຕືອນຂອງໂປໂລເພື່ອຫຼີກເວັ້ນການຕັດສິນໃຈທີ່ມີຜື່ນ</w:t>
      </w:r>
    </w:p>
    <w:p w14:paraId="40D41A23" w14:textId="77777777" w:rsidR="00F90BDC" w:rsidRDefault="00F90BDC"/>
    <w:p w14:paraId="23FB85FC" w14:textId="77777777" w:rsidR="00F90BDC" w:rsidRDefault="00F90BDC">
      <w:r xmlns:w="http://schemas.openxmlformats.org/wordprocessingml/2006/main">
        <w:t xml:space="preserve">2: ໃຊ້ເວລາຄິດ - ເຂົ້າໃຈຄວາມສໍາຄັນຂອງການມີເຈດຕະນາໃນການຕັດສິນໃຈຂອງພວກເຮົາ</w:t>
      </w:r>
    </w:p>
    <w:p w14:paraId="034FE327" w14:textId="77777777" w:rsidR="00F90BDC" w:rsidRDefault="00F90BDC"/>
    <w:p w14:paraId="2AC9F10A" w14:textId="77777777" w:rsidR="00F90BDC" w:rsidRDefault="00F90BDC">
      <w:r xmlns:w="http://schemas.openxmlformats.org/wordprocessingml/2006/main">
        <w:t xml:space="preserve">1: ສຸພາສິດ 14:15 - ຄົນ​ງ່າຍ​ເຊື່ອ​ທຸກ​ຄຳ​ເວົ້າ ແຕ່​ຄົນ​ທີ່​ສຸຂຸມ​ເບິ່ງ​ດີ​ໃນ​ການ​ເດີນ​ຂອງ​ຕົນ.</w:t>
      </w:r>
    </w:p>
    <w:p w14:paraId="2030C402" w14:textId="77777777" w:rsidR="00F90BDC" w:rsidRDefault="00F90BDC"/>
    <w:p w14:paraId="09DC5420" w14:textId="77777777" w:rsidR="00F90BDC" w:rsidRDefault="00F90BDC">
      <w:r xmlns:w="http://schemas.openxmlformats.org/wordprocessingml/2006/main">
        <w:t xml:space="preserve">2: ຢາ​ໂກ​ໂບ 1:19 - ດັ່ງ​ນັ້ນ, ພີ່​ນ້ອງ​ທີ່​ຮັກ​ແພງ​ຂອງ​ຂ້າ​ພະ​ເຈົ້າ, ໃຫ້​ທຸກ​ຄົນ​ໄວ​ທີ່​ຈະ​ໄດ້​ຍິນ, ຊ້າ​ທີ່​ຈະ​ເວົ້າ, ຊ້າ </w:t>
      </w:r>
      <w:r xmlns:w="http://schemas.openxmlformats.org/wordprocessingml/2006/main">
        <w:lastRenderedPageBreak xmlns:w="http://schemas.openxmlformats.org/wordprocessingml/2006/main"/>
      </w:r>
      <w:r xmlns:w="http://schemas.openxmlformats.org/wordprocessingml/2006/main">
        <w:t xml:space="preserve">​ໃນ​ພຣະ​ພິ​ໂລດ.</w:t>
      </w:r>
    </w:p>
    <w:p w14:paraId="64940978" w14:textId="77777777" w:rsidR="00F90BDC" w:rsidRDefault="00F90BDC"/>
    <w:p w14:paraId="1E3C2320" w14:textId="77777777" w:rsidR="00F90BDC" w:rsidRDefault="00F90BDC">
      <w:r xmlns:w="http://schemas.openxmlformats.org/wordprocessingml/2006/main">
        <w:t xml:space="preserve">ກິດຈະການ 19:37 ເພາະ​ເຈົ້າ​ໄດ້​ນຳ​ເອົາ​ຄົນ​ເຫຼົ່ານີ້​ມາ​ທີ່​ນີ້ ຊຶ່ງ​ບໍ່​ແມ່ນ​ທັງ​ເປັນ​ໂຈນ​ຂອງ​ໂບດ ແລະ​ຍັງ​ເປັນ​ຜູ້​ໝິ່ນປະໝາດ​ເທບທິດາ​ຂອງ​ເຈົ້າ.</w:t>
      </w:r>
    </w:p>
    <w:p w14:paraId="041C5700" w14:textId="77777777" w:rsidR="00F90BDC" w:rsidRDefault="00F90BDC"/>
    <w:p w14:paraId="4E423C58" w14:textId="77777777" w:rsidR="00F90BDC" w:rsidRDefault="00F90BDC">
      <w:r xmlns:w="http://schemas.openxmlformats.org/wordprocessingml/2006/main">
        <w:t xml:space="preserve">ໂປໂລ​ແລະ​ສະຫາຍ​ຂອງ​ລາວ​ຖືກ​ກ່າວ​ຫາ​ວ່າ​ລັກ ແລະ​ໝິ່ນປະໝາດ​ເທບທິດາ​ຂອງ​ເມືອງ​ເອເຟດ. ໂປໂລ​ປະກາດ​ວ່າ​ເຂົາ​ເຈົ້າ​ບໍ່​ມີ​ຄວາມ​ຜິດ​ໃນ​ຂໍ້​ກ່າວ​ຫາ​ນີ້.</w:t>
      </w:r>
    </w:p>
    <w:p w14:paraId="5E11CF4A" w14:textId="77777777" w:rsidR="00F90BDC" w:rsidRDefault="00F90BDC"/>
    <w:p w14:paraId="6C4A231F" w14:textId="77777777" w:rsidR="00F90BDC" w:rsidRDefault="00F90BDC">
      <w:r xmlns:w="http://schemas.openxmlformats.org/wordprocessingml/2006/main">
        <w:t xml:space="preserve">1. ພະລັງຂອງຖ້ອຍຄຳຂອງເຮົາ: ຖ້ອຍຄຳຂອງເຮົາມີຜົນກະທົບແນວໃດຕໍ່ຊີວິດຂອງເຮົາ</w:t>
      </w:r>
    </w:p>
    <w:p w14:paraId="733242E9" w14:textId="77777777" w:rsidR="00F90BDC" w:rsidRDefault="00F90BDC"/>
    <w:p w14:paraId="6A3DDF26" w14:textId="77777777" w:rsidR="00F90BDC" w:rsidRDefault="00F90BDC">
      <w:r xmlns:w="http://schemas.openxmlformats.org/wordprocessingml/2006/main">
        <w:t xml:space="preserve">2. ຄວາມສັດຊື່ໃນຄວາມເຊື່ອ: ການສຶກສາຂອງໂປໂລແລະຊີລາ</w:t>
      </w:r>
    </w:p>
    <w:p w14:paraId="62A6B468" w14:textId="77777777" w:rsidR="00F90BDC" w:rsidRDefault="00F90BDC"/>
    <w:p w14:paraId="3063E06F" w14:textId="77777777" w:rsidR="00F90BDC" w:rsidRDefault="00F90BDC">
      <w:r xmlns:w="http://schemas.openxmlformats.org/wordprocessingml/2006/main">
        <w:t xml:space="preserve">1. ສຸພາສິດ 18:21 - ຄວາມຕາຍແລະຊີວິດຢູ່ໃນອໍານາດຂອງລີ້ນ, ແລະຜູ້ທີ່ຮັກມັນຈະກິນຫມາກໄມ້ຂອງມັນ.</w:t>
      </w:r>
    </w:p>
    <w:p w14:paraId="02A5D653" w14:textId="77777777" w:rsidR="00F90BDC" w:rsidRDefault="00F90BDC"/>
    <w:p w14:paraId="2F1BD305" w14:textId="77777777" w:rsidR="00F90BDC" w:rsidRDefault="00F90BDC">
      <w:r xmlns:w="http://schemas.openxmlformats.org/wordprocessingml/2006/main">
        <w:t xml:space="preserve">2. ຟີລິບ 4:8 - ສຸດທ້າຍ ພີ່ນ້ອງເອີຍ, ອັນໃດເປັນຄວາມຈິງ, ອັນໃດເປັນກຽດ, ອັນໃດທ່ຽງທຳ, ອັນໃດອັນບໍລິສຸດ, ອັນໃດເປັນໜ້າຮັກ, ອັນໃດເປັນຕາຍົກຍ້ອງ, ຖ້າມີຄວາມດີເລີດ, ຖ້າມີອັນໃດສົມຄວນໄດ້ຮັບການຍ້ອງຍໍ, ຈົ່ງຄິດ. ກ່ຽວກັບສິ່ງເຫຼົ່ານີ້.</w:t>
      </w:r>
    </w:p>
    <w:p w14:paraId="597B2861" w14:textId="77777777" w:rsidR="00F90BDC" w:rsidRDefault="00F90BDC"/>
    <w:p w14:paraId="64C8FF9B" w14:textId="77777777" w:rsidR="00F90BDC" w:rsidRDefault="00F90BDC">
      <w:r xmlns:w="http://schemas.openxmlformats.org/wordprocessingml/2006/main">
        <w:t xml:space="preserve">ກິດຈະການ 19:38 ດັ່ງ​ນັ້ນ ຖ້າ​ເດເມ​ເທີ​ໂອ​ກັບ​ຊ່າງ​ຊ່າງ​ທີ່​ຢູ່​ກັບ​ລາວ​ມີ​ຂໍ້​ຂັດ​ແຍ້ງ​ກັບ​ຜູ້​ໃດ​ກໍ​ຕາມ, ກົດ​ໝາຍ​ກໍ​ເປີດ​ອອກ, ແລະ​ມີ​ຜູ້​ແທນ: ໃຫ້​ພວກ​ເຂົາ​ຟ້ອງ​ກັນ.</w:t>
      </w:r>
    </w:p>
    <w:p w14:paraId="0E02CC81" w14:textId="77777777" w:rsidR="00F90BDC" w:rsidRDefault="00F90BDC"/>
    <w:p w14:paraId="1C6C399F" w14:textId="77777777" w:rsidR="00F90BDC" w:rsidRDefault="00F90BDC">
      <w:r xmlns:w="http://schemas.openxmlformats.org/wordprocessingml/2006/main">
        <w:t xml:space="preserve">Demetrius ແລະສະຫາຍຂອງລາວຄວນໃຊ້ລະບົບກົດຫມາຍເພື່ອແກ້ໄຂຂໍ້ຂັດແຍ້ງທີ່ພວກເຂົາມີຕໍ່ກັນແລະກັນແທນທີ່ຈະໃຊ້ຄວາມຮຸນແຮງ.</w:t>
      </w:r>
    </w:p>
    <w:p w14:paraId="7EEB4A8C" w14:textId="77777777" w:rsidR="00F90BDC" w:rsidRDefault="00F90BDC"/>
    <w:p w14:paraId="2397C922" w14:textId="77777777" w:rsidR="00F90BDC" w:rsidRDefault="00F90BDC">
      <w:r xmlns:w="http://schemas.openxmlformats.org/wordprocessingml/2006/main">
        <w:t xml:space="preserve">1. ການແກ້​ໄຂ​ຄວາມ​ຂັດ​ແຍ່ງ​ໂດຍ​ສັນຕິ - ວິທີ​ການ​ນຳ​ໃຊ້​ກົດໝາຍ​ເພື່ອ​ແກ້​ໄຂ​ຂໍ້​ຂັດ​ແຍ່ງ​ໂດຍ​ບໍ່​ໃຊ້​ຄວາມ​ຮຸນ​ແຮງ.</w:t>
      </w:r>
    </w:p>
    <w:p w14:paraId="110BE2F7" w14:textId="77777777" w:rsidR="00F90BDC" w:rsidRDefault="00F90BDC"/>
    <w:p w14:paraId="100EC765" w14:textId="77777777" w:rsidR="00F90BDC" w:rsidRDefault="00F90BDC">
      <w:r xmlns:w="http://schemas.openxmlformats.org/wordprocessingml/2006/main">
        <w:t xml:space="preserve">2. ສະຕິປັນຍາຂອງກົດໝາຍ - ເຂົ້າໃຈຄຸນຄ່າຂອງກົດໝາຍ ແລະ ເປັນຫຍັງຈິ່ງຄວນເຄົາລົບ.</w:t>
      </w:r>
    </w:p>
    <w:p w14:paraId="220420DF" w14:textId="77777777" w:rsidR="00F90BDC" w:rsidRDefault="00F90BDC"/>
    <w:p w14:paraId="136DC0D0" w14:textId="77777777" w:rsidR="00F90BDC" w:rsidRDefault="00F90BDC">
      <w:r xmlns:w="http://schemas.openxmlformats.org/wordprocessingml/2006/main">
        <w:t xml:space="preserve">1. ໂຣມ 12:17-19 - ຢ່າ​ຕອບ​ແທນ​ຄວາມ​ຊົ່ວ​ຮ້າຍ​ໃຫ້​ຜູ້​ໃດ ແຕ່​ຈົ່ງ​ຄິດ​ເຖິງ​ສິ່ງ​ທີ່​ສູງ​ສົ່ງ​ໃນ​ສາຍຕາ​ຂອງ​ທຸກ​ຄົນ.</w:t>
      </w:r>
    </w:p>
    <w:p w14:paraId="748AAF12" w14:textId="77777777" w:rsidR="00F90BDC" w:rsidRDefault="00F90BDC"/>
    <w:p w14:paraId="076B38A2" w14:textId="77777777" w:rsidR="00F90BDC" w:rsidRDefault="00F90BDC">
      <w:r xmlns:w="http://schemas.openxmlformats.org/wordprocessingml/2006/main">
        <w:t xml:space="preserve">2. ສຸພາສິດ 15:1 - ຄໍາ​ຕອບ​ທີ່​ອ່ອນ​ໂຍນ​ເຮັດ​ໃຫ້​ຄວາມ​ຄຽດ​ຮ້າຍ​ອອກ​ໄປ ແຕ່​ຄຳ​ເວົ້າ​ທີ່​ຮຸນແຮງ​ກໍ່​ໃຫ້​ເກີດ​ຄວາມ​ຄຽດ.</w:t>
      </w:r>
    </w:p>
    <w:p w14:paraId="37685254" w14:textId="77777777" w:rsidR="00F90BDC" w:rsidRDefault="00F90BDC"/>
    <w:p w14:paraId="382B3230" w14:textId="77777777" w:rsidR="00F90BDC" w:rsidRDefault="00F90BDC">
      <w:r xmlns:w="http://schemas.openxmlformats.org/wordprocessingml/2006/main">
        <w:t xml:space="preserve">ກິດຈະການ 19:39 ແຕ່​ຖ້າ​ພວກ​ເຈົ້າ​ສອບ​ຖາມ​ເລື່ອງ​ອື່ນ​ໃດ​ກໍ​ຕາມ, ມັນ​ຈະ​ຖືກ​ຕັດສິນ​ໃນ​ສະພາ​ທີ່​ຖືກ​ກົດໝາຍ.</w:t>
      </w:r>
    </w:p>
    <w:p w14:paraId="6C3134D3" w14:textId="77777777" w:rsidR="00F90BDC" w:rsidRDefault="00F90BDC"/>
    <w:p w14:paraId="36C4773E" w14:textId="77777777" w:rsidR="00F90BDC" w:rsidRDefault="00F90BDC">
      <w:r xmlns:w="http://schemas.openxmlformats.org/wordprocessingml/2006/main">
        <w:t xml:space="preserve">ໂປໂລ​ແນະນຳ​ສາວົກ​ຊາວ​ເອເຟໂຊ​ໃຫ້​ແກ້ໄຂ​ເລື່ອງ​ອື່ນໆ​ໃນ​ການ​ປະຊຸມ​ທີ່​ຖືກ​ກົດໝາຍ.</w:t>
      </w:r>
    </w:p>
    <w:p w14:paraId="2A1F5147" w14:textId="77777777" w:rsidR="00F90BDC" w:rsidRDefault="00F90BDC"/>
    <w:p w14:paraId="0E7DDCC6" w14:textId="77777777" w:rsidR="00F90BDC" w:rsidRDefault="00F90BDC">
      <w:r xmlns:w="http://schemas.openxmlformats.org/wordprocessingml/2006/main">
        <w:t xml:space="preserve">1. ຄວາມສຳຄັນຂອງຄວາມເຂົ້າໃຈໃນສະພາຄລິດສະຕຽນ</w:t>
      </w:r>
    </w:p>
    <w:p w14:paraId="0D8B5274" w14:textId="77777777" w:rsidR="00F90BDC" w:rsidRDefault="00F90BDC"/>
    <w:p w14:paraId="34E6DA4C" w14:textId="77777777" w:rsidR="00F90BDC" w:rsidRDefault="00F90BDC">
      <w:r xmlns:w="http://schemas.openxmlformats.org/wordprocessingml/2006/main">
        <w:t xml:space="preserve">2. ຄວາມຈໍາເປັນຂອງຄວາມສາມັກຄີໃນສາດສະຫນາຈັກ</w:t>
      </w:r>
    </w:p>
    <w:p w14:paraId="17516B41" w14:textId="77777777" w:rsidR="00F90BDC" w:rsidRDefault="00F90BDC"/>
    <w:p w14:paraId="298C67B1" w14:textId="77777777" w:rsidR="00F90BDC" w:rsidRDefault="00F90BDC">
      <w:r xmlns:w="http://schemas.openxmlformats.org/wordprocessingml/2006/main">
        <w:t xml:space="preserve">1. ໂຣມ 15:5-6 “ຂໍ​ໃຫ້​ພຣະ​ເຈົ້າ​ຂອງ​ຄວາມ​ອົດ​ທົນ​ແລະ​ການ​ຊຸກ​ຍູ້​ໃຫ້​ພວກ​ເຈົ້າ​ມີ​ຊີ​ວິດ​ຢູ່​ໃນ​ຄວາມ​ປອງ​ດອງ​ກັນ​ແລະ​ກັນ, ຕາມ​ພຣະ​ເຢ​ຊູ​ຄຣິດ, ເພື່ອ​ໃຫ້​ພວກ​ເຈົ້າ​ຮ່ວມ​ກັນ​ເປັນ​ສຽງ​ດຽວ​ກັນ​ຂອງ​ພຣະ​ເຈົ້າ​ແລະ​ພຣະ​ບິ​ດາ​ຂອງ​ພຣະ​ເຢ​ຊູ​ຄຣິດ​ເຈົ້າ​ຂອງ​ພວກ​ເຮົາ. .”</w:t>
      </w:r>
    </w:p>
    <w:p w14:paraId="0A72CB4B" w14:textId="77777777" w:rsidR="00F90BDC" w:rsidRDefault="00F90BDC"/>
    <w:p w14:paraId="70EDB57D" w14:textId="77777777" w:rsidR="00F90BDC" w:rsidRDefault="00F90BDC">
      <w:r xmlns:w="http://schemas.openxmlformats.org/wordprocessingml/2006/main">
        <w:t xml:space="preserve">2. 1 ໂກລິນໂທ 14:40 “ແຕ່​ທຸກ​ສິ່ງ​ຄວນ​ເຮັດ​ຢ່າງ​ຖືກຕ້ອງ​ແລະ​ເປັນ​ລະບຽບ.”</w:t>
      </w:r>
    </w:p>
    <w:p w14:paraId="6A5873EB" w14:textId="77777777" w:rsidR="00F90BDC" w:rsidRDefault="00F90BDC"/>
    <w:p w14:paraId="5E63F3C8" w14:textId="77777777" w:rsidR="00F90BDC" w:rsidRDefault="00F90BDC">
      <w:r xmlns:w="http://schemas.openxmlformats.org/wordprocessingml/2006/main">
        <w:t xml:space="preserve">ກິດຈະການ 19:40 ເພາະ​ພວກເຮົາ​ຕົກ​ຢູ່​ໃນ​ອັນຕະລາຍ​ທີ່​ຈະ​ຖືກ​ເອີ້ນ​ໃຫ້​ສອບ​ສວນ​ເລື່ອງ​ຄວາມ​ວຸ້ນວາຍ​ໃນ​ທຸກ​ວັນ​ນີ້, ໂດຍ​ບໍ່​ມີ​ເຫດຜົນ​ໃດໆ​ທີ່​ພວກ​ເຮົາ​ຈະ​ກ່າວ​ເຖິງ​ການ​ປະຊຸມ​ກັນ​ນີ້.</w:t>
      </w:r>
    </w:p>
    <w:p w14:paraId="3B8C31B3" w14:textId="77777777" w:rsidR="00F90BDC" w:rsidRDefault="00F90BDC"/>
    <w:p w14:paraId="0C5B650A" w14:textId="77777777" w:rsidR="00F90BDC" w:rsidRDefault="00F90BDC">
      <w:r xmlns:w="http://schemas.openxmlformats.org/wordprocessingml/2006/main">
        <w:t xml:space="preserve">ໂປໂລ ແລະ ສະຫາຍຂອງລາວຕົກຢູ່ໃນອັນຕະລາຍທີ່ຈະຖືກຖາມວ່າມີສ່ວນກ່ຽວຂ້ອງໃນຄວາມວຸ້ນວາຍອັນເນື່ອງມາຈາກການຂາດຄໍາອະທິບາຍສໍາລັບຄວາມວຸ້ນວາຍ.</w:t>
      </w:r>
    </w:p>
    <w:p w14:paraId="293FEF46" w14:textId="77777777" w:rsidR="00F90BDC" w:rsidRDefault="00F90BDC"/>
    <w:p w14:paraId="14CB24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ພະລັງຂອງຊື່ສຽງ: ການກະທໍາຂອງພວກເຮົາສະທ້ອນເຖິງລັກສະນະຂອງພວກເຮົາແນວໃດ</w:t>
      </w:r>
    </w:p>
    <w:p w14:paraId="5046F491" w14:textId="77777777" w:rsidR="00F90BDC" w:rsidRDefault="00F90BDC"/>
    <w:p w14:paraId="4D213E5C" w14:textId="77777777" w:rsidR="00F90BDC" w:rsidRDefault="00F90BDC">
      <w:r xmlns:w="http://schemas.openxmlformats.org/wordprocessingml/2006/main">
        <w:t xml:space="preserve">2. ອັນຕະລາຍຂອງການເຮັດໃຫ້ເກີດຄວາມວຸ້ນວາຍ: ການສະທ້ອນເຖິງຜົນສະທ້ອນຂອງການກະທໍາຂອງພວກເຮົາ</w:t>
      </w:r>
    </w:p>
    <w:p w14:paraId="0F62278A" w14:textId="77777777" w:rsidR="00F90BDC" w:rsidRDefault="00F90BDC"/>
    <w:p w14:paraId="4393A3FC" w14:textId="77777777" w:rsidR="00F90BDC" w:rsidRDefault="00F90BDC">
      <w:r xmlns:w="http://schemas.openxmlformats.org/wordprocessingml/2006/main">
        <w:t xml:space="preserve">1. ສຸພາສິດ 22:1 - ຊື່ທີ່ດີເປັນທີ່ປາຖະໜາຫຼາຍກວ່າຄວາມຮັ່ງມີອັນໃຫຍ່ຫຼວງ; ໄດ້ຮັບການນັບຖືແມ່ນດີກວ່າເງິນຫຼືຄໍາ.</w:t>
      </w:r>
    </w:p>
    <w:p w14:paraId="1206E5FF" w14:textId="77777777" w:rsidR="00F90BDC" w:rsidRDefault="00F90BDC"/>
    <w:p w14:paraId="2DB22D3F" w14:textId="77777777" w:rsidR="00F90BDC" w:rsidRDefault="00F90BDC">
      <w:r xmlns:w="http://schemas.openxmlformats.org/wordprocessingml/2006/main">
        <w:t xml:space="preserve">2. ຢາໂກໂບ 2:14 —ພີ່​ນ້ອງ​ທັງ​ຫຼາຍ​ເອີຍ ຖ້າ​ຜູ້​ໃດ​ອ້າງ​ວ່າ​ມີ​ຄວາມ​ເຊື່ອ​ແຕ່​ບໍ່​ມີ​ການ​ກະທຳ​ນັ້ນ​ມີ​ຄວາມ​ດີ​ອັນ​ໃດ? ຄວາມ​ເຊື່ອ​ແບບ​ນັ້ນ​ຊ່ວຍ​ເຂົາ​ເຈົ້າ​ໄດ້​ບໍ?</w:t>
      </w:r>
    </w:p>
    <w:p w14:paraId="277E99E9" w14:textId="77777777" w:rsidR="00F90BDC" w:rsidRDefault="00F90BDC"/>
    <w:p w14:paraId="3EE3592F" w14:textId="77777777" w:rsidR="00F90BDC" w:rsidRDefault="00F90BDC">
      <w:r xmlns:w="http://schemas.openxmlformats.org/wordprocessingml/2006/main">
        <w:t xml:space="preserve">ກິດຈະການ 19:41 ເມື່ອ​ເພິ່ນ​ໄດ້​ກ່າວ​ດັ່ງນີ້​ແລ້ວ ເພິ່ນ​ກໍ​ເຊົາ​ປະຊຸມ.</w:t>
      </w:r>
    </w:p>
    <w:p w14:paraId="32E13C3D" w14:textId="77777777" w:rsidR="00F90BDC" w:rsidRDefault="00F90BDC"/>
    <w:p w14:paraId="05D0B3AD" w14:textId="77777777" w:rsidR="00F90BDC" w:rsidRDefault="00F90BDC">
      <w:r xmlns:w="http://schemas.openxmlformats.org/wordprocessingml/2006/main">
        <w:t xml:space="preserve">ໂປໂລ​ໄດ້​ກ່າວ​ຕໍ່​ປະຊາຄົມ​ໃຫ້​ຈົບ ແລະ​ກໍ​ຍົກ​ມື​ອອກ​ໄປ.</w:t>
      </w:r>
    </w:p>
    <w:p w14:paraId="32899A36" w14:textId="77777777" w:rsidR="00F90BDC" w:rsidRDefault="00F90BDC"/>
    <w:p w14:paraId="63EDE374" w14:textId="77777777" w:rsidR="00F90BDC" w:rsidRDefault="00F90BDC">
      <w:r xmlns:w="http://schemas.openxmlformats.org/wordprocessingml/2006/main">
        <w:t xml:space="preserve">1. ພະລັງຂອງຄໍາເວົ້າຂອງພວກເຮົາ: ວິທີການເວົ້າກັບອໍານາດ</w:t>
      </w:r>
    </w:p>
    <w:p w14:paraId="383BD12D" w14:textId="77777777" w:rsidR="00F90BDC" w:rsidRDefault="00F90BDC"/>
    <w:p w14:paraId="69D484BC" w14:textId="77777777" w:rsidR="00F90BDC" w:rsidRDefault="00F90BDC">
      <w:r xmlns:w="http://schemas.openxmlformats.org/wordprocessingml/2006/main">
        <w:t xml:space="preserve">2. ຄວາມສຳຄັນຂອງການຟັງ: ວິທີຟັງດ້ວຍປັນຍາ</w:t>
      </w:r>
    </w:p>
    <w:p w14:paraId="18F514E3" w14:textId="77777777" w:rsidR="00F90BDC" w:rsidRDefault="00F90BDC"/>
    <w:p w14:paraId="0D2F1439" w14:textId="77777777" w:rsidR="00F90BDC" w:rsidRDefault="00F90BDC">
      <w:r xmlns:w="http://schemas.openxmlformats.org/wordprocessingml/2006/main">
        <w:t xml:space="preserve">1. ສຸພາສິດ 18:21 - ຄວາມຕາຍແລະຊີວິດຢູ່ໃນອຳນາດຂອງລີ້ນ</w:t>
      </w:r>
    </w:p>
    <w:p w14:paraId="62277452" w14:textId="77777777" w:rsidR="00F90BDC" w:rsidRDefault="00F90BDC"/>
    <w:p w14:paraId="1EA64EAC" w14:textId="77777777" w:rsidR="00F90BDC" w:rsidRDefault="00F90BDC">
      <w:r xmlns:w="http://schemas.openxmlformats.org/wordprocessingml/2006/main">
        <w:t xml:space="preserve">2. ຢາໂກໂບ 1:19 - ຈົ່ງ​ໄວ​ທີ່​ຈະ​ໄດ້​ຍິນ, ຊ້າ​ທີ່​ຈະ​ເວົ້າ ແລະ​ຊ້າ​ໃນ​ການ​ໃຈ​ຮ້າຍ</w:t>
      </w:r>
    </w:p>
    <w:p w14:paraId="6D24F100" w14:textId="77777777" w:rsidR="00F90BDC" w:rsidRDefault="00F90BDC"/>
    <w:p w14:paraId="21894CA8" w14:textId="77777777" w:rsidR="00F90BDC" w:rsidRDefault="00F90BDC">
      <w:r xmlns:w="http://schemas.openxmlformats.org/wordprocessingml/2006/main">
        <w:t xml:space="preserve">ກິດຈະການ 20 ເລົ່າເຖິງການເດີນທາງຂອງໂປໂລຜ່ານເມືອງມາເຊໂດເນຍ ແລະປະເທດເກຣັກ, ເຫດການຂອງຢູຕີໂກໃນເມືອງໂທອາດ, ແລະຄຳເວົ້າອຳລາຂອງໂປໂລຕໍ່ຜູ້ເຖົ້າແກ່ຊາວເອເຟໂຊ.</w:t>
      </w:r>
    </w:p>
    <w:p w14:paraId="2B4E9B01" w14:textId="77777777" w:rsidR="00F90BDC" w:rsidRDefault="00F90BDC"/>
    <w:p w14:paraId="019D4444" w14:textId="77777777" w:rsidR="00F90BDC" w:rsidRDefault="00F90BDC">
      <w:r xmlns:w="http://schemas.openxmlformats.org/wordprocessingml/2006/main">
        <w:t xml:space="preserve">ຫຍໍ້​ໜ້າ​ທີ 1: ຕອນ​ເລີ່ມ​ຕົ້ນ​ທີ່​ໂປໂລ​ອອກ​ຈາກ​ເມືອງ​ເອເຟດ​ຫຼັງ​ຈາກ​ການ​ກໍ່​ຄວາມ​ວຸ່ນວາຍ​ແລະ​ເດີນ​ທາງ​ຜ່ານ​ເມືອງ​ມາເຊໂດເນຍ​ເພື່ອ​ໃຫ້​ກຳລັງ​ໃຈ​ພວກ​ລູກ​ສິດ. ລາວ​ຢູ່​ໃນ​ປະເທດ​ເກຼັກ​ສາມ​ເດືອນ ແຕ່​ເມື່ອ​ລາວ​ກຳລັງ​ຈະ​ເດີນ​ເຮືອ </w:t>
      </w:r>
      <w:r xmlns:w="http://schemas.openxmlformats.org/wordprocessingml/2006/main">
        <w:lastRenderedPageBreak xmlns:w="http://schemas.openxmlformats.org/wordprocessingml/2006/main"/>
      </w:r>
      <w:r xmlns:w="http://schemas.openxmlformats.org/wordprocessingml/2006/main">
        <w:t xml:space="preserve">​ກັບ​ໄປ​ຊີເຣຍ ລາວ​ໄດ້​ຮູ້​ວ່າ​ຊາວ​ຢິວ​ວາງ​ແຜນ​ຕໍ່ສູ້​ລາວ ລາວ​ຈຶ່ງ​ຕັດສິນ​ໃຈ​ກັບ​ຄືນ​ໄປ​ຜ່ານ​ມາ​ເຊໂດເນຍ​ພ້ອມ​ດ້ວຍ​ໂຊ​ປາ​ເຕີ ພີ​ຣ​ຮູ​ເບຣີ ອາ​ຣິສຕາກ​ກຸສ ເຊ​ກຸນ​ອຸດ ເທຊະໂລນີກ ເກຍອຸດ ເດີ​ເບ ຕີ​ໂມ​ທຽວ​ຕີ​ຊິ​ກັດ​ໂທ​ຟີ​ມັສ ເອ​ເຊຍ (ກຈກ 20:1). -4). ຄົນ​ເຫຼົ່າ​ນີ້​ໄດ້​ໄປ​ລໍ​ຖ້າ​ພວກ​ເຮົາ Troas ທີ່​ພວກ​ເຮົາ​ໄດ້​ລົງ​ເຮືອ​ຈາກ​ຟີ​ລິບ​ປີ​ຫລັງ​ຈາກ​ມື້​ເຂົ້າ​ຈີ່​ບໍ່​ມີ​ເຊື້ອ​ອີກ​ຫ້າ​ມື້​ຕໍ່​ມາ​ໄດ້​ໄປ​ກັບ​ພວກ​ເຂົາ​ຢູ່​ທີ່​ເມືອງ Troas ບ່ອນ​ທີ່​ຢູ່​ເຈັດ​ວັນ (ກິດຈະການ 20:5-6).</w:t>
      </w:r>
    </w:p>
    <w:p w14:paraId="0950A273" w14:textId="77777777" w:rsidR="00F90BDC" w:rsidRDefault="00F90BDC"/>
    <w:p w14:paraId="7574BCAA" w14:textId="77777777" w:rsidR="00F90BDC" w:rsidRDefault="00F90BDC">
      <w:r xmlns:w="http://schemas.openxmlformats.org/wordprocessingml/2006/main">
        <w:t xml:space="preserve">ວັກທີ 2: ໃນມື້ທໍາອິດໃນອາທິດທີ່ພົບເຂົ້າຈີ່ ໂປໂລໄດ້ເວົ້າກັບຜູ້ຄົນທີ່ຕັ້ງໃຈຈະອອກໄປໃນມື້ຕໍ່ມາ ສືບຕໍ່ລົມກັນຈົນເຖິງເວລາທ່ຽງຄືນຂອງຫ້ອງຊັ້ນເທິງ ເຊິ່ງໄດ້ເຕົ້າໂຮມໂຄມໄຟຫຼາຍໆຢ່າງທີ່ຈູດຢູ່ນັ້ນ ຜູ້ຊາຍຫນຸ່ມຊື່ເອຕີກຸດນັ່ງຢູ່ທາງປ່ອງຢ້ຽມ ເປົາໂລນອນຫຼັບສະໜິດ ເມື່ອໂປໂລຍັງເວົ້າຕໍ່ໄປອີກດົນກວ່າຈະລົ້ມລົງ. ຊັ້ນທີ 3 ໄດ້ຂຶ້ນຕາຍແຕ່ໂປໂລໄດ້ລົງໄປກົ້ມຫົວເອົາແຂນຂອງລາວເວົ້າວ່າ 'ຢ່າຕົກໃຈວ່າລາວມີຊີວິດຢູ່!' ແລ້ວ​ກໍ​ຂຶ້ນ​ໄປ​ຊັ້ນ​ເທິງ​ຫັກ​ເຂົ້າຈີ່​ກິນ​ຢູ່​ດົນ​ນານ​ຈົນ​ຮຸ່ງ​ເຊົ້າ​ແລ້ວ​ກໍ​ອອກ​ໄປ​ໃນ​ຂະນະ​ນັ້ນ ເດັກ​ຊາຍ​ກໍ​ຖືກ​ພາ​ໄປ​ເຮືອນ​ດ້ວຍ​ຄວາມ​ປອບ​ໂຍນ​ຫລາຍ (ກິດຈະການ 20:7-12).</w:t>
      </w:r>
    </w:p>
    <w:p w14:paraId="1A76B584" w14:textId="77777777" w:rsidR="00F90BDC" w:rsidRDefault="00F90BDC"/>
    <w:p w14:paraId="571E4C76" w14:textId="77777777" w:rsidR="00F90BDC" w:rsidRDefault="00F90BDC">
      <w:r xmlns:w="http://schemas.openxmlformats.org/wordprocessingml/2006/main">
        <w:t xml:space="preserve">ຫຍໍ້​ໜ້າ​ທີ 3: ຈາກ​ທີ່​ນັ້ນ ເຂົາ​ເຈົ້າ​ໄດ້​ຂີ່​ເຮືອ​ໄປ​ເມືອງ​ມີເລໂຕ ເພາະ​ໂປໂລ​ໄດ້​ຕັດສິນ​ໃຈ​ຂ້າມ​ເມືອງ​ເອເຟດ​ເພື່ອ​ຫຼີກ​ລ່ຽງ​ການ​ໄປ​ແຂວງ​ເອເຟດ ເພາະ​ລາວ​ກະຕືລືລົ້ນ​ໄປ​ເຖິງ​ເມືອງ​ເຢຣຶຊາເລມ​ຖ້າ​ເປັນ​ໄປ​ໄດ້​ໃນ​ວັນ​ເພນເຕກອດ. ຈາກ Miletus ໄດ້ສົ່ງຂໍ້ຄວາມທີ່ໂບດ Ephesus ແອວເດີມາພົບລາວ. ເມື່ອພວກເຂົາມາຮອດ, ໄດ້ກ່າວ ຄຳ ອຳ ລາຂອງພວກເຂົາເພື່ອເຕືອນພວກເຂົາເຖິງການມີຊີວິດຢູ່ໃນທ່າມກາງພວກເຂົາ ນ້ ຳ ຕາທີ່ຖ່ອມຕົວຂອງພຣະຜູ້ເປັນເຈົ້າໃນການທົດລອງຢ່າງໜັກໜ່ວງ ທີ່ວາງແຜນທີ່ຊາວຢິວບໍ່ເຄີຍລັງເລໃຈທີ່ຈະສັ່ງສອນອັນໃດທີ່ເປັນປະໂຫຍດຕໍ່ສາທາລະນະໃນເຮືອນທີ່ເປັນພະຍານເຖິງຊາວຢິວທັງສອງຄົນກຣີກການກັບໃຈຕໍ່ສັດທາຂອງພະເຈົ້າອົງພຣະເຢຊູຄຣິດເຈົ້າຂອງພວກເຮົາດຽວນີ້ ພຣະວິນຍານບັງຄັບໃຫ້ໄປ. ເຢຣູຊາເລັມບໍ່ຮູ້ວ່າຈະເກີດຫຍັງຂຶ້ນກັບຂ້ອຍຢູ່ທີ່ນັ້ນ ພຽງແຕ່ຮູ້ທຸກເມືອງ ພຣະວິນຍານບໍລິສຸດເຕືອນຂ້ອຍວ່າຄວາມຍາກລໍາບາກໃນຄຸກທີ່ປະເຊີນກັບຂ້ອຍ, ແນວໃດກໍ່ຕາມຖືວ່າຊີວິດຂອງຂ້ອຍມີຄ່າພຽງແຕ່ສໍາເລັດວຽກງານເຊື້ອຊາດທີ່ພຣະເຢຊູໄດ້ມອບໃຫ້ຂ້ອຍເປັນພະຍານເຖິງພຣະຄຸນຂອງພຣະເຈົ້າ (ກິດຈະການ 20: 13-24). ພະອົງ​ເຕືອນ​ເຂົາ​ເຈົ້າ​ວ່າ​ໝາ​ປ່າ​ທີ່​ໂຫດ​ຮ້າຍ​ມາ​ໃນ​ຕົວ​ເລກ​ຂອງ​ຕົວ​ເອງ​ທີ່​ບິດ​ເບືອນ​ຄວາມ​ຈິງ​ດຶງ​ດູດ​ພວກ​ລູກ​ສິດ​ຫຼັງ​ຈາກ​ທີ່​ຕົນ​ເອງ​ໄດ້​ກະຕຸ້ນ​ເຕືອນ​ໃຫ້​ເຝົ້າ​ລະວັງ​ເປັນ​ເວລາ​ສາມ​ປີ​ທີ່​ບໍ່​ເຄີຍ​ຢຸດ​ເຕືອນ​ໃນ​ແຕ່​ລະ​ມື້​ໃນ​ຄືນ​ໜຶ່ງ​ດ້ວຍ​ນ້ຳ​ຕາ. ຫລັງຈາກກ່າວສິ່ງເຫລົ່ານີ້ແລ້ວ ກໍໄດ້ຄຸເຂົ່າລົງອະທິຖານກັບພວກເຂົາທັງໝົດ ແລ້ວກໍອອກໄປຈາກທາງຂອງລາວ ໃນຂະນະທີ່ພວກເຂົາຮ້ອງໄຫ້ໂອບກອດຈູບພຣະອົງ ໂສກເສົ້າເສຍໃຈຫລາຍທີ່ສຸດ ດ້ວຍຄໍາເວົ້າຂອງເພິ່ນວ່າ ພວກເຂົາຈະບໍ່ເຫັນໜ້າພຣະອົງອີກ (ກິດຈະການ 20:25-38).</w:t>
      </w:r>
    </w:p>
    <w:p w14:paraId="40683DF5" w14:textId="77777777" w:rsidR="00F90BDC" w:rsidRDefault="00F90BDC"/>
    <w:p w14:paraId="7A1DB9D7" w14:textId="77777777" w:rsidR="00F90BDC" w:rsidRDefault="00F90BDC"/>
    <w:p w14:paraId="616F6524" w14:textId="77777777" w:rsidR="00F90BDC" w:rsidRDefault="00F90BDC">
      <w:r xmlns:w="http://schemas.openxmlformats.org/wordprocessingml/2006/main">
        <w:t xml:space="preserve">ກິດຈະການ 20:1 ແລະ​ຫລັງຈາກ​ທີ່​ຄວາມ​ໂກດຮ້າຍ​ໄດ້​ຢຸດ​ລົງ, ໂປໂລ​ຈຶ່ງ​ເອີ້ນ​ພວກ​ສາວົກ​ມາ​ຫາ​ເພິ່ນ, ແລະ​ໂອບ​ກອດ​ພວກ​ເຂົາ, ແລະ​ອອກ​ເດີນທາງ​ໄປ​ເມືອງ​ມາເຊໂດເນຍ.</w:t>
      </w:r>
    </w:p>
    <w:p w14:paraId="0987EF9F" w14:textId="77777777" w:rsidR="00F90BDC" w:rsidRDefault="00F90BDC"/>
    <w:p w14:paraId="3F005C90" w14:textId="77777777" w:rsidR="00F90BDC" w:rsidRDefault="00F90BDC">
      <w:r xmlns:w="http://schemas.openxmlformats.org/wordprocessingml/2006/main">
        <w:t xml:space="preserve">ໂປໂລ​ໄດ້​ກ່າວ​ລາ​ກັບ​ພວກ​ລູກ​ສິດ​ຂອງ​ເພິ່ນ ຫຼັງ​ຈາກ​ຄວາມ​ວຸ້ນວາຍ​ໄດ້​ສິ້ນ​ສຸດ​ລົງ ແລະ​ໄດ້​ໄປ​ເມືອງ​ມາເຊໂດເນຍ.</w:t>
      </w:r>
    </w:p>
    <w:p w14:paraId="0BEBC3D4" w14:textId="77777777" w:rsidR="00F90BDC" w:rsidRDefault="00F90BDC"/>
    <w:p w14:paraId="6EC44260" w14:textId="77777777" w:rsidR="00F90BDC" w:rsidRDefault="00F90BDC">
      <w:r xmlns:w="http://schemas.openxmlformats.org/wordprocessingml/2006/main">
        <w:t xml:space="preserve">1. The Power of Goodbye: ການຮຽນຮູ້ທີ່ຈະປ່ອຍໃຫ້ໄປ</w:t>
      </w:r>
    </w:p>
    <w:p w14:paraId="7A335D13" w14:textId="77777777" w:rsidR="00F90BDC" w:rsidRDefault="00F90BDC"/>
    <w:p w14:paraId="1F869A04" w14:textId="77777777" w:rsidR="00F90BDC" w:rsidRDefault="00F90BDC">
      <w:r xmlns:w="http://schemas.openxmlformats.org/wordprocessingml/2006/main">
        <w:t xml:space="preserve">2. ການຮັບເອົາການປ່ຽນແປງ ແລະການເດີນທາງຂ້າງໜ້າ</w:t>
      </w:r>
    </w:p>
    <w:p w14:paraId="09CF4587" w14:textId="77777777" w:rsidR="00F90BDC" w:rsidRDefault="00F90BDC"/>
    <w:p w14:paraId="6FAAF6C0" w14:textId="77777777" w:rsidR="00F90BDC" w:rsidRDefault="00F90BDC">
      <w:r xmlns:w="http://schemas.openxmlformats.org/wordprocessingml/2006/main">
        <w:t xml:space="preserve">1. ເອຊາຢາ 43:18-19 (“ຢ່າ​ລະນຶກ​ເຖິງ​ສິ່ງ​ທີ່​ເປັນ​ອະດີດ ແລະ​ບໍ່​ຄິດ​ເຖິງ​ສິ່ງ​ເກົ່າ​ເລີຍ, ຈົ່ງ​ເບິ່ງ, ເຮົາ​ກຳລັງ​ເຮັດ​ສິ່ງ​ໃໝ່; ບັດ​ນີ້​ມັນ​ເກີດ​ຂຶ້ນ, ເຈົ້າ​ບໍ່​ເຂົ້າໃຈ​ບໍ? ຖິ່ນ​ແຫ້ງ​ແລ້ງ​ກັນ​ດານ ແລະ​ແມ່​ນ້ຳ​ໃນ​ທະ​ເລ​ຊາຍ.”)</w:t>
      </w:r>
    </w:p>
    <w:p w14:paraId="0CC9121F" w14:textId="77777777" w:rsidR="00F90BDC" w:rsidRDefault="00F90BDC"/>
    <w:p w14:paraId="18C8F82B" w14:textId="77777777" w:rsidR="00F90BDC" w:rsidRDefault="00F90BDC">
      <w:r xmlns:w="http://schemas.openxmlformats.org/wordprocessingml/2006/main">
        <w:t xml:space="preserve">2 ໂຢຊວຍ 1:9 (“ເຮົາ​ບໍ່​ໄດ້​ສັ່ງ​ເຈົ້າ​ບໍ? ຈົ່ງ​ເຂັ້ມແຂງ​ແລະ​ກ້າຫານ ຢ່າ​ຢ້ານ​ກົວ ແລະ​ຢ່າ​ຕົກໃຈ ເພາະ​ພຣະເຈົ້າຢາເວ ພຣະເຈົ້າ​ຂອງ​ເຈົ້າ​ສະຖິດ​ຢູ່​ກັບ​ເຈົ້າ​ທຸກ​ບ່ອນ​ທີ່​ເຈົ້າ​ໄປ.”)</w:t>
      </w:r>
    </w:p>
    <w:p w14:paraId="70E55958" w14:textId="77777777" w:rsidR="00F90BDC" w:rsidRDefault="00F90BDC"/>
    <w:p w14:paraId="29A16900" w14:textId="77777777" w:rsidR="00F90BDC" w:rsidRDefault="00F90BDC">
      <w:r xmlns:w="http://schemas.openxmlformats.org/wordprocessingml/2006/main">
        <w:t xml:space="preserve">ກິດຈະການ 20:2 ແລະ​ເມື່ອ​ລາວ​ຂ້າມ​ໄປ​ຈາກ​ສ່ວນ​ເຫຼົ່ານີ້​ແລ້ວ ແລະ​ໄດ້​ແນະນຳ​ພວກເຂົາ​ຢ່າງ​ຫລວງຫລາຍ​ແລ້ວ ລາວ​ກໍ​ເຂົ້າ​ໄປ​ໃນ​ປະເທດ​ເກຣັກ.</w:t>
      </w:r>
    </w:p>
    <w:p w14:paraId="3045EB5C" w14:textId="77777777" w:rsidR="00F90BDC" w:rsidRDefault="00F90BDC"/>
    <w:p w14:paraId="0562F168" w14:textId="77777777" w:rsidR="00F90BDC" w:rsidRDefault="00F90BDC">
      <w:r xmlns:w="http://schemas.openxmlformats.org/wordprocessingml/2006/main">
        <w:t xml:space="preserve">ໂປໂລ​ໄດ້​ໃຫ້​ກຳລັງ​ໃຈ​ຜູ້​ເຊື່ອ​ໃນ​ເຂດ​ທີ່​ລາວ​ໄປ​ຢາມ​ກ່ອນ​ທີ່​ຈະ​ມາ​ປະເທດ​ເກຣັກ.</w:t>
      </w:r>
    </w:p>
    <w:p w14:paraId="3FD3D31C" w14:textId="77777777" w:rsidR="00F90BDC" w:rsidRDefault="00F90BDC"/>
    <w:p w14:paraId="3C56B915" w14:textId="77777777" w:rsidR="00F90BDC" w:rsidRDefault="00F90BDC">
      <w:r xmlns:w="http://schemas.openxmlformats.org/wordprocessingml/2006/main">
        <w:t xml:space="preserve">1. “ການ​ເພີ່ມ​ຄວາມ​ເຊື່ອ​ໂດຍ​ການ​ໃຫ້​ກຳລັງ​ໃຈ”</w:t>
      </w:r>
    </w:p>
    <w:p w14:paraId="66072149" w14:textId="77777777" w:rsidR="00F90BDC" w:rsidRDefault="00F90BDC"/>
    <w:p w14:paraId="3A94D260" w14:textId="77777777" w:rsidR="00F90BDC" w:rsidRDefault="00F90BDC">
      <w:r xmlns:w="http://schemas.openxmlformats.org/wordprocessingml/2006/main">
        <w:t xml:space="preserve">2. “ພະລັງຂອງຄຳເວົ້າ”</w:t>
      </w:r>
    </w:p>
    <w:p w14:paraId="7A577314" w14:textId="77777777" w:rsidR="00F90BDC" w:rsidRDefault="00F90BDC"/>
    <w:p w14:paraId="07E6CE0A" w14:textId="77777777" w:rsidR="00F90BDC" w:rsidRDefault="00F90BDC">
      <w:r xmlns:w="http://schemas.openxmlformats.org/wordprocessingml/2006/main">
        <w:t xml:space="preserve">1. ເອເຟດ 4:29 - “ຢ່າ​ໃຫ້​ຄຳ​ເວົ້າ​ທີ່​ບໍ່​ດີ​ອອກ​ມາ​ຈາກ​ປາກ​ຂອງ​ເຈົ້າ ແຕ່​ໃຫ້​ຄຳ​ເວົ້າ​ທີ່​ດີ​ຕໍ່​ການ​ສ້າງ​ຂຶ້ນ​ຕາມ​ໂອກາດ​ເພື່ອ​ຈະ​ໃຫ້​ພຣະ​ຄຸນ​ແກ່​ຜູ້​ທີ່​ໄດ້​ຍິນ.”</w:t>
      </w:r>
    </w:p>
    <w:p w14:paraId="3C7B0E34" w14:textId="77777777" w:rsidR="00F90BDC" w:rsidRDefault="00F90BDC"/>
    <w:p w14:paraId="57DCC00C" w14:textId="77777777" w:rsidR="00F90BDC" w:rsidRDefault="00F90BDC">
      <w:r xmlns:w="http://schemas.openxmlformats.org/wordprocessingml/2006/main">
        <w:t xml:space="preserve">2. ໂລມ 15:4-5 - “ດ້ວຍ​ວ່າ​ສິ່ງ​ໃດ​ກໍ​ຕາມ​ທີ່​ຂຽນ​ໄວ້​ໃນ​ສະໄໝ​ກ່ອນ​ນັ້ນ​ກໍ​ຂຽນ​ໄວ້​ເພື່ອ​ສັ່ງ​ສອນ​ພວກ​ເຮົາ ເພື່ອ​ວ່າ​ເຮົາ​ຈະ​ມີ​ຄວາມ​ອົດ​ທົນ​ແລະ​ໂດຍ​ການ​ໃຫ້​ກຳລັງ​ໃຈ​ຈາກ​ພະ​ຄຳພີ. ຂໍ​ໃຫ້​ພຣະ​ເຈົ້າ​ແຫ່ງ​ຄວາມ​ອົດ​ທົນ ແລະ​ການ​ຊຸກ​ຍູ້​ໃຫ້​ເຈົ້າ​ມີ​ຊີ​ວິດ​ຢູ່​ໃນ​ຄວາມ​ປອງ​ດອງ​ກັນ​ແລະ​ກັນ, ຕາມ​ພຣະ​ເຢຊູ​ຄຣິດ.”</w:t>
      </w:r>
    </w:p>
    <w:p w14:paraId="4AC0806C" w14:textId="77777777" w:rsidR="00F90BDC" w:rsidRDefault="00F90BDC"/>
    <w:p w14:paraId="560B96EF" w14:textId="77777777" w:rsidR="00F90BDC" w:rsidRDefault="00F90BDC">
      <w:r xmlns:w="http://schemas.openxmlformats.org/wordprocessingml/2006/main">
        <w:t xml:space="preserve">ກິດຈະການ 20:3 ແລະ​ຢູ່​ທີ່​ນັ້ນ​ສາມ​ເດືອນ. ແລະ​ເມື່ອ​ຊາວ​ຢິວ​ໄດ້​ຄອຍ​ຖ້າ​ລາວ, ໃນ​ຂະນະ​ທີ່​ລາວ​ກຳ​ລັງ​ຈະ​ເດີນ​ເຮືອ​ເຂົ້າ​ໄປ​ໃນ​ຊີ​ເຣຍ, ລາວ​ຕັ້ງ​ໃຈ​ຈະ​ກັບ​ຄືນ​ຜ່ານ​ມາ​ເຊ​ໂດ​ເນຍ.</w:t>
      </w:r>
    </w:p>
    <w:p w14:paraId="15AA37A7" w14:textId="77777777" w:rsidR="00F90BDC" w:rsidRDefault="00F90BDC"/>
    <w:p w14:paraId="3E25B991" w14:textId="77777777" w:rsidR="00F90BDC" w:rsidRDefault="00F90BDC">
      <w:r xmlns:w="http://schemas.openxmlformats.org/wordprocessingml/2006/main">
        <w:t xml:space="preserve">ໂປໂລ​ຢູ່​ໃນ​ປະເທດ​ເກຼັກ​ເປັນ​ເວລາ​ສາມ​ເດືອນ ແລະ​ເມື່ອ​ພວກ​ຢິວ​ວາງແຜນ​ຕໍ່ສູ້​ລາວ ລາວ​ຈຶ່ງ​ຕັດສິນ​ໃຈ​ເດີນ​ທາງ​ຜ່ານ​ເມືອງ​ມາເຊໂດເນຍ​ແທນ​ຊີເຣຍ.</w:t>
      </w:r>
    </w:p>
    <w:p w14:paraId="484CB67C" w14:textId="77777777" w:rsidR="00F90BDC" w:rsidRDefault="00F90BDC"/>
    <w:p w14:paraId="42017F79" w14:textId="77777777" w:rsidR="00F90BDC" w:rsidRDefault="00F90BDC">
      <w:r xmlns:w="http://schemas.openxmlformats.org/wordprocessingml/2006/main">
        <w:t xml:space="preserve">1. ເອົາ​ຊະ​ນະ​ການ​ທ້າ​ທາຍ: ວິ​ທີ​ທີ່​ຈະ​ອົດ​ທົນ​ໃນ​ເວ​ລາ​ທີ່​ຫຍຸ້ງ​ຍາກ</w:t>
      </w:r>
    </w:p>
    <w:p w14:paraId="4E842949" w14:textId="77777777" w:rsidR="00F90BDC" w:rsidRDefault="00F90BDC"/>
    <w:p w14:paraId="3F30B7AD" w14:textId="77777777" w:rsidR="00F90BDC" w:rsidRDefault="00F90BDC">
      <w:r xmlns:w="http://schemas.openxmlformats.org/wordprocessingml/2006/main">
        <w:t xml:space="preserve">2. ການ​ປົກຄອງ​ຂອງ​ພຣະ​ເຈົ້າ: ວາງ​ໃຈ​ໃນ​ແຜນການ​ແລະ​ການ​ຊີ້​ນຳ​ຂອງ​ພຣະອົງ</w:t>
      </w:r>
    </w:p>
    <w:p w14:paraId="4B033FBD" w14:textId="77777777" w:rsidR="00F90BDC" w:rsidRDefault="00F90BDC"/>
    <w:p w14:paraId="56B111F9" w14:textId="77777777" w:rsidR="00F90BDC" w:rsidRDefault="00F90BDC">
      <w:r xmlns:w="http://schemas.openxmlformats.org/wordprocessingml/2006/main">
        <w:t xml:space="preserve">1. ເອເຟດ 6:13 “ເຫດສະນັ້ນ ຈົ່ງ​ເອົາ​ເຄື່ອງ​ຫຸ້ມ​ເກາະ​ທັງ​ໝົດ​ຂອງ​ພຣະ​ເຈົ້າ​ຂຶ້ນ ເພື່ອ​ວ່າ​ເຈົ້າ​ຈະ​ທົນ​ໄດ້​ໃນ​ວັນ​ຊົ່ວ​ຮ້າຍ ແລະ​ເຮັດ​ທຸກ​ສິ່ງ​ທັງ​ປວງ​ໃຫ້​ໝັ້ນຄົງ.”</w:t>
      </w:r>
    </w:p>
    <w:p w14:paraId="620B4EE7" w14:textId="77777777" w:rsidR="00F90BDC" w:rsidRDefault="00F90BDC"/>
    <w:p w14:paraId="66DEDEC3" w14:textId="77777777" w:rsidR="00F90BDC" w:rsidRDefault="00F90BDC">
      <w:r xmlns:w="http://schemas.openxmlformats.org/wordprocessingml/2006/main">
        <w:t xml:space="preserve">2. ໂລມ 8:28 “ແລະ​ພວກ​ເຮົາ​ຮູ້​ວ່າ​ຜູ້​ທີ່​ຮັກ​ພຣະ​ເຈົ້າ​ທຸກ​ສິ່ງ​ທັງ​ຫມົດ​ເຮັດ​ວຽກ​ຮ່ວມ​ກັນ​ເພື່ອ​ຄວາມ​ດີ, ສໍາ​ລັບ​ຜູ້​ທີ່​ຖືກ​ເອີ້ນ​ຕາມ​ຈຸດ​ປະ​ສົງ​ຂອງ​ພຣະ​ອົງ.”</w:t>
      </w:r>
    </w:p>
    <w:p w14:paraId="0F14DFCB" w14:textId="77777777" w:rsidR="00F90BDC" w:rsidRDefault="00F90BDC"/>
    <w:p w14:paraId="2EDA3960" w14:textId="77777777" w:rsidR="00F90BDC" w:rsidRDefault="00F90BDC">
      <w:r xmlns:w="http://schemas.openxmlformats.org/wordprocessingml/2006/main">
        <w:t xml:space="preserve">ກິດຈະການ 20:4 ແລະ​ທີ່​ນັ້ນ​ໄດ້​ກັບ​ລາວ​ໄປ​ໃນ​ເມືອງ​ເອເຊຍ​ໂຊ​ປາ​ເຕີ​ແຫ່ງ​ເບເຣຍ; ແລະ ຂອງ Thessalonians, Aristarchus ແລະ Secundus; ແລະ Gaius ຂອງ Derbe, ແລະ Timotheus; ແລະຂອງອາຊີ, Tychicus ແລະ Trophimus.</w:t>
      </w:r>
    </w:p>
    <w:p w14:paraId="04D7EE6C" w14:textId="77777777" w:rsidR="00F90BDC" w:rsidRDefault="00F90BDC"/>
    <w:p w14:paraId="6AE250D7" w14:textId="77777777" w:rsidR="00F90BDC" w:rsidRDefault="00F90BDC">
      <w:r xmlns:w="http://schemas.openxmlformats.org/wordprocessingml/2006/main">
        <w:t xml:space="preserve">ໂປໂລ, ພ້ອມດ້ວຍ Sopater, Aristarchus, Secundus, Gaius, Timotheus, Tychicus ແລະ Trophimus, ໄດ້ເດີນທາງໄປອາຊີ.</w:t>
      </w:r>
    </w:p>
    <w:p w14:paraId="07443D5F" w14:textId="77777777" w:rsidR="00F90BDC" w:rsidRDefault="00F90BDC"/>
    <w:p w14:paraId="5FF32353" w14:textId="77777777" w:rsidR="00F90BDC" w:rsidRDefault="00F90BDC">
      <w:r xmlns:w="http://schemas.openxmlformats.org/wordprocessingml/2006/main">
        <w:t xml:space="preserve">1. ພະລັງແຫ່ງຄວາມສາມັກຄີ: ການເດີນທາງຂອງໂປໂລ ແລະ ສະຫາຍຂອງລາວ</w:t>
      </w:r>
    </w:p>
    <w:p w14:paraId="0D9F21BD" w14:textId="77777777" w:rsidR="00F90BDC" w:rsidRDefault="00F90BDC"/>
    <w:p w14:paraId="2CDE096E" w14:textId="77777777" w:rsidR="00F90BDC" w:rsidRDefault="00F90BDC">
      <w:r xmlns:w="http://schemas.openxmlformats.org/wordprocessingml/2006/main">
        <w:t xml:space="preserve">2. ຄວາມເຂັ້ມແຂງຂອງມິດຕະພາບ: ການຜະຈົນໄພຂອງໂປໂລແລະເພື່ອນຂອງລາວ</w:t>
      </w:r>
    </w:p>
    <w:p w14:paraId="5D1C9C86" w14:textId="77777777" w:rsidR="00F90BDC" w:rsidRDefault="00F90BDC"/>
    <w:p w14:paraId="2DAD99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ອີກເທື່ອຫນຶ່ງ, ຖ້າສອງຄົນນອນຢູ່ຮ່ວມກັນ, ມັນກໍ່ອົບອຸ່ນ, ແຕ່ວ່າຄົນດຽວຈະອົບອຸ່ນໄດ້ແນວໃດ? ແລະ​ເຖິງ​ແມ່ນ​ວ່າ​ຜູ້​ຊາຍ​ຈະ​ເອົາ​ຊະ​ນະ​ຜູ້​ທີ່​ຢູ່​ຄົນ​ດຽວ, ແຕ່​ສອງ​ຄົນ​ຈະ​ທົນ​ຕໍ່​ພຣະ​ອົງ—ເຊືອກ​ສາມ​ເທົ່າ​ບໍ່​ໄດ້​ຫັກ​ໄວ.</w:t>
      </w:r>
    </w:p>
    <w:p w14:paraId="77D9F450" w14:textId="77777777" w:rsidR="00F90BDC" w:rsidRDefault="00F90BDC"/>
    <w:p w14:paraId="7F7E9E44" w14:textId="77777777" w:rsidR="00F90BDC" w:rsidRDefault="00F90BDC">
      <w:r xmlns:w="http://schemas.openxmlformats.org/wordprocessingml/2006/main">
        <w:t xml:space="preserve">2 ສຸພາສິດ 13:20 ຜູ້​ທີ່​ເດີນ​ກັບ​ຄົນ​ມີ​ປັນຍາ​ກໍ​ເປັນ​ຄົນ​ສະຫລາດ, ແຕ່​ຄົນ​ໂງ່​ຈະ​ປະສົບ​ໄພ.</w:t>
      </w:r>
    </w:p>
    <w:p w14:paraId="378A84A0" w14:textId="77777777" w:rsidR="00F90BDC" w:rsidRDefault="00F90BDC"/>
    <w:p w14:paraId="580EB395" w14:textId="77777777" w:rsidR="00F90BDC" w:rsidRDefault="00F90BDC">
      <w:r xmlns:w="http://schemas.openxmlformats.org/wordprocessingml/2006/main">
        <w:t xml:space="preserve">ກິດຈະການ 20:5 ຄົນ​ເຫຼົ່ານີ້​ໄດ້​ໄປ​ຢູ່​ທີ່​ເມືອງ​ໂທອາດ.</w:t>
      </w:r>
    </w:p>
    <w:p w14:paraId="470C4394" w14:textId="77777777" w:rsidR="00F90BDC" w:rsidRDefault="00F90BDC"/>
    <w:p w14:paraId="3C89668C" w14:textId="77777777" w:rsidR="00F90BDC" w:rsidRDefault="00F90BDC">
      <w:r xmlns:w="http://schemas.openxmlformats.org/wordprocessingml/2006/main">
        <w:t xml:space="preserve">ຂໍ້ນີ້ເວົ້າເຖິງຜູ້ທີ່ໄປກ່ອນໜ້າເມືອງໂທອາ ແລະລໍຖ້າໃຫ້ກຸ່ມຄົນອື່ນໆມາຮອດ.</w:t>
      </w:r>
    </w:p>
    <w:p w14:paraId="7E2FE445" w14:textId="77777777" w:rsidR="00F90BDC" w:rsidRDefault="00F90BDC"/>
    <w:p w14:paraId="0E551BFD" w14:textId="77777777" w:rsidR="00F90BDC" w:rsidRDefault="00F90BDC">
      <w:r xmlns:w="http://schemas.openxmlformats.org/wordprocessingml/2006/main">
        <w:t xml:space="preserve">1. ວາງຄົນອື່ນໄວ້ກ່ອນ: ພະລັງຂອງການບໍລິການທີ່ບໍ່ເຫັນແກ່ຕົວ</w:t>
      </w:r>
    </w:p>
    <w:p w14:paraId="721F6231" w14:textId="77777777" w:rsidR="00F90BDC" w:rsidRDefault="00F90BDC"/>
    <w:p w14:paraId="3906F53A" w14:textId="77777777" w:rsidR="00F90BDC" w:rsidRDefault="00F90BDC">
      <w:r xmlns:w="http://schemas.openxmlformats.org/wordprocessingml/2006/main">
        <w:t xml:space="preserve">2. ຮັກສາສັດທາ: ອົດທົນໃນຍາມຫຍຸ້ງຍາກ</w:t>
      </w:r>
    </w:p>
    <w:p w14:paraId="5AFA7C9F" w14:textId="77777777" w:rsidR="00F90BDC" w:rsidRDefault="00F90BDC"/>
    <w:p w14:paraId="568BD5B3" w14:textId="77777777" w:rsidR="00F90BDC" w:rsidRDefault="00F90BDC">
      <w:r xmlns:w="http://schemas.openxmlformats.org/wordprocessingml/2006/main">
        <w:t xml:space="preserve">1. ຟີລິບ 2:3-4 —“ຢ່າ​ປະໝາດ​ການ​ແຂ່ງ​ຂັນ​ຫຼື​ຄວາມ​ອວດ​ອ້າງ, ແຕ່​ໃນ​ຄວາມ​ຖ່ອມ​ຕົວ​ຖື​ວ່າ​ຄົນ​ອື່ນ​ສຳຄັນ​ກວ່າ​ຕົວ​ເອງ. ໃຫ້ແຕ່ລະຄົນບໍ່ພຽງແຕ່ເບິ່ງຜົນປະໂຫຍດຂອງຕົນເອງ, ແຕ່ຍັງຜົນປະໂຫຍດຂອງຄົນອື່ນ.”</w:t>
      </w:r>
    </w:p>
    <w:p w14:paraId="4D920A1F" w14:textId="77777777" w:rsidR="00F90BDC" w:rsidRDefault="00F90BDC"/>
    <w:p w14:paraId="769B15C9" w14:textId="77777777" w:rsidR="00F90BDC" w:rsidRDefault="00F90BDC">
      <w:r xmlns:w="http://schemas.openxmlformats.org/wordprocessingml/2006/main">
        <w:t xml:space="preserve">2. ເຮັບເຣີ 10:23-25 - “ຂໍ​ໃຫ້​ພວກ​ເຮົາ​ຍຶດ​ໝັ້ນ​ໃນ​ການ​ສາລະພາບ​ຄວາມ​ຫວັງ​ຂອງ​ພວກ​ເຮົາ​ໂດຍ​ບໍ່​ຫວັ່ນ​ໄຫວ ເພາະ​ຜູ້​ທີ່​ສັນຍາ​ໄວ້​ນັ້ນ​ສັດ​ຊື່. ແລະ​ໃຫ້​ເຮົາ​ພິຈາລະນາ​ວິທີ​ປຸກ​ໃຈ​ໃຫ້​ກັນ​ແລະ​ກັນ​ໃນ​ການ​ຮັກ​ກັນ​ແລະ​ການ​ກະທຳ​ທີ່​ດີ, ບໍ່​ປະຖິ້ມ​ການ​ພົບ​ປະ​ກັນ​ຄື​ກັບ​ບາງ​ຄົນ, ແຕ່​ໃຫ້​ກຳລັງ​ໃຈ​ເຊິ່ງກັນ​ແລະ​ກັນ ແລະ​ອື່ນໆ​ອີກ​ຕາມ​ທີ່​ເຈົ້າ​ເຫັນ​ວ່າ​ວັນ​ໃກ້​ຈະ​ມາ​ເຖິງ.”</w:t>
      </w:r>
    </w:p>
    <w:p w14:paraId="369FA7A5" w14:textId="77777777" w:rsidR="00F90BDC" w:rsidRDefault="00F90BDC"/>
    <w:p w14:paraId="25EF46E0" w14:textId="77777777" w:rsidR="00F90BDC" w:rsidRDefault="00F90BDC">
      <w:r xmlns:w="http://schemas.openxmlformats.org/wordprocessingml/2006/main">
        <w:t xml:space="preserve">ກິດຈະການ 20:6 ແລະ​ພວກເຮົາ​ໄດ້​ຂັບ​ເຮືອ​ອອກ​ໄປ​ຈາກ​ຟີລິບ​ຫລັງຈາກ​ມື້​ກິນ​ເຂົ້າຈີ່​ບໍ່ມີ​ເຊື້ອ, ແລະ​ມາ​ເຖິງ​ເມືອງ​ໂທອາດ​ໃນ​ຫ້າ​ມື້. ບ່ອນທີ່ພວກເຮົາອາໄສຢູ່ເຈັດມື້.</w:t>
      </w:r>
    </w:p>
    <w:p w14:paraId="677EC25C" w14:textId="77777777" w:rsidR="00F90BDC" w:rsidRDefault="00F90BDC"/>
    <w:p w14:paraId="04F32C1A" w14:textId="77777777" w:rsidR="00F90BDC" w:rsidRDefault="00F90BDC">
      <w:r xmlns:w="http://schemas.openxmlformats.org/wordprocessingml/2006/main">
        <w:t xml:space="preserve">ໂປໂລ​ແລະ​ໝູ່​ຂອງ​ລາວ​ໄດ້​ອອກ​ຈາກ​ເມືອງ​ຟີລິບ​ໄປ​ແລ້ວ ຫຼັງ​ຈາກ​ສະຫຼອງ​ເທດສະການ​ເຂົ້າ​ຈີ່​ບໍ່ມີ​ເຊື້ອ ແລະ​ໄປ​ຮອດ​ເມືອງ​ໂທອາດ​ຫ້າ​ມື້​ຕໍ່​ມາ ບ່ອນ​ທີ່​ເຂົາ​ເຈົ້າ​ພັກ​ຢູ່​ເຈັດ​ວັນ.</w:t>
      </w:r>
    </w:p>
    <w:p w14:paraId="7FEF8B67" w14:textId="77777777" w:rsidR="00F90BDC" w:rsidRDefault="00F90BDC"/>
    <w:p w14:paraId="23C3E3D5" w14:textId="77777777" w:rsidR="00F90BDC" w:rsidRDefault="00F90BDC">
      <w:r xmlns:w="http://schemas.openxmlformats.org/wordprocessingml/2006/main">
        <w:t xml:space="preserve">1. ພະລັງງານຂອງ Fellowship: ຄູ່ຮ່ວມງານຂອງໂປໂລແລະການເດີນທາງໄປ Troas.</w:t>
      </w:r>
    </w:p>
    <w:p w14:paraId="2D082E22" w14:textId="77777777" w:rsidR="00F90BDC" w:rsidRDefault="00F90BDC"/>
    <w:p w14:paraId="2DDE9A55" w14:textId="77777777" w:rsidR="00F90BDC" w:rsidRDefault="00F90BDC">
      <w:r xmlns:w="http://schemas.openxmlformats.org/wordprocessingml/2006/main">
        <w:t xml:space="preserve">2. ສົດຊື່ນ ແລະ ປ່ຽນແປງໃໝ່: ເວລາຂອງໂປໂລໃນເມືອງໂທອາດໄດ້ຊຸກຍູ້ລາວແນວໃດໃຫ້ເຜີຍແຜ່ພຣະກິດຕິຄຸນຕໍ່ໆໄປ.</w:t>
      </w:r>
    </w:p>
    <w:p w14:paraId="4FD36966" w14:textId="77777777" w:rsidR="00F90BDC" w:rsidRDefault="00F90BDC"/>
    <w:p w14:paraId="7C7F4292" w14:textId="77777777" w:rsidR="00F90BDC" w:rsidRDefault="00F90BDC">
      <w:r xmlns:w="http://schemas.openxmlformats.org/wordprocessingml/2006/main">
        <w:t xml:space="preserve">1. ໂຣມ 8:38-39 ເພາະ​ຂ້າ​ພະ​ເຈົ້າ​ໝັ້ນ​ໃຈ​ວ່າ ບໍ່​ວ່າ​ຄວາມ​ຕາຍ ຫລື​ຊີ​ວິດ, ທັງ​ເທວະ​ດາ ຫລື​ຜີ​ປີ​ສາດ, ທັງ​ປັດ​ຈຸ​ບັນ ຫຼື​ອະ​ນາ​ຄົດ, ຫລື​ອຳ​ນາດ​ໃດໆ, ທັງ​ຄວາມ​ສູງ​ແລະ​ຄວາມ​ເລິກ, ຫລື​ສິ່ງ​ອື່ນ​ໃດ​ໃນ​ສິ່ງ​ທີ່​ສ້າງ​ທັງ​ປວງ​ຈະ​ບໍ່​ສາ​ມາດ​ເຮັດ​ໄດ້. ແຍກພວກເຮົາອອກຈາກຄວາມຮັກຂອງພຣະເຈົ້າທີ່ມີໃນພຣະເຢຊູຄຣິດອົງພຣະຜູ້ເປັນເຈົ້າຂອງພວກເຮົາ.</w:t>
      </w:r>
    </w:p>
    <w:p w14:paraId="3929D70C" w14:textId="77777777" w:rsidR="00F90BDC" w:rsidRDefault="00F90BDC"/>
    <w:p w14:paraId="152BB284" w14:textId="77777777" w:rsidR="00F90BDC" w:rsidRDefault="00F90BDC">
      <w:r xmlns:w="http://schemas.openxmlformats.org/wordprocessingml/2006/main">
        <w:t xml:space="preserve">2. 1 Corinthians 15:58 ເພາະ​ສະ​ນັ້ນ, ອ້າຍ​ເອື້ອຍ​ນ້ອງ​ທີ່​ຮັກ​ແພງ​ຂອງ​ຂ້າ​ພະ​ເຈົ້າ, ຢືນ​ຢ່າງ​ແຂງ​ແຮງ. ໃຫ້ບໍ່ມີຫຍັງຍ້າຍເຈົ້າ. ຈົ່ງ​ມອບ​ຕົວ​ໃຫ້​ເຕັມ​ສ່ວນ​ໃນ​ວຽກ​ງານ​ຂອງ​ພຣະ​ຜູ້​ເປັນ​ເຈົ້າ​ສະເໝີ, ເພາະ​ເຈົ້າ​ຮູ້​ວ່າ​ວຽກ​ງານ​ຂອງ​ເຈົ້າ​ໃນ​ພຣະ​ຜູ້​ເປັນ​ເຈົ້າ​ບໍ່​ໄດ້​ເສຍ​ຄ່າ.</w:t>
      </w:r>
    </w:p>
    <w:p w14:paraId="486C2C8C" w14:textId="77777777" w:rsidR="00F90BDC" w:rsidRDefault="00F90BDC"/>
    <w:p w14:paraId="78F5D258" w14:textId="77777777" w:rsidR="00F90BDC" w:rsidRDefault="00F90BDC">
      <w:r xmlns:w="http://schemas.openxmlformats.org/wordprocessingml/2006/main">
        <w:t xml:space="preserve">ກິດຈະການ 20:7 ແລະ​ໃນ​ວັນ​ທີ​ໜຶ່ງ​ຂອງ​ອາທິດ, ເມື່ອ​ພວກ​ສາວົກ​ມາ​ເຕົ້າໂຮມ​ກັນ​ເພື່ອ​ຫັກ​ເຂົ້າຈີ່, ໂປໂລ​ກໍ​ສັ່ງສອນ​ພວກ​ເພິ່ນ, ພ້ອມ​ແລ້ວ​ທີ່​ຈະ​ອອກ​ເດີນທາງ​ໃນ​ມື້ອື່ນ. ແລະ​ໄດ້​ກ່າວ​ຕໍ່​ໄປ​ຈົນ​ຮອດ​ທ່ຽງ​ຄືນ.</w:t>
      </w:r>
    </w:p>
    <w:p w14:paraId="099371DC" w14:textId="77777777" w:rsidR="00F90BDC" w:rsidRDefault="00F90BDC"/>
    <w:p w14:paraId="7883AA02" w14:textId="77777777" w:rsidR="00F90BDC" w:rsidRDefault="00F90BDC">
      <w:r xmlns:w="http://schemas.openxmlformats.org/wordprocessingml/2006/main">
        <w:t xml:space="preserve">ໃນ​ມື້​ທຳອິດ​ຂອງ​ອາທິດ ໂປໂລ​ໄດ້​ປະກາດ​ກັບ​ພວກ​ສາວົກ​ໃນ​ການ​ຊຸມນຸມ ແລະ​ເວົ້າ​ເຖິງ​ເວລາ​ທ່ຽງ​ຄືນ.</w:t>
      </w:r>
    </w:p>
    <w:p w14:paraId="6E1E0B8E" w14:textId="77777777" w:rsidR="00F90BDC" w:rsidRDefault="00F90BDC"/>
    <w:p w14:paraId="11AE381B" w14:textId="77777777" w:rsidR="00F90BDC" w:rsidRDefault="00F90BDC">
      <w:r xmlns:w="http://schemas.openxmlformats.org/wordprocessingml/2006/main">
        <w:t xml:space="preserve">1. ພະລັງຂອງການປະກາດ: ວິທີທີ່ໂປໂລໃຊ້ຖ້ອຍຄໍາຂອງພຣະອົງເພື່ອດົນໃຈແລະສອນ.</w:t>
      </w:r>
    </w:p>
    <w:p w14:paraId="63AB1E7A" w14:textId="77777777" w:rsidR="00F90BDC" w:rsidRDefault="00F90BDC"/>
    <w:p w14:paraId="36BD10C7" w14:textId="77777777" w:rsidR="00F90BDC" w:rsidRDefault="00F90BDC">
      <w:r xmlns:w="http://schemas.openxmlformats.org/wordprocessingml/2006/main">
        <w:t xml:space="preserve">2. ຄວາມສໍາຄັນຂອງຊຸມຊົນ: ຊອກຫາຄວາມເຂັ້ມແຂງໃນ Fellowship.</w:t>
      </w:r>
    </w:p>
    <w:p w14:paraId="0E396FB2" w14:textId="77777777" w:rsidR="00F90BDC" w:rsidRDefault="00F90BDC"/>
    <w:p w14:paraId="4C7ECB7E" w14:textId="77777777" w:rsidR="00F90BDC" w:rsidRDefault="00F90BDC">
      <w:r xmlns:w="http://schemas.openxmlformats.org/wordprocessingml/2006/main">
        <w:t xml:space="preserve">1. ໂຣມ 10:14-17 - ຄວາມເຊື່ອມາຈາກການໄດ້ຍິນຂ່າວສານແນວໃດ ແລະຄວາມເຊື່ອມາຈາກການໄດ້ຍິນຜ່ານພຣະຄໍາຂອງພຣະຄຣິດແນວໃດ.</w:t>
      </w:r>
    </w:p>
    <w:p w14:paraId="375173B8" w14:textId="77777777" w:rsidR="00F90BDC" w:rsidRDefault="00F90BDC"/>
    <w:p w14:paraId="4AD136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ເຮັບເຣີ 10:23-25 —ວິທີ​ໃຫ້​ກຳລັງ​ໃຈ​ເຊິ່ງ​ກັນ​ແລະ​ກັນ​ແລະ​ກັນ​ແລະ​ກັນ​ເພື່ອ​ໃຫ້​ກຳລັງ​ໃຈ​ເຊິ່ງ​ກັນ​ແລະ​ກັນ​ໃນ​ເລື່ອງ​ຄວາມ​ຮັກ​ແລະ​ຄວາມ​ດີ.</w:t>
      </w:r>
    </w:p>
    <w:p w14:paraId="5728AD34" w14:textId="77777777" w:rsidR="00F90BDC" w:rsidRDefault="00F90BDC"/>
    <w:p w14:paraId="4E897603" w14:textId="77777777" w:rsidR="00F90BDC" w:rsidRDefault="00F90BDC">
      <w:r xmlns:w="http://schemas.openxmlformats.org/wordprocessingml/2006/main">
        <w:t xml:space="preserve">ກິດຈະການ 20:8 ໃນ​ຫ້ອງ​ຊັ້ນ​ເທິງ​ກໍ​ມີ​ແສງ​ໄຟ​ຫລາຍ​ດວງ​ຢູ່​ນຳ​ກັນ.</w:t>
      </w:r>
    </w:p>
    <w:p w14:paraId="0A812DEE" w14:textId="77777777" w:rsidR="00F90BDC" w:rsidRDefault="00F90BDC"/>
    <w:p w14:paraId="18CBB8F6" w14:textId="77777777" w:rsidR="00F90BDC" w:rsidRDefault="00F90BDC">
      <w:r xmlns:w="http://schemas.openxmlformats.org/wordprocessingml/2006/main">
        <w:t xml:space="preserve">ປະຊາຊົນກຸ່ມໜຶ່ງໄດ້ເຕົ້າໂຮມກັນຢູ່ໃນຫ້ອງຊັ້ນເທິງ, ບ່ອນທີ່ມີແສງໄຟຫຼາຍສາຍ.</w:t>
      </w:r>
    </w:p>
    <w:p w14:paraId="5A83835E" w14:textId="77777777" w:rsidR="00F90BDC" w:rsidRDefault="00F90BDC"/>
    <w:p w14:paraId="02538A5D" w14:textId="77777777" w:rsidR="00F90BDC" w:rsidRDefault="00F90BDC">
      <w:r xmlns:w="http://schemas.openxmlformats.org/wordprocessingml/2006/main">
        <w:t xml:space="preserve">1. ຄວາມສະຫວ່າງຂອງພຣະຄຣິດ - ໂຢຮັນ 8:12</w:t>
      </w:r>
    </w:p>
    <w:p w14:paraId="59EFC3C3" w14:textId="77777777" w:rsidR="00F90BDC" w:rsidRDefault="00F90BDC"/>
    <w:p w14:paraId="5E35EF99" w14:textId="77777777" w:rsidR="00F90BDC" w:rsidRDefault="00F90BDC">
      <w:r xmlns:w="http://schemas.openxmlformats.org/wordprocessingml/2006/main">
        <w:t xml:space="preserve">2. ພະລັງຂອງຊຸມຊົນ - ກິດຈະການ 2:1-4</w:t>
      </w:r>
    </w:p>
    <w:p w14:paraId="5635B6AB" w14:textId="77777777" w:rsidR="00F90BDC" w:rsidRDefault="00F90BDC"/>
    <w:p w14:paraId="65ADA226" w14:textId="77777777" w:rsidR="00F90BDC" w:rsidRDefault="00F90BDC">
      <w:r xmlns:w="http://schemas.openxmlformats.org/wordprocessingml/2006/main">
        <w:t xml:space="preserve">1 ໂຢຮັນ 8:12 ເມື່ອ​ພຣະເຢຊູເຈົ້າ​ກ່າວ​ກັບ​ປະຊາຊົນ​ອີກ ພຣະອົງ​ກໍ​ກ່າວ​ວ່າ, “ເຮົາ​ເປັນ​ຄວາມ​ສະຫວ່າງ​ຂອງ​ໂລກ. ຜູ້​ໃດ​ຕາມ​ເຮົາ​ຈະ​ບໍ່​ຍ່າງ​ໄປ​ໃນ​ຄວາມ​ມືດ, ແຕ່​ຈະ​ມີ​ຄວາມ​ສະຫວ່າງ​ແຫ່ງ​ຊີວິດ.”</w:t>
      </w:r>
    </w:p>
    <w:p w14:paraId="51327873" w14:textId="77777777" w:rsidR="00F90BDC" w:rsidRDefault="00F90BDC"/>
    <w:p w14:paraId="1843BC28" w14:textId="77777777" w:rsidR="00F90BDC" w:rsidRDefault="00F90BDC">
      <w:r xmlns:w="http://schemas.openxmlformats.org/wordprocessingml/2006/main">
        <w:t xml:space="preserve">ກິດຈະການ 2:1-4 ເມື່ອ​ວັນ​ເພນເຕກອດ​ມາ​ເຖິງ ພວກ​ເຂົາ​ທັງ​ໝົດ​ຢູ່​ບ່ອນ​ດຽວ. ທັນໃດນັ້ນກໍມີສຽງຄ້າຍຄືລົມແຮງພັດມາຈາກສະຫວັນ ແລະເຕັມເຮືອນທັງໝົດທີ່ເຂົາເຈົ້ານັ່ງຢູ່. ພວກ​ເຂົາ​ໄດ້​ເຫັນ​ສິ່ງ​ທີ່​ເບິ່ງ​ຄື​ວ່າ​ເປັນ​ລີ້ນ​ໄຟ​ທີ່​ແຍກ​ອອກ​ແລະ​ມາ​ຢູ່​ເທິງ​ພວກ​ເຂົາ​ແຕ່​ລະ​ຄົນ. ເຂົາ​ເຈົ້າ​ທັງ​ໝົດ​ເຕັມ​ໄປ​ດ້ວຍ​ພຣະ​ວິນ​ຍານ​ບໍ​ລິ​ສຸດ ແລະ​ເລີ່ມ​ເວົ້າ​ພາ​ສາ​ອື່ນ​ຕາມ​ທີ່​ພຣະ​ວິນ​ຍານ​ໄດ້​ເປີດ​ໃຫ້​ເຂົາ​ເຈົ້າ.</w:t>
      </w:r>
    </w:p>
    <w:p w14:paraId="7995FEFA" w14:textId="77777777" w:rsidR="00F90BDC" w:rsidRDefault="00F90BDC"/>
    <w:p w14:paraId="0A63C2B9" w14:textId="77777777" w:rsidR="00F90BDC" w:rsidRDefault="00F90BDC">
      <w:r xmlns:w="http://schemas.openxmlformats.org/wordprocessingml/2006/main">
        <w:t xml:space="preserve">ກິດຈະການ 20:9 ແລະ​ມີ​ຊາຍໜຸ່ມ​ຄົນ​ໜຶ່ງ​ຊື່​ວ່າ​ຢູຕີໂກ​ໄດ້​ນັ່ງ​ຢູ່​ທີ່​ປ່ອງຢ້ຽມ, ແລະ​ເມື່ອ​ໂປໂລ​ກຳລັງ​ປະກາດ​ຢູ່​ດົນນານ, ລາວ​ຈຶ່ງ​ນອນ​ຫລັບ​ສະໜິດ, ແລະ​ລົ້ມລົງ​ຈາກ​ຫ້ອງ​ຊັ້ນ​ສາມ ແລະ​ຖືກ​ຈັບ​ຂຶ້ນ​ຕາຍ. .</w:t>
      </w:r>
    </w:p>
    <w:p w14:paraId="3031D719" w14:textId="77777777" w:rsidR="00F90BDC" w:rsidRDefault="00F90BDC"/>
    <w:p w14:paraId="0315B426" w14:textId="77777777" w:rsidR="00F90BDC" w:rsidRDefault="00F90BDC">
      <w:r xmlns:w="http://schemas.openxmlformats.org/wordprocessingml/2006/main">
        <w:t xml:space="preserve">Eutychus ຊາຍ​ຫນຸ່ມ​ໄດ້​ນອນ​ຫລັບ​ໃນ​ໄລ​ຍະ​ຂອງ​ໂປ​ໂລ​ຍາວ​ແລະ​ໄດ້​ຫຼຸດ​ລົງ​ຈາກ​ປ່ອງ​ຢ້ຽມ​ຊັ້ນ​ທີ​ສາມ, ແຕ່​ໄດ້​ຖືກ​ຈັບ​ຂຶ້ນ​ຕາຍ.</w:t>
      </w:r>
    </w:p>
    <w:p w14:paraId="72ACD604" w14:textId="77777777" w:rsidR="00F90BDC" w:rsidRDefault="00F90BDC"/>
    <w:p w14:paraId="6B9B4AD8" w14:textId="77777777" w:rsidR="00F90BDC" w:rsidRDefault="00F90BDC">
      <w:r xmlns:w="http://schemas.openxmlformats.org/wordprocessingml/2006/main">
        <w:t xml:space="preserve">1. ການກະທຳຂອງພວກເຮົາສາມາດສົ່ງຜົນກະທົບຕໍ່ຊີວິດທາງວິນຍານຂອງເຮົາແນວໃດ</w:t>
      </w:r>
    </w:p>
    <w:p w14:paraId="3F9326E5" w14:textId="77777777" w:rsidR="00F90BDC" w:rsidRDefault="00F90BDC"/>
    <w:p w14:paraId="0B4804B9" w14:textId="77777777" w:rsidR="00F90BDC" w:rsidRDefault="00F90BDC">
      <w:r xmlns:w="http://schemas.openxmlformats.org/wordprocessingml/2006/main">
        <w:t xml:space="preserve">2. ພະລັງຂອງການອະທິຖານໃນເວລາມີບັນຫາ</w:t>
      </w:r>
    </w:p>
    <w:p w14:paraId="64E9E567" w14:textId="77777777" w:rsidR="00F90BDC" w:rsidRDefault="00F90BDC"/>
    <w:p w14:paraId="7C128318" w14:textId="77777777" w:rsidR="00F90BDC" w:rsidRDefault="00F90BDC">
      <w:r xmlns:w="http://schemas.openxmlformats.org/wordprocessingml/2006/main">
        <w:t xml:space="preserve">1. ລູກາ 8:22-25 - ພຣະເຢຊູເຮັດໃຫ້ລົມພະຍຸສະຫງົບລົງ</w:t>
      </w:r>
    </w:p>
    <w:p w14:paraId="6D3C3863" w14:textId="77777777" w:rsidR="00F90BDC" w:rsidRDefault="00F90BDC"/>
    <w:p w14:paraId="3A4C13CB" w14:textId="77777777" w:rsidR="00F90BDC" w:rsidRDefault="00F90BDC">
      <w:r xmlns:w="http://schemas.openxmlformats.org/wordprocessingml/2006/main">
        <w:t xml:space="preserve">2. ຢາໂກໂບ 5:13-15 - ອະທິຖານເພື່ອຄົນປ່ວຍ</w:t>
      </w:r>
    </w:p>
    <w:p w14:paraId="13A026E5" w14:textId="77777777" w:rsidR="00F90BDC" w:rsidRDefault="00F90BDC"/>
    <w:p w14:paraId="0200D1FF" w14:textId="77777777" w:rsidR="00F90BDC" w:rsidRDefault="00F90BDC">
      <w:r xmlns:w="http://schemas.openxmlformats.org/wordprocessingml/2006/main">
        <w:t xml:space="preserve">ກິດຈະການ 20:10 ແລະ​ໂປໂລ​ກໍ​ລົງ​ໄປ ແລະ​ກົ້ມ​ຂາບ​ໃສ່​ລາວ ແລະ​ເວົ້າ​ວ່າ, “ຢ່າ​ກັງວົນ​ເລີຍ. ສໍາລັບຊີວິດຂອງລາວແມ່ນຢູ່ໃນພຣະອົງ.</w:t>
      </w:r>
    </w:p>
    <w:p w14:paraId="7484DCF4" w14:textId="77777777" w:rsidR="00F90BDC" w:rsidRDefault="00F90BDC"/>
    <w:p w14:paraId="281D7B20" w14:textId="77777777" w:rsidR="00F90BDC" w:rsidRDefault="00F90BDC">
      <w:r xmlns:w="http://schemas.openxmlformats.org/wordprocessingml/2006/main">
        <w:t xml:space="preserve">ໂປໂລ​ໄດ້​ປອບ​ໂຍນ​ໝູ່​ຂອງ​ຊາຍ​ໜຸ່ມ​ຄົນ​ນັ້ນ​ໃຫ້​ໝັ້ນ​ໃຈ​ວ່າ​ລາວ​ຍັງ​ມີ​ຊີວິດ​ຢູ່.</w:t>
      </w:r>
    </w:p>
    <w:p w14:paraId="0E093632" w14:textId="77777777" w:rsidR="00F90BDC" w:rsidRDefault="00F90BDC"/>
    <w:p w14:paraId="1270DF27" w14:textId="77777777" w:rsidR="00F90BDC" w:rsidRDefault="00F90BDC">
      <w:r xmlns:w="http://schemas.openxmlformats.org/wordprocessingml/2006/main">
        <w:t xml:space="preserve">1. ພະລັງແຫ່ງຄວາມສະດວກສະບາຍໃນຍາມຫຍຸ້ງຍາກ</w:t>
      </w:r>
    </w:p>
    <w:p w14:paraId="0F2D9D7C" w14:textId="77777777" w:rsidR="00F90BDC" w:rsidRDefault="00F90BDC"/>
    <w:p w14:paraId="63FF4801" w14:textId="77777777" w:rsidR="00F90BDC" w:rsidRDefault="00F90BDC">
      <w:r xmlns:w="http://schemas.openxmlformats.org/wordprocessingml/2006/main">
        <w:t xml:space="preserve">2. ຄວາມໝັ້ນໃຈໃນການປະເຊີນໜ້າກັບຄວາມໂສກເສົ້າ</w:t>
      </w:r>
    </w:p>
    <w:p w14:paraId="537A43C6" w14:textId="77777777" w:rsidR="00F90BDC" w:rsidRDefault="00F90BDC"/>
    <w:p w14:paraId="1486F4F9" w14:textId="77777777" w:rsidR="00F90BDC" w:rsidRDefault="00F90BDC">
      <w:r xmlns:w="http://schemas.openxmlformats.org/wordprocessingml/2006/main">
        <w:t xml:space="preserve">1. ໂຢຮັນ 11:25-26 - ພຣະເຢຊູໄດ້ກ່າວກັບນາງມາທາວ່າ, “ເຮົາຄືການຄືນມາຈາກຕາຍ ແລະເປັນຊີວິດ. ຜູ້​ທີ່​ເຊື່ອ​ໃນ​ເຮົາ​ຈະ​ມີ​ຊີວິດ​ຢູ່, ເຖິງ​ແມ່ນ​ເຂົາ​ຈະ​ຕາຍ​ກໍ​ຕາມ.”</w:t>
      </w:r>
    </w:p>
    <w:p w14:paraId="1870B978" w14:textId="77777777" w:rsidR="00F90BDC" w:rsidRDefault="00F90BDC"/>
    <w:p w14:paraId="3787EF3C" w14:textId="77777777" w:rsidR="00F90BDC" w:rsidRDefault="00F90BDC">
      <w:r xmlns:w="http://schemas.openxmlformats.org/wordprocessingml/2006/main">
        <w:t xml:space="preserve">2. 1 ເທຊະໂລນີກ 4:13-14 - ອ້າຍ​ເອື້ອຍ​ນ້ອງ​ທັງ​ຫລາຍ, ພວກ​ເຮົາ​ບໍ່​ຕ້ອງ​ການ​ໃຫ້​ທ່ານ uninformed ກ່ຽວ​ກັບ​ຜູ້​ທີ່​ນອນ​ຢູ່​ໃນ​ຄວາມ​ຕາຍ, ດັ່ງ​ນັ້ນ​ທ່ານ​ບໍ່​ໄດ້​ໂສກ​ເສົ້າ​ຄື​ກັບ​ຄົນ​ອື່ນໆ​ທີ່​ບໍ່​ມີ​ຄວາມ​ຫວັງ. ເພາະ​ພວກ​ເຮົາ​ເຊື່ອ​ວ່າ​ພຣະ​ເຢ​ຊູ​ໄດ້​ສິ້ນ​ພຣະ​ຊົນ​ແລະ​ຟື້ນ​ຄືນ​ພຣະ​ຊົນ​ອີກ​ເທື່ອ​ຫນຶ່ງ, ແລະ​ດັ່ງ​ນັ້ນ​ພວກ​ເຮົາ​ເຊື່ອ​ວ່າ​ພຣະ​ເຈົ້າ​ຈະ​ນໍາ​ເອົາ​ພຣະ​ເຢ​ຊູ​ຜູ້​ທີ່​ໄດ້​ນອນ​ຫລັບ​ໃນ​ພຣະ​ອົງ.</w:t>
      </w:r>
    </w:p>
    <w:p w14:paraId="74F1A4F0" w14:textId="77777777" w:rsidR="00F90BDC" w:rsidRDefault="00F90BDC"/>
    <w:p w14:paraId="75518AB6" w14:textId="77777777" w:rsidR="00F90BDC" w:rsidRDefault="00F90BDC">
      <w:r xmlns:w="http://schemas.openxmlformats.org/wordprocessingml/2006/main">
        <w:t xml:space="preserve">ກິດຈະການ 20:11 ເມື່ອ​ລາວ​ລຸກ​ຂຶ້ນ​ມາ​ອີກ ແລະ​ຫັກ​ເຂົ້າຈີ່​ກິນ ແລະ​ເວົ້າ​ລົມ​ກັນ​ເປັນ​ເວລາ​ດົນ​ຈົນ​ເຖິງ​ຕອນ​ກາງຄືນ ລາວ​ກໍ​ຈາກ​ໄປ.</w:t>
      </w:r>
    </w:p>
    <w:p w14:paraId="54436E50" w14:textId="77777777" w:rsidR="00F90BDC" w:rsidRDefault="00F90BDC"/>
    <w:p w14:paraId="39EBD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ໂປໂລ​ປະກາດ​ຢ່າງ​ຍາວ​ນານ​ໃນ​ຕອນ​ກາງຄືນ.</w:t>
      </w:r>
    </w:p>
    <w:p w14:paraId="27F7F662" w14:textId="77777777" w:rsidR="00F90BDC" w:rsidRDefault="00F90BDC"/>
    <w:p w14:paraId="6EB3CF50" w14:textId="77777777" w:rsidR="00F90BDC" w:rsidRDefault="00F90BDC">
      <w:r xmlns:w="http://schemas.openxmlformats.org/wordprocessingml/2006/main">
        <w:t xml:space="preserve">1: ພະລັງແຫ່ງຄວາມອົດທົນ</w:t>
      </w:r>
    </w:p>
    <w:p w14:paraId="0325155F" w14:textId="77777777" w:rsidR="00F90BDC" w:rsidRDefault="00F90BDC"/>
    <w:p w14:paraId="40B180CE" w14:textId="77777777" w:rsidR="00F90BDC" w:rsidRDefault="00F90BDC">
      <w:r xmlns:w="http://schemas.openxmlformats.org/wordprocessingml/2006/main">
        <w:t xml:space="preserve">2: ຄວາມສໍາຄັນຂອງຄວາມອົດທົນ</w:t>
      </w:r>
    </w:p>
    <w:p w14:paraId="74A72784" w14:textId="77777777" w:rsidR="00F90BDC" w:rsidRDefault="00F90BDC"/>
    <w:p w14:paraId="4BA3EB23" w14:textId="77777777" w:rsidR="00F90BDC" w:rsidRDefault="00F90BDC">
      <w:r xmlns:w="http://schemas.openxmlformats.org/wordprocessingml/2006/main">
        <w:t xml:space="preserve">1 ຢາໂກໂບ 1:2-4 “ພີ່ນ້ອງ​ທັງຫລາຍ​ເອີຍ ຈົ່ງ​ນັບ​ມັນ​ດ້ວຍ​ຄວາມ​ຍິນດີ ເມື່ອ​ພວກເຈົ້າ​ພົບ​ກັບ​ການ​ທົດລອງ​ຕ່າງໆ, ເພາະ​ພວກເຈົ້າ​ຮູ້​ວ່າ​ການ​ທົດລອງ​ຄວາມເຊື່ອ​ຂອງ​ພວກເຈົ້າ​ຈະ​ເຮັດ​ໃຫ້​ເກີດ​ຄວາມ​ໝັ້ນຄົງ. ແລະ​ໃຫ້​ຄວາມ​ໝັ້ນ​ຄົງ​ມີ​ຜົນ​ເຕັມ​ທີ່, ເພື່ອ​ວ່າ​ເຈົ້າ​ຈະ​ເປັນ​ຄົນ​ດີ​ພ້ອມ ແລະ​ສົມ​ບູນ, ບໍ່​ຂາດ​ຫຍັງ​ເລີຍ.”</w:t>
      </w:r>
    </w:p>
    <w:p w14:paraId="6A80850A" w14:textId="77777777" w:rsidR="00F90BDC" w:rsidRDefault="00F90BDC"/>
    <w:p w14:paraId="5F7CBCFA" w14:textId="77777777" w:rsidR="00F90BDC" w:rsidRDefault="00F90BDC">
      <w:r xmlns:w="http://schemas.openxmlformats.org/wordprocessingml/2006/main">
        <w:t xml:space="preserve">2 ຄາລາເຕຍ 6:9 ແລະ​ຢ່າ​ໃຫ້​ພວກ​ເຮົາ​ອິດ​ເມື່ອຍ​ໃນ​ການ​ເຮັດ​ຄວາມ​ດີ ເພາະ​ໃນ​ລະດູ​ການ​ທີ່​ກຳນົດ​ໄວ້ ພວກ​ເຮົາ​ຈະ​ເກັບກ່ຽວ​ໄດ້ ຖ້າ​ຫາກ​ພວກ​ເຮົາ​ບໍ່​ຍອມ​ແພ້.” ພຣະຄຳພີສັກສິ (ພຄພ) Download The Bible App Now</w:t>
      </w:r>
    </w:p>
    <w:p w14:paraId="4F6AB5AF" w14:textId="77777777" w:rsidR="00F90BDC" w:rsidRDefault="00F90BDC"/>
    <w:p w14:paraId="4BC8E5DF" w14:textId="77777777" w:rsidR="00F90BDC" w:rsidRDefault="00F90BDC">
      <w:r xmlns:w="http://schemas.openxmlformats.org/wordprocessingml/2006/main">
        <w:t xml:space="preserve">ກິດຈະການ 20:12 ແລະ​ພວກເຂົາ​ໄດ້​ນຳ​ເອົາ​ຊາຍ​ໜຸ່ມ​ມາ​ໃຫ້​ມີ​ຊີວິດ​ຢູ່ ແລະ​ບໍ່​ສະບາຍ​ໃຈ​ໜ້ອຍໜຶ່ງ.</w:t>
      </w:r>
    </w:p>
    <w:p w14:paraId="75277A0B" w14:textId="77777777" w:rsidR="00F90BDC" w:rsidRDefault="00F90BDC"/>
    <w:p w14:paraId="0681F6A1" w14:textId="77777777" w:rsidR="00F90BDC" w:rsidRDefault="00F90BDC">
      <w:r xmlns:w="http://schemas.openxmlformats.org/wordprocessingml/2006/main">
        <w:t xml:space="preserve">ສານຸສິດຂອງໂປໂລຮູ້ສຶກສະບາຍໃຈຫຼາຍເມື່ອຊາຍໜຸ່ມທີ່ເຂົາເຈົ້າໄດ້ອະທິຖານຂໍນັ້ນໄດ້ກັບຄືນມາມີຊີວິດ.</w:t>
      </w:r>
    </w:p>
    <w:p w14:paraId="42DF3111" w14:textId="77777777" w:rsidR="00F90BDC" w:rsidRDefault="00F90BDC"/>
    <w:p w14:paraId="076A23F5" w14:textId="77777777" w:rsidR="00F90BDC" w:rsidRDefault="00F90BDC">
      <w:r xmlns:w="http://schemas.openxmlformats.org/wordprocessingml/2006/main">
        <w:t xml:space="preserve">1. ພຣະເຈົ້າເຕັມໃຈທີ່ຈະຕອບຄໍາອະທິຖານຂອງເຮົາໃນເວລາຂອງພຣະອົງ.</w:t>
      </w:r>
    </w:p>
    <w:p w14:paraId="0DF22C1F" w14:textId="77777777" w:rsidR="00F90BDC" w:rsidRDefault="00F90BDC"/>
    <w:p w14:paraId="1E936AFE" w14:textId="77777777" w:rsidR="00F90BDC" w:rsidRDefault="00F90BDC">
      <w:r xmlns:w="http://schemas.openxmlformats.org/wordprocessingml/2006/main">
        <w:t xml:space="preserve">2. ເຖິງແມ່ນວ່າຄວາມຫວັງຈະສູນເສຍໄປ, ຄວາມລອດຂອງພຣະເຈົ້າແມ່ນເປັນໄປໄດ້ສະເໝີ.</w:t>
      </w:r>
    </w:p>
    <w:p w14:paraId="187C61ED" w14:textId="77777777" w:rsidR="00F90BDC" w:rsidRDefault="00F90BDC"/>
    <w:p w14:paraId="76C577CB" w14:textId="77777777" w:rsidR="00F90BDC" w:rsidRDefault="00F90BDC">
      <w:r xmlns:w="http://schemas.openxmlformats.org/wordprocessingml/2006/main">
        <w:t xml:space="preserve">1. ມາຣະໂກ 11:24 “ເຫດສະນັ້ນ ເຮົາ​ບອກ​ເຈົ້າ​ທັງຫລາຍ​ວ່າ​ເຈົ້າ​ຂໍ​ອັນ​ໃດ​ໃນ​ການ​ອະທິດຖານ ຈົ່ງ​ເຊື່ອ​ວ່າ​ເຈົ້າ​ໄດ້​ຮັບ​ແລ້ວ ແລະ​ມັນ​ຈະ​ເປັນ​ຂອງ​ເຈົ້າ.”</w:t>
      </w:r>
    </w:p>
    <w:p w14:paraId="10919784" w14:textId="77777777" w:rsidR="00F90BDC" w:rsidRDefault="00F90BDC"/>
    <w:p w14:paraId="3C6E64AA" w14:textId="77777777" w:rsidR="00F90BDC" w:rsidRDefault="00F90BDC">
      <w:r xmlns:w="http://schemas.openxmlformats.org/wordprocessingml/2006/main">
        <w:t xml:space="preserve">2. Psalm 37:5 — “ຈົ່ງ​ມອບ​ທາງ​ຂອງ​ທ່ານ​ຕໍ່​ພຣະ​ຜູ້​ເປັນ​ເຈົ້າ; ໄວ້ວາງໃຈໃນພຣະອົງແລະພຣະອົງຈະເຮັດສິ່ງນີ້.”</w:t>
      </w:r>
    </w:p>
    <w:p w14:paraId="7218B30F" w14:textId="77777777" w:rsidR="00F90BDC" w:rsidRDefault="00F90BDC"/>
    <w:p w14:paraId="389A36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20:13 ພວກ​ເຮົາ​ໄດ້​ອອກ​ເຮືອ​ໄປ​ກ່ອນ ແລະ​ຂີ່​ເຮືອ​ໄປ​ຍັງ​ເມືອງ​ອັດໂຊ ໂດຍ​ຕັ້ງໃຈ​ຈະ​ເອົາ​ໂປໂລ​ໄປ ເພາະ​ເພິ່ນ​ໄດ້​ນັດ​ໝາຍ​ໄວ້​ແລ້ວ ແລະ​ຄິດ​ວ່າ​ຈະ​ເດີນ​ທາງ​ໄປ.</w:t>
      </w:r>
    </w:p>
    <w:p w14:paraId="0F28625A" w14:textId="77777777" w:rsidR="00F90BDC" w:rsidRDefault="00F90BDC"/>
    <w:p w14:paraId="1B51D87C" w14:textId="77777777" w:rsidR="00F90BDC" w:rsidRDefault="00F90BDC">
      <w:r xmlns:w="http://schemas.openxmlformats.org/wordprocessingml/2006/main">
        <w:t xml:space="preserve">ໂປໂລ​ໄດ້​ແຕ່ງຕັ້ງ​ຕົນ​ເອງ​ໃຫ້​ໄປ​ທີ່​ເມືອງ​ອັດໂຊ.</w:t>
      </w:r>
    </w:p>
    <w:p w14:paraId="2DEAD2F5" w14:textId="77777777" w:rsidR="00F90BDC" w:rsidRDefault="00F90BDC"/>
    <w:p w14:paraId="24ABC68A" w14:textId="77777777" w:rsidR="00F90BDC" w:rsidRDefault="00F90BDC">
      <w:r xmlns:w="http://schemas.openxmlformats.org/wordprocessingml/2006/main">
        <w:t xml:space="preserve">1. ຮັບຜິດຊອບຕໍ່ການກະທຳຂອງເຈົ້າ</w:t>
      </w:r>
    </w:p>
    <w:p w14:paraId="6CEC652F" w14:textId="77777777" w:rsidR="00F90BDC" w:rsidRDefault="00F90BDC"/>
    <w:p w14:paraId="43F2C019" w14:textId="77777777" w:rsidR="00F90BDC" w:rsidRDefault="00F90BDC">
      <w:r xmlns:w="http://schemas.openxmlformats.org/wordprocessingml/2006/main">
        <w:t xml:space="preserve">2. ເດີນໃນການເຊື່ອຟັງພຣະປະສົງຂອງພຣະເຈົ້າ</w:t>
      </w:r>
    </w:p>
    <w:p w14:paraId="52C05B05" w14:textId="77777777" w:rsidR="00F90BDC" w:rsidRDefault="00F90BDC"/>
    <w:p w14:paraId="3870A3C9" w14:textId="77777777" w:rsidR="00F90BDC" w:rsidRDefault="00F90BDC">
      <w:r xmlns:w="http://schemas.openxmlformats.org/wordprocessingml/2006/main">
        <w:t xml:space="preserve">1. ມັດທາຍ 11:28-30 - ມາຫາເຮົາ, ທຸກຄົນທີ່ອອກແຮງງານ ແລະແບກໜັກ, ແລະຂ້າພະເຈົ້າຈະໃຫ້ເຈົ້າພັກຜ່ອນ.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54482F1C" w14:textId="77777777" w:rsidR="00F90BDC" w:rsidRDefault="00F90BDC"/>
    <w:p w14:paraId="70441DE2" w14:textId="77777777" w:rsidR="00F90BDC" w:rsidRDefault="00F90BDC">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003B69B5" w14:textId="77777777" w:rsidR="00F90BDC" w:rsidRDefault="00F90BDC"/>
    <w:p w14:paraId="0252E8F3" w14:textId="77777777" w:rsidR="00F90BDC" w:rsidRDefault="00F90BDC">
      <w:r xmlns:w="http://schemas.openxmlformats.org/wordprocessingml/2006/main">
        <w:t xml:space="preserve">ກິດຈະການ 20:14 ເມື່ອ​ລາວ​ມາ​ພົບ​ພວກເຮົາ​ທີ່​ເມືອງ​ອັດໂຊ ພວກເຮົາ​ຈຶ່ງ​ພາ​ລາວ​ເຂົ້າ​ໄປ​ທີ່​ເມືອງ​ມິຕີເລນ.</w:t>
      </w:r>
    </w:p>
    <w:p w14:paraId="41BF5B7D" w14:textId="77777777" w:rsidR="00F90BDC" w:rsidRDefault="00F90BDC"/>
    <w:p w14:paraId="6525AEE0" w14:textId="77777777" w:rsidR="00F90BDC" w:rsidRDefault="00F90BDC">
      <w:r xmlns:w="http://schemas.openxmlformats.org/wordprocessingml/2006/main">
        <w:t xml:space="preserve">ໂປໂລ​ໄດ້​ພົບ​ກັບ​ສະຫາຍ​ຂອງ​ເພິ່ນ​ທີ່​ເມືອງ​ອັດໂຊ ແລະ​ໄດ້​ເດີນທາງ​ໄປ​ເມືອງ​ມິຕີເລນ.</w:t>
      </w:r>
    </w:p>
    <w:p w14:paraId="71B2B78A" w14:textId="77777777" w:rsidR="00F90BDC" w:rsidRDefault="00F90BDC"/>
    <w:p w14:paraId="7038261C" w14:textId="77777777" w:rsidR="00F90BDC" w:rsidRDefault="00F90BDC">
      <w:r xmlns:w="http://schemas.openxmlformats.org/wordprocessingml/2006/main">
        <w:t xml:space="preserve">1. ການຊີ້ນໍາຂອງພະເຈົ້າ: ວິທີການຮັບຮູ້ແລະປະຕິບັດຕາມມັນ</w:t>
      </w:r>
    </w:p>
    <w:p w14:paraId="351AFF7A" w14:textId="77777777" w:rsidR="00F90BDC" w:rsidRDefault="00F90BDC"/>
    <w:p w14:paraId="67C7B62C" w14:textId="77777777" w:rsidR="00F90BDC" w:rsidRDefault="00F90BDC">
      <w:r xmlns:w="http://schemas.openxmlformats.org/wordprocessingml/2006/main">
        <w:t xml:space="preserve">2. ພະລັງງານຂອງການເຮັດວຽກຮ່ວມກັນ</w:t>
      </w:r>
    </w:p>
    <w:p w14:paraId="73A4A16E" w14:textId="77777777" w:rsidR="00F90BDC" w:rsidRDefault="00F90BDC"/>
    <w:p w14:paraId="0DD1E4F0" w14:textId="77777777" w:rsidR="00F90BDC" w:rsidRDefault="00F90BDC">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 ພຣະ​ອົງ​ຈະ​ເຮັດ​ໃຫ້​ເສັ້ນ​ທາງ​ຂອງ​ເຈົ້າ​ຖືກ​ຕ້ອງ.</w:t>
      </w:r>
    </w:p>
    <w:p w14:paraId="484874EC" w14:textId="77777777" w:rsidR="00F90BDC" w:rsidRDefault="00F90BDC"/>
    <w:p w14:paraId="1EBA623F" w14:textId="77777777" w:rsidR="00F90BDC" w:rsidRDefault="00F90BDC">
      <w:r xmlns:w="http://schemas.openxmlformats.org/wordprocessingml/2006/main">
        <w:t xml:space="preserve">2. ໂລມ 12:10 - ຮັກ​ກັນ​ແລະ​ກັນ​ດ້ວຍ​ຄວາມ​ຮັກ​ແພງ​ພີ່​ນ້ອງ. ເໜືອກວ່າກັນໃນການສະແດງກຽດສັກສີ.</w:t>
      </w:r>
    </w:p>
    <w:p w14:paraId="6F57BC90" w14:textId="77777777" w:rsidR="00F90BDC" w:rsidRDefault="00F90BDC"/>
    <w:p w14:paraId="13E9CA90" w14:textId="77777777" w:rsidR="00F90BDC" w:rsidRDefault="00F90BDC">
      <w:r xmlns:w="http://schemas.openxmlformats.org/wordprocessingml/2006/main">
        <w:t xml:space="preserve">ກິດຈະການ 20:15 ແລະ​ພວກເຮົາ​ໄດ້​ແລ່ນ​ເຮືອ​ໄປ​ທີ່​ນັ້ນ, ແລະ​ໃນ​ມື້​ຕໍ່​ມາ​ໄດ້​ຕໍ່ສູ້​ກັບ​ເມືອງ​ຊີໂອນ. ແລະ ມື້​ຕໍ່​ມາ ພວກ​ເຮົາ​ໄດ້​ໄປ​ຮອດ​ເມືອງ​ຊາ​ໂມ, ແລະ ຢຸດ​ຢູ່​ທີ່​ເມືອງ​ໂທກີ​ລຽມ; ແລະ​ມື້​ຕໍ່​ມາ​ພວກ​ເຮົາ​ມາ​ທີ່ Miletus.</w:t>
      </w:r>
    </w:p>
    <w:p w14:paraId="0B0CBFAC" w14:textId="77777777" w:rsidR="00F90BDC" w:rsidRDefault="00F90BDC"/>
    <w:p w14:paraId="0321D64C" w14:textId="77777777" w:rsidR="00F90BDC" w:rsidRDefault="00F90BDC">
      <w:r xmlns:w="http://schemas.openxmlformats.org/wordprocessingml/2006/main">
        <w:t xml:space="preserve">ການ​ເດີນ​ທາງ​ຂອງ​ໂປໂລ​ຈາກ​ເມືອງ​ເອເຟໂຊ​ໄປ​ເມືອງ​ມີເລໂຕ​ລວມ​ມີ​ບ່ອນ​ຈອດ​ລົດ​ຢູ່​ເມືອງ​ຊີ​ໂອ, ຊາ​ໂມ​ສ, ແລະ​ໂທກີ​ລຽມ.</w:t>
      </w:r>
    </w:p>
    <w:p w14:paraId="4426C68D" w14:textId="77777777" w:rsidR="00F90BDC" w:rsidRDefault="00F90BDC"/>
    <w:p w14:paraId="1E9BD7C2" w14:textId="77777777" w:rsidR="00F90BDC" w:rsidRDefault="00F90BDC">
      <w:r xmlns:w="http://schemas.openxmlformats.org/wordprocessingml/2006/main">
        <w:t xml:space="preserve">1. ການເດີນທາງແຫ່ງຄວາມເຊື່ອ: ການສຶກສາໃນກິດຈະການ 20:15</w:t>
      </w:r>
    </w:p>
    <w:p w14:paraId="5BB0F15C" w14:textId="77777777" w:rsidR="00F90BDC" w:rsidRDefault="00F90BDC"/>
    <w:p w14:paraId="2E2845FE" w14:textId="77777777" w:rsidR="00F90BDC" w:rsidRDefault="00F90BDC">
      <w:r xmlns:w="http://schemas.openxmlformats.org/wordprocessingml/2006/main">
        <w:t xml:space="preserve">2. ການສຳຫຼວດການເດີນທາງເຜີຍແຜ່ຂອງອັກຄະສາວົກໂປໂລ</w:t>
      </w:r>
    </w:p>
    <w:p w14:paraId="5A11E682" w14:textId="77777777" w:rsidR="00F90BDC" w:rsidRDefault="00F90BDC"/>
    <w:p w14:paraId="7BC4DCC5" w14:textId="77777777" w:rsidR="00F90BDC" w:rsidRDefault="00F90BDC">
      <w:r xmlns:w="http://schemas.openxmlformats.org/wordprocessingml/2006/main">
        <w:t xml:space="preserve">1.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w:t>
      </w:r>
    </w:p>
    <w:p w14:paraId="4A565FB6" w14:textId="77777777" w:rsidR="00F90BDC" w:rsidRDefault="00F90BDC"/>
    <w:p w14:paraId="6EA2A38E" w14:textId="77777777" w:rsidR="00F90BDC" w:rsidRDefault="00F90BDC">
      <w:r xmlns:w="http://schemas.openxmlformats.org/wordprocessingml/2006/main">
        <w:t xml:space="preserve">2. Psalm 37:23 - ຂັ້ນ ຕອນ ຂອງ ຜູ້ ຊາຍ ໄດ້ ຖືກ ສ້າງ ຕັ້ງ ຂຶ້ນ ໂດຍ ພຣະ ຜູ້ ເປັນ ເຈົ້າ, ໃນ ເວ ລາ ທີ່ ເຂົາ delights ໃນ ວິ ທີ ການ ຂອງ ຕົນ;</w:t>
      </w:r>
    </w:p>
    <w:p w14:paraId="706961A3" w14:textId="77777777" w:rsidR="00F90BDC" w:rsidRDefault="00F90BDC"/>
    <w:p w14:paraId="15D3AF84" w14:textId="77777777" w:rsidR="00F90BDC" w:rsidRDefault="00F90BDC">
      <w:r xmlns:w="http://schemas.openxmlformats.org/wordprocessingml/2006/main">
        <w:t xml:space="preserve">ກິດຈະການ 20:16 ເພາະ​ໂປໂລ​ຕັ້ງໃຈ​ຈະ​ຂີ່​ເຮືອ​ໄປ​ໃນ​ເມືອງ​ເອເຟໂຊ ເພາະ​ລາວ​ບໍ່​ໄດ້​ໃຊ້​ເວລາ​ຢູ່​ໃນ​ເມືອງ​ເອເຟດ ເພາະ​ລາວ​ໄດ້​ຮີບ​ຮ້ອນ​ໄປ​ທີ່​ນະຄອນ​ເຢຣູຊາເລັມ​ໃນ​ວັນ​ເພນເຕກອດ.</w:t>
      </w:r>
    </w:p>
    <w:p w14:paraId="750113D2" w14:textId="77777777" w:rsidR="00F90BDC" w:rsidRDefault="00F90BDC"/>
    <w:p w14:paraId="45625A52" w14:textId="77777777" w:rsidR="00F90BDC" w:rsidRDefault="00F90BDC">
      <w:r xmlns:w="http://schemas.openxmlformats.org/wordprocessingml/2006/main">
        <w:t xml:space="preserve">ໂປໂລ​ຕັ້ງ​ໃຈ​ທີ່​ຈະ​ຜ່ານ​ເມືອງ​ເອເຟດ ເພາະ​ລາວ​ຮີບ​ຮ້ອນ​ໄປ​ເຖິງ​ນະຄອນ​ເຢຣູຊາເລັມ​ໃນ​ເວລາ​ສຳລັບ​ວັນ​ເພນເຕກອດ.</w:t>
      </w:r>
    </w:p>
    <w:p w14:paraId="692FDF84" w14:textId="77777777" w:rsidR="00F90BDC" w:rsidRDefault="00F90BDC"/>
    <w:p w14:paraId="6C9EC216" w14:textId="77777777" w:rsidR="00F90BDC" w:rsidRDefault="00F90BDC">
      <w:r xmlns:w="http://schemas.openxmlformats.org/wordprocessingml/2006/main">
        <w:t xml:space="preserve">1. ແຜນຂອງພຣະເຈົ້າທຽບກັບຄວາມຮີບຮ້ອນຂອງມະນຸດ - ກິດຈະການ 20:16</w:t>
      </w:r>
    </w:p>
    <w:p w14:paraId="2188BEDB" w14:textId="77777777" w:rsidR="00F90BDC" w:rsidRDefault="00F90BDC"/>
    <w:p w14:paraId="160E8A96" w14:textId="77777777" w:rsidR="00F90BDC" w:rsidRDefault="00F90BDC">
      <w:r xmlns:w="http://schemas.openxmlformats.org/wordprocessingml/2006/main">
        <w:t xml:space="preserve">2. ໃຊ້ເວລາຫຼາຍທີ່ສຸດ—ກິດຈະການ 20:16</w:t>
      </w:r>
    </w:p>
    <w:p w14:paraId="46E76AB8" w14:textId="77777777" w:rsidR="00F90BDC" w:rsidRDefault="00F90BDC"/>
    <w:p w14:paraId="36F5E0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19:2 — “ຄວາມ​ປາຖະໜາ​ທີ່​ບໍ່​ມີ​ຄວາມ​ຮູ້​ກໍ​ບໍ່​ດີ—ຖ້າ​ຕີນ​ຮີບ​ຮ້ອນ​ຈະ​ຂາດ​ທາງ​ໄປ​ອີກ​ເທົ່າ​ໃດ!”</w:t>
      </w:r>
    </w:p>
    <w:p w14:paraId="11B61990" w14:textId="77777777" w:rsidR="00F90BDC" w:rsidRDefault="00F90BDC"/>
    <w:p w14:paraId="11FF63D6" w14:textId="77777777" w:rsidR="00F90BDC" w:rsidRDefault="00F90BDC">
      <w:r xmlns:w="http://schemas.openxmlformats.org/wordprocessingml/2006/main">
        <w:t xml:space="preserve">2. ຜູ້ເທສະຫນາປ່າວປະກາດ 3:1 - "ສໍາລັບທຸກສິ່ງທຸກຢ່າງມີລະດູການ, ແລະເວລາສໍາລັບທຸກເລື່ອງພາຍໃຕ້ສະຫວັນ."</w:t>
      </w:r>
    </w:p>
    <w:p w14:paraId="0DA5B6E7" w14:textId="77777777" w:rsidR="00F90BDC" w:rsidRDefault="00F90BDC"/>
    <w:p w14:paraId="29666B33" w14:textId="77777777" w:rsidR="00F90BDC" w:rsidRDefault="00F90BDC">
      <w:r xmlns:w="http://schemas.openxmlformats.org/wordprocessingml/2006/main">
        <w:t xml:space="preserve">ກິດຈະການ 20:17 ເພິ່ນ​ໄດ້​ສົ່ງ​ຈາກ​ເມືອງ​ມີເລໂຕ​ໄປ​ທີ່​ເມືອງ​ເອເຟໂຊ ແລະ​ເອີ້ນ​ພວກ​ເຖົ້າແກ່​ຂອງ​ຄຣິສຕະຈັກ.</w:t>
      </w:r>
    </w:p>
    <w:p w14:paraId="592B4E9B" w14:textId="77777777" w:rsidR="00F90BDC" w:rsidRDefault="00F90BDC"/>
    <w:p w14:paraId="6D736A4C" w14:textId="77777777" w:rsidR="00F90BDC" w:rsidRDefault="00F90BDC">
      <w:r xmlns:w="http://schemas.openxmlformats.org/wordprocessingml/2006/main">
        <w:t xml:space="preserve">ໂປໂລ​ໄດ້​ສົ່ງ​ຂ່າວ​ໄປ​ຫາ​ຜູ້​ເຖົ້າ​ແກ່​ຂອງ​ໂບດ​ໃນ​ເມືອງ​ເອເຟໂຊ ແລະ​ເອີ້ນ​ເຂົາ​ເຈົ້າ​ໄປ​ຫາ​ມີເລໂຕ.</w:t>
      </w:r>
    </w:p>
    <w:p w14:paraId="7FC1C537" w14:textId="77777777" w:rsidR="00F90BDC" w:rsidRDefault="00F90BDC"/>
    <w:p w14:paraId="47B7C67E" w14:textId="77777777" w:rsidR="00F90BDC" w:rsidRDefault="00F90BDC">
      <w:r xmlns:w="http://schemas.openxmlformats.org/wordprocessingml/2006/main">
        <w:t xml:space="preserve">1. ຄວາມ​ສຳຄັນ​ຂອງ​ການ​ຟັງ​ການ​ເອີ້ນ​ຂອງ​ພະເຈົ້າ—ກິດຈະການ 20:17</w:t>
      </w:r>
    </w:p>
    <w:p w14:paraId="70469ED2" w14:textId="77777777" w:rsidR="00F90BDC" w:rsidRDefault="00F90BDC"/>
    <w:p w14:paraId="6047D054" w14:textId="77777777" w:rsidR="00F90BDC" w:rsidRDefault="00F90BDC">
      <w:r xmlns:w="http://schemas.openxmlformats.org/wordprocessingml/2006/main">
        <w:t xml:space="preserve">2. ຄວາມສັດຊື່ຂອງພຣະເຈົ້າຕໍ່ສາດສະຫນາຈັກຂອງພຣະອົງ - ກິດຈະການ 20:17</w:t>
      </w:r>
    </w:p>
    <w:p w14:paraId="3E10120A" w14:textId="77777777" w:rsidR="00F90BDC" w:rsidRDefault="00F90BDC"/>
    <w:p w14:paraId="0990D637" w14:textId="77777777" w:rsidR="00F90BDC" w:rsidRDefault="00F90BDC">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14:paraId="1476A186" w14:textId="77777777" w:rsidR="00F90BDC" w:rsidRDefault="00F90BDC"/>
    <w:p w14:paraId="261F453B" w14:textId="77777777" w:rsidR="00F90BDC" w:rsidRDefault="00F90BDC">
      <w:r xmlns:w="http://schemas.openxmlformats.org/wordprocessingml/2006/main">
        <w:t xml:space="preserve">2. ເຮັບເຣີ 10:23-25, “ຂໍ​ໃຫ້​ເຮົາ​ຍຶດ​ໝັ້ນ​ໃນ​ຄວາມ​ຫວັງ​ທີ່​ເຮົາ​ກ່າວ​ໄວ້​ຢ່າງ​ບໍ່​ຢຸດ​ຢັ້ງ, ເພາະ​ຜູ້​ທີ່​ໄດ້​ສັນຍາ​ໄວ້​ນັ້ນ​ສັດ​ຊື່ ແລະ​ໃຫ້​ເຮົາ​ພິຈາລະນາ​ເບິ່ງ​ວ່າ​ເຮົາ​ຈະ​ກະຕຸ້ນ​ເຊິ່ງ​ກັນ​ແລະ​ກັນ​ໃນ​ຄວາມ​ຮັກ​ແລະ​ການ​ກະທຳ​ດີ​ແນວ​ໃດ. ຮ່ວມ​ກັນ, ດັ່ງ​ທີ່​ບາງ​ຄົນ​ຢູ່​ໃນ​ນິ​ໄສ​ຂອງ​ການ​ເຮັດ, ແຕ່​ໃຫ້​ພວກ​ເຮົາ​ໃຫ້​ກໍາ​ລັງ​ໃຈ​ຊຶ່ງ​ກັນ​ແລະ​ກັນ — ແລະ​ອື່ນໆ​ທັງ​ຫມົດ​ທີ່​ທ່ານ​ເຫັນ​ວ່າ​ວັນ​ໃກ້​ຈະ​ມາ​ເຖິງ.”</w:t>
      </w:r>
    </w:p>
    <w:p w14:paraId="18AFC114" w14:textId="77777777" w:rsidR="00F90BDC" w:rsidRDefault="00F90BDC"/>
    <w:p w14:paraId="298ECB2C" w14:textId="77777777" w:rsidR="00F90BDC" w:rsidRDefault="00F90BDC">
      <w:r xmlns:w="http://schemas.openxmlformats.org/wordprocessingml/2006/main">
        <w:t xml:space="preserve">ກິດຈະການ 20:18 ແລະ​ເມື່ອ​ພວກເຂົາ​ມາ​ຫາ​ພຣະອົງ ພຣະອົງ​ຈຶ່ງ​ກ່າວ​ກັບ​ພວກເຂົາ​ວ່າ, “ພວກເຈົ້າ​ຮູ້​ແລ້ວ​ວ່າ, ຕັ້ງແຕ່​ມື້​ທຳອິດ​ທີ່​ເຮົາ​ມາ​ໃນ​ອາຊີ​ນັ້ນ, ເຮົາ​ໄດ້​ຢູ່​ກັບ​ພວກເຈົ້າ​ທຸກ​ລະດູ​ການ​ຢ່າງ​ໃດ.</w:t>
      </w:r>
    </w:p>
    <w:p w14:paraId="66152595" w14:textId="77777777" w:rsidR="00F90BDC" w:rsidRDefault="00F90BDC"/>
    <w:p w14:paraId="544FB3B9" w14:textId="77777777" w:rsidR="00F90BDC" w:rsidRDefault="00F90BDC">
      <w:r xmlns:w="http://schemas.openxmlformats.org/wordprocessingml/2006/main">
        <w:t xml:space="preserve">ໂປໂລ​ໄດ້​ເວົ້າ​ກັບ​ຜູ້​ເຖົ້າ​ແກ່​ໃນ​ຊາວ​ເອເຟໂຊ​ກ່ຽວ​ກັບ​ວຽກ​ຮັບໃຊ້​ຂອງ​ລາວ​ໃນ​ອາຊີ ແລະ​ຄຳ​ໝັ້ນ​ສັນຍາ​ຂອງ​ລາວ​ຕໍ່​ເຂົາ​ເຈົ້າ.</w:t>
      </w:r>
    </w:p>
    <w:p w14:paraId="10AE9DF2" w14:textId="77777777" w:rsidR="00F90BDC" w:rsidRDefault="00F90BDC"/>
    <w:p w14:paraId="15EE094F" w14:textId="77777777" w:rsidR="00F90BDC" w:rsidRDefault="00F90BDC">
      <w:r xmlns:w="http://schemas.openxmlformats.org/wordprocessingml/2006/main">
        <w:t xml:space="preserve">1. ການອຸທິດຕົນໃນວຽກຮັບໃຊ້: ການຮຽນຮູ້ຈາກຕົວຢ່າງຂອງໂປໂລ</w:t>
      </w:r>
    </w:p>
    <w:p w14:paraId="67E7DE9C" w14:textId="77777777" w:rsidR="00F90BDC" w:rsidRDefault="00F90BDC"/>
    <w:p w14:paraId="4553E861" w14:textId="77777777" w:rsidR="00F90BDC" w:rsidRDefault="00F90BDC">
      <w:r xmlns:w="http://schemas.openxmlformats.org/wordprocessingml/2006/main">
        <w:t xml:space="preserve">2. ພະລັງຂອງຄໍາຫມັ້ນສັນຍາ: ຕົວຢ່າງຂອງໂປໂລ</w:t>
      </w:r>
    </w:p>
    <w:p w14:paraId="3F06A5AF" w14:textId="77777777" w:rsidR="00F90BDC" w:rsidRDefault="00F90BDC"/>
    <w:p w14:paraId="7D0EF93F" w14:textId="77777777" w:rsidR="00F90BDC" w:rsidRDefault="00F90BDC">
      <w:r xmlns:w="http://schemas.openxmlformats.org/wordprocessingml/2006/main">
        <w:t xml:space="preserve">1. ໂກໂລດ 1:21-23 - ຄໍາຫມັ້ນສັນຍາຂອງໂປໂລທີ່ຈະປະກາດຂ່າວປະເສີດ</w:t>
      </w:r>
    </w:p>
    <w:p w14:paraId="427CDB73" w14:textId="77777777" w:rsidR="00F90BDC" w:rsidRDefault="00F90BDC"/>
    <w:p w14:paraId="4AFBA477" w14:textId="77777777" w:rsidR="00F90BDC" w:rsidRDefault="00F90BDC">
      <w:r xmlns:w="http://schemas.openxmlformats.org/wordprocessingml/2006/main">
        <w:t xml:space="preserve">2. ໂຣມ 12:11-13 - ການຮັບໃຊ້ພຣະຜູ້ເປັນເຈົ້າດ້ວຍຄວາມຈົງຮັກພັກດີແລະຄວາມກະຕືລືລົ້ນ</w:t>
      </w:r>
    </w:p>
    <w:p w14:paraId="32E15354" w14:textId="77777777" w:rsidR="00F90BDC" w:rsidRDefault="00F90BDC"/>
    <w:p w14:paraId="09469F27" w14:textId="77777777" w:rsidR="00F90BDC" w:rsidRDefault="00F90BDC">
      <w:r xmlns:w="http://schemas.openxmlformats.org/wordprocessingml/2006/main">
        <w:t xml:space="preserve">ກິດຈະການ 20:19 ຈົ່ງ​ຮັບໃຊ້​ພຣະເຈົ້າຢາເວ​ດ້ວຍ​ຄວາມ​ຖ່ອມໃຈ ແລະ​ດ້ວຍ​ນໍ້າຕາ​ຫລາຍ, ແລະ​ການ​ລໍ້ລວງ​ທີ່​ເກີດຂຶ້ນ​ກັບ​ເຮົາ ໂດຍ​ການ​ຕົວະ​ຂອງ​ພວກ​ຢິວ.</w:t>
      </w:r>
    </w:p>
    <w:p w14:paraId="75544247" w14:textId="77777777" w:rsidR="00F90BDC" w:rsidRDefault="00F90BDC"/>
    <w:p w14:paraId="3C7F96F4" w14:textId="77777777" w:rsidR="00F90BDC" w:rsidRDefault="00F90BDC">
      <w:r xmlns:w="http://schemas.openxmlformats.org/wordprocessingml/2006/main">
        <w:t xml:space="preserve">ການ​ຮັບໃຊ້​ຂອງ​ໂປໂລ​ໃນ​ຖານະ​ເປັນ​ອັກຄະສາວົກ​ແມ່ນ​ສະແດງ​ໃຫ້​ເຫັນ​ເຖິງ​ຄວາມ​ຖ່ອມ, ນໍ້າຕາ, ແລະ​ການ​ຂົ່ມເຫງ.</w:t>
      </w:r>
    </w:p>
    <w:p w14:paraId="05CEDD8B" w14:textId="77777777" w:rsidR="00F90BDC" w:rsidRDefault="00F90BDC"/>
    <w:p w14:paraId="6C15DB3C" w14:textId="77777777" w:rsidR="00F90BDC" w:rsidRDefault="00F90BDC">
      <w:r xmlns:w="http://schemas.openxmlformats.org/wordprocessingml/2006/main">
        <w:t xml:space="preserve">1. ວິນຍານແຫ່ງຄວາມຖ່ອມຕົວ: ວິທີຮັບໃຊ້ພຣະຜູ້ເປັນເຈົ້າດ້ວຍໃຈຖ່ອມຕົວ</w:t>
      </w:r>
    </w:p>
    <w:p w14:paraId="1D88806A" w14:textId="77777777" w:rsidR="00F90BDC" w:rsidRDefault="00F90BDC"/>
    <w:p w14:paraId="18B3207A" w14:textId="77777777" w:rsidR="00F90BDC" w:rsidRDefault="00F90BDC">
      <w:r xmlns:w="http://schemas.openxmlformats.org/wordprocessingml/2006/main">
        <w:t xml:space="preserve">2. ການເອົາຊະນະການລໍ້ລວງແລະການຂົ່ມເຫັງ: ຕົວຢ່າງຂອງໂປໂລ</w:t>
      </w:r>
    </w:p>
    <w:p w14:paraId="2AF1A41D" w14:textId="77777777" w:rsidR="00F90BDC" w:rsidRDefault="00F90BDC"/>
    <w:p w14:paraId="1331C46E" w14:textId="77777777" w:rsidR="00F90BDC" w:rsidRDefault="00F90BDC">
      <w:r xmlns:w="http://schemas.openxmlformats.org/wordprocessingml/2006/main">
        <w:t xml:space="preserve">1. ຢາໂກໂບ 4:10 - "ຖ່ອມຕົວລົງຕໍ່ຫນ້າພຣະຜູ້ເປັນເຈົ້າ, ແລະພຣະອົງຈະຍົກທ່ານຂຶ້ນ."</w:t>
      </w:r>
    </w:p>
    <w:p w14:paraId="774965E8" w14:textId="77777777" w:rsidR="00F90BDC" w:rsidRDefault="00F90BDC"/>
    <w:p w14:paraId="55D76D17" w14:textId="77777777" w:rsidR="00F90BDC" w:rsidRDefault="00F90BDC">
      <w:r xmlns:w="http://schemas.openxmlformats.org/wordprocessingml/2006/main">
        <w:t xml:space="preserve">2. 1 ໂກລິນໂທ 10:13 “ບໍ່ມີ​ການ​ລໍ້​ໃຈ​ໃດໆ​ມາ​ເໜືອ​ເຈົ້າ​ທີ່​ບໍ່​ມີ​ຢູ່​ທົ່ວໄປ ພຣະເຈົ້າ​ຊົງ​ສັດຊື່ ແລະ​ພຣະອົງ​ຈະ​ບໍ່​ປ່ອຍ​ໃຫ້​ເຈົ້າ​ຖືກ​ລໍ້​ລວງ​ເກີນ​ກວ່າ​ຄວາມ​ສາມາດ​ຂອງ​ເຈົ້າ, ແຕ່​ດ້ວຍ​ການ​ລໍ້​ໃຈ ພຣະອົງ​ຈະ​ຈັດ​ຫາ​ທາງ​ໃຫ້​ພົ້ນ. ເພື່ອເຈົ້າຈະທົນໄດ້.”</w:t>
      </w:r>
    </w:p>
    <w:p w14:paraId="4480F647" w14:textId="77777777" w:rsidR="00F90BDC" w:rsidRDefault="00F90BDC"/>
    <w:p w14:paraId="2274E35A" w14:textId="77777777" w:rsidR="00F90BDC" w:rsidRDefault="00F90BDC">
      <w:r xmlns:w="http://schemas.openxmlformats.org/wordprocessingml/2006/main">
        <w:t xml:space="preserve">ກິດຈະການ 20:20 ແລະ​ວິທີ​ໃດ​ທີ່​ເຮົາ​ໄດ້​ຮັກສາ​ບໍ່​ໃຫ້​ມີ​ປະໂຫຍດ​ແກ່​ເຈົ້າ, ແຕ່​ໄດ້​ສະແດງ​ໃຫ້​ເຈົ້າ​ເຫັນ, ແລະ​ໄດ້​ສັ່ງສອນ​ເຈົ້າ​ຢ່າງ​ເປີດເຜີຍ, ແລະ​ຈາກ​ບ້ານ​ຫາ​ເຮືອນ.</w:t>
      </w:r>
    </w:p>
    <w:p w14:paraId="7942BA33" w14:textId="77777777" w:rsidR="00F90BDC" w:rsidRDefault="00F90BDC"/>
    <w:p w14:paraId="0FEE33D0" w14:textId="77777777" w:rsidR="00F90BDC" w:rsidRDefault="00F90BDC">
      <w:r xmlns:w="http://schemas.openxmlformats.org/wordprocessingml/2006/main">
        <w:t xml:space="preserve">ໂປໂລ​ສອນ​ຄົນ​ໃນ​ເມືອງ​ເອເຟດ​ທັງ​ທາງ​ສາທາລະນະ​ແລະ​ໃນ​ບ້ານ​ຂອງ​ເຂົາ​ເຈົ້າ​ໂດຍ​ສ່ວນ​ຕົວ.</w:t>
      </w:r>
    </w:p>
    <w:p w14:paraId="40465AA6" w14:textId="77777777" w:rsidR="00F90BDC" w:rsidRDefault="00F90BDC"/>
    <w:p w14:paraId="661072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ຄວາມສຳຄັນຂອງການສອນເປັນກຸ່ມນ້ອຍ</w:t>
      </w:r>
    </w:p>
    <w:p w14:paraId="20172D59" w14:textId="77777777" w:rsidR="00F90BDC" w:rsidRDefault="00F90BDC"/>
    <w:p w14:paraId="34336AFA" w14:textId="77777777" w:rsidR="00F90BDC" w:rsidRDefault="00F90BDC">
      <w:r xmlns:w="http://schemas.openxmlformats.org/wordprocessingml/2006/main">
        <w:t xml:space="preserve">2. ພະລັງຂອງການສອນ ແລະວິທີທີ່ມັນສາມາດປ່ຽນແປງຊີວິດ</w:t>
      </w:r>
    </w:p>
    <w:p w14:paraId="339BC2C7" w14:textId="77777777" w:rsidR="00F90BDC" w:rsidRDefault="00F90BDC"/>
    <w:p w14:paraId="798C0A7B" w14:textId="77777777" w:rsidR="00F90BDC" w:rsidRDefault="00F90BDC">
      <w:r xmlns:w="http://schemas.openxmlformats.org/wordprocessingml/2006/main">
        <w:t xml:space="preserve">1. ສຸພາສິດ 11:30 - ຫມາກ​ຂອງ​ຄົນ​ຊອບທຳ​ເປັນ​ຕົ້ນ​ໄມ້​ແຫ່ງ​ຊີວິດ; ແລະຜູ້ທີ່ຊະນະຈິດວິນຍານແມ່ນສະຫລາດ.</w:t>
      </w:r>
    </w:p>
    <w:p w14:paraId="0C7B07C0" w14:textId="77777777" w:rsidR="00F90BDC" w:rsidRDefault="00F90BDC"/>
    <w:p w14:paraId="66E4F5FD" w14:textId="77777777" w:rsidR="00F90BDC" w:rsidRDefault="00F90BDC">
      <w:r xmlns:w="http://schemas.openxmlformats.org/wordprocessingml/2006/main">
        <w:t xml:space="preserve">2. ມັດທາຍ 28:19-20 - ດັ່ງນັ້ນ, ເຈົ້າຈົ່ງໄປສອນທຸກຊາດ,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78BDCF50" w14:textId="77777777" w:rsidR="00F90BDC" w:rsidRDefault="00F90BDC"/>
    <w:p w14:paraId="24C71930" w14:textId="77777777" w:rsidR="00F90BDC" w:rsidRDefault="00F90BDC">
      <w:r xmlns:w="http://schemas.openxmlformats.org/wordprocessingml/2006/main">
        <w:t xml:space="preserve">ກິດຈະການ 20:21 ທັງ​ເປັນ​ພະຍານ​ຕໍ່​ຊາວ​ຢິວ, ແລະ​ຕໍ່​ຊາວ​ກຣີກ, ການ​ກັບ​ໃຈ​ຕໍ່​ພຣະເຈົ້າ, ແລະ​ຄວາມເຊື່ອ​ຕໍ່​ອົງພຣະ​ເຢຊູ​ຄຣິດເຈົ້າ​ຂອງ​ພວກເຮົາ.</w:t>
      </w:r>
    </w:p>
    <w:p w14:paraId="051E1A49" w14:textId="77777777" w:rsidR="00F90BDC" w:rsidRDefault="00F90BDC"/>
    <w:p w14:paraId="6EE31FCF" w14:textId="77777777" w:rsidR="00F90BDC" w:rsidRDefault="00F90BDC">
      <w:r xmlns:w="http://schemas.openxmlformats.org/wordprocessingml/2006/main">
        <w:t xml:space="preserve">ໂປໂລ​ໄດ້​ປະກາດ​ການ​ກັບ​ໃຈ ແລະ​ສັດທາ​ໃນ​ພຣະ​ເຢຊູ​ຄຣິດ​ຕໍ່​ຊາວ​ຢິວ ແລະ​ຊາວ​ກຣີກ.</w:t>
      </w:r>
    </w:p>
    <w:p w14:paraId="1A48385F" w14:textId="77777777" w:rsidR="00F90BDC" w:rsidRDefault="00F90BDC"/>
    <w:p w14:paraId="5FA744D7" w14:textId="77777777" w:rsidR="00F90BDC" w:rsidRDefault="00F90BDC">
      <w:r xmlns:w="http://schemas.openxmlformats.org/wordprocessingml/2006/main">
        <w:t xml:space="preserve">1. ພະລັງແຫ່ງການກັບໃຈ: ເສັ້ນທາງໄປສູ່ຄວາມບໍລິສຸດ</w:t>
      </w:r>
    </w:p>
    <w:p w14:paraId="2F08CC04" w14:textId="77777777" w:rsidR="00F90BDC" w:rsidRDefault="00F90BDC"/>
    <w:p w14:paraId="7F877C1B" w14:textId="77777777" w:rsidR="00F90BDC" w:rsidRDefault="00F90BDC">
      <w:r xmlns:w="http://schemas.openxmlformats.org/wordprocessingml/2006/main">
        <w:t xml:space="preserve">2. ສັດທາໃນພຣະເຢຊູ: ການຕັດສິນໃຈທີ່ປ່ຽນແປງຊີວິດ</w:t>
      </w:r>
    </w:p>
    <w:p w14:paraId="0BB12307" w14:textId="77777777" w:rsidR="00F90BDC" w:rsidRDefault="00F90BDC"/>
    <w:p w14:paraId="259989E7" w14:textId="77777777" w:rsidR="00F90BDC" w:rsidRDefault="00F90BDC">
      <w:r xmlns:w="http://schemas.openxmlformats.org/wordprocessingml/2006/main">
        <w:t xml:space="preserve">1. ເອຊາຢາ 55:7 -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14:paraId="0E4C2BE7" w14:textId="77777777" w:rsidR="00F90BDC" w:rsidRDefault="00F90BDC"/>
    <w:p w14:paraId="1B3CED40" w14:textId="77777777" w:rsidR="00F90BDC" w:rsidRDefault="00F90BDC">
      <w:r xmlns:w="http://schemas.openxmlformats.org/wordprocessingml/2006/main">
        <w:t xml:space="preserve">2 ໂຢຮັນ 3:16 - ເພາະ​ພະເຈົ້າ​ຮັກ​ໂລກ​ຫຼາຍ​ຈົນ​ໄດ້​ປະທານ​ພຣະ​ບຸດ​ອົງ​ດຽວ​ຂອງ​ພະອົງ ເພື່ອ​ໃຫ້​ຜູ້​ທີ່​ເຊື່ອ​ໃນ​ພະອົງ​ບໍ່​ຕາຍ ແຕ່​ມີ​ຊີວິດ​ຕະຫຼອດ​ໄປ.</w:t>
      </w:r>
    </w:p>
    <w:p w14:paraId="0B6669CC" w14:textId="77777777" w:rsidR="00F90BDC" w:rsidRDefault="00F90BDC"/>
    <w:p w14:paraId="72F57DC4" w14:textId="77777777" w:rsidR="00F90BDC" w:rsidRDefault="00F90BDC">
      <w:r xmlns:w="http://schemas.openxmlformats.org/wordprocessingml/2006/main">
        <w:t xml:space="preserve">ກິດຈະການ 20:22 ແລະ​ບັດ​ນີ້, ຈົ່ງ​ເບິ່ງ, ຂ້າພະ​ເຈົ້າ​ໄດ້​ຖືກ​ຜູກ​ມັດ​ດ້ວຍ​ວິນ​ຍານ​ໄປ​ຍັງ​ນະຄອນ​ເຢຣູຊາເລັມ, ໂດຍ​ບໍ່​ຮູ້​ເຖິງ​ເລື່ອງ​ທີ່​ຈະ​ເກີດ​ຂຶ້ນ​ຢູ່​ທີ່​ນັ້ນ.</w:t>
      </w:r>
    </w:p>
    <w:p w14:paraId="4EE6AD0E" w14:textId="77777777" w:rsidR="00F90BDC" w:rsidRDefault="00F90BDC"/>
    <w:p w14:paraId="0289DED0" w14:textId="77777777" w:rsidR="00F90BDC" w:rsidRDefault="00F90BDC">
      <w:r xmlns:w="http://schemas.openxmlformats.org/wordprocessingml/2006/main">
        <w:t xml:space="preserve">ໂປໂລ​ກຳລັງ​ເດີນ​ທາງ​ໄປ​ເມືອງ​ເຢຣຶຊາເລມ ເຖິງ​ວ່າ​ລາວ​ບໍ່​ແນ່​ໃຈ​ວ່າ​ຈະ​ມີ​ຫຍັງ​ເກີດ​ຂຶ້ນ​ເມື່ອ​ລາວ​ໄປ​ເຖິງ.</w:t>
      </w:r>
    </w:p>
    <w:p w14:paraId="7E35742D" w14:textId="77777777" w:rsidR="00F90BDC" w:rsidRDefault="00F90BDC"/>
    <w:p w14:paraId="63B6DF67" w14:textId="77777777" w:rsidR="00F90BDC" w:rsidRDefault="00F90BDC">
      <w:r xmlns:w="http://schemas.openxmlformats.org/wordprocessingml/2006/main">
        <w:t xml:space="preserve">1. “ຄວາມ​ເຂັ້ມ​ແຂງ​ຂອງ​ການ​ໄວ້​ວາງ​ໃຈ​ໃນ​ແຜນ​ຂອງ​ພຣະ​ເຈົ້າ”</w:t>
      </w:r>
    </w:p>
    <w:p w14:paraId="79A56953" w14:textId="77777777" w:rsidR="00F90BDC" w:rsidRDefault="00F90BDC"/>
    <w:p w14:paraId="59C69F78" w14:textId="77777777" w:rsidR="00F90BDC" w:rsidRDefault="00F90BDC">
      <w:r xmlns:w="http://schemas.openxmlformats.org/wordprocessingml/2006/main">
        <w:t xml:space="preserve">2. “ກ້າວ​ອອກ​ໄປ​ໃນ​ຄວາມ​ເຊື່ອ​ເຖິງ​ວ່າ​ບໍ່​ຮູ້​ຈັກ”</w:t>
      </w:r>
    </w:p>
    <w:p w14:paraId="33E0A46C" w14:textId="77777777" w:rsidR="00F90BDC" w:rsidRDefault="00F90BDC"/>
    <w:p w14:paraId="4C10974E" w14:textId="77777777" w:rsidR="00F90BDC" w:rsidRDefault="00F90BDC">
      <w:r xmlns:w="http://schemas.openxmlformats.org/wordprocessingml/2006/main">
        <w:t xml:space="preserve">1. ໂລມ 8:28 - “ແລະ​ພວກ​ເຮົາ​ຮູ້​ວ່າ​ທຸກ​ສິ່ງ​ເຮັດ​ວຽກ​ຮ່ວມ​ກັນ​ເພື່ອ​ຄວາມ​ດີ​ຕໍ່​ຜູ້​ທີ່​ຮັກ​ພະເຈົ້າ​ຕໍ່​ຜູ້​ທີ່​ຖືກ​ເອີ້ນ​ຕາມ​ຈຸດ​ປະສົງ​ຂອງ​ພະອົງ.”</w:t>
      </w:r>
    </w:p>
    <w:p w14:paraId="33895D89" w14:textId="77777777" w:rsidR="00F90BDC" w:rsidRDefault="00F90BDC"/>
    <w:p w14:paraId="37D60E36" w14:textId="77777777" w:rsidR="00F90BDC" w:rsidRDefault="00F90BDC">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29EC055C" w14:textId="77777777" w:rsidR="00F90BDC" w:rsidRDefault="00F90BDC"/>
    <w:p w14:paraId="5E9668CC" w14:textId="77777777" w:rsidR="00F90BDC" w:rsidRDefault="00F90BDC">
      <w:r xmlns:w="http://schemas.openxmlformats.org/wordprocessingml/2006/main">
        <w:t xml:space="preserve">ກິດຈະການ 20:23 ຂໍ​ຊົງ​ໂຜດ​ໃຫ້​ພຣະ​ວິນ​ຍານ​ບໍລິສຸດ​ເປັນ​ພະຍານ​ຢູ່​ໃນ​ທຸກ​ເມືອງ ໂດຍ​ກ່າວ​ວ່າ ຄວາມ​ຜູກ​ພັນ​ແລະ​ຄວາມ​ທຸກ​ທໍລະມານ​ຢູ່​ກັບ​ເຮົາ.</w:t>
      </w:r>
    </w:p>
    <w:p w14:paraId="4B3F33CC" w14:textId="77777777" w:rsidR="00F90BDC" w:rsidRDefault="00F90BDC"/>
    <w:p w14:paraId="52B30335" w14:textId="77777777" w:rsidR="00F90BDC" w:rsidRDefault="00F90BDC">
      <w:r xmlns:w="http://schemas.openxmlformats.org/wordprocessingml/2006/main">
        <w:t xml:space="preserve">ຂໍ້ນີ້ກ່າວເຖິງວ່າພຣະວິນຍານບໍລິສຸດເປັນພະຍານຢູ່ໃນທຸກເມືອງວ່າຄວາມລໍາບາກແລະຄວາມທຸກທໍລະມານລໍຖ້າໂປໂລ.</w:t>
      </w:r>
    </w:p>
    <w:p w14:paraId="388EE9E3" w14:textId="77777777" w:rsidR="00F90BDC" w:rsidRDefault="00F90BDC"/>
    <w:p w14:paraId="5DAF76F0" w14:textId="77777777" w:rsidR="00F90BDC" w:rsidRDefault="00F90BDC">
      <w:r xmlns:w="http://schemas.openxmlformats.org/wordprocessingml/2006/main">
        <w:t xml:space="preserve">1. ພຣະວິນຍານບໍລິສຸດ: ເປັນພະຍານເຖິງບັນຫາຂອງພວກເຮົາ</w:t>
      </w:r>
    </w:p>
    <w:p w14:paraId="2F72CE59" w14:textId="77777777" w:rsidR="00F90BDC" w:rsidRDefault="00F90BDC"/>
    <w:p w14:paraId="6262FB28" w14:textId="77777777" w:rsidR="00F90BDC" w:rsidRDefault="00F90BDC">
      <w:r xmlns:w="http://schemas.openxmlformats.org/wordprocessingml/2006/main">
        <w:t xml:space="preserve">2. ປະ​ເຊີນ​ກັບ​ຄວາມ​ທຸກ​ທໍ​ລະ​ມານ​ແລະ​ເປັນ​ຂ້າ​ທາດ​ດ້ວຍ​ຄວາມ​ກ້າ​ຫານ</w:t>
      </w:r>
    </w:p>
    <w:p w14:paraId="0A4A0AAC" w14:textId="77777777" w:rsidR="00F90BDC" w:rsidRDefault="00F90BDC"/>
    <w:p w14:paraId="5588137E" w14:textId="77777777" w:rsidR="00F90BDC" w:rsidRDefault="00F90BDC">
      <w:r xmlns:w="http://schemas.openxmlformats.org/wordprocessingml/2006/main">
        <w:t xml:space="preserve">1. Romans 8: 18 - "ສໍາລັບຂ້າພະເຈົ້າພິຈາລະນາວ່າຄວາມທຸກທໍລະມານໃນປັດຈຸບັນນີ້ບໍ່ມີຄ່າທີ່ຈະປຽບທຽບກັບລັດສະຫມີພາບທີ່ຈະເປີດເຜີຍໃຫ້ພວກເຮົາ."</w:t>
      </w:r>
    </w:p>
    <w:p w14:paraId="6060ACA7" w14:textId="77777777" w:rsidR="00F90BDC" w:rsidRDefault="00F90BDC"/>
    <w:p w14:paraId="77CC6160" w14:textId="77777777" w:rsidR="00F90BDC" w:rsidRDefault="00F90BDC">
      <w:r xmlns:w="http://schemas.openxmlformats.org/wordprocessingml/2006/main">
        <w:t xml:space="preserve">2 ເຮັບເຣີ 12:1 “ເພາະ​ເຫດ​ນີ້​ພວກ​ເຮົາ​ຢູ່​ອ້ອມ​ຮອບ​ດ້ວຍ​ເມກ​ພະຍານ​ອັນ​ໃຫຍ່​ຫລວງ​ນັ້ນ​ຈຶ່ງ​ໃຫ້​ເຮົາ​ຈົ່ງ </w:t>
      </w:r>
      <w:r xmlns:w="http://schemas.openxmlformats.org/wordprocessingml/2006/main">
        <w:lastRenderedPageBreak xmlns:w="http://schemas.openxmlformats.org/wordprocessingml/2006/main"/>
      </w:r>
      <w:r xmlns:w="http://schemas.openxmlformats.org/wordprocessingml/2006/main">
        <w:t xml:space="preserve">​ວາງ​ຄວາມ​ໜັກ​ໜ່ວງ​ທຸກ​ຢ່າງ​ໄວ້ ແລະ​ບາບ​ທີ່​ຕິດ​ຢູ່​ໃກ້​ນັ້ນ ແລະ​ໃຫ້​ເຮົາ​ແລ່ນ​ໄປ​ດ້ວຍ​ຄວາມ​ອົດ​ທົນ​ຕໍ່​ການ​ແຂ່ງ​ຂັນ​ທີ່​ຕັ້ງ​ຢູ່​ຕໍ່ໜ້າ​ເຮົາ. ."</w:t>
      </w:r>
    </w:p>
    <w:p w14:paraId="76C0907D" w14:textId="77777777" w:rsidR="00F90BDC" w:rsidRDefault="00F90BDC"/>
    <w:p w14:paraId="54740BE9" w14:textId="77777777" w:rsidR="00F90BDC" w:rsidRDefault="00F90BDC">
      <w:r xmlns:w="http://schemas.openxmlformats.org/wordprocessingml/2006/main">
        <w:t xml:space="preserve">ກິດຈະການ 20:24 ແຕ່​ສິ່ງ​ເຫຼົ່ານີ້​ບໍ່​ມີ​ຫຍັງ​ກະຕຸ້ນ​ຂ້ອຍ​ເລີຍ, ທັງ​ບໍ່​ນັບ​ວ່າ​ຊີວິດ​ຂອງ​ຂ້ອຍ​ເປັນ​ທີ່​ຮັກ​ຂອງ​ຂ້ອຍ​ເອງ ເພື່ອ​ວ່າ​ຂ້ອຍ​ຈະ​ສຳເລັດ​ເສັ້ນທາງ​ຂອງ​ຂ້ອຍ​ດ້ວຍ​ຄວາມ​ຍິນດີ ແລະ​ການ​ຮັບໃຊ້​ທີ່​ຂ້ອຍ​ໄດ້​ຮັບ​ຈາກ​ອົງ​ພຣະເຢຊູ​ຄຣິດເຈົ້າ, ເພື່ອເປັນ​ພະຍານ​ເຖິງ​ພຣະກິດ​ຕິ​ຄຸນ​ຂອງ​ພຣະເຈົ້າ. ພຣະຄຸນຂອງພຣະເຈົ້າ.</w:t>
      </w:r>
    </w:p>
    <w:p w14:paraId="02F9D745" w14:textId="77777777" w:rsidR="00F90BDC" w:rsidRDefault="00F90BDC"/>
    <w:p w14:paraId="45C41B94" w14:textId="77777777" w:rsidR="00F90BDC" w:rsidRDefault="00F90BDC">
      <w:r xmlns:w="http://schemas.openxmlformats.org/wordprocessingml/2006/main">
        <w:t xml:space="preserve">ອັກ​ຄະ​ສາ​ວົກ​ໂປ​ໂລ​ບໍ່​ໄດ້​ຖືກ​ກີດ​ຂວາງ​ໂດຍ​ອຸ​ປະ​ສັກ​ໃດໆ​ໃນ​ພາ​ລະ​ກິດ​ຂອງ​ເພິ່ນ​ທີ່​ຈະ​ເປັນ​ພະ​ຍານ​ເຖິງ​ພຣະ​ກິດ​ຕິ​ຄຸນ​ຂອງ​ພຣະ​ຄຸນ​ຂອງ​ພຣະ​ເຈົ້າ.</w:t>
      </w:r>
    </w:p>
    <w:p w14:paraId="0F62C860" w14:textId="77777777" w:rsidR="00F90BDC" w:rsidRDefault="00F90BDC"/>
    <w:p w14:paraId="5BADB98E" w14:textId="77777777" w:rsidR="00F90BDC" w:rsidRDefault="00F90BDC">
      <w:r xmlns:w="http://schemas.openxmlformats.org/wordprocessingml/2006/main">
        <w:t xml:space="preserve">1. ອົດທົນຜ່ານຄວາມຍາກລຳບາກ: ຕົວຢ່າງຂອງອັກຄະສາວົກໂປໂລ</w:t>
      </w:r>
    </w:p>
    <w:p w14:paraId="32B45CA5" w14:textId="77777777" w:rsidR="00F90BDC" w:rsidRDefault="00F90BDC"/>
    <w:p w14:paraId="4C52FA89" w14:textId="77777777" w:rsidR="00F90BDC" w:rsidRDefault="00F90BDC">
      <w:r xmlns:w="http://schemas.openxmlformats.org/wordprocessingml/2006/main">
        <w:t xml:space="preserve">2. ຂ່າວດີຂອງພຣະຄຸນຂອງພຣະເຈົ້າ</w:t>
      </w:r>
    </w:p>
    <w:p w14:paraId="26623662" w14:textId="77777777" w:rsidR="00F90BDC" w:rsidRDefault="00F90BDC"/>
    <w:p w14:paraId="20CD1490" w14:textId="77777777" w:rsidR="00F90BDC" w:rsidRDefault="00F90BDC">
      <w:r xmlns:w="http://schemas.openxmlformats.org/wordprocessingml/2006/main">
        <w:t xml:space="preserve">1. ຟີລິບ 1:21 - "ສໍາລັບຂ້າພະເຈົ້າເພື່ອດໍາລົງຊີວິດແມ່ນພຣະຄຣິດ, ແລະການຕາຍແມ່ນໄດ້ຮັບ."</w:t>
      </w:r>
    </w:p>
    <w:p w14:paraId="769A8C4F" w14:textId="77777777" w:rsidR="00F90BDC" w:rsidRDefault="00F90BDC"/>
    <w:p w14:paraId="2205B527" w14:textId="77777777" w:rsidR="00F90BDC" w:rsidRDefault="00F90BDC">
      <w:r xmlns:w="http://schemas.openxmlformats.org/wordprocessingml/2006/main">
        <w:t xml:space="preserve">2. Ephesians 2:8-9 - "ເນື່ອງຈາກວ່າພຣະຄຸນໄດ້ຖືກບັນທືກໂດຍຄວາມເຊື່ອ; ແລະບໍ່ແມ່ນຂອງຕົນເອງ: ມັນເປັນຂອງປະທານຂອງພຣະເຈົ້າ: ບໍ່ແມ່ນຂອງການເຮັດວຽກ, ຖ້າບໍ່ດັ່ງນັ້ນຜູ້ຊາຍຄວນຈະອວດ."</w:t>
      </w:r>
    </w:p>
    <w:p w14:paraId="500355C9" w14:textId="77777777" w:rsidR="00F90BDC" w:rsidRDefault="00F90BDC"/>
    <w:p w14:paraId="2AFED7D6" w14:textId="77777777" w:rsidR="00F90BDC" w:rsidRDefault="00F90BDC">
      <w:r xmlns:w="http://schemas.openxmlformats.org/wordprocessingml/2006/main">
        <w:t xml:space="preserve">ກິດຈະການ 20:25 ແລະ​ບັດ​ນີ້, ຈົ່ງ​ເບິ່ງ, ຂ້າພະ​ເຈົ້າຮູ້​ວ່າ​ພວກ​ທ່ານ​ທຸກ​ຄົນ, ໃນ​ບັນດາ​ຜູ້​ທີ່​ຂ້າພະ​ເຈົ້າ​ໄດ້​ໄປ​ປະກາດ​ອານາຈັກ​ຂອງ​ພຣະ​ເຈົ້າ, ຈະ​ບໍ່​ເຫັນ​ໜ້າ​ຂອງ​ຂ້າພະ​ເຈົ້າ​ອີກ​ຕໍ່​ໄປ.</w:t>
      </w:r>
    </w:p>
    <w:p w14:paraId="0DAB0217" w14:textId="77777777" w:rsidR="00F90BDC" w:rsidRDefault="00F90BDC"/>
    <w:p w14:paraId="747BDB8F" w14:textId="77777777" w:rsidR="00F90BDC" w:rsidRDefault="00F90BDC">
      <w:r xmlns:w="http://schemas.openxmlformats.org/wordprocessingml/2006/main">
        <w:t xml:space="preserve">ໂປໂລ​ອຳ​ລາ​ຜູ້​ເຖົ້າ​ແກ່​ຊາວ​ເອເຟດ ໂດຍ​ຮູ້​ວ່າ​ນີ້​ເປັນ​ຄັ້ງ​ສຸດ​ທ້າຍ​ທີ່​ລາວ​ຈະ​ໄດ້​ເຫັນ​ເຂົາ​ເຈົ້າ.</w:t>
      </w:r>
    </w:p>
    <w:p w14:paraId="4EA2E76C" w14:textId="77777777" w:rsidR="00F90BDC" w:rsidRDefault="00F90BDC"/>
    <w:p w14:paraId="5A94F86B" w14:textId="77777777" w:rsidR="00F90BDC" w:rsidRDefault="00F90BDC">
      <w:r xmlns:w="http://schemas.openxmlformats.org/wordprocessingml/2006/main">
        <w:t xml:space="preserve">1. ລາຊະອານາຈັກ​ຂອງ​ພະເຈົ້າ​ເປັນ​ນິລັນດອນ: ການ​ໃຫ້​ກຳລັງ​ໃຈ​ຈາກ​ຄຳ​ອຳລາ​ຂອງ​ໂປໂລ</w:t>
      </w:r>
    </w:p>
    <w:p w14:paraId="200B0713" w14:textId="77777777" w:rsidR="00F90BDC" w:rsidRDefault="00F90BDC"/>
    <w:p w14:paraId="621B3473" w14:textId="77777777" w:rsidR="00F90BDC" w:rsidRDefault="00F90BDC">
      <w:r xmlns:w="http://schemas.openxmlformats.org/wordprocessingml/2006/main">
        <w:t xml:space="preserve">2. ການຮູ້ຈັກແຜນຂອງພຣະເຈົ້າໃນຊີວິດຂອງເຮົາ: ການລາຂອງໂປໂລໃຫ້ກຳລັງໃຈເຮົາແນວໃດ</w:t>
      </w:r>
    </w:p>
    <w:p w14:paraId="48B803BB" w14:textId="77777777" w:rsidR="00F90BDC" w:rsidRDefault="00F90BDC"/>
    <w:p w14:paraId="5674029C" w14:textId="77777777" w:rsidR="00F90BDC" w:rsidRDefault="00F90BDC">
      <w:r xmlns:w="http://schemas.openxmlformats.org/wordprocessingml/2006/main">
        <w:t xml:space="preserve">1. ເຮັບເຣີ 11:8-10 - ໂດຍ​ຄວາມ​ເຊື່ອ ອັບລາຫາມ​ເຊື່ອ​ຟັງ​ເມື່ອ​ລາວ​ຖືກ​ເອີ້ນ​ໃຫ້​ອອກ​ໄປ​ບ່ອນ​ທີ່​ລາວ​ຈະ​ໄດ້​ຮັບ​ເປັນ​ມໍລະດົກ. ແລະລາວອອກໄປ, ບໍ່ຮູ້ວ່າລາວຈະໄປໃສ.</w:t>
      </w:r>
    </w:p>
    <w:p w14:paraId="3B95072B" w14:textId="77777777" w:rsidR="00F90BDC" w:rsidRDefault="00F90BDC"/>
    <w:p w14:paraId="5F40D70F"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55873D81" w14:textId="77777777" w:rsidR="00F90BDC" w:rsidRDefault="00F90BDC"/>
    <w:p w14:paraId="404F5CA6" w14:textId="77777777" w:rsidR="00F90BDC" w:rsidRDefault="00F90BDC">
      <w:r xmlns:w="http://schemas.openxmlformats.org/wordprocessingml/2006/main">
        <w:t xml:space="preserve">ກິດຈະການ 20:26 ສະນັ້ນ ເຮົາ​ຈຶ່ງ​ເອົາ​ພວກເຈົ້າ​ໄປ​ບັນທຶກ​ໃນ​ວັນ​ນີ້​ວ່າ ເຮົາ​ບໍລິສຸດ​ຈາກ​ເລືອດ​ຂອງ​ມະນຸດ​ທັງປວງ.</w:t>
      </w:r>
    </w:p>
    <w:p w14:paraId="3FA21D87" w14:textId="77777777" w:rsidR="00F90BDC" w:rsidRDefault="00F90BDC"/>
    <w:p w14:paraId="495399FC" w14:textId="77777777" w:rsidR="00F90BDC" w:rsidRDefault="00F90BDC">
      <w:r xmlns:w="http://schemas.openxmlformats.org/wordprocessingml/2006/main">
        <w:t xml:space="preserve">ໂປໂລ​ເຕືອນ​ຄລິດສະຕຽນ​ໃນ​ເມືອງ​ເອເຟດ​ວ່າ​ລາວ​ບໍ່​ມີ​ຄວາມ​ຜິດ​ໃນ​ເລືອດ​ຂອງ​ຄົນ​ທັງ​ປວງ.</w:t>
      </w:r>
    </w:p>
    <w:p w14:paraId="27473F80" w14:textId="77777777" w:rsidR="00F90BDC" w:rsidRDefault="00F90BDC"/>
    <w:p w14:paraId="735BDB00" w14:textId="77777777" w:rsidR="00F90BDC" w:rsidRDefault="00F90BDC">
      <w:r xmlns:w="http://schemas.openxmlformats.org/wordprocessingml/2006/main">
        <w:t xml:space="preserve">1. ຄວາມສໍາຄັນຂອງການດໍາລົງຊີວິດຢ່າງບໍລິສຸດຕໍ່ຫນ້າພຣະເຈົ້າ</w:t>
      </w:r>
    </w:p>
    <w:p w14:paraId="25ED9679" w14:textId="77777777" w:rsidR="00F90BDC" w:rsidRDefault="00F90BDC"/>
    <w:p w14:paraId="26B26305" w14:textId="77777777" w:rsidR="00F90BDC" w:rsidRDefault="00F90BDC">
      <w:r xmlns:w="http://schemas.openxmlformats.org/wordprocessingml/2006/main">
        <w:t xml:space="preserve">2. ຕົວຢ່າງຂອງໂປໂລກ່ຽວກັບຄວາມບໍລິສຸດແລະຄວາມບໍລິສຸດ</w:t>
      </w:r>
    </w:p>
    <w:p w14:paraId="248D8019" w14:textId="77777777" w:rsidR="00F90BDC" w:rsidRDefault="00F90BDC"/>
    <w:p w14:paraId="63780B48" w14:textId="77777777" w:rsidR="00F90BDC" w:rsidRDefault="00F90BDC">
      <w:r xmlns:w="http://schemas.openxmlformats.org/wordprocessingml/2006/main">
        <w:t xml:space="preserve">1. 1 ເປໂຕ 1:14-15 - ໃນຖານະເປັນເດັກນ້ອຍທີ່ເຊື່ອຟັງ, ບໍ່ປະຕິບັດຕາມ passions ຂອງຄວາມໂງ່ໃນອະດີດຂອງທ່ານ, ແຕ່ວ່າຜູ້ທີ່ເອີ້ນວ່າທ່ານບໍລິສຸດ, ທ່ານຍັງບໍລິສຸດໃນການປະພຶດຂອງທ່ານ.</w:t>
      </w:r>
    </w:p>
    <w:p w14:paraId="0F55BEF2" w14:textId="77777777" w:rsidR="00F90BDC" w:rsidRDefault="00F90BDC"/>
    <w:p w14:paraId="678B1211" w14:textId="77777777" w:rsidR="00F90BDC" w:rsidRDefault="00F90BDC">
      <w:r xmlns:w="http://schemas.openxmlformats.org/wordprocessingml/2006/main">
        <w:t xml:space="preserve">2. ເຮັບເຣີ 12:14 - ພະຍາຍາມເພື່ອຄວາມບໍລິສຸດໂດຍບໍ່ມີການທີ່ບໍ່ມີໃຜຈະເຫັນພຣະຜູ້ເປັນເຈົ້າ.</w:t>
      </w:r>
    </w:p>
    <w:p w14:paraId="5D41134E" w14:textId="77777777" w:rsidR="00F90BDC" w:rsidRDefault="00F90BDC"/>
    <w:p w14:paraId="248E7E37" w14:textId="77777777" w:rsidR="00F90BDC" w:rsidRDefault="00F90BDC">
      <w:r xmlns:w="http://schemas.openxmlformats.org/wordprocessingml/2006/main">
        <w:t xml:space="preserve">ກິດຈະການ 20:27 ເພາະ​ເຮົາ​ບໍ່​ໄດ້​ຫຼີກ​ລ່ຽງ​ທີ່​ຈະ​ປະກາດ​ຄຳ​ແນະນຳ​ທັງໝົດ​ຂອງ​ພຣະເຈົ້າ​ແກ່​ພວກເຈົ້າ.</w:t>
      </w:r>
    </w:p>
    <w:p w14:paraId="098CC685" w14:textId="77777777" w:rsidR="00F90BDC" w:rsidRDefault="00F90BDC"/>
    <w:p w14:paraId="78A89B2E" w14:textId="77777777" w:rsidR="00F90BDC" w:rsidRDefault="00F90BDC">
      <w:r xmlns:w="http://schemas.openxmlformats.org/wordprocessingml/2006/main">
        <w:t xml:space="preserve">ຂໍ້ນີ້ຊຸກຍູ້ໃຫ້ພວກເຮົາແບ່ງປັນຄໍາແນະນໍາຂອງພຣະເຈົ້າກັບຄົນອື່ນ.</w:t>
      </w:r>
    </w:p>
    <w:p w14:paraId="77561CC2" w14:textId="77777777" w:rsidR="00F90BDC" w:rsidRDefault="00F90BDC"/>
    <w:p w14:paraId="3D9A31CB" w14:textId="77777777" w:rsidR="00F90BDC" w:rsidRDefault="00F90BDC">
      <w:r xmlns:w="http://schemas.openxmlformats.org/wordprocessingml/2006/main">
        <w:t xml:space="preserve">1. ຄວາມສຳຄັນຂອງການປະກາດຄຳແນະນຳຂອງພະເຈົ້າ</w:t>
      </w:r>
    </w:p>
    <w:p w14:paraId="5F750133" w14:textId="77777777" w:rsidR="00F90BDC" w:rsidRDefault="00F90BDC"/>
    <w:p w14:paraId="26BBF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ການປະກາດພຣະຄໍາຂອງພຣະເຈົ້າ</w:t>
      </w:r>
    </w:p>
    <w:p w14:paraId="1392EC04" w14:textId="77777777" w:rsidR="00F90BDC" w:rsidRDefault="00F90BDC"/>
    <w:p w14:paraId="0675197E" w14:textId="77777777" w:rsidR="00F90BDC" w:rsidRDefault="00F90BDC">
      <w:r xmlns:w="http://schemas.openxmlformats.org/wordprocessingml/2006/main">
        <w:t xml:space="preserve">1. ໂກໂລດ 3:16 - ຂໍ​ໃຫ້​ພຣະ​ຄຳ​ຂອງ​ພຣະ​ຄຣິດ​ສະຖິດ​ຢູ່​ໃນ​ເຈົ້າ​ຢ່າງ​ອຸດົມສົມບູນ​ດ້ວຍ​ສະຕິ​ປັນຍາ​ທັງ​ປວງ;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555FA78D" w14:textId="77777777" w:rsidR="00F90BDC" w:rsidRDefault="00F90BDC"/>
    <w:p w14:paraId="51ABAF94" w14:textId="77777777" w:rsidR="00F90BDC" w:rsidRDefault="00F90BDC">
      <w:r xmlns:w="http://schemas.openxmlformats.org/wordprocessingml/2006/main">
        <w:t xml:space="preserve">2. ຢາໂກໂບ 1:22 - ແຕ່​ຈົ່ງ​ເຮັດ​ຕາມ​ພຣະ​ຄຳ, ແລະ​ບໍ່​ແມ່ນ​ຜູ້​ຟັງ​ເທົ່າ​ນັ້ນ, ການ​ຫຼອກ​ລວງ​ຕົວ​ເອງ.</w:t>
      </w:r>
    </w:p>
    <w:p w14:paraId="427B950F" w14:textId="77777777" w:rsidR="00F90BDC" w:rsidRDefault="00F90BDC"/>
    <w:p w14:paraId="1A12478E" w14:textId="77777777" w:rsidR="00F90BDC" w:rsidRDefault="00F90BDC">
      <w:r xmlns:w="http://schemas.openxmlformats.org/wordprocessingml/2006/main">
        <w:t xml:space="preserve">ກິດຈະການ 20:28 ສະນັ້ນ ຈົ່ງ​ລະວັງ​ຕົວ​ເອງ ແລະ​ຝູງແກະ​ທັງໝົດ​ທີ່​ພຣະວິນຍານ​ບໍຣິສຸດເຈົ້າ​ໄດ້​ແຕ່ງຕັ້ງ​ເຈົ້າ​ໃຫ້​ເປັນ​ຜູ້​ດູແລ, ເພື່ອ​ລ້ຽງ​ຄຣິສຕະຈັກ​ຂອງ​ພຣະເຈົ້າ ຊຶ່ງ​ພຣະອົງ​ໄດ້​ຊື້​ດ້ວຍ​ເລືອດ​ຂອງ​ພຣະອົງ​ເອງ.</w:t>
      </w:r>
    </w:p>
    <w:p w14:paraId="4A4FC3AA" w14:textId="77777777" w:rsidR="00F90BDC" w:rsidRDefault="00F90BDC"/>
    <w:p w14:paraId="7112299F" w14:textId="77777777" w:rsidR="00F90BDC" w:rsidRDefault="00F90BDC">
      <w:r xmlns:w="http://schemas.openxmlformats.org/wordprocessingml/2006/main">
        <w:t xml:space="preserve">ພຣະວິນຍານບໍລິສຸດໄດ້ແຕ່ງຕັ້ງຜູ້ນໍາຄຣິສຕະຈັກໃຫ້ເບິ່ງແຍງຄຣິສຕະຈັກຂອງພຣະເຈົ້າ, ຊື້ໂດຍພຣະໂລຫິດຂອງພຣະເຢຊູ.</w:t>
      </w:r>
    </w:p>
    <w:p w14:paraId="60D3A2EF" w14:textId="77777777" w:rsidR="00F90BDC" w:rsidRDefault="00F90BDC"/>
    <w:p w14:paraId="321E9380" w14:textId="77777777" w:rsidR="00F90BDC" w:rsidRDefault="00F90BDC">
      <w:r xmlns:w="http://schemas.openxmlformats.org/wordprocessingml/2006/main">
        <w:t xml:space="preserve">1: ການລົງທືນທີ່ມີຈຸດປະສົງຂອງພຣະເຈົ້າ: ການດູແລສາດສະຫນາຈັກ</w:t>
      </w:r>
    </w:p>
    <w:p w14:paraId="5A0D65D2" w14:textId="77777777" w:rsidR="00F90BDC" w:rsidRDefault="00F90BDC"/>
    <w:p w14:paraId="4F081EB3" w14:textId="77777777" w:rsidR="00F90BDC" w:rsidRDefault="00F90BDC">
      <w:r xmlns:w="http://schemas.openxmlformats.org/wordprocessingml/2006/main">
        <w:t xml:space="preserve">2: ການແຕ່ງຕັ້ງຂອງພຣະວິນຍານບໍລິສຸດ: ການລ້ຽງຝູງແກະ</w:t>
      </w:r>
    </w:p>
    <w:p w14:paraId="058EAB12" w14:textId="77777777" w:rsidR="00F90BDC" w:rsidRDefault="00F90BDC"/>
    <w:p w14:paraId="4D45968C" w14:textId="77777777" w:rsidR="00F90BDC" w:rsidRDefault="00F90BDC">
      <w:r xmlns:w="http://schemas.openxmlformats.org/wordprocessingml/2006/main">
        <w:t xml:space="preserve">1: ໂຢຮັນ 10:14-15 - ຂ້າພະເຈົ້າເປັນຜູ້ລ້ຽງແກະທີ່ດີ; ຂ້າພະເຈົ້າຮູ້ຈັກແກະຂອງຕົນເອງ, ແລະເຂົາເຈົ້າຮູ້ຈັກຂ້າພະເຈົ້າ, ຄືກັນກັບພຣະບິດາຂອງຂ້າພະເຈົ້າຮູ້ຈັກຂ້າພະເຈົ້າແລະຂ້າພະເຈົ້າຮູ້ຈັກພຣະບິດາ. ສະນັ້ນ ຂ້ອຍ​ຈຶ່ງ​ເສຍສະຫຼະ​ຊີວິດ​ເພື່ອ​ຝູງ​ແກະ.</w:t>
      </w:r>
    </w:p>
    <w:p w14:paraId="01AD5DDE" w14:textId="77777777" w:rsidR="00F90BDC" w:rsidRDefault="00F90BDC"/>
    <w:p w14:paraId="72F6BB6D" w14:textId="77777777" w:rsidR="00F90BDC" w:rsidRDefault="00F90BDC">
      <w:r xmlns:w="http://schemas.openxmlformats.org/wordprocessingml/2006/main">
        <w:t xml:space="preserve">2:1 ເປໂຕ 5:2-3 - ຈົ່ງເປັນຜູ້ລ້ຽງແກະຂອງຝູງແກະຂອງພຣະເຈົ້າທີ່ຢູ່ພາຍໃຕ້ການດູແລຂອງເຈົ້າ, ເບິ່ງແຍງພວກເຂົາ - ບໍ່ແມ່ນຍ້ອນເຈົ້າຕ້ອງ, ແຕ່ຍ້ອນວ່າເຈົ້າເຕັມໃຈ, ດັ່ງທີ່ພຣະເຈົ້າຕ້ອງການໃຫ້ທ່ານເປັນ; ບໍ່ສະແຫວງຫາຜົນປະໂຫຍດທີ່ບໍ່ຊື່ສັດ, ແຕ່ກະຕືລືລົ້ນທີ່ຈະຮັບໃຊ້; ບໍ່​ໄດ້​ເປັນ​ເຈົ້າ​ຂອງ​ມັນ​ເຫນືອ​ຜູ້​ທີ່​ໄດ້​ມອບ​ຫມາຍ​ໃຫ້​ທ່ານ, ແຕ່​ເປັນ​ຕົວ​ຢ່າງ​ຂອງ​ຝູງ​ສັດ.</w:t>
      </w:r>
    </w:p>
    <w:p w14:paraId="7E814420" w14:textId="77777777" w:rsidR="00F90BDC" w:rsidRDefault="00F90BDC"/>
    <w:p w14:paraId="401F7663" w14:textId="77777777" w:rsidR="00F90BDC" w:rsidRDefault="00F90BDC">
      <w:r xmlns:w="http://schemas.openxmlformats.org/wordprocessingml/2006/main">
        <w:t xml:space="preserve">ກິດຈະການ 20:29 ເພາະ​ເຮົາ​ຮູ້​ວ່າ​ຫລັງ​ຈາກ​ຈາກ​ໄປ​ແລ້ວ ໝາ​ປ່າ​ທີ່​ໂສກ​ເສົ້າ​ຈະ​ເຂົ້າ​ມາ​ໃນ​ທ່າມກາງ​ພວກ​ເຈົ້າ ໂດຍ​ບໍ່​ໄດ້​ຊ່ວຍ​ເຫລືອ​ຝູງ​ແກະ.</w:t>
      </w:r>
    </w:p>
    <w:p w14:paraId="120D8A10" w14:textId="77777777" w:rsidR="00F90BDC" w:rsidRDefault="00F90BDC"/>
    <w:p w14:paraId="2C762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ໂປໂລ​ເຕືອນ​ຜູ້​ເຖົ້າ​ແກ່​ຊາວ​ເອເຟໂຊ​ເຖິງ​ອັນຕະລາຍ​ທີ່​ຈະ​ມາ​ໂບດ.</w:t>
      </w:r>
    </w:p>
    <w:p w14:paraId="4D1B4B15" w14:textId="77777777" w:rsidR="00F90BDC" w:rsidRDefault="00F90BDC"/>
    <w:p w14:paraId="2B1C467D" w14:textId="77777777" w:rsidR="00F90BDC" w:rsidRDefault="00F90BDC">
      <w:r xmlns:w="http://schemas.openxmlformats.org/wordprocessingml/2006/main">
        <w:t xml:space="preserve">1. ຈົ່ງກຽມພ້ອມ: ການກະກຽມສໍາລັບສິ່ງທີ່ຮ້າຍແຮງທີ່ສຸດໃນສາດສະຫນາຈັກ</w:t>
      </w:r>
    </w:p>
    <w:p w14:paraId="76C8E56D" w14:textId="77777777" w:rsidR="00F90BDC" w:rsidRDefault="00F90BDC"/>
    <w:p w14:paraId="14167366" w14:textId="77777777" w:rsidR="00F90BDC" w:rsidRDefault="00F90BDC">
      <w:r xmlns:w="http://schemas.openxmlformats.org/wordprocessingml/2006/main">
        <w:t xml:space="preserve">2. ຢືນຢູ່ຢ່າງໝັ້ນທ່ຽງໃນການປະເຊີນໜ້າກັບຄວາມຫຍຸ້ງຍາກ</w:t>
      </w:r>
    </w:p>
    <w:p w14:paraId="3C55B9A4" w14:textId="77777777" w:rsidR="00F90BDC" w:rsidRDefault="00F90BDC"/>
    <w:p w14:paraId="3FBF9B26" w14:textId="77777777" w:rsidR="00F90BDC" w:rsidRDefault="00F90BDC">
      <w:r xmlns:w="http://schemas.openxmlformats.org/wordprocessingml/2006/main">
        <w:t xml:space="preserve">1. 1 ເປໂຕ 5:8-9 - “ຈົ່ງ​ຕື່ນ​ຕົວ​ແລະ​ມີ​ສະຕິ​ລະວັງ​ຕົວ ສັດຕູ​ຂອງ​ທ່ານ​ມານ​ຮ້າຍ​ໄດ້​ເດີນ​ໄປ​ມາ​ເໝືອນ​ດັ່ງ​ສິງ​ໂຕ​ທີ່​ຮ້ອງ​ຂຶ້ນ​ເພື່ອ​ຊອກ​ຫາ​ຜູ້​ໃດ​ຜູ້​ໜຶ່ງ​ທີ່​ຈະ​ກັດ​ກິນ ຈົ່ງ​ຕ້ານ​ທານ​ຄົນ​ນັ້ນ ຈົ່ງ​ຍຶດ​ໝັ້ນ​ໃນ​ຄວາມ​ເຊື່ອ ແລະ​ຮູ້​ວ່າ​ຄວາມ​ທຸກ​ແບບ​ດຽວ​ກັນ​ນັ້ນ​ກໍ​ມີ. ປະສົບການຂອງເພື່ອນຮ່ວມຄວາມເຊື່ອຂອງເຈົ້າໃນທົ່ວໂລກ."</w:t>
      </w:r>
    </w:p>
    <w:p w14:paraId="34AFE117" w14:textId="77777777" w:rsidR="00F90BDC" w:rsidRDefault="00F90BDC"/>
    <w:p w14:paraId="5A5AF27D" w14:textId="77777777" w:rsidR="00F90BDC" w:rsidRDefault="00F90BDC">
      <w:r xmlns:w="http://schemas.openxmlformats.org/wordprocessingml/2006/main">
        <w:t xml:space="preserve">2. ຢາໂກໂບ 1:2-3 - "ພີ່ນ້ອງ​ທັງຫລາຍ​ເອີຍ, ຈົ່ງ​ພິຈາລະນາ​ເບິ່ງ​ວ່າ​ມັນ​ເປັນ​ຄວາມສຸກ​ອັນ​ບໍລິສຸດ​ທຸກ​ຄັ້ງ​ທີ່​ເຈົ້າ​ປະສົບ​ກັບ​ການ​ທົດລອງ​ຫລາຍ​ຢ່າງ ເພາະ​ເຈົ້າ​ຮູ້​ວ່າ​ການ​ທົດລອງ​ຄວາມເຊື່ອ​ຂອງ​ເຈົ້າ​ເຮັດ​ໃຫ້​ເກີດ​ຄວາມ​ອົດທົນ."</w:t>
      </w:r>
    </w:p>
    <w:p w14:paraId="6E159C05" w14:textId="77777777" w:rsidR="00F90BDC" w:rsidRDefault="00F90BDC"/>
    <w:p w14:paraId="4E0F5A43" w14:textId="77777777" w:rsidR="00F90BDC" w:rsidRDefault="00F90BDC">
      <w:r xmlns:w="http://schemas.openxmlformats.org/wordprocessingml/2006/main">
        <w:t xml:space="preserve">ກິດຈະການ 20:30 ພວກເຈົ້າ​ເອງ​ກໍ​ຈະ​ມີ​ຄົນ​ລຸກ​ຂຶ້ນ​ເວົ້າ​ສິ່ງ​ທີ່​ຂີ້ຄ້ານ ເພື່ອ​ດຶງ​ເອົາ​ພວກ​ສາວົກ​ອອກ​ໄປ.</w:t>
      </w:r>
    </w:p>
    <w:p w14:paraId="3E068C4A" w14:textId="77777777" w:rsidR="00F90BDC" w:rsidRDefault="00F90BDC"/>
    <w:p w14:paraId="1C40C575" w14:textId="77777777" w:rsidR="00F90BDC" w:rsidRDefault="00F90BDC">
      <w:r xmlns:w="http://schemas.openxmlformats.org/wordprocessingml/2006/main">
        <w:t xml:space="preserve">ໂປໂລ​ເຕືອນ​ຜູ້​ເຖົ້າ​ແກ່​ໃນ​ຊາວ​ເອເຟດ​ວ່າ ຄູ​ສອນ​ປອມ​ຈະ​ເກີດ​ຂຶ້ນ​ຈາກ​ກຸ່ມ​ຂອງ​ເຂົາ​ເຈົ້າ​ເອງ.</w:t>
      </w:r>
    </w:p>
    <w:p w14:paraId="7BE3D36C" w14:textId="77777777" w:rsidR="00F90BDC" w:rsidRDefault="00F90BDC"/>
    <w:p w14:paraId="6E32BFBB" w14:textId="77777777" w:rsidR="00F90BDC" w:rsidRDefault="00F90BDC">
      <w:r xmlns:w="http://schemas.openxmlformats.org/wordprocessingml/2006/main">
        <w:t xml:space="preserve">1. ຄວາມສຳຄັນຂອງຄວາມເຂົ້າໃຈ ແລະ ການຕັດສິນໃຈໃນສາດສະໜາຈັກ</w:t>
      </w:r>
    </w:p>
    <w:p w14:paraId="2BF25F8C" w14:textId="77777777" w:rsidR="00F90BDC" w:rsidRDefault="00F90BDC"/>
    <w:p w14:paraId="0C484605" w14:textId="77777777" w:rsidR="00F90BDC" w:rsidRDefault="00F90BDC">
      <w:r xmlns:w="http://schemas.openxmlformats.org/wordprocessingml/2006/main">
        <w:t xml:space="preserve">2. ຍ້າຍອອກໄປຈາກຄໍາສອນທີ່ບໍ່ຖືກຕ້ອງ</w:t>
      </w:r>
    </w:p>
    <w:p w14:paraId="4BB2DE38" w14:textId="77777777" w:rsidR="00F90BDC" w:rsidRDefault="00F90BDC"/>
    <w:p w14:paraId="2803F139" w14:textId="77777777" w:rsidR="00F90BDC" w:rsidRDefault="00F90BDC">
      <w:r xmlns:w="http://schemas.openxmlformats.org/wordprocessingml/2006/main">
        <w:t xml:space="preserve">1. Ephesians 4: 14-15 - ວ່າ​ຕໍ່​ໄປ​ນີ້​ພວກ​ເຮົາ​ຈະ​ບໍ່​ມີ​ເດັກ​ນ້ອຍ​, tossing ແລະ fro , ແລະ​ປະ​ຕິ​ບັດ​ກ່ຽວ​ກັບ​ການ​ພະ​ລັງ​ງານ​ລົມ​ຂອງ​ຄໍາ​ສອນ​ທຸກ​, ໂດຍ sleight ຂອງ​ຜູ້​ຊາຍ​, ແລະ craftiness cunning​, ຊຶ່ງ​ພວກ​ເຂົາ​ເຈົ້າ​ນອນ​ຢູ່​ໃນ​ລໍ​ຖ້າ​ເພື່ອ​ຫລອກ​ລວງ​; ແຕ່​ການ​ເວົ້າ​ຄວາມ​ຈິງ​ໃນ​ຄວາມ​ຮັກ, ອາດ​ຈະ​ເຕີບ​ໂຕ​ຂຶ້ນ​ໄປ​ໃນ​ພຣະ​ອົງ​ໃນ​ທຸກ​ສິ່ງ​ທຸກ​ຢ່າງ, ຊຶ່ງ​ເປັນ​ຫົວ, ແມ່ນ​ແຕ່​ພຣະ​ຄຣິດ.</w:t>
      </w:r>
    </w:p>
    <w:p w14:paraId="3A49DA3E" w14:textId="77777777" w:rsidR="00F90BDC" w:rsidRDefault="00F90BDC"/>
    <w:p w14:paraId="3E4661C1" w14:textId="77777777" w:rsidR="00F90BDC" w:rsidRDefault="00F90BDC">
      <w:r xmlns:w="http://schemas.openxmlformats.org/wordprocessingml/2006/main">
        <w:t xml:space="preserve">2 ຕີໂມເຕ 3:16-17 - ພຣະຄໍາພີທັງຫມົດໄດ້ຖືກມອບໃຫ້ໂດຍການດົນໃຈຂອງພຣະເຈົ້າ, ແລະເປັນປະໂຫຍດສໍາລັບຄໍາສອນ, ສໍາລັບ </w:t>
      </w:r>
      <w:r xmlns:w="http://schemas.openxmlformats.org/wordprocessingml/2006/main">
        <w:lastRenderedPageBreak xmlns:w="http://schemas.openxmlformats.org/wordprocessingml/2006/main"/>
      </w:r>
      <w:r xmlns:w="http://schemas.openxmlformats.org/wordprocessingml/2006/main">
        <w:t xml:space="preserve">ຄໍາຕິຕຽນ, ສໍາລັບການແກ້ໄຂ, ສໍາລັບຄໍາແນະນໍາໃນຄວາມຊອບທໍາ: ເພື່ອມະນຸດຂອງພຣະເຈົ້າຈະສົມບູນແບບ, ເຕັມໄປດ້ວຍຄວາມດີທັງຫມົດ. ເຮັດວຽກ.</w:t>
      </w:r>
    </w:p>
    <w:p w14:paraId="2D20EBCD" w14:textId="77777777" w:rsidR="00F90BDC" w:rsidRDefault="00F90BDC"/>
    <w:p w14:paraId="6302E446" w14:textId="77777777" w:rsidR="00F90BDC" w:rsidRDefault="00F90BDC">
      <w:r xmlns:w="http://schemas.openxmlformats.org/wordprocessingml/2006/main">
        <w:t xml:space="preserve">ກິດຈະການ 20:31 ສະນັ້ນ ຈົ່ງ​ລະວັງ​ໃຫ້​ດີ ແລະ​ຈື່​ໄວ້​ວ່າ​ໃນ​ເວລາ​ສາມ​ປີ​ນັ້ນ ຂ້ອຍ​ຈຶ່ງ​ເຊົາ​ເຕືອນ​ທຸກ​ຄືນ​ແລະ​ທຸກ​ມື້​ດ້ວຍ​ນໍ້າຕາ.</w:t>
      </w:r>
    </w:p>
    <w:p w14:paraId="00FC323E" w14:textId="77777777" w:rsidR="00F90BDC" w:rsidRDefault="00F90BDC"/>
    <w:p w14:paraId="66201BB5" w14:textId="77777777" w:rsidR="00F90BDC" w:rsidRDefault="00F90BDC">
      <w:r xmlns:w="http://schemas.openxmlformats.org/wordprocessingml/2006/main">
        <w:t xml:space="preserve">ອັກຄະສາວົກ​ໂປໂລ​ໄດ້​ເຕືອນ​ທຸກ​ຄົນ​ດ້ວຍ​ນໍ້າຕາ​ທັງ​ຄືນ​ທັງ​ກາງ​ເວັນ​ເປັນ​ເວລາ​ສາມ​ປີ.</w:t>
      </w:r>
    </w:p>
    <w:p w14:paraId="78D3EEE1" w14:textId="77777777" w:rsidR="00F90BDC" w:rsidRDefault="00F90BDC"/>
    <w:p w14:paraId="75802A44" w14:textId="77777777" w:rsidR="00F90BDC" w:rsidRDefault="00F90BDC">
      <w:r xmlns:w="http://schemas.openxmlformats.org/wordprocessingml/2006/main">
        <w:t xml:space="preserve">1. ການ​ຮຽກ​ຮ້ອງ​ໃຫ້​ມີ​ລະ​ມັດ​ລະ​ວັງ​: ໃຫ້​ມີ​ການ​ເຕືອນ​ຢູ່​ໃນ​ການ​ປະ​ເຊີນ​ກັບ​ບັນ​ຫາ​ໄດ້​</w:t>
      </w:r>
    </w:p>
    <w:p w14:paraId="50E26EB5" w14:textId="77777777" w:rsidR="00F90BDC" w:rsidRDefault="00F90BDC"/>
    <w:p w14:paraId="19BE0746" w14:textId="77777777" w:rsidR="00F90BDC" w:rsidRDefault="00F90BDC">
      <w:r xmlns:w="http://schemas.openxmlformats.org/wordprocessingml/2006/main">
        <w:t xml:space="preserve">2. ພະລັງຂອງນໍ້າຕາ: ບົດຮຽນໃນຄວາມມຸ່ງໝັ້ນທີ່ບໍ່ປ່ຽນແປງ</w:t>
      </w:r>
    </w:p>
    <w:p w14:paraId="2A29C306" w14:textId="77777777" w:rsidR="00F90BDC" w:rsidRDefault="00F90BDC"/>
    <w:p w14:paraId="1F2B98AB" w14:textId="77777777" w:rsidR="00F90BDC" w:rsidRDefault="00F90BDC">
      <w:r xmlns:w="http://schemas.openxmlformats.org/wordprocessingml/2006/main">
        <w:t xml:space="preserve">1. 2 ເປໂຕ 3:17 - "ດັ່ງນັ້ນ, ທີ່ຮັກແພງ, ເມື່ອເຈົ້າຮູ້ສິ່ງເຫຼົ່ານີ້ກ່ອນ, ຈົ່ງລະວັງ, ຢ້ານວ່າເຈົ້າຈະຖືກນໍາໄປດ້ວຍຄວາມຜິດພາດຂອງຄົນຊົ່ວ, ຕົກຈາກຄວາມຫມັ້ນຄົງຂອງເຈົ້າເອງ."</w:t>
      </w:r>
    </w:p>
    <w:p w14:paraId="668CA9A4" w14:textId="77777777" w:rsidR="00F90BDC" w:rsidRDefault="00F90BDC"/>
    <w:p w14:paraId="3D54EA65" w14:textId="77777777" w:rsidR="00F90BDC" w:rsidRDefault="00F90BDC">
      <w:r xmlns:w="http://schemas.openxmlformats.org/wordprocessingml/2006/main">
        <w:t xml:space="preserve">2 ເຮັບເຣີ 10:23-25 “ໃຫ້​ພວກ​ເຮົາ​ຍຶດ​ໝັ້ນ​ໃນ​ອາຊີບ​ຂອງ​ຄວາມ​ເຊື່ອ​ຂອງ​ພວກ​ເຮົາ​ຢ່າງ​ບໍ່​ຫວັ່ນ​ໄຫວ (ເພາະ​ລາວ​ເປັນ​ຄົນ​ສັດ​ຊື່​ຕາມ​ຄຳ​ສັນຍາ) ແລະ​ໃຫ້​ພວກ​ເຮົາ​ພິຈາລະນາ​ຊຶ່ງ​ກັນ​ແລະ​ກັນ​ເພື່ອ​ກະຕຸ້ນ​ໃຫ້​ມີ​ຄວາມ​ຮັກ​ແລະ​ການ​ດີ: ບໍ່​ປະ​ຖິ້ມ​ການ​ຊຸມນຸມ. ຂອງ​ຕົວ​ເຮົາ​ເອງ​ຮ່ວມ​ກັນ, ຕາມ​ວິ​ທີ​ຂອງ​ບາງ​ຄົນ, ແຕ່​ຊັກ​ຊວນ​ເຊິ່ງ​ກັນ​ແລະ​ກັນ: ແລະ​ຫຼາຍ​ດັ່ງ​ທີ່​ທ່ານ​ເຫັນ​ວ່າ​ມື້​ໃກ້​ຈະ​ມາ​ເຖິງ.”</w:t>
      </w:r>
    </w:p>
    <w:p w14:paraId="7DB0FB28" w14:textId="77777777" w:rsidR="00F90BDC" w:rsidRDefault="00F90BDC"/>
    <w:p w14:paraId="09A01EE7" w14:textId="77777777" w:rsidR="00F90BDC" w:rsidRDefault="00F90BDC">
      <w:r xmlns:w="http://schemas.openxmlformats.org/wordprocessingml/2006/main">
        <w:t xml:space="preserve">ກິດຈະການ 20:32 ແລະ ບັດ​ນີ້, ພີ່ນ້ອງ​ທັງຫລາຍ​ເອີຍ, ຂ້າພະ​ເຈົ້າຂໍ​ຍົກ​ຍ້ອງ​ພວກ​ທ່ານ​ຕໍ່​ພຣະ​ເຈົ້າ, ແລະ ພຣະ​ຄຳ​ຂອງ​ພຣະ​ຄຸນ​ຂອງ​ພຣະ​ອົງ, ຊຶ່ງ​ສາ​ມາດ​ສ້າງ​ພວກ​ທ່ານ​ຂຶ້ນ, ແລະ ໃຫ້​ພວກ​ທ່ານ​ເປັນ​ມູນ​ມໍ​ລະ​ດົກ​ໃນ​ບັນ​ດາ​ພວກ​ເຂົາ​ທັງ​ປວງ​ທີ່​ບໍ​ລິ​ສຸດ.</w:t>
      </w:r>
    </w:p>
    <w:p w14:paraId="5ECE30A6" w14:textId="77777777" w:rsidR="00F90BDC" w:rsidRDefault="00F90BDC"/>
    <w:p w14:paraId="272D3B01" w14:textId="77777777" w:rsidR="00F90BDC" w:rsidRDefault="00F90BDC">
      <w:r xmlns:w="http://schemas.openxmlformats.org/wordprocessingml/2006/main">
        <w:t xml:space="preserve">ໂປໂລ​ຊຸກຍູ້​ໃຫ້​ພີ່​ນ້ອງ​ວາງໃຈ​ໃນ​ພະເຈົ້າ​ແລະ​ພະ​ຄຳ​ຂອງ​ພະອົງ ເຊິ່ງ​ສາມາດ​ສ້າງ​ເຂົາ​ເຈົ້າ​ໃຫ້​ເປັນ​ມໍລະດົກ.</w:t>
      </w:r>
    </w:p>
    <w:p w14:paraId="0D3D6205" w14:textId="77777777" w:rsidR="00F90BDC" w:rsidRDefault="00F90BDC"/>
    <w:p w14:paraId="06E60654" w14:textId="77777777" w:rsidR="00F90BDC" w:rsidRDefault="00F90BDC">
      <w:r xmlns:w="http://schemas.openxmlformats.org/wordprocessingml/2006/main">
        <w:t xml:space="preserve">1. ພະລັງແຫ່ງພຣະຄຸນຂອງພຣະເຈົ້າ - ການເພິ່ງພາອາໄສພຣະເຈົ້າ ແລະພຣະຄຳຂອງພຣະອົງແນວໃດສາມາດເຮັດໃຫ້ເຮົາມີຄວາມເຂັ້ມແຂງ ແລະພອນຕ່າງໆ.</w:t>
      </w:r>
    </w:p>
    <w:p w14:paraId="418D73F2" w14:textId="77777777" w:rsidR="00F90BDC" w:rsidRDefault="00F90BDC"/>
    <w:p w14:paraId="6AA5E3ED" w14:textId="77777777" w:rsidR="00F90BDC" w:rsidRDefault="00F90BDC">
      <w:r xmlns:w="http://schemas.openxmlformats.org/wordprocessingml/2006/main">
        <w:t xml:space="preserve">2. The Promised Inheritance - ການຂຸດຄົ້ນພອນທີ່ມາພ້ອມກັບການຖືກຊໍາລະ.</w:t>
      </w:r>
    </w:p>
    <w:p w14:paraId="7925F334" w14:textId="77777777" w:rsidR="00F90BDC" w:rsidRDefault="00F90BDC"/>
    <w:p w14:paraId="3FF0189D" w14:textId="77777777" w:rsidR="00F90BDC" w:rsidRDefault="00F90BDC">
      <w:r xmlns:w="http://schemas.openxmlformats.org/wordprocessingml/2006/main">
        <w:t xml:space="preserve">1. Romans 10:17 - ດັ່ງນັ້ນສັດທາມາຈາກການໄດ້ຍິນ, ແລະໄດ້ຍິນໂດຍຜ່ານພຣະຄໍາຂອງພຣະຄຣິດ.</w:t>
      </w:r>
    </w:p>
    <w:p w14:paraId="78ED0949" w14:textId="77777777" w:rsidR="00F90BDC" w:rsidRDefault="00F90BDC"/>
    <w:p w14:paraId="388A35F3" w14:textId="77777777" w:rsidR="00F90BDC" w:rsidRDefault="00F90BDC">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29446BA4" w14:textId="77777777" w:rsidR="00F90BDC" w:rsidRDefault="00F90BDC"/>
    <w:p w14:paraId="40E24D8B" w14:textId="77777777" w:rsidR="00F90BDC" w:rsidRDefault="00F90BDC">
      <w:r xmlns:w="http://schemas.openxmlformats.org/wordprocessingml/2006/main">
        <w:t xml:space="preserve">ກິດຈະການ 20:33 ເຮົາ​ບໍ່​ໄດ້​ຢາກ​ໄດ້​ເງິນ, ຄໍາ, ຫລື ເຄື່ອງ​ນຸ່ງ​ຫົ່ມ​ຂອງ​ຜູ້​ໃດ.</w:t>
      </w:r>
    </w:p>
    <w:p w14:paraId="44C5949A" w14:textId="77777777" w:rsidR="00F90BDC" w:rsidRDefault="00F90BDC"/>
    <w:p w14:paraId="6AE2C03E" w14:textId="77777777" w:rsidR="00F90BDC" w:rsidRDefault="00F90BDC">
      <w:r xmlns:w="http://schemas.openxmlformats.org/wordprocessingml/2006/main">
        <w:t xml:space="preserve">ຂໍ້ນີ້ເປັນການເຕືອນໃຈຈາກໂປໂລເຖິງຊາວເອເຟໂຊວ່າລາວບໍ່ໄດ້ຮັບການກະຕຸ້ນຈາກຜົນປະໂຫຍດທາງດ້ານວັດຖຸໃນການປະຕິບັດຂອງລາວ.</w:t>
      </w:r>
    </w:p>
    <w:p w14:paraId="17F604BC" w14:textId="77777777" w:rsidR="00F90BDC" w:rsidRDefault="00F90BDC"/>
    <w:p w14:paraId="54205DAA" w14:textId="77777777" w:rsidR="00F90BDC" w:rsidRDefault="00F90BDC">
      <w:r xmlns:w="http://schemas.openxmlformats.org/wordprocessingml/2006/main">
        <w:t xml:space="preserve">1. "ລາຄາຂອງການຮັບໃຊ້: ປະຕິເສດຜົນປະໂຫຍດຂອງຕົນເອງເພື່ອຜົນປະໂຫຍດຂອງພຣະກິດຕິຄຸນ"</w:t>
      </w:r>
    </w:p>
    <w:p w14:paraId="78B61387" w14:textId="77777777" w:rsidR="00F90BDC" w:rsidRDefault="00F90BDC"/>
    <w:p w14:paraId="7C181AE6" w14:textId="77777777" w:rsidR="00F90BDC" w:rsidRDefault="00F90BDC">
      <w:r xmlns:w="http://schemas.openxmlformats.org/wordprocessingml/2006/main">
        <w:t xml:space="preserve">2. "ການດໍາລົງຊີວິດນອກເຫນືອການລໍ້ລວງຂອງວັດຖຸນິຍົມ: ຊອກຫາຄວາມສໍາເລັດໃນພຣະຄຣິດ"</w:t>
      </w:r>
    </w:p>
    <w:p w14:paraId="43CCE94F" w14:textId="77777777" w:rsidR="00F90BDC" w:rsidRDefault="00F90BDC"/>
    <w:p w14:paraId="271F4A00" w14:textId="77777777" w:rsidR="00F90BDC" w:rsidRDefault="00F90BDC">
      <w:r xmlns:w="http://schemas.openxmlformats.org/wordprocessingml/2006/main">
        <w:t xml:space="preserve">1. ຟີລິບ 4:11-13 “ບໍ່​ແມ່ນ​ທີ່​ເຮົາ​ເວົ້າ​ໃນ​ເລື່ອງ​ຄວາມ​ຕ້ອງການ ເພາະ​ເຮົາ​ໄດ້​ຮຽນ​ຮູ້​ໃນ​ສະພາບ​ອັນ​ໃດ​ກໍ​ຕາມ ເຮົາ​ກໍ​ມີ​ຄວາມ​ອີ່ມ​ໃຈ​ພໍ​ໃຈ ເຮົາ​ຮູ້​ທັງ​ການ​ຕັ້ງ​ໃຈ ແລະ​ຮູ້​ວ່າ​ຈະ​ມີ​ຄວາມ​ອຸດົມສົມບູນ: ໃນທຸກແຫ່ງຫົນ ແລະໃນທຸກສິ່ງທີ່ເຮົາຖືກສັ່ງໃຫ້ທັງອີ່ມ ແລະຫິວ, ທັງຄວາມອຸດົມສົມບູນ ແລະທຸກທໍລະມານ, ເຮົາສາມາດເຮັດທຸກສິ່ງໄດ້ໂດຍຜ່ານພຣະຄຣິດຜູ້ຊົງເສີມກຳລັງເຮົາ.”</w:t>
      </w:r>
    </w:p>
    <w:p w14:paraId="7666B4B8" w14:textId="77777777" w:rsidR="00F90BDC" w:rsidRDefault="00F90BDC"/>
    <w:p w14:paraId="5D2FE510" w14:textId="77777777" w:rsidR="00F90BDC" w:rsidRDefault="00F90BDC">
      <w:r xmlns:w="http://schemas.openxmlformats.org/wordprocessingml/2006/main">
        <w:t xml:space="preserve">2. 1 ຕີໂມເຕ 6:6-10 - “ແຕ່​ການ​ນັບຖື​ພະເຈົ້າ​ດ້ວຍ​ຄວາມ​ພໍ​ໃຈ​ກໍ​ເປັນ​ປະໂຫຍດ​ອັນ​ໃຫຍ່​ຫລວງ ເພາະ​ພວກ​ເຮົາ​ບໍ່​ໄດ້​ນຳ​ຫຍັງ​ມາ​ສູ່​ໂລກ​ນີ້ ແລະ​ແນ່ນອນ​ວ່າ​ພວກ​ເຮົາ​ບໍ່​ສາມາດ​ນຳ​ເອົາ​ສິ່ງ​ໃດ​ອອກ​ມາ​ໄດ້ ແລະ​ການ​ມີ​ອາຫານ​ແລະ​ເຄື່ອງ​ນຸ່ງ​ໃຫ້​ພວກ​ເຮົາ​ມີ​ຄວາມ​ພໍ​ໃຈ. ທີ່​ຈະ​ຮັ່ງມີ​ນັ້ນ​ຈະ​ຕົກ​ຢູ່​ໃນ​ການ​ລໍ້​ລວງ ແລະ​ເປັນ​ບ້ວງ​ແຮ້ວ, ແລະ​ຄວາມ​ໂລບ​ອັນ​ໂງ່​ຈ້າ​ຫລາຍ​ຢ່າງ, ຊຶ່ງ​ເຮັດ​ໃຫ້​ມະນຸດ​ຈົມ​ຢູ່​ໃນ​ຄວາມ​ພິນາດ ແລະ​ຄວາມ​ຈິບຫາຍ. ສັດທາ, ແລະໄດ້ເຈາະຕົນເອງຜ່ານຄວາມໂສກເສົ້າຫຼາຍ."</w:t>
      </w:r>
    </w:p>
    <w:p w14:paraId="11737826" w14:textId="77777777" w:rsidR="00F90BDC" w:rsidRDefault="00F90BDC"/>
    <w:p w14:paraId="15D4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20:34 ແທ້​ຈິງ​ແລ້ວ, ພວກ​ທ່ານ​ເອງ​ຮູ້​ວ່າ​ມື​ເຫລົ່າ​ນີ້​ໄດ້​ປະ​ຕິ​ບັດ​ຄວາມ​ຈຳ​ເປັນ​ຂອງ​ຂ້າ​ພະ​ເຈົ້າ, ແລະ ຜູ້​ທີ່​ຢູ່​ກັບ​ຂ້າ​ພະ​ເຈົ້າ.</w:t>
      </w:r>
    </w:p>
    <w:p w14:paraId="26BDA810" w14:textId="77777777" w:rsidR="00F90BDC" w:rsidRDefault="00F90BDC"/>
    <w:p w14:paraId="54E53B23" w14:textId="77777777" w:rsidR="00F90BDC" w:rsidRDefault="00F90BDC">
      <w:r xmlns:w="http://schemas.openxmlformats.org/wordprocessingml/2006/main">
        <w:t xml:space="preserve">ໂປໂລ​ເຕືອນ​ຜູ້​ເຖົ້າ​ແກ່​ຊາວ​ເອເຟດ​ວ່າ​ລາວ​ໄດ້​ເຮັດ​ວຽກ​ເພື່ອ​ຄ້ຳ​ຊູ​ຕົວ​ເອງ​ແລະ​ຄົນ​ທີ່​ຢູ່​ກັບ​ລາວ.</w:t>
      </w:r>
    </w:p>
    <w:p w14:paraId="791A98EF" w14:textId="77777777" w:rsidR="00F90BDC" w:rsidRDefault="00F90BDC"/>
    <w:p w14:paraId="0C6A0642" w14:textId="77777777" w:rsidR="00F90BDC" w:rsidRDefault="00F90BDC">
      <w:r xmlns:w="http://schemas.openxmlformats.org/wordprocessingml/2006/main">
        <w:t xml:space="preserve">1: ການເອີ້ນໃຫ້ເຮັດວຽກ: ຕົວຢ່າງຂອງໂປໂລໃນການຮັບໃຊ້ຄົນອື່ນ</w:t>
      </w:r>
    </w:p>
    <w:p w14:paraId="5A7EC826" w14:textId="77777777" w:rsidR="00F90BDC" w:rsidRDefault="00F90BDC"/>
    <w:p w14:paraId="4CD14028" w14:textId="77777777" w:rsidR="00F90BDC" w:rsidRDefault="00F90BDC">
      <w:r xmlns:w="http://schemas.openxmlformats.org/wordprocessingml/2006/main">
        <w:t xml:space="preserve">2: ພະລັງຂອງການຮັບໃຊ້ຄົນອື່ນ: ຕົວຢ່າງຂອງໂປໂລ</w:t>
      </w:r>
    </w:p>
    <w:p w14:paraId="12971D05" w14:textId="77777777" w:rsidR="00F90BDC" w:rsidRDefault="00F90BDC"/>
    <w:p w14:paraId="4A40FE2A" w14:textId="77777777" w:rsidR="00F90BDC" w:rsidRDefault="00F90BDC">
      <w:r xmlns:w="http://schemas.openxmlformats.org/wordprocessingml/2006/main">
        <w:t xml:space="preserve">1: ຟີລິບ 4: 12-13 - ຂ້າພະເຈົ້າຮູ້ວ່າສິ່ງທີ່ມັນຕ້ອງການ,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14:paraId="3A6377AF" w14:textId="77777777" w:rsidR="00F90BDC" w:rsidRDefault="00F90BDC"/>
    <w:p w14:paraId="14F35A08" w14:textId="77777777" w:rsidR="00F90BDC" w:rsidRDefault="00F90BDC">
      <w:r xmlns:w="http://schemas.openxmlformats.org/wordprocessingml/2006/main">
        <w:t xml:space="preserve">2:1 ເທຊະໂລນີກ 2:9 - ສໍາລັບເຈົ້າຈື່, ອ້າຍເອື້ອຍນ້ອງທັງຫລາຍ, ການອອກແຮງງານແລະຄວາມຫນັກຫນ່ວງຂອງພວກເຮົາ: ພວກເຮົາເຮັດວຽກໃນຕອນກາງຄືນແລະມື້ເພື່ອບໍ່ໃຫ້ເປັນພາລະຂອງໃຜໃນຂະນະທີ່ພວກເຮົາປະກາດພຣະກິດຕິຄຸນຂອງພຣະເຈົ້າ.</w:t>
      </w:r>
    </w:p>
    <w:p w14:paraId="56D19622" w14:textId="77777777" w:rsidR="00F90BDC" w:rsidRDefault="00F90BDC"/>
    <w:p w14:paraId="41797D27" w14:textId="77777777" w:rsidR="00F90BDC" w:rsidRDefault="00F90BDC">
      <w:r xmlns:w="http://schemas.openxmlformats.org/wordprocessingml/2006/main">
        <w:t xml:space="preserve">ກິດຈະການ 20:35 ເຮົາ​ໄດ້​ສະແດງ​ໃຫ້​ເຈົ້າ​ເຫັນ​ທຸກ​ສິ່ງ​ທຸກ​ຢ່າງ​ວ່າ ເຈົ້າ​ຕ້ອງ​ເຮັດ​ວຽກ​ໜັກ​ເພື່ອ​ຊ່ວຍ​ຄົນ​ທີ່​ອ່ອນແອ ແລະ​ຈື່ຈຳ​ຖ້ອຍຄຳ​ຂອງ​ອົງ​ພຣະເຢຊູເຈົ້າ​ທີ່​ພຣະອົງ​ຊົງ​ກ່າວ​ວ່າ, “ການ​ໃຫ້​ນັ້ນ​ເປັນ​ສຸກ​ຫລາຍ​ກວ່າ​ທີ່​ໄດ້​ຮັບ.</w:t>
      </w:r>
    </w:p>
    <w:p w14:paraId="6CC32319" w14:textId="77777777" w:rsidR="00F90BDC" w:rsidRDefault="00F90BDC"/>
    <w:p w14:paraId="15265F6F" w14:textId="77777777" w:rsidR="00F90BDC" w:rsidRDefault="00F90BDC">
      <w:r xmlns:w="http://schemas.openxmlformats.org/wordprocessingml/2006/main">
        <w:t xml:space="preserve">ຂໍ້ນີ້ເນັ້ນຫນັກວ່າມັນເປັນພອນຫຼາຍກວ່າທີ່ຈະໃຫ້ຫຼາຍກວ່າການໄດ້ຮັບ.</w:t>
      </w:r>
    </w:p>
    <w:p w14:paraId="7C27E7C8" w14:textId="77777777" w:rsidR="00F90BDC" w:rsidRDefault="00F90BDC"/>
    <w:p w14:paraId="21F3E848" w14:textId="77777777" w:rsidR="00F90BDC" w:rsidRDefault="00F90BDC">
      <w:r xmlns:w="http://schemas.openxmlformats.org/wordprocessingml/2006/main">
        <w:t xml:space="preserve">1: "ຄວາມສຸກຂອງການໃຫ້"</w:t>
      </w:r>
    </w:p>
    <w:p w14:paraId="2522D91E" w14:textId="77777777" w:rsidR="00F90BDC" w:rsidRDefault="00F90BDC"/>
    <w:p w14:paraId="44F007E6" w14:textId="77777777" w:rsidR="00F90BDC" w:rsidRDefault="00F90BDC">
      <w:r xmlns:w="http://schemas.openxmlformats.org/wordprocessingml/2006/main">
        <w:t xml:space="preserve">2: "ພອນແຫ່ງຄວາມເອື້ອເຟື້ອເພື່ອແຜ່"</w:t>
      </w:r>
    </w:p>
    <w:p w14:paraId="476BDEA4" w14:textId="77777777" w:rsidR="00F90BDC" w:rsidRDefault="00F90BDC"/>
    <w:p w14:paraId="10491C7D" w14:textId="77777777" w:rsidR="00F90BDC" w:rsidRDefault="00F90BDC">
      <w:r xmlns:w="http://schemas.openxmlformats.org/wordprocessingml/2006/main">
        <w:t xml:space="preserve">1 ລູ​ກາ 6:38 - “ໃຫ້, ແລະ​ມັນ​ຈະ​ໄດ້​ຮັບ​ໃຫ້​ທ່ານ, ເປັນ​ມາດ​ຕະ​ການ​ທີ່​ດີ, ກົດ​ດັນ​ລົງ, shaken ເຂົ້າ​ກັນ​ແລະ​ແລ່ນ​ໄປ, ຈະ​ຖືກ​ຖອກ​ລົງ​ໃສ່​ເທິງ​ຂອງ​ທ່ານ. ເຈົ້າ."</w:t>
      </w:r>
    </w:p>
    <w:p w14:paraId="5FD691E5" w14:textId="77777777" w:rsidR="00F90BDC" w:rsidRDefault="00F90BDC"/>
    <w:p w14:paraId="45A7D7A8" w14:textId="77777777" w:rsidR="00F90BDC" w:rsidRDefault="00F90BDC">
      <w:r xmlns:w="http://schemas.openxmlformats.org/wordprocessingml/2006/main">
        <w:t xml:space="preserve">2: ສຸພາສິດ 3:27 - "ຢ່າ​ກັກ​ຄວາມ​ດີ​ຈາກ​ຜູ້​ທີ່​ມັນ​ມາ​ເຖິງ, ເມື່ອ​ມັນ​ຢູ່​ໃນ​ອຳນາດ​ຂອງ​ເຈົ້າ​ທີ່​ຈະ​ເຮັດ."</w:t>
      </w:r>
    </w:p>
    <w:p w14:paraId="53091D39" w14:textId="77777777" w:rsidR="00F90BDC" w:rsidRDefault="00F90BDC"/>
    <w:p w14:paraId="1FB301B4" w14:textId="77777777" w:rsidR="00F90BDC" w:rsidRDefault="00F90BDC">
      <w:r xmlns:w="http://schemas.openxmlformats.org/wordprocessingml/2006/main">
        <w:t xml:space="preserve">ກິດຈະການ 20:36 ເມື່ອ​ພຣະອົງ​ກ່າວ​ດັ່ງນີ້​ແລ້ວ ເພິ່ນ​ຈຶ່ງ​ຄຸເຂົ່າ​ລົງ​ພາວັນນາ​ອະທິຖານ​ກັບ​ພວກເຂົາ​ທັງໝົດ.</w:t>
      </w:r>
    </w:p>
    <w:p w14:paraId="315522BE" w14:textId="77777777" w:rsidR="00F90BDC" w:rsidRDefault="00F90BDC"/>
    <w:p w14:paraId="2A22B063" w14:textId="77777777" w:rsidR="00F90BDC" w:rsidRDefault="00F90BDC">
      <w:r xmlns:w="http://schemas.openxmlformats.org/wordprocessingml/2006/main">
        <w:t xml:space="preserve">ໂປໂລ​ໄດ້​ຄຸເຂົ່າ​ລົງ ແລະ​ອະທິດຖານ​ກັບ​ຜູ້​ຄົນ​ທີ່​ມາ​ເຕົ້າ​ໂຮມ​ກັນ​ໃນ​ໂບດ.</w:t>
      </w:r>
    </w:p>
    <w:p w14:paraId="0FD585E2" w14:textId="77777777" w:rsidR="00F90BDC" w:rsidRDefault="00F90BDC"/>
    <w:p w14:paraId="0D7DE042" w14:textId="77777777" w:rsidR="00F90BDC" w:rsidRDefault="00F90BDC">
      <w:r xmlns:w="http://schemas.openxmlformats.org/wordprocessingml/2006/main">
        <w:t xml:space="preserve">1. ພະລັງຂອງການອະທິຖານ: ການຮຽນຮູ້ທີ່ຈະອະທິຖານກັບຄົນອື່ນ</w:t>
      </w:r>
    </w:p>
    <w:p w14:paraId="3110FD73" w14:textId="77777777" w:rsidR="00F90BDC" w:rsidRDefault="00F90BDC"/>
    <w:p w14:paraId="73D7E477" w14:textId="77777777" w:rsidR="00F90BDC" w:rsidRDefault="00F90BDC">
      <w:r xmlns:w="http://schemas.openxmlformats.org/wordprocessingml/2006/main">
        <w:t xml:space="preserve">2. ການຄຸເຂົ່າຢູ່ໃນທີ່ປະທັບຂອງພຣະເຈົ້າ: ສັນຍານຂອງຄວາມຖ່ອມຕົນ</w:t>
      </w:r>
    </w:p>
    <w:p w14:paraId="3C649235" w14:textId="77777777" w:rsidR="00F90BDC" w:rsidRDefault="00F90BDC"/>
    <w:p w14:paraId="7949C129" w14:textId="77777777" w:rsidR="00F90BDC" w:rsidRDefault="00F90BDC">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14:paraId="1D842DCB" w14:textId="77777777" w:rsidR="00F90BDC" w:rsidRDefault="00F90BDC"/>
    <w:p w14:paraId="72DD8DCC" w14:textId="77777777" w:rsidR="00F90BDC" w:rsidRDefault="00F90BDC">
      <w:r xmlns:w="http://schemas.openxmlformats.org/wordprocessingml/2006/main">
        <w:t xml:space="preserve">2. ຟີລິບ 2:5-11 —“ທັດສະນະ​ຂອງ​ເຈົ້າ​ຄວນ​ເປັນ​ແບບ​ດຽວ​ກັນ​ກັບ​ພະ​ຄລິດ​ຂອງ​ພະ​ເຍຊູ: ຜູ້​ທີ່​ຢູ່​ໃນ​ທຳມະຊາດ​ຂອງ​ພະເຈົ້າ​ບໍ່​ໄດ້​ພິຈາລະນາ​ຄວາມ​ສະເໝີ​ພາບ​ກັບ​ພະເຈົ້າ ແຕ່​ເຮັດ​ໃຫ້​ຕົວ​ເອງ​ບໍ່​ມີ​ຫຍັງ​ເລີຍ. ແລະ​ຖືກ​ພົບ​ໃນ​ຮູບ​ຮ່າງ​ຂອງ​ຄົນ​ຮັບ​ໃຊ້, ພະອົງ​ໄດ້​ຖ່ອມ​ຕົວ​ລົງ ແລະ​ເຊື່ອ​ຟັງ​ເຖິງ​ຄວາມ​ຕາຍ—ແມ່ນ​ແຕ່​ຄວາມ​ຕາຍ​ເທິງ​ໄມ້​ກາງ​ແຂນ.”</w:t>
      </w:r>
    </w:p>
    <w:p w14:paraId="3895CF22" w14:textId="77777777" w:rsidR="00F90BDC" w:rsidRDefault="00F90BDC"/>
    <w:p w14:paraId="66382749" w14:textId="77777777" w:rsidR="00F90BDC" w:rsidRDefault="00F90BDC">
      <w:r xmlns:w="http://schemas.openxmlformats.org/wordprocessingml/2006/main">
        <w:t xml:space="preserve">ກິດຈະການ 20:37 ແລະ​ພວກເຂົາ​ທຸກຄົນ​ກໍ​ຮ້ອງໄຫ້​ດ້ວຍ​ຄວາມ​ເຈັບ​ປວດ ແລະ​ໄດ້​ກອດ​ຄໍ​ຂອງ​ໂປໂລ ແລະ​ຈູບ​ລາວ.</w:t>
      </w:r>
    </w:p>
    <w:p w14:paraId="134816DB" w14:textId="77777777" w:rsidR="00F90BDC" w:rsidRDefault="00F90BDC"/>
    <w:p w14:paraId="4FA18249" w14:textId="77777777" w:rsidR="00F90BDC" w:rsidRDefault="00F90BDC">
      <w:r xmlns:w="http://schemas.openxmlformats.org/wordprocessingml/2006/main">
        <w:t xml:space="preserve">ການແຍກຕົວຂອງໂປໂລອອກຈາກພວກສາວົກໃນກິດຈະການ 20:37 ເຕັມໄປດ້ວຍຄວາມໂສກເສົ້າແລະຄວາມຮູ້ສຶກ.</w:t>
      </w:r>
    </w:p>
    <w:p w14:paraId="0210033D" w14:textId="77777777" w:rsidR="00F90BDC" w:rsidRDefault="00F90BDC"/>
    <w:p w14:paraId="3B58F109" w14:textId="77777777" w:rsidR="00F90BDC" w:rsidRDefault="00F90BDC">
      <w:r xmlns:w="http://schemas.openxmlformats.org/wordprocessingml/2006/main">
        <w:t xml:space="preserve">1. ຄຸນຄ່າຂອງມິດຕະພາບທີ່ແທ້ຈິງ</w:t>
      </w:r>
    </w:p>
    <w:p w14:paraId="5E23B0C0" w14:textId="77777777" w:rsidR="00F90BDC" w:rsidRDefault="00F90BDC"/>
    <w:p w14:paraId="1A40955C" w14:textId="77777777" w:rsidR="00F90BDC" w:rsidRDefault="00F90BDC">
      <w:r xmlns:w="http://schemas.openxmlformats.org/wordprocessingml/2006/main">
        <w:t xml:space="preserve">2. ພະລັງຂອງການເຊື່ອມຕໍ່ທາງອາລົມ</w:t>
      </w:r>
    </w:p>
    <w:p w14:paraId="3AAEBB92" w14:textId="77777777" w:rsidR="00F90BDC" w:rsidRDefault="00F90BDC"/>
    <w:p w14:paraId="5C5E9F03" w14:textId="77777777" w:rsidR="00F90BDC" w:rsidRDefault="00F90BDC">
      <w:r xmlns:w="http://schemas.openxmlformats.org/wordprocessingml/2006/main">
        <w:t xml:space="preserve">1. ສຸພາສິດ 17:17 - “ເພື່ອນ​ຮັກ​ທຸກ​ເວລາ ແລະ​ພີ່​ນ້ອງ​ເກີດ​ມາ​ເພື່ອ​ຄວາມ​ທຸກ​ລຳບາກ.”</w:t>
      </w:r>
    </w:p>
    <w:p w14:paraId="3507212A" w14:textId="77777777" w:rsidR="00F90BDC" w:rsidRDefault="00F90BDC"/>
    <w:p w14:paraId="6D901163" w14:textId="77777777" w:rsidR="00F90BDC" w:rsidRDefault="00F90BDC">
      <w:r xmlns:w="http://schemas.openxmlformats.org/wordprocessingml/2006/main">
        <w:t xml:space="preserve">2. ໂລມ 12:15 - “ຊົມຊື່ນ​ຍິນດີ​ກັບ​ຄົນ​ທີ່​ຊົມຊື່ນ​ຍິນດີ ຈົ່ງ​ຮ້ອງໄຫ້​ກັບ​ຄົນ​ທີ່​ຮ້ອງໄຫ້.”</w:t>
      </w:r>
    </w:p>
    <w:p w14:paraId="4AF7E798" w14:textId="77777777" w:rsidR="00F90BDC" w:rsidRDefault="00F90BDC"/>
    <w:p w14:paraId="237C89F6" w14:textId="77777777" w:rsidR="00F90BDC" w:rsidRDefault="00F90BDC">
      <w:r xmlns:w="http://schemas.openxmlformats.org/wordprocessingml/2006/main">
        <w:t xml:space="preserve">ກິດຈະການ 20:38 ເພາະ​ຖ້ອຍຄຳ​ທີ່​ພຣະອົງ​ໄດ້​ກ່າວ​ນັ້ນ ໂສກເສົ້າ​ຫລາຍ​ທີ່ສຸດ ຈົນ​ພວກເຂົາ​ບໍ່​ໄດ້​ເຫັນ​ໜ້າ​ພຣະອົງ​ອີກ. ແລະ ພວກ​ເຂົາ​ໄດ້​ກັບ​ລາວ​ໄປ​ທີ່​ເຮືອ.</w:t>
      </w:r>
    </w:p>
    <w:p w14:paraId="7BC570BD" w14:textId="77777777" w:rsidR="00F90BDC" w:rsidRDefault="00F90BDC"/>
    <w:p w14:paraId="608302B6" w14:textId="77777777" w:rsidR="00F90BDC" w:rsidRDefault="00F90BDC">
      <w:r xmlns:w="http://schemas.openxmlformats.org/wordprocessingml/2006/main">
        <w:t xml:space="preserve">ໂປໂລ​ແລະ​ຊາວ​ເມືອງ​ເອເຟໂຊ​ໄດ້​ກ່າວ​ລາ​ຢ່າງ​ໂສກ​ເສົ້າ​ໃນ​ຂະນະ​ທີ່​ລາວ​ຂຶ້ນ​ເຮືອ​ເພື່ອ​ຈະ​ເດີນ​ທາງ​ຕໍ່​ໄປ.</w:t>
      </w:r>
    </w:p>
    <w:p w14:paraId="1D0BEA4B" w14:textId="77777777" w:rsidR="00F90BDC" w:rsidRDefault="00F90BDC"/>
    <w:p w14:paraId="6D28017B" w14:textId="77777777" w:rsidR="00F90BDC" w:rsidRDefault="00F90BDC">
      <w:r xmlns:w="http://schemas.openxmlformats.org/wordprocessingml/2006/main">
        <w:t xml:space="preserve">1. ພະລັງແຫ່ງການບອກລາ: ການຮຽນຮູ້ທີ່ຈະປ່ອຍປະໄປໃນຂະນະທີ່ທະນຸຖະໜອມຄວາມຊົງຈຳ</w:t>
      </w:r>
    </w:p>
    <w:p w14:paraId="32CDBB67" w14:textId="77777777" w:rsidR="00F90BDC" w:rsidRDefault="00F90BDC"/>
    <w:p w14:paraId="199B31AA" w14:textId="77777777" w:rsidR="00F90BDC" w:rsidRDefault="00F90BDC">
      <w:r xmlns:w="http://schemas.openxmlformats.org/wordprocessingml/2006/main">
        <w:t xml:space="preserve">2. ຄວາມສໍາຄັນຂອງການແຍກ: ຮູ້ວ່າເວລາທີ່ຈະກ້າວຕໍ່ໄປ</w:t>
      </w:r>
    </w:p>
    <w:p w14:paraId="71CD1907" w14:textId="77777777" w:rsidR="00F90BDC" w:rsidRDefault="00F90BDC"/>
    <w:p w14:paraId="64460C50" w14:textId="77777777" w:rsidR="00F90BDC" w:rsidRDefault="00F90BDC">
      <w:r xmlns:w="http://schemas.openxmlformats.org/wordprocessingml/2006/main">
        <w:t xml:space="preserve">1. Romans 12:15 - ປິຕິຍິນດີກັບຜູ້ທີ່ປິຕິຍິນດີ, ຮ້ອງໄຫ້ກັບຜູ້ທີ່ຮ້ອງໄຫ້.</w:t>
      </w:r>
    </w:p>
    <w:p w14:paraId="6E53531E" w14:textId="77777777" w:rsidR="00F90BDC" w:rsidRDefault="00F90BDC"/>
    <w:p w14:paraId="0DA8A1FC" w14:textId="77777777" w:rsidR="00F90BDC" w:rsidRDefault="00F90BDC">
      <w:r xmlns:w="http://schemas.openxmlformats.org/wordprocessingml/2006/main">
        <w:t xml:space="preserve">2. ເຮັບເຣີ 13:1-2 —ຮັກສາ​ຄວາມ​ຮັກ​ເຊິ່ງ​ກັນ​ແລະ​ກັນ​ເປັນ​ພີ່​ນ້ອງ​ກັນ. ຢ່າ​ລືມ​ທີ່​ຈະ​ສະແດງ​ນໍ້າໃຈ​ຕ້ອນຮັບ​ຄົນ​ແປກ​ໜ້າ ເພາະ​ການ​ເຮັດ​ແບບ​ນັ້ນ​ບາງ​ຄົນ​ກໍ​ສະແດງ​ນໍ້າໃຈ​ຕ້ອນຮັບ​ທູດ​ໂດຍ​ທີ່​ບໍ່​ຮູ້ຈັກ.</w:t>
      </w:r>
    </w:p>
    <w:p w14:paraId="195AEC3C" w14:textId="77777777" w:rsidR="00F90BDC" w:rsidRDefault="00F90BDC"/>
    <w:p w14:paraId="689C35C9" w14:textId="77777777" w:rsidR="00F90BDC" w:rsidRDefault="00F90BDC">
      <w:r xmlns:w="http://schemas.openxmlformats.org/wordprocessingml/2006/main">
        <w:t xml:space="preserve">ກິດຈະການ 21 ເລົ່າຄືນການເດີນທາງໄປເຢຣູຊາເລັມຂອງໂປໂລ, ຄໍາພະຍາກອນກ່ຽວກັບການຖືກຈໍາຄຸກ, ແລະການຈັບກຸມລາວໃນພຣະວິຫານ.</w:t>
      </w:r>
    </w:p>
    <w:p w14:paraId="4BC8416D" w14:textId="77777777" w:rsidR="00F90BDC" w:rsidRDefault="00F90BDC"/>
    <w:p w14:paraId="5C82D188" w14:textId="77777777" w:rsidR="00F90BDC" w:rsidRDefault="00F90BDC">
      <w:r xmlns:w="http://schemas.openxmlformats.org/wordprocessingml/2006/main">
        <w:t xml:space="preserve">ວັກທີ 1: ບົດເລີ່ມຕົ້ນທີ່ໂປໂລແລະເພື່ອນຮ່ວມເດີນທາງອອກຈາກເມືອງມີເລໂຕ ແລະມາຮອດເມືອງຕີເຣ ບ່ອນທີ່ເຂົາເຈົ້າພົບເຫັນພວກສາວົກຢູ່ກັບເຂົາເຈົ້າເປັນເວລາເຈັດວັນ. ດ້ວຍ​ພຣະ​ວິນ​ຍານ​ຂອງ​ເຂົາ​ເຈົ້າ​ໄດ້​ກະ​ຕຸ້ນ​ໃຫ້​ໂປ​ໂລ​ບໍ່​ໄປ​ເຢ​ຣູ​ຊາ​ເລັມ, ແຕ່​ເມື່ອ​ເຖິງ​ເວ​ລາ​ໄດ້​ປະ​ຖິ້ມ​ການ​ເດີນ​ທາງ​ກັບ​ເມຍ​ລູກ​ຍັງ​ຢູ່​ນອກ​ເມືອງ​ທີ່​ນັ້ນ​ໄດ້​ຄຸເຂົ່າ​ລົງ​ຫາດ​ຊາຍ​ອະ​ທິ​ຖານ​ບອກ​ລາ​ຊຶ່ງ​ກັນ​ແລະ​ກັນ​ຂຶ້ນ​ເຮືອ​ກັບ​ຄືນ​ໄປ​ບ່ອນ (ກິດ​ຈະ​ການ 21:1-6) </w:t>
      </w:r>
      <w:r xmlns:w="http://schemas.openxmlformats.org/wordprocessingml/2006/main">
        <w:lastRenderedPageBreak xmlns:w="http://schemas.openxmlformats.org/wordprocessingml/2006/main"/>
      </w:r>
      <w:r xmlns:w="http://schemas.openxmlformats.org/wordprocessingml/2006/main">
        <w:t xml:space="preserve">. ຈາກເມືອງຕີເຣ, ພວກເຂົາໄດ້ຂີ່ເຮືອໄປ Ptolemais ທັກທາຍພວກອ້າຍຢູ່ກັບພວກເຂົາສໍາລັບມື້ຕໍ່ມາ, ຕໍ່ມາ Caesarea ຢູ່ເຮືອນ, ຟີລິບຜູ້ປະກາດຂ່າວປະເສີດຫນຶ່ງເຈັດຄົນມີລູກສາວທີ່ບໍ່ໄດ້ແຕ່ງງານສີ່ຄົນທີ່ໄດ້ທໍານາຍໄວ້ (ກິດຈະການ 21: 7-9).</w:t>
      </w:r>
    </w:p>
    <w:p w14:paraId="21AD2D91" w14:textId="77777777" w:rsidR="00F90BDC" w:rsidRDefault="00F90BDC"/>
    <w:p w14:paraId="0BB9E161" w14:textId="77777777" w:rsidR="00F90BDC" w:rsidRDefault="00F90BDC">
      <w:r xmlns:w="http://schemas.openxmlformats.org/wordprocessingml/2006/main">
        <w:t xml:space="preserve">ຫຍໍ້​ໜ້າ​ທີ 2: ໃນ​ຂະນະ​ທີ່​ເຂົາ​ເຈົ້າ​ຢູ່​ທີ່​ນັ້ນ ຜູ້​ພະຍາກອນ​ຄົນ​ໜຶ່ງ​ຊື່​ອາກາໂບ​ໄດ້​ລົງ​ມາ​ຈາກ​ແຂວງ​ຢູດາຍ. ລາວ​ໄດ້​ເອົາ​ສາຍ​ແອວ​ຂອງ​ໂປໂລ​ມັດ​ຕີນ​ຂອງ​ຕົນ​ເອງ​ໂດຍ​ກ່າວ​ວ່າ, “ພຣະ​ວິນ​ຍານ​ບໍລິສຸດ​ກ່າວ​ວ່າ, “ດ້ວຍ​ວິທີ​ນີ້ ຊາວ​ຢິວ​ໃນ​ນະຄອນ​ເຢຣູຊາເລັມ​ຈະ​ມັດ​ເຈົ້າ​ຂອງ​ສາຍ​ແອວ​ນີ້​ໃຫ້​ແກ່​ຄົນ​ຕ່າງ​ຊາດ” (ກິດຈະການ 21:10-11). ເມື່ອ​ໄດ້​ຍິນ​ດັ່ງ​ນີ້ ພວກ​ເຮົາ​ຈຶ່ງ​ຂໍ​ຮ້ອງ​ໃຫ້​ລາວ​ບໍ່​ຂຶ້ນ​ໄປ​ໃນ​ນະຄອນ​ເຢຣູຊາເລັມ ແລ້ວ​ໂປໂລ​ກໍ​ຕອບ​ວ່າ, ‘ເປັນຫຍັງ​ເຈົ້າ​ຈຶ່ງ​ຮ້ອງໄຫ້​ເສຍໃຈ? ຂ້ອຍພ້ອມແລ້ວບໍ່ພຽງແຕ່ຖືກຜູກມັດແຕ່ຍັງຕາຍໃນເຢຣູຊາເລັມຊື່ພຣະຜູ້ເປັນເຈົ້າພຣະເຢຊູ. ເມື່ອ​ລາວ​ບໍ່​ພໍ​ໃຈ​ພວກ​ເຮົາ​ກໍ​ຍອມ​ແພ້​ກໍ​ເວົ້າ​ວ່າ 'ພຣະ​ປະສົງ​ຂອງ​ພຣະ​ຜູ້​ເປັນ​ເຈົ້າ​ຈະ​ໄດ້​ຮັບ' (ກິດຈະການ 21:12-14).</w:t>
      </w:r>
    </w:p>
    <w:p w14:paraId="75080793" w14:textId="77777777" w:rsidR="00F90BDC" w:rsidRDefault="00F90BDC"/>
    <w:p w14:paraId="50177B3A" w14:textId="77777777" w:rsidR="00F90BDC" w:rsidRDefault="00F90BDC">
      <w:r xmlns:w="http://schemas.openxmlformats.org/wordprocessingml/2006/main">
        <w:t xml:space="preserve">ວັກທີ 3: ຫລັງຈາກມື້ນັ້ນໄດ້ຕຽມພ້ອມແລ້ວກໍຂຶ້ນໄປເຢຣູຊາເລັມແລ້ວ ສາວົກບາງຄົນກໍໄປເຢຣູຊາເລັມໄດ້ໄປນໍາພວກເຮົານໍາມານາຊອນຊາວໄຊປຣັສ ສາວົກສະໄໝຕົ້ນທີ່ຄວນຢູ່ກັບພວກເຮົາ ເມື່ອມາເຖິງນະຄອນເຢຣູຊາເລັມ ພີ່ນ້ອງໄດ້ຕ້ອນຮັບພວກເຮົາຢ່າງອົບອຸ່ນໃນມື້ຕໍ່ມາ ໂປໂລໄດ້ພັກຜ່ອນໄປພົບຢາໂກໂບ ຜູ້ເຖົ້າຜູ້ແກ່ທັງໝົດໄດ້ທັກທາຍເຂົາເຈົ້າລາຍງານລາຍລະອຽດ. ສິ່ງ​ທີ່​ພະເຈົ້າ​ໄດ້​ກະທຳ​ໃນ​ທ່າມກາງ​ຄົນ​ຕ່າງ​ຊາດ ເມື່ອ​ໄດ້ຍິນ​ຂ່າວ​ນີ້​ກໍ​ຍົກຍ້ອງ​ພຣະເຈົ້າຢາເວ​ວ່າ, ‘ເຈົ້າ​ເຫັນ​ວ່າ​ມີ​ຊາວ​ຢິວ​ຫລາຍ​ພັນ​ພັນ​ຄົນ​ທີ່​ເຊື່ອ​ກົດບັນຍັດ​ຢ່າງ​ກະຕືລືລົ້ນ​ຂອງ​ພວກ​ເຂົາ​ເຈົ້າ​ໄດ້​ຮັບ​ຂ່າວ​ວ່າ​ເຈົ້າ​ສັ່ງສອນ​ຊາວ​ຢິວ​ທັງໝົດ​ໃນ​ທ່າມກາງ​ຄົນ​ຕ່າງ​ຊາດ​ໃຫ້​ຫັນ​ໜີ​ຈາກ​ໂມເຊ​ທີ່​ບອກ​ພວກເຂົາ​ວ່າ​ບໍ່​ໃຫ້​ເຮັດ​ພິທີຕັດ​ລູກໆ​ຂອງ​ພວກເຂົາ. ຮີດຄອງປະເພນີຂອງພວກເຮົາ ພວກເຮົາຈະເຮັດແນວໃດ? ພວກ​ເຂົາ​ຈະ​ໄດ້​ຍິນ​ຢ່າງ​ແນ່​ນອນ​ວ່າ​ທ່ານ​ໄດ້​ມາ​ດັ່ງ​ນັ້ນ​ເຮັດ​ຕາມ​ທີ່​ແນະ​ນໍາ' (ກິດ 21:15-22). ພວກ​ເຂົາ​ໄດ້​ຂໍ​ໃຫ້​ລາວ​ຊຳລະ​ຕົວ​ເອງ​ພ້ອມ​ກັບ​ຊາຍ​ສີ່​ຄົນ​ທີ່​ໄດ້​ປະຕິຍານ​ແລະ​ຈ່າຍ​ຄ່າ​ໃຊ້​ຈ່າຍ​ຂອງ​ເຂົາ​ເຈົ້າ​ເພື່ອ​ໃຫ້​ເຂົາ​ເຈົ້າ​ໄດ້​ໂກນ​ຫົວ​ສະແດງ​ໃຫ້​ເຫັນ​ວ່າ​ທຸກ​ຄົນ​ທີ່​ກ່າວ​ຫາ​ລາວ​ບໍ່​ຈິງ ລາວ​ກໍ​ເຊື່ອ​ຟັງ​ກົດ​ໝາຍ​ຄື​ກັນ. ສ່ວນ​ຄົນ​ຕ່າງ​ຊາດ​ທີ່​ມີ​ຄວາມ​ເຊື່ອ​ທີ່​ຂຽນ​ໄວ້​ແລ້ວ​ກໍ​ໄດ້​ຕັດ​ສິນ​ໃຈ​ລະ​ເວັ້ນ​ອາຫານ​ທີ່​ຖວາຍ​ບູຊາ​ຮູບ​ເຄົາຣົບ ຊີ້ນ​ເລືອດ​ທີ່​ຖືກ​ມັດ​ໄວ້​ຈາກ​ການ​ຜິດ​ສິນລະທຳ​ທາງ​ເພດ​ຕາມ​ຄຳ​ແນະນຳ​ຂອງ​ຢາໂກໂບ ໂປໂລ​ໄດ້​ຮ່ວມ​ກັບ​ຄົນ​ໃນ​ມື້​ຕໍ່​ໄປ​ດ້ວຍ​ການ​ຊຳລະ​ຕົວ​ໃຫ້​ບໍລິສຸດ​ພ້ອມ​ກັບ​ເຂົາ​ເຈົ້າ​ເຂົ້າ​ໄປ​ໃນ​ພຣະ​ວິຫານ ປະກາດ​ວ່າ​ຈະ​ສຳເລັດ​ການ​ຖວາຍ​ເຄື່ອງ​ບູຊາ​ໃນ​ແຕ່​ລະ​ຄົນ, ກິດຈະການ 21:23. -26). ແນວ​ໃດ​ກໍ​ຕາມ ເມື່ອ​ເກືອບ​ເຈັດ​ມື້​ທີ່​ຊາວ​ຢິວ​ບາງ​ຄົນ​ໃນ​ອາຊີ​ໄດ້​ເຫັນ​ພະອົງ​ວິຫານ​ເຮັດ​ໃຫ້​ປະຊາຊົນ​ທັງ​ປວງ​ສັ່ນ​ສະເທືອນ​ພະອົງ​ຮ້ອງ​ຂຶ້ນ​ວ່າ ‘ຊາວ​ອິດສະລາແອນ​ຊ່ວຍ​ພວກ​ເຮົາ​ແດ່! ຜູ້​ນີ້​ສັ່ງ​ສອນ​ທຸກ​ຄົນ​ຕໍ່​ຕ້ານ​ປະຊາຊົນ​ຂອງ​ພວກ​ເຮົາ​ໃນ​ບ່ອນ​ນີ້ ນອກ​ຈາກ​ລາວ​ຍັງ​ໄດ້​ນຳ​ຄົນ​ກຣີກ​ເຂົ້າ​ໄປ​ໃນ​ບ່ອນ​ສັກສິດ​ທີ່​ເປັນ​ມົນທິນ​ຂອງ​ພຣະ​ວິຫານ.” ເມື່ອ​ກ່ອນ​ໜ້າ​ນີ້​ໄດ້​ເຫັນ​ເມືອງ​ໂທຟີມ​ເອເຟດ​ສັນ​ນິຖານ​ວ່າ​ໂປໂລ​ໄດ້​ນຳ​ເຂົ້າ​ໄປ​ໃນ​ວິຫານ​ເຮັດ​ໃຫ້​ຄົນ​ທັງ​ເມືອງ​ແລ່ນ​ມາ​ທຸກ​ທິດ​ຖືກ​ດຶງ​ອອກ​ຈາກ​ວິຫານ​ທັນທີ. ການປິດປະຕູຂ່າວພະຍາຍາມຂ້າຜູ້ບັນຊາການ ກອງທັບໂຣມັນທົ່ວເມືອງກໍ່ຄວາມວຸ້ນວາຍໃນທັນທີທັນໃດນັ້ນ ນາຍທະຫານບາງຄົນແລ່ນໄປມາຢ່າງຝູງຊົນ ເມື່ອເຫັນພວກຜູ້ບັນຊາການທະຫານຢຸດຕີຜູ້ບັນຊາການກໍ່ຄວາມວຸ້ນວາຍ ຈັບໄດ້ສັ່ງໃຫ້ມັດໂສ້ສອງສາຍຖາມວ່າໃຜເປັນອັນໃດ ຝູງຊົນພາກັນຮ້ອງອອກມາຢ່າງໜຶ່ງ ບາງຄົນຍັງບໍ່ສາມາດຮູ້ຄວາມຈິງໄດ້ ເພາະວ່າ ທະຫານ​ໄດ້​ຍົກ​ມື​ຂຶ້ນ​ໄປ​ໃນ​ຄ້າຍ​ທະຫານ​ຍ້ອນ​ຄວາມ​ຮຸນ​ແຮງ ຝູງ​ຊົນ​ທີ່​ຕິດຕາມ​ມາ​ຍັງ​ຮ້ອງ​ໂຮ​ວ່າ 'ຂັບ​ໄລ່​ລາວ​ອອກ​ໄປ!' (ກິດຈະການ 21:27-36). ເມື່ອ​ໂປໂລ​ກຳລັງ​ຈະ​ຖືກ​ນຳ​ເຂົ້າ​ໄປ​ໃນ​ຄ້າຍ​ທະຫານ ລາວ​ຖາມ​ຜູ້​ບັນຊາການ​ວ່າ​ລາວ​ສາມາດ​ເວົ້າ​ກັບ​ປະຊາຊົນ​ໄດ້​ບໍ? </w:t>
      </w:r>
      <w:r xmlns:w="http://schemas.openxmlformats.org/wordprocessingml/2006/main">
        <w:lastRenderedPageBreak xmlns:w="http://schemas.openxmlformats.org/wordprocessingml/2006/main"/>
      </w:r>
      <w:r xmlns:w="http://schemas.openxmlformats.org/wordprocessingml/2006/main">
        <w:t xml:space="preserve">ໂດຍ​ໄດ້​ຮັບ​ການ​ອະ​ນຸ​ຍາດ​ແລ້ວ, ເພິ່ນ​ໄດ້​ຢືນ​ຢູ່​ເທິງ​ຂັ້ນ​ໄດ ແລະ ເຄື່ອນ​ໄຫວ​ຕໍ່​ຝູງ​ຊົນ ແລະ ເມື່ອ​ພວກ​ເຂົາ​ມິດ​ງຽບ, ເພິ່ນ​ໄດ້​ເລີ່ມ​ເວົ້າ​ກັບ​ພວກ​ເພິ່ນ​ເປັນ​ພາສາ​ອາຣາ​ອິກ (ກຈກ 21:37–40).</w:t>
      </w:r>
    </w:p>
    <w:p w14:paraId="2FDF3E68" w14:textId="77777777" w:rsidR="00F90BDC" w:rsidRDefault="00F90BDC"/>
    <w:p w14:paraId="2269E98F" w14:textId="77777777" w:rsidR="00F90BDC" w:rsidRDefault="00F90BDC"/>
    <w:p w14:paraId="5431DB41" w14:textId="77777777" w:rsidR="00F90BDC" w:rsidRDefault="00F90BDC">
      <w:r xmlns:w="http://schemas.openxmlformats.org/wordprocessingml/2006/main">
        <w:t xml:space="preserve">ກິດຈະການ 21:1 ແລະ ເຫດການ​ໄດ້​ບັງ​ເກີດ​ຂຶ້ນຄື ຫລັງ​ຈາກ​ພວກ​ເຮົາ​ໄດ້​ຮັບ​ຈາກ​ພວກ​ເຂົາ​ແລ້ວ, ພວກ​ເຮົາ​ກໍ​ໄດ້​ມາ​ດ້ວຍ​ທາງ​ກົງ​ໄປ​ຍັງ​ເມືອງ​ໂຄ​ອສ, ແລະ ມື້​ຕໍ່​ມາ​ເຖິງ​ໂຣດ, ແລະ ຈາກ​ບ່ອນ​ນັ້ນ​ໄປ​ເຖິງ​ເມືອງ​ປາທາຣາ.</w:t>
      </w:r>
    </w:p>
    <w:p w14:paraId="17B53152" w14:textId="77777777" w:rsidR="00F90BDC" w:rsidRDefault="00F90BDC"/>
    <w:p w14:paraId="1D31CF10" w14:textId="77777777" w:rsidR="00F90BDC" w:rsidRDefault="00F90BDC">
      <w:r xmlns:w="http://schemas.openxmlformats.org/wordprocessingml/2006/main">
        <w:t xml:space="preserve">ຫຼັງ​ຈາກ​ປະ​ຊາ​ຊົນ​ທີ່​ເຂົາ​ເຈົ້າ​ໄດ້​ຢູ່​ກັບ, ກຸ່ມ​ໄດ້​ໄປ​ຕັ້ງ​ຫນ້າ​ໄປ Coos, ຫຼັງ​ຈາກ​ນັ້ນ​ໄປ Rhodes, ແລະ​ສຸດ​ທ້າຍ​ໄປ Patara.</w:t>
      </w:r>
    </w:p>
    <w:p w14:paraId="1AE15C1A" w14:textId="77777777" w:rsidR="00F90BDC" w:rsidRDefault="00F90BDC"/>
    <w:p w14:paraId="52970944" w14:textId="77777777" w:rsidR="00F90BDC" w:rsidRDefault="00F90BDC">
      <w:r xmlns:w="http://schemas.openxmlformats.org/wordprocessingml/2006/main">
        <w:t xml:space="preserve">1. ພະເຈົ້າຄວບຄຸມຊີວິດຂອງເຮົາສະເໝີ ເຖິງວ່າແຜນການຂອງເຮົາອາດຈະບໍ່ເປັນໄປຕາມທີ່ເຮົາຄາດໄວ້ກໍຕາມ.</w:t>
      </w:r>
    </w:p>
    <w:p w14:paraId="074B5BE9" w14:textId="77777777" w:rsidR="00F90BDC" w:rsidRDefault="00F90BDC"/>
    <w:p w14:paraId="7111A3D4" w14:textId="77777777" w:rsidR="00F90BDC" w:rsidRDefault="00F90BDC">
      <w:r xmlns:w="http://schemas.openxmlformats.org/wordprocessingml/2006/main">
        <w:t xml:space="preserve">2. ເຮົາ​ຕ້ອງ​ເຕັມ​ໃຈ​ເຮັດ​ຕາມ​ແຜນ​ຂອງ​ພຣະ​ເຈົ້າ ແລະ​ໄວ້​ວາງ​ໃຈ​ໃນ​ພຣະ​ອົງ ເຖິງ​ແມ່ນ​ວ່າ​ເຮົາ​ບໍ່​ເຂົ້າ​ໃຈ.</w:t>
      </w:r>
    </w:p>
    <w:p w14:paraId="4CC6DFF8" w14:textId="77777777" w:rsidR="00F90BDC" w:rsidRDefault="00F90BDC"/>
    <w:p w14:paraId="048B12ED" w14:textId="77777777" w:rsidR="00F90BDC" w:rsidRDefault="00F90BDC">
      <w:r xmlns:w="http://schemas.openxmlformats.org/wordprocessingml/2006/main">
        <w:t xml:space="preserve">1. Psalm 119:105, "ຄໍາຂອງພຣະອົງເປັນໂຄມໄຟທີ່ຕີນຂອງຂ້າພະເຈົ້າແລະເປັນແສງສະຫວ່າງໄປສູ່ເສັ້ນທາງຂອງຂ້າພະເຈົ້າ."</w:t>
      </w:r>
    </w:p>
    <w:p w14:paraId="6661BBCD" w14:textId="77777777" w:rsidR="00F90BDC" w:rsidRDefault="00F90BDC"/>
    <w:p w14:paraId="4E6EA008" w14:textId="77777777" w:rsidR="00F90BDC" w:rsidRDefault="00F90BDC">
      <w:r xmlns:w="http://schemas.openxmlformats.org/wordprocessingml/2006/main">
        <w:t xml:space="preserve">2.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ແນວ​ທາງ​ຂອງ​ເຮົາ​ກໍ​ສູງ​ກວ່າ​ຄວາມ​ຄິດ​ຂອງ​ເຮົາ. ຫຼາຍກວ່າຄວາມຄິດຂອງເຈົ້າ."</w:t>
      </w:r>
    </w:p>
    <w:p w14:paraId="04FE36B7" w14:textId="77777777" w:rsidR="00F90BDC" w:rsidRDefault="00F90BDC"/>
    <w:p w14:paraId="2785BBDC" w14:textId="77777777" w:rsidR="00F90BDC" w:rsidRDefault="00F90BDC">
      <w:r xmlns:w="http://schemas.openxmlformats.org/wordprocessingml/2006/main">
        <w:t xml:space="preserve">ກິດຈະການ 21:2 ເມື່ອ​ເຫັນ​ກຳປັ່ນ​ລຳ​ໜຶ່ງ​ທີ່​ແລ່ນ​ໄປ​ຫາ​ຟີນີເຊຍ, ພວກ​ເຮົາ​ຈຶ່ງ​ຂຶ້ນ​ເຮືອ​ແລະ​ອອກ​ໄປ.</w:t>
      </w:r>
    </w:p>
    <w:p w14:paraId="5084B54C" w14:textId="77777777" w:rsidR="00F90BDC" w:rsidRDefault="00F90BDC"/>
    <w:p w14:paraId="0E2BFE4D" w14:textId="77777777" w:rsidR="00F90BDC" w:rsidRDefault="00F90BDC">
      <w:r xmlns:w="http://schemas.openxmlformats.org/wordprocessingml/2006/main">
        <w:t xml:space="preserve">ອັກ​ຄະ​ສາ​ວົກ​ໂປ​ໂລ​ແລະ​ສະ​ຫາຍ​ຂອງ​ເພິ່ນ​ໄດ້​ພົບ​ເຫັນ​ກຳ​ປັ່ນ​ລຳ​ໜຶ່ງ​ທີ່​ແລ່ນ​ໄປ​ຫາ​ເມືອງ​ເຟນີເຊຍ ແລະ​ຂຶ້ນ​ເຮືອ.</w:t>
      </w:r>
    </w:p>
    <w:p w14:paraId="48C793B5" w14:textId="77777777" w:rsidR="00F90BDC" w:rsidRDefault="00F90BDC"/>
    <w:p w14:paraId="2B7A6863" w14:textId="77777777" w:rsidR="00F90BDC" w:rsidRDefault="00F90BDC">
      <w:r xmlns:w="http://schemas.openxmlformats.org/wordprocessingml/2006/main">
        <w:t xml:space="preserve">1. ການຮຽນຮູ້ທີ່ຈະພໍໃຈກັບສິ່ງທີ່ພຣະເຈົ້າຈັດຫາໃນຊີວິດຂອງເຮົາ.</w:t>
      </w:r>
    </w:p>
    <w:p w14:paraId="12036B72" w14:textId="77777777" w:rsidR="00F90BDC" w:rsidRDefault="00F90BDC"/>
    <w:p w14:paraId="283DA0D9" w14:textId="77777777" w:rsidR="00F90BDC" w:rsidRDefault="00F90BDC">
      <w:r xmlns:w="http://schemas.openxmlformats.org/wordprocessingml/2006/main">
        <w:t xml:space="preserve">2. ຄວາມສຳຄັນຂອງການວາງໃຈໃນແຜນຂອງພຣະເຈົ້າສຳລັບຊີວິດຂອງເຮົາ.</w:t>
      </w:r>
    </w:p>
    <w:p w14:paraId="5F5073A8" w14:textId="77777777" w:rsidR="00F90BDC" w:rsidRDefault="00F90BDC"/>
    <w:p w14:paraId="2C71D12B" w14:textId="77777777" w:rsidR="00F90BDC" w:rsidRDefault="00F90BDC">
      <w:r xmlns:w="http://schemas.openxmlformats.org/wordprocessingml/2006/main">
        <w:t xml:space="preserve">1. ຟີລິບ 4:12-13 - ຂ້ອຍ​ຮູ້​ວ່າ​ສິ່ງ​ໃດ​ເປັນ​ສິ່ງ​ທີ່​ຕ້ອງການ ແລະ​ຂ້ອຍ​ຮູ້​ວ່າ​ສິ່ງ​ໃດ​ເປັນ​ສິ່ງ​ທີ່​ມີ​ພໍ​ສົມຄວນ.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14:paraId="25722FFF" w14:textId="77777777" w:rsidR="00F90BDC" w:rsidRDefault="00F90BDC"/>
    <w:p w14:paraId="28A80728" w14:textId="77777777" w:rsidR="00F90BDC" w:rsidRDefault="00F90BDC">
      <w:r xmlns:w="http://schemas.openxmlformats.org/wordprocessingml/2006/main">
        <w:t xml:space="preserve">13 ຂ້າ​ພະ​ເຈົ້າ​ສາ​ມາດ​ເຮັດ​ໄດ້​ທັງ​ຫມົດ​ນີ້​ໂດຍ​ຜ່ານ​ການ​ພຣະ​ອົງ​ຜູ້​ໃຫ້​ຄວາມ​ເຂັ້ມ​ແຂງ​ໃຫ້​ຂ້າ​ພະ​ເຈົ້າ.</w:t>
      </w:r>
    </w:p>
    <w:p w14:paraId="512741E0" w14:textId="77777777" w:rsidR="00F90BDC" w:rsidRDefault="00F90BDC"/>
    <w:p w14:paraId="6A171EFD" w14:textId="77777777" w:rsidR="00F90BDC" w:rsidRDefault="00F90BDC">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14:paraId="140CD057" w14:textId="77777777" w:rsidR="00F90BDC" w:rsidRDefault="00F90BDC"/>
    <w:p w14:paraId="4AA159D2" w14:textId="77777777" w:rsidR="00F90BDC" w:rsidRDefault="00F90BDC">
      <w:r xmlns:w="http://schemas.openxmlformats.org/wordprocessingml/2006/main">
        <w:t xml:space="preserve">ກິດຈະການ 21:3 ເມື່ອ​ພວກ​ເຮົາ​ໄດ້​ພົບ​ເກາະ​ໄຊ​ປຣັດ​ແລ້ວ ພວກ​ເຮົາ​ກໍ​ປະ​ໄວ້​ທາງ​ຊ້າຍ ແລະ​ແລ່ນ​ເຮືອ​ເຂົ້າ​ໄປ​ໃນ​ເມືອງ​ຊີເຣຍ ແລະ​ລົງ​ຈອດ​ທີ່​ເມືອງ​ຕີເຣ ເພາະ​ເຮືອ​ນັ້ນ​ຈະ​ແບກ​ພາລະ​ຂອງ​ນາງ.</w:t>
      </w:r>
    </w:p>
    <w:p w14:paraId="2AFF9A51" w14:textId="77777777" w:rsidR="00F90BDC" w:rsidRDefault="00F90BDC"/>
    <w:p w14:paraId="2ACFE4C7" w14:textId="77777777" w:rsidR="00F90BDC" w:rsidRDefault="00F90BDC">
      <w:r xmlns:w="http://schemas.openxmlformats.org/wordprocessingml/2006/main">
        <w:t xml:space="preserve">ໂປໂລ​ເດີນ​ທາງ​ຈາກ​ເກາະ​ໄຊປຣັດ​ໄປ​ຍັງ​ຊີເຣຍ ບ່ອນ​ທີ່​ເພິ່ນ​ໄດ້​ໄປ​ຮອດ​ເມືອງ​ຕີເຣ ແລະ​ໄດ້​ຍົກ​ເຄື່ອງ​ຂອງ​ຂອງ​ເພິ່ນ.</w:t>
      </w:r>
    </w:p>
    <w:p w14:paraId="0488677C" w14:textId="77777777" w:rsidR="00F90BDC" w:rsidRDefault="00F90BDC"/>
    <w:p w14:paraId="7FF6B491" w14:textId="77777777" w:rsidR="00F90BDC" w:rsidRDefault="00F90BDC">
      <w:r xmlns:w="http://schemas.openxmlformats.org/wordprocessingml/2006/main">
        <w:t xml:space="preserve">1. ຂໍ​ໃຫ້​ເຮົາ​ເຮັດ​ຕາມ​ຕົວຢ່າງ​ຂອງ​ໂປໂລ​ເລື່ອງ​ຄວາມ​ອົດ​ທົນ​ແລະ​ຄວາມ​ໝັ້ນ​ຄົງ​ຕໍ່​ຄວາມ​ເຊື່ອ​ຂອງ​ເຮົາ.</w:t>
      </w:r>
    </w:p>
    <w:p w14:paraId="367A2B8B" w14:textId="77777777" w:rsidR="00F90BDC" w:rsidRDefault="00F90BDC"/>
    <w:p w14:paraId="07E5398F" w14:textId="77777777" w:rsidR="00F90BDC" w:rsidRDefault="00F90BDC">
      <w:r xmlns:w="http://schemas.openxmlformats.org/wordprocessingml/2006/main">
        <w:t xml:space="preserve">2. ເຮົາ​ສາມາດ​ຮຽນ​ຮູ້​ຈາກ​ການ​ເດີນ​ທາງ​ຂອງ​ໂປໂລ​ວ່າ ເຖິງ​ວ່າ​ຊີວິດ​ຈະ​ປະສົບ​ກັບ​ອຸປະສັກ​ທີ່​ຍາກ​ລຳບາກ ເຮົາ​ກໍ​ຕ້ອງ​ຕັ້ງ​ໃຈ​ຢູ່​ກັບ​ຈຸດ​ປະສົງ​ຂອງ​ເຮົາ.</w:t>
      </w:r>
    </w:p>
    <w:p w14:paraId="7FDDD00D" w14:textId="77777777" w:rsidR="00F90BDC" w:rsidRDefault="00F90BDC"/>
    <w:p w14:paraId="7B839042" w14:textId="77777777" w:rsidR="00F90BDC" w:rsidRDefault="00F90BDC">
      <w:r xmlns:w="http://schemas.openxmlformats.org/wordprocessingml/2006/main">
        <w:t xml:space="preserve">1. ໂກໂລດ 3:23-24 - “ເຈົ້າ​ຈະ​ເຮັດ​ອັນ​ໃດ​ກໍ​ຕາມ ຈົ່ງ​ເຮັດ​ດ້ວຍ​ສຸດ​ໃຈ ຄື​ເຮັດ​ວຽກ​ເພື່ອ​ພຣະ​ຜູ້​ເປັນ​ເຈົ້າ ບໍ່​ແມ່ນ​ສຳລັບ​ນາຍ​ມະນຸດ ເພາະ​ເຈົ້າ​ຮູ້​ວ່າ​ເຈົ້າ​ຈະ​ໄດ້​ຮັບ​ມໍລະດົກ​ຈາກ​ພະ​ເຢໂຫວາ​ເປັນ​ລາງວັນ. ມັນແມ່ນພຣະຜູ້ເປັນເຈົ້າພຣະຄຣິດທີ່ເຈົ້າຮັບໃຊ້ຢູ່.”</w:t>
      </w:r>
    </w:p>
    <w:p w14:paraId="014238D4" w14:textId="77777777" w:rsidR="00F90BDC" w:rsidRDefault="00F90BDC"/>
    <w:p w14:paraId="648AD270" w14:textId="77777777" w:rsidR="00F90BDC" w:rsidRDefault="00F90BDC">
      <w:r xmlns:w="http://schemas.openxmlformats.org/wordprocessingml/2006/main">
        <w:t xml:space="preserve">2. ເຮັບເຣີ 10:36 “ດ້ວຍ​ວ່າ​ເຈົ້າ​ຕ້ອງການ​ຄວາມ​ອົດ​ທົນ ເພື່ອ​ວ່າ​ເມື່ອ​ເຈົ້າ​ເຮັດ​ຕາມ​ພຣະ​ປະສົງ​ຂອງ​ພະເຈົ້າ ເຈົ້າ​ຈະ​ໄດ້​ຮັບ​ຕາມ​ຄຳ​ສັນຍາ.”</w:t>
      </w:r>
    </w:p>
    <w:p w14:paraId="3CB80016" w14:textId="77777777" w:rsidR="00F90BDC" w:rsidRDefault="00F90BDC"/>
    <w:p w14:paraId="79E8126C" w14:textId="77777777" w:rsidR="00F90BDC" w:rsidRDefault="00F90BDC">
      <w:r xmlns:w="http://schemas.openxmlformats.org/wordprocessingml/2006/main">
        <w:t xml:space="preserve">ກິດຈະການ 21:4 ເມື່ອ​ພົບ​ພວກ​ສາວົກ​ແລ້ວ ພວກ​ເຮົາ​ກໍ​ຢູ່​ທີ່​ນັ້ນ​ເຈັດ​ວັນ ຜູ້​ທີ່​ໄດ້​ກ່າວ​ກັບ​ໂປໂລ​ດ້ວຍ​ທາງ​ພຣະວິນຍານ </w:t>
      </w:r>
      <w:r xmlns:w="http://schemas.openxmlformats.org/wordprocessingml/2006/main">
        <w:lastRenderedPageBreak xmlns:w="http://schemas.openxmlformats.org/wordprocessingml/2006/main"/>
      </w:r>
      <w:r xmlns:w="http://schemas.openxmlformats.org/wordprocessingml/2006/main">
        <w:t xml:space="preserve">​ວ່າ, ລາວ​ບໍ່​ຄວນ​ຂຶ້ນ​ໄປ​ນະຄອນ​ເຢຣູຊາເລັມ.</w:t>
      </w:r>
    </w:p>
    <w:p w14:paraId="5717AF8C" w14:textId="77777777" w:rsidR="00F90BDC" w:rsidRDefault="00F90BDC"/>
    <w:p w14:paraId="42B66081" w14:textId="77777777" w:rsidR="00F90BDC" w:rsidRDefault="00F90BDC">
      <w:r xmlns:w="http://schemas.openxmlformats.org/wordprocessingml/2006/main">
        <w:t xml:space="preserve">ໂປໂລ​ແລະ​ເພື່ອນ​ຂອງ​ເພິ່ນ​ໄດ້​ພົບ​ເຫັນ​ສານຸສິດ​ບາງ​ຄົນ​ໃນ​ເມືອງ​ຕີເຣ ຊຶ່ງ​ມີ​ຂ່າວ​ສານ​ຕໍ່​ເພິ່ນ​ໂດຍ​ທາງ​ພຣະວິນ​ຍານ​ວ່າ ລາວ​ບໍ່​ຄວນ​ຂຶ້ນ​ໄປ​ນະຄອນ​ເຢຣູຊາເລັມ.</w:t>
      </w:r>
    </w:p>
    <w:p w14:paraId="69A11C1D" w14:textId="77777777" w:rsidR="00F90BDC" w:rsidRDefault="00F90BDC"/>
    <w:p w14:paraId="64C069E9" w14:textId="77777777" w:rsidR="00F90BDC" w:rsidRDefault="00F90BDC">
      <w:r xmlns:w="http://schemas.openxmlformats.org/wordprocessingml/2006/main">
        <w:t xml:space="preserve">1. ພະລັງຂອງພຣະວິນຍານບໍລິສຸດໃນຊີວິດຂອງເຮົາ</w:t>
      </w:r>
    </w:p>
    <w:p w14:paraId="44AC06A1" w14:textId="77777777" w:rsidR="00F90BDC" w:rsidRDefault="00F90BDC"/>
    <w:p w14:paraId="1687396A" w14:textId="77777777" w:rsidR="00F90BDC" w:rsidRDefault="00F90BDC">
      <w:r xmlns:w="http://schemas.openxmlformats.org/wordprocessingml/2006/main">
        <w:t xml:space="preserve">2. ການຟັງການຊີ້ນໍາຂອງພຣະວິນຍານບໍລິສຸດ</w:t>
      </w:r>
    </w:p>
    <w:p w14:paraId="5CB252B3" w14:textId="77777777" w:rsidR="00F90BDC" w:rsidRDefault="00F90BDC"/>
    <w:p w14:paraId="401B89E6" w14:textId="77777777" w:rsidR="00F90BDC" w:rsidRDefault="00F90BDC">
      <w:r xmlns:w="http://schemas.openxmlformats.org/wordprocessingml/2006/main">
        <w:t xml:space="preserve">1. ໂຢຮັນ 14:26 “ແຕ່ພຣະຜູ້ຊ່ອຍ, ພຣະວິນຍານບໍລິສຸດ, ຜູ້ທີ່ພຣະບິດາຈະສົ່ງມາໃນນາມຂອງເຮົາ, ພຣະອົງຈະສັ່ງສອນເຈົ້າທຸກສິ່ງ ແລະເຮັດໃຫ້ເຈົ້າລະນຶກເຖິງທຸກສິ່ງທີ່ເຮົາໄດ້ເວົ້າກັບເຈົ້າ.”</w:t>
      </w:r>
    </w:p>
    <w:p w14:paraId="7B861378" w14:textId="77777777" w:rsidR="00F90BDC" w:rsidRDefault="00F90BDC"/>
    <w:p w14:paraId="61A5D768" w14:textId="77777777" w:rsidR="00F90BDC" w:rsidRDefault="00F90BDC">
      <w:r xmlns:w="http://schemas.openxmlformats.org/wordprocessingml/2006/main">
        <w:t xml:space="preserve">2. ລູກາ 12:12 “ເພາະ​ພຣະ​ວິນ​ຍານ​ບໍລິສຸດ​ຈະ​ສອນ​ເຈົ້າ​ໃນ​ຊົ່ວ​ໂມງ​ນັ້ນ​ວ່າ​ເຈົ້າ​ຄວນ​ເວົ້າ​ຫຍັງ.”</w:t>
      </w:r>
    </w:p>
    <w:p w14:paraId="32459184" w14:textId="77777777" w:rsidR="00F90BDC" w:rsidRDefault="00F90BDC"/>
    <w:p w14:paraId="31EC3B89" w14:textId="77777777" w:rsidR="00F90BDC" w:rsidRDefault="00F90BDC">
      <w:r xmlns:w="http://schemas.openxmlformats.org/wordprocessingml/2006/main">
        <w:t xml:space="preserve">ກິດຈະການ 21:5 ແລະ​ເມື່ອ​ວັນ​ເວລາ​ນັ້ນ​ສຳເລັດ​ແລ້ວ ພວກ​ເຮົາ​ກໍ​ອອກ​ເດີນທາງ​ໄປ. ແລະ​ພວກ​ເຂົາ​ທັງ​ຫມົດ​ໄດ້​ນໍາ​ພວກ​ເຮົາ​ກ່ຽວ​ກັບ​ການ​ເດີນ​ທາງ​ຂອງ​ພວກ​ເຮົາ, ມີ​ເມຍ​ແລະ​ລູກ, ຈົນ​ກ​່​ວາ​ພວກ​ເຮົາ​ອອກ​ຈາກ​ເມືອງ: ແລະ​ພວກ​ເຮົາ​ໄດ້​ຄຸເຂົ່າ​ລົງ​ທີ່​ຝັ່ງ, ແລະ​ອະ​ທິ​ຖານ.</w:t>
      </w:r>
    </w:p>
    <w:p w14:paraId="4EB4D4A7" w14:textId="77777777" w:rsidR="00F90BDC" w:rsidRDefault="00F90BDC"/>
    <w:p w14:paraId="0A4EFB5D" w14:textId="77777777" w:rsidR="00F90BDC" w:rsidRDefault="00F90BDC">
      <w:r xmlns:w="http://schemas.openxmlformats.org/wordprocessingml/2006/main">
        <w:t xml:space="preserve">ກິດຈະການ 21:5 ຄົນ​ໄດ້​ເດີນທາງ​ໄປ​ພ້ອມ​ກັບ​ຄອບຄົວ​ຂອງ​ພວກເຂົາ ແລະ​ພາວັນນາ​ອະທິຖານ​ນຳ​ກັນ​ກ່ອນ​ທີ່​ພວກເຂົາ​ຈະ​ອອກ​ໄປ.</w:t>
      </w:r>
    </w:p>
    <w:p w14:paraId="130DD975" w14:textId="77777777" w:rsidR="00F90BDC" w:rsidRDefault="00F90BDC"/>
    <w:p w14:paraId="155C1999" w14:textId="77777777" w:rsidR="00F90BDC" w:rsidRDefault="00F90BDC">
      <w:r xmlns:w="http://schemas.openxmlformats.org/wordprocessingml/2006/main">
        <w:t xml:space="preserve">1. ພະລັງແຫ່ງການອະທິດຖານ: ຄວາມເຊື່ອຂອງພວກເຮົາສາມາດນໍາພາເຮົາແນວໃດໃນການເດີນທາງຂອງພວກເຮົາ</w:t>
      </w:r>
    </w:p>
    <w:p w14:paraId="094ECFFD" w14:textId="77777777" w:rsidR="00F90BDC" w:rsidRDefault="00F90BDC"/>
    <w:p w14:paraId="2F8DC260" w14:textId="77777777" w:rsidR="00F90BDC" w:rsidRDefault="00F90BDC">
      <w:r xmlns:w="http://schemas.openxmlformats.org/wordprocessingml/2006/main">
        <w:t xml:space="preserve">2. ຄວາມເຂັ້ມແຂງຂອງຊຸມຊົນ: ວິທີທີ່ພວກເຮົາສາມາດສະຫນັບສະຫນູນເຊິ່ງກັນແລະກັນຜ່ານສິ່ງທ້າທາຍໃນຊີວິດ</w:t>
      </w:r>
    </w:p>
    <w:p w14:paraId="6C66AFD1" w14:textId="77777777" w:rsidR="00F90BDC" w:rsidRDefault="00F90BDC"/>
    <w:p w14:paraId="3A73E80D" w14:textId="77777777" w:rsidR="00F90BDC" w:rsidRDefault="00F90BDC">
      <w:r xmlns:w="http://schemas.openxmlformats.org/wordprocessingml/2006/main">
        <w:t xml:space="preserve">1. ມັດທາຍ 18:20- "ສໍາລັບບ່ອນທີ່ມີສອງຫຼືສາມຄົນລວບລວມໃນນາມຂອງຂ້ອຍ, ຂ້ອຍຢູ່ກັບພວກເຂົາ."</w:t>
      </w:r>
    </w:p>
    <w:p w14:paraId="0B9A0FC5" w14:textId="77777777" w:rsidR="00F90BDC" w:rsidRDefault="00F90BDC"/>
    <w:p w14:paraId="305BB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ເອເຟດ 6:18- "ຈົ່ງອະທິດຖານດ້ວຍພຣະວິນຍານທຸກເວລາ ດ້ວຍຄໍາອະທິຖານແລະການອ້ອນວອນ."</w:t>
      </w:r>
    </w:p>
    <w:p w14:paraId="48D288EF" w14:textId="77777777" w:rsidR="00F90BDC" w:rsidRDefault="00F90BDC"/>
    <w:p w14:paraId="4FDC156F" w14:textId="77777777" w:rsidR="00F90BDC" w:rsidRDefault="00F90BDC">
      <w:r xmlns:w="http://schemas.openxmlformats.org/wordprocessingml/2006/main">
        <w:t xml:space="preserve">ກິດຈະການ 21:6 ແລະ​ເມື່ອ​ພວກ​ຂ້ານ້ອຍ​ໄດ້​ອອກ​ເດີນທາງ​ໄປ​ແລ້ວ ພວກ​ຂ້ານ້ອຍ​ກໍ​ຂຶ້ນ​ເຮືອ. ແລະເຂົາເຈົ້າກັບບ້ານອີກເທື່ອຫນຶ່ງ.</w:t>
      </w:r>
    </w:p>
    <w:p w14:paraId="492F30A5" w14:textId="77777777" w:rsidR="00F90BDC" w:rsidRDefault="00F90BDC"/>
    <w:p w14:paraId="326A044E" w14:textId="77777777" w:rsidR="00F90BDC" w:rsidRDefault="00F90BDC">
      <w:r xmlns:w="http://schemas.openxmlformats.org/wordprocessingml/2006/main">
        <w:t xml:space="preserve">ໂປໂລ​ແລະ​ໝູ່​ຂອງ​ເພິ່ນ​ໄດ້​ກ່າວ​ລາ​ຈາກ​ກັນ ແລະ​ພວກ​ເຂົາ​ກໍ​ແຍກ​ທາງ​ອອກ​ໄປ ໂດຍ​ທີ່​ໂປໂລ​ກັບ​ໝູ່​ຂອງ​ເພິ່ນ​ໄດ້​ຂີ່​ເຮືອ​ໄປ​ກັບ​ບ້ານ.</w:t>
      </w:r>
    </w:p>
    <w:p w14:paraId="2834006D" w14:textId="77777777" w:rsidR="00F90BDC" w:rsidRDefault="00F90BDC"/>
    <w:p w14:paraId="6E011223" w14:textId="77777777" w:rsidR="00F90BDC" w:rsidRDefault="00F90BDC">
      <w:r xmlns:w="http://schemas.openxmlformats.org/wordprocessingml/2006/main">
        <w:t xml:space="preserve">1. ການເດີນທາງແຫ່ງຄວາມເຊື່ອ: ການຮຽນຮູ້ທີ່ຈະວາງໃຈໃນແຜນຂອງພຣະເຈົ້າ</w:t>
      </w:r>
    </w:p>
    <w:p w14:paraId="3A21BFED" w14:textId="77777777" w:rsidR="00F90BDC" w:rsidRDefault="00F90BDC"/>
    <w:p w14:paraId="3BCCC0A3" w14:textId="77777777" w:rsidR="00F90BDC" w:rsidRDefault="00F90BDC">
      <w:r xmlns:w="http://schemas.openxmlformats.org/wordprocessingml/2006/main">
        <w:t xml:space="preserve">2. ການອອກຈາກກັນ: ຊອກຫາຄວາມເຂັ້ມແຂງໃນວິທີການແບ່ງແຍກ</w:t>
      </w:r>
    </w:p>
    <w:p w14:paraId="39070961" w14:textId="77777777" w:rsidR="00F90BDC" w:rsidRDefault="00F90BDC"/>
    <w:p w14:paraId="5DFF91BF" w14:textId="77777777" w:rsidR="00F90BDC" w:rsidRDefault="00F90BDC">
      <w:r xmlns:w="http://schemas.openxmlformats.org/wordprocessingml/2006/main">
        <w:t xml:space="preserve">1. ເຢເຣມີຢາ 29:11 ພຣະຜູ້ເປັນເຈົ້າກ່າວ​ວ່າ, “ດ້ວຍ​ວ່າ​ເຮົາ​ຮູ້ຈັກ​ແຜນການ​ທີ່​ເຮົາ​ມີ​ສຳລັບ​ເຈົ້າ,” ພຣະຜູ້ເປັນເຈົ້າກ່າວ​ວ່າ, “ແຜນການ​ທີ່​ຈະ​ໃຫ້​ເຈົ້າ​ຈະເລີນ​ຮຸ່ງເຮືອງ ແລະ​ບໍ່​ເຮັດ​ໃຫ້​ເຈົ້າ​ເປັນ​ອັນຕະລາຍ, ວາງແຜນ​ທີ່​ຈະ​ໃຫ້​ເຈົ້າ​ມີ​ຄວາມຫວັງ ແລະ​ອະນາຄົດ.”</w:t>
      </w:r>
    </w:p>
    <w:p w14:paraId="30873F7A" w14:textId="77777777" w:rsidR="00F90BDC" w:rsidRDefault="00F90BDC"/>
    <w:p w14:paraId="4F9B0529" w14:textId="77777777" w:rsidR="00F90BDC" w:rsidRDefault="00F90BDC">
      <w:r xmlns:w="http://schemas.openxmlformats.org/wordprocessingml/2006/main">
        <w:t xml:space="preserve">2. ໂຣມ 12:15 ຈົ່ງ​ຊົມຊື່ນ​ຍິນດີ​ກັບ​ຄົນ​ທີ່​ຊົມຊື່ນ​ຍິນດີ, ຈົ່ງ​ຮ້ອງໄຫ້​ກັບ​ຄົນ​ທີ່​ຮ້ອງໄຫ້.</w:t>
      </w:r>
    </w:p>
    <w:p w14:paraId="0921C792" w14:textId="77777777" w:rsidR="00F90BDC" w:rsidRDefault="00F90BDC"/>
    <w:p w14:paraId="6FF1DF10" w14:textId="77777777" w:rsidR="00F90BDC" w:rsidRDefault="00F90BDC">
      <w:r xmlns:w="http://schemas.openxmlformats.org/wordprocessingml/2006/main">
        <w:t xml:space="preserve">ກິດຈະການ 21:7 ເມື່ອ​ພວກເຮົາ​ໄດ້​ສຳເລັດ​ການ​ເດີນທາງ​ຈາກ​ເມືອງ​ຕີເຣ​ແລ້ວ ພວກເຮົາ​ກໍ​ມາ​ທີ່​ເມືອງ​ປໂຕເລມາອີ ແລະ​ກ່າວ​ຄຳ​ອວຍພອນ​ພວກ​ອ້າຍ​ນ້ອງ ແລະ​ຢູ່​ກັບ​ພວກເຂົາ​ໃນ​ມື້​ໜຶ່ງ.</w:t>
      </w:r>
    </w:p>
    <w:p w14:paraId="2D075D67" w14:textId="77777777" w:rsidR="00F90BDC" w:rsidRDefault="00F90BDC"/>
    <w:p w14:paraId="0E97042C" w14:textId="77777777" w:rsidR="00F90BDC" w:rsidRDefault="00F90BDC">
      <w:r xmlns:w="http://schemas.openxmlformats.org/wordprocessingml/2006/main">
        <w:t xml:space="preserve">ໂປໂລ ແລະ ສະຫາຍ ຂອງ ເພິ່ນ ໄດ້ ອອກ ເດີນທາງ ຈາກ ເມືອງ ຕີເຣ ໄປ ເມືອງ ໂຕເລມາ ເປັນ ເວລາ ຫນຶ່ງ ມື້ ແລະ ທັກທາຍ ຜູ້ ທີ່ ເຊື່ອ ໃນ ທ້ອງຖິ່ນ.</w:t>
      </w:r>
    </w:p>
    <w:p w14:paraId="5287D7F6" w14:textId="77777777" w:rsidR="00F90BDC" w:rsidRDefault="00F90BDC"/>
    <w:p w14:paraId="4074D940" w14:textId="77777777" w:rsidR="00F90BDC" w:rsidRDefault="00F90BDC">
      <w:r xmlns:w="http://schemas.openxmlformats.org/wordprocessingml/2006/main">
        <w:t xml:space="preserve">1. ພະລັງ​ຂອງ​ການ​ທັກທາຍ: ຄຳ​ເວົ້າ​ຂອງ​ເຮົາ​ສາມາດ​ກະທົບ​ຕໍ່​ຄົນ​ອື່ນ​ໄດ້​ແນວ​ໃດ</w:t>
      </w:r>
    </w:p>
    <w:p w14:paraId="5DBF40C5" w14:textId="77777777" w:rsidR="00F90BDC" w:rsidRDefault="00F90BDC"/>
    <w:p w14:paraId="0D249B36" w14:textId="77777777" w:rsidR="00F90BDC" w:rsidRDefault="00F90BDC">
      <w:r xmlns:w="http://schemas.openxmlformats.org/wordprocessingml/2006/main">
        <w:t xml:space="preserve">2. ອົດທົນຕໍ່ການເດີນທາງ: ປູກຝັງຄວາມຢືດຢຸ່ນໃນການປະເຊີນກັບຄວາມຫຍຸ້ງຍາກ</w:t>
      </w:r>
    </w:p>
    <w:p w14:paraId="506331B2" w14:textId="77777777" w:rsidR="00F90BDC" w:rsidRDefault="00F90BDC"/>
    <w:p w14:paraId="087653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12:15 - ປິຕິຍິນດີກັບຜູ້ທີ່ປິຕິຍິນດີ; ເປັນທຸກກັບຜູ້ທີ່ໄວ້ທຸກ.</w:t>
      </w:r>
    </w:p>
    <w:p w14:paraId="3E740D47" w14:textId="77777777" w:rsidR="00F90BDC" w:rsidRDefault="00F90BDC"/>
    <w:p w14:paraId="052E2DF2" w14:textId="77777777" w:rsidR="00F90BDC" w:rsidRDefault="00F90BDC">
      <w:r xmlns:w="http://schemas.openxmlformats.org/wordprocessingml/2006/main">
        <w:t xml:space="preserve">2. 1 ເທຊະໂລນີກ 5:11 - ເພາະສະນັ້ນ, ຊຸກຍູ້ເຊິ່ງກັນແລະກັນແລະສ້າງກັນແລະກັນ, ຄືກັນກັບທີ່ທ່ານກໍາລັງເຮັດ.</w:t>
      </w:r>
    </w:p>
    <w:p w14:paraId="57A54586" w14:textId="77777777" w:rsidR="00F90BDC" w:rsidRDefault="00F90BDC"/>
    <w:p w14:paraId="7A6910C0" w14:textId="77777777" w:rsidR="00F90BDC" w:rsidRDefault="00F90BDC">
      <w:r xmlns:w="http://schemas.openxmlformats.org/wordprocessingml/2006/main">
        <w:t xml:space="preserve">ກິດຈະການ 21:8 ແລະ​ໃນ​ມື້​ຕໍ່ມາ ພວກ​ເຮົາ​ທີ່​ເປັນ​ໝູ່​ຂອງ​ໂປໂລ​ກໍ​ອອກ​ເດີນທາງ​ໄປ​ທີ່​ເມືອງ​ຊີຊາເຣຍ: ແລະ​ພວກເຮົາ​ໄດ້​ເຂົ້າ​ໄປ​ໃນ​ເຮືອນ​ຂອງ​ຟີລິບ​ຜູ້​ປະກາດ​ຂ່າວປະເສີດ ຊຶ່ງ​ເປັນ​ໜຶ່ງ​ໃນ​ເຈັດ​ຄົນ; ແລະ​ຢູ່​ກັບ​ລາວ.</w:t>
      </w:r>
    </w:p>
    <w:p w14:paraId="2BB4853F" w14:textId="77777777" w:rsidR="00F90BDC" w:rsidRDefault="00F90BDC"/>
    <w:p w14:paraId="47688027" w14:textId="77777777" w:rsidR="00F90BDC" w:rsidRDefault="00F90BDC">
      <w:r xmlns:w="http://schemas.openxmlformats.org/wordprocessingml/2006/main">
        <w:t xml:space="preserve">ໂປໂລ​ແລະ​ໝູ່​ຂອງ​ລາວ​ໄດ້​ເດີນທາງ​ໄປ​ເມືອງ​ກາຍຊາເຣຍ​ໃນ​ມື້​ຕໍ່​ມາ ແລະ​ຢູ່​ກັບ​ຟີລິບ​ຜູ້​ປະກາດ​ຂ່າວປະເສີດ​ຜູ້​ໜຶ່ງ​ໃນ​ເຈັດ​ຄົນ.</w:t>
      </w:r>
    </w:p>
    <w:p w14:paraId="0F092FD6" w14:textId="77777777" w:rsidR="00F90BDC" w:rsidRDefault="00F90BDC"/>
    <w:p w14:paraId="6E7CEC25" w14:textId="77777777" w:rsidR="00F90BDC" w:rsidRDefault="00F90BDC">
      <w:r xmlns:w="http://schemas.openxmlformats.org/wordprocessingml/2006/main">
        <w:t xml:space="preserve">1. ພະລັງຂອງຊຸມຊົນ: ການເດີນທາງຂອງໂປໂລແລະສະຫາຍຂອງລາວ</w:t>
      </w:r>
    </w:p>
    <w:p w14:paraId="497C4B9D" w14:textId="77777777" w:rsidR="00F90BDC" w:rsidRDefault="00F90BDC"/>
    <w:p w14:paraId="406DAFC2" w14:textId="77777777" w:rsidR="00F90BDC" w:rsidRDefault="00F90BDC">
      <w:r xmlns:w="http://schemas.openxmlformats.org/wordprocessingml/2006/main">
        <w:t xml:space="preserve">2. ຄວາມເຂັ້ມແຂງຂອງ Fellowship: ຕົວຢ່າງຂອງ Philip the Evangelist</w:t>
      </w:r>
    </w:p>
    <w:p w14:paraId="4AFC8AA1" w14:textId="77777777" w:rsidR="00F90BDC" w:rsidRDefault="00F90BDC"/>
    <w:p w14:paraId="555F2492" w14:textId="77777777" w:rsidR="00F90BDC" w:rsidRDefault="00F90BDC">
      <w:r xmlns:w="http://schemas.openxmlformats.org/wordprocessingml/2006/main">
        <w:t xml:space="preserve">1. ຄຳເພງ 133:1—ເບິ່ງ​ແມ, ພີ່ນ້ອງ​ທີ່​ຢູ່​ຮ່ວມ​ກັນ​ເປັນ​ນໍ້າ​ໜຶ່ງ​ໃຈ​ດຽວ​ກັນ​ເປັນ​ການ​ດີ​ແລະ​ເປັນ​ສຸກ!</w:t>
      </w:r>
    </w:p>
    <w:p w14:paraId="3E0AC5F6" w14:textId="77777777" w:rsidR="00F90BDC" w:rsidRDefault="00F90BDC"/>
    <w:p w14:paraId="3E594ECD" w14:textId="77777777" w:rsidR="00F90BDC" w:rsidRDefault="00F90BDC">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0330DF8D" w14:textId="77777777" w:rsidR="00F90BDC" w:rsidRDefault="00F90BDC"/>
    <w:p w14:paraId="04FCC5DF" w14:textId="77777777" w:rsidR="00F90BDC" w:rsidRDefault="00F90BDC">
      <w:r xmlns:w="http://schemas.openxmlformats.org/wordprocessingml/2006/main">
        <w:t xml:space="preserve">ກິດຈະການ 21:9 ແລະ​ຊາຍ​ຄົນ​ນັ້ນ​ມີ​ລູກ​ສາວ​ສີ່​ຄົນ​ຄື​ຍິງ​ສາວ​ບໍລິສຸດ ຊຶ່ງ​ໄດ້​ທຳນາຍ.</w:t>
      </w:r>
    </w:p>
    <w:p w14:paraId="703F9E7A" w14:textId="77777777" w:rsidR="00F90BDC" w:rsidRDefault="00F90BDC"/>
    <w:p w14:paraId="53AFB46F" w14:textId="77777777" w:rsidR="00F90BDC" w:rsidRDefault="00F90BDC">
      <w:r xmlns:w="http://schemas.openxmlformats.org/wordprocessingml/2006/main">
        <w:t xml:space="preserve">ຊາຍ​ຄົນ​ໜຶ່ງ​ຊື່​ຟີລິບ​ມີ​ລູກ​ສາວ​ສີ່​ຄົນ​ທີ່​ເປັນ​ຍິງ​ບໍ​ລິ​ສຸດ​ຜູ້​ພະຍາກອນ.</w:t>
      </w:r>
    </w:p>
    <w:p w14:paraId="16A9D647" w14:textId="77777777" w:rsidR="00F90BDC" w:rsidRDefault="00F90BDC"/>
    <w:p w14:paraId="0C8E0E01" w14:textId="77777777" w:rsidR="00F90BDC" w:rsidRDefault="00F90BDC">
      <w:r xmlns:w="http://schemas.openxmlformats.org/wordprocessingml/2006/main">
        <w:t xml:space="preserve">1. ມໍລະດົກຂອງພໍ່: ພະລັງຂອງການລ້ຽງດູລູກໆຂອງພຣະເຈົ້າ</w:t>
      </w:r>
    </w:p>
    <w:p w14:paraId="40BBF648" w14:textId="77777777" w:rsidR="00F90BDC" w:rsidRDefault="00F90BDC"/>
    <w:p w14:paraId="05E411A9" w14:textId="77777777" w:rsidR="00F90BDC" w:rsidRDefault="00F90BDC">
      <w:r xmlns:w="http://schemas.openxmlformats.org/wordprocessingml/2006/main">
        <w:t xml:space="preserve">2. ອຳນາດຂອງການປະກາດ: ບົດບາດຂອງສາດສະດາຍິງ</w:t>
      </w:r>
    </w:p>
    <w:p w14:paraId="19862A48" w14:textId="77777777" w:rsidR="00F90BDC" w:rsidRDefault="00F90BDC"/>
    <w:p w14:paraId="4B10D43D" w14:textId="77777777" w:rsidR="00F90BDC" w:rsidRDefault="00F90BDC">
      <w:r xmlns:w="http://schemas.openxmlformats.org/wordprocessingml/2006/main">
        <w:t xml:space="preserve">1. ສຸພາສິດ 22:6 ຈົ່ງ​ຝຶກ​ຝົນ​ລູກ​ໃນ​ທາງ​ທີ່​ລາວ​ຄວນ​ໄປ: ເມື່ອ​ລາວ​ເຖົ້າ​ແກ່​ແລ້ວ ລາວ​ກໍ​ຈະ​ບໍ່​ໜີ​ຈາກ​ມັນ.</w:t>
      </w:r>
    </w:p>
    <w:p w14:paraId="5FAAF7F5" w14:textId="77777777" w:rsidR="00F90BDC" w:rsidRDefault="00F90BDC"/>
    <w:p w14:paraId="3CF75D01" w14:textId="77777777" w:rsidR="00F90BDC" w:rsidRDefault="00F90BDC">
      <w:r xmlns:w="http://schemas.openxmlformats.org/wordprocessingml/2006/main">
        <w:t xml:space="preserve">2. ລູກາ 2:36-38 ແລະ​ມີ​ນາງ​ອານາ​ຜູ້​ທຳນວາຍ​ຄົນ​ໜຶ່ງ, ເປັນ​ລູກ​ສາວ​ຂອງ​ຟາ​ນູ​ເອນ, ຈາກ​ເຜົ່າ​ອາເຊ: ນາງ​ມີ​ອາຍຸ​ສູງ, ແລະ ໄດ້​ມີ​ຊີວິດ​ຢູ່​ກັບ​ຜົວ​ໄດ້​ເຈັດ​ປີ​ນັບ​ແຕ່​ຍິງ​ບໍລິສຸດ; ແລະ ນາງ​ເປັນ​ແມ່ໝ້າຍ​ອາຍຸ​ປະມານ​ສີ່​ສິບ​ສີ່​ປີ, ຊຶ່ງ​ບໍ່​ໄດ້​ອອກ​ຈາກ​ພຣະ​ວິຫານ, ແຕ່​ໄດ້​ຮັບ​ໃຊ້​ພຣະ​ເຈົ້າ​ດ້ວຍ​ການ​ຖື​ສິນ​ອົດ​ອາຫານ ແລະ​ການ​ອະທິຖານ​ທັງ​ກາງ​ເວັນ. ແລະ ນາງ​ທີ່​ມາ​ໃນ​ທັນ​ທີ​ນັ້ນ​ກໍ​ໄດ້​ຂອບ​ພຣະ​ໄທ​ພຣະ​ຜູ້​ເປັນ​ເຈົ້າ​ເຊັ່ນ​ດຽວ​ກັນ, ແລະ ໄດ້​ກ່າວ​ເຖິງ​ພຣະ​ອົງ​ກັບ​ທຸກ​ຄົນ​ທີ່​ຊອກ​ຫາ​ການ​ໄຖ່​ໃນ​ເຢຣູ​ຊາ​ເລັມ.</w:t>
      </w:r>
    </w:p>
    <w:p w14:paraId="78B7B186" w14:textId="77777777" w:rsidR="00F90BDC" w:rsidRDefault="00F90BDC"/>
    <w:p w14:paraId="3A224A6E" w14:textId="77777777" w:rsidR="00F90BDC" w:rsidRDefault="00F90BDC">
      <w:r xmlns:w="http://schemas.openxmlformats.org/wordprocessingml/2006/main">
        <w:t xml:space="preserve">ກິດຈະການ 21:10 ເມື່ອ​ພວກເຮົາ​ຢູ່​ທີ່​ນັ້ນ​ຫລາຍ​ມື້, ມີ​ຜູ້ທຳນວາຍ​ຄົນ​ໜຶ່ງ​ຊື່​ວ່າ ອາກາບູ​ໄດ້​ລົງ​ມາ​ຈາກ​ແຂວງ​ຢູດາຍ.</w:t>
      </w:r>
    </w:p>
    <w:p w14:paraId="508E3567" w14:textId="77777777" w:rsidR="00F90BDC" w:rsidRDefault="00F90BDC"/>
    <w:p w14:paraId="7AA38948" w14:textId="77777777" w:rsidR="00F90BDC" w:rsidRDefault="00F90BDC">
      <w:r xmlns:w="http://schemas.openxmlformats.org/wordprocessingml/2006/main">
        <w:t xml:space="preserve">ຂໍ້ພຣະຄຳພີພັນລະນາເຖິງວິທີທີ່ Agabus, ຜູ້ພະຍາກອນຈາກແຂວງຢູດາຍ, ມາຢ້ຽມຢາມພວກອັກຄະສາວົກໃນການເດີນທາງຂອງເຂົາເຈົ້າ.</w:t>
      </w:r>
    </w:p>
    <w:p w14:paraId="6ED67954" w14:textId="77777777" w:rsidR="00F90BDC" w:rsidRDefault="00F90BDC"/>
    <w:p w14:paraId="34F97431" w14:textId="77777777" w:rsidR="00F90BDC" w:rsidRDefault="00F90BDC">
      <w:r xmlns:w="http://schemas.openxmlformats.org/wordprocessingml/2006/main">
        <w:t xml:space="preserve">1. ຄວາມສໍາຄັນຂອງການຊີ້ນໍາຂອງສາດສະດາ: ການຮຽນຮູ້ຈາກຕົວຢ່າງຂອງ Agabus</w:t>
      </w:r>
    </w:p>
    <w:p w14:paraId="60EB4C32" w14:textId="77777777" w:rsidR="00F90BDC" w:rsidRDefault="00F90BDC"/>
    <w:p w14:paraId="3DD7168C" w14:textId="77777777" w:rsidR="00F90BDC" w:rsidRDefault="00F90BDC">
      <w:r xmlns:w="http://schemas.openxmlformats.org/wordprocessingml/2006/main">
        <w:t xml:space="preserve">2. ການວາງໃຈໃນສຽງຂອງພຣະເຈົ້າ: ວິທີທີ່ຈະເຂົ້າໃຈຄໍາແນະນໍາທີ່ສະຫລາດ</w:t>
      </w:r>
    </w:p>
    <w:p w14:paraId="7F88C06A" w14:textId="77777777" w:rsidR="00F90BDC" w:rsidRDefault="00F90BDC"/>
    <w:p w14:paraId="3C4A8E41" w14:textId="77777777" w:rsidR="00F90BDC" w:rsidRDefault="00F90BDC">
      <w:r xmlns:w="http://schemas.openxmlformats.org/wordprocessingml/2006/main">
        <w:t xml:space="preserve">1. ກິດຈະການ 2:17-18 - “ແລະ ເຫດການ​ຈະ​ບັງ​ເກີດ​ຂຶ້ນ​ໃນ​ຍຸກ​ສຸດ​ທ້າຍ, ພຣະ​ເຈົ້າ​ກ່າວ​ວ່າ, ເຮົາ​ຈະ​ຖອກ​ເທ​ອອກ​ຈາກ​ພຣະ​ວິນ​ຍານ​ຂອງ​ເຮົາ​ລົງ​ເທິງ​ເນື້ອ​ໜັງ​ທັງ​ປວງ: ແລະ​ລູກ​ຊາຍ​ຍິງ​ຂອງ​ເຈົ້າ​ຈະ​ທຳ​ນາຍ, ແລະ​ຄົນ​ໜຸ່ມ​ຂອງ​ເຈົ້າ​ຈະ​ເຫັນ. ນິມິດ, ແລະ​ຄົນ​ເຖົ້າ​ແກ່​ຂອງ​ເຈົ້າ​ຈະ​ຝັນ​ຝັນ: ແລະ​ຜູ້​ຮັບ​ໃຊ້​ຂອງ​ເຮົາ ແລະ​ຄົນ​ຮັບໃຊ້​ຂອງ​ເຮົາ ເຮົາ​ຈະ​ຖອກ​ເທ​ອອກ​ໃນ​ວັນ​ເວລາ​ຂອງ​ພຣະ​ວິນ​ຍານ​ຂອງ​ເຮົາ; ແລະ​ເຂົາ​ເຈົ້າ​ຈະ​ທຳ​ນາຍ.”</w:t>
      </w:r>
    </w:p>
    <w:p w14:paraId="1340353F" w14:textId="77777777" w:rsidR="00F90BDC" w:rsidRDefault="00F90BDC"/>
    <w:p w14:paraId="21477F5D" w14:textId="77777777" w:rsidR="00F90BDC" w:rsidRDefault="00F90BDC">
      <w:r xmlns:w="http://schemas.openxmlformats.org/wordprocessingml/2006/main">
        <w:t xml:space="preserve">2 ເຢເຣມີຢາ 29:11-13 ພຣະເຈົ້າຢາເວ​ກ່າວ​ວ່າ, “ດ້ວຍ​ວ່າ​ເຮົາ​ຮູ້ຈັກ​ຄວາມ​ຄິດ​ທີ່​ເຮົາ​ຄິດ​ເຖິງ​ເຈົ້າ, ແຕ່​ພຣະເຈົ້າຢາເວ​ກ່າວ​ວ່າ ຄວາມ​ຄິດ​ທີ່​ຈະ​ສະຫງົບ​ສຸກ ແລະ​ບໍ່​ແມ່ນ​ຄວາມ​ຊົ່ວ​ຮ້າຍ​ທີ່​ຈະ​ໃຫ້​ເຈົ້າ​ໄດ້​ສິ້ນ​ສຸດ​ລົງ. ຈົ່ງ​ໄປ </w:t>
      </w:r>
      <w:r xmlns:w="http://schemas.openxmlformats.org/wordprocessingml/2006/main">
        <w:lastRenderedPageBreak xmlns:w="http://schemas.openxmlformats.org/wordprocessingml/2006/main"/>
      </w:r>
      <w:r xmlns:w="http://schemas.openxmlformats.org/wordprocessingml/2006/main">
        <w:t xml:space="preserve">​ພາວັນນາ​ອະທິຖານ​ຫາ​ເຮົາ ແລະ​ເຮົາ​ຈະ​ເຊື່ອຟັງ​ເຈົ້າ ແລະ​ເຈົ້າ​ຈະ​ຊອກ​ຫາ​ເຮົາ ແລະ​ຈະ​ພົບ​ເຮົາ ເມື່ອ​ເຈົ້າ​ຈະ​ຊອກ​ຫາ​ເຮົາ​ດ້ວຍ​ສຸດ​ໃຈ.”</w:t>
      </w:r>
    </w:p>
    <w:p w14:paraId="4EEDE595" w14:textId="77777777" w:rsidR="00F90BDC" w:rsidRDefault="00F90BDC"/>
    <w:p w14:paraId="178D53F5" w14:textId="77777777" w:rsidR="00F90BDC" w:rsidRDefault="00F90BDC">
      <w:r xmlns:w="http://schemas.openxmlformats.org/wordprocessingml/2006/main">
        <w:t xml:space="preserve">ກິດຈະການ 21:11 ເມື່ອ​ລາວ​ມາ​ຫາ​ພວກ​ເຮົາ ລາວ​ກໍ​ເອົາ​ເຊືອກ​ມັດ​ຂອງ​ໂປໂລ​ມັດ​ມື​ແລະ​ຕີນ​ຂອງ​ເພິ່ນ​ເອງ ແລະ​ເວົ້າ​ວ່າ, “ພຣະວິນຍານ​ບໍຣິສຸດເຈົ້າ​ກ່າວ​ດັ່ງນີ້​ວ່າ, ຊາວ​ຢິວ​ໃນ​ນະຄອນ​ເຢຣູຊາເລັມ​ຈະ​ມັດ​ຜູ້ຊາຍ​ທີ່​ມີ​ເຊືອກ​ຜູກ​ນີ້​ໄວ້ ແລະ​ຈະ​ມັດ​ຊາຍ​ທີ່​ມີ​ສາຍ​ຮັດ​ນີ້​ໄວ້. ມອບລາວໃຫ້ຢູ່ໃນມືຂອງຄົນຕ່າງຊາດ.</w:t>
      </w:r>
    </w:p>
    <w:p w14:paraId="23DA94C7" w14:textId="77777777" w:rsidR="00F90BDC" w:rsidRDefault="00F90BDC"/>
    <w:p w14:paraId="138A67AB" w14:textId="77777777" w:rsidR="00F90BDC" w:rsidRDefault="00F90BDC">
      <w:r xmlns:w="http://schemas.openxmlformats.org/wordprocessingml/2006/main">
        <w:t xml:space="preserve">ໂປໂລ​ໄດ້​ຮັບ​ການ​ແນະນຳ​ຈາກ​ພຣະ​ວິນ​ຍານ​ບໍລິສຸດ​ວ່າ​ລາວ​ຈະ​ຖືກ​ຜູກ​ມັດ​ໂດຍ​ຊາວ​ຢິວ​ຢູ່​ໃນ​ນະຄອນ​ເຢຣູຊາເລັມ ແລະ​ຖືກ​ມອບ​ໃຫ້​ຢູ່​ໃນ​ມື​ຂອງ​ຄົນ​ຕ່າງ​ຊາດ.</w:t>
      </w:r>
    </w:p>
    <w:p w14:paraId="3FB7C8A3" w14:textId="77777777" w:rsidR="00F90BDC" w:rsidRDefault="00F90BDC"/>
    <w:p w14:paraId="0898F3EE" w14:textId="77777777" w:rsidR="00F90BDC" w:rsidRDefault="00F90BDC">
      <w:r xmlns:w="http://schemas.openxmlformats.org/wordprocessingml/2006/main">
        <w:t xml:space="preserve">1. ມີຄວາມກ້າຫານໃນສັດທາ: ຕົວຢ່າງຂອງການເຊື່ອຟັງຂອງໂປໂລຕໍ່ພຣະວິນຍານບໍລິສຸດ</w:t>
      </w:r>
    </w:p>
    <w:p w14:paraId="6ED29559" w14:textId="77777777" w:rsidR="00F90BDC" w:rsidRDefault="00F90BDC"/>
    <w:p w14:paraId="1FB877C3" w14:textId="77777777" w:rsidR="00F90BDC" w:rsidRDefault="00F90BDC">
      <w:r xmlns:w="http://schemas.openxmlformats.org/wordprocessingml/2006/main">
        <w:t xml:space="preserve">2. ການເຊື່ອຟັງທີ່ສັດຊື່: ການປະຕິບັດຕາມຄໍາແນະນໍາຂອງພຣະເຈົ້າ, ເຖິງແມ່ນວ່າຈະມີຄວາມຫຍຸ້ງຍາກ</w:t>
      </w:r>
    </w:p>
    <w:p w14:paraId="02D73435" w14:textId="77777777" w:rsidR="00F90BDC" w:rsidRDefault="00F90BDC"/>
    <w:p w14:paraId="14FA89DB" w14:textId="77777777" w:rsidR="00F90BDC" w:rsidRDefault="00F90BDC">
      <w:r xmlns:w="http://schemas.openxmlformats.org/wordprocessingml/2006/main">
        <w:t xml:space="preserve">1. ເອຊາຢາ 55:8-9 "ສໍາລັບຄວາມຄິດຂອງຂ້ອຍບໍ່ແມ່ນຄວາມຄິດຂອງເຈົ້າ, ທັງທາງຂອງເຈົ້າບໍ່ແມ່ນວິທີການຂອງຂ້ອຍ, ພຣະຜູ້ເປັນເຈົ້າກ່າວ. 9 ເພາະ​ສະ​ຫວັນ​ສູງ​ກວ່າ​ແຜ່ນ​ດິນ​ໂລກ, ທາງ​ຂອງ​ເຮົາ​ກໍ​ສູງ​ກວ່າ​ທາງ​ຂອງ​ເຈົ້າ, ແລະ ຄວາມ​ຄິດ​ຂອງ​ເຮົາ​ກໍ​ສູງ​ກວ່າ​ຄວາມ​ຄິດ​ຂອງ​ເຈົ້າ.”</w:t>
      </w:r>
    </w:p>
    <w:p w14:paraId="6A875DAA" w14:textId="77777777" w:rsidR="00F90BDC" w:rsidRDefault="00F90BDC"/>
    <w:p w14:paraId="6621420F" w14:textId="77777777" w:rsidR="00F90BDC" w:rsidRDefault="00F90BDC">
      <w:r xmlns:w="http://schemas.openxmlformats.org/wordprocessingml/2006/main">
        <w:t xml:space="preserve">2. ລູກາ 16:10-11 “ຜູ້​ທີ່​ສັດ​ຊື່​ໃນ​ສິ່ງ​ທີ່​ໜ້ອຍ​ກໍ​ສັດ​ຊື່​ໃນ​ຫຼາຍ: ແລະ​ຜູ້​ທີ່​ບໍ່​ຍຸຕິທຳ​ໃນ​ອັນ​ໜ້ອຍ​ກໍ​ບໍ່​ຍຸດຕິທຳ​ໃນ​ຫຼາຍ. 11 ສະນັ້ນ ຖ້າ​ຫາກ​ພວກ​ທ່ານ​ບໍ່​ໄດ້​ສັດ​ຊື່​ໃນ​ຝູງ​ສັດ​ທີ່​ບໍ່​ຊອບ​ທຳ, ຜູ້​ໃດ​ຈະ​ໃຫ້​ຄວາມ​ໄວ້​ວາງ​ໃຈ​ໃນ​ຄວາມ​ຮັ່ງ​ມີ​ອັນ​ແທ້​ຈິງ​ຂອງ​ພວກ​ທ່ານ?”</w:t>
      </w:r>
    </w:p>
    <w:p w14:paraId="24F02A98" w14:textId="77777777" w:rsidR="00F90BDC" w:rsidRDefault="00F90BDC"/>
    <w:p w14:paraId="2C9EC756" w14:textId="77777777" w:rsidR="00F90BDC" w:rsidRDefault="00F90BDC">
      <w:r xmlns:w="http://schemas.openxmlformats.org/wordprocessingml/2006/main">
        <w:t xml:space="preserve">ກິດຈະການ 21:12 ເມື່ອ​ພວກເຮົາ​ໄດ້ຍິນ​ເລື່ອງ​ເຫຼົ່ານີ້​ແລ້ວ, ທັງ​ພວກເຮົາ​ແລະ​ພວກ​ທີ່​ຢູ່​ໃນ​ບ່ອນ​ນັ້ນ​ກໍ​ຂໍຮ້ອງ​ລາວ​ບໍ່​ໃຫ້​ຂຶ້ນ​ໄປ​ນະຄອນ​ເຢຣູຊາເລັມ.</w:t>
      </w:r>
    </w:p>
    <w:p w14:paraId="6251F7F8" w14:textId="77777777" w:rsidR="00F90BDC" w:rsidRDefault="00F90BDC"/>
    <w:p w14:paraId="7DA2DB1A" w14:textId="77777777" w:rsidR="00F90BDC" w:rsidRDefault="00F90BDC">
      <w:r xmlns:w="http://schemas.openxmlformats.org/wordprocessingml/2006/main">
        <w:t xml:space="preserve">ຄົນ​ໃນ​ເມືອງ​ໄດ້​ອ້ອນວອນ​ໂປໂລ​ບໍ່​ໃຫ້​ຂຶ້ນ​ໄປ​ທີ່​ນະຄອນ​ເຢຣູຊາເລັມ.</w:t>
      </w:r>
    </w:p>
    <w:p w14:paraId="6BBC77DE" w14:textId="77777777" w:rsidR="00F90BDC" w:rsidRDefault="00F90BDC"/>
    <w:p w14:paraId="384F7091" w14:textId="77777777" w:rsidR="00F90BDC" w:rsidRDefault="00F90BDC">
      <w:r xmlns:w="http://schemas.openxmlformats.org/wordprocessingml/2006/main">
        <w:t xml:space="preserve">1: ເຮົາ​ບໍ່​ຄວນ​ຢ້ານ​ສິ່ງ​ທີ່​ຢູ່​ຂ້າງ​ໜ້າ​ເຮົາ ເມື່ອ​ເຮົາ​ເຮັດ​ຕາມ​ໃຈ​ປະສົງ​ຂອງ​ພະເຈົ້າ.</w:t>
      </w:r>
    </w:p>
    <w:p w14:paraId="5A9E3A53" w14:textId="77777777" w:rsidR="00F90BDC" w:rsidRDefault="00F90BDC"/>
    <w:p w14:paraId="03305F38" w14:textId="77777777" w:rsidR="00F90BDC" w:rsidRDefault="00F90BDC">
      <w:r xmlns:w="http://schemas.openxmlformats.org/wordprocessingml/2006/main">
        <w:t xml:space="preserve">2: ເຮົາ​ບໍ່​ຄວນ​ທໍ້​ໃຈ​ເມື່ອ​ຜູ້​ຄົນ​ບໍ່​ເຂົ້າ​ໃຈ​ການ​ຕັດສິນ​ໃຈ​ຂອງ​ເຮົາ​ເພື່ອ​ເຮັດ​ໃຫ້​ພະເຈົ້າ​ພໍ​ໃຈ.</w:t>
      </w:r>
    </w:p>
    <w:p w14:paraId="71C18B62" w14:textId="77777777" w:rsidR="00F90BDC" w:rsidRDefault="00F90BDC"/>
    <w:p w14:paraId="290D169B" w14:textId="77777777" w:rsidR="00F90BDC" w:rsidRDefault="00F90BDC">
      <w:r xmlns:w="http://schemas.openxmlformats.org/wordprocessingml/2006/main">
        <w:t xml:space="preserve">1 ໂລມ 8:38-39 “ເພາະ​ເຮົາ​ແນ່​ໃຈ​ວ່າ​ບໍ່​ວ່າ​ຄວາມ​ຕາຍ​ຫຼື​ຊີວິດ, ເທວະ​ດາ​ຫຼື​ຜູ້​ປົກຄອງ, ຫຼື​ສິ່ງ​ທີ່​ມີ​ຢູ່​ຫຼື​ສິ່ງ​ທີ່​ຈະ​ມາ​ເຖິງ, ບໍ່​ມີ​ອຳນາດ, ຄວາມ​ສູງ​ແລະ​ຄວາມ​ເລິກ,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7629075B" w14:textId="77777777" w:rsidR="00F90BDC" w:rsidRDefault="00F90BDC"/>
    <w:p w14:paraId="1F0C201A" w14:textId="77777777" w:rsidR="00F90BDC" w:rsidRDefault="00F90BDC">
      <w:r xmlns:w="http://schemas.openxmlformats.org/wordprocessingml/2006/main">
        <w:t xml:space="preserve">2:2 ຕີໂມທຽວ 1:7 "ສໍາລັບພຣະເຈົ້າໄດ້ໃຫ້ພວກເຮົາວິນຍານບໍ່ແມ່ນຂອງຄວາມຢ້ານກົວແຕ່ມີອໍານາດແລະຄວາມຮັກແລະການຄວບຄຸມຕົນເອງ."</w:t>
      </w:r>
    </w:p>
    <w:p w14:paraId="2F384A9B" w14:textId="77777777" w:rsidR="00F90BDC" w:rsidRDefault="00F90BDC"/>
    <w:p w14:paraId="1D92E8E3" w14:textId="77777777" w:rsidR="00F90BDC" w:rsidRDefault="00F90BDC">
      <w:r xmlns:w="http://schemas.openxmlformats.org/wordprocessingml/2006/main">
        <w:t xml:space="preserve">ກິດຈະການ 21:13 ໂປໂລ​ຕອບ​ວ່າ, “ເຈົ້າ​ຈະ​ຮ້ອງໄຫ້ ແລະ​ເຮັດ​ໃຫ້​ໃຈ​ຂອງ​ເຮົາ​ຫັກ​ໄດ້​ຢ່າງ​ໃດ? ເພາະ​ຂ້າ​ພະ​ເຈົ້າ​ພ້ອມ​ທີ່​ຈະ​ບໍ່​ພຽງ​ແຕ່​ຖືກ​ຜູກ​ມັດ, ແຕ່​ຍັງ​ຈະ​ຕາຍ​ໃນ​ເຢ​ຣູ​ຊາ​ເລັມ​ສໍາ​ລັບ​ພຣະ​ນາມ​ຂອງ​ພຣະ​ເຢ​ຊູ.</w:t>
      </w:r>
    </w:p>
    <w:p w14:paraId="27FD185E" w14:textId="77777777" w:rsidR="00F90BDC" w:rsidRDefault="00F90BDC"/>
    <w:p w14:paraId="339CA810" w14:textId="77777777" w:rsidR="00F90BDC" w:rsidRDefault="00F90BDC">
      <w:r xmlns:w="http://schemas.openxmlformats.org/wordprocessingml/2006/main">
        <w:t xml:space="preserve">ໂປໂລພ້ອມທີ່ຈະຕາຍໃນເຢຣູຊາເລັມເພື່ອພຣະຜູ້ເປັນເຈົ້າພຣະເຢຊູ.</w:t>
      </w:r>
    </w:p>
    <w:p w14:paraId="1BE84675" w14:textId="77777777" w:rsidR="00F90BDC" w:rsidRDefault="00F90BDC"/>
    <w:p w14:paraId="38E3A569" w14:textId="77777777" w:rsidR="00F90BDC" w:rsidRDefault="00F90BDC">
      <w:r xmlns:w="http://schemas.openxmlformats.org/wordprocessingml/2006/main">
        <w:t xml:space="preserve">1: ບໍ່ມີຄວາມຮັກທີ່ຍິ່ງໃຫຍ່ກວ່າການປະຖິ້ມຊີວິດຂອງຜູ້ອື່ນ</w:t>
      </w:r>
    </w:p>
    <w:p w14:paraId="104D7BBF" w14:textId="77777777" w:rsidR="00F90BDC" w:rsidRDefault="00F90BDC"/>
    <w:p w14:paraId="0791169F" w14:textId="77777777" w:rsidR="00F90BDC" w:rsidRDefault="00F90BDC">
      <w:r xmlns:w="http://schemas.openxmlformats.org/wordprocessingml/2006/main">
        <w:t xml:space="preserve">2: ມອບທັງຫມົດຂອງເຈົ້າສໍາລັບພຣະຜູ້ເປັນເຈົ້າ</w:t>
      </w:r>
    </w:p>
    <w:p w14:paraId="641D8922" w14:textId="77777777" w:rsidR="00F90BDC" w:rsidRDefault="00F90BDC"/>
    <w:p w14:paraId="5C22C01B" w14:textId="77777777" w:rsidR="00F90BDC" w:rsidRDefault="00F90BDC">
      <w:r xmlns:w="http://schemas.openxmlformats.org/wordprocessingml/2006/main">
        <w:t xml:space="preserve">1: John 15:13 - ຄວາມ​ຮັກ​ທີ່​ຍິ່ງ​ໃຫຍ່​ບໍ່​ມີ​ຜູ້​ໃດ​ຫຼາຍ​ກວ່າ​ນີ້, ທີ່​ຜູ້​ຊາຍ​ໄດ້​ປະ​ຖິ້ມ​ຊີ​ວິດ​ຂອງ​ຕົນ​ເພື່ອ​ຫມູ່​ເພື່ອນ​ຂອງ​ຕົນ.</w:t>
      </w:r>
    </w:p>
    <w:p w14:paraId="3C30B515" w14:textId="77777777" w:rsidR="00F90BDC" w:rsidRDefault="00F90BDC"/>
    <w:p w14:paraId="339FC856" w14:textId="77777777" w:rsidR="00F90BDC" w:rsidRDefault="00F90BDC">
      <w:r xmlns:w="http://schemas.openxmlformats.org/wordprocessingml/2006/main">
        <w:t xml:space="preserve">2:1 John 3:16 - Hereby perceive we the love of God , because he puted down his life for us .</w:t>
      </w:r>
    </w:p>
    <w:p w14:paraId="13D55FB0" w14:textId="77777777" w:rsidR="00F90BDC" w:rsidRDefault="00F90BDC"/>
    <w:p w14:paraId="7BC4B19C" w14:textId="77777777" w:rsidR="00F90BDC" w:rsidRDefault="00F90BDC">
      <w:r xmlns:w="http://schemas.openxmlformats.org/wordprocessingml/2006/main">
        <w:t xml:space="preserve">ກິດຈະການ 21:14 ແລະ​ເມື່ອ​ລາວ​ບໍ່​ຍອມ​ຮັບ, ພວກ​ເຮົາ​ຈຶ່ງ​ເຊົາ​ເວົ້າ​ວ່າ, ‘ພຣະປະສົງ​ຂອງ​ພຣະເຈົ້າຢາເວ​ຈະ​ສຳເລັດ.</w:t>
      </w:r>
    </w:p>
    <w:p w14:paraId="43DEA33C" w14:textId="77777777" w:rsidR="00F90BDC" w:rsidRDefault="00F90BDC"/>
    <w:p w14:paraId="4F290E7C" w14:textId="77777777" w:rsidR="00F90BDC" w:rsidRDefault="00F90BDC">
      <w:r xmlns:w="http://schemas.openxmlformats.org/wordprocessingml/2006/main">
        <w:t xml:space="preserve">ໂປໂລປະຕິເສດທີ່ຈະຖືກຊັກຊວນໃຫ້ເຮັດບາງສິ່ງບາງຢ່າງທີ່ຂັດກັບຄວາມປະສົງຂອງລາວ, ແລະຜູ້ທີ່ຢູ່ອ້ອມຂ້າງລາວຍອມຮັບວ່າພຣະປະສົງຂອງພຣະຜູ້ເປັນເຈົ້າຈະເຮັດ.</w:t>
      </w:r>
    </w:p>
    <w:p w14:paraId="751D9524" w14:textId="77777777" w:rsidR="00F90BDC" w:rsidRDefault="00F90BDC"/>
    <w:p w14:paraId="0AEF8E14" w14:textId="77777777" w:rsidR="00F90BDC" w:rsidRDefault="00F90BDC">
      <w:r xmlns:w="http://schemas.openxmlformats.org/wordprocessingml/2006/main">
        <w:t xml:space="preserve">1. ໄວ້ວາງໃຈໃນພຣະຜູ້ເປັນເຈົ້າ: ການຮຽນຮູ້ທີ່ຈະຍອມຮັບພຣະປະສົງຂອງພຣະອົງ.</w:t>
      </w:r>
    </w:p>
    <w:p w14:paraId="232A3C75" w14:textId="77777777" w:rsidR="00F90BDC" w:rsidRDefault="00F90BDC"/>
    <w:p w14:paraId="265E07E8" w14:textId="77777777" w:rsidR="00F90BDC" w:rsidRDefault="00F90BDC">
      <w:r xmlns:w="http://schemas.openxmlformats.org/wordprocessingml/2006/main">
        <w:t xml:space="preserve">2. ການຍອມຮັບວ່າພຣະເຈົ້າເປັນຜູ້ຄວບຄຸມ: ປ່ອຍແລະປ່ອຍໃຫ້ພຣະເຈົ້າ.</w:t>
      </w:r>
    </w:p>
    <w:p w14:paraId="006219FD" w14:textId="77777777" w:rsidR="00F90BDC" w:rsidRDefault="00F90BDC"/>
    <w:p w14:paraId="4E8BB60F" w14:textId="77777777" w:rsidR="00F90BDC" w:rsidRDefault="00F90BDC">
      <w:r xmlns:w="http://schemas.openxmlformats.org/wordprocessingml/2006/main">
        <w:t xml:space="preserve">1. Romans 12:1-2, "ຂ້າ​ພະ​ເຈົ້າ​ຂໍ​ຮ້ອງ​ຂໍ​ໃຫ້​ທ່ານ, ເພາະ​ສະ​ນັ້ນ, ອ້າຍ​ນ້ອງ, ໂດຍ​ຄວາມ​ເມດ​ຕາ​ຂອງ​ພຣະ​ເຈົ້າ, ເພື່ອ​ນໍາ​ສະ​ເຫນີ​ຮ່າງ​ກາຍ​ຂອງ​ທ່ານ​ເປັນ​ເຄື່ອງ​ບູຊາ​ທີ່​ມີ​ຊີ​ວິດ,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ເພື່ອ​ວ່າ​ໂດຍ​ການ​ທົດ​ສອບ​ເຈົ້າ​ຈະ​ໄດ້​ຮູ້​ວ່າ​ສິ່ງ​ໃດ​ເປັນ​ພຣະ​ປະ​ສົງ​ຂອງ​ພຣະ​ເຈົ້າ, ອັນ​ໃດ​ດີ ແລະ​ເປັນ​ທີ່​ຍອມ​ຮັບ ແລະ​ດີ​ເລີດ.”</w:t>
      </w:r>
    </w:p>
    <w:p w14:paraId="60D42B4D" w14:textId="77777777" w:rsidR="00F90BDC" w:rsidRDefault="00F90BDC"/>
    <w:p w14:paraId="468E06A2" w14:textId="77777777" w:rsidR="00F90BDC" w:rsidRDefault="00F90BDC">
      <w:r xmlns:w="http://schemas.openxmlformats.org/wordprocessingml/2006/main">
        <w:t xml:space="preserve">2. ຄຳເພງ 46:10 “ຈົ່ງ​ມິດ​ຢູ່ ແລະ​ຮູ້​ວ່າ​ເຮົາ​ເປັນ​ພະເຈົ້າ. ເຮົາ​ຈະ​ໄດ້​ຮັບ​ຄວາມ​ສູງ​ສົ່ງ​ໃນ​ບັນດາ​ປະຊາ​ຊາດ, ເຮົາ​ຈະ​ໄດ້​ຮັບ​ຄວາມ​ສູງ​ສົ່ງ​ໃນ​ແຜ່ນດິນ​ໂລກ!”</w:t>
      </w:r>
    </w:p>
    <w:p w14:paraId="51A150A3" w14:textId="77777777" w:rsidR="00F90BDC" w:rsidRDefault="00F90BDC"/>
    <w:p w14:paraId="349F6A9C" w14:textId="77777777" w:rsidR="00F90BDC" w:rsidRDefault="00F90BDC">
      <w:r xmlns:w="http://schemas.openxmlformats.org/wordprocessingml/2006/main">
        <w:t xml:space="preserve">ກິດຈະການ 21:15 ແລະ​ຫລັງຈາກ​ເວລາ​ນັ້ນ ພວກເຮົາ​ໄດ້​ຂຶ້ນ​ລົດຍົນ​ຂອງ​ພວກເຮົາ ແລະ​ຂຶ້ນ​ໄປ​ນະຄອນ​ເຢຣູຊາເລັມ.</w:t>
      </w:r>
    </w:p>
    <w:p w14:paraId="62C9C400" w14:textId="77777777" w:rsidR="00F90BDC" w:rsidRDefault="00F90BDC"/>
    <w:p w14:paraId="71713254" w14:textId="77777777" w:rsidR="00F90BDC" w:rsidRDefault="00F90BDC">
      <w:r xmlns:w="http://schemas.openxmlformats.org/wordprocessingml/2006/main">
        <w:t xml:space="preserve">ໂປໂລ​ແລະ​ໝູ່​ຂອງ​ເພິ່ນ​ໄດ້​ເດີນ​ທາງ​ໄປ​ເມືອງ​ເຢຣຶຊາເລມ​ຫລັງ​ຈາກ​ເຮັດ​ວຽກ​ຮັບໃຊ້​ຂອງ​ເພິ່ນ​ສຳເລັດ.</w:t>
      </w:r>
    </w:p>
    <w:p w14:paraId="1EA4A3CC" w14:textId="77777777" w:rsidR="00F90BDC" w:rsidRDefault="00F90BDC"/>
    <w:p w14:paraId="2D2C9683" w14:textId="77777777" w:rsidR="00F90BDC" w:rsidRDefault="00F90BDC">
      <w:r xmlns:w="http://schemas.openxmlformats.org/wordprocessingml/2006/main">
        <w:t xml:space="preserve">1. ດໍາລົງຊີວິດຢ່າງກ້າຫານເພື່ອພຣະເຢຊູ - ຕົວຢ່າງຂອງໂປໂລກ່ຽວກັບຄວາມກ້າຫານແລະຄວາມສັດຊື່.</w:t>
      </w:r>
    </w:p>
    <w:p w14:paraId="2296EB6B" w14:textId="77777777" w:rsidR="00F90BDC" w:rsidRDefault="00F90BDC"/>
    <w:p w14:paraId="12D23AD2" w14:textId="77777777" w:rsidR="00F90BDC" w:rsidRDefault="00F90BDC">
      <w:r xmlns:w="http://schemas.openxmlformats.org/wordprocessingml/2006/main">
        <w:t xml:space="preserve">2. ພະລັງຂອງຊຸມຊົນ - ຄວາມເຂັ້ມແຂງຂອງພາລະກິດຮ່ວມກັນແລະຈຸດປະສົງ.</w:t>
      </w:r>
    </w:p>
    <w:p w14:paraId="262740B0" w14:textId="77777777" w:rsidR="00F90BDC" w:rsidRDefault="00F90BDC"/>
    <w:p w14:paraId="4AE974D5" w14:textId="77777777" w:rsidR="00F90BDC" w:rsidRDefault="00F90BDC">
      <w:r xmlns:w="http://schemas.openxmlformats.org/wordprocessingml/2006/main">
        <w:t xml:space="preserve">1. ມັດທາຍ 28:19-20 - ດັ່ງນັ້ນ, ໄປແລະເຮັດໃຫ້ສານຸສິດຂອງປະຊາຊາດທັງຫມົດ, ໃຫ້ບັບຕິສະມາໃຫ້ເຂົາເຈົ້າໃນນາມຂອງພຣະບິດາແລະຂອງພຣະບຸດແລະຂອງພຣະວິນຍານຍານບໍລິສຸດ, ສອນໃຫ້ເຂົາເຈົ້າປະຕິບັດຕາມທຸກສິ່ງທີ່ເຮົາໄດ້ບັນຊາທ່ານ.</w:t>
      </w:r>
    </w:p>
    <w:p w14:paraId="7933E17F" w14:textId="77777777" w:rsidR="00F90BDC" w:rsidRDefault="00F90BDC"/>
    <w:p w14:paraId="565EC856" w14:textId="77777777" w:rsidR="00F90BDC" w:rsidRDefault="00F90BDC">
      <w:r xmlns:w="http://schemas.openxmlformats.org/wordprocessingml/2006/main">
        <w:t xml:space="preserve">2. ກິດຈະການ 4:32-35 - ບັດນີ້​ຜູ້​ທີ່​ເຊື່ອ​ມີ​ຫົວໃຈ​ອັນ​ໜຶ່ງ​ອັນ​ດຽວ ແລະ​ບໍ່​ມີ​ຜູ້​ໃດ​ເວົ້າ​ວ່າ​ສິ່ງ​ຂອງ​ທີ່​ເປັນ​ຂອງ​ລາວ​ເປັນ​ຂອງ​ລາວ ແຕ່​ມີ​ທຸກ​ສິ່ງ​ທີ່​ເປັນ​ສ່ວນ​ລວມ. ແລະ ດ້ວຍ​ອຳນາດ​ອັນ​ຍິ່ງ​ໃຫຍ່ ພວກ​ອັກຄະ​ສາວົກ​ໄດ້​ໃຫ້​ປະຈັກ​ພະຍານ​ເຖິງ​ການ​ຟື້ນ​ຄືນ​ພຣະ​ຊົນ​ຂອງ​ພຣະ </w:t>
      </w:r>
      <w:r xmlns:w="http://schemas.openxmlformats.org/wordprocessingml/2006/main">
        <w:lastRenderedPageBreak xmlns:w="http://schemas.openxmlformats.org/wordprocessingml/2006/main"/>
      </w:r>
      <w:r xmlns:w="http://schemas.openxmlformats.org/wordprocessingml/2006/main">
        <w:t xml:space="preserve">​ເຢຊູ​ຄຣິດ, ແລະ ພຣະ​ຄຸນ​ອັນ​ຍິ່ງ​ໃຫຍ່​ມີ​ຢູ່​ກັບ​ພວກ​ເຂົາ​ທຸກ​ຄົນ.</w:t>
      </w:r>
    </w:p>
    <w:p w14:paraId="0D38672F" w14:textId="77777777" w:rsidR="00F90BDC" w:rsidRDefault="00F90BDC"/>
    <w:p w14:paraId="47DB24AE" w14:textId="77777777" w:rsidR="00F90BDC" w:rsidRDefault="00F90BDC">
      <w:r xmlns:w="http://schemas.openxmlformats.org/wordprocessingml/2006/main">
        <w:t xml:space="preserve">ກິດຈະການ 21:16 ມີ​ພວກ​ສາວົກ​ຂອງ​ເມືອງ​ກາຍຊາເຣຍ​ບາງຄົນ​ກັບ​ພວກເຮົາ​ໄປ​ນຳ ແລະ​ໄດ້​ນຳ​ມານາໂຊນ​ຊາວ​ໄຊປຣັດ ຜູ້​ເປັນ​ສານຸສິດ​ເກົ່າ​ຜູ້ໜຶ່ງ ຊຶ່ງ​ພວກເຮົາ​ຄວນ​ພັກ​ຢູ່​ນຳ.</w:t>
      </w:r>
    </w:p>
    <w:p w14:paraId="3D1B004D" w14:textId="77777777" w:rsidR="00F90BDC" w:rsidRDefault="00F90BDC"/>
    <w:p w14:paraId="4FE762B0" w14:textId="77777777" w:rsidR="00F90BDC" w:rsidRDefault="00F90BDC">
      <w:r xmlns:w="http://schemas.openxmlformats.org/wordprocessingml/2006/main">
        <w:t xml:space="preserve">ໂປໂລ​ແລະ​ສາວົກ​ບາງ​ຄົນ​ຂອງ​ຊີຊາເຣຍ​ໄດ້​ເດີນທາງ​ໄປ​ນະຄອນ​ເຢຣູຊາເລັມ ແລະ​ໄດ້​ນຳ​ນາງ​ມີນາໂຊນ​ຊາວ​ໄຊປຣັດ ຜູ້​ເປັນ​ສາວົກ​ເກົ່າ​ໄປ​ຢູ່​ກັບ​ພວກເຂົາ.</w:t>
      </w:r>
    </w:p>
    <w:p w14:paraId="7AC1D62C" w14:textId="77777777" w:rsidR="00F90BDC" w:rsidRDefault="00F90BDC"/>
    <w:p w14:paraId="794246D3" w14:textId="77777777" w:rsidR="00F90BDC" w:rsidRDefault="00F90BDC">
      <w:r xmlns:w="http://schemas.openxmlformats.org/wordprocessingml/2006/main">
        <w:t xml:space="preserve">1. ຄວາມສຳຄັນຂອງມິດຕະພາບ ແລະຊຸມຊົນໃນການເດີນທາງສັດທາຂອງພວກເຮົາ.</w:t>
      </w:r>
    </w:p>
    <w:p w14:paraId="7EA3FBC4" w14:textId="77777777" w:rsidR="00F90BDC" w:rsidRDefault="00F90BDC"/>
    <w:p w14:paraId="73FE9CCA" w14:textId="77777777" w:rsidR="00F90BDC" w:rsidRDefault="00F90BDC">
      <w:r xmlns:w="http://schemas.openxmlformats.org/wordprocessingml/2006/main">
        <w:t xml:space="preserve">2. ຝຶກຝົນການຕ້ອນຮັບແຂກຄົນຕ່າງດ້າວ ແລະ ຄົນທີ່ຕ້ອງການ.</w:t>
      </w:r>
    </w:p>
    <w:p w14:paraId="09D1E4B3" w14:textId="77777777" w:rsidR="00F90BDC" w:rsidRDefault="00F90BDC"/>
    <w:p w14:paraId="543F6F7B" w14:textId="77777777" w:rsidR="00F90BDC" w:rsidRDefault="00F90BDC">
      <w:r xmlns:w="http://schemas.openxmlformats.org/wordprocessingml/2006/main">
        <w:t xml:space="preserve">1. ເຮັບເຣີ 10:24-25 —ແລະ​ໃຫ້​ເຮົາ​ພິຈາລະນາ​ວິທີ​ກະຕຸ້ນ​ໃຈ​ເຊິ່ງ​ກັນ​ແລະ​ກັນ​ໃຫ້​ມີ​ຄວາມ​ຮັກ​ແລະ​ການ​ກະທຳ​ທີ່​ດີ, ບໍ່​ໃຫ້​ລະເລີຍ​ການ​ພົບ​ກັນ​ຄື​ກັບ​ນິດໄສ​ຂອງ​ບາງ​ຄົນ ແຕ່​ໃຫ້​ກຳລັງ​ໃຈ​ເຊິ່ງ​ກັນ​ແລະ​ກັນ.</w:t>
      </w:r>
    </w:p>
    <w:p w14:paraId="20A4B453" w14:textId="77777777" w:rsidR="00F90BDC" w:rsidRDefault="00F90BDC"/>
    <w:p w14:paraId="69A6AA8B" w14:textId="77777777" w:rsidR="00F90BDC" w:rsidRDefault="00F90BDC">
      <w:r xmlns:w="http://schemas.openxmlformats.org/wordprocessingml/2006/main">
        <w:t xml:space="preserve">2. ໂລມ 12:13 - ປະກອບສ່ວນ​ຕາມ​ຄວາມ​ຕ້ອງການ​ຂອງ​ໄພ່​ພົນ​ຂອງ​ພຣະ​ເຈົ້າ ແລະ​ສະແຫວງ​ຫາ​ການ​ຕ້ອນຮັບ​ແຂກ.</w:t>
      </w:r>
    </w:p>
    <w:p w14:paraId="39E980E5" w14:textId="77777777" w:rsidR="00F90BDC" w:rsidRDefault="00F90BDC"/>
    <w:p w14:paraId="4E02A855" w14:textId="77777777" w:rsidR="00F90BDC" w:rsidRDefault="00F90BDC">
      <w:r xmlns:w="http://schemas.openxmlformats.org/wordprocessingml/2006/main">
        <w:t xml:space="preserve">ກິດຈະການ 21:17 ເມື່ອ​ພວກເຮົາ​ມາ​ເຖິງ​ນະຄອນ​ເຢຣູຊາເລັມ, ພວກ​ອ້າຍ​ນ້ອງ​ກໍ​ໄດ້​ຕ້ອນຮັບ​ພວກເຮົາ​ດ້ວຍ​ຄວາມ​ຍິນດີ.</w:t>
      </w:r>
    </w:p>
    <w:p w14:paraId="5700A83C" w14:textId="77777777" w:rsidR="00F90BDC" w:rsidRDefault="00F90BDC"/>
    <w:p w14:paraId="4F42DA17" w14:textId="77777777" w:rsidR="00F90BDC" w:rsidRDefault="00F90BDC">
      <w:r xmlns:w="http://schemas.openxmlformats.org/wordprocessingml/2006/main">
        <w:t xml:space="preserve">ພີ່​ນ້ອງ​ໃນ​ເມືອງ​ເຢຣຶຊາເລມ​ໄດ້​ຕ້ອນຮັບ​ໂປໂລ​ແລະ​ສະຫາຍ​ຂອງ​ລາວ​ຢ່າງ​ອົບອຸ່ນ.</w:t>
      </w:r>
    </w:p>
    <w:p w14:paraId="52B58B75" w14:textId="77777777" w:rsidR="00F90BDC" w:rsidRDefault="00F90BDC"/>
    <w:p w14:paraId="19B3DEF3" w14:textId="77777777" w:rsidR="00F90BDC" w:rsidRDefault="00F90BDC">
      <w:r xmlns:w="http://schemas.openxmlformats.org/wordprocessingml/2006/main">
        <w:t xml:space="preserve">1: ຄວາມສຳຄັນຂອງການຕ້ອນຮັບຜູ້ອື່ນດ້ວຍການເປີດແຂນ</w:t>
      </w:r>
    </w:p>
    <w:p w14:paraId="247CC2C8" w14:textId="77777777" w:rsidR="00F90BDC" w:rsidRDefault="00F90BDC"/>
    <w:p w14:paraId="61493677" w14:textId="77777777" w:rsidR="00F90BDC" w:rsidRDefault="00F90BDC">
      <w:r xmlns:w="http://schemas.openxmlformats.org/wordprocessingml/2006/main">
        <w:t xml:space="preserve">2: ຄວາມຮັກທີ່ບໍ່ມີເງື່ອນໄຂຂອງພີ່ນ້ອງ</w:t>
      </w:r>
    </w:p>
    <w:p w14:paraId="50BB5BD4" w14:textId="77777777" w:rsidR="00F90BDC" w:rsidRDefault="00F90BDC"/>
    <w:p w14:paraId="3EBEC3BC" w14:textId="77777777" w:rsidR="00F90BDC" w:rsidRDefault="00F90BDC">
      <w:r xmlns:w="http://schemas.openxmlformats.org/wordprocessingml/2006/main">
        <w:t xml:space="preserve">1: Romans 12:10 - "ຈົ່ງອຸທິດຕົນເພື່ອກັນແລະກັນໃນຄວາມຮັກ, ໃຫ້ກຽດເຊິ່ງກັນແລະກັນເຫນືອຕົວທ່ານເອງ."</w:t>
      </w:r>
    </w:p>
    <w:p w14:paraId="3767D678" w14:textId="77777777" w:rsidR="00F90BDC" w:rsidRDefault="00F90BDC"/>
    <w:p w14:paraId="259B84E6" w14:textId="77777777" w:rsidR="00F90BDC" w:rsidRDefault="00F90BDC">
      <w:r xmlns:w="http://schemas.openxmlformats.org/wordprocessingml/2006/main">
        <w:t xml:space="preserve">2: Galatians 6: 10 - "ເພາະສະນັ້ນ, ດັ່ງທີ່ພວກເຮົາມີໂອກາດ, ໃຫ້ພວກເຮົາເຮັດດີກັບທຸກຄົນ, ໂດຍສະເພາະກັບຜູ້ທີ່ຢູ່ໃນຄອບຄົວຂອງຜູ້ທີ່ເຊື່ອ."</w:t>
      </w:r>
    </w:p>
    <w:p w14:paraId="5A463416" w14:textId="77777777" w:rsidR="00F90BDC" w:rsidRDefault="00F90BDC"/>
    <w:p w14:paraId="5249033D" w14:textId="77777777" w:rsidR="00F90BDC" w:rsidRDefault="00F90BDC">
      <w:r xmlns:w="http://schemas.openxmlformats.org/wordprocessingml/2006/main">
        <w:t xml:space="preserve">ກິດຈະການ 21:18 ແລະ​ມື້​ຕໍ່ມາ ໂປໂລ​ໄດ້​ເຂົ້າ​ໄປ​ຫາ​ຢາໂກໂບ​ກັບ​ພວກ​ເຮົາ. ແລະ​ຜູ້​ເຖົ້າ​ແກ່​ທັງ​ໝົດ​ກໍ​ຢູ່​ນຳ.</w:t>
      </w:r>
    </w:p>
    <w:p w14:paraId="560E0D6E" w14:textId="77777777" w:rsidR="00F90BDC" w:rsidRDefault="00F90BDC"/>
    <w:p w14:paraId="74261FBB" w14:textId="77777777" w:rsidR="00F90BDC" w:rsidRDefault="00F90BDC">
      <w:r xmlns:w="http://schemas.openxmlformats.org/wordprocessingml/2006/main">
        <w:t xml:space="preserve">ໂປໂລ​ໄປ​ພົບ​ກັບ​ຢາໂກໂບ ແລະ​ພວກ​ຜູ້​ເຖົ້າ​ແກ່​ທັງໝົດ​ຂອງ​ໂບດ.</w:t>
      </w:r>
    </w:p>
    <w:p w14:paraId="759C42EA" w14:textId="77777777" w:rsidR="00F90BDC" w:rsidRDefault="00F90BDC"/>
    <w:p w14:paraId="06C00020" w14:textId="77777777" w:rsidR="00F90BDC" w:rsidRDefault="00F90BDC">
      <w:r xmlns:w="http://schemas.openxmlformats.org/wordprocessingml/2006/main">
        <w:t xml:space="preserve">1. ຄວາມສຳຄັນຂອງການຮ່ວມສຳພັນໃນສາດສະໜາຈັກ</w:t>
      </w:r>
    </w:p>
    <w:p w14:paraId="0ED17B82" w14:textId="77777777" w:rsidR="00F90BDC" w:rsidRDefault="00F90BDC"/>
    <w:p w14:paraId="157BE054" w14:textId="77777777" w:rsidR="00F90BDC" w:rsidRDefault="00F90BDC">
      <w:r xmlns:w="http://schemas.openxmlformats.org/wordprocessingml/2006/main">
        <w:t xml:space="preserve">2. ພະລັງແຫ່ງຄວາມສາມັກຄີໃນພຣະກາຍຂອງພຣະຄຣິດ</w:t>
      </w:r>
    </w:p>
    <w:p w14:paraId="4C59AF89" w14:textId="77777777" w:rsidR="00F90BDC" w:rsidRDefault="00F90BDC"/>
    <w:p w14:paraId="27AFFD61" w14:textId="77777777" w:rsidR="00F90BDC" w:rsidRDefault="00F90BDC">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25982737" w14:textId="77777777" w:rsidR="00F90BDC" w:rsidRDefault="00F90BDC"/>
    <w:p w14:paraId="59252C91" w14:textId="77777777" w:rsidR="00F90BDC" w:rsidRDefault="00F90BDC">
      <w:r xmlns:w="http://schemas.openxmlformats.org/wordprocessingml/2006/main">
        <w:t xml:space="preserve">2. 1 ໂກລິນໂທ 12:12-27 - ຍ້ອນວ່າຮ່າງກາຍເປັນອັນດຽວກັນແລະມີສະມາຊິກຫຼາຍ, ແລະສະມາຊິກທັງຫມົດຂອງຮ່າງກາຍ, ເຖິງແມ່ນວ່າຈໍານວນຫຼາຍ, ເປັນຮ່າງກາຍດຽວ, ສະນັ້ນມັນຢູ່ກັບພຣະຄຣິດ.</w:t>
      </w:r>
    </w:p>
    <w:p w14:paraId="022B8A60" w14:textId="77777777" w:rsidR="00F90BDC" w:rsidRDefault="00F90BDC"/>
    <w:p w14:paraId="5B68343A" w14:textId="77777777" w:rsidR="00F90BDC" w:rsidRDefault="00F90BDC">
      <w:r xmlns:w="http://schemas.openxmlformats.org/wordprocessingml/2006/main">
        <w:t xml:space="preserve">ກິດຈະການ 21:19 ເມື່ອ​ເພິ່ນ​ໄດ້​ທັກທາຍ​ພວກເຂົາ​ແລ້ວ ເພິ່ນ​ກໍ​ປະກາດ​ຢ່າງ​ພິເສດ​ເຖິງ​ສິ່ງ​ທີ່​ພຣະເຈົ້າ​ໄດ້​ກະທຳ​ໃຫ້​ແກ່​ຄົນ​ຕ່າງຊາດ ໂດຍ​ການ​ປະຕິບັດ​ໜ້າທີ່​ຂອງ​ເພິ່ນ.</w:t>
      </w:r>
    </w:p>
    <w:p w14:paraId="47A88D7B" w14:textId="77777777" w:rsidR="00F90BDC" w:rsidRDefault="00F90BDC"/>
    <w:p w14:paraId="2848948E" w14:textId="77777777" w:rsidR="00F90BDC" w:rsidRDefault="00F90BDC">
      <w:r xmlns:w="http://schemas.openxmlformats.org/wordprocessingml/2006/main">
        <w:t xml:space="preserve">ໂປໂລ​ໄດ້​ແບ່ງປັນ​ວຽກ​ງານ​ອັນ​ຍິ່ງໃຫຍ່​ຂອງ​ພະເຈົ້າ​ທີ່​ລາວ​ໄດ້​ເຫັນ​ໃນ​ການ​ຮັບໃຊ້​ຂອງ​ລາວ​ໃນ​ບັນດາ​ຄົນ​ຕ່າງ​ຊາດ.</w:t>
      </w:r>
    </w:p>
    <w:p w14:paraId="0377E282" w14:textId="77777777" w:rsidR="00F90BDC" w:rsidRDefault="00F90BDC"/>
    <w:p w14:paraId="29393D51" w14:textId="77777777" w:rsidR="00F90BDC" w:rsidRDefault="00F90BDC">
      <w:r xmlns:w="http://schemas.openxmlformats.org/wordprocessingml/2006/main">
        <w:t xml:space="preserve">1. ພຣະຄຸນຂອງພຣະເຈົ້າ: ມັນເຫັນໄດ້ແນວໃດໃນກະຊວງຂອງໂປໂລ</w:t>
      </w:r>
    </w:p>
    <w:p w14:paraId="13F206B9" w14:textId="77777777" w:rsidR="00F90BDC" w:rsidRDefault="00F90BDC"/>
    <w:p w14:paraId="46F8A6D2" w14:textId="77777777" w:rsidR="00F90BDC" w:rsidRDefault="00F90BDC">
      <w:r xmlns:w="http://schemas.openxmlformats.org/wordprocessingml/2006/main">
        <w:t xml:space="preserve">2. ການດຳລົງຊີວິດດ້ວຍຄວາມເຊື່ອ: ຕົວຢ່າງຂອງໂປໂລ</w:t>
      </w:r>
    </w:p>
    <w:p w14:paraId="4C24A84B" w14:textId="77777777" w:rsidR="00F90BDC" w:rsidRDefault="00F90BDC"/>
    <w:p w14:paraId="35593591" w14:textId="77777777" w:rsidR="00F90BDC" w:rsidRDefault="00F90BDC">
      <w:r xmlns:w="http://schemas.openxmlformats.org/wordprocessingml/2006/main">
        <w:t xml:space="preserve">1. Ephesians 3:7-8 - “ຂອງ ພຣະ ກິດ ຕິ ຄຸນ ນີ້ ຂ້າ ພະ ເຈົ້າ ໄດ້ ຮັບ ການ ປະ ຕິ ບັດ ຕາມ ຂອງ ປະ ທານ ແຫ່ງ ພຣະ ຄຸນ ຂອງ ພຣະ ເຈົ້າ, ທີ່ ໄດ້ ຮັບ ໃຫ້ ຂ້າ ພະ ເຈົ້າ ໂດຍ ການ ເຮັດ ວຽກ ຂອງ ພະ ລັງ ງານ ຂອງ ພຣະ ອົງ. 8 ເຖິງ​ແມ່ນ​ວ່າ​ຂ້າ​ພະ​ເຈົ້າ​ເປັນ​ໄພ່​ພົນ​ຕ່ຳ​ສຸດ​ຂອງ​ໄພ່​ພົນ​ທັງ​ປວງ, ແຕ່​ພຣະ​ຄຸນ​ນີ້​ໄດ້​ຖືກ​ມອບ​ໃຫ້, ເພື່ອ​ປະ​ກາດ​ຄວາມ​ຮັ່ງ​ມີ​ຂອງ​ພຣະ​ຄຣິດ​ໃຫ້​ແກ່​ຄົນ​ຕ່າງ​ຊາດ.”</w:t>
      </w:r>
    </w:p>
    <w:p w14:paraId="3A68B9DE" w14:textId="77777777" w:rsidR="00F90BDC" w:rsidRDefault="00F90BDC"/>
    <w:p w14:paraId="5EAF4A58" w14:textId="77777777" w:rsidR="00F90BDC" w:rsidRDefault="00F90BDC">
      <w:r xmlns:w="http://schemas.openxmlformats.org/wordprocessingml/2006/main">
        <w:t xml:space="preserve">2. 1 ໂກລິນໂທ 15:10 - “ແຕ່ໂດຍພຣະຄຸນຂອງພຣະເຈົ້າ, ຂ້າພະເຈົ້າເປັນສິ່ງທີ່ຂ້າພະເຈົ້າ, ແລະພຣະຄຸນຂອງພຣະອົງຕໍ່ຂ້າພະເຈົ້າບໍ່ໄດ້ຢູ່ໃນ vain. ໃນທາງກົງກັນຂ້າມ, ຂ້າພະເຈົ້າໄດ້ເຮັດວຽກຫນັກກວ່າພວກເຂົາໃດກໍ່ຕາມ, ເຖິງແມ່ນວ່າມັນບໍ່ແມ່ນຂ້ອຍ, ແຕ່ພຣະຄຸນຂອງພຣະເຈົ້າທີ່ຢູ່ກັບຂ້ອຍ.”</w:t>
      </w:r>
    </w:p>
    <w:p w14:paraId="05C403DD" w14:textId="77777777" w:rsidR="00F90BDC" w:rsidRDefault="00F90BDC"/>
    <w:p w14:paraId="4BD4EC5B" w14:textId="77777777" w:rsidR="00F90BDC" w:rsidRDefault="00F90BDC">
      <w:r xmlns:w="http://schemas.openxmlformats.org/wordprocessingml/2006/main">
        <w:t xml:space="preserve">ກິດຈະການ 21:20 ແລະ​ເມື່ອ​ພວກເຂົາ​ໄດ້ຍິນ​ດັ່ງນັ້ນ ພວກເຂົາ​ກໍ​ຍົກຍ້ອງ​ພຣະເຈົ້າຢາເວ ແລະ​ກ່າວ​ກັບ​ເພິ່ນ​ວ່າ, “ອ້າຍ​ເອີຍ, ເຈົ້າ​ເຫັນ​ວ່າ​ມີ​ຊາວ​ຢິວ​ຫລາຍ​ພັນ​ຄົນ​ທີ່​ເຊື່ອ; ແລະ​ພວກ​ເຂົາ​ທັງ​ຫມົດ​ກະ​ຕື​ລື​ລົ້ນ​ຂອງ​ກົດ​ຫມາຍ:</w:t>
      </w:r>
    </w:p>
    <w:p w14:paraId="427C4C4E" w14:textId="77777777" w:rsidR="00F90BDC" w:rsidRDefault="00F90BDC"/>
    <w:p w14:paraId="35881FBB" w14:textId="77777777" w:rsidR="00F90BDC" w:rsidRDefault="00F90BDC">
      <w:r xmlns:w="http://schemas.openxmlformats.org/wordprocessingml/2006/main">
        <w:t xml:space="preserve">ໂປໂລໄປຢ້ຽມຢາມເຢຣູຊາເລັມແລະໄດ້ຮັບການຕ້ອນຮັບຈາກຊາວຢິວຫຼາຍຄົນທີ່ເຊື່ອໃນພຣະຜູ້ເປັນເຈົ້າແລະມີຄວາມກະຕືລືລົ້ນຫຼາຍທີ່ຈະປະຕິບັດຕາມກົດຫມາຍ.</w:t>
      </w:r>
    </w:p>
    <w:p w14:paraId="42362924" w14:textId="77777777" w:rsidR="00F90BDC" w:rsidRDefault="00F90BDC"/>
    <w:p w14:paraId="32D52C9C" w14:textId="77777777" w:rsidR="00F90BDC" w:rsidRDefault="00F90BDC">
      <w:r xmlns:w="http://schemas.openxmlformats.org/wordprocessingml/2006/main">
        <w:t xml:space="preserve">1. ພະລັງແຫ່ງຄວາມເຊື່ອທີ່ມີຄວາມກະຕືລືລົ້ນ: ຄວາມກະຕືລືລົ້ນຂອງໂປໂລໄດ້ຊຸກຍູ້ຄົນອື່ນແນວໃດ.</w:t>
      </w:r>
    </w:p>
    <w:p w14:paraId="371D310B" w14:textId="77777777" w:rsidR="00F90BDC" w:rsidRDefault="00F90BDC"/>
    <w:p w14:paraId="75EF3AB3" w14:textId="77777777" w:rsidR="00F90BDC" w:rsidRDefault="00F90BDC">
      <w:r xmlns:w="http://schemas.openxmlformats.org/wordprocessingml/2006/main">
        <w:t xml:space="preserve">2. ຄວາມສຳຄັນຂອງການປະຕິບັດຕາມກົດໝາຍ: ຕົວຢ່າງຂອງໂປໂລສາມາດດົນໃຈເຮົາໄດ້ແນວໃດ.</w:t>
      </w:r>
    </w:p>
    <w:p w14:paraId="75ABDEB5" w14:textId="77777777" w:rsidR="00F90BDC" w:rsidRDefault="00F90BDC"/>
    <w:p w14:paraId="5D8BC55B" w14:textId="77777777" w:rsidR="00F90BDC" w:rsidRDefault="00F90BDC">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561F1AC9" w14:textId="77777777" w:rsidR="00F90BDC" w:rsidRDefault="00F90BDC"/>
    <w:p w14:paraId="02536BFD" w14:textId="77777777" w:rsidR="00F90BDC" w:rsidRDefault="00F90BDC">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556269A7" w14:textId="77777777" w:rsidR="00F90BDC" w:rsidRDefault="00F90BDC"/>
    <w:p w14:paraId="3B7C13F9" w14:textId="77777777" w:rsidR="00F90BDC" w:rsidRDefault="00F90BDC">
      <w:r xmlns:w="http://schemas.openxmlformats.org/wordprocessingml/2006/main">
        <w:t xml:space="preserve">ກິດຈະການ 21:21 ແລະ​ພວກເຂົາ​ໄດ້​ຮັບ​ຂ່າວ​ຈາກ​ເຈົ້າ​ວ່າ, ເຈົ້າ​ສັ່ງສອນ​ຊາວ​ຢິວ​ທັງໝົດ​ໃນ​ບັນດາ​ຄົນ​ຕ່າງຊາດ​ໃຫ້​ປະຖິ້ມ​ໂມເຊ ໂດຍ​ກ່າວ​ວ່າ​ພວກເຂົາ​ບໍ່​ຄວນ​ຕັດ​ສິນ​ຕັດ​ລູກ​ຂອງ​ຕົນ, ແລະ​ບໍ່​ໃຫ້​ເຮັດ​ຕາມ​ຮີດຄອງ​ປະ​ເພນີ </w:t>
      </w:r>
      <w:r xmlns:w="http://schemas.openxmlformats.org/wordprocessingml/2006/main">
        <w:lastRenderedPageBreak xmlns:w="http://schemas.openxmlformats.org/wordprocessingml/2006/main"/>
      </w:r>
      <w:r xmlns:w="http://schemas.openxmlformats.org/wordprocessingml/2006/main">
        <w:t xml:space="preserve">.</w:t>
      </w:r>
    </w:p>
    <w:p w14:paraId="2216FBF2" w14:textId="77777777" w:rsidR="00F90BDC" w:rsidRDefault="00F90BDC"/>
    <w:p w14:paraId="66CC2723" w14:textId="77777777" w:rsidR="00F90BDC" w:rsidRDefault="00F90BDC">
      <w:r xmlns:w="http://schemas.openxmlformats.org/wordprocessingml/2006/main">
        <w:t xml:space="preserve">ໂປໂລໄດ້ປະເຊີນກັບການກ່າວຫາວ່າສັ່ງສອນຊາວຢິວໃນບັນດາຄົນຕ່າງຊາດໃຫ້ປະຖິ້ມໂມເຊແລະຮີດຄອງປະເພນີຂອງເຂົາເຈົ້າ.</w:t>
      </w:r>
    </w:p>
    <w:p w14:paraId="41065AB5" w14:textId="77777777" w:rsidR="00F90BDC" w:rsidRDefault="00F90BDC"/>
    <w:p w14:paraId="2BD2A84C" w14:textId="77777777" w:rsidR="00F90BDC" w:rsidRDefault="00F90BDC">
      <w:r xmlns:w="http://schemas.openxmlformats.org/wordprocessingml/2006/main">
        <w:t xml:space="preserve">1: ຊອກຫາຄວາມເຂັ້ມແຂງໂດຍຜ່ານຄວາມເຊື່ອເຖິງວ່າຈະມີຂໍ້ກ່າວຫາ</w:t>
      </w:r>
    </w:p>
    <w:p w14:paraId="4B8F3D95" w14:textId="77777777" w:rsidR="00F90BDC" w:rsidRDefault="00F90BDC"/>
    <w:p w14:paraId="513A4C07" w14:textId="77777777" w:rsidR="00F90BDC" w:rsidRDefault="00F90BDC">
      <w:r xmlns:w="http://schemas.openxmlformats.org/wordprocessingml/2006/main">
        <w:t xml:space="preserve">2: ຢູ່​ກັບ​ຄວາມ​ເຊື່ອ​ຂອງ​ເຈົ້າ​ຢູ່​ສະເໝີ​ເຖິງ​ວ່າ​ຈະ​ຖືກ​ຄັດຄ້ານ</w:t>
      </w:r>
    </w:p>
    <w:p w14:paraId="44838CA6" w14:textId="77777777" w:rsidR="00F90BDC" w:rsidRDefault="00F90BDC"/>
    <w:p w14:paraId="05B7898F" w14:textId="77777777" w:rsidR="00F90BDC" w:rsidRDefault="00F90BDC">
      <w:r xmlns:w="http://schemas.openxmlformats.org/wordprocessingml/2006/main">
        <w:t xml:space="preserve">1: ໂລມ 15:4-5 - “ດ້ວຍ​ວ່າ​ສິ່ງ​ໃດ​ກໍ​ຕາມ​ທີ່​ຂຽນ​ໄວ້​ໃນ​ສະໄໝ​ກ່ອນ​ນັ້ນ​ກໍ​ຂຽນ​ໄວ້​ເພື່ອ​ສັ່ງ​ສອນ​ພວກ​ເຮົາ ເພື່ອ​ວ່າ​ດ້ວຍ​ຄວາມ​ອົດ​ທົນ​ແລະ​ການ​ໜູນ​ກຳລັງ​ໃຈ​ຈາກ​ຄຳພີ​ໄບເບິນ ເຮົາ​ຈະ​ມີ​ຄວາມ​ຫວັງ. ຄວາມສາມັກຄີແບບນັ້ນກັບກັນແລະກັນ, ຕາມພຣະເຢຊູຄຣິດ."</w:t>
      </w:r>
    </w:p>
    <w:p w14:paraId="6D24F0D6" w14:textId="77777777" w:rsidR="00F90BDC" w:rsidRDefault="00F90BDC"/>
    <w:p w14:paraId="3D38434B" w14:textId="77777777" w:rsidR="00F90BDC" w:rsidRDefault="00F90BDC">
      <w:r xmlns:w="http://schemas.openxmlformats.org/wordprocessingml/2006/main">
        <w:t xml:space="preserve">2:1 ມັດທາຍ 5:11-12 - “ທ່ານ​ທັງ​ຫຼາຍ​ເປັນ​ສຸກ​ເມື່ອ​ຜູ້​ຄົນ​ດູຖູກ​ທ່ານ​ທັງ​ຫຼາຍ​ຂົ່ມເຫັງ​ທ່ານ​ທັງ​ຫຼາຍ​ແລະ​ເວົ້າ​ຜິດ​ທຸກ​ຢ່າງ​ຕໍ່​ພວກ​ທ່ານ​ດ້ວຍ​ຄວາມ​ຍິນດີ​ແລະ​ຄວາມ​ຍິນດີ ເພາະ​ວ່າ​ລາງວັນ​ອັນ​ໃຫຍ່​ຫລວງ​ຂອງ​ທ່ານ​ໃນ​ສະຫວັນ​ກໍ​ຄື​ກັນ. ວິທີທີ່ພວກເຂົາຂົ່ມເຫັງສາດສະດາຜູ້ທີ່ຢູ່ກ່ອນທ່ານ."</w:t>
      </w:r>
    </w:p>
    <w:p w14:paraId="327A7056" w14:textId="77777777" w:rsidR="00F90BDC" w:rsidRDefault="00F90BDC"/>
    <w:p w14:paraId="1E344FC9" w14:textId="77777777" w:rsidR="00F90BDC" w:rsidRDefault="00F90BDC">
      <w:r xmlns:w="http://schemas.openxmlformats.org/wordprocessingml/2006/main">
        <w:t xml:space="preserve">ກິດຈະການ 21:22 ເພາະ​ສະນັ້ນ​ມັນ​ແມ່ນ​ຫຍັງ? ຝູງ​ຊົນ​ຕ້ອງ​ມາ​ເຕົ້າ​ໂຮມ​ກັນ ເພາະ​ພວກ​ເຂົາ​ຈະ​ໄດ້​ຍິນ​ວ່າ​ເຈົ້າ​ມາ.</w:t>
      </w:r>
    </w:p>
    <w:p w14:paraId="57E5A2DE" w14:textId="77777777" w:rsidR="00F90BDC" w:rsidRDefault="00F90BDC"/>
    <w:p w14:paraId="1FA5F81D" w14:textId="77777777" w:rsidR="00F90BDC" w:rsidRDefault="00F90BDC">
      <w:r xmlns:w="http://schemas.openxmlformats.org/wordprocessingml/2006/main">
        <w:t xml:space="preserve">ການ​ມີ​ຕົວ​ຂອງ​ໂປໂລ​ໃນ​ເມືອງ​ເຢຣຶຊາເລມ​ໄດ້​ເຮັດ​ໃຫ້​ຝູງ​ຊົນ​ມາ​ເຕົ້າ​ໂຮມ​ກັນ ແລະ​ກະຕືລືລົ້ນ​ທີ່​ຈະ​ໄດ້​ຍິນ​ລາວ​ເວົ້າ.</w:t>
      </w:r>
    </w:p>
    <w:p w14:paraId="3D2C45BB" w14:textId="77777777" w:rsidR="00F90BDC" w:rsidRDefault="00F90BDC"/>
    <w:p w14:paraId="667BDE90" w14:textId="77777777" w:rsidR="00F90BDC" w:rsidRDefault="00F90BDC">
      <w:r xmlns:w="http://schemas.openxmlformats.org/wordprocessingml/2006/main">
        <w:t xml:space="preserve">1. ຊອກຫາສິ່ງທີ່ຄົງຢູ່ຕະຫຼອດໄປ</w:t>
      </w:r>
    </w:p>
    <w:p w14:paraId="39162D07" w14:textId="77777777" w:rsidR="00F90BDC" w:rsidRDefault="00F90BDC"/>
    <w:p w14:paraId="22CA42E8" w14:textId="77777777" w:rsidR="00F90BDC" w:rsidRDefault="00F90BDC">
      <w:r xmlns:w="http://schemas.openxmlformats.org/wordprocessingml/2006/main">
        <w:t xml:space="preserve">2. ພະລັງງານຂອງປະກົດຕົວໃນທາງບວກ</w:t>
      </w:r>
    </w:p>
    <w:p w14:paraId="44757E32" w14:textId="77777777" w:rsidR="00F90BDC" w:rsidRDefault="00F90BDC"/>
    <w:p w14:paraId="6A771BAE" w14:textId="77777777" w:rsidR="00F90BDC" w:rsidRDefault="00F90BDC">
      <w:r xmlns:w="http://schemas.openxmlformats.org/wordprocessingml/2006/main">
        <w:t xml:space="preserve">1. ມັດທາຍ 6:19-21 “ຢ່າ​ເກັບ​ຊັບ​ສົມບັດ​ໄວ້​ເທິງ​ແຜ່ນດິນ​ໂລກ ບ່ອນ​ທີ່​ແມງ​ໄມ້​ແລະ​ຂີ້ໝ້ຽງ​ທຳລາຍ </w:t>
      </w:r>
      <w:r xmlns:w="http://schemas.openxmlformats.org/wordprocessingml/2006/main">
        <w:lastRenderedPageBreak xmlns:w="http://schemas.openxmlformats.org/wordprocessingml/2006/main"/>
      </w:r>
      <w:r xmlns:w="http://schemas.openxmlformats.org/wordprocessingml/2006/main">
        <w:t xml:space="preserve">ແລະ​ທີ່​ພວກ​ໂຈນ​ເຂົ້າ​ລັກ​ເອົາ ແຕ່​ຈົ່ງ​ເອົາ​ຊັບ​ສົມບັດ​ໄວ້​ສຳລັບ​ຕົວ​ເອງ​ໃນ​ສະຫວັນ ຊຶ່ງ​ບໍ່​ມີ​ແມງ​ໄມ້​ແລະ​ຂີ້ໝ້ຽງ​ທຳລາຍ ແລະ​ພວກ​ໂຈນ​ຢູ່​ໃສ. ຢ່າ ທຳ ລາຍແລະລັກ. ເພາະ​ວ່າ​ຊັບ​ສົມບັດ​ຂອງ​ເຈົ້າ​ຢູ່​ໃສ, ຫົວ​ໃຈ​ຂອງ​ເຈົ້າ​ກໍ​ຈະ​ຢູ່​ທີ່​ນັ້ນ.</w:t>
      </w:r>
    </w:p>
    <w:p w14:paraId="766DC20B" w14:textId="77777777" w:rsidR="00F90BDC" w:rsidRDefault="00F90BDC"/>
    <w:p w14:paraId="6BBA060C" w14:textId="77777777" w:rsidR="00F90BDC" w:rsidRDefault="00F90BDC">
      <w:r xmlns:w="http://schemas.openxmlformats.org/wordprocessingml/2006/main">
        <w:t xml:space="preserve">2. ໂຣມ 12:17-18 “ຢ່າ​ຕອບ​ແທນ​ຄວາມ​ຊົ່ວ​ຮ້າຍ​ໃຫ້​ຜູ້​ໃດ, ແຕ່​ໃຫ້​ຄິດ​ໃນ​ການ​ເຮັດ​ສິ່ງ​ທີ່​ມີ​ກຽດ​ໃນ​ສາຍ​ຕາ​ຂອງ​ຄົນ​ທັງ​ປວງ. ຖ້າເປັນໄປໄດ້, ເທົ່າທີ່ມັນຂຶ້ນກັບເຈົ້າ, ຈົ່ງຢູ່ຢ່າງສະຫງົບສຸກກັບທຸກຄົນ.”</w:t>
      </w:r>
    </w:p>
    <w:p w14:paraId="5A86E37C" w14:textId="77777777" w:rsidR="00F90BDC" w:rsidRDefault="00F90BDC"/>
    <w:p w14:paraId="03D1DFE5" w14:textId="77777777" w:rsidR="00F90BDC" w:rsidRDefault="00F90BDC">
      <w:r xmlns:w="http://schemas.openxmlformats.org/wordprocessingml/2006/main">
        <w:t xml:space="preserve">ກິດຈະການ 21:23 ສະນັ້ນ ຈົ່ງ​ເຮັດ​ຕາມ​ທີ່​ພວກເຮົາ​ກ່າວ​ກັບ​ເຈົ້າ​ວ່າ: ພວກເຮົາ​ມີ​ຊາຍ​ສີ່​ຄົນ​ທີ່​ໄດ້​ສາບານ​ໄວ້​ກັບ​ພວກເຂົາ;</w:t>
      </w:r>
    </w:p>
    <w:p w14:paraId="2587117C" w14:textId="77777777" w:rsidR="00F90BDC" w:rsidRDefault="00F90BDC"/>
    <w:p w14:paraId="49B68BDA" w14:textId="77777777" w:rsidR="00F90BDC" w:rsidRDefault="00F90BDC">
      <w:r xmlns:w="http://schemas.openxmlformats.org/wordprocessingml/2006/main">
        <w:t xml:space="preserve">ຂໍ້ພຣະຄຳພີກ່າວເຖິງຜູ້ຊາຍສີ່ຄົນດ້ວຍການສາບານຕໍ່ພວກເຂົາ.</w:t>
      </w:r>
    </w:p>
    <w:p w14:paraId="7B2000CF" w14:textId="77777777" w:rsidR="00F90BDC" w:rsidRDefault="00F90BDC"/>
    <w:p w14:paraId="15CC0481" w14:textId="77777777" w:rsidR="00F90BDC" w:rsidRDefault="00F90BDC">
      <w:r xmlns:w="http://schemas.openxmlformats.org/wordprocessingml/2006/main">
        <w:t xml:space="preserve">1. ພະລັງຂອງຄໍາປະຕິຍານ: ການເຮັດຄໍາສັນຍາກັບພຣະເຈົ້າສາມາດປ່ຽນແປງຊີວິດຂອງເຈົ້າໄດ້ແນວໃດ</w:t>
      </w:r>
    </w:p>
    <w:p w14:paraId="4ED593B7" w14:textId="77777777" w:rsidR="00F90BDC" w:rsidRDefault="00F90BDC"/>
    <w:p w14:paraId="7290BEED" w14:textId="77777777" w:rsidR="00F90BDC" w:rsidRDefault="00F90BDC">
      <w:r xmlns:w="http://schemas.openxmlformats.org/wordprocessingml/2006/main">
        <w:t xml:space="preserve">2. ການດຳລົງຊີວິດທີ່ໝັ້ນໝາຍ: ພະລັງແຫ່ງການອຸທິດຕົນຕໍ່ອົງພຣະຜູ້ເປັນເຈົ້າ</w:t>
      </w:r>
    </w:p>
    <w:p w14:paraId="35F97612" w14:textId="77777777" w:rsidR="00F90BDC" w:rsidRDefault="00F90BDC"/>
    <w:p w14:paraId="3E3360A3" w14:textId="77777777" w:rsidR="00F90BDC" w:rsidRDefault="00F90BDC">
      <w:r xmlns:w="http://schemas.openxmlformats.org/wordprocessingml/2006/main">
        <w:t xml:space="preserve">1. ຜູ້ເທສະຫນາປ່າວປະກາດ 5:4-5 - ເມື່ອເຈົ້າສາບານຕໍ່ພຣະເຈົ້າ, ຫ້າມບໍ່ໃຫ້ຈ່າຍມັນ; ເພາະ​ລາວ​ບໍ່​ພໍ​ໃຈ​ກັບ​ຄົນ​ໂງ່: ຈົ່ງ​ຈ່າຍ​ຕາມ​ທີ່​ເຈົ້າ​ໄດ້​ປະຕິຍານ.</w:t>
      </w:r>
    </w:p>
    <w:p w14:paraId="540F2DB9" w14:textId="77777777" w:rsidR="00F90BDC" w:rsidRDefault="00F90BDC"/>
    <w:p w14:paraId="6559EA3F" w14:textId="77777777" w:rsidR="00F90BDC" w:rsidRDefault="00F90BDC">
      <w:r xmlns:w="http://schemas.openxmlformats.org/wordprocessingml/2006/main">
        <w:t xml:space="preserve">2. Isaiah 38:14-15 - ຂ້າ​ພະ​ເຈົ້າ​ຄິດ​ເຖິງ​ຕອນ​ເຊົ້າ​, ວ່າ​, ເປັນ​ຊ້າງ​, ດັ່ງ​ນັ້ນ​ເຂົາ​ຈະ​ຫັກ​ກະ​ດູກ​ທັງ​ຫມົດ​ຂອງ​ຂ້າ​ພະ​ເຈົ້າ​: ຈາກ​ກາງ​ເວັນ​ເຖິງ​ຕອນ​ກາງ​ຄືນ​ເຈົ້າ​ຈະ​ເຮັດ​ໃຫ້​ຂ້າ​ພະ​ເຈົ້າ​. ເໝືອນ​ກັບ​ເຄນ ຫຼື​ນົກ​ກືນ, ຂ້າ​ພະ​ເຈົ້າ​ໄດ້​ຈົ່ມ​ດັ່ງ​ນົກ​ເຂົາ: ຂ້າ​ພະ​ເຈົ້າ​ໄດ້​ໂສກ​ເສົ້າ​ດັ່ງ​ນົກ​ເຂົາ: ຕາ​ຂອງ​ຂ້າ​ພະ​ເຈົ້າ​ຫຼົ້ມ​ເຫຼວ​ໂດຍ​ການ​ຫລຽວ​ຂຶ້ນ: ຂ້າ​ພະ​ເຈົ້າ, ຂ້າ​ພະ​ເຈົ້າ​ຖືກ​ກົດ​ຂີ່; ປະຕິບັດສໍາລັບຂ້າພະເຈົ້າ.</w:t>
      </w:r>
    </w:p>
    <w:p w14:paraId="457C5D23" w14:textId="77777777" w:rsidR="00F90BDC" w:rsidRDefault="00F90BDC"/>
    <w:p w14:paraId="4F0DD0EB" w14:textId="77777777" w:rsidR="00F90BDC" w:rsidRDefault="00F90BDC">
      <w:r xmlns:w="http://schemas.openxmlformats.org/wordprocessingml/2006/main">
        <w:t xml:space="preserve">ກິດຈະການ 21:24 ຈົ່ງ​ເອົາ​ຕົວ​ຂອງ​ເຈົ້າ​ໃຫ້​ບໍລິສຸດ​ກັບ​ພວກ​ເຂົາ ແລະ​ຖືກ​ສັ່ງ​ຟ້ອງ​ພວກ​ເຂົາ​ເພື່ອ​ຈະ​ໄດ້​ໂກນ​ຫົວ ແລະ​ທຸກ​ຄົນ​ຈະ​ຮູ້​ວ່າ​ສິ່ງ​ທີ່​ພວກ​ເຂົາ​ໄດ້​ບອກ​ກ່ຽວ​ກັບ​ເຈົ້າ​ນັ້ນ​ບໍ່​ມີ​ຫຍັງ​ເລີຍ; ແຕ່​ວ່າ​ຕົວ​ທ່ານ​ເອງ​ກໍ​ເດີນ​ໄປ​ຢ່າງ​ເປັນ​ລະບຽບ, ແລະ​ຮັກສາ​ກົດ​ໝາຍ.</w:t>
      </w:r>
    </w:p>
    <w:p w14:paraId="6014B2F7" w14:textId="77777777" w:rsidR="00F90BDC" w:rsidRDefault="00F90BDC"/>
    <w:p w14:paraId="1522A7A4" w14:textId="77777777" w:rsidR="00F90BDC" w:rsidRDefault="00F90BDC">
      <w:r xmlns:w="http://schemas.openxmlformats.org/wordprocessingml/2006/main">
        <w:t xml:space="preserve">ຂໍ້ພຣະຄຳພີຊຸກຍູ້ໃຫ້ຜູ້ອ່ານຊຳລະຕົນເອງ ແລະປະຕິບັດຕາມກົດບັນຍັດຂອງພຣະຜູ້ເປັນເຈົ້າ.</w:t>
      </w:r>
    </w:p>
    <w:p w14:paraId="6D86065B" w14:textId="77777777" w:rsidR="00F90BDC" w:rsidRDefault="00F90BDC"/>
    <w:p w14:paraId="49AED1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ອຳນາດແຫ່ງການເຊື່ອຟັງ: ຄຸນງາມຄວາມດີຂອງການຮັກສາກົດໝາຍ</w:t>
      </w:r>
    </w:p>
    <w:p w14:paraId="52B0084F" w14:textId="77777777" w:rsidR="00F90BDC" w:rsidRDefault="00F90BDC"/>
    <w:p w14:paraId="463BACB2" w14:textId="77777777" w:rsidR="00F90BDC" w:rsidRDefault="00F90BDC">
      <w:r xmlns:w="http://schemas.openxmlformats.org/wordprocessingml/2006/main">
        <w:t xml:space="preserve">2. ຄວາມບໍລິສຸດໃນການປະຕິບັດ: ດໍາລົງຊີວິດຕາມການເອີ້ນຂອງພຣະເຈົ້າ</w:t>
      </w:r>
    </w:p>
    <w:p w14:paraId="7A5CF503" w14:textId="77777777" w:rsidR="00F90BDC" w:rsidRDefault="00F90BDC"/>
    <w:p w14:paraId="5B3077D0" w14:textId="77777777" w:rsidR="00F90BDC" w:rsidRDefault="00F90BDC">
      <w:r xmlns:w="http://schemas.openxmlformats.org/wordprocessingml/2006/main">
        <w:t xml:space="preserve">1. ໂຣມ 6:19-20 – “ດ້ວຍ​ວ່າ​ເຈົ້າ​ໄດ້​ສະເໜີ​ສະມາຊິກ​ຂອງ​ເຈົ້າ​ໃຫ້​ເປັນ​ທາດ​ຂອງ​ຄວາມ​ຊົ່ວຊ້າ​ແລະ​ຄວາມ​ຊົ່ວຊ້າ​ທີ່​ນຳ​ໄປ​ສູ່​ຄວາມ​ຊົ່ວຊ້າ​ຫຼາຍ​ຂຶ້ນ, ສະນັ້ນ ບັດ​ນີ້​ຈຶ່ງ​ສະເໜີ​ສະມາຊິກ​ຂອງ​ເຈົ້າ​ໃຫ້​ເປັນ​ທາດ​ຂອງ​ຄວາມ​ຊອບທຳ​ນຳ​ໄປ​ສູ່​ການ​ຊຳລະ. ເພາະ​ເມື່ອ​ເຈົ້າ​ເປັນ​ທາດ​ຂອງ​ບາບ ເຈົ້າ​ເປັນ​ອິດ​ສະລະ​ໃນ​ເລື່ອງ​ຄວາມ​ຊອບທຳ.”</w:t>
      </w:r>
    </w:p>
    <w:p w14:paraId="6D714CFD" w14:textId="77777777" w:rsidR="00F90BDC" w:rsidRDefault="00F90BDC"/>
    <w:p w14:paraId="2EA36B5D" w14:textId="77777777" w:rsidR="00F90BDC" w:rsidRDefault="00F90BDC">
      <w:r xmlns:w="http://schemas.openxmlformats.org/wordprocessingml/2006/main">
        <w:t xml:space="preserve">2. 1 ໂຢຮັນ 5:2-3 – “ດ້ວຍເຫດນີ້ ພວກເຮົາຈຶ່ງຮູ້ວ່າພວກເຮົາຮັກລູກໆຂອງພຣະເຈົ້າ, ເມື່ອພວກເຮົາຮັກພຣະເຈົ້າ ແລະຮັກສາພຣະບັນຍັດຂອງພຣະອົງ. ເພາະ​ນີ້​ແມ່ນ​ຄວາມ​ຮັກ​ຂອງ​ພຣະ​ເຈົ້າ, ທີ່​ເຮົາ​ຮັກ​ສາ​ພຣະ​ບັນ​ຍັດ​ຂອງ​ພຣະ​ອົງ. ແລະພຣະບັນຍັດຂອງພຣະອົງບໍ່ແມ່ນພາລະໜັກ.”</w:t>
      </w:r>
    </w:p>
    <w:p w14:paraId="4E5AA687" w14:textId="77777777" w:rsidR="00F90BDC" w:rsidRDefault="00F90BDC"/>
    <w:p w14:paraId="06B3576C" w14:textId="77777777" w:rsidR="00F90BDC" w:rsidRDefault="00F90BDC">
      <w:r xmlns:w="http://schemas.openxmlformats.org/wordprocessingml/2006/main">
        <w:t xml:space="preserve">ກິດຈະການ 21:25 ໃນ​ຂະນະ​ທີ່​ພວກ​ຄົນ​ຕ່າງຊາດ​ມີ​ຄວາມ​ເຊື່ອ ພວກເຮົາ​ໄດ້​ຂຽນ​ແລະ​ສະຫລຸບ​ວ່າ​ພວກເຂົາ​ບໍ່​ປະຕິບັດ​ຕາມ​ສິ່ງ​ນັ້ນ​ເລີຍ, ນອກຈາກ​ພວກເຂົາ​ຈະ​ຮັກສາ​ຕົວ​ເອງ​ໃຫ້​ພົ້ນ​ຈາກ​ສິ່ງ​ທີ່​ຖວາຍ​ແກ່​ຮູບເຄົາຣົບ, ແລະ​ຈາກ​ການ​ຂ້າ​ເລືອດ, ແລະ​ຈາກ​ການ​ຖືກ​ຂ້າ, ແລະ​ຈາກ​ການ​ຜິດ​ຊາຍ​ຍິງ.</w:t>
      </w:r>
    </w:p>
    <w:p w14:paraId="292D7D90" w14:textId="77777777" w:rsidR="00F90BDC" w:rsidRDefault="00F90BDC"/>
    <w:p w14:paraId="5136C10C" w14:textId="77777777" w:rsidR="00F90BDC" w:rsidRDefault="00F90BDC">
      <w:r xmlns:w="http://schemas.openxmlformats.org/wordprocessingml/2006/main">
        <w:t xml:space="preserve">ຄລິດສະຕຽນ​ຄົນ​ຕ່າງ​ຊາດ​ໄດ້​ຮັບ​ການ​ແນະນຳ​ໃຫ້​ລະ​ເວັ້ນ​ຈາກ​ການ​ນະມັດສະການ​ຮູບ​ປັ້ນ, ກິນ​ເລືອດ, ກິນ​ສັດ​ທີ່​ຖືກ​ແຂວນ​ຄໍ, ແລະ​ການ​ຜິດ​ສິນລະທຳ​ທາງ​ເພດ.</w:t>
      </w:r>
    </w:p>
    <w:p w14:paraId="3C98CAFE" w14:textId="77777777" w:rsidR="00F90BDC" w:rsidRDefault="00F90BDC"/>
    <w:p w14:paraId="4CB03FC0" w14:textId="77777777" w:rsidR="00F90BDC" w:rsidRDefault="00F90BDC">
      <w:r xmlns:w="http://schemas.openxmlformats.org/wordprocessingml/2006/main">
        <w:t xml:space="preserve">1. ຄວາມຈໍາເປັນຂອງການລະເວັ້ນຈາກບາບ</w:t>
      </w:r>
    </w:p>
    <w:p w14:paraId="208A7B8C" w14:textId="77777777" w:rsidR="00F90BDC" w:rsidRDefault="00F90BDC"/>
    <w:p w14:paraId="7BB278AE" w14:textId="77777777" w:rsidR="00F90BDC" w:rsidRDefault="00F90BDC">
      <w:r xmlns:w="http://schemas.openxmlformats.org/wordprocessingml/2006/main">
        <w:t xml:space="preserve">2. ຄວາມບໍລິສຸດຂອງຊີວິດຄຣິສຕຽນ</w:t>
      </w:r>
    </w:p>
    <w:p w14:paraId="08CCAEB7" w14:textId="77777777" w:rsidR="00F90BDC" w:rsidRDefault="00F90BDC"/>
    <w:p w14:paraId="2F574D91" w14:textId="77777777" w:rsidR="00F90BDC" w:rsidRDefault="00F90BDC">
      <w:r xmlns:w="http://schemas.openxmlformats.org/wordprocessingml/2006/main">
        <w:t xml:space="preserve">1. ໂລມ 6:1-2 - ແລ້ວ​ເຮົາ​ຈະ​ເວົ້າ​ແນວ​ໃດ? ພວກ​ເຮົາ​ຈະ​ສືບ​ຕໍ່​ຢູ່​ໃນ​ບາບ​ທີ່​ພຣະ​ຄຸນ​ອາດ​ຈະ​ອຸ​ດົມ​ສົມ​ບູນ? ໂດຍ​ບໍ່​ມີ​ຄວາມ​ຫມາຍ​ຫຍັງ! ເຮົາ​ຜູ້​ທີ່​ຕາຍ​ເພື່ອ​ເຮັດ​ບາບ​ຍັງ​ຢູ່​ໃນ​ນັ້ນ​ໄດ້​ແນວ​ໃດ?</w:t>
      </w:r>
    </w:p>
    <w:p w14:paraId="43477829" w14:textId="77777777" w:rsidR="00F90BDC" w:rsidRDefault="00F90BDC"/>
    <w:p w14:paraId="27D9977C" w14:textId="77777777" w:rsidR="00F90BDC" w:rsidRDefault="00F90BDC">
      <w:r xmlns:w="http://schemas.openxmlformats.org/wordprocessingml/2006/main">
        <w:t xml:space="preserve">2. 1 ເປໂຕ 1:13-16 - ດັ່ງນັ້ນ, ການກະກຽມຈິດໃຈຂອງເຈົ້າສໍາລັບການປະຕິບັດ, ແລະສະຕິສະຕິປັນຍາ, ຈົ່ງຕັ້ງຄວາມຫວັງຂອງເຈົ້າຢ່າງເຕັມທີ່ກ່ຽວກັບພຣະຄຸນທີ່ຈະນໍາມາໃຫ້ທ່ານໃນການເປີດເຜີຍຂອງພຣະເຢຊູຄຣິດ. ໃນ​ຖາ​ນະ​ເປັນ​ລູກ​ທີ່​ເຊື່ອ​ຟັງ, ຢ່າ​ເຮັດ​ຕາມ​ຄວາມ​ມັກ​ຂອງ​ຄວາມ​ໂງ່​ໃນ​ເມື່ອ​ກ່ອນ, ແຕ່​ດັ່ງ​ທີ່​ຜູ້​ທີ່​ເອີ້ນ​ເຈົ້າ </w:t>
      </w:r>
      <w:r xmlns:w="http://schemas.openxmlformats.org/wordprocessingml/2006/main">
        <w:lastRenderedPageBreak xmlns:w="http://schemas.openxmlformats.org/wordprocessingml/2006/main"/>
      </w:r>
      <w:r xmlns:w="http://schemas.openxmlformats.org/wordprocessingml/2006/main">
        <w:t xml:space="preserve">​ວ່າ​ເປັນ​ຄົນ​ບໍ​ລິ​ສຸດ, ເຈົ້າ​ກໍ​ເປັນ​ຄົນ​ບໍ​ລິ​ສຸດ​ໃນ​ທຸກ​ການ​ກະ​ທຳ​ຂອງ​ເຈົ້າ, ເພາະ​ມີ​ຄຳ​ຂຽນ​ໄວ້​ວ່າ, “ເຈົ້າ​ຈະ​ບໍລິສຸດ, ເພາະ​ເຮົາ​ບໍລິສຸດ. ”</w:t>
      </w:r>
    </w:p>
    <w:p w14:paraId="61953AAC" w14:textId="77777777" w:rsidR="00F90BDC" w:rsidRDefault="00F90BDC"/>
    <w:p w14:paraId="34F8D564" w14:textId="77777777" w:rsidR="00F90BDC" w:rsidRDefault="00F90BDC">
      <w:r xmlns:w="http://schemas.openxmlformats.org/wordprocessingml/2006/main">
        <w:t xml:space="preserve">ກິດຈະການ 21:26 ແລ້ວ​ໂປໂລ​ກໍ​ພາ​ຄົນ​ເຫຼົ່ານັ້ນ​ໄປ ແລະ​ໃນ​ມື້​ຕໍ່ມາ​ກໍໄດ້​ເຮັດ​ການ​ຊຳລະ​ຕົວ​ໃຫ້​ສະອາດ​ພ້ອມ​ກັບ​ພວກເຂົາ​ເຂົ້າ​ໄປ​ໃນ​ພຣະວິຫານ ເພື່ອ​ໝາຍ​ເຖິງ​ວັນ​ແຫ່ງ​ການ​ຊຳລະ​ໃຫ້​ບໍລິສຸດ​ນັ້ນ ຈົນ​ເຖິງ​ເວລາ​ທີ່​ຈະ​ຖວາຍ​ເຄື່ອງ​ບູຊາ​ແກ່​ພວກເຂົາ​ທຸກຄົນ.</w:t>
      </w:r>
    </w:p>
    <w:p w14:paraId="491F2F4D" w14:textId="77777777" w:rsidR="00F90BDC" w:rsidRDefault="00F90BDC"/>
    <w:p w14:paraId="4C666BDF" w14:textId="77777777" w:rsidR="00F90BDC" w:rsidRDefault="00F90BDC">
      <w:r xmlns:w="http://schemas.openxmlformats.org/wordprocessingml/2006/main">
        <w:t xml:space="preserve">ໂປໂລ​ໄດ້​ຊຳລະ​ຕົວ​ເອງ​ແລະ​ຄົນ​ອື່ນໆ​ເພື່ອ​ເຂົ້າ​ໄປ​ໃນ​ວິຫານ ແລະ​ຖວາຍ​ເຄື່ອງ​ບູຊາ.</w:t>
      </w:r>
    </w:p>
    <w:p w14:paraId="10452E1F" w14:textId="77777777" w:rsidR="00F90BDC" w:rsidRDefault="00F90BDC"/>
    <w:p w14:paraId="49070226" w14:textId="77777777" w:rsidR="00F90BDC" w:rsidRDefault="00F90BDC">
      <w:r xmlns:w="http://schemas.openxmlformats.org/wordprocessingml/2006/main">
        <w:t xml:space="preserve">1. ໄດ້ຮັບການບໍລິສຸດ ແລະສະແຫວງຫາຄວາມບໍລິສຸດໃນສາຍພຣະເນດຂອງພຣະຜູ້ເປັນເຈົ້າ</w:t>
      </w:r>
    </w:p>
    <w:p w14:paraId="2CEA500F" w14:textId="77777777" w:rsidR="00F90BDC" w:rsidRDefault="00F90BDC"/>
    <w:p w14:paraId="340E2AA3" w14:textId="77777777" w:rsidR="00F90BDC" w:rsidRDefault="00F90BDC">
      <w:r xmlns:w="http://schemas.openxmlformats.org/wordprocessingml/2006/main">
        <w:t xml:space="preserve">2. ຕໍ່ຄໍາຫມັ້ນສັນຍາຂອງເຈົ້າຕໍ່ພຣະຜູ້ເປັນເຈົ້າໂດຍຜ່ານການກະທໍາຂອງການກັບໃຈ</w:t>
      </w:r>
    </w:p>
    <w:p w14:paraId="1E868B3B" w14:textId="77777777" w:rsidR="00F90BDC" w:rsidRDefault="00F90BDC"/>
    <w:p w14:paraId="2A980C02" w14:textId="77777777" w:rsidR="00F90BDC" w:rsidRDefault="00F90BDC">
      <w:r xmlns:w="http://schemas.openxmlformats.org/wordprocessingml/2006/main">
        <w:t xml:space="preserve">1. 1 John 1: 9,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14:paraId="26117DB2" w14:textId="77777777" w:rsidR="00F90BDC" w:rsidRDefault="00F90BDC"/>
    <w:p w14:paraId="080FEEC2" w14:textId="77777777" w:rsidR="00F90BDC" w:rsidRDefault="00F90BDC">
      <w:r xmlns:w="http://schemas.openxmlformats.org/wordprocessingml/2006/main">
        <w:t xml:space="preserve">2. ຕີໂຕ 2:14, "ຜູ້ທີ່ໄດ້ມອບຕົວເອງສໍາລັບພວກເຮົາ, ເພື່ອວ່າພຣະອົງຈະໄຖ່ພວກເຮົາຈາກຄວາມຊົ່ວຮ້າຍທັງຫມົດ, ແລະຊໍາລະໃຫ້ຕົນເອງເປັນປະຊາຊົນ peculiar, zealous ຂອງການເຮັດວຽກທີ່ດີ."</w:t>
      </w:r>
    </w:p>
    <w:p w14:paraId="66473AD4" w14:textId="77777777" w:rsidR="00F90BDC" w:rsidRDefault="00F90BDC"/>
    <w:p w14:paraId="55A8B340" w14:textId="77777777" w:rsidR="00F90BDC" w:rsidRDefault="00F90BDC">
      <w:r xmlns:w="http://schemas.openxmlformats.org/wordprocessingml/2006/main">
        <w:t xml:space="preserve">ກິດຈະການ 21:27 ເມື່ອ​ເວລາ​ເຈັດ​ວັນ​ໃກ້​ຈະ​ສິ້ນ​ສຸດ​ລົງ ພວກ​ຢິວ​ທີ່​ເປັນ​ຊາວ​ອາຊີ​ໄດ້​ເຫັນ​ພຣະອົງ​ຢູ່​ໃນ​ພຣະວິຫານ​ກໍ​ປຸກ​ປະຊາຊົນ​ທັງໝົດ​ໃຫ້​ລຸກ​ຂຶ້ນ ແລະ​ວາງ​ມື​ໃສ່​ພຣະອົງ.</w:t>
      </w:r>
    </w:p>
    <w:p w14:paraId="43F18F18" w14:textId="77777777" w:rsidR="00F90BDC" w:rsidRDefault="00F90BDC"/>
    <w:p w14:paraId="250B5454" w14:textId="77777777" w:rsidR="00F90BDC" w:rsidRDefault="00F90BDC">
      <w:r xmlns:w="http://schemas.openxmlformats.org/wordprocessingml/2006/main">
        <w:t xml:space="preserve">ໃນ​ວັນ​ທີ​ເຈັດ​ທີ່​ໂປໂລ​ຢູ່​ໃນ​ນະຄອນ​ເຢຣູຊາເລັມ ຊາວ​ຢິວ​ຈາກ​ປະເທດ​ອາຊີ​ໄດ້​ເຫັນ​ເພິ່ນ​ຢູ່​ໃນ​ວິຫານ ແລະ​ກະຕຸ້ນ​ປະຊາຊົນ​ໃຫ້​ວາງ​ມື​ໃສ່​ເພິ່ນ.</w:t>
      </w:r>
    </w:p>
    <w:p w14:paraId="3EAECE5E" w14:textId="77777777" w:rsidR="00F90BDC" w:rsidRDefault="00F90BDC"/>
    <w:p w14:paraId="532FBA4C" w14:textId="77777777" w:rsidR="00F90BDC" w:rsidRDefault="00F90BDC">
      <w:r xmlns:w="http://schemas.openxmlformats.org/wordprocessingml/2006/main">
        <w:t xml:space="preserve">1. ອຳນາດຂອງປະຊາ ຊົນ</w:t>
      </w:r>
    </w:p>
    <w:p w14:paraId="690AE0C1" w14:textId="77777777" w:rsidR="00F90BDC" w:rsidRDefault="00F90BDC"/>
    <w:p w14:paraId="615D4293" w14:textId="77777777" w:rsidR="00F90BDC" w:rsidRDefault="00F90BDC">
      <w:r xmlns:w="http://schemas.openxmlformats.org/wordprocessingml/2006/main">
        <w:t xml:space="preserve">2. ການກະທຳຂອງພວກເຮົາສົ່ງຜົນກະທົບຕໍ່ຄົນອື່ນແນວໃດ</w:t>
      </w:r>
    </w:p>
    <w:p w14:paraId="51CFE1E9" w14:textId="77777777" w:rsidR="00F90BDC" w:rsidRDefault="00F90BDC"/>
    <w:p w14:paraId="2F1A7FB0" w14:textId="77777777" w:rsidR="00F90BDC" w:rsidRDefault="00F90BDC">
      <w:r xmlns:w="http://schemas.openxmlformats.org/wordprocessingml/2006/main">
        <w:t xml:space="preserve">1. ສຸພາສິດ 20:3 - ເປັນ​ກຽດ​ທີ່​ຜູ້​ຊາຍ​ເຊົາ​ຜິດ​ຖຽງ​ກັນ, ແຕ່​ຄົນ​ໂງ່​ຈະ​ເຂົ້າ​ແຊກ​ແຊງ.</w:t>
      </w:r>
    </w:p>
    <w:p w14:paraId="26A146D3" w14:textId="77777777" w:rsidR="00F90BDC" w:rsidRDefault="00F90BDC"/>
    <w:p w14:paraId="1426D5DC" w14:textId="77777777" w:rsidR="00F90BDC" w:rsidRDefault="00F90BDC">
      <w:r xmlns:w="http://schemas.openxmlformats.org/wordprocessingml/2006/main">
        <w:t xml:space="preserve">2. Romans 12:18 - ຖ້າເປັນໄປໄດ້, ໃຫ້ຫຼາຍເທົ່າທີ່ນອນຢູ່ໃນທ່ານ, ດໍາລົງຊີວິດສັນຕິພາບກັບຜູ້ຊາຍທັງຫມົດ.</w:t>
      </w:r>
    </w:p>
    <w:p w14:paraId="30E71E28" w14:textId="77777777" w:rsidR="00F90BDC" w:rsidRDefault="00F90BDC"/>
    <w:p w14:paraId="2D7CB814" w14:textId="77777777" w:rsidR="00F90BDC" w:rsidRDefault="00F90BDC">
      <w:r xmlns:w="http://schemas.openxmlformats.org/wordprocessingml/2006/main">
        <w:t xml:space="preserve">ກິດຈະການ 21:28 ຊາວ​ອິດສະລາແອນ​ເອີຍ, ຈົ່ງ​ຊ່ວຍ​ພຣະອົງ​ເຖີດ: ຜູ້​ນີ້​ແຫຼະ ທີ່​ສັ່ງສອນ​ມະນຸດ​ທຸກ​ບ່ອນ​ທີ່​ຕໍ່ສູ້​ປະຊາຊົນ, ແລະ​ກົດບັນຍັດ, ແລະ​ບ່ອນ​ນີ້, ແລະ​ໄດ້​ນຳ​ຊາວ​ກຣີກ​ເຂົ້າ​ໄປ​ໃນ​ພຣະວິຫານ​ອີກ ແລະ​ໄດ້​ເຮັດ​ໃຫ້​ສິ່ງ​ສັກສິດ​ນີ້​ເປັນ​ມົນທິນ. ສະຖານທີ່.</w:t>
      </w:r>
    </w:p>
    <w:p w14:paraId="24AE9F0D" w14:textId="77777777" w:rsidR="00F90BDC" w:rsidRDefault="00F90BDC"/>
    <w:p w14:paraId="5A1869A6" w14:textId="77777777" w:rsidR="00F90BDC" w:rsidRDefault="00F90BDC">
      <w:r xmlns:w="http://schemas.openxmlformats.org/wordprocessingml/2006/main">
        <w:t xml:space="preserve">ປະຊາຊົນ​ໄດ້​ກ່າວ​ຫາ​ໂປໂລ​ວ່າ​ສັ່ງ​ສອນ​ຜິດ​ກົດໝາຍ​ແລະ​ຮີດຄອງ​ປະ​ເພນີ​ຂອງ​ພວກເຂົາ ແລະ​ພາ​ຄົນ​ກຣີກ​ເຂົ້າ​ໄປ​ທີ່​ວິຫານ​ເປັນ​ມົນທິນ.</w:t>
      </w:r>
    </w:p>
    <w:p w14:paraId="7599DA6C" w14:textId="77777777" w:rsidR="00F90BDC" w:rsidRDefault="00F90BDC"/>
    <w:p w14:paraId="2A5D4843" w14:textId="77777777" w:rsidR="00F90BDC" w:rsidRDefault="00F90BDC">
      <w:r xmlns:w="http://schemas.openxmlformats.org/wordprocessingml/2006/main">
        <w:t xml:space="preserve">1: ເຮົາ​ຕ້ອງ​ຮັກສາ​ຄວາມ​ສັດ​ຊື່​ຕໍ່​ພະເຈົ້າ​ແລະ​ກົດ​ໝາຍ​ຂອງ​ພະອົງ ເຖິງ​ແມ່ນ​ວ່າ​ຍາກ​ລຳບາກ.</w:t>
      </w:r>
    </w:p>
    <w:p w14:paraId="57AA02E3" w14:textId="77777777" w:rsidR="00F90BDC" w:rsidRDefault="00F90BDC"/>
    <w:p w14:paraId="303DA26C" w14:textId="77777777" w:rsidR="00F90BDC" w:rsidRDefault="00F90BDC">
      <w:r xmlns:w="http://schemas.openxmlformats.org/wordprocessingml/2006/main">
        <w:t xml:space="preserve">2: ພວກເຮົາຕ້ອງຮັບປະກັນວ່າຄວາມເຊື່ອຂອງພວກເຮົາບໍ່ຖືກມົນລະພິດຈາກອິດທິພົນພາຍນອກ.</w:t>
      </w:r>
    </w:p>
    <w:p w14:paraId="478CC88C" w14:textId="77777777" w:rsidR="00F90BDC" w:rsidRDefault="00F90BDC"/>
    <w:p w14:paraId="7EF68F5A" w14:textId="77777777" w:rsidR="00F90BDC" w:rsidRDefault="00F90BDC">
      <w:r xmlns:w="http://schemas.openxmlformats.org/wordprocessingml/2006/main">
        <w:t xml:space="preserve">1 Galatians 6:9 - ແລະ​ໃຫ້​ພວກ​ເຮົາ​ບໍ່​ໄດ້​ເມື່ອຍ​ໃນ​ການ​ເຮັດ​ດີ​: ສໍາ​ລັບ​ການ​ໃນ​ລະ​ດູ​ການ​ພວກ​ເຮົາ​ຈະ​ເກັບ​ກ່ຽວ​, ຖ້າ​ຫາກ​ວ່າ​ພວກ​ເຮົາ​ບໍ່​ໄດ້​ເປັນ​ລົມ​.</w:t>
      </w:r>
    </w:p>
    <w:p w14:paraId="53E6707F" w14:textId="77777777" w:rsidR="00F90BDC" w:rsidRDefault="00F90BDC"/>
    <w:p w14:paraId="4A769B44" w14:textId="77777777" w:rsidR="00F90BDC" w:rsidRDefault="00F90BDC">
      <w:r xmlns:w="http://schemas.openxmlformats.org/wordprocessingml/2006/main">
        <w:t xml:space="preserve">2: Joshua 24:15 - ແລະ​ຖ້າ​ຫາກ​ວ່າ​ມັນ​ເບິ່ງ​ຄື​ວ່າ​ຊົ່ວ​ຮ້າຍ​ທີ່​ທ່ານ​ຈະ​ຮັບ​ໃຊ້​ພຣະ​ຜູ້​ເປັນ​ເຈົ້າ, ເລືອກ​ເອົາ​ທ່ານ​ໃນ​ມື້​ນີ້​ຜູ້​ທີ່​ທ່ານ​ຈະ​ຮັບ​ໃຊ້; ບໍ່​ວ່າ​ພະ​ທີ່​ບັນພະບຸລຸດ​ຂອງ​ເຈົ້າ​ໄດ້​ຮັບໃຊ້​ຢູ່​ເບື້ອງ​ໜຶ່ງ​ຂອງ​ນໍ້າ​ຖ້ວມ ຫລື​ເປັນ​ພຣະ​ຂອງ​ຊາວ​ອາໂມ​ທີ່​ເຈົ້າ​ອາໄສ​ຢູ່​ໃນ​ດິນແດນ​ຂອງ​ເຈົ້າ, ແຕ່​ສຳລັບ​ເຮົາ​ແລະ​ຄອບຄົວ​ຂອງ​ເຮົາ ເຮົາ​ຈະ​ຮັບໃຊ້​ພຣະເຈົ້າຢາເວ.</w:t>
      </w:r>
    </w:p>
    <w:p w14:paraId="432F6575" w14:textId="77777777" w:rsidR="00F90BDC" w:rsidRDefault="00F90BDC"/>
    <w:p w14:paraId="0C54069C" w14:textId="77777777" w:rsidR="00F90BDC" w:rsidRDefault="00F90BDC">
      <w:r xmlns:w="http://schemas.openxmlformats.org/wordprocessingml/2006/main">
        <w:t xml:space="preserve">ກິດຈະການ 21:29 (ເພາະວ່າ​ພວກເຂົາ​ເຄີຍ​ເຫັນ​ເພິ່ນ​ຢູ່​ໃນ​ເມືອງ​ໂທຟີມ​ຊາວ​ເອເຟໂຊ​ກ່ອນ, ຊຶ່ງ​ພວກເຂົາ​ຄິດ​ວ່າ​ໂປໂລ​ໄດ້​ນຳ​ເອົາ​ເຂົ້າ​ໄປ​ໃນ​ພຣະວິຫານ).</w:t>
      </w:r>
    </w:p>
    <w:p w14:paraId="0E8E3EA1" w14:textId="77777777" w:rsidR="00F90BDC" w:rsidRDefault="00F90BDC"/>
    <w:p w14:paraId="0205638F" w14:textId="77777777" w:rsidR="00F90BDC" w:rsidRDefault="00F90BDC">
      <w:r xmlns:w="http://schemas.openxmlformats.org/wordprocessingml/2006/main">
        <w:t xml:space="preserve">ໂປໂລ​ຖືກ​ກ່າວ​ຫາ​ວ່າ​ພາ​ຄົນ​ຕ່າງ​ຊາດ​ຊື່​ໂທຟີມ​ເຂົ້າ​ໄປ​ໃນ​ວິຫານ.</w:t>
      </w:r>
    </w:p>
    <w:p w14:paraId="23C919DA" w14:textId="77777777" w:rsidR="00F90BDC" w:rsidRDefault="00F90BDC"/>
    <w:p w14:paraId="74F17C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ພວກເຮົາຕ້ອງຮັກສາຄວາມສັດຊື່ເພື່ອຮັກສາຄວາມບໍລິສຸດຂອງພຣະວິຫານ.</w:t>
      </w:r>
    </w:p>
    <w:p w14:paraId="6F4E2661" w14:textId="77777777" w:rsidR="00F90BDC" w:rsidRDefault="00F90BDC"/>
    <w:p w14:paraId="242349F5" w14:textId="77777777" w:rsidR="00F90BDC" w:rsidRDefault="00F90BDC">
      <w:r xmlns:w="http://schemas.openxmlformats.org/wordprocessingml/2006/main">
        <w:t xml:space="preserve">2: ຄວາມ​ຮັກ​ຕໍ່​ເພື່ອນ​ມະນຸດ​ຄວນ​ຂະຫຍາຍ​ເກີນ​ກວ່າ​ຄົນ​ຂອງ​ເຮົາ.</w:t>
      </w:r>
    </w:p>
    <w:p w14:paraId="78D8F313" w14:textId="77777777" w:rsidR="00F90BDC" w:rsidRDefault="00F90BDC"/>
    <w:p w14:paraId="35F20D26" w14:textId="77777777" w:rsidR="00F90BDC" w:rsidRDefault="00F90BDC">
      <w:r xmlns:w="http://schemas.openxmlformats.org/wordprocessingml/2006/main">
        <w:t xml:space="preserve">1: ມັດທາຍ 5: 43-44 - "ທ່ານໄດ້ຍິນວ່າມັນໄດ້ຖືກກ່າວວ່າ, 'ເຈົ້າຈະຮັກເພື່ອນບ້ານຂອງເຈົ້າແລະກຽດຊັງສັດຕູຂອງເຈົ້າ.' ແຕ່​ເຮົາ​ບອກ​ເຈົ້າ​ວ່າ, ຈົ່ງ​ຮັກ​ສັດຕູ​ຂອງ​ເຈົ້າ, ຈົ່ງ​ອວຍພອນ​ຜູ້​ທີ່​ສາບ​ແຊ່ງ​ເຈົ້າ, ຈົ່ງ​ເຮັດ​ດີ​ຕໍ່​ຜູ້​ທີ່​ກຽດ​ຊັງ​ເຈົ້າ.”</w:t>
      </w:r>
    </w:p>
    <w:p w14:paraId="21EF3E5A" w14:textId="77777777" w:rsidR="00F90BDC" w:rsidRDefault="00F90BDC"/>
    <w:p w14:paraId="7237CA79" w14:textId="77777777" w:rsidR="00F90BDC" w:rsidRDefault="00F90BDC">
      <w:r xmlns:w="http://schemas.openxmlformats.org/wordprocessingml/2006/main">
        <w:t xml:space="preserve">2: Galatians 3: 28 - "ບໍ່ມີທັງຊາວຢິວຫຼືກເຣັກ, ບໍ່ມີທາດຫຼືອິດສະລະ, ບໍ່ມີຊາຍແລະຍິງ, ສໍາລັບເຈົ້າທັງຫມົດເປັນອັນນຶ່ງໃນພຣະເຢຊູຄຣິດ."</w:t>
      </w:r>
    </w:p>
    <w:p w14:paraId="615F849B" w14:textId="77777777" w:rsidR="00F90BDC" w:rsidRDefault="00F90BDC"/>
    <w:p w14:paraId="286F29DE" w14:textId="77777777" w:rsidR="00F90BDC" w:rsidRDefault="00F90BDC">
      <w:r xmlns:w="http://schemas.openxmlformats.org/wordprocessingml/2006/main">
        <w:t xml:space="preserve">ກິດຈະການ 21:30 ແລະ​ເມືອງ​ທັງໝົດ​ກໍ​ຖືກ​ຍົກຍ້າຍ, ແລະ​ປະຊາຊົນ​ກໍ​ພາກັນ​ແລ່ນ​ໄປ​ນຳ​ໂປໂລ ແລະ​ດຶງ​ເພິ່ນ​ອອກ​ໄປ​ຈາກ​ພຣະວິຫານ ແລະ​ປະຕູ​ກໍ​ຖືກ​ປິດ​ທັນທີ.</w:t>
      </w:r>
    </w:p>
    <w:p w14:paraId="4BA5F148" w14:textId="77777777" w:rsidR="00F90BDC" w:rsidRDefault="00F90BDC"/>
    <w:p w14:paraId="38262382" w14:textId="77777777" w:rsidR="00F90BDC" w:rsidRDefault="00F90BDC">
      <w:r xmlns:w="http://schemas.openxmlformats.org/wordprocessingml/2006/main">
        <w:t xml:space="preserve">ປະຊາຊົນ​ໃນ​ນະຄອນ​ເຢຣູຊາເລັມ​ໄດ້​ແລ່ນ​ໄປ​ນຳ​ກັນ ແລະ​ຈັບ​ໂປໂລ ແລະ​ປິດ​ປະຕູ​ພຣະວິຫານ.</w:t>
      </w:r>
    </w:p>
    <w:p w14:paraId="2A2D0F97" w14:textId="77777777" w:rsidR="00F90BDC" w:rsidRDefault="00F90BDC"/>
    <w:p w14:paraId="1DBBD3C6" w14:textId="77777777" w:rsidR="00F90BDC" w:rsidRDefault="00F90BDC">
      <w:r xmlns:w="http://schemas.openxmlformats.org/wordprocessingml/2006/main">
        <w:t xml:space="preserve">1. ພະລັງຂອງຄວາມສາມັກຄີ: ການເຮັດວຽກຮ່ວມກັນສາມາດເຮັດສິ່ງທີ່ຍິ່ງໃຫຍ່ໄດ້ແນວໃດ</w:t>
      </w:r>
    </w:p>
    <w:p w14:paraId="49B80415" w14:textId="77777777" w:rsidR="00F90BDC" w:rsidRDefault="00F90BDC"/>
    <w:p w14:paraId="33817977" w14:textId="77777777" w:rsidR="00F90BDC" w:rsidRDefault="00F90BDC">
      <w:r xmlns:w="http://schemas.openxmlformats.org/wordprocessingml/2006/main">
        <w:t xml:space="preserve">2. ພະລັງຂອງການເຊື່ອຟັງ: ການເຮັດສິ່ງທີ່ຖືກຕ້ອງເຖິງແມ່ນວ່າຈະມີຄວາມຫຍຸ້ງຍາກ</w:t>
      </w:r>
    </w:p>
    <w:p w14:paraId="091D89EC" w14:textId="77777777" w:rsidR="00F90BDC" w:rsidRDefault="00F90BDC"/>
    <w:p w14:paraId="4D40E558" w14:textId="77777777" w:rsidR="00F90BDC" w:rsidRDefault="00F90BDC">
      <w:r xmlns:w="http://schemas.openxmlformats.org/wordprocessingml/2006/main">
        <w:t xml:space="preserve">1. ເອເຟດ 4: 3-4: "ພະຍາຍາມຮັກສາຄວາມສາມັກຄີຂອງພຣະວິນຍານໃນພັນທະສັນຍາຂອງຄວາມສະຫງົບ, ມີຮ່າງກາຍແລະພຣະວິນຍານອັນດຽວ, ຄືກັບວ່າເຈົ້າຖືກເອີ້ນໃຫ້ເປັນຄວາມຫວັງດຽວເມື່ອເຈົ້າຖືກເອີ້ນ."</w:t>
      </w:r>
    </w:p>
    <w:p w14:paraId="4DAB4D2A" w14:textId="77777777" w:rsidR="00F90BDC" w:rsidRDefault="00F90BDC"/>
    <w:p w14:paraId="3FBC2930" w14:textId="77777777" w:rsidR="00F90BDC" w:rsidRDefault="00F90BDC">
      <w:r xmlns:w="http://schemas.openxmlformats.org/wordprocessingml/2006/main">
        <w:t xml:space="preserve">2 ດານີເອນ 3:17-18: “ຖ້າ​ພວກ​ເຮົາ​ຖືກ​ຖິ້ມ​ລົງ​ໃນ​ເຕົາ​ໄຟ ພະເຈົ້າ​ທີ່​ພວກ​ເຮົາ​ຮັບໃຊ້​ກໍ​ສາມາດ​ຊ່ວຍ​ພວກ​ເຮົາ​ໃຫ້​ພົ້ນ​ຈາກ​ມື​ຂອງ​ພະອົງ ແລະ​ພະອົງ​ຈະ​ຊ່ວຍ​ພວກ​ເຮົາ​ໃຫ້​ພົ້ນ​ຈາກ​ມື​ຂອງ​ພະອົງ ແຕ່​ເຖິງ​ແມ່ນ​ວ່າ​ພະອົງ​ຈະ​ບໍ່​ເຮັດ. ກະສັດ​ເອີຍ ພວກ​ຂ້ານ້ອຍ​ຢາກ​ໃຫ້​ພຣະອົງ​ຮູ້​ວ່າ ພວກ​ຂ້ານ້ອຍ​ຈະ​ບໍ່​ຮັບໃຊ້​ພະ​ຂອງ​ພຣະອົງ ຫລື​ຂາບໄຫວ້​ຮູບ​ຄຳ​ທີ່​ພຣະອົງ​ຕັ້ງ​ໄວ້.”</w:t>
      </w:r>
    </w:p>
    <w:p w14:paraId="3084E39D" w14:textId="77777777" w:rsidR="00F90BDC" w:rsidRDefault="00F90BDC"/>
    <w:p w14:paraId="751CDB51" w14:textId="77777777" w:rsidR="00F90BDC" w:rsidRDefault="00F90BDC">
      <w:r xmlns:w="http://schemas.openxmlformats.org/wordprocessingml/2006/main">
        <w:t xml:space="preserve">ກິດຈະການ 21:31 ແລະ​ຂະນະ​ທີ່​ພວກເຂົາ​ກຳລັງ​ຈະ​ຂ້າ​ເພິ່ນ, ມີ​ຂ່າວ​ມາ​ເຖິງ​ຫົວໜ້າ​ກອງ​ທະຫານ​ວ່າ, </w:t>
      </w:r>
      <w:r xmlns:w="http://schemas.openxmlformats.org/wordprocessingml/2006/main">
        <w:lastRenderedPageBreak xmlns:w="http://schemas.openxmlformats.org/wordprocessingml/2006/main"/>
      </w:r>
      <w:r xmlns:w="http://schemas.openxmlformats.org/wordprocessingml/2006/main">
        <w:t xml:space="preserve">ນະຄອນ​ເຢຣູຊາເລັມ​ທັງ​ໝົດ​ໄດ້​ເກີດ​ຄວາມ​ວຸ້ນວາຍ.</w:t>
      </w:r>
    </w:p>
    <w:p w14:paraId="6F16B818" w14:textId="77777777" w:rsidR="00F90BDC" w:rsidRDefault="00F90BDC"/>
    <w:p w14:paraId="55A172B8" w14:textId="77777777" w:rsidR="00F90BDC" w:rsidRDefault="00F90BDC">
      <w:r xmlns:w="http://schemas.openxmlformats.org/wordprocessingml/2006/main">
        <w:t xml:space="preserve">ຝູງ​ຊົນ​ໃນ​ເມືອງ​ເຢຣຶຊາເລມ​ພະຍາຍາມ​ຈະ​ຂ້າ​ໂປໂລ, ແຕ່​ແຜນການ​ຂອງ​ພວກ​ເຂົາ​ຖືກ​ຂັດ​ຂວາງ ເມື່ອ​ຫົວ​ໜ້າ​ກອງ​ຖືກ​ບອກ​ເຖິງ​ຄວາມ​ວຸ້ນວາຍ.</w:t>
      </w:r>
    </w:p>
    <w:p w14:paraId="2DBADC61" w14:textId="77777777" w:rsidR="00F90BDC" w:rsidRDefault="00F90BDC"/>
    <w:p w14:paraId="74A53F6A" w14:textId="77777777" w:rsidR="00F90BDC" w:rsidRDefault="00F90BDC">
      <w:r xmlns:w="http://schemas.openxmlformats.org/wordprocessingml/2006/main">
        <w:t xml:space="preserve">1. ການປົກປ້ອງຂອງພຣະເຈົ້າໃນເວລາທີ່ອັນຕະລາຍ</w:t>
      </w:r>
    </w:p>
    <w:p w14:paraId="027EBEF8" w14:textId="77777777" w:rsidR="00F90BDC" w:rsidRDefault="00F90BDC"/>
    <w:p w14:paraId="5370F481" w14:textId="77777777" w:rsidR="00F90BDC" w:rsidRDefault="00F90BDC">
      <w:r xmlns:w="http://schemas.openxmlformats.org/wordprocessingml/2006/main">
        <w:t xml:space="preserve">2. ຢືນ​ຢັນ​ຕໍ່​ຕ້ານ​ການ​ຕໍ່​ສູ້</w:t>
      </w:r>
    </w:p>
    <w:p w14:paraId="2F60CC7D" w14:textId="77777777" w:rsidR="00F90BDC" w:rsidRDefault="00F90BDC"/>
    <w:p w14:paraId="2F9196CD" w14:textId="77777777" w:rsidR="00F90BDC" w:rsidRDefault="00F90BDC">
      <w:r xmlns:w="http://schemas.openxmlformats.org/wordprocessingml/2006/main">
        <w:t xml:space="preserve">1. Psalm 91:11-12 - ສໍາລັບພຣະອົງຈະສັ່ງເທວະດາຂອງພຣະອົງກ່ຽວກັບທ່ານເພື່ອປົກປ້ອງທ່ານໃນທຸກວິທີການຂອງທ່ານ; ພວກ​ເຂົາ​ຈະ​ຍົກ​ເຈົ້າ​ຂຶ້ນ​ໃນ​ມື​ຂອງ​ເຂົາ​ເຈົ້າ, ດັ່ງ​ນັ້ນ​ທ່ານ​ຈະ​ບໍ່​ໄດ້​ຕີ​ຕີນ​ຂອງ​ທ່ານ​ກັບ​ກ້ອນ​ຫີນ.</w:t>
      </w:r>
    </w:p>
    <w:p w14:paraId="7F530392" w14:textId="77777777" w:rsidR="00F90BDC" w:rsidRDefault="00F90BDC"/>
    <w:p w14:paraId="2EBCF4B9" w14:textId="77777777" w:rsidR="00F90BDC" w:rsidRDefault="00F90BDC">
      <w:r xmlns:w="http://schemas.openxmlformats.org/wordprocessingml/2006/main">
        <w:t xml:space="preserve">2. ໂລມ 8:31 —ຖ້າ​ແນວ​ນັ້ນ​ເຮົາ​ຈະ​ເວົ້າ​ແນວ​ໃດ​ຕໍ່​ເລື່ອງ​ເຫຼົ່າ​ນີ້? ຖ້າພຣະເຈົ້າຢູ່ສໍາລັບພວກເຮົາ, ໃຜສາມາດຕໍ່ຕ້ານພວກເຮົາ?</w:t>
      </w:r>
    </w:p>
    <w:p w14:paraId="22051A47" w14:textId="77777777" w:rsidR="00F90BDC" w:rsidRDefault="00F90BDC"/>
    <w:p w14:paraId="38CDCAB1" w14:textId="77777777" w:rsidR="00F90BDC" w:rsidRDefault="00F90BDC">
      <w:r xmlns:w="http://schemas.openxmlformats.org/wordprocessingml/2006/main">
        <w:t xml:space="preserve">ກິດຈະການ 21:32 ເພິ່ນ​ໄດ້​ຈັບ​ທະຫານ​ແລະ​ນາຍຮ້ອຍ​ໄປ​ທັນທີ ແລະ​ແລ່ນ​ລົງ​ມາ​ຫາ​ພວກ​ເພິ່ນ ເມື່ອ​ເຫັນ​ນາຍ​ທະຫານ​ແລະ​ພວກ​ທະຫານ​ແລ້ວ ພວກເຂົາ​ຈຶ່ງ​ຕີ​ໂປໂລ.</w:t>
      </w:r>
    </w:p>
    <w:p w14:paraId="49E5CB48" w14:textId="77777777" w:rsidR="00F90BDC" w:rsidRDefault="00F90BDC"/>
    <w:p w14:paraId="0FB460FA" w14:textId="77777777" w:rsidR="00F90BDC" w:rsidRDefault="00F90BDC">
      <w:r xmlns:w="http://schemas.openxmlformats.org/wordprocessingml/2006/main">
        <w:t xml:space="preserve">ໂປໂລ​ຖືກ​ຈັບ​ໂດຍ​ພວກ​ທະຫານ​ໂລມ​ແລະ​ນາຍ​ທະຫານ.</w:t>
      </w:r>
    </w:p>
    <w:p w14:paraId="15F905CE" w14:textId="77777777" w:rsidR="00F90BDC" w:rsidRDefault="00F90BDC"/>
    <w:p w14:paraId="0D605F0B" w14:textId="77777777" w:rsidR="00F90BDC" w:rsidRDefault="00F90BDC">
      <w:r xmlns:w="http://schemas.openxmlformats.org/wordprocessingml/2006/main">
        <w:t xml:space="preserve">1. ຢ່າ​ທໍ້​ຖອຍ​ໃຈ​ໃນ​ເວລາ​ທີ່​ຍາກ​ລຳບາກ—ໂປໂລ​ອົດ​ທົນ​ກັບ​ການ​ຈັບ​ກຸມ ແລະ​ຮັກສາ​ຄວາມ​ເຊື່ອ​ໃນ​ພະເຈົ້າ.</w:t>
      </w:r>
    </w:p>
    <w:p w14:paraId="452AED1B" w14:textId="77777777" w:rsidR="00F90BDC" w:rsidRDefault="00F90BDC"/>
    <w:p w14:paraId="1AD702EC" w14:textId="77777777" w:rsidR="00F90BDC" w:rsidRDefault="00F90BDC">
      <w:r xmlns:w="http://schemas.openxmlformats.org/wordprocessingml/2006/main">
        <w:t xml:space="preserve">2. ຍຶດໝັ້ນກັບຄວາມເຊື່ອໝັ້ນຂອງເຈົ້າ - ໂປໂລເຕັມໃຈທີ່ຈະຢືນຢູ່ກັບຄວາມເຊື່ອຂອງລາວ ເຖິງແມ່ນວ່າຈະປະເຊີນກັບຄວາມທຸກທໍລະມານກໍຕາມ.</w:t>
      </w:r>
    </w:p>
    <w:p w14:paraId="4597D09B" w14:textId="77777777" w:rsidR="00F90BDC" w:rsidRDefault="00F90BDC"/>
    <w:p w14:paraId="6C2A9EFA" w14:textId="77777777" w:rsidR="00F90BDC" w:rsidRDefault="00F90BDC">
      <w:r xmlns:w="http://schemas.openxmlformats.org/wordprocessingml/2006/main">
        <w:t xml:space="preserve">1. 2 ຕີໂມເຕ 4:7-8 —ເຮົາ​ໄດ້​ຕໍ່ສູ້​ຢ່າງ​ດີ, ເຮົາ​ໄດ້​ແຂ່ງ​ຂັນ​ແລ້ວ, ເຮົາ​ໄດ້​ຮັກສາ​ຄວາມ​ເຊື່ອ.</w:t>
      </w:r>
    </w:p>
    <w:p w14:paraId="3A21C067" w14:textId="77777777" w:rsidR="00F90BDC" w:rsidRDefault="00F90BDC"/>
    <w:p w14:paraId="3BDEF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56:3 - ເມື່ອ​ຂ້ອຍ​ຢ້ານ ຂ້ອຍ​ກໍ​ວາງໃຈ​ໃນ​ເຈົ້າ.</w:t>
      </w:r>
    </w:p>
    <w:p w14:paraId="73036238" w14:textId="77777777" w:rsidR="00F90BDC" w:rsidRDefault="00F90BDC"/>
    <w:p w14:paraId="63DBF926" w14:textId="77777777" w:rsidR="00F90BDC" w:rsidRDefault="00F90BDC">
      <w:r xmlns:w="http://schemas.openxmlformats.org/wordprocessingml/2006/main">
        <w:t xml:space="preserve">ກິດຈະການ 21:33 ແລ້ວ​ຫົວໜ້າ​ນາຍ​ທະຫານ​ກໍ​ເຂົ້າ​ມາ​ໃກ້ ແລະ​ຈັບ​ລາວ​ໄປ ແລະ​ສັ່ງ​ລາວ​ໃຫ້​ມັດ​ໂສ້​ສອງ​ສາຍ; ແລະ​ຮຽກ​ຮ້ອງ​ໃຫ້​ເຂົາ​ເປັນ​ໃຜ, ແລະ​ສິ່ງ​ທີ່​ເຂົາ​ໄດ້​ເຮັດ.</w:t>
      </w:r>
    </w:p>
    <w:p w14:paraId="08F21BEC" w14:textId="77777777" w:rsidR="00F90BDC" w:rsidRDefault="00F90BDC"/>
    <w:p w14:paraId="4B25DC8A" w14:textId="77777777" w:rsidR="00F90BDC" w:rsidRDefault="00F90BDC">
      <w:r xmlns:w="http://schemas.openxmlformats.org/wordprocessingml/2006/main">
        <w:t xml:space="preserve">ຫົວໜ້າ​ນາຍ​ທະຫານ​ໄດ້​ຈັບ​ໂປໂລ ແລະ​ສອບ​ຖາມ​ລາວ.</w:t>
      </w:r>
    </w:p>
    <w:p w14:paraId="068A6FA1" w14:textId="77777777" w:rsidR="00F90BDC" w:rsidRDefault="00F90BDC"/>
    <w:p w14:paraId="07E930A2" w14:textId="77777777" w:rsidR="00F90BDC" w:rsidRDefault="00F90BDC">
      <w:r xmlns:w="http://schemas.openxmlformats.org/wordprocessingml/2006/main">
        <w:t xml:space="preserve">1. ຄວາມສຳຄັນຂອງການເຝົ້າລະວັງໃນຄວາມເຊື່ອ ແລະ ການເຊື່ອຟັງພຣະເຈົ້າຂອງເຮົາ.</w:t>
      </w:r>
    </w:p>
    <w:p w14:paraId="17FB72B9" w14:textId="77777777" w:rsidR="00F90BDC" w:rsidRDefault="00F90BDC"/>
    <w:p w14:paraId="246CDBB4" w14:textId="77777777" w:rsidR="00F90BDC" w:rsidRDefault="00F90BDC">
      <w:r xmlns:w="http://schemas.openxmlformats.org/wordprocessingml/2006/main">
        <w:t xml:space="preserve">2. ຄຸນຄ່າຂອງຄວາມກ້າຫານເຖິງແມ່ນວ່າຈະປະເຊີນກັບການຂົ່ມເຫັງ.</w:t>
      </w:r>
    </w:p>
    <w:p w14:paraId="7F356094" w14:textId="77777777" w:rsidR="00F90BDC" w:rsidRDefault="00F90BDC"/>
    <w:p w14:paraId="3DC705F3" w14:textId="77777777" w:rsidR="00F90BDC" w:rsidRDefault="00F90BDC">
      <w:r xmlns:w="http://schemas.openxmlformats.org/wordprocessingml/2006/main">
        <w:t xml:space="preserve">1. ມັດທາຍ 10: 28-31 - "ຢ່າຢ້ານຜູ້ທີ່ຂ້າຮ່າງກາຍແຕ່ບໍ່ສາມາດຂ້າຈິດວິນຍານໄດ້, ແທນທີ່ຈະ, ຈົ່ງຢ້ານຜູ້ທີ່ສາມາດທໍາລາຍທັງຈິດວິນຍານແລະຮ່າງກາຍໃນນະລົກ."</w:t>
      </w:r>
    </w:p>
    <w:p w14:paraId="173C229B" w14:textId="77777777" w:rsidR="00F90BDC" w:rsidRDefault="00F90BDC"/>
    <w:p w14:paraId="79085A4A" w14:textId="77777777" w:rsidR="00F90BDC" w:rsidRDefault="00F90BDC">
      <w:r xmlns:w="http://schemas.openxmlformats.org/wordprocessingml/2006/main">
        <w:t xml:space="preserve">2. ຟີລິບ 1:20-21 - "ຂ້າພະເຈົ້າຄາດຫວັງຢ່າງກະຕືລືລົ້ນແລະຫວັງວ່າຂ້າພະເຈົ້າຈະບໍ່ມີຄວາມອັບອາຍ, ແຕ່ຈະມີຄວາມກ້າຫານຢ່າງພຽງພໍເພື່ອວ່າໃນປັດຈຸບັນພຣະຄຣິດຈະຖືກຍົກຍ້ອງຢູ່ໃນຮ່າງກາຍຂອງຂ້ອຍ, ບໍ່ວ່າຈະໂດຍຊີວິດຫຼືຄວາມຕາຍ."</w:t>
      </w:r>
    </w:p>
    <w:p w14:paraId="507CBBBF" w14:textId="77777777" w:rsidR="00F90BDC" w:rsidRDefault="00F90BDC"/>
    <w:p w14:paraId="5C3B79C2" w14:textId="77777777" w:rsidR="00F90BDC" w:rsidRDefault="00F90BDC">
      <w:r xmlns:w="http://schemas.openxmlformats.org/wordprocessingml/2006/main">
        <w:t xml:space="preserve">ກິດຈະການ 21:34 ແລະ​ບາງ​ຄົນ​ກໍ​ຮ້ອງ​ຂຶ້ນ​ຢ່າງ​ໜຶ່ງ, ບາງຄົນ​ກໍ​ຮ້ອງ​ຂຶ້ນ​ໃນ​ທ່າມກາງ​ຝູງຊົນ, ແລະ​ເມື່ອ​ລາວ​ບໍ່​ສາມາດ​ຮູ້​ຄວາມ​ແນ່ນອນ​ຂອງ​ຄວາມ​ວຸ້ນວາຍ​ນັ້ນ, ເພິ່ນ​ຈຶ່ງ​ສັ່ງ​ໃຫ້​ພາ​ລາວ​ເຂົ້າ​ໄປ​ໃນ​ວິຫານ.</w:t>
      </w:r>
    </w:p>
    <w:p w14:paraId="70BAEC7A" w14:textId="77777777" w:rsidR="00F90BDC" w:rsidRDefault="00F90BDC"/>
    <w:p w14:paraId="4E0EFED4" w14:textId="77777777" w:rsidR="00F90BDC" w:rsidRDefault="00F90BDC">
      <w:r xmlns:w="http://schemas.openxmlformats.org/wordprocessingml/2006/main">
        <w:t xml:space="preserve">ຝູງຊົນໄດ້ສ້າງຄວາມວຸ້ນວາຍ ແລະໂປໂລບໍ່ສາມາດເວົ້າອອກມາໄດ້, ສະນັ້ນ ລາວຈຶ່ງຖືກພາຕົວເຂົ້າໄປໃນວິຫານເພື່ອຄວາມປອດໄພ.</w:t>
      </w:r>
    </w:p>
    <w:p w14:paraId="3052E442" w14:textId="77777777" w:rsidR="00F90BDC" w:rsidRDefault="00F90BDC"/>
    <w:p w14:paraId="770B7843" w14:textId="77777777" w:rsidR="00F90BDC" w:rsidRDefault="00F90BDC">
      <w:r xmlns:w="http://schemas.openxmlformats.org/wordprocessingml/2006/main">
        <w:t xml:space="preserve">1. ພຣະເຈົ້າເປັນຜູ້ປົກປ້ອງພວກເຮົາໃນເວລາເກີດວິກິດ.</w:t>
      </w:r>
    </w:p>
    <w:p w14:paraId="0E119CB3" w14:textId="77777777" w:rsidR="00F90BDC" w:rsidRDefault="00F90BDC"/>
    <w:p w14:paraId="54B54A54" w14:textId="77777777" w:rsidR="00F90BDC" w:rsidRDefault="00F90BDC">
      <w:r xmlns:w="http://schemas.openxmlformats.org/wordprocessingml/2006/main">
        <w:t xml:space="preserve">2. ເຮົາ​ສາມາດ​ວາງໃຈ​ໃນ​ແຜນ​ຂອງ​ພຣະ​ເຈົ້າ, ເຖິງ​ແມ່ນ​ໃນ​ເວລາ​ທີ່​ເບິ່ງ​ຄື​ວ່າ​ວຸ່ນວາຍ.</w:t>
      </w:r>
    </w:p>
    <w:p w14:paraId="49F16769" w14:textId="77777777" w:rsidR="00F90BDC" w:rsidRDefault="00F90BDC"/>
    <w:p w14:paraId="4D18FA64" w14:textId="77777777" w:rsidR="00F90BDC" w:rsidRDefault="00F90BDC">
      <w:r xmlns:w="http://schemas.openxmlformats.org/wordprocessingml/2006/main">
        <w:t xml:space="preserve">1. ຄຳເພງ 46:1-3 “ພະເຈົ້າ​ເປັນ​ບ່ອນ​ລີ້​ໄພ​ແລະ​ກຳລັງ​ຂອງ​ພວກ​ເຮົາ ທັງ​ເປັນ​ການ​ຊ່ວຍ​ເຫຼືອ​ໃນ​ຄວາມ​ທຸກ​ລຳບາກ ດັ່ງ​ນັ້ນ​ພວກ​ເຮົາ​ຈະ​ບໍ່​ຢ້ານ​ວ່າ​ແຜ່ນດິນ​ໂລກ​ຈະ​ໃຫ້​ທາງ​ໃດ ແຕ່​ພູເຂົາ​ທັງ​ຫຼາຍ​ຖືກ​ຍ້າຍ​ລົງ​ໄປ​ໃນ​ກາງ​ທະເລ ເຖິງ​ແມ່ນ​ວ່າ​ນ້ຳ​ຈະ​ດັງ​ຂຶ້ນ. ແລະໂຟມ, ເຖິງວ່າພູເຂົາຈະສັ່ນສະເທືອນຍ້ອນການໄຄ່ບວມ.</w:t>
      </w:r>
    </w:p>
    <w:p w14:paraId="524AA099" w14:textId="77777777" w:rsidR="00F90BDC" w:rsidRDefault="00F90BDC"/>
    <w:p w14:paraId="13FFF85C" w14:textId="77777777" w:rsidR="00F90BDC" w:rsidRDefault="00F90BDC">
      <w:r xmlns:w="http://schemas.openxmlformats.org/wordprocessingml/2006/main">
        <w:t xml:space="preserve">2. Psalm 34:19 "ຄວາມທຸກທໍລະມານຂອງຄົນຊອບທໍາຫຼາຍ, ແຕ່ພຣະຜູ້ເປັນເຈົ້າໄດ້ປົດປ່ອຍເຂົາອອກຈາກພວກເຂົາທັງຫມົດ."</w:t>
      </w:r>
    </w:p>
    <w:p w14:paraId="5DE78EAD" w14:textId="77777777" w:rsidR="00F90BDC" w:rsidRDefault="00F90BDC"/>
    <w:p w14:paraId="175977F7" w14:textId="77777777" w:rsidR="00F90BDC" w:rsidRDefault="00F90BDC">
      <w:r xmlns:w="http://schemas.openxmlformats.org/wordprocessingml/2006/main">
        <w:t xml:space="preserve">ກິດຈະການ 21:35 ແລະ​ເມື່ອ​ລາວ​ຂຶ້ນ​ມາ​ເທິງ​ຂັ້ນໄດ​ກໍ​ເປັນ​ດັ່ງນັ້ນ, ລາວ​ຈຶ່ງ​ເປັນ​ທະຫານ​ທີ່​ໄດ້​ໃຊ້​ຄວາມ​ຮຸນແຮງ​ຈາກ​ປະຊາຊົນ.</w:t>
      </w:r>
    </w:p>
    <w:p w14:paraId="5E5BEE88" w14:textId="77777777" w:rsidR="00F90BDC" w:rsidRDefault="00F90BDC"/>
    <w:p w14:paraId="07DAD344" w14:textId="77777777" w:rsidR="00F90BDC" w:rsidRDefault="00F90BDC">
      <w:r xmlns:w="http://schemas.openxmlformats.org/wordprocessingml/2006/main">
        <w:t xml:space="preserve">ໂປໂລ​ຖືກ​ທະຫານ​ຂັບ​ໄລ່​ໄປ​ຍ້ອນ​ຄວາມ​ຮຸນ​ແຮງ​ຂອງ​ຝູງ​ຊົນ.</w:t>
      </w:r>
    </w:p>
    <w:p w14:paraId="70E794D8" w14:textId="77777777" w:rsidR="00F90BDC" w:rsidRDefault="00F90BDC"/>
    <w:p w14:paraId="7F4604B2" w14:textId="77777777" w:rsidR="00F90BDC" w:rsidRDefault="00F90BDC">
      <w:r xmlns:w="http://schemas.openxmlformats.org/wordprocessingml/2006/main">
        <w:t xml:space="preserve">1. ພະລັງຂອງຝູງຊົນ - ວິທີການຮັບມືກັບອາລົມທີ່ເຂັ້ມແຂງພາຍໃນຊຸມຊົນ.</w:t>
      </w:r>
    </w:p>
    <w:p w14:paraId="3C2F25F6" w14:textId="77777777" w:rsidR="00F90BDC" w:rsidRDefault="00F90BDC"/>
    <w:p w14:paraId="77D02D99" w14:textId="77777777" w:rsidR="00F90BDC" w:rsidRDefault="00F90BDC">
      <w:r xmlns:w="http://schemas.openxmlformats.org/wordprocessingml/2006/main">
        <w:t xml:space="preserve">2. ການ​ເຮັດ​ຕາມ​ການ​ເອີ້ນ​ຂອງ​ພຣະ​ຜູ້​ເປັນ​ເຈົ້າ—ການ​ສັດ​ຊື່​ຕໍ່​ພາລະກິດ​ຂອງ​ພຣະ​ເຈົ້າ​ເຖິງ​ວ່າ​ຈະ​ຖືກ​ຄັດຄ້ານ.</w:t>
      </w:r>
    </w:p>
    <w:p w14:paraId="0872419E" w14:textId="77777777" w:rsidR="00F90BDC" w:rsidRDefault="00F90BDC"/>
    <w:p w14:paraId="224C07C4" w14:textId="77777777" w:rsidR="00F90BDC" w:rsidRDefault="00F90BDC">
      <w:r xmlns:w="http://schemas.openxmlformats.org/wordprocessingml/2006/main">
        <w:t xml:space="preserve">1. ມັດທາຍ 10:28 - “ຢ່າ​ຢ້ານ​ຄົນ​ທີ່​ຂ້າ​ຮ່າງກາຍ ແຕ່​ບໍ່​ສາມາດ​ຂ້າ​ຈິດວິນຍານ​ໄດ້. ແທນທີ່ຈະຢ້ານຜູ້ທີ່ສາມາດທໍາລາຍທັງຈິດວິນຍານແລະຮ່າງກາຍໃນນະລົກ."</w:t>
      </w:r>
    </w:p>
    <w:p w14:paraId="59D2BAF9" w14:textId="77777777" w:rsidR="00F90BDC" w:rsidRDefault="00F90BDC"/>
    <w:p w14:paraId="045BDB52" w14:textId="77777777" w:rsidR="00F90BDC" w:rsidRDefault="00F90BDC">
      <w:r xmlns:w="http://schemas.openxmlformats.org/wordprocessingml/2006/main">
        <w:t xml:space="preserve">2. ເຮັບເຣີ 11:24-26 - “ໂດຍ​ຄວາມ​ເຊື່ອ ເມື່ອ​ໂມເຊ​ໃຫຍ່​ຂຶ້ນ​ແລ້ວ​ຈຶ່ງ​ປະຕິເສດ​ທີ່​ຈະ​ເອີ້ນ​ລູກ​ສາວ​ຂອງ​ຟາໂຣ ໂດຍ​ເລືອກ​ທີ່​ຈະ​ຂົ່ມເຫັງ​ປະຊາຊົນ​ຂອງ​ພະເຈົ້າ ແທນ​ທີ່​ຈະ​ມີ​ຄວາມ​ສຸກ​ໃນ​ຄວາມ​ບາບ. ລາວ​ຖື​ວ່າ​ຄຳ​ຕຳໜິ​ຂອງ​ພະ​ຄລິດ​ນັ້ນ​ຍິ່ງໃຫຍ່​ກວ່າ​ຊັບ​ສົມບັດ​ຂອງ​ປະເທດ​ເອຢິບ ເພາະ​ລາວ​ກຳລັງ​ຊອກ​ຫາ​ລາງວັນ.”</w:t>
      </w:r>
    </w:p>
    <w:p w14:paraId="52F98BBD" w14:textId="77777777" w:rsidR="00F90BDC" w:rsidRDefault="00F90BDC"/>
    <w:p w14:paraId="4A72BF48" w14:textId="77777777" w:rsidR="00F90BDC" w:rsidRDefault="00F90BDC">
      <w:r xmlns:w="http://schemas.openxmlformats.org/wordprocessingml/2006/main">
        <w:t xml:space="preserve">ກິດຈະການ 21:36 ດ້ວຍ​ວ່າ, ຝູງ​ຊົນ​ໄດ້​ຕິດຕາມ​ມາ, ຮ້ອງ​ຂຶ້ນ​ວ່າ, “ຈົ່ງ​ໜີ​ໄປ​ນຳ.</w:t>
      </w:r>
    </w:p>
    <w:p w14:paraId="2F20FD08" w14:textId="77777777" w:rsidR="00F90BDC" w:rsidRDefault="00F90BDC"/>
    <w:p w14:paraId="1F97E783" w14:textId="77777777" w:rsidR="00F90BDC" w:rsidRDefault="00F90BDC">
      <w:r xmlns:w="http://schemas.openxmlformats.org/wordprocessingml/2006/main">
        <w:t xml:space="preserve">ປະຊາຊົນຮ້ອງອອກມາເພື່ອປົດໂປໂລອອກ.</w:t>
      </w:r>
    </w:p>
    <w:p w14:paraId="21994AA2" w14:textId="77777777" w:rsidR="00F90BDC" w:rsidRDefault="00F90BDC"/>
    <w:p w14:paraId="10D0EB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ຢ່າໄວເກີນໄປທີ່ຈະຕັດສິນ: ການສະທ້ອນເຖິງພຣະເຢຊູແລະໂປໂລ.</w:t>
      </w:r>
    </w:p>
    <w:p w14:paraId="39EBB9CE" w14:textId="77777777" w:rsidR="00F90BDC" w:rsidRDefault="00F90BDC"/>
    <w:p w14:paraId="2343F086" w14:textId="77777777" w:rsidR="00F90BDC" w:rsidRDefault="00F90BDC">
      <w:r xmlns:w="http://schemas.openxmlformats.org/wordprocessingml/2006/main">
        <w:t xml:space="preserve">2. ການເອົາຊະນະການຂົ່ມເຫັງ: ບົດຮຽນຈາກປະສົບການຂອງໂປໂລ.</w:t>
      </w:r>
    </w:p>
    <w:p w14:paraId="006F129C" w14:textId="77777777" w:rsidR="00F90BDC" w:rsidRDefault="00F90BDC"/>
    <w:p w14:paraId="40299A8D" w14:textId="77777777" w:rsidR="00F90BDC" w:rsidRDefault="00F90BDC">
      <w:r xmlns:w="http://schemas.openxmlformats.org/wordprocessingml/2006/main">
        <w:t xml:space="preserve">1. ມັດທາຍ 7:1-2 "ຢ່າຕັດສິນ, ເພື່ອວ່າທ່ານຈະບໍ່ຖືກຕັດສິນລົງໂທດ. ສໍາລັບຄໍາຕັດສິນຂອງສານທີ່ເຈົ້າປະກາດວ່າເຈົ້າຈະຖືກຕັດສິນ, ແລະດ້ວຍມາດຕະການທີ່ເຈົ້າໃຊ້ມັນຈະຖືກວັດແທກກັບເຈົ້າ."</w:t>
      </w:r>
    </w:p>
    <w:p w14:paraId="171AEFB0" w14:textId="77777777" w:rsidR="00F90BDC" w:rsidRDefault="00F90BDC"/>
    <w:p w14:paraId="7F69F76B" w14:textId="77777777" w:rsidR="00F90BDC" w:rsidRDefault="00F90BDC">
      <w:r xmlns:w="http://schemas.openxmlformats.org/wordprocessingml/2006/main">
        <w:t xml:space="preserve">2. ໂຣມ 8:35-39 “ໃຜ​ຈະ​ແຍກ​ພວກ​ເຮົາ​ອອກ​ຈາກ​ຄວາມ​ຮັກ​ຂອງ​ພຣະ​ຄຣິດ? ຄວາມ​ທຸກ​ລຳບາກ, ຄວາມ​ທຸກ​ລຳບາກ, ຫລື ການ​ຂົ່ມ​ເຫັງ, ຄວາມ​ອຶດ​ຢາກ, ຫລື ການ​ເປືອຍ​ກາຍ, ຫລື ຄວາມ​ອັນຕະລາຍ, ຫລື ດາບ? ຊີວິດ, ເທວະດາ, ຜູ້ຄຸ້ມຄອງ, ຫຼືສິ່ງທີ່ມີຢູ່ ຫຼືສິ່ງທີ່ຈະມາເຖິງ, ຫຼືອຳນາດ, ຄວາມສູງ ຫຼືຄວາມເລິກ, ຫຼືສິ່ງອື່ນໃດໃນສິ່ງທີ່ສ້າງທັງໝົດ, ຈະສາມາດແຍກພວກເຮົາອອກຈາກຄວາມຮັກຂອງພຣະເຈົ້າໃນພຣະເຢຊູຄຣິດເຈົ້າຂອງພວກເຮົາ.”</w:t>
      </w:r>
    </w:p>
    <w:p w14:paraId="1F45C4D3" w14:textId="77777777" w:rsidR="00F90BDC" w:rsidRDefault="00F90BDC"/>
    <w:p w14:paraId="529C9D5B" w14:textId="77777777" w:rsidR="00F90BDC" w:rsidRDefault="00F90BDC">
      <w:r xmlns:w="http://schemas.openxmlformats.org/wordprocessingml/2006/main">
        <w:t xml:space="preserve">ກິດຈະການ 21:37 ໃນ​ຂະນະ​ທີ່​ໂປໂລ​ຈະ​ຖືກ​ນຳ​ເຂົ້າ​ໄປ​ໃນ​ວິຫານ ເພິ່ນ​ຈຶ່ງ​ເວົ້າ​ກັບ​ນາຍ​ທະຫານ​ວ່າ, “ຂ້ອຍ​ຂໍ​ເວົ້າ​ກັບ​ເຈົ້າ​ໄດ້​ບໍ? ໃຜເວົ້າວ່າ, ເຈົ້າເວົ້າພາສາກຣີກໄດ້ບໍ?</w:t>
      </w:r>
    </w:p>
    <w:p w14:paraId="5D4D8991" w14:textId="77777777" w:rsidR="00F90BDC" w:rsidRDefault="00F90BDC"/>
    <w:p w14:paraId="02A373E5" w14:textId="77777777" w:rsidR="00F90BDC" w:rsidRDefault="00F90BDC">
      <w:r xmlns:w="http://schemas.openxmlformats.org/wordprocessingml/2006/main">
        <w:t xml:space="preserve">ໂປໂລ​ຂໍ​ອະ​ນຸ​ຍາດ​ຢ່າງ​ກ້າຫານ​ທີ່​ຈະ​ເວົ້າ​ກັບ​ນາຍ​ເຮືອ.</w:t>
      </w:r>
    </w:p>
    <w:p w14:paraId="53A1C11A" w14:textId="77777777" w:rsidR="00F90BDC" w:rsidRDefault="00F90BDC"/>
    <w:p w14:paraId="7F79E307" w14:textId="77777777" w:rsidR="00F90BDC" w:rsidRDefault="00F90BDC">
      <w:r xmlns:w="http://schemas.openxmlformats.org/wordprocessingml/2006/main">
        <w:t xml:space="preserve">1. ສັດທາໃນພຣະເຈົ້າເຮັດໃຫ້ເຮົາມີຄວາມກ້າຫານທີ່ຈະປະຕິບັດພາລະກິດຂອງພວກເຮົາຢ່າງກ້າຫານ.</w:t>
      </w:r>
    </w:p>
    <w:p w14:paraId="0207798F" w14:textId="77777777" w:rsidR="00F90BDC" w:rsidRDefault="00F90BDC"/>
    <w:p w14:paraId="73CF19B8" w14:textId="77777777" w:rsidR="00F90BDC" w:rsidRDefault="00F90BDC">
      <w:r xmlns:w="http://schemas.openxmlformats.org/wordprocessingml/2006/main">
        <w:t xml:space="preserve">2. ເວົ້າຢ່າງກ້າຫານ ແລະຖ່ອມຕົວເມື່ອປະເຊີນກັບສະຖານະການທີ່ຫຍຸ້ງຍາກ.</w:t>
      </w:r>
    </w:p>
    <w:p w14:paraId="6B1A9F94" w14:textId="77777777" w:rsidR="00F90BDC" w:rsidRDefault="00F90BDC"/>
    <w:p w14:paraId="7768EBB8" w14:textId="77777777" w:rsidR="00F90BDC" w:rsidRDefault="00F90BDC">
      <w:r xmlns:w="http://schemas.openxmlformats.org/wordprocessingml/2006/main">
        <w:t xml:space="preserve">1. ເອຊາຢາ 41:10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0F27F4E6" w14:textId="77777777" w:rsidR="00F90BDC" w:rsidRDefault="00F90BDC"/>
    <w:p w14:paraId="0AEAC332" w14:textId="77777777" w:rsidR="00F90BDC" w:rsidRDefault="00F90BDC">
      <w:r xmlns:w="http://schemas.openxmlformats.org/wordprocessingml/2006/main">
        <w:t xml:space="preserve">2. ຟີລິບ 4:6-7 “ຢ່າຊູ່ກະວົນກະວາຍໃນສິ່ງໃດສິ່ງໜຶ່ງ, ແຕ່ໃນທຸກສິ່ງດ້ວຍການອະທິຖານແລະການອ້ອນວອນດ້ວຍຂອບພຣະຄຸນ ຈົ່ງໃຫ້ຄຳຮ້ອງຂໍຂອງເຈົ້າຖືກເປີດເຜີຍຕໍ່ພຣະເຈົ້າ.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6B4F0C02" w14:textId="77777777" w:rsidR="00F90BDC" w:rsidRDefault="00F90BDC"/>
    <w:p w14:paraId="528CA76E" w14:textId="77777777" w:rsidR="00F90BDC" w:rsidRDefault="00F90BDC">
      <w:r xmlns:w="http://schemas.openxmlformats.org/wordprocessingml/2006/main">
        <w:t xml:space="preserve">ກິດຈະການ 21:38 ເຈົ້າ​ບໍ່ແມ່ນ​ຊາວ​ເອຢິບ​ຜູ້​ທີ່​ກ່ອນ​ສະໄໝ​ນີ້​ໄດ້​ເຮັດ​ໃຫ້​ເກີດ​ຄວາມ​ວຸ້ນວາຍ ແລະ​ໄດ້​ພາ​ຄົນ​ອອກ​ໄປ​ໃນ​ຖິ່ນ​ແຫ້ງແລ້ງ​ກັນດານ​ສີ່​ພັນ​ຄົນ​ທີ່​ເປັນ​ຄາດຕະກອນ?</w:t>
      </w:r>
    </w:p>
    <w:p w14:paraId="790006CB" w14:textId="77777777" w:rsidR="00F90BDC" w:rsidRDefault="00F90BDC"/>
    <w:p w14:paraId="11117FCD" w14:textId="77777777" w:rsidR="00F90BDC" w:rsidRDefault="00F90BDC">
      <w:r xmlns:w="http://schemas.openxmlformats.org/wordprocessingml/2006/main">
        <w:t xml:space="preserve">ຜູ້​ບັນຊາ​ການ​ຂອງ​ຊາວ​ໂລມ​ໄດ້​ຖາມ​ໂປໂລ​ວ່າ ລາວ​ແມ່ນ​ຊາວ​ເອຢິບ​ບໍ ທີ່​ໄດ້​ເຮັດ​ໃຫ້​ເກີດ​ຄວາມ​ວຸ້ນວາຍ ແລະ​ໄດ້​ພາ​ຄົນ​ສີ່ພັນ​ຄົນ​ທີ່​ໄດ້​ຂ້າ​ຄົນ​ໄປ.</w:t>
      </w:r>
    </w:p>
    <w:p w14:paraId="67609E3B" w14:textId="77777777" w:rsidR="00F90BDC" w:rsidRDefault="00F90BDC"/>
    <w:p w14:paraId="00A33792" w14:textId="77777777" w:rsidR="00F90BDC" w:rsidRDefault="00F90BDC">
      <w:r xmlns:w="http://schemas.openxmlformats.org/wordprocessingml/2006/main">
        <w:t xml:space="preserve">1. ພະລັງຂອງອິດທິພົນ: ການຮຽນຮູ້ທີ່ຈະນໍາພາຄົນໃຫ້ຫ່າງໄກຈາກບາບ</w:t>
      </w:r>
    </w:p>
    <w:p w14:paraId="1097925E" w14:textId="77777777" w:rsidR="00F90BDC" w:rsidRDefault="00F90BDC"/>
    <w:p w14:paraId="21D6C7B7" w14:textId="77777777" w:rsidR="00F90BDC" w:rsidRDefault="00F90BDC">
      <w:r xmlns:w="http://schemas.openxmlformats.org/wordprocessingml/2006/main">
        <w:t xml:space="preserve">2. ທຸກໆເສັ້ນທາງບໍ່ແມ່ນເສັ້ນທາງທີ່ດີ: ການຮັບຮູ້ແລະຫຼີກລ່ຽງການລໍ້ລວງ</w:t>
      </w:r>
    </w:p>
    <w:p w14:paraId="47B872DC" w14:textId="77777777" w:rsidR="00F90BDC" w:rsidRDefault="00F90BDC"/>
    <w:p w14:paraId="0A1B4D09" w14:textId="77777777" w:rsidR="00F90BDC" w:rsidRDefault="00F90BDC">
      <w:r xmlns:w="http://schemas.openxmlformats.org/wordprocessingml/2006/main">
        <w:t xml:space="preserve">1. Romans 6: 13 - "ແລະຢ່ານໍາສະເຫນີສະມາຊິກຂອງເຈົ້າເປັນເຄື່ອງມືຂອງຄວາມບໍ່ຊອບທໍາຕໍ່ບາບ, ແຕ່ຈົ່ງນໍາສະເຫນີຕົວຂອງເຈົ້າຕໍ່ພຣະເຈົ້າໃນຖານະທີ່ມີຊີວິດຢູ່ຈາກຄວາມຕາຍ, ແລະສະມາຊິກຂອງເຈົ້າເປັນເຄື່ອງມືຂອງຄວາມຊອບທໍາຕໍ່ພຣະເຈົ້າ."</w:t>
      </w:r>
    </w:p>
    <w:p w14:paraId="54670BAA" w14:textId="77777777" w:rsidR="00F90BDC" w:rsidRDefault="00F90BDC"/>
    <w:p w14:paraId="103757D8" w14:textId="77777777" w:rsidR="00F90BDC" w:rsidRDefault="00F90BDC">
      <w:r xmlns:w="http://schemas.openxmlformats.org/wordprocessingml/2006/main">
        <w:t xml:space="preserve">2. ຄາລາເຕຍ 5:19-21 - “ບັດ​ນີ້​ການ​ກະທຳ​ຂອງ​ເນື້ອ​ໜັງ​ໄດ້​ເຫັນ​ວ່າ: ການ​ຜິດ​ສິນລະທຳ​ທາງ​ເພດ, ຄວາມ​ບໍ່​ສະອາດ, ຄວາມ​ຮູ້ສຶກ​ຢາກ​ໄດ້, ການ​ບູຊາ​ຮູບ​ປັ້ນ, ການ​ວິຈານ, ຄວາມ​ເປັນ​ສັດຕູ, ຄວາມ​ຄຽດ​ແຄ້ນ, ຄວາມ​ອິດສາ, ຄວາມ​ຄຽດ​ແຄ້ນ, ການ​ແຂ່ງ​ຂັນ, ຄວາມ​ແຕກ​ແຍກ, ຄວາມ​ອິດສາ, ການ​ເມົາ​ເຫຼົ້າ, orgies, ແລະສິ່ງຕ່າງໆເຊັ່ນນີ້. ເຮົາ​ເຕືອນ​ເຈົ້າ​ຕາມ​ທີ່​ເຮົາ​ໄດ້​ເຕືອນ​ເຈົ້າ​ກ່ອນ​ວ່າ​ຜູ້​ທີ່​ເຮັດ​ເຊັ່ນ​ນັ້ນ​ຈະ​ບໍ່​ໄດ້​ຮັບ​ອານາຈັກ​ຂອງ​ພະເຈົ້າ​ເປັນ​ມໍລະດົກ.”</w:t>
      </w:r>
    </w:p>
    <w:p w14:paraId="3631C034" w14:textId="77777777" w:rsidR="00F90BDC" w:rsidRDefault="00F90BDC"/>
    <w:p w14:paraId="2DA7505A" w14:textId="77777777" w:rsidR="00F90BDC" w:rsidRDefault="00F90BDC">
      <w:r xmlns:w="http://schemas.openxmlformats.org/wordprocessingml/2006/main">
        <w:t xml:space="preserve">ກິດຈະການ 21:39 ແຕ່​ໂປໂລ​ຕອບ​ວ່າ, “ຂ້ອຍ​ເປັນ​ຄົນ​ຢິວ​ຈາກ​ເມືອງ​ທາຊູ ຊາວ​ເມືອງ​ຊີລີເກຍ ເປັນ​ຄົນ​ບໍ່​ມີ​ເມືອງ​ໃດ ແລະ​ຂໍ​ອ້ອນວອນ​ເຈົ້າ​ໃຫ້​ເວົ້າ​ກັບ​ປະຊາຊົນ.</w:t>
      </w:r>
    </w:p>
    <w:p w14:paraId="06C24EC9" w14:textId="77777777" w:rsidR="00F90BDC" w:rsidRDefault="00F90BDC"/>
    <w:p w14:paraId="67553070" w14:textId="77777777" w:rsidR="00F90BDC" w:rsidRDefault="00F90BDC">
      <w:r xmlns:w="http://schemas.openxmlformats.org/wordprocessingml/2006/main">
        <w:t xml:space="preserve">ໂປໂລ​ຂໍ​ອະນຸຍາດ​ໃຫ້​ເວົ້າ​ກັບ​ປະຊາຊົນ​ໃນ​ເມືອງ​ເຢຣຶຊາເລມ.</w:t>
      </w:r>
    </w:p>
    <w:p w14:paraId="4A30141A" w14:textId="77777777" w:rsidR="00F90BDC" w:rsidRDefault="00F90BDC"/>
    <w:p w14:paraId="317FF400" w14:textId="77777777" w:rsidR="00F90BDC" w:rsidRDefault="00F90BDC">
      <w:r xmlns:w="http://schemas.openxmlformats.org/wordprocessingml/2006/main">
        <w:t xml:space="preserve">1. ຢ່າຢຸດເວົ້າຄວາມຈິງຂອງເຈົ້າ</w:t>
      </w:r>
    </w:p>
    <w:p w14:paraId="14C07394" w14:textId="77777777" w:rsidR="00F90BDC" w:rsidRDefault="00F90BDC"/>
    <w:p w14:paraId="361EA47F" w14:textId="77777777" w:rsidR="00F90BDC" w:rsidRDefault="00F90BDC">
      <w:r xmlns:w="http://schemas.openxmlformats.org/wordprocessingml/2006/main">
        <w:t xml:space="preserve">2. ອໍານາດຂອງການກໍານົດ</w:t>
      </w:r>
    </w:p>
    <w:p w14:paraId="50996AA9" w14:textId="77777777" w:rsidR="00F90BDC" w:rsidRDefault="00F90BDC"/>
    <w:p w14:paraId="289DBD06" w14:textId="77777777" w:rsidR="00F90BDC" w:rsidRDefault="00F90BDC">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46694AAC" w14:textId="77777777" w:rsidR="00F90BDC" w:rsidRDefault="00F90BDC"/>
    <w:p w14:paraId="50628ADD" w14:textId="77777777" w:rsidR="00F90BDC" w:rsidRDefault="00F90BDC">
      <w:r xmlns:w="http://schemas.openxmlformats.org/wordprocessingml/2006/main">
        <w:t xml:space="preserve">2. ຟີລິບ 4:13 - "ຂ້ອຍສາມາດເຮັດທຸກສິ່ງໄດ້ໂດຍຜ່ານພຣະຄຣິດທີ່ເສີມສ້າງຂ້ອຍ."</w:t>
      </w:r>
    </w:p>
    <w:p w14:paraId="6F762D14" w14:textId="77777777" w:rsidR="00F90BDC" w:rsidRDefault="00F90BDC"/>
    <w:p w14:paraId="23AC4E94" w14:textId="77777777" w:rsidR="00F90BDC" w:rsidRDefault="00F90BDC">
      <w:r xmlns:w="http://schemas.openxmlformats.org/wordprocessingml/2006/main">
        <w:t xml:space="preserve">ກິດຈະການ 21:40 ເມື່ອ​ເພິ່ນ​ໄດ້​ມອບ​ໃບ​ອະນຸຍາດ​ໃຫ້​ເພິ່ນ​ແລ້ວ, ໂປໂລ​ກໍ​ຢືນ​ຢູ່​ເທິງ​ຂັ້ນໄດ ແລະ​ຊີ້​ມື​ກັບ​ປະຊາຊົນ. ແລະ​ເມື່ອ​ມີ​ຄວາມ​ງຽບ​ສະ​ຫງົບ​ເປັນ​ຢ່າງ​ໃຫຍ່, ພຣະ​ອົງ​ໄດ້​ກ່າວ​ກັບ​ພວກ​ເຂົາ​ເປັນ​ພາ​ສາ​ຍິວ, ມີ​ຄວາມ​ວ່າ,</w:t>
      </w:r>
    </w:p>
    <w:p w14:paraId="244F566A" w14:textId="77777777" w:rsidR="00F90BDC" w:rsidRDefault="00F90BDC"/>
    <w:p w14:paraId="12B2E166" w14:textId="77777777" w:rsidR="00F90BDC" w:rsidRDefault="00F90BDC">
      <w:r xmlns:w="http://schemas.openxmlformats.org/wordprocessingml/2006/main">
        <w:t xml:space="preserve">ໂປໂລ​ຢືນ​ຢູ່​ເທິງ​ຂັ້ນ​ໄດ​ແລະ​ເອີ້ນ​ຜູ້​ຄົນ​ໄປ​ຫາ​ຜູ້​ຄົນ, ສົ່ງ​ຜົນ​ໃຫ້​ມີ​ຄວາມ​ມິດ​ງຽບ​ຫລາຍ. ຈາກ​ນັ້ນ​ພະອົງ​ໄດ້​ເວົ້າ​ກັບ​ເຂົາ​ເຈົ້າ​ເປັນ​ພາສາ​ເຫບເລີ.</w:t>
      </w:r>
    </w:p>
    <w:p w14:paraId="737DC511" w14:textId="77777777" w:rsidR="00F90BDC" w:rsidRDefault="00F90BDC"/>
    <w:p w14:paraId="3AFE142A" w14:textId="77777777" w:rsidR="00F90BDC" w:rsidRDefault="00F90BDC">
      <w:r xmlns:w="http://schemas.openxmlformats.org/wordprocessingml/2006/main">
        <w:t xml:space="preserve">1. ພະລັງແຫ່ງຄວາມງຽບໃນໂລກທີ່ບໍ່ມີສຽງດັງ</w:t>
      </w:r>
    </w:p>
    <w:p w14:paraId="405853D1" w14:textId="77777777" w:rsidR="00F90BDC" w:rsidRDefault="00F90BDC"/>
    <w:p w14:paraId="17945A7C" w14:textId="77777777" w:rsidR="00F90BDC" w:rsidRDefault="00F90BDC">
      <w:r xmlns:w="http://schemas.openxmlformats.org/wordprocessingml/2006/main">
        <w:t xml:space="preserve">2. ຄວາມສໍາຄັນຂອງການເວົ້າຄໍາທີ່ໃຫ້ຊີວິດ</w:t>
      </w:r>
    </w:p>
    <w:p w14:paraId="31600D8E" w14:textId="77777777" w:rsidR="00F90BDC" w:rsidRDefault="00F90BDC"/>
    <w:p w14:paraId="4CF4D781" w14:textId="77777777" w:rsidR="00F90BDC" w:rsidRDefault="00F90BDC">
      <w:r xmlns:w="http://schemas.openxmlformats.org/wordprocessingml/2006/main">
        <w:t xml:space="preserve">1. ຄຳເພງ 46:10 “ຈົ່ງ​ມິດ​ຢູ່ ແລະ​ຮູ້​ວ່າ​ເຮົາ​ເປັນ​ພະເຈົ້າ”</w:t>
      </w:r>
    </w:p>
    <w:p w14:paraId="67FC3E50" w14:textId="77777777" w:rsidR="00F90BDC" w:rsidRDefault="00F90BDC"/>
    <w:p w14:paraId="52EF63B8" w14:textId="77777777" w:rsidR="00F90BDC" w:rsidRDefault="00F90BDC">
      <w:r xmlns:w="http://schemas.openxmlformats.org/wordprocessingml/2006/main">
        <w:t xml:space="preserve">2. ສຸພາສິດ 18:21 “ຄວາມຕາຍແລະຊີວິດຢູ່ໃນອຳນາດຂອງລີ້ນ”</w:t>
      </w:r>
    </w:p>
    <w:p w14:paraId="44D16FD2" w14:textId="77777777" w:rsidR="00F90BDC" w:rsidRDefault="00F90BDC"/>
    <w:p w14:paraId="7B4BC94D" w14:textId="77777777" w:rsidR="00F90BDC" w:rsidRDefault="00F90BDC">
      <w:r xmlns:w="http://schemas.openxmlformats.org/wordprocessingml/2006/main">
        <w:t xml:space="preserve">ກິດຈະການ 22 ເລົ່າ​ເຖິງ​ການ​ປ້ອງ​ກັນ​ຂອງ​ໂປໂລ​ຕໍ່​ໜ້າ​ຝູງ​ຊົນ​ໃນ​ເມືອງ​ເຢຣຶຊາເລມ, ການ​ເປັນ​ສັນຊາດ​ໂລມ​ຂອງ​ລາວ​ໄດ້​ຊ່ວຍ​ລາວ​ໃຫ້​ພົ້ນ​ຈາກ​ການ​ຖືກ​ຕີ ແລະ​ການ​ວາງແຜນ​ຂ້າ​ລາວ.</w:t>
      </w:r>
    </w:p>
    <w:p w14:paraId="257688BC" w14:textId="77777777" w:rsidR="00F90BDC" w:rsidRDefault="00F90BDC"/>
    <w:p w14:paraId="4F684E37" w14:textId="77777777" w:rsidR="00F90BDC" w:rsidRDefault="00F90BDC">
      <w:r xmlns:w="http://schemas.openxmlformats.org/wordprocessingml/2006/main">
        <w:t xml:space="preserve">ວັກທີ 1: ບົດເລີ່ມຕົ້ນທີ່ໂປໂລກ່າວກັບຝູງຊົນໃນພາສາອາຣາອີກ, ເລົ່າຄືນຊີວິດໃນໄວເດັກຂອງລາວໃນຖານະເປັນຊາວຢິວທີ່ອຸທິດຕົນທີ່ສຶກສາພາຍໃຕ້ກາມາລີເອນ, ແລະການຂົ່ມເຫັງຂອງລາວຕໍ່ຜູ້ຕິດຕາມ 'ທາງ'. ຈາກ​ນັ້ນ ລາວ​ເລົ່າ​ເລື່ອງ​ການ​ປ່ຽນ​ໃຈ​ເຫລື້ອມ​ໃສ​ຂອງ​ລາວ​ໃນ​ເສັ້ນທາງ​ໄປ​ເມືອງ​ດາ​ມາ​ເຊ—ວ່າ​ລາວ​ຖືກ​ແສງ​ສະຫວ່າງ​ຈາກ​ສະຫວັນ​ໄປ​ຕາ​ບອດ​ແນວ​ໃດ ແລະ​ໄດ້​ຍິນ​ສຽງ​ຂອງ​ພະ​ເຍຊູ​ຖາມ​ວ່າ​ເປັນ​ຫຍັງ​ລາວ​ຈຶ່ງ​ຂົ່ມເຫງ​ພະອົງ. ມີ​ຊາຍ​ຄົນ​ໜຶ່ງ​ຊື່​ວ່າ ອານາເນຍ ເປັນ </w:t>
      </w:r>
      <w:r xmlns:w="http://schemas.openxmlformats.org/wordprocessingml/2006/main">
        <w:lastRenderedPageBreak xmlns:w="http://schemas.openxmlformats.org/wordprocessingml/2006/main"/>
      </w:r>
      <w:r xmlns:w="http://schemas.openxmlformats.org/wordprocessingml/2006/main">
        <w:t xml:space="preserve">​ຜູ້​ນັບຖື​ກົດບັນຍັດ​ທີ່​ນັບຖື​ຢ່າງ​ສູງ​ຈາກ​ຊາວ​ຢິວ​ທຸກ​ຄົນ​ທີ່​ຢູ່​ທີ່​ນັ້ນ ໄດ້​ມາ​ຫາ​ລາວ ແລະ​ບອກ​ລາວ​ວ່າ ພຣະເຈົ້າ​ໄດ້​ເລືອກ​ລາວ​ໃຫ້​ຮູ້ຈັກ​ພຣະປະສົງ​ຂອງ​ພຣະອົງ, ເຫັນ​ຜູ້​ຊອບທຳ​ໄດ້​ຍິນ​ຖ້ອຍຄຳ​ຈາກ​ປາກ​ຂອງ​ພຣະອົງ ເປັນ​ພະຍານ​ໃຫ້​ຄົນ​ທັງປວງ​ຮູ້​ເຖິງ​ສິ່ງ​ທີ່​ພຣະອົງ​ໄດ້​ກະທຳ. ເຄີຍ​ໄດ້​ຍິນ (ກິດຈະການ 22:1-15).</w:t>
      </w:r>
    </w:p>
    <w:p w14:paraId="6F8D7D7A" w14:textId="77777777" w:rsidR="00F90BDC" w:rsidRDefault="00F90BDC"/>
    <w:p w14:paraId="2213A7EF" w14:textId="77777777" w:rsidR="00F90BDC" w:rsidRDefault="00F90BDC">
      <w:r xmlns:w="http://schemas.openxmlformats.org/wordprocessingml/2006/main">
        <w:t xml:space="preserve">ວັກທີ 2: ລາວອະທິບາຍຕື່ມອີກວ່າໃນນິມິດໃນຂະນະທີ່ອະທິຖານຢູ່ໃນພຣະວິຫານ, ລາວໄດ້ຮັບຄໍາແນະນໍາຈາກພຣະຜູ້ເປັນເຈົ້າອອກຈາກເຢຣູຊາເລັມຢ່າງໄວວາເພາະວ່າປະຊາຊົນຈະບໍ່ຍອມຮັບການປະຈັກພະຍານກ່ຽວກັບພຣະອົງ, ແຕ່ເມື່ອຖືກປະທ້ວງໂດຍກ່າວວ່າພວກເຂົາຮູ້ວ່າຄຣິສຕະຈັກທີ່ຖືກຂົ່ມເຫັງເຢຣູຊາເລັມອະນຸມັດການຂ້າ Stephen Lord ບອກ 'ໄປຂ້ອຍຈະສົ່ງ. ເຈົ້າ​ຢູ່​ຫ່າງ​ໄກ​ຄົນ​ຕ່າງ​ຊາດ (ກິດຈະການ 22:17-21). ຝູງ​ຊົນ​ໄດ້​ຟັງ​ຈົນ​ເຖິງ​ຈຸດ​ນີ້ ແຕ່​ເມື່ອ​ໂປໂລ​ກ່າວ​ເຖິງ​ພາລະກິດ​ຂອງ​ຄົນ​ຕ່າງ​ຊາດ ເຂົາ​ເຈົ້າ​ໄດ້​ຮ້ອງ​ຂຶ້ນ​ວ່າ ‘ຄົນ​ຜູ້​ນີ້​ໜີ​ຈາກ​ແຜ່ນດິນ​ໂລກ! ລາວບໍ່ເໝາະສົມກັບຊີວິດ!' ຂະນະ​ທີ່​ພວກ​ເຂົາ​ກຳລັງ​ຮ້ອງ​ໂຮ​ໃຫ້​ຖິ້ມ​ເສື້ອ​ຄຸມ​ຂອງ​ຕົນ​ຖິ້ມ​ຂີ້ຝຸ່ນ​ໃສ່​ຜູ້​ບັນຊາການ​ທາງ​ອາກາດ​ສັ່ງ​ໃຫ້​ເອົາ​ໂປໂລ​ເຂົ້າ​ໄປ​ໃນ​ຄ້າຍ​ທະຫານ ແລະ​ສັ່ງ​ໃຫ້​ລາວ​ຖືກ​ຕີ​ດ້ວຍ​ຄຳ​ສັ່ງ​ສອບ​ຖາມ​ວ່າ​ເປັນ​ຫຍັງ​ຄົນ​ຈຶ່ງ​ຮ້ອງ​ໃສ່​ລາວ​ແບບ​ນີ້ (ກິດຈະການ 22:22-24).</w:t>
      </w:r>
    </w:p>
    <w:p w14:paraId="671E43FA" w14:textId="77777777" w:rsidR="00F90BDC" w:rsidRDefault="00F90BDC"/>
    <w:p w14:paraId="0F22CAF4" w14:textId="77777777" w:rsidR="00F90BDC" w:rsidRDefault="00F90BDC">
      <w:r xmlns:w="http://schemas.openxmlformats.org/wordprocessingml/2006/main">
        <w:t xml:space="preserve">ວັກທີ 3: ໃນຂະນະທີ່ພວກເຂົາຢຽດລາວອອກເພື່ອຕີລາວ, ໂປໂລໄດ້ຖາມນາຍຮ້ອຍທີ່ຢືນຢູ່ທີ່ນັ້ນ, 'ມັນຖືກຕ້ອງຕາມກົດໝາຍທີ່ເຈົ້າຈະຕີພົນລະເມືອງໂຣມັນທີ່ຍັງບໍ່ທັນຖືກພົບເຫັນວ່າມີຄວາມຜິດບໍ?' ເມື່ອ​ນາຍ​ຮ້ອຍ​ໄດ້​ຍິນ​ຜູ້​ບັນຊາ​ການ​ຄົນ​ນີ້​ໄດ້​ຖາມ​ວ່າ ‘ເຈົ້າ​ຈະ​ເຮັດ​ຫຍັງ? ຊາຍຄົນນີ້ເປັນພົນລະເມືອງໂຣມັນ.' ຜູ້ບັນຊາການໄປໂປໂລຖາມວ່າ 'ບອກຂ້ອຍວ່າເຈົ້າເປັນສັນຊາດໂຣມັນບໍ?' ເມື່ອ​ຜູ້​ບັນຊາ​ການ​ຢືນຢັນ​ວ່າ​ເປັນ​ລາຄາ​ອັນ​ຍິ່ງໃຫຍ່ ແຕ່​ໂປໂລ​ຕອບ​ວ່າ 'ຂ້ອຍ​ເກີດ​ມາ​ຄົນ​ໜຶ່ງ.' ຜູ້​ທີ່​ຖືກ​ສອບ​ຖາມ​ກໍ​ໄດ້​ຖອນ​ຕົວ​ອອກ​ໄປ​ໃນ​ທັນ​ທີ ຜູ້​ທີ່​ຢືນ​ຢູ່​ໃກ້​ກັບ​ຄວາມ​ຢ້ານ​ກົວ​ເມື່ອ​ຮູ້​ວ່າ​ລາວ​ເປັນ​ສັນ​ຊາດ​ໂຣມ ເພາະ​ພວກ​ເຂົາ​ໄດ້​ຜູກ​ມັດ​ລາວ (ກິດຈະການ 22:25-29). ມື້​ຕໍ່​ມາ​ຍ້ອນ​ວ່າ​ຢາກ​ຊອກ​ຫາ​ເຫດຜົນ​ທີ່​ແທ້​ຈິງ​ທີ່​ວ່າ​ເປັນ​ຫຍັງ​ຊາວ​ຢິວ​ຈຶ່ງ​ກ່າວ​ຟ້ອງ​ພວກ​ປະໂລຫິດ​ໃຫຍ່​ທັງ​ໝົດ​ທີ່​ສະພາ​ຊັນເຮດຣິນ​ສັ່ງ​ໃຫ້​ນຳ​ເອົາ​ພວກ​ເຂົາ (ກິດຈະການ 22:30).</w:t>
      </w:r>
    </w:p>
    <w:p w14:paraId="44D0B327" w14:textId="77777777" w:rsidR="00F90BDC" w:rsidRDefault="00F90BDC"/>
    <w:p w14:paraId="1575C812" w14:textId="77777777" w:rsidR="00F90BDC" w:rsidRDefault="00F90BDC"/>
    <w:p w14:paraId="62891967" w14:textId="77777777" w:rsidR="00F90BDC" w:rsidRDefault="00F90BDC">
      <w:r xmlns:w="http://schemas.openxmlformats.org/wordprocessingml/2006/main">
        <w:t xml:space="preserve">ກິດຈະການ 22:1 ອ້າຍ​ນ້ອງ​ທັງຫລາຍ, ພໍ່​ທັງຫລາຍ​ເອີຍ, ຈົ່ງ​ຟັງ​ຄຳ​ກ່າວ​ອ້າງ​ຂອງ​ເຮົາ ຊຶ່ງ​ເຮົາ​ໄດ້​ກ່າວ​ຕໍ່​ພວກ​ເຈົ້າ​ໃນ​ຕອນ​ນີ້.</w:t>
      </w:r>
    </w:p>
    <w:p w14:paraId="40A06D78" w14:textId="77777777" w:rsidR="00F90BDC" w:rsidRDefault="00F90BDC"/>
    <w:p w14:paraId="65946165" w14:textId="77777777" w:rsidR="00F90BDC" w:rsidRDefault="00F90BDC">
      <w:r xmlns:w="http://schemas.openxmlformats.org/wordprocessingml/2006/main">
        <w:t xml:space="preserve">ໂປໂລປ້ອງກັນຕົນເອງຕໍ່ຫນ້າປະຊາຊົນຢິວ.</w:t>
      </w:r>
    </w:p>
    <w:p w14:paraId="08694081" w14:textId="77777777" w:rsidR="00F90BDC" w:rsidRDefault="00F90BDC"/>
    <w:p w14:paraId="48DC3C0D" w14:textId="77777777" w:rsidR="00F90BDC" w:rsidRDefault="00F90BDC">
      <w:r xmlns:w="http://schemas.openxmlformats.org/wordprocessingml/2006/main">
        <w:t xml:space="preserve">1: ພວກເຮົາທຸກຄົນຕ້ອງກຽມພ້ອມທີ່ຈະປົກປ້ອງຄວາມເຊື່ອແລະຄວາມເຊື່ອຂອງພວກເຮົາ.</w:t>
      </w:r>
    </w:p>
    <w:p w14:paraId="43F8987D" w14:textId="77777777" w:rsidR="00F90BDC" w:rsidRDefault="00F90BDC"/>
    <w:p w14:paraId="32FEBE1D" w14:textId="77777777" w:rsidR="00F90BDC" w:rsidRDefault="00F90BDC">
      <w:r xmlns:w="http://schemas.openxmlformats.org/wordprocessingml/2006/main">
        <w:t xml:space="preserve">2: ເຮົາ​ຕ້ອງ​ໄວ້​ວາງ​ໃຈ​ແລະ​ມີ​ຄວາມ​ເຊື່ອ​ໃນ​ພຣະ​ເຈົ້າ​ເພື່ອ​ຈະ​ເປັນ​ຜູ້​ປ້ອງ​ກັນ​ເຮົາ.</w:t>
      </w:r>
    </w:p>
    <w:p w14:paraId="71D03C0B" w14:textId="77777777" w:rsidR="00F90BDC" w:rsidRDefault="00F90BDC"/>
    <w:p w14:paraId="5C9C6635" w14:textId="77777777" w:rsidR="00F90BDC" w:rsidRDefault="00F90BDC">
      <w:r xmlns:w="http://schemas.openxmlformats.org/wordprocessingml/2006/main">
        <w:t xml:space="preserve">1: Romans 10: 9-10 "ວ່າຖ້າຫາກວ່າທ່ານຈະສາລະພາບດ້ວຍປາກຂອງເຈົ້າພຣະເຢຊູ, ແລະເຊື່ອໃນຫົວໃຈຂອງເຈົ້າວ່າພຣະເຈົ້າໄດ້ປຸກລາວຄືນມາຈາກຕາຍ, ເຈົ້າຈະລອດ. ແລະການສາລະພາບດ້ວຍປາກແມ່ນເຮັດໃຫ້ຄວາມລອດ."</w:t>
      </w:r>
    </w:p>
    <w:p w14:paraId="7709F4F7" w14:textId="77777777" w:rsidR="00F90BDC" w:rsidRDefault="00F90BDC"/>
    <w:p w14:paraId="54078F48" w14:textId="77777777" w:rsidR="00F90BDC" w:rsidRDefault="00F90BDC">
      <w:r xmlns:w="http://schemas.openxmlformats.org/wordprocessingml/2006/main">
        <w:t xml:space="preserve">ເພງ^ສັນລະເສີນ 27:1 “ພຣະເຈົ້າຢາເວ​ເປັນ​ຄວາມ​ສະຫວ່າງ ແລະ​ຄວາມ​ພົ້ນ​ຂອງ​ຂ້ານ້ອຍ ຂ້ານ້ອຍ​ຈະ​ຢ້ານ​ໃຜ ພຣະເຈົ້າຢາເວ​ເປັນ​ກຳລັງ​ຂອງ​ຊີວິດ​ຂ້ານ້ອຍ ຂ້ານ້ອຍ​ຈະ​ຢ້ານ​ໃຜ?</w:t>
      </w:r>
    </w:p>
    <w:p w14:paraId="41109832" w14:textId="77777777" w:rsidR="00F90BDC" w:rsidRDefault="00F90BDC"/>
    <w:p w14:paraId="34AB843E" w14:textId="77777777" w:rsidR="00F90BDC" w:rsidRDefault="00F90BDC">
      <w:r xmlns:w="http://schemas.openxmlformats.org/wordprocessingml/2006/main">
        <w:t xml:space="preserve">ກິດຈະການ 22:2 ເມື່ອ​ພວກເຂົາ​ໄດ້ຍິນ​ວ່າ​ພຣະອົງ​ເວົ້າ​ພາສາ​ເຫບເລີ​ນັ້ນ ພວກເຂົາ​ຈຶ່ງ​ມິດງຽບ​ຫລາຍ​ຂຶ້ນ ແລະ​ພຣະອົງ​ກໍ​ເວົ້າ​ວ່າ,</w:t>
      </w:r>
    </w:p>
    <w:p w14:paraId="32FCFC57" w14:textId="77777777" w:rsidR="00F90BDC" w:rsidRDefault="00F90BDC"/>
    <w:p w14:paraId="2E6969D4" w14:textId="77777777" w:rsidR="00F90BDC" w:rsidRDefault="00F90BDC">
      <w:r xmlns:w="http://schemas.openxmlformats.org/wordprocessingml/2006/main">
        <w:t xml:space="preserve">ຄໍາປາໄສຂອງໂປໂລຕໍ່ຫນ້າສະພາຊັນເຮດຣິນ: ໂປໂລໄດ້ເລົ່າຄືນການປ່ຽນໃຈເຫລື້ອມໃສຂອງລາວແລະກ່າວຕໍ່ສະພາ Sanhedrin, ເວົ້າໃນພາສາເຫບເລີກັບເຂົາເຈົ້າ.</w:t>
      </w:r>
    </w:p>
    <w:p w14:paraId="1D0DA3CA" w14:textId="77777777" w:rsidR="00F90BDC" w:rsidRDefault="00F90BDC"/>
    <w:p w14:paraId="2F513195" w14:textId="77777777" w:rsidR="00F90BDC" w:rsidRDefault="00F90BDC">
      <w:r xmlns:w="http://schemas.openxmlformats.org/wordprocessingml/2006/main">
        <w:t xml:space="preserve">1. ພຣະເຈົ້າສາມາດປ່ຽນແປງເຮົາໄດ້ ຖ້າພວກເຮົາເປີດໃຈຕໍ່ພຣະປະສົງຂອງພຣະອົງ.</w:t>
      </w:r>
    </w:p>
    <w:p w14:paraId="58E7F99E" w14:textId="77777777" w:rsidR="00F90BDC" w:rsidRDefault="00F90BDC"/>
    <w:p w14:paraId="56601018" w14:textId="77777777" w:rsidR="00F90BDC" w:rsidRDefault="00F90BDC">
      <w:r xmlns:w="http://schemas.openxmlformats.org/wordprocessingml/2006/main">
        <w:t xml:space="preserve">2. ພຣະເຈົ້າສາມາດໃຊ້ພວກເຮົາແຕ່ລະຄົນເພື່ອຈຸດປະສົງຂອງພຣະອົງໃນທາງພິເສດຂອງຕົນເອງ.</w:t>
      </w:r>
    </w:p>
    <w:p w14:paraId="3E563F90" w14:textId="77777777" w:rsidR="00F90BDC" w:rsidRDefault="00F90BDC"/>
    <w:p w14:paraId="0DD13ECC" w14:textId="77777777" w:rsidR="00F90BDC" w:rsidRDefault="00F90BDC">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2F62D687" w14:textId="77777777" w:rsidR="00F90BDC" w:rsidRDefault="00F90BDC"/>
    <w:p w14:paraId="7DCCB847" w14:textId="77777777" w:rsidR="00F90BDC" w:rsidRDefault="00F90BDC">
      <w:r xmlns:w="http://schemas.openxmlformats.org/wordprocessingml/2006/main">
        <w:t xml:space="preserve">2.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ທີ່ພວກເຮົາຄວນຈະຍ່າງໃນພວກເຂົາ.</w:t>
      </w:r>
    </w:p>
    <w:p w14:paraId="31C687AF" w14:textId="77777777" w:rsidR="00F90BDC" w:rsidRDefault="00F90BDC"/>
    <w:p w14:paraId="28502336" w14:textId="77777777" w:rsidR="00F90BDC" w:rsidRDefault="00F90BDC">
      <w:r xmlns:w="http://schemas.openxmlformats.org/wordprocessingml/2006/main">
        <w:t xml:space="preserve">ກິດຈະການ 22:3 ຕາມ​ຈິງ​ແລ້ວ ເຮົາ​ເປັນ​ຄົນ​ຢິວ​ທີ່​ເກີດ​ຢູ່​ເມືອງ​ທາຊູ​ເມືອງ​ຊີລີເກຍ ແຕ່​ໄດ້​ລ້ຽງ​ດູ​ໃນ​ເມືອງ​ນີ້​ຢູ່​ທີ່​ຕີນ​ຂອງ​ຄາມາລີເອນ ແລະ​ໄດ້​ສັ່ງສອນ​ຕາມ​ກົດບັນຍັດ​ຂອງ​ບັນພະບຸລຸດ​ຢ່າງ​ສົມບູນ. ມີຄວາມກະຕືລືລົ້ນຕໍ່ພຣະເຈົ້າ, ດັ່ງທີ່ພວກທ່ານຢູ່ໃນທຸກມື້ນີ້.</w:t>
      </w:r>
    </w:p>
    <w:p w14:paraId="256391E8" w14:textId="77777777" w:rsidR="00F90BDC" w:rsidRDefault="00F90BDC"/>
    <w:p w14:paraId="77E129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ໂປໂລ​ເປັນ​ຄົນ​ຢິວ​ທີ່​ເກີດ​ຢູ່​ເມືອງ​ທາຊູ ເມືອງ​ຊີລີເກຍ ເຊິ່ງ​ໄດ້​ຮັບ​ການ​ລ້ຽງ​ດູ​ໃນ​ນະຄອນ​ເຢຣູຊາເລັມ ແລະ​ຖືກ​ສັ່ງສອນ​ຕາມ​ກົດບັນຍັດ​ຂອງ​ຊາວ​ຢິວ ໂດຍ​ກາມາລີເອນ. ລາວມີຄວາມກະຕືລືລົ້ນໃນຄວາມເຊື່ອຂອງລາວຄືກັບຊາວຢິວທີ່ໄດ້ຍິນລາວ.</w:t>
      </w:r>
    </w:p>
    <w:p w14:paraId="13F2B0A7" w14:textId="77777777" w:rsidR="00F90BDC" w:rsidRDefault="00F90BDC"/>
    <w:p w14:paraId="606FA0DA" w14:textId="77777777" w:rsidR="00F90BDC" w:rsidRDefault="00F90BDC">
      <w:r xmlns:w="http://schemas.openxmlformats.org/wordprocessingml/2006/main">
        <w:t xml:space="preserve">1. ຊອກຫາຄວາມກະຕືລືລົ້ນຕໍ່ພະເຈົ້າໃນສະຖານທີ່ທີ່ບໍ່ຄຸ້ນເຄີຍ</w:t>
      </w:r>
    </w:p>
    <w:p w14:paraId="357AAF27" w14:textId="77777777" w:rsidR="00F90BDC" w:rsidRDefault="00F90BDC"/>
    <w:p w14:paraId="3E9E2A7C" w14:textId="77777777" w:rsidR="00F90BDC" w:rsidRDefault="00F90BDC">
      <w:r xmlns:w="http://schemas.openxmlformats.org/wordprocessingml/2006/main">
        <w:t xml:space="preserve">2. ການຂະຫຍາຍຕົວໃນສັດທາໂດຍຜ່ານການອຸທິດຕົນແລະການເຊື່ອຟັງ</w:t>
      </w:r>
    </w:p>
    <w:p w14:paraId="54D09D2E" w14:textId="77777777" w:rsidR="00F90BDC" w:rsidRDefault="00F90BDC"/>
    <w:p w14:paraId="622AC826" w14:textId="77777777" w:rsidR="00F90BDC" w:rsidRDefault="00F90BDC">
      <w:r xmlns:w="http://schemas.openxmlformats.org/wordprocessingml/2006/main">
        <w:t xml:space="preserve">1. Romans 10:2 - ເພາະ​ຂ້າ​ພະ​ເຈົ້າ​ບັນ​ທຶກ​ໃຫ້​ເຂົາ​ເຈົ້າ​ວ່າ​ເຂົາ​ເຈົ້າ​ມີ​ຄວາມ​ກະ​ຕື​ລື​ລົ້ນ​ຂອງ​ພຣະ​ເຈົ້າ, ແຕ່​ບໍ່​ແມ່ນ​ຕາມ​ຄວາມ​ຮູ້.</w:t>
      </w:r>
    </w:p>
    <w:p w14:paraId="1E4D3CDD" w14:textId="77777777" w:rsidR="00F90BDC" w:rsidRDefault="00F90BDC"/>
    <w:p w14:paraId="1424A2B6" w14:textId="77777777" w:rsidR="00F90BDC" w:rsidRDefault="00F90BDC">
      <w:r xmlns:w="http://schemas.openxmlformats.org/wordprocessingml/2006/main">
        <w:t xml:space="preserve">2. ຢາໂກໂບ 1:22 - ແຕ່​ຈົ່ງ​ເຮັດ​ຕາມ​ພຣະ​ຄຳ, ແລະ​ບໍ່​ແມ່ນ​ຜູ້​ຟັງ​ເທົ່າ​ນັ້ນ, ການ​ຫຼອກ​ລວງ​ຕົວ​ເອງ.</w:t>
      </w:r>
    </w:p>
    <w:p w14:paraId="5C82CAFA" w14:textId="77777777" w:rsidR="00F90BDC" w:rsidRDefault="00F90BDC"/>
    <w:p w14:paraId="20B1AEC4" w14:textId="77777777" w:rsidR="00F90BDC" w:rsidRDefault="00F90BDC">
      <w:r xmlns:w="http://schemas.openxmlformats.org/wordprocessingml/2006/main">
        <w:t xml:space="preserve">ກິດຈະການ 22:4 ແລະ​ຂ້າພະເຈົ້າ​ໄດ້​ຂົ່ມເຫັງ​ດ້ວຍ​ວິທີ​ນີ້​ຈົນ​ເຖິງ​ຕາຍ ໂດຍ​ໄດ້​ຜູກມັດ ແລະ​ນຳ​ໄປ​ຂັງ​ຄຸກ​ທັງ​ຊາຍ​ແລະ​ຍິງ.</w:t>
      </w:r>
    </w:p>
    <w:p w14:paraId="5B8A55CA" w14:textId="77777777" w:rsidR="00F90BDC" w:rsidRDefault="00F90BDC"/>
    <w:p w14:paraId="650A1640" w14:textId="77777777" w:rsidR="00F90BDC" w:rsidRDefault="00F90BDC">
      <w:r xmlns:w="http://schemas.openxmlformats.org/wordprocessingml/2006/main">
        <w:t xml:space="preserve">ໂປໂລ​ໄດ້​ຂົ່ມເຫັງ​ຊາວ​ຄລິດສະຕຽນ​ຈົນ​ເຖິງ​ຕາຍ ໂດຍ​ຖືກ​ຂັງ​ຄຸກ​ທັງ​ຊາຍ​ແລະ​ຍິງ.</w:t>
      </w:r>
    </w:p>
    <w:p w14:paraId="4F04765B" w14:textId="77777777" w:rsidR="00F90BDC" w:rsidRDefault="00F90BDC"/>
    <w:p w14:paraId="793D6A7B" w14:textId="77777777" w:rsidR="00F90BDC" w:rsidRDefault="00F90BDC">
      <w:r xmlns:w="http://schemas.openxmlformats.org/wordprocessingml/2006/main">
        <w:t xml:space="preserve">1. ພະລັງຂອງການຂົ່ມເຫັງ: ການກະທຳຂອງພວກເຮົາສາມາດສົ່ງຜົນສະທ້ອນທີ່ບໍ່ໄດ້ຕັ້ງໃຈໄດ້ແນວໃດ</w:t>
      </w:r>
    </w:p>
    <w:p w14:paraId="442AE054" w14:textId="77777777" w:rsidR="00F90BDC" w:rsidRDefault="00F90BDC"/>
    <w:p w14:paraId="3BECC2DE" w14:textId="77777777" w:rsidR="00F90BDC" w:rsidRDefault="00F90BDC">
      <w:r xmlns:w="http://schemas.openxmlformats.org/wordprocessingml/2006/main">
        <w:t xml:space="preserve">2. ການດຳລົງຊີວິດດ້ວຍຄວາມເຊື່ອໝັ້ນ: ການຢູ່ຊື່ສັດຕໍ່ພຣະນາມຂອງພຣະເຈົ້າ</w:t>
      </w:r>
    </w:p>
    <w:p w14:paraId="04FC9C03" w14:textId="77777777" w:rsidR="00F90BDC" w:rsidRDefault="00F90BDC"/>
    <w:p w14:paraId="69F9DF00" w14:textId="77777777" w:rsidR="00F90BDC" w:rsidRDefault="00F90BDC">
      <w:r xmlns:w="http://schemas.openxmlformats.org/wordprocessingml/2006/main">
        <w:t xml:space="preserve">1. ມັດທາຍ 5:10-11: “ຜູ້​ທີ່​ຖືກ​ຂົ່ມເຫງ​ຍ້ອນ​ຄວາມ​ຊອບທຳ​ກໍ​ເປັນ​ສຸກ ເພາະ​ແຜ່ນດິນ​ສະຫວັນ​ຂອງ​ພວກ​ເຂົາ​ເປັນ​ສຸກ ເມື່ອ​ຄົນ​ອື່ນ​ໝິ່ນປະໝາດ​ເຈົ້າ​ແລະ​ຂົ່ມເຫັງ​ເຈົ້າ​ແລະ​ເວົ້າ​ຄວາມ​ຊົ່ວ​ທຸກ​ຢ່າງ​ຕໍ່​ເຈົ້າ​ຢ່າງ​ບໍ່​ຈິງ​ຕໍ່​ເຮົາ. ບັນຊີ."</w:t>
      </w:r>
    </w:p>
    <w:p w14:paraId="31ED00E1" w14:textId="77777777" w:rsidR="00F90BDC" w:rsidRDefault="00F90BDC"/>
    <w:p w14:paraId="6C479792" w14:textId="77777777" w:rsidR="00F90BDC" w:rsidRDefault="00F90BDC">
      <w:r xmlns:w="http://schemas.openxmlformats.org/wordprocessingml/2006/main">
        <w:t xml:space="preserve">2. ໂລມ 12:14: "ອວຍ​ພອນ​ຜູ້​ທີ່​ຂົ່ມ​ເຫັງ​ເຈົ້າ; ຈົ່ງ​ອວຍ​ພອນ​ແລະ​ຢ່າ​ດ່າ​ເຂົາ​ເຈົ້າ."</w:t>
      </w:r>
    </w:p>
    <w:p w14:paraId="118EA218" w14:textId="77777777" w:rsidR="00F90BDC" w:rsidRDefault="00F90BDC"/>
    <w:p w14:paraId="27ED3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22:5 ມະຫາ​ປະໂຣຫິດ​ກໍ​ເປັນ​ພະຍານ​ໃຫ້​ຂ້າພະເຈົ້າ​ເໝືອນກັນ, ແລະ​ຊັບ​ສົມບັດ​ຂອງ​ພວກ​ຜູ້​ເຖົ້າ​ແກ່​ທັງໝົດ​ເຊັ່ນ​ກັນ: ຈາກ​ຜູ້​ທີ່​ຂ້າພະເຈົ້າ​ໄດ້​ຮັບ​ຈົດໝາຍ​ໄປ​ຍັງ​ພວກ​ອ້າຍ​ນ້ອງ ແລະ​ໄດ້​ໄປ​ເມືອງ​ດາມັສກັດ ເພື່ອ​ນຳ​ເອົາ​ສິ່ງ​ທີ່​ຢູ່​ທີ່​ນັ້ນ​ໄປ​ຍັງ​ນະຄອນ​ເຢຣູຊາເລັມ. ຖືກລົງໂທດ.</w:t>
      </w:r>
    </w:p>
    <w:p w14:paraId="52298374" w14:textId="77777777" w:rsidR="00F90BDC" w:rsidRDefault="00F90BDC"/>
    <w:p w14:paraId="1DA4D5D4" w14:textId="77777777" w:rsidR="00F90BDC" w:rsidRDefault="00F90BDC">
      <w:r xmlns:w="http://schemas.openxmlformats.org/wordprocessingml/2006/main">
        <w:t xml:space="preserve">ໂປໂລ​ໄດ້​ຮັບ​ຈົດໝາຍ​ຈາກ​ມະຫາ​ປະໂຣຫິດ​ແລະ​ຜູ້​ເຖົ້າ​ແກ່​ຂອງ​ນະຄອນ​ເຢຣູຊາເລັມ​ເພື່ອ​ຈະ​ນຳ​ເອົາ​ຊາວ​ຄຣິສຕຽນ​ໃນ​ເມືອງ​ດາມັສກັດ​ກັບຄືນ​ໄປ​ນະຄອນ​ເຢຣູຊາເລັມ​ເພື່ອ​ຖືກ​ລົງໂທດ.</w:t>
      </w:r>
    </w:p>
    <w:p w14:paraId="57ABF3F1" w14:textId="77777777" w:rsidR="00F90BDC" w:rsidRDefault="00F90BDC"/>
    <w:p w14:paraId="7ABA3ACA" w14:textId="77777777" w:rsidR="00F90BDC" w:rsidRDefault="00F90BDC">
      <w:r xmlns:w="http://schemas.openxmlformats.org/wordprocessingml/2006/main">
        <w:t xml:space="preserve">1. ຄວາມເຂົ້າໃຈກ່ຽວກັບຄວາມຢ້ານກົວຂອງການລົງໂທດຂອງພຣະເຈົ້າ</w:t>
      </w:r>
    </w:p>
    <w:p w14:paraId="556E5A35" w14:textId="77777777" w:rsidR="00F90BDC" w:rsidRDefault="00F90BDC"/>
    <w:p w14:paraId="058782CB" w14:textId="77777777" w:rsidR="00F90BDC" w:rsidRDefault="00F90BDC">
      <w:r xmlns:w="http://schemas.openxmlformats.org/wordprocessingml/2006/main">
        <w:t xml:space="preserve">2. ຄວາມສຳຄັນຂອງການເຊື່ອຟັງຕໍ່ການເປັນຜູ້ນຳ</w:t>
      </w:r>
    </w:p>
    <w:p w14:paraId="3AB14990" w14:textId="77777777" w:rsidR="00F90BDC" w:rsidRDefault="00F90BDC"/>
    <w:p w14:paraId="3E5FEC69" w14:textId="77777777" w:rsidR="00F90BDC" w:rsidRDefault="00F90BDC">
      <w:r xmlns:w="http://schemas.openxmlformats.org/wordprocessingml/2006/main">
        <w:t xml:space="preserve">1. ສຸພາສິດ 16:6 - ດ້ວຍ​ຄວາມ​ຢຳເກງ​ພຣະເຈົ້າຢາເວ ມະນຸດ​ຈຶ່ງ​ໜີ​ຈາກ​ຄວາມ​ຊົ່ວຊ້າ.</w:t>
      </w:r>
    </w:p>
    <w:p w14:paraId="00FD3C7C" w14:textId="77777777" w:rsidR="00F90BDC" w:rsidRDefault="00F90BDC"/>
    <w:p w14:paraId="0E060757" w14:textId="77777777" w:rsidR="00F90BDC" w:rsidRDefault="00F90BDC">
      <w:r xmlns:w="http://schemas.openxmlformats.org/wordprocessingml/2006/main">
        <w:t xml:space="preserve">2. ໂຣມ 13:1-7 - ຂໍໃຫ້ຈິດວິນຍານທຸກດວງຢູ່ໃຕ້ອຳນາດອັນສູງສົ່ງ. ເພາະ​ວ່າ​ບໍ່​ມີ​ອຳນາດ​ໃດໆ​ນອກ​ຈາກ​ຂອງ​ພຣະ​ເຈົ້າ: ອຳນາດ​ທີ່​ໄດ້​ຮັບ​ແມ່ນ​ໄດ້​ຮັບ​ການ​ແຕ່ງ​ຕັ້ງ​ຈາກ​ພຣະ​ເຈົ້າ.</w:t>
      </w:r>
    </w:p>
    <w:p w14:paraId="1854411E" w14:textId="77777777" w:rsidR="00F90BDC" w:rsidRDefault="00F90BDC"/>
    <w:p w14:paraId="7352D6D4" w14:textId="77777777" w:rsidR="00F90BDC" w:rsidRDefault="00F90BDC">
      <w:r xmlns:w="http://schemas.openxmlformats.org/wordprocessingml/2006/main">
        <w:t xml:space="preserve">ກິດຈະການ 22:6 ແລະ ເຫດການ​ໄດ້​ບັງ​ເກີດ​ຂຶ້ນຄື ເມື່ອ​ຂ້າພະເຈົ້າ​ເດີນທາງ​ໄປ​ໃກ້​ນະຄອນ​ດາ​ມັສກັດ​ໃນ​ເວລາ​ທ່ຽງ​ວັນ​ນັ້ນ, ແສງ​ສະຫວ່າງ​ອັນ​ໃຫຍ່​ຫລວງ​ໄດ້​ສ່ອງ​ແສງ​ມາ​ຈາກ​ສະຫວັນ​ອ້ອມ​ຮອບ​ຂ້າພະເຈົ້າ.</w:t>
      </w:r>
    </w:p>
    <w:p w14:paraId="4C086AAE" w14:textId="77777777" w:rsidR="00F90BDC" w:rsidRDefault="00F90BDC"/>
    <w:p w14:paraId="79F16767" w14:textId="77777777" w:rsidR="00F90BDC" w:rsidRDefault="00F90BDC">
      <w:r xmlns:w="http://schemas.openxmlformats.org/wordprocessingml/2006/main">
        <w:t xml:space="preserve">ຂະນະ​ທີ່​ໂປໂລ​ກຳລັງ​ເດີນ​ທາງ​ໄປ​ເມືອງ​ດາ​ມັສກັດ, ແສງ​ສະຫວ່າງ​ອັນ​ໃຫຍ່​ອັນ​ໃຫຍ່​ໂຕ​ໜຶ່ງ​ໄດ້​ສ່ອງ​ມາ​ຈາກ​ສະຫວັນ​ອ້ອມ​ຕົວ​ເພິ່ນ.</w:t>
      </w:r>
    </w:p>
    <w:p w14:paraId="3D18E496" w14:textId="77777777" w:rsidR="00F90BDC" w:rsidRDefault="00F90BDC"/>
    <w:p w14:paraId="7F06263B" w14:textId="77777777" w:rsidR="00F90BDC" w:rsidRDefault="00F90BDC">
      <w:r xmlns:w="http://schemas.openxmlformats.org/wordprocessingml/2006/main">
        <w:t xml:space="preserve">1. ພະລັງແຫ່ງການສະຖິດຂອງພຣະເຈົ້າ - ການຄົ້ນຄວ້າວິທີການພົບກັບການມີຂອງພຣະເຈົ້າສາມາດນໍາໄປສູ່ຊ່ວງເວລາທີ່ປ່ຽນແປງຊີວິດ.</w:t>
      </w:r>
    </w:p>
    <w:p w14:paraId="29F59A2C" w14:textId="77777777" w:rsidR="00F90BDC" w:rsidRDefault="00F90BDC"/>
    <w:p w14:paraId="4E2863D3" w14:textId="77777777" w:rsidR="00F90BDC" w:rsidRDefault="00F90BDC">
      <w:r xmlns:w="http://schemas.openxmlformats.org/wordprocessingml/2006/main">
        <w:t xml:space="preserve">2. ການເດີນທາງຂອງພວກເຮົາດ້ວຍສັດທາ - ການຮຽນຮູ້ທີ່ຈະໄວ້ວາງໃຈພຣະເຈົ້າໃນການເດີນທາງຂອງພວກເຮົາແລະວິທີທີ່ພຣະອົງມີແຜນການສໍາລັບພວກເຮົາ.</w:t>
      </w:r>
    </w:p>
    <w:p w14:paraId="7E8A6752" w14:textId="77777777" w:rsidR="00F90BDC" w:rsidRDefault="00F90BDC"/>
    <w:p w14:paraId="1EAAB48B" w14:textId="77777777" w:rsidR="00F90BDC" w:rsidRDefault="00F90BDC">
      <w:r xmlns:w="http://schemas.openxmlformats.org/wordprocessingml/2006/main">
        <w:t xml:space="preserve">1. ເອຊາອີ 40:31 - ? </w:t>
      </w:r>
      <w:r xmlns:w="http://schemas.openxmlformats.org/wordprocessingml/2006/main">
        <w:rPr>
          <w:rFonts w:ascii="맑은 고딕 Semilight" w:hAnsi="맑은 고딕 Semilight"/>
        </w:rPr>
        <w:t xml:space="preserve">ທ້າ </w:t>
      </w:r>
      <w:r xmlns:w="http://schemas.openxmlformats.org/wordprocessingml/2006/main">
        <w:t xml:space="preserve">ທາຍ ຜູ້ ທີ່ ລໍ ຖ້າ ພຣະ ຜູ້ ເປັນ ເຈົ້າ ຈະ ມີ ຄວາມ ເຂັ້ມ ແຂງ ຂອງ ເຂົາ ເຈົ້າ ໃຫມ່; ພວກ​ເຂົາ​ຈະ​ຂຶ້ນ </w:t>
      </w:r>
      <w:r xmlns:w="http://schemas.openxmlformats.org/wordprocessingml/2006/main">
        <w:lastRenderedPageBreak xmlns:w="http://schemas.openxmlformats.org/wordprocessingml/2006/main"/>
      </w:r>
      <w:r xmlns:w="http://schemas.openxmlformats.org/wordprocessingml/2006/main">
        <w:t xml:space="preserve">​ກັບ​ປີກ​ຄື​ນົກ​ອິນ​ຊີ; ພວກ​ເຂົາ​ຈະ​ແລ່ນ, ແລະ​ຈະ​ບໍ່​ເມື່ອຍ; ແລະເຂົາເຈົ້າຈະຍ່າງ, ແລະບໍ່ faint.??</w:t>
      </w:r>
    </w:p>
    <w:p w14:paraId="15DD06CD" w14:textId="77777777" w:rsidR="00F90BDC" w:rsidRDefault="00F90BDC"/>
    <w:p w14:paraId="5B5A92D4" w14:textId="77777777" w:rsidR="00F90BDC" w:rsidRDefault="00F90BDC">
      <w:r xmlns:w="http://schemas.openxmlformats.org/wordprocessingml/2006/main">
        <w:t xml:space="preserve">2. ເຫບເລີ 11:1 - ? </w:t>
      </w:r>
      <w:r xmlns:w="http://schemas.openxmlformats.org/wordprocessingml/2006/main">
        <w:rPr>
          <w:rFonts w:ascii="맑은 고딕 Semilight" w:hAnsi="맑은 고딕 Semilight"/>
        </w:rPr>
        <w:t xml:space="preserve">쏯 </w:t>
      </w:r>
      <w:r xmlns:w="http://schemas.openxmlformats.org/wordprocessingml/2006/main">
        <w:t xml:space="preserve">ow ສັດທາແມ່ນສານຂອງສິ່ງທີ່ຫວັງ, ຫຼັກຖານຂອງສິ່ງທີ່ບໍ່ເຫັນ.??</w:t>
      </w:r>
    </w:p>
    <w:p w14:paraId="3CBFBD3C" w14:textId="77777777" w:rsidR="00F90BDC" w:rsidRDefault="00F90BDC"/>
    <w:p w14:paraId="22CB880E" w14:textId="77777777" w:rsidR="00F90BDC" w:rsidRDefault="00F90BDC">
      <w:r xmlns:w="http://schemas.openxmlformats.org/wordprocessingml/2006/main">
        <w:t xml:space="preserve">ກິດຈະການ 22:7 ແລະ​ຂ້າພະເຈົ້າ​ໄດ້​ລົ້ມລົງ​ກັບ​ພື້ນດິນ ແລະ​ໄດ້ຍິນ​ສຽງ​ໜຶ່ງ​ເວົ້າ​ກັບ​ຂ້າພະເຈົ້າ​ວ່າ, ໂຊໂລ, ໂຊໂລ, ເປັນຫຍັງ​ທ່ານ​ຈຶ່ງ​ຂົ່ມເຫັງ​ຂ້າພະເຈົ້າ?</w:t>
      </w:r>
    </w:p>
    <w:p w14:paraId="752F5215" w14:textId="77777777" w:rsidR="00F90BDC" w:rsidRDefault="00F90BDC"/>
    <w:p w14:paraId="336CD708" w14:textId="77777777" w:rsidR="00F90BDC" w:rsidRDefault="00F90BDC">
      <w:r xmlns:w="http://schemas.openxmlformats.org/wordprocessingml/2006/main">
        <w:t xml:space="preserve">ໂຊໂລ​ຖືກ​ຕີ​ກັບ​ພື້ນ​ແລະ​ໄດ້​ຍິນ​ສຽງ​ຖາມ​ວ່າ​ເປັນ​ຫຍັງ​ລາວ​ຈຶ່ງ​ຂົ່ມເຫງ​ພະອົງ.</w:t>
      </w:r>
    </w:p>
    <w:p w14:paraId="71821ADB" w14:textId="77777777" w:rsidR="00F90BDC" w:rsidRDefault="00F90BDC"/>
    <w:p w14:paraId="274D324E" w14:textId="77777777" w:rsidR="00F90BDC" w:rsidRDefault="00F90BDC">
      <w:r xmlns:w="http://schemas.openxmlformats.org/wordprocessingml/2006/main">
        <w:t xml:space="preserve">1. ຄວາມຕ້ອງການສໍາລັບການຍື່ນສະເຫນີຕໍ່ຫນ້າຂອງພຣະເຈົ້າ? </w:t>
      </w:r>
      <w:r xmlns:w="http://schemas.openxmlformats.org/wordprocessingml/2006/main">
        <w:rPr>
          <w:rFonts w:ascii="맑은 고딕 Semilight" w:hAnsi="맑은 고딕 Semilight"/>
        </w:rPr>
        <w:t xml:space="preserve">셲 </w:t>
      </w:r>
      <w:r xmlns:w="http://schemas.openxmlformats.org/wordprocessingml/2006/main">
        <w:t xml:space="preserve">ພະ​ລັງ​ງານ</w:t>
      </w:r>
    </w:p>
    <w:p w14:paraId="578F9FCB" w14:textId="77777777" w:rsidR="00F90BDC" w:rsidRDefault="00F90BDC"/>
    <w:p w14:paraId="3BF21732" w14:textId="77777777" w:rsidR="00F90BDC" w:rsidRDefault="00F90BDC">
      <w:r xmlns:w="http://schemas.openxmlformats.org/wordprocessingml/2006/main">
        <w:t xml:space="preserve">2. ອັນຕະລາຍຂອງການຂົ່ມເຫັງພະເຈົ້າ? </w:t>
      </w:r>
      <w:r xmlns:w="http://schemas.openxmlformats.org/wordprocessingml/2006/main">
        <w:rPr>
          <w:rFonts w:ascii="맑은 고딕 Semilight" w:hAnsi="맑은 고딕 Semilight"/>
        </w:rPr>
        <w:t xml:space="preserve">셲 </w:t>
      </w:r>
      <w:r xmlns:w="http://schemas.openxmlformats.org/wordprocessingml/2006/main">
        <w:t xml:space="preserve">ຄົນ</w:t>
      </w:r>
    </w:p>
    <w:p w14:paraId="5170BAF2" w14:textId="77777777" w:rsidR="00F90BDC" w:rsidRDefault="00F90BDC"/>
    <w:p w14:paraId="6CC0B153" w14:textId="77777777" w:rsidR="00F90BDC" w:rsidRDefault="00F90BDC">
      <w:r xmlns:w="http://schemas.openxmlformats.org/wordprocessingml/2006/main">
        <w:t xml:space="preserve">1. ເຮັບເຣີ 12:25-29</w:t>
      </w:r>
    </w:p>
    <w:p w14:paraId="375FAE12" w14:textId="77777777" w:rsidR="00F90BDC" w:rsidRDefault="00F90BDC"/>
    <w:p w14:paraId="6CA5B82F" w14:textId="77777777" w:rsidR="00F90BDC" w:rsidRDefault="00F90BDC">
      <w:r xmlns:w="http://schemas.openxmlformats.org/wordprocessingml/2006/main">
        <w:t xml:space="preserve">2. ໂລມ 10:13-15</w:t>
      </w:r>
    </w:p>
    <w:p w14:paraId="2C97E680" w14:textId="77777777" w:rsidR="00F90BDC" w:rsidRDefault="00F90BDC"/>
    <w:p w14:paraId="5A72870D" w14:textId="77777777" w:rsidR="00F90BDC" w:rsidRDefault="00F90BDC">
      <w:r xmlns:w="http://schemas.openxmlformats.org/wordprocessingml/2006/main">
        <w:t xml:space="preserve">ກິດຈະການ 22:8 ແລະ​ຂ້າພະເຈົ້າ​ຕອບ​ວ່າ, ພຣະອົງ​ເຈົ້າ​ແມ່ນ​ໃຜ? ແລະພຣະອົງໄດ້ເວົ້າກັບຂ້າພະເຈົ້າ, ຂ້າພະເຈົ້າແມ່ນພຣະເຢຊູຂອງນາຊາເຣັດ, ຜູ້ທີ່ເຈົ້າຂົ່ມເຫັງ.</w:t>
      </w:r>
    </w:p>
    <w:p w14:paraId="76B3F3A8" w14:textId="77777777" w:rsidR="00F90BDC" w:rsidRDefault="00F90BDC"/>
    <w:p w14:paraId="7097707C" w14:textId="77777777" w:rsidR="00F90BDC" w:rsidRDefault="00F90BDC">
      <w:r xmlns:w="http://schemas.openxmlformats.org/wordprocessingml/2006/main">
        <w:t xml:space="preserve">ໂປໂລ​ໄດ້​ພົບ​ກັບ​ພະ​ເຍຊູ ແລະ​ຖືກ​ຖາມ​ໂດຍ​ພະ​ເຍຊູ​ວ່າ​ເປັນ​ຫຍັງ​ລາວ​ຈຶ່ງ​ຂົ່ມເຫັງ​ພະອົງ.</w:t>
      </w:r>
    </w:p>
    <w:p w14:paraId="7CC33A02" w14:textId="77777777" w:rsidR="00F90BDC" w:rsidRDefault="00F90BDC"/>
    <w:p w14:paraId="68954D65" w14:textId="77777777" w:rsidR="00F90BDC" w:rsidRDefault="00F90BDC">
      <w:r xmlns:w="http://schemas.openxmlformats.org/wordprocessingml/2006/main">
        <w:t xml:space="preserve">1. ພວກເຮົາຕ້ອງຖາມຕົວເອງວ່າເປັນຫຍັງພວກເຮົາຂົ່ມເຫັງພຣະເຢຊູໃນຊີວິດຂອງພວກເຮົາໃນມື້ນີ້.</w:t>
      </w:r>
    </w:p>
    <w:p w14:paraId="42C70078" w14:textId="77777777" w:rsidR="00F90BDC" w:rsidRDefault="00F90BDC"/>
    <w:p w14:paraId="6769E132" w14:textId="77777777" w:rsidR="00F90BDC" w:rsidRDefault="00F90BDC">
      <w:r xmlns:w="http://schemas.openxmlformats.org/wordprocessingml/2006/main">
        <w:t xml:space="preserve">2. ເມື່ອພຣະເຢຊູຊົງເອີ້ນເຮົາ, ເຮົາຕ້ອງກຽມພ້ອມທີ່ຈະຕອບ ແລະເອົາທິດທາງຂອງພຣະອົງ.</w:t>
      </w:r>
    </w:p>
    <w:p w14:paraId="63F120B1" w14:textId="77777777" w:rsidR="00F90BDC" w:rsidRDefault="00F90BDC"/>
    <w:p w14:paraId="348004DC" w14:textId="77777777" w:rsidR="00F90BDC" w:rsidRDefault="00F90BDC">
      <w:r xmlns:w="http://schemas.openxmlformats.org/wordprocessingml/2006/main">
        <w:t xml:space="preserve">1. ມັດທາຍ 28:19-20: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ສອນ​ພວກເຂົາ​ໃຫ້​ຖື​ຮັກສາ​ທຸກ​ສິ່ງ​ທີ່​ເຮົາ​ໄດ້​ສັ່ງ​ພວກເຈົ້າ. , ຂ້ອຍຢູ່ກັບເຈົ້າສະເໝີ ຈົນເຖິງຍຸກສຸດທ້າຍ.??</w:t>
      </w:r>
    </w:p>
    <w:p w14:paraId="2E474E9B" w14:textId="77777777" w:rsidR="00F90BDC" w:rsidRDefault="00F90BDC"/>
    <w:p w14:paraId="009F4C41" w14:textId="77777777" w:rsidR="00F90BDC" w:rsidRDefault="00F90BDC">
      <w:r xmlns:w="http://schemas.openxmlformats.org/wordprocessingml/2006/main">
        <w:t xml:space="preserve">2. 1 ໂກລິນໂທ 15:3-8: ? </w:t>
      </w:r>
      <w:r xmlns:w="http://schemas.openxmlformats.org/wordprocessingml/2006/main">
        <w:rPr>
          <w:rFonts w:ascii="맑은 고딕 Semilight" w:hAnsi="맑은 고딕 Semilight"/>
        </w:rPr>
        <w:t xml:space="preserve">쏤 </w:t>
      </w:r>
      <w:r xmlns:w="http://schemas.openxmlformats.org/wordprocessingml/2006/main">
        <w:t xml:space="preserve">ຫຼື​ເຮົາ​ໄດ້​ມອບ​ໃຫ້​ພວກ​ທ່ານ​ເປັນ​ສິ່ງ​ທີ່​ສຳຄັນ​ອັນ​ໜຶ່ງ​ທີ່​ເຮົາ​ໄດ້​ຮັບ​ຄື: ພຣະ​ຄຣິດ​ໄດ້​ສິ້ນ​ພຣະ​ຊົນ​ເພື່ອ​ຄວາມ​ຜິດ​ບາບ​ຂອງ​ພວກ​ເຮົາ​ຕາມ​ພຣະ​ຄຳ​ພີ, ທີ່​ພຣະ​ອົງ​ໄດ້​ຖືກ​ຝັງ, ພຣະ​ອົງ​ໄດ້​ຖືກ​ປຸກ​ໃຫ້​ຟື້ນ​ຄືນ​ມາ​ໃນ​ວັນ​ທີ​ສາມ​ຕາມ​ພຣະ​ຄຳ​ພີ, ແລະ​ພຣະ​ອົງ​ໄດ້​ປະກົດ​ຕົວ. ກັບ Cephas, ຫຼັງຈາກນັ້ນກັບສິບສອງ. ຈາກ​ນັ້ນ​ພະອົງ​ປາກົດ​ຕົວ​ຕໍ່​ພີ່​ນ້ອງ​ຫ້າ​ຮ້ອຍ​ກວ່າ​ຄົນ​ໃນ​ຄັ້ງ​ດຽວ ເຊິ່ງ​ສ່ວນ​ຫຼາຍ​ຍັງ​ມີ​ຊີວິດ​ຢູ່ ເຖິງ​ວ່າ​ບາງ​ຄົນ​ໄດ້​ນອນ​ຫຼັບ​ແລ້ວ. ແລ້ວ​ພະອົງ​ກໍ​ປາກົດ​ແກ່​ຢາໂກໂບ ແລະ​ຕໍ່​ບັນດາ​ອັກຄະສາວົກ. ສຸດທ້າຍ, ຄົນທີ່ເກີດມາບໍ່ທັນເວລາ, ລາວກໍ່ປະກົດຕົວກັບຂ້ອຍ.??</w:t>
      </w:r>
    </w:p>
    <w:p w14:paraId="7A3D1913" w14:textId="77777777" w:rsidR="00F90BDC" w:rsidRDefault="00F90BDC"/>
    <w:p w14:paraId="14F7E857" w14:textId="77777777" w:rsidR="00F90BDC" w:rsidRDefault="00F90BDC">
      <w:r xmlns:w="http://schemas.openxmlformats.org/wordprocessingml/2006/main">
        <w:t xml:space="preserve">ກິດຈະການ 22:9 ແລະ​ພວກ​ທີ່​ຢູ່​ກັບ​ຂ້າພະເຈົ້າ​ໄດ້​ເຫັນ​ຄວາມ​ສະຫວ່າງ​ແທ້ໆ, ແລະ​ຢ້ານ​ກົວ; ແຕ່​ພວກ​ເຂົາ​ບໍ່​ໄດ້​ຍິນ​ສຽງ​ຂອງ​ພຣະ​ອົງ​ທີ່​ເວົ້າ​ກັບ​ຂ້າ​ພະ​ເຈົ້າ.</w:t>
      </w:r>
    </w:p>
    <w:p w14:paraId="059908FB" w14:textId="77777777" w:rsidR="00F90BDC" w:rsidRDefault="00F90BDC"/>
    <w:p w14:paraId="5AFA4193" w14:textId="77777777" w:rsidR="00F90BDC" w:rsidRDefault="00F90BDC">
      <w:r xmlns:w="http://schemas.openxmlformats.org/wordprocessingml/2006/main">
        <w:t xml:space="preserve">ໂປໂລ​ແລະ​ໝູ່​ຂອງ​ເພິ່ນ​ໄດ້​ເຫັນ​ແສງ​ສະຫວ່າງ, ແຕ່​ໂປໂລ​ເທົ່ານັ້ນ​ທີ່​ໄດ້​ຍິນ​ສຽງ​ທີ່​ເວົ້າ​ກັບ​ເພິ່ນ.</w:t>
      </w:r>
    </w:p>
    <w:p w14:paraId="4DB28DAD" w14:textId="77777777" w:rsidR="00F90BDC" w:rsidRDefault="00F90BDC"/>
    <w:p w14:paraId="55F2078E" w14:textId="77777777" w:rsidR="00F90BDC" w:rsidRDefault="00F90BDC">
      <w:r xmlns:w="http://schemas.openxmlformats.org/wordprocessingml/2006/main">
        <w:t xml:space="preserve">1. "ພະລັງແຫ່ງຄວາມເຊື່ອ: ຢືນຢູ່ຢ່າງໝັ້ນທ່ຽງໃນການປະເຊີນໜ້າກັບຄວາມຫຍຸ້ງຍາກ"</w:t>
      </w:r>
    </w:p>
    <w:p w14:paraId="4118A708" w14:textId="77777777" w:rsidR="00F90BDC" w:rsidRDefault="00F90BDC"/>
    <w:p w14:paraId="69CCAC94" w14:textId="77777777" w:rsidR="00F90BDC" w:rsidRDefault="00F90BDC">
      <w:r xmlns:w="http://schemas.openxmlformats.org/wordprocessingml/2006/main">
        <w:t xml:space="preserve">2. "ໄດ້ຍິນແຕ່ບໍ່ເຂົ້າໃຈ: ການເອີ້ນຂອງພຣະເຈົ້າ"</w:t>
      </w:r>
    </w:p>
    <w:p w14:paraId="6C059F53" w14:textId="77777777" w:rsidR="00F90BDC" w:rsidRDefault="00F90BDC"/>
    <w:p w14:paraId="2EBE3322" w14:textId="77777777" w:rsidR="00F90BDC" w:rsidRDefault="00F90BDC">
      <w:r xmlns:w="http://schemas.openxmlformats.org/wordprocessingml/2006/main">
        <w:t xml:space="preserve">1. ເອຊາຢາ 50:4-5 - “ອົງພຣະ​ຜູ້​ເປັນເຈົ້າ ພຣະເຈົ້າ​ໄດ້​ປະທານ​ລີ້ນ​ຂອງ​ຜູ້​ທີ່​ຖືກ​ສອນ​ໃຫ້​ແກ່​ຂ້າພະເຈົ້າ ເພື່ອ​ວ່າ​ເຮົາ​ຈະ​ໄດ້​ຮູ້ຈັກ​ຮັກສາ​ດ້ວຍ​ຖ້ອຍຄຳ​ຂອງ​ຜູ້​ທີ່​ອິດເມື່ອຍ​ໃນ​ຍາມ​ຮຸ່ງ​ເຊົ້າ ພຣະອົງ​ປຸກ​ຫູ​ຂອງ​ຂ້າພະເຈົ້າ​ໃຫ້​ຕື່ນ. ຟັງ​ດັ່ງ​ຜູ້​ທີ່​ໄດ້​ຮັບ​ການ​ສັ່ງ​ສອນ ພຣະ​ຜູ້​ເປັນ​ເຈົ້າ​ໄດ້​ເປີດ​ຫູ​ຂອງ​ຂ້າ​ພະ​ເຈົ້າ, ແລະ​ຂ້າ​ພະ​ເຈົ້າ​ບໍ່​ໄດ້​ກະ​ບົດ, ແລະ​ຂ້າ​ພະ​ເຈົ້າ​ບໍ່​ໄດ້​ຫັນ​ຫລັງ.”</w:t>
      </w:r>
    </w:p>
    <w:p w14:paraId="51BC5C1E" w14:textId="77777777" w:rsidR="00F90BDC" w:rsidRDefault="00F90BDC"/>
    <w:p w14:paraId="4226D0A7" w14:textId="77777777" w:rsidR="00F90BDC" w:rsidRDefault="00F90BDC">
      <w:r xmlns:w="http://schemas.openxmlformats.org/wordprocessingml/2006/main">
        <w:t xml:space="preserve">2. ເອຊາຢາ 30:21 - "ແລະຫູຂອງເຈົ້າຈະໄດ້ຍິນຖ້ອຍຄໍາທີ່ຢູ່ເບື້ອງຫຼັງຂອງເຈົ້າ, ເວົ້າວ່າ, ເຈົ້າເປັນ </w:t>
      </w:r>
      <w:r xmlns:w="http://schemas.openxmlformats.org/wordprocessingml/2006/main">
        <w:rPr>
          <w:rFonts w:ascii="맑은 고딕 Semilight" w:hAnsi="맑은 고딕 Semilight"/>
        </w:rPr>
        <w:t xml:space="preserve">ທາງ </w:t>
      </w:r>
      <w:r xmlns:w="http://schemas.openxmlformats.org/wordprocessingml/2006/main">
        <w:t xml:space="preserve">, ຍ່າງເຂົ້າໄປໃນມັນ, ໃນເວລາທີ່ທ່ານຫັນໄປທາງຂວາຫຼືເວລາທີ່ທ່ານຫັນໄປທາງຊ້າຍ."</w:t>
      </w:r>
    </w:p>
    <w:p w14:paraId="661F63C4" w14:textId="77777777" w:rsidR="00F90BDC" w:rsidRDefault="00F90BDC"/>
    <w:p w14:paraId="5D435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22:10 ແລະ​ຂ້າພະເຈົ້າ​ໄດ້​ຕອບ​ວ່າ, “ພຣະອົງເຈົ້າ​ເອີຍ ຂ້ານ້ອຍ​ຈະ​ເຮັດ​ຫຍັງ? ແລະ ພຣະ​ຜູ້​ເປັນ​ເຈົ້າ​ໄດ້​ກ່າວ​ກັບ​ຂ້າ​ພະ​ເຈົ້າ, ຈົ່ງ​ລຸກ​ຂຶ້ນ, ແລະ ເຂົ້າ​ໄປ​ໃນ​ເມືອງ Damascus; ແລະ ຢູ່​ທີ່​ນັ້ນ​ມັນ​ຈະ​ຖືກ​ບອກ​ເຈົ້າ​ເຖິງ​ທຸກ​ສິ່ງ​ທີ່​ຖືກ​ແຕ່ງ​ຕັ້ງ​ໃຫ້​ເຈົ້າ​ເຮັດ.</w:t>
      </w:r>
    </w:p>
    <w:p w14:paraId="7ACF8B87" w14:textId="77777777" w:rsidR="00F90BDC" w:rsidRDefault="00F90BDC"/>
    <w:p w14:paraId="0728BBAC" w14:textId="77777777" w:rsidR="00F90BDC" w:rsidRDefault="00F90BDC">
      <w:r xmlns:w="http://schemas.openxmlformats.org/wordprocessingml/2006/main">
        <w:t xml:space="preserve">ໂປໂລ​ຖືກ​ບອກ​ຈາກ​ພະ​ເຢໂຫວາ​ໃຫ້​ໄປ​ເມືອງ​ດາມາເຊ ບ່ອນ​ທີ່​ລາວ​ຈະ​ໄດ້​ຮັບ​ການ​ແຈ້ງ​ໃຫ້​ຮູ້​ກ່ຽວ​ກັບ​ວຽກ​ງານ​ທີ່​ລາວ​ໄດ້​ຮັບ​ການ​ແຕ່ງ​ຕັ້ງ​ໃຫ້​ເຮັດ.</w:t>
      </w:r>
    </w:p>
    <w:p w14:paraId="40B47240" w14:textId="77777777" w:rsidR="00F90BDC" w:rsidRDefault="00F90BDC"/>
    <w:p w14:paraId="658FE700" w14:textId="77777777" w:rsidR="00F90BDC" w:rsidRDefault="00F90BDC">
      <w:r xmlns:w="http://schemas.openxmlformats.org/wordprocessingml/2006/main">
        <w:t xml:space="preserve">1. ການເຊື່ອຟັງການເອີ້ນຂອງພຣະເຈົ້າ: ການປະຕິບັດຕາມຄໍາແນະນໍາຂອງພຣະຜູ້ເປັນເຈົ້າເພື່ອບັນລຸເປົ້າຫມາຍຂອງພວກເຮົາ</w:t>
      </w:r>
    </w:p>
    <w:p w14:paraId="5C9DDE77" w14:textId="77777777" w:rsidR="00F90BDC" w:rsidRDefault="00F90BDC"/>
    <w:p w14:paraId="2F6C518D" w14:textId="77777777" w:rsidR="00F90BDC" w:rsidRDefault="00F90BDC">
      <w:r xmlns:w="http://schemas.openxmlformats.org/wordprocessingml/2006/main">
        <w:t xml:space="preserve">2. ການປະຕິບັດຕາມຄຳແນະນຳ ແລະ ການກະທຳ: ເຮັດສິ່ງທີ່ພຣະຜູ້ເປັນເຈົ້າຂໍຈາກພວກເຮົາ</w:t>
      </w:r>
    </w:p>
    <w:p w14:paraId="69814B49" w14:textId="77777777" w:rsidR="00F90BDC" w:rsidRDefault="00F90BDC"/>
    <w:p w14:paraId="20323126" w14:textId="77777777" w:rsidR="00F90BDC" w:rsidRDefault="00F90BDC">
      <w:r xmlns:w="http://schemas.openxmlformats.org/wordprocessingml/2006/main">
        <w:t xml:space="preserve">1. ເຢເຣມີຢາ 29:11 - "ສໍາລັບຂ້າພະເຈົ້າຮູ້ວ່າແຜນການທີ່ຂ້າພະເຈົ້າມີສໍາລັບທ່ານ, ພຣະຜູ້ເປັນເຈົ້າປະກາດວ່າ, ແຜນການສໍາລັບສະຫວັດດີການແລະບໍ່ແມ່ນສໍາລັບຄວາມຊົ່ວຮ້າຍ, ເພື່ອໃຫ້ທ່ານໃນອະນາຄົດແລະຄວາມຫວັງ."</w:t>
      </w:r>
    </w:p>
    <w:p w14:paraId="40943B6C" w14:textId="77777777" w:rsidR="00F90BDC" w:rsidRDefault="00F90BDC"/>
    <w:p w14:paraId="11B8760E" w14:textId="77777777" w:rsidR="00F90BDC" w:rsidRDefault="00F90BDC">
      <w:r xmlns:w="http://schemas.openxmlformats.org/wordprocessingml/2006/main">
        <w:t xml:space="preserve">2 ມັດທາຍ 7:24-27 - “ເມື່ອ​ນັ້ນ​ທຸກ​ຄົນ​ທີ່​ໄດ້​ຍິນ​ຖ້ອຍຄຳ​ຂອງ​ເຮົາ​ແລະ​ເຮັດ​ຕາມ​ນັ້ນ​ຈະ​ເປັນ​ຄື​ກັບ​ຄົນ​ມີ​ປັນຍາ​ທີ່​ສ້າງ​ເຮືອນ​ໄວ້​ເທິງ​ຫີນ ແລະ​ຝົນ​ກໍ​ຕົກ ແລະ​ນໍ້າ​ຖ້ວມ​ລົມ​ພັດ​ພັດ​ມາ. ຕີ​ເຮືອນ​ນັ້ນ, ແຕ່​ມັນ​ບໍ່​ຕົກ, ເພາະ​ມັນ​ຖືກ​ຕັ້ງ​ຢູ່​ເທິງ​ຫີນ.”</w:t>
      </w:r>
    </w:p>
    <w:p w14:paraId="6C95A610" w14:textId="77777777" w:rsidR="00F90BDC" w:rsidRDefault="00F90BDC"/>
    <w:p w14:paraId="4410AFBE" w14:textId="77777777" w:rsidR="00F90BDC" w:rsidRDefault="00F90BDC">
      <w:r xmlns:w="http://schemas.openxmlformats.org/wordprocessingml/2006/main">
        <w:t xml:space="preserve">ກິດຈະການ 22:11 ແລະ​ເມື່ອ​ຂ້າພະເຈົ້າ​ບໍ່​ສາມາດ​ເຫັນ​ສະຫງ່າຣາສີ​ຂອງ​ຄວາມ​ສະຫວ່າງ​ນັ້ນ, ໄດ້​ຖືກ​ນຳ​ດ້ວຍ​ມື​ຂອງ​ພວກ​ທີ່​ຢູ່​ກັບ​ຂ້າພະເຈົ້າ, ຂ້າພະເຈົ້າ​ຈຶ່ງ​ໄດ້​ເຂົ້າ​ໄປ​ໃນ​ເມືອງ​ດາມັສກັດ.</w:t>
      </w:r>
    </w:p>
    <w:p w14:paraId="4F32F6A5" w14:textId="77777777" w:rsidR="00F90BDC" w:rsidRDefault="00F90BDC"/>
    <w:p w14:paraId="712D03FC" w14:textId="77777777" w:rsidR="00F90BDC" w:rsidRDefault="00F90BDC">
      <w:r xmlns:w="http://schemas.openxmlformats.org/wordprocessingml/2006/main">
        <w:t xml:space="preserve">ການພົບກັບການອັດສະຈັນຂອງໂປໂລກັບແສງສະຫວ່າງທີ່ສົດໃສໃນຂະນະທີ່ຢູ່ໃນເສັ້ນທາງໄປເມືອງດາມາເຊ, ນໍາໄປສູ່ການປ່ຽນໃຈເຫລື້ອມໃສຂອງລາວໄປສູ່ຄຣິສຕຽນ.</w:t>
      </w:r>
    </w:p>
    <w:p w14:paraId="66FED7E6" w14:textId="77777777" w:rsidR="00F90BDC" w:rsidRDefault="00F90BDC"/>
    <w:p w14:paraId="59AD8E69" w14:textId="77777777" w:rsidR="00F90BDC" w:rsidRDefault="00F90BDC">
      <w:r xmlns:w="http://schemas.openxmlformats.org/wordprocessingml/2006/main">
        <w:t xml:space="preserve">1: ພະເຈົ້າ​ສາມາດ​ໃຊ້​ສະພາບການ​ທີ່​ບໍ່​ຄາດ​ຄິດ​ທີ່​ສຸດ​ເພື່ອ​ດຶງ​ເຮົາ​ໃຫ້​ເຂົ້າ​ໃກ້​ພະອົງ​ຫຼາຍ​ຂຶ້ນ.</w:t>
      </w:r>
    </w:p>
    <w:p w14:paraId="723D35A6" w14:textId="77777777" w:rsidR="00F90BDC" w:rsidRDefault="00F90BDC"/>
    <w:p w14:paraId="31400389" w14:textId="77777777" w:rsidR="00F90BDC" w:rsidRDefault="00F90BDC">
      <w:r xmlns:w="http://schemas.openxmlformats.org/wordprocessingml/2006/main">
        <w:t xml:space="preserve">2: ປະສົບການຂອງໂປໂລເປັນການເຕືອນວ່າພຣະເຈົ້າສະຖິດຢູ່ກັບພວກເຮົາສະເຫມີ, ເຖິງແມ່ນວ່າໃນເວລາທີ່ພວກເຮົາບໍ່ສາມາດເຫັນພຣະອົງ.</w:t>
      </w:r>
    </w:p>
    <w:p w14:paraId="7FD47DB3" w14:textId="77777777" w:rsidR="00F90BDC" w:rsidRDefault="00F90BDC"/>
    <w:p w14:paraId="15E741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ມັດທາຍ 5:14-16 ? </w:t>
      </w:r>
      <w:r xmlns:w="http://schemas.openxmlformats.org/wordprocessingml/2006/main">
        <w:rPr>
          <w:rFonts w:ascii="맑은 고딕 Semilight" w:hAnsi="맑은 고딕 Semilight"/>
        </w:rPr>
        <w:t xml:space="preserve">쏽 </w:t>
      </w:r>
      <w:r xmlns:w="http://schemas.openxmlformats.org/wordprocessingml/2006/main">
        <w:t xml:space="preserve">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ໃນທຳນອງດຽວກັນນັ້ນ, ຈົ່ງໃຫ້ຄວາມສະຫວ່າງຂອງເຈົ້າສ່ອງສະຫວ່າງຕໍ່ໜ້າຄົນອື່ນໆ ເພື່ອເຂົາຈະໄດ້ເຫັນຄວາມດີຂອງເຈົ້າ ແລະຖວາຍກຽດແກ່ພຣະບິດາເຈົ້າຜູ້ສະຖິດຢູ່ໃນສະຫວັນ.</w:t>
      </w:r>
    </w:p>
    <w:p w14:paraId="63CA8C12" w14:textId="77777777" w:rsidR="00F90BDC" w:rsidRDefault="00F90BDC"/>
    <w:p w14:paraId="6C6C842D" w14:textId="77777777" w:rsidR="00F90BDC" w:rsidRDefault="00F90BDC">
      <w:r xmlns:w="http://schemas.openxmlformats.org/wordprocessingml/2006/main">
        <w:t xml:space="preserve">2. ໂລມ 8:14-17 ? </w:t>
      </w:r>
      <w:r xmlns:w="http://schemas.openxmlformats.org/wordprocessingml/2006/main">
        <w:rPr>
          <w:rFonts w:ascii="맑은 고딕 Semilight" w:hAnsi="맑은 고딕 Semilight"/>
        </w:rPr>
        <w:t xml:space="preserve">쏤 </w:t>
      </w:r>
      <w:r xmlns:w="http://schemas.openxmlformats.org/wordprocessingml/2006/main">
        <w:t xml:space="preserve">ຫຼື​ທຸກ​ຄົນ​ທີ່​ຖືກ​ນຳ​ໂດຍ​ພຣະ​ວິນ​ຍານ​ຂອງ​ພຣະ​ເຈົ້າ ແມ່ນ​ພຣະ​ບຸດ​ຂອງ​ພຣະ​ເຈົ້າ. ເພາະ​ເຈົ້າ​ບໍ່​ໄດ້​ຮັບ​ວິນຍານ​ຂອງ​ການ​ເປັນ​ທາດ​ທີ່​ຈະ​ຕົກ​ຢູ່​ໃນ​ຄວາມ​ຢ້ານ​ກົວ, ແຕ່​ເຈົ້າ​ໄດ້​ຮັບ​ພຣະ​ວິນ​ຍານ​ແຫ່ງ​ການ​ລ້ຽງ​ດູ​ເປັນ​ລູກ​ຊາຍ, ໂດຍ​ການ​ທີ່​ພວກ​ເຮົາ​ຮ້ອງ​ໄຫ້,? </w:t>
      </w:r>
      <w:r xmlns:w="http://schemas.openxmlformats.org/wordprocessingml/2006/main">
        <w:rPr>
          <w:rFonts w:ascii="맑은 고딕 Semilight" w:hAnsi="맑은 고딕 Semilight"/>
        </w:rPr>
        <w:t xml:space="preserve">쏛 </w:t>
      </w:r>
      <w:r xmlns:w="http://schemas.openxmlformats.org/wordprocessingml/2006/main">
        <w:t xml:space="preserve">bba! ພຣະບິດາ!??ພຣະວິນຍານເອງເປັນພະຍານກັບວິນຍານຂອງພວກເຮົາວ່າພວກເຮົາເປັນລູກຂອງພຣະເຈົ້າ, ແລະຖ້າເດັກນ້ອຍ, ຫຼັງຈາກນັ້ນເປັນມໍລະດົກ? </w:t>
      </w:r>
      <w:r xmlns:w="http://schemas.openxmlformats.org/wordprocessingml/2006/main">
        <w:rPr>
          <w:rFonts w:ascii="맑은 고딕 Semilight" w:hAnsi="맑은 고딕 Semilight"/>
        </w:rPr>
        <w:t xml:space="preserve">ຄໍາ </w:t>
      </w:r>
      <w:r xmlns:w="http://schemas.openxmlformats.org/wordprocessingml/2006/main">
        <w:t xml:space="preserve">ຕອບ ຂອງ ພຣະ ເຈົ້າ ແລະ heirs ອື່ນໆ ກັບ ພຣະ ຄຣິດ, ໃຫ້ ພວກ ເຮົາ ທົນ ທຸກ ກັບ ພຣະ ອົງ ໃນ ຄໍາ ສັ່ງ ທີ່ ພວກ ເຮົາ ຍັງ ອາດ ຈະ ໄດ້ ຮັບ ການ glorified ກັບ ພຣະ ອົງ.??</w:t>
      </w:r>
    </w:p>
    <w:p w14:paraId="1A1792EF" w14:textId="77777777" w:rsidR="00F90BDC" w:rsidRDefault="00F90BDC"/>
    <w:p w14:paraId="156C938C" w14:textId="77777777" w:rsidR="00F90BDC" w:rsidRDefault="00F90BDC">
      <w:r xmlns:w="http://schemas.openxmlformats.org/wordprocessingml/2006/main">
        <w:t xml:space="preserve">ກິດຈະການ 22:12 ແລະ​ອານາເນຍ​ຄົນ​ໜຶ່ງ​ທີ່​ນັບຖື​ກົດບັນຍັດ, ໄດ້​ລາຍງານ​ຢ່າງ​ດີ​ເຖິງ​ຊາວ​ຢິວ​ທັງໝົດ​ທີ່​ອາໄສ​ຢູ່​ທີ່​ນັ້ນ.</w:t>
      </w:r>
    </w:p>
    <w:p w14:paraId="01652899" w14:textId="77777777" w:rsidR="00F90BDC" w:rsidRDefault="00F90BDC"/>
    <w:p w14:paraId="20D314AE" w14:textId="77777777" w:rsidR="00F90BDC" w:rsidRDefault="00F90BDC">
      <w:r xmlns:w="http://schemas.openxmlformats.org/wordprocessingml/2006/main">
        <w:t xml:space="preserve">ອານາເນຍ​ເປັນ​ຊາວ​ຢິວ​ທີ່​ອຸທິດ​ຕົນ​ທີ່​ມີ​ຊື່ສຽງ​ດີ​ໃນ​ບັນດາ​ຊຸມຊົນ​ຊາວ​ຢິວ​ໃນ​ເຂດ​ຂອງ​ລາວ.</w:t>
      </w:r>
    </w:p>
    <w:p w14:paraId="5CCD194C" w14:textId="77777777" w:rsidR="00F90BDC" w:rsidRDefault="00F90BDC"/>
    <w:p w14:paraId="435065E4" w14:textId="77777777" w:rsidR="00F90BDC" w:rsidRDefault="00F90BDC">
      <w:r xmlns:w="http://schemas.openxmlformats.org/wordprocessingml/2006/main">
        <w:t xml:space="preserve">1. ພະລັງຂອງຊື່ສຽງທີ່ດີ</w:t>
      </w:r>
    </w:p>
    <w:p w14:paraId="7E61C5EC" w14:textId="77777777" w:rsidR="00F90BDC" w:rsidRDefault="00F90BDC"/>
    <w:p w14:paraId="07F2F6BC" w14:textId="77777777" w:rsidR="00F90BDC" w:rsidRDefault="00F90BDC">
      <w:r xmlns:w="http://schemas.openxmlformats.org/wordprocessingml/2006/main">
        <w:t xml:space="preserve">2. ປະໂຫຍດຂອງການມີຊີວິດທີ່ອຸທິດຕົນ</w:t>
      </w:r>
    </w:p>
    <w:p w14:paraId="0EF0317D" w14:textId="77777777" w:rsidR="00F90BDC" w:rsidRDefault="00F90BDC"/>
    <w:p w14:paraId="2FA73BD0" w14:textId="77777777" w:rsidR="00F90BDC" w:rsidRDefault="00F90BDC">
      <w:r xmlns:w="http://schemas.openxmlformats.org/wordprocessingml/2006/main">
        <w:t xml:space="preserve">1. ໂລມ 12:17-19 - “ຢ່າ​ຕອບ​ແທນ​ຄວາມ​ຊົ່ວ​ຮ້າຍ​ໃຫ້​ຜູ້​ໃດ ແຕ່​ໃຫ້​ຄິດ​ເຖິງ​ການ​ກະທຳ​ອັນ​ມີ​ກຽດ​ໃນ​ສາຍຕາ​ຂອງ​ຄົນ​ທັງ​ປວງ ຖ້າ​ເປັນ​ໄປ​ໄດ້ ເທົ່າ​ທີ່​ມັນ​ຂຶ້ນ​ຢູ່​ກັບ​ເຈົ້າ ຈົ່ງ​ຢູ່​ຢ່າງ​ສະຫງົບ​ສຸກ​ກັບ​ຄົນ​ທັງ​ປວງ​ທີ່​ຮັກ​ແລະ​ບໍ່​ເຄີຍ​ເປັນ​ໄປ​ໄດ້. ແກ້ແຄ້ນຕົວເອງ, ແຕ່ປ່ອຍໃຫ້ພຣະພິໂລດຂອງພຣະເຈົ້າ, ເພາະວ່າມັນຂຽນໄວ້ວ່າ, </w:t>
      </w:r>
      <w:r xmlns:w="http://schemas.openxmlformats.org/wordprocessingml/2006/main">
        <w:rPr>
          <w:rFonts w:ascii="맑은 고딕 Semilight" w:hAnsi="맑은 고딕 Semilight"/>
        </w:rPr>
        <w:t xml:space="preserve">쏺 </w:t>
      </w:r>
      <w:r xmlns:w="http://schemas.openxmlformats.org/wordprocessingml/2006/main">
        <w:t xml:space="preserve">engeance ເປັນຂອງຂ້ອຍ, ຂ້ອຍຈະຕອບແທນ, ພຣະຜູ້ເປັນເຈົ້າກ່າວ.??</w:t>
      </w:r>
    </w:p>
    <w:p w14:paraId="3DAE6544" w14:textId="77777777" w:rsidR="00F90BDC" w:rsidRDefault="00F90BDC"/>
    <w:p w14:paraId="666FBF36" w14:textId="77777777" w:rsidR="00F90BDC" w:rsidRDefault="00F90BDC">
      <w:r xmlns:w="http://schemas.openxmlformats.org/wordprocessingml/2006/main">
        <w:t xml:space="preserve">2. ສຸພາສິດ 11:23 - “ຄວາມ​ປາຖະໜາ​ຂອງ​ຄົນ​ຊອບທຳ​ສິ້ນ​ສຸດ​ລົງ​ໃນ​ຄວາມ​ດີ; ຄວາມ​ຄາດ​ຫວັງ​ຂອງ​ຄົນ​ຊົ່ວ​ໃນ​ຄວາມ​ໂກດຮ້າຍ.”</w:t>
      </w:r>
    </w:p>
    <w:p w14:paraId="68076ED4" w14:textId="77777777" w:rsidR="00F90BDC" w:rsidRDefault="00F90BDC"/>
    <w:p w14:paraId="0033B0A8" w14:textId="77777777" w:rsidR="00F90BDC" w:rsidRDefault="00F90BDC">
      <w:r xmlns:w="http://schemas.openxmlformats.org/wordprocessingml/2006/main">
        <w:t xml:space="preserve">ກິດຈະການ 22:13 ໄດ້​ມາ​ຫາ​ຂ້າພະເຈົ້າ ແລະ​ຢືນ​ຢູ່ ແລະ​ກ່າວ​ກັບ​ຂ້າພະເຈົ້າ​ວ່າ, ບຣາເດີ​ຊາອູນ​ເອີຍ, ຈົ່ງ​ເບິ່ງ​ເຖີດ. ແລະ​ໃນ </w:t>
      </w:r>
      <w:r xmlns:w="http://schemas.openxmlformats.org/wordprocessingml/2006/main">
        <w:lastRenderedPageBreak xmlns:w="http://schemas.openxmlformats.org/wordprocessingml/2006/main"/>
      </w:r>
      <w:r xmlns:w="http://schemas.openxmlformats.org/wordprocessingml/2006/main">
        <w:t xml:space="preserve">​ຊົ່ວ​ໂມງ​ດຽວ​ກັນ ຂ້າ​ພະ​ເຈົ້າ​ໄດ້​ຫລຽວ​ເບິ່ງ​ລາວ.</w:t>
      </w:r>
    </w:p>
    <w:p w14:paraId="5A0CD740" w14:textId="77777777" w:rsidR="00F90BDC" w:rsidRDefault="00F90BDC"/>
    <w:p w14:paraId="39AA9143" w14:textId="77777777" w:rsidR="00F90BDC" w:rsidRDefault="00F90BDC">
      <w:r xmlns:w="http://schemas.openxmlformats.org/wordprocessingml/2006/main">
        <w:t xml:space="preserve">ໂປໂລ​ຖືກ​ໃຫ້​ສາຍຕາ​ຂອງ​ລາວ​ຄືນ​ມາ​ໂດຍ​ອານາເນຍ ຜູ້​ທີ່​ເອີ້ນ​ລາວ​ວ່າ “ອ້າຍ​ຊາອຶເລ”.</w:t>
      </w:r>
    </w:p>
    <w:p w14:paraId="5F93857D" w14:textId="77777777" w:rsidR="00F90BDC" w:rsidRDefault="00F90BDC"/>
    <w:p w14:paraId="3974F78F" w14:textId="77777777" w:rsidR="00F90BDC" w:rsidRDefault="00F90BDC">
      <w:r xmlns:w="http://schemas.openxmlformats.org/wordprocessingml/2006/main">
        <w:t xml:space="preserve">1. ພະລັງແຫ່ງການໃຫ້ອະໄພ: ຄວາມຮັກທີ່ບໍ່ມີເງື່ອນໄຂຂອງອານາເນຍເຮັດໃຫ້ສາຍຕາຂອງໂປໂລຄືນມາໃໝ່ໄດ້ແນວໃດ?</w:t>
      </w:r>
    </w:p>
    <w:p w14:paraId="5749F90C" w14:textId="77777777" w:rsidR="00F90BDC" w:rsidRDefault="00F90BDC"/>
    <w:p w14:paraId="4BE421DE" w14:textId="77777777" w:rsidR="00F90BDC" w:rsidRDefault="00F90BDC">
      <w:r xmlns:w="http://schemas.openxmlformats.org/wordprocessingml/2006/main">
        <w:t xml:space="preserve">2. ການ​ຮຽກ​ຮ້ອງ​ໃຫ້​ຍອມ​ຮັບ: ການ​ຕ້ອນ​ຮັບ​ທຸກ​ຄົນ​ເຂົ້າ​ໄປ​ໃນ​ອາ​ນາ​ຈັກ​ຂອງ​ພຣະ​ເຈົ້າ</w:t>
      </w:r>
    </w:p>
    <w:p w14:paraId="09F419B1" w14:textId="77777777" w:rsidR="00F90BDC" w:rsidRDefault="00F90BDC"/>
    <w:p w14:paraId="748A5F2F" w14:textId="77777777" w:rsidR="00F90BDC" w:rsidRDefault="00F90BDC">
      <w:r xmlns:w="http://schemas.openxmlformats.org/wordprocessingml/2006/main">
        <w:t xml:space="preserve">1. ລູກາ 15:11-32 - ຄໍາອຸປະມາເລື່ອງລູກຊາຍທີ່ຫຼົງໄຫຼ</w:t>
      </w:r>
    </w:p>
    <w:p w14:paraId="7B727DA4" w14:textId="77777777" w:rsidR="00F90BDC" w:rsidRDefault="00F90BDC"/>
    <w:p w14:paraId="724AE83F" w14:textId="77777777" w:rsidR="00F90BDC" w:rsidRDefault="00F90BDC">
      <w:r xmlns:w="http://schemas.openxmlformats.org/wordprocessingml/2006/main">
        <w:t xml:space="preserve">2. ເອເຟດ 2:11-22 - ຄວາມປອງດອງຂອງພະເຈົ້າແລະຄວາມສາມັກຄີຂອງຜູ້ທີ່ເຊື່ອ.</w:t>
      </w:r>
    </w:p>
    <w:p w14:paraId="3EBCB9D7" w14:textId="77777777" w:rsidR="00F90BDC" w:rsidRDefault="00F90BDC"/>
    <w:p w14:paraId="693237CF" w14:textId="77777777" w:rsidR="00F90BDC" w:rsidRDefault="00F90BDC">
      <w:r xmlns:w="http://schemas.openxmlformats.org/wordprocessingml/2006/main">
        <w:t xml:space="preserve">ກິດຈະການ 22:14 ແລະ​ພຣະອົງ​ໄດ້​ກ່າວ​ວ່າ, ພຣະເຈົ້າ​ຂອງ​ບັນພະບຸລຸດ​ຂອງ​ພວກເຮົາ​ໄດ້​ເລືອກ​ເອົາ​ເຈົ້າ, ເພື່ອ​ເຈົ້າ​ຈະ​ຮູ້ຈັກ​ພຣະປະສົງ​ຂອງ​ພຣະອົງ ແລະ​ເຫັນ​ພຣະອົງ​ຊົງ​ພຣະຊົນ​ອົງ​ດຽວ ແລະ​ຈະ​ໄດ້​ຍິນ​ສຽງ​ປາກ​ຂອງ​ພຣະອົງ.</w:t>
      </w:r>
    </w:p>
    <w:p w14:paraId="4693DDB6" w14:textId="77777777" w:rsidR="00F90BDC" w:rsidRDefault="00F90BDC"/>
    <w:p w14:paraId="31AD5CF8" w14:textId="77777777" w:rsidR="00F90BDC" w:rsidRDefault="00F90BDC">
      <w:r xmlns:w="http://schemas.openxmlformats.org/wordprocessingml/2006/main">
        <w:t xml:space="preserve">ພຣະ​ເຈົ້າ​ຂອງ​ບັນ​ພະ​ບຸ​ລຸດ​ຂອງ​ພວກ​ເຮົາ​ໄດ້​ເລືອກ​ເອົາ​ໂປ​ໂລ​ໃຫ້​ຮູ້​ຈັກ​ພຣະ​ປະ​ສົງ​ຂອງ​ພຣະ​ອົງ​ແລະ​ເປັນ​ພະ​ຍານ​ວ່າ​ຄວາມ​ຍຸດ​ຕິ​ທໍາ​ທີ່​ຈະ​ເຮັດ​ໄດ້.</w:t>
      </w:r>
    </w:p>
    <w:p w14:paraId="62D4655E" w14:textId="77777777" w:rsidR="00F90BDC" w:rsidRDefault="00F90BDC"/>
    <w:p w14:paraId="0941A7BC" w14:textId="77777777" w:rsidR="00F90BDC" w:rsidRDefault="00F90BDC">
      <w:r xmlns:w="http://schemas.openxmlformats.org/wordprocessingml/2006/main">
        <w:t xml:space="preserve">1: ອະນຸຍາດໃຫ້ພຣະເຈົ້າເປັນຜູ້ນໍາທາງ - ພຣະເຈົ້າໄດ້ເລືອກໃຫ້ພວກເຮົາຮູ້ເຖິງຄວາມປະສົງຂອງພຣະອົງແລະເປັນພະຍານເຖິງຄວາມຍຸດຕິທໍາທີ່ຖືກເຮັດ.</w:t>
      </w:r>
    </w:p>
    <w:p w14:paraId="36CC8FF2" w14:textId="77777777" w:rsidR="00F90BDC" w:rsidRDefault="00F90BDC"/>
    <w:p w14:paraId="60BAF6AD" w14:textId="77777777" w:rsidR="00F90BDC" w:rsidRDefault="00F90BDC">
      <w:r xmlns:w="http://schemas.openxmlformats.org/wordprocessingml/2006/main">
        <w:t xml:space="preserve">2: ຄວາມຍຸຕິທໍາຂອງພຣະເຈົ້າແມ່ນຍຸຕິທໍາ - ພວກເຮົາຕ້ອງຈື່ໄວ້ວ່າຄວາມຍຸຕິທໍາຂອງພຣະເຈົ້າແມ່ນສະເຫມີແລະຖືກຕ້ອງ.</w:t>
      </w:r>
    </w:p>
    <w:p w14:paraId="7F963AC9" w14:textId="77777777" w:rsidR="00F90BDC" w:rsidRDefault="00F90BDC"/>
    <w:p w14:paraId="415A3F75" w14:textId="77777777" w:rsidR="00F90BDC" w:rsidRDefault="00F90BDC">
      <w:r xmlns:w="http://schemas.openxmlformats.org/wordprocessingml/2006/main">
        <w:t xml:space="preserve">1: ເອຊາຢາ 55:9 - ເພາະ​ວ່າ​ຟ້າ​ສະຫວັນ​ສູງ​ກວ່າ​ແຜ່ນ​ດິນ​ໂລກ, ວິ​ທີ​ຂອງ​ຂ້າ​ພະ​ເຈົ້າ​ສູງ​ກ​່​ວາ​ທາງ​ຂອງ​ທ່ານ, ແລະ​ຄວາມ​ຄິດ​ຂອງ​ຂ້າ​ພະ​ເຈົ້າ​ກ​່​ວາ​ຄວາມ​ຄິດ​ຂອງ​ທ່ານ.</w:t>
      </w:r>
    </w:p>
    <w:p w14:paraId="3E4150E2" w14:textId="77777777" w:rsidR="00F90BDC" w:rsidRDefault="00F90BDC"/>
    <w:p w14:paraId="6AC8BEB9" w14:textId="77777777" w:rsidR="00F90BDC" w:rsidRDefault="00F90BDC">
      <w:r xmlns:w="http://schemas.openxmlformats.org/wordprocessingml/2006/main">
        <w:t xml:space="preserve">2: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14:paraId="3249AA22" w14:textId="77777777" w:rsidR="00F90BDC" w:rsidRDefault="00F90BDC"/>
    <w:p w14:paraId="4F10959F" w14:textId="77777777" w:rsidR="00F90BDC" w:rsidRDefault="00F90BDC">
      <w:r xmlns:w="http://schemas.openxmlformats.org/wordprocessingml/2006/main">
        <w:t xml:space="preserve">ກິດຈະການ 22:15 ເພາະ​ເຈົ້າ​ຈະ​ເປັນ​ພະຍານ​ຕໍ່​ຄົນ​ທັງ​ປວງ​ທີ່​ເຈົ້າ​ໄດ້​ເຫັນ ແລະ​ໄດ້​ຍິນ.</w:t>
      </w:r>
    </w:p>
    <w:p w14:paraId="4A48C23D" w14:textId="77777777" w:rsidR="00F90BDC" w:rsidRDefault="00F90BDC"/>
    <w:p w14:paraId="645070F4" w14:textId="77777777" w:rsidR="00F90BDC" w:rsidRDefault="00F90BDC">
      <w:r xmlns:w="http://schemas.openxmlformats.org/wordprocessingml/2006/main">
        <w:t xml:space="preserve">ໂປໂລ​ໄດ້​ຮັບ​ການ​ແນະນຳ​ຈາກ​ອານາເນຍ​ໃຫ້​ປະກາດ​ປະຈັກ​ພະຍານ​ເຖິງ​ສິ່ງ​ທີ່​ລາວ​ໄດ້​ເຫັນ ແລະ​ໄດ້​ຍິນ​ຕໍ່​ຄົນ​ທັງ​ປວງ.</w:t>
      </w:r>
    </w:p>
    <w:p w14:paraId="7D0A35D3" w14:textId="77777777" w:rsidR="00F90BDC" w:rsidRDefault="00F90BDC"/>
    <w:p w14:paraId="0BBFE328" w14:textId="77777777" w:rsidR="00F90BDC" w:rsidRDefault="00F90BDC">
      <w:r xmlns:w="http://schemas.openxmlformats.org/wordprocessingml/2006/main">
        <w:t xml:space="preserve">1. ພະລັງຂອງປະຈັກພະຍານ: ແບ່ງປັນເລື່ອງຂອງເຈົ້າກັບຄົນອື່ນ</w:t>
      </w:r>
    </w:p>
    <w:p w14:paraId="5B7A209D" w14:textId="77777777" w:rsidR="00F90BDC" w:rsidRDefault="00F90BDC"/>
    <w:p w14:paraId="774211E1" w14:textId="77777777" w:rsidR="00F90BDC" w:rsidRDefault="00F90BDC">
      <w:r xmlns:w="http://schemas.openxmlformats.org/wordprocessingml/2006/main">
        <w:t xml:space="preserve">2. ພະຍານຂອງຊີວິດຂອງພວກເຮົາ: ການດໍາລົງຊີວິດຕາມຄວາມເຊື່ອຂອງພວກເຮົາ</w:t>
      </w:r>
    </w:p>
    <w:p w14:paraId="3CB4E5B1" w14:textId="77777777" w:rsidR="00F90BDC" w:rsidRDefault="00F90BDC"/>
    <w:p w14:paraId="02DC8202" w14:textId="77777777" w:rsidR="00F90BDC" w:rsidRDefault="00F90BDC">
      <w:r xmlns:w="http://schemas.openxmlformats.org/wordprocessingml/2006/main">
        <w:t xml:space="preserve">1. ໂລມ 10:14-15 ? </w:t>
      </w:r>
      <w:r xmlns:w="http://schemas.openxmlformats.org/wordprocessingml/2006/main">
        <w:rPr>
          <w:rFonts w:ascii="맑은 고딕 Semilight" w:hAnsi="맑은 고딕 Semilight"/>
        </w:rPr>
        <w:t xml:space="preserve">ແລ້ວ </w:t>
      </w:r>
      <w:r xmlns:w="http://schemas.openxmlformats.org/wordprocessingml/2006/main">
        <w:t xml:space="preserve">​ພວກ​ເຂົາ​ຈະ​ຮ້ອງ​ຫາ​ພຣະ​ອົງ​ທີ່​ພວກ​ເຂົາ​ບໍ່​ໄດ້​ເຊື່ອ? ແລະ​ພວກ​ເຂົາ​ຈະ​ເຊື່ອ​ໃນ​ພຣະ​ອົງ​ໄດ້​ແນວ​ໃດ​ທີ່​ເຂົາ​ເຈົ້າ​ບໍ່​ເຄີຍ​ໄດ້​ຍິນ? ແລະເຂົາເຈົ້າຈະໄດ້ຍິນແນວໃດໂດຍບໍ່ມີໃຜສັ່ງສອນ? ແລະເຂົາເຈົ້າຈະເທດສະໜາແນວໃດ ນອກຈາກຈະສົ່ງມາ???</w:t>
      </w:r>
    </w:p>
    <w:p w14:paraId="60743DDF" w14:textId="77777777" w:rsidR="00F90BDC" w:rsidRDefault="00F90BDC"/>
    <w:p w14:paraId="6676883A" w14:textId="77777777" w:rsidR="00F90BDC" w:rsidRDefault="00F90BDC">
      <w:r xmlns:w="http://schemas.openxmlformats.org/wordprocessingml/2006/main">
        <w:t xml:space="preserve">2. ມັດທາຍ 5:14-16 ? </w:t>
      </w:r>
      <w:r xmlns:w="http://schemas.openxmlformats.org/wordprocessingml/2006/main">
        <w:rPr>
          <w:rFonts w:ascii="맑은 고딕 Semilight" w:hAnsi="맑은 고딕 Semilight"/>
        </w:rPr>
        <w:t xml:space="preserve">쏽 </w:t>
      </w:r>
      <w:r xmlns:w="http://schemas.openxmlformats.org/wordprocessingml/2006/main">
        <w:t xml:space="preserve">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ໃນທຳນອງດຽວກັນນັ້ນ, ຈົ່ງໃຫ້ຄວາມສະຫວ່າງຂອງເຈົ້າສ່ອງສະຫວ່າງຕໍ່ໜ້າຄົນອື່ນໆ ເພື່ອເຂົາຈະໄດ້ເຫັນຄວາມດີຂອງເຈົ້າ ແລະຖວາຍກຽດແກ່ພຣະບິດາເຈົ້າຜູ້ສະຖິດຢູ່ໃນສະຫວັນ.</w:t>
      </w:r>
    </w:p>
    <w:p w14:paraId="6C54FF58" w14:textId="77777777" w:rsidR="00F90BDC" w:rsidRDefault="00F90BDC"/>
    <w:p w14:paraId="13D4D0DA" w14:textId="77777777" w:rsidR="00F90BDC" w:rsidRDefault="00F90BDC">
      <w:r xmlns:w="http://schemas.openxmlformats.org/wordprocessingml/2006/main">
        <w:t xml:space="preserve">ກິດຈະການ 22:16 ແລະ​ບັດ​ນີ້​ເປັນ​ຫຍັງ​ເຈົ້າ​ຈຶ່ງ​ເຊົາ? ຈົ່ງ​ລຸກ​ຂຶ້ນ, ແລະ ຮັບ​ບັບຕິ​ສະມາ, ແລະ ລ້າງ​ບາບ​ຂອງ​ເຈົ້າ, ຮ້ອງ​ຫາ​ພຣະ​ນາມ​ຂອງ​ພຣະ​ຜູ້​ເປັນ​ເຈົ້າ.</w:t>
      </w:r>
    </w:p>
    <w:p w14:paraId="665CF4AA" w14:textId="77777777" w:rsidR="00F90BDC" w:rsidRDefault="00F90BDC"/>
    <w:p w14:paraId="172303D0" w14:textId="77777777" w:rsidR="00F90BDC" w:rsidRDefault="00F90BDC">
      <w:r xmlns:w="http://schemas.openxmlformats.org/wordprocessingml/2006/main">
        <w:t xml:space="preserve">ຊາອຶເລ, ຜູ້​ທີ່​ຮູ້​ຈັກ​ໃນ​ປັດ​ຈຸ​ບັນ​ວ່າ​ໂປ​ໂລ, ໄດ້​ຮັບ​ການ​ແນະ​ນໍາ​ໂດຍ​ອາ​ນາ​ເນຍ​ໃຫ້​ຮັບ​ບັບ​ຕິ​ສະ​ມາ​ແລະ​ໃຫ້​ລ້າງ​ບາບ​ຂອງ​ຕົນ​ໂດຍ​ການ​ເອີ້ນ​ຫາ​ພຣະ​ນາມ​ຂອງ​ພຣະ​ຜູ້​ເປັນ​ເຈົ້າ.</w:t>
      </w:r>
    </w:p>
    <w:p w14:paraId="3556052D" w14:textId="77777777" w:rsidR="00F90BDC" w:rsidRDefault="00F90BDC"/>
    <w:p w14:paraId="4011552E" w14:textId="77777777" w:rsidR="00F90BDC" w:rsidRDefault="00F90BDC">
      <w:r xmlns:w="http://schemas.openxmlformats.org/wordprocessingml/2006/main">
        <w:t xml:space="preserve">1. ພະລັງແຫ່ງການບັບຕິສະມາ: ການບັບຕິສະມາເອົາຄວາມລອດແນວໃດ</w:t>
      </w:r>
    </w:p>
    <w:p w14:paraId="73FDAAA3" w14:textId="77777777" w:rsidR="00F90BDC" w:rsidRDefault="00F90BDC"/>
    <w:p w14:paraId="658822C1" w14:textId="77777777" w:rsidR="00F90BDC" w:rsidRDefault="00F90BDC">
      <w:r xmlns:w="http://schemas.openxmlformats.org/wordprocessingml/2006/main">
        <w:t xml:space="preserve">2. ຄວາມຈໍາເປັນຂອງການກັບໃຈ: ວິທີການກັບໃຈນໍາໄປສູ່ຄວາມຊອບທໍາ</w:t>
      </w:r>
    </w:p>
    <w:p w14:paraId="32AA238D" w14:textId="77777777" w:rsidR="00F90BDC" w:rsidRDefault="00F90BDC"/>
    <w:p w14:paraId="44229F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ໂລມ 6:3-4 - “ພວກ​ທ່ານ​ບໍ່​ຮູ້​ບໍ​ວ່າ​ພວກ​ເຮົາ​ທຸກ​ຄົນ​ທີ່​ໄດ້​ຮັບ​ບັບເຕມາ​ໃນ​ພະ​ຄລິດ​ເຍຊູ​ໄດ້​ຮັບ​ບັບເຕມາ​ໃນ​ຄວາມ​ຕາຍ​ຂອງ​ພະອົງ? ຟື້ນຄືນຊີວິດຈາກຄວາມຕາຍໂດຍລັດສະຫມີພາບຂອງພຣະບິດາ, ພວກເຮົາກໍ່ອາດຈະຍ່າງຢູ່ໃນຊີວິດໃຫມ່.??</w:t>
      </w:r>
    </w:p>
    <w:p w14:paraId="7F3EA233" w14:textId="77777777" w:rsidR="00F90BDC" w:rsidRDefault="00F90BDC"/>
    <w:p w14:paraId="20E1851A" w14:textId="77777777" w:rsidR="00F90BDC" w:rsidRDefault="00F90BDC">
      <w:r xmlns:w="http://schemas.openxmlformats.org/wordprocessingml/2006/main">
        <w:t xml:space="preserve">2. ຄາລາຊີ 3:27 - ? </w:t>
      </w:r>
      <w:r xmlns:w="http://schemas.openxmlformats.org/wordprocessingml/2006/main">
        <w:rPr>
          <w:rFonts w:ascii="맑은 고딕 Semilight" w:hAnsi="맑은 고딕 Semilight"/>
        </w:rPr>
        <w:t xml:space="preserve">쏤 </w:t>
      </w:r>
      <w:r xmlns:w="http://schemas.openxmlformats.org/wordprocessingml/2006/main">
        <w:t xml:space="preserve">ຫຼື ຫຼາຍ ທ່ານ ທີ່ ໄດ້ ຮັບ ບັບ ຕິ ສະ ມາ ໃນ ພຣະ ຄຣິດ ໄດ້ ເອົາ ໃຈ ໃສ່ ກ່ຽວ ກັບ ພຣະ ຄຣິດ.??</w:t>
      </w:r>
    </w:p>
    <w:p w14:paraId="06BBF29E" w14:textId="77777777" w:rsidR="00F90BDC" w:rsidRDefault="00F90BDC"/>
    <w:p w14:paraId="73574567" w14:textId="77777777" w:rsidR="00F90BDC" w:rsidRDefault="00F90BDC">
      <w:r xmlns:w="http://schemas.openxmlformats.org/wordprocessingml/2006/main">
        <w:t xml:space="preserve">ກິດຈະການ 22:17 ແລະ​ເຫດການ​ໄດ້​ບັງ​ເກີດ​ຂຶ້ນຄື ເມື່ອ​ຂ້າພະເຈົ້າ​ໄດ້​ກັບ​ຄືນ​ມາ​ທີ່​ນະຄອນ​ເຢຣູຊາເລັມ​ອີກ, ເຖິງ​ແມ່ນ​ໃນ​ຂະນະ​ທີ່​ຂ້າພະເຈົ້າ​ອະທິຖານ​ຢູ່​ໃນ​ພຣະ​ວິຫານ, ຂ້າພະເຈົ້າ​ກໍ​ຕົກ​ຢູ່​ໃນ​ຄວາມ​ຕົກໃຈ.</w:t>
      </w:r>
    </w:p>
    <w:p w14:paraId="760E6E7C" w14:textId="77777777" w:rsidR="00F90BDC" w:rsidRDefault="00F90BDC"/>
    <w:p w14:paraId="22B184CF" w14:textId="77777777" w:rsidR="00F90BDC" w:rsidRDefault="00F90BDC">
      <w:r xmlns:w="http://schemas.openxmlformats.org/wordprocessingml/2006/main">
        <w:t xml:space="preserve">ໂປໂລ​ຖືກ​ພາ​ເຂົ້າ​ໄປ​ໃນ​ຄວາມ​ຕື່ນ​ເຕັ້ນ​ໃນ​ຂະນະ​ທີ່​ອະທິດຖານ​ຢູ່​ໃນ​ວິຫານ​ໃນ​ເມືອງ​ເຢຣຶຊາເລມ.</w:t>
      </w:r>
    </w:p>
    <w:p w14:paraId="0F40B31F" w14:textId="77777777" w:rsidR="00F90BDC" w:rsidRDefault="00F90BDC"/>
    <w:p w14:paraId="40246F66" w14:textId="77777777" w:rsidR="00F90BDC" w:rsidRDefault="00F90BDC">
      <w:r xmlns:w="http://schemas.openxmlformats.org/wordprocessingml/2006/main">
        <w:t xml:space="preserve">1. ພະລັງຂອງການອະທິຖານ: ປະສົບການຂອງໂປໂລໃນພຣະວິຫານ</w:t>
      </w:r>
    </w:p>
    <w:p w14:paraId="50D26C4D" w14:textId="77777777" w:rsidR="00F90BDC" w:rsidRDefault="00F90BDC"/>
    <w:p w14:paraId="3391B46B" w14:textId="77777777" w:rsidR="00F90BDC" w:rsidRDefault="00F90BDC">
      <w:r xmlns:w="http://schemas.openxmlformats.org/wordprocessingml/2006/main">
        <w:t xml:space="preserve">2. ການຍອມຈຳນົນຕໍ່ພຣະປະສົງຂອງພຣະເຈົ້າ: ປະສົບການຂອງໂປໂລໃນພຣະວິຫານ</w:t>
      </w:r>
    </w:p>
    <w:p w14:paraId="77C33CAB" w14:textId="77777777" w:rsidR="00F90BDC" w:rsidRDefault="00F90BDC"/>
    <w:p w14:paraId="17FB571F" w14:textId="77777777" w:rsidR="00F90BDC" w:rsidRDefault="00F90BDC">
      <w:r xmlns:w="http://schemas.openxmlformats.org/wordprocessingml/2006/main">
        <w:t xml:space="preserve">1. ມັດທາຍ 6:5-13 - ພະເຍຊູສອນກ່ຽວກັບຄວາມສໍາຄັນຂອງການອະທິດຖານແລະວິທີການອະທິດຖານ.</w:t>
      </w:r>
    </w:p>
    <w:p w14:paraId="204A026D" w14:textId="77777777" w:rsidR="00F90BDC" w:rsidRDefault="00F90BDC"/>
    <w:p w14:paraId="524BD1FC" w14:textId="77777777" w:rsidR="00F90BDC" w:rsidRDefault="00F90BDC">
      <w:r xmlns:w="http://schemas.openxmlformats.org/wordprocessingml/2006/main">
        <w:t xml:space="preserve">2 ໂກລິນໂທ 12:2-4 - ໂປໂລເລົ່ານິມິດກ່ຽວກັບສະຫວັນ ແລະຖືກຈັບຂຶ້ນສູ່ອຸທິຍານ.</w:t>
      </w:r>
    </w:p>
    <w:p w14:paraId="41C387D7" w14:textId="77777777" w:rsidR="00F90BDC" w:rsidRDefault="00F90BDC"/>
    <w:p w14:paraId="053F0E0A" w14:textId="77777777" w:rsidR="00F90BDC" w:rsidRDefault="00F90BDC">
      <w:r xmlns:w="http://schemas.openxmlformats.org/wordprocessingml/2006/main">
        <w:t xml:space="preserve">ກິດຈະການ 22:18 ແລະ​ໄດ້​ເຫັນ​ພຣະອົງ​ກ່າວ​ກັບ​ຂ້າພະເຈົ້າ​ວ່າ, “ຈົ່ງ​ຟ້າວ​ອອກ​ໄປ​ຈາກ​ນະຄອນ​ເຢຣູຊາເລັມ​ໂດຍ​ໄວ ເພາະ​ພວກເຂົາ​ຈະ​ບໍ່​ໄດ້​ຮັບ​ຄຳ​ພະຍານ​ຂອງ​ພຣະອົງ​ກ່ຽວ​ກັບ​ຂ້ານ້ອຍ.</w:t>
      </w:r>
    </w:p>
    <w:p w14:paraId="5F0A3B52" w14:textId="77777777" w:rsidR="00F90BDC" w:rsidRDefault="00F90BDC"/>
    <w:p w14:paraId="2692A0A4" w14:textId="77777777" w:rsidR="00F90BDC" w:rsidRDefault="00F90BDC">
      <w:r xmlns:w="http://schemas.openxmlformats.org/wordprocessingml/2006/main">
        <w:t xml:space="preserve">ໂປໂລ​ຢູ່​ໃນ​ເມືອງ​ເຢຣຶຊາເລມ ແລະ​ຖືກ​ນິມິດ​ບອກ​ໃຫ້​ອອກ​ໄປ​ໂດຍ​ໄວ ເພາະ​ປະຊາຊົນ​ບໍ່​ຍອມ​ຮັບ​ຄຳ​ພະຍານ​ຂອງ​ພະອົງ​ກ່ຽວ​ກັບ​ພະ​ເຍຊູ.</w:t>
      </w:r>
    </w:p>
    <w:p w14:paraId="622983F9" w14:textId="77777777" w:rsidR="00F90BDC" w:rsidRDefault="00F90BDC"/>
    <w:p w14:paraId="6DB8E3D6" w14:textId="77777777" w:rsidR="00F90BDC" w:rsidRDefault="00F90BDC">
      <w:r xmlns:w="http://schemas.openxmlformats.org/wordprocessingml/2006/main">
        <w:t xml:space="preserve">1. ຄວາມສຳຄັນຂອງການເຊື່ອຟັງສຽງຂອງພຣະຜູ້ເປັນເຈົ້າ</w:t>
      </w:r>
    </w:p>
    <w:p w14:paraId="690976A9" w14:textId="77777777" w:rsidR="00F90BDC" w:rsidRDefault="00F90BDC"/>
    <w:p w14:paraId="2B1A1D38" w14:textId="77777777" w:rsidR="00F90BDC" w:rsidRDefault="00F90BDC">
      <w:r xmlns:w="http://schemas.openxmlformats.org/wordprocessingml/2006/main">
        <w:t xml:space="preserve">2. ຄວາມຈໍາເປັນຂອງການແບ່ງປັນພຣະກິດຕິຄຸນ</w:t>
      </w:r>
    </w:p>
    <w:p w14:paraId="23DFAF6F" w14:textId="77777777" w:rsidR="00F90BDC" w:rsidRDefault="00F90BDC"/>
    <w:p w14:paraId="5759F0BE" w14:textId="77777777" w:rsidR="00F90BDC" w:rsidRDefault="00F90BDC">
      <w:r xmlns:w="http://schemas.openxmlformats.org/wordprocessingml/2006/main">
        <w:t xml:space="preserve">1. ລືກາ 6:46 ? </w:t>
      </w:r>
      <w:r xmlns:w="http://schemas.openxmlformats.org/wordprocessingml/2006/main">
        <w:rPr>
          <w:rFonts w:ascii="맑은 고딕 Semilight" w:hAnsi="맑은 고딕 Semilight"/>
        </w:rPr>
        <w:t xml:space="preserve">쏻 </w:t>
      </w:r>
      <w:r xmlns:w="http://schemas.openxmlformats.org/wordprocessingml/2006/main">
        <w:t xml:space="preserve">ເຈົ້າເອີ້ນຂ້ອຍບໍ? </w:t>
      </w:r>
      <w:r xmlns:w="http://schemas.openxmlformats.org/wordprocessingml/2006/main">
        <w:rPr>
          <w:rFonts w:ascii="맑은 고딕 Semilight" w:hAnsi="맑은 고딕 Semilight"/>
        </w:rPr>
        <w:t xml:space="preserve">ໂອ້ </w:t>
      </w:r>
      <w:r xmlns:w="http://schemas.openxmlformats.org/wordprocessingml/2006/main">
        <w:t xml:space="preserve">, ພຣະຜູ້ເປັນເຈົ້າ, ແລະຢ່າເຮັດສິ່ງທີ່ຂ້ອຍເວົ້າ???</w:t>
      </w:r>
    </w:p>
    <w:p w14:paraId="30758470" w14:textId="77777777" w:rsidR="00F90BDC" w:rsidRDefault="00F90BDC"/>
    <w:p w14:paraId="2766873E" w14:textId="77777777" w:rsidR="00F90BDC" w:rsidRDefault="00F90BDC">
      <w:r xmlns:w="http://schemas.openxmlformats.org/wordprocessingml/2006/main">
        <w:t xml:space="preserve">2. ມັດທາຍ 28:19-20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ເພາະ​ສະ​ນັ້ນ​ໄປ​ເຮັດ​ໃຫ້​ສາ​ນຸ​ສິດ​ຂອງ​ປະ​ຊາ​ຊາດ​ທັງ​ຫມົດ, ໃຫ້​ບັບ​ຕິ​ສະ​ມາ​ໃນ​ພຣະ​ນາມ​ຂອງ​ພຣະ​ບິ​ດາ​ຂອງ​ພຣະ​ບຸດ​ແລະ​ຂອງ​ພຣະ​ວິນ​ຍານ​ບໍ​ລິ​ສຸດ.??</w:t>
      </w:r>
    </w:p>
    <w:p w14:paraId="235F2519" w14:textId="77777777" w:rsidR="00F90BDC" w:rsidRDefault="00F90BDC"/>
    <w:p w14:paraId="141F062D" w14:textId="77777777" w:rsidR="00F90BDC" w:rsidRDefault="00F90BDC">
      <w:r xmlns:w="http://schemas.openxmlformats.org/wordprocessingml/2006/main">
        <w:t xml:space="preserve">ກິດຈະການ 22:19 ແລະ​ຂ້າ​ພະ​ເຈົ້າ​ໄດ້​ກ່າວ​ວ່າ, “ພຣະອົງເຈົ້າ​ເອີຍ, ພວກເຂົາ​ຮູ້​ວ່າ​ຂ້ານ້ອຍ​ຖືກ​ຂັງ​ຄຸກ ແລະ​ຕີ​ຄົນ​ທີ່​ເຊື່ອ​ໃນ​ພຣະອົງ​ໃນ​ທຸກໆ​ໂບດ.</w:t>
      </w:r>
    </w:p>
    <w:p w14:paraId="053CBAE0" w14:textId="77777777" w:rsidR="00F90BDC" w:rsidRDefault="00F90BDC"/>
    <w:p w14:paraId="05D9E4A4" w14:textId="77777777" w:rsidR="00F90BDC" w:rsidRDefault="00F90BDC">
      <w:r xmlns:w="http://schemas.openxmlformats.org/wordprocessingml/2006/main">
        <w:t xml:space="preserve">ໂປໂລ​ເລົ່າ​ປະຫວັດ​ການ​ຂົ່ມເຫັງ​ຄລິດສະຕຽນ​ກ່ອນ​ການ​ປ່ຽນ​ໃຈ​ເຫລື້ອມ​ໃສ​ຂອງ​ລາວ.</w:t>
      </w:r>
    </w:p>
    <w:p w14:paraId="13252313" w14:textId="77777777" w:rsidR="00F90BDC" w:rsidRDefault="00F90BDC"/>
    <w:p w14:paraId="12BF4BEC" w14:textId="77777777" w:rsidR="00F90BDC" w:rsidRDefault="00F90BDC">
      <w:r xmlns:w="http://schemas.openxmlformats.org/wordprocessingml/2006/main">
        <w:t xml:space="preserve">1. ພຣະຄຸນຂອງພຣະເຈົ້າສາມາດເຮັດໃຫ້ສັດຕູຂອງພວກເຮົາກາຍເປັນພັນທະມິດ.</w:t>
      </w:r>
    </w:p>
    <w:p w14:paraId="4FD0632B" w14:textId="77777777" w:rsidR="00F90BDC" w:rsidRDefault="00F90BDC"/>
    <w:p w14:paraId="08793893" w14:textId="77777777" w:rsidR="00F90BDC" w:rsidRDefault="00F90BDC">
      <w:r xmlns:w="http://schemas.openxmlformats.org/wordprocessingml/2006/main">
        <w:t xml:space="preserve">2. ພະລັງຂອງການປ່ຽນໃຈເຫລື້ອມໃສໂດຍຜ່ານສັດທາ.</w:t>
      </w:r>
    </w:p>
    <w:p w14:paraId="2D7C0B9D" w14:textId="77777777" w:rsidR="00F90BDC" w:rsidRDefault="00F90BDC"/>
    <w:p w14:paraId="0AD63FF5" w14:textId="77777777" w:rsidR="00F90BDC" w:rsidRDefault="00F90BDC">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58605D23" w14:textId="77777777" w:rsidR="00F90BDC" w:rsidRDefault="00F90BDC"/>
    <w:p w14:paraId="03E1FE55" w14:textId="77777777" w:rsidR="00F90BDC" w:rsidRDefault="00F90BDC">
      <w:r xmlns:w="http://schemas.openxmlformats.org/wordprocessingml/2006/main">
        <w:t xml:space="preserve">2. Ephesians 2:1-10 - "ສໍາລັບມັນແມ່ນໂດຍພຣະຄຸນທີ່ທ່ານໄດ້ຮັບຄວາມລອດ, ໂດຍຄວາມເຊື່ອ? </w:t>
      </w:r>
      <w:r xmlns:w="http://schemas.openxmlformats.org/wordprocessingml/2006/main">
        <w:rPr>
          <w:rFonts w:ascii="맑은 고딕 Semilight" w:hAnsi="맑은 고딕 Semilight"/>
        </w:rPr>
        <w:t xml:space="preserve">ແລະ </w:t>
      </w:r>
      <w:r xmlns:w="http://schemas.openxmlformats.org/wordprocessingml/2006/main">
        <w:t xml:space="preserve">ນີ້ບໍ່ແມ່ນມາຈາກຕົວທ່ານເອງ, ມັນເປັນຂອງປະທານຂອງພຣະເຈົ້າ? ບໍ່ແມ່ນໂດຍການເຮັດວຽກ, ດັ່ງນັ້ນບໍ່ມີໃຜສາມາດເວົ້າໂອ້ອວດ. "</w:t>
      </w:r>
    </w:p>
    <w:p w14:paraId="0FE6A49A" w14:textId="77777777" w:rsidR="00F90BDC" w:rsidRDefault="00F90BDC"/>
    <w:p w14:paraId="1E455162" w14:textId="77777777" w:rsidR="00F90BDC" w:rsidRDefault="00F90BDC">
      <w:r xmlns:w="http://schemas.openxmlformats.org/wordprocessingml/2006/main">
        <w:t xml:space="preserve">ກິດຈະການ 22:20 ເມື່ອ​ເລືອດ​ຂອງ​ສະເຕຟາໂນ​ຜູ້​ເປັນ​ຜູ້​ຂ້າ​ຂອງ​ເຈົ້າ​ຖືກ​ຫລັ່ງ​ໄປ​ແລ້ວ ຂ້ອຍ​ກໍ​ຢືນ​ຢູ່​ທີ່​ນັ້ນ ແລະ​ຍິນ​ຍອມ​ໃຫ້​ລາວ​ຕາຍ ແລະ​ເກັບ​ເຄື່ອງນຸ່ງ​ຂອງ​ຜູ້​ທີ່​ຂ້າ​ລາວ​ໄວ້.</w:t>
      </w:r>
    </w:p>
    <w:p w14:paraId="644FE13C" w14:textId="77777777" w:rsidR="00F90BDC" w:rsidRDefault="00F90BDC"/>
    <w:p w14:paraId="6780A352" w14:textId="77777777" w:rsidR="00F90BDC" w:rsidRDefault="00F90BDC">
      <w:r xmlns:w="http://schemas.openxmlformats.org/wordprocessingml/2006/main">
        <w:t xml:space="preserve">ໂຊໂລ​ໄດ້​ຢູ່​ນຳ​ແລະ​ຍິນ​ຍອມ​ໃຫ້​ສະເຕຟາໂນ​ຜູ້​ທຳ​ອິດ​ຕາຍ, ແລະ​ແມ່ນ​ແຕ່​ເກັບ​ເສື້ອ​ຜ້າ </w:t>
      </w:r>
      <w:r xmlns:w="http://schemas.openxmlformats.org/wordprocessingml/2006/main">
        <w:lastRenderedPageBreak xmlns:w="http://schemas.openxmlformats.org/wordprocessingml/2006/main"/>
      </w:r>
      <w:r xmlns:w="http://schemas.openxmlformats.org/wordprocessingml/2006/main">
        <w:t xml:space="preserve">​ຂອງ​ຜູ້​ທີ່​ຂ້າ​ເພິ່ນ.</w:t>
      </w:r>
    </w:p>
    <w:p w14:paraId="4D06698A" w14:textId="77777777" w:rsidR="00F90BDC" w:rsidRDefault="00F90BDC"/>
    <w:p w14:paraId="0A0BAA6E" w14:textId="77777777" w:rsidR="00F90BDC" w:rsidRDefault="00F90BDC">
      <w:r xmlns:w="http://schemas.openxmlformats.org/wordprocessingml/2006/main">
        <w:t xml:space="preserve">1. ພະລັງແຫ່ງການກັບໃຈ: ການຫັນປ່ຽນຂອງຊາອຶເລຈາກຜູ້ຂົ່ມເຫັງມາເປັນນັກເທດສະໜາ.</w:t>
      </w:r>
    </w:p>
    <w:p w14:paraId="7C95E286" w14:textId="77777777" w:rsidR="00F90BDC" w:rsidRDefault="00F90BDC"/>
    <w:p w14:paraId="1D202119" w14:textId="77777777" w:rsidR="00F90BDC" w:rsidRDefault="00F90BDC">
      <w:r xmlns:w="http://schemas.openxmlformats.org/wordprocessingml/2006/main">
        <w:t xml:space="preserve">2. ຄ່າ​ໃຊ້​ຈ່າຍ​ຂອງ​ການ​ຕິດ​ຕາມ​ພຣະ​ຄຣິດ: ການ​ເສຍ​ສະ​ລະ​ຂອງ Stephen ແລະ ຜົນ​ສະ​ທ້ອນ​ຂອງ​ການ​ເປັນ​ສາ​ນຸ​ສິດ.</w:t>
      </w:r>
    </w:p>
    <w:p w14:paraId="74A27DA4" w14:textId="77777777" w:rsidR="00F90BDC" w:rsidRDefault="00F90BDC"/>
    <w:p w14:paraId="18BAFA4F" w14:textId="77777777" w:rsidR="00F90BDC" w:rsidRDefault="00F90BDC">
      <w:r xmlns:w="http://schemas.openxmlformats.org/wordprocessingml/2006/main">
        <w:t xml:space="preserve">ກິດຈະການ 9:1-19 - ການ​ປ່ຽນ​ໃຈ​ເຫລື້ອມ​ໃສ​ຂອງ​ຊາອຶເລ ແລະ​ການ​ເອີ້ນ​ເປັນ​ອັກຄະສາວົກ.</w:t>
      </w:r>
    </w:p>
    <w:p w14:paraId="58217ABF" w14:textId="77777777" w:rsidR="00F90BDC" w:rsidRDefault="00F90BDC"/>
    <w:p w14:paraId="176EC742" w14:textId="77777777" w:rsidR="00F90BDC" w:rsidRDefault="00F90BDC">
      <w:r xmlns:w="http://schemas.openxmlformats.org/wordprocessingml/2006/main">
        <w:t xml:space="preserve">2. ລູກາ 9:23-25 - ການສອນຂອງພຣະເຢຊູກ່ຽວກັບການຍົກໄມ້ກາງແຂນແລະຕິດຕາມພຣະອົງ.</w:t>
      </w:r>
    </w:p>
    <w:p w14:paraId="0FDEE89A" w14:textId="77777777" w:rsidR="00F90BDC" w:rsidRDefault="00F90BDC"/>
    <w:p w14:paraId="758E0334" w14:textId="77777777" w:rsidR="00F90BDC" w:rsidRDefault="00F90BDC">
      <w:r xmlns:w="http://schemas.openxmlformats.org/wordprocessingml/2006/main">
        <w:t xml:space="preserve">ກິດຈະການ 22:21 ແລະ​ພຣະອົງ​ໄດ້​ກ່າວ​ກັບ​ຂ້າພະເຈົ້າ​ວ່າ, ຈົ່ງ​ອອກ​ໄປ ເພາະ​ເຮົາ​ຈະ​ສົ່ງ​ເຈົ້າ​ໄປ​ຫາ​ຄົນຕ່າງຊາດ​ຈາກ​ບ່ອນ​ນີ້.</w:t>
      </w:r>
    </w:p>
    <w:p w14:paraId="641DE8FC" w14:textId="77777777" w:rsidR="00F90BDC" w:rsidRDefault="00F90BDC"/>
    <w:p w14:paraId="6A7FF891" w14:textId="77777777" w:rsidR="00F90BDC" w:rsidRDefault="00F90BDC">
      <w:r xmlns:w="http://schemas.openxmlformats.org/wordprocessingml/2006/main">
        <w:t xml:space="preserve">ໂປໂລ​ຖືກ​ບັນຊາ​ໃຫ້​ໄປ​ຫາ​ຄົນ​ຕ່າງ​ຊາດ ແລະ​ແບ່ງປັນ​ພຣະກິດ​ຕິ​ຄຸນ.</w:t>
      </w:r>
    </w:p>
    <w:p w14:paraId="4A6FB787" w14:textId="77777777" w:rsidR="00F90BDC" w:rsidRDefault="00F90BDC"/>
    <w:p w14:paraId="3AE0A29D" w14:textId="77777777" w:rsidR="00F90BDC" w:rsidRDefault="00F90BDC">
      <w:r xmlns:w="http://schemas.openxmlformats.org/wordprocessingml/2006/main">
        <w:t xml:space="preserve">1. ພະລັງຂອງພຣະກິດຕິຄຸນ: ວິທີການແບ່ງປັນຂ່າວດີກັບຄົນອື່ນ</w:t>
      </w:r>
    </w:p>
    <w:p w14:paraId="56CB4271" w14:textId="77777777" w:rsidR="00F90BDC" w:rsidRDefault="00F90BDC"/>
    <w:p w14:paraId="4EC0C7FC" w14:textId="77777777" w:rsidR="00F90BDC" w:rsidRDefault="00F90BDC">
      <w:r xmlns:w="http://schemas.openxmlformats.org/wordprocessingml/2006/main">
        <w:t xml:space="preserve">2. ການ​ເອີ້ນ​ທີ່​ຈະ​ໄປ: ວິ​ທີ​ການ​ຕອບ​ສະ​ຫນອງ​ຕໍ່​ຄໍາ​ສັ່ງ​ຂອງ​ພຣະ​ເຈົ້າ</w:t>
      </w:r>
    </w:p>
    <w:p w14:paraId="54C4EDB4" w14:textId="77777777" w:rsidR="00F90BDC" w:rsidRDefault="00F90BDC"/>
    <w:p w14:paraId="21E00675" w14:textId="77777777" w:rsidR="00F90BDC" w:rsidRDefault="00F90BDC">
      <w:r xmlns:w="http://schemas.openxmlformats.org/wordprocessingml/2006/main">
        <w:t xml:space="preserve">1. ມັດທາຍ 28:19-20 ? </w:t>
      </w:r>
      <w:r xmlns:w="http://schemas.openxmlformats.org/wordprocessingml/2006/main">
        <w:rPr>
          <w:rFonts w:ascii="맑은 고딕 Semilight" w:hAnsi="맑은 고딕 Semilight"/>
        </w:rPr>
        <w:t xml:space="preserve">ສະ </w:t>
      </w:r>
      <w:r xmlns:w="http://schemas.openxmlformats.org/wordprocessingml/2006/main">
        <w:t xml:space="preserve">ນັ້ນ ຈົ່ງ​ໄປ​ເຮັດ​ໃຫ້​ຄົນ​ທຸກ​ຊາດ​ເປັນ​ລູກ​ສິດ,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ແລະແນ່ນອນຂ້ອຍຢູ່ກັບທ່ານສະເຫມີ, ໃນຕອນທ້າຍຂອງອາຍຸ.??</w:t>
      </w:r>
    </w:p>
    <w:p w14:paraId="2A6477D8" w14:textId="77777777" w:rsidR="00F90BDC" w:rsidRDefault="00F90BDC"/>
    <w:p w14:paraId="6B565BEE" w14:textId="77777777" w:rsidR="00F90BDC" w:rsidRDefault="00F90BDC">
      <w:r xmlns:w="http://schemas.openxmlformats.org/wordprocessingml/2006/main">
        <w:t xml:space="preserve">2. ໂລມ 10:13-15 ? </w:t>
      </w:r>
      <w:r xmlns:w="http://schemas.openxmlformats.org/wordprocessingml/2006/main">
        <w:rPr>
          <w:rFonts w:ascii="맑은 고딕 Semilight" w:hAnsi="맑은 고딕 Semilight"/>
        </w:rPr>
        <w:t xml:space="preserve">쐄 </w:t>
      </w:r>
      <w:r xmlns:w="http://schemas.openxmlformats.org/wordprocessingml/2006/main">
        <w:t xml:space="preserve">ຫຼື, ? </w:t>
      </w:r>
      <w:r xmlns:w="http://schemas.openxmlformats.org/wordprocessingml/2006/main">
        <w:rPr>
          <w:rFonts w:ascii="맑은 고딕 Semilight" w:hAnsi="맑은 고딕 Semilight"/>
        </w:rPr>
        <w:t xml:space="preserve">쏣 </w:t>
      </w:r>
      <w:r xmlns:w="http://schemas.openxmlformats.org/wordprocessingml/2006/main">
        <w:t xml:space="preserve">ຜູ້​ທີ່​ຮ້ອງ​ຫາ​ພຣະ​ນາມ​ຂອງ​ພຣະ​ຜູ້​ເປັນ​ເຈົ້າ​ຈະ​ໄດ້​ຮັບ​ການ​ບັນ​ທືກ​. ແລະ​ເຂົາ​ເຈົ້າ​ຈະ​ເຊື່ອ​ໃນ​ຜູ້​ທີ່​ເຂົາ​ເຈົ້າ​ບໍ່​ໄດ້​ຍິນ​ໄດ້​ແນວ​ໃດ? ແລະ​ເຂົາ​ເຈົ້າ​ຈະ​ໄດ້​ຍິນ​ໄດ້​ແນວ​ໃດ​ໂດຍ​ບໍ່​ມີ​ຄົນ​ສັ່ງ​ສອນ? ແລະ​ໃຜ​ຈະ​ປະກາດ​ໄດ້​ແນວ​ໃດ​ເວັ້ນ​ເສຍ​ແຕ່​ຈະ​ຖືກ​ສົ່ງ? ດັ່ງທີ່ຂຽນໄວ້ວ່າ: ? </w:t>
      </w:r>
      <w:r xmlns:w="http://schemas.openxmlformats.org/wordprocessingml/2006/main">
        <w:rPr>
          <w:rFonts w:ascii="맑은 고딕 Semilight" w:hAnsi="맑은 고딕 Semilight"/>
        </w:rPr>
        <w:t xml:space="preserve">쏦 </w:t>
      </w:r>
      <w:r xmlns:w="http://schemas.openxmlformats.org/wordprocessingml/2006/main">
        <w:t xml:space="preserve">ງາມຄືຕີນຂອງຜູ້ທີ່ເອົາຂ່າວດີ!??</w:t>
      </w:r>
    </w:p>
    <w:p w14:paraId="6B1197B8" w14:textId="77777777" w:rsidR="00F90BDC" w:rsidRDefault="00F90BDC"/>
    <w:p w14:paraId="1CF65B2B" w14:textId="77777777" w:rsidR="00F90BDC" w:rsidRDefault="00F90BDC">
      <w:r xmlns:w="http://schemas.openxmlformats.org/wordprocessingml/2006/main">
        <w:t xml:space="preserve">ກິດຈະການ 22:22 ແລະ​ພວກເຂົາ​ກໍ​ໃຫ້​ລາວ​ຟັງ​ຖ້ອຍຄຳ​ນີ້, ແລ້ວ​ກໍ​ຍົກ​ສຽງ​ດັງ​ຂຶ້ນ, ແລະ​ເວົ້າ​ວ່າ, “ຈົ່ງ​ໜີ​ໄປ​ຈາກ​ໂລກ​ນີ້​ເຖີດ ເພາະ​ມັນ​ບໍ່​ສົມຄວນ​ທີ່​ລາວ​ຈະ​ມີ​ຊີວິດ​ຢູ່.</w:t>
      </w:r>
    </w:p>
    <w:p w14:paraId="321434B3" w14:textId="77777777" w:rsidR="00F90BDC" w:rsidRDefault="00F90BDC"/>
    <w:p w14:paraId="4C3673B8" w14:textId="77777777" w:rsidR="00F90BDC" w:rsidRDefault="00F90BDC">
      <w:r xmlns:w="http://schemas.openxmlformats.org/wordprocessingml/2006/main">
        <w:t xml:space="preserve">ຊາວ​ຢິວ​ໄດ້​ປະ​ຕິ​ເສດ​ໂປ​ໂລ ຫຼັງ​ຈາກ​ທີ່​ເພິ່ນ​ໄດ້​ປະ​ຈັກ​ພະ​ຍານ​ຂອງ​ເພິ່ນ ແລະ​ຮຽກ​ຮ້ອງ​ໃຫ້​ລາວ​ຖືກ​ປົດ​ອອກ​ຈາກ​ແຜ່ນ​ດິນ​ໂລກ.</w:t>
      </w:r>
    </w:p>
    <w:p w14:paraId="600238A0" w14:textId="77777777" w:rsidR="00F90BDC" w:rsidRDefault="00F90BDC"/>
    <w:p w14:paraId="504349B6" w14:textId="77777777" w:rsidR="00F90BDC" w:rsidRDefault="00F90BDC">
      <w:r xmlns:w="http://schemas.openxmlformats.org/wordprocessingml/2006/main">
        <w:t xml:space="preserve">1. “ພະລັງແຫ່ງປະຈັກພະຍານ: ການປະກາດຂ່າວປະເສີດຂອງພຣະເຢຊູຄຣິດ”</w:t>
      </w:r>
    </w:p>
    <w:p w14:paraId="406FA10F" w14:textId="77777777" w:rsidR="00F90BDC" w:rsidRDefault="00F90BDC"/>
    <w:p w14:paraId="1582A367" w14:textId="77777777" w:rsidR="00F90BDC" w:rsidRDefault="00F90BDC">
      <w:r xmlns:w="http://schemas.openxmlformats.org/wordprocessingml/2006/main">
        <w:t xml:space="preserve">2. “ຄວາມກ້າຫານທີ່ຈະຢືນຢູ່ຢ່າງໝັ້ນຄົງ: ປ້ອງກັນຄວາມເຊື່ອຂອງເຈົ້າໃນການປະເຊີນໜ້າກັບຝ່າຍຄ້ານ”</w:t>
      </w:r>
    </w:p>
    <w:p w14:paraId="4FC36FEC" w14:textId="77777777" w:rsidR="00F90BDC" w:rsidRDefault="00F90BDC"/>
    <w:p w14:paraId="17A991D8" w14:textId="77777777" w:rsidR="00F90BDC" w:rsidRDefault="00F90BDC">
      <w:r xmlns:w="http://schemas.openxmlformats.org/wordprocessingml/2006/main">
        <w:t xml:space="preserve">1. ຟີລິບ 1:20-21 - “ຕາມ​ຄວາມ​ຄາດ​ຫວັງ​ອັນ​ຈິງ​ໃຈ​ຂອງ​ເຮົາ​ແລະ​ຫວັງ​ວ່າ​ເຮົາ​ຈະ​ບໍ່​ມີ​ຄວາມ​ອັບອາຍ ແຕ່​ດ້ວຍ​ຄວາມ​ກ້າຫານ​ທັງ​ປວງ​ຄື​ກັນ​ກັບ​ທຸກ​ສິ່ງ​ທຸກ​ຢ່າງ ດັ່ງ​ນັ້ນ​ບັດ​ນີ້​ພະ​ຄລິດ​ກໍ​ຈະ​ເປັນ​ທີ່​ໃຫຍ່​ໃນ​ຕົວ​ຂອງ​ເຮົາ​ບໍ່​ວ່າ​ຈະ​ມີ​ຊີວິດ​ຫຼື​ຄວາມ​ຕາຍ. ສໍາລັບຂ້າພະເຈົ້າ, ການດໍາລົງຊີວິດແມ່ນພຣະຄຣິດ, ແລະການຕາຍແມ່ນໄດ້ຮັບ."</w:t>
      </w:r>
    </w:p>
    <w:p w14:paraId="5F4CCE87" w14:textId="77777777" w:rsidR="00F90BDC" w:rsidRDefault="00F90BDC"/>
    <w:p w14:paraId="209C00B0" w14:textId="77777777" w:rsidR="00F90BDC" w:rsidRDefault="00F90BDC">
      <w:r xmlns:w="http://schemas.openxmlformats.org/wordprocessingml/2006/main">
        <w:t xml:space="preserve">2. ໂລມ 8:31-39 “ຖ້າ​ຫາກ​ວ່າ​ພຣະ​ເຈົ້າ​ສະ​ຖິດ​ຢູ່​ກັບ​ພວກ​ເຮົາ, ຜູ້​ໃດ​ຕໍ່​ຕ້ານ​ພວກ​ເຮົາ​ໄດ້, ຜູ້​ທີ່​ບໍ່​ໄດ້​ປະ​ຖິ້ມ​ພຣະ​ບຸດ​ຂອງ​ພຣະ​ອົງ​ເອງ, ແຕ່​ໄດ້​ປົດ​ປ່ອຍ​ພຣະ​ອົງ​ເພື່ອ​ພວກ​ເຮົາ​ທຸກ​ຄົນ, ຈະ​ເປັນ​ແນວ​ໃດ? ພຣະອົງ​ບໍ່​ໄດ້​ມອບ​ທຸກ​ສິ່ງ​ໃຫ້​ແກ່​ເຮົາ​ຢ່າງ​ເສລີ​ດ້ວຍ​ບໍ? ໃຜ​ຈະ​ກ່າວ​ຟ້ອງ​ຕໍ່​ພຣະ​ເຈົ້າ, ຜູ້ </w:t>
      </w:r>
      <w:r xmlns:w="http://schemas.openxmlformats.org/wordprocessingml/2006/main">
        <w:rPr>
          <w:rFonts w:ascii="맑은 고딕 Semilight" w:hAnsi="맑은 고딕 Semilight"/>
        </w:rPr>
        <w:t xml:space="preserve">​ຊົງ </w:t>
      </w:r>
      <w:r xmlns:w="http://schemas.openxmlformats.org/wordprocessingml/2006/main">
        <w:t xml:space="preserve">​ເລືອກ​ຕັ້ງ​ແມ່ນ​ພຣະ​ເຈົ້າ​ທີ່​ຊົງ​ໂຜດ​ໃຫ້​ຄວາມ​ທ່ຽງ​ທຳ, ຜູ້​ທີ່​ກ່າວ​ໂທດ​ແມ່ນ​ໃຜ, ພຣະ​ຄຣິດ​ຜູ້​ໄດ້​ສິ້ນ​ພຣະ​ຊົນ, ແລະ​ນອກ​ຈາກ​ນັ້ນ​ກໍ​ເປັນ​ຄືນ​ມາ​ຈາກ​ຕາຍ​ຄື​ກັນ. ພຣະ​ຫັດ​ຂວາ​ຂອງ​ພຣະ​ເຈົ້າ, ຜູ້​ທີ່​ຂໍ​ອ້ອນ​ວອນ​ຕໍ່​ພວກ​ເຮົາ, ຜູ້​ໃດ​ຈະ​ແຍກ​ພວກ​ເຮົາ​ອອກ​ຈາກ​ຄວາມ​ຮັກ​ຂອງ​ພຣະ​ຄຣິດ, ຄວາມ​ທຸກ​ລຳ​ບາກ, ຄວາມ​ທຸກ​ລຳ​ບາກ, ຫລື ການ​ຂົ່ມ​ເຫັງ, ຄວາມ​ອຶດ​ຢາກ, ຫລື ການ​ເປືອຍ​ກາຍ, ຫລື ຄວາມ​ອັນຕະລາຍ, ຫລື ດາບ? </w:t>
      </w:r>
      <w:r xmlns:w="http://schemas.openxmlformats.org/wordprocessingml/2006/main">
        <w:rPr>
          <w:rFonts w:ascii="맑은 고딕 Semilight" w:hAnsi="맑은 고딕 Semilight"/>
        </w:rPr>
        <w:t xml:space="preserve">쏤 </w:t>
      </w:r>
      <w:r xmlns:w="http://schemas.openxmlformats.org/wordprocessingml/2006/main">
        <w:t xml:space="preserve">ຫຼື​ເຫັນ​ແກ່​ເຈົ້າ ເຮົາ​ຖືກ​ຂ້າ​ໝົດ​ມື້; ເຮົາ​ຖືກ​ຖື​ວ່າ​ເປັນ​ແກະ​ທີ່​ຖືກ​ຂ້າ. ຫລື ອຳນາດ ຫລື ອຳນາດ, ຫລື ສິ່ງ​ທີ່​ມີ​ຢູ່ ຫລື ສິ່ງ​ທີ່​ຈະ​ມາ​ເຖິງ, ຫລື ຄວາມ​ສູງ ຫລື ຄວາມ​ເລິກ, ຫລື ສິ່ງ​ທີ່​ຖືກ​ສ້າງ​ຂຶ້ນ​ຢ່າງ​ໃດ, ຈະ​ສາ​ມາດ​ແຍກ​ພວກ​ເຮົາ​ອອກ​ຈາກ​ຄວາມ​ຮັກ​ຂອງ​ພຣະ​ເຈົ້າ ຊຶ່ງ​ຢູ່​ໃນ​ພຣະ​ເຢຊູ​ຄຣິດ ພຣະ​ຜູ້​ເປັນ​ເຈົ້າ​ຂອງ​ພວກ​ເຮົາ.”</w:t>
      </w:r>
    </w:p>
    <w:p w14:paraId="1BD32C24" w14:textId="77777777" w:rsidR="00F90BDC" w:rsidRDefault="00F90BDC"/>
    <w:p w14:paraId="0F513081" w14:textId="77777777" w:rsidR="00F90BDC" w:rsidRDefault="00F90BDC">
      <w:r xmlns:w="http://schemas.openxmlformats.org/wordprocessingml/2006/main">
        <w:t xml:space="preserve">ກິດຈະການ 22:23 ແລະ​ເມື່ອ​ພວກເຂົາ​ຮ້ອງ​ຂຶ້ນ, ແລະ​ຖອດ​ເຄື່ອງນຸ່ງ​ອອກ ແລະ​ຖິ້ມ​ຂີ້ຝຸ່ນ​ຂຶ້ນ​ສູ່​ອາກາດ.</w:t>
      </w:r>
    </w:p>
    <w:p w14:paraId="38BE8D05" w14:textId="77777777" w:rsidR="00F90BDC" w:rsidRDefault="00F90BDC"/>
    <w:p w14:paraId="0134CF96" w14:textId="77777777" w:rsidR="00F90BDC" w:rsidRDefault="00F90BDC">
      <w:r xmlns:w="http://schemas.openxmlformats.org/wordprocessingml/2006/main">
        <w:t xml:space="preserve">ໂປໂລ​ຖືກ​ຈັບ​ແລະ​ເອົາ​ໄປ​ໂດຍ​ຜູ້​ບັນຊາ​ການ​ກອງ​ທະຫານ​ໂລມ.</w:t>
      </w:r>
    </w:p>
    <w:p w14:paraId="620C6E01" w14:textId="77777777" w:rsidR="00F90BDC" w:rsidRDefault="00F90BDC"/>
    <w:p w14:paraId="11E50544" w14:textId="77777777" w:rsidR="00F90BDC" w:rsidRDefault="00F90BDC">
      <w:r xmlns:w="http://schemas.openxmlformats.org/wordprocessingml/2006/main">
        <w:t xml:space="preserve">1: ປະຕິກິລິຍາຂອງພວກເຮົາໃນເວລາທີ່ມີບັນຫາຄວນສະທ້ອນເຖິງຄວາມສະຫງົບຂອງພຣະຄຣິດ, ບໍ່ແມ່ນຄວາມວຸ່ນວາຍຂອງໂລກ.</w:t>
      </w:r>
    </w:p>
    <w:p w14:paraId="1A07CC09" w14:textId="77777777" w:rsidR="00F90BDC" w:rsidRDefault="00F90BDC"/>
    <w:p w14:paraId="382B2FF0" w14:textId="77777777" w:rsidR="00F90BDC" w:rsidRDefault="00F90BDC">
      <w:r xmlns:w="http://schemas.openxmlformats.org/wordprocessingml/2006/main">
        <w:t xml:space="preserve">2: ເມື່ອ​ເຮົາ​ປະ​ເຊີນ​ກັບ​ການ​ຕໍ່​ຕ້ານ ເຮົາ​ຄວນ​ວາງໃຈ​ໃນ​ພະເຈົ້າ​ເພື່ອ​ປົກ​ປ້ອງ​ເຮົາ​ແລະ​ສະໜອງ​ຄວາມ​ຕ້ອງການ​ຂອງ​ເຮົາ.</w:t>
      </w:r>
    </w:p>
    <w:p w14:paraId="6BDAECA4" w14:textId="77777777" w:rsidR="00F90BDC" w:rsidRDefault="00F90BDC"/>
    <w:p w14:paraId="48B54358" w14:textId="77777777" w:rsidR="00F90BDC" w:rsidRDefault="00F90BDC">
      <w:r xmlns:w="http://schemas.openxmlformats.org/wordprocessingml/2006/main">
        <w:t xml:space="preserve">1 ຟີລິບ 4:6-7 “ຢ່າ​ກັງວົນ​ໃນ​ທຸກ​ສະຖານະການ, ດ້ວຍ​ການ​ອະທິດຖານ​ແລະ​ການ​ອ້ອນວອນ, ດ້ວຍ​ການ​ຂອບພຣະຄຸນ, ຈົ່ງ​ຍື່ນ​ຄຳ​ຂໍ​ຂອງ​ເຈົ້າ​ຕໍ່​ພຣະເຈົ້າ ແລະ​ສັນຕິສຸກ​ຂອງ​ພຣະເຈົ້າ​ທີ່​ເໜືອ​ຄວາມ​ເຂົ້າໃຈ​ທັງໝົດ​ຈະ​ປົກ​ປ້ອງ​ເຈົ້າ. ຫົວໃຈແລະຈິດໃຈຂອງເຈົ້າໃນພຣະເຢຊູຄຣິດ."</w:t>
      </w:r>
    </w:p>
    <w:p w14:paraId="6CE552DE" w14:textId="77777777" w:rsidR="00F90BDC" w:rsidRDefault="00F90BDC"/>
    <w:p w14:paraId="34A90EED" w14:textId="77777777" w:rsidR="00F90BDC" w:rsidRDefault="00F90BDC">
      <w:r xmlns:w="http://schemas.openxmlformats.org/wordprocessingml/2006/main">
        <w:t xml:space="preserve">2: ຄໍາເພງ 23:4 - "ເຖິງແມ່ນວ່າຂ້າພະເຈົ້າຍ່າງຜ່ານຮ່ອມພູທີ່ມືດມົວ, ຂ້າພະເຈົ້າຈະບໍ່ຢ້ານກົວຄວາມຊົ່ວຮ້າຍ, ເພາະວ່າທ່ານຢູ່ກັບຂ້າພະເຈົ້າ; ໄມ້ຄ້ອນແລະໄມ້ເທົ້າຂອງເຈົ້າ, ພວກມັນປອບໂຍນຂ້ອຍ."</w:t>
      </w:r>
    </w:p>
    <w:p w14:paraId="54AE72BD" w14:textId="77777777" w:rsidR="00F90BDC" w:rsidRDefault="00F90BDC"/>
    <w:p w14:paraId="437491EE" w14:textId="77777777" w:rsidR="00F90BDC" w:rsidRDefault="00F90BDC">
      <w:r xmlns:w="http://schemas.openxmlformats.org/wordprocessingml/2006/main">
        <w:t xml:space="preserve">ກິດຈະການ 22:24 ຫົວໜ້າ​ນາຍ​ທະຫານ​ໄດ້​ສັ່ງ​ໃຫ້​ນຳ​ລາວ​ເຂົ້າ​ໄປ​ໃນ​ວິຫານ ແລະ​ສັ່ງ​ໃຫ້​ລາວ​ຖືກ​ຕີ​ດ້ວຍ​ການ​ຟັນ​ຟັນ. ເພື່ອ​ວ່າ​ພຣະ​ອົງ​ຈະ​ໄດ້​ຮູ້​ວ່າ​ດັ່ງ​ນັ້ນ​ເຂົາ​ເຈົ້າ​ໄດ້​ຮ້ອງ​ຂໍ​ຕໍ່​ຕ້ານ​ພຣະ​ອົງ.</w:t>
      </w:r>
    </w:p>
    <w:p w14:paraId="6A0F260F" w14:textId="77777777" w:rsidR="00F90BDC" w:rsidRDefault="00F90BDC"/>
    <w:p w14:paraId="6233FC0B" w14:textId="77777777" w:rsidR="00F90BDC" w:rsidRDefault="00F90BDC">
      <w:r xmlns:w="http://schemas.openxmlformats.org/wordprocessingml/2006/main">
        <w:t xml:space="preserve">ຫົວໜ້າ​ກອງ​ບັນຊາ​ການ​ໄດ້​ສັ່ງ​ໃຫ້​ໂປໂລ​ນຳ​ໄປ​ທີ່​ວິຫານ ແລະ​ສັ່ງ​ໃຫ້​ຖືກ​ຕີ​ລາວ​ເພື່ອ​ຊອກ​ຮູ້​ວ່າ​ເປັນ​ຫຍັງ​ປະຊາຊົນ​ຈຶ່ງ​ຮ້ອງ​ຟ້ອງ​ລາວ.</w:t>
      </w:r>
    </w:p>
    <w:p w14:paraId="7F590FBA" w14:textId="77777777" w:rsidR="00F90BDC" w:rsidRDefault="00F90BDC"/>
    <w:p w14:paraId="16BD5BB1" w14:textId="77777777" w:rsidR="00F90BDC" w:rsidRDefault="00F90BDC">
      <w:r xmlns:w="http://schemas.openxmlformats.org/wordprocessingml/2006/main">
        <w:t xml:space="preserve">1. ຄວາມສັດຊື່ຂອງໂປໂລ: ຄວາມມຸ່ງໝັ້ນອັນບໍ່ປ່ຽນແປງຂອງໂປໂລຕໍ່ຄວາມເຊື່ອຂອງລາວເຮັດໃຫ້ລາວຖືກຂົ່ມເຫັງແນວໃດ?</w:t>
      </w:r>
    </w:p>
    <w:p w14:paraId="7973585C" w14:textId="77777777" w:rsidR="00F90BDC" w:rsidRDefault="00F90BDC"/>
    <w:p w14:paraId="5911B110" w14:textId="77777777" w:rsidR="00F90BDC" w:rsidRDefault="00F90BDC">
      <w:r xmlns:w="http://schemas.openxmlformats.org/wordprocessingml/2006/main">
        <w:t xml:space="preserve">2. ພະລັງແຫ່ງຄວາມຮັກທີ່ບໍ່ມີເງື່ອນໄຂ: ຄວາມຮັກຂອງໂປໂລຕໍ່ສັດຕູຂອງພະອົງໄດ້ນຳໄປສູ່ການໄຖ່ຂອງພະອົງແນວໃດ?</w:t>
      </w:r>
    </w:p>
    <w:p w14:paraId="16C2A588" w14:textId="77777777" w:rsidR="00F90BDC" w:rsidRDefault="00F90BDC"/>
    <w:p w14:paraId="44550967" w14:textId="77777777" w:rsidR="00F90BDC" w:rsidRDefault="00F90BDC">
      <w:r xmlns:w="http://schemas.openxmlformats.org/wordprocessingml/2006/main">
        <w:t xml:space="preserve">1. ມັດທາຍ 5:44 - ? ຂ້າພະເຈົ້າບອກທ່ານ </w:t>
      </w:r>
      <w:r xmlns:w="http://schemas.openxmlformats.org/wordprocessingml/2006/main">
        <w:rPr>
          <w:rFonts w:ascii="맑은 고딕 Semilight" w:hAnsi="맑은 고딕 Semilight"/>
        </w:rPr>
        <w:t xml:space="preserve">ວ່າ </w:t>
      </w:r>
      <w:r xmlns:w="http://schemas.openxmlformats.org/wordprocessingml/2006/main">
        <w:t xml:space="preserve">, ຈົ່ງຮັກສັດຕູຂອງເຈົ້າແລະອະທິຖານເພື່ອຜູ້ທີ່ຂົ່ມເຫັງເຈົ້າ.??</w:t>
      </w:r>
    </w:p>
    <w:p w14:paraId="0D569AB3" w14:textId="77777777" w:rsidR="00F90BDC" w:rsidRDefault="00F90BDC"/>
    <w:p w14:paraId="4E79762E" w14:textId="77777777" w:rsidR="00F90BDC" w:rsidRDefault="00F90BDC">
      <w:r xmlns:w="http://schemas.openxmlformats.org/wordprocessingml/2006/main">
        <w:t xml:space="preserve">2. ໂລມ 8:37-39 - ? </w:t>
      </w:r>
      <w:r xmlns:w="http://schemas.openxmlformats.org/wordprocessingml/2006/main">
        <w:rPr>
          <w:rFonts w:ascii="맑은 고딕 Semilight" w:hAnsi="맑은 고딕 Semilight"/>
        </w:rPr>
        <w:t xml:space="preserve">Yes </w:t>
      </w:r>
      <w:r xmlns:w="http://schemas.openxmlformats.org/wordprocessingml/2006/main">
        <w:t xml:space="preserve">, ໃນ ສິ່ງ ທັງ ຫມົດ ເຫຼົ່າ ນີ້ ພວກ ເຮົາ ມີ ຫຼາຍ ກ ່ ວາ conquerors ໂດຍ ຜ່ານ ພຣະ ອົງ ຜູ້ ທີ່ ຮັກ ພວກ 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24B7A28C" w14:textId="77777777" w:rsidR="00F90BDC" w:rsidRDefault="00F90BDC"/>
    <w:p w14:paraId="33E3948D" w14:textId="77777777" w:rsidR="00F90BDC" w:rsidRDefault="00F90BDC">
      <w:r xmlns:w="http://schemas.openxmlformats.org/wordprocessingml/2006/main">
        <w:t xml:space="preserve">ກິດຈະການ 22:25 ໃນ​ຂະນະ​ທີ່​ພວກເຂົາ​ມັດ​ລາວ​ດ້ວຍ​ທອງ, ໂປໂລ​ເວົ້າ​ກັບ​ນາຍຮ້ອຍ​ທີ່​ຢືນ​ຢູ່​ທີ່​ນັ້ນ​ວ່າ, “ມີ​ສິດ​ທີ່​ເຈົ້າ​ຈະ​ຕີ​ຄົນ​ທີ່​ເປັນ​ຊາວ​ໂຣມັນ ແລະ​ບໍ່​ຖືກ​ກ່າວ​ໂທດ​ບໍ?</w:t>
      </w:r>
    </w:p>
    <w:p w14:paraId="3CC6A7D6" w14:textId="77777777" w:rsidR="00F90BDC" w:rsidRDefault="00F90BDC"/>
    <w:p w14:paraId="2C218294" w14:textId="77777777" w:rsidR="00F90BDC" w:rsidRDefault="00F90BDC">
      <w:r xmlns:w="http://schemas.openxmlformats.org/wordprocessingml/2006/main">
        <w:t xml:space="preserve">ໂປໂລ​ຖາມ​ວ່າ​ມັນ​ເປັນ​ການ​ຖືກ​ກົດ​ໝາຍ​ທີ່​ຈະ​ຕີ​ຊາຍ​ໂລມ​ທີ່​ບໍ່​ຖືກ​ກ່າວ​ໂທດ.</w:t>
      </w:r>
    </w:p>
    <w:p w14:paraId="1C9B2655" w14:textId="77777777" w:rsidR="00F90BDC" w:rsidRDefault="00F90BDC"/>
    <w:p w14:paraId="071A580F" w14:textId="77777777" w:rsidR="00F90BDC" w:rsidRDefault="00F90BDC">
      <w:r xmlns:w="http://schemas.openxmlformats.org/wordprocessingml/2006/main">
        <w:t xml:space="preserve">1. ພະລັງຂອງການຕັ້ງຄຳຖາມ: ຄວາມກ້າຫານຂອງໂປໂລສາມາດສອນເຮົາແນວໃດໃຫ້ທ້າທາຍອຳນາດ?</w:t>
      </w:r>
    </w:p>
    <w:p w14:paraId="18B0EE60" w14:textId="77777777" w:rsidR="00F90BDC" w:rsidRDefault="00F90BDC"/>
    <w:p w14:paraId="56B591D2" w14:textId="77777777" w:rsidR="00F90BDC" w:rsidRDefault="00F90BDC">
      <w:r xmlns:w="http://schemas.openxmlformats.org/wordprocessingml/2006/main">
        <w:t xml:space="preserve">2. ພະລັງຂອງການຮູ້ຈັກສິດທິຂອງເຈົ້າ: ຄວາມກ້າຫານຂອງໂປໂລຄວນສອນເຮົາແນວໃດໃຫ້ຢືນຂຶ້ນເພື່ອຕົວເຮົາເອງ</w:t>
      </w:r>
    </w:p>
    <w:p w14:paraId="0EA800EE" w14:textId="77777777" w:rsidR="00F90BDC" w:rsidRDefault="00F90BDC"/>
    <w:p w14:paraId="5E38638E" w14:textId="77777777" w:rsidR="00F90BDC" w:rsidRDefault="00F90BDC">
      <w:r xmlns:w="http://schemas.openxmlformats.org/wordprocessingml/2006/main">
        <w:t xml:space="preserve">1. ຄາລາເຕຍ 6:7-9 - ຢ່າຫລອກລວງ: ພຣະເຈົ້າບໍ່ສາມາດຖືກເຍາະເຍີ້ຍໄດ້. ຜູ້ຊາຍເກັບກ່ຽວສິ່ງທີ່ເຂົາຫວ່ານ. ຜູ້​ໃດ​ທີ່​ຫວ່ານ​ເພື່ອ​ໃຫ້​ເນື້ອ​ໜັງ​ຂອງ​ຕົນ​ພໍ​ໃຈ, ຈະ​ເກັບ​ກ່ຽວ​ຄວາມ​ພິນາດ​ຈາກ​ເນື້ອ​ໜັງ; ຜູ້​ໃດ​ທີ່​ຫວ່ານ​ເພື່ອ​ໃຫ້​ພຣະ​ວິນ​ຍານ​ພໍ​ພຣະ​ໄທ, ຈາກ​ພຣະ​ວິນ​ຍານ​ຈະ​ເກັບ​ກ່ຽວ​ຊີ​ວິດ​ນິ​ລັນ​ດອນ.</w:t>
      </w:r>
    </w:p>
    <w:p w14:paraId="34502829" w14:textId="77777777" w:rsidR="00F90BDC" w:rsidRDefault="00F90BDC"/>
    <w:p w14:paraId="0221841D" w14:textId="77777777" w:rsidR="00F90BDC" w:rsidRDefault="00F90BDC">
      <w:r xmlns:w="http://schemas.openxmlformats.org/wordprocessingml/2006/main">
        <w:t xml:space="preserve">2. ເອຊາອີ 1:17 —ຮຽນຮູ້ທີ່ຈະເຮັດຖືກຕ້ອງ; ຊອກຫາຄວາມຍຸດຕິທໍາ. ປ້ອງກັນຜູ້ຖືກກົດຂີ່. ເອົາເຖິງສາເຫດຂອງພໍ່ທີ່ບໍ່ມີ; ຮ້ອງທຸກກໍລະນີຂອງແມ່ຫມ້າຍ.</w:t>
      </w:r>
    </w:p>
    <w:p w14:paraId="5AD6107E" w14:textId="77777777" w:rsidR="00F90BDC" w:rsidRDefault="00F90BDC"/>
    <w:p w14:paraId="6143A850" w14:textId="77777777" w:rsidR="00F90BDC" w:rsidRDefault="00F90BDC">
      <w:r xmlns:w="http://schemas.openxmlformats.org/wordprocessingml/2006/main">
        <w:t xml:space="preserve">ກິດຈະການ 22:26 ເມື່ອ​ນາຍຮ້ອຍ​ໄດ້ຍິນ​ດັ່ງນັ້ນ ຈຶ່ງ​ໄປ​ບອກ​ນາຍ​ທະຫານ​ວ່າ, “ຈົ່ງ​ລະວັງ​ໃນ​ສິ່ງ​ທີ່​ເຈົ້າ​ກະທຳ​ນັ້ນ ເພາະ​ຊາຍ​ຄົນ​ນີ້​ເປັນ​ຊາວ​ໂຣມັນ.</w:t>
      </w:r>
    </w:p>
    <w:p w14:paraId="7B9CDD2D" w14:textId="77777777" w:rsidR="00F90BDC" w:rsidRDefault="00F90BDC"/>
    <w:p w14:paraId="4BDDF890" w14:textId="77777777" w:rsidR="00F90BDC" w:rsidRDefault="00F90BDC">
      <w:r xmlns:w="http://schemas.openxmlformats.org/wordprocessingml/2006/main">
        <w:t xml:space="preserve">ນາຍຮ້ອຍຮັບຮູ້ວ່າໂປໂລເປັນຊາວໂຣມັນ ແລະໄດ້ເຕືອນນາຍທະຫານ.</w:t>
      </w:r>
    </w:p>
    <w:p w14:paraId="1D9597D6" w14:textId="77777777" w:rsidR="00F90BDC" w:rsidRDefault="00F90BDC"/>
    <w:p w14:paraId="0EEEB952" w14:textId="77777777" w:rsidR="00F90BDC" w:rsidRDefault="00F90BDC">
      <w:r xmlns:w="http://schemas.openxmlformats.org/wordprocessingml/2006/main">
        <w:t xml:space="preserve">1. ເຮົາ​ຕ້ອງ​ໃສ່​ໃຈ​ຜູ້​ອື່ນ​ສະເໝີ ເຖິງ​ວ່າ​ເຂົາ​ເຈົ້າ​ຈະ​ແຕກຕ່າງ​ຈາກ​ເຮົາ.</w:t>
      </w:r>
    </w:p>
    <w:p w14:paraId="77484AB0" w14:textId="77777777" w:rsidR="00F90BDC" w:rsidRDefault="00F90BDC"/>
    <w:p w14:paraId="2B664237" w14:textId="77777777" w:rsidR="00F90BDC" w:rsidRDefault="00F90BDC">
      <w:r xmlns:w="http://schemas.openxmlformats.org/wordprocessingml/2006/main">
        <w:t xml:space="preserve">2. ເຮົາ​ຄວນ​ໃຊ້​ຄວາມ​ລະມັດລະວັງ​ແລະ​ສະຕິ​ປັນຍາ​ໃນ​ການ​ຕັດສິນ​ໃຈ​ທີ່​ມີ​ຜົນ​ກະທົບ​ຕໍ່​ຊີວິດ​ຂອງ​ຄົນ​ອື່ນ.</w:t>
      </w:r>
    </w:p>
    <w:p w14:paraId="0D0710A0" w14:textId="77777777" w:rsidR="00F90BDC" w:rsidRDefault="00F90BDC"/>
    <w:p w14:paraId="631579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ໂກໂລດ 3:12-14 - ພະອົງ​ເປັນ​ພະເຈົ້າ? </w:t>
      </w:r>
      <w:r xmlns:w="http://schemas.openxmlformats.org/wordprocessingml/2006/main">
        <w:rPr>
          <w:rFonts w:ascii="맑은 고딕 Semilight" w:hAnsi="맑은 고딕 Semilight"/>
        </w:rPr>
        <w:t xml:space="preserve">셲 </w:t>
      </w:r>
      <w:r xmlns:w="http://schemas.openxmlformats.org/wordprocessingml/2006/main">
        <w:t xml:space="preserve">ຜູ້​ທີ່​ຖືກ​ເລືອກ, ບໍ​ລິ​ສຸດ​ແລະ​ທີ່​ຮັກ, ໃຈ​ທີ່​ມີ​ຄວາມ​ເມດ​ຕາ, ຄວາມ​ເມດ​ຕາ, ຄວາມ​ຖ່ອມ​ຕົນ, ຄວາມ​ອ່ອນ​ໂຍນ, ແລະ​ຄວາມ​ອົດ​ທົນ, ຮັບ​ຜິດ​ຊອບ​ເຊິ່ງ​ກັນ​ແລະ​ກັນ, ຖ້າ​ຫາກ​ວ່າ​ມີ​ການ​ຮ້ອງ​ຮຽນ​ຕໍ່​ຄົນ​ອື່ນ, ໃຫ້​ອະ​ໄພ​ເຊິ່ງ​ກັນ​ແລະ​ກັນ;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14:paraId="49D0F681" w14:textId="77777777" w:rsidR="00F90BDC" w:rsidRDefault="00F90BDC"/>
    <w:p w14:paraId="708DA174" w14:textId="77777777" w:rsidR="00F90BDC" w:rsidRDefault="00F90BDC">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14:paraId="0477E33E" w14:textId="77777777" w:rsidR="00F90BDC" w:rsidRDefault="00F90BDC"/>
    <w:p w14:paraId="06557DFF" w14:textId="77777777" w:rsidR="00F90BDC" w:rsidRDefault="00F90BDC">
      <w:r xmlns:w="http://schemas.openxmlformats.org/wordprocessingml/2006/main">
        <w:t xml:space="preserve">ກິດຈະການ 22:27 ແລ້ວ​ນາຍ​ທະຫານ​ກໍ​ມາ​ຖາມ​ລາວ​ວ່າ, “ເຈົ້າ​ເປັນ​ຊາວ​ໂຣມັນ​ບໍ? ລາວ​ເວົ້າ​ວ່າ, ແທ້​ຈິງ​ແລ້ວ.</w:t>
      </w:r>
    </w:p>
    <w:p w14:paraId="18CF4328" w14:textId="77777777" w:rsidR="00F90BDC" w:rsidRDefault="00F90BDC"/>
    <w:p w14:paraId="62500CC0" w14:textId="77777777" w:rsidR="00F90BDC" w:rsidRDefault="00F90BDC">
      <w:r xmlns:w="http://schemas.openxmlformats.org/wordprocessingml/2006/main">
        <w:t xml:space="preserve">ສັນຊາດໂຣມັນຂອງໂປໂລຖືກເປີດເຜີຍໃນສະຖານະການທີ່ເຄັ່ງຕຶງ.</w:t>
      </w:r>
    </w:p>
    <w:p w14:paraId="34061CEF" w14:textId="77777777" w:rsidR="00F90BDC" w:rsidRDefault="00F90BDC"/>
    <w:p w14:paraId="6990C7FA" w14:textId="77777777" w:rsidR="00F90BDC" w:rsidRDefault="00F90BDC">
      <w:r xmlns:w="http://schemas.openxmlformats.org/wordprocessingml/2006/main">
        <w:t xml:space="preserve">1: ພະເຈົ້າ​ສັດ​ຊື່​ທີ່​ຈະ​ຈັດ​ໃຫ້​ເມື່ອ​ເຮົາ​ຂັດ​ສົນ.</w:t>
      </w:r>
    </w:p>
    <w:p w14:paraId="7254A2C6" w14:textId="77777777" w:rsidR="00F90BDC" w:rsidRDefault="00F90BDC"/>
    <w:p w14:paraId="33F587C8" w14:textId="77777777" w:rsidR="00F90BDC" w:rsidRDefault="00F90BDC">
      <w:r xmlns:w="http://schemas.openxmlformats.org/wordprocessingml/2006/main">
        <w:t xml:space="preserve">2: ພວກເຮົາຕ້ອງມີຄວາມຊື່ສັດແລະຄວາມຈິງ, ເຖິງແມ່ນວ່າໃນເວລາທີ່ມີຄວາມຫຍຸ້ງຍາກ.</w:t>
      </w:r>
    </w:p>
    <w:p w14:paraId="6D66D540" w14:textId="77777777" w:rsidR="00F90BDC" w:rsidRDefault="00F90BDC"/>
    <w:p w14:paraId="1D0FF109" w14:textId="77777777" w:rsidR="00F90BDC" w:rsidRDefault="00F90BDC">
      <w:r xmlns:w="http://schemas.openxmlformats.org/wordprocessingml/2006/main">
        <w:t xml:space="preserve">1: ໂຢຊວຍ 1: 9 - "ຂ້ອຍບໍ່ໄດ້ສັ່ງເຈົ້າບໍ? ຈົ່ງເຂັ້ມແຂງແລະກ້າຫານ, ຢ່າຢ້ານ; ຢ່າທໍ້ຖອຍໃຈ, ເພາະວ່າພຣະຜູ້ເປັນເຈົ້າພຣະເຈົ້າຂອງເຈົ້າຈະສະຖິດຢູ່ກັບເຈົ້າທຸກບ່ອນທີ່ເຈົ້າໄປ."</w:t>
      </w:r>
    </w:p>
    <w:p w14:paraId="079EB89F" w14:textId="77777777" w:rsidR="00F90BDC" w:rsidRDefault="00F90BDC"/>
    <w:p w14:paraId="6F1D50C6" w14:textId="77777777" w:rsidR="00F90BDC" w:rsidRDefault="00F90BDC">
      <w:r xmlns:w="http://schemas.openxmlformats.org/wordprocessingml/2006/main">
        <w:t xml:space="preserve">2: ເອຊາຢາ 41: 10 - "ດັ່ງນັ້ນຢ່າຢ້ານ, ເພາະວ່າຂ້ອຍຢູ່ກັບເຈົ້າ; ຢ່າຕົກໃຈ, ເພາະວ່າຂ້ອຍເປັນພຣະເຈົ້າຂອງເຈົ້າ, ຂ້ອຍຈະເສີມສ້າງເຈົ້າແລະຊ່ວຍເຈົ້າ; ຂ້ອຍຈະຍຶດເຈົ້າດ້ວຍມືຂວາຂອງຂ້ອຍ."</w:t>
      </w:r>
    </w:p>
    <w:p w14:paraId="52B0B1CB" w14:textId="77777777" w:rsidR="00F90BDC" w:rsidRDefault="00F90BDC"/>
    <w:p w14:paraId="5FA187F2" w14:textId="77777777" w:rsidR="00F90BDC" w:rsidRDefault="00F90BDC">
      <w:r xmlns:w="http://schemas.openxmlformats.org/wordprocessingml/2006/main">
        <w:t xml:space="preserve">ກິດຈະການ 22:28 ແລະ​ນາຍ​ທະຫານ​ໄດ້​ຕອບ​ວ່າ, “ຂ້ອຍ​ໄດ້​ຮັບ​ເສລີພາບ​ອັນ​ນີ້​ຢ່າງ​ຫລວງຫລາຍ. ແລະ​ໂປໂລ​ເວົ້າ​ວ່າ, ແຕ່​ຂ້າ​ພະ​ເຈົ້າ​ໄດ້​ເກີດ​ຟຣີ.</w:t>
      </w:r>
    </w:p>
    <w:p w14:paraId="52E92887" w14:textId="77777777" w:rsidR="00F90BDC" w:rsidRDefault="00F90BDC"/>
    <w:p w14:paraId="55C4A62C" w14:textId="77777777" w:rsidR="00F90BDC" w:rsidRDefault="00F90BDC">
      <w:r xmlns:w="http://schemas.openxmlformats.org/wordprocessingml/2006/main">
        <w:t xml:space="preserve">ໂປໂລ​ຢືນຢັນ​ວ່າ​ເສລີພາບ​ຂອງ​ລາວ​ເຖິງ​ວ່າ​ຈະ​ຕ້ອງ​ຈ່າຍ​ຄ່າ​ທີ່​ຜູ້​ຖືກ​ຈັບ​ຈ່າຍ​ໃຫ້.</w:t>
      </w:r>
    </w:p>
    <w:p w14:paraId="7427CBBC" w14:textId="77777777" w:rsidR="00F90BDC" w:rsidRDefault="00F90BDC"/>
    <w:p w14:paraId="35BFD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ການດໍາລົງຊີວິດແບບເສລີ: ຂອງປະທານແຫ່ງອິດສະລະຂອງພະເຈົ້າ</w:t>
      </w:r>
    </w:p>
    <w:p w14:paraId="1CD1B53C" w14:textId="77777777" w:rsidR="00F90BDC" w:rsidRDefault="00F90BDC"/>
    <w:p w14:paraId="342282D5" w14:textId="77777777" w:rsidR="00F90BDC" w:rsidRDefault="00F90BDC">
      <w:r xmlns:w="http://schemas.openxmlformats.org/wordprocessingml/2006/main">
        <w:t xml:space="preserve">2. ຄ່າໃຊ້ຈ່າຍເສລີພາບສູງ: ເຈົ້າເຕັມໃຈທີ່ຈະຈ່າຍຫຼາຍປານໃດ?</w:t>
      </w:r>
    </w:p>
    <w:p w14:paraId="2B01FC86" w14:textId="77777777" w:rsidR="00F90BDC" w:rsidRDefault="00F90BDC"/>
    <w:p w14:paraId="06415DAD" w14:textId="77777777" w:rsidR="00F90BDC" w:rsidRDefault="00F90BDC">
      <w:r xmlns:w="http://schemas.openxmlformats.org/wordprocessingml/2006/main">
        <w:t xml:space="preserve">1. ຄາລາເຕຍ 5:1 ??? </w:t>
      </w:r>
      <w:r xmlns:w="http://schemas.openxmlformats.org/wordprocessingml/2006/main">
        <w:rPr>
          <w:rFonts w:ascii="맑은 고딕 Semilight" w:hAnsi="맑은 고딕 Semilight"/>
        </w:rPr>
        <w:t xml:space="preserve">쏤 </w:t>
      </w:r>
      <w:r xmlns:w="http://schemas.openxmlformats.org/wordprocessingml/2006/main">
        <w:t xml:space="preserve">ຫຼື ອິດສະລະພາບ ພຣະຄຣິດໄດ້ປົດປ່ອຍພວກເຮົາໃຫ້ເປັນອິດສະລະ; ສະນັ້ນ, ຈົ່ງຢືນຢູ່ຢ່າງໝັ້ນທ່ຽງ, ແລະຢ່າຍອມຈຳນົນຕໍ່ yoke ຂອງຂ້າທາດ.??</w:t>
      </w:r>
    </w:p>
    <w:p w14:paraId="14B363C8" w14:textId="77777777" w:rsidR="00F90BDC" w:rsidRDefault="00F90BDC"/>
    <w:p w14:paraId="4107B065" w14:textId="77777777" w:rsidR="00F90BDC" w:rsidRDefault="00F90BDC">
      <w:r xmlns:w="http://schemas.openxmlformats.org/wordprocessingml/2006/main">
        <w:t xml:space="preserve">2. 1 ໂກລິນໂທ 7:22 ??? </w:t>
      </w:r>
      <w:r xmlns:w="http://schemas.openxmlformats.org/wordprocessingml/2006/main">
        <w:rPr>
          <w:rFonts w:ascii="맑은 고딕 Semilight" w:hAnsi="맑은 고딕 Semilight"/>
        </w:rPr>
        <w:t xml:space="preserve">ຫຼື </w:t>
      </w:r>
      <w:r xmlns:w="http://schemas.openxmlformats.org/wordprocessingml/2006/main">
        <w:t xml:space="preserve">​ຜູ້​ທີ່​ຖືກ​ເອີ້ນ​ໃນ​ພຣະ​ຜູ້​ເປັນ​ເຈົ້າ​ໃນ​ຖາ​ນະ​ເປັນ​ທາດ​ເປັນ​ອິດ​ສະ​ລະ​ຂອງ​ພຣະ​ຜູ້​ເປັນ​ເຈົ້າ. ເຊັ່ນ ດຽວ ກັນ ຜູ້ ທີ່ ເປັນ ອິດ ສະ ລະ ໃນ ເວ ລາ ທີ່ ເອີ້ນ ວ່າ ເປັນ ສໍາ ລອງ ຂອງ ພຣະ ຄຣິດ.</w:t>
      </w:r>
    </w:p>
    <w:p w14:paraId="5F06EA22" w14:textId="77777777" w:rsidR="00F90BDC" w:rsidRDefault="00F90BDC"/>
    <w:p w14:paraId="2750F338" w14:textId="77777777" w:rsidR="00F90BDC" w:rsidRDefault="00F90BDC">
      <w:r xmlns:w="http://schemas.openxmlformats.org/wordprocessingml/2006/main">
        <w:t xml:space="preserve">ກິດຈະການ 22:29 ແລ້ວ​ພວກເຂົາ​ກໍ​ອອກ​ໄປ​ຈາກ​ພຣະອົງ​ໃນ​ທັນໃດ​ທີ່​ຈະ​ກວດ​ເບິ່ງ​ພຣະອົງ ແລະ​ນາຍ​ທະຫານ​ກໍ​ຢ້ານ​ອີກ, ເມື່ອ​ຮູ້ວ່າ​ລາວ​ເປັນ​ຊາວ​ໂຣມັນ ແລະ​ເພາະ​ລາວ​ໄດ້​ມັດ​ລາວ​ໄວ້.</w:t>
      </w:r>
    </w:p>
    <w:p w14:paraId="678F6F27" w14:textId="77777777" w:rsidR="00F90BDC" w:rsidRDefault="00F90BDC"/>
    <w:p w14:paraId="04A813C6" w14:textId="77777777" w:rsidR="00F90BDC" w:rsidRDefault="00F90BDC">
      <w:r xmlns:w="http://schemas.openxmlformats.org/wordprocessingml/2006/main">
        <w:t xml:space="preserve">ນາຍ​ທະຫານ​ຢ້ານ​ຫຼາຍ​ຫລັງ​ຈາກ​ໄດ້​ຮູ້​ວ່າ​ໂປໂລ​ເປັນ​ຄົນ​ໂລມ ແລະ​ໄດ້​ຜູກ​ມັດ​ລາວ.</w:t>
      </w:r>
    </w:p>
    <w:p w14:paraId="3F0B35EC" w14:textId="77777777" w:rsidR="00F90BDC" w:rsidRDefault="00F90BDC"/>
    <w:p w14:paraId="2C2071E8" w14:textId="77777777" w:rsidR="00F90BDC" w:rsidRDefault="00F90BDC">
      <w:r xmlns:w="http://schemas.openxmlformats.org/wordprocessingml/2006/main">
        <w:t xml:space="preserve">1: ຢ່າຢ້ານເມື່ອເຈົ້າປະເຊີນກັບການຕັດສິນໃຈທີ່ຫຍຸ້ງຍາກ.</w:t>
      </w:r>
    </w:p>
    <w:p w14:paraId="73BE9C95" w14:textId="77777777" w:rsidR="00F90BDC" w:rsidRDefault="00F90BDC"/>
    <w:p w14:paraId="7289EF05" w14:textId="77777777" w:rsidR="00F90BDC" w:rsidRDefault="00F90BDC">
      <w:r xmlns:w="http://schemas.openxmlformats.org/wordprocessingml/2006/main">
        <w:t xml:space="preserve">2: ບໍ່​ໄດ້​ຮັບ​ການ​ຂົ່ມ​ຂູ່​ໂດຍ​ຜູ້​ໃດ​ຜູ້​ຫນຶ່ງ? </w:t>
      </w:r>
      <w:r xmlns:w="http://schemas.openxmlformats.org/wordprocessingml/2006/main">
        <w:rPr>
          <w:rFonts w:ascii="맑은 고딕 Semilight" w:hAnsi="맑은 고딕 Semilight"/>
        </w:rPr>
        <w:t xml:space="preserve">ຕຳ </w:t>
      </w:r>
      <w:r xmlns:w="http://schemas.openxmlformats.org/wordprocessingml/2006/main">
        <w:t xml:space="preserve">ແໜ່ງ ຫຼື ສິດອຳນາດ.</w:t>
      </w:r>
    </w:p>
    <w:p w14:paraId="30A38C6D" w14:textId="77777777" w:rsidR="00F90BDC" w:rsidRDefault="00F90BDC"/>
    <w:p w14:paraId="0D4F03F3" w14:textId="77777777" w:rsidR="00F90BDC" w:rsidRDefault="00F90BDC">
      <w:r xmlns:w="http://schemas.openxmlformats.org/wordprocessingml/2006/main">
        <w:t xml:space="preserve">1:ຟີ​ລິບ 4:6-7 ? </w:t>
      </w:r>
      <w:r xmlns:w="http://schemas.openxmlformats.org/wordprocessingml/2006/main">
        <w:rPr>
          <w:rFonts w:ascii="맑은 고딕 Semilight" w:hAnsi="맑은 고딕 Semilight"/>
        </w:rPr>
        <w:t xml:space="preserve">쏡 </w:t>
      </w:r>
      <w:r xmlns:w="http://schemas.openxmlformats.org/wordprocessingml/2006/main">
        <w:t xml:space="preserve">ຢ່າ​ກັງ​ວົນ​ກ່ຽວ​ກັບ​ສິ່ງ​ໃດ​ກໍ​ຕາມ, ແຕ່​ໃນ​ທຸກ​ສະ​ຖາ​ນະ​ການ, ໂດຍ​ການ​ອະ​ທິ​ຖານ​ແລະ​ຄໍາ​ຮ້ອງ​ຟ້ອງ, ດ້ວຍ​ການ​ຂອບ​ໃຈ, ນໍາ​ສະ​ເຫນີ​ຄໍາ​ຮ້ອງ​ຂໍ​ຂອງ​ທ່ານ​ຕໍ່​ພຣະ​ເຈົ້າ. ແລະສັນຕິພາບຂອງພຣະເຈົ້າ, ທີ່ເກີນຄວາມເຂົ້າໃຈທັງຫມົດ, ຈະປົກປ້ອງຫົວໃຈແລະຈິດໃຈຂອງເຈົ້າໃນພຣະເຢຊູຄຣິດ.??</w:t>
      </w:r>
    </w:p>
    <w:p w14:paraId="2B57264B" w14:textId="77777777" w:rsidR="00F90BDC" w:rsidRDefault="00F90BDC"/>
    <w:p w14:paraId="4964DABF" w14:textId="77777777" w:rsidR="00F90BDC" w:rsidRDefault="00F90BDC">
      <w:r xmlns:w="http://schemas.openxmlformats.org/wordprocessingml/2006/main">
        <w:t xml:space="preserve">2: ເອຊາຢາ 41:10 ? </w:t>
      </w:r>
      <w:r xmlns:w="http://schemas.openxmlformats.org/wordprocessingml/2006/main">
        <w:rPr>
          <w:rFonts w:ascii="맑은 고딕 Semilight" w:hAnsi="맑은 고딕 Semilight"/>
        </w:rPr>
        <w:t xml:space="preserve">쏶 </w:t>
      </w:r>
      <w:r xmlns:w="http://schemas.openxmlformats.org/wordprocessingml/2006/main">
        <w:t xml:space="preserve">o ຢ່າຢ້ານ, ເພາະວ່າຂ້ອຍຢູ່ກັບເຈົ້າ;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3D28A083" w14:textId="77777777" w:rsidR="00F90BDC" w:rsidRDefault="00F90BDC"/>
    <w:p w14:paraId="5AA2943C" w14:textId="77777777" w:rsidR="00F90BDC" w:rsidRDefault="00F90BDC">
      <w:r xmlns:w="http://schemas.openxmlformats.org/wordprocessingml/2006/main">
        <w:t xml:space="preserve">ກິດຈະການ 22:30 ໃນ​ມື້ອື່ນ, ເພາະ​ລາວ​ຈະ​ຮູ້​ຄວາມ​ແນ່ນອນ​ວ່າ​ລາວ​ຖືກ​ກ່າວ​ຫາ​ຊາວ​ຢິວ, ລາວ​ຈຶ່ງ​ປົດ​ລາວ​ອອກ​ຈາກ​ກອງ​ຂອງ​ລາວ, ແລະ​ສັ່ງ​ໃຫ້​ພວກ​ປະໂຣຫິດ​ແລະ​ຄະນະ​ກຳມະການ​ປົກຄອງ​ຂອງ​ພວກ​ເຂົາ​ໄປ​ປາກົດ ແລະ​ນຳ​ໂປໂລ​ລົງ​ມາ​ຕັ້ງ​ລາວ </w:t>
      </w:r>
      <w:r xmlns:w="http://schemas.openxmlformats.org/wordprocessingml/2006/main">
        <w:lastRenderedPageBreak xmlns:w="http://schemas.openxmlformats.org/wordprocessingml/2006/main"/>
      </w:r>
      <w:r xmlns:w="http://schemas.openxmlformats.org/wordprocessingml/2006/main">
        <w:t xml:space="preserve">. ກ່ອນພວກເຂົາ.</w:t>
      </w:r>
    </w:p>
    <w:p w14:paraId="2A1DA90D" w14:textId="77777777" w:rsidR="00F90BDC" w:rsidRDefault="00F90BDC"/>
    <w:p w14:paraId="4EEB16BD" w14:textId="77777777" w:rsidR="00F90BDC" w:rsidRDefault="00F90BDC">
      <w:r xmlns:w="http://schemas.openxmlformats.org/wordprocessingml/2006/main">
        <w:t xml:space="preserve">ມື້ຕໍ່ມາ, ຜູ້ບັນຊາການໂລມໄດ້ປົດໂປໂລອອກຈາກພັນທະບັດຂອງຕົນເພື່ອຈະເຂົ້າໃຈໄດ້ດີຂຶ້ນວ່າເປັນຫຍັງລາວຈຶ່ງຖືກກ່າວຫາໂດຍຊາວຢິວ. ຈາກ​ນັ້ນ ລາວ​ຈຶ່ງ​ເອີ້ນ​ພວກ​ປະໂຣຫິດ​ແລະ​ສະພາ​ຂອງ​ພວກ​ເຂົາ​ມາ​ນຳ​ໂປໂລ​ລົງ​ມາ​ຢືນ​ຕໍ່ໜ້າ​ພວກ​ເຂົາ.</w:t>
      </w:r>
    </w:p>
    <w:p w14:paraId="2BD42149" w14:textId="77777777" w:rsidR="00F90BDC" w:rsidRDefault="00F90BDC"/>
    <w:p w14:paraId="040DB215" w14:textId="77777777" w:rsidR="00F90BDC" w:rsidRDefault="00F90BDC">
      <w:r xmlns:w="http://schemas.openxmlformats.org/wordprocessingml/2006/main">
        <w:t xml:space="preserve">1. ຄວາມສັດຊື່ຂອງພະເຈົ້າໃນເວລາທີ່ຖືກທົດລອງ: ຊອກຫາຄວາມເຂັ້ມແຂງໂດຍຜ່ານຄວາມເຊື່ອໃນພຣະເຈົ້າ.</w:t>
      </w:r>
    </w:p>
    <w:p w14:paraId="1C758AD3" w14:textId="77777777" w:rsidR="00F90BDC" w:rsidRDefault="00F90BDC"/>
    <w:p w14:paraId="645B8728" w14:textId="77777777" w:rsidR="00F90BDC" w:rsidRDefault="00F90BDC">
      <w:r xmlns:w="http://schemas.openxmlformats.org/wordprocessingml/2006/main">
        <w:t xml:space="preserve">2. ຄວາມສຳຄັນຂອງຄວາມຍຸຕິທຳໃນສັງຄົມ: ຍຶດໝັ້ນກົດໝາຍ ແລະ ສະແຫວງຫາຄວາມຈິງ.</w:t>
      </w:r>
    </w:p>
    <w:p w14:paraId="265D06D0" w14:textId="77777777" w:rsidR="00F90BDC" w:rsidRDefault="00F90BDC"/>
    <w:p w14:paraId="59DB2803"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79ADBBF" w14:textId="77777777" w:rsidR="00F90BDC" w:rsidRDefault="00F90BDC"/>
    <w:p w14:paraId="1AED145E" w14:textId="77777777" w:rsidR="00F90BDC" w:rsidRDefault="00F90BDC">
      <w:r xmlns:w="http://schemas.openxmlformats.org/wordprocessingml/2006/main">
        <w:t xml:space="preserve">2. ສຸພາສິດ 21:15 - ເມື່ອ​ຄວາມ​ຍຸດຕິທຳ​ສຳເລັດ​ແລ້ວ​ກໍ​ນຳ​ຄວາມ​ຍິນດີ​ມາ​ສູ່​ຄົນ​ຊອບທຳ ແຕ່​ເປັນ​ທີ່​ຢ້ານ​ກົວ​ຕໍ່​ຄົນ​ຊົ່ວ.</w:t>
      </w:r>
    </w:p>
    <w:p w14:paraId="143315CB" w14:textId="77777777" w:rsidR="00F90BDC" w:rsidRDefault="00F90BDC"/>
    <w:p w14:paraId="29042C06" w14:textId="77777777" w:rsidR="00F90BDC" w:rsidRDefault="00F90BDC">
      <w:r xmlns:w="http://schemas.openxmlformats.org/wordprocessingml/2006/main">
        <w:t xml:space="preserve">ກິດຈະການ 23 ເລົ່າເລື່ອງການປ້ອງກັນຂອງໂປໂລຕໍ່ສະພາສະພາສູງ, ຄວາມຂັດແຍ້ງລະຫວ່າງພວກຟາລິຊຽນ ແລະພວກຊາດຶເຊເອນ, ແລະແຜນການຕໍ່ສູ້ຊີວິດຂອງລາວ.</w:t>
      </w:r>
    </w:p>
    <w:p w14:paraId="201997E8" w14:textId="77777777" w:rsidR="00F90BDC" w:rsidRDefault="00F90BDC"/>
    <w:p w14:paraId="10E55BD4" w14:textId="77777777" w:rsidR="00F90BDC" w:rsidRDefault="00F90BDC">
      <w:r xmlns:w="http://schemas.openxmlformats.org/wordprocessingml/2006/main">
        <w:t xml:space="preserve">ວັກທີ 1: ບົດເລີ່ມຕົ້ນທີ່ໂປໂລເບິ່ງກົງໄປກົງມາທີ່ສະພາສູງ ແລະກ່າວວ່າລາວໄດ້ເຮັດຫນ້າທີ່ຂອງຕົນຕໍ່ພະເຈົ້າດ້ວຍສະຕິຮູ້ສຶກຜິດຊອບທີ່ດີທັງໝົດ. ມະຫາປະໂລຫິດອານາເນຍໄດ້ສັ່ງໃຫ້ຜູ້ທີ່ຢືນຢູ່ໃກ້ໆເພິ່ນຕີປາກເພິ່ນ, ໂປໂລໄດ້ຕອບວ່າ, 'ພຣະເຈົ້າຈະຕີທ່ານຝາທີ່ລ້າງຂາວ! ເຈົ້ານັ່ງຢູ່ທີ່ນັ້ນ ຕັດສິນຂ້ອຍຕາມກົດໝາຍ ແຕ່ເຈົ້າເອງລະເມີດກົດໝາຍໂດຍການສັ່ງໃຫ້ຕີຂ້ອຍ!' ຜູ້​ທີ່​ຢູ່​ໃນ​ປັດຈຸບັນ​ໄດ້​ຖາມ​ລາວ​ວ່າ​ລາວ​ຈະ​ດູຖູກ​ມະຫາ​ປະໂຣຫິດ​ຂອງ​ພະເຈົ້າ​ໄດ້​ແນວ​ໃດ, ເຊິ່ງ​ໂປໂລ​ຕອບ​ວ່າ​ລາວ​ບໍ່​ຮູ້​ວ່າ​ອານາເນຍ​ເປັນ​ມະຫາ​ປະໂຣຫິດ​ຕາມ​ທີ່​ຂຽນ​ໄວ້​ວ່າ ‘ຢ່າ​ເວົ້າ​ຊົ່ວ​ຕໍ່​ຜູ້​ປົກຄອງ​ຂອງ​ເຈົ້າ’ (ກິດຈະການ 23:1-5).</w:t>
      </w:r>
    </w:p>
    <w:p w14:paraId="4A007E80" w14:textId="77777777" w:rsidR="00F90BDC" w:rsidRDefault="00F90BDC"/>
    <w:p w14:paraId="1001CDF8" w14:textId="77777777" w:rsidR="00F90BDC" w:rsidRDefault="00F90BDC">
      <w:r xmlns:w="http://schemas.openxmlformats.org/wordprocessingml/2006/main">
        <w:t xml:space="preserve">ຫຍໍ້​ໜ້າ​ທີ 2: ໂດຍ​ທີ່​ຮູ້​ວ່າ​ສະມາຊິກ​ບາງ​ຄົນ​ໃນ​ສະພາ​ເປັນ​ຊາດຶເຊ (ເຊິ່ງ​ເວົ້າ​ວ່າ​ບໍ່​ມີ​ການ​ຄືນ​ມາ​ຈາກ​ຕາຍ) ແລະ​ຄົນ​ອື່ນໆ​ເປັນ​ພວກ​ຟາລິຊຽນ ໂປໂລ​ຈຶ່ງ​ຮ້ອງ​ຂຶ້ນ​ໃນ​ສານ​ຊັນເຮດຣິນ​ວ່າ ‘ພວກ​ພີ່​ນ້ອງ​ຂອງ​ຂ້ອຍ​ແມ່ນ​ພວກ​ຟາລິຊຽນ​ສືບ​ເຊື້ອ​ສາຍ​ມາ​ຈາກ​ພວກ​ຟາລິຊຽນ. ຂ້າ​ພະ​ເຈົ້າ​ຢືນ​ຢູ່​ໃນ​ການ​ທົດ​ລອງ​ເນື່ອງ​ຈາກ​ວ່າ​ຄວາມ​ຫວັງ​ຂອງ​ຂ້າ​ພະ​ເຈົ້າ​ຟື້ນ​ຟູ​ຕາຍ.' ເມື່ອ​ເວົ້າ​ວ່າ​ການ​ໂຕ້​ຖຽງ​ກັນ​ນີ້​ໄດ້​ເກີດ​ຂຶ້ນ​ລະຫວ່າງ​ພວກ​ຟາລິຊຽນ​ຊາວ​ຊາດ​ດູ​ເຊ​ໄດ້​ແຕກ​ແຍກ​ກັນ (ພວກ​ຊາດ​ຶເຊ​ຶ​ເຊ​ກ່າວ​ວ່າ​ບໍ່​ມີ </w:t>
      </w:r>
      <w:r xmlns:w="http://schemas.openxmlformats.org/wordprocessingml/2006/main">
        <w:lastRenderedPageBreak xmlns:w="http://schemas.openxmlformats.org/wordprocessingml/2006/main"/>
      </w:r>
      <w:r xmlns:w="http://schemas.openxmlformats.org/wordprocessingml/2006/main">
        <w:t xml:space="preserve">​ການ​ຟື້ນ​ຄືນ​ມາ​ຈາກ​ຕາຍ​ຫຼື​ທູດ​ສະຫວັນ​ແລະ​ວິນຍານ ແຕ່​ພວກ​ຟາລິຊຽນ​ເຊື່ອ​ເລື່ອງ​ທັງ​ໝົດ​ນີ້). ມີ​ຄວາມ​ວຸ້ນວາຍ​ຢ່າງ​ໜັກໜ່ວງ​ທີ່​ພວກ​ຄູ​ສອນ​ກົດ​ໝາຍ​ບາງ​ຄົນ​ທີ່​ເປັນ​ພວກ​ຟາລິຊຽນ​ໄດ້​ຢືນ​ຂຶ້ນ​ໂຕ້​ຖຽງ​ກັນ​ຢ່າງ​ແຂງ​ແຮງ​ວ່າ 'ພວກ​ເຮົາ​ບໍ່​ເຫັນ​ຫຍັງ​ຜິດ​ພາດ​ກັບ​ຊາຍ​ຜູ້​ນີ້​ວ່າ​ເປັນ​ແນວ​ໃດ​ຖ້າ​ທູດ​ສະຫວັນ​ເວົ້າ​ກັບ​ລາວ?' ການ​ຂັດ​ແຍ້ງ​ກັນ​ໄດ້​ກາຍ​ເປັນ​ຜູ້​ບັນຊາ​ການ​ທີ່​ຮຸນແຮງ​ຈົນ​ຢ້ານ​ວ່າ​ພວກ​ເຂົາ​ຈະ​ຈີກ​ຕ່ອນ​ຂອງ​ໂປໂລ​ທີ່​ສັ່ງ​ໃຫ້​ທະຫານ​ລົງ​ໄປ​ເອົາ​ລາວ​ໄປ​ຈາກ​ພວກ​ເຂົາ​ໂດຍ​ກຳລັງ​ນຳ​ເຂົ້າ​ໄປ​ໃນ​ຄ້າຍ (ກິດຈະການ 23:6-10).</w:t>
      </w:r>
    </w:p>
    <w:p w14:paraId="304751ED" w14:textId="77777777" w:rsidR="00F90BDC" w:rsidRDefault="00F90BDC"/>
    <w:p w14:paraId="3B1EB8BB" w14:textId="77777777" w:rsidR="00F90BDC" w:rsidRDefault="00F90BDC">
      <w:r xmlns:w="http://schemas.openxmlformats.org/wordprocessingml/2006/main">
        <w:t xml:space="preserve">ຫຍໍ້​ໜ້າ​ທີ 3: ໃນ​ຄືນ​ຕໍ່​ມາ ພະອົງ​ຢືນ​ຢູ່​ໃກ້​ໂປໂລ​ກ່າວ​ວ່າ ‘ຈົ່ງ​ກ້າຫານ! ດັ່ງ​ທີ່​ເຈົ້າ​ໄດ້​ເປັນ​ພະ​ຍານ​ກ່ຽວ​ກັບ​ເຮົາ​ໃນ​ເຢຣູ​ຊາ​ເລັມ, ດັ່ງ​ນັ້ນ​ເຈົ້າ​ຕ້ອງ​ເປັນ​ພະ​ຍານ​ໃນ​ກຸງ​ໂລມ (ກິດຈະການ 23:11). ໃນ​ເຊົ້າ​ມື້​ຕໍ່​ມາ ຊາວ​ຢິວ​ໄດ້​ສົມ​ຮູ້​ຮ່ວມ​ຄິດ​ໄດ້​ຜູກ​ມັດ​ຕົນ​ເອງ​ໃຫ້​ສາບານ​ວ່າ​ຈະ​ບໍ່​ກິນ​ເຫຼົ້າ​ຈົນ​ກວ່າ​ຈະ​ຂ້າ​ໂປໂລ. ມີ​ຊາຍ​ສີ່ສິບ​ກວ່າ​ຄົນ​ເຂົ້າ​ຮ່ວມ​ໃນ​ເລື່ອງ​ນີ້ ຜູ້​ທີ່​ພວກ​ປະໂລຫິດ​ໃຫຍ່​ຜູ້​ເຖົ້າ​ແກ່​ກ່າວ​ວ່າ​ໄດ້​ກິນ​ຊີມ​ລົດຊາດ​ຈົນ​ກວ່າ​ພວກ​ເຮົາ​ໄດ້​ຂ້າ​ໂປໂລ​ໃນ​ຕອນ​ນີ້ ເຈົ້າ​ຜູ້​ບັນຊາການ​ສະພາ​ຊັນເຮດຣິນ​ຈຶ່ງ​ພາ​ລາວ​ໄປ​ກ່ອນ​ທີ່​ເຈົ້າ​ອ້າງ​ວ່າ​ຕ້ອງການ​ຂໍ້​ມູນ​ທີ່​ຖືກຕ້ອງ​ຕື່ມ​ອີກ​ກ່ຽວ​ກັບ​ກໍລະນີ​ທີ່​ພວກ​ເຮົາ​ກຽມ​ຈະ​ຂ້າ​ລາວ​ກ່ອນ​ຈະ​ມາ​ເຖິງ. ກິດຈະການ 23:12-15). ແນວໃດກໍຕາມ ລູກຊາຍຂອງເອື້ອຍໄດ້ຍິນການວາງແຜນໄດ້ເຂົ້າໄປໃນກອງທະຫານໄດ້ບອກຜູ້ບັນຊາການເຕືອນວ່າໄດ້ສົ່ງນາຍທະຫານລຸງຊາຍຫນຸ່ມເວົ້າວ່າ 'ຈົ່ງລະວັງຊາຍຫນຸ່ມເບິ່ງວ່າມີອັນຕະລາຍ.' ແລ້ວ​ຊາຍ​ໜຸ່ມ​ທີ່​ຖືກ​ໄລ່​ອອກ​ໄປ​ບອກ​ໃຫ້​ຜູ້​ໃດ​ເປີດ​ເຜີຍ​ຄວາມ​ລັບ ແລ້ວ​ເອີ້ນ​ນາຍ​ຮ້ອຍ​ສອງ​ຄົນ​ອອກ​ໄປ​ສັ່ງ​ໃຫ້​ກຽມ​ທະຫານ​ສອງ​ຮ້ອຍ​ຄົນ​ທະຫານ​ມ້າ​ເຈັດສິບ​ຄົນ​ມ້າ​ສອງ​ຮ້ອຍ​ຫອກ​ໄປ​ເມືອງ​ເຊ​ຊາ​ເຣຍ​ໃນ​ເວລາ​ເກົ້າ​ໂມງ​ຄືນ​ນີ້​ຈັດ​ວາງ​ເທິງ​ພູ​ໃຫ້​ໂປໂລ ເພື່ອ​ວ່າ​ເພິ່ນ​ຈະ​ໄດ້​ຮັບ​ເອົາ​ກະສັດ​ເຟລິກ​ໄປ​ຢ່າງ​ປອດໄພ. ລາວ​ໄດ້​ຂຽນ​ຈົດ​ໝາຍ​ດັ່ງ​ຕໍ່​ໄປ​ນີ້... (ສ່ວນ​ທີ່​ເຫຼືອ​ຂອງ​ກິດ​ຈະ​ການ 23 ລາຍ​ລະ​ອຽດ​ໃນ​ຈົດ​ໝາຍ​ຂອງ​ທ່ານ Claudius Lysias ເຈົ້າ​ແຂວງ Felix ໄດ້​ຈັດ​ໃຫ້​ມີ​ການ​ຂົນ​ສົ່ງ​ຢ່າງ​ປອດ​ໄພ​ໄປ​ຍັງ​ເມືອງ​ເຊຊາ​ເຣຍ ເພາະ​ການ​ຂົ່ມ​ຂູ່​ຕໍ່​ຊີ​ວິດ​ຂອງ​ລາວ.)</w:t>
      </w:r>
    </w:p>
    <w:p w14:paraId="24A1AA4A" w14:textId="77777777" w:rsidR="00F90BDC" w:rsidRDefault="00F90BDC"/>
    <w:p w14:paraId="690E8FE1" w14:textId="77777777" w:rsidR="00F90BDC" w:rsidRDefault="00F90BDC"/>
    <w:p w14:paraId="6EB29103" w14:textId="77777777" w:rsidR="00F90BDC" w:rsidRDefault="00F90BDC">
      <w:r xmlns:w="http://schemas.openxmlformats.org/wordprocessingml/2006/main">
        <w:t xml:space="preserve">ກິດຈະການ 23:1 ໂປໂລ​ໄດ້​ເບິ່ງ​ສະພາ​ຢ່າງ​ຕັ້ງໃຈ​ວ່າ, “ພີ່ນ້ອງ​ທັງຫລາຍ​ເອີຍ, ເຮົາ​ໄດ້​ມີ​ສະຕິ​ຮູ້ສຶກ​ຜິດ​ຊອບ​ອັນ​ດີ​ຕໍ່​ພຣະພັກ​ຂອງ​ພຣະເຈົ້າ​ຈົນ​ເຖິງ​ທຸກ​ວັນ​ນີ້.</w:t>
      </w:r>
    </w:p>
    <w:p w14:paraId="53721DF8" w14:textId="77777777" w:rsidR="00F90BDC" w:rsidRDefault="00F90BDC"/>
    <w:p w14:paraId="5BF492ED" w14:textId="77777777" w:rsidR="00F90BDC" w:rsidRDefault="00F90BDC">
      <w:r xmlns:w="http://schemas.openxmlformats.org/wordprocessingml/2006/main">
        <w:t xml:space="preserve">ໂປໂລ​ໄດ້​ກ່າວ​ຕໍ່​ສະພາ​ດ້ວຍ​ຄວາມ​ໝັ້ນ​ໃຈ​ວ່າ​ລາວ​ໄດ້​ດຳລົງ​ຊີວິດ​ຢ່າງ​ມີ​ສະຕິ​ຮູ້ສຶກ​ຜິດ​ຊອບ​ຕໍ່​ໜ້າ​ພຣະ​ເຈົ້າ.</w:t>
      </w:r>
    </w:p>
    <w:p w14:paraId="50B57426" w14:textId="77777777" w:rsidR="00F90BDC" w:rsidRDefault="00F90BDC"/>
    <w:p w14:paraId="5C35BEC7" w14:textId="77777777" w:rsidR="00F90BDC" w:rsidRDefault="00F90BDC">
      <w:r xmlns:w="http://schemas.openxmlformats.org/wordprocessingml/2006/main">
        <w:t xml:space="preserve">1. ການດຳລົງຊີວິດດ້ວຍສະຕິຮູ້ສຶກຜິດຊອບຕໍ່ພະເຈົ້າເປັນຕົວຢ່າງທີ່ເຮົາທຸກຄົນຄວນພະຍາຍາມ.</w:t>
      </w:r>
    </w:p>
    <w:p w14:paraId="14E4C47E" w14:textId="77777777" w:rsidR="00F90BDC" w:rsidRDefault="00F90BDC"/>
    <w:p w14:paraId="2752D457" w14:textId="77777777" w:rsidR="00F90BDC" w:rsidRDefault="00F90BDC">
      <w:r xmlns:w="http://schemas.openxmlformats.org/wordprocessingml/2006/main">
        <w:t xml:space="preserve">2. ຕົວຢ່າງຂອງໂປໂລໃນການດໍາເນີນຊີວິດໃນສະຕິຮູ້ສຶກຜິດຊອບທີ່ດີຕໍ່ຫນ້າພະເຈົ້າສາມາດເປັນແຫຼ່ງກໍາລັງແລະກໍາລັງໃຈສໍາລັບພວກເຮົາ.</w:t>
      </w:r>
    </w:p>
    <w:p w14:paraId="2FA8DAC8" w14:textId="77777777" w:rsidR="00F90BDC" w:rsidRDefault="00F90BDC"/>
    <w:p w14:paraId="7BDE07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ໂຣມ 14:12 - ດັ່ງນັ້ນ ເຮົາ​ທຸກ​ຄົນ​ຈະ​ບອກ​ເລື່ອງ​ຕົວ​ເອງ​ຕໍ່​ພະເຈົ້າ.</w:t>
      </w:r>
    </w:p>
    <w:p w14:paraId="0FE387DD" w14:textId="77777777" w:rsidR="00F90BDC" w:rsidRDefault="00F90BDC"/>
    <w:p w14:paraId="26DFDE90" w14:textId="77777777" w:rsidR="00F90BDC" w:rsidRDefault="00F90BDC">
      <w:r xmlns:w="http://schemas.openxmlformats.org/wordprocessingml/2006/main">
        <w:t xml:space="preserve">2. 1 ເປໂຕ 3:16 - ມີສະຕິຮູ້ສຶກຜິດຊອບທີ່ດີ; ວ່າ, ໃນ ຂະ ນະ ທີ່ ເຂົາ ເຈົ້າ ເວົ້າ ຄວາມ ຊົ່ວ ຮ້າຍ ຂອງ ທ່ານ, ເປັນ ຂອງ ຄົນ ຊົ່ວ ຮ້າຍ, ພວກ ເຂົາ ເຈົ້າ ອາດ ຈະ ມີ ຄວາມ ລະ ອາຍ ທີ່ ຜິດ ພາດ ກ່າວ ຫາ ການ ສົນ ທະ ນາ ທີ່ ດີ ຂອງ ທ່ານ ໃນ ພຣະ ຄຣິດ.</w:t>
      </w:r>
    </w:p>
    <w:p w14:paraId="7569F368" w14:textId="77777777" w:rsidR="00F90BDC" w:rsidRDefault="00F90BDC"/>
    <w:p w14:paraId="7CABC65A" w14:textId="77777777" w:rsidR="00F90BDC" w:rsidRDefault="00F90BDC">
      <w:r xmlns:w="http://schemas.openxmlformats.org/wordprocessingml/2006/main">
        <w:t xml:space="preserve">ກິດຈະການ 23:2 ມະຫາ​ປະໂຣຫິດ​ອານາເນຍ​ໄດ້​ສັ່ງ​ພວກ​ທີ່​ຢືນ​ຢູ່​ຂ້າງ​ເພິ່ນ​ໃຫ້​ຕີ​ເພິ່ນ​ໃສ່​ປາກ.</w:t>
      </w:r>
    </w:p>
    <w:p w14:paraId="64E56859" w14:textId="77777777" w:rsidR="00F90BDC" w:rsidRDefault="00F90BDC"/>
    <w:p w14:paraId="4FE10FB3" w14:textId="77777777" w:rsidR="00F90BDC" w:rsidRDefault="00F90BDC">
      <w:r xmlns:w="http://schemas.openxmlformats.org/wordprocessingml/2006/main">
        <w:t xml:space="preserve">ມະຫາປະໂລຫິດອານາເນຍໄດ້ສັ່ງໃຫ້ຜູ້ຮັບໃຊ້ຂອງຕົນທໍາຮ້າຍຮ່າງກາຍໂປໂລ.</w:t>
      </w:r>
    </w:p>
    <w:p w14:paraId="0824190D" w14:textId="77777777" w:rsidR="00F90BDC" w:rsidRDefault="00F90BDC"/>
    <w:p w14:paraId="6BE1C516" w14:textId="77777777" w:rsidR="00F90BDC" w:rsidRDefault="00F90BDC">
      <w:r xmlns:w="http://schemas.openxmlformats.org/wordprocessingml/2006/main">
        <w:t xml:space="preserve">1. "ອັນຕະລາຍຂອງອຳນາດທີ່ບໍ່ຊອບທຳ"</w:t>
      </w:r>
    </w:p>
    <w:p w14:paraId="4F52D421" w14:textId="77777777" w:rsidR="00F90BDC" w:rsidRDefault="00F90BDC"/>
    <w:p w14:paraId="37A0C8A3" w14:textId="77777777" w:rsidR="00F90BDC" w:rsidRDefault="00F90BDC">
      <w:r xmlns:w="http://schemas.openxmlformats.org/wordprocessingml/2006/main">
        <w:t xml:space="preserve">2. "ພະລັງຂອງພຣະເຈົ້າໃນການປະເຊີນຫນ້າກັບຄວາມທຸກທໍລະມານ"</w:t>
      </w:r>
    </w:p>
    <w:p w14:paraId="2E3DD61B" w14:textId="77777777" w:rsidR="00F90BDC" w:rsidRDefault="00F90BDC"/>
    <w:p w14:paraId="154B88D4" w14:textId="77777777" w:rsidR="00F90BDC" w:rsidRDefault="00F90BDC">
      <w:r xmlns:w="http://schemas.openxmlformats.org/wordprocessingml/2006/main">
        <w:t xml:space="preserve">1. ເອຊາຢາ 30:20-21 - “ເຖິງ​ແມ່ນ​ວ່າ​ພຣະ​ຜູ້​ເປັນ​ເຈົ້າ​ຈະ​ປະທານ​ອາຫານ​ແຫ່ງ​ຄວາມ​ທຸກ​ຍາກ​ລຳບາກ ແລະ​ນ້ຳ​ແຫ່ງ​ຄວາມ​ທຸກ​ໃຫ້​ແກ່​ພວກ​ທ່ານ, ແຕ່​ພວກ​ຄູ​ສອນ​ຂອງ​ທ່ານ​ຈະ​ບໍ່​ຖືກ​ລົບ​ອອກ​ໄປ​ໃນ​ແຈ​ອີກ​ຕໍ່​ໄປ, ແຕ່​ຕາ​ຂອງ​ທ່ານ​ຈະ​ເຫັນ​ພວກ​ຄູ​ສອນ​ຂອງ​ທ່ານ. ຫູ​ຈະ​ໄດ້​ຍິນ​ຖ້ອຍ​ຄຳ​ທີ່​ຢູ່​ເບື້ອງ​ຫຼັງ​ເຈົ້າ​ວ່າ, “ທາງ​ນີ້​ເປັນ​ທາງ​ນັ້ນ ຈົ່ງ​ຍ່າງ​ໄປ​ໃນ​ທາງ​ນັ້ນ ເມື່ອ​ເຈົ້າ​ຫັນ​ໄປ​ທາງ​ຂວາ​ມື ແລະ​ເມື່ອ​ເຈົ້າ​ຫັນ​ໄປ​ທາງ​ຊ້າຍ.”</w:t>
      </w:r>
    </w:p>
    <w:p w14:paraId="0DCCD747" w14:textId="77777777" w:rsidR="00F90BDC" w:rsidRDefault="00F90BDC"/>
    <w:p w14:paraId="066B835B" w14:textId="77777777" w:rsidR="00F90BDC" w:rsidRDefault="00F90BDC">
      <w:r xmlns:w="http://schemas.openxmlformats.org/wordprocessingml/2006/main">
        <w:t xml:space="preserve">2 ມັດທາຍ 5:39 - "ແຕ່ເຮົາບອກເຈົ້າວ່າ ຢ່າຕ້ານທານກັບຄວາມຊົ່ວ ແຕ່ຜູ້ໃດຈະຕີເຈົ້າໃສ່ແກ້ມເບື້ອງຂວາຂອງເຈົ້າ ຈົ່ງຫັນໄປຫາຜູ້ນັ້ນດ້ວຍ."</w:t>
      </w:r>
    </w:p>
    <w:p w14:paraId="659AF540" w14:textId="77777777" w:rsidR="00F90BDC" w:rsidRDefault="00F90BDC"/>
    <w:p w14:paraId="04BF8520" w14:textId="77777777" w:rsidR="00F90BDC" w:rsidRDefault="00F90BDC">
      <w:r xmlns:w="http://schemas.openxmlformats.org/wordprocessingml/2006/main">
        <w:t xml:space="preserve">ກິດຈະການ 23:3 ໂປໂລ​ເວົ້າ​ກັບ​ລາວ​ວ່າ, “ພຣະເຈົ້າ​ຈະ​ຕີ​ເຈົ້າ, ເຈົ້າ​ກຳແພງ​ທີ່​ເຮັດ​ໃຫ້​ຂາວ ເພາະ​ເຈົ້າ​ນັ່ງ​ຕັດສິນ​ຂ້ອຍ​ຕາມ​ກົດບັນຍັດ ແລະ​ສັ່ງ​ໃຫ້​ຂ້ອຍ​ຖືກ​ຕີ​ຂັດ​ກັບ​ກົດບັນຍັດ?</w:t>
      </w:r>
    </w:p>
    <w:p w14:paraId="4262CD2E" w14:textId="77777777" w:rsidR="00F90BDC" w:rsidRDefault="00F90BDC"/>
    <w:p w14:paraId="63662C29" w14:textId="77777777" w:rsidR="00F90BDC" w:rsidRDefault="00F90BDC">
      <w:r xmlns:w="http://schemas.openxmlformats.org/wordprocessingml/2006/main">
        <w:t xml:space="preserve">ໂປໂລ​ໄດ້​ຫ້າມ​ມະຫາ​ປະໂຣຫິດ ເພາະ​ສັ່ງ​ໃຫ້​ລາວ​ຖືກ​ຕີ​ທີ່​ຂັດ​ກັບ​ກົດບັນຍັດ.</w:t>
      </w:r>
    </w:p>
    <w:p w14:paraId="61B9018D" w14:textId="77777777" w:rsidR="00F90BDC" w:rsidRDefault="00F90BDC"/>
    <w:p w14:paraId="117D6434" w14:textId="77777777" w:rsidR="00F90BDC" w:rsidRDefault="00F90BDC">
      <w:r xmlns:w="http://schemas.openxmlformats.org/wordprocessingml/2006/main">
        <w:t xml:space="preserve">1. ຄວາມສຳຄັນຂອງການຢືນຂຶ້ນເພື່ອຄວາມຍຸຕິທຳຕາມກົດໝາຍ.</w:t>
      </w:r>
    </w:p>
    <w:p w14:paraId="1279DA89" w14:textId="77777777" w:rsidR="00F90BDC" w:rsidRDefault="00F90BDC"/>
    <w:p w14:paraId="67C183B9" w14:textId="77777777" w:rsidR="00F90BDC" w:rsidRDefault="00F90BDC">
      <w:r xmlns:w="http://schemas.openxmlformats.org/wordprocessingml/2006/main">
        <w:t xml:space="preserve">2. ເຖິງ​ແມ່ນ​ວ່າ​ຢູ່​ໃນ​ການ​ປະ​ເຊີນ​ໜ້າ​ກັບ​ການ​ຕໍ່​ຕ້ານ ເຮົາ​ຕ້ອງ​ຍຶດ​ໝັ້ນ​ໃນ​ຄວາມ​ເຊື່ອ​ໝັ້ນ​ຂອງ​ເຮົາ.</w:t>
      </w:r>
    </w:p>
    <w:p w14:paraId="05E734C4" w14:textId="77777777" w:rsidR="00F90BDC" w:rsidRDefault="00F90BDC"/>
    <w:p w14:paraId="11DFED8A" w14:textId="77777777" w:rsidR="00F90BDC" w:rsidRDefault="00F90BDC">
      <w:r xmlns:w="http://schemas.openxmlformats.org/wordprocessingml/2006/main">
        <w:t xml:space="preserve">1. ລູກາ 18:1-8 - ຄໍາອຸປະມາຂອງແມ່ຫມ້າຍທີ່ອົດທົນ.</w:t>
      </w:r>
    </w:p>
    <w:p w14:paraId="56A892A9" w14:textId="77777777" w:rsidR="00F90BDC" w:rsidRDefault="00F90BDC"/>
    <w:p w14:paraId="1C0F3AD5" w14:textId="77777777" w:rsidR="00F90BDC" w:rsidRDefault="00F90BDC">
      <w:r xmlns:w="http://schemas.openxmlformats.org/wordprocessingml/2006/main">
        <w:t xml:space="preserve">2. ເອເຟດ 6:10-18 - ເກາະຂອງພະເຈົ້າ.</w:t>
      </w:r>
    </w:p>
    <w:p w14:paraId="0F50C444" w14:textId="77777777" w:rsidR="00F90BDC" w:rsidRDefault="00F90BDC"/>
    <w:p w14:paraId="288611BD" w14:textId="77777777" w:rsidR="00F90BDC" w:rsidRDefault="00F90BDC">
      <w:r xmlns:w="http://schemas.openxmlformats.org/wordprocessingml/2006/main">
        <w:t xml:space="preserve">ກິດຈະການ 23:4 ແລະ​ຄົນ​ທີ່​ຢືນ​ຢູ່​ນັ້ນ​ເວົ້າ​ວ່າ, “ເຈົ້າ​ໝິ່ນປະໝາດ​ມະຫາ​ປະໂຣຫິດ​ຂອງ​ພຣະເຈົ້າ​ບໍ?</w:t>
      </w:r>
    </w:p>
    <w:p w14:paraId="3A633981" w14:textId="77777777" w:rsidR="00F90BDC" w:rsidRDefault="00F90BDC"/>
    <w:p w14:paraId="0BA1EC66" w14:textId="77777777" w:rsidR="00F90BDC" w:rsidRDefault="00F90BDC">
      <w:r xmlns:w="http://schemas.openxmlformats.org/wordprocessingml/2006/main">
        <w:t xml:space="preserve">ຄວາມກ້າຫານຂອງໂປໂລໃນການຢືນຂຶ້ນສໍາລັບຕົນເອງສົ່ງຜົນໃຫ້ລາວຖືກກ່າວຫາວ່າຫມິ່ນປະຫມາດ.</w:t>
      </w:r>
    </w:p>
    <w:p w14:paraId="5DF6B30F" w14:textId="77777777" w:rsidR="00F90BDC" w:rsidRDefault="00F90BDC"/>
    <w:p w14:paraId="5C403484" w14:textId="77777777" w:rsidR="00F90BDC" w:rsidRDefault="00F90BDC">
      <w:r xmlns:w="http://schemas.openxmlformats.org/wordprocessingml/2006/main">
        <w:t xml:space="preserve">1 – “ຈົ່ງ​ກ້າຫານ​ໃນ​ການ​ຢືນ​ຂຶ້ນ​ເພື່ອ​ຕົວ​ເອງ”</w:t>
      </w:r>
    </w:p>
    <w:p w14:paraId="262BA5A3" w14:textId="77777777" w:rsidR="00F90BDC" w:rsidRDefault="00F90BDC"/>
    <w:p w14:paraId="737E3774" w14:textId="77777777" w:rsidR="00F90BDC" w:rsidRDefault="00F90BDC">
      <w:r xmlns:w="http://schemas.openxmlformats.org/wordprocessingml/2006/main">
        <w:t xml:space="preserve">2 - "ພະລັງງານຂອງຄໍາສັບຕ່າງໆ"</w:t>
      </w:r>
    </w:p>
    <w:p w14:paraId="4C2243CB" w14:textId="77777777" w:rsidR="00F90BDC" w:rsidRDefault="00F90BDC"/>
    <w:p w14:paraId="598F96E4" w14:textId="77777777" w:rsidR="00F90BDC" w:rsidRDefault="00F90BDC">
      <w:r xmlns:w="http://schemas.openxmlformats.org/wordprocessingml/2006/main">
        <w:t xml:space="preserve">1 - 1 ເປໂຕ 3: 15 - "ແຕ່ໃນຫົວໃຈຂອງເຈົ້ານັບຖືພຣະຄຣິດເປັນພຣະຜູ້ເປັນເຈົ້າ, ສະເຫມີກຽມພ້ອມທີ່ຈະໃຫ້ຄໍາຕອບກັບທຸກຄົນທີ່ຂໍໃຫ້ເຈົ້າໃຫ້ເຫດຜົນສໍາລັບຄວາມຫວັງທີ່ເຈົ້າມີ. ແຕ່ຈົ່ງເຮັດຢ່າງນີ້ດ້ວຍຄວາມອ່ອນໂຍນແລະຄວາມເຄົາລົບ."</w:t>
      </w:r>
    </w:p>
    <w:p w14:paraId="749C81FD" w14:textId="77777777" w:rsidR="00F90BDC" w:rsidRDefault="00F90BDC"/>
    <w:p w14:paraId="3333CCF5" w14:textId="77777777" w:rsidR="00F90BDC" w:rsidRDefault="00F90BDC">
      <w:r xmlns:w="http://schemas.openxmlformats.org/wordprocessingml/2006/main">
        <w:t xml:space="preserve">2—ຢາໂກໂບ 1:19—“ອ້າຍ​ເອື້ອຍ​ນ້ອງ​ທີ່​ຮັກ​ແພງ​ເອີຍ, ຈົ່ງ​ຈົດຈຳ​ຂໍ້​ນີ້​ໄວ້: ທຸກ​ຄົນ​ຄວນ​ຈະ​ຟັງ​ໄວ, ຊ້າ​ໃນ​ການ​ເວົ້າ ແລະ​ຊ້າ​ທີ່​ຈະ​ໃຈ​ຮ້າຍ.”</w:t>
      </w:r>
    </w:p>
    <w:p w14:paraId="654AAB31" w14:textId="77777777" w:rsidR="00F90BDC" w:rsidRDefault="00F90BDC"/>
    <w:p w14:paraId="7C966EFB" w14:textId="77777777" w:rsidR="00F90BDC" w:rsidRDefault="00F90BDC">
      <w:r xmlns:w="http://schemas.openxmlformats.org/wordprocessingml/2006/main">
        <w:t xml:space="preserve">ກິດຈະການ 23:5 ໂປໂລ​ຕອບ​ວ່າ, ພີ່ນ້ອງ​ທັງຫລາຍ​ເອີຍ, ຂ້ານ້ອຍ​ບໍ່​ຮູ້​ເລີຍ​ວ່າ​ເພິ່ນ​ເປັນ​ມະຫາ​ປະໂຣຫິດ ເພາະ​ມີ​ຄຳ​ຂຽນ​ໄວ້​ແລ້ວ​ວ່າ, “ຢ່າ​ເວົ້າ​ຄວາມ​ຊົ່ວຊ້າ​ຂອງ​ຜູ້​ປົກຄອງ​ປະຊາຊົນ​ຂອງ​ເຈົ້າ.</w:t>
      </w:r>
    </w:p>
    <w:p w14:paraId="322CA0E0" w14:textId="77777777" w:rsidR="00F90BDC" w:rsidRDefault="00F90BDC"/>
    <w:p w14:paraId="7524776E" w14:textId="77777777" w:rsidR="00F90BDC" w:rsidRDefault="00F90BDC">
      <w:r xmlns:w="http://schemas.openxmlformats.org/wordprocessingml/2006/main">
        <w:t xml:space="preserve">ການປ້ອງກັນຂອງໂປໂລຕໍ່ກັບການກ່າວຫາຂອງການຫມິ່ນປະຫມາດສະແດງໃຫ້ເຫັນເຖິງຄວາມເຄົາລົບຂອງລາວຕໍ່ສິດອໍານາດແລະຄວາມມຸ່ງຫມັ້ນທີ່ຈະປະຕິບັດຕາມພຣະຄໍາພີ.</w:t>
      </w:r>
    </w:p>
    <w:p w14:paraId="1306B0CC" w14:textId="77777777" w:rsidR="00F90BDC" w:rsidRDefault="00F90BDC"/>
    <w:p w14:paraId="02B94314" w14:textId="77777777" w:rsidR="00F90BDC" w:rsidRDefault="00F90BDC">
      <w:r xmlns:w="http://schemas.openxmlformats.org/wordprocessingml/2006/main">
        <w:t xml:space="preserve">1: ເຄົາລົບຜູ້ມີອໍານາດແລະປະຕິບັດຕາມຄໍາສອນຂອງພຣະຄໍາພີ.</w:t>
      </w:r>
    </w:p>
    <w:p w14:paraId="184EF5E3" w14:textId="77777777" w:rsidR="00F90BDC" w:rsidRDefault="00F90BDC"/>
    <w:p w14:paraId="283BD1F9" w14:textId="77777777" w:rsidR="00F90BDC" w:rsidRDefault="00F90BDC">
      <w:r xmlns:w="http://schemas.openxmlformats.org/wordprocessingml/2006/main">
        <w:t xml:space="preserve">2: ຈົ່ງ​ເຄົາລົບ​ອຳນາດ​ຂອງ​ມະຫາ​ປະໂຣຫິດ ແລະ​ຢ່າ​ເວົ້າ​ຄວາມ​ຊົ່ວ​ຮ້າຍ​ຂອງ​ພວກ​ເຂົາ.</w:t>
      </w:r>
    </w:p>
    <w:p w14:paraId="19F2F309" w14:textId="77777777" w:rsidR="00F90BDC" w:rsidRDefault="00F90BDC"/>
    <w:p w14:paraId="18624EE1" w14:textId="77777777" w:rsidR="00F90BDC" w:rsidRDefault="00F90BDC">
      <w:r xmlns:w="http://schemas.openxmlformats.org/wordprocessingml/2006/main">
        <w:t xml:space="preserve">1: ໂລມ 13:1-7</w:t>
      </w:r>
    </w:p>
    <w:p w14:paraId="0E78C078" w14:textId="77777777" w:rsidR="00F90BDC" w:rsidRDefault="00F90BDC"/>
    <w:p w14:paraId="497C6DF2" w14:textId="77777777" w:rsidR="00F90BDC" w:rsidRDefault="00F90BDC">
      <w:r xmlns:w="http://schemas.openxmlformats.org/wordprocessingml/2006/main">
        <w:t xml:space="preserve">2:1 ເປໂຕ 2:13-17</w:t>
      </w:r>
    </w:p>
    <w:p w14:paraId="4592B927" w14:textId="77777777" w:rsidR="00F90BDC" w:rsidRDefault="00F90BDC"/>
    <w:p w14:paraId="28D5D7A6" w14:textId="77777777" w:rsidR="00F90BDC" w:rsidRDefault="00F90BDC">
      <w:r xmlns:w="http://schemas.openxmlformats.org/wordprocessingml/2006/main">
        <w:t xml:space="preserve">ກິດຈະການ 23:6 ແຕ່​ເມື່ອ​ໂປໂລ​ຮູ້​ວ່າ​ສ່ວນ​ໜຶ່ງ​ແມ່ນ​ພວກ​ຊາດຶເຊເອນ ແລະ​ພວກ​ຟາຣີຊາຍ​ຄົນ​ອື່ນໆ ເພິ່ນ​ຈຶ່ງ​ຮ້ອງ​ຂຶ້ນ​ໃນ​ສະພາ​ວ່າ, “ພວກ​ອ້າຍ​ນ້ອງ​ທັງ​ຫຼາຍ​ເອີຍ, ເຮົາ​ເປັນ​ພວກ​ຟາຣີຊາຍ ຜູ້​ເປັນ​ລູກ​ຊາຍ​ຂອງ​ພວກ​ຟາລິຊຽນ ຜູ້​ທີ່​ເປັນ​ຄົນ​ຕາຍ.” ພຣະຄຳພີສັກສິ (ພຄພ) Download The Bible App Now ຂ້ອຍຖືກເອີ້ນໃນຄໍາຖາມ.</w:t>
      </w:r>
    </w:p>
    <w:p w14:paraId="2EBEC3E9" w14:textId="77777777" w:rsidR="00F90BDC" w:rsidRDefault="00F90BDC"/>
    <w:p w14:paraId="676E9BDB" w14:textId="77777777" w:rsidR="00F90BDC" w:rsidRDefault="00F90BDC">
      <w:r xmlns:w="http://schemas.openxmlformats.org/wordprocessingml/2006/main">
        <w:t xml:space="preserve">ໂປໂລ, ເມື່ອຮູ້ເຖິງສອງຝ່າຍທີ່ເຂົ້າຮ່ວມໃນສະພາ, ໄດ້ປະກາດຕົນເອງວ່າເປັນຟາລິຊຽນແລະກ່າວວ່າລາວຖືກຖາມກ່ຽວກັບຄວາມຫວັງແລະການຟື້ນຄືນຊີວິດຂອງຄົນຕາຍ.</w:t>
      </w:r>
    </w:p>
    <w:p w14:paraId="195E1513" w14:textId="77777777" w:rsidR="00F90BDC" w:rsidRDefault="00F90BDC"/>
    <w:p w14:paraId="495B3EB0" w14:textId="77777777" w:rsidR="00F90BDC" w:rsidRDefault="00F90BDC">
      <w:r xmlns:w="http://schemas.openxmlformats.org/wordprocessingml/2006/main">
        <w:t xml:space="preserve">1. ຄວາມ​ຫວັງ​ແລະ​ການ​ຟື້ນ​ຄືນ​ຊີວິດ​ຂອງ​ຄົນ​ຕາຍ—ກິດຈະການ 23:6</w:t>
      </w:r>
    </w:p>
    <w:p w14:paraId="4C80B609" w14:textId="77777777" w:rsidR="00F90BDC" w:rsidRDefault="00F90BDC"/>
    <w:p w14:paraId="00D457C8" w14:textId="77777777" w:rsidR="00F90BDC" w:rsidRDefault="00F90BDC">
      <w:r xmlns:w="http://schemas.openxmlformats.org/wordprocessingml/2006/main">
        <w:t xml:space="preserve">2. ຍຶດໝັ້ນໃນຄວາມເຊື່ອຂອງເຈົ້າ, ກິດຈະການ 23:6</w:t>
      </w:r>
    </w:p>
    <w:p w14:paraId="6D384555" w14:textId="77777777" w:rsidR="00F90BDC" w:rsidRDefault="00F90BDC"/>
    <w:p w14:paraId="22C8B821" w14:textId="77777777" w:rsidR="00F90BDC" w:rsidRDefault="00F90BDC">
      <w:r xmlns:w="http://schemas.openxmlformats.org/wordprocessingml/2006/main">
        <w:t xml:space="preserve">1. Romans 10:9-10 - ວ່າ ຖ້າ ຫາກ ວ່າ ທ່ານ ຈະ ສາ ລະ ພາບ ດ້ວຍ ປາກ ຂອງ ທ່ານ ພຣະ ຜູ້ ເປັນ ເຈົ້າ ພຣະ ເຢ ຊູ , ແລະ ເຊື່ອ ໃນ ໃຈ ຂອງ ທ່ານ ວ່າ ພຣະ ເຈົ້າ ໄດ້ ຍົກ ໃຫ້ ຈາກ ການ ຕາຍ , ທ່ານ ຈະ ໄດ້ ຮັບ ຄວາມ ລອດ .</w:t>
      </w:r>
    </w:p>
    <w:p w14:paraId="094C9EBC" w14:textId="77777777" w:rsidR="00F90BDC" w:rsidRDefault="00F90BDC"/>
    <w:p w14:paraId="5B72567B" w14:textId="77777777" w:rsidR="00F90BDC" w:rsidRDefault="00F90BDC">
      <w:r xmlns:w="http://schemas.openxmlformats.org/wordprocessingml/2006/main">
        <w:t xml:space="preserve">2. 1 ເປໂຕ 1:3-4 - ຂໍອວຍພອນໃຫ້ພຣະເຈົ້າແລະພຣະບິດາຂອງພຣະເຢຊູຄຣິດເຈົ້າຂອງພວກເຮົາ, ຊຶ່ງຕາມຄວາມເມດຕາອັນອຸດົມສົມບູນຂອງພຣະອົງໄດ້ເກີດພວກເຮົາອີກເທື່ອຫນຶ່ງໄປສູ່ຄວາມຫວັງທີ່ມີຊີວິດຊີວາໂດຍການຟື້ນຄືນຊີວິດຂອງພຣະເຢຊູຄຣິດຈາກຄວາມຕາຍ.</w:t>
      </w:r>
    </w:p>
    <w:p w14:paraId="4C6C91C3" w14:textId="77777777" w:rsidR="00F90BDC" w:rsidRDefault="00F90BDC"/>
    <w:p w14:paraId="7C20C0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23:7 ເມື່ອ​ພຣະອົງ​ກ່າວ​ດັ່ງນີ້​ແລ້ວ ກໍ​ເກີດ​ຄວາມ​ຂັດ​ແຍ່ງ​ກັນ​ລະຫວ່າງ​ພວກ​ຟາຣີຊາຍ​ກັບ​ພວກ​ຊາດຶເຊເອນ ແລະ​ຝູງ​ຊົນ​ກໍ​ແຕກ​ແຍກ​ກັນ.</w:t>
      </w:r>
    </w:p>
    <w:p w14:paraId="0F9725B0" w14:textId="77777777" w:rsidR="00F90BDC" w:rsidRDefault="00F90BDC"/>
    <w:p w14:paraId="348D8AB5" w14:textId="77777777" w:rsidR="00F90BDC" w:rsidRDefault="00F90BDC">
      <w:r xmlns:w="http://schemas.openxmlformats.org/wordprocessingml/2006/main">
        <w:t xml:space="preserve">ພວກ​ຟາລິຊຽນ​ແລະ​ພວກ​ຊາດຶເຊເອນ​ໄດ້​ໂຕ້​ຖຽງ​ກັນ​ເປັນ​ເຫດ​ໃຫ້​ຝູງ​ຊົນ​ແຕກ​ແຍກ.</w:t>
      </w:r>
    </w:p>
    <w:p w14:paraId="350F1D51" w14:textId="77777777" w:rsidR="00F90BDC" w:rsidRDefault="00F90BDC"/>
    <w:p w14:paraId="1FE484EB" w14:textId="77777777" w:rsidR="00F90BDC" w:rsidRDefault="00F90BDC">
      <w:r xmlns:w="http://schemas.openxmlformats.org/wordprocessingml/2006/main">
        <w:t xml:space="preserve">1. ອັນຕະລາຍຂອງການແບ່ງແຍກ: ວິທີຫຼີກລ່ຽງການເວົ້າທີ່ຂົ່ມເຫັງພວກເຮົາຕໍ່ກັນ.</w:t>
      </w:r>
    </w:p>
    <w:p w14:paraId="1CCBF2B5" w14:textId="77777777" w:rsidR="00F90BDC" w:rsidRDefault="00F90BDC"/>
    <w:p w14:paraId="572ABA3B" w14:textId="77777777" w:rsidR="00F90BDC" w:rsidRDefault="00F90BDC">
      <w:r xmlns:w="http://schemas.openxmlformats.org/wordprocessingml/2006/main">
        <w:t xml:space="preserve">2. ສ້າງຊ່ອງຫວ່າງ: ການຮຽນຮູ້ທີ່ຈະເຄົາລົບແລະຮູ້ຈັກຄວາມແຕກຕ່າງຂອງພວກເຮົາ</w:t>
      </w:r>
    </w:p>
    <w:p w14:paraId="1D375748" w14:textId="77777777" w:rsidR="00F90BDC" w:rsidRDefault="00F90BDC"/>
    <w:p w14:paraId="6F1C2392" w14:textId="77777777" w:rsidR="00F90BDC" w:rsidRDefault="00F90BDC">
      <w:r xmlns:w="http://schemas.openxmlformats.org/wordprocessingml/2006/main">
        <w:t xml:space="preserve">1. ສຸພາສິດ 18:19 - “ພີ່ນ້ອງ​ທີ່​ເຮັດ​ໃຫ້​ໃຈ​ຮ້າຍ​ກໍ​ບໍ່​ຍອມ​ແພ້​ກວ່າ​ເມືອງ​ທີ່​ມີ​ປ້ອມ​ປ້ອງກັນ ແລະ​ການ​ຜິດ​ຖຽງ​ກັນ​ກໍ​ເປັນ​ຄື​ກັບ​ປະຕູ​ເມືອງ​ທີ່​ກີດຂວາງ.”</w:t>
      </w:r>
    </w:p>
    <w:p w14:paraId="258D7DA5" w14:textId="77777777" w:rsidR="00F90BDC" w:rsidRDefault="00F90BDC"/>
    <w:p w14:paraId="4019E21B" w14:textId="77777777" w:rsidR="00F90BDC" w:rsidRDefault="00F90BDC">
      <w:r xmlns:w="http://schemas.openxmlformats.org/wordprocessingml/2006/main">
        <w:t xml:space="preserve">2. ເອເຟດ 4:2-3 - "ດ້ວຍຄວາມຖ່ອມຕົວແລະຄວາມອ່ອນໂຍນ, ດ້ວຍຄວາມອົດທົນ, ສະແດງຄວາມອົດທົນຕໍ່ກັນແລະກັນໃນຄວາມຮັກ, ມີຄວາມພາກພຽນເພື່ອຮັກສາຄວາມສາມັກຄີຂອງພຣະວິນຍານໃນພັນທະນາການຂອງຄວາມສະຫງົບ."</w:t>
      </w:r>
    </w:p>
    <w:p w14:paraId="3C04045E" w14:textId="77777777" w:rsidR="00F90BDC" w:rsidRDefault="00F90BDC"/>
    <w:p w14:paraId="01286CD5" w14:textId="77777777" w:rsidR="00F90BDC" w:rsidRDefault="00F90BDC">
      <w:r xmlns:w="http://schemas.openxmlformats.org/wordprocessingml/2006/main">
        <w:t xml:space="preserve">ກິດຈະການ 23:8 ເພາະ​ພວກ​ຊາດຶເຊເອນ​ເວົ້າ​ວ່າ​ບໍ່​ມີ​ການ​ຟື້ນ​ຄືນ​ມາ​ຈາກ​ຕາຍ, ທັງ​ເປັນ​ເທວະດາ, ແລະ​ວິນຍານ, ແຕ່​ພວກ​ຟາຣີຊາຍ​ກໍ​ຍອມ​ຮັບ​ທັງ​ສອງ​ຢ່າງ.</w:t>
      </w:r>
    </w:p>
    <w:p w14:paraId="06E3E353" w14:textId="77777777" w:rsidR="00F90BDC" w:rsidRDefault="00F90BDC"/>
    <w:p w14:paraId="6F94A69D" w14:textId="77777777" w:rsidR="00F90BDC" w:rsidRDefault="00F90BDC">
      <w:r xmlns:w="http://schemas.openxmlformats.org/wordprocessingml/2006/main">
        <w:t xml:space="preserve">ພວກ​ຟາລິຊຽນ​ແລະ​ພວກ​ຊາດຶເຊ​ມີ​ຄວາມ​ຄິດ​ເຫັນ​ທີ່​ແຕກ​ຕ່າງ​ກັນ​ກ່ຽວ​ກັບ​ການ​ຟື້ນ​ຄືນ​ມາ​ຈາກ​ຕາຍ, ທູດ​ສະຫວັນ, ແລະ​ວິນ​ຍານ.</w:t>
      </w:r>
    </w:p>
    <w:p w14:paraId="34C8DAF8" w14:textId="77777777" w:rsidR="00F90BDC" w:rsidRDefault="00F90BDC"/>
    <w:p w14:paraId="18853CFB" w14:textId="77777777" w:rsidR="00F90BDC" w:rsidRDefault="00F90BDC">
      <w:r xmlns:w="http://schemas.openxmlformats.org/wordprocessingml/2006/main">
        <w:t xml:space="preserve">1: ເຮົາ​ຕ້ອງ​ບໍ່​ເຄີຍ​ສູນ​ເສຍ​ຄວາມ​ເຊື່ອ​ໃນ​ການ​ຟື້ນ​ຄືນ​ມາ​ຈາກ​ຕາຍ ແລະ​ການ​ມີ​ຢູ່​ຂອງ​ທູດ​ສະຫວັນ ແລະ​ວິນຍານ.</w:t>
      </w:r>
    </w:p>
    <w:p w14:paraId="4A811757" w14:textId="77777777" w:rsidR="00F90BDC" w:rsidRDefault="00F90BDC"/>
    <w:p w14:paraId="55693A3F" w14:textId="77777777" w:rsidR="00F90BDC" w:rsidRDefault="00F90BDC">
      <w:r xmlns:w="http://schemas.openxmlformats.org/wordprocessingml/2006/main">
        <w:t xml:space="preserve">2: ພວກຊາດຶເຊັຽຜິດໃນການບໍ່ເຊື່ອໃນເລື່ອງການຄືນມາຈາກຕາຍແລະວິນຍານ, ແລະພວກຟາລິຊຽນກໍຖືກຕ້ອງໃນຄວາມເຊື່ອຂອງເຂົາເຈົ້າ.</w:t>
      </w:r>
    </w:p>
    <w:p w14:paraId="40EC7454" w14:textId="77777777" w:rsidR="00F90BDC" w:rsidRDefault="00F90BDC"/>
    <w:p w14:paraId="4A379481" w14:textId="77777777" w:rsidR="00F90BDC" w:rsidRDefault="00F90BDC">
      <w:r xmlns:w="http://schemas.openxmlformats.org/wordprocessingml/2006/main">
        <w:t xml:space="preserve">1:1 Thessalonians 4:13-14 - ແຕ່​ຂ້າ​ພະ​ເຈົ້າ​ຈະ​ບໍ່​ມີ​ທ່ານ​ຈະ​ບໍ່​ຮູ້​ຈັກ, ອ້າຍ​ນ້ອງ​ທັງ​ຫລາຍ, ກ່ຽວ​ກັບ​ພວກ​ເຂົາ​ທີ່​ນອນ​ຫລັບ, ທີ່​ທ່ານ​ບໍ່​ໄດ້ sorrow, ເຖິງ​ແມ່ນ​ວ່າ​ຄົນ​ອື່ນ​ທີ່​ບໍ່​ມີ​ຄວາມ​ຫວັງ. ເພາະ​ຖ້າ​ພວກ​ເຮົາ​ເຊື່ອ​ວ່າ </w:t>
      </w:r>
      <w:r xmlns:w="http://schemas.openxmlformats.org/wordprocessingml/2006/main">
        <w:lastRenderedPageBreak xmlns:w="http://schemas.openxmlformats.org/wordprocessingml/2006/main"/>
      </w:r>
      <w:r xmlns:w="http://schemas.openxmlformats.org/wordprocessingml/2006/main">
        <w:t xml:space="preserve">​ພຣະ​ເຢ​ຊູ​ໄດ້​ສິ້ນ​ພຣະ​ຊົນ​ແລະ​ຟື້ນ​ຄືນ​ພຣະ​ຊົນ​ອີກ, ເຖິງ​ແມ່ນ​ວ່າ​ຜູ້​ທີ່​ນອນ​ຫລັບ​ໃນ​ພຣະ​ເຢ​ຊູ​ພຣະ​ເຈົ້າ​ຈະ​ນໍາ​ເອົາ​ກັບ​ເຂົາ.</w:t>
      </w:r>
    </w:p>
    <w:p w14:paraId="5148F879" w14:textId="77777777" w:rsidR="00F90BDC" w:rsidRDefault="00F90BDC"/>
    <w:p w14:paraId="77710B1A" w14:textId="77777777" w:rsidR="00F90BDC" w:rsidRDefault="00F90BDC">
      <w:r xmlns:w="http://schemas.openxmlformats.org/wordprocessingml/2006/main">
        <w:t xml:space="preserve">2: ເຫບເລີ 12:22-23 - ແຕ່​ເຈົ້າ​ໄດ້​ມາ​ເຖິງ​ພູເຂົາ​ຊີໂອນ, ແລະ​ເມືອງ​ຂອງ​ພຣະ​ເຈົ້າ​ຜູ້​ມີ​ພຣະ​ຊົນ​ຢູ່, ເຢຣູ​ຊາ​ເລັມ​ສະ​ຫວັນ, ແລະ​ກັບ​ຝູງ​ເທວະ​ດາ​ນັບ​ບໍ່​ຖ້ວນ, ເຖິງ​ກອງ​ປະ​ຊຸມ​ສາ​ມັນ​ແລະ​ສາດ​ສະ​ຫນາ​ຈັກ​ຂອງ​ລູກ​ຫົວ​ປີ, ຊຶ່ງ​ເປັນ. ຂຽນ​ໄວ້​ໃນ​ສະ​ຫວັນ, ແລະ​ເຖິງ​ພຣະ​ເຈົ້າ​ຜູ້​ພິ​ພາກ​ສາ​ຂອງ​ທັງ​ຫມົດ, ແລະ​ພຣະ​ວິນ​ຍານ​ຂອງ​ຄົນ​ຊອບ​ທໍາ​ເຮັດ​ໃຫ້​ດີ​ເລີດ.</w:t>
      </w:r>
    </w:p>
    <w:p w14:paraId="46C3D9C8" w14:textId="77777777" w:rsidR="00F90BDC" w:rsidRDefault="00F90BDC"/>
    <w:p w14:paraId="6286B8E0" w14:textId="77777777" w:rsidR="00F90BDC" w:rsidRDefault="00F90BDC">
      <w:r xmlns:w="http://schemas.openxmlformats.org/wordprocessingml/2006/main">
        <w:t xml:space="preserve">ກິດຈະການ 23:9 ແລ້ວ​ກໍ​ມີ​ສຽງ​ຮ້ອງ​ດັງ​ຂຶ້ນ, ພວກ​ທຳມະຈານ​ທີ່​ເປັນ​ຝ່າຍ​ພວກ​ຟາຣີຊາຍ​ກໍ​ລຸກ​ຂຶ້ນ, ແລະ​ເວົ້າ​ວ່າ, “ພວກເຮົາ​ບໍ່​ພົບ​ຄວາມ​ຊົ່ວຊ້າ​ໃນ​ຊາຍ​ຄົນ​ນີ້​ເລີຍ, ແຕ່​ຖ້າ​ມີ​ວິນຍານ​ຫຼື​ທູດ​ສະຫວັນ​ມາ​ເວົ້າ​ກັບ​ເພິ່ນ​ກໍ​ໃຫ້​ພວກ​ຂ້ານ້ອຍ​ຟັງ. ບໍ່ຕໍ່ສູ້ກັບພຣະເຈົ້າ.</w:t>
      </w:r>
    </w:p>
    <w:p w14:paraId="656F66CE" w14:textId="77777777" w:rsidR="00F90BDC" w:rsidRDefault="00F90BDC"/>
    <w:p w14:paraId="7DC7C938" w14:textId="77777777" w:rsidR="00F90BDC" w:rsidRDefault="00F90BDC">
      <w:r xmlns:w="http://schemas.openxmlformats.org/wordprocessingml/2006/main">
        <w:t xml:space="preserve">ພວກທໍາມະຈານຂອງພວກຟາລິຊຽນ, ຫຼັງຈາກໄດ້ຍິນຄໍາປ້ອງກັນຂອງໂປໂລ, ສະຫຼຸບວ່າພວກເຂົາບໍ່ສາມາດຊອກຫາຄວາມຜິດໃດໆໃນພຣະອົງແລະວ່າການສື່ສານໃດໆທີ່ລາວມີຈະຕ້ອງມາຈາກແຫຼ່ງທາງວິນຍານ.</w:t>
      </w:r>
    </w:p>
    <w:p w14:paraId="747F681F" w14:textId="77777777" w:rsidR="00F90BDC" w:rsidRDefault="00F90BDC"/>
    <w:p w14:paraId="56CA53FD" w14:textId="77777777" w:rsidR="00F90BDC" w:rsidRDefault="00F90BDC">
      <w:r xmlns:w="http://schemas.openxmlformats.org/wordprocessingml/2006/main">
        <w:t xml:space="preserve">1. ຄວາມຈໍາເປັນຂອງຄວາມສັດຊື່ຕໍ່ພຣະເຈົ້າໃນຊີວິດຂອງເຮົາ</w:t>
      </w:r>
    </w:p>
    <w:p w14:paraId="2B04EBF3" w14:textId="77777777" w:rsidR="00F90BDC" w:rsidRDefault="00F90BDC"/>
    <w:p w14:paraId="76DC9759" w14:textId="77777777" w:rsidR="00F90BDC" w:rsidRDefault="00F90BDC">
      <w:r xmlns:w="http://schemas.openxmlformats.org/wordprocessingml/2006/main">
        <w:t xml:space="preserve">2. ພະລັງຂອງການຟັງສຽງຂອງພຣະເຈົ້າ</w:t>
      </w:r>
    </w:p>
    <w:p w14:paraId="07A73BE1" w14:textId="77777777" w:rsidR="00F90BDC" w:rsidRDefault="00F90BDC"/>
    <w:p w14:paraId="35B0D4AC" w14:textId="77777777" w:rsidR="00F90BDC" w:rsidRDefault="00F90BDC">
      <w:r xmlns:w="http://schemas.openxmlformats.org/wordprocessingml/2006/main">
        <w:t xml:space="preserve">1. ສຸພາສິດ 3:5-6: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14:paraId="5BDB8B39" w14:textId="77777777" w:rsidR="00F90BDC" w:rsidRDefault="00F90BDC"/>
    <w:p w14:paraId="1078E127" w14:textId="77777777" w:rsidR="00F90BDC" w:rsidRDefault="00F90BDC">
      <w:r xmlns:w="http://schemas.openxmlformats.org/wordprocessingml/2006/main">
        <w:t xml:space="preserve">2. ມັດທາຍ 6:10: ອານາຈັກຂອງເຈົ້າມາ, ຄວາມປາຖະຫນາຂອງເຈົ້າຈະສໍາເລັດ, ເທິງແຜ່ນດິນໂລກທີ່ມັນຢູ່ໃນສະຫວັນ.</w:t>
      </w:r>
    </w:p>
    <w:p w14:paraId="086247AC" w14:textId="77777777" w:rsidR="00F90BDC" w:rsidRDefault="00F90BDC"/>
    <w:p w14:paraId="3D64554C" w14:textId="77777777" w:rsidR="00F90BDC" w:rsidRDefault="00F90BDC">
      <w:r xmlns:w="http://schemas.openxmlformats.org/wordprocessingml/2006/main">
        <w:t xml:space="preserve">ກິດຈະການ 23:10 ເມື່ອ​ເກີດ​ການ​ຂັດ​ແຍ້ງ​ກັນ​ຢ່າງ​ໃຫຍ່​ຂຶ້ນ, ນາຍ​ທະຫານ​ຂອງ​ເພິ່ນ​ຢ້ານ​ວ່າ​ໂປໂລ​ຈະ​ຖືກ​ດຶງ​ອອກ​ເປັນ​ຕ່ອນໆ, ຈຶ່ງ​ສັ່ງ​ພວກ​ທະຫານ​ໃຫ້​ລົງ​ໄປ ແລະ​ຈັບ​ເພິ່ນ​ດ້ວຍ​ກຳລັງ​ຈາກ​ພວກ​ເຂົາ ແລະ​ນຳ​ເພິ່ນ​ເຂົ້າ​ໄປ​ໃນ​ເມືອງ. Castle ໄດ້.</w:t>
      </w:r>
    </w:p>
    <w:p w14:paraId="4D2906D8" w14:textId="77777777" w:rsidR="00F90BDC" w:rsidRDefault="00F90BDC"/>
    <w:p w14:paraId="39F87C30" w14:textId="77777777" w:rsidR="00F90BDC" w:rsidRDefault="00F90BDC">
      <w:r xmlns:w="http://schemas.openxmlformats.org/wordprocessingml/2006/main">
        <w:t xml:space="preserve">ຄວາມ​ແຕກ​ແຍກ​ກັນ​ຢ່າງ​ໃຫຍ່​ຫລວງ​ໄດ້​ເກີດ​ຂຶ້ນ​ໃນ​ບັນ​ດາ​ຜູ້​ຄົນ ແລະ​ນາຍ​ພົນ​ຢ້ານ​ກົວ​ຕໍ່​ຄວາມ​ປອດ​ໄພ​ຂອງ​ໂປໂລ ຈຶ່ງ​ສັ່ງ​ໃຫ້​ພວກ​ທະ​ຫານ​ພາ​ລາວ​ເຂົ້າ​ໄປ​ໃນ​ວັງ.</w:t>
      </w:r>
    </w:p>
    <w:p w14:paraId="0CC1109D" w14:textId="77777777" w:rsidR="00F90BDC" w:rsidRDefault="00F90BDC"/>
    <w:p w14:paraId="65A6FBF9" w14:textId="77777777" w:rsidR="00F90BDC" w:rsidRDefault="00F90BDC">
      <w:r xmlns:w="http://schemas.openxmlformats.org/wordprocessingml/2006/main">
        <w:t xml:space="preserve">1. ຈົ່ງວາງໃຈໃນພຣະຜູ້ເປັນເຈົ້າເພື່ອປົກປ້ອງເຈົ້າໃນເວລາມີບັນຫາ</w:t>
      </w:r>
    </w:p>
    <w:p w14:paraId="521D6E5A" w14:textId="77777777" w:rsidR="00F90BDC" w:rsidRDefault="00F90BDC"/>
    <w:p w14:paraId="4E1F45F1" w14:textId="77777777" w:rsidR="00F90BDC" w:rsidRDefault="00F90BDC">
      <w:r xmlns:w="http://schemas.openxmlformats.org/wordprocessingml/2006/main">
        <w:t xml:space="preserve">2. ຄວາມສໍາຄັນຂອງການວາງຄົນອື່ນກ່ອນເພື່ອຊ່ວຍປົກປ້ອງພວກເຂົາ</w:t>
      </w:r>
    </w:p>
    <w:p w14:paraId="20CB00D3" w14:textId="77777777" w:rsidR="00F90BDC" w:rsidRDefault="00F90BDC"/>
    <w:p w14:paraId="26EB6310" w14:textId="77777777" w:rsidR="00F90BDC" w:rsidRDefault="00F90BDC">
      <w:r xmlns:w="http://schemas.openxmlformats.org/wordprocessingml/2006/main">
        <w:t xml:space="preserve">1. ຄຳເພງ 46:1 “ພະເຈົ້າ​ເປັນ​ບ່ອນ​ລີ້​ໄພ​ແລະ​ກຳລັງ​ຂອງ​ພວກ​ເຮົາ ແລະ​ເປັນ​ການ​ຊ່ວຍ​ເຫຼືອ​ໃນ​ທຸກ​ບັນຫາ.”</w:t>
      </w:r>
    </w:p>
    <w:p w14:paraId="2F44306F" w14:textId="77777777" w:rsidR="00F90BDC" w:rsidRDefault="00F90BDC"/>
    <w:p w14:paraId="6602E112" w14:textId="77777777" w:rsidR="00F90BDC" w:rsidRDefault="00F90BDC">
      <w:r xmlns:w="http://schemas.openxmlformats.org/wordprocessingml/2006/main">
        <w:t xml:space="preserve">2. ມັດທາຍ 22:39 “ອັນທີສອງຄື: 'ຈົ່ງຮັກເພື່ອນບ້ານເໝືອນຮັກຕົນເອງ.'”</w:t>
      </w:r>
    </w:p>
    <w:p w14:paraId="17816C13" w14:textId="77777777" w:rsidR="00F90BDC" w:rsidRDefault="00F90BDC"/>
    <w:p w14:paraId="5B1BC408" w14:textId="77777777" w:rsidR="00F90BDC" w:rsidRDefault="00F90BDC">
      <w:r xmlns:w="http://schemas.openxmlformats.org/wordprocessingml/2006/main">
        <w:t xml:space="preserve">ກິດຈະການ 23:11 ແລະ​ໃນ​ຄືນ​ທີ່​ອົງພຣະ​ຜູ້​ເປັນເຈົ້າ​ໄດ້​ຢືນ​ຢູ່​ໃກ້​ພຣະອົງ ແລະ​ກ່າວ​ວ່າ, “ໂປໂລ​ເອີຍ ຈົ່ງ​ຊື່ນໃຈ​ເຖີດ ເພາະ​ພຣະອົງ​ໄດ້​ເປັນ​ພະຍານ​ເຖິງ​ເຮົາ​ໃນ​ນະຄອນ​ເຢຣູຊາເລັມ​ຢ່າງ​ນັ້ນ​ແຫລະ, ເຈົ້າ​ຕ້ອງ​ເປັນ​ພະຍານ​ທີ່​ນະຄອນ​ໂຣມ​ເໝືອນກັນ.</w:t>
      </w:r>
    </w:p>
    <w:p w14:paraId="533C4A69" w14:textId="77777777" w:rsidR="00F90BDC" w:rsidRDefault="00F90BDC"/>
    <w:p w14:paraId="4AFF8060" w14:textId="77777777" w:rsidR="00F90BDC" w:rsidRDefault="00F90BDC">
      <w:r xmlns:w="http://schemas.openxmlformats.org/wordprocessingml/2006/main">
        <w:t xml:space="preserve">ພຣະ​ຜູ້​ເປັນ​ເຈົ້າ​ໄດ້​ປະກົດ​ຕົວ​ຕໍ່​ໂປໂລ​ໃນ​ຕອນ​ກາງຄືນ ແລະ​ໄດ້​ຊຸກຍູ້​ລາວ​ໃຫ້​ສືບຕໍ່​ເປັນ​ພະຍານ​ເຖິງ​ພຣະອົງ​ໃນ​ນະຄອນ​ໂລມ, ດັ່ງ​ທີ່​ເພິ່ນ​ໄດ້​ເຮັດ​ໃນ​ນະຄອນ​ເຢຣູຊາເລັມ.</w:t>
      </w:r>
    </w:p>
    <w:p w14:paraId="46ECC1BC" w14:textId="77777777" w:rsidR="00F90BDC" w:rsidRDefault="00F90BDC"/>
    <w:p w14:paraId="03D1217E" w14:textId="77777777" w:rsidR="00F90BDC" w:rsidRDefault="00F90BDC">
      <w:r xmlns:w="http://schemas.openxmlformats.org/wordprocessingml/2006/main">
        <w:t xml:space="preserve">1. ອົດທົນ​ໃນ​ການ​ເປັນ​ພະຍານ​ເຖິງ​ພຣະ​ຜູ້​ເປັນ​ເຈົ້າ—ກິດຈະການ 23:11</w:t>
      </w:r>
    </w:p>
    <w:p w14:paraId="08FE8A3C" w14:textId="77777777" w:rsidR="00F90BDC" w:rsidRDefault="00F90BDC"/>
    <w:p w14:paraId="2809E0C3" w14:textId="77777777" w:rsidR="00F90BDC" w:rsidRDefault="00F90BDC">
      <w:r xmlns:w="http://schemas.openxmlformats.org/wordprocessingml/2006/main">
        <w:t xml:space="preserve">2. ຄວາມ​ກ້າຫານ​ໃນ​ເວລາ​ທີ່​ຫຍຸ້ງຍາກ—ກິດຈະການ 23:11</w:t>
      </w:r>
    </w:p>
    <w:p w14:paraId="1E005ED3" w14:textId="77777777" w:rsidR="00F90BDC" w:rsidRDefault="00F90BDC"/>
    <w:p w14:paraId="0F429128"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07C77078" w14:textId="77777777" w:rsidR="00F90BDC" w:rsidRDefault="00F90BDC"/>
    <w:p w14:paraId="09326345" w14:textId="77777777" w:rsidR="00F90BDC" w:rsidRDefault="00F90BDC">
      <w:r xmlns:w="http://schemas.openxmlformats.org/wordprocessingml/2006/main">
        <w:t xml:space="preserve">2. Romans 8:37-39 - ບໍ່, ໃນສິ່ງທັງຫມົດເຫຼົ່ານີ້ພວກເຮົາຫຼາຍກວ່າ conquerors ຜ່ານພຣະອົງຜູ້ທີ່ຮັກພວກເຮົາ. ເພາະ​ເຮົາ​ຖືກ​ຊັກ​ຊວນ, ບໍ່​ວ່າ​ຄວາມ​ຕາຍ, ຫລື ຊີ​ວິດ, ຫລື 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ຊຶ່ງ​ຢູ່​ໃນ​ພຣະ​ຄຣິດ​ພຣະ​ເຢ​ຊູ​ພຣະ​ຜູ້​ເປັນ​ເຈົ້າ​ຂອງ​ພວກ​ເຮົາ.</w:t>
      </w:r>
    </w:p>
    <w:p w14:paraId="6D16FFF7" w14:textId="77777777" w:rsidR="00F90BDC" w:rsidRDefault="00F90BDC"/>
    <w:p w14:paraId="2666A5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23:12 ເມື່ອ​ເຖິງ​ວັນ​ນັ້ນ ຊາວ​ຢິວ​ບາງ​ຄົນ​ໄດ້​ເຕົ້າໂຮມ​ກັນ​ຢູ່​ໃຕ້​ການ​ສາບແຊ່ງ ໂດຍ​ກ່າວ​ວ່າ​ພວກເຂົາ​ຈະ​ບໍ່​ກິນ​ແລະ​ດື່ມ ຈົນ​ກວ່າ​ຈະ​ຂ້າ​ໂປໂລ.</w:t>
      </w:r>
    </w:p>
    <w:p w14:paraId="4AF6B262" w14:textId="77777777" w:rsidR="00F90BDC" w:rsidRDefault="00F90BDC"/>
    <w:p w14:paraId="752626ED" w14:textId="77777777" w:rsidR="00F90BDC" w:rsidRDefault="00F90BDC">
      <w:r xmlns:w="http://schemas.openxmlformats.org/wordprocessingml/2006/main">
        <w:t xml:space="preserve">ຊາວ​ຢິວ​ກຸ່ມ​ໜຶ່ງ​ໄດ້​ວາງ​ແຜນ​ທີ່​ຈະ​ຂ້າ​ໂປໂລ​ໂດຍ​ການ​ສາບານ​ວ່າ​ຈະ​ບໍ່​ກິນ​ຫຼື​ດື່ມ​ຈົນ​ກວ່າ​ເຂົາ​ເຈົ້າ​ຈະ​ປະສົບ​ຜົນ​ສຳເລັດ​ໃນ​ພາລະກິດ​ຂອງ​ເຂົາ​ເຈົ້າ.</w:t>
      </w:r>
    </w:p>
    <w:p w14:paraId="53B03D52" w14:textId="77777777" w:rsidR="00F90BDC" w:rsidRDefault="00F90BDC"/>
    <w:p w14:paraId="2B2D49EF" w14:textId="77777777" w:rsidR="00F90BDC" w:rsidRDefault="00F90BDC">
      <w:r xmlns:w="http://schemas.openxmlformats.org/wordprocessingml/2006/main">
        <w:t xml:space="preserve">1. ຄວາມສັດຊື່ຂອງພຣະເຈົ້າເຫັນໄດ້ຊັດເຈນໃນການປະເຊີນຫນ້າກັບແຜນການແລະແຜນການທີ່ຊົ່ວຮ້າຍ.</w:t>
      </w:r>
    </w:p>
    <w:p w14:paraId="037A12D2" w14:textId="77777777" w:rsidR="00F90BDC" w:rsidRDefault="00F90BDC"/>
    <w:p w14:paraId="7D30B037" w14:textId="77777777" w:rsidR="00F90BDC" w:rsidRDefault="00F90BDC">
      <w:r xmlns:w="http://schemas.openxmlformats.org/wordprocessingml/2006/main">
        <w:t xml:space="preserve">2. ເຮົາ​ສາມາດ​ຮຽນ​ຮູ້​ທີ່​ຈະ​ໄວ້​ວາງໃຈ​ໃນ​ການ​ປົກ​ປ້ອງ​ຂອງ​ພະເຈົ້າ​ເຖິງ​ແມ່ນ​ວ່າ​ຈະ​ປະສົບ​ກັບ​ອັນຕະລາຍ.</w:t>
      </w:r>
    </w:p>
    <w:p w14:paraId="4FE53B72" w14:textId="77777777" w:rsidR="00F90BDC" w:rsidRDefault="00F90BDC"/>
    <w:p w14:paraId="28265BDB" w14:textId="77777777" w:rsidR="00F90BDC" w:rsidRDefault="00F90BDC">
      <w:r xmlns:w="http://schemas.openxmlformats.org/wordprocessingml/2006/main">
        <w:t xml:space="preserve">1. ຄຳເພງ 56:3-4 —“ເມື່ອ​ເຮົາ​ຢ້ານ ເຮົາ​ວາງໃຈ​ໃນ​ພະອົງ. ໃນພຣະເຈົ້າ, ຂ້າພະເຈົ້າສັນລະເສີນພຣະຄໍາຂອງພຣະອົງ, ໃນພຣະເຈົ້າຂ້າພະເຈົ້າໄວ້ວາງໃຈ; ຂ້ອຍຈະບໍ່ຢ້ານ. ເນື້ອໜັງສາມາດເຮັດຫຍັງກັບຂ້ອຍໄດ້?”</w:t>
      </w:r>
    </w:p>
    <w:p w14:paraId="629EB96C" w14:textId="77777777" w:rsidR="00F90BDC" w:rsidRDefault="00F90BDC"/>
    <w:p w14:paraId="7E3C4E67" w14:textId="77777777" w:rsidR="00F90BDC" w:rsidRDefault="00F90BDC">
      <w:r xmlns:w="http://schemas.openxmlformats.org/wordprocessingml/2006/main">
        <w:t xml:space="preserve">2. ໂລມ 8:28-29 - “ແລະ​ພວກ​ເຮົາ​ຮູ້​ວ່າ​ຜູ້​ທີ່​ຮັກ​ພະເຈົ້າ​ທຸກ​ສິ່ງ​ເຮັດ​ວຽກ​ຮ່ວມ​ກັນ​ເພື່ອ​ຄວາມ​ດີ​ເພື່ອ​ຜູ້​ທີ່​ຖືກ​ເອີ້ນ​ຕາມ​ຈຸດ​ປະສົງ​ຂອງ​ພະອົງ. ສຳລັບ​ຜູ້​ທີ່​ເພິ່ນ​ຮູ້​ລ່ວງ​ໜ້າ ເພິ່ນ​ຍັງ​ໄດ້​ກຳນົດ​ໄວ້​ລ່ວງ​ໜ້າ​ວ່າ​ຈະ​ເຮັດ​ຕາມ​ຮູບ​ຂອງ​ພຣະ​ບຸດ​ຂອງ​ເພິ່ນ, ເພື່ອ​ວ່າ​ເພິ່ນ​ຈະ​ໄດ້​ເປັນ​ລູກ​ຫົວ​ຫົວ​ຂອງ​ພວກ​ອ້າຍ​ນ້ອງ​ຫລາຍ​ຄົນ.”</w:t>
      </w:r>
    </w:p>
    <w:p w14:paraId="6A98D461" w14:textId="77777777" w:rsidR="00F90BDC" w:rsidRDefault="00F90BDC"/>
    <w:p w14:paraId="04187CF6" w14:textId="77777777" w:rsidR="00F90BDC" w:rsidRDefault="00F90BDC">
      <w:r xmlns:w="http://schemas.openxmlformats.org/wordprocessingml/2006/main">
        <w:t xml:space="preserve">ກິດຈະການ 23:13 ແລະ​ພວກເຂົາ​ມີ​ຫລາຍກວ່າ​ສີ່ສິບ​ຄົນ​ທີ່​ໄດ້​ສົມຮູ້​ຮ່ວມ​ຄິດ​ກັນ​ນີ້.</w:t>
      </w:r>
    </w:p>
    <w:p w14:paraId="3A7E962D" w14:textId="77777777" w:rsidR="00F90BDC" w:rsidRDefault="00F90BDC"/>
    <w:p w14:paraId="255407A7" w14:textId="77777777" w:rsidR="00F90BDC" w:rsidRDefault="00F90BDC">
      <w:r xmlns:w="http://schemas.openxmlformats.org/wordprocessingml/2006/main">
        <w:t xml:space="preserve">ຂໍ້ພຣະຄຳພີເປີດເຜີຍວ່າ ສີ່ສິບຄົນໄດ້ສົມຮູ້ຮ່ວມຄິດກັບໂປໂລ.</w:t>
      </w:r>
    </w:p>
    <w:p w14:paraId="23B65A33" w14:textId="77777777" w:rsidR="00F90BDC" w:rsidRDefault="00F90BDC"/>
    <w:p w14:paraId="25AF29C6" w14:textId="77777777" w:rsidR="00F90BDC" w:rsidRDefault="00F90BDC">
      <w:r xmlns:w="http://schemas.openxmlformats.org/wordprocessingml/2006/main">
        <w:t xml:space="preserve">1. ພະເຈົ້າ​ຈະ​ປົກ​ປ້ອງ​ຜູ້​ຮັບໃຊ້​ທີ່​ສັດ​ຊື່​ຂອງ​ພະອົງ​ສະເໝີ ບໍ່​ວ່າ​ຈະ​ມີ​ຄວາມ​ຫຍຸ້ງຍາກ​ຫຼາຍ​ປານ​ໃດ.</w:t>
      </w:r>
    </w:p>
    <w:p w14:paraId="4BE26333" w14:textId="77777777" w:rsidR="00F90BDC" w:rsidRDefault="00F90BDC"/>
    <w:p w14:paraId="4704864D" w14:textId="77777777" w:rsidR="00F90BDC" w:rsidRDefault="00F90BDC">
      <w:r xmlns:w="http://schemas.openxmlformats.org/wordprocessingml/2006/main">
        <w:t xml:space="preserve">2. ເຖິງແມ່ນວ່າຈະປະເຊີນກັບການຕໍ່ຕ້ານຢ່າງໜັກໜ່ວງ, ພວກເຮົາຄວນຍຶດໝັ້ນໃນຄວາມເຊື່ອສະເໝີ.</w:t>
      </w:r>
    </w:p>
    <w:p w14:paraId="13A10B98" w14:textId="77777777" w:rsidR="00F90BDC" w:rsidRDefault="00F90BDC"/>
    <w:p w14:paraId="244694F8" w14:textId="77777777" w:rsidR="00F90BDC" w:rsidRDefault="00F90BDC">
      <w:r xmlns:w="http://schemas.openxmlformats.org/wordprocessingml/2006/main">
        <w:t xml:space="preserve">1. ເອຊາຢາ 54:17 “ບໍ່​ມີ​ອາວຸດ​ໃດໆ​ທີ່​ສ້າງ​ຂຶ້ນ​ຕໍ່ສູ້​ເຈົ້າ​ຈະ​ຈະເລີນ​ຮຸ່ງເຮືອງ.”</w:t>
      </w:r>
    </w:p>
    <w:p w14:paraId="42CDC443" w14:textId="77777777" w:rsidR="00F90BDC" w:rsidRDefault="00F90BDC"/>
    <w:p w14:paraId="6AEF13D5" w14:textId="77777777" w:rsidR="00F90BDC" w:rsidRDefault="00F90BDC">
      <w:r xmlns:w="http://schemas.openxmlformats.org/wordprocessingml/2006/main">
        <w:t xml:space="preserve">2. Romans 8:31 "ຖ້າ​ຫາກ​ວ່າ​ພຣະ​ເຈົ້າ​ສໍາ​ລັບ​ພວກ​ເຮົາ, ຜູ້​ທີ່​ຈະ​ຕ້ານ​ພວກ​ເຮົາ?"</w:t>
      </w:r>
    </w:p>
    <w:p w14:paraId="70D8B5E2" w14:textId="77777777" w:rsidR="00F90BDC" w:rsidRDefault="00F90BDC"/>
    <w:p w14:paraId="44C68155" w14:textId="77777777" w:rsidR="00F90BDC" w:rsidRDefault="00F90BDC">
      <w:r xmlns:w="http://schemas.openxmlformats.org/wordprocessingml/2006/main">
        <w:t xml:space="preserve">ກິດຈະການ 23:14 ແລະ​ພວກເຂົາ​ໄດ້​ເຂົ້າ​ໄປ​ຫາ​ພວກ​ປະໂຣຫິດ​ແລະ​ພວກ​ເຖົ້າແກ່ ແລະ​ເວົ້າ​ວ່າ, “ພວກເຮົາ​ໄດ້​ຖືກ​ສາບແຊ່ງ​ຢ່າງ​ໜັກແໜ້ນ​ວ່າ ພວກເຮົາ​ຈະ​ກິນ​ຫຍັງ​ບໍ່ໄດ້​ຈົນ​ກວ່າ​ພວກເຮົາ​ຈະ​ໄດ້​ຂ້າ​ໂປໂລ.</w:t>
      </w:r>
    </w:p>
    <w:p w14:paraId="0E5C78D1" w14:textId="77777777" w:rsidR="00F90BDC" w:rsidRDefault="00F90BDC"/>
    <w:p w14:paraId="0C93A2BA" w14:textId="77777777" w:rsidR="00F90BDC" w:rsidRDefault="00F90BDC">
      <w:r xmlns:w="http://schemas.openxmlformats.org/wordprocessingml/2006/main">
        <w:t xml:space="preserve">ພວກ​ຜູ້ນຳ​ຢິວ​ຄຽດ​ແຄ້ນ​ໃຫ້​ໂປໂລ​ຫຼາຍ​ຈົນ​ໄດ້​ປະຕິຍານ​ວ່າ​ຈະ​ບໍ່​ກິນ​ເຂົ້າ​ຈົນ​ຂ້າ​ລາວ.</w:t>
      </w:r>
    </w:p>
    <w:p w14:paraId="16D660E9" w14:textId="77777777" w:rsidR="00F90BDC" w:rsidRDefault="00F90BDC"/>
    <w:p w14:paraId="39508BFC" w14:textId="77777777" w:rsidR="00F90BDC" w:rsidRDefault="00F90BDC">
      <w:r xmlns:w="http://schemas.openxmlformats.org/wordprocessingml/2006/main">
        <w:t xml:space="preserve">1. ອັນຕະລາຍຂອງອາລົມທີ່ບໍ່ໄດ້ກວດກາ: ການສຶກສາກິດຈະການ 23:14</w:t>
      </w:r>
    </w:p>
    <w:p w14:paraId="62170502" w14:textId="77777777" w:rsidR="00F90BDC" w:rsidRDefault="00F90BDC"/>
    <w:p w14:paraId="2827FBFD" w14:textId="77777777" w:rsidR="00F90BDC" w:rsidRDefault="00F90BDC">
      <w:r xmlns:w="http://schemas.openxmlformats.org/wordprocessingml/2006/main">
        <w:t xml:space="preserve">2. ພະລັງແຫ່ງການປົກປ້ອງຂອງພຣະເຈົ້າ: ການສຶກສາກິດຈະການ 23:14</w:t>
      </w:r>
    </w:p>
    <w:p w14:paraId="20FADFB8" w14:textId="77777777" w:rsidR="00F90BDC" w:rsidRDefault="00F90BDC"/>
    <w:p w14:paraId="53656245" w14:textId="77777777" w:rsidR="00F90BDC" w:rsidRDefault="00F90BDC">
      <w:r xmlns:w="http://schemas.openxmlformats.org/wordprocessingml/2006/main">
        <w:t xml:space="preserve">1. ສຸພາສິດ 29:11 ຄົນ​ໂງ່​ເຮັດ​ໃຫ້​ວິນ​ຍານ​ຂອງ​ຕົນ​ເຕັມ​ປ່ຽມ, ແຕ່​ຄົນ​ມີ​ປັນຍາ​ກໍ​ອົດ​ກັ້ນ​ໄວ້.</w:t>
      </w:r>
    </w:p>
    <w:p w14:paraId="7377D564" w14:textId="77777777" w:rsidR="00F90BDC" w:rsidRDefault="00F90BDC"/>
    <w:p w14:paraId="574265D9" w14:textId="77777777" w:rsidR="00F90BDC" w:rsidRDefault="00F90BDC">
      <w:r xmlns:w="http://schemas.openxmlformats.org/wordprocessingml/2006/main">
        <w:t xml:space="preserve">2. Psalm 91:11 - ເພາະ​ວ່າ​ພຣະ​ອົງ​ຈະ​ບັນ​ຊາ​ເທວະ​ດາ​ຂອງ​ຕົນ​ກ່ຽວ​ກັບ​ທ່ານ​ໃຫ້​ປົກ​ປັກ​ຮັກ​ສາ​ທ່ານ​ໃນ​ທຸກ​ວິ​ທີ​ການ​ຂອງ​ທ່ານ​.</w:t>
      </w:r>
    </w:p>
    <w:p w14:paraId="294A0DE0" w14:textId="77777777" w:rsidR="00F90BDC" w:rsidRDefault="00F90BDC"/>
    <w:p w14:paraId="19030E43" w14:textId="77777777" w:rsidR="00F90BDC" w:rsidRDefault="00F90BDC">
      <w:r xmlns:w="http://schemas.openxmlformats.org/wordprocessingml/2006/main">
        <w:t xml:space="preserve">ກິດຈະການ 23:15 ສະນັ້ນ ເຈົ້າ​ກັບ​ຄະນະ​ກຳມະການ​ປົກຄອງ​ຈຶ່ງ​ໝາຍ​ເຖິງ​ນາຍ​ທະຫານ​ວ່າ​ລາວ​ຈະ​ນຳ​ລາວ​ລົງ​ມາ​ຫາ​ເຈົ້າ​ໃນ​ມື້ອື່ນ​ນີ້ ຄື​ກັບ​ວ່າ​ເຈົ້າ​ຈະ​ສອບ​ຖາມ​ເລື່ອງ​ລາວ​ທີ່​ສົມບູນ​ກວ່າ​ນັ້ນ​ອີກ ແລະ​ພວກເຮົາ​ຫຼື​ລາວ​ຈະ​ເຂົ້າ​ໄປ​ໃກ້​ກໍ​ພ້ອມ​ທີ່​ຈະ​ຂ້າ​ລາວ. .</w:t>
      </w:r>
    </w:p>
    <w:p w14:paraId="2546E98C" w14:textId="77777777" w:rsidR="00F90BDC" w:rsidRDefault="00F90BDC"/>
    <w:p w14:paraId="2C7A6518" w14:textId="77777777" w:rsidR="00F90BDC" w:rsidRDefault="00F90BDC">
      <w:r xmlns:w="http://schemas.openxmlformats.org/wordprocessingml/2006/main">
        <w:t xml:space="preserve">ສະພາ​ຂອງ​ຊາວ​ຢິວ​ຮຽກ​ຮ້ອງ​ໃຫ້​ນາຍ​ທະຫານ​ໂລມ​ນຳ​ໂປໂລ​ມາ​ຕໍ່​ໜ້າ​ພວກ​ເຂົາ​ໃນ​ມື້​ຕໍ່​ມາ ເພື່ອ​ໃຫ້​ເຂົາ​ເຈົ້າ​ສອບ​ສວນ​ຕື່ມ​ອີກ ແລະ​ກຽມ​ຈະ​ຂ້າ​ລາວ.</w:t>
      </w:r>
    </w:p>
    <w:p w14:paraId="6E851D43" w14:textId="77777777" w:rsidR="00F90BDC" w:rsidRDefault="00F90BDC"/>
    <w:p w14:paraId="03C0817D" w14:textId="77777777" w:rsidR="00F90BDC" w:rsidRDefault="00F90BDC">
      <w:r xmlns:w="http://schemas.openxmlformats.org/wordprocessingml/2006/main">
        <w:t xml:space="preserve">1. ອັນຕະລາຍຂອງການປະຕິເສດຂ່າວສານຂອງພຣະເຈົ້າ: ການສຶກສາໃນຊີວິດຂອງໂປໂລ</w:t>
      </w:r>
    </w:p>
    <w:p w14:paraId="0B344C7D" w14:textId="77777777" w:rsidR="00F90BDC" w:rsidRDefault="00F90BDC"/>
    <w:p w14:paraId="70671419" w14:textId="77777777" w:rsidR="00F90BDC" w:rsidRDefault="00F90BDC">
      <w:r xmlns:w="http://schemas.openxmlformats.org/wordprocessingml/2006/main">
        <w:t xml:space="preserve">2. ຄຸນຄ່າຂອງຄວາມອົດທົນໃນຊ່ວງເວລາທີ່ຫຍຸ້ງຍາກ</w:t>
      </w:r>
    </w:p>
    <w:p w14:paraId="3D7B083B" w14:textId="77777777" w:rsidR="00F90BDC" w:rsidRDefault="00F90BDC"/>
    <w:p w14:paraId="33F790BB" w14:textId="77777777" w:rsidR="00F90BDC" w:rsidRDefault="00F90BDC">
      <w:r xmlns:w="http://schemas.openxmlformats.org/wordprocessingml/2006/main">
        <w:t xml:space="preserve">1. Romans 8:31-39 - ການຮັບປະກັນແລະອໍານາດຂອງຄວາມຮັກຂອງພຣະເຈົ້າໃນທ່າມກາງຄວາມທຸກທໍລະມານ.</w:t>
      </w:r>
    </w:p>
    <w:p w14:paraId="3B7832D8" w14:textId="77777777" w:rsidR="00F90BDC" w:rsidRDefault="00F90BDC"/>
    <w:p w14:paraId="0D436B4D" w14:textId="77777777" w:rsidR="00F90BDC" w:rsidRDefault="00F90BDC">
      <w:r xmlns:w="http://schemas.openxmlformats.org/wordprocessingml/2006/main">
        <w:t xml:space="preserve">2. ເຮັບເຣີ 12:1-3 - ຄວາມ​ຕ້ອງການ​ທີ່​ຈະ​ອົດທົນ​ແລະ​ຮັກສາ​ຄວາມ​ສັດ​ຊື່​ຕໍ່​ໄປ​ເຖິງ​ແມ່ນ​ໃນ​ເວລາ​ທີ່​ຫຍຸ້ງຍາກ.</w:t>
      </w:r>
    </w:p>
    <w:p w14:paraId="6E7832D9" w14:textId="77777777" w:rsidR="00F90BDC" w:rsidRDefault="00F90BDC"/>
    <w:p w14:paraId="1443B2C9" w14:textId="77777777" w:rsidR="00F90BDC" w:rsidRDefault="00F90BDC">
      <w:r xmlns:w="http://schemas.openxmlformats.org/wordprocessingml/2006/main">
        <w:t xml:space="preserve">ກິດຈະການ 23:16 ເມື່ອ​ລູກຊາຍ​ຂອງ​ນ້ອງສາວ​ຂອງ​ໂປໂລ​ໄດ້ຍິນ​ວ່າ​ພວກເຂົາ​ກຳລັງ​ລໍຄອຍ, ລາວ​ຈຶ່ງ​ເຂົ້າ​ໄປ​ໃນ​ວິຫານ ແລະ​ບອກ​ໂປໂລ.</w:t>
      </w:r>
    </w:p>
    <w:p w14:paraId="042E778E" w14:textId="77777777" w:rsidR="00F90BDC" w:rsidRDefault="00F90BDC"/>
    <w:p w14:paraId="05AD2E59" w14:textId="77777777" w:rsidR="00F90BDC" w:rsidRDefault="00F90BDC">
      <w:r xmlns:w="http://schemas.openxmlformats.org/wordprocessingml/2006/main">
        <w:t xml:space="preserve">ລູກ​ຊາຍ​ຂອງ​ນ້ອງ​ສາວ​ຂອງ​ໂປໂລ​ໄດ້​ຖືກ​ເຕືອນ​ກ່ຽວ​ກັບ​ການ​ວາງແຜນ​ຕໍ່​ໂປໂລ ແລະ​ໄດ້​ເຕືອນ​ລາວ​ໃຫ້​ທັນ​ເວລາ.</w:t>
      </w:r>
    </w:p>
    <w:p w14:paraId="5FD7C2CE" w14:textId="77777777" w:rsidR="00F90BDC" w:rsidRDefault="00F90BDC"/>
    <w:p w14:paraId="735934B2" w14:textId="77777777" w:rsidR="00F90BDC" w:rsidRDefault="00F90BDC">
      <w:r xmlns:w="http://schemas.openxmlformats.org/wordprocessingml/2006/main">
        <w:t xml:space="preserve">1. ພຣະເຈົ້າໃຫ້ການປົກປ້ອງ, ເຖິງແມ່ນວ່າຢູ່ໃນຄວາມມືດທີ່ສຸດຂອງເວລາ.</w:t>
      </w:r>
    </w:p>
    <w:p w14:paraId="40478507" w14:textId="77777777" w:rsidR="00F90BDC" w:rsidRDefault="00F90BDC"/>
    <w:p w14:paraId="12C73AD5" w14:textId="77777777" w:rsidR="00F90BDC" w:rsidRDefault="00F90BDC">
      <w:r xmlns:w="http://schemas.openxmlformats.org/wordprocessingml/2006/main">
        <w:t xml:space="preserve">2. ພະເຈົ້າ​ສະແດງ​ຄວາມ​ຮັກ​ຂອງ​ພະອົງ​ຕໍ່​ເຮົາ​ໂດຍ​ທາງ​ຄົນ​ອ້ອມ​ຂ້າງ​ເຮົາ.</w:t>
      </w:r>
    </w:p>
    <w:p w14:paraId="0028B654" w14:textId="77777777" w:rsidR="00F90BDC" w:rsidRDefault="00F90BDC"/>
    <w:p w14:paraId="34E769CA" w14:textId="77777777" w:rsidR="00F90BDC" w:rsidRDefault="00F90BDC">
      <w:r xmlns:w="http://schemas.openxmlformats.org/wordprocessingml/2006/main">
        <w:t xml:space="preserve">1. ຄຳເພງ 27:5 “ເພາະ​ໃນ​ວັນ​ແຫ່ງ​ຄວາມ​ທຸກ​ລຳບາກ ພຣະອົງ​ຈະ​ຮັກສາ​ຂ້ານ້ອຍ​ໃຫ້​ປອດໄພ​ຢູ່​ໃນ​ບ່ອນ​ຢູ່​ຂອງ​ພຣະອົງ ພຣະອົງ​ຈະ​ເຊື່ອງ​ຂ້ານ້ອຍ​ໄວ້​ໃນ​ບ່ອນ​ພັກ​ອາໄສ​ຂອງ​ຜ້າເຕັນ​ສັກສິດ​ຂອງ​ພຣະອົງ ແລະ​ຕັ້ງ​ຂ້ານ້ອຍ​ໄວ້​ເທິງ​ຫີນ.</w:t>
      </w:r>
    </w:p>
    <w:p w14:paraId="2CD249D8" w14:textId="77777777" w:rsidR="00F90BDC" w:rsidRDefault="00F90BDC"/>
    <w:p w14:paraId="1A67B511" w14:textId="77777777" w:rsidR="00F90BDC" w:rsidRDefault="00F90BDC">
      <w:r xmlns:w="http://schemas.openxmlformats.org/wordprocessingml/2006/main">
        <w:t xml:space="preserve">2. Romans 8:28 "ແລະພວກເຮົາຮູ້ວ່າໃນທຸກສິ່ງທີ່ພຣະເຈົ້າເຮັດວຽກເພື່ອຄວາມດີຂອງຜູ້ທີ່ຮັກພຣະອົງ, ຜູ້ທີ່ໄດ້ຮັບການເອີ້ນຕາມຈຸດປະສົງຂອງພຣະອົງ."</w:t>
      </w:r>
    </w:p>
    <w:p w14:paraId="179A1F9A" w14:textId="77777777" w:rsidR="00F90BDC" w:rsidRDefault="00F90BDC"/>
    <w:p w14:paraId="0EBB02EE" w14:textId="77777777" w:rsidR="00F90BDC" w:rsidRDefault="00F90BDC">
      <w:r xmlns:w="http://schemas.openxmlformats.org/wordprocessingml/2006/main">
        <w:t xml:space="preserve">ກິດຈະການ 23:17 ແລ້ວ​ໂປໂລ​ຈຶ່ງ​ເອີ້ນ​ນາຍ​ທະຫານ​ຄົນ​ໜຶ່ງ​ມາ​ຫາ​ລາວ ແລະ​ເວົ້າ​ວ່າ, “ໃຫ້​ເອົາ​ຊາຍ​ໜຸ່ມ​ຄົນ​ນີ້​ໄປ​ຫາ​ນາຍ​ທະຫານ ເພາະ​ລາວ​ມີ​ເລື່ອງ​ໜຶ່ງ​ທີ່​ຈະ​ບອກ​ລາວ.</w:t>
      </w:r>
    </w:p>
    <w:p w14:paraId="376C2FD7" w14:textId="77777777" w:rsidR="00F90BDC" w:rsidRDefault="00F90BDC"/>
    <w:p w14:paraId="4C741A9B" w14:textId="77777777" w:rsidR="00F90BDC" w:rsidRDefault="00F90BDC">
      <w:r xmlns:w="http://schemas.openxmlformats.org/wordprocessingml/2006/main">
        <w:t xml:space="preserve">ໂປໂລ​ໄດ້​ເອີ້ນ​ນາຍ​ຮ້ອຍ​ຄົນ​ໜຶ່ງ​ໃຫ້​ພາ​ຊາຍ​ໜຸ່ມ​ຄົນ​ໜຶ່ງ​ໄປ​ຫາ​ນາຍ​ທະຫານ ເພາະ​ວ່າ​ຊາຍ​ໜຸ່ມ​ມີ​ເລື່ອງ​ສຳຄັນ​ທີ່​ຈະ​ບອກ​ລາວ.</w:t>
      </w:r>
    </w:p>
    <w:p w14:paraId="1D2D7B6F" w14:textId="77777777" w:rsidR="00F90BDC" w:rsidRDefault="00F90BDC"/>
    <w:p w14:paraId="74E523F8" w14:textId="77777777" w:rsidR="00F90BDC" w:rsidRDefault="00F90BDC">
      <w:r xmlns:w="http://schemas.openxmlformats.org/wordprocessingml/2006/main">
        <w:t xml:space="preserve">1. ພະເຈົ້າເຮັດໃຫ້ເຮົາມີຄວາມກ້າຫານທີ່ຈະເວົ້າຄວາມຈິງກັບຜູ້ທີ່ມີອໍານາດ.</w:t>
      </w:r>
    </w:p>
    <w:p w14:paraId="15A1C859" w14:textId="77777777" w:rsidR="00F90BDC" w:rsidRDefault="00F90BDC"/>
    <w:p w14:paraId="7A8FBD7E" w14:textId="77777777" w:rsidR="00F90BDC" w:rsidRDefault="00F90BDC">
      <w:r xmlns:w="http://schemas.openxmlformats.org/wordprocessingml/2006/main">
        <w:t xml:space="preserve">2. ເຮົາສາມາດອີງໃສ່ການຊີ້ນໍາຂອງພຣະຜູ້ເປັນເຈົ້າໄດ້ສະເໝີໃນສະຖານະການທີ່ຫຍຸ້ງຍາກ.</w:t>
      </w:r>
    </w:p>
    <w:p w14:paraId="77658FB1" w14:textId="77777777" w:rsidR="00F90BDC" w:rsidRDefault="00F90BDC"/>
    <w:p w14:paraId="0E46827F" w14:textId="77777777" w:rsidR="00F90BDC" w:rsidRDefault="00F90BDC">
      <w:r xmlns:w="http://schemas.openxmlformats.org/wordprocessingml/2006/main">
        <w:t xml:space="preserve">1. ສຸພາສິດ 28:1 - “ຄົນຊົ່ວໜີໄປເມື່ອບໍ່ມີໃຜໄລ່ຕາມ ແຕ່ຄົນຊອບທຳກໍກ້າຫານເໝືອນສິງ.”</w:t>
      </w:r>
    </w:p>
    <w:p w14:paraId="42090C17" w14:textId="77777777" w:rsidR="00F90BDC" w:rsidRDefault="00F90BDC"/>
    <w:p w14:paraId="7021B2E8" w14:textId="77777777" w:rsidR="00F90BDC" w:rsidRDefault="00F90BDC">
      <w:r xmlns:w="http://schemas.openxmlformats.org/wordprocessingml/2006/main">
        <w:t xml:space="preserve">2. ເອຊາຢາ 41:10 -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57D96557" w14:textId="77777777" w:rsidR="00F90BDC" w:rsidRDefault="00F90BDC"/>
    <w:p w14:paraId="4A11AC92" w14:textId="77777777" w:rsidR="00F90BDC" w:rsidRDefault="00F90BDC">
      <w:r xmlns:w="http://schemas.openxmlformats.org/wordprocessingml/2006/main">
        <w:t xml:space="preserve">ກິດຈະການ 23:18 ດັ່ງນັ້ນ ເພິ່ນ​ຈຶ່ງ​ພາ​ລາວ​ໄປ​ຫາ​ນາຍ​ທະຫານ​ເຮືອ ແລະ​ເວົ້າ​ວ່າ, “ໂປໂລ​ຜູ້​ຖືກ​ຄຸກ​ໄດ້​ເອີ້ນ​ຂ້ອຍ​ມາ​ຫາ​ລາວ ແລະ​ໄດ້​ພາວັນນາ​ອະທິຖານ​ໃຫ້​ຂ້ອຍ​ນຳ​ຊາຍ​ໜຸ່ມ​ຄົນ​ນີ້​ມາ​ຫາ​ເຈົ້າ ຜູ້​ມີ​ເລື່ອງ​ຈະ​ເວົ້າ​ກັບ​ເຈົ້າ.</w:t>
      </w:r>
    </w:p>
    <w:p w14:paraId="23164172" w14:textId="77777777" w:rsidR="00F90BDC" w:rsidRDefault="00F90BDC"/>
    <w:p w14:paraId="27D9752D" w14:textId="77777777" w:rsidR="00F90BDC" w:rsidRDefault="00F90BDC">
      <w:r xmlns:w="http://schemas.openxmlformats.org/wordprocessingml/2006/main">
        <w:t xml:space="preserve">ໂປໂລ​ໄດ້​ຂໍ​ໃຫ້​ລູກ​ສິດ​ຄົນ​ໜຶ່ງ​ພາ​ຊາຍ​ໜຸ່ມ​ຄົນ​ໜຶ່ງ​ໄປ​ຫາ​ນາຍ​ເຮືອ​ເພື່ອ​ໃຫ້​ລາວ​ເລົ່າ​ເລື່ອງ​ໜຶ່ງ​ໃຫ້​ລາວ​ຟັງ.</w:t>
      </w:r>
    </w:p>
    <w:p w14:paraId="5C71131E" w14:textId="77777777" w:rsidR="00F90BDC" w:rsidRDefault="00F90BDC"/>
    <w:p w14:paraId="78F74295" w14:textId="77777777" w:rsidR="00F90BDC" w:rsidRDefault="00F90BDC">
      <w:r xmlns:w="http://schemas.openxmlformats.org/wordprocessingml/2006/main">
        <w:t xml:space="preserve">1. ຈົ່ງ​ກ້າຫານ​ແລະ​ເວົ້າ​ຂຶ້ນ—ກິດຈະການ 23:18</w:t>
      </w:r>
    </w:p>
    <w:p w14:paraId="40C2426B" w14:textId="77777777" w:rsidR="00F90BDC" w:rsidRDefault="00F90BDC"/>
    <w:p w14:paraId="777AD91C" w14:textId="77777777" w:rsidR="00F90BDC" w:rsidRDefault="00F90BDC">
      <w:r xmlns:w="http://schemas.openxmlformats.org/wordprocessingml/2006/main">
        <w:t xml:space="preserve">2. ຈົ່ງ​ຢືນ​ຂຶ້ນ​ເພື່ອ​ສິ່ງ​ທີ່​ເຈົ້າ​ເຊື່ອ—ກິດຈະການ 23:18</w:t>
      </w:r>
    </w:p>
    <w:p w14:paraId="3EE809FF" w14:textId="77777777" w:rsidR="00F90BDC" w:rsidRDefault="00F90BDC"/>
    <w:p w14:paraId="66D45B2B" w14:textId="77777777" w:rsidR="00F90BDC" w:rsidRDefault="00F90BDC">
      <w:r xmlns:w="http://schemas.openxmlformats.org/wordprocessingml/2006/main">
        <w:t xml:space="preserve">1. ສຸພາສິດ 31:8-9 “ເວົ້າສຳລັບຜູ້ທີ່ບໍ່ສາມາດເວົ້າດ້ວຍຕົນເອງ, ເພື່ອສິດທິຂອງທຸກຄົນທີ່ຂາດແຄນ. ເວົ້າຂຶ້ນແລະຕັດສິນຢ່າງຍຸດຕິທໍາ; ປົກປ້ອງສິດທິຂອງຜູ້ທຸກຍາກ ແລະຄົນຂັດສົນ.”</w:t>
      </w:r>
    </w:p>
    <w:p w14:paraId="7BBA7129" w14:textId="77777777" w:rsidR="00F90BDC" w:rsidRDefault="00F90BDC"/>
    <w:p w14:paraId="3A942B5B" w14:textId="77777777" w:rsidR="00F90BDC" w:rsidRDefault="00F90BDC">
      <w:r xmlns:w="http://schemas.openxmlformats.org/wordprocessingml/2006/main">
        <w:t xml:space="preserve">2. ຢາໂກໂບ 1:19-20 “ອ້າຍ​ເອື້ອຍ​ນ້ອງ​ທີ່​ຮັກ​ແພງ​ຂອງ​ຂ້າ​ພະ​ເຈົ້າ​ຈົ່ງ​ເຂົ້າ​ໃຈ​ສິ່ງ​ນີ້: ພວກ​ທ່ານ​ທຸກ​ຄົນ​ຕ້ອງ​ໄວ​ທີ່​ຈະ​ຟັງ, ຊ້າ​ທີ່​ຈະ​ເວົ້າ, ແລະ​ຊ້າ​ທີ່​ຈະ​ໃຈ​ຮ້າຍ. ຄວາມໂກດແຄ້ນຂອງມະນຸດບໍ່ໄດ້ສ້າງຄວາມຊອບທຳທີ່ພຣະເຈົ້າປາຖະໜາ.”</w:t>
      </w:r>
    </w:p>
    <w:p w14:paraId="61500677" w14:textId="77777777" w:rsidR="00F90BDC" w:rsidRDefault="00F90BDC"/>
    <w:p w14:paraId="5614FD36" w14:textId="77777777" w:rsidR="00F90BDC" w:rsidRDefault="00F90BDC">
      <w:r xmlns:w="http://schemas.openxmlformats.org/wordprocessingml/2006/main">
        <w:t xml:space="preserve">ກິດຈະການ 23:19 ແລ້ວ​ນາຍ​ທະຫານ​ກໍ​ຈັບ​ມື​ລາວ​ໄປ​ຢ່າງ​ເປັນ​ສ່ວນຕົວ ແລະ​ຖາມ​ລາວ​ວ່າ, “ເຈົ້າ​ມີ​ເລື່ອງ​ຫຍັງ​ຈະ​ບອກ​ຂ້ອຍ?</w:t>
      </w:r>
    </w:p>
    <w:p w14:paraId="7E42F5BA" w14:textId="77777777" w:rsidR="00F90BDC" w:rsidRDefault="00F90BDC"/>
    <w:p w14:paraId="69D9D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ໂປໂລ​ຖືກ​ຫົວ​ໜ້າ​ກອງ​ຈັບ​ຕົວ​ໄປ ແລະ​ຂໍ​ໃຫ້​ລາວ​ເລົ່າ​ເລື່ອງ​ຂອງ​ລາວ.</w:t>
      </w:r>
    </w:p>
    <w:p w14:paraId="66040416" w14:textId="77777777" w:rsidR="00F90BDC" w:rsidRDefault="00F90BDC"/>
    <w:p w14:paraId="431DB16F" w14:textId="77777777" w:rsidR="00F90BDC" w:rsidRDefault="00F90BDC">
      <w:r xmlns:w="http://schemas.openxmlformats.org/wordprocessingml/2006/main">
        <w:t xml:space="preserve">1: ພຣະ​ເຈົ້າ​ຈະ​ໃຫ້​ເຮົາ​ມີ​ໂອ​ກາດ​ທີ່​ຈະ​ແບ່ງ​ປັນ​ເລື່ອງ​ຂອງ​ພວກ​ເຮົາ​ແລະ​ເຮັດ​ໃຫ້​ລັດ​ສະ​ຫມີ​ພາບ​ຂອງ​ພຣະ​ນາມ​ຂອງ​ພຣະ​ອົງ.</w:t>
      </w:r>
    </w:p>
    <w:p w14:paraId="652CC950" w14:textId="77777777" w:rsidR="00F90BDC" w:rsidRDefault="00F90BDC"/>
    <w:p w14:paraId="0233E1AD" w14:textId="77777777" w:rsidR="00F90BDC" w:rsidRDefault="00F90BDC">
      <w:r xmlns:w="http://schemas.openxmlformats.org/wordprocessingml/2006/main">
        <w:t xml:space="preserve">2: ເຮົາ​ຕ້ອງ​ເຕັມ​ໃຈ​ທີ່​ຈະ​ກ້າວ​ອອກ​ໄປ​ໃນ​ຄວາມ​ເຊື່ອ​ແລະ​ໄວ້​ວາງ​ໃຈ​ວ່າ​ພຣະ​ເຈົ້າ​ຈະ​ໃຫ້​ຄວາມ​ເຂັ້ມ​ແຂງ​ແລະ​ຄວາມ​ກ້າຫານ​ທີ່​ຈຳເປັນ​ໃນ​ສະຖານະການ​ທີ່​ຫຍຸ້ງຍາກ.</w:t>
      </w:r>
    </w:p>
    <w:p w14:paraId="1B6554A2" w14:textId="77777777" w:rsidR="00F90BDC" w:rsidRDefault="00F90BDC"/>
    <w:p w14:paraId="196C99D5" w14:textId="77777777" w:rsidR="00F90BDC" w:rsidRDefault="00F90BDC">
      <w:r xmlns:w="http://schemas.openxmlformats.org/wordprocessingml/2006/main">
        <w:t xml:space="preserve">1: ໂລມ 8:31 - “ຖ້າ​ນັ້ນ​ພວກ​ເຮົາ​ຈະ​ເວົ້າ​ແນວ​ໃດ​ກັບ​ສິ່ງ​ເຫຼົ່າ​ນີ້? ຖ້າ​ຫາກ​ວ່າ​ພຣະ​ເຈົ້າ​ສໍາ​ລັບ​ພວກ​ເຮົາ, ໃຜ​ສາ​ມາດ​ຕໍ່​ຕ້ານ​ພວກ​ເຮົາ?”</w:t>
      </w:r>
    </w:p>
    <w:p w14:paraId="765635BA" w14:textId="77777777" w:rsidR="00F90BDC" w:rsidRDefault="00F90BDC"/>
    <w:p w14:paraId="645806FF" w14:textId="77777777" w:rsidR="00F90BDC" w:rsidRDefault="00F90BDC">
      <w:r xmlns:w="http://schemas.openxmlformats.org/wordprocessingml/2006/main">
        <w:t xml:space="preserve">2: ຟີລິບ 4: 13 - "ຂ້ອຍສາມາດເຮັດທຸກສິ່ງໂດຍຜ່ານພຣະອົງຜູ້ທີ່ເສີມສ້າງຄວາມເຂັ້ມແຂງຂອງຂ້ອຍ."</w:t>
      </w:r>
    </w:p>
    <w:p w14:paraId="20114A2B" w14:textId="77777777" w:rsidR="00F90BDC" w:rsidRDefault="00F90BDC"/>
    <w:p w14:paraId="52570BD1" w14:textId="77777777" w:rsidR="00F90BDC" w:rsidRDefault="00F90BDC">
      <w:r xmlns:w="http://schemas.openxmlformats.org/wordprocessingml/2006/main">
        <w:t xml:space="preserve">ກິດຈະການ 23:20 ແລະ​ພຣະອົງ​ຕອບ​ວ່າ, “ພວກ​ຢິວ​ໄດ້​ຕົກລົງ​ຢາກ​ໃຫ້​ເຈົ້າ​ເອົາ​ໂປໂລ​ລົງ​ໃນ​ສະພາ​ໃນ​ມື້ອື່ນ​ນີ້ ເໝືອນ​ກັບ​ວ່າ​ພວກເຂົາ​ຈະ​ຖາມ​ລາວ​ຢ່າງ​ຄົບຖ້ວນ​ກວ່າ​ອີກ.</w:t>
      </w:r>
    </w:p>
    <w:p w14:paraId="706D339B" w14:textId="77777777" w:rsidR="00F90BDC" w:rsidRDefault="00F90BDC"/>
    <w:p w14:paraId="2861A39E" w14:textId="77777777" w:rsidR="00F90BDC" w:rsidRDefault="00F90BDC">
      <w:r xmlns:w="http://schemas.openxmlformats.org/wordprocessingml/2006/main">
        <w:t xml:space="preserve">ພວກ​ຢິວ​ໄດ້​ຂໍ​ໃຫ້​ຜູ້​ບັນຊາ​ການ​ນຳ​ໂປໂລ​ໄປ​ທີ່​ສະພາ​ໃນ​ມື້​ຕໍ່​ມາ ເພື່ອ​ຖາມ​ລາວ​ຕື່ມ​ອີກ.</w:t>
      </w:r>
    </w:p>
    <w:p w14:paraId="44CEA3DD" w14:textId="77777777" w:rsidR="00F90BDC" w:rsidRDefault="00F90BDC"/>
    <w:p w14:paraId="4671295B" w14:textId="77777777" w:rsidR="00F90BDC" w:rsidRDefault="00F90BDC">
      <w:r xmlns:w="http://schemas.openxmlformats.org/wordprocessingml/2006/main">
        <w:t xml:space="preserve">1. ຄວາມສໍາຄັນຂອງການຟັງຄໍາແນະນໍາຂອງພະເຈົ້າເຖິງວ່າຈະມີຄວາມກົດດັນຈາກຄົນອື່ນ</w:t>
      </w:r>
    </w:p>
    <w:p w14:paraId="7E4C5A40" w14:textId="77777777" w:rsidR="00F90BDC" w:rsidRDefault="00F90BDC"/>
    <w:p w14:paraId="522F536B" w14:textId="77777777" w:rsidR="00F90BDC" w:rsidRDefault="00F90BDC">
      <w:r xmlns:w="http://schemas.openxmlformats.org/wordprocessingml/2006/main">
        <w:t xml:space="preserve">2. ກຽມພ້ອມທີ່ຈະປະຕິບັດຕາມພຣະປະສົງຂອງພຣະເຈົ້າໃນທຸກສະຖານະການ</w:t>
      </w:r>
    </w:p>
    <w:p w14:paraId="7CA0079C" w14:textId="77777777" w:rsidR="00F90BDC" w:rsidRDefault="00F90BDC"/>
    <w:p w14:paraId="2250E06A" w14:textId="77777777" w:rsidR="00F90BDC" w:rsidRDefault="00F90BDC">
      <w:r xmlns:w="http://schemas.openxmlformats.org/wordprocessingml/2006/main">
        <w:t xml:space="preserve">1. ຢາໂກໂບ 1:5-6 - “ຖ້າ​ຜູ້​ໃດ​ໃນ​ພວກ​ທ່ານ​ຂາດ​ສະຕິ​ປັນຍາ​ກໍ​ໃຫ້​ຜູ້​ນັ້ນ​ທູນ​ຂໍ​ຕໍ່​ພະເຈົ້າ ຜູ້​ຊົງ​ປະທານ​ໃຫ້​ແກ່​ຄົນ​ທັງ​ປວງ​ໂດຍ​ບໍ່​ໝິ່ນປະໝາດ ແລະ​ຈະ​ໄດ້​ຮັບ​ແຕ່​ໃຫ້​ຜູ້​ນັ້ນ​ທູນ​ຂໍ​ດ້ວຍ​ຄວາມ​ເຊື່ອ​ໂດຍ​ບໍ່​ຕ້ອງ​ສົງ​ໄສ. ຜູ້​ທີ່​ສົງ​ໄສ​ເປັນ​ຄື​ກັບ​ຄື້ນ​ທະ​ເລ​ທີ່​ຖືກ​ລົມ​ພັດ​ໄປ.</w:t>
      </w:r>
    </w:p>
    <w:p w14:paraId="13BDF5FD" w14:textId="77777777" w:rsidR="00F90BDC" w:rsidRDefault="00F90BDC"/>
    <w:p w14:paraId="79929637" w14:textId="77777777" w:rsidR="00F90BDC" w:rsidRDefault="00F90BDC">
      <w:r xmlns:w="http://schemas.openxmlformats.org/wordprocessingml/2006/main">
        <w:t xml:space="preserve">2. ເອຊາຢາ 55:8-9 - "ສໍາລັບຄວາມຄິດຂອງຂ້ອຍບໍ່ແມ່ນຄວາມຄິດຂອງເຈົ້າ, ແລະວິທີການຂອງເຈົ້າເປັນວິທີການຂອງຂ້ອຍ,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0799BBBD" w14:textId="77777777" w:rsidR="00F90BDC" w:rsidRDefault="00F90BDC"/>
    <w:p w14:paraId="2FC3E999" w14:textId="77777777" w:rsidR="00F90BDC" w:rsidRDefault="00F90BDC">
      <w:r xmlns:w="http://schemas.openxmlformats.org/wordprocessingml/2006/main">
        <w:t xml:space="preserve">ກິດຈະການ 23:21 ແຕ່​ເຈົ້າ​ຢ່າ​ຍອມ​ໃຫ້​ພວກ​ເຂົາ​ເລີຍ ເພາະ​ຢູ່​ບ່ອນ​ນັ້ນ​ລໍ​ຖ້າ​ລາວ​ໃນ​ພວກ​ເຂົາ​ຫລາຍ​ກວ່າ​ສີ່​ສິບ​ຄົນ, ຊຶ່ງ​ໄດ້​ຜູກ​ມັດ​ຕົນ​ເອງ​ດ້ວຍ​ຄຳ​ສາບານ​ວ່າ, ພວກ​ເຂົາ​ຈະ​ບໍ່​ກິນ​ແລະ​ດື່ມ ຈົນ​ກວ່າ​ພວກ​ເຂົາ​ຈະ​ຂ້າ​ລາວ, ແລະ ບັດ​ນີ້​ພວກ​ເຂົາ​ຈະ​ບໍ່​ກິນ​ດື່ມ. ພວກເຂົາກຽມພ້ອມ, ຊອກຫາຄໍາສັນຍາຈາກເຈົ້າ.</w:t>
      </w:r>
    </w:p>
    <w:p w14:paraId="09E5654E" w14:textId="77777777" w:rsidR="00F90BDC" w:rsidRDefault="00F90BDC"/>
    <w:p w14:paraId="406C2931" w14:textId="77777777" w:rsidR="00F90BDC" w:rsidRDefault="00F90BDC">
      <w:r xmlns:w="http://schemas.openxmlformats.org/wordprocessingml/2006/main">
        <w:t xml:space="preserve">Paul ໄດ້ຖືກເຕືອນກ່ຽວກັບການວາງແຜນການລອບສັງຫານຕໍ່ລາວໂດຍຜູ້ຊາຍຫຼາຍກວ່າ 40 ຄົນທີ່ໄດ້ປະຕິຍານວ່າຈະບໍ່ກິນຫຼືດື່ມຈົນກ່ວາລາວຈະຖືກຂ້າຕາຍ.</w:t>
      </w:r>
    </w:p>
    <w:p w14:paraId="10751E10" w14:textId="77777777" w:rsidR="00F90BDC" w:rsidRDefault="00F90BDC"/>
    <w:p w14:paraId="780EF672" w14:textId="77777777" w:rsidR="00F90BDC" w:rsidRDefault="00F90BDC">
      <w:r xmlns:w="http://schemas.openxmlformats.org/wordprocessingml/2006/main">
        <w:t xml:space="preserve">1. ຢ່າຍອມແພ້ຕໍ່ຄວາມກົດດັນຈາກຜູ້ທີ່ປາຖະໜາເຮັດຄວາມຊົ່ວ.</w:t>
      </w:r>
    </w:p>
    <w:p w14:paraId="71115AD0" w14:textId="77777777" w:rsidR="00F90BDC" w:rsidRDefault="00F90BDC"/>
    <w:p w14:paraId="41D5D0E1" w14:textId="77777777" w:rsidR="00F90BDC" w:rsidRDefault="00F90BDC">
      <w:r xmlns:w="http://schemas.openxmlformats.org/wordprocessingml/2006/main">
        <w:t xml:space="preserve">2. ຍຶດໝັ້ນໃນຄວາມເຊື່ອຂອງເຈົ້າ ເຖິງວ່າຈະມີການຕໍ່ຕ້ານແລະການລໍ້ລວງ.</w:t>
      </w:r>
    </w:p>
    <w:p w14:paraId="42BB1032" w14:textId="77777777" w:rsidR="00F90BDC" w:rsidRDefault="00F90BDC"/>
    <w:p w14:paraId="1D691A72" w14:textId="77777777" w:rsidR="00F90BDC" w:rsidRDefault="00F90BDC">
      <w:r xmlns:w="http://schemas.openxmlformats.org/wordprocessingml/2006/main">
        <w:t xml:space="preserve">1. ເອເຟດ 6:11-13 - ຈົ່ງ​ໃສ່​ລົດ​ຫຸ້ມ​ເກາະ​ທັງ​ໝົດ​ຂອງ​ພຣະ​ເຈົ້າ, ເພື່ອ​ວ່າ​ເຈົ້າ​ຈະ​ສາມາດ​ຕ້ານ​ທານ​ແຜນ​ການ​ຂອງ​ມານ.</w:t>
      </w:r>
    </w:p>
    <w:p w14:paraId="64283771" w14:textId="77777777" w:rsidR="00F90BDC" w:rsidRDefault="00F90BDC"/>
    <w:p w14:paraId="75E3D472" w14:textId="77777777" w:rsidR="00F90BDC" w:rsidRDefault="00F90BDC">
      <w:r xmlns:w="http://schemas.openxmlformats.org/wordprocessingml/2006/main">
        <w:t xml:space="preserve">2. ມັດທາຍ 10:22 - ແລະທ່ານຈະຖືກກຽດຊັງໂດຍທຸກຄົນສໍາລັບ sake ຂອງຊື່ຂອງຂ້າພະເຈົ້າ. ແຕ່ຜູ້ທີ່ອົດທົນຈົນເຖິງທີ່ສຸດຈະລອດ.</w:t>
      </w:r>
    </w:p>
    <w:p w14:paraId="405A16EB" w14:textId="77777777" w:rsidR="00F90BDC" w:rsidRDefault="00F90BDC"/>
    <w:p w14:paraId="5B2E18CD" w14:textId="77777777" w:rsidR="00F90BDC" w:rsidRDefault="00F90BDC">
      <w:r xmlns:w="http://schemas.openxmlformats.org/wordprocessingml/2006/main">
        <w:t xml:space="preserve">ກິດຈະການ 23:22 ສະນັ້ນ ນາຍ​ທະຫານ​ຈຶ່ງ​ໃຫ້​ຊາຍ​ໜຸ່ມ​ອອກ​ໄປ ແລະ​ສັ່ງ​ລາວ​ວ່າ, ຢ່າ​ບອກ​ໃຫ້​ຜູ້ໃດ​ຮູ້​ວ່າ ເຈົ້າ​ໄດ້​ສະແດງ​ສິ່ງ​ເຫຼົ່ານີ້​ໃຫ້​ຂ້ອຍ​ຮູ້.</w:t>
      </w:r>
    </w:p>
    <w:p w14:paraId="127A4BBD" w14:textId="77777777" w:rsidR="00F90BDC" w:rsidRDefault="00F90BDC"/>
    <w:p w14:paraId="78B84E46" w14:textId="77777777" w:rsidR="00F90BDC" w:rsidRDefault="00F90BDC">
      <w:r xmlns:w="http://schemas.openxmlformats.org/wordprocessingml/2006/main">
        <w:t xml:space="preserve">ນາຍ​ຮ້ອຍ​ໄດ້​ປ່ອຍ​ຊາຍ​ໜຸ່ມ​ຄົນ​ນັ້ນ​ອອກ​ໄປ ແລະ​ບອກ​ລາວ​ວ່າ​ຢ່າ​ບອກ​ຜູ້​ໃດ​ກ່ຽວ​ກັບ​ສິ່ງ​ທີ່​ເກີດ​ຂຶ້ນ.</w:t>
      </w:r>
    </w:p>
    <w:p w14:paraId="519FD19C" w14:textId="77777777" w:rsidR="00F90BDC" w:rsidRDefault="00F90BDC"/>
    <w:p w14:paraId="7B392303" w14:textId="77777777" w:rsidR="00F90BDC" w:rsidRDefault="00F90BDC">
      <w:r xmlns:w="http://schemas.openxmlformats.org/wordprocessingml/2006/main">
        <w:t xml:space="preserve">1. ພະລັງຂອງການຮັກສາຄວາມລັບ</w:t>
      </w:r>
    </w:p>
    <w:p w14:paraId="5A012605" w14:textId="77777777" w:rsidR="00F90BDC" w:rsidRDefault="00F90BDC"/>
    <w:p w14:paraId="791C7870" w14:textId="77777777" w:rsidR="00F90BDC" w:rsidRDefault="00F90BDC">
      <w:r xmlns:w="http://schemas.openxmlformats.org/wordprocessingml/2006/main">
        <w:t xml:space="preserve">2. ດໍາລົງຊີວິດຕາມຄໍາຫມັ້ນສັນຍາຂອງພວກເຮົາ</w:t>
      </w:r>
    </w:p>
    <w:p w14:paraId="54454CBC" w14:textId="77777777" w:rsidR="00F90BDC" w:rsidRDefault="00F90BDC"/>
    <w:p w14:paraId="019D9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ສຸພາສິດ 11:13 - ການນິນທາເປັນການທໍລະຍົດຄວາມເຊື່ອໝັ້ນ; ແຕ່​ຜູ້​ຊາຍ​ທີ່​ເຊື່ອ​ຖື​ໄດ້​ຮັກສາ​ຄວາມ​ລັບ.</w:t>
      </w:r>
    </w:p>
    <w:p w14:paraId="16FA6F0C" w14:textId="77777777" w:rsidR="00F90BDC" w:rsidRDefault="00F90BDC"/>
    <w:p w14:paraId="2082CD4B" w14:textId="77777777" w:rsidR="00F90BDC" w:rsidRDefault="00F90BDC">
      <w:r xmlns:w="http://schemas.openxmlformats.org/wordprocessingml/2006/main">
        <w:t xml:space="preserve">2. ໂກໂລດ 3:23 - ບໍ່ວ່າເຈົ້າຈະເຮັດຫຍັງ, ຈົ່ງເຮັດວຽກດ້ວຍສຸດໃຈຂອງເຈົ້າ, ຄືກັບວ່າເຮັດວຽກເພື່ອພຣະຜູ້ເປັນເຈົ້າ, ບໍ່ແມ່ນເພື່ອນາຍມະນຸດ.</w:t>
      </w:r>
    </w:p>
    <w:p w14:paraId="550A827C" w14:textId="77777777" w:rsidR="00F90BDC" w:rsidRDefault="00F90BDC"/>
    <w:p w14:paraId="0F3CB524" w14:textId="77777777" w:rsidR="00F90BDC" w:rsidRDefault="00F90BDC">
      <w:r xmlns:w="http://schemas.openxmlformats.org/wordprocessingml/2006/main">
        <w:t xml:space="preserve">ກິດຈະການ 23:23 ເພິ່ນ​ໄດ້​ເອີ້ນ​ນາຍຮ້ອຍ​ສອງ​ຄົນ​ມາ​ຫາ​ເພິ່ນ, ໂດຍ​ກ່າວ​ວ່າ, ຈົ່ງ​ຕຽມ​ທະຫານ​ສອງ​ຮ້ອຍ​ຄົນ​ໄປ​ທີ່​ເມືອງ​ເຊຊາເຣຍ, ແລະ​ທະຫານ​ມ້າ​ສາມສິບ​ຄົນ, ແລະ​ທະຫານ​ຫອກ​ສອງ​ຮ້ອຍ​ຄົນ, ໃນ​ເວລາ​ທີ່​ສາມ​ຂອງ​ກາງຄືນ;</w:t>
      </w:r>
    </w:p>
    <w:p w14:paraId="26FDD908" w14:textId="77777777" w:rsidR="00F90BDC" w:rsidRDefault="00F90BDC"/>
    <w:p w14:paraId="737BCF29" w14:textId="77777777" w:rsidR="00F90BDC" w:rsidRDefault="00F90BDC">
      <w:r xmlns:w="http://schemas.openxmlformats.org/wordprocessingml/2006/main">
        <w:t xml:space="preserve">ໂປໂລ​ສັ່ງ​ນາຍ​ຮ້ອຍ​ສອງ​ຄົນ​ໃຫ້​ໄປ​ເຕົ້າ​ໂຮມ​ທະຫານ 200 ຄົນ, ທະຫານ​ມ້າ 70 ຄົນ ແລະ​ທະຫານ​ຫອກ 200 ຄົນ ເພື່ອ​ໄປ​ທີ່​ເມືອງ​ກາຍຊາເຣຍ​ໃນ​ຕອນ​ກາງຄືນ.</w:t>
      </w:r>
    </w:p>
    <w:p w14:paraId="6FC74E21" w14:textId="77777777" w:rsidR="00F90BDC" w:rsidRDefault="00F90BDC"/>
    <w:p w14:paraId="4C0D3A1B" w14:textId="77777777" w:rsidR="00F90BDC" w:rsidRDefault="00F90BDC">
      <w:r xmlns:w="http://schemas.openxmlformats.org/wordprocessingml/2006/main">
        <w:t xml:space="preserve">1. ຄວາມສັດຊື່ຂອງໂປໂລໃນການປະຕິບັດຕາມພຣະປະສົງຂອງພຣະເຈົ້າ</w:t>
      </w:r>
    </w:p>
    <w:p w14:paraId="327AE9DD" w14:textId="77777777" w:rsidR="00F90BDC" w:rsidRDefault="00F90BDC"/>
    <w:p w14:paraId="306A84C6" w14:textId="77777777" w:rsidR="00F90BDC" w:rsidRDefault="00F90BDC">
      <w:r xmlns:w="http://schemas.openxmlformats.org/wordprocessingml/2006/main">
        <w:t xml:space="preserve">2. ພະລັງຂອງການເຊື່ອຟັງຄຳສັ່ງຂອງພຣະເຈົ້າ</w:t>
      </w:r>
    </w:p>
    <w:p w14:paraId="01747055" w14:textId="77777777" w:rsidR="00F90BDC" w:rsidRDefault="00F90BDC"/>
    <w:p w14:paraId="6B061C88"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64817B53" w14:textId="77777777" w:rsidR="00F90BDC" w:rsidRDefault="00F90BDC"/>
    <w:p w14:paraId="56651683" w14:textId="77777777" w:rsidR="00F90BDC" w:rsidRDefault="00F90BDC">
      <w:r xmlns:w="http://schemas.openxmlformats.org/wordprocessingml/2006/main">
        <w:t xml:space="preserve">2 ເຮັບເຣີ 11:6 ແລະ​ຖ້າ​ບໍ່​ມີ​ຄວາມ​ເຊື່ອ​ກໍ​ເປັນ​ໄປ​ບໍ່​ໄດ້​ທີ່​ຈະ​ເຮັດ​ໃຫ້​ພະເຈົ້າ​ພໍ​ໃຈ ເພາະ​ຜູ້​ໃດ​ທີ່​ມາ​ຫາ​ພະອົງ​ຕ້ອງ​ເຊື່ອ​ວ່າ​ພະອົງ​ມີ​ຢູ່ ແລະ​ໃຫ້​ລາງວັນ​ແກ່​ຜູ້​ທີ່​ສະແຫວງ​ຫາ​ພະອົງ.</w:t>
      </w:r>
    </w:p>
    <w:p w14:paraId="7F1D86FD" w14:textId="77777777" w:rsidR="00F90BDC" w:rsidRDefault="00F90BDC"/>
    <w:p w14:paraId="2AD08B3A" w14:textId="77777777" w:rsidR="00F90BDC" w:rsidRDefault="00F90BDC">
      <w:r xmlns:w="http://schemas.openxmlformats.org/wordprocessingml/2006/main">
        <w:t xml:space="preserve">ກິດຈະການ 23:24 ແລະ​ຈັດ​ຕຽມ​ສັດ​ໃຫ້​ແກ່​ພວກ​ເຂົາ ເພື່ອ​ຈະ​ໄດ້​ເອົາ​ໂປໂລ​ຂຶ້ນ​ໄປ ແລະ​ນຳ​ມັນ​ໄປ​ຫາ​ເຟລິກຜູ້​ປົກຄອງ.</w:t>
      </w:r>
    </w:p>
    <w:p w14:paraId="1D79F887" w14:textId="77777777" w:rsidR="00F90BDC" w:rsidRDefault="00F90BDC"/>
    <w:p w14:paraId="6B401F51" w14:textId="77777777" w:rsidR="00F90BDC" w:rsidRDefault="00F90BDC">
      <w:r xmlns:w="http://schemas.openxmlformats.org/wordprocessingml/2006/main">
        <w:t xml:space="preserve">Claudius Lysias ສັ່ງໃຫ້ທະຫານຈັດຫາສັດໃຫ້ Paul ເພື່ອເອົາໄປ Felix, ເຈົ້າແຂວງຢ່າງປອດໄພ.</w:t>
      </w:r>
    </w:p>
    <w:p w14:paraId="15FE632F" w14:textId="77777777" w:rsidR="00F90BDC" w:rsidRDefault="00F90BDC"/>
    <w:p w14:paraId="5B2FC62F" w14:textId="77777777" w:rsidR="00F90BDC" w:rsidRDefault="00F90BDC">
      <w:r xmlns:w="http://schemas.openxmlformats.org/wordprocessingml/2006/main">
        <w:t xml:space="preserve">1. ການສະຫນອງອັນສູງສົ່ງຂອງພຣະເຈົ້າແມ່ນເຫັນໄດ້ໃນການປົກປ້ອງໂປໂລໃນພາລະກິດຂອງລາວທີ່ຈະແບ່ງປັນຂ່າວດີ </w:t>
      </w:r>
      <w:r xmlns:w="http://schemas.openxmlformats.org/wordprocessingml/2006/main">
        <w:lastRenderedPageBreak xmlns:w="http://schemas.openxmlformats.org/wordprocessingml/2006/main"/>
      </w:r>
      <w:r xmlns:w="http://schemas.openxmlformats.org/wordprocessingml/2006/main">
        <w:t xml:space="preserve">ຂອງພຣະເຢຊູຄຣິດ.</w:t>
      </w:r>
    </w:p>
    <w:p w14:paraId="52D2D72F" w14:textId="77777777" w:rsidR="00F90BDC" w:rsidRDefault="00F90BDC"/>
    <w:p w14:paraId="7D96054E" w14:textId="77777777" w:rsidR="00F90BDC" w:rsidRDefault="00F90BDC">
      <w:r xmlns:w="http://schemas.openxmlformats.org/wordprocessingml/2006/main">
        <w:t xml:space="preserve">2. ພະລັງ​ຂອງ​ການ​ອະທິດຖານ​ສາມາດ​ເຄື່ອນ​ຍ້າຍ​ພູເຂົາ ແລະ​ໃຫ້​ການ​ປົກ​ປ້ອງ​ເຮົາ​ໃນ​ເວລາ​ອັນຕະລາຍ.</w:t>
      </w:r>
    </w:p>
    <w:p w14:paraId="7F567C5D" w14:textId="77777777" w:rsidR="00F90BDC" w:rsidRDefault="00F90BDC"/>
    <w:p w14:paraId="33EE05E1" w14:textId="77777777" w:rsidR="00F90BDC" w:rsidRDefault="00F90BDC">
      <w:r xmlns:w="http://schemas.openxmlformats.org/wordprocessingml/2006/main">
        <w:t xml:space="preserve">1. ຟີລິບ 4:6-7 “ຢ່າຊູ່ກະວົນກະວາຍໃນທຸກສະຖານະການ, ໂດຍຄໍາອະທິຖານແລະການອ້ອນວອນ, ດ້ວຍການຂອບພຣະຄຸນ, ຈົ່ງຍື່ນຄໍາຮ້ອງຂໍຂອງເຈົ້າຕໍ່ພຣະເຈົ້າ.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4D645996" w14:textId="77777777" w:rsidR="00F90BDC" w:rsidRDefault="00F90BDC"/>
    <w:p w14:paraId="1DCDA8F5" w14:textId="77777777" w:rsidR="00F90BDC" w:rsidRDefault="00F90BDC">
      <w:r xmlns:w="http://schemas.openxmlformats.org/wordprocessingml/2006/main">
        <w:t xml:space="preserve">2. Psalm 18:2 “ພຣະ​ຜູ້​ເປັນ​ເຈົ້າ​ເປັນ​ຫີນ​ຂອງ​ຂ້າ​ພະ​ເຈົ້າ, fortress ຂອງ​ຂ້າ​ພະ​ເຈົ້າ​ແລະ​ການ​ປົດ​ປ່ອຍ​ຂອງ​ຂ້າ​ພະ​ເຈົ້າ; ພະເຈົ້າ​ຂອງ​ຂ້າ​ພະ​ເຈົ້າ​ເປັນ​ຫີນ​ຂອງ​ຂ້າ​ພະ​ເຈົ້າ, ຜູ້​ທີ່​ຂ້າ​ພະ​ເຈົ້າ​ໄດ້​ຮັບ​ການ​ອົບ​ພະ​ຍົກ, ໄສ້​ຂອງ​ຂ້າ​ພະ​ເຈົ້າ​ແລະ​ເຂົາ​ຂອງ​ຄວາມ​ລອດ, ທີ່​ໝັ້ນ​ຂອງ​ຂ້າ​ພະ​ເຈົ້າ.”</w:t>
      </w:r>
    </w:p>
    <w:p w14:paraId="75D79432" w14:textId="77777777" w:rsidR="00F90BDC" w:rsidRDefault="00F90BDC"/>
    <w:p w14:paraId="6A5D3028" w14:textId="77777777" w:rsidR="00F90BDC" w:rsidRDefault="00F90BDC">
      <w:r xmlns:w="http://schemas.openxmlformats.org/wordprocessingml/2006/main">
        <w:t xml:space="preserve">ກິດຈະການ 23:25 ແລະ​ເພິ່ນ​ໄດ້​ຂຽນ​ຈົດໝາຍ​ດັ່ງນີ້:</w:t>
      </w:r>
    </w:p>
    <w:p w14:paraId="140D6140" w14:textId="77777777" w:rsidR="00F90BDC" w:rsidRDefault="00F90BDC"/>
    <w:p w14:paraId="60588B3F" w14:textId="77777777" w:rsidR="00F90BDC" w:rsidRDefault="00F90BDC">
      <w:r xmlns:w="http://schemas.openxmlformats.org/wordprocessingml/2006/main">
        <w:t xml:space="preserve">ຄວາມ​ຫຍຸ້ງຍາກ​ຂອງ​ໂປໂລ​ທີ່​ຕິດ​ຢູ່​ລະຫວ່າງ​ຄວາມ​ສັດ​ຊື່​ຕໍ່​ສະພາ​ແລະ​ຄວາມ​ສັດຊື່​ຕໍ່​ຄວາມ​ເຊື່ອ​ຂອງ​ເພິ່ນ​ໄດ້​ຖືກ​ກ່າວ​ຜ່ານ​ຈົດໝາຍ​ທີ່​ເຟລິກ​ສົ່ງ​ໄປ​ຍັງ​ສະພາ.</w:t>
      </w:r>
    </w:p>
    <w:p w14:paraId="3FE2D62A" w14:textId="77777777" w:rsidR="00F90BDC" w:rsidRDefault="00F90BDC"/>
    <w:p w14:paraId="7C3EE0C5" w14:textId="77777777" w:rsidR="00F90BDC" w:rsidRDefault="00F90BDC">
      <w:r xmlns:w="http://schemas.openxmlformats.org/wordprocessingml/2006/main">
        <w:t xml:space="preserve">1. ຄວາມສັດຊື່ຕໍ່ພະເຈົ້າຄວນເປັນບູລິມະສິດຂອງເຮົາສະເໝີ.</w:t>
      </w:r>
    </w:p>
    <w:p w14:paraId="1341EBC4" w14:textId="77777777" w:rsidR="00F90BDC" w:rsidRDefault="00F90BDC"/>
    <w:p w14:paraId="62FE7DF7" w14:textId="77777777" w:rsidR="00F90BDC" w:rsidRDefault="00F90BDC">
      <w:r xmlns:w="http://schemas.openxmlformats.org/wordprocessingml/2006/main">
        <w:t xml:space="preserve">2. ເຮົາ​ຄວນ​ເຕັມ​ໃຈ​ທີ່​ຈະ​ຢືນ​ຂຶ້ນ​ເພື່ອ​ຄວາມ​ເຊື່ອ​ຂອງ​ເຮົາ ເຖິງ​ແມ່ນ​ວ່າ​ມັນ​ຍາກ​ລຳບາກ.</w:t>
      </w:r>
    </w:p>
    <w:p w14:paraId="58335CAC" w14:textId="77777777" w:rsidR="00F90BDC" w:rsidRDefault="00F90BDC"/>
    <w:p w14:paraId="45771A8F" w14:textId="77777777" w:rsidR="00F90BDC" w:rsidRDefault="00F90BDC">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0542C542" w14:textId="77777777" w:rsidR="00F90BDC" w:rsidRDefault="00F90BDC"/>
    <w:p w14:paraId="6D961844" w14:textId="77777777" w:rsidR="00F90BDC" w:rsidRDefault="00F90BDC">
      <w:r xmlns:w="http://schemas.openxmlformats.org/wordprocessingml/2006/main">
        <w:t xml:space="preserve">2 ດານີເອນ 3:17 - ຖ້າ​ພວກ​ເຮົາ​ຖືກ​ຖິ້ມ​ລົງ​ໃນ​ເຕົາ​ໄຟ ພະເຈົ້າ​ທີ່​ພວກ​ເຮົາ​ຮັບໃຊ້​ສາມາດ​ຊ່ວຍ​ເຮົາ​ໃຫ້​ພົ້ນ​ຈາກ​ມັນ ແລະ​ພະອົງ​ຈະ​ຊ່ວຍ​ເຮົາ​ໃຫ້​ພົ້ນ​ຈາກ​ມື​ຂອງ​ພະອົງ.</w:t>
      </w:r>
    </w:p>
    <w:p w14:paraId="322DD7BF" w14:textId="77777777" w:rsidR="00F90BDC" w:rsidRDefault="00F90BDC"/>
    <w:p w14:paraId="23BA9BB8" w14:textId="77777777" w:rsidR="00F90BDC" w:rsidRDefault="00F90BDC">
      <w:r xmlns:w="http://schemas.openxmlformats.org/wordprocessingml/2006/main">
        <w:t xml:space="preserve">ກິດຈະການ 23:26 ໂກໂລດ ລີເຊຍເຊ​ໄປ​ຫາ​ເຈົ້າແຂວງ​ທີ່​ດີເລີດ​ທີ່​ສຸດ ເຟລີກ​ໄດ້​ສົ່ງ​ຄຳ​ທັກທາຍ.</w:t>
      </w:r>
    </w:p>
    <w:p w14:paraId="48F4B9CF" w14:textId="77777777" w:rsidR="00F90BDC" w:rsidRDefault="00F90BDC"/>
    <w:p w14:paraId="6F891D7A" w14:textId="77777777" w:rsidR="00F90BDC" w:rsidRDefault="00F90BDC">
      <w:r xmlns:w="http://schemas.openxmlformats.org/wordprocessingml/2006/main">
        <w:t xml:space="preserve">Claudius Lysias ສົ່ງຂໍ້ຄວາມທັກທາຍກັບເຈົ້າເມືອງ Felix ທີ່ນັບຖື.</w:t>
      </w:r>
    </w:p>
    <w:p w14:paraId="7A3CC502" w14:textId="77777777" w:rsidR="00F90BDC" w:rsidRDefault="00F90BDC"/>
    <w:p w14:paraId="085EC8F4" w14:textId="77777777" w:rsidR="00F90BDC" w:rsidRDefault="00F90BDC">
      <w:r xmlns:w="http://schemas.openxmlformats.org/wordprocessingml/2006/main">
        <w:t xml:space="preserve">1. ຄຸນຄ່າຂອງຄວາມເຄົາລົບໃນສາຍພົວພັນຂອງພວກເຮົາ.</w:t>
      </w:r>
    </w:p>
    <w:p w14:paraId="374FE96B" w14:textId="77777777" w:rsidR="00F90BDC" w:rsidRDefault="00F90BDC"/>
    <w:p w14:paraId="0FBA913B" w14:textId="77777777" w:rsidR="00F90BDC" w:rsidRDefault="00F90BDC">
      <w:r xmlns:w="http://schemas.openxmlformats.org/wordprocessingml/2006/main">
        <w:t xml:space="preserve">2. ຄວາມສໍາຄັນຂອງຄວາມຖ່ອມຕົວໃນການນໍາພາ.</w:t>
      </w:r>
    </w:p>
    <w:p w14:paraId="0362325E" w14:textId="77777777" w:rsidR="00F90BDC" w:rsidRDefault="00F90BDC"/>
    <w:p w14:paraId="693300E2" w14:textId="77777777" w:rsidR="00F90BDC" w:rsidRDefault="00F90BDC">
      <w:r xmlns:w="http://schemas.openxmlformats.org/wordprocessingml/2006/main">
        <w:t xml:space="preserve">1. ຟີລິບ 2:3-4 - “ບໍ່​ເຮັດ​ຫຍັງ​ຈາກ​ຄວາມ​ທະເຍີທະຍານ​ທີ່​ເຫັນ​ແກ່​ຕົວ​ຫຼື​ຄວາມ​ຄຶດ​ເຫັນ​ແກ່​ຕົວ, ແຕ່​ໃນ​ຄວາມ​ຖ່ອມ​ຕົວ​ເອງ​ຖື​ວ່າ​ຄົນ​ອື່ນ​ສຳຄັນ​ກວ່າ​ຕົວ​ເອງ. ໃຫ້ແຕ່ລະຄົນບໍ່ພຽງແຕ່ເບິ່ງຜົນປະໂຫຍດຂອງຕົນເອງ, ແຕ່ຍັງຜົນປະໂຫຍດຂອງຄົນອື່ນ.”</w:t>
      </w:r>
    </w:p>
    <w:p w14:paraId="64B5DBE7" w14:textId="77777777" w:rsidR="00F90BDC" w:rsidRDefault="00F90BDC"/>
    <w:p w14:paraId="2FC22C26" w14:textId="77777777" w:rsidR="00F90BDC" w:rsidRDefault="00F90BDC">
      <w:r xmlns:w="http://schemas.openxmlformats.org/wordprocessingml/2006/main">
        <w:t xml:space="preserve">2. ສຸພາສິດ 18:12 - “ກ່ອນ​ຄວາມ​ຈິບຫາຍ​ໃຈ​ຂອງ​ຄົນ​ຈອງຫອງ, ແຕ່​ຄວາມ​ຖ່ອມ​ມາ​ຢູ່​ຕໍ່​ໜ້າ​ກຽດ​ສັກ​ສີ.”</w:t>
      </w:r>
    </w:p>
    <w:p w14:paraId="4724719D" w14:textId="77777777" w:rsidR="00F90BDC" w:rsidRDefault="00F90BDC"/>
    <w:p w14:paraId="5C277CA2" w14:textId="77777777" w:rsidR="00F90BDC" w:rsidRDefault="00F90BDC">
      <w:r xmlns:w="http://schemas.openxmlformats.org/wordprocessingml/2006/main">
        <w:t xml:space="preserve">ກິດຈະການ 23:27 ຄົນ​ຄົນ​ນີ້​ໄດ້​ຖືກ​ພວກ​ຢິວ​ຈັບ​ໄປ ແລະ​ຄວນ​ຖືກ​ຂ້າ​ຈາກ​ພວກ​ເຂົາ; ແລ້ວ​ຂ້ອຍ​ກໍ​ມາ​ພ້ອມ​ກັບ​ກອງທັບ ແລະ​ຊ່ວຍ​ລາວ​ໃຫ້​ພົ້ນ ໂດຍ​ເຂົ້າໃຈວ່າ​ລາວ​ເປັນ​ຊາວ​ໂລມ.</w:t>
      </w:r>
    </w:p>
    <w:p w14:paraId="71E54291" w14:textId="77777777" w:rsidR="00F90BDC" w:rsidRDefault="00F90BDC"/>
    <w:p w14:paraId="0337AE37" w14:textId="77777777" w:rsidR="00F90BDC" w:rsidRDefault="00F90BDC">
      <w:r xmlns:w="http://schemas.openxmlformats.org/wordprocessingml/2006/main">
        <w:t xml:space="preserve">ໂປໂລ​ຖືກ​ຊ່ວຍ​ໃຫ້​ລອດ​ໂດຍ​ກອງທັບ​ໂລມ​ຫຼັງ​ຈາກ​ທີ່​ພວກ​ຢິວ​ຈັບ​ເຂົ້າ​ຄຸກ.</w:t>
      </w:r>
    </w:p>
    <w:p w14:paraId="0A231913" w14:textId="77777777" w:rsidR="00F90BDC" w:rsidRDefault="00F90BDC"/>
    <w:p w14:paraId="7F859E01" w14:textId="77777777" w:rsidR="00F90BDC" w:rsidRDefault="00F90BDC">
      <w:r xmlns:w="http://schemas.openxmlformats.org/wordprocessingml/2006/main">
        <w:t xml:space="preserve">1: ໃນ​ເວລາ​ທີ່​ມີ​ຄວາມ​ທຸກ​ລຳບາກ ພະເຈົ້າ​ສາມາດ​ໃຊ້​ແຫຼ່ງ​ທີ່​ບໍ່​ຄາດ​ຄິດ​ເພື່ອ​ຊ່ວຍ​ເຮົາ​ໃຫ້​ລອດ.</w:t>
      </w:r>
    </w:p>
    <w:p w14:paraId="440B94B9" w14:textId="77777777" w:rsidR="00F90BDC" w:rsidRDefault="00F90BDC"/>
    <w:p w14:paraId="0B555E64" w14:textId="77777777" w:rsidR="00F90BDC" w:rsidRDefault="00F90BDC">
      <w:r xmlns:w="http://schemas.openxmlformats.org/wordprocessingml/2006/main">
        <w:t xml:space="preserve">2: ເຮົາ​ຄວນ​ກຽມ​ຕົວ​ໃຫ້​ພະເຈົ້າ​ໃຊ້​ເຮົາ​ເພື່ອ​ຊ່ວຍ​ຄົນ​ອື່ນ.</w:t>
      </w:r>
    </w:p>
    <w:p w14:paraId="6512EC5B" w14:textId="77777777" w:rsidR="00F90BDC" w:rsidRDefault="00F90BDC"/>
    <w:p w14:paraId="22024A95" w14:textId="77777777" w:rsidR="00F90BDC" w:rsidRDefault="00F90BDC">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4CF402B5" w14:textId="77777777" w:rsidR="00F90BDC" w:rsidRDefault="00F90BDC"/>
    <w:p w14:paraId="4818A5A8" w14:textId="77777777" w:rsidR="00F90BDC" w:rsidRDefault="00F90BDC">
      <w:r xmlns:w="http://schemas.openxmlformats.org/wordprocessingml/2006/main">
        <w:t xml:space="preserve">2: Psalm 91:14-15 - ເນື່ອງ​ຈາກ​ວ່າ​ພຣະ​ອົງ​ໄດ້​ຕັ້ງ​ຄວາມ​ຮັກ​ຂອງ​ຕົນ​ຕໍ່​ຂ້າ​ພະ​ເຈົ້າ, ສະ​ນັ້ນ​ຂ້າ​ພະ​ເຈົ້າ​ຈະ​ປົດ​ປ່ອຍ​ເຂົາ: ຂ້າ​ພະ​ເຈົ້າ​ຈະ​ຕັ້ງ​ເຂົາ​ເປັນ​ທີ່​ສູງ, ເພາະ​ວ່າ​ພຣະ​ອົງ​ໄດ້​ຮູ້​ຈັກ​ຊື່​ຂອງ​ຂ້າ​ພະ​ເຈົ້າ. ພຣະອົງຈະໂທຫາຂ້າພະເຈົ້າ, ແລະຂ້າພະເຈົ້າຈະຕອບເຂົາ: ຂ້າພະເຈົ້າຈະ </w:t>
      </w:r>
      <w:r xmlns:w="http://schemas.openxmlformats.org/wordprocessingml/2006/main">
        <w:lastRenderedPageBreak xmlns:w="http://schemas.openxmlformats.org/wordprocessingml/2006/main"/>
      </w:r>
      <w:r xmlns:w="http://schemas.openxmlformats.org/wordprocessingml/2006/main">
        <w:t xml:space="preserve">ກັບເຂົາຢູ່ໃນບັນຫາ; ຂ້ອຍຈະປົດປ່ອຍລາວ, ແລະໃຫ້ກຽດລາວ.</w:t>
      </w:r>
    </w:p>
    <w:p w14:paraId="7497F7F1" w14:textId="77777777" w:rsidR="00F90BDC" w:rsidRDefault="00F90BDC"/>
    <w:p w14:paraId="050FD78F" w14:textId="77777777" w:rsidR="00F90BDC" w:rsidRDefault="00F90BDC">
      <w:r xmlns:w="http://schemas.openxmlformats.org/wordprocessingml/2006/main">
        <w:t xml:space="preserve">ກິດຈະການ 23:28 ແລະ​ເມື່ອ​ຂ້ອຍ​ຢາກ​ຮູ້​ເຫດຜົນ​ທີ່​ພວກເຂົາ​ກ່າວ​ຫາ​ລາວ ຂ້ອຍ​ຈຶ່ງ​ນຳ​ລາວ​ອອກ​ໄປ​ທີ່​ສະພາ​ຂອງ​ພວກເຂົາ.</w:t>
      </w:r>
    </w:p>
    <w:p w14:paraId="4BCD37EE" w14:textId="77777777" w:rsidR="00F90BDC" w:rsidRDefault="00F90BDC"/>
    <w:p w14:paraId="1AE77B08" w14:textId="77777777" w:rsidR="00F90BDC" w:rsidRDefault="00F90BDC">
      <w:r xmlns:w="http://schemas.openxmlformats.org/wordprocessingml/2006/main">
        <w:t xml:space="preserve">ໂປໂລ​ໄດ້​ພາ​ຊາຍ​ຄົນ​ໜຶ່ງ​ທີ່​ລາວ​ບໍ່​ຮູ້ຈັກ​ມາ​ຕໍ່​ໜ້າ​ສະພາ​ເພື່ອ​ຊອກ​ຫາ​ສິ່ງ​ທີ່​ລາວ​ຖືກ​ກ່າວ​ຫາ.</w:t>
      </w:r>
    </w:p>
    <w:p w14:paraId="3D67A604" w14:textId="77777777" w:rsidR="00F90BDC" w:rsidRDefault="00F90BDC"/>
    <w:p w14:paraId="4C58C590" w14:textId="77777777" w:rsidR="00F90BDC" w:rsidRDefault="00F90BDC">
      <w:r xmlns:w="http://schemas.openxmlformats.org/wordprocessingml/2006/main">
        <w:t xml:space="preserve">1. ການຕັດສິນໃຈທີ່ສະຫລາດໃນເວລາທີ່ບໍ່ແນ່ນອນ</w:t>
      </w:r>
    </w:p>
    <w:p w14:paraId="04A0048D" w14:textId="77777777" w:rsidR="00F90BDC" w:rsidRDefault="00F90BDC"/>
    <w:p w14:paraId="09DB4388" w14:textId="77777777" w:rsidR="00F90BDC" w:rsidRDefault="00F90BDC">
      <w:r xmlns:w="http://schemas.openxmlformats.org/wordprocessingml/2006/main">
        <w:t xml:space="preserve">2. ອຳນາດແຫ່ງການພິພາກສາອັນຊອບທຳ</w:t>
      </w:r>
    </w:p>
    <w:p w14:paraId="3BBA75A0" w14:textId="77777777" w:rsidR="00F90BDC" w:rsidRDefault="00F90BDC"/>
    <w:p w14:paraId="7B3F3DF5" w14:textId="77777777" w:rsidR="00F90BDC" w:rsidRDefault="00F90BDC">
      <w:r xmlns:w="http://schemas.openxmlformats.org/wordprocessingml/2006/main">
        <w:t xml:space="preserve">1. ສຸພາສິດ 15:22 - ໂດຍ​ບໍ່​ມີ​ຈຸດ​ປະສົງ​ທີ່​ປຶກສາ​ກໍ​ຜິດ​ຫວັງ: ແຕ່​ໃນ​ຈຳນວນ​ຜູ້​ໃຫ້​ຄຳ​ປຶກສາ​ກໍ​ຖືກ​ຕັ້ງ​ຂຶ້ນ.</w:t>
      </w:r>
    </w:p>
    <w:p w14:paraId="4438E11B" w14:textId="77777777" w:rsidR="00F90BDC" w:rsidRDefault="00F90BDC"/>
    <w:p w14:paraId="5520A173" w14:textId="77777777" w:rsidR="00F90BDC" w:rsidRDefault="00F90BDC">
      <w:r xmlns:w="http://schemas.openxmlformats.org/wordprocessingml/2006/main">
        <w:t xml:space="preserve">2. ຢາໂກໂບ 1:19 - ດັ່ງນັ້ນ, ພີ່ນ້ອງ​ທີ່​ຮັກ​ແພງ​ຂອງ​ຂ້າພະ​ເຈົ້າ, ຈົ່ງ​ໃຫ້​ທຸກ​ຄົນ​ໄວ​ທີ່​ຈະ​ໄດ້​ຍິນ, ຊ້າ​ໃນ​ການ​ເວົ້າ, ຊ້າ​ໃນ​ການ​ຄຽດ​ແຄ້ນ.</w:t>
      </w:r>
    </w:p>
    <w:p w14:paraId="5FDE8E0B" w14:textId="77777777" w:rsidR="00F90BDC" w:rsidRDefault="00F90BDC"/>
    <w:p w14:paraId="77FC30F5" w14:textId="77777777" w:rsidR="00F90BDC" w:rsidRDefault="00F90BDC">
      <w:r xmlns:w="http://schemas.openxmlformats.org/wordprocessingml/2006/main">
        <w:t xml:space="preserve">ກິດຈະການ 23:29 ຜູ້​ທີ່​ຂ້າພະເຈົ້າ​ໄດ້​ຮັບ​ຮູ້​ວ່າ​ຖືກ​ກ່າວ​ຫາ​ໃນ​ຂໍ້​ກ່າວຫາ​ຂອງ​ກົດໝາຍ​ຂອງ​ພວກ​ເຂົາ, ແຕ່​ບໍ່​ມີ​ຫຍັງ​ຖືກ​ກ່າວຫາ​ວ່າ​ລາວ​ສົມຄວນ​ຈະ​ຕາຍ ຫລື​ຖືກ​ຜູກມັດ.</w:t>
      </w:r>
    </w:p>
    <w:p w14:paraId="20EF159A" w14:textId="77777777" w:rsidR="00F90BDC" w:rsidRDefault="00F90BDC"/>
    <w:p w14:paraId="0F1C6C52" w14:textId="77777777" w:rsidR="00F90BDC" w:rsidRDefault="00F90BDC">
      <w:r xmlns:w="http://schemas.openxmlformats.org/wordprocessingml/2006/main">
        <w:t xml:space="preserve">ໂປໂລ​ຖືກ​ກ່າວ​ຫາ​ວ່າ​ຝ່າຝືນ​ກົດ​ໝາຍ​ຂອງ​ຊາວ​ຢິວ ແຕ່​ບໍ່​ມີ​ຫຍັງ​ທີ່​ລາວ​ໄດ້​ເຮັດ​ແມ່ນ​ໜັກ​ໜ່ວງ​ພໍ​ທີ່​ຈະ​ຮັບ​ການ​ລົງໂທດ.</w:t>
      </w:r>
    </w:p>
    <w:p w14:paraId="5074422E" w14:textId="77777777" w:rsidR="00F90BDC" w:rsidRDefault="00F90BDC"/>
    <w:p w14:paraId="171BC7FD" w14:textId="77777777" w:rsidR="00F90BDC" w:rsidRDefault="00F90BDC">
      <w:r xmlns:w="http://schemas.openxmlformats.org/wordprocessingml/2006/main">
        <w:t xml:space="preserve">1. ພວກເຮົາຕອບສະຫນອງຕໍ່ການຂົ່ມເຫັງແນວໃດ - ຊຸກຍູ້ຄລິດສະຕຽນໃຫ້ສັດຊື່ຕໍ່ພະເຈົ້າເຖິງວ່າຖືກປະຕິບັດຢ່າງບໍ່ຍຸຕິທໍາ.</w:t>
      </w:r>
    </w:p>
    <w:p w14:paraId="1FD3F041" w14:textId="77777777" w:rsidR="00F90BDC" w:rsidRDefault="00F90BDC"/>
    <w:p w14:paraId="20B4C20F" w14:textId="77777777" w:rsidR="00F90BDC" w:rsidRDefault="00F90BDC">
      <w:r xmlns:w="http://schemas.openxmlformats.org/wordprocessingml/2006/main">
        <w:t xml:space="preserve">2. ເອົາ​ຊະ​ນະ​ການ​ກ່າວ​ຫາ​ທີ່​ບໍ່​ຖືກ​ຕ້ອງ - ເຕືອນ​ໃຫ້​ຜູ້​ເຊື່ອ​ຫມັ້ນ​ຄົງ​ໃນ​ຄວາມ​ຈິງ​ຂອງ​ພຣະ​ເຈົ້າ.</w:t>
      </w:r>
    </w:p>
    <w:p w14:paraId="51858820" w14:textId="77777777" w:rsidR="00F90BDC" w:rsidRDefault="00F90BDC"/>
    <w:p w14:paraId="0AC402D4" w14:textId="77777777" w:rsidR="00F90BDC" w:rsidRDefault="00F90BDC">
      <w:r xmlns:w="http://schemas.openxmlformats.org/wordprocessingml/2006/main">
        <w:t xml:space="preserve">1. Romans 8:35-39 - ໃຜຈະແຍກພວກເຮົາອອກຈາກຄວາມຮັກຂອງພຣະຄຣິດ?</w:t>
      </w:r>
    </w:p>
    <w:p w14:paraId="1CAD3245" w14:textId="77777777" w:rsidR="00F90BDC" w:rsidRDefault="00F90BDC"/>
    <w:p w14:paraId="3B6E3DD5" w14:textId="77777777" w:rsidR="00F90BDC" w:rsidRDefault="00F90BDC">
      <w:r xmlns:w="http://schemas.openxmlformats.org/wordprocessingml/2006/main">
        <w:t xml:space="preserve">2. ໂຢຮັນ 16:32-33 - ໃນໂລກເຈົ້າຈະມີຄວາມທຸກລໍາບາກ; ແຕ່​ຈົ່ງ​ຊື່ນ​ໃຈ, ຂ້າ​ພະ​ເຈົ້າ​ໄດ້​ເອົາ​ຊະ​ນະ​ໂລກ.</w:t>
      </w:r>
    </w:p>
    <w:p w14:paraId="0F46FA23" w14:textId="77777777" w:rsidR="00F90BDC" w:rsidRDefault="00F90BDC"/>
    <w:p w14:paraId="30F6B774" w14:textId="77777777" w:rsidR="00F90BDC" w:rsidRDefault="00F90BDC">
      <w:r xmlns:w="http://schemas.openxmlformats.org/wordprocessingml/2006/main">
        <w:t xml:space="preserve">ກິດຈະການ 23:30 ເມື່ອ​ມີ​ເລື່ອງ​ເລົ່າ​ໃຫ້​ຂ້າພະເຈົ້າ​ຟັງ​ວ່າ ຊາວ​ຢິວ​ຄອຍ​ຖ້າ​ຊາຍ​ຄົນ​ນັ້ນ​ຢ່າງ​ໃດ, ຂ້າພະເຈົ້າ​ກໍ​ສົ່ງ​ໄປ​ຫາ​ທ່ານ​ທັນທີ ແລະ​ໄດ້​ສັ່ງ​ໃຫ້​ພວກ​ທີ່​ກ່າວ​ຫາ​ທ່ານ​ໃນ​ເລື່ອງ​ທີ່​ພວກ​ເຂົາ​ໄດ້​ຕໍ່​ຕ້ານ​ລາວ. ອຳລາ.</w:t>
      </w:r>
    </w:p>
    <w:p w14:paraId="03E8B376" w14:textId="77777777" w:rsidR="00F90BDC" w:rsidRDefault="00F90BDC"/>
    <w:p w14:paraId="113972F0" w14:textId="77777777" w:rsidR="00F90BDC" w:rsidRDefault="00F90BDC">
      <w:r xmlns:w="http://schemas.openxmlformats.org/wordprocessingml/2006/main">
        <w:t xml:space="preserve">ໂປໂລ​ໄດ້​ສັ່ງ​ຜູ້​ບັນຊາ​ການ​ຊາວ​ໂລມ​ໃຫ້​ນຳ​ເອົາ​ຊາວ​ຢິວ​ທີ່​ວາງ​ແຜນ​ຈະ​ໂຈມ​ຕີ​ຜູ້​ຊາຍ​ຄົນ​ໜຶ່ງ​ຕໍ່​ໜ້າ​ເພິ່ນ​ເພື່ອ​ຕອບ​ຄຳ​ກ່າວ​ຫາ​ຂອງ​ພວກ​ເຂົາ.</w:t>
      </w:r>
    </w:p>
    <w:p w14:paraId="63FB1616" w14:textId="77777777" w:rsidR="00F90BDC" w:rsidRDefault="00F90BDC"/>
    <w:p w14:paraId="328B2CF9" w14:textId="77777777" w:rsidR="00F90BDC" w:rsidRDefault="00F90BDC">
      <w:r xmlns:w="http://schemas.openxmlformats.org/wordprocessingml/2006/main">
        <w:t xml:space="preserve">1. ຄວາມສຳຄັນຂອງຄວາມຍຸຕິທຳ ແລະ ຄວາມເປັນທຳໃນສັງຄົມ.</w:t>
      </w:r>
    </w:p>
    <w:p w14:paraId="20492446" w14:textId="77777777" w:rsidR="00F90BDC" w:rsidRDefault="00F90BDC"/>
    <w:p w14:paraId="310166C6" w14:textId="77777777" w:rsidR="00F90BDC" w:rsidRDefault="00F90BDC">
      <w:r xmlns:w="http://schemas.openxmlformats.org/wordprocessingml/2006/main">
        <w:t xml:space="preserve">2. ການປົກປ້ອງຂອງພຣະເຈົ້າຈາກສັດຕູ.</w:t>
      </w:r>
    </w:p>
    <w:p w14:paraId="1DD08F80" w14:textId="77777777" w:rsidR="00F90BDC" w:rsidRDefault="00F90BDC"/>
    <w:p w14:paraId="651DE59C" w14:textId="77777777" w:rsidR="00F90BDC" w:rsidRDefault="00F90BDC">
      <w:r xmlns:w="http://schemas.openxmlformats.org/wordprocessingml/2006/main">
        <w:t xml:space="preserve">1. Psalm 37:40 - "ແລະພຣະຜູ້ເປັນເຈົ້າຈະຊ່ວຍພວກເຂົາແລະປົດປ່ອຍພວກເຂົາ: ພຣະອົງຈະປົດປ່ອຍພວກເຂົາຈາກຄົນຊົ່ວ, ແລະຊ່ວຍປະຢັດພວກເຂົາ, ເພາະວ່າພວກເຂົາໄວ້ວາງໃຈໃນພຣະອົງ."</w:t>
      </w:r>
    </w:p>
    <w:p w14:paraId="46FE6FC8" w14:textId="77777777" w:rsidR="00F90BDC" w:rsidRDefault="00F90BDC"/>
    <w:p w14:paraId="2A132AE4" w14:textId="77777777" w:rsidR="00F90BDC" w:rsidRDefault="00F90BDC">
      <w:r xmlns:w="http://schemas.openxmlformats.org/wordprocessingml/2006/main">
        <w:t xml:space="preserve">2. ສຸພາສິດ 21:15 - "ຄວາມ​ສຸກ​ແກ່​ຄົນ​ຊອບທຳ​ທີ່​ຈະ​ເຮັດ​ການ​ພິພາກສາ ແຕ່​ຄວາມ​ພິນາດ​ຈະ​ເກີດ​ແກ່​ຄົນ​ທີ່​ເຮັດ​ຄວາມ​ຊົ່ວຊ້າ."</w:t>
      </w:r>
    </w:p>
    <w:p w14:paraId="3C61417F" w14:textId="77777777" w:rsidR="00F90BDC" w:rsidRDefault="00F90BDC"/>
    <w:p w14:paraId="7A1A88B7" w14:textId="77777777" w:rsidR="00F90BDC" w:rsidRDefault="00F90BDC">
      <w:r xmlns:w="http://schemas.openxmlformats.org/wordprocessingml/2006/main">
        <w:t xml:space="preserve">ກິດຈະການ 23:31 ແລ້ວ​ພວກ​ທະຫານ​ກໍ​ໄດ້​ຈັບ​ໂປໂລ ແລະ​ນຳ​ລາວ​ໄປ​ທີ່​ເມືອງ​ອັນຕີປາຕີ​ໃນ​ຕອນ​ກາງຄືນ.</w:t>
      </w:r>
    </w:p>
    <w:p w14:paraId="66FBBDAE" w14:textId="77777777" w:rsidR="00F90BDC" w:rsidRDefault="00F90BDC"/>
    <w:p w14:paraId="62A896F3" w14:textId="77777777" w:rsidR="00F90BDC" w:rsidRDefault="00F90BDC">
      <w:r xmlns:w="http://schemas.openxmlformats.org/wordprocessingml/2006/main">
        <w:t xml:space="preserve">ໂປໂລ​ຖືກ​ພວກ​ທະຫານ​ພາ​ໄປ​ໃນ​ຕອນ​ກາງຄືນ​ທີ່​ເມືອງ​ອັນຕີ​ພັດ​ຕີ​ຕາມ​ຄຳ​ສັ່ງ.</w:t>
      </w:r>
    </w:p>
    <w:p w14:paraId="78B3C0D7" w14:textId="77777777" w:rsidR="00F90BDC" w:rsidRDefault="00F90BDC"/>
    <w:p w14:paraId="22F9EC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ການເຊື່ອຟັງຄໍາສັ່ງ: ຕົວຢ່າງຂອງໂປໂລໃນກິດຈະການ 23:31</w:t>
      </w:r>
    </w:p>
    <w:p w14:paraId="68FD145C" w14:textId="77777777" w:rsidR="00F90BDC" w:rsidRDefault="00F90BDC"/>
    <w:p w14:paraId="5003029C" w14:textId="77777777" w:rsidR="00F90BDC" w:rsidRDefault="00F90BDC">
      <w:r xmlns:w="http://schemas.openxmlformats.org/wordprocessingml/2006/main">
        <w:t xml:space="preserve">2. ຄໍາສັ່ງປະຕິບັດຕາມ: ວິທີທີ່ໂປໂລສະແດງໃຫ້ເຫັນການເຊື່ອຟັງໃນກິດຈະການ 23:31</w:t>
      </w:r>
    </w:p>
    <w:p w14:paraId="1E87F7CF" w14:textId="77777777" w:rsidR="00F90BDC" w:rsidRDefault="00F90BDC"/>
    <w:p w14:paraId="613A9192" w14:textId="77777777" w:rsidR="00F90BDC" w:rsidRDefault="00F90BDC">
      <w:r xmlns:w="http://schemas.openxmlformats.org/wordprocessingml/2006/main">
        <w:t xml:space="preserve">1. ໂຢຊວຍ 1:7-9 - ຈົ່ງເຂັ້ມແຂງແລະກ້າຫານ; ຈົ່ງ​ລະ​ມັດ​ລະ​ວັງ​ທີ່​ຈະ​ເຊື່ອ​ຟັງ​ກົດ​ໝາຍ​ທັງ​ໝົດ​ທີ່​ຜູ້​ຮັບ​ໃຊ້​ຂອງ​ເຮົາ​ໂມ​ເຊ​ໄດ້​ໃຫ້​ແກ່​ເຈົ້າ; ຢ່າຫັນຈາກມັນໄປທາງຂວາຫຼືໄປທາງຊ້າຍ, ເພື່ອວ່າເຈົ້າຈະປະສົບຜົນສໍາເລັດໃນທຸກບ່ອນທີ່ທ່ານໄປ.</w:t>
      </w:r>
    </w:p>
    <w:p w14:paraId="1EEF71EC" w14:textId="77777777" w:rsidR="00F90BDC" w:rsidRDefault="00F90BDC"/>
    <w:p w14:paraId="62F22314" w14:textId="77777777" w:rsidR="00F90BDC" w:rsidRDefault="00F90BDC">
      <w:r xmlns:w="http://schemas.openxmlformats.org/wordprocessingml/2006/main">
        <w:t xml:space="preserve">2. ໂລມ 13:1-5 - ໃຫ້​ທຸກ​ຄົນ​ຢູ່​ໃຕ້​ອຳນາດ​ການ​ປົກຄອງ ເພາະ​ບໍ່​ມີ​ອຳນາດ​ໃດ​ນອກ​ຈາກ​ທີ່​ພະເຈົ້າ​ໄດ້​ຕັ້ງ​ຂຶ້ນ. ອຳນາດ​ທີ່​ມີ​ຢູ່​ໄດ້​ຮັບ​ການ​ສ້າງ​ຕັ້ງ​ຂຶ້ນ​ໂດຍ​ພະເຈົ້າ.</w:t>
      </w:r>
    </w:p>
    <w:p w14:paraId="7E38A6E1" w14:textId="77777777" w:rsidR="00F90BDC" w:rsidRDefault="00F90BDC"/>
    <w:p w14:paraId="5E67062A" w14:textId="77777777" w:rsidR="00F90BDC" w:rsidRDefault="00F90BDC">
      <w:r xmlns:w="http://schemas.openxmlformats.org/wordprocessingml/2006/main">
        <w:t xml:space="preserve">ກິດຈະການ 23:32 ມື້ອື່ນ​ພວກເຂົາ​ໄດ້​ອອກ​ຈາກ​ທະຫານ​ມ້າ​ໄປ​ກັບ​ພຣະອົງ ແລະ​ກັບຄືນ​ໄປ​ທີ່​ວິຫານ.</w:t>
      </w:r>
    </w:p>
    <w:p w14:paraId="31645FFC" w14:textId="77777777" w:rsidR="00F90BDC" w:rsidRDefault="00F90BDC"/>
    <w:p w14:paraId="72C32182" w14:textId="77777777" w:rsidR="00F90BDC" w:rsidRDefault="00F90BDC">
      <w:r xmlns:w="http://schemas.openxmlformats.org/wordprocessingml/2006/main">
        <w:t xml:space="preserve">ໃນມື້ຕໍ່ມາ, ພວກຄົນຂີ່ມ້າໄດ້ກັບໂປໂລໄປ Castle, ແລະຄົນອື່ນໆກັບຄືນມາ.</w:t>
      </w:r>
    </w:p>
    <w:p w14:paraId="42E965B2" w14:textId="77777777" w:rsidR="00F90BDC" w:rsidRDefault="00F90BDC"/>
    <w:p w14:paraId="0EEF460B" w14:textId="77777777" w:rsidR="00F90BDC" w:rsidRDefault="00F90BDC">
      <w:r xmlns:w="http://schemas.openxmlformats.org/wordprocessingml/2006/main">
        <w:t xml:space="preserve">1. ການເດີນທາງຂອງໂປໂລໄປຫາ Castle ເປັນຕົວຢ່າງຂອງຄວາມຊື່ສັດແລະຄວາມໄວ້ວາງໃຈໃນການຊີ້ນໍາຂອງພຣະເຈົ້າ.</w:t>
      </w:r>
    </w:p>
    <w:p w14:paraId="0C5EC873" w14:textId="77777777" w:rsidR="00F90BDC" w:rsidRDefault="00F90BDC"/>
    <w:p w14:paraId="2B3C9CF3" w14:textId="77777777" w:rsidR="00F90BDC" w:rsidRDefault="00F90BDC">
      <w:r xmlns:w="http://schemas.openxmlformats.org/wordprocessingml/2006/main">
        <w:t xml:space="preserve">2. ພະລັງແຫ່ງການເປັນເພື່ອນ - ເຖິງແມ່ນເສັ້ນທາງທີ່ຍາກລຳບາກທີ່ສຸດກໍ່ເຮັດໃຫ້ໝູ່ເພື່ອນງ່າຍຂຶ້ນ.</w:t>
      </w:r>
    </w:p>
    <w:p w14:paraId="4F5DE075" w14:textId="77777777" w:rsidR="00F90BDC" w:rsidRDefault="00F90BDC"/>
    <w:p w14:paraId="5F78BB99" w14:textId="77777777" w:rsidR="00F90BDC" w:rsidRDefault="00F90BDC">
      <w:r xmlns:w="http://schemas.openxmlformats.org/wordprocessingml/2006/main">
        <w:t xml:space="preserve">1. ເຮັບເຣີ 11:1 - "ຕອນນີ້ຄວາມເຊື່ອຄືຄວາມໝັ້ນໃຈໃນສິ່ງທີ່ຫວັງໄວ້, ຄວາມເຊື່ອໝັ້ນໃນສິ່ງທີ່ບໍ່ເຫັນ."</w:t>
      </w:r>
    </w:p>
    <w:p w14:paraId="35C1C748" w14:textId="77777777" w:rsidR="00F90BDC" w:rsidRDefault="00F90BDC"/>
    <w:p w14:paraId="6606E1CE" w14:textId="77777777" w:rsidR="00F90BDC" w:rsidRDefault="00F90BDC">
      <w:r xmlns:w="http://schemas.openxmlformats.org/wordprocessingml/2006/main">
        <w:t xml:space="preserve">2. ສຸພາສິດ 27:17 - “ເຫຼັກ​ເຮັດ​ໃຫ້​ເຫລັກ​ແຫຼມ ແລະ​ຄົນ​ໜຶ່ງ​ເຮັດ​ໃຫ້​ຄົນ​ອື່ນ​ຄົມ.”</w:t>
      </w:r>
    </w:p>
    <w:p w14:paraId="31119512" w14:textId="77777777" w:rsidR="00F90BDC" w:rsidRDefault="00F90BDC"/>
    <w:p w14:paraId="0A90A956" w14:textId="77777777" w:rsidR="00F90BDC" w:rsidRDefault="00F90BDC">
      <w:r xmlns:w="http://schemas.openxmlformats.org/wordprocessingml/2006/main">
        <w:t xml:space="preserve">ກິດຈະການ 23:33 ເມື່ອ​ພວກເຂົາ​ມາ​ເຖິງ​ເມືອງ​ກາຍຊາເຣຍ ແລະ​ໄດ້​ມອບ​ຈົດໝາຍ​ໃຫ້​ຜູ້​ປົກຄອງ, ໂປໂລ​ໄດ້​ນຳ​ເອົາ​ໂປໂລ​ຢູ່​ຕໍ່ໜ້າ​ເພິ່ນ.</w:t>
      </w:r>
    </w:p>
    <w:p w14:paraId="6ABCFAE4" w14:textId="77777777" w:rsidR="00F90BDC" w:rsidRDefault="00F90BDC"/>
    <w:p w14:paraId="6EF1F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ໂປໂລ​ຖືກ​ສະເໜີ​ຕໍ່​ເຈົ້າ​ເມືອງ​ທີ່​ເມືອງ​ກາຍຊາເຣຍ.</w:t>
      </w:r>
    </w:p>
    <w:p w14:paraId="534E7B8B" w14:textId="77777777" w:rsidR="00F90BDC" w:rsidRDefault="00F90BDC"/>
    <w:p w14:paraId="04E6741E" w14:textId="77777777" w:rsidR="00F90BDC" w:rsidRDefault="00F90BDC">
      <w:r xmlns:w="http://schemas.openxmlformats.org/wordprocessingml/2006/main">
        <w:t xml:space="preserve">1: ເຮົາ​ສາມາດ​ໄວ້​ວາງໃຈ​ໃນ​ເວລາ​ຂອງ​ພະເຈົ້າ​ໄດ້ ເພາະ​ພະອົງ​ຈະ​ສັດຊື່​ຕໍ່​ຄຳ​ສັນຍາ​ຂອງ​ພະອົງ​ສະເໝີ.</w:t>
      </w:r>
    </w:p>
    <w:p w14:paraId="1801569A" w14:textId="77777777" w:rsidR="00F90BDC" w:rsidRDefault="00F90BDC"/>
    <w:p w14:paraId="0664122A" w14:textId="77777777" w:rsidR="00F90BDC" w:rsidRDefault="00F90BDC">
      <w:r xmlns:w="http://schemas.openxmlformats.org/wordprocessingml/2006/main">
        <w:t xml:space="preserve">2: ເຮົາ​ຄວນ​ສັດ​ຊື່​ສະເໝີ​ຕໍ່​ແຜນການ​ທີ່​ພະເຈົ້າ​ມີ​ຕໍ່​ເຮົາ ແລະ​ເຕັມ​ໃຈ​ທີ່​ຈະ​ຍຶດ​ໝັ້ນ​ໃນ​ຄວາມ​ເຊື່ອ​ຂອງ​ເຮົາ.</w:t>
      </w:r>
    </w:p>
    <w:p w14:paraId="48197BEC" w14:textId="77777777" w:rsidR="00F90BDC" w:rsidRDefault="00F90BDC"/>
    <w:p w14:paraId="14B3DC16" w14:textId="77777777" w:rsidR="00F90BDC" w:rsidRDefault="00F90BDC">
      <w:r xmlns:w="http://schemas.openxmlformats.org/wordprocessingml/2006/main">
        <w:t xml:space="preserve">1 ເຮັບເຣີ 11:1-3 “ບັດນີ້ ຄວາມ​ເຊື່ອ​ກໍ​ໝັ້ນ​ໃຈ​ໃນ​ສິ່ງ​ທີ່​ເຮົາ​ຫວັງ​ແລະ​ເບິ່ງ​ບໍ່​ເຫັນ ອັນ​ນີ້​ຄື​ສິ່ງ​ທີ່​ຄົນ​ບູຮານ​ໄດ້​ຍົກ​ຍ້ອງ​ໃຫ້​ເຮົາ​ຮູ້​ວ່າ​ຈັກ​ກະວານ​ຖືກ​ສ້າງ​ຂຶ້ນ​ຕາມ​ຄຳ​ສັ່ງ​ຂອງ​ພະເຈົ້າ. ດັ່ງນັ້ນສິ່ງທີ່ເຫັນບໍ່ໄດ້ມາຈາກສິ່ງທີ່ເຫັນໄດ້."</w:t>
      </w:r>
    </w:p>
    <w:p w14:paraId="530EF92E" w14:textId="77777777" w:rsidR="00F90BDC" w:rsidRDefault="00F90BDC"/>
    <w:p w14:paraId="007A349A" w14:textId="77777777" w:rsidR="00F90BDC" w:rsidRDefault="00F90BDC">
      <w:r xmlns:w="http://schemas.openxmlformats.org/wordprocessingml/2006/main">
        <w:t xml:space="preserve">2: Romans 8: 28 "ແລະພວກເຮົາຮູ້ວ່າໃນທຸກສິ່ງທີ່ພຣະເຈົ້າເຮັດວຽກເພື່ອຄວາມດີຂອງຜູ້ທີ່ຮັກພຣະອົງ, ຜູ້ທີ່ໄດ້ຮັບການເອີ້ນຕາມຈຸດປະສົງຂອງພຣະອົງ."</w:t>
      </w:r>
    </w:p>
    <w:p w14:paraId="6B40B815" w14:textId="77777777" w:rsidR="00F90BDC" w:rsidRDefault="00F90BDC"/>
    <w:p w14:paraId="2CE2EA0E" w14:textId="77777777" w:rsidR="00F90BDC" w:rsidRDefault="00F90BDC">
      <w:r xmlns:w="http://schemas.openxmlformats.org/wordprocessingml/2006/main">
        <w:t xml:space="preserve">ກິດຈະການ 23:34 ເມື່ອ​ເຈົ້າແຂວງ​ອ່ານ​ຈົດໝາຍ​ແລ້ວ ເພິ່ນ​ຈຶ່ງ​ຖາມ​ວ່າ ລາວ​ຢູ່​ແຂວງ​ໃດ. ແລະ ເມື່ອ​ລາວ​ເຂົ້າ​ໃຈ​ວ່າ​ລາວ​ເປັນ​ຊາວ​ຊີລີ​ເຊຍ;</w:t>
      </w:r>
    </w:p>
    <w:p w14:paraId="1839D3CF" w14:textId="77777777" w:rsidR="00F90BDC" w:rsidRDefault="00F90BDC"/>
    <w:p w14:paraId="7D7F72EE" w14:textId="77777777" w:rsidR="00F90BDC" w:rsidRDefault="00F90BDC">
      <w:r xmlns:w="http://schemas.openxmlformats.org/wordprocessingml/2006/main">
        <w:t xml:space="preserve">ໂປໂລ​ຖືກ​ລະບຸ​ວ່າ​ມາ​ຈາກ​ເມືອງ​ຊີລີເຊຍ.</w:t>
      </w:r>
    </w:p>
    <w:p w14:paraId="1D690049" w14:textId="77777777" w:rsidR="00F90BDC" w:rsidRDefault="00F90BDC"/>
    <w:p w14:paraId="603CB2AE" w14:textId="77777777" w:rsidR="00F90BDC" w:rsidRDefault="00F90BDC">
      <w:r xmlns:w="http://schemas.openxmlformats.org/wordprocessingml/2006/main">
        <w:t xml:space="preserve">1. ຖືກລະບຸໂດຍການກະທຳ ແລະ ການກະທຳຂອງພວກເຮົາ.</w:t>
      </w:r>
    </w:p>
    <w:p w14:paraId="139FA5F7" w14:textId="77777777" w:rsidR="00F90BDC" w:rsidRDefault="00F90BDC"/>
    <w:p w14:paraId="6EAEA5A8" w14:textId="77777777" w:rsidR="00F90BDC" w:rsidRDefault="00F90BDC">
      <w:r xmlns:w="http://schemas.openxmlformats.org/wordprocessingml/2006/main">
        <w:t xml:space="preserve">2. ການຮູ້ວ່າພວກເຮົາເປັນໃຜໃນພຣະຄຣິດ.</w:t>
      </w:r>
    </w:p>
    <w:p w14:paraId="3D160F53" w14:textId="77777777" w:rsidR="00F90BDC" w:rsidRDefault="00F90BDC"/>
    <w:p w14:paraId="1256AF35" w14:textId="77777777" w:rsidR="00F90BDC" w:rsidRDefault="00F90BDC">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14:paraId="228C45BE" w14:textId="77777777" w:rsidR="00F90BDC" w:rsidRDefault="00F90BDC"/>
    <w:p w14:paraId="7A5C5A6B" w14:textId="77777777" w:rsidR="00F90BDC" w:rsidRDefault="00F90BDC">
      <w:r xmlns:w="http://schemas.openxmlformats.org/wordprocessingml/2006/main">
        <w:t xml:space="preserve">2. ໂກໂລດ 3:12-17 “ຈົ່ງ​ໃສ່​ໃຈ​ໃນ​ການ​ເລືອກ​ຂອງ​ພຣະ​ເຈົ້າ, ອັນ​ບໍລິສຸດ​ແລະ​ເປັນ​ທີ່​ຮັກ, ໃຈ​ທີ່​ເມດຕາ​ສົງສານ, ຄວາມ​ເມດຕາ, ຄວາມ​ຖ່ອມ, ຄວາມ​ອ່ອນ​ໂຍນ, ແລະ​ຄວາມ​ອົດ​ທົນ, ຮັບ​ຜິດ​ຊອບ​ເຊິ່ງ​ກັນ​ແລະ​ກັນ ແລະ​ຖ້າ​ຜູ້​ໃດ​ຮ້ອງ​ທຸກ​ຕໍ່​ຄົນ​ອື່ນ ກໍ​ໃຫ້​ອະໄພ </w:t>
      </w:r>
      <w:r xmlns:w="http://schemas.openxmlformats.org/wordprocessingml/2006/main">
        <w:lastRenderedPageBreak xmlns:w="http://schemas.openxmlformats.org/wordprocessingml/2006/main"/>
      </w:r>
      <w:r xmlns:w="http://schemas.openxmlformats.org/wordprocessingml/2006/main">
        <w:t xml:space="preserve">. ເໝືອນ​ດັ່ງ​ພຣະ​ຜູ້​ເປັນ​ເຈົ້າ​ໄດ້​ໃຫ້​ອະ​ໄພ​ແກ່​ພວກ​ທ່ານ, ດັ່ງ​ນັ້ນ ພວກ​ທ່ານ​ກໍ​ຕ້ອງ​ໃຫ້​ອະ​ໄພ, ແລະ ເໜືອ​ສິ່ງ​ທັງ​ປວງ​ນີ້​ໃຫ້​ໃສ່​ຄວາມ​ຮັກ, ຊຶ່ງ​ມັດ​ທຸກ​ສິ່ງ​ທັງ​ປວງ​ເຂົ້າ​ກັນ​ຢ່າງ​ສົມ​ບູນ​ແບບ ແລະ​ໃຫ້​ຄວາມ​ສະ​ຫງົບ​ຂອງ​ພຣະ​ຄຣິດ​ປົກ​ຄອງ​ຢູ່​ໃນ​ໃຈ​ຂອງ​ພວກ​ທ່ານ, ຊຶ່ງ​ແທ້​ຈິງ​ແລ້ວ​ພວກ​ທ່ານ​ໄດ້​ຖືກ​ເອີ້ນ​ໃຫ້​ເຂົ້າ​ມາ. ຮ່າງກາຍ​ອັນ​ໜຶ່ງ ແລະ​ຂອບພຣະຄຸນ​ເຖີດ ຂໍ​ໃຫ້​ພຣະຄຳ​ຂອງ​ພຣະຄຣິດ​ຊົງ​ສະຖິດ​ຢູ່​ໃນ​ພວກເຈົ້າ​ຢ່າງ​ອຸດົມສົມບູນ ຈົ່ງ​ສັ່ງສອນ ແລະ​ຕັກເຕືອນ​ກັນ​ແລະ​ກັນ​ດ້ວຍ​ສະຕິປັນຍາ, ຈົ່ງ​ຮ້ອງເພງ​ສັນລະເສີນ ແລະ​ເພງ​ສວດ ແລະ​ເພງ​ແຫ່ງ​ວິນຍານ​ດ້ວຍ​ຄວາມ​ຂອບພຣະຄຸນ​ໃນ​ໃຈ​ຂອງ​ພວກເຈົ້າ​ຕໍ່​ພຣະເຈົ້າ.”</w:t>
      </w:r>
    </w:p>
    <w:p w14:paraId="4405B741" w14:textId="77777777" w:rsidR="00F90BDC" w:rsidRDefault="00F90BDC"/>
    <w:p w14:paraId="2A54002C" w14:textId="77777777" w:rsidR="00F90BDC" w:rsidRDefault="00F90BDC">
      <w:r xmlns:w="http://schemas.openxmlformats.org/wordprocessingml/2006/main">
        <w:t xml:space="preserve">ກິດຈະການ 23:35 ລາວ​ເວົ້າ​ວ່າ ເຮົາ​ຈະ​ຟັງ​ເຈົ້າ ເມື່ອ​ຜູ້​ກ່າວ​ຫາ​ເຈົ້າ​ມາ​ນຳ. ແລະ ເພິ່ນ​ໄດ້​ສັ່ງ​ໃຫ້​ຖືກ​ກັກ​ຂັງ​ໄວ້​ໃນ​ຫ້ອງ​ພິພາກສາ​ຂອງ​ເຮໂຣດ.</w:t>
      </w:r>
    </w:p>
    <w:p w14:paraId="73975D5D" w14:textId="77777777" w:rsidR="00F90BDC" w:rsidRDefault="00F90BDC"/>
    <w:p w14:paraId="10E5C0A2" w14:textId="77777777" w:rsidR="00F90BDC" w:rsidRDefault="00F90BDC">
      <w:r xmlns:w="http://schemas.openxmlformats.org/wordprocessingml/2006/main">
        <w:t xml:space="preserve">ໂປໂລ​ໄດ້​ຮັບ​ການ​ເຂົ້າ​ຮ່ວມ​ກັບ​ຜູ້​ບັນຊາ​ການ​ຊາວ​ໂລມ ແລະ​ໄດ້​ສັນຍາ​ວ່າ​ຈະ​ໄດ້​ຍິນ​ເມື່ອ​ຜູ້​ກ່າວ​ຫາ​ຂອງ​ລາວ​ມາ​ເຖິງ.</w:t>
      </w:r>
    </w:p>
    <w:p w14:paraId="591BC677" w14:textId="77777777" w:rsidR="00F90BDC" w:rsidRDefault="00F90BDC"/>
    <w:p w14:paraId="1999A53D" w14:textId="77777777" w:rsidR="00F90BDC" w:rsidRDefault="00F90BDC">
      <w:r xmlns:w="http://schemas.openxmlformats.org/wordprocessingml/2006/main">
        <w:t xml:space="preserve">1. ພະເຈົ້າ​ຈັດ​ຫາ​ທາງ​ໃຫ້​ເຮົາ​ໄດ້​ຍິນ​ສະເໝີ​ໃນ​ເວລາ​ຕໍ່ສູ້.</w:t>
      </w:r>
    </w:p>
    <w:p w14:paraId="3664DF1E" w14:textId="77777777" w:rsidR="00F90BDC" w:rsidRDefault="00F90BDC"/>
    <w:p w14:paraId="56D04016" w14:textId="77777777" w:rsidR="00F90BDC" w:rsidRDefault="00F90BDC">
      <w:r xmlns:w="http://schemas.openxmlformats.org/wordprocessingml/2006/main">
        <w:t xml:space="preserve">2. ເຮົາ​ສາມາດ​ໄວ້​ວາງ​ໃຈ​ໄດ້​ວ່າ​ພະເຈົ້າ​ຈະ​ຢູ່​ກັບ​ເຮົາ​ເຖິງ​ແມ່ນ​ວ່າ​ເຮົາ​ຢູ່​ໃນ​ສະພາບ​ທີ່​ຫຍຸ້ງຍາກ.</w:t>
      </w:r>
    </w:p>
    <w:p w14:paraId="0E37830E" w14:textId="77777777" w:rsidR="00F90BDC" w:rsidRDefault="00F90BDC"/>
    <w:p w14:paraId="02AB7B9E"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07B21379" w14:textId="77777777" w:rsidR="00F90BDC" w:rsidRDefault="00F90BDC"/>
    <w:p w14:paraId="55A1CFD7" w14:textId="77777777" w:rsidR="00F90BDC" w:rsidRDefault="00F90BDC">
      <w:r xmlns:w="http://schemas.openxmlformats.org/wordprocessingml/2006/main">
        <w:t xml:space="preserve">2. Psalm 55:22 — “ຈົ່ງ​ໃສ່​ໃຈ​ໃສ່​ພຣະ​ຜູ້​ເປັນ​ເຈົ້າ​ແລະ​ພຣະ​ອົງ​ຈະ​ຮັກ​ສາ​ທ່ານ; ລາວຈະບໍ່ປ່ອຍໃຫ້ຄົນຊອບທຳລົ້ມລົງ.”</w:t>
      </w:r>
    </w:p>
    <w:p w14:paraId="3BAF557F" w14:textId="77777777" w:rsidR="00F90BDC" w:rsidRDefault="00F90BDC"/>
    <w:p w14:paraId="75960D96" w14:textId="77777777" w:rsidR="00F90BDC" w:rsidRDefault="00F90BDC">
      <w:r xmlns:w="http://schemas.openxmlformats.org/wordprocessingml/2006/main">
        <w:t xml:space="preserve">ກິດຈະການ 24 ເລົ່າຄືນການພິຈາລະນາຄະດີຂອງໂປໂລຕໍ່ຜູ້ປົກຄອງເມືອງເຟລິກໃນເມືອງກາຍຊາເຣຍ, ການກ່າວຫາຂອງເທທລູລູ, ທະນາຍຄວາມທີ່ເປັນຕົວແທນຂອງມະຫາປະໂລຫິດແລະພວກເຖົ້າແກ່ຊາວຢິວ, ແລະການປ້ອງກັນຂອງໂປໂລ.</w:t>
      </w:r>
    </w:p>
    <w:p w14:paraId="1894345F" w14:textId="77777777" w:rsidR="00F90BDC" w:rsidRDefault="00F90BDC"/>
    <w:p w14:paraId="08A9E42D" w14:textId="77777777" w:rsidR="00F90BDC" w:rsidRDefault="00F90BDC">
      <w:r xmlns:w="http://schemas.openxmlformats.org/wordprocessingml/2006/main">
        <w:t xml:space="preserve">ວັກທີ 1: ບົດເລີ່ມຕົ້ນທີ່ອານາເນຍ ຜູ້ເຖົ້າແກ່ບາງຄົນ ແລະທະນາຍຄວາມຊື່ເທຕູລູໄດ້ມາຮອດເມືອງເຊຊາເຣຍເພື່ອສະເໜີຄະດີຂອງເຂົາເຈົ້າຕໍ່ໂປໂລຕໍ່ເຈົ້າເມືອງເຟລິກ. Tertullus ໄດ້ເລີ່ມຕົ້ນການກ່າວຫາຂອງຕົນໂດຍການຍົກຍ້ອງ Felix ຫຼັງຈາກນັ້ນໄດ້ດໍາເນີນການກ່າວຫາໂປໂລວ່າເປັນຜູ້ສ້າງບັນຫາທີ່ເຮັດໃຫ້ເກີດການກໍ່ຄວາມວຸ່ນວາຍໃນບັນດາຊາວຢິວທົ່ວໂລກ, ຜູ້ນໍາຂອງນິກາຍ Nazarene ໄດ້ພະຍາຍາມທໍາລາຍພຣະວິຫານທີ່ຍຶດເອົາລາວ (ກິດຈະການ 24: 1-7). </w:t>
      </w:r>
      <w:r xmlns:w="http://schemas.openxmlformats.org/wordprocessingml/2006/main">
        <w:lastRenderedPageBreak xmlns:w="http://schemas.openxmlformats.org/wordprocessingml/2006/main"/>
      </w:r>
      <w:r xmlns:w="http://schemas.openxmlformats.org/wordprocessingml/2006/main">
        <w:t xml:space="preserve">ເຂົາ​ເຈົ້າ​ຂໍ​ໃຫ້​ເຟລິກ​ກວດ​ສອບ​ໂປໂລ​ເອງ​ໂດຍ​ອີງ​ຕາມ​ສິ່ງ​ທີ່​ເຂົາ​ເຈົ້າ​ໄດ້​ເວົ້າ.</w:t>
      </w:r>
    </w:p>
    <w:p w14:paraId="78A346A5" w14:textId="77777777" w:rsidR="00F90BDC" w:rsidRDefault="00F90BDC"/>
    <w:p w14:paraId="2ADA1FE7" w14:textId="77777777" w:rsidR="00F90BDC" w:rsidRDefault="00F90BDC">
      <w:r xmlns:w="http://schemas.openxmlformats.org/wordprocessingml/2006/main">
        <w:t xml:space="preserve">ຫຍໍ້​ໜ້າ​ທີ 2: ຫຼັງ​ຈາກ​ເທເທີ​ລູ​ໄດ້​ສະເໜີ​ກໍລະນີ​ຂອງ​ລາວ ເຟລິກ​ໃຫ້​ໂອກາດ​ໂປໂລ​ປ້ອງກັນ​ຕົວ. ໂປໂລ​ໄດ້​ກ່າວ​ຕໍ່​ເຈົ້າ​ແຂວງ​ທີ່​ປະຕິເສດ​ຂໍ້​ກ່າວ​ຫາ​ທີ່​ເວົ້າ​ວ່າ​ລາວ​ໄດ້​ໄປ​ນະມັດສະການ​ນະຄອນ​ເຢຣູຊາເລັມ​ໃນ​ສິບ​ສອງ​ວັນ​ກ່ອນ​ໜ້າ​ນີ້ ທັງ​ບໍ່​ໄດ້​ໂຕ້​ຖຽງ​ໃຜ​ຫຼື​ເຮັດ​ໃຫ້​ເກີດ​ຄວາມ​ວຸ້ນວາຍ​ໃນ​ວິຫານ​ຂອງ​ທຳມະສາລາ​ກໍ​ສາມາດ​ພິສູດ​ຂໍ້​ກ່າວຫາ​ທີ່​ເຮັດ​ໄດ້ ແທນ​ທີ່​ຈະ​ຍອມຮັບ​ວ່າ​ລາວ​ເຮັດ​ຕາມ​ທາງ​ທີ່​ພວກ​ເຂົາ​ເອີ້ນ​ວ່າ​ນິກາຍ​ເຊື່ອ​ວ່າ​ທຸກ​ສິ່ງ​ທີ່​ຂຽນ​ໄວ້​ໃນ​ກົດບັນຍັດ​ຜູ້​ພະຍາກອນ​ມີ​ຄວາມ​ຫວັງ​ຕໍ່​ພະເຈົ້າ. ຄົນ​ເຫຼົ່າ​ນີ້​ເອງ​ມີ​ວ່າ​ຈະ​ມີ​ການ​ຟື້ນ​ຄືນ​ຊີວິດ​ທັງ​ຄົນ​ຊົ່ວ​ທີ່​ຊອບ​ທຳ (ກິດຈະການ 24:10-15). ພະອົງ​ເນັ້ນ​ໜັກ​ສະເໝີ​ວ່າ​ເຈົ້າ​ພະຍາຍາມ​ຮັກສາ​ສະຕິ​ຮູ້ສຶກ​ຜິດ​ຊອບ​ທີ່​ຊັດເຈນ​ຢູ່​ຕໍ່​ໜ້າ​ພະເຈົ້າ​ຫຼາຍ​ປີ ຫຼັງ​ຈາກ​ຫຼາຍ​ປີ​ມາ​ນຳ​ຂອງ​ຂວັນ​ທີ່​ຄົນ​ຖວາຍ​ເຄື່ອງ​ບູຊາ​ມາ​ທີ່​ນັ້ນ​ເປັນ​ພິທີ​ທີ່​ສະອາດ​ໂດຍ​ບໍ່​ມີ​ຄົນ​ຢິວ​ຫຼາຍ​ແຂວງ​ອາຊີ​ມາ​ຢູ່​ທີ່​ນີ້​ກ່ອນ​ທີ່​ເຈົ້າ​ຈະ​ຕັ້ງ​ຂໍ້​ກ່າວ​ຫາ​ຂ້ອຍ​ຫຼື​ໃຫ້​ຄົນ​ເຫຼົ່າ​ນີ້​ເວົ້າ. ພວກ​ເຂົາ​ໄດ້​ພົບ​ເຫັນ​ອາ​ຊະ​ຍາ​ກຳ​ອັນ​ໃດ​ໃນ​ເວ​ລາ​ທີ່​ຢືນ​ຢູ່​ຕໍ່​ໜ້າ Sanhedrin ເວັ້ນ​ເສຍ​ແຕ່​ວ່າ​ມັນ​ເປັນ​ສິ່ງ​ໜຶ່ງ​ທີ່​ຮ້ອງ​ຂຶ້ນ​ວ່າ ‘ມັນ​ກ່ຽວ​ກັບ​ການ​ຟື້ນ​ຄືນ​ຊີ​ວິດ​ຂອງ​ຂ້າ​ພະ​ເຈົ້າ​ໃນ​ມື້​ນີ້’ (ກິດຈະການ 24:16-21).</w:t>
      </w:r>
    </w:p>
    <w:p w14:paraId="0D06B36B" w14:textId="77777777" w:rsidR="00F90BDC" w:rsidRDefault="00F90BDC"/>
    <w:p w14:paraId="551DC2D2" w14:textId="77777777" w:rsidR="00F90BDC" w:rsidRDefault="00F90BDC">
      <w:r xmlns:w="http://schemas.openxmlformats.org/wordprocessingml/2006/main">
        <w:t xml:space="preserve">ວັກທີ 3: ແນວໃດກໍ່ຕາມ ເນື່ອງຈາກເຟລິກມີຄວາມຮູ້ທີ່ຖືກຕ້ອງກ່ຽວກັບທາງ ລາວຈຶ່ງເລື່ອນການດໍາເນີນຄະດີໂດຍກ່າວວ່າ 'ເມື່ອຜູ້ບັນຊາການລີເຊຍລົງມາ ຂ້ອຍຈະຕັດສິນຄະດີຂອງເຈົ້າ.' ເພິ່ນ​ໄດ້​ສັ່ງ​ໃຫ້​ນາຍ​ຮ້ອຍ​ເຝົ້າ​ໂປໂລ​ຢູ່​ໃຕ້​ການ​ປົກ​ປ້ອງ ແຕ່​ໃຫ້​ເພິ່ນ​ມີ​ອິດ​ສະ​ລະ​ບາງ​ຢ່າງ​ໃຫ້​ພວກ​ເພື່ອນ​ດູ​ແລ​ຄວາມ​ຕ້ອງ​ການ​ຂອງ​ເພິ່ນ (ກຈກ 24:22-23). ຫຼາຍມື້ຕໍ່ມາ Felix ມາກັບພັນລະຍາຂອງລາວ Drusilla ຜູ້ທີ່ເປັນຊາວຢິວທີ່ຖືກສົ່ງໄປຫາໂປໂລໄດ້ຟັງລາວເວົ້າກ່ຽວກັບຄວາມເຊື່ອຂອງພຣະເຢຊູຄຣິດເມື່ອເວົ້າເຖິງຄວາມຊອບທໍາໃນການຄວບຄຸມຕົນເອງ, Felix ໄດ້ກາຍເປັນຄວາມຢ້ານກົວວ່າ 'ພຽງພໍສໍາລັບຕອນນີ້! ເຈົ້າອາດຈະອອກໄປ. ເມື່ອຂ້ອຍເຫັນວ່າສະດວກ ຂ້ອຍຈະສົ່ງໃຫ້ເຈົ້າ.' ໃນ​ຂະນະ​ດຽວ​ກັນ​ກໍ​ຫວັງ​ວ່າ​ເງິນ​ຈະ​ໄດ້​ຮັບ​ໂດຍ​ໂປໂລ​ໄດ້​ສົ່ງ​ໄປ​ຫາ​ລາວ​ເລື້ອຍໆ ແຕ່​ຫຼັງ​ຈາກ​ສອງ​ປີ Porcius Festus ປະສົບ​ຜົນ​ສຳເລັດ​ທີ່ Felix ຕ້ອງການ​ໃຫ້​ຊາວ​ຢິວ​ປະ​ໃຫ້​ໂປໂລ​ຖືກ​ກັກ​ຂັງ (ກິດຈະການ 24:24-27).</w:t>
      </w:r>
    </w:p>
    <w:p w14:paraId="71C7DFE8" w14:textId="77777777" w:rsidR="00F90BDC" w:rsidRDefault="00F90BDC"/>
    <w:p w14:paraId="1BE5BD85" w14:textId="77777777" w:rsidR="00F90BDC" w:rsidRDefault="00F90BDC"/>
    <w:p w14:paraId="57A46311" w14:textId="77777777" w:rsidR="00F90BDC" w:rsidRDefault="00F90BDC">
      <w:r xmlns:w="http://schemas.openxmlformats.org/wordprocessingml/2006/main">
        <w:t xml:space="preserve">ກິດຈະການ 24:1 ແລະ​ຫລັງຈາກ​ນັ້ນ​ຫ້າ​ມື້ ອານາເນຍ​ມະຫາ​ປະໂຣຫິດ​ກໍ​ລົງ​ໄປ​ພ້ອມ​ກັບ​ພວກ​ເຖົ້າແກ່ ແລະ​ມີ​ຜູ້​ເວົ້າ​ສະເພາະ​ຄົນ​ໜຶ່ງ​ຊື່​ວ່າ​ເທຕູລູ ຜູ້​ໄດ້​ບອກ​ເຈົ້າ​ເມືອງ​ຕໍ່​ໂປໂລ.</w:t>
      </w:r>
    </w:p>
    <w:p w14:paraId="58797584" w14:textId="77777777" w:rsidR="00F90BDC" w:rsidRDefault="00F90BDC"/>
    <w:p w14:paraId="469E29D6" w14:textId="77777777" w:rsidR="00F90BDC" w:rsidRDefault="00F90BDC">
      <w:r xmlns:w="http://schemas.openxmlformats.org/wordprocessingml/2006/main">
        <w:t xml:space="preserve">ໂປໂລ​ຖືກ​ກ່າວ​ຫາ​ວ່າ​ໄດ້​ເຮັດ​ຜິດ​ໂດຍ​ອານາເນຍ ມະຫາ​ປະໂຣຫິດ ແລະ​ເທທູລັສ ຜູ້​ປະກາດ​ຕໍ່​ໜ້າ​ເຈົ້າ​ແຂວງ.</w:t>
      </w:r>
    </w:p>
    <w:p w14:paraId="3CB7CB43" w14:textId="77777777" w:rsidR="00F90BDC" w:rsidRDefault="00F90BDC"/>
    <w:p w14:paraId="71FD9EFB" w14:textId="77777777" w:rsidR="00F90BDC" w:rsidRDefault="00F90BDC">
      <w:r xmlns:w="http://schemas.openxmlformats.org/wordprocessingml/2006/main">
        <w:t xml:space="preserve">1. ອັນຕະລາຍຂອງການນິນທາ: ການສຶກສາການກ່າວຫາຂອງໂປໂລ</w:t>
      </w:r>
    </w:p>
    <w:p w14:paraId="29C8F4A0" w14:textId="77777777" w:rsidR="00F90BDC" w:rsidRDefault="00F90BDC"/>
    <w:p w14:paraId="1D5D7844" w14:textId="77777777" w:rsidR="00F90BDC" w:rsidRDefault="00F90BDC">
      <w:r xmlns:w="http://schemas.openxmlformats.org/wordprocessingml/2006/main">
        <w:t xml:space="preserve">2. ການ​ຢືນ​ຢູ່​ຢ່າງ​ໜັກ​ແໜ້ນ​ຕໍ່​ໜ້າ​ຝ່າຍ​ຄ້ານ: ການ​ປ້ອງ​ກັນ​ຂອງ​ໂປໂລ​ໃນ​ກິດຈະການ 24</w:t>
      </w:r>
    </w:p>
    <w:p w14:paraId="25DB8FE3" w14:textId="77777777" w:rsidR="00F90BDC" w:rsidRDefault="00F90BDC"/>
    <w:p w14:paraId="732BC05E" w14:textId="77777777" w:rsidR="00F90BDC" w:rsidRDefault="00F90BDC">
      <w:r xmlns:w="http://schemas.openxmlformats.org/wordprocessingml/2006/main">
        <w:t xml:space="preserve">1. ສຸພາສິດ 18:8 - “ຖ້ອຍຄຳ​ຂອງ​ຄົນ​ນິນທາ​ເປັນ​ຄື​ກັບ​ອາຫານ​ທີ່​ເລືອກ; ມັນ​ລົງ​ໄປ​ເຖິງ​ສ່ວນ​ທີ່​ສຸດ​ຂອງ​ມະນຸດ.”</w:t>
      </w:r>
    </w:p>
    <w:p w14:paraId="707FCC3C" w14:textId="77777777" w:rsidR="00F90BDC" w:rsidRDefault="00F90BDC"/>
    <w:p w14:paraId="71CAFDD3" w14:textId="77777777" w:rsidR="00F90BDC" w:rsidRDefault="00F90BDC">
      <w:r xmlns:w="http://schemas.openxmlformats.org/wordprocessingml/2006/main">
        <w:t xml:space="preserve">2. 1 ໂກລິນໂທ 10:13 “ບໍ່​ມີ​ການ​ລໍ້​ໃຈ​ໃດໆ​ມາ​ເໜືອ​ພວກ​ເຈົ້າ​ນອກ​ຈາກ​ການ​ລໍ້​ລວງ​ຂອງ​ມະນຸດ ແຕ່​ວ່າ​ພະເຈົ້າ​ສັດ​ຊື່ ຜູ້​ທີ່​ຈະ​ບໍ່​ຍອມ​ໃຫ້​ເຈົ້າ​ຖືກ​ລໍ້​ລວງ​ເກີນ​ກວ່າ​ທີ່​ເຈົ້າ​ຈະ​ເຮັດ​ໄດ້ ແຕ່​ດ້ວຍ​ການ​ລໍ້​ໃຈ​ກໍ​ຈະ​ເຮັດ​ໃຫ້​ທາງ​ເດີນ​ໄປ​ນຳ. ຈາກການຫລົບຫນີ, ເພື່ອວ່າເຈົ້າຈະສາມາດທົນມັນໄດ້."</w:t>
      </w:r>
    </w:p>
    <w:p w14:paraId="13787460" w14:textId="77777777" w:rsidR="00F90BDC" w:rsidRDefault="00F90BDC"/>
    <w:p w14:paraId="0F154FEF" w14:textId="77777777" w:rsidR="00F90BDC" w:rsidRDefault="00F90BDC">
      <w:r xmlns:w="http://schemas.openxmlformats.org/wordprocessingml/2006/main">
        <w:t xml:space="preserve">ກິດຈະການ 24:2 ເມື່ອ​ລາວ​ຖືກ​ເອີ້ນ​ອອກ​ມາ ເທເທີ​ລູ​ກໍ​ເລີ່ມ​ກ່າວ​ຫາ​ລາວ​ວ່າ, “ໂດຍ​ເຈົ້າ​ເຫັນ​ວ່າ​ເຮົາ​ມີ​ຄວາມ​ສະຫງົບ​ສຸກ​ອັນ​ຍິ່ງໃຫຍ່ ແລະ​ການ​ກະທຳ​ອັນ​ສົມຄວນ​ໄດ້​ຖືກ​ກະທຳ​ແກ່​ຊາດ​ນີ້​ດ້ວຍ​ຄວາມ​ເມດຕາ​ຂອງ​ເຈົ້າ.</w:t>
      </w:r>
    </w:p>
    <w:p w14:paraId="3FA83B1F" w14:textId="77777777" w:rsidR="00F90BDC" w:rsidRDefault="00F90BDC"/>
    <w:p w14:paraId="33F0F00D" w14:textId="77777777" w:rsidR="00F90BDC" w:rsidRDefault="00F90BDC">
      <w:r xmlns:w="http://schemas.openxmlformats.org/wordprocessingml/2006/main">
        <w:t xml:space="preserve">Tertullus ສັນລະເສີນ Felix ສໍາລັບຄວາມງຽບສະຫງົບທີ່ຍິ່ງໃຫຍ່ແລະການກະທໍາທີ່ສົມຄວນທີ່ລາວໄດ້ໃຫ້ປະເທດຊາດ.</w:t>
      </w:r>
    </w:p>
    <w:p w14:paraId="3D35E9C1" w14:textId="77777777" w:rsidR="00F90BDC" w:rsidRDefault="00F90BDC"/>
    <w:p w14:paraId="58557272" w14:textId="77777777" w:rsidR="00F90BDC" w:rsidRDefault="00F90BDC">
      <w:r xmlns:w="http://schemas.openxmlformats.org/wordprocessingml/2006/main">
        <w:t xml:space="preserve">1. ການຮັບຮູ້ວຽກງານຂອງພຣະເຈົ້າໂດຍຜ່ານຜູ້ນໍາຂອງມະນຸດ</w:t>
      </w:r>
    </w:p>
    <w:p w14:paraId="61145761" w14:textId="77777777" w:rsidR="00F90BDC" w:rsidRDefault="00F90BDC"/>
    <w:p w14:paraId="64690784" w14:textId="77777777" w:rsidR="00F90BDC" w:rsidRDefault="00F90BDC">
      <w:r xmlns:w="http://schemas.openxmlformats.org/wordprocessingml/2006/main">
        <w:t xml:space="preserve">2. ຄວາມເຂົ້າໃຈບົດບາດຂອງຜູ້ນໍາຂອງມະນຸດໃນການຮັບໃຊ້ປະຊາຊົນຂອງພະເຈົ້າ</w:t>
      </w:r>
    </w:p>
    <w:p w14:paraId="2C5246A5" w14:textId="77777777" w:rsidR="00F90BDC" w:rsidRDefault="00F90BDC"/>
    <w:p w14:paraId="6B6CECCC" w14:textId="77777777" w:rsidR="00F90BDC" w:rsidRDefault="00F90BDC">
      <w:r xmlns:w="http://schemas.openxmlformats.org/wordprocessingml/2006/main">
        <w:t xml:space="preserve">1. ຟີລິບປອຍ 2:12-13 “ເຫດສະນັ້ນ, ທີ່ຮັກຂອງເຮົາ, ດັ່ງທີ່ເຈົ້າໄດ້ເຊື່ອຟັງສະເໝີ, ບັດນີ້, ບໍ່ພຽງແຕ່ຢູ່ໃນທີ່ປະທັບຂອງຂ້ອຍເທົ່ານັ້ນ, ແຕ່ເມື່ອບໍ່ຢູ່ຂອງຂ້ອຍ, ຈົ່ງເຮັດຄວາມລອດຂອງເຈົ້າເອງດ້ວຍຄວາມຢ້ານກົວ ແລະ ສັ່ນສະເທືອນ, ເພາະວ່າມັນແມ່ນພຣະເຈົ້າ. ຜູ້​ທີ່​ເຮັດ​ວຽກ​ຢູ່​ໃນ​ຕົວ​ເຈົ້າ, ທັງ​ທີ່​ຈະ​ຕັ້ງ​ໃຈ​ແລະ​ເຮັດ​ວຽກ​ເພື່ອ​ຄວາມ​ສະ​ບາຍ​ດີ​ຂອງ​ພຣະ​ອົງ.”</w:t>
      </w:r>
    </w:p>
    <w:p w14:paraId="4CC54B8A" w14:textId="77777777" w:rsidR="00F90BDC" w:rsidRDefault="00F90BDC"/>
    <w:p w14:paraId="47EFC9AB" w14:textId="77777777" w:rsidR="00F90BDC" w:rsidRDefault="00F90BDC">
      <w:r xmlns:w="http://schemas.openxmlformats.org/wordprocessingml/2006/main">
        <w:t xml:space="preserve">2. Colossians 3: 23-24 "ອັນໃດທີ່ເຈົ້າເຮັດ, ເຮັດວຽກດ້ວຍຫົວໃຈ, ສໍາລັບພຣະຜູ້ເປັນເຈົ້າແລະບໍ່ແມ່ນສໍາລັບຜູ້ຊາຍ, ຮູ້ວ່າຈາກພຣະຜູ້ເປັນເຈົ້າ, ທ່ານຈະໄດ້ຮັບມໍລະດົກເປັນລາງວັນຂອງເຈົ້າ, ເຈົ້າກໍາລັງຮັບໃຊ້ພຣະຜູ້ເປັນເຈົ້າພຣະຄຣິດ."</w:t>
      </w:r>
    </w:p>
    <w:p w14:paraId="55188B79" w14:textId="77777777" w:rsidR="00F90BDC" w:rsidRDefault="00F90BDC"/>
    <w:p w14:paraId="29AB7F71" w14:textId="77777777" w:rsidR="00F90BDC" w:rsidRDefault="00F90BDC">
      <w:r xmlns:w="http://schemas.openxmlformats.org/wordprocessingml/2006/main">
        <w:t xml:space="preserve">ກິດຈະການ 24:3 ພວກເຮົາ​ຮັບ​ເອົາ​ມັນ​ສະເໝີ, ແລະ​ໃນ​ທຸກ​ບ່ອນ, ເຟລີກ​ຜູ້​ສູງ​ສົ່ງ​ທີ່​ສຸດ, ດ້ວຍ​ຄວາມ​ຂອບພຣະຄຸນ​ທັງໝົດ.</w:t>
      </w:r>
    </w:p>
    <w:p w14:paraId="3344EDC4" w14:textId="77777777" w:rsidR="00F90BDC" w:rsidRDefault="00F90BDC"/>
    <w:p w14:paraId="766238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ໂປໂລ​ຂອບໃຈ​ເຟລິກ​ທີ່​ຍອມ​ຮັບ​ລາວ​ແລະ​ຄຳ​ສອນ​ຂອງ​ລາວ​ສະເໝີ.</w:t>
      </w:r>
    </w:p>
    <w:p w14:paraId="31156E28" w14:textId="77777777" w:rsidR="00F90BDC" w:rsidRDefault="00F90BDC"/>
    <w:p w14:paraId="1E2FCC46" w14:textId="77777777" w:rsidR="00F90BDC" w:rsidRDefault="00F90BDC">
      <w:r xmlns:w="http://schemas.openxmlformats.org/wordprocessingml/2006/main">
        <w:t xml:space="preserve">1. ພະລັງຂອງການໃຫ້ຄວາມຂອບໃຈ: ຄວາມກະຕັນຍູສາມາດປ່ຽນແປງຊີວິດຂອງເຮົາໄດ້ແນວໃດ</w:t>
      </w:r>
    </w:p>
    <w:p w14:paraId="2ABC67CE" w14:textId="77777777" w:rsidR="00F90BDC" w:rsidRDefault="00F90BDC"/>
    <w:p w14:paraId="18E72387" w14:textId="77777777" w:rsidR="00F90BDC" w:rsidRDefault="00F90BDC">
      <w:r xmlns:w="http://schemas.openxmlformats.org/wordprocessingml/2006/main">
        <w:t xml:space="preserve">2. ສິລະປະຂອງຄວາມຖ່ອມຕົວ: ການໃຫ້ຄວາມກະຕັນຍູຂອງພວກເຮົາເວົ້າສໍາລັບພວກເຮົາ</w:t>
      </w:r>
    </w:p>
    <w:p w14:paraId="764AB5C6" w14:textId="77777777" w:rsidR="00F90BDC" w:rsidRDefault="00F90BDC"/>
    <w:p w14:paraId="2B2C74ED" w14:textId="77777777" w:rsidR="00F90BDC" w:rsidRDefault="00F90BDC">
      <w:r xmlns:w="http://schemas.openxmlformats.org/wordprocessingml/2006/main">
        <w:t xml:space="preserve">1. ໂກໂລດ 3:15-17 - ແລະໃຫ້ຄວາມສະຫງົບຂອງພຣະເຈົ້າປົກຄອງຢູ່ໃນໃຈຂອງເຈົ້າ, ຊຶ່ງເຈົ້າໄດ້ຖືກເອີ້ນຢູ່ໃນຮ່າງກາຍດຽວ; ແລະຂໍຂອບໃຈ. ຂໍ​ໃຫ້​ພຣະ​ຄຳ​ຂອງ​ພຣະ​ຄຣິດ​ສະ​ຖິດ​ຢູ່​ໃນ​ພວກ​ທ່ານ​ຢ່າງ​ມີ​ສະ​ຕິ​ປັນ​ຍາ​ທັງ​ໝົດ, ການ​ສັ່ງ​ສອນ ແລະ ການ​ຕັກ​ເຕືອນ​ຊຶ່ງ​ກັນ​ແລະ​ກັນ ໃນ​ເພງ​ສັນ​ລະ​ເສີນ ແລະ​ເພງ​ສວດ ແລະ​ເພງ​ທາງ​ວິນ​ຍານ, ຈົ່ງ​ຮ້ອງ​ເພງ​ດ້ວຍ​ພຣະ​ຄຸນ​ໃນ​ໃຈ​ຂອງ​ທ່ານ​ຕໍ່​ພຣະ​ຜູ້​ເປັນ​ເຈົ້າ. ແລະ​ສິ່ງ​ໃດ​ກໍ​ຕາມ​ທີ່​ເຈົ້າ​ເຮັດ​ດ້ວຍ​ຖ້ອຍ​ຄຳ​ຫຼື​ການ​ກະ​ທຳ, ຈົ່ງ​ເຮັດ​ທຸກ​ສິ່ງ​ໃນ​ພຣະ​ນາມ​ຂອງ​ພຣະ​ເຢ​ຊູ​ເຈົ້າ, ໂດຍ​ຂອບ​ພຣະ​ໄທ​ພຣະ​ເຈົ້າ ພຣະ​ບິ​ດາ​ຜ່ານ​ທາງ​ພຣະ​ອົງ.</w:t>
      </w:r>
    </w:p>
    <w:p w14:paraId="638E75A6" w14:textId="77777777" w:rsidR="00F90BDC" w:rsidRDefault="00F90BDC"/>
    <w:p w14:paraId="6B443B11" w14:textId="77777777" w:rsidR="00F90BDC" w:rsidRDefault="00F90BDC">
      <w:r xmlns:w="http://schemas.openxmlformats.org/wordprocessingml/2006/main">
        <w:t xml:space="preserve">2. ເອເຟດ 5:20 - ຈົ່ງ​ຂອບ​ພຣະ​ໄທ​ທຸກ​ສິ່ງ​ທຸກ​ຢ່າງ​ຕໍ່​ພຣະ​ເຈົ້າ​ພຣະ​ບິ​ດາ​ໃນ​ພຣະ​ນາມ​ຂອງ​ພຣະ​ເຢ​ຊູ​ຄຣິດ​ຂອງ​ພວກ​ເຮົາ.</w:t>
      </w:r>
    </w:p>
    <w:p w14:paraId="339AEC3E" w14:textId="77777777" w:rsidR="00F90BDC" w:rsidRDefault="00F90BDC"/>
    <w:p w14:paraId="5965E41C" w14:textId="77777777" w:rsidR="00F90BDC" w:rsidRDefault="00F90BDC">
      <w:r xmlns:w="http://schemas.openxmlformats.org/wordprocessingml/2006/main">
        <w:t xml:space="preserve">ກິດຈະການ 24:4 ເຖິງ​ຢ່າງ​ໃດ​ກໍ​ຕາມ, ເພື່ອ​ວ່າ​ເຮົາ​ຈະ​ບໍ່​ເບື່ອ​ໜ່າຍ​ຕໍ່​ເຈົ້າ​ອີກ, ຂໍ​ໃຫ້​ເຈົ້າ​ໄດ້​ຍິນ​ຖ້ອຍ​ຄຳ​ຂອງ​ເຮົາ​ສອງ​ສາມ​ຄຳ.</w:t>
      </w:r>
    </w:p>
    <w:p w14:paraId="34ECDAFE" w14:textId="77777777" w:rsidR="00F90BDC" w:rsidRDefault="00F90BDC"/>
    <w:p w14:paraId="7D9A0D6C" w14:textId="77777777" w:rsidR="00F90BDC" w:rsidRDefault="00F90BDC">
      <w:r xmlns:w="http://schemas.openxmlformats.org/wordprocessingml/2006/main">
        <w:t xml:space="preserve">ໂປໂລ​ປ້ອງກັນ​ຕົວ​ຕໍ່​ໜ້າ​ເຟລິກ ຜູ້​ປົກຄອງ​ຊາວ​ໂລມ.</w:t>
      </w:r>
    </w:p>
    <w:p w14:paraId="1A01EF8F" w14:textId="77777777" w:rsidR="00F90BDC" w:rsidRDefault="00F90BDC"/>
    <w:p w14:paraId="574FF639" w14:textId="77777777" w:rsidR="00F90BDC" w:rsidRDefault="00F90BDC">
      <w:r xmlns:w="http://schemas.openxmlformats.org/wordprocessingml/2006/main">
        <w:t xml:space="preserve">1. ການທົດລອງແລະຄວາມຍາກລໍາບາກ: ວິທີການຈັດການກັບສະຖານະການທີ່ຫຍຸ້ງຍາກດ້ວຍຄວາມສະຫງ່າງາມແລະກຽດ</w:t>
      </w:r>
    </w:p>
    <w:p w14:paraId="31A5C82B" w14:textId="77777777" w:rsidR="00F90BDC" w:rsidRDefault="00F90BDC"/>
    <w:p w14:paraId="3FFCDCD5" w14:textId="77777777" w:rsidR="00F90BDC" w:rsidRDefault="00F90BDC">
      <w:r xmlns:w="http://schemas.openxmlformats.org/wordprocessingml/2006/main">
        <w:t xml:space="preserve">2. ພະລັງຂອງການຊັກຊວນ: ເຮັດໃຫ້ສຽງຂອງເຈົ້າໄດ້ຍິນໃນແບບທີ່ສຸພາບ</w:t>
      </w:r>
    </w:p>
    <w:p w14:paraId="62B0AE98" w14:textId="77777777" w:rsidR="00F90BDC" w:rsidRDefault="00F90BDC"/>
    <w:p w14:paraId="2F26E78B" w14:textId="77777777" w:rsidR="00F90BDC" w:rsidRDefault="00F90BDC">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028D8FAC" w14:textId="77777777" w:rsidR="00F90BDC" w:rsidRDefault="00F90BDC"/>
    <w:p w14:paraId="0BCD7A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ໂລມ 12:18 - ຖ້າ​ເປັນ​ໄປ​ໄດ້, ເທົ່າ​ທີ່​ມັນ​ຂຶ້ນ​ກັບ​ເຈົ້າ, ຈົ່ງ​ຢູ່​ກັບ​ທຸກ​ຄົນ​ຢ່າງ​ສັນຕິ.</w:t>
      </w:r>
    </w:p>
    <w:p w14:paraId="64E51381" w14:textId="77777777" w:rsidR="00F90BDC" w:rsidRDefault="00F90BDC"/>
    <w:p w14:paraId="432A171E" w14:textId="77777777" w:rsidR="00F90BDC" w:rsidRDefault="00F90BDC">
      <w:r xmlns:w="http://schemas.openxmlformats.org/wordprocessingml/2006/main">
        <w:t xml:space="preserve">ກິດຈະການ 24:5 ເພາະ​ພວກເຮົາ​ໄດ້​ພົບ​ເຫັນ​ຊາຍ​ຄົນ​ນີ້​ເປັນ​ສັດຕູ​ຂອງ​ສັດຕູ ແລະ​ເປັນ​ຜູ້​ປຸກລະດົມ​ການ​ກະບົດ​ໃນ​ບັນດາ​ຊາວ​ຢິວ​ທົ່ວ​ໂລກ ແລະ​ເປັນ​ຫົວ​ໜ້າ​ຂອງ​ນິກາຍ​ນາຊາເຣັດ.</w:t>
      </w:r>
    </w:p>
    <w:p w14:paraId="40C5AD98" w14:textId="77777777" w:rsidR="00F90BDC" w:rsidRDefault="00F90BDC"/>
    <w:p w14:paraId="7AA175EF" w14:textId="77777777" w:rsidR="00F90BDC" w:rsidRDefault="00F90BDC">
      <w:r xmlns:w="http://schemas.openxmlformats.org/wordprocessingml/2006/main">
        <w:t xml:space="preserve">ໂປໂລ​ຖືກ​ກ່າວ​ຫາ​ວ່າ​ເປັນ​ຜູ້​ສ້າງ​ບັນຫາ​ແລະ​ເປັນ​ຜູ້ນຳ​ຂອງ​ພວກ​ທີ່​ເຊື່ອ​ໃນ​ນິກາຍ​ໃໝ່.</w:t>
      </w:r>
    </w:p>
    <w:p w14:paraId="1F364A3C" w14:textId="77777777" w:rsidR="00F90BDC" w:rsidRDefault="00F90BDC"/>
    <w:p w14:paraId="00CAB5BE" w14:textId="77777777" w:rsidR="00F90BDC" w:rsidRDefault="00F90BDC">
      <w:r xmlns:w="http://schemas.openxmlformats.org/wordprocessingml/2006/main">
        <w:t xml:space="preserve">1. ພະລັງຂອງອິດທິພົນ: ພວກເຮົາສາມາດສ້າງຄວາມແຕກຕ່າງໃນໂລກໄດ້ແນວໃດ</w:t>
      </w:r>
    </w:p>
    <w:p w14:paraId="7BAAFA9C" w14:textId="77777777" w:rsidR="00F90BDC" w:rsidRDefault="00F90BDC"/>
    <w:p w14:paraId="695D228A" w14:textId="77777777" w:rsidR="00F90BDC" w:rsidRDefault="00F90BDC">
      <w:r xmlns:w="http://schemas.openxmlformats.org/wordprocessingml/2006/main">
        <w:t xml:space="preserve">2. ການ​ຢືນ​ຢູ່​ຕໍ່​ໜ້າ​ຝ່າຍ​ຄ້ານ: ຕົວຢ່າງ​ຂອງ​ໂປໂລ</w:t>
      </w:r>
    </w:p>
    <w:p w14:paraId="3502F4DB" w14:textId="77777777" w:rsidR="00F90BDC" w:rsidRDefault="00F90BDC"/>
    <w:p w14:paraId="4D783E8A" w14:textId="77777777" w:rsidR="00F90BDC" w:rsidRDefault="00F90BDC">
      <w:r xmlns:w="http://schemas.openxmlformats.org/wordprocessingml/2006/main">
        <w:t xml:space="preserve">1. ມັດທາຍ 5:14-16 - “ທ່ານ​ເປັນ​ຄວາມ​ສະຫວ່າງ​ຂອງ​ໂລກ, ເມືອງ​ທີ່​ສ້າງ​ຂຶ້ນ​ເທິງ​ເນີນ​ພູ​ນັ້ນ​ເຊື່ອງ​ໄວ້​ບໍ່​ໄດ້, ທັງ​ຄົນ​ທັງ​ຫຼາຍ​ກໍ​ບໍ່​ໄດ້​ຈູດ​ໂຄມ​ໄຟ​ໄວ້​ໃຕ້​ໂຖ​ປັດສະວະ ແທນ​ທີ່​ຈະ​ຕັ້ງ​ມັນ​ໄວ້​ເທິງ​ແທ່ນ​ບູຊາ. ມັນ​ໃຫ້​ຄວາມ​ສະຫວ່າງ​ແກ່​ທຸກ​ຄົນ​ໃນ​ເຮືອນ, ໃນ​ທຳນອງ​ດຽວ​ກັນ, ໃຫ້​ຄວາມ​ສະຫວ່າງ​ຂອງ​ເຈົ້າ​ສ່ອງ​ແສງ​ຕໍ່​ໜ້າ​ຄົນ​ອື່ນ, ເພື່ອ​ວ່າ​ເຂົາ​ຈະ​ໄດ້​ເຫັນ​ຄວາມ​ດີ​ຂອງ​ເຈົ້າ ແລະ​ສັນລະເສີນ​ພຣະ​ບິດາ​ຜູ້​ສະຖິດ​ຢູ່​ໃນ​ສະຫວັນ.</w:t>
      </w:r>
    </w:p>
    <w:p w14:paraId="19040AD4" w14:textId="77777777" w:rsidR="00F90BDC" w:rsidRDefault="00F90BDC"/>
    <w:p w14:paraId="4B20208F" w14:textId="77777777" w:rsidR="00F90BDC" w:rsidRDefault="00F90BDC">
      <w:r xmlns:w="http://schemas.openxmlformats.org/wordprocessingml/2006/main">
        <w:t xml:space="preserve">2. ເອເຟດ 6:10-12 - ໃນ​ທີ່​ສຸດ, ຈົ່ງ​ເຂັ້ມ​ແຂງ​ໃນ​ພຣະ​ຜູ້​ເປັນ​ເຈົ້າ ແລະ​ໃນ​ພະ​ລັງ​ອັນ​ຍິ່ງ​ໃຫຍ່​ຂອງ​ພຣະ​ອົງ. ຈົ່ງ​ໃສ່​ເສື້ອ​ເກາະ​ອັນ​ເຕັມ​ທີ່​ຂອງ​ພຣະ​ເຈົ້າ, ເພື່ອ​ວ່າ​ເຈົ້າ​ຈະ​ມີ​ຈຸດ​ຢືນ​ຕໍ່​ຕ້ານ​ມານ? </w:t>
      </w:r>
      <w:r xmlns:w="http://schemas.openxmlformats.org/wordprocessingml/2006/main">
        <w:rPr>
          <w:rFonts w:ascii="맑은 고딕 Semilight" w:hAnsi="맑은 고딕 Semilight"/>
        </w:rPr>
        <w:t xml:space="preserve">셲 </w:t>
      </w:r>
      <w:r xmlns:w="http://schemas.openxmlformats.org/wordprocessingml/2006/main">
        <w:t xml:space="preserve">ໂຄງ​ການ. ເພາະ​ການ​ຕໍ່ສູ້​ຂອງ​ເຮົາ​ບໍ່​ແມ່ນ​ຕໍ່ສູ້​ກັບ​ເນື້ອ​ໜັງ​ແລະ​ເລືອດ, ແຕ່​ຕໍ່​ຕ້ານ​ຜູ້​ປົກຄອງ, ຕ້ານ​ອຳນາດ​ການ​ປົກຄອງ, ຕ້ານ​ອຳນາດ​ຂອງ​ໂລກ​ທີ່​ມືດ​ມົວ​ນີ້ ແລະ​ຕ້ານ​ກັບ​ອຳນາດ​ທາງ​ວິນ​ຍານ​ຂອງ​ຄວາມ​ຊົ່ວ​ຮ້າຍ​ໃນ​ສະຫວັນ. ສະນັ້ນ ຈົ່ງ​ໃສ່​ເສື້ອ​ເກາະ​ອັນ​ເຕັມ​ທີ່​ຂອງ​ພຣະ​ເຈົ້າ, ເພື່ອ​ວ່າ​ເມື່ອ​ວັນ​ແຫ່ງ​ຄວາມ​ຊົ່ວ​ຮ້າຍ​ມາ​ເຖິງ, ເຈົ້າ​ຈະ​ໄດ້​ຢືນ​ຢູ່​ໃນ​ພື້ນ​ດິນ​ຂອງ​ເຈົ້າ, ແລະ ຫຼັງ​ຈາກ​ທີ່​ເຈົ້າ​ໄດ້​ເຮັດ​ທຸກ​ສິ່ງ​ແລ້ວ, ຈະ​ຢືນ​ຢູ່.</w:t>
      </w:r>
    </w:p>
    <w:p w14:paraId="2A8DFAF9" w14:textId="77777777" w:rsidR="00F90BDC" w:rsidRDefault="00F90BDC"/>
    <w:p w14:paraId="23E1E0F3" w14:textId="77777777" w:rsidR="00F90BDC" w:rsidRDefault="00F90BDC">
      <w:r xmlns:w="http://schemas.openxmlformats.org/wordprocessingml/2006/main">
        <w:t xml:space="preserve">ກິດຈະການ 24:6 ຜູ້​ທີ່​ໄດ້​ໄປ​ດູຖູກ​ວິຫານ​ຄື​ກັນ: ຜູ້​ທີ່​ພວກ​ເຮົາ​ໄດ້​ຮັບ ແລະ​ຈະ​ຕັດສິນ​ຕາມ​ກົດບັນຍັດ​ຂອງ​ພວກເຮົາ.</w:t>
      </w:r>
    </w:p>
    <w:p w14:paraId="2B7F907D" w14:textId="77777777" w:rsidR="00F90BDC" w:rsidRDefault="00F90BDC"/>
    <w:p w14:paraId="57D6C674" w14:textId="77777777" w:rsidR="00F90BDC" w:rsidRDefault="00F90BDC">
      <w:r xmlns:w="http://schemas.openxmlformats.org/wordprocessingml/2006/main">
        <w:t xml:space="preserve">ໂປໂລ​ຖືກ​ກ່າວ​ຫາ​ວ່າ​ທຳລາຍ​ວິຫານ​ໃນ​ເມືອງ​ເຢຣຶຊາເລມ.</w:t>
      </w:r>
    </w:p>
    <w:p w14:paraId="65882F13" w14:textId="77777777" w:rsidR="00F90BDC" w:rsidRDefault="00F90BDC"/>
    <w:p w14:paraId="3482CB10" w14:textId="77777777" w:rsidR="00F90BDC" w:rsidRDefault="00F90BDC">
      <w:r xmlns:w="http://schemas.openxmlformats.org/wordprocessingml/2006/main">
        <w:t xml:space="preserve">1: ເຮົາ​ສາມາດ​ຮຽນ​ຮູ້​ຈາກ​ຕົວຢ່າງ​ຂອງ​ໂປໂລ​ເລື່ອງ​ຄວາມ​ກ້າຫານ​ແລະ​ຄວາມ​ເຊື່ອ​ໃນ​ການ​ປະເຊີນ​ໜ້າ​ກັບ​ການ​ຕໍ່​ຕ້ານ.</w:t>
      </w:r>
    </w:p>
    <w:p w14:paraId="18B4F284" w14:textId="77777777" w:rsidR="00F90BDC" w:rsidRDefault="00F90BDC"/>
    <w:p w14:paraId="70C8734A" w14:textId="77777777" w:rsidR="00F90BDC" w:rsidRDefault="00F90BDC">
      <w:r xmlns:w="http://schemas.openxmlformats.org/wordprocessingml/2006/main">
        <w:t xml:space="preserve">2: ພວກເຮົາບໍ່ຄວນລືມຄວາມສໍາຄັນຂອງພຣະວິຫານແລະຄວາມບໍລິສຸດຂອງມັນ.</w:t>
      </w:r>
    </w:p>
    <w:p w14:paraId="54FBC6B5" w14:textId="77777777" w:rsidR="00F90BDC" w:rsidRDefault="00F90BDC"/>
    <w:p w14:paraId="5A02EC16" w14:textId="77777777" w:rsidR="00F90BDC" w:rsidRDefault="00F90BDC">
      <w:r xmlns:w="http://schemas.openxmlformats.org/wordprocessingml/2006/main">
        <w:t xml:space="preserve">1: Galatians 6: 9 - "ຂໍ​ໃຫ້​ພວກ​ເຮົາ​ບໍ່​ໄດ້​ເມື່ອຍ​ໃນ​ການ​ເຮັດ​ຄວາມ​ດີ, ສໍາ​ລັບ​ການ​ໃນ​ເວ​ລາ​ທີ່​ເຫມາະ​ສົມ​ພວກ​ເຮົາ​ຈະ​ເກັບ​ກ່ຽວ​ໄດ້​ຖ້າ​ຫາກ​ວ່າ​ພວກ​ເຮົາ​ບໍ່​ຍອມ​ແພ້."</w:t>
      </w:r>
    </w:p>
    <w:p w14:paraId="3D27FC22" w14:textId="77777777" w:rsidR="00F90BDC" w:rsidRDefault="00F90BDC"/>
    <w:p w14:paraId="42006CA8" w14:textId="77777777" w:rsidR="00F90BDC" w:rsidRDefault="00F90BDC">
      <w:r xmlns:w="http://schemas.openxmlformats.org/wordprocessingml/2006/main">
        <w:t xml:space="preserve">2: ລູກາ 21:19 - "ໂດຍການຢືນຢ່າງຫນັກແຫນ້ນເຈົ້າຈະໄດ້ຮັບຊີວິດ."</w:t>
      </w:r>
    </w:p>
    <w:p w14:paraId="25554DBD" w14:textId="77777777" w:rsidR="00F90BDC" w:rsidRDefault="00F90BDC"/>
    <w:p w14:paraId="549403EE" w14:textId="77777777" w:rsidR="00F90BDC" w:rsidRDefault="00F90BDC">
      <w:r xmlns:w="http://schemas.openxmlformats.org/wordprocessingml/2006/main">
        <w:t xml:space="preserve">ກິດຈະການ 24:7 ແຕ່​ລີເຊຍອາ​ຜູ້​ບັນຊາ​ການ​ໃຫຍ່​ໄດ້​ມາ​ໂຈມຕີ​ພວກ​ເຮົາ ແລະ​ດ້ວຍ​ຄວາມ​ຮຸນແຮງ​ອັນ​ໃຫຍ່​ຫລວງ​ໄດ້​ເອົາ​ລາວ​ອອກ​ຈາກ​ມື​ຂອງ​ພວກ​ເຮົາ.</w:t>
      </w:r>
    </w:p>
    <w:p w14:paraId="4D67AB1C" w14:textId="77777777" w:rsidR="00F90BDC" w:rsidRDefault="00F90BDC"/>
    <w:p w14:paraId="1D1C2F5C" w14:textId="77777777" w:rsidR="00F90BDC" w:rsidRDefault="00F90BDC">
      <w:r xmlns:w="http://schemas.openxmlformats.org/wordprocessingml/2006/main">
        <w:t xml:space="preserve">ລີເຊຍ​ເອົາ​ໂປໂລ​ໄປ​ຈາກ​ພວກ​ລູກ​ສິດ​ຢ່າງ​ຮຸນແຮງ.</w:t>
      </w:r>
    </w:p>
    <w:p w14:paraId="5D519C42" w14:textId="77777777" w:rsidR="00F90BDC" w:rsidRDefault="00F90BDC"/>
    <w:p w14:paraId="1EE486E4" w14:textId="77777777" w:rsidR="00F90BDC" w:rsidRDefault="00F90BDC">
      <w:r xmlns:w="http://schemas.openxmlformats.org/wordprocessingml/2006/main">
        <w:t xml:space="preserve">1. ຄວາມເມດຕາສົງສານໃນການປະເຊີນກັບຄວາມຫຍຸ້ງຍາກ</w:t>
      </w:r>
    </w:p>
    <w:p w14:paraId="4017966B" w14:textId="77777777" w:rsidR="00F90BDC" w:rsidRDefault="00F90BDC"/>
    <w:p w14:paraId="63F26C8C" w14:textId="77777777" w:rsidR="00F90BDC" w:rsidRDefault="00F90BDC">
      <w:r xmlns:w="http://schemas.openxmlformats.org/wordprocessingml/2006/main">
        <w:t xml:space="preserve">2. ຍຶດໝັ້ນສັດທາໃນຕໍ່ໜ້າຝ່າຍຄ້ານ</w:t>
      </w:r>
    </w:p>
    <w:p w14:paraId="663B235B" w14:textId="77777777" w:rsidR="00F90BDC" w:rsidRDefault="00F90BDC"/>
    <w:p w14:paraId="05C83480" w14:textId="77777777" w:rsidR="00F90BDC" w:rsidRDefault="00F90BDC">
      <w:r xmlns:w="http://schemas.openxmlformats.org/wordprocessingml/2006/main">
        <w:t xml:space="preserve">1. ມັດທາຍ 5:10-12 - ? </w:t>
      </w:r>
      <w:r xmlns:w="http://schemas.openxmlformats.org/wordprocessingml/2006/main">
        <w:t xml:space="preserve">ຜູ້ທີ່ຖືກຂົ່ມເຫັງເພື່ອຄວາມຊອບທໍາແມ່ນຫນ້ອຍລົງ, ຍ້ອນວ່າພວກເຂົາເປັນອານາຈັກຂອງສະຫວັນ </w:t>
      </w:r>
      <w:r xmlns:w="http://schemas.openxmlformats.org/wordprocessingml/2006/main">
        <w:rPr>
          <w:rFonts w:ascii="맑은 고딕 Semilight" w:hAnsi="맑은 고딕 Semilight"/>
        </w:rPr>
        <w:t xml:space="preserve">. </w:t>
      </w:r>
      <w:r xmlns:w="http://schemas.openxmlformats.org/wordprocessingml/2006/main">
        <w:t xml:space="preserve">ເຈົ້າ​ເປັນ​ສຸກ​ແລ້ວ ເມື່ອ​ຄົນ​ອື່ນ​ໝິ່ນປະໝາດ​ເຈົ້າ ແລະ​ຂົ່ມເຫັງ​ເຈົ້າ ແລະ​ກ່າວ​ຄວາມ​ຊົ່ວ​ທຸກ​ຢ່າງ​ຕໍ່​ເຈົ້າ​ໃນ​ເລື່ອງ​ຂອງ​ຂ້ອຍ. ຈົ່ງ​ຊົມຊື່ນ​ຍິນດີ​ເຖີດ ເພາະ​ລາງວັນ​ຂອງ​ເຈົ້າ​ຍິ່ງໃຫຍ່​ຢູ່​ໃນ​ສະຫວັນ ເພາະ​ພວກເຂົາ​ໄດ້​ຂົ່ມເຫັງ​ຜູ້ທຳນວາຍ​ທີ່​ຢູ່​ກ່ອນ​ເຈົ້າ.??</w:t>
      </w:r>
    </w:p>
    <w:p w14:paraId="6C92CF31" w14:textId="77777777" w:rsidR="00F90BDC" w:rsidRDefault="00F90BDC"/>
    <w:p w14:paraId="57236996" w14:textId="77777777" w:rsidR="00F90BDC" w:rsidRDefault="00F90BDC">
      <w:r xmlns:w="http://schemas.openxmlformats.org/wordprocessingml/2006/main">
        <w:t xml:space="preserve">2. ໂລມ 8:31-39 - ? </w:t>
      </w:r>
      <w:r xmlns:w="http://schemas.openxmlformats.org/wordprocessingml/2006/main">
        <w:rPr>
          <w:rFonts w:ascii="맑은 고딕 Semilight" w:hAnsi="맑은 고딕 Semilight"/>
        </w:rPr>
        <w:t xml:space="preserve">쏻 </w:t>
      </w:r>
      <w:r xmlns:w="http://schemas.openxmlformats.org/wordprocessingml/2006/main">
        <w:t xml:space="preserve">hat ແລ້ວພວກເຮົາຈະເວົ້າກັບສິ່ງເຫຼົ່ານີ້ບໍ?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 ໃຜ​ຈະ​ເອົາ​ຂໍ້​ກ່າວ​ຫາ​ຕໍ່​ພະເຈົ້າ? </w:t>
      </w:r>
      <w:r xmlns:w="http://schemas.openxmlformats.org/wordprocessingml/2006/main">
        <w:rPr>
          <w:rFonts w:ascii="맑은 고딕 Semilight" w:hAnsi="맑은 고딕 Semilight"/>
        </w:rPr>
        <w:t xml:space="preserve">셲 </w:t>
      </w:r>
      <w:r xmlns:w="http://schemas.openxmlformats.org/wordprocessingml/2006/main">
        <w:t xml:space="preserve">ເລືອກ? ມັນແມ່ນພຣະເຈົ້າຜູ້ທີ່ justifies. ໂທດໃຜ? ພຣະເຢຊູຄຣິດແມ່ນຜູ້ທີ່ເສຍຊີວິດ? </w:t>
      </w:r>
      <w:r xmlns:w="http://schemas.openxmlformats.org/wordprocessingml/2006/main">
        <w:rPr>
          <w:rFonts w:ascii="맑은 고딕 Semilight" w:hAnsi="맑은 고딕 Semilight"/>
        </w:rPr>
        <w:t xml:space="preserve">봫 </w:t>
      </w:r>
      <w:r xmlns:w="http://schemas.openxmlformats.org/wordprocessingml/2006/main">
        <w:t xml:space="preserve">ແຮ່ ທາດ ນັ້ນ, ຜູ້ ທີ່ ໄດ້ ຮັບ ການ ຍົກ ຂຶ້ນ ມາ? </w:t>
      </w:r>
      <w:r xmlns:w="http://schemas.openxmlformats.org/wordprocessingml/2006/main">
        <w:rPr>
          <w:rFonts w:ascii="맑은 고딕 Semilight" w:hAnsi="맑은 고딕 Semilight"/>
        </w:rPr>
        <w:t xml:space="preserve">봶 </w:t>
      </w:r>
      <w:r xmlns:w="http://schemas.openxmlformats.org/wordprocessingml/2006/main">
        <w:t xml:space="preserve">ho ຢູ່​ເບື້ອງ​ຂວາ​ຂອງ​ພຣະ​ເຈົ້າ, ຜູ້​ທີ່​ແທ້​ຈິງ​ແມ່ນ interceding ສໍາ​ລັບ​ພວກ​ເຮົາ.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 ດັ່ງທີ່ຂຽນໄວ້, ? </w:t>
      </w:r>
      <w:r xmlns:w="http://schemas.openxmlformats.org/wordprocessingml/2006/main">
        <w:rPr>
          <w:rFonts w:ascii="맑은 고딕 Semilight" w:hAnsi="맑은 고딕 Semilight"/>
        </w:rPr>
        <w:t xml:space="preserve">쁅 </w:t>
      </w:r>
      <w:r xmlns:w="http://schemas.openxmlformats.org/wordprocessingml/2006/main">
        <w:t xml:space="preserve">ຫຼື sake ຂອງ ທ່ານ ພວກ ເຮົາ ໄດ້ ຖືກ ຂ້າ ຕາຍ ທັງ ຫມົດ ມື້; ພວກເຮົາຖືກຖືວ່າເປັນ </w:t>
      </w:r>
      <w:r xmlns:w="http://schemas.openxmlformats.org/wordprocessingml/2006/main">
        <w:lastRenderedPageBreak xmlns:w="http://schemas.openxmlformats.org/wordprocessingml/2006/main"/>
      </w:r>
      <w:r xmlns:w="http://schemas.openxmlformats.org/wordprocessingml/2006/main">
        <w:t xml:space="preserve">ແກະທີ່ຈະຖືກຂ້າ.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049670CB" w14:textId="77777777" w:rsidR="00F90BDC" w:rsidRDefault="00F90BDC"/>
    <w:p w14:paraId="1A71D24C" w14:textId="77777777" w:rsidR="00F90BDC" w:rsidRDefault="00F90BDC">
      <w:r xmlns:w="http://schemas.openxmlformats.org/wordprocessingml/2006/main">
        <w:t xml:space="preserve">ກິດຈະການ 24:8 ຈົ່ງ​ສັ່ງ​ໃຫ້​ຜູ້​ກ່າວ​ຫາ​ເຈົ້າ​ມາ​ຫາ​ເຈົ້າ: ໂດຍ​ການ​ພິຈາລະນາ​ເບິ່ງ​ວ່າ​ເຈົ້າ​ຈະ​ຮູ້​ເຖິງ​ເລື່ອງ​ທັງໝົດ​ນີ້​ທີ່​ເຮົາ​ໄດ້​ກ່າວ​ຫາ​ເຈົ້າ.</w:t>
      </w:r>
    </w:p>
    <w:p w14:paraId="1B9D6A14" w14:textId="77777777" w:rsidR="00F90BDC" w:rsidRDefault="00F90BDC"/>
    <w:p w14:paraId="00FB4B26" w14:textId="77777777" w:rsidR="00F90BDC" w:rsidRDefault="00F90BDC">
      <w:r xmlns:w="http://schemas.openxmlformats.org/wordprocessingml/2006/main">
        <w:t xml:space="preserve">ໂປໂລໄດ້ປ້ອງກັນຕົນເອງກ່ອນທີ່ເຟລິກສະແດງໃຫ້ເຫັນຄວາມໄວ້ວາງໃຈໃນຄວາມຍຸຕິທໍາຂອງພຣະເຈົ້າ.</w:t>
      </w:r>
    </w:p>
    <w:p w14:paraId="437EA807" w14:textId="77777777" w:rsidR="00F90BDC" w:rsidRDefault="00F90BDC"/>
    <w:p w14:paraId="6D00E95C" w14:textId="77777777" w:rsidR="00F90BDC" w:rsidRDefault="00F90BDC">
      <w:r xmlns:w="http://schemas.openxmlformats.org/wordprocessingml/2006/main">
        <w:t xml:space="preserve">1. ພຣະເຈົ້າເປັນຜູ້ຕັດສິນສູງສຸດຂອງພວກເຮົາ, ສະນັ້ນ ຈົ່ງວາງໃຈໃນພຣະອົງ.</w:t>
      </w:r>
    </w:p>
    <w:p w14:paraId="57056B67" w14:textId="77777777" w:rsidR="00F90BDC" w:rsidRDefault="00F90BDC"/>
    <w:p w14:paraId="05F6275D" w14:textId="77777777" w:rsidR="00F90BDC" w:rsidRDefault="00F90BDC">
      <w:r xmlns:w="http://schemas.openxmlformats.org/wordprocessingml/2006/main">
        <w:t xml:space="preserve">2. ເຖິງ​ແມ່ນ​ຢູ່​ໃນ​ຊ່ວງ​ເວ​ລາ​ທີ່​ຫຍຸ້ງ​ຍາກ, ເຮົາ​ຕ້ອງ​ໄວ້​ວາງ​ໃຈ​ໃນ​ຄວາມ​ຍຸດ​ຕິ​ທຳ​ຂອງ​ພຣະ​ຜູ້​ເປັນ​ເຈົ້າ.</w:t>
      </w:r>
    </w:p>
    <w:p w14:paraId="4F50BF33" w14:textId="77777777" w:rsidR="00F90BDC" w:rsidRDefault="00F90BDC"/>
    <w:p w14:paraId="67C3EC01" w14:textId="77777777" w:rsidR="00F90BDC" w:rsidRDefault="00F90BDC">
      <w:r xmlns:w="http://schemas.openxmlformats.org/wordprocessingml/2006/main">
        <w:t xml:space="preserve">1. Romans 8: 28 "ແລະພວກເຮົາຮູ້ວ່າໃນທຸກສິ່ງທີ່ພຣະເຈົ້າເຮັດວຽກເພື່ອຄວາມດີຂອງຜູ້ທີ່ຮັກພຣະອົງ, ຜູ້ທີ່ໄດ້ຮັບການເອີ້ນຕາມຈຸດປະສົງຂອງພຣະອົງ."</w:t>
      </w:r>
    </w:p>
    <w:p w14:paraId="6241D274" w14:textId="77777777" w:rsidR="00F90BDC" w:rsidRDefault="00F90BDC"/>
    <w:p w14:paraId="1233A228" w14:textId="77777777" w:rsidR="00F90BDC" w:rsidRDefault="00F90BDC">
      <w:r xmlns:w="http://schemas.openxmlformats.org/wordprocessingml/2006/main">
        <w:t xml:space="preserve">2. ສຸພາສິດ 3:5-6 "ຈົ່ງວາງໃຈໃນພຣະຜູ້ເປັນເຈົ້າດ້ວຍສຸດໃຈຂອງເຈົ້າແລະບໍ່ເຊື່ອໃນຄວາມເຂົ້າໃຈຂອງເຈົ້າເອງ, ໃນທຸກທາງຂອງເຈົ້າຈະຍອມຢູ່ໃຕ້ພຣະອົງ, ແລະພຣະອົງຈະເຮັດເສັ້ນທາງຂອງເຈົ້າຊື່."</w:t>
      </w:r>
    </w:p>
    <w:p w14:paraId="61E08F3A" w14:textId="77777777" w:rsidR="00F90BDC" w:rsidRDefault="00F90BDC"/>
    <w:p w14:paraId="7EE394D5" w14:textId="77777777" w:rsidR="00F90BDC" w:rsidRDefault="00F90BDC">
      <w:r xmlns:w="http://schemas.openxmlformats.org/wordprocessingml/2006/main">
        <w:t xml:space="preserve">ກິດຈະການ 24:9 ແລະ​ພວກ​ຢິວ​ກໍ​ຍອມ​ຮັບ​ອີກ, ໂດຍ​ກ່າວ​ວ່າ ສິ່ງ​ເຫຼົ່ານີ້​ເປັນ​ໄປ​ເຊັ່ນ​ນັ້ນ.</w:t>
      </w:r>
    </w:p>
    <w:p w14:paraId="7BD1BDBD" w14:textId="77777777" w:rsidR="00F90BDC" w:rsidRDefault="00F90BDC"/>
    <w:p w14:paraId="3869005C" w14:textId="77777777" w:rsidR="00F90BDC" w:rsidRDefault="00F90BDC">
      <w:r xmlns:w="http://schemas.openxmlformats.org/wordprocessingml/2006/main">
        <w:t xml:space="preserve">ຊາວ​ຢິວ​ເຫັນ​ດີ​ກັບ​ຄຳ​ເວົ້າ​ຂອງ​ໂປໂລ​ວ່າ​ເປັນ​ຄວາມ​ຈິງ.</w:t>
      </w:r>
    </w:p>
    <w:p w14:paraId="2F3F9746" w14:textId="77777777" w:rsidR="00F90BDC" w:rsidRDefault="00F90BDC"/>
    <w:p w14:paraId="359B27B4" w14:textId="77777777" w:rsidR="00F90BDC" w:rsidRDefault="00F90BDC">
      <w:r xmlns:w="http://schemas.openxmlformats.org/wordprocessingml/2006/main">
        <w:t xml:space="preserve">1. ຄວາມສັດຊື່ໄດ້ຮັບລາງວັນ - ພຣະເຈົ້າໄດ້ຍິນຄໍາເວົ້າຂອງໂປໂລແລະໃຫ້ລາງວັນແກ່ລາວດ້ວຍການອະນຸມັດຂອງຊາວຢິວ.</w:t>
      </w:r>
    </w:p>
    <w:p w14:paraId="1C4F04FA" w14:textId="77777777" w:rsidR="00F90BDC" w:rsidRDefault="00F90BDC"/>
    <w:p w14:paraId="1E7EA378" w14:textId="77777777" w:rsidR="00F90BDC" w:rsidRDefault="00F90BDC">
      <w:r xmlns:w="http://schemas.openxmlformats.org/wordprocessingml/2006/main">
        <w:t xml:space="preserve">2. ຄວາມຈິງບໍ່ປ່ຽນແປງ - ໂປໂລເວົ້າຄວາມຈິງແລະຊາວຢິວຮັບຮູ້ມັນ.</w:t>
      </w:r>
    </w:p>
    <w:p w14:paraId="7B51F25B" w14:textId="77777777" w:rsidR="00F90BDC" w:rsidRDefault="00F90BDC"/>
    <w:p w14:paraId="11CB7D01" w14:textId="77777777" w:rsidR="00F90BDC" w:rsidRDefault="00F90BDC">
      <w:r xmlns:w="http://schemas.openxmlformats.org/wordprocessingml/2006/main">
        <w:t xml:space="preserve">1. John 8: 32 - "ແລະເຈົ້າຈະຮູ້ຄວາມຈິງ, ແລະຄວາມຈິງຈະເຮັດໃຫ້ເຈົ້າເປັນອິດສະລະ."</w:t>
      </w:r>
    </w:p>
    <w:p w14:paraId="4687513A" w14:textId="77777777" w:rsidR="00F90BDC" w:rsidRDefault="00F90BDC"/>
    <w:p w14:paraId="5043EAF2" w14:textId="77777777" w:rsidR="00F90BDC" w:rsidRDefault="00F90BDC">
      <w:r xmlns:w="http://schemas.openxmlformats.org/wordprocessingml/2006/main">
        <w:t xml:space="preserve">2. ສຸພາສິດ 12:19 - "ປາກແຫ່ງຄວາມຈິງຈະຕັ້ງຕະຫຼອດໄປ."</w:t>
      </w:r>
    </w:p>
    <w:p w14:paraId="58992DB0" w14:textId="77777777" w:rsidR="00F90BDC" w:rsidRDefault="00F90BDC"/>
    <w:p w14:paraId="077AA8BC" w14:textId="77777777" w:rsidR="00F90BDC" w:rsidRDefault="00F90BDC">
      <w:r xmlns:w="http://schemas.openxmlformats.org/wordprocessingml/2006/main">
        <w:t xml:space="preserve">ກິດຈະການ 24:10 ຕໍ່ມາ ໂປໂລ, ຫລັງຈາກ​ນັ້ນ​ເຈົ້າ​ເມືອງ​ຈຶ່ງ​ເອີ້ນ​ໃຫ້​ລາວ​ເວົ້າ, ແລະ​ຕອບ​ວ່າ, “ເພາະ​ຂ້ອຍ​ຮູ້​ວ່າ​ເຈົ້າ​ເປັນ​ຜູ້​ພິພາກສາ​ຊາດ​ນີ້​ມາ​ຫຼາຍ​ປີ​ແລ້ວ ຂ້ອຍ​ກໍ​ຕອບ​ດ້ວຍ​ຄວາມ​ຍິນດີ​ຫຼາຍ​ຂຶ້ນ.</w:t>
      </w:r>
    </w:p>
    <w:p w14:paraId="07A7E813" w14:textId="77777777" w:rsidR="00F90BDC" w:rsidRDefault="00F90BDC"/>
    <w:p w14:paraId="4F7EE815" w14:textId="77777777" w:rsidR="00F90BDC" w:rsidRDefault="00F90BDC">
      <w:r xmlns:w="http://schemas.openxmlformats.org/wordprocessingml/2006/main">
        <w:t xml:space="preserve">ໂປໂລຕອບຄໍາຖາມຂອງເຈົ້າເມືອງດ້ວຍຄວາມເບີກບານໃຈຍ້ອນປະສົບການຫຼາຍປີຂອງລາວກັບປະເທດຊາດ.</w:t>
      </w:r>
    </w:p>
    <w:p w14:paraId="529A5CE6" w14:textId="77777777" w:rsidR="00F90BDC" w:rsidRDefault="00F90BDC"/>
    <w:p w14:paraId="06EAB348" w14:textId="77777777" w:rsidR="00F90BDC" w:rsidRDefault="00F90BDC">
      <w:r xmlns:w="http://schemas.openxmlformats.org/wordprocessingml/2006/main">
        <w:t xml:space="preserve">1: ຈົ່ງ​ວາງໃຈ​ໃນ​ພະເຈົ້າ​ແລະ​ຕອບ​ຄຳຖາມ​ທີ່​ຖາມ​ເຈົ້າ​ຢ່າງ​ເບີກບານ​ໃຈ.</w:t>
      </w:r>
    </w:p>
    <w:p w14:paraId="74EC8ED2" w14:textId="77777777" w:rsidR="00F90BDC" w:rsidRDefault="00F90BDC"/>
    <w:p w14:paraId="322FFAF0" w14:textId="77777777" w:rsidR="00F90BDC" w:rsidRDefault="00F90BDC">
      <w:r xmlns:w="http://schemas.openxmlformats.org/wordprocessingml/2006/main">
        <w:t xml:space="preserve">2: ຈົ່ງໝັ້ນໃຈໃນຄວາມຮູ້ ແລະປະສົບການຂອງຕົນເອງ, ແລະນຳໃຊ້ມັນໃຫ້ເປັນປະໂຫຍດ.</w:t>
      </w:r>
    </w:p>
    <w:p w14:paraId="75BA8B59" w14:textId="77777777" w:rsidR="00F90BDC" w:rsidRDefault="00F90BDC"/>
    <w:p w14:paraId="1080BE16" w14:textId="77777777" w:rsidR="00F90BDC" w:rsidRDefault="00F90BDC">
      <w:r xmlns:w="http://schemas.openxmlformats.org/wordprocessingml/2006/main">
        <w:t xml:space="preserve">1 ສຸພາສິດ 3:5-6 "ຈົ່ງວາງໃຈໃນພຣະຜູ້ເປັນເຈົ້າດ້ວຍສຸດຫົວໃຈຂອງເຈົ້າ;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ແລະພຣະອົງຈະຊີ້ນໍາເສັ້ນທາງຂອງເຈົ້າ."</w:t>
      </w:r>
    </w:p>
    <w:p w14:paraId="36090312" w14:textId="77777777" w:rsidR="00F90BDC" w:rsidRDefault="00F90BDC"/>
    <w:p w14:paraId="12C7A268" w14:textId="77777777" w:rsidR="00F90BDC" w:rsidRDefault="00F90BDC">
      <w:r xmlns:w="http://schemas.openxmlformats.org/wordprocessingml/2006/main">
        <w:t xml:space="preserve">2: Philippians 4:4-5 "ປິ ຕິ ຍິນ ດີ ໃນ ພຣະ ຜູ້ ເປັນ ເຈົ້າ ສະ ເຫມີ ໄປ : ແລະ ອີກ ເທື່ອ ຫນຶ່ງ ຂ້າ ພະ ເຈົ້າ ເວົ້າ ວ່າ , ປິ ຕິ ຍິນ ດີ .</w:t>
      </w:r>
    </w:p>
    <w:p w14:paraId="0FAE3398" w14:textId="77777777" w:rsidR="00F90BDC" w:rsidRDefault="00F90BDC"/>
    <w:p w14:paraId="28FE1075" w14:textId="77777777" w:rsidR="00F90BDC" w:rsidRDefault="00F90BDC">
      <w:r xmlns:w="http://schemas.openxmlformats.org/wordprocessingml/2006/main">
        <w:t xml:space="preserve">ກິດຈະການ 24:11 ເພື່ອ​ເຈົ້າ​ຈະ​ເຂົ້າໃຈ​ວ່າ​ຍັງ​ມີ​ອີກ​ສິບສອງ​ວັນ​ທີ່​ຂ້ອຍ​ໄດ້​ຂຶ້ນ​ໄປ​ນະຄອນ​ເຢຣູຊາເລັມ​ເພື່ອ​ນະມັດສະການ.</w:t>
      </w:r>
    </w:p>
    <w:p w14:paraId="35CA21DC" w14:textId="77777777" w:rsidR="00F90BDC" w:rsidRDefault="00F90BDC"/>
    <w:p w14:paraId="2681C818" w14:textId="77777777" w:rsidR="00F90BDC" w:rsidRDefault="00F90BDC">
      <w:r xmlns:w="http://schemas.openxmlformats.org/wordprocessingml/2006/main">
        <w:t xml:space="preserve">ໂປໂລ​ໄດ້​ປ້ອງ​ກັນ​ຄວາມ​ເຊື່ອ​ຂອງ​ລາວ​ຕໍ່​ໜ້າ​ເຟລິກ ໂດຍ​ບອກ​ວ່າ​ລາວ​ຫາ​ກໍ​ໄປ​ນະມັດສະການ​ໃນ​ເມືອງ​ເຢຣຶຊາເລມ​ເມື່ອ​ບໍ່​ດົນ​ມາ​ນີ້.</w:t>
      </w:r>
    </w:p>
    <w:p w14:paraId="5BE60C05" w14:textId="77777777" w:rsidR="00F90BDC" w:rsidRDefault="00F90BDC"/>
    <w:p w14:paraId="23680A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ຍຶດໝັ້ນໃນຄວາມເຊື່ອຂອງເຈົ້າ: ການຍຶດໝັ້ນໃນການນະມັດສະການ</w:t>
      </w:r>
    </w:p>
    <w:p w14:paraId="696FBB5C" w14:textId="77777777" w:rsidR="00F90BDC" w:rsidRDefault="00F90BDC"/>
    <w:p w14:paraId="7E73B10E" w14:textId="77777777" w:rsidR="00F90BDC" w:rsidRDefault="00F90BDC">
      <w:r xmlns:w="http://schemas.openxmlformats.org/wordprocessingml/2006/main">
        <w:t xml:space="preserve">2. ການໄຫວ້ຫມາຍຄວາມວ່າແນວໃດ: ການຂຸດຄົ້ນຄວາມເລິກຂອງການອຸທິດຕົນ</w:t>
      </w:r>
    </w:p>
    <w:p w14:paraId="375C50DC" w14:textId="77777777" w:rsidR="00F90BDC" w:rsidRDefault="00F90BDC"/>
    <w:p w14:paraId="6B96DB9D" w14:textId="77777777" w:rsidR="00F90BDC" w:rsidRDefault="00F90BDC">
      <w:r xmlns:w="http://schemas.openxmlformats.org/wordprocessingml/2006/main">
        <w:t xml:space="preserve">1. ເຮັບເຣີ 10:22 - ຂໍ​ໃຫ້​ເຮົາ​ເຂົ້າ​ໄປ​ໃກ້​ດ້ວຍ​ໃຈ​ອັນ​ແທ້​ຈິງ ດ້ວຍ​ຄວາມ​ໝັ້ນ​ໃຈ​ອັນ​ເຕັມ​ປ່ຽມ​ຂອງ​ຄວາມ​ເຊື່ອ, ໃຫ້​ໃຈ​ຂອງ​ເຮົາ​ໄຫລ​ອອກ​ຈາກ​ຈິດ​ສຳນຶກ​ຜິດ, ແລະ​ຮ່າງກາຍ​ຂອງ​ເຮົາ​ກໍ​ຖືກ​ລ້າງ​ດ້ວຍ​ນ້ຳ​ບໍລິສຸດ.</w:t>
      </w:r>
    </w:p>
    <w:p w14:paraId="1574121F" w14:textId="77777777" w:rsidR="00F90BDC" w:rsidRDefault="00F90BDC"/>
    <w:p w14:paraId="20E7DAF2" w14:textId="77777777" w:rsidR="00F90BDC" w:rsidRDefault="00F90BDC">
      <w:r xmlns:w="http://schemas.openxmlformats.org/wordprocessingml/2006/main">
        <w:t xml:space="preserve">2. ໂຢຮັນ 4:23-24 - ແຕ່ເວລາຈະມາເຖິງ, ແລະໃນປັດຈຸບັນແມ່ນ, ໃນເວລາທີ່ຜູ້ນະມັດສະການທີ່ແທ້ຈິງຈະນະມັດສະການພຣະບິດາໃນວິນຍານແລະຄວາມຈິງ; ສໍາລັບພຣະບິດາກໍາລັງຊອກຫາສິ່ງດັ່ງກ່າວເພື່ອນະມັດສະການພຣະອົງ. ພຣະເຈົ້າເປັນພຣະວິນຍານ, ແລະຜູ້ທີ່ນະມັດສະການພຣະອົງຕ້ອງນະມັດສະການດ້ວຍວິນຍານແລະຄວາມຈິງ.</w:t>
      </w:r>
    </w:p>
    <w:p w14:paraId="79C74BC7" w14:textId="77777777" w:rsidR="00F90BDC" w:rsidRDefault="00F90BDC"/>
    <w:p w14:paraId="6DB317A3" w14:textId="77777777" w:rsidR="00F90BDC" w:rsidRDefault="00F90BDC">
      <w:r xmlns:w="http://schemas.openxmlformats.org/wordprocessingml/2006/main">
        <w:t xml:space="preserve">ກິດຈະການ 24:12 ແລະ​ພວກເຂົາ​ກໍ​ບໍ່​ພົບ​ຂ້ອຍ​ໃນ​ພຣະວິຫານ​ທີ່​ໂຕ້ຖຽງ​ກັບ​ຜູ້​ໃດ​ຄົນ​ໜຶ່ງ, ທັງ​ບໍ່​ໄດ້​ຍົກ​ປະຊາຊົນ​ຂຶ້ນ, ທັງ​ໃນ​ທຳມະສາລາ ຫລື​ໃນ​ເມືອງ.</w:t>
      </w:r>
    </w:p>
    <w:p w14:paraId="0A9EBC48" w14:textId="77777777" w:rsidR="00F90BDC" w:rsidRDefault="00F90BDC"/>
    <w:p w14:paraId="06A9D793" w14:textId="77777777" w:rsidR="00F90BDC" w:rsidRDefault="00F90BDC">
      <w:r xmlns:w="http://schemas.openxmlformats.org/wordprocessingml/2006/main">
        <w:t xml:space="preserve">ໂປໂລ​ຖືກ​ພົບ​ເຫັນ​ວ່າ​ບໍ່​ມີ​ຄວາມ​ຜິດ​ໃນ​ການ​ກະທຳ​ຜິດ​ໃດໆ ເພາະ​ລາວ​ບໍ່​ໄດ້​ຖືກ​ພົບ​ເຫັນ​ຢູ່​ໃນ​ວິຫານ, ທໍາມະສາລາ, ຫລື​ເມືອງ​ທີ່​ປຸກ​ປະຊາຊົນ​ຂຶ້ນ​ມາ ຫລື​ໂຕ້​ຖຽງ​ກັບ​ຜູ້​ໃດ.</w:t>
      </w:r>
    </w:p>
    <w:p w14:paraId="3CBFC578" w14:textId="77777777" w:rsidR="00F90BDC" w:rsidRDefault="00F90BDC"/>
    <w:p w14:paraId="240766BC" w14:textId="77777777" w:rsidR="00F90BDC" w:rsidRDefault="00F90BDC">
      <w:r xmlns:w="http://schemas.openxmlformats.org/wordprocessingml/2006/main">
        <w:t xml:space="preserve">1. ພະລັງແຫ່ງຄວາມບໍລິສຸດ: ເບິ່ງປະສົບການຂອງໂປໂລໃນກິດຈະການ 24</w:t>
      </w:r>
    </w:p>
    <w:p w14:paraId="4AFD017A" w14:textId="77777777" w:rsidR="00F90BDC" w:rsidRDefault="00F90BDC"/>
    <w:p w14:paraId="672E9496" w14:textId="77777777" w:rsidR="00F90BDC" w:rsidRDefault="00F90BDC">
      <w:r xmlns:w="http://schemas.openxmlformats.org/wordprocessingml/2006/main">
        <w:t xml:space="preserve">2. ຮັກສາຕົວເຮົາເອງຈາກການກ່າວຫາທີ່ບໍ່ຖືກຕ້ອງ: ບົດຮຽນຈາກການປົກປ້ອງຕົວຂອງໂປໂລຂອງໂປໂລ.</w:t>
      </w:r>
    </w:p>
    <w:p w14:paraId="01073495" w14:textId="77777777" w:rsidR="00F90BDC" w:rsidRDefault="00F90BDC"/>
    <w:p w14:paraId="0C78F5CC" w14:textId="77777777" w:rsidR="00F90BDC" w:rsidRDefault="00F90BDC">
      <w:r xmlns:w="http://schemas.openxmlformats.org/wordprocessingml/2006/main">
        <w:t xml:space="preserve">1. ມັດທາຍ 5:11-12 - ພວກເຈົ້າ​ເປັນ​ສຸກ, ເມື່ອ​ຜູ້​ຊາຍ​ຈະ​ໝິ່ນປະໝາດ​ເຈົ້າ, ແລະ​ຂົ່ມເຫັງ​ເຈົ້າ, ແລະ​ຈະ​ເວົ້າ​ຄວາມ​ຊົ່ວ​ຮ້າຍ​ທັງໝົດ​ຕໍ່​ເຈົ້າ​ດ້ວຍ​ຄວາມ​ບໍ່​ຈິງ, ເພາະ​ຂ້ອຍ. ຈົ່ງ​ຊົມຊື່ນ​ຍິນດີ ແລະ​ດີໃຈ​ຫລາຍ ເພາະ​ລາງວັນ​ຂອງ​ເຈົ້າ​ຢູ່​ໃນ​ສະຫວັນ​ເປັນ​ອັນ​ໃຫຍ່​ຫລວງ ເພາະ​ພວກ​ຜູ້ທຳນວາຍ​ທີ່​ຢູ່​ກ່ອນ​ເຈົ້າ​ໄດ້​ຂົ່ມເຫັງ​ຢ່າງ​ນັ້ນ.</w:t>
      </w:r>
    </w:p>
    <w:p w14:paraId="177A5965" w14:textId="77777777" w:rsidR="00F90BDC" w:rsidRDefault="00F90BDC"/>
    <w:p w14:paraId="4BC44534" w14:textId="77777777" w:rsidR="00F90BDC" w:rsidRDefault="00F90BDC">
      <w:r xmlns:w="http://schemas.openxmlformats.org/wordprocessingml/2006/main">
        <w:t xml:space="preserve">2. 1 ເປໂຕ 2:20-21 - ສໍາລັບຄວາມສະຫງ່າລາສີແມ່ນຫຍັງ, ຖ້າ, ເມື່ອເຈົ້າຖືກ buffeted ສໍາລັບຄວາມຜິດຂອງເຈົ້າ, ເຈົ້າຈະເອົາມັນດ້ວຍຄວາມອົດທົນ? ແຕ່​ຖ້າ​ຫາກ​ພວກ​ທ່ານ​ເຮັດ​ໄດ້​ດີ, ແລະ​ທົນ​ທຸກ​ເພື່ອ​ມັນ, ພວກ​ທ່ານ​ຮັບ​ເອົາ​ມັນ​ດ້ວຍ​ຄວາມ​ອົດ​ທົນ, ອັນ​ນີ້​ເປັນ​ທີ່​ຍອມ​ຮັບ​ຂອງ​ພຣະ​ເຈົ້າ. ເພາະ​ເຖິງ​ແມ່ນ​ໃນ​ທີ່​ນີ້​ເຈົ້າ​ໄດ້​ຖືກ​ເອີ້ນ: ເພາະ​ວ່າ​ພຣະ​ຄຣິດ​ໄດ້​ທົນ​ທຸກ​ເພື່ອ​ພວກ​ເຮົາ, ຊຶ່ງ​ໃຫ້​ພວກ​ເຮົາ​ເປັນ​ຕົວ​ຢ່າງ, ເພື່ອ​ໃຫ້​ພວກ​ເຈົ້າ​ເຮັດ​ຕາມ​ຂັ້ນ​ຕອນ​ຂອງ​ພຣະ​ອົງ.</w:t>
      </w:r>
    </w:p>
    <w:p w14:paraId="439FC55A" w14:textId="77777777" w:rsidR="00F90BDC" w:rsidRDefault="00F90BDC"/>
    <w:p w14:paraId="6362ED9A" w14:textId="77777777" w:rsidR="00F90BDC" w:rsidRDefault="00F90BDC">
      <w:r xmlns:w="http://schemas.openxmlformats.org/wordprocessingml/2006/main">
        <w:t xml:space="preserve">ກິດຈະການ 24:13 ທັງ​ພວກເຂົາ​ກໍ​ບໍ່​ສາມາດ​ພິສູດ​ໄດ້​ເຖິງ​ສິ່ງ​ທີ່​ພວກເຂົາ​ກ່າວ​ຫາ​ເຮົາ​ໃນ​ເວລາ​ນີ້.</w:t>
      </w:r>
    </w:p>
    <w:p w14:paraId="654219F7" w14:textId="77777777" w:rsidR="00F90BDC" w:rsidRDefault="00F90BDC"/>
    <w:p w14:paraId="33EAFD96" w14:textId="77777777" w:rsidR="00F90BDC" w:rsidRDefault="00F90BDC">
      <w:r xmlns:w="http://schemas.openxmlformats.org/wordprocessingml/2006/main">
        <w:t xml:space="preserve">ໂປໂລ​ຢືນ​ຢູ່​ຕໍ່​ໜ້າ​ເຟລິກ​ເພື່ອ​ປ້ອງ​ກັນ​ຕົວ​ເອງ​ຕໍ່​ການ​ກ່າວ​ຫາ​ທີ່​ບໍ່​ຈິງ.</w:t>
      </w:r>
    </w:p>
    <w:p w14:paraId="590F29B3" w14:textId="77777777" w:rsidR="00F90BDC" w:rsidRDefault="00F90BDC"/>
    <w:p w14:paraId="35BF996F" w14:textId="77777777" w:rsidR="00F90BDC" w:rsidRDefault="00F90BDC">
      <w:r xmlns:w="http://schemas.openxmlformats.org/wordprocessingml/2006/main">
        <w:t xml:space="preserve">1. ເຮົາຄວນພະຍາຍາມດຳເນີນຊີວິດດ້ວຍຄວາມຊື່ສັດ ແລະ ຊື່ສັດ, ເພື່ອບໍ່ໃຫ້ຄົນອື່ນກ່າວຫາເຮົາໃນເລື່ອງອັນໃດອັນໜຶ່ງ.</w:t>
      </w:r>
    </w:p>
    <w:p w14:paraId="126E1643" w14:textId="77777777" w:rsidR="00F90BDC" w:rsidRDefault="00F90BDC"/>
    <w:p w14:paraId="2458C123" w14:textId="77777777" w:rsidR="00F90BDC" w:rsidRDefault="00F90BDC">
      <w:r xmlns:w="http://schemas.openxmlformats.org/wordprocessingml/2006/main">
        <w:t xml:space="preserve">2. ພວກເຮົາຄວນວາງໃຈໃນການປົກປ້ອງແລະການສະຫນອງຂອງພຣະເຈົ້າເຖິງແມ່ນວ່າໃນເວລາທີ່ມີການກ່າວຫາທີ່ບໍ່ຖືກຕ້ອງຕໍ່ພວກເຮົາ.</w:t>
      </w:r>
    </w:p>
    <w:p w14:paraId="7BF6296A" w14:textId="77777777" w:rsidR="00F90BDC" w:rsidRDefault="00F90BDC"/>
    <w:p w14:paraId="2D9FAF36" w14:textId="77777777" w:rsidR="00F90BDC" w:rsidRDefault="00F90BDC">
      <w:r xmlns:w="http://schemas.openxmlformats.org/wordprocessingml/2006/main">
        <w:t xml:space="preserve">1. ສຸພາສິດ 10:9 - ຜູ້​ທີ່​ເດີນ​ໃນ​ຄວາມ​ສັດຊື່​ກໍ​ຍ່າງ​ຢ່າງ​ໝັ້ນຄົງ, ແຕ່​ຜູ້​ທີ່​ບິດ​ເບືອນ​ທາງ​ຂອງ​ຕົນ​ຈະ​ຖືກ​ພົບ.</w:t>
      </w:r>
    </w:p>
    <w:p w14:paraId="62116D14" w14:textId="77777777" w:rsidR="00F90BDC" w:rsidRDefault="00F90BDC"/>
    <w:p w14:paraId="51927686" w14:textId="77777777" w:rsidR="00F90BDC" w:rsidRDefault="00F90BDC">
      <w:r xmlns:w="http://schemas.openxmlformats.org/wordprocessingml/2006/main">
        <w:t xml:space="preserve">2. 1 ເປໂຕ 2:19-21 - ສໍາລັບນີ້ເປັນສິ່ງທີ່ gracious, ໃນເວລາທີ່, ສະຕິຂອງພຣະເຈົ້າ, ຫນຶ່ງອົດທົນກັບຄວາມໂສກເສົ້າໃນຂະນະທີ່ທຸກທໍລະມານ unjustly. ຖ້າ​ເຈົ້າ​ເຮັດ​ບາບ​ແລະ​ຖືກ​ທຸບ​ຕີ​ຍ້ອນ​ມັນ ເຈົ້າ​ອົດ​ທົນ​ໄດ້​ບໍ? ແຕ່​ຖ້າ​ເມື່ອ​ເຈົ້າ​ເຮັດ​ຄວາມ​ດີ​ແລະ​ທົນ​ທຸກ​ເພື່ອ​ສິ່ງ​ນັ້ນ ເຈົ້າ​ອົດ​ທົນ​ໄດ້, ນີ້​ເປັນ​ການ​ເມດຕາ​ຕໍ່​ພຣະ​ພັກ​ຂອງ​ພຣະ​ເຈົ້າ. ເພາະ​ເຫດ​ນີ້​ເຈົ້າ​ຈຶ່ງ​ໄດ້​ຖືກ​ເອີ້ນ, ເພາະ​ວ່າ​ພະ​ຄລິດ​ໄດ້​ທົນ​ທຸກ​ເພື່ອ​ເຈົ້າ​ຄື​ກັນ, ປ່ອຍ​ໃຫ້​ເຈົ້າ​ເປັນ​ແບບ​ຢ່າງ, ເພື່ອ​ເຈົ້າ​ຈະ​ໄດ້​ເຮັດ​ຕາມ​ຂັ້ນ​ຕອນ​ຂອງ​ພຣະ​ອົງ.</w:t>
      </w:r>
    </w:p>
    <w:p w14:paraId="7AD9DFD9" w14:textId="77777777" w:rsidR="00F90BDC" w:rsidRDefault="00F90BDC"/>
    <w:p w14:paraId="136D7AA0" w14:textId="77777777" w:rsidR="00F90BDC" w:rsidRDefault="00F90BDC">
      <w:r xmlns:w="http://schemas.openxmlformats.org/wordprocessingml/2006/main">
        <w:t xml:space="preserve">ກິດຈະການ 24:14 ແຕ່​ເຮົາ​ຂໍ​ສາລະພາບ​ຕໍ່​ເຈົ້າ​ວ່າ, ຕາມ​ວິທີ​ທີ່​ພວກ​ເຂົາ​ເອີ້ນ​ວ່າ​ເປັນ​ການ​ເຫລື້ອມໃສ​ນັ້ນ ເຮົາ​ຈຶ່ງ​ຂາບໄຫວ້​ພຣະເຈົ້າ​ຂອງ​ບັນພະບຸລຸດ​ຂອງ​ຂ້າພະເຈົ້າ ໂດຍ​ເຊື່ອ​ໃນ​ທຸກ​ສິ່ງ​ທີ່​ຂຽນ​ໄວ້​ໃນ​ກົດບັນຍັດ ແລະ​ໃນ​ຜູ້ທຳນວາຍ.</w:t>
      </w:r>
    </w:p>
    <w:p w14:paraId="6A060A17" w14:textId="77777777" w:rsidR="00F90BDC" w:rsidRDefault="00F90BDC"/>
    <w:p w14:paraId="04BDF684" w14:textId="77777777" w:rsidR="00F90BDC" w:rsidRDefault="00F90BDC">
      <w:r xmlns:w="http://schemas.openxmlformats.org/wordprocessingml/2006/main">
        <w:t xml:space="preserve">ໂປໂລ​ສາລະພາບ​ວ່າ​ລາວ​ເປັນ​ຜູ້​ນະມັດສະການ​ພະເຈົ້າ​ຂອງ​ບັນພະບຸລຸດ​ຂອງ​ລາວ ໂດຍ​ເຊື່ອ​ທຸກ​ສິ່ງ​ທີ່​ຂຽນ​ໄວ້​ໃນ​ກົດບັນຍັດ ແລະ​ຜູ້ທຳນວາຍ.</w:t>
      </w:r>
    </w:p>
    <w:p w14:paraId="06A6D77C" w14:textId="77777777" w:rsidR="00F90BDC" w:rsidRDefault="00F90BDC"/>
    <w:p w14:paraId="49A565FF" w14:textId="77777777" w:rsidR="00F90BDC" w:rsidRDefault="00F90BDC">
      <w:r xmlns:w="http://schemas.openxmlformats.org/wordprocessingml/2006/main">
        <w:t xml:space="preserve">1: ພວກເຮົາຖືກເອີ້ນໃຫ້ປະຕິບັດຕາມພຣະເຈົ້າແລະບໍ່ແມ່ນມະນຸດ.</w:t>
      </w:r>
    </w:p>
    <w:p w14:paraId="6946B915" w14:textId="77777777" w:rsidR="00F90BDC" w:rsidRDefault="00F90BDC"/>
    <w:p w14:paraId="5937457A" w14:textId="77777777" w:rsidR="00F90BDC" w:rsidRDefault="00F90BDC">
      <w:r xmlns:w="http://schemas.openxmlformats.org/wordprocessingml/2006/main">
        <w:t xml:space="preserve">2: ມັນເປັນສິ່ງສໍາຄັນທີ່ຈະໄດ້ຮັບການຮາກຖານໃນພຣະຄໍາຂອງພຣະເຈົ້າ.</w:t>
      </w:r>
    </w:p>
    <w:p w14:paraId="387133E9" w14:textId="77777777" w:rsidR="00F90BDC" w:rsidRDefault="00F90BDC"/>
    <w:p w14:paraId="69E13C45" w14:textId="77777777" w:rsidR="00F90BDC" w:rsidRDefault="00F90BDC">
      <w:r xmlns:w="http://schemas.openxmlformats.org/wordprocessingml/2006/main">
        <w:t xml:space="preserve">1: ໂລມ 12:2 - ຢ່າ​ເຮັດ​ຕາມ​ແບບ​ແຜນ​ຂອງ​ໂລກ​ນີ້, ແຕ່​ຈົ່ງ​ປ່ຽນ​ໃຈ​ໃໝ່​ໂດຍ​ການ​ປ່ຽນ​ໃຈ​ໃໝ່.</w:t>
      </w:r>
    </w:p>
    <w:p w14:paraId="00D21FFA" w14:textId="77777777" w:rsidR="00F90BDC" w:rsidRDefault="00F90BDC"/>
    <w:p w14:paraId="1821656E" w14:textId="77777777" w:rsidR="00F90BDC" w:rsidRDefault="00F90BDC">
      <w:r xmlns:w="http://schemas.openxmlformats.org/wordprocessingml/2006/main">
        <w:t xml:space="preserve">2 Deuteronomy 6:4-6 -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 ພຣະ​ບັນ​ຍັດ​ເຫລົ່າ​ນີ້​ທີ່​ຂ້າ​ພະ​ເຈົ້າ​ໃຫ້​ທ່ານ​ໃນ​ມື້​ນີ້​ແມ່ນ​ໃຫ້​ຢູ່​ໃນ​ໃຈ​ຂອງ​ທ່ານ.</w:t>
      </w:r>
    </w:p>
    <w:p w14:paraId="543CFBDC" w14:textId="77777777" w:rsidR="00F90BDC" w:rsidRDefault="00F90BDC"/>
    <w:p w14:paraId="42971687" w14:textId="77777777" w:rsidR="00F90BDC" w:rsidRDefault="00F90BDC">
      <w:r xmlns:w="http://schemas.openxmlformats.org/wordprocessingml/2006/main">
        <w:t xml:space="preserve">ກິດຈະການ 24:15 ແລະ​ຈົ່ງ​ມີ​ຄວາມຫວັງ​ຕໍ່​ພຣະເຈົ້າ ຊຶ່ງ​ພວກເຂົາ​ເອງ​ກໍ​ຍອມ​ໃຫ້​ມີ​ການ​ຄືນ​ມາ​ຈາກ​ຕາຍ​ຂອງ​ຄົນ​ຕາຍ ທັງ​ຄົນ​ຊອບທຳ​ແລະ​ຄົນ​ບໍ່​ຍຸດຕິທຳ.</w:t>
      </w:r>
    </w:p>
    <w:p w14:paraId="394814E8" w14:textId="77777777" w:rsidR="00F90BDC" w:rsidRDefault="00F90BDC"/>
    <w:p w14:paraId="1D56D649" w14:textId="77777777" w:rsidR="00F90BDC" w:rsidRDefault="00F90BDC">
      <w:r xmlns:w="http://schemas.openxmlformats.org/wordprocessingml/2006/main">
        <w:t xml:space="preserve">ໂປໂລ​ໄດ້​ກະຕຸ້ນ​ຜູ້​ຄົນ​ໃຫ້​ມີ​ຄວາມ​ຫວັງ​ໃນ​ພະເຈົ້າ ໂດຍ​ໄວ້​ວາງໃຈ​ໃນ​ການ​ຄືນ​ມາ​ຈາກ​ຕາຍ​ຂອງ​ຄົນ​ຊອບທຳ​ແລະ​ຄົນ​ບໍ່​ຍຸຕິທຳ.</w:t>
      </w:r>
    </w:p>
    <w:p w14:paraId="2767655E" w14:textId="77777777" w:rsidR="00F90BDC" w:rsidRDefault="00F90BDC"/>
    <w:p w14:paraId="44A89F7D" w14:textId="77777777" w:rsidR="00F90BDC" w:rsidRDefault="00F90BDC">
      <w:r xmlns:w="http://schemas.openxmlformats.org/wordprocessingml/2006/main">
        <w:t xml:space="preserve">1. ຄວາມຫວັງຂອງການຟື້ນຄືນຊີວິດ: ການໄວ້ວາງໃຈໃນຄໍາສັນຍາຂອງພຣະເຈົ້າ</w:t>
      </w:r>
    </w:p>
    <w:p w14:paraId="13FB5E2C" w14:textId="77777777" w:rsidR="00F90BDC" w:rsidRDefault="00F90BDC"/>
    <w:p w14:paraId="2D5876B5" w14:textId="77777777" w:rsidR="00F90BDC" w:rsidRDefault="00F90BDC">
      <w:r xmlns:w="http://schemas.openxmlformats.org/wordprocessingml/2006/main">
        <w:t xml:space="preserve">2. ຄວາມຍຸຕິທໍາຂອງພຣະເຈົ້າ: ການຟື້ນຄືນຊີວິດຂອງຄົນຊອບທໍາແລະບໍ່ຍຸດຕິທໍາ</w:t>
      </w:r>
    </w:p>
    <w:p w14:paraId="35CEC47D" w14:textId="77777777" w:rsidR="00F90BDC" w:rsidRDefault="00F90BDC"/>
    <w:p w14:paraId="5854B4DE" w14:textId="77777777" w:rsidR="00F90BDC" w:rsidRDefault="00F90BDC">
      <w:r xmlns:w="http://schemas.openxmlformats.org/wordprocessingml/2006/main">
        <w:t xml:space="preserve">1. ເອຊາຢາ 25:8-9 ພຣະອົງຈະກືນກິນຄວາມຕາຍຕະຫຼອດໄປ; ແລະ ອົງ​ພຣະ​ຜູ້​ເປັນ​ເຈົ້າ​ຈະ​ເຊັດ​ນ້ຳ​ຕາ​ອອກ​ຈາກ​ທຸກ​ໃບ​ໜ້າ; ການຕິຕຽນປະຊາຊົນຂອງພຣະອົງ ພຣະອົງຈະເອົາໄປຈາກແຜ່ນດິນໂລກທັງໝົດ; ເພາະ​ພຣະ​ຜູ້​ເປັນ​ເຈົ້າ​ໄດ້​ກ່າວ.</w:t>
      </w:r>
    </w:p>
    <w:p w14:paraId="44AB9119" w14:textId="77777777" w:rsidR="00F90BDC" w:rsidRDefault="00F90BDC"/>
    <w:p w14:paraId="04EA4DDE" w14:textId="77777777" w:rsidR="00F90BDC" w:rsidRDefault="00F90BDC">
      <w:r xmlns:w="http://schemas.openxmlformats.org/wordprocessingml/2006/main">
        <w:t xml:space="preserve">2. Romans 6:23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2BB9F2B3" w14:textId="77777777" w:rsidR="00F90BDC" w:rsidRDefault="00F90BDC"/>
    <w:p w14:paraId="17A08795" w14:textId="77777777" w:rsidR="00F90BDC" w:rsidRDefault="00F90BDC">
      <w:r xmlns:w="http://schemas.openxmlformats.org/wordprocessingml/2006/main">
        <w:t xml:space="preserve">ກິດຈະການ 24:16 ແລະ​ໃນ​ທີ່​ນີ້​ຂ້າພະເຈົ້າ​ໄດ້​ປະຕິບັດ​ຕົວ​ເອງ​ເພື່ອ​ຈະ​ມີ​ຈິດ​ສຳນຶກ​ຜິດ​ຕໍ່​ພຣະເຈົ້າ​ສະເໝີ ແລະ​ຕໍ່​ມະນຸດ.</w:t>
      </w:r>
    </w:p>
    <w:p w14:paraId="047E2EB5" w14:textId="77777777" w:rsidR="00F90BDC" w:rsidRDefault="00F90BDC"/>
    <w:p w14:paraId="77D2857B" w14:textId="77777777" w:rsidR="00F90BDC" w:rsidRDefault="00F90BDC">
      <w:r xmlns:w="http://schemas.openxmlformats.org/wordprocessingml/2006/main">
        <w:t xml:space="preserve">ໂປໂລໄດ້ມຸ່ງຫມັ້ນທີ່ຈະມີສະຕິຮູ້ສຶກຜິດຊອບທີ່ຊັດເຈນຕໍ່ຫນ້າພຣະເຈົ້າແລະມະນຸດ.</w:t>
      </w:r>
    </w:p>
    <w:p w14:paraId="6257B492" w14:textId="77777777" w:rsidR="00F90BDC" w:rsidRDefault="00F90BDC"/>
    <w:p w14:paraId="59B72C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ພຣະ​ເຢ​ຊູ​ຮຽກ​ຮ້ອງ​ໃຫ້​ພວກ​ເຮົາ​ມີ​ຈິດ​ສໍາ​ນຶກ​ທີ່​ຈະ​ແຈ້ງ​ຕໍ່​ຫນ້າ​ພຣະ​ເຈົ້າ​ແລະ​ຜູ້​ຊາຍ.</w:t>
      </w:r>
    </w:p>
    <w:p w14:paraId="6339579D" w14:textId="77777777" w:rsidR="00F90BDC" w:rsidRDefault="00F90BDC"/>
    <w:p w14:paraId="29E3046B" w14:textId="77777777" w:rsidR="00F90BDC" w:rsidRDefault="00F90BDC">
      <w:r xmlns:w="http://schemas.openxmlformats.org/wordprocessingml/2006/main">
        <w:t xml:space="preserve">2: ເຮົາ​ຖືກ​ເອີ້ນ​ໃຫ້​ດຳ​ລົງ​ຊີ​ວິດ​ຢ່າງ​ສັດ​ຊື່​ຕໍ່​ພຣະ​ພັກ​ຂອງ​ພຣະ​ເຈົ້າ ແລະ​ມະນຸດ.</w:t>
      </w:r>
    </w:p>
    <w:p w14:paraId="052D434F" w14:textId="77777777" w:rsidR="00F90BDC" w:rsidRDefault="00F90BDC"/>
    <w:p w14:paraId="347BD749" w14:textId="77777777" w:rsidR="00F90BDC" w:rsidRDefault="00F90BDC">
      <w:r xmlns:w="http://schemas.openxmlformats.org/wordprocessingml/2006/main">
        <w:t xml:space="preserve">1:1 ໂຢຮັນ 3:20-21 ? </w:t>
      </w:r>
      <w:r xmlns:w="http://schemas.openxmlformats.org/wordprocessingml/2006/main">
        <w:rPr>
          <w:rFonts w:ascii="맑은 고딕 Semilight" w:hAnsi="맑은 고딕 Semilight"/>
        </w:rPr>
        <w:t xml:space="preserve">ຫຼື </w:t>
      </w:r>
      <w:r xmlns:w="http://schemas.openxmlformats.org/wordprocessingml/2006/main">
        <w:t xml:space="preserve">ເມື່ອໃດທີ່ຫົວໃຈຂອງເຮົາກ່າວໂທດເຮົາ, ພຣະເຈົ້າຍິ່ງໃຫຍ່ກວ່າຫົວໃຈຂອງເຮົາ, ແລະພຣະອົງຮູ້ທຸກສິ່ງ. ທີ່ຮັກແພງ, ຖ້າຫົວໃຈຂອງເຮົາບໍ່ກ່າວໂທດເຮົາ, ເຮົາມີຄວາມເຊື່ອໝັ້ນຕໍ່ພຣະເຈົ້າ.??</w:t>
      </w:r>
    </w:p>
    <w:p w14:paraId="0DFEDE18" w14:textId="77777777" w:rsidR="00F90BDC" w:rsidRDefault="00F90BDC"/>
    <w:p w14:paraId="059AF8A4" w14:textId="77777777" w:rsidR="00F90BDC" w:rsidRDefault="00F90BDC">
      <w:r xmlns:w="http://schemas.openxmlformats.org/wordprocessingml/2006/main">
        <w:t xml:space="preserve">2: ໂລມ 12:17 ? </w:t>
      </w:r>
      <w:r xmlns:w="http://schemas.openxmlformats.org/wordprocessingml/2006/main">
        <w:rPr>
          <w:rFonts w:ascii="맑은 고딕 Semilight" w:hAnsi="맑은 고딕 Semilight"/>
        </w:rPr>
        <w:t xml:space="preserve">쏳 </w:t>
      </w:r>
      <w:r xmlns:w="http://schemas.openxmlformats.org/wordprocessingml/2006/main">
        <w:t xml:space="preserve">ຢ່າ​ໃຫ້​ຜູ້​ໃດ​ຊົ່ວ​ຮ້າຍ​ໃຫ້​ຊົ່ວ, ແຕ່​ໃຫ້​ຄິດ​ເຮັດ​ໃນ​ສິ່ງ​ທີ່​ມີ​ກຽດ​ໃນ​ສາຍ​ຕາ​ຂອງ​ທຸກ​ຄົນ.??</w:t>
      </w:r>
    </w:p>
    <w:p w14:paraId="25416EB7" w14:textId="77777777" w:rsidR="00F90BDC" w:rsidRDefault="00F90BDC"/>
    <w:p w14:paraId="5A4132BA" w14:textId="77777777" w:rsidR="00F90BDC" w:rsidRDefault="00F90BDC">
      <w:r xmlns:w="http://schemas.openxmlformats.org/wordprocessingml/2006/main">
        <w:t xml:space="preserve">ກິດຈະການ 24:17 ບັດ​ນີ້​ຫລາຍ​ປີ​ຜ່ານ​ມາ ຂ້ອຍ​ໄດ້​ມາ​ເພື່ອ​ນຳ​ເອົາ​ເຄື່ອງ​ບູຊາ​ມາ​ໃຫ້​ຊາດ​ຂອງ​ຂ້ອຍ ແລະ​ຖວາຍ​ເຄື່ອງ​ບູຊາ.</w:t>
      </w:r>
    </w:p>
    <w:p w14:paraId="1243F805" w14:textId="77777777" w:rsidR="00F90BDC" w:rsidRDefault="00F90BDC"/>
    <w:p w14:paraId="548E8140" w14:textId="77777777" w:rsidR="00F90BDC" w:rsidRDefault="00F90BDC">
      <w:r xmlns:w="http://schemas.openxmlformats.org/wordprocessingml/2006/main">
        <w:t xml:space="preserve">ໂປໂລ​ກັບ​ຄືນ​ໄປ​ເມືອງ​ເຢຣຶຊາເລມ​ເພື່ອ​ນຳ​ເຄື່ອງ​ຖວາຍ​ມາ​ໃຫ້​ປະຊາຊົນ​ຂອງ​ເພິ່ນ.</w:t>
      </w:r>
    </w:p>
    <w:p w14:paraId="7A015F3F" w14:textId="77777777" w:rsidR="00F90BDC" w:rsidRDefault="00F90BDC"/>
    <w:p w14:paraId="21AFDC6A" w14:textId="77777777" w:rsidR="00F90BDC" w:rsidRDefault="00F90BDC">
      <w:r xmlns:w="http://schemas.openxmlformats.org/wordprocessingml/2006/main">
        <w:t xml:space="preserve">1. ຄວາມສໍາຄັນຂອງການກັບຄືນບ້ານແລະການໃຫ້ກັບຄືນໄປບ່ອນຜູ້ທີ່ໄດ້ໃຫ້ພວກເຮົາ.</w:t>
      </w:r>
    </w:p>
    <w:p w14:paraId="72A790F7" w14:textId="77777777" w:rsidR="00F90BDC" w:rsidRDefault="00F90BDC"/>
    <w:p w14:paraId="2171585B" w14:textId="77777777" w:rsidR="00F90BDC" w:rsidRDefault="00F90BDC">
      <w:r xmlns:w="http://schemas.openxmlformats.org/wordprocessingml/2006/main">
        <w:t xml:space="preserve">2. ຈື່ຈໍາຮາກຂອງພວກເຮົາແລະສະແດງຄວາມກະຕັນຍູ.</w:t>
      </w:r>
    </w:p>
    <w:p w14:paraId="14576205" w14:textId="77777777" w:rsidR="00F90BDC" w:rsidRDefault="00F90BDC"/>
    <w:p w14:paraId="77580DD0" w14:textId="77777777" w:rsidR="00F90BDC" w:rsidRDefault="00F90BDC">
      <w:r xmlns:w="http://schemas.openxmlformats.org/wordprocessingml/2006/main">
        <w:t xml:space="preserve">1. ລູກາ 17:11 9 - ພຣະເຢຊູຊົງປິ່ນປົວຄົນຂີ້ທູດສິບຄົນ ແລະມີພຽງແຕ່ຄົນດຽວທີ່ກັບມາຂອບໃຈພຣະອົງ.</w:t>
      </w:r>
    </w:p>
    <w:p w14:paraId="0816E704" w14:textId="77777777" w:rsidR="00F90BDC" w:rsidRDefault="00F90BDC"/>
    <w:p w14:paraId="71A94111" w14:textId="77777777" w:rsidR="00F90BDC" w:rsidRDefault="00F90BDC">
      <w:r xmlns:w="http://schemas.openxmlformats.org/wordprocessingml/2006/main">
        <w:t xml:space="preserve">2. ມັດທາຍ 25:35 6 ພຣະເຢຊູຊົງສັ່ງພວກເຮົາໃຫ້ຊ່ວຍຜູ້ທີ່ຕ້ອງການ.</w:t>
      </w:r>
    </w:p>
    <w:p w14:paraId="0532275C" w14:textId="77777777" w:rsidR="00F90BDC" w:rsidRDefault="00F90BDC"/>
    <w:p w14:paraId="701CA366" w14:textId="77777777" w:rsidR="00F90BDC" w:rsidRDefault="00F90BDC">
      <w:r xmlns:w="http://schemas.openxmlformats.org/wordprocessingml/2006/main">
        <w:t xml:space="preserve">ກິດຈະການ 24:18 ເມື່ອ​ຊາວ​ຢິວ​ບາງ​ຄົນ​ຈາກ​ອາຊີ​ໄດ້​ພົບ​ເຫັນ​ຂ້ອຍ​ຖືກ​ຊຳລະ​ໃຫ້​ບໍລິສຸດ​ຢູ່​ໃນ​ວິຫານ, ບໍ່​ວ່າ​ຈະ​ມີ​ຝູງ​ຊົນ​ຫຼື​ຄວາມ​ວຸ້ນວາຍ.</w:t>
      </w:r>
    </w:p>
    <w:p w14:paraId="15B57BFD" w14:textId="77777777" w:rsidR="00F90BDC" w:rsidRDefault="00F90BDC"/>
    <w:p w14:paraId="6E625D2B" w14:textId="77777777" w:rsidR="00F90BDC" w:rsidRDefault="00F90BDC">
      <w:r xmlns:w="http://schemas.openxmlformats.org/wordprocessingml/2006/main">
        <w:t xml:space="preserve">ຊາວ​ຢິວ​ບາງ​ຄົນ​ຈາກ​ອາຊີ​ພົບ​ໂປໂລ​ຖືກ​ຊຳລະ​ໃນ​ວິຫານ​ໂດຍ​ບໍ່​ມີ​ຝູງ​ຊົນ​ຫຼື​ຄວາມ​ວຸ້ນວາຍ.</w:t>
      </w:r>
    </w:p>
    <w:p w14:paraId="4E9D26AB" w14:textId="77777777" w:rsidR="00F90BDC" w:rsidRDefault="00F90BDC"/>
    <w:p w14:paraId="7DE14542" w14:textId="77777777" w:rsidR="00F90BDC" w:rsidRDefault="00F90BDC">
      <w:r xmlns:w="http://schemas.openxmlformats.org/wordprocessingml/2006/main">
        <w:t xml:space="preserve">1. ພະລັງຂອງການເຊື່ອຟັງ: ການຄົ້ນພົບຈຸດປະສົງຂອງພຣະເຈົ້າໃນຊີວິດຂອງເຮົາ</w:t>
      </w:r>
    </w:p>
    <w:p w14:paraId="462AFEB2" w14:textId="77777777" w:rsidR="00F90BDC" w:rsidRDefault="00F90BDC"/>
    <w:p w14:paraId="7A79C71B" w14:textId="77777777" w:rsidR="00F90BDC" w:rsidRDefault="00F90BDC">
      <w:r xmlns:w="http://schemas.openxmlformats.org/wordprocessingml/2006/main">
        <w:t xml:space="preserve">2. ການດໍາລົງຊີວິດຢູ່ໃນຄວາມສະຫງົບ: ຊອກຫາຄວາມກົມກຽວກັນໃນເວລາທີ່ບໍ່ສະຫງົບ</w:t>
      </w:r>
    </w:p>
    <w:p w14:paraId="2CD84BD9" w14:textId="77777777" w:rsidR="00F90BDC" w:rsidRDefault="00F90BDC"/>
    <w:p w14:paraId="00E2932F" w14:textId="77777777" w:rsidR="00F90BDC" w:rsidRDefault="00F90BDC">
      <w:r xmlns:w="http://schemas.openxmlformats.org/wordprocessingml/2006/main">
        <w:t xml:space="preserve">1. ຄຳເພງ 130:5-6 “ເຮົາ​ຄອຍ​ຖ້າ​ພະ​ເຢໂຫວາ ຈິດວິນຍານ​ຂອງ​ເຮົາ​ຄອຍ​ຖ້າ ແລະ​ຫວັງ​ໃນ​ຖ້ອຍຄຳ​ຂອງ​ພະອົງ ຈິດ​ວິນ​ຍານ​ຂອງ​ເຮົາ​ຄອຍ​ຖ້າ​ພະ​ເຢໂຫວາ​ຫຼາຍ​ກວ່າ​ຄົນ​ທີ່​ເຝົ້າ​ຍາມ​ເຊົ້າ ເຮົາ​ເວົ້າ​ວ່າ​ຫຼາຍ​ກວ່າ​ເຂົາ. ທີ່ເຝົ້າຍາມເຊົ້າ."</w:t>
      </w:r>
    </w:p>
    <w:p w14:paraId="0F353344" w14:textId="77777777" w:rsidR="00F90BDC" w:rsidRDefault="00F90BDC"/>
    <w:p w14:paraId="06FC6C3C" w14:textId="77777777" w:rsidR="00F90BDC" w:rsidRDefault="00F90BDC">
      <w:r xmlns:w="http://schemas.openxmlformats.org/wordprocessingml/2006/main">
        <w:t xml:space="preserve">2. ມັດທາຍ 5:9 - "ພອນແມ່ນຜູ້ສ້າງສັນຕິພາບ: ສໍາລັບພວກເຂົາຈະໄດ້ຮັບການເອີ້ນວ່າລູກຂອງພຣະເຈົ້າ."</w:t>
      </w:r>
    </w:p>
    <w:p w14:paraId="1CD0DF14" w14:textId="77777777" w:rsidR="00F90BDC" w:rsidRDefault="00F90BDC"/>
    <w:p w14:paraId="140AB09D" w14:textId="77777777" w:rsidR="00F90BDC" w:rsidRDefault="00F90BDC">
      <w:r xmlns:w="http://schemas.openxmlformats.org/wordprocessingml/2006/main">
        <w:t xml:space="preserve">ກິດຈະການ 24:19 ມີ​ຜູ້ໃດ​ແດ່​ທີ່​ຈະ​ຢູ່​ຕໍ່ໜ້າ​ເຈົ້າ ແລະ​ຄັດຄ້ານ​ຖ້າ​ພວກເຂົາ​ຕໍ່ສູ້​ເຮົາ.</w:t>
      </w:r>
    </w:p>
    <w:p w14:paraId="7926248D" w14:textId="77777777" w:rsidR="00F90BDC" w:rsidRDefault="00F90BDC"/>
    <w:p w14:paraId="47552F8B" w14:textId="77777777" w:rsidR="00F90BDC" w:rsidRDefault="00F90BDC">
      <w:r xmlns:w="http://schemas.openxmlformats.org/wordprocessingml/2006/main">
        <w:t xml:space="preserve">ໂປໂລ​ປ້ອງກັນ​ຕົວ​ເອງ​ຕໍ່​ເຟລິກ​ໂດຍ​ບອກ​ວ່າ​ຖ້າ​ຜູ້​ໃດ​ມີ​ຫຍັງ​ຕໍ່​ລາວ ເຂົາ​ກໍ​ຄວນ​ຈະ​ຄັດຄ້ານ.</w:t>
      </w:r>
    </w:p>
    <w:p w14:paraId="2A0DC289" w14:textId="77777777" w:rsidR="00F90BDC" w:rsidRDefault="00F90BDC"/>
    <w:p w14:paraId="6CECCFD8" w14:textId="77777777" w:rsidR="00F90BDC" w:rsidRDefault="00F90BDC">
      <w:r xmlns:w="http://schemas.openxmlformats.org/wordprocessingml/2006/main">
        <w:t xml:space="preserve">1. ຢືນຂຶ້ນເພື່ອຄວາມຍຸຕິທໍາ: ຕົວຢ່າງຂອງໂປໂລໃນການຢືນຂຶ້ນເພື່ອຕົນເອງແລະຮຽກຮ້ອງໃຫ້ມີຄວາມຍຸດຕິທໍາ.</w:t>
      </w:r>
    </w:p>
    <w:p w14:paraId="53EE75A6" w14:textId="77777777" w:rsidR="00F90BDC" w:rsidRDefault="00F90BDC"/>
    <w:p w14:paraId="7E243598" w14:textId="77777777" w:rsidR="00F90BDC" w:rsidRDefault="00F90BDC">
      <w:r xmlns:w="http://schemas.openxmlformats.org/wordprocessingml/2006/main">
        <w:t xml:space="preserve">2. ຄວາມຊອບທຳຕໍ່ໜ້າການກ່າວຫາ: ຍຶດໝັ້ນ ແລະເຊື່ອໝັ້ນໃນຄວາມຊອບທຳຂອງພະເຈົ້າ ເມື່ອຖືກກ່າວຜິດ.</w:t>
      </w:r>
    </w:p>
    <w:p w14:paraId="4E2915AF" w14:textId="77777777" w:rsidR="00F90BDC" w:rsidRDefault="00F90BDC"/>
    <w:p w14:paraId="1931B205" w14:textId="77777777" w:rsidR="00F90BDC" w:rsidRDefault="00F90BDC">
      <w:r xmlns:w="http://schemas.openxmlformats.org/wordprocessingml/2006/main">
        <w:t xml:space="preserve">1. ເອຊາຢາ 54:17 - ບໍ່​ມີ​ອາ​ວຸດ​ທີ່​ຖືກ​ສ້າງ​ຂຶ້ນ​ຕໍ່​ຕ້ານ​ຂ້າ​ພະ​ເຈົ້າ​ຈະ​ສົດ​ໃສ.</w:t>
      </w:r>
    </w:p>
    <w:p w14:paraId="22871C52" w14:textId="77777777" w:rsidR="00F90BDC" w:rsidRDefault="00F90BDC"/>
    <w:p w14:paraId="3456399A" w14:textId="77777777" w:rsidR="00F90BDC" w:rsidRDefault="00F90BDC">
      <w:r xmlns:w="http://schemas.openxmlformats.org/wordprocessingml/2006/main">
        <w:t xml:space="preserve">2 ສຸພາສິດ 17:15 - ຜູ້​ທີ່​ເຮັດ​ໃຫ້​ຄົນ​ຊົ່ວ​ເປັນ​ຄົນ​ຊອບທຳ ແລະ​ຜູ້​ທີ່​ກ່າວ​ໂທດ​ຄົນ​ຊອບທຳ, ທັງ​ສອງ​ຄົນ​ນັ້ນ​ເປັນ​ທີ່​ກຽດ​ຊັງ​ຂອງ​ພຣະເຈົ້າຢາເວ.</w:t>
      </w:r>
    </w:p>
    <w:p w14:paraId="6AEC8B2E" w14:textId="77777777" w:rsidR="00F90BDC" w:rsidRDefault="00F90BDC"/>
    <w:p w14:paraId="0FA4536F" w14:textId="77777777" w:rsidR="00F90BDC" w:rsidRDefault="00F90BDC">
      <w:r xmlns:w="http://schemas.openxmlformats.org/wordprocessingml/2006/main">
        <w:t xml:space="preserve">ກິດຈະການ 24:20 ຖ້າ​ພວກເຂົາ​ໄດ້​ພົບ​ເຫັນ​ການ​ກະທຳ​ຊົ່ວ​ອັນ​ໃດ​ໜຶ່ງ​ໃນ​ທີ່​ນີ້​ໃຫ້​ຂ້າພະເຈົ້າ​ຢູ່​ຕໍ່ໜ້າ​ສະພາ, ກິດຈະການ 24:20 ຖ້າ​ຫາກ​ຂ້າພະເຈົ້າ​ຢືນ​ຢູ່ </w:t>
      </w:r>
      <w:r xmlns:w="http://schemas.openxmlformats.org/wordprocessingml/2006/main">
        <w:lastRenderedPageBreak xmlns:w="http://schemas.openxmlformats.org/wordprocessingml/2006/main"/>
      </w:r>
      <w:r xmlns:w="http://schemas.openxmlformats.org/wordprocessingml/2006/main">
        <w:t xml:space="preserve">​ຕໍ່ໜ້າ​ສະພາ.</w:t>
      </w:r>
    </w:p>
    <w:p w14:paraId="2E217635" w14:textId="77777777" w:rsidR="00F90BDC" w:rsidRDefault="00F90BDC"/>
    <w:p w14:paraId="54C0A186" w14:textId="77777777" w:rsidR="00F90BDC" w:rsidRDefault="00F90BDC">
      <w:r xmlns:w="http://schemas.openxmlformats.org/wordprocessingml/2006/main">
        <w:t xml:space="preserve">ໂປໂລ​ຖືກ​ກ່າວ​ຫາ​ວ່າ​ເຮັດ​ຜິດ​ຕໍ່​ໜ້າ​ສະພາ, ແຕ່​ບໍ່​ມີ​ຫຼັກ​ຖານ​ໃດ​ຖືກ​ກ່າວ​ຫາ​ລາວ.</w:t>
      </w:r>
    </w:p>
    <w:p w14:paraId="7D017C73" w14:textId="77777777" w:rsidR="00F90BDC" w:rsidRDefault="00F90BDC"/>
    <w:p w14:paraId="3D1041C3" w14:textId="77777777" w:rsidR="00F90BDC" w:rsidRDefault="00F90BDC">
      <w:r xmlns:w="http://schemas.openxmlformats.org/wordprocessingml/2006/main">
        <w:t xml:space="preserve">1: ຄວາມຍຸຕິທໍາຂອງພຣະເຈົ້າສະເຫມີ, ແລະພຣະອົງມີຄວາມສັດຊື່ທີ່ຈະປົກປ້ອງພວກເຮົາຈາກການກ່າວຫາທີ່ບໍ່ຖືກຕ້ອງ.</w:t>
      </w:r>
    </w:p>
    <w:p w14:paraId="33B7A497" w14:textId="77777777" w:rsidR="00F90BDC" w:rsidRDefault="00F90BDC"/>
    <w:p w14:paraId="27320B06" w14:textId="77777777" w:rsidR="00F90BDC" w:rsidRDefault="00F90BDC">
      <w:r xmlns:w="http://schemas.openxmlformats.org/wordprocessingml/2006/main">
        <w:t xml:space="preserve">2: ເຮົາ​ສາມາດ​ໄວ້​ວາງໃຈ​ໃນ​ພະເຈົ້າ​ເພື່ອ​ປົກ​ປ້ອງ​ເຮົາ​ແລະ​ນຳ​ຄວາມ​ຍຸຕິທຳ​ມາ​ໃຫ້​ຄົນ​ບໍ່​ຍຸຕິທຳ.</w:t>
      </w:r>
    </w:p>
    <w:p w14:paraId="45DDBAAC" w14:textId="77777777" w:rsidR="00F90BDC" w:rsidRDefault="00F90BDC"/>
    <w:p w14:paraId="664F3BFD" w14:textId="77777777" w:rsidR="00F90BDC" w:rsidRDefault="00F90BDC">
      <w:r xmlns:w="http://schemas.openxmlformats.org/wordprocessingml/2006/main">
        <w:t xml:space="preserve">1: Psalm 37:5-6 - ຄໍາຫມັ້ນສັນຍາວິທີການຂອງທ່ານກັບພຣະຜູ້ເປັນເຈົ້າ; ວາງໃຈໃນພຣະອົງ, ແລະພຣະອົງຈະປະຕິບັດ. ພຣະອົງ​ຈະ​ນຳ​ຄວາມ​ຊອບທຳ​ຂອງ​ພວກເຈົ້າ​ອອກ​ມາ​ເໝືອນ​ດັ່ງ​ຄວາມ​ສະຫວ່າງ ແລະ​ຄວາມ​ຍຸດຕິທຳ​ຂອງ​ພວກເຈົ້າ​ເໝືອນ​ດັ່ງ​ຕອນ​ທ່ຽງ.</w:t>
      </w:r>
    </w:p>
    <w:p w14:paraId="08BD3B25" w14:textId="77777777" w:rsidR="00F90BDC" w:rsidRDefault="00F90BDC"/>
    <w:p w14:paraId="5E92B2F0" w14:textId="77777777" w:rsidR="00F90BDC" w:rsidRDefault="00F90BDC">
      <w:r xmlns:w="http://schemas.openxmlformats.org/wordprocessingml/2006/main">
        <w:t xml:space="preserve">2: ສຸພາສິດ 21:3 - ການ​ເຮັດ​ຄວາມ​ຊອບທຳ​ແລະ​ຄວາມ​ຍຸຕິທຳ​ເປັນ​ທີ່​ຍອມ​ຮັບ​ຂອງ​ພະ​ເຢໂຫວາ​ຫຼາຍ​ກວ່າ​ການ​ເສຍ​ສະລະ.</w:t>
      </w:r>
    </w:p>
    <w:p w14:paraId="3CE77961" w14:textId="77777777" w:rsidR="00F90BDC" w:rsidRDefault="00F90BDC"/>
    <w:p w14:paraId="17285010" w14:textId="77777777" w:rsidR="00F90BDC" w:rsidRDefault="00F90BDC">
      <w:r xmlns:w="http://schemas.openxmlformats.org/wordprocessingml/2006/main">
        <w:t xml:space="preserve">ກິດຈະການ 24:21 ຍົກເວັ້ນ​ແຕ່​ສຽງ​ດຽວ​ນີ້​ແຫຼະ ທີ່​ຂ້າພະເຈົ້າ​ໄດ້​ຮ້ອງ​ຢືນ​ຢູ່​ທ່າມກາງ​ພວກ​ເຂົາ​ວ່າ, ເມື່ອ​ເຮົາ​ໄດ້​ຖືກ​ເອີ້ນ​ໃຫ້​ເປັນ​ຄືນ​ມາ​ຈາກ​ຕາຍ​ໃນ​ວັນ​ນີ້.</w:t>
      </w:r>
    </w:p>
    <w:p w14:paraId="009436C8" w14:textId="77777777" w:rsidR="00F90BDC" w:rsidRDefault="00F90BDC"/>
    <w:p w14:paraId="51063646" w14:textId="77777777" w:rsidR="00F90BDC" w:rsidRDefault="00F90BDC">
      <w:r xmlns:w="http://schemas.openxmlformats.org/wordprocessingml/2006/main">
        <w:t xml:space="preserve">ໂປໂລ​ຖືກ​ສອບ​ຖາມ​ຕໍ່​ໜ້າ​ເຟລິກ​ກ່ຽວ​ກັບ​ຄຳ​ກ່າວ​ອ້າງ​ຂອງ​ລາວ​ກ່ຽວ​ກັບ​ການ​ຟື້ນ​ຄືນ​ຊີວິດ​ຂອງ​ຄົນ​ຕາຍ.</w:t>
      </w:r>
    </w:p>
    <w:p w14:paraId="765D0E4B" w14:textId="77777777" w:rsidR="00F90BDC" w:rsidRDefault="00F90BDC"/>
    <w:p w14:paraId="6AFA4A01" w14:textId="77777777" w:rsidR="00F90BDC" w:rsidRDefault="00F90BDC">
      <w:r xmlns:w="http://schemas.openxmlformats.org/wordprocessingml/2006/main">
        <w:t xml:space="preserve">1. ຄວາມຫວັງຂອງການຟື້ນຄືນຊີວິດຂອງພວກເຮົາ: ສະເຫຼີມສະຫຼອງຂອງປະທານແຫ່ງຊີວິດນິລັນດອນ</w:t>
      </w:r>
    </w:p>
    <w:p w14:paraId="1EF604D2" w14:textId="77777777" w:rsidR="00F90BDC" w:rsidRDefault="00F90BDC"/>
    <w:p w14:paraId="5F23BAE3" w14:textId="77777777" w:rsidR="00F90BDC" w:rsidRDefault="00F90BDC">
      <w:r xmlns:w="http://schemas.openxmlformats.org/wordprocessingml/2006/main">
        <w:t xml:space="preserve">2. ການດໍາລົງຊີວິດຢູ່ໃນຄວາມສະຫວ່າງຂອງການຟື້ນຄືນຊີວິດ: ການຫັນປ່ຽນໂລກໂດຍຄວາມເຊື່ອ</w:t>
      </w:r>
    </w:p>
    <w:p w14:paraId="78C5850E" w14:textId="77777777" w:rsidR="00F90BDC" w:rsidRDefault="00F90BDC"/>
    <w:p w14:paraId="4C8E6E2F" w14:textId="77777777" w:rsidR="00F90BDC" w:rsidRDefault="00F90BDC">
      <w:r xmlns:w="http://schemas.openxmlformats.org/wordprocessingml/2006/main">
        <w:t xml:space="preserve">1. 1 ໂກລິນໂທ 15:20-22 ??? </w:t>
      </w:r>
      <w:r xmlns:w="http://schemas.openxmlformats.org/wordprocessingml/2006/main">
        <w:rPr>
          <w:rFonts w:ascii="맑은 고딕 Semilight" w:hAnsi="맑은 고딕 Semilight"/>
        </w:rPr>
        <w:t xml:space="preserve">ບັດ </w:t>
      </w:r>
      <w:r xmlns:w="http://schemas.openxmlformats.org/wordprocessingml/2006/main">
        <w:t xml:space="preserve">ນີ້ ພຣະ ຄຣິດ ໄດ້ ເປັນ ຄືນ ມາ ຈາກ ຕາຍ, ແລະ ໄດ້ ກາຍ ເປັນ ຫມາກ ທໍາ ອິດ ຂອງ ຜູ້ ທີ່ ໄດ້ ຫຼຸດ ລົງ. ເພາະ​ວ່າ​ຄວາມ​ຕາຍ​ມາ​ໂດຍ​ມະນຸດ, ການ​ຟື້ນ​ຄືນ​ຊີວິດ​ຂອງ​ຄົນ​ຕາຍ​ກໍ​ມາ​ໂດຍ​ມະນຸດ. ເພາະ​ໃນ​ອາ​ດາມ​ທຸກ​ຄົນ​ຕາຍ​ໄປ, ເຖິງ​ແມ່ນ​ໃນ​ພຣະ​ຄຣິດ​ທຸກ​ຄົນ​ຈະ​ຖືກ​ເຮັດ​ໃຫ້​ມີ​ຊີ​ວິດ.??</w:t>
      </w:r>
    </w:p>
    <w:p w14:paraId="0F25E3E8" w14:textId="77777777" w:rsidR="00F90BDC" w:rsidRDefault="00F90BDC"/>
    <w:p w14:paraId="3BA50529" w14:textId="77777777" w:rsidR="00F90BDC" w:rsidRDefault="00F90BDC">
      <w:r xmlns:w="http://schemas.openxmlformats.org/wordprocessingml/2006/main">
        <w:t xml:space="preserve">2. ລືກາ 24:3-7 ??? </w:t>
      </w:r>
      <w:r xmlns:w="http://schemas.openxmlformats.org/wordprocessingml/2006/main">
        <w:rPr>
          <w:rFonts w:ascii="맑은 고딕 Semilight" w:hAnsi="맑은 고딕 Semilight"/>
        </w:rPr>
        <w:t xml:space="preserve">쏷 </w:t>
      </w:r>
      <w:r xmlns:w="http://schemas.openxmlformats.org/wordprocessingml/2006/main">
        <w:t xml:space="preserve">ພວກ​ເຂົາ​ຈື່​ຈຳ​ຖ້ອຍ​ຄຳ​ຂອງ​ພຣະ​ອົງ, ແລະ ກັບ​ຄືນ​ມາ​ຈາກ​ອຸບ​ມຸງ ແລະ​ລາຍ​ງານ </w:t>
      </w:r>
      <w:r xmlns:w="http://schemas.openxmlformats.org/wordprocessingml/2006/main">
        <w:lastRenderedPageBreak xmlns:w="http://schemas.openxmlformats.org/wordprocessingml/2006/main"/>
      </w:r>
      <w:r xmlns:w="http://schemas.openxmlformats.org/wordprocessingml/2006/main">
        <w:t xml:space="preserve">​ເລື່ອງ​ທັງ​ໝົດ​ນີ້​ໃຫ້​ສິບ​ເອັດ​ຄົນ ແລະ​ຄົນ​ອື່ນໆ​ຮູ້. ນາງ​ມາຣີ​ມັກດາລາ, ໂຢອານາ, ນາງ​ມາຣີ​ແມ່​ຂອງ​ຢາໂກໂບ, ແລະ​ຍິງ​ຄົນ​ອື່ນໆ​ທີ່​ຢູ່​ກັບ​ພວກ​ເຂົາ, ຜູ້​ໄດ້​ເລົ່າ​ເລື່ອງ​ເຫຼົ່າ​ນີ້​ໃຫ້​ພວກ​ອັກຄະສາວົກ. ແລະ​ຄຳ​ເວົ້າ​ຂອງ​ເຂົາ​ເຈົ້າ​ເບິ່ງ​ຄື​ວ່າ​ເປັນ​ນິ​ທານ​ທີ່​ບໍ່​ມີ​ຄວາມ​ສາ​ມາດ, ແລະ​ເຂົາ​ເຈົ້າ​ບໍ່​ເຊື່ອ​ມັນ. ແຕ່ເປໂຕໄດ້ລຸກຂຶ້ນແລະແລ່ນໄປຫາອຸບມຸງ; ແລະ​ກົ້ມ​ລົງ, ລາວ​ໄດ້​ເຫັນ​ຜ້າ​ປ່ານ​ນອນ​ຢູ່​ດ້ວຍ​ຕົນ​ເອງ; ແລະລາວຈາກໄປ, ປະຫລາດໃຈກັບຕົນເອງໃນສິ່ງທີ່ເກີດຂຶ້ນ.??</w:t>
      </w:r>
    </w:p>
    <w:p w14:paraId="44C3D37B" w14:textId="77777777" w:rsidR="00F90BDC" w:rsidRDefault="00F90BDC"/>
    <w:p w14:paraId="2794EA81" w14:textId="77777777" w:rsidR="00F90BDC" w:rsidRDefault="00F90BDC">
      <w:r xmlns:w="http://schemas.openxmlformats.org/wordprocessingml/2006/main">
        <w:t xml:space="preserve">ກິດຈະການ 24:22 ເມື່ອ​ເຟລິກ​ໄດ້​ຍິນ​ເລື່ອງ​ນີ້​ແລ້ວ ລາວ​ຈຶ່ງ​ຮູ້​ເລື່ອງ​ນັ້ນ​ຢ່າງ​ສົມບູນ​ຂຶ້ນ​ໄປ ລາວ​ຈຶ່ງ​ເລື່ອນ​ເວລາ​ໄປ​ເວົ້າ​ວ່າ, “ເມື່ອ​ລີເຊຍ​ຜູ້​ບັນຊາການ​ທະຫານ​ຈະ​ລົງ​ມາ ເຮົາ​ຈະ​ຮູ້​ເລື່ອງ​ຂອງ​ເຈົ້າ​ທີ່ສຸດ.</w:t>
      </w:r>
    </w:p>
    <w:p w14:paraId="16F52205" w14:textId="77777777" w:rsidR="00F90BDC" w:rsidRDefault="00F90BDC"/>
    <w:p w14:paraId="5526D469" w14:textId="77777777" w:rsidR="00F90BDC" w:rsidRDefault="00F90BDC">
      <w:r xmlns:w="http://schemas.openxmlformats.org/wordprocessingml/2006/main">
        <w:t xml:space="preserve">ເຟລີກ​ໄດ້​ຟັງ​ໂປໂລ​ກັບ​ຄົນ​ຢິວ​ໂຕ້​ຖຽງ​ກັນ ແລະ​ໄດ້​ຕັດສິນ​ໃຈ​ລໍ​ຖ້າ​ຈົນ​ກວ່າ​ລີເຊຍ​ຜູ້​ບັນຊາ​ການ​ໃຫຍ່​ຈະ​ມາ​ເຖິງ​ເພື່ອ​ຈະ​ໄດ້​ຄວາມ​ຮູ້​ຕື່ມ​ອີກ​ໃນ​ເລື່ອງ​ນັ້ນ.</w:t>
      </w:r>
    </w:p>
    <w:p w14:paraId="4DAF9BA2" w14:textId="77777777" w:rsidR="00F90BDC" w:rsidRDefault="00F90BDC"/>
    <w:p w14:paraId="64F2675F" w14:textId="77777777" w:rsidR="00F90BDC" w:rsidRDefault="00F90BDC">
      <w:r xmlns:w="http://schemas.openxmlformats.org/wordprocessingml/2006/main">
        <w:t xml:space="preserve">1. ຄວາມອົດທົນໃນການຕັດສິນໃຈ: ການຮຽນຮູ້ຈາກເຟລິກໃນກິດຈະການ 24</w:t>
      </w:r>
    </w:p>
    <w:p w14:paraId="42749954" w14:textId="77777777" w:rsidR="00F90BDC" w:rsidRDefault="00F90BDC"/>
    <w:p w14:paraId="0E2B01FC" w14:textId="77777777" w:rsidR="00F90BDC" w:rsidRDefault="00F90BDC">
      <w:r xmlns:w="http://schemas.openxmlformats.org/wordprocessingml/2006/main">
        <w:t xml:space="preserve">2. ຄຸນຄ່າຂອງການສະແຫວງຫາປັນຍາ: ຕົວຢ່າງຂອງ Felix ໃນກິດຈະການ 24</w:t>
      </w:r>
    </w:p>
    <w:p w14:paraId="22F7EB8D" w14:textId="77777777" w:rsidR="00F90BDC" w:rsidRDefault="00F90BDC"/>
    <w:p w14:paraId="1C14533F" w14:textId="77777777" w:rsidR="00F90BDC" w:rsidRDefault="00F90BDC">
      <w:r xmlns:w="http://schemas.openxmlformats.org/wordprocessingml/2006/main">
        <w:t xml:space="preserve">1. ຢາໂກໂບ 1:5 - "ຖ້າຜູ້ໃດໃນພວກທ່ານຂາດສະຕິປັນຍາ, ໃຫ້ຜູ້ນັ້ນທູນຂໍຈາກພຣະເຈົ້າ, ຜູ້ທີ່ປະທານໃຫ້ທຸກຄົນທີ່ມີເສລີພາບແລະບໍ່ຕໍາຫນິ, ແລະມັນຈະຖືກມອບໃຫ້ລາວ."</w:t>
      </w:r>
    </w:p>
    <w:p w14:paraId="52CA5541" w14:textId="77777777" w:rsidR="00F90BDC" w:rsidRDefault="00F90BDC"/>
    <w:p w14:paraId="37356F63" w14:textId="77777777" w:rsidR="00F90BDC" w:rsidRDefault="00F90BDC">
      <w:r xmlns:w="http://schemas.openxmlformats.org/wordprocessingml/2006/main">
        <w:t xml:space="preserve">2. ສຸພາສິດ 11:14 - “ບ່ອນ​ໃດ​ທີ່​ບໍ່​ມີ​ຄຳ​ແນະນຳ ຄົນ​ທັງຫຼາຍ​ກໍ​ລົ້ມ​ລົງ ແຕ່​ໃນ​ຈຳນວນ​ທີ່​ປຶກສາ​ກໍ​ມີ​ຄວາມ​ປອດໄພ.”</w:t>
      </w:r>
    </w:p>
    <w:p w14:paraId="17FEFB77" w14:textId="77777777" w:rsidR="00F90BDC" w:rsidRDefault="00F90BDC"/>
    <w:p w14:paraId="2C01B72F" w14:textId="77777777" w:rsidR="00F90BDC" w:rsidRDefault="00F90BDC">
      <w:r xmlns:w="http://schemas.openxmlformats.org/wordprocessingml/2006/main">
        <w:t xml:space="preserve">ກິດຈະການ 24:23 ແລະ​ເພິ່ນ​ໄດ້​ສັ່ງ​ນາຍ​ທະຫານ​ຄົນ​ໜຶ່ງ​ໃຫ້​ຮັກສາ​ໂປໂລ ແລະ​ໃຫ້​ລາວ​ມີ​ເສລີພາບ ແລະ​ຫ້າມ​ບໍ່​ໃຫ້​ຄົນ​ຮູ້ຈັກ​ລາວ​ໄປ​ຮັບໃຊ້ ຫລື​ມາ​ຫາ​ເພິ່ນ.</w:t>
      </w:r>
    </w:p>
    <w:p w14:paraId="58DD4D54" w14:textId="77777777" w:rsidR="00F90BDC" w:rsidRDefault="00F90BDC"/>
    <w:p w14:paraId="3CEC85C1" w14:textId="77777777" w:rsidR="00F90BDC" w:rsidRDefault="00F90BDC">
      <w:r xmlns:w="http://schemas.openxmlformats.org/wordprocessingml/2006/main">
        <w:t xml:space="preserve">ໂປໂລໄດ້ຖືກອະນຸຍາດໃຫ້ມີອິດສະລະໃນການໄດ້ຮັບຜູ້ມາຢ້ຽມຢາມແລະໄດ້ຮັບການຊ່ວຍເຫຼືອຈາກຄົນຮູ້ຈັກຂອງລາວ.</w:t>
      </w:r>
    </w:p>
    <w:p w14:paraId="58D408B7" w14:textId="77777777" w:rsidR="00F90BDC" w:rsidRDefault="00F90BDC"/>
    <w:p w14:paraId="595F38E2" w14:textId="77777777" w:rsidR="00F90BDC" w:rsidRDefault="00F90BDC">
      <w:r xmlns:w="http://schemas.openxmlformats.org/wordprocessingml/2006/main">
        <w:t xml:space="preserve">1: ພຣະຄຸນຂອງພຣະເຈົ້າເຮັດໃຫ້ພວກເຮົາມີອິດສະລະໃນການຖືກລ້ອມຮອບດ້ວຍການສະຫນັບສະຫນູນຂອງຜູ້ທີ່ຮັກພວກເຮົາ.</w:t>
      </w:r>
    </w:p>
    <w:p w14:paraId="35161F3A" w14:textId="77777777" w:rsidR="00F90BDC" w:rsidRDefault="00F90BDC"/>
    <w:p w14:paraId="2CB8C7D7" w14:textId="77777777" w:rsidR="00F90BDC" w:rsidRDefault="00F90BDC">
      <w:r xmlns:w="http://schemas.openxmlformats.org/wordprocessingml/2006/main">
        <w:t xml:space="preserve">2: ຄວາມຮັກແລະຄວາມເມດຕາຂອງພະເຈົ້າເຮັດໃຫ້ເຮົາໄດ້ຮັບການປອບໂຍນແລະເບິ່ງແຍງຈາກຄົນອ້ອມຂ້າງ.</w:t>
      </w:r>
    </w:p>
    <w:p w14:paraId="47D75FCB" w14:textId="77777777" w:rsidR="00F90BDC" w:rsidRDefault="00F90BDC"/>
    <w:p w14:paraId="2C82BCAC" w14:textId="77777777" w:rsidR="00F90BDC" w:rsidRDefault="00F90BDC">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2E8CE8BA" w14:textId="77777777" w:rsidR="00F90BDC" w:rsidRDefault="00F90BDC"/>
    <w:p w14:paraId="6EC90407" w14:textId="77777777" w:rsidR="00F90BDC" w:rsidRDefault="00F90BDC">
      <w:r xmlns:w="http://schemas.openxmlformats.org/wordprocessingml/2006/main">
        <w:t xml:space="preserve">2: ເຮັບເຣີ 13:5 - ຈົ່ງ​ຮັກສາ​ຊີວິດ​ຂອງ​ເຈົ້າ​ໃຫ້​ພົ້ນ​ຈາກ​ການ​ຮັກ​ເງິນ ແລະ​ພໍ​ໃຈ​ໃນ​ສິ່ງ​ທີ່​ເຈົ້າ​ມີ, ເພາະ​ພຣະອົງ​ໄດ້​ກ່າວ​ວ່າ, ? </w:t>
      </w:r>
      <w:r xmlns:w="http://schemas.openxmlformats.org/wordprocessingml/2006/main">
        <w:rPr>
          <w:rFonts w:ascii="맑은 고딕 Semilight" w:hAnsi="맑은 고딕 Semilight"/>
        </w:rPr>
        <w:t xml:space="preserve">쏧 </w:t>
      </w:r>
      <w:r xmlns:w="http://schemas.openxmlformats.org/wordprocessingml/2006/main">
        <w:t xml:space="preserve">ຈະ​ບໍ່​ໄປ​ຈາກ​ເຈົ້າ​ຫຼື​ປະ​ຖິ້ມ​ເຈົ້າ.??</w:t>
      </w:r>
    </w:p>
    <w:p w14:paraId="30AC864B" w14:textId="77777777" w:rsidR="00F90BDC" w:rsidRDefault="00F90BDC"/>
    <w:p w14:paraId="65A8A790" w14:textId="77777777" w:rsidR="00F90BDC" w:rsidRDefault="00F90BDC">
      <w:r xmlns:w="http://schemas.openxmlformats.org/wordprocessingml/2006/main">
        <w:t xml:space="preserve">ກິດຈະການ 24:24 ແລະ​ຕໍ່ມາ​ອີກ​ມື້​ໜຶ່ງ ເມື່ອ​ນາງ​ເຟລິກ​ມາ​ກັບ​ເມຍ​ຂອງ​ລາວ ຄື​ດູຊີລາ ຊຶ່ງ​ເປັນ​ຊາວ​ຢິວ ລາວ​ຈຶ່ງ​ສົ່ງ​ໄປ​ຫາ​ໂປໂລ ແລະ​ໄດ້​ຍິນ​ລາວ​ກ່ຽວ​ກັບ​ຄວາມເຊື່ອ​ໃນ​ພຣະຄຣິດ.</w:t>
      </w:r>
    </w:p>
    <w:p w14:paraId="1231219F" w14:textId="77777777" w:rsidR="00F90BDC" w:rsidRDefault="00F90BDC"/>
    <w:p w14:paraId="01E3903B" w14:textId="77777777" w:rsidR="00F90BDC" w:rsidRDefault="00F90BDC">
      <w:r xmlns:w="http://schemas.openxmlformats.org/wordprocessingml/2006/main">
        <w:t xml:space="preserve">ໂປໂລ​ໄດ້​ເວົ້າ​ກັບ​ເຟລິກ ແລະ​ດູຊີລາ​ກ່ຽວ​ກັບ​ສັດທາ​ໃນ​ພຣະຄຣິດ.</w:t>
      </w:r>
    </w:p>
    <w:p w14:paraId="1220D525" w14:textId="77777777" w:rsidR="00F90BDC" w:rsidRDefault="00F90BDC"/>
    <w:p w14:paraId="109D9848" w14:textId="77777777" w:rsidR="00F90BDC" w:rsidRDefault="00F90BDC">
      <w:r xmlns:w="http://schemas.openxmlformats.org/wordprocessingml/2006/main">
        <w:t xml:space="preserve">1. ຄວາມສຳຄັນຂອງການແບ່ງປັນພຣະກິດຕິຄຸນກັບຄົນອື່ນ</w:t>
      </w:r>
    </w:p>
    <w:p w14:paraId="08E7B03E" w14:textId="77777777" w:rsidR="00F90BDC" w:rsidRDefault="00F90BDC"/>
    <w:p w14:paraId="3B60E2D6" w14:textId="77777777" w:rsidR="00F90BDC" w:rsidRDefault="00F90BDC">
      <w:r xmlns:w="http://schemas.openxmlformats.org/wordprocessingml/2006/main">
        <w:t xml:space="preserve">2. ພະລັງແຫ່ງສັດທາໃນພຣະເຢຊູຄຣິດ</w:t>
      </w:r>
    </w:p>
    <w:p w14:paraId="0EEAFAF2" w14:textId="77777777" w:rsidR="00F90BDC" w:rsidRDefault="00F90BDC"/>
    <w:p w14:paraId="67A9C92A" w14:textId="77777777" w:rsidR="00F90BDC" w:rsidRDefault="00F90BDC">
      <w:r xmlns:w="http://schemas.openxmlformats.org/wordprocessingml/2006/main">
        <w:t xml:space="preserve">1. ມັດທາຍ 28:18-20 - ແລະພຣະເຢຊູໄດ້ມາແລະເວົ້າກັບເຂົາເຈົ້າ, ? </w:t>
      </w:r>
      <w:r xmlns:w="http://schemas.openxmlformats.org/wordprocessingml/2006/main">
        <w:rPr>
          <w:rFonts w:ascii="맑은 고딕 Semilight" w:hAnsi="맑은 고딕 Semilight"/>
        </w:rPr>
        <w:t xml:space="preserve">ທ້າ ທາຍ </w:t>
      </w:r>
      <w:r xmlns:w="http://schemas.openxmlformats.org/wordprocessingml/2006/main">
        <w:t xml:space="preserve">ສິດ ອໍາ ນາດ ໃນ ສະ ຫວັນ ແລະ ໃນ ໂລກ ນີ້ ໄດ້ ຮັບ ການ ໃຫ້ ຂ້າ ພະ 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ໃນ​ຕອນ​ທ້າຍ​ຂອງ​ອາ​ຍຸ​ສູງ​ສຸດ.??</w:t>
      </w:r>
    </w:p>
    <w:p w14:paraId="77973363" w14:textId="77777777" w:rsidR="00F90BDC" w:rsidRDefault="00F90BDC"/>
    <w:p w14:paraId="7E9B42B7" w14:textId="77777777" w:rsidR="00F90BDC" w:rsidRDefault="00F90BDC">
      <w:r xmlns:w="http://schemas.openxmlformats.org/wordprocessingml/2006/main">
        <w:t xml:space="preserve">2. ໂລມ 10:14-17 —ເມື່ອ​ນັ້ນ​ເຂົາ​ເຈົ້າ​ຈະ​ຮ້ອງ​ຫາ​ພະອົງ​ຜູ້​ທີ່​ເຂົາ​ເຈົ້າ​ບໍ່​ເຊື່ອ​ໄດ້​ແນວ​ໃດ?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 ດັ່ງທີ່ຂຽນໄວ້, ? </w:t>
      </w:r>
      <w:r xmlns:w="http://schemas.openxmlformats.org/wordprocessingml/2006/main">
        <w:rPr>
          <w:rFonts w:ascii="맑은 고딕 Semilight" w:hAnsi="맑은 고딕 Semilight"/>
        </w:rPr>
        <w:t xml:space="preserve">쏦 </w:t>
      </w:r>
      <w:r xmlns:w="http://schemas.openxmlformats.org/wordprocessingml/2006/main">
        <w:t xml:space="preserve">ຕີນ​ຂອງ​ຜູ້​ປະກາດ​ຂ່າວ​ດີ​ເປັນ​ທີ່​ສວຍ​ງາມ!??ສະ​ນັ້ນ​ຄວາມ​ເຊື່ອ​ມາ​ຈາກ​ການ​ໄດ້​ຍິນ ແລະ​ການ​ໄດ້​ຍິນ​ຜ່ານ​ພຣະ​ຄຳ​ຂອງ​ພຣະ​ຄຣິດ.</w:t>
      </w:r>
    </w:p>
    <w:p w14:paraId="255B5A19" w14:textId="77777777" w:rsidR="00F90BDC" w:rsidRDefault="00F90BDC"/>
    <w:p w14:paraId="3C9C2F0C" w14:textId="77777777" w:rsidR="00F90BDC" w:rsidRDefault="00F90BDC">
      <w:r xmlns:w="http://schemas.openxmlformats.org/wordprocessingml/2006/main">
        <w:t xml:space="preserve">ກິດຈະການ 24:25 ແລະ​ໃນ​ຂະນະ​ທີ່​ເພິ່ນ​ຄິດ​ເຖິງ​ຄວາມ​ຊອບທຳ, ຄວາມ​ອົດທົນ, ແລະ​ການ​ພິພາກສາ​ທີ່​ຈະ​ມາ​ເຖິງ, ເຟລີກ​ໄດ້​ສັ່ນ​ສະເທືອນ, ແລະ​ຕອບ​ວ່າ, ຈົ່ງ​ໄປ​ທາງ​ຂອງ​ເຈົ້າ​ໃນ​ເວລາ​ນີ້; ໃນ​ເວ​ລາ​ທີ່​ຂ້າ​ພະ​ເຈົ້າ​ມີ​ລະ​ດູ​ການ​ສະ​ດວກ​, ຂ້າ​ພະ​ເຈົ້າ​ຈະ​ໂທ​ຫາ​ທ່ານ​.</w:t>
      </w:r>
    </w:p>
    <w:p w14:paraId="4EC5C184" w14:textId="77777777" w:rsidR="00F90BDC" w:rsidRDefault="00F90BDC"/>
    <w:p w14:paraId="139DBCD9" w14:textId="77777777" w:rsidR="00F90BDC" w:rsidRDefault="00F90BDC">
      <w:r xmlns:w="http://schemas.openxmlformats.org/wordprocessingml/2006/main">
        <w:t xml:space="preserve">Felix ໄດ້ຖືກຕັດສິນລົງໂທດຍ້ອນຄວາມບາບຂອງຕົນເອງຫຼັງຈາກໂປໂລ? </w:t>
      </w:r>
      <w:r xmlns:w="http://schemas.openxmlformats.org/wordprocessingml/2006/main">
        <w:rPr>
          <w:rFonts w:ascii="맑은 고딕 Semilight" w:hAnsi="맑은 고딕 Semilight"/>
        </w:rPr>
        <w:t xml:space="preserve">셲 </w:t>
      </w:r>
      <w:r xmlns:w="http://schemas.openxmlformats.org/wordprocessingml/2006/main">
        <w:t xml:space="preserve">ການ​ສັ່ງ​ສອນ​ກ່ຽວ​ກັບ​ຄວາມ​ຊອບ​ທໍາ, ຄວາມ​ອົດ​ທົນ, ແລະ​ການ​ພິ​ພາກ​ສາ​ທີ່​ຈະ​ມາ​ເຖິງ.</w:t>
      </w:r>
    </w:p>
    <w:p w14:paraId="256286C8" w14:textId="77777777" w:rsidR="00F90BDC" w:rsidRDefault="00F90BDC"/>
    <w:p w14:paraId="4FD9781A" w14:textId="77777777" w:rsidR="00F90BDC" w:rsidRDefault="00F90BDC">
      <w:r xmlns:w="http://schemas.openxmlformats.org/wordprocessingml/2006/main">
        <w:t xml:space="preserve">1. ບາບຂອງມະນຸດແລະຜົນສະທ້ອນຂອງພຶດຕິກໍາທີ່ບໍ່ກັບໃຈ</w:t>
      </w:r>
    </w:p>
    <w:p w14:paraId="64E1684B" w14:textId="77777777" w:rsidR="00F90BDC" w:rsidRDefault="00F90BDC"/>
    <w:p w14:paraId="366ADFD6" w14:textId="77777777" w:rsidR="00F90BDC" w:rsidRDefault="00F90BDC">
      <w:r xmlns:w="http://schemas.openxmlformats.org/wordprocessingml/2006/main">
        <w:t xml:space="preserve">2. ພະລັງແຫ່ງການປະກາດແລະຄວາມສາມາດໃນການສົ່ງຜົນກະທົບຕໍ່ຫົວໃຈ</w:t>
      </w:r>
    </w:p>
    <w:p w14:paraId="3D19DF5F" w14:textId="77777777" w:rsidR="00F90BDC" w:rsidRDefault="00F90BDC"/>
    <w:p w14:paraId="249B160E" w14:textId="77777777" w:rsidR="00F90BDC" w:rsidRDefault="00F90BDC">
      <w:r xmlns:w="http://schemas.openxmlformats.org/wordprocessingml/2006/main">
        <w:t xml:space="preserve">1. Romans 3: 10-12 - ດັ່ງທີ່ມັນໄດ້ຖືກຂຽນໄວ້, ບໍ່ມີຜູ້ໃດຊອບທໍາ, ບໍ່ມີ, ບໍ່ມີ: ບໍ່ມີຜູ້ໃດທີ່ເຂົ້າໃຈ, ບໍ່ມີຜູ້ໃດທີ່ສະແຫວງຫາພຣະເຈົ້າ. ພວກ​ເຂົາ​ເຈົ້າ​ຫມົດ​ໄປ​ຈາກ​ວິ​ທີ​ການ​, ພວກ​ເຂົາ​ເຈົ້າ​ຢູ່​ຮ່ວມ​ກັນ​ກາຍ​ເປັນ unprofitable​; ບໍ່ມີຜູ້ໃດເຮັດດີ, ບໍ່ມີ, ບໍ່ແມ່ນໃຜ.</w:t>
      </w:r>
    </w:p>
    <w:p w14:paraId="6CA9E90E" w14:textId="77777777" w:rsidR="00F90BDC" w:rsidRDefault="00F90BDC"/>
    <w:p w14:paraId="4D5EB359" w14:textId="77777777" w:rsidR="00F90BDC" w:rsidRDefault="00F90BDC">
      <w:r xmlns:w="http://schemas.openxmlformats.org/wordprocessingml/2006/main">
        <w:t xml:space="preserve">2. 1 ໂກລິນໂທ 2:4-5 - ແລະຄໍາເວົ້າຂອງຂ້ອຍແລະຄໍາສອນຂອງຂ້ອຍບໍ່ແມ່ນຄໍາເວົ້າທີ່ດຶງດູດສະຕິປັນຍາຂອງມະນຸດ, ແຕ່ເປັນການສະແດງອອກຂອງພຣະວິນຍານແລະອໍານາດ: ຄວາມເຊື່ອຂອງເຈົ້າບໍ່ຄວນຢືນຢູ່ໃນປັນຍາຂອງມະນຸດ, ແຕ່ຢູ່ໃນປັນຍາ. ອຳນາດ​ຂອງ​ພຣະ​ເຈົ້າ.</w:t>
      </w:r>
    </w:p>
    <w:p w14:paraId="45134183" w14:textId="77777777" w:rsidR="00F90BDC" w:rsidRDefault="00F90BDC"/>
    <w:p w14:paraId="0EC512D0" w14:textId="77777777" w:rsidR="00F90BDC" w:rsidRDefault="00F90BDC">
      <w:r xmlns:w="http://schemas.openxmlformats.org/wordprocessingml/2006/main">
        <w:t xml:space="preserve">ກິດຈະການ 24:26 ລາວ​ກໍ​ຫວັງ​ວ່າ​ຈະ​ໄດ້​ເງິນ​ຈາກ​ໂປໂລ​ໃຫ້​ລາວ​ອີກ ເພື່ອ​ວ່າ​ລາວ​ຈະ​ປົດ​ລາວ​ອອກ​ໄປ; ສະນັ້ນ ລາວ​ຈຶ່ງ​ສົ່ງ​ຄົນ​ໄປ​ຫາ​ລາວ​ເລື້ອຍໆ ແລະ​ເວົ້າ​ລົມ​ກັບ​ລາວ.</w:t>
      </w:r>
    </w:p>
    <w:p w14:paraId="396F6F55" w14:textId="77777777" w:rsidR="00F90BDC" w:rsidRDefault="00F90BDC"/>
    <w:p w14:paraId="030EEB72" w14:textId="77777777" w:rsidR="00F90BDC" w:rsidRDefault="00F90BDC">
      <w:r xmlns:w="http://schemas.openxmlformats.org/wordprocessingml/2006/main">
        <w:t xml:space="preserve">ການກັກຂັງຂອງໂປໂລແມ່ນມີຄວາມສົນໃຈຫຼາຍຕໍ່ເຟລິກ, ຜູ້ທີ່ຫວັງວ່າຈະໄດ້ຮັບສິນບົນຈາກລາວເພື່ອແລກປ່ຽນກັບອິດສະລະພາບຂອງລາວ.</w:t>
      </w:r>
    </w:p>
    <w:p w14:paraId="6E6B268A" w14:textId="77777777" w:rsidR="00F90BDC" w:rsidRDefault="00F90BDC"/>
    <w:p w14:paraId="1FB269D5" w14:textId="77777777" w:rsidR="00F90BDC" w:rsidRDefault="00F90BDC">
      <w:r xmlns:w="http://schemas.openxmlformats.org/wordprocessingml/2006/main">
        <w:t xml:space="preserve">1: ໃນ​ຂໍ້​ນີ້, ເຮົາ​ຮຽນ​ຮູ້​ວ່າ​ການ​ກັກ​ຂັງ​ຂອງ​ໂປໂລ​ໃຫ້​ຄວາມ​ສົນ​ໃຈ​ຫຼາຍ​ຕໍ່​ເຟລິກ ຜູ້​ທີ່​ຫວັງ​ວ່າ​ເງິນ​ສິນ​ບົນ​ຈະ​ໃຫ້​ໂປໂລ​ເປັນ​ອິດ​ສະຫຼະ. ເຮົາ​ຕ້ອງ​ລະວັງ​ທີ່​ຈະ​ບໍ່​ໃຫ້​ຄວາມ​ຫວັງ​ຂອງ​ລາງວັນ​ລົບກວນ​ເຮົາ​ຈາກ​ການ​ເຮັດ​ສິ່ງ​ທີ່​ຖືກຕ້ອງ.</w:t>
      </w:r>
    </w:p>
    <w:p w14:paraId="1A92D7F0" w14:textId="77777777" w:rsidR="00F90BDC" w:rsidRDefault="00F90BDC"/>
    <w:p w14:paraId="0E72D7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ລື່ອງ​ຂອງ​ໂປໂລ​ແລະ​ເຟລີກ​ສະແດງ​ໃຫ້​ເຮົາ​ເຫັນ​ວ່າ​ແມ່ນ​ແຕ່​ຄົນ​ຊົ່ວ​ທີ່​ສຸດ​ກໍ​ສາມາດ​ຂັບ​ໄລ່​ຄວາມ​ໂລບ​ໄດ້. ​ເຮົາ​ຕ້ອງ​ພະຍາຍາມ​ທີ່​ຈະ​ຕັ້ງ​ໃຈ​ຢູ່​ໃນ​ສິ່ງ​ທີ່​ຖືກຕ້ອງ ​ແລະ ຍຸດຕິ​ທຳ, ​ເຖິງ​ແມ່ນ​ຈະ​ປະສົບ​ກັບ​ການ​ລໍ້​ລວງ.</w:t>
      </w:r>
    </w:p>
    <w:p w14:paraId="66C4DD85" w14:textId="77777777" w:rsidR="00F90BDC" w:rsidRDefault="00F90BDC"/>
    <w:p w14:paraId="29731D38" w14:textId="77777777" w:rsidR="00F90BDC" w:rsidRDefault="00F90BDC">
      <w:r xmlns:w="http://schemas.openxmlformats.org/wordprocessingml/2006/main">
        <w:t xml:space="preserve">1 ເອເຟດ 5:15-17 “ຈົ່ງ​ເບິ່ງ​ໃຫ້​ດີ​ວ່າ​ເຈົ້າ​ຈະ​ເດີນ​ໄປ​ແນວ​ໃດ​ບໍ່​ເປັນ​ຄົນ​ໂງ່ ແຕ່​ເປັນ​ຄົນ​ສະຫລາດ​ທີ່​ໃຊ້​ເວລາ​ໃຫ້​ດີ​ທີ່​ສຸດ ເພາະ​ວັນ​ເວລາ​ນັ້ນ​ເປັນ​ການ​ຊົ່ວ. ພຣະຜູ້ເປັນເຈົ້າ.”</w:t>
      </w:r>
    </w:p>
    <w:p w14:paraId="4034C862" w14:textId="77777777" w:rsidR="00F90BDC" w:rsidRDefault="00F90BDC"/>
    <w:p w14:paraId="43F825AD" w14:textId="77777777" w:rsidR="00F90BDC" w:rsidRDefault="00F90BDC">
      <w:r xmlns:w="http://schemas.openxmlformats.org/wordprocessingml/2006/main">
        <w:t xml:space="preserve">2: Matthew 6: 24 "ບໍ່ມີໃຜສາມາດຮັບໃຊ້ສອງນາຍ, ສໍາລັບເຂົາຈະກຽດຊັງຫນຶ່ງແລະຮັກຄົນອື່ນ, ຫຼືເຂົາຈະອຸທິດຕົນເພື່ອຫນຶ່ງແລະ despise ອື່ນໆ, ທ່ານບໍ່ສາມາດຮັບໃຊ້ພຣະເຈົ້າແລະເງິນ."</w:t>
      </w:r>
    </w:p>
    <w:p w14:paraId="21CA4207" w14:textId="77777777" w:rsidR="00F90BDC" w:rsidRDefault="00F90BDC"/>
    <w:p w14:paraId="6753DAC3" w14:textId="77777777" w:rsidR="00F90BDC" w:rsidRDefault="00F90BDC">
      <w:r xmlns:w="http://schemas.openxmlformats.org/wordprocessingml/2006/main">
        <w:t xml:space="preserve">ກິດຈະການ 24:27 ແຕ່​ສອງ​ປີ​ຕໍ່ມາ ໂປໂລ​ເຟຊະໂຕ​ກໍ​ເຂົ້າ​ໄປ​ໃນ​ຫ້ອງ​ຂອງ​ເຟລິກ ແລະ​ເຟລິກ​ເຕັມໃຈ​ທີ່​ຈະ​ສະແດງ​ຄວາມ​ຍິນດີ​ໃຫ້​ແກ່​ຊາວ​ຢິວ ແລະ​ໂປໂລ​ຈຶ່ງ​ໄດ້​ຜູກ​ມັດ​ໂປໂລ.</w:t>
      </w:r>
    </w:p>
    <w:p w14:paraId="16FC4AFA" w14:textId="77777777" w:rsidR="00F90BDC" w:rsidRDefault="00F90BDC"/>
    <w:p w14:paraId="67D50E04" w14:textId="77777777" w:rsidR="00F90BDC" w:rsidRDefault="00F90BDC">
      <w:r xmlns:w="http://schemas.openxmlformats.org/wordprocessingml/2006/main">
        <w:t xml:space="preserve">ໂປໂລ​ຖືກ​ມັດ​ໄວ້​ໂດຍ Felix ເພື່ອ​ເຮັດ​ໃຫ້​ຊາວ​ຢິວ​ພໍ​ໃຈ.</w:t>
      </w:r>
    </w:p>
    <w:p w14:paraId="7387AE4E" w14:textId="77777777" w:rsidR="00F90BDC" w:rsidRDefault="00F90BDC"/>
    <w:p w14:paraId="3736D408" w14:textId="77777777" w:rsidR="00F90BDC" w:rsidRDefault="00F90BDC">
      <w:r xmlns:w="http://schemas.openxmlformats.org/wordprocessingml/2006/main">
        <w:t xml:space="preserve">1: ພະ​ເຍຊູ​ສອນ​ເຮົາ​ໃຫ້​ຮັກ​ສັດຕູ​ແລະ​ປະຕິບັດ​ຕໍ່​ຄົນ​ອື່ນ​ຕາມ​ທີ່​ເຮົາ​ຢາກ​ໄດ້​ຮັບ. ເຮົາ​ຕ້ອງ​ຮຽນ​ຮູ້​ທີ່​ຈະ​ໃຫ້​ອະໄພ​ແລະ​ບໍ່​ມີ​ຄວາມ​ຄຽດ​ແຄ້ນ​ຕໍ່​ຄົນ​ອື່ນ.</w:t>
      </w:r>
    </w:p>
    <w:p w14:paraId="4D710DBF" w14:textId="77777777" w:rsidR="00F90BDC" w:rsidRDefault="00F90BDC"/>
    <w:p w14:paraId="0529463C" w14:textId="77777777" w:rsidR="00F90BDC" w:rsidRDefault="00F90BDC">
      <w:r xmlns:w="http://schemas.openxmlformats.org/wordprocessingml/2006/main">
        <w:t xml:space="preserve">2: ພວກເຮົາຕ້ອງຮຽນຮູ້ທີ່ຈະໃຫ້ອະໄພແລະບໍ່ຖືກອິດທິພົນຈາກຄວາມຄິດເຫັນຂອງຄົນອື່ນ. ເຮົາ​ຕ້ອງ​ຍຶດ​ໝັ້ນ​ກັບ​ຄວາມ​ເຊື່ອ​ແລະ​ຄວາມ​ໄວ້​ວາງ​ໃຈ​ໃນ​ພຣະ​ປະສົງ​ຂອງ​ພຣະ​ເຈົ້າ.</w:t>
      </w:r>
    </w:p>
    <w:p w14:paraId="1B782A37" w14:textId="77777777" w:rsidR="00F90BDC" w:rsidRDefault="00F90BDC"/>
    <w:p w14:paraId="6BF83F38" w14:textId="77777777" w:rsidR="00F90BDC" w:rsidRDefault="00F90BDC">
      <w:r xmlns:w="http://schemas.openxmlformats.org/wordprocessingml/2006/main">
        <w:t xml:space="preserve">1: ມັດທາຍ 5:44-45 ? </w:t>
      </w:r>
      <w:r xmlns:w="http://schemas.openxmlformats.org/wordprocessingml/2006/main">
        <w:rPr>
          <w:rFonts w:ascii="맑은 고딕 Semilight" w:hAnsi="맑은 고딕 Semilight"/>
        </w:rPr>
        <w:t xml:space="preserve">ຂ້າ </w:t>
      </w:r>
      <w:r xmlns:w="http://schemas.openxmlformats.org/wordprocessingml/2006/main">
        <w:t xml:space="preserve">ພະເຈົ້າບອກທ່ານວ່າ, ຈົ່ງຮັກສັດຕູຂອງເຈົ້າແລະອະທິຖານເພື່ອຜູ້ທີ່ຂົ່ມເຫັງເຈົ້າ, ເພື່ອເຈົ້າຈະເປັນລູກຂອງພຣະບິດາຂອງເຈົ້າໃນສະຫວັນ.</w:t>
      </w:r>
    </w:p>
    <w:p w14:paraId="2D9E2CDF" w14:textId="77777777" w:rsidR="00F90BDC" w:rsidRDefault="00F90BDC"/>
    <w:p w14:paraId="282C45A6" w14:textId="77777777" w:rsidR="00F90BDC" w:rsidRDefault="00F90BDC">
      <w:r xmlns:w="http://schemas.openxmlformats.org/wordprocessingml/2006/main">
        <w:t xml:space="preserve">2: ຟີລິບ 4:4-5 ? </w:t>
      </w:r>
      <w:r xmlns:w="http://schemas.openxmlformats.org/wordprocessingml/2006/main">
        <w:rPr>
          <w:rFonts w:ascii="맑은 고딕 Semilight" w:hAnsi="맑은 고딕 Semilight"/>
        </w:rPr>
        <w:t xml:space="preserve">ຈົ່ງ </w:t>
      </w:r>
      <w:r xmlns:w="http://schemas.openxmlformats.org/wordprocessingml/2006/main">
        <w:t xml:space="preserve">ຊື່ນ ຊົມ ໃນ ພຣະ ຜູ້ ເປັນ ເຈົ້າ ສະ ເຫມີ ໄປ. ຂ້ອຍຈະເວົ້າອີກວ່າ: ປິຕິຍິນດີ! ໃຫ້ຄວາມອ່ອນໂຍນຂອງເຈົ້າເປັນທີ່ຊັດເຈນຕໍ່ທຸກຄົນ. ພຣະຜູ້ເປັນເຈົ້າຢູ່ໃກ້.??</w:t>
      </w:r>
    </w:p>
    <w:p w14:paraId="4578B497" w14:textId="77777777" w:rsidR="00F90BDC" w:rsidRDefault="00F90BDC"/>
    <w:p w14:paraId="119AF097" w14:textId="77777777" w:rsidR="00F90BDC" w:rsidRDefault="00F90BDC">
      <w:r xmlns:w="http://schemas.openxmlformats.org/wordprocessingml/2006/main">
        <w:t xml:space="preserve">ກິດຈະການ 25 ເລົ່າເຖິງການສືບຕໍ່ການທົດລອງຂອງໂປໂລ, ດຽວນີ້ກ່ອນເຈົ້າເມືອງເຟຊະໂຕ, ແຜນການຂອງພວກຜູ້ນຳຢິວທີ່ຈະຂ້າໂປໂລ, ແລະການພົວພັນກັບກະສັດອາກຣີປາ.</w:t>
      </w:r>
    </w:p>
    <w:p w14:paraId="000C8D8D" w14:textId="77777777" w:rsidR="00F90BDC" w:rsidRDefault="00F90BDC"/>
    <w:p w14:paraId="7C9F12A4" w14:textId="77777777" w:rsidR="00F90BDC" w:rsidRDefault="00F90BDC">
      <w:r xmlns:w="http://schemas.openxmlformats.org/wordprocessingml/2006/main">
        <w:t xml:space="preserve">ຫຍໍ້​ໜ້າ​ທີ 1: ຕອນ​ນີ້​ເລີ່ມ​ຕົ້ນ​ທີ່​ເຟຊະໂຕ​ເຂົ້າ​ຮັບ​ຕຳ​ແໜ່ງ ແລະ​ຫຼັງ​ຈາກ​ສາມ​ມື້​ໄດ້​ຂຶ້ນ​ໄປ​ເມືອງ​ເຢຣຶຊາເລມ​ຈາກ​ເມືອງ​ເຊຊາເຣຍ. ພວກ​ປະໂລຫິດ​ແລະ​ພວກ​ຜູ້ນຳ​ຊາວ​ຢິວ​ໄດ້​ປາກົດ​ຕົວ​ຕໍ່​ໜ້າ​ເພິ່ນ​ທີ່​ກ່າວ​ຟ້ອງ​ໂປໂລ. ພວກ​ເຂົາ​ໄດ້​ຮ້ອງ​ຂໍ​ຢ່າງ​ຮີບ​ດ່ວນ​ເພື່ອ​ໃຫ້​ໂປໂລ​ຍົກ​ຍ້າຍ​ໄປ​ເມືອງ​ເຢຣຶຊາເລມ ເພາະ​ພວກ​ເຂົາ​ໄດ້​ວາງ​ແຜນ​ໂຈມ​ຕີ​ເພື່ອ​ຂ້າ​ລາວ​ຕາມ​ທາງ. ແຕ່​ເຟຊະໂຕ​ຕອບ​ວ່າ​ໂປໂລ​ຖືກ​ກັກ​ຂັງ​ຢູ່​ທີ່​ເມືອງ​ກາຍຊາເຣຍ ແລະ​ລາວ​ກໍ​ຈະ​ໄປ​ທີ່​ນັ້ນ​ໃນ​ໄວໆ​ນີ້. ເພິ່ນ​ໄດ້​ແນະນຳ​ໃຫ້​ຜູ້​ທີ່​ສາມາດ​ໃນ​ບັນດາ​ພວກ​ເຂົາ​ລົງ​ໄປ​ນຳ​ເພິ່ນ​ດ້ວຍ​ການ​ກ່າວ​ຫາ​ໂປໂລ ຖ້າ​ຫາກ​ເພິ່ນ​ໄດ້​ເຮັດ​ສິ່ງ​ໃດ​ຜິດ (ກິດຈະການ 25:1-5).</w:t>
      </w:r>
    </w:p>
    <w:p w14:paraId="7D9B1529" w14:textId="77777777" w:rsidR="00F90BDC" w:rsidRDefault="00F90BDC"/>
    <w:p w14:paraId="4187CFFD" w14:textId="77777777" w:rsidR="00F90BDC" w:rsidRDefault="00F90BDC">
      <w:r xmlns:w="http://schemas.openxmlformats.org/wordprocessingml/2006/main">
        <w:t xml:space="preserve">ຫຍໍ້​ໜ້າ​ທີ 2: ປະມານ​ແປດ​ຫຼື​ສິບ​ມື້​ຕໍ່​ມາ ເຟຊະໂຕ​ໄດ້​ກັບ​ໄປ​ເມືອງ​ເຊຊາເຣຍ. ມື້ຕໍ່ມາ, ລາວໄດ້ປະຊຸມສານໄດ້ສັ່ງໃຫ້ໂປໂລໄດ້ນໍາເອົາຄົນຢິວທີ່ລົງມາຈາກເຢຣູຊາເລັມມາຢືນຢູ່ອ້ອມຕົວລາວ, ເອົາຂໍ້ກ່າວຫາທີ່ຮ້າຍແຮງຫຼາຍຕໍ່ລາວ, ເຊິ່ງພວກເຂົາບໍ່ສາມາດພິສູດໄດ້ (ກິດຈະການ 25: 6-7). ໃນ​ການ​ປ້ອງ​ກັນ, ໂປໂລ​ໄດ້​ກ່າວ​ວ່າ 'ເຮົາ​ບໍ່​ໄດ້​ເຮັດ​ຜິດ​ຕໍ່​ກົດ​ໝາຍ​ຂອງ​ຊາວ​ຢິວ ຫລື​ຕໍ່​ພຣະ​ວິຫານ ຫລື​ຕໍ່​ຊີຊາ.' ແນວໃດກໍຕາມ ເຟຊະໂຕຕ້ອງການໃຫ້ຊາວຢິວຕອບວ່າ 'ເຈົ້າຍອມຂຶ້ນເມືອງເຢຣຶຊາເລມເພື່ອພິຈາລະນາຂໍ້ກ່າວຫານີ້ຕໍ່ໜ້າຂ້ອຍບໍ?' ແຕ່​ໂປໂລ​ຕອບ​ວ່າ, ‘ຂ້ອຍ​ກຳລັງ​ຢືນ​ຢູ່​ທີ່​ສານ​ຂອງ​ຊີຊາ​ທີ່​ຈະ​ຖືກ​ຕັດສິນ​ວ່າ​ຂ້ອຍ​ບໍ່​ໄດ້​ເຮັດ​ຜິດ​ຕໍ່​ຊາວ​ຢິວ ດັ່ງ​ທີ່​ເຈົ້າ​ຮູ້​ດີ​ວ່າ​ຂ້ອຍ​ມີ​ຄວາມ​ຜິດ​ໄດ້​ເຮັດ​ບາງ​ສິ່ງ​ທີ່​ສົມຄວນ​ຕາຍ ຂ້ອຍ​ກໍ​ບໍ່​ຍອມ​ຕາຍ ແຕ່​ຖ້າ​ຂໍ້​ກ່າວ​ຫາ​ເປັນ​ຄວາມ​ຜິດ​ກໍ​ບໍ່​ມີ​ໃຜ​ມີ​ສິດ. ຂໍຍື່ນອຸທອນໃຫ້ເຊຊາມອບໃຫ້ຂ້ອຍແດ່!' ຫຼັງ​ຈາກ​ທີ່​ປະຊຸມ​ກັບ​ສະພາ​ຂອງ​ລາວ ເຟຊະໂຕ​ກໍ​ປະກາດ​ວ່າ ‘ເຈົ້າ​ໄດ້​ຮ້ອງ​ຟ້ອງ​ຊີ​ຊາ​ບໍ? ເຈົ້າຈະໄປເຖິງຊີຊາ!' (ກິດຈະການ 25:8-12).</w:t>
      </w:r>
    </w:p>
    <w:p w14:paraId="1242EDC3" w14:textId="77777777" w:rsidR="00F90BDC" w:rsidRDefault="00F90BDC"/>
    <w:p w14:paraId="2CA804F1" w14:textId="77777777" w:rsidR="00F90BDC" w:rsidRDefault="00F90BDC">
      <w:r xmlns:w="http://schemas.openxmlformats.org/wordprocessingml/2006/main">
        <w:t xml:space="preserve">ຫຍໍ້​ໜ້າ​ທີ 3: ສອງ​ສາມ​ມື້​ຕໍ່​ມາ ກະສັດ​ອາກຣິບປາ​ແລະ​ນາງ​ເບີນີ​ໄດ້​ໄປ​ຮອດ​ເມືອງ​ຊີຊາເຣຍ​ເພື່ອ​ເຄົາຣົບ​ນັບຖື​ເຟຊະໂຕ ເມື່ອ​ພວກເຂົາ​ຢູ່​ທີ່​ນັ້ນ​ຫຼາຍ​ມື້ ເຟຊະໂຕ​ໄດ້​ສະເໜີ​ຄະດີ​ຕໍ່​ກະສັດ​ວ່າ​ມີ​ຊາຍ​ຄົນ​ໜຶ່ງ​ທີ່​ຖືກ​ຈັບ​ຈາກ​ຄຸກ​ໂດຍ​ເຟລິກ ເຊິ່ງ​ປະຊາຄົມ​ຊາວ​ຢິວ​ທັງ​ປວງ​ໄດ້​ຮ້ອງ​ຂໍ​ຂ້ອຍ​ໃນ​ນະຄອນ​ເຢຣູຊາເລັມ​ທັງ​ທີ່​ນີ້​ຮ້ອງ​ຂຶ້ນ. ບໍ່​ມີ​ຊີວິດ​ອີກ​ຕໍ່​ໄປ​ກໍ​ບໍ່​ພົບ​ຄວາມ​ຕາຍ​ທີ່​ສົມຄວນ​ໄດ້​ຮັບ ແຕ່​ເນື່ອງ​ຈາກ​ໄດ້​ຂໍ​ອຸທອນ Emperor ໄດ້​ຕັດສິນ​ໃຈ​ສົ່ງ​ລາວ​ໄປ ແຕ່​ບໍ່​ຮູ້​ວ່າ​ລາວ​ຂຽນ​ຫຍັງ​ກ່ຽວ​ກັບ​ລາວ ພຣະຜູ້ເປັນເຈົ້າຈຶ່ງ​ໄດ້​ນຳ​ເອົາ​ມາ​ກ່ອນ ໂດຍ​ສະເພາະ​ເພາະ​ການ​ສອບ​ຖາມ​ອາດ​ຈະ​ຂຽນ​ບາງ​ສິ່ງ​ບາງ​ຢ່າງ​ເບິ່ງ​ຄື​ວ່າ​ບໍ່​ສົມ​ເຫດ​ສົມ​ຜົນ​ທີ່​ຈະ​ສົ່ງ​ນັກ​ໂທດ​ໂດຍ​ບໍ່​ໄດ້​ລະບຸ​ຂໍ້​ກ່າວ​ຫາ​ຕໍ່​ລາວ. ກິດຈະການ 25:13-27).</w:t>
      </w:r>
    </w:p>
    <w:p w14:paraId="44D266BF" w14:textId="77777777" w:rsidR="00F90BDC" w:rsidRDefault="00F90BDC"/>
    <w:p w14:paraId="56BC7504" w14:textId="77777777" w:rsidR="00F90BDC" w:rsidRDefault="00F90BDC"/>
    <w:p w14:paraId="16E20D2C" w14:textId="77777777" w:rsidR="00F90BDC" w:rsidRDefault="00F90BDC">
      <w:r xmlns:w="http://schemas.openxmlformats.org/wordprocessingml/2006/main">
        <w:t xml:space="preserve">ກິດຈະການ 25:1 ເມື່ອ​ເຟຊະໂຕ​ໄດ້​ເຂົ້າ​ໄປ​ໃນ​ແຂວງ​ນັ້ນ​ສາມ​ວັນ ລາວ​ໄດ້​ຂຶ້ນ​ຈາກ​ເມືອງ​ກາຍຊາເຣຍ​ໄປ​ນະຄອນ​ເຢຣູຊາເລັມ.</w:t>
      </w:r>
    </w:p>
    <w:p w14:paraId="792007FB" w14:textId="77777777" w:rsidR="00F90BDC" w:rsidRDefault="00F90BDC"/>
    <w:p w14:paraId="5CDF0E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ເຟຊະໂຕ​ໄດ້​ມາ​ເຖິງ​ແຂວງ​ນັ້ນ ແລະ​ສາມ​ມື້​ຕໍ່​ມາ​ກໍ​ເດີນທາງ​ຈາກ​ເມືອງ​ເຊຊາເຣ​ໄປ​ເມືອງ​ເຢຣຶຊາເລມ.</w:t>
      </w:r>
    </w:p>
    <w:p w14:paraId="743A9C75" w14:textId="77777777" w:rsidR="00F90BDC" w:rsidRDefault="00F90BDC"/>
    <w:p w14:paraId="07911B4F" w14:textId="77777777" w:rsidR="00F90BDC" w:rsidRDefault="00F90BDC">
      <w:r xmlns:w="http://schemas.openxmlformats.org/wordprocessingml/2006/main">
        <w:t xml:space="preserve">1. ການ​ເດີນ​ທາງ​ໄປ​ສະ​ຫວັນ - ການ​ຄິດ​ໄລ່​ກ່ຽວ​ກັບ​ຕົວ​ຢ່າງ​ຂອງ Festus ໃນ​ກິດ 25:1</w:t>
      </w:r>
    </w:p>
    <w:p w14:paraId="64D16144" w14:textId="77777777" w:rsidR="00F90BDC" w:rsidRDefault="00F90BDC"/>
    <w:p w14:paraId="4F8D570D" w14:textId="77777777" w:rsidR="00F90BDC" w:rsidRDefault="00F90BDC">
      <w:r xmlns:w="http://schemas.openxmlformats.org/wordprocessingml/2006/main">
        <w:t xml:space="preserve">2. ເອົາເສັ້ນທາງທີ່ຖືກຕ້ອງ - ກວດເບິ່ງຄວາມສໍາຄັນຂອງການຕັດສິນໃຈທີ່ສະຫລາດໃນຂະນະທີ່ພວກເຮົາເດີນທາງ</w:t>
      </w:r>
    </w:p>
    <w:p w14:paraId="7C517665" w14:textId="77777777" w:rsidR="00F90BDC" w:rsidRDefault="00F90BDC"/>
    <w:p w14:paraId="5C37F760" w14:textId="77777777" w:rsidR="00F90BDC" w:rsidRDefault="00F90BDC">
      <w:r xmlns:w="http://schemas.openxmlformats.org/wordprocessingml/2006/main">
        <w:t xml:space="preserve">1. ຄຳເພງ 139:7-9 ຂ້ອຍຈະໄປໃສຈາກວິນຍານຂອງເຈົ້າ? ຫຼື​ຂ້ອຍ​ຈະ​ໜີ​ໄປ​ໃສ​ຈາກ​ທີ່​ປະ​ທັບ​ຂອງ​ເຈົ້າ? ຖ້າ​ຂ້ອຍ​ຂຶ້ນ​ສູ່​ສະຫວັນ ເຈົ້າ​ກໍ​ຢູ່​ທີ່​ນັ້ນ! ຖ້າ​ຂ້ອຍ​ເຮັດ​ຕຽງ​ນອນ​ຢູ່​ໃນ Sheol ເຈົ້າ​ຢູ່​ທີ່​ນັ້ນ! ຖ້າ​ເຮົາ​ເອົາ​ປີກ​ຂອງ​ຕອນເຊົ້າ​ມາ​ອາໄສ​ຢູ່​ທີ່​ສຸດ​ຂອງ​ທະເລ, ແມ່ນ​ແຕ່​ມື​ຂອງ​ເຈົ້າ​ຈະ​ນຳ​ຂ້ອຍ​ໄປ ແລະ​ມື​ຂວາ​ຂອງ​ເຈົ້າ​ຈະ​ຈັບ​ຂ້ອຍ.</w:t>
      </w:r>
    </w:p>
    <w:p w14:paraId="6A1A1349" w14:textId="77777777" w:rsidR="00F90BDC" w:rsidRDefault="00F90BDC"/>
    <w:p w14:paraId="0562C990" w14:textId="77777777" w:rsidR="00F90BDC" w:rsidRDefault="00F90BDC">
      <w:r xmlns:w="http://schemas.openxmlformats.org/wordprocessingml/2006/main">
        <w:t xml:space="preserve">2. ສຸພາສິດ 16:9 - ຫົວໃຈ​ຂອງ​ມະນຸດ​ວາງ​ແຜນ​ທາງ​ຂອງ​ຕົນ, ແຕ່​ພຣະ​ຜູ້​ເປັນ​ເຈົ້າ​ໄດ້​ຕັ້ງ​ບາດກ້າວ​ຂອງ​ຕົນ.</w:t>
      </w:r>
    </w:p>
    <w:p w14:paraId="39DB5E52" w14:textId="77777777" w:rsidR="00F90BDC" w:rsidRDefault="00F90BDC"/>
    <w:p w14:paraId="2FBE54CB" w14:textId="77777777" w:rsidR="00F90BDC" w:rsidRDefault="00F90BDC">
      <w:r xmlns:w="http://schemas.openxmlformats.org/wordprocessingml/2006/main">
        <w:t xml:space="preserve">ກິດຈະການ 25:2 ແລ້ວ​ມະຫາ​ປະໂຣຫິດ​ແລະ​ຫົວໜ້າ​ຊາວ​ຢິວ​ກໍ​ໄດ້​ແຈ້ງ​ຕໍ່​ໂປໂລ ແລະ​ອ້ອນວອນ​ຕໍ່​ເພິ່ນ.</w:t>
      </w:r>
    </w:p>
    <w:p w14:paraId="33C7C3E4" w14:textId="77777777" w:rsidR="00F90BDC" w:rsidRDefault="00F90BDC"/>
    <w:p w14:paraId="11B2DAFF" w14:textId="77777777" w:rsidR="00F90BDC" w:rsidRDefault="00F90BDC">
      <w:r xmlns:w="http://schemas.openxmlformats.org/wordprocessingml/2006/main">
        <w:t xml:space="preserve">ຜູ້​ກ່າວ​ຫາ​ໂປໂລ​ໄດ້​ເອົາ​ຂໍ້​ກ່າວ​ຫາ​ທີ່​ບໍ່​ຈິງ​ຕໍ່​ລາວ​ຕໍ່​ເຈົ້າ​ໜ້າ​ທີ່​ໂລມ.</w:t>
      </w:r>
    </w:p>
    <w:p w14:paraId="158821F6" w14:textId="77777777" w:rsidR="00F90BDC" w:rsidRDefault="00F90BDC"/>
    <w:p w14:paraId="228B8C1F" w14:textId="77777777" w:rsidR="00F90BDC" w:rsidRDefault="00F90BDC">
      <w:r xmlns:w="http://schemas.openxmlformats.org/wordprocessingml/2006/main">
        <w:t xml:space="preserve">1. ການປະກາດຂ່າວປະເສີດເຖິງວ່າຈະມີຂໍ້ກ່າວຫາທີ່ບໍ່ຖືກຕ້ອງ</w:t>
      </w:r>
    </w:p>
    <w:p w14:paraId="5E8B4C1D" w14:textId="77777777" w:rsidR="00F90BDC" w:rsidRDefault="00F90BDC"/>
    <w:p w14:paraId="20F3DFFC" w14:textId="77777777" w:rsidR="00F90BDC" w:rsidRDefault="00F90BDC">
      <w:r xmlns:w="http://schemas.openxmlformats.org/wordprocessingml/2006/main">
        <w:t xml:space="preserve">2. ອີງໃສ່ຄວາມເຂັ້ມແຂງຂອງພຣະເຈົ້າເພື່ອເອົາຊະນະການຂົ່ມເຫັງ</w:t>
      </w:r>
    </w:p>
    <w:p w14:paraId="46E48C28" w14:textId="77777777" w:rsidR="00F90BDC" w:rsidRDefault="00F90BDC"/>
    <w:p w14:paraId="48E1AA8E" w14:textId="77777777" w:rsidR="00F90BDC" w:rsidRDefault="00F90BDC">
      <w:r xmlns:w="http://schemas.openxmlformats.org/wordprocessingml/2006/main">
        <w:t xml:space="preserve">1. ໂລມ 8:31-32 “ຖ້າ​ຫາກ​ພະເຈົ້າ​ສະຖິດ​ຢູ່​ສຳລັບ​ພວກ​ເຮົາ ຜູ້​ໃດ​ຈະ​ຕໍ່​ສູ້​ພວກ​ເຮົາ​ໄດ້ ຜູ້​ທີ່​ບໍ່​ຍອມ​ໃຫ້​ລູກ​ຊາຍ​ຂອງ​ຕົນ​ເອງ ແຕ່​ໄດ້​ມອບ​ພະອົງ​ໄວ້​ເພື່ອ​ພວກ​ເຮົາ​ທຸກ​ຄົນ​ນັ້ນ​ຈະ​ເຮັດ​ແນວ​ໃດ? ພະອົງ​ໃຫ້​ທຸກ​ສິ່ງ​ແກ່​ເຮົາ​ດ້ວຍ​ຄວາມ​ກະລຸນາ​ບໍ?”</w:t>
      </w:r>
    </w:p>
    <w:p w14:paraId="1458E321" w14:textId="77777777" w:rsidR="00F90BDC" w:rsidRDefault="00F90BDC"/>
    <w:p w14:paraId="310E1ECA" w14:textId="77777777" w:rsidR="00F90BDC" w:rsidRDefault="00F90BDC">
      <w:r xmlns:w="http://schemas.openxmlformats.org/wordprocessingml/2006/main">
        <w:t xml:space="preserve">2. ມັດທາຍ 10:22 - "ທ່ານຈະຖືກກຽດຊັງໂດຍທຸກຄົນສໍາລັບນາມຂອງພວກເຮົາ, ແຕ່ຜູ້ທີ່ອົດທົນຈົນເຖິງທີ່ສຸດຈະລອດ."</w:t>
      </w:r>
    </w:p>
    <w:p w14:paraId="05BFEEE6" w14:textId="77777777" w:rsidR="00F90BDC" w:rsidRDefault="00F90BDC"/>
    <w:p w14:paraId="2F3C93EB" w14:textId="77777777" w:rsidR="00F90BDC" w:rsidRDefault="00F90BDC">
      <w:r xmlns:w="http://schemas.openxmlformats.org/wordprocessingml/2006/main">
        <w:t xml:space="preserve">ກິດຈະການ 25:3 ແລະ​ປາຖະໜາ​ຢາກ​ໃຫ້​ລາວ​ສົ່ງ​ລາວ​ໄປ​ນະຄອນ​ເຢຣູຊາເລັມ ແລະ​ລໍຖ້າ​ຢູ່​ໃນ​ທາງ​ທີ່​ຈະ​ຂ້າ​ລາວ.</w:t>
      </w:r>
    </w:p>
    <w:p w14:paraId="42037836" w14:textId="77777777" w:rsidR="00F90BDC" w:rsidRDefault="00F90BDC"/>
    <w:p w14:paraId="1A27814B" w14:textId="77777777" w:rsidR="00F90BDC" w:rsidRDefault="00F90BDC">
      <w:r xmlns:w="http://schemas.openxmlformats.org/wordprocessingml/2006/main">
        <w:t xml:space="preserve">ໂປໂລ​ຖືກ​ກ່າວ​ຫາ​ໂດຍ​ສັດຕູ​ຂອງ​ລາວ​ວ່າ​ເຮັດ​ຜິດ ແລະ​ພະຍາຍາມ​ຈະ​ຂ້າ​ລາວ.</w:t>
      </w:r>
    </w:p>
    <w:p w14:paraId="7897CD45" w14:textId="77777777" w:rsidR="00F90BDC" w:rsidRDefault="00F90BDC"/>
    <w:p w14:paraId="72AAC4A7" w14:textId="77777777" w:rsidR="00F90BDC" w:rsidRDefault="00F90BDC">
      <w:r xmlns:w="http://schemas.openxmlformats.org/wordprocessingml/2006/main">
        <w:t xml:space="preserve">1. ເຮົາ​ຕ້ອງ​ລະວັງ​ທີ່​ຈະ​ບໍ່​ໃຫ້​ຄວາມ​ມັກ​ເຮັດ​ໃຫ້​ເຮົາ​ເຮັດ​ຜິດ.</w:t>
      </w:r>
    </w:p>
    <w:p w14:paraId="1C472CC9" w14:textId="77777777" w:rsidR="00F90BDC" w:rsidRDefault="00F90BDC"/>
    <w:p w14:paraId="718DE712" w14:textId="77777777" w:rsidR="00F90BDC" w:rsidRDefault="00F90BDC">
      <w:r xmlns:w="http://schemas.openxmlformats.org/wordprocessingml/2006/main">
        <w:t xml:space="preserve">2. ພວກ​ເຮົາ​ຄວນ​ລະ​ມັດ​ລະ​ວັງ​ສັດ​ຕູ​ຂອງ​ພວກ​ເຮົາ​ແລະ​ປ້ອງ​ກັນ​ຕົນ​ເອງ​ຕໍ່​ຕ້ານ​ແຜນ​ການ​ຂອງ​ພວກ​ເຂົາ.</w:t>
      </w:r>
    </w:p>
    <w:p w14:paraId="6BE68563" w14:textId="77777777" w:rsidR="00F90BDC" w:rsidRDefault="00F90BDC"/>
    <w:p w14:paraId="05981DE1" w14:textId="77777777" w:rsidR="00F90BDC" w:rsidRDefault="00F90BDC">
      <w:r xmlns:w="http://schemas.openxmlformats.org/wordprocessingml/2006/main">
        <w:t xml:space="preserve">1. ສຸພາສິດ 14:16 “ຄົນ​ທີ່​ມີ​ປັນຍາ​ກໍ​ມີ​ສະຕິ​ລະວັງຕົວ ແລະ​ຫັນ​ໜີ​ຈາກ​ຄວາມ​ຊົ່ວຊ້າ, ແຕ່​ຄົນ​ໂງ່​ກໍ​ເປັນ​ຄົນ​ບໍ່​ສຸຂຸມ​ແລະ​ບໍ່​ຫວັ່ນໄຫວ.”</w:t>
      </w:r>
    </w:p>
    <w:p w14:paraId="37BEFE68" w14:textId="77777777" w:rsidR="00F90BDC" w:rsidRDefault="00F90BDC"/>
    <w:p w14:paraId="3532A211" w14:textId="77777777" w:rsidR="00F90BDC" w:rsidRDefault="00F90BDC">
      <w:r xmlns:w="http://schemas.openxmlformats.org/wordprocessingml/2006/main">
        <w:t xml:space="preserve">2. ເອເຟໂຊ 4:31-32 “ໃຫ້ຄວາມຂົມຂື່ນ, ຄວາມໂກດຮ້າຍ, ຄວາມໂກດແຄ້ນ, ການເວົ້າໃສ່ຮ້າຍປ້າຍສີ, ພ້ອມກັບຄວາມໂຫດຮ້າຍທັງປວງ, ຈົ່ງມີຄວາມເມດຕາຕໍ່ກັນແລະກັນ, ມີໃຈອ່ອນໂຍນ, ໃຫ້ອະໄພເຊິ່ງກັນແລະກັນ, ດັ່ງທີ່ພຣະເຈົ້າໃນພຣະຄຣິດໄດ້ໃຫ້ອະໄພທ່ານ. "</w:t>
      </w:r>
    </w:p>
    <w:p w14:paraId="7280282F" w14:textId="77777777" w:rsidR="00F90BDC" w:rsidRDefault="00F90BDC"/>
    <w:p w14:paraId="39929440" w14:textId="77777777" w:rsidR="00F90BDC" w:rsidRDefault="00F90BDC">
      <w:r xmlns:w="http://schemas.openxmlformats.org/wordprocessingml/2006/main">
        <w:t xml:space="preserve">ກິດຈະການ 25:4 ແຕ່​ເຟຊະໂຕ​ຕອບ​ວ່າ, ໂປໂລ​ຈະ​ຖືກ​ຮັກສາ​ໄວ້​ທີ່​ເມືອງ​ກາຍຊາເຣຍ ແລະ​ລາວ​ຈະ​ໄປ​ທີ່​ນັ້ນ​ໃນ​ໄວໆ​ນີ້.</w:t>
      </w:r>
    </w:p>
    <w:p w14:paraId="474E3AC9" w14:textId="77777777" w:rsidR="00F90BDC" w:rsidRDefault="00F90BDC"/>
    <w:p w14:paraId="1F31FB33" w14:textId="77777777" w:rsidR="00F90BDC" w:rsidRDefault="00F90BDC">
      <w:r xmlns:w="http://schemas.openxmlformats.org/wordprocessingml/2006/main">
        <w:t xml:space="preserve">ເຟຊະໂຕ​ຕັດສິນ​ໃຈ​ທີ່​ຈະ​ຮັກສາ​ໂປໂລ​ໄວ້​ທີ່​ເມືອງ​ກາຍຊາເຣຍ ແລະ​ຈາກ​ໄປ​ບໍ່​ດົນ.</w:t>
      </w:r>
    </w:p>
    <w:p w14:paraId="5B7EA69F" w14:textId="77777777" w:rsidR="00F90BDC" w:rsidRDefault="00F90BDC"/>
    <w:p w14:paraId="24CB0C76" w14:textId="77777777" w:rsidR="00F90BDC" w:rsidRDefault="00F90BDC">
      <w:r xmlns:w="http://schemas.openxmlformats.org/wordprocessingml/2006/main">
        <w:t xml:space="preserve">1. ແຜນຂອງພຣະເຈົ້າແມ່ນດີທີ່ສຸດສະເໝີ: ກວດເບິ່ງການເດີນທາງຂອງໂປໂລໃນພຣະຄໍາພີກິດຈະການ</w:t>
      </w:r>
    </w:p>
    <w:p w14:paraId="1CA9D785" w14:textId="77777777" w:rsidR="00F90BDC" w:rsidRDefault="00F90BDC"/>
    <w:p w14:paraId="3ABDDC30" w14:textId="77777777" w:rsidR="00F90BDC" w:rsidRDefault="00F90BDC">
      <w:r xmlns:w="http://schemas.openxmlformats.org/wordprocessingml/2006/main">
        <w:t xml:space="preserve">2. ການວາງໃຈໃນເວລາຂອງພຣະເຈົ້າ: ຊອກຫາຄວາມເຂັ້ມແຂງໃນຄວາມຍາກລໍາບາກ</w:t>
      </w:r>
    </w:p>
    <w:p w14:paraId="20B4F33C" w14:textId="77777777" w:rsidR="00F90BDC" w:rsidRDefault="00F90BDC"/>
    <w:p w14:paraId="58E3F772"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w:t>
      </w:r>
      <w:r xmlns:w="http://schemas.openxmlformats.org/wordprocessingml/2006/main">
        <w:lastRenderedPageBreak xmlns:w="http://schemas.openxmlformats.org/wordprocessingml/2006/main"/>
      </w:r>
      <w:r xmlns:w="http://schemas.openxmlformats.org/wordprocessingml/2006/main">
        <w:t xml:space="preserve">ຜູ້ທີ່ໄດ້ຮັບການເອີ້ນຕາມຈຸດປະສົງຂອງພຣະອົງ.</w:t>
      </w:r>
    </w:p>
    <w:p w14:paraId="3C98C886" w14:textId="77777777" w:rsidR="00F90BDC" w:rsidRDefault="00F90BDC"/>
    <w:p w14:paraId="4C519D09" w14:textId="77777777" w:rsidR="00F90BDC" w:rsidRDefault="00F90BDC">
      <w:r xmlns:w="http://schemas.openxmlformats.org/wordprocessingml/2006/main">
        <w:t xml:space="preserve">2. ຄຳເພງ 46:10 - ພະອົງ​ກ່າວ​ວ່າ ? </w:t>
      </w:r>
      <w:r xmlns:w="http://schemas.openxmlformats.org/wordprocessingml/2006/main">
        <w:rPr>
          <w:rFonts w:ascii="맑은 고딕 Semilight" w:hAnsi="맑은 고딕 Semilight"/>
        </w:rPr>
        <w:t xml:space="preserve">ໂອ້ </w:t>
      </w:r>
      <w:r xmlns:w="http://schemas.openxmlformats.org/wordprocessingml/2006/main">
        <w:t xml:space="preserve">ຍັງ, ແລະ ຮູ້ ວ່າ ເຮົາ ເປັນ ພຣະ ເຈົ້າ; ຂ້າ​ພະ​ເຈົ້າ​ຈະ​ໄດ້​ຮັບ​ທີ່​ສູງ​ສົ່ງ​ໃນ​ບັນ​ດາ​ປະ​ເທດ, ຂ້າ​ພະ​ເຈົ້າ​ຈະ​ໄດ້​ຮັບ​ທີ່​ສູງ​ສົ່ງ​ໃນ​ແຜ່ນ​ດິນ​ໂລກ.??</w:t>
      </w:r>
    </w:p>
    <w:p w14:paraId="720252BC" w14:textId="77777777" w:rsidR="00F90BDC" w:rsidRDefault="00F90BDC"/>
    <w:p w14:paraId="5E2CE8C9" w14:textId="77777777" w:rsidR="00F90BDC" w:rsidRDefault="00F90BDC">
      <w:r xmlns:w="http://schemas.openxmlformats.org/wordprocessingml/2006/main">
        <w:t xml:space="preserve">ກິດຈະການ 25:5 ດັ່ງນັ້ນ, ເພິ່ນ​ຈຶ່ງ​ເວົ້າ​ວ່າ, ຜູ້​ທີ່​ມີ​ຄວາມ​ສາມາດ​ໃນ​ພວກ​ເຈົ້າ ຈົ່ງ​ລົງ​ໄປ​ກັບ​ຂ້ອຍ ແລະ​ກ່າວ​ຫາ​ຊາຍ​ຄົນ​ນີ້ ຖ້າ​ຫາກ​ມີ​ຄວາມ​ຊົ່ວຊ້າ​ໃນ​ລາວ.</w:t>
      </w:r>
    </w:p>
    <w:p w14:paraId="7BEB55D6" w14:textId="77777777" w:rsidR="00F90BDC" w:rsidRDefault="00F90BDC"/>
    <w:p w14:paraId="0E48E563" w14:textId="77777777" w:rsidR="00F90BDC" w:rsidRDefault="00F90BDC">
      <w:r xmlns:w="http://schemas.openxmlformats.org/wordprocessingml/2006/main">
        <w:t xml:space="preserve">ໂປໂລ​ຖືກ​ນຳ​ໄປ​ຢູ່​ຕໍ່ໜ້າ​ເຟຊະໂຕ ແລະ​ຂໍ​ໃຫ້​ຖືກ​ດຳເນີນ​ຄະດີ​ໃນ​ນະຄອນ​ເຢຣູຊາເລັມ.</w:t>
      </w:r>
    </w:p>
    <w:p w14:paraId="1D94B725" w14:textId="77777777" w:rsidR="00F90BDC" w:rsidRDefault="00F90BDC"/>
    <w:p w14:paraId="6D42D869" w14:textId="77777777" w:rsidR="00F90BDC" w:rsidRDefault="00F90BDC">
      <w:r xmlns:w="http://schemas.openxmlformats.org/wordprocessingml/2006/main">
        <w:t xml:space="preserve">1: ພະເຈົ້າ​ຖ່ອມ​ຕົວ​ແລະ​ເອີ້ນ​ເຮົາ​ໃຫ້​ຕັດສິນ​ໃຈ​ຍາກ.</w:t>
      </w:r>
    </w:p>
    <w:p w14:paraId="38752968" w14:textId="77777777" w:rsidR="00F90BDC" w:rsidRDefault="00F90BDC"/>
    <w:p w14:paraId="01C25EF7" w14:textId="77777777" w:rsidR="00F90BDC" w:rsidRDefault="00F90BDC">
      <w:r xmlns:w="http://schemas.openxmlformats.org/wordprocessingml/2006/main">
        <w:t xml:space="preserve">2: ຄວາມປະສົງຂອງພຣະເຈົ້າມັກຈະຖືກປິດບັງໃຫ້ພວກເຮົາ, ແຕ່ພວກເຮົາຕ້ອງໄວ້ວາງໃຈໃນພຣະອົງ.</w:t>
      </w:r>
    </w:p>
    <w:p w14:paraId="18C1D797" w14:textId="77777777" w:rsidR="00F90BDC" w:rsidRDefault="00F90BDC"/>
    <w:p w14:paraId="5F7875A0" w14:textId="77777777" w:rsidR="00F90BDC" w:rsidRDefault="00F90BDC">
      <w:r xmlns:w="http://schemas.openxmlformats.org/wordprocessingml/2006/main">
        <w:t xml:space="preserve">1: ເອຊາຢາ 55:8-9 ? </w:t>
      </w:r>
      <w:r xmlns:w="http://schemas.openxmlformats.org/wordprocessingml/2006/main">
        <w:rPr>
          <w:rFonts w:ascii="맑은 고딕 Semilight" w:hAnsi="맑은 고딕 Semilight"/>
        </w:rPr>
        <w:t xml:space="preserve">쏤 </w:t>
      </w:r>
      <w:r xmlns:w="http://schemas.openxmlformats.org/wordprocessingml/2006/main">
        <w:t xml:space="preserve">ຫຼື​ຄວາມ​ຄິດ​ຂອງ​ຂ້າ​ພະ​ເຈົ້າ​ບໍ່​ແມ່ນ​ຄວາມ​ຄິດ​ຂອງ​ທ່ານ, ທັງ​ບໍ່​ແມ່ນ​ວິ​ທີ​ຂອງ​ທ່ານ​ວິ​ທີ​ຂອງ​ຂ້າ​ພະ​ເຈົ້າ, ປະ​ກາດ​ພຣະ​ຜູ້​ເປັນ​ເຈົ້າ. ເພາະ​ສະ​ຫວັນ​ສູງ​ກວ່າ​ແຜ່ນ​ດິນ​ໂລກ, ແນວ​ທາງ​ຂອງ​ຂ້າ​ພະ​ເຈົ້າ​ສູງ​ກ​່​ວາ​ທາງ​ຂອງ​ທ່ານ​ແລະ​ຄວາມ​ຄິດ​ຂອງ​ຂ້າ​ພະ​ເຈົ້າ​ກ​່​ວາ​ຄວາມ​ຄິດ​ຂອງ​ທ່ານ.</w:t>
      </w:r>
    </w:p>
    <w:p w14:paraId="2B456DB1" w14:textId="77777777" w:rsidR="00F90BDC" w:rsidRDefault="00F90BDC"/>
    <w:p w14:paraId="218DEEBA" w14:textId="77777777" w:rsidR="00F90BDC" w:rsidRDefault="00F90BDC">
      <w:r xmlns:w="http://schemas.openxmlformats.org/wordprocessingml/2006/main">
        <w:t xml:space="preserve">2: ຄາລາເຕຍ 6:9 ? </w:t>
      </w:r>
      <w:r xmlns:w="http://schemas.openxmlformats.org/wordprocessingml/2006/main">
        <w:rPr>
          <w:rFonts w:ascii="맑은 고딕 Semilight" w:hAnsi="맑은 고딕 Semilight"/>
        </w:rPr>
        <w:t xml:space="preserve">쏛 </w:t>
      </w:r>
      <w:r xmlns:w="http://schemas.openxmlformats.org/wordprocessingml/2006/main">
        <w:t xml:space="preserve">ແລະ ຂໍ​ໃຫ້​ພວກ​ເຮົາ​ບໍ່​ອິດ​ເມື່ອຍ​ໃນ​ການ​ເຮັດ​ດີ: ສໍາ​ລັບ​ການ​ໃນ​ລະ​ດູ​ການ​ທີ່​ພວກ​ເຮົາ​ຈະ​ເກັບ​ກ່ຽວ, ຖ້າ​ຫາກ​ວ່າ​ພວກ​ເຮົາ​ບໍ່​ໄດ້ faint.??</w:t>
      </w:r>
    </w:p>
    <w:p w14:paraId="5D0C1DBA" w14:textId="77777777" w:rsidR="00F90BDC" w:rsidRDefault="00F90BDC"/>
    <w:p w14:paraId="34DD3F57" w14:textId="77777777" w:rsidR="00F90BDC" w:rsidRDefault="00F90BDC">
      <w:r xmlns:w="http://schemas.openxmlformats.org/wordprocessingml/2006/main">
        <w:t xml:space="preserve">ກິດຈະການ 25:6 ແລະ​ເມື່ອ​ເພິ່ນ​ໄດ້​ຢູ່​ນຳ​ພວກ​ເພິ່ນ​ຫລາຍ​ກວ່າ​ສິບ​ວັນ, ເພິ່ນ​ຈຶ່ງ​ລົງ​ໄປ​ທີ່​ເມືອງ​ກາຍຊາເຣຍ; ແລະ​ມື້​ຕໍ່​ມາ​ນັ່ງ​ຢູ່​ເທິງ​ບັນ​ລັງ​ພິ​ພາກ​ສາ​ໄດ້​ສັ່ງ​ໃຫ້​ເອົາ​ໂປ​ໂລ​ມາ.</w:t>
      </w:r>
    </w:p>
    <w:p w14:paraId="26D3AD1F" w14:textId="77777777" w:rsidR="00F90BDC" w:rsidRDefault="00F90BDC"/>
    <w:p w14:paraId="21A540CD" w14:textId="77777777" w:rsidR="00F90BDC" w:rsidRDefault="00F90BDC">
      <w:r xmlns:w="http://schemas.openxmlformats.org/wordprocessingml/2006/main">
        <w:t xml:space="preserve">ໂປໂລ​ຖືກ​ນຳ​ໄປ​ຢູ່​ຕໍ່​ໜ້າ​ເຈົ້າ​ເມືອງ​ເຟຊະໂຕ​ຂອງ​ຊາວ​ໂລມ​ໃນ​ເມືອງ​ກາຍຊາເຣຍ.</w:t>
      </w:r>
    </w:p>
    <w:p w14:paraId="5BB3B756" w14:textId="77777777" w:rsidR="00F90BDC" w:rsidRDefault="00F90BDC"/>
    <w:p w14:paraId="188D474B" w14:textId="77777777" w:rsidR="00F90BDC" w:rsidRDefault="00F90BDC">
      <w:r xmlns:w="http://schemas.openxmlformats.org/wordprocessingml/2006/main">
        <w:t xml:space="preserve">1. ອຳນາດອະທິປະໄຕຂອງພະເຈົ້າ: ພະເຈົ້າໃຊ້ອຳນາດແນວໃດ ແມ້ແຕ່ຢູ່ໃນສະຖານະການທີ່ບໍ່ຍຸຕິທຳ</w:t>
      </w:r>
    </w:p>
    <w:p w14:paraId="7EF4D50B" w14:textId="77777777" w:rsidR="00F90BDC" w:rsidRDefault="00F90BDC"/>
    <w:p w14:paraId="119E0E2B" w14:textId="77777777" w:rsidR="00F90BDC" w:rsidRDefault="00F90BDC">
      <w:r xmlns:w="http://schemas.openxmlformats.org/wordprocessingml/2006/main">
        <w:t xml:space="preserve">2. ຄວາມສັດຊື່ຂອງໂປໂລ: ຢືນຢ່າງຫນັກແຫນ້ນໃນການປະເຊີນຫນ້າກັບຄວາມທຸກທໍລະມານ</w:t>
      </w:r>
    </w:p>
    <w:p w14:paraId="7792552B" w14:textId="77777777" w:rsidR="00F90BDC" w:rsidRDefault="00F90BDC"/>
    <w:p w14:paraId="43DA52C0"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29A55A9B" w14:textId="77777777" w:rsidR="00F90BDC" w:rsidRDefault="00F90BDC"/>
    <w:p w14:paraId="4791B164" w14:textId="77777777" w:rsidR="00F90BDC" w:rsidRDefault="00F90BDC">
      <w:r xmlns:w="http://schemas.openxmlformats.org/wordprocessingml/2006/main">
        <w:t xml:space="preserve">2.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3B4F354D" w14:textId="77777777" w:rsidR="00F90BDC" w:rsidRDefault="00F90BDC"/>
    <w:p w14:paraId="68BC9AFE" w14:textId="77777777" w:rsidR="00F90BDC" w:rsidRDefault="00F90BDC">
      <w:r xmlns:w="http://schemas.openxmlformats.org/wordprocessingml/2006/main">
        <w:t xml:space="preserve">ກິດຈະການ 25:7 ເມື່ອ​ພຣະອົງ​ສະເດັດ​ມາ​ແລ້ວ ຊາວ​ຢິວ​ທີ່​ລົງ​ມາ​ຈາກ​ນະຄອນ​ເຢຣູຊາເລັມ​ກໍ​ຢືນ​ຢູ່​ອ້ອມຮອບ ແລະ​ຮ້ອງທຸກ​ຢ່າງ​ໜັກໜ່ວງ​ຕໍ່​ໂປໂລ ຊຶ່ງ​ພວກເຂົາ​ບໍ່​ສາມາດ​ພິສູດ​ໄດ້.</w:t>
      </w:r>
    </w:p>
    <w:p w14:paraId="2693022E" w14:textId="77777777" w:rsidR="00F90BDC" w:rsidRDefault="00F90BDC"/>
    <w:p w14:paraId="70C75482" w14:textId="77777777" w:rsidR="00F90BDC" w:rsidRDefault="00F90BDC">
      <w:r xmlns:w="http://schemas.openxmlformats.org/wordprocessingml/2006/main">
        <w:t xml:space="preserve">ຊາວ​ຢິວ​ໄດ້​ກ່າວ​ຫາ​ໂປໂລ​ຫຼາຍ​ຄັ້ງ​ທີ່​ບໍ່​ສາມາດ​ພິສູດ​ໄດ້.</w:t>
      </w:r>
    </w:p>
    <w:p w14:paraId="2A01E91A" w14:textId="77777777" w:rsidR="00F90BDC" w:rsidRDefault="00F90BDC"/>
    <w:p w14:paraId="26585740" w14:textId="77777777" w:rsidR="00F90BDC" w:rsidRDefault="00F90BDC">
      <w:r xmlns:w="http://schemas.openxmlformats.org/wordprocessingml/2006/main">
        <w:t xml:space="preserve">1. ຢ່າຍອມແພ້ຕໍ່ການກ່າວຫາທີ່ບໍ່ຖືກຕ້ອງ.</w:t>
      </w:r>
    </w:p>
    <w:p w14:paraId="2617ECB2" w14:textId="77777777" w:rsidR="00F90BDC" w:rsidRDefault="00F90BDC"/>
    <w:p w14:paraId="7EE03636" w14:textId="77777777" w:rsidR="00F90BDC" w:rsidRDefault="00F90BDC">
      <w:r xmlns:w="http://schemas.openxmlformats.org/wordprocessingml/2006/main">
        <w:t xml:space="preserve">2. ເວົ້າຄວາມຈິງ, ເຖິງແມ່ນວ່າຈະປະເຊີນກັບການວິພາກວິຈານຢ່າງຮຸນແຮງ.</w:t>
      </w:r>
    </w:p>
    <w:p w14:paraId="7A8CB5BE" w14:textId="77777777" w:rsidR="00F90BDC" w:rsidRDefault="00F90BDC"/>
    <w:p w14:paraId="03252B3E" w14:textId="77777777" w:rsidR="00F90BDC" w:rsidRDefault="00F90BDC">
      <w:r xmlns:w="http://schemas.openxmlformats.org/wordprocessingml/2006/main">
        <w:t xml:space="preserve">1. ສຸພາສິດ 19:5 - “ພະຍານ​ບໍ່​ຈິງ​ຈະ​ບໍ່​ຖືກ​ລົງໂທດ ແລະ​ຜູ້​ທີ່​ເວົ້າ​ຕົວະ​ຈະ​ບໍ່​ພົ້ນ.”</w:t>
      </w:r>
    </w:p>
    <w:p w14:paraId="43F8AEAF" w14:textId="77777777" w:rsidR="00F90BDC" w:rsidRDefault="00F90BDC"/>
    <w:p w14:paraId="36523C27" w14:textId="77777777" w:rsidR="00F90BDC" w:rsidRDefault="00F90BDC">
      <w:r xmlns:w="http://schemas.openxmlformats.org/wordprocessingml/2006/main">
        <w:t xml:space="preserve">2. ໂກໂລດ 4:6 - "ໃຫ້ຄໍາເວົ້າຂອງເຈົ້າສຸພາບສະ ເໝີ ໄປດ້ວຍເກືອ, ເພື່ອເຈົ້າຈະຮູ້ວ່າເຈົ້າຄວນຕອບແຕ່ລະຄົນແນວໃດ."</w:t>
      </w:r>
    </w:p>
    <w:p w14:paraId="0BDA8714" w14:textId="77777777" w:rsidR="00F90BDC" w:rsidRDefault="00F90BDC"/>
    <w:p w14:paraId="597CB4C0" w14:textId="77777777" w:rsidR="00F90BDC" w:rsidRDefault="00F90BDC">
      <w:r xmlns:w="http://schemas.openxmlformats.org/wordprocessingml/2006/main">
        <w:t xml:space="preserve">ກິດຈະການ 25:8 ໃນ​ຂະນະ​ທີ່​ລາວ​ຕອບ​ດ້ວຍ​ຕົວ​ເອງ​ວ່າ, ເຮົາ​ບໍ່​ໄດ້​ເຮັດ​ຜິດ​ຕໍ່​ກົດບັນຍັດ​ຂອງ​ຊາວ​ຢິວ, ຫລື​ຕໍ່​ພຣະ​ວິຫານ ຫລື​ຕໍ່​ກະສັດ​ເຊຊາ​ອີກ, ເຮົາ​ບໍ່ໄດ້​ເຮັດ​ຜິດ​ຫຍັງ​ເລີຍ.</w:t>
      </w:r>
    </w:p>
    <w:p w14:paraId="202F0337" w14:textId="77777777" w:rsidR="00F90BDC" w:rsidRDefault="00F90BDC"/>
    <w:p w14:paraId="469B2A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ໂປໂລປ້ອງກັນຕົນເອງຕໍ່ເຟຊະໂຕ, ປະຕິເສດການກະທຳຜິດໃດໆຕໍ່ຊາວຢິວ, ວິຫານ, ຫຼືເຊຊາ.</w:t>
      </w:r>
    </w:p>
    <w:p w14:paraId="49ADC7FB" w14:textId="77777777" w:rsidR="00F90BDC" w:rsidRDefault="00F90BDC"/>
    <w:p w14:paraId="2ADDB48A" w14:textId="77777777" w:rsidR="00F90BDC" w:rsidRDefault="00F90BDC">
      <w:r xmlns:w="http://schemas.openxmlformats.org/wordprocessingml/2006/main">
        <w:t xml:space="preserve">1. ພະລັງຂອງການປ້ອງກັນທີ່ດີ: ເປັນຫຍັງມັນຈຶ່ງສໍາຄັນທີ່ຈະຢືນຂຶ້ນສໍາລັບຕົວເຮົາເອງ</w:t>
      </w:r>
    </w:p>
    <w:p w14:paraId="1663C922" w14:textId="77777777" w:rsidR="00F90BDC" w:rsidRDefault="00F90BDC"/>
    <w:p w14:paraId="0D27DD45" w14:textId="77777777" w:rsidR="00F90BDC" w:rsidRDefault="00F90BDC">
      <w:r xmlns:w="http://schemas.openxmlformats.org/wordprocessingml/2006/main">
        <w:t xml:space="preserve">2. ການ​ຮຽນ​ຮູ້​ຈາກ​ໂປໂລ: ເຮົາ​ຈະ​ດຳລົງ​ຊີວິດ​ຢ່າງ​ກ້າຫານ​ແລະ​ຊອບທຳ​ໄດ້​ແນວ​ໃດ</w:t>
      </w:r>
    </w:p>
    <w:p w14:paraId="4D605138" w14:textId="77777777" w:rsidR="00F90BDC" w:rsidRDefault="00F90BDC"/>
    <w:p w14:paraId="0318B12E" w14:textId="77777777" w:rsidR="00F90BDC" w:rsidRDefault="00F90BDC">
      <w:r xmlns:w="http://schemas.openxmlformats.org/wordprocessingml/2006/main">
        <w:t xml:space="preserve">1. ສຸພາສິດ 22:1, ? </w:t>
      </w:r>
      <w:r xmlns:w="http://schemas.openxmlformats.org/wordprocessingml/2006/main">
        <w:rPr>
          <w:rFonts w:ascii="맑은 고딕 Semilight" w:hAnsi="맑은 고딕 Semilight"/>
        </w:rPr>
        <w:t xml:space="preserve">쏛 </w:t>
      </w:r>
      <w:r xmlns:w="http://schemas.openxmlformats.org/wordprocessingml/2006/main">
        <w:t xml:space="preserve">ຊື່ດີແມ່ນເລືອກຫຼາຍກວ່າຄວາມຮັ່ງມີ, ຄວາມໂປດປານຈະດີກວ່າເງິນຫຼືຄໍາ.??</w:t>
      </w:r>
    </w:p>
    <w:p w14:paraId="6551F166" w14:textId="77777777" w:rsidR="00F90BDC" w:rsidRDefault="00F90BDC"/>
    <w:p w14:paraId="13A6BF09" w14:textId="77777777" w:rsidR="00F90BDC" w:rsidRDefault="00F90BDC">
      <w:r xmlns:w="http://schemas.openxmlformats.org/wordprocessingml/2006/main">
        <w:t xml:space="preserve">2. ຟີລິບ 4:13, ລ. </w:t>
      </w:r>
      <w:r xmlns:w="http://schemas.openxmlformats.org/wordprocessingml/2006/main">
        <w:rPr>
          <w:rFonts w:ascii="맑은 고딕 Semilight" w:hAnsi="맑은 고딕 Semilight"/>
        </w:rPr>
        <w:t xml:space="preserve">쏧 </w:t>
      </w:r>
      <w:r xmlns:w="http://schemas.openxmlformats.org/wordprocessingml/2006/main">
        <w:t xml:space="preserve">ສາມາດ​ເຮັດ​ທຸກ​ສິ່ງ​ໄດ້​ໂດຍ​ທາງ​ພຣະອົງ​ຜູ້​ທີ່​ໃຫ້​ກຳລັງ​ແກ່​ຂ້ອຍ.??</w:t>
      </w:r>
    </w:p>
    <w:p w14:paraId="7EFB72BD" w14:textId="77777777" w:rsidR="00F90BDC" w:rsidRDefault="00F90BDC"/>
    <w:p w14:paraId="0F6DBEE4" w14:textId="77777777" w:rsidR="00F90BDC" w:rsidRDefault="00F90BDC">
      <w:r xmlns:w="http://schemas.openxmlformats.org/wordprocessingml/2006/main">
        <w:t xml:space="preserve">ກິດຈະການ 25:9 ແຕ່​ເຟຊະໂຕ​ທີ່​ເຕັມໃຈ​ເຮັດ​ໃຫ້​ຊາວ​ຢິວ​ພໍໃຈ ເພິ່ນ​ຕອບ​ໂປໂລ​ວ່າ, “ເຈົ້າ​ຈະ​ຂຶ້ນ​ໄປ​ທີ່​ນະຄອນ​ເຢຣູຊາເລັມ​ບໍ ແລະ​ຈະ​ຖືກ​ຕັດສິນ​ໃນ​ເລື່ອງ​ນີ້​ຕໍ່​ໜ້າ​ເຮົາ​ບໍ?</w:t>
      </w:r>
    </w:p>
    <w:p w14:paraId="0040D89F" w14:textId="77777777" w:rsidR="00F90BDC" w:rsidRDefault="00F90BDC"/>
    <w:p w14:paraId="52C2EA2F" w14:textId="77777777" w:rsidR="00F90BDC" w:rsidRDefault="00F90BDC">
      <w:r xmlns:w="http://schemas.openxmlformats.org/wordprocessingml/2006/main">
        <w:t xml:space="preserve">ເຟຊະໂຕ​ໄດ້​ສະເໜີ​ໂອກາດ​ໃຫ້​ໂປໂລ​ໄປ​ເມືອງ​ເຢຣຶຊາເລມ ແລະ​ຖືກ​ດຳເນີນ​ຄະດີ​ຕາມ​ຂໍ້​ກ່າວ​ຫາ​ຂອງ​ລາວ.</w:t>
      </w:r>
    </w:p>
    <w:p w14:paraId="1A9EDD2D" w14:textId="77777777" w:rsidR="00F90BDC" w:rsidRDefault="00F90BDC"/>
    <w:p w14:paraId="5B97CFE0" w14:textId="77777777" w:rsidR="00F90BDC" w:rsidRDefault="00F90BDC">
      <w:r xmlns:w="http://schemas.openxmlformats.org/wordprocessingml/2006/main">
        <w:t xml:space="preserve">1. ພະລັງຂອງການປະນີປະນອມ: ການຮຽນຮູ້ທີ່ຈະເຄົາລົບຄວາມເຊື່ອຂອງຜູ້ອື່ນ</w:t>
      </w:r>
    </w:p>
    <w:p w14:paraId="6A0EBDFB" w14:textId="77777777" w:rsidR="00F90BDC" w:rsidRDefault="00F90BDC"/>
    <w:p w14:paraId="529B3ED1" w14:textId="77777777" w:rsidR="00F90BDC" w:rsidRDefault="00F90BDC">
      <w:r xmlns:w="http://schemas.openxmlformats.org/wordprocessingml/2006/main">
        <w:t xml:space="preserve">2. ເຮັດວຽກຮ່ວມກັນເພື່ອຄວາມດີຮ່ວມກັນ: ຊອກຫາຄວາມສາມັກຄີໂດຍຜ່ານຄວາມເຂົ້າໃຈ</w:t>
      </w:r>
    </w:p>
    <w:p w14:paraId="28C5C2B3" w14:textId="77777777" w:rsidR="00F90BDC" w:rsidRDefault="00F90BDC"/>
    <w:p w14:paraId="45CB20A6" w14:textId="77777777" w:rsidR="00F90BDC" w:rsidRDefault="00F90BDC">
      <w:r xmlns:w="http://schemas.openxmlformats.org/wordprocessingml/2006/main">
        <w:t xml:space="preserve">1. ໂລມ 12:18 ? </w:t>
      </w:r>
      <w:r xmlns:w="http://schemas.openxmlformats.org/wordprocessingml/2006/main">
        <w:rPr>
          <w:rFonts w:ascii="맑은 고딕 Semilight" w:hAnsi="맑은 고딕 Semilight"/>
        </w:rPr>
        <w:t xml:space="preserve">쏧 </w:t>
      </w:r>
      <w:r xmlns:w="http://schemas.openxmlformats.org/wordprocessingml/2006/main">
        <w:t xml:space="preserve">f ມັນເປັນໄປໄດ້, ເທົ່າທີ່ມັນຂຶ້ນກັບເຈົ້າ, ຢູ່ໃນຄວາມສະຫງົບກັບທຸກຄົນ.??</w:t>
      </w:r>
    </w:p>
    <w:p w14:paraId="1CB04F0F" w14:textId="77777777" w:rsidR="00F90BDC" w:rsidRDefault="00F90BDC"/>
    <w:p w14:paraId="32D5A241" w14:textId="77777777" w:rsidR="00F90BDC" w:rsidRDefault="00F90BDC">
      <w:r xmlns:w="http://schemas.openxmlformats.org/wordprocessingml/2006/main">
        <w:t xml:space="preserve">2. ຟີລິບ 2:3-4 ? </w:t>
      </w:r>
      <w:r xmlns:w="http://schemas.openxmlformats.org/wordprocessingml/2006/main">
        <w:rPr>
          <w:rFonts w:ascii="맑은 고딕 Semilight" w:hAnsi="맑은 고딕 Semilight"/>
        </w:rPr>
        <w:t xml:space="preserve">쏡 </w:t>
      </w:r>
      <w:r xmlns:w="http://schemas.openxmlformats.org/wordprocessingml/2006/main">
        <w:t xml:space="preserve">o ບໍ່ມີຫຍັງອອກຈາກຄວາມທະເຍີທະຍານທີ່ເຫັນແກ່ຕົວຫຼື conceit vain. ແທນທີ່ຈະ, ໃນຄວາມຖ່ອມຕົນໃຫ້ຄຸນຄ່າຜູ້ອື່ນເຫນືອຕົວເອງ, ບໍ່ໄດ້ເບິ່ງຜົນປະໂຫຍດຂອງຕົນເອງ, ແຕ່ແຕ່ລະຄົນໃຫ້ຜົນປະໂຫຍດຂອງຄົນອື່ນ.</w:t>
      </w:r>
    </w:p>
    <w:p w14:paraId="48BE6D1B" w14:textId="77777777" w:rsidR="00F90BDC" w:rsidRDefault="00F90BDC"/>
    <w:p w14:paraId="4C6C8850" w14:textId="77777777" w:rsidR="00F90BDC" w:rsidRDefault="00F90BDC">
      <w:r xmlns:w="http://schemas.openxmlformats.org/wordprocessingml/2006/main">
        <w:t xml:space="preserve">ກິດຈະການ 25:10 ແລ້ວ​ໂປໂລ​ກໍ​ກ່າວ​ວ່າ, “ຂ້ອຍ​ຢືນ​ຢູ່​ທີ່​ບ່ອນ​ຕັດສິນ​ຂອງ​ກະສັດ​ເຊຊາ ບ່ອນ​ທີ່​ຂ້ອຍ​ຄວນ​ຈະ​ຖືກ​ຕັດສິນ </w:t>
      </w:r>
      <w:r xmlns:w="http://schemas.openxmlformats.org/wordprocessingml/2006/main">
        <w:lastRenderedPageBreak xmlns:w="http://schemas.openxmlformats.org/wordprocessingml/2006/main"/>
      </w:r>
      <w:r xmlns:w="http://schemas.openxmlformats.org/wordprocessingml/2006/main">
        <w:t xml:space="preserve">ຂ້ອຍ​ບໍ່ໄດ້​ເຮັດ​ຜິດ​ຕໍ່​ຊາວ​ຢິວ ດັ່ງ​ທີ່​ເຈົ້າ​ຮູ້​ດີ​ແລ້ວ.</w:t>
      </w:r>
    </w:p>
    <w:p w14:paraId="7AB6474A" w14:textId="77777777" w:rsidR="00F90BDC" w:rsidRDefault="00F90BDC"/>
    <w:p w14:paraId="3DD9E71B" w14:textId="77777777" w:rsidR="00F90BDC" w:rsidRDefault="00F90BDC">
      <w:r xmlns:w="http://schemas.openxmlformats.org/wordprocessingml/2006/main">
        <w:t xml:space="preserve">ໂປໂລ​ໄດ້​ປະກາດ​ຄວາມ​ບໍລິສຸດ​ຂອງ​ຕົນ​ຕໍ່​ຊາວ​ຢິວ​ຕໍ່​ໜ້າ​ບ່ອນ​ພິພາກສາ​ຂອງ​ເຊຊາ.</w:t>
      </w:r>
    </w:p>
    <w:p w14:paraId="6B83CF26" w14:textId="77777777" w:rsidR="00F90BDC" w:rsidRDefault="00F90BDC"/>
    <w:p w14:paraId="3AAEC490" w14:textId="77777777" w:rsidR="00F90BDC" w:rsidRDefault="00F90BDC">
      <w:r xmlns:w="http://schemas.openxmlformats.org/wordprocessingml/2006/main">
        <w:t xml:space="preserve">1: ຄວາມກ້າຫານຂອງໂປໂລຕໍ່ຫນ້າການຕັດສິນ.</w:t>
      </w:r>
    </w:p>
    <w:p w14:paraId="5DB7A78B" w14:textId="77777777" w:rsidR="00F90BDC" w:rsidRDefault="00F90BDC"/>
    <w:p w14:paraId="69A37A87" w14:textId="77777777" w:rsidR="00F90BDC" w:rsidRDefault="00F90BDC">
      <w:r xmlns:w="http://schemas.openxmlformats.org/wordprocessingml/2006/main">
        <w:t xml:space="preserve">2: ຄວາມສັດຊື່ຂອງພຣະເຈົ້າ, ເຖິງແມ່ນວ່າຈະປະເຊີນກັບຄວາມບໍ່ຍຸຕິທໍາ.</w:t>
      </w:r>
    </w:p>
    <w:p w14:paraId="3FA0709F" w14:textId="77777777" w:rsidR="00F90BDC" w:rsidRDefault="00F90BDC"/>
    <w:p w14:paraId="090D6CF7" w14:textId="77777777" w:rsidR="00F90BDC" w:rsidRDefault="00F90BDC">
      <w:r xmlns:w="http://schemas.openxmlformats.org/wordprocessingml/2006/main">
        <w:t xml:space="preserve">1: ເອຊາຢາ 40: 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319F41B" w14:textId="77777777" w:rsidR="00F90BDC" w:rsidRDefault="00F90BDC"/>
    <w:p w14:paraId="75B6885F" w14:textId="77777777" w:rsidR="00F90BDC" w:rsidRDefault="00F90BDC">
      <w:r xmlns:w="http://schemas.openxmlformats.org/wordprocessingml/2006/main">
        <w:t xml:space="preserve">2: Psalm 37:3 - "ວາງໃຈໃນພຣະຜູ້ເປັນເຈົ້າ, ແລະເຮັດຄວາມດີ; ສະນັ້ນເຈົ້າຈະອາໄສຢູ່ໃນແຜ່ນດິນ, ແລະແນ່ນອນເຈົ້າຈະໄດ້ຮັບອາຫານ."</w:t>
      </w:r>
    </w:p>
    <w:p w14:paraId="769A992C" w14:textId="77777777" w:rsidR="00F90BDC" w:rsidRDefault="00F90BDC"/>
    <w:p w14:paraId="23F32625" w14:textId="77777777" w:rsidR="00F90BDC" w:rsidRDefault="00F90BDC">
      <w:r xmlns:w="http://schemas.openxmlformats.org/wordprocessingml/2006/main">
        <w:t xml:space="preserve">ກິດຈະການ 25:11 ເພາະ​ຖ້າ​ຂ້ອຍ​ເປັນ​ຜູ້​ກະທຳ​ຜິດ ຫລື​ໄດ້​ກະທຳ​ການ​ອັນ​ໃດ​ທີ່​ສົມຄວນ​ຕາຍ ຂ້ອຍ​ກໍ​ປະຕິເສດ​ທີ່​ຈະ​ບໍ່​ຕາຍ ແຕ່​ຖ້າ​ບໍ່​ມີ​ສິ່ງ​ທີ່​ກ່າວ​ຫາ​ຂ້ອຍ​ກໍ​ບໍ່​ມີ​ໃຜ​ຈະ​ມອບ​ຂ້ອຍ​ໃຫ້​ກັບ​ພວກ​ເຂົາ. ຂ້າພະເຈົ້າຂໍອຸທອນກັບ Caesar.</w:t>
      </w:r>
    </w:p>
    <w:p w14:paraId="420B2857" w14:textId="77777777" w:rsidR="00F90BDC" w:rsidRDefault="00F90BDC"/>
    <w:p w14:paraId="411775B6" w14:textId="77777777" w:rsidR="00F90BDC" w:rsidRDefault="00F90BDC">
      <w:r xmlns:w="http://schemas.openxmlformats.org/wordprocessingml/2006/main">
        <w:t xml:space="preserve">ໂປໂລ​ຢືນຢັນ​ຄວາມ​ບໍລິສຸດ​ຂອງ​ລາວ ແລະ​ຂໍ​ຮ້ອງ​ໃຫ້​ຊີຊາ​ພິຈາລະນາ​ຄະດີ​ທີ່​ຍຸຕິທຳ.</w:t>
      </w:r>
    </w:p>
    <w:p w14:paraId="3C0B945E" w14:textId="77777777" w:rsidR="00F90BDC" w:rsidRDefault="00F90BDC"/>
    <w:p w14:paraId="2347BE68" w14:textId="77777777" w:rsidR="00F90BDC" w:rsidRDefault="00F90BDC">
      <w:r xmlns:w="http://schemas.openxmlformats.org/wordprocessingml/2006/main">
        <w:t xml:space="preserve">1. "ອຳນາດຂອງການຢືນຂຶ້ນເພື່ອຄວາມຍຸດຕິທຳ"</w:t>
      </w:r>
    </w:p>
    <w:p w14:paraId="1260509C" w14:textId="77777777" w:rsidR="00F90BDC" w:rsidRDefault="00F90BDC"/>
    <w:p w14:paraId="14012653" w14:textId="77777777" w:rsidR="00F90BDC" w:rsidRDefault="00F90BDC">
      <w:r xmlns:w="http://schemas.openxmlformats.org/wordprocessingml/2006/main">
        <w:t xml:space="preserve">2. "ຄວາມເຂັ້ມແຂງຂອງການຢືນຢູ່ໃນສິ່ງທີ່ຖືກຕ້ອງ"</w:t>
      </w:r>
    </w:p>
    <w:p w14:paraId="0B27F3BB" w14:textId="77777777" w:rsidR="00F90BDC" w:rsidRDefault="00F90BDC"/>
    <w:p w14:paraId="16BDFB8B" w14:textId="77777777" w:rsidR="00F90BDC" w:rsidRDefault="00F90BDC">
      <w:r xmlns:w="http://schemas.openxmlformats.org/wordprocessingml/2006/main">
        <w:t xml:space="preserve">1. ເອຊາອີ 1:17 - ຮຽນຮູ້ທີ່ຈະເຮັດສິ່ງທີ່ຖືກຕ້ອງ; ຊອກຫາຄວາມຍຸດຕິທໍາ. ປ້ອງກັນຜູ້ຖືກກົດຂີ່. ເອົາເຖິງສາເຫດຂອງພໍ່ທີ່ບໍ່ມີ; ຮ້ອງທຸກກໍລະນີຂອງແມ່ຫມ້າຍ.</w:t>
      </w:r>
    </w:p>
    <w:p w14:paraId="1167B63A" w14:textId="77777777" w:rsidR="00F90BDC" w:rsidRDefault="00F90BDC"/>
    <w:p w14:paraId="52C681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31:8-9 —ເວົ້າ​ເຖິງ​ຄົນ​ທີ່​ບໍ່​ສາມາດ​ເວົ້າ​ດ້ວຍ​ຕົນ​ເອງ​ເພື່ອ​ສິດທິ​ຂອງ​ຄົນ​ທຸກ​ຍາກ. ເວົ້າຂຶ້ນແລະຕັດສິນຢ່າງຍຸດຕິທໍາ; ປົກປ້ອງສິດທິຂອງຜູ້ທຸກຍາກ ແລະຄົນຂັດສົນ.</w:t>
      </w:r>
    </w:p>
    <w:p w14:paraId="245FE879" w14:textId="77777777" w:rsidR="00F90BDC" w:rsidRDefault="00F90BDC"/>
    <w:p w14:paraId="0E663470" w14:textId="77777777" w:rsidR="00F90BDC" w:rsidRDefault="00F90BDC">
      <w:r xmlns:w="http://schemas.openxmlformats.org/wordprocessingml/2006/main">
        <w:t xml:space="preserve">ກິດຈະການ 25:12 ເມື່ອ​ເພິ່ນ​ໄດ້​ປະຊຸມ​ກັບ​ສະພາ​ສູງ​ແລ້ວ ເຟຊະໂຕ​ຈຶ່ງ​ຕອບ​ວ່າ, “ເຈົ້າ​ໄດ້​ຂໍຮ້ອງ​ຕໍ່​ກະສັດ​ເຊຊາ​ບໍ? ເຈົ້າ​ຈະ​ໄປ​ຫາ​ຊີ​ຊາ.</w:t>
      </w:r>
    </w:p>
    <w:p w14:paraId="01F6754C" w14:textId="77777777" w:rsidR="00F90BDC" w:rsidRDefault="00F90BDC"/>
    <w:p w14:paraId="66FE9875" w14:textId="77777777" w:rsidR="00F90BDC" w:rsidRDefault="00F90BDC">
      <w:r xmlns:w="http://schemas.openxmlformats.org/wordprocessingml/2006/main">
        <w:t xml:space="preserve">Festus ຕັດສິນໃຈສົ່ງໂປໂລໄປຫາ Caesar ເພື່ອຕັດສິນ.</w:t>
      </w:r>
    </w:p>
    <w:p w14:paraId="502BB505" w14:textId="77777777" w:rsidR="00F90BDC" w:rsidRDefault="00F90BDC"/>
    <w:p w14:paraId="37CC5C9B" w14:textId="77777777" w:rsidR="00F90BDC" w:rsidRDefault="00F90BDC">
      <w:r xmlns:w="http://schemas.openxmlformats.org/wordprocessingml/2006/main">
        <w:t xml:space="preserve">1. "ແຜນການປົກຄອງຂອງພຣະເຈົ້າ" - ກວດເບິ່ງວິທີທີ່ພຣະເຈົ້າເຮັດວຽກໂດຍຜ່ານການຕັດສິນໃຈຂອງພວກເຮົາ, ເຖິງແມ່ນວ່າມັນເບິ່ງຄືວ່າບໍ່ຍຸຕິທໍາ.</w:t>
      </w:r>
    </w:p>
    <w:p w14:paraId="36096D57" w14:textId="77777777" w:rsidR="00F90BDC" w:rsidRDefault="00F90BDC"/>
    <w:p w14:paraId="22B483F0" w14:textId="77777777" w:rsidR="00F90BDC" w:rsidRDefault="00F90BDC">
      <w:r xmlns:w="http://schemas.openxmlformats.org/wordprocessingml/2006/main">
        <w:t xml:space="preserve">2. “ການ​ຢືນ​ຢູ່​ຢ່າງ​ໝັ້ນ​ຄົງ​ໃນ​ການ​ປະ​ເຊີນ​ກັບ​ຄວາມ​ທຸກ​ຍາກ”—ການ​ຄົ້ນ​ຄວ້າ​ວິທີ​ທີ່​ໂປໂລ​ຮັກສາ​ຄວາມ​ຕັ້ງ​ໃຈ​ແລະ​ຄວາມ​ເຊື່ອ​ຂອງ​ລາວ ເຖິງ​ແມ່ນ​ວ່າ​ຈະ​ປະສົບ​ກັບ​ຜົນ​ທີ່​ເບິ່ງ​ຄື​ວ່າ​ບໍ່​ໄດ້​ຮັບ.</w:t>
      </w:r>
    </w:p>
    <w:p w14:paraId="02366628" w14:textId="77777777" w:rsidR="00F90BDC" w:rsidRDefault="00F90BDC"/>
    <w:p w14:paraId="7BF9C972" w14:textId="77777777" w:rsidR="00F90BDC" w:rsidRDefault="00F90BDC">
      <w:r xmlns:w="http://schemas.openxmlformats.org/wordprocessingml/2006/main">
        <w:t xml:space="preserve">1. Romans 8: 28 - "ແລະພວກເຮົາຮູ້ວ່າສິ່ງທັງຫມົດເຮັດວຽກຮ່ວມກັນເພື່ອຄວາມດີຕໍ່ຜູ້ທີ່ຮັກພຣະເຈົ້າ, ສໍາລັບຜູ້ທີ່ຖືກເອີ້ນຕາມຈຸດປະສົງຂອງພຣະອົງ."</w:t>
      </w:r>
    </w:p>
    <w:p w14:paraId="38B20E1B" w14:textId="77777777" w:rsidR="00F90BDC" w:rsidRDefault="00F90BDC"/>
    <w:p w14:paraId="21D3FDBF" w14:textId="77777777" w:rsidR="00F90BDC" w:rsidRDefault="00F90BDC">
      <w:r xmlns:w="http://schemas.openxmlformats.org/wordprocessingml/2006/main">
        <w:t xml:space="preserve">2. ຢາໂກໂບ 1:2-4 “ພີ່ນ້ອງ​ທັງຫລາຍ​ເອີຍ, ຈົ່ງ​ນັບ​ມັນ​ດ້ວຍ​ຄວາມ​ຍິນດີ​ໃນ​ເວລາ​ທີ່​ພວກເຈົ້າ​ຕົກ​ຢູ່​ໃນ​ການ​ລໍ້ລວງ​ຕ່າງໆ; ໂດຍ​ຮູ້​ວ່າ​ການ​ພະຍາຍາມ​ໃນ​ຄວາມເຊື່ອ​ຂອງ​ພວກເຈົ້າ​ເປັນ​ຜົນ​ແກ່​ຄວາມ​ອົດທົນ, ແຕ່​ຈົ່ງ​ໃຫ້​ຄວາມ​ອົດທົນ​ມີ​ວຽກ​ງານ​ອັນ​ສົມບູນ​ຂອງ​ນາງ ເພື່ອ​ພວກ​ເຈົ້າ​ຈະ​ໄດ້​ສົມບູນ​ແບບ ແລະ ທັງຫມົດ, ບໍ່ຕ້ອງການຫຍັງ."</w:t>
      </w:r>
    </w:p>
    <w:p w14:paraId="5CBA5D5B" w14:textId="77777777" w:rsidR="00F90BDC" w:rsidRDefault="00F90BDC"/>
    <w:p w14:paraId="749C4525" w14:textId="77777777" w:rsidR="00F90BDC" w:rsidRDefault="00F90BDC">
      <w:r xmlns:w="http://schemas.openxmlformats.org/wordprocessingml/2006/main">
        <w:t xml:space="preserve">ກິດຈະການ 25:13 ເມື່ອ​ບໍ່​ດົນ​ມາ​ນີ້ ກະສັດ​ອາກຣິປາ​ແລະ​ນາງ​ເບີນີເຊ​ໄດ້​ມາ​ທີ່​ເມືອງ​ເຊຊາເຣຍ ເພື່ອ​ກ່າວ​ຄຳນັບ​ແກ່​ເຟຊະໂຕ.</w:t>
      </w:r>
    </w:p>
    <w:p w14:paraId="2A159B85" w14:textId="77777777" w:rsidR="00F90BDC" w:rsidRDefault="00F90BDC"/>
    <w:p w14:paraId="19FC198E" w14:textId="77777777" w:rsidR="00F90BDC" w:rsidRDefault="00F90BDC">
      <w:r xmlns:w="http://schemas.openxmlformats.org/wordprocessingml/2006/main">
        <w:t xml:space="preserve">ກະສັດ​ອາກຣິປາ​ແລະ​ນາງ​ເບີນີສ​ໄດ້​ໄປ​ຢາມ​ເຟຊະໂຕ​ທີ່​ເມືອງ​ເຊຊາເຣຍ.</w:t>
      </w:r>
    </w:p>
    <w:p w14:paraId="776D2710" w14:textId="77777777" w:rsidR="00F90BDC" w:rsidRDefault="00F90BDC"/>
    <w:p w14:paraId="31807FC8" w14:textId="77777777" w:rsidR="00F90BDC" w:rsidRDefault="00F90BDC">
      <w:r xmlns:w="http://schemas.openxmlformats.org/wordprocessingml/2006/main">
        <w:t xml:space="preserve">1. ພະລັງຂອງຄວາມສໍາພັນ: ກວດເບິ່ງຄວາມສໍາພັນຂອງ Agrippa ແລະ Bernice ກັບ Festus</w:t>
      </w:r>
    </w:p>
    <w:p w14:paraId="29B2F5F2" w14:textId="77777777" w:rsidR="00F90BDC" w:rsidRDefault="00F90BDC"/>
    <w:p w14:paraId="51921A08" w14:textId="77777777" w:rsidR="00F90BDC" w:rsidRDefault="00F90BDC">
      <w:r xmlns:w="http://schemas.openxmlformats.org/wordprocessingml/2006/main">
        <w:t xml:space="preserve">2. ການຕ້ອນຮັບການຕ້ອນຮັບ: ກະສັດ Agrippa ແລະ Bernice ຢ້ຽມຢາມ Festus</w:t>
      </w:r>
    </w:p>
    <w:p w14:paraId="6CFD8BEE" w14:textId="77777777" w:rsidR="00F90BDC" w:rsidRDefault="00F90BDC"/>
    <w:p w14:paraId="55EE204C" w14:textId="77777777" w:rsidR="00F90BDC" w:rsidRDefault="00F90BDC">
      <w:r xmlns:w="http://schemas.openxmlformats.org/wordprocessingml/2006/main">
        <w:t xml:space="preserve">1. Romans 12:13 - " </w:t>
      </w:r>
      <w:r xmlns:w="http://schemas.openxmlformats.org/wordprocessingml/2006/main">
        <w:rPr>
          <w:rFonts w:ascii="맑은 고딕 Semilight" w:hAnsi="맑은 고딕 Semilight"/>
        </w:rPr>
        <w:t xml:space="preserve">ແບ່ງ </w:t>
      </w:r>
      <w:r xmlns:w="http://schemas.openxmlformats.org/wordprocessingml/2006/main">
        <w:t xml:space="preserve">ປັນກັບພຣະຜູ້ເປັນເຈົ້າ?</w:t>
      </w:r>
    </w:p>
    <w:p w14:paraId="2B59E0BF" w14:textId="77777777" w:rsidR="00F90BDC" w:rsidRDefault="00F90BDC"/>
    <w:p w14:paraId="320FD0C3" w14:textId="77777777" w:rsidR="00F90BDC" w:rsidRDefault="00F90BDC">
      <w:r xmlns:w="http://schemas.openxmlformats.org/wordprocessingml/2006/main">
        <w:t xml:space="preserve">22. ສຸພາສິດ 22:1 - "ຊື່​ທີ່​ດີ​ເປັນ​ທີ່​ປາຖະໜາ​ຫຼາຍ​ກວ່າ​ຄວາມ​ຮັ່ງມີ​ຫຼາຍ​ກວ່າ​ການ​ໃຫ້​ກຽດ​ນັ້ນ​ດີ​ກວ່າ​ເງິນ​ຫຼື​ຄຳ."</w:t>
      </w:r>
    </w:p>
    <w:p w14:paraId="23C8865C" w14:textId="77777777" w:rsidR="00F90BDC" w:rsidRDefault="00F90BDC"/>
    <w:p w14:paraId="5ED72FC4" w14:textId="77777777" w:rsidR="00F90BDC" w:rsidRDefault="00F90BDC">
      <w:r xmlns:w="http://schemas.openxmlformats.org/wordprocessingml/2006/main">
        <w:t xml:space="preserve">ກິດຈະການ 25:14 ເມື່ອ​ພວກເຂົາ​ຢູ່​ທີ່​ນັ້ນ​ຫລາຍ​ມື້, ເຟຊະໂຕ​ຈຶ່ງ​ກ່າວ​ເຖິງ​ສາເຫດ​ຂອງ​ໂປໂລ​ຕໍ່​ກະສັດ, ໂດຍ​ກ່າວ​ວ່າ, “ມີ​ຊາຍ​ຄົນ​ໜຶ່ງ​ເປັນ​ພັນທະ​ສັນຍາ​ຂອງ​ເຟລິກ.</w:t>
      </w:r>
    </w:p>
    <w:p w14:paraId="005062D3" w14:textId="77777777" w:rsidR="00F90BDC" w:rsidRDefault="00F90BDC"/>
    <w:p w14:paraId="26EBEC5B" w14:textId="77777777" w:rsidR="00F90BDC" w:rsidRDefault="00F90BDC">
      <w:r xmlns:w="http://schemas.openxmlformats.org/wordprocessingml/2006/main">
        <w:t xml:space="preserve">ສາເຫດຂອງໂປໂລໄດ້ຖືກປະກາດຕໍ່ກະສັດອາກຣິປາໂດຍ Festus.</w:t>
      </w:r>
    </w:p>
    <w:p w14:paraId="43D71F46" w14:textId="77777777" w:rsidR="00F90BDC" w:rsidRDefault="00F90BDC"/>
    <w:p w14:paraId="2ED79BD8" w14:textId="77777777" w:rsidR="00F90BDC" w:rsidRDefault="00F90BDC">
      <w:r xmlns:w="http://schemas.openxmlformats.org/wordprocessingml/2006/main">
        <w:t xml:space="preserve">1: ຄື​ກັນ​ກັບ​ເຫດຜົນ​ຂອງ​ໂປໂລ​ໄດ້​ປະກາດ​ຕໍ່​ກະສັດ​ອາກຣິປາ ເຮົາ​ກໍ​ຕ້ອງ​ປະກາດ​ພະ​ຄຳ​ຂອງ​ພະເຈົ້າ​ຄື​ກັນ.</w:t>
      </w:r>
    </w:p>
    <w:p w14:paraId="20827806" w14:textId="77777777" w:rsidR="00F90BDC" w:rsidRDefault="00F90BDC"/>
    <w:p w14:paraId="48434DC1" w14:textId="77777777" w:rsidR="00F90BDC" w:rsidRDefault="00F90BDC">
      <w:r xmlns:w="http://schemas.openxmlformats.org/wordprocessingml/2006/main">
        <w:t xml:space="preserve">2: ໃນ​ເວລາ​ທີ່​ຫຍຸ້ງຍາກ ເຮົາ​ຕ້ອງ​ເບິ່ງ​ຫາ​ພະເຈົ້າ​ເພື່ອ​ມີ​ກຳລັງ​ແລະ​ຄວາມ​ກ້າຫານ​ຄື​ກັບ​ໂປໂລ​ໄດ້​ເຮັດ​ໃນ​ການ​ທົດ​ລອງ​ຕໍ່​ກະສັດ​ອາກຣິປາ.</w:t>
      </w:r>
    </w:p>
    <w:p w14:paraId="590ABB34" w14:textId="77777777" w:rsidR="00F90BDC" w:rsidRDefault="00F90BDC"/>
    <w:p w14:paraId="0BBCAEC8" w14:textId="77777777" w:rsidR="00F90BDC" w:rsidRDefault="00F90BDC">
      <w:r xmlns:w="http://schemas.openxmlformats.org/wordprocessingml/2006/main">
        <w:t xml:space="preserve">1: ເອເຟດ 6:19-20 - ? </w:t>
      </w:r>
      <w:r xmlns:w="http://schemas.openxmlformats.org/wordprocessingml/2006/main">
        <w:rPr>
          <w:rFonts w:ascii="맑은 고딕 Semilight" w:hAnsi="맑은 고딕 Semilight"/>
        </w:rPr>
        <w:t xml:space="preserve">ແລະ </w:t>
      </w:r>
      <w:r xmlns:w="http://schemas.openxmlformats.org/wordprocessingml/2006/main">
        <w:t xml:space="preserve">ສໍາລັບຂ້າພະເຈົ້າ, ຄໍາເວົ້າທີ່ອາດຈະຖືກມອບໃຫ້ແກ່ຂ້າພະເຈົ້າໃນການເປີດປາກຂອງຂ້າພະເຈົ້າຢ່າງກ້າຫານເພື່ອປະກາດຄວາມລຶກລັບຂອງພຣະກິດຕິຄຸນ, ເຊິ່ງຂ້າພະເຈົ້າເປັນທູດຢູ່ໃນສາຍໂສ້, ເພື່ອຂ້າພະເຈົ້າຈະປະກາດຢ່າງກ້າຫານ, ຕາມທີ່ຄວນເວົ້າ.??</w:t>
      </w:r>
    </w:p>
    <w:p w14:paraId="6089EFEB" w14:textId="77777777" w:rsidR="00F90BDC" w:rsidRDefault="00F90BDC"/>
    <w:p w14:paraId="26C5EC3B" w14:textId="77777777" w:rsidR="00F90BDC" w:rsidRDefault="00F90BDC">
      <w:r xmlns:w="http://schemas.openxmlformats.org/wordprocessingml/2006/main">
        <w:t xml:space="preserve">2: ເອຊາອີ 40:31 - ? </w:t>
      </w:r>
      <w:r xmlns:w="http://schemas.openxmlformats.org/wordprocessingml/2006/main">
        <w:rPr>
          <w:rFonts w:ascii="맑은 고딕 Semilight" w:hAnsi="맑은 고딕 Semilight"/>
        </w:rPr>
        <w:t xml:space="preserve">ທ້າ </w:t>
      </w:r>
      <w:r xmlns:w="http://schemas.openxmlformats.org/wordprocessingml/2006/main">
        <w:t xml:space="preserve">ທາຍ ຜູ້ ທີ່ ລໍ ຖ້າ ພຣະ ຜູ້ ເປັນ ເຈົ້າ ຈະ ມີ ຄວາມ ເຂັ້ມ ແຂງ ຂອງ ເຂົາ ເຈົ້າ ໃຫມ່; ພວກ​ເຂົາ​ຈະ​ຂຶ້ນ​ກັບ​ປີກ​ຄື​ນົກ​ອິນ​ຊີ; ພວກ​ເຂົາ​ຈະ​ແລ່ນ, ແລະ​ຈະ​ບໍ່​ເມື່ອຍ; ແລະເຂົາເຈົ້າຈະຍ່າງ, ແລະບໍ່ faint.??</w:t>
      </w:r>
    </w:p>
    <w:p w14:paraId="12044F74" w14:textId="77777777" w:rsidR="00F90BDC" w:rsidRDefault="00F90BDC"/>
    <w:p w14:paraId="4A68DB93" w14:textId="77777777" w:rsidR="00F90BDC" w:rsidRDefault="00F90BDC">
      <w:r xmlns:w="http://schemas.openxmlformats.org/wordprocessingml/2006/main">
        <w:t xml:space="preserve">ກິດຈະການ 25:15 ເມື່ອ​ຂ້າພະເຈົ້າ​ຢູ່​ທີ່​ນະຄອນ​ເຢຣູຊາເລັມ ພວກ​ປະໂຣຫິດ​ແລະ​ພວກ​ເຖົ້າແກ່​ຂອງ​ຊາວ​ຢິວ​ໄດ້​ແຈ້ງ​ໃຫ້​ຂ້າພະເຈົ້າ​ຮູ້, ໂດຍ​ປາຖະໜາ​ທີ່​ຈະ​ພິພາກສາ​ພຣະອົງ.</w:t>
      </w:r>
    </w:p>
    <w:p w14:paraId="33BC665A" w14:textId="77777777" w:rsidR="00F90BDC" w:rsidRDefault="00F90BDC"/>
    <w:p w14:paraId="5DAF5D44" w14:textId="77777777" w:rsidR="00F90BDC" w:rsidRDefault="00F90BDC">
      <w:r xmlns:w="http://schemas.openxmlformats.org/wordprocessingml/2006/main">
        <w:t xml:space="preserve">ໂປໂລ​ຖືກ​ກ່າວ​ຫາ​ວ່າ​ເຮັດ​ສິ່ງ​ທີ່​ຜິດ​ໂດຍ​ພວກ​ປະໂຣຫິດ​ແລະ​ພວກ​ເຖົ້າແກ່​ຂອງ​ຊາວ​ຢິວ ແລະ​ພວກ​ເຂົາ​ຢາກ​ໃຫ້​ລາວ​ຖືກ​ຕັດສິນ​ໃນ​ເລື່ອງ​ນີ້.</w:t>
      </w:r>
    </w:p>
    <w:p w14:paraId="2B99D9FD" w14:textId="77777777" w:rsidR="00F90BDC" w:rsidRDefault="00F90BDC"/>
    <w:p w14:paraId="484C820C" w14:textId="77777777" w:rsidR="00F90BDC" w:rsidRDefault="00F90BDC">
      <w:r xmlns:w="http://schemas.openxmlformats.org/wordprocessingml/2006/main">
        <w:t xml:space="preserve">1. ເລື່ອງລາວກ່ຽວກັບຄວາມເຊື່ອແລະຄວາມຢືດຢຸ່ນຂອງໂປໂລສາມາດດົນໃຈໃຫ້ພວກເຮົາເຂັ້ມແຂງໃນການປະເຊີນຫນ້າກັບຄວາມຫຍຸ້ງຍາກ.</w:t>
      </w:r>
    </w:p>
    <w:p w14:paraId="3A25D69C" w14:textId="77777777" w:rsidR="00F90BDC" w:rsidRDefault="00F90BDC"/>
    <w:p w14:paraId="58A6E6C0" w14:textId="77777777" w:rsidR="00F90BDC" w:rsidRDefault="00F90BDC">
      <w:r xmlns:w="http://schemas.openxmlformats.org/wordprocessingml/2006/main">
        <w:t xml:space="preserve">2. ເຮົາ​ຕ້ອງ​ບໍ່​ໃຫ້​ຂໍ້​ກ່າວ​ຫາ​ຂອງ​ຄົນ​ອື່ນ​ເປັນ​ການ​ກຳນົດ​ຄຸນຄ່າ​ແລະ​ຕົວ​ຕົນ​ຂອງ​ເຮົາ.</w:t>
      </w:r>
    </w:p>
    <w:p w14:paraId="15EF49EA" w14:textId="77777777" w:rsidR="00F90BDC" w:rsidRDefault="00F90BDC"/>
    <w:p w14:paraId="17F35AA5" w14:textId="77777777" w:rsidR="00F90BDC" w:rsidRDefault="00F90BDC">
      <w:r xmlns:w="http://schemas.openxmlformats.org/wordprocessingml/2006/main">
        <w:t xml:space="preserve">1. Psalm 37: 3-4 - "ວາງໃຈໃນພຣະຜູ້ເປັນເຈົ້າ, ແລະເຮັດຄວາມດີ; ຢູ່ໃນແຜ່ນດິນແລະເປັນມິດກັບຄວາມສັດຊື່, ຈົ່ງຊື່ນຊົມໃນພຣະຜູ້ເປັນເຈົ້າ, ແລະພຣະອົງຈະໃຫ້ຄວາມປາຖະຫນາຂອງຫົວໃຈຂອງເຈົ້າ."</w:t>
      </w:r>
    </w:p>
    <w:p w14:paraId="6DE92E1A" w14:textId="77777777" w:rsidR="00F90BDC" w:rsidRDefault="00F90BDC"/>
    <w:p w14:paraId="259A8432" w14:textId="77777777" w:rsidR="00F90BDC" w:rsidRDefault="00F90BDC">
      <w:r xmlns:w="http://schemas.openxmlformats.org/wordprocessingml/2006/main">
        <w:t xml:space="preserve">2. Romans 8:31 - "ຖ້າ​ຫາກ​ວ່າ​ພຣະ​ເຈົ້າ​ສໍາ​ລັບ​ພວກ​ເຮົາ, ຜູ້​ທີ່​ຈະ​ຕ້ານ​ພວກ​ເຮົາ?"</w:t>
      </w:r>
    </w:p>
    <w:p w14:paraId="33CE499B" w14:textId="77777777" w:rsidR="00F90BDC" w:rsidRDefault="00F90BDC"/>
    <w:p w14:paraId="0BEA982D" w14:textId="77777777" w:rsidR="00F90BDC" w:rsidRDefault="00F90BDC">
      <w:r xmlns:w="http://schemas.openxmlformats.org/wordprocessingml/2006/main">
        <w:t xml:space="preserve">ກິດຈະການ 25:16 ຂ້າພະເຈົ້າ​ຕອບ​ວ່າ, “ຊາວ​ໂຣມັນ​ຈະ​ໃຫ້​ຜູ້​ໃດ​ຕາຍ​ໄປ​ນັ້ນ​ບໍ່​ແມ່ນ​ວິທີ​ທີ່​ຊາວ​ໂລມ​ຕ້ອງ​ຕາຍ ກ່ອນ​ຜູ້​ທີ່​ຖືກ​ກ່າວ​ຫາ​ຈະ​ປະເຊີນ​ໜ້າ​ກັນ ແລະ​ມີ​ສິດ​ຕອບ​ແທນ​ຕົວ​ເອງ​ກ່ຽວ​ກັບ​ການ​ກະທຳ​ຜິດ​ຂອງ​ລາວ. .</w:t>
      </w:r>
    </w:p>
    <w:p w14:paraId="41DCBA28" w14:textId="77777777" w:rsidR="00F90BDC" w:rsidRDefault="00F90BDC"/>
    <w:p w14:paraId="4BDE7921" w14:textId="77777777" w:rsidR="00F90BDC" w:rsidRDefault="00F90BDC">
      <w:r xmlns:w="http://schemas.openxmlformats.org/wordprocessingml/2006/main">
        <w:t xml:space="preserve">ຂໍ້ນີ້ເວົ້າເຖິງລະບົບກົດໝາຍຂອງຊາວໂຣມັນ ເຊິ່ງຜູ້ຖືກກ່າວຫາໄດ້ຮັບໂອກາດໃຫ້ຄຳຕອບຂອງຕົນເອງກ່ຽວກັບອາຊະຍາກຳຕໍ່ລາວກັບຜູ້ກ່າວຫາ.</w:t>
      </w:r>
    </w:p>
    <w:p w14:paraId="30D9D6B5" w14:textId="77777777" w:rsidR="00F90BDC" w:rsidRDefault="00F90BDC"/>
    <w:p w14:paraId="300EB0ED" w14:textId="77777777" w:rsidR="00F90BDC" w:rsidRDefault="00F90BDC">
      <w:r xmlns:w="http://schemas.openxmlformats.org/wordprocessingml/2006/main">
        <w:t xml:space="preserve">1. ຄຸນຄ່າຂອງຄວາມຈິງແລະຄວາມຍຸດຕິທໍາໃນສັງຄົມ.</w:t>
      </w:r>
    </w:p>
    <w:p w14:paraId="3EA63F67" w14:textId="77777777" w:rsidR="00F90BDC" w:rsidRDefault="00F90BDC"/>
    <w:p w14:paraId="0ADB1AF4" w14:textId="77777777" w:rsidR="00F90BDC" w:rsidRDefault="00F90BDC">
      <w:r xmlns:w="http://schemas.openxmlformats.org/wordprocessingml/2006/main">
        <w:t xml:space="preserve">2. ຄວາມສໍາຄັນຂອງການໃຫ້ໂອກາດປະຊາຊົນເພື່ອປ້ອງກັນຕົນເອງ.</w:t>
      </w:r>
    </w:p>
    <w:p w14:paraId="12A5AF87" w14:textId="77777777" w:rsidR="00F90BDC" w:rsidRDefault="00F90BDC"/>
    <w:p w14:paraId="794B79F3" w14:textId="77777777" w:rsidR="00F90BDC" w:rsidRDefault="00F90BDC">
      <w:r xmlns:w="http://schemas.openxmlformats.org/wordprocessingml/2006/main">
        <w:t xml:space="preserve">1. ສຸພາສິດ 16:11: "ຍອດ​ແລະ​ຊັ່ງ​ເປັນ​ຂອງ​ພຣະເຈົ້າຢາເວ; ນໍ້າໜັກ​ທັງໝົດ​ໃນ​ຖົງ​ເປັນ​ຂອງ​ພຣະອົງ."</w:t>
      </w:r>
    </w:p>
    <w:p w14:paraId="5F924A0C" w14:textId="77777777" w:rsidR="00F90BDC" w:rsidRDefault="00F90BDC"/>
    <w:p w14:paraId="0A2FA86C" w14:textId="77777777" w:rsidR="00F90BDC" w:rsidRDefault="00F90BDC">
      <w:r xmlns:w="http://schemas.openxmlformats.org/wordprocessingml/2006/main">
        <w:t xml:space="preserve">2. ລູກາ 18:2-8: “ແລະ ເພິ່ນ​ໄດ້​ກ່າວ​ຄຳ​ອຸປະມາ​ແກ່​ພວກ​ເຂົາ​ຈົນ​ເຖິງ​ທີ່​ສຸດ​ນີ້​ວ່າ​ມະນຸດ​ຄວນ​ອະທິດຖານ​ຢູ່​ສະເໝີ ແລະ​ບໍ່​ໃຫ້​ເປັນ​ຕາ​ຢ້ານ​ວ່າ​ມີ​ຜູ້​ຕັດສິນ​ຢູ່​ໃນ​ເມືອງ​ໜຶ່ງ​ທີ່​ບໍ່​ຢຳເກງ​ພະເຈົ້າ. ຜູ້ຊາຍ: ແລະ​ມີ​ແມ່ໝ້າຍ​ຄົນ​ໜຶ່ງ​ຢູ່​ໃນ​ເມືອງ​ນັ້ນ, ແລະ ນາງ​ໄດ້​ມາ​ຫາ​ລາວ, ໂດຍ​ເວົ້າ​ວ່າ, ຂໍ​ແກ້​ແຄ້ນ​ໃຫ້​ຂ້ອຍ​ຈາກ​ສັດຕູ​ຂອງ​ຂ້ອຍ, ແລະ ລາວ​ບໍ່​ຍອມ​ເປັນ​ເວລາ​ດົນ​ນານ, ແຕ່​ຫຼັງ​ຈາກ​ນັ້ນ ລາວ​ເວົ້າ​ຢູ່​ໃນ​ຕົວ​ເອງ​ວ່າ, ເຖິງ​ແມ່ນ​ວ່າ​ຂ້ອຍ​ບໍ່​ຢ້ານຢຳ​ພຣະ​ເຈົ້າ, ຫລື ບໍ່​ນັບຖື​ຜູ້​ຊາຍ </w:t>
      </w:r>
      <w:r xmlns:w="http://schemas.openxmlformats.org/wordprocessingml/2006/main">
        <w:lastRenderedPageBreak xmlns:w="http://schemas.openxmlformats.org/wordprocessingml/2006/main"/>
      </w:r>
      <w:r xmlns:w="http://schemas.openxmlformats.org/wordprocessingml/2006/main">
        <w:t xml:space="preserve">; ແຕ່​ເພາະ​ແມ່ໝ້າຍ​ຄົນ​ນີ້​ເຮັດ​ໃຫ້​ຂ້ອຍ​ຫຍຸ້ງ, ເຮົາ​ຈະ​ແກ້ແຄ້ນ​ໃຫ້​ນາງ, ຖ້າ​ບໍ່​ດົນ​ນາງ​ຈະ​ເຮັດ​ໃຫ້​ຂ້ອຍ​ເມື່ອຍ​ລ້າ ແລະ​ພຣະ​ຜູ້​ເປັນ​ເຈົ້າ​ໄດ້​ກ່າວ​ວ່າ, ຈົ່ງ​ຟັງ​ສິ່ງ​ທີ່​ຜູ້​ຕັດສິນ​ທີ່​ບໍ່​ຍຸດຕິ​ທຳ​ເວົ້າ ແລະ​ພຣະ​ເຈົ້າ​ຈະ​ບໍ່​ແກ້ແຄ້ນ​ຜູ້​ເລືອກ​ຕັ້ງ​ຂອງ​ຕົນ ທີ່​ຮ້ອງ​ຂໍ​ໃຫ້​ລາວ​ທັງ​ເວັນ​ທັງ​ຄືນ. ເຖິງ​ແມ່ນ​ວ່າ​ພຣະ​ອົງ​ຈະ​ອົດ​ທົນ​ກັບ​ເຂົາ​ເຈົ້າ​ດົນ​ປານ​ໃດ, ເຮົາ​ບອກ​ທ່ານ​ທັງ​ຫລາຍ​ວ່າ ພຣະ​ອົງ​ຈະ​ແກ້​ແຄ້ນ​ພວກ​ເຂົາ​ຢ່າງ​ໄວ, ເຖິງ​ຢ່າງ​ໃດ​ກໍ​ຕາມ ເມື່ອ​ບຸດ​ມະ​ນຸດ​ສະ​ເດັດ​ມາ, ພຣະ​ອົງ​ຈະ​ພົບ​ຄວາມ​ເຊື່ອ​ຢູ່​ເທິງ​ແຜ່ນ​ດິນ​ໂລກ​ບໍ?</w:t>
      </w:r>
    </w:p>
    <w:p w14:paraId="615CE696" w14:textId="77777777" w:rsidR="00F90BDC" w:rsidRDefault="00F90BDC"/>
    <w:p w14:paraId="440700E7" w14:textId="77777777" w:rsidR="00F90BDC" w:rsidRDefault="00F90BDC">
      <w:r xmlns:w="http://schemas.openxmlformats.org/wordprocessingml/2006/main">
        <w:t xml:space="preserve">ກິດຈະການ 25:17 ດັ່ງນັ້ນ, ເມື່ອ​ພວກເຂົາ​ມາ​ເຖິງ​ທີ່​ນີ້, ມື້ອື່ນ​ຂ້າພະເຈົ້າ​ໄດ້​ນັ່ງ​ຢູ່​ເທິງ​ບັນລັງ​ພິພາກສາ ແລະ​ສັ່ງ​ໃຫ້​ນຳ​ຊາຍ​ຄົນ​ນັ້ນ​ອອກ​ມາ.</w:t>
      </w:r>
    </w:p>
    <w:p w14:paraId="5BBA73C9" w14:textId="77777777" w:rsidR="00F90BDC" w:rsidRDefault="00F90BDC"/>
    <w:p w14:paraId="1AF8C601" w14:textId="77777777" w:rsidR="00F90BDC" w:rsidRDefault="00F90BDC">
      <w:r xmlns:w="http://schemas.openxmlformats.org/wordprocessingml/2006/main">
        <w:t xml:space="preserve">ໂປໂລ​ຖືກ​ນຳ​ໄປ​ຢູ່​ຕໍ່​ໜ້າ​ເຈົ້າ​ເມືອງ​ເຟຊະໂຕ​ໃນ​ເມືອງ​ກາຍຊາເຣຍ ແລະ​ເຟຊະໂຕ​ກໍ​ໄດ້​ຮັບ​ການ​ພິຈາລະນາ​ໃນ​ທັນທີ​ໃນ​ມື້​ຕໍ່​ມາ.</w:t>
      </w:r>
    </w:p>
    <w:p w14:paraId="54D0E1FD" w14:textId="77777777" w:rsidR="00F90BDC" w:rsidRDefault="00F90BDC"/>
    <w:p w14:paraId="6C7A87A4" w14:textId="77777777" w:rsidR="00F90BDC" w:rsidRDefault="00F90BDC">
      <w:r xmlns:w="http://schemas.openxmlformats.org/wordprocessingml/2006/main">
        <w:t xml:space="preserve">1. ພຣະເຈົ້າສາມາດເຮັດວຽກໃນວິທີທີ່ບໍ່ຄາດຄິດ, ແລະເຖິງແມ່ນວ່າໃນເວລາທີ່ບໍ່ແນ່ນອນ, ພຣະອົງຍັງຢູ່ໃນການຄວບຄຸມ.</w:t>
      </w:r>
    </w:p>
    <w:p w14:paraId="33B28B86" w14:textId="77777777" w:rsidR="00F90BDC" w:rsidRDefault="00F90BDC"/>
    <w:p w14:paraId="639F71B6" w14:textId="77777777" w:rsidR="00F90BDC" w:rsidRDefault="00F90BDC">
      <w:r xmlns:w="http://schemas.openxmlformats.org/wordprocessingml/2006/main">
        <w:t xml:space="preserve">2. ຄວາມສໍາຄັນຂອງປັດຈຸບັນ - ເຮັດໃຫ້ຫຼາຍທີ່ສຸດຂອງໂອກາດທີ່ພວກເຮົາໄດ້ຮັບ.</w:t>
      </w:r>
    </w:p>
    <w:p w14:paraId="76DA51BE" w14:textId="77777777" w:rsidR="00F90BDC" w:rsidRDefault="00F90BDC"/>
    <w:p w14:paraId="307EE52E" w14:textId="77777777" w:rsidR="00F90BDC" w:rsidRDefault="00F90BDC">
      <w:r xmlns:w="http://schemas.openxmlformats.org/wordprocessingml/2006/main">
        <w:t xml:space="preserve">1. ເອຊາຢາ 55:8-9 - ? </w:t>
      </w:r>
      <w:r xmlns:w="http://schemas.openxmlformats.org/wordprocessingml/2006/main">
        <w:rPr>
          <w:rFonts w:ascii="맑은 고딕 Semilight" w:hAnsi="맑은 고딕 Semilight"/>
        </w:rPr>
        <w:t xml:space="preserve">쏤 </w:t>
      </w:r>
      <w:r xmlns:w="http://schemas.openxmlformats.org/wordprocessingml/2006/main">
        <w:t xml:space="preserve">ຫຼື​ຄວາມ​ຄິດ​ຂອງ​ຂ້າ​ພະ​ເຈົ້າ​ບໍ່​ແມ່ນ​ຄວາມ​ຄິດ​ຂອງ​ທ່ານ, ທັງ​ບໍ່​ແມ່ນ​ວິ​ທີ​ຂອງ​ທ່ານ​ວິ​ທີ​ຂອງ​ຂ້າ​ພະ​ເຈົ້າ, ປະ​ກາດ​ພຣະ​ຜູ້​ເປັນ​ເຈົ້າ. ? ຟ້າ​ສະຫວັນ </w:t>
      </w:r>
      <w:r xmlns:w="http://schemas.openxmlformats.org/wordprocessingml/2006/main">
        <w:rPr>
          <w:rFonts w:ascii="맑은 고딕 Semilight" w:hAnsi="맑은 고딕 Semilight"/>
        </w:rPr>
        <w:t xml:space="preserve">​ສູງ </w:t>
      </w:r>
      <w:r xmlns:w="http://schemas.openxmlformats.org/wordprocessingml/2006/main">
        <w:t xml:space="preserve">​ກວ່າ​ແຜ່ນດິນ​ໂລກ, ທາງ​ຂອງ​ເຮົາ​ກໍ​ສູງ​ກວ່າ​ທາງ​ຂອງ​ເຈົ້າ ແລະ​ຄວາມ​ຄິດ​ຂອງ​ເຮົາ​ກໍ​ສູງ​ກວ່າ​ຄວາມ​ຄິດ​ຂອງ​ເຈົ້າ.</w:t>
      </w:r>
    </w:p>
    <w:p w14:paraId="0F2AD2A2" w14:textId="77777777" w:rsidR="00F90BDC" w:rsidRDefault="00F90BDC"/>
    <w:p w14:paraId="78DF37D0" w14:textId="77777777" w:rsidR="00F90BDC" w:rsidRDefault="00F90BDC">
      <w:r xmlns:w="http://schemas.openxmlformats.org/wordprocessingml/2006/main">
        <w:t xml:space="preserve">2. ເອເຟດ 5:16 - ໃຊ້​ເວລາ​ໃຫ້​ດີ​ທີ່​ສຸດ ເພາະ​ວັນ​ເວລາ​ນັ້ນ​ຊົ່ວ​ຮ້າຍ.</w:t>
      </w:r>
    </w:p>
    <w:p w14:paraId="266D11C9" w14:textId="77777777" w:rsidR="00F90BDC" w:rsidRDefault="00F90BDC"/>
    <w:p w14:paraId="41502329" w14:textId="77777777" w:rsidR="00F90BDC" w:rsidRDefault="00F90BDC">
      <w:r xmlns:w="http://schemas.openxmlformats.org/wordprocessingml/2006/main">
        <w:t xml:space="preserve">ກິດຈະການ 25:18 ເມື່ອ​ພວກ​ທີ່​ກ່າວ​ຫາ​ໄດ້​ລຸກ​ຂຶ້ນ​ຕໍ່ສູ້​ຜູ້​ໃດ​ກໍ​ບໍ່​ໄດ້​ກ່າວ​ຟ້ອງ​ດັ່ງ​ທີ່​ເຮົາ​ຄິດ​ໄວ້.</w:t>
      </w:r>
    </w:p>
    <w:p w14:paraId="3A61BF40" w14:textId="77777777" w:rsidR="00F90BDC" w:rsidRDefault="00F90BDC"/>
    <w:p w14:paraId="52F2CE8B" w14:textId="77777777" w:rsidR="00F90BDC" w:rsidRDefault="00F90BDC">
      <w:r xmlns:w="http://schemas.openxmlformats.org/wordprocessingml/2006/main">
        <w:t xml:space="preserve">ຜູ້ກ່າວຫາຂອງໂປໂລບໍ່ໄດ້ກ່າວຫາຂໍ້ກ່າວຫາທີ່ລາວຄາດຫວັງ.</w:t>
      </w:r>
    </w:p>
    <w:p w14:paraId="47EA9199" w14:textId="77777777" w:rsidR="00F90BDC" w:rsidRDefault="00F90BDC"/>
    <w:p w14:paraId="0CE07207" w14:textId="77777777" w:rsidR="00F90BDC" w:rsidRDefault="00F90BDC">
      <w:r xmlns:w="http://schemas.openxmlformats.org/wordprocessingml/2006/main">
        <w:t xml:space="preserve">1. ພະລັງແຫ່ງຄວາມເຊື່ອທີ່ຫນ້າປະຫລາດໃຈ: ຄວາມໄວ້ວາງໃຈຂອງໂປໂລໃນພະເຈົ້າເຮັດໃຫ້ຜົນໄດ້ຮັບທີ່ບໍ່ຄາດຄິດແນວໃດ?</w:t>
      </w:r>
    </w:p>
    <w:p w14:paraId="1983290C" w14:textId="77777777" w:rsidR="00F90BDC" w:rsidRDefault="00F90BDC"/>
    <w:p w14:paraId="57CA75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ຍຶດໝັ້ນໃນສິ່ງທີ່ເຈົ້າເຊື່ອ: ຄວາມກ້າຫານຂອງໂປໂລໃນການປະເຊີນໜ້າກັບຄວາມທຸກລຳບາກ</w:t>
      </w:r>
    </w:p>
    <w:p w14:paraId="0CFDDB39" w14:textId="77777777" w:rsidR="00F90BDC" w:rsidRDefault="00F90BDC"/>
    <w:p w14:paraId="01CFE311" w14:textId="77777777" w:rsidR="00F90BDC" w:rsidRDefault="00F90BDC">
      <w:r xmlns:w="http://schemas.openxmlformats.org/wordprocessingml/2006/main">
        <w:t xml:space="preserve">1. ໂລມ 8:31 —ຖ້າ​ແນວ​ນັ້ນ​ເຮົາ​ຈະ​ເວົ້າ​ແນວ​ໃດ​ຕໍ່​ເລື່ອງ​ເຫຼົ່າ​ນີ້? ຖ້າພຣະເຈົ້າຢູ່ສໍາລັບພວກເຮົາ, ໃຜສາມາດຕໍ່ຕ້ານພວກເຮົາ?</w:t>
      </w:r>
    </w:p>
    <w:p w14:paraId="1F46AFFC" w14:textId="77777777" w:rsidR="00F90BDC" w:rsidRDefault="00F90BDC"/>
    <w:p w14:paraId="75DA21D9" w14:textId="77777777" w:rsidR="00F90BDC" w:rsidRDefault="00F90BDC">
      <w:r xmlns:w="http://schemas.openxmlformats.org/wordprocessingml/2006/main">
        <w:t xml:space="preserve">2. Psalm 27:1 — ພຣະ​ຜູ້​ເປັນ​ເຈົ້າ​ເປັນ​ຄວາມ​ສະ​ຫວ່າງ​ແລະ​ຄວາມ​ລອດ​ຂອງ​ຂ້າ​ພະ​ເຈົ້າ? </w:t>
      </w:r>
      <w:r xmlns:w="http://schemas.openxmlformats.org/wordprocessingml/2006/main">
        <w:rPr>
          <w:rFonts w:ascii="맑은 고딕 Semilight" w:hAnsi="맑은 고딕 Semilight"/>
        </w:rPr>
        <w:t xml:space="preserve">봶 </w:t>
      </w:r>
      <w:r xmlns:w="http://schemas.openxmlformats.org/wordprocessingml/2006/main">
        <w:t xml:space="preserve">hom ຂ້ອຍຈະຢ້ານບໍ? ພຣະ ຜູ້ ເປັນ ເຈົ້າ ເປັນ ທີ່ ເຂັ້ມ ແຂງ ຂອງ ຊີ ວິດ ຂອງ ຂ້າ ພະ ເຈົ້າ? </w:t>
      </w:r>
      <w:r xmlns:w="http://schemas.openxmlformats.org/wordprocessingml/2006/main">
        <w:rPr>
          <w:rFonts w:ascii="맑은 고딕 Semilight" w:hAnsi="맑은 고딕 Semilight"/>
        </w:rPr>
        <w:t xml:space="preserve">봮 </w:t>
      </w:r>
      <w:r xmlns:w="http://schemas.openxmlformats.org/wordprocessingml/2006/main">
        <w:t xml:space="preserve">ຂ້ອຍຈະຢ້ານໃຜ?</w:t>
      </w:r>
    </w:p>
    <w:p w14:paraId="4C5187BA" w14:textId="77777777" w:rsidR="00F90BDC" w:rsidRDefault="00F90BDC"/>
    <w:p w14:paraId="6ED0DB2F" w14:textId="77777777" w:rsidR="00F90BDC" w:rsidRDefault="00F90BDC">
      <w:r xmlns:w="http://schemas.openxmlformats.org/wordprocessingml/2006/main">
        <w:t xml:space="preserve">ກິດຈະການ 25:19 ແຕ່​ໄດ້​ມີ​ຄຳ​ຖາມ​ບາງ​ຢ່າງ​ຕໍ່​ພຣະອົງ​ກ່ຽວ​ກັບ​ຄວາມເຊື່ອ​ຂອງ​ພວກ​ເຂົາ​ເອງ ແລະ​ພຣະເຢຊູເຈົ້າ​ອົງ​ດຽວ​ທີ່​ໄດ້​ຕາຍໄປ, ຊຶ່ງ​ໂປໂລ​ຢືນຢັນ​ວ່າ​ພຣະອົງ​ຊົງ​ພຣະຊົນ​ຢູ່.</w:t>
      </w:r>
    </w:p>
    <w:p w14:paraId="5D759A80" w14:textId="77777777" w:rsidR="00F90BDC" w:rsidRDefault="00F90BDC"/>
    <w:p w14:paraId="03B5073B" w14:textId="77777777" w:rsidR="00F90BDC" w:rsidRDefault="00F90BDC">
      <w:r xmlns:w="http://schemas.openxmlformats.org/wordprocessingml/2006/main">
        <w:t xml:space="preserve">ໂປໂລ​ໄດ້​ປ້ອງ​ກັນ​ພະ​ເຍຊູ​ໃຫ້​ມີ​ຊີວິດ​ຢູ່​ເຖິງ​ວ່າ​ຈະ​ມີ​ຄວາມ​ເຊື່ອ​ທາງ​ໂຊກ​ລາບ​ຈາກ​ຜູ້​ທີ່​ຖາມ​ພະອົງ​ກໍ​ຕາມ.</w:t>
      </w:r>
    </w:p>
    <w:p w14:paraId="52E31708" w14:textId="77777777" w:rsidR="00F90BDC" w:rsidRDefault="00F90BDC"/>
    <w:p w14:paraId="6CF77B60" w14:textId="77777777" w:rsidR="00F90BDC" w:rsidRDefault="00F90BDC">
      <w:r xmlns:w="http://schemas.openxmlformats.org/wordprocessingml/2006/main">
        <w:t xml:space="preserve">1: ໂດຍ​ທາງ​ພຣະ​ເຢ​ຊູ, ພວກ​ເຮົາ​ສາ​ມາດ​ເຮັດ​ໃຫ້​ມີ​ຊີ​ວິດ​ຢູ່​ໃນ​ຈິດ​ວິນ​ຍານ.</w:t>
      </w:r>
    </w:p>
    <w:p w14:paraId="6D44FA2C" w14:textId="77777777" w:rsidR="00F90BDC" w:rsidRDefault="00F90BDC"/>
    <w:p w14:paraId="0A3E6432" w14:textId="77777777" w:rsidR="00F90BDC" w:rsidRDefault="00F90BDC">
      <w:r xmlns:w="http://schemas.openxmlformats.org/wordprocessingml/2006/main">
        <w:t xml:space="preserve">2: ພຣະເຢຊູເປັນແຫຼ່ງຂອງຄວາມຫວັງແລະຊີວິດ.</w:t>
      </w:r>
    </w:p>
    <w:p w14:paraId="16968F88" w14:textId="77777777" w:rsidR="00F90BDC" w:rsidRDefault="00F90BDC"/>
    <w:p w14:paraId="290D252E" w14:textId="77777777" w:rsidR="00F90BDC" w:rsidRDefault="00F90BDC">
      <w:r xmlns:w="http://schemas.openxmlformats.org/wordprocessingml/2006/main">
        <w:t xml:space="preserve">1: ໂລມ 8:11 - ? </w:t>
      </w:r>
      <w:r xmlns:w="http://schemas.openxmlformats.org/wordprocessingml/2006/main">
        <w:rPr>
          <w:rFonts w:ascii="맑은 고딕 Semilight" w:hAnsi="맑은 고딕 Semilight"/>
        </w:rPr>
        <w:t xml:space="preserve">ຖ້າ </w:t>
      </w:r>
      <w:r xmlns:w="http://schemas.openxmlformats.org/wordprocessingml/2006/main">
        <w:t xml:space="preserve">​ຫາກ​ວ່າ​ພຣະ​ວິນ​ຍານ​ຂອງ​ພຣະ​ອົງ​ຜູ້​ຊົງ​ພຣະ​ເຢ​ຊູ​ເປັນ​ຄືນ​ມາ​ຈາກ​ຄວາມ​ຕາຍ​ສະ​ຖິດ​ຢູ່​ໃນ​ທ່ານ, ຜູ້​ທີ່​ພຣະ​ຄຣິດ​ພຣະ​ເຢ​ຊູ​ເປັນ​ຄືນ​ມາ​ຈາກ​ຄວາມ​ຕາຍ​ຈະ​ໃຫ້​ຊີ​ວິດ​ກັບ​ຮ່າງ​ກາຍ​ມະ​ຕະ​ຂອງ​ທ່ານ​ໂດຍ​ຜ່ານ​ພຣະ​ວິນ​ຍານ​ຂອງ​ພຣະ​ອົງ​ທີ່​ສະ​ຖິດ​ຢູ່​ໃນ​ທ່ານ.??</w:t>
      </w:r>
    </w:p>
    <w:p w14:paraId="78582834" w14:textId="77777777" w:rsidR="00F90BDC" w:rsidRDefault="00F90BDC"/>
    <w:p w14:paraId="690B5291" w14:textId="77777777" w:rsidR="00F90BDC" w:rsidRDefault="00F90BDC">
      <w:r xmlns:w="http://schemas.openxmlformats.org/wordprocessingml/2006/main">
        <w:t xml:space="preserve">2: ໂຢຮັນ 3:16-17 - ? </w:t>
      </w:r>
      <w:r xmlns:w="http://schemas.openxmlformats.org/wordprocessingml/2006/main">
        <w:rPr>
          <w:rFonts w:ascii="맑은 고딕 Semilight" w:hAnsi="맑은 고딕 Semilight"/>
        </w:rPr>
        <w:t xml:space="preserve">쏤 </w:t>
      </w:r>
      <w:r xmlns:w="http://schemas.openxmlformats.org/wordprocessingml/2006/main">
        <w:t xml:space="preserve">ຫລື ພຣະເຈົ້າຊົງຮັກໂລກຫລາຍຈົນພຣະອົງໄດ້ປະທານພຣະບຸດອົງດຽວຂອງພຣະອົງ, ເພື່ອຜູ້ທີ່ເຊື່ອໃນພຣະອົງຈະບໍ່ຈິບຫາຍ ແຕ່ມີຊີວິດນິລັນດອນ. ເພາະພຣະເຈົ້າບໍ່ໄດ້ສົ່ງພຣະບຸດຂອງພຣະອົງເຂົ້າມາໃນໂລກເພື່ອກ່າວໂທດໂລກ, ແຕ່ເພື່ອວ່າໂລກຈະໄດ້ຮັບຄວາມລອດໂດຍຜ່ານພຣະອົງ.</w:t>
      </w:r>
    </w:p>
    <w:p w14:paraId="726B724B" w14:textId="77777777" w:rsidR="00F90BDC" w:rsidRDefault="00F90BDC"/>
    <w:p w14:paraId="1F0C9D7C" w14:textId="77777777" w:rsidR="00F90BDC" w:rsidRDefault="00F90BDC">
      <w:r xmlns:w="http://schemas.openxmlformats.org/wordprocessingml/2006/main">
        <w:t xml:space="preserve">ກິດຈະການ 25:20 ແລະ​ເພາະ​ຂ້ອຍ​ສົງໄສ​ໃນ​ຄຳຖາມ​ແບບ​ນັ້ນ ຂ້ອຍ​ຈຶ່ງ​ຖາມ​ລາວ​ວ່າ​ລາວ​ຈະ​ໄປ​ນະຄອນ​ເຢຣູຊາເລັມ​ບໍ ແລະ​ຈຶ່ງ​ຖືກ​ຕັດສິນ​ໃນ​ເລື່ອງ​ເຫຼົ່ານີ້.</w:t>
      </w:r>
    </w:p>
    <w:p w14:paraId="420269CD" w14:textId="77777777" w:rsidR="00F90BDC" w:rsidRDefault="00F90BDC"/>
    <w:p w14:paraId="71A1A9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ຖາມ​ເຟຊະໂຕ​ກ່ຽວ​ກັບ​ແຜນການ​ຂອງ​ລາວ​ທີ່​ຈະ​ໄປ​ເມືອງ​ເຢຣຶຊາເລມ​ເພື່ອ​ຮັບ​ມື​ກັບ​ການ​ກ່າວ​ຫາ​ລາວ.</w:t>
      </w:r>
    </w:p>
    <w:p w14:paraId="61EE81A8" w14:textId="77777777" w:rsidR="00F90BDC" w:rsidRDefault="00F90BDC"/>
    <w:p w14:paraId="15F104FE" w14:textId="77777777" w:rsidR="00F90BDC" w:rsidRDefault="00F90BDC">
      <w:r xmlns:w="http://schemas.openxmlformats.org/wordprocessingml/2006/main">
        <w:t xml:space="preserve">1. ພະລັງແຫ່ງຄວາມສົງໄສ: ຄວາມເຊື່ອສາມາດນຳໄປສູ່ຄຳຖາມໄດ້ແນວໃດ</w:t>
      </w:r>
    </w:p>
    <w:p w14:paraId="5A593A85" w14:textId="77777777" w:rsidR="00F90BDC" w:rsidRDefault="00F90BDC"/>
    <w:p w14:paraId="2C26EDA3" w14:textId="77777777" w:rsidR="00F90BDC" w:rsidRDefault="00F90BDC">
      <w:r xmlns:w="http://schemas.openxmlformats.org/wordprocessingml/2006/main">
        <w:t xml:space="preserve">2. ຢືນຂຶ້ນເພື່ອສິ່ງທີ່ຖືກຕ້ອງ: ເລື່ອງຂອງຄວາມກ້າຫານຂອງໂປໂລ</w:t>
      </w:r>
    </w:p>
    <w:p w14:paraId="6C776093" w14:textId="77777777" w:rsidR="00F90BDC" w:rsidRDefault="00F90BDC"/>
    <w:p w14:paraId="3AC0E9DA" w14:textId="77777777" w:rsidR="00F90BDC" w:rsidRDefault="00F90BDC">
      <w:r xmlns:w="http://schemas.openxmlformats.org/wordprocessingml/2006/main">
        <w:t xml:space="preserve">1. ໂຢຮັນ 20:24-29 - ຄວາມສົງໄສ ແລະຄວາມເຊື່ອຂອງ Thomas</w:t>
      </w:r>
    </w:p>
    <w:p w14:paraId="15D8332E" w14:textId="77777777" w:rsidR="00F90BDC" w:rsidRDefault="00F90BDC"/>
    <w:p w14:paraId="22301D2A" w14:textId="77777777" w:rsidR="00F90BDC" w:rsidRDefault="00F90BDC">
      <w:r xmlns:w="http://schemas.openxmlformats.org/wordprocessingml/2006/main">
        <w:t xml:space="preserve">2. ເຮັບເຣີ 11:1 - ຄວາມເຊື່ອເປັນສ່ວນປະກອບຂອງສິ່ງທີ່ຫວັງໄວ້</w:t>
      </w:r>
    </w:p>
    <w:p w14:paraId="2ADBA99A" w14:textId="77777777" w:rsidR="00F90BDC" w:rsidRDefault="00F90BDC"/>
    <w:p w14:paraId="48064E83" w14:textId="77777777" w:rsidR="00F90BDC" w:rsidRDefault="00F90BDC">
      <w:r xmlns:w="http://schemas.openxmlformats.org/wordprocessingml/2006/main">
        <w:t xml:space="preserve">ກິດຈະການ 25:21 ແຕ່​ເມື່ອ​ໂປໂລ​ໄດ້​ຍື່ນ​ອຸທອນ​ໃຫ້​ຖືກ​ກັກ​ຕົວ​ໄວ້​ໃນ​ການ​ພິຈາລະນາ​ຄະດີ​ຂອງ​ອັກ​ຊັງ​ຕິນ, ຂ້າພະ​ເຈົ້າ​ໄດ້​ສັ່ງ​ໃຫ້​ກັກ​ຂັງ​ລາວ​ໄວ້​ຈົນ​ກວ່າ​ຈະ​ສົ່ງ​ລາວ​ໄປ​ຫາ​ເຊຊາ.</w:t>
      </w:r>
    </w:p>
    <w:p w14:paraId="34FEE210" w14:textId="77777777" w:rsidR="00F90BDC" w:rsidRDefault="00F90BDC"/>
    <w:p w14:paraId="31335DEC" w14:textId="77777777" w:rsidR="00F90BDC" w:rsidRDefault="00F90BDC">
      <w:r xmlns:w="http://schemas.openxmlformats.org/wordprocessingml/2006/main">
        <w:t xml:space="preserve">ໂປໂລ​ຂໍ​ຮ້ອງ​ໃຫ້​ພະ​ມະຫາ​ກະສັດ​ຟັງ ແລະ​ຖືກ​ສັ່ງ​ໃຫ້​ຮັກສາ​ໄວ້​ຈົນ​ກວ່າ​ລາວ​ຈະ​ຖືກ​ສົ່ງ​ໄປ​ຫາ​ຊີຊາ.</w:t>
      </w:r>
    </w:p>
    <w:p w14:paraId="1AA705F9" w14:textId="77777777" w:rsidR="00F90BDC" w:rsidRDefault="00F90BDC"/>
    <w:p w14:paraId="149CCFC4" w14:textId="77777777" w:rsidR="00F90BDC" w:rsidRDefault="00F90BDC">
      <w:r xmlns:w="http://schemas.openxmlformats.org/wordprocessingml/2006/main">
        <w:t xml:space="preserve">1. ຮັກສາຄວາມສັດຊື່ຕໍ່ພະເຈົ້າເຖິງແມ່ນວ່າຢູ່ໃນສະຖານະການທີ່ຫຍຸ້ງຍາກ</w:t>
      </w:r>
    </w:p>
    <w:p w14:paraId="5EDB4F6B" w14:textId="77777777" w:rsidR="00F90BDC" w:rsidRDefault="00F90BDC"/>
    <w:p w14:paraId="1E82A513" w14:textId="77777777" w:rsidR="00F90BDC" w:rsidRDefault="00F90BDC">
      <w:r xmlns:w="http://schemas.openxmlformats.org/wordprocessingml/2006/main">
        <w:t xml:space="preserve">2. ພຣະເຈົ້າຊົງມີອຳນາດເໜືອການທົດລອງຂອງພວກເຮົາ</w:t>
      </w:r>
    </w:p>
    <w:p w14:paraId="15037E48" w14:textId="77777777" w:rsidR="00F90BDC" w:rsidRDefault="00F90BDC"/>
    <w:p w14:paraId="4210425C" w14:textId="77777777" w:rsidR="00F90BDC" w:rsidRDefault="00F90BDC">
      <w:r xmlns:w="http://schemas.openxmlformats.org/wordprocessingml/2006/main">
        <w:t xml:space="preserve">1. Romans 8:28 - ແລະພວກເຮົາຮູ້ວ່າສໍາລັບຜູ້ທີ່ຮັກພຣະເຈົ້າທຸກສິ່ງເຮັດວຽກຮ່ວມກັນເພື່ອຄວາມດີ, ສໍາລັບຜູ້ທີ່ຖືກເອີ້ນຕາມຈຸດປະສົງຂອງພຣະອົງ.</w:t>
      </w:r>
    </w:p>
    <w:p w14:paraId="04CE91BA" w14:textId="77777777" w:rsidR="00F90BDC" w:rsidRDefault="00F90BDC"/>
    <w:p w14:paraId="03B938EF" w14:textId="77777777" w:rsidR="00F90BDC" w:rsidRDefault="00F90BDC">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73C9CA50" w14:textId="77777777" w:rsidR="00F90BDC" w:rsidRDefault="00F90BDC"/>
    <w:p w14:paraId="1F636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25:22 ແລ້ວ​ອາກຣິປາ​ຈຶ່ງ​ເວົ້າ​ກັບ​ເຟຊະໂຕ​ວ່າ, “ຂ້ອຍ​ກໍ​ຈະ​ຟັງ​ຊາຍ​ຄົນ​ນັ້ນ​ເອງ. ມື້ອື່ນ, ລາວເວົ້າວ່າ, ເຈົ້າຈະໄດ້ຍິນລາວ.</w:t>
      </w:r>
    </w:p>
    <w:p w14:paraId="436718B9" w14:textId="77777777" w:rsidR="00F90BDC" w:rsidRDefault="00F90BDC"/>
    <w:p w14:paraId="652C402E" w14:textId="77777777" w:rsidR="00F90BDC" w:rsidRDefault="00F90BDC">
      <w:r xmlns:w="http://schemas.openxmlformats.org/wordprocessingml/2006/main">
        <w:t xml:space="preserve">ກະສັດ​ອາກຣີປາ​ບອກ​ເຟຊະໂຕ​ວ່າ ລາວ​ຢາກ​ຟັງ​ໂປໂລ​ໃນ​ມື້​ຕໍ່​ມາ.</w:t>
      </w:r>
    </w:p>
    <w:p w14:paraId="6DA70FC8" w14:textId="77777777" w:rsidR="00F90BDC" w:rsidRDefault="00F90BDC"/>
    <w:p w14:paraId="3D155B26" w14:textId="77777777" w:rsidR="00F90BDC" w:rsidRDefault="00F90BDC">
      <w:r xmlns:w="http://schemas.openxmlformats.org/wordprocessingml/2006/main">
        <w:t xml:space="preserve">1. ແຜນການຂອງພຣະເຈົ້າສໍາລັບພວກເຮົາມັກຈະເກີດຂຶ້ນໃນແບບທີ່ບໍ່ຄາດຄິດ.</w:t>
      </w:r>
    </w:p>
    <w:p w14:paraId="7756A56E" w14:textId="77777777" w:rsidR="00F90BDC" w:rsidRDefault="00F90BDC"/>
    <w:p w14:paraId="52156AFD" w14:textId="77777777" w:rsidR="00F90BDC" w:rsidRDefault="00F90BDC">
      <w:r xmlns:w="http://schemas.openxmlformats.org/wordprocessingml/2006/main">
        <w:t xml:space="preserve">2. ມັນເປັນສິ່ງສໍາຄັນທີ່ຈະເປີດໃຈທີ່ຈະໄດ້ຍິນຂ່າວຂອງພຣະເຈົ້າໃນຊີວິດຂອງເຮົາ.</w:t>
      </w:r>
    </w:p>
    <w:p w14:paraId="1AB659D5" w14:textId="77777777" w:rsidR="00F90BDC" w:rsidRDefault="00F90BDC"/>
    <w:p w14:paraId="60A105C3"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ແລະ​ຄວາມ​ຄິດ​ຂອງ​ເຮົາ​ກໍ​ສູງ​ກວ່າ​ທາງ​ຂອງ​ເຮົາ. ຫຼາຍກວ່າຄວາມຄິດຂອງເຈົ້າ."</w:t>
      </w:r>
    </w:p>
    <w:p w14:paraId="1C66EB53" w14:textId="77777777" w:rsidR="00F90BDC" w:rsidRDefault="00F90BDC"/>
    <w:p w14:paraId="335E8EB1" w14:textId="77777777" w:rsidR="00F90BDC" w:rsidRDefault="00F90BDC">
      <w:r xmlns:w="http://schemas.openxmlformats.org/wordprocessingml/2006/main">
        <w:t xml:space="preserve">2. ຢາໂກໂບ 1:19-20 "ເພາະສະນັ້ນ, ພີ່ນ້ອງທີ່ຮັກແພງຂອງຂ້າພະເຈົ້າ, ຂໍໃຫ້ທຸກຄົນໄວທີ່ຈະໄດ້ຍິນ, ຊ້າທີ່ຈະເວົ້າ, ຊ້າໃນພຣະພິໂລດ: ສໍາລັບຄວາມໂກດແຄ້ນຂອງມະນຸດບໍ່ແມ່ນຄວາມຊອບທໍາຂອງພຣະເຈົ້າ."</w:t>
      </w:r>
    </w:p>
    <w:p w14:paraId="4D94F757" w14:textId="77777777" w:rsidR="00F90BDC" w:rsidRDefault="00F90BDC"/>
    <w:p w14:paraId="66E192AE" w14:textId="77777777" w:rsidR="00F90BDC" w:rsidRDefault="00F90BDC">
      <w:r xmlns:w="http://schemas.openxmlformats.org/wordprocessingml/2006/main">
        <w:t xml:space="preserve">ກິດຈະການ 25:23 ແລະ​ໃນ​ມື້​ອື່ນ​ນັ້ນ ເມື່ອ​ອາກຣິປາ​ມາ​ເຖິງ ແລະ​ນາງ​ເບີນີດ​ດ້ວຍ​ຄວາມ​ອວດດີ ແລະ​ໄດ້​ເຂົ້າ​ໄປ​ໃນ​ບ່ອນ​ຟັງ ໂດຍ​ມີ​ບັນດາ​ນາຍ​ທະຫານ ແລະ​ນາຍ​ທະຫານ​ໃຫຍ່​ຂອງ​ເມືອງ ຕາມ​ຄຳ​ສັ່ງ​ຂອງ​ເຟຊະໂຕ​ວ່າ ໂປໂລ​ຖືກ​ນຳ​ອອກ​ມາ. .</w:t>
      </w:r>
    </w:p>
    <w:p w14:paraId="76C50163" w14:textId="77777777" w:rsidR="00F90BDC" w:rsidRDefault="00F90BDC"/>
    <w:p w14:paraId="7ED32D8B" w14:textId="77777777" w:rsidR="00F90BDC" w:rsidRDefault="00F90BDC">
      <w:r xmlns:w="http://schemas.openxmlformats.org/wordprocessingml/2006/main">
        <w:t xml:space="preserve">ເຟຊະໂຕ​ໄດ້​ສັ່ງ​ໃຫ້​ພາ​ໂປໂລ​ອອກ​ໄປ​ທີ່​ບ່ອນ​ຟັງ ບ່ອນ​ທີ່​ອາກຣິປາ, ເບີນີດ, ແລະ​ພວກ​ນາຍ​ທະຫານ​ໃຫຍ່​ຂອງ​ເມືອງ​ໄດ້​ມາ​ເຖິງ​ດ້ວຍ​ຄວາມ​ອວດດີ.</w:t>
      </w:r>
    </w:p>
    <w:p w14:paraId="068733FF" w14:textId="77777777" w:rsidR="00F90BDC" w:rsidRDefault="00F90BDC"/>
    <w:p w14:paraId="0BE272EA" w14:textId="77777777" w:rsidR="00F90BDC" w:rsidRDefault="00F90BDC">
      <w:r xmlns:w="http://schemas.openxmlformats.org/wordprocessingml/2006/main">
        <w:t xml:space="preserve">1. ແຜນອຳນາດອະທິປະໄຕຂອງພະເຈົ້າຊີ້ທິດທາງເສັ້ນທາງຂອງເຮົາທຸກຄົນ, ບໍ່ວ່າສະຖານີຂອງເຮົາໃນຊີວິດ.</w:t>
      </w:r>
    </w:p>
    <w:p w14:paraId="095F341B" w14:textId="77777777" w:rsidR="00F90BDC" w:rsidRDefault="00F90BDC"/>
    <w:p w14:paraId="245EB305" w14:textId="77777777" w:rsidR="00F90BDC" w:rsidRDefault="00F90BDC">
      <w:r xmlns:w="http://schemas.openxmlformats.org/wordprocessingml/2006/main">
        <w:t xml:space="preserve">2. ຊີວິດຂອງພວກເຮົາສາມາດຖືກນໍາໃຊ້ເພື່ອຈຸດປະສົງຂອງພຣະເຈົ້າຕໍ່ໄປຖ້າພວກເຮົາເຊື່ອຟັງຕໍ່ພຣະປະສົງຂອງພຣະອົງ.</w:t>
      </w:r>
    </w:p>
    <w:p w14:paraId="60069E08" w14:textId="77777777" w:rsidR="00F90BDC" w:rsidRDefault="00F90BDC"/>
    <w:p w14:paraId="78E9833A" w14:textId="77777777" w:rsidR="00F90BDC" w:rsidRDefault="00F90BDC">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 </w:t>
      </w:r>
      <w:r xmlns:w="http://schemas.openxmlformats.org/wordprocessingml/2006/main">
        <w:lastRenderedPageBreak xmlns:w="http://schemas.openxmlformats.org/wordprocessingml/2006/main"/>
      </w:r>
      <w:r xmlns:w="http://schemas.openxmlformats.org/wordprocessingml/2006/main">
        <w:t xml:space="preserve">ໄດ້ກະກຽມໄວ້ລ່ວງຫນ້າ, ທີ່ພວກເຮົາຄວນຈະຍ່າງໃນໃຫ້ເຂົາເຈົ້າ.</w:t>
      </w:r>
    </w:p>
    <w:p w14:paraId="315C3E9C" w14:textId="77777777" w:rsidR="00F90BDC" w:rsidRDefault="00F90BDC"/>
    <w:p w14:paraId="3ADAA7EF" w14:textId="77777777" w:rsidR="00F90BDC" w:rsidRDefault="00F90BDC">
      <w:r xmlns:w="http://schemas.openxmlformats.org/wordprocessingml/2006/main">
        <w:t xml:space="preserve">2. Romans 8:28 - ແລະພວກເຮົາຮູ້ວ່າສໍາລັບຜູ້ທີ່ຮັກພຣະເຈົ້າທຸກສິ່ງເຮັດວຽກຮ່ວມກັນເພື່ອຄວາມດີ, ສໍາລັບຜູ້ທີ່ຖືກເອີ້ນຕາມຈຸດປະສົງຂອງພຣະອົງ.</w:t>
      </w:r>
    </w:p>
    <w:p w14:paraId="71695DAE" w14:textId="77777777" w:rsidR="00F90BDC" w:rsidRDefault="00F90BDC"/>
    <w:p w14:paraId="723BBE97" w14:textId="77777777" w:rsidR="00F90BDC" w:rsidRDefault="00F90BDC">
      <w:r xmlns:w="http://schemas.openxmlformats.org/wordprocessingml/2006/main">
        <w:t xml:space="preserve">ກິດຈະການ 25:24 ເຟຊະໂຕ​ຈຶ່ງ​ເວົ້າ​ວ່າ, “ກະສັດ​ອາກຣິປາ ແລະ​ຄົນ​ທັງປວງ​ທີ່​ຢູ່​ກັບ​ພວກເຮົາ​ນັ້ນ ເຈົ້າ​ເຫັນ​ຊາຍ​ຄົນ​ນີ້​ເປັນ​ຜູ້​ທີ່​ຊາວ​ຢິວ​ທັງໝົດ​ໄດ້​ກະທຳ​ຕໍ່​ເຮົາ​ຢູ່​ທີ່​ນະຄອນ​ເຢຣູຊາເລັມ ແລະ​ໃນ​ທີ່​ນີ້​ດ້ວຍ​ຄວາມ​ຮ້ອງໄຫ້. ບໍ່ຄວນມີຊີວິດຢູ່ຕໍ່ໄປອີກແລ້ວ.</w:t>
      </w:r>
    </w:p>
    <w:p w14:paraId="790B93B9" w14:textId="77777777" w:rsidR="00F90BDC" w:rsidRDefault="00F90BDC"/>
    <w:p w14:paraId="4C2F1D90" w14:textId="77777777" w:rsidR="00F90BDC" w:rsidRDefault="00F90BDC">
      <w:r xmlns:w="http://schemas.openxmlformats.org/wordprocessingml/2006/main">
        <w:t xml:space="preserve">ເຟຊະໂຕ​ນຳ​ໂປໂລ​ຕໍ່​ກະສັດ​ອາກຣິປາ ແລະ​ຄົນ​ອື່ນໆ​ໃນ​ປັດຈຸບັນ. ຊາວ​ຢິວ​ຢືນ​ຢັນ​ວ່າ​ໂປໂລ​ບໍ່​ຄວນ​ມີ​ຊີວິດ​ອີກ​ຕໍ່​ໄປ.</w:t>
      </w:r>
    </w:p>
    <w:p w14:paraId="468DF2CE" w14:textId="77777777" w:rsidR="00F90BDC" w:rsidRDefault="00F90BDC"/>
    <w:p w14:paraId="4EA8AC57" w14:textId="77777777" w:rsidR="00F90BDC" w:rsidRDefault="00F90BDC">
      <w:r xmlns:w="http://schemas.openxmlformats.org/wordprocessingml/2006/main">
        <w:t xml:space="preserve">1. ພວກເຮົາຕ້ອງດຳລົງຊີວິດດ້ວຍສັດທາ ແລະ ກ້າຫານໃນການປະເຊີນໜ້າກັບຝ່າຍຄ້ານ.</w:t>
      </w:r>
    </w:p>
    <w:p w14:paraId="37E867D6" w14:textId="77777777" w:rsidR="00F90BDC" w:rsidRDefault="00F90BDC"/>
    <w:p w14:paraId="69E45B99" w14:textId="77777777" w:rsidR="00F90BDC" w:rsidRDefault="00F90BDC">
      <w:r xmlns:w="http://schemas.openxmlformats.org/wordprocessingml/2006/main">
        <w:t xml:space="preserve">2. ຄວາມປະສົງຂອງພະເຈົ້າສຳຄັນກວ່າຄວາມຄິດເຫັນຂອງຄົນ.</w:t>
      </w:r>
    </w:p>
    <w:p w14:paraId="789AFB22" w14:textId="77777777" w:rsidR="00F90BDC" w:rsidRDefault="00F90BDC"/>
    <w:p w14:paraId="6CA13F89" w14:textId="77777777" w:rsidR="00F90BDC" w:rsidRDefault="00F90BDC">
      <w:r xmlns:w="http://schemas.openxmlformats.org/wordprocessingml/2006/main">
        <w:t xml:space="preserve">1. Philippians 1:21-24 - ສໍາລັບຂ້າພະເຈົ້າເພື່ອດໍາລົງຊີວິດແມ່ນພຣະຄຣິດ, ແລະການເສຍຊີວິດແມ່ນໄດ້ຮັບ.</w:t>
      </w:r>
    </w:p>
    <w:p w14:paraId="010F521A" w14:textId="77777777" w:rsidR="00F90BDC" w:rsidRDefault="00F90BDC"/>
    <w:p w14:paraId="43CD4F24" w14:textId="77777777" w:rsidR="00F90BDC" w:rsidRDefault="00F90BDC">
      <w:r xmlns:w="http://schemas.openxmlformats.org/wordprocessingml/2006/main">
        <w:t xml:space="preserve">2. ໂລມ 8:31-32 —ເມື່ອ​ນັ້ນ​ເຮົາ​ຈະ​ເວົ້າ​ແນວ​ໃດ​ກັບ​ສິ່ງ​ເຫຼົ່າ​ນີ້? ຖ້າພຣະເຈົ້າຢູ່ສໍາລັບພວກເຮົາ, ໃຜສາມາດຕໍ່ຕ້ານພວກເຮົາ?</w:t>
      </w:r>
    </w:p>
    <w:p w14:paraId="3661EB8D" w14:textId="77777777" w:rsidR="00F90BDC" w:rsidRDefault="00F90BDC"/>
    <w:p w14:paraId="65964C7F" w14:textId="77777777" w:rsidR="00F90BDC" w:rsidRDefault="00F90BDC">
      <w:r xmlns:w="http://schemas.openxmlformats.org/wordprocessingml/2006/main">
        <w:t xml:space="preserve">ກິດຈະການ 25:25 ແຕ່​ເມື່ອ​ຂ້ອຍ​ພົບ​ວ່າ​ລາວ​ບໍ່ໄດ້​ກະທຳ​ອັນ​ໃດ​ສົມຄວນ​ທີ່​ຈະ​ຕາຍ ແລະ​ຕົວ​ເອງ​ໄດ້​ຮ້ອງ​ຟ້ອງ​ອອກ​ໄປ​ຫາ​ອັກຊັງ​ຕິນ ຂ້ອຍ​ຈຶ່ງ​ຕັ້ງໃຈ​ສົ່ງ​ລາວ​ໄປ.</w:t>
      </w:r>
    </w:p>
    <w:p w14:paraId="5201A0E4" w14:textId="77777777" w:rsidR="00F90BDC" w:rsidRDefault="00F90BDC"/>
    <w:p w14:paraId="2386353A" w14:textId="77777777" w:rsidR="00F90BDC" w:rsidRDefault="00F90BDC">
      <w:r xmlns:w="http://schemas.openxmlformats.org/wordprocessingml/2006/main">
        <w:t xml:space="preserve">ໂປໂລ​ຖືກ​ພົບ​ເຫັນ​ວ່າ​ບໍ່​ມີ​ຄວາມ​ຜິດ​ໃນ​ການ​ກະທຳ​ຜິດ​ທີ່​ສົມຄວນ​ຈະ​ຕາຍ ແລະ​ໄດ້​ຮ້ອງ​ຟ້ອງ​ຕໍ່​ຊີຊາ, ດັ່ງ​ນັ້ນ ເຟຊະໂຕ​ຈຶ່ງ​ຕັດສິນ​ໃຈ​ສົ່ງ​ລາວ​ໄປ​ເມືອງ​ໂລມ.</w:t>
      </w:r>
    </w:p>
    <w:p w14:paraId="6EB4C936" w14:textId="77777777" w:rsidR="00F90BDC" w:rsidRDefault="00F90BDC"/>
    <w:p w14:paraId="2897FFF9" w14:textId="77777777" w:rsidR="00F90BDC" w:rsidRDefault="00F90BDC">
      <w:r xmlns:w="http://schemas.openxmlformats.org/wordprocessingml/2006/main">
        <w:t xml:space="preserve">1. ການ​ປົກຄອງ​ຂອງ​ພະເຈົ້າ​ໃນ​ການ​ໃຫ້​ການ​ປົກ​ປ້ອງ—ໂລມ 8:28</w:t>
      </w:r>
    </w:p>
    <w:p w14:paraId="6A43C7E6" w14:textId="77777777" w:rsidR="00F90BDC" w:rsidRDefault="00F90BDC"/>
    <w:p w14:paraId="4558B798" w14:textId="77777777" w:rsidR="00F90BDC" w:rsidRDefault="00F90BDC">
      <w:r xmlns:w="http://schemas.openxmlformats.org/wordprocessingml/2006/main">
        <w:t xml:space="preserve">2. ການ​ດຳລົງ​ຊີວິດ​ດ້ວຍ​ຄວາມ​ເຊື່ອ​ແລະ​ຄວາມ​ຫວັງ​ໃນ​ເວລາ​ທີ່​ຫຍຸ້ງຍາກ—ເຫບເລີ 11:1-3</w:t>
      </w:r>
    </w:p>
    <w:p w14:paraId="7788116A" w14:textId="77777777" w:rsidR="00F90BDC" w:rsidRDefault="00F90BDC"/>
    <w:p w14:paraId="3A110F7C" w14:textId="77777777" w:rsidR="00F90BDC" w:rsidRDefault="00F90BDC">
      <w:r xmlns:w="http://schemas.openxmlformats.org/wordprocessingml/2006/main">
        <w:t xml:space="preserve">1. ຄຳເພງ 46:1-2 —ພະເຈົ້າ​ເປັນ​ບ່ອນ​ລີ້​ໄພ​ແລະ​ກຳລັງ​ຂອງ​ເຮົາ​ເຊິ່ງ​ເປັນ​ການ​ຊ່ວຍ​ເຫຼືອ​ໃນ​ທຸກ​ບັນຫາ.</w:t>
      </w:r>
    </w:p>
    <w:p w14:paraId="3B8BEB2D" w14:textId="77777777" w:rsidR="00F90BDC" w:rsidRDefault="00F90BDC"/>
    <w:p w14:paraId="01CA031B" w14:textId="77777777" w:rsidR="00F90BDC" w:rsidRDefault="00F90BDC">
      <w:r xmlns:w="http://schemas.openxmlformats.org/wordprocessingml/2006/main">
        <w:t xml:space="preserve">2.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3DE5C98C" w14:textId="77777777" w:rsidR="00F90BDC" w:rsidRDefault="00F90BDC"/>
    <w:p w14:paraId="3371D62E" w14:textId="77777777" w:rsidR="00F90BDC" w:rsidRDefault="00F90BDC">
      <w:r xmlns:w="http://schemas.openxmlformats.org/wordprocessingml/2006/main">
        <w:t xml:space="preserve">ກິດຈະການ 25:26 ຂ້າພະເຈົ້າ​ບໍ່​ມີ​ເລື່ອງ​ທີ່​ແນ່ນອນ​ທີ່​ຈະ​ຂຽນ​ເຖິງ​ນາຍ​ຂອງ​ຂ້າພະເຈົ້າ. ດັ່ງ​ນັ້ນ​ຂ້າ​ພະ​ເຈົ້າ​ຈຶ່ງ​ໄດ້​ນຳ​ລາວ​ອອກ​ມາ​ຕໍ່​ໜ້າ​ພວກ​ທ່ານ, ແລະ ໂດຍ​ສະ​ເພາະ​ແມ່ນ​ຢູ່​ຕໍ່​ໜ້າ​ເຈົ້າ, ໂອ້ ກະສັດ​ອາກຣີປາ, ເພື່ອ​ວ່າ, ຫຼັງ​ຈາກ​ການ​ກວດ​ສອບ​ແລ້ວ, ຂ້າ​ພະ​ເຈົ້າ​ອາດ​ຈະ​ມີ​ບາງ​ຢ່າງ​ທີ່​ຈະ​ຂຽນ.</w:t>
      </w:r>
    </w:p>
    <w:p w14:paraId="313276C8" w14:textId="77777777" w:rsidR="00F90BDC" w:rsidRDefault="00F90BDC"/>
    <w:p w14:paraId="7803A8D9" w14:textId="77777777" w:rsidR="00F90BDC" w:rsidRDefault="00F90BDC">
      <w:r xmlns:w="http://schemas.openxmlformats.org/wordprocessingml/2006/main">
        <w:t xml:space="preserve">ໂປໂລ​ຖືກ​ນຳ​ຕົວ​ໄປ​ຕໍ່​ໜ້າ​ກະສັດ​ອາກຣິປາ​ເພື່ອ​ຈະ​ໄດ້​ຮັບ​ການ​ກວດ​ສອບ ເພື່ອ​ວ່າ​ໂປໂລ​ຈະ​ມີ​ບາງ​ສິ່ງ​ທີ່​ຈະ​ຂຽນ​ເຖິງ​ກະສັດ​ເຊຊາ.</w:t>
      </w:r>
    </w:p>
    <w:p w14:paraId="3F719700" w14:textId="77777777" w:rsidR="00F90BDC" w:rsidRDefault="00F90BDC"/>
    <w:p w14:paraId="03BAB2BF" w14:textId="77777777" w:rsidR="00F90BDC" w:rsidRDefault="00F90BDC">
      <w:r xmlns:w="http://schemas.openxmlformats.org/wordprocessingml/2006/main">
        <w:t xml:space="preserve">1. ຄວາມສໍາຄັນຂອງການສອບເສັງ: ກວດເບິ່ງຊີວິດຂອງພວກເຮົາເພື່ອຮຽນຮູ້ເພີ່ມເຕີມກ່ຽວກັບຕົວເອງແລະຄວາມເຊື່ອຂອງພວກເຮົາ.</w:t>
      </w:r>
    </w:p>
    <w:p w14:paraId="2C67F166" w14:textId="77777777" w:rsidR="00F90BDC" w:rsidRDefault="00F90BDC"/>
    <w:p w14:paraId="2AA4AFBF" w14:textId="77777777" w:rsidR="00F90BDC" w:rsidRDefault="00F90BDC">
      <w:r xmlns:w="http://schemas.openxmlformats.org/wordprocessingml/2006/main">
        <w:t xml:space="preserve">2. ໝັ້ນ​ຄົງ​ໃນ​ຄວາມ​ເຊື່ອ: ການ​ຍຶດ​ໝັ້ນ​ກັບ​ຄວາມ​ເຊື່ອ​ຂອງ​ເຮົາ ເຖິງ​ແມ່ນ​ວ່າ​ຄວາມ​ເຊື່ອ​ຂອງ​ເຮົາ​ຖືກ​ທ້າ​ທາຍ​ກໍ​ຕາມ.</w:t>
      </w:r>
    </w:p>
    <w:p w14:paraId="0AF6F620" w14:textId="77777777" w:rsidR="00F90BDC" w:rsidRDefault="00F90BDC"/>
    <w:p w14:paraId="3F4CE4E5" w14:textId="77777777" w:rsidR="00F90BDC" w:rsidRDefault="00F90BDC">
      <w:r xmlns:w="http://schemas.openxmlformats.org/wordprocessingml/2006/main">
        <w:t xml:space="preserve">1. ຟີລິບ 4:8-9 - ສຸດທ້າຍ ພີ່ນ້ອງເອີຍ, ອັນໃດເປັນຄວາມຈິງ, ອັນໃດເປັນກຽດ, ອັນໃດທ່ຽງທຳ, ອັນໃດອັນບໍລິສຸດ, ອັນໃດເປັນໜ້າຮັກ, ອັນໃດເປັນຕາໜ້າຍົກຍ້ອງ, ຖ້າມີອັນໃດເປັນເລີດ, ຖ້າມີອັນໃດສົມຄວນໄດ້ຮັບການຍ້ອງຍໍ. , ຄິດກ່ຽວກັບສິ່ງເຫຼົ່ານີ້. ສິ່ງ​ທີ່​ເຈົ້າ​ໄດ້​ຮຽນ​ຮູ້ ແລະ ໄດ້​ຮັບ ແລະ ໄດ້​ຍິນ ແລະ ໄດ້​ເຫັນ​ໃນ​ຕົວ​ເຮົາ? </w:t>
      </w:r>
      <w:r xmlns:w="http://schemas.openxmlformats.org/wordprocessingml/2006/main">
        <w:rPr>
          <w:rFonts w:ascii="맑은 고딕 Semilight" w:hAnsi="맑은 고딕 Semilight"/>
        </w:rPr>
        <w:t xml:space="preserve">ຈົ່ງ </w:t>
      </w:r>
      <w:r xmlns:w="http://schemas.openxmlformats.org/wordprocessingml/2006/main">
        <w:t xml:space="preserve">​ເຮັດ​ສິ່ງ​ເຫລົ່າ​ນີ້, ແລະ ພຣະ​ເຈົ້າ​ແຫ່ງ​ຄວາມ​ສະ​ຫງົບ​ຈະ​ສະ​ຖິດ​ຢູ່​ກັບ​ເຈົ້າ.</w:t>
      </w:r>
    </w:p>
    <w:p w14:paraId="03F5F2AC" w14:textId="77777777" w:rsidR="00F90BDC" w:rsidRDefault="00F90BDC"/>
    <w:p w14:paraId="0D6B5CEC" w14:textId="77777777" w:rsidR="00F90BDC" w:rsidRDefault="00F90BDC">
      <w:r xmlns:w="http://schemas.openxmlformats.org/wordprocessingml/2006/main">
        <w:t xml:space="preserve">2. ມັດທາຍ 5:37-38 —ໃຫ້​ເຈົ້າ ? </w:t>
      </w:r>
      <w:r xmlns:w="http://schemas.openxmlformats.org/wordprocessingml/2006/main">
        <w:rPr>
          <w:rFonts w:ascii="맑은 고딕 Semilight" w:hAnsi="맑은 고딕 Semilight"/>
        </w:rPr>
        <w:t xml:space="preserve">쁚 </w:t>
      </w:r>
      <w:r xmlns:w="http://schemas.openxmlformats.org/wordprocessingml/2006/main">
        <w:t xml:space="preserve">ແມ່ນບໍ? </w:t>
      </w:r>
      <w:r xmlns:w="http://schemas.openxmlformats.org/wordprocessingml/2006/main">
        <w:rPr>
          <w:rFonts w:ascii="맑은 고딕 Semilight" w:hAnsi="맑은 고딕 Semilight"/>
        </w:rPr>
        <w:t xml:space="preserve">쁚 </w:t>
      </w:r>
      <w:r xmlns:w="http://schemas.openxmlformats.org/wordprocessingml/2006/main">
        <w:t xml:space="preserve">es, ແລະຂອງເຈົ້າ ? </w:t>
      </w:r>
      <w:r xmlns:w="http://schemas.openxmlformats.org/wordprocessingml/2006/main">
        <w:rPr>
          <w:rFonts w:ascii="맑은 고딕 Semilight" w:hAnsi="맑은 고딕 Semilight"/>
        </w:rPr>
        <w:t xml:space="preserve">쁍 </w:t>
      </w:r>
      <w:r xmlns:w="http://schemas.openxmlformats.org/wordprocessingml/2006/main">
        <w:t xml:space="preserve">o,??? </w:t>
      </w:r>
      <w:r xmlns:w="http://schemas.openxmlformats.org/wordprocessingml/2006/main">
        <w:rPr>
          <w:rFonts w:ascii="맑은 고딕 Semilight" w:hAnsi="맑은 고딕 Semilight"/>
        </w:rPr>
        <w:t xml:space="preserve">ໂອ້ </w:t>
      </w:r>
      <w:r xmlns:w="http://schemas.openxmlformats.org/wordprocessingml/2006/main">
        <w:t xml:space="preserve">.</w:t>
      </w:r>
    </w:p>
    <w:p w14:paraId="6AD87232" w14:textId="77777777" w:rsidR="00F90BDC" w:rsidRDefault="00F90BDC"/>
    <w:p w14:paraId="0CA1C54E" w14:textId="77777777" w:rsidR="00F90BDC" w:rsidRDefault="00F90BDC">
      <w:r xmlns:w="http://schemas.openxmlformats.org/wordprocessingml/2006/main">
        <w:t xml:space="preserve">ກິດຈະການ 25:27 ເພາະ​ເຫັນ​ວ່າ​ຂ້ອຍ​ເບິ່ງ​ຄື​ວ່າ​ບໍ່​ສົມ​ເຫດ​ສົມ​ຜົນ​ທີ່​ຈະ​ສົ່ງ​ນັກໂທດ​ໄປ ແລະ​ບໍ່​ເປັນ​ການ​ບົ່ງ​ບອກ​ເຖິງ​ຄວາມ </w:t>
      </w:r>
      <w:r xmlns:w="http://schemas.openxmlformats.org/wordprocessingml/2006/main">
        <w:lastRenderedPageBreak xmlns:w="http://schemas.openxmlformats.org/wordprocessingml/2006/main"/>
      </w:r>
      <w:r xmlns:w="http://schemas.openxmlformats.org/wordprocessingml/2006/main">
        <w:t xml:space="preserve">​ຜິດ​ທີ່​ໄດ້​ວາງ​ຂຶ້ນ​ກັບ​ລາວ.</w:t>
      </w:r>
    </w:p>
    <w:p w14:paraId="351AEC6C" w14:textId="77777777" w:rsidR="00F90BDC" w:rsidRDefault="00F90BDC"/>
    <w:p w14:paraId="64ECAFB8" w14:textId="77777777" w:rsidR="00F90BDC" w:rsidRDefault="00F90BDC">
      <w:r xmlns:w="http://schemas.openxmlformats.org/wordprocessingml/2006/main">
        <w:t xml:space="preserve">Paul ໄດ້ຖືກກ່າວຫາວ່າເຮັດຜິດແລະມັນບໍ່ສົມເຫດສົມຜົນທີ່ຈະສົ່ງລາວໄປ Rome ໂດຍບໍ່ມີການຊີ້ແຈງກ່ຽວກັບອາຊະຍາກໍາທີ່ຖືກກ່າວຫາຂອງລາວ.</w:t>
      </w:r>
    </w:p>
    <w:p w14:paraId="671E006E" w14:textId="77777777" w:rsidR="00F90BDC" w:rsidRDefault="00F90BDC"/>
    <w:p w14:paraId="05036CF5" w14:textId="77777777" w:rsidR="00F90BDC" w:rsidRDefault="00F90BDC">
      <w:r xmlns:w="http://schemas.openxmlformats.org/wordprocessingml/2006/main">
        <w:t xml:space="preserve">1. ພຣະເຈົ້າຊົງເອີ້ນເຮົາໃຫ້ສະແຫວງຫາຄວາມຍຸຕິທຳແລະຄວາມຍຸຕິທຳໃນການປະຕິບັດຕໍ່ກັນແລະກັນ</w:t>
      </w:r>
    </w:p>
    <w:p w14:paraId="6F77A32E" w14:textId="77777777" w:rsidR="00F90BDC" w:rsidRDefault="00F90BDC"/>
    <w:p w14:paraId="5BBC140B" w14:textId="77777777" w:rsidR="00F90BDC" w:rsidRDefault="00F90BDC">
      <w:r xmlns:w="http://schemas.openxmlformats.org/wordprocessingml/2006/main">
        <w:t xml:space="preserve">2. ເຮົາ​ຕ້ອງ​ບໍ່​ລືມ​ວ່າ​ທຸກ​ຄົນ​ແມ່ນ​ບໍ​ລິ​ສຸດ​ຈົນ​ກວ່າ​ຈະ​ຖືກ​ພິ​ສູດ​ວ່າ​ມີ​ຄວາມ​ຜິດ</w:t>
      </w:r>
    </w:p>
    <w:p w14:paraId="5959DF68" w14:textId="77777777" w:rsidR="00F90BDC" w:rsidRDefault="00F90BDC"/>
    <w:p w14:paraId="67DC8AD2" w14:textId="77777777" w:rsidR="00F90BDC" w:rsidRDefault="00F90BDC">
      <w:r xmlns:w="http://schemas.openxmlformats.org/wordprocessingml/2006/main">
        <w:t xml:space="preserve">1. Deuteronomy 16:20 - ຄວາມຍຸດຕິທໍາ, ແລະຄວາມຍຸຕິທໍາເທົ່ານັ້ນ, ເຈົ້າຕ້ອງໄລ່ຕາມ, ເພື່ອເຈົ້າຈະໄດ້ອາໄສຢູ່ແລະຄອບຄອງແຜ່ນດິນທີ່ພຣະຜູ້ເປັນເຈົ້າພຣະເຈົ້າຂອງເຈົ້າກໍາລັງມອບໃຫ້ທ່ານ.</w:t>
      </w:r>
    </w:p>
    <w:p w14:paraId="12C685AA" w14:textId="77777777" w:rsidR="00F90BDC" w:rsidRDefault="00F90BDC"/>
    <w:p w14:paraId="65028965" w14:textId="77777777" w:rsidR="00F90BDC" w:rsidRDefault="00F90BDC">
      <w:r xmlns:w="http://schemas.openxmlformats.org/wordprocessingml/2006/main">
        <w:t xml:space="preserve">2. ຄໍາເພງ 82:3 - ໃຫ້ຄວາມຍຸຕິທໍາແກ່ຄົນອ່ອນແອແລະຄົນທີ່ບໍ່ມີພໍ່; ຮັກ​ສາ​ສິດ​ທິ​ຂອງ​ຄົນ​ທຸກ​ທໍ​ລະ​ມານ​ແລະ​ທຸກ​ຍາກ​ລໍາ​ບາກ​.</w:t>
      </w:r>
    </w:p>
    <w:p w14:paraId="2D5DE233" w14:textId="77777777" w:rsidR="00F90BDC" w:rsidRDefault="00F90BDC"/>
    <w:p w14:paraId="5252F1ED" w14:textId="77777777" w:rsidR="00F90BDC" w:rsidRDefault="00F90BDC">
      <w:r xmlns:w="http://schemas.openxmlformats.org/wordprocessingml/2006/main">
        <w:t xml:space="preserve">ກິດຈະການ 26 ເລົ່າເລື່ອງການປ້ອງກັນຂອງໂປໂລຕໍ່ກະສັດອາກຣິປາ, ປະຈັກພະຍານຂອງລາວກ່ຽວກັບການປ່ຽນໃຈເຫລື້ອມໃສແລະການເອີ້ນຂອງລາວ, ແລະປະຕິກິລິຍາຂອງອາກຣິປາຕໍ່ຂ່າວສານຂອງໂປໂລ.</w:t>
      </w:r>
    </w:p>
    <w:p w14:paraId="5317EB03" w14:textId="77777777" w:rsidR="00F90BDC" w:rsidRDefault="00F90BDC"/>
    <w:p w14:paraId="579FAABB" w14:textId="77777777" w:rsidR="00F90BDC" w:rsidRDefault="00F90BDC">
      <w:r xmlns:w="http://schemas.openxmlformats.org/wordprocessingml/2006/main">
        <w:t xml:space="preserve">ວັກທີ 1: ບົດເລີ່ມຕົ້ນດ້ວຍອາກຣິປາເວົ້າກັບໂປໂລວ່າ 'ເຈົ້າມີສິດເວົ້າດ້ວຍຕົວເອງ.' ຈາກ​ນັ້ນ ໂປໂລ​ໄດ້​ຍົກ​ມື​ອອກ​ມາ​ໃນ​ການ​ປ້ອງ​ກັນ​ໂດຍ​ກ່າວ​ວ່າ​ລາວ​ຖື​ວ່າ​ຕົນ​ເອງ​ເປັນ​ໂຊກ​ດີ​ຕໍ່​ໜ້າ​ກະສັດ​ອາກຣີປາ​ຈະ​ຕອບ​ຄຳ​ສັ່ງ​ຊາວ​ຢິວ ໂດຍ​ສະເພາະ​ເພາະ​ເປັນ​ຄົນ​ທີ່​ຄຸ້ນ​ເຄີຍ​ກັບ​ການ​ໂຕ້​ຖຽງ​ດ້ານ​ພາສີ​ທັງ​ໝົດ​ຂອງ​ຊາດ​ຢິວ. ລາວ​ເລົ່າ​ເລື່ອງ​ຊີວິດ​ໃນ​ຕອນ​ຕົ້ນ​ຂອງ​ລາວ​ທີ່​ເປັນ​ຟາລິຊຽນ ແລະ​ວິທີ​ທີ່​ລາວ​ຂົ່ມເຫັງ​ຜູ້​ຕິດ​ຕາມ​ຂອງ​ພະ​ເຍຊູ ເຖິງ​ແມ່ນ​ເຖິງ​ຕາຍ (ກິດຈະການ 26:1-11).</w:t>
      </w:r>
    </w:p>
    <w:p w14:paraId="23659D34" w14:textId="77777777" w:rsidR="00F90BDC" w:rsidRDefault="00F90BDC"/>
    <w:p w14:paraId="0C4CA27E" w14:textId="77777777" w:rsidR="00F90BDC" w:rsidRDefault="00F90BDC">
      <w:r xmlns:w="http://schemas.openxmlformats.org/wordprocessingml/2006/main">
        <w:t xml:space="preserve">ຫຍໍ້​ໜ້າ​ທີ 2: ຈາກ​ນັ້ນ ລາວ​ເລົ່າ​ເລື່ອງ​ທີ່​ລາວ​ໄດ້​ພົບ​ກັບ​ພະ​ເຍຊູ​ໃນ​ທາງ​ໄປ​ເມືອງ​ດາມັສກັດ—ວ່າ​ມີ​ແສງ​ຈາກ​ສະຫວັນ​ຮຸ່ງ​ແຈ້ງ​ກວ່າ​ດວງ​ຕາເວັນ​ທີ່​ສ່ອງ​ມາ​ອ້ອມ​ພະອົງ​ຜູ້​ທີ່​ເດີນ​ທາງ​ກັບ​ພະອົງ​ທຸກ​ຄົນ​ກໍ​ລົ້ມ​ລົງ​ຈາກ​ນັ້ນ​ກໍ​ໄດ້​ຍິນ​ສຽງ​ອາຣາມາ​ວ່າ ‘ໂຊໂລ ໂຊໂລ​ເປັນ​ຫຍັງ​ເຈົ້າ​ຂົ່ມເຫງ​ຂ້ອຍ? ມັນເປັນການຍາກສໍາລັບທ່ານທີ່ຈະເຕະກັບ goads.' ເມື່ອ​ຖາມ​ວ່າ​ຜູ້​ໃດ​ເວົ້າ​ສຽງ​ຕອບ​ວ່າ ‘ເຮົາ​ແມ່ນ​ພະ​ເຍຊູ​ທີ່​ເຈົ້າ​ຂົ່ມເຫັງ. ບັດນີ້ ຈົ່ງ​ລຸກ​ຂຶ້ນ​ຢືນ​ຢູ່​ເທິງ​ຕີນ​ຂອງ​ເຈົ້າ ເຮົາ​ໄດ້​ປາກົດ​ໃຫ້​ເຈົ້າ​ເຫັນ​ເຈົ້າ​ເປັນ​ຜູ້​ຮັບໃຊ້​ເປັນ​ພະຍານ​ເຖິງ​ສິ່ງ​ທີ່​ເຈົ້າ​ໄດ້​ເຫັນ​ເຮົາ​ຈະ​ສະແດງ​ໃຫ້ </w:t>
      </w:r>
      <w:r xmlns:w="http://schemas.openxmlformats.org/wordprocessingml/2006/main">
        <w:lastRenderedPageBreak xmlns:w="http://schemas.openxmlformats.org/wordprocessingml/2006/main"/>
      </w:r>
      <w:r xmlns:w="http://schemas.openxmlformats.org/wordprocessingml/2006/main">
        <w:t xml:space="preserve">​ເຈົ້າ​ເຫັນ.' ຈາກ​ຕອນ​ນັ້ນ, ລາວ​ໄດ້​ຖືກ​ແຕ່ງ​ຕັ້ງ​ໃຫ້​ເປັນ​ຜູ້​ຮັບ​ໃຊ້ ແລະ ເປັນ​ພະ​ຍານ​ບໍ່​ພຽງ​ແຕ່​ໃນ​ສິ່ງ​ທີ່​ລາວ​ໄດ້​ເຫັນ​ເທົ່າ​ນັ້ນ, ແຕ່​ເຖິງ​ສິ່ງ​ທີ່​ພຣະ​ເຈົ້າ​ຈະ​ເປີດ​ເຜີຍ​ໃຫ້​ລາວ​ຮູ້​ນຳ (ກິດ​ຈະ​ການ 26:12-18).</w:t>
      </w:r>
    </w:p>
    <w:p w14:paraId="73028400" w14:textId="77777777" w:rsidR="00F90BDC" w:rsidRDefault="00F90BDC"/>
    <w:p w14:paraId="428EF819" w14:textId="77777777" w:rsidR="00F90BDC" w:rsidRDefault="00F90BDC">
      <w:r xmlns:w="http://schemas.openxmlformats.org/wordprocessingml/2006/main">
        <w:t xml:space="preserve">ວັກທີ 3: ຫລັງຈາກການພົບພໍ້ນີ້ ໂປໂລບອກວ່າລາວບໍ່ໄດ້ເຊື່ອຟັງນິມິດສະຫວັນ ແຕ່ທຳອິດເມືອງດາມາເຊ ຈາກນັ້ນເມືອງເຢຣຶຊາເລມທົ່ວຢູເດ ຜູ້ຄົນຕ່າງຊາດໄດ້ສັ່ງສອນເຂົາເຈົ້າຄວນກັບໃຈ ພະເຈົ້າສະແດງການກັບໃຈຍ້ອນການກະທຳຂອງເຂົາເຈົ້າ ເຊິ່ງເປັນຫຍັງຊາວຢິວຍຶດວິຫານພະຍາຍາມຂ້າພະອົງ ແຕ່ພະເຈົ້າຍັງຊ່ວຍພະຍານທັງສອງຕໍ່ໄປ. ຖ້ອຍຄຳອັນໃຫຍ່ຫຼວງອັນນ້ອຍບໍ່ມີຫຍັງນອກເໜືອໄປກວ່າຜູ້ທຳນວາຍໂມເຊໄດ້ເວົ້າໄວ້ວ່າ ພຣະຄຣິດຈະຊົງທົນທຸກທໍລະມານເປັນຄືນມາຈາກຕາຍ ປະກາດຂ່າວຄວາມສະຫວ່າງຂອງຄວາມລອດທັງຄົນຕ່າງຊາດ (ກິດຈະການ 26:19-23). ເມື່ອ​ໂປໂລ​ອອກ​ຄຳ​ກ່າວ​ປ້ອງ​ກັນ​ນີ້ ເຟຊະໂຕ​ກໍ​ຮ້ອງ​ຂຶ້ນ​ດ້ວຍ​ສຽງ​ດັງ​ວ່າ, ‘ໂປໂລ​ເຈົ້າ​ອອກ​ໃຈ​ແລ້ວ! ການຮຽນຮູ້ອັນຍິ່ງໃຫຍ່ຂອງເຈົ້າເຮັດໃຫ້ເຈົ້າເປັນບ້າ!' ແຕ່​ໂປໂລ​ຕອບ​ວ່າ: ‘ຂ້ອຍ​ບໍ່​ໄດ້​ເປັນ​ຄົນ​ບ້າ​ເຟຊະໂຕ​ທີ່​ດີ​ເລີດ​ທີ່​ສຸດ ສິ່ງ​ທີ່​ຂ້ອຍ​ເວົ້າ​ວ່າ​ກະສັດ​ທີ່​ມີ​ເຫດຜົນ​ແທ້ໆ​ທີ່​ຮູ້ຈັກ​ສິ່ງ​ເຫຼົ່າ​ນີ້​ສາມາດ​ເປັນ​ພະຍານ​ໃຫ້​ເຂົາ​ເຈົ້າ​ເຊື່ອ​ວ່າ​ຜູ້​ພະຍາກອນ​ຮູ້​ວ່າ​ເຮັດ​ແນວ​ໃດ’ (ກິດຈະການ 26:24-27). ອາກຣິປາເວົ້າກັບໂປໂລວ່າ 'ຄິດວ່າເວລາສັ້ນໆຊັກຊວນໃຫ້ກາຍເປັນຄລິດສະຕຽນບໍ?' ແລະ​ຕອບ​ວ່າ​ບໍ່​ວ່າ​ສັ້ນ​ຍາວ​ອະ​ທິ​ຖານ​ຂອງ​ພຣະ​ເຈົ້າ​ວ່າ​ບໍ່​ພຽງ​ແຕ່​ແຕ່​ທຸກ​ຄົນ​ທີ່​ຟັງ​ໃນ​ມື້​ນີ້​ອາດ​ຈະ​ກາຍ​ເປັນ​ສິ່ງ​ທີ່​ຂ້າ​ພະ​ເຈົ້າ​ຍົກ​ເວັ້ນ​ຕ່ອງ​ໂສ້​ເຫຼົ່າ​ນີ້. ຫຼັງຈາກນັ້ນ, ກະສັດໄດ້ລຸກຂຶ້ນ, ຜູ້ປົກຄອງ Bernice ຜູ້ທີ່ນັ່ງໃຫ້ເຂົາເຈົ້າຫຼັງຈາກທີ່ພວກເຂົາອອກຈາກຫ້ອງໄດ້ເລີ່ມຕົ້ນເວົ້າກັນລະຫວ່າງເຂົາເຈົ້າເວົ້າວ່າຜູ້ຊາຍບໍ່ເຮັດຫຍັງສົມຄວນຖືກຈໍາຄຸກຕາຍ Agrippa ເວົ້າວ່າ Festus ຜູ້ຊາຍສາມາດຖືກປົດປ່ອຍຖ້າຫາກວ່າໄດ້ອຸທອນ Caesar (ກິດຈະການ 26: 28-32).</w:t>
      </w:r>
    </w:p>
    <w:p w14:paraId="01D0B9EB" w14:textId="77777777" w:rsidR="00F90BDC" w:rsidRDefault="00F90BDC"/>
    <w:p w14:paraId="3F790FE3" w14:textId="77777777" w:rsidR="00F90BDC" w:rsidRDefault="00F90BDC"/>
    <w:p w14:paraId="2263550E" w14:textId="77777777" w:rsidR="00F90BDC" w:rsidRDefault="00F90BDC">
      <w:r xmlns:w="http://schemas.openxmlformats.org/wordprocessingml/2006/main">
        <w:t xml:space="preserve">ກິດຈະການ 26:1 ແລ້ວ​ອາກຣິປາ​ຈຶ່ງ​ເວົ້າ​ກັບ​ໂປໂລ​ວ່າ, “ເຈົ້າ​ສາມາດ​ເວົ້າ​ດ້ວຍ​ຕົວ​ເອງ. ແລ້ວ​ໂປໂລ​ກໍ​ຍົກ​ມື​ອອກ​ໄປ ແລະ​ຕອບ​ດ້ວຍ​ຕົວ​ເອງ​ວ່າ:</w:t>
      </w:r>
    </w:p>
    <w:p w14:paraId="57C2BF8B" w14:textId="77777777" w:rsidR="00F90BDC" w:rsidRDefault="00F90BDC"/>
    <w:p w14:paraId="653B1FF2" w14:textId="77777777" w:rsidR="00F90BDC" w:rsidRDefault="00F90BDC">
      <w:r xmlns:w="http://schemas.openxmlformats.org/wordprocessingml/2006/main">
        <w:t xml:space="preserve">ໂປໂລ​ໄດ້​ຮັບ​ໂອກາດ​ເພື່ອ​ປ້ອງກັນ​ຕົວ​ຕໍ່​ໜ້າ​ອາກຣິປາ.</w:t>
      </w:r>
    </w:p>
    <w:p w14:paraId="284568B2" w14:textId="77777777" w:rsidR="00F90BDC" w:rsidRDefault="00F90BDC"/>
    <w:p w14:paraId="09CE5015" w14:textId="77777777" w:rsidR="00F90BDC" w:rsidRDefault="00F90BDC">
      <w:r xmlns:w="http://schemas.openxmlformats.org/wordprocessingml/2006/main">
        <w:t xml:space="preserve">1. ຈົ່ງກ້າຫານ ແລະມີຄວາມກ້າຫານໃນຍາມທຸກທໍລະມານ.</w:t>
      </w:r>
    </w:p>
    <w:p w14:paraId="4AE2D9D2" w14:textId="77777777" w:rsidR="00F90BDC" w:rsidRDefault="00F90BDC"/>
    <w:p w14:paraId="7BCB1CDC" w14:textId="77777777" w:rsidR="00F90BDC" w:rsidRDefault="00F90BDC">
      <w:r xmlns:w="http://schemas.openxmlformats.org/wordprocessingml/2006/main">
        <w:t xml:space="preserve">2. ໄວ້ໃຈພຣະຜູ້ເປັນເຈົ້າເພື່ອສະຫນອງໃນເວລາທີ່ຕ້ອງການ.</w:t>
      </w:r>
    </w:p>
    <w:p w14:paraId="3A1F2061" w14:textId="77777777" w:rsidR="00F90BDC" w:rsidRDefault="00F90BDC"/>
    <w:p w14:paraId="5729F7D6"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0015BB57" w14:textId="77777777" w:rsidR="00F90BDC" w:rsidRDefault="00F90BDC"/>
    <w:p w14:paraId="5CC0A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672BEC93" w14:textId="77777777" w:rsidR="00F90BDC" w:rsidRDefault="00F90BDC"/>
    <w:p w14:paraId="1B1FBA51" w14:textId="77777777" w:rsidR="00F90BDC" w:rsidRDefault="00F90BDC">
      <w:r xmlns:w="http://schemas.openxmlformats.org/wordprocessingml/2006/main">
        <w:t xml:space="preserve">ກິດຈະການ 26:2 ກະສັດ​ອາກຣິປາ​ເອີຍ ຂ້ານ້ອຍ​ຄິດ​ວ່າ​ຕົວ​ເອງ​ມີ​ຄວາມ​ສຸກ ເພາະ​ຂ້ານ້ອຍ​ຈະ​ຕອບ​ດ້ວຍ​ຕົວ​ເອງ​ໃນ​ວັນ​ນີ້ ກ່ອນ​ພຣະອົງ​ຈະ​ສຳຜັດ​ທຸກສິ່ງ​ທີ່​ຂ້ານ້ອຍ​ຖືກ​ກ່າວ​ຫາ​ພວກ​ຢິວ.</w:t>
      </w:r>
    </w:p>
    <w:p w14:paraId="2B3B7305" w14:textId="77777777" w:rsidR="00F90BDC" w:rsidRDefault="00F90BDC"/>
    <w:p w14:paraId="22B84622" w14:textId="77777777" w:rsidR="00F90BDC" w:rsidRDefault="00F90BDC">
      <w:r xmlns:w="http://schemas.openxmlformats.org/wordprocessingml/2006/main">
        <w:t xml:space="preserve">ໂປໂລ​ຍິນດີ​ທີ່​ຈະ​ປ້ອງກັນ​ຕົວ​ຕໍ່​ກະສັດ​ອາກຣິປາ​ກ່ຽວ​ກັບ​ການ​ກ່າວ​ຫາ​ຂອງ​ຊາວ​ຢິວ.</w:t>
      </w:r>
    </w:p>
    <w:p w14:paraId="12674C7D" w14:textId="77777777" w:rsidR="00F90BDC" w:rsidRDefault="00F90BDC"/>
    <w:p w14:paraId="1FEE0B7D" w14:textId="77777777" w:rsidR="00F90BDC" w:rsidRDefault="00F90BDC">
      <w:r xmlns:w="http://schemas.openxmlformats.org/wordprocessingml/2006/main">
        <w:t xml:space="preserve">1. ວິທີການຮັກສາໃນທາງບວກໃນສະຖານະການທີ່ຫຍຸ້ງຍາກ</w:t>
      </w:r>
    </w:p>
    <w:p w14:paraId="0A3B771B" w14:textId="77777777" w:rsidR="00F90BDC" w:rsidRDefault="00F90BDC"/>
    <w:p w14:paraId="2654FF3B" w14:textId="77777777" w:rsidR="00F90BDC" w:rsidRDefault="00F90BDC">
      <w:r xmlns:w="http://schemas.openxmlformats.org/wordprocessingml/2006/main">
        <w:t xml:space="preserve">2. ພະລັງແຫ່ງຄວາມຮູ້ຈັກຕົນເອງ</w:t>
      </w:r>
    </w:p>
    <w:p w14:paraId="25D04BA8" w14:textId="77777777" w:rsidR="00F90BDC" w:rsidRDefault="00F90BDC"/>
    <w:p w14:paraId="42F341F9" w14:textId="77777777" w:rsidR="00F90BDC" w:rsidRDefault="00F90BDC">
      <w:r xmlns:w="http://schemas.openxmlformats.org/wordprocessingml/2006/main">
        <w:t xml:space="preserve">1. ຟີລິບ 4:4-6 - ປິຕິຍິນດີໃນພຣະຜູ້ເປັນເຈົ້າສະເໝີ; ອີກເທື່ອຫນຶ່ງຂ້າພະເຈົ້າຈະເວົ້າວ່າ, ປິຕິຍິນດີ. ໃຫ້ຄວາມສົມເຫດສົມຜົນຂອງເຈົ້າເປັນທີ່ຮູ້ຈັກກັບທຸກຄົນ.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w:t>
      </w:r>
    </w:p>
    <w:p w14:paraId="0936D46A" w14:textId="77777777" w:rsidR="00F90BDC" w:rsidRDefault="00F90BDC"/>
    <w:p w14:paraId="177F89A7" w14:textId="77777777" w:rsidR="00F90BDC" w:rsidRDefault="00F90BDC">
      <w:r xmlns:w="http://schemas.openxmlformats.org/wordprocessingml/2006/main">
        <w:t xml:space="preserve">2. ໂລມ 8:31-32 —ເມື່ອ​ນັ້ນ​ເຮົາ​ຈະ​ເວົ້າ​ແນວ​ໃດ​ກັບ​ສິ່ງ​ເຫຼົ່າ​ນີ້? ຖ້າພຣະເຈົ້າຢູ່ສໍາລັບພວກເຮົາ, ໃຜສາມາດຕໍ່ຕ້ານພວກເຮົາ? ພະອົງ​ຜູ້​ທີ່​ບໍ່​ຍອມ​ໃຫ້​ລູກ​ຊາຍ​ຂອງ​ຕົນ ແຕ່​ໄດ້​ມອບ​ພະອົງ​ໄວ້​ເພື່ອ​ພວກ​ເຮົາ​ທຸກ​ຄົນ, ພະອົງ​ຈະ​ບໍ່​ໃຫ້​ທຸກ​ສິ່ງ​ທັງ​ປວງ​ແກ່​ພວກ​ເຮົາ​ດ້ວຍ​ຄວາມ​ກະລຸນາ​ຕໍ່​ພະອົງ​ໄດ້​ແນວ​ໃດ?</w:t>
      </w:r>
    </w:p>
    <w:p w14:paraId="12D0866A" w14:textId="77777777" w:rsidR="00F90BDC" w:rsidRDefault="00F90BDC"/>
    <w:p w14:paraId="64C15391" w14:textId="77777777" w:rsidR="00F90BDC" w:rsidRDefault="00F90BDC">
      <w:r xmlns:w="http://schemas.openxmlformats.org/wordprocessingml/2006/main">
        <w:t xml:space="preserve">ກິດຈະການ 26:3 ໂດຍ​ສະເພາະ​ເພາະ​ຂ້ານ້ອຍ​ຮູ້​ວ່າ​ພຣະອົງ​ເປັນ​ຜູ້​ຊ່ຽວຊານ​ໃນ​ບັນດາ​ຮີດຄອງ​ປະ​ເພນີ ແລະ​ຄຳ​ຖາມ​ຂອງ​ຊາວ​ຢິວ ດັ່ງ​ນັ້ນ​ຂ້ານ້ອຍ​ຈຶ່ງ​ຂໍຮ້ອງ​ໃຫ້​ພຣະອົງ​ຟັງ​ຂ້ານ້ອຍ​ດ້ວຍ​ຄວາມ​ອົດທົນ.</w:t>
      </w:r>
    </w:p>
    <w:p w14:paraId="67AFD151" w14:textId="77777777" w:rsidR="00F90BDC" w:rsidRDefault="00F90BDC"/>
    <w:p w14:paraId="5EFE02FD" w14:textId="77777777" w:rsidR="00F90BDC" w:rsidRDefault="00F90BDC">
      <w:r xmlns:w="http://schemas.openxmlformats.org/wordprocessingml/2006/main">
        <w:t xml:space="preserve">ໂປໂລໄດ້ຂໍຮ້ອງໃຫ້ກະສັດອາກຣິປາຟັງລາວດ້ວຍຄວາມອົດທົນຍ້ອນຄວາມຮູ້ກ່ຽວກັບຮີດຄອງປະເພນີແລະຄໍາຖາມຂອງຊາວຢິວ.</w:t>
      </w:r>
    </w:p>
    <w:p w14:paraId="51C599B2" w14:textId="77777777" w:rsidR="00F90BDC" w:rsidRDefault="00F90BDC"/>
    <w:p w14:paraId="24A6302F" w14:textId="77777777" w:rsidR="00F90BDC" w:rsidRDefault="00F90BDC">
      <w:r xmlns:w="http://schemas.openxmlformats.org/wordprocessingml/2006/main">
        <w:t xml:space="preserve">1. ການວາງໃຈໃນພຣະເຈົ້າເພື່ອເປີດໂອກາດໃຫ້ພວກເຮົາເມື່ອພວກເຮົາສະແຫວງຫາທີ່ຈະແບ່ງປັນພຣະກິດຕິຄຸນ.</w:t>
      </w:r>
    </w:p>
    <w:p w14:paraId="169351D8" w14:textId="77777777" w:rsidR="00F90BDC" w:rsidRDefault="00F90BDC"/>
    <w:p w14:paraId="2CB78BFC" w14:textId="77777777" w:rsidR="00F90BDC" w:rsidRDefault="00F90BDC">
      <w:r xmlns:w="http://schemas.openxmlformats.org/wordprocessingml/2006/main">
        <w:t xml:space="preserve">2. ອາໄສສະຕິປັນຍາຂອງພຣະເຈົ້າໃນທຸກສະຖານະການ.</w:t>
      </w:r>
    </w:p>
    <w:p w14:paraId="18820516" w14:textId="77777777" w:rsidR="00F90BDC" w:rsidRDefault="00F90BDC"/>
    <w:p w14:paraId="4F09DBDB" w14:textId="77777777" w:rsidR="00F90BDC" w:rsidRDefault="00F90BDC">
      <w:r xmlns:w="http://schemas.openxmlformats.org/wordprocessingml/2006/main">
        <w:t xml:space="preserve">: 7, " </w:t>
      </w:r>
      <w:r xmlns:w="http://schemas.openxmlformats.org/wordprocessingml/2006/main">
        <w:rPr>
          <w:rFonts w:ascii="맑은 고딕 Semilight" w:hAnsi="맑은 고딕 Semilight"/>
        </w:rPr>
        <w:t xml:space="preserve">ດັ່ງ </w:t>
      </w:r>
      <w:r xmlns:w="http://schemas.openxmlformats.org/wordprocessingml/2006/main">
        <w:t xml:space="preserve">ນັ້ນພຣະເຢຊູໄດ້ກ່າວອີກເທື່ອຫນຶ່ງ, ?</w:t>
      </w:r>
    </w:p>
    <w:p w14:paraId="4844499C" w14:textId="77777777" w:rsidR="00F90BDC" w:rsidRDefault="00F90BDC"/>
    <w:p w14:paraId="7EC8B278" w14:textId="77777777" w:rsidR="00F90BDC" w:rsidRDefault="00F90BDC">
      <w:r xmlns:w="http://schemas.openxmlformats.org/wordprocessingml/2006/main">
        <w:t xml:space="preserve">2. 1 ໂກລິນໂທ 2:5, "ເພື່ອວ່າຄວາມເຊື່ອຂອງເຈົ້າຈະບໍ່ຢູ່ກັບສະຕິປັນຍາຂອງມະນຸດ, ແຕ່ຢູ່ໃນພຣະເຈົ້າ </w:t>
      </w:r>
      <w:r xmlns:w="http://schemas.openxmlformats.org/wordprocessingml/2006/main">
        <w:rPr>
          <w:rFonts w:ascii="맑은 고딕 Semilight" w:hAnsi="맑은 고딕 Semilight"/>
        </w:rPr>
        <w:t xml:space="preserve">ບໍ </w:t>
      </w:r>
      <w:r xmlns:w="http://schemas.openxmlformats.org/wordprocessingml/2006/main">
        <w:t xml:space="preserve">?</w:t>
      </w:r>
    </w:p>
    <w:p w14:paraId="7473ACC3" w14:textId="77777777" w:rsidR="00F90BDC" w:rsidRDefault="00F90BDC"/>
    <w:p w14:paraId="14B7A8C2" w14:textId="77777777" w:rsidR="00F90BDC" w:rsidRDefault="00F90BDC">
      <w:r xmlns:w="http://schemas.openxmlformats.org/wordprocessingml/2006/main">
        <w:t xml:space="preserve">ກິດຈະການ 26:4 ຊີວິດ​ຂອງ​ຂ້ອຍ​ຕັ້ງແຕ່​ຍັງ​ໜຸ່ມ​ຢູ່​ໃນ​ຊາດ​ທຳອິດ​ຂອງ​ຂ້ອຍ​ທີ່​ນະຄອນ​ເຢຣູຊາເລັມ​ຮູ້ຈັກ​ຊາວ​ຢິວ​ທັງໝົດ.</w:t>
      </w:r>
    </w:p>
    <w:p w14:paraId="64D1CDF3" w14:textId="77777777" w:rsidR="00F90BDC" w:rsidRDefault="00F90BDC"/>
    <w:p w14:paraId="5FD6DB50" w14:textId="77777777" w:rsidR="00F90BDC" w:rsidRDefault="00F90BDC">
      <w:r xmlns:w="http://schemas.openxmlformats.org/wordprocessingml/2006/main">
        <w:t xml:space="preserve">ໂປໂລ​ເລົ່າ​ເລື່ອງ​ຊີວິດ​ໃນ​ອະດີດ​ຕໍ່​ກະສັດ​ອາກຣິປາ ໂດຍ​ສະແດງ​ຄວາມ​ເຊື່ອ​ແລະ​ການ​ອຸທິດ​ຕົວ​ຕໍ່​ພະເຈົ້າ.</w:t>
      </w:r>
    </w:p>
    <w:p w14:paraId="50A86574" w14:textId="77777777" w:rsidR="00F90BDC" w:rsidRDefault="00F90BDC"/>
    <w:p w14:paraId="6748E15D" w14:textId="77777777" w:rsidR="00F90BDC" w:rsidRDefault="00F90BDC">
      <w:r xmlns:w="http://schemas.openxmlformats.org/wordprocessingml/2006/main">
        <w:t xml:space="preserve">1: ພວກເຮົາທຸກຄົນມີຄວາມສາມາດດໍາເນີນຊີວິດດ້ວຍສັດທາແລະການອຸທິດຕົນ, ບໍ່ວ່າຈະເປັນອະດີດຂອງພວກເຮົາ.</w:t>
      </w:r>
    </w:p>
    <w:p w14:paraId="71FA9EE6" w14:textId="77777777" w:rsidR="00F90BDC" w:rsidRDefault="00F90BDC"/>
    <w:p w14:paraId="36AECFE5" w14:textId="77777777" w:rsidR="00F90BDC" w:rsidRDefault="00F90BDC">
      <w:r xmlns:w="http://schemas.openxmlformats.org/wordprocessingml/2006/main">
        <w:t xml:space="preserve">2: ພະເຈົ້າ​ຈະ​ສັດ​ຊື່​ຕໍ່​ເຮົາ​ສະເໝີ ບໍ່​ວ່າ​ເຮົາ​ຈະ​ຫຼົງ​ທາງ​ໄປ​ໄກ​ປານ​ໃດ.</w:t>
      </w:r>
    </w:p>
    <w:p w14:paraId="6B6A6539" w14:textId="77777777" w:rsidR="00F90BDC" w:rsidRDefault="00F90BDC"/>
    <w:p w14:paraId="6BBA1E29" w14:textId="77777777" w:rsidR="00F90BDC" w:rsidRDefault="00F90BDC">
      <w:r xmlns:w="http://schemas.openxmlformats.org/wordprocessingml/2006/main">
        <w:t xml:space="preserve">1 ໂລມ 8:37-39 “ບໍ່​ແມ່ນ, ໃນ​ສິ່ງ​ທັງ​ຫມົດ​ນີ້, ພວກ​ເຮົາ​ເປັນ​ຫຼາຍ​ກ​່​ວາ​ຜູ້​ຊະ​ນະ​ໂດຍ​ຜ່ານ​ການ​ພຣະ​ອົງ​ຜູ້​ທີ່​ຮັກ​ພວກ​ເຮົາ, ສໍາ​ລັບ​ຂ້າ​ພະ​ເຈົ້າ​ເຊື່ອ​ວ່າ​ຄວາມ​ຕາຍ​ຫຼື​ຊີ​ວິດ, ທັງ​ເທວະ​ດາ​ຫຼື​ຜີ​ປີ​ສາດ, ທັງ​ໃນ​ປັດ​ຈຸ​ບັນ​ຫຼື​ອາ​ນາ​ຄົດ, ຫຼື​ໃດໆ. ອຳນາດ, ຄວາມສູງ, ຄວາມເລິກ, ແລະສິ່ງອື່ນໃດໃນສິ່ງທີ່ສ້າງທັງໝົດ, ຈະບໍ່ສາມາດແຍກພວກເຮົາອອກຈາກຄວາມຮັກຂອງພຣະເຈົ້າທີ່ມີໃນພຣະຄຣິດພຣະເຢຊູເຈົ້າຂອງພວກເຮົາ."</w:t>
      </w:r>
    </w:p>
    <w:p w14:paraId="5E23FECF" w14:textId="77777777" w:rsidR="00F90BDC" w:rsidRDefault="00F90BDC"/>
    <w:p w14:paraId="25F3250A" w14:textId="77777777" w:rsidR="00F90BDC" w:rsidRDefault="00F90BDC">
      <w:r xmlns:w="http://schemas.openxmlformats.org/wordprocessingml/2006/main">
        <w:t xml:space="preserve">2:1 ເປໂຕ 5:6-7 "Humble yourselves, ເພາະສະນັ້ນ, ພາຍໃຕ້ການໃສ? </w:t>
      </w:r>
      <w:r xmlns:w="http://schemas.openxmlformats.org/wordprocessingml/2006/main">
        <w:rPr>
          <w:rFonts w:ascii="맑은 고딕 Semilight" w:hAnsi="맑은 고딕 Semilight"/>
        </w:rPr>
        <w:t xml:space="preserve">ມື </w:t>
      </w:r>
      <w:r xmlns:w="http://schemas.openxmlformats.org/wordprocessingml/2006/main">
        <w:t xml:space="preserve">mighty, ທີ່ເຂົາອາດຈະຍົກທ່ານຂຶ້ນໃນເວລາອັນເນື່ອງມາຈາກ. Cast ຄວາມກັງວົນທັງຫມົດຂອງທ່ານກ່ຽວກັບພຣະອົງເນື່ອງຈາກວ່າເຂົາເປັນຫ່ວງເປັນໄຍສໍາລັບທ່ານ."</w:t>
      </w:r>
    </w:p>
    <w:p w14:paraId="7BE0C24D" w14:textId="77777777" w:rsidR="00F90BDC" w:rsidRDefault="00F90BDC"/>
    <w:p w14:paraId="788B03B9" w14:textId="77777777" w:rsidR="00F90BDC" w:rsidRDefault="00F90BDC">
      <w:r xmlns:w="http://schemas.openxmlformats.org/wordprocessingml/2006/main">
        <w:t xml:space="preserve">ກິດຈະການ 26:5 ຜູ້​ທີ່​ຮູ້ຈັກ​ຂ້ອຍ​ຕັ້ງແຕ່​ທຳອິດ ຖ້າ​ພວກເຂົາ​ຈະ​ເປັນ​ພະຍານ​ໄດ້​ວ່າ ຫລັງຈາກ​ສາສະໜາ​ຂອງ​ພວກເຮົາ​ທີ່​ແຄບ​ທີ່ສຸດ​ນັ້ນ ຂ້ອຍ​ກໍ​ມີ​ຊີວິດ​ຢູ່​ເປັນ​ຟາລິຊຽນ.</w:t>
      </w:r>
    </w:p>
    <w:p w14:paraId="081AC4E0" w14:textId="77777777" w:rsidR="00F90BDC" w:rsidRDefault="00F90BDC"/>
    <w:p w14:paraId="05FF71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ໂປໂລ​ໄດ້​ປ້ອງກັນ​ຕົວ​ຕໍ່​ໜ້າ​ກະສັດ​ອາກຣິປາ ໂດຍ​ການ​ປະກາດ​ຄວາມ​ເປັນ​ມາ​ຂອງ​ຟາລິຊຽນ.</w:t>
      </w:r>
    </w:p>
    <w:p w14:paraId="33BDE106" w14:textId="77777777" w:rsidR="00F90BDC" w:rsidRDefault="00F90BDC"/>
    <w:p w14:paraId="166E8052" w14:textId="77777777" w:rsidR="00F90BDC" w:rsidRDefault="00F90BDC">
      <w:r xmlns:w="http://schemas.openxmlformats.org/wordprocessingml/2006/main">
        <w:t xml:space="preserve">1. ພຣະເຈົ້າເບິ່ງຂ້າມອະດີດຂອງພວກເຮົາເພື່ອນໍາພາພວກເຮົາໄປໃນທິດທາງທີ່ຖືກຕ້ອງ.</w:t>
      </w:r>
    </w:p>
    <w:p w14:paraId="283D74CD" w14:textId="77777777" w:rsidR="00F90BDC" w:rsidRDefault="00F90BDC"/>
    <w:p w14:paraId="58B699FD" w14:textId="77777777" w:rsidR="00F90BDC" w:rsidRDefault="00F90BDC">
      <w:r xmlns:w="http://schemas.openxmlformats.org/wordprocessingml/2006/main">
        <w:t xml:space="preserve">2. ພວກເຮົາສາມາດຊອກຫາການໄຖ່ໃນພຣະຄຣິດ ແລະໄດ້ຮັບການປ່ຽນແປງເຖິງແມ່ນວ່າໃນອະດີດຂອງພວກເຮົາ.</w:t>
      </w:r>
    </w:p>
    <w:p w14:paraId="703E5D9E" w14:textId="77777777" w:rsidR="00F90BDC" w:rsidRDefault="00F90BDC"/>
    <w:p w14:paraId="239A6705" w14:textId="77777777" w:rsidR="00F90BDC" w:rsidRDefault="00F90BDC">
      <w:r xmlns:w="http://schemas.openxmlformats.org/wordprocessingml/2006/main">
        <w:t xml:space="preserve">1. Romans 3:23-24 - ສໍາລັບທຸກຄົນໄດ້ເຮັດບາບແລະຂາດແຄນລັດສະຫມີພາບຂອງພຣະເຈົ້າ, ໄດ້ຮັບການ justified freely ໂດຍພຣະຄຸນຂອງພຣະອົງໂດຍຜ່ານການໄຖ່ທີ່ມີຢູ່ໃນພຣະເຢຊູຄຣິດ.</w:t>
      </w:r>
    </w:p>
    <w:p w14:paraId="756EDE97" w14:textId="77777777" w:rsidR="00F90BDC" w:rsidRDefault="00F90BDC"/>
    <w:p w14:paraId="395E3467" w14:textId="77777777" w:rsidR="00F90BDC" w:rsidRDefault="00F90BDC">
      <w:r xmlns:w="http://schemas.openxmlformats.org/wordprocessingml/2006/main">
        <w:t xml:space="preserve">2. ຟີລິບ 3:7-8 - ແຕ່ສິ່ງທີ່ໄດ້ຮັບກັບຂ້າພະເຈົ້າ, ສິ່ງເຫຼົ່ານີ້ຂ້າພະເຈົ້າໄດ້ນັບການສູນເສຍສໍາລັບພຣະຄຣິດ. ເຖິງ​ຢ່າງ​ໃດ​ກໍ​ຕາມ ຂ້າ​ພະ​ເຈົ້າ​ຍັງ​ນັບ​ວ່າ​ການ​ສູນ​ເສຍ​ທຸກ​ຢ່າງ​ເພື່ອ​ຄວາມ​ດີ​ເລີດ​ຂອງ​ຄວາມ​ຮູ້​ຂອງ​ພຣະ​ຄຣິດ​ພຣະ​ເຢ​ຊູ​ອົງ​ພຣະ​ຜູ້​ເປັນ​ເຈົ້າ​ຂອງ​ຂ້າ​ພະ​ເຈົ້າ, ຜູ້​ທີ່​ຂ້າ​ພະ​ເຈົ້າ​ໄດ້​ທົນ​ທຸກ​ກັບ​ການ​ສູນ​ເສຍ​ທຸກ​ສິ່ງ, ແລະ ນັບ​ມັນ​ເປັນ​ຂີ້​ເຫຍື້ອ, ເພື່ອ​ຂ້າ​ພະ​ເຈົ້າ​ຈະ​ໄດ້​ຮັບ​ພຣະ​ຄຣິດ.</w:t>
      </w:r>
    </w:p>
    <w:p w14:paraId="6E0D1C78" w14:textId="77777777" w:rsidR="00F90BDC" w:rsidRDefault="00F90BDC"/>
    <w:p w14:paraId="080A2B9F" w14:textId="77777777" w:rsidR="00F90BDC" w:rsidRDefault="00F90BDC">
      <w:r xmlns:w="http://schemas.openxmlformats.org/wordprocessingml/2006/main">
        <w:t xml:space="preserve">ກິດຈະການ 26:6 ແລະ ບັດ​ນີ້​ຂ້າພະ​ເຈົ້າ​ໄດ້​ຢືນ​ຢູ່ ແລະ ຖືກ​ຕັດສິນ​ດ້ວຍ​ຄວາມ​ຫວັງ​ຂອງ​ພຣະ​ສັນຍາ​ທີ່​ໄດ້​ເຮັດ​ໄວ້​ກັບ​ບັນພະບຸລຸດ​ຂອງ​ພວກ​ເຮົາ.</w:t>
      </w:r>
    </w:p>
    <w:p w14:paraId="09382857" w14:textId="77777777" w:rsidR="00F90BDC" w:rsidRDefault="00F90BDC"/>
    <w:p w14:paraId="4A704036" w14:textId="77777777" w:rsidR="00F90BDC" w:rsidRDefault="00F90BDC">
      <w:r xmlns:w="http://schemas.openxmlformats.org/wordprocessingml/2006/main">
        <w:t xml:space="preserve">ໂປໂລຢືນຢູ່ຕໍ່ຫນ້າສານເພື່ອຖືກຕັດສິນສໍາລັບຄວາມເຊື່ອຂອງລາວໃນຄໍາສັນຍາຂອງພຣະເຈົ້າທີ່ປະທານໃຫ້ແກ່ບັນພະບຸລຸດຂອງພວກເຂົາ.</w:t>
      </w:r>
    </w:p>
    <w:p w14:paraId="4F5C30B5" w14:textId="77777777" w:rsidR="00F90BDC" w:rsidRDefault="00F90BDC"/>
    <w:p w14:paraId="1EC56879" w14:textId="77777777" w:rsidR="00F90BDC" w:rsidRDefault="00F90BDC">
      <w:r xmlns:w="http://schemas.openxmlformats.org/wordprocessingml/2006/main">
        <w:t xml:space="preserve">1. ພະລັງແຫ່ງຄວາມເຊື່ອ: ຍຶດໝັ້ນກັບຄຳສັນຍາຂອງພຣະເຈົ້າ</w:t>
      </w:r>
    </w:p>
    <w:p w14:paraId="16459FD5" w14:textId="77777777" w:rsidR="00F90BDC" w:rsidRDefault="00F90BDC"/>
    <w:p w14:paraId="081178DD" w14:textId="77777777" w:rsidR="00F90BDC" w:rsidRDefault="00F90BDC">
      <w:r xmlns:w="http://schemas.openxmlformats.org/wordprocessingml/2006/main">
        <w:t xml:space="preserve">2. ການ​ຢືນ​ຢູ່​ຢ່າງ​ໜັກ​ແໜ້ນ​ໃນ​ການ​ປະ​ເຊີນ​ກັບ​ຄວາມ​ທຸກ​ລຳບາກ: ຕົວຢ່າງ​ຂອງ​ໂປໂລ</w:t>
      </w:r>
    </w:p>
    <w:p w14:paraId="21565888" w14:textId="77777777" w:rsidR="00F90BDC" w:rsidRDefault="00F90BDC"/>
    <w:p w14:paraId="088F0D43" w14:textId="77777777" w:rsidR="00F90BDC" w:rsidRDefault="00F90BDC">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72FC6B20" w14:textId="77777777" w:rsidR="00F90BDC" w:rsidRDefault="00F90BDC"/>
    <w:p w14:paraId="58A695C5" w14:textId="77777777" w:rsidR="00F90BDC" w:rsidRDefault="00F90BDC">
      <w:r xmlns:w="http://schemas.openxmlformats.org/wordprocessingml/2006/main">
        <w:t xml:space="preserve">2. ເຮັບເຣີ 10:23 - ຂໍ​ໃຫ້​ເຮົາ​ຍຶດ​ໝັ້ນ​ໃນ​ອາຊີບ​ແຫ່ງ​ຄວາມ​ເຊື່ອ​ຂອງ​ເຮົາ​ໂດຍ​ບໍ່​ຫວັ່ນ​ໄຫວ; (ເພາະວ່າລາວຊື່ສັດທີ່ສັນຍາໄວ້).</w:t>
      </w:r>
    </w:p>
    <w:p w14:paraId="09CC9D2E" w14:textId="77777777" w:rsidR="00F90BDC" w:rsidRDefault="00F90BDC"/>
    <w:p w14:paraId="09B6B5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26:7 ຊຶ່ງ​ສັນຍາ​ກັບ​ສິບສອງ​ເຜົ່າ​ຂອງ​ພວກ​ເຮົາ​ໃນ​ທັນທີ​ທີ່​ຈະ​ຮັບໃຊ້​ພຣະເຈົ້າ​ທັງ​ກາງເວັນ​ແລະ​ກາງຄືນ, ຫວັງວ່າ​ຈະ​ມາ​ເຖິງ. ເພາະ​ຄວາມ​ຫວັງ, ກະສັດ​ອາກຣິປາ, ຂ້າ​ພະ​ເຈົ້າ​ຖືກ​ກ່າວ​ຫາ​ຊາວ​ຢິວ.</w:t>
      </w:r>
    </w:p>
    <w:p w14:paraId="4168FC8C" w14:textId="77777777" w:rsidR="00F90BDC" w:rsidRDefault="00F90BDC"/>
    <w:p w14:paraId="73AD4B7E" w14:textId="77777777" w:rsidR="00F90BDC" w:rsidRDefault="00F90BDC">
      <w:r xmlns:w="http://schemas.openxmlformats.org/wordprocessingml/2006/main">
        <w:t xml:space="preserve">ໂປໂລ​ຖືກ​ພິຈາລະນາ​ຄະດີ​ຕໍ່​ກະສັດ​ອາກຣິປາ​ເພື່ອ​ປະກາດ​ຄຳ​ສັນຍາ​ແຫ່ງ​ຄວາມ​ລອດ​ທີ່​ຊາວ​ອິດສະລາແອນ​ທັງ​ສິບ​ສອງ​ເຜົ່າ​ຫວັງ​ວ່າ​ຈະ​ໄດ້​ຮັບ.</w:t>
      </w:r>
    </w:p>
    <w:p w14:paraId="5A36094C" w14:textId="77777777" w:rsidR="00F90BDC" w:rsidRDefault="00F90BDC"/>
    <w:p w14:paraId="660F916F" w14:textId="77777777" w:rsidR="00F90BDC" w:rsidRDefault="00F90BDC">
      <w:r xmlns:w="http://schemas.openxmlformats.org/wordprocessingml/2006/main">
        <w:t xml:space="preserve">1. ຄວາມຫວັງຂອງໂປໂລ: ການສະທ້ອນໃນກິດຈະການ 26:7</w:t>
      </w:r>
    </w:p>
    <w:p w14:paraId="7E4B2D95" w14:textId="77777777" w:rsidR="00F90BDC" w:rsidRDefault="00F90BDC"/>
    <w:p w14:paraId="25209A4D" w14:textId="77777777" w:rsidR="00F90BDC" w:rsidRDefault="00F90BDC">
      <w:r xmlns:w="http://schemas.openxmlformats.org/wordprocessingml/2006/main">
        <w:t xml:space="preserve">2. ການຮັບໃຊ້ພະເຈົ້າທັງກາງເວັນແລະກາງຄືນ: ການສຶກສາຄໍາຫມັ້ນສັນຍາທີ່ສັດຊື່</w:t>
      </w:r>
    </w:p>
    <w:p w14:paraId="6ECC4879" w14:textId="77777777" w:rsidR="00F90BDC" w:rsidRDefault="00F90BDC"/>
    <w:p w14:paraId="2E053541" w14:textId="77777777" w:rsidR="00F90BDC" w:rsidRDefault="00F90BDC">
      <w:r xmlns:w="http://schemas.openxmlformats.org/wordprocessingml/2006/main">
        <w:t xml:space="preserve">1. ໂລມ 8:24-25 “ເພາະ​ຄວາມ​ຫວັງ​ນີ້​ເຮົາ​ໄດ້​ພົ້ນ ແຕ່​ຄວາມ​ຫວັງ​ທີ່​ໄດ້​ເຫັນ​ນັ້ນ​ບໍ່​ມີ​ຄວາມ​ຫວັງ​ຫຍັງ​ເລີຍ ຜູ້​ທີ່​ຫວັງ​ໃນ​ສິ່ງ​ທີ່​ຕົນ​ມີ​ຢູ່​ແລ້ວ ແຕ່​ຖ້າ​ເຮົາ​ຫວັງ​ໃນ​ສິ່ງ​ທີ່​ເຮົາ​ຍັງ​ບໍ່​ມີ ເຮົາ​ກໍ​ຍັງ​ມີ​ຢູ່. ລໍຖ້າມັນດ້ວຍຄວາມອົດທົນ."</w:t>
      </w:r>
    </w:p>
    <w:p w14:paraId="18D8DCA7" w14:textId="77777777" w:rsidR="00F90BDC" w:rsidRDefault="00F90BDC"/>
    <w:p w14:paraId="5295A492" w14:textId="77777777" w:rsidR="00F90BDC" w:rsidRDefault="00F90BDC">
      <w:r xmlns:w="http://schemas.openxmlformats.org/wordprocessingml/2006/main">
        <w:t xml:space="preserve">2. Ephesians 2: 12 - "ຈົ່ງຈື່ໄວ້ວ່າໃນເວລານັ້ນເຈົ້າໄດ້ແຍກອອກຈາກພຣະຄຣິດ, ຍົກເວັ້ນຈາກການເປັນພົນລະເມືອງໃນອິດສະຣາເອນແລະຄົນຕ່າງປະເທດກັບພັນທະສັນຍາຂອງສັນຍາ, ໂດຍບໍ່ມີຄວາມຫວັງແລະບໍ່ມີພຣະເຈົ້າໃນໂລກ."</w:t>
      </w:r>
    </w:p>
    <w:p w14:paraId="51D74DD4" w14:textId="77777777" w:rsidR="00F90BDC" w:rsidRDefault="00F90BDC"/>
    <w:p w14:paraId="4BD1A138" w14:textId="77777777" w:rsidR="00F90BDC" w:rsidRDefault="00F90BDC">
      <w:r xmlns:w="http://schemas.openxmlformats.org/wordprocessingml/2006/main">
        <w:t xml:space="preserve">ກິດຈະການ 26:8 ເປັນຫຍັງ​ພວກເຈົ້າ​ຈຶ່ງ​ຄິດ​ວ່າ​ເປັນ​ເລື່ອງ​ທີ່​ບໍ່​ໜ້າ​ເຊື່ອ​ຖື​ວ່າ ພຣະເຈົ້າ​ຊົງ​ໂຜດ​ໃຫ້​ຄົນ​ຕາຍ​ເປັນ​ຄືນ​ມາ?</w:t>
      </w:r>
    </w:p>
    <w:p w14:paraId="4422CE11" w14:textId="77777777" w:rsidR="00F90BDC" w:rsidRDefault="00F90BDC"/>
    <w:p w14:paraId="06482B29" w14:textId="77777777" w:rsidR="00F90BDC" w:rsidRDefault="00F90BDC">
      <w:r xmlns:w="http://schemas.openxmlformats.org/wordprocessingml/2006/main">
        <w:t xml:space="preserve">ໂປໂລ​ຖາມ​ວ່າ​ເປັນ​ຫຍັງ​ຜູ້​ຄົນ​ບໍ່​ເຊື່ອ​ວ່າ​ພະເຈົ້າ​ມີ​ພະລັງ​ທີ່​ຈະ​ປຸກ​ຄົນ​ຕາຍ​ໃຫ້​ເປັນ​ຄືນ​ມາ.</w:t>
      </w:r>
    </w:p>
    <w:p w14:paraId="19AC743A" w14:textId="77777777" w:rsidR="00F90BDC" w:rsidRDefault="00F90BDC"/>
    <w:p w14:paraId="07F38E9E" w14:textId="77777777" w:rsidR="00F90BDC" w:rsidRDefault="00F90BDC">
      <w:r xmlns:w="http://schemas.openxmlformats.org/wordprocessingml/2006/main">
        <w:t xml:space="preserve">1. "ພະລັງຂອງພຣະເຈົ້າແລະຄວາມສາມາດຂອງພຣະອົງທີ່ຈະປຸກຄົນຕາຍ"</w:t>
      </w:r>
    </w:p>
    <w:p w14:paraId="25B30A0F" w14:textId="77777777" w:rsidR="00F90BDC" w:rsidRDefault="00F90BDC"/>
    <w:p w14:paraId="60959FF0" w14:textId="77777777" w:rsidR="00F90BDC" w:rsidRDefault="00F90BDC">
      <w:r xmlns:w="http://schemas.openxmlformats.org/wordprocessingml/2006/main">
        <w:t xml:space="preserve">2. "ຄວາມຮັກຂອງພຣະເຈົ້າແລະຄວາມສັດຊື່ອັນບໍ່ຍຸດຕິທໍາຂອງພຣະອົງ"</w:t>
      </w:r>
    </w:p>
    <w:p w14:paraId="6725A6C2" w14:textId="77777777" w:rsidR="00F90BDC" w:rsidRDefault="00F90BDC"/>
    <w:p w14:paraId="2A7B41E3" w14:textId="77777777" w:rsidR="00F90BDC" w:rsidRDefault="00F90BDC">
      <w:r xmlns:w="http://schemas.openxmlformats.org/wordprocessingml/2006/main">
        <w:t xml:space="preserve">1. ໂຢຮັນ 11:25-26 - ພຣະເຢຊູໄດ້ບອກນາງວ່າ,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ຜູ້​ໃດ​ທີ່​ເຊື່ອ​ໃນ​ເຮົາ, ເຖິງ​ແມ່ນ​ເຂົາ​ຕາຍ, ແຕ່​ເຂົາ​ຈະ​ມີ​ຊີ​ວິດ, ແລະ​ທຸກ​ຄົນ​ທີ່​ມີ​ຊີ​ວິດ​ແລະ​ເຊື່ອ​ໃນ​ຂ້າ​ພະ​ເຈົ້າ​ຈະ​ບໍ່​ຕາຍ.</w:t>
      </w:r>
    </w:p>
    <w:p w14:paraId="559B5A09" w14:textId="77777777" w:rsidR="00F90BDC" w:rsidRDefault="00F90BDC"/>
    <w:p w14:paraId="43D9EA6E" w14:textId="77777777" w:rsidR="00F90BDC" w:rsidRDefault="00F90BDC">
      <w:r xmlns:w="http://schemas.openxmlformats.org/wordprocessingml/2006/main">
        <w:t xml:space="preserve">2 ໂຣມ 8:11 - ຖ້າ​ພຣະ​ວິນ​ຍານ​ຂອງ​ພຣະ​ອົງ​ຜູ້​ຊົງ​ໂຜດ​ໃຫ້​ພຣະ​ເຢ​ຊູ​ເປັນ​ຄືນ​ມາ​ຈາກ​ຕາຍ​ສະ​ຖິດ​ຢູ່​ໃນ​ພວກ​ທ່ານ, ຜູ້​ທີ່​ພຣະ​ຄຣິດ​ພຣະ​ເຢ​ຊູ​ເປັນ​ຄືນ​ມາ​ຈາກ​ຕາຍ​ຈະ​ໃຫ້​ຊີ​ວິດ​ແກ່​ຮ່າງ​ກາຍ​ມະ​ຕະ​ຂອງ​ທ່ານ​ໂດຍ​ຜ່ານ​ພຣະ​ວິນ​ຍານ​ຂອງ​ພຣະ​ອົງ​ທີ່​ສະ​ຖິດ​ຢູ່​ໃນ​ທ່ານ.</w:t>
      </w:r>
    </w:p>
    <w:p w14:paraId="1A034BAA" w14:textId="77777777" w:rsidR="00F90BDC" w:rsidRDefault="00F90BDC"/>
    <w:p w14:paraId="0B7A7A19" w14:textId="77777777" w:rsidR="00F90BDC" w:rsidRDefault="00F90BDC">
      <w:r xmlns:w="http://schemas.openxmlformats.org/wordprocessingml/2006/main">
        <w:t xml:space="preserve">ກິດຈະການ 26:9 ຂ້າພະເຈົ້າ​ຄິດ​ດ້ວຍ​ຕົວ​ເອງ​ຢ່າງ​ແທ້ຈິງ​ວ່າ ຄວນ​ເຮັດ​ຫລາຍ​ສິ່ງ​ທີ່​ຂັດ​ກັບ​ພຣະນາມ​ຂອງ​ພຣະເຢຊູເຈົ້າ​ແຫ່ງ​ນາຊາເຣັດ.</w:t>
      </w:r>
    </w:p>
    <w:p w14:paraId="74AAD38A" w14:textId="77777777" w:rsidR="00F90BDC" w:rsidRDefault="00F90BDC"/>
    <w:p w14:paraId="588259C1" w14:textId="77777777" w:rsidR="00F90BDC" w:rsidRDefault="00F90BDC">
      <w:r xmlns:w="http://schemas.openxmlformats.org/wordprocessingml/2006/main">
        <w:t xml:space="preserve">ໂປໂລ​ເລົ່າ​ເລື່ອງ​ອະດີດ​ຂອງ​ລາວ​ທີ່​ຕໍ່​ຕ້ານ​ພະ​ເຍຊູ​ແລະ​ຜູ້​ຕິດ​ຕາມ​ກ່ອນ​ການ​ປ່ຽນ​ໃຈ​ເຫລື້ອມ​ໃສ.</w:t>
      </w:r>
    </w:p>
    <w:p w14:paraId="1BBA2E70" w14:textId="77777777" w:rsidR="00F90BDC" w:rsidRDefault="00F90BDC"/>
    <w:p w14:paraId="509432B0" w14:textId="77777777" w:rsidR="00F90BDC" w:rsidRDefault="00F90BDC">
      <w:r xmlns:w="http://schemas.openxmlformats.org/wordprocessingml/2006/main">
        <w:t xml:space="preserve">1: ຄວາມເມດຕາແລະພຣະຄຸນຂອງພຣະເຈົ້າມີຢູ່ກັບທຸກຄົນ, ບໍ່ວ່າພວກເຮົາຈະຫລົງທາງໄປໄກປານໃດ.</w:t>
      </w:r>
    </w:p>
    <w:p w14:paraId="60696606" w14:textId="77777777" w:rsidR="00F90BDC" w:rsidRDefault="00F90BDC"/>
    <w:p w14:paraId="467BD716" w14:textId="77777777" w:rsidR="00F90BDC" w:rsidRDefault="00F90BDC">
      <w:r xmlns:w="http://schemas.openxmlformats.org/wordprocessingml/2006/main">
        <w:t xml:space="preserve">2: ຄວາມ​ຮັກ​ແລະ​ອຳນາດ​ຂອງ​ພະ​ເຍຊູ​ສາມາດ​ນຳ​ການ​ປ່ຽນ​ແປງ​ໄດ້​ເຖິງ​ແມ່ນ​ໃນ​ເວລາ​ທີ່​ມືດ​ມົວ​ທີ່​ສຸດ​ຂອງ​ເຮົາ.</w:t>
      </w:r>
    </w:p>
    <w:p w14:paraId="17F737D8" w14:textId="77777777" w:rsidR="00F90BDC" w:rsidRDefault="00F90BDC"/>
    <w:p w14:paraId="02260C93" w14:textId="77777777" w:rsidR="00F90BDC" w:rsidRDefault="00F90BDC">
      <w:r xmlns:w="http://schemas.openxmlformats.org/wordprocessingml/2006/main">
        <w:t xml:space="preserve">1: Romans 5:8 — ພຣະ​ເຈົ້າ​ສະ​ແດງ​ໃຫ້​ເຫັນ​ຄວາມ​ຮັກ​ຂອງ​ຕົນ​ເອງ​ທີ່​ມີ​ຕໍ່​ພວກ​ເຮົາ​ໃນ​ການ​ນີ້: ໃນ​ຂະ​ນະ​ທີ່​ພວກ​ເຮົາ​ຍັງ​ເປັນ​ຄົນ​ບາບ, ພຣະ​ຄຣິດ​ໄດ້​ເສຍ​ຊີ​ວິດ​ເພື່ອ​ພວກ​ເຮົາ.</w:t>
      </w:r>
    </w:p>
    <w:p w14:paraId="08BD123C" w14:textId="77777777" w:rsidR="00F90BDC" w:rsidRDefault="00F90BDC"/>
    <w:p w14:paraId="58714F6E" w14:textId="77777777" w:rsidR="00F90BDC" w:rsidRDefault="00F90BDC">
      <w:r xmlns:w="http://schemas.openxmlformats.org/wordprocessingml/2006/main">
        <w:t xml:space="preserve">2:1 ໂກລິນໂທ 6:9-11 —ຫຼື​ເຈົ້າ​ບໍ່​ຮູ້​ບໍ​ວ່າ​ຄົນ​ທີ່​ເຮັດ​ຜິດ​ຈະ​ບໍ່​ໄດ້​ຮັບ​ລາຊະອານາຈັກ​ຂອງ​ພະເຈົ້າ? ຢ່າ​ຖືກ​ຫລອກ​ລວງ: ທັງ​ຄົນ​ທີ່​ຜິດ​ສິນລະທຳ​ທາງ​ເພດ ຫລື​ຄົນ​ຖື​ຮູບ​ປັ້ນ ຫລື​ຄົນ​ຫລິ້ນ​ຊູ້ ຫລື​ຄົນ​ທີ່​ມີ​ເພດ​ສຳພັນ​ກັບ​ຄົນ ຫລື​ໂຈນ ຫລື​ຄົນ​ໂລບ ຫລື​ຄົນ​ເມົາ​ເຫຼົ້າ ຫລື​ຄົນ​ໃສ່​ຮ້າຍ​ປ້າຍ​ສີ ຫລື​ຄົນ​ຫລອກ​ລວງ ຈະ​ໄດ້​ຮັບ​ອານາຈັກ​ຂອງ​ພຣະ​ເຈົ້າ.</w:t>
      </w:r>
    </w:p>
    <w:p w14:paraId="0E01124F" w14:textId="77777777" w:rsidR="00F90BDC" w:rsidRDefault="00F90BDC"/>
    <w:p w14:paraId="5A2825B5" w14:textId="77777777" w:rsidR="00F90BDC" w:rsidRDefault="00F90BDC">
      <w:r xmlns:w="http://schemas.openxmlformats.org/wordprocessingml/2006/main">
        <w:t xml:space="preserve">ກິດຈະການ 26:10 ສິ່ງ​ທີ່​ເຮົາ​ໄດ້​ເຮັດ​ໃນ​ນະຄອນ​ເຢຣູຊາເລັມ​ຄື​ກັນ: ແລະ​ໄພ່ພົນ​ຂອງ​ພຣະອົງ​ຫລາຍ​ຄົນ​ໄດ້​ຖືກ​ຂັງ​ຄຸກ ໂດຍ​ໄດ້​ຮັບ​ອຳນາດ​ຈາກ​ພວກ​ປະໂຣຫິດ. ແລະ​ເມື່ອ​ພວກ​ເຂົາ​ຖືກ​ປະຫານ​ຊີວິດ, ຂ້າພະ​ເຈົ້າ​ໄດ້​ອອກ​ສຽງ​ຕໍ່​ຕ້ານ​ພວກ​ເຂົາ.</w:t>
      </w:r>
    </w:p>
    <w:p w14:paraId="513B75C2" w14:textId="77777777" w:rsidR="00F90BDC" w:rsidRDefault="00F90BDC"/>
    <w:p w14:paraId="7121679E" w14:textId="77777777" w:rsidR="00F90BDC" w:rsidRDefault="00F90BDC">
      <w:r xmlns:w="http://schemas.openxmlformats.org/wordprocessingml/2006/main">
        <w:t xml:space="preserve">ຂໍ້ນີ້ອະທິບາຍເຖິງວິທີທີ່ໂປໂລຂົ່ມເຫັງຊາວຄຣິດສະຕຽນໃນເຢຣູຊາເລັມໂດຍການໃຫ້ພວກເຂົາຖືກຈໍາຄຸກແລະລົງຄະແນນສຽງສໍາລັບການປະຫານຊີວິດຂອງພວກເຂົາ.</w:t>
      </w:r>
    </w:p>
    <w:p w14:paraId="299117EE" w14:textId="77777777" w:rsidR="00F90BDC" w:rsidRDefault="00F90BDC"/>
    <w:p w14:paraId="3E4FBE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ພວກເຮົາຕ້ອງຮັບຮູ້ແລະກັບໃຈຈາກບາບຂອງພວກເຮົາເອງແລະສະແຫວງຫາຄວາມເມດຕາແລະການໃຫ້ອະໄພຂອງພຣະເຈົ້າ.</w:t>
      </w:r>
    </w:p>
    <w:p w14:paraId="145C9684" w14:textId="77777777" w:rsidR="00F90BDC" w:rsidRDefault="00F90BDC"/>
    <w:p w14:paraId="3F070891" w14:textId="77777777" w:rsidR="00F90BDC" w:rsidRDefault="00F90BDC">
      <w:r xmlns:w="http://schemas.openxmlformats.org/wordprocessingml/2006/main">
        <w:t xml:space="preserve">2: ພວກເຮົາຕ້ອງຂະຫຍາຍພຣະຄຸນແລະການໃຫ້ອະໄພແກ່ຄົນອື່ນ, ເຖິງແມ່ນວ່າຜູ້ທີ່ໄດ້ເຮັດຜິດຕໍ່ພວກເຮົາ.</w:t>
      </w:r>
    </w:p>
    <w:p w14:paraId="0BE06883" w14:textId="77777777" w:rsidR="00F90BDC" w:rsidRDefault="00F90BDC"/>
    <w:p w14:paraId="3B162828" w14:textId="77777777" w:rsidR="00F90BDC" w:rsidRDefault="00F90BDC">
      <w:r xmlns:w="http://schemas.openxmlformats.org/wordprocessingml/2006/main">
        <w:t xml:space="preserve">1: Ephesians 4:32 - ຈົ່ງ​ມີ​ຄວາມ​ເມດ​ຕາ​ແລະ​ຄວາມ​ເມດ​ຕາ​ຕໍ່​ກັນ​ແລະ​ກັນ, ໃຫ້​ອະ​ໄພ​ເຊິ່ງ​ກັນ​ແລະ​ກັນ, ເຊັ່ນ​ດຽວ​ກັນ​ກັບ​ໃນ​ພຣະ​ຄຣິດ​ພຣະ​ເຈົ້າ​ໄດ້​ໃຫ້​ອະ​ໄພ​ທ່ານ.</w:t>
      </w:r>
    </w:p>
    <w:p w14:paraId="5C0F53B5" w14:textId="77777777" w:rsidR="00F90BDC" w:rsidRDefault="00F90BDC"/>
    <w:p w14:paraId="530B240A" w14:textId="77777777" w:rsidR="00F90BDC" w:rsidRDefault="00F90BDC">
      <w:r xmlns:w="http://schemas.openxmlformats.org/wordprocessingml/2006/main">
        <w:t xml:space="preserve">2: ລູກາ 6:37 - ຢ່າຕັດສິນ, ແລະທ່ານຈະບໍ່ຖືກຕັດສິນ. ຢ່າ​ກ່າວ​ໂທດ, ແລະ​ເຈົ້າ​ຈະ​ບໍ່​ຖືກ​ກ່າວ​ໂທດ. ໃຫ້ອະໄພ, ແລະທ່ານຈະໄດ້ຮັບການໃຫ້ອະໄພ.</w:t>
      </w:r>
    </w:p>
    <w:p w14:paraId="6D7272F0" w14:textId="77777777" w:rsidR="00F90BDC" w:rsidRDefault="00F90BDC"/>
    <w:p w14:paraId="5AB06330" w14:textId="77777777" w:rsidR="00F90BDC" w:rsidRDefault="00F90BDC">
      <w:r xmlns:w="http://schemas.openxmlformats.org/wordprocessingml/2006/main">
        <w:t xml:space="preserve">ກິດຈະການ 26:11 ແລະ​ຂ້າພະເຈົ້າ​ໄດ້​ລົງໂທດ​ພວກເຂົາ​ເລື້ອຍໆໃນ​ທຸກໆ​ໂບດ, ແລະ​ໄດ້​ບັງຄັບ​ພວກເຂົາ​ໃຫ້​ໝິ່ນປະໝາດ​ພວກເຂົາ. ແລະ​ເປັນ​ບ້າ​ຕໍ່​ພວກ​ເຂົາ​ຫລາຍ, ຂ້າພະ​ເຈົ້າ​ໄດ້​ຂົ່ມ​ເຫັງ​ພວກ​ເຂົາ​ຈົນ​ເຖິງ​ເມືອງ​ແປກໆ.</w:t>
      </w:r>
    </w:p>
    <w:p w14:paraId="3BDA07F9" w14:textId="77777777" w:rsidR="00F90BDC" w:rsidRDefault="00F90BDC"/>
    <w:p w14:paraId="3670A5A3" w14:textId="77777777" w:rsidR="00F90BDC" w:rsidRDefault="00F90BDC">
      <w:r xmlns:w="http://schemas.openxmlformats.org/wordprocessingml/2006/main">
        <w:t xml:space="preserve">ໂປໂລ​ຂົ່ມເຫັງ​ຄລິດສະຕຽນ​ແລະ​ບັງຄັບ​ເຂົາ​ເຈົ້າ​ໃຫ້​ໝິ່ນປະໝາດ.</w:t>
      </w:r>
    </w:p>
    <w:p w14:paraId="1A8F3150" w14:textId="77777777" w:rsidR="00F90BDC" w:rsidRDefault="00F90BDC"/>
    <w:p w14:paraId="02638E67" w14:textId="77777777" w:rsidR="00F90BDC" w:rsidRDefault="00F90BDC">
      <w:r xmlns:w="http://schemas.openxmlformats.org/wordprocessingml/2006/main">
        <w:t xml:space="preserve">1: ຈົ່ງລະວັງວິທີທີ່ເຈົ້າເວົ້າເລື່ອງພະເຈົ້າ</w:t>
      </w:r>
    </w:p>
    <w:p w14:paraId="405AABB5" w14:textId="77777777" w:rsidR="00F90BDC" w:rsidRDefault="00F90BDC"/>
    <w:p w14:paraId="717A11A0" w14:textId="77777777" w:rsidR="00F90BDC" w:rsidRDefault="00F90BDC">
      <w:r xmlns:w="http://schemas.openxmlformats.org/wordprocessingml/2006/main">
        <w:t xml:space="preserve">2: ພະລັງແຫ່ງຄວາມຮັກເອົາຊະນະທັງໝົດ</w:t>
      </w:r>
    </w:p>
    <w:p w14:paraId="730313EB" w14:textId="77777777" w:rsidR="00F90BDC" w:rsidRDefault="00F90BDC"/>
    <w:p w14:paraId="582014AF" w14:textId="77777777" w:rsidR="00F90BDC" w:rsidRDefault="00F90BDC">
      <w:r xmlns:w="http://schemas.openxmlformats.org/wordprocessingml/2006/main">
        <w:t xml:space="preserve">1: ໂກໂລດ 3: 12-15 - "ດັ່ງນັ້ນ, ເປັນຜູ້ເລືອກຂອງພຣະເຈົ້າ, ບໍລິສຸດແລະເປັນທີ່ຮັກ, ເອົາໃຈໃສ່ໃນຄວາມເມດຕາ, ຄວາມເມດຕາ, ຄວາມຖ່ອມຕົນຂອງຈິດໃຈ, ຄວາມອ່ອນໂຍນ, ຄວາມອົດທົນ, ການອົດກັ້ນເຊິ່ງກັນແລະກັນ, ແລະໃຫ້ອະໄພເຊິ່ງກັນແລະກັນ, ຖ້າຜູ້ໃດຜູ້ນຶ່ງ. ຈົ່ງ​ມີ​ການ​ຜິດ​ຖຽງ​ກັນ​ກັບ​ຜູ້​ໃດ​ກໍ​ຕາມ, ຄື​ກັບ​ທີ່​ພຣະ​ຄຣິດ​ໄດ້​ໃຫ້​ອະ​ໄພ​ແກ່​ພວກ​ທ່ານ, ພວກ​ທ່ານ​ຈົ່ງ​ເຮັດ​ເຊັ່ນ​ນັ້ນ​ເໝືອນ​ກັນ, ແລະ ເໜືອ​ສິ່ງ​ທັງ​ປວງ​ນີ້​ຈົ່ງ​ໃສ່​ໃຈ​ບຸນ, ຊຶ່ງ​ເປັນ​ເຄື່ອງ​ຜູກ​ມັດ​ແຫ່ງ​ຄວາມ​ສົມ​ບູນ​ແບບ ແລະ​ໃຫ້​ຄວາມ​ສະ​ຫງົບ​ຂອງ​ພຣະ​ເຈົ້າ​ປົກ​ຄອງ​ຢູ່​ໃນ​ໃຈ​ຂອງ​ພວກ​ທ່ານ, ຕໍ່​ສິ່ງ​ທີ່​ພວກ​ທ່ານ​ເປັນ​ຢູ່. ຮຽກ​ຮ້ອງ​ໃຫ້​ຢູ່​ໃນ​ຮ່າງ​ກາຍ​ດຽວ; ແລະ​ທ່ານ​ຈະ​ຂອບ​ໃຈ.”</w:t>
      </w:r>
    </w:p>
    <w:p w14:paraId="61C65038" w14:textId="77777777" w:rsidR="00F90BDC" w:rsidRDefault="00F90BDC"/>
    <w:p w14:paraId="10005B99" w14:textId="77777777" w:rsidR="00F90BDC" w:rsidRDefault="00F90BDC">
      <w:r xmlns:w="http://schemas.openxmlformats.org/wordprocessingml/2006/main">
        <w:t xml:space="preserve">2: ໂລມ 12:17-21 - "ການ​ຕອບ​ແທນ​ທີ່​ຈະ​ບໍ່​ໃຫ້​ຜູ້​ໃດ​ຊົ່ວ​ຮ້າຍ​ໃຫ້​ສິ່ງ​ທີ່​ສັດ​ຊື່​ໃນ​ສາຍ​ຕາ​ຂອງ​ຄົນ​ທັງ​ຫມົດ​, ຖ້າ​ຫາກ​ວ່າ​ເປັນ​ໄປ​ໄດ້​, ໃຫ້​ຫຼາຍ​ເທົ່າ​ທີ່​ຕົວະ​ຢູ່​ໃນ​ທ່ານ​, ຈົ່ງ​ຢູ່​ຢ່າງ​ສະ​ຫງົບ​ກັບ​ທຸກ​ຄົນ​ທີ່​ຮັກ​ແພງ​, ການ​ແກ້​ແຄ້ນ​. ບໍ່​ແມ່ນ​ຕົວ​ເອງ, ແຕ່​ໃຫ້​ຄວາມ​ຄຽດ​ແຄ້ນ​ແທນ: ເພາະ​ມີ​ຄຳ​ຂຽນ​ໄວ້​ວ່າ, ການ​ແກ້​ແຄ້ນ​ເປັນ​ຂອງ​ເຮົາ, ພຣະ​ຜູ້​ເປັນ​ເຈົ້າ​ກ່າວ​ວ່າ, ເຮົາ​ຈະ​ຕອບ​ແທນ, ເພາະ​ສະ​ນັ້ນ, ຖ້າ​ຫາກ​ສັດຕູ​ຂອງ​ເຈົ້າ​ຫິວ, ຈົ່ງ​ລ້ຽງ​ມັນ; ຖ້າ​ລາວ​ຫິວ, ໃຫ້​ລາວ​ດື່ມ: ເພາະ​ເຈົ້າ​ຈະ​ເຮັດ​ເຊັ່ນ​ນັ້ນ </w:t>
      </w:r>
      <w:r xmlns:w="http://schemas.openxmlformats.org/wordprocessingml/2006/main">
        <w:lastRenderedPageBreak xmlns:w="http://schemas.openxmlformats.org/wordprocessingml/2006/main"/>
      </w:r>
      <w:r xmlns:w="http://schemas.openxmlformats.org/wordprocessingml/2006/main">
        <w:t xml:space="preserve">. ຈົ່ງ​ເອົາ​ຖ່ານ​ໄຟ​ໃສ່​ເທິງ​ຫົວ​ຂອງ​ລາວ ຢ່າ​ເອົາ​ຊະນະ​ຄວາມ​ຊົ່ວ ແຕ່​ຈົ່ງ​ເອົາ​ຊະນະ​ຄວາມ​ຊົ່ວ​ດ້ວຍ​ຄວາມ​ດີ.”</w:t>
      </w:r>
    </w:p>
    <w:p w14:paraId="78C6BB98" w14:textId="77777777" w:rsidR="00F90BDC" w:rsidRDefault="00F90BDC"/>
    <w:p w14:paraId="7B17AD34" w14:textId="77777777" w:rsidR="00F90BDC" w:rsidRDefault="00F90BDC">
      <w:r xmlns:w="http://schemas.openxmlformats.org/wordprocessingml/2006/main">
        <w:t xml:space="preserve">ກິດຈະການ 26:12 ເມື່ອ​ຂ້າພະເຈົ້າ​ໄດ້​ໄປ​ເມືອງ​ດາມັສກັດ ດ້ວຍ​ສິດ​ອຳນາດ ແລະ​ການ​ມອບໝາຍ​ຈາກ​ພວກ​ປະໂຣຫິດ.</w:t>
      </w:r>
    </w:p>
    <w:p w14:paraId="565C8ED0" w14:textId="77777777" w:rsidR="00F90BDC" w:rsidRDefault="00F90BDC"/>
    <w:p w14:paraId="37DFA332" w14:textId="77777777" w:rsidR="00F90BDC" w:rsidRDefault="00F90BDC">
      <w:r xmlns:w="http://schemas.openxmlformats.org/wordprocessingml/2006/main">
        <w:t xml:space="preserve">ໂປໂລ​ຖືກ​ສົ່ງ​ໄປ​ເມືອງ​ດາມັສກັດ​ດ້ວຍ​ສິດ​ອຳນາດ​ແລະ​ພາລະກິດ​ຈາກ​ພວກ​ປະໂລຫິດ.</w:t>
      </w:r>
    </w:p>
    <w:p w14:paraId="198482A5" w14:textId="77777777" w:rsidR="00F90BDC" w:rsidRDefault="00F90BDC"/>
    <w:p w14:paraId="0B94A061" w14:textId="77777777" w:rsidR="00F90BDC" w:rsidRDefault="00F90BDC">
      <w:r xmlns:w="http://schemas.openxmlformats.org/wordprocessingml/2006/main">
        <w:t xml:space="preserve">1: ພວກເຮົາສາມາດຊອກຫາຄວາມເຂັ້ມແຂງແລະຄວາມກ້າຫານທີ່ຈະປະຕິບັດພາລະກິດຂອງພຣະເຈົ້າຈາກຄົນອື່ນ.</w:t>
      </w:r>
    </w:p>
    <w:p w14:paraId="5FD951B3" w14:textId="77777777" w:rsidR="00F90BDC" w:rsidRDefault="00F90BDC"/>
    <w:p w14:paraId="2F201D2A" w14:textId="77777777" w:rsidR="00F90BDC" w:rsidRDefault="00F90BDC">
      <w:r xmlns:w="http://schemas.openxmlformats.org/wordprocessingml/2006/main">
        <w:t xml:space="preserve">2: ພະເຈົ້າ​ສາມາດ​ໃຊ້​ຄົນ​ທີ່​ມີ​ອຳນາດ​ເພື່ອ​ເຮັດ​ໃຫ້​ຄວາມ​ປະສົງ​ຂອງ​ພະອົງ​ສຳເລັດ.</w:t>
      </w:r>
    </w:p>
    <w:p w14:paraId="7E0BA5A0" w14:textId="77777777" w:rsidR="00F90BDC" w:rsidRDefault="00F90BDC"/>
    <w:p w14:paraId="1FDDF55F" w14:textId="77777777" w:rsidR="00F90BDC" w:rsidRDefault="00F90BDC">
      <w:r xmlns:w="http://schemas.openxmlformats.org/wordprocessingml/2006/main">
        <w:t xml:space="preserve">1: Ephesians 3: 20-21 - ບັດ​ນີ້​ເພື່ອ​ພຣະ​ອົງ​ຜູ້​ທີ່​ສາ​ມາດ​ເຮັດ​ໄດ້​ຫຼາຍ​ເກີນ​ກວ່າ​ທີ່​ພວກ​ເຮົາ​ຂໍ​ຫຼື​ຈິນ​ຕະ​ນາ​ການ, ຕາມ​ອໍາ​ນາດ​ຂອງ​ພຣະ​ອົງ​ທີ່​ເຮັດ​ວຽກ​ຢູ່​ໃນ​ພວກ​ເຮົາ, ໃຫ້​ພຣະ​ອົງ​ເປັນ​ລັດ​ສະ​ຫມີ​ພາບ​ໃນ​ສາດ​ສະ​ຫນາ​ຈັກ​ແລະ​ໃນ​ພຣະ​ເຢ​ຊູ​ຄຣິດ​ຕະ​ຫຼອດ​ທັງ​ຫມົດ. ລຸ້ນ, ຕະຫຼອດໄປ! ອາແມນ.</w:t>
      </w:r>
    </w:p>
    <w:p w14:paraId="211AF5EF" w14:textId="77777777" w:rsidR="00F90BDC" w:rsidRDefault="00F90BDC"/>
    <w:p w14:paraId="2259A30C" w14:textId="77777777" w:rsidR="00F90BDC" w:rsidRDefault="00F90BDC">
      <w:r xmlns:w="http://schemas.openxmlformats.org/wordprocessingml/2006/main">
        <w:t xml:space="preserve">2:1 Corinthians 15:10 - ແຕ່​ໂດຍ​ພຣະ​ຄຸນ​ຂອງ​ພຣະ​ເຈົ້າ​ຂ້າ​ພະ​ເຈົ້າ​ເປັນ​ສິ່ງ​ທີ່​ຂ້າ​ພະ​ເຈົ້າ, ແລະ​ພຣະ​ຄຸນ​ຂອງ​ພຣະ​ອົງ​ກັບ​ຂ້າ​ພະ​ເຈົ້າ​ບໍ່​ໄດ້​ໂດຍ​ບໍ່​ມີ​ຜົນ​ກະ​ທົບ. ບໍ່, ຂ້ອຍເຮັດວຽກໜັກກວ່າພວກເຂົາທັງໝົດບໍ? </w:t>
      </w:r>
      <w:r xmlns:w="http://schemas.openxmlformats.org/wordprocessingml/2006/main">
        <w:rPr>
          <w:rFonts w:ascii="맑은 고딕 Semilight" w:hAnsi="맑은 고딕 Semilight"/>
        </w:rPr>
        <w:t xml:space="preserve">ບໍ່ </w:t>
      </w:r>
      <w:r xmlns:w="http://schemas.openxmlformats.org/wordprocessingml/2006/main">
        <w:t xml:space="preserve">ແມ່ນ ຂ້າ ພະ ເຈົ້າ, ແຕ່ ພຣະ ຄຸນ ຂອງ ພຣະ ເຈົ້າ ທີ່ ຢູ່ ກັບ ຂ້າ ພະ ເຈົ້າ.</w:t>
      </w:r>
    </w:p>
    <w:p w14:paraId="63D0D94D" w14:textId="77777777" w:rsidR="00F90BDC" w:rsidRDefault="00F90BDC"/>
    <w:p w14:paraId="5E2D45EC" w14:textId="77777777" w:rsidR="00F90BDC" w:rsidRDefault="00F90BDC">
      <w:r xmlns:w="http://schemas.openxmlformats.org/wordprocessingml/2006/main">
        <w:t xml:space="preserve">ກິດຈະການ 26:13 ໃນ​ເວລາ​ທ່ຽງ​ຄືນ​ຂ້າຣາຊການ​ເອີຍ, ຂ້ານ້ອຍ​ໄດ້​ເຫັນ​ແສງ​ສະຫວ່າງ​ຈາກ​ສະຫວັນ​ເໜືອ​ຄວາມ​ສະຫວ່າງ​ຂອງ​ດວງ​ຕາເວັນ ສ່ອງ​ອ້ອມ​ຂ້ານ້ອຍ​ແລະ​ຜູ້​ທີ່​ເດີນທາງ​ໄປ​ກັບ​ຂ້ານ້ອຍ.</w:t>
      </w:r>
    </w:p>
    <w:p w14:paraId="09E05E9B" w14:textId="77777777" w:rsidR="00F90BDC" w:rsidRDefault="00F90BDC"/>
    <w:p w14:paraId="7F9A1B0C" w14:textId="77777777" w:rsidR="00F90BDC" w:rsidRDefault="00F90BDC">
      <w:r xmlns:w="http://schemas.openxmlformats.org/wordprocessingml/2006/main">
        <w:t xml:space="preserve">ໂປໂລ​ເລົ່າ​ປະສົບການ​ຂອງ​ລາວ​ກ່ຽວ​ກັບ​ແສງ​ສະຫວ່າງ​ຈາກ​ສະຫວັນ​ທີ່​ສ່ອງ​ຢູ່​ອ້ອມ​ຕົວ​ລາວ​ແລະ​ເພື່ອນ​ຂອງ​ລາວ​ໃນ​ຂະນະ​ເດີນທາງ.</w:t>
      </w:r>
    </w:p>
    <w:p w14:paraId="560CAB25" w14:textId="77777777" w:rsidR="00F90BDC" w:rsidRDefault="00F90BDC"/>
    <w:p w14:paraId="3F0E9A29" w14:textId="77777777" w:rsidR="00F90BDC" w:rsidRDefault="00F90BDC">
      <w:r xmlns:w="http://schemas.openxmlformats.org/wordprocessingml/2006/main">
        <w:t xml:space="preserve">1. ຄວາມ​ສະຫວ່າງ​ຂອງ​ພະເຈົ້າ​ຊີ້​ນຳ​ທາງ​ຂອງ​ເຮົາ—ກິດຈະການ 26:13</w:t>
      </w:r>
    </w:p>
    <w:p w14:paraId="2E3CEA11" w14:textId="77777777" w:rsidR="00F90BDC" w:rsidRDefault="00F90BDC"/>
    <w:p w14:paraId="71EC597A" w14:textId="77777777" w:rsidR="00F90BDC" w:rsidRDefault="00F90BDC">
      <w:r xmlns:w="http://schemas.openxmlformats.org/wordprocessingml/2006/main">
        <w:t xml:space="preserve">2. ພະລັງ​ຂອງ​ການ​ປະສົບ​ກັບ​ການ​ມີ​ຂອງ​ພະເຈົ້າ—ກິດຈະການ 26:13</w:t>
      </w:r>
    </w:p>
    <w:p w14:paraId="13318C38" w14:textId="77777777" w:rsidR="00F90BDC" w:rsidRDefault="00F90BDC"/>
    <w:p w14:paraId="6EDCED39" w14:textId="77777777" w:rsidR="00F90BDC" w:rsidRDefault="00F90BDC">
      <w:r xmlns:w="http://schemas.openxmlformats.org/wordprocessingml/2006/main">
        <w:t xml:space="preserve">1. ຄຳເພງ 119:105 - ? </w:t>
      </w:r>
      <w:r xmlns:w="http://schemas.openxmlformats.org/wordprocessingml/2006/main">
        <w:rPr>
          <w:rFonts w:ascii="맑은 고딕 Semilight" w:hAnsi="맑은 고딕 Semilight"/>
        </w:rPr>
        <w:t xml:space="preserve">쏽 </w:t>
      </w:r>
      <w:r xmlns:w="http://schemas.openxmlformats.org/wordprocessingml/2006/main">
        <w:t xml:space="preserve">ຄຳ​ຂອງ​ເຮົາ​ເປັນ​ໂຄມ​ໄຟ​ໃສ່​ຕີນ​ຂອງ​ຂ້າ​ພະ​ເຈົ້າ ແລະ​ເປັນ​ແສງ​ສະ​ຫວ່າງ​ທາງ​ຂອງ​ຂ້າ​ພະ​ເຈົ້າ.??</w:t>
      </w:r>
    </w:p>
    <w:p w14:paraId="2C859C58" w14:textId="77777777" w:rsidR="00F90BDC" w:rsidRDefault="00F90BDC"/>
    <w:p w14:paraId="1CCBA088" w14:textId="77777777" w:rsidR="00F90BDC" w:rsidRDefault="00F90BDC">
      <w:r xmlns:w="http://schemas.openxmlformats.org/wordprocessingml/2006/main">
        <w:t xml:space="preserve">2. ມັດທາຍ 5:16 - ? </w:t>
      </w:r>
      <w:r xmlns:w="http://schemas.openxmlformats.org/wordprocessingml/2006/main">
        <w:rPr>
          <w:rFonts w:ascii="맑은 고딕 Semilight" w:hAnsi="맑은 고딕 Semilight"/>
        </w:rPr>
        <w:t xml:space="preserve">쏬 </w:t>
      </w:r>
      <w:r xmlns:w="http://schemas.openxmlformats.org/wordprocessingml/2006/main">
        <w:t xml:space="preserve">ແລະ ຄວາມສະຫວ່າງຂອງເຈົ້າຈະສະຫວ່າງຕໍ່ຫນ້າຄົນອື່ນ, ເພື່ອພວກເຂົາຈະໄດ້ເຫັນຄວາມດີຂອງເຈົ້າ ແລະຖວາຍກຽດແກ່ພຣະບິດາເຈົ້າຜູ້ສະຖິດຢູ່ໃນສະຫວັນ.</w:t>
      </w:r>
    </w:p>
    <w:p w14:paraId="4ADA3C99" w14:textId="77777777" w:rsidR="00F90BDC" w:rsidRDefault="00F90BDC"/>
    <w:p w14:paraId="3153A674" w14:textId="77777777" w:rsidR="00F90BDC" w:rsidRDefault="00F90BDC">
      <w:r xmlns:w="http://schemas.openxmlformats.org/wordprocessingml/2006/main">
        <w:t xml:space="preserve">ກິດຈະການ 26:14 ເມື່ອ​ພວກເຮົາ​ຕົກ​ຢູ່​ກັບ​ແຜ່ນດິນ​ໂລກ, ຂ້າພະເຈົ້າ​ໄດ້​ຍິນ​ສຽງ​ໜຶ່ງ​ເວົ້າ​ກັບ​ຂ້າພະເຈົ້າ ແລະ​ເວົ້າ​ໃນ​ພາສາ​ເຫບເລີ​ວ່າ, ໂຊໂລ, ໂຊໂລ, ເປັນຫຍັງ​ເຈົ້າ​ຈຶ່ງ​ຂົ່ມເຫັງ​ຂ້ອຍ? ມັນເປັນການຍາກສໍາລັບທ່ານທີ່ຈະເຕະກັບ pricks ໄດ້.</w:t>
      </w:r>
    </w:p>
    <w:p w14:paraId="7125870E" w14:textId="77777777" w:rsidR="00F90BDC" w:rsidRDefault="00F90BDC"/>
    <w:p w14:paraId="47BB18E6" w14:textId="77777777" w:rsidR="00F90BDC" w:rsidRDefault="00F90BDC">
      <w:r xmlns:w="http://schemas.openxmlformats.org/wordprocessingml/2006/main">
        <w:t xml:space="preserve">ຊາອຶເລ​ຖືກ​ເຄາະ​ກັບ​ພື້ນ​ດິນ ແລະ​ໄດ້​ຍິນ​ສຽງ​ໜຶ່ງ​ເວົ້າ​ເປັນ​ພາສາ​ເຫບເລີ ຖາມ​ວ່າ​ເປັນ​ຫຍັງ​ລາວ​ຈຶ່ງ​ຂົ່ມເຫງ​ພະອົງ.</w:t>
      </w:r>
    </w:p>
    <w:p w14:paraId="6FB71049" w14:textId="77777777" w:rsidR="00F90BDC" w:rsidRDefault="00F90BDC"/>
    <w:p w14:paraId="5CF8AD77" w14:textId="77777777" w:rsidR="00F90BDC" w:rsidRDefault="00F90BDC">
      <w:r xmlns:w="http://schemas.openxmlformats.org/wordprocessingml/2006/main">
        <w:t xml:space="preserve">1. ຢ່າຕໍ່ສູ້ກັບພຣະປະສົງຂອງພຣະເຈົ້າ</w:t>
      </w:r>
    </w:p>
    <w:p w14:paraId="4B238C44" w14:textId="77777777" w:rsidR="00F90BDC" w:rsidRDefault="00F90BDC"/>
    <w:p w14:paraId="2DC8E4F8" w14:textId="77777777" w:rsidR="00F90BDC" w:rsidRDefault="00F90BDC">
      <w:r xmlns:w="http://schemas.openxmlformats.org/wordprocessingml/2006/main">
        <w:t xml:space="preserve">2. ພະລັງສຽງຂອງພຣະເຈົ້າ</w:t>
      </w:r>
    </w:p>
    <w:p w14:paraId="0F04D6E3" w14:textId="77777777" w:rsidR="00F90BDC" w:rsidRDefault="00F90BDC"/>
    <w:p w14:paraId="47B47F4E" w14:textId="77777777" w:rsidR="00F90BDC" w:rsidRDefault="00F90BDC">
      <w:r xmlns:w="http://schemas.openxmlformats.org/wordprocessingml/2006/main">
        <w:t xml:space="preserve">1. ເອຊາຢາ 55:8-9: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ແນວ​ທາງ​ຂອງ​ເຮົາ​ກໍ​ສູງ​ກວ່າ​ທາງ​ຂອງ​ເຮົາ, ແລະ​ທາງ​ຂອງ​ເຮົາ​ກໍ​ສູງ​ກວ່າ​ທາງ​ຂອງ​ເຮົາ. ຄວາມຄິດຫຼາຍກວ່າຄວາມຄິດຂອງເຈົ້າ."</w:t>
      </w:r>
    </w:p>
    <w:p w14:paraId="7284C00E" w14:textId="77777777" w:rsidR="00F90BDC" w:rsidRDefault="00F90BDC"/>
    <w:p w14:paraId="69C8C86D" w14:textId="77777777" w:rsidR="00F90BDC" w:rsidRDefault="00F90BDC">
      <w:r xmlns:w="http://schemas.openxmlformats.org/wordprocessingml/2006/main">
        <w:t xml:space="preserve">2. Romans 8: 28: "ແລະພວກເຮົາຮູ້ວ່າສິ່ງທັງຫມົດເຮັດວຽກຮ່ວມກັນເພື່ອຄວາມດີກັບຜູ້ທີ່ຮັກພຣະເຈົ້າ, ກັບຜູ້ທີ່ຖືກເອີ້ນຕາມຈຸດປະສົງຂອງພຣະອົງ."</w:t>
      </w:r>
    </w:p>
    <w:p w14:paraId="56BDFACD" w14:textId="77777777" w:rsidR="00F90BDC" w:rsidRDefault="00F90BDC"/>
    <w:p w14:paraId="514B7851" w14:textId="77777777" w:rsidR="00F90BDC" w:rsidRDefault="00F90BDC">
      <w:r xmlns:w="http://schemas.openxmlformats.org/wordprocessingml/2006/main">
        <w:t xml:space="preserve">ກິດຈະການ 26:15 ແລະ​ຂ້າພະເຈົ້າ​ໄດ້​ຖາມ​ວ່າ, ພະອົງ​ເຈົ້າ​ແມ່ນ​ໃຜ? ແລະ​ພຣະ​ອົງ​ໄດ້​ກ່າວ​ວ່າ, ຂ້າ​ພະ​ເຈົ້າ​ແມ່ນ​ພຣະ​ເຢ​ຊູ​ຜູ້​ທີ່​ທ່ານ​ຂົ່ມ​ເຫັງ.</w:t>
      </w:r>
    </w:p>
    <w:p w14:paraId="5753A034" w14:textId="77777777" w:rsidR="00F90BDC" w:rsidRDefault="00F90BDC"/>
    <w:p w14:paraId="3E35D07E" w14:textId="77777777" w:rsidR="00F90BDC" w:rsidRDefault="00F90BDC">
      <w:r xmlns:w="http://schemas.openxmlformats.org/wordprocessingml/2006/main">
        <w:t xml:space="preserve">ໂປໂລພົບພຣະເຢຊູຢູ່ທາງໄປເມືອງດາມາເຊ ແລະພຣະເຢຊູໄດ້ເປີດເຜີຍພຣະອົງເອງວ່າເປັນຜູ້ທີ່ໂປໂລກໍາລັງຂົ່ມເຫັງ.</w:t>
      </w:r>
    </w:p>
    <w:p w14:paraId="318C574D" w14:textId="77777777" w:rsidR="00F90BDC" w:rsidRDefault="00F90BDC"/>
    <w:p w14:paraId="6FFE0388" w14:textId="77777777" w:rsidR="00F90BDC" w:rsidRDefault="00F90BDC">
      <w:r xmlns:w="http://schemas.openxmlformats.org/wordprocessingml/2006/main">
        <w:t xml:space="preserve">1. ອຳນາດ ແລະ ການສະໜອງຂອງພຣະເຈົ້າ</w:t>
      </w:r>
    </w:p>
    <w:p w14:paraId="7EDA5B15" w14:textId="77777777" w:rsidR="00F90BDC" w:rsidRDefault="00F90BDC"/>
    <w:p w14:paraId="19E53D60" w14:textId="77777777" w:rsidR="00F90BDC" w:rsidRDefault="00F90BDC">
      <w:r xmlns:w="http://schemas.openxmlformats.org/wordprocessingml/2006/main">
        <w:t xml:space="preserve">2. ພຣະເຢຊູເປີດເຜີຍສິດອຳນາດຂອງພຣະອົງ</w:t>
      </w:r>
    </w:p>
    <w:p w14:paraId="0A705263" w14:textId="77777777" w:rsidR="00F90BDC" w:rsidRDefault="00F90BDC"/>
    <w:p w14:paraId="12155086" w14:textId="77777777" w:rsidR="00F90BDC" w:rsidRDefault="00F90BDC">
      <w:r xmlns:w="http://schemas.openxmlformats.org/wordprocessingml/2006/main">
        <w:t xml:space="preserve">1. Romans 8:28 ແລະ​ພວກ​ເຮົາ​ຮູ້​ວ່າ​ທຸກ​ສິ່ງ​ທຸກ​ຢ່າງ​ເຮັດ​ວຽກ​ຮ່ວມ​ກັນ​ເພື່ອ​ຄວາມ​ດີ​ສໍາ​ລັບ​ຜູ້​ທີ່​ຮັກ​ພຣະ​ເຈົ້າ​, ກັບ​ຜູ້​ທີ່​ຖືກ​ເອີ້ນ​ຕາມ​ຈຸດ​ປະ​ສົງ​ຂອງ​ພຣະ​ອົງ​.</w:t>
      </w:r>
    </w:p>
    <w:p w14:paraId="56BECCC4" w14:textId="77777777" w:rsidR="00F90BDC" w:rsidRDefault="00F90BDC"/>
    <w:p w14:paraId="70C25BDC" w14:textId="77777777" w:rsidR="00F90BDC" w:rsidRDefault="00F90BDC">
      <w:r xmlns:w="http://schemas.openxmlformats.org/wordprocessingml/2006/main">
        <w:t xml:space="preserve">2. ເອຊາຢາ 55:8-9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6B4AECE6" w14:textId="77777777" w:rsidR="00F90BDC" w:rsidRDefault="00F90BDC"/>
    <w:p w14:paraId="346F15A3" w14:textId="77777777" w:rsidR="00F90BDC" w:rsidRDefault="00F90BDC">
      <w:r xmlns:w="http://schemas.openxmlformats.org/wordprocessingml/2006/main">
        <w:t xml:space="preserve">ກິດຈະການ 26:16 ແຕ່​ຈົ່ງ​ລຸກ​ຂຶ້ນ ແລະ​ຢືນ​ຢູ່​ເທິງ​ຕີນ​ຂອງ​ເຈົ້າ ເພາະ​ເຮົາ​ໄດ້​ປາກົດ​ແກ່​ເຈົ້າ​ເພື່ອ​ຈຸດ​ປະສົງ​ນີ້ ເພື່ອ​ຈະ​ໃຫ້​ເຈົ້າ​ເປັນ​ຜູ້​ຮັບໃຊ້ ແລະ​ເປັນ​ພະຍານ​ທັງສອງ​ເລື່ອງ​ທີ່​ເຈົ້າ​ໄດ້​ເຫັນ ແລະ​ສິ່ງ​ທີ່​ເຮົາ​ຈະ​ປາກົດ. ແກ່ເຈົ້າ;</w:t>
      </w:r>
    </w:p>
    <w:p w14:paraId="249DDF37" w14:textId="77777777" w:rsidR="00F90BDC" w:rsidRDefault="00F90BDC"/>
    <w:p w14:paraId="57890204" w14:textId="77777777" w:rsidR="00F90BDC" w:rsidRDefault="00F90BDC">
      <w:r xmlns:w="http://schemas.openxmlformats.org/wordprocessingml/2006/main">
        <w:t xml:space="preserve">ໂປໂລ​ຖືກ​ເອີ້ນ​ຈາກ​ພຣະ​ເຈົ້າ​ໃຫ້​ເປັນ​ພະ​ຍານ ແລະ​ປະ​ຕິ​ບັດ​ສາດ​ສະ​ໜາ​ກິດ​ເຖິງ​ສິ່ງ​ທີ່​ລາວ​ໄດ້​ເຫັນ ແລະ​ຈະ​ເຫັນ.</w:t>
      </w:r>
    </w:p>
    <w:p w14:paraId="3E1F46C5" w14:textId="77777777" w:rsidR="00F90BDC" w:rsidRDefault="00F90BDC"/>
    <w:p w14:paraId="50EABBF2" w14:textId="77777777" w:rsidR="00F90BDC" w:rsidRDefault="00F90BDC">
      <w:r xmlns:w="http://schemas.openxmlformats.org/wordprocessingml/2006/main">
        <w:t xml:space="preserve">1. ພະເຈົ້າເອີ້ນເຮົາໃຫ້ຮັບໃຊ້ພະອົງແນວໃດ</w:t>
      </w:r>
    </w:p>
    <w:p w14:paraId="58391E96" w14:textId="77777777" w:rsidR="00F90BDC" w:rsidRDefault="00F90BDC"/>
    <w:p w14:paraId="22573B02" w14:textId="77777777" w:rsidR="00F90BDC" w:rsidRDefault="00F90BDC">
      <w:r xmlns:w="http://schemas.openxmlformats.org/wordprocessingml/2006/main">
        <w:t xml:space="preserve">2. ພະລັງຂອງປະຈັກພະຍານ</w:t>
      </w:r>
    </w:p>
    <w:p w14:paraId="077F7F64" w14:textId="77777777" w:rsidR="00F90BDC" w:rsidRDefault="00F90BDC"/>
    <w:p w14:paraId="4146D3A1" w14:textId="77777777" w:rsidR="00F90BDC" w:rsidRDefault="00F90BDC">
      <w:r xmlns:w="http://schemas.openxmlformats.org/wordprocessingml/2006/main">
        <w:t xml:space="preserve">1. ເອຊາຢາ 6:8 - "ຫຼັງຈາກນັ້ນ, ຂ້າພະເຈົ້າໄດ້ຍິນສຸລະສຽງຂອງພຣະຜູ້ເປັນເຈົ້າເວົ້າວ່າ, 'ຂ້າພະເຈົ້າຈະສົ່ງໃຜ, ແລະໃຜຈະໄປສໍາລັບພວກເຮົາ? ແລະ​ຂ້າ​ພະ​ເຈົ້າ​ໄດ້​ເວົ້າ​ວ່າ, 'ຂ້າ​ພະ​ເຈົ້າ​ນີ້; ສົ່ງ​ຂ້າ​ພະ​ເຈົ້າ!'</w:t>
      </w:r>
    </w:p>
    <w:p w14:paraId="55319916" w14:textId="77777777" w:rsidR="00F90BDC" w:rsidRDefault="00F90BDC"/>
    <w:p w14:paraId="6ACAB369" w14:textId="77777777" w:rsidR="00F90BDC" w:rsidRDefault="00F90BDC">
      <w:r xmlns:w="http://schemas.openxmlformats.org/wordprocessingml/2006/main">
        <w:t xml:space="preserve">2 ມັດທາຍ 4:19 - "ແລະພຣະອົງໄດ້ກ່າວກັບເຂົາເຈົ້າ, 'ຕາມຂ້າພະເຈົ້າ, ແລະຂ້າພະເຈົ້າຈະໃຫ້ພວກທ່ານຫາປາຂອງມະນຸດ."</w:t>
      </w:r>
    </w:p>
    <w:p w14:paraId="7D51BBDA" w14:textId="77777777" w:rsidR="00F90BDC" w:rsidRDefault="00F90BDC"/>
    <w:p w14:paraId="43A08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26:17 ການ​ປົດປ່ອຍ​ເຈົ້າ​ໃຫ້​ພົ້ນ​ຈາກ​ປະຊາຊົນ ແລະ​ຈາກ​ຄົນ​ຕ່າງຊາດ ຊຶ່ງ​ບັດນີ້​ເຮົາ​ໄດ້​ສົ່ງ​ເຈົ້າ​ໄປ​ຫາ​ຜູ້​ນັ້ນ.</w:t>
      </w:r>
    </w:p>
    <w:p w14:paraId="012825A3" w14:textId="77777777" w:rsidR="00F90BDC" w:rsidRDefault="00F90BDC"/>
    <w:p w14:paraId="7C3889D2" w14:textId="77777777" w:rsidR="00F90BDC" w:rsidRDefault="00F90BDC">
      <w:r xmlns:w="http://schemas.openxmlformats.org/wordprocessingml/2006/main">
        <w:t xml:space="preserve">ໂປໂລ​ຖືກ​ສົ່ງ​ໄປ​ປະກາດ​ພຣະ​ກິດ​ຕິ​ຄຸນ​ຂອງ​ພຣະ​ເຢຊູ​ຄຣິດ​ກັບ​ຄົນ​ຕ່າງ​ຊາດ.</w:t>
      </w:r>
    </w:p>
    <w:p w14:paraId="200C328E" w14:textId="77777777" w:rsidR="00F90BDC" w:rsidRDefault="00F90BDC"/>
    <w:p w14:paraId="0EFC3AF2" w14:textId="77777777" w:rsidR="00F90BDC" w:rsidRDefault="00F90BDC">
      <w:r xmlns:w="http://schemas.openxmlformats.org/wordprocessingml/2006/main">
        <w:t xml:space="preserve">1. ພະລັງແຫ່ງຄວາມລອດຜ່ານການປະກາດຂ່າວປະເສີດ</w:t>
      </w:r>
    </w:p>
    <w:p w14:paraId="7D6E02B8" w14:textId="77777777" w:rsidR="00F90BDC" w:rsidRDefault="00F90BDC"/>
    <w:p w14:paraId="006B3E84" w14:textId="77777777" w:rsidR="00F90BDC" w:rsidRDefault="00F90BDC">
      <w:r xmlns:w="http://schemas.openxmlformats.org/wordprocessingml/2006/main">
        <w:t xml:space="preserve">2. ຄວາມຍິ່ງໃຫຍ່ຂອງພຣະເຈົ້າ? </w:t>
      </w:r>
      <w:r xmlns:w="http://schemas.openxmlformats.org/wordprocessingml/2006/main">
        <w:rPr>
          <w:rFonts w:ascii="맑은 고딕 Semilight" w:hAnsi="맑은 고딕 Semilight"/>
        </w:rPr>
        <w:t xml:space="preserve">셲 </w:t>
      </w:r>
      <w:r xmlns:w="http://schemas.openxmlformats.org/wordprocessingml/2006/main">
        <w:t xml:space="preserve">ຮັກ​ທຸກ​ຊາດ</w:t>
      </w:r>
    </w:p>
    <w:p w14:paraId="2D49F032" w14:textId="77777777" w:rsidR="00F90BDC" w:rsidRDefault="00F90BDC"/>
    <w:p w14:paraId="08908862" w14:textId="77777777" w:rsidR="00F90BDC" w:rsidRDefault="00F90BDC">
      <w:r xmlns:w="http://schemas.openxmlformats.org/wordprocessingml/2006/main">
        <w:t xml:space="preserve">1. ເອຊາຢາ 49:6 ??? </w:t>
      </w:r>
      <w:r xmlns:w="http://schemas.openxmlformats.org/wordprocessingml/2006/main">
        <w:rPr>
          <w:rFonts w:ascii="맑은 고딕 Semilight" w:hAnsi="맑은 고딕 Semilight"/>
        </w:rPr>
        <w:t xml:space="preserve">쏦 </w:t>
      </w:r>
      <w:r xmlns:w="http://schemas.openxmlformats.org/wordprocessingml/2006/main">
        <w:t xml:space="preserve">e ເວົ້າວ່າ, ? </w:t>
      </w:r>
      <w:r xmlns:w="http://schemas.openxmlformats.org/wordprocessingml/2006/main">
        <w:rPr>
          <w:rFonts w:ascii="맑은 고딕 Semilight" w:hAnsi="맑은 고딕 Semilight"/>
        </w:rPr>
        <w:t xml:space="preserve">쁈 </w:t>
      </w:r>
      <w:r xmlns:w="http://schemas.openxmlformats.org/wordprocessingml/2006/main">
        <w:t xml:space="preserve">t ເປັນ​ສິ່ງ​ເລັກ​ນ້ອຍ​ເກີນ​ໄປ​ສໍາ​ລັບ​ທ່ານ​ທີ່​ຈະ​ເປັນ​ຂ້າ​ໃຊ້​ຂອງ​ຂ້າ​ພະ​ເຈົ້າ​ທີ່​ຈະ​ຟື້ນ​ຟູ​ເຜົ່າ​ຂອງ​ຢາ​ໂຄບ​ແລະ​ນໍາ​ເອົາ​ພວກ​ອິດ​ສະ​ຣາ​ເອນ​ທີ່​ຂ້າ​ພະ​ເຈົ້າ​ໄດ້​ເກັບ​ຮັກ​ສາ​ໄວ້​ກັບ​ຄືນ​ມາ. ເຮົາ​ຍັງ​ຈະ​ເຮັດ​ໃຫ້​ເຈົ້າ​ເປັນ​ແສງ​ສະຫວ່າງ​ສຳລັບ​ຄົນ​ຕ່າງ​ຊາດ ເພື່ອ​ເຈົ້າ​ຈະ​ນຳ​ຄວາມ​ລອດ​ຂອງ​ເຮົາ​ມາ​ສູ່​ທີ່​ສຸດ​ຂອງ​ໂລກ.??</w:t>
      </w:r>
    </w:p>
    <w:p w14:paraId="2BCCCAE4" w14:textId="77777777" w:rsidR="00F90BDC" w:rsidRDefault="00F90BDC"/>
    <w:p w14:paraId="6A906042" w14:textId="77777777" w:rsidR="00F90BDC" w:rsidRDefault="00F90BDC">
      <w:r xmlns:w="http://schemas.openxmlformats.org/wordprocessingml/2006/main">
        <w:t xml:space="preserve">2. ໂລມ 10:13-15 ??? </w:t>
      </w:r>
      <w:r xmlns:w="http://schemas.openxmlformats.org/wordprocessingml/2006/main">
        <w:rPr>
          <w:rFonts w:ascii="맑은 고딕 Semilight" w:hAnsi="맑은 고딕 Semilight"/>
        </w:rPr>
        <w:t xml:space="preserve">쏤 </w:t>
      </w:r>
      <w:r xmlns:w="http://schemas.openxmlformats.org/wordprocessingml/2006/main">
        <w:t xml:space="preserve">ຫຼື ? </w:t>
      </w:r>
      <w:r xmlns:w="http://schemas.openxmlformats.org/wordprocessingml/2006/main">
        <w:rPr>
          <w:rFonts w:ascii="맑은 고딕 Semilight" w:hAnsi="맑은 고딕 Semilight"/>
        </w:rPr>
        <w:t xml:space="preserve">쁢 </w:t>
      </w:r>
      <w:r xmlns:w="http://schemas.openxmlformats.org/wordprocessingml/2006/main">
        <w:t xml:space="preserve">ຜູ້​ທີ່​ຮ້ອງ​ຫາ​ພຣະ​ນາມ​ຂອງ​ພຣະ​ຜູ້​ເປັນ​ເຈົ້າ​ຈະ​ໄດ້​ຮັບ​ການ​ບັນ​ທືກ​. ແລະ​ເຂົາ​ເຈົ້າ​ຈະ​ເຊື່ອ​ໃນ​ຜູ້​ທີ່​ເຂົາ​ເຈົ້າ​ບໍ່​ໄດ້​ຍິນ​ໄດ້​ແນວ​ໃດ? ແລະ​ເຂົາ​ເຈົ້າ​ຈະ​ໄດ້​ຍິນ​ໄດ້​ແນວ​ໃດ​ໂດຍ​ບໍ່​ມີ​ຄົນ​ສັ່ງ​ສອນ? ແລະ​ໃຜ​ຈະ​ປະກາດ​ໄດ້​ແນວ​ໃດ​ເວັ້ນ​ເສຍ​ແຕ່​ຈະ​ຖືກ​ສົ່ງ? ດັ່ງທີ່ຂຽນໄວ້ວ່າ: ? </w:t>
      </w:r>
      <w:r xmlns:w="http://schemas.openxmlformats.org/wordprocessingml/2006/main">
        <w:rPr>
          <w:rFonts w:ascii="맑은 고딕 Semilight" w:hAnsi="맑은 고딕 Semilight"/>
        </w:rPr>
        <w:t xml:space="preserve">쁇 </w:t>
      </w:r>
      <w:r xmlns:w="http://schemas.openxmlformats.org/wordprocessingml/2006/main">
        <w:t xml:space="preserve">ow ງາມຄືຕີນຂອງຜູ້ທີ່ເອົາຂ່າວດີ! </w:t>
      </w:r>
      <w:r xmlns:w="http://schemas.openxmlformats.org/wordprocessingml/2006/main">
        <w:rPr>
          <w:rFonts w:ascii="맑은 고딕 Semilight" w:hAnsi="맑은 고딕 Semilight"/>
        </w:rPr>
        <w:t xml:space="preserve">쇺 </w:t>
      </w:r>
      <w:r xmlns:w="http://schemas.openxmlformats.org/wordprocessingml/2006/main">
        <w:t xml:space="preserve">€?</w:t>
      </w:r>
    </w:p>
    <w:p w14:paraId="3FC9BADA" w14:textId="77777777" w:rsidR="00F90BDC" w:rsidRDefault="00F90BDC"/>
    <w:p w14:paraId="39120A86" w14:textId="77777777" w:rsidR="00F90BDC" w:rsidRDefault="00F90BDC">
      <w:r xmlns:w="http://schemas.openxmlformats.org/wordprocessingml/2006/main">
        <w:t xml:space="preserve">ກິດຈະການ 26:18 ເພື່ອ​ເປີດ​ຕາ​ຂອງ​ພວກເຂົາ​ໃຫ້​ພົ້ນ​ຈາກ​ຄວາມ​ມືດ​ສູ່​ຄວາມ​ສະຫວ່າງ ແລະ​ຈາກ​ອຳນາດ​ຂອງ​ຊາຕານ​ມາ​ຫາ​ພຣະເຈົ້າ ເພື່ອ​ວ່າ​ພວກເຂົາ​ຈະ​ໄດ້​ຮັບ​ການ​ໃຫ້​ອະໄພ​ບາບ ແລະ​ເປັນ​ມໍລະດົກ​ໃນ​ບັນດາ​ຜູ້​ທີ່​ໄດ້​ຮັບ​ການ​ຊຳລະ​ໃຫ້​ບໍຣິສຸດ​ດ້ວຍ​ຄວາມເຊື່ອ​ໃນ​ເຮົາ.</w:t>
      </w:r>
    </w:p>
    <w:p w14:paraId="042A7B8B" w14:textId="77777777" w:rsidR="00F90BDC" w:rsidRDefault="00F90BDC"/>
    <w:p w14:paraId="6CD23432" w14:textId="77777777" w:rsidR="00F90BDC" w:rsidRDefault="00F90BDC">
      <w:r xmlns:w="http://schemas.openxmlformats.org/wordprocessingml/2006/main">
        <w:t xml:space="preserve">ໂປໂລກຳລັງປະກາດແກ່ຄົນຕ່າງຊາດ, ຊຸກຍູ້ເຂົາເຈົ້າໃຫ້ຫັນຈາກຄວາມມືດ ແລະ ອຳນາດຂອງຊາຕານມາຫາພຣະເຈົ້າເພື່ອຈະໄດ້ຮັບການໃຫ້ອະໄພບາບ ແລະ ກາຍເປັນທີ່ບໍລິສຸດ.</w:t>
      </w:r>
    </w:p>
    <w:p w14:paraId="572964EA" w14:textId="77777777" w:rsidR="00F90BDC" w:rsidRDefault="00F90BDC"/>
    <w:p w14:paraId="6A113D7F" w14:textId="77777777" w:rsidR="00F90BDC" w:rsidRDefault="00F90BDC">
      <w:r xmlns:w="http://schemas.openxmlformats.org/wordprocessingml/2006/main">
        <w:t xml:space="preserve">1. ວິທີການຊອກຫາການໃຫ້ອະໄພ ແລະກາຍເປັນທີ່ສັກສິດໂດຍຄວາມເຊື່ອ</w:t>
      </w:r>
    </w:p>
    <w:p w14:paraId="32711ED5" w14:textId="77777777" w:rsidR="00F90BDC" w:rsidRDefault="00F90BDC"/>
    <w:p w14:paraId="38B8A839" w14:textId="77777777" w:rsidR="00F90BDC" w:rsidRDefault="00F90BDC">
      <w:r xmlns:w="http://schemas.openxmlformats.org/wordprocessingml/2006/main">
        <w:t xml:space="preserve">2. ເຂົ້າໃຈພະລັງຂອງການຫັນຈາກຄວາມມືດໄປສູ່ຄວາມສະຫວ່າງ</w:t>
      </w:r>
    </w:p>
    <w:p w14:paraId="1F1A5A31" w14:textId="77777777" w:rsidR="00F90BDC" w:rsidRDefault="00F90BDC"/>
    <w:p w14:paraId="5102C837" w14:textId="77777777" w:rsidR="00F90BDC" w:rsidRDefault="00F90BDC">
      <w:r xmlns:w="http://schemas.openxmlformats.org/wordprocessingml/2006/main">
        <w:t xml:space="preserve">1. ເອເຟດ 5:8-11 - “ໃນ​ເວລາ​ໜຶ່ງ​ເຈົ້າ​ເປັນ​ຄວາມ​ມືດ, ແຕ່​ບັດນີ້​ເຈົ້າ​ເປັນ​ຄວາມ​ສະຫວ່າງ​ໃນ​ອົງພຣະ​ຜູ້​ເປັນເຈົ້າ ຈົ່ງ​ເດີນ​ໄປ​ເໝືອນ​ດັ່ງ​ລູກ​ຂອງ​ຄວາມ​ສະຫວ່າງ (ເພາະ​ຜົນ​ຂອງ​ຄວາມ​ສະຫວ່າງ​ມີ​ຢູ່​ໃນ​ທຸກ​ສິ່ງ​ທີ່​ດີ ແລະ​ຖືກຕ້ອງ​ແລະ​ເປັນ​ຈິງ). , ແລະພະຍາຍາມເບິ່ງສິ່ງທີ່ເປັນທີ່ພໍໃຈຂອງພຣະຜູ້ເປັນເຈົ້າ."</w:t>
      </w:r>
    </w:p>
    <w:p w14:paraId="72C7CB95" w14:textId="77777777" w:rsidR="00F90BDC" w:rsidRDefault="00F90BDC"/>
    <w:p w14:paraId="75D9F8A7" w14:textId="77777777" w:rsidR="00F90BDC" w:rsidRDefault="00F90BDC">
      <w:r xmlns:w="http://schemas.openxmlformats.org/wordprocessingml/2006/main">
        <w:t xml:space="preserve">2. Colossians 1: 13-14 - "ພຣະອົງໄດ້ປົດປ່ອຍພວກເຮົາຈາກຂອບເຂດຂອງຄວາມມືດແລະໄດ້ໂອນພວກເຮົາໄປສູ່ອານາຈັກຂອງພຣະບຸດທີ່ຮັກຂອງພຣະອົງ, ທີ່ພວກເຮົາໄດ້ຮັບການໄຖ່, ການໃຫ້ອະໄພບາບ."</w:t>
      </w:r>
    </w:p>
    <w:p w14:paraId="462523AA" w14:textId="77777777" w:rsidR="00F90BDC" w:rsidRDefault="00F90BDC"/>
    <w:p w14:paraId="19D61A7C" w14:textId="77777777" w:rsidR="00F90BDC" w:rsidRDefault="00F90BDC">
      <w:r xmlns:w="http://schemas.openxmlformats.org/wordprocessingml/2006/main">
        <w:t xml:space="preserve">ກິດຈະການ 26:19 ຂ້າແດ່​ກະສັດ​ອາກຣິປາ​ເອີຍ, ຂ້ານ້ອຍ​ບໍ່​ເຊື່ອຟັງ​ນິມິດ​ຂອງ​ສະຫວັນ.</w:t>
      </w:r>
    </w:p>
    <w:p w14:paraId="45C2C5D6" w14:textId="77777777" w:rsidR="00F90BDC" w:rsidRDefault="00F90BDC"/>
    <w:p w14:paraId="5C2C84D2" w14:textId="77777777" w:rsidR="00F90BDC" w:rsidRDefault="00F90BDC">
      <w:r xmlns:w="http://schemas.openxmlformats.org/wordprocessingml/2006/main">
        <w:t xml:space="preserve">ໂປໂລ​ປະກາດ​ຢ່າງ​ກ້າຫານ​ວ່າ​ລາວ​ເຊື່ອ​ຟັງ​ນິມິດ​ແຫ່ງ​ສະຫວັນ​ທີ່​ລາວ​ໄດ້​ຮັບ.</w:t>
      </w:r>
    </w:p>
    <w:p w14:paraId="32F06393" w14:textId="77777777" w:rsidR="00F90BDC" w:rsidRDefault="00F90BDC"/>
    <w:p w14:paraId="4B28DED6" w14:textId="77777777" w:rsidR="00F90BDC" w:rsidRDefault="00F90BDC">
      <w:r xmlns:w="http://schemas.openxmlformats.org/wordprocessingml/2006/main">
        <w:t xml:space="preserve">1. ພະລັງຂອງການເຊື່ອຟັງ: ການຕອບໂຕ້ຂອງໂປໂລຕໍ່ວິໄສທັດໄດ້ປ່ຽນແປງໂລກແນວໃດ</w:t>
      </w:r>
    </w:p>
    <w:p w14:paraId="79F988D0" w14:textId="77777777" w:rsidR="00F90BDC" w:rsidRDefault="00F90BDC"/>
    <w:p w14:paraId="750281EE" w14:textId="77777777" w:rsidR="00F90BDC" w:rsidRDefault="00F90BDC">
      <w:r xmlns:w="http://schemas.openxmlformats.org/wordprocessingml/2006/main">
        <w:t xml:space="preserve">2. ການເຊື່ອຟັງພະເຈົ້າ: ການເອີ້ນໃຫ້ເຮັດຕາມຕົວຢ່າງຂອງໂປໂລ</w:t>
      </w:r>
    </w:p>
    <w:p w14:paraId="7C3F76BA" w14:textId="77777777" w:rsidR="00F90BDC" w:rsidRDefault="00F90BDC"/>
    <w:p w14:paraId="29BAB3BC" w14:textId="77777777" w:rsidR="00F90BDC" w:rsidRDefault="00F90BDC">
      <w:r xmlns:w="http://schemas.openxmlformats.org/wordprocessingml/2006/main">
        <w:t xml:space="preserve">1. ມັດທາຍ 7:21 - "ບໍ່ແມ່ນທຸກຄົນທີ່ເວົ້າກັບຂ້າພະເຈົ້າ, 'ພຣະຜູ້ເປັນເຈົ້າ, ພຣະຜູ້ເປັນເຈົ້າ,' ຈະເຂົ້າໄປໃນອານາຈັກຂອງສະຫວັນ, ແຕ່ຜູ້ທີ່ເຮັດຕາມຄວາມປະສົງຂອງພຣະບິດາຂອງຂ້າພະເຈົ້າຜູ້ຢູ່ໃນສະຫວັນ."</w:t>
      </w:r>
    </w:p>
    <w:p w14:paraId="7A8DF801" w14:textId="77777777" w:rsidR="00F90BDC" w:rsidRDefault="00F90BDC"/>
    <w:p w14:paraId="33702DDC" w14:textId="77777777" w:rsidR="00F90BDC" w:rsidRDefault="00F90BDC">
      <w:r xmlns:w="http://schemas.openxmlformats.org/wordprocessingml/2006/main">
        <w:t xml:space="preserve">2 ລູກາ 6:46 “ເປັນ​ຫຍັງ​ເຈົ້າ​ຈຶ່ງ​ເອີ້ນ​ເຮົາ​ວ່າ ‘ພະອົງ​ເຈົ້າ’ ແລະ​ບໍ່​ເຮັດ​ຕາມ​ທີ່​ເຮົາ​ບອກ​ເຈົ້າ?</w:t>
      </w:r>
    </w:p>
    <w:p w14:paraId="719C0F2F" w14:textId="77777777" w:rsidR="00F90BDC" w:rsidRDefault="00F90BDC"/>
    <w:p w14:paraId="0AFF7C1B" w14:textId="77777777" w:rsidR="00F90BDC" w:rsidRDefault="00F90BDC">
      <w:r xmlns:w="http://schemas.openxmlformats.org/wordprocessingml/2006/main">
        <w:t xml:space="preserve">ກິດຈະການ 26:20 ແຕ່​ໄດ້​ສະແດງ​ໃຫ້​ເຫັນ​ກ່ອນ​ແກ່​ພວກເຂົາ​ໃນ​ເມືອງ​ດາມາເຊ, ແລະ​ທີ່​ນະຄອນ​ເຢຣູຊາເລັມ, ແລະ​ທົ່ວ​ທຸກ​ຝັ່ງ​ຂອງ​ແຂວງ​ຢູດາຍ, ແລະ​ຈາກ​ນັ້ນ​ຕໍ່​ຄົນ​ຕ່າງຊາດ, ເພື່ອ​ໃຫ້​ພວກເຂົາ​ກັບ​ໃຈ ແລະ​ຫັນ​ມາ​ຫາ​ພຣະເຈົ້າ, ແລະ​ເຮັດ​ວຽກ​ງານ​ເພື່ອ​ການ​ກັບ​ໃຈ.</w:t>
      </w:r>
    </w:p>
    <w:p w14:paraId="0648DF5E" w14:textId="77777777" w:rsidR="00F90BDC" w:rsidRDefault="00F90BDC"/>
    <w:p w14:paraId="34ADDE88" w14:textId="77777777" w:rsidR="00F90BDC" w:rsidRDefault="00F90BDC">
      <w:r xmlns:w="http://schemas.openxmlformats.org/wordprocessingml/2006/main">
        <w:t xml:space="preserve">ຂ່າວສານ​ທີ່​ໄດ້​ປະກາດ​ເປັນ​ໜຶ່ງ​ໃນ​ການ​ກັບ​ໃຈ ແລະ ການ​ຫັນ​ມາ​ຫາ​ພຣະ​ເຈົ້າ, ແລະ ການ​ເຮັດ​ວຽກ​ງານ​ທີ່​ເໝາະ​ສົມ​ກັບ​ການ​ກັບ​ໃຈ.</w:t>
      </w:r>
    </w:p>
    <w:p w14:paraId="0D3EE8E4" w14:textId="77777777" w:rsidR="00F90BDC" w:rsidRDefault="00F90BDC"/>
    <w:p w14:paraId="417932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ກັບ​ໃຈ​ແລະ​ຫັນ​ມາ​ຫາ​ພຣະ​ເຈົ້າ—ກິດຈະການ 26:20</w:t>
      </w:r>
    </w:p>
    <w:p w14:paraId="618E1B2F" w14:textId="77777777" w:rsidR="00F90BDC" w:rsidRDefault="00F90BDC"/>
    <w:p w14:paraId="23B5CE84" w14:textId="77777777" w:rsidR="00F90BDC" w:rsidRDefault="00F90BDC">
      <w:r xmlns:w="http://schemas.openxmlformats.org/wordprocessingml/2006/main">
        <w:t xml:space="preserve">2. ເຮັດ​ວຽກ​ງານ​ທີ່​ເໝາະ​ກັບ​ການ​ກັບ​ໃຈ—ກິດຈະການ 26:20</w:t>
      </w:r>
    </w:p>
    <w:p w14:paraId="10C05BC6" w14:textId="77777777" w:rsidR="00F90BDC" w:rsidRDefault="00F90BDC"/>
    <w:p w14:paraId="3E8D68C9" w14:textId="77777777" w:rsidR="00F90BDC" w:rsidRDefault="00F90BDC">
      <w:r xmlns:w="http://schemas.openxmlformats.org/wordprocessingml/2006/main">
        <w:t xml:space="preserve">1. 2 ຂ່າວຄາວ 7:14 - ຖ້າ​ປະຊາຊົນ​ຂອງ​ເຮົາ​ທີ່​ຖືກ​ເອີ້ນ​ດ້ວຍ​ນາມ​ຂອງເຮົາ​ຖ່ອມຕົວ, ແລະ​ພາວັນນາ​ອະທິຖານ ແລະ​ສະແຫວງ​ຫາ​ໜ້າ​ເຮົາ ແລະ​ຫັນ​ໜີ​ຈາກ​ທາງ​ອັນ​ຊົ່ວຊ້າ​ຂອງ​ພວກເຂົາ, ແລ້ວ​ເຮົາ​ກໍ​ຈະ​ໄດ້​ຍິນ​ຈາກ​ສະຫວັນ ແລະ​ຈະ​ໃຫ້​ອະໄພ​ບາບ​ຂອງ​ພວກເຂົາ ແລະ​ປິ່ນປົວ​ດິນແດນ​ຂອງ​ພວກເຂົາ.</w:t>
      </w:r>
    </w:p>
    <w:p w14:paraId="51F9C727" w14:textId="77777777" w:rsidR="00F90BDC" w:rsidRDefault="00F90BDC"/>
    <w:p w14:paraId="7659FEBA" w14:textId="77777777" w:rsidR="00F90BDC" w:rsidRDefault="00F90BDC">
      <w:r xmlns:w="http://schemas.openxmlformats.org/wordprocessingml/2006/main">
        <w:t xml:space="preserve">2. ລູກາ 13:3 - ບໍ່, ຂ້ອຍບອກເຈົ້າ; ແຕ່​ຖ້າ​ຫາກ​ວ່າ​ທ່ານ​ກັບ​ໃຈ, ທ່ານ​ທັງ​ຫມົດ​ຈະ​ຕາຍ​ເຊັ່ນ​ດຽວ​ກັນ.</w:t>
      </w:r>
    </w:p>
    <w:p w14:paraId="758E246C" w14:textId="77777777" w:rsidR="00F90BDC" w:rsidRDefault="00F90BDC"/>
    <w:p w14:paraId="69183101" w14:textId="77777777" w:rsidR="00F90BDC" w:rsidRDefault="00F90BDC">
      <w:r xmlns:w="http://schemas.openxmlformats.org/wordprocessingml/2006/main">
        <w:t xml:space="preserve">ກິດຈະການ 26:21 ດ້ວຍ​ເຫດ​ນີ້ ພວກ​ຢິວ​ຈຶ່ງ​ຈັບ​ຂ້ອຍ​ໄປ​ໃນ​ວິຫານ ແລະ​ກຳລັງ​ຈະ​ຂ້າ​ຂ້ອຍ.</w:t>
      </w:r>
    </w:p>
    <w:p w14:paraId="601CD13F" w14:textId="77777777" w:rsidR="00F90BDC" w:rsidRDefault="00F90BDC"/>
    <w:p w14:paraId="4C944E94" w14:textId="77777777" w:rsidR="00F90BDC" w:rsidRDefault="00F90BDC">
      <w:r xmlns:w="http://schemas.openxmlformats.org/wordprocessingml/2006/main">
        <w:t xml:space="preserve">ໂປໂລ​ຖືກ​ຊາວ​ຢິວ​ຈັບ​ຕົວ​ຢູ່​ໃນ​ວິຫານ​ເພື່ອ​ປະກາດ​ພຣະ​ກິດ​ຕິ​ຄຸນ​ຂອງ​ພຣະ​ເຢຊູ​ຄຣິດ.</w:t>
      </w:r>
    </w:p>
    <w:p w14:paraId="709764CC" w14:textId="77777777" w:rsidR="00F90BDC" w:rsidRDefault="00F90BDC"/>
    <w:p w14:paraId="7B02C890" w14:textId="77777777" w:rsidR="00F90BDC" w:rsidRDefault="00F90BDC">
      <w:r xmlns:w="http://schemas.openxmlformats.org/wordprocessingml/2006/main">
        <w:t xml:space="preserve">1. ພະລັງຂອງການປະກາດຂ່າວປະເສີດ: ການສຶກສາການເສຍສະລະຂອງໂປໂລໃນກິດຈະການ 26:21</w:t>
      </w:r>
    </w:p>
    <w:p w14:paraId="34D5303A" w14:textId="77777777" w:rsidR="00F90BDC" w:rsidRDefault="00F90BDC"/>
    <w:p w14:paraId="71A7FAE8" w14:textId="77777777" w:rsidR="00F90BDC" w:rsidRDefault="00F90BDC">
      <w:r xmlns:w="http://schemas.openxmlformats.org/wordprocessingml/2006/main">
        <w:t xml:space="preserve">2. ຄວາມ​ກ້າຫານ​ໃນ​ການ​ປະເຊີນ​ໜ້າ​ກັບ​ຄວາມ​ທຸກ​ລຳບາກ: ໂປໂລ​ແລະ​ຊາວ​ຢິວ​ໃນ​ກິດຈະການ 26:21</w:t>
      </w:r>
    </w:p>
    <w:p w14:paraId="54518E51" w14:textId="77777777" w:rsidR="00F90BDC" w:rsidRDefault="00F90BDC"/>
    <w:p w14:paraId="57CD92F7" w14:textId="77777777" w:rsidR="00F90BDC" w:rsidRDefault="00F90BDC">
      <w:r xmlns:w="http://schemas.openxmlformats.org/wordprocessingml/2006/main">
        <w:t xml:space="preserve">1. ເອຊາຢາ 6:8 - "ຂ້າພະເຈົ້າຍັງໄດ້ຍິນສຸລະສຽງຂອງພຣະຜູ້ເປັນເຈົ້າ, ເວົ້າວ່າ, ຂ້າພະເຈົ້າຈະສົ່ງໃຜ, ແລະໃຜຈະໄປສໍາລັບພວກເຮົາ? ຫຼັງຈາກນັ້ນເວົ້າວ່າ, ຂ້າພະເຈົ້າຢູ່ທີ່ນີ້, ສົ່ງຂ້າພະເຈົ້າ."</w:t>
      </w:r>
    </w:p>
    <w:p w14:paraId="048BE9E5" w14:textId="77777777" w:rsidR="00F90BDC" w:rsidRDefault="00F90BDC"/>
    <w:p w14:paraId="0698B9B5" w14:textId="77777777" w:rsidR="00F90BDC" w:rsidRDefault="00F90BDC">
      <w:r xmlns:w="http://schemas.openxmlformats.org/wordprocessingml/2006/main">
        <w:t xml:space="preserve">2 ຕີໂມເຕ 4:2 - "ສັ່ງສອນພຣະຄໍາ; ຈົ່ງທັນທີທັນໃດໃນລະດູການ, ອອກຈາກລະດູການ; ຕໍາຫນິ, ຕໍານິ, ຕັກເຕືອນດ້ວຍຄວາມອົດທົນແລະຄໍາສອນ."</w:t>
      </w:r>
    </w:p>
    <w:p w14:paraId="2C18FB1E" w14:textId="77777777" w:rsidR="00F90BDC" w:rsidRDefault="00F90BDC"/>
    <w:p w14:paraId="556687BD" w14:textId="77777777" w:rsidR="00F90BDC" w:rsidRDefault="00F90BDC">
      <w:r xmlns:w="http://schemas.openxmlformats.org/wordprocessingml/2006/main">
        <w:t xml:space="preserve">ກິດຈະການ 26:22 ດ້ວຍ​ເຫດ​ນີ້​ຈຶ່ງ​ໄດ້​ຮັບ​ຄວາມ​ຊ່ອຍ​ເຫລືອ​ຈາກ​ພຣະ​ເຈົ້າ, ມາ​ຮອດ​ທຸກ​ວັນ​ນີ້, ຂ້າພະ​ເຈົ້າ​ຈຶ່ງ​ໄດ້​ເປັນ​ພະຍານ​ເຖິງ​ຜູ້​ນ້ອຍ​ແລະ​ຜູ້​ໃຫຍ່, ໂດຍ​ບໍ່​ໄດ້​ເວົ້າ​ສິ່ງ​ອື່ນ​ໃດ​ນອກ​ຈາກ​ສິ່ງ​ທີ່​ສາດສະດາ​ແລະ​ໂມເຊ​ໄດ້​ບອກ​ວ່າ:</w:t>
      </w:r>
    </w:p>
    <w:p w14:paraId="59722F55" w14:textId="77777777" w:rsidR="00F90BDC" w:rsidRDefault="00F90BDC"/>
    <w:p w14:paraId="0C8EA946" w14:textId="77777777" w:rsidR="00F90BDC" w:rsidRDefault="00F90BDC">
      <w:r xmlns:w="http://schemas.openxmlformats.org/wordprocessingml/2006/main">
        <w:t xml:space="preserve">ໂປໂລ​ໄດ້​ຮັບ​ຄວາມ​ຊ່ອຍ​ເຫລືອ​ຈາກ​ພຣະ​ເຈົ້າ ແລະ ສືບ​ຕໍ່​ປະກາດ​ຂ່າວ​ສານ​ຂອງ​ສາດ​ສະ​ດາ ແລະ ໂມເຊ.</w:t>
      </w:r>
    </w:p>
    <w:p w14:paraId="58008A4A" w14:textId="77777777" w:rsidR="00F90BDC" w:rsidRDefault="00F90BDC"/>
    <w:p w14:paraId="27C62B00" w14:textId="77777777" w:rsidR="00F90BDC" w:rsidRDefault="00F90BDC">
      <w:r xmlns:w="http://schemas.openxmlformats.org/wordprocessingml/2006/main">
        <w:t xml:space="preserve">1: ພວກເຮົາທຸກຄົນຄວນພະຍາຍາມສືບຕໍ່ໃນຄວາມເຊື່ອຂອງພວກເຮົາແລະໄວ້ວາງໃຈໃນພຣະເຈົ້າສໍາລັບການຊ່ວຍເຫຼືອ.</w:t>
      </w:r>
    </w:p>
    <w:p w14:paraId="786C6AF9" w14:textId="77777777" w:rsidR="00F90BDC" w:rsidRDefault="00F90BDC"/>
    <w:p w14:paraId="7250D9B3" w14:textId="77777777" w:rsidR="00F90BDC" w:rsidRDefault="00F90BDC">
      <w:r xmlns:w="http://schemas.openxmlformats.org/wordprocessingml/2006/main">
        <w:t xml:space="preserve">2: ພວກເຮົາທຸກຄົນຄວນປະກາດຂ່າວສານຂອງສາດສະດາແລະໂມເຊ.</w:t>
      </w:r>
    </w:p>
    <w:p w14:paraId="22BCA2FD" w14:textId="77777777" w:rsidR="00F90BDC" w:rsidRDefault="00F90BDC"/>
    <w:p w14:paraId="39C57A3C" w14:textId="77777777" w:rsidR="00F90BDC" w:rsidRDefault="00F90BDC">
      <w:r xmlns:w="http://schemas.openxmlformats.org/wordprocessingml/2006/main">
        <w:t xml:space="preserve">1:2 Corinthians 12:9-10 - ແລະ​ພຣະ​ອົງ​ໄດ້​ກ່າວ​ກັບ​ຂ້າ​ພະ​ເຈົ້າ, ພຣະ​ຄຸນ​ຂອງ​ຂ້າ​ພະ​ເຈົ້າ​ແມ່ນ​ພຽງ​ພໍ​ສໍາ​ລັບ​ທ່ານ: ສໍາ​ລັບ​ຄວາມ​ເຂັ້ມ​ແຂງ​ຂອງ​ຂ້າ​ພະ​ເຈົ້າ​ໄດ້​ຖືກ​ເຮັດ​ໃຫ້​ດີ​ເລີດ​ໃນ​ຄວາມ​ອ່ອນ​ແອ. ດ້ວຍ​ເຫດ​ນີ້​ຂ້າ​ພະ​ເຈົ້າ​ຈະ​ດີ​ໃຈ​ທີ່​ສຸດ​ໃນ​ຄວາມ​ອ່ອນ​ແອ​ຂອງ​ຂ້າ​ພະ​ເຈົ້າ, ເພື່ອ​ພະ​ລັງ​ຂອງ​ພຣະ​ຄຣິດ​ຈະ​ໄດ້​ສະ​ຖິດ​ຢູ່​ກັບ​ຂ້າ​ພະ​ເຈົ້າ.</w:t>
      </w:r>
    </w:p>
    <w:p w14:paraId="67EF1DB8" w14:textId="77777777" w:rsidR="00F90BDC" w:rsidRDefault="00F90BDC"/>
    <w:p w14:paraId="5B541873" w14:textId="77777777" w:rsidR="00F90BDC" w:rsidRDefault="00F90BDC">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43AD03D" w14:textId="77777777" w:rsidR="00F90BDC" w:rsidRDefault="00F90BDC"/>
    <w:p w14:paraId="1F53938C" w14:textId="77777777" w:rsidR="00F90BDC" w:rsidRDefault="00F90BDC">
      <w:r xmlns:w="http://schemas.openxmlformats.org/wordprocessingml/2006/main">
        <w:t xml:space="preserve">ກິດຈະການ 26:23 ເພື່ອ​ໃຫ້​ພຣະຄຣິດ​ໄດ້​ຮັບ​ຄວາມ​ທົນທຸກ, ແລະ​ພຣະອົງ​ຈະ​ເປັນ​ຜູ້​ທຳອິດ​ທີ່​ຈະ​ເປັນ​ຄືນ​ມາ​ຈາກ​ຕາຍ ແລະ​ໃຫ້​ຄວາມ​ສະຫວ່າງ​ແກ່​ປະຊາຊົນ ແລະ​ຕໍ່​ຄົນ​ຕ່າງຊາດ.</w:t>
      </w:r>
    </w:p>
    <w:p w14:paraId="64501E1A" w14:textId="77777777" w:rsidR="00F90BDC" w:rsidRDefault="00F90BDC"/>
    <w:p w14:paraId="709FA6C8" w14:textId="77777777" w:rsidR="00F90BDC" w:rsidRDefault="00F90BDC">
      <w:r xmlns:w="http://schemas.openxmlformats.org/wordprocessingml/2006/main">
        <w:t xml:space="preserve">ຂໍ້ນີ້ອະທິບາຍວ່າພະເຍຊູຖືກຈຸດໝາຍປາຍທາງໃຫ້ທົນທຸກທໍລະມານແລະເປັນຜູ້ທຳອິດທີ່ຈະເປັນຄືນມາຈາກຕາຍເຊິ່ງນຳຄວາມສະຫວ່າງມາສູ່ທັງຄົນແລະຄົນຕ່າງຊາດ.</w:t>
      </w:r>
    </w:p>
    <w:p w14:paraId="37CE309B" w14:textId="77777777" w:rsidR="00F90BDC" w:rsidRDefault="00F90BDC"/>
    <w:p w14:paraId="7C2B7E26" w14:textId="77777777" w:rsidR="00F90BDC" w:rsidRDefault="00F90BDC">
      <w:r xmlns:w="http://schemas.openxmlformats.org/wordprocessingml/2006/main">
        <w:t xml:space="preserve">1. ພະລັງແຫ່ງການຄືນມາຈາກຕາຍ: ການຄືນມາຈາກຕາຍຂອງພະເຍຊູເຮັດໃຫ້ເຮົາມີຄວາມຫວັງແນວໃດ</w:t>
      </w:r>
    </w:p>
    <w:p w14:paraId="2B9381D3" w14:textId="77777777" w:rsidR="00F90BDC" w:rsidRDefault="00F90BDC"/>
    <w:p w14:paraId="54E8459B" w14:textId="77777777" w:rsidR="00F90BDC" w:rsidRDefault="00F90BDC">
      <w:r xmlns:w="http://schemas.openxmlformats.org/wordprocessingml/2006/main">
        <w:t xml:space="preserve">2. ຄວາມສຳຄັນຂອງການເສຍສະລະຂອງພະເຍຊູ: ຄວາມທຸກທໍລະມານຂອງພະອົງສ້າງອະນາຄົດຂອງເຮົາແນວໃດ</w:t>
      </w:r>
    </w:p>
    <w:p w14:paraId="6DC32FDC" w14:textId="77777777" w:rsidR="00F90BDC" w:rsidRDefault="00F90BDC"/>
    <w:p w14:paraId="741001FB" w14:textId="77777777" w:rsidR="00F90BDC" w:rsidRDefault="00F90BDC">
      <w:r xmlns:w="http://schemas.openxmlformats.org/wordprocessingml/2006/main">
        <w:t xml:space="preserve">1. ໂລມ 6:4-5; ດັ່ງນັ້ນ ພວກເຮົາ​ຈຶ່ງ​ໄດ້​ຖືກ​ຝັງ​ໄວ້​ກັບ​ພຣະອົງ​ໂດຍ​ການ​ຮັບ​ບັບຕິສະມາ​ໃນ​ຄວາມ​ຕາຍ ເພື່ອ​ວ່າ​ພຣະຄຣິດ​ໄດ້​ຖືກ​ປຸກ​ໃຫ້​ເປັນ​ຄືນ​ມາ​ຈາກ​ຕາຍ​ໂດຍ​ລັດສະໝີ​ພາບ​ຂອງ​ພຣະ​ບິດາ, ເຖິງ​ແມ່ນ​ວ່າ​ເຮົາ​ຈະ​ເດີນ​ໄປ​ໃນ​ຊີວິດ​ໃໝ່.</w:t>
      </w:r>
    </w:p>
    <w:p w14:paraId="2528EC27" w14:textId="77777777" w:rsidR="00F90BDC" w:rsidRDefault="00F90BDC"/>
    <w:p w14:paraId="2DF852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ເອຊາຢາ 53:11; ພຣະອົງຈະເຫັນການອອກແຮງງານຂອງຈິດວິນຍານຂອງພຣະອົງ, ແລະພໍໃຈ. ໂດຍ​ຄວາມ​ຮູ້​ຂອງ​ພຣະ​ອົງ ຜູ້​ຮັບ​ໃຊ້​ທີ່​ຊອບ​ທຳ​ຂອງ​ຂ້າ​ພະ​ເຈົ້າ​ຈະ​ເຮັດ​ໃຫ້​ຫລາຍ​ຄົນ​ຊອບ​ທຳ, ເພາະ​ພຣະ​ອົງ​ຈະ​ຮັບ​ເອົາ​ຄວາມ​ຊົ່ວ​ຮ້າຍ​ຂອງ​ພວກ​ເຂົາ.</w:t>
      </w:r>
    </w:p>
    <w:p w14:paraId="2A798440" w14:textId="77777777" w:rsidR="00F90BDC" w:rsidRDefault="00F90BDC"/>
    <w:p w14:paraId="12D35AE7" w14:textId="77777777" w:rsidR="00F90BDC" w:rsidRDefault="00F90BDC">
      <w:r xmlns:w="http://schemas.openxmlformats.org/wordprocessingml/2006/main">
        <w:t xml:space="preserve">ກິດຈະການ 26:24 ແລະ​ເມື່ອ​ລາວ​ເວົ້າ​ແບບ​ນີ້​ເອງ, ເຟຊະໂຕ​ຈຶ່ງ​ເວົ້າ​ດ້ວຍ​ສຽງ​ດັງ​ວ່າ, ໂປໂລ​ເອີຍ ເຈົ້າ​ຢູ່​ຂ້າງ​ເຈົ້າ​ເອງ. ການຮຽນຮູ້ຫຼາຍເຮັດໃຫ້ເຈົ້າເປັນບ້າ.</w:t>
      </w:r>
    </w:p>
    <w:p w14:paraId="5153069D" w14:textId="77777777" w:rsidR="00F90BDC" w:rsidRDefault="00F90BDC"/>
    <w:p w14:paraId="7931A5CD" w14:textId="77777777" w:rsidR="00F90BDC" w:rsidRDefault="00F90BDC">
      <w:r xmlns:w="http://schemas.openxmlformats.org/wordprocessingml/2006/main">
        <w:t xml:space="preserve">Festus ຂັດຂວາງການປ້ອງກັນຕົນເອງຂອງໂປໂລແລະກ່າວຫາລາວວ່າເປັນຄົນບ້າຍ້ອນການຮຽນຮູ້ຂອງລາວ.</w:t>
      </w:r>
    </w:p>
    <w:p w14:paraId="00B2917A" w14:textId="77777777" w:rsidR="00F90BDC" w:rsidRDefault="00F90BDC"/>
    <w:p w14:paraId="5D83AD4A" w14:textId="77777777" w:rsidR="00F90BDC" w:rsidRDefault="00F90BDC">
      <w:r xmlns:w="http://schemas.openxmlformats.org/wordprocessingml/2006/main">
        <w:t xml:space="preserve">1. ອັນຕະລາຍຂອງຄວາມພາກພູມໃຈໃນຄວາມຮູ້</w:t>
      </w:r>
    </w:p>
    <w:p w14:paraId="1F9BE406" w14:textId="77777777" w:rsidR="00F90BDC" w:rsidRDefault="00F90BDC"/>
    <w:p w14:paraId="3A878DF3" w14:textId="77777777" w:rsidR="00F90BDC" w:rsidRDefault="00F90BDC">
      <w:r xmlns:w="http://schemas.openxmlformats.org/wordprocessingml/2006/main">
        <w:t xml:space="preserve">2. ພຣະຄຸນຂອງພຣະເຈົ້າໃນການປະເຊີນຫນ້າກັບຄວາມຫຍຸ້ງຍາກ</w:t>
      </w:r>
    </w:p>
    <w:p w14:paraId="7D5D7FF6" w14:textId="77777777" w:rsidR="00F90BDC" w:rsidRDefault="00F90BDC"/>
    <w:p w14:paraId="0702F4A9" w14:textId="77777777" w:rsidR="00F90BDC" w:rsidRDefault="00F90BDC">
      <w:r xmlns:w="http://schemas.openxmlformats.org/wordprocessingml/2006/main">
        <w:t xml:space="preserve">1. ສຸພາສິດ 16:18 - "ຄວາມພາກພູມໃຈກ່ອນຄວາມພິນາດ, ແລະຈິດໃຈທີ່ຈອງຫອງກ່ອນທີ່ຈະລົ້ມລົງ."</w:t>
      </w:r>
    </w:p>
    <w:p w14:paraId="1770A747" w14:textId="77777777" w:rsidR="00F90BDC" w:rsidRDefault="00F90BDC"/>
    <w:p w14:paraId="57CE04E4" w14:textId="77777777" w:rsidR="00F90BDC" w:rsidRDefault="00F90BDC">
      <w:r xmlns:w="http://schemas.openxmlformats.org/wordprocessingml/2006/main">
        <w:t xml:space="preserve">2. ໂລມ 5:3-5 “ບໍ່​ພຽງ​ແຕ່​ເທົ່າ​ນັ້ນ ແຕ່​ເຮົາ​ກໍ​ຊົມຊື່ນ​ຍິນດີ​ໃນ​ຄວາມ​ທຸກ​ລຳບາກ ເພາະ​ຮູ້​ວ່າ​ຄວາມ​ອົດ​ທົນ​ກໍ​ເກີດ​ຄວາມ​ອົດ​ທົນ ແລະ​ຄວາມ​ອົດ​ທົນ​ກໍ​ເກີດ​ມີ​ລັກສະນະ​ນິດໄສ ແລະ​ຄວາມ​ຫວັງ​ບໍ່​ໄດ້​ເຮັດ​ໃຫ້​ເຮົາ​ອັບອາຍ ເພາະ​ຄວາມ​ຮັກ​ຂອງ​ພະເຈົ້າ​ມີ. ໄດ້​ຖືກ​ຖອກ​ລົງ​ມາ​ໃນ​ໃຈ​ຂອງ​ພວກ​ເຮົາ​ໂດຍ​ທາງ​ພຣະ​ວິນ​ຍານ​ບໍ​ລິ​ສຸດ ຜູ້​ໄດ້​ຖືກ​ມອບ​ໃຫ້​ພວກ​ເຮົາ.”</w:t>
      </w:r>
    </w:p>
    <w:p w14:paraId="159E7E37" w14:textId="77777777" w:rsidR="00F90BDC" w:rsidRDefault="00F90BDC"/>
    <w:p w14:paraId="7C5CC038" w14:textId="77777777" w:rsidR="00F90BDC" w:rsidRDefault="00F90BDC">
      <w:r xmlns:w="http://schemas.openxmlformats.org/wordprocessingml/2006/main">
        <w:t xml:space="preserve">ກິດຈະການ 26:25 ແຕ່​ລາວ​ເວົ້າ​ວ່າ, ເຟສໂຕ​ຜູ້​ສູງ​ສົ່ງ​ທີ່​ສຸດ ຂ້ອຍ​ບໍ່​ເປັນ​ບ້າ. ແຕ່​ເວົ້າ​ອອກ​ໄປ​ໃນ​ຖ້ອຍ​ຄໍາ​ຂອງ​ຄວາມ​ຈິງ​ແລະ​ຄວາມ​ສະ​ຫງົບ.</w:t>
      </w:r>
    </w:p>
    <w:p w14:paraId="0D47260C" w14:textId="77777777" w:rsidR="00F90BDC" w:rsidRDefault="00F90BDC"/>
    <w:p w14:paraId="7D8B5E04" w14:textId="77777777" w:rsidR="00F90BDC" w:rsidRDefault="00F90BDC">
      <w:r xmlns:w="http://schemas.openxmlformats.org/wordprocessingml/2006/main">
        <w:t xml:space="preserve">ໂປໂລ​ປ້ອງກັນ​ຕົວ​ກັບ​ເຟຊະໂຕ​ໂດຍ​ການ​ປະກາດ​ວ່າ​ລາວ​ບໍ່​ໄດ້​ເປັນ​ບ້າ ແຕ່​ເວົ້າ​ດ້ວຍ​ຄວາມ​ຈິງ​ແລະ​ສຸຂຸມ.</w:t>
      </w:r>
    </w:p>
    <w:p w14:paraId="66A2C07A" w14:textId="77777777" w:rsidR="00F90BDC" w:rsidRDefault="00F90BDC"/>
    <w:p w14:paraId="0CBF006F" w14:textId="77777777" w:rsidR="00F90BDC" w:rsidRDefault="00F90BDC">
      <w:r xmlns:w="http://schemas.openxmlformats.org/wordprocessingml/2006/main">
        <w:t xml:space="preserve">1: ເຮົາ​ຕ້ອງ​ເວົ້າ​ຄວາມ​ຈິງ​ສະເໝີ, ບໍ່​ວ່າ​ຈະ​ມີ​ຜົນ​ຕາມ​ມາ.</w:t>
      </w:r>
    </w:p>
    <w:p w14:paraId="16805C52" w14:textId="77777777" w:rsidR="00F90BDC" w:rsidRDefault="00F90BDC"/>
    <w:p w14:paraId="55627FE4" w14:textId="77777777" w:rsidR="00F90BDC" w:rsidRDefault="00F90BDC">
      <w:r xmlns:w="http://schemas.openxmlformats.org/wordprocessingml/2006/main">
        <w:t xml:space="preserve">2: ເວົ້າຄວາມຈິງແລະສະຕິປັນຍາ, ເຖິງແມ່ນວ່າມັນເບິ່ງຄືວ່າໂລກທັງຫມົດຕໍ່ຕ້ານທ່ານ.</w:t>
      </w:r>
    </w:p>
    <w:p w14:paraId="3ED14052" w14:textId="77777777" w:rsidR="00F90BDC" w:rsidRDefault="00F90BDC"/>
    <w:p w14:paraId="7C9D523E" w14:textId="77777777" w:rsidR="00F90BDC" w:rsidRDefault="00F90BDC">
      <w:r xmlns:w="http://schemas.openxmlformats.org/wordprocessingml/2006/main">
        <w:t xml:space="preserve">1: ສຸພາສິດ 12:17 - ຜູ້​ທີ່​ເວົ້າ​ຄວາມ​ຈິງ​ປະກາດ​ສິ່ງ​ທີ່​ຖືກຕ້ອງ, ແຕ່​ເປັນ​ພະຍານ​ບໍ່​ຈິງ, ການ​ຫຼອກ​ລວງ.</w:t>
      </w:r>
    </w:p>
    <w:p w14:paraId="3A69072A" w14:textId="77777777" w:rsidR="00F90BDC" w:rsidRDefault="00F90BDC"/>
    <w:p w14:paraId="6A44ACCC" w14:textId="77777777" w:rsidR="00F90BDC" w:rsidRDefault="00F90BDC">
      <w:r xmlns:w="http://schemas.openxmlformats.org/wordprocessingml/2006/main">
        <w:t xml:space="preserve">2: ໂກໂລດ 4:6 - ໃຫ້​ການ​ສົນ​ທະ​ນາ​ຂອງ​ທ່ານ​ສະ​ເຫມີ​ໄປ​ເຕັມ​ໄປ​ດ້ວຍ​ພຣະ​ຄຸນ, seasoned with salt, so you may know how to answer everyone.</w:t>
      </w:r>
    </w:p>
    <w:p w14:paraId="67A60671" w14:textId="77777777" w:rsidR="00F90BDC" w:rsidRDefault="00F90BDC"/>
    <w:p w14:paraId="67521250" w14:textId="77777777" w:rsidR="00F90BDC" w:rsidRDefault="00F90BDC">
      <w:r xmlns:w="http://schemas.openxmlformats.org/wordprocessingml/2006/main">
        <w:t xml:space="preserve">ກິດຈະການ 26:26 ເພາະ​ກະສັດ​ກໍ​ຮູ້​ເຖິງ​ສິ່ງ​ເຫຼົ່ານີ້​ຢູ່​ຕໍ່​ໜ້າ​ຜູ້​ທີ່​ເຮົາ​ເວົ້າ​ຢ່າງ​ເປັນ​ອິດສະຫລະ: ເພາະ​ເຮົາ​ຖືກ​ຊັກຊວນ​ວ່າ​ສິ່ງ​ເຫຼົ່ານີ້​ບໍ່​ມີ​ຫຍັງ​ຖືກ​ເຊື່ອງ​ໄວ້​ຈາກ​ພະອົງ. ສໍາລັບເລື່ອງນີ້ບໍ່ໄດ້ເຮັດໃນແຈຫນຶ່ງ.</w:t>
      </w:r>
    </w:p>
    <w:p w14:paraId="52956B2A" w14:textId="77777777" w:rsidR="00F90BDC" w:rsidRDefault="00F90BDC"/>
    <w:p w14:paraId="493D1DDF" w14:textId="77777777" w:rsidR="00F90BDC" w:rsidRDefault="00F90BDC">
      <w:r xmlns:w="http://schemas.openxmlformats.org/wordprocessingml/2006/main">
        <w:t xml:space="preserve">ໂປໂລປົກປ້ອງຄວາມເຊື່ອຂອງຕົນຕໍ່ຫນ້າກະສັດອາກຣິປາ.</w:t>
      </w:r>
    </w:p>
    <w:p w14:paraId="48AFD844" w14:textId="77777777" w:rsidR="00F90BDC" w:rsidRDefault="00F90BDC"/>
    <w:p w14:paraId="1D0883E5" w14:textId="77777777" w:rsidR="00F90BDC" w:rsidRDefault="00F90BDC">
      <w:r xmlns:w="http://schemas.openxmlformats.org/wordprocessingml/2006/main">
        <w:t xml:space="preserve">1: ພຣະເຈົ້າເຝົ້າເບິ່ງແລະຮູ້ທຸກລາຍລະອຽດຂອງຊີວິດຂອງພວກເຮົາ, ດັ່ງນັ້ນພວກເຮົາຄວນພະຍາຍາມດໍາລົງຊີວິດໃນລັກສະນະທີ່ພໍໃຈຂອງພຣະອົງ.</w:t>
      </w:r>
    </w:p>
    <w:p w14:paraId="6AB89DD6" w14:textId="77777777" w:rsidR="00F90BDC" w:rsidRDefault="00F90BDC"/>
    <w:p w14:paraId="478C1D0B" w14:textId="77777777" w:rsidR="00F90BDC" w:rsidRDefault="00F90BDC">
      <w:r xmlns:w="http://schemas.openxmlformats.org/wordprocessingml/2006/main">
        <w:t xml:space="preserve">2: ເຮົາ​ບໍ່​ຄວນ​ຢ້ານ​ທີ່​ຈະ​ແບ່ງ​ປັນ​ຄວາມ​ເຊື່ອ​ຂອງ​ເຮົາ, ເພາະ​ພຣະ​ຜູ້​ເປັນ​ເຈົ້າ​ສະ​ຖິດ​ຢູ່​ກັບ​ເຮົາ ແລະ​ຈະ​ໃຫ້​ເຮົາ​ມີ​ຄວາມ​ກ້າ​ຫານ ແລະ ຄວາມ​ເຂັ້ມ​ແຂງ.</w:t>
      </w:r>
    </w:p>
    <w:p w14:paraId="654303F6" w14:textId="77777777" w:rsidR="00F90BDC" w:rsidRDefault="00F90BDC"/>
    <w:p w14:paraId="56FBF3D2" w14:textId="77777777" w:rsidR="00F90BDC" w:rsidRDefault="00F90BDC">
      <w:r xmlns:w="http://schemas.openxmlformats.org/wordprocessingml/2006/main">
        <w:t xml:space="preserve">1: ເອຊາຢາ 41: 10: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AC59802" w14:textId="77777777" w:rsidR="00F90BDC" w:rsidRDefault="00F90BDC"/>
    <w:p w14:paraId="29653A9A" w14:textId="77777777" w:rsidR="00F90BDC" w:rsidRDefault="00F90BDC">
      <w:r xmlns:w="http://schemas.openxmlformats.org/wordprocessingml/2006/main">
        <w:t xml:space="preserve">2: Psalm 139:7-8: "ຂ້າ​ພະ​ເຈົ້າ​ຈະ​ໄປ​ຈາກ​ພຣະ​ວິນ​ຍານ​ຂອງ​ທ່ານ? ຫຼື​ບ່ອນ​ທີ່​ຂ້າ​ພະ​ເຈົ້າ​ຈະ​ຫນີ​ຈາກ​ທີ່​ປະ​ທັບ​ຂອງ​ທ່ານ? ຖ້າ​ຂ້າ​ພະ​ເຈົ້າ​ຂຶ້ນ​ໄປ​ສະ​ຫວັນ, ທ່ານ​ຢູ່​ທີ່​ນັ້ນ! ຖ້າ​ຫາກ​ວ່າ​ຂ້າ​ພະ​ເຈົ້າ​ເຮັດ​ໃຫ້​ນອນ​ຂອງ​ຂ້າ​ພະ​ເຈົ້າ​ໃນ Sheol, ທ່ານ​ຢູ່​ທີ່​ນັ້ນ!"</w:t>
      </w:r>
    </w:p>
    <w:p w14:paraId="2B85F06D" w14:textId="77777777" w:rsidR="00F90BDC" w:rsidRDefault="00F90BDC"/>
    <w:p w14:paraId="4C654E34" w14:textId="77777777" w:rsidR="00F90BDC" w:rsidRDefault="00F90BDC">
      <w:r xmlns:w="http://schemas.openxmlformats.org/wordprocessingml/2006/main">
        <w:t xml:space="preserve">ກິດຈະການ 26:27 ກະສັດ​ອາກຣິປາ​ເອີຍ, ເຈົ້າ​ເຊື່ອ​ພວກ​ຜູ້ທຳນວາຍ​ບໍ? ຂ້ອຍຮູ້ວ່າເຈົ້າເຊື່ອ.</w:t>
      </w:r>
    </w:p>
    <w:p w14:paraId="6575FB1A" w14:textId="77777777" w:rsidR="00F90BDC" w:rsidRDefault="00F90BDC"/>
    <w:p w14:paraId="7A2F08F5" w14:textId="77777777" w:rsidR="00F90BDC" w:rsidRDefault="00F90BDC">
      <w:r xmlns:w="http://schemas.openxmlformats.org/wordprocessingml/2006/main">
        <w:t xml:space="preserve">ໂປໂລ​ກຳລັງ​ຖາມ​ກະສັດ​ອາກຣິປາ​ວ່າ​ລາວ​ເຊື່ອ​ພວກ​ຜູ້ທຳນວາຍ​ບໍ? ລາວຮູ້ວ່າອາກຣິປາເຊື່ອ.</w:t>
      </w:r>
    </w:p>
    <w:p w14:paraId="79778A26" w14:textId="77777777" w:rsidR="00F90BDC" w:rsidRDefault="00F90BDC"/>
    <w:p w14:paraId="79FBCA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ພະລັງແຫ່ງຄວາມເຊື່ອ: ຄວາມເຊື່ອຂອງພວກເຮົາສາມາດປ່ຽນແປງຊີວິດຂອງເຮົາໄດ້ແນວໃດ</w:t>
      </w:r>
    </w:p>
    <w:p w14:paraId="4B913307" w14:textId="77777777" w:rsidR="00F90BDC" w:rsidRDefault="00F90BDC"/>
    <w:p w14:paraId="1C5F6A63" w14:textId="77777777" w:rsidR="00F90BDC" w:rsidRDefault="00F90BDC">
      <w:r xmlns:w="http://schemas.openxmlformats.org/wordprocessingml/2006/main">
        <w:t xml:space="preserve">2. ຄວາມສໍາຄັນຂອງການເຊື່ອໃນສາດສະດາ</w:t>
      </w:r>
    </w:p>
    <w:p w14:paraId="13811F73" w14:textId="77777777" w:rsidR="00F90BDC" w:rsidRDefault="00F90BDC"/>
    <w:p w14:paraId="5BA03D31" w14:textId="77777777" w:rsidR="00F90BDC" w:rsidRDefault="00F90BDC">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2D586668" w14:textId="77777777" w:rsidR="00F90BDC" w:rsidRDefault="00F90BDC"/>
    <w:p w14:paraId="335D62F2" w14:textId="77777777" w:rsidR="00F90BDC" w:rsidRDefault="00F90BDC">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14:paraId="20A9BC7A" w14:textId="77777777" w:rsidR="00F90BDC" w:rsidRDefault="00F90BDC"/>
    <w:p w14:paraId="2AB050A4" w14:textId="77777777" w:rsidR="00F90BDC" w:rsidRDefault="00F90BDC">
      <w:r xmlns:w="http://schemas.openxmlformats.org/wordprocessingml/2006/main">
        <w:t xml:space="preserve">ກິດຈະການ 26:28 ແລ້ວ​ອາກຣີປາ​ຈຶ່ງ​ເວົ້າ​ກັບ​ໂປໂລ​ວ່າ, “ເຈົ້າ​ເກືອບ​ຈະ​ຊັກຊວນ​ຂ້ອຍ​ໃຫ້​ເປັນ​ຄລິດສະຕຽນ​ແລ້ວ.</w:t>
      </w:r>
    </w:p>
    <w:p w14:paraId="49125F85" w14:textId="77777777" w:rsidR="00F90BDC" w:rsidRDefault="00F90BDC"/>
    <w:p w14:paraId="60E75724" w14:textId="77777777" w:rsidR="00F90BDC" w:rsidRDefault="00F90BDC">
      <w:r xmlns:w="http://schemas.openxmlformats.org/wordprocessingml/2006/main">
        <w:t xml:space="preserve">ກະສັດ​ອາກຣິປາ​ກຳລັງ​ຟັງ​ປະຈັກ​ພະຍານ​ຂອງ​ໂປໂລ ແລະ​ເກືອບ​ໝັ້ນ​ໃຈ​ວ່າ​ຈະ​ເປັນ​ຄລິດສະຕຽນ.</w:t>
      </w:r>
    </w:p>
    <w:p w14:paraId="2606FA83" w14:textId="77777777" w:rsidR="00F90BDC" w:rsidRDefault="00F90BDC"/>
    <w:p w14:paraId="74C545C9" w14:textId="77777777" w:rsidR="00F90BDC" w:rsidRDefault="00F90BDC">
      <w:r xmlns:w="http://schemas.openxmlformats.org/wordprocessingml/2006/main">
        <w:t xml:space="preserve">1: ພວກເຮົາທຸກຄົນມີໂອກາດທີ່ຈະໄດ້ຮັບການຊັກຊວນໂດຍພຣະຄໍາຂອງພຣະເຈົ້າແລະຍອມຮັບພຣະເຢຊູເປັນພຣະຜູ້ເປັນເຈົ້າແລະຜູ້ຊ່ອຍໃຫ້ລອດຂອງພວກເຮົາ.</w:t>
      </w:r>
    </w:p>
    <w:p w14:paraId="4F1313D3" w14:textId="77777777" w:rsidR="00F90BDC" w:rsidRDefault="00F90BDC"/>
    <w:p w14:paraId="29EC5D65" w14:textId="77777777" w:rsidR="00F90BDC" w:rsidRDefault="00F90BDC">
      <w:r xmlns:w="http://schemas.openxmlformats.org/wordprocessingml/2006/main">
        <w:t xml:space="preserve">2: ການປະຈັກພະຍານຢ່າງກະຕືລືລົ້ນຂອງໂປໂລຕໍ່ກະສັດອາກຣິປາເຕືອນພວກເຮົາວ່າວຽກງານຂອງພຣະເຈົ້າບໍ່ເຄີຍສໍາເລັດຈົນກ່ວາທຸກຄົນໄດ້ຍິນຂ່າວດີ.</w:t>
      </w:r>
    </w:p>
    <w:p w14:paraId="6BC7BA10" w14:textId="77777777" w:rsidR="00F90BDC" w:rsidRDefault="00F90BDC"/>
    <w:p w14:paraId="6839F7DD" w14:textId="77777777" w:rsidR="00F90BDC" w:rsidRDefault="00F90BDC">
      <w:r xmlns:w="http://schemas.openxmlformats.org/wordprocessingml/2006/main">
        <w:t xml:space="preserve">1 ໂຢຮັນ 3:16-17 “ດ້ວຍວ່າ, ພຣະເຈົ້າຊົງຮັກໂລກຫລາຍຈົນພຣະອົງໄດ້ປະທານພຣະບຸດອົງດຽວຂອງພຣະອົງ, ຜູ້ໃດທີ່ວາງໃຈເຊື່ອໃນພຣະບຸດນັ້ນຈະບໍ່ຈິບຫາຍ ແຕ່ມີຊີວິດນິລັນດອນ ເພາະພຣະເຈົ້າບໍ່ໄດ້ຊົງໃຊ້ພຣະບຸດຂອງພຣະອົງມາໃນໂລກເພື່ອກ່າວໂທດພຣະອົງ. ໂລກ, ແຕ່ເພື່ອຊ່ວຍປະຢັດໂລກໂດຍຜ່ານພຣະອົງ."</w:t>
      </w:r>
    </w:p>
    <w:p w14:paraId="12E6C376" w14:textId="77777777" w:rsidR="00F90BDC" w:rsidRDefault="00F90BDC"/>
    <w:p w14:paraId="39E5481B" w14:textId="77777777" w:rsidR="00F90BDC" w:rsidRDefault="00F90BDC">
      <w:r xmlns:w="http://schemas.openxmlformats.org/wordprocessingml/2006/main">
        <w:t xml:space="preserve">2 ໂຣມ 10:14-15 “ຖ້າ​ເປັນ​ແນວ​ນັ້ນ​ເຂົາ​ເຈົ້າ​ຈະ​ຮ້ອງ​ຫາ​ຄົນ​ທີ່​ເຂົາ​ເຈົ້າ​ບໍ່​ໄດ້​ເຊື່ອ​ໄດ້​ແນວ​ໃດ ແລະ​ຈະ​ເຊື່ອ​ໃນ​ຄົນ​ທີ່​ເຂົາ​ເຈົ້າ​ບໍ່​ເຄີຍ​ໄດ້​ຍິນ​ໄດ້​ແນວ​ໃດ ແລະ​ເຂົາ​ຈະ​ໄດ້​ຍິນ​ໄດ້​ແນວ​ໃດ​ໂດຍ​ທີ່​ບໍ່​ມີ​ຄົນ​ສັ່ງ​ສອນ. ແລະເຂົາເຈົ້າຈະເທດສະໜາໄດ້ແນວໃດ ເວັ້ນເສຍແຕ່ວ່າເຂົາເຈົ້າຖືກສົ່ງ </w:t>
      </w:r>
      <w:r xmlns:w="http://schemas.openxmlformats.org/wordprocessingml/2006/main">
        <w:rPr>
          <w:rFonts w:ascii="맑은 고딕 Semilight" w:hAnsi="맑은 고딕 Semilight"/>
        </w:rPr>
        <w:t xml:space="preserve">ມາ </w:t>
      </w:r>
      <w:r xmlns:w="http://schemas.openxmlformats.org/wordprocessingml/2006/main">
        <w:t xml:space="preserve">?</w:t>
      </w:r>
    </w:p>
    <w:p w14:paraId="2C0BFD2A" w14:textId="77777777" w:rsidR="00F90BDC" w:rsidRDefault="00F90BDC"/>
    <w:p w14:paraId="62FC07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26:29 ແລະ​ໂປໂລ​ຕອບ​ວ່າ, “ຂ້ານ້ອຍ​ຂໍ​ຕໍ່​ພຣະເຈົ້າ​ວ່າ, ບໍ່​ພຽງ​ແຕ່​ພຣະອົງ​ເທົ່າ​ນັ້ນ, ແຕ່​ທຸກ​ຄົນ​ທີ່​ໄດ້​ຍິນ​ຂ້ານ້ອຍ​ໃນ​ທຸກ​ວັນ​ນີ້, ທັງ​ເກືອບ​ທັງ​ໝົດ​ຄື​ຂ້ານ້ອຍ​ເທົ່ານັ້ນ, ເວັ້ນ​ເສຍ​ແຕ່​ພັນທະ​ສັນຍາ​ນີ້.</w:t>
      </w:r>
    </w:p>
    <w:p w14:paraId="79B5D243" w14:textId="77777777" w:rsidR="00F90BDC" w:rsidRDefault="00F90BDC"/>
    <w:p w14:paraId="4F50433C" w14:textId="77777777" w:rsidR="00F90BDC" w:rsidRDefault="00F90BDC">
      <w:r xmlns:w="http://schemas.openxmlformats.org/wordprocessingml/2006/main">
        <w:t xml:space="preserve">ໂປໂລ​ປາດ​ຖະໜາ​ໃຫ້​ທຸກ​ຄົນ​ທີ່​ຟັງ​ລາວ​ຈະ​ມີ​ສ່ວນ​ຮ່ວມ​ໃນ​ຄວາມ​ເຊື່ອ​ແລະ​ຄວາມ​ຜູກມັດ​ຕໍ່​ພະເຈົ້າ ເຖິງ​ແມ່ນ​ວ່າ​ມັນ​ໝາຍ​ເຖິງ​ການ​ຜູກ​ມັດ​ຄື​ກັບ​ລາວ​ກໍ​ຕາມ.</w:t>
      </w:r>
    </w:p>
    <w:p w14:paraId="5530280B" w14:textId="77777777" w:rsidR="00F90BDC" w:rsidRDefault="00F90BDC"/>
    <w:p w14:paraId="337D0045" w14:textId="77777777" w:rsidR="00F90BDC" w:rsidRDefault="00F90BDC">
      <w:r xmlns:w="http://schemas.openxmlformats.org/wordprocessingml/2006/main">
        <w:t xml:space="preserve">1. ມີຄວາມສັດທາໃນເວລາທີ່ຫຍຸ້ງຍາກ</w:t>
      </w:r>
    </w:p>
    <w:p w14:paraId="5D801B79" w14:textId="77777777" w:rsidR="00F90BDC" w:rsidRDefault="00F90BDC"/>
    <w:p w14:paraId="16AAEAF1" w14:textId="77777777" w:rsidR="00F90BDC" w:rsidRDefault="00F90BDC">
      <w:r xmlns:w="http://schemas.openxmlformats.org/wordprocessingml/2006/main">
        <w:t xml:space="preserve">2. ພະລັງຂອງການອຸທິດຕົນ</w:t>
      </w:r>
    </w:p>
    <w:p w14:paraId="3603EE4D" w14:textId="77777777" w:rsidR="00F90BDC" w:rsidRDefault="00F90BDC"/>
    <w:p w14:paraId="4FD9D624" w14:textId="77777777" w:rsidR="00F90BDC" w:rsidRDefault="00F90BDC">
      <w:r xmlns:w="http://schemas.openxmlformats.org/wordprocessingml/2006/main">
        <w:t xml:space="preserve">1. 2 ໂກລິນໂທ 4:8-9 - "ພວກເຮົາຖືກກົດດັນໃນທຸກດ້ານ, ແຕ່ບໍ່ຖືກບີບບັງຄັບ; ພວກເຮົາສັບສົນ, ແຕ່ບໍ່ໄດ້ຢູ່ໃນຄວາມສິ້ນຫວັງ; ຖືກຂົ່ມເຫັງ, ແຕ່ບໍ່ປະຖິ້ມ; ຖືກຕີລົງ, ແຕ່ບໍ່ໄດ້ທໍາລາຍ."</w:t>
      </w:r>
    </w:p>
    <w:p w14:paraId="72F8F892" w14:textId="77777777" w:rsidR="00F90BDC" w:rsidRDefault="00F90BDC"/>
    <w:p w14:paraId="5464DC8B" w14:textId="77777777" w:rsidR="00F90BDC" w:rsidRDefault="00F90BDC">
      <w:r xmlns:w="http://schemas.openxmlformats.org/wordprocessingml/2006/main">
        <w:t xml:space="preserve">2. ໂຣມ 8:37-39 “ແຕ່​ໃນ​ສິ່ງ​ທັງ​ປວງ​ນີ້ ພວກ​ເຮົາ​ເປັນ​ຫຼາຍ​ກວ່າ​ຜູ້​ຊະນະ​ໂດຍ​ທາງ​ພຣະ​ອົງ​ຜູ້​ຊົງ​ຮັກ​ພວກ​ເຮົາ ເພາະ​ເຮົາ​ຖືກ​ຊັກ​ຊວນ​ວ່າ​ບໍ່​ແມ່ນ​ຄວາມ​ຕາຍ ຫລື​ຊີວິດ ຫລື​ເທວະ​ດາ ຫລື​ອຳນາດ ຫລື​ອຳນາດ ຫລື​ສິ່ງ​ທີ່​ມີ​ຢູ່ ຫລື​ສິ່ງ​ທີ່​ຈະ​ມາ​ເຖິງ. ຄວາມສູງ ຫຼື ຄວາມເລິກ, ຫຼືສິ່ງອື່ນໆທີ່ສ້າງຂຶ້ນ, ຈະສາມາດແຍກພວກເຮົາອອກຈາກຄວາມຮັກຂອງພຣະເຈົ້າທີ່ມີໃນພຣະເຢຊູຄຣິດອົງພຣະຜູ້ເປັນເຈົ້າຂອງພວກເຮົາ."</w:t>
      </w:r>
    </w:p>
    <w:p w14:paraId="3C6DA2BA" w14:textId="77777777" w:rsidR="00F90BDC" w:rsidRDefault="00F90BDC"/>
    <w:p w14:paraId="5508986E" w14:textId="77777777" w:rsidR="00F90BDC" w:rsidRDefault="00F90BDC">
      <w:r xmlns:w="http://schemas.openxmlformats.org/wordprocessingml/2006/main">
        <w:t xml:space="preserve">ກິດຈະການ 26:30 ແລະ​ເມື່ອ​ເພິ່ນ​ກ່າວ​ດັ່ງນີ້​ແລ້ວ ກະສັດ​ກໍ​ລຸກ​ຂຶ້ນ, ແລະ​ຜູ້ປົກຄອງ​ເມືອງ, ແລະ​ແບນນີສ, ແລະ​ພວກ​ທີ່​ນັ່ງ​ຢູ່​ກັບ​ພວກເພິ່ນ.</w:t>
      </w:r>
    </w:p>
    <w:p w14:paraId="45CC8C27" w14:textId="77777777" w:rsidR="00F90BDC" w:rsidRDefault="00F90BDC"/>
    <w:p w14:paraId="532985FD" w14:textId="77777777" w:rsidR="00F90BDC" w:rsidRDefault="00F90BDC">
      <w:r xmlns:w="http://schemas.openxmlformats.org/wordprocessingml/2006/main">
        <w:t xml:space="preserve">ໂປໂລ​ຕໍ່​ໜ້າ​ກະສັດ​ອາກຣີປາ​ສົ່ງ​ຜົນ​ໃຫ້​ກະສັດ​ແລະ​ຄົນ​ຮ່ວມ​ຂອງ​ເພິ່ນ​ຢືນ​ຢູ່​ເພື່ອ​ສະແດງ​ຄວາມ​ນັບຖື.</w:t>
      </w:r>
    </w:p>
    <w:p w14:paraId="7B06223C" w14:textId="77777777" w:rsidR="00F90BDC" w:rsidRDefault="00F90BDC"/>
    <w:p w14:paraId="355C4425" w14:textId="77777777" w:rsidR="00F90BDC" w:rsidRDefault="00F90BDC">
      <w:r xmlns:w="http://schemas.openxmlformats.org/wordprocessingml/2006/main">
        <w:t xml:space="preserve">1. ເຮົາ​ຕ້ອງ​ພະຍາຍາມ​ໃຫ້​ຖ້ອຍຄຳ​ຂອງ​ເຮົາ​ນັບຖື​ແລະ​ຄາລະວະ ດັ່ງ​ທີ່​ໂປໂລ​ໄດ້​ເຮັດ​ຕໍ່​ກະສັດ​ອາກຣິປາ.</w:t>
      </w:r>
    </w:p>
    <w:p w14:paraId="2FAF0C18" w14:textId="77777777" w:rsidR="00F90BDC" w:rsidRDefault="00F90BDC"/>
    <w:p w14:paraId="696FC796" w14:textId="77777777" w:rsidR="00F90BDC" w:rsidRDefault="00F90BDC">
      <w:r xmlns:w="http://schemas.openxmlformats.org/wordprocessingml/2006/main">
        <w:t xml:space="preserve">2. ອຳນາດຂອງຄຳເວົ້າແມ່ນສາມາດນຳຄົນມາສູ່ຕີນຂອງເຂົາເຈົ້າດ້ວຍຄວາມເຄົາລົບ ແລະຊົມເຊີຍ.</w:t>
      </w:r>
    </w:p>
    <w:p w14:paraId="0048C1A7" w14:textId="77777777" w:rsidR="00F90BDC" w:rsidRDefault="00F90BDC"/>
    <w:p w14:paraId="0239D653" w14:textId="77777777" w:rsidR="00F90BDC" w:rsidRDefault="00F90BDC">
      <w:r xmlns:w="http://schemas.openxmlformats.org/wordprocessingml/2006/main">
        <w:t xml:space="preserve">1. ໂຣມ 12:10 - ມີຄວາມເມດຕາຕໍ່ກັນແລະກັນດ້ວຍຄວາມຮັກທີ່ເປັນພີ່ນ້ອງ; ໃນກຽດນິຍົມຊຶ່ງ </w:t>
      </w:r>
      <w:r xmlns:w="http://schemas.openxmlformats.org/wordprocessingml/2006/main">
        <w:lastRenderedPageBreak xmlns:w="http://schemas.openxmlformats.org/wordprocessingml/2006/main"/>
      </w:r>
      <w:r xmlns:w="http://schemas.openxmlformats.org/wordprocessingml/2006/main">
        <w:t xml:space="preserve">ກັນແລະກັນ.</w:t>
      </w:r>
    </w:p>
    <w:p w14:paraId="7FDFD989" w14:textId="77777777" w:rsidR="00F90BDC" w:rsidRDefault="00F90BDC"/>
    <w:p w14:paraId="49A94B80" w14:textId="77777777" w:rsidR="00F90BDC" w:rsidRDefault="00F90BDC">
      <w:r xmlns:w="http://schemas.openxmlformats.org/wordprocessingml/2006/main">
        <w:t xml:space="preserve">2. ສຸພາສິດ 15:1 - ຄໍາ​ຕອບ​ທີ່​ອ່ອນ​ໂຍນ​ເຮັດ​ໃຫ້​ຄວາມ​ໂກດຮ້າຍ​ໄປ ແຕ່​ຄຳ​ເວົ້າ​ທີ່​ໂສກ​ເສົ້າ​ກໍ່​ໃຫ້​ເກີດ​ຄວາມ​ຄຽດ.</w:t>
      </w:r>
    </w:p>
    <w:p w14:paraId="7EC25951" w14:textId="77777777" w:rsidR="00F90BDC" w:rsidRDefault="00F90BDC"/>
    <w:p w14:paraId="00E9873E" w14:textId="77777777" w:rsidR="00F90BDC" w:rsidRDefault="00F90BDC">
      <w:r xmlns:w="http://schemas.openxmlformats.org/wordprocessingml/2006/main">
        <w:t xml:space="preserve">ກິດຈະການ 26:31 ແລະ​ເມື່ອ​ພວກເຂົາ​ໜີໄປ​ຕ່າງຫາກ, ພວກເຂົາ​ກໍ​ເວົ້າ​ກັນ​ວ່າ, “ຜູ້​ນີ້​ບໍ່​ໄດ້​ເຮັດ​ອັນ​ໃດ​ສົມຄວນ​ແກ່​ຄວາມ​ຕາຍ ຫລື​ການ​ຖືກ​ຜູກມັດ.</w:t>
      </w:r>
    </w:p>
    <w:p w14:paraId="19F61118" w14:textId="77777777" w:rsidR="00F90BDC" w:rsidRDefault="00F90BDC"/>
    <w:p w14:paraId="0FFA88B6" w14:textId="77777777" w:rsidR="00F90BDC" w:rsidRDefault="00F90BDC">
      <w:r xmlns:w="http://schemas.openxmlformats.org/wordprocessingml/2006/main">
        <w:t xml:space="preserve">ຜູ້​ຄົນ​ທີ່​ຢູ່​ໃນ​ການ​ພິຈາລະນາ​ຄະດີ​ຂອງ​ໂປໂລ​ໄດ້​ສະຫລຸບ​ວ່າ​ລາວ​ບໍ່​ໄດ້​ເຮັດ​ອັນ​ໃດ​ທີ່​ສົມຄວນ​ຈະ​ຕາຍ​ຫຼື​ຖືກ​ຄຸກ.</w:t>
      </w:r>
    </w:p>
    <w:p w14:paraId="195B5592" w14:textId="77777777" w:rsidR="00F90BDC" w:rsidRDefault="00F90BDC"/>
    <w:p w14:paraId="5FEE7AA5" w14:textId="77777777" w:rsidR="00F90BDC" w:rsidRDefault="00F90BDC">
      <w:r xmlns:w="http://schemas.openxmlformats.org/wordprocessingml/2006/main">
        <w:t xml:space="preserve">1. ພຣະຄຸນແລະຄວາມຍຸດຕິທໍາຂອງພຣະເຈົ້າ - ວິທີທີ່ພຣະຄຸນຂອງພຣະເຈົ້ານໍາໄປສູ່ຄວາມຍຸດຕິທໍາເຖິງແມ່ນວ່າຈະປະເຊີນກັບສະຖານະການທີ່ຫຍຸ້ງຍາກ.</w:t>
      </w:r>
    </w:p>
    <w:p w14:paraId="5AE401C4" w14:textId="77777777" w:rsidR="00F90BDC" w:rsidRDefault="00F90BDC"/>
    <w:p w14:paraId="78249B0F" w14:textId="77777777" w:rsidR="00F90BDC" w:rsidRDefault="00F90BDC">
      <w:r xmlns:w="http://schemas.openxmlformats.org/wordprocessingml/2006/main">
        <w:t xml:space="preserve">2. ພະລັງຂອງຄວາມເມດຕາ - ຄວາມເມດຕາສາມາດນໍາໄປສູ່ການໃຫ້ອະໄພແລະການຄືນດີ.</w:t>
      </w:r>
    </w:p>
    <w:p w14:paraId="2F5D8D01" w14:textId="77777777" w:rsidR="00F90BDC" w:rsidRDefault="00F90BDC"/>
    <w:p w14:paraId="32F73143" w14:textId="77777777" w:rsidR="00F90BDC" w:rsidRDefault="00F90BDC">
      <w:r xmlns:w="http://schemas.openxmlformats.org/wordprocessingml/2006/main">
        <w:t xml:space="preserve">1. Ephesians 2:4-5 -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trespasss ຂອງພວກເຮົາ, ເຮັດໃຫ້ພວກເຮົາມີຊີວິດຢູ່ຮ່ວມກັນກັບພຣະຄຣິດ.</w:t>
      </w:r>
    </w:p>
    <w:p w14:paraId="50299F45" w14:textId="77777777" w:rsidR="00F90BDC" w:rsidRDefault="00F90BDC"/>
    <w:p w14:paraId="67D0024A" w14:textId="77777777" w:rsidR="00F90BDC" w:rsidRDefault="00F90BDC">
      <w:r xmlns:w="http://schemas.openxmlformats.org/wordprocessingml/2006/main">
        <w:t xml:space="preserve">2. ເອຊາຢາ 43:25 - ເຮົາ, ເຮົາ​ຄື​ຜູ້​ລຶບລ້າງ​ການ​ລ່ວງ​ລະເມີດ​ຂອງ​ເຈົ້າ​ເພື່ອ​ເຫັນ​ແກ່​ຕົວ​ຂອງ​ເຮົາ ແລະ​ເຮົາ​ຈະ​ບໍ່​ຈື່​ຈຳ​ບາບ​ຂອງ​ເຈົ້າ.</w:t>
      </w:r>
    </w:p>
    <w:p w14:paraId="31F4C420" w14:textId="77777777" w:rsidR="00F90BDC" w:rsidRDefault="00F90BDC"/>
    <w:p w14:paraId="1614C10A" w14:textId="77777777" w:rsidR="00F90BDC" w:rsidRDefault="00F90BDC">
      <w:r xmlns:w="http://schemas.openxmlformats.org/wordprocessingml/2006/main">
        <w:t xml:space="preserve">ກິດຈະການ 26:32 ແລ້ວ​ອາກຣີປາ​ຈຶ່ງ​ເວົ້າ​ກັບ​ເຟຊະໂຕ​ວ່າ, “ຖ້າ​ລາວ​ບໍ່​ໄດ້​ອຸທອນ​ຕໍ່​ກະສັດ​ເຊຊາ​ຜູ້​ນີ້​ກໍ​ອາດ​ຈະ​ຖືກ​ປ່ອຍ​ໃຫ້​ເປັນ​ອິດສະລະ.</w:t>
      </w:r>
    </w:p>
    <w:p w14:paraId="353E6610" w14:textId="77777777" w:rsidR="00F90BDC" w:rsidRDefault="00F90BDC"/>
    <w:p w14:paraId="35DE4DF4" w14:textId="77777777" w:rsidR="00F90BDC" w:rsidRDefault="00F90BDC">
      <w:r xmlns:w="http://schemas.openxmlformats.org/wordprocessingml/2006/main">
        <w:t xml:space="preserve">Agrippa ແລະ Festus ຮັບຮູ້ຄວາມບໍລິສຸດຂອງໂປໂລກ່ຽວກັບອາຊະຍາກໍາໃດໆແລະຄວາມເປັນໄປໄດ້ຂອງການປົດປ່ອຍລາວ.</w:t>
      </w:r>
    </w:p>
    <w:p w14:paraId="2C6150D3" w14:textId="77777777" w:rsidR="00F90BDC" w:rsidRDefault="00F90BDC"/>
    <w:p w14:paraId="2C66778F" w14:textId="77777777" w:rsidR="00F90BDC" w:rsidRDefault="00F90BDC">
      <w:r xmlns:w="http://schemas.openxmlformats.org/wordprocessingml/2006/main">
        <w:t xml:space="preserve">1: ພຣະເຈົ້າໃຫ້ໂອກາດແກ່ພວກເຮົາທີ່ຈະໄດ້ຮັບການປົດປ່ອຍຈາກຜົນຂອງການກະທໍາຂອງພວກເຮົາ.</w:t>
      </w:r>
    </w:p>
    <w:p w14:paraId="720578AC" w14:textId="77777777" w:rsidR="00F90BDC" w:rsidRDefault="00F90BDC"/>
    <w:p w14:paraId="56F34283" w14:textId="77777777" w:rsidR="00F90BDC" w:rsidRDefault="00F90BDC">
      <w:r xmlns:w="http://schemas.openxmlformats.org/wordprocessingml/2006/main">
        <w:t xml:space="preserve">2: ເຮົາ​ສາມາດ​ໝັ້ນ​ໃຈ​ໄດ້​ວ່າ​ພະເຈົ້າ​ຈະ​ໃຫ້​ໂອກາດ​ທີ່​ຈະ​ໄດ້​ຮັບ​ການ​ອະໄພ​ບາບ​ຂອງ​ເຮົາ.</w:t>
      </w:r>
    </w:p>
    <w:p w14:paraId="4D4B884F" w14:textId="77777777" w:rsidR="00F90BDC" w:rsidRDefault="00F90BDC"/>
    <w:p w14:paraId="65B92E0A" w14:textId="77777777" w:rsidR="00F90BDC" w:rsidRDefault="00F90BDC">
      <w:r xmlns:w="http://schemas.openxmlformats.org/wordprocessingml/2006/main">
        <w:t xml:space="preserve">1: ເອຊາຢາ 43:25 - ? </w:t>
      </w:r>
      <w:r xmlns:w="http://schemas.openxmlformats.org/wordprocessingml/2006/main">
        <w:rPr>
          <w:rFonts w:ascii="맑은 고딕 Semilight" w:hAnsi="맑은 고딕 Semilight"/>
        </w:rPr>
        <w:t xml:space="preserve">쏧 </w:t>
      </w:r>
      <w:r xmlns:w="http://schemas.openxmlformats.org/wordprocessingml/2006/main">
        <w:t xml:space="preserve">, ແມ່ນ​ແຕ່​ຂ້າ​ພະ​ເຈົ້າ, ຜູ້​ທີ່​ລຶບ​ລ້າງ​ການ​ລ່ວງ​ລະ​ເມີດ​ຂອງ​ທ່ານ, ສໍາ​ລັບ​ການ​ຂອງ​ຕົນ​ເອງ, ແລະ​ບໍ່​ຈື່​ຈໍາ​ບາບ​ຂອງ​ທ່ານ​ຕໍ່​ໄປ.??</w:t>
      </w:r>
    </w:p>
    <w:p w14:paraId="0C2832B1" w14:textId="77777777" w:rsidR="00F90BDC" w:rsidRDefault="00F90BDC"/>
    <w:p w14:paraId="7D2D69D8" w14:textId="77777777" w:rsidR="00F90BDC" w:rsidRDefault="00F90BDC">
      <w:r xmlns:w="http://schemas.openxmlformats.org/wordprocessingml/2006/main">
        <w:t xml:space="preserve">2: ລູ​ກາ 23:34 - ພຣະ​ເຢ​ຊູ​ໄດ້​ກ່າວ​ວ່າ, ? </w:t>
      </w:r>
      <w:r xmlns:w="http://schemas.openxmlformats.org/wordprocessingml/2006/main">
        <w:rPr>
          <w:rFonts w:ascii="맑은 고딕 Semilight" w:hAnsi="맑은 고딕 Semilight"/>
        </w:rPr>
        <w:t xml:space="preserve">ໂອ້ </w:t>
      </w:r>
      <w:r xmlns:w="http://schemas.openxmlformats.org/wordprocessingml/2006/main">
        <w:t xml:space="preserve">, ໃຫ້ອະໄພພວກເຂົາ, ເພາະວ່າພວກເຂົາບໍ່ຮູ້ວ່າພວກເຂົາເຮັດຫຍັງ.??</w:t>
      </w:r>
    </w:p>
    <w:p w14:paraId="5242707D" w14:textId="77777777" w:rsidR="00F90BDC" w:rsidRDefault="00F90BDC"/>
    <w:p w14:paraId="6D6EE25A" w14:textId="77777777" w:rsidR="00F90BDC" w:rsidRDefault="00F90BDC">
      <w:r xmlns:w="http://schemas.openxmlformats.org/wordprocessingml/2006/main">
        <w:t xml:space="preserve">ກິດຈະການ 27 ເລົ່າເຖິງການເດີນທາງອັນລຳບາກຂອງໂປໂລ ແລະນັກໂທດຄົນອື່ນໆ ໃນຂະນະທີ່ເຂົາເຈົ້າແລ່ນເຮືອໄປກຸງໂຣມ, ພາຍຸທີ່ເຂົາເຈົ້າພົບຢູ່ທະເລ, ແລະການນຳພາຂອງໂປໂລໃນລະຫວ່າງວິກິດນີ້.</w:t>
      </w:r>
    </w:p>
    <w:p w14:paraId="51EE9459" w14:textId="77777777" w:rsidR="00F90BDC" w:rsidRDefault="00F90BDC"/>
    <w:p w14:paraId="48BE0BB3" w14:textId="77777777" w:rsidR="00F90BDC" w:rsidRDefault="00F90BDC">
      <w:r xmlns:w="http://schemas.openxmlformats.org/wordprocessingml/2006/main">
        <w:t xml:space="preserve">ວັກທີ 1: ບົດເລີ່ມຕົ້ນດ້ວຍການຕັດສິນໃຈວ່າໂປໂລແລະນັກໂທດອື່ນໆບາງຄົນຈະລົງເຮືອໄປອີຕາລີໃນການຄວບຄຸມຂອງນາຍຮ້ອຍຄົນນຶ່ງຊື່ Julius. ເຂົາ​ເຈົ້າ​ໄດ້​ຂຶ້ນ​ກຳປັ່ນ​ຈາກ​ເມືອງ​ອາຣາມີຕີ​ທີ່​ກຳລັງ​ຈະ​ແລ່ນ​ໄປ​ຕາມ​ແຂວງ​ຕ່າງໆ​ທີ່​ຢູ່​ແຄມ​ຝັ່ງ​ເອເຊຍ ຈູເລຍ​ໄດ້​ປະຕິບັດ​ຕໍ່​ໂປໂລ​ຢ່າງ​ກະລຸນາ​ໃຫ້​ລາວ​ມີ​ອິດ​ສະຫຼະ​ໄປ​ນຳ​ໝູ່​ຂອງ​ລາວ​ເບິ່ງ​ແຍງ​ຄວາມ​ຕ້ອງການ​ຂອງ​ລາວ. ເມື່ອ​ພວກ​ເຂົາ​ໄດ້​ເດີນ​ເຮືອ​ຂ້າມ​ທະ​ເລ​ທີ່​ເປີດ​ອອກ​ໄປ​ຈາກ​ຝັ່ງ​ເມືອງ​ຊີລີເຊຍ ປາມຟີເລຍ​ໄປ​ຮອດ​ເມືອງ​ໄມຣາ​ລີເຊຍ​ທີ່​ນັ້ນ​ນາຍ​ຮ້ອຍ​ໄດ້​ພົບ​ເຫັນ​ກຳ​ປັ່ນ​ຂອງ​ອາ​ເລັກ​ຊັນ​ເດີ​ຣີ​ທີ່​ເດີນ​ເຮືອ​ຢູ່​ອີ​ຕາ​ລີ​ໄດ້​ເອົາ​ພວກ​ເຮົາ​ຂຶ້ນ​ເຮືອ (ກິດຈະການ 27:1-6). ການ​ເດີນ​ທາງ​ແມ່ນ​ຊ້າ​ແລະ​ຫຍຸ້ງ​ຍາກ, ໂດຍ​ມີ​ລົມ​ບໍ່​ເອື້ອ​ອໍາ​ນວຍ​ໄດ້​ບັງ​ຄັບ​ໃຫ້​ເຂົາ​ເຈົ້າ​ແລ່ນ​ເຮືອ​ພາຍ​ໃຕ້​ທີ່​ພັກ​ຂອງ Crete.</w:t>
      </w:r>
    </w:p>
    <w:p w14:paraId="3DD3A50C" w14:textId="77777777" w:rsidR="00F90BDC" w:rsidRDefault="00F90BDC"/>
    <w:p w14:paraId="7B6FA116" w14:textId="77777777" w:rsidR="00F90BDC" w:rsidRDefault="00F90BDC">
      <w:r xmlns:w="http://schemas.openxmlformats.org/wordprocessingml/2006/main">
        <w:t xml:space="preserve">ວັກທີ 2: ເຖິງວ່າຈະມີການເຕືອນຂອງໂປໂລວ່າການເດີນທາງຂອງພວກເຂົາຈະເສຍຫາຍຢ່າງຫນັກຫນ່ວງ, ບໍ່ພຽງແຕ່ເຮືອຂົນສົ່ງສິນຄ້າຍັງມີຊີວິດຢູ່ເປັນນາຍຮ້ອຍແທນທີ່ຈະປະຕິບັດຕາມຄໍາແນະນໍາຂອງນັກບິນເຈົ້າຂອງເຮືອ. ຂະນະ​ທີ່​ລົມ​ໃຕ້​ທີ່​ມີ​ກຳລັງ​ປານກາງ​ພັດ​ຄິດ​ວ່າ​ເຂົາ​ເຈົ້າ​ໄດ້​ສິ່ງ​ທີ່​ເຂົາ​ເຈົ້າ​ຕ້ອງການ ດັ່ງ​ນັ້ນ​ເຮືອ​ທີ່​ມີ​ນ້ຳໜັກ​ໄດ້​ແລ່ນ​ມາ​ຕາມ​ຝັ່ງ​ເກາະ Crete ແຕ່​ກ່ອນ​ມີ​ລົມ​ແຮງ​ດົນ​ນານ​ທີ່​ເອີ້ນ​ວ່າ 'Northeaster' ໄດ້​ພັດ​ມາ​ຈາກ​ເກາະ. ເຮືອ​ໄດ້​ຖືກ​ລົມ​ພາຍຸ​ຈັບ​ບໍ່​ໄດ້​ຈຶ່ງ​ຂັບ​ໄລ່​ມັນ​ໄປ (ກິດຈະການ 27:9-15). ຫຼັງ​ຈາກ​ດິນ​ຟ້າ​ອາ​ກາດ​ເປັນ​ພະ​ຍຸ​ຫລາຍ​ມື້, ຄວາມ​ຫວັງ​ທັງ​ໝົດ​ທີ່​ຈະ​ໄດ້​ຮັບ​ຄວາມ​ລອດ​ກໍ​ຖືກ​ປະ​ຖິ້ມ​ເທື່ອ​ລະ​ກ້າວ.</w:t>
      </w:r>
    </w:p>
    <w:p w14:paraId="0483C022" w14:textId="77777777" w:rsidR="00F90BDC" w:rsidRDefault="00F90BDC"/>
    <w:p w14:paraId="4D6E84A2" w14:textId="77777777" w:rsidR="00F90BDC" w:rsidRDefault="00F90BDC">
      <w:r xmlns:w="http://schemas.openxmlformats.org/wordprocessingml/2006/main">
        <w:t xml:space="preserve">ວັກທີ 3: ໃນທ່າມກາງຄວາມສິ້ນຫວັງ ໂປໂລໄດ້ຢືນຂຶ້ນທ່າມກາງພວກເຂົາເວົ້າວ່າ 'ຜູ້ຊາຍທີ່ເຈົ້າໄດ້ປະຕິບັດຕາມຄໍາແນະນໍາຂອງຂ້ອຍ, ຢ່າໄດ້ລົງເຮືອໄປຈາກເກາະ Crete ໄວ້ກັບການສູນເສຍຄວາມເສຍຫາຍຂອງຕົວເອງ, ບັດນີ້, ຈົ່ງຮັກສາຄວາມກ້າຫານຂອງເຈົ້າໄວ້, ເພາະວ່າຈະບໍ່ມີການສູນເສຍຊີວິດໃນເຮືອຂອງເຈົ້າເທົ່ານັ້ນ.' ລາວ​ບອກ​ວ່າ​ທູດ​ສະຫວັນ​ອົງ​ໜຶ່ງ​ຂອງ​ພະເຈົ້າ​ທີ່​ລາວ​ເປັນ​ຜູ້​ນະມັດສະການ​ໄດ້​ບອກ​ລາວ​ວ່າ​ບໍ່​ຢ້ານ ເພາະ​ລາວ​ຕ້ອງ​ທົນ​ຕໍ່​ການ​ທົດ​ລອງ​ຕໍ່​ໜ້າ​ຊີ​ຊາ ພະເຈົ້າ​ໄດ້​ມອບ​ຊີວິດ​ໃຫ້​ແກ່​ທຸກ​ຄົນ​ທີ່​ຂີ່​ເຮືອ​ກັບ​ລາວ (ກິດຈະການ 27:21-24). ສິບສີ່ຄືນຜ່ານໄປໃນ </w:t>
      </w:r>
      <w:r xmlns:w="http://schemas.openxmlformats.org/wordprocessingml/2006/main">
        <w:lastRenderedPageBreak xmlns:w="http://schemas.openxmlformats.org/wordprocessingml/2006/main"/>
      </w:r>
      <w:r xmlns:w="http://schemas.openxmlformats.org/wordprocessingml/2006/main">
        <w:t xml:space="preserve">ທະເລ Adriatic ທີ່ມີພະຍຸລົມແຮງ ເມື່ອເວລາປະມານທ່ຽງຄືນ ພວກນັກແລ່ນເຮືອໄດ້ຮູ້ສຶກເຖິງດິນແດນ ໂຍນສະມໍສີ່ເສົາ ອະທິຖານເພື່ອແສງກາງເວັນ ແລ້ວຢ້ານວ່າຫີນກ້ອນຫີນທີ່ຕົກລົງມາໄດ້ຕັດສະມໍ ປ່ອຍໃຫ້ພວກເຂົາລົ້ມລົງ ເຊືອກຫາງແຂ້ຊ້າຍໄດ້ຍົກສາຍລົມທີ່ເຮັດມາເພື່ອຫາດຫາດ ແຕ່ກະຊາຍຊາຍໄດ້ພັດທະຄານທະນູຢ່າງໄວ. ຈະ​ບໍ່​ເຄື່ອນ​ຍ້າຍ​ຄື້ນ​ທີ່​ແຕກ​ຫັກ (ກຈກ 27:27-41). ໃນຕອນເຊົ້າ, ປະຕິບັດຕາມຄໍາແນະນໍາຂອງໂປໂລ, ທຸກຄົນໄດ້ກິນອາຫານບາງຢ່າງ; ມີ 276 ຄົນຢູ່ເທິງເຮືອ. ຈາກ​ນັ້ນ​ເຂົາ​ເຈົ້າ​ກໍ​ເຮັດ​ໃຫ້​ເຮືອ​ເບົາ​ຂຶ້ນ​ໂດຍ​ຖິ້ມ​ເມັດ​ເຂົ້າ​ໄປ​ໃນ​ທະເລ ຫຼັງ​ຈາກ​ກິນ​ເຂົ້າ​ແລ້ວ ທຸກ​ຄົນ​ກໍ​ໂດດ​ລົງ​ມາ​ເຖິງ​ເຮືອ​ຢ່າງ​ປອດ​ໄພ ຫຼື​ລອຍ​ຢູ່​ເທິງ​ຊາກ​ຫັກ​ພັງ.</w:t>
      </w:r>
    </w:p>
    <w:p w14:paraId="23E3221B" w14:textId="77777777" w:rsidR="00F90BDC" w:rsidRDefault="00F90BDC"/>
    <w:p w14:paraId="5BA024D2" w14:textId="77777777" w:rsidR="00F90BDC" w:rsidRDefault="00F90BDC"/>
    <w:p w14:paraId="29B18347" w14:textId="77777777" w:rsidR="00F90BDC" w:rsidRDefault="00F90BDC">
      <w:r xmlns:w="http://schemas.openxmlformats.org/wordprocessingml/2006/main">
        <w:t xml:space="preserve">ກິດຈະການ 27:1 ເມື່ອ​ໄດ້​ກຳນົດ​ໄວ້​ວ່າ​ພວກເຮົາ​ຈະ​ລົງ​ເຮືອ​ໄປ​ໃນ​ປະເທດ​ອີຕາລີ​ແລ້ວ ພວກເຂົາ​ຈຶ່ງ​ໄດ້​ມອບ​ໂປໂລ​ກັບ​ພວກ​ນັກໂທດ​ອີກ​ຈຳນວນ​ໜຶ່ງ​ໃຫ້​ແກ່​ຜູ້​ໜຶ່ງ​ຊື່​ວ່າ ຢູລີໂອ, ເປັນ​ນາຍຮ້ອຍ​ຂອງ​ທະຫານ​ອອກ​ອາກູ.</w:t>
      </w:r>
    </w:p>
    <w:p w14:paraId="1A05FF5B" w14:textId="77777777" w:rsidR="00F90BDC" w:rsidRDefault="00F90BDC"/>
    <w:p w14:paraId="73220140" w14:textId="77777777" w:rsidR="00F90BDC" w:rsidRDefault="00F90BDC">
      <w:r xmlns:w="http://schemas.openxmlformats.org/wordprocessingml/2006/main">
        <w:t xml:space="preserve">ໂປໂລ​ແລະ​ນັກ​ໂທດ​ຄົນ​ອື່ນໆ​ໄດ້​ຖືກ​ມອບ​ໃຫ້ Julius, ນາຍ​ຮ້ອຍ​ຂອງ​ວົງ​ການ Augustus, ເພື່ອ​ຂັບ​ເຮືອ​ໄປ​ຍັງ​ອີ​ຕາ​ລີ.</w:t>
      </w:r>
    </w:p>
    <w:p w14:paraId="7A96E11E" w14:textId="77777777" w:rsidR="00F90BDC" w:rsidRDefault="00F90BDC"/>
    <w:p w14:paraId="09473942" w14:textId="77777777" w:rsidR="00F90BDC" w:rsidRDefault="00F90BDC">
      <w:r xmlns:w="http://schemas.openxmlformats.org/wordprocessingml/2006/main">
        <w:t xml:space="preserve">1. ແຜນຂອງພຣະເຈົ້າສໍາລັບພວກເຮົາ: ການຮັບຮູ້ອະທິປະໄຕຂອງພຣະເຈົ້າໃນຊີວິດຂອງພວກເຮົາ</w:t>
      </w:r>
    </w:p>
    <w:p w14:paraId="0C6C481C" w14:textId="77777777" w:rsidR="00F90BDC" w:rsidRDefault="00F90BDC"/>
    <w:p w14:paraId="31171751" w14:textId="77777777" w:rsidR="00F90BDC" w:rsidRDefault="00F90BDC">
      <w:r xmlns:w="http://schemas.openxmlformats.org/wordprocessingml/2006/main">
        <w:t xml:space="preserve">2. ພະລັງຂອງຄວາມອົດທົນ: ຊອກຫາຄວາມເຂັ້ມແຂງໃນເວລາທີ່ມີຄວາມຫຍຸ້ງຍາກ</w:t>
      </w:r>
    </w:p>
    <w:p w14:paraId="5DE63A4B" w14:textId="77777777" w:rsidR="00F90BDC" w:rsidRDefault="00F90BDC"/>
    <w:p w14:paraId="64572E1A"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7F9099FF" w14:textId="77777777" w:rsidR="00F90BDC" w:rsidRDefault="00F90BDC"/>
    <w:p w14:paraId="6970C3D2" w14:textId="77777777" w:rsidR="00F90BDC" w:rsidRDefault="00F90BDC">
      <w:r xmlns:w="http://schemas.openxmlformats.org/wordprocessingml/2006/main">
        <w:t xml:space="preserve">2. ເຮັບເຣີ 12:1-2 - “ເພາະ​ເຫດ​ນີ້​ພວກ​ເຮົາ​ຖືກ​ອ້ອມ​ຮອບ​ໄປ​ດ້ວຍ​ເມກ​ອັນ​ໃຫຍ່​ອັນ​ໃຫຍ່​ຫລວງ​ຂອງ​ພະຍານ​ພະ​ເຢໂຫວາ ຂໍ​ໃຫ້​ພວກ​ເຮົາ​ຖິ້ມ​ທຸກ​ສິ່ງ​ທີ່​ຂັດຂວາງ​ແລະ​ບາບ​ທີ່​ເຂົ້າ​ມາ​ຢ່າງ​ງ່າຍ​ດາຍ ແລະ​ໃຫ້​ພວກ​ເຮົາ​ແລ່ນ​ໄປ​ດ້ວຍ​ຄວາມ​ອົດ​ທົນ​ຕໍ່​ການ​ແຂ່ງ​ຂັນ​ທີ່​ມີ​ຂຶ້ນ. ພວກເຮົາ, ແນມເບິ່ງພຣະເຢຊູ, ຜູ້ບຸກເບີກແລະຄວາມເຊື່ອທີ່ສົມບູນແບບ.”</w:t>
      </w:r>
    </w:p>
    <w:p w14:paraId="2615369E" w14:textId="77777777" w:rsidR="00F90BDC" w:rsidRDefault="00F90BDC"/>
    <w:p w14:paraId="16DD1162" w14:textId="77777777" w:rsidR="00F90BDC" w:rsidRDefault="00F90BDC">
      <w:r xmlns:w="http://schemas.openxmlformats.org/wordprocessingml/2006/main">
        <w:t xml:space="preserve">ກິດຈະການ 27:2 ພວກ​ເຮົາ​ໄດ້​ເຂົ້າ​ໄປ​ໃນ​ເຮືອ​ຂອງ​ອາດາມ​ມິດຕິຍ, ຊຶ່ງ​ໝາຍ​ຄວາມ​ວ່າ​ຈະ​ເດີນ​ເຮືອ​ໄປ​ທາງ​ຝັ່ງ​ອາຊີ. Aristarchus, ຄົນ Macedonian ຈາກ Thessalonica, ຢູ່ກັບພວກເຮົາ.</w:t>
      </w:r>
    </w:p>
    <w:p w14:paraId="39F0A91B" w14:textId="77777777" w:rsidR="00F90BDC" w:rsidRDefault="00F90BDC"/>
    <w:p w14:paraId="6094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ອັກຄະສາວົກ​ໂປໂລ​ແລະ​ຄູ່​ຮ່ວມ​ງານ​ບາງ​ຄົນ​ໄດ້​ຂຶ້ນ​ເຮືອ​ຈາກ​ເມືອງ​ອາຣາມີຕີ​ເພື່ອ​ເດີນ​ເຮືອ​ໄປ​ຕາມ​ຝັ່ງ​ທະເລ​ຂອງ​ເອເຊຍ​ກັບ​ອາຣິສະທາກ​ຊາວ​ເທສະໂລນິກ.</w:t>
      </w:r>
    </w:p>
    <w:p w14:paraId="30DE980F" w14:textId="77777777" w:rsidR="00F90BDC" w:rsidRDefault="00F90BDC"/>
    <w:p w14:paraId="667C4FB6" w14:textId="77777777" w:rsidR="00F90BDC" w:rsidRDefault="00F90BDC">
      <w:r xmlns:w="http://schemas.openxmlformats.org/wordprocessingml/2006/main">
        <w:t xml:space="preserve">1. ການ​ຮຽນ​ຮູ້​ທີ່​ຈະ​ຂັບ​ເຮືອ​ກັບ​ເພື່ອນ - ການ​ເດີນ​ທາງ​ຂອງ​ອັກ​ຄະ​ສາ​ວົກ​ໂປ​ໂລ</w:t>
      </w:r>
    </w:p>
    <w:p w14:paraId="4A0AF845" w14:textId="77777777" w:rsidR="00F90BDC" w:rsidRDefault="00F90BDC"/>
    <w:p w14:paraId="21E35246" w14:textId="77777777" w:rsidR="00F90BDC" w:rsidRDefault="00F90BDC">
      <w:r xmlns:w="http://schemas.openxmlformats.org/wordprocessingml/2006/main">
        <w:t xml:space="preserve">2. ພະລັງຂອງມິດຕະພາບ - ຕົວຢ່າງຂອງໂປໂລແລະອາລິສຕາກ</w:t>
      </w:r>
    </w:p>
    <w:p w14:paraId="28D80DCA" w14:textId="77777777" w:rsidR="00F90BDC" w:rsidRDefault="00F90BDC"/>
    <w:p w14:paraId="0395C75E" w14:textId="77777777" w:rsidR="00F90BDC" w:rsidRDefault="00F90BDC">
      <w:r xmlns:w="http://schemas.openxmlformats.org/wordprocessingml/2006/main">
        <w:t xml:space="preserve">1. ເອເຟດ 4:2-3 “ດ້ວຍ​ຄວາມ​ຖ່ອມ​ໃຈ​ແລະ​ອ່ອນ​ໂຍນ, ດ້ວຍ​ຄວາມ​ອົດ​ທົນ, ອົດ​ທົນ​ຕໍ່​ກັນ​ແລະ​ກັນ​ດ້ວຍ​ຄວາມ​ຮັກ, ກະ​ຕື​ລື​ລົ້ນ​ທີ່​ຈະ​ຮັກ​ສາ​ຄວາມ​ເປັນ​ອັນ​ໜຶ່ງ​ອັນ​ດຽວ​ກັນ​ຂອງ​ພຣະ​ວິນ​ຍານ​ໃນ​ສາຍ​ພັນ​ແຫ່ງ​ຄວາມ​ສະ​ຫງົບ.”</w:t>
      </w:r>
    </w:p>
    <w:p w14:paraId="240E117B" w14:textId="77777777" w:rsidR="00F90BDC" w:rsidRDefault="00F90BDC"/>
    <w:p w14:paraId="4AC1553A" w14:textId="77777777" w:rsidR="00F90BDC" w:rsidRDefault="00F90BDC">
      <w:r xmlns:w="http://schemas.openxmlformats.org/wordprocessingml/2006/main">
        <w:t xml:space="preserve">2. ສຸພາສິດ 27:17 “ເຫຼັກ​ເຮັດ​ໃຫ້​ເຫລັກ​ຄົມ, ຄົນ​ໜຶ່ງ​ຄົມ​ອີກ​ຄົນ.”</w:t>
      </w:r>
    </w:p>
    <w:p w14:paraId="75EF7F17" w14:textId="77777777" w:rsidR="00F90BDC" w:rsidRDefault="00F90BDC"/>
    <w:p w14:paraId="7FEB7A35" w14:textId="77777777" w:rsidR="00F90BDC" w:rsidRDefault="00F90BDC">
      <w:r xmlns:w="http://schemas.openxmlformats.org/wordprocessingml/2006/main">
        <w:t xml:space="preserve">ກິດຈະການ 27:3 ແລະ​ໃນ​ມື້​ຕໍ່​ມາ ພວກ​ເຮົາ​ໄດ້​ໄປ​ຮອດ​ເມືອງ​ຊີໂດນ. ແລະ Julius ໄດ້​ອ້ອນວອນ​ຢ່າງ​ສຸພາບ​ຂອງ​ໂປ​ໂລ, ແລະ​ໃຫ້​ເຂົາ​ເປັນ​ອິດ​ສະ​ລະ​ທີ່​ຈະ​ໄປ​ຫາ​ຫມູ່​ເພື່ອນ​ຂອງ​ຕົນ​ເພື່ອ​ຟື້ນ​ຟູ​ຕົນ​ເອງ.</w:t>
      </w:r>
    </w:p>
    <w:p w14:paraId="07BC2FFB" w14:textId="77777777" w:rsidR="00F90BDC" w:rsidRDefault="00F90BDC"/>
    <w:p w14:paraId="598952E0" w14:textId="77777777" w:rsidR="00F90BDC" w:rsidRDefault="00F90BDC">
      <w:r xmlns:w="http://schemas.openxmlformats.org/wordprocessingml/2006/main">
        <w:t xml:space="preserve">Julius ໃຫ້ Paul ມີອິດສະລະໃນການໄປຢ້ຽມຢາມຫມູ່ເພື່ອນຂອງລາວໃນເມືອງຊີໂດນໃນເວລາສັ້ນໆ.</w:t>
      </w:r>
    </w:p>
    <w:p w14:paraId="043D390A" w14:textId="77777777" w:rsidR="00F90BDC" w:rsidRDefault="00F90BDC"/>
    <w:p w14:paraId="3BC1EA0F" w14:textId="77777777" w:rsidR="00F90BDC" w:rsidRDefault="00F90BDC">
      <w:r xmlns:w="http://schemas.openxmlformats.org/wordprocessingml/2006/main">
        <w:t xml:space="preserve">1. ພະລັງແຫ່ງຄວາມເມດຕາ: ເຖິງແມ່ນວ່າທ່າທາງທີ່ນ້ອຍທີ່ສຸດກໍ່ສາມາດສ້າງຄວາມແຕກຕ່າງໄດ້</w:t>
      </w:r>
    </w:p>
    <w:p w14:paraId="193D087C" w14:textId="77777777" w:rsidR="00F90BDC" w:rsidRDefault="00F90BDC"/>
    <w:p w14:paraId="557B3804" w14:textId="77777777" w:rsidR="00F90BDC" w:rsidRDefault="00F90BDC">
      <w:r xmlns:w="http://schemas.openxmlformats.org/wordprocessingml/2006/main">
        <w:t xml:space="preserve">2. ມິດຕະພາບ: ເປັນຫຍັງພວກເຮົາຈຶ່ງຕ້ອງການເຊິ່ງກັນ ແລະກັນ ແລະວິທີທີ່ພວກເຮົາສາມາດເສີມສ້າງພັນທະບັດຂອງພວກເຮົາ</w:t>
      </w:r>
    </w:p>
    <w:p w14:paraId="7320C96B" w14:textId="77777777" w:rsidR="00F90BDC" w:rsidRDefault="00F90BDC"/>
    <w:p w14:paraId="4BDBF127" w14:textId="77777777" w:rsidR="00F90BDC" w:rsidRDefault="00F90BDC">
      <w:r xmlns:w="http://schemas.openxmlformats.org/wordprocessingml/2006/main">
        <w:t xml:space="preserve">1. ຢາໂກໂບ 2:14-17 —“ອ້າຍ​ເອື້ອຍ​ນ້ອງ​ທັງ​ຫຼາຍ​ເອີຍ, ຖ້າ​ຜູ້​ໃດ​ຜູ້​ໜຶ່ງ​ອ້າງ​ວ່າ​ມີ​ຄວາມ​ເຊື່ອ ແຕ່​ບໍ່​ມີ​ການ​ກະທຳ​ອັນ​ໃດ​ເປັນ​ການ​ດີ? ຄວາມ​ເຊື່ອ​ແບບ​ນັ້ນ​ຊ່ວຍ​ເຂົາ​ເຈົ້າ​ໄດ້​ບໍ? ສົມ​ມຸດ​ວ່າ​ພີ່​ນ້ອງ​ຊາຍ​ຍິງ​ບໍ່​ມີ​ເຄື່ອງນຸ່ງ​ຫົ່ມ​ແລະ​ອາຫານ​ປະຈຳ​ວັນ. ຖ້າ​ຫາກ​ຜູ້​ໜຶ່ງ​ໃນ​ພວກ​ເຈົ້າ​ເວົ້າ​ກັບ​ເຂົາ​ເຈົ້າ​ວ່າ, “ຈົ່ງ​ໄປ​ຢ່າງ​ສະ​ຫງົບ; ຮັກສາຄວາມອົບອຸ່ນແລະໃຫ້ອາຫານດີ,” ແຕ່ບໍ່ມີຫຍັງກ່ຽວກັບຄວາມຕ້ອງການທາງດ້ານຮ່າງກາຍຂອງເຂົາເຈົ້າ, ມັນດີແນວໃດ? ໃນທາງດຽວກັນ, ຄວາມເຊື່ອໂດຍຕົວມັນເອງ, ຖ້າມັນບໍ່ໄປກັບການກະທໍາ, ແມ່ນຕາຍ.”</w:t>
      </w:r>
    </w:p>
    <w:p w14:paraId="4FBF3291" w14:textId="77777777" w:rsidR="00F90BDC" w:rsidRDefault="00F90BDC"/>
    <w:p w14:paraId="7503D6DD" w14:textId="77777777" w:rsidR="00F90BDC" w:rsidRDefault="00F90BDC">
      <w:r xmlns:w="http://schemas.openxmlformats.org/wordprocessingml/2006/main">
        <w:t xml:space="preserve">2. ສຸພາສິດ 18:24 — “ຄົນ​ທີ່​ມີ​ໝູ່​ຫຼາຍ​ຄົນ​ອາດ​ຈະ​ທຳລາຍ​ໄດ້ ແຕ່​ມີ​ໝູ່​ສະໜິດ​ກັນ </w:t>
      </w:r>
      <w:r xmlns:w="http://schemas.openxmlformats.org/wordprocessingml/2006/main">
        <w:lastRenderedPageBreak xmlns:w="http://schemas.openxmlformats.org/wordprocessingml/2006/main"/>
      </w:r>
      <w:r xmlns:w="http://schemas.openxmlformats.org/wordprocessingml/2006/main">
        <w:t xml:space="preserve">​ຫຼາຍ​ກວ່າ​ພີ່​ນ້ອງ.”</w:t>
      </w:r>
    </w:p>
    <w:p w14:paraId="2F56D598" w14:textId="77777777" w:rsidR="00F90BDC" w:rsidRDefault="00F90BDC"/>
    <w:p w14:paraId="314D050E" w14:textId="77777777" w:rsidR="00F90BDC" w:rsidRDefault="00F90BDC">
      <w:r xmlns:w="http://schemas.openxmlformats.org/wordprocessingml/2006/main">
        <w:t xml:space="preserve">ກິດຈະການ 27:4 ເມື່ອ​ພວກ​ຂ້ານ້ອຍ​ໄດ້​ອອກ​ຈາກ​ທີ່​ນັ້ນ​ແລ້ວ ພວກ​ຂ້ານ້ອຍ​ຈຶ່ງ​ແລ່ນ​ເຮືອ​ໄປ​ໃຕ້​ເກາະ​ໄຊປຣັດ ເພາະ​ລົມ​ພັດ​ມາ​ກົງກັນຂ້າມ.</w:t>
      </w:r>
    </w:p>
    <w:p w14:paraId="72C7C5F2" w14:textId="77777777" w:rsidR="00F90BDC" w:rsidRDefault="00F90BDC"/>
    <w:p w14:paraId="7501C946" w14:textId="77777777" w:rsidR="00F90BDC" w:rsidRDefault="00F90BDC">
      <w:r xmlns:w="http://schemas.openxmlformats.org/wordprocessingml/2006/main">
        <w:t xml:space="preserve">ຂໍ້ພຣະຄຳພີອະທິບາຍເຖິງການເດີນທາງທີ່ລົມພັດຕໍ່ຕ້ານ ດັ່ງນັ້ນພວກນັກເດີນທາງຈຶ່ງແລ່ນເຮືອໄປໃຕ້ໄຊປຣັສ.</w:t>
      </w:r>
    </w:p>
    <w:p w14:paraId="60938614" w14:textId="77777777" w:rsidR="00F90BDC" w:rsidRDefault="00F90BDC"/>
    <w:p w14:paraId="168B8CA7" w14:textId="77777777" w:rsidR="00F90BDC" w:rsidRDefault="00F90BDC">
      <w:r xmlns:w="http://schemas.openxmlformats.org/wordprocessingml/2006/main">
        <w:t xml:space="preserve">1. ລົມແຫ່ງຄວາມຍາກລໍາບາກ: ວິທີການເອົາຊະນະຄວາມທ້າທາຍຂອງຊີວິດ</w:t>
      </w:r>
    </w:p>
    <w:p w14:paraId="029F9EEA" w14:textId="77777777" w:rsidR="00F90BDC" w:rsidRDefault="00F90BDC"/>
    <w:p w14:paraId="40A02BFB" w14:textId="77777777" w:rsidR="00F90BDC" w:rsidRDefault="00F90BDC">
      <w:r xmlns:w="http://schemas.openxmlformats.org/wordprocessingml/2006/main">
        <w:t xml:space="preserve">2. ພະລັງແຫ່ງຄວາມອົດທົນ: ວິທີເອົາຊະນະອຸປະສັກໃນຊີວິດ</w:t>
      </w:r>
    </w:p>
    <w:p w14:paraId="5BC42622" w14:textId="77777777" w:rsidR="00F90BDC" w:rsidRDefault="00F90BDC"/>
    <w:p w14:paraId="0EF7D10E" w14:textId="77777777" w:rsidR="00F90BDC" w:rsidRDefault="00F90BDC">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14:paraId="541BAC60" w14:textId="77777777" w:rsidR="00F90BDC" w:rsidRDefault="00F90BDC"/>
    <w:p w14:paraId="44B0B1BF" w14:textId="77777777" w:rsidR="00F90BDC" w:rsidRDefault="00F90BDC">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499FC22E" w14:textId="77777777" w:rsidR="00F90BDC" w:rsidRDefault="00F90BDC"/>
    <w:p w14:paraId="10E937BB" w14:textId="77777777" w:rsidR="00F90BDC" w:rsidRDefault="00F90BDC">
      <w:r xmlns:w="http://schemas.openxmlformats.org/wordprocessingml/2006/main">
        <w:t xml:space="preserve">ກິດຈະການ 27:5 ເມື່ອ​ພວກເຮົາ​ໄດ້​ແລ່ນ​ເຮືອ​ຂ້າມ​ທະເລ​ຊີລີເກຍ ແລະ​ປມຟີເລຍ​ໄປ​ເຖິງ​ເມືອງ​ໄມຣາ, ເມືອງ​ລີເຊຍ.</w:t>
      </w:r>
    </w:p>
    <w:p w14:paraId="5E0BAC51" w14:textId="77777777" w:rsidR="00F90BDC" w:rsidRDefault="00F90BDC"/>
    <w:p w14:paraId="00DE7FCA" w14:textId="77777777" w:rsidR="00F90BDC" w:rsidRDefault="00F90BDC">
      <w:r xmlns:w="http://schemas.openxmlformats.org/wordprocessingml/2006/main">
        <w:t xml:space="preserve">ຂໍ້ພຣະຄຳພີອະທິບາຍເຖິງການເດີນທາງຂອງໂປໂລ ແລະເພື່ອນຂອງລາວຈາກເມືອງຊີລີເຊຍ ແລະປາມຟີເລຍໄປເມືອງໄມຣາໃນເມືອງລີເຊຍ.</w:t>
      </w:r>
    </w:p>
    <w:p w14:paraId="72D90C1F" w14:textId="77777777" w:rsidR="00F90BDC" w:rsidRDefault="00F90BDC"/>
    <w:p w14:paraId="0BB2F3C2" w14:textId="77777777" w:rsidR="00F90BDC" w:rsidRDefault="00F90BDC">
      <w:r xmlns:w="http://schemas.openxmlformats.org/wordprocessingml/2006/main">
        <w:t xml:space="preserve">1. ພະເຈົ້າ​ສະຖິດ​ຢູ່​ກັບ​ເຮົາ​ໃນ​ການ​ເດີນ​ທາງ​ຂອງ​ເຮົາ—ຄຳເພງ 16:8</w:t>
      </w:r>
    </w:p>
    <w:p w14:paraId="6B3E071B" w14:textId="77777777" w:rsidR="00F90BDC" w:rsidRDefault="00F90BDC"/>
    <w:p w14:paraId="45A38866" w14:textId="77777777" w:rsidR="00F90BDC" w:rsidRDefault="00F90BDC">
      <w:r xmlns:w="http://schemas.openxmlformats.org/wordprocessingml/2006/main">
        <w:t xml:space="preserve">2. ຈົ່ງ​ຕຽມ​ຕົວ​ສຳລັບ​ຄວາມ​ບໍ່​ຮູ້​ໃນ​ຊີວິດ—ຢາໂກໂບ 4:13-15</w:t>
      </w:r>
    </w:p>
    <w:p w14:paraId="2DB498FB" w14:textId="77777777" w:rsidR="00F90BDC" w:rsidRDefault="00F90BDC"/>
    <w:p w14:paraId="045DAC8E" w14:textId="77777777" w:rsidR="00F90BDC" w:rsidRDefault="00F90BDC">
      <w:r xmlns:w="http://schemas.openxmlformats.org/wordprocessingml/2006/main">
        <w:t xml:space="preserve">1. ໂລມ 8:28 - “ແລະ​ພວກ​ເຮົາ​ຮູ້​ວ່າ​ໃນ​ທຸກ​ສິ່ງ​ທີ່​ພະເຈົ້າ​ກະທຳ​ເພື່ອ​ຄວາມ​ດີ​ຂອງ​ຄົນ​ທີ່​ຮັກ​ພະອົງ ຜູ້​ໄດ້​ຖືກ​ເອີ້ນ​ຕາມ​ຈຸດ​ປະສົງ​ຂອງ​ພະອົງ.”</w:t>
      </w:r>
    </w:p>
    <w:p w14:paraId="18B16F1F" w14:textId="77777777" w:rsidR="00F90BDC" w:rsidRDefault="00F90BDC"/>
    <w:p w14:paraId="6A00C031" w14:textId="77777777" w:rsidR="00F90BDC" w:rsidRDefault="00F90BDC">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ແປວໄຟ​ຈະ​ບໍ່​ເຜົາ​ໄໝ້​ເຈົ້າ.”</w:t>
      </w:r>
    </w:p>
    <w:p w14:paraId="39DA0007" w14:textId="77777777" w:rsidR="00F90BDC" w:rsidRDefault="00F90BDC"/>
    <w:p w14:paraId="7B3FD96B" w14:textId="77777777" w:rsidR="00F90BDC" w:rsidRDefault="00F90BDC">
      <w:r xmlns:w="http://schemas.openxmlformats.org/wordprocessingml/2006/main">
        <w:t xml:space="preserve">ກິດຈະການ 27:6 ແລະ​ທີ່​ນັ້ນ​ນາຍຮ້ອຍ​ໄດ້​ພົບ​ກຳປັ່ນ​ຂອງ​ອາເລັກຊັນດຣີ​ກຳລັງ​ແລ່ນ​ເຂົ້າ​ໄປ​ໃນ​ປະເທດ​ອີຕາລີ. ແລະພຣະອົງໄດ້ວາງພວກເຮົາຢູ່ໃນນັ້ນ.</w:t>
      </w:r>
    </w:p>
    <w:p w14:paraId="5B84C5A5" w14:textId="77777777" w:rsidR="00F90BDC" w:rsidRDefault="00F90BDC"/>
    <w:p w14:paraId="0F9F3AD0" w14:textId="77777777" w:rsidR="00F90BDC" w:rsidRDefault="00F90BDC">
      <w:r xmlns:w="http://schemas.openxmlformats.org/wordprocessingml/2006/main">
        <w:t xml:space="preserve">ນາຍ​ຮ້ອຍ​ໄດ້​ພົບ​ກຳ​ປັ່ນ​ຂອງ​ອາເລັກ​ຊັນ​ເດຣຍ​ທີ່​ແລ່ນ​ໄປ​ເຖິງ​ອີ​ຕາ​ລີ ແລະ​ໃຫ້​ຄົນ​ລົງ​ໄປ​ເທິງ​ເຮືອ.</w:t>
      </w:r>
    </w:p>
    <w:p w14:paraId="6A9FF84E" w14:textId="77777777" w:rsidR="00F90BDC" w:rsidRDefault="00F90BDC"/>
    <w:p w14:paraId="1605B1C3" w14:textId="77777777" w:rsidR="00F90BDC" w:rsidRDefault="00F90BDC">
      <w:r xmlns:w="http://schemas.openxmlformats.org/wordprocessingml/2006/main">
        <w:t xml:space="preserve">1. ການສະຫນອງຂອງພຣະເຈົ້າໃນເວລາທີ່ຕ້ອງການ</w:t>
      </w:r>
    </w:p>
    <w:p w14:paraId="73814F1E" w14:textId="77777777" w:rsidR="00F90BDC" w:rsidRDefault="00F90BDC"/>
    <w:p w14:paraId="42C52477" w14:textId="77777777" w:rsidR="00F90BDC" w:rsidRDefault="00F90BDC">
      <w:r xmlns:w="http://schemas.openxmlformats.org/wordprocessingml/2006/main">
        <w:t xml:space="preserve">2. ວາງໃຈໃນແຜນຂອງພຣະເຈົ້າ</w:t>
      </w:r>
    </w:p>
    <w:p w14:paraId="2014B8BB" w14:textId="77777777" w:rsidR="00F90BDC" w:rsidRDefault="00F90BDC"/>
    <w:p w14:paraId="55FFAD0F" w14:textId="77777777" w:rsidR="00F90BDC" w:rsidRDefault="00F90BDC">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ແລະໄມ້ເທົ້າຂອງເຈົ້າ, ພວກເຂົາປອບໂຍນຂ້ອຍ.”</w:t>
      </w:r>
    </w:p>
    <w:p w14:paraId="4C9EEB18" w14:textId="77777777" w:rsidR="00F90BDC" w:rsidRDefault="00F90BDC"/>
    <w:p w14:paraId="07ADDEF9" w14:textId="77777777" w:rsidR="00F90BDC" w:rsidRDefault="00F90BDC">
      <w:r xmlns:w="http://schemas.openxmlformats.org/wordprocessingml/2006/main">
        <w:t xml:space="preserve">2. ເອຊາຢາ 40:29-31 - “ພະອົງ​ໃຫ້​ກຳລັງ​ແກ່​ຄົນ​ທີ່​ອ່ອນ​ກຳລັງ ແລະ​ຜູ້​ທີ່​ບໍ່​ມີ​ກຳລັງ​ກໍ​ເພີ່ມ​ກຳລັງ. ແມ່ນ​ແຕ່​ໄວ​ໜຸ່ມ​ຈະ​ສະ​ໝອງ ແລະ ອິດ​ເມື່ອຍ, ແລະ ຊາຍ​ໜຸ່ມ​ຈະ​ໝົດ​ແຮງ; ແຕ່​ຜູ້​ທີ່​ລໍ​ຖ້າ​ພຣະ​ຜູ້​ເປັນ​ເຈົ້າ​ຈະ​ຕໍ່​ສູ້​ຄວາມ​ເຂັ້ມ​ແຂງ​ຂອງ​ເຂົາ​ເຈົ້າ; ພວກ​ເຂົາ​ຈະ​ຂຶ້ນ​ກັບ​ປີກ​ຄື​ນົກ​ອິນ​ຊີ; ພວກ​ເຂົາ​ຈະ​ແລ່ນ​ແລະ​ບໍ່​ເມື່ອຍ; ພວກເຂົາຈະຍ່າງແລະບໍ່ສະຫຼາດ.”</w:t>
      </w:r>
    </w:p>
    <w:p w14:paraId="344FB579" w14:textId="77777777" w:rsidR="00F90BDC" w:rsidRDefault="00F90BDC"/>
    <w:p w14:paraId="70F1B394" w14:textId="77777777" w:rsidR="00F90BDC" w:rsidRDefault="00F90BDC">
      <w:r xmlns:w="http://schemas.openxmlformats.org/wordprocessingml/2006/main">
        <w:t xml:space="preserve">ກິດຈະການ 27:7 ແລະ​ເມື່ອ​ພວກ​ເຮົາ​ໄດ້​ແລ່ນ​ເຮືອ​ຊ້າໆ​ຫລາຍ​ມື້, ແລະ​ການ​ຂາດແຄນ​ກໍ​ມາ​ສູ້​ກັບ​ເມືອງ​ຊີນີໂດ, ລົມ​ພັດ​ບໍ່​ໄດ້​ເຮັດ​ໃຫ້​ພວກ​ເຮົາ​ທົນ​ທຸກ​ໄດ້, ພວກ​ເຮົາ​ຈຶ່ງ​ແລ່ນ​ເຮືອ​ຢູ່​ໃຕ້​ເກາະ​ຄຣີເຕ, ຂ້າມ​ຜ່ານ​ເມືອງ​ຊາໂມນ;</w:t>
      </w:r>
    </w:p>
    <w:p w14:paraId="03831FB1" w14:textId="77777777" w:rsidR="00F90BDC" w:rsidRDefault="00F90BDC"/>
    <w:p w14:paraId="58638491" w14:textId="77777777" w:rsidR="00F90BDC" w:rsidRDefault="00F90BDC">
      <w:r xmlns:w="http://schemas.openxmlformats.org/wordprocessingml/2006/main">
        <w:t xml:space="preserve">ເຮືອ​ໄດ້​ແລ່ນ​ຢ່າງ​ຊ້າໆ​ເປັນ​ເວລາ​ຫຼາຍ​ມື້​ຈົນ​ເຖິງ​ເມືອງ Cnidus, ແຕ່​ລົມ​ພັດ​ບໍ່​ໄດ້​ຮັບ​ຄວາມ​ພໍ​ໃຈ​ຂອງ​ເຂົາ​ເຈົ້າ </w:t>
      </w:r>
      <w:r xmlns:w="http://schemas.openxmlformats.org/wordprocessingml/2006/main">
        <w:lastRenderedPageBreak xmlns:w="http://schemas.openxmlformats.org/wordprocessingml/2006/main"/>
      </w:r>
      <w:r xmlns:w="http://schemas.openxmlformats.org/wordprocessingml/2006/main">
        <w:t xml:space="preserve">​ຈຶ່ງ​ແລ່ນ​ເຮືອ​ໄປ​ໃຕ້​ເກາະ Crete, ໃກ້​ກັບ Salmone.</w:t>
      </w:r>
    </w:p>
    <w:p w14:paraId="7CE1A283" w14:textId="77777777" w:rsidR="00F90BDC" w:rsidRDefault="00F90BDC"/>
    <w:p w14:paraId="772474BF" w14:textId="77777777" w:rsidR="00F90BDC" w:rsidRDefault="00F90BDC">
      <w:r xmlns:w="http://schemas.openxmlformats.org/wordprocessingml/2006/main">
        <w:t xml:space="preserve">1. ເວລາອັນດີເລີດຂອງພຣະເຈົ້າ: ເຖິງແມ່ນວ່າມັນເບິ່ງຄືວ່າແຜນການຂອງພວກເຮົາຈະລົ້ມລົງ, ພຣະເຈົ້າຍັງມີແຜນການ.</w:t>
      </w:r>
    </w:p>
    <w:p w14:paraId="4C9FB8A6" w14:textId="77777777" w:rsidR="00F90BDC" w:rsidRDefault="00F90BDC"/>
    <w:p w14:paraId="267B9C7C" w14:textId="77777777" w:rsidR="00F90BDC" w:rsidRDefault="00F90BDC">
      <w:r xmlns:w="http://schemas.openxmlformats.org/wordprocessingml/2006/main">
        <w:t xml:space="preserve">2. ຄວາມ​ສຳຄັນ​ຂອງ​ຄວາມ​ອົດທົນ: ເຖິງ​ແມ່ນ​ເວລາ​ລົມ​ພັດ​ມາ​ຕ້ານ​ພວກ​ເຮົາ, ​ແຕ່​ເຮົາ​ຕ້ອງ​ຍຶດໝັ້ນ ​ແລະ ວາງ​ໃຈ​ໃນ​ແຜນ​ຂອງ​ພຣະຜູ້​ເປັນ​ເຈົ້າ.</w:t>
      </w:r>
    </w:p>
    <w:p w14:paraId="6F2F1544" w14:textId="77777777" w:rsidR="00F90BDC" w:rsidRDefault="00F90BDC"/>
    <w:p w14:paraId="7C4FB1D5" w14:textId="77777777" w:rsidR="00F90BDC" w:rsidRDefault="00F90BDC">
      <w:r xmlns:w="http://schemas.openxmlformats.org/wordprocessingml/2006/main">
        <w:t xml:space="preserve">1. ໂລມ 8:28 - “ແລະ​ພວກ​ເຮົາ​ຮູ້​ວ່າ​ໃນ​ທຸກ​ສິ່ງ​ທີ່​ພະເຈົ້າ​ກະທຳ​ເພື່ອ​ຄວາມ​ດີ​ຂອງ​ຄົນ​ທີ່​ຮັກ​ພະອົງ ຜູ້​ໄດ້​ຖືກ​ເອີ້ນ​ຕາມ​ຈຸດ​ປະສົງ​ຂອງ​ພະອົງ.”</w:t>
      </w:r>
    </w:p>
    <w:p w14:paraId="18663A62" w14:textId="77777777" w:rsidR="00F90BDC" w:rsidRDefault="00F90BDC"/>
    <w:p w14:paraId="24DA7AC6" w14:textId="77777777" w:rsidR="00F90BDC" w:rsidRDefault="00F90BDC">
      <w:r xmlns:w="http://schemas.openxmlformats.org/wordprocessingml/2006/main">
        <w:t xml:space="preserve">2. ຄຳເພງ 46:10 “ຈົ່ງ​ມິດ​ຢູ່ ແລະ​ຮູ້​ວ່າ​ເຮົາ​ເປັນ​ພະເຈົ້າ. ເຮົາ​ຈະ​ໄດ້​ຮັບ​ຄວາມ​ສູງ​ສົ່ງ​ໃນ​ບັນດາ​ປະຊາ​ຊາດ, ເຮົາ​ຈະ​ໄດ້​ຮັບ​ຄວາມ​ສູງ​ສົ່ງ​ໃນ​ແຜ່ນດິນ​ໂລກ!”</w:t>
      </w:r>
    </w:p>
    <w:p w14:paraId="6CA4C81B" w14:textId="77777777" w:rsidR="00F90BDC" w:rsidRDefault="00F90BDC"/>
    <w:p w14:paraId="089DAD45" w14:textId="77777777" w:rsidR="00F90BDC" w:rsidRDefault="00F90BDC">
      <w:r xmlns:w="http://schemas.openxmlformats.org/wordprocessingml/2006/main">
        <w:t xml:space="preserve">ກິດຈະການ 27:8 ແລະ​ເກືອບ​ບໍ່​ໄດ້​ຜ່ານ​ໄປ, ໄດ້​ມາ​ເຖິງ​ບ່ອນ​ໜຶ່ງ​ທີ່​ເອີ້ນ​ວ່າ​ບ່ອນ​ລີ້​ໄພ; ໃກ້ກັບບ່ອນນັ້ນແມ່ນເມືອງລາຊີ.</w:t>
      </w:r>
    </w:p>
    <w:p w14:paraId="240CF47A" w14:textId="77777777" w:rsidR="00F90BDC" w:rsidRDefault="00F90BDC"/>
    <w:p w14:paraId="200BBFF1" w14:textId="77777777" w:rsidR="00F90BDC" w:rsidRDefault="00F90BDC">
      <w:r xmlns:w="http://schemas.openxmlformats.org/wordprocessingml/2006/main">
        <w:t xml:space="preserve">ໂປໂລ​ແລະ​ໝູ່​ຂອງ​ລາວ​ໄດ້​ຂີ່​ເຮືອ​ໄປ​ຫາ​ບ່ອນ​ໜຶ່ງ​ທີ່​ເອີ້ນ​ວ່າ The Fair Havens ໃກ້​ກັບ​ເມືອງ​ລາເຊ.</w:t>
      </w:r>
    </w:p>
    <w:p w14:paraId="7DCF4F4C" w14:textId="77777777" w:rsidR="00F90BDC" w:rsidRDefault="00F90BDC"/>
    <w:p w14:paraId="15221325" w14:textId="77777777" w:rsidR="00F90BDC" w:rsidRDefault="00F90BDC">
      <w:r xmlns:w="http://schemas.openxmlformats.org/wordprocessingml/2006/main">
        <w:t xml:space="preserve">1. ການ​ຊີ້​ນຳ​ຂອງ​ພະເຈົ້າ: ວິທີ​ທີ່​ພະເຈົ້າ​ນຳ​ເຮົາ​ໄປ​ສູ່​ທ່າ​ເຮືອ​ທີ່​ປອດໄພ</w:t>
      </w:r>
    </w:p>
    <w:p w14:paraId="574521B8" w14:textId="77777777" w:rsidR="00F90BDC" w:rsidRDefault="00F90BDC"/>
    <w:p w14:paraId="122B814A" w14:textId="77777777" w:rsidR="00F90BDC" w:rsidRDefault="00F90BDC">
      <w:r xmlns:w="http://schemas.openxmlformats.org/wordprocessingml/2006/main">
        <w:t xml:space="preserve">2. ອັນຕະລາຍຂອງທະເລ: ການຮຽນຮູ້ທີ່ຈະໄວ້ວາງໃຈພຣະເຈົ້າທ່າມກາງພະຍຸ</w:t>
      </w:r>
    </w:p>
    <w:p w14:paraId="2A0BA783" w14:textId="77777777" w:rsidR="00F90BDC" w:rsidRDefault="00F90BDC"/>
    <w:p w14:paraId="1C2605D6" w14:textId="77777777" w:rsidR="00F90BDC" w:rsidRDefault="00F90BDC">
      <w:r xmlns:w="http://schemas.openxmlformats.org/wordprocessingml/2006/main">
        <w:t xml:space="preserve">1. ຄຳເພງ 107:23-30</w:t>
      </w:r>
    </w:p>
    <w:p w14:paraId="79BAB3E3" w14:textId="77777777" w:rsidR="00F90BDC" w:rsidRDefault="00F90BDC"/>
    <w:p w14:paraId="0A9400CE" w14:textId="77777777" w:rsidR="00F90BDC" w:rsidRDefault="00F90BDC">
      <w:r xmlns:w="http://schemas.openxmlformats.org/wordprocessingml/2006/main">
        <w:t xml:space="preserve">2. ເອຊາຢາ 43:2-3</w:t>
      </w:r>
    </w:p>
    <w:p w14:paraId="6AEFA3B1" w14:textId="77777777" w:rsidR="00F90BDC" w:rsidRDefault="00F90BDC"/>
    <w:p w14:paraId="0667BABC" w14:textId="77777777" w:rsidR="00F90BDC" w:rsidRDefault="00F90BDC">
      <w:r xmlns:w="http://schemas.openxmlformats.org/wordprocessingml/2006/main">
        <w:t xml:space="preserve">ກິດຈະການ 27:9 ເມື່ອ​ເວລາ​ຫຼາຍ​ສົມຄວນ ແລະ​ເວລາ​ແລ່ນ​ເຮືອ​ກໍ​ອັນຕະລາຍ ເພາະ​ການ​ອົດອາຫານ </w:t>
      </w:r>
      <w:r xmlns:w="http://schemas.openxmlformats.org/wordprocessingml/2006/main">
        <w:lastRenderedPageBreak xmlns:w="http://schemas.openxmlformats.org/wordprocessingml/2006/main"/>
      </w:r>
      <w:r xmlns:w="http://schemas.openxmlformats.org/wordprocessingml/2006/main">
        <w:t xml:space="preserve">​ໄດ້​ຜ່ານ​ໄປ​ແລ້ວ ໂປໂລ​ຈຶ່ງ​ຕັກເຕືອນ​ພວກເຂົາ.</w:t>
      </w:r>
    </w:p>
    <w:p w14:paraId="54737478" w14:textId="77777777" w:rsidR="00F90BDC" w:rsidRDefault="00F90BDC"/>
    <w:p w14:paraId="6C4805F2" w14:textId="77777777" w:rsidR="00F90BDC" w:rsidRDefault="00F90BDC">
      <w:r xmlns:w="http://schemas.openxmlformats.org/wordprocessingml/2006/main">
        <w:t xml:space="preserve">ໂປໂລ​ໄດ້​ຕັກ​ເຕືອນ​ກຸ່ມ​ຄົນ​ນັ້ນ​ໃຫ້​ມີ​ສະຕິ​ລະວັງ​ຕົວ​ຕໍ່​ການ​ແລ່ນ​ເຮືອ​ຫຼັງ​ຈາກ​ການ​ຖື​ສິນ​ອົດ​ອາຫານ​ຜ່ານ​ໄປ.</w:t>
      </w:r>
    </w:p>
    <w:p w14:paraId="2218F367" w14:textId="77777777" w:rsidR="00F90BDC" w:rsidRDefault="00F90BDC"/>
    <w:p w14:paraId="323E6BD8" w14:textId="77777777" w:rsidR="00F90BDC" w:rsidRDefault="00F90BDC">
      <w:r xmlns:w="http://schemas.openxmlformats.org/wordprocessingml/2006/main">
        <w:t xml:space="preserve">1. ອັນຕະລາຍຂອງການຊັກຊ້າ: ວິທີການຫຼີກເວັ້ນການ procrastination</w:t>
      </w:r>
    </w:p>
    <w:p w14:paraId="1FBC0481" w14:textId="77777777" w:rsidR="00F90BDC" w:rsidRDefault="00F90BDC"/>
    <w:p w14:paraId="0B0583D6" w14:textId="77777777" w:rsidR="00F90BDC" w:rsidRDefault="00F90BDC">
      <w:r xmlns:w="http://schemas.openxmlformats.org/wordprocessingml/2006/main">
        <w:t xml:space="preserve">2. ຄວາມຕ້ອງການຮີບດ່ວນ: ຢ່າປະຖິ້ມສິ່ງທີ່ສາມາດເຮັດໄດ້ໃນມື້ນີ້</w:t>
      </w:r>
    </w:p>
    <w:p w14:paraId="6D9F5A58" w14:textId="77777777" w:rsidR="00F90BDC" w:rsidRDefault="00F90BDC"/>
    <w:p w14:paraId="1559C540" w14:textId="77777777" w:rsidR="00F90BDC" w:rsidRDefault="00F90BDC">
      <w:r xmlns:w="http://schemas.openxmlformats.org/wordprocessingml/2006/main">
        <w:t xml:space="preserve">1. ສຸພາສິດ 19:15 - “ຄວາມ​ຂີ້ຄ້ານ​ເຮັດ​ໃຫ້​ຄົນ​ນອນ​ຫລັບ​ສະໜິດ ແລະ​ຄົນ​ບໍ່​ມີ​ຊີວິດ​ຈະ​ອຶດຢາກ.”</w:t>
      </w:r>
    </w:p>
    <w:p w14:paraId="2FF0F5A7" w14:textId="77777777" w:rsidR="00F90BDC" w:rsidRDefault="00F90BDC"/>
    <w:p w14:paraId="4A0CD37F" w14:textId="77777777" w:rsidR="00F90BDC" w:rsidRDefault="00F90BDC">
      <w:r xmlns:w="http://schemas.openxmlformats.org/wordprocessingml/2006/main">
        <w:t xml:space="preserve">2 ໂກລິນໂທ 6:2 - "ສໍາລັບພຣະອົງກ່າວວ່າ: 'ໃນເວລາທີ່ຍອມຮັບໄດ້ຂ້າພະເຈົ້າໄດ້ຍິນທ່ານ, ແລະໃນວັນແຫ່ງຄວາມລອດ, ຂ້າພະເຈົ້າໄດ້ຊ່ວຍທ່ານ.' ຈົ່ງ​ເບິ່ງ, ບັດ​ນີ້​ເປັນ​ເວລາ​ທີ່​ຮັບ​ເອົາ; ຈົ່ງ​ເບິ່ງ, ບັດ​ນີ້​ເປັນ​ວັນ​ແຫ່ງ​ຄວາມ​ລອດ.”</w:t>
      </w:r>
    </w:p>
    <w:p w14:paraId="691A8215" w14:textId="77777777" w:rsidR="00F90BDC" w:rsidRDefault="00F90BDC"/>
    <w:p w14:paraId="38FD3C64" w14:textId="77777777" w:rsidR="00F90BDC" w:rsidRDefault="00F90BDC">
      <w:r xmlns:w="http://schemas.openxmlformats.org/wordprocessingml/2006/main">
        <w:t xml:space="preserve">ກິດຈະການ 27:10 ແລະ​ເວົ້າ​ກັບ​ພວກເພິ່ນ​ວ່າ, “ທ່ານ​ທັງ​ຫຼາຍ​ເອີຍ, ຂ້າພະເຈົ້າ​ຮູ້​ວ່າ​ການ​ເດີນ​ທາງ​ຄັ້ງ​ນີ້​ຈະ​ມີ​ຄວາມ​ເຈັບ​ປວດ​ແລະ​ຄວາມ​ເສຍ​ຫາຍ​ຢ່າງ​ຫລວງຫລາຍ, ບໍ່​ພຽງ​ແຕ່​ເຮືອ​ແລະ​ເຮືອ​ເທົ່າ​ນັ້ນ, ແຕ່​ຍັງ​ເຖິງ​ຊີວິດ​ຂອງ​ພວກ​ເຮົາ​ອີກ​ດ້ວຍ.</w:t>
      </w:r>
    </w:p>
    <w:p w14:paraId="66029D38" w14:textId="77777777" w:rsidR="00F90BDC" w:rsidRDefault="00F90BDC"/>
    <w:p w14:paraId="0D5665D5" w14:textId="77777777" w:rsidR="00F90BDC" w:rsidRDefault="00F90BDC">
      <w:r xmlns:w="http://schemas.openxmlformats.org/wordprocessingml/2006/main">
        <w:t xml:space="preserve">ໂປໂລ​ເຕືອນ​ລູກ​ເຮືອ​ຂອງ​ເຮືອ​ວ່າ​ການ​ເດີນ​ທາງ​ຈະ​ເປັນ​ອັນຕະລາຍ ແລະ​ອາດ​ຈະ​ເຮັດ​ໃຫ້​ສິນຄ້າ​ເສຍ​ຫາຍ​ແລະ​ຊີວິດ​ຂອງ​ເຂົາ​ເຈົ້າ.</w:t>
      </w:r>
    </w:p>
    <w:p w14:paraId="468D52DA" w14:textId="77777777" w:rsidR="00F90BDC" w:rsidRDefault="00F90BDC"/>
    <w:p w14:paraId="36B0510F" w14:textId="77777777" w:rsidR="00F90BDC" w:rsidRDefault="00F90BDC">
      <w:r xmlns:w="http://schemas.openxmlformats.org/wordprocessingml/2006/main">
        <w:t xml:space="preserve">1. ການຮຽນຮູ້ທີ່ຈະວາງໃຈໃນພຣະເຈົ້າເຖິງວ່າຈະມີຄວາມຫຍຸ້ງຍາກ</w:t>
      </w:r>
    </w:p>
    <w:p w14:paraId="25227A74" w14:textId="77777777" w:rsidR="00F90BDC" w:rsidRDefault="00F90BDC"/>
    <w:p w14:paraId="36C06AFD" w14:textId="77777777" w:rsidR="00F90BDC" w:rsidRDefault="00F90BDC">
      <w:r xmlns:w="http://schemas.openxmlformats.org/wordprocessingml/2006/main">
        <w:t xml:space="preserve">2. ບົດບາດຂອງຄວາມເຊື່ອແລະຄວາມອົດທົນໃນເວລາທີ່ຫຍຸ້ງຍາກ</w:t>
      </w:r>
    </w:p>
    <w:p w14:paraId="0ED54441" w14:textId="77777777" w:rsidR="00F90BDC" w:rsidRDefault="00F90BDC"/>
    <w:p w14:paraId="26A82B03" w14:textId="77777777" w:rsidR="00F90BDC" w:rsidRDefault="00F90BDC">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14:paraId="1C86CAD0" w14:textId="77777777" w:rsidR="00F90BDC" w:rsidRDefault="00F90BDC"/>
    <w:p w14:paraId="7A1F544B" w14:textId="77777777" w:rsidR="00F90BDC" w:rsidRDefault="00F90BDC">
      <w:r xmlns:w="http://schemas.openxmlformats.org/wordprocessingml/2006/main">
        <w:t xml:space="preserve">2. ຢາໂກໂບ 5:11 - "ຈົ່ງເບິ່ງ, ພວກເຮົາພິຈາລະນາຜູ້ທີ່ເປັນພອນໃຫ້ແກ່ຜູ້ທີ່ຮັກສາຄວາມຫມັ້ນຄົງ. ທ່ານໄດ້ຍິນກ່ຽວກັບຄວາມ </w:t>
      </w:r>
      <w:r xmlns:w="http://schemas.openxmlformats.org/wordprocessingml/2006/main">
        <w:lastRenderedPageBreak xmlns:w="http://schemas.openxmlformats.org/wordprocessingml/2006/main"/>
      </w:r>
      <w:r xmlns:w="http://schemas.openxmlformats.org/wordprocessingml/2006/main">
        <w:t xml:space="preserve">ຫມັ້ນຄົງຂອງໂຢບ, ແລະທ່ານໄດ້ເຫັນຈຸດປະສົງຂອງພຣະຜູ້ເປັນເຈົ້າ, ວິທີທີ່ພຣະຜູ້ເປັນເຈົ້າມີຄວາມເມດຕາແລະຄວາມເມດຕາ."</w:t>
      </w:r>
    </w:p>
    <w:p w14:paraId="1EF1AD12" w14:textId="77777777" w:rsidR="00F90BDC" w:rsidRDefault="00F90BDC"/>
    <w:p w14:paraId="38894DB4" w14:textId="77777777" w:rsidR="00F90BDC" w:rsidRDefault="00F90BDC">
      <w:r xmlns:w="http://schemas.openxmlformats.org/wordprocessingml/2006/main">
        <w:t xml:space="preserve">ກິດຈະການ 27:11 ເຖິງ​ຢ່າງ​ໃດ​ກໍ​ຕາມ ພວກ​ນາຍຮ້ອຍ​ກໍ​ເຊື່ອ​ນາຍ​ແລະ​ເຈົ້າ​ຂອງ​ເຮືອ​ຫລາຍ​ກວ່າ​ຄຳ​ເວົ້າ​ຂອງ​ໂປໂລ.</w:t>
      </w:r>
    </w:p>
    <w:p w14:paraId="0676B4C8" w14:textId="77777777" w:rsidR="00F90BDC" w:rsidRDefault="00F90BDC"/>
    <w:p w14:paraId="13020D96" w14:textId="77777777" w:rsidR="00F90BDC" w:rsidRDefault="00F90BDC">
      <w:r xmlns:w="http://schemas.openxmlformats.org/wordprocessingml/2006/main">
        <w:t xml:space="preserve">ນາຍຮ້ອຍ​ເຊື່ອ​ຟັງ​ຄວາມ​ຄິດ​ເຫັນ​ຂອງ​ນາຍ​ແລະ​ເຈົ້າ​ຂອງ​ເຮືອ​ເໜືອ​ຂອງ​ໂປໂລ.</w:t>
      </w:r>
    </w:p>
    <w:p w14:paraId="50CFFE6B" w14:textId="77777777" w:rsidR="00F90BDC" w:rsidRDefault="00F90BDC"/>
    <w:p w14:paraId="56604149" w14:textId="77777777" w:rsidR="00F90BDC" w:rsidRDefault="00F90BDC">
      <w:r xmlns:w="http://schemas.openxmlformats.org/wordprocessingml/2006/main">
        <w:t xml:space="preserve">1. ຄວາມສຳຄັນຂອງສະຕິປັນຍາ ແລະຄວາມເຊື່ອໝັ້ນ</w:t>
      </w:r>
    </w:p>
    <w:p w14:paraId="45B5755F" w14:textId="77777777" w:rsidR="00F90BDC" w:rsidRDefault="00F90BDC"/>
    <w:p w14:paraId="5D648DE9" w14:textId="77777777" w:rsidR="00F90BDC" w:rsidRDefault="00F90BDC">
      <w:r xmlns:w="http://schemas.openxmlformats.org/wordprocessingml/2006/main">
        <w:t xml:space="preserve">2. ການຮຽນຮູ້ທີ່ຈະຊັ່ງນໍ້າຫນັກຄໍາແນະນໍາແລະຄວາມຄິດເຫັນ</w:t>
      </w:r>
    </w:p>
    <w:p w14:paraId="75A4F9A9" w14:textId="77777777" w:rsidR="00F90BDC" w:rsidRDefault="00F90BDC"/>
    <w:p w14:paraId="550AB650" w14:textId="77777777" w:rsidR="00F90BDC" w:rsidRDefault="00F90BDC">
      <w:r xmlns:w="http://schemas.openxmlformats.org/wordprocessingml/2006/main">
        <w:t xml:space="preserve">1. ສຸພາສິດ 3:5-6 "ຈົ່ງວາງໃຈໃນພຣະຜູ້ເປັນເຈົ້າດ້ວຍສຸດຫົວໃຈຂອງເຈົ້າ,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170106E3" w14:textId="77777777" w:rsidR="00F90BDC" w:rsidRDefault="00F90BDC"/>
    <w:p w14:paraId="1D71F48E" w14:textId="77777777" w:rsidR="00F90BDC" w:rsidRDefault="00F90BDC">
      <w:r xmlns:w="http://schemas.openxmlformats.org/wordprocessingml/2006/main">
        <w:t xml:space="preserve">2. ຢາໂກໂບ 1:5 “ຖ້າຜູ້ໃດໃນພວກທ່ານຂາດສະຕິປັນຍາ, ໃຫ້ຜູ້ນັ້ນທູນຂໍພຣະເຈົ້າ, ຜູ້ຊົງປະທານຄວາມເມດຕາແກ່ທຸກຄົນ ໂດຍບໍ່ມີການຕຳໜິຕິຕຽນ, ແລະພຣະອົງຈະຊົງປະທານໃຫ້.”</w:t>
      </w:r>
    </w:p>
    <w:p w14:paraId="37BFA701" w14:textId="77777777" w:rsidR="00F90BDC" w:rsidRDefault="00F90BDC"/>
    <w:p w14:paraId="4E76ACC6" w14:textId="77777777" w:rsidR="00F90BDC" w:rsidRDefault="00F90BDC">
      <w:r xmlns:w="http://schemas.openxmlformats.org/wordprocessingml/2006/main">
        <w:t xml:space="preserve">ກິດຈະການ 27:12 ແລະ​ເນື່ອງ​ຈາກ​ບ່ອນ​ລີ້​ໄພ​ບໍ່​ໄດ້​ຮັບ​ຄວາມ​ສະດວກ​ໃນ​ລະດູ​ໜາວ, ພວກ​ເຂົາ​ຈຶ່ງ​ໄດ້​ແນະນຳ​ໃຫ້​ອອກ​ໄປ​ຈາກ​ບ່ອນ​ນັ້ນ​ຫລາຍ​ກວ່າ​ອີກ, ຖ້າ​ຫາກ​ພວກ​ເຂົາ​ຈະ​ໄປ​ຮອດ​ເມືອງ​ເຟນີດ​ດ້ວຍ​ວິທີ​ໃດ​ກໍ​ຕາມ, ແລະ ທີ່​ນັ້ນ​ເຖິງ​ລະດູ​ໜາວ; ຊຶ່ງ​ເປັນ​ບ່ອນ​ລີ້​ໄພ​ຂອງ​ເກາະ​ຄຣີເຕ, ແລະ​ຢູ່​ທາງ​ທິດ​ຕາ​ເວັນ​ຕົກ​ສຽງ​ໃຕ້ ແລະ​ທິດ​ຕາ​ເວັນ​ຕົກ​ສຽງ​ເໜືອ.</w:t>
      </w:r>
    </w:p>
    <w:p w14:paraId="39CF18D9" w14:textId="77777777" w:rsidR="00F90BDC" w:rsidRDefault="00F90BDC"/>
    <w:p w14:paraId="58F90C68" w14:textId="77777777" w:rsidR="00F90BDC" w:rsidRDefault="00F90BDC">
      <w:r xmlns:w="http://schemas.openxmlformats.org/wordprocessingml/2006/main">
        <w:t xml:space="preserve">ພາກສ່ວນເພີ່ມເຕີມໄດ້ແນະນໍາວ່າພວກເຂົາຄວນຈະອອກຈາກ haven ແລະໄປ Phenice, haven ຂອງ Crete, ທີ່ຢູ່ທາງທິດຕາເວັນຕົກສຽງໃຕ້ແລະຕາເວັນຕົກສຽງເຫນືອ.</w:t>
      </w:r>
    </w:p>
    <w:p w14:paraId="655DC7DF" w14:textId="77777777" w:rsidR="00F90BDC" w:rsidRDefault="00F90BDC"/>
    <w:p w14:paraId="59C9AAE6" w14:textId="77777777" w:rsidR="00F90BDC" w:rsidRDefault="00F90BDC">
      <w:r xmlns:w="http://schemas.openxmlformats.org/wordprocessingml/2006/main">
        <w:t xml:space="preserve">1. ພະເຈົ້າ​ສາມາດ​ໃຊ້​ສະຖານະການ​ທີ່​ຫຍຸ້ງຍາກ​ເພື່ອ​ນຳ​ເຮົາ​ໄປ​ບ່ອນ​ທີ່​ດີ​ກວ່າ.</w:t>
      </w:r>
    </w:p>
    <w:p w14:paraId="28AE212F" w14:textId="77777777" w:rsidR="00F90BDC" w:rsidRDefault="00F90BDC"/>
    <w:p w14:paraId="3B3BC391" w14:textId="77777777" w:rsidR="00F90BDC" w:rsidRDefault="00F90BDC">
      <w:r xmlns:w="http://schemas.openxmlformats.org/wordprocessingml/2006/main">
        <w:t xml:space="preserve">2. ການວາງໃຈໃນພຣະຜູ້ເປັນເຈົ້າສາມາດນໍາພວກເຮົາໄປຫາສະຖານທີ່ທີ່ບໍ່ຄາດຄິດ.</w:t>
      </w:r>
    </w:p>
    <w:p w14:paraId="7ECA740E" w14:textId="77777777" w:rsidR="00F90BDC" w:rsidRDefault="00F90BDC"/>
    <w:p w14:paraId="37D329E2" w14:textId="77777777" w:rsidR="00F90BDC" w:rsidRDefault="00F90BDC">
      <w:r xmlns:w="http://schemas.openxmlformats.org/wordprocessingml/2006/main">
        <w:t xml:space="preserve">1. ເຢເຣມີຢາ 29:11 ພຣະຜູ້ເປັນເຈົ້າກ່າວ​ວ່າ, “ເພາະ​ເຮົາ​ຮູ້ຈັກ​ແຜນການ​ທີ່​ເຮົາ​ມີ​ສຳລັບ​ເຈົ້າ,” ພຣະຜູ້ເປັນເຈົ້າກ່າວ​ວ່າ, “ແຜນການ​ທີ່​ຈະ​ໃຫ້​ເຈົ້າ​ຈະເລີນ​ຮຸ່ງເຮືອງ ແລະ​ບໍ່​ໃຫ້​ເກີດ​ອັນຕະລາຍ​ແກ່​ເຈົ້າ, ວາງແຜນ​ທີ່​ຈະ​ໃຫ້​ເຈົ້າ​ມີ​ຄວາມຫວັງ​ແລະ​ອະນາຄົດ.”</w:t>
      </w:r>
    </w:p>
    <w:p w14:paraId="3AFA930D" w14:textId="77777777" w:rsidR="00F90BDC" w:rsidRDefault="00F90BDC"/>
    <w:p w14:paraId="39E82C4B" w14:textId="77777777" w:rsidR="00F90BDC" w:rsidRDefault="00F90BDC">
      <w:r xmlns:w="http://schemas.openxmlformats.org/wordprocessingml/2006/main">
        <w:t xml:space="preserve">2. ສຸພາສິດ 3:5-6, "ຈົ່ງວາງໃຈໃນພຣະຜູ້ເປັນເຈົ້າດ້ວຍສຸດໃຈຂອງເຈົ້າແລະບໍ່ອີງໃສ່ຄວາມເຂົ້າໃຈຂອງເຈົ້າເອງ; ໃນທຸກທາງຂອງເຈົ້າຈະຍອມຢູ່ໃຕ້ພຣະອົງ, ແລະພຣະອົງຈະເຮັດໃຫ້ເສັ້ນທາງຂອງເຈົ້າຊື່."</w:t>
      </w:r>
    </w:p>
    <w:p w14:paraId="1AF81988" w14:textId="77777777" w:rsidR="00F90BDC" w:rsidRDefault="00F90BDC"/>
    <w:p w14:paraId="3AF8398B" w14:textId="77777777" w:rsidR="00F90BDC" w:rsidRDefault="00F90BDC">
      <w:r xmlns:w="http://schemas.openxmlformats.org/wordprocessingml/2006/main">
        <w:t xml:space="preserve">ກິດຈະການ 27:13 ແລະ​ເມື່ອ​ລົມ​ໃຕ້​ພັດ​ມາ​ຢ່າງ​ອ່ອນ​ແຮງ, ໂດຍ​ຄິດ​ວ່າ​ພວກເຂົາ​ໄດ້​ມາ​ເຖິງ​ຈຸດໝາຍ​ຂອງ​ພວກເຂົາ​ແລ້ວ, ພວກເຂົາ​ຈຶ່ງ​ຫຼົບໜີໄປ​ຈາກ​ບ່ອນ​ນັ້ນ, ພວກເຂົາ​ກໍ​ຂີ່​ເຮືອ​ໄປ​ໃກ້​ເກາະ​ຄຣີເຕ.</w:t>
      </w:r>
    </w:p>
    <w:p w14:paraId="5FC459BE" w14:textId="77777777" w:rsidR="00F90BDC" w:rsidRDefault="00F90BDC"/>
    <w:p w14:paraId="0AB3BC79" w14:textId="77777777" w:rsidR="00F90BDC" w:rsidRDefault="00F90BDC">
      <w:r xmlns:w="http://schemas.openxmlformats.org/wordprocessingml/2006/main">
        <w:t xml:space="preserve">ພວກ​ກຳ​ປັ່ນ​ໄດ້​ເດີນ​ເຮືອ​ໄປ​ໃກ້​ກັບ​ເກາະ Crete ຫລັງ​ຈາກ​ລົມ​ໃຕ້​ໄດ້​ພັດ​ມາ​ຢ່າງ​ອ່ອນ​ແອ.</w:t>
      </w:r>
    </w:p>
    <w:p w14:paraId="2C521765" w14:textId="77777777" w:rsidR="00F90BDC" w:rsidRDefault="00F90BDC"/>
    <w:p w14:paraId="64584253" w14:textId="77777777" w:rsidR="00F90BDC" w:rsidRDefault="00F90BDC">
      <w:r xmlns:w="http://schemas.openxmlformats.org/wordprocessingml/2006/main">
        <w:t xml:space="preserve">1. ຈົ່ງມີສະຕິຕໍ່ສິ່ງອ້ອມຂ້າງ ແລະ ເຝົ້າລະວັງລົມ.</w:t>
      </w:r>
    </w:p>
    <w:p w14:paraId="28F552AE" w14:textId="77777777" w:rsidR="00F90BDC" w:rsidRDefault="00F90BDC"/>
    <w:p w14:paraId="66719F98" w14:textId="77777777" w:rsidR="00F90BDC" w:rsidRDefault="00F90BDC">
      <w:r xmlns:w="http://schemas.openxmlformats.org/wordprocessingml/2006/main">
        <w:t xml:space="preserve">2. ການຊີ້ນໍາຂອງພຣະເຈົ້າແມ່ນເຫັນໄດ້ໃນລົມແລະຄື້ນຟອງ.</w:t>
      </w:r>
    </w:p>
    <w:p w14:paraId="300487E0" w14:textId="77777777" w:rsidR="00F90BDC" w:rsidRDefault="00F90BDC"/>
    <w:p w14:paraId="38DD674E" w14:textId="77777777" w:rsidR="00F90BDC" w:rsidRDefault="00F90BDC">
      <w:r xmlns:w="http://schemas.openxmlformats.org/wordprocessingml/2006/main">
        <w:t xml:space="preserve">1. ມັດທາຍ 8:27 - ດັ່ງນັ້ນ ພວກ​ເຂົາ​ຈຶ່ງ​ອັດສະຈັນ​ໃຈ​ວ່າ, “ຜູ້​ນີ້​ເປັນ​ຄົນ​ແບບ​ໃດ​ທີ່​ແມ່ນ​ແຕ່​ລົມ​ແລະ​ທະເລ​ກໍ​ເຊື່ອຟັງ​ພຣະອົງ.”</w:t>
      </w:r>
    </w:p>
    <w:p w14:paraId="20D0E764" w14:textId="77777777" w:rsidR="00F90BDC" w:rsidRDefault="00F90BDC"/>
    <w:p w14:paraId="0949A8D2" w14:textId="77777777" w:rsidR="00F90BDC" w:rsidRDefault="00F90BDC">
      <w:r xmlns:w="http://schemas.openxmlformats.org/wordprocessingml/2006/main">
        <w:t xml:space="preserve">2. ຄຳເພງ 107:29 - ພຣະອົງ​ໄດ້​ເຮັດ​ໃຫ້​ພາຍຸ​ມິດ​ຢູ່ ແລະ​ຄື້ນທະເລ​ກໍ​ງຽບ​ໄປ.</w:t>
      </w:r>
    </w:p>
    <w:p w14:paraId="69DE2A52" w14:textId="77777777" w:rsidR="00F90BDC" w:rsidRDefault="00F90BDC"/>
    <w:p w14:paraId="0B0A882C" w14:textId="77777777" w:rsidR="00F90BDC" w:rsidRDefault="00F90BDC">
      <w:r xmlns:w="http://schemas.openxmlformats.org/wordprocessingml/2006/main">
        <w:t xml:space="preserve">ກິດຈະການ 27:14 ແຕ່​ບໍ່​ດົນ​ກໍ​ມີ​ລົມ​ແຮງ​ທີ່​ມີ​ຊື່​ວ່າ Euroclydon.</w:t>
      </w:r>
    </w:p>
    <w:p w14:paraId="2E16C78B" w14:textId="77777777" w:rsidR="00F90BDC" w:rsidRDefault="00F90BDC"/>
    <w:p w14:paraId="3AF1E4E1" w14:textId="77777777" w:rsidR="00F90BDC" w:rsidRDefault="00F90BDC">
      <w:r xmlns:w="http://schemas.openxmlformats.org/wordprocessingml/2006/main">
        <w:t xml:space="preserve">ການເດີນທາງຂອງໂປໂລແລະຄົນອື່ນໆໄດ້ພົບກັບລົມແຮງແລະອັນຕະລາຍ.</w:t>
      </w:r>
    </w:p>
    <w:p w14:paraId="6CE66D38" w14:textId="77777777" w:rsidR="00F90BDC" w:rsidRDefault="00F90BDC"/>
    <w:p w14:paraId="5EF8E33F" w14:textId="77777777" w:rsidR="00F90BDC" w:rsidRDefault="00F90BDC">
      <w:r xmlns:w="http://schemas.openxmlformats.org/wordprocessingml/2006/main">
        <w:t xml:space="preserve">1: ຢ່າ​ຢ້ານ​ເມື່ອ​ຊີວິດ​ຖິ້ມ​ເສັ້ນ​ໂຄ້ງ​ໃຫ້​ເຮົາ, ບໍ່​ວ່າ​ຈະ​ແຂງ​ແຮງ​ປານ​ໃດ, ພຣະ​ເຈົ້າ​ຈະ​ຢູ່​ກັບ​ເຮົາ ແລະ​ປົກ​ປ້ອງ​ເຮົາ.</w:t>
      </w:r>
    </w:p>
    <w:p w14:paraId="0D32C2EE" w14:textId="77777777" w:rsidR="00F90BDC" w:rsidRDefault="00F90BDC"/>
    <w:p w14:paraId="6F6CCC2C" w14:textId="77777777" w:rsidR="00F90BDC" w:rsidRDefault="00F90BDC">
      <w:r xmlns:w="http://schemas.openxmlformats.org/wordprocessingml/2006/main">
        <w:t xml:space="preserve">2: ໃນ​ເວ​ລາ​ທີ່​ມີ​ຄວາມ​ຫຍຸ້ງ​ຍາກ, ຊອກ​ຫາ​ພຣະ​ເຈົ້າ​ສໍາ​ລັບ​ການ​ຊີ້​ນໍາ​ແລະ​ຄວາມ​ເຂັ້ມ​ແຂງ.</w:t>
      </w:r>
    </w:p>
    <w:p w14:paraId="3BE1982A" w14:textId="77777777" w:rsidR="00F90BDC" w:rsidRDefault="00F90BDC"/>
    <w:p w14:paraId="5897578D" w14:textId="77777777" w:rsidR="00F90BDC" w:rsidRDefault="00F90BDC">
      <w:r xmlns:w="http://schemas.openxmlformats.org/wordprocessingml/2006/main">
        <w:t xml:space="preserve">ຄຳເພງ 46:1-3 “ພະເຈົ້າ​ເປັນ​ບ່ອນ​ລີ້​ໄພ​ແລະ​ກຳລັງ​ຂອງ​ພວກ​ເຮົາ ແລະ​ເປັນ​ການ​ຊ່ວຍ​ເຫຼືອ​ໃນ​ຄວາມ​ທຸກ​ລຳບາກ ດັ່ງ​ນັ້ນ​ພວກ​ເຮົາ​ຈະ​ບໍ່​ຢ້ານ​ວ່າ​ແຜ່ນດິນ​ໂລກ​ຈະ​ໃຫ້​ທາງ​ໃດ ແຕ່​ພູເຂົາ​ທັງ​ຫຼາຍ​ຈະ​ໄປ​ຢູ່​ກາງ​ທະເລ​ເຖິງ​ວ່າ​ນ້ຳ​ຂອງ​ມັນ​ຈະ​ດັງ​ຂຶ້ນ. ແລະໂຟມ, ເຖິງແມ່ນວ່າພູເຂົາຈະສັ່ນສະເທືອນຍ້ອນການໃຄ່ບວມຂອງມັນ."</w:t>
      </w:r>
    </w:p>
    <w:p w14:paraId="4106A353" w14:textId="77777777" w:rsidR="00F90BDC" w:rsidRDefault="00F90BDC"/>
    <w:p w14:paraId="36B47E98" w14:textId="77777777" w:rsidR="00F90BDC" w:rsidRDefault="00F90BDC">
      <w:r xmlns:w="http://schemas.openxmlformats.org/wordprocessingml/2006/main">
        <w:t xml:space="preserve">2 ເອຊາຢາ 43:2 “ເມື່ອ​ເຈົ້າ​ຜ່ານ​ນໍ້າ​ໄປ ເຮົາ​ຈະ​ຢູ່​ກັບ​ເຈົ້າ ແລະ​ຜ່ານ​ແມ່ນໍ້າ​ຕ່າງໆ​ນັ້ນ​ຈະ​ບໍ່​ຖ້ວມ​ເຈົ້າ ເມື່ອ​ເຈົ້າ​ຍ່າງ​ຜ່ານ​ໄຟ ເຈົ້າ​ຈະ​ບໍ່​ຖືກ​ໄຟ​ໄໝ້ ແລະ​ໄຟ​ຈະ​ບໍ່​ໄໝ້​ເຈົ້າ. "</w:t>
      </w:r>
    </w:p>
    <w:p w14:paraId="45696615" w14:textId="77777777" w:rsidR="00F90BDC" w:rsidRDefault="00F90BDC"/>
    <w:p w14:paraId="777E1DCD" w14:textId="77777777" w:rsidR="00F90BDC" w:rsidRDefault="00F90BDC">
      <w:r xmlns:w="http://schemas.openxmlformats.org/wordprocessingml/2006/main">
        <w:t xml:space="preserve">ກິດຈະການ 27:15 ແລະ​ເມື່ອ​ເຮືອ​ຖືກ​ຈັບ​ໄດ້ ແລະ​ທົນ​ບໍ່​ໄດ້​ໃນ​ລົມ​ແຮງ ພວກເຮົາ​ກໍ​ໃຫ້​ນາງ​ຂັບ​ໄປ.</w:t>
      </w:r>
    </w:p>
    <w:p w14:paraId="3C4A2A13" w14:textId="77777777" w:rsidR="00F90BDC" w:rsidRDefault="00F90BDC"/>
    <w:p w14:paraId="043CE443" w14:textId="77777777" w:rsidR="00F90BDC" w:rsidRDefault="00F90BDC">
      <w:r xmlns:w="http://schemas.openxmlformats.org/wordprocessingml/2006/main">
        <w:t xml:space="preserve">ເຮືອລຳໜຶ່ງຖືກລົມພະຍຸ ແລະບໍ່ສາມາດແລ່ນຜ່ານລົມໄດ້, ສະນັ້ນ ລູກເຮືອຈຶ່ງຕ້ອງປ່ອຍໃຫ້ມັນຂັບໄປ.</w:t>
      </w:r>
    </w:p>
    <w:p w14:paraId="2F0D8B26" w14:textId="77777777" w:rsidR="00F90BDC" w:rsidRDefault="00F90BDC"/>
    <w:p w14:paraId="359FFC1C" w14:textId="77777777" w:rsidR="00F90BDC" w:rsidRDefault="00F90BDC">
      <w:r xmlns:w="http://schemas.openxmlformats.org/wordprocessingml/2006/main">
        <w:t xml:space="preserve">1. ການຮຽນຮູ້ທີ່ຈະຍອມຮັບສິ່ງທີ່ບໍ່ຄາດຄິດ: ການນໍາໃຊ້ກິດຈະການ 27:15 ເປັນຕົວຢ່າງ</w:t>
      </w:r>
    </w:p>
    <w:p w14:paraId="559786B4" w14:textId="77777777" w:rsidR="00F90BDC" w:rsidRDefault="00F90BDC"/>
    <w:p w14:paraId="31177AA3" w14:textId="77777777" w:rsidR="00F90BDC" w:rsidRDefault="00F90BDC">
      <w:r xmlns:w="http://schemas.openxmlformats.org/wordprocessingml/2006/main">
        <w:t xml:space="preserve">2. ເອົາ​ຊະ​ນະ​ຄວາມ​ທຸກ​ຍາກ​ລໍາ​ບາກ: ຊອກ​ຫາ​ຄວາມ​ເຂັ້ມ​ແຂງ​ໃນ​ກິດ 27:15</w:t>
      </w:r>
    </w:p>
    <w:p w14:paraId="6CC8917C" w14:textId="77777777" w:rsidR="00F90BDC" w:rsidRDefault="00F90BDC"/>
    <w:p w14:paraId="65822CD1" w14:textId="77777777" w:rsidR="00F90BDC" w:rsidRDefault="00F90BDC">
      <w:r xmlns:w="http://schemas.openxmlformats.org/wordprocessingml/2006/main">
        <w:t xml:space="preserve">1. ເອຊາຢາ 43:2 - "ເມື່ອເຈົ້າຜ່ານນ້ໍາ, ຂ້ອຍຈະຢູ່ກັບເຈົ້າ; ແລະຜ່ານແມ່ນ້ໍາ, ພວກມັນຈະບໍ່ overwhelm ເຈົ້າ."</w:t>
      </w:r>
    </w:p>
    <w:p w14:paraId="4DFE47FC" w14:textId="77777777" w:rsidR="00F90BDC" w:rsidRDefault="00F90BDC"/>
    <w:p w14:paraId="2F1C6444" w14:textId="77777777" w:rsidR="00F90BDC" w:rsidRDefault="00F90BDC">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6F3F56BF" w14:textId="77777777" w:rsidR="00F90BDC" w:rsidRDefault="00F90BDC"/>
    <w:p w14:paraId="6BEFD99E" w14:textId="77777777" w:rsidR="00F90BDC" w:rsidRDefault="00F90BDC">
      <w:r xmlns:w="http://schemas.openxmlformats.org/wordprocessingml/2006/main">
        <w:t xml:space="preserve">ກິດຈະການ 27:16 ແລະ​ກຳລັງ​ແລ່ນ​ໄປ​ຢູ່​ໃຕ້​ເກາະ​ແຫ່ງ​ໜຶ່ງ​ຊື່​ວ່າ ໂກລູດາ, ພວກ​ເຮົາ​ມີ​ວຽກ​ຫຼາຍ​ທີ່​ຈະ​ມາ​ທາງ​ເຮືອ.</w:t>
      </w:r>
    </w:p>
    <w:p w14:paraId="6B7C6287" w14:textId="77777777" w:rsidR="00F90BDC" w:rsidRDefault="00F90BDC"/>
    <w:p w14:paraId="1DDCD70C" w14:textId="77777777" w:rsidR="00F90BDC" w:rsidRDefault="00F90BDC">
      <w:r xmlns:w="http://schemas.openxmlformats.org/wordprocessingml/2006/main">
        <w:t xml:space="preserve">ຜູ້​ຄົນ​ໃນ​ເຮືອ​ລຳ​ນີ້​ມີ​ຄວາມ​ຫຍຸ້ງ​ຍາກ​ຫຼາຍ​ທີ່​ຈະ​ຜ່ານ​ເກາະ Clauda.</w:t>
      </w:r>
    </w:p>
    <w:p w14:paraId="3C32A088" w14:textId="77777777" w:rsidR="00F90BDC" w:rsidRDefault="00F90BDC"/>
    <w:p w14:paraId="7D454B95" w14:textId="77777777" w:rsidR="00F90BDC" w:rsidRDefault="00F90BDC">
      <w:r xmlns:w="http://schemas.openxmlformats.org/wordprocessingml/2006/main">
        <w:t xml:space="preserve">1. ຄວາມເຂັ້ມແຂງຂອງພຣະເຈົ້າໃນເວລາທີ່ມີຄວາມຫຍຸ້ງຍາກ</w:t>
      </w:r>
    </w:p>
    <w:p w14:paraId="66718C96" w14:textId="77777777" w:rsidR="00F90BDC" w:rsidRDefault="00F90BDC"/>
    <w:p w14:paraId="2D2B4144" w14:textId="77777777" w:rsidR="00F90BDC" w:rsidRDefault="00F90BDC">
      <w:r xmlns:w="http://schemas.openxmlformats.org/wordprocessingml/2006/main">
        <w:t xml:space="preserve">2. ເອົາ​ຊະ​ນະ​ຄວາມ​ທຸກ​ຍາກ​ໂດຍ​ຜ່ານ​ຄວາມ​ເຊື່ອ</w:t>
      </w:r>
    </w:p>
    <w:p w14:paraId="6F73A152" w14:textId="77777777" w:rsidR="00F90BDC" w:rsidRDefault="00F90BDC"/>
    <w:p w14:paraId="4200BBE7" w14:textId="77777777" w:rsidR="00F90BDC" w:rsidRDefault="00F90BDC">
      <w:r xmlns:w="http://schemas.openxmlformats.org/wordprocessingml/2006/main">
        <w:t xml:space="preserve">1.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31356329" w14:textId="77777777" w:rsidR="00F90BDC" w:rsidRDefault="00F90BDC"/>
    <w:p w14:paraId="6829F85B" w14:textId="77777777" w:rsidR="00F90BDC" w:rsidRDefault="00F90BDC">
      <w:r xmlns:w="http://schemas.openxmlformats.org/wordprocessingml/2006/main">
        <w:t xml:space="preserve">2. ສຸພາສິດ 3:5-6 “ຈົ່ງ​ວາງໃຈ​ໃນ​ອົງພຣະ​ຜູ້​ເປັນເຈົ້າ​ດ້ວຍ​ສຸດ​ໃຈ ແລະ​ຢ່າ​ວາງໃຈ​ໃນ​ຄວາມ​ເຂົ້າໃຈ​ຂອງ​ເຈົ້າ​ເອງ. ໃນ​ທຸກ​ທາງ​ຂອງ​ເຈົ້າ​ຈົ່ງ​ຮັບ​ຮູ້​ພຣະ​ອົງ, ແລະ​ພຣະ​ອົງ​ຈະ​ເຮັດ​ໃຫ້​ເສັ້ນ​ທາງ​ຂອງ​ເຈົ້າ​ຖືກ​ຕ້ອງ.”</w:t>
      </w:r>
    </w:p>
    <w:p w14:paraId="2D299A72" w14:textId="77777777" w:rsidR="00F90BDC" w:rsidRDefault="00F90BDC"/>
    <w:p w14:paraId="3016C3A8" w14:textId="77777777" w:rsidR="00F90BDC" w:rsidRDefault="00F90BDC">
      <w:r xmlns:w="http://schemas.openxmlformats.org/wordprocessingml/2006/main">
        <w:t xml:space="preserve">ກິດຈະການ 27:17 ຊຶ່ງ​ເມື່ອ​ພວກ​ເຂົາ​ໄດ້​ຂຶ້ນ​ມາ​ແລ້ວ ພວກ​ເຂົາ​ໄດ້​ໃຊ້​ເຄື່ອງ​ຊ່ວຍ​ເຫລືອ​ຢູ່​ໃຕ້​ເຮືອ; ແລະ, ຢ້ານວ່າພວກເຂົາຈະຕົກຢູ່ໃນດິນຊາຍໄວ, ເຮືອຂ້າມຟາກ, ແລະອື່ນໆຖືກຂັບໄລ່.</w:t>
      </w:r>
    </w:p>
    <w:p w14:paraId="745CDF5E" w14:textId="77777777" w:rsidR="00F90BDC" w:rsidRDefault="00F90BDC"/>
    <w:p w14:paraId="29F20319" w14:textId="77777777" w:rsidR="00F90BDC" w:rsidRDefault="00F90BDC">
      <w:r xmlns:w="http://schemas.openxmlformats.org/wordprocessingml/2006/main">
        <w:t xml:space="preserve">ພວກ​ລູກ​ເຮືອ​ໄດ້​ເອົາ​ສະ​ມໍ​ແລະ​ໃຊ້​ເຊືອກ​ເພື່ອ​ຮອງ​ເຮືອ, ຢ້ານ​ວ່າ​ມັນ​ຈະ​ຖືກ​ດຶງ​ເຂົ້າ​ໄປ​ໃນ​ຊາຍ​ແດນ​ໄວ. ຈາກ​ນັ້ນ​ເຂົາ​ເຈົ້າ​ໄດ້​ຫຼຸດ​ກຳ​ປັ່ນ​ລົງ ແລະ​ຖືກ​ລົມ​ແຮງ.</w:t>
      </w:r>
    </w:p>
    <w:p w14:paraId="446DA9ED" w14:textId="77777777" w:rsidR="00F90BDC" w:rsidRDefault="00F90BDC"/>
    <w:p w14:paraId="3E1CCCC1" w14:textId="77777777" w:rsidR="00F90BDC" w:rsidRDefault="00F90BDC">
      <w:r xmlns:w="http://schemas.openxmlformats.org/wordprocessingml/2006/main">
        <w:t xml:space="preserve">1. ຈົ່ງວາງໃຈໃນພຣະເຈົ້າ ແລະພຣະອົງຈະໃຫ້ການສະໜັບສະໜູນໃນເວລາທີ່ມີຄວາມຢ້ານກົວ ແລະຄວາມບໍ່ແນ່ນອນ.</w:t>
      </w:r>
    </w:p>
    <w:p w14:paraId="71E7D1EA" w14:textId="77777777" w:rsidR="00F90BDC" w:rsidRDefault="00F90BDC"/>
    <w:p w14:paraId="656CFAFC" w14:textId="77777777" w:rsidR="00F90BDC" w:rsidRDefault="00F90BDC">
      <w:r xmlns:w="http://schemas.openxmlformats.org/wordprocessingml/2006/main">
        <w:t xml:space="preserve">2. ກຽມພ້ອມທີ່ຈະປັບຕົວເຂົ້າກັບສະພາບແວດລ້ອມທີ່ມີການປ່ຽນແປງ.</w:t>
      </w:r>
    </w:p>
    <w:p w14:paraId="20E594DA" w14:textId="77777777" w:rsidR="00F90BDC" w:rsidRDefault="00F90BDC"/>
    <w:p w14:paraId="228C39FA" w14:textId="77777777" w:rsidR="00F90BDC" w:rsidRDefault="00F90BDC">
      <w:r xmlns:w="http://schemas.openxmlformats.org/wordprocessingml/2006/main">
        <w:t xml:space="preserve">1. ເອຊາຢາ 41:10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7898E9EF" w14:textId="77777777" w:rsidR="00F90BDC" w:rsidRDefault="00F90BDC"/>
    <w:p w14:paraId="1D5365EB" w14:textId="77777777" w:rsidR="00F90BDC" w:rsidRDefault="00F90BDC">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 </w:t>
      </w:r>
      <w:r xmlns:w="http://schemas.openxmlformats.org/wordprocessingml/2006/main">
        <w:lastRenderedPageBreak xmlns:w="http://schemas.openxmlformats.org/wordprocessingml/2006/main"/>
      </w:r>
      <w:r xmlns:w="http://schemas.openxmlformats.org/wordprocessingml/2006/main">
        <w:t xml:space="preserve">​ວ່າ​ການ​ທົດລອງ​ຄວາມເຊື່ອ​ຂອງ​ເຈົ້າ​ເຮັດ​ໃຫ້​ເກີດ​ຄວາມ​ໝັ້ນຄົງ.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ບໍ່​ຂາດ​ຫຍັງ​ເລີຍ.”</w:t>
      </w:r>
    </w:p>
    <w:p w14:paraId="2379B806" w14:textId="77777777" w:rsidR="00F90BDC" w:rsidRDefault="00F90BDC"/>
    <w:p w14:paraId="0F9574E1" w14:textId="77777777" w:rsidR="00F90BDC" w:rsidRDefault="00F90BDC">
      <w:r xmlns:w="http://schemas.openxmlformats.org/wordprocessingml/2006/main">
        <w:t xml:space="preserve">ກິດຈະການ 27:18 ແລະ​ພວກເຮົາ​ກໍ​ຖືກ​ລົມພາຍຸ​ພັດ​ຢ່າງ​ໜັກໜ່ວງ, ໃນມື້​ຕໍ່ມາ ພວກເຂົາ​ໄດ້​ເຮັດ​ໃຫ້​ເຮືອ​ເບົາບາງ​ລົງ.</w:t>
      </w:r>
    </w:p>
    <w:p w14:paraId="73B1A624" w14:textId="77777777" w:rsidR="00F90BDC" w:rsidRDefault="00F90BDC"/>
    <w:p w14:paraId="013F9B15" w14:textId="77777777" w:rsidR="00F90BDC" w:rsidRDefault="00F90BDC">
      <w:r xmlns:w="http://schemas.openxmlformats.org/wordprocessingml/2006/main">
        <w:t xml:space="preserve">ພວກ​ລູກ​ເຮືອ​ຂອງ​ກຳ​ປັ່ນ​ໄດ້​ຖືກ​ພັດ​ເຂົ້າ​ໄປ​ໃນ​ລົມ​ພະຍຸ​ທີ່​ຮ້າຍ​ແຮງ, ແລະ​ມື້​ຕໍ່​ມາ​ພວກ​ເຂົາ​ເຈົ້າ​ກໍ​ເຮັດ​ໃຫ້​ກຳ​ປັ່ນ​ມີ​ຄວາມ​ເບົາ​ບາງ.</w:t>
      </w:r>
    </w:p>
    <w:p w14:paraId="002D2C9B" w14:textId="77777777" w:rsidR="00F90BDC" w:rsidRDefault="00F90BDC"/>
    <w:p w14:paraId="6014DDB8" w14:textId="77777777" w:rsidR="00F90BDC" w:rsidRDefault="00F90BDC">
      <w:r xmlns:w="http://schemas.openxmlformats.org/wordprocessingml/2006/main">
        <w:t xml:space="preserve">1. "ໃນສະພາບອາກາດຮ້ອນ: ຊອກຫາຄວາມເຂັ້ມແຂງໃນເວລາທີ່ມີຄວາມຫຍຸ້ງຍາກ"</w:t>
      </w:r>
    </w:p>
    <w:p w14:paraId="1B8AD604" w14:textId="77777777" w:rsidR="00F90BDC" w:rsidRDefault="00F90BDC"/>
    <w:p w14:paraId="38411053" w14:textId="77777777" w:rsidR="00F90BDC" w:rsidRDefault="00F90BDC">
      <w:r xmlns:w="http://schemas.openxmlformats.org/wordprocessingml/2006/main">
        <w:t xml:space="preserve">2. "ການ​ເດີນ​ທາງ​ທະ​ເລ​ທີ່​ເຄັ່ງ​ຄັດ: ການ​ຮຽນ​ຮູ້​ທີ່​ຈະ​ເອື້ອ​ອໍາ​ນວຍ​ພຣະ​ເຈົ້າ​"</w:t>
      </w:r>
    </w:p>
    <w:p w14:paraId="331C14D3" w14:textId="77777777" w:rsidR="00F90BDC" w:rsidRDefault="00F90BDC"/>
    <w:p w14:paraId="57579FDE" w14:textId="77777777" w:rsidR="00F90BDC" w:rsidRDefault="00F90BDC">
      <w:r xmlns:w="http://schemas.openxmlformats.org/wordprocessingml/2006/main">
        <w:t xml:space="preserve">1. Psalm 107:23-29 - ຜູ້ທີ່ລົງໄປທະເລໃນເຮືອ, ຜູ້ທີ່ເຮັດທຸລະກິດໃນນ້ໍາທີ່ຍິ່ງໃຫຍ່;</w:t>
      </w:r>
    </w:p>
    <w:p w14:paraId="579CF0D9" w14:textId="77777777" w:rsidR="00F90BDC" w:rsidRDefault="00F90BDC"/>
    <w:p w14:paraId="3AD08F92" w14:textId="77777777" w:rsidR="00F90BDC" w:rsidRDefault="00F90BDC">
      <w:r xmlns:w="http://schemas.openxmlformats.org/wordprocessingml/2006/main">
        <w:t xml:space="preserve">2. ເອຊາຢາ 43:2 - ເມື່ອເຈົ້າຜ່ານນ້ໍາ, ຂ້ອຍຈະຢູ່ກັບເຈົ້າ; ແລະ​ຜ່ານ​ແມ່​ນໍ້າ​, ພວກ​ເຂົາ​ຈະ​ບໍ່​ໄດ້ overwhelm ທ່ານ​.</w:t>
      </w:r>
    </w:p>
    <w:p w14:paraId="6E20AC9A" w14:textId="77777777" w:rsidR="00F90BDC" w:rsidRDefault="00F90BDC"/>
    <w:p w14:paraId="768A849B" w14:textId="77777777" w:rsidR="00F90BDC" w:rsidRDefault="00F90BDC">
      <w:r xmlns:w="http://schemas.openxmlformats.org/wordprocessingml/2006/main">
        <w:t xml:space="preserve">ກິດຈະການ 27:19 ແລະ​ໃນ​ວັນ​ທີ​ສາມ ພວກ​ເຮົາ​ໄດ້​ຂັບໄລ່​ເຮືອ​ອອກ​ດ້ວຍ​ມື​ຂອງ​ພວກເຮົາ.</w:t>
      </w:r>
    </w:p>
    <w:p w14:paraId="3B0E2778" w14:textId="77777777" w:rsidR="00F90BDC" w:rsidRDefault="00F90BDC"/>
    <w:p w14:paraId="290CF57F" w14:textId="77777777" w:rsidR="00F90BDC" w:rsidRDefault="00F90BDC">
      <w:r xmlns:w="http://schemas.openxmlformats.org/wordprocessingml/2006/main">
        <w:t xml:space="preserve">ໃນ​ມື້​ທີ​ສາມ, ຄົນ​ທີ່​ຢູ່​ເທິງ​ກຳ​ປັ່ນ​ໄດ້​ຖິ້ມ​ກຳ​ປັ່ນ​ດ້ວຍ​ມື​ຂອງ​ຕົນ.</w:t>
      </w:r>
    </w:p>
    <w:p w14:paraId="7132C6E0" w14:textId="77777777" w:rsidR="00F90BDC" w:rsidRDefault="00F90BDC"/>
    <w:p w14:paraId="440472FD" w14:textId="77777777" w:rsidR="00F90BDC" w:rsidRDefault="00F90BDC">
      <w:r xmlns:w="http://schemas.openxmlformats.org/wordprocessingml/2006/main">
        <w:t xml:space="preserve">1. ແມ້ແຕ່ຢູ່ໃນຊ່ວງເວລາທີ່ມືດມົວທີ່ສຸດ, ເຮົາສາມາດມີຄວາມກ້າຫານ ແລະ ຄວາມຫວັງໃນພຣະຜູ້ເປັນເຈົ້າ.</w:t>
      </w:r>
    </w:p>
    <w:p w14:paraId="79BC383C" w14:textId="77777777" w:rsidR="00F90BDC" w:rsidRDefault="00F90BDC"/>
    <w:p w14:paraId="44C65E51" w14:textId="77777777" w:rsidR="00F90BDC" w:rsidRDefault="00F90BDC">
      <w:r xmlns:w="http://schemas.openxmlformats.org/wordprocessingml/2006/main">
        <w:t xml:space="preserve">2. ຄໍາສັນຍາຂອງການປົດປ່ອຍຂອງພຣະເຈົ້າຢູ່ກັບພວກເຮົາສະເໝີ, ເຖິງແມ່ນວ່າໃນເວລາທີ່ພວກເຮົາຮູ້ສຶກສິ້ນຫວັງ.</w:t>
      </w:r>
    </w:p>
    <w:p w14:paraId="091D2178" w14:textId="77777777" w:rsidR="00F90BDC" w:rsidRDefault="00F90BDC"/>
    <w:p w14:paraId="3D99BC7B"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 </w:t>
      </w:r>
      <w:r xmlns:w="http://schemas.openxmlformats.org/wordprocessingml/2006/main">
        <w:t xml:space="preserve">​ໄຟ​ຈະ </w:t>
      </w:r>
      <w:r xmlns:w="http://schemas.openxmlformats.org/wordprocessingml/2006/main">
        <w:t xml:space="preserve">​ບໍ່ ​ໄໝ້​ເຈົ້າ.</w:t>
      </w:r>
      <w:r xmlns:w="http://schemas.openxmlformats.org/wordprocessingml/2006/main">
        <w:lastRenderedPageBreak xmlns:w="http://schemas.openxmlformats.org/wordprocessingml/2006/main"/>
      </w:r>
    </w:p>
    <w:p w14:paraId="4DE083E3" w14:textId="77777777" w:rsidR="00F90BDC" w:rsidRDefault="00F90BDC"/>
    <w:p w14:paraId="39308710" w14:textId="77777777" w:rsidR="00F90BDC" w:rsidRDefault="00F90BDC">
      <w:r xmlns:w="http://schemas.openxmlformats.org/wordprocessingml/2006/main">
        <w:t xml:space="preserve">2. ຄຳເພງ 46:1-3 - ພະເຈົ້າ​ເປັນ​ບ່ອນ​ລີ້​ໄພ​ແລະ​ກຳລັງ​ຂອງ​ເຮົາ ເຊິ່ງ​ເປັນ​ການ​ຊ່ວຍ​ເຫຼືອ​ໃນ​ທຸກ​ບັນຫາ. ສະນັ້ນ ພວກ​ເຮົາ​ຈະ​ບໍ່​ຢ້ານ, ເຖິງ​ແມ່ນ​ວ່າ​ແຜ່ນ​ດິນ​ໂລກ​ຈະ​ຖືກ​ກຳ​ຈັດ, ແລະ ເຖິງ​ແມ່ນ​ວ່າ​ພູ​ເຂົາ​ຈະ​ຖືກ​ນຳ​ໄປ​ສູ່​ກາງ​ທະ​ເລ; ເຖິງ​ແມ່ນ​ວ່າ​ນ້ຳ​ຂອງ​ມັນ​ດັງ​ກ້ອງ​ກັງ​ວົນ, ເຖິງ​ແມ່ນ​ວ່າ​ພູ​ເຂົາ​ສັ່ນ​ສະ​ເທືອນ​ດ້ວຍ​ການ​ບວມ​ຂອງ​ມັນ.</w:t>
      </w:r>
    </w:p>
    <w:p w14:paraId="15BA445C" w14:textId="77777777" w:rsidR="00F90BDC" w:rsidRDefault="00F90BDC"/>
    <w:p w14:paraId="25DD4535" w14:textId="77777777" w:rsidR="00F90BDC" w:rsidRDefault="00F90BDC">
      <w:r xmlns:w="http://schemas.openxmlformats.org/wordprocessingml/2006/main">
        <w:t xml:space="preserve">ກິດຈະການ 27:20 ເມື່ອ​ບໍ່​ມີ​ດວງ​ຕາເວັນ​ແລະ​ດວງ​ດາວ​ໃດໆ​ມາ​ປາກົດ​ໃນ​ເວລາ​ຫຼາຍ​ວັນ ແລະ​ບໍ່​ມີ​ພາຍຸ​ຂະໜາດ​ນ້ອຍ​ມາ​ໃສ່​ພວກ​ເຮົາ, ຄວາມ​ຫວັງ​ທີ່​ວ່າ​ພວກ​ເຮົາ​ຈະ​ໄດ້​ຮັບ​ຄວາມ​ລອດ​ກໍ​ຖືກ​ເອົາ​ໄປ.</w:t>
      </w:r>
    </w:p>
    <w:p w14:paraId="34B4B62E" w14:textId="77777777" w:rsidR="00F90BDC" w:rsidRDefault="00F90BDC"/>
    <w:p w14:paraId="13BDD7D5" w14:textId="77777777" w:rsidR="00F90BDC" w:rsidRDefault="00F90BDC">
      <w:r xmlns:w="http://schemas.openxmlformats.org/wordprocessingml/2006/main">
        <w:t xml:space="preserve">ພາຍຸທີ່ຮຸນແຮງໄດ້ຂັດຂວາງບໍ່ໃຫ້ດວງອາທິດ ແລະດວງດາວປະກົດຂຶ້ນເປັນເວລາຫຼາຍມື້, ແລະຄວາມຫວັງທີ່ຈະລອດທັງໝົດໄດ້ສູນເສຍໄປ.</w:t>
      </w:r>
    </w:p>
    <w:p w14:paraId="750DC70A" w14:textId="77777777" w:rsidR="00F90BDC" w:rsidRDefault="00F90BDC"/>
    <w:p w14:paraId="2C99C178" w14:textId="77777777" w:rsidR="00F90BDC" w:rsidRDefault="00F90BDC">
      <w:r xmlns:w="http://schemas.openxmlformats.org/wordprocessingml/2006/main">
        <w:t xml:space="preserve">1. ຫວັງໃນພຣະເຈົ້າໃນເວລາທີ່ພະຍາຍາມ</w:t>
      </w:r>
    </w:p>
    <w:p w14:paraId="219FF5BB" w14:textId="77777777" w:rsidR="00F90BDC" w:rsidRDefault="00F90BDC"/>
    <w:p w14:paraId="10A2D84F" w14:textId="77777777" w:rsidR="00F90BDC" w:rsidRDefault="00F90BDC">
      <w:r xmlns:w="http://schemas.openxmlformats.org/wordprocessingml/2006/main">
        <w:t xml:space="preserve">2. ພະລັງແຫ່ງຄວາມເຊື່ອເໜືອຄວາມຢ້ານກົວ</w:t>
      </w:r>
    </w:p>
    <w:p w14:paraId="52510C37" w14:textId="77777777" w:rsidR="00F90BDC" w:rsidRDefault="00F90BDC"/>
    <w:p w14:paraId="0A4E78B2" w14:textId="77777777" w:rsidR="00F90BDC" w:rsidRDefault="00F90BDC">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 ແລະ 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14:paraId="7F78E88D" w14:textId="77777777" w:rsidR="00F90BDC" w:rsidRDefault="00F90BDC"/>
    <w:p w14:paraId="5C7E69A6" w14:textId="77777777" w:rsidR="00F90BDC" w:rsidRDefault="00F90BDC">
      <w:r xmlns:w="http://schemas.openxmlformats.org/wordprocessingml/2006/main">
        <w:t xml:space="preserve">2. ເອຊາອີ 40:28-31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78A7EC07" w14:textId="77777777" w:rsidR="00F90BDC" w:rsidRDefault="00F90BDC"/>
    <w:p w14:paraId="5D16C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27:21 ແຕ່​ຫລັງຈາກ​ເຊົາ​ເປັນ​ເວລາ​ດົນ​ນານ ໂປໂລ​ກໍ​ຢືນ​ຢູ່​ທ່າມກາງ​ພວກ​ເຂົາ ແລະ​ເວົ້າ​ວ່າ, “ທ່ານ​ທັງ​ຫຼາຍ​ເອີຍ ທ່ານ​ທັງ​ຫຼາຍ​ຄວນ​ເຊື່ອ​ຟັງ​ເຮົາ ແລະ​ບໍ່​ໄດ້​ໜີ​ໄປ​ຈາກ​ເກາະ​ຄຣີເຕ ແລະ​ໄດ້​ຮັບ​ຄວາມ​ເສຍ​ຫາຍ​ແລະ​ຄວາມ​ເສຍ​ຫາຍ​ນີ້.</w:t>
      </w:r>
    </w:p>
    <w:p w14:paraId="4E4B3745" w14:textId="77777777" w:rsidR="00F90BDC" w:rsidRDefault="00F90BDC"/>
    <w:p w14:paraId="369421F1" w14:textId="77777777" w:rsidR="00F90BDC" w:rsidRDefault="00F90BDC">
      <w:r xmlns:w="http://schemas.openxmlformats.org/wordprocessingml/2006/main">
        <w:t xml:space="preserve">ໂປໂລ​ເຕືອນ​ພວກ​ລູກ​ເຮືອ​ທີ່​ບໍ່​ຍອມ​ຟັງ​ຄຳ​ແນະນຳ​ຂອງ​ລາວ​ທີ່​ຈະ​ຢູ່​ໃນ​ເກາະ​ຄຣີເຕ ເຊິ່ງ​ເຮັດ​ໃຫ້​ເຂົາ​ເຈົ້າ​ເກີດ​ອັນຕະລາຍ​ແລະ​ສູນ​ເສຍ.</w:t>
      </w:r>
    </w:p>
    <w:p w14:paraId="6BE6E627" w14:textId="77777777" w:rsidR="00F90BDC" w:rsidRDefault="00F90BDC"/>
    <w:p w14:paraId="14184A93" w14:textId="77777777" w:rsidR="00F90BDC" w:rsidRDefault="00F90BDC">
      <w:r xmlns:w="http://schemas.openxmlformats.org/wordprocessingml/2006/main">
        <w:t xml:space="preserve">1. ຄວາມສຳຄັນຂອງການເຊື່ອຟັງ</w:t>
      </w:r>
    </w:p>
    <w:p w14:paraId="02F1AC2B" w14:textId="77777777" w:rsidR="00F90BDC" w:rsidRDefault="00F90BDC"/>
    <w:p w14:paraId="0C669B08" w14:textId="77777777" w:rsidR="00F90BDC" w:rsidRDefault="00F90BDC">
      <w:r xmlns:w="http://schemas.openxmlformats.org/wordprocessingml/2006/main">
        <w:t xml:space="preserve">2. ຄ່າໃຊ້ຈ່າຍຂອງການບໍ່ເຊື່ອຟັງ</w:t>
      </w:r>
    </w:p>
    <w:p w14:paraId="5756383B" w14:textId="77777777" w:rsidR="00F90BDC" w:rsidRDefault="00F90BDC"/>
    <w:p w14:paraId="21B8145B" w14:textId="77777777" w:rsidR="00F90BDC" w:rsidRDefault="00F90BDC">
      <w:r xmlns:w="http://schemas.openxmlformats.org/wordprocessingml/2006/main">
        <w:t xml:space="preserve">1. ສຸພາສິດ 1:30-31 – “ເຂົາ​ເຈົ້າ​ບໍ່​ຍອມ​ຮັບ​ຄຳ​ແນະນຳ​ຂອງ​ຂ້ອຍ ແລະ​ປະຕິເສດ​ຄຳ​ຕຳໜິ​ຂອງ​ຂ້ອຍ. ສະນັ້ນ ພວກ​ເຂົາ​ຈະ​ກິນ​ໝາກ​ໄມ້​ຕາມ​ທາງ​ຂອງ​ຕົນ​ເອງ ແລະ​ຈະ​ໄດ້​ກິນ​ດ້ວຍ​ເຄື່ອງ​ຂອງ​ຂອງ​ຕົນ.”</w:t>
      </w:r>
    </w:p>
    <w:p w14:paraId="2DF1A4F3" w14:textId="77777777" w:rsidR="00F90BDC" w:rsidRDefault="00F90BDC"/>
    <w:p w14:paraId="2A51D977" w14:textId="77777777" w:rsidR="00F90BDC" w:rsidRDefault="00F90BDC">
      <w:r xmlns:w="http://schemas.openxmlformats.org/wordprocessingml/2006/main">
        <w:t xml:space="preserve">2. ເຮັບເຣີ 5:8-9 – “ເຖິງ​ແມ່ນ​ວ່າ​ພະອົງ​ເປັນ​ລູກ​ຊາຍ ແຕ່​ພະອົງ​ໄດ້​ຮຽນ​ຮູ້​ການ​ເຊື່ອ​ຟັງ​ຈາກ​ສິ່ງ​ທີ່​ພະອົງ​ທົນ​ທຸກ ແລະ​ເມື່ອ​ພະອົງ​ເຮັດ​ໃຫ້​ສົມບູນ​ແບບ​ພະອົງ​ໄດ້​ກາຍ​ເປັນ​ແຫຼ່ງ​ຄວາມ​ລອດ​ນິ​ລັນ​ດອນ​ສຳລັບ​ທຸກ​ຄົນ​ທີ່​ເຊື່ອ​ຟັງ​ພະອົງ.”</w:t>
      </w:r>
    </w:p>
    <w:p w14:paraId="2110863F" w14:textId="77777777" w:rsidR="00F90BDC" w:rsidRDefault="00F90BDC"/>
    <w:p w14:paraId="11FAD477" w14:textId="77777777" w:rsidR="00F90BDC" w:rsidRDefault="00F90BDC">
      <w:r xmlns:w="http://schemas.openxmlformats.org/wordprocessingml/2006/main">
        <w:t xml:space="preserve">ກິດຈະການ 27:22 ແລະ​ບັດ​ນີ້​ເຮົາ​ຂໍ​ແນະນຳ​ເຈົ້າ​ໃຫ້​ມີ​ຄວາມ​ຍິນດີ ເພາະ​ຈະ​ບໍ່​ມີ​ການ​ສູນ​ເສຍ​ຊີວິດ​ຂອງ​ຜູ້​ໃດ​ຄົນ​ໜຶ່ງ​ໃນ​ພວກ​ເຈົ້າ, ແຕ່​ແມ່ນ​ເຮືອ.</w:t>
      </w:r>
    </w:p>
    <w:p w14:paraId="5EB587D6" w14:textId="77777777" w:rsidR="00F90BDC" w:rsidRDefault="00F90BDC"/>
    <w:p w14:paraId="7528F5D4" w14:textId="77777777" w:rsidR="00F90BDC" w:rsidRDefault="00F90BDC">
      <w:r xmlns:w="http://schemas.openxmlformats.org/wordprocessingml/2006/main">
        <w:t xml:space="preserve">ໂປໂລໄດ້ຊຸກຍູ້ຜູ້ໂດຍສານຂອງເຮືອໃຫ້ຢູ່ໃນແງ່ບວກຍ້ອນວ່າຈະບໍ່ມີການສູນເສຍຊີວິດໃນບັນດາພວກເຂົາ, ມີພຽງແຕ່ເຮືອເທົ່ານັ້ນ.</w:t>
      </w:r>
    </w:p>
    <w:p w14:paraId="3F6BC518" w14:textId="77777777" w:rsidR="00F90BDC" w:rsidRDefault="00F90BDC"/>
    <w:p w14:paraId="247505F5" w14:textId="77777777" w:rsidR="00F90BDC" w:rsidRDefault="00F90BDC">
      <w:r xmlns:w="http://schemas.openxmlformats.org/wordprocessingml/2006/main">
        <w:t xml:space="preserve">1. ຈົ່ງ​ຍຶດ​ໝັ້ນ​ກັບ​ຄວາມ​ຫວັງ​ໃນ​ພະ​ຍຸ—ໂລມ 5:3-5</w:t>
      </w:r>
    </w:p>
    <w:p w14:paraId="3872527C" w14:textId="77777777" w:rsidR="00F90BDC" w:rsidRDefault="00F90BDC"/>
    <w:p w14:paraId="14D327A8" w14:textId="77777777" w:rsidR="00F90BDC" w:rsidRDefault="00F90BDC">
      <w:r xmlns:w="http://schemas.openxmlformats.org/wordprocessingml/2006/main">
        <w:t xml:space="preserve">2. ຈົ່ງ​ມີ​ກຳລັງ​ໃຈ​ໃຫ້​ອົດ​ທົນ—ເຫບເລີ 10:23-25</w:t>
      </w:r>
    </w:p>
    <w:p w14:paraId="03A50BE3" w14:textId="77777777" w:rsidR="00F90BDC" w:rsidRDefault="00F90BDC"/>
    <w:p w14:paraId="6DC5AB40" w14:textId="77777777" w:rsidR="00F90BDC" w:rsidRDefault="00F90BDC">
      <w:r xmlns:w="http://schemas.openxmlformats.org/wordprocessingml/2006/main">
        <w:t xml:space="preserve">1. ໂລມ 5:3-5 —ບໍ່​ພຽງ​ແຕ່​ເທົ່າ​ນັ້ນ ແຕ່​ເຮົາ​ມີ​ຄວາມ​ຍິນດີ​ໃນ​ຄວາມ​ທຸກ​ລຳບາກ ເພາະ​ຮູ້​ວ່າ​ຄວາມ​ທົນ​ທານ​ນັ້ນ​ເກີດ​ຄວາມ​ອົດ​ທົນ ແລະ​ຄວາມ​ອົດ​ທົນ​ກໍ​ສ້າງ​ຕົວ​ເອງ​ໃຫ້​ເກີດ​ຄວາມ​ຫວັງ.</w:t>
      </w:r>
    </w:p>
    <w:p w14:paraId="5347A166" w14:textId="77777777" w:rsidR="00F90BDC" w:rsidRDefault="00F90BDC"/>
    <w:p w14:paraId="7E07964D" w14:textId="77777777" w:rsidR="00F90BDC" w:rsidRDefault="00F90BDC">
      <w:r xmlns:w="http://schemas.openxmlformats.org/wordprocessingml/2006/main">
        <w:t xml:space="preserve">2. ເຮັບເຣີ 10:23-25 - ຂໍ​ໃຫ້​ເຮົາ​ຍຶດໝັ້ນ​ການ​ສາລະພາບ​ຄວາມ​ຫວັງ​ຂອງ​ເຮົາ​ໂດຍ​ບໍ່​ຫວັ່ນ​ໄຫວ, ເພາະ​ຜູ້​ທີ່​ສັນຍາ​ໄວ້​ນັ້ນ​ສັດ​ຊື່. ແລະ​ໃຫ້​ເຮົາ​ພິຈາລະນາ​ວິທີ​ທີ່​ຈະ​ກະຕຸ້ນ​ເຊິ່ງ​ກັນ​ແລະ​ກັນ​ໃຫ້​ມີ​ຄວາມ​ຮັກ​ແລະ​ການ​ດີ.</w:t>
      </w:r>
    </w:p>
    <w:p w14:paraId="041DF66C" w14:textId="77777777" w:rsidR="00F90BDC" w:rsidRDefault="00F90BDC"/>
    <w:p w14:paraId="0C8336D3" w14:textId="77777777" w:rsidR="00F90BDC" w:rsidRDefault="00F90BDC">
      <w:r xmlns:w="http://schemas.openxmlformats.org/wordprocessingml/2006/main">
        <w:t xml:space="preserve">ກິດຈະການ 27:23 ເພາະ​ໃນ​ຄືນ​ນີ້​ທູດ​ຂອງ​ພຣະເຈົ້າ​ໄດ້​ຢືນ​ຢູ່​ຂ້າງ​ຂ້ອຍ​ໃນ​ຄືນ​ນີ້​ວ່າ​ຂ້ອຍ​ເປັນ​ໃຜ ແລະ​ຮັບໃຊ້​ຜູ້​ໃດ.</w:t>
      </w:r>
    </w:p>
    <w:p w14:paraId="20DAE8DD" w14:textId="77777777" w:rsidR="00F90BDC" w:rsidRDefault="00F90BDC"/>
    <w:p w14:paraId="09242035" w14:textId="77777777" w:rsidR="00F90BDC" w:rsidRDefault="00F90BDC">
      <w:r xmlns:w="http://schemas.openxmlformats.org/wordprocessingml/2006/main">
        <w:t xml:space="preserve">ເທວະດາຂອງພຣະເຈົ້າຢືນຢູ່ຂ້າງໂປໂລໃນກາງຄືນແລະປະກາດວ່າໂປໂລເປັນຂອງພຣະເຈົ້າແລະຮັບໃຊ້ພຣະອົງ.</w:t>
      </w:r>
    </w:p>
    <w:p w14:paraId="49F45464" w14:textId="77777777" w:rsidR="00F90BDC" w:rsidRDefault="00F90BDC"/>
    <w:p w14:paraId="3D565094" w14:textId="77777777" w:rsidR="00F90BDC" w:rsidRDefault="00F90BDC">
      <w:r xmlns:w="http://schemas.openxmlformats.org/wordprocessingml/2006/main">
        <w:t xml:space="preserve">1. ຄວາມສະດວກສະບາຍຂອງການມີຂອງພຣະເຈົ້າໃນຊົ່ວໂມງທີ່ມືດມົວທີ່ສຸດ</w:t>
      </w:r>
    </w:p>
    <w:p w14:paraId="335E05D9" w14:textId="77777777" w:rsidR="00F90BDC" w:rsidRDefault="00F90BDC"/>
    <w:p w14:paraId="391325A2" w14:textId="77777777" w:rsidR="00F90BDC" w:rsidRDefault="00F90BDC">
      <w:r xmlns:w="http://schemas.openxmlformats.org/wordprocessingml/2006/main">
        <w:t xml:space="preserve">2. ພະລັງແຫ່ງການຮັບໃຊ້ພຣະເຈົ້າ</w:t>
      </w:r>
    </w:p>
    <w:p w14:paraId="2E977C7D" w14:textId="77777777" w:rsidR="00F90BDC" w:rsidRDefault="00F90BDC"/>
    <w:p w14:paraId="048F8993" w14:textId="77777777" w:rsidR="00F90BDC" w:rsidRDefault="00F90BDC">
      <w:r xmlns:w="http://schemas.openxmlformats.org/wordprocessingml/2006/main">
        <w:t xml:space="preserve">1. ມັດທາຍ 28:20 - "ສອນພວກເຂົາໃຫ້ເຊື່ອຟັງທຸກສິ່ງທີ່ເຮົາໄດ້ສັ່ງເຈົ້າ, ແລະແນ່ນອນຂ້ອຍຢູ່ກັບເຈົ້າສະເຫມີ, ຈົນເຖິງທີ່ສຸດ."</w:t>
      </w:r>
    </w:p>
    <w:p w14:paraId="119D8ECB" w14:textId="77777777" w:rsidR="00F90BDC" w:rsidRDefault="00F90BDC"/>
    <w:p w14:paraId="647BB2AC" w14:textId="77777777" w:rsidR="00F90BDC" w:rsidRDefault="00F90BDC">
      <w:r xmlns:w="http://schemas.openxmlformats.org/wordprocessingml/2006/main">
        <w:t xml:space="preserve">2. ເຢເຣມີຢາ 33:3 “ຈົ່ງ​ເອີ້ນ​ຫາ​ເຮົາ​ແລະ​ເຮົາ​ຈະ​ຕອບ​ເຈົ້າ​ແລະ​ບອກ​ເຈົ້າ​ເລື່ອງ​ໃຫຍ່​ແລະ​ບໍ່​ສາມາດ​ຊອກ​ຫາ​ໄດ້​ທີ່​ເຈົ້າ​ບໍ່​ຮູ້.”</w:t>
      </w:r>
    </w:p>
    <w:p w14:paraId="788261C6" w14:textId="77777777" w:rsidR="00F90BDC" w:rsidRDefault="00F90BDC"/>
    <w:p w14:paraId="3CEDDB59" w14:textId="77777777" w:rsidR="00F90BDC" w:rsidRDefault="00F90BDC">
      <w:r xmlns:w="http://schemas.openxmlformats.org/wordprocessingml/2006/main">
        <w:t xml:space="preserve">ກິດຈະການ 27:24 ໂດຍ​ເວົ້າ​ວ່າ, ຢ່າ​ຢ້ານ​ເລີຍ, ໂປໂລ; ເຈົ້າ​ຕ້ອງ​ຖືກ​ນຳ​ໄປ​ຕໍ່​ໜ້າ Caesar: ແລະ, ເບິ່ງ​ແມ, ພຣະ​ເຈົ້າ​ໄດ້​ໃຫ້​ເຈົ້າ​ທຸກ​ຄົນ​ທີ່​ແລ່ນ​ເຮືອ​ກັບ​ເຈົ້າ.</w:t>
      </w:r>
    </w:p>
    <w:p w14:paraId="0C04A6E6" w14:textId="77777777" w:rsidR="00F90BDC" w:rsidRDefault="00F90BDC"/>
    <w:p w14:paraId="2983768F" w14:textId="77777777" w:rsidR="00F90BDC" w:rsidRDefault="00F90BDC">
      <w:r xmlns:w="http://schemas.openxmlformats.org/wordprocessingml/2006/main">
        <w:t xml:space="preserve">ໂປໂລ​ຖືກ​ບອກ​ວ່າ​ຢ່າ​ຢ້ານ ເພາະ​ພະເຈົ້າ​ໄດ້​ໃຫ້​ທຸກ​ຄົນ​ທີ່​ແລ່ນ​ເຮືອ​ກັບ​ລາວ ແລະ​ລາວ​ຕ້ອງ​ປະເຊີນ​ໜ້າ​ກັບ​ຊີຊາ.</w:t>
      </w:r>
    </w:p>
    <w:p w14:paraId="33681DD9" w14:textId="77777777" w:rsidR="00F90BDC" w:rsidRDefault="00F90BDC"/>
    <w:p w14:paraId="3C4DD5C4" w14:textId="77777777" w:rsidR="00F90BDC" w:rsidRDefault="00F90BDC">
      <w:r xmlns:w="http://schemas.openxmlformats.org/wordprocessingml/2006/main">
        <w:t xml:space="preserve">1. ພະເຈົ້າຢູ່ກັບເຮົາສະເໝີ: ການສຶກສາເລື່ອງຂອງໂປໂລໃນກິດຈະການ 27.</w:t>
      </w:r>
    </w:p>
    <w:p w14:paraId="110E8211" w14:textId="77777777" w:rsidR="00F90BDC" w:rsidRDefault="00F90BDC"/>
    <w:p w14:paraId="74A093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ຢ່າຢ້ານ: ເອົາຊະນະຄວາມວຸ້ນວາຍຜ່ານຄວາມເຊື່ອໃນພຣະເຈົ້າ.</w:t>
      </w:r>
    </w:p>
    <w:p w14:paraId="4F36417F" w14:textId="77777777" w:rsidR="00F90BDC" w:rsidRDefault="00F90BDC"/>
    <w:p w14:paraId="6F7B9501" w14:textId="77777777" w:rsidR="00F90BDC" w:rsidRDefault="00F90BDC">
      <w:r xmlns:w="http://schemas.openxmlformats.org/wordprocessingml/2006/main">
        <w:t xml:space="preserve">1. ຟີລິບ 4:6-7 “ຢ່າຊູ່ກະວົນກະວາຍໃນສິ່ງໃດສິ່ງໜຶ່ງ, ແຕ່ໃນທຸກສິ່ງດ້ວຍການອະທິຖານແລະການອ້ອນວອນດ້ວຍຂອບພຣະຄຸນ ຈົ່ງໃຫ້ຄວາມຮຽກຮ້ອງຂອງເຈົ້າຖືກເປີດເຜີຍຕໍ່ພຣະເຈົ້າ. ແລະ​ຄວາມ​ສະຫງົບ​ສຸກ​ຂອງ​ພຣະ​ເຈົ້າ, ຊຶ່ງ​ເກີນ​ກວ່າ​ຄວາມ​ເຂົ້າ​ໃຈ​ທັງ​ປວງ, ຈະ​ປົກ​ປ້ອງ​ຫົວ​ໃຈ ແລະ​ຈິດ​ໃຈ​ຂອງ​ເຈົ້າ​ໃນ​ພຣະ​ເຢຊູ​ຄຣິດ.”</w:t>
      </w:r>
    </w:p>
    <w:p w14:paraId="73102878" w14:textId="77777777" w:rsidR="00F90BDC" w:rsidRDefault="00F90BDC"/>
    <w:p w14:paraId="4DED6D04" w14:textId="77777777" w:rsidR="00F90BDC" w:rsidRDefault="00F90BDC">
      <w:r xmlns:w="http://schemas.openxmlformats.org/wordprocessingml/2006/main">
        <w:t xml:space="preserve">2. ເຮັບເຣີ 13:5-6 “ຈົ່ງຮັກສາຊີວິດຂອງເຈົ້າໃຫ້ພົ້ນຈາກການຮັກເງິນ, ແລະພໍໃຈໃນສິ່ງທີ່ເຈົ້າມີ, ເພາະວ່າພຣະອົງຊົງກ່າວວ່າ, 'ເຮົາຈະບໍ່ປະຖິ້ມເຈົ້າ ຫລືປະຖິ້ມເຈົ້າ.' ສະນັ້ນ ເຮົາ​ຈຶ່ງ​ສາມາດ​ເວົ້າ​ໄດ້​ຢ່າງ​ໝັ້ນ​ໃຈ​ວ່າ, ‘ພຣະ​ຜູ້​ເປັນ​ເຈົ້າ​ເປັນ​ຜູ້​ຊ່ອຍ​ໃຫ້​ຂ້ອຍ; ຂ້າພະເຈົ້າຈະບໍ່ຢ້ານກົວ; ຜູ້ຊາຍສາມາດເຮັດຫຍັງກັບຂ້ອຍໄດ້?'</w:t>
      </w:r>
    </w:p>
    <w:p w14:paraId="287C222C" w14:textId="77777777" w:rsidR="00F90BDC" w:rsidRDefault="00F90BDC"/>
    <w:p w14:paraId="3D37C528" w14:textId="77777777" w:rsidR="00F90BDC" w:rsidRDefault="00F90BDC">
      <w:r xmlns:w="http://schemas.openxmlformats.org/wordprocessingml/2006/main">
        <w:t xml:space="preserve">ກິດຈະການ 27:25 ດັ່ງນັ້ນ, ນາຍ​ເອີຍ, ຈົ່ງ​ຊື່ນ​ໃຈ​ເຖີດ, ເພາະ​ຂ້າ​ພະ​ເຈົ້າ​ເຊື່ອ​ພຣະ​ເຈົ້າ, ມັນ​ຈະ​ເປັນ​ໄປ​ຕາມ​ທີ່​ໄດ້​ບອກ​ຂ້າ​ພະ​ເຈົ້າ.</w:t>
      </w:r>
    </w:p>
    <w:p w14:paraId="1F935AD6" w14:textId="77777777" w:rsidR="00F90BDC" w:rsidRDefault="00F90BDC"/>
    <w:p w14:paraId="73108C45" w14:textId="77777777" w:rsidR="00F90BDC" w:rsidRDefault="00F90BDC">
      <w:r xmlns:w="http://schemas.openxmlformats.org/wordprocessingml/2006/main">
        <w:t xml:space="preserve">ອັກຄະສາວົກ​ໂປໂລ​ໃຫ້​ກຳລັງ​ໃຈ​ຄົນ​ໃນ​ເຮືອ​ໃຫ້​ມີ​ຄວາມ​ຫວັງ​ໃນ​ຄວາມ​ເຊື່ອ.</w:t>
      </w:r>
    </w:p>
    <w:p w14:paraId="5CE22CAC" w14:textId="77777777" w:rsidR="00F90BDC" w:rsidRDefault="00F90BDC"/>
    <w:p w14:paraId="6BD8BB31" w14:textId="77777777" w:rsidR="00F90BDC" w:rsidRDefault="00F90BDC">
      <w:r xmlns:w="http://schemas.openxmlformats.org/wordprocessingml/2006/main">
        <w:t xml:space="preserve">1: ຈົ່ງ​ມີ​ສັດທາ ແລະ ຄວາມ​ກ້າຫານ​ໃນ​ພຣະ​ຜູ້​ເປັນ​ເຈົ້າ, ເຖິງ​ແມ່ນ​ຈະ​ຢູ່​ໃນ​ການ​ປະ​ເຊີນ​ໜ້າ​ກັບ​ການ​ບໍ່​ລົງ​ຮອຍ​ກັນ​ທີ່​ເບິ່ງ​ຄື​ວ່າ insurmountable.</w:t>
      </w:r>
    </w:p>
    <w:p w14:paraId="7492388A" w14:textId="77777777" w:rsidR="00F90BDC" w:rsidRDefault="00F90BDC"/>
    <w:p w14:paraId="288FFC26" w14:textId="77777777" w:rsidR="00F90BDC" w:rsidRDefault="00F90BDC">
      <w:r xmlns:w="http://schemas.openxmlformats.org/wordprocessingml/2006/main">
        <w:t xml:space="preserve">2: ຈົ່ງ​ເຕັມ​ໄປ​ດ້ວຍ​ຄວາມ​ສຸກ, ແມ່ນ​ແຕ່​ໃນ​ທ່າມກາງ​ການ​ທົດ​ລອງ​ແລະ​ຄວາມ​ທຸກ​ລຳບາກ, ໃນ​ຄວາມ​ຫວັງ​ໃນ​ຄຳ​ສັນຍາ​ຂອງ​ພຣະ​ເຈົ້າ.</w:t>
      </w:r>
    </w:p>
    <w:p w14:paraId="36C8F494" w14:textId="77777777" w:rsidR="00F90BDC" w:rsidRDefault="00F90BDC"/>
    <w:p w14:paraId="565BA323"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148E5999" w14:textId="77777777" w:rsidR="00F90BDC" w:rsidRDefault="00F90BDC"/>
    <w:p w14:paraId="340FFAEE"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14:paraId="641A46B7" w14:textId="77777777" w:rsidR="00F90BDC" w:rsidRDefault="00F90BDC"/>
    <w:p w14:paraId="5F17B48B" w14:textId="77777777" w:rsidR="00F90BDC" w:rsidRDefault="00F90BDC">
      <w:r xmlns:w="http://schemas.openxmlformats.org/wordprocessingml/2006/main">
        <w:t xml:space="preserve">ກິດຈະການ 27:26 ເຖິງ​ຢ່າງ​ໃດ​ກໍ​ຕາມ ພວກ​ເຮົາ​ຕ້ອງ​ຖືກ​ຖິ້ມ​ໃສ່​ເກາະ​ແຫ່ງ​ໜຶ່ງ.</w:t>
      </w:r>
    </w:p>
    <w:p w14:paraId="2B761F13" w14:textId="77777777" w:rsidR="00F90BDC" w:rsidRDefault="00F90BDC"/>
    <w:p w14:paraId="6D92E8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ໂປໂລແລະລູກເຮືອທີ່ລາວຢູ່ເທິງເຮືອໄດ້ຖືກເຕືອນໂດຍທູດສະຫວັນວ່າພວກເຂົາຈະຖືກໂຍນລົງເທິງເກາະທີ່ແນ່ນອນ.</w:t>
      </w:r>
    </w:p>
    <w:p w14:paraId="37FEC1D0" w14:textId="77777777" w:rsidR="00F90BDC" w:rsidRDefault="00F90BDC"/>
    <w:p w14:paraId="435E09D3" w14:textId="77777777" w:rsidR="00F90BDC" w:rsidRDefault="00F90BDC">
      <w:r xmlns:w="http://schemas.openxmlformats.org/wordprocessingml/2006/main">
        <w:t xml:space="preserve">1. ພຣະເຈົ້າສະຖິດຢູ່ກັບພວກເຮົາສະເໝີ, ເຖິງແມ່ນວ່າຢູ່ໃນທ່າມກາງພະຍຸ.</w:t>
      </w:r>
    </w:p>
    <w:p w14:paraId="09ABC583" w14:textId="77777777" w:rsidR="00F90BDC" w:rsidRDefault="00F90BDC"/>
    <w:p w14:paraId="1DC4EE9C" w14:textId="77777777" w:rsidR="00F90BDC" w:rsidRDefault="00F90BDC">
      <w:r xmlns:w="http://schemas.openxmlformats.org/wordprocessingml/2006/main">
        <w:t xml:space="preserve">2. ເມື່ອ​ເຮົາ​ຟັງ​ຄຳ​ເຕືອນ​ຂອງ​ພະເຈົ້າ ພະອົງ​ຈະ​ຊີ້​ນຳ​ເຮົາ​ໄປ​ສູ່​ຄວາມ​ປອດໄພ.</w:t>
      </w:r>
    </w:p>
    <w:p w14:paraId="27029D1B" w14:textId="77777777" w:rsidR="00F90BDC" w:rsidRDefault="00F90BDC"/>
    <w:p w14:paraId="2A51E4C2"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22C1B90D" w14:textId="77777777" w:rsidR="00F90BDC" w:rsidRDefault="00F90BDC"/>
    <w:p w14:paraId="7CE4E1A4" w14:textId="77777777" w:rsidR="00F90BDC" w:rsidRDefault="00F90BDC">
      <w:r xmlns:w="http://schemas.openxmlformats.org/wordprocessingml/2006/main">
        <w:t xml:space="preserve">2. ໂຢຊວຍ 1:9 - ເຮົາ​ບໍ່​ໄດ້​ສັ່ງ​ເຈົ້າ​ບໍ? ຈົ່ງເຂັ້ມແຂງແລະກ້າຫານ. ບໍ່​ຕ້ອງ​ຢ້ານ; ຢ່າ​ທໍ້ຖອຍ​ໃຈ ເພາະ​ພຣະເຈົ້າຢາເວ ພຣະເຈົ້າ​ຂອງ​ເຈົ້າ​ຈະ​ສະຖິດ​ຢູ່​ກັບ​ເຈົ້າ​ທຸກ​ບ່ອນ​ທີ່​ເຈົ້າ​ໄປ.</w:t>
      </w:r>
    </w:p>
    <w:p w14:paraId="73B13A13" w14:textId="77777777" w:rsidR="00F90BDC" w:rsidRDefault="00F90BDC"/>
    <w:p w14:paraId="710DE183" w14:textId="77777777" w:rsidR="00F90BDC" w:rsidRDefault="00F90BDC">
      <w:r xmlns:w="http://schemas.openxmlformats.org/wordprocessingml/2006/main">
        <w:t xml:space="preserve">ກິດຈະການ 27:27 ແຕ່​ເມື່ອ​ຄືນ​ທີ​ສິບສີ່​ໄດ້​ມາ​ເຖິງ ເມື່ອ​ພວກ​ເຮົາ​ຖືກ​ຂັບ​ໄລ່​ຂຶ້ນ​ລົງ​ໃນ​ເມືອງ​ອາເດຣຍ ປະມານ​ທ່ຽງ​ຄືນ ພວກ​ກຳ​ປັ່ນ​ຈຶ່ງ​ຖື​ວ່າ​ພວກ​ເຂົາ​ມາ​ໃກ້​ບາງ​ປະເທດ;</w:t>
      </w:r>
    </w:p>
    <w:p w14:paraId="3C914D1C" w14:textId="77777777" w:rsidR="00F90BDC" w:rsidRDefault="00F90BDC"/>
    <w:p w14:paraId="2D480204" w14:textId="77777777" w:rsidR="00F90BDC" w:rsidRDefault="00F90BDC">
      <w:r xmlns:w="http://schemas.openxmlformats.org/wordprocessingml/2006/main">
        <w:t xml:space="preserve">ກຳ​ປັ່ນ​ລຳ​ນີ້​ໄດ້​ປະສົບ​ກັບ​ການ​ເດີນ​ທາງ​ຍາວ​ໄກ​ຢູ່​ໃນ​ທະ​ເລ​ແລະ​ໃນ​ທີ່​ສຸດ​ພວກ​ກຳ​ປັ່ນ​ກໍ​ເຊື່ອ​ວ່າ​ເຂົາ​ເຈົ້າ​ມາ​ໃກ້​ບົກ.</w:t>
      </w:r>
    </w:p>
    <w:p w14:paraId="3E821AEF" w14:textId="77777777" w:rsidR="00F90BDC" w:rsidRDefault="00F90BDC"/>
    <w:p w14:paraId="2050279B" w14:textId="77777777" w:rsidR="00F90BDC" w:rsidRDefault="00F90BDC">
      <w:r xmlns:w="http://schemas.openxmlformats.org/wordprocessingml/2006/main">
        <w:t xml:space="preserve">1. ການປົກປ້ອງຈາກສະຫວັນຂອງພະເຈົ້າ: ເຖິງແມ່ນວ່າຢູ່ໃນທ່າມກາງການເດີນທາງທີ່ຍາວນານແລະຫຍຸ້ງຍາກ, ພະເຈົ້າສະຫນອງການປົກປ້ອງແລະຄວາມຫວັງ.</w:t>
      </w:r>
    </w:p>
    <w:p w14:paraId="3E0C248C" w14:textId="77777777" w:rsidR="00F90BDC" w:rsidRDefault="00F90BDC"/>
    <w:p w14:paraId="72E2F462" w14:textId="77777777" w:rsidR="00F90BDC" w:rsidRDefault="00F90BDC">
      <w:r xmlns:w="http://schemas.openxmlformats.org/wordprocessingml/2006/main">
        <w:t xml:space="preserve">2. ຢ່າສູນເສຍຄວາມຫວັງໃນຍາມທີ່ຫຍຸ້ງຍາກ: ບໍ່ວ່າການເດີນທາງຈະດົນປານໃດ ແລະ ຫຍຸ້ງຍາກ, ຢ່າປະຖິ້ມຄວາມຫວັງ.</w:t>
      </w:r>
    </w:p>
    <w:p w14:paraId="07C65887" w14:textId="77777777" w:rsidR="00F90BDC" w:rsidRDefault="00F90BDC"/>
    <w:p w14:paraId="5F3EEF82" w14:textId="77777777" w:rsidR="00F90BDC" w:rsidRDefault="00F90BDC">
      <w:r xmlns:w="http://schemas.openxmlformats.org/wordprocessingml/2006/main">
        <w:t xml:space="preserve">1. Psalm 91:4 - ພຣະ​ອົງ​ຈະ​ປົກ​ຫຸ້ມ​ຂອງ​ທ່ານ​ມີ​ຂົນ​ຂອງ​ຕົນ, ແລະ​ພາຍ​ໃຕ້​ປີກ​ຂອງ​ທ່ານ​ຈະ​ໄດ້​ຮັບ​ທີ່​ອົບ​ພະ​ຍົບ​; ຄວາມສັດຊື່ຂອງລາວຈະເປັນໄສ້ ແລະເປັນກຳແພງຂອງເຈົ້າ.</w:t>
      </w:r>
    </w:p>
    <w:p w14:paraId="0C773E79" w14:textId="77777777" w:rsidR="00F90BDC" w:rsidRDefault="00F90BDC"/>
    <w:p w14:paraId="55A45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Romans 12:12 - ປິຕິຍິນດີໃນຄວາມຫວັງ, ມີຄວາມອົດທົນໃນຄວາມຍາກລໍາບາກ, ຈົ່ງອະທິຖານຢ່າງຕໍ່ເນື່ອງ.</w:t>
      </w:r>
    </w:p>
    <w:p w14:paraId="1DE43C88" w14:textId="77777777" w:rsidR="00F90BDC" w:rsidRDefault="00F90BDC"/>
    <w:p w14:paraId="57F2F88F" w14:textId="77777777" w:rsidR="00F90BDC" w:rsidRDefault="00F90BDC">
      <w:r xmlns:w="http://schemas.openxmlformats.org/wordprocessingml/2006/main">
        <w:t xml:space="preserve">ກິດຈະການ 27:28 ແລະ​ໄດ້​ຟັງ​ສຽງ​ດັງ​ຂຶ້ນ ແລະ​ພົບ​ວ່າ​ມີ​ຄວາມ​ເລິກ​ຊາວ​ຫ້າ​ແມັດ ແລະ​ເມື່ອ​ພວກ​ເຂົາ​ໄປ​ອີກ​ໜ້ອຍ​ໜຶ່ງ ພວກ​ເຂົາ​ກໍ​ເປົ່າ​ແກ​ອີກ ແລະ​ພົບ​ອີກ​ສິບ​ຫ້າ​ຟາດ.</w:t>
      </w:r>
    </w:p>
    <w:p w14:paraId="1F3666E9" w14:textId="77777777" w:rsidR="00F90BDC" w:rsidRDefault="00F90BDC"/>
    <w:p w14:paraId="0516ADC6" w14:textId="77777777" w:rsidR="00F90BDC" w:rsidRDefault="00F90BDC">
      <w:r xmlns:w="http://schemas.openxmlformats.org/wordprocessingml/2006/main">
        <w:t xml:space="preserve">ພວກ​ລູກ​ເຮືອ​ທີ່​ຢູ່​ເທິງ​ກຳປັ່ນ​ຂອງ​ໂປໂລ​ໄດ້​ພົບ​ເຫັນ​ວ່າ​ຄວາມ​ເລິກ​ຂອງ​ທະເລ​ໄດ້​ຫຼຸດ​ລົງ​ຈາກ​ຊາວ​ຟາດ​ຫາ​ສິບ​ຫ້າ​ຟາມ.</w:t>
      </w:r>
    </w:p>
    <w:p w14:paraId="52153016" w14:textId="77777777" w:rsidR="00F90BDC" w:rsidRDefault="00F90BDC"/>
    <w:p w14:paraId="11E2ADD0" w14:textId="77777777" w:rsidR="00F90BDC" w:rsidRDefault="00F90BDC">
      <w:r xmlns:w="http://schemas.openxmlformats.org/wordprocessingml/2006/main">
        <w:t xml:space="preserve">1: ໃນ​ເວລາ​ຂອງ​ການ​ທົດ​ລອງ​ແລະ​ຄວາມ​ບໍ່​ແນ່​ນອນ, ພຣະ​ເຈົ້າ​ຈະ​ໃຫ້​ພວກ​ເຮົາ​ມີ​ການ​ຊີ້​ນໍາ​ທີ່​ຈໍາ​ເປັນ​ເພື່ອ​ສະ​ພາບ​ອາ​ກາດ​ພະ​ຍຸ.</w:t>
      </w:r>
    </w:p>
    <w:p w14:paraId="4032B4AB" w14:textId="77777777" w:rsidR="00F90BDC" w:rsidRDefault="00F90BDC"/>
    <w:p w14:paraId="7449CF1F" w14:textId="77777777" w:rsidR="00F90BDC" w:rsidRDefault="00F90BDC">
      <w:r xmlns:w="http://schemas.openxmlformats.org/wordprocessingml/2006/main">
        <w:t xml:space="preserve">2: ການສະຫນອງຂອງພຣະເຈົ້າເປັນສະຫມໍທີ່ແນ່ນອນໃນເວລາທີ່ມີຄວາມຫຍຸ້ງຍາກ, ໃຫ້ພວກເຮົາຊອກຫາທ່າເຮືອທີ່ປອດໄພໃນພຣະອົງ.</w:t>
      </w:r>
    </w:p>
    <w:p w14:paraId="4E9BD1A5" w14:textId="77777777" w:rsidR="00F90BDC" w:rsidRDefault="00F90BDC"/>
    <w:p w14:paraId="4AC68AAC" w14:textId="77777777" w:rsidR="00F90BDC" w:rsidRDefault="00F90BDC">
      <w:r xmlns:w="http://schemas.openxmlformats.org/wordprocessingml/2006/main">
        <w:t xml:space="preserve">1: ເອຊາຢາ 43:2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3DC2B942" w14:textId="77777777" w:rsidR="00F90BDC" w:rsidRDefault="00F90BDC"/>
    <w:p w14:paraId="7249EB78" w14:textId="77777777" w:rsidR="00F90BDC" w:rsidRDefault="00F90BDC">
      <w:r xmlns:w="http://schemas.openxmlformats.org/wordprocessingml/2006/main">
        <w:t xml:space="preserve">2: ຄຳເພງ 46:1-2 “ພະເຈົ້າ​ເປັນ​ບ່ອນ​ລີ້​ໄພ​ແລະ​ກຳລັງ​ຂອງ​ພວກ​ເຮົາ, ເປັນ​ການ​ຊ່ວຍ​ເຫຼືອ​ໃນ​ທຸກ​ບັນຫາ. ສະນັ້ນ ພວກ​ເຮົາ​ຈະ​ບໍ່​ຢ້ານ​ເຖິງ​ແມ່ນ​ວ່າ​ແຜ່ນດິນ​ໂລກ​ເປີດ​ທາງ, ເຖິງ​ແມ່ນ​ວ່າ​ພູ​ເຂົາ​ຈະ​ຖືກ​ຍ້າຍ​ໄປ​ສູ່​ໃຈ​ກາງ​ທະ​ເລ.”</w:t>
      </w:r>
    </w:p>
    <w:p w14:paraId="18DB5A46" w14:textId="77777777" w:rsidR="00F90BDC" w:rsidRDefault="00F90BDC"/>
    <w:p w14:paraId="3222F6B0" w14:textId="77777777" w:rsidR="00F90BDC" w:rsidRDefault="00F90BDC">
      <w:r xmlns:w="http://schemas.openxmlformats.org/wordprocessingml/2006/main">
        <w:t xml:space="preserve">ກິດຈະການ 27:29 ເມື່ອ​ຢ້ານ​ວ່າ​ພວກ​ເຮົາ​ຈະ​ຕົກ​ຢູ່​ເທິງ​ໂງ່ນ​ຫີນ ພວກ​ເຂົາ​ຈຶ່ງ​ໂຍນ​ສະໝໍ​ສີ່​ຄັນ​ອອກ​ຈາກ​ດ້ານ​ໜ້າ​ເຮືອ ແລະ​ປາຖະໜາ​ວ່າ​ຈະ​ມີ​ວັນ​ນັ້ນ.</w:t>
      </w:r>
    </w:p>
    <w:p w14:paraId="025E8DD1" w14:textId="77777777" w:rsidR="00F90BDC" w:rsidRDefault="00F90BDC"/>
    <w:p w14:paraId="0073302B" w14:textId="77777777" w:rsidR="00F90BDC" w:rsidRDefault="00F90BDC">
      <w:r xmlns:w="http://schemas.openxmlformats.org/wordprocessingml/2006/main">
        <w:t xml:space="preserve">ພວກ​ລູກ​ເຮືອ​ທີ່​ຢູ່​ເທິງ​ເຮືອ​ໃນ​ກິດຈະການ 27:29 ມີ​ຄວາມ​ເປັນ​ຫ່ວງ​ວ່າ​ພວກ​ເຂົາ​ຈະ​ຕົກ​ໃສ່​ກ້ອນ​ຫີນ, ດັ່ງ​ນັ້ນ​ເຂົາ​ເຈົ້າ​ຈຶ່ງ​ຖິ້ມ​ສະ​ມໍ​ສີ່​ຄັນ​ອອກ​ແລະ​ລໍ​ຖ້າ​ແສງ​ສະ​ຫວ່າງ.</w:t>
      </w:r>
    </w:p>
    <w:p w14:paraId="5E0B9FAA" w14:textId="77777777" w:rsidR="00F90BDC" w:rsidRDefault="00F90BDC"/>
    <w:p w14:paraId="7EF91683" w14:textId="77777777" w:rsidR="00F90BDC" w:rsidRDefault="00F90BDC">
      <w:r xmlns:w="http://schemas.openxmlformats.org/wordprocessingml/2006/main">
        <w:t xml:space="preserve">1. ພະລັງຂອງພຣະເຈົ້າໃນທ່າມກາງການທົດລອງ</w:t>
      </w:r>
    </w:p>
    <w:p w14:paraId="34E1A3EA" w14:textId="77777777" w:rsidR="00F90BDC" w:rsidRDefault="00F90BDC"/>
    <w:p w14:paraId="4F5A1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ລໍຖ້າພຣະຜູ້ເປັນເຈົ້າໃນເວລາທີ່ຫຍຸ້ງຍາກ</w:t>
      </w:r>
    </w:p>
    <w:p w14:paraId="4E8F61FD" w14:textId="77777777" w:rsidR="00F90BDC" w:rsidRDefault="00F90BDC"/>
    <w:p w14:paraId="6DAF017F" w14:textId="77777777" w:rsidR="00F90BDC" w:rsidRDefault="00F90BDC">
      <w:r xmlns:w="http://schemas.openxmlformats.org/wordprocessingml/2006/main">
        <w:t xml:space="preserve">1. ຄຳເພງ 46:1-3 “ພະເຈົ້າ​ເປັນ​ບ່ອນ​ລີ້​ໄພ​ແລະ​ກຳລັງ​ຂອງ​ພວກ​ເຮົາ ແລະ​ເປັນ​ການ​ຊ່ວຍ​ເຫຼືອ​ໃນ​ທຸກ​ບັນຫາ. ສະນັ້ນ ພວກ​ເຮົາ​ຈະ​ບໍ່​ຢ້ານ, ເຖິງ​ແມ່ນ​ວ່າ​ແຜ່ນ​ດິນ​ໂລກ​ຈະ​ເປີດ​ທາງ ແລະ​ພູ​ເຂົາ​ຈະ​ຕົກ​ເຂົ້າ​ໄປ​ໃນ​ໃຈ​ຂອງ​ທະ​ເລ, ເຖິງ​ແມ່ນ​ວ່າ​ນ້ຳ​ຂອງ​ມັນ​ຈະ​ດັງ​ຂຶ້ນ ແລະ​ຟອງ​ນ້ຳ ແລະ​ພູ​ເຂົາ​ກໍ​ສັ່ນ​ສະ​ເທືອນ​ຢ່າງ​ແຮງ.”</w:t>
      </w:r>
    </w:p>
    <w:p w14:paraId="6DD95620" w14:textId="77777777" w:rsidR="00F90BDC" w:rsidRDefault="00F90BDC"/>
    <w:p w14:paraId="45CA0688" w14:textId="77777777" w:rsidR="00F90BDC" w:rsidRDefault="00F90BDC">
      <w:r xmlns:w="http://schemas.openxmlformats.org/wordprocessingml/2006/main">
        <w:t xml:space="preserve">2. ເອຊາຢາ 40:31 “ແຕ່​ຜູ້​ທີ່​ຫວັງ​ໃນ​ອົງພຣະ​ຜູ້​ເປັນເຈົ້າ​ຈະ​ມີ​ກຳລັງ​ໃໝ່. ພວກ​ເຂົາ​ຈະ​ບິນ​ຂຶ້ນ​ເທິງ​ປີກ​ຄື​ນົກ​ອິນ​ຊີ; ພວກ​ເຂົາ​ຈະ​ແລ່ນ​ແລະ​ບໍ່​ເມື່ອຍ​ລ້າ, ພວກ​ເຂົາ​ຈະ​ຍ່າງ​ແລະ​ບໍ່​ເປັນ​ຕາ​ສະ​ໝອງ.”</w:t>
      </w:r>
    </w:p>
    <w:p w14:paraId="72696173" w14:textId="77777777" w:rsidR="00F90BDC" w:rsidRDefault="00F90BDC"/>
    <w:p w14:paraId="4FCC7502" w14:textId="77777777" w:rsidR="00F90BDC" w:rsidRDefault="00F90BDC">
      <w:r xmlns:w="http://schemas.openxmlformats.org/wordprocessingml/2006/main">
        <w:t xml:space="preserve">ກິດຈະການ 27:30 ໃນ​ຂະນະ​ທີ່​ພວກ​ກຳປັ່ນ​ກຳລັງ​ຈະ​ໜີ​ອອກ​ຈາກ​ເຮືອ​ໄປ ເມື່ອ​ພວກເຂົາ​ໄດ້​ປ່ອຍ​ເຮືອ​ລົງ​ໃນ​ທະເລ ໂດຍ​ມີ​ສີສັນ​ເໝືອນ​ດັ່ງ​ຈະ​ຖິ້ມ​ສະມໍ​ອອກ​ຈາກ​ເຮືອ.</w:t>
      </w:r>
    </w:p>
    <w:p w14:paraId="71B1ADDB" w14:textId="77777777" w:rsidR="00F90BDC" w:rsidRDefault="00F90BDC"/>
    <w:p w14:paraId="4867AC7C" w14:textId="77777777" w:rsidR="00F90BDC" w:rsidRDefault="00F90BDC">
      <w:r xmlns:w="http://schemas.openxmlformats.org/wordprocessingml/2006/main">
        <w:t xml:space="preserve">ພວກ​ກຳ​ປັ່ນ​ກຳ​ລັງ​ຈະ​ປະ​ຖິ້ມ​ກຳ​ປັ່ນ, ຫຼຸດ​ເຮືອ​ລົງ​ໄປ​ໃນ​ທະ​ເລ ແລະ​ທຳ​ທ່າ​ວ່າ​ຈະ​ເອົາ​ສະ​ມໍ​ອອກ​ຈາກ​ໜ້າ​ກຳ​ປັ່ນ.</w:t>
      </w:r>
    </w:p>
    <w:p w14:paraId="4C50E9B0" w14:textId="77777777" w:rsidR="00F90BDC" w:rsidRDefault="00F90BDC"/>
    <w:p w14:paraId="5721DA34" w14:textId="77777777" w:rsidR="00F90BDC" w:rsidRDefault="00F90BDC">
      <w:r xmlns:w="http://schemas.openxmlformats.org/wordprocessingml/2006/main">
        <w:t xml:space="preserve">1. ການປົກປ້ອງຂອງພຣະເຈົ້າໃນເວລາທີ່ມີບັນຫາ</w:t>
      </w:r>
    </w:p>
    <w:p w14:paraId="48BCF1DA" w14:textId="77777777" w:rsidR="00F90BDC" w:rsidRDefault="00F90BDC"/>
    <w:p w14:paraId="139726CB" w14:textId="77777777" w:rsidR="00F90BDC" w:rsidRDefault="00F90BDC">
      <w:r xmlns:w="http://schemas.openxmlformats.org/wordprocessingml/2006/main">
        <w:t xml:space="preserve">2. ຄວາມອົດທົນໃນການປະເຊີນກັບຄວາມຫຍຸ້ງຍາກ</w:t>
      </w:r>
    </w:p>
    <w:p w14:paraId="28B7F11F" w14:textId="77777777" w:rsidR="00F90BDC" w:rsidRDefault="00F90BDC"/>
    <w:p w14:paraId="33A9EEA8" w14:textId="77777777" w:rsidR="00F90BDC" w:rsidRDefault="00F90BDC">
      <w:r xmlns:w="http://schemas.openxmlformats.org/wordprocessingml/2006/main">
        <w:t xml:space="preserve">1. ເອຊາຢາ 43:2 - ເມື່ອເຈົ້າຜ່ານນ້ໍາ, ຂ້ອຍຈະຢູ່ກັບເຈົ້າ; ແລະ​ຜ່ານ​ແມ່​ນໍ້າ​, ພວກ​ເຂົາ​ຈະ​ບໍ່​ໄດ້ overwhelm ທ່ານ​.</w:t>
      </w:r>
    </w:p>
    <w:p w14:paraId="193565F2" w14:textId="77777777" w:rsidR="00F90BDC" w:rsidRDefault="00F90BDC"/>
    <w:p w14:paraId="3094B042" w14:textId="77777777" w:rsidR="00F90BDC" w:rsidRDefault="00F90BDC">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533AA86B" w14:textId="77777777" w:rsidR="00F90BDC" w:rsidRDefault="00F90BDC"/>
    <w:p w14:paraId="0C5C05EA" w14:textId="77777777" w:rsidR="00F90BDC" w:rsidRDefault="00F90BDC">
      <w:r xmlns:w="http://schemas.openxmlformats.org/wordprocessingml/2006/main">
        <w:t xml:space="preserve">ກິດຈະການ 27:31 ໂປໂລ​ເວົ້າ​ກັບ​ນາຍຮ້ອຍ​ແລະ​ພວກ​ທະຫານ​ວ່າ, “ຖ້າ​ຄົນ​ເຫຼົ່ານີ້​ຢູ່​ໃນ​ເຮືອ​ແລ້ວ ເຈົ້າ​ຈະ​ລອດ​ບໍ່ໄດ້.</w:t>
      </w:r>
    </w:p>
    <w:p w14:paraId="415B8AD8" w14:textId="77777777" w:rsidR="00F90BDC" w:rsidRDefault="00F90BDC"/>
    <w:p w14:paraId="6FEA5A15" w14:textId="77777777" w:rsidR="00F90BDC" w:rsidRDefault="00F90BDC">
      <w:r xmlns:w="http://schemas.openxmlformats.org/wordprocessingml/2006/main">
        <w:t xml:space="preserve">ໂປໂລ​ເຕືອນ​ນາຍ​ຮ້ອຍ​ແລະ​ທະຫານ​ວ່າ​ຕ້ອງ​ຢູ່​ເທິງ​ເຮືອ​ເພື່ອ​ຈະ​ລອດ.</w:t>
      </w:r>
    </w:p>
    <w:p w14:paraId="0C8EBAC3" w14:textId="77777777" w:rsidR="00F90BDC" w:rsidRDefault="00F90BDC"/>
    <w:p w14:paraId="5A9F8A4E" w14:textId="77777777" w:rsidR="00F90BDC" w:rsidRDefault="00F90BDC">
      <w:r xmlns:w="http://schemas.openxmlformats.org/wordprocessingml/2006/main">
        <w:t xml:space="preserve">1: ເຮົາ​ຕ້ອງ​ມີ​ສັດທາ​ໃນ​ແຜນ​ຂອງ​ພຣະ​ເຈົ້າ​ສຳລັບ​ຊີວິດ​ຂອງ​ເຮົາ, ເຖິງ​ແມ່ນ​ວ່າ​ມັນ​ເປັນ​ເສັ້ນທາງ​ທີ່​ຫຍຸ້ງຍາກ.</w:t>
      </w:r>
    </w:p>
    <w:p w14:paraId="3589A668" w14:textId="77777777" w:rsidR="00F90BDC" w:rsidRDefault="00F90BDC"/>
    <w:p w14:paraId="7CC1B5F9" w14:textId="77777777" w:rsidR="00F90BDC" w:rsidRDefault="00F90BDC">
      <w:r xmlns:w="http://schemas.openxmlformats.org/wordprocessingml/2006/main">
        <w:t xml:space="preserve">2: ການເຊື່ອຟັງພຣະເຈົ້າເປັນວິທີດຽວທີ່ຈະບັນລຸຄວາມລອດທີ່ແທ້ຈິງ.</w:t>
      </w:r>
    </w:p>
    <w:p w14:paraId="2E6F1BA0" w14:textId="77777777" w:rsidR="00F90BDC" w:rsidRDefault="00F90BDC"/>
    <w:p w14:paraId="7783A0DD" w14:textId="77777777" w:rsidR="00F90BDC" w:rsidRDefault="00F90BDC">
      <w:r xmlns:w="http://schemas.openxmlformats.org/wordprocessingml/2006/main">
        <w:t xml:space="preserve">1: ສຸພາສິດ 3:5-6, "ຈົ່ງວາງໃຈໃນພຣະຜູ້ເປັນເຈົ້າດ້ວຍສຸດໃຈຂອງເຈົ້າແລະບໍ່ອີງໃສ່ຄວາມເຂົ້າໃຈຂອງເຈົ້າເອງ; ໃນທຸກເສັ້ນທາງຂອງເຈົ້າຈະຍອມຢູ່ໃຕ້ພຣະອົງ, ແລະພຣະອົງຈະເຮັດໃຫ້ເສັ້ນທາງຂອງເຈົ້າຊື່."</w:t>
      </w:r>
    </w:p>
    <w:p w14:paraId="0FBF3307" w14:textId="77777777" w:rsidR="00F90BDC" w:rsidRDefault="00F90BDC"/>
    <w:p w14:paraId="35154705" w14:textId="77777777" w:rsidR="00F90BDC" w:rsidRDefault="00F90BDC">
      <w:r xmlns:w="http://schemas.openxmlformats.org/wordprocessingml/2006/main">
        <w:t xml:space="preserve">2: Romans 10: 9, "ຖ້າຫາກວ່າທ່ານປະກາດດ້ວຍປາກຂອງທ່ານ, 'ພຣະເຢຊູເປັນພຣະຜູ້ເປັນເຈົ້າ,' ແລະເຊື່ອໃນໃຈຂອງທ່ານວ່າພຣະເຈົ້າໄດ້ປຸກພຣະອົງເປັນຄືນມາຈາກຕາຍ, ທ່ານຈະໄດ້ຮັບຄວາມລອດ."</w:t>
      </w:r>
    </w:p>
    <w:p w14:paraId="0C525C7E" w14:textId="77777777" w:rsidR="00F90BDC" w:rsidRDefault="00F90BDC"/>
    <w:p w14:paraId="4EB300CD" w14:textId="77777777" w:rsidR="00F90BDC" w:rsidRDefault="00F90BDC">
      <w:r xmlns:w="http://schemas.openxmlformats.org/wordprocessingml/2006/main">
        <w:t xml:space="preserve">ກິດຈະການ 27:32 ແລ້ວ​ພວກ​ທະຫານ​ກໍ​ຕັດ​ເຊືອກ​ຂອງ​ເຮືອ​ອອກ ແລະ​ໃຫ້​ນາງ​ລົ້ມ.</w:t>
      </w:r>
    </w:p>
    <w:p w14:paraId="443286B3" w14:textId="77777777" w:rsidR="00F90BDC" w:rsidRDefault="00F90BDC"/>
    <w:p w14:paraId="61664CC7" w14:textId="77777777" w:rsidR="00F90BDC" w:rsidRDefault="00F90BDC">
      <w:r xmlns:w="http://schemas.openxmlformats.org/wordprocessingml/2006/main">
        <w:t xml:space="preserve">ພວກ​ທະຫານ​ຢູ່​ເທິງ​ເຮືອ​ໄດ້​ຕັດ​ເຊືອກ​ທີ່​ຖື​ມັນ​ໄວ້, ປ່ອຍ​ໃຫ້​ເຮືອ​ລອຍ​ໄປ.</w:t>
      </w:r>
    </w:p>
    <w:p w14:paraId="2C9C60A3" w14:textId="77777777" w:rsidR="00F90BDC" w:rsidRDefault="00F90BDC"/>
    <w:p w14:paraId="063407BD" w14:textId="77777777" w:rsidR="00F90BDC" w:rsidRDefault="00F90BDC">
      <w:r xmlns:w="http://schemas.openxmlformats.org/wordprocessingml/2006/main">
        <w:t xml:space="preserve">1. ການປົກປ້ອງຂອງພຣະເຈົ້າໃນທ່າມກາງຄວາມວຸ່ນວາຍ: ກິດຈະການ 27:32-33</w:t>
      </w:r>
    </w:p>
    <w:p w14:paraId="15198BD2" w14:textId="77777777" w:rsidR="00F90BDC" w:rsidRDefault="00F90BDC"/>
    <w:p w14:paraId="1015A692" w14:textId="77777777" w:rsidR="00F90BDC" w:rsidRDefault="00F90BDC">
      <w:r xmlns:w="http://schemas.openxmlformats.org/wordprocessingml/2006/main">
        <w:t xml:space="preserve">2. ພະລັງແຫ່ງຄວາມເຊື່ອແລະຄວາມໄວ້ວາງໃຈ: ເຮັບເຣີ 11:1</w:t>
      </w:r>
    </w:p>
    <w:p w14:paraId="29A3FA1E" w14:textId="77777777" w:rsidR="00F90BDC" w:rsidRDefault="00F90BDC"/>
    <w:p w14:paraId="12BF2AE4" w14:textId="77777777" w:rsidR="00F90BDC" w:rsidRDefault="00F90BDC">
      <w:r xmlns:w="http://schemas.openxmlformats.org/wordprocessingml/2006/main">
        <w:t xml:space="preserve">1. ກິດຈະການ 27:33-44</w:t>
      </w:r>
    </w:p>
    <w:p w14:paraId="4ADD2613" w14:textId="77777777" w:rsidR="00F90BDC" w:rsidRDefault="00F90BDC"/>
    <w:p w14:paraId="210A780D" w14:textId="77777777" w:rsidR="00F90BDC" w:rsidRDefault="00F90BDC">
      <w:r xmlns:w="http://schemas.openxmlformats.org/wordprocessingml/2006/main">
        <w:t xml:space="preserve">2. ຢາໂກໂບ 1:2-4</w:t>
      </w:r>
    </w:p>
    <w:p w14:paraId="29AC59B3" w14:textId="77777777" w:rsidR="00F90BDC" w:rsidRDefault="00F90BDC"/>
    <w:p w14:paraId="53F9EC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ກິດຈະການ 27:33 ແລະ​ໃນ​ຂະນະ​ທີ່​ວັນ​ໃກ້​ຈະ​ມາ​ເຖິງ ໂປໂລ​ກໍ​ອ້ອນວອນ​ໃຫ້​ຄົນ​ທັງ​ປວງ​ກິນ​ຊີ້ນ​ໂດຍ​ກ່າວ​ວ່າ, “ມື້​ນີ້​ເປັນ​ວັນ​ທີ​ສິບສີ່​ທີ່​ພວກ​ເຈົ້າ​ໄດ້​ອົດ​ອາຫານ​ຕໍ່​ໄປ ແລະ​ບໍ່​ໄດ້​ກິນ​ຫຍັງ.</w:t>
      </w:r>
    </w:p>
    <w:p w14:paraId="35FBD7CB" w14:textId="77777777" w:rsidR="00F90BDC" w:rsidRDefault="00F90BDC"/>
    <w:p w14:paraId="19924504" w14:textId="77777777" w:rsidR="00F90BDC" w:rsidRDefault="00F90BDC">
      <w:r xmlns:w="http://schemas.openxmlformats.org/wordprocessingml/2006/main">
        <w:t xml:space="preserve">ອັກຄະສາວົກ​ໂປໂລ​ໄດ້​ກະຕຸ້ນ​ຜູ້​ທີ່​ຢູ່​ເທິງ​ເຮືອ​ກັບ​ລາວ​ໃຫ້​ອົດ​ອາຫານ​ໃນ​ວັນ​ທີ​ສິບ​ສີ່.</w:t>
      </w:r>
    </w:p>
    <w:p w14:paraId="1B6E5BC2" w14:textId="77777777" w:rsidR="00F90BDC" w:rsidRDefault="00F90BDC"/>
    <w:p w14:paraId="73C2E8E1" w14:textId="77777777" w:rsidR="00F90BDC" w:rsidRDefault="00F90BDC">
      <w:r xmlns:w="http://schemas.openxmlformats.org/wordprocessingml/2006/main">
        <w:t xml:space="preserve">1. ພະລັງແຫ່ງການໃຫ້ກຳລັງໃຈ</w:t>
      </w:r>
    </w:p>
    <w:p w14:paraId="176D03EA" w14:textId="77777777" w:rsidR="00F90BDC" w:rsidRDefault="00F90BDC"/>
    <w:p w14:paraId="4C3BEB5E" w14:textId="77777777" w:rsidR="00F90BDC" w:rsidRDefault="00F90BDC">
      <w:r xmlns:w="http://schemas.openxmlformats.org/wordprocessingml/2006/main">
        <w:t xml:space="preserve">2. ຄວາມເຂັ້ມແຂງຂອງການໃຊ້ເວລາສໍາລັບຕົວທ່ານເອງ</w:t>
      </w:r>
    </w:p>
    <w:p w14:paraId="31C15A4E" w14:textId="77777777" w:rsidR="00F90BDC" w:rsidRDefault="00F90BDC"/>
    <w:p w14:paraId="61B21E0D" w14:textId="77777777" w:rsidR="00F90BDC" w:rsidRDefault="00F90BDC">
      <w:r xmlns:w="http://schemas.openxmlformats.org/wordprocessingml/2006/main">
        <w:t xml:space="preserve">1. Hebrews 3:13 - ແຕ່ exhort ເຊິ່ງກັນແລະກັນປະຈໍາວັນ, ໃນຂະນະທີ່ມັນຖືກເອີ້ນວ່າໃນມື້ນີ້; ຢ້ານວ່າຜູ້ໃດໃນພວກເຈົ້າຈະແຂງກະດ້າງໂດຍການຫລອກລວງຂອງບາບ.</w:t>
      </w:r>
    </w:p>
    <w:p w14:paraId="0937D003" w14:textId="77777777" w:rsidR="00F90BDC" w:rsidRDefault="00F90BDC"/>
    <w:p w14:paraId="3D33BD29" w14:textId="77777777" w:rsidR="00F90BDC" w:rsidRDefault="00F90BDC">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04EC9EF9" w14:textId="77777777" w:rsidR="00F90BDC" w:rsidRDefault="00F90BDC"/>
    <w:p w14:paraId="049B581B" w14:textId="77777777" w:rsidR="00F90BDC" w:rsidRDefault="00F90BDC">
      <w:r xmlns:w="http://schemas.openxmlformats.org/wordprocessingml/2006/main">
        <w:t xml:space="preserve">ກິດຈະການ 27:34 ສະນັ້ນ ຂ້າພະ​ເຈົ້າ​ຈຶ່ງ​ພາວັນນາ​ອະທິຖານ​ໃຫ້​ເຈົ້າ​ເອົາ​ຊີ້ນ​ມາ​ກິນ ເພາະ​ນີ້​ກໍ​ເພື່ອ​ສຸຂະພາບ​ຂອງ​ເຈົ້າ ເພາະ​ວ່າ​ຜົມ​ຂອງ​ເຈົ້າ​ຈະ​ບໍ່​ຕົກ​ຈາກ​ຫົວ​ຜູ້ໃດ.</w:t>
      </w:r>
    </w:p>
    <w:p w14:paraId="568FA646" w14:textId="77777777" w:rsidR="00F90BDC" w:rsidRDefault="00F90BDC"/>
    <w:p w14:paraId="5FEABA8C" w14:textId="77777777" w:rsidR="00F90BDC" w:rsidRDefault="00F90BDC">
      <w:r xmlns:w="http://schemas.openxmlformats.org/wordprocessingml/2006/main">
        <w:t xml:space="preserve">ໂປໂລ​ຊຸກຍູ້​ຜູ້​ໂດຍສານ​ໃນ​ເຮືອ​ໃຫ້​ກິນ​ອາຫານ​ເພື່ອ​ສຸຂະພາບ​ຂອງ​ເຂົາ​ເຈົ້າ ໂດຍ​ໝັ້ນ​ໃຈ​ວ່າ​ບໍ່​ມີ​ຜົມ​ດຽວ​ຢູ່​ເທິງ​ຫົວ​ຈະ​ເປັນ​ອັນຕະລາຍ.</w:t>
      </w:r>
    </w:p>
    <w:p w14:paraId="4B037502" w14:textId="77777777" w:rsidR="00F90BDC" w:rsidRDefault="00F90BDC"/>
    <w:p w14:paraId="5EACB9FF" w14:textId="77777777" w:rsidR="00F90BDC" w:rsidRDefault="00F90BDC">
      <w:r xmlns:w="http://schemas.openxmlformats.org/wordprocessingml/2006/main">
        <w:t xml:space="preserve">1. ຄວາມສັດຊື່ຂອງພຣະເຈົ້າໃນເວລາທີ່ມີຄວາມຫຍຸ້ງຍາກແລະການຕໍ່ສູ້</w:t>
      </w:r>
    </w:p>
    <w:p w14:paraId="23685789" w14:textId="77777777" w:rsidR="00F90BDC" w:rsidRDefault="00F90BDC"/>
    <w:p w14:paraId="74F2EBD2" w14:textId="77777777" w:rsidR="00F90BDC" w:rsidRDefault="00F90BDC">
      <w:r xmlns:w="http://schemas.openxmlformats.org/wordprocessingml/2006/main">
        <w:t xml:space="preserve">2. ຄວາມສໍາຄັນຂອງການໄວ້ວາງໃຈພຣະເຈົ້າໃນທຸກສະຖານະການ</w:t>
      </w:r>
    </w:p>
    <w:p w14:paraId="264DDB51" w14:textId="77777777" w:rsidR="00F90BDC" w:rsidRDefault="00F90BDC"/>
    <w:p w14:paraId="13E36801" w14:textId="77777777" w:rsidR="00F90BDC" w:rsidRDefault="00F90BDC">
      <w:r xmlns:w="http://schemas.openxmlformats.org/wordprocessingml/2006/main">
        <w:t xml:space="preserve">1. ຄຳເພງ 37:25 “ເຮົາ​ຍັງ​ໜຸ່ມ​ຢູ່ ແລະ​ຕອນ​ນີ້​ເຖົ້າ​ແລ້ວ ແຕ່​ຍັງ​ບໍ່​ເຫັນ​ຄົນ​ຊອບທຳ​ຖືກ​ປະຖິ້ມ​ຫຼື​ລູກ​ຂອງ​ລາວ​ຂໍ​ກິນ​ເຂົ້າຈີ່.”</w:t>
      </w:r>
    </w:p>
    <w:p w14:paraId="16199CF9" w14:textId="77777777" w:rsidR="00F90BDC" w:rsidRDefault="00F90BDC"/>
    <w:p w14:paraId="6FA7AF2E" w14:textId="77777777" w:rsidR="00F90BDC" w:rsidRDefault="00F90BDC">
      <w:r xmlns:w="http://schemas.openxmlformats.org/wordprocessingml/2006/main">
        <w:t xml:space="preserve">2. ໂລມ 8:28 - “ແລະ​ພວກ​ເຮົາ​ຮູ້​ວ່າ​ໃນ​ທຸກ​ສິ່ງ​ທີ່​ພະເຈົ້າ​ກະທຳ​ເພື່ອ​ຄວາມ​ດີ​ຂອງ​ຄົນ​ທີ່​ຮັກ​ພະອົງ ຜູ້​ໄດ້​ຖືກ​ເອີ້ນ​ຕາມ​ຈຸດ​ປະສົງ​ຂອງ​ພະອົງ.”</w:t>
      </w:r>
    </w:p>
    <w:p w14:paraId="0EF876CB" w14:textId="77777777" w:rsidR="00F90BDC" w:rsidRDefault="00F90BDC"/>
    <w:p w14:paraId="6CF1FF9E" w14:textId="77777777" w:rsidR="00F90BDC" w:rsidRDefault="00F90BDC">
      <w:r xmlns:w="http://schemas.openxmlformats.org/wordprocessingml/2006/main">
        <w:t xml:space="preserve">ກິດຈະການ 27:35 ແລະ​ເມື່ອ​ລາວ​ເວົ້າ​ດັ່ງນີ້​ແລ້ວ ລາວ​ກໍ​ເອົາ​ເຂົ້າ​ຈີ່​ມາ​ຂອບພຣະຄຸນ​ພຣະເຈົ້າ​ຕໍ່ໜ້າ​ພວກເຂົາ​ທຸກຄົນ ແລະ​ເມື່ອ​ຫັກ​ເຂົ້າຈີ່​ນັ້ນ​ແລ້ວ ລາວ​ກໍ​ເລີ່ມ​ກິນ.</w:t>
      </w:r>
    </w:p>
    <w:p w14:paraId="1AE8413E" w14:textId="77777777" w:rsidR="00F90BDC" w:rsidRDefault="00F90BDC"/>
    <w:p w14:paraId="5B1BB047" w14:textId="77777777" w:rsidR="00F90BDC" w:rsidRDefault="00F90BDC">
      <w:r xmlns:w="http://schemas.openxmlformats.org/wordprocessingml/2006/main">
        <w:t xml:space="preserve">ໂປໂລ​ໄດ້​ຂອບພຣະຄຸນ​ພະເຈົ້າ​ກ່ອນ​ຈະ​ຫັກ​ເຂົ້າຈີ່​ແລະ​ກິນ​ຕໍ່​ໜ້າ​ຜູ້​ຄົນ.</w:t>
      </w:r>
    </w:p>
    <w:p w14:paraId="50467BF1" w14:textId="77777777" w:rsidR="00F90BDC" w:rsidRDefault="00F90BDC"/>
    <w:p w14:paraId="3B0DB8D3" w14:textId="77777777" w:rsidR="00F90BDC" w:rsidRDefault="00F90BDC">
      <w:r xmlns:w="http://schemas.openxmlformats.org/wordprocessingml/2006/main">
        <w:t xml:space="preserve">1. ຄວາມກະຕັນຍູ: ເສັ້ນທາງໄປສູ່ຄວາມອຸດົມສົມບູນ - ການຮຽນຮູ້ທີ່ຈະສະແດງຄວາມກະຕັນຍູສໍາລັບສິ່ງທີ່ເລັກນ້ອຍທີ່ສຸດກໍ່ສາມາດນໍາເອົາພອນອັນອຸດົມສົມບູນມາສູ່ຊີວິດຂອງພວກເຮົາ.</w:t>
      </w:r>
    </w:p>
    <w:p w14:paraId="18783C30" w14:textId="77777777" w:rsidR="00F90BDC" w:rsidRDefault="00F90BDC"/>
    <w:p w14:paraId="57A9C67E" w14:textId="77777777" w:rsidR="00F90BDC" w:rsidRDefault="00F90BDC">
      <w:r xmlns:w="http://schemas.openxmlformats.org/wordprocessingml/2006/main">
        <w:t xml:space="preserve">2. ເຂົ້າຈີ່ແຫ່ງຊີວິດ - ການສະທ້ອນເຖິງເລື່ອງຂອງໂປໂລໄດ້ທໍາລາຍເຂົ້າຈີ່ເພື່ອເຕືອນພວກເຮົາກ່ຽວກັບພຣະເຢຊູ, ຜູ້ທີ່ເປັນເຂົ້າຈີ່ແຫ່ງຊີວິດ.</w:t>
      </w:r>
    </w:p>
    <w:p w14:paraId="2730AD70" w14:textId="77777777" w:rsidR="00F90BDC" w:rsidRDefault="00F90BDC"/>
    <w:p w14:paraId="117A571D" w14:textId="77777777" w:rsidR="00F90BDC" w:rsidRDefault="00F90BDC">
      <w:r xmlns:w="http://schemas.openxmlformats.org/wordprocessingml/2006/main">
        <w:t xml:space="preserve">1. ລູກາ 17:11-19 - ພຣະເຢຊູໄດ້ປິ່ນປົວຄົນຂີ້ທູດສິບຄົນ, ພຽງແຕ່ຄົນດຽວກັບຄືນມາຂອບໃຈພຣະອົງ.</w:t>
      </w:r>
    </w:p>
    <w:p w14:paraId="1D6CBA92" w14:textId="77777777" w:rsidR="00F90BDC" w:rsidRDefault="00F90BDC"/>
    <w:p w14:paraId="6F3E2E01" w14:textId="77777777" w:rsidR="00F90BDC" w:rsidRDefault="00F90BDC">
      <w:r xmlns:w="http://schemas.openxmlformats.org/wordprocessingml/2006/main">
        <w:t xml:space="preserve">2. ໂກໂລດ 3:15-17 - ຂໍ​ໃຫ້​ຄວາມ​ສະຫງົບ​ສຸກ​ຂອງ​ພະ​ຄລິດ​ປົກຄອງ​ໃນ​ໃຈ​ຂອງ​ເຈົ້າ, ແລະ​ຂອບໃຈ.</w:t>
      </w:r>
    </w:p>
    <w:p w14:paraId="3F77DAB1" w14:textId="77777777" w:rsidR="00F90BDC" w:rsidRDefault="00F90BDC"/>
    <w:p w14:paraId="740D9BBA" w14:textId="77777777" w:rsidR="00F90BDC" w:rsidRDefault="00F90BDC">
      <w:r xmlns:w="http://schemas.openxmlformats.org/wordprocessingml/2006/main">
        <w:t xml:space="preserve">ກິດຈະການ 27:36 ແລ້ວ​ພວກເຂົາ​ທຸກຄົນ​ກໍ​ດີໃຈ​ຫລາຍ ແລະ​ກໍ​ເອົາ​ຊີ້ນ​ໄປ​ນຳ.</w:t>
      </w:r>
    </w:p>
    <w:p w14:paraId="491C3032" w14:textId="77777777" w:rsidR="00F90BDC" w:rsidRDefault="00F90BDC"/>
    <w:p w14:paraId="5971D14B" w14:textId="77777777" w:rsidR="00F90BDC" w:rsidRDefault="00F90BDC">
      <w:r xmlns:w="http://schemas.openxmlformats.org/wordprocessingml/2006/main">
        <w:t xml:space="preserve">ຜູ້​ໂດຍ​ສານ​ໃນ​ເຮືອ​ໄດ້​ຮັບ​ກຳລັງ​ໃຈ​ເມື່ອ​ເຂົາ​ເຈົ້າ​ໄດ້​ພົບ​ອາຫານ.</w:t>
      </w:r>
    </w:p>
    <w:p w14:paraId="7E770FFF" w14:textId="77777777" w:rsidR="00F90BDC" w:rsidRDefault="00F90BDC"/>
    <w:p w14:paraId="38AD9D1A" w14:textId="77777777" w:rsidR="00F90BDC" w:rsidRDefault="00F90BDC">
      <w:r xmlns:w="http://schemas.openxmlformats.org/wordprocessingml/2006/main">
        <w:t xml:space="preserve">1. ຢ່າສູນເສຍຄວາມຫວັງໃນສະຖານະການທີ່ຫຍຸ້ງຍາກ</w:t>
      </w:r>
    </w:p>
    <w:p w14:paraId="7770C4D6" w14:textId="77777777" w:rsidR="00F90BDC" w:rsidRDefault="00F90BDC"/>
    <w:p w14:paraId="3C3C3024" w14:textId="77777777" w:rsidR="00F90BDC" w:rsidRDefault="00F90BDC">
      <w:r xmlns:w="http://schemas.openxmlformats.org/wordprocessingml/2006/main">
        <w:t xml:space="preserve">2. ປິຕິຍິນດີໃນໄຊຊະນະນ້ອຍໆ</w:t>
      </w:r>
    </w:p>
    <w:p w14:paraId="6C0FAC38" w14:textId="77777777" w:rsidR="00F90BDC" w:rsidRDefault="00F90BDC"/>
    <w:p w14:paraId="304EC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58B67E78" w14:textId="77777777" w:rsidR="00F90BDC" w:rsidRDefault="00F90BDC"/>
    <w:p w14:paraId="6C1EB6A1" w14:textId="77777777" w:rsidR="00F90BDC" w:rsidRDefault="00F90BDC">
      <w:r xmlns:w="http://schemas.openxmlformats.org/wordprocessingml/2006/main">
        <w:t xml:space="preserve">2. ຄຳເພງ 34:8 - ໂອ້ ລອງ​ຊີມ​ເບິ່ງ​ເບິ່ງ​ວ່າ​ພະ​ເຢໂຫວາ​ດີ! ຜູ້​ທີ່​ລີ້​ໄພ​ໃນ​ພະອົງ​ເປັນ​ສຸກ!</w:t>
      </w:r>
    </w:p>
    <w:p w14:paraId="7151340C" w14:textId="77777777" w:rsidR="00F90BDC" w:rsidRDefault="00F90BDC"/>
    <w:p w14:paraId="5346B069" w14:textId="77777777" w:rsidR="00F90BDC" w:rsidRDefault="00F90BDC">
      <w:r xmlns:w="http://schemas.openxmlformats.org/wordprocessingml/2006/main">
        <w:t xml:space="preserve">ກິດຈະການ 27:37 ແລະ​ພວກເຮົາ​ຢູ່​ໃນ​ເຮືອ​ທັງໝົດ​ສອງ​ຮ້ອຍ​ສາມສິບ​ຫົກ​ຄົນ.</w:t>
      </w:r>
    </w:p>
    <w:p w14:paraId="59EA9651" w14:textId="77777777" w:rsidR="00F90BDC" w:rsidRDefault="00F90BDC"/>
    <w:p w14:paraId="17958A07" w14:textId="77777777" w:rsidR="00F90BDC" w:rsidRDefault="00F90BDC">
      <w:r xmlns:w="http://schemas.openxmlformats.org/wordprocessingml/2006/main">
        <w:t xml:space="preserve">​ໃນ​ເຮືອ​ລຳ​ນີ້, ມີ​ດວງ​ວິນ​ຍານ​ທັງ​ໝົດ 216 ຄົນ.</w:t>
      </w:r>
    </w:p>
    <w:p w14:paraId="5EDCF7E5" w14:textId="77777777" w:rsidR="00F90BDC" w:rsidRDefault="00F90BDC"/>
    <w:p w14:paraId="5E1F05B9" w14:textId="77777777" w:rsidR="00F90BDC" w:rsidRDefault="00F90BDC">
      <w:r xmlns:w="http://schemas.openxmlformats.org/wordprocessingml/2006/main">
        <w:t xml:space="preserve">1. ພຣະເຈົ້າສະຖິດຢູ່ກັບເຮົາສະເໝີໃນຊ່ວງເວລາແຫ່ງການທົດລອງແລະຄວາມທຸກລຳບາກ.</w:t>
      </w:r>
    </w:p>
    <w:p w14:paraId="672B7BDF" w14:textId="77777777" w:rsidR="00F90BDC" w:rsidRDefault="00F90BDC"/>
    <w:p w14:paraId="0A3C08E9" w14:textId="77777777" w:rsidR="00F90BDC" w:rsidRDefault="00F90BDC">
      <w:r xmlns:w="http://schemas.openxmlformats.org/wordprocessingml/2006/main">
        <w:t xml:space="preserve">2. ເຮົາ​ສາມາດ​ໄວ້​ວາງໃຈ​ໃນ​ພະເຈົ້າ​ເພື່ອ​ຈະ​ພາ​ເຮົາ​ຜ່ານ​ຜ່າ​ທຸກ​ສະຖານະການ​ທີ່​ຫຍຸ້ງຍາກ.</w:t>
      </w:r>
    </w:p>
    <w:p w14:paraId="3C2E7F87" w14:textId="77777777" w:rsidR="00F90BDC" w:rsidRDefault="00F90BDC"/>
    <w:p w14:paraId="5EDF3050" w14:textId="77777777" w:rsidR="00F90BDC" w:rsidRDefault="00F90BDC">
      <w:r xmlns:w="http://schemas.openxmlformats.org/wordprocessingml/2006/main">
        <w:t xml:space="preserve">1.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334D57D6" w14:textId="77777777" w:rsidR="00F90BDC" w:rsidRDefault="00F90BDC"/>
    <w:p w14:paraId="392F805D" w14:textId="77777777" w:rsidR="00F90BDC" w:rsidRDefault="00F90BDC">
      <w:r xmlns:w="http://schemas.openxmlformats.org/wordprocessingml/2006/main">
        <w:t xml:space="preserve">2. ຄໍາເພງ 91:4 - "ພະອົງ​ຈະ​ປົກ​ເຈົ້າ​ດ້ວຍ​ຂົນ​ຂອງ​ພະອົງ ແລະ​ເຈົ້າ​ຈະ​ພົບ​ບ່ອນ​ລີ້​ໄພ​ຢູ່​ໃຕ້​ປີກ; ຄວາມ​ສັດ​ຊື່​ຂອງ​ພະອົງ​ຈະ​ເປັນ​ເຄື່ອງ​ປ້ອງກັນ​ແລະ​ເປັນ​ກຳແພງ​ຂອງ​ເຈົ້າ.”</w:t>
      </w:r>
    </w:p>
    <w:p w14:paraId="6E5C3E88" w14:textId="77777777" w:rsidR="00F90BDC" w:rsidRDefault="00F90BDC"/>
    <w:p w14:paraId="63D7E3EF" w14:textId="77777777" w:rsidR="00F90BDC" w:rsidRDefault="00F90BDC">
      <w:r xmlns:w="http://schemas.openxmlformats.org/wordprocessingml/2006/main">
        <w:t xml:space="preserve">ກິດຈະການ 27:38 ເມື່ອ​ພວກເຂົາ​ກິນ​ພໍ​ແລ້ວ​ກໍ​ເຮັດ​ໃຫ້​ເຮືອ​ເບົາບາງ​ລົງ ແລະ​ໂຍນ​ເຂົ້າ​ໄປ​ໃນ​ທະເລ.</w:t>
      </w:r>
    </w:p>
    <w:p w14:paraId="6C5043D4" w14:textId="77777777" w:rsidR="00F90BDC" w:rsidRDefault="00F90BDC"/>
    <w:p w14:paraId="5E470D75" w14:textId="77777777" w:rsidR="00F90BDC" w:rsidRDefault="00F90BDC">
      <w:r xmlns:w="http://schemas.openxmlformats.org/wordprocessingml/2006/main">
        <w:t xml:space="preserve">ຜູ້​ຄົນ​ທີ່​ຢູ່​ເທິງ​ເຮືອ​ໄດ້​ແບ່ງ​ພາລະ​ໜັກ​ໂດຍ​ການ​ຖິ້ມ​ເຂົ້າ​ໄປ​ໃນ​ທະເລ.</w:t>
      </w:r>
    </w:p>
    <w:p w14:paraId="66DC1BA4" w14:textId="77777777" w:rsidR="00F90BDC" w:rsidRDefault="00F90BDC"/>
    <w:p w14:paraId="251D5020" w14:textId="77777777" w:rsidR="00F90BDC" w:rsidRDefault="00F90BDC">
      <w:r xmlns:w="http://schemas.openxmlformats.org/wordprocessingml/2006/main">
        <w:t xml:space="preserve">1. ຊີວິດທີ່ເບົາບາງລົງ (ມັດທາຍ 11:28-30)</w:t>
      </w:r>
    </w:p>
    <w:p w14:paraId="7097A487" w14:textId="77777777" w:rsidR="00F90BDC" w:rsidRDefault="00F90BDC"/>
    <w:p w14:paraId="048FC522" w14:textId="77777777" w:rsidR="00F90BDC" w:rsidRDefault="00F90BDC">
      <w:r xmlns:w="http://schemas.openxmlformats.org/wordprocessingml/2006/main">
        <w:t xml:space="preserve">2. ແບກຫາບພາລະຂອງກັນແລະກັນ (ຄາລາຊີ 6:2)</w:t>
      </w:r>
    </w:p>
    <w:p w14:paraId="1A8A6705" w14:textId="77777777" w:rsidR="00F90BDC" w:rsidRDefault="00F90BDC"/>
    <w:p w14:paraId="4A9EF119" w14:textId="77777777" w:rsidR="00F90BDC" w:rsidRDefault="00F90BDC">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4E943475" w14:textId="77777777" w:rsidR="00F90BDC" w:rsidRDefault="00F90BDC"/>
    <w:p w14:paraId="26AD4752" w14:textId="77777777" w:rsidR="00F90BDC" w:rsidRDefault="00F90BDC">
      <w:r xmlns:w="http://schemas.openxmlformats.org/wordprocessingml/2006/main">
        <w:t xml:space="preserve">2. ຄາລາເຕຍ 6:2 - "ແບກພາລະຂອງກັນແລະກັນ, ແລະປະຕິບັດຕາມກົດຫມາຍຂອງພຣະຄຣິດ."</w:t>
      </w:r>
    </w:p>
    <w:p w14:paraId="6095CDF5" w14:textId="77777777" w:rsidR="00F90BDC" w:rsidRDefault="00F90BDC"/>
    <w:p w14:paraId="6E0B208B" w14:textId="77777777" w:rsidR="00F90BDC" w:rsidRDefault="00F90BDC">
      <w:r xmlns:w="http://schemas.openxmlformats.org/wordprocessingml/2006/main">
        <w:t xml:space="preserve">ກິດຈະການ 27:39 ເມື່ອ​ເຖິງ​ວັນ​ນັ້ນ ພວກເຂົາ​ກໍ​ບໍ່​ຮູ້ຈັກ​ດິນແດນ, ແຕ່​ພວກເຂົາ​ໄດ້​ພົບ​ເຫັນ​ຫ້ວຍ​ແຫ່ງ​ໜຶ່ງ​ທີ່​ມີ​ຝັ່ງ​ທະເລ ຊຶ່ງ​ພວກເຂົາ​ຄິດ​ວ່າ, ຖ້າ​ເປັນ​ໄປ​ໄດ້​ກໍ​ຈະ​ຕີ​ເຮືອ.</w:t>
      </w:r>
    </w:p>
    <w:p w14:paraId="3BEC6DF5" w14:textId="77777777" w:rsidR="00F90BDC" w:rsidRDefault="00F90BDC"/>
    <w:p w14:paraId="78431469" w14:textId="77777777" w:rsidR="00F90BDC" w:rsidRDefault="00F90BDC">
      <w:r xmlns:w="http://schemas.openxmlformats.org/wordprocessingml/2006/main">
        <w:t xml:space="preserve">ຜູ້​ໂດຍ​ສານ​ຢູ່​ເທິງ​ເຮືອ​ໃນ​ກິດຈະການ 27 ບໍ່​ສາມາດ​ລະບຸ​ດິນແດນ​ທີ່​ເຂົາ​ເຈົ້າ​ໄດ້​ໄປ​ເຖິງ, ຈົນ​ກວ່າ​ເຂົາ​ເຈົ້າ​ໄດ້​ສັງ​ເກດ​ເຫັນ​ຫ້ວຍ​ລຳ​ໜຶ່ງ​ທີ່​ມີ​ຝັ່ງ​ທີ່​ເຂົາ​ເຈົ້າ​ຫວັງ​ວ່າ​ຈະ​ຈອດ​ເຮືອ.</w:t>
      </w:r>
    </w:p>
    <w:p w14:paraId="4072FA21" w14:textId="77777777" w:rsidR="00F90BDC" w:rsidRDefault="00F90BDC"/>
    <w:p w14:paraId="15F292BE" w14:textId="77777777" w:rsidR="00F90BDC" w:rsidRDefault="00F90BDC">
      <w:r xmlns:w="http://schemas.openxmlformats.org/wordprocessingml/2006/main">
        <w:t xml:space="preserve">1. ພະເຈົ້າຈັດຫາເຖິງແມ່ນວ່າຢູ່ໃນທ່າມກາງສະຖານະການທີ່ຫຍຸ້ງຍາກ</w:t>
      </w:r>
    </w:p>
    <w:p w14:paraId="15F432D5" w14:textId="77777777" w:rsidR="00F90BDC" w:rsidRDefault="00F90BDC"/>
    <w:p w14:paraId="544EC482" w14:textId="77777777" w:rsidR="00F90BDC" w:rsidRDefault="00F90BDC">
      <w:r xmlns:w="http://schemas.openxmlformats.org/wordprocessingml/2006/main">
        <w:t xml:space="preserve">2. ເມື່ອເຮົາຫຼົງທາງ, ພຣະເຈົ້າຈະເປັນຜູ້ນຳພາເຮົາ</w:t>
      </w:r>
    </w:p>
    <w:p w14:paraId="6CD592BB" w14:textId="77777777" w:rsidR="00F90BDC" w:rsidRDefault="00F90BDC"/>
    <w:p w14:paraId="586AF22A" w14:textId="77777777" w:rsidR="00F90BDC" w:rsidRDefault="00F90BDC">
      <w:r xmlns:w="http://schemas.openxmlformats.org/wordprocessingml/2006/main">
        <w:t xml:space="preserve">1.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19D91432" w14:textId="77777777" w:rsidR="00F90BDC" w:rsidRDefault="00F90BDC"/>
    <w:p w14:paraId="37E87AF6" w14:textId="77777777" w:rsidR="00F90BDC" w:rsidRDefault="00F90BDC">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14:paraId="6CC1FD11" w14:textId="77777777" w:rsidR="00F90BDC" w:rsidRDefault="00F90BDC"/>
    <w:p w14:paraId="69165CE0" w14:textId="77777777" w:rsidR="00F90BDC" w:rsidRDefault="00F90BDC">
      <w:r xmlns:w="http://schemas.openxmlformats.org/wordprocessingml/2006/main">
        <w:t xml:space="preserve">ກິດຈະການ 27:40 ແລະ​ເມື່ອ​ພວກ​ເຂົາ​ຍົກ​ສະໝໍ​ຂຶ້ນ​ແລ້ວ ພວກ​ເຂົາ​ກໍ​ມຸ່ງ​ໜ້າ​ໄປ​ສູ່​ທະເລ, ແລະ​ປົດ​ສາຍ​ຂອງ​ຫາງ​ຫາງ, ແລະ​ຍົກ​ກຳ​ລັງ​ຂຶ້ນ​ໄປ​ຫາ​ລົມ, ແລະ​ຂຶ້ນ​ຝັ່ງ.</w:t>
      </w:r>
    </w:p>
    <w:p w14:paraId="19F5E634" w14:textId="77777777" w:rsidR="00F90BDC" w:rsidRDefault="00F90BDC"/>
    <w:p w14:paraId="098D10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ພວກ​ລູກ​ເຮືອ​ທີ່​ຢູ່​ໃນ​ກຳ​ປັ່ນ​ໄດ້​ເອົາ​ສະ​ໝໍ​ຂຶ້ນ, ປົດ​ສາຍ​ຂອງ​ຫາງ, ແລະ​ຍົກ​ກຳ​ປັ່ນ​ໄປ​ຕາມ​ລົມ​ເພື່ອ​ຈະ​ແລ່ນ​ໄປ​ຫາ​ຝັ່ງ.</w:t>
      </w:r>
    </w:p>
    <w:p w14:paraId="03C9DC32" w14:textId="77777777" w:rsidR="00F90BDC" w:rsidRDefault="00F90BDC"/>
    <w:p w14:paraId="7211103A" w14:textId="77777777" w:rsidR="00F90BDC" w:rsidRDefault="00F90BDC">
      <w:r xmlns:w="http://schemas.openxmlformats.org/wordprocessingml/2006/main">
        <w:t xml:space="preserve">1. ການວາງໃຈໃນພຣະເຈົ້າ ແລະ ແຜນຂອງພຣະອົງ: ຄວາມໄວ້ວາງໃຈຂອງພວກທະຫານເຮືອໃນພຣະເຈົ້າ ແລະ ແຜນຂອງພຣະອົງ ໄດ້ຖືກຍົກຕົວຢ່າງໃນຄໍາໝັ້ນສັນຍາຂອງພວກເຂົາຕໍ່ກັບທະເລ, ເຊື່ອວ່າເຂົາເຈົ້າຈະໄປຮອດຝັ່ງ.</w:t>
      </w:r>
    </w:p>
    <w:p w14:paraId="13A86567" w14:textId="77777777" w:rsidR="00F90BDC" w:rsidRDefault="00F90BDC"/>
    <w:p w14:paraId="3E46DC49" w14:textId="77777777" w:rsidR="00F90BDC" w:rsidRDefault="00F90BDC">
      <w:r xmlns:w="http://schemas.openxmlformats.org/wordprocessingml/2006/main">
        <w:t xml:space="preserve">2. ສັດທາໃນການປະເຊີນຫນ້າກັບຄວາມທຸກທໍລະມານ: ເຖິງແມ່ນວ່າຢູ່ໃນທ່າມກາງສະຖານະການທີ່ຫຍຸ້ງຍາກ, ນັກແລ່ນເຮືອສະແດງໃຫ້ເຫັນຄວາມເຊື່ອທີ່ນໍາພາພວກເຂົາໄປສູ່ຄວາມສໍາເລັດ.</w:t>
      </w:r>
    </w:p>
    <w:p w14:paraId="3F7DBB61" w14:textId="77777777" w:rsidR="00F90BDC" w:rsidRDefault="00F90BDC"/>
    <w:p w14:paraId="558A506E" w14:textId="77777777" w:rsidR="00F90BDC" w:rsidRDefault="00F90BDC">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363C5DC9" w14:textId="77777777" w:rsidR="00F90BDC" w:rsidRDefault="00F90BDC"/>
    <w:p w14:paraId="44E6A8FB" w14:textId="77777777" w:rsidR="00F90BDC" w:rsidRDefault="00F90BDC">
      <w:r xmlns:w="http://schemas.openxmlformats.org/wordprocessingml/2006/main">
        <w:t xml:space="preserve">2 ເອຊາຢາ 43:2 “ເມື່ອ​ເຈົ້າ​ຍ່າງ​ຜ່ານ​ນໍ້າ​ໄປ ເຮົາ​ຈະ​ຢູ່​ກັບ​ເຈົ້າ ແລະ​ເມື່ອ​ເຈົ້າ​ຜ່ານ​ແມ່ນໍ້າ​ຕ່າງໆ ເຂົາ​ກໍ​ຈະ​ບໍ່​ກວາດ​ຜ່ານ​ເຈົ້າ ເມື່ອ​ເຈົ້າ​ຍ່າງ​ຜ່ານ​ໄຟ ເຈົ້າ​ກໍ​ຈະ​ບໍ່​ຖືກ​ໄຟ​ໄໝ້. ແປວໄຟ​ຈະ​ບໍ່​ເຜົາ​ໄໝ້​ເຈົ້າ.”</w:t>
      </w:r>
    </w:p>
    <w:p w14:paraId="5FED9187" w14:textId="77777777" w:rsidR="00F90BDC" w:rsidRDefault="00F90BDC"/>
    <w:p w14:paraId="37F4DAE9" w14:textId="77777777" w:rsidR="00F90BDC" w:rsidRDefault="00F90BDC">
      <w:r xmlns:w="http://schemas.openxmlformats.org/wordprocessingml/2006/main">
        <w:t xml:space="preserve">ກິດຈະການ 27:41 ແລະ​ໄດ້​ຕົກ​ເຂົ້າ​ໄປ​ໃນ​ບ່ອນ​ທີ່​ທະເລ​ສອງ​ຝັ່ງ​ໄດ້​ມາ​ພົບ​ກັນ, ພວກ​ເຂົາ​ຈຶ່ງ​ແລ່ນ​ເຮືອ​ໄປ​ຝັ່ງ. ແລະ​ເບື້ອງ​ໜ້າ​ກໍ​ຕິດ​ຢູ່​ຢ່າງ​ໄວ, ແລະ​ຍັງ​ບໍ່​ສາມາດ​ເຄື່ອນ​ຍ້າຍ​ໄດ້, ແຕ່​ສ່ວນ​ທີ່​ກີດ​ກັນ​ໄດ້​ຖືກ​ທຳລາຍ​ດ້ວຍ​ຄວາມ​ຮຸນແຮງ​ຂອງ​ຄື້ນ.</w:t>
      </w:r>
    </w:p>
    <w:p w14:paraId="477EE194" w14:textId="77777777" w:rsidR="00F90BDC" w:rsidRDefault="00F90BDC"/>
    <w:p w14:paraId="69A0C8CC" w14:textId="77777777" w:rsidR="00F90BDC" w:rsidRDefault="00F90BDC">
      <w:r xmlns:w="http://schemas.openxmlformats.org/wordprocessingml/2006/main">
        <w:t xml:space="preserve">ກຳ​ປັ່ນ​ບັນທຸກ​ໂປໂລ​ກັບ​ພວກ​ຂອງ​ເພິ່ນ​ໄດ້​ແລ່ນ​ໄປ​ຢ່າງ​ທະ​ເລ, ສ່ວນ​ດ້ານ​ໜ້າ​ກໍ​ຕິດ​ໄວ ແລະ​ສ່ວນ​ດ້ານ​ຫລັງ​ຫັກ​ຍ້ອນ​ຄວາມ​ຮຸນ​ແຮງ​ຂອງ​ທະເລ.</w:t>
      </w:r>
    </w:p>
    <w:p w14:paraId="584438BD" w14:textId="77777777" w:rsidR="00F90BDC" w:rsidRDefault="00F90BDC"/>
    <w:p w14:paraId="4C418373" w14:textId="77777777" w:rsidR="00F90BDC" w:rsidRDefault="00F90BDC">
      <w:r xmlns:w="http://schemas.openxmlformats.org/wordprocessingml/2006/main">
        <w:t xml:space="preserve">1. ຮູ້ຈັກເວລາທີ່ຈະປ່ອຍໃຫ້ໄປ: ວິທີປັບຕົວເຂົ້າກັບສະຖານະການທີ່ບໍ່ຄາດຄິດ</w:t>
      </w:r>
    </w:p>
    <w:p w14:paraId="085CB5FC" w14:textId="77777777" w:rsidR="00F90BDC" w:rsidRDefault="00F90BDC"/>
    <w:p w14:paraId="67BE4AE7" w14:textId="77777777" w:rsidR="00F90BDC" w:rsidRDefault="00F90BDC">
      <w:r xmlns:w="http://schemas.openxmlformats.org/wordprocessingml/2006/main">
        <w:t xml:space="preserve">2. ການຍຶດຫມັ້ນຢູ່ໃນເວລາທີ່ຫຍຸ້ງຍາກ: ຄວາມສໍາຄັນຂອງຄວາມເຊື່ອແລະຄວາມຢືດຢຸ່ນ</w:t>
      </w:r>
    </w:p>
    <w:p w14:paraId="0A4C6F44" w14:textId="77777777" w:rsidR="00F90BDC" w:rsidRDefault="00F90BDC"/>
    <w:p w14:paraId="31553408" w14:textId="77777777" w:rsidR="00F90BDC" w:rsidRDefault="00F90BDC">
      <w:r xmlns:w="http://schemas.openxmlformats.org/wordprocessingml/2006/main">
        <w:t xml:space="preserve">1. ເອຊາຢາ 43:2 “ເມື່ອ​ເຈົ້າ​ຍ່າງ​ຜ່ານ​ນໍ້າ​ໄປ ເຮົາ​ຈະ​ຢູ່​ກັບ​ເຈົ້າ ແລະ​ຜ່ານ​ແມ່ນໍ້າ​ຕ່າງໆ​ນັ້ນ​ຈະ​ບໍ່​ຖ້ວມ​ເຈົ້າ ເມື່ອ​ເຈົ້າ​ຍ່າງ​ຜ່ານ​ໄຟ ເຈົ້າ​ຈະ​ບໍ່​ຖືກ​ໄຟ​ໄໝ້ ແລະ​ໄຟ​ຈະ​ບໍ່​ໄໝ້​ເຈົ້າ </w:t>
      </w:r>
      <w:r xmlns:w="http://schemas.openxmlformats.org/wordprocessingml/2006/main">
        <w:lastRenderedPageBreak xmlns:w="http://schemas.openxmlformats.org/wordprocessingml/2006/main"/>
      </w:r>
      <w:r xmlns:w="http://schemas.openxmlformats.org/wordprocessingml/2006/main">
        <w:t xml:space="preserve">. ."</w:t>
      </w:r>
    </w:p>
    <w:p w14:paraId="2CB9F6D1" w14:textId="77777777" w:rsidR="00F90BDC" w:rsidRDefault="00F90BDC"/>
    <w:p w14:paraId="753E7695" w14:textId="77777777" w:rsidR="00F90BDC" w:rsidRDefault="00F90BDC">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785816FB" w14:textId="77777777" w:rsidR="00F90BDC" w:rsidRDefault="00F90BDC"/>
    <w:p w14:paraId="667687E7" w14:textId="77777777" w:rsidR="00F90BDC" w:rsidRDefault="00F90BDC">
      <w:r xmlns:w="http://schemas.openxmlformats.org/wordprocessingml/2006/main">
        <w:t xml:space="preserve">ກິດຈະການ 27:42 ແລະ​ຄຳແນະນຳ​ຂອງ​ພວກ​ທະຫານ​ກໍ​ໃຫ້​ຂ້າ​ພວກ​ນັກໂທດ, ຢ້ານ​ວ່າ​ພວກ​ເຂົາ​ຈະ​ລອຍ​ອອກ​ໜີໄປ.</w:t>
      </w:r>
    </w:p>
    <w:p w14:paraId="6C489855" w14:textId="77777777" w:rsidR="00F90BDC" w:rsidRDefault="00F90BDC"/>
    <w:p w14:paraId="3808F8E7" w14:textId="77777777" w:rsidR="00F90BDC" w:rsidRDefault="00F90BDC">
      <w:r xmlns:w="http://schemas.openxmlformats.org/wordprocessingml/2006/main">
        <w:t xml:space="preserve">ພວກທະຫານຢູ່ໃນກຳປັ່ນ ແນະນຳໃຫ້ຂ້ານັກໂທດ ເພື່ອຮັບປະກັນວ່າບໍ່ມີຜູ້ໃດໜີໄປໄດ້ໂດຍການລອຍອອກຈາກກຳປັ່ນ.</w:t>
      </w:r>
    </w:p>
    <w:p w14:paraId="4B4191DB" w14:textId="77777777" w:rsidR="00F90BDC" w:rsidRDefault="00F90BDC"/>
    <w:p w14:paraId="2D855387" w14:textId="77777777" w:rsidR="00F90BDC" w:rsidRDefault="00F90BDC">
      <w:r xmlns:w="http://schemas.openxmlformats.org/wordprocessingml/2006/main">
        <w:t xml:space="preserve">1. ພະລັງຂອງຄວາມຢ້ານກົວ: ຄວາມຢ້ານກົວສາມາດນໍາໄປສູ່ທາງເລືອກທີ່ທໍາລາຍ</w:t>
      </w:r>
    </w:p>
    <w:p w14:paraId="6EE23B21" w14:textId="77777777" w:rsidR="00F90BDC" w:rsidRDefault="00F90BDC"/>
    <w:p w14:paraId="78036010" w14:textId="77777777" w:rsidR="00F90BDC" w:rsidRDefault="00F90BDC">
      <w:r xmlns:w="http://schemas.openxmlformats.org/wordprocessingml/2006/main">
        <w:t xml:space="preserve">2. ຄຸນຄ່າຂອງຊີວິດມະນຸດ: ເປັນຫຍັງທຸກຊີວິດຈຶ່ງມີຄ່າຄວນປະຢັດ</w:t>
      </w:r>
    </w:p>
    <w:p w14:paraId="3489486A" w14:textId="77777777" w:rsidR="00F90BDC" w:rsidRDefault="00F90BDC"/>
    <w:p w14:paraId="11ABD511" w14:textId="77777777" w:rsidR="00F90BDC" w:rsidRDefault="00F90BDC">
      <w:r xmlns:w="http://schemas.openxmlformats.org/wordprocessingml/2006/main">
        <w:t xml:space="preserve">1. ສຸພາສິດ 11:17 - “ຄົນ​ໃຈ​ດີ​ໃຫ້​ປະໂຫຍດ​ແກ່​ຕົວ​ເອງ ແຕ່​ຄົນ​ໂຫດຮ້າຍ​ນຳ​ຄວາມ​ຫຍຸ້ງຍາກ​ມາ​ໃຫ້​ຕົວ​ເອງ.”</w:t>
      </w:r>
    </w:p>
    <w:p w14:paraId="08199664" w14:textId="77777777" w:rsidR="00F90BDC" w:rsidRDefault="00F90BDC"/>
    <w:p w14:paraId="58AB2A0E" w14:textId="77777777" w:rsidR="00F90BDC" w:rsidRDefault="00F90BDC">
      <w:r xmlns:w="http://schemas.openxmlformats.org/wordprocessingml/2006/main">
        <w:t xml:space="preserve">2. ມັດທາຍ 5:44 - "ແຕ່ຂ້າພະເຈົ້າບອກທ່ານ, ຈົ່ງຮັກສັດຕູຂອງເຈົ້າແລະອະທິຖານເພື່ອຜູ້ທີ່ຂົ່ມເຫັງເຈົ້າ."</w:t>
      </w:r>
    </w:p>
    <w:p w14:paraId="39794FFA" w14:textId="77777777" w:rsidR="00F90BDC" w:rsidRDefault="00F90BDC"/>
    <w:p w14:paraId="7DFDEB14" w14:textId="77777777" w:rsidR="00F90BDC" w:rsidRDefault="00F90BDC">
      <w:r xmlns:w="http://schemas.openxmlformats.org/wordprocessingml/2006/main">
        <w:t xml:space="preserve">ກິດຈະການ 27:43 ແຕ່​ນາຍຮ້ອຍ​ທີ່​ເຕັມໃຈ​ຈະ​ຊ່ວຍ​ໂປໂລ​ໃຫ້​ພົ້ນ​ຈາກ​ຄວາມ​ປະສົງ​ຂອງ​ພວກເຂົາ. ແລະ​ໄດ້​ສັ່ງ​ໃຫ້​ພວກ​ທີ່​ລອຍ​ນ້ຳ​ໄດ້​ຕ້ອງ​ຖິ້ມ​ຕົວ​ເອງ​ລົງ​ໄປ​ໃນ​ທະ​ເລ​ກ່ອນ, ແລະ​ຂຶ້ນ​ບົກ.</w:t>
      </w:r>
    </w:p>
    <w:p w14:paraId="1130667D" w14:textId="77777777" w:rsidR="00F90BDC" w:rsidRDefault="00F90BDC"/>
    <w:p w14:paraId="08D88595" w14:textId="77777777" w:rsidR="00F90BDC" w:rsidRDefault="00F90BDC">
      <w:r xmlns:w="http://schemas.openxmlformats.org/wordprocessingml/2006/main">
        <w:t xml:space="preserve">ນາຍຮ້ອຍ​ເຕັມ​ໃຈ​ທີ່​ຈະ​ຊ່ອຍ​ໂປໂລ​ໃຫ້​ລອດ ໂດຍ​ສັ່ງ​ໃຫ້​ພວກ​ນັກ​ລອຍ​ນໍ້າ​ໂຍນ​ຕົວ​ລົງ​ໄປ​ໃນ​ທະເລ​ແລະ​ໄປ​ເຖິງ​ແຜ່ນດິນ.</w:t>
      </w:r>
    </w:p>
    <w:p w14:paraId="75895322" w14:textId="77777777" w:rsidR="00F90BDC" w:rsidRDefault="00F90BDC"/>
    <w:p w14:paraId="30472D6C" w14:textId="77777777" w:rsidR="00F90BDC" w:rsidRDefault="00F90BDC">
      <w:r xmlns:w="http://schemas.openxmlformats.org/wordprocessingml/2006/main">
        <w:t xml:space="preserve">1. ຄວາມເຫັນອົກເຫັນໃຈຂອງນາຍຮ້ອຍ: ວິທີທີ່ພຣະເຈົ້າໃຊ້ຄົນເພື່ອຊ່ວຍຄົນອື່ນທີ່ຂັດສົນ</w:t>
      </w:r>
    </w:p>
    <w:p w14:paraId="35A65BA1" w14:textId="77777777" w:rsidR="00F90BDC" w:rsidRDefault="00F90BDC"/>
    <w:p w14:paraId="4A160FB2" w14:textId="77777777" w:rsidR="00F90BDC" w:rsidRDefault="00F90BDC">
      <w:r xmlns:w="http://schemas.openxmlformats.org/wordprocessingml/2006/main">
        <w:t xml:space="preserve">2. ພະລັງແຫ່ງຄວາມເມດຕາສົງສານ: ສະແດງຄວາມເມດຕາຕໍ່ຜູ້ອື່ນ ເຖິງວ່າຈະມີຜົນສະທ້ອນ</w:t>
      </w:r>
    </w:p>
    <w:p w14:paraId="4B650232" w14:textId="77777777" w:rsidR="00F90BDC" w:rsidRDefault="00F90BDC"/>
    <w:p w14:paraId="7D120C88" w14:textId="77777777" w:rsidR="00F90BDC" w:rsidRDefault="00F90BDC">
      <w:r xmlns:w="http://schemas.openxmlformats.org/wordprocessingml/2006/main">
        <w:t xml:space="preserve">1. ລູກາ 10:25-37 - ຄໍາອຸປະມາຂອງຊາວສະມາລີທີ່ດີ</w:t>
      </w:r>
    </w:p>
    <w:p w14:paraId="3877AB7A" w14:textId="77777777" w:rsidR="00F90BDC" w:rsidRDefault="00F90BDC"/>
    <w:p w14:paraId="61FA3AB7" w14:textId="77777777" w:rsidR="00F90BDC" w:rsidRDefault="00F90BDC">
      <w:r xmlns:w="http://schemas.openxmlformats.org/wordprocessingml/2006/main">
        <w:t xml:space="preserve">2. ຢາໂກໂບ 2:14-17 - ຄວາມເຊື່ອແລະການເຮັດວຽກຮ່ວມກັນ</w:t>
      </w:r>
    </w:p>
    <w:p w14:paraId="57AB5EB0" w14:textId="77777777" w:rsidR="00F90BDC" w:rsidRDefault="00F90BDC"/>
    <w:p w14:paraId="645C6877" w14:textId="77777777" w:rsidR="00F90BDC" w:rsidRDefault="00F90BDC">
      <w:r xmlns:w="http://schemas.openxmlformats.org/wordprocessingml/2006/main">
        <w:t xml:space="preserve">ກິດຈະການ 27:44 ສ່ວນ​ທີ່​ເຫຼືອ​ແມ່ນ​ບາງ​ຄົນ​ຢູ່​ເທິງ​ເຮືອ ແລະ​ບາງ​ຄົນ​ຢູ່​ເທິງ​ເຮືອ​ທີ່​ແຕກ​ຫັກ. ແລະ​ເຫດ​ການ​ໄດ້​ບັງ​ເກີດ​ຂຶ້ນ​ຄື ພວກ​ເຂົາ​ຈຶ່ງ​ໄດ້​ໜີ​ອອກ​ໄປ​ທີ່​ດິນ​ຢ່າງ​ປອດ​ໄພ.</w:t>
      </w:r>
    </w:p>
    <w:p w14:paraId="482097F6" w14:textId="77777777" w:rsidR="00F90BDC" w:rsidRDefault="00F90BDC"/>
    <w:p w14:paraId="2572A670" w14:textId="77777777" w:rsidR="00F90BDC" w:rsidRDefault="00F90BDC">
      <w:r xmlns:w="http://schemas.openxmlformats.org/wordprocessingml/2006/main">
        <w:t xml:space="preserve">ຜູ້​ໂດຍ​ສານ​ຂອງ​ເຮືອ​ຢ່າງ​ອັດສະຈັນ​ໄດ້​ຫລົບ​ໜີ​ໄປ​ທີ່​ດິນ​ຢ່າງ​ປອດ​ໄພ.</w:t>
      </w:r>
    </w:p>
    <w:p w14:paraId="3A67EA02" w14:textId="77777777" w:rsidR="00F90BDC" w:rsidRDefault="00F90BDC"/>
    <w:p w14:paraId="3F8927F7" w14:textId="77777777" w:rsidR="00F90BDC" w:rsidRDefault="00F90BDC">
      <w:r xmlns:w="http://schemas.openxmlformats.org/wordprocessingml/2006/main">
        <w:t xml:space="preserve">1. ການ​ປົກ​ປ້ອງ​ແລະ​ການ​ຊີ້​ນໍາ​ຂອງ​ພຣະ​ເຈົ້າ​ໃນ​ເວ​ລາ​ທີ່​ມີ​ຄວາມ​ຫຍຸ້ງ​ຍາກ.</w:t>
      </w:r>
    </w:p>
    <w:p w14:paraId="0BCF1563" w14:textId="77777777" w:rsidR="00F90BDC" w:rsidRDefault="00F90BDC"/>
    <w:p w14:paraId="22742499" w14:textId="77777777" w:rsidR="00F90BDC" w:rsidRDefault="00F90BDC">
      <w:r xmlns:w="http://schemas.openxmlformats.org/wordprocessingml/2006/main">
        <w:t xml:space="preserve">2. ຄວາມສຳຄັນຂອງຄວາມເຊື່ອໃນເວລາເກີດຄວາມວຸ້ນວາຍ.</w:t>
      </w:r>
    </w:p>
    <w:p w14:paraId="5CACCCCF" w14:textId="77777777" w:rsidR="00F90BDC" w:rsidRDefault="00F90BDC"/>
    <w:p w14:paraId="6C3A091F" w14:textId="77777777" w:rsidR="00F90BDC" w:rsidRDefault="00F90BDC">
      <w:r xmlns:w="http://schemas.openxmlformats.org/wordprocessingml/2006/main">
        <w:t xml:space="preserve">1. ມັດທາຍ 14:22-33 - ພຣະເຢຊູໄດ້ຍ່າງເທິງນ້ໍາແລະສະຫງົບລົມພາຍຸ.</w:t>
      </w:r>
    </w:p>
    <w:p w14:paraId="097CE7FF" w14:textId="77777777" w:rsidR="00F90BDC" w:rsidRDefault="00F90BDC"/>
    <w:p w14:paraId="17DCCD53" w14:textId="77777777" w:rsidR="00F90BDC" w:rsidRDefault="00F90BDC">
      <w:r xmlns:w="http://schemas.openxmlformats.org/wordprocessingml/2006/main">
        <w:t xml:space="preserve">2. ໂຢຊວຍ 3:14-17 - ການແຍກແມ່ນໍ້າຈໍແດນ.</w:t>
      </w:r>
    </w:p>
    <w:p w14:paraId="0CBD98A9" w14:textId="77777777" w:rsidR="00F90BDC" w:rsidRDefault="00F90BDC"/>
    <w:p w14:paraId="7B66F8A1" w14:textId="77777777" w:rsidR="00F90BDC" w:rsidRDefault="00F90BDC">
      <w:r xmlns:w="http://schemas.openxmlformats.org/wordprocessingml/2006/main">
        <w:t xml:space="preserve">ກິດຈະການ 28 ເລົ່າເຫດການສຸດທ້າຍຂອງການເດີນທາງຂອງໂປໂລ, ລວມທັງເວລາຂອງລາວຢູ່ໃນເກາະ Malta, ການອັດສະຈັນໃນການປິ່ນປົວຂອງລາວຢູ່ທີ່ນັ້ນ, ແລະການມາຮອດແລະການຮັບໃຊ້ຂອງລາວໃນ Rome.</w:t>
      </w:r>
    </w:p>
    <w:p w14:paraId="385D358B" w14:textId="77777777" w:rsidR="00F90BDC" w:rsidRDefault="00F90BDC"/>
    <w:p w14:paraId="6ADBF57A" w14:textId="77777777" w:rsidR="00F90BDC" w:rsidRDefault="00F90BDC">
      <w:r xmlns:w="http://schemas.openxmlformats.org/wordprocessingml/2006/main">
        <w:t xml:space="preserve">ວັກທີ 1: ບົດເລີ່ມຕົ້ນທີ່ໂປໂລແລະເພື່ອນຮ່ວມເຮືອຂອງລາວທີ່ຫຼົ້ມຈົມໄປເຖິງຝັ່ງຢ່າງປອດໄພ ຄົ້ນພົບເກາະນັ້ນເອີ້ນວ່າ Malta. ຊາວ​ເກາະ​ໄດ້​ສະ​ແດງ​ຄວາມ​ເມດ​ຕາ​ທີ່​ຜິດ​ປົກ​ກະ​ຕິ​ໂດຍ​ການ​ຕ້ອນ​ຮັບ​ເຂົາ​ເຈົ້າ​ຍ້ອນ​ຝົນ​ຕົກ. ເມື່ອໂປໂລໄດ້ເກັບເອົາໄມ້ຄ້ອນເທົ້ານັ້ນເອົາໄມ້ຄ້ອນເທົ້າທີ່ຂັບໄລ່ອອກມາດ້ວຍຄວາມຮ້ອນໄດ້ຕິດຢູ່ໃນມືຂອງລາວ ເມື່ອຄົນເກາະເຫັນສັດທີ່ຫ້ອຍຈາກມືເວົ້າກັນວ່າ 'ຊາຍຄົນນີ້ຕ້ອງເປັນຄາດຕະກອນ </w:t>
      </w:r>
      <w:r xmlns:w="http://schemas.openxmlformats.org/wordprocessingml/2006/main">
        <w:lastRenderedPageBreak xmlns:w="http://schemas.openxmlformats.org/wordprocessingml/2006/main"/>
      </w:r>
      <w:r xmlns:w="http://schemas.openxmlformats.org/wordprocessingml/2006/main">
        <w:t xml:space="preserve">ເຖິງວ່າລາວຈະໜີໄປຈາກທະເລ ຄວາມຍຸຕິທຳບໍ່ໄດ້ປ່ອຍໃຫ້ລາວມີຊີວິດກໍຕາມ.' ແຕ່​ໂປໂລ​ໄດ້​ສັ່ນ​ງູ​ເຂົ້າ​ໄປ​ໃນ​ໄຟ​ບໍ່​ໄດ້​ຮັບ​ຜົນ​ກະທົບ​ໃດໆ​ທີ່​ຜູ້​ຄົນ​ຄາດ​ວ່າ​ຈະ​ບວມ​ຂຶ້ນ​ຢ່າງ​ກະທັນຫັນ​ກໍ​ລົ້ມ​ຕາຍ​ພາຍຫຼັງ​ທີ່​ລໍ​ຖ້າ​ເປັນ​ເວລາ​ດົນ​ນານ​ທີ່​ບໍ່​ມີ​ຫຍັງ​ເກີດ​ຂຶ້ນ​ໄດ້​ປ່ຽນ​ໃຈ​ວ່າ​ລາວ​ເປັນ​ພະເຈົ້າ (ກິດຈະການ 28:1-6).</w:t>
      </w:r>
    </w:p>
    <w:p w14:paraId="13653D50" w14:textId="77777777" w:rsidR="00F90BDC" w:rsidRDefault="00F90BDC"/>
    <w:p w14:paraId="2DEDE06F" w14:textId="77777777" w:rsidR="00F90BDC" w:rsidRDefault="00F90BDC">
      <w:r xmlns:w="http://schemas.openxmlformats.org/wordprocessingml/2006/main">
        <w:t xml:space="preserve">ວັກທີ 2: ໃນບໍລິເວນໃກ້ຄຽງມີຊັບສົມບັດຂອງເຈົ້າຂອງເກາະ Publius ທີ່ເປັນເຈົ້າການຕ້ອນຮັບພວກເຮົາຢ່າງສຸພາບຮຽບຮ້ອຍເປັນເວລາສາມມື້ພໍ່ທີ່ນອນປ່ວຍເປັນໄຂ້ທ້ອງບິດໂປໂລໄດ້ໄປເບິ່ງລາວຫລັງຈາກອະທິຖານໄດ້ວາງມືໃຫ້ລາວປິ່ນປົວລາວຫຼັງຈາກເຫດການນີ້ເກີດຂື້ນ, ເກາະທີ່ເຈັບປ່ວຍກໍ່ໄດ້ຮັບການປິ່ນປົວເຊັ່ນກັນ. ໄດ້​ໃຫ້​ກຽດ​ແກ່​ພວກ​ເຮົາ​ຫລາຍ​ດ້ານ ເມື່ອ​ພວກ​ເຮົາ​ພ້ອມ​ຈະ​ເດີນ​ເຮືອ ພວກ​ເພິ່ນ​ໄດ້​ຈັດ​ຕຽມ​ເຄື່ອງ​ຂອງ​ທີ່​ພວກ​ເຮົາ​ຕ້ອງ​ການ​ໃຫ້​ພວກ​ເຮົາ (ກຈກ 28:7-10). ຫລັງຈາກນັ້ນສາມເດືອນພວກເຂົາໄດ້ລົງເຮືອໃນເຮືອ Alexandrian ທີ່ລະດູຫນາວຢູ່ໃນເກາະທີ່ມີສອງເທບເທວະດາ Castor Pollux ໃນຂະນະທີ່ຫົວຫນ້າມາຮອດ Syracuse ຢູ່ທີ່ນັ້ນສາມມື້ຫຼັງຈາກນັ້ນເຮືອໄປມາເຖິງ Rhegium ມື້ຕໍ່ມາລົມໃຕ້ໄດ້ພັດຂຶ້ນສອງມື້ຕໍ່ມາ Puteoli ມາຮອດ Puteoli ບ່ອນທີ່ພົບເຫັນພີ່ນ້ອງບາງຄົນເຊີນ. ຢູ່ກັບເຂົາເຈົ້າເຈັດມື້ຈຶ່ງມາຮອດ Rome.</w:t>
      </w:r>
    </w:p>
    <w:p w14:paraId="19C7C8E9" w14:textId="77777777" w:rsidR="00F90BDC" w:rsidRDefault="00F90BDC"/>
    <w:p w14:paraId="20734A2B" w14:textId="77777777" w:rsidR="00F90BDC" w:rsidRDefault="00F90BDC">
      <w:r xmlns:w="http://schemas.openxmlformats.org/wordprocessingml/2006/main">
        <w:t xml:space="preserve">ວັກທີ 3: ພີ່​ນ້ອງ​ທີ່​ໄດ້​ຍິນ​ກ່ຽວ​ກັບ​ພວກ​ເຮົາ​ໄດ້​ເດີນ​ທາງ​ໄປ​ໄກ​ທີ່​ເວທີ​ປາ​ໄສ Appius ສາມ​ຮ້ານ​ອາ​ຫານ​ພົບ​ພວກ​ເຮົາ​ເຫັນ​ຄົນ​ເຫຼົ່າ​ນີ້ ໂປໂລ​ຂອບໃຈ​ພະເຈົ້າ​ທີ່​ມີ​ຄວາມ​ກ້າຫານ​ເມື່ອ​ໄດ້​ຮັບ​ອະນຸຍາດ​ໃຫ້​ໂຣມ​ມີ​ທະຫານ​ຄົນ​ໜຶ່ງ​ຢູ່​ລອດ. ຫລັງຈາກນັ້ນສາມມື້ໄດ້ເອີ້ນພວກຜູ້ນຳຊາວຢິວໃນທ້ອງຖິ່ນມາປະຊຸມກັນເວົ້າວ່າ 'ຂ້ອຍບໍ່ໄດ້ເຮັດຫຍັງຕໍ່ປະຊາຊົນຂອງພວກເຮົາຕາມຮີດຄອງປະເພນີຂອງບັນພະບຸລຸດຂອງພວກເຮົາ, ແຕ່ຂ້ອຍໄດ້ຖືກຈັບໃນເຢຣູຊາເລັມ, ສົ່ງໃຫ້ຊາວໂຣມັນພິຈາລະນາວ່າຂ້ອຍຕ້ອງການໃຫ້ປ່ອຍຂ້ອຍເພາະວ່າຂ້ອຍບໍ່ມີໂທດໃດໆທີ່ສົມຄວນເສຍຊີວິດແຕ່ຊາວຢິວຄັດຄ້ານໄດ້ຂໍອຸທອນ. Caesar ບໍ່​ແມ່ນ​ວ່າ​ຂ້າ​ພະ​ເຈົ້າ​ໄດ້​ກ່າວ​ຫາ​ປະ​ຊາ​ຊົນ​ຂອງ​ຂ້າ​ພະ​ເຈົ້າ​ຂອງ​ຕົນ” (ກິດ 28:17-19). ລາວ​ມີ​ຊີວິດ​ຢູ່​ສອງ​ປີ​ທັງ​ໝົດ​ດ້ວຍ​ຄ່າ​ໃຊ້​ຈ່າຍ​ຂອງ​ລາວ​ເອງ​ໄດ້​ຕ້ອນຮັບ​ທຸກ​ຄົນ​ທີ່​ມາ​ເບິ່ງ​ລາວ​ຢ່າງ​ກ້າຫານ​ໂດຍ​ບໍ່​ມີ​ການ​ຂັດຂວາງ​ການ​ປະກາດ​ອານາຈັກ​ຂອງ​ພະເຈົ້າ​ທີ່​ພະເຈົ້າ​ສອນ​ກ່ຽວ​ກັບ​ອົງ​ພຣະເຢຊູ​ຄຣິດເຈົ້າ.</w:t>
      </w:r>
    </w:p>
    <w:p w14:paraId="01F11DF4" w14:textId="77777777" w:rsidR="00F90BDC" w:rsidRDefault="00F90BDC"/>
    <w:p w14:paraId="1A16D450" w14:textId="77777777" w:rsidR="00F90BDC" w:rsidRDefault="00F90BDC"/>
    <w:p w14:paraId="78DBBD27" w14:textId="77777777" w:rsidR="00F90BDC" w:rsidRDefault="00F90BDC">
      <w:r xmlns:w="http://schemas.openxmlformats.org/wordprocessingml/2006/main">
        <w:t xml:space="preserve">ກິດຈະການ 28:1 ແລະ​ເມື່ອ​ພວກ​ເຂົາ​ໜີ​ໄປ​ແລ້ວ ພວກ​ເຂົາ​ຈຶ່ງ​ຮູ້​ວ່າ​ເກາະ​ນັ້ນ​ມີ​ຊື່​ວ່າ Melita.</w:t>
      </w:r>
    </w:p>
    <w:p w14:paraId="20F48BF0" w14:textId="77777777" w:rsidR="00F90BDC" w:rsidRDefault="00F90BDC"/>
    <w:p w14:paraId="60A938F2" w14:textId="77777777" w:rsidR="00F90BDC" w:rsidRDefault="00F90BDC">
      <w:r xmlns:w="http://schemas.openxmlformats.org/wordprocessingml/2006/main">
        <w:t xml:space="preserve">ຫຼັງ​ຈາກ​ທີ່​ໄດ້​ຫລົບ​ໜີ​ຈາກ​ເຮືອ​ຫຼົ້ມ, ຜູ້​ຄົນ​ໄດ້​ຄົ້ນ​ພົບ​ວ່າ​ເກາະ​ທີ່​ເຂົາ​ເຈົ້າ​ຢູ່​ນັ້ນ​ມີ​ຊື່​ວ່າ Melita.</w:t>
      </w:r>
    </w:p>
    <w:p w14:paraId="56FA960C" w14:textId="77777777" w:rsidR="00F90BDC" w:rsidRDefault="00F90BDC"/>
    <w:p w14:paraId="665B270B" w14:textId="77777777" w:rsidR="00F90BDC" w:rsidRDefault="00F90BDC">
      <w:r xmlns:w="http://schemas.openxmlformats.org/wordprocessingml/2006/main">
        <w:t xml:space="preserve">1. ພະເຈົ້າ​ຄວບຄຸມ​ສະເໝີ—ກິດຈະການ 28:1</w:t>
      </w:r>
    </w:p>
    <w:p w14:paraId="51F5C549" w14:textId="77777777" w:rsidR="00F90BDC" w:rsidRDefault="00F90BDC"/>
    <w:p w14:paraId="5C9E57C3" w14:textId="77777777" w:rsidR="00F90BDC" w:rsidRDefault="00F90BDC">
      <w:r xmlns:w="http://schemas.openxmlformats.org/wordprocessingml/2006/main">
        <w:t xml:space="preserve">2. ພະເຈົ້າ​ສາມາດ​ໃຊ້​ເວລາ​ທີ່​ບໍ່​ດີ​ທີ່​ສຸດ​ຂອງ​ເຮົາ​ໃຫ້​ດີ.—ກິດຈະການ 28:1</w:t>
      </w:r>
    </w:p>
    <w:p w14:paraId="4199B04D" w14:textId="77777777" w:rsidR="00F90BDC" w:rsidRDefault="00F90BDC"/>
    <w:p w14:paraId="400D595B" w14:textId="77777777" w:rsidR="00F90BDC" w:rsidRDefault="00F90BDC">
      <w:r xmlns:w="http://schemas.openxmlformats.org/wordprocessingml/2006/main">
        <w:t xml:space="preserve">1. ຄໍາເພງ 46:1 — “ພະເຈົ້າ​ເປັນ​ບ່ອນ​ລີ້​ໄພ​ແລະ​ກຳລັງ​ຂອງ​ພວກ​ເຮົາ ແລະ​ເປັນ​ການ​ຊ່ວຍ​ເຫຼືອ​ທີ່​ມີ​ຢູ່​ສະເໝີ​ໃນ​ບັນຫາ.”</w:t>
      </w:r>
    </w:p>
    <w:p w14:paraId="5B29DAAA" w14:textId="77777777" w:rsidR="00F90BDC" w:rsidRDefault="00F90BDC"/>
    <w:p w14:paraId="6FB68718" w14:textId="77777777" w:rsidR="00F90BDC" w:rsidRDefault="00F90BDC">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48698DAB" w14:textId="77777777" w:rsidR="00F90BDC" w:rsidRDefault="00F90BDC"/>
    <w:p w14:paraId="146CACF8" w14:textId="77777777" w:rsidR="00F90BDC" w:rsidRDefault="00F90BDC">
      <w:r xmlns:w="http://schemas.openxmlformats.org/wordprocessingml/2006/main">
        <w:t xml:space="preserve">ກິດຈະການ 28:2 ແລະ​ພວກ​ຄົນ​ປ່າ​ເຖື່ອນ​ໄດ້​ສະແດງ​ຄວາມ​ເມດຕາ​ຕໍ່​ພວກ​ເຮົາ​ບໍ່​ໜ້ອຍ​ເລີຍ ເພາະ​ພວກ​ເຂົາ​ໄດ້​ຈູດ​ໄຟ ແລະ​ໄດ້​ຮັບ​ພວກ​ເຮົາ​ທຸກ​ຄົນ ເພາະ​ຝົນ​ໃນ​ເວລາ​ນີ້ ແລະ​ຍ້ອນ​ຄວາມ​ໜາວ.</w:t>
      </w:r>
    </w:p>
    <w:p w14:paraId="28346363" w14:textId="77777777" w:rsidR="00F90BDC" w:rsidRDefault="00F90BDC"/>
    <w:p w14:paraId="7CD596C4" w14:textId="77777777" w:rsidR="00F90BDC" w:rsidRDefault="00F90BDC">
      <w:r xmlns:w="http://schemas.openxmlformats.org/wordprocessingml/2006/main">
        <w:t xml:space="preserve">ຄົນປ່າໄດ້ສະແດງໃຫ້ນັກທ່ອງທ່ຽວມີນໍ້າໃຈຕ້ອນຮັບອັນຍິ່ງໃຫຍ່ໂດຍການສະຫນອງໄຟທີ່ອົບອຸ່ນເຖິງວ່າຈະມີຝົນຕົກແລະເຢັນ.</w:t>
      </w:r>
    </w:p>
    <w:p w14:paraId="2905DA2F" w14:textId="77777777" w:rsidR="00F90BDC" w:rsidRDefault="00F90BDC"/>
    <w:p w14:paraId="60901603" w14:textId="77777777" w:rsidR="00F90BDC" w:rsidRDefault="00F90BDC">
      <w:r xmlns:w="http://schemas.openxmlformats.org/wordprocessingml/2006/main">
        <w:t xml:space="preserve">1. ພະລັງແຫ່ງການຕ້ອນຮັບ - ການຕ້ອນຮັບຂອງພວກເຮົາສາມາດສະແດງຄວາມຮັກຂອງພຣະຄຣິດຕໍ່ຄົນອ້ອມຂ້າງເຮົາໄດ້ແນວໃດ.</w:t>
      </w:r>
    </w:p>
    <w:p w14:paraId="12A9623C" w14:textId="77777777" w:rsidR="00F90BDC" w:rsidRDefault="00F90BDC"/>
    <w:p w14:paraId="072A55EB" w14:textId="77777777" w:rsidR="00F90BDC" w:rsidRDefault="00F90BDC">
      <w:r xmlns:w="http://schemas.openxmlformats.org/wordprocessingml/2006/main">
        <w:t xml:space="preserve">2. ການຮັບໃຊ້ຄົນອື່ນ - ວິທີທີ່ພວກເຮົາສາມາດຮັບໃຊ້ຜູ້ທີ່ຢູ່ອ້ອມຂ້າງພວກເຮົາແລະສະແດງຄວາມຮັກຂອງພຣະຄຣິດໃຫ້ເຂົາເຈົ້າ.</w:t>
      </w:r>
    </w:p>
    <w:p w14:paraId="7E2EBBBC" w14:textId="77777777" w:rsidR="00F90BDC" w:rsidRDefault="00F90BDC"/>
    <w:p w14:paraId="61E5114F" w14:textId="77777777" w:rsidR="00F90BDC" w:rsidRDefault="00F90BDC">
      <w:r xmlns:w="http://schemas.openxmlformats.org/wordprocessingml/2006/main">
        <w:t xml:space="preserve">1. ໂລມ 12:13 - "ປະກອບສ່ວນຕໍ່ຄວາມຕ້ອງການຂອງໄພ່ພົນຂອງພຣະຢາເວແລະຊອກຫາການຕ້ອນຮັບ."</w:t>
      </w:r>
    </w:p>
    <w:p w14:paraId="2BD5E0D6" w14:textId="77777777" w:rsidR="00F90BDC" w:rsidRDefault="00F90BDC"/>
    <w:p w14:paraId="471F431D" w14:textId="77777777" w:rsidR="00F90BDC" w:rsidRDefault="00F90BDC">
      <w:r xmlns:w="http://schemas.openxmlformats.org/wordprocessingml/2006/main">
        <w:t xml:space="preserve">2. ເຮັບເຣີ 13:2 - "ຢ່າປະຖິ້ມການຕ້ອນຮັບແຂກຄົນຕ່າງດ້າວ ເພາະເຫດນີ້ບາງຄົນເຮັດໃຫ້ເທວະດາໄດ້ມ່ວນຊື່ນໂດຍບໍ່ຮູ້ຕົວ."</w:t>
      </w:r>
    </w:p>
    <w:p w14:paraId="155E936B" w14:textId="77777777" w:rsidR="00F90BDC" w:rsidRDefault="00F90BDC"/>
    <w:p w14:paraId="684A2837" w14:textId="77777777" w:rsidR="00F90BDC" w:rsidRDefault="00F90BDC">
      <w:r xmlns:w="http://schemas.openxmlformats.org/wordprocessingml/2006/main">
        <w:t xml:space="preserve">ກິດຈະການ 28:3 ເມື່ອ​ໂປໂລ​ຮວບ​ເອົາ​ໄມ້ເທົ້າ​ມາ​ວາງ​ໄວ້​ເທິງ​ໄຟ ແລ້ວ​ກໍ​ມີ​ງູ​ໂຕ​ໜຶ່ງ​ອອກ​ມາ​ຈາກ​ຄວາມຮ້ອນ ແລະ​ມັດ​ແຂນ​ຂອງ​ເພິ່ນ.</w:t>
      </w:r>
    </w:p>
    <w:p w14:paraId="7FF5B698" w14:textId="77777777" w:rsidR="00F90BDC" w:rsidRDefault="00F90BDC"/>
    <w:p w14:paraId="106AE5A6" w14:textId="77777777" w:rsidR="00F90BDC" w:rsidRDefault="00F90BDC">
      <w:r xmlns:w="http://schemas.openxmlformats.org/wordprocessingml/2006/main">
        <w:t xml:space="preserve">ການຫລົບຫນີຢ່າງອັດສະຈັນຂອງໂປໂລຈາກງູທີ່ມີພິດເຮັດຫນ້າທີ່ເປັນການເຕືອນໃຈໃຫ້ໄວ້ວາງໃຈໃນການປົກປ້ອງຂອງພຣະເຈົ້າ.</w:t>
      </w:r>
    </w:p>
    <w:p w14:paraId="6FF8D1AA" w14:textId="77777777" w:rsidR="00F90BDC" w:rsidRDefault="00F90BDC"/>
    <w:p w14:paraId="37906816" w14:textId="77777777" w:rsidR="00F90BDC" w:rsidRDefault="00F90BDC">
      <w:r xmlns:w="http://schemas.openxmlformats.org/wordprocessingml/2006/main">
        <w:t xml:space="preserve">1. "ການ​ໃຫ້​ຂອງ​ພຣະ​ເຈົ້າ: ໄວ້​ວາງ​ໃຈ​ໃນ​ການ​ປົກ​ປ້ອງ​ຂອງ​ພຣະ​ເຈົ້າ"</w:t>
      </w:r>
    </w:p>
    <w:p w14:paraId="39F5DB40" w14:textId="77777777" w:rsidR="00F90BDC" w:rsidRDefault="00F90BDC"/>
    <w:p w14:paraId="27E8F620" w14:textId="77777777" w:rsidR="00F90BDC" w:rsidRDefault="00F90BDC">
      <w:r xmlns:w="http://schemas.openxmlformats.org/wordprocessingml/2006/main">
        <w:t xml:space="preserve">2. "ການອັດສະຈັນຂອງພຣະເຈົ້າ: ການຫນີຈາກງູພິດຂອງໂປໂລ"</w:t>
      </w:r>
    </w:p>
    <w:p w14:paraId="2F36F53B" w14:textId="77777777" w:rsidR="00F90BDC" w:rsidRDefault="00F90BDC"/>
    <w:p w14:paraId="6A6A9679" w14:textId="77777777" w:rsidR="00F90BDC" w:rsidRDefault="00F90BDC">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61B8916" w14:textId="77777777" w:rsidR="00F90BDC" w:rsidRDefault="00F90BDC"/>
    <w:p w14:paraId="3966BE66" w14:textId="77777777" w:rsidR="00F90BDC" w:rsidRDefault="00F90BDC">
      <w:r xmlns:w="http://schemas.openxmlformats.org/wordprocessingml/2006/main">
        <w:t xml:space="preserve">2. ມັດທາຍ 10:28-29 —“ແລະ​ຢ່າ​ຢ້ານ​ຜູ້​ທີ່​ຂ້າ​ຮ່າງກາຍ ແຕ່​ບໍ່​ສາມາດ​ຂ້າ​ຈິດ​ວິນ​ຍານ​ໄດ້ ແທນ​ທີ່​ຈະ​ຢ້ານ​ຜູ້​ທີ່​ສາມາດ​ທຳລາຍ​ທັງ​ຈິດ​ວິນ​ຍານ​ແລະ​ຮ່າງ​ກາຍ​ໃນ​ນະລົກ.ນົກ​ຈອກ​ສອງ​ໂຕ​ຖືກ​ຂາຍ​ເປັນ​ເງິນ​ບໍ? ພວກ​ເຂົາ​ຈະ​ຕົກ​ຢູ່​ທີ່​ດິນ​ນອກ​ຈາກ​ພຣະ​ບິ​ດາ​ຂອງ​ທ່ານ.</w:t>
      </w:r>
    </w:p>
    <w:p w14:paraId="35A32BBE" w14:textId="77777777" w:rsidR="00F90BDC" w:rsidRDefault="00F90BDC"/>
    <w:p w14:paraId="4FD1E5F3" w14:textId="77777777" w:rsidR="00F90BDC" w:rsidRDefault="00F90BDC">
      <w:r xmlns:w="http://schemas.openxmlformats.org/wordprocessingml/2006/main">
        <w:t xml:space="preserve">ກິດຈະການ 28:4 ເມື່ອ​ຄົນ​ປ່າ​ໄດ້​ເຫັນ​ສັດ​ຮ້າຍ​ທີ່​ມີ​ພິດ​ແຂວນ​ຄໍ​ຢູ່​ໃນ​ມື​ຂອງ​ລາວ​ແລ້ວ ພວກ​ເຂົາ​ຈຶ່ງ​ເວົ້າ​ກັນ​ວ່າ, “ຜູ້​ນີ້​ເປັນ​ຄາດ​ຕະກຳ​ຜູ້​ນີ້, ເຖິງ​ແມ່ນ​ລາວ​ຈະ​ໜີ​ອອກ​ຈາກ​ທະເລ​ແລ້ວ, ແຕ່​ການ​ແກ້ແຄ້ນ​ກໍ​ບໍ່​ມີ​ຊີວິດ.</w:t>
      </w:r>
    </w:p>
    <w:p w14:paraId="426F7185" w14:textId="77777777" w:rsidR="00F90BDC" w:rsidRDefault="00F90BDC"/>
    <w:p w14:paraId="4862D7C7" w14:textId="77777777" w:rsidR="00F90BDC" w:rsidRDefault="00F90BDC">
      <w:r xmlns:w="http://schemas.openxmlformats.org/wordprocessingml/2006/main">
        <w:t xml:space="preserve">ຄົນປ່າເຫັນໂປໂລກັບງູແລະສົມມຸດວ່າລາວເປັນຜູ້ຂ້າ.</w:t>
      </w:r>
    </w:p>
    <w:p w14:paraId="12FCCCAE" w14:textId="77777777" w:rsidR="00F90BDC" w:rsidRDefault="00F90BDC"/>
    <w:p w14:paraId="0744EB75" w14:textId="77777777" w:rsidR="00F90BDC" w:rsidRDefault="00F90BDC">
      <w:r xmlns:w="http://schemas.openxmlformats.org/wordprocessingml/2006/main">
        <w:t xml:space="preserve">1. ຄວາມເມດຕາແລະຄວາມຍຸຕິທໍາຂອງພຣະເຈົ້າເຮັດວຽກຮ່ວມກັນ, ເຖິງແມ່ນວ່າຢູ່ໃນສະຖານະການທີ່ບໍ່ເປັນໄປໄດ້ທີ່ສຸດ.</w:t>
      </w:r>
    </w:p>
    <w:p w14:paraId="7A099C7A" w14:textId="77777777" w:rsidR="00F90BDC" w:rsidRDefault="00F90BDC"/>
    <w:p w14:paraId="5DC4DE44" w14:textId="77777777" w:rsidR="00F90BDC" w:rsidRDefault="00F90BDC">
      <w:r xmlns:w="http://schemas.openxmlformats.org/wordprocessingml/2006/main">
        <w:t xml:space="preserve">2. ຄວາມສໍາຄັນຂອງການບໍ່ສົມມຸດຕິຖານໂດຍອີງໃສ່ຮູບລັກສະນະ.</w:t>
      </w:r>
    </w:p>
    <w:p w14:paraId="648FD0E9" w14:textId="77777777" w:rsidR="00F90BDC" w:rsidRDefault="00F90BDC"/>
    <w:p w14:paraId="7C4E5E4C" w14:textId="77777777" w:rsidR="00F90BDC" w:rsidRDefault="00F90BDC">
      <w:r xmlns:w="http://schemas.openxmlformats.org/wordprocessingml/2006/main">
        <w:t xml:space="preserve">1. Romans 12:19- "ທີ່ຮັກ, ຢ່າແກ້ແຄ້ນຕົວເອງ, ແຕ່ປ່ອຍໃຫ້ມັນຢູ່ໃນພຣະພິໂລດຂອງພຣະເຈົ້າ, ເພາະວ່າມັນຖືກຂຽນໄວ້ວ່າ, </w:t>
      </w:r>
      <w:r xmlns:w="http://schemas.openxmlformats.org/wordprocessingml/2006/main">
        <w:rPr>
          <w:rFonts w:ascii="맑은 고딕 Semilight" w:hAnsi="맑은 고딕 Semilight"/>
        </w:rPr>
        <w:t xml:space="preserve">ຄວາມ </w:t>
      </w:r>
      <w:r xmlns:w="http://schemas.openxmlformats.org/wordprocessingml/2006/main">
        <w:t xml:space="preserve">ຮັກແມ່ນຂອງຂ້ອຍ, ຂ້ອຍຈະຕອບແທນ, ພຣະຜູ້ເປັນເຈົ້າກ່າວ."</w:t>
      </w:r>
    </w:p>
    <w:p w14:paraId="658479C6" w14:textId="77777777" w:rsidR="00F90BDC" w:rsidRDefault="00F90BDC"/>
    <w:p w14:paraId="26409DFD" w14:textId="77777777" w:rsidR="00F90BDC" w:rsidRDefault="00F90BDC">
      <w:r xmlns:w="http://schemas.openxmlformats.org/wordprocessingml/2006/main">
        <w:t xml:space="preserve">2. ສຸພາສິດ 14:12 - "ມີ​ທາງ​ທີ່​ເບິ່ງ​ຄື​ວ່າ​ຖືກຕ້ອງ​ສຳລັບ​ຜູ້​ຊາຍ, ແຕ່​ທາງ​ທີ່​ສຸດ​ຂອງ​ມັນ​ຄື​ທາງ​ໄປ​ສູ່​ຄວາມ​ຕາຍ."</w:t>
      </w:r>
    </w:p>
    <w:p w14:paraId="17F9AC75" w14:textId="77777777" w:rsidR="00F90BDC" w:rsidRDefault="00F90BDC"/>
    <w:p w14:paraId="6059CB29" w14:textId="77777777" w:rsidR="00F90BDC" w:rsidRDefault="00F90BDC">
      <w:r xmlns:w="http://schemas.openxmlformats.org/wordprocessingml/2006/main">
        <w:t xml:space="preserve">ກິດຈະການ 28:5 ແລະ​ພຣະອົງ​ໄດ້​ສັ່ນ​ສັດ​ຮ້າຍ​ລົງ​ໃນ​ໄຟ ແລະ​ບໍ່​ຮູ້ສຶກ​ອັນຕະລາຍ.</w:t>
      </w:r>
    </w:p>
    <w:p w14:paraId="6FD3C8BF" w14:textId="77777777" w:rsidR="00F90BDC" w:rsidRDefault="00F90BDC"/>
    <w:p w14:paraId="2AC933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ໂປໂລ​ໄດ້​ພົບ​ກັບ​ງູ​ພິດ​ໃນ​ຂະນະ​ທີ່​ຢູ່​ໃນ​ເກາະ Malta, ແຕ່​ລາວ​ບໍ່​ໄດ້​ຮັບ​ຄວາມ​ເຈັບ​ປວດ​ຫຼັງ​ຈາກ​ໄດ້​ສັ່ນ​ມັນ​ອອກ​ໄປ​ໃນ​ໄຟ.</w:t>
      </w:r>
    </w:p>
    <w:p w14:paraId="03DB1F7D" w14:textId="77777777" w:rsidR="00F90BDC" w:rsidRDefault="00F90BDC"/>
    <w:p w14:paraId="0853BDF4" w14:textId="77777777" w:rsidR="00F90BDC" w:rsidRDefault="00F90BDC">
      <w:r xmlns:w="http://schemas.openxmlformats.org/wordprocessingml/2006/main">
        <w:t xml:space="preserve">1. ການປົກປ້ອງຂອງພຣະເຈົ້າ: ເຖິງແມ່ນວ່າຢູ່ໃນທ່າມກາງອັນຕະລາຍ, ພຣະເຈົ້າຢູ່ກັບພວກເຮົາແລະປົກປ້ອງພວກເຮົາ.</w:t>
      </w:r>
    </w:p>
    <w:p w14:paraId="0FAAEE52" w14:textId="77777777" w:rsidR="00F90BDC" w:rsidRDefault="00F90BDC"/>
    <w:p w14:paraId="2B856781" w14:textId="77777777" w:rsidR="00F90BDC" w:rsidRDefault="00F90BDC">
      <w:r xmlns:w="http://schemas.openxmlformats.org/wordprocessingml/2006/main">
        <w:t xml:space="preserve">2. ສັດທາ: ພວກເຮົາສາມາດໄວ້ວາງໃຈໃນຄໍາສັນຍາຂອງພຣະເຈົ້າແລະອີງໃສ່ຄວາມເຂັ້ມແຂງແລະອໍານາດຂອງພຣະອົງ.</w:t>
      </w:r>
    </w:p>
    <w:p w14:paraId="37E07DAE" w14:textId="77777777" w:rsidR="00F90BDC" w:rsidRDefault="00F90BDC"/>
    <w:p w14:paraId="3A42506E" w14:textId="77777777" w:rsidR="00F90BDC" w:rsidRDefault="00F90BDC">
      <w:r xmlns:w="http://schemas.openxmlformats.org/wordprocessingml/2006/main">
        <w:t xml:space="preserve">1. Psalm 91:11-12 - "ເພາະວ່າພຣະອົງຈະສັ່ງເທວະດາຂອງພຣະອົງກ່ຽວກັບທ່ານໃຫ້ປົກປ້ອງທ່ານໃນທຸກວິທີການຂອງທ່ານ; ພວກເຂົາເຈົ້າຈະຍົກທ່ານຂຶ້ນຢູ່ໃນມືຂອງເຂົາເຈົ້າ, ເພື່ອວ່າທ່ານຈະບໍ່ຕີຕີນຂອງທ່ານກັບກ້ອນຫີນ."</w:t>
      </w:r>
    </w:p>
    <w:p w14:paraId="1D146C19" w14:textId="77777777" w:rsidR="00F90BDC" w:rsidRDefault="00F90BDC"/>
    <w:p w14:paraId="3383B048" w14:textId="77777777" w:rsidR="00F90BDC" w:rsidRDefault="00F90BDC">
      <w:r xmlns:w="http://schemas.openxmlformats.org/wordprocessingml/2006/main">
        <w:t xml:space="preserve">2. Romans 8: 18 - "ສໍາລັບຂ້າພະເຈົ້າພິຈາລະນາວ່າຄວາມທຸກທໍລະມານໃນປັດຈຸບັນນີ້ບໍ່ມີຄ່າທີ່ຈະປຽບທຽບກັບລັດສະຫມີພາບທີ່ຈະເປີດເຜີຍໃຫ້ພວກເຮົາ."</w:t>
      </w:r>
    </w:p>
    <w:p w14:paraId="5E0E92A5" w14:textId="77777777" w:rsidR="00F90BDC" w:rsidRDefault="00F90BDC"/>
    <w:p w14:paraId="701CB1A2" w14:textId="77777777" w:rsidR="00F90BDC" w:rsidRDefault="00F90BDC">
      <w:r xmlns:w="http://schemas.openxmlformats.org/wordprocessingml/2006/main">
        <w:t xml:space="preserve">ກິດຈະການ 28:6 ເຖິງ​ຢ່າງ​ໃດ​ກໍ​ຕາມ ພວກ​ເຂົາ​ໄດ້​ເບິ່ງ​ວ່າ​ລາວ​ຈະ​ບວມ ຫລື​ລົ້ມ​ຕາຍ​ຢ່າງ​ກະທັນຫັນ; ແຕ່​ເມື່ອ​ເບິ່ງ​ໄປ​ດົນ​ນານ​ກໍ​ບໍ່​ເຫັນ​ວ່າ​ມີ​ອັນຕະລາຍ​ໃດໆ​ມາ​ເຖິງ​ລາວ​ແລ້ວ ພວກ​ເຂົາ​ກໍ​ປ່ຽນ​ໃຈ​ແລະ​ເວົ້າ​ວ່າ​ລາວ​ເປັນ​ພຣະ​ເຈົ້າ.</w:t>
      </w:r>
    </w:p>
    <w:p w14:paraId="17D7910F" w14:textId="77777777" w:rsidR="00F90BDC" w:rsidRDefault="00F90BDC"/>
    <w:p w14:paraId="43E4B401" w14:textId="77777777" w:rsidR="00F90BDC" w:rsidRDefault="00F90BDC">
      <w:r xmlns:w="http://schemas.openxmlformats.org/wordprocessingml/2006/main">
        <w:t xml:space="preserve">ປະຊາຊົນ​ໃນ​ປະເທດ​ມາລະຕາ, ບ່ອນ​ທີ່​ໂປໂລ​ຖືກ​ເຮືອ​ຫຼົ້ມ, ຮູ້ສຶກ​ແປກ​ໃຈ​ທີ່​ເຫັນ​ໂປໂລ​ບໍ່​ໄດ້​ຮັບ​ອັນຕະລາຍ​ຈາກ​ງູ​ພິດ. ໂດຍເຊື່ອວ່າພະອົງເປັນພະເຈົ້າ ເຂົາເຈົ້າປ່ຽນໃຈກ່ຽວກັບໂປໂລ.</w:t>
      </w:r>
    </w:p>
    <w:p w14:paraId="37DA761C" w14:textId="77777777" w:rsidR="00F90BDC" w:rsidRDefault="00F90BDC"/>
    <w:p w14:paraId="52F1F1A7" w14:textId="77777777" w:rsidR="00F90BDC" w:rsidRDefault="00F90BDC">
      <w:r xmlns:w="http://schemas.openxmlformats.org/wordprocessingml/2006/main">
        <w:t xml:space="preserve">1. ການປົກປ້ອງຂອງພຣະເຈົ້າໃນເວລາທີ່ມີບັນຫາ</w:t>
      </w:r>
    </w:p>
    <w:p w14:paraId="26D07993" w14:textId="77777777" w:rsidR="00F90BDC" w:rsidRDefault="00F90BDC"/>
    <w:p w14:paraId="26D4B114" w14:textId="77777777" w:rsidR="00F90BDC" w:rsidRDefault="00F90BDC">
      <w:r xmlns:w="http://schemas.openxmlformats.org/wordprocessingml/2006/main">
        <w:t xml:space="preserve">2. ພະລັງຂອງພຣະເຈົ້າໃນການເອົາຊະນະຄວາມສົງໄສ</w:t>
      </w:r>
    </w:p>
    <w:p w14:paraId="489A1A57" w14:textId="77777777" w:rsidR="00F90BDC" w:rsidRDefault="00F90BDC"/>
    <w:p w14:paraId="5AF15FC9" w14:textId="77777777" w:rsidR="00F90BDC" w:rsidRDefault="00F90BDC">
      <w:r xmlns:w="http://schemas.openxmlformats.org/wordprocessingml/2006/main">
        <w:t xml:space="preserve">1. ຄຳເພງ 46:1-3 - “ພະເຈົ້າ​ເປັນ​ບ່ອນ​ລີ້​ໄພ​ແລະ​ກຳລັງ​ຂອງ​ພວກ​ເຮົາ ແລະ​ເປັນ​ການ​ຊ່ວຍ​ເຫຼືອ​ໃນ​ທຸກ​ຄວາມ​ທຸກ​ລຳບາກ ດັ່ງ​ນັ້ນ​ພວກ​ເຮົາ​ຈະ​ບໍ່​ຢ້ານ ເຖິງ​ແມ່ນ​ວ່າ​ແຜ່ນດິນ​ໂລກ​ຈະ​ໃຫ້​ທາງ​ແລະ​ພູເຂົາ​ຈະ​ຕົກ​ຢູ່​ໃນ​ໃຈ​ຂອງ​ທະເລ​ເຖິງ​ແມ່ນ​ວ່າ​ນ້ຳ​ຂອງ​ມັນ​ຈະ​ເກີດ​ຂຶ້ນ. ສຽງ​ດັງ​ແລະ​ໂຟມ​ແລະ​ພູ​ເຂົາ​ໄດ້​ສັ່ນ​ສະ​ເທືອນ​ດ້ວຍ​ການ​ພັດ​ທະ​ນາ.”</w:t>
      </w:r>
    </w:p>
    <w:p w14:paraId="78F4763C" w14:textId="77777777" w:rsidR="00F90BDC" w:rsidRDefault="00F90BDC"/>
    <w:p w14:paraId="5568E24B" w14:textId="77777777" w:rsidR="00F90BDC" w:rsidRDefault="00F90BDC">
      <w:r xmlns:w="http://schemas.openxmlformats.org/wordprocessingml/2006/main">
        <w:t xml:space="preserve">2 John 14: 27 - "ສັນຕິພາບຂ້າພະເຈົ້າຝາກໄວ້ກັບເຈົ້າ; ຄວາມສະຫງົບຂອງຂ້ອຍໃຫ້ເຈົ້າ, ຂ້ອຍບໍ່ໃຫ້ເຈົ້າຄືກັບທີ່ໂລກໃຫ້, ຢ່າປ່ອຍໃຫ້ຫົວໃຈຂອງເຈົ້າກັງວົນແລະບໍ່ຢ້ານ."</w:t>
      </w:r>
    </w:p>
    <w:p w14:paraId="33BE32E2" w14:textId="77777777" w:rsidR="00F90BDC" w:rsidRDefault="00F90BDC"/>
    <w:p w14:paraId="22B2E790" w14:textId="77777777" w:rsidR="00F90BDC" w:rsidRDefault="00F90BDC">
      <w:r xmlns:w="http://schemas.openxmlformats.org/wordprocessingml/2006/main">
        <w:t xml:space="preserve">ກິດຈະການ 28:7 ໃນ​ເຂດ​ດຽວກັນ​ນັ້ນ ມີ​ເຈົ້າຂອງ​ເກາະ​ທີ່​ມີ​ຊື່​ວ່າ ປູ​ລີ​ອຸດ; ຜູ້​ທີ່​ໄດ້​ຮັບ​ພວກ​ເຮົາ, ແລະ lodged ພວກເຮົາສາມມື້ courteous.</w:t>
      </w:r>
    </w:p>
    <w:p w14:paraId="446A4286" w14:textId="77777777" w:rsidR="00F90BDC" w:rsidRDefault="00F90BDC"/>
    <w:p w14:paraId="3B86E5E6" w14:textId="77777777" w:rsidR="00F90BDC" w:rsidRDefault="00F90BDC">
      <w:r xmlns:w="http://schemas.openxmlformats.org/wordprocessingml/2006/main">
        <w:t xml:space="preserve">Publius, ຫົວ​ຫນ້າ​ຂອງ​ເກາະ, ສະ​ແດງ​ໃຫ້​ເຫັນ​ການ​ຕ້ອນ​ຮັບ​ກັບ​ໂປ​ໂລ​ແລະ​ຫມູ່​ເພື່ອນ​ຂອງ​ເຂົາ.</w:t>
      </w:r>
    </w:p>
    <w:p w14:paraId="412E6C84" w14:textId="77777777" w:rsidR="00F90BDC" w:rsidRDefault="00F90BDC"/>
    <w:p w14:paraId="2D05D421" w14:textId="77777777" w:rsidR="00F90BDC" w:rsidRDefault="00F90BDC">
      <w:r xmlns:w="http://schemas.openxmlformats.org/wordprocessingml/2006/main">
        <w:t xml:space="preserve">1. ພະລັງຂອງການຕ້ອນຮັບ: ຄວາມເຫັນອົກເຫັນໃຈແລະຄວາມເອື້ອເຟື້ອເພື່ອແຜ່ເຮັດໃຫ້ພອນຂອງພຣະເຈົ້າ</w:t>
      </w:r>
    </w:p>
    <w:p w14:paraId="53A7B71A" w14:textId="77777777" w:rsidR="00F90BDC" w:rsidRDefault="00F90BDC"/>
    <w:p w14:paraId="6428345D" w14:textId="77777777" w:rsidR="00F90BDC" w:rsidRDefault="00F90BDC">
      <w:r xmlns:w="http://schemas.openxmlformats.org/wordprocessingml/2006/main">
        <w:t xml:space="preserve">2. ແບບຢ່າງສໍາລັບການເບິ່ງແຍງທີ່ດີ: ປະຕິບັດຕາມແບບຢ່າງຂອງ Publius ຂອງຄວາມເອື້ອເຟື້ອເພື່ອແຜ່</w:t>
      </w:r>
    </w:p>
    <w:p w14:paraId="756DBE68" w14:textId="77777777" w:rsidR="00F90BDC" w:rsidRDefault="00F90BDC"/>
    <w:p w14:paraId="0E2E87D5" w14:textId="77777777" w:rsidR="00F90BDC" w:rsidRDefault="00F90BDC">
      <w:r xmlns:w="http://schemas.openxmlformats.org/wordprocessingml/2006/main">
        <w:t xml:space="preserve">1. ໂຣມ 12:13 - ປະຕິບັດ​ການ​ຕ້ອນຮັບ​ແຂກ​ຢ່າງ​ບໍ່​ກຽດ​ຊັງ​ເຊິ່ງ​ກັນ​ແລະ​ກັນ.</w:t>
      </w:r>
    </w:p>
    <w:p w14:paraId="2A1DA729" w14:textId="77777777" w:rsidR="00F90BDC" w:rsidRDefault="00F90BDC"/>
    <w:p w14:paraId="4EA28CE3" w14:textId="77777777" w:rsidR="00F90BDC" w:rsidRDefault="00F90BDC">
      <w:r xmlns:w="http://schemas.openxmlformats.org/wordprocessingml/2006/main">
        <w:t xml:space="preserve">2. 1 ຕີໂມເຕ 6:17-19 —ສັ່ງ​ຄົນ​ທີ່​ຮັ່ງມີ​ໃນ​ໂລກ​ນີ້​ບໍ່​ໃຫ້​ຈອງຫອງ​ແລະ​ເຊື່ອ​ໃນ​ຄວາມ​ຮັ່ງມີ​ທີ່​ບໍ່​ແນ່ນອນ ແຕ່​ຢູ່​ໃນ​ພະເຈົ້າ​ຜູ້​ຊົງ​ພຣະຊົນ​ຢູ່ ຜູ້​ໃຫ້​ສິ່ງ​ທີ່​ອຸດົມສົມບູນ​ໃຫ້​ແກ່​ເຮົາ. ຂໍ​ໃຫ້​ພວກ​ເຂົາ​ເຮັດ​ຄວາມ​ດີ, ວ່າ​ພວກ​ເຂົາ​ເຈົ້າ​ຈະ​ອຸ​ດົມ​ສົມ​ບູນ​ໃນ​ການ​ດີ, ພ້ອມ​ທີ່​ຈະ​ໃຫ້, ເຕັມ​ໃຈ​ທີ່​ຈະ​ແບ່ງ​ປັນ.</w:t>
      </w:r>
    </w:p>
    <w:p w14:paraId="4D03B4C2" w14:textId="77777777" w:rsidR="00F90BDC" w:rsidRDefault="00F90BDC"/>
    <w:p w14:paraId="223A5D94" w14:textId="77777777" w:rsidR="00F90BDC" w:rsidRDefault="00F90BDC">
      <w:r xmlns:w="http://schemas.openxmlformats.org/wordprocessingml/2006/main">
        <w:t xml:space="preserve">ກິດຈະການ 28:8 ແລະ ເຫດການ​ໄດ້​ບັງ​ເກີດ​ຂຶ້ນຄື ພໍ່​ຂອງ​ປູລີໂອ​ໄດ້​ເຈັບ​ປ່ວຍ​ເປັນ​ໄຂ້​ແລະ​ມີ​ເລືອດ​ອອກ​ເລືອດ ຊຶ່ງ​ໂປໂລ​ໄດ້​ເຂົ້າ​ໄປ​ໃນ​ນັ້ນ​ພາວັນນາ​ອະທິຖານ ແລະ​ວາງ​ມື​ໃສ່​ເພິ່ນ ແລະ​ປິ່ນປົວ​ເພິ່ນ.</w:t>
      </w:r>
    </w:p>
    <w:p w14:paraId="3424CE35" w14:textId="77777777" w:rsidR="00F90BDC" w:rsidRDefault="00F90BDC"/>
    <w:p w14:paraId="0307A01F" w14:textId="77777777" w:rsidR="00F90BDC" w:rsidRDefault="00F90BDC">
      <w:r xmlns:w="http://schemas.openxmlformats.org/wordprocessingml/2006/main">
        <w:t xml:space="preserve">ໂປໂລໄດ້ປິ່ນປົວພໍ່ຂອງ Publius ໂດຍການອະທິຖານແລະວາງມື.</w:t>
      </w:r>
    </w:p>
    <w:p w14:paraId="56968912" w14:textId="77777777" w:rsidR="00F90BDC" w:rsidRDefault="00F90BDC"/>
    <w:p w14:paraId="68156024" w14:textId="77777777" w:rsidR="00F90BDC" w:rsidRDefault="00F90BDC">
      <w:r xmlns:w="http://schemas.openxmlformats.org/wordprocessingml/2006/main">
        <w:t xml:space="preserve">1. ພະລັງຂອງການອະທິຖານ: ວິທີທີ່ໂປໂລໄດ້ປິ່ນປົວພໍ່ຂອງ Publius</w:t>
      </w:r>
    </w:p>
    <w:p w14:paraId="17162570" w14:textId="77777777" w:rsidR="00F90BDC" w:rsidRDefault="00F90BDC"/>
    <w:p w14:paraId="47A703CB" w14:textId="77777777" w:rsidR="00F90BDC" w:rsidRDefault="00F90BDC">
      <w:r xmlns:w="http://schemas.openxmlformats.org/wordprocessingml/2006/main">
        <w:t xml:space="preserve">2. ວຽກງານຂອງພຣະເຢຊູ: ການສຶກສາການອັດສະຈັນຂອງໂປໂລຢູ່ Malta</w:t>
      </w:r>
    </w:p>
    <w:p w14:paraId="6D494EDF" w14:textId="77777777" w:rsidR="00F90BDC" w:rsidRDefault="00F90BDC"/>
    <w:p w14:paraId="3063AFD5" w14:textId="77777777" w:rsidR="00F90BDC" w:rsidRDefault="00F90BDC">
      <w:r xmlns:w="http://schemas.openxmlformats.org/wordprocessingml/2006/main">
        <w:t xml:space="preserve">1. ຢາໂກໂບ 5:15-16 - ? </w:t>
      </w:r>
      <w:r xmlns:w="http://schemas.openxmlformats.org/wordprocessingml/2006/main">
        <w:rPr>
          <w:rFonts w:ascii="맑은 고딕 Semilight" w:hAnsi="맑은 고딕 Semilight"/>
        </w:rPr>
        <w:t xml:space="preserve">ແລະ </w:t>
      </w:r>
      <w:r xmlns:w="http://schemas.openxmlformats.org/wordprocessingml/2006/main">
        <w:t xml:space="preserve">​ການ​ອະ​ທິ​ຖານ​ຂອງ​ສັດ​ທາ​ຈະ​ຊ່ວຍ​ໃຫ້​ຄົນ​ທີ່​ເຈັບ​ປ່ວຍ, ແລະ​ພຣະ​ຜູ້​ເປັນ​ເຈົ້າ​ຈະ​ໃຫ້​ເຂົາ​ເປັນ. ແລະ ຖ້າ​ລາວ​ໄດ້​ເຮັດ​ບາບ, ລາວ​ຈະ​ໄດ້​ຮັບ​ການ​ໃຫ້​ອະໄພ. ສະນັ້ນ, ຈົ່ງ​ສາລະພາບ​ບາບ​ຂອງ​ເຈົ້າ​ຕໍ່​ກັນ​ແລະ​ກັນ ແລະ​ອະທິຖານ​ເພື່ອ​ກັນແລະກັນ, ເພື່ອ​ເຈົ້າ​ຈະ​ໄດ້​ຮັບ​ການ​ປິ່ນປົວ. ການອະທິຖານຂອງຄົນຊອບທຳມີພະລັງອັນຍິ່ງໃຫຍ່ຕາມທີ່ມັນເຮັດວຽກ.??</w:t>
      </w:r>
    </w:p>
    <w:p w14:paraId="7B5D4ABA" w14:textId="77777777" w:rsidR="00F90BDC" w:rsidRDefault="00F90BDC"/>
    <w:p w14:paraId="4508C54B" w14:textId="77777777" w:rsidR="00F90BDC" w:rsidRDefault="00F90BDC">
      <w:r xmlns:w="http://schemas.openxmlformats.org/wordprocessingml/2006/main">
        <w:t xml:space="preserve">2. ມາລະໂກ 16:18 - ? </w:t>
      </w:r>
      <w:r xmlns:w="http://schemas.openxmlformats.org/wordprocessingml/2006/main">
        <w:rPr>
          <w:rFonts w:ascii="맑은 고딕 Semilight" w:hAnsi="맑은 고딕 Semilight"/>
        </w:rPr>
        <w:t xml:space="preserve">쏷 </w:t>
      </w:r>
      <w:r xmlns:w="http://schemas.openxmlformats.org/wordprocessingml/2006/main">
        <w:t xml:space="preserve">hey ຈະເລືອກເອົາງູດ້ວຍມືຂອງເຂົາເຈົ້າ; ແລະ ເມື່ອ​ພວກ​ເຂົາ​ດື່ມ​ຢາ​ພິດ​ເຖິງ​ຕາຍ, ມັນ​ຈະ​ບໍ່​ເຮັດ​ໃຫ້​ພວກ​ເຂົາ​ເຈັບ​ປ່ວຍ​ເລີຍ; ເຂົາເຈົ້າຈະເອົາມືໃສ່ຄົນປ່ວຍ, ແລະເຂົາເຈົ້າຈະດີ.??</w:t>
      </w:r>
    </w:p>
    <w:p w14:paraId="7C85B4AB" w14:textId="77777777" w:rsidR="00F90BDC" w:rsidRDefault="00F90BDC"/>
    <w:p w14:paraId="30710FF0" w14:textId="77777777" w:rsidR="00F90BDC" w:rsidRDefault="00F90BDC">
      <w:r xmlns:w="http://schemas.openxmlformats.org/wordprocessingml/2006/main">
        <w:t xml:space="preserve">ກິດຈະການ 28:9 ເມື່ອ​ເຮັດ​ເຊັ່ນ​ນີ້​ແລ້ວ ຄົນ​ອື່ນໆ​ທີ່​ເປັນ​ພະຍາດ​ໃນ​ເກາະ​ກໍ​ມາ ແລະ​ໄດ້​ຫາຍ​ດີ.</w:t>
      </w:r>
    </w:p>
    <w:p w14:paraId="7C7D41ED" w14:textId="77777777" w:rsidR="00F90BDC" w:rsidRDefault="00F90BDC"/>
    <w:p w14:paraId="6C5715D5" w14:textId="77777777" w:rsidR="00F90BDC" w:rsidRDefault="00F90BDC">
      <w:r xmlns:w="http://schemas.openxmlformats.org/wordprocessingml/2006/main">
        <w:t xml:space="preserve">ຄົນ​ທີ່​ເປັນ​ພະຍາດ​ໃນ​ເກາະ​ມໍ​ຕາ​ໄດ້​ຮັບ​ການ​ປິ່ນປົວ​ຫລັງ​ຈາກ​ໂປໂລ​ອະທິດຖານ​ເພື່ອ​ເຂົາ​ເຈົ້າ.</w:t>
      </w:r>
    </w:p>
    <w:p w14:paraId="63ED8C94" w14:textId="77777777" w:rsidR="00F90BDC" w:rsidRDefault="00F90BDC"/>
    <w:p w14:paraId="2B3701E1" w14:textId="77777777" w:rsidR="00F90BDC" w:rsidRDefault="00F90BDC">
      <w:r xmlns:w="http://schemas.openxmlformats.org/wordprocessingml/2006/main">
        <w:t xml:space="preserve">1. ພະລັງຂອງການອະທິຖານ: ການສໍາພັດການປິ່ນປົວຂອງພຣະເຈົ້າ</w:t>
      </w:r>
    </w:p>
    <w:p w14:paraId="784FCEBB" w14:textId="77777777" w:rsidR="00F90BDC" w:rsidRDefault="00F90BDC"/>
    <w:p w14:paraId="28BACC67" w14:textId="77777777" w:rsidR="00F90BDC" w:rsidRDefault="00F90BDC">
      <w:r xmlns:w="http://schemas.openxmlformats.org/wordprocessingml/2006/main">
        <w:t xml:space="preserve">2. ກະຊວງການປິ່ນປົວຂອງພຣະເຢຊູ: ມະຫັດສະຈັນແຫ່ງການຟື້ນຟູ</w:t>
      </w:r>
    </w:p>
    <w:p w14:paraId="2140579F" w14:textId="77777777" w:rsidR="00F90BDC" w:rsidRDefault="00F90BDC"/>
    <w:p w14:paraId="3C6E3E30" w14:textId="77777777" w:rsidR="00F90BDC" w:rsidRDefault="00F90BDC">
      <w:r xmlns:w="http://schemas.openxmlformats.org/wordprocessingml/2006/main">
        <w:t xml:space="preserve">1. ຢາໂກໂບ 5:16 - "ສາລະພາບຄວາມຜິດຂອງເຈົ້າຕໍ່ກັນແລະກັນ, ແລະອະທິຖານສໍາລັບຄົນອື່ນ, ເພື່ອເຈົ້າຈະໄດ້ຮັບການປິ່ນປົວ.</w:t>
      </w:r>
    </w:p>
    <w:p w14:paraId="6C547F97" w14:textId="77777777" w:rsidR="00F90BDC" w:rsidRDefault="00F90BDC"/>
    <w:p w14:paraId="00AFC0FD" w14:textId="77777777" w:rsidR="00F90BDC" w:rsidRDefault="00F90BDC">
      <w:r xmlns:w="http://schemas.openxmlformats.org/wordprocessingml/2006/main">
        <w:t xml:space="preserve">2. ເອຊາຢາ 53:4-5 - ? </w:t>
      </w:r>
      <w:r xmlns:w="http://schemas.openxmlformats.org/wordprocessingml/2006/main">
        <w:rPr>
          <w:rFonts w:ascii="맑은 고딕 Semilight" w:hAnsi="맑은 고딕 Semilight"/>
        </w:rPr>
        <w:t xml:space="preserve">ແທ້ </w:t>
      </w:r>
      <w:r xmlns:w="http://schemas.openxmlformats.org/wordprocessingml/2006/main">
        <w:t xml:space="preserve">ຈິງແລ້ວ, ພຣະອົງໄດ້ແບກຄວາມໂສກເສົ້າຂອງພວກເຮົາ, ແລະປະຕິບັດຄວາມໂສກເສົ້າຂອງພວກເຮົາ: ແຕ່ພວກເຮົາຍັງຖືວ່າພຣະອົງຖືກເຄາະຮ້າຍ, ຖືກຕີຂອງພຣະເຈົ້າ, ແລະທຸກທໍລະມານ.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718B6A92" w14:textId="77777777" w:rsidR="00F90BDC" w:rsidRDefault="00F90BDC"/>
    <w:p w14:paraId="0C8459E1" w14:textId="77777777" w:rsidR="00F90BDC" w:rsidRDefault="00F90BDC">
      <w:r xmlns:w="http://schemas.openxmlformats.org/wordprocessingml/2006/main">
        <w:t xml:space="preserve">ກິດຈະການ 28:10 ພຣະອົງ​ໄດ້​ໃຫ້​ກຽດ​ແກ່​ພວກເຮົາ​ດ້ວຍ​ກຽດຕິຍົດ​ຫລາຍ​ຢ່າງ; ແລະ ເມື່ອ​ພວກ​ເຮົາ​ຈາກ​ໄປ, ພວກ​ເຂົາ​ກໍ​ພາ​ພວກ​ເຮົາ​ໄປ​ນຳ​ສິ່ງ​ທີ່​ຈຳ​ເປັນ.</w:t>
      </w:r>
    </w:p>
    <w:p w14:paraId="4C78CEE6" w14:textId="77777777" w:rsidR="00F90BDC" w:rsidRDefault="00F90BDC"/>
    <w:p w14:paraId="51A636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ປະຊາຊົນ​ຂອງ​ປະເທດ​ມໍລະຕາ​ໄດ້​ໃຫ້​ກຽດ​ແກ່​ໂປໂລ ແລະ​ບັນດາ​ສະຫາຍ​ຂອງ​ເພິ່ນ​ດ້ວຍ​ກຽດຕິຍົດ​ຫລາຍ​ຢ່າງ ແລະ​ໄດ້​ສະໜອງ​ເຄື່ອງໃຊ້​ທີ່​ຈຳເປັນ​ສຳລັບ​ການ​ເດີນທາງ​ຂອງ​ພວກເຂົາ.</w:t>
      </w:r>
    </w:p>
    <w:p w14:paraId="707E25A0" w14:textId="77777777" w:rsidR="00F90BDC" w:rsidRDefault="00F90BDC"/>
    <w:p w14:paraId="32765C6B" w14:textId="77777777" w:rsidR="00F90BDC" w:rsidRDefault="00F90BDC">
      <w:r xmlns:w="http://schemas.openxmlformats.org/wordprocessingml/2006/main">
        <w:t xml:space="preserve">1. ເຮົາ​ຄວນ​ສະແດງ​ນໍ້າໃຈ​ຕ້ອນຮັບ​ແຂກ​ແລະ​ຄວາມ​ເມດຕາ​ຕໍ່​ຄົນ​ແປກ​ໜ້າ ເຖິງ​ແມ່ນ​ຢູ່​ໃນ​ທ່າມກາງ​ຄວາມ​ຫຍຸ້ງຍາກ.</w:t>
      </w:r>
    </w:p>
    <w:p w14:paraId="01C440ED" w14:textId="77777777" w:rsidR="00F90BDC" w:rsidRDefault="00F90BDC"/>
    <w:p w14:paraId="60FB8595" w14:textId="77777777" w:rsidR="00F90BDC" w:rsidRDefault="00F90BDC">
      <w:r xmlns:w="http://schemas.openxmlformats.org/wordprocessingml/2006/main">
        <w:t xml:space="preserve">2. ເຮົາ​ຄວນ​ໃຫ້​ຄວາມ​ໃຈ​ກວ້າງ​ແລະ​ເສຍ​ສະ​ລະ​ເພື່ອ​ຄົນ​ທີ່​ຂັດ​ສົນ, ສະ​ແດງ​ໃຫ້​ເຫັນ​ຄວາມ​ຮັກ​ຂອງ​ພຣະ​ເຈົ້າ.</w:t>
      </w:r>
    </w:p>
    <w:p w14:paraId="2C409BE5" w14:textId="77777777" w:rsidR="00F90BDC" w:rsidRDefault="00F90BDC"/>
    <w:p w14:paraId="45A966D9" w14:textId="77777777" w:rsidR="00F90BDC" w:rsidRDefault="00F90BDC">
      <w:r xmlns:w="http://schemas.openxmlformats.org/wordprocessingml/2006/main">
        <w:t xml:space="preserve">1. ໂລມ 12:13 - "ປະກອບສ່ວນຕໍ່ຄວາມຕ້ອງການຂອງໄພ່ພົນຂອງພຣະຢາເວແລະຊອກຫາການຕ້ອນຮັບ."</w:t>
      </w:r>
    </w:p>
    <w:p w14:paraId="0EDB77B0" w14:textId="77777777" w:rsidR="00F90BDC" w:rsidRDefault="00F90BDC"/>
    <w:p w14:paraId="148B6126" w14:textId="77777777" w:rsidR="00F90BDC" w:rsidRDefault="00F90BDC">
      <w:r xmlns:w="http://schemas.openxmlformats.org/wordprocessingml/2006/main">
        <w:t xml:space="preserve">20:35 - “ໃນ​ທຸກ​ສິ່ງ​ທີ່​ເຮົາ​ໄດ້​ສະແດງ​ໃຫ້​ທ່ານ​ເຫັນ​ວ່າ​ໂດຍ​ການ​ເຮັດ​ວຽກ​ຫນັກ​ໃນ​ວິ​ທີ​ການ​ນີ້​ພວກ​ເຮົາ​ຕ້ອງ​ຊ່ວຍ​ຜູ້​ທີ່​ອ່ອນ​ແອ​ແລະ​ຈື່​ຈໍາ​ພຣະ​ຄໍາ​ຂອງ​ພຣະ​ເຢ​ຊູ​, ພຣະ​ອົງ​ເອງ​ໄດ້​ກ່າວ​ວ່າ​ແນວ​ໃດ​, 쁈 t ແມ່ນ​ພອນ​ຫຼາຍ​ກວ່າ​ທີ່​ຈະ </w:t>
      </w:r>
      <w:r xmlns:w="http://schemas.openxmlformats.org/wordprocessingml/2006/main">
        <w:rPr>
          <w:rFonts w:ascii="맑은 고딕 Semilight" w:hAnsi="맑은 고딕 Semilight"/>
        </w:rPr>
        <w:t xml:space="preserve">​ໃຫ້ </w:t>
      </w:r>
      <w:r xmlns:w="http://schemas.openxmlformats.org/wordprocessingml/2006/main">
        <w:t xml:space="preserve">. ທີ່ຈະໄດ້ຮັບ.? </w:t>
      </w:r>
      <w:r xmlns:w="http://schemas.openxmlformats.org/wordprocessingml/2006/main">
        <w:rPr>
          <w:rFonts w:ascii="맑은 고딕 Semilight" w:hAnsi="맑은 고딕 Semilight"/>
        </w:rPr>
        <w:t xml:space="preserve">쇺 </w:t>
      </w:r>
      <w:r xmlns:w="http://schemas.openxmlformats.org/wordprocessingml/2006/main">
        <w:t xml:space="preserve">€?</w:t>
      </w:r>
    </w:p>
    <w:p w14:paraId="421AA9D9" w14:textId="77777777" w:rsidR="00F90BDC" w:rsidRDefault="00F90BDC"/>
    <w:p w14:paraId="13F2C8C5" w14:textId="77777777" w:rsidR="00F90BDC" w:rsidRDefault="00F90BDC">
      <w:r xmlns:w="http://schemas.openxmlformats.org/wordprocessingml/2006/main">
        <w:t xml:space="preserve">ກິດຈະການ 28:11 ແລະ​ຫລັງຈາກ​ນັ້ນ​ສາມ​ເດືອນ​ພວກເຮົາ​ກໍ​ອອກ​ເດີນທາງ​ດ້ວຍ​ກຳປັ່ນ​ຂອງ​ອາເລັກຊັນເດີຣີ ຊຶ່ງ​ໄດ້​ຕົກ​ໃນ​ລະດູໜາວ​ໃນ​ເກາະ ຊຶ່ງ​ໝາຍ​ເຖິງ​ກາສະເຕີ​ແລະ​ໂປໂລ​ລັກ.</w:t>
      </w:r>
    </w:p>
    <w:p w14:paraId="640CE65C" w14:textId="77777777" w:rsidR="00F90BDC" w:rsidRDefault="00F90BDC"/>
    <w:p w14:paraId="5DEE4B7C" w14:textId="77777777" w:rsidR="00F90BDC" w:rsidRDefault="00F90BDC">
      <w:r xmlns:w="http://schemas.openxmlformats.org/wordprocessingml/2006/main">
        <w:t xml:space="preserve">ໂປໂລ​ແລະ​ໝູ່​ຂອງ​ເພິ່ນ​ໄດ້​ໃຊ້​ເວລາ​ສາມ​ເດືອນ​ຢູ່​ໃນ​ປະເທດ​ມາ​ລຕາ ກ່ອນ​ຈະ​ອອກ​ເດີນທາງ​ເທິງ​ກຳປັ່ນ​ຈາກ​ເມືອງ​ອາເລັກ​ຊານ​ເດຣຍ ໂດຍ​ມີ​ເຄື່ອງໝາຍ​ຂອງ​ກາສະເຕີ ແລະ​ໂປໂລ​ລັກ.</w:t>
      </w:r>
    </w:p>
    <w:p w14:paraId="19D2BBC0" w14:textId="77777777" w:rsidR="00F90BDC" w:rsidRDefault="00F90BDC"/>
    <w:p w14:paraId="44797736" w14:textId="77777777" w:rsidR="00F90BDC" w:rsidRDefault="00F90BDC">
      <w:r xmlns:w="http://schemas.openxmlformats.org/wordprocessingml/2006/main">
        <w:t xml:space="preserve">1. ສັນ​ຍານ​ແຫ່ງ​ຄວາມ​ຫວັງ: ໂປ​ໂລ​ແລະ​ສະ​ຫາຍ​ຂອງ​ພຣະ​ອົງ​ໃນ Malta</w:t>
      </w:r>
    </w:p>
    <w:p w14:paraId="02DF30E2" w14:textId="77777777" w:rsidR="00F90BDC" w:rsidRDefault="00F90BDC"/>
    <w:p w14:paraId="4762EE8C" w14:textId="77777777" w:rsidR="00F90BDC" w:rsidRDefault="00F90BDC">
      <w:r xmlns:w="http://schemas.openxmlformats.org/wordprocessingml/2006/main">
        <w:t xml:space="preserve">2. ການປົກປ້ອງຈາກສະຫວັນ: ອາການຂອງ Castor ແລະ Pollux</w:t>
      </w:r>
    </w:p>
    <w:p w14:paraId="39663D4A" w14:textId="77777777" w:rsidR="00F90BDC" w:rsidRDefault="00F90BDC"/>
    <w:p w14:paraId="224A14DB" w14:textId="77777777" w:rsidR="00F90BDC" w:rsidRDefault="00F90BDC">
      <w:r xmlns:w="http://schemas.openxmlformats.org/wordprocessingml/2006/main">
        <w:t xml:space="preserve">1. ໂຣມ 8:28 ແລະ​ເຮົາ​ຮູ້​ວ່າ​ໃນ​ທຸກ​ສິ່ງ​ທີ່​ພະເຈົ້າ​ກະທຳ​ເພື່ອ​ຄວາມ​ດີ​ຂອງ​ຄົນ​ທີ່​ຮັກ​ພະອົງ ຜູ້​ໄດ້​ຖືກ​ເອີ້ນ​ຕາມ​ຈຸດ​ປະສົງ​ຂອງ​ພະອົງ.</w:t>
      </w:r>
    </w:p>
    <w:p w14:paraId="0F0EC84A" w14:textId="77777777" w:rsidR="00F90BDC" w:rsidRDefault="00F90BDC"/>
    <w:p w14:paraId="4526713C" w14:textId="77777777" w:rsidR="00F90BDC" w:rsidRDefault="00F90BDC">
      <w:r xmlns:w="http://schemas.openxmlformats.org/wordprocessingml/2006/main">
        <w:t xml:space="preserve">2. ເອຊາຢາ 43:2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w:t>
      </w:r>
      <w:r xmlns:w="http://schemas.openxmlformats.org/wordprocessingml/2006/main">
        <w:lastRenderedPageBreak xmlns:w="http://schemas.openxmlformats.org/wordprocessingml/2006/main"/>
      </w:r>
      <w:r xmlns:w="http://schemas.openxmlformats.org/wordprocessingml/2006/main">
        <w:t xml:space="preserve">ແປວໄຟຈະບໍ່ເຮັດໃຫ້ເຈົ້າໄໝ້.</w:t>
      </w:r>
    </w:p>
    <w:p w14:paraId="6ED2E708" w14:textId="77777777" w:rsidR="00F90BDC" w:rsidRDefault="00F90BDC"/>
    <w:p w14:paraId="2BF60EC0" w14:textId="77777777" w:rsidR="00F90BDC" w:rsidRDefault="00F90BDC">
      <w:r xmlns:w="http://schemas.openxmlformats.org/wordprocessingml/2006/main">
        <w:t xml:space="preserve">ກິດຈະການ 28:12 ແລະ​ໄດ້​ລົງ​ຈອດ​ທີ່​ເມືອງ​ຊີຣາຄິເຊ ພວກ​ເຮົາ​ກໍ​ຢູ່​ທີ່​ນັ້ນ​ສາມ​ມື້.</w:t>
      </w:r>
    </w:p>
    <w:p w14:paraId="19A0A482" w14:textId="77777777" w:rsidR="00F90BDC" w:rsidRDefault="00F90BDC"/>
    <w:p w14:paraId="42D3D104" w14:textId="77777777" w:rsidR="00F90BDC" w:rsidRDefault="00F90BDC">
      <w:r xmlns:w="http://schemas.openxmlformats.org/wordprocessingml/2006/main">
        <w:t xml:space="preserve">ໂປໂລ​ແລະ​ໝູ່​ຂອງ​ລາວ​ໄດ້​ລົງ​ຈອດ​ທີ່​ເມືອງ​ຊີລາເກ ແລະ​ຢູ່​ທີ່​ນັ້ນ​ສາມ​ມື້.</w:t>
      </w:r>
    </w:p>
    <w:p w14:paraId="53064C5C" w14:textId="77777777" w:rsidR="00F90BDC" w:rsidRDefault="00F90BDC"/>
    <w:p w14:paraId="33AC5152" w14:textId="77777777" w:rsidR="00F90BDC" w:rsidRDefault="00F90BDC">
      <w:r xmlns:w="http://schemas.openxmlformats.org/wordprocessingml/2006/main">
        <w:t xml:space="preserve">1. ການໃຊ້ເວລາພັກຜ່ອນ: ການຮຽນຮູ້ຄຸນຄ່າຂອງການພັກຜ່ອນຈາກການເດີນທາງຂອງໂປໂລ</w:t>
      </w:r>
    </w:p>
    <w:p w14:paraId="74B87FD7" w14:textId="77777777" w:rsidR="00F90BDC" w:rsidRDefault="00F90BDC"/>
    <w:p w14:paraId="650D5F21" w14:textId="77777777" w:rsidR="00F90BDC" w:rsidRDefault="00F90BDC">
      <w:r xmlns:w="http://schemas.openxmlformats.org/wordprocessingml/2006/main">
        <w:t xml:space="preserve">2. ການໃຊ້ເວລາເພື່ອເຊື່ອມຕໍ່: ການເຊື່ອມຕໍ່ກັບຜູ້ອື່ນໃນການເດີນທາງຂອງພວກເຮົາຄືກັບ Paul</w:t>
      </w:r>
    </w:p>
    <w:p w14:paraId="4D0750ED" w14:textId="77777777" w:rsidR="00F90BDC" w:rsidRDefault="00F90BDC"/>
    <w:p w14:paraId="2CB86911" w14:textId="77777777" w:rsidR="00F90BDC" w:rsidRDefault="00F90BDC">
      <w:r xmlns:w="http://schemas.openxmlformats.org/wordprocessingml/2006/main">
        <w:t xml:space="preserve">1. Exodus 31: 17 - "ມັນເປັນເຄື່ອງຫມາຍລະຫວ່າງຂ້າພະເຈົ້າແລະປະຊາຊົນຂອງອິດສະຣາເອນຕະຫຼອດໄປ. ສໍາລັບໃນຫົກມື້ພຣະຜູ້ເປັນເຈົ້າໄດ້ສ້າງສະຫວັນແລະແຜ່ນດິນໂລກ, ແລະໃນມື້ທີ່ເຈັດພຣະອົງໄດ້ພັກຜ່ອນແລະສົດຊື່ນ."</w:t>
      </w:r>
    </w:p>
    <w:p w14:paraId="39A38A44" w14:textId="77777777" w:rsidR="00F90BDC" w:rsidRDefault="00F90BDC"/>
    <w:p w14:paraId="51FC2B6B" w14:textId="77777777" w:rsidR="00F90BDC" w:rsidRDefault="00F90BDC">
      <w:r xmlns:w="http://schemas.openxmlformats.org/wordprocessingml/2006/main">
        <w:t xml:space="preserve">2. ໂລມ 12:13 - "ປະກອບສ່ວນຕໍ່ຄວາມຕ້ອງການຂອງໄພ່ພົນຂອງພຣະຢາເວແລະຊອກຫາການຕ້ອນຮັບ."</w:t>
      </w:r>
    </w:p>
    <w:p w14:paraId="521A841B" w14:textId="77777777" w:rsidR="00F90BDC" w:rsidRDefault="00F90BDC"/>
    <w:p w14:paraId="5E4AF0A6" w14:textId="77777777" w:rsidR="00F90BDC" w:rsidRDefault="00F90BDC">
      <w:r xmlns:w="http://schemas.openxmlformats.org/wordprocessingml/2006/main">
        <w:t xml:space="preserve">ກິດຈະການ 28:13 ຈາກ​ທີ່​ນັ້ນ ພວກ​ເຮົາ​ກໍ​ໄດ້​ເອົາ​ເຂັມທິດ​ມາ​ທີ່​ເມືອງ​ເຣເກຍ, ຫລັງຈາກ​ນັ້ນ​ມື້ໜຶ່ງ ລົມ​ໃຕ້​ໄດ້​ພັດ​ມາ, ແລະ​ໃນ​ມື້​ຕໍ່ມາ ພວກເຮົາ​ກໍ​ມາ​ເຖິງ​ປູເຕໂອລີ.</w:t>
      </w:r>
    </w:p>
    <w:p w14:paraId="7BFEFF45" w14:textId="77777777" w:rsidR="00F90BDC" w:rsidRDefault="00F90BDC"/>
    <w:p w14:paraId="0093FAA6" w14:textId="77777777" w:rsidR="00F90BDC" w:rsidRDefault="00F90BDC">
      <w:r xmlns:w="http://schemas.openxmlformats.org/wordprocessingml/2006/main">
        <w:t xml:space="preserve">ໂປໂລ​ແລະ​ສະຫາຍ​ຂອງ​ເພິ່ນ​ໄດ້​ອອກ​ເດີນທາງ​ຈາກ​ເມືອງ​ມໍລະຕາ ແລະ​ເດີນ​ທາງ​ອ້ອມ​ຊາຍ​ຝັ່ງ​ໄປ​ຫາ​ເມືອງ​ເຣເກຍ. ຫຼັງ​ຈາກ​ນັ້ນ​ມື້​ຫນຶ່ງ, ລົມ​ໃຕ້​ໄດ້​ພັດ​ເຂົ້າ​ມາ​ແລະ​ເຂົາ​ເຈົ້າ​ມາ​ເຖິງ Puteoli.</w:t>
      </w:r>
    </w:p>
    <w:p w14:paraId="48035A17" w14:textId="77777777" w:rsidR="00F90BDC" w:rsidRDefault="00F90BDC"/>
    <w:p w14:paraId="43A40F81" w14:textId="77777777" w:rsidR="00F90BDC" w:rsidRDefault="00F90BDC">
      <w:r xmlns:w="http://schemas.openxmlformats.org/wordprocessingml/2006/main">
        <w:t xml:space="preserve">1: ການ​ປົກຄອງ​ຂອງ​ພະເຈົ້າ​ຢູ່​ໃນ​ທຸກ​ສິ່ງ​ທຸກ​ຢ່າງ, ແມ່ນ​ແຕ່​ໃນ​ລົມ.</w:t>
      </w:r>
    </w:p>
    <w:p w14:paraId="07F3A36E" w14:textId="77777777" w:rsidR="00F90BDC" w:rsidRDefault="00F90BDC"/>
    <w:p w14:paraId="28D16517" w14:textId="77777777" w:rsidR="00F90BDC" w:rsidRDefault="00F90BDC">
      <w:r xmlns:w="http://schemas.openxmlformats.org/wordprocessingml/2006/main">
        <w:t xml:space="preserve">2: ເຮົາ​ຕ້ອງ​ໄວ້​ວາງ​ໃຈ​ພຣະ​ເຈົ້າ​ເພື່ອ​ໃຫ້​ເງື່ອນ​ໄຂ​ທີ່​ດີ​ເລີດ​ໃນ​ການ​ເດີນ​ທາງ​ຂອງ​ເຮົາ.</w:t>
      </w:r>
    </w:p>
    <w:p w14:paraId="041FEAB1" w14:textId="77777777" w:rsidR="00F90BDC" w:rsidRDefault="00F90BDC"/>
    <w:p w14:paraId="577B38C7" w14:textId="77777777" w:rsidR="00F90BDC" w:rsidRDefault="00F90BDC">
      <w:r xmlns:w="http://schemas.openxmlformats.org/wordprocessingml/2006/main">
        <w:t xml:space="preserve">1: ສຸພາສິດ 21:1 - "ຫົວໃຈຂອງກະສັດເປັນນ້ໍາໃນພຣະຫັດຂອງພຣະຜູ້ເປັນເຈົ້າ; ລາວຫັນມັນໄປບ່ອນໃດກໍ່ຕາມທີ່ລາວຕ້ອງການ."</w:t>
      </w:r>
    </w:p>
    <w:p w14:paraId="2D3E1824" w14:textId="77777777" w:rsidR="00F90BDC" w:rsidRDefault="00F90BDC"/>
    <w:p w14:paraId="4230DB7E" w14:textId="77777777" w:rsidR="00F90BDC" w:rsidRDefault="00F90BDC">
      <w:r xmlns:w="http://schemas.openxmlformats.org/wordprocessingml/2006/main">
        <w:t xml:space="preserve">2: ຄໍາເພງ 107:29 - “ພຣະອົງ​ໄດ້​ເຮັດ​ໃຫ້​ພາຍຸ​ມິດ​ຢູ່ ແລະ​ຄື້ນ​ທະເລ​ກໍ​ງຽບ​ໄປ.”</w:t>
      </w:r>
    </w:p>
    <w:p w14:paraId="67615660" w14:textId="77777777" w:rsidR="00F90BDC" w:rsidRDefault="00F90BDC"/>
    <w:p w14:paraId="1C3B8668" w14:textId="77777777" w:rsidR="00F90BDC" w:rsidRDefault="00F90BDC">
      <w:r xmlns:w="http://schemas.openxmlformats.org/wordprocessingml/2006/main">
        <w:t xml:space="preserve">ກິດຈະການ 28:14 ໃນ​ບ່ອນ​ທີ່​ພວກ​ເຮົາ​ໄດ້​ພົບ​ພີ່​ນ້ອງ ແລະ​ຢາກ​ຢູ່​ກັບ​ພວກ​ເຂົາ​ເຈັດ​ວັນ ແລະ​ພວກ​ເຮົາ​ຈຶ່ງ​ໄປ​ທີ່​ເມືອງ​ໂລມ.</w:t>
      </w:r>
    </w:p>
    <w:p w14:paraId="329FFBFB" w14:textId="77777777" w:rsidR="00F90BDC" w:rsidRDefault="00F90BDC"/>
    <w:p w14:paraId="3E928880" w14:textId="77777777" w:rsidR="00F90BDC" w:rsidRDefault="00F90BDC">
      <w:r xmlns:w="http://schemas.openxmlformats.org/wordprocessingml/2006/main">
        <w:t xml:space="preserve">ໂປໂລ ແລະ ໝູ່ເພື່ອນຂອງລາວໄດ້ຮັບການຕ້ອນຮັບຈາກພວກອ້າຍ ແລະຂໍໃຫ້ຢູ່ກັບເຂົາເຈົ້າເປັນເວລາເຈັດວັນໃນເວລາເດີນທາງໄປກຸງໂຣມ.</w:t>
      </w:r>
    </w:p>
    <w:p w14:paraId="168B78CF" w14:textId="77777777" w:rsidR="00F90BDC" w:rsidRDefault="00F90BDC"/>
    <w:p w14:paraId="7FA65CA9" w14:textId="77777777" w:rsidR="00F90BDC" w:rsidRDefault="00F90BDC">
      <w:r xmlns:w="http://schemas.openxmlformats.org/wordprocessingml/2006/main">
        <w:t xml:space="preserve">1. ພະລັງຂອງການຕ້ອນຮັບ: ການຕ້ອນຮັບຄົນແປກໜ້າດ້ວຍແຂນເປີດ</w:t>
      </w:r>
    </w:p>
    <w:p w14:paraId="2C3DB9D4" w14:textId="77777777" w:rsidR="00F90BDC" w:rsidRDefault="00F90BDC"/>
    <w:p w14:paraId="570ECC5C" w14:textId="77777777" w:rsidR="00F90BDC" w:rsidRDefault="00F90BDC">
      <w:r xmlns:w="http://schemas.openxmlformats.org/wordprocessingml/2006/main">
        <w:t xml:space="preserve">2. ພອນຂອງການຕ້ອນຮັບຜູ້ອື່ນດ້ວຍຄວາມເມດຕາ ແລະຄວາມເອື້ອເຟື້ອເພື່ອແຜ່</w:t>
      </w:r>
    </w:p>
    <w:p w14:paraId="6DC2D729" w14:textId="77777777" w:rsidR="00F90BDC" w:rsidRDefault="00F90BDC"/>
    <w:p w14:paraId="66C535C1" w14:textId="77777777" w:rsidR="00F90BDC" w:rsidRDefault="00F90BDC">
      <w:r xmlns:w="http://schemas.openxmlformats.org/wordprocessingml/2006/main">
        <w:t xml:space="preserve">1. Romans 12:13 - " </w:t>
      </w:r>
      <w:r xmlns:w="http://schemas.openxmlformats.org/wordprocessingml/2006/main">
        <w:rPr>
          <w:rFonts w:ascii="맑은 고딕 Semilight" w:hAnsi="맑은 고딕 Semilight"/>
        </w:rPr>
        <w:t xml:space="preserve">ແບ່ງ </w:t>
      </w:r>
      <w:r xmlns:w="http://schemas.openxmlformats.org/wordprocessingml/2006/main">
        <w:t xml:space="preserve">ປັນກັບພຣະຜູ້ເປັນເຈົ້າ?</w:t>
      </w:r>
    </w:p>
    <w:p w14:paraId="36AC22AD" w14:textId="77777777" w:rsidR="00F90BDC" w:rsidRDefault="00F90BDC"/>
    <w:p w14:paraId="04BB2077" w14:textId="77777777" w:rsidR="00F90BDC" w:rsidRDefault="00F90BDC">
      <w:r xmlns:w="http://schemas.openxmlformats.org/wordprocessingml/2006/main">
        <w:t xml:space="preserve">2. 1 ເປໂຕ 4:9 - "ໃຫ້ການຕ້ອນຮັບເຊິ່ງກັນແລະກັນໂດຍບໍ່ມີການຈົ່ມ."</w:t>
      </w:r>
    </w:p>
    <w:p w14:paraId="19D93200" w14:textId="77777777" w:rsidR="00F90BDC" w:rsidRDefault="00F90BDC"/>
    <w:p w14:paraId="3C5FE964" w14:textId="77777777" w:rsidR="00F90BDC" w:rsidRDefault="00F90BDC">
      <w:r xmlns:w="http://schemas.openxmlformats.org/wordprocessingml/2006/main">
        <w:t xml:space="preserve">ກິດຈະການ 28:15 ຈາກ​ນັ້ນ ເມື່ອ​ພວກ​ອ້າຍ​ນ້ອງ​ໄດ້​ຍິນ​ເລື່ອງ​ພວກເຮົາ​ນັ້ນ ພວກເຂົາ​ກໍ​ມາ​ພົບ​ພວກ​ເຮົາ​ຈົນເຖິງ​ເວທີ​ປາໄສ​ຂອງ​ເມືອງ​ອັບປີ ແລະ​ຮ້ານ​ອາພອນ​ສາມ​ແຫ່ງ ເມື່ອ​ໂປໂລ​ເຫັນ​ເພິ່ນ​ກໍ​ຂອບພຣະຄຸນ​ພຣະເຈົ້າ ແລະ​ມີ​ຄວາມ​ກ້າຫານ.</w:t>
      </w:r>
    </w:p>
    <w:p w14:paraId="46896E6E" w14:textId="77777777" w:rsidR="00F90BDC" w:rsidRDefault="00F90BDC"/>
    <w:p w14:paraId="215E4848" w14:textId="77777777" w:rsidR="00F90BDC" w:rsidRDefault="00F90BDC">
      <w:r xmlns:w="http://schemas.openxmlformats.org/wordprocessingml/2006/main">
        <w:t xml:space="preserve">ໂປໂລໄດ້ພົບກັບພີ່ນ້ອງຂອງລາວໃນພຣະຄຣິດທີ່ເວທີ Appii ແລະສາມ taverns, ແລະຂອບໃຈພະເຈົ້າສໍາລັບການຊຸກຍູ້ທີ່ລາວໄດ້ຮັບ.</w:t>
      </w:r>
    </w:p>
    <w:p w14:paraId="3907AF39" w14:textId="77777777" w:rsidR="00F90BDC" w:rsidRDefault="00F90BDC"/>
    <w:p w14:paraId="76D9F8F7" w14:textId="77777777" w:rsidR="00F90BDC" w:rsidRDefault="00F90BDC">
      <w:r xmlns:w="http://schemas.openxmlformats.org/wordprocessingml/2006/main">
        <w:t xml:space="preserve">1. ພຣະເຈົ້າສະຖິດຢູ່ກັບເຮົາໃນຍາມທຸກລຳບາກ ແລະພຣະອົງຈະໃຫ້ກຳລັງໃຈເຮົາເມື່ອຈຳເປັນ.</w:t>
      </w:r>
    </w:p>
    <w:p w14:paraId="23312513" w14:textId="77777777" w:rsidR="00F90BDC" w:rsidRDefault="00F90BDC"/>
    <w:p w14:paraId="2F6821CB" w14:textId="77777777" w:rsidR="00F90BDC" w:rsidRDefault="00F90BDC">
      <w:r xmlns:w="http://schemas.openxmlformats.org/wordprocessingml/2006/main">
        <w:t xml:space="preserve">2. ເຮົາ​ສາມາດ​ມີ​ຄວາມ​ກ້າຫານ​ຈາກ​ການ​ໄວ້​ວາງ​ໃຈ​ໃນ​ພຣະ​ຜູ້​ເປັນ​ເຈົ້າ ເຖິງ​ແມ່ນ​ຈະ​ປະສົບ​ກັບ​ຄວາມ​ຫຍຸ້ງຍາກ.</w:t>
      </w:r>
    </w:p>
    <w:p w14:paraId="48E5450F" w14:textId="77777777" w:rsidR="00F90BDC" w:rsidRDefault="00F90BDC"/>
    <w:p w14:paraId="1E9721E6" w14:textId="77777777" w:rsidR="00F90BDC" w:rsidRDefault="00F90BDC">
      <w:r xmlns:w="http://schemas.openxmlformats.org/wordprocessingml/2006/main">
        <w:t xml:space="preserve">1. Romans 8: 28 - "ແລະພວກເຮົາຮູ້ວ່າສໍາລັບຜູ້ທີ່ຮັກພຣະເຈົ້າທຸກສິ່ງເຮັດວຽກຮ່ວມກັນເພື່ອຄວາມດີ, ສໍາລັບຜູ້ທີ່ຖືກເອີ້ນຕາມຈຸດປະສົງຂອງພຣະອົງ."</w:t>
      </w:r>
    </w:p>
    <w:p w14:paraId="26FC390A" w14:textId="77777777" w:rsidR="00F90BDC" w:rsidRDefault="00F90BDC"/>
    <w:p w14:paraId="35250F39" w14:textId="77777777" w:rsidR="00F90BDC" w:rsidRDefault="00F90BDC">
      <w:r xmlns:w="http://schemas.openxmlformats.org/wordprocessingml/2006/main">
        <w:t xml:space="preserve">2. ຄຳເພງ 46:1 - “ພະເຈົ້າ​ເປັນ​ບ່ອນ​ລີ້​ໄພ​ແລະ​ກຳລັງ​ຂອງ​ພວກ​ເຮົາ ແລະ​ເປັນ​ການ​ຊ່ວຍ​ເຫຼືອ​ໃນ​ທຸກ​ບັນຫາ.”</w:t>
      </w:r>
    </w:p>
    <w:p w14:paraId="69C5C855" w14:textId="77777777" w:rsidR="00F90BDC" w:rsidRDefault="00F90BDC"/>
    <w:p w14:paraId="63A361C8" w14:textId="77777777" w:rsidR="00F90BDC" w:rsidRDefault="00F90BDC">
      <w:r xmlns:w="http://schemas.openxmlformats.org/wordprocessingml/2006/main">
        <w:t xml:space="preserve">ກິດຈະການ 28:16 ເມື່ອ​ພວກເຮົາ​ມາ​ເຖິງ​ນະຄອນ​ໂຣມ, ພວກ​ນາຍຮ້ອຍ​ກໍ​ມອບ​ພວກ​ນັກໂທດ​ໃຫ້​ກັບ​ນາຍ​ທະຫານ​ຍາມ, ແຕ່​ໂປໂລ​ໄດ້​ຮັບ​ຄວາມ​ເດືອດຮ້ອນ​ທີ່​ຈະ​ຢູ່​ດ້ວຍ​ຕົວ​ເອງ​ກັບ​ທະຫານ​ທີ່​ເຝົ້າຍາມ​ເພິ່ນ.</w:t>
      </w:r>
    </w:p>
    <w:p w14:paraId="0DEB2DFF" w14:textId="77777777" w:rsidR="00F90BDC" w:rsidRDefault="00F90BDC"/>
    <w:p w14:paraId="1250382D" w14:textId="77777777" w:rsidR="00F90BDC" w:rsidRDefault="00F90BDC">
      <w:r xmlns:w="http://schemas.openxmlformats.org/wordprocessingml/2006/main">
        <w:t xml:space="preserve">ໂປໂລ​ຖືກ​ກັກ​ຂັງ​ຢູ່​ໃນ​ເມືອງ​ໂລມ ແລະ​ນາຍ​ຮ້ອຍ​ໄດ້​ມອບ​ລາວ​ໃຫ້​ກັບ​ນາຍ​ທະຫານ​ຍາມ, ແຕ່​ໂປໂລ​ໄດ້​ຮັບ​ອະນຸຍາດ​ໃຫ້​ຢູ່​ໃນ​ບ້ານ​ຂອງ​ຕົນ ໂດຍ​ມີ​ຄົນ​ເຝົ້າ​ຍາມ.</w:t>
      </w:r>
    </w:p>
    <w:p w14:paraId="2A87D417" w14:textId="77777777" w:rsidR="00F90BDC" w:rsidRDefault="00F90BDC"/>
    <w:p w14:paraId="37E0439B" w14:textId="77777777" w:rsidR="00F90BDC" w:rsidRDefault="00F90BDC">
      <w:r xmlns:w="http://schemas.openxmlformats.org/wordprocessingml/2006/main">
        <w:t xml:space="preserve">1. ການປົກປ້ອງຂອງພຣະເຈົ້າໃນທ່າມກາງບັນຫາ - ວິທີທີ່ພຣະຄຸນແລະການປົກປ້ອງຂອງພຣະເຈົ້າສາມາດຮູ້ສຶກເຖິງແມ່ນໃນເວລາທີ່ຫຍຸ້ງຍາກທີ່ສຸດ.</w:t>
      </w:r>
    </w:p>
    <w:p w14:paraId="318E7590" w14:textId="77777777" w:rsidR="00F90BDC" w:rsidRDefault="00F90BDC"/>
    <w:p w14:paraId="4140F080" w14:textId="77777777" w:rsidR="00F90BDC" w:rsidRDefault="00F90BDC">
      <w:r xmlns:w="http://schemas.openxmlformats.org/wordprocessingml/2006/main">
        <w:t xml:space="preserve">2. ຄວາມ​ເຂັ້ມ​ແຂງ​ຂອງ​ຄວາມ​ຖ່ອມ​ຕົວ - ຄວາມ​ຖ່ອມ​ຕົວ ແລະ ສັດ​ທາ​ສາ​ມາດ​ນຳ​ໄປ​ສູ່​ຄວາມ​ເຂັ້ມ​ແຂງ​ທີ່​ແທ້​ຈິງ​ໃນ​ການ​ປະ​ເຊີນ​ກັບ​ຄວາມ​ທຸກ​ຍາກ​ລຳ​ບາກ.</w:t>
      </w:r>
    </w:p>
    <w:p w14:paraId="73573A82" w14:textId="77777777" w:rsidR="00F90BDC" w:rsidRDefault="00F90BDC"/>
    <w:p w14:paraId="746C8F86" w14:textId="77777777" w:rsidR="00F90BDC" w:rsidRDefault="00F90BDC">
      <w:r xmlns:w="http://schemas.openxmlformats.org/wordprocessingml/2006/main">
        <w:t xml:space="preserve">1. Psalm 91: 9-10 - "ເພາະວ່າທ່ານໄດ້ເຮັດໃຫ້ພຣະຜູ້ເປັນເຈົ້າທີ່ສະຖິດຂອງທ່ານ, ສູງທີ່ສຸດ, ຜູ້ທີ່ເປັນບ່ອນລີ້ໄພຂອງຂ້າພະເຈົ້າ, ບໍ່ມີຄວາມຊົ່ວຮ້າຍໃດໆທີ່ຈະເກີດຂຶ້ນກັບເຈົ້າ, ບໍ່ມີໄພພິບັດມາໃກ້ tent ຂອງທ່ານ."</w:t>
      </w:r>
    </w:p>
    <w:p w14:paraId="03CB0317" w14:textId="77777777" w:rsidR="00F90BDC" w:rsidRDefault="00F90BDC"/>
    <w:p w14:paraId="1E424321" w14:textId="77777777" w:rsidR="00F90BDC" w:rsidRDefault="00F90BDC">
      <w:r xmlns:w="http://schemas.openxmlformats.org/wordprocessingml/2006/main">
        <w:t xml:space="preserve">2. ສຸພາສິດ 16:7 - "ເມື່ອ​ຜູ້​ໃດ​ເຮັດ​ໃຫ້​ພະອົງ​ພໍ​ໃຈ ລາວ​ກໍ​ເຮັດ​ໃຫ້​ສັດຕູ​ຂອງ​ລາວ​ຢູ່​ກັບ​ລາວ​ຢ່າງ​ສັນຕິສຸກ.</w:t>
      </w:r>
    </w:p>
    <w:p w14:paraId="6F15FE2F" w14:textId="77777777" w:rsidR="00F90BDC" w:rsidRDefault="00F90BDC"/>
    <w:p w14:paraId="39C54FEE" w14:textId="77777777" w:rsidR="00F90BDC" w:rsidRDefault="00F90BDC">
      <w:r xmlns:w="http://schemas.openxmlformats.org/wordprocessingml/2006/main">
        <w:t xml:space="preserve">ກິດຈະການ 28:17 ແລະ​ເຫດການ​ໄດ້​ບັງ​ເກີດ​ຂຶ້ນຄື ສາມ​ວັນ​ຕໍ່ມາ ໂປໂລ​ຈຶ່ງ​ເອີ້ນ​ຫົວໜ້າ​ຊາວ​ຢິວ​ມາ​ປະຊຸມ​ກັນ ແລະ​ເວົ້າ​ກັບ​ພວກ​ເຂົາ​ວ່າ, “ພີ່ນ້ອງ​ທັງຫລາຍ​ເອີຍ, ເຖິງ​ແມ່ນ​ວ່າ​ເຮົາ​ບໍ່​ໄດ້​ກະທຳ​ຜິດ​ຕໍ່​ປະຊາຊົນ ຫລື​ຮີດຄອງ​ປະ​ເພນີ​ໃດໆ​ກໍຕາມ. ຈາກບັນພະບຸລຸດຂອງພວກເຮົາ, ແຕ່ຂ້າພະເຈົ້າໄດ້ຖືກປົດປ່ອຍນັກໂທດຈາກເຢຣູຊາເລັມຢູ່ໃນມືຂອງຊາວໂລມັນ.</w:t>
      </w:r>
    </w:p>
    <w:p w14:paraId="619824DE" w14:textId="77777777" w:rsidR="00F90BDC" w:rsidRDefault="00F90BDC"/>
    <w:p w14:paraId="24CB36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ໂປໂລປະກາດຄວາມບໍລິສຸດຂອງລາວໃນຂະນະທີ່ຢູ່ໃນການເປັນຊະເລີຍຂອງຊາວໂລມັນ.</w:t>
      </w:r>
    </w:p>
    <w:p w14:paraId="22F5103B" w14:textId="77777777" w:rsidR="00F90BDC" w:rsidRDefault="00F90BDC"/>
    <w:p w14:paraId="2E7C663A" w14:textId="77777777" w:rsidR="00F90BDC" w:rsidRDefault="00F90BDC">
      <w:r xmlns:w="http://schemas.openxmlformats.org/wordprocessingml/2006/main">
        <w:t xml:space="preserve">1: ໃນ​ເວລາ​ທຸກ​ຍາກ​ລຳບາກ ເຮົາ​ຕ້ອງ​ອາໄສ​ຄວາມ​ເຊື່ອ​ແລະ​ຄວາມ​ໄວ້​ວາງໃຈ​ໃນ​ພະເຈົ້າ.</w:t>
      </w:r>
    </w:p>
    <w:p w14:paraId="756A7AC9" w14:textId="77777777" w:rsidR="00F90BDC" w:rsidRDefault="00F90BDC"/>
    <w:p w14:paraId="10F5684F" w14:textId="77777777" w:rsidR="00F90BDC" w:rsidRDefault="00F90BDC">
      <w:r xmlns:w="http://schemas.openxmlformats.org/wordprocessingml/2006/main">
        <w:t xml:space="preserve">2: ໃນ​ເວ​ລາ​ທີ່​ທຸກ​ທໍ​ລະ​ມານ, ພວກ​ເຮົາ​ຕ້ອງ​ຍຶດ​ຫມັ້ນ​ໃນ​ຄວາມ​ເຊື່ອ​ແລະ​ໄວ້​ວາງ​ໃຈ​ໃນ​ແຜນ​ຂອງ​ພຣະ​ເຈົ້າ.</w:t>
      </w:r>
    </w:p>
    <w:p w14:paraId="31AF58C5" w14:textId="77777777" w:rsidR="00F90BDC" w:rsidRDefault="00F90BDC"/>
    <w:p w14:paraId="2EED4EA4" w14:textId="77777777" w:rsidR="00F90BDC" w:rsidRDefault="00F90BDC">
      <w:r xmlns:w="http://schemas.openxmlformats.org/wordprocessingml/2006/main">
        <w:t xml:space="preserve">1: ຄຳເພງ 56:3-4 ? </w:t>
      </w:r>
      <w:r xmlns:w="http://schemas.openxmlformats.org/wordprocessingml/2006/main">
        <w:rPr>
          <w:rFonts w:ascii="맑은 고딕 Semilight" w:hAnsi="맑은 고딕 Semilight"/>
        </w:rPr>
        <w:t xml:space="preserve">쏻 </w:t>
      </w:r>
      <w:r xmlns:w="http://schemas.openxmlformats.org/wordprocessingml/2006/main">
        <w:t xml:space="preserve">hen ຂ້ອຍຢ້ານ, ຂ້ອຍວາງໃຈໃນເຈົ້າ. ໃນພຣະເຈົ້າ, ຂ້າພະເຈົ້າສັນລະເສີນພຣະຄໍາຂອງພຣະອົງ, ໃນພຣະເຈົ້າຂ້າພະເຈົ້າໄວ້ວາງໃຈ; ຂ້ອຍຈະບໍ່ຢ້ານ. ເນື້ອໜັງສາມາດເຮັດຫຍັງກັບຂ້ອຍໄດ້ ???</w:t>
      </w:r>
    </w:p>
    <w:p w14:paraId="60EEB195" w14:textId="77777777" w:rsidR="00F90BDC" w:rsidRDefault="00F90BDC"/>
    <w:p w14:paraId="401F9053" w14:textId="77777777" w:rsidR="00F90BDC" w:rsidRDefault="00F90BDC">
      <w:r xmlns:w="http://schemas.openxmlformats.org/wordprocessingml/2006/main">
        <w:t xml:space="preserve">2: ເອຊາຢາ 41:10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15F088E9" w14:textId="77777777" w:rsidR="00F90BDC" w:rsidRDefault="00F90BDC"/>
    <w:p w14:paraId="47C1146E" w14:textId="77777777" w:rsidR="00F90BDC" w:rsidRDefault="00F90BDC">
      <w:r xmlns:w="http://schemas.openxmlformats.org/wordprocessingml/2006/main">
        <w:t xml:space="preserve">ກິດຈະການ 28:18 ເມື່ອ​ພວກເຂົາ​ໄດ້​ກວດເບິ່ງ​ຂ້ານ້ອຍ​ແລ້ວ ຜູ້​ໃດ​ຈຶ່ງ​ຍອມ​ໃຫ້​ຂ້ານ້ອຍ​ໄປ ເພາະ​ບໍ່​ມີ​ເຫດ​ການ​ຕາຍ​ໃນ​ຕົວ​ຂ້ານ້ອຍ.</w:t>
      </w:r>
    </w:p>
    <w:p w14:paraId="5539AC3B" w14:textId="77777777" w:rsidR="00F90BDC" w:rsidRDefault="00F90BDC"/>
    <w:p w14:paraId="20913F55" w14:textId="77777777" w:rsidR="00F90BDC" w:rsidRDefault="00F90BDC">
      <w:r xmlns:w="http://schemas.openxmlformats.org/wordprocessingml/2006/main">
        <w:t xml:space="preserve">ໂປໂລ​ຖືກ​ລຶບລ້າງ​ການ​ກະທຳ​ຜິດ​ໃດໆ​ແລະ​ຖືກ​ປ່ອຍ​ອອກ​ຈາກ​ຄຸກ.</w:t>
      </w:r>
    </w:p>
    <w:p w14:paraId="7F3768EE" w14:textId="77777777" w:rsidR="00F90BDC" w:rsidRDefault="00F90BDC"/>
    <w:p w14:paraId="0BC1767D" w14:textId="77777777" w:rsidR="00F90BDC" w:rsidRDefault="00F90BDC">
      <w:r xmlns:w="http://schemas.openxmlformats.org/wordprocessingml/2006/main">
        <w:t xml:space="preserve">1: ພຣະຫັດຂອງຄວາມເມດຕາແລະການປົກປ້ອງຂອງພຣະເຈົ້າຢູ່ກັບພວກເຮົາໃນທຸກສະຖານະການ.</w:t>
      </w:r>
    </w:p>
    <w:p w14:paraId="17EB4EFD" w14:textId="77777777" w:rsidR="00F90BDC" w:rsidRDefault="00F90BDC"/>
    <w:p w14:paraId="3941EE84" w14:textId="77777777" w:rsidR="00F90BDC" w:rsidRDefault="00F90BDC">
      <w:r xmlns:w="http://schemas.openxmlformats.org/wordprocessingml/2006/main">
        <w:t xml:space="preserve">2: ເຮົາ​ສາມາດ​ໝັ້ນ​ໃຈ​ໄດ້​ວ່າ​ພະເຈົ້າ​ຈະ​ສັດ​ຊື່​ເຖິງ​ແມ່ນ​ຢູ່​ໃນ​ການ​ປະເຊີນ​ໜ້າ​ກັບ​ເລື່ອງ​ທີ່​ເປັນ​ໄປ​ບໍ່​ໄດ້.</w:t>
      </w:r>
    </w:p>
    <w:p w14:paraId="3168170B" w14:textId="77777777" w:rsidR="00F90BDC" w:rsidRDefault="00F90BDC"/>
    <w:p w14:paraId="0148D9B7" w14:textId="77777777" w:rsidR="00F90BDC" w:rsidRDefault="00F90BDC">
      <w:r xmlns:w="http://schemas.openxmlformats.org/wordprocessingml/2006/main">
        <w:t xml:space="preserve">1: ໂລມ 8:31 —ແລ້ວ​ເຮົາ​ຈະ​ເວົ້າ​ແນວ​ໃດ​ກັບ​ສິ່ງ​ເຫຼົ່າ​ນີ້? ຖ້າພຣະເຈົ້າຢູ່ສໍາລັບພວກເຮົາ, ໃຜສາມາດຕໍ່ຕ້ານພວກເຮົາ?</w:t>
      </w:r>
    </w:p>
    <w:p w14:paraId="62D4F75A" w14:textId="77777777" w:rsidR="00F90BDC" w:rsidRDefault="00F90BDC"/>
    <w:p w14:paraId="1F22288A" w14:textId="77777777" w:rsidR="00F90BDC" w:rsidRDefault="00F90BDC">
      <w:r xmlns:w="http://schemas.openxmlformats.org/wordprocessingml/2006/main">
        <w:t xml:space="preserve">2: ຄໍາເພງ 46:1 —ພະເຈົ້າ​ເປັນ​ບ່ອນ​ລີ້​ໄພ​ແລະ​ກຳລັງ​ຂອງ​ເຮົາ, ເປັນ​ການ​ຊ່ວຍ​ເຫຼືອ​ໃນ​ທຸກ​ບັນຫາ.</w:t>
      </w:r>
    </w:p>
    <w:p w14:paraId="7C7A0A33" w14:textId="77777777" w:rsidR="00F90BDC" w:rsidRDefault="00F90BDC"/>
    <w:p w14:paraId="70E63F16" w14:textId="77777777" w:rsidR="00F90BDC" w:rsidRDefault="00F90BDC">
      <w:r xmlns:w="http://schemas.openxmlformats.org/wordprocessingml/2006/main">
        <w:t xml:space="preserve">ກິດຈະການ 28:19 ແຕ່​ເມື່ອ​ຊາວ​ຢິວ​ເວົ້າ​ຕໍ່ສູ້​ມັນ ຂ້ອຍ​ກໍ​ຖືກ​ຈຳກັດ​ທີ່​ຈະ​ຂໍຮ້ອງ​ຕໍ່​ກະສັດ​ເຊຊາ. ບໍ່ ວ່າ ຂ້າ ພະ ເຈົ້າ ໄດ້ ຄວນ ກ່າວ ຫາ ປະ ເທດ ຊາດ ຂອງ ຂ້າ ພະ ເຈົ້າ.</w:t>
      </w:r>
    </w:p>
    <w:p w14:paraId="4C0F12DF" w14:textId="77777777" w:rsidR="00F90BDC" w:rsidRDefault="00F90BDC"/>
    <w:p w14:paraId="7953D3CB" w14:textId="77777777" w:rsidR="00F90BDC" w:rsidRDefault="00F90BDC">
      <w:r xmlns:w="http://schemas.openxmlformats.org/wordprocessingml/2006/main">
        <w:t xml:space="preserve">ໂປໂລ​ໄດ້​ຂໍ​ຮ້ອງ​ຕໍ່​ຊີຊາ​ໃຫ້​ຫຼີກ​ລ່ຽງ​ການ​ກ່າວ​ຫາ​ທີ່​ບໍ່​ຍຸຕິທຳ​ຈາກ​ຊາວ​ຢິວ.</w:t>
      </w:r>
    </w:p>
    <w:p w14:paraId="1FF10A55" w14:textId="77777777" w:rsidR="00F90BDC" w:rsidRDefault="00F90BDC"/>
    <w:p w14:paraId="7D2634D1" w14:textId="77777777" w:rsidR="00F90BDC" w:rsidRDefault="00F90BDC">
      <w:r xmlns:w="http://schemas.openxmlformats.org/wordprocessingml/2006/main">
        <w:t xml:space="preserve">1. ພຣະເຈົ້າເປັນຜູ້ປົກປ້ອງພວກເຮົາໃນເວລາທີ່ຖືກຂົ່ມເຫັງ.</w:t>
      </w:r>
    </w:p>
    <w:p w14:paraId="3DC5433E" w14:textId="77777777" w:rsidR="00F90BDC" w:rsidRDefault="00F90BDC"/>
    <w:p w14:paraId="53B16B2D" w14:textId="77777777" w:rsidR="00F90BDC" w:rsidRDefault="00F90BDC">
      <w:r xmlns:w="http://schemas.openxmlformats.org/wordprocessingml/2006/main">
        <w:t xml:space="preserve">2. ຍຶດໝັ້ນໃນຄວາມເຊື່ອຂອງເຈົ້າ, ເຖິງແມ່ນວ່າຈະປະເຊີນກັບການຕໍ່ຕ້ານ.</w:t>
      </w:r>
    </w:p>
    <w:p w14:paraId="58698C64" w14:textId="77777777" w:rsidR="00F90BDC" w:rsidRDefault="00F90BDC"/>
    <w:p w14:paraId="643BB982" w14:textId="77777777" w:rsidR="00F90BDC" w:rsidRDefault="00F90BDC">
      <w:r xmlns:w="http://schemas.openxmlformats.org/wordprocessingml/2006/main">
        <w:t xml:space="preserve">1. ເອຊາອີ 41:10 - ? ຢ່າ </w:t>
      </w:r>
      <w:r xmlns:w="http://schemas.openxmlformats.org/wordprocessingml/2006/main">
        <w:rPr>
          <w:rFonts w:ascii="맑은 고딕 Semilight" w:hAnsi="맑은 고딕 Semilight"/>
        </w:rPr>
        <w:t xml:space="preserve">ຟັງ </w:t>
      </w:r>
      <w:r xmlns:w="http://schemas.openxmlformats.org/wordprocessingml/2006/main">
        <w:t xml:space="preserve">,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6248A09E" w14:textId="77777777" w:rsidR="00F90BDC" w:rsidRDefault="00F90BDC"/>
    <w:p w14:paraId="1746B8EC" w14:textId="77777777" w:rsidR="00F90BDC" w:rsidRDefault="00F90BDC">
      <w:r xmlns:w="http://schemas.openxmlformats.org/wordprocessingml/2006/main">
        <w:t xml:space="preserve">2. ໂລມ 8:31 - ? </w:t>
      </w:r>
      <w:r xmlns:w="http://schemas.openxmlformats.org/wordprocessingml/2006/main">
        <w:rPr>
          <w:rFonts w:ascii="맑은 고딕 Semilight" w:hAnsi="맑은 고딕 Semilight"/>
        </w:rPr>
        <w:t xml:space="preserve">쏻 </w:t>
      </w:r>
      <w:r xmlns:w="http://schemas.openxmlformats.org/wordprocessingml/2006/main">
        <w:t xml:space="preserve">hat ແລ້ວພວກເຮົາຈະເວົ້າກັບສິ່ງເຫຼົ່ານີ້ບໍ? ຖ້າພຣະເຈົ້າຢູ່ກັບພວກເຮົາ, ໃຜສາມາດຕໍ່ຕ້ານພວກເຮົາ ???</w:t>
      </w:r>
    </w:p>
    <w:p w14:paraId="0F310250" w14:textId="77777777" w:rsidR="00F90BDC" w:rsidRDefault="00F90BDC"/>
    <w:p w14:paraId="663282F6" w14:textId="77777777" w:rsidR="00F90BDC" w:rsidRDefault="00F90BDC">
      <w:r xmlns:w="http://schemas.openxmlformats.org/wordprocessingml/2006/main">
        <w:t xml:space="preserve">ກິດຈະການ 28:20 ດ້ວຍ​ເຫດ​ນີ້ ເຮົາ​ຈຶ່ງ​ເອີ້ນ​ເຈົ້າ​ມາ​ພົບ​ເຈົ້າ ແລະ​ເວົ້າ​ກັບ​ເຈົ້າ ເພາະ​ວ່າ​ຄວາມ​ຫວັງ​ຂອງ​ຊາດ​ອິດສະລາແອນ ເຮົາ​ຈຶ່ງ​ຜູກ​ມັດ​ສາຍ​ໂສ້​ນີ້.</w:t>
      </w:r>
    </w:p>
    <w:p w14:paraId="3AD717A5" w14:textId="77777777" w:rsidR="00F90BDC" w:rsidRDefault="00F90BDC"/>
    <w:p w14:paraId="68B2ED94" w14:textId="77777777" w:rsidR="00F90BDC" w:rsidRDefault="00F90BDC">
      <w:r xmlns:w="http://schemas.openxmlformats.org/wordprocessingml/2006/main">
        <w:t xml:space="preserve">ໂປໂລ​ຖືກ​ຈັບ​ກຸມ​ແລະ​ຮຽກ​ຮ້ອງ​ໃຫ້​ໝູ່​ເພື່ອນ​ຢູ່​ໃນ​ເມືອງ​ໂລມ​ມາ​ຢາມ​ລາວ.</w:t>
      </w:r>
    </w:p>
    <w:p w14:paraId="33514266" w14:textId="77777777" w:rsidR="00F90BDC" w:rsidRDefault="00F90BDC"/>
    <w:p w14:paraId="4F6D11A7" w14:textId="77777777" w:rsidR="00F90BDC" w:rsidRDefault="00F90BDC">
      <w:r xmlns:w="http://schemas.openxmlformats.org/wordprocessingml/2006/main">
        <w:t xml:space="preserve">1. ມີຄວາມຫວັງໃນທ່າມກາງຄວາມທຸກ</w:t>
      </w:r>
    </w:p>
    <w:p w14:paraId="264B2244" w14:textId="77777777" w:rsidR="00F90BDC" w:rsidRDefault="00F90BDC"/>
    <w:p w14:paraId="2B6E4214" w14:textId="77777777" w:rsidR="00F90BDC" w:rsidRDefault="00F90BDC">
      <w:r xmlns:w="http://schemas.openxmlformats.org/wordprocessingml/2006/main">
        <w:t xml:space="preserve">2. ການສະຫນອງຂອງພຣະເຈົ້າໃນສະຖານະການທີ່ຫຍຸ້ງຍາກ</w:t>
      </w:r>
    </w:p>
    <w:p w14:paraId="3FE9B5A8" w14:textId="77777777" w:rsidR="00F90BDC" w:rsidRDefault="00F90BDC"/>
    <w:p w14:paraId="03EAD74F" w14:textId="77777777" w:rsidR="00F90BDC" w:rsidRDefault="00F90BDC">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6352AD0A" w14:textId="77777777" w:rsidR="00F90BDC" w:rsidRDefault="00F90BDC"/>
    <w:p w14:paraId="75C55370" w14:textId="77777777" w:rsidR="00F90BDC" w:rsidRDefault="00F90BDC">
      <w:r xmlns:w="http://schemas.openxmlformats.org/wordprocessingml/2006/main">
        <w:t xml:space="preserve">2. ເອຊາຢາ 43:2 - ເມື່ອເຈົ້າຜ່ານນ້ໍາ, ຂ້ອຍຈະຢູ່ກັບເຈົ້າ; ແລະ ຜ່ານ​ແມ່​ນ້ຳ, ພວກ​ເຂົາ​ຈະ​ບໍ່​ລົ້ນ​ເຈົ້າ: ເມື່ອ​ເຈົ້າ​ຍ່າງ​ຜ່ານ​ໄຟ, ເຈົ້າ​ຈະ​ບໍ່​ຖືກ​ໄຟ​ໄໝ້; ແລະ </w:t>
      </w:r>
      <w:r xmlns:w="http://schemas.openxmlformats.org/wordprocessingml/2006/main">
        <w:t xml:space="preserve">​ໄຟ​ຈະ </w:t>
      </w:r>
      <w:r xmlns:w="http://schemas.openxmlformats.org/wordprocessingml/2006/main">
        <w:t xml:space="preserve">​ບໍ່ ​ໄໝ້​ເຈົ້າ.</w:t>
      </w:r>
      <w:r xmlns:w="http://schemas.openxmlformats.org/wordprocessingml/2006/main">
        <w:lastRenderedPageBreak xmlns:w="http://schemas.openxmlformats.org/wordprocessingml/2006/main"/>
      </w:r>
    </w:p>
    <w:p w14:paraId="2E1EE4BA" w14:textId="77777777" w:rsidR="00F90BDC" w:rsidRDefault="00F90BDC"/>
    <w:p w14:paraId="723982EB" w14:textId="77777777" w:rsidR="00F90BDC" w:rsidRDefault="00F90BDC">
      <w:r xmlns:w="http://schemas.openxmlformats.org/wordprocessingml/2006/main">
        <w:t xml:space="preserve">ກິດຈະການ 28:21 ແລະ​ພວກເຂົາ​ເວົ້າ​ກັບ​ລາວ​ວ່າ, “ພວກເຮົາ​ບໍ່​ໄດ້​ຮັບ​ຈົດໝາຍ​ຈາກ​ແຂວງ​ຢູດາຍ​ກ່ຽວ​ກັບ​ເຈົ້າ, ທັງ​ພີ່ນ້ອງ​ທີ່​ມາ​ບອກ​ເຈົ້າ​ຫຼື​ບໍ່​ໄດ້​ເວົ້າ​ເຖິງ​ຄວາມ​ອັນຕະລາຍ​ໃດໆ​ຈາກ​ເຈົ້າ.</w:t>
      </w:r>
    </w:p>
    <w:p w14:paraId="236058ED" w14:textId="77777777" w:rsidR="00F90BDC" w:rsidRDefault="00F90BDC"/>
    <w:p w14:paraId="424030C6" w14:textId="77777777" w:rsidR="00F90BDC" w:rsidRDefault="00F90BDC">
      <w:r xmlns:w="http://schemas.openxmlformats.org/wordprocessingml/2006/main">
        <w:t xml:space="preserve">ປະຊາຊົນຂອງ Rome ບໍ່ເຄີຍໄດ້ຍິນຫຍັງໃນທາງລົບກ່ຽວກັບໂປໂລຈາກຊາວຢິວຫຼືຊາວຄຣິດສະຕຽນຄົນອື່ນໆ.</w:t>
      </w:r>
    </w:p>
    <w:p w14:paraId="339BEA02" w14:textId="77777777" w:rsidR="00F90BDC" w:rsidRDefault="00F90BDC"/>
    <w:p w14:paraId="7F6D0C8A" w14:textId="77777777" w:rsidR="00F90BDC" w:rsidRDefault="00F90BDC">
      <w:r xmlns:w="http://schemas.openxmlformats.org/wordprocessingml/2006/main">
        <w:t xml:space="preserve">1. ຄວາມຈິງຂອງພະເຈົ້າຈະໄດ້ຍິນແລະເຊື່ອສະເໝີ.</w:t>
      </w:r>
    </w:p>
    <w:p w14:paraId="158704B8" w14:textId="77777777" w:rsidR="00F90BDC" w:rsidRDefault="00F90BDC"/>
    <w:p w14:paraId="77CCC09C" w14:textId="77777777" w:rsidR="00F90BDC" w:rsidRDefault="00F90BDC">
      <w:r xmlns:w="http://schemas.openxmlformats.org/wordprocessingml/2006/main">
        <w:t xml:space="preserve">2. ເຮົາຄວນພະຍາຍາມສະເໝີເພື່ອສະແດງຄວາມຈິງຂອງພະເຈົ້າຕໍ່ຄົນອື່ນ.</w:t>
      </w:r>
    </w:p>
    <w:p w14:paraId="0506229A" w14:textId="77777777" w:rsidR="00F90BDC" w:rsidRDefault="00F90BDC"/>
    <w:p w14:paraId="576A2039" w14:textId="77777777" w:rsidR="00F90BDC" w:rsidRDefault="00F90BDC">
      <w:r xmlns:w="http://schemas.openxmlformats.org/wordprocessingml/2006/main">
        <w:t xml:space="preserve">1. ໂຢຮັນ 8:32, "ແລະເຈົ້າຈະຮູ້ຈັກຄວາມຈິງ, ແລະຄວາມຈິງຈະເຮັດໃຫ້ເຈົ້າເປັນອິດສະລະ."</w:t>
      </w:r>
    </w:p>
    <w:p w14:paraId="1D62FFFA" w14:textId="77777777" w:rsidR="00F90BDC" w:rsidRDefault="00F90BDC"/>
    <w:p w14:paraId="7A02E86B" w14:textId="77777777" w:rsidR="00F90BDC" w:rsidRDefault="00F90BDC">
      <w:r xmlns:w="http://schemas.openxmlformats.org/wordprocessingml/2006/main">
        <w:t xml:space="preserve">2. ໂກໂລດ 4:5-6, "ຈົ່ງເດີນໄປດ້ວຍສະຕິປັນຍາໄປຫາຜູ້ທີ່ບໍ່ມີ, ໄຖ່ເວລາ, ໃຫ້ຄໍາເວົ້າຂອງເຈົ້າສະເຫມີດ້ວຍພຣະຄຸນ, ເກືອ, ເພື່ອເຈົ້າຈະຮູ້ວ່າເຈົ້າຄວນຕອບທຸກຄົນແນວໃດ."</w:t>
      </w:r>
    </w:p>
    <w:p w14:paraId="5C9B3F77" w14:textId="77777777" w:rsidR="00F90BDC" w:rsidRDefault="00F90BDC"/>
    <w:p w14:paraId="4ADE95F7" w14:textId="77777777" w:rsidR="00F90BDC" w:rsidRDefault="00F90BDC">
      <w:r xmlns:w="http://schemas.openxmlformats.org/wordprocessingml/2006/main">
        <w:t xml:space="preserve">ກິດຈະການ 28:22 ແຕ່​ພວກເຮົາ​ປາຖະໜາ​ທີ່​ຈະ​ໄດ້ຍິນ​ເຖິງ​ສິ່ງ​ທີ່​ເຈົ້າ​ຄິດ​ວ່າ, ເພາະ​ໃນ​ເລື່ອງ​ຂອງ​ນິກາຍ​ນີ້ ພວກເຮົາ​ຮູ້​ວ່າ​ທຸກໆ​ບ່ອນ​ຖືກ​ກ່າວ​ຕໍ່ສູ້​ເຈົ້າ.</w:t>
      </w:r>
    </w:p>
    <w:p w14:paraId="582C077C" w14:textId="77777777" w:rsidR="00F90BDC" w:rsidRDefault="00F90BDC"/>
    <w:p w14:paraId="2C280953" w14:textId="77777777" w:rsidR="00F90BDC" w:rsidRDefault="00F90BDC">
      <w:r xmlns:w="http://schemas.openxmlformats.org/wordprocessingml/2006/main">
        <w:t xml:space="preserve">ວຽກ​ຮັບໃຊ້​ຂອງ​ໂປໂລ​ຖືກ​ຂັດຂວາງ​ຢ່າງ​ໃຫຍ່​ຫຼວງ​ໂດຍ​ຊາວ​ຢິວ ແຕ່​ຄົນ​ໃນ​ເມືອງ​ໂລມ​ຍັງ​ຢາກ​ຟັງ​ຄຳ​ສອນ​ຂອງ​ເພິ່ນ ເຖິງ​ວ່າ​ຈະ​ມີ​ຊື່ສຽງ​ໃນ​ທາງ​ລົບ.</w:t>
      </w:r>
    </w:p>
    <w:p w14:paraId="16FA7080" w14:textId="77777777" w:rsidR="00F90BDC" w:rsidRDefault="00F90BDC"/>
    <w:p w14:paraId="20BA8C95" w14:textId="77777777" w:rsidR="00F90BDC" w:rsidRDefault="00F90BDC">
      <w:r xmlns:w="http://schemas.openxmlformats.org/wordprocessingml/2006/main">
        <w:t xml:space="preserve">1. ຫ້າມບໍ່ໃຫ້ມີຄວາມຄິດເຫັນໃນທາງລົບຂອງຄົນອື່ນ; ຊອກຫາຄວາມຈິງສໍາລັບຕົວທ່ານເອງ.</w:t>
      </w:r>
    </w:p>
    <w:p w14:paraId="2FAFFECE" w14:textId="77777777" w:rsidR="00F90BDC" w:rsidRDefault="00F90BDC"/>
    <w:p w14:paraId="0DCEF40A" w14:textId="77777777" w:rsidR="00F90BDC" w:rsidRDefault="00F90BDC">
      <w:r xmlns:w="http://schemas.openxmlformats.org/wordprocessingml/2006/main">
        <w:t xml:space="preserve">2. ຖ້ອຍຄຳຂອງພະເຈົ້າມັກຈະຖືກຄັດຄ້ານ, ແຕ່ນັ້ນບໍ່ໄດ້ໝາຍຄວາມວ່າມັນບໍ່ແມ່ນຄວາມຈິງ.</w:t>
      </w:r>
    </w:p>
    <w:p w14:paraId="5774D6E2" w14:textId="77777777" w:rsidR="00F90BDC" w:rsidRDefault="00F90BDC"/>
    <w:p w14:paraId="38647F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ໂຢຮັນ 8:32, ລ. ເຈົ້າຈະ </w:t>
      </w:r>
      <w:r xmlns:w="http://schemas.openxmlformats.org/wordprocessingml/2006/main">
        <w:rPr>
          <w:rFonts w:ascii="맑은 고딕 Semilight" w:hAnsi="맑은 고딕 Semilight"/>
        </w:rPr>
        <w:t xml:space="preserve">ຮູ້ </w:t>
      </w:r>
      <w:r xmlns:w="http://schemas.openxmlformats.org/wordprocessingml/2006/main">
        <w:t xml:space="preserve">ຄວາມຈິງ ແລະຄວາມຈິງຈະເຮັດໃຫ້ເຈົ້າເປັນອິດສະລະ.??</w:t>
      </w:r>
    </w:p>
    <w:p w14:paraId="0271E031" w14:textId="77777777" w:rsidR="00F90BDC" w:rsidRDefault="00F90BDC"/>
    <w:p w14:paraId="65B25E89" w14:textId="77777777" w:rsidR="00F90BDC" w:rsidRDefault="00F90BDC">
      <w:r xmlns:w="http://schemas.openxmlformats.org/wordprocessingml/2006/main">
        <w:t xml:space="preserve">2. ໂລມ 10:17, ລ. </w:t>
      </w:r>
      <w:r xmlns:w="http://schemas.openxmlformats.org/wordprocessingml/2006/main">
        <w:rPr>
          <w:rFonts w:ascii="맑은 고딕 Semilight" w:hAnsi="맑은 고딕 Semilight"/>
        </w:rPr>
        <w:t xml:space="preserve">쏶 </w:t>
      </w:r>
      <w:r xmlns:w="http://schemas.openxmlformats.org/wordprocessingml/2006/main">
        <w:t xml:space="preserve">o ແລ້ວຄວາມເຊື່ອມາໂດຍການໄດ້ຍິນ, ແລະໄດ້ຍິນໂດຍພຣະຄໍາຂອງພຣະເຈົ້າ.??</w:t>
      </w:r>
    </w:p>
    <w:p w14:paraId="06E1AA75" w14:textId="77777777" w:rsidR="00F90BDC" w:rsidRDefault="00F90BDC"/>
    <w:p w14:paraId="1A54F836" w14:textId="77777777" w:rsidR="00F90BDC" w:rsidRDefault="00F90BDC">
      <w:r xmlns:w="http://schemas.openxmlformats.org/wordprocessingml/2006/main">
        <w:t xml:space="preserve">ກິດຈະການ 28:23 ແລະ​ເມື່ອ​ພວກເຂົາ​ໄດ້​ແຕ່ງຕັ້ງ​ໃຫ້​ລາວ​ເປັນ​ເວລາ​ໜຶ່ງ​ວັນ, ມີ​ຫລາຍ​ຄົນ​ມາ​ຫາ​ລາວ​ທີ່​ພັກ​ຂອງ​ລາວ. ຜູ້​ທີ່​ເພິ່ນ​ໄດ້​ຊີ້​ແຈງ​ແລະ​ເປັນ​ພະຍານ​ເຖິງ​ອານາຈັກ​ຂອງ​ພຣະ​ເຈົ້າ, ຊັກ​ຊວນ​ເຂົາ​ເຈົ້າ​ກ່ຽວ​ກັບ​ພຣະ​ເຢ​ຊູ, ທັງ​ຈາກ​ກົດ​ໝາຍ​ຂອງ​ໂມເຊ, ແລະ ຈາກ​ຜູ້​ພະ​ຍາ​ກອນ, ແຕ່​ເຊົ້າ​ຈົນ​ເຖິງ​ຕອນ​ແລງ.</w:t>
      </w:r>
    </w:p>
    <w:p w14:paraId="48C301D0" w14:textId="77777777" w:rsidR="00F90BDC" w:rsidRDefault="00F90BDC"/>
    <w:p w14:paraId="7C296C5D" w14:textId="77777777" w:rsidR="00F90BDC" w:rsidRDefault="00F90BDC">
      <w:r xmlns:w="http://schemas.openxmlformats.org/wordprocessingml/2006/main">
        <w:t xml:space="preserve">ໂປໂລ​ໄດ້​ປະກາດ​ເລື່ອງ​ລາຊະອານາຈັກ​ຂອງ​ພະເຈົ້າ ແລະ​ຄຳ​ສອນ​ຂອງ​ພະ​ເຍຊູ​ຈາກ​ກົດບັນຍັດ​ຂອງ​ໂມເຊ​ແລະ​ພວກ​ຜູ້ທຳນວາຍ​ແຕ່​ເຊົ້າ​ຈົນ​ຮອດ​ຕອນ​ແລງ​ໃຫ້​ຄົນ​ທີ່​ມາ​ຢາມ​ພະອົງ.</w:t>
      </w:r>
    </w:p>
    <w:p w14:paraId="5C2F29E3" w14:textId="77777777" w:rsidR="00F90BDC" w:rsidRDefault="00F90BDC"/>
    <w:p w14:paraId="1866DE48" w14:textId="77777777" w:rsidR="00F90BDC" w:rsidRDefault="00F90BDC">
      <w:r xmlns:w="http://schemas.openxmlformats.org/wordprocessingml/2006/main">
        <w:t xml:space="preserve">1. ພະລັງຂອງການຊັກຊວນ: ຄໍາເວົ້າຂອງໂປໂລໄດ້ປ່ຽນແປງຊີວິດແນວໃດ</w:t>
      </w:r>
    </w:p>
    <w:p w14:paraId="3D6A2A73" w14:textId="77777777" w:rsidR="00F90BDC" w:rsidRDefault="00F90BDC"/>
    <w:p w14:paraId="2CEB63C2" w14:textId="77777777" w:rsidR="00F90BDC" w:rsidRDefault="00F90BDC">
      <w:r xmlns:w="http://schemas.openxmlformats.org/wordprocessingml/2006/main">
        <w:t xml:space="preserve">2. ອານາຈັກຂອງພຣະເຈົ້າ: ຄວາມເຂົ້າໃຈການເອີ້ນຂອງພວກເຮົາໃນພຣະຄຣິດ</w:t>
      </w:r>
    </w:p>
    <w:p w14:paraId="5D5EC51E" w14:textId="77777777" w:rsidR="00F90BDC" w:rsidRDefault="00F90BDC"/>
    <w:p w14:paraId="17BD0038" w14:textId="77777777" w:rsidR="00F90BDC" w:rsidRDefault="00F90BDC">
      <w:r xmlns:w="http://schemas.openxmlformats.org/wordprocessingml/2006/main">
        <w:t xml:space="preserve">1. ເຮັບເຣີ 4:12-13 - ເພາະ​ພຣະ​ຄຳ​ຂອງ​ພຣະ​ເຈົ້າ​ມີ​ຊີ​ວິດ​ຢູ່​ແລະ​ມີ​ການ​ເຄື່ອນ​ໄຫວ, ແຫຼມ​ກວ່າ​ດາບ​ສອງ​ຄົມ, ເຈາະ​ເຖິງ​ການ​ແບ່ງ​ແຍກ​ຈິດ​ວິນ​ຍານ​ຂອງ​ຈິດ​ວິນ​ຍານ, ຂໍ້​ຕໍ່​ແລະ​ໄຂ​ກະ​ດູກ, ແລະ​ແນມ​ເບິ່ງ​ຄວາມ​ຄິດ​ແລະ​ຄວາມ​ຕັ້ງ​ໃຈ​ຂອງ. ຫົວໃຈ.</w:t>
      </w:r>
    </w:p>
    <w:p w14:paraId="48BE2289" w14:textId="77777777" w:rsidR="00F90BDC" w:rsidRDefault="00F90BDC"/>
    <w:p w14:paraId="413FB278" w14:textId="77777777" w:rsidR="00F90BDC" w:rsidRDefault="00F90BDC">
      <w:r xmlns:w="http://schemas.openxmlformats.org/wordprocessingml/2006/main">
        <w:t xml:space="preserve">2. Romans 10:17 - ດັ່ງນັ້ນຄວາມເຊື່ອແມ່ນມາຈາກການໄດ້ຍິນ, ແລະໄດ້ຍິນໂດຍຜ່ານພຣະຄໍາຂອງພຣະຄຣິດ.</w:t>
      </w:r>
    </w:p>
    <w:p w14:paraId="43AE711F" w14:textId="77777777" w:rsidR="00F90BDC" w:rsidRDefault="00F90BDC"/>
    <w:p w14:paraId="16368FB3" w14:textId="77777777" w:rsidR="00F90BDC" w:rsidRDefault="00F90BDC">
      <w:r xmlns:w="http://schemas.openxmlformats.org/wordprocessingml/2006/main">
        <w:t xml:space="preserve">ກິດຈະການ 28:24 ແລະ​ບາງ​ຄົນ​ກໍ​ເຊື່ອ​ໃນ​ສິ່ງ​ທີ່​ໄດ້​ກ່າວ​ມາ ແລະ​ບາງ​ຄົນ​ກໍ​ບໍ່​ເຊື່ອ.</w:t>
      </w:r>
    </w:p>
    <w:p w14:paraId="46338CE9" w14:textId="77777777" w:rsidR="00F90BDC" w:rsidRDefault="00F90BDC"/>
    <w:p w14:paraId="42B19A0A" w14:textId="77777777" w:rsidR="00F90BDC" w:rsidRDefault="00F90BDC">
      <w:r xmlns:w="http://schemas.openxmlformats.org/wordprocessingml/2006/main">
        <w:t xml:space="preserve">ບາງຄົນເຊື່ອຖ້ອຍຄໍາຂອງໂປໂລ, ໃນຂະນະທີ່ຄົນອື່ນບໍ່ເຊື່ອ.</w:t>
      </w:r>
    </w:p>
    <w:p w14:paraId="326F51D8" w14:textId="77777777" w:rsidR="00F90BDC" w:rsidRDefault="00F90BDC"/>
    <w:p w14:paraId="73A387A2" w14:textId="77777777" w:rsidR="00F90BDC" w:rsidRDefault="00F90BDC">
      <w:r xmlns:w="http://schemas.openxmlformats.org/wordprocessingml/2006/main">
        <w:t xml:space="preserve">1. ການເຊື່ອໃນພຣະຄໍາຂອງພຣະເຈົ້າ: ພະລັງແຫ່ງຄວາມເຊື່ອ</w:t>
      </w:r>
    </w:p>
    <w:p w14:paraId="63974C95" w14:textId="77777777" w:rsidR="00F90BDC" w:rsidRDefault="00F90BDC"/>
    <w:p w14:paraId="3E61DE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ການປະຕິເສດພຣະຄໍາຂອງພຣະເຈົ້າ: ຜົນສະທ້ອນຂອງການບໍ່ເຊື່ອ</w:t>
      </w:r>
    </w:p>
    <w:p w14:paraId="4B9BDD97" w14:textId="77777777" w:rsidR="00F90BDC" w:rsidRDefault="00F90BDC"/>
    <w:p w14:paraId="3590BADB" w14:textId="77777777" w:rsidR="00F90BDC" w:rsidRDefault="00F90BDC">
      <w:r xmlns:w="http://schemas.openxmlformats.org/wordprocessingml/2006/main">
        <w:t xml:space="preserve">1. ຢາໂກໂບ 1:22 - "ແຕ່ຈົ່ງເຮັດຕາມພຣະຄໍາ, ບໍ່ແມ່ນຜູ້ຟັງເທົ່ານັ້ນ, ຫຼອກລວງຕົນເອງ."</w:t>
      </w:r>
    </w:p>
    <w:p w14:paraId="0C5D249A" w14:textId="77777777" w:rsidR="00F90BDC" w:rsidRDefault="00F90BDC"/>
    <w:p w14:paraId="6C51CE88" w14:textId="77777777" w:rsidR="00F90BDC" w:rsidRDefault="00F90BDC">
      <w:r xmlns:w="http://schemas.openxmlformats.org/wordprocessingml/2006/main">
        <w:t xml:space="preserve">2. Romans 10:17 - "ດັ່ງນັ້ນສັດທາມາຈາກການໄດ້ຍິນ, ແລະການໄດ້ຍິນໂດຍຜ່ານພຣະຄໍາຂອງພຣະຄຣິດ."</w:t>
      </w:r>
    </w:p>
    <w:p w14:paraId="196D2627" w14:textId="77777777" w:rsidR="00F90BDC" w:rsidRDefault="00F90BDC"/>
    <w:p w14:paraId="0B5D6BA1" w14:textId="77777777" w:rsidR="00F90BDC" w:rsidRDefault="00F90BDC">
      <w:r xmlns:w="http://schemas.openxmlformats.org/wordprocessingml/2006/main">
        <w:t xml:space="preserve">ກິດຈະການ 28:25 ແລະ​ເມື່ອ​ພວກເຂົາ​ບໍ່​ເຫັນ​ດີ​ນຳ​ກັນ ພວກເຂົາ​ກໍ​ຈາກ​ໄປ, ຫລັງຈາກ​ນັ້ນ​ໂປໂລ​ໄດ້​ກ່າວ​ຄຳ​ໜຶ່ງ​ວ່າ, “ພຣະເຈົ້າ​ໄດ້​ກ່າວ​ດ້ວຍ​ຖ້ອຍຄຳ​ຂອງ​ພຣະວິນຍານ​ບໍຣິສຸດເຈົ້າ ໂດຍ​ຜູ້ທຳນວາຍ​ເອຊາຢາ​ກັບ​ບັນພະບຸລຸດ​ຂອງ​ພວກເຮົາ.</w:t>
      </w:r>
    </w:p>
    <w:p w14:paraId="19F6C194" w14:textId="77777777" w:rsidR="00F90BDC" w:rsidRDefault="00F90BDC"/>
    <w:p w14:paraId="2A6D062F" w14:textId="77777777" w:rsidR="00F90BDC" w:rsidRDefault="00F90BDC">
      <w:r xmlns:w="http://schemas.openxmlformats.org/wordprocessingml/2006/main">
        <w:t xml:space="preserve">ໂປໂລ​ໄດ້​ກ່າວ​ຄຳ​ໜຶ່ງ​ຈາກ​ຜູ້​ພະຍາກອນ​ເອຊາຢາ ທີ່​ພຣະ​ວິນ​ຍານ​ບໍລິສຸດ​ໄດ້​ກ່າວ​ກັບ​ບັນພະບຸລຸດ​ຂອງ​ພວກ​ເຂົາ.</w:t>
      </w:r>
    </w:p>
    <w:p w14:paraId="3393147D" w14:textId="77777777" w:rsidR="00F90BDC" w:rsidRDefault="00F90BDC"/>
    <w:p w14:paraId="2C85C9F7" w14:textId="77777777" w:rsidR="00F90BDC" w:rsidRDefault="00F90BDC">
      <w:r xmlns:w="http://schemas.openxmlformats.org/wordprocessingml/2006/main">
        <w:t xml:space="preserve">1: ພວກເຮົາສາມາດຊອກຫາຄວາມສະດວກສະບາຍໃນຄໍາເວົ້າຂອງສາດສະດາແລະພຣະວິນຍານບໍລິສຸດ.</w:t>
      </w:r>
    </w:p>
    <w:p w14:paraId="23A1D84E" w14:textId="77777777" w:rsidR="00F90BDC" w:rsidRDefault="00F90BDC"/>
    <w:p w14:paraId="12F3FE6E" w14:textId="77777777" w:rsidR="00F90BDC" w:rsidRDefault="00F90BDC">
      <w:r xmlns:w="http://schemas.openxmlformats.org/wordprocessingml/2006/main">
        <w:t xml:space="preserve">2: ພວກເຮົາສາມາດຊອກຫາຄໍາເວົ້າຂອງສາດສະດາເພື່ອນໍາພາພວກເຮົາໃນຊີວິດຂອງພວກເຮົາ.</w:t>
      </w:r>
    </w:p>
    <w:p w14:paraId="3574907D" w14:textId="77777777" w:rsidR="00F90BDC" w:rsidRDefault="00F90BDC"/>
    <w:p w14:paraId="53D7CCAC" w14:textId="77777777" w:rsidR="00F90BDC" w:rsidRDefault="00F90BDC">
      <w:r xmlns:w="http://schemas.openxmlformats.org/wordprocessingml/2006/main">
        <w:t xml:space="preserve">1: ເອຊາຢາ 55:11 ? </w:t>
      </w:r>
      <w:r xmlns:w="http://schemas.openxmlformats.org/wordprocessingml/2006/main">
        <w:rPr>
          <w:rFonts w:ascii="맑은 고딕 Semilight" w:hAnsi="맑은 고딕 Semilight"/>
        </w:rPr>
        <w:t xml:space="preserve">쏶 </w:t>
      </w:r>
      <w:r xmlns:w="http://schemas.openxmlformats.org/wordprocessingml/2006/main">
        <w:t xml:space="preserve">o ຄໍາ​ເວົ້າ​ຂອງ​ຂ້າ​ພະ​ເຈົ້າ​ຈະ​ອອກ​ໄປ​ຈາກ​ປາກ​ຂອງ​ຂ້າ​ພະ​ເຈົ້າ​: ມັນ​ຈະ​ບໍ່​ໄດ້​ກັບ​ຄືນ​ມາ​ຫາ​ຂ້າ​ພະ​ເຈົ້າ​ເປັນ​ໂມ​ຄະ​, ແຕ່​ວ່າ​ມັນ​ຈະ​ສໍາ​ເລັດ​ຕາມ​ທີ່​ຂ້າ​ພະ​ເຈົ້າ​ພໍ​ໃຈ​, ແລະ​ມັນ​ຈະ​ສົດ​ໃສ​ໃນ​ສິ່ງ​ທີ່​ຂ້າ​ພະ​ເຈົ້າ​ໄດ້​ສົ່ງ​ໄປ​?</w:t>
      </w:r>
    </w:p>
    <w:p w14:paraId="18D3C458" w14:textId="77777777" w:rsidR="00F90BDC" w:rsidRDefault="00F90BDC"/>
    <w:p w14:paraId="0F201FFD" w14:textId="77777777" w:rsidR="00F90BDC" w:rsidRDefault="00F90BDC">
      <w:r xmlns:w="http://schemas.openxmlformats.org/wordprocessingml/2006/main">
        <w:t xml:space="preserve">2: ມັດທາຍ 7:24-27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 ຜູ້​ໃດ​ກໍ​ຕາມ​ທີ່​ໄດ້​ຍິນ​ຄຳ​ເວົ້າ​ເຫລົ່າ​ນີ້​ຂອງ​ເຮົາ, ແລະ ເຮັດ​ຕາມ, ເຮົາ​ຈະ​ປຽບ​ທຽບ​ເຂົາ​ກັບ​ຄົນ​ສະ​ຫລາດ, ຜູ້​ທີ່​ໄດ້​ສ້າງ​ເຮືອນ​ຂອງ​ເຂົາ​ເທິງ​ຫີນ: ແລະ ຝົນ​ກໍ​ຕົກ, ແລະ ນ້ຳ​ຖ້ວມ​ກໍ​ມາ, ແລະ ລົມ​ພັດ​ພັດ​ເຂົ້າ​ມາ​ໃສ່​ເຮືອນ​ນັ້ນ. ; ແລະ​ມັນ​ບໍ່​ໄດ້​ຫຼຸດ​ລົງ: ສໍາ​ລັບ​ການ​ມັນ​ໄດ້​ຖືກ​ສ້າງ​ຕັ້ງ​ຂຶ້ນ​ເທິງ​ກ້ອນ​ຫີນ.??</w:t>
      </w:r>
    </w:p>
    <w:p w14:paraId="5E77F357" w14:textId="77777777" w:rsidR="00F90BDC" w:rsidRDefault="00F90BDC"/>
    <w:p w14:paraId="3ABF46EB" w14:textId="77777777" w:rsidR="00F90BDC" w:rsidRDefault="00F90BDC">
      <w:r xmlns:w="http://schemas.openxmlformats.org/wordprocessingml/2006/main">
        <w:t xml:space="preserve">ກິດຈະການ 28:26 ໂດຍ​ເວົ້າ​ວ່າ, ຈົ່ງ​ໄປ​ຫາ​ປະຊາຊົນ​ພວກ​ນີ້​ເຖີດ, ແລະ​ເວົ້າ​ວ່າ, ຟັງ​ແລ້ວ​ຈະ​ບໍ່​ເຂົ້າໃຈ. ແລະ​ເມື່ອ​ເຫັນ​ເຈົ້າ​ຈະ​ເຫັນ, ແລະ​ບໍ່​ຮັບ​ຮູ້:</w:t>
      </w:r>
    </w:p>
    <w:p w14:paraId="571077F1" w14:textId="77777777" w:rsidR="00F90BDC" w:rsidRDefault="00F90BDC"/>
    <w:p w14:paraId="2DD638D6" w14:textId="77777777" w:rsidR="00F90BDC" w:rsidRDefault="00F90BDC">
      <w:r xmlns:w="http://schemas.openxmlformats.org/wordprocessingml/2006/main">
        <w:t xml:space="preserve">ຂ່າວສານຂອງໂປໂລຕໍ່ຊາວຢິວເປັນອັນໜຶ່ງທີ່ບໍ່ເຄີຍໄດ້ຍິນແລະເບິ່ງບໍ່ເຫັນ.</w:t>
      </w:r>
    </w:p>
    <w:p w14:paraId="0E4F2CE2" w14:textId="77777777" w:rsidR="00F90BDC" w:rsidRDefault="00F90BDC"/>
    <w:p w14:paraId="0E7983FD" w14:textId="77777777" w:rsidR="00F90BDC" w:rsidRDefault="00F90BDC">
      <w:r xmlns:w="http://schemas.openxmlformats.org/wordprocessingml/2006/main">
        <w:t xml:space="preserve">1. ພະລັງຂອງທັດສະນະ: ການເຫັນແລະການໄດ້ຍິນດ້ວຍໃຈຂອງພວກເຮົາ</w:t>
      </w:r>
    </w:p>
    <w:p w14:paraId="66C948FD" w14:textId="77777777" w:rsidR="00F90BDC" w:rsidRDefault="00F90BDC"/>
    <w:p w14:paraId="53020812" w14:textId="77777777" w:rsidR="00F90BDC" w:rsidRDefault="00F90BDC">
      <w:r xmlns:w="http://schemas.openxmlformats.org/wordprocessingml/2006/main">
        <w:t xml:space="preserve">2. ການຟັງພຣະເຈົ້າ: ວິທີການໄດ້ຍິນແລະເຂົ້າໃຈພຣະຄໍາຂອງພຣະອົງ</w:t>
      </w:r>
    </w:p>
    <w:p w14:paraId="0FFC858A" w14:textId="77777777" w:rsidR="00F90BDC" w:rsidRDefault="00F90BDC"/>
    <w:p w14:paraId="659BC14B" w14:textId="77777777" w:rsidR="00F90BDC" w:rsidRDefault="00F90BDC">
      <w:r xmlns:w="http://schemas.openxmlformats.org/wordprocessingml/2006/main">
        <w:t xml:space="preserve">1. ເອຊາຢາ 6:9-10 - "ແລະພຣະອົງໄດ້ກ່າວວ່າ, ໄປ, ແລະບອກປະຊາຊົນນີ້, ຟັງແທ້, ແຕ່ບໍ່ເຂົ້າໃຈ; ແລະເບິ່ງແທ້ຈິງ, ແຕ່ບໍ່ຮັບຮູ້."</w:t>
      </w:r>
    </w:p>
    <w:p w14:paraId="235342FF" w14:textId="77777777" w:rsidR="00F90BDC" w:rsidRDefault="00F90BDC"/>
    <w:p w14:paraId="4C3E07EE" w14:textId="77777777" w:rsidR="00F90BDC" w:rsidRDefault="00F90BDC">
      <w:r xmlns:w="http://schemas.openxmlformats.org/wordprocessingml/2006/main">
        <w:t xml:space="preserve">2. ມາຣະໂກ 4:12 - "ການ​ທີ່​ເຫັນ​ເຂົາ​ຈະ​ໄດ້​ເຫັນ, ບໍ່​ໄດ້​ຮັບ​ຮູ້; ແລະ​ການ​ໄດ້​ຍິນ​ເຂົາ​ອາດ​ຈະ​ໄດ້​ຍິນ, ແລະ​ບໍ່​ເຂົ້າ​ໃຈ; ຖ້າ​ຫາກ​ວ່າ​ເຂົາ​ເຈົ້າ​ຈະ​ປ່ຽນ​ໃຈ​ເຫລື້ອມ​ໃສ​ໃນ​ເວ​ລາ​ໃດ​ຫນຶ່ງ, ແລະ​ບາບ​ຂອງ​ເຂົາ​ເຈົ້າ​ຈະ​ໄດ້​ຮັບ​ການ​ອະ​ໄພ​ໃຫ້​ເຂົາ​ເຈົ້າ.</w:t>
      </w:r>
    </w:p>
    <w:p w14:paraId="02C30065" w14:textId="77777777" w:rsidR="00F90BDC" w:rsidRDefault="00F90BDC"/>
    <w:p w14:paraId="0DF2C862" w14:textId="77777777" w:rsidR="00F90BDC" w:rsidRDefault="00F90BDC">
      <w:r xmlns:w="http://schemas.openxmlformats.org/wordprocessingml/2006/main">
        <w:t xml:space="preserve">ກິດຈະການ 28:27 ດ້ວຍວ່າ, ຫົວໃຈ​ຂອງ​ຄົນ​ພວກ​ນີ້​ເປັນ​ຂີ້ທູດ, ແລະ​ຫູ​ຂອງ​ພວກ​ເຂົາ​ບໍ່​ໄດ້​ຍິນ, ແລະ​ຕາ​ຂອງ​ພວກ​ເຂົາ​ກໍ​ປິດ​ລົງ. ຢ້ານ​ວ່າ​ເຂົາ​ຈະ​ເຫັນ​ດ້ວຍ​ຕາ, ແລະ ໄດ້​ຍິນ​ດ້ວຍ​ຫູ, ແລະ ເຂົ້າ​ໃຈ​ດ້ວຍ​ໃຈ, ແລະ ຄວນ​ປ່ຽນ​ໃຈ​ເຫລື້ອມ​ໃສ, ແລະ ເຮົາ​ຄວນ​ປິ່ນ​ປົວ​ເຂົາ​ເຈົ້າ.</w:t>
      </w:r>
    </w:p>
    <w:p w14:paraId="35FE1918" w14:textId="77777777" w:rsidR="00F90BDC" w:rsidRDefault="00F90BDC"/>
    <w:p w14:paraId="70156EC1" w14:textId="77777777" w:rsidR="00F90BDC" w:rsidRDefault="00F90BDC">
      <w:r xmlns:w="http://schemas.openxmlformats.org/wordprocessingml/2006/main">
        <w:t xml:space="preserve">ຜູ້​ຄົນ​ມີ​ຫົວ​ໃຈ​ແຂງ​ກະດ້າງ ແລະ​ຫູ​ໜວກ​ບໍ່​ໄດ້​ຍິນ, ໄດ້​ປິດ​ຕາ ແລະ ບໍ່​ສາ​ມາດ​ເຂົ້າ​ໃຈ ແລະ ປ່ຽນ​ໃຈ​ເຫລື້ອມ​ໃສ.</w:t>
      </w:r>
    </w:p>
    <w:p w14:paraId="0146D56F" w14:textId="77777777" w:rsidR="00F90BDC" w:rsidRDefault="00F90BDC"/>
    <w:p w14:paraId="1576A56B" w14:textId="77777777" w:rsidR="00F90BDC" w:rsidRDefault="00F90BDC">
      <w:r xmlns:w="http://schemas.openxmlformats.org/wordprocessingml/2006/main">
        <w:t xml:space="preserve">1. ຄວາມຮັກຂອງພະເຈົ້າຕໍ່ຜູ້ທີ່ປະຕິເສດທີ່ຈະຟັງ</w:t>
      </w:r>
    </w:p>
    <w:p w14:paraId="03B4C627" w14:textId="77777777" w:rsidR="00F90BDC" w:rsidRDefault="00F90BDC"/>
    <w:p w14:paraId="492281B3" w14:textId="77777777" w:rsidR="00F90BDC" w:rsidRDefault="00F90BDC">
      <w:r xmlns:w="http://schemas.openxmlformats.org/wordprocessingml/2006/main">
        <w:t xml:space="preserve">2. ປິດຕາກັບຄວາມຈິງຂອງພຣະເຈົ້າ</w:t>
      </w:r>
    </w:p>
    <w:p w14:paraId="4BD682B6" w14:textId="77777777" w:rsidR="00F90BDC" w:rsidRDefault="00F90BDC"/>
    <w:p w14:paraId="7F6157A1" w14:textId="77777777" w:rsidR="00F90BDC" w:rsidRDefault="00F90BDC">
      <w:r xmlns:w="http://schemas.openxmlformats.org/wordprocessingml/2006/main">
        <w:t xml:space="preserve">1. ເຢເຣມີຢາ 32:33-35 “ພວກ​ເຂົາ​ໄດ້​ຫັນ​ຫລັງ​ມາ​ຫາ​ເຮົາ ແຕ່​ບໍ່​ແມ່ນ​ຕໍ່​ໜ້າ ເຖິງ​ແມ່ນ​ວ່າ​ເຮົາ​ໄດ້​ສັ່ງ​ສອນ​ພວກ​ເຂົາ​ແລ້ວ ແຕ່​ເຂົາ​ຈະ​ລຸກ​ແຕ່​ເຊົ້າ​ແລະ​ສັ່ງ​ສອນ​ພວກ​ເຂົາ ແຕ່​ພວກ​ເຂົາ​ບໍ່​ຍອມ​ຟັງ​ຄຳ​ສັ່ງ​ສອນ ແຕ່​ພວກ​ເຂົາ​ໄດ້​ຕັ້ງ​ຄວາມ​ກຽດ​ຊັງ​ຂອງ​ພວກ​ເຂົາ. ໃນ​ບ້ານ​ທີ່​ເອີ້ນ​ດ້ວຍ​ຊື່​ຂອງ​ເຮົາ, ເພື່ອ​ເຮັດ​ໃຫ້​ມັນ​ເປັນ​ມົນ​ທິນ, ແລະ ພວກ​ເຂົາ​ໄດ້​ສ້າງ​ບ່ອນ​ສູງ​ຂອງ​ບາອານ, ຊຶ່ງ​ຢູ່​ໃນ​ຮ່ອມ​ພູ​ຂອງ​ລູກ​ຊາຍ​ຮິນໂນມ, ເພື່ອ​ເຮັດ​ໃຫ້​ລູກ​ຊາຍ ແລະ ລູກ​ສາວ​ຂອງ​ພວກ​ເຂົາ​ຜ່ານ​ໄຟ​ໄປ​ຫາ​ໂມ​ເລັກ; ຊຶ່ງ​ເຮົາ​ບໍ່​ໄດ້​ສັ່ງ​ພວກ​ເຂົາ, ທັງ​ບໍ່​ໄດ້​ເຂົ້າ​ມາ​ໃນ​ໃຈ​ຂອງ​ຂ້າ​ພະ​ເຈົ້າ, ວ່າ​ພວກ​ເຂົາ​ຈະ​ເຮັດ​ສິ່ງ​ທີ່​ໜ້າ​ກຽດ​ຊັງ​ນີ້, ເພື່ອ​ເຮັດ​ໃຫ້​ຢູດາ​ເຮັດ​ບາບ.”</w:t>
      </w:r>
    </w:p>
    <w:p w14:paraId="546BC1AF" w14:textId="77777777" w:rsidR="00F90BDC" w:rsidRDefault="00F90BDC"/>
    <w:p w14:paraId="44F23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ພຣະບັນຍັດສອງ 30:15-20 “ເບິ່ງ​ແມ, ມື້​ນີ້​ເຮົາ​ໄດ້​ຕັ້ງ​ຊີວິດ​ແລະ​ຄວາມ​ດີ, ຄວາມ​ຕາຍ​ແລະ​ຄວາມ​ຊົ່ວ​ຢູ່​ຕໍ່​ໜ້າ​ເຈົ້າ; ໃນ​ວັນ​ນີ້​ເຮົາ​ຈຶ່ງ​ສັ່ງ​ເຈົ້າ​ໃຫ້​ຮັກ​ພຣະ​ຜູ້​ເປັນ​ເຈົ້າ​ພຣະ​ຜູ້​ເປັນ​ເຈົ້າ​ຂອງ​ເຈົ້າ, ເດີນ​ຕາມ​ທາງ​ຂອງ​ພຣະ​ອົງ. ຈົ່ງ​ຮັກສາ​ພຣະບັນຍັດ​ຂອງ​ພຣະອົງ ແລະ​ກົດບັນຍັດ​ຂອງ​ພຣະອົງ ເພື່ອ​ເຈົ້າ​ຈະ​ມີ​ຊີວິດ​ຢູ່ ແລະ​ເພີ່ມ​ທະວີ​ຂຶ້ນ, ແລະ​ພຣະເຈົ້າຢາເວ ພຣະເຈົ້າ​ຂອງ​ເຈົ້າ​ຈະ​ອວຍພອນ​ເຈົ້າ​ໃນ​ດິນແດນ​ທີ່​ເຈົ້າ​ໄປ​ຄອບຄອງ​ນັ້ນ, ແຕ່​ຖ້າ​ເຈົ້າ​ຫັນ​ໜີ​ໄປ, ເຈົ້າ​ຈະ​ບໍ່​ໄດ້ຍິນ, ແຕ່ ຈະ​ຖືກ​ດຶງ​ອອກ​ໄປ, ແລະ​ຂາບ​ໄຫວ້​ພຣະ​ອື່ນໆ, ແລະ​ຮັບ​ໃຊ້​ພວກ​ເຂົາ; ຂ້າ​ພະ​ເຈົ້າ​ຂໍ​ປະ​ນາມ​ພວກ​ທ່ານ​ໃນ​ມື້​ນີ້, ວ່າ​ພວກ​ທ່ານ​ຈະ​ຕ້ອງ​ຕາຍ​ໄປ​ຢ່າງ​ແນ່ນອນ, ແລະ ເພື່ອ​ວ່າ​ພວກ​ທ່ານ​ຈະ​ບໍ່​ໃຫ້​ວັນ​ເວ​ລາ​ຂອງ​ພວກ​ທ່ານ​ແກ່​ຍາວ​ໄປ​ໃນ​ແຜ່ນ​ດິນ, ບ່ອນ​ທີ່​ທ່ານ​ຂ້າມ​ຜ່ານ​ຈໍ​ແດນ​ໄປ​ຄອບ​ຄອງ​ມັນ. ເຮົາ​ເອີ້ນ​ຟ້າ​ສະຫວັນ​ແລະ​ແຜ່ນດິນ​ໂລກ​ໃຫ້​ບັນທຶກ​ວັນ​ນີ້​ຕໍ່​ເຈົ້າ, ວ່າ​ເຮົາ​ໄດ້​ຕັ້ງ​ຊີວິດ​ແລະ​ຄວາມ​ຕາຍ​ໄວ້​ຕໍ່​ໜ້າ​ເຈົ້າ, ພອນ​ແລະ​ຄຳ​ສາບ​ແຊ່ງ: ສະນັ້ນ ຈົ່ງ​ເລືອກ​ເອົາ​ຊີວິດ ເພື່ອ​ເຈົ້າ​ແລະ​ເຊື້ອສາຍ​ຂອງ​ເຈົ້າ​ຈະ​ມີ​ຊີວິດ​ຢູ່.”</w:t>
      </w:r>
    </w:p>
    <w:p w14:paraId="1C0F8EF9" w14:textId="77777777" w:rsidR="00F90BDC" w:rsidRDefault="00F90BDC"/>
    <w:p w14:paraId="1BECA82C" w14:textId="77777777" w:rsidR="00F90BDC" w:rsidRDefault="00F90BDC">
      <w:r xmlns:w="http://schemas.openxmlformats.org/wordprocessingml/2006/main">
        <w:t xml:space="preserve">ກິດຈະການ 28:28 ສະນັ້ນ ຈົ່ງ​ໃຫ້​ພວກເຈົ້າ​ຮູ້​ວ່າ ຄວາມ​ລອດ​ຂອງ​ພຣະເຈົ້າ​ໄດ້​ຖືກ​ສົ່ງ​ມາ​ຫາ​ຄົນ​ຕ່າງຊາດ ແລະ​ພວກເຂົາ​ຈະ​ໄດ້​ຍິນ.</w:t>
      </w:r>
    </w:p>
    <w:p w14:paraId="60FC5EEC" w14:textId="77777777" w:rsidR="00F90BDC" w:rsidRDefault="00F90BDC"/>
    <w:p w14:paraId="4CD273C0" w14:textId="77777777" w:rsidR="00F90BDC" w:rsidRDefault="00F90BDC">
      <w:r xmlns:w="http://schemas.openxmlformats.org/wordprocessingml/2006/main">
        <w:t xml:space="preserve">ຄວາມລອດຂອງພຣະເຈົ້າແມ່ນຫມາຍເຖິງປະຊາຊົນທັງຫມົດ, ແລະໂດຍສະເພາະຄົນຕ່າງຊາດຈະຍອມຮັບມັນ.</w:t>
      </w:r>
    </w:p>
    <w:p w14:paraId="40AF7BCB" w14:textId="77777777" w:rsidR="00F90BDC" w:rsidRDefault="00F90BDC"/>
    <w:p w14:paraId="272CFBEE" w14:textId="77777777" w:rsidR="00F90BDC" w:rsidRDefault="00F90BDC">
      <w:r xmlns:w="http://schemas.openxmlformats.org/wordprocessingml/2006/main">
        <w:t xml:space="preserve">1. ຄວາມ​ລອດ​ຂອງ​ພະເຈົ້າ​ແມ່ນ​ສຳລັບ​ທຸກ​ຄົນ—ລູກາ 4:18-19</w:t>
      </w:r>
    </w:p>
    <w:p w14:paraId="03C9A37E" w14:textId="77777777" w:rsidR="00F90BDC" w:rsidRDefault="00F90BDC"/>
    <w:p w14:paraId="6991DDEE" w14:textId="77777777" w:rsidR="00F90BDC" w:rsidRDefault="00F90BDC">
      <w:r xmlns:w="http://schemas.openxmlformats.org/wordprocessingml/2006/main">
        <w:t xml:space="preserve">2. ຄົນຕ່າງຊາດຈະໄດ້ຍິນພຣະຄໍາຂອງພຣະເຈົ້າ - ກິດຈະການ 13:46-48</w:t>
      </w:r>
    </w:p>
    <w:p w14:paraId="1BFBE667" w14:textId="77777777" w:rsidR="00F90BDC" w:rsidRDefault="00F90BDC"/>
    <w:p w14:paraId="29C2C952" w14:textId="77777777" w:rsidR="00F90BDC" w:rsidRDefault="00F90BDC">
      <w:r xmlns:w="http://schemas.openxmlformats.org/wordprocessingml/2006/main">
        <w:t xml:space="preserve">1. ໂລມ 10:12-15</w:t>
      </w:r>
    </w:p>
    <w:p w14:paraId="30B228B4" w14:textId="77777777" w:rsidR="00F90BDC" w:rsidRDefault="00F90BDC"/>
    <w:p w14:paraId="3DD05A08" w14:textId="77777777" w:rsidR="00F90BDC" w:rsidRDefault="00F90BDC">
      <w:r xmlns:w="http://schemas.openxmlformats.org/wordprocessingml/2006/main">
        <w:t xml:space="preserve">2. ເອເຟດ 2:11-22</w:t>
      </w:r>
    </w:p>
    <w:p w14:paraId="7D1ABA2C" w14:textId="77777777" w:rsidR="00F90BDC" w:rsidRDefault="00F90BDC"/>
    <w:p w14:paraId="05651EF4" w14:textId="77777777" w:rsidR="00F90BDC" w:rsidRDefault="00F90BDC">
      <w:r xmlns:w="http://schemas.openxmlformats.org/wordprocessingml/2006/main">
        <w:t xml:space="preserve">ກິດຈະການ 28:29 ແລະ​ເມື່ອ​ພຣະອົງ​ໄດ້​ກ່າວ​ຖ້ອຍຄຳ​ເຫຼົ່ານີ້​ແລ້ວ, ຊາວ​ຢິວ​ກໍ​ອອກ​ໄປ ແລະ​ມີ​ເຫດຜົນ​ອັນ​ໃຫຍ່ຫລວງ​ໃນ​ທ່າມກາງ​ພວກ​ເຂົາ.</w:t>
      </w:r>
    </w:p>
    <w:p w14:paraId="13611896" w14:textId="77777777" w:rsidR="00F90BDC" w:rsidRDefault="00F90BDC"/>
    <w:p w14:paraId="0EF8F0D6" w14:textId="77777777" w:rsidR="00F90BDC" w:rsidRDefault="00F90BDC">
      <w:r xmlns:w="http://schemas.openxmlformats.org/wordprocessingml/2006/main">
        <w:t xml:space="preserve">ຊາວ​ຢິວ​ໄດ້​ມີ​ການ​ສົນທະນາ​ກັນ​ຢ່າງ​ໃຫຍ່​ຫລວງ​ໃນ​ລະຫວ່າງ​ພວກ​ເຂົາ​ເຈົ້າ​ຫລັງ​ຈາກ​ໂປໂລ​ໄດ້​ເວົ້າ​ເຖິງ.</w:t>
      </w:r>
    </w:p>
    <w:p w14:paraId="7F3BFA03" w14:textId="77777777" w:rsidR="00F90BDC" w:rsidRDefault="00F90BDC"/>
    <w:p w14:paraId="3AF32EBD" w14:textId="77777777" w:rsidR="00F90BDC" w:rsidRDefault="00F90BDC">
      <w:r xmlns:w="http://schemas.openxmlformats.org/wordprocessingml/2006/main">
        <w:t xml:space="preserve">1: ເຮົາ​ສາມາດ​ຮຽນ​ຮູ້​ຈາກ​ກິດຈະການ 28 ຂອງ​ຊາວ​ຢິວ​ວ່າ​ເປັນ​ເລື່ອງ​ສຳຄັນ​ທີ່​ຈະ​ມີ​ການ​ສົນທະນາ​ກັບ​ຄົນ​ອື່ນ </w:t>
      </w:r>
      <w:r xmlns:w="http://schemas.openxmlformats.org/wordprocessingml/2006/main">
        <w:lastRenderedPageBreak xmlns:w="http://schemas.openxmlformats.org/wordprocessingml/2006/main"/>
      </w:r>
      <w:r xmlns:w="http://schemas.openxmlformats.org/wordprocessingml/2006/main">
        <w:t xml:space="preserve">ເຖິງ​ແມ່ນ​ວ່າ​ເຮົາ​ບໍ່​ເຫັນ​ດີ​ກັບ​ເຂົາ​ເຈົ້າ.</w:t>
      </w:r>
    </w:p>
    <w:p w14:paraId="1E54E6FF" w14:textId="77777777" w:rsidR="00F90BDC" w:rsidRDefault="00F90BDC"/>
    <w:p w14:paraId="3A2E926A" w14:textId="77777777" w:rsidR="00F90BDC" w:rsidRDefault="00F90BDC">
      <w:r xmlns:w="http://schemas.openxmlformats.org/wordprocessingml/2006/main">
        <w:t xml:space="preserve">2: ໃນກິດຈະການ 28, ພວກເຮົາເຫັນວ່າຊາວຢິວມີການສົນທະນາທີ່ຍິ່ງໃຫຍ່ລະຫວ່າງເຂົາເຈົ້າແນວໃດ. ພວກເຮົາຄວນພະຍາຍາມມີການສົນທະນາທີ່ມີສຸຂະພາບດີກັບຜູ້ທີ່ບໍ່ເຫັນດີກັບພວກເຮົາ.</w:t>
      </w:r>
    </w:p>
    <w:p w14:paraId="27B3B4D1" w14:textId="77777777" w:rsidR="00F90BDC" w:rsidRDefault="00F90BDC"/>
    <w:p w14:paraId="342C7444" w14:textId="77777777" w:rsidR="00F90BDC" w:rsidRDefault="00F90BDC">
      <w:r xmlns:w="http://schemas.openxmlformats.org/wordprocessingml/2006/main">
        <w:t xml:space="preserve">1 ສຸພາສິດ 18:13 ຜູ້​ທີ່​ໃຫ້​ຄຳຕອບ​ກ່ອນ​ທີ່​ລາວ​ໄດ້​ຟັງ, ມັນ​ເປັນ​ຄວາມ​ໂງ່ຈ້າ​ແລະ​ຄວາມ​ອັບອາຍ.</w:t>
      </w:r>
    </w:p>
    <w:p w14:paraId="28753357" w14:textId="77777777" w:rsidR="00F90BDC" w:rsidRDefault="00F90BDC"/>
    <w:p w14:paraId="333F53E4" w14:textId="77777777" w:rsidR="00F90BDC" w:rsidRDefault="00F90BDC">
      <w:r xmlns:w="http://schemas.openxmlformats.org/wordprocessingml/2006/main">
        <w:t xml:space="preserve">2 ຢາໂກໂບ 1:19 ສະນັ້ນ, ພີ່ນ້ອງ​ທີ່​ຮັກ​ຂອງ​ຂ້າພະເຈົ້າ​ເອີຍ, ຈົ່ງ​ໃຫ້​ທຸກ​ຄົນ​ໄວ​ທີ່​ຈະ​ໄດ້ຍິນ, ຊ້າ​ໃນ​ການ​ເວົ້າ, ຊ້າ​ໃນ​ການ​ໂກດຮ້າຍ.</w:t>
      </w:r>
    </w:p>
    <w:p w14:paraId="1F823004" w14:textId="77777777" w:rsidR="00F90BDC" w:rsidRDefault="00F90BDC"/>
    <w:p w14:paraId="6078C94A" w14:textId="77777777" w:rsidR="00F90BDC" w:rsidRDefault="00F90BDC">
      <w:r xmlns:w="http://schemas.openxmlformats.org/wordprocessingml/2006/main">
        <w:t xml:space="preserve">ກິດຈະການ 28:30 ໂປໂລ​ອາໄສ​ຢູ່​ໃນ​ເຮືອນ​ທີ່​ຈ້າງ​ຂອງ​ເພິ່ນ​ເອງ​ສອງ​ປີ​ເຕັມ ແລະ​ໄດ້​ຮັບ​ສິ່ງ​ທັງໝົດ​ທີ່​ມາ​ຫາ​ເພິ່ນ.</w:t>
      </w:r>
    </w:p>
    <w:p w14:paraId="14CF12CC" w14:textId="77777777" w:rsidR="00F90BDC" w:rsidRDefault="00F90BDC"/>
    <w:p w14:paraId="6710D9B3" w14:textId="77777777" w:rsidR="00F90BDC" w:rsidRDefault="00F90BDC">
      <w:r xmlns:w="http://schemas.openxmlformats.org/wordprocessingml/2006/main">
        <w:t xml:space="preserve">ໂປໂລ​ຢູ່​ໃນ​ເຮືອນ​ເຊົ່າ​ຂອງ​ລາວ​ເປັນ​ເວລາ​ສອງ​ປີ ແລະ​ໄດ້​ຕ້ອນຮັບ​ທຸກ​ຄົນ​ທີ່​ມາ​ຢາມ​ລາວ.</w:t>
      </w:r>
    </w:p>
    <w:p w14:paraId="0C7C8DB5" w14:textId="77777777" w:rsidR="00F90BDC" w:rsidRDefault="00F90BDC"/>
    <w:p w14:paraId="21551EE4" w14:textId="77777777" w:rsidR="00F90BDC" w:rsidRDefault="00F90BDC">
      <w:r xmlns:w="http://schemas.openxmlformats.org/wordprocessingml/2006/main">
        <w:t xml:space="preserve">1. ເປີດໃຈແລະເຮືອນຂອງເຈົ້າໃຫ້ຄົນອື່ນ.</w:t>
      </w:r>
    </w:p>
    <w:p w14:paraId="598EC4E7" w14:textId="77777777" w:rsidR="00F90BDC" w:rsidRDefault="00F90BDC"/>
    <w:p w14:paraId="5524B4F9" w14:textId="77777777" w:rsidR="00F90BDC" w:rsidRDefault="00F90BDC">
      <w:r xmlns:w="http://schemas.openxmlformats.org/wordprocessingml/2006/main">
        <w:t xml:space="preserve">2. ຕ້ອນຮັບ​ຄົນ​ດ້ວຍ​ການ​ຕ້ອນຮັບ ​ແລະ ຄວາມ​ເມດ​ຕາ.</w:t>
      </w:r>
    </w:p>
    <w:p w14:paraId="7C3F933D" w14:textId="77777777" w:rsidR="00F90BDC" w:rsidRDefault="00F90BDC"/>
    <w:p w14:paraId="2E0082BF" w14:textId="77777777" w:rsidR="00F90BDC" w:rsidRDefault="00F90BDC">
      <w:r xmlns:w="http://schemas.openxmlformats.org/wordprocessingml/2006/main">
        <w:t xml:space="preserve">1. Romans 12:13 - ແບ່ງປັນກັບພຣະຜູ້ເປັນເຈົ້າ? </w:t>
      </w:r>
      <w:r xmlns:w="http://schemas.openxmlformats.org/wordprocessingml/2006/main">
        <w:rPr>
          <w:rFonts w:ascii="맑은 고딕 Semilight" w:hAnsi="맑은 고딕 Semilight"/>
        </w:rPr>
        <w:t xml:space="preserve">셲 </w:t>
      </w:r>
      <w:r xmlns:w="http://schemas.openxmlformats.org/wordprocessingml/2006/main">
        <w:t xml:space="preserve">ຜູ້​ທີ່​ມີ​ຄວາມ​ຕ້ອງ​ການ. ປະຕິບັດການຕ້ອນຮັບ.</w:t>
      </w:r>
    </w:p>
    <w:p w14:paraId="64A4AF54" w14:textId="77777777" w:rsidR="00F90BDC" w:rsidRDefault="00F90BDC"/>
    <w:p w14:paraId="1CE71078" w14:textId="77777777" w:rsidR="00F90BDC" w:rsidRDefault="00F90BDC">
      <w:r xmlns:w="http://schemas.openxmlformats.org/wordprocessingml/2006/main">
        <w:t xml:space="preserve">2 ມັດທາຍ 25:35 - ເພາະ​ວ່າ​ຂ້ອຍ​ຫິວ​ເຂົ້າ ແລະ​ເຈົ້າ​ເອົາ​ບາງ​ອັນ​ໃຫ້​ຂ້ອຍ​ກິນ ຂ້ອຍ​ຫິວ​ນໍ້າ ແລະ​ເຈົ້າ​ກໍ​ໃຫ້​ຂ້ອຍ​ດື່ມ, ຂ້ອຍ​ເປັນ​ຄົນ​ແປກ​ໜ້າ ແລະ​ເຈົ້າ​ໄດ້​ເຊີນ​ຂ້ອຍ​ເຂົ້າ​ໄປ.</w:t>
      </w:r>
    </w:p>
    <w:p w14:paraId="676F9519" w14:textId="77777777" w:rsidR="00F90BDC" w:rsidRDefault="00F90BDC"/>
    <w:p w14:paraId="3EB7C131" w14:textId="77777777" w:rsidR="00F90BDC" w:rsidRDefault="00F90BDC">
      <w:r xmlns:w="http://schemas.openxmlformats.org/wordprocessingml/2006/main">
        <w:t xml:space="preserve">ກິດຈະການ 28:31 ປະກາດ​ເລື່ອງ​ອານາຈັກ​ຂອງ​ພຣະເຈົ້າ ແລະ​ສັ່ງສອນ​ສິ່ງ​ທີ່​ເປັນ​ຫ່ວງ​ຂອງ​ອົງ​ພຣະເຢຊູ​ຄຣິດເຈົ້າ ດ້ວຍ​ຄວາມ​ໝັ້ນໃຈ​ຢ່າງ​ເຕັມທີ, ບໍ່ມີ​ຜູ້ໃດ​ຫ້າມ​ພຣະອົງ.</w:t>
      </w:r>
    </w:p>
    <w:p w14:paraId="2A7B37DD" w14:textId="77777777" w:rsidR="00F90BDC" w:rsidRDefault="00F90BDC"/>
    <w:p w14:paraId="541AE2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ໂປໂລສືບຕໍ່ປະກາດຂ່າວປະເສີດດ້ວຍຄວາມໝັ້ນໃຈ, ເຖິງແມ່ນວ່າລາວຈະປະເຊີນກັບການຕໍ່ຕ້ານ.</w:t>
      </w:r>
    </w:p>
    <w:p w14:paraId="2672A0E1" w14:textId="77777777" w:rsidR="00F90BDC" w:rsidRDefault="00F90BDC"/>
    <w:p w14:paraId="1692A72A" w14:textId="77777777" w:rsidR="00F90BDC" w:rsidRDefault="00F90BDC">
      <w:r xmlns:w="http://schemas.openxmlformats.org/wordprocessingml/2006/main">
        <w:t xml:space="preserve">1. ພະລັງຂອງພຣະກິດຕິຄຸນທີ່ບໍ່ຢຸດຢັ້ງຂອງພຣະເຈົ້າ</w:t>
      </w:r>
    </w:p>
    <w:p w14:paraId="1323BE6B" w14:textId="77777777" w:rsidR="00F90BDC" w:rsidRDefault="00F90BDC"/>
    <w:p w14:paraId="5D4CBF46" w14:textId="77777777" w:rsidR="00F90BDC" w:rsidRDefault="00F90BDC">
      <w:r xmlns:w="http://schemas.openxmlformats.org/wordprocessingml/2006/main">
        <w:t xml:space="preserve">2. ເຊື່ອ ແລະ ເຊື່ອຟັງ: ການເອີ້ນຂອງພຣະຄຣິດ</w:t>
      </w:r>
    </w:p>
    <w:p w14:paraId="6452C74E" w14:textId="77777777" w:rsidR="00F90BDC" w:rsidRDefault="00F90BDC"/>
    <w:p w14:paraId="56B4E43C" w14:textId="77777777" w:rsidR="00F90BDC" w:rsidRDefault="00F90BDC">
      <w:r xmlns:w="http://schemas.openxmlformats.org/wordprocessingml/2006/main">
        <w:t xml:space="preserve">1. ຟີລິບ 1:12-14 “ພີ່​ນ້ອງ​ທັງ​ຫຼາຍ​ເອີຍ ບັດ​ນີ້​ເຮົາ​ຢາກ​ໃຫ້​ເຈົ້າ​ຮູ້​ວ່າ​ສິ່ງ​ທີ່​ເກີດ​ຂຶ້ນ​ກັບ​ເຮົາ​ໄດ້​ຊ່ວຍ​ປະກາດ​ຂ່າວ​ດີ​ແທ້ໆ. ກັບທຸກຄົນທີ່ຕ່ອງໂສ້ຂອງຂ້ອຍຢູ່ໃນພຣະຄຣິດ, ແລະອ້າຍເອື້ອຍນ້ອງສ່ວນໃຫຍ່, ມີຄວາມເຊື່ອຫມັ້ນໃນພຣະຜູ້ເປັນເຈົ້າໂດຍຜ່ານການຈໍາຄຸກຂອງຂ້ອຍ, ມີຄວາມກ້າຫານຫຼາຍທີ່ຈະເວົ້າພຣະຄໍາຂອງພຣະເຈົ້າໂດຍບໍ່ມີຄວາມຢ້ານກົວ.??</w:t>
      </w:r>
    </w:p>
    <w:p w14:paraId="74A4B706" w14:textId="77777777" w:rsidR="00F90BDC" w:rsidRDefault="00F90BDC"/>
    <w:p w14:paraId="6E0E4A3A" w14:textId="77777777" w:rsidR="00F90BDC" w:rsidRDefault="00F90BDC">
      <w:r xmlns:w="http://schemas.openxmlformats.org/wordprocessingml/2006/main">
        <w:t xml:space="preserve">2. ໂລມ 1:16-17 -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ຫຼື​ຂ້າ​ພະ​ເຈົ້າ​ບໍ່​ມີ​ຄວາມ​ລະ​ອາຍ​ຂອງ​ພຣະ​ກິດ​ຕິ​ຄຸນ, ເນື່ອງ​ຈາກ​ວ່າ​ມັນ​ເປັນ​ອໍາ​ນາດ​ຂອງ​ພຣະ​ເຈົ້າ​ທີ່​ນໍາ​ຄວາມ​ລອດ​ມາ​ໃຫ້​ທຸກ​ຄົນ​ທີ່​ເຊື່ອ: ຄັ້ງ​ທໍາ​ອິດ​ໃຫ້​ຊາວ​ຢິວ, ຫຼັງ​ຈາກ​ນັ້ນ​ໄປ​ຄົນ​ຕ່າງ​ຊາດ. ເພາະ​ໃນ​ພຣະ​ກິດ​ຕິ​ຄຸນ ຄວາມ​ຊອບ​ທຳ​ຂອງ​ພຣະ​ເຈົ້າ​ໄດ້​ຖືກ​ເປີດ​ເຜີຍ? </w:t>
      </w:r>
      <w:r xmlns:w="http://schemas.openxmlformats.org/wordprocessingml/2006/main">
        <w:rPr>
          <w:rFonts w:ascii="맑은 고딕 Semilight" w:hAnsi="맑은 고딕 Semilight"/>
        </w:rPr>
        <w:t xml:space="preserve">봞 </w:t>
      </w:r>
      <w:r xmlns:w="http://schemas.openxmlformats.org/wordprocessingml/2006/main">
        <w:t xml:space="preserve">ຄວາມ​ຊອບ​ທໍາ​ທີ່​ເປັນ​ໂດຍ​ສາດ​ສະ​ຫນາ​ນັບ​ຕັ້ງ​ແຕ່​ທໍາ​ອິດ​ຈົນ​ສຸດ​ທ້າຍ​, ຄື​ກັນ​ກັບ​ທີ່​ໄດ້​ຂຽນ​ໄວ້​ວ່າ​: ? </w:t>
      </w:r>
      <w:r xmlns:w="http://schemas.openxmlformats.org/wordprocessingml/2006/main">
        <w:rPr>
          <w:rFonts w:ascii="맑은 고딕 Semilight" w:hAnsi="맑은 고딕 Semilight"/>
        </w:rPr>
        <w:t xml:space="preserve">ເຂົາ </w:t>
      </w:r>
      <w:r xmlns:w="http://schemas.openxmlformats.org/wordprocessingml/2006/main">
        <w:t xml:space="preserve">ຊອບທໍາຈະດໍາລົງຊີວິດໂດຍຄວາມເຊື່ອ. </w:t>
      </w:r>
      <w:r xmlns:w="http://schemas.openxmlformats.org/wordprocessingml/2006/main">
        <w:rPr>
          <w:rFonts w:ascii="맑은 고딕 Semilight" w:hAnsi="맑은 고딕 Semilight"/>
        </w:rPr>
        <w:t xml:space="preserve">쇺 </w:t>
      </w:r>
      <w:r xmlns:w="http://schemas.openxmlformats.org/wordprocessingml/2006/main">
        <w:t xml:space="preserve">€?</w:t>
      </w:r>
    </w:p>
    <w:p w14:paraId="35428663" w14:textId="77777777" w:rsidR="00F90BDC" w:rsidRDefault="00F90BDC"/>
    <w:p w14:paraId="2CB1BDBC" w14:textId="77777777" w:rsidR="00F90BDC" w:rsidRDefault="00F90BDC">
      <w:r xmlns:w="http://schemas.openxmlformats.org/wordprocessingml/2006/main">
        <w:t xml:space="preserve">Romans 1 ແນະນໍາຈົດຫມາຍຂອງອັກຄະສາວົກໂປໂລເຖິງຊາວຄຣິດສະຕຽນໃນ Rome, ຄວາມປາຖະຫນາຂອງລາວທີ່ຈະໄປຢ້ຽມຢາມພວກເຂົາ, ແລະຄໍາປາໄສທາງສາດສະຫນາຂອງລາວກ່ຽວກັບອໍານາດຂອງພຣະກິດຕິຄຸນແລະຄວາມບາບຂອງມະນຸດທົ່ວໂລກ.</w:t>
      </w:r>
    </w:p>
    <w:p w14:paraId="39C89284" w14:textId="77777777" w:rsidR="00F90BDC" w:rsidRDefault="00F90BDC"/>
    <w:p w14:paraId="5EA994CA" w14:textId="77777777" w:rsidR="00F90BDC" w:rsidRDefault="00F90BDC">
      <w:r xmlns:w="http://schemas.openxmlformats.org/wordprocessingml/2006/main">
        <w:t xml:space="preserve">ວັກທີ 1: ບົດເລີ່ມຕົ້ນດ້ວຍໂປໂລໄດ້ແນະນໍາຕົນເອງວ່າເປັນຜູ້ຮັບໃຊ້ຂອງພຣະເຢຊູຄຣິດ, ໄດ້ຮັບການເອີ້ນໃຫ້ເປັນອັກຄະສາວົກ ແລະໄດ້ແຍກຕົວສໍາລັບພຣະກິດຕິຄຸນຂອງພຣະເຈົ້າ. ລາວ​ຮັບ​ຮູ້​ວ່າ​ພຣະ​ກິດ​ຕິ​ຄຸນ​ນີ້​ທີ່​ລາວ​ສັ່ງ​ສອນ​ໄດ້​ຖືກ​ສັນ​ຍາ​ໄວ້​ລ່ວງ​ໜ້າ​ຜ່ານ​ທາງ​ສາດ​ສະ​ດາ​ຂອງ​ພຣະ​ເຈົ້າ​ໃນ​ພຣະ​ຄຳ​ພີ​ບໍ​ລິ​ສຸດ. ມັນ​ແມ່ນ​ກ່ຽວ​ກັບ​ພຣະ​ບຸດ​ຂອງ​ພຣະ​ເຈົ້າ, ພຣະ​ເຢ​ຊູ​ຄຣິດ​ອົງ​ພຣະ​ຜູ້​ເປັນ​ເຈົ້າ​ຂອງ​ພວກ​ເຮົາ, ຜູ້​ທີ່​ເປັນ​ເຊື້ອ​ສາຍ​ຂອງ​ດາ​ວິດ​ຕາມ​ເນື້ອ​ຫນັງ​ແຕ່​ໄດ້​ຮັບ​ການ​ປະ​ກາດ​ວ່າ​ມີ​ອໍາ​ນາດ​ເປັນ​ພຣະ​ບຸດ​ຂອງ​ພຣະ​ເຈົ້າ​ໂດຍ​ການ​ຟື້ນ​ຄືນ​ຊີ​ວິດ​ຈາກ​ຄວາມ​ຕາຍ (ໂຣມ 1:1-4). ໂປໂລໄດ້ເນັ້ນຫນັກວ່າໂດຍຜ່ານພຣະຄຣິດພວກເຮົາໄດ້ຮັບພຣະຄຸນແລະເປັນອັກຄະສາວົກສໍາລັບຄວາມເຊື່ອທີ່ເຊື່ອຟັງໃນບັນດາປະຊາຊາດທັງຫມົດຊື່ຂອງພຣະອົງລວມທັງຊາວໂລມຜູ້ທີ່ຮັກພຣະເຈົ້າເອີ້ນວ່າເປັນໄພ່ພົນ (Romans 1: 5-7).</w:t>
      </w:r>
    </w:p>
    <w:p w14:paraId="2ABDE41F" w14:textId="77777777" w:rsidR="00F90BDC" w:rsidRDefault="00F90BDC"/>
    <w:p w14:paraId="51E551D4" w14:textId="77777777" w:rsidR="00F90BDC" w:rsidRDefault="00F90BDC">
      <w:r xmlns:w="http://schemas.openxmlformats.org/wordprocessingml/2006/main">
        <w:t xml:space="preserve">ວັກທີ 2: ໃນຂໍ້ທີ 8-15 ໂປໂລໄດ້ສະແດງຄວາມຂອບໃຈຕໍ່ຜູ້ເຊື່ອຖືຊາວໂລມັນ ເພາະຄວາມເຊື່ອຂອງເຂົາເຈົ້າຖືກລາຍງານໄປທົ່ວໂລກ. ພຣະອົງ​ໄດ້​ແບ່ງປັນ​ຄວາມ​ປາດ​ຖະໜາ​ຂອງ​ພຣະອົງ​ໃຫ້​ເຂົາ​ເຈົ້າ​ໄດ້​ສັ່ງ​ມອບ​ຂອງ​ປະທານ​ທາງ​ວິນ​ຍານ​ບາງ​ຢ່າງ </w:t>
      </w:r>
      <w:r xmlns:w="http://schemas.openxmlformats.org/wordprocessingml/2006/main">
        <w:lastRenderedPageBreak xmlns:w="http://schemas.openxmlformats.org/wordprocessingml/2006/main"/>
      </w:r>
      <w:r xmlns:w="http://schemas.openxmlformats.org/wordprocessingml/2006/main">
        <w:t xml:space="preserve">​ໃຫ້​ເຂົາ​ເຈົ້າ​ເຂັ້ມ​ແຂງ ຫລື ​ເພື່ອ​ໃຫ້​ເຂົາ​ເຈົ້າ​ຊຸກຍູ້​ຊຶ່ງ​ກັນ​ແລະ​ກັນ ​ໂດຍ​ຄວາມ​ເຊື່ອ​ຂອງ​ເຂົາ​ເຈົ້າ​ທັງ​ສອງ (​ໂຣມ 1:8-12). ເຖິງວ່າຈະມີອຸປະສັກຫຼາຍຢ່າງທີ່ລາວເວົ້າວ່າລາວໄດ້ວາງແຜນຫຼາຍຄັ້ງທີ່ຈະມາໃຫ້ເຂົາເຈົ້າ, ດັ່ງນັ້ນອາດຈະມີການເກັບກ່ຽວໃນບັນດາພວກເຂົາເຊັ່ນດຽວກັນກັບຄົນຕ່າງຊາດທີ່ຍັງເຫຼືອໄດ້ບັງຄັບໃຫ້ຊາວກຣີກທັງສອງຄົນທີ່ບໍ່ແມ່ນຊາວເກຣັກທີ່ໂງ່ຈ້າ, ເຊິ່ງເປັນຫຍັງທ່ານຈຶ່ງກະຕືລືລົ້ນສັ່ງສອນພຣະກິດຕິຄຸນດ້ວຍ Rome (Romans 1: 13-15).</w:t>
      </w:r>
    </w:p>
    <w:p w14:paraId="65810050" w14:textId="77777777" w:rsidR="00F90BDC" w:rsidRDefault="00F90BDC"/>
    <w:p w14:paraId="20F5F626" w14:textId="77777777" w:rsidR="00F90BDC" w:rsidRDefault="00F90BDC">
      <w:r xmlns:w="http://schemas.openxmlformats.org/wordprocessingml/2006/main">
        <w:t xml:space="preserve">ວັກທີ 3: ໃນຂໍ້ທີ 16-32, ໂປໂລປະກາດວ່າລາວບໍ່ມີຄວາມອັບອາຍໃນພຣະກິດຕິຄຸນເພາະວ່າມັນເປັນອໍານາດທີ່ພຣະເຈົ້ານໍາຄວາມລອດມາໃຫ້ທຸກຄົນເຊື່ອຊາວຢິວທໍາອິດຫຼັງຈາກນັ້ນຄົນຕ່າງຊາດມັນເປີດເຜີຍຄວາມຊອບທໍາຈາກຄວາມເຊື່ອກ່ອນສຸດທ້າຍ 'ຄົນຊອບທໍາຈະມີຊີວິດຢູ່ໂດຍຄວາມເຊື່ອ' (ໂລມ 1. :16-17). ຢ່າງໃດກໍຕາມ, ຫຼັງຈາກນັ້ນ, ລາວໄດ້ຫັນໄປປຶກສາຫາລືກ່ຽວກັບຄວາມບໍ່ຊອບທໍາຂອງມະນຸດ, ຄວາມຊົ່ວຊ້າທີ່ສະກັດກັ້ນຄວາມຈິງຄວາມຊົ່ວຂອງເຂົາເຈົ້ານັບຕັ້ງແຕ່ສິ່ງທີ່ອາດຈະຮູ້ຈັກກ່ຽວກັບພຣະເຈົ້າເຮັດໃຫ້ພວກເຂົາທໍາມະດາເພາະວ່າມັນເຮັດໃຫ້ໂລກທີ່ມີລັກສະນະທີ່ເບິ່ງບໍ່ເຫັນຂອງພຣະເຈົ້າ, ລັກສະນະອັນເປັນນິດຂອງພະເຈົ້າແມ່ນເຫັນໄດ້ຊັດເຈນເຂົ້າໃຈຈາກສິ່ງທີ່ຖືກສ້າງຂື້ນເພື່ອຄົນທີ່ບໍ່ມີ. ການແກ້ຕົວບໍ່ໄດ້ຄິດວ່າສົມຄວນທີ່ຈະເກັບຄວາມຮູ້ໄດ້ເຕັມໄປດ້ວຍຄວາມຊົ່ວຮ້າຍຄວາມໂລບຊົ່ວຄວາມຊົ່ວຊ້າເຖິງວ່າຈະຮູ້ວ່າຄໍາສັ່ງທີ່ເຮັດເຊັ່ນນັ້ນສົມຄວນຕາຍສືບຕໍ່ເຮັດສິ່ງເຫຼົ່ານີ້ຍັງຍອມຮັບການປະຕິບັດເຫຼົ່ານັ້ນ (ໂຣມ 1: 18-32).</w:t>
      </w:r>
    </w:p>
    <w:p w14:paraId="16F0D7AA" w14:textId="77777777" w:rsidR="00F90BDC" w:rsidRDefault="00F90BDC"/>
    <w:p w14:paraId="308E4FA7" w14:textId="77777777" w:rsidR="00F90BDC" w:rsidRDefault="00F90BDC"/>
    <w:p w14:paraId="5E928AAA" w14:textId="77777777" w:rsidR="00F90BDC" w:rsidRDefault="00F90BDC">
      <w:r xmlns:w="http://schemas.openxmlformats.org/wordprocessingml/2006/main">
        <w:t xml:space="preserve">ໂຣມ 1:1 ໂປໂລ ຜູ້​ຮັບ​ໃຊ້​ຂອງ​ພຣະ​ເຢຊູ​ຄຣິດ, ໄດ້​ຖືກ​ເອີ້ນ​ໃຫ້​ເປັນ​ອັກ​ຄະ​ສາ​ວົກ, ໄດ້​ແຍກ​ອອກ​ຈາກ​ພຣະ​ກິດ​ຕິ​ຄຸນ​ຂອງ​ພຣະ​ເຈົ້າ.</w:t>
      </w:r>
    </w:p>
    <w:p w14:paraId="36DE8329" w14:textId="77777777" w:rsidR="00F90BDC" w:rsidRDefault="00F90BDC"/>
    <w:p w14:paraId="115A88D9" w14:textId="77777777" w:rsidR="00F90BDC" w:rsidRDefault="00F90BDC">
      <w:r xmlns:w="http://schemas.openxmlformats.org/wordprocessingml/2006/main">
        <w:t xml:space="preserve">ໂປໂລ​ຖືກ​ເອີ້ນ​ໃຫ້​ເປັນ​ອັກຄະສາວົກ​ເພື່ອ​ປະກາດ​ຂ່າວ​ດີ​ຂອງ​ພະເຈົ້າ.</w:t>
      </w:r>
    </w:p>
    <w:p w14:paraId="5940B536" w14:textId="77777777" w:rsidR="00F90BDC" w:rsidRDefault="00F90BDC"/>
    <w:p w14:paraId="2274C44B" w14:textId="77777777" w:rsidR="00F90BDC" w:rsidRDefault="00F90BDC">
      <w:r xmlns:w="http://schemas.openxmlformats.org/wordprocessingml/2006/main">
        <w:t xml:space="preserve">1. ການເອີ້ນຂອງອັກຄະສາວົກ: ຄວາມເຂົ້າໃຈກ່ຽວກັບຈຸດປະສົງຂອງພຣະເຈົ້າສໍາລັບຊີວິດຂອງເຈົ້າ</w:t>
      </w:r>
    </w:p>
    <w:p w14:paraId="749B2565" w14:textId="77777777" w:rsidR="00F90BDC" w:rsidRDefault="00F90BDC"/>
    <w:p w14:paraId="7EF67DB6" w14:textId="77777777" w:rsidR="00F90BDC" w:rsidRDefault="00F90BDC">
      <w:r xmlns:w="http://schemas.openxmlformats.org/wordprocessingml/2006/main">
        <w:t xml:space="preserve">2. ພຣະກິດຕິຄຸນຂອງພຣະເຈົ້າ: ແບ່ງປັນຂ່າວດີກັບຄົນອື່ນ</w:t>
      </w:r>
    </w:p>
    <w:p w14:paraId="5141B038" w14:textId="77777777" w:rsidR="00F90BDC" w:rsidRDefault="00F90BDC"/>
    <w:p w14:paraId="60122CFB" w14:textId="77777777" w:rsidR="00F90BDC" w:rsidRDefault="00F90BDC">
      <w:r xmlns:w="http://schemas.openxmlformats.org/wordprocessingml/2006/main">
        <w:t xml:space="preserve">1. ມັດທາຍ 28:19-20 “ເຫດສະນັ້ນ ຈົ່ງ​ໄປ​ເຮັດ​ໃຫ້​ຄົນ​ທຸກ​ຊາດ​ເປັນ​ສານຸສິດ ແລະ​ໃຫ້​ບັບຕິສະມາ​ໃນ​ນາມ​ຂອງ​ພຣະບິດາເຈົ້າ ແລະ​ຂອງ​ພຣະບຸດ ແລະ​ຂອງ​ພຣະວິນຍານ​ບໍຣິສຸດເຈົ້າ, ຈົ່ງ​ສັ່ງ​ສອນ​ພວກເຂົາ​ໃຫ້​ປະຕິບັດ​ຕາມ​ທຸກ​ສິ່ງ​ທີ່​ເຮົາ​ໄດ້​ສັ່ງ​ເຈົ້າ. ຂ້ອຍຢູ່ກັບເຈົ້າສະ ເໝີ ໄປຈົນເຖິງຍຸກສຸດທ້າຍ.”</w:t>
      </w:r>
    </w:p>
    <w:p w14:paraId="345494D1" w14:textId="77777777" w:rsidR="00F90BDC" w:rsidRDefault="00F90BDC"/>
    <w:p w14:paraId="2BDDE487" w14:textId="77777777" w:rsidR="00F90BDC" w:rsidRDefault="00F90BDC">
      <w:r xmlns:w="http://schemas.openxmlformats.org/wordprocessingml/2006/main">
        <w:t xml:space="preserve">ກິດຈະການ 1:8 “ແຕ່​ພວກ​ເຈົ້າ​ຈະ​ໄດ້​ຮັບ​ອຳນາດ​ເມື່ອ​ພຣະ​ວິນ​ຍານ​ບໍລິສຸດ​ສະເດັດ​ມາ​ເທິງ​ພວກ​ເຈົ້າ, ແລະ​ພວກ​ເຈົ້າ​ຈະ​ເປັນ </w:t>
      </w:r>
      <w:r xmlns:w="http://schemas.openxmlformats.org/wordprocessingml/2006/main">
        <w:lastRenderedPageBreak xmlns:w="http://schemas.openxmlformats.org/wordprocessingml/2006/main"/>
      </w:r>
      <w:r xmlns:w="http://schemas.openxmlformats.org/wordprocessingml/2006/main">
        <w:t xml:space="preserve">​ພະຍານ​ຂອງ​ເຮົາ​ໃນ​ນະຄອນ​ເຢຣູຊາເລັມ ແລະ​ໃນ​ທົ່ວ​ແຂວງ​ຢູດາຍ ແລະ​ຊາມາເຣຍ ແລະ​ເຖິງ​ທີ່​ສຸດ​ຂອງ​ແຜ່ນດິນ​ໂລກ.”</w:t>
      </w:r>
    </w:p>
    <w:p w14:paraId="7A94D745" w14:textId="77777777" w:rsidR="00F90BDC" w:rsidRDefault="00F90BDC"/>
    <w:p w14:paraId="3B13762A" w14:textId="77777777" w:rsidR="00F90BDC" w:rsidRDefault="00F90BDC">
      <w:r xmlns:w="http://schemas.openxmlformats.org/wordprocessingml/2006/main">
        <w:t xml:space="preserve">ໂຣມ 1:2 (ຕາມ​ຄຳ​ສັນຍາ​ຂອງ​ຜູ້​ປະກາດ​ພຣະທຳ​ຂອງ​ພຣະອົງ​ໃນ​ພຣະຄຳ​ພີ​ອັນ​ບໍລິສຸດ, ພຣະຄຳພີສັກສິ (ພຄພ) Download The Bible App Now</w:t>
      </w:r>
    </w:p>
    <w:p w14:paraId="74A90C16" w14:textId="77777777" w:rsidR="00F90BDC" w:rsidRDefault="00F90BDC"/>
    <w:p w14:paraId="1441983D" w14:textId="77777777" w:rsidR="00F90BDC" w:rsidRDefault="00F90BDC">
      <w:r xmlns:w="http://schemas.openxmlformats.org/wordprocessingml/2006/main">
        <w:t xml:space="preserve">ຈົດ ຫມາຍ ຂອງ ໂປ ໂລ ເຖິງ Romans ໄດ້ ເປັນ ການ ເຕືອນ ໃຈ ຂອງ ຄໍາ ສັນ ຍາ ທີ່ ພຣະ ເຈົ້າ ໄດ້ ເຮັດ ໃຫ້ ປະ ຊາ ຊົນ ຂອງ ພຣະ ອົງ ໂດຍ ຜ່ານ ສາດ ສະ ດາ ຂອງ ພຣະ ອົງ ໃນ ພຣະ ຄໍາ ພີ.</w:t>
      </w:r>
    </w:p>
    <w:p w14:paraId="337A1389" w14:textId="77777777" w:rsidR="00F90BDC" w:rsidRDefault="00F90BDC"/>
    <w:p w14:paraId="6D4C2B29" w14:textId="77777777" w:rsidR="00F90BDC" w:rsidRDefault="00F90BDC">
      <w:r xmlns:w="http://schemas.openxmlformats.org/wordprocessingml/2006/main">
        <w:t xml:space="preserve">1. ຄໍາສັນຍາຂອງພຣະເຈົ້າ: ສັດທາໃນຄໍາສັນຍາຂອງພຣະເຈົ້າ</w:t>
      </w:r>
    </w:p>
    <w:p w14:paraId="1E20AD2C" w14:textId="77777777" w:rsidR="00F90BDC" w:rsidRDefault="00F90BDC"/>
    <w:p w14:paraId="66A02C67" w14:textId="77777777" w:rsidR="00F90BDC" w:rsidRDefault="00F90BDC">
      <w:r xmlns:w="http://schemas.openxmlformats.org/wordprocessingml/2006/main">
        <w:t xml:space="preserve">2. ຢືນຢູ່ໃນຄໍາສັນຍາຂອງພຣະເຈົ້າ: ການຮັກສາຄວາມເຊື່ອຂອງພວກເຮົາໃນພັນທະສັນຍາຂອງພຣະເຈົ້າ</w:t>
      </w:r>
    </w:p>
    <w:p w14:paraId="29D446D5" w14:textId="77777777" w:rsidR="00F90BDC" w:rsidRDefault="00F90BDC"/>
    <w:p w14:paraId="4FAE23EF" w14:textId="77777777" w:rsidR="00F90BDC" w:rsidRDefault="00F90BDC">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66A55765" w14:textId="77777777" w:rsidR="00F90BDC" w:rsidRDefault="00F90BDC"/>
    <w:p w14:paraId="7016BA25" w14:textId="77777777" w:rsidR="00F90BDC" w:rsidRDefault="00F90BDC">
      <w:r xmlns:w="http://schemas.openxmlformats.org/wordprocessingml/2006/main">
        <w:t xml:space="preserve">2. 2 ຂ່າວຄາວ 20:20 - ຈົ່ງ​ເຊື່ອ​ໃນ​ພຣະເຈົ້າຢາເວ ພຣະເຈົ້າ​ຂອງ​ເຈົ້າ, ສະນັ້ນ ເຈົ້າ​ຈະ​ໄດ້​ຮັບ​ການ​ສ້າງ​ຕັ້ງ​ຂຶ້ນ; ເຊື່ອ​ສາດ​ສະ​ດາ​ຂອງ​ພຣະ​ອົງ, ເຈົ້າ​ຈະ​ໄດ້​ຮັບ​ຄວາມ​ສົດ​ໃສ​ດ້ານ.</w:t>
      </w:r>
    </w:p>
    <w:p w14:paraId="32F01255" w14:textId="77777777" w:rsidR="00F90BDC" w:rsidRDefault="00F90BDC"/>
    <w:p w14:paraId="3EFC0824" w14:textId="77777777" w:rsidR="00F90BDC" w:rsidRDefault="00F90BDC">
      <w:r xmlns:w="http://schemas.openxmlformats.org/wordprocessingml/2006/main">
        <w:t xml:space="preserve">Romans 1:3 ກ່ຽວ​ກັບ​ພຣະ​ບຸດ​ຂອງ​ພຣະ​ອົງ​ພຣະ​ເຢ​ຊູ​ຄຣິດ​ອົງ​ພຣະ​ຜູ້​ເປັນ​ເຈົ້າ​ຂອງ​ພວກ​ເຮົາ​, ຊຶ່ງ​ໄດ້​ຖືກ​ສ້າງ​ຈາກ​ເຊື້ອ​ສາຍ​ຂອງ​ດາ​ວິດ​ຕາມ​ເນື້ອ​ຫນັງ​;</w:t>
      </w:r>
    </w:p>
    <w:p w14:paraId="65D12EEF" w14:textId="77777777" w:rsidR="00F90BDC" w:rsidRDefault="00F90BDC"/>
    <w:p w14:paraId="25026935" w14:textId="77777777" w:rsidR="00F90BDC" w:rsidRDefault="00F90BDC">
      <w:r xmlns:w="http://schemas.openxmlformats.org/wordprocessingml/2006/main">
        <w:t xml:space="preserve">ຈົດໝາຍຂອງໂປໂລເຖິງຊາວໂລມເນັ້ນໃສ່ພຣະເຢຊູຄຣິດໃນຖານະເປັນພຣະບຸດຂອງພຣະເຈົ້າ, ເກີດຈາກເຊື້ອສາຍຂອງດາວິດ.</w:t>
      </w:r>
    </w:p>
    <w:p w14:paraId="688ADCAF" w14:textId="77777777" w:rsidR="00F90BDC" w:rsidRDefault="00F90BDC"/>
    <w:p w14:paraId="32411BE3" w14:textId="77777777" w:rsidR="00F90BDC" w:rsidRDefault="00F90BDC">
      <w:r xmlns:w="http://schemas.openxmlformats.org/wordprocessingml/2006/main">
        <w:t xml:space="preserve">1: ພຣະເຢຊູຄຣິດເປັນພຣະບຸດຂອງພຣະເຈົ້າ, ແລະໂດຍຜ່ານພຣະອົງພວກເຮົາໄດ້ຮັບການໄຖ່.</w:t>
      </w:r>
    </w:p>
    <w:p w14:paraId="06D7A60A" w14:textId="77777777" w:rsidR="00F90BDC" w:rsidRDefault="00F90BDC"/>
    <w:p w14:paraId="1A09878E" w14:textId="77777777" w:rsidR="00F90BDC" w:rsidRDefault="00F90BDC">
      <w:r xmlns:w="http://schemas.openxmlformats.org/wordprocessingml/2006/main">
        <w:t xml:space="preserve">2: ພວກເຮົາໄດ້ຮັບຄໍາສັນຍາແຫ່ງຄວາມລອດໂດຍຜ່ານພຣະເຢຊູຄຣິດ, ພຣະບຸດຂອງດາວິດ.</w:t>
      </w:r>
    </w:p>
    <w:p w14:paraId="7AA215B8" w14:textId="77777777" w:rsidR="00F90BDC" w:rsidRDefault="00F90BDC"/>
    <w:p w14:paraId="37282A75" w14:textId="77777777" w:rsidR="00F90BDC" w:rsidRDefault="00F90BDC">
      <w:r xmlns:w="http://schemas.openxmlformats.org/wordprocessingml/2006/main">
        <w:t xml:space="preserve">1: Isaiah 9:6-7 - ສໍາ​ລັບ​ພວກ​ເຮົາ​ເດັກ​ນ້ອຍ​ເກີດ​ມາ​, ໃຫ້​ພວກ​ເຮົາ​ມີ​ລູກ​ຊາຍ​; ແລະ ລັດ​ຖະ​ບານ​ຈະ​ຢູ່​ເທິງ </w:t>
      </w:r>
      <w:r xmlns:w="http://schemas.openxmlformats.org/wordprocessingml/2006/main">
        <w:lastRenderedPageBreak xmlns:w="http://schemas.openxmlformats.org/wordprocessingml/2006/main"/>
      </w:r>
      <w:r xmlns:w="http://schemas.openxmlformats.org/wordprocessingml/2006/main">
        <w:t xml:space="preserve">​ບ່າ​ຂອງ​ພຣະ​ອົງ,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1AF192AA" w14:textId="77777777" w:rsidR="00F90BDC" w:rsidRDefault="00F90BDC"/>
    <w:p w14:paraId="40943429" w14:textId="77777777" w:rsidR="00F90BDC" w:rsidRDefault="00F90BDC">
      <w:r xmlns:w="http://schemas.openxmlformats.org/wordprocessingml/2006/main">
        <w:t xml:space="preserve">2:2 ຕີໂມເຕ 2:8 - ຈົ່ງ​ຈື່​ຈຳ​ພຣະ​ເຢຊູ​ຄຣິດ, ໄດ້​ຟື້ນ​ຄືນ​ມາ​ຈາກ​ຕາຍ, ເປັນ​ລູກ​ຫລານ​ຂອງ​ດາວິດ, ຕາມ​ທີ່​ໄດ້​ສັ່ງ​ສອນ​ໄວ້​ໃນ​ພຣະ​ກິດ​ຕິ​ຄຸນ​ຂອງ​ຂ້າ​ພະ​ເຈົ້າ.</w:t>
      </w:r>
    </w:p>
    <w:p w14:paraId="10A1EFC6" w14:textId="77777777" w:rsidR="00F90BDC" w:rsidRDefault="00F90BDC"/>
    <w:p w14:paraId="2F784178" w14:textId="77777777" w:rsidR="00F90BDC" w:rsidRDefault="00F90BDC">
      <w:r xmlns:w="http://schemas.openxmlformats.org/wordprocessingml/2006/main">
        <w:t xml:space="preserve">Romans 1:4 ແລະ​ປະ​ກາດ​ວ່າ​ເປັນ​ພຣະ​ບຸດ​ຂອງ​ພຣະ​ເຈົ້າ​ທີ່​ມີ​ອໍາ​ນາດ, ຕາມ​ພຣະ​ວິນ​ຍານ​ຂອງ​ຄວາມ​ບໍ​ລິ​ສຸດ, ໂດຍ​ການ​ຟື້ນ​ຄືນ​ຊີ​ວິດ​ຈາກ​ຄວາມ​ຕາຍ.</w:t>
      </w:r>
    </w:p>
    <w:p w14:paraId="33745776" w14:textId="77777777" w:rsidR="00F90BDC" w:rsidRDefault="00F90BDC"/>
    <w:p w14:paraId="114C0C8E" w14:textId="77777777" w:rsidR="00F90BDC" w:rsidRDefault="00F90BDC">
      <w:r xmlns:w="http://schemas.openxmlformats.org/wordprocessingml/2006/main">
        <w:t xml:space="preserve">ໂປໂລຢືນຢັນພຣະເຢຊູວ່າເປັນພຣະບຸດຂອງພຣະເຈົ້າ, ແລະອະທິບາຍວ່ານີ້ໄດ້ຖືກພິສູດໂດຍການຟື້ນຄືນຊີວິດຂອງພຣະອົງ.</w:t>
      </w:r>
    </w:p>
    <w:p w14:paraId="2D8A7064" w14:textId="77777777" w:rsidR="00F90BDC" w:rsidRDefault="00F90BDC"/>
    <w:p w14:paraId="330666C6" w14:textId="77777777" w:rsidR="00F90BDC" w:rsidRDefault="00F90BDC">
      <w:r xmlns:w="http://schemas.openxmlformats.org/wordprocessingml/2006/main">
        <w:t xml:space="preserve">1. ພະລັງແຫ່ງການຟື້ນຄືນຊີວິດ: ວິທີທີ່ພະເຍຊູພິສູດຄວາມສັກສິດຂອງພຣະອົງ</w:t>
      </w:r>
    </w:p>
    <w:p w14:paraId="17A1877C" w14:textId="77777777" w:rsidR="00F90BDC" w:rsidRDefault="00F90BDC"/>
    <w:p w14:paraId="2AD75373" w14:textId="77777777" w:rsidR="00F90BDC" w:rsidRDefault="00F90BDC">
      <w:r xmlns:w="http://schemas.openxmlformats.org/wordprocessingml/2006/main">
        <w:t xml:space="preserve">2. ຄວາມບໍລິສຸດຂອງພຣະເຢຊູ: ຄວາມເຂົ້າໃຈຄວາມສໍາຄັນຂອງການຟື້ນຄືນຊີວິດຂອງພຣະອົງ</w:t>
      </w:r>
    </w:p>
    <w:p w14:paraId="21A92D7C" w14:textId="77777777" w:rsidR="00F90BDC" w:rsidRDefault="00F90BDC"/>
    <w:p w14:paraId="7242A531" w14:textId="77777777" w:rsidR="00F90BDC" w:rsidRDefault="00F90BDC">
      <w:r xmlns:w="http://schemas.openxmlformats.org/wordprocessingml/2006/main">
        <w:t xml:space="preserve">1. ໂຢຮັນ 10:30-31 —“ເຮົາ​ແລະ​ພໍ່​ເປັນ​ອັນ​ໜຶ່ງ​ອັນ​ດຽວ​ກັນ”</w:t>
      </w:r>
    </w:p>
    <w:p w14:paraId="01C83D05" w14:textId="77777777" w:rsidR="00F90BDC" w:rsidRDefault="00F90BDC"/>
    <w:p w14:paraId="79D991CD" w14:textId="77777777" w:rsidR="00F90BDC" w:rsidRDefault="00F90BDC">
      <w:r xmlns:w="http://schemas.openxmlformats.org/wordprocessingml/2006/main">
        <w:t xml:space="preserve">2. ກິດຈະການ 13:33 - “ພະອົງ​ໄດ້​ເຮັດ​ໃຫ້​ພວກ​ເຮົາ​ເປັນ​ລູກ​ຂອງ​ເຂົາ​ໂດຍ​ການ​ລ້ຽງ​ດູ​ພະ​ເຍຊູ”</w:t>
      </w:r>
    </w:p>
    <w:p w14:paraId="2ABB4D07" w14:textId="77777777" w:rsidR="00F90BDC" w:rsidRDefault="00F90BDC"/>
    <w:p w14:paraId="6E86D125" w14:textId="77777777" w:rsidR="00F90BDC" w:rsidRDefault="00F90BDC">
      <w:r xmlns:w="http://schemas.openxmlformats.org/wordprocessingml/2006/main">
        <w:t xml:space="preserve">ໂຣມ 1:5 ໂດຍ​ພຣະອົງ​ນັ້ນ ພວກເຮົາ​ຈຶ່ງ​ໄດ້​ຮັບ​ພຣະຄຸນ ແລະ​ການ​ເປັນ​ອັກຄະສາວົກ, ເພາະ​ການ​ເຊື່ອຟັງ​ຕໍ່​ຄວາມເຊື່ອ​ໃນ​ບັນດາ​ປະຊາຊາດ, ເພາະ​ພຣະນາມ​ຂອງ​ພຣະອົງ.</w:t>
      </w:r>
    </w:p>
    <w:p w14:paraId="45125CD8" w14:textId="77777777" w:rsidR="00F90BDC" w:rsidRDefault="00F90BDC"/>
    <w:p w14:paraId="6C80B397" w14:textId="77777777" w:rsidR="00F90BDC" w:rsidRDefault="00F90BDC">
      <w:r xmlns:w="http://schemas.openxmlformats.org/wordprocessingml/2006/main">
        <w:t xml:space="preserve">ໂປໂລ​ໄດ້​ຮັບ​ການ​ແຕ່ງ​ຕັ້ງ​ໂດຍ​ພຣະ​ເຈົ້າ​ເພື່ອ​ເຜີຍ​ແຜ່​ພຣະ​ກິດ​ຕິ​ຄຸນ​ໄປ​ສູ່​ທຸກ​ປະ​ເທດ, ໃນ​ຄໍາ​ສັ່ງ​ທີ່​ຈະ​ນໍາ​ເອົາ​ຜູ້​ຄົນ​ເຂົ້າ​ໄປ​ໃນ​ການ​ເຊື່ອ​ຟັງ​ຄວາມ​ເຊື່ອ.</w:t>
      </w:r>
    </w:p>
    <w:p w14:paraId="2076A1FE" w14:textId="77777777" w:rsidR="00F90BDC" w:rsidRDefault="00F90BDC"/>
    <w:p w14:paraId="023143C0" w14:textId="77777777" w:rsidR="00F90BDC" w:rsidRDefault="00F90BDC">
      <w:r xmlns:w="http://schemas.openxmlformats.org/wordprocessingml/2006/main">
        <w:t xml:space="preserve">1. ຄວາມເປັນຈິງຂອງພຣະຄຸນຂອງພຣະເຈົ້າ: ວິທີທີ່ພຣະກິດຕິຄຸນລວມພວກເຮົາ</w:t>
      </w:r>
    </w:p>
    <w:p w14:paraId="3700D240" w14:textId="77777777" w:rsidR="00F90BDC" w:rsidRDefault="00F90BDC"/>
    <w:p w14:paraId="358EAF41" w14:textId="77777777" w:rsidR="00F90BDC" w:rsidRDefault="00F90BDC">
      <w:r xmlns:w="http://schemas.openxmlformats.org/wordprocessingml/2006/main">
        <w:t xml:space="preserve">2. ການເອີ້ນໃຫ້ເຊື່ອຟັງ: ການດໍາລົງຊີວິດຕາມຄວາມເຊື່ອ</w:t>
      </w:r>
    </w:p>
    <w:p w14:paraId="3DE61E77" w14:textId="77777777" w:rsidR="00F90BDC" w:rsidRDefault="00F90BDC"/>
    <w:p w14:paraId="402B8A81" w14:textId="77777777" w:rsidR="00F90BDC" w:rsidRDefault="00F90BDC">
      <w:r xmlns:w="http://schemas.openxmlformats.org/wordprocessingml/2006/main">
        <w:t xml:space="preserve">1. Ephesians 2:8-9 ສໍາ​ລັບ​ການ​ໂດຍ​ພຣະ​ຄຸນ​ທ່ານ​ໄດ້​ຮັບ​ການ​ບັນ​ທືກ​ໂດຍ​ຄວາມ​ເຊື່ອ. ແລະ ນີ້​ບໍ່​ແມ່ນ​ການ​ເຮັດ​ຂອງ​ເຈົ້າ​ເອງ; ມັນ ເປັນ ຂອງ ປະ ທານ ຂອງ ພຣະ ເຈົ້າ</w:t>
      </w:r>
    </w:p>
    <w:p w14:paraId="616D5772" w14:textId="77777777" w:rsidR="00F90BDC" w:rsidRDefault="00F90BDC"/>
    <w:p w14:paraId="3AC08F6C" w14:textId="77777777" w:rsidR="00F90BDC" w:rsidRDefault="00F90BDC">
      <w:r xmlns:w="http://schemas.openxmlformats.org/wordprocessingml/2006/main">
        <w:t xml:space="preserve">2. ຢາໂກໂບ 1:22 ແຕ່​ຈົ່ງ​ເຮັດ​ຕາມ​ຖ້ອຍຄຳ, ແລະ​ບໍ່​ແມ່ນ​ຜູ້​ຟັງ​ເທົ່າ​ນັ້ນ, ການ​ຫຼອກ​ລວງ​ຕົວ​ເອງ.</w:t>
      </w:r>
    </w:p>
    <w:p w14:paraId="084B085E" w14:textId="77777777" w:rsidR="00F90BDC" w:rsidRDefault="00F90BDC"/>
    <w:p w14:paraId="418CA15D" w14:textId="77777777" w:rsidR="00F90BDC" w:rsidRDefault="00F90BDC">
      <w:r xmlns:w="http://schemas.openxmlformats.org/wordprocessingml/2006/main">
        <w:t xml:space="preserve">ໂຣມ 1:6 ໃນ​ບັນ​ດາ​ພວກ​ທ່ານ​ແມ່ນ​ຜູ້​ທີ່​ຖືກ​ເອີ້ນ​ຈາກ​ພຣະ​ເຢ​ຊູ​ຄຣິດ.</w:t>
      </w:r>
    </w:p>
    <w:p w14:paraId="4B1754DC" w14:textId="77777777" w:rsidR="00F90BDC" w:rsidRDefault="00F90BDC"/>
    <w:p w14:paraId="591F6139" w14:textId="77777777" w:rsidR="00F90BDC" w:rsidRDefault="00F90BDC">
      <w:r xmlns:w="http://schemas.openxmlformats.org/wordprocessingml/2006/main">
        <w:t xml:space="preserve">ໂປໂລ​ໄດ້​ຂຽນ​ຈົດ​ໝາຍ​ໄປ​ຍັງ​ໂບດ​ໂລມ ເພື່ອ​ໃຫ້​ກຳລັງ​ໃຈ​ເຂົາ​ເຈົ້າ​ໃຫ້​ມີ​ຄວາມ​ເຊື່ອ​ເຂັ້ມແຂງ​ແລະ​ອຸທິດ​ຕົວ​ຕໍ່​ພະເຈົ້າ.</w:t>
      </w:r>
    </w:p>
    <w:p w14:paraId="23E1B7BA" w14:textId="77777777" w:rsidR="00F90BDC" w:rsidRDefault="00F90BDC"/>
    <w:p w14:paraId="25522341" w14:textId="77777777" w:rsidR="00F90BDC" w:rsidRDefault="00F90BDC">
      <w:r xmlns:w="http://schemas.openxmlformats.org/wordprocessingml/2006/main">
        <w:t xml:space="preserve">1. ພຣະເຈົ້າຊົງເອີ້ນເຮົາໃຫ້ອຸທິດຕົນຕໍ່ພຣະອົງ ແລະໃຫ້ໝັ້ນຄົງໃນຄວາມເຊື່ອຂອງເຮົາ.</w:t>
      </w:r>
    </w:p>
    <w:p w14:paraId="5B1F2F6E" w14:textId="77777777" w:rsidR="00F90BDC" w:rsidRDefault="00F90BDC"/>
    <w:p w14:paraId="566B7F5A" w14:textId="77777777" w:rsidR="00F90BDC" w:rsidRDefault="00F90BDC">
      <w:r xmlns:w="http://schemas.openxmlformats.org/wordprocessingml/2006/main">
        <w:t xml:space="preserve">2. ເຮົາ​ຖືກ​ເອີ້ນ​ໃຫ້​ສັດ​ຊື່​ຕໍ່​ພຣະ​ເຈົ້າ, ບໍ່​ວ່າ​ໃນ​ສະ​ພາບ​ການ.</w:t>
      </w:r>
    </w:p>
    <w:p w14:paraId="75018B37" w14:textId="77777777" w:rsidR="00F90BDC" w:rsidRDefault="00F90BDC"/>
    <w:p w14:paraId="5746AFEB" w14:textId="77777777" w:rsidR="00F90BDC" w:rsidRDefault="00F90BDC">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4DD7BCC9" w14:textId="77777777" w:rsidR="00F90BDC" w:rsidRDefault="00F90BDC"/>
    <w:p w14:paraId="687252DE" w14:textId="77777777" w:rsidR="00F90BDC" w:rsidRDefault="00F90BDC">
      <w:r xmlns:w="http://schemas.openxmlformats.org/wordprocessingml/2006/main">
        <w:t xml:space="preserve">2 ເທຊະໂລນີກ 1:11 - ດ້ວຍ​ເຫດ​ນີ້ ເຮົາ​ຈຶ່ງ​ພາວັນນາ​ອະທິຖານ​ເພື່ອ​ເຈົ້າ​ຢູ່​ສະເໝີ ເພື່ອ​ວ່າ​ພຣະເຈົ້າ​ຂອງ​ພວກເຮົາ​ຈະ​ເຮັດ​ໃຫ້​ເຈົ້າ​ສົມຄວນ​ໄດ້​ຮັບ​ການ​ເອີ້ນ​ຂອງ​ພຣະອົງ ແລະ​ດ້ວຍ​ອຳນາດ​ຂອງ​ພຣະອົງ​ທີ່​ພຣະອົງ​ຈະ​ເຮັດ​ໃຫ້​ເກີດ​ຄວາມ​ປາຖະໜາ​ໃນ​ຄວາມ​ດີ​ຂອງ​ເຈົ້າ ແລະ​ການ​ກະທຳ​ຂອງ​ເຈົ້າ​ທຸກ​ຢ່າງ​ຖືກ​ກະຕຸ້ນ. ໂດຍສັດທາ.</w:t>
      </w:r>
    </w:p>
    <w:p w14:paraId="04E2056A" w14:textId="77777777" w:rsidR="00F90BDC" w:rsidRDefault="00F90BDC"/>
    <w:p w14:paraId="6DF66329" w14:textId="77777777" w:rsidR="00F90BDC" w:rsidRDefault="00F90BDC">
      <w:r xmlns:w="http://schemas.openxmlformats.org/wordprocessingml/2006/main">
        <w:t xml:space="preserve">ໂຣມ 1:7 ເຖິງ​ທຸກ​ຄົນ​ທີ່​ຢູ່​ໃນ​ເມືອງ​ໂລມ ຜູ້​ເປັນ​ທີ່​ຮັກ​ຂອງ​ພຣະ​ເຈົ້າ, ໄດ້​ເອີ້ນ​ໃຫ້​ເປັນ​ໄພ່​ພົນ: ພຣະ​ຄຸນ​ແລະ​ຄວາມ​ສະ​ຫງົບ​ຈາກ​ພຣະ​ເຈົ້າ​ພຣະ​ບິ​ດາ​ຂອງ​ພວກ​ເຮົາ, ແລະ ອົງ​ພຣະ​ເຢ​ຊູ​ຄຣິດ​ເຈົ້າ.</w:t>
      </w:r>
    </w:p>
    <w:p w14:paraId="204709D1" w14:textId="77777777" w:rsidR="00F90BDC" w:rsidRDefault="00F90BDC"/>
    <w:p w14:paraId="60505C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ໂປໂລທັກທາຍຜູ້ເຊື່ອຖືໃນ Rome ດ້ວຍພຣະຄຸນແລະຄວາມສະຫງົບສຸກຈາກພຣະເຈົ້າແລະພຣະເຢຊູຄຣິດ.</w:t>
      </w:r>
    </w:p>
    <w:p w14:paraId="05F5040E" w14:textId="77777777" w:rsidR="00F90BDC" w:rsidRDefault="00F90BDC"/>
    <w:p w14:paraId="23A94882" w14:textId="77777777" w:rsidR="00F90BDC" w:rsidRDefault="00F90BDC">
      <w:r xmlns:w="http://schemas.openxmlformats.org/wordprocessingml/2006/main">
        <w:t xml:space="preserve">1. ການດໍາລົງຊີວິດຢູ່ໃນພຣະຄຸນແລະຄວາມສະຫງົບ: ວິທີການຊອກຫາຄວາມພໍໃຈໃນພຣະຜູ້ເປັນເຈົ້າ</w:t>
      </w:r>
    </w:p>
    <w:p w14:paraId="304F5847" w14:textId="77777777" w:rsidR="00F90BDC" w:rsidRDefault="00F90BDC"/>
    <w:p w14:paraId="6EFA6658" w14:textId="77777777" w:rsidR="00F90BDC" w:rsidRDefault="00F90BDC">
      <w:r xmlns:w="http://schemas.openxmlformats.org/wordprocessingml/2006/main">
        <w:t xml:space="preserve">2. ການແຕ້ມຄວາມເຂັ້ມແຂງໃນເວລາທີ່ມີຄວາມຫຍຸ້ງຍາກ: ອີງໃສ່ພຣະຄຸນແລະຄວາມສະຫງົບຂອງພຣະເຈົ້າ</w:t>
      </w:r>
    </w:p>
    <w:p w14:paraId="173533E9" w14:textId="77777777" w:rsidR="00F90BDC" w:rsidRDefault="00F90BDC"/>
    <w:p w14:paraId="6F152185" w14:textId="77777777" w:rsidR="00F90BDC" w:rsidRDefault="00F90BDC">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ຕໍ່ກັບສິ່ງດັ່ງກ່າວບໍ່ມີກົດຫມາຍ."</w:t>
      </w:r>
    </w:p>
    <w:p w14:paraId="18B3EE25" w14:textId="77777777" w:rsidR="00F90BDC" w:rsidRDefault="00F90BDC"/>
    <w:p w14:paraId="49C3BA9D" w14:textId="77777777" w:rsidR="00F90BDC" w:rsidRDefault="00F90BDC">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14:paraId="74DAE336" w14:textId="77777777" w:rsidR="00F90BDC" w:rsidRDefault="00F90BDC"/>
    <w:p w14:paraId="0C4B8814" w14:textId="77777777" w:rsidR="00F90BDC" w:rsidRDefault="00F90BDC">
      <w:r xmlns:w="http://schemas.openxmlformats.org/wordprocessingml/2006/main">
        <w:t xml:space="preserve">ໂຣມ 1:8 ກ່ອນ​ອື່ນ​ໝົດ ຂ້ອຍ​ຂອບພຣະຄຸນ​ພຣະເຈົ້າ​ຂອງ​ຂ້ອຍ​ໂດຍ​ທາງ​ພຣະເຢຊູ​ຄຣິດເຈົ້າ ສຳລັບ​ເຈົ້າ​ທັງຫລາຍ ທີ່​ຄວາມເຊື່ອ​ຂອງ​ເຈົ້າ​ຖືກ​ກ່າວ​ເຖິງ​ທົ່ວ​ໂລກ.</w:t>
      </w:r>
    </w:p>
    <w:p w14:paraId="48B02BAD" w14:textId="77777777" w:rsidR="00F90BDC" w:rsidRDefault="00F90BDC"/>
    <w:p w14:paraId="29885F78" w14:textId="77777777" w:rsidR="00F90BDC" w:rsidRDefault="00F90BDC">
      <w:r xmlns:w="http://schemas.openxmlformats.org/wordprocessingml/2006/main">
        <w:t xml:space="preserve">ໂປໂລສັນລະເສີນພະເຈົ້າສໍາລັບຄວາມເຊື່ອຂອງຊາວໂລມັນເຊິ່ງເປັນທີ່ຮູ້ຈັກທົ່ວໂລກ.</w:t>
      </w:r>
    </w:p>
    <w:p w14:paraId="6FC34D57" w14:textId="77777777" w:rsidR="00F90BDC" w:rsidRDefault="00F90BDC"/>
    <w:p w14:paraId="327AFF23" w14:textId="77777777" w:rsidR="00F90BDC" w:rsidRDefault="00F90BDC">
      <w:r xmlns:w="http://schemas.openxmlformats.org/wordprocessingml/2006/main">
        <w:t xml:space="preserve">1. ຄວາມເຊື່ອຂອງພວກເຮົາຄວນຈະເປັນພະຍານຕໍ່ໂລກ, ຄືກັບຄວາມເຊື່ອຂອງຊາວໂລມັນ.</w:t>
      </w:r>
    </w:p>
    <w:p w14:paraId="339AB75C" w14:textId="77777777" w:rsidR="00F90BDC" w:rsidRDefault="00F90BDC"/>
    <w:p w14:paraId="51790F80" w14:textId="77777777" w:rsidR="00F90BDC" w:rsidRDefault="00F90BDC">
      <w:r xmlns:w="http://schemas.openxmlformats.org/wordprocessingml/2006/main">
        <w:t xml:space="preserve">2. ເຮົາ​ຄວນ​ພະຍາຍາມ​ເປັນ​ຕົວຢ່າງ​ແຫ່ງ​ຄວາມ​ເຊື່ອ​ຕໍ່​ຄົນ​ອື່ນ​ຄື​ກັບ​ຊາວ​ໂລມ.</w:t>
      </w:r>
    </w:p>
    <w:p w14:paraId="2C547B7E" w14:textId="77777777" w:rsidR="00F90BDC" w:rsidRDefault="00F90BDC"/>
    <w:p w14:paraId="40124A05" w14:textId="77777777" w:rsidR="00F90BDC" w:rsidRDefault="00F90BDC">
      <w:r xmlns:w="http://schemas.openxmlformats.org/wordprocessingml/2006/main">
        <w:t xml:space="preserve">1. ມັດທາຍ 5:13-16 “ທ່ານ​ທັງ​ຫຼາຍ​ເປັນ​ເກືອ​ຂອງ​ແຜ່ນດິນ​ໂລກ ແຕ່​ຖ້າ​ເກືອ​ໝົດ​ຄວາມ​ເຄັມ​ແລ້ວ​ຈະ​ເຮັດ​ໃຫ້​ເຄັມ​ອີກ​ໄດ້​ແນວ​ໃດ ມັນ​ບໍ່​ເປັນ​ການ​ດີ​ຫຍັງ​ອີກ​ຕໍ່​ໄປ ເວັ້ນ​ໄວ້​ແຕ່​ຖືກ​ໂຍນ​ອອກ​ໄປ​ຢຽບ​ຢ່ຳ​ໃຕ້​ຕີນ. .</w:t>
      </w:r>
    </w:p>
    <w:p w14:paraId="18AE72F7" w14:textId="77777777" w:rsidR="00F90BDC" w:rsidRDefault="00F90BDC"/>
    <w:p w14:paraId="777D3CB4" w14:textId="77777777" w:rsidR="00F90BDC" w:rsidRDefault="00F90BDC">
      <w:r xmlns:w="http://schemas.openxmlformats.org/wordprocessingml/2006/main">
        <w:t xml:space="preserve">2. 1 ເປໂຕ 2:12 - ດໍາລົງຊີວິດທີ່ດີດັ່ງກ່າວໃນບັນດາພວກນອກຮີດ, ເຖິງແມ່ນວ່າພວກເຂົາກ່າວຫາທ່ານວ່າເຮັດຜິດ, ພວກເຂົາອາດຈະເຫັນຄວາມດີຂອງເຈົ້າແລະສັນລະເສີນພຣະເຈົ້າໃນມື້ທີ່ລາວມາຢ້ຽມຢາມພວກເຮົາ.</w:t>
      </w:r>
    </w:p>
    <w:p w14:paraId="1A8EB077" w14:textId="77777777" w:rsidR="00F90BDC" w:rsidRDefault="00F90BDC"/>
    <w:p w14:paraId="6F148E6F" w14:textId="77777777" w:rsidR="00F90BDC" w:rsidRDefault="00F90BDC">
      <w:r xmlns:w="http://schemas.openxmlformats.org/wordprocessingml/2006/main">
        <w:t xml:space="preserve">Romans 1:9 ເພາະ​ວ່າ​ພຣະ​ເຈົ້າ​ເປັນ​ພະ​ຍານ​ຂອງ​ຂ້າ​ພະ​ເຈົ້າ, ຜູ້​ທີ່​ຂ້າ​ພະ​ເຈົ້າ​ຮັບ​ໃຊ້​ດ້ວຍ​ວິນ​ຍານ​ຂອງ​ຂ້າ​ພະ​ເຈົ້າ​ໃນ​ພຣະ​ກິດ​ຕິ​ຄຸນ​ຂອງ​ພຣະ​ບຸດ​ຂອງ​ພຣະ​ອົງ, ວ່າ​ບໍ່​ຢຸດ​ເຊົາ​ການ​ຂ້າ​ພະ​ເຈົ້າ​ກ່າວ​ເຖິງ​ທ່ານ​ສະ​ເຫມີ​ໃນ​ຄໍາ​ອະ​ທິ​ຖານ​ຂອງ​ຂ້າ​ພະ​ເຈົ້າ;</w:t>
      </w:r>
    </w:p>
    <w:p w14:paraId="02A923ED" w14:textId="77777777" w:rsidR="00F90BDC" w:rsidRDefault="00F90BDC"/>
    <w:p w14:paraId="2DD3E848" w14:textId="77777777" w:rsidR="00F90BDC" w:rsidRDefault="00F90BDC">
      <w:r xmlns:w="http://schemas.openxmlformats.org/wordprocessingml/2006/main">
        <w:t xml:space="preserve">ໂປໂລ​ໄດ້​ຂອບ​ໃຈ​ຜູ້​ທີ່​ເຊື່ອ​ໃນ​ເມືອງ​ໂລມ, ຜູ້​ທີ່​ເພິ່ນ​ໄດ້​ຮັບ​ໃຊ້​ຜ່ານ​ການ​ເຮັດ​ວຽກ​ໃນ​ພຣະ​ກິດ​ຕິ​ຄຸນ​ຂອງ​ພຣະ​ເຢຊູ​ຄຣິດ.</w:t>
      </w:r>
    </w:p>
    <w:p w14:paraId="3582D9F1" w14:textId="77777777" w:rsidR="00F90BDC" w:rsidRDefault="00F90BDC"/>
    <w:p w14:paraId="77EFBD7A" w14:textId="77777777" w:rsidR="00F90BDC" w:rsidRDefault="00F90BDC">
      <w:r xmlns:w="http://schemas.openxmlformats.org/wordprocessingml/2006/main">
        <w:t xml:space="preserve">1. ການຮັບໃຊ້ພຣະເຈົ້າໂດຍຜ່ານພຣະກິດຕິຄຸນຂອງພຣະເຢຊູຄຣິດ</w:t>
      </w:r>
    </w:p>
    <w:p w14:paraId="4344E3BC" w14:textId="77777777" w:rsidR="00F90BDC" w:rsidRDefault="00F90BDC"/>
    <w:p w14:paraId="44E18B39" w14:textId="77777777" w:rsidR="00F90BDC" w:rsidRDefault="00F90BDC">
      <w:r xmlns:w="http://schemas.openxmlformats.org/wordprocessingml/2006/main">
        <w:t xml:space="preserve">2. ພະລັງຂອງການອະທິຖານ</w:t>
      </w:r>
    </w:p>
    <w:p w14:paraId="1BA6E113" w14:textId="77777777" w:rsidR="00F90BDC" w:rsidRDefault="00F90BDC"/>
    <w:p w14:paraId="6C1567CC" w14:textId="77777777" w:rsidR="00F90BDC" w:rsidRDefault="00F90BDC">
      <w:r xmlns:w="http://schemas.openxmlformats.org/wordprocessingml/2006/main">
        <w:t xml:space="preserve">1. ຟີລິບ 1:3-5</w:t>
      </w:r>
    </w:p>
    <w:p w14:paraId="0C3BEB68" w14:textId="77777777" w:rsidR="00F90BDC" w:rsidRDefault="00F90BDC"/>
    <w:p w14:paraId="71C2B6A4" w14:textId="77777777" w:rsidR="00F90BDC" w:rsidRDefault="00F90BDC">
      <w:r xmlns:w="http://schemas.openxmlformats.org/wordprocessingml/2006/main">
        <w:t xml:space="preserve">2. ໂກໂລດ 1:3-5</w:t>
      </w:r>
    </w:p>
    <w:p w14:paraId="55E5A4D1" w14:textId="77777777" w:rsidR="00F90BDC" w:rsidRDefault="00F90BDC"/>
    <w:p w14:paraId="65F0CDD9" w14:textId="77777777" w:rsidR="00F90BDC" w:rsidRDefault="00F90BDC">
      <w:r xmlns:w="http://schemas.openxmlformats.org/wordprocessingml/2006/main">
        <w:t xml:space="preserve">ໂຣມ 1:10 ຖ້າ​ຫາກ​ວ່າ​ດ້ວຍ​ວິທີ​ໃດ​ໜຶ່ງ​ໃນ​ເວລາ​ນີ້ ຂ້ອຍ​ຈະ​ໄດ້​ເດີນ​ທາງ​ທີ່​ຈະເລີນ​ຮຸ່ງເຮືອງ​ຕາມ​ພຣະປະສົງ​ຂອງ​ພຣະເຈົ້າ​ທີ່​ຈະ​ມາ​ຫາ​ເຈົ້າ.</w:t>
      </w:r>
    </w:p>
    <w:p w14:paraId="6215FB8F" w14:textId="77777777" w:rsidR="00F90BDC" w:rsidRDefault="00F90BDC"/>
    <w:p w14:paraId="00609537" w14:textId="77777777" w:rsidR="00F90BDC" w:rsidRDefault="00F90BDC">
      <w:r xmlns:w="http://schemas.openxmlformats.org/wordprocessingml/2006/main">
        <w:t xml:space="preserve">ໂປໂລສະແດງຄວາມປາຖະຫນາທີ່ຈະໄປຢ້ຽມຢາມຊາວໂລມແລະຂໍໃຫ້ຄວາມປະສົງຂອງພຣະເຈົ້າສໍາເລັດເພື່ອວ່າການເດີນທາງຂອງລາວຈະມີຄວາມຈະເລີນຮຸ່ງເຮືອງ.</w:t>
      </w:r>
    </w:p>
    <w:p w14:paraId="1449008D" w14:textId="77777777" w:rsidR="00F90BDC" w:rsidRDefault="00F90BDC"/>
    <w:p w14:paraId="4FA6E316" w14:textId="77777777" w:rsidR="00F90BDC" w:rsidRDefault="00F90BDC">
      <w:r xmlns:w="http://schemas.openxmlformats.org/wordprocessingml/2006/main">
        <w:t xml:space="preserve">1. ຄວາມສຳຄັນຂອງການອະທິດຖານຂໍຄວາມປະສົງຂອງພຣະເຈົ້າໃຫ້ສຳເລັດໃນຊີວິດຂອງເຮົາ.</w:t>
      </w:r>
    </w:p>
    <w:p w14:paraId="50629E3C" w14:textId="77777777" w:rsidR="00F90BDC" w:rsidRDefault="00F90BDC"/>
    <w:p w14:paraId="725D4EA4" w14:textId="77777777" w:rsidR="00F90BDC" w:rsidRDefault="00F90BDC">
      <w:r xmlns:w="http://schemas.openxmlformats.org/wordprocessingml/2006/main">
        <w:t xml:space="preserve">2. ການຮັບຮູ້ພຣະປະສົງຂອງພຣະເຈົ້າສໍາລັບພວກເຮົາເພື່ອຈະມີຄວາມຈະເລີນຮຸ່ງເຮືອງ.</w:t>
      </w:r>
    </w:p>
    <w:p w14:paraId="009EEA89" w14:textId="77777777" w:rsidR="00F90BDC" w:rsidRDefault="00F90BDC"/>
    <w:p w14:paraId="6B982E1C" w14:textId="77777777" w:rsidR="00F90BDC" w:rsidRDefault="00F90BDC">
      <w:r xmlns:w="http://schemas.openxmlformats.org/wordprocessingml/2006/main">
        <w:t xml:space="preserve">1. Ephesians 3:20 - ບັດນີ້ສໍາລັບພຣະອົງຜູ້ທີ່ສາມາດເຮັດໄດ້ immeasurable ຫຼາຍກ່ວາທັງຫມົດທີ່ພວກເຮົາຮ້ອງຂໍຫຼືຈິນຕະນາການ, ອີງຕາມອໍານາດຂອງພຣະອົງທີ່ເຮັດວຽກຢູ່ໃນພວກເຮົາ.</w:t>
      </w:r>
    </w:p>
    <w:p w14:paraId="482DC5AF" w14:textId="77777777" w:rsidR="00F90BDC" w:rsidRDefault="00F90BDC"/>
    <w:p w14:paraId="1F05A3F7" w14:textId="77777777" w:rsidR="00F90BDC" w:rsidRDefault="00F90BDC">
      <w:r xmlns:w="http://schemas.openxmlformats.org/wordprocessingml/2006/main">
        <w:t xml:space="preserve">2. ຢາໂກໂບ 4:15 - ແທນ​ທີ່​ຈະ​ເປັນ, ເຈົ້າ​ຄວນ​ເວົ້າ​ວ່າ, “ຖ້າ​ເປັນ​ພຣະ​ປະສົງ​ຂອງ​ພຣະ​ຜູ້​ເປັນ​ເຈົ້າ, ພວກ​ເຮົາ​ຈະ​ມີ​ຊີວິດ​ຢູ່ ແລະ​ເຮັດ​ສິ່ງ​ນັ້ນ​ຫຼື​ສິ່ງ​ນັ້ນ.”</w:t>
      </w:r>
    </w:p>
    <w:p w14:paraId="367008F5" w14:textId="77777777" w:rsidR="00F90BDC" w:rsidRDefault="00F90BDC"/>
    <w:p w14:paraId="03146AC3" w14:textId="77777777" w:rsidR="00F90BDC" w:rsidRDefault="00F90BDC">
      <w:r xmlns:w="http://schemas.openxmlformats.org/wordprocessingml/2006/main">
        <w:t xml:space="preserve">Romans 1:11 ເພາະ​ວ່າ​ຂ້າ​ພະ​ເຈົ້າ​ປາ​ຖະ​ຫນາ​ທີ່​ຈະ​ໄດ້​ເຫັນ​ທ່ານ, ທີ່​ຂ້າ​ພະ​ເຈົ້າ​ຈະ​ໄດ້​ມອບ​ຂອງ​ປະ​ທານ​ທາງ​ວິນ​ຍານ​ບາງ​ຢ່າງ​ໃຫ້​ທ່ານ, ທີ່​ສຸດ​ພວກ​ທ່ານ​ຈະ​ໄດ້​ຮັບ​ການ​ສ້າງ​ຕັ້ງ​ຂຶ້ນ;</w:t>
      </w:r>
    </w:p>
    <w:p w14:paraId="41506074" w14:textId="77777777" w:rsidR="00F90BDC" w:rsidRDefault="00F90BDC"/>
    <w:p w14:paraId="43912306" w14:textId="77777777" w:rsidR="00F90BDC" w:rsidRDefault="00F90BDC">
      <w:r xmlns:w="http://schemas.openxmlformats.org/wordprocessingml/2006/main">
        <w:t xml:space="preserve">ໂປໂລກໍາລັງສະແດງຄວາມປາຖະຫນາທີ່ຈະໄປຢ້ຽມຢາມຊາວຄຣິດສະຕຽນໂຣມັນເພື່ອໃຫ້ລາວສາມາດແບ່ງປັນຂອງຂວັນທາງວິນຍານບາງຢ່າງທີ່ຈະຊ່ວຍໃຫ້ເຂົາເຈົ້າເຕີບໂຕໃນຄວາມເຊື່ອ.</w:t>
      </w:r>
    </w:p>
    <w:p w14:paraId="31F988B4" w14:textId="77777777" w:rsidR="00F90BDC" w:rsidRDefault="00F90BDC"/>
    <w:p w14:paraId="4CFE2DF8" w14:textId="77777777" w:rsidR="00F90BDC" w:rsidRDefault="00F90BDC">
      <w:r xmlns:w="http://schemas.openxmlformats.org/wordprocessingml/2006/main">
        <w:t xml:space="preserve">1: "ພະລັງຂອງຂອງຂວັນທາງວິນຍານ"</w:t>
      </w:r>
    </w:p>
    <w:p w14:paraId="4E364EFF" w14:textId="77777777" w:rsidR="00F90BDC" w:rsidRDefault="00F90BDC"/>
    <w:p w14:paraId="1481668E" w14:textId="77777777" w:rsidR="00F90BDC" w:rsidRDefault="00F90BDC">
      <w:r xmlns:w="http://schemas.openxmlformats.org/wordprocessingml/2006/main">
        <w:t xml:space="preserve">2: “ຕັ້ງ​ຕົວ​ເອງ​ໃນ​ຄວາມ​ເຊື່ອ”</w:t>
      </w:r>
    </w:p>
    <w:p w14:paraId="434807DD" w14:textId="77777777" w:rsidR="00F90BDC" w:rsidRDefault="00F90BDC"/>
    <w:p w14:paraId="3D627E8E" w14:textId="77777777" w:rsidR="00F90BDC" w:rsidRDefault="00F90BDC">
      <w:r xmlns:w="http://schemas.openxmlformats.org/wordprocessingml/2006/main">
        <w:t xml:space="preserve">1: Galatians 6:10 - ດັ່ງນັ້ນ, ດັ່ງທີ່ພວກເຮົາມີໂອກາດ, ໃຫ້ພວກເຮົາເຮັດດີກັບທຸກຄົນ, ແລະໂດຍສະເພາະກັບຜູ້ທີ່ຢູ່ໃນຄອບຄົວຂອງສາດສະຫນາ.</w:t>
      </w:r>
    </w:p>
    <w:p w14:paraId="069DDC31" w14:textId="77777777" w:rsidR="00F90BDC" w:rsidRDefault="00F90BDC"/>
    <w:p w14:paraId="7114E5AA" w14:textId="77777777" w:rsidR="00F90BDC" w:rsidRDefault="00F90BDC">
      <w:r xmlns:w="http://schemas.openxmlformats.org/wordprocessingml/2006/main">
        <w:t xml:space="preserve">2: ຟີລິບປອຍ 1: 9-11 - ແລະມັນເປັນຄໍາອະທິຖານຂອງຂ້າພະເຈົ້າເພື່ອໃຫ້ຄວາມຮັກຂອງເຈົ້າຈະອຸດົມສົມບູນຫລາຍຂຶ້ນ, ດ້ວຍຄວາມຮູ້ແລະຄວາມເຂົ້າໃຈທັງຫມົດ, ດັ່ງນັ້ນເຈົ້າຈະຍອມຮັບສິ່ງທີ່ດີເລີດ, ແລະດັ່ງນັ້ນຈົ່ງບໍລິສຸດແລະບໍ່ມີໂທດສໍາລັບວັນຂອງພຣະຄຣິດ, ເຕັມ ໄປ ດ້ວຍ ຫມາກ ໄມ້ ແຫ່ງ ຄວາມ ຊອບ ທໍາ ທີ່ ມາ ໂດຍ ຜ່ານ ພຣະ ເຢ ຊູ ຄຣິດ, ເພື່ອ ລັດ ສະ ຫມີ ພາບ ແລະ ສັນ ລະ ເສີນ ຂອງ ພຣະ ເຈົ້າ.</w:t>
      </w:r>
    </w:p>
    <w:p w14:paraId="49BBAEDB" w14:textId="77777777" w:rsidR="00F90BDC" w:rsidRDefault="00F90BDC"/>
    <w:p w14:paraId="402FEA64" w14:textId="77777777" w:rsidR="00F90BDC" w:rsidRDefault="00F90BDC">
      <w:r xmlns:w="http://schemas.openxmlformats.org/wordprocessingml/2006/main">
        <w:t xml:space="preserve">ໂຣມ 1:12 ນັ້ນ​ແມ່ນ, ເພື່ອ​ວ່າ​ເຮົາ​ຈະ​ໄດ້​ຮັບ​ການ​ປອບ​ໂຍນ​ຮ່ວມ​ກັບ​ເຈົ້າ​ດ້ວຍ​ຄວາມ​ເຊື່ອ​ເຊິ່ງ​ກັນ​ແລະ​ກັນ​ຂອງ​ເຈົ້າ​ແລະ​ເຮົາ.</w:t>
      </w:r>
    </w:p>
    <w:p w14:paraId="093FC836" w14:textId="77777777" w:rsidR="00F90BDC" w:rsidRDefault="00F90BDC"/>
    <w:p w14:paraId="6EF076D6" w14:textId="77777777" w:rsidR="00F90BDC" w:rsidRDefault="00F90BDC">
      <w:r xmlns:w="http://schemas.openxmlformats.org/wordprocessingml/2006/main">
        <w:t xml:space="preserve">ຂໍ້ນີ້ອະທິບາຍເຖິງວິທີທີ່ໂປໂລຫວັງວ່າຈະໄດ້ຮັບການປອບໂຍນໂດຍຜ່ານຄວາມເຊື່ອເຊິ່ງກັນແລະກັນຂອງຕົວເອງແລະໂບດໂລມັນ.</w:t>
      </w:r>
    </w:p>
    <w:p w14:paraId="1A0BEAED" w14:textId="77777777" w:rsidR="00F90BDC" w:rsidRDefault="00F90BDC"/>
    <w:p w14:paraId="56405140" w14:textId="77777777" w:rsidR="00F90BDC" w:rsidRDefault="00F90BDC">
      <w:r xmlns:w="http://schemas.openxmlformats.org/wordprocessingml/2006/main">
        <w:t xml:space="preserve">1. "ຄວາມສະດວກສະບາຍຂອງຄວາມເຊື່ອເຊິ່ງກັນແລະກັນ"</w:t>
      </w:r>
    </w:p>
    <w:p w14:paraId="7C79E534" w14:textId="77777777" w:rsidR="00F90BDC" w:rsidRDefault="00F90BDC"/>
    <w:p w14:paraId="6B5AFDBD" w14:textId="77777777" w:rsidR="00F90BDC" w:rsidRDefault="00F90BDC">
      <w:r xmlns:w="http://schemas.openxmlformats.org/wordprocessingml/2006/main">
        <w:t xml:space="preserve">2. “ການ​ສ້າງ​ຄວາມ​ເຊື່ອ​ຖື​ເຊິ່ງ​ກັນ​ແລະ​ກັນ”</w:t>
      </w:r>
    </w:p>
    <w:p w14:paraId="1CC5339F" w14:textId="77777777" w:rsidR="00F90BDC" w:rsidRDefault="00F90BDC"/>
    <w:p w14:paraId="545A2D42" w14:textId="77777777" w:rsidR="00F90BDC" w:rsidRDefault="00F90BDC">
      <w:r xmlns:w="http://schemas.openxmlformats.org/wordprocessingml/2006/main">
        <w:t xml:space="preserve">1. ຟີລິບປອຍ 2:1-2 “ດັ່ງນັ້ນ ຖ້າມີການໃຫ້ກຳລັງໃຈໃນພຣະຄຣິດ, ການປອບໂຍນຈາກຄວາມຮັກ, ການມີສ່ວນຮ່ວມໃນພຣະວິນຍານ, ຄວາມເມດຕາແລະຄວາມເຫັນອົກເຫັນໃຈໃດໆ, ຈົ່ງເຮັດຄວາມສຸກຂອງເຮົາໃຫ້ສົມບູນໂດຍການເປັນຈິດໃຈອັນດຽວກັນ, ມີຄວາມຮັກອັນດຽວກັນ, ການເປັນ. ​ເປັນ​ເອກະ​ພາບ​ກັນ​ຢ່າງ​ເຕັມ​ທີ່ ​ແລະ​ດ້ວຍ​ຈິດ​ໃຈ​ດຽວ.”</w:t>
      </w:r>
    </w:p>
    <w:p w14:paraId="2287164B" w14:textId="77777777" w:rsidR="00F90BDC" w:rsidRDefault="00F90BDC"/>
    <w:p w14:paraId="336F0281" w14:textId="77777777" w:rsidR="00F90BDC" w:rsidRDefault="00F90BDC">
      <w:r xmlns:w="http://schemas.openxmlformats.org/wordprocessingml/2006/main">
        <w:t xml:space="preserve">2. ເຮັບເຣີ 10:24-25 “ແລະ ໃຫ້​ເຮົາ​ພິຈາລະນາ​ວິທີ​ທີ່​ຈະ​ປຸກ​ໃຫ້​ກັນ​ແລະ​ກັນ​ຮັກ​ກັນ​ແລະ​ເຮັດ​ການ​ດີ, ບໍ່​ປະ​ຖິ້ມ​ການ​ພົບ​ກັນ​ຄື​ກັບ​ນິໄສ​ຂອງ​ບາງ​ຄົນ, ແຕ່​ໃຫ້​ກຳລັງ​ໃຈ​ເຊິ່ງ​ກັນ​ແລະ​ກັນ ແລະ​ອື່ນໆ​ຕາມ​ທີ່​ເຈົ້າ​ເຫັນ. ມື້ໃກ້ເຂົ້າມາແລ້ວ.”</w:t>
      </w:r>
    </w:p>
    <w:p w14:paraId="44BFDEBD" w14:textId="77777777" w:rsidR="00F90BDC" w:rsidRDefault="00F90BDC"/>
    <w:p w14:paraId="0FD0C444" w14:textId="77777777" w:rsidR="00F90BDC" w:rsidRDefault="00F90BDC">
      <w:r xmlns:w="http://schemas.openxmlformats.org/wordprocessingml/2006/main">
        <w:t xml:space="preserve">ໂຣມ 1:13 ພີ່ນ້ອງ​ທັງຫລາຍ​ເອີຍ, ບັດ​ນີ້​ເຮົາ​ຈະ​ບໍ່​ໃຫ້​ເຈົ້າ​ເປັນ​ຄົນ​ໂງ່​ເລີຍ​ທີ່​ເຮົາ​ຕັ້ງ​ໃຈ​ມາ​ຫາ​ພວກ​ເຈົ້າ​ເລື້ອຍໆ, (ແຕ່​ໄດ້​ປ່ອຍ​ໃຫ້​ມາ​ເຖິງ​ຕອນ​ນີ້), ເພື່ອ​ວ່າ​ເຮົາ​ຈະ​ໄດ້​ມີ​ໝາກ​ໃນ​ບັນດາ​ພວກ​ເຈົ້າ​ຄື​ກັນ​ກັບ​ຄົນ​ຕ່າງ​ຊາດ​ອື່ນໆ.</w:t>
      </w:r>
    </w:p>
    <w:p w14:paraId="570622BE" w14:textId="77777777" w:rsidR="00F90BDC" w:rsidRDefault="00F90BDC"/>
    <w:p w14:paraId="216FBC26" w14:textId="77777777" w:rsidR="00F90BDC" w:rsidRDefault="00F90BDC">
      <w:r xmlns:w="http://schemas.openxmlformats.org/wordprocessingml/2006/main">
        <w:t xml:space="preserve">ໂປໂລ​ຕັ້ງ​ໃຈ​ຈະ​ໄປ​ຢາມ​ປະຊາຄົມ​ໂລມ ເພື່ອ​ເອົາ​ໝາກ​ໄມ້​ທາງ​ວິນຍານ​ໃຫ້​ເຂົາ​ເຈົ້າ​ຄື​ກັນ​ກັບ​ຄົນ​ຕ່າງ​ຊາດ​ອື່ນໆ.</w:t>
      </w:r>
    </w:p>
    <w:p w14:paraId="5691D193" w14:textId="77777777" w:rsidR="00F90BDC" w:rsidRDefault="00F90BDC"/>
    <w:p w14:paraId="3321D117" w14:textId="77777777" w:rsidR="00F90BDC" w:rsidRDefault="00F90BDC">
      <w:r xmlns:w="http://schemas.openxmlformats.org/wordprocessingml/2006/main">
        <w:t xml:space="preserve">1. ຜົນ​ຂອງ​ການ​ຮັບໃຊ້​ຂອງ​ໂປໂລ: ການ​ຢ້ຽມ​ຢາມ​ຂອງ​ໂປໂລ​ສາມາດ​ເກີດ​ໝາກ​ຜົນ​ທາງ​ວິນ​ຍານ​ໃນ​ຊີວິດ​ຂອງ​ເຮົາ​ໄດ້​ແນວ​ໃດ?</w:t>
      </w:r>
    </w:p>
    <w:p w14:paraId="335F2D48" w14:textId="77777777" w:rsidR="00F90BDC" w:rsidRDefault="00F90BDC"/>
    <w:p w14:paraId="6558F966" w14:textId="77777777" w:rsidR="00F90BDC" w:rsidRDefault="00F90BDC">
      <w:r xmlns:w="http://schemas.openxmlformats.org/wordprocessingml/2006/main">
        <w:t xml:space="preserve">2. ພະລັງຂອງຈຸດປະສົງທີ່ບໍ່ຢຸດຢັ້ງ: ເຮັດໃຫ້ໂອກາດສ່ວນໃຫຍ່ຂອງພວກເຮົາສໍາລັບພາລະກິດ</w:t>
      </w:r>
    </w:p>
    <w:p w14:paraId="21649A85" w14:textId="77777777" w:rsidR="00F90BDC" w:rsidRDefault="00F90BDC"/>
    <w:p w14:paraId="2B889957" w14:textId="77777777" w:rsidR="00F90BDC" w:rsidRDefault="00F90BDC">
      <w:r xmlns:w="http://schemas.openxmlformats.org/wordprocessingml/2006/main">
        <w:t xml:space="preserve">1. Colossians 1: 3-6 - ພວກເຮົາຂໍຂອບໃຈກັບພຣະເຈົ້າ, ພຣະບິດາຂອງພຣະຜູ້ເປັນເຈົ້າພຣະເຢຊູຄຣິດຂອງພວກເຮົາ, ອະທິຖານສະເຫມີສໍາລັບທ່ານ, ນັບຕັ້ງແຕ່ພວກເຮົາໄດ້ຍິນຄວາມເຊື່ອຂອງທ່ານໃນພຣະຄຣິດພຣະເຢຊູແລະຄວາມຮັກຂອງເຈົ້າສໍາລັບໄພ່ພົນທັງຫມົດ; ເພາະ​ຄວາມ​ຫວັງ​ທີ່​ໄດ້​ວາງ​ໄວ້​ສຳລັບ​ເຈົ້າ​ໃນ​ສະຫວັນ, ຊຶ່ງ​ເຈົ້າ​ໄດ້​ຍິນ​ມາ​ກ່ອນ​ໃນ​ພຣະ​ຄຳ​ແຫ່ງ​ຄວາມ​ຈິງ​ຂອງ​ພຣະ​ກິດ​ຕິ​ຄຸນ, ຊຶ່ງ​ໄດ້​ມາ​ເຖິງ​ເຈົ້າ, ດັ່ງ​ທີ່​ມັນ​ມີ​ຢູ່​ໃນ​ທົ່ວ​ໂລກ, ແລະ​ເກີດ​ຜົນ, ດັ່ງ​ນັ້ນ. ມັນ​ແມ່ນ​ຢູ່​ໃນ​ບັນ​ດາ​ພວກ​ທ່ານ​ນັບ​ຕັ້ງ​ແຕ່​ມື້​ທີ່​ທ່ານ​ໄດ້​ຍິນ​ແລະ​ຮູ້​ຈັກ​ພຣະ​ຄຸນ​ຂອງ​ພຣະ​ເຈົ້າ​ໃນ​ຄວາມ​ຈິງ.</w:t>
      </w:r>
    </w:p>
    <w:p w14:paraId="326F5AD9" w14:textId="77777777" w:rsidR="00F90BDC" w:rsidRDefault="00F90BDC"/>
    <w:p w14:paraId="74FD122B" w14:textId="77777777" w:rsidR="00F90BDC" w:rsidRDefault="00F90BDC">
      <w:r xmlns:w="http://schemas.openxmlformats.org/wordprocessingml/2006/main">
        <w:t xml:space="preserve">2. ກິດຈະການ 11:19-21 - ບັດ​ນີ້​ຜູ້​ທີ່​ຖືກ​ກະຈັດ​ກະຈາຍ​ໄປ​ຫລັງ​ຈາກ​ການ​ຂົ່ມເຫັງ​ທີ່​ເກີດ​ຂຶ້ນ​ເໜືອ​ສະເຕຟາໂນ </w:t>
      </w:r>
      <w:r xmlns:w="http://schemas.openxmlformats.org/wordprocessingml/2006/main">
        <w:lastRenderedPageBreak xmlns:w="http://schemas.openxmlformats.org/wordprocessingml/2006/main"/>
      </w:r>
      <w:r xmlns:w="http://schemas.openxmlformats.org/wordprocessingml/2006/main">
        <w:t xml:space="preserve">ໄດ້​ເດີນ​ທາງ​ໄປ​ເຖິງ​ເມືອງ​ຟີນີເຊຍ, ໄຊປຣັດ, ແລະ​ອັນຕີໂອກ, ໂດຍ​ປະກາດ​ພຣະທຳ​ແກ່​ຜູ້​ໃດ​ບໍ່​ແມ່ນ​ຊາວ​ຢິວ​ເທົ່າ​ນັ້ນ. ແຕ່​ບາງ​ຄົນ​ໃນ​ພວກ​ເຂົາ​ເປັນ​ຄົນ​ຈາກ​ໄຊ​ປຣັສ ແລະ​ເມືອງ​ກີ​ເຣນ, ເມື່ອ​ເຂົາ​ເຈົ້າ​ໄດ້​ມາ​ເຖິງ​ເມືອງ​ອັນຕີອົກ​ແລ້ວ, ໄດ້​ເວົ້າ​ກັບ​ພວກ​ Hellenists, ໂດຍ​ປະກາດ​ພຣະ​ຜູ້​ເປັນ​ເຈົ້າ​ຂອງ​ພຣະ​ເຢຊູ. ແລະ ພຣະຫັດ​ຂອງ​ພຣະ​ຜູ້​ເປັນ​ເຈົ້າ​ຢູ່​ກັບ​ພວກ​ເຂົາ, ແລະ ມີ​ຈຳນວນ​ຫລວງຫລາຍ​ໄດ້​ເຊື່ອ ແລະ ຫັນ​ມາ​ຫາ​ພຣະ​ຜູ້​ເປັນ​ເຈົ້າ.</w:t>
      </w:r>
    </w:p>
    <w:p w14:paraId="2BAEE592" w14:textId="77777777" w:rsidR="00F90BDC" w:rsidRDefault="00F90BDC"/>
    <w:p w14:paraId="6FA9E5E2" w14:textId="77777777" w:rsidR="00F90BDC" w:rsidRDefault="00F90BDC">
      <w:r xmlns:w="http://schemas.openxmlformats.org/wordprocessingml/2006/main">
        <w:t xml:space="preserve">ໂຣມ 1:14 ຂ້ອຍ​ເປັນ​ໜີ້​ທັງ​ຄົນ​ກຣີກ ແລະ​ຄົນ​ປ່າ; ທັງຄົນສະຫລາດ, ແລະຄົນບໍ່ສະຫລາດ.</w:t>
      </w:r>
    </w:p>
    <w:p w14:paraId="63E4F2C1" w14:textId="77777777" w:rsidR="00F90BDC" w:rsidRDefault="00F90BDC"/>
    <w:p w14:paraId="6141C66E" w14:textId="77777777" w:rsidR="00F90BDC" w:rsidRDefault="00F90BDC">
      <w:r xmlns:w="http://schemas.openxmlformats.org/wordprocessingml/2006/main">
        <w:t xml:space="preserve">ໂປໂລ​ເຂົ້າ​ໃຈ​ວ່າ​ໃນ​ຖານະ​ທີ່​ເປັນ​ຄລິດສະຕຽນ ລາວ​ມີ​ໜ້າ​ທີ່​ທີ່​ຈະ​ເຜີຍ​ແຜ່​ພຣະ​ກິດ​ຕິ​ຄຸນ​ໃຫ້​ທຸກ​ຄົນ​ໂດຍ​ບໍ່​ສົນ​ເລື່ອງ​ພື້ນ​ຖານ​ທາງ​ດ້ານ​ວັດທະນະທຳ​ຂອງ​ເຂົາ​ເຈົ້າ.</w:t>
      </w:r>
    </w:p>
    <w:p w14:paraId="33664E84" w14:textId="77777777" w:rsidR="00F90BDC" w:rsidRDefault="00F90BDC"/>
    <w:p w14:paraId="76DEEEA6" w14:textId="77777777" w:rsidR="00F90BDC" w:rsidRDefault="00F90BDC">
      <w:r xmlns:w="http://schemas.openxmlformats.org/wordprocessingml/2006/main">
        <w:t xml:space="preserve">1: ເຮົາ​ໄດ້​ຖືກ​ເອີ້ນ​ໃຫ້​ແບ່ງ​ປັນ​ພຣະ​ກິດ​ຕິ​ຄຸນ​ໃຫ້​ແກ່​ຄົນ​ທັງ​ປວງ, ໂດຍ​ບໍ່​ສົນ​ເລື່ອງ​ພື້ນ​ຖານ ຫລື ຄວາມ​ຮູ້​ຂອງ​ເຂົາ​ເຈົ້າ.</w:t>
      </w:r>
    </w:p>
    <w:p w14:paraId="61764832" w14:textId="77777777" w:rsidR="00F90BDC" w:rsidRDefault="00F90BDC"/>
    <w:p w14:paraId="11BC839A" w14:textId="77777777" w:rsidR="00F90BDC" w:rsidRDefault="00F90BDC">
      <w:r xmlns:w="http://schemas.openxmlformats.org/wordprocessingml/2006/main">
        <w:t xml:space="preserve">2: ຂ່າວສານຂອງພຣະກິດຕິຄຸນແມ່ນສໍາລັບທຸກຄົນ, ບໍ່ວ່າຈະເປັນເອກະລັກວັດທະນະທໍາຫຼືລະດັບສະຕິປັນຍາຂອງເຂົາເຈົ້າ.</w:t>
      </w:r>
    </w:p>
    <w:p w14:paraId="081171D5" w14:textId="77777777" w:rsidR="00F90BDC" w:rsidRDefault="00F90BDC"/>
    <w:p w14:paraId="2048A56A" w14:textId="77777777" w:rsidR="00F90BDC" w:rsidRDefault="00F90BDC">
      <w:r xmlns:w="http://schemas.openxmlformats.org/wordprocessingml/2006/main">
        <w:t xml:space="preserve">1: ກິດຈະການ 17:26-27 - “ແລະ​ພຣະ​ອົງ​ໄດ້​ສ້າງ​ຈາກ​ຜູ້​ດຽວ​ທຸກ​ປະ​ຊາ​ຊາດ​ຂອງ​ມະ​ນຸດ​ເພື່ອ​ອາ​ໄສ​ຢູ່​ທົ່ວ​ແຜ່ນ​ດິນ​ໂລກ, ໂດຍ​ໄດ້​ກໍາ​ນົດ​ໄລ​ຍະ​ເວ​ລາ​ແລະ​ເຂດ​ແດນ​ຂອງ​ທີ່​ຢູ່​ອາ​ໃສ​ຂອງ​ເຂົາ​ເຈົ້າ, ທີ່​ຈະ​ສະ​ແຫວງ​ຫາ​ພຣະ​ເຈົ້າ, ໃນ​ພຣະ​ຜູ້​ເປັນ​ເຈົ້າ. ຫວັງ​ວ່າ​ເຂົາ​ເຈົ້າ​ອາດ​ຈະ​ຮູ້ສຶກ​ເຖິງ​ທາງ​ຂອງ​ເຂົາ​ເຈົ້າ​ແລະ​ຊອກ​ຫາ​ພະອົງ.”</w:t>
      </w:r>
    </w:p>
    <w:p w14:paraId="1DFE8D5B" w14:textId="77777777" w:rsidR="00F90BDC" w:rsidRDefault="00F90BDC"/>
    <w:p w14:paraId="4981983A" w14:textId="77777777" w:rsidR="00F90BDC" w:rsidRDefault="00F90BDC">
      <w:r xmlns:w="http://schemas.openxmlformats.org/wordprocessingml/2006/main">
        <w:t xml:space="preserve">2:1 ໂກລິນໂທ 12:13 - “ດ້ວຍ​ພຣະ​ວິນ​ຍານ​ອັນ​ດຽວ ເຮົາ​ທັງ​ປວງ​ໄດ້​ຮັບ​ບັບເຕມາ​ເປັນ​ຮ່າງ​ກາຍ​ອັນ​ດຽວ—ຊາວ​ຢິວ ຫລື​ຄົນ​ກຣີກ, ຂ້າ​ໃຊ້​ຫຼື​ອິດ​ສະ​ລະ—ແລະ​ທຸກ​ຄົນ​ໄດ້​ຮັບ​ບັບເຕມາ​ຈາກ​ພຣະ​ວິນ​ຍານ​ດຽວ.”</w:t>
      </w:r>
    </w:p>
    <w:p w14:paraId="0BB9BD71" w14:textId="77777777" w:rsidR="00F90BDC" w:rsidRDefault="00F90BDC"/>
    <w:p w14:paraId="6FA55FC1" w14:textId="77777777" w:rsidR="00F90BDC" w:rsidRDefault="00F90BDC">
      <w:r xmlns:w="http://schemas.openxmlformats.org/wordprocessingml/2006/main">
        <w:t xml:space="preserve">ໂຣມ 1:15 ດັ່ງ​ນັ້ນ ໃນ​ຕົວ​ຂອງ​ເຮົາ​ກໍ​ພ້ອມ​ແລ້ວ​ທີ່​ຈະ​ປະກາດ​ຂ່າວປະເສີດ​ແກ່​ເຈົ້າ​ທັງຫລາຍ​ທີ່​ຢູ່​ໃນ​ເມືອງ​ໂລມ.</w:t>
      </w:r>
    </w:p>
    <w:p w14:paraId="365768CC" w14:textId="77777777" w:rsidR="00F90BDC" w:rsidRDefault="00F90BDC"/>
    <w:p w14:paraId="525C3359" w14:textId="77777777" w:rsidR="00F90BDC" w:rsidRDefault="00F90BDC">
      <w:r xmlns:w="http://schemas.openxmlformats.org/wordprocessingml/2006/main">
        <w:t xml:space="preserve">ໂປໂລພ້ອມທີ່ຈະປະກາດຂ່າວປະເສີດແກ່ປະຊາຊົນຂອງ Rome.</w:t>
      </w:r>
    </w:p>
    <w:p w14:paraId="362AC3FC" w14:textId="77777777" w:rsidR="00F90BDC" w:rsidRDefault="00F90BDC"/>
    <w:p w14:paraId="21AD6E8B" w14:textId="77777777" w:rsidR="00F90BDC" w:rsidRDefault="00F90BDC">
      <w:r xmlns:w="http://schemas.openxmlformats.org/wordprocessingml/2006/main">
        <w:t xml:space="preserve">1. ເຮົາ​ຕ້ອງ​ປະກາດ​ພະ​ຄຳ​ຂອງ​ພະເຈົ້າ​ຕໍ່​ທຸກ​ຊາດ</w:t>
      </w:r>
    </w:p>
    <w:p w14:paraId="157695BA" w14:textId="77777777" w:rsidR="00F90BDC" w:rsidRDefault="00F90BDC"/>
    <w:p w14:paraId="015AC223" w14:textId="77777777" w:rsidR="00F90BDC" w:rsidRDefault="00F90BDC">
      <w:r xmlns:w="http://schemas.openxmlformats.org/wordprocessingml/2006/main">
        <w:t xml:space="preserve">2. ພະລັງຂອງພຣະກິດຕິຄຸນເພື່ອຫັນປ່ຽນຊີວິດ</w:t>
      </w:r>
    </w:p>
    <w:p w14:paraId="11D669B9" w14:textId="77777777" w:rsidR="00F90BDC" w:rsidRDefault="00F90BDC"/>
    <w:p w14:paraId="69A289BD" w14:textId="77777777" w:rsidR="00F90BDC" w:rsidRDefault="00F90BDC">
      <w:r xmlns:w="http://schemas.openxmlformats.org/wordprocessingml/2006/main">
        <w:t xml:space="preserve">1. ມັດທາຍ 28:19-20 “ເຫດສະນັ້ນ ຈົ່ງໄປສ້າງສານຸສິດຂອງທຸກປະຊາຊາດ, ໃຫ້ບັບຕິສະມາໃນພຣະນາມຂອງພຣະບິດາ, ພຣະບຸດ ແລະພຣະວິນຍານບໍລິສຸດ, ຈົ່ງສັ່ງສອນພວກເຂົາໃຫ້ປະຕິບັດຕາມທຸກສິ່ງທີ່ເຮົາໄດ້ບັນຊາເຈົ້າ.”</w:t>
      </w:r>
    </w:p>
    <w:p w14:paraId="1B8B1175" w14:textId="77777777" w:rsidR="00F90BDC" w:rsidRDefault="00F90BDC"/>
    <w:p w14:paraId="412985FA" w14:textId="77777777" w:rsidR="00F90BDC" w:rsidRDefault="00F90BDC">
      <w:r xmlns:w="http://schemas.openxmlformats.org/wordprocessingml/2006/main">
        <w:t xml:space="preserve">2. 2 ໂກລິນໂທ 5:17 “ເຫດສະນັ້ນ, ຖ້າຜູ້ໃດຢູ່ໃນພຣະຄຣິດ, ຜູ້ນັ້ນຄືການສ້າງໃຫມ່. ອາຍຸໄດ້ຜ່ານໄປ; ຈົ່ງ​ເບິ່ງ, ສິ່ງ​ໃໝ່​ໄດ້​ມາ​ເຖິງ.”</w:t>
      </w:r>
    </w:p>
    <w:p w14:paraId="7105A4CE" w14:textId="77777777" w:rsidR="00F90BDC" w:rsidRDefault="00F90BDC"/>
    <w:p w14:paraId="00905CA4" w14:textId="77777777" w:rsidR="00F90BDC" w:rsidRDefault="00F90BDC">
      <w:r xmlns:w="http://schemas.openxmlformats.org/wordprocessingml/2006/main">
        <w:t xml:space="preserve">Romans 1:16 ເພາະ​ວ່າ​ຂ້າ​ພະ​ເຈົ້າ​ບໍ່​ມີ​ຄວາມ​ລະ​ອາຍ​ໃນ​ພຣະ​ກິດ​ຕິ​ຄຸນ​ຂອງ​ພຣະ​ຄຣິດ: ເພາະ​ວ່າ​ມັນ​ເປັນ​ອໍາ​ນາດ​ຂອງ​ພຣະ​ເຈົ້າ​ເພື່ອ​ຄວາມ​ລອດ​ຂອງ​ທຸກ​ຄົນ​ທີ່​ເຊື່ອ; ໃຫ້​ແກ່​ຊາວ​ຢິວ​ກ່ອນ, ແລະ​ຊາວ​ກຣີກ​ນຳ​ອີກ.</w:t>
      </w:r>
    </w:p>
    <w:p w14:paraId="3D3E9EF9" w14:textId="77777777" w:rsidR="00F90BDC" w:rsidRDefault="00F90BDC"/>
    <w:p w14:paraId="2665946C" w14:textId="77777777" w:rsidR="00F90BDC" w:rsidRDefault="00F90BDC">
      <w:r xmlns:w="http://schemas.openxmlformats.org/wordprocessingml/2006/main">
        <w:t xml:space="preserve">ພຣະ​ກິດ​ຕິ​ຄຸນ​ຂອງ​ພຣະ​ຄຣິດ​ເປັນ​ອໍາ​ນາດ​ຂອງ​ພຣະ​ເຈົ້າ​ທີ່​ຈະ​ນໍາ​ຄວາມ​ລອດ​ມາ​ໃຫ້​ທຸກ​ຄົນ​ທີ່​ເຊື່ອ.</w:t>
      </w:r>
    </w:p>
    <w:p w14:paraId="21FBA9A2" w14:textId="77777777" w:rsidR="00F90BDC" w:rsidRDefault="00F90BDC"/>
    <w:p w14:paraId="4EA780BF" w14:textId="77777777" w:rsidR="00F90BDC" w:rsidRDefault="00F90BDC">
      <w:r xmlns:w="http://schemas.openxmlformats.org/wordprocessingml/2006/main">
        <w:t xml:space="preserve">1. ພະລັງຂອງພຣະກິດຕິຄຸນ: ການເຊື່ອໃນຄວາມລອດຂອງພຣະເຈົ້າ</w:t>
      </w:r>
    </w:p>
    <w:p w14:paraId="0B02F183" w14:textId="77777777" w:rsidR="00F90BDC" w:rsidRDefault="00F90BDC"/>
    <w:p w14:paraId="0AF7E511" w14:textId="77777777" w:rsidR="00F90BDC" w:rsidRDefault="00F90BDC">
      <w:r xmlns:w="http://schemas.openxmlformats.org/wordprocessingml/2006/main">
        <w:t xml:space="preserve">2. ການປະກາດຂ່າວປະເສີດໂດຍບໍ່ອາຍ: ການເຜີຍແຜ່ຂ່າວດີແຫ່ງຄວາມລອດຂອງພຣະເຈົ້າ</w:t>
      </w:r>
    </w:p>
    <w:p w14:paraId="631B72AC" w14:textId="77777777" w:rsidR="00F90BDC" w:rsidRDefault="00F90BDC"/>
    <w:p w14:paraId="2F0B24D9" w14:textId="77777777" w:rsidR="00F90BDC" w:rsidRDefault="00F90BDC">
      <w:r xmlns:w="http://schemas.openxmlformats.org/wordprocessingml/2006/main">
        <w:t xml:space="preserve">1. ໂຣມ 10:13-14 “ດ້ວຍ​ວ່າ​ຜູ້​ໃດ​ທີ່​ຮ້ອງ​ຫາ​ພຣະ​ນາມ​ຂອງ​ພຣະ​ຜູ້​ເປັນ​ເຈົ້າ​ຈະ​ໄດ້​ຮັບ​ການ​ຊ່ວຍ​ໃຫ້​ລອດ​ໄດ້​ແນວ​ໃດ ພວກ​ເຂົາ​ຈະ​ຮ້ອງ​ຫາ​ຜູ້​ທີ່​ເຂົາ​ເຈົ້າ​ບໍ່​ໄດ້​ເຊື່ອ? ໄດ້​ຍິນ? ແລະ​ເຂົາ​ຈະ​ໄດ້​ຍິນ​ແນວ​ໃດ​ໂດຍ​ບໍ່​ມີ​ນັກ​ເທດ?”</w:t>
      </w:r>
    </w:p>
    <w:p w14:paraId="5991760B" w14:textId="77777777" w:rsidR="00F90BDC" w:rsidRDefault="00F90BDC"/>
    <w:p w14:paraId="3C6A5C56" w14:textId="77777777" w:rsidR="00F90BDC" w:rsidRDefault="00F90BDC">
      <w:r xmlns:w="http://schemas.openxmlformats.org/wordprocessingml/2006/main">
        <w:t xml:space="preserve">2 ເອຊາຢາ 61:1 “ພຣະວິນ​ຍານ​ຂອງ​ອົງພຣະ​ຜູ້​ເປັນເຈົ້າ​ຊົງ​ສະຖິດ​ຢູ່​ກັບ​ຂ້ອຍ ເພາະ​ອົງພຣະ​ຜູ້​ເປັນເຈົ້າ​ໄດ້​ຊົງ​ເຈີມ​ຂ້ອຍ​ໃຫ້​ປະກາດ​ຂ່າວ​ດີ​ແກ່​ຄົນ​ຖ່ອມ​ໃຈ ພຣະອົງ​ໄດ້​ສົ່ງ​ຂ້ອຍ​ໄປ​ຜູກມັດ​ຄົນ​ທີ່​ມີ​ໃຈ​ເສຍ​ໃຈ ແລະ​ປະກາດ​ເສລີພາບ​ແກ່​ພວກ​ຊະເລີຍ​ເສິກ. ການ​ເປີດ​ຄຸກ​ແກ່​ພວກ​ທີ່​ຖືກ​ຜູກ​ມັດ.”</w:t>
      </w:r>
    </w:p>
    <w:p w14:paraId="57652F00" w14:textId="77777777" w:rsidR="00F90BDC" w:rsidRDefault="00F90BDC"/>
    <w:p w14:paraId="5FC8F215" w14:textId="77777777" w:rsidR="00F90BDC" w:rsidRDefault="00F90BDC">
      <w:r xmlns:w="http://schemas.openxmlformats.org/wordprocessingml/2006/main">
        <w:t xml:space="preserve">Romans 1:17 ເພາະ​ວ່າ​ໃນ​ທີ່​ນັ້ນ​ແມ່ນ​ຄວາມ​ຊອບ​ທໍາ​ຂອງ​ພຣະ​ເຈົ້າ​ໄດ້​ເປີດ​ເຜີຍ​ຈາກ​ຄວາມ​ເຊື່ອ​ຕໍ່​ຄວາມ​ເຊື່ອ: ຕາມ​ທີ່​ມີ​ຄໍາ​ຂຽນ​ໄວ້​ວ່າ, </w:t>
      </w:r>
      <w:r xmlns:w="http://schemas.openxmlformats.org/wordprocessingml/2006/main">
        <w:lastRenderedPageBreak xmlns:w="http://schemas.openxmlformats.org/wordprocessingml/2006/main"/>
      </w:r>
      <w:r xmlns:w="http://schemas.openxmlformats.org/wordprocessingml/2006/main">
        <w:t xml:space="preserve">ຄົນ​ຊອບ​ທໍາ​ຈະ​ດໍາ​ລົງ​ຊີ​ວິດ​ໂດຍ​ຄວາມ​ເຊື່ອ.</w:t>
      </w:r>
    </w:p>
    <w:p w14:paraId="3AFBFCBA" w14:textId="77777777" w:rsidR="00F90BDC" w:rsidRDefault="00F90BDC"/>
    <w:p w14:paraId="701B3107" w14:textId="77777777" w:rsidR="00F90BDC" w:rsidRDefault="00F90BDC">
      <w:r xmlns:w="http://schemas.openxmlformats.org/wordprocessingml/2006/main">
        <w:t xml:space="preserve">ຄວາມ​ຊອບ​ທຳ​ຂອງ​ພຣະ​ເຈົ້າ​ຖືກ​ເປີດ​ເຜີຍ​ໂດຍ​ທາງ​ສັດ​ທາ ແລະ ຜູ້​ທີ່​ທ່ຽງ​ທຳ​ຈະ​ດຳ​ລົງ​ຊີ​ວິດ​ໂດຍ​ສັດ​ທາ.</w:t>
      </w:r>
    </w:p>
    <w:p w14:paraId="5E34C1FE" w14:textId="77777777" w:rsidR="00F90BDC" w:rsidRDefault="00F90BDC"/>
    <w:p w14:paraId="29030F35" w14:textId="77777777" w:rsidR="00F90BDC" w:rsidRDefault="00F90BDC">
      <w:r xmlns:w="http://schemas.openxmlformats.org/wordprocessingml/2006/main">
        <w:t xml:space="preserve">1. ການດໍາລົງຊີວິດດ້ວຍຄວາມເຊື່ອ: ເສັ້ນທາງໄປສູ່ຄວາມຊອບທໍາຂອງພວກເຮົາ</w:t>
      </w:r>
    </w:p>
    <w:p w14:paraId="756B273D" w14:textId="77777777" w:rsidR="00F90BDC" w:rsidRDefault="00F90BDC"/>
    <w:p w14:paraId="2ACD37D6" w14:textId="77777777" w:rsidR="00F90BDC" w:rsidRDefault="00F90BDC">
      <w:r xmlns:w="http://schemas.openxmlformats.org/wordprocessingml/2006/main">
        <w:t xml:space="preserve">2. ຄວາມເຂົ້າໃຈກ່ຽວກັບຄວາມເຊື່ອ: ກຸນແຈທີ່ຈະດໍາເນີນຊີວິດຢ່າງຊອບທໍາ</w:t>
      </w:r>
    </w:p>
    <w:p w14:paraId="1DE3DD25" w14:textId="77777777" w:rsidR="00F90BDC" w:rsidRDefault="00F90BDC"/>
    <w:p w14:paraId="49A78418" w14:textId="77777777" w:rsidR="00F90BDC" w:rsidRDefault="00F90BDC">
      <w:r xmlns:w="http://schemas.openxmlformats.org/wordprocessingml/2006/main">
        <w:t xml:space="preserve">1. ຮາບາກຸກ 2:4 - "ຈົ່ງເບິ່ງ, ຈິດວິນຍານຂອງລາວທີ່ຖືກຍົກຂຶ້ນບໍ່ແມ່ນຊື່ໃນພຣະອົງ: ແຕ່ຄົນຊອບທໍາຈະມີຊີວິດຢູ່ໂດຍຄວາມເຊື່ອຂອງລາວ."</w:t>
      </w:r>
    </w:p>
    <w:p w14:paraId="3A837AA4" w14:textId="77777777" w:rsidR="00F90BDC" w:rsidRDefault="00F90BDC"/>
    <w:p w14:paraId="6104AAF6" w14:textId="77777777" w:rsidR="00F90BDC" w:rsidRDefault="00F90BDC">
      <w:r xmlns:w="http://schemas.openxmlformats.org/wordprocessingml/2006/main">
        <w:t xml:space="preserve">2. Galatians 3: 11 - "ແຕ່ວ່າບໍ່ມີຜູ້ຊາຍແມ່ນ justified ໂດຍກົດຫມາຍໃນສາຍພຣະເນດຂອງພຣະເຈົ້າ, ມັນເປັນຫຼັກຖານສະແດງ: ສໍາລັບ, ຄົນຊອບທໍາຈະດໍາລົງຊີວິດໂດຍຄວາມເຊື່ອ."</w:t>
      </w:r>
    </w:p>
    <w:p w14:paraId="0B1F80DA" w14:textId="77777777" w:rsidR="00F90BDC" w:rsidRDefault="00F90BDC"/>
    <w:p w14:paraId="529EEABC" w14:textId="77777777" w:rsidR="00F90BDC" w:rsidRDefault="00F90BDC">
      <w:r xmlns:w="http://schemas.openxmlformats.org/wordprocessingml/2006/main">
        <w:t xml:space="preserve">Romans 1:18 ເພາະ​ວ່າ​ພຣະ​ພິ​ໂລດ​ຂອງ​ພຣະ​ເຈົ້າ​ໄດ້​ຖືກ​ເປີດ​ເຜີຍ​ຈາກ​ສະ​ຫວັນ​ຕໍ່​ຕ້ານ​ຄວາມ​ຊົ່ວ​ຮ້າຍ​ແລະ​ຄວາມ​ບໍ່​ຊອບ​ທໍາ​ທັງ​ຫມົດ​ຂອງ​ມະ​ນຸດ, ຜູ້​ທີ່​ຖື​ຄວາມ​ຈິງ​ໃນ​ຄວາມ​ບໍ່​ຊອບ​ທໍາ;</w:t>
      </w:r>
    </w:p>
    <w:p w14:paraId="35A00956" w14:textId="77777777" w:rsidR="00F90BDC" w:rsidRDefault="00F90BDC"/>
    <w:p w14:paraId="5792F651" w14:textId="77777777" w:rsidR="00F90BDC" w:rsidRDefault="00F90BDC">
      <w:r xmlns:w="http://schemas.openxmlformats.org/wordprocessingml/2006/main">
        <w:t xml:space="preserve">ພຣະ​ພິ​ໂລດ​ຂອງ​ພຣະ​ເຈົ້າ​ໄດ້​ຖືກ​ເປີດ​ເຜີຍ​ຕໍ່​ຄວາມ​ຊົ່ວ​ຮ້າຍ ແລະ ຄວາມ​ບໍ່​ຊອບ​ທຳ​ທັງ​ໝົດ.</w:t>
      </w:r>
    </w:p>
    <w:p w14:paraId="3C00659B" w14:textId="77777777" w:rsidR="00F90BDC" w:rsidRDefault="00F90BDC"/>
    <w:p w14:paraId="7646BF86" w14:textId="77777777" w:rsidR="00F90BDC" w:rsidRDefault="00F90BDC">
      <w:r xmlns:w="http://schemas.openxmlformats.org/wordprocessingml/2006/main">
        <w:t xml:space="preserve">1. ຜົນສະທ້ອນຂອງຄວາມບໍ່ຊອບທໍາ</w:t>
      </w:r>
    </w:p>
    <w:p w14:paraId="132E7E2E" w14:textId="77777777" w:rsidR="00F90BDC" w:rsidRDefault="00F90BDC"/>
    <w:p w14:paraId="79AB5FFB" w14:textId="77777777" w:rsidR="00F90BDC" w:rsidRDefault="00F90BDC">
      <w:r xmlns:w="http://schemas.openxmlformats.org/wordprocessingml/2006/main">
        <w:t xml:space="preserve">2. ຄວາມຫຼົງໄຫຼຂອງພຣະພິໂລດຂອງພຣະເຈົ້າ</w:t>
      </w:r>
    </w:p>
    <w:p w14:paraId="3E8E2602" w14:textId="77777777" w:rsidR="00F90BDC" w:rsidRDefault="00F90BDC"/>
    <w:p w14:paraId="6E54DE16" w14:textId="77777777" w:rsidR="00F90BDC" w:rsidRDefault="00F90BDC">
      <w:r xmlns:w="http://schemas.openxmlformats.org/wordprocessingml/2006/main">
        <w:t xml:space="preserve">1. ສຸພາສິດ 11:31 - ຈົ່ງ​ເບິ່ງ, ຄົນ​ຊອບທຳ​ຈະ​ໄດ້​ຮັບ​ການ​ຕອບ​ແທນ​ໃນ​ແຜ່ນດິນ​ໂລກ: ຄົນ​ຊົ່ວ​ແລະ​ຄົນ​ບາບ​ຫລາຍ​ກວ່າ​ນັ້ນ.</w:t>
      </w:r>
    </w:p>
    <w:p w14:paraId="48D8D725" w14:textId="77777777" w:rsidR="00F90BDC" w:rsidRDefault="00F90BDC"/>
    <w:p w14:paraId="41C288AC" w14:textId="77777777" w:rsidR="00F90BDC" w:rsidRDefault="00F90BDC">
      <w:r xmlns:w="http://schemas.openxmlformats.org/wordprocessingml/2006/main">
        <w:t xml:space="preserve">2. Psalm 5:5 — ຄົນ​ໂງ່​ຈະ​ບໍ່​ຢືນ​ຢູ່​ໃນ​ສາຍ​ຕາ​ຂອງ​ທ່ານ: ທ່ານ​ກຽດ​ຊັງ​ຄົນ​ງານ​ຊົ່ວ​ຮ້າຍ​ທັງ​ຫມົດ.</w:t>
      </w:r>
    </w:p>
    <w:p w14:paraId="5F020D58" w14:textId="77777777" w:rsidR="00F90BDC" w:rsidRDefault="00F90BDC"/>
    <w:p w14:paraId="6CC6C128" w14:textId="77777777" w:rsidR="00F90BDC" w:rsidRDefault="00F90BDC">
      <w:r xmlns:w="http://schemas.openxmlformats.org/wordprocessingml/2006/main">
        <w:t xml:space="preserve">Romans 1:19 ເພາະ​ວ່າ​ສິ່ງ​ທີ່​ອາດ​ຈະ​ເປັນ​ທີ່​ຮູ້​ຈັກ​ຂອງ​ພຣະ​ເຈົ້າ​ໄດ້​ສະ​ແດງ​ໃຫ້​ເຫັນ​ໃນ​ພວກ​ເຂົາ​; ເພາະ​ພຣະ​ເຈົ້າ​ໄດ້​ສະ​ແດງ​ມັນ​ໃຫ້​ເຂົາ​ເຈົ້າ.</w:t>
      </w:r>
    </w:p>
    <w:p w14:paraId="1FED13B8" w14:textId="77777777" w:rsidR="00F90BDC" w:rsidRDefault="00F90BDC"/>
    <w:p w14:paraId="651A3ACE" w14:textId="77777777" w:rsidR="00F90BDC" w:rsidRDefault="00F90BDC">
      <w:r xmlns:w="http://schemas.openxmlformats.org/wordprocessingml/2006/main">
        <w:t xml:space="preserve">ຄວາມ​ຈິງ​ຂອງ​ພຣະ​ເຈົ້າ​ແມ່ນ​ເຫັນ​ໄດ້​ຊັດ​ເຈນ​ໃນ​ການ​ສ້າງ​ທັງ​ຫມົດ.</w:t>
      </w:r>
    </w:p>
    <w:p w14:paraId="3A4EDD2F" w14:textId="77777777" w:rsidR="00F90BDC" w:rsidRDefault="00F90BDC"/>
    <w:p w14:paraId="7E882093" w14:textId="77777777" w:rsidR="00F90BDC" w:rsidRDefault="00F90BDC">
      <w:r xmlns:w="http://schemas.openxmlformats.org/wordprocessingml/2006/main">
        <w:t xml:space="preserve">1. ຄວາມຈິງຂອງພຣະເຈົ້າ: ພື້ນຖານຂອງຄວາມເຊື່ອຂອງພວກເຮົາ</w:t>
      </w:r>
    </w:p>
    <w:p w14:paraId="475692B3" w14:textId="77777777" w:rsidR="00F90BDC" w:rsidRDefault="00F90BDC"/>
    <w:p w14:paraId="5F46BB10" w14:textId="77777777" w:rsidR="00F90BDC" w:rsidRDefault="00F90BDC">
      <w:r xmlns:w="http://schemas.openxmlformats.org/wordprocessingml/2006/main">
        <w:t xml:space="preserve">2. ຫຼັກຖານຂອງຄວາມຮັກຂອງພຣະເຈົ້າໃນການສ້າງ</w:t>
      </w:r>
    </w:p>
    <w:p w14:paraId="37832D14" w14:textId="77777777" w:rsidR="00F90BDC" w:rsidRDefault="00F90BDC"/>
    <w:p w14:paraId="3E65310E" w14:textId="77777777" w:rsidR="00F90BDC" w:rsidRDefault="00F90BDC">
      <w:r xmlns:w="http://schemas.openxmlformats.org/wordprocessingml/2006/main">
        <w:t xml:space="preserve">1. Psalm 19:1-4 - ສະຫວັນປະກາດລັດສະຫມີພາບຂອງພຣະເຈົ້າ; ແລະ​ທ້ອງ​ຟ້າ​ໄດ້​ສະ​ແດງ​ໃຫ້​ເຫັນ​ວຽກ​ງານ​ທີ່​ມີ​ມື​ຂອງ​ພຣະ​ອົງ.</w:t>
      </w:r>
    </w:p>
    <w:p w14:paraId="4B17C94A" w14:textId="77777777" w:rsidR="00F90BDC" w:rsidRDefault="00F90BDC"/>
    <w:p w14:paraId="6A92089A" w14:textId="77777777" w:rsidR="00F90BDC" w:rsidRDefault="00F90BDC">
      <w:r xmlns:w="http://schemas.openxmlformats.org/wordprocessingml/2006/main">
        <w:t xml:space="preserve">2. John 1:1-5 - ໃນ​ຕອນ​ຕົ້ນ​ແມ່ນ​ພຣະ​ຄໍາ​, ແລະ​ພຣະ​ຄໍາ​ແມ່ນ​ຢູ່​ກັບ​ພຣະ​ເຈົ້າ​, ແລະ​ພຣະ​ຄໍາ​ແມ່ນ​ພຣະ​ເຈົ້າ​.</w:t>
      </w:r>
    </w:p>
    <w:p w14:paraId="7F60EB49" w14:textId="77777777" w:rsidR="00F90BDC" w:rsidRDefault="00F90BDC"/>
    <w:p w14:paraId="442F4C93" w14:textId="77777777" w:rsidR="00F90BDC" w:rsidRDefault="00F90BDC">
      <w:r xmlns:w="http://schemas.openxmlformats.org/wordprocessingml/2006/main">
        <w:t xml:space="preserve">Romans 1:20 ເພາະ​ວ່າ​ສິ່ງ​ທີ່​ເບິ່ງ​ບໍ່​ເຫັນ​ຂອງ​ພຣະ​ອົງ​ຈາກ​ການ​ສ້າງ​ຂອງ​ໂລກ​ແມ່ນ​ເຫັນ​ໄດ້​ຢ່າງ​ຊັດ​ເຈນ, ໄດ້​ຖືກ​ເຂົ້າ​ໃຈ​ໂດຍ​ສິ່ງ​ທີ່​ສ້າງ, ແມ່ນ​ແຕ່​ອໍາ​ນາດ​ນິ​ລັນ​ດອນ​ຂອງ​ພຣະ​ອົງ​ແລະ​ພຣະ​ປະ​ມຸກ​ຂອງ​ພຣະ​ອົງ; ດັ່ງນັ້ນເຂົາເຈົ້າບໍ່ມີຂໍ້ແກ້ຕົວ:</w:t>
      </w:r>
    </w:p>
    <w:p w14:paraId="65998362" w14:textId="77777777" w:rsidR="00F90BDC" w:rsidRDefault="00F90BDC"/>
    <w:p w14:paraId="4D523A97" w14:textId="77777777" w:rsidR="00F90BDC" w:rsidRDefault="00F90BDC">
      <w:r xmlns:w="http://schemas.openxmlformats.org/wordprocessingml/2006/main">
        <w:t xml:space="preserve">ອໍານາດຂອງພຣະເຈົ້າແລະທໍາມະຊາດອັນສູງສົ່ງສາມາດເຫັນໄດ້ໃນການສ້າງ, ເຮັດໃຫ້ມະນຸດບໍ່ມີຂໍ້ແກ້ຕົວສໍາລັບການບໍ່ເຊື່ອໃນພຣະອົງ.</w:t>
      </w:r>
    </w:p>
    <w:p w14:paraId="669E9396" w14:textId="77777777" w:rsidR="00F90BDC" w:rsidRDefault="00F90BDC"/>
    <w:p w14:paraId="6C90CE6F" w14:textId="77777777" w:rsidR="00F90BDC" w:rsidRDefault="00F90BDC">
      <w:r xmlns:w="http://schemas.openxmlformats.org/wordprocessingml/2006/main">
        <w:t xml:space="preserve">1. ລັດສະຫມີພາບຂອງພຣະເຈົ້າຖືກເປີດເຜີຍໃນການສ້າງ</w:t>
      </w:r>
    </w:p>
    <w:p w14:paraId="0A4C7C94" w14:textId="77777777" w:rsidR="00F90BDC" w:rsidRDefault="00F90BDC"/>
    <w:p w14:paraId="3353DDCF" w14:textId="77777777" w:rsidR="00F90BDC" w:rsidRDefault="00F90BDC">
      <w:r xmlns:w="http://schemas.openxmlformats.org/wordprocessingml/2006/main">
        <w:t xml:space="preserve">2. ບໍ່ມີຂໍ້ແກ້ຕົວ: ຄວາມຍິ່ງໃຫຍ່ຂອງພຣະເຈົ້າມີຢູ່ທົ່ວທຸກແຫ່ງ</w:t>
      </w:r>
    </w:p>
    <w:p w14:paraId="33710FD6" w14:textId="77777777" w:rsidR="00F90BDC" w:rsidRDefault="00F90BDC"/>
    <w:p w14:paraId="13796314" w14:textId="77777777" w:rsidR="00F90BDC" w:rsidRDefault="00F90BDC">
      <w:r xmlns:w="http://schemas.openxmlformats.org/wordprocessingml/2006/main">
        <w:t xml:space="preserve">1. ຄຳເພງ 19:1-4</w:t>
      </w:r>
    </w:p>
    <w:p w14:paraId="32DAC40B" w14:textId="77777777" w:rsidR="00F90BDC" w:rsidRDefault="00F90BDC"/>
    <w:p w14:paraId="0D9FA24E" w14:textId="77777777" w:rsidR="00F90BDC" w:rsidRDefault="00F90BDC">
      <w:r xmlns:w="http://schemas.openxmlformats.org/wordprocessingml/2006/main">
        <w:t xml:space="preserve">2. ກິດຈະການ 14:15-17</w:t>
      </w:r>
    </w:p>
    <w:p w14:paraId="402248AD" w14:textId="77777777" w:rsidR="00F90BDC" w:rsidRDefault="00F90BDC"/>
    <w:p w14:paraId="7E4AF37B" w14:textId="77777777" w:rsidR="00F90BDC" w:rsidRDefault="00F90BDC">
      <w:r xmlns:w="http://schemas.openxmlformats.org/wordprocessingml/2006/main">
        <w:t xml:space="preserve">ໂຣມ 1:21 ເພາະ​ວ່າ​ເມື່ອ​ພວກເຂົາ​ຮູ້ຈັກ​ພຣະເຈົ້າ​ແລ້ວ ພວກເຂົາ​ຈຶ່ງ​ບໍ່ໄດ້​ຍົກຍ້ອງ​ພຣະອົງ​ໃນ​ຖານະ​ທີ່​ເປັນ​ພຣະເຈົ້າ ແລະ​ບໍ່ໄດ້​ຂອບພຣະຄຸນ. ແຕ່​ໄດ້​ກາຍ​ເປັນ​ສິ່ງ​ໄຮ້​ປະ​ໂຫຍດ​ໃນ​ການ​ຈິນຕະນາການ​ຂອງ​ພວກ​ເຂົາ, ແລະ ໃຈ​ທີ່​ໂງ່​ຈ້າ​ຂອງ​ພວກ​ເຂົາ​ຖືກ​ມືດ​ມົວ.</w:t>
      </w:r>
    </w:p>
    <w:p w14:paraId="1C6B9F56" w14:textId="77777777" w:rsidR="00F90BDC" w:rsidRDefault="00F90BDC"/>
    <w:p w14:paraId="67CC5E36" w14:textId="77777777" w:rsidR="00F90BDC" w:rsidRDefault="00F90BDC">
      <w:r xmlns:w="http://schemas.openxmlformats.org/wordprocessingml/2006/main">
        <w:t xml:space="preserve">ຜູ້​ຄົນ​ເລືອກ​ທີ່​ຈະ​ບໍ່​ສັນລະເສີນ​ພະເຈົ້າ​ຫຼື​ຂອບໃຈ​ເມື່ອ​ເຂົາ​ເຈົ້າ​ຮູ້ຈັກ​ພະອົງ ແທນ​ທີ່​ຈະ​ເປັນ​ສິ່ງ​ໄຮ້​ປະໂຫຍດ​ໃນ​ຈິນຕະນາການ​ຂອງ​ເຂົາ​ເຈົ້າ ແລະ​ມີ​ໃຈ​ທີ່​ມືດ​ມົວ.</w:t>
      </w:r>
    </w:p>
    <w:p w14:paraId="264731C2" w14:textId="77777777" w:rsidR="00F90BDC" w:rsidRDefault="00F90BDC"/>
    <w:p w14:paraId="144CA7C9" w14:textId="77777777" w:rsidR="00F90BDC" w:rsidRDefault="00F90BDC">
      <w:r xmlns:w="http://schemas.openxmlformats.org/wordprocessingml/2006/main">
        <w:t xml:space="preserve">1. ຄວາມບໍລິສຸດຂອງພຣະເຈົ້າແລະຄວາມຮັບຜິດຊອບຂອງພວກເຮົາ - ຄົ້ນຫາວິທີທີ່ພວກເຮົາຄວນຕອບສະຫນອງເມື່ອພວກເຮົາມາຮູ້ຈັກພຣະເຈົ້າແລະເຂົ້າໃຈຄວາມບໍລິສຸດຂອງພຣະອົງ.</w:t>
      </w:r>
    </w:p>
    <w:p w14:paraId="5BCD885C" w14:textId="77777777" w:rsidR="00F90BDC" w:rsidRDefault="00F90BDC"/>
    <w:p w14:paraId="76F5100E" w14:textId="77777777" w:rsidR="00F90BDC" w:rsidRDefault="00F90BDC">
      <w:r xmlns:w="http://schemas.openxmlformats.org/wordprocessingml/2006/main">
        <w:t xml:space="preserve">2. ພະລັງແຫ່ງຄວາມກະຕັນຍູ - ກວດເບິ່ງຄວາມສໍາຄັນຂອງການຂອບໃຈພຣະເຈົ້າສໍາລັບພອນຫຼາຍຂອງພຣະອົງ.</w:t>
      </w:r>
    </w:p>
    <w:p w14:paraId="3275D2BC" w14:textId="77777777" w:rsidR="00F90BDC" w:rsidRDefault="00F90BDC"/>
    <w:p w14:paraId="6D2254A1" w14:textId="77777777" w:rsidR="00F90BDC" w:rsidRDefault="00F90BDC">
      <w:r xmlns:w="http://schemas.openxmlformats.org/wordprocessingml/2006/main">
        <w:t xml:space="preserve">1. ໂກໂລດ 3:16 - ຂໍ​ໃຫ້​ພຣະ​ຄຳ​ຂອງ​ພຣະ​ຄຣິດ​ສະຖິດ​ຢູ່​ໃນ​ເຈົ້າ​ຢ່າງ​ອຸດົມສົມບູນ​ດ້ວຍ​ສະຕິ​ປັນຍາ​ທັງ​ປວງ;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591598A0" w14:textId="77777777" w:rsidR="00F90BDC" w:rsidRDefault="00F90BDC"/>
    <w:p w14:paraId="2C8D20F2" w14:textId="77777777" w:rsidR="00F90BDC" w:rsidRDefault="00F90BDC">
      <w:r xmlns:w="http://schemas.openxmlformats.org/wordprocessingml/2006/main">
        <w:t xml:space="preserve">2. ຢາໂກໂບ 4:17 - ເພາະສະນັ້ນ, ສໍາລັບພຣະອົງຜູ້ທີ່ຮູ້ຈັກເຮັດດີ, ແລະບໍ່ເຮັດມັນ, ບາບ.</w:t>
      </w:r>
    </w:p>
    <w:p w14:paraId="3D35B031" w14:textId="77777777" w:rsidR="00F90BDC" w:rsidRDefault="00F90BDC"/>
    <w:p w14:paraId="4FB51E31" w14:textId="77777777" w:rsidR="00F90BDC" w:rsidRDefault="00F90BDC">
      <w:r xmlns:w="http://schemas.openxmlformats.org/wordprocessingml/2006/main">
        <w:t xml:space="preserve">ໂຣມ 1:22 ໂດຍ​ອ້າງ​ວ່າ​ຕົນ​ເປັນ​ຄົນ​ມີ​ປັນຍາ ພວກ​ເຂົາ​ຈຶ່ງ​ກາຍເປັນ​ຄົນ​ໂງ່.</w:t>
      </w:r>
    </w:p>
    <w:p w14:paraId="72542832" w14:textId="77777777" w:rsidR="00F90BDC" w:rsidRDefault="00F90BDC"/>
    <w:p w14:paraId="219703AC" w14:textId="77777777" w:rsidR="00F90BDC" w:rsidRDefault="00F90BDC">
      <w:r xmlns:w="http://schemas.openxmlformats.org/wordprocessingml/2006/main">
        <w:t xml:space="preserve">ຜູ້​ຄົນ​ອາດ​ຄິດ​ວ່າ​ເຂົາ​ເຈົ້າ​ມີ​ສະຕິ​ປັນຍາ ແຕ່​ໂດຍ​ການ​ປະຕິເສດ​ຄວາມ​ຈິງ​ຂອງ​ພະເຈົ້າ ເຂົາ​ເຈົ້າ​ຈຶ່ງ​ກາຍ​ເປັນ​ຄົນ​ໂງ່.</w:t>
      </w:r>
    </w:p>
    <w:p w14:paraId="39749A8D" w14:textId="77777777" w:rsidR="00F90BDC" w:rsidRDefault="00F90BDC"/>
    <w:p w14:paraId="4959EE7C" w14:textId="77777777" w:rsidR="00F90BDC" w:rsidRDefault="00F90BDC">
      <w:r xmlns:w="http://schemas.openxmlformats.org/wordprocessingml/2006/main">
        <w:t xml:space="preserve">1. "ການຫຼຸດລົງຂອງຄວາມພູມໃຈ"</w:t>
      </w:r>
    </w:p>
    <w:p w14:paraId="1A1EEE08" w14:textId="77777777" w:rsidR="00F90BDC" w:rsidRDefault="00F90BDC"/>
    <w:p w14:paraId="2F9E5A5C" w14:textId="77777777" w:rsidR="00F90BDC" w:rsidRDefault="00F90BDC">
      <w:r xmlns:w="http://schemas.openxmlformats.org/wordprocessingml/2006/main">
        <w:t xml:space="preserve">2. "ປັນຍາແຫ່ງການຮູ້ຈັກພຣະເຈົ້າ"</w:t>
      </w:r>
    </w:p>
    <w:p w14:paraId="68FD50C3" w14:textId="77777777" w:rsidR="00F90BDC" w:rsidRDefault="00F90BDC"/>
    <w:p w14:paraId="591044C5" w14:textId="77777777" w:rsidR="00F90BDC" w:rsidRDefault="00F90BDC">
      <w:r xmlns:w="http://schemas.openxmlformats.org/wordprocessingml/2006/main">
        <w:t xml:space="preserve">1. ສຸພາສິດ 16:18 - "ຄວາມພາກພູມໃຈກ່ອນຄວາມພິນາດ, ແລະຈິດໃຈທີ່ຈອງຫອງກ່ອນທີ່ຈະລົ້ມລົງ."</w:t>
      </w:r>
    </w:p>
    <w:p w14:paraId="602B240A" w14:textId="77777777" w:rsidR="00F90BDC" w:rsidRDefault="00F90BDC"/>
    <w:p w14:paraId="721271BD" w14:textId="77777777" w:rsidR="00F90BDC" w:rsidRDefault="00F90BDC">
      <w:r xmlns:w="http://schemas.openxmlformats.org/wordprocessingml/2006/main">
        <w:t xml:space="preserve">2. ຢາໂກໂບ 3:17 - "ແຕ່ສະຕິປັນຍາທີ່ມາຈາກສະຫວັນທໍາອິດແມ່ນບໍລິສຸດ; ຫຼັງຈາກນັ້ນຮັກສັນຕິພາບ, ພິຈາລະນາ, ຍອມຈໍານົນ, ເຕັມໄປດ້ວຍຄວາມເມດຕາແລະຜົນດີ, ບໍ່ລໍາອຽງແລະຄວາມຈິງໃຈ."</w:t>
      </w:r>
    </w:p>
    <w:p w14:paraId="48A26542" w14:textId="77777777" w:rsidR="00F90BDC" w:rsidRDefault="00F90BDC"/>
    <w:p w14:paraId="191369B9" w14:textId="77777777" w:rsidR="00F90BDC" w:rsidRDefault="00F90BDC">
      <w:r xmlns:w="http://schemas.openxmlformats.org/wordprocessingml/2006/main">
        <w:t xml:space="preserve">ໂຣມ 1:23 ແລະ​ໄດ້​ປ່ຽນ​ລັດສະໝີ​ພາບ​ຂອງ​ພຣະເຈົ້າ​ທີ່​ບໍ່​ເສື່ອມເສຍ​ໄປ​ເປັນ​ຮູບ​ທີ່​ຄ້າຍຄື​ກັບ​ມະນຸດ​ທີ່​ເສື່ອມຊາມ, ແລະ​ຕໍ່​ນົກ, ແລະ​ສັດ​ຕີນ​ສີ່​ຕີນ, ແລະ​ສິ່ງ​ທີ່​ເລືອຄານ.</w:t>
      </w:r>
    </w:p>
    <w:p w14:paraId="18CBA265" w14:textId="77777777" w:rsidR="00F90BDC" w:rsidRDefault="00F90BDC"/>
    <w:p w14:paraId="5721BB68" w14:textId="77777777" w:rsidR="00F90BDC" w:rsidRDefault="00F90BDC">
      <w:r xmlns:w="http://schemas.openxmlformats.org/wordprocessingml/2006/main">
        <w:t xml:space="preserve">ໂປໂລຂຽນໄວ້ໃນ Romans 1: 23 ວ່າມະນຸດໄດ້ເອົາລັດສະຫມີພາບຂອງພຣະເຈົ້າແລະປ່ຽນມັນໃຫ້ກາຍເປັນຮູບຂອງສິ່ງມີຊີວິດໃນໂລກ.</w:t>
      </w:r>
    </w:p>
    <w:p w14:paraId="441F5FE5" w14:textId="77777777" w:rsidR="00F90BDC" w:rsidRDefault="00F90BDC"/>
    <w:p w14:paraId="02AEA93D" w14:textId="77777777" w:rsidR="00F90BDC" w:rsidRDefault="00F90BDC">
      <w:r xmlns:w="http://schemas.openxmlformats.org/wordprocessingml/2006/main">
        <w:t xml:space="preserve">1. ອັນຕະລາຍຂອງການບູຊາຮູບປັ້ນ: ອັນຕະລາຍຂອງການສ້າງມະນຸດຫຼາຍກວ່າຄວາມສົມບູນແບບຂອງພຣະເຈົ້າ</w:t>
      </w:r>
    </w:p>
    <w:p w14:paraId="019F42DC" w14:textId="77777777" w:rsidR="00F90BDC" w:rsidRDefault="00F90BDC"/>
    <w:p w14:paraId="55D4A027" w14:textId="77777777" w:rsidR="00F90BDC" w:rsidRDefault="00F90BDC">
      <w:r xmlns:w="http://schemas.openxmlformats.org/wordprocessingml/2006/main">
        <w:t xml:space="preserve">2. ການລະນຶກເຖິງພະເຈົ້າແທ້ອົງດຽວ: ການປະຕິເສດຮູບປັ້ນປອມ ແລະໃຫ້ກຽດແກ່ພະເຈົ້າ</w:t>
      </w:r>
    </w:p>
    <w:p w14:paraId="5910EBC6" w14:textId="77777777" w:rsidR="00F90BDC" w:rsidRDefault="00F90BDC"/>
    <w:p w14:paraId="79320270" w14:textId="77777777" w:rsidR="00F90BDC" w:rsidRDefault="00F90BDC">
      <w:r xmlns:w="http://schemas.openxmlformats.org/wordprocessingml/2006/main">
        <w:t xml:space="preserve">1. ພຣະບັນຍັດສອງ 4:15-19 - ຄໍາເຕືອນຂອງພະເຈົ້າຕໍ່ການນະມັດສະການຮູບປັ້ນ</w:t>
      </w:r>
    </w:p>
    <w:p w14:paraId="0E947807" w14:textId="77777777" w:rsidR="00F90BDC" w:rsidRDefault="00F90BDC"/>
    <w:p w14:paraId="70CD6966" w14:textId="77777777" w:rsidR="00F90BDC" w:rsidRDefault="00F90BDC">
      <w:r xmlns:w="http://schemas.openxmlformats.org/wordprocessingml/2006/main">
        <w:t xml:space="preserve">2. ເອຊາຢາ 40:18-26 - ຄວາມ​ຍິ່ງໃຫຍ່​ຂອງ​ພະເຈົ້າ​ທຽບ​ເທົ່າ​ບໍ່​ໄດ້​ເມື່ອ​ທຽບ​ໃສ່​ກັບ​ຮູບ​ປັ້ນ​ເທິງ​ແຜ່ນດິນ​ໂລກ</w:t>
      </w:r>
    </w:p>
    <w:p w14:paraId="13516B7D" w14:textId="77777777" w:rsidR="00F90BDC" w:rsidRDefault="00F90BDC"/>
    <w:p w14:paraId="35955096" w14:textId="77777777" w:rsidR="00F90BDC" w:rsidRDefault="00F90BDC">
      <w:r xmlns:w="http://schemas.openxmlformats.org/wordprocessingml/2006/main">
        <w:t xml:space="preserve">ໂຣມ 1:24 ດັ່ງນັ້ນ ພຣະເຈົ້າ​ຈຶ່ງ​ໄດ້​ມອບ​ພວກເຂົາ​ໃຫ້​ເປັນ​ມົນທິນ​ຍ້ອນ​ຄວາມ​ໂລບມາກ​ໃນ​ໃຈ​ຂອງ​ພວກເຂົາ​ເອງ, ເພື່ອ​ເຮັດ​ໃຫ້​ຮ່າງກາຍ​ຂອງ​ພວກເຂົາ​ຖືກ​ກຽດ​ຊັງ​ລະຫວ່າງ​ຕົວ​ຂອງ​ພວກເຂົາ.</w:t>
      </w:r>
    </w:p>
    <w:p w14:paraId="3C414A7B" w14:textId="77777777" w:rsidR="00F90BDC" w:rsidRDefault="00F90BDC"/>
    <w:p w14:paraId="2FD32F2B" w14:textId="77777777" w:rsidR="00F90BDC" w:rsidRDefault="00F90BDC">
      <w:r xmlns:w="http://schemas.openxmlformats.org/wordprocessingml/2006/main">
        <w:t xml:space="preserve">ພະເຈົ້າໄດ້ອະນຸຍາດໃຫ້ຜູ້ຄົນຖືກບໍລິໂພກໂດຍຄວາມປາຖະຫນາຂອງຕົນເອງແລະເຮັດໃຫ້ຮ່າງກາຍຂອງພວກເຂົາເສື່ອມເສຍກຽດສັກສີ.</w:t>
      </w:r>
    </w:p>
    <w:p w14:paraId="53C56055" w14:textId="77777777" w:rsidR="00F90BDC" w:rsidRDefault="00F90BDC"/>
    <w:p w14:paraId="560D834E" w14:textId="77777777" w:rsidR="00F90BDC" w:rsidRDefault="00F90BDC">
      <w:r xmlns:w="http://schemas.openxmlformats.org/wordprocessingml/2006/main">
        <w:t xml:space="preserve">1. ອັນຕະລາຍຂອງຄວາມປາຖະຫນາທີ່ບໍ່ມີການກວດສອບ</w:t>
      </w:r>
    </w:p>
    <w:p w14:paraId="5F732CCA" w14:textId="77777777" w:rsidR="00F90BDC" w:rsidRDefault="00F90BDC"/>
    <w:p w14:paraId="608A18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ຕອບສະຫນອງຕໍ່ການລໍ້ລວງດ້ວຍຄວາມບໍລິສຸດ</w:t>
      </w:r>
    </w:p>
    <w:p w14:paraId="2CECEF43" w14:textId="77777777" w:rsidR="00F90BDC" w:rsidRDefault="00F90BDC"/>
    <w:p w14:paraId="18A398E9" w14:textId="77777777" w:rsidR="00F90BDC" w:rsidRDefault="00F90BDC">
      <w:r xmlns:w="http://schemas.openxmlformats.org/wordprocessingml/2006/main">
        <w:t xml:space="preserve">1. ຄາລາເຕຍ 5:16-17 “ແຕ່​ເຮົາ​ກ່າວ​ວ່າ, ຈົ່ງ​ເດີນ​ຕາມ​ພຣະ​ວິນ​ຍານ, ແລະ​ເຈົ້າ​ຈະ​ບໍ່​ພໍ​ໃຈ​ກັບ​ຄວາມ​ປາ​ຖະ​ໜາ​ຂອງ​ເນື້ອ​ໜັງ, ເພາະ​ຄວາມ​ປາດ​ຖະ​ໜາ​ຂອງ​ເນື້ອ​ໜັງ​ແມ່ນ​ຕໍ່​ຕ້ານ​ພຣະ​ວິນ​ຍານ, ແລະ​ຄວາມ​ປາດ​ຖະ​ໜາ​ຂອງ​ພຣະ​ວິນ​ຍານ​ແມ່ນ​ຕໍ່​ຕ້ານ​ພຣະ​ວິນ​ຍານ. ເນື້ອ​ໜັງ, ເພາະ​ສິ່ງ​ເຫຼົ່າ​ນີ້​ຂັດ​ຂວາງ​ກັນ, ເພື່ອ​ບໍ່​ໃຫ້​ເຈົ້າ​ເຮັດ​ສິ່ງ​ທີ່​ເຈົ້າ​ຢາກ​ເຮັດ.”</w:t>
      </w:r>
    </w:p>
    <w:p w14:paraId="572DE5A1" w14:textId="77777777" w:rsidR="00F90BDC" w:rsidRDefault="00F90BDC"/>
    <w:p w14:paraId="16CF3A2A" w14:textId="77777777" w:rsidR="00F90BDC" w:rsidRDefault="00F90BDC">
      <w:r xmlns:w="http://schemas.openxmlformats.org/wordprocessingml/2006/main">
        <w:t xml:space="preserve">2. 1 ໂກລິນໂທ 6:19-20 —“ຫຼື​ເຈົ້າ​ບໍ່​ຮູ້​ບໍ​ວ່າ​ຮ່າງກາຍ​ຂອງ​ເຈົ້າ​ເປັນ​ວິຫານ​ຂອງ​ພະ​ວິນຍານ​ບໍລິສຸດ​ທີ່​ຢູ່​ໃນ​ຕົວ​ເຈົ້າ ຊຶ່ງ​ເຈົ້າ​ໄດ້​ຈາກ​ພະເຈົ້າ ເຈົ້າ​ບໍ່​ແມ່ນ​ຂອງ​ເຈົ້າ​ເອງ ເພາະ​ເຈົ້າ​ຖືກ​ຊື້​ດ້ວຍ​ລາຄາ. ສັນລະເສີນພຣະເຈົ້າຢູ່ໃນຮ່າງກາຍຂອງເຈົ້າ."</w:t>
      </w:r>
    </w:p>
    <w:p w14:paraId="26F72D95" w14:textId="77777777" w:rsidR="00F90BDC" w:rsidRDefault="00F90BDC"/>
    <w:p w14:paraId="739C7C2D" w14:textId="77777777" w:rsidR="00F90BDC" w:rsidRDefault="00F90BDC">
      <w:r xmlns:w="http://schemas.openxmlformats.org/wordprocessingml/2006/main">
        <w:t xml:space="preserve">ໂຣມ 1:25 ພຣະອົງ​ໄດ້​ປ່ຽນ​ຄວາມ​ຈິງ​ຂອງ​ພຣະເຈົ້າ​ໃຫ້​ເປັນ​ການ​ຕົວະ, ແລະ​ໄດ້​ນະມັດສະການ​ແລະ​ຮັບໃຊ້​ສິ່ງ​ທີ່​ມີ​ຊີວິດ​ຢູ່​ນັ້ນ ຫລາຍ​ກວ່າ​ພຣະຜູ້​ສ້າງ ຜູ້​ຊົງ​ພຣະ​ພອນ​ຕະຫລອດ​ການ. ອາແມນ.</w:t>
      </w:r>
    </w:p>
    <w:p w14:paraId="5554BC63" w14:textId="77777777" w:rsidR="00F90BDC" w:rsidRDefault="00F90BDC"/>
    <w:p w14:paraId="2ECC0D7D" w14:textId="77777777" w:rsidR="00F90BDC" w:rsidRDefault="00F90BDC">
      <w:r xmlns:w="http://schemas.openxmlformats.org/wordprocessingml/2006/main">
        <w:t xml:space="preserve">ມະນຸດມັກຈະນະມັດສະການສິ່ງທີ່ຖືກສ້າງຂື້ນມາຫຼາຍກວ່າຜູ້ສ້າງ ເຊິ່ງບໍ່ພໍໃຈພະເຈົ້າ.</w:t>
      </w:r>
    </w:p>
    <w:p w14:paraId="652E40FC" w14:textId="77777777" w:rsidR="00F90BDC" w:rsidRDefault="00F90BDC"/>
    <w:p w14:paraId="3A7FF5D0" w14:textId="77777777" w:rsidR="00F90BDC" w:rsidRDefault="00F90BDC">
      <w:r xmlns:w="http://schemas.openxmlformats.org/wordprocessingml/2006/main">
        <w:t xml:space="preserve">1: ການ​ນະມັດສະການ​ຂອງ​ເຮົາ​ຄວນ​ມຸ່ງ​ໄປ​ຫາ​ພະເຈົ້າ​ຜູ້​ດຽວ ແລະ​ບໍ່​ແມ່ນ​ເພື່ອ​ສ້າງ​ສິ່ງ​ຕ່າງໆ.</w:t>
      </w:r>
    </w:p>
    <w:p w14:paraId="5A06067A" w14:textId="77777777" w:rsidR="00F90BDC" w:rsidRDefault="00F90BDC"/>
    <w:p w14:paraId="34334EF6" w14:textId="77777777" w:rsidR="00F90BDC" w:rsidRDefault="00F90BDC">
      <w:r xmlns:w="http://schemas.openxmlformats.org/wordprocessingml/2006/main">
        <w:t xml:space="preserve">2: ເຮົາ​ຄວນ​ເອົາ​ພະເຈົ້າ​ເປັນ​ອັນ​ດັບ​ທຳອິດ​ໃນ​ທຸກ​ສິ່ງ​ທີ່​ເຮົາ​ເຮັດ ແລະ​ບໍ່​ເຮັດ​ຮູບ​ເຄົາ​ລົບ​ຂອງ​ໂລກ.</w:t>
      </w:r>
    </w:p>
    <w:p w14:paraId="2F6908A3" w14:textId="77777777" w:rsidR="00F90BDC" w:rsidRDefault="00F90BDC"/>
    <w:p w14:paraId="6B7D23D0" w14:textId="77777777" w:rsidR="00F90BDC" w:rsidRDefault="00F90BDC">
      <w:r xmlns:w="http://schemas.openxmlformats.org/wordprocessingml/2006/main">
        <w:t xml:space="preserve">1 ໂກໂລດ 3:5 ສະນັ້ນ, ທຸກໆ​ສິ່ງ​ທີ່​ເປັນ​ຂອງ​ເຈົ້າ​ໃນ​ໂລກ​ນີ້, ຈົ່ງ​ປະຫານ​ຊີວິດ​ເຊັ່ນ: ການ​ຜິດ​ສິນລະທຳ​ທາງ​ເພດ, ຄວາມ​ບໍ່​ສະອາດ, ຄວາມ​ຢາກ​ໄດ້, ຄວາມ​ປາຖະໜາ​ອັນ​ຊົ່ວຊ້າ​ແລະ​ຄວາມ​ໂລບ, ຊຶ່ງ​ເປັນ​ການ​ບູຊາ​ຮູບ​ປັ້ນ.</w:t>
      </w:r>
    </w:p>
    <w:p w14:paraId="3AD3D128" w14:textId="77777777" w:rsidR="00F90BDC" w:rsidRDefault="00F90BDC"/>
    <w:p w14:paraId="6B0BC944" w14:textId="77777777" w:rsidR="00F90BDC" w:rsidRDefault="00F90BDC">
      <w:r xmlns:w="http://schemas.openxmlformats.org/wordprocessingml/2006/main">
        <w:t xml:space="preserve">2 ຢາໂກໂບ 4:4 ພວກ​ທີ່​ເປັນ​ການ​ຫລິ້ນຊູ້​ເອີຍ ພວກ​ເຈົ້າ​ຮູ້​ບໍ​ວ່າ​ມິດຕະພາບ​ກັບ​ໂລກ​ໝາຍ​ເຖິງ​ຄວາມ​ເປັນ​ສັດຕູ​ຕໍ່​ພຣະເຈົ້າ? ດັ່ງນັ້ນ, ໃຜກໍຕາມທີ່ເລືອກທີ່ຈະເປັນເພື່ອນຂອງໂລກກາຍເປັນສັດຕູຂອງພຣະເຈົ້າ.</w:t>
      </w:r>
    </w:p>
    <w:p w14:paraId="3E351876" w14:textId="77777777" w:rsidR="00F90BDC" w:rsidRDefault="00F90BDC"/>
    <w:p w14:paraId="15F829EE" w14:textId="77777777" w:rsidR="00F90BDC" w:rsidRDefault="00F90BDC">
      <w:r xmlns:w="http://schemas.openxmlformats.org/wordprocessingml/2006/main">
        <w:t xml:space="preserve">ໂຣມ 1:26 ດ້ວຍ​ເຫດ​ນີ້ ພຣະເຈົ້າ​ຈຶ່ງ​ຍອມ​ໃຫ້​ພວກເຂົາ​ມີ​ຄວາມຮັກ​ອັນ​ໂຫດຮ້າຍ ເພາະ​ແມ່ນ​ແຕ່​ຜູ້​ຍິງ​ຂອງ​ພວກເຂົາ​ກໍ​ປ່ຽນ​ການ​ໃຊ້​ທຳ​ມະ​ຊາດ​ໃຫ້​ເປັນ​ສິ່ງ​ທີ່​ຂັດ​ກັບ​ທຳມະຊາດ.</w:t>
      </w:r>
    </w:p>
    <w:p w14:paraId="6C6D58BD" w14:textId="77777777" w:rsidR="00F90BDC" w:rsidRDefault="00F90BDC"/>
    <w:p w14:paraId="39F23D3A" w14:textId="77777777" w:rsidR="00F90BDC" w:rsidRDefault="00F90BDC">
      <w:r xmlns:w="http://schemas.openxmlformats.org/wordprocessingml/2006/main">
        <w:t xml:space="preserve">ພະເຈົ້າໄດ້ປະຖິ້ມຄົນທົ່ວໂລກໃຫ້ກັບຄວາມປາຖະໜາທີ່ຜິດສິນລະທຳ, ລວມທັງຜູ້ຍິງທີ່ປ່ຽນການຮ່ວມເພດແບບທຳມະຊາດມາເປັນແບບທີ່ຜິດທຳມະຊາດ.</w:t>
      </w:r>
    </w:p>
    <w:p w14:paraId="1D23A992" w14:textId="77777777" w:rsidR="00F90BDC" w:rsidRDefault="00F90BDC"/>
    <w:p w14:paraId="7C2D1529" w14:textId="77777777" w:rsidR="00F90BDC" w:rsidRDefault="00F90BDC">
      <w:r xmlns:w="http://schemas.openxmlformats.org/wordprocessingml/2006/main">
        <w:t xml:space="preserve">1. ອັນຕະລາຍຂອງຄວາມປາຖະຫນາທີ່ຜິດສິນລະທໍາ</w:t>
      </w:r>
    </w:p>
    <w:p w14:paraId="6891BEE7" w14:textId="77777777" w:rsidR="00F90BDC" w:rsidRDefault="00F90BDC"/>
    <w:p w14:paraId="3A558B3F" w14:textId="77777777" w:rsidR="00F90BDC" w:rsidRDefault="00F90BDC">
      <w:r xmlns:w="http://schemas.openxmlformats.org/wordprocessingml/2006/main">
        <w:t xml:space="preserve">2. ລັກສະນະທີ່ຜິດທໍາມະຊາດ ແລະທີ່ຍອມຮັບບໍ່ໄດ້ຂອງບາບທາງເພດ</w:t>
      </w:r>
    </w:p>
    <w:p w14:paraId="7ECBB5DE" w14:textId="77777777" w:rsidR="00F90BDC" w:rsidRDefault="00F90BDC"/>
    <w:p w14:paraId="680CF883" w14:textId="77777777" w:rsidR="00F90BDC" w:rsidRDefault="00F90BDC">
      <w:r xmlns:w="http://schemas.openxmlformats.org/wordprocessingml/2006/main">
        <w:t xml:space="preserve">1. 1 ໂກລິນໂທ 6:18-20 - ຫນີຈາກການຜິດສິນລະທໍາທາງເພດ; ບາບ​ອື່ນໆ​ທຸກ​ຢ່າງ​ທີ່​ຄົນ​ເຮັດ​ຢູ່​ນອກ​ຮ່າງກາຍ, ແຕ່​ຄົນ​ຜິດ​ສິນລະທຳ​ທາງ​ເພດ​ເຮັດ​ຜິດ​ຕໍ່​ຮ່າງກາຍ​ຂອງ​ຕົນ.</w:t>
      </w:r>
    </w:p>
    <w:p w14:paraId="54A6A4F6" w14:textId="77777777" w:rsidR="00F90BDC" w:rsidRDefault="00F90BDC"/>
    <w:p w14:paraId="18135660" w14:textId="77777777" w:rsidR="00F90BDC" w:rsidRDefault="00F90BDC">
      <w:r xmlns:w="http://schemas.openxmlformats.org/wordprocessingml/2006/main">
        <w:t xml:space="preserve">2. ຄາລາເຕຍ 5:19-21 - ການກະທໍາຂອງເນື້ອຫນັງແມ່ນເຫັນໄດ້ຊັດເຈນ: ການຜິດສິນລະທໍາທາງເພດ, ການບໍ່ສະອາດແລະການດູຖູກ; idolatry ແລະ witchcraft; ຄວາມກຽດຊັງ, ຄວາມຂັດແຍ້ງ, ຄວາມອິດສາ, ຄວາມໂກດແຄ້ນ, ຄວາມທະເຍີທະຍານທີ່ເຫັນແກ່ຕົວ, ຄວາມຂັດແຍ້ງ, ຝ່າຍຄ້ານແລະຄວາມອິດສາ; ເມົາເຫຼົ້າ, orgies, ແລະອື່ນໆ.</w:t>
      </w:r>
    </w:p>
    <w:p w14:paraId="38E54EA8" w14:textId="77777777" w:rsidR="00F90BDC" w:rsidRDefault="00F90BDC"/>
    <w:p w14:paraId="50075C32" w14:textId="77777777" w:rsidR="00F90BDC" w:rsidRDefault="00F90BDC">
      <w:r xmlns:w="http://schemas.openxmlformats.org/wordprocessingml/2006/main">
        <w:t xml:space="preserve">Romans 1:27 ແລະ​ເຊັ່ນ​ດຽວ​ກັນ​ກັບ​ຜູ້​ຊາຍ, ການ​ປະ​ຖິ້ມ​ການ​ນໍາ​ໃຊ້​ທໍາ​ມະ​ຊາດ​ຂອງ​ຜູ້​ຍິງ, ເຜົາ​ໄຫມ້​ໃນ​ຄວາມ​ປາ​ຖະ​ຫນາ​ຂອງ​ເຂົາ​ເຈົ້າ​ຕໍ່​ກັນ​ແລະ​ກັນ; ຜູ້ຊາຍກັບຜູ້ຊາຍເຮັດວຽກສິ່ງທີ່ unseemly, ແລະໄດ້ຮັບໃນຕົວຂອງມັນເອງ recompence ຂອງຄວາມຜິດພາດຂອງເຂົາເຈົ້າທີ່ໄດ້ຕອບສະຫນອງ.</w:t>
      </w:r>
    </w:p>
    <w:p w14:paraId="4568C9D9" w14:textId="77777777" w:rsidR="00F90BDC" w:rsidRDefault="00F90BDC"/>
    <w:p w14:paraId="601461F2" w14:textId="77777777" w:rsidR="00F90BDC" w:rsidRDefault="00F90BDC">
      <w:r xmlns:w="http://schemas.openxmlformats.org/wordprocessingml/2006/main">
        <w:t xml:space="preserve">ຜູ້ຊາຍໄດ້ປະຖິ້ມຄວາມປາຖະຫນາທໍາມະຊາດຂອງເຂົາເຈົ້າສໍາລັບແມ່ຍິງແລະແທນທີ່ຈະຖືກບໍລິໂພກໂດຍຄວາມປາຖະຫນາຂອງເຂົາເຈົ້າສໍາລັບຜູ້ຊາຍອື່ນໆ, ມີສ່ວນຮ່ວມໃນການກະທໍາທີ່ຫນ້າອັບອາຍແລະທຸກທໍລະມານຜົນຂອງບາບຂອງເຂົາເຈົ້າ.</w:t>
      </w:r>
    </w:p>
    <w:p w14:paraId="08FE7222" w14:textId="77777777" w:rsidR="00F90BDC" w:rsidRDefault="00F90BDC"/>
    <w:p w14:paraId="246D4770" w14:textId="77777777" w:rsidR="00F90BDC" w:rsidRDefault="00F90BDC">
      <w:r xmlns:w="http://schemas.openxmlformats.org/wordprocessingml/2006/main">
        <w:t xml:space="preserve">1. ການ​ແຕ່ງ​ງານ​ຂອງ​ພະເຈົ້າ​ໃນ​ໂລມ 1:27</w:t>
      </w:r>
    </w:p>
    <w:p w14:paraId="0F5A594D" w14:textId="77777777" w:rsidR="00F90BDC" w:rsidRDefault="00F90BDC"/>
    <w:p w14:paraId="182088A3" w14:textId="77777777" w:rsidR="00F90BDC" w:rsidRDefault="00F90BDC">
      <w:r xmlns:w="http://schemas.openxmlformats.org/wordprocessingml/2006/main">
        <w:t xml:space="preserve">2. ຜົນ​ທີ່​ມາ​ຈາກ​ການ​ອອກ​ແບບ​ຂອງ​ພະເຈົ້າ.—ໂລມ 1:27</w:t>
      </w:r>
    </w:p>
    <w:p w14:paraId="33268864" w14:textId="77777777" w:rsidR="00F90BDC" w:rsidRDefault="00F90BDC"/>
    <w:p w14:paraId="684B407D" w14:textId="77777777" w:rsidR="00F90BDC" w:rsidRDefault="00F90BDC">
      <w:r xmlns:w="http://schemas.openxmlformats.org/wordprocessingml/2006/main">
        <w:t xml:space="preserve">1. ລະບຽບ^ພວກເລວີ 18:22 “ຢ່າ​ນອນ​ກັບ​ຜູ້​ຊາຍ​ຄື​ກັບ​ຜູ້​ຍິງ; ມັນ​ເປັນ​ທີ່​ໜ້າ​ກຽດ​ຊັງ.”</w:t>
      </w:r>
    </w:p>
    <w:p w14:paraId="29F5E549" w14:textId="77777777" w:rsidR="00F90BDC" w:rsidRDefault="00F90BDC"/>
    <w:p w14:paraId="5969EE3F" w14:textId="77777777" w:rsidR="00F90BDC" w:rsidRDefault="00F90BDC">
      <w:r xmlns:w="http://schemas.openxmlformats.org/wordprocessingml/2006/main">
        <w:t xml:space="preserve">2. 1 ໂກລິນໂທ 6:9-10 —“ຫຼື​ເຈົ້າ​ບໍ່​ຮູ້​ບໍ​ວ່າ​ຄົນ​ບໍ່​ຊອບທຳ​ຈະ​ບໍ່​ໄດ້​ຮັບ​ລາຊະອານາຈັກ​ຂອງ​ພະເຈົ້າ? ຢ່າ​ຖືກ​ຫລອກ​ລວງ: ທັງ​ຄົນ​ທີ່​ຜິດ​ສິນລະທຳ​ທາງ​ເພດ, ຫລື​ຄົນ​ຖື​ຮູບ​ປັ້ນ, ຫລື​ການ​ຫລິ້ນ​ຊູ້, ຫລື ຜູ້​ຊາຍ​ທີ່​ຮັກ​ຮ່ວມ​ເພດ, ຫລື ເປັນ​ໂຈນ, ຫລື​ຄົນ​ໂລບ, ຫລື ຄົນ​ເມົາ​ເຫຼົ້າ, ຫລື ຄົນ​ທີ່​ໝິ່ນ​ປະໝາດ, ຫລື ຄົນ​ຫລອກ​ລວງ​ຈະ​ໄດ້​ຮັບ​ອານາຈັກ​ຂອງ​ພຣະ​ເຈົ້າ.”</w:t>
      </w:r>
    </w:p>
    <w:p w14:paraId="4FE5C0BA" w14:textId="77777777" w:rsidR="00F90BDC" w:rsidRDefault="00F90BDC"/>
    <w:p w14:paraId="3C1F713E" w14:textId="77777777" w:rsidR="00F90BDC" w:rsidRDefault="00F90BDC">
      <w:r xmlns:w="http://schemas.openxmlformats.org/wordprocessingml/2006/main">
        <w:t xml:space="preserve">Romans 1:28 ແລະ​ເຖິງ​ແມ່ນ​ວ່າ​ພວກ​ເຂົາ​ເຈົ້າ​ບໍ່​ມັກ​ທີ່​ຈະ​ເກັບ​ຮັກ​ສາ​ພຣະ​ເຈົ້າ​ໃນ​ຄວາມ​ຮູ້​ຂອງ​ເຂົາ​ເຈົ້າ, ພຣະ​ເຈົ້າ​ໄດ້​ໃຫ້​ເຂົາ​ເຈົ້າ​ກັບ​ຈິດ​ໃຈ reprobate, ເພື່ອ​ເຮັດ​ສິ່ງ​ທີ່​ບໍ່​ສະ​ດວກ;</w:t>
      </w:r>
    </w:p>
    <w:p w14:paraId="1D4830EA" w14:textId="77777777" w:rsidR="00F90BDC" w:rsidRDefault="00F90BDC"/>
    <w:p w14:paraId="75894F3B" w14:textId="77777777" w:rsidR="00F90BDC" w:rsidRDefault="00F90BDC">
      <w:r xmlns:w="http://schemas.openxmlformats.org/wordprocessingml/2006/main">
        <w:t xml:space="preserve">ຍ້ອນ​ຜູ້​ຄົນ​ບໍ່​ຍອມ​ຮັບ​ຮູ້​ພຣະ​ເຈົ້າ, ພຣະ​ອົງ​ຈຶ່ງ​ປ່ອຍ​ໃຫ້​ເຂົາ​ເຈົ້າ​ມີ​ຈິດ​ໃຈ​ທີ່​ເສື່ອມ​ໂຊມ ເພື່ອ​ວ່າ​ເຂົາ​ເຈົ້າ​ຈະ​ເຮັດ​ສິ່ງ​ທີ່​ບໍ່​ເໝາະ​ສົມ.</w:t>
      </w:r>
    </w:p>
    <w:p w14:paraId="2FB17C8D" w14:textId="77777777" w:rsidR="00F90BDC" w:rsidRDefault="00F90BDC"/>
    <w:p w14:paraId="4703F946" w14:textId="77777777" w:rsidR="00F90BDC" w:rsidRDefault="00F90BDC">
      <w:r xmlns:w="http://schemas.openxmlformats.org/wordprocessingml/2006/main">
        <w:t xml:space="preserve">1. ການຍອມຈຳນົນຕໍ່ຄວາມປະສົງຂອງພະເຈົ້າເປັນວິທີທີ່ດີທີ່ສຸດໃນການດຳເນີນຊີວິດຢ່າງສັດຊື່.</w:t>
      </w:r>
    </w:p>
    <w:p w14:paraId="7E7EDA47" w14:textId="77777777" w:rsidR="00F90BDC" w:rsidRDefault="00F90BDC"/>
    <w:p w14:paraId="6388CC8D" w14:textId="77777777" w:rsidR="00F90BDC" w:rsidRDefault="00F90BDC">
      <w:r xmlns:w="http://schemas.openxmlformats.org/wordprocessingml/2006/main">
        <w:t xml:space="preserve">2. ເຮົາ​ຕ້ອງ​ເລືອກ​ທີ່​ຈະ​ຮັບ​ຮູ້​ພະເຈົ້າ​ແລະ​ຕ້ານ​ທານ​ການ​ລໍ້​ໃຈ​ໃຫ້​ເຮັດ​ສິ່ງ​ທີ່​ບໍ່​ຖືກຕ້ອງ.</w:t>
      </w:r>
    </w:p>
    <w:p w14:paraId="121C39AF" w14:textId="77777777" w:rsidR="00F90BDC" w:rsidRDefault="00F90BDC"/>
    <w:p w14:paraId="5FDD96BC" w14:textId="77777777" w:rsidR="00F90BDC" w:rsidRDefault="00F90BDC">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52EC91EC" w14:textId="77777777" w:rsidR="00F90BDC" w:rsidRDefault="00F90BDC"/>
    <w:p w14:paraId="58A6EC97" w14:textId="77777777" w:rsidR="00F90BDC" w:rsidRDefault="00F90BDC">
      <w:r xmlns:w="http://schemas.openxmlformats.org/wordprocessingml/2006/main">
        <w:t xml:space="preserve">2. Psalm 119:11 - ຂ້າ​ພະ​ເຈົ້າ​ໄດ້​ເກັບ​ກໍາ​ພຣະ​ຄໍາ​ຂອງ​ທ່ານ​ໃນ​ໃຈ​ຂອງ​ຂ້າ​ພະ​ເຈົ້າ​, ເພື່ອ​ຂ້າ​ພະ​ເຈົ້າ​ຈະ​ບໍ່​ໄດ້​ເຮັດ​ບາບ​ຕໍ່​ທ່ານ​.</w:t>
      </w:r>
    </w:p>
    <w:p w14:paraId="16CF3F3D" w14:textId="77777777" w:rsidR="00F90BDC" w:rsidRDefault="00F90BDC"/>
    <w:p w14:paraId="27B9CD98" w14:textId="77777777" w:rsidR="00F90BDC" w:rsidRDefault="00F90BDC">
      <w:r xmlns:w="http://schemas.openxmlformats.org/wordprocessingml/2006/main">
        <w:t xml:space="preserve">ໂຣມ 1:29 ເຕັມ​ໄປ​ດ້ວຍ​ຄວາມ​ບໍ່​ຊອບທຳ, ການ​ຜິດ​ຊາຍ​ຍິງ, ຄວາມ​ຊົ່ວ​ຮ້າຍ, ຄວາມ​ໂລບ, ຄວາມ​ຊົ່ວ​ຮ້າຍ; ອັນເຕັມທີ່ຂອງຄວາມອິດສາ, ການຄາດຕະກໍາ, ການໂຕ້ວາທີ, ການຫລອກລວງ, ຄວາມຊົ່ວຮ້າຍ; ຄົນກະຊິບ,</w:t>
      </w:r>
    </w:p>
    <w:p w14:paraId="1E11102B" w14:textId="77777777" w:rsidR="00F90BDC" w:rsidRDefault="00F90BDC"/>
    <w:p w14:paraId="0FA61432" w14:textId="77777777" w:rsidR="00F90BDC" w:rsidRDefault="00F90BDC">
      <w:r xmlns:w="http://schemas.openxmlformats.org/wordprocessingml/2006/main">
        <w:t xml:space="preserve">ຂໍ້ພຣະຄຳພີພັນລະນາເຖິງຄົນທີ່ມີຫົວໃຈຊົ່ວ ແລະເຕັມໄປດ້ວຍຄວາມອິດສາ, ການຄາດຕະກຳ, ການໂຕ້ວາທີ, ການຫຼອກລວງ, ແລະຄວາມຊົ່ວຮ້າຍ.</w:t>
      </w:r>
    </w:p>
    <w:p w14:paraId="71617C15" w14:textId="77777777" w:rsidR="00F90BDC" w:rsidRDefault="00F90BDC"/>
    <w:p w14:paraId="43E21B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ອັນຕະລາຍ​ຂອງ​ຄວາມ​ຊົ່ວ​ຮ້າຍ—ໂລມ 1:29</w:t>
      </w:r>
    </w:p>
    <w:p w14:paraId="5437913C" w14:textId="77777777" w:rsidR="00F90BDC" w:rsidRDefault="00F90BDC"/>
    <w:p w14:paraId="72CB993D" w14:textId="77777777" w:rsidR="00F90BDC" w:rsidRDefault="00F90BDC">
      <w:r xmlns:w="http://schemas.openxmlformats.org/wordprocessingml/2006/main">
        <w:t xml:space="preserve">2. ເອົາ​ຊະ​ນະ​ຄວາມ​ອິດ​ສາ​ແລະ​ຄວາມ​ຊົ່ວ​ຮ້າຍ—ໂລມ 1:29</w:t>
      </w:r>
    </w:p>
    <w:p w14:paraId="07C2AF53" w14:textId="77777777" w:rsidR="00F90BDC" w:rsidRDefault="00F90BDC"/>
    <w:p w14:paraId="52CCC7DC" w14:textId="77777777" w:rsidR="00F90BDC" w:rsidRDefault="00F90BDC">
      <w:r xmlns:w="http://schemas.openxmlformats.org/wordprocessingml/2006/main">
        <w:t xml:space="preserve">1. ຢາໂກໂບ 4:7 - "ຕໍ່ຕ້ານມານຮ້າຍ, ແລະລາວຈະຫນີຈາກເຈົ້າ."</w:t>
      </w:r>
    </w:p>
    <w:p w14:paraId="151C326B" w14:textId="77777777" w:rsidR="00F90BDC" w:rsidRDefault="00F90BDC"/>
    <w:p w14:paraId="75C6F122" w14:textId="77777777" w:rsidR="00F90BDC" w:rsidRDefault="00F90BDC">
      <w:r xmlns:w="http://schemas.openxmlformats.org/wordprocessingml/2006/main">
        <w:t xml:space="preserve">2. ສຸພາສິດ 16:32 - "ຜູ້​ທີ່​ຊ້າ​ໃນ​ໃຈ​ຮ້າຍ​ກໍ​ດີ​ກວ່າ​ຜູ້​ມີ​ອຳນາດ ແລະ​ຜູ້​ທີ່​ປົກຄອງ​ຈິດ​ວິນ​ຍານ​ຂອງ​ຕົນ​ກໍ​ດີ​ກວ່າ​ຜູ້​ທີ່​ຍຶດ​ເອົາ​ເມືອງ."</w:t>
      </w:r>
    </w:p>
    <w:p w14:paraId="6C1DA361" w14:textId="77777777" w:rsidR="00F90BDC" w:rsidRDefault="00F90BDC"/>
    <w:p w14:paraId="4811AE28" w14:textId="77777777" w:rsidR="00F90BDC" w:rsidRDefault="00F90BDC">
      <w:r xmlns:w="http://schemas.openxmlformats.org/wordprocessingml/2006/main">
        <w:t xml:space="preserve">ໂຣມ 1:30 ຄົນ​ຂີ້ຄ້ານ, ເປັນ​ຄົນ​ກຽດ​ຊັງ​ພຣະເຈົ້າ, ເຖິງ​ແມ່ນ​ມີ​ຄວາມ​ຈອງຫອງ, ຈອງຫອງ, ໂອ້​ອວດ, ປະດິດ​ສ້າງ​ສິ່ງ​ຊົ່ວຊ້າ, ບໍ່​ເຊື່ອຟັງ​ພໍ່​ແມ່.</w:t>
      </w:r>
    </w:p>
    <w:p w14:paraId="6953205A" w14:textId="77777777" w:rsidR="00F90BDC" w:rsidRDefault="00F90BDC"/>
    <w:p w14:paraId="350D0525" w14:textId="77777777" w:rsidR="00F90BDC" w:rsidRDefault="00F90BDC">
      <w:r xmlns:w="http://schemas.openxmlformats.org/wordprocessingml/2006/main">
        <w:t xml:space="preserve">ໂປໂລ​ກ່າວ​ໂທດ​ຜູ້​ທີ່​ເປັນ​ຄົນ​ຂີ້ຄ້ານ, ກຽດ​ຊັງ​ພຣະ​ເຈົ້າ, ຈອງຫອງ, ຜູ້​ອວດ​ອ້າງ, ຜູ້​ປະດິດ​ສິ່ງ​ທີ່​ຊົ່ວ​ຮ້າຍ, ແລະ​ບໍ່​ເຊື່ອ​ຟັງ​ພໍ່​ແມ່.</w:t>
      </w:r>
    </w:p>
    <w:p w14:paraId="4F8B3E39" w14:textId="77777777" w:rsidR="00F90BDC" w:rsidRDefault="00F90BDC"/>
    <w:p w14:paraId="2BDEEC1F" w14:textId="77777777" w:rsidR="00F90BDC" w:rsidRDefault="00F90BDC">
      <w:r xmlns:w="http://schemas.openxmlformats.org/wordprocessingml/2006/main">
        <w:t xml:space="preserve">1. ຄວາມເຊື່ອທີ່ແທ້ຈິງແລະການດໍາລົງຊີວິດທີ່ຊອບທໍາ: ການສອນທາງດ້ານສິນທໍາຂອງໂປໂລໃນໂລມ 1: 30</w:t>
      </w:r>
    </w:p>
    <w:p w14:paraId="22152BD1" w14:textId="77777777" w:rsidR="00F90BDC" w:rsidRDefault="00F90BDC"/>
    <w:p w14:paraId="213EC080" w14:textId="77777777" w:rsidR="00F90BDC" w:rsidRDefault="00F90BDC">
      <w:r xmlns:w="http://schemas.openxmlformats.org/wordprocessingml/2006/main">
        <w:t xml:space="preserve">2. ອັນຕະລາຍຂອງການບໍ່ເຊື່ອຟັງ: ວິທີເຊື່ອຟັງພະເຈົ້າ ແລະໃຫ້ກຽດພໍ່ແມ່.</w:t>
      </w:r>
    </w:p>
    <w:p w14:paraId="7F6BC497" w14:textId="77777777" w:rsidR="00F90BDC" w:rsidRDefault="00F90BDC"/>
    <w:p w14:paraId="6461C9BE" w14:textId="77777777" w:rsidR="00F90BDC" w:rsidRDefault="00F90BDC">
      <w:r xmlns:w="http://schemas.openxmlformats.org/wordprocessingml/2006/main">
        <w:t xml:space="preserve">1. ມັດທາຍ 7:12 - "ດັ່ງນັ້ນໃນທຸກສິ່ງທຸກຢ່າງ, ຈົ່ງເຮັດກັບຄົນອື່ນໃນສິ່ງທີ່ເຈົ້າຕ້ອງການໃຫ້ພວກເຂົາເຮັດກັບທ່ານ, ສໍາລັບຂໍ້ນີ້ລວມເຖິງພຣະບັນຍັດແລະສາດສະດາ."</w:t>
      </w:r>
    </w:p>
    <w:p w14:paraId="168565A7" w14:textId="77777777" w:rsidR="00F90BDC" w:rsidRDefault="00F90BDC"/>
    <w:p w14:paraId="1699732A" w14:textId="77777777" w:rsidR="00F90BDC" w:rsidRDefault="00F90BDC">
      <w:r xmlns:w="http://schemas.openxmlformats.org/wordprocessingml/2006/main">
        <w:t xml:space="preserve">2. 1 ເທຊະໂລນີກ 4:8 - "ເພາະສະນັ້ນ, ຜູ້ໃດປະຕິເສດຄໍາແນະນໍານີ້ບໍ່ໄດ້ປະຕິເສດມະນຸດ, ແຕ່ພຣະເຈົ້າ, ພຣະເຈົ້າຜູ້ທີ່ປະທານພຣະວິນຍານບໍລິສຸດຂອງພຣະອົງ."</w:t>
      </w:r>
    </w:p>
    <w:p w14:paraId="17E3CE47" w14:textId="77777777" w:rsidR="00F90BDC" w:rsidRDefault="00F90BDC"/>
    <w:p w14:paraId="196D403A" w14:textId="77777777" w:rsidR="00F90BDC" w:rsidRDefault="00F90BDC">
      <w:r xmlns:w="http://schemas.openxmlformats.org/wordprocessingml/2006/main">
        <w:t xml:space="preserve">ໂຣມ 1:31 ໂດຍ​ບໍ່​ມີ​ຄວາມ​ເຂົ້າ​ໃຈ, ຜູ້​ຝ່າຝືນ​ພັນທະ​ສັນຍາ, ປາດ​ສະ​ຈາກ​ຄວາມ​ຮັກ​ທາງ​ທຳ​ມະ​ຊາດ, ບໍ່​ມີ​ຄວາມ​ເມດ​ຕາ, ບໍ່​ມີ​ຄວາມ​ເມດ​ຕາ.</w:t>
      </w:r>
    </w:p>
    <w:p w14:paraId="0F45C106" w14:textId="77777777" w:rsidR="00F90BDC" w:rsidRDefault="00F90BDC"/>
    <w:p w14:paraId="020AAF64" w14:textId="77777777" w:rsidR="00F90BDC" w:rsidRDefault="00F90BDC">
      <w:r xmlns:w="http://schemas.openxmlformats.org/wordprocessingml/2006/main">
        <w:t xml:space="preserve">ໂປໂລ​ເນັ້ນ​ເຖິງ​ຜົນ​ທີ່​ຕາມ​ມາ​ຂອງ​ບາບ, ລວມ​ທັງ​ການ​ຂາດ​ຄວາມ​ເຂົ້າ​ໃຈ, ການ​ລະ​ເມີດ​ພັນ​ທະ​ສັນ​ຍາ, ແລະ​ການ​ຂາດ​ຄວາມ​ເມດ​ຕາ.</w:t>
      </w:r>
    </w:p>
    <w:p w14:paraId="6EF7493F" w14:textId="77777777" w:rsidR="00F90BDC" w:rsidRDefault="00F90BDC"/>
    <w:p w14:paraId="1FC1DF64" w14:textId="77777777" w:rsidR="00F90BDC" w:rsidRDefault="00F90BDC">
      <w:r xmlns:w="http://schemas.openxmlformats.org/wordprocessingml/2006/main">
        <w:t xml:space="preserve">1. ການຮັບຮູ້ບາບແລະຜົນສະທ້ອນຂອງມັນ</w:t>
      </w:r>
    </w:p>
    <w:p w14:paraId="6BA3C04A" w14:textId="77777777" w:rsidR="00F90BDC" w:rsidRDefault="00F90BDC"/>
    <w:p w14:paraId="0414C33C" w14:textId="77777777" w:rsidR="00F90BDC" w:rsidRDefault="00F90BDC">
      <w:r xmlns:w="http://schemas.openxmlformats.org/wordprocessingml/2006/main">
        <w:t xml:space="preserve">2. ພະລັງແຫ່ງຄວາມເມດຕາ ແລະ ຄວາມເມດຕາ</w:t>
      </w:r>
    </w:p>
    <w:p w14:paraId="2B927B16" w14:textId="77777777" w:rsidR="00F90BDC" w:rsidRDefault="00F90BDC"/>
    <w:p w14:paraId="2D88CDDD" w14:textId="77777777" w:rsidR="00F90BDC" w:rsidRDefault="00F90BDC">
      <w:r xmlns:w="http://schemas.openxmlformats.org/wordprocessingml/2006/main">
        <w:t xml:space="preserve">1. ເອເຟດ 4:31-32 “ໃຫ້​ຄວາມ​ຂົມ​ຂື່ນ, ຄວາມ​ຄຽດ​ແຄ້ນ, ຄວາມ​ຄຽດ​ແຄ້ນ, ການ​ເວົ້າ​ເຍາະ​ເຍີ້ຍ, ແລະ​ຄຳ​ເວົ້າ​ທີ່​ຊົ່ວ​ຮ້າຍ​ອອກ​ໄປ​ຈາກ​ພວກ​ທ່ານ, ດ້ວຍ​ຄວາມ​ຊົ່ວ​ຮ້າຍ​ທັງ​ປວງ: ແລະ​ຈົ່ງ​ມີ​ໃຈ​ເມດ​ຕາ​ຕໍ່​ກັນ​ແລະ​ກັນ, ມີ​ໃຈ​ອ່ອນ​ໂຍນ, ອະ​ໄພ​ໃຫ້​ກັນ​ແລະ​ກັນ. ເໝືອນ​ດັ່ງ​ທີ່​ພຣະ​ເຈົ້າ​ໄດ້​ໃຫ້​ອະ​ໄພ​ແກ່​ພວກ​ທ່ານ.”</w:t>
      </w:r>
    </w:p>
    <w:p w14:paraId="744E6D13" w14:textId="77777777" w:rsidR="00F90BDC" w:rsidRDefault="00F90BDC"/>
    <w:p w14:paraId="7FBB7147" w14:textId="77777777" w:rsidR="00F90BDC" w:rsidRDefault="00F90BDC">
      <w:r xmlns:w="http://schemas.openxmlformats.org/wordprocessingml/2006/main">
        <w:t xml:space="preserve">2. ຢາໂກໂບ 2:13 - "ສໍາລັບພຣະອົງຈະມີການພິພາກສາໂດຍບໍ່ມີຄວາມເມດຕາ, ທີ່ບໍ່ໄດ້ສະແດງຄວາມເມດຕາ, ແລະຄວາມເມດຕາປິຕິຍິນດີຕໍ່ການພິພາກສາ."</w:t>
      </w:r>
    </w:p>
    <w:p w14:paraId="54F5A8E7" w14:textId="77777777" w:rsidR="00F90BDC" w:rsidRDefault="00F90BDC"/>
    <w:p w14:paraId="6F5D8659" w14:textId="77777777" w:rsidR="00F90BDC" w:rsidRDefault="00F90BDC">
      <w:r xmlns:w="http://schemas.openxmlformats.org/wordprocessingml/2006/main">
        <w:t xml:space="preserve">ໂຣມ 1:32 ຜູ້​ທີ່​ຮູ້ຈັກ​ການ​ພິພາກສາ​ຂອງ​ພຣະເຈົ້າ​ວ່າ​ຜູ້​ທີ່​ກະທຳ​ການ​ຢ່າງ​ນັ້ນ​ກໍ​ສົມຄວນ​ທີ່​ຈະ​ຕາຍ, ບໍ່​ພຽງ​ແຕ່​ເຮັດ​ແບບ​ນັ້ນ​ເທົ່າ​ນັ້ນ ແຕ່​ມີ​ຄວາມ​ຍິນດີ​ໃນ​ຜູ້​ທີ່​ເຮັດ​ສິ່ງ​ນັ້ນ.</w:t>
      </w:r>
    </w:p>
    <w:p w14:paraId="71F7FBC4" w14:textId="77777777" w:rsidR="00F90BDC" w:rsidRDefault="00F90BDC"/>
    <w:p w14:paraId="51827CB9" w14:textId="77777777" w:rsidR="00F90BDC" w:rsidRDefault="00F90BDC">
      <w:r xmlns:w="http://schemas.openxmlformats.org/wordprocessingml/2006/main">
        <w:t xml:space="preserve">ການ​ພິພາກສາ​ຂອງ​ພຣະ​ເຈົ້າ​ເປັນ​ທີ່​ແຈ່ມ​ແຈ້ງ: ຜູ້​ທີ່​ເຮັດ​ບາບ​ອັນ​ໜັກ​ໜ່ວງ​ສົມຄວນ​ທີ່​ຈະ​ຕາຍ. ເຂົາ​ເຈົ້າ​ບໍ່​ພຽງ​ແຕ່​ເຮັດ​ບາບ​ດ້ວຍ​ຕົວ​ເອງ​ເທົ່າ​ນັ້ນ, ແຕ່​ຍັງ​ໃຫ້​ກຳລັງ​ໃຈ​ແລະ​ມີ​ຄວາມ​ສຸກ​ໃນ​ຜູ້​ທີ່​ເຮັດ​ເຊັ່ນ​ດຽວ​ກັນ.</w:t>
      </w:r>
    </w:p>
    <w:p w14:paraId="15F79C0D" w14:textId="77777777" w:rsidR="00F90BDC" w:rsidRDefault="00F90BDC"/>
    <w:p w14:paraId="572A6634" w14:textId="77777777" w:rsidR="00F90BDC" w:rsidRDefault="00F90BDC">
      <w:r xmlns:w="http://schemas.openxmlformats.org/wordprocessingml/2006/main">
        <w:t xml:space="preserve">1: ການພິພາກສາຂອງພຣະເຈົ້າແມ່ນແນ່ນອນແລະຍຸດຕິທໍາ; ພວກ​ເຮົາ​ບໍ່​ຕ້ອງ​ມີ​ສ່ວນ​ຮ່ວມ​ຫຼື​ຊຸກ​ຍູ້​ໃຫ້​ຄວາມ​ຜິດ​ບາບ​ອັນ​ຮ້າຍ​ແຮງ.</w:t>
      </w:r>
    </w:p>
    <w:p w14:paraId="109FBDAC" w14:textId="77777777" w:rsidR="00F90BDC" w:rsidRDefault="00F90BDC"/>
    <w:p w14:paraId="5B3C2EB9" w14:textId="77777777" w:rsidR="00F90BDC" w:rsidRDefault="00F90BDC">
      <w:r xmlns:w="http://schemas.openxmlformats.org/wordprocessingml/2006/main">
        <w:t xml:space="preserve">2: ເຮົາ​ຕ້ອງ​ບໍ່​ພໍ​ໃຈ​ກັບ​ບາບ​ຂອງ​ຄົນ​ອື່ນ, ເພາະ​ການ​ພິພາກສາ​ຂອງ​ພະເຈົ້າ​ຈະ​ແຈ້ງ​ໃນ​ເລື່ອງ.</w:t>
      </w:r>
    </w:p>
    <w:p w14:paraId="2ED954BC" w14:textId="77777777" w:rsidR="00F90BDC" w:rsidRDefault="00F90BDC"/>
    <w:p w14:paraId="62948EDB" w14:textId="77777777" w:rsidR="00F90BDC" w:rsidRDefault="00F90BDC">
      <w:r xmlns:w="http://schemas.openxmlformats.org/wordprocessingml/2006/main">
        <w:t xml:space="preserve">1: Psalm 119:128 - ເພາະ​ສະ​ນັ້ນ​ຂ້າ​ພະ​ເຈົ້າ​ຖື​ສິນ​ລະ​ບຽບ​ທັງ​ຫມົດ​ຂອງ​ທ່ານ​ກ່ຽວ​ກັບ​ທຸກ​ສິ່ງ​ທີ່​ຖືກ​ຕ້ອງ; ແລະຂ້ອຍກຽດຊັງທຸກວິທີທາງທີ່ບໍ່ຖືກຕ້ອງ.</w:t>
      </w:r>
    </w:p>
    <w:p w14:paraId="78394A3C" w14:textId="77777777" w:rsidR="00F90BDC" w:rsidRDefault="00F90BDC"/>
    <w:p w14:paraId="48E1E8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5:11 - ແລະບໍ່ມີ fellowship ກັບການເຮັດວຽກ unfruitful ຂອງຄວາມມືດ, ແຕ່ແທນທີ່ຈະ reprove ເຂົາເຈົ້າ.</w:t>
      </w:r>
    </w:p>
    <w:p w14:paraId="1DA0030F" w14:textId="77777777" w:rsidR="00F90BDC" w:rsidRDefault="00F90BDC"/>
    <w:p w14:paraId="68635D57" w14:textId="77777777" w:rsidR="00F90BDC" w:rsidRDefault="00F90BDC">
      <w:r xmlns:w="http://schemas.openxmlformats.org/wordprocessingml/2006/main">
        <w:t xml:space="preserve">Romans 2 ສືບຕໍ່ການສົນທະນາຂອງໂປໂລກ່ຽວກັບລັກສະນະບາບຂອງມະນຸດ, ເນັ້ນຫນັກໃສ່ການຕັດສິນທີ່ບໍ່ລໍາອຽງຂອງພຣະເຈົ້າ, ຄວາມສໍາຄັນຂອງການກະທໍາຫຼາຍກວ່າມໍລະດົກ, ແລະຄວາມຫມາຍທີ່ແທ້ຈິງຂອງການຕັດ.</w:t>
      </w:r>
    </w:p>
    <w:p w14:paraId="4700B07E" w14:textId="77777777" w:rsidR="00F90BDC" w:rsidRDefault="00F90BDC"/>
    <w:p w14:paraId="007F9C1B" w14:textId="77777777" w:rsidR="00F90BDC" w:rsidRDefault="00F90BDC">
      <w:r xmlns:w="http://schemas.openxmlformats.org/wordprocessingml/2006/main">
        <w:t xml:space="preserve">ວັກທີ 1: ບົດເລີ່ມຕົ້ນດ້ວຍໂປໂລຊີ້ອອກວ່າຜູ້ທີ່ຕັດສິນລົງໂທດຜູ້ອື່ນບໍ່ມີຂໍ້ແກ້ຕົວ ເພາະການເຮັດເຊັ່ນນັ້ນເຂົາເຈົ້າກ່າວໂທດຕົນເອງ ເພາະເຂົາເຈົ້າປະຕິບັດແບບດຽວກັນ. ລາວເນັ້ນຫນັກວ່າຄໍາຕັດສິນຂອງພະເຈົ້າແມ່ນອີງໃສ່ຄວາມຈິງແລະຕໍ່ຜູ້ທີ່ເຮັດສິ່ງດັ່ງກ່າວ. ພຣະອົງໄດ້ເຕືອນບໍ່ໃຫ້ຖືເອົາຄວາມເມດຕາ, ຄວາມອົດທົນ, ແລະຄວາມອົດທົນຂອງພຣະເຈົ້າ, ເຕືອນຜູ້ອ່ານວ່າມັນເປັນຄວາມເມດຕາຂອງພຣະເຈົ້າທີ່ຫມາຍເຖິງການນໍາພວກເຂົາໄປສູ່ການກັບໃຈ (ໂຣມ 2: 1-4).</w:t>
      </w:r>
    </w:p>
    <w:p w14:paraId="3A94727A" w14:textId="77777777" w:rsidR="00F90BDC" w:rsidRDefault="00F90BDC"/>
    <w:p w14:paraId="6BF894C6" w14:textId="77777777" w:rsidR="00F90BDC" w:rsidRDefault="00F90BDC">
      <w:r xmlns:w="http://schemas.openxmlformats.org/wordprocessingml/2006/main">
        <w:t xml:space="preserve">ວັກທີ 2: ໃນຂໍ້ທີ 5-16 ໂປໂລໄດ້ພິຈາລະນາຕື່ມອີກວ່າພະເຈົ້າຈະປະທານໃຫ້ແຕ່ລະຄົນຕາມວຽກຂອງລາວແນວໃດ. ຄົນ​ທີ່​ສະແຫວງ​ຫາ​ລັດສະໝີ​ພາບ ກຽດ​ການ​ເປັນ​ອະມະຕະ​ດ້ວຍ​ການ​ກະທຳ​ດີ ພຣະອົງ​ຈະ​ໃຫ້​ຊີວິດ​ນິລັນດອນ ແຕ່​ສຳລັບ​ຄົນ​ທີ່​ສະແຫວງຫາ​ຄວາມ​ເຊື່ອ​ຟັງ​ຄວາມ​ບໍ່​ຊອບທຳ​ຈະ​ມີ​ຄວາມ​ໂກດຮ້າຍ ຄວາມ​ທຸກ​ລຳບາກ​ແກ່​ມະນຸດ​ທຸກ​ຄົນ​ທີ່​ເຮັດ​ຊົ່ວ​ຊາວ​ຢິວ​ກ່ອນ​ອື່ນ​ໝົດ ລັດສະໝີ​ກຣີກ​ໃຫ້​ກຽດ​ແກ່​ຄວາມ​ສະຫງົບ​ສຸກ ທຸກຄົນ​ເຮັດ​ດີ​ຊາວ​ຢິວ​ກ່ອນ. ກຣີກ (ໂລມ 2:6-10). ພະອົງເນັ້ນໜັກວ່າບໍ່ມີຝ່າຍໃດຝ່າຍດຽວກັບພະເຈົ້າ ທຸກຄົນທີ່ເຮັດຜິດນອກກົດຈະຕາຍຕາມກົດບັນຍັດ ທຸກຄົນທີ່ເຮັດຜິດຕາມກົດໝາຍຈະຖືກຕັດສິນໂດຍກົດໝາຍ ບໍ່ແມ່ນຜູ້ຟັງກົດບັນຍັດອັນຊອບທຳໃນສາຍຕາຂອງພະເຈົ້າ ແຕ່ຜູ້ເຮັດຕາມກົດບັນຍັດກໍຊອບທຳເມື່ອຄົນຕ່າງຊາດບໍ່ມີກົດໝາຍໂດຍສັນນິຖານວ່າເຮັດຕາມຄວາມຕ້ອງການ. ພວກ​ເຂົາ​ເຈົ້າ​ເປັນ​ກົດ​ຫມາຍ​ຂອງ​ຕົນ​ເອງ​ເຖິງ​ແມ່ນ​ວ່າ​ພວກ​ເຂົາ​ເຈົ້າ​ບໍ່​ມີ​ລະ​ຫັດ​ເປັນ​ລາຍ​ລັກ​ອັກ​ສອນ (Romans 2:11-16).</w:t>
      </w:r>
    </w:p>
    <w:p w14:paraId="3A706F29" w14:textId="77777777" w:rsidR="00F90BDC" w:rsidRDefault="00F90BDC"/>
    <w:p w14:paraId="06653BDC" w14:textId="77777777" w:rsidR="00F90BDC" w:rsidRDefault="00F90BDC">
      <w:r xmlns:w="http://schemas.openxmlformats.org/wordprocessingml/2006/main">
        <w:t xml:space="preserve">ວັກທີ 3: ຕັ້ງແຕ່ຂໍ້ທີ 17 ເປັນຕົ້ນໄປ, ໂປໂລກ່າວຕໍ່ຜູ້ອ່ານຊາວຢິວໂດຍກົງໂດຍທ້າທາຍການເພິ່ງພາອາໄສມໍລະດົກຂອງເຂົາເຈົ້າ ກົດຫມາຍວ່າດ້ວຍການຕັດສິນເພື່ອຄວາມລອດທີ່ກ່າວວ່າ 'ຖ້າທ່ານເອີ້ນຕົວເອງວ່າຄົນຢິວອີງໃສ່ກົດຫມາຍວ່າດ້ວຍຄໍາໂອ້ອວດໃນພຣະເຈົ້າຮູ້ວ່າພຣະອົງຈະອະນຸມັດສິ່ງທີ່ເຫນືອກວ່າເພາະວ່າກົດຫມາຍແນະນໍາວ່າຄົນຕາບອດຫມັ້ນໃຈ. ເຍາະເຍີ້ຍຜູ້ສອນຜູ້ສອນທີ່ມືດມົວ ເດັກນ້ອຍຄູສອນທີ່ໂງ່ຈ້າມີຄວາມຮູ້ຄວາມຈິງ ກົດໝາຍວ່າເຈົ້າສອນຄົນອື່ນບໍ່ສອນຕົນເອງບໍ?' (ໂລມ 2:17-21). ພຣະອົງໄດ້ວິພາກວິຈານການຫນ້າຊື່ໃຈຄົດຂອງຊາວຢິວກ່າວວ່າການຕັດທີ່ແທ້ຈິງຂອງຫົວໃຈຈິດໃຈບໍ່ໄດ້ຂຽນຄໍາສັນລະເສີນຂອງພຣະອົງມາຈາກພຣະເຈົ້າບໍ່ແມ່ນປະຊາຊົນ (Romans 2: 28-29).</w:t>
      </w:r>
    </w:p>
    <w:p w14:paraId="74B610BB" w14:textId="77777777" w:rsidR="00F90BDC" w:rsidRDefault="00F90BDC"/>
    <w:p w14:paraId="07ACBD6A" w14:textId="77777777" w:rsidR="00F90BDC" w:rsidRDefault="00F90BDC"/>
    <w:p w14:paraId="08EB3925" w14:textId="77777777" w:rsidR="00F90BDC" w:rsidRDefault="00F90BDC">
      <w:r xmlns:w="http://schemas.openxmlformats.org/wordprocessingml/2006/main">
        <w:t xml:space="preserve">ໂຣມ 2:1 ສະນັ້ນ ເຈົ້າ​ຈຶ່ງ​ບໍ່​ສາມາດ​ແກ້​ຕົວ​ໄດ້, ໂອ້ ມະນຸດ​ຜູ້​ໃດ​ກໍ​ຕາມ​ທີ່​ເຈົ້າ​ເປັນ​ຜູ້​ຕັດສິນ: ເພາະ​ການ​ທີ່​ເຈົ້າ​ຕັດສິນ​ຄົນ​ອື່ນ, ເຈົ້າ​ກ່າວ​ໂທດ​ຕົວ​ເອງ; ເພາະ​ເຈົ້າ​ຜູ້​ຕັດສິນ​ກໍ​ເຮັດ​ແບບ​ດຽວ​ກັນ.</w:t>
      </w:r>
    </w:p>
    <w:p w14:paraId="42FBE54E" w14:textId="77777777" w:rsidR="00F90BDC" w:rsidRDefault="00F90BDC"/>
    <w:p w14:paraId="5498C943" w14:textId="77777777" w:rsidR="00F90BDC" w:rsidRDefault="00F90BDC">
      <w:r xmlns:w="http://schemas.openxmlformats.org/wordprocessingml/2006/main">
        <w:t xml:space="preserve">ໂປໂລບອກຜູ້ອ່ານວ່າບໍ່ມີໃຜຖືກຍົກເວັ້ນຈາກການພິພາກສາແລະກ່າວໂທດຜູ້ທີ່ຕັດສິນຄົນອື່ນເມື່ອພວກເຂົາເຮັດສິ່ງດຽວກັນ.</w:t>
      </w:r>
    </w:p>
    <w:p w14:paraId="046DE6B6" w14:textId="77777777" w:rsidR="00F90BDC" w:rsidRDefault="00F90BDC"/>
    <w:p w14:paraId="07387FA8" w14:textId="77777777" w:rsidR="00F90BDC" w:rsidRDefault="00F90BDC">
      <w:r xmlns:w="http://schemas.openxmlformats.org/wordprocessingml/2006/main">
        <w:t xml:space="preserve">1. ພິຈາລະນາ​ຕົວ​ເອງ​ກ່ອນ​ຈະ​ຕັດສິນ​ຄົນ​ອື່ນ—ລືກາ 6:37-38</w:t>
      </w:r>
    </w:p>
    <w:p w14:paraId="1D85F19A" w14:textId="77777777" w:rsidR="00F90BDC" w:rsidRDefault="00F90BDC"/>
    <w:p w14:paraId="369262CF" w14:textId="77777777" w:rsidR="00F90BDC" w:rsidRDefault="00F90BDC">
      <w:r xmlns:w="http://schemas.openxmlformats.org/wordprocessingml/2006/main">
        <w:t xml:space="preserve">2. ຈົ່ງ​ຟັງ​ໄວ​ແລະ​ຊ້າ​ໃນ​ການ​ເວົ້າ—ຢາໂກໂບ 1:19</w:t>
      </w:r>
    </w:p>
    <w:p w14:paraId="28E56C14" w14:textId="77777777" w:rsidR="00F90BDC" w:rsidRDefault="00F90BDC"/>
    <w:p w14:paraId="046FFCAF" w14:textId="77777777" w:rsidR="00F90BDC" w:rsidRDefault="00F90BDC">
      <w:r xmlns:w="http://schemas.openxmlformats.org/wordprocessingml/2006/main">
        <w:t xml:space="preserve">1. ມັດທາຍ 7:1-5</w:t>
      </w:r>
    </w:p>
    <w:p w14:paraId="573D68A4" w14:textId="77777777" w:rsidR="00F90BDC" w:rsidRDefault="00F90BDC"/>
    <w:p w14:paraId="69E435B7" w14:textId="77777777" w:rsidR="00F90BDC" w:rsidRDefault="00F90BDC">
      <w:r xmlns:w="http://schemas.openxmlformats.org/wordprocessingml/2006/main">
        <w:t xml:space="preserve">2. ຄາລາຊີ 6:1-5</w:t>
      </w:r>
    </w:p>
    <w:p w14:paraId="72ED9B06" w14:textId="77777777" w:rsidR="00F90BDC" w:rsidRDefault="00F90BDC"/>
    <w:p w14:paraId="20612473" w14:textId="77777777" w:rsidR="00F90BDC" w:rsidRDefault="00F90BDC">
      <w:r xmlns:w="http://schemas.openxmlformats.org/wordprocessingml/2006/main">
        <w:t xml:space="preserve">ໂຣມ 2:2 ແຕ່​ພວກເຮົາ​ໝັ້ນ​ໃຈ​ວ່າ​ການ​ພິພາກສາ​ຂອງ​ພຣະເຈົ້າ​ເປັນ​ໄປ​ຕາມ​ຄວາມ​ຈິງ​ຕໍ່​ຜູ້​ທີ່​ກະທຳ​ເຊັ່ນ​ນັ້ນ.</w:t>
      </w:r>
    </w:p>
    <w:p w14:paraId="49C01F93" w14:textId="77777777" w:rsidR="00F90BDC" w:rsidRDefault="00F90BDC"/>
    <w:p w14:paraId="6A883566" w14:textId="77777777" w:rsidR="00F90BDC" w:rsidRDefault="00F90BDC">
      <w:r xmlns:w="http://schemas.openxmlformats.org/wordprocessingml/2006/main">
        <w:t xml:space="preserve">ການພິພາກສາຂອງພຣະເຈົ້າແມ່ນອີງໃສ່ຄວາມຈິງ ແລະຜູ້ທີ່ເຮັດຜິດຈະຖືກຕັດສິນຕາມຄວາມເໝາະສົມ.</w:t>
      </w:r>
    </w:p>
    <w:p w14:paraId="06757295" w14:textId="77777777" w:rsidR="00F90BDC" w:rsidRDefault="00F90BDC"/>
    <w:p w14:paraId="62B98083" w14:textId="77777777" w:rsidR="00F90BDC" w:rsidRDefault="00F90BDC">
      <w:r xmlns:w="http://schemas.openxmlformats.org/wordprocessingml/2006/main">
        <w:t xml:space="preserve">1. ຜົນສະທ້ອນຂອງບາບ: ຄວາມເຂົ້າໃຈການພິພາກສາຂອງພຣະເຈົ້າ</w:t>
      </w:r>
    </w:p>
    <w:p w14:paraId="01841F40" w14:textId="77777777" w:rsidR="00F90BDC" w:rsidRDefault="00F90BDC"/>
    <w:p w14:paraId="44AF7ED1" w14:textId="77777777" w:rsidR="00F90BDC" w:rsidRDefault="00F90BDC">
      <w:r xmlns:w="http://schemas.openxmlformats.org/wordprocessingml/2006/main">
        <w:t xml:space="preserve">2. ດໍາລົງຊີວິດຢູ່ໃນຄວາມຊອບທໍາ: ວິທີການຫຼີກເວັ້ນການພິພາກສາຂອງພຣະເຈົ້າ</w:t>
      </w:r>
    </w:p>
    <w:p w14:paraId="1BA0E3FB" w14:textId="77777777" w:rsidR="00F90BDC" w:rsidRDefault="00F90BDC"/>
    <w:p w14:paraId="0656E124" w14:textId="77777777" w:rsidR="00F90BDC" w:rsidRDefault="00F90BDC">
      <w:r xmlns:w="http://schemas.openxmlformats.org/wordprocessingml/2006/main">
        <w:t xml:space="preserve">1. ເອຊາຢາ 5:20 – “ວິບັດ​ແກ່​ຄົນ​ທີ່​ເອີ້ນ​ຄວາມ​ຊົ່ວ​ວ່າ​ດີ​ແລະ​ຊົ່ວ ຜູ້​ທີ່​ເອົາ​ຄວາມ​ມືດ​ມາ​ໃຫ້​ຄວາມ​ສະຫວ່າງ ແລະ​ຄວາມ​ສະຫວ່າງ​ສຳລັບ​ຄວາມ​ມືດ ຜູ້​ທີ່​ເຮັດ​ໃຫ້​ຂົມ​ຫວານ​ແລະ​ຂົມ.”</w:t>
      </w:r>
    </w:p>
    <w:p w14:paraId="4E07C418" w14:textId="77777777" w:rsidR="00F90BDC" w:rsidRDefault="00F90BDC"/>
    <w:p w14:paraId="1AFAB865" w14:textId="77777777" w:rsidR="00F90BDC" w:rsidRDefault="00F90BDC">
      <w:r xmlns:w="http://schemas.openxmlformats.org/wordprocessingml/2006/main">
        <w:t xml:space="preserve">2. ຢາໂກໂບ 4:17 – “ຜູ້​ໃດ​ຮູ້​ສິ່ງ​ທີ່​ຖືກຕ້ອງ​ແລະ​ບໍ່​ເຮັດ ເພາະ​ຜູ້​ນັ້ນ​ເປັນ​ບາບ.”</w:t>
      </w:r>
    </w:p>
    <w:p w14:paraId="1F80AED8" w14:textId="77777777" w:rsidR="00F90BDC" w:rsidRDefault="00F90BDC"/>
    <w:p w14:paraId="26C058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ໂຣມ 2:3 ໂອ້ ມະນຸດ​ເອີຍ, ເຈົ້າ​ຄິດ​ຢ່າງ​ນີ້​ບໍ ທີ່​ຕັດສິນ​ຄົນ​ທີ່​ເຮັດ​ສິ່ງ​ນັ້ນ ແລະ​ເຮັດ​ແບບ​ນັ້ນ​ວ່າ ເຈົ້າ​ຈະ​ພົ້ນ​ຈາກ​ການ​ພິພາກສາ​ຂອງ​ພຣະເຈົ້າ​ບໍ?</w:t>
      </w:r>
    </w:p>
    <w:p w14:paraId="3C01C4A7" w14:textId="77777777" w:rsidR="00F90BDC" w:rsidRDefault="00F90BDC"/>
    <w:p w14:paraId="2AE20C44" w14:textId="77777777" w:rsidR="00F90BDC" w:rsidRDefault="00F90BDC">
      <w:r xmlns:w="http://schemas.openxmlformats.org/wordprocessingml/2006/main">
        <w:t xml:space="preserve">ໂປໂລ​ຖາມ​ເຖິງ​ຄວາມ​ໜ້າ​ຊື່​ໃຈ​ຄົດ​ຂອງ​ຄົນ​ທີ່​ຕັດສິນ​ຄົນ​ອື່ນ​ຍ້ອນ​ບາບ​ຂອງ​ຕົນ, ແຕ່​ຍັງ​ເຮັດ​ບາບ​ແບບ​ດຽວ​ກັນ​ກັບ​ຕົວ​ເອງ, ໂດຍ​ຖາມ​ວ່າ​ລາວ​ຄິດ​ວ່າ​ລາວ​ຈະ​ພົ້ນ​ຈາກ​ການ​ພິພາກສາ​ຂອງ​ພະເຈົ້າ.</w:t>
      </w:r>
    </w:p>
    <w:p w14:paraId="3CFD5F20" w14:textId="77777777" w:rsidR="00F90BDC" w:rsidRDefault="00F90BDC"/>
    <w:p w14:paraId="5F3720F8" w14:textId="77777777" w:rsidR="00F90BDC" w:rsidRDefault="00F90BDC">
      <w:r xmlns:w="http://schemas.openxmlformats.org/wordprocessingml/2006/main">
        <w:t xml:space="preserve">1. ດຳລົງຊີວິດແບບໜ້າຊື່ສັດ: ວິທີຫຼີກລ່ຽງການພິພາກສາຈາກພະເຈົ້າ</w:t>
      </w:r>
    </w:p>
    <w:p w14:paraId="60F8BBD5" w14:textId="77777777" w:rsidR="00F90BDC" w:rsidRDefault="00F90BDC"/>
    <w:p w14:paraId="414AD03E" w14:textId="77777777" w:rsidR="00F90BDC" w:rsidRDefault="00F90BDC">
      <w:r xmlns:w="http://schemas.openxmlformats.org/wordprocessingml/2006/main">
        <w:t xml:space="preserve">2. ທໍາລາຍວົງຈອນຂອງຄວາມຫນ້າຊື່ໃຈຄົດ: ວິທີການປະຕິບັດຕາມມາດຕະຖານຂອງພຣະເຈົ້າ</w:t>
      </w:r>
    </w:p>
    <w:p w14:paraId="6E23A9A5" w14:textId="77777777" w:rsidR="00F90BDC" w:rsidRDefault="00F90BDC"/>
    <w:p w14:paraId="693017F3" w14:textId="77777777" w:rsidR="00F90BDC" w:rsidRDefault="00F90BDC">
      <w:r xmlns:w="http://schemas.openxmlformats.org/wordprocessingml/2006/main">
        <w:t xml:space="preserve">1. ມັດທາຍ 7:3-5 - “ແລະ​ເປັນ​ຫຍັງ​ເຈົ້າ​ຈຶ່ງ​ເຫັນ​ເຫງົ້າ​ທີ່​ຢູ່​ໃນ​ຕາ​ຂອງ​ນ້ອງ​ຊາຍ​ຂອງ​ເຈົ້າ ແຕ່​ບໍ່​ຄິດ​ເຖິງ​ເຫງົ້າ​ທີ່​ຢູ່​ໃນ​ຕາ​ຂອງ​ເຈົ້າ​ເອງ ຫລື​ວ່າ​ເຈົ້າ​ຈະ​ເວົ້າ​ແນວ​ໃດ​ກັບ​ພີ່​ນ້ອງ​ວ່າ: “ໃຫ້​ຂ້ອຍ​ດຶງ​ແມງ​ໄມ້​ອອກ​ມາ. ອອກ​ຈາກ​ຕາ​ຂອງ​ເຈົ້າ; ແລະ ຈົ່ງ​ເບິ່ງ, ມີ​ລຳ​ຢູ່​ໃນ​ຕາ​ຂອງ​ເຈົ້າ​ເອງ​ບໍ? ເຈົ້າ​ໜ້າ​ຊື່​ໃຈ​ຄົດ, ກ່ອນ​ອື່ນ​ເຈົ້າ​ໄດ້​ຂັບ​ໄລ່​ທາດ​ອອກ​ຈາກ​ຕາ​ຂອງ​ເຈົ້າ​ເອງ; ແລ້ວ​ເຈົ້າ​ຈະ​ເຫັນ​ຢ່າງ​ແຈ່ມ​ແຈ້ງ​ເພື່ອ​ຂັບ​ໄລ່​ຂີ້​ເຫຍື້ອ​ອອກ​ຈາກ​ຕາ​ອ້າຍ​ຂອງ​ເຈົ້າ."</w:t>
      </w:r>
    </w:p>
    <w:p w14:paraId="7513AC9A" w14:textId="77777777" w:rsidR="00F90BDC" w:rsidRDefault="00F90BDC"/>
    <w:p w14:paraId="0ED17C4C" w14:textId="77777777" w:rsidR="00F90BDC" w:rsidRDefault="00F90BDC">
      <w:r xmlns:w="http://schemas.openxmlformats.org/wordprocessingml/2006/main">
        <w:t xml:space="preserve">2. ຢາໂກໂບ 4:17 - "ເພາະສະນັ້ນ, ສໍາລັບພຣະອົງຜູ້ທີ່ຮູ້ຈັກເຮັດດີ, ແລະບໍ່ເຮັດມັນ, ມັນເປັນບາບ."</w:t>
      </w:r>
    </w:p>
    <w:p w14:paraId="159A15E7" w14:textId="77777777" w:rsidR="00F90BDC" w:rsidRDefault="00F90BDC"/>
    <w:p w14:paraId="5346EB6D" w14:textId="77777777" w:rsidR="00F90BDC" w:rsidRDefault="00F90BDC">
      <w:r xmlns:w="http://schemas.openxmlformats.org/wordprocessingml/2006/main">
        <w:t xml:space="preserve">ໂຣມ 2:4 ຫລື​ດູຖູກ​ຄວາມ​ຮັ່ງມີ​ຂອງ​ຄວາມ​ດີ​ແລະ​ຄວາມ​ອົດ​ທົນ ແລະ​ຄວາມ​ອົດ​ທົນ​ຂອງ​ພຣະອົງ. ບໍ່ ຮູ້ ວ່າ ຄວາມ ດີ ຂອງ ພຣະ ເຈົ້າ ນໍາ ເຈົ້າ ໄປ ຫາ ການ ກັບ ໃຈ?</w:t>
      </w:r>
    </w:p>
    <w:p w14:paraId="62C28A64" w14:textId="77777777" w:rsidR="00F90BDC" w:rsidRDefault="00F90BDC"/>
    <w:p w14:paraId="5C43F757" w14:textId="77777777" w:rsidR="00F90BDC" w:rsidRDefault="00F90BDC">
      <w:r xmlns:w="http://schemas.openxmlformats.org/wordprocessingml/2006/main">
        <w:t xml:space="preserve">ຄວາມດີຂອງພຣະເຈົ້າເຮັດໃຫ້ການກັບໃຈ.</w:t>
      </w:r>
    </w:p>
    <w:p w14:paraId="3674BCB7" w14:textId="77777777" w:rsidR="00F90BDC" w:rsidRDefault="00F90BDC"/>
    <w:p w14:paraId="377898D7" w14:textId="77777777" w:rsidR="00F90BDC" w:rsidRDefault="00F90BDC">
      <w:r xmlns:w="http://schemas.openxmlformats.org/wordprocessingml/2006/main">
        <w:t xml:space="preserve">1: "ຄວາມດີຂອງພຣະເຈົ້າແມ່ນເສັ້ນທາງໄປສູ່ການກັບໃຈ"</w:t>
      </w:r>
    </w:p>
    <w:p w14:paraId="288C3A36" w14:textId="77777777" w:rsidR="00F90BDC" w:rsidRDefault="00F90BDC"/>
    <w:p w14:paraId="26A1F5BF" w14:textId="77777777" w:rsidR="00F90BDC" w:rsidRDefault="00F90BDC">
      <w:r xmlns:w="http://schemas.openxmlformats.org/wordprocessingml/2006/main">
        <w:t xml:space="preserve">2: "ຄວາມ​ອົດ​ທົນ​ແລະ​ອົດ​ທົນ​ຂອງ​ພຣະ​ເຈົ້າ​ເປັນ​ສິ່ງ​ຈໍາ​ເປັນ​ສໍາ​ລັບ​ການ​ກັບ​ໃຈ"</w:t>
      </w:r>
    </w:p>
    <w:p w14:paraId="2E5D68D8" w14:textId="77777777" w:rsidR="00F90BDC" w:rsidRDefault="00F90BDC"/>
    <w:p w14:paraId="508BF2BF" w14:textId="77777777" w:rsidR="00F90BDC" w:rsidRDefault="00F90BDC">
      <w:r xmlns:w="http://schemas.openxmlformats.org/wordprocessingml/2006/main">
        <w:t xml:space="preserve">1: Psalm 51:17 - ການ​ເສຍ​ສະ​ລະ​ຂອງ​ພຣະ​ເຈົ້າ​ເປັນ​ຈິດ​ວິນ​ຍານ​ທີ່​ແຕກ​ຫັກ: O ພຣະ​ຜູ້​ເປັນ​ເຈົ້າ, ໃຈ​ທີ່​ແຕກ​ຫັກ​ແລະ contrite, </w:t>
      </w:r>
      <w:r xmlns:w="http://schemas.openxmlformats.org/wordprocessingml/2006/main">
        <w:lastRenderedPageBreak xmlns:w="http://schemas.openxmlformats.org/wordprocessingml/2006/main"/>
      </w:r>
      <w:r xmlns:w="http://schemas.openxmlformats.org/wordprocessingml/2006/main">
        <w:t xml:space="preserve">ພຣະ​ອົງ​ຈະ​ບໍ່​ໄດ້​ດູ​ຖູກ.</w:t>
      </w:r>
    </w:p>
    <w:p w14:paraId="23EC5FC8" w14:textId="77777777" w:rsidR="00F90BDC" w:rsidRDefault="00F90BDC"/>
    <w:p w14:paraId="3E233FB1" w14:textId="77777777" w:rsidR="00F90BDC" w:rsidRDefault="00F90BDC">
      <w:r xmlns:w="http://schemas.openxmlformats.org/wordprocessingml/2006/main">
        <w:t xml:space="preserve">2: ລູກາ 5:32 - ຂ້າພະເຈົ້າບໍ່ໄດ້ມາເພື່ອໂທຫາຄົນຊອບທໍາ, ແຕ່ຄົນບາບເພື່ອກັບໃຈ.</w:t>
      </w:r>
    </w:p>
    <w:p w14:paraId="694F4071" w14:textId="77777777" w:rsidR="00F90BDC" w:rsidRDefault="00F90BDC"/>
    <w:p w14:paraId="20681268" w14:textId="77777777" w:rsidR="00F90BDC" w:rsidRDefault="00F90BDC">
      <w:r xmlns:w="http://schemas.openxmlformats.org/wordprocessingml/2006/main">
        <w:t xml:space="preserve">ໂຣມ 2:5 ແຕ່​ຫລັງ​ຈາກ​ຄວາມ​ແຂງ​ກະດ້າງ​ຂອງ​ເຈົ້າ ແລະ​ໃຈ​ທີ່​ບໍ່​ເຕັມ​ໃຈ ເຈົ້າ​ໄດ້​ສົມ​ກຽດ​ເຖິງ​ຄວາມ​ໂກດ​ຮ້າຍ​ຂອງ​ເຈົ້າ​ຕໍ່​ວັນ​ແຫ່ງ​ຄວາມ​ຄຽດ​ແຄ້ນ ແລະ​ການ​ເປີດ​ເຜີຍ​ຂອງ​ການ​ພິພາກສາ​ອັນ​ຊອບ​ທຳ​ຂອງ​ພຣະ​ເຈົ້າ;</w:t>
      </w:r>
    </w:p>
    <w:p w14:paraId="5396F413" w14:textId="77777777" w:rsidR="00F90BDC" w:rsidRDefault="00F90BDC"/>
    <w:p w14:paraId="611E6401" w14:textId="77777777" w:rsidR="00F90BDC" w:rsidRDefault="00F90BDC">
      <w:r xmlns:w="http://schemas.openxmlformats.org/wordprocessingml/2006/main">
        <w:t xml:space="preserve">ພຣະ​ເຈົ້າ​ຊົງ​ໂຜດ​ໃຫ້​ພຣະ​ພິ​ໂລດ​ແກ່​ຜູ້​ທີ່​ບໍ່​ກັບ​ໃຈ​ແລະ​ໃຈ​ແຂງ​ກະດ້າງ.</w:t>
      </w:r>
    </w:p>
    <w:p w14:paraId="65EF51CD" w14:textId="77777777" w:rsidR="00F90BDC" w:rsidRDefault="00F90BDC"/>
    <w:p w14:paraId="292224B4" w14:textId="77777777" w:rsidR="00F90BDC" w:rsidRDefault="00F90BDC">
      <w:r xmlns:w="http://schemas.openxmlformats.org/wordprocessingml/2006/main">
        <w:t xml:space="preserve">1. ຄວາມຕ້ອງການກັບໃຈ ແລະຮັບເອົາຄວາມເມດຕາຂອງພຣະເຈົ້າ</w:t>
      </w:r>
    </w:p>
    <w:p w14:paraId="1DE6D134" w14:textId="77777777" w:rsidR="00F90BDC" w:rsidRDefault="00F90BDC"/>
    <w:p w14:paraId="3AF47A21" w14:textId="77777777" w:rsidR="00F90BDC" w:rsidRDefault="00F90BDC">
      <w:r xmlns:w="http://schemas.openxmlformats.org/wordprocessingml/2006/main">
        <w:t xml:space="preserve">2. ການຮັບຮູ້ຜົນຂອງບາບທີ່ບໍ່ກັບໃຈ</w:t>
      </w:r>
    </w:p>
    <w:p w14:paraId="4FFE0D58" w14:textId="77777777" w:rsidR="00F90BDC" w:rsidRDefault="00F90BDC"/>
    <w:p w14:paraId="6052BC23" w14:textId="77777777" w:rsidR="00F90BDC" w:rsidRDefault="00F90BDC">
      <w:r xmlns:w="http://schemas.openxmlformats.org/wordprocessingml/2006/main">
        <w:t xml:space="preserve">1. ເອຊາຢາ 55:6-7 “ຈົ່ງສະແຫວງຫາພຣະຜູ້ເປັນເຈົ້າ ໃນຂະນະທີ່ພຣະອົງອາດຈະພົບ; ໂທ ຫາ ພຣະ ອົງ ໃນ ຂະ ນະ ທີ່ ເຂົາ ຢູ່ ໃກ້; ໃຫ້​ຄົນ​ຊົ່ວ​ປະ​ຖິ້ມ​ທາງ​ຂອງ​ຕົນ, ແລະ ຄົນ​ບໍ່​ຊອບ​ທຳ​ຄວາມ​ຄິດ​ຂອງ​ຕົນ; ໃຫ້​ລາວ​ກັບ​ຄືນ​ມາ​ຫາ​ພຣະ​ຜູ້​ເປັນ​ເຈົ້າ, ເພື່ອ​ວ່າ​ພຣະ​ອົງ​ຈະ​ໄດ້​ມີ​ຄວາມ​ເມດ​ຕາ​ຕໍ່​ພຣະ​ອົງ, ແລະ​ພຣະ​ເຈົ້າ​ຂອງ​ພວກ​ເຮົາ, ສໍາ​ລັບ​ພຣະ​ອົງ​ຈະ​ໃຫ້​ອະ​ໄພ​ຢ່າງ​ຫຼວງ​ຫຼາຍ.</w:t>
      </w:r>
    </w:p>
    <w:p w14:paraId="61087C61" w14:textId="77777777" w:rsidR="00F90BDC" w:rsidRDefault="00F90BDC"/>
    <w:p w14:paraId="1D988422" w14:textId="77777777" w:rsidR="00F90BDC" w:rsidRDefault="00F90BDC">
      <w:r xmlns:w="http://schemas.openxmlformats.org/wordprocessingml/2006/main">
        <w:t xml:space="preserve">2. Jeremiah 31:18-20 “ຂ້າ ພະ ເຈົ້າ ໄດ້ ຍິນ Ephraim ໂສກ ເສົ້າ, 'ທ່ານ ໄດ້ ລະ ບຽບ ວິ ໄນ ຂ້າ ພະ ເຈົ້າ, ແລະ ຂ້າ ພະ ເຈົ້າ ໄດ້ ລະ ບຽບ ວິ ໄນ, ຄື calf untrained; ເອົາ​ຂ້ອຍ​ກັບ​ຄືນ​ມາ ເພື່ອ​ຂ້ອຍ​ຈະ​ໄດ້​ຮັບ​ການ​ຟື້ນ​ຟູ ເພາະ​ເຈົ້າ​ຄື​ພຣະເຈົ້າຢາເວ ພຣະເຈົ້າ​ຂອງ​ຂ້ອຍ. ເພາະ​ຫລັງ​ຈາກ​ທີ່​ຂ້າ​ພະ​ເຈົ້າ​ໄດ້​ຫັນ​ໜີ​ໄປ, ຂ້າ​ພະ​ເຈົ້າ​ໄດ້​ກັບ​ໃຈ, ແລະ ຫລັງ​ຈາກ​ໄດ້​ຮັບ​ການ​ສັ່ງ​ສອນ, ຂ້າ​ພະ​ເຈົ້າ​ໄດ້​ຕີ​ຂາ​ຂອງ​ຂ້າ​ພະ​ເຈົ້າ; ຂ້ອຍມີຄວາມລະອາຍ, ແລະຂ້ອຍຮູ້ສຶກສັບສົນ, ເພາະວ່າຂ້ອຍເບື່ອກັບຄວາມອັບອາຍຂອງໄວໜຸ່ມຂອງຂ້ອຍ.' Ephraim ແມ່ນລູກຊາຍທີ່ຮັກຂອງຂ້ອຍບໍ? ລາວເປັນລູກທີ່ຮັກຂອງຂ້ອຍບໍ? ເພາະ​ເມື່ອ​ຂ້ອຍ​ເວົ້າ​ຕໍ່​ລາວ​ເລື້ອຍໆ ຂ້ອຍ​ຍັງ​ຈື່​ລາວ​ໄດ້. ສະນັ້ນ ໃຈ​ຂອງ​ຂ້າພະ​ເຈົ້າຈຶ່ງ​ປາຖະໜາ​ໃຫ້​ລາວ; ພຣະເຈົ້າຢາເວ​ກ່າວ​ວ່າ ເຮົາ​ຈະ​ເມດຕາ​ລາວ.”</w:t>
      </w:r>
    </w:p>
    <w:p w14:paraId="7F11DF98" w14:textId="77777777" w:rsidR="00F90BDC" w:rsidRDefault="00F90BDC"/>
    <w:p w14:paraId="6BBBC2DA" w14:textId="77777777" w:rsidR="00F90BDC" w:rsidRDefault="00F90BDC">
      <w:r xmlns:w="http://schemas.openxmlformats.org/wordprocessingml/2006/main">
        <w:t xml:space="preserve">ໂຣມ 2:6 ຜູ້​ທີ່​ຈະ​ໃຫ້​ທຸກ​ຄົນ​ຕາມ​ການ​ກະທຳ​ຂອງ​ຕົນ.</w:t>
      </w:r>
    </w:p>
    <w:p w14:paraId="1D2F101F" w14:textId="77777777" w:rsidR="00F90BDC" w:rsidRDefault="00F90BDC"/>
    <w:p w14:paraId="318A3088" w14:textId="77777777" w:rsidR="00F90BDC" w:rsidRDefault="00F90BDC">
      <w:r xmlns:w="http://schemas.openxmlformats.org/wordprocessingml/2006/main">
        <w:t xml:space="preserve">ພະເຈົ້າໃຫ້ລາງວັນແຕ່ລະຄົນຕາມການກະທຳຂອງເຂົາເຈົ້າ.</w:t>
      </w:r>
    </w:p>
    <w:p w14:paraId="1D749EE2" w14:textId="77777777" w:rsidR="00F90BDC" w:rsidRDefault="00F90BDC"/>
    <w:p w14:paraId="1E0016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ເຮົາ​ເຊື່ອ​ໝັ້ນ​ວ່າ​ພະເຈົ້າ​ຈະ​ໃຫ້​ລາງວັນ​ສະເໝີ​ຕາມ​ການ​ກະທຳ​ຂອງ​ເຮົາ.</w:t>
      </w:r>
    </w:p>
    <w:p w14:paraId="047B4462" w14:textId="77777777" w:rsidR="00F90BDC" w:rsidRDefault="00F90BDC"/>
    <w:p w14:paraId="07FB1A61" w14:textId="77777777" w:rsidR="00F90BDC" w:rsidRDefault="00F90BDC">
      <w:r xmlns:w="http://schemas.openxmlformats.org/wordprocessingml/2006/main">
        <w:t xml:space="preserve">2: ພຣະເຈົ້າຊົງທ່ຽງທໍາແລະສະເຫມີໃຫ້ລາງວັນແກ່ພວກເຮົາຕາມສິ່ງທີ່ພວກເຮົາໄດ້ເຮັດ.</w:t>
      </w:r>
    </w:p>
    <w:p w14:paraId="472FA63F" w14:textId="77777777" w:rsidR="00F90BDC" w:rsidRDefault="00F90BDC"/>
    <w:p w14:paraId="0A09A2C5" w14:textId="77777777" w:rsidR="00F90BDC" w:rsidRDefault="00F90BDC">
      <w:r xmlns:w="http://schemas.openxmlformats.org/wordprocessingml/2006/main">
        <w:t xml:space="preserve">1 ຄາລາເຕຍ 6:7-8 “ຢ່າ​ຫລອກ​ລວງ ພະເຈົ້າ​ບໍ່​ໄດ້​ຖືກ​ເຍາະ​ເຍີ້ຍ, ເພາະ​ຜູ້​ຫວ່ານ​ອັນ​ໃດ​ກໍ​ຕາມ, ຜູ້​ນັ້ນ​ກໍ​ຈະ​ເກັບ​ກ່ຽວ​ດ້ວຍ, ເພາະ​ຜູ້​ທີ່​ຫວ່ານ​ເພື່ອ​ເນື້ອ​ໜັງ​ຂອງ​ຕົນ​ເອງ​ຈະ​ເກັບ​ກ່ຽວ​ຄວາມ​ເສື່ອມ​ໂຊມ​ຈາກ​ເນື້ອ​ໜັງ, ແຕ່​ຜູ້​ທີ່​ຫວ່ານ​ດ້ວຍ​ເນື້ອ​ໜັງ​ຂອງ​ຕົນ​ເອງ​ກໍ​ຈະ​ເກັບ​ກ່ຽວ​ຄວາມ​ເສື່ອມ​ໂຊມ. ຫວ່ານ​ກັບ​ພຣະ​ວິນ​ຍານ​ຈະ​ຈາກ​ພຣະ​ວິນ​ຍານ​ກ່ຽວ​ກັບ​ຊີ​ວິດ​ນິ​ລັນ​ດອນ.”</w:t>
      </w:r>
    </w:p>
    <w:p w14:paraId="2EB617EA" w14:textId="77777777" w:rsidR="00F90BDC" w:rsidRDefault="00F90BDC"/>
    <w:p w14:paraId="1AC03644" w14:textId="77777777" w:rsidR="00F90BDC" w:rsidRDefault="00F90BDC">
      <w:r xmlns:w="http://schemas.openxmlformats.org/wordprocessingml/2006/main">
        <w:t xml:space="preserve">2: ມັດທາຍ 16: 27 "ສໍາລັບບຸດມະນຸດຈະມາກັບເທວະດາຂອງຕົນໃນລັດສະຫມີພາບຂອງພຣະບິດາຂອງພຣະອົງ, ແລະຫຼັງຈາກນັ້ນເຂົາຈະຕອບແທນແຕ່ລະຄົນຕາມສິ່ງທີ່ເຂົາໄດ້ເຮັດ."</w:t>
      </w:r>
    </w:p>
    <w:p w14:paraId="5AEE8267" w14:textId="77777777" w:rsidR="00F90BDC" w:rsidRDefault="00F90BDC"/>
    <w:p w14:paraId="0B0D9000" w14:textId="77777777" w:rsidR="00F90BDC" w:rsidRDefault="00F90BDC">
      <w:r xmlns:w="http://schemas.openxmlformats.org/wordprocessingml/2006/main">
        <w:t xml:space="preserve">ໂຣມ 2:7 ໂດຍ​ຄວາມ​ອົດ​ທົນ​ຕໍ່​ເນື່ອງ​ໃນ​ການ​ເຮັດ​ດີ​ນັ້ນ ຈົ່ງ​ສະແຫວງ​ຫາ​ລັດສະໝີ​ພາບ ແລະ​ກຽດ​ສັກສີ ແລະ​ຄວາມ​ເປັນ​ອະມະຕະ, ຊີວິດ​ນິລັນດອນ.</w:t>
      </w:r>
    </w:p>
    <w:p w14:paraId="2259F6AA" w14:textId="77777777" w:rsidR="00F90BDC" w:rsidRDefault="00F90BDC"/>
    <w:p w14:paraId="7058A71B" w14:textId="77777777" w:rsidR="00F90BDC" w:rsidRDefault="00F90BDC">
      <w:r xmlns:w="http://schemas.openxmlformats.org/wordprocessingml/2006/main">
        <w:t xml:space="preserve">ຂໍ້ນີ້ຊຸກຍູ້ໃຫ້ຜູ້ເຊື່ອຖືຮັກສາຄວາມສັດຊື່ແລະເຊື່ອຟັງພຣະເຈົ້າ, ຍ້ອນວ່າມັນແມ່ນຜ່ານຄວາມອົດທົນຂອງພວກເຂົາທີ່ເຂົາເຈົ້າຈະໄດ້ຮັບຊີວິດນິລັນດອນ.</w:t>
      </w:r>
    </w:p>
    <w:p w14:paraId="140F9E5D" w14:textId="77777777" w:rsidR="00F90BDC" w:rsidRDefault="00F90BDC"/>
    <w:p w14:paraId="363B0A76" w14:textId="77777777" w:rsidR="00F90BDC" w:rsidRDefault="00F90BDC">
      <w:r xmlns:w="http://schemas.openxmlformats.org/wordprocessingml/2006/main">
        <w:t xml:space="preserve">1. “ຄຸນຄ່າຂອງຄວາມອົດທົນໃນການສະແຫວງຫາຊີວິດນິລັນດອນ”</w:t>
      </w:r>
    </w:p>
    <w:p w14:paraId="120D1EF2" w14:textId="77777777" w:rsidR="00F90BDC" w:rsidRDefault="00F90BDC"/>
    <w:p w14:paraId="1C68E7BB" w14:textId="77777777" w:rsidR="00F90BDC" w:rsidRDefault="00F90BDC">
      <w:r xmlns:w="http://schemas.openxmlformats.org/wordprocessingml/2006/main">
        <w:t xml:space="preserve">2. "ຄໍາສັນຍາຂອງພຣະເຈົ້າຕໍ່ຜູ້ທີ່ອົດທົນ"</w:t>
      </w:r>
    </w:p>
    <w:p w14:paraId="7F8EC526" w14:textId="77777777" w:rsidR="00F90BDC" w:rsidRDefault="00F90BDC"/>
    <w:p w14:paraId="232E494E" w14:textId="77777777" w:rsidR="00F90BDC" w:rsidRDefault="00F90BDC">
      <w:r xmlns:w="http://schemas.openxmlformats.org/wordprocessingml/2006/main">
        <w:t xml:space="preserve">1. ຢາໂກໂບ 1:12 - ຜູ້ໃດ​ທີ່​ໝັ້ນ​ຄົງ​ຢູ່​ໃຕ້​ການ​ທົດລອງ​ກໍ​ເປັນ​ສຸກ, ເພາະ​ເມື່ອ​ລາວ​ຢືນ​ຢູ່​ໃນ​ການ​ທົດ​ສອບ ລາວ​ຈະ​ໄດ້​ຮັບ​ມົງກຸດ​ແຫ່ງ​ຊີວິດ ຊຶ່ງ​ພຣະເຈົ້າ​ໄດ້​ສັນຍາ​ໄວ້​ກັບ​ຄົນ​ທີ່​ຮັກ​ລາວ.</w:t>
      </w:r>
    </w:p>
    <w:p w14:paraId="41BEEA9C" w14:textId="77777777" w:rsidR="00F90BDC" w:rsidRDefault="00F90BDC"/>
    <w:p w14:paraId="543B4221" w14:textId="77777777" w:rsidR="00F90BDC" w:rsidRDefault="00F90BDC">
      <w:r xmlns:w="http://schemas.openxmlformats.org/wordprocessingml/2006/main">
        <w:t xml:space="preserve">2. ເຮັບເຣີ 10:36 - ເພາະ​ເຈົ້າ​ຕ້ອງການ​ຄວາມ​ອົດ​ທົນ ເພື່ອ​ວ່າ​ເມື່ອ​ເຈົ້າ​ເຮັດ​ຕາມ​ພຣະ​ປະສົງ​ຂອງ​ພະເຈົ້າ ເຈົ້າ​ຈະ​ໄດ້​ຮັບ​ຕາມ​ຄຳ​ສັນຍາ.</w:t>
      </w:r>
    </w:p>
    <w:p w14:paraId="0064D591" w14:textId="77777777" w:rsidR="00F90BDC" w:rsidRDefault="00F90BDC"/>
    <w:p w14:paraId="3761CC88" w14:textId="77777777" w:rsidR="00F90BDC" w:rsidRDefault="00F90BDC">
      <w:r xmlns:w="http://schemas.openxmlformats.org/wordprocessingml/2006/main">
        <w:t xml:space="preserve">ໂຣມ 2:8 ແຕ່​ສຳລັບ​ຄົນ​ທີ່​ຜິດ​ຖຽງ​ກັນ ແລະ​ບໍ່​ເຊື່ອ​ຟັງ​ຄວາມ​ຈິງ ແຕ່​ຈົ່ງ​ເຊື່ອ​ຟັງ </w:t>
      </w:r>
      <w:r xmlns:w="http://schemas.openxmlformats.org/wordprocessingml/2006/main">
        <w:lastRenderedPageBreak xmlns:w="http://schemas.openxmlformats.org/wordprocessingml/2006/main"/>
      </w:r>
      <w:r xmlns:w="http://schemas.openxmlformats.org/wordprocessingml/2006/main">
        <w:t xml:space="preserve">​ຄວາມ​ບໍ່​ຊອບທຳ ຄວາມ​ຄຽດ​ແຄ້ນ ແລະ​ຄວາມ​ໂກດຮ້າຍ.</w:t>
      </w:r>
    </w:p>
    <w:p w14:paraId="3DF0415E" w14:textId="77777777" w:rsidR="00F90BDC" w:rsidRDefault="00F90BDC"/>
    <w:p w14:paraId="450891B5" w14:textId="77777777" w:rsidR="00F90BDC" w:rsidRDefault="00F90BDC">
      <w:r xmlns:w="http://schemas.openxmlformats.org/wordprocessingml/2006/main">
        <w:t xml:space="preserve">ຜູ້​ທີ່​ຂັດ​ແຍ້ງ​ແລະ​ບໍ່​ເຊື່ອ​ຟັງ​ຄວາມ​ຈິງ​ຈະ​ປະ​ເຊີນ​ກັບ​ຄວາມ​ຄຽດ​ແຄ້ນ​ແລະ​ຄວາມ​ຄຽດ​ແຄ້ນ.</w:t>
      </w:r>
    </w:p>
    <w:p w14:paraId="74CAAF6E" w14:textId="77777777" w:rsidR="00F90BDC" w:rsidRDefault="00F90BDC"/>
    <w:p w14:paraId="1EB917A2" w14:textId="77777777" w:rsidR="00F90BDC" w:rsidRDefault="00F90BDC">
      <w:r xmlns:w="http://schemas.openxmlformats.org/wordprocessingml/2006/main">
        <w:t xml:space="preserve">1. ອັນຕະລາຍຂອງການບໍ່ເຊື່ອຟັງ</w:t>
      </w:r>
    </w:p>
    <w:p w14:paraId="3DCC6151" w14:textId="77777777" w:rsidR="00F90BDC" w:rsidRDefault="00F90BDC"/>
    <w:p w14:paraId="64BE347E" w14:textId="77777777" w:rsidR="00F90BDC" w:rsidRDefault="00F90BDC">
      <w:r xmlns:w="http://schemas.openxmlformats.org/wordprocessingml/2006/main">
        <w:t xml:space="preserve">2. ຜົນສະທ້ອນຂອງການປະຕິເສດຄວາມຈິງ</w:t>
      </w:r>
    </w:p>
    <w:p w14:paraId="6FF0BE55" w14:textId="77777777" w:rsidR="00F90BDC" w:rsidRDefault="00F90BDC"/>
    <w:p w14:paraId="01C2A6B0" w14:textId="77777777" w:rsidR="00F90BDC" w:rsidRDefault="00F90BDC">
      <w:r xmlns:w="http://schemas.openxmlformats.org/wordprocessingml/2006/main">
        <w:t xml:space="preserve">1. ເອເຟດ 5:6 “ຢ່າ​ໃຫ້​ຜູ້​ໃດ​ຫລອກ​ລວງ​ເຈົ້າ​ດ້ວຍ​ຖ້ອຍ​ຄຳ​ທີ່​ໄຮ້​ປະ​ໂຫຍດ: ເພາະ​ເຫດ​ການ​ເຫລົ່າ​ນີ້ ຄວາມ​ຄຽດ​ແຄ້ນ​ຂອງ​ພຣະ​ເຈົ້າ​ຈຶ່ງ​ເກີດ​ຂຶ້ນ​ກັບ​ລູກ​ຫລານ​ທີ່​ບໍ່​ເຊື່ອ​ຟັງ.”</w:t>
      </w:r>
    </w:p>
    <w:p w14:paraId="23815F51" w14:textId="77777777" w:rsidR="00F90BDC" w:rsidRDefault="00F90BDC"/>
    <w:p w14:paraId="353274CE" w14:textId="77777777" w:rsidR="00F90BDC" w:rsidRDefault="00F90BDC">
      <w:r xmlns:w="http://schemas.openxmlformats.org/wordprocessingml/2006/main">
        <w:t xml:space="preserve">2. ຢາໂກໂບ 1:21-22 “ເພາະສະນັ້ນ ຈົ່ງແຍກຄວາມສົກກະປົກ ແລະ ຄວາມໂງ່ຈ້າທັງໝົດອອກ, ແລະຮັບເອົາດ້ວຍຄວາມອ່ອນໂຍນຂອງພຣະຄໍາທີ່ຝັງໄວ້, ຊຶ່ງສາມາດຊ່ວຍປະຢັດຈິດວິນຍານຂອງເຈົ້າໄດ້. ແຕ່​ຈົ່ງ​ເປັນ​ຜູ້​ເຮັດ​ຕາມ​ພຣະ​ຄຳ, ແລະ​ບໍ່​ແມ່ນ​ຜູ້​ຟັງ​ເທົ່າ​ນັ້ນ, ການ​ຫຼອກ​ລວງ​ຕົວ​ເອງ.”</w:t>
      </w:r>
    </w:p>
    <w:p w14:paraId="6BB7CD2A" w14:textId="77777777" w:rsidR="00F90BDC" w:rsidRDefault="00F90BDC"/>
    <w:p w14:paraId="0546A54B" w14:textId="77777777" w:rsidR="00F90BDC" w:rsidRDefault="00F90BDC">
      <w:r xmlns:w="http://schemas.openxmlformats.org/wordprocessingml/2006/main">
        <w:t xml:space="preserve">Romans 2:9 ຄວາມ​ທຸກ​ຍາກ​ລໍາ​ບາກ​ແລະ​ຄວາມ​ເຈັບ​ປວດ, ເທິງ​ຈິດ​ວິນ​ຍານ​ຂອງ​ທຸກ​ຄົນ​ທີ່​ເຮັດ​ຄວາມ​ຊົ່ວ, ຂອງ​ຊາວ​ຢິວ​ກ່ອນ, ແລະ​ຂອງ​ຄົນ​ຕ່າງ​ຊາດ.</w:t>
      </w:r>
    </w:p>
    <w:p w14:paraId="023FEA6B" w14:textId="77777777" w:rsidR="00F90BDC" w:rsidRDefault="00F90BDC"/>
    <w:p w14:paraId="6910B8E0" w14:textId="77777777" w:rsidR="00F90BDC" w:rsidRDefault="00F90BDC">
      <w:r xmlns:w="http://schemas.openxmlformats.org/wordprocessingml/2006/main">
        <w:t xml:space="preserve">ພະເຈົ້າ​ຈະ​ນຳ​ຄວາມ​ທຸກ​ລຳບາກ​ແລະ​ຄວາມ​ທຸກ​ໂສກ​ມາ​ໃຫ້​ທັງ​ຊາວ​ຢິວ ແລະ​ຄົນ​ຕ່າງ​ຊາດ​ທີ່​ເຮັດ​ຊົ່ວ.</w:t>
      </w:r>
    </w:p>
    <w:p w14:paraId="41915772" w14:textId="77777777" w:rsidR="00F90BDC" w:rsidRDefault="00F90BDC"/>
    <w:p w14:paraId="7FD49ABC" w14:textId="77777777" w:rsidR="00F90BDC" w:rsidRDefault="00F90BDC">
      <w:r xmlns:w="http://schemas.openxmlformats.org/wordprocessingml/2006/main">
        <w:t xml:space="preserve">1. ຜົນ​ຂອງ​ການ​ເຮັດ​ຊົ່ວ: ການ​ສຶກສາ​ໂລມ 2:9</w:t>
      </w:r>
    </w:p>
    <w:p w14:paraId="1A4114D6" w14:textId="77777777" w:rsidR="00F90BDC" w:rsidRDefault="00F90BDC"/>
    <w:p w14:paraId="4DC91701" w14:textId="77777777" w:rsidR="00F90BDC" w:rsidRDefault="00F90BDC">
      <w:r xmlns:w="http://schemas.openxmlformats.org/wordprocessingml/2006/main">
        <w:t xml:space="preserve">2. ຄວາມເມດຕາແລະຄວາມຍຸຕິທໍາຂອງພຣະເຈົ້າ: ຄວາມເຂົ້າໃຈໃນສະພາບການຂອງໂລມ 2:9</w:t>
      </w:r>
    </w:p>
    <w:p w14:paraId="36846338" w14:textId="77777777" w:rsidR="00F90BDC" w:rsidRDefault="00F90BDC"/>
    <w:p w14:paraId="0FDF3DBA" w14:textId="77777777" w:rsidR="00F90BDC" w:rsidRDefault="00F90BDC">
      <w:r xmlns:w="http://schemas.openxmlformats.org/wordprocessingml/2006/main">
        <w:t xml:space="preserve">1. ໂຢຮັນ 3:16-17 - “ດ້ວຍວ່າພຣະເຈົ້າຊົງຮັກໂລກຫລາຍຈົນພຣະອົງໄດ້ປະທານພຣະບຸດອົງດຽວຂອງພຣະອົງ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 ເພາະ​ພຣະ​ເຈົ້າ​ບໍ່​ໄດ້​ສົ່ງ​ພຣະ​ບຸດ​ຂອງ​ພຣະ​ອົງ​ເຂົ້າ​ມາ​ໃນ​ໂລກ ເພື່ອ​ກ່າວ​ໂທດ​ໂລກ; ແຕ່​ວ່າ​ໂລກ​ຜ່ານ​ທາງ​ພຣະ​ອົງ​ຈະ​ໄດ້​ຮັບ​ຄວາມ​ລອດ.”</w:t>
      </w:r>
    </w:p>
    <w:p w14:paraId="024FCF02" w14:textId="77777777" w:rsidR="00F90BDC" w:rsidRDefault="00F90BDC"/>
    <w:p w14:paraId="4AC52950" w14:textId="77777777" w:rsidR="00F90BDC" w:rsidRDefault="00F90BDC">
      <w:r xmlns:w="http://schemas.openxmlformats.org/wordprocessingml/2006/main">
        <w:t xml:space="preserve">2. ຢາໂກໂບ 1:13-15 – “ຢ່າ​ໃຫ້​ຜູ້​ໃດ​ເວົ້າ​ວ່າ​ເມື່ອ​ລາວ​ຖືກ​ລໍ້​ໃຈ ເຮົາ​ກໍ​ຖືກ​ລໍ້​ໃຈ​ຈາກ​ພະເຈົ້າ ເພາະ​ພະເຈົ້າ​ຈະ​ຖືກ​ລໍ້​ໃຈ​ດ້ວຍ​ຄວາມ​ຊົ່ວ​ຮ້າຍ ແລະ​ບໍ່​ໄດ້​ລໍ້​ໃຈ​ຜູ້​ໃດ: ແຕ່​ທຸກ​ຄົນ​ຖືກ​ລໍ້​ໃຈ ເມື່ອ​ລາວ​ຖືກ​ລໍ້​ໃຈ. ຂອງ lust ຂອງຕົນເອງ, ແລະ enticed. ເມື່ອ​ຕັນ​ຫາ​ໄດ້​ຕັ້ງ​ໃຈ​ແລ້ວ ມັນ​ກໍ​ເກີດ​ບາບ ແລະ​ຄວາມ​ບາບ ເມື່ອ​ມັນ​ສຳ​ເລັດ​ແລ້ວ ກໍ​ເກີດ​ຄວາມ​ຕາຍ.”</w:t>
      </w:r>
    </w:p>
    <w:p w14:paraId="08CEB4A4" w14:textId="77777777" w:rsidR="00F90BDC" w:rsidRDefault="00F90BDC"/>
    <w:p w14:paraId="7CF4A222" w14:textId="77777777" w:rsidR="00F90BDC" w:rsidRDefault="00F90BDC">
      <w:r xmlns:w="http://schemas.openxmlformats.org/wordprocessingml/2006/main">
        <w:t xml:space="preserve">ໂຣມ 2:10 ແຕ່​ກຽດຕິຍົດ, ກຽດຕິຍົດ, ແລະ​ຄວາມ​ສະຫງົບສຸກ, ແກ່​ຜູ້​ທີ່​ເຮັດ​ດີ, ຕໍ່​ຊາວ​ຢິວ​ກ່ອນ, ແລະ​ຕໍ່​ຄົນ​ຕ່າງ​ຊາດ.</w:t>
      </w:r>
    </w:p>
    <w:p w14:paraId="4FFCF926" w14:textId="77777777" w:rsidR="00F90BDC" w:rsidRDefault="00F90BDC"/>
    <w:p w14:paraId="36EEF7F4" w14:textId="77777777" w:rsidR="00F90BDC" w:rsidRDefault="00F90BDC">
      <w:r xmlns:w="http://schemas.openxmlformats.org/wordprocessingml/2006/main">
        <w:t xml:space="preserve">ທຸກ​ຄົນ​ທີ່​ເຮັດ​ການ​ດີ​ຈະ​ໄດ້​ຮັບ​ກຽດ​ສັກ​ສີ, ກຽດ​ສັກ​ສີ, ແລະ​ສັນ​ຕິ​ພາບ, ບໍ່​ວ່າ​ເຂົາ​ເຈົ້າ​ຈະ​ເປັນ​ຊາວ​ຢິວ​ຫຼື​ຄົນ​ຕ່າງ​ຊາດ.</w:t>
      </w:r>
    </w:p>
    <w:p w14:paraId="08AB1A9E" w14:textId="77777777" w:rsidR="00F90BDC" w:rsidRDefault="00F90BDC"/>
    <w:p w14:paraId="2728E41C" w14:textId="77777777" w:rsidR="00F90BDC" w:rsidRDefault="00F90BDC">
      <w:r xmlns:w="http://schemas.openxmlformats.org/wordprocessingml/2006/main">
        <w:t xml:space="preserve">1. ທຸກຄົນສົມຄວນໄດ້ຮັບລາງວັນສໍາລັບຄວາມດີຂອງເຂົາເຈົ້າ, ບໍ່ວ່າຈະເປັນໃຜ.</w:t>
      </w:r>
    </w:p>
    <w:p w14:paraId="66C3CF4D" w14:textId="77777777" w:rsidR="00F90BDC" w:rsidRDefault="00F90BDC"/>
    <w:p w14:paraId="00F4A19B" w14:textId="77777777" w:rsidR="00F90BDC" w:rsidRDefault="00F90BDC">
      <w:r xmlns:w="http://schemas.openxmlformats.org/wordprocessingml/2006/main">
        <w:t xml:space="preserve">2. ພວກເຮົາທຸກຄົນມີຄວາມເທົ່າທຽມກັນໃນສາຍຕາຂອງພຣະເຈົ້າ, ແລະພຣະອົງຈະໃຫ້ລາງວັນແກ່ພວກເຮົາທຸກຄົນຕາມຄວາມເຫມາະສົມ.</w:t>
      </w:r>
    </w:p>
    <w:p w14:paraId="43E8689D" w14:textId="77777777" w:rsidR="00F90BDC" w:rsidRDefault="00F90BDC"/>
    <w:p w14:paraId="46021671" w14:textId="77777777" w:rsidR="00F90BDC" w:rsidRDefault="00F90BDC">
      <w:r xmlns:w="http://schemas.openxmlformats.org/wordprocessingml/2006/main">
        <w:t xml:space="preserve">1. Galatians 3:28 - ບໍ່​ມີ​ທັງ​ຢິວ​ຫຼື​ກຣີກ​, ບໍ່​ມີ​ທັງ​ຂ້າ​ພະ​ເຈົ້າ​ຫຼື​ອິດ​ສະ​ຫຼະ​, ບໍ່​ມີ​ທັງ​ຊາຍ​ຫຼື​ຍິງ​: ສໍາ​ລັບ​ທ່ານ​ທັງ​ຫມົດ​ເປັນ​ຫນຶ່ງ​ໃນ​ພຣະ​ຄຣິດ​ພຣະ​ເຢ​ຊູ​.</w:t>
      </w:r>
    </w:p>
    <w:p w14:paraId="5923D653" w14:textId="77777777" w:rsidR="00F90BDC" w:rsidRDefault="00F90BDC"/>
    <w:p w14:paraId="4EE20FDC" w14:textId="77777777" w:rsidR="00F90BDC" w:rsidRDefault="00F90BDC">
      <w:r xmlns:w="http://schemas.openxmlformats.org/wordprocessingml/2006/main">
        <w:t xml:space="preserve">2. Ephesians 2:14 - ສໍາ​ລັບ​ພຣະ​ອົງ​ເປັນ​ສັນ​ຕິ​ພາບ​ຂອງ​ພວກ​ເຮົາ​, ຜູ້​ທີ່​ໄດ້​ສ້າງ​ທັງ​ສອງ​ຫນຶ່ງ​, ແລະ​ໄດ້​ຫັກ​ລົງ​ກໍາ​ແພງ​ກາງ​ຂອງ​ການ​ແບ່ງ​ປັນ​ລະ​ຫວ່າງ​ພວກ​ເຮົາ​.</w:t>
      </w:r>
    </w:p>
    <w:p w14:paraId="51873F5E" w14:textId="77777777" w:rsidR="00F90BDC" w:rsidRDefault="00F90BDC"/>
    <w:p w14:paraId="4C96C7D3" w14:textId="77777777" w:rsidR="00F90BDC" w:rsidRDefault="00F90BDC">
      <w:r xmlns:w="http://schemas.openxmlformats.org/wordprocessingml/2006/main">
        <w:t xml:space="preserve">ໂຣມ 2:11 ເພາະ​ບໍ່ມີ​ຜູ້ໃດ​ນັບຖື​ພຣະເຈົ້າ.</w:t>
      </w:r>
    </w:p>
    <w:p w14:paraId="4F7CB8DA" w14:textId="77777777" w:rsidR="00F90BDC" w:rsidRDefault="00F90BDC"/>
    <w:p w14:paraId="7ECC5CCE" w14:textId="77777777" w:rsidR="00F90BDC" w:rsidRDefault="00F90BDC">
      <w:r xmlns:w="http://schemas.openxmlformats.org/wordprocessingml/2006/main">
        <w:t xml:space="preserve">ພຣະ​ເຈົ້າ​ສະ​ແດງ​ໃຫ້​ເຫັນ​ວ່າ​ບໍ່​ມີ​ພັກ​ນິ​ຍົມ​ແລະ​ບໍ່​ໄດ້​ຕັດ​ສິນ​ໂດຍ​ອີງ​ໃສ່​ການ​ພັກ​.</w:t>
      </w:r>
    </w:p>
    <w:p w14:paraId="01115455" w14:textId="77777777" w:rsidR="00F90BDC" w:rsidRDefault="00F90BDC"/>
    <w:p w14:paraId="10DD0059" w14:textId="77777777" w:rsidR="00F90BDC" w:rsidRDefault="00F90BDC">
      <w:r xmlns:w="http://schemas.openxmlformats.org/wordprocessingml/2006/main">
        <w:t xml:space="preserve">1: ຄວາມຮັກຂອງພຣະເຈົ້າບໍ່ມີເງື່ອນໄຂ - ບໍ່ວ່າຄວາມແຕກຕ່າງກັນຂອງພວກເຮົາ, ຄວາມຮັກຂອງພຣະເຈົ້າແມ່ນສໍາລັບທຸກຄົນເທົ່າທຽມກັນ.</w:t>
      </w:r>
    </w:p>
    <w:p w14:paraId="0963040B" w14:textId="77777777" w:rsidR="00F90BDC" w:rsidRDefault="00F90BDC"/>
    <w:p w14:paraId="369ED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ຕັດສິນຢ່າໃຫ້ເຈົ້າຖືກຕັດສິນ - ເຮົາບໍ່ຄວນມີອະຄະຕິຕໍ່ຄົນອື່ນ ແລະຄວນປະຕິບັດຕໍ່ຄົນທັງປວງຄືກັນ.</w:t>
      </w:r>
    </w:p>
    <w:p w14:paraId="05D175F9" w14:textId="77777777" w:rsidR="00F90BDC" w:rsidRDefault="00F90BDC"/>
    <w:p w14:paraId="4FA78335" w14:textId="77777777" w:rsidR="00F90BDC" w:rsidRDefault="00F90BDC">
      <w:r xmlns:w="http://schemas.openxmlformats.org/wordprocessingml/2006/main">
        <w:t xml:space="preserve">1: ຢາໂກໂບ 2:1-13 —ເຮົາ​ບໍ່​ຄວນ​ສະແດງ​ຄວາມ​ນິຍົມ​ຕໍ່​ຜູ້​ອື່ນ.</w:t>
      </w:r>
    </w:p>
    <w:p w14:paraId="68617978" w14:textId="77777777" w:rsidR="00F90BDC" w:rsidRDefault="00F90BDC"/>
    <w:p w14:paraId="7E7DDC0A" w14:textId="77777777" w:rsidR="00F90BDC" w:rsidRDefault="00F90BDC">
      <w:r xmlns:w="http://schemas.openxmlformats.org/wordprocessingml/2006/main">
        <w:t xml:space="preserve">2: ໂຢຮັນ 3:16 - ພຣະເຈົ້າໄດ້ສະແດງຄວາມຮັກຕໍ່ທຸກຄົນໂດຍການສົ່ງລູກຊາຍຂອງລາວມາຕາຍເພື່ອພວກເຮົາ.</w:t>
      </w:r>
    </w:p>
    <w:p w14:paraId="3D6F579B" w14:textId="77777777" w:rsidR="00F90BDC" w:rsidRDefault="00F90BDC"/>
    <w:p w14:paraId="7380A567" w14:textId="77777777" w:rsidR="00F90BDC" w:rsidRDefault="00F90BDC">
      <w:r xmlns:w="http://schemas.openxmlformats.org/wordprocessingml/2006/main">
        <w:t xml:space="preserve">ໂຣມ 2:12 ເພາະ​ຫລາຍ​ຄົນ​ທີ່​ໄດ້​ເຮັດ​ບາບ​ໂດຍ​ບໍ່​ມີ​ກົດ​ໝາຍ​ກໍ​ຈະ​ຕາຍ​ໄປ​ໂດຍ​ບໍ່​ມີ​ກົດ​ໝາຍ; ແລະ​ຄົນ​ທີ່​ເຮັດ​ບາບ​ໃນ​ກົດ​ໝາຍ​ຈະ​ຖືກ​ພິ​ພາກ​ສາ​ຕາມ​ກົດ​ໝາຍ;</w:t>
      </w:r>
    </w:p>
    <w:p w14:paraId="2956674A" w14:textId="77777777" w:rsidR="00F90BDC" w:rsidRDefault="00F90BDC"/>
    <w:p w14:paraId="72C559EC" w14:textId="77777777" w:rsidR="00F90BDC" w:rsidRDefault="00F90BDC">
      <w:r xmlns:w="http://schemas.openxmlformats.org/wordprocessingml/2006/main">
        <w:t xml:space="preserve">ທຸກ​ຄົນ​ຈະ​ຖືກ​ຕັດສິນ​ຍ້ອນ​ບາບ​ຂອງ​ເຂົາ​ເຈົ້າ, ບໍ່​ວ່າ​ເຂົາ​ເຈົ້າ​ຈະ​ມີ​ກົດ​ໝາຍ​ຫຼື​ບໍ່.</w:t>
      </w:r>
    </w:p>
    <w:p w14:paraId="18179CFC" w14:textId="77777777" w:rsidR="00F90BDC" w:rsidRDefault="00F90BDC"/>
    <w:p w14:paraId="5CEE38E6" w14:textId="77777777" w:rsidR="00F90BDC" w:rsidRDefault="00F90BDC">
      <w:r xmlns:w="http://schemas.openxmlformats.org/wordprocessingml/2006/main">
        <w:t xml:space="preserve">1. ພຣະຜູ້ເປັນເຈົ້າຊົງທ່ຽງທຳ ແລະຍຸດຕິທຳໃນການພິພາກສາຂອງພຣະອົງ</w:t>
      </w:r>
    </w:p>
    <w:p w14:paraId="3A09C917" w14:textId="77777777" w:rsidR="00F90BDC" w:rsidRDefault="00F90BDC"/>
    <w:p w14:paraId="247442A9" w14:textId="77777777" w:rsidR="00F90BDC" w:rsidRDefault="00F90BDC">
      <w:r xmlns:w="http://schemas.openxmlformats.org/wordprocessingml/2006/main">
        <w:t xml:space="preserve">2. ເກັບກ່ຽວສິ່ງທີ່ເຮົາໄດ້ຫວ່ານ</w:t>
      </w:r>
    </w:p>
    <w:p w14:paraId="1B2E15ED" w14:textId="77777777" w:rsidR="00F90BDC" w:rsidRDefault="00F90BDC"/>
    <w:p w14:paraId="520BF858" w14:textId="77777777" w:rsidR="00F90BDC" w:rsidRDefault="00F90BDC">
      <w:r xmlns:w="http://schemas.openxmlformats.org/wordprocessingml/2006/main">
        <w:t xml:space="preserve">1. ຜູ້ເທສະຫນາປ່າວປະກາດ 12:14 - ສໍາລັບພຣະເຈົ້າຈະນໍາເອົາວຽກງານທັງຫມົດເຂົ້າໄປໃນການພິພາກສາ, ດ້ວຍທຸກສິ່ງທີ່ລັບ, ບໍ່ວ່າຈະເປັນດີ, ຫຼືບໍ່ວ່າຈະເປັນຄວາມຊົ່ວ.</w:t>
      </w:r>
    </w:p>
    <w:p w14:paraId="30431A3E" w14:textId="77777777" w:rsidR="00F90BDC" w:rsidRDefault="00F90BDC"/>
    <w:p w14:paraId="195280F0" w14:textId="77777777" w:rsidR="00F90BDC" w:rsidRDefault="00F90BDC">
      <w:r xmlns:w="http://schemas.openxmlformats.org/wordprocessingml/2006/main">
        <w:t xml:space="preserve">2. ໂກໂລດ 3:25 - ເພາະ​ຜູ້​ທີ່​ເຮັດ​ຜິດ​ຈະ​ໄດ້​ຮັບ​ໃນ​ຄວາມ​ຜິດ​ທີ່​ຕົນ​ໄດ້​ເຮັດ: ແລະ​ບໍ່​ມີ​ຄວາມ​ນັບຖື​ຕໍ່​ຄົນ.</w:t>
      </w:r>
    </w:p>
    <w:p w14:paraId="0D292473" w14:textId="77777777" w:rsidR="00F90BDC" w:rsidRDefault="00F90BDC"/>
    <w:p w14:paraId="7E67F829" w14:textId="77777777" w:rsidR="00F90BDC" w:rsidRDefault="00F90BDC">
      <w:r xmlns:w="http://schemas.openxmlformats.org/wordprocessingml/2006/main">
        <w:t xml:space="preserve">ໂຣມ 2:13 (ເພາະ​ວ່າ​ຜູ້​ຟັງ​ກົດບັນຍັດ​ບໍ່​ແມ່ນ​ຢູ່​ຕໍ່ໜ້າ​ພຣະເຈົ້າ, ແຕ່​ຄົນ​ທີ່​ເຮັດ​ຕາມ​ກົດບັນຍັດ​ຈະ​ເປັນ​ຄົນ​ຊອບທຳ.</w:t>
      </w:r>
    </w:p>
    <w:p w14:paraId="75A8396C" w14:textId="77777777" w:rsidR="00F90BDC" w:rsidRDefault="00F90BDC"/>
    <w:p w14:paraId="51AFE03D" w14:textId="77777777" w:rsidR="00F90BDC" w:rsidRDefault="00F90BDC">
      <w:r xmlns:w="http://schemas.openxmlformats.org/wordprocessingml/2006/main">
        <w:t xml:space="preserve">ການ​ໃຫ້​ເຫດຜົນ​ຕໍ່​ພຣະ​ພັກ​ຂອງ​ພຣະ​ເຈົ້າ​ບໍ່​ໄດ້​ອີງ​ໃສ່​ການ​ຟັງ​ກົດ​ໝາຍ​ພຽງ​ແຕ່​ຢູ່​ໃນ​ການ​ເຮັດ​ກົດ​ໝາຍ​ນຳ​ອີກ.</w:t>
      </w:r>
    </w:p>
    <w:p w14:paraId="633A75AD" w14:textId="77777777" w:rsidR="00F90BDC" w:rsidRDefault="00F90BDC"/>
    <w:p w14:paraId="54C14E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ພວກເຮົາມີຄວາມຍຸດຕິທໍາໂດຍການກະທໍາຂອງພວກເຮົາ, ບໍ່ແມ່ນຄໍາເວົ້າຂອງພວກເຮົາ</w:t>
      </w:r>
    </w:p>
    <w:p w14:paraId="16F91054" w14:textId="77777777" w:rsidR="00F90BDC" w:rsidRDefault="00F90BDC"/>
    <w:p w14:paraId="6BF411AC" w14:textId="77777777" w:rsidR="00F90BDC" w:rsidRDefault="00F90BDC">
      <w:r xmlns:w="http://schemas.openxmlformats.org/wordprocessingml/2006/main">
        <w:t xml:space="preserve">2. ຄວາມສຳຄັນຂອງການເຮັດສິ່ງທີ່ເຮົາໄດ້ຮຽນຮູ້</w:t>
      </w:r>
    </w:p>
    <w:p w14:paraId="0D56E54E" w14:textId="77777777" w:rsidR="00F90BDC" w:rsidRDefault="00F90BDC"/>
    <w:p w14:paraId="59A79183" w14:textId="77777777" w:rsidR="00F90BDC" w:rsidRDefault="00F90BDC">
      <w:r xmlns:w="http://schemas.openxmlformats.org/wordprocessingml/2006/main">
        <w:t xml:space="preserve">1. ຢາໂກໂບ 1:22-25 (ແຕ່​ຈົ່ງ​ເປັນ​ຜູ້​ເຮັດ​ຕາມ​ພຣະ​ຄຳ, ແລະ​ບໍ່​ແມ່ນ​ຜູ້​ຟັງ​ເທົ່າ​ນັ້ນ, ການ​ຫຼອກ​ລວງ​ຕົວ​ເອງ, ເພາະ​ຖ້າ​ຜູ້​ໃດ​ເປັນ​ຜູ້​ຟັງ​ພຣະ​ຄຳ, ແລະ​ບໍ່​ເປັນ​ຜູ້​ເຮັດ, ຜູ້​ນັ້ນ​ກໍ​ຄື​ກັບ​ຄົນ​ທີ່​ເບິ່ງ​ພຣະ​ຄຳ​ຂອງ​ຕົນ. ໃບຫນ້າທໍາມະຊາດຢູ່ໃນແກ້ວ: ສໍາລັບເຂົາເບິ່ງຕົນເອງ, ແລະໄປ, ແລະທັນທີທັນໃດລືມວ່າລາວເປັນມະນຸດແນວໃດ, ແຕ່ຜູ້ທີ່ເບິ່ງເຂົ້າໄປໃນກົດຫມາຍເສລີພາບທີ່ສົມບູນແບບ, ແລະສືບຕໍ່ຢູ່ໃນນັ້ນ, ລາວບໍ່ແມ່ນຜູ້ຟັງທີ່ລືມ, ແຕ່ເປັນຜູ້ປະຕິບັດ. ຈາກ​ການ​ເຮັດ​ວຽກ, ຜູ້​ນີ້​ຈະ​ໄດ້​ຮັບ​ພອນ​ໃນ​ການ​ກະ​ທໍາ​ຂອງ​ຕົນ.)</w:t>
      </w:r>
    </w:p>
    <w:p w14:paraId="0C8646EE" w14:textId="77777777" w:rsidR="00F90BDC" w:rsidRDefault="00F90BDC"/>
    <w:p w14:paraId="165BC100" w14:textId="77777777" w:rsidR="00F90BDC" w:rsidRDefault="00F90BDC">
      <w:r xmlns:w="http://schemas.openxmlformats.org/wordprocessingml/2006/main">
        <w:t xml:space="preserve">2 ມັດທາຍ 7:24-27 (ສະນັ້ນ ຜູ້​ໃດ​ກໍ​ຕາມ​ທີ່​ໄດ້​ຍິນ​ຖ້ອຍ​ຄຳ​ເຫລົ່າ​ນີ້​ຂອງ​ເຮົາ, ແລະ​ເຮັດ​ຕາມ, ເຮົາ​ຈະ​ປຽບ​ທຽບ​ຜູ້​ນັ້ນ​ກັບ​ຄົນ​ສະ​ຫລາດ, ທີ່​ໄດ້​ສ້າງ​ເຮືອນ​ຂອງ​ຕົນ​ໄວ້​ເທິງ​ຫີນ: ແລະ​ຝົນ​ກໍ​ຕົກ, ແລະ​ນ້ຳ​ຖ້ວມ​ກໍ​ມາ. ລົມ​ພັດ​ພັດ, ແລະ​ຕີ​ເຮືອນ​ນັ້ນ; ແລະ​ມັນ​ບໍ່​ໄດ້​ລົ້ມ​ລົງ: ເພາະ​ມັນ​ຖືກ​ສ້າງ​ຂຶ້ນ​ເທິງ​ຫີນ. ແລະ​ທຸກ​ຄົນ​ທີ່​ໄດ້​ຍິນ​ຄຳ​ເວົ້າ​ເຫລົ່າ​ນີ້​ຂອງ​ເຮົາ, ແລະ​ບໍ່​ເຮັດ, ຈະ​ຖືກ​ປຽບ​ທຽບ​ກັບ​ຄົນ​ໂງ່, ທີ່​ໄດ້​ສ້າງ​ເຮືອນ​ຢູ່​ເທິງ. ຊາຍ: ແລະ​ຝົນ​ໄດ້​ຕົກ​ລົງ, ແລະ​ນ​້​ໍາ​ຖ້ວມ​ມາ, ແລະ​ພະ​ລັງ​ງານ​ລົມ​ພັດ​ມາ, ແລະ​ໄດ້​ຕີ​ເຮືອນ​ນັ້ນ; ແລະ​ມັນ​ໄດ້​ຫຼຸດ​ລົງ: ແລະ​ການ​ຕົກ​ທີ່​ຍິ່ງ​ໃຫຍ່​ຂອງ​ມັນ.)</w:t>
      </w:r>
    </w:p>
    <w:p w14:paraId="5907DABD" w14:textId="77777777" w:rsidR="00F90BDC" w:rsidRDefault="00F90BDC"/>
    <w:p w14:paraId="1D5F7847" w14:textId="77777777" w:rsidR="00F90BDC" w:rsidRDefault="00F90BDC">
      <w:r xmlns:w="http://schemas.openxmlformats.org/wordprocessingml/2006/main">
        <w:t xml:space="preserve">ໂຣມ 2:14 ເພາະ​ເມື່ອ​ຄົນ​ຕ່າງ​ຊາດ​ທີ່​ບໍ່​ມີ​ກົດບັນຍັດ​ເຮັດ​ຕາມ​ທຳມະ​ຊາດ ສິ່ງ​ທີ່​ມີ​ຢູ່​ໃນ​ກົດບັນຍັດ​ນັ້ນ​ກໍ​ເປັນ​ກົດບັນຍັດ​ຂອງ​ພວກເຂົາ.</w:t>
      </w:r>
    </w:p>
    <w:p w14:paraId="7295F9AE" w14:textId="77777777" w:rsidR="00F90BDC" w:rsidRDefault="00F90BDC"/>
    <w:p w14:paraId="7E9889C2" w14:textId="77777777" w:rsidR="00F90BDC" w:rsidRDefault="00F90BDC">
      <w:r xmlns:w="http://schemas.openxmlformats.org/wordprocessingml/2006/main">
        <w:t xml:space="preserve">ຄົນຕ່າງຊາດ, ເຖິງແມ່ນວ່າພວກເຂົາບໍ່ມີກົດຫມາຍ, ຍັງສາມາດເຮັດສິ່ງທີ່ມີຢູ່ໃນນັ້ນ, ແລະເປັນກົດຫມາຍຂອງຕົນເອງ.</w:t>
      </w:r>
    </w:p>
    <w:p w14:paraId="3CE9D9ED" w14:textId="77777777" w:rsidR="00F90BDC" w:rsidRDefault="00F90BDC"/>
    <w:p w14:paraId="725A3C13" w14:textId="77777777" w:rsidR="00F90BDC" w:rsidRDefault="00F90BDC">
      <w:r xmlns:w="http://schemas.openxmlformats.org/wordprocessingml/2006/main">
        <w:t xml:space="preserve">1. ພະລັງຂອງກົດໝາຍທໍາມະຊາດ: ຄວາມເຂົ້າໃຈຄວາມຫມາຍຂອງໂລມ 2:14</w:t>
      </w:r>
    </w:p>
    <w:p w14:paraId="0ABFA316" w14:textId="77777777" w:rsidR="00F90BDC" w:rsidRDefault="00F90BDC"/>
    <w:p w14:paraId="74E031F8" w14:textId="77777777" w:rsidR="00F90BDC" w:rsidRDefault="00F90BDC">
      <w:r xmlns:w="http://schemas.openxmlformats.org/wordprocessingml/2006/main">
        <w:t xml:space="preserve">2. ກົດໝາຍໃໝ່: ການດຳລົງຊີວິດຕາມທຳມະຊາດໃນດິນແດນທີ່ບໍ່ຄຸ້ນເຄີຍ</w:t>
      </w:r>
    </w:p>
    <w:p w14:paraId="57E9F306" w14:textId="77777777" w:rsidR="00F90BDC" w:rsidRDefault="00F90BDC"/>
    <w:p w14:paraId="451D17CD" w14:textId="77777777" w:rsidR="00F90BDC" w:rsidRDefault="00F90BDC">
      <w:r xmlns:w="http://schemas.openxmlformats.org/wordprocessingml/2006/main">
        <w:t xml:space="preserve">1. ຄາລາເຕຍ 5:14-15 - "ດ້ວຍ​ວ່າ​ກົດ​ໝາຍ​ທັງ​ໝົດ​ເປັນ​ຈິງ​ໃນ​ຄຳ​ດຽວ: 'ຈົ່ງ​ຮັກ​ເພື່ອນ​ບ້ານ​ເໝືອນ​ຮັກ </w:t>
      </w:r>
      <w:r xmlns:w="http://schemas.openxmlformats.org/wordprocessingml/2006/main">
        <w:lastRenderedPageBreak xmlns:w="http://schemas.openxmlformats.org/wordprocessingml/2006/main"/>
      </w:r>
      <w:r xmlns:w="http://schemas.openxmlformats.org/wordprocessingml/2006/main">
        <w:t xml:space="preserve">​ຕົວ​ເອງ.' ແຕ່​ຖ້າ​ພວກ​ເຈົ້າ​ກັດ​ກິນ​ຊຶ່ງ​ກັນ​ແລະ​ກັນ ຈົ່ງ​ລະວັງ​ໃຫ້​ດີ​ວ່າ​ພວກ​ເຈົ້າ​ບໍ່​ໄດ້​ກິນ​ເຂົ້າ​ກັນ.”</w:t>
      </w:r>
    </w:p>
    <w:p w14:paraId="0826FF86" w14:textId="77777777" w:rsidR="00F90BDC" w:rsidRDefault="00F90BDC"/>
    <w:p w14:paraId="5B25684F" w14:textId="77777777" w:rsidR="00F90BDC" w:rsidRDefault="00F90BDC">
      <w:r xmlns:w="http://schemas.openxmlformats.org/wordprocessingml/2006/main">
        <w:t xml:space="preserve">2. Ephesians 2: 15 - "ໄດ້ຍົກເລີກການເປັນສັດຕູກັນໃນເນື້ອຫນັງຂອງພຣະອົງ, ນັ້ນແມ່ນ, ກົດຫມາຍຂອງພຣະບັນຍັດທີ່ມີຢູ່ໃນພິທີການ, ດັ່ງນັ້ນການສ້າງຄົນໃຫມ່ໃນສອງຄົນ, ດັ່ງນັ້ນຈຶ່ງເຮັດໃຫ້ຄວາມສະຫງົບສຸກ."</w:t>
      </w:r>
    </w:p>
    <w:p w14:paraId="451F741E" w14:textId="77777777" w:rsidR="00F90BDC" w:rsidRDefault="00F90BDC"/>
    <w:p w14:paraId="62B67F6F" w14:textId="77777777" w:rsidR="00F90BDC" w:rsidRDefault="00F90BDC">
      <w:r xmlns:w="http://schemas.openxmlformats.org/wordprocessingml/2006/main">
        <w:t xml:space="preserve">ໂຣມ 2:15 ຊຶ່ງ​ເປັນ​ການ​ສະແດງ​ໃຫ້​ເຫັນ​ວຽກ​ງານ​ຂອງ​ກົດບັນຍັດ​ທີ່​ຂຽນ​ໄວ້​ໃນ​ໃຈ​ຂອງ​ພວກເຂົາ, ສະຕິ​ຮູ້ສຶກ​ຜິດ​ຊອບ​ຂອງ​ພວກເຂົາ​ກໍ​ເປັນ​ພະຍານ, ແລະ​ຄວາມ​ຄິດ​ຂອງ​ພວກເຂົາ​ກໍ​ມີ​ຄວາມ​ໝາຍ​ເຖິງ​ການ​ກ່າວ​ຫາ​ກັນ ຫຼື​ການ​ແກ້ຕົວ​ເຊິ່ງກັນແລະກັນ.</w:t>
      </w:r>
    </w:p>
    <w:p w14:paraId="0E43ABAE" w14:textId="77777777" w:rsidR="00F90BDC" w:rsidRDefault="00F90BDC"/>
    <w:p w14:paraId="551DEA55" w14:textId="77777777" w:rsidR="00F90BDC" w:rsidRDefault="00F90BDC">
      <w:r xmlns:w="http://schemas.openxmlformats.org/wordprocessingml/2006/main">
        <w:t xml:space="preserve">ໂປໂລ​ອະທິບາຍ​ວ່າ​ກົດບັນຍັດ​ຂອງ​ພະເຈົ້າ​ຖືກ​ຂຽນ​ໄວ້​ໃນ​ໃຈ​ຂອງ​ທຸກ​ຄົນ ແລະ​ສະຕິ​ຮູ້ສຶກ​ຜິດ​ຊອບ​ຂອງ​ເຂົາ​ເຈົ້າ​ເປັນ​ພະຍານ​ຕໍ່​ເລື່ອງ​ນີ້.</w:t>
      </w:r>
    </w:p>
    <w:p w14:paraId="77B39A97" w14:textId="77777777" w:rsidR="00F90BDC" w:rsidRDefault="00F90BDC"/>
    <w:p w14:paraId="403E7948" w14:textId="77777777" w:rsidR="00F90BDC" w:rsidRDefault="00F90BDC">
      <w:r xmlns:w="http://schemas.openxmlformats.org/wordprocessingml/2006/main">
        <w:t xml:space="preserve">1. ພະລັງຂອງກົດບັນຍັດຂອງພຣະເຈົ້າທີ່ຂຽນໄວ້ໃນໃຈຂອງພວກເຮົາ</w:t>
      </w:r>
    </w:p>
    <w:p w14:paraId="37BFA4AF" w14:textId="77777777" w:rsidR="00F90BDC" w:rsidRDefault="00F90BDC"/>
    <w:p w14:paraId="4E1DAC22" w14:textId="77777777" w:rsidR="00F90BDC" w:rsidRDefault="00F90BDC">
      <w:r xmlns:w="http://schemas.openxmlformats.org/wordprocessingml/2006/main">
        <w:t xml:space="preserve">2. ພະລັງຂອງສະຕິຮູ້ສຶກຜິດຊອບນຳພາການກະທຳຂອງພວກເຮົາ</w:t>
      </w:r>
    </w:p>
    <w:p w14:paraId="63617708" w14:textId="77777777" w:rsidR="00F90BDC" w:rsidRDefault="00F90BDC"/>
    <w:p w14:paraId="2D205037" w14:textId="77777777" w:rsidR="00F90BDC" w:rsidRDefault="00F90BDC">
      <w:r xmlns:w="http://schemas.openxmlformats.org/wordprocessingml/2006/main">
        <w:t xml:space="preserve">1. ໂລມ 13:5: “ເຫດສະນັ້ນ ເຈົ້າຕ້ອງຍອມຢູ່ໃຕ້ອຳນາດ ບໍ່ພຽງແຕ່ເພື່ອຫຼີກລ່ຽງຄວາມໂກດຮ້າຍຂອງພະເຈົ້າເທົ່ານັ້ນ ແຕ່ເພື່ອເຫັນແກ່ສະຕິຮູ້ສຶກຜິດຊອບນຳອີກ.”</w:t>
      </w:r>
    </w:p>
    <w:p w14:paraId="4BB20D72" w14:textId="77777777" w:rsidR="00F90BDC" w:rsidRDefault="00F90BDC"/>
    <w:p w14:paraId="08BAA27D" w14:textId="77777777" w:rsidR="00F90BDC" w:rsidRDefault="00F90BDC">
      <w:r xmlns:w="http://schemas.openxmlformats.org/wordprocessingml/2006/main">
        <w:t xml:space="preserve">2. ສຸພາສິດ 20:27: "ວິນຍານ​ຂອງ​ມະນຸດ​ເປັນ​ໂຄມໄຟ​ຂອງ​ອົງພຣະ​ຜູ້​ເປັນເຈົ້າ, ຄົ້ນຫາ​ທຸກ​ສ່ວນ​ໃນ​ທີ່​ສຸດ​ຂອງ​ພຣະອົງ."</w:t>
      </w:r>
    </w:p>
    <w:p w14:paraId="7AF8413D" w14:textId="77777777" w:rsidR="00F90BDC" w:rsidRDefault="00F90BDC"/>
    <w:p w14:paraId="20EBCB55" w14:textId="77777777" w:rsidR="00F90BDC" w:rsidRDefault="00F90BDC">
      <w:r xmlns:w="http://schemas.openxmlformats.org/wordprocessingml/2006/main">
        <w:t xml:space="preserve">Romans 2:16 ໃນ​ວັນ​ທີ່​ພຣະ​ເຈົ້າ​ຈະ​ພິ​ພາກ​ສາ​ຄວາມ​ລັບ​ຂອງ​ມະ​ນຸດ​ໂດຍ​ພຣະ​ເຢ​ຊູ​ຄຣິດ​ຕາມ​ພຣະ​ກິດ​ຕິ​ຄຸນ​ຂອງ​ຂ້າ​ພະ​ເຈົ້າ​.</w:t>
      </w:r>
    </w:p>
    <w:p w14:paraId="10E42D43" w14:textId="77777777" w:rsidR="00F90BDC" w:rsidRDefault="00F90BDC"/>
    <w:p w14:paraId="1CA90B5B" w14:textId="77777777" w:rsidR="00F90BDC" w:rsidRDefault="00F90BDC">
      <w:r xmlns:w="http://schemas.openxmlformats.org/wordprocessingml/2006/main">
        <w:t xml:space="preserve">ການ​ພິພາກສາ​ຂອງ​ພະເຈົ້າ​ຕໍ່​ມະນຸດ​ທັງ​ປວງ​ຈະ​ຍຸຕິທຳ​ແລະ​ຍຸຕິທຳ.</w:t>
      </w:r>
    </w:p>
    <w:p w14:paraId="1C255563" w14:textId="77777777" w:rsidR="00F90BDC" w:rsidRDefault="00F90BDC"/>
    <w:p w14:paraId="5F497AB3" w14:textId="77777777" w:rsidR="00F90BDC" w:rsidRDefault="00F90BDC">
      <w:r xmlns:w="http://schemas.openxmlformats.org/wordprocessingml/2006/main">
        <w:t xml:space="preserve">1: ພວກເຮົາຕ້ອງຮັບຜິດຊອບຕໍ່ພຣະເຈົ້າສໍາລັບທຸກການກະທໍາຂອງພວກເຮົາ, ຍ້ອນວ່າຄໍາຕັດສິນຂອງພຣະອົງຈະຍຸດຕິທໍາແລະຍຸດຕິທໍາ.</w:t>
      </w:r>
    </w:p>
    <w:p w14:paraId="20F506A9" w14:textId="77777777" w:rsidR="00F90BDC" w:rsidRDefault="00F90BDC"/>
    <w:p w14:paraId="730D4EDE" w14:textId="77777777" w:rsidR="00F90BDC" w:rsidRDefault="00F90BDC">
      <w:r xmlns:w="http://schemas.openxmlformats.org/wordprocessingml/2006/main">
        <w:t xml:space="preserve">2: ທຸກ​ຄົນ​ຈະ​ປະ​ເຊີນ​ກັບ​ການ​ຕັດ​ສິນ, ດັ່ງ​ນັ້ນ​ໃຫ້​ພວກ​ເຮົາ​ພະ​ຍາ​ຍາມ​ທີ່​ຈະ​ດໍາ​ລົງ​ຊີ​ວິດ​ທີ່​ຊື່​ສັດ​ຕໍ່​ພຣະ​ພັກ​ຂອງ​ພຣະ​ເຈົ້າ.</w:t>
      </w:r>
    </w:p>
    <w:p w14:paraId="609793CE" w14:textId="77777777" w:rsidR="00F90BDC" w:rsidRDefault="00F90BDC"/>
    <w:p w14:paraId="320E3B1A" w14:textId="77777777" w:rsidR="00F90BDC" w:rsidRDefault="00F90BDC">
      <w:r xmlns:w="http://schemas.openxmlformats.org/wordprocessingml/2006/main">
        <w:t xml:space="preserve">1: ມັດທາຍ 12: 36 - "ສໍາລັບຂ້າພະເຈົ້າບອກທ່ານ, ໃນວັນແຫ່ງການພິພາກສາປະຊາຊົນຈະໃຫ້ບັນຊີສໍາລັບທຸກຄໍາ careless ເຂົາເຈົ້າເວົ້າ."</w:t>
      </w:r>
    </w:p>
    <w:p w14:paraId="66FE122F" w14:textId="77777777" w:rsidR="00F90BDC" w:rsidRDefault="00F90BDC"/>
    <w:p w14:paraId="3C0C88B0" w14:textId="77777777" w:rsidR="00F90BDC" w:rsidRDefault="00F90BDC">
      <w:r xmlns:w="http://schemas.openxmlformats.org/wordprocessingml/2006/main">
        <w:t xml:space="preserve">2: ຜູ້ເທສະຫນາປ່າວປະກາດ 12:14 - "ສໍາລັບພຣະເຈົ້າຈະນໍາເອົາການກະທໍາທັງຫມົດເຂົ້າໄປໃນການພິພາກສາ, ດ້ວຍຄວາມລັບທຸກຢ່າງ, ບໍ່ວ່າຈະດີຫຼືຊົ່ວ."</w:t>
      </w:r>
    </w:p>
    <w:p w14:paraId="47E4AC31" w14:textId="77777777" w:rsidR="00F90BDC" w:rsidRDefault="00F90BDC"/>
    <w:p w14:paraId="2AAEAEFD" w14:textId="77777777" w:rsidR="00F90BDC" w:rsidRDefault="00F90BDC">
      <w:r xmlns:w="http://schemas.openxmlformats.org/wordprocessingml/2006/main">
        <w:t xml:space="preserve">ໂຣມ 2:17 ຈົ່ງ​ເບິ່ງ, ເຈົ້າ​ຖືກ​ເອີ້ນ​ວ່າ​ເປັນ​ຄົນ​ຢິວ, ແລະ​ພັກຜ່ອນ​ໃນ​ກົດບັນຍັດ, ແລະ​ອວດອ້າງ​ເຖິງ​ພຣະເຈົ້າ.</w:t>
      </w:r>
    </w:p>
    <w:p w14:paraId="0A7BFBED" w14:textId="77777777" w:rsidR="00F90BDC" w:rsidRDefault="00F90BDC"/>
    <w:p w14:paraId="517C68AC" w14:textId="77777777" w:rsidR="00F90BDC" w:rsidRDefault="00F90BDC">
      <w:r xmlns:w="http://schemas.openxmlformats.org/wordprocessingml/2006/main">
        <w:t xml:space="preserve">ຂໍ້ພຣະຄຳພີກ່າວເຖິງຊາວຢິວທີ່ພັກຜ່ອນໃນກົດບັນຍັດ ແລະອວດອ້າງຂອງພຣະເຈົ້າ.</w:t>
      </w:r>
    </w:p>
    <w:p w14:paraId="2CC86374" w14:textId="77777777" w:rsidR="00F90BDC" w:rsidRDefault="00F90BDC"/>
    <w:p w14:paraId="1E9C323C" w14:textId="77777777" w:rsidR="00F90BDC" w:rsidRDefault="00F90BDC">
      <w:r xmlns:w="http://schemas.openxmlformats.org/wordprocessingml/2006/main">
        <w:t xml:space="preserve">1. ເຮົາ​ສາມາດ​ຮຽນ​ຮູ້​ກ່ຽວ​ກັບ​ຄວາມ​ຖ່ອມ​ແລະ​ຄວາມ​ສັດ​ຊື່​ຈາກ​ຊາວ​ຢິວ​ທີ່​ໄວ້​ວາງໃຈ​ໃນ​ພະເຈົ້າ.</w:t>
      </w:r>
    </w:p>
    <w:p w14:paraId="693FDA26" w14:textId="77777777" w:rsidR="00F90BDC" w:rsidRDefault="00F90BDC"/>
    <w:p w14:paraId="51A0C00A" w14:textId="77777777" w:rsidR="00F90BDC" w:rsidRDefault="00F90BDC">
      <w:r xmlns:w="http://schemas.openxmlformats.org/wordprocessingml/2006/main">
        <w:t xml:space="preserve">2. ເຮົາ​ຕ້ອງ​ຈື່​ຈຳ​ວ່າ​ການ​ເປັນ​ສ່ວນ​ໜຶ່ງ​ຂອງ​ຜູ້​ຄົນ​ທີ່​ພະເຈົ້າ​ເລືອກ​ໄວ້​ໝາຍ​ຄວາມ​ວ່າ​ແນວ​ໃດ ແລະ​ບໍ່​ໄດ້​ຮັບ​ພອນ​ຂອງ​ເຮົາ.</w:t>
      </w:r>
    </w:p>
    <w:p w14:paraId="1EF4307A" w14:textId="77777777" w:rsidR="00F90BDC" w:rsidRDefault="00F90BDC"/>
    <w:p w14:paraId="18F480EE" w14:textId="77777777" w:rsidR="00F90BDC" w:rsidRDefault="00F90BDC">
      <w:r xmlns:w="http://schemas.openxmlformats.org/wordprocessingml/2006/main">
        <w:t xml:space="preserve">1. ເອຊາຢາ 41: 10, "ຢ່າຊູ່ຢ້ານ,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7702DE4F" w14:textId="77777777" w:rsidR="00F90BDC" w:rsidRDefault="00F90BDC"/>
    <w:p w14:paraId="44177136" w14:textId="77777777" w:rsidR="00F90BDC" w:rsidRDefault="00F90BDC">
      <w:r xmlns:w="http://schemas.openxmlformats.org/wordprocessingml/2006/main">
        <w:t xml:space="preserve">2. ມັດທາຍ 5: 16, "ໃຫ້ແສງສະຫວ່າງຂອງເຈົ້າສະຫວ່າງຕໍ່ຫນ້າຄົນອື່ນ, ເພື່ອວ່າພວກເຂົາຈະເຫັນການດີຂອງເຈົ້າແລະຖວາຍກຽດແກ່ພຣະບິດາຂອງເຈົ້າຜູ້ສະຖິດຢູ່ໃນສະຫວັນ."</w:t>
      </w:r>
    </w:p>
    <w:p w14:paraId="525F0FD7" w14:textId="77777777" w:rsidR="00F90BDC" w:rsidRDefault="00F90BDC"/>
    <w:p w14:paraId="23EF822D" w14:textId="77777777" w:rsidR="00F90BDC" w:rsidRDefault="00F90BDC">
      <w:r xmlns:w="http://schemas.openxmlformats.org/wordprocessingml/2006/main">
        <w:t xml:space="preserve">Romans 2:18 ແລະ​ຮູ້​ຈັກ​ພຣະ​ປະ​ສົງ​ຂອງ​ພຣະ​ອົງ​, ແລະ​ອະ​ນຸ​ມັດ​ສິ່ງ​ທີ່​ດີ​ເລີດ​, ໂດຍ​ການ​ສັ່ງ​ສອນ​ອອກ​ຈາກ​ກົດ​ຫມາຍ​;</w:t>
      </w:r>
    </w:p>
    <w:p w14:paraId="3661AE5F" w14:textId="77777777" w:rsidR="00F90BDC" w:rsidRDefault="00F90BDC"/>
    <w:p w14:paraId="5C6B4A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Passage ຮູ້ຈັກພຣະປະສົງຂອງພຣະເຈົ້າໂດຍຜ່ານຄໍາແນະນໍາຈາກກົດຫມາຍ.</w:t>
      </w:r>
    </w:p>
    <w:p w14:paraId="1B264CD4" w14:textId="77777777" w:rsidR="00F90BDC" w:rsidRDefault="00F90BDC"/>
    <w:p w14:paraId="275E159E" w14:textId="77777777" w:rsidR="00F90BDC" w:rsidRDefault="00F90BDC">
      <w:r xmlns:w="http://schemas.openxmlformats.org/wordprocessingml/2006/main">
        <w:t xml:space="preserve">1. ພຣະປະສົງຂອງພຣະເຈົ້າຖືກເປີດເຜີຍໂດຍຜ່ານພຣະຄໍາຂອງພຣະອົງ</w:t>
      </w:r>
    </w:p>
    <w:p w14:paraId="5F701581" w14:textId="77777777" w:rsidR="00F90BDC" w:rsidRDefault="00F90BDC"/>
    <w:p w14:paraId="69F5DE29" w14:textId="77777777" w:rsidR="00F90BDC" w:rsidRDefault="00F90BDC">
      <w:r xmlns:w="http://schemas.openxmlformats.org/wordprocessingml/2006/main">
        <w:t xml:space="preserve">2. ການເຊື່ອຟັງໂດຍຜ່ານຄໍາແນະນໍາໃນພຣະຄໍາພີ</w:t>
      </w:r>
    </w:p>
    <w:p w14:paraId="1858C51B" w14:textId="77777777" w:rsidR="00F90BDC" w:rsidRDefault="00F90BDC"/>
    <w:p w14:paraId="208E5A1A" w14:textId="77777777" w:rsidR="00F90BDC" w:rsidRDefault="00F90BDC">
      <w:r xmlns:w="http://schemas.openxmlformats.org/wordprocessingml/2006/main">
        <w:t xml:space="preserve">1. ໂກໂລດ 3:16, "ຂໍໃຫ້ພຣະຄໍາຂອງພຣະຄຣິດຢູ່ໃນເຈົ້າຢ່າງອຸດົມສົມບູນໃນປັນຍາທັງຫມົດ; ສອນແລະຕັກເຕືອນກັນແລະກັນໃນຄໍາເພງສັນລະເສີນແລະເພງສວດແລະເພງວິນຍານ, ຮ້ອງເພງດ້ວຍພຣະຄຸນໃນໃຈຂອງເຈົ້າຕໍ່ພຣະຜູ້ເປັນເຈົ້າ."</w:t>
      </w:r>
    </w:p>
    <w:p w14:paraId="10236141" w14:textId="77777777" w:rsidR="00F90BDC" w:rsidRDefault="00F90BDC"/>
    <w:p w14:paraId="3856AADE" w14:textId="77777777" w:rsidR="00F90BDC" w:rsidRDefault="00F90BDC">
      <w:r xmlns:w="http://schemas.openxmlformats.org/wordprocessingml/2006/main">
        <w:t xml:space="preserve">2 Deuteronomy 29:29 , "ຂອງ ຄວາມ ລັບ ຂອງ ພຣະ ຜູ້ ເປັນ ເຈົ້າ ພຣະ ເຈົ້າ ຂອງ ພວກ ເຮົາ : ແຕ່ ສິ່ງ ທີ່ ໄດ້ ເປີດ ເຜີຍ ເປັນ ຂອງ ພວກ ເຮົາ ແລະ ລູກ ຫລານ ຂອງ ພວກ ເຮົາ ຕະຫຼອດ ໄປ , ເພື່ອ ພວກ ເຮົາ ຈະ ໄດ້ ເຮັດ ທຸກ ຄໍາ ຂອງ ກົດ ຫມາຍ ນີ້ ."</w:t>
      </w:r>
    </w:p>
    <w:p w14:paraId="6FE5DF96" w14:textId="77777777" w:rsidR="00F90BDC" w:rsidRDefault="00F90BDC"/>
    <w:p w14:paraId="60BF6EA2" w14:textId="77777777" w:rsidR="00F90BDC" w:rsidRDefault="00F90BDC">
      <w:r xmlns:w="http://schemas.openxmlformats.org/wordprocessingml/2006/main">
        <w:t xml:space="preserve">ໂຣມ 2:19 ແລະ​ໝັ້ນ​ໃຈ​ໄດ້​ວ່າ​ຕົວ​ເອງ​ເປັນ​ຜູ້​ນຳ​ທາງ​ຄົນ​ຕາບອດ, ເປັນ​ຄວາມ​ສະຫວ່າງ​ຂອງ​ຄົນ​ທີ່​ຢູ່​ໃນ​ຄວາມ​ມືດ.</w:t>
      </w:r>
    </w:p>
    <w:p w14:paraId="2B04217B" w14:textId="77777777" w:rsidR="00F90BDC" w:rsidRDefault="00F90BDC"/>
    <w:p w14:paraId="58854359" w14:textId="77777777" w:rsidR="00F90BDC" w:rsidRDefault="00F90BDC">
      <w:r xmlns:w="http://schemas.openxmlformats.org/wordprocessingml/2006/main">
        <w:t xml:space="preserve">ໂປໂລ​ອະທິບາຍ​ວ່າ​ຄົນ​ເຮົາ​ບໍ່​ຄວນ​ຕັດສິນ​ຄົນ​ອື່ນ ເພາະ​ເຂົາ​ເຈົ້າ​ອາດ​ບໍ່​ຮູ້​ຄວາມ​ຈິງ ແລະ​ອາດ​ອາໄສ​ຄົນ​ທີ່​ມີ​ຄວາມ​ຮູ້​ຫຼາຍ​ກວ່າ​ໃນ​ການ​ຊີ້​ນຳ.</w:t>
      </w:r>
    </w:p>
    <w:p w14:paraId="0B759B1B" w14:textId="77777777" w:rsidR="00F90BDC" w:rsidRDefault="00F90BDC"/>
    <w:p w14:paraId="39CC1242" w14:textId="77777777" w:rsidR="00F90BDC" w:rsidRDefault="00F90BDC">
      <w:r xmlns:w="http://schemas.openxmlformats.org/wordprocessingml/2006/main">
        <w:t xml:space="preserve">1. ການຕັດສິນຄົນອື່ນ: ຄວາມຕາບອດທີ່ແທ້ຈິງ</w:t>
      </w:r>
    </w:p>
    <w:p w14:paraId="64E53156" w14:textId="77777777" w:rsidR="00F90BDC" w:rsidRDefault="00F90BDC"/>
    <w:p w14:paraId="47A29565" w14:textId="77777777" w:rsidR="00F90BDC" w:rsidRDefault="00F90BDC">
      <w:r xmlns:w="http://schemas.openxmlformats.org/wordprocessingml/2006/main">
        <w:t xml:space="preserve">2. ບົດບາດຂອງຄູ່ມື: ການເບິ່ງແສງສະຫວ່າງ</w:t>
      </w:r>
    </w:p>
    <w:p w14:paraId="434A25C6" w14:textId="77777777" w:rsidR="00F90BDC" w:rsidRDefault="00F90BDC"/>
    <w:p w14:paraId="0E97EDDB" w14:textId="77777777" w:rsidR="00F90BDC" w:rsidRDefault="00F90BDC">
      <w:r xmlns:w="http://schemas.openxmlformats.org/wordprocessingml/2006/main">
        <w:t xml:space="preserve">1. ມັດທາຍ 7:1-2 “ຢ່າຕັດສິນ, ເພື່ອບໍ່ໃຫ້ເຈົ້າຖືກຕັດສິນ. ເພາະ​ວ່າ​ເຈົ້າ​ຕັດ​ສິນ​ດ້ວຍ​ການ​ຕັດ​ສິນ​ອັນ​ໃດ, ເຈົ້າ​ຈະ​ຖືກ​ພິ​ພາກ​ສາ: ແລະ ເຈົ້າ​ຈະ​ຖືກ​ວັດ​ແທກ​ດ້ວຍ​ມາດ​ຕະ​ການ​ໃດ, ມັນ​ຈະ​ຖືກ​ວັດ​ໃຫ້​ເຈົ້າ​ອີກ.”</w:t>
      </w:r>
    </w:p>
    <w:p w14:paraId="758CA4A0" w14:textId="77777777" w:rsidR="00F90BDC" w:rsidRDefault="00F90BDC"/>
    <w:p w14:paraId="2F948590" w14:textId="77777777" w:rsidR="00F90BDC" w:rsidRDefault="00F90BDC">
      <w:r xmlns:w="http://schemas.openxmlformats.org/wordprocessingml/2006/main">
        <w:t xml:space="preserve">2. ຢາໂກໂບ 4:12 “ມີ​ຜູ້​ຕັດສິນ​ຜູ້​ໜຶ່ງ ຜູ້​ທີ່​ສາມາດ​ຊ່ວຍ​ໃຫ້​ລອດ ແລະ​ທຳລາຍ​ໄດ້: ເຈົ້າ​ແມ່ນ​ໃຜ​ທີ່​ຕັດສິນ​ຄົນອື່ນ?”</w:t>
      </w:r>
    </w:p>
    <w:p w14:paraId="6FD4AD77" w14:textId="77777777" w:rsidR="00F90BDC" w:rsidRDefault="00F90BDC"/>
    <w:p w14:paraId="4D0FAB5C" w14:textId="77777777" w:rsidR="00F90BDC" w:rsidRDefault="00F90BDC">
      <w:r xmlns:w="http://schemas.openxmlformats.org/wordprocessingml/2006/main">
        <w:t xml:space="preserve">ໂຣມ 2:20 ເປັນ​ຄູ​ສອນ​ຄົນ​ໂງ່, ເປັນ​ຄູ​ສອນ​ຂອງ​ເດັກນ້ອຍ​ທີ່​ມີ​ຄວາມ​ຮູ້​ແລະ​ຄວາມ​ຈິງ​ໃນ​ກົດບັນຍັດ.</w:t>
      </w:r>
    </w:p>
    <w:p w14:paraId="6D2DCF72" w14:textId="77777777" w:rsidR="00F90BDC" w:rsidRDefault="00F90BDC"/>
    <w:p w14:paraId="117C3F41" w14:textId="77777777" w:rsidR="00F90BDC" w:rsidRDefault="00F90BDC">
      <w:r xmlns:w="http://schemas.openxmlformats.org/wordprocessingml/2006/main">
        <w:t xml:space="preserve">ຂໍ້ນີ້ເວົ້າເຖິງຄວາມສໍາຄັນຂອງການສິດສອນແລະການສຶກສາປະຊາຊົນໃນກົດຫມາຍຂອງພຣະເຈົ້າ.</w:t>
      </w:r>
    </w:p>
    <w:p w14:paraId="66935762" w14:textId="77777777" w:rsidR="00F90BDC" w:rsidRDefault="00F90BDC"/>
    <w:p w14:paraId="3D8C4256" w14:textId="77777777" w:rsidR="00F90BDC" w:rsidRDefault="00F90BDC">
      <w:r xmlns:w="http://schemas.openxmlformats.org/wordprocessingml/2006/main">
        <w:t xml:space="preserve">1. ພະລັງແຫ່ງການສອນ: ກົດໝາຍຂອງພະເຈົ້າສາມາດປ່ຽນແປງຊີວິດໄດ້ແນວໃດ</w:t>
      </w:r>
    </w:p>
    <w:p w14:paraId="48D9C11F" w14:textId="77777777" w:rsidR="00F90BDC" w:rsidRDefault="00F90BDC"/>
    <w:p w14:paraId="64D2A0F8" w14:textId="77777777" w:rsidR="00F90BDC" w:rsidRDefault="00F90BDC">
      <w:r xmlns:w="http://schemas.openxmlformats.org/wordprocessingml/2006/main">
        <w:t xml:space="preserve">2. ການເອີ້ນຂອງຄູ: ການຮັບເອົາຄວາມຮັບຜິດຊອບຂອງການຖ່າຍທອດຄວາມຈິງຂອງພະເຈົ້າ.</w:t>
      </w:r>
    </w:p>
    <w:p w14:paraId="7F763AB5" w14:textId="77777777" w:rsidR="00F90BDC" w:rsidRDefault="00F90BDC"/>
    <w:p w14:paraId="75B7322E" w14:textId="77777777" w:rsidR="00F90BDC" w:rsidRDefault="00F90BDC">
      <w:r xmlns:w="http://schemas.openxmlformats.org/wordprocessingml/2006/main">
        <w:t xml:space="preserve">1. ສຸພາສິດ 22:6 - ຝຶກ​ອົບຮົມ​ລູກ​ໃນ​ທາງ​ທີ່​ລາວ​ຄວນ​ໄປ; ເຖິງ​ແມ່ນ​ວ່າ​ລາວ​ເຖົ້າ​ແລ້ວ ລາວ​ຈະ​ບໍ່​ໜີ​ໄປ​ຈາກ​ມັນ.</w:t>
      </w:r>
    </w:p>
    <w:p w14:paraId="100CF571" w14:textId="77777777" w:rsidR="00F90BDC" w:rsidRDefault="00F90BDC"/>
    <w:p w14:paraId="5C30A4B9" w14:textId="77777777" w:rsidR="00F90BDC" w:rsidRDefault="00F90BDC">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w:t>
      </w:r>
    </w:p>
    <w:p w14:paraId="512C41A5" w14:textId="77777777" w:rsidR="00F90BDC" w:rsidRDefault="00F90BDC"/>
    <w:p w14:paraId="29DF3B1F" w14:textId="77777777" w:rsidR="00F90BDC" w:rsidRDefault="00F90BDC">
      <w:r xmlns:w="http://schemas.openxmlformats.org/wordprocessingml/2006/main">
        <w:t xml:space="preserve">ໂຣມ 2:21 ດ້ວຍ​ເຫດ​ນັ້ນ ເຈົ້າ​ຜູ້​ທີ່​ສອນ​ຄົນ​ອື່ນ ເຈົ້າ​ບໍ່​ສອນ​ຕົວ​ເອງ​ບໍ? ເຈົ້າ​ທີ່​ສັ່ງ​ສອນ​ຄົນ​ບໍ່​ໃຫ້​ລັກ ເຈົ້າ​ລັກ​ບໍ?</w:t>
      </w:r>
    </w:p>
    <w:p w14:paraId="73EBE87A" w14:textId="77777777" w:rsidR="00F90BDC" w:rsidRDefault="00F90BDC"/>
    <w:p w14:paraId="3C4296D1" w14:textId="77777777" w:rsidR="00F90BDC" w:rsidRDefault="00F90BDC">
      <w:r xmlns:w="http://schemas.openxmlformats.org/wordprocessingml/2006/main">
        <w:t xml:space="preserve">ພວກເຮົາຕ້ອງປະຕິບັດສິ່ງທີ່ພວກເຮົາປະກາດ.</w:t>
      </w:r>
    </w:p>
    <w:p w14:paraId="61A0AB90" w14:textId="77777777" w:rsidR="00F90BDC" w:rsidRDefault="00F90BDC"/>
    <w:p w14:paraId="6BE292C5" w14:textId="77777777" w:rsidR="00F90BDC" w:rsidRDefault="00F90BDC">
      <w:r xmlns:w="http://schemas.openxmlformats.org/wordprocessingml/2006/main">
        <w:t xml:space="preserve">1: ເຮົາ​ຕ້ອງ​ລະວັງ​ທີ່​ຈະ​ເຮັດ​ຕາມ​ສິ່ງ​ທີ່​ເຮົາ​ປະກາດ​ກັບ​ຄົນ​ອື່ນ.</w:t>
      </w:r>
    </w:p>
    <w:p w14:paraId="6E257923" w14:textId="77777777" w:rsidR="00F90BDC" w:rsidRDefault="00F90BDC"/>
    <w:p w14:paraId="2EA5315F" w14:textId="77777777" w:rsidR="00F90BDC" w:rsidRDefault="00F90BDC">
      <w:r xmlns:w="http://schemas.openxmlformats.org/wordprocessingml/2006/main">
        <w:t xml:space="preserve">2: ພວກເຮົາຄວນວັດແທກການກະທໍາຂອງຕົນເອງຕໍ່ກັບມາດຕະຖານທີ່ພວກເຮົາກໍານົດສໍາລັບຄົນອື່ນ.</w:t>
      </w:r>
    </w:p>
    <w:p w14:paraId="1263D485" w14:textId="77777777" w:rsidR="00F90BDC" w:rsidRDefault="00F90BDC"/>
    <w:p w14:paraId="1ADC9EFA" w14:textId="77777777" w:rsidR="00F90BDC" w:rsidRDefault="00F90BDC">
      <w:r xmlns:w="http://schemas.openxmlformats.org/wordprocessingml/2006/main">
        <w:t xml:space="preserve">1 ລູກາ 6:41-42 “ເປັນ​ຫຍັງ​ເຈົ້າ​ຈຶ່ງ​ເບິ່ງ​ຂີ້​ເລື່ອຍ​ໃນ​ຕາ​ນ້ອງ​ຊາຍ​ຂອງ​ເຈົ້າ ແລະ​ບໍ່​ເອົາ​ໃຈ​ໃສ່ </w:t>
      </w:r>
      <w:r xmlns:w="http://schemas.openxmlformats.org/wordprocessingml/2006/main">
        <w:lastRenderedPageBreak xmlns:w="http://schemas.openxmlformats.org/wordprocessingml/2006/main"/>
      </w:r>
      <w:r xmlns:w="http://schemas.openxmlformats.org/wordprocessingml/2006/main">
        <w:t xml:space="preserve">​ກັບ​ແຜ່ນ​ໄມ້​ໃນ​ຕາ​ຂອງ​ເຈົ້າ​ເອງ ເຈົ້າ​ຈະ​ເວົ້າ​ກັບ​ພີ່​ນ້ອງ​ໄດ້​ແນວ​ໃດ​ວ່າ: ‘ອ້າຍ​ເອີຍ ໃຫ້​ຂ້ອຍ​ເອົາ​ໄມ້​ມາ. ຂີ້ຕົມອອກຈາກຕາຂອງເຈົ້າ,' ເມື່ອເຈົ້າບໍ່ເຫັນແຜ່ນໄມ້ຢູ່ໃນຕາຂອງເຈົ້າບໍ?"</w:t>
      </w:r>
    </w:p>
    <w:p w14:paraId="1CCB9A30" w14:textId="77777777" w:rsidR="00F90BDC" w:rsidRDefault="00F90BDC"/>
    <w:p w14:paraId="49E6F436" w14:textId="77777777" w:rsidR="00F90BDC" w:rsidRDefault="00F90BDC">
      <w:r xmlns:w="http://schemas.openxmlformats.org/wordprocessingml/2006/main">
        <w:t xml:space="preserve">2:22-25 —ຢາໂກໂບ 1:22-25 “ຢ່າ​ເຊື່ອ​ຟັງ​ຖ້ອຍຄຳ​ແລະ​ຫລອກ​ລວງ​ຕົວ​ເອງ ຈົ່ງ​ເຮັດ​ຕາມ​ຄຳ​ທີ່​ມັນ​ເວົ້າ ຄົນ​ໃດ​ທີ່​ຟັງ​ພຣະ​ຄຳ​ແຕ່​ບໍ່​ເຮັດ​ຕາມ​ຄຳ​ທີ່​ມັນ​ເວົ້າ ກໍ​ຄື​ກັບ​ຄົນ​ທີ່​ຫລຽວ​ເບິ່ງ​ໜ້າ​ຂອງ​ຕົນ. ກະຈົກ ແລະ, ຫຼັງຈາກເບິ່ງຕົນເອງ, ອອກໄປແລະລືມທັນທີວ່າລາວມີລັກສະນະແນວໃດ, ແຕ່ຜູ້ທີ່ຕັ້ງໃຈເບິ່ງກົດຫມາຍທີ່ສົມບູນແບບທີ່ໃຫ້ເສລີພາບ, ແລະສືບຕໍ່ຢູ່ໃນນັ້ນ - ຢ່າລືມສິ່ງທີ່ພວກເຂົາໄດ້ຍິນ, ແຕ່ເຮັດ - ພວກເຂົາຈະເປັນ. ໄດ້ຮັບພອນໃນສິ່ງທີ່ເຂົາເຈົ້າເຮັດ."</w:t>
      </w:r>
    </w:p>
    <w:p w14:paraId="3C338E1D" w14:textId="77777777" w:rsidR="00F90BDC" w:rsidRDefault="00F90BDC"/>
    <w:p w14:paraId="20DFC7DA" w14:textId="77777777" w:rsidR="00F90BDC" w:rsidRDefault="00F90BDC">
      <w:r xmlns:w="http://schemas.openxmlformats.org/wordprocessingml/2006/main">
        <w:t xml:space="preserve">ໂຣມ 2:22 ເຈົ້າ​ທີ່​ເວົ້າ​ວ່າ​ບໍ່​ຄວນ​ຫລິ້ນຊູ້, ເຈົ້າ​ຈະ​ຫລິ້ນຊູ້​ບໍ? ເຈົ້າ​ທີ່​ກຽດ​ຊັງ​ຮູບ​ປັ້ນ ເຈົ້າ​ເຮັດ​ການ​ຖວາຍ​ບູຊາ​ບໍ?</w:t>
      </w:r>
    </w:p>
    <w:p w14:paraId="4402BD74" w14:textId="77777777" w:rsidR="00F90BDC" w:rsidRDefault="00F90BDC"/>
    <w:p w14:paraId="382ADB04" w14:textId="77777777" w:rsidR="00F90BDC" w:rsidRDefault="00F90BDC">
      <w:r xmlns:w="http://schemas.openxmlformats.org/wordprocessingml/2006/main">
        <w:t xml:space="preserve">ຂໍ້ຄວາມແມ່ນຕັ້ງຄໍາຖາມວ່າຄົນທີ່ເວົ້າສິ່ງຫນຶ່ງເຮັດກົງກັນຂ້າມກັບຕົວເອງບໍ?</w:t>
      </w:r>
    </w:p>
    <w:p w14:paraId="5F20F40E" w14:textId="77777777" w:rsidR="00F90BDC" w:rsidRDefault="00F90BDC"/>
    <w:p w14:paraId="0E3FA17E" w14:textId="77777777" w:rsidR="00F90BDC" w:rsidRDefault="00F90BDC">
      <w:r xmlns:w="http://schemas.openxmlformats.org/wordprocessingml/2006/main">
        <w:t xml:space="preserve">1. "ເປັນຕົວຢ່າງທີ່ເຈົ້າຢາກເຫັນໃນໂລກ"</w:t>
      </w:r>
    </w:p>
    <w:p w14:paraId="3A232189" w14:textId="77777777" w:rsidR="00F90BDC" w:rsidRDefault="00F90BDC"/>
    <w:p w14:paraId="70CA5889" w14:textId="77777777" w:rsidR="00F90BDC" w:rsidRDefault="00F90BDC">
      <w:r xmlns:w="http://schemas.openxmlformats.org/wordprocessingml/2006/main">
        <w:t xml:space="preserve">2. "ປະຕິບັດສິ່ງທີ່ເຈົ້າປະກາດ"</w:t>
      </w:r>
    </w:p>
    <w:p w14:paraId="1DB382D2" w14:textId="77777777" w:rsidR="00F90BDC" w:rsidRDefault="00F90BDC"/>
    <w:p w14:paraId="0AAE804B" w14:textId="77777777" w:rsidR="00F90BDC" w:rsidRDefault="00F90BDC">
      <w:r xmlns:w="http://schemas.openxmlformats.org/wordprocessingml/2006/main">
        <w:t xml:space="preserve">1. ມັດທາຍ 7:3-5 —“ເປັນ​ຫຍັງ​ເຈົ້າ​ຈຶ່ງ​ເຫັນ​ຂີ້​ຕົມ​ທີ່​ຢູ່​ໃນ​ຕາ​ຂອງ​ພີ່​ນ້ອງ ແຕ່​ບໍ່​ສັງເກດ​ໄມ້​ທ່ອນ​ທີ່​ຢູ່​ໃນ​ຕາ​ຂອງ​ເຈົ້າ? ຂີ້ຕົມອອກຈາກຕາຂອງເຈົ້າ,' ເມື່ອມີໄມ້ທ່ອນຢູ່ໃນຕາຂອງເຈົ້າ ເຈົ້າໜ້າຊື່ໃຈຄົດ ເຈົ້າຈົ່ງເອົາໄມ້ທ່ອນອອກຈາກຕາຂອງເຈົ້າກ່ອນ ແລ້ວເຈົ້າຈະເຫັນຢ່າງຈະແຈ້ງເພື່ອເອົາຂີ້ຕົມອອກຈາກຕາຂອງອ້າຍຂອງເຈົ້າ."</w:t>
      </w:r>
    </w:p>
    <w:p w14:paraId="637C7417" w14:textId="77777777" w:rsidR="00F90BDC" w:rsidRDefault="00F90BDC"/>
    <w:p w14:paraId="387E950F" w14:textId="77777777" w:rsidR="00F90BDC" w:rsidRDefault="00F90BDC">
      <w:r xmlns:w="http://schemas.openxmlformats.org/wordprocessingml/2006/main">
        <w:t xml:space="preserve">2. ຢາໂກໂບ 2:10 - "ສໍາລັບຜູ້ໃດທີ່ຮັກສາກົດຫມາຍທັງຫມົດແຕ່ລົ້ມເຫລວໃນຈຸດຫນຶ່ງ, ກາຍເປັນຄວາມຮັບຜິດຊອບສໍາລັບມັນທັງຫມົດ."</w:t>
      </w:r>
    </w:p>
    <w:p w14:paraId="6B294035" w14:textId="77777777" w:rsidR="00F90BDC" w:rsidRDefault="00F90BDC"/>
    <w:p w14:paraId="28911057" w14:textId="77777777" w:rsidR="00F90BDC" w:rsidRDefault="00F90BDC">
      <w:r xmlns:w="http://schemas.openxmlformats.org/wordprocessingml/2006/main">
        <w:t xml:space="preserve">ໂຣມ 2:23 ເຈົ້າ​ທີ່​ເຮັດ​ໃຫ້​ເຈົ້າ​ອວດ​ອ້າງ​ໃນ​ກົດບັນຍັດ​ນັ້ນ ເຈົ້າ​ເຮັດ​ຜິດ​ກົດບັນຍັດ​ບໍ?</w:t>
      </w:r>
    </w:p>
    <w:p w14:paraId="602CA069" w14:textId="77777777" w:rsidR="00F90BDC" w:rsidRDefault="00F90BDC"/>
    <w:p w14:paraId="2B12CE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ຜູ້​ທີ່​ຈອງຫອງ​ໃນ​ການ​ເຊື່ອ​ຟັງ​ພຣະ​ບັນຍັດ​ຂອງ​ພຣະ​ເຈົ້າ​ແຕ່​ຝ່າ​ຝືນ​ກົດ​ໝາຍ​ຂອງ​ພຣະ​ເຈົ້າ, ແມ່ນ​ພວກ​ທີ່​ກຽດ​ຊັງ​ພຣະ​ເຈົ້າ.</w:t>
      </w:r>
    </w:p>
    <w:p w14:paraId="0B998B28" w14:textId="77777777" w:rsidR="00F90BDC" w:rsidRDefault="00F90BDC"/>
    <w:p w14:paraId="1C7C3954" w14:textId="77777777" w:rsidR="00F90BDC" w:rsidRDefault="00F90BDC">
      <w:r xmlns:w="http://schemas.openxmlformats.org/wordprocessingml/2006/main">
        <w:t xml:space="preserve">1. ເຮົາ​ຕ້ອງ​ຈື່​ໄວ້​ວ່າ​ກົດ​ໝາຍ​ຂອງ​ພະເຈົ້າ​ບໍ່​ແມ່ນ​ບາງ​ສິ່ງ​ທີ່​ເຮົາ​ສາມາດ​ລະເລີຍ​ໄດ້. ພວກເຮົາຕ້ອງເອົາມັນຢ່າງຈິງຈັງແລະພະຍາຍາມຮັກສາມັນ.</w:t>
      </w:r>
    </w:p>
    <w:p w14:paraId="64AFFD0B" w14:textId="77777777" w:rsidR="00F90BDC" w:rsidRDefault="00F90BDC"/>
    <w:p w14:paraId="4E8B6B4F" w14:textId="77777777" w:rsidR="00F90BDC" w:rsidRDefault="00F90BDC">
      <w:r xmlns:w="http://schemas.openxmlformats.org/wordprocessingml/2006/main">
        <w:t xml:space="preserve">2. ເຮົາ​ຕ້ອງ​ພະຍາຍາມ​ດຳເນີນ​ຊີວິດ​ຕາມ​ມາດຕະຖານ​ຂອງ​ກົດບັນຍັດ​ຂອງ​ພະເຈົ້າ ແລະ​ບໍ່​ໃຫ້​ເວົ້າ​ເຍາະ​ເຍີ້ຍ​ໂດຍ​ການ​ເວົ້າ​ເຍາະ​ເຍີ້ຍ.</w:t>
      </w:r>
    </w:p>
    <w:p w14:paraId="55A08725" w14:textId="77777777" w:rsidR="00F90BDC" w:rsidRDefault="00F90BDC"/>
    <w:p w14:paraId="0A6D814B" w14:textId="77777777" w:rsidR="00F90BDC" w:rsidRDefault="00F90BDC">
      <w:r xmlns:w="http://schemas.openxmlformats.org/wordprocessingml/2006/main">
        <w:t xml:space="preserve">1. ຢາໂກໂບ 2:10-12 - ສໍາລັບຜູ້ໃດທີ່ຈະຮັກສາກົດຫມາຍທັງຫມົດ, ແລະຍັງ offend ໃນຈຸດຫນຶ່ງ, ລາວມີຄວາມຜິດທັງຫມົດ.</w:t>
      </w:r>
    </w:p>
    <w:p w14:paraId="2605CE79" w14:textId="77777777" w:rsidR="00F90BDC" w:rsidRDefault="00F90BDC"/>
    <w:p w14:paraId="47CEC296" w14:textId="77777777" w:rsidR="00F90BDC" w:rsidRDefault="00F90BDC">
      <w:r xmlns:w="http://schemas.openxmlformats.org/wordprocessingml/2006/main">
        <w:t xml:space="preserve">2. Galatians 5:14 - ສໍາລັບກົດຫມາຍທັງຫມົດແມ່ນບັນລຸໄດ້ໃນຄໍາດຽວ, ເຖິງແມ່ນວ່າໃນນີ້; ເຈົ້າຈະຮັກເພື່ອນບ້ານຄືກັບຕົນເອງ.</w:t>
      </w:r>
    </w:p>
    <w:p w14:paraId="620BCB08" w14:textId="77777777" w:rsidR="00F90BDC" w:rsidRDefault="00F90BDC"/>
    <w:p w14:paraId="7978EA3D" w14:textId="77777777" w:rsidR="00F90BDC" w:rsidRDefault="00F90BDC">
      <w:r xmlns:w="http://schemas.openxmlformats.org/wordprocessingml/2006/main">
        <w:t xml:space="preserve">ໂຣມ 2:24 ເພາະ​ພຣະນາມ​ຂອງ​ພຣະເຈົ້າ​ໄດ້​ຖືກ​ໝິ່ນປະໝາດ​ໃນ​ບັນດາ​ຄົນ​ຕ່າງຊາດ​ຜ່ານ​ທາງ​ພວກເຈົ້າ ຕາມ​ທີ່​ມີ​ຄຳ​ຂຽນ​ໄວ້​ໃນ​ພຣະຄຳພີ.</w:t>
      </w:r>
    </w:p>
    <w:p w14:paraId="2EBF1B6D" w14:textId="77777777" w:rsidR="00F90BDC" w:rsidRDefault="00F90BDC"/>
    <w:p w14:paraId="748BE269" w14:textId="77777777" w:rsidR="00F90BDC" w:rsidRDefault="00F90BDC">
      <w:r xmlns:w="http://schemas.openxmlformats.org/wordprocessingml/2006/main">
        <w:t xml:space="preserve">ຄົນ​ຕ່າງ​ຊາດ​ໝິ່ນ​ປະໝາດ​ຊື່​ຂອງ​ພະເຈົ້າ​ຍ້ອນ​ການ​ກະທຳ​ຂອງ​ຊາວ​ຢິວ.</w:t>
      </w:r>
    </w:p>
    <w:p w14:paraId="3579D0BA" w14:textId="77777777" w:rsidR="00F90BDC" w:rsidRDefault="00F90BDC"/>
    <w:p w14:paraId="1D494FB5" w14:textId="77777777" w:rsidR="00F90BDC" w:rsidRDefault="00F90BDC">
      <w:r xmlns:w="http://schemas.openxmlformats.org/wordprocessingml/2006/main">
        <w:t xml:space="preserve">1. ພະລັງຂອງການກະທໍາຂອງພວກເຮົາແລະວິທີທີ່ພວກເຮົາເປັນຕົວແທນຂອງພຣະເຈົ້າຕໍ່ໂລກ.</w:t>
      </w:r>
    </w:p>
    <w:p w14:paraId="208387F5" w14:textId="77777777" w:rsidR="00F90BDC" w:rsidRDefault="00F90BDC"/>
    <w:p w14:paraId="71037421" w14:textId="77777777" w:rsidR="00F90BDC" w:rsidRDefault="00F90BDC">
      <w:r xmlns:w="http://schemas.openxmlformats.org/wordprocessingml/2006/main">
        <w:t xml:space="preserve">2. ຄວາມສໍາຄັນຂອງຄວາມຖ່ອມຕົວແລະການຮັບຮູ້ຄວາມບໍ່ສົມບູນແບບຂອງເຮົາເອງ.</w:t>
      </w:r>
    </w:p>
    <w:p w14:paraId="2C8B03AF" w14:textId="77777777" w:rsidR="00F90BDC" w:rsidRDefault="00F90BDC"/>
    <w:p w14:paraId="6C19276A" w14:textId="77777777" w:rsidR="00F90BDC" w:rsidRDefault="00F90BDC">
      <w:r xmlns:w="http://schemas.openxmlformats.org/wordprocessingml/2006/main">
        <w:t xml:space="preserve">1. ຢາໂກໂບ 2:14-17 —ອ້າຍ​ເອື້ອຍ​ນ້ອງ​ຂອງ​ຂ້າ​ພະ​ເຈົ້າ​ຈະ​ເປັນ​ການ​ດີ​ອັນ​ໃດ​ຖ້າ​ຜູ້​ໃດ​ຜູ້​ໜຶ່ງ​ອ້າງ​ວ່າ​ມີ​ຄວາມ​ເຊື່ອ​ແຕ່​ບໍ່​ມີ​ການ​ກະທຳ? ຄວາມ​ເຊື່ອ​ແບບ​ນັ້ນ​ຊ່ວຍ​ເຂົາ​ເຈົ້າ​ໄດ້​ບໍ? 15 ສົມມຸດ​ວ່າ​ພີ່​ນ້ອງ​ຊາຍ​ຍິງ​ບໍ່​ມີ​ເຄື່ອງນຸ່ງ​ຫົ່ມ​ແລະ​ອາຫານ​ປະຈຳ​ວັນ. 16 ຖ້າ​ຜູ້​ໃດ​ຄົນ​ໜຶ່ງ​ໃນ​ພວກ​ເຈົ້າ​ເວົ້າ​ກັບ​ພວກ​ເຂົາ​ວ່າ, “ຈົ່ງ​ໄປ​ດ້ວຍ​ສັນຕິສຸກ; ຮັກສາຄວາມອົບອຸ່ນແລະໃຫ້ອາຫານດີ,” ແຕ່ບໍ່ມີຫຍັງກ່ຽວກັບຄວາມຕ້ອງການທາງດ້ານຮ່າງກາຍຂອງເຂົາເຈົ້າ, ມັນດີແນວໃດ? 17 ໃນ​ທຳນອງ​ດຽວ​ກັນ, ຄວາມ​ເຊື່ອ​ໂດຍ​ຕົວ​ມັນ​ເອງ, ຖ້າ​ຫາກ​ມັນ​ບໍ່​ໄດ້​ຮັບ​ການ​ກະທຳ, ກໍ​ຕາຍ.</w:t>
      </w:r>
    </w:p>
    <w:p w14:paraId="1C09FB5B" w14:textId="77777777" w:rsidR="00F90BDC" w:rsidRDefault="00F90BDC"/>
    <w:p w14:paraId="45FC90A0" w14:textId="77777777" w:rsidR="00F90BDC" w:rsidRDefault="00F90BDC">
      <w:r xmlns:w="http://schemas.openxmlformats.org/wordprocessingml/2006/main">
        <w:t xml:space="preserve">2. ຟີລິບ 2:3-4 - ບໍ່ເຮັດຫຍັງຈາກຄວາມທະເຍີທະຍານທີ່ເຫັນແກ່ຕົວຫຼື conceit vain. ແທນ​ທີ່​ຈະ​ເປັນ, ໃນ​ຄວາມ​ຖ່ອມ​ຕົນ​ໃຫ້​ຄ່າ​ຄົນ​ອື່ນ​ເຫນືອ​ຕົວ​ທ່ານ, 4 ບໍ່​ໄດ້​ເບິ່ງ​ຜົນ​ປະ​ໂຫຍດ​ຂອງ​ຕົນ​ເອງ, ແຕ່​ລະ​ຄົນ​ເພື່ອ​ຜົນ​ປະ​ໂຫຍດ​ຂອງ​ຄົນ​ອື່ນ.</w:t>
      </w:r>
    </w:p>
    <w:p w14:paraId="0545174E" w14:textId="77777777" w:rsidR="00F90BDC" w:rsidRDefault="00F90BDC"/>
    <w:p w14:paraId="469BC242" w14:textId="77777777" w:rsidR="00F90BDC" w:rsidRDefault="00F90BDC">
      <w:r xmlns:w="http://schemas.openxmlformats.org/wordprocessingml/2006/main">
        <w:t xml:space="preserve">ໂຣມ 2:25 ເພາະ​ການ​ຮັບ​ພິທີຕັດ​ຈະ​ມີ​ປະໂຫຍດ​ແທ້ໆ, ຖ້າ​ເຈົ້າ​ຮັກສາ​ກົດບັນຍັດ, ແຕ່​ຖ້າ​ເຈົ້າ​ຝ່າຝືນ​ກົດບັນຍັດ, ການ​ຮັບ​ພິທີຕັດ​ຂອງ​ເຈົ້າ​ຈະ​ຖືກ​ເຮັດ​ໃຫ້​ເປັນ​ການ​ບໍ່​ຮັບ​ພິທີຕັດ.</w:t>
      </w:r>
    </w:p>
    <w:p w14:paraId="60783D49" w14:textId="77777777" w:rsidR="00F90BDC" w:rsidRDefault="00F90BDC"/>
    <w:p w14:paraId="7FD3F527" w14:textId="77777777" w:rsidR="00F90BDC" w:rsidRDefault="00F90BDC">
      <w:r xmlns:w="http://schemas.openxmlformats.org/wordprocessingml/2006/main">
        <w:t xml:space="preserve">ໂປໂລ​ເນັ້ນ​ເຖິງ​ຄວາມ​ສຳຄັນ​ຂອງ​ການ​ດຳເນີນ​ຊີວິດ​ຕາມ​ກົດ​ໝາຍ​ຂອງ​ພະເຈົ້າ ແມ່ນ​ແຕ່​ເມື່ອ​ຄົນ​ໜຶ່ງ​ໄດ້​ຮັບ​ພິທີຕັດ.</w:t>
      </w:r>
    </w:p>
    <w:p w14:paraId="0170DEFE" w14:textId="77777777" w:rsidR="00F90BDC" w:rsidRDefault="00F90BDC"/>
    <w:p w14:paraId="622779A2" w14:textId="77777777" w:rsidR="00F90BDC" w:rsidRDefault="00F90BDC">
      <w:r xmlns:w="http://schemas.openxmlformats.org/wordprocessingml/2006/main">
        <w:t xml:space="preserve">1. ການດໍາລົງຊີວິດຕາມກົດຫມາຍຂອງພະເຈົ້າ: ຄວາມສໍາຄັນຂອງການປະຕິບັດຕາມຄໍາສັ່ງຂອງພຣະເຈົ້າ</w:t>
      </w:r>
    </w:p>
    <w:p w14:paraId="1F722102" w14:textId="77777777" w:rsidR="00F90BDC" w:rsidRDefault="00F90BDC"/>
    <w:p w14:paraId="786910E8" w14:textId="77777777" w:rsidR="00F90BDC" w:rsidRDefault="00F90BDC">
      <w:r xmlns:w="http://schemas.openxmlformats.org/wordprocessingml/2006/main">
        <w:t xml:space="preserve">2. ຄວາມໝາຍຂອງການຕັດສີນ: ການເຊື່ອຟັງເໜືອພິທີກຳ</w:t>
      </w:r>
    </w:p>
    <w:p w14:paraId="71BA838C" w14:textId="77777777" w:rsidR="00F90BDC" w:rsidRDefault="00F90BDC"/>
    <w:p w14:paraId="1B558806" w14:textId="77777777" w:rsidR="00F90BDC" w:rsidRDefault="00F90BDC">
      <w:r xmlns:w="http://schemas.openxmlformats.org/wordprocessingml/2006/main">
        <w:t xml:space="preserve">ພຣະບັນຍັດສອງ 10:12-13 ແລະ​ບັດນີ້, ຊາດ​ອິດສະຣາເອນ​ເອີຍ ພຣະເຈົ້າຢາເວ ພຣະເຈົ້າ​ຂອງ​ເຈົ້າ​ຮຽກຮ້ອງ​ຫຍັງ​ຈາກ​ເຈົ້າ, ແຕ່​ຈົ່ງ​ຢຳເກງ​ພຣະເຈົ້າຢາເວ ພຣະເຈົ້າ​ຂອງ​ເຈົ້າ, ຈົ່ງ​ເດີນ​ໄປ​ໃນ​ທຸກ​ເສັ້ນທາງ​ຂອງ​ພຣະອົງ, ຮັກ​ພຣະອົງ, ເພື່ອ​ຮັບໃຊ້​ພຣະເຈົ້າຢາເວ ພຣະເຈົ້າ​ຂອງ​ພວກເຈົ້າ. ສຸດຫົວໃຈຂອງເຈົ້າແລະດ້ວຍສຸດຈິດວິນຍານຂອງເຈົ້າ.</w:t>
      </w:r>
    </w:p>
    <w:p w14:paraId="3B5012E4" w14:textId="77777777" w:rsidR="00F90BDC" w:rsidRDefault="00F90BDC"/>
    <w:p w14:paraId="09F17DF6" w14:textId="77777777" w:rsidR="00F90BDC" w:rsidRDefault="00F90BDC">
      <w:r xmlns:w="http://schemas.openxmlformats.org/wordprocessingml/2006/main">
        <w:t xml:space="preserve">2. ເຢເຣມີຢາ 7:22-23 - ເພາະ​ເຮົາ​ບໍ່​ໄດ້​ເວົ້າ​ກັບ​ບັນພະບຸລຸດ​ຂອງ​ເຈົ້າ, ຫລື​ສັ່ງ​ພວກເຂົາ​ໃນ​ວັນ​ທີ່​ເຮົາ​ໄດ້​ນຳ​ພວກເຂົາ​ອອກ​ຈາກ​ດິນແດນ​ເອຢິບ​ກ່ຽວ​ກັບ​ເຄື່ອງ​ເຜົາ​ບູຊາ ຫລື​ເຄື່ອງ​ບູຊາ. ແຕ່​ນີ້​ແມ່ນ​ສິ່ງ​ທີ່​ເຮົາ​ສັ່ງ​ພວກ​ເຂົາ, ໂດຍ​ກ່າວ​ວ່າ, ‘ຈົ່ງ​ເຊື່ອ​ຟັງ​ສຽງ​ຂອງ​ເຮົາ, ແລະ ເຮົາ​ຈະ​ເປັນ​ພຣະ​ເຈົ້າ, ແລະ ເຈົ້າ​ຈະ​ເປັນ​ຄົນ​ຂອງ​ເຮົາ.</w:t>
      </w:r>
    </w:p>
    <w:p w14:paraId="107A04A3" w14:textId="77777777" w:rsidR="00F90BDC" w:rsidRDefault="00F90BDC"/>
    <w:p w14:paraId="34109285" w14:textId="77777777" w:rsidR="00F90BDC" w:rsidRDefault="00F90BDC">
      <w:r xmlns:w="http://schemas.openxmlformats.org/wordprocessingml/2006/main">
        <w:t xml:space="preserve">ໂຣມ 2:26 ສະນັ້ນ ຖ້າ​ຄົນ​ທີ່​ບໍ່​ຮັບ​ພິທີຕັດ​ຮັກສາ​ຄວາມ​ຊອບທຳ​ຂອງ​ກົດບັນຍັດ, ການ​ບໍ່​ຮັບ​ພິທີຕັດ​ຂອງ​ລາວ​ຈະ​ຖືກ​ນັບ​ເປັນ​ການ​ຮັບ​ພິທີຕັດ​ບໍ?</w:t>
      </w:r>
    </w:p>
    <w:p w14:paraId="7AD1BFB8" w14:textId="77777777" w:rsidR="00F90BDC" w:rsidRDefault="00F90BDC"/>
    <w:p w14:paraId="5BB4FA04" w14:textId="77777777" w:rsidR="00F90BDC" w:rsidRDefault="00F90BDC">
      <w:r xmlns:w="http://schemas.openxmlformats.org/wordprocessingml/2006/main">
        <w:t xml:space="preserve">ໂປໂລ​ຕັ້ງ​ຄຳຖາມ​ວ່າ​ຄົນ​ທີ່​ບໍ່​ໄດ້​ຮັບ​ພິທີຕັດ​ທີ່​ເຮັດ​ຕາມ​ກົດ​ໝາຍ​ຈະ​ຖືກ​ປະຕິບັດ​ຄື​ກັບ​ວ່າ​ເຂົາ​ເຈົ້າ​ໄດ້​ຮັບ​ພິທີຕັດ​ບໍ?</w:t>
      </w:r>
    </w:p>
    <w:p w14:paraId="48E8552D" w14:textId="77777777" w:rsidR="00F90BDC" w:rsidRDefault="00F90BDC"/>
    <w:p w14:paraId="141884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ວິທີການດຳເນີນຊີວິດແບບພະເຈົ້າໃນສະພາບທີ່ບໍ່ຮັບສິນຕັດ</w:t>
      </w:r>
    </w:p>
    <w:p w14:paraId="0BA00496" w14:textId="77777777" w:rsidR="00F90BDC" w:rsidRDefault="00F90BDC"/>
    <w:p w14:paraId="14DC990E" w14:textId="77777777" w:rsidR="00F90BDC" w:rsidRDefault="00F90BDC">
      <w:r xmlns:w="http://schemas.openxmlformats.org/wordprocessingml/2006/main">
        <w:t xml:space="preserve">2. ຄວາມຫມາຍສັນຍາລັກຂອງການຕັດ</w:t>
      </w:r>
    </w:p>
    <w:p w14:paraId="6DE86827" w14:textId="77777777" w:rsidR="00F90BDC" w:rsidRDefault="00F90BDC"/>
    <w:p w14:paraId="07F0979C" w14:textId="77777777" w:rsidR="00F90BDC" w:rsidRDefault="00F90BDC">
      <w:r xmlns:w="http://schemas.openxmlformats.org/wordprocessingml/2006/main">
        <w:t xml:space="preserve">1. ໂລມ 3:19-31</w:t>
      </w:r>
    </w:p>
    <w:p w14:paraId="33F4DD77" w14:textId="77777777" w:rsidR="00F90BDC" w:rsidRDefault="00F90BDC"/>
    <w:p w14:paraId="53E0F4FF" w14:textId="77777777" w:rsidR="00F90BDC" w:rsidRDefault="00F90BDC">
      <w:r xmlns:w="http://schemas.openxmlformats.org/wordprocessingml/2006/main">
        <w:t xml:space="preserve">2. ຄາລາຊີ 5:1-6</w:t>
      </w:r>
    </w:p>
    <w:p w14:paraId="7823C183" w14:textId="77777777" w:rsidR="00F90BDC" w:rsidRDefault="00F90BDC"/>
    <w:p w14:paraId="0EC3A77E" w14:textId="77777777" w:rsidR="00F90BDC" w:rsidRDefault="00F90BDC">
      <w:r xmlns:w="http://schemas.openxmlformats.org/wordprocessingml/2006/main">
        <w:t xml:space="preserve">ໂຣມ 2:27 ແລະ​ການ​ບໍ່​ຮັບ​ພິທີຕັດ​ທີ່​ເປັນ​ຕາມ​ທຳມະ​ຊາດ​ແລ້ວ ຖ້າ​ກົດບັນຍັດ​ເປັນ​ຈິງ​ແລ້ວ​ຈະ​ບໍ່​ຕັດສິນ​ເຈົ້າ​ວ່າ​ຜູ້ໃດ​ທີ່​ເຮັດ​ຜິດ​ກົດບັນຍັດ​ດ້ວຍ​ຈົດໝາຍ​ແລະ​ການ​ຮັບ​ພິທີຕັດ?</w:t>
      </w:r>
    </w:p>
    <w:p w14:paraId="02FD4BA4" w14:textId="77777777" w:rsidR="00F90BDC" w:rsidRDefault="00F90BDC"/>
    <w:p w14:paraId="4A4B9544" w14:textId="77777777" w:rsidR="00F90BDC" w:rsidRDefault="00F90BDC">
      <w:r xmlns:w="http://schemas.openxmlformats.org/wordprocessingml/2006/main">
        <w:t xml:space="preserve">ໂປໂລ​ຖາມ​ຄຳຖາມ​ວ່າ​ຄົນ​ທີ່​ບໍ່​ຮັບ​ພິທີຕັດ​ທີ່​ເຮັດ​ຕາມ​ກົດ​ໝາຍ​ຈະ​ຕັດສິນ​ຄົນ​ທີ່​ຮັບ​ພິທີຕັດ​ແລະ​ລະເມີດ​ກົດ​ໝາຍ​ໄດ້​ບໍ?</w:t>
      </w:r>
    </w:p>
    <w:p w14:paraId="50AA1E82" w14:textId="77777777" w:rsidR="00F90BDC" w:rsidRDefault="00F90BDC"/>
    <w:p w14:paraId="296132AD" w14:textId="77777777" w:rsidR="00F90BDC" w:rsidRDefault="00F90BDC">
      <w:r xmlns:w="http://schemas.openxmlformats.org/wordprocessingml/2006/main">
        <w:t xml:space="preserve">1. ອຳນາດ​ຂອງ​ກົດ​ໝາຍ: ຄົ້ນ​ພົບ ໂລມ 2:27</w:t>
      </w:r>
    </w:p>
    <w:p w14:paraId="10E1DB56" w14:textId="77777777" w:rsidR="00F90BDC" w:rsidRDefault="00F90BDC"/>
    <w:p w14:paraId="43A82678" w14:textId="77777777" w:rsidR="00F90BDC" w:rsidRDefault="00F90BDC">
      <w:r xmlns:w="http://schemas.openxmlformats.org/wordprocessingml/2006/main">
        <w:t xml:space="preserve">2. ຄວາມ​ສຳຄັນ​ຂອງ​ການ​ຮັກສາ​ກົດ​ໝາຍ​ຂອງ​ພະເຈົ້າ: ການ​ສຶກສາ​ໂລມ 2:27</w:t>
      </w:r>
    </w:p>
    <w:p w14:paraId="24D89439" w14:textId="77777777" w:rsidR="00F90BDC" w:rsidRDefault="00F90BDC"/>
    <w:p w14:paraId="23BB2540" w14:textId="77777777" w:rsidR="00F90BDC" w:rsidRDefault="00F90BDC">
      <w:r xmlns:w="http://schemas.openxmlformats.org/wordprocessingml/2006/main">
        <w:t xml:space="preserve">1. ຢາໂກໂບ 2:10-11 - ສໍາລັບຜູ້ໃດທີ່ຈະຮັກສາກົດຫມາຍທັງຫມົດ, ແລະຍັງ offend ໃນຈຸດຫນຶ່ງ, ລາວມີຄວາມຜິດທັງຫມົດ. ເພາະ​ຜູ້​ທີ່​ເວົ້າ​ວ່າ, ຢ່າ​ຫລິ້ນ​ຊູ້, ເວົ້າ​ວ່າ, ຢ່າ​ຂ້າ. ບັດ​ນີ້ ຖ້າ​ເຈົ້າ​ບໍ່​ຫລິ້ນ​ຊູ້, ແຕ່​ຖ້າ​ເຈົ້າ​ຂ້າ, ເຈົ້າ​ກໍ​ກາຍ​ເປັນ​ຜູ້​ຝ່າຝືນ​ກົດ​ໝາຍ.</w:t>
      </w:r>
    </w:p>
    <w:p w14:paraId="5D90DA38" w14:textId="77777777" w:rsidR="00F90BDC" w:rsidRDefault="00F90BDC"/>
    <w:p w14:paraId="19108B9C" w14:textId="77777777" w:rsidR="00F90BDC" w:rsidRDefault="00F90BDC">
      <w:r xmlns:w="http://schemas.openxmlformats.org/wordprocessingml/2006/main">
        <w:t xml:space="preserve">2. Galatians 5:1-3 - ເພາະສະນັ້ນ, ຢືນຢ່າງລວດໄວໃນອິດສະລະພາບທີ່ພຣະຄຣິດໄດ້ປົດປ່ອຍພວກເຮົາ, ແລະບໍ່ຖືກ entangled ອີກເທື່ອຫນຶ່ງກັບ yoke ຂອງຂ້າທາດ. ຈົ່ງ​ເບິ່ງ, ຂ້າ​ພະ​ເຈົ້າ​ໂປ​ໂລ​ກ່າວ​ກັບ​ພວກ​ທ່ານ​ວ່າ, ຖ້າ​ຫາກ​ພວກ​ທ່ານ​ໄດ້​ຮັບ​ພິທີ​ຕັດ, ພຣະ​ຄຣິດ​ຈະ​ບໍ່​ໄດ້​ປະ​ໂຫຍດ​ຫຍັງ​ແກ່​ທ່ານ. ເພາະ​ເຮົາ​ເປັນ​ພະຍານ​ອີກ​ຕໍ່​ຄົນ​ທຸກ​ຄົນ​ທີ່​ຮັບ​ພິທີຕັດ, ວ່າ​ລາວ​ເປັນ​ໜີ້​ສິນ​ທີ່​ຈະ​ເຮັດ​ຕາມ​ກົດ​ໝາຍ​ທັງ​ໝົດ.</w:t>
      </w:r>
    </w:p>
    <w:p w14:paraId="2AC89D6A" w14:textId="77777777" w:rsidR="00F90BDC" w:rsidRDefault="00F90BDC"/>
    <w:p w14:paraId="6D4BB8C2" w14:textId="77777777" w:rsidR="00F90BDC" w:rsidRDefault="00F90BDC">
      <w:r xmlns:w="http://schemas.openxmlformats.org/wordprocessingml/2006/main">
        <w:t xml:space="preserve">ໂຣມ 2:28 ເພາະ​ລາວ​ບໍ່​ແມ່ນ​ຊາວ​ຢິວ ຊຶ່ງ​ເປັນ​ຄົນ​ນອກ. ທັງ​ບໍ່​ແມ່ນ​ການ​ຕັດ​ສິນ​ສຸດ​ທ້າຍ, ຊຶ່ງ​ຢູ່ </w:t>
      </w:r>
      <w:r xmlns:w="http://schemas.openxmlformats.org/wordprocessingml/2006/main">
        <w:lastRenderedPageBreak xmlns:w="http://schemas.openxmlformats.org/wordprocessingml/2006/main"/>
      </w:r>
      <w:r xmlns:w="http://schemas.openxmlformats.org/wordprocessingml/2006/main">
        <w:t xml:space="preserve">​ພາຍ​ນອກ​ໃນ​ເນື້ອ​ຫນັງ:</w:t>
      </w:r>
    </w:p>
    <w:p w14:paraId="0CFBCEBC" w14:textId="77777777" w:rsidR="00F90BDC" w:rsidRDefault="00F90BDC"/>
    <w:p w14:paraId="3336B746" w14:textId="77777777" w:rsidR="00F90BDC" w:rsidRDefault="00F90BDC">
      <w:r xmlns:w="http://schemas.openxmlformats.org/wordprocessingml/2006/main">
        <w:t xml:space="preserve">ໂປໂລ​ເນັ້ນ​ວ່າ​ຕົວ​ຕົນ​ແທ້​ຂອງ​ຄົນ​ເຮົາ​ບໍ່​ໄດ້​ຖືກ​ກຳນົດ​ໂດຍ​ຮູບ​ຮ່າງ​ຂອງ​ເຂົາ​ເຈົ້າ ແຕ່​ໂດຍ​ຄວາມ​ເຊື່ອ​ໃນ​ຕົວ​ເອງ.</w:t>
      </w:r>
    </w:p>
    <w:p w14:paraId="5521BC04" w14:textId="77777777" w:rsidR="00F90BDC" w:rsidRDefault="00F90BDC"/>
    <w:p w14:paraId="0A36B927" w14:textId="77777777" w:rsidR="00F90BDC" w:rsidRDefault="00F90BDC">
      <w:r xmlns:w="http://schemas.openxmlformats.org/wordprocessingml/2006/main">
        <w:t xml:space="preserve">1: ທຸກ​ຄົນ​ມີ​ຄວາມ​ເທົ່າ​ທຽມ​ກັນ​ໃນ​ສາຍ​ຕາ​ຂອງ​ພຣະ​ເຈົ້າ​ແລະ​ຄວນ​ໄດ້​ຮັບ​ການ​ປະ​ຕິ​ບັດ​ດັ່ງ​ນັ້ນ, ບໍ່​ວ່າ​ຮູບ​ລັກ​ສະ​ນະ​ພາຍ​ນອກ​ຂອງ​ເຂົາ​ເຈົ້າ​ຈະ​ເປັນ.</w:t>
      </w:r>
    </w:p>
    <w:p w14:paraId="7069BC85" w14:textId="77777777" w:rsidR="00F90BDC" w:rsidRDefault="00F90BDC"/>
    <w:p w14:paraId="237232BA" w14:textId="77777777" w:rsidR="00F90BDC" w:rsidRDefault="00F90BDC">
      <w:r xmlns:w="http://schemas.openxmlformats.org/wordprocessingml/2006/main">
        <w:t xml:space="preserve">2: ພວກເຮົາທຸກຄົນຖືກສ້າງຂື້ນໃນຮູບຂອງພຣະເຈົ້າແລະຄວນພະຍາຍາມດໍາລົງຊີວິດດ້ວຍຫົວໃຈທີ່ເຕັມໄປດ້ວຍຄວາມເຊື່ອແລະຄວາມຮັກ.</w:t>
      </w:r>
    </w:p>
    <w:p w14:paraId="6F10DF83" w14:textId="77777777" w:rsidR="00F90BDC" w:rsidRDefault="00F90BDC"/>
    <w:p w14:paraId="755B8B8A" w14:textId="77777777" w:rsidR="00F90BDC" w:rsidRDefault="00F90BDC">
      <w:r xmlns:w="http://schemas.openxmlformats.org/wordprocessingml/2006/main">
        <w:t xml:space="preserve">1: Galatians 3: 28 - "ບໍ່​ມີ​ທັງ​ຢິວ​ຫຼື​ກຣີກ​, ບໍ່​ມີ​ທັງ​ຂ້າ​ພະ​ເຈົ້າ​ຫຼື​ອິດ​ສະ​ຫຼະ​, ບໍ່​ມີ​ທັງ​ຊາຍ​ຫຼື​ຍິງ​: ເພາະ​ວ່າ​ທ່ານ​ທັງ​ຫມົດ​ເປັນ​ຫນຶ່ງ​ໃນ​ພຣະ​ຄຣິດ​ພຣະ​ເຢ​ຊູ​.</w:t>
      </w:r>
    </w:p>
    <w:p w14:paraId="54051D26" w14:textId="77777777" w:rsidR="00F90BDC" w:rsidRDefault="00F90BDC"/>
    <w:p w14:paraId="633C29EC" w14:textId="77777777" w:rsidR="00F90BDC" w:rsidRDefault="00F90BDC">
      <w:r xmlns:w="http://schemas.openxmlformats.org/wordprocessingml/2006/main">
        <w:t xml:space="preserve">2: ໂກໂລດ 3: 11 - "ບ່ອນທີ່ບໍ່ມີທັງຊາວກຣີກຫຼືຊາວຢິວ, ການຕັດຫລືບໍ່ຕັດ, ຄົນປ່າ, Scythian, ພັນທະນາການຫຼືອິດສະລະ: ແຕ່ພຣະຄຣິດແມ່ນທັງຫມົດ, ແລະທັງຫມົດ."</w:t>
      </w:r>
    </w:p>
    <w:p w14:paraId="16212AE3" w14:textId="77777777" w:rsidR="00F90BDC" w:rsidRDefault="00F90BDC"/>
    <w:p w14:paraId="11770C60" w14:textId="77777777" w:rsidR="00F90BDC" w:rsidRDefault="00F90BDC">
      <w:r xmlns:w="http://schemas.openxmlformats.org/wordprocessingml/2006/main">
        <w:t xml:space="preserve">ໂຣມ 2:29 ແຕ່​ລາວ​ເປັນ​ຄົນ​ຢິວ ຊຶ່ງ​ເປັນ​ຄົນ​ໃນ​ຕົວ​ເອງ. ແລະ ການ ຕັດ ແມ່ນ ຂອງ ຫົວ ໃຈ, ໃນ ພຣະ ວິນ ຍານ, ແລະ ບໍ່ ໄດ້ ຢູ່ ໃນ ຈົດ ຫມາຍ ສະ ບັບ; ຄຳ​ສັນລະເສີນ​ຂອງ​ເຂົາ​ບໍ່​ແມ່ນ​ຂອງ​ມະນຸດ, ແຕ່​ເປັນ​ຂອງ​ພຣະ​ເຈົ້າ.</w:t>
      </w:r>
    </w:p>
    <w:p w14:paraId="1F228469" w14:textId="77777777" w:rsidR="00F90BDC" w:rsidRDefault="00F90BDC"/>
    <w:p w14:paraId="0A3E7934" w14:textId="77777777" w:rsidR="00F90BDC" w:rsidRDefault="00F90BDC">
      <w:r xmlns:w="http://schemas.openxmlformats.org/wordprocessingml/2006/main">
        <w:t xml:space="preserve">ໂປໂລ​ອະທິບາຍ​ວ່າ​ຊາວ​ຢິວ​ແທ້​ແມ່ນ​ຜູ້​ທີ່​ຮັບ​ພິທີຕັດ​ໃນ​ໃຈ​ຂອງ​ເຂົາ​ເຈົ້າ, ບໍ່​ແມ່ນ​ຢູ່​ໃນ​ຮ່າງກາຍ, ແລະ​ຄຳ​ສັນລະເສີນ​ຂອງ​ເຂົາ​ມາ​ຈາກ​ພະເຈົ້າ, ບໍ່​ແມ່ນ​ມາ​ຈາກ​ຄົນ.</w:t>
      </w:r>
    </w:p>
    <w:p w14:paraId="19BC7731" w14:textId="77777777" w:rsidR="00F90BDC" w:rsidRDefault="00F90BDC"/>
    <w:p w14:paraId="6E354839" w14:textId="77777777" w:rsidR="00F90BDC" w:rsidRDefault="00F90BDC">
      <w:r xmlns:w="http://schemas.openxmlformats.org/wordprocessingml/2006/main">
        <w:t xml:space="preserve">1. ຄວາມເຊື່ອຂອງເຮົາມາຈາກພະເຈົ້າ ບໍ່ແມ່ນມາຈາກຜູ້ຊາຍ</w:t>
      </w:r>
    </w:p>
    <w:p w14:paraId="0D20A01B" w14:textId="77777777" w:rsidR="00F90BDC" w:rsidRDefault="00F90BDC"/>
    <w:p w14:paraId="37AAE6C7" w14:textId="77777777" w:rsidR="00F90BDC" w:rsidRDefault="00F90BDC">
      <w:r xmlns:w="http://schemas.openxmlformats.org/wordprocessingml/2006/main">
        <w:t xml:space="preserve">2. ຄວາມຈໍາເປັນຂອງການຕັດພາຍໃນ</w:t>
      </w:r>
    </w:p>
    <w:p w14:paraId="32643843" w14:textId="77777777" w:rsidR="00F90BDC" w:rsidRDefault="00F90BDC"/>
    <w:p w14:paraId="49CF1F42" w14:textId="77777777" w:rsidR="00F90BDC" w:rsidRDefault="00F90BDC">
      <w:r xmlns:w="http://schemas.openxmlformats.org/wordprocessingml/2006/main">
        <w:t xml:space="preserve">1. ເຢ​ເລ​ມີ​ຢາ 9:26 - "ສໍາ​ລັບ​ສິ່ງ​ທັງ​ຫມົດ​ເຫຼົ່າ​ນີ້​ມື​ຂອງ​ຂ້າ​ພະ​ເຈົ້າ​ໄດ້​ເຮັດ​, ແລະ​ສິ່ງ​ທັງ​ຫມົດ​ເຫຼົ່າ​ນີ້​ມີ​ຢູ່​, "ພຣະ​ຜູ້​ເປັນ​ເຈົ້າ​ປະ​ກາດ​ວ່າ​. “ແຕ່​ຜູ້​ນີ້​ເຮົາ​ຈະ​ເບິ່ງ​ເຖິງ​ຜູ້​ທີ່​ຖ່ອມ​ຕົວ ແລະ​ສຳນຶກ​ຜິດ​ທາງ​ວິນ​ຍານ ແລະ​ຜູ້​ທີ່​ສັ່ນ​ສະເທືອນ </w:t>
      </w:r>
      <w:r xmlns:w="http://schemas.openxmlformats.org/wordprocessingml/2006/main">
        <w:lastRenderedPageBreak xmlns:w="http://schemas.openxmlformats.org/wordprocessingml/2006/main"/>
      </w:r>
      <w:r xmlns:w="http://schemas.openxmlformats.org/wordprocessingml/2006/main">
        <w:t xml:space="preserve">​ຕໍ່​ຖ້ອຍ​ຄຳ​ຂອງ​ເຮົາ.</w:t>
      </w:r>
    </w:p>
    <w:p w14:paraId="29EEF44E" w14:textId="77777777" w:rsidR="00F90BDC" w:rsidRDefault="00F90BDC"/>
    <w:p w14:paraId="4F1F1932" w14:textId="77777777" w:rsidR="00F90BDC" w:rsidRDefault="00F90BDC">
      <w:r xmlns:w="http://schemas.openxmlformats.org/wordprocessingml/2006/main">
        <w:t xml:space="preserve">2 ຟີລິບ 3:3 - ສໍາລັບພວກເຮົາແມ່ນການຕັດ, ຜູ້ທີ່ນະມັດສະການໂດຍພຣະວິນຍານຂອງພຣະເຈົ້າແລະລັດສະຫມີພາບໃນພຣະເຢຊູຄຣິດແລະບໍ່ໄວ້ວາງໃຈໃນເນື້ອຫນັງ.</w:t>
      </w:r>
    </w:p>
    <w:p w14:paraId="77166A3A" w14:textId="77777777" w:rsidR="00F90BDC" w:rsidRDefault="00F90BDC"/>
    <w:p w14:paraId="230CB251" w14:textId="77777777" w:rsidR="00F90BDC" w:rsidRDefault="00F90BDC">
      <w:r xmlns:w="http://schemas.openxmlformats.org/wordprocessingml/2006/main">
        <w:t xml:space="preserve">Romans 3 ສືບຕໍ່ການສົນທະນາ theological ຂອງໂປໂລກ່ຽວກັບຄວາມຜິດບາບທົ່ວໄປຂອງມະນຸດ, ທັງຊາວຢິວແລະຄົນຕ່າງຊາດ, ຄວາມຊອບທໍາຂອງພຣະເຈົ້າໂດຍຜ່ານຄວາມເຊື່ອໃນພຣະເຢຊູຄຣິດ, ແລະບົດບາດຂອງກົດຫມາຍທີ່ກ່ຽວຂ້ອງກັບຄວາມເຊື່ອ.</w:t>
      </w:r>
    </w:p>
    <w:p w14:paraId="3921938F" w14:textId="77777777" w:rsidR="00F90BDC" w:rsidRDefault="00F90BDC"/>
    <w:p w14:paraId="5826AF63" w14:textId="77777777" w:rsidR="00F90BDC" w:rsidRDefault="00F90BDC">
      <w:r xmlns:w="http://schemas.openxmlformats.org/wordprocessingml/2006/main">
        <w:t xml:space="preserve">ວັກທີ 1: ບົດເລີ່ມຕົ້ນໂດຍໂປໂລໄດ້ກ່າວເຖິງຂໍ້ໄດ້ປຽບຂອງການເປັນຊາວຢິວແລະຄຸນຄ່າຂອງການຕັດ. ລາວ​ຢືນຢັນ​ວ່າ​ຊາວ​ຢິວ​ໄດ້​ຮັບ​ຄວາມ​ໄວ້​ວາງ​ໃຈ​ໃນ​ຖ້ອຍຄຳ​ຂອງ​ພະເຈົ້າ. ເຖິງ​ແມ່ນ​ວ່າ​ບາງ​ຄົນ​ບໍ່​ສັດ​ຊື່, ຄວາມ​ບໍ່​ສັດ​ຊື່​ຂອງ​ເຂົາ​ເຈົ້າ​ບໍ່​ໄດ້​ລົບ​ລ້າງ​ຄວາມ​ສັດ​ຊື່​ຂອງ​ພຣະ​ເຈົ້າ (ໂຣມ 3:1-4). ຫຼັງຈາກນັ້ນ, ລາວປຶກສາຫາລືກ່ຽວກັບຄວາມຜິດບາບຂອງມະນຸດທີ່ກ່ຽວຂ້ອງກັບຄວາມຊອບທໍາຂອງພຣະເຈົ້າ, ໂດຍໂຕ້ຖຽງວ່າຄວາມບໍ່ຊອບທໍາຂອງພວກເຮົາສະແດງໃຫ້ເຫັນເຖິງຄວາມຊອບທໍາຂອງພຣະເຈົ້າຢ່າງຈະແຈ້ງ (Romans 3: 5-8).</w:t>
      </w:r>
    </w:p>
    <w:p w14:paraId="5F234C05" w14:textId="77777777" w:rsidR="00F90BDC" w:rsidRDefault="00F90BDC"/>
    <w:p w14:paraId="68283A99" w14:textId="77777777" w:rsidR="00F90BDC" w:rsidRDefault="00F90BDC">
      <w:r xmlns:w="http://schemas.openxmlformats.org/wordprocessingml/2006/main">
        <w:t xml:space="preserve">ວັກທີ 2: ໃນຂໍ້ທີ 9-20 ໂປໂລສະຫຼຸບວ່າຄົນທັງຫມົດຢູ່ພາຍໃຕ້ບາບ, ທັງຊາວຢິວແລະຄົນຕ່າງຊາດ. ພຣະອົງໄດ້ອ້າງເຖິງຂໍ້ພຣະຄໍາພີເດີມຫຼາຍຂໍ້ເພື່ອຊີ້ບອກເຖິງຄວາມຜິດບາບຂອງມະນຸດທົ່ວໄປວ່າ: 'ບໍ່ມີໃຜຊອບທໍາ, ບໍ່ມີແມ່ນແຕ່ຄົນດຽວ; ບໍ່ມີໃຜເຂົ້າໃຈ; ບໍ່​ມີ​ຜູ້​ໃດ​ທີ່​ສະ​ແຫວງ​ຫາ​ພຣະ​ເຈົ້າ, (ໂຣມ 3:10-11). ພຣະ​ອົງ​ຢືນ​ຢັນ​ວ່າ “ຄົນ​ທັງ​ປວງ​ໄດ້​ເຮັດ​ບາບ​ຢູ່​ໃນ​ລັດ​ສະ​ໝີ​ພາບ​ຂອງ​ພຣະ​ເຈົ້າ” ກົດ​ໝາຍ​ເຮັດ​ໃຫ້​ເຮົາ​ສຳ​ນຶກ​ເຖິງ​ບາບ​ຂອງ​ເຮົາ ແຕ່​ບໍ່​ສາ​ມາດ​ເຮັດ​ໃຫ້​ເຮົາ​ເຫັນ​ພຣະ​ເຈົ້າ​ຢ່າງ​ຊອບ​ທຳ (ໂຣມ 3:19-20).</w:t>
      </w:r>
    </w:p>
    <w:p w14:paraId="6A5CF72A" w14:textId="77777777" w:rsidR="00F90BDC" w:rsidRDefault="00F90BDC"/>
    <w:p w14:paraId="0B830291" w14:textId="77777777" w:rsidR="00F90BDC" w:rsidRDefault="00F90BDC">
      <w:r xmlns:w="http://schemas.openxmlformats.org/wordprocessingml/2006/main">
        <w:t xml:space="preserve">ວັກ​ທີ 3: ຈາກ​ຂໍ້​ທີ 21 ເປັນ​ຕົ້ນ​ໄປ ໂປໂລ​ໄດ້​ແນະນຳ​ຫົວ​ຂໍ້​ໃໝ່—ການ​ໃຫ້​ເຫດຜົນ​ໂດຍ​ຄວາມ​ເຊື່ອ​ນອກ​ຈາກ​ກົດ​ໝາຍ. ຄວາມຊອບທໍາທີ່ລາວເວົ້າຕອນນີ້ມາໂດຍຄວາມເຊື່ອ ພຣະເຢຊູຄຣິດທຸກຄົນເຊື່ອວ່າບໍ່ມີຄວາມແຕກຕ່າງລະຫວ່າງຄົນຕ່າງຊາດຢິວ ເພາະວ່າທຸກຄົນໄດ້ເຮັດບາບ ຂາດຄວາມສະຫງ່າລາສີ ພຣະເຈົ້າໄດ້ຮັບຄວາມຍຸດຕິທໍາໂດຍການໄຖ່ໂດຍພຣະຄຸນຂອງພຣະອົງ ພຣະເຢຊູຄຣິດຜູ້ຊົງສະຖິດເປັນການຊົດໃຊ້ເຄື່ອງບູຊາໂດຍການຫລັ່ງເລືອດຂອງພຣະອົງທີ່ໄດ້ຮັບໂດຍຄວາມເຊື່ອ (ໂຣມ 3). :21-25). ເຫດຜົນນີ້ໂດຍຄວາມເຊື່ອສະຫນັບສະຫນູນແທນທີ່ຈະເຮັດໃຫ້ກົດຫມາຍເປັນໂມຄະເພາະວ່າມັນສະແດງໃຫ້ເຫັນວ່າພວກເຮົາຈໍາເປັນຕ້ອງໄດ້ອີງໃສ່ຄວາມລອດຂອງພຣະຄຸນຢ່າງແທ້ຈິງແທນທີ່ຈະຮັກສາກົດຫມາຍໃຫ້ສົມບູນແບບ (Romans 3: 26-31).</w:t>
      </w:r>
    </w:p>
    <w:p w14:paraId="3C063544" w14:textId="77777777" w:rsidR="00F90BDC" w:rsidRDefault="00F90BDC"/>
    <w:p w14:paraId="55363B35" w14:textId="77777777" w:rsidR="00F90BDC" w:rsidRDefault="00F90BDC"/>
    <w:p w14:paraId="1C8A415D" w14:textId="77777777" w:rsidR="00F90BDC" w:rsidRDefault="00F90BDC">
      <w:r xmlns:w="http://schemas.openxmlformats.org/wordprocessingml/2006/main">
        <w:t xml:space="preserve">ໂຣມ 3:1 ຖ້າ​ຄົນ​ຢິວ​ໄດ້​ປະໂຫຍດ​ຫຍັງ? ຫຼືຜົນກໍາໄລອັນໃດຈາກການຕັດຜົມ?</w:t>
      </w:r>
    </w:p>
    <w:p w14:paraId="7EFA4FD8" w14:textId="77777777" w:rsidR="00F90BDC" w:rsidRDefault="00F90BDC"/>
    <w:p w14:paraId="63D6011C" w14:textId="77777777" w:rsidR="00F90BDC" w:rsidRDefault="00F90BDC">
      <w:r xmlns:w="http://schemas.openxmlformats.org/wordprocessingml/2006/main">
        <w:t xml:space="preserve">ຂໍ້ພຣະຄຳພີຖາມເຖິງຄວາມໄດ້ປຽບຂອງຊາວຢິວ ແລະຜົນປະໂຫຍດຂອງການຕັດ.</w:t>
      </w:r>
    </w:p>
    <w:p w14:paraId="23F581E4" w14:textId="77777777" w:rsidR="00F90BDC" w:rsidRDefault="00F90BDC"/>
    <w:p w14:paraId="1C84BED4" w14:textId="77777777" w:rsidR="00F90BDC" w:rsidRDefault="00F90BDC">
      <w:r xmlns:w="http://schemas.openxmlformats.org/wordprocessingml/2006/main">
        <w:t xml:space="preserve">1. "ຂໍ້ໄດ້ປຽບຂອງການເປັນຊາວຢິວ"</w:t>
      </w:r>
    </w:p>
    <w:p w14:paraId="2B998AEE" w14:textId="77777777" w:rsidR="00F90BDC" w:rsidRDefault="00F90BDC"/>
    <w:p w14:paraId="3C73A3FA" w14:textId="77777777" w:rsidR="00F90BDC" w:rsidRDefault="00F90BDC">
      <w:r xmlns:w="http://schemas.openxmlformats.org/wordprocessingml/2006/main">
        <w:t xml:space="preserve">2. "ຄວາມຫມາຍຂອງການຕັດສີນ້ໍາຕານ"</w:t>
      </w:r>
    </w:p>
    <w:p w14:paraId="3B668DA7" w14:textId="77777777" w:rsidR="00F90BDC" w:rsidRDefault="00F90BDC"/>
    <w:p w14:paraId="685525B8" w14:textId="77777777" w:rsidR="00F90BDC" w:rsidRDefault="00F90BDC">
      <w:r xmlns:w="http://schemas.openxmlformats.org/wordprocessingml/2006/main">
        <w:t xml:space="preserve">1 Deuteronomy 10:16 - ເພາະ​ສະ​ນັ້ນ​ການ Circumcise ຫນັງ​ຫຸ້ມ​ຂອງ​ຫົວ​ໃຈ​ຂອງ​ທ່ານ, ແລະ​ຈະ​ບໍ່​ແຂງ​ຄໍ​ຫຼາຍ.</w:t>
      </w:r>
    </w:p>
    <w:p w14:paraId="2594ECD2" w14:textId="77777777" w:rsidR="00F90BDC" w:rsidRDefault="00F90BDC"/>
    <w:p w14:paraId="5D4DFA1F" w14:textId="77777777" w:rsidR="00F90BDC" w:rsidRDefault="00F90BDC">
      <w:r xmlns:w="http://schemas.openxmlformats.org/wordprocessingml/2006/main">
        <w:t xml:space="preserve">2. Ephesians 2:8 - ເພາະ​ວ່າ​ໂດຍ​ພຣະ​ຄຸນ​ໄດ້​ຖືກ​ບັນ​ທຶກ​ໄວ້​ໂດຍ​ຄວາມ​ເຊື່ອ; ແລະບໍ່ແມ່ນຂອງຕົນເອງ: ມັນເປັນຂອງປະທານຂອງພຣະເຈົ້າ.</w:t>
      </w:r>
    </w:p>
    <w:p w14:paraId="13815C31" w14:textId="77777777" w:rsidR="00F90BDC" w:rsidRDefault="00F90BDC"/>
    <w:p w14:paraId="64BA90FA" w14:textId="77777777" w:rsidR="00F90BDC" w:rsidRDefault="00F90BDC">
      <w:r xmlns:w="http://schemas.openxmlformats.org/wordprocessingml/2006/main">
        <w:t xml:space="preserve">Romans 3:2 ຫຼາຍ​ວິ​ທີ​ການ​: ໂດຍ​ທົ່ວ​ໄປ​, ເນື່ອງ​ຈາກ​ວ່າ​ໃຫ້​ເຂົາ​ເຈົ້າ​ໄດ້​ຮັບ​ການ​ປະ​ກາດ​ຂອງ​ພຣະ​ເຈົ້າ​.</w:t>
      </w:r>
    </w:p>
    <w:p w14:paraId="6458A41B" w14:textId="77777777" w:rsidR="00F90BDC" w:rsidRDefault="00F90BDC"/>
    <w:p w14:paraId="379C7F1E" w14:textId="77777777" w:rsidR="00F90BDC" w:rsidRDefault="00F90BDC">
      <w:r xmlns:w="http://schemas.openxmlformats.org/wordprocessingml/2006/main">
        <w:t xml:space="preserve">ການ oracles ຂອງ ພຣະ ເຈົ້າ ໄດ້ ຄໍາ ຫມັ້ນ ສັນ ຍາ ກັບ ຊາວ ຢິວ, ເຮັດ ໃຫ້ ເຂົາ ເຈົ້າ ມີ ສິດ ທິ ພິ ເສດ ໃນ ຫຼາຍ ວິ ທີ ການ.</w:t>
      </w:r>
    </w:p>
    <w:p w14:paraId="09C57D8A" w14:textId="77777777" w:rsidR="00F90BDC" w:rsidRDefault="00F90BDC"/>
    <w:p w14:paraId="786DD03A" w14:textId="77777777" w:rsidR="00F90BDC" w:rsidRDefault="00F90BDC">
      <w:r xmlns:w="http://schemas.openxmlformats.org/wordprocessingml/2006/main">
        <w:t xml:space="preserve">1. ພອນຂອງພຣະເຈົ້າ: ຊາວຢິວໄດ້ຮັບພອນແນວໃດ</w:t>
      </w:r>
    </w:p>
    <w:p w14:paraId="27DA2AA5" w14:textId="77777777" w:rsidR="00F90BDC" w:rsidRDefault="00F90BDC"/>
    <w:p w14:paraId="77A2D33B" w14:textId="77777777" w:rsidR="00F90BDC" w:rsidRDefault="00F90BDC">
      <w:r xmlns:w="http://schemas.openxmlformats.org/wordprocessingml/2006/main">
        <w:t xml:space="preserve">2. ພະລັງຂອງພຣະຄໍາຂອງພຣະເຈົ້າ: Oracles ຂອງພຣະເຈົ້າປ່ຽນແປງປະຫວັດສາດແນວໃດ</w:t>
      </w:r>
    </w:p>
    <w:p w14:paraId="3C8E6FBA" w14:textId="77777777" w:rsidR="00F90BDC" w:rsidRDefault="00F90BDC"/>
    <w:p w14:paraId="3F60FE9F" w14:textId="77777777" w:rsidR="00F90BDC" w:rsidRDefault="00F90BDC">
      <w:r xmlns:w="http://schemas.openxmlformats.org/wordprocessingml/2006/main">
        <w:t xml:space="preserve">1. ໂລມ 9:4-5 “ພວກ​ເຂົາ​ເປັນ​ຊາວ​ອິດສະລາແອນ ແລະ​ເປັນ​ການ​ລ້ຽງ​ດູ, ລັດ​ສະ​ໝີ​ພາບ, ພັນທະ​ສັນຍາ, ການ​ໃຫ້​ກົດ​ໝາຍ, ການ​ນະມັດສະການ, ແລະ​ຄຳ​ສັນຍາ​ຂອງ​ພວກ​ເຂົາ​ເປັນ​ບັນພະບຸລຸດ, ແລະ​ຈາກ​ເຊື້ອສາຍ​ຂອງ​ພວກ​ເຂົາ. ຕາມ​ເນື້ອ​ໜັງ, ພຣະ​ຄຣິດ​ຜູ້​ເປັນ​ພຣະ​ເຈົ້າ​ເໜືອ​ທຸກ​ສິ່ງ, ເປັນ​ພອນ​ຕະຫລອດ​ການ. ອາແມນ."</w:t>
      </w:r>
    </w:p>
    <w:p w14:paraId="0715019E" w14:textId="77777777" w:rsidR="00F90BDC" w:rsidRDefault="00F90BDC"/>
    <w:p w14:paraId="4BEBB46F" w14:textId="77777777" w:rsidR="00F90BDC" w:rsidRDefault="00F90BDC">
      <w:r xmlns:w="http://schemas.openxmlformats.org/wordprocessingml/2006/main">
        <w:t xml:space="preserve">2 ພຣະບັນຍັດສອງ 4:5-8 “ເບິ່ງ​ແມ, ເຮົາ​ໄດ້​ສອນ​ກົດບັນຍັດ​ແລະ​ກົດບັນຍັດ​ແກ່​ເຈົ້າ​ຕາມ​ທີ່​ພຣະເຈົ້າຢາເວ ພຣະເຈົ້າ​ຂອງ​ເຮົາ​ໄດ້​ສັ່ງ​ແກ່​ເຮົາ ເພື່ອ​ໃຫ້​ເຈົ້າ​ເຮັດ​ໃນ​ດິນແດນ​ທີ່​ເຈົ້າ​ກຳລັງ​ເຂົ້າ​ໄປ​ຢຶດຄອງ​ດິນແດນ​ນັ້ນ. ເພາະ​ວ່າ​ນັ້ນ​ຈະ​ເປັນ​ສະຕິ​ປັນຍາ​ຂອງ​ເຈົ້າ ແລະ​ຄວາມ​ເຂົ້າ​ໃຈ​ຂອງ​ເຈົ້າ​ໃນ​ສາຍ​ຕາ​ຂອງ​ປະຊາ​ຊາດ ຜູ້​ທີ່ </w:t>
      </w:r>
      <w:r xmlns:w="http://schemas.openxmlformats.org/wordprocessingml/2006/main">
        <w:lastRenderedPageBreak xmlns:w="http://schemas.openxmlformats.org/wordprocessingml/2006/main"/>
      </w:r>
      <w:r xmlns:w="http://schemas.openxmlformats.org/wordprocessingml/2006/main">
        <w:t xml:space="preserve">​ເມື່ອ​ເຂົາ​ເຈົ້າ​ໄດ້​ຍິນ​ກົດ​ໝາຍ​ທັງ​ໝົດ​ນີ້​ຈະ​ເວົ້າ​ວ່າ, 'ແນ່ນອນ​ຊົນ​ຊາດ​ໃຫຍ່​ນີ້​ເປັນ​ຄົນ​ມີ​ປັນຍາ​ແລະ​ມີ​ຄວາມ​ເຂົ້າ​ໃຈ.' ເພາະ​ວ່າ​ມີ​ຊາດ​ໃດ​ແດ່​ທີ່​ມີ​ພຣະ​ເຈົ້າ​ຢູ່​ໃກ້​ກັບ​ມັນ ດັ່ງ​ທີ່​ພຣະ​ຜູ້​ເປັນ​ເຈົ້າ​ພຣະ​ເຈົ້າ​ຂອງ​ພວກ​ເຮົາ​ສະ​ຖິດ​ຢູ່​ກັບ​ພວກ​ເຮົາ ເມື່ອ​ໃດ​ທີ່​ພວກ​ເຮົາ​ຮ້ອງ​ຫາ​ພຣະ​ອົງ? ກ່ອນເຈົ້າມື້ນີ້?"</w:t>
      </w:r>
    </w:p>
    <w:p w14:paraId="2C75DC58" w14:textId="77777777" w:rsidR="00F90BDC" w:rsidRDefault="00F90BDC"/>
    <w:p w14:paraId="4092E387" w14:textId="77777777" w:rsidR="00F90BDC" w:rsidRDefault="00F90BDC">
      <w:r xmlns:w="http://schemas.openxmlformats.org/wordprocessingml/2006/main">
        <w:t xml:space="preserve">ໂຣມ 3:3 ຖ້າ​ບາງ​ຄົນ​ບໍ່​ເຊື່ອ? ຄວາມ​ບໍ່​ເຊື່ອ​ຂອງ​ເຂົາ​ເຈົ້າ​ຈະ​ເຮັດ​ໃຫ້​ຄວາມ​ເຊື່ອ​ຂອງ​ພຣະ​ເຈົ້າ​ບໍ່​ມີ​ຜົນ​ບໍ?</w:t>
      </w:r>
    </w:p>
    <w:p w14:paraId="5E2F776D" w14:textId="77777777" w:rsidR="00F90BDC" w:rsidRDefault="00F90BDC"/>
    <w:p w14:paraId="5E057214" w14:textId="77777777" w:rsidR="00F90BDC" w:rsidRDefault="00F90BDC">
      <w:r xmlns:w="http://schemas.openxmlformats.org/wordprocessingml/2006/main">
        <w:t xml:space="preserve">ໂປໂລຖາມຜົນກະທົບຂອງຄວາມບໍ່ເຊື່ອຖືຕໍ່ຄວາມສັດຊື່ຂອງພຣະເຈົ້າ.</w:t>
      </w:r>
    </w:p>
    <w:p w14:paraId="11F64F2C" w14:textId="77777777" w:rsidR="00F90BDC" w:rsidRDefault="00F90BDC"/>
    <w:p w14:paraId="3147FFA9" w14:textId="77777777" w:rsidR="00F90BDC" w:rsidRDefault="00F90BDC">
      <w:r xmlns:w="http://schemas.openxmlformats.org/wordprocessingml/2006/main">
        <w:t xml:space="preserve">1. ຄວາມ​ເຊື່ອ​ຂອງ​ພຣະ​ເຈົ້າ​ທີ່​ບໍ່​ສາ​ມາດ​ສັ່ນ​ສະ​ເທືອນ: Romans 3:3</w:t>
      </w:r>
    </w:p>
    <w:p w14:paraId="3227C479" w14:textId="77777777" w:rsidR="00F90BDC" w:rsidRDefault="00F90BDC"/>
    <w:p w14:paraId="3AA913C6" w14:textId="77777777" w:rsidR="00F90BDC" w:rsidRDefault="00F90BDC">
      <w:r xmlns:w="http://schemas.openxmlformats.org/wordprocessingml/2006/main">
        <w:t xml:space="preserve">2. ພະລັງ​ຂອງ​ຄວາມ​ບໍ່​ເຊື່ອ: ມັນ​ໝາຍ​ຄວາມ​ວ່າ​ແນວ​ໃດ​ສຳລັບ​ເຮົາ?</w:t>
      </w:r>
    </w:p>
    <w:p w14:paraId="03686727" w14:textId="77777777" w:rsidR="00F90BDC" w:rsidRDefault="00F90BDC"/>
    <w:p w14:paraId="5749FCF0" w14:textId="77777777" w:rsidR="00F90BDC" w:rsidRDefault="00F90BDC">
      <w:r xmlns:w="http://schemas.openxmlformats.org/wordprocessingml/2006/main">
        <w:t xml:space="preserve">1. ເອຊາຢາ 40:8 - “ຫຍ້າ​ຫ່ຽວ​ແຫ້ງ ດອກ​ໄມ້​ກໍ​ຫ່ຽວ​ແຫ້ງ: ແຕ່​ພະ​ຄຳ​ຂອງ​ພະເຈົ້າ​ຂອງ​ພວກ​ເຮົາ​ຈະ​ຢືນ​ຢູ່​ຕະຫຼອດ​ໄປ.”</w:t>
      </w:r>
    </w:p>
    <w:p w14:paraId="4C795EC0" w14:textId="77777777" w:rsidR="00F90BDC" w:rsidRDefault="00F90BDC"/>
    <w:p w14:paraId="6734C43D" w14:textId="77777777" w:rsidR="00F90BDC" w:rsidRDefault="00F90BDC">
      <w:r xmlns:w="http://schemas.openxmlformats.org/wordprocessingml/2006/main">
        <w:t xml:space="preserve">2. ເຮັບເຣີ 11:6 - “ແຕ່​ຖ້າ​ບໍ່​ມີ​ຄວາມ​ເຊື່ອ​ກໍ​ເປັນ​ໄປ​ບໍ່​ໄດ້​ທີ່​ຈະ​ເຮັດ​ໃຫ້​ພະອົງ​ພໍ​ໃຈ ເພາະ​ຜູ້​ທີ່​ເຂົ້າ​ມາ​ຫາ​ພະເຈົ້າ​ຕ້ອງ​ເຊື່ອ​ວ່າ​ພະອົງ​ເປັນ​ແລະ​ໃຫ້​ລາງວັນ​ແກ່​ຄົນ​ທີ່​ພະຍາຍາມ​ຊອກ​ຫາ​ພະອົງ.”</w:t>
      </w:r>
    </w:p>
    <w:p w14:paraId="6E5945DA" w14:textId="77777777" w:rsidR="00F90BDC" w:rsidRDefault="00F90BDC"/>
    <w:p w14:paraId="71D9B966" w14:textId="77777777" w:rsidR="00F90BDC" w:rsidRDefault="00F90BDC">
      <w:r xmlns:w="http://schemas.openxmlformats.org/wordprocessingml/2006/main">
        <w:t xml:space="preserve">Romans 3:4 ພຣະ​ເຈົ້າ​ຫ້າມ: ແທ້​ຈິງ​ແລ້ວ, ໃຫ້​ພຣະ​ເຈົ້າ​ເປັນ​ຄວາມ​ຈິງ, ແຕ່​ທຸກ​ຄົນ​ເວົ້າ​ຕົວະ; ດັ່ງ​ທີ່​ມີ​ຄຳ​ຂຽນ​ໄວ້​ວ່າ, ເພື່ອ​ເຈົ້າ​ຈະ​ໄດ້​ຮັບ​ຄວາມ​ຊອບ​ທຳ​ໃນ​ຄຳ​ເວົ້າ​ຂອງ​ເຈົ້າ, ແລະ ຈະ​ເອົາ​ຊະ​ນະ​ໃນ​ເວ​ລາ​ທີ່​ເຈົ້າ​ຖືກ​ພິ​ພາກ​ສາ.</w:t>
      </w:r>
    </w:p>
    <w:p w14:paraId="48AA6BF9" w14:textId="77777777" w:rsidR="00F90BDC" w:rsidRDefault="00F90BDC"/>
    <w:p w14:paraId="4CFD1B47" w14:textId="77777777" w:rsidR="00F90BDC" w:rsidRDefault="00F90BDC">
      <w:r xmlns:w="http://schemas.openxmlformats.org/wordprocessingml/2006/main">
        <w:t xml:space="preserve">ພະເຈົ້າ​ເປັນ​ຄວາມ​ຈິງ​ສະເໝີ ເຖິງ​ແມ່ນ​ວ່າ​ທຸກ​ຄົນ​ເປັນ​ຄົນ​ຂີ້​ຕົວະ.</w:t>
      </w:r>
    </w:p>
    <w:p w14:paraId="250C5B3F" w14:textId="77777777" w:rsidR="00F90BDC" w:rsidRDefault="00F90BDC"/>
    <w:p w14:paraId="66153B4E" w14:textId="77777777" w:rsidR="00F90BDC" w:rsidRDefault="00F90BDC">
      <w:r xmlns:w="http://schemas.openxmlformats.org/wordprocessingml/2006/main">
        <w:t xml:space="preserve">1: ເລືອກຄວາມຈິງເໜືອການຕົວະ, ເຖິງແມ່ນວ່າມັນຍາກທີ່ຈະເຮັດ.</w:t>
      </w:r>
    </w:p>
    <w:p w14:paraId="5790FABF" w14:textId="77777777" w:rsidR="00F90BDC" w:rsidRDefault="00F90BDC"/>
    <w:p w14:paraId="6FF0624D" w14:textId="77777777" w:rsidR="00F90BDC" w:rsidRDefault="00F90BDC">
      <w:r xmlns:w="http://schemas.openxmlformats.org/wordprocessingml/2006/main">
        <w:t xml:space="preserve">2: ຄວາມ​ຈິງ​ຂອງ​ພຣະ​ເຈົ້າ​ບໍ່​ປ່ຽນ​ແປງ, ແລະ​ມັນ​ຈະ​ເຮັດ​ໃຫ້​ເຮົາ​ເປັນ​ອິດ​ສະ​ລະ.</w:t>
      </w:r>
    </w:p>
    <w:p w14:paraId="73F819E8" w14:textId="77777777" w:rsidR="00F90BDC" w:rsidRDefault="00F90BDC"/>
    <w:p w14:paraId="1006D5E4" w14:textId="77777777" w:rsidR="00F90BDC" w:rsidRDefault="00F90BDC">
      <w:r xmlns:w="http://schemas.openxmlformats.org/wordprocessingml/2006/main">
        <w:t xml:space="preserve">1: Psalm 119:142 - ຄວາມຊອບທໍາຂອງເຈົ້າເປັນຄວາມຊອບທໍາອັນເປັນນິດ, ແລະກົດຫມາຍຂອງເຈົ້າເປັນຄວາມຈິງ.</w:t>
      </w:r>
    </w:p>
    <w:p w14:paraId="71484200" w14:textId="77777777" w:rsidR="00F90BDC" w:rsidRDefault="00F90BDC"/>
    <w:p w14:paraId="7C18E059" w14:textId="77777777" w:rsidR="00F90BDC" w:rsidRDefault="00F90BDC">
      <w:r xmlns:w="http://schemas.openxmlformats.org/wordprocessingml/2006/main">
        <w:t xml:space="preserve">2: John 8:31-32 - ຫຼັງ​ຈາກ​ນັ້ນ​, ກ່າວ​ວ່າ​ພຣະ​ເຢ​ຊູ​ກັບ​ຊາວ​ຢິວ​ທີ່​ເຊື່ອ​ໃນ​ພຣະ​ອົງ​, ຖ້າ​ຫາກ​ວ່າ​ທ່ານ​ສືບ​ຕໍ່​ໃນ​ຄໍາ​ຂອງ​ຂ້າ​ພະ​ເຈົ້າ​, ຫຼັງ​ຈາກ​ນັ້ນ​ພວກ​ທ່ານ​ເປັນ​ສາ​ນຸ​ສິດ​ຂອງ​ຂ້າ​ພະ​ເຈົ້າ​ຢ່າງ​ແທ້​ຈິງ​; ແລະ ເຈົ້າ​ຈະ​ຮູ້​ຄວາມ​ຈິງ, ແລະ ຄວາມ​ຈິງ​ຈະ​ເຮັດ​ໃຫ້​ເຈົ້າ​ເປັນ​ອິດ​ສະ​ລະ.</w:t>
      </w:r>
    </w:p>
    <w:p w14:paraId="6163BB54" w14:textId="77777777" w:rsidR="00F90BDC" w:rsidRDefault="00F90BDC"/>
    <w:p w14:paraId="4A166F3D" w14:textId="77777777" w:rsidR="00F90BDC" w:rsidRDefault="00F90BDC">
      <w:r xmlns:w="http://schemas.openxmlformats.org/wordprocessingml/2006/main">
        <w:t xml:space="preserve">ໂຣມ 3:5 ແຕ່​ຖ້າ​ຄວາມ​ບໍ່​ຊອບທຳ​ຂອງ​ພວກເຮົາ​ຍົກຍ້ອງ​ຄວາມ​ຊອບທຳ​ຂອງ​ພຣະເຈົ້າ ພວກເຮົາ​ຈະ​ເວົ້າ​ແນວ​ໃດ? ພະເຈົ້າ​ບໍ່​ຊອບທຳ​ຜູ້​ທີ່​ແກ້ແຄ້ນ​ບໍ? (ຂ້ອຍເວົ້າເປັນຜູ້ຊາຍ)</w:t>
      </w:r>
    </w:p>
    <w:p w14:paraId="59B65C50" w14:textId="77777777" w:rsidR="00F90BDC" w:rsidRDefault="00F90BDC"/>
    <w:p w14:paraId="44004B25" w14:textId="77777777" w:rsidR="00F90BDC" w:rsidRDefault="00F90BDC">
      <w:r xmlns:w="http://schemas.openxmlformats.org/wordprocessingml/2006/main">
        <w:t xml:space="preserve">ຄວາມຊອບທໍາຂອງພະເຈົ້າຖືກສະແດງຕໍ່ຫນ້າຄວາມບໍ່ຊອບທໍາ, ແຕ່ນັ້ນເຮັດໃຫ້ພະເຈົ້າບໍ່ຊອບທໍາຍ້ອນການແກ້ແຄ້ນບໍ?</w:t>
      </w:r>
    </w:p>
    <w:p w14:paraId="5A4F9B5D" w14:textId="77777777" w:rsidR="00F90BDC" w:rsidRDefault="00F90BDC"/>
    <w:p w14:paraId="3B081F38" w14:textId="77777777" w:rsidR="00F90BDC" w:rsidRDefault="00F90BDC">
      <w:r xmlns:w="http://schemas.openxmlformats.org/wordprocessingml/2006/main">
        <w:t xml:space="preserve">1. ຄວາມຊອບທໍາຂອງພຣະເຈົ້າໃນໂລກທີ່ບໍ່ຊອບທໍາ</w:t>
      </w:r>
    </w:p>
    <w:p w14:paraId="41A2786B" w14:textId="77777777" w:rsidR="00F90BDC" w:rsidRDefault="00F90BDC"/>
    <w:p w14:paraId="10F268E1" w14:textId="77777777" w:rsidR="00F90BDC" w:rsidRDefault="00F90BDC">
      <w:r xmlns:w="http://schemas.openxmlformats.org/wordprocessingml/2006/main">
        <w:t xml:space="preserve">2. ການແກ້ແຄ້ນຂອງຄວາມຍຸດຕິທໍາຂອງພຣະເຈົ້າ</w:t>
      </w:r>
    </w:p>
    <w:p w14:paraId="3EAE4892" w14:textId="77777777" w:rsidR="00F90BDC" w:rsidRDefault="00F90BDC"/>
    <w:p w14:paraId="3F22D1CB" w14:textId="77777777" w:rsidR="00F90BDC" w:rsidRDefault="00F90BDC">
      <w:r xmlns:w="http://schemas.openxmlformats.org/wordprocessingml/2006/main">
        <w:t xml:space="preserve">1. Psalm 145:17 - ພຣະ​ຜູ້​ເປັນ​ເຈົ້າ​ແມ່ນ​ຊອບ​ທໍາ​ໃນ​ທຸກ​ວິ​ທີ​ຂອງ​ພຣະ​ອົງ, ແລະ​ບໍ​ລິ​ສຸດ​ໃນ​ການ​ທັງ​ຫມົດ​ຂອງ​ພຣະ​ອົງ.</w:t>
      </w:r>
    </w:p>
    <w:p w14:paraId="35D740E6" w14:textId="77777777" w:rsidR="00F90BDC" w:rsidRDefault="00F90BDC"/>
    <w:p w14:paraId="1DE17D77" w14:textId="77777777" w:rsidR="00F90BDC" w:rsidRDefault="00F90BDC">
      <w:r xmlns:w="http://schemas.openxmlformats.org/wordprocessingml/2006/main">
        <w:t xml:space="preserve">2. ເອຊາຢາ 61:8 - ສໍາລັບຂ້າພະເຈົ້າພຣະຜູ້ເປັນເຈົ້າຮັກການພິພາກສາ, ຂ້າພະເຈົ້າກຽດຊັງ robbery ສໍາລັບເຄື່ອງບູຊາ; ແລະ ເຮົາ​ຈະ​ຊີ້​ນຳ​ວຽກ​ງານ​ຂອງ​ເຂົາ​ດ້ວຍ​ຄວາມ​ຈິງ, ແລະ ເຮົາ​ຈະ​ເຮັດ​ພັນທະ​ສັນ​ຍາ​ອັນ​ເປັນ​ນິດ​ກັບ​ເຂົາ​ເຈົ້າ.</w:t>
      </w:r>
    </w:p>
    <w:p w14:paraId="6E9703C3" w14:textId="77777777" w:rsidR="00F90BDC" w:rsidRDefault="00F90BDC"/>
    <w:p w14:paraId="32783F42" w14:textId="77777777" w:rsidR="00F90BDC" w:rsidRDefault="00F90BDC">
      <w:r xmlns:w="http://schemas.openxmlformats.org/wordprocessingml/2006/main">
        <w:t xml:space="preserve">ໂຣມ 3:6 ພຣະເຈົ້າ​ຫ້າມ: ຖ້າ​ດັ່ງນັ້ນ ພຣະເຈົ້າ​ຈະ​ພິພາກສາ​ໂລກ​ໄດ້​ຢ່າງໃດ?</w:t>
      </w:r>
    </w:p>
    <w:p w14:paraId="4A1FA4B6" w14:textId="77777777" w:rsidR="00F90BDC" w:rsidRDefault="00F90BDC"/>
    <w:p w14:paraId="3AFEBCE0" w14:textId="77777777" w:rsidR="00F90BDC" w:rsidRDefault="00F90BDC">
      <w:r xmlns:w="http://schemas.openxmlformats.org/wordprocessingml/2006/main">
        <w:t xml:space="preserve">ຂໍ້ພຣະຄຳພີໄດ້ກ່າວເຖິງຜົນທີ່ຕາມມາຂອງພະເຈົ້າທີ່ບໍ່ໄດ້ພິພາກສາໂລກ.</w:t>
      </w:r>
    </w:p>
    <w:p w14:paraId="59A0A049" w14:textId="77777777" w:rsidR="00F90BDC" w:rsidRDefault="00F90BDC"/>
    <w:p w14:paraId="0231F23B" w14:textId="77777777" w:rsidR="00F90BDC" w:rsidRDefault="00F90BDC">
      <w:r xmlns:w="http://schemas.openxmlformats.org/wordprocessingml/2006/main">
        <w:t xml:space="preserve">1. ຄວາມຍຸຕິທໍາຂອງພະເຈົ້າສົມບູນແບບ - ໂລມ 3:6</w:t>
      </w:r>
    </w:p>
    <w:p w14:paraId="51266F84" w14:textId="77777777" w:rsidR="00F90BDC" w:rsidRDefault="00F90BDC"/>
    <w:p w14:paraId="4A90E9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ເປັນ​ຫຍັງ​ເຮົາ​ຈຶ່ງ​ຕ້ອງການ​ການ​ພິພາກສາ​ຂອງ​ພະເຈົ້າ—ໂລມ 3:6</w:t>
      </w:r>
    </w:p>
    <w:p w14:paraId="345FABB1" w14:textId="77777777" w:rsidR="00F90BDC" w:rsidRDefault="00F90BDC"/>
    <w:p w14:paraId="554A75D9" w14:textId="77777777" w:rsidR="00F90BDC" w:rsidRDefault="00F90BDC">
      <w:r xmlns:w="http://schemas.openxmlformats.org/wordprocessingml/2006/main">
        <w:t xml:space="preserve">1. ຜູ້ເທສະໜາປ່າວປະກາດ 12:14 “ດ້ວຍວ່າພະເຈົ້າຈະນຳການກະທຳອັນໃດອັນໜຶ່ງມາສູ່ການພິພາກສາ ດ້ວຍຄວາມລັບລັບທັງຫຼາຍ ບໍ່ວ່າຈະດີຫຼືຊົ່ວ.”</w:t>
      </w:r>
    </w:p>
    <w:p w14:paraId="2497E9CA" w14:textId="77777777" w:rsidR="00F90BDC" w:rsidRDefault="00F90BDC"/>
    <w:p w14:paraId="72F0A9B2" w14:textId="77777777" w:rsidR="00F90BDC" w:rsidRDefault="00F90BDC">
      <w:r xmlns:w="http://schemas.openxmlformats.org/wordprocessingml/2006/main">
        <w:t xml:space="preserve">2. ເອຊາຢາ 33:22 - “ເພາະ ພຣະຜູ້ ເປັນ ເຈົ້າ ເປັນ ຜູ້ ຕັດສິນ ຂອງ ເຮົາ; ພຣະ ຜູ້ ເປັນ ເຈົ້າ ເປັນ ກົດ ຫມາຍ ຂອງ ພວກ ເຮົາ; ພຣະ ຜູ້ ເປັນ ເຈົ້າ ເປັນ ກະ ສັດ ຂອງ ພວກ ເຮົາ; ພຣະອົງຈະຊ່ວຍປະຢັດພວກເຮົາ.”</w:t>
      </w:r>
    </w:p>
    <w:p w14:paraId="15AAFE2A" w14:textId="77777777" w:rsidR="00F90BDC" w:rsidRDefault="00F90BDC"/>
    <w:p w14:paraId="5BE54555" w14:textId="77777777" w:rsidR="00F90BDC" w:rsidRDefault="00F90BDC">
      <w:r xmlns:w="http://schemas.openxmlformats.org/wordprocessingml/2006/main">
        <w:t xml:space="preserve">Romans 3:7 ເພາະ​ວ່າ​ຖ້າ​ຫາກ​ວ່າ​ຄວາມ​ຈິງ​ຂອງ​ພຣະ​ເຈົ້າ​ມີ​ອຸ​ດົມ​ສົມ​ບູນ​ໂດຍ​ຜ່ານ​ການ​ຕົວະ​ຂອງ​ຂ້າ​ພະ​ເຈົ້າ​ກັບ​ລັດ​ສະ​ຫມີ​ພາບ​ຂອງ​ພຣະ​ອົງ​; ເປັນຫຍັງຂ້ອຍຈຶ່ງຖືກຕັດສິນວ່າເປັນຄົນບາບ?</w:t>
      </w:r>
    </w:p>
    <w:p w14:paraId="05A1B0F0" w14:textId="77777777" w:rsidR="00F90BDC" w:rsidRDefault="00F90BDC"/>
    <w:p w14:paraId="270D9F9C" w14:textId="77777777" w:rsidR="00F90BDC" w:rsidRDefault="00F90BDC">
      <w:r xmlns:w="http://schemas.openxmlformats.org/wordprocessingml/2006/main">
        <w:t xml:space="preserve">ໂປໂລຖາມວ່າເປັນຫຍັງລາວຍັງຖືກຕັດສິນວ່າເປັນຄົນບາບເຖິງແມ່ນວ່າການຕົວະຂອງລາວໄດ້ເພີ່ມຄວາມຈິງຂອງພຣະເຈົ້າແລະນໍາເອົາລັດສະຫມີພາບມາສູ່ພຣະອົງ.</w:t>
      </w:r>
    </w:p>
    <w:p w14:paraId="50B0F4E5" w14:textId="77777777" w:rsidR="00F90BDC" w:rsidRDefault="00F90BDC"/>
    <w:p w14:paraId="2FAFCB23" w14:textId="77777777" w:rsidR="00F90BDC" w:rsidRDefault="00F90BDC">
      <w:r xmlns:w="http://schemas.openxmlformats.org/wordprocessingml/2006/main">
        <w:t xml:space="preserve">1. "ຄວາມຜິດບາບຂອງຄວາມຜິດບາບ: ຈະເຮັດແນວໃດເມື່ອຄວາມຈິງຂອງພຣະເຈົ້າເພີ່ມຂຶ້ນໂດຍການເຮັດຜິດຂອງພວກເຮົາ"</w:t>
      </w:r>
    </w:p>
    <w:p w14:paraId="0610BE4F" w14:textId="77777777" w:rsidR="00F90BDC" w:rsidRDefault="00F90BDC"/>
    <w:p w14:paraId="4B617FD7" w14:textId="77777777" w:rsidR="00F90BDC" w:rsidRDefault="00F90BDC">
      <w:r xmlns:w="http://schemas.openxmlformats.org/wordprocessingml/2006/main">
        <w:t xml:space="preserve">2. “ຄວາມຜິດບາບ: ເມື່ອເຮັດຜິດກໍຍິ່ງເພີ່ມຄວາມຊອບທຳຂອງພະເຈົ້າ”.</w:t>
      </w:r>
    </w:p>
    <w:p w14:paraId="76723C36" w14:textId="77777777" w:rsidR="00F90BDC" w:rsidRDefault="00F90BDC"/>
    <w:p w14:paraId="177CCD0B" w14:textId="77777777" w:rsidR="00F90BDC" w:rsidRDefault="00F90BDC">
      <w:r xmlns:w="http://schemas.openxmlformats.org/wordprocessingml/2006/main">
        <w:t xml:space="preserve">1. Romans 4: 7-8 - "ພອນແມ່ນຜູ້ທີ່ກະທໍາຜິດກົດຫມາຍໄດ້ຮັບການໃຫ້ອະໄພ, ແລະບາບໄດ້ຖືກປົກຄຸມ; ພອນແມ່ນຜູ້ຊາຍທີ່ຕໍ່ຕ້ານຜູ້ທີ່ພຣະຜູ້ເປັນເຈົ້າຈະບໍ່ນັບບາບຂອງລາວ."</w:t>
      </w:r>
    </w:p>
    <w:p w14:paraId="29D2E85A" w14:textId="77777777" w:rsidR="00F90BDC" w:rsidRDefault="00F90BDC"/>
    <w:p w14:paraId="1B2897DE" w14:textId="77777777" w:rsidR="00F90BDC" w:rsidRDefault="00F90BDC">
      <w:r xmlns:w="http://schemas.openxmlformats.org/wordprocessingml/2006/main">
        <w:t xml:space="preserve">2. 1 ໂຢຮັນ 1:8-10 “ຖ້າ​ພວກ​ເຮົາ​ເວົ້າ​ວ່າ​ພວກ​ເຮົາ​ບໍ່​ມີ​ບາບ ພວກ​ເຮົາ​ກໍ​ຫລອກ​ລວງ​ຕົວ​ເອງ ແລະ​ຄວາມ​ຈິງ​ກໍ​ບໍ່​ຢູ່​ໃນ​ຕົວ​ພວກ​ເຮົາ ຖ້າ​ພວກ​ເຮົາ​ສາລະພາບ​ບາບ​ຂອງ​ພວກ​ເຮົາ ພະອົງ​ສັດ​ຊື່​ແລະ​ທ່ຽງ​ທຳ​ທີ່​ຈະ​ໃຫ້​ອະໄພ​ບາບ​ຂອງ​ພວກ​ເຮົາ​ແລະ​ເພື່ອ​ຊຳລະ​ລ້າງ. ພວກເຮົາຈາກຄວາມບໍ່ຊອບທໍາທັງຫມົດ."</w:t>
      </w:r>
    </w:p>
    <w:p w14:paraId="7F56EAF3" w14:textId="77777777" w:rsidR="00F90BDC" w:rsidRDefault="00F90BDC"/>
    <w:p w14:paraId="44805B2C" w14:textId="77777777" w:rsidR="00F90BDC" w:rsidRDefault="00F90BDC">
      <w:r xmlns:w="http://schemas.openxmlformats.org/wordprocessingml/2006/main">
        <w:t xml:space="preserve">ໂຣມ 3:8 ແລະ​ບໍ່ແມ່ນ​ຢ່າງ​ນັ້ນ, (ຕາມ​ທີ່​ພວກເຮົາ​ຖືກ​ກ່າວ​ໃສ່​ຮ້າຍ​ປ້າຍ​ສີ, ແລະ​ຕາມ​ທີ່​ບາງ​ຄົນ​ຢືນຢັນ​ວ່າ​ພວກເຮົາ​ເວົ້າ,) ຂໍ​ໃຫ້​ພວກເຮົາ​ເຮັດ​ຊົ່ວ, ຄວາມ​ດີ​ຈະ​ມາ​ເຖິງ​ບໍ? damnation ຂອງໃຜພຽງແຕ່.</w:t>
      </w:r>
    </w:p>
    <w:p w14:paraId="0B367A3C" w14:textId="77777777" w:rsidR="00F90BDC" w:rsidRDefault="00F90BDC"/>
    <w:p w14:paraId="43FBFB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ບາງ​ຄົນ​ໄດ້​ກ່າວ​ຫາ​ແບບ​ບໍ່​ຈິງ​ແລະ​ລາຍ​ງານ​ວ່າ​ຄລິດສະຕຽນ​ສະໜັບສະໜູນ​ການ​ເຮັດ​ຊົ່ວ​ເພື່ອ​ຄວາມ​ດີ​ຈະ​ມາ​ເຖິງ, ແຕ່​ເລື່ອງ​ນີ້​ບໍ່​ເປັນ​ຄວາມ​ຈິງ ແລະ​ຜູ້​ທີ່​ເຊື່ອ​ເລື່ອງ​ນີ້​ມີ​ຄວາມ​ເສຍ​ຫາຍ.</w:t>
      </w:r>
    </w:p>
    <w:p w14:paraId="34F4132A" w14:textId="77777777" w:rsidR="00F90BDC" w:rsidRDefault="00F90BDC"/>
    <w:p w14:paraId="129005E2" w14:textId="77777777" w:rsidR="00F90BDC" w:rsidRDefault="00F90BDC">
      <w:r xmlns:w="http://schemas.openxmlformats.org/wordprocessingml/2006/main">
        <w:t xml:space="preserve">1. ພະລັງຂອງຖ້ອຍຄຳ: ການນິນທາແລະການໃສ່ຮ້າຍປ້າຍສີສາມາດນຳໄປສູ່ຄວາມເຂົ້າໃຈຜິດຕໍ່ຄວາມເຊື່ອຂອງເຮົາໄດ້ແນວໃດ?</w:t>
      </w:r>
    </w:p>
    <w:p w14:paraId="3A3E577D" w14:textId="77777777" w:rsidR="00F90BDC" w:rsidRDefault="00F90BDC"/>
    <w:p w14:paraId="04AF2C95" w14:textId="77777777" w:rsidR="00F90BDC" w:rsidRDefault="00F90BDC">
      <w:r xmlns:w="http://schemas.openxmlformats.org/wordprocessingml/2006/main">
        <w:t xml:space="preserve">2. ອັນຕະລາຍຂອງການສອນທີ່ບໍ່ຖືກຕ້ອງ: ວິທີການຮັບຮູ້ແລະປະຕິເສດຄວາມຕົວະກ່ຽວກັບຄວາມເຊື່ອຂອງພວກເຮົາ</w:t>
      </w:r>
    </w:p>
    <w:p w14:paraId="4F4DFF42" w14:textId="77777777" w:rsidR="00F90BDC" w:rsidRDefault="00F90BDC"/>
    <w:p w14:paraId="7E466A7A" w14:textId="77777777" w:rsidR="00F90BDC" w:rsidRDefault="00F90BDC">
      <w:r xmlns:w="http://schemas.openxmlformats.org/wordprocessingml/2006/main">
        <w:t xml:space="preserve">1. ສຸພາສິດ 18:21 - ຄວາມ​ຕາຍ​ແລະ​ຊີວິດ​ຢູ່​ໃນ​ອຳນາດ​ຂອງ​ລີ້ນ: ແລະ​ຜູ້​ທີ່​ຮັກ​ມັນ​ຈະ​ກິນ​ໝາກ​ຂອງ​ມັນ.</w:t>
      </w:r>
    </w:p>
    <w:p w14:paraId="6E6FD2E9" w14:textId="77777777" w:rsidR="00F90BDC" w:rsidRDefault="00F90BDC"/>
    <w:p w14:paraId="52FB39F1" w14:textId="77777777" w:rsidR="00F90BDC" w:rsidRDefault="00F90BDC">
      <w:r xmlns:w="http://schemas.openxmlformats.org/wordprocessingml/2006/main">
        <w:t xml:space="preserve">2. Galatians 1:6-9 - ຂ້າ​ພະ​ເຈົ້າ​ປະ​ຫລາດ​ໃຈ​ທີ່​ທ່ານ​ໄດ້​ຖືກ​ໂຍກ​ຍ້າຍ​ອອກ​ໃນ​ໄວໆ​ນີ້​ຈາກ​ພຣະ​ອົງ​ທີ່​ເອີ້ນ​ທ່ານ​ເຂົ້າ​ໄປ​ໃນ​ພຣະ​ຄຸນ​ຂອງ​ພຣະ​ຄຣິດ​ກັບ​ພຣະ​ກິດ​ຕິ​ຄຸນ​ອື່ນ​: ຊຶ່ງ​ບໍ່​ແມ່ນ​ອີກ​; ແຕ່​ມີ​ບາງ​ຄົນ​ທີ່​ເຮັດ​ໃຫ້​ເຈົ້າ​ຫຍຸ້ງ​ຍາກ, ແລະ ຈະ​ບິດ​ເບືອນ​ພຣະ​ກິດ​ຕິ​ຄຸນ​ຂອງ​ພຣະ​ຄຣິດ. ແຕ່​ເຖິງ​ແມ່ນ​ວ່າ​ພວກ​ເຮົາ, ຫລື ທູດ​ຈາກ​ສະ​ຫວັນ, ປະ​ກາດ​ພຣະ​ກິດ​ຕິ​ຄຸນ​ອື່ນໆ​ໃຫ້​ພວກ​ເຈົ້າ​ນອກ​ຈາກ​ທີ່​ພວກ​ເຮົາ​ໄດ້​ສັ່ງ​ສອນ​ພວກ​ເຈົ້າ, ໃຫ້​ເຂົາ​ໄດ້​ຖືກ​ສາບ​ແຊ່ງ. ດັ່ງ​ທີ່​ພວກ​ເຮົາ​ໄດ້​ກ່າວ​ມາ​ກ່ອນ, ດັ່ງ​ນັ້ນ​ຂ້າ​ພະ​ເຈົ້າ​ບອກ​ອີກ​ເທື່ອ​ຫນຶ່ງ, ຖ້າ​ຫາກ​ວ່າ​ຜູ້​ໃດ​ທີ່​ສັ່ງ​ສອນ​ພຣະ​ກິດ​ຕິ​ຄຸນ​ອື່ນ​ນອກ​ຈາກ​ທີ່​ທ່ານ​ໄດ້​ຮັບ, ໃຫ້​ເຂົາ​ໄດ້​ຖືກ​ສາບ​ແຊ່ງ.</w:t>
      </w:r>
    </w:p>
    <w:p w14:paraId="0AEAB1CA" w14:textId="77777777" w:rsidR="00F90BDC" w:rsidRDefault="00F90BDC"/>
    <w:p w14:paraId="68B340B0" w14:textId="77777777" w:rsidR="00F90BDC" w:rsidRDefault="00F90BDC">
      <w:r xmlns:w="http://schemas.openxmlformats.org/wordprocessingml/2006/main">
        <w:t xml:space="preserve">ໂຣມ 3:9 ຖ້າ​ເປັນ​ແນວ​ໃດ? ພວກເຮົາດີກວ່າພວກເຂົາບໍ? ບໍ່, ໃນບໍ່ມີປັນຍາ: ສໍາລັບພວກເຮົາກ່ອນການພິສູດທັງຊາວຢິວແລະຄົນຕ່າງຊາດ, ວ່າພວກເຂົາທັງຫມົດຢູ່ພາຍໃຕ້ບາບ;</w:t>
      </w:r>
    </w:p>
    <w:p w14:paraId="3FC58384" w14:textId="77777777" w:rsidR="00F90BDC" w:rsidRDefault="00F90BDC"/>
    <w:p w14:paraId="17534828" w14:textId="77777777" w:rsidR="00F90BDC" w:rsidRDefault="00F90BDC">
      <w:r xmlns:w="http://schemas.openxmlformats.org/wordprocessingml/2006/main">
        <w:t xml:space="preserve">ທັງ​ຊາວ​ຢິວ​ແລະ​ຄົນ​ຕ່າງ​ຊາດ​ຢູ່​ໃຕ້​ບາບ ແລະ​ບໍ່​ມີ​ຜູ້​ໃດ​ດີ​ກວ່າ​ຄົນ​ອື່ນ.</w:t>
      </w:r>
    </w:p>
    <w:p w14:paraId="7103DAE7" w14:textId="77777777" w:rsidR="00F90BDC" w:rsidRDefault="00F90BDC"/>
    <w:p w14:paraId="3BF1CED9" w14:textId="77777777" w:rsidR="00F90BDC" w:rsidRDefault="00F90BDC">
      <w:r xmlns:w="http://schemas.openxmlformats.org/wordprocessingml/2006/main">
        <w:t xml:space="preserve">1. ບໍ່​ມີ​ໃຜ​ຢູ່​ເໜືອ​ບາບ - ໂລມ 3:9</w:t>
      </w:r>
    </w:p>
    <w:p w14:paraId="46992948" w14:textId="77777777" w:rsidR="00F90BDC" w:rsidRDefault="00F90BDC"/>
    <w:p w14:paraId="7CD18FCF" w14:textId="77777777" w:rsidR="00F90BDC" w:rsidRDefault="00F90BDC">
      <w:r xmlns:w="http://schemas.openxmlformats.org/wordprocessingml/2006/main">
        <w:t xml:space="preserve">2. ທຸກ​ຄົນ​ເທົ່າ​ທຽມ​ກັນ​ຕໍ່​ໜ້າ​ພຣະ​ເຈົ້າ, ໂລມ 3:9</w:t>
      </w:r>
    </w:p>
    <w:p w14:paraId="0E87048B" w14:textId="77777777" w:rsidR="00F90BDC" w:rsidRDefault="00F90BDC"/>
    <w:p w14:paraId="6CC60436" w14:textId="77777777" w:rsidR="00F90BDC" w:rsidRDefault="00F90BDC">
      <w:r xmlns:w="http://schemas.openxmlformats.org/wordprocessingml/2006/main">
        <w:t xml:space="preserve">1. Galatians 3:28 - ບໍ່​ມີ​ທັງ​ຢິວ​ຫຼື​ກຣີກ​, ບໍ່​ມີ​ທັງ​ຂ້າ​ພະ​ເຈົ້າ​ຫຼື​ອິດ​ສະ​ຫຼະ​, ບໍ່​ມີ​ທັງ​ຊາຍ​ຫຼື​ຍິງ​: ສໍາ​ລັບ​ທ່ານ​ທັງ​ຫມົດ​ເປັນ​ຫນຶ່ງ​ໃນ​ພຣະ​ຄຣິດ​ພຣະ​ເຢ​ຊູ​.</w:t>
      </w:r>
    </w:p>
    <w:p w14:paraId="039C82E8" w14:textId="77777777" w:rsidR="00F90BDC" w:rsidRDefault="00F90BDC"/>
    <w:p w14:paraId="2656B85A" w14:textId="77777777" w:rsidR="00F90BDC" w:rsidRDefault="00F90BDC">
      <w:r xmlns:w="http://schemas.openxmlformats.org/wordprocessingml/2006/main">
        <w:t xml:space="preserve">2. ຢາໂກໂບ 2:1 - ພີ່ນ້ອງ​ທັງຫລາຍ​ເອີຍ, ບໍ່ມີ​ສັດທາ​ໃນ​ອົງພຣະ​ເຢຊູ​ຄຣິດ​ເຈົ້າ, ພຣະຜູ້​ເປັນ​ເຈົ້າ​ແຫ່ງ​ລັດສະໝີ​ພາບ​ຂອງ​ເຮົາ, ດ້ວຍ​ຄວາມ​ນັບຖື​ຈາກ​ຄົນ.</w:t>
      </w:r>
    </w:p>
    <w:p w14:paraId="67EB25C4" w14:textId="77777777" w:rsidR="00F90BDC" w:rsidRDefault="00F90BDC"/>
    <w:p w14:paraId="4314BE93" w14:textId="77777777" w:rsidR="00F90BDC" w:rsidRDefault="00F90BDC">
      <w:r xmlns:w="http://schemas.openxmlformats.org/wordprocessingml/2006/main">
        <w:t xml:space="preserve">ໂຣມ 3:10 ດັ່ງ​ທີ່​ມີ​ຄຳ​ຂຽນ​ໄວ້​ໃນ​ພຣະຄຳພີ​ວ່າ, ບໍ່ມີ​ຜູ້ໃດ​ທີ່​ຊອບທຳ, ບໍ່ມີ​ຜູ້ໃດ​ເລີຍ.</w:t>
      </w:r>
    </w:p>
    <w:p w14:paraId="0DDFD63C" w14:textId="77777777" w:rsidR="00F90BDC" w:rsidRDefault="00F90BDC"/>
    <w:p w14:paraId="5F2A848D" w14:textId="77777777" w:rsidR="00F90BDC" w:rsidRDefault="00F90BDC">
      <w:r xmlns:w="http://schemas.openxmlformats.org/wordprocessingml/2006/main">
        <w:t xml:space="preserve">ບໍ່ມີໃຜຊອບທໍາ, ອີງຕາມຄໍາພີໄບເບິນ.</w:t>
      </w:r>
    </w:p>
    <w:p w14:paraId="7D2BFD5F" w14:textId="77777777" w:rsidR="00F90BDC" w:rsidRDefault="00F90BDC"/>
    <w:p w14:paraId="1BA411C9" w14:textId="77777777" w:rsidR="00F90BDC" w:rsidRDefault="00F90BDC">
      <w:r xmlns:w="http://schemas.openxmlformats.org/wordprocessingml/2006/main">
        <w:t xml:space="preserve">1. “ພະລັງ​ຂອງ​ພະ​ຄຳ​ຂອງ​ພະເຈົ້າ: ການ​ຮັບ​ຮູ້​ຄວາມ​ບໍ່​ຊອບທຳ​ຂອງ​ເຮົາ”</w:t>
      </w:r>
    </w:p>
    <w:p w14:paraId="004B11A2" w14:textId="77777777" w:rsidR="00F90BDC" w:rsidRDefault="00F90BDC"/>
    <w:p w14:paraId="5AF01D83" w14:textId="77777777" w:rsidR="00F90BDC" w:rsidRDefault="00F90BDC">
      <w:r xmlns:w="http://schemas.openxmlformats.org/wordprocessingml/2006/main">
        <w:t xml:space="preserve">2. "ຄວາມເມດຕາຂອງພຣະເຈົ້າ: ການເອົາຊະນະຄວາມບໍ່ຊອບທໍາຂອງພວກເຮົາ"</w:t>
      </w:r>
    </w:p>
    <w:p w14:paraId="48A90421" w14:textId="77777777" w:rsidR="00F90BDC" w:rsidRDefault="00F90BDC"/>
    <w:p w14:paraId="1710508A" w14:textId="77777777" w:rsidR="00F90BDC" w:rsidRDefault="00F90BDC">
      <w:r xmlns:w="http://schemas.openxmlformats.org/wordprocessingml/2006/main">
        <w:t xml:space="preserve">1. Psalm 14:3 - "ພວກເຂົາຫມົດໄປ, ພວກເຂົາທັງຫມົດຮ່ວມກັນກາຍເປັນມົນທິນ: ບໍ່ມີຜູ້ໃດທີ່ເຮັດດີ, ບໍ່ມີ, ບໍ່ມີຫນຶ່ງ."</w:t>
      </w:r>
    </w:p>
    <w:p w14:paraId="67EE7CD8" w14:textId="77777777" w:rsidR="00F90BDC" w:rsidRDefault="00F90BDC"/>
    <w:p w14:paraId="43386BF2" w14:textId="77777777" w:rsidR="00F90BDC" w:rsidRDefault="00F90BDC">
      <w:r xmlns:w="http://schemas.openxmlformats.org/wordprocessingml/2006/main">
        <w:t xml:space="preserve">2. Romans 5: 20 - "ນອກຈາກນັ້ນກົດບັນຍັດໄດ້ເຂົ້າມາ, ເພື່ອຄວາມກະທໍາຜິດອາດຈະອຸດົມສົມບູນ. ແຕ່ບ່ອນທີ່ບາບອຸດົມສົມບູນ, ພຣະຄຸນກໍ່ມີຫຼາຍຫຼາຍ."</w:t>
      </w:r>
    </w:p>
    <w:p w14:paraId="6691F7F5" w14:textId="77777777" w:rsidR="00F90BDC" w:rsidRDefault="00F90BDC"/>
    <w:p w14:paraId="08E25211" w14:textId="77777777" w:rsidR="00F90BDC" w:rsidRDefault="00F90BDC">
      <w:r xmlns:w="http://schemas.openxmlformats.org/wordprocessingml/2006/main">
        <w:t xml:space="preserve">ໂຣມ 3:11 ບໍ່ມີ​ຜູ້ໃດ​ທີ່​ເຂົ້າໃຈ, ບໍ່ມີ​ຜູ້ໃດ​ທີ່​ສະແຫວງຫາ​ພຣະເຈົ້າ.</w:t>
      </w:r>
    </w:p>
    <w:p w14:paraId="6D730467" w14:textId="77777777" w:rsidR="00F90BDC" w:rsidRDefault="00F90BDC"/>
    <w:p w14:paraId="707CE664" w14:textId="77777777" w:rsidR="00F90BDC" w:rsidRDefault="00F90BDC">
      <w:r xmlns:w="http://schemas.openxmlformats.org/wordprocessingml/2006/main">
        <w:t xml:space="preserve">ບໍ່ມີໃຜສາມາດເຂົ້າໃຈຫຼືສະແຫວງຫາພຣະເຈົ້າດ້ວຍຕົນເອງ.</w:t>
      </w:r>
    </w:p>
    <w:p w14:paraId="029F77A7" w14:textId="77777777" w:rsidR="00F90BDC" w:rsidRDefault="00F90BDC"/>
    <w:p w14:paraId="3ABDF5BE" w14:textId="77777777" w:rsidR="00F90BDC" w:rsidRDefault="00F90BDC">
      <w:r xmlns:w="http://schemas.openxmlformats.org/wordprocessingml/2006/main">
        <w:t xml:space="preserve">1. "ການຄົ້ນຫາພຣະເຈົ້າ: ເສັ້ນທາງແຫ່ງຄວາມເຂົ້າໃຈ"</w:t>
      </w:r>
    </w:p>
    <w:p w14:paraId="24895D15" w14:textId="77777777" w:rsidR="00F90BDC" w:rsidRDefault="00F90BDC"/>
    <w:p w14:paraId="44C4BE0E" w14:textId="77777777" w:rsidR="00F90BDC" w:rsidRDefault="00F90BDC">
      <w:r xmlns:w="http://schemas.openxmlformats.org/wordprocessingml/2006/main">
        <w:t xml:space="preserve">2. "ການສະແຫວງຫາພຣະເຈົ້າ: ເສັ້ນທາງໄປສູ່ປັນຍາ"</w:t>
      </w:r>
    </w:p>
    <w:p w14:paraId="4ABBE73E" w14:textId="77777777" w:rsidR="00F90BDC" w:rsidRDefault="00F90BDC"/>
    <w:p w14:paraId="25A30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14:paraId="7B1B59C2" w14:textId="77777777" w:rsidR="00F90BDC" w:rsidRDefault="00F90BDC"/>
    <w:p w14:paraId="634F5060" w14:textId="77777777" w:rsidR="00F90BDC" w:rsidRDefault="00F90BDC">
      <w:r xmlns:w="http://schemas.openxmlformats.org/wordprocessingml/2006/main">
        <w:t xml:space="preserve">2. ສຸພາສິດ 8:17 - “ເຮົາ​ຮັກ​ຄົນ​ທີ່​ຮັກ​ເຮົາ ແລະ​ຄົນ​ທີ່​ຊອກ​ຫາ​ເຮົາ​ກໍ​ຊອກ​ຫາ​ເຮົາ​ຢ່າງ​ພາກ​ພຽນ.”</w:t>
      </w:r>
    </w:p>
    <w:p w14:paraId="74CB581A" w14:textId="77777777" w:rsidR="00F90BDC" w:rsidRDefault="00F90BDC"/>
    <w:p w14:paraId="37FFC67F" w14:textId="77777777" w:rsidR="00F90BDC" w:rsidRDefault="00F90BDC">
      <w:r xmlns:w="http://schemas.openxmlformats.org/wordprocessingml/2006/main">
        <w:t xml:space="preserve">Romans 3:12 ພວກ​ເຂົາ​ເຈົ້າ​ຫມົດ​ໄປ​ທາງ​ການ, ພວກ​ເຂົາ​ເຈົ້າ​ຢູ່​ຮ່ວມ​ກັນ​ກາຍ​ເປັນ unprofitable​; ບໍ່ມີຜູ້ໃດເຮັດດີ, ບໍ່ມີ, ບໍ່ແມ່ນໃຜ.</w:t>
      </w:r>
    </w:p>
    <w:p w14:paraId="6A6EC316" w14:textId="77777777" w:rsidR="00F90BDC" w:rsidRDefault="00F90BDC"/>
    <w:p w14:paraId="363F11BD" w14:textId="77777777" w:rsidR="00F90BDC" w:rsidRDefault="00F90BDC">
      <w:r xmlns:w="http://schemas.openxmlformats.org/wordprocessingml/2006/main">
        <w:t xml:space="preserve">ຄົນ​ທັງ​ປວງ​ບໍ່​ໄດ້​ຮັບ​ຜົນ​ປະ​ໂຫຍດ​ແລະ​ໄດ້​ຫລົງ​ທາງ​ໄປ​ຈາກ​ພຣະ​ເຈົ້າ, ເພາະ​ວ່າ​ບໍ່​ມີ​ໃຜ​ເຮັດ​ຄວາມ​ດີ​ໄດ້.</w:t>
      </w:r>
    </w:p>
    <w:p w14:paraId="2C9844F8" w14:textId="77777777" w:rsidR="00F90BDC" w:rsidRDefault="00F90BDC"/>
    <w:p w14:paraId="689AB89B" w14:textId="77777777" w:rsidR="00F90BDC" w:rsidRDefault="00F90BDC">
      <w:r xmlns:w="http://schemas.openxmlformats.org/wordprocessingml/2006/main">
        <w:t xml:space="preserve">1. ອຳນາດຂອງບາບ: ຄວາມເຂົ້າໃຈກ່ຽວກັບອິດທິພົນຂອງຄວາມເສຍຫາຍຂອງການຕົກ</w:t>
      </w:r>
    </w:p>
    <w:p w14:paraId="12A8FC56" w14:textId="77777777" w:rsidR="00F90BDC" w:rsidRDefault="00F90BDC"/>
    <w:p w14:paraId="77E5238A" w14:textId="77777777" w:rsidR="00F90BDC" w:rsidRDefault="00F90BDC">
      <w:r xmlns:w="http://schemas.openxmlformats.org/wordprocessingml/2006/main">
        <w:t xml:space="preserve">2. ພຣະຄຸນແລະຄວາມຈິງ: ການຮຽນຮູ້ທີ່ຈະຮັບເອົາທັງສອງເພື່ອຄວາມບໍລິສຸດທີ່ແທ້ຈິງ</w:t>
      </w:r>
    </w:p>
    <w:p w14:paraId="2C915D18" w14:textId="77777777" w:rsidR="00F90BDC" w:rsidRDefault="00F90BDC"/>
    <w:p w14:paraId="5FAD3437" w14:textId="77777777" w:rsidR="00F90BDC" w:rsidRDefault="00F90BDC">
      <w:r xmlns:w="http://schemas.openxmlformats.org/wordprocessingml/2006/main">
        <w:t xml:space="preserve">1. ໂຣມ 5:12-14, “ດັ່ງນັ້ນ, ບາບ​ໄດ້​ເຂົ້າ​ມາ​ໃນ​ໂລກ​ໂດຍ​ຄົນ​ຜູ້​ດຽວ, ແລະ​ຄວາມ​ຕາຍ​ໂດຍ​ຄວາມ​ບາບ, ແລະ ຄວາມ​ຕາຍ​ກໍ​ແຜ່​ລາມ​ໄປ​ສູ່​ຄົນ​ທັງ​ປວງ​ເພາະ​ບາບ​ທັງ​ປວງ​ໄດ້​ເກີດ​ຂຶ້ນ​ຢູ່​ໃນ​ໂລກ​ກ່ອນ​ກົດ​ໝາຍ. ມອບໃຫ້, ແຕ່ບາບບໍ່ໄດ້ຖືກນັບບ່ອນທີ່ບໍ່ມີກົດຫມາຍ. ເຖິງ​ຢ່າງ​ໃດ​ກໍ​ຕາມ ຄວາມ​ຕາຍ​ໄດ້​ປົກ​ຄອງ​ຈາກ​ອາດາມ​ມາ​ສູ່​ໂມເຊ, ແມ່ນ​ແຕ່​ເໜືອ​ຄົນ​ທີ່​ບາບ​ນັ້ນ​ບໍ່​ຄື​ກັບ​ການ​ລ່ວງ​ລະ​ເມີດ​ຂອງ​ອາດາມ, ຜູ້​ທີ່​ຈະ​ມາ​ເຖິງ.”</w:t>
      </w:r>
    </w:p>
    <w:p w14:paraId="12B8FB4C" w14:textId="77777777" w:rsidR="00F90BDC" w:rsidRDefault="00F90BDC"/>
    <w:p w14:paraId="5D8D59DD" w14:textId="77777777" w:rsidR="00F90BDC" w:rsidRDefault="00F90BDC">
      <w:r xmlns:w="http://schemas.openxmlformats.org/wordprocessingml/2006/main">
        <w:t xml:space="preserve">2. ຄຳເພງ 14:1-3 “ຄົນໂງ່ເວົ້າໃນໃຈວ່າ, “ບໍ່ມີພະເຈົ້າ.” ພວກ​ເຂົາ​ສໍ້​ລາດ​ບັງ​ຫຼວງ, ພວກ​ເຂົາ​ເຮັດ​ການ​ທີ່​ຫນ້າ​ກຽດ​ຊັງ; ບໍ່ມີຜູ້ໃດເຮັດດີ. ພຣະ​ຜູ້​ເປັນ​ເຈົ້າ​ເບິ່ງ​ລົງ​ມາ​ຈາກ​ສະ​ຫວັນ​ຂອງ​ລູກ​ຫລານ​ມະ​ນຸດ, ເພື່ອ​ເບິ່ງ​ວ່າ​ມີ​ຜູ້​ໃດ​ທີ່​ເຂົ້າ​ໃຈ, ຜູ້​ທີ່​ສະ​ແຫວງ​ຫາ​ພຣະ​ເຈົ້າ. ພວກ​ເຂົາ​ທັງ​ຫມົດ​ໄດ້​ຫັນ​ຫລີກ​ໄປ​ທາງ​ຫນຶ່ງ​; ຮ່ວມ​ກັນ​ພວກ​ເຂົາ​ເຈົ້າ​ໄດ້​ກາຍ​ເປັນ​ການ​ສໍ້​ລາດ​ບັງ​ຫຼວງ​; ບໍ່​ມີ​ຜູ້​ທີ່​ເຮັດ​ຄວາມ​ດີ, ບໍ່​ມີ​ແມ່ນ​ແຕ່​ຫນຶ່ງ.”</w:t>
      </w:r>
    </w:p>
    <w:p w14:paraId="12BD6986" w14:textId="77777777" w:rsidR="00F90BDC" w:rsidRDefault="00F90BDC"/>
    <w:p w14:paraId="07860549" w14:textId="77777777" w:rsidR="00F90BDC" w:rsidRDefault="00F90BDC">
      <w:r xmlns:w="http://schemas.openxmlformats.org/wordprocessingml/2006/main">
        <w:t xml:space="preserve">ໂຣມ 3:13 ຄໍ​ຂອງ​ພວກ​ເຂົາ​ເປັນ​ບ່ອນ​ຝັງ​ສົບ. ດ້ວຍ​ລີ້ນ​ຂອງ​ພວກ​ເຂົາ​ເຈົ້າ​ໄດ້​ໃຊ້​ການ​ຫລອກ​ລວງ; ພິດຂອງ asps ແມ່ນຢູ່ພາຍໃຕ້ປາກຂອງພວກເຂົາ:</w:t>
      </w:r>
    </w:p>
    <w:p w14:paraId="3B857F90" w14:textId="77777777" w:rsidR="00F90BDC" w:rsidRDefault="00F90BDC"/>
    <w:p w14:paraId="0B7B7A14" w14:textId="77777777" w:rsidR="00F90BDC" w:rsidRDefault="00F90BDC">
      <w:r xmlns:w="http://schemas.openxmlformats.org/wordprocessingml/2006/main">
        <w:t xml:space="preserve">ຂໍ້ພຣະຄຳພີເວົ້າເຖິງຄຳຫລອກລວງແລະການກະທຳທີ່ຫຼອກລວງທີ່ສົມທຽບກັບຢາພິດ.</w:t>
      </w:r>
    </w:p>
    <w:p w14:paraId="1B06FEAD" w14:textId="77777777" w:rsidR="00F90BDC" w:rsidRDefault="00F90BDC"/>
    <w:p w14:paraId="7664E92B" w14:textId="77777777" w:rsidR="00F90BDC" w:rsidRDefault="00F90BDC">
      <w:r xmlns:w="http://schemas.openxmlformats.org/wordprocessingml/2006/main">
        <w:t xml:space="preserve">1: ເຮົາ​ຕ້ອງ​ລະວັງ​ຄຳ​ເວົ້າ​ແລະ​ການ​ກະທຳ​ຂອງ​ເຮົາ​ສະເໝີ ເພາະ​ມັນ​ອາດ​ເປັນ​ຄື​ເປັນ​ພິດ​ຂອງ​ຄົນ​ອື່ນ.</w:t>
      </w:r>
    </w:p>
    <w:p w14:paraId="18520AEA" w14:textId="77777777" w:rsidR="00F90BDC" w:rsidRDefault="00F90BDC"/>
    <w:p w14:paraId="1E7962E4" w14:textId="77777777" w:rsidR="00F90BDC" w:rsidRDefault="00F90BDC">
      <w:r xmlns:w="http://schemas.openxmlformats.org/wordprocessingml/2006/main">
        <w:t xml:space="preserve">2: ໃຫ້​ເຮົາ​ພະຍາຍາມ​ທີ່​ຈະ​ຊື່ສັດ​ແລະ​ຈິງ​ໃຈ​ໃນ​ທຸກ​ສິ່ງ​ທີ່​ເຮົາ​ເຮັດ, ເພາະ​ຄຳ​ເວົ້າ​ແລະ​ການ​ກະທຳ​ຂອງ​ເຮົາ​ຄວນ​ເປັນ​ພອນ ແລະ​ບໍ່​ແມ່ນ​ຄຳ​ສາບ​ແຊ່ງ.</w:t>
      </w:r>
    </w:p>
    <w:p w14:paraId="31D37AED" w14:textId="77777777" w:rsidR="00F90BDC" w:rsidRDefault="00F90BDC"/>
    <w:p w14:paraId="191FB57C" w14:textId="77777777" w:rsidR="00F90BDC" w:rsidRDefault="00F90BDC">
      <w:r xmlns:w="http://schemas.openxmlformats.org/wordprocessingml/2006/main">
        <w:t xml:space="preserve">1: ຢາໂກໂບ 3:5-9 – ເຮົາ​ຕ້ອງ​ລະວັງ​ຖ້ອຍຄຳ​ທີ່​ອອກ​ມາ​ຈາກ​ປາກ​ຂອງ​ເຮົາ ເພາະ​ມັນ​ມີ​ພະລັງ​ທີ່​ຈະ​ເຮັດ​ໃຫ້​ເກີດ​ອັນຕະລາຍ​ຫຼາຍ.</w:t>
      </w:r>
    </w:p>
    <w:p w14:paraId="70821249" w14:textId="77777777" w:rsidR="00F90BDC" w:rsidRDefault="00F90BDC"/>
    <w:p w14:paraId="49047C38" w14:textId="77777777" w:rsidR="00F90BDC" w:rsidRDefault="00F90BDC">
      <w:r xmlns:w="http://schemas.openxmlformats.org/wordprocessingml/2006/main">
        <w:t xml:space="preserve">2 ສຸພາສິດ 12:18 ຖ້ອຍຄຳ​ຂອງ​ຄົນ​ບໍ່​ສຸຂຸມ​ເຈາະ​ເໝືອນ​ດາບ, ແຕ່​ລີ້ນ​ຂອງ​ຄົນ​ສະຫລາດ​ນຳ​ການ​ປິ່ນປົວ.</w:t>
      </w:r>
    </w:p>
    <w:p w14:paraId="4C1E5A5E" w14:textId="77777777" w:rsidR="00F90BDC" w:rsidRDefault="00F90BDC"/>
    <w:p w14:paraId="437DA2D0" w14:textId="77777777" w:rsidR="00F90BDC" w:rsidRDefault="00F90BDC">
      <w:r xmlns:w="http://schemas.openxmlformats.org/wordprocessingml/2006/main">
        <w:t xml:space="preserve">ໂຣມ 3:14 ປາກ​ຂອງ​ຜູ້​ນັ້ນ​ເຕັມ​ໄປ​ດ້ວຍ​ຄຳ​ສາບແຊ່ງ ແລະ​ຄວາມ​ຂົມຂື່ນ.</w:t>
      </w:r>
    </w:p>
    <w:p w14:paraId="45DBD729" w14:textId="77777777" w:rsidR="00F90BDC" w:rsidRDefault="00F90BDC"/>
    <w:p w14:paraId="1DDA1251" w14:textId="77777777" w:rsidR="00F90BDC" w:rsidRDefault="00F90BDC">
      <w:r xmlns:w="http://schemas.openxmlformats.org/wordprocessingml/2006/main">
        <w:t xml:space="preserve">ຖ້ອຍຄຳ​ນີ້​ເວົ້າ​ເຖິງ​ຄົນ​ທີ່​ປາກ​ເຕັມ​ໄປ​ດ້ວຍ​ຄຳ​ສາບ​ແຊ່ງ ແລະ​ຄວາມ​ຂົມຂື່ນ.</w:t>
      </w:r>
    </w:p>
    <w:p w14:paraId="51FD7FC5" w14:textId="77777777" w:rsidR="00F90BDC" w:rsidRDefault="00F90BDC"/>
    <w:p w14:paraId="051B9A50" w14:textId="77777777" w:rsidR="00F90BDC" w:rsidRDefault="00F90BDC">
      <w:r xmlns:w="http://schemas.openxmlformats.org/wordprocessingml/2006/main">
        <w:t xml:space="preserve">1. ການຮຽນຮູ້ທີ່ຈະເວົ້າຊີວິດ: ພະລັງຂອງຄໍາເວົ້າໃນທາງບວກ</w:t>
      </w:r>
    </w:p>
    <w:p w14:paraId="0EFB9834" w14:textId="77777777" w:rsidR="00F90BDC" w:rsidRDefault="00F90BDC"/>
    <w:p w14:paraId="650AABA6" w14:textId="77777777" w:rsidR="00F90BDC" w:rsidRDefault="00F90BDC">
      <w:r xmlns:w="http://schemas.openxmlformats.org/wordprocessingml/2006/main">
        <w:t xml:space="preserve">2. ໃຫ້ຄໍາເວົ້າຂອງເຈົ້າໜ້ອຍ: ຝຶກການຄວບຄຸມຕົນເອງໃນການປາກເວົ້າ</w:t>
      </w:r>
    </w:p>
    <w:p w14:paraId="6567F850" w14:textId="77777777" w:rsidR="00F90BDC" w:rsidRDefault="00F90BDC"/>
    <w:p w14:paraId="60ADFC50" w14:textId="77777777" w:rsidR="00F90BDC" w:rsidRDefault="00F90BDC">
      <w:r xmlns:w="http://schemas.openxmlformats.org/wordprocessingml/2006/main">
        <w:t xml:space="preserve">1. ຢາໂກໂບ 3:5-10</w:t>
      </w:r>
    </w:p>
    <w:p w14:paraId="0DB56E72" w14:textId="77777777" w:rsidR="00F90BDC" w:rsidRDefault="00F90BDC"/>
    <w:p w14:paraId="045AB5AD" w14:textId="77777777" w:rsidR="00F90BDC" w:rsidRDefault="00F90BDC">
      <w:r xmlns:w="http://schemas.openxmlformats.org/wordprocessingml/2006/main">
        <w:t xml:space="preserve">2. ໂກໂລດ 4:6</w:t>
      </w:r>
    </w:p>
    <w:p w14:paraId="26F87269" w14:textId="77777777" w:rsidR="00F90BDC" w:rsidRDefault="00F90BDC"/>
    <w:p w14:paraId="2449E157" w14:textId="77777777" w:rsidR="00F90BDC" w:rsidRDefault="00F90BDC">
      <w:r xmlns:w="http://schemas.openxmlformats.org/wordprocessingml/2006/main">
        <w:t xml:space="preserve">ໂຣມ 3:15 ຕີນ​ຂອງ​ພວກເຂົາ​ກໍ​ໄວ​ທີ່​ຈະ​ໄຫລ​ເລືອດ.</w:t>
      </w:r>
    </w:p>
    <w:p w14:paraId="41568D1D" w14:textId="77777777" w:rsidR="00F90BDC" w:rsidRDefault="00F90BDC"/>
    <w:p w14:paraId="30706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ຂໍ້ຄວາມກ່າວເຖິງຄວາມວ່ອງໄວຂອງຄົນທີ່ຈະຫຼົ່ນເລືອດ.</w:t>
      </w:r>
    </w:p>
    <w:p w14:paraId="6363F897" w14:textId="77777777" w:rsidR="00F90BDC" w:rsidRDefault="00F90BDC"/>
    <w:p w14:paraId="0D449984" w14:textId="77777777" w:rsidR="00F90BDC" w:rsidRDefault="00F90BDC">
      <w:r xmlns:w="http://schemas.openxmlformats.org/wordprocessingml/2006/main">
        <w:t xml:space="preserve">1. A ກ່ຽວກັບຄວາມສໍາຄັນຂອງການຮັກສາຫົວໃຈແລະຈິດໃຈຂອງພວກເຮົາຈາກຄວາມຄິດແລະການກະທໍາຂອງຄວາມຮຸນແຮງ.</w:t>
      </w:r>
    </w:p>
    <w:p w14:paraId="1BC21C92" w14:textId="77777777" w:rsidR="00F90BDC" w:rsidRDefault="00F90BDC"/>
    <w:p w14:paraId="00CEC8B0" w14:textId="77777777" w:rsidR="00F90BDC" w:rsidRDefault="00F90BDC">
      <w:r xmlns:w="http://schemas.openxmlformats.org/wordprocessingml/2006/main">
        <w:t xml:space="preserve">2. A ກ່ຽວກັບອໍານາດຂອງການໄຖ່ແລະຄວາມສາມາດໃນການເລືອກຊີວິດຂອງສັນຕິພາບໃນໄລຍະຊີວິດຂອງຄວາມຮຸນແຮງ.</w:t>
      </w:r>
    </w:p>
    <w:p w14:paraId="17F5AB88" w14:textId="77777777" w:rsidR="00F90BDC" w:rsidRDefault="00F90BDC"/>
    <w:p w14:paraId="46C23E99" w14:textId="77777777" w:rsidR="00F90BDC" w:rsidRDefault="00F90BDC">
      <w:r xmlns:w="http://schemas.openxmlformats.org/wordprocessingml/2006/main">
        <w:t xml:space="preserve">1. ສຸພາສິດ 4:23 - ຈົ່ງ​ຮັກສາ​ຫົວໃຈ​ຂອງ​ເຈົ້າ​ເໜືອ​ສິ່ງ​ອື່ນ​ໃດ ເພາະ​ມັນ​ກຳນົດ​ເສັ້ນທາງ​ຊີວິດ​ຂອງ​ເຈົ້າ.</w:t>
      </w:r>
    </w:p>
    <w:p w14:paraId="24E84FC9" w14:textId="77777777" w:rsidR="00F90BDC" w:rsidRDefault="00F90BDC"/>
    <w:p w14:paraId="7F4985DE" w14:textId="77777777" w:rsidR="00F90BDC" w:rsidRDefault="00F90BDC">
      <w:r xmlns:w="http://schemas.openxmlformats.org/wordprocessingml/2006/main">
        <w:t xml:space="preserve">2 ເອຊາຢາ 43:25 - ເຮົາ​ຄື​ຜູ້​ທີ່​ລຶບລ້າງ​ການ​ລ່ວງ​ລະເມີດ​ຂອງ​ເຈົ້າ​ອອກ​ໄປ​ເພື່ອ​ເຫັນ​ແກ່​ຕົວ​ເອງ ແລະ​ບໍ່​ຈື່​ຈຳ​ບາບ​ຂອງ​ເຈົ້າ​ອີກ.</w:t>
      </w:r>
    </w:p>
    <w:p w14:paraId="42A18A29" w14:textId="77777777" w:rsidR="00F90BDC" w:rsidRDefault="00F90BDC"/>
    <w:p w14:paraId="4A3E321E" w14:textId="77777777" w:rsidR="00F90BDC" w:rsidRDefault="00F90BDC">
      <w:r xmlns:w="http://schemas.openxmlformats.org/wordprocessingml/2006/main">
        <w:t xml:space="preserve">ໂຣມ 3:16 ຄວາມ​ພິນາດ​ແລະ​ຄວາມ​ທຸກ​ລຳບາກ​ຢູ່​ໃນ​ທາງ​ຂອງ​ພວກເຂົາ.</w:t>
      </w:r>
    </w:p>
    <w:p w14:paraId="4F157FF7" w14:textId="77777777" w:rsidR="00F90BDC" w:rsidRDefault="00F90BDC"/>
    <w:p w14:paraId="06DB031F" w14:textId="77777777" w:rsidR="00F90BDC" w:rsidRDefault="00F90BDC">
      <w:r xmlns:w="http://schemas.openxmlformats.org/wordprocessingml/2006/main">
        <w:t xml:space="preserve">ຂໍ້ພຣະຄຳພີກ່າວເຖິງຄວາມພິນາດແລະຄວາມທຸກລຳບາກຢູ່ໃນທາງຂອງຜູ້ທີ່ບໍ່ຕິດຕາມພຣະເຈົ້າ.</w:t>
      </w:r>
    </w:p>
    <w:p w14:paraId="1B136E51" w14:textId="77777777" w:rsidR="00F90BDC" w:rsidRDefault="00F90BDC"/>
    <w:p w14:paraId="537BD9CA" w14:textId="77777777" w:rsidR="00F90BDC" w:rsidRDefault="00F90BDC">
      <w:r xmlns:w="http://schemas.openxmlformats.org/wordprocessingml/2006/main">
        <w:t xml:space="preserve">1: ປະຕິບັດຕາມພຣະເຈົ້າແລະວິທີການຂອງພຣະອົງທີ່ຈະມີສັນຕິພາບແລະຄວາມສຸກ</w:t>
      </w:r>
    </w:p>
    <w:p w14:paraId="515EF558" w14:textId="77777777" w:rsidR="00F90BDC" w:rsidRDefault="00F90BDC"/>
    <w:p w14:paraId="42F71E70" w14:textId="77777777" w:rsidR="00F90BDC" w:rsidRDefault="00F90BDC">
      <w:r xmlns:w="http://schemas.openxmlformats.org/wordprocessingml/2006/main">
        <w:t xml:space="preserve">2: ຄວາມ​ພິນາດ​ແລະ​ຄວາມ​ທຸກ​ລຳບາກ​ບໍ່​ໄກ​ຈາກ​ຜູ້​ທີ່​ຫັນ​ໜີ​ຈາກ​ພະເຈົ້າ</w:t>
      </w:r>
    </w:p>
    <w:p w14:paraId="1D5796FD" w14:textId="77777777" w:rsidR="00F90BDC" w:rsidRDefault="00F90BDC"/>
    <w:p w14:paraId="44483BC1" w14:textId="77777777" w:rsidR="00F90BDC" w:rsidRDefault="00F90BDC">
      <w:r xmlns:w="http://schemas.openxmlformats.org/wordprocessingml/2006/main">
        <w:t xml:space="preserve">1: ເຢເຣມີຢາ 17:5-8 - ຂໍ້ນີ້ເວົ້າເຖິງການທໍາລາຍທີ່ປະຕິບັດຕາມຜູ້ທີ່ຫັນຫນີຈາກພຣະເຈົ້າ.</w:t>
      </w:r>
    </w:p>
    <w:p w14:paraId="22293EC5" w14:textId="77777777" w:rsidR="00F90BDC" w:rsidRDefault="00F90BDC"/>
    <w:p w14:paraId="2359D55F" w14:textId="77777777" w:rsidR="00F90BDC" w:rsidRDefault="00F90BDC">
      <w:r xmlns:w="http://schemas.openxmlformats.org/wordprocessingml/2006/main">
        <w:t xml:space="preserve">2: ຄໍາເພງ 1:1-3 — ຂໍ້​ນີ້​ເວົ້າ​ເຖິງ​ພອນ​ທີ່​ມາ​ສູ່​ຄົນ​ທີ່​ຊື່ນ​ຊົມ​ໃນ​ກົດ​ໝາຍ​ຂອງ​ພະເຈົ້າ.</w:t>
      </w:r>
    </w:p>
    <w:p w14:paraId="485B7421" w14:textId="77777777" w:rsidR="00F90BDC" w:rsidRDefault="00F90BDC"/>
    <w:p w14:paraId="7782EEED" w14:textId="77777777" w:rsidR="00F90BDC" w:rsidRDefault="00F90BDC">
      <w:r xmlns:w="http://schemas.openxmlformats.org/wordprocessingml/2006/main">
        <w:t xml:space="preserve">ໂຣມ 3:17 ແລະ​ທາງ​ແຫ່ງ​ສັນຕິສຸກ​ກໍ​ບໍ່​ຮູ້ຈັກ.</w:t>
      </w:r>
    </w:p>
    <w:p w14:paraId="7514EB3D" w14:textId="77777777" w:rsidR="00F90BDC" w:rsidRDefault="00F90BDC"/>
    <w:p w14:paraId="3E91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ຜົນ​ສະ​ທ້ອນ​ຂອງ​ການ​ບໍ່​ຮູ້​ວິ​ທີ​ຂອງ​ສັນ​ຕິ​ພາບ​ແມ່ນ​ຮ້າຍ​ແຮງ.</w:t>
      </w:r>
    </w:p>
    <w:p w14:paraId="6B47881F" w14:textId="77777777" w:rsidR="00F90BDC" w:rsidRDefault="00F90BDC"/>
    <w:p w14:paraId="323E0200" w14:textId="77777777" w:rsidR="00F90BDC" w:rsidRDefault="00F90BDC">
      <w:r xmlns:w="http://schemas.openxmlformats.org/wordprocessingml/2006/main">
        <w:t xml:space="preserve">1. ຄວາມສຳຄັນຂອງການຮູ້ຈັກທາງແຫ່ງຄວາມສະຫງົບ.</w:t>
      </w:r>
    </w:p>
    <w:p w14:paraId="0FDF93D8" w14:textId="77777777" w:rsidR="00F90BDC" w:rsidRDefault="00F90BDC"/>
    <w:p w14:paraId="0F3770C8" w14:textId="77777777" w:rsidR="00F90BDC" w:rsidRDefault="00F90BDC">
      <w:r xmlns:w="http://schemas.openxmlformats.org/wordprocessingml/2006/main">
        <w:t xml:space="preserve">2. ຄ່າໃຊ້ຈ່າຍບໍ່ຮູ້ທາງຂອງຄວາມສະຫງົບ.</w:t>
      </w:r>
    </w:p>
    <w:p w14:paraId="5CEE5BAE" w14:textId="77777777" w:rsidR="00F90BDC" w:rsidRDefault="00F90BDC"/>
    <w:p w14:paraId="3F4016CD" w14:textId="77777777" w:rsidR="00F90BDC" w:rsidRDefault="00F90BDC">
      <w:r xmlns:w="http://schemas.openxmlformats.org/wordprocessingml/2006/main">
        <w:t xml:space="preserve">1. ເອຊາຢາ 59:8 - ທາງ​ແຫ່ງ​ສັນຕິສຸກ​ທີ່​ພວກເຂົາ​ບໍ່​ຮູ້ຈັກ, ແລະ​ບໍ່​ມີ​ການ​ຕັດສິນ​ໃນ​ການ​ເດີນ​ຂອງ​ພວກເຂົາ: ພວກເຂົາ​ໄດ້​ເຮັດ​ໃຫ້​ພວກເຂົາ​ເປັນ​ທາງ​ທີ່​ຄົດລ້ຽວ: ຜູ້ໃດ​ກໍຕາມ​ທີ່​ໄປ​ໃນ​ທີ່​ນັ້ນ​ຈະ​ບໍ່​ຮູ້ຈັກ​ສັນຕິສຸກ.</w:t>
      </w:r>
    </w:p>
    <w:p w14:paraId="18B7823A" w14:textId="77777777" w:rsidR="00F90BDC" w:rsidRDefault="00F90BDC"/>
    <w:p w14:paraId="530BB70C" w14:textId="77777777" w:rsidR="00F90BDC" w:rsidRDefault="00F90BDC">
      <w:r xmlns:w="http://schemas.openxmlformats.org/wordprocessingml/2006/main">
        <w:t xml:space="preserve">2. Psalm 119:165 - ຄົນ​ທີ່​ຮັກ​ກົດ​ຫມາຍ​ຂອງ​ພຣະ​ອົງ​ມີ​ສັນ​ຕິ​ພາບ​: ແລະ​ບໍ່​ມີ​ຫຍັງ​ຈະ​ເຮັດ​ໃຫ້​ເຂົາ​ເຈົ້າ​ຜິດ​ຫວັງ​.</w:t>
      </w:r>
    </w:p>
    <w:p w14:paraId="037A283F" w14:textId="77777777" w:rsidR="00F90BDC" w:rsidRDefault="00F90BDC"/>
    <w:p w14:paraId="0066A70C" w14:textId="77777777" w:rsidR="00F90BDC" w:rsidRDefault="00F90BDC">
      <w:r xmlns:w="http://schemas.openxmlformats.org/wordprocessingml/2006/main">
        <w:t xml:space="preserve">ໂຣມ 3:18 ບໍ່​ມີ​ຄວາມ​ຢ້ານຢຳ​ພະເຈົ້າ​ຕໍ່​ໜ້າ​ພວກ​ເຂົາ.</w:t>
      </w:r>
    </w:p>
    <w:p w14:paraId="7D2326A3" w14:textId="77777777" w:rsidR="00F90BDC" w:rsidRDefault="00F90BDC"/>
    <w:p w14:paraId="488E2CA8" w14:textId="77777777" w:rsidR="00F90BDC" w:rsidRDefault="00F90BDC">
      <w:r xmlns:w="http://schemas.openxmlformats.org/wordprocessingml/2006/main">
        <w:t xml:space="preserve">ປະຊາຊົນປະຕິບັດໂດຍບໍ່ມີການຢ້ານກົວພຣະເຈົ້າຫຼືການຕັດສິນຂອງພຣະອົງ.</w:t>
      </w:r>
    </w:p>
    <w:p w14:paraId="11541169" w14:textId="77777777" w:rsidR="00F90BDC" w:rsidRDefault="00F90BDC"/>
    <w:p w14:paraId="612C9D98" w14:textId="77777777" w:rsidR="00F90BDC" w:rsidRDefault="00F90BDC">
      <w:r xmlns:w="http://schemas.openxmlformats.org/wordprocessingml/2006/main">
        <w:t xml:space="preserve">1. ຄວາມຢ້ານກົວຂອງພຣະຜູ້ເປັນເຈົ້າ: ພື້ນຖານຂອງຊີວິດຫມາກໄມ້</w:t>
      </w:r>
    </w:p>
    <w:p w14:paraId="07A6AFC2" w14:textId="77777777" w:rsidR="00F90BDC" w:rsidRDefault="00F90BDC"/>
    <w:p w14:paraId="20B1494B" w14:textId="77777777" w:rsidR="00F90BDC" w:rsidRDefault="00F90BDC">
      <w:r xmlns:w="http://schemas.openxmlformats.org/wordprocessingml/2006/main">
        <w:t xml:space="preserve">2. ພຣະ​ເຈົ້າ​ຊົງ​ສັງ​ເກດ​ເບິ່ງ: ວິ​ທີ​ການ​ດໍາ​ລົງ​ຊີ​ວິດ​ຢູ່​ໃນ​ທີ່​ປະ​ທັບ​ຂອງ​ພຣະ​ຜູ້​ເປັນ​ເຈົ້າ</w:t>
      </w:r>
    </w:p>
    <w:p w14:paraId="4C559557" w14:textId="77777777" w:rsidR="00F90BDC" w:rsidRDefault="00F90BDC"/>
    <w:p w14:paraId="0A4F154F" w14:textId="77777777" w:rsidR="00F90BDC" w:rsidRDefault="00F90BDC">
      <w:r xmlns:w="http://schemas.openxmlformats.org/wordprocessingml/2006/main">
        <w:t xml:space="preserve">1. ສຸພາສິດ 9:10 - ຄວາມ​ຢຳເກງ​ພຣະເຈົ້າຢາເວ​ເປັນ​ການ​ເລີ່ມ​ຕົ້ນ​ຂອງ​ປັນຍາ ແລະ​ຄວາມ​ຮູ້​ຂອງ​ພຣະອົງ​ກໍ​ເປັນ​ຄວາມ​ເຂົ້າໃຈ.</w:t>
      </w:r>
    </w:p>
    <w:p w14:paraId="16F11DFE" w14:textId="77777777" w:rsidR="00F90BDC" w:rsidRDefault="00F90BDC"/>
    <w:p w14:paraId="3B1845C8" w14:textId="77777777" w:rsidR="00F90BDC" w:rsidRDefault="00F90BDC">
      <w:r xmlns:w="http://schemas.openxmlformats.org/wordprocessingml/2006/main">
        <w:t xml:space="preserve">2. ຄໍາເພງ 111:10 - ຄວາມຢ້ານກົວຂອງພຣະຜູ້ເປັນເຈົ້າເປັນຈຸດເລີ່ມຕົ້ນຂອງປັນຍາ; ທຸກຄົນທີ່ປະຕິບັດມັນມີຄວາມເຂົ້າໃຈດີ. ຄຳ​ສັນລະເສີນ​ຂອງ​ພະອົງ​ຄົງ​ຢູ່​ຕະຫຼອດ​ໄປ!</w:t>
      </w:r>
    </w:p>
    <w:p w14:paraId="2D39DF73" w14:textId="77777777" w:rsidR="00F90BDC" w:rsidRDefault="00F90BDC"/>
    <w:p w14:paraId="203E17CB" w14:textId="77777777" w:rsidR="00F90BDC" w:rsidRDefault="00F90BDC">
      <w:r xmlns:w="http://schemas.openxmlformats.org/wordprocessingml/2006/main">
        <w:t xml:space="preserve">ໂຣມ 3:19 ບັດ​ນີ້​ພວກ​ເຮົາ​ຮູ້​ແລ້ວ​ວ່າ​ສິ່ງ​ໃດ​ທີ່​ກົດ​ໝາຍ​ໄດ້​ກ່າວ, ມັນ​ໄດ້​ກ່າວ​ກັບ​ຄົນ​ທີ່​ຢູ່​ໃຕ້​ກົດ​ໝາຍ: ເພື່ອ​ໃຫ້​ທຸກ​ປາກ​ຖືກ​ຢຸດ, ແລະ​ໂລກ​ທັງ​ປວງ​ຈະ​ມີ​ຄວາມ​ຜິດ​ຕໍ່​ພຣະ​ພັກ​ຂອງ​ພຣະ​ເຈົ້າ.</w:t>
      </w:r>
    </w:p>
    <w:p w14:paraId="0923987F" w14:textId="77777777" w:rsidR="00F90BDC" w:rsidRDefault="00F90BDC"/>
    <w:p w14:paraId="359DFA22" w14:textId="77777777" w:rsidR="00F90BDC" w:rsidRDefault="00F90BDC">
      <w:r xmlns:w="http://schemas.openxmlformats.org/wordprocessingml/2006/main">
        <w:t xml:space="preserve">ກົດໝາຍ​ໃຊ້​ໄດ້​ກັບ​ທຸກ​ຄົນ ແລະ​ທຸກ​ຄົນ​ມີ​ຄວາມ​ຜິດ​ຕໍ່​ໜ້າ​ພຣະ​ເຈົ້າ.</w:t>
      </w:r>
    </w:p>
    <w:p w14:paraId="0891B476" w14:textId="77777777" w:rsidR="00F90BDC" w:rsidRDefault="00F90BDC"/>
    <w:p w14:paraId="58C4B8A1" w14:textId="77777777" w:rsidR="00F90BDC" w:rsidRDefault="00F90BDC">
      <w:r xmlns:w="http://schemas.openxmlformats.org/wordprocessingml/2006/main">
        <w:t xml:space="preserve">1. ອຳນາດຂອງກົດໝາຍ ແລະວິທີການນຳໃຊ້ກັບພວກເຮົາທຸກຄົນ.</w:t>
      </w:r>
    </w:p>
    <w:p w14:paraId="0DEBE750" w14:textId="77777777" w:rsidR="00F90BDC" w:rsidRDefault="00F90BDC"/>
    <w:p w14:paraId="2E158DFA" w14:textId="77777777" w:rsidR="00F90BDC" w:rsidRDefault="00F90BDC">
      <w:r xmlns:w="http://schemas.openxmlformats.org/wordprocessingml/2006/main">
        <w:t xml:space="preserve">2. ການມີຄວາມຜິດກ່ອນທີ່ພຣະເຈົ້າຈະພາພວກເຮົາເຂົ້າໃກ້ພຣະອົງຫຼາຍຂຶ້ນ.</w:t>
      </w:r>
    </w:p>
    <w:p w14:paraId="0BF48637" w14:textId="77777777" w:rsidR="00F90BDC" w:rsidRDefault="00F90BDC"/>
    <w:p w14:paraId="3ECDB004" w14:textId="77777777" w:rsidR="00F90BDC" w:rsidRDefault="00F90BDC">
      <w:r xmlns:w="http://schemas.openxmlformats.org/wordprocessingml/2006/main">
        <w:t xml:space="preserve">1. Psalm 51:3 - ເພາະ​ວ່າ​ຂ້າ​ພະ​ເຈົ້າ​ຮັບ​ຮູ້​ການ​ລ່ວງ​ລະ​ເມີດ​ຂອງ​ຕົນ: ແລະ​ການ​ບາບ​ຂອງ​ຂ້າ​ພະ​ເຈົ້າ​ເຄີຍ​ມີ​ຕໍ່​ຫນ້າ​ຂ້າ​ພະ​ເຈົ້າ.</w:t>
      </w:r>
    </w:p>
    <w:p w14:paraId="73E66098" w14:textId="77777777" w:rsidR="00F90BDC" w:rsidRDefault="00F90BDC"/>
    <w:p w14:paraId="68148A92" w14:textId="77777777" w:rsidR="00F90BDC" w:rsidRDefault="00F90BDC">
      <w:r xmlns:w="http://schemas.openxmlformats.org/wordprocessingml/2006/main">
        <w:t xml:space="preserve">2. ຢາໂກໂບ 2:10 - ສໍາລັບຜູ້ໃດທີ່ຈະຮັກສາກົດຫມາຍທັງຫມົດ, ແລະຍັງ offend ໃນຈຸດຫນຶ່ງ, ລາວມີຄວາມຜິດທັງຫມົດ.</w:t>
      </w:r>
    </w:p>
    <w:p w14:paraId="7714FDD8" w14:textId="77777777" w:rsidR="00F90BDC" w:rsidRDefault="00F90BDC"/>
    <w:p w14:paraId="7B5B3C81" w14:textId="77777777" w:rsidR="00F90BDC" w:rsidRDefault="00F90BDC">
      <w:r xmlns:w="http://schemas.openxmlformats.org/wordprocessingml/2006/main">
        <w:t xml:space="preserve">ໂຣມ 3:20 ດັ່ງນັ້ນ, ດ້ວຍ​ການ​ກະທຳ​ຂອງ​ກົດບັນຍັດ, ມັນ​ຈະ​ບໍ່​ມີ​ເນື້ອ​ໜັງ​ອັນ​ຊອບທຳ​ໃນ​ສາຍ​ພຣະເນດ​ຂອງ​ພຣະ​ອົງ ເພາະ​ພຣະບັນຍັດ​ເປັນ​ການ​ຮູ້ຈັກ​ບາບ.</w:t>
      </w:r>
    </w:p>
    <w:p w14:paraId="762D1693" w14:textId="77777777" w:rsidR="00F90BDC" w:rsidRDefault="00F90BDC"/>
    <w:p w14:paraId="3AC7ED07" w14:textId="77777777" w:rsidR="00F90BDC" w:rsidRDefault="00F90BDC">
      <w:r xmlns:w="http://schemas.openxmlformats.org/wordprocessingml/2006/main">
        <w:t xml:space="preserve">ບໍ່​ມີ​ໃຜ​ສາ​ມາດ​ຖືກ​ປະ​ກາດ​ວ່າ​ຊອບ​ທໍາ​ຕໍ່​ຫນ້າ​ພຣະ​ເຈົ້າ​ໂດຍ​ການ​ເຊື່ອ​ຟັງ​ກົດ​ຫມາຍ; ແທນທີ່ຈະ, ມັນພຽງແຕ່ນໍາເອົາຄວາມຮູ້ຂອງບາບ.</w:t>
      </w:r>
    </w:p>
    <w:p w14:paraId="22DD077A" w14:textId="77777777" w:rsidR="00F90BDC" w:rsidRDefault="00F90BDC"/>
    <w:p w14:paraId="1474964F" w14:textId="77777777" w:rsidR="00F90BDC" w:rsidRDefault="00F90BDC">
      <w:r xmlns:w="http://schemas.openxmlformats.org/wordprocessingml/2006/main">
        <w:t xml:space="preserve">1. ພະບັນຍັດເປີດເຜີຍຄວາມຕ້ອງການຂອງພຣະຜູ້ຊ່ອຍໃຫ້ລອດ</w:t>
      </w:r>
    </w:p>
    <w:p w14:paraId="57B71702" w14:textId="77777777" w:rsidR="00F90BDC" w:rsidRDefault="00F90BDC"/>
    <w:p w14:paraId="25FA9E6A" w14:textId="77777777" w:rsidR="00F90BDC" w:rsidRDefault="00F90BDC">
      <w:r xmlns:w="http://schemas.openxmlformats.org/wordprocessingml/2006/main">
        <w:t xml:space="preserve">2. ເສລີພາບຂອງພຣະຄຸນ</w:t>
      </w:r>
    </w:p>
    <w:p w14:paraId="1A9C178F" w14:textId="77777777" w:rsidR="00F90BDC" w:rsidRDefault="00F90BDC"/>
    <w:p w14:paraId="714094A0" w14:textId="77777777" w:rsidR="00F90BDC" w:rsidRDefault="00F90BDC">
      <w:r xmlns:w="http://schemas.openxmlformats.org/wordprocessingml/2006/main">
        <w:t xml:space="preserve">1. Galatians 2:16 - ຮູ້ວ່າຜູ້ຊາຍບໍ່ໄດ້ justified ໂດຍການເຮັດວຽກຂອງກົດຫມາຍວ່າດ້ວຍ, ແຕ່ໂດຍຄວາມເຊື່ອຂອງພຣະເຢຊູຄຣິດ, ເຖິງແມ່ນວ່າພວກເຮົາເຊື່ອໃນພຣະເຢຊູຄຣິດ, ວ່າພວກເຮົາຈະໄດ້ຮັບການ justified ໂດຍຄວາມເຊື່ອຂອງພຣະຄຣິດ, ແລະບໍ່ແມ່ນ. ໂດຍ​ການ​ເຮັດ​ວຽກ​ຂອງ​ກົດ​ຫມາຍ​: ສໍາ​ລັບ​ການ​ເຮັດ​ວຽກ​ຂອງ​ກົດ​ຫມາຍ​ວ່າ​ຈະ​ບໍ່​ມີ​ເນື້ອ​ຫນັງ​ທີ່​ເປັນ​ຄວາມ​ຊອບ​ທໍາ​.</w:t>
      </w:r>
    </w:p>
    <w:p w14:paraId="5592A97F" w14:textId="77777777" w:rsidR="00F90BDC" w:rsidRDefault="00F90BDC"/>
    <w:p w14:paraId="767D5236" w14:textId="77777777" w:rsidR="00F90BDC" w:rsidRDefault="00F90BDC">
      <w:r xmlns:w="http://schemas.openxmlformats.org/wordprocessingml/2006/main">
        <w:t xml:space="preserve">2. Psalm 51:4 - ຂ້າ​ພະ​ເຈົ້າ​ເທົ່າ​ນັ້ນ​, ຂ້າ​ພະ​ເຈົ້າ​ໄດ້​ເຮັດ​ບາບ​ຕໍ່​ທ່ານ​, ແລະ​ໄດ້​ເຮັດ​ຄວາມ​ຊົ່ວ​ຮ້າຍ​ໃນ​ສາຍ​ຕາ​ຂອງ​ທ່ານ​: ເພື່ອ​ໃຫ້​ທ່ານ​ຈະ​ໄດ້​ຮັບ </w:t>
      </w:r>
      <w:r xmlns:w="http://schemas.openxmlformats.org/wordprocessingml/2006/main">
        <w:lastRenderedPageBreak xmlns:w="http://schemas.openxmlformats.org/wordprocessingml/2006/main"/>
      </w:r>
      <w:r xmlns:w="http://schemas.openxmlformats.org/wordprocessingml/2006/main">
        <w:t xml:space="preserve">​ຄວາມ​ຊອບ​ທໍາ​ໃນ​ເວ​ລາ​ທີ່​ທ່ານ​ເວົ້າ​, ແລະ​ຈະ​ແຈ້ງ​ໃນ​ເວ​ລາ​ທີ່​ທ່ານ​ຕັດ​ສິນ​.</w:t>
      </w:r>
    </w:p>
    <w:p w14:paraId="40C7E318" w14:textId="77777777" w:rsidR="00F90BDC" w:rsidRDefault="00F90BDC"/>
    <w:p w14:paraId="4F5FE4C3" w14:textId="77777777" w:rsidR="00F90BDC" w:rsidRDefault="00F90BDC">
      <w:r xmlns:w="http://schemas.openxmlformats.org/wordprocessingml/2006/main">
        <w:t xml:space="preserve">ໂຣມ 3:21 ແຕ່​ບັດ​ນີ້​ຄວາມ​ຊອບທຳ​ຂອງ​ພຣະເຈົ້າ​ໂດຍ​ບໍ່​ມີ​ກົດບັນຍັດ​ກໍ​ປາກົດ​ຂຶ້ນ​ແລ້ວ, ຊຶ່ງ​ເປັນ​ພະຍານ​ຕາມ​ກົດບັນຍັດ ແລະ​ບັນດາ​ຜູ້ທຳນວາຍ.</w:t>
      </w:r>
    </w:p>
    <w:p w14:paraId="2CD7ECE6" w14:textId="77777777" w:rsidR="00F90BDC" w:rsidRDefault="00F90BDC"/>
    <w:p w14:paraId="72A80825" w14:textId="77777777" w:rsidR="00F90BDC" w:rsidRDefault="00F90BDC">
      <w:r xmlns:w="http://schemas.openxmlformats.org/wordprocessingml/2006/main">
        <w:t xml:space="preserve">ຄວາມຊອບທໍາຂອງພຣະເຈົ້າຖືກເປີດເຜີຍນອກຈາກກົດຫມາຍ, ແລະໄດ້ຖືກບອກລ່ວງຫນ້າໂດຍກົດຫມາຍແລະສາດສະດາ.</w:t>
      </w:r>
    </w:p>
    <w:p w14:paraId="334D766B" w14:textId="77777777" w:rsidR="00F90BDC" w:rsidRDefault="00F90BDC"/>
    <w:p w14:paraId="3DC4ADD4" w14:textId="77777777" w:rsidR="00F90BDC" w:rsidRDefault="00F90BDC">
      <w:r xmlns:w="http://schemas.openxmlformats.org/wordprocessingml/2006/main">
        <w:t xml:space="preserve">1. ຄວາມຊອບທຳຂອງພຣະເຈົ້າຍິ່ງໃຫຍ່ກວ່າກົດໝາຍ</w:t>
      </w:r>
    </w:p>
    <w:p w14:paraId="3D4D7861" w14:textId="77777777" w:rsidR="00F90BDC" w:rsidRDefault="00F90BDC"/>
    <w:p w14:paraId="600FFD53" w14:textId="77777777" w:rsidR="00F90BDC" w:rsidRDefault="00F90BDC">
      <w:r xmlns:w="http://schemas.openxmlformats.org/wordprocessingml/2006/main">
        <w:t xml:space="preserve">2. ພວກເຮົາຖືກບັນທືກໂດຍພຣະຄຸນໂດຍຜ່ານສັດທາ</w:t>
      </w:r>
    </w:p>
    <w:p w14:paraId="60763C0E" w14:textId="77777777" w:rsidR="00F90BDC" w:rsidRDefault="00F90BDC"/>
    <w:p w14:paraId="32EADC4C" w14:textId="77777777" w:rsidR="00F90BDC" w:rsidRDefault="00F90BDC">
      <w:r xmlns:w="http://schemas.openxmlformats.org/wordprocessingml/2006/main">
        <w:t xml:space="preserve">1. Galatians 2:16 - ຮູ້ວ່າຜູ້ຊາຍບໍ່ໄດ້ justified ໂດຍການເຮັດວຽກຂອງກົດຫມາຍວ່າດ້ວຍ, ແຕ່ໂດຍຄວາມເຊື່ອຂອງພຣະເຢຊູຄຣິດ, ເຖິງແມ່ນວ່າພວກເຮົາເຊື່ອໃນພຣະເຢຊູຄຣິດ, ວ່າພວກເຮົາຈະໄດ້ຮັບການ justified ໂດຍຄວາມເຊື່ອຂອງພຣະຄຣິດ, ແລະບໍ່ແມ່ນ. ໂດຍ​ການ​ເຮັດ​ວຽກ​ຂອງ​ກົດ​ຫມາຍ​: ສໍາ​ລັບ​ການ​ເຮັດ​ວຽກ​ຂອງ​ກົດ​ຫມາຍ​ວ່າ​ຈະ​ບໍ່​ມີ​ເນື້ອ​ຫນັງ​ທີ່​ເປັນ​ຄວາມ​ຊອບ​ທໍາ​.</w:t>
      </w:r>
    </w:p>
    <w:p w14:paraId="77122912" w14:textId="77777777" w:rsidR="00F90BDC" w:rsidRDefault="00F90BDC"/>
    <w:p w14:paraId="0EBE9319" w14:textId="77777777" w:rsidR="00F90BDC" w:rsidRDefault="00F90BDC">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401DEDCA" w14:textId="77777777" w:rsidR="00F90BDC" w:rsidRDefault="00F90BDC"/>
    <w:p w14:paraId="573831B4" w14:textId="77777777" w:rsidR="00F90BDC" w:rsidRDefault="00F90BDC">
      <w:r xmlns:w="http://schemas.openxmlformats.org/wordprocessingml/2006/main">
        <w:t xml:space="preserve">ໂຣມ 3:22 ແມ່ນ​ແຕ່​ຄວາມ​ຊອບທຳ​ຂອງ​ພຣະເຈົ້າ ຊຶ່ງ​ເປັນ​ໂດຍ​ຄວາມເຊື່ອ​ຂອງ​ພຣະເຢຊູ​ຄຣິດເຈົ້າ​ຕໍ່​ທຸກຄົນ ແລະ​ຕໍ່​ຜູ້​ທີ່​ເຊື່ອ​ທັງໝົດ, ເພາະ​ບໍ່ມີ​ຄວາມ​ແຕກຕ່າງ​ຫຍັງ​ກັນ​ເລີຍ.</w:t>
      </w:r>
    </w:p>
    <w:p w14:paraId="21D79FA2" w14:textId="77777777" w:rsidR="00F90BDC" w:rsidRDefault="00F90BDC"/>
    <w:p w14:paraId="6813CA23" w14:textId="77777777" w:rsidR="00F90BDC" w:rsidRDefault="00F90BDC">
      <w:r xmlns:w="http://schemas.openxmlformats.org/wordprocessingml/2006/main">
        <w:t xml:space="preserve">ຂໍ້ນີ້ເນັ້ນຫນັກວ່າທຸກຄົນທີ່ເຊື່ອໃນພຣະເຢຊູຄຣິດຈະໄດ້ຮັບຄວາມຊອບທໍາຂອງພຣະເຈົ້າ, ໂດຍບໍ່ຄໍານຶງເຖິງຄວາມແຕກຕ່າງໃດໆທີ່ພວກເຂົາອາດຈະມີ.</w:t>
      </w:r>
    </w:p>
    <w:p w14:paraId="5A3E9B12" w14:textId="77777777" w:rsidR="00F90BDC" w:rsidRDefault="00F90BDC"/>
    <w:p w14:paraId="2ECFF322" w14:textId="77777777" w:rsidR="00F90BDC" w:rsidRDefault="00F90BDC">
      <w:r xmlns:w="http://schemas.openxmlformats.org/wordprocessingml/2006/main">
        <w:t xml:space="preserve">1. ພະເຈົ້າ​ສະແດງ​ຄວາມ​ບໍ່​ລຳ​ອຽງ.—ໂລມ 3:22</w:t>
      </w:r>
    </w:p>
    <w:p w14:paraId="7AAF20E9" w14:textId="77777777" w:rsidR="00F90BDC" w:rsidRDefault="00F90BDC"/>
    <w:p w14:paraId="2B8E8860" w14:textId="77777777" w:rsidR="00F90BDC" w:rsidRDefault="00F90BDC">
      <w:r xmlns:w="http://schemas.openxmlformats.org/wordprocessingml/2006/main">
        <w:t xml:space="preserve">2. ພຣະ​ເຢ​ຊູ​ຄຣິດ​ເປັນ​ທາງ​ໄປ​ສູ່​ຄວາມ​ຊອບ​ທໍາ - Romans 3:22</w:t>
      </w:r>
    </w:p>
    <w:p w14:paraId="16129CED" w14:textId="77777777" w:rsidR="00F90BDC" w:rsidRDefault="00F90BDC"/>
    <w:p w14:paraId="631ADF9A" w14:textId="77777777" w:rsidR="00F90BDC" w:rsidRDefault="00F90BDC">
      <w:r xmlns:w="http://schemas.openxmlformats.org/wordprocessingml/2006/main">
        <w:t xml:space="preserve">1. ຄາລາເຕຍ 2:16 - “ການ​ທີ່​ຮູ້​ວ່າ​ຜູ້​ຊາຍ​ບໍ່​ໄດ້​ຮັບ​ຄວາມ​ຊອບທຳ​ຍ້ອນ​ການ​ກະທຳ​ຂອງ​ກົດບັນຍັດ ແຕ່​ດ້ວຍ​ຄວາມ​ເຊື່ອ​ຂອງ​ພະ​ເຍຊູ​ຄລິດ ເຮົາ​ໄດ້​ເຊື່ອ​ໃນ​ພະ​ເຍຊູ​ຄລິດ ເພື່ອ​ວ່າ​ເຮົາ​ຈະ​ໄດ້​ຮັບ​ຄວາມ​ຊອບທຳ​ດ້ວຍ​ຄວາມ​ເຊື່ອ​ຂອງ​ພະ​ຄລິດ. ບໍ່​ແມ່ນ​ຍ້ອນ​ການ​ກະທຳ​ຂອງ​ກົດ​ໝາຍ, ເພາະ​ວ່າ​ດ້ວຍ​ການ​ກະທຳ​ຂອງ​ກົດ​ໝາຍ​ຈະ​ບໍ່​ມີ​ເນື້ອ​ໜັງ​ອັນ​ຊອບ​ທຳ.”</w:t>
      </w:r>
    </w:p>
    <w:p w14:paraId="1900F6EE" w14:textId="77777777" w:rsidR="00F90BDC" w:rsidRDefault="00F90BDC"/>
    <w:p w14:paraId="550DD616" w14:textId="77777777" w:rsidR="00F90BDC" w:rsidRDefault="00F90BDC">
      <w:r xmlns:w="http://schemas.openxmlformats.org/wordprocessingml/2006/main">
        <w:t xml:space="preserve">2. Ephesians 2:8-9 - "ເນື່ອງຈາກວ່າພຣະຄຸນໄດ້ຖືກບັນທືກໂດຍຄວາມເຊື່ອ; ແລະບໍ່ແມ່ນຂອງຕົນເອງ: ມັນເປັນຂອງປະທານຂອງພຣະເຈົ້າ: ບໍ່ແມ່ນຂອງການເຮັດວຽກ, ຖ້າບໍ່ດັ່ງນັ້ນຜູ້ຊາຍຄວນຈະອວດ."</w:t>
      </w:r>
    </w:p>
    <w:p w14:paraId="0EDAEABA" w14:textId="77777777" w:rsidR="00F90BDC" w:rsidRDefault="00F90BDC"/>
    <w:p w14:paraId="7F6BA826" w14:textId="77777777" w:rsidR="00F90BDC" w:rsidRDefault="00F90BDC">
      <w:r xmlns:w="http://schemas.openxmlformats.org/wordprocessingml/2006/main">
        <w:t xml:space="preserve">Romans 3:23 ເພາະ​ວ່າ​ທຸກ​ຄົນ​ໄດ້​ເຮັດ​ບາບ, ແລະ​ຂາດ​ລັດ​ສະ​ຫມີ​ພາບ​ຂອງ​ພຣະ​ເຈົ້າ;</w:t>
      </w:r>
    </w:p>
    <w:p w14:paraId="601EBE0D" w14:textId="77777777" w:rsidR="00F90BDC" w:rsidRDefault="00F90BDC"/>
    <w:p w14:paraId="166DE97E" w14:textId="77777777" w:rsidR="00F90BDC" w:rsidRDefault="00F90BDC">
      <w:r xmlns:w="http://schemas.openxmlformats.org/wordprocessingml/2006/main">
        <w:t xml:space="preserve">ທຸກ​ຄົນ​ໄດ້​ເຮັດ​ບາບ ແລະ​ຂາດ​ກຽດ​ສັກ​ສີ​ຂອງ​ພຣະ​ເຈົ້າ.</w:t>
      </w:r>
    </w:p>
    <w:p w14:paraId="11A3486A" w14:textId="77777777" w:rsidR="00F90BDC" w:rsidRDefault="00F90BDC"/>
    <w:p w14:paraId="401DC27B" w14:textId="77777777" w:rsidR="00F90BDC" w:rsidRDefault="00F90BDC">
      <w:r xmlns:w="http://schemas.openxmlformats.org/wordprocessingml/2006/main">
        <w:t xml:space="preserve">1. ຄວາມເປັນຈິງຂອງບາບແລະຜົນສະທ້ອນຂອງມັນ</w:t>
      </w:r>
    </w:p>
    <w:p w14:paraId="50BAB675" w14:textId="77777777" w:rsidR="00F90BDC" w:rsidRDefault="00F90BDC"/>
    <w:p w14:paraId="25F6952D" w14:textId="77777777" w:rsidR="00F90BDC" w:rsidRDefault="00F90BDC">
      <w:r xmlns:w="http://schemas.openxmlformats.org/wordprocessingml/2006/main">
        <w:t xml:space="preserve">2. ຄວາມຮີບດ່ວນຂອງການປ່ຽນແປງ ແລະຄວາມຫວັງຂອງການໃຫ້ອະໄພ</w:t>
      </w:r>
    </w:p>
    <w:p w14:paraId="7FC59DAF" w14:textId="77777777" w:rsidR="00F90BDC" w:rsidRDefault="00F90BDC"/>
    <w:p w14:paraId="5B3F4792" w14:textId="77777777" w:rsidR="00F90BDC" w:rsidRDefault="00F90BDC">
      <w:r xmlns:w="http://schemas.openxmlformats.org/wordprocessingml/2006/main">
        <w:t xml:space="preserve">1. ເອຊາຢາ 59:2 - "ແຕ່ຄວາມຊົ່ວຊ້າຂອງເຈົ້າໄດ້ເຮັດໃຫ້ການແບ່ງແຍກລະຫວ່າງເຈົ້າກັບພະເຈົ້າຂອງເຈົ້າ, ແລະບາບຂອງເຈົ້າໄດ້ປິດບັງຫນ້າຂອງເຈົ້າຈາກເຈົ້າເພື່ອບໍ່ໃຫ້ລາວໄດ້ຍິນ."</w:t>
      </w:r>
    </w:p>
    <w:p w14:paraId="25A995C4" w14:textId="77777777" w:rsidR="00F90BDC" w:rsidRDefault="00F90BDC"/>
    <w:p w14:paraId="75E33EFD" w14:textId="77777777" w:rsidR="00F90BDC" w:rsidRDefault="00F90BDC">
      <w:r xmlns:w="http://schemas.openxmlformats.org/wordprocessingml/2006/main">
        <w:t xml:space="preserve">2. ເຮັບເຣີ 4:16 - “ຖ້າ​ຢ່າງ​ນັ້ນ​ໃຫ້​ພວກ​ເຮົາ​ມີ​ຄວາມ​ໝັ້ນ​ໃຈ​ເຂົ້າ​ໄປ​ໃກ້​ບັນລັງ​ແຫ່ງ​ພຣະ​ຄຸນ ເພື່ອ​ພວກ​ເຮົາ​ຈະ​ໄດ້​ຮັບ​ຄວາມ​ເມດຕາ​ແລະ​ຊອກ​ຫາ​ພຣະ​ຄຸນ​ເພື່ອ​ຊ່ວຍ​ໃນ​ເວລາ​ທີ່​ຕ້ອງການ.”</w:t>
      </w:r>
    </w:p>
    <w:p w14:paraId="29F4785B" w14:textId="77777777" w:rsidR="00F90BDC" w:rsidRDefault="00F90BDC"/>
    <w:p w14:paraId="22BA0C0F" w14:textId="77777777" w:rsidR="00F90BDC" w:rsidRDefault="00F90BDC">
      <w:r xmlns:w="http://schemas.openxmlformats.org/wordprocessingml/2006/main">
        <w:t xml:space="preserve">ໂຣມ 3:24 ການ​ເປັນ​ຄົນ​ຊອບທຳ​ດ້ວຍ​ພຣະຄຸນ​ຂອງ​ພຣະອົງ ໂດຍ​ທາງ​ການ​ໄຖ່​ທີ່​ມີ​ຢູ່​ໃນ​ພຣະຄຣິດເຈົ້າ​ເຢຊູ.</w:t>
      </w:r>
    </w:p>
    <w:p w14:paraId="566D5C7C" w14:textId="77777777" w:rsidR="00F90BDC" w:rsidRDefault="00F90BDC"/>
    <w:p w14:paraId="3C81F45D" w14:textId="77777777" w:rsidR="00F90BDC" w:rsidRDefault="00F90BDC">
      <w:r xmlns:w="http://schemas.openxmlformats.org/wordprocessingml/2006/main">
        <w:t xml:space="preserve">passage ນີ້ອະທິບາຍວ່າຜູ້ທີ່ເຊື່ອໄດ້ຖືກ justified ໂດຍພຣະຄຸນຂອງພຣະເຈົ້າໂດຍຜ່ານການໄຖ່ທີ່ມີຢູ່ໃນພຣະເຢຊູຄຣິດ.</w:t>
      </w:r>
    </w:p>
    <w:p w14:paraId="60885C2A" w14:textId="77777777" w:rsidR="00F90BDC" w:rsidRDefault="00F90BDC"/>
    <w:p w14:paraId="6A44A2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ພະລັງແຫ່ງພຣະຄຸນ: ພຣະຄຸນຂອງພຣະເຈົ້າເຮັດໃຫ້ເຮົາມີຄວາມຍຸດຕິທຳແນວໃດ</w:t>
      </w:r>
    </w:p>
    <w:p w14:paraId="662B5EF9" w14:textId="77777777" w:rsidR="00F90BDC" w:rsidRDefault="00F90BDC"/>
    <w:p w14:paraId="28E7607B" w14:textId="77777777" w:rsidR="00F90BDC" w:rsidRDefault="00F90BDC">
      <w:r xmlns:w="http://schemas.openxmlformats.org/wordprocessingml/2006/main">
        <w:t xml:space="preserve">2. ການໄຖ່ໂດຍຜ່ານພຣະເຢຊູ: ວິທີທີ່ພຣະເຢຊູຊ່ອຍເຮົາໃຫ້ພົ້ນຈາກບາບ</w:t>
      </w:r>
    </w:p>
    <w:p w14:paraId="4F6D2959" w14:textId="77777777" w:rsidR="00F90BDC" w:rsidRDefault="00F90BDC"/>
    <w:p w14:paraId="29D80CEE" w14:textId="77777777" w:rsidR="00F90BDC" w:rsidRDefault="00F90BDC">
      <w:r xmlns:w="http://schemas.openxmlformats.org/wordprocessingml/2006/main">
        <w:t xml:space="preserve">1. Ephesians 2:8-9 “ສໍາ​ລັບ​ການ​ໂດຍ​ພຣະ​ຄຸນ​ທ່ານ​ໄດ້​ຮັບ​ການ​ບັນ​ທືກ​ໂດຍ​ຄວາມ​ເຊື່ອ. ແລະ ນີ້​ບໍ່​ແມ່ນ​ການ​ເຮັດ​ຂອງ​ເຈົ້າ​ເອງ; ມັນ​ເປັນ​ຂອງ​ປະທານ​ຂອງ​ພຣະ​ເຈົ້າ, ບໍ່​ແມ່ນ​ຜົນ​ຂອງ​ການ​ກະທຳ, ເພື່ອ​ບໍ່​ໃຫ້​ຜູ້​ໃດ​ອວດ​ອ້າງ.”</w:t>
      </w:r>
    </w:p>
    <w:p w14:paraId="6074D8E1" w14:textId="77777777" w:rsidR="00F90BDC" w:rsidRDefault="00F90BDC"/>
    <w:p w14:paraId="7DB12872" w14:textId="77777777" w:rsidR="00F90BDC" w:rsidRDefault="00F90BDC">
      <w:r xmlns:w="http://schemas.openxmlformats.org/wordprocessingml/2006/main">
        <w:t xml:space="preserve">2. ຕີໂຕ 3:5-7 “ພຣະອົງໄດ້ຊ່ອຍພວກເຮົາໃຫ້ພົ້ນ, ບໍ່ແມ່ນຍ້ອນການກະທຳທີ່ເຮົາກະທຳໃນຄວາມຊອບທຳ, ແຕ່ຕາມຄວາມເມດຕາຂອງພຣະອົງເອງ, ໂດຍການລ້າງການເກີດໃໝ່ ແລະ ການຕໍ່ອາຍຸຂອງພຣະວິນຍານບໍລິສຸດ, ຊຶ່ງພຣະອົງໄດ້ຊົງຖອກເທໃສ່ພວກເຮົາຢ່າງອຸດົມສົມບູນ. ພຣະ​ເຢ​ຊູ​ຄຣິດ​ພຣະ​ຜູ້​ຊ່ວຍ​ໃຫ້​ລອດ​ຂອງ​ເຮົາ, ເພື່ອ​ວ່າ​ເຮົາ​ຈະ​ໄດ້​ຮັບ​ຄວາມ​ຊອບ​ທຳ​ໂດຍ​ພຣະ​ຄຸນ​ຂອງ​ພຣະ​ອົງ ເຮົາ​ຈະ​ໄດ້​ຮັບ​ມໍ​ລະ​ດົກ​ຕາມ​ຄວາມ​ຫວັງ​ຂອງ​ຊີ​ວິດ​ນິ​ລັນ​ດອນ.”</w:t>
      </w:r>
    </w:p>
    <w:p w14:paraId="10698F29" w14:textId="77777777" w:rsidR="00F90BDC" w:rsidRDefault="00F90BDC"/>
    <w:p w14:paraId="3CA5C12E" w14:textId="77777777" w:rsidR="00F90BDC" w:rsidRDefault="00F90BDC">
      <w:r xmlns:w="http://schemas.openxmlformats.org/wordprocessingml/2006/main">
        <w:t xml:space="preserve">Romans 3:25 ຜູ້​ທີ່​ພຣະ​ເຈົ້າ​ໄດ້​ວາງ​ໄວ້​ເພື່ອ​ເປັນ​ການ​ອະ​ໄພ​ໂດຍ​ຄວາມ​ເຊື່ອ​ໃນ​ພຣະ​ໂລ​ຫິດ​ຂອງ​ພຣະ​ອົງ, ເພື່ອ​ປະ​ກາດ​ຄວາມ​ຊອບ​ທໍາ​ຂອງ​ພຣະ​ອົງ​ສໍາ​ລັບ​ການ​ປົດ​ບາບ​ທີ່​ຜ່ານ​ມາ, ໂດຍ​ການ​ອົດ​ທົນ​ຂອງ​ພຣະ​ເຈົ້າ;</w:t>
      </w:r>
    </w:p>
    <w:p w14:paraId="3DF0DEC6" w14:textId="77777777" w:rsidR="00F90BDC" w:rsidRDefault="00F90BDC"/>
    <w:p w14:paraId="5C9F1C55" w14:textId="77777777" w:rsidR="00F90BDC" w:rsidRDefault="00F90BDC">
      <w:r xmlns:w="http://schemas.openxmlformats.org/wordprocessingml/2006/main">
        <w:t xml:space="preserve">ພຣະ​ເຈົ້າ​ໄດ້​ເຮັດ​ໃຫ້​ມັນ​ເປັນ​ໄປ​ໄດ້​ສໍາ​ລັບ​ພວກ​ເຮົາ​ທີ່​ຈະ​ມີ​ການ​ອະ​ໄພ​ບາບ​ຂອງ​ພວກ​ເຮົາ​ໂດຍ​ການ​ສົ່ງ​ພຣະ​ເຢ​ຊູ​ເປັນ​ເຄື່ອງ​ບູຊາ​ສໍາ​ລັບ​ພວກ​ເຮົາ. ພວກເຮົາສາມາດໄດ້ຮັບການໃຫ້ອະໄພນີ້ໂດຍຜ່ານຄວາມເຊື່ອໃນພຣະເຢຊູແລະພຣະໂລຫິດຂອງພຣະອົງ.</w:t>
      </w:r>
    </w:p>
    <w:p w14:paraId="5F0ED0E1" w14:textId="77777777" w:rsidR="00F90BDC" w:rsidRDefault="00F90BDC"/>
    <w:p w14:paraId="56702612" w14:textId="77777777" w:rsidR="00F90BDC" w:rsidRDefault="00F90BDC">
      <w:r xmlns:w="http://schemas.openxmlformats.org/wordprocessingml/2006/main">
        <w:t xml:space="preserve">1. ພະລັງຂອງໄມ້ກາງແຂນ: ການຮັບເອົາການເສຍສະລະຂອງພະເຍຊູນໍາເອົາການໃຫ້ອະໄພແນວໃດ</w:t>
      </w:r>
    </w:p>
    <w:p w14:paraId="277174AE" w14:textId="77777777" w:rsidR="00F90BDC" w:rsidRDefault="00F90BDC"/>
    <w:p w14:paraId="4695FF84" w14:textId="77777777" w:rsidR="00F90BDC" w:rsidRDefault="00F90BDC">
      <w:r xmlns:w="http://schemas.openxmlformats.org/wordprocessingml/2006/main">
        <w:t xml:space="preserve">2. ການ​ຊອກ​ຫາ​ຄວາມ​ເຂັ້ມ​ແຂງ​ໃນ​ຄວາມ​ເຊື່ອ: ການ​ເຊື່ອ​ໃນ​ການ​ເສຍ​ສະລະ​ຂອງ​ພະ​ເຍຊູ​ເຮັດ​ໃຫ້​ເຮົາ​ເອົາ​ຊະນະ​ບາບ​ໄດ້​ແນວ​ໃດ?</w:t>
      </w:r>
    </w:p>
    <w:p w14:paraId="03784FA9" w14:textId="77777777" w:rsidR="00F90BDC" w:rsidRDefault="00F90BDC"/>
    <w:p w14:paraId="3994BEAB"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1A636969" w14:textId="77777777" w:rsidR="00F90BDC" w:rsidRDefault="00F90BDC"/>
    <w:p w14:paraId="72CF98F7" w14:textId="77777777" w:rsidR="00F90BDC" w:rsidRDefault="00F90BDC">
      <w:r xmlns:w="http://schemas.openxmlformats.org/wordprocessingml/2006/main">
        <w:t xml:space="preserve">2. ເຮັບເຣີ 9:22—ທີ່​ຈິງ ກົດໝາຍ​ຮຽກຮ້ອງ​ໃຫ້​ເກືອບ​ທຸກ​ຢ່າງ​ຖືກ​ຊຳລະ​ດ້ວຍ​ເລືອດ ແລະ​ຖ້າ​ບໍ່​ມີ​ເລືອດ​ໄຫລ​ອອກ​ກໍ​ບໍ່​ມີ​ການ​ໃຫ້​ອະໄພ.</w:t>
      </w:r>
    </w:p>
    <w:p w14:paraId="212C21EF" w14:textId="77777777" w:rsidR="00F90BDC" w:rsidRDefault="00F90BDC"/>
    <w:p w14:paraId="351E9E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ໂຣມ 3:26 ຂ້າພະເຈົ້າ​ເວົ້າ​ວ່າ, ໃນ​ເວລາ​ນີ້​ຄວາມ​ຊອບທຳ​ຂອງ​ພຣະອົງ​ຈະ​ເປັນ​ຄົນ​ທ່ຽງທຳ ແລະ​ເປັນ​ຜູ້​ຊອບທຳ​ຂອງ​ພຣະອົງ​ທີ່​ເຊື່ອ​ໃນ​ພຣະເຢຊູເຈົ້າ.</w:t>
      </w:r>
    </w:p>
    <w:p w14:paraId="72AE8677" w14:textId="77777777" w:rsidR="00F90BDC" w:rsidRDefault="00F90BDC"/>
    <w:p w14:paraId="2C6968E9" w14:textId="77777777" w:rsidR="00F90BDC" w:rsidRDefault="00F90BDC">
      <w:r xmlns:w="http://schemas.openxmlformats.org/wordprocessingml/2006/main">
        <w:t xml:space="preserve">ຄວາມຊອບທໍາຂອງພຣະເຈົ້າຖືກປະກາດໂດຍຜ່ານພຣະເຢຊູ, ຜູ້ທີ່ justifies ຜູ້ທີ່ເຊື່ອໃນພຣະອົງ.</w:t>
      </w:r>
    </w:p>
    <w:p w14:paraId="62EA78DA" w14:textId="77777777" w:rsidR="00F90BDC" w:rsidRDefault="00F90BDC"/>
    <w:p w14:paraId="582B249A" w14:textId="77777777" w:rsidR="00F90BDC" w:rsidRDefault="00F90BDC">
      <w:r xmlns:w="http://schemas.openxmlformats.org/wordprocessingml/2006/main">
        <w:t xml:space="preserve">1. ພະລັງແຫ່ງຄວາມຊອບທຳຂອງພະເຍຊູ: ວິທີທີ່ຈະໄດ້ຮັບຂອງປະທານແຫ່ງຄວາມຊອບທຳ</w:t>
      </w:r>
    </w:p>
    <w:p w14:paraId="0A2806E2" w14:textId="77777777" w:rsidR="00F90BDC" w:rsidRDefault="00F90BDC"/>
    <w:p w14:paraId="3C9CC4E6" w14:textId="77777777" w:rsidR="00F90BDC" w:rsidRDefault="00F90BDC">
      <w:r xmlns:w="http://schemas.openxmlformats.org/wordprocessingml/2006/main">
        <w:t xml:space="preserve">2. ເຊື່ອໃນພຣະເຢຊູ: ການເກັບກ່ຽວລາງວັນແຫ່ງຄວາມເຊື່ອ</w:t>
      </w:r>
    </w:p>
    <w:p w14:paraId="653A7941" w14:textId="77777777" w:rsidR="00F90BDC" w:rsidRDefault="00F90BDC"/>
    <w:p w14:paraId="0F4A9A51" w14:textId="77777777" w:rsidR="00F90BDC" w:rsidRDefault="00F90BDC">
      <w:r xmlns:w="http://schemas.openxmlformats.org/wordprocessingml/2006/main">
        <w:t xml:space="preserve">1. ເອຊາຢາ 45:25 - "ໃນພຣະຜູ້ເປັນເຈົ້າ, ເຊື້ອສາຍຂອງອິດສະຣາເອນທັງຫມົດຈະໄດ້ຮັບການ justified, ແລະຈະສະຫງ່າລາສີ."</w:t>
      </w:r>
    </w:p>
    <w:p w14:paraId="3C0ED7E3" w14:textId="77777777" w:rsidR="00F90BDC" w:rsidRDefault="00F90BDC"/>
    <w:p w14:paraId="207CFDBA" w14:textId="77777777" w:rsidR="00F90BDC" w:rsidRDefault="00F90BDC">
      <w:r xmlns:w="http://schemas.openxmlformats.org/wordprocessingml/2006/main">
        <w:t xml:space="preserve">2. Galatians 2: 16 - "ພວກເຮົາໄດ້ເຊື່ອໃນພຣະເຢຊູຄຣິດ, ດັ່ງນັ້ນພວກເຮົາຈະໄດ້ຮັບການ justified ໂດຍຄວາມເຊື່ອໃນພຣະຄຣິດແລະບໍ່ແມ່ນໂດຍການເຮັດວຽກຂອງກົດຫມາຍວ່າດ້ວຍ, ເນື່ອງຈາກວ່າການເຮັດວຽກຂອງກົດຫມາຍວ່າດ້ວຍບໍ່ມີໃຜຈະ justified."</w:t>
      </w:r>
    </w:p>
    <w:p w14:paraId="761E8F60" w14:textId="77777777" w:rsidR="00F90BDC" w:rsidRDefault="00F90BDC"/>
    <w:p w14:paraId="0D6F48AB" w14:textId="77777777" w:rsidR="00F90BDC" w:rsidRDefault="00F90BDC">
      <w:r xmlns:w="http://schemas.openxmlformats.org/wordprocessingml/2006/main">
        <w:t xml:space="preserve">ໂຣມ 3:27 ແລ້ວ​ການ​ອວດ​ຢູ່​ໃສ? ມັນໄດ້ຖືກຍົກເວັ້ນ. ໂດຍກົດໝາຍອັນໃດ? ຂອງວຽກ? ບໍ່: ແຕ່ໂດຍກົດຫມາຍຂອງສາດສະຫນາ.</w:t>
      </w:r>
    </w:p>
    <w:p w14:paraId="01438617" w14:textId="77777777" w:rsidR="00F90BDC" w:rsidRDefault="00F90BDC"/>
    <w:p w14:paraId="167BDC27" w14:textId="77777777" w:rsidR="00F90BDC" w:rsidRDefault="00F90BDC">
      <w:r xmlns:w="http://schemas.openxmlformats.org/wordprocessingml/2006/main">
        <w:t xml:space="preserve">ບໍ່​ມີ​ໃຜ​ສາ​ມາດ​ອວດ​ອ້າງ​ເຖິງ​ການ​ບັນ​ລຸ​ຄວາມ​ລອດ​ໂດຍ​ການ​ເຮັດ​ວຽກ​ຂອງ​ຕົນ​ເອງ. ຄວາມລອດແມ່ນບັນລຸໄດ້ໂດຍຄວາມເຊື່ອເທົ່ານັ້ນ.</w:t>
      </w:r>
    </w:p>
    <w:p w14:paraId="28B975B3" w14:textId="77777777" w:rsidR="00F90BDC" w:rsidRDefault="00F90BDC"/>
    <w:p w14:paraId="6DE5157A" w14:textId="77777777" w:rsidR="00F90BDC" w:rsidRDefault="00F90BDC">
      <w:r xmlns:w="http://schemas.openxmlformats.org/wordprocessingml/2006/main">
        <w:t xml:space="preserve">1. ພະລັງແຫ່ງສັດທາໃນຄວາມລອດ</w:t>
      </w:r>
    </w:p>
    <w:p w14:paraId="0875C96B" w14:textId="77777777" w:rsidR="00F90BDC" w:rsidRDefault="00F90BDC"/>
    <w:p w14:paraId="29BCD2E2" w14:textId="77777777" w:rsidR="00F90BDC" w:rsidRDefault="00F90BDC">
      <w:r xmlns:w="http://schemas.openxmlformats.org/wordprocessingml/2006/main">
        <w:t xml:space="preserve">2. ຄວາມພາກພູມໃຈແລະຄວາມລອດ</w:t>
      </w:r>
    </w:p>
    <w:p w14:paraId="4BF2E6BE" w14:textId="77777777" w:rsidR="00F90BDC" w:rsidRDefault="00F90BDC"/>
    <w:p w14:paraId="408ADB2B"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2A06D9CA" w14:textId="77777777" w:rsidR="00F90BDC" w:rsidRDefault="00F90BDC"/>
    <w:p w14:paraId="63DDD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ຄາລາເຕຍ 2:16 - ແຕ່​ເຮົາ​ກໍ​ຮູ້​ວ່າ​ຄົນ​ນັ້ນ​ບໍ່​ໄດ້​ຮັບ​ຄວາມ​ຊອບທຳ​ດ້ວຍ​ການ​ກະທຳ​ຂອງ​ກົດບັນຍັດ ແຕ່​ດ້ວຍ​ຄວາມເຊື່ອ​ໃນ​ພຣະເຢຊູ​ຄຣິດເຈົ້າ, ສະນັ້ນ ເຮົາ​ຈຶ່ງ​ໄດ້​ເຊື່ອ​ໃນ​ພຣະເຢຊູ​ຄຣິດເຈົ້າ​ເໝືອນກັນ ເພື່ອ​ຈະ​ເປັນ​ຄົນ​ຊອບທຳ​ດ້ວຍ​ຄວາມເຊື່ອ​ໃນ​ພຣະຄຣິດ ແລະ​ບໍ່ແມ່ນ​ດ້ວຍ​ການ​ກະທຳ. ຂອງ​ກົດ​ຫມາຍ​, ເພາະ​ວ່າ​ໂດຍ​ການ​ເຮັດ​ວຽກ​ຂອງ​ກົດ​ຫມາຍ​ວ່າ​ຈະ​ບໍ່​ມີ​ໃຜ​ຈະ​ໄດ້​ຮັບ​ຄວາມ​ຊອບ​ທໍາ​.</w:t>
      </w:r>
    </w:p>
    <w:p w14:paraId="500F7881" w14:textId="77777777" w:rsidR="00F90BDC" w:rsidRDefault="00F90BDC"/>
    <w:p w14:paraId="7C8EDE14" w14:textId="77777777" w:rsidR="00F90BDC" w:rsidRDefault="00F90BDC">
      <w:r xmlns:w="http://schemas.openxmlformats.org/wordprocessingml/2006/main">
        <w:t xml:space="preserve">ໂຣມ 3:28 ດັ່ງນັ້ນ ພວກເຮົາ​ຈຶ່ງ​ສະຫລຸບ​ວ່າ​ຄົນ​ທີ່​ເປັນ​ຄົນ​ຊອບທຳ​ດ້ວຍ​ຄວາມເຊື່ອ​ໂດຍ​ບໍ່ມີ​ການ​ກະທຳ​ຕາມ​ກົດບັນຍັດ.</w:t>
      </w:r>
    </w:p>
    <w:p w14:paraId="0FEA90B7" w14:textId="77777777" w:rsidR="00F90BDC" w:rsidRDefault="00F90BDC"/>
    <w:p w14:paraId="34BE823D" w14:textId="77777777" w:rsidR="00F90BDC" w:rsidRDefault="00F90BDC">
      <w:r xmlns:w="http://schemas.openxmlformats.org/wordprocessingml/2006/main">
        <w:t xml:space="preserve">ມະນຸດຊາດໄດ້ຮັບຄວາມຊອບທໍາຈາກບາບຂອງຕົນໂດຍຄວາມເຊື່ອໃນພຣະເຈົ້າ, ບໍ່ແມ່ນໂດຍການປະຕິບັດຕາມກົດຫມາຍຂອງພຣະຄໍາພີເດີມ.</w:t>
      </w:r>
    </w:p>
    <w:p w14:paraId="0B973C20" w14:textId="77777777" w:rsidR="00F90BDC" w:rsidRDefault="00F90BDC"/>
    <w:p w14:paraId="43EA428F" w14:textId="77777777" w:rsidR="00F90BDC" w:rsidRDefault="00F90BDC">
      <w:r xmlns:w="http://schemas.openxmlformats.org/wordprocessingml/2006/main">
        <w:t xml:space="preserve">1. ຂອງປະທານແຫ່ງຄວາມຍຸດຕິທຳໂດຍຜ່ານຄວາມເຊື່ອໃນພຣະເຈົ້າ</w:t>
      </w:r>
    </w:p>
    <w:p w14:paraId="0D0844DD" w14:textId="77777777" w:rsidR="00F90BDC" w:rsidRDefault="00F90BDC"/>
    <w:p w14:paraId="11468EC1" w14:textId="77777777" w:rsidR="00F90BDC" w:rsidRDefault="00F90BDC">
      <w:r xmlns:w="http://schemas.openxmlformats.org/wordprocessingml/2006/main">
        <w:t xml:space="preserve">2. ວິທີການຮັບຂອງປະທານແຫ່ງຄວາມຍຸດຕິທໍາ</w:t>
      </w:r>
    </w:p>
    <w:p w14:paraId="5ADF4BFE" w14:textId="77777777" w:rsidR="00F90BDC" w:rsidRDefault="00F90BDC"/>
    <w:p w14:paraId="43732CDC" w14:textId="77777777" w:rsidR="00F90BDC" w:rsidRDefault="00F90BDC">
      <w:r xmlns:w="http://schemas.openxmlformats.org/wordprocessingml/2006/main">
        <w:t xml:space="preserve">1. ຄາລາເຕຍ 2:16 - “ການ​ທີ່​ຮູ້​ວ່າ​ຜູ້​ຊາຍ​ບໍ່​ໄດ້​ຮັບ​ຄວາມ​ຊອບທຳ​ຍ້ອນ​ການ​ກະທຳ​ຂອງ​ກົດບັນຍັດ ແຕ່​ດ້ວຍ​ຄວາມ​ເຊື່ອ​ຂອງ​ພະ​ເຍຊູ​ຄລິດ ເຮົາ​ໄດ້​ເຊື່ອ​ໃນ​ພະ​ເຍຊູ​ຄລິດ ເພື່ອ​ວ່າ​ເຮົາ​ຈະ​ໄດ້​ຮັບ​ຄວາມ​ຊອບທຳ​ດ້ວຍ​ຄວາມ​ເຊື່ອ​ຂອງ​ພະ​ຄລິດ. ບໍ່​ແມ່ນ​ຍ້ອນ​ການ​ກະທຳ​ຂອງ​ກົດ​ໝາຍ, ເພາະ​ວ່າ​ດ້ວຍ​ການ​ກະທຳ​ຂອງ​ກົດ​ໝາຍ​ຈະ​ບໍ່​ມີ​ເນື້ອ​ໜັງ​ອັນ​ຊອບ​ທຳ.”</w:t>
      </w:r>
    </w:p>
    <w:p w14:paraId="348CC8BE" w14:textId="77777777" w:rsidR="00F90BDC" w:rsidRDefault="00F90BDC"/>
    <w:p w14:paraId="17FDEC2E" w14:textId="77777777" w:rsidR="00F90BDC" w:rsidRDefault="00F90BDC">
      <w:r xmlns:w="http://schemas.openxmlformats.org/wordprocessingml/2006/main">
        <w:t xml:space="preserve">2. ຢາໂກໂບ 2:17-18 - “ເຖິງ​ແມ່ນ​ວ່າ​ຄວາມ​ເຊື່ອ, ຖ້າ​ຫາກ​ມັນ​ບໍ່​ມີ​ຜົນ, ກໍ​ຕາຍ​ຢູ່​ຄົນ​ດຽວ, ແທ້​ຈິງ​ແລ້ວ, ຜູ້​ຊາຍ​ອາດ​ຈະ​ເວົ້າ​ວ່າ, ເຈົ້າ​ມີ​ຄວາມ​ເຊື່ອ, ແລະ​ເຮົາ​ມີ​ວຽກ​ງານ: ຈົ່ງ​ສະແດງ​ຄວາມ​ເຊື່ອ​ຂອງ​ເຈົ້າ​ໃຫ້​ຂ້ອຍ​ເຫັນ​ໂດຍ​ບໍ່​ມີ​ການ​ກະທຳ​ຂອງ​ເຈົ້າ. ແລະ​ເຮົາ​ຈະ​ສະແດງ​ຄວາມ​ເຊື່ອ​ຂອງ​ເຮົາ​ໃຫ້​ເຈົ້າ​ດ້ວຍ​ການ​ກະທຳ​ຂອງ​ເຮົາ.”</w:t>
      </w:r>
    </w:p>
    <w:p w14:paraId="035A5B4F" w14:textId="77777777" w:rsidR="00F90BDC" w:rsidRDefault="00F90BDC"/>
    <w:p w14:paraId="3C6D9AD3" w14:textId="77777777" w:rsidR="00F90BDC" w:rsidRDefault="00F90BDC">
      <w:r xmlns:w="http://schemas.openxmlformats.org/wordprocessingml/2006/main">
        <w:t xml:space="preserve">ໂຣມ 3:29 ພຣະອົງ​ເປັນ​ພຣະເຈົ້າ​ຂອງ​ຊາວ​ຢິວ​ເທົ່ານັ້ນ​ບໍ? ລາວບໍ່ແມ່ນຄົນຕ່າງຊາດຄືກັນບໍ? ແມ່ນແລ້ວ, ຂອງຄົນຕ່າງຊາດຍັງ:</w:t>
      </w:r>
    </w:p>
    <w:p w14:paraId="53D9622C" w14:textId="77777777" w:rsidR="00F90BDC" w:rsidRDefault="00F90BDC"/>
    <w:p w14:paraId="559823CD" w14:textId="77777777" w:rsidR="00F90BDC" w:rsidRDefault="00F90BDC">
      <w:r xmlns:w="http://schemas.openxmlformats.org/wordprocessingml/2006/main">
        <w:t xml:space="preserve">ໂປໂລ​ຖາມ​ວ່າ​ພະເຈົ້າ​ເປັນ​ພຽງ​ພະເຈົ້າ​ຂອງ​ຊາວ​ຢິວ​ຫຼື​ວ່າ​ພະອົງ​ເປັນ​ພະເຈົ້າ​ຂອງ​ຄົນ​ຕ່າງ​ຊາດ. ລາວ​ຢືນຢັນ​ວ່າ​ພະເຈົ້າ​ເປັນ​ພະເຈົ້າ​ຂອງ​ຄົນ​ຕ່າງ​ຊາດ​ແທ້ໆ.</w:t>
      </w:r>
    </w:p>
    <w:p w14:paraId="48A245F1" w14:textId="77777777" w:rsidR="00F90BDC" w:rsidRDefault="00F90BDC"/>
    <w:p w14:paraId="1461F98F" w14:textId="77777777" w:rsidR="00F90BDC" w:rsidRDefault="00F90BDC">
      <w:r xmlns:w="http://schemas.openxmlformats.org/wordprocessingml/2006/main">
        <w:t xml:space="preserve">1. ພຣະເຈົ້າເປັນພຣະເຈົ້າຂອງທຸກຄົນ: A ໃນ Romans 3: 29 ແລະວິທະຍາໄລຂອງຄວາມຮັກຂອງພຣະເຈົ້າ.</w:t>
      </w:r>
    </w:p>
    <w:p w14:paraId="0DAF8F9C" w14:textId="77777777" w:rsidR="00F90BDC" w:rsidRDefault="00F90BDC"/>
    <w:p w14:paraId="2325110A" w14:textId="77777777" w:rsidR="00F90BDC" w:rsidRDefault="00F90BDC">
      <w:r xmlns:w="http://schemas.openxmlformats.org/wordprocessingml/2006/main">
        <w:t xml:space="preserve">2. ບໍ່ມີໃຜຖືກຍົກເວັ້ນ: A ໃນ Romans 3: 29 ແລະການລວມຂອງອານາຈັກຂອງພຣະເຈົ້າ.</w:t>
      </w:r>
    </w:p>
    <w:p w14:paraId="600B7D67" w14:textId="77777777" w:rsidR="00F90BDC" w:rsidRDefault="00F90BDC"/>
    <w:p w14:paraId="33D6D147" w14:textId="77777777" w:rsidR="00F90BDC" w:rsidRDefault="00F90BDC">
      <w:r xmlns:w="http://schemas.openxmlformats.org/wordprocessingml/2006/main">
        <w:t xml:space="preserve">1. ກິດຈະການ 10:34-35 - ນິມິດ​ຂອງ​ເປໂຕ​ກ່ຽວ​ກັບ​ສັດ​ທີ່​ສະແດງ​ໃຫ້​ເຫັນ​ວ່າ​ພະເຈົ້າ​ບໍ່​ສະເພາະ​ຄົນ​ດຽວ.</w:t>
      </w:r>
    </w:p>
    <w:p w14:paraId="53276A1B" w14:textId="77777777" w:rsidR="00F90BDC" w:rsidRDefault="00F90BDC"/>
    <w:p w14:paraId="2A1E7B6E" w14:textId="77777777" w:rsidR="00F90BDC" w:rsidRDefault="00F90BDC">
      <w:r xmlns:w="http://schemas.openxmlformats.org/wordprocessingml/2006/main">
        <w:t xml:space="preserve">2. ເອເຟດ 2:14-18 - ຄໍາສອນຂອງໂປໂລວ່າພຣະເຈົ້າໄດ້ເຮັດໃຫ້ຄົນຢິວແລະຄົນຕ່າງຊາດເປັນຮ່າງກາຍອັນດຽວກັນ.</w:t>
      </w:r>
    </w:p>
    <w:p w14:paraId="6E71FAD5" w14:textId="77777777" w:rsidR="00F90BDC" w:rsidRDefault="00F90BDC"/>
    <w:p w14:paraId="25B0AF59" w14:textId="77777777" w:rsidR="00F90BDC" w:rsidRDefault="00F90BDC">
      <w:r xmlns:w="http://schemas.openxmlformats.org/wordprocessingml/2006/main">
        <w:t xml:space="preserve">ໂຣມ 3:30 ເພາະ​ເຫັນ​ວ່າ​ເປັນ​ພຣະເຈົ້າ​ອົງ​ດຽວ, ຊຶ່ງ​ຈະ​ເຮັດ​ໃຫ້​ການ​ຮັບ​ພິທີຕັດ​ນັ້ນ​ຍຸດຕິທຳ​ດ້ວຍ​ຄວາມເຊື່ອ ແລະ​ການ​ບໍ່​ຮັບ​ພິທີຕັດ​ດ້ວຍ​ຄວາມເຊື່ອ.</w:t>
      </w:r>
    </w:p>
    <w:p w14:paraId="0643A774" w14:textId="77777777" w:rsidR="00F90BDC" w:rsidRDefault="00F90BDC"/>
    <w:p w14:paraId="6C7BB081" w14:textId="77777777" w:rsidR="00F90BDC" w:rsidRDefault="00F90BDC">
      <w:r xmlns:w="http://schemas.openxmlformats.org/wordprocessingml/2006/main">
        <w:t xml:space="preserve">ພຣະ​ເຈົ້າ​ອົງ​ດຽວ​ໃຫ້​ຄວາມ​ທ່ຽງ​ທຳ​ທັງ​ຄົນ​ທີ່​ຮັບ​ພິທີຕັດ ແລະ​ຄົນ​ທີ່​ບໍ່​ໄດ້​ຮັບ​ພິທີຕັດ ໂດຍ​ທາງ​ສັດທາ.</w:t>
      </w:r>
    </w:p>
    <w:p w14:paraId="602F3AE0" w14:textId="77777777" w:rsidR="00F90BDC" w:rsidRDefault="00F90BDC"/>
    <w:p w14:paraId="0EF28084" w14:textId="77777777" w:rsidR="00F90BDC" w:rsidRDefault="00F90BDC">
      <w:r xmlns:w="http://schemas.openxmlformats.org/wordprocessingml/2006/main">
        <w:t xml:space="preserve">1: ການ​ໄວ້​ວາງ​ໃຈ​ໃນ​ພຣະ​ເຈົ້າ​ເປັນ​ທາງ​ດຽວ​ທີ່​ຈະ​ໄດ້​ຮັບ​ຄວາມ​ຊອບ​ທໍາ.</w:t>
      </w:r>
    </w:p>
    <w:p w14:paraId="0838F2F7" w14:textId="77777777" w:rsidR="00F90BDC" w:rsidRDefault="00F90BDC"/>
    <w:p w14:paraId="0BCDAB40" w14:textId="77777777" w:rsidR="00F90BDC" w:rsidRDefault="00F90BDC">
      <w:r xmlns:w="http://schemas.openxmlformats.org/wordprocessingml/2006/main">
        <w:t xml:space="preserve">2: ບໍ່ວ່າສະຖານະການທາງດ້ານຮ່າງກາຍຂອງພວກເຮົາ, ຄວາມເຊື່ອເປັນກຸນແຈສໍາລັບຄວາມລອດ.</w:t>
      </w:r>
    </w:p>
    <w:p w14:paraId="6C2F6E98" w14:textId="77777777" w:rsidR="00F90BDC" w:rsidRDefault="00F90BDC"/>
    <w:p w14:paraId="72B2ADD5" w14:textId="77777777" w:rsidR="00F90BDC" w:rsidRDefault="00F90BDC">
      <w:r xmlns:w="http://schemas.openxmlformats.org/wordprocessingml/2006/main">
        <w:t xml:space="preserve">1: Galatians 3:28 - ບໍ່​ມີ​ທັງ​ຊາວ​ຢິວ​ຫຼື​ກຣີກ​, ບໍ່​ມີ​ທັງ​ຂ້າ​ພະ​ເຈົ້າ​ຫຼື​ອິດ​ສະ​ຫຼະ​, ບໍ່​ມີ​ທັງ​ຊາຍ​ຫຼື​ຍິງ​: ສໍາ​ລັບ​ທ່ານ​ທັງ​ຫມົດ​ເປັນ​ຫນຶ່ງ​ໃນ​ພຣະ​ເຢ​ຊູ​ຄຣິດ​.</w:t>
      </w:r>
    </w:p>
    <w:p w14:paraId="4BC3C4E1" w14:textId="77777777" w:rsidR="00F90BDC" w:rsidRDefault="00F90BDC"/>
    <w:p w14:paraId="3064D95C" w14:textId="77777777" w:rsidR="00F90BDC" w:rsidRDefault="00F90BDC">
      <w:r xmlns:w="http://schemas.openxmlformats.org/wordprocessingml/2006/main">
        <w:t xml:space="preserve">2: Ephesians 2:8-9 - ສໍາລັບພຣະຄຸນໄດ້ຖືກບັນທືກໂດຍຜ່ານສັດທາ; ແລະບໍ່ແມ່ນຂອງຕົນເອງ: ມັນເປັນຂອງປະທານຂອງພຣະເຈົ້າ: ບໍ່ແມ່ນຂອງການເຮັດວຽກ, ຢ້ານວ່າຜູ້ໃດຈະເວົ້າໂອ້ອວດ.</w:t>
      </w:r>
    </w:p>
    <w:p w14:paraId="27F36E4C" w14:textId="77777777" w:rsidR="00F90BDC" w:rsidRDefault="00F90BDC"/>
    <w:p w14:paraId="40DB2536" w14:textId="77777777" w:rsidR="00F90BDC" w:rsidRDefault="00F90BDC">
      <w:r xmlns:w="http://schemas.openxmlformats.org/wordprocessingml/2006/main">
        <w:t xml:space="preserve">ໂຣມ 3:31 ແລ້ວ​ພວກເຮົາ​ຈຶ່ງ​ເຮັດ​ໃຫ້​ກົດບັນຍັດ​ເປັນ​ໂມຄະ​ຍ້ອນ​ຄວາມເຊື່ອ​ບໍ? ພຣະ​ເຈົ້າ​ຫ້າມ: ແທ້​ຈິງ​ແລ້ວ, ພວກ​ເຮົາ​ສ້າງ​ກົດ​ໝາຍ.</w:t>
      </w:r>
    </w:p>
    <w:p w14:paraId="322F6D06" w14:textId="77777777" w:rsidR="00F90BDC" w:rsidRDefault="00F90BDC"/>
    <w:p w14:paraId="607641F0" w14:textId="77777777" w:rsidR="00F90BDC" w:rsidRDefault="00F90BDC">
      <w:r xmlns:w="http://schemas.openxmlformats.org/wordprocessingml/2006/main">
        <w:t xml:space="preserve">ໂປໂລ​ປະກາດ​ວ່າ​ຄວາມ​ເຊື່ອ​ໃນ​ພະ​ເຍຊູ​ບໍ່​ໄດ້​ເຮັດ​ໃຫ້​ກົດ​ໝາຍ​ໝົດ​ໄປ ແຕ່​ເຮັດ​ໜ້າ​ທີ່​ຍຶດ​ໝັ້ນ​ກົດ​ໝາຍ​ແທນ.</w:t>
      </w:r>
    </w:p>
    <w:p w14:paraId="33CC8E52" w14:textId="77777777" w:rsidR="00F90BDC" w:rsidRDefault="00F90BDC"/>
    <w:p w14:paraId="497CBC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“ກົດໝາຍ​ແລະ​ຄວາມ​ຮັກ: ເຮົາ​ຮັກສາ​ພະ​ຄຳ​ຂອງ​ພະເຈົ້າ​ແນວ​ໃດ”</w:t>
      </w:r>
    </w:p>
    <w:p w14:paraId="5157623F" w14:textId="77777777" w:rsidR="00F90BDC" w:rsidRDefault="00F90BDC"/>
    <w:p w14:paraId="2060E122" w14:textId="77777777" w:rsidR="00F90BDC" w:rsidRDefault="00F90BDC">
      <w:r xmlns:w="http://schemas.openxmlformats.org/wordprocessingml/2006/main">
        <w:t xml:space="preserve">2. “ການ​ດຳລົງ​ຊີວິດ​ດ້ວຍ​ຄວາມ​ເຊື່ອ: ເຮົາ​ເຮັດ​ຕາມ​ກົດ​ໝາຍ​ແນວ​ໃດ”</w:t>
      </w:r>
    </w:p>
    <w:p w14:paraId="3FA98B73" w14:textId="77777777" w:rsidR="00F90BDC" w:rsidRDefault="00F90BDC"/>
    <w:p w14:paraId="66579A29" w14:textId="77777777" w:rsidR="00F90BDC" w:rsidRDefault="00F90BDC">
      <w:r xmlns:w="http://schemas.openxmlformats.org/wordprocessingml/2006/main">
        <w:t xml:space="preserve">1. ຄາລາເຕຍ 5:14-15, “ດ້ວຍ​ວ່າ​ກົດ​ໝາຍ​ທັງ​ໝົດ​ສຳເລັດ​ເປັນ​ຈິງ​ໃນ​ຄຳ​ດຽວ: “ຈົ່ງ​ຮັກ​ເພື່ອນ​ບ້ານ​ເໝືອນ​ຮັກ​ຕົວ​ເອງ.” ແຕ່​ຖ້າ​ເຈົ້າ​ກັດ​ກິນ​ກັນ​ແລະ​ກັນ, ຈົ່ງ​ລະວັງ​ໃຫ້​ດີ​ວ່າ​ພວກ​ເຈົ້າ​ບໍ່​ໄດ້​ກິນ​ເຂົ້າ​ກັນ.</w:t>
      </w:r>
    </w:p>
    <w:p w14:paraId="49C1F980" w14:textId="77777777" w:rsidR="00F90BDC" w:rsidRDefault="00F90BDC"/>
    <w:p w14:paraId="318D7ED7" w14:textId="77777777" w:rsidR="00F90BDC" w:rsidRDefault="00F90BDC">
      <w:r xmlns:w="http://schemas.openxmlformats.org/wordprocessingml/2006/main">
        <w:t xml:space="preserve">2. ມັດທາຍ 5:17-20, “ຢ່າຄິດເລີຍວ່າເຮົາມາເພື່ອຍົກເລີກພຣະບັນຍັດຫຼືສາດສະດາ; ເຮົາ​ບໍ່​ໄດ້​ມາ​ເພື່ອ​ລຶບລ້າງ​ພວກ​ເຂົາ ແຕ່​ເພື່ອ​ເຮັດ​ໃຫ້​ມັນ​ສຳເລັດ. ເພາະ​ແທ້​ຈິງ​ແລ້ວ, ເຮົາ​ກ່າວ​ກັບ​ເຈົ້າ​ວ່າ, ຈົນ​ກວ່າ​ສະ​ຫວັນ​ແລະ​ແຜ່ນ​ດິນ​ໂລກ​ຈະ​ຜ່ານ​ໄປ, ບໍ່​ແມ່ນ​ຈຸດ, ບໍ່​ແມ່ນ​ຈຸດ, ຈະ​ຜ່ານ​ພຣະ​ບັນ​ຍັດ​ຈົນ​ກວ່າ​ທຸກ​ສິ່ງ​ຈະ​ສຳ​ເລັດ. ສະນັ້ນ ຜູ້​ໃດ​ທີ່​ຜ່ອນ​ຄາຍ​ພຣະ​ບັນຍັດ​ຂໍ້​ໃດ​ຂໍ້​ໜຶ່ງ​ທີ່​ໜ້ອຍ​ທີ່ສຸດ​ແລະ​ສັ່ງ​ສອນ​ຄົນ​ອື່ນ​ໃຫ້​ເຮັດ​ແບບ​ນັ້ນ​ກໍ​ຈະ​ຖືກ​ເອີ້ນ​ວ່າ​ເປັນ​ຜູ້​ນ້ອຍ​ໃນ​ອານາຈັກ​ສະຫວັນ, ແຕ່​ຜູ້​ໃດ​ທີ່​ເຮັດ​ແລະ​ສັ່ງ​ສອນ​ມັນ​ຈະ​ຖືກ​ເອີ້ນ​ວ່າ​ເປັນ​ຜູ້​ຍິ່ງໃຫຍ່​ໃນ​ອານາຈັກ​ສະຫວັນ. ເພາະ​ເຮົາ​ບອກ​ພວກ​ທ່ານ​ວ່າ, ຖ້າ​ຫາກ​ຄວາມ​ຊອບ​ທຳ​ຂອງ​ພວກ​ທ່ານ​ເກີນ​ກວ່າ​ພວກ​ທຳ​ມະ​ຈານ ແລະ ພວກ​ຟາຣີຊາຍ, ພວກ​ທ່ານ​ຈະ​ບໍ່​ໄດ້​ເຂົ້າ​ໄປ​ໃນ​ອາ​ນາ​ຈັກ​ສະ​ຫວັນ.”</w:t>
      </w:r>
    </w:p>
    <w:p w14:paraId="1C47C1B1" w14:textId="77777777" w:rsidR="00F90BDC" w:rsidRDefault="00F90BDC"/>
    <w:p w14:paraId="0095444D" w14:textId="77777777" w:rsidR="00F90BDC" w:rsidRDefault="00F90BDC">
      <w:r xmlns:w="http://schemas.openxmlformats.org/wordprocessingml/2006/main">
        <w:t xml:space="preserve">Romans 4 ສືບຕໍ່ການສົນທະນາຂອງໂປໂລກ່ຽວກັບການຍຸຕິທໍາໂດຍຄວາມເຊື່ອ, ການນໍາໃຊ້ອັບຣາຮາມແລະດາວິດເປັນຕົວຢ່າງເພື່ອສະແດງໃຫ້ເຫັນວ່າຄວາມຊອບທໍາແມ່ນໄດ້ຍົກຂຶ້ນມາໂດຍຄວາມເຊື່ອ, ບໍ່ແມ່ນການປະຕິບັດຫຼືການປະຕິບັດຕາມກົດຫມາຍ.</w:t>
      </w:r>
    </w:p>
    <w:p w14:paraId="796A0108" w14:textId="77777777" w:rsidR="00F90BDC" w:rsidRDefault="00F90BDC"/>
    <w:p w14:paraId="72B67F8C" w14:textId="77777777" w:rsidR="00F90BDC" w:rsidRDefault="00F90BDC">
      <w:r xmlns:w="http://schemas.openxmlformats.org/wordprocessingml/2006/main">
        <w:t xml:space="preserve">ວັກທີ 1: ບົດເລີ່ມຕົ້ນດ້ວຍໂປໂລຖາມວ່າເຮົາເວົ້າຫຍັງກ່ຽວກັບອັບລາຫາມບັນພະບຸລຸດຂອງເຮົາຕາມທາງເນື້ອໜັງ. ລາວ​ຢືນຢັນ​ວ່າ​ຖ້າ​ອັບລາຫາມ​ເປັນ​ຄົນ​ຊອບທຳ​ຍ້ອນ​ການ​ກະທຳ ລາວ​ມີ​ບາງ​ສິ່ງ​ທີ່​ຈະ​ອວດ​ອ້າງ ແຕ່​ບໍ່​ແມ່ນ​ຕໍ່​ໜ້າ​ພະເຈົ້າ. ສໍາລັບພຣະຄໍາພີກ່າວວ່າ 'ອັບຣາຮາມໄດ້ເຊື່ອພຣະເຈົ້າ, ມັນໄດ້ຖືກຍົກຍ້ອງວ່າພຣະອົງເປັນຄວາມຊອບທໍາ' (Romans 4: 1-3). ໂປໂລ​ອະທິບາຍ​ວ່າ​ຄ່າຈ້າງ​ຂອງ​ຄົນ​ເຮັດ​ວຽກ​ແມ່ນ​ຍ້ອນ​ລາວ​ເປັນ​ພັນທະ​ທີ່​ບໍ່​ແມ່ນ​ຂອງ​ປະທານ​ໃນ​ຂະນະ​ທີ່​ຄົນ​ທີ່​ບໍ່​ເຮັດ​ວຽກ​ແຕ່​ເຊື່ອ​ໃນ​ພະເຈົ້າ​ເຮັດ​ໃຫ້​ຄວາມ​ເຊື່ອ​ຂອງ​ເຂົາ​ເປັນ​ຄວາມ​ຊອບທຳ (ໂຣມ 4:4-5).</w:t>
      </w:r>
    </w:p>
    <w:p w14:paraId="5E481BF6" w14:textId="77777777" w:rsidR="00F90BDC" w:rsidRDefault="00F90BDC"/>
    <w:p w14:paraId="0F65A12F" w14:textId="77777777" w:rsidR="00F90BDC" w:rsidRDefault="00F90BDC">
      <w:r xmlns:w="http://schemas.openxmlformats.org/wordprocessingml/2006/main">
        <w:t xml:space="preserve">ວັກທີ 2: ໃນຂໍ້ທີ 6-15, ໂປໂລໄດ້ນໍາເອົາຕົວຢ່າງອີກຢ່າງຫນຶ່ງຈາກພຣະຄໍາພີເດີມ - ກະສັດດາວິດ - ຜູ້ທີ່ຍັງກ່າວອວຍພອນຜູ້ທີ່ພຣະເຈົ້າໃຫ້ກຽດແກ່ຄວາມຊອບທໍານອກຈາກວຽກງານທີ່ກ່າວວ່າ 'ພອນແມ່ນຜູ້ທີ່ລ່ວງລະເມີດໄດ້ຮັບການໃຫ້ອະໄພ, ຜູ້ບາບໄດ້ຖືກປົກຄຸມ, ຜູ້ເປັນພອນ. ບາບ​ຂອງ​ພຣະ​ຜູ້​ເປັນ​ເຈົ້າ​ຈະ​ບໍ່​ນັບ​ໃສ່​ກັບ​ພຣະ​ອົງ​, (ໂຣມ 4:6-8). ຈາກ​ນັ້ນ​ລາວ​ໄດ້​ພິຈາລະນາ​ເລື່ອງ​ການ​ຮັບ​ພິທີຕັດ ໂດຍ​ໂຕ້​ຖຽງ​ວ່າ​ເປັນ​ເຄື່ອງໝາຍ​ຂອງ​ຄວາມ​ຊອບທຳ​ທີ່​ອັບຣາຮາມ​ມີ​ໂດຍ​ຄວາມເຊື່ອ​ໃນ​ຂະນະ​ທີ່​ລາວ​ຍັງ​ບໍ່​ໄດ້​ຮັບ​ພິທີຕັດ. ດັ່ງນັ້ນ, ລາວ </w:t>
      </w:r>
      <w:r xmlns:w="http://schemas.openxmlformats.org/wordprocessingml/2006/main">
        <w:lastRenderedPageBreak xmlns:w="http://schemas.openxmlformats.org/wordprocessingml/2006/main"/>
      </w:r>
      <w:r xmlns:w="http://schemas.openxmlformats.org/wordprocessingml/2006/main">
        <w:t xml:space="preserve">ຈຶ່ງກາຍເປັນພໍ່ທຸກຄົນທີ່ເຊື່ອເຖິງວ່າເຂົາເຈົ້າບໍ່ໄດ້ຮັບສິນຕັດສະນັ້ນຄວາມຊອບທໍາອາດຈະຖືກຍົກຍ້ອງໃຫ້ເຂົາເຈົ້າເປັນພໍ່ທີ່ເຮັດພິທີຕັດ, ຜູ້ທີ່ບໍ່ພຽງແຕ່ເຮັດພິທີຕັດເທົ່ານັ້ນແຕ່ຍັງປະຕິບັດຕາມຄວາມເຊື່ອທີ່ອັບຣາຮາມພໍ່ຂອງພວກເຮົາມີກ່ອນທີ່ລາວຈະຖືກຕັດ (ໂຣມ 4: 9-12). ຄໍາສັນຍາກັບອັບຣາຮາມແລະລູກຫລານຂອງລາວມາຈາກຄວາມຊອບທໍາຂອງຄວາມເຊື່ອແທນທີ່ຈະປະຕິບັດຕາມກົດຫມາຍ.</w:t>
      </w:r>
    </w:p>
    <w:p w14:paraId="48E5425E" w14:textId="77777777" w:rsidR="00F90BDC" w:rsidRDefault="00F90BDC"/>
    <w:p w14:paraId="1E2FF621" w14:textId="77777777" w:rsidR="00F90BDC" w:rsidRDefault="00F90BDC">
      <w:r xmlns:w="http://schemas.openxmlformats.org/wordprocessingml/2006/main">
        <w:t xml:space="preserve">ວັກທີ 3: ຈາກຂໍ້ທີ 16 ເປັນຕົ້ນໄປ, ໂປໂລໄດ້ອະທິບາຍເຖິງວິທີທີ່ຄໍາສັນຍານີ້ມາໂດຍຄວາມເຊື່ອ, ດັ່ງນັ້ນມັນອາດຈະໄດ້ຮັບການຮັບປະກັນລູກຫລານຂອງອັບຣາຮາມທັງຫມົດ - ບໍ່ພຽງແຕ່ຜູ້ທີ່ຢູ່ພາຍໃຕ້ກົດຫມາຍເທົ່ານັ້ນແຕ່ຍັງມີຄວາມເຊື່ອຄືກັບອັບຣາຮາມພໍ່ພວກເຮົາທຸກຄົນໄດ້ເຫັນພຣະອົງຜູ້ທີ່ເຊື່ອ - ພຣະເຈົ້າໃຫ້ຊີວິດ. ສິ່ງ​ທີ່​ຕາຍ​ໄປ​ນັ້ນ​ບໍ່​ໄດ້​ຕໍ່​ສູ້​ຄວາມ​ຫວັງ​ທີ່​ເຊື່ອ​ວ່າ​ຄວາມ​ຫວັງ​ໄດ້​ກາຍ​ເປັນ​ພໍ່​ຂອງ​ຫລາຍ​ຊາດ​ຕາມ​ຄຳ​ສັນຍາ 'ລູກ​ຫລານ​ຂອງ​ເຈົ້າ​ຈະ​ເປັນ​ເຊັ່ນ​ນັ້ນ.' ໂດຍບໍ່ມີການເຮັດໃຫ້ຄວາມເຊື່ອຂອງລາວອ່ອນເພຍ ປະເຊີນກັບຄວາມຈິງ ຮ່າງກາຍຂອງລາວທີ່ຕາຍແລ້ວຕັ້ງແຕ່ລາວອາຍຸປະມານຮ້ອຍປີ ຢູ່ໃນທ້ອງຂອງຊາຣາທີ່ຕາຍແລ້ວກໍຍັງຫຼົງໄຫຼຍ້ອນຄວາມບໍ່ເຊື່ອກ່ຽວກັບຄໍາສັນຍາທີ່ພຣະເຈົ້າໄດ້ເສີມສ້າງຄວາມເຊື່ອຂອງລາວໃຫ້ເຂັ້ມແຂງ ພະເຈົ້າໄດ້ຊັກຊວນໃຫ້ອໍານາດຂອງພຣະເຈົ້າເຮັດຕາມຄໍາສັນຍາ ວ່າເປັນຫຍັງ 'ມັນຈຶ່ງຖືວ່າເປັນຄວາມຊອບທໍາ. ' ຖ້ອຍ​ຄຳ​ເຫລົ່າ​ນີ້ ‘ຂຽນ​ໄວ້​ເພື່ອ​ເຫັນ​ແກ່​ພຣະ​ອົງ​ເທົ່າ​ນັ້ນ’ ທີ່​ຂຽນ​ໄວ້​ເພື່ອ​ພວກ​ເຮົາ​ກໍ​ຈະ​ໄດ້​ຮັບ​ຄວາມ​ເຊື່ອ​ວ່າ​ພຣະ​ອົງ​ໄດ້​ຊົງ​ໂຜດ​ໃຫ້​ພຣະ​ເຢ​ຊູ​ອົງ​ເປັນ​ພຣະ​ຜູ້​ເປັນ​ເຈົ້າ​ຂອງ​ພວກ​ເຮົາ​ໃຫ້​ເປັນ​ຄືນ​ມາ​ຈາກ​ຕາຍ ຊຶ່ງ​ໄດ້​ຊົງ​ໂຜດ​ໃຫ້​ພົ້ນ​ຈາກ​ຄວາມ​ຕາຍ ບາບ​ຂອງ​ພວກ​ເຮົາ​ໄດ້​ຍົກ​ໃຫ້​ມີ​ຊີ​ວິດ​ເປັນ​ເຫດ​ຜົນ​ຂອງ​ພວກ​ເຮົາ (ໂຣມ 4:16-25).</w:t>
      </w:r>
    </w:p>
    <w:p w14:paraId="31020BA2" w14:textId="77777777" w:rsidR="00F90BDC" w:rsidRDefault="00F90BDC"/>
    <w:p w14:paraId="36850FCF" w14:textId="77777777" w:rsidR="00F90BDC" w:rsidRDefault="00F90BDC"/>
    <w:p w14:paraId="29BC3664" w14:textId="77777777" w:rsidR="00F90BDC" w:rsidRDefault="00F90BDC">
      <w:r xmlns:w="http://schemas.openxmlformats.org/wordprocessingml/2006/main">
        <w:t xml:space="preserve">ໂຣມ 4:1 ແລ້ວ​ເຮົາ​ຈະ​ເວົ້າ​ແນວ​ໃດ​ວ່າ ອັບຣາຮາມ​ພໍ່​ຂອງ​ພວກ​ເຮົາ​ໄດ້​ພົບ​ເຫັນ​ເນື້ອ​ໜັງ​ບໍ?</w:t>
      </w:r>
    </w:p>
    <w:p w14:paraId="347F6B07" w14:textId="77777777" w:rsidR="00F90BDC" w:rsidRDefault="00F90BDC"/>
    <w:p w14:paraId="1739B713" w14:textId="77777777" w:rsidR="00F90BDC" w:rsidRDefault="00F90BDC">
      <w:r xmlns:w="http://schemas.openxmlformats.org/wordprocessingml/2006/main">
        <w:t xml:space="preserve">ອັບຣາຮາມເປັນແບບຢ່າງຂອງຄວາມເຊື່ອໃນສາຍພຣະເນດຂອງພຣະເຈົ້າ.</w:t>
      </w:r>
    </w:p>
    <w:p w14:paraId="1C310AFA" w14:textId="77777777" w:rsidR="00F90BDC" w:rsidRDefault="00F90BDC"/>
    <w:p w14:paraId="207EDFB4" w14:textId="77777777" w:rsidR="00F90BDC" w:rsidRDefault="00F90BDC">
      <w:r xmlns:w="http://schemas.openxmlformats.org/wordprocessingml/2006/main">
        <w:t xml:space="preserve">1. ຄວາມເຊື່ອຂອງອັບຣາຮາມ: ແບບຢ່າງສໍາລັບພວກເຮົາທຸກຄົນ</w:t>
      </w:r>
    </w:p>
    <w:p w14:paraId="3E58CFC9" w14:textId="77777777" w:rsidR="00F90BDC" w:rsidRDefault="00F90BDC"/>
    <w:p w14:paraId="7028323A" w14:textId="77777777" w:rsidR="00F90BDC" w:rsidRDefault="00F90BDC">
      <w:r xmlns:w="http://schemas.openxmlformats.org/wordprocessingml/2006/main">
        <w:t xml:space="preserve">2. ໄດ້ຮັບຄໍາສັນຍາຂອງພຣະເຈົ້າໂດຍຜ່ານຄວາມເຊື່ອ</w:t>
      </w:r>
    </w:p>
    <w:p w14:paraId="511BBD9A" w14:textId="77777777" w:rsidR="00F90BDC" w:rsidRDefault="00F90BDC"/>
    <w:p w14:paraId="30459164" w14:textId="77777777" w:rsidR="00F90BDC" w:rsidRDefault="00F90BDC">
      <w:r xmlns:w="http://schemas.openxmlformats.org/wordprocessingml/2006/main">
        <w:t xml:space="preserve">1. Genesis 15:6 - ແລະເຂົາເຊື່ອໃນພຣະຜູ້ເປັນເຈົ້າ; ແລະ ເພິ່ນ​ໄດ້​ນັບ​ມັນ​ໄວ້​ກັບ​ລາວ​ເພື່ອ​ຄວາມ​ຊອບ​ທຳ.</w:t>
      </w:r>
    </w:p>
    <w:p w14:paraId="77E77800" w14:textId="77777777" w:rsidR="00F90BDC" w:rsidRDefault="00F90BDC"/>
    <w:p w14:paraId="05F38D91" w14:textId="77777777" w:rsidR="00F90BDC" w:rsidRDefault="00F90BDC">
      <w:r xmlns:w="http://schemas.openxmlformats.org/wordprocessingml/2006/main">
        <w:t xml:space="preserve">2. ເຮັບເຣີ 11:8-10 - ໂດຍຄວາມເຊື່ອຂອງອັບຣາຮາມ, ເມື່ອລາວຖືກເອີ້ນໃຫ້ອອກໄປໃນບ່ອນທີ່ລາວຄວນໄດ້ຮັບມໍລະດົກ, ໄດ້ເຊື່ອຟັງ; ແລະລາວອອກໄປ, ບໍ່ຮູ້ວ່າລາວໄປໃສ. ດ້ວຍ​ຄວາມ​ເຊື່ອ ລາວ​ໄດ້​ອາໄສ​ຢູ່​ໃນ​ແຜ່ນດິນ​ແຫ່ງ​ຄຳ​ສັນຍາ ດັ່ງ​ທີ່​ຢູ່​ໃນ​ປະເທດ​ແປກ​ປະຫລາດ​ທີ່​ອາໄສ​ຢູ່​ໃນ​ຫໍເຕັນ​ຂອງ​ອີຊາກ​ແລະ </w:t>
      </w:r>
      <w:r xmlns:w="http://schemas.openxmlformats.org/wordprocessingml/2006/main">
        <w:lastRenderedPageBreak xmlns:w="http://schemas.openxmlformats.org/wordprocessingml/2006/main"/>
      </w:r>
      <w:r xmlns:w="http://schemas.openxmlformats.org/wordprocessingml/2006/main">
        <w:t xml:space="preserve">​ຢາໂຄບ ຜູ້​ຮັບ​ມໍລະດົກ​ກັບ​ລາວ​ຕາມ​ຄຳ​ສັນຍາ​ດັ່ງ​ນີ້: ເພາະ​ລາວ​ໄດ້​ຊອກ​ຫາ​ເມືອງ​ໜຶ່ງ​ທີ່​ມີ​ຮາກ​ຖານ ຜູ້​ສ້າງ ແລະ​ຜູ້​ສ້າງ​ຄື​ພຣະເຈົ້າ.</w:t>
      </w:r>
    </w:p>
    <w:p w14:paraId="6B8AA700" w14:textId="77777777" w:rsidR="00F90BDC" w:rsidRDefault="00F90BDC"/>
    <w:p w14:paraId="41359519" w14:textId="77777777" w:rsidR="00F90BDC" w:rsidRDefault="00F90BDC">
      <w:r xmlns:w="http://schemas.openxmlformats.org/wordprocessingml/2006/main">
        <w:t xml:space="preserve">Romans 4:2 ເພາະ​ວ່າ​ຖ້າ​ຫາກ​ວ່າ​ອັບ​ຣາ​ຮາມ​ໄດ້​ຮັບ​ຄວາມ​ຊອບ​ທໍາ​ໂດຍ​ການ​ເຮັດ​ວຽກ, ເຂົາ​ຈະ​ມີ​ທີ່​ຈະ​ມີ​ກຽດ; ແຕ່ບໍ່ແມ່ນຢູ່ຕໍ່ຫນ້າພຣະເຈົ້າ.</w:t>
      </w:r>
    </w:p>
    <w:p w14:paraId="3FA5C1B7" w14:textId="77777777" w:rsidR="00F90BDC" w:rsidRDefault="00F90BDC"/>
    <w:p w14:paraId="550556F5" w14:textId="77777777" w:rsidR="00F90BDC" w:rsidRDefault="00F90BDC">
      <w:r xmlns:w="http://schemas.openxmlformats.org/wordprocessingml/2006/main">
        <w:t xml:space="preserve">ອັບຣາຮາມ​ບໍ່​ໄດ້​ຮັບ​ຄວາມ​ຊອບທຳ​ໂດຍ​ການ​ກະທຳ​ຂອງ​ລາວ, ແຕ່​ໂດຍ​ຄວາມ​ເຊື່ອ​ໃນ​ພຣະ​ເຈົ້າ.</w:t>
      </w:r>
    </w:p>
    <w:p w14:paraId="48E5C7CD" w14:textId="77777777" w:rsidR="00F90BDC" w:rsidRDefault="00F90BDC"/>
    <w:p w14:paraId="322ED24C" w14:textId="77777777" w:rsidR="00F90BDC" w:rsidRDefault="00F90BDC">
      <w:r xmlns:w="http://schemas.openxmlformats.org/wordprocessingml/2006/main">
        <w:t xml:space="preserve">1. ຄວາມເຊື່ອໃນພຣະເຈົ້ານຳໄປສູ່ຄວາມຍຸດຕິທຳ</w:t>
      </w:r>
    </w:p>
    <w:p w14:paraId="49468ABF" w14:textId="77777777" w:rsidR="00F90BDC" w:rsidRDefault="00F90BDC"/>
    <w:p w14:paraId="324592C3" w14:textId="77777777" w:rsidR="00F90BDC" w:rsidRDefault="00F90BDC">
      <w:r xmlns:w="http://schemas.openxmlformats.org/wordprocessingml/2006/main">
        <w:t xml:space="preserve">2. ເຫດຜົນບໍ່ໄດ້ມາຈາກການເຮັດວຽກ</w:t>
      </w:r>
    </w:p>
    <w:p w14:paraId="321C005B" w14:textId="77777777" w:rsidR="00F90BDC" w:rsidRDefault="00F90BDC"/>
    <w:p w14:paraId="774681C4" w14:textId="77777777" w:rsidR="00F90BDC" w:rsidRDefault="00F90BDC">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66ED2CD1" w14:textId="77777777" w:rsidR="00F90BDC" w:rsidRDefault="00F90BDC"/>
    <w:p w14:paraId="33DD4E6E" w14:textId="77777777" w:rsidR="00F90BDC" w:rsidRDefault="00F90BDC">
      <w:r xmlns:w="http://schemas.openxmlformats.org/wordprocessingml/2006/main">
        <w:t xml:space="preserve">2. ຢາໂກໂບ 2:24 - "ທ່ານເຫັນແນວໃດວ່າໂດຍການເຮັດວຽກຜູ້ຊາຍແມ່ນ justified, ແລະບໍ່ແມ່ນໂດຍຄວາມເຊື່ອເທົ່ານັ້ນ."</w:t>
      </w:r>
    </w:p>
    <w:p w14:paraId="4C169924" w14:textId="77777777" w:rsidR="00F90BDC" w:rsidRDefault="00F90BDC"/>
    <w:p w14:paraId="19FDE959" w14:textId="77777777" w:rsidR="00F90BDC" w:rsidRDefault="00F90BDC">
      <w:r xmlns:w="http://schemas.openxmlformats.org/wordprocessingml/2006/main">
        <w:t xml:space="preserve">ໂຣມ 4:3 ເພາະ​ຄຳພີ​ໄບເບິນ​ກ່າວ​ວ່າ​ແນວ​ໃດ? ອັບຣາຮາມ​ໄດ້​ເຊື່ອ​ໃນ​ພຣະ​ເຈົ້າ, ແລະ​ມັນ​ໄດ້​ຖືກ​ນັບ​ເຂົ້າ​ໄປ​ໃນ​ຄວາມ​ຊອບ​ທຳ.</w:t>
      </w:r>
    </w:p>
    <w:p w14:paraId="3CEDCB0E" w14:textId="77777777" w:rsidR="00F90BDC" w:rsidRDefault="00F90BDC"/>
    <w:p w14:paraId="0993BC1E" w14:textId="77777777" w:rsidR="00F90BDC" w:rsidRDefault="00F90BDC">
      <w:r xmlns:w="http://schemas.openxmlformats.org/wordprocessingml/2006/main">
        <w:t xml:space="preserve">ອັບຣາຮາມ​ຖືກ​ນັບ​ວ່າ​ເປັນ​ຄົນ​ຊອບທຳ​ຈາກ​ພະເຈົ້າ​ຍ້ອນ​ຄວາມ​ເຊື່ອ​ແລະ​ຄວາມ​ເຊື່ອ​ຂອງ​ລາວ.</w:t>
      </w:r>
    </w:p>
    <w:p w14:paraId="03A4912F" w14:textId="77777777" w:rsidR="00F90BDC" w:rsidRDefault="00F90BDC"/>
    <w:p w14:paraId="5B627A16" w14:textId="77777777" w:rsidR="00F90BDC" w:rsidRDefault="00F90BDC">
      <w:r xmlns:w="http://schemas.openxmlformats.org/wordprocessingml/2006/main">
        <w:t xml:space="preserve">1. ພະລັງແຫ່ງສັດທາ - ສັດທາໃນພຣະເຈົ້າສາມາດນຳໄປສູ່ພອນອັນບໍ່ໜ້າເຊື່ອໄດ້ແນວໃດ.</w:t>
      </w:r>
    </w:p>
    <w:p w14:paraId="6BF278CE" w14:textId="77777777" w:rsidR="00F90BDC" w:rsidRDefault="00F90BDC"/>
    <w:p w14:paraId="5011565E" w14:textId="77777777" w:rsidR="00F90BDC" w:rsidRDefault="00F90BDC">
      <w:r xmlns:w="http://schemas.openxmlformats.org/wordprocessingml/2006/main">
        <w:t xml:space="preserve">2. ຄວາມຊອບທໍາຂອງພຣະເຈົ້າ - ຄວາມເຂົ້າໃຈຫມາຍຄວາມວ່າການນັບວ່າເປັນຄວາມຊອບທໍາໂດຍພຣະເຈົ້າ.</w:t>
      </w:r>
    </w:p>
    <w:p w14:paraId="442B44C4" w14:textId="77777777" w:rsidR="00F90BDC" w:rsidRDefault="00F90BDC"/>
    <w:p w14:paraId="4AF9ED44" w14:textId="77777777" w:rsidR="00F90BDC" w:rsidRDefault="00F90BDC">
      <w:r xmlns:w="http://schemas.openxmlformats.org/wordprocessingml/2006/main">
        <w:t xml:space="preserve">1. ໂລມ 4:3 - ຂໍ້​ພະ​ຄຳພີ​ບອກ​ວ່າ​ແນວ​ໃດ? ອັບຣາຮາມ​ໄດ້​ເຊື່ອ​ໃນ​ພຣະ​ເຈົ້າ, ແລະ​ມັນ​ໄດ້​ຖືກ​ນັບ​ເຂົ້າ​ໄປ​ໃນ​ຄວາມ​ຊອບ​ທຳ.</w:t>
      </w:r>
    </w:p>
    <w:p w14:paraId="71103047" w14:textId="77777777" w:rsidR="00F90BDC" w:rsidRDefault="00F90BDC"/>
    <w:p w14:paraId="1519072F" w14:textId="77777777" w:rsidR="00F90BDC" w:rsidRDefault="00F90BDC">
      <w:r xmlns:w="http://schemas.openxmlformats.org/wordprocessingml/2006/main">
        <w:t xml:space="preserve">2. ເຮັບເຣີ 11:8 - ໂດຍຄວາມເຊື່ອຂອງອັບຣາຮາມ, ເມື່ອລາວຖືກເອີ້ນໃຫ້ອອກໄປໃນບ່ອນທີ່ລາວຄວນໄດ້ຮັບມໍລະດົກ, ໄດ້ເຊື່ອຟັງ; ແລະລາວອອກໄປ, ບໍ່ຮູ້ວ່າລາວໄປໃສ.</w:t>
      </w:r>
    </w:p>
    <w:p w14:paraId="7C35656C" w14:textId="77777777" w:rsidR="00F90BDC" w:rsidRDefault="00F90BDC"/>
    <w:p w14:paraId="2780C7C9" w14:textId="77777777" w:rsidR="00F90BDC" w:rsidRDefault="00F90BDC">
      <w:r xmlns:w="http://schemas.openxmlformats.org/wordprocessingml/2006/main">
        <w:t xml:space="preserve">ໂຣມ 4:4 ບັດ​ນີ້​ຜູ້​ທີ່​ເຮັດ​ວຽກ​ເປັນ​ລາງວັນ​ບໍ່​ໄດ້​ຄິດ​ເຖິງ​ພຣະຄຸນ, ແຕ່​ເປັນ​ໜີ້​ສິນ.</w:t>
      </w:r>
    </w:p>
    <w:p w14:paraId="127D450F" w14:textId="77777777" w:rsidR="00F90BDC" w:rsidRDefault="00F90BDC"/>
    <w:p w14:paraId="6ACF1E86" w14:textId="77777777" w:rsidR="00F90BDC" w:rsidRDefault="00F90BDC">
      <w:r xmlns:w="http://schemas.openxmlformats.org/wordprocessingml/2006/main">
        <w:t xml:space="preserve">ໂປໂລ​ອະທິບາຍ​ວ່າ​ຜູ້​ທີ່​ເຮັດ​ວຽກ​ໄດ້​ຮັບ​ລາງວັນ​ບໍ່​ແມ່ນ​ເປັນ​ພະ​ຄຸນ, ແຕ່​ເປັນ​ໜີ້​ທີ່​ຕິດ​ໜີ້​ເຂົາ.</w:t>
      </w:r>
    </w:p>
    <w:p w14:paraId="26D2DEDC" w14:textId="77777777" w:rsidR="00F90BDC" w:rsidRDefault="00F90BDC"/>
    <w:p w14:paraId="02BC7238" w14:textId="77777777" w:rsidR="00F90BDC" w:rsidRDefault="00F90BDC">
      <w:r xmlns:w="http://schemas.openxmlformats.org/wordprocessingml/2006/main">
        <w:t xml:space="preserve">1. ຄຸນຄ່າຂອງການເຮັດວຽກ: ພຣະເຈົ້າໃຫ້ລາງວັນຜູ້ທີ່ເຮັດວຽກຫນັກ</w:t>
      </w:r>
    </w:p>
    <w:p w14:paraId="12768F16" w14:textId="77777777" w:rsidR="00F90BDC" w:rsidRDefault="00F90BDC"/>
    <w:p w14:paraId="695BF012" w14:textId="77777777" w:rsidR="00F90BDC" w:rsidRDefault="00F90BDC">
      <w:r xmlns:w="http://schemas.openxmlformats.org/wordprocessingml/2006/main">
        <w:t xml:space="preserve">2. ພຣະ​ຄຸນ​ຂອງ​ພຣະ​ເຈົ້າ: ຮຽນ​ຮູ້​ທີ່​ຈະ​ດໍາ​ລົງ​ຊີ​ວິດ​ໃນ​ຄວາມ​ກະ​ຕັນ​ຍູ</w:t>
      </w:r>
    </w:p>
    <w:p w14:paraId="0715D269" w14:textId="77777777" w:rsidR="00F90BDC" w:rsidRDefault="00F90BDC"/>
    <w:p w14:paraId="6B35C0E3" w14:textId="77777777" w:rsidR="00F90BDC" w:rsidRDefault="00F90BDC">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14:paraId="0835ADE5" w14:textId="77777777" w:rsidR="00F90BDC" w:rsidRDefault="00F90BDC"/>
    <w:p w14:paraId="0E5CCD30" w14:textId="77777777" w:rsidR="00F90BDC" w:rsidRDefault="00F90BDC">
      <w:r xmlns:w="http://schemas.openxmlformats.org/wordprocessingml/2006/main">
        <w:t xml:space="preserve">2. ຜູ້ເທສະຫນາປ່າວປະກາດ 9:10 - "ສິ່ງໃດທີ່ມືຂອງເຈົ້າຈະເຮັດ ຈົ່ງເຮັດດ້ວຍສຸດກໍາລັງຂອງເຈົ້າ, ເພາະວ່າໃນແດນແຫ່ງຄວາມຕາຍ, ເຈົ້າຈະໄປໃສ, ບໍ່ມີວຽກ ຫຼືການວາງແຜນ ຫຼືຄວາມຮູ້ ຫຼືປັນຍາ."</w:t>
      </w:r>
    </w:p>
    <w:p w14:paraId="1938573F" w14:textId="77777777" w:rsidR="00F90BDC" w:rsidRDefault="00F90BDC"/>
    <w:p w14:paraId="2177D731" w14:textId="77777777" w:rsidR="00F90BDC" w:rsidRDefault="00F90BDC">
      <w:r xmlns:w="http://schemas.openxmlformats.org/wordprocessingml/2006/main">
        <w:t xml:space="preserve">ໂຣມ 4:5 ແຕ່​ສຳລັບ​ຜູ້​ທີ່​ບໍ່​ເຮັດ​ວຽກ, ແຕ່​ເຊື່ອ​ໃນ​ຜູ້​ທີ່​ເຮັດ​ໃຫ້​ຄົນ​ຊົ່ວ​ເປັນ​ຄົນ​ຊອບທຳ, ຄວາມເຊື່ອ​ຂອງ​ລາວ​ກໍ​ນັບ​ເປັນ​ຄວາມ​ຊອບທຳ.</w:t>
      </w:r>
    </w:p>
    <w:p w14:paraId="0D873B56" w14:textId="77777777" w:rsidR="00F90BDC" w:rsidRDefault="00F90BDC"/>
    <w:p w14:paraId="17FBFF21" w14:textId="77777777" w:rsidR="00F90BDC" w:rsidRDefault="00F90BDC">
      <w:r xmlns:w="http://schemas.openxmlformats.org/wordprocessingml/2006/main">
        <w:t xml:space="preserve">ພຣະ​ເຈົ້າ​ໃຫ້​ກຽດ​ແກ່​ຜູ້​ທີ່​ເຊື່ອ​ໃນ​ພຣະ​ອົງ​ຢ່າງ​ຊອບ​ທຳ ແລະ​ບໍ່​ໄດ້​ອີງ​ໃສ່​ວຽກ​ງານ​ຂອງ​ຕົນ.</w:t>
      </w:r>
    </w:p>
    <w:p w14:paraId="397740E6" w14:textId="77777777" w:rsidR="00F90BDC" w:rsidRDefault="00F90BDC"/>
    <w:p w14:paraId="2F017BF7" w14:textId="77777777" w:rsidR="00F90BDC" w:rsidRDefault="00F90BDC">
      <w:r xmlns:w="http://schemas.openxmlformats.org/wordprocessingml/2006/main">
        <w:t xml:space="preserve">1. ສັດທາ: ຂອງຂວັນຈາກພຣະເຈົ້າ</w:t>
      </w:r>
    </w:p>
    <w:p w14:paraId="66FD8659" w14:textId="77777777" w:rsidR="00F90BDC" w:rsidRDefault="00F90BDC"/>
    <w:p w14:paraId="2717F972" w14:textId="77777777" w:rsidR="00F90BDC" w:rsidRDefault="00F90BDC">
      <w:r xmlns:w="http://schemas.openxmlformats.org/wordprocessingml/2006/main">
        <w:t xml:space="preserve">2. ຫມາຍເຖິງການຍົກຄົນຊົ່ວ</w:t>
      </w:r>
    </w:p>
    <w:p w14:paraId="5DC96095" w14:textId="77777777" w:rsidR="00F90BDC" w:rsidRDefault="00F90BDC"/>
    <w:p w14:paraId="118B09A0" w14:textId="77777777" w:rsidR="00F90BDC" w:rsidRDefault="00F90BDC">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1DFCFC45" w14:textId="77777777" w:rsidR="00F90BDC" w:rsidRDefault="00F90BDC"/>
    <w:p w14:paraId="0D669EF0" w14:textId="77777777" w:rsidR="00F90BDC" w:rsidRDefault="00F90BDC">
      <w:r xmlns:w="http://schemas.openxmlformats.org/wordprocessingml/2006/main">
        <w:t xml:space="preserve">2. Romans 5:1 - ເພາະ ສະ ນັ້ນ ການ ເປັນ justified ໂດຍ ຄວາມ ເຊື່ອ, ພວກ ເຮົາ ມີ ສັນ ຕິ ພາບ ກັບ ພຣະ ເຈົ້າ ໂດຍ ຜ່ານ ພຣະ ຜູ້ ເປັນ ເຈົ້າ ພຣະ ເຢ ຊູ ຄຣິດ ຂອງ ພວກ ເຮົາ.</w:t>
      </w:r>
    </w:p>
    <w:p w14:paraId="34EC15AF" w14:textId="77777777" w:rsidR="00F90BDC" w:rsidRDefault="00F90BDC"/>
    <w:p w14:paraId="6008B2C3" w14:textId="77777777" w:rsidR="00F90BDC" w:rsidRDefault="00F90BDC">
      <w:r xmlns:w="http://schemas.openxmlformats.org/wordprocessingml/2006/main">
        <w:t xml:space="preserve">ໂຣມ 4:6 ເໝືອນ​ດັ່ງ​ທີ່​ດາວິດ​ໄດ້​ບັນລະຍາຍ​ເຖິງ​ພອນ​ຂອງ​ມະນຸດ, ຜູ້​ທີ່​ພຣະເຈົ້າ​ກ່າວ​ເຖິງ​ຄວາມ​ຊອບທຳ​ໂດຍ​ບໍ່​ມີ​ການ​ກະທຳ.</w:t>
      </w:r>
    </w:p>
    <w:p w14:paraId="48BEDB06" w14:textId="77777777" w:rsidR="00F90BDC" w:rsidRDefault="00F90BDC"/>
    <w:p w14:paraId="5CE55C81" w14:textId="77777777" w:rsidR="00F90BDC" w:rsidRDefault="00F90BDC">
      <w:r xmlns:w="http://schemas.openxmlformats.org/wordprocessingml/2006/main">
        <w:t xml:space="preserve">ໂປໂລເນັ້ນເຖິງຄວາມສໍາຄັນຂອງຄວາມເຊື່ອແລະບໍ່ເຮັດວຽກໃນເວລາທີ່ມັນມາກັບຄວາມຊອບທໍາຕໍ່ຫນ້າພຣະເຈົ້າ.</w:t>
      </w:r>
    </w:p>
    <w:p w14:paraId="661AAD35" w14:textId="77777777" w:rsidR="00F90BDC" w:rsidRDefault="00F90BDC"/>
    <w:p w14:paraId="2873BD1F" w14:textId="77777777" w:rsidR="00F90BDC" w:rsidRDefault="00F90BDC">
      <w:r xmlns:w="http://schemas.openxmlformats.org/wordprocessingml/2006/main">
        <w:t xml:space="preserve">1: ຄວາມ​ເຊື່ອ​ຕໍ່​ວຽກ​ງານ—ໂລມ 4:6</w:t>
      </w:r>
    </w:p>
    <w:p w14:paraId="7B2B1331" w14:textId="77777777" w:rsidR="00F90BDC" w:rsidRDefault="00F90BDC"/>
    <w:p w14:paraId="3E8C4333" w14:textId="77777777" w:rsidR="00F90BDC" w:rsidRDefault="00F90BDC">
      <w:r xmlns:w="http://schemas.openxmlformats.org/wordprocessingml/2006/main">
        <w:t xml:space="preserve">2: ພອນ​ແຫ່ງ​ຄວາມ​ຊອບທຳ​ທີ່​ບໍ່​ມີ​ການ​ກະທຳ—ໂລມ 4:6</w:t>
      </w:r>
    </w:p>
    <w:p w14:paraId="25FAD3DF" w14:textId="77777777" w:rsidR="00F90BDC" w:rsidRDefault="00F90BDC"/>
    <w:p w14:paraId="229ECB69" w14:textId="77777777" w:rsidR="00F90BDC" w:rsidRDefault="00F90BDC">
      <w:r xmlns:w="http://schemas.openxmlformats.org/wordprocessingml/2006/main">
        <w:t xml:space="preserve">1: Ephesians 2:8-9 - ສໍາລັບພຣະຄຸນໄດ້ຖືກບັນທືກໂດຍຜ່ານສັດທາ; ແລະບໍ່ແມ່ນຂອງຕົນເອງ: ມັນເປັນຂອງປະທານຂອງພຣະເຈົ້າ: ບໍ່ແມ່ນຂອງການເຮັດວຽກ, ຢ້ານວ່າຜູ້ໃດຈະເວົ້າໂອ້ອວດ.</w:t>
      </w:r>
    </w:p>
    <w:p w14:paraId="40EE33DE" w14:textId="77777777" w:rsidR="00F90BDC" w:rsidRDefault="00F90BDC"/>
    <w:p w14:paraId="0D489262" w14:textId="77777777" w:rsidR="00F90BDC" w:rsidRDefault="00F90BDC">
      <w:r xmlns:w="http://schemas.openxmlformats.org/wordprocessingml/2006/main">
        <w:t xml:space="preserve">2: Galatians 2: 16 - ຮູ້ວ່າຜູ້ຊາຍບໍ່ໄດ້ justified ໂດຍການເຮັດວຽກຂອງກົດຫມາຍວ່າດ້ວຍ, ແຕ່ໂດຍຄວາມເຊື່ອຂອງພຣະເຢຊູຄຣິດ, ເຖິງແມ່ນວ່າພວກເຮົາເຊື່ອໃນພຣະເຢຊູຄຣິດ, ເພື່ອພວກເຮົາຈະໄດ້ຮັບການ justified ໂດຍຄວາມເຊື່ອຂອງພຣະຄຣິດ, ແລະບໍ່ແມ່ນ. ໂດຍ​ການ​ເຮັດ​ວຽກ​ຂອງ​ກົດ​ຫມາຍ​: ສໍາ​ລັບ​ການ​ເຮັດ​ວຽກ​ຂອງ​ກົດ​ຫມາຍ​ວ່າ​ຈະ​ບໍ່​ມີ​ເນື້ອ​ຫນັງ​ທີ່​ເປັນ​ຄວາມ​ຊອບ​ທໍາ​.</w:t>
      </w:r>
    </w:p>
    <w:p w14:paraId="34247F10" w14:textId="77777777" w:rsidR="00F90BDC" w:rsidRDefault="00F90BDC"/>
    <w:p w14:paraId="772B4AE5" w14:textId="77777777" w:rsidR="00F90BDC" w:rsidRDefault="00F90BDC">
      <w:r xmlns:w="http://schemas.openxmlformats.org/wordprocessingml/2006/main">
        <w:t xml:space="preserve">ໂຣມ 4:7 ໂດຍ​ເວົ້າ​ວ່າ, “ຄົນ​ທີ່​ຊົ່ວ​ຮ້າຍ​ໄດ້​ຮັບ​ການ​ໃຫ້​ອະໄພ​ກໍ​ເປັນ​ສຸກ​ແລ້ວ ແລະ​ບາບ​ຂອງ​ຜູ້​ນັ້ນ​ກໍ​ຖືກ​ປົກ​ຄຸມ.</w:t>
      </w:r>
    </w:p>
    <w:p w14:paraId="52E53B56" w14:textId="77777777" w:rsidR="00F90BDC" w:rsidRDefault="00F90BDC"/>
    <w:p w14:paraId="3F222DBB" w14:textId="77777777" w:rsidR="00F90BDC" w:rsidRDefault="00F90BDC">
      <w:r xmlns:w="http://schemas.openxmlformats.org/wordprocessingml/2006/main">
        <w:t xml:space="preserve">ໂປໂລຊຸກຍູ້ໃຫ້ຜູ້ເຊື່ອຖືມີຄວາມກະຕັນຍູສໍາລັບການໃຫ້ອະໄພບາບຂອງພວກເຂົາໂດຍພຣະເຈົ້າ.</w:t>
      </w:r>
    </w:p>
    <w:p w14:paraId="1D413075" w14:textId="77777777" w:rsidR="00F90BDC" w:rsidRDefault="00F90BDC"/>
    <w:p w14:paraId="68ECC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"ຄວາມກະຕັນຍູສໍາລັບການໃຫ້ອະໄພ: ປະສົບກັບພອນຂອງການຖືກປົກຄຸມໂດຍພຣະຄຸນຂອງພຣະເຈົ້າ"</w:t>
      </w:r>
    </w:p>
    <w:p w14:paraId="5E266478" w14:textId="77777777" w:rsidR="00F90BDC" w:rsidRDefault="00F90BDC"/>
    <w:p w14:paraId="01E940F7" w14:textId="77777777" w:rsidR="00F90BDC" w:rsidRDefault="00F90BDC">
      <w:r xmlns:w="http://schemas.openxmlformats.org/wordprocessingml/2006/main">
        <w:t xml:space="preserve">2. "ດໍາລົງຊີວິດຢູ່ໃນອິດສະລະຂອງການໃຫ້ອະໄພ: ປິຕິຍິນດີໃນການຊໍາລະລ້າງບາບ"</w:t>
      </w:r>
    </w:p>
    <w:p w14:paraId="6C6DF063" w14:textId="77777777" w:rsidR="00F90BDC" w:rsidRDefault="00F90BDC"/>
    <w:p w14:paraId="50ABE9B2" w14:textId="77777777" w:rsidR="00F90BDC" w:rsidRDefault="00F90BDC">
      <w:r xmlns:w="http://schemas.openxmlformats.org/wordprocessingml/2006/main">
        <w:t xml:space="preserve">1. ເພງ^ສັນລະເສີນ 103:12 - ທິດຕາເວັນອອກ​ຈາກ​ທິດຕາເວັນຕົກ ຈົນເຖິງ​ເວລາ​ນີ້ ພຣະອົງ​ໄດ້​ຊົງ​ໂຜດ​ລຶບລ້າງ​ການ​ລ່ວງລະເມີດ​ຂອງ​ພວກເຮົາ​ອອກ​ຈາກ​ພວກເຮົາ.</w:t>
      </w:r>
    </w:p>
    <w:p w14:paraId="6E313970" w14:textId="77777777" w:rsidR="00F90BDC" w:rsidRDefault="00F90BDC"/>
    <w:p w14:paraId="71756D7A" w14:textId="77777777" w:rsidR="00F90BDC" w:rsidRDefault="00F90BDC">
      <w:r xmlns:w="http://schemas.openxmlformats.org/wordprocessingml/2006/main">
        <w:t xml:space="preserve">2. Isaiah 43:25 - ຂ້າ​ພະ​ເຈົ້າ, ແມ່ນ​ແຕ່​ຂ້າ​ພະ​ເຈົ້າ, ແມ່ນ​ຜູ້​ທີ່​ລຶບ​ລ້າງ​ການ​ລ່ວງ​ລະ​ເມີດ​ຂອງ​ທ່ານ​ສໍາ​ລັບ​ການ​ຂອງ​ຂ້າ​ພະ​ເຈົ້າ​ເອງ, ແລະ​ຈະ​ບໍ່​ຈື່​ຈໍາ​ບາບ​ຂອງ​ທ່ານ.</w:t>
      </w:r>
    </w:p>
    <w:p w14:paraId="40F5E1D3" w14:textId="77777777" w:rsidR="00F90BDC" w:rsidRDefault="00F90BDC"/>
    <w:p w14:paraId="33E522E9" w14:textId="77777777" w:rsidR="00F90BDC" w:rsidRDefault="00F90BDC">
      <w:r xmlns:w="http://schemas.openxmlformats.org/wordprocessingml/2006/main">
        <w:t xml:space="preserve">ໂຣມ 4:8 ຄົນ​ທີ່​ອົງພຣະ​ຜູ້​ເປັນເຈົ້າ​ຈະ​ບໍ່​ກ່າວ​ໂທດ​ບາບ​ກໍ​ເປັນ​ສຸກ.</w:t>
      </w:r>
    </w:p>
    <w:p w14:paraId="78791484" w14:textId="77777777" w:rsidR="00F90BDC" w:rsidRDefault="00F90BDC"/>
    <w:p w14:paraId="5814FDEB" w14:textId="77777777" w:rsidR="00F90BDC" w:rsidRDefault="00F90BDC">
      <w:r xmlns:w="http://schemas.openxmlformats.org/wordprocessingml/2006/main">
        <w:t xml:space="preserve">Passage ພຣະເຈົ້າບໍ່ໄດ້ນັບບາບຂອງຜູ້ທີ່ໄວ້ວາງໃຈໃນພຣະອົງ.</w:t>
      </w:r>
    </w:p>
    <w:p w14:paraId="385E04DA" w14:textId="77777777" w:rsidR="00F90BDC" w:rsidRDefault="00F90BDC"/>
    <w:p w14:paraId="09ECE8EE" w14:textId="77777777" w:rsidR="00F90BDC" w:rsidRDefault="00F90BDC">
      <w:r xmlns:w="http://schemas.openxmlformats.org/wordprocessingml/2006/main">
        <w:t xml:space="preserve">1. ພະລັງແຫ່ງຄວາມເຊື່ອ: ຄວາມໄວ້ວາງໃຈໃນພຣະເຈົ້າເຮັດໃຫ້ເຮົາພົ້ນຈາກບາບໄດ້ແນວໃດ</w:t>
      </w:r>
    </w:p>
    <w:p w14:paraId="60B09BBF" w14:textId="77777777" w:rsidR="00F90BDC" w:rsidRDefault="00F90BDC"/>
    <w:p w14:paraId="7253CB72" w14:textId="77777777" w:rsidR="00F90BDC" w:rsidRDefault="00F90BDC">
      <w:r xmlns:w="http://schemas.openxmlformats.org/wordprocessingml/2006/main">
        <w:t xml:space="preserve">2. ປິຕິຍິນດີໃນຄວາມເມດຕາຂອງພຣະເຈົ້າ: ຊອກຫາຄວາມສະດວກສະບາຍໃນການໃຫ້ອະໄພຂອງພຣະອົງ</w:t>
      </w:r>
    </w:p>
    <w:p w14:paraId="13B0C52F" w14:textId="77777777" w:rsidR="00F90BDC" w:rsidRDefault="00F90BDC"/>
    <w:p w14:paraId="7F895DC8" w14:textId="77777777" w:rsidR="00F90BDC" w:rsidRDefault="00F90BDC">
      <w:r xmlns:w="http://schemas.openxmlformats.org/wordprocessingml/2006/main">
        <w:t xml:space="preserve">1. ຄຳເພງ 32:1-2 “ຜູ້​ທີ່​ລ່ວງ​ລະເມີດ​ໄດ້​ຮັບ​ການ​ໃຫ້​ອະໄພ​ກໍ​ເປັນ​ສຸກ​ແລ້ວ ຜູ້​ທີ່​ບາບ​ໄດ້​ຖືກ​ປົກ​ຄຸມ. ພອນ​ແມ່ນ​ຜູ້​ທີ່​ບາບ​ຂອງ​ພຣະ​ຜູ້​ເປັນ​ເຈົ້າ​ບໍ່​ໄດ້​ນັບ​ໃສ່​ພວກ​ເຂົາ.”</w:t>
      </w:r>
    </w:p>
    <w:p w14:paraId="53DFCD52" w14:textId="77777777" w:rsidR="00F90BDC" w:rsidRDefault="00F90BDC"/>
    <w:p w14:paraId="4BD4B2CE" w14:textId="77777777" w:rsidR="00F90BDC" w:rsidRDefault="00F90BDC">
      <w:r xmlns:w="http://schemas.openxmlformats.org/wordprocessingml/2006/main">
        <w:t xml:space="preserve">2. ເອຊາຢາ 43:25 “ເຮົາ, ແມ່ນແຕ່ເຮົາ, ເປັນຜູ້ລຶບລ້າງການລ່ວງລະເມີດຂອງເຈົ້າ, ເພື່ອເຫັນແກ່ຕົວເຮົາເອງ, ແລະຈະບໍ່ລະນຶກເຖິງບາບຂອງເຈົ້າອີກຕໍ່ໄປ.”</w:t>
      </w:r>
    </w:p>
    <w:p w14:paraId="39DC77E1" w14:textId="77777777" w:rsidR="00F90BDC" w:rsidRDefault="00F90BDC"/>
    <w:p w14:paraId="59EFD3EB" w14:textId="77777777" w:rsidR="00F90BDC" w:rsidRDefault="00F90BDC">
      <w:r xmlns:w="http://schemas.openxmlformats.org/wordprocessingml/2006/main">
        <w:t xml:space="preserve">ໂຣມ 4:9 ຖ້າ​ເປັນ​ເຊັ່ນ​ນັ້ນ​ຄວາມ​ສຸກ​ນີ້​ຈະ​ເກີດ​ມາ​ກັບ​ຄົນ​ທີ່​ຮັບ​ພິທີຕັດ​ເທົ່າ​ນັ້ນ ຫລື​ກັບ​ຄົນ​ທີ່​ບໍ່​ໄດ້​ຮັບ​ພິທີຕັດ​ດ້ວຍ? ເພາະ​ພວກ​ເຮົາ​ເວົ້າ​ວ່າ ຄວາມ​ເຊື່ອ​ຖື​ວ່າ​ເປັນ​ຄວາມ​ຊອບ​ທຳ​ຂອງ​ອັບ​ຣາ​ຮາມ.</w:t>
      </w:r>
    </w:p>
    <w:p w14:paraId="60A1CEC3" w14:textId="77777777" w:rsidR="00F90BDC" w:rsidRDefault="00F90BDC"/>
    <w:p w14:paraId="3A85F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ໂປໂລໄດ້ຖາມວ່າ ພອນແຫ່ງຄວາມຊອບທຳຈະມາແຕ່ກັບຜູ້ທີ່ຮັບພິທີຕັດເທົ່ານັ້ນ, ຫຼືກັບຜູ້ທີ່ເຊື່ອທັງສອງຝ່າຍທີ່ຮັບພິທີຕັດ ແລະຜູ້ທີ່ບໍ່ໄດ້ຮັບສິນຕັດ.</w:t>
      </w:r>
    </w:p>
    <w:p w14:paraId="40E28E5D" w14:textId="77777777" w:rsidR="00F90BDC" w:rsidRDefault="00F90BDC"/>
    <w:p w14:paraId="4E7C51B0" w14:textId="77777777" w:rsidR="00F90BDC" w:rsidRDefault="00F90BDC">
      <w:r xmlns:w="http://schemas.openxmlformats.org/wordprocessingml/2006/main">
        <w:t xml:space="preserve">1. ທຸກຄົນໄດ້ຮັບພອນເທົ່າທຽມກັນໂດຍຄວາມເຊື່ອໃນພຣະເຢຊູ</w:t>
      </w:r>
    </w:p>
    <w:p w14:paraId="1256A6DB" w14:textId="77777777" w:rsidR="00F90BDC" w:rsidRDefault="00F90BDC"/>
    <w:p w14:paraId="214BD1D6" w14:textId="77777777" w:rsidR="00F90BDC" w:rsidRDefault="00F90BDC">
      <w:r xmlns:w="http://schemas.openxmlformats.org/wordprocessingml/2006/main">
        <w:t xml:space="preserve">2. ພະລັງແຫ່ງສັດທາເໜືອການຕັດສີນ</w:t>
      </w:r>
    </w:p>
    <w:p w14:paraId="74BDD402" w14:textId="77777777" w:rsidR="00F90BDC" w:rsidRDefault="00F90BDC"/>
    <w:p w14:paraId="317B45B1" w14:textId="77777777" w:rsidR="00F90BDC" w:rsidRDefault="00F90BDC">
      <w:r xmlns:w="http://schemas.openxmlformats.org/wordprocessingml/2006/main">
        <w:t xml:space="preserve">1. ຄາລາເຕຍ 3:6-9 “ຄື​ກັນ​ກັບ​ອັບຣາຮາມ​ໄດ້​ເຊື່ອ​ໃນ​ພະເຈົ້າ ແລະ​ຖື​ວ່າ​ລາວ​ເປັນ​ຄວາມ​ຊອບທຳ ເຈົ້າ​ທັງຫລາຍ​ຈົ່ງ​ຮູ້​ວ່າ​ຄົນ​ທີ່​ມີ​ຄວາມ​ເຊື່ອ​ກໍ​ຄື​ກັນ​ກັບ​ລູກ​ຂອງ​ອັບຣາຮາມ. ຈະ​ເຮັດ​ໃຫ້​ຄົນ​ຕ່າງ​ຊາດ​ເປັນ​ຄົນ​ຊອບທຳ​ດ້ວຍ​ຄວາມ​ເຊື່ອ, ປະກາດ​ຕໍ່​ໜ້າ​ພຣະ​ກິດ​ຕິ​ຄຸນ​ແກ່​ອັບ​ຣາ​ຮາມ, ໂດຍ​ກ່າວ​ວ່າ, “ໃນ​ເຈົ້າ​ທຸກ​ຊາດ​ຈະ​ໄດ້​ຮັບ​ພອນ, ດັ່ງ​ນັ້ນ ຄົນ​ທີ່​ມີ​ຄວາມ​ເຊື່ອ​ກໍ​ຈະ​ໄດ້​ຮັບ​ພອນ​ດ້ວຍ​ອັບ​ຣາ​ຮາມ​ທີ່​ສັດ​ຊື່.”</w:t>
      </w:r>
    </w:p>
    <w:p w14:paraId="612D5F9B" w14:textId="77777777" w:rsidR="00F90BDC" w:rsidRDefault="00F90BDC"/>
    <w:p w14:paraId="24B9A204" w14:textId="77777777" w:rsidR="00F90BDC" w:rsidRDefault="00F90BDC">
      <w:r xmlns:w="http://schemas.openxmlformats.org/wordprocessingml/2006/main">
        <w:t xml:space="preserve">2. ຢາໂກໂບ 2:14-17 “ພີ່​ນ້ອງ​ເອີຍ, ເຖິງ​ແມ່ນ​ວ່າ​ຜູ້​ຊາຍ​ຈະ​ເວົ້າ​ວ່າ​ຕົນ​ມີ​ຄວາມ​ເຊື່ອ ແລະ​ບໍ່​ໄດ້​ເຮັດ​ຫຍັງ​ກໍ​ຕາມ ຄວາມ​ເຊື່ອ​ຈະ​ຊ່ວຍ​ລາວ​ໃຫ້​ພົ້ນ​ໄດ້​ບໍ? ແລະ​ຜູ້​ໜຶ່ງ​ໃນ​ພວກ​ເຈົ້າ​ເວົ້າ​ກັບ​ເຂົາ​ເຈົ້າ​ວ່າ, ຈົ່ງ​ໄປ​ດ້ວຍ​ສັນຕິສຸກ, ຈົ່ງ​ໃຫ້​ຄວາມ​ອົບ​ອຸ່ນ ແລະ​ເຕັມ​ໄປ​ດ້ວຍ​ຄວາມ​ສຸກ, ເຖິງ​ແມ່ນ​ວ່າ​ພວກ​ເຈົ້າ​ບໍ່​ໃຫ້​ສິ່ງ​ທີ່​ຈຳ​ເປັນ​ແກ່​ຮ່າງ​ກາຍ​ນັ້ນ​ໃຫ້​ເຂົາ​ເຈົ້າ, ມັນ​ຈະ​ໄດ້​ກຳ​ໄລ​ຫຍັງ? ຢູ່ຄົນດຽວ."</w:t>
      </w:r>
    </w:p>
    <w:p w14:paraId="00892BBA" w14:textId="77777777" w:rsidR="00F90BDC" w:rsidRDefault="00F90BDC"/>
    <w:p w14:paraId="295F41DC" w14:textId="77777777" w:rsidR="00F90BDC" w:rsidRDefault="00F90BDC">
      <w:r xmlns:w="http://schemas.openxmlformats.org/wordprocessingml/2006/main">
        <w:t xml:space="preserve">ໂຣມ 4:10 ແລ້ວ​ການ​ຄິດ​ໄລ່​ນັ້ນ​ເປັນ​ແນວ​ໃດ? ໃນ​ເວ​ລາ​ທີ່​ເຂົາ​ຢູ່​ໃນ​ການ​ຕັດ, ຫຼື​ໃນ​ການ uncircumcision? ບໍ່​ແມ່ນ​ໃນ​ການ​ຕັດ, ແຕ່​ໃນ uncircumcision.</w:t>
      </w:r>
    </w:p>
    <w:p w14:paraId="466E4CBF" w14:textId="77777777" w:rsidR="00F90BDC" w:rsidRDefault="00F90BDC"/>
    <w:p w14:paraId="108306BB" w14:textId="77777777" w:rsidR="00F90BDC" w:rsidRDefault="00F90BDC">
      <w:r xmlns:w="http://schemas.openxmlformats.org/wordprocessingml/2006/main">
        <w:t xml:space="preserve">ຈົດໝາຍຂອງໂປໂລເຖິງຊາວໂລມອະທິບາຍວ່າການໃຫ້ເຫດຜົນບໍ່ໄດ້ອີງໃສ່ການຕັດສິນ, ແຕ່ແມ່ນຄວາມເຊື່ອໃນພຣະຄຣິດ.</w:t>
      </w:r>
    </w:p>
    <w:p w14:paraId="0DA5ECBC" w14:textId="77777777" w:rsidR="00F90BDC" w:rsidRDefault="00F90BDC"/>
    <w:p w14:paraId="31778FA3" w14:textId="77777777" w:rsidR="00F90BDC" w:rsidRDefault="00F90BDC">
      <w:r xmlns:w="http://schemas.openxmlformats.org/wordprocessingml/2006/main">
        <w:t xml:space="preserve">1. ສັດທາແມ່ນພື້ນຖານຂອງເຫດຜົນ</w:t>
      </w:r>
    </w:p>
    <w:p w14:paraId="52CE218D" w14:textId="77777777" w:rsidR="00F90BDC" w:rsidRDefault="00F90BDC"/>
    <w:p w14:paraId="48EA070C" w14:textId="77777777" w:rsidR="00F90BDC" w:rsidRDefault="00F90BDC">
      <w:r xmlns:w="http://schemas.openxmlformats.org/wordprocessingml/2006/main">
        <w:t xml:space="preserve">2. ອຳນາດຂອງການບໍ່ຕັດສີນ</w:t>
      </w:r>
    </w:p>
    <w:p w14:paraId="551D359E" w14:textId="77777777" w:rsidR="00F90BDC" w:rsidRDefault="00F90BDC"/>
    <w:p w14:paraId="5C9EDB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ຄາລາເຕຍ 2:15-16 – “ພວກ​ເຮົາ​ທີ່​ເປັນ​ຊາວ​ຢິວ​ມາ​ແຕ່​ກຳເນີດ​ແລະ​ບໍ່​ແມ່ນ 'ຄົນ​ບາບ​ຂອງ​ຄົນ​ຕ່າງ​ຊາດ' ຮູ້​ວ່າ​ຄົນ​ນັ້ນ​ບໍ່​ໄດ້​ຮັບ​ຄວາມ​ຊອບທຳ​ຍ້ອນ​ການ​ກະທຳ​ຂອງ​ກົດບັນຍັດ, ແຕ່​ໂດຍ​ຄວາມ​ເຊື່ອ​ໃນ​ພະ​ເຍຊູ​ຄລິດ. ດັ່ງນັ້ນ ພວກເຮົາ​ກໍ​ໄດ້​ວາງ​ຄວາມເຊື່ອ​ໃນ​ພຣະຄຣິດເຈົ້າ​ເຢຊູ​ເໝືອນ​ກັນ ເພື່ອ​ວ່າ​ເຮົາ​ຈະ​ໄດ້​ຮັບ​ຄວາມ​ຊອບທຳ​ດ້ວຍ​ຄວາມເຊື່ອ​ໃນ​ພຣະຄຣິດ ແລະ​ບໍ່ແມ່ນ​ດ້ວຍ​ການ​ກະທຳ​ຂອງ​ກົດບັນຍັດ, ເພາະວ່າ​ດ້ວຍ​ການ​ກະທຳ​ຂອງ​ກົດບັນຍັດ ຈະ​ບໍ່ມີ​ຜູ້ໃດ​ເປັນ​ຄົນ​ຊອບທຳ.”</w:t>
      </w:r>
    </w:p>
    <w:p w14:paraId="555A3C77" w14:textId="77777777" w:rsidR="00F90BDC" w:rsidRDefault="00F90BDC"/>
    <w:p w14:paraId="01CE8590" w14:textId="77777777" w:rsidR="00F90BDC" w:rsidRDefault="00F90BDC">
      <w:r xmlns:w="http://schemas.openxmlformats.org/wordprocessingml/2006/main">
        <w:t xml:space="preserve">2. ເອເຟດ 2:8-9 – “ດ້ວຍ​ພຣະ​ຄຸນ​ທີ່​ເຈົ້າ​ໄດ້​ຮັບ​ການ​ຊ່ວຍ​ໃຫ້​ລອດ, ໂດຍ​ຄວາມ​ເຊື່ອ—ແລະ​ນີ້​ບໍ່​ໄດ້​ມາ​ຈາກ​ຕົວ​ເອງ, ມັນ​ເປັນ​ຂອງ​ປະທານ​ຂອງ​ພຣະ​ເຈົ້າ—ບໍ່​ແມ່ນ​ດ້ວຍ​ການ​ກະທຳ ເພື່ອ​ບໍ່​ໃຫ້​ຜູ້​ໃດ​ອວດ​ໄດ້.”</w:t>
      </w:r>
    </w:p>
    <w:p w14:paraId="6AE6A11A" w14:textId="77777777" w:rsidR="00F90BDC" w:rsidRDefault="00F90BDC"/>
    <w:p w14:paraId="2CBF60B4" w14:textId="77777777" w:rsidR="00F90BDC" w:rsidRDefault="00F90BDC">
      <w:r xmlns:w="http://schemas.openxmlformats.org/wordprocessingml/2006/main">
        <w:t xml:space="preserve">ໂຣມ 4:11 ແລະ​ເພິ່ນ​ໄດ້​ຮັບ​ເຄື່ອງໝາຍ​ຂອງ​ການ​ຮັບ​ພິທີຕັດ, ຊຶ່ງ​ເປັນ​ປະທັບ​ຕາ​ແຫ່ງ​ຄວາມ​ຊອບທຳ​ຂອງ​ສັດທາ​ທີ່​ເພິ່ນ​ຍັງ​ບໍ່​ໄດ້​ຮັບ​ພິທີຕັດ, ເພື່ອ​ເພິ່ນ​ຈະ​ໄດ້​ເປັນ​ພໍ່​ຂອງ​ທຸກຄົນ​ທີ່​ເຊື່ອ, ເຖິງ​ແມ່ນ​ວ່າ​ພວກເຂົາ​ບໍ່​ໄດ້​ຮັບ​ພິທີຕັດ; ຄວາມ​ຊອບ​ທຳ​ນັ້ນ​ອາດ​ຈະ​ຖືກ​ນຳ​ໄປ​ສູ່​ພວກ​ເຂົາ​ຄື​ກັນ:</w:t>
      </w:r>
    </w:p>
    <w:p w14:paraId="44EDA658" w14:textId="77777777" w:rsidR="00F90BDC" w:rsidRDefault="00F90BDC"/>
    <w:p w14:paraId="6C134659" w14:textId="77777777" w:rsidR="00F90BDC" w:rsidRDefault="00F90BDC">
      <w:r xmlns:w="http://schemas.openxmlformats.org/wordprocessingml/2006/main">
        <w:t xml:space="preserve">ອັບຣາຮາມ​ໄດ້​ຮັບ​ເຄື່ອງໝາຍ​ການ​ຮັບ​ພິທີຕັດ​ເປັນ​ເຄື່ອງໝາຍ​ແຫ່ງ​ຄວາມ​ຊອບທຳ, ເຖິງ​ແມ່ນ​ວ່າ​ລາວ​ບໍ່​ໄດ້​ຮັບ​ພິທີຕັດ, ເພື່ອ​ວ່າ​ທຸກ​ຄົນ​ທີ່​ເຊື່ອ​ໃນ​ພຣະອົງ, ບໍ່​ວ່າ​ຈະ​ໄດ້​ຮັບ​ພິທີຕັດ, ຈະ​ໄດ້​ຮັບ​ຄວາມ​ຊອບທຳ.</w:t>
      </w:r>
    </w:p>
    <w:p w14:paraId="3A7EB001" w14:textId="77777777" w:rsidR="00F90BDC" w:rsidRDefault="00F90BDC"/>
    <w:p w14:paraId="2932F0F4" w14:textId="77777777" w:rsidR="00F90BDC" w:rsidRDefault="00F90BDC">
      <w:r xmlns:w="http://schemas.openxmlformats.org/wordprocessingml/2006/main">
        <w:t xml:space="preserve">1. “ພະລັງແຫ່ງຄວາມເຊື່ອ: ອັບລາຫາມແລະຄວາມຊອບທຳ”</w:t>
      </w:r>
    </w:p>
    <w:p w14:paraId="22528B45" w14:textId="77777777" w:rsidR="00F90BDC" w:rsidRDefault="00F90BDC"/>
    <w:p w14:paraId="53B5AC9C" w14:textId="77777777" w:rsidR="00F90BDC" w:rsidRDefault="00F90BDC">
      <w:r xmlns:w="http://schemas.openxmlformats.org/wordprocessingml/2006/main">
        <w:t xml:space="preserve">2. “ຄວາມ​ສຳຄັນ​ຂອງ​ການ​ຕັດ​ສິນ​ໃນ​ຄວາມ​ເຊື່ອ​ຂອງ​ອັບຣາຮາມ”</w:t>
      </w:r>
    </w:p>
    <w:p w14:paraId="7BABAEA4" w14:textId="77777777" w:rsidR="00F90BDC" w:rsidRDefault="00F90BDC"/>
    <w:p w14:paraId="0457BED8" w14:textId="77777777" w:rsidR="00F90BDC" w:rsidRDefault="00F90BDC">
      <w:r xmlns:w="http://schemas.openxmlformats.org/wordprocessingml/2006/main">
        <w:t xml:space="preserve">1. ຄາລາເຕຍ 3:6-7 - “ເຊັ່ນດຽວກັບອັບລາຫາມ “ໄດ້ເຊື່ອພະເຈົ້າ ແລະຖືກຍົກໃຫ້ເຂົາເປັນຄວາມຊອບທໍາ” ດັ່ງນັ້ນຜູ້ທີ່ເຊື່ອຈຶ່ງເປັນລູກຫລານຂອງອັບລາຫາມ.</w:t>
      </w:r>
    </w:p>
    <w:p w14:paraId="35412249" w14:textId="77777777" w:rsidR="00F90BDC" w:rsidRDefault="00F90BDC"/>
    <w:p w14:paraId="1ECD1EBE" w14:textId="77777777" w:rsidR="00F90BDC" w:rsidRDefault="00F90BDC">
      <w:r xmlns:w="http://schemas.openxmlformats.org/wordprocessingml/2006/main">
        <w:t xml:space="preserve">7 ສະນັ້ນ, ຈົ່ງ​ເຂົ້າໃຈ​ວ່າ​ຜູ້​ທີ່​ມີ​ຄວາມ​ເຊື່ອ​ເປັນ​ລູກ​ຂອງ​ອັບຣາຮາມ.”</w:t>
      </w:r>
    </w:p>
    <w:p w14:paraId="3E2118CB" w14:textId="77777777" w:rsidR="00F90BDC" w:rsidRDefault="00F90BDC"/>
    <w:p w14:paraId="16C0FF50" w14:textId="77777777" w:rsidR="00F90BDC" w:rsidRDefault="00F90BDC">
      <w:r xmlns:w="http://schemas.openxmlformats.org/wordprocessingml/2006/main">
        <w:t xml:space="preserve">2. ຢາໂກໂບ 2:23 - "ແລະພຣະຄໍາພີໄດ້ບັນລຸຜົນທີ່ກ່າວວ່າ, "ອັບຣາຮາມໄດ້ເຊື່ອພຣະເຈົ້າ, ແລະມັນໄດ້ຖືກຍົກຍ້ອງວ່າລາວເປັນຄວາມຊອບທໍາ," ແລະພຣະອົງໄດ້ຖືກເອີ້ນວ່າເພື່ອນຂອງພຣະເຈົ້າ.</w:t>
      </w:r>
    </w:p>
    <w:p w14:paraId="050F5232" w14:textId="77777777" w:rsidR="00F90BDC" w:rsidRDefault="00F90BDC"/>
    <w:p w14:paraId="37D0E922" w14:textId="77777777" w:rsidR="00F90BDC" w:rsidRDefault="00F90BDC">
      <w:r xmlns:w="http://schemas.openxmlformats.org/wordprocessingml/2006/main">
        <w:t xml:space="preserve">ໂຣມ 4:12 ແລະ​ເປັນ​ພໍ່​ຂອງ​ການ​ຮັບ​ພິທີຕັດ​ຕໍ່​ຜູ້​ທີ່​ບໍ່​ໄດ້​ຮັບ​ພິທີຕັດ​ເທົ່ານັ້ນ, ແຕ່​ເປັນ​ຜູ້​ທີ່ </w:t>
      </w:r>
      <w:r xmlns:w="http://schemas.openxmlformats.org/wordprocessingml/2006/main">
        <w:lastRenderedPageBreak xmlns:w="http://schemas.openxmlformats.org/wordprocessingml/2006/main"/>
      </w:r>
      <w:r xmlns:w="http://schemas.openxmlformats.org/wordprocessingml/2006/main">
        <w:t xml:space="preserve">​ໄດ້​ເດີນ​ໄປ​ໃນ​ບາດກ້າວ​ຂອງ​ຄວາມເຊື່ອ​ຂອງ​ອັບຣາຮາມ​ພໍ່​ຂອງ​ພວກເຮົາ ຊຶ່ງ​ເພິ່ນ​ຍັງ​ບໍ່​ໄດ້​ຮັບ​ພິທີຕັດ.</w:t>
      </w:r>
    </w:p>
    <w:p w14:paraId="648C9431" w14:textId="77777777" w:rsidR="00F90BDC" w:rsidRDefault="00F90BDC"/>
    <w:p w14:paraId="001E09A6" w14:textId="77777777" w:rsidR="00F90BDC" w:rsidRDefault="00F90BDC">
      <w:r xmlns:w="http://schemas.openxmlformats.org/wordprocessingml/2006/main">
        <w:t xml:space="preserve">ອັບຣາຮາມ​ເປັນ​ຕົວຢ່າງ​ຂອງ​ຄວາມ​ເຊື່ອ​ສຳລັບ​ຜູ້​ທີ່​ບໍ່​ໄດ້​ຮັບ​ພິທີຕັດ ດັ່ງ​ທີ່​ລາວ​ມີ​ຄວາມເຊື່ອ​ກ່ອນ​ທີ່​ລາວ​ຈະ​ຮັບ​ພິທີຕັດ.</w:t>
      </w:r>
    </w:p>
    <w:p w14:paraId="1B64E3B9" w14:textId="77777777" w:rsidR="00F90BDC" w:rsidRDefault="00F90BDC"/>
    <w:p w14:paraId="0880EF74" w14:textId="77777777" w:rsidR="00F90BDC" w:rsidRDefault="00F90BDC">
      <w:r xmlns:w="http://schemas.openxmlformats.org/wordprocessingml/2006/main">
        <w:t xml:space="preserve">1. ພະລັງແຫ່ງຄວາມເຊື່ອ: ຕົວຢ່າງຂອງຄວາມເຊື່ອຂອງອັບລາຫາມສາມາດດົນໃຈເຮົາໃຫ້ໄປເໜືອສະຖານະການປັດຈຸບັນໄດ້ແນວໃດ.</w:t>
      </w:r>
    </w:p>
    <w:p w14:paraId="556EDC54" w14:textId="77777777" w:rsidR="00F90BDC" w:rsidRDefault="00F90BDC"/>
    <w:p w14:paraId="19075C48" w14:textId="77777777" w:rsidR="00F90BDC" w:rsidRDefault="00F90BDC">
      <w:r xmlns:w="http://schemas.openxmlformats.org/wordprocessingml/2006/main">
        <w:t xml:space="preserve">2. ຄວາມສຳຄັນຂອງການຕັດສີນຜົມ: ພິຈາລະນາເຖິງຄວາມໝາຍທາງວິນຍານຂອງການຮັບພິທີຕັດ ແລະວ່າມັນກ່ຽວຂ້ອງກັບຄວາມເຊື່ອຂອງເຮົາແນວໃດ.</w:t>
      </w:r>
    </w:p>
    <w:p w14:paraId="4A6C00DC" w14:textId="77777777" w:rsidR="00F90BDC" w:rsidRDefault="00F90BDC"/>
    <w:p w14:paraId="2C69D56F" w14:textId="77777777" w:rsidR="00F90BDC" w:rsidRDefault="00F90BDC">
      <w:r xmlns:w="http://schemas.openxmlformats.org/wordprocessingml/2006/main">
        <w:t xml:space="preserve">1. ເຮັບເຣີ 11:8-9 - ໂດຍ​ຄວາມ​ເຊື່ອ ອັບລາຫາມ​ເຊື່ອ​ຟັງ​ເມື່ອ​ລາວ​ຖືກ​ເອີ້ນ​ໃຫ້​ອອກ​ໄປ​ບ່ອນ​ທີ່​ລາວ​ຈະ​ໄດ້​ຮັບ​ເປັນ​ມໍລະດົກ. ລາວອອກໄປ, ບໍ່ຮູ້ວ່າລາວຈະໄປໃສ.</w:t>
      </w:r>
    </w:p>
    <w:p w14:paraId="732DD12C" w14:textId="77777777" w:rsidR="00F90BDC" w:rsidRDefault="00F90BDC"/>
    <w:p w14:paraId="3FBE7A9F" w14:textId="77777777" w:rsidR="00F90BDC" w:rsidRDefault="00F90BDC">
      <w:r xmlns:w="http://schemas.openxmlformats.org/wordprocessingml/2006/main">
        <w:t xml:space="preserve">2. ຢາໂກໂບ 2:21-23 - ອັບຣາຮາມບິດາຂອງພວກເຮົາໄດ້ຮັບຄວາມຍຸຕິທໍາບໍເມື່ອເພິ່ນຖວາຍອີຊາກລູກຊາຍຂອງຕົນຢູ່ເທິງແທ່ນບູຊາ? ເຈົ້າ​ເຫັນ​ບໍ​ວ່າ​ຄວາມ​ເຊື່ອ​ໄດ້​ເຮັດ​ວຽກ​ຮ່ວມ​ກັບ​ວຽກ​ງານ​ຂອງ​ລາວ, ແລະ​ໂດຍ​ການ​ເຮັດ​ວຽກ​ຄວາມ​ເຊື່ອ​ໄດ້​ເຮັດ​ໃຫ້​ດີ​ເລີດ?</w:t>
      </w:r>
    </w:p>
    <w:p w14:paraId="0973067F" w14:textId="77777777" w:rsidR="00F90BDC" w:rsidRDefault="00F90BDC"/>
    <w:p w14:paraId="1CCCFCB9" w14:textId="77777777" w:rsidR="00F90BDC" w:rsidRDefault="00F90BDC">
      <w:r xmlns:w="http://schemas.openxmlformats.org/wordprocessingml/2006/main">
        <w:t xml:space="preserve">ໂຣມ 4:13 ເພາະ​ຄຳ​ສັນຍາ​ທີ່​ວ່າ​ລາວ​ຈະ​ເປັນ​ມໍລະດົກ​ຂອງ​ໂລກ​ນັ້ນ ບໍ່​ແມ່ນ​ຂອງ​ອັບຣາຮາມ, ຫລື​ຕໍ່​ເຊື້ອສາຍ​ຂອງ​ລາວ​ຕາມ​ກົດບັນຍັດ, ແຕ່​ດ້ວຍ​ຄວາມ​ຊອບທຳ​ຂອງ​ຄວາມເຊື່ອ.</w:t>
      </w:r>
    </w:p>
    <w:p w14:paraId="7F07FCBA" w14:textId="77777777" w:rsidR="00F90BDC" w:rsidRDefault="00F90BDC"/>
    <w:p w14:paraId="70775C43" w14:textId="77777777" w:rsidR="00F90BDC" w:rsidRDefault="00F90BDC">
      <w:r xmlns:w="http://schemas.openxmlformats.org/wordprocessingml/2006/main">
        <w:t xml:space="preserve">ຄໍາສັນຍາທີ່ອັບຣາຮາມແລະລູກຫລານຂອງລາວຈະເປັນມໍລະດົກຂອງໂລກບໍ່ໄດ້ໃຫ້ຜ່ານກົດຫມາຍແຕ່ຜ່ານຄວາມເຊື່ອ.</w:t>
      </w:r>
    </w:p>
    <w:p w14:paraId="2E1B5760" w14:textId="77777777" w:rsidR="00F90BDC" w:rsidRDefault="00F90BDC"/>
    <w:p w14:paraId="69F3BA0A" w14:textId="77777777" w:rsidR="00F90BDC" w:rsidRDefault="00F90BDC">
      <w:r xmlns:w="http://schemas.openxmlformats.org/wordprocessingml/2006/main">
        <w:t xml:space="preserve">1. ຄວາມເຊື່ອເປັນກຸນແຈໃນການໄດ້ຮັບຄໍາສັນຍາຂອງພຣະເຈົ້າ.</w:t>
      </w:r>
    </w:p>
    <w:p w14:paraId="46350C5E" w14:textId="77777777" w:rsidR="00F90BDC" w:rsidRDefault="00F90BDC"/>
    <w:p w14:paraId="7C2839DA" w14:textId="77777777" w:rsidR="00F90BDC" w:rsidRDefault="00F90BDC">
      <w:r xmlns:w="http://schemas.openxmlformats.org/wordprocessingml/2006/main">
        <w:t xml:space="preserve">2. ເຮົາ​ຕ້ອງ​ດຳລົງ​ຊີວິດ​ຢ່າງ​ຊອບທຳ​ດ້ວຍ​ສັດທາ​ເພື່ອ​ຈະ​ໄດ້​ຮັບ​ຄຳ​ສັນຍາ​ຂອງ​ພຣະ​ເຈົ້າ.</w:t>
      </w:r>
    </w:p>
    <w:p w14:paraId="2E4059E1" w14:textId="77777777" w:rsidR="00F90BDC" w:rsidRDefault="00F90BDC"/>
    <w:p w14:paraId="75C4E5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11:6 “ຖ້າ​ບໍ່​ມີ​ຄວາມ​ເຊື່ອ​ກໍ​ເປັນ​ໄປ​ບໍ່​ໄດ້​ທີ່​ຈະ​ເຮັດ​ໃຫ້​ພະອົງ​ພໍ​ໃຈ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1DB78E79" w14:textId="77777777" w:rsidR="00F90BDC" w:rsidRDefault="00F90BDC"/>
    <w:p w14:paraId="25E18C1A" w14:textId="77777777" w:rsidR="00F90BDC" w:rsidRDefault="00F90BDC">
      <w:r xmlns:w="http://schemas.openxmlformats.org/wordprocessingml/2006/main">
        <w:t xml:space="preserve">2. ຄາລາເຕຍ 3:29 “ຖ້າ​ເຈົ້າ​ເປັນ​ຂອງ​ພະ​ຄລິດ ເຈົ້າ​ກໍ​ເປັນ​ເຊື້ອສາຍ​ຂອງ​ອັບຣາຮາມ ແລະ​ເປັນ​ມໍລະດົກ​ຕາມ​ຄຳ​ສັນຍາ.”</w:t>
      </w:r>
    </w:p>
    <w:p w14:paraId="58C89A9C" w14:textId="77777777" w:rsidR="00F90BDC" w:rsidRDefault="00F90BDC"/>
    <w:p w14:paraId="22E0325B" w14:textId="77777777" w:rsidR="00F90BDC" w:rsidRDefault="00F90BDC">
      <w:r xmlns:w="http://schemas.openxmlformats.org/wordprocessingml/2006/main">
        <w:t xml:space="preserve">ໂຣມ 4:14 ເພາະ​ຖ້າ​ຜູ້​ທີ່​ມີ​ສິດ​ໃນ​ກົດບັນຍັດ​ໄດ້​ຮັບ​ມໍລະດົກ, ຄວາມເຊື່ອ​ກໍ​ເປັນ​ໂມຄະ, ແລະ​ຄຳ​ສັນຍາ​ກໍ​ບໍ່ມີ​ຜົນ​ສັກສິດ.</w:t>
      </w:r>
    </w:p>
    <w:p w14:paraId="0DF8A52D" w14:textId="77777777" w:rsidR="00F90BDC" w:rsidRDefault="00F90BDC"/>
    <w:p w14:paraId="16E57A34" w14:textId="77777777" w:rsidR="00F90BDC" w:rsidRDefault="00F90BDC">
      <w:r xmlns:w="http://schemas.openxmlformats.org/wordprocessingml/2006/main">
        <w:t xml:space="preserve">ກົດ​ໝາຍ​ບໍ່​ສາ​ມາດ​ເຮັດ​ໃຫ້​ຜູ້​ໃດ​ຜູ້​ໜຶ່ງ​ເປັນ​ມໍ​ລະ​ດົກ, ຄວາມ​ເຊື່ອ​ແມ່ນ​ຈຳ​ເປັນ​ສຳ​ລັບ​ຄຳ​ສັນ​ຍາ​ຂອງ​ພຣະ​ເຈົ້າ​ທີ່​ຈະ​ບັນ​ລຸ.</w:t>
      </w:r>
    </w:p>
    <w:p w14:paraId="7C8DE1F9" w14:textId="77777777" w:rsidR="00F90BDC" w:rsidRDefault="00F90BDC"/>
    <w:p w14:paraId="6A22F96D" w14:textId="77777777" w:rsidR="00F90BDC" w:rsidRDefault="00F90BDC">
      <w:r xmlns:w="http://schemas.openxmlformats.org/wordprocessingml/2006/main">
        <w:t xml:space="preserve">1. ຄວາມເຊື່ອແມ່ນຫຍັງ ແລະມີຜົນກະທົບແນວໃດຕໍ່ຊີວິດຂອງເຮົາ?</w:t>
      </w:r>
    </w:p>
    <w:p w14:paraId="5AC7C10F" w14:textId="77777777" w:rsidR="00F90BDC" w:rsidRDefault="00F90BDC"/>
    <w:p w14:paraId="3C463CF5" w14:textId="77777777" w:rsidR="00F90BDC" w:rsidRDefault="00F90BDC">
      <w:r xmlns:w="http://schemas.openxmlformats.org/wordprocessingml/2006/main">
        <w:t xml:space="preserve">2. ເຮົາ​ຈະ​ເຊື່ອ​ໝັ້ນ​ໃນ​ຄຳ​ສັນຍາ​ຂອງ​ພະເຈົ້າ​ໄດ້​ແນວ​ໃດ?</w:t>
      </w:r>
    </w:p>
    <w:p w14:paraId="6D9D5B0B" w14:textId="77777777" w:rsidR="00F90BDC" w:rsidRDefault="00F90BDC"/>
    <w:p w14:paraId="48BA9F3F" w14:textId="77777777" w:rsidR="00F90BDC" w:rsidRDefault="00F90BDC">
      <w:r xmlns:w="http://schemas.openxmlformats.org/wordprocessingml/2006/main">
        <w:t xml:space="preserve">1. ເຮັບເຣີ 11:1-3 - ບັດ​ນີ້​ຄວາມ​ເຊື່ອ​ເປັນ​ເນື້ອ​ໃນ​ຂອງ​ສິ່ງ​ທີ່​ຫວັງ​ໄວ້​ເປັນ​ຫຼັກ​ຖານ​ຂອງ​ສິ່ງ​ທີ່​ບໍ່​ໄດ້​ເຫັນ.</w:t>
      </w:r>
    </w:p>
    <w:p w14:paraId="3A7BFD3E" w14:textId="77777777" w:rsidR="00F90BDC" w:rsidRDefault="00F90BDC"/>
    <w:p w14:paraId="41AF06B2" w14:textId="77777777" w:rsidR="00F90BDC" w:rsidRDefault="00F90BDC">
      <w:r xmlns:w="http://schemas.openxmlformats.org/wordprocessingml/2006/main">
        <w:t xml:space="preserve">2. ຢາໂກໂບ 2:14-17 - ພີ່ນ້ອງ​ທັງຫລາຍ​ເອີຍ, ມັນ​ໄດ້​ກຳໄລ​ຫຍັງ​ແດ່, ເຖິງ​ແມ່ນ​ວ່າ​ຜູ້​ຊາຍ​ຈະ​ເວົ້າ​ວ່າ​ຕົນ​ມີ​ຄວາມ​ເຊື່ອ, ແລະ​ບໍ່​ໄດ້​ເຮັດ​ວຽກ? ສັດທາທີ່ບໍ່ມີວຽກງານແມ່ນຕາຍ.</w:t>
      </w:r>
    </w:p>
    <w:p w14:paraId="72A0A5F7" w14:textId="77777777" w:rsidR="00F90BDC" w:rsidRDefault="00F90BDC"/>
    <w:p w14:paraId="180BE3A1" w14:textId="77777777" w:rsidR="00F90BDC" w:rsidRDefault="00F90BDC">
      <w:r xmlns:w="http://schemas.openxmlformats.org/wordprocessingml/2006/main">
        <w:t xml:space="preserve">ໂຣມ 4:15 ເພາະ​ກົດບັນຍັດ​ເຮັດ​ໃຫ້​ຄວາມ​ໂກດຮ້າຍ, ເພາະ​ໃນ​ບ່ອນ​ທີ່​ບໍ່ມີ​ກົດບັນຍັດ, ການ​ລ່ວງລະເມີດ​ຈຶ່ງ​ບໍ່​ມີ.</w:t>
      </w:r>
    </w:p>
    <w:p w14:paraId="1B28445F" w14:textId="77777777" w:rsidR="00F90BDC" w:rsidRDefault="00F90BDC"/>
    <w:p w14:paraId="72D3C2C8" w14:textId="77777777" w:rsidR="00F90BDC" w:rsidRDefault="00F90BDC">
      <w:r xmlns:w="http://schemas.openxmlformats.org/wordprocessingml/2006/main">
        <w:t xml:space="preserve">ກົດໝາຍ​ນຳ​ຄວາມ​ຄຽດ​ແຄ້ນ​ມາ​ໃຫ້​ເພາະ​ການ​ລ່ວງ​ລະເມີດ​ບໍ່​ສາມາດ​ມີ​ຢູ່​ໄດ້​ຖ້າ​ບໍ່​ມີ​ກົດໝາຍ.</w:t>
      </w:r>
    </w:p>
    <w:p w14:paraId="40E45D6E" w14:textId="77777777" w:rsidR="00F90BDC" w:rsidRDefault="00F90BDC"/>
    <w:p w14:paraId="13E118A9" w14:textId="77777777" w:rsidR="00F90BDC" w:rsidRDefault="00F90BDC">
      <w:r xmlns:w="http://schemas.openxmlformats.org/wordprocessingml/2006/main">
        <w:t xml:space="preserve">1. ຈຸດປະສົງຂອງກົດໝາຍ: ເພື່ອສົ່ງເສີມການເຊື່ອຟັງ ແລະ ຄວາມເຂົ້າໃຈ</w:t>
      </w:r>
    </w:p>
    <w:p w14:paraId="3D7BBAC0" w14:textId="77777777" w:rsidR="00F90BDC" w:rsidRDefault="00F90BDC"/>
    <w:p w14:paraId="4EB829CC" w14:textId="77777777" w:rsidR="00F90BDC" w:rsidRDefault="00F90BDC">
      <w:r xmlns:w="http://schemas.openxmlformats.org/wordprocessingml/2006/main">
        <w:t xml:space="preserve">2. ຜົນສະທ້ອນຂອງການບໍ່ເຊື່ອຟັງກົດໝາຍ: ພຣະພິໂລດ</w:t>
      </w:r>
    </w:p>
    <w:p w14:paraId="0A284CFB" w14:textId="77777777" w:rsidR="00F90BDC" w:rsidRDefault="00F90BDC"/>
    <w:p w14:paraId="471DF2CE" w14:textId="77777777" w:rsidR="00F90BDC" w:rsidRDefault="00F90BDC">
      <w:r xmlns:w="http://schemas.openxmlformats.org/wordprocessingml/2006/main">
        <w:t xml:space="preserve">1. ອົບພະຍົບ 20:1-17, ກົດບັນຍັດຂອງພະເຈົ້າຕໍ່ໂມເຊ</w:t>
      </w:r>
    </w:p>
    <w:p w14:paraId="62F89676" w14:textId="77777777" w:rsidR="00F90BDC" w:rsidRDefault="00F90BDC"/>
    <w:p w14:paraId="75B10D99" w14:textId="77777777" w:rsidR="00F90BDC" w:rsidRDefault="00F90BDC">
      <w:r xmlns:w="http://schemas.openxmlformats.org/wordprocessingml/2006/main">
        <w:t xml:space="preserve">2. ເອເຊກຽນ 18:20 ພະເຈົ້າ​ບໍ່​ພໍ​ໃຈ​ກັບ​ການ​ຕາຍ​ຂອງ​ຄົນ​ຊົ່ວ.</w:t>
      </w:r>
    </w:p>
    <w:p w14:paraId="24639388" w14:textId="77777777" w:rsidR="00F90BDC" w:rsidRDefault="00F90BDC"/>
    <w:p w14:paraId="1B1F8015" w14:textId="77777777" w:rsidR="00F90BDC" w:rsidRDefault="00F90BDC">
      <w:r xmlns:w="http://schemas.openxmlformats.org/wordprocessingml/2006/main">
        <w:t xml:space="preserve">Romans 4:16 ເພາະ​ສະ​ນັ້ນ, ມັນ​ເປັນ​ຂອງ​ສັດ​ທາ, ເພື່ອ​ວ່າ​ມັນ​ຈະ​ເປັນ​ໂດຍ​ພຣະ​ຄຸນ; ໃນ ທີ່ ສຸດ ຄໍາ ຫມັ້ນ ສັນ ຍາ ອາດ ຈະ ແນ່ ໃຈວ່ າ ແນວ ພັນ ທັງ ຫມົດ; ບໍ່​ແມ່ນ​ຕໍ່​ສິ່ງ​ທີ່​ເປັນ​ຂອງ​ກົດ​ໝາຍ​ເທົ່າ​ນັ້ນ, ແຕ່​ຕໍ່​ສິ່ງ​ທີ່​ເປັນ​ຄວາມ​ເຊື່ອ​ຂອງ​ອັບ​ຣາ​ຮາມ; ໃຜເປັນພໍ່ຂອງພວກເຮົາທຸກຄົນ</w:t>
      </w:r>
    </w:p>
    <w:p w14:paraId="22815789" w14:textId="77777777" w:rsidR="00F90BDC" w:rsidRDefault="00F90BDC"/>
    <w:p w14:paraId="5707D532" w14:textId="77777777" w:rsidR="00F90BDC" w:rsidRDefault="00F90BDC">
      <w:r xmlns:w="http://schemas.openxmlformats.org/wordprocessingml/2006/main">
        <w:t xml:space="preserve">ໂປໂລອະທິບາຍໃນ Romans 4: 16 ວ່າສັດທາແມ່ນຈໍາເປັນທີ່ຈະໄດ້ຮັບພຣະຄຸນ, ແລະວ່າອັບຣາຮາມເປັນພໍ່ຂອງຜູ້ເຊື່ອຖືທັງຫມົດ.</w:t>
      </w:r>
    </w:p>
    <w:p w14:paraId="628AC25E" w14:textId="77777777" w:rsidR="00F90BDC" w:rsidRDefault="00F90BDC"/>
    <w:p w14:paraId="004F7CE0" w14:textId="77777777" w:rsidR="00F90BDC" w:rsidRDefault="00F90BDC">
      <w:r xmlns:w="http://schemas.openxmlformats.org/wordprocessingml/2006/main">
        <w:t xml:space="preserve">1. "ອັບຣາຮາມ: ພຣະບິດາແຫ່ງຄວາມເຊື່ອ"</w:t>
      </w:r>
    </w:p>
    <w:p w14:paraId="04763FFF" w14:textId="77777777" w:rsidR="00F90BDC" w:rsidRDefault="00F90BDC"/>
    <w:p w14:paraId="4781C9F8" w14:textId="77777777" w:rsidR="00F90BDC" w:rsidRDefault="00F90BDC">
      <w:r xmlns:w="http://schemas.openxmlformats.org/wordprocessingml/2006/main">
        <w:t xml:space="preserve">2. “ຄຳສັນຍາອັນແນ່ນອນແຫ່ງຄວາມລອດຜ່ານຄວາມເຊື່ອ ແລະພຣະຄຸນ”</w:t>
      </w:r>
    </w:p>
    <w:p w14:paraId="592DF702" w14:textId="77777777" w:rsidR="00F90BDC" w:rsidRDefault="00F90BDC"/>
    <w:p w14:paraId="5369FF76" w14:textId="77777777" w:rsidR="00F90BDC" w:rsidRDefault="00F90BDC">
      <w:r xmlns:w="http://schemas.openxmlformats.org/wordprocessingml/2006/main">
        <w:t xml:space="preserve">1. ປະຖົມມະການ 15:6 - "ແລະລາວເຊື່ອໃນພຣະຜູ້ເປັນເຈົ້າ; ແລະລາວນັບມັນກັບລາວສໍາລັບຄວາມຊອບທໍາ."</w:t>
      </w:r>
    </w:p>
    <w:p w14:paraId="247A35C0" w14:textId="77777777" w:rsidR="00F90BDC" w:rsidRDefault="00F90BDC"/>
    <w:p w14:paraId="7F6CBF18" w14:textId="77777777" w:rsidR="00F90BDC" w:rsidRDefault="00F90BDC">
      <w:r xmlns:w="http://schemas.openxmlformats.org/wordprocessingml/2006/main">
        <w:t xml:space="preserve">2. ຄາລາເຕຍ 3:7 - "ເຫດສະນັ້ນເຈົ້າຈົ່ງຮູ້ວ່າຄົນທີ່ມີຄວາມເຊື່ອ, ເຊື້ອສາຍຂອງອັບຣາຮາມຄືກັນ."</w:t>
      </w:r>
    </w:p>
    <w:p w14:paraId="09EBEC57" w14:textId="77777777" w:rsidR="00F90BDC" w:rsidRDefault="00F90BDC"/>
    <w:p w14:paraId="3AD67962" w14:textId="77777777" w:rsidR="00F90BDC" w:rsidRDefault="00F90BDC">
      <w:r xmlns:w="http://schemas.openxmlformats.org/wordprocessingml/2006/main">
        <w:t xml:space="preserve">ໂຣມ 4:17 (ຕາມ​ທີ່​ມີ​ຄຳ​ຂຽນ​ໄວ້​ວ່າ, ເຮົາ​ໄດ້​ຕັ້ງ​ເຈົ້າ​ໃຫ້​ເປັນ​ພໍ່​ຂອງ​ຫລາຍ​ຊາດ,) ຕໍ່​ໜ້າ​ພຣະ​ອົງ​ຜູ້​ທີ່​ເພິ່ນ​ເຊື່ອ, ແມ່ນ​ແຕ່​ພຣະ​ເຈົ້າ, ຜູ້​ຊົງ​ໃຫ້​ຄົນ​ຕາຍ​ເປັນ​ຄືນ​ມາ, ແລະ​ເອີ້ນ​ສິ່ງ​ທີ່​ບໍ່​ເປັນ​ຄື​ກັນ​ກັບ​ພວກ​ເຂົາ.</w:t>
      </w:r>
    </w:p>
    <w:p w14:paraId="50FB6BC8" w14:textId="77777777" w:rsidR="00F90BDC" w:rsidRDefault="00F90BDC"/>
    <w:p w14:paraId="5862C6EC" w14:textId="77777777" w:rsidR="00F90BDC" w:rsidRDefault="00F90BDC">
      <w:r xmlns:w="http://schemas.openxmlformats.org/wordprocessingml/2006/main">
        <w:t xml:space="preserve">ອັບຣາຮາມ​ໄດ້​ຖືກ​ຖື​ວ່າ​ເປັນ​ພໍ່​ຂອງ​ຫຼາຍ​ຊາດ​ໂດຍ​ພະເຈົ້າ, ເຖິງ​ວ່າ​ຈະ​ເຖົ້າ​ຫຼາຍ​ແລະ​ເມຍ​ຂອງ​ລາວ​ເປັນ​ໝັນ, ເພາະ​ຄວາມ​ເຊື່ອ​ແລະ​ຄວາມ​ເຊື່ອ​ໃນ​ພະເຈົ້າ​ຜູ້​ທີ່​ສາມາດ​ເອົາ​ຊີວິດ​ໄປ​ຫາ​ຄົນ​ຕາຍ​ແລະ​ເຮັດ​ໃຫ້​ສິ່ງ​ທີ່​ເປັນ​ໄປ​ບໍ່​ໄດ້.</w:t>
      </w:r>
    </w:p>
    <w:p w14:paraId="607641D2" w14:textId="77777777" w:rsidR="00F90BDC" w:rsidRDefault="00F90BDC"/>
    <w:p w14:paraId="33C7F952" w14:textId="77777777" w:rsidR="00F90BDC" w:rsidRDefault="00F90BDC">
      <w:r xmlns:w="http://schemas.openxmlformats.org/wordprocessingml/2006/main">
        <w:t xml:space="preserve">1. ຄວາມເຊື່ອໃນການປະເຊີນໜ້າກັບຄວາມທຸກລຳບາກ: ຕົວຢ່າງຂອງອັບລາຫາມໃນການວາງໃຈໃນພະເຈົ້າເຖິງວ່າຈະເປັນໄປບໍ່ໄດ້ກໍຕາມ.</w:t>
      </w:r>
    </w:p>
    <w:p w14:paraId="19B48513" w14:textId="77777777" w:rsidR="00F90BDC" w:rsidRDefault="00F90BDC"/>
    <w:p w14:paraId="3D61EBEA" w14:textId="77777777" w:rsidR="00F90BDC" w:rsidRDefault="00F90BDC">
      <w:r xmlns:w="http://schemas.openxmlformats.org/wordprocessingml/2006/main">
        <w:t xml:space="preserve">2. ອຳນາດຂອງພຣະເຈົ້າ: ພຣະເຈົ້າຊົງສາມາດເຮັດໃຫ້ສິ່ງທີ່ເປັນໄປບໍ່ໄດ້.</w:t>
      </w:r>
    </w:p>
    <w:p w14:paraId="70A44AD1" w14:textId="77777777" w:rsidR="00F90BDC" w:rsidRDefault="00F90BDC"/>
    <w:p w14:paraId="69D739D2" w14:textId="77777777" w:rsidR="00F90BDC" w:rsidRDefault="00F90BDC">
      <w:r xmlns:w="http://schemas.openxmlformats.org/wordprocessingml/2006/main">
        <w:t xml:space="preserve">1. ເຮັບເຣີ 11:11-12 “ໂດຍ​ຄວາມ​ເຊື່ອ ເມື່ອ​ອັບຣາຮາມ​ຖືກ​ເອີ້ນ​ໃຫ້​ອອກ​ໄປ​ໃນ​ບ່ອນ​ທີ່​ລາວ​ຄວນ​ຈະ​ໄດ້​ຮັບ​ເປັນ​ມໍລະດົກ​ກໍ​ເຊື່ອ​ຟັງ ແລະ​ລາວ​ກໍ​ອອກ​ໄປ​ໂດຍ​ບໍ່​ຮູ້​ວ່າ​ລາວ​ໄປ​ໃສ. ໃນ​ແຜ່ນດິນ​ແຫ່ງ​ຄຳ​ສັນຍາ, ເໝືອນ​ກັບ​ປະເທດ​ທີ່​ແປກ​ປະຫລາດ, ອາໄສ​ຢູ່​ໃນ​ຫໍເຕັນ​ຂອງ​ອີຊາກ ແລະ​ຢາໂຄບ, ເປັນ​ຜູ້​ຮັບ​ມໍລະດົກ​ກັບ​ລາວ​ຕາມ​ຄຳສັນຍາ​ດຽວກັນ.”</w:t>
      </w:r>
    </w:p>
    <w:p w14:paraId="00D21DE9" w14:textId="77777777" w:rsidR="00F90BDC" w:rsidRDefault="00F90BDC"/>
    <w:p w14:paraId="17D22759" w14:textId="77777777" w:rsidR="00F90BDC" w:rsidRDefault="00F90BDC">
      <w:r xmlns:w="http://schemas.openxmlformats.org/wordprocessingml/2006/main">
        <w:t xml:space="preserve">2. ຄາລາເຕຍ 3:7-9 - “ເຫດ​ສັນ​ນັ້ນ​ເຈົ້າ​ທັງ​ຫຼາຍ​ຈົ່ງ​ຮູ້​ວ່າ​ຄົນ​ທີ່​ມີ​ຄວາມ​ເຊື່ອ​ກໍ​ຄື​ກັນ​ກັບ​ລູກ​ຂອງ​ອັບ​ຣາ​ຮາມ ແລະ​ພຣະ​ຄຳ​ພີ, ລ່ວງ​ໜ້າ​ວ່າ​ພຣະ​ເຈົ້າ​ຈະ​ຊົງ​ໂຜດ​ໃຫ້​ຄົນ​ຕ່າງ​ຊາດ​ເປັນ​ຄົນ​ຊອບ​ທຳ​ດ້ວຍ​ຄວາມ​ເຊື່ອ, ໄດ້​ປະ​ກາດ​ຕໍ່​ໜ້າ​ພຣະ​ກິດ​ຕິ​ຄຸນ​ແກ່​ອັບ​ຣາ​ຮາມ. ຊາດ​ທັງ​ປວງ​ຈະ​ໄດ້​ຮັບ​ພອນ​ໃນ​ເຈົ້າ ດັ່ງ​ນັ້ນ ຄົນ​ທີ່​ມີ​ຄວາມ​ເຊື່ອ​ກໍ​ໄດ້​ຮັບ​ພອນ​ດ້ວຍ​ອັບ​ຣາ​ຮາມ​ທີ່​ສັດ​ຊື່.”</w:t>
      </w:r>
    </w:p>
    <w:p w14:paraId="743C418B" w14:textId="77777777" w:rsidR="00F90BDC" w:rsidRDefault="00F90BDC"/>
    <w:p w14:paraId="46AB7063" w14:textId="77777777" w:rsidR="00F90BDC" w:rsidRDefault="00F90BDC">
      <w:r xmlns:w="http://schemas.openxmlformats.org/wordprocessingml/2006/main">
        <w:t xml:space="preserve">ໂຣມ 4:18 ຜູ້​ທີ່​ຕໍ່ຕ້ານ​ຄວາມ​ຫວັງ​ໄດ້​ເຊື່ອ​ໃນ​ຄວາມ​ຫວັງ ເພື່ອ​ລາວ​ຈະ​ໄດ້​ເປັນ​ພໍ່​ຂອງ​ຫລາຍ​ຊາດ ຕາມ​ທີ່​ໄດ້​ກ່າວ​ໄວ້​ວ່າ, ເຊື້ອສາຍ​ຂອງ​ເຈົ້າ​ຈະ​ເປັນ​ດັ່ງ​ນັ້ນ.</w:t>
      </w:r>
    </w:p>
    <w:p w14:paraId="3A036400" w14:textId="77777777" w:rsidR="00F90BDC" w:rsidRDefault="00F90BDC"/>
    <w:p w14:paraId="2F202C44" w14:textId="77777777" w:rsidR="00F90BDC" w:rsidRDefault="00F90BDC">
      <w:r xmlns:w="http://schemas.openxmlformats.org/wordprocessingml/2006/main">
        <w:t xml:space="preserve">ຈົດໝາຍຂອງໂປໂລເຖິງຊາວໂລມເປັນການເຕືອນວ່າເຖິງວ່າເບິ່ງຄືວ່າເປັນໄປບໍ່ໄດ້, ແຕ່ຄວາມເຊື່ອໃນພະເຍຊູສາມາດເຮັດໃຫ້ຄວາມຫວັງແລະການເກີດໃຫມ່ໄດ້.</w:t>
      </w:r>
    </w:p>
    <w:p w14:paraId="004F057F" w14:textId="77777777" w:rsidR="00F90BDC" w:rsidRDefault="00F90BDC"/>
    <w:p w14:paraId="729295FA" w14:textId="77777777" w:rsidR="00F90BDC" w:rsidRDefault="00F90BDC">
      <w:r xmlns:w="http://schemas.openxmlformats.org/wordprocessingml/2006/main">
        <w:t xml:space="preserve">1: ບໍ່ເຄີຍຍອມແພ້ - ພວກເຮົາສາມາດໄວ້ວາງໃຈໃນພຣະເຈົ້າແລະພຣະເຢຊູໃນທ່າມກາງການບໍ່ລົງຮອຍກັນທີ່ເປັນໄປບໍ່ໄດ້.</w:t>
      </w:r>
    </w:p>
    <w:p w14:paraId="7C90848A" w14:textId="77777777" w:rsidR="00F90BDC" w:rsidRDefault="00F90BDC"/>
    <w:p w14:paraId="4F399FF0" w14:textId="77777777" w:rsidR="00F90BDC" w:rsidRDefault="00F90BDC">
      <w:r xmlns:w="http://schemas.openxmlformats.org/wordprocessingml/2006/main">
        <w:t xml:space="preserve">2: ພະລັງແຫ່ງຄວາມເຊື່ອ - ດ້ວຍຄວາມເຊື່ອ, ພວກເຮົາສາມາດເຮັດຫຍັງໄດ້ທີ່ພຣະເຈົ້າຊົງເອີ້ນໃຫ້ພວກເຮົາເຮັດ.</w:t>
      </w:r>
    </w:p>
    <w:p w14:paraId="70B99320" w14:textId="77777777" w:rsidR="00F90BDC" w:rsidRDefault="00F90BDC"/>
    <w:p w14:paraId="1A4E23C5" w14:textId="77777777" w:rsidR="00F90BDC" w:rsidRDefault="00F90BDC">
      <w:r xmlns:w="http://schemas.openxmlformats.org/wordprocessingml/2006/main">
        <w:t xml:space="preserve">1: Philippians 4:13 - ຂ້າ​ພະ​ເຈົ້າ​ສາ​ມາດ​ເຮັດ​ທຸກ​ສິ່ງ​ທຸກ​ຢ່າງ​ໂດຍ​ຜ່ານ​ພຣະ​ຄຣິດ​ຜູ້​ທີ່​ໃຫ້​ຄວາມ​ເຂັ້ມ​ແຂງ​ຂ້າ​ພະ​ເຈົ້າ.</w:t>
      </w:r>
    </w:p>
    <w:p w14:paraId="42BEFAD5" w14:textId="77777777" w:rsidR="00F90BDC" w:rsidRDefault="00F90BDC"/>
    <w:p w14:paraId="33A9950C" w14:textId="77777777" w:rsidR="00F90BDC" w:rsidRDefault="00F90BDC">
      <w:r xmlns:w="http://schemas.openxmlformats.org/wordprocessingml/2006/main">
        <w:t xml:space="preserve">2: ເອ​ຊາ​ຢາ 40:31 - ແຕ່​ວ່າ​ເຂົາ​ເຈົ້າ​ທີ່​ລໍ​ຖ້າ​ຕາມ​ພຣະ​ຜູ້​ເປັນ​ເຈົ້າ​ຈະ​ມີ​ຄວາມ​ເຂັ້ມ​ແຂງ​ຂອງ​ເຂົາ​ເຈົ້າ​ໃຫມ່; ພວກ​ເຂົາ​ຈະ​ຂຶ້ນ </w:t>
      </w:r>
      <w:r xmlns:w="http://schemas.openxmlformats.org/wordprocessingml/2006/main">
        <w:lastRenderedPageBreak xmlns:w="http://schemas.openxmlformats.org/wordprocessingml/2006/main"/>
      </w:r>
      <w:r xmlns:w="http://schemas.openxmlformats.org/wordprocessingml/2006/main">
        <w:t xml:space="preserve">​ກັບ​ປີກ​ຄື​ນົກ​ອິນ​ຊີ; ພວກ​ເຂົາ​ຈະ​ແລ່ນ, ແລະ​ຈະ​ບໍ່​ເມື່ອຍ; ແລະ​ພວກ​ເຂົາ​ຈະ​ຍ່າງ, ແລະ​ບໍ່​ໄດ້ faint.</w:t>
      </w:r>
    </w:p>
    <w:p w14:paraId="0BC7B4C5" w14:textId="77777777" w:rsidR="00F90BDC" w:rsidRDefault="00F90BDC"/>
    <w:p w14:paraId="076EA104" w14:textId="77777777" w:rsidR="00F90BDC" w:rsidRDefault="00F90BDC">
      <w:r xmlns:w="http://schemas.openxmlformats.org/wordprocessingml/2006/main">
        <w:t xml:space="preserve">ໂຣມ 4:19 ເມື່ອ​ລາວ​ມີ​ຄວາມ​ເຊື່ອ​ບໍ່​ອ່ອນແອ ລາວ​ກໍ​ບໍ່​ຄິດ​ວ່າ​ຮ່າງກາຍ​ຂອງ​ລາວ​ຕາຍ​ໃນ​ຕອນ​ນີ້ ເມື່ອ​ລາວ​ມີ​ອາຍຸ​ໄດ້​ປະມານ​ຮ້ອຍ​ປີ ລາວ​ຍັງ​ບໍ່​ຕາຍ​ໃນ​ທ້ອງ​ຂອງ​ນາງ​ຊາຣາ.</w:t>
      </w:r>
    </w:p>
    <w:p w14:paraId="3A23D9D0" w14:textId="77777777" w:rsidR="00F90BDC" w:rsidRDefault="00F90BDC"/>
    <w:p w14:paraId="0C67E5B8" w14:textId="77777777" w:rsidR="00F90BDC" w:rsidRDefault="00F90BDC">
      <w:r xmlns:w="http://schemas.openxmlformats.org/wordprocessingml/2006/main">
        <w:t xml:space="preserve">ອັບລາຮາມ, ເຖິງແມ່ນວ່າຈະມີອາຍຸຫນຶ່ງຮ້ອຍປີແລະເຖິງແມ່ນວ່າພັນລະຍາຂອງລາວບໍ່ສາມາດເກີດລູກໄດ້, ແຕ່ນາງຊາຣາມີຄວາມເຊື່ອທີ່ເຂັ້ມແຂງແລະບໍ່ໄດ້ພິຈາລະນາຂໍ້ຈໍາກັດຂອງຮ່າງກາຍຂອງລາວຫຼືມົດລູກຂອງຊາຣາ.</w:t>
      </w:r>
    </w:p>
    <w:p w14:paraId="08E47F91" w14:textId="77777777" w:rsidR="00F90BDC" w:rsidRDefault="00F90BDC"/>
    <w:p w14:paraId="40FE883C" w14:textId="77777777" w:rsidR="00F90BDC" w:rsidRDefault="00F90BDC">
      <w:r xmlns:w="http://schemas.openxmlformats.org/wordprocessingml/2006/main">
        <w:t xml:space="preserve">1. "ຄວາມເຊື່ອແມ່ນຫຍັງ? ຕົວຢ່າງຂອງອັບຣາຮາມ"</w:t>
      </w:r>
    </w:p>
    <w:p w14:paraId="7FBD463A" w14:textId="77777777" w:rsidR="00F90BDC" w:rsidRDefault="00F90BDC"/>
    <w:p w14:paraId="1B3C1682" w14:textId="77777777" w:rsidR="00F90BDC" w:rsidRDefault="00F90BDC">
      <w:r xmlns:w="http://schemas.openxmlformats.org/wordprocessingml/2006/main">
        <w:t xml:space="preserve">2. "ພະລັງແຫ່ງຄວາມຫວັງໃນສະຖານະການທີ່ຫຍຸ້ງຍາກ"</w:t>
      </w:r>
    </w:p>
    <w:p w14:paraId="6B384161" w14:textId="77777777" w:rsidR="00F90BDC" w:rsidRDefault="00F90BDC"/>
    <w:p w14:paraId="6831235E" w14:textId="77777777" w:rsidR="00F90BDC" w:rsidRDefault="00F90BDC">
      <w:r xmlns:w="http://schemas.openxmlformats.org/wordprocessingml/2006/main">
        <w:t xml:space="preserve">1. ເຮັບເຣີ 11:1 - "ໃນປັດຈຸບັນຄວາມເຊື່ອເປັນສານຂອງສິ່ງທີ່ຫວັງໄວ້, ຫຼັກຖານຂອງສິ່ງທີ່ບໍ່ເຫັນ."</w:t>
      </w:r>
    </w:p>
    <w:p w14:paraId="4026B42D" w14:textId="77777777" w:rsidR="00F90BDC" w:rsidRDefault="00F90BDC"/>
    <w:p w14:paraId="27DAF2D3" w14:textId="77777777" w:rsidR="00F90BDC" w:rsidRDefault="00F90BDC">
      <w:r xmlns:w="http://schemas.openxmlformats.org/wordprocessingml/2006/main">
        <w:t xml:space="preserve">2. ເອຊາຢາ 40:31 - "ແຕ່ຜູ້ທີ່ລໍຖ້າພຣະຜູ້ເປັນເຈົ້າຈະສ້າງຄວາມເຂັ້ມແຂງຂອງພວກເຂົາ;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15A23F47" w14:textId="77777777" w:rsidR="00F90BDC" w:rsidRDefault="00F90BDC"/>
    <w:p w14:paraId="0C624A3B" w14:textId="77777777" w:rsidR="00F90BDC" w:rsidRDefault="00F90BDC">
      <w:r xmlns:w="http://schemas.openxmlformats.org/wordprocessingml/2006/main">
        <w:t xml:space="preserve">ໂຣມ 4:20 ລາວ​ບໍ່​ຍອມ​ແພ້​ຕາມ​ຄຳ​ສັນຍາ​ຂອງ​ພຣະເຈົ້າ​ຍ້ອນ​ຄວາມ​ບໍ່​ເຊື່ອ; ແຕ່​ມີ​ຄວາມ​ເຂັ້ມ​ແຂງ​ໃນ​ສັດ​ທາ, ໃຫ້​ລັດ​ສະ​ຫມີ​ພາບ​ຂອງ​ພຣະ​ເຈົ້າ;</w:t>
      </w:r>
    </w:p>
    <w:p w14:paraId="31C67F31" w14:textId="77777777" w:rsidR="00F90BDC" w:rsidRDefault="00F90BDC"/>
    <w:p w14:paraId="270A58C3" w14:textId="77777777" w:rsidR="00F90BDC" w:rsidRDefault="00F90BDC">
      <w:r xmlns:w="http://schemas.openxmlformats.org/wordprocessingml/2006/main">
        <w:t xml:space="preserve">ໂປໂລສອນວ່າຄວາມເຊື່ອໃນພຣະເຈົ້າໃຫ້ຄວາມເຂັ້ມແຂງແລະຄວາມກ້າຫານທີ່ຈະເອົາຊະນະຄວາມສົງໄສ.</w:t>
      </w:r>
    </w:p>
    <w:p w14:paraId="52FC0223" w14:textId="77777777" w:rsidR="00F90BDC" w:rsidRDefault="00F90BDC"/>
    <w:p w14:paraId="28EAD5A1" w14:textId="77777777" w:rsidR="00F90BDC" w:rsidRDefault="00F90BDC">
      <w:r xmlns:w="http://schemas.openxmlformats.org/wordprocessingml/2006/main">
        <w:t xml:space="preserve">1. “ຢືນ​ຢັນ​ຢ່າງ​ໝັ້ນ​ຄົງ: ການ​ຊອກ​ຫາ​ຄວາມ​ເຂັ້ມ​ແຂງ​ໃນ​ຄຳ​ສັນ​ຍາ​ຂອງ​ພຣະ​ເຈົ້າ”</w:t>
      </w:r>
    </w:p>
    <w:p w14:paraId="54123DF4" w14:textId="77777777" w:rsidR="00F90BDC" w:rsidRDefault="00F90BDC"/>
    <w:p w14:paraId="5ADFA9E2" w14:textId="77777777" w:rsidR="00F90BDC" w:rsidRDefault="00F90BDC">
      <w:r xmlns:w="http://schemas.openxmlformats.org/wordprocessingml/2006/main">
        <w:t xml:space="preserve">2. “ການເອົາຊະນະຄວາມບໍ່ເຊື່ອ: ສະເຫຼີມສະຫຼອງໄຊຊະນະແຫ່ງຄວາມເຊື່ອ”</w:t>
      </w:r>
    </w:p>
    <w:p w14:paraId="518520B0" w14:textId="77777777" w:rsidR="00F90BDC" w:rsidRDefault="00F90BDC"/>
    <w:p w14:paraId="7B43D4C1" w14:textId="77777777" w:rsidR="00F90BDC" w:rsidRDefault="00F90BDC">
      <w:r xmlns:w="http://schemas.openxmlformats.org/wordprocessingml/2006/main">
        <w:t xml:space="preserve">1. ເຮັບເຣີ 11:1 – “ບັດນີ້ ຄວາມ​ເຊື່ອ​ເປັນ​ເນື້ອ​ໃນ​ຂອງ​ສິ່ງ​ທີ່​ຫວັງ​ໄວ້​ເປັນ​ຫຼັກ​ຖານ​ຂອງ​ສິ່ງ​ທີ່​ບໍ່​ໄດ້​ເຫັນ.”</w:t>
      </w:r>
    </w:p>
    <w:p w14:paraId="7445E1A0" w14:textId="77777777" w:rsidR="00F90BDC" w:rsidRDefault="00F90BDC"/>
    <w:p w14:paraId="37EDBE85" w14:textId="77777777" w:rsidR="00F90BDC" w:rsidRDefault="00F90BDC">
      <w:r xmlns:w="http://schemas.openxmlformats.org/wordprocessingml/2006/main">
        <w:t xml:space="preserve">2. ຢາໂກໂບ 1:6-7 – “ແຕ່​ໃຫ້​ລາວ​ທູນ​ຂໍ​ດ້ວຍ​ສັດທາ, ບໍ່​ມີ​ຫຍັງ​ຫວັ່ນ​ໄຫວ. ເພາະ​ຜູ້​ທີ່​ຫວັ່ນ​ໄຫວ​ກໍ​ຄື​ຄື້ນ​ທະ​ເລ​ທີ່​ພັດ​ໄປ​ດ້ວຍ​ລົມ​ພັດ​ພັດ. ເພາະ​ຢ່າ​ໃຫ້​ຊາຍ​ຄົນ​ນັ້ນ​ຄິດ​ວ່າ​ຕົນ​ຈະ​ໄດ້​ຮັບ​ສິ່ງ​ໃດ​ຈາກ​ພຣະ​ຜູ້​ເປັນ​ເຈົ້າ.”</w:t>
      </w:r>
    </w:p>
    <w:p w14:paraId="36B2D6D9" w14:textId="77777777" w:rsidR="00F90BDC" w:rsidRDefault="00F90BDC"/>
    <w:p w14:paraId="05E91735" w14:textId="77777777" w:rsidR="00F90BDC" w:rsidRDefault="00F90BDC">
      <w:r xmlns:w="http://schemas.openxmlformats.org/wordprocessingml/2006/main">
        <w:t xml:space="preserve">ໂຣມ 4:21 ແລະ​ເມື່ອ​ລາວ​ໄດ້​ສັນຍາ​ໄວ້​ຢ່າງ​ເຕັມທີ, ລາວ​ກໍ​ສາມາດ​ປະຕິບັດ​ໄດ້.</w:t>
      </w:r>
    </w:p>
    <w:p w14:paraId="5A2BED99" w14:textId="77777777" w:rsidR="00F90BDC" w:rsidRDefault="00F90BDC"/>
    <w:p w14:paraId="6246D9E7" w14:textId="77777777" w:rsidR="00F90BDC" w:rsidRDefault="00F90BDC">
      <w:r xmlns:w="http://schemas.openxmlformats.org/wordprocessingml/2006/main">
        <w:t xml:space="preserve">ອັບຣາຮາມ​ໝັ້ນ​ໃຈ​ຢ່າງ​ເຕັມທີ​ວ່າ​ພະເຈົ້າ​ຈະ​ເຮັດ​ຕາມ​ຄຳ​ສັນຍາ​ຂອງ​ພະອົງ​ຕໍ່​ພະອົງ.</w:t>
      </w:r>
    </w:p>
    <w:p w14:paraId="53224C28" w14:textId="77777777" w:rsidR="00F90BDC" w:rsidRDefault="00F90BDC"/>
    <w:p w14:paraId="65D0812E" w14:textId="77777777" w:rsidR="00F90BDC" w:rsidRDefault="00F90BDC">
      <w:r xmlns:w="http://schemas.openxmlformats.org/wordprocessingml/2006/main">
        <w:t xml:space="preserve">1. ຄວາມສັດຊື່ຂອງພຣະເຈົ້າ: ການໄວ້ວາງໃຈໃນຄໍາສັນຍາຂອງພຣະເຈົ້າ</w:t>
      </w:r>
    </w:p>
    <w:p w14:paraId="0AF8BC13" w14:textId="77777777" w:rsidR="00F90BDC" w:rsidRDefault="00F90BDC"/>
    <w:p w14:paraId="0353C9C5" w14:textId="77777777" w:rsidR="00F90BDC" w:rsidRDefault="00F90BDC">
      <w:r xmlns:w="http://schemas.openxmlformats.org/wordprocessingml/2006/main">
        <w:t xml:space="preserve">2. ຄວາມເຊື່ອໃນການປະຕິບັດ: ເລື່ອງຂອງອັບຣາຮາມ</w:t>
      </w:r>
    </w:p>
    <w:p w14:paraId="40704C21" w14:textId="77777777" w:rsidR="00F90BDC" w:rsidRDefault="00F90BDC"/>
    <w:p w14:paraId="2F25655C" w14:textId="77777777" w:rsidR="00F90BDC" w:rsidRDefault="00F90BDC">
      <w:r xmlns:w="http://schemas.openxmlformats.org/wordprocessingml/2006/main">
        <w:t xml:space="preserve">1. ເຮັບເຣີ 11:8-10 - ດ້ວຍ​ຄວາມ​ເຊື່ອ​ອັບລາຫາມ ເມື່ອ​ຖືກ​ເອີ້ນ​ໃຫ້​ໄປ​ບ່ອນ​ໜຶ່ງ ລາວ​ຈະ​ໄດ້​ຮັບ​ເປັນ​ມໍລະດົກ​ຕໍ່​ມາ​ກໍ​ເຊື່ອ​ຟັງ​ແລະ​ໄປ ເຖິງ​ແມ່ນ​ວ່າ​ລາວ​ບໍ່​ຮູ້​ວ່າ​ລາວ​ຈະ​ໄປ​ໃສ.</w:t>
      </w:r>
    </w:p>
    <w:p w14:paraId="48AE3CF5" w14:textId="77777777" w:rsidR="00F90BDC" w:rsidRDefault="00F90BDC"/>
    <w:p w14:paraId="5F65683B" w14:textId="77777777" w:rsidR="00F90BDC" w:rsidRDefault="00F90BDC">
      <w:r xmlns:w="http://schemas.openxmlformats.org/wordprocessingml/2006/main">
        <w:t xml:space="preserve">2. ຢາໂກໂບ 2:20-24 - ອັບຣາຮາມ​ເຊື່ອ​ພຣະເຈົ້າ, ແລະ​ໄດ້​ຮັບ​ການ​ຍົກ​ໃຫ້​ລາວ​ເປັນ​ຄວາມ​ຊອບທຳ, ແລະ​ລາວ​ໄດ້​ຖືກ​ເອີ້ນ​ວ່າ​ເພື່ອນ​ຂອງ​ພຣະເຈົ້າ.</w:t>
      </w:r>
    </w:p>
    <w:p w14:paraId="505C887B" w14:textId="77777777" w:rsidR="00F90BDC" w:rsidRDefault="00F90BDC"/>
    <w:p w14:paraId="08ECC9DA" w14:textId="77777777" w:rsidR="00F90BDC" w:rsidRDefault="00F90BDC">
      <w:r xmlns:w="http://schemas.openxmlformats.org/wordprocessingml/2006/main">
        <w:t xml:space="preserve">ໂຣມ 4:22 ສະນັ້ນ ມັນ​ຈຶ່ງ​ຖືກ​ຖື​ວ່າ​ລາວ​ເປັນ​ຄວາມ​ຊອບທຳ.</w:t>
      </w:r>
    </w:p>
    <w:p w14:paraId="7F086AA3" w14:textId="77777777" w:rsidR="00F90BDC" w:rsidRDefault="00F90BDC"/>
    <w:p w14:paraId="00EFE322" w14:textId="77777777" w:rsidR="00F90BDC" w:rsidRDefault="00F90BDC">
      <w:r xmlns:w="http://schemas.openxmlformats.org/wordprocessingml/2006/main">
        <w:t xml:space="preserve">ຂໍ້ນີ້ຊີ້ໃຫ້ເຫັນຄວາມຊອບທໍາຂອງອັບຣາຮາມ, ເຊິ່ງໄດ້ຍົກໃຫ້ເຫັນໂດຍພຣະເຈົ້າ.</w:t>
      </w:r>
    </w:p>
    <w:p w14:paraId="0DE942D5" w14:textId="77777777" w:rsidR="00F90BDC" w:rsidRDefault="00F90BDC"/>
    <w:p w14:paraId="48B590B0" w14:textId="77777777" w:rsidR="00F90BDC" w:rsidRDefault="00F90BDC">
      <w:r xmlns:w="http://schemas.openxmlformats.org/wordprocessingml/2006/main">
        <w:t xml:space="preserve">1. ຄວາມ​ເຊື່ອ​ທີ່​ບໍ່​ຫລົງ​ທາງ​ຂອງ​ອັບລາຫາມ: ເຮົາ​ຈະ​ເຮັດ​ຕາມ​ຕົວຢ່າງ​ຂອງ​ພະອົງ​ໄດ້​ແນວ​ໃດ</w:t>
      </w:r>
    </w:p>
    <w:p w14:paraId="787C94D3" w14:textId="77777777" w:rsidR="00F90BDC" w:rsidRDefault="00F90BDC"/>
    <w:p w14:paraId="5E6665ED" w14:textId="77777777" w:rsidR="00F90BDC" w:rsidRDefault="00F90BDC">
      <w:r xmlns:w="http://schemas.openxmlformats.org/wordprocessingml/2006/main">
        <w:t xml:space="preserve">2. ອຳນາດແຫ່ງຄວາມຊອບທຳ: ດຳລົງຊີວິດແຫ່ງຄວາມບໍລິສຸດ</w:t>
      </w:r>
    </w:p>
    <w:p w14:paraId="196117EE" w14:textId="77777777" w:rsidR="00F90BDC" w:rsidRDefault="00F90BDC"/>
    <w:p w14:paraId="3CDFCF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Genesis 15:6 - "ແລະເຂົາເຊື່ອໃນພຣະຜູ້ເປັນເຈົ້າ, ແລະເຂົານັບມັນກັບພຣະອົງສໍາລັບຄວາມຊອບທໍາ."</w:t>
      </w:r>
    </w:p>
    <w:p w14:paraId="71221A30" w14:textId="77777777" w:rsidR="00F90BDC" w:rsidRDefault="00F90BDC"/>
    <w:p w14:paraId="44539E9F" w14:textId="77777777" w:rsidR="00F90BDC" w:rsidRDefault="00F90BDC">
      <w:r xmlns:w="http://schemas.openxmlformats.org/wordprocessingml/2006/main">
        <w:t xml:space="preserve">2. ຢາໂກໂບ 2:23 - "ແລະພຣະຄໍາພີໄດ້ບັນລຸຜົນທີ່ເວົ້າວ່າ, ອັບຣາຮາມເຊື່ອພຣະເຈົ້າ, ແລະມັນໄດ້ຖືກ imputed ແກ່ເຂົາສໍາລັບຄວາມຊອບທໍາ: ແລະເຂົາເອີ້ນວ່າເພື່ອນຂອງພຣະເຈົ້າ."</w:t>
      </w:r>
    </w:p>
    <w:p w14:paraId="56F904EA" w14:textId="77777777" w:rsidR="00F90BDC" w:rsidRDefault="00F90BDC"/>
    <w:p w14:paraId="2A3E65F7" w14:textId="77777777" w:rsidR="00F90BDC" w:rsidRDefault="00F90BDC">
      <w:r xmlns:w="http://schemas.openxmlformats.org/wordprocessingml/2006/main">
        <w:t xml:space="preserve">ໂຣມ 4:23 ບັດ​ນີ້​ມັນ​ບໍ່​ໄດ້​ຖືກ​ຂຽນ​ໄວ້​ເພື່ອ​ເຫັນ​ແກ່​ຕົວ​ຂອງ​ລາວ​ຄົນ​ດຽວ, ຊຶ່ງ​ມັນ​ໄດ້​ຖືກ​ກ່າວ​ເຖິງ​ລາວ;</w:t>
      </w:r>
    </w:p>
    <w:p w14:paraId="36DA9038" w14:textId="77777777" w:rsidR="00F90BDC" w:rsidRDefault="00F90BDC"/>
    <w:p w14:paraId="79DB85DD" w14:textId="77777777" w:rsidR="00F90BDC" w:rsidRDefault="00F90BDC">
      <w:r xmlns:w="http://schemas.openxmlformats.org/wordprocessingml/2006/main">
        <w:t xml:space="preserve">ຂໍ້ພຣະຄຳພີກ່າວເຖິງພອນຂອງພຣະເຈົ້າຂອງອັບຣາຮາມ ແລະວິທີທີ່ມັນໃຊ້ໄດ້ກັບຜູ້ເຊື່ອຖືທັງໝົດ.</w:t>
      </w:r>
    </w:p>
    <w:p w14:paraId="75AB6119" w14:textId="77777777" w:rsidR="00F90BDC" w:rsidRDefault="00F90BDC"/>
    <w:p w14:paraId="4AB8F8FD" w14:textId="77777777" w:rsidR="00F90BDC" w:rsidRDefault="00F90BDC">
      <w:r xmlns:w="http://schemas.openxmlformats.org/wordprocessingml/2006/main">
        <w:t xml:space="preserve">1: ພອນຂອງພຣະເຈົ້າຂອງອັບຣາຮາມເປັນການເຕືອນເຖິງຄວາມສັດຊື່ແລະຄວາມຮັກຂອງພຣະອົງຕໍ່ຜູ້ເຊື່ອຖືທັງຫມົດ.</w:t>
      </w:r>
    </w:p>
    <w:p w14:paraId="3534D3F5" w14:textId="77777777" w:rsidR="00F90BDC" w:rsidRDefault="00F90BDC"/>
    <w:p w14:paraId="46B433DF" w14:textId="77777777" w:rsidR="00F90BDC" w:rsidRDefault="00F90BDC">
      <w:r xmlns:w="http://schemas.openxmlformats.org/wordprocessingml/2006/main">
        <w:t xml:space="preserve">2: ເຮົາ​ສາມາດ​ມີ​ຄວາມ​ເຊື່ອ​ແລະ​ຄວາມ​ຫວັງ​ໃນ​ຄຳ​ສັນຍາ​ຂອງ​ພະເຈົ້າ​ໂດຍ​ທາງ​ຕົວຢ່າງ​ຂອງ​ອັບລາຫາມ​ເລື່ອງ​ຄວາມ​ເຊື່ອ.</w:t>
      </w:r>
    </w:p>
    <w:p w14:paraId="0A36D200" w14:textId="77777777" w:rsidR="00F90BDC" w:rsidRDefault="00F90BDC"/>
    <w:p w14:paraId="7422F142" w14:textId="77777777" w:rsidR="00F90BDC" w:rsidRDefault="00F90BDC">
      <w:r xmlns:w="http://schemas.openxmlformats.org/wordprocessingml/2006/main">
        <w:t xml:space="preserve">1: ປະຖົມມະການ 15: 6 - "ແລະພຣະອົງໄດ້ເຊື່ອໃນພຣະຜູ້ເປັນເຈົ້າ; ແລະພຣະອົງໄດ້ນັບມັນກັບພຣະອົງສໍາລັບຄວາມຊອບທໍາ."</w:t>
      </w:r>
    </w:p>
    <w:p w14:paraId="7B8E7812" w14:textId="77777777" w:rsidR="00F90BDC" w:rsidRDefault="00F90BDC"/>
    <w:p w14:paraId="23A13790" w14:textId="77777777" w:rsidR="00F90BDC" w:rsidRDefault="00F90BDC">
      <w:r xmlns:w="http://schemas.openxmlformats.org/wordprocessingml/2006/main">
        <w:t xml:space="preserve">2 ເຮັບເຣີ 11:8-10 “ໂດຍ​ຄວາມ​ເຊື່ອ ເມື່ອ​ອັບຣາຮາມ​ຖືກ​ເອີ້ນ​ໃຫ້​ອອກ​ໄປ​ໃນ​ບ່ອນ​ທີ່​ລາວ​ຄວນ​ຈະ​ໄດ້​ຮັບ​ເປັນ​ມໍລະດົກ​ກໍ​ເຊື່ອ​ຟັງ ແລະ​ລາວ​ກໍ​ອອກ​ໄປ​ໂດຍ​ບໍ່​ຮູ້​ວ່າ​ລາວ​ໄປ​ໃສ. ໃນ​ແຜ່ນດິນ​ແຫ່ງ​ຄຳ​ສັນຍາ ດັ່ງ​ທີ່​ຢູ່​ໃນ​ປະເທດ​ທີ່​ແປກ​ປະຫລາດ ທີ່​ອາໄສ​ຢູ່​ໃນ​ຫໍເຕັນ​ຂອງ​ອີຊາກ ແລະ​ຢາໂຄບ ຜູ້​ຮັບ​ມໍລະດົກ​ກັບ​ລາວ​ຕາມ​ຄຳ​ສັນຍາ​ດັ່ງນີ້: ເພາະ​ລາວ​ໄດ້​ຊອກ​ຫາ​ເມືອງ​ໜຶ່ງ​ທີ່​ມີ​ຮາກ​ຖານ ຜູ້​ສ້າງ​ແລະ​ຜູ້​ສ້າງ​ຄື​ພຣະເຈົ້າ.”</w:t>
      </w:r>
    </w:p>
    <w:p w14:paraId="7ADD4DE0" w14:textId="77777777" w:rsidR="00F90BDC" w:rsidRDefault="00F90BDC"/>
    <w:p w14:paraId="17017DEB" w14:textId="77777777" w:rsidR="00F90BDC" w:rsidRDefault="00F90BDC">
      <w:r xmlns:w="http://schemas.openxmlformats.org/wordprocessingml/2006/main">
        <w:t xml:space="preserve">Romans 4:24 ແຕ່​ສໍາ​ລັບ​ພວກ​ເຮົາ​ເຊັ່ນ​ດຽວ​ກັນ, ຜູ້​ທີ່​ມັນ​ຈະ​ໄດ້​ຮັບ​ການ imputed, ຖ້າ​ຫາກ​ວ່າ​ພວກ​ເຮົາ​ເຊື່ອ​ໃນ​ພຣະ​ອົງ​ທີ່​ໄດ້​ປຸກ​ພຣະ​ເຢ​ຊູ​ພຣະ​ຜູ້​ເປັນ​ເຈົ້າ​ຂອງ​ພວກ​ເຮົາ​ຄືນ​ຈາກ​ຕາຍ;</w:t>
      </w:r>
    </w:p>
    <w:p w14:paraId="2F485772" w14:textId="77777777" w:rsidR="00F90BDC" w:rsidRDefault="00F90BDC"/>
    <w:p w14:paraId="054F774D" w14:textId="77777777" w:rsidR="00F90BDC" w:rsidRDefault="00F90BDC">
      <w:r xmlns:w="http://schemas.openxmlformats.org/wordprocessingml/2006/main">
        <w:t xml:space="preserve">ໂປໂລ​ກຳລັງ​ສອນ​ວ່າ​ຄວາມ​ຊອບທຳ​ອັນ​ດຽວ​ກັນ​ນັ້ນ​ຖືກ​ນຳ​ມາ​ສູ່​ເຮົາ ຖ້າ​ເຮົາ​ເຊື່ອ​ໃນ​ການ​ຟື້ນ​ຄືນ​ຊີວິດ​ຂອງ​ພະ​ເຍຊູ.</w:t>
      </w:r>
    </w:p>
    <w:p w14:paraId="54A07201" w14:textId="77777777" w:rsidR="00F90BDC" w:rsidRDefault="00F90BDC"/>
    <w:p w14:paraId="2A427093" w14:textId="77777777" w:rsidR="00F90BDC" w:rsidRDefault="00F90BDC">
      <w:r xmlns:w="http://schemas.openxmlformats.org/wordprocessingml/2006/main">
        <w:t xml:space="preserve">1. ພະລັງແຫ່ງຄວາມເຊື່ອໃນການຟື້ນຄືນຊີວິດຂອງພຣະເຢຊູ</w:t>
      </w:r>
    </w:p>
    <w:p w14:paraId="51E57392" w14:textId="77777777" w:rsidR="00F90BDC" w:rsidRDefault="00F90BDC"/>
    <w:p w14:paraId="6A8F7C68" w14:textId="77777777" w:rsidR="00F90BDC" w:rsidRDefault="00F90BDC">
      <w:r xmlns:w="http://schemas.openxmlformats.org/wordprocessingml/2006/main">
        <w:t xml:space="preserve">2. ການບັນລຸຄວາມຊອບທໍາໂດຍຜ່ານຄວາມເຊື່ອໃນພຣະຄຣິດທີ່ຟື້ນຄືນຊີວິດ</w:t>
      </w:r>
    </w:p>
    <w:p w14:paraId="1DA48FDA" w14:textId="77777777" w:rsidR="00F90BDC" w:rsidRDefault="00F90BDC"/>
    <w:p w14:paraId="4D2F7184" w14:textId="77777777" w:rsidR="00F90BDC" w:rsidRDefault="00F90BDC">
      <w:r xmlns:w="http://schemas.openxmlformats.org/wordprocessingml/2006/main">
        <w:t xml:space="preserve">1. 1 ໂກລິນໂທ 15:12-14 —“ບັດນີ້ ຖ້າ​ພະ​ຄລິດ​ຖືກ​ປະກາດ​ວ່າ​ເປັນ​ຄືນ​ມາ​ຈາກ​ຕາຍ ເຈົ້າ​ບາງ​ຄົນ​ເວົ້າ​ໄດ້​ແນວ​ໃດ​ວ່າ​ບໍ່​ມີ​ຄົນ​ຕາຍ​ຄືນ​ມາ​ຈາກ​ຕາຍ? ແຕ່​ຖ້າ​ຫາກ​ວ່າ​ບໍ່​ມີ​ການ​ຟື້ນ​ຄືນ​ຊີ​ວິດ​ຂອງ​ຄົນ​ຕາຍ, ຫຼັງ​ຈາກ​ນັ້ນ​ແມ່ນ​ບໍ່​ມີ​ແມ່ນ​ແຕ່​ພຣະ​ຄຣິດ​ໄດ້​ຖືກ​ປຸກ​ໃຫ້​ເປັນ. ແລະ ຖ້າ​ຫາກ​ພຣະ​ຄຣິດ​ບໍ່​ໄດ້​ຖືກ​ປຸກ​ໃຫ້​ເປັນ​ຄືນ​ມາ​ຈາກ​ຕາຍ, ການ​ສັ່ງ​ສອນ​ຂອງ​ພວກ​ເຮົາ​ກໍ​ໄຮ້​ປະ​ໂຫຍດ ແລະ​ຄວາມ​ເຊື່ອ​ຂອງ​ພວກ​ທ່ານ​ກໍ​ໄຮ້​ປະ​ໂຫຍດ.”</w:t>
      </w:r>
    </w:p>
    <w:p w14:paraId="3022AE32" w14:textId="77777777" w:rsidR="00F90BDC" w:rsidRDefault="00F90BDC"/>
    <w:p w14:paraId="3D817474" w14:textId="77777777" w:rsidR="00F90BDC" w:rsidRDefault="00F90BDC">
      <w:r xmlns:w="http://schemas.openxmlformats.org/wordprocessingml/2006/main">
        <w:t xml:space="preserve">2. ໂຢຮັນ 20:27-28 - “ຫຼັງຈາກນັ້ນ, ພຣະອົງໄດ້ກ່າວກັບ Thomas, “ເອົານິ້ວມືຂອງທ່ານທີ່ນີ້, ແລະເບິ່ງມືຂອງຂ້າພະເຈົ້າ; ແລະ​ເອົາ​ມື​ອອກ​ຂອງ​ທ່ານ, ແລະ​ວາງ​ໄວ້​ໃນ​ຂ້າງ​ຂອງ​ຂ້າ​ພະ​ເຈົ້າ. ຢ່າເຊື່ອ, ແຕ່ເຊື່ອ.” ໂທມັດ​ຕອບ​ລາວ​ວ່າ, “ອົງພຣະ​ຜູ້​ເປັນເຈົ້າ ແລະ​ພຣະເຈົ້າ​ຂອງ​ຂ້ານ້ອຍ!</w:t>
      </w:r>
    </w:p>
    <w:p w14:paraId="2A5D5A23" w14:textId="77777777" w:rsidR="00F90BDC" w:rsidRDefault="00F90BDC"/>
    <w:p w14:paraId="5A57BBF1" w14:textId="77777777" w:rsidR="00F90BDC" w:rsidRDefault="00F90BDC">
      <w:r xmlns:w="http://schemas.openxmlformats.org/wordprocessingml/2006/main">
        <w:t xml:space="preserve">ໂຣມ 4:25 ຜູ້​ທີ່​ໄດ້​ຖືກ​ປົດ​ປ່ອຍ​ຍ້ອນ​ການ​ກະທຳ​ຜິດ​ຂອງ​ພວກ​ເຮົາ, ແລະ​ໄດ້​ຖືກ​ປຸກ​ໃຫ້​ຄືນ​ມາ​ອີກ​ເພື່ອ​ໃຫ້​ພວກ​ເຮົາ​ໄດ້​ຮັບ​ຄວາມ​ຊອບທຳ.</w:t>
      </w:r>
    </w:p>
    <w:p w14:paraId="72D1F479" w14:textId="77777777" w:rsidR="00F90BDC" w:rsidRDefault="00F90BDC"/>
    <w:p w14:paraId="7B9CC3AF" w14:textId="77777777" w:rsidR="00F90BDC" w:rsidRDefault="00F90BDC">
      <w:r xmlns:w="http://schemas.openxmlformats.org/wordprocessingml/2006/main">
        <w:t xml:space="preserve">ຂໍ້ພຣະຄຳພີນີ້ກ່າວເຖິງພຣະເຢຊູຄຣິດທີ່ສິ້ນພຣະຊົນເພື່ອຄວາມບາບຂອງພວກເຮົາ ແລະຖືກປຸກໃຫ້ຟື້ນຄືນຊີວິດອີກ, ເປັນການໃຫ້ເຫດຜົນແກ່ພວກເຮົາຕໍ່ພຣະພັກຂອງພຣະເຈົ້າ.</w:t>
      </w:r>
    </w:p>
    <w:p w14:paraId="480C08FC" w14:textId="77777777" w:rsidR="00F90BDC" w:rsidRDefault="00F90BDC"/>
    <w:p w14:paraId="10C1817E" w14:textId="77777777" w:rsidR="00F90BDC" w:rsidRDefault="00F90BDC">
      <w:r xmlns:w="http://schemas.openxmlformats.org/wordprocessingml/2006/main">
        <w:t xml:space="preserve">1. ການຍຸຕິທໍາຂອງພຣະເຈົ້າໂດຍຜ່ານການຕາຍແລະການຟື້ນຄືນຊີວິດຂອງພຣະເຢຊູ</w:t>
      </w:r>
    </w:p>
    <w:p w14:paraId="6A917F5C" w14:textId="77777777" w:rsidR="00F90BDC" w:rsidRDefault="00F90BDC"/>
    <w:p w14:paraId="6ACFDC4A" w14:textId="77777777" w:rsidR="00F90BDC" w:rsidRDefault="00F90BDC">
      <w:r xmlns:w="http://schemas.openxmlformats.org/wordprocessingml/2006/main">
        <w:t xml:space="preserve">2. ພະລັງແຫ່ງຄວາມຕາຍແລະການຟື້ນຄືນຊີວິດຂອງພຣະເຢຊູສໍາລັບພວກເຮົາ</w:t>
      </w:r>
    </w:p>
    <w:p w14:paraId="4342E3FD" w14:textId="77777777" w:rsidR="00F90BDC" w:rsidRDefault="00F90BDC"/>
    <w:p w14:paraId="78314A55"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15FD8E86" w14:textId="77777777" w:rsidR="00F90BDC" w:rsidRDefault="00F90BDC"/>
    <w:p w14:paraId="3B517708" w14:textId="77777777" w:rsidR="00F90BDC" w:rsidRDefault="00F90BDC">
      <w:r xmlns:w="http://schemas.openxmlformats.org/wordprocessingml/2006/main">
        <w:t xml:space="preserve">2. ເອເຟດ 2:4-5 - “ແຕ່​ວ່າ​ພະເຈົ້າ​ຜູ້​ເປັນ​ຜູ້​ມີ​ຄວາມ​ເມດຕາ ເພາະ​ຄວາມ​ຮັກ​ອັນ​ຍິ່ງໃຫຍ່​ທີ່​ພະອົງ​ຮັກ​ພວກ​ເຮົາ ເຖິງ​ແມ່ນ​ວ່າ​ເຮົາ​ຕາຍ​ໄປ​ໃນ​ການ​ລ່ວງ​ລະ​ເມີດ​ຂອງ​ພວກ​ເຮົາ​ກໍ​ເຮັດ​ໃຫ້​ພວກ​ເຮົາ​ມີ​ຊີວິດ​ຢູ່​ຮ່ວມ​ກັບ​ພະ​ຄລິດ—ໂດຍ​ພຣະ​ຄຸນ​ຂອງ​ພະອົງ. ບັນທືກ."</w:t>
      </w:r>
    </w:p>
    <w:p w14:paraId="3F504B44" w14:textId="77777777" w:rsidR="00F90BDC" w:rsidRDefault="00F90BDC"/>
    <w:p w14:paraId="6C9794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Romans 5 ສືບຕໍ່ການສົນທະນາຂອງໂປໂລກ່ຽວກັບການໃຫ້ເຫດຜົນໂດຍຄວາມເຊື່ອ, ສົນທະນາກ່ຽວກັບຜົນປະໂຫຍດຂອງການຖືກຊອບທໍາໂດຍຄວາມເຊື່ອ, ຄວາມເປັນໂລກຂອງບາບ, ແລະຂອງປະທານອັນປະເສີດຂອງພຣະເຈົ້າໂດຍຜ່ານພຣະເຢຊູຄຣິດ.</w:t>
      </w:r>
    </w:p>
    <w:p w14:paraId="0E249C32" w14:textId="77777777" w:rsidR="00F90BDC" w:rsidRDefault="00F90BDC"/>
    <w:p w14:paraId="2D88D1F4" w14:textId="77777777" w:rsidR="00F90BDC" w:rsidRDefault="00F90BDC">
      <w:r xmlns:w="http://schemas.openxmlformats.org/wordprocessingml/2006/main">
        <w:t xml:space="preserve">ວັກທີ 1: ບົດທີ່ເລີ່ມຕົ້ນດ້ວຍໂປໂລໄດ້ຢືນຢັນວ່າການໄດ້ຮັບຄວາມຊອບທໍາໂດຍຄວາມເຊື່ອ, ພວກເຮົາມີຄວາມສະຫງົບສຸກກັບພຣະເຈົ້າໂດຍຜ່ານອົງພຣະເຢຊູຄຣິດເຈົ້າຂອງພວກເຮົາ. ໂດຍຜ່ານພຣະອົງ, ພວກເຮົາໄດ້ຮັບການເຂົ້າເຖິງໂດຍຄວາມເຊື່ອໃນພຣະຄຸນທີ່ພວກເຮົາຢືນຢູ່ໃນປັດຈຸບັນນີ້. ແລະ​ພວກ​ເຮົາ​ອວດ​ໃນ​ຄວາມ​ຫວັງ​ຂອງ​ລັດ​ສະ​ຫມີ​ພາບ​ຂອງ​ພຣະ​ເຈົ້າ. ບໍ່​ພຽງ​ແຕ່​ເທົ່າ​ນັ້ນ, ແຕ່​ເຮົາ​ຍັງ​ມີ​ກຽດ​ໃນ​ຄວາມ​ທຸກ​ທໍ​ລະ​ມານ​ຂອງ​ເຮົາ ເພາະ​ວ່າ​ຄວາມ​ທຸກ​ເຮັດ​ໃຫ້​ເກີດ​ຄວາມ​ອົດ​ທົນ; ລັກສະນະຄວາມອົດທົນ; ແລະ​ຄວາມ​ຫວັງ​ໃນ​ລັກ​ສະ​ນະ (Romans 5:1-4). ຫຼັງຈາກນັ້ນ, ພຣະອົງໄດ້ເນັ້ນຫນັກວ່າຄວາມຫວັງນີ້ບໍ່ໄດ້ເຮັດໃຫ້ພວກເຮົາມີຄວາມອັບອາຍເພາະວ່າຄວາມຮັກຂອງພຣະເຈົ້າໄດ້ຖືກຖອກລົງໃນຫົວໃຈຂອງພວກເຮົາໂດຍຜ່ານພຣະວິນຍານບໍລິສຸດຜູ້ທີ່ໄດ້ມອບໃຫ້ພວກເຮົາ (Romans 5: 5).</w:t>
      </w:r>
    </w:p>
    <w:p w14:paraId="74EB426C" w14:textId="77777777" w:rsidR="00F90BDC" w:rsidRDefault="00F90BDC"/>
    <w:p w14:paraId="00601FB3" w14:textId="77777777" w:rsidR="00F90BDC" w:rsidRDefault="00F90BDC">
      <w:r xmlns:w="http://schemas.openxmlformats.org/wordprocessingml/2006/main">
        <w:t xml:space="preserve">ວັກທີ 2: ໃນຂໍ້ທີ 6-11, ໂປໂລໄດ້ອະທິບາຍເຖິງເວລາທີ່ເຮົາຍັງບໍ່ມີອຳນາດ ພຣະຄຣິດໄດ້ສິ້ນພຣະຊົນເພື່ອຄວາມຊົ່ວຊ້າ ບໍ່ຄ່ອຍຈະມີຜູ້ໃດຕາຍແທນຄົນຊອບທຳ ແຕ່ສຳລັບຄົນດີບາງຄົນອາດກ້າຕາຍ ແຕ່ພຣະເຈົ້າຊົງສະແດງຄວາມຮັກຂອງຕົນເອງ. ສໍາລັບພວກເຮົາໃນນີ້ໃນຂະນະທີ່ພວກເຮົາຍັງບາບພຣະຄຣິດໄດ້ເສຍຊີວິດສໍາລັບພວກເຮົາ. ພຣະອົງ​ໄດ້​ຮັບ​ປະ​ກັນ​ວ່າ​ນັບ​ຕັ້ງ​ແຕ່​ເຮົາ​ໄດ້​ຮັບ​ຄວາມ​ຊອບ​ທຳ​ໂດຍ​ພຣະ​ໂລຫິດ​ຂອງ​ພຣະອົງ​ເທົ່າ​ໃດ​ທີ່​ພຣະອົງ​ຈະ​ໄດ້​ຮັບ​ການ​ຊ່ອຍ​ໃຫ້​ລອດ​ຈາກ​ພຣະພິໂລດ​ຂອງ​ພຣະອົງ ​ໂດຍ​ທາງ​ພຣະອົງ​ໄດ້​ຊົງ​ໂຜດ​ໃຫ້​ຟື້ນ​ຄືນ​ດີ​ໃນ​ຊີວິດ​ຂອງ​ພຣະອົງ ດ້ວຍ​ຄວາມ​ປິ​ຕິ​ຍິນ​ດີ​ໃນ​ພຣະ​ເຢຊູ​ຄຣິດ, ຜູ້​ໄດ້​ຮັບ​ການ​ຄືນ​ດີ (ໂຣມ 5:6-11).</w:t>
      </w:r>
    </w:p>
    <w:p w14:paraId="02ACD040" w14:textId="77777777" w:rsidR="00F90BDC" w:rsidRDefault="00F90BDC"/>
    <w:p w14:paraId="3ABDDFE6" w14:textId="77777777" w:rsidR="00F90BDC" w:rsidRDefault="00F90BDC">
      <w:r xmlns:w="http://schemas.openxmlformats.org/wordprocessingml/2006/main">
        <w:t xml:space="preserve">ວັກທີ 3: ຈາກຂໍ້ທີ 12 ເປັນຕົ້ນໄປ, ໂປໂລໄດ້ພິຈາລະນາວິທີການທີ່ບາບເຂົ້າມາໃນຄວາມຕາຍຂອງໂລກໄດ້ແຜ່ລາມໄປທົ່ວທຸກປວງຊົນ ເພາະວ່າບາບທັງໝົດກ່ອນທີ່ພຣະບັນຍັດຈະໃຫ້ຄວາມຕາຍໄດ້ປົກຄອງອາດາມ ໂມເຊແມ່ນແຕ່ບໍ່ໄດ້ເຮັດບາບລະເມີດຄໍາສັ່ງດັ່ງທີ່ອາດາມໄດ້ເຮັດ (ໂຣມ 5). :12-14). ແນວໃດກໍຕາມ ພະອົງກົງກັນຂ້າມການລ່ວງລະເມີດ ຜູ້ຊາຍຜູ້ໜຶ່ງນຳການຕັດສິນລົງໂທດ ຫຼາຍຄົນໄດ້ນຳເອົາຂອງປະທານມາຕາມການລ່ວງລະເມີດຫຼາຍຄັ້ງ ໄດ້ນຳຄວາມຍຸດຕິທຳມາໃຫ້ຊີວິດຜູ້ໜຶ່ງ ພຣະເຢຊູຄຣິດໄດ້ໃຫ້ຊີວິດຄົນທັງປວງເປັນເຫດໃຫ້ຄົນທັງປວງເປັນຄວາມຊອບທຳ ເພາະການລ່ວງລະເມີດການກ່າວໂທດຄົນຜູ້ໜຶ່ງ ດັ່ງນັ້ນ ຄວາມຊອບທຳກໍເປັນເຫດໃຫ້ຄົນມີຊີວິດ ເໝືອນດັ່ງການບໍ່ເຊື່ອຟັງຄົນໜຶ່ງ. ເຮັດໃຫ້ຄົນບາບຫຼາຍຄົນເຊື່ອຟັງ, ຜູ້ຊາຍຄົນຫນຶ່ງໄດ້ເຮັດໃຫ້ກົດຫມາຍອັນຊອບທໍາຈໍານວນຫຼາຍໄດ້ນໍາສະເຫນີການລ່ວງລະເມີດທີ່ຄວາມບາບເພີ່ມຂຶ້ນພຣະຄຸນຈະເພີ່ມຂຶ້ນທັງຫມົດ, ຄືກັນກັບຄວາມຕາຍທີ່ປົກຄອງ, ພຣະຄຸນອາດຈະປົກຄອງຄວາມຊອບທໍານໍາຊີວິດນິລັນດອນໂດຍຜ່ານພຣະເຢຊູຄຣິດເຈົ້າຂອງພວກເຮົາ (Romans 5: 15-21).</w:t>
      </w:r>
    </w:p>
    <w:p w14:paraId="214348B2" w14:textId="77777777" w:rsidR="00F90BDC" w:rsidRDefault="00F90BDC"/>
    <w:p w14:paraId="2D489986" w14:textId="77777777" w:rsidR="00F90BDC" w:rsidRDefault="00F90BDC"/>
    <w:p w14:paraId="553680BF" w14:textId="77777777" w:rsidR="00F90BDC" w:rsidRDefault="00F90BDC">
      <w:r xmlns:w="http://schemas.openxmlformats.org/wordprocessingml/2006/main">
        <w:t xml:space="preserve">ໂຣມ 5:1 ເພາະ​ສະນັ້ນ ການ​ເປັນ​ຄົນ​ຊອບທຳ​ດ້ວຍ​ຄວາມເຊື່ອ ເຮົາ​ຈຶ່ງ​ມີ​ສັນຕິສຸກ​ກັບ​ພຣະເຈົ້າ​ໂດຍ​ທາງ​ອົງພຣະ​ເຢຊູ​ຄຣິດເຈົ້າ.</w:t>
      </w:r>
    </w:p>
    <w:p w14:paraId="26F5FBC6" w14:textId="77777777" w:rsidR="00F90BDC" w:rsidRDefault="00F90BDC"/>
    <w:p w14:paraId="45C8B358" w14:textId="77777777" w:rsidR="00F90BDC" w:rsidRDefault="00F90BDC">
      <w:r xmlns:w="http://schemas.openxmlformats.org/wordprocessingml/2006/main">
        <w:t xml:space="preserve">ເຮົາ​ມີ​ສັນຕິສຸກ​ກັບ​ພະເຈົ້າ​ໂດຍ​ທາງ​ພະ​ເຍຊູ​ຄລິດ ຜູ້​ທີ່​ເຮັດ​ໃຫ້​ເຮົາ​ເປັນ​ຄົນ​ຊອບທຳ​ໂດຍ​ຄວາມ​ເຊື່ອ.</w:t>
      </w:r>
    </w:p>
    <w:p w14:paraId="3F951DB2" w14:textId="77777777" w:rsidR="00F90BDC" w:rsidRDefault="00F90BDC"/>
    <w:p w14:paraId="56A110A0" w14:textId="77777777" w:rsidR="00F90BDC" w:rsidRDefault="00F90BDC">
      <w:r xmlns:w="http://schemas.openxmlformats.org/wordprocessingml/2006/main">
        <w:t xml:space="preserve">1. ສັນຕິສຸກຂອງພຣະຄຣິດ: ຄວາມເຊື່ອໃນພຣະເຢຊູເຮັດໃຫ້ເຮົາໃກ້ຊິດກັບພຣະເຈົ້າໄດ້ແນວໃດ</w:t>
      </w:r>
    </w:p>
    <w:p w14:paraId="7C07B798" w14:textId="77777777" w:rsidR="00F90BDC" w:rsidRDefault="00F90BDC"/>
    <w:p w14:paraId="4F1B2A85" w14:textId="77777777" w:rsidR="00F90BDC" w:rsidRDefault="00F90BDC">
      <w:r xmlns:w="http://schemas.openxmlformats.org/wordprocessingml/2006/main">
        <w:t xml:space="preserve">2. ເຫດຜົນແມ່ນຫຍັງ? ການສຳຫຼວດຄວາມໝາຍຂອງສັດທາໃນພຣະຄຣິດ</w:t>
      </w:r>
    </w:p>
    <w:p w14:paraId="603B0429" w14:textId="77777777" w:rsidR="00F90BDC" w:rsidRDefault="00F90BDC"/>
    <w:p w14:paraId="531B7C8C" w14:textId="77777777" w:rsidR="00F90BDC" w:rsidRDefault="00F90BDC">
      <w:r xmlns:w="http://schemas.openxmlformats.org/wordprocessingml/2006/main">
        <w:t xml:space="preserve">1. Romans 3:23-24 - ສໍາລັບທຸກຄົນໄດ້ເຮັດບາບແລະຂາດລັດສະຫມີພາບຂອງພຣະເຈົ້າ, ແລະໄດ້ຮັບການ justified ໂດຍພຣະຄຸນຂອງພຣະອົງເປັນຂອງຂວັນ, ໂດຍຜ່ານການໄຖ່ທີ່ມີຢູ່ໃນພຣະເຢຊູຄຣິດ.</w:t>
      </w:r>
    </w:p>
    <w:p w14:paraId="6085F706" w14:textId="77777777" w:rsidR="00F90BDC" w:rsidRDefault="00F90BDC"/>
    <w:p w14:paraId="0E629E2A" w14:textId="77777777" w:rsidR="00F90BDC" w:rsidRDefault="00F90BDC">
      <w:r xmlns:w="http://schemas.openxmlformats.org/wordprocessingml/2006/main">
        <w:t xml:space="preserve">2 ຄາລາເຕຍ 2:16 - ແຕ່​ເຮົາ​ກໍ​ຮູ້​ວ່າ​ຄົນ​ເຮົາ​ບໍ່​ໄດ້​ຮັບ​ຄວາມ​ຊອບທຳ​ດ້ວຍ​ການ​ກະທຳ​ຂອງ​ກົດບັນຍັດ ແຕ່​ດ້ວຍ​ຄວາມເຊື່ອ​ໃນ​ພຣະເຢຊູ​ຄຣິດເຈົ້າ, ສະນັ້ນ ເຮົາ​ຈຶ່ງ​ໄດ້​ເຊື່ອ​ໃນ​ພຣະເຢຊູ​ຄຣິດເຈົ້າ​ເໝືອນກັນ ເພື່ອ​ຈະ​ໄດ້​ຮັບ​ຄວາມ​ຊອບທຳ​ດ້ວຍ​ຄວາມເຊື່ອ​ໃນ​ພຣະຄຣິດ ແລະ​ບໍ່ແມ່ນ​ດ້ວຍ​ການ​ກະທຳ. ຂອງ​ກົດ​ຫມາຍ​, ເພາະ​ວ່າ​ໂດຍ​ການ​ເຮັດ​ວຽກ​ຂອງ​ກົດ​ຫມາຍ​ວ່າ​ຈະ​ບໍ່​ມີ​ໃຜ​ຈະ​ໄດ້​ຮັບ​ຄວາມ​ຊອບ​ທໍາ​.</w:t>
      </w:r>
    </w:p>
    <w:p w14:paraId="785A63D5" w14:textId="77777777" w:rsidR="00F90BDC" w:rsidRDefault="00F90BDC"/>
    <w:p w14:paraId="3EB4D385" w14:textId="77777777" w:rsidR="00F90BDC" w:rsidRDefault="00F90BDC">
      <w:r xmlns:w="http://schemas.openxmlformats.org/wordprocessingml/2006/main">
        <w:t xml:space="preserve">ໂຣມ 5:2 ເຮົາ​ໄດ້​ເຂົ້າ​ເຖິງ​ພຣະຄຸນ​ຂອງ​ພຣະອົງ​ໂດຍ​ຄວາມເຊື່ອ​ຂອງ​ພຣະອົງ​ເໝືອນກັນ ແລະ​ມີ​ຄວາມ​ຊົມຊື່ນ​ຍິນດີ​ໃນ​ຄວາມ​ຫວັງ​ໃນ​ສະຫງ່າຣາສີ​ຂອງ​ພຣະເຈົ້າ.</w:t>
      </w:r>
    </w:p>
    <w:p w14:paraId="3A2379F2" w14:textId="77777777" w:rsidR="00F90BDC" w:rsidRDefault="00F90BDC"/>
    <w:p w14:paraId="7E0A1094" w14:textId="77777777" w:rsidR="00F90BDC" w:rsidRDefault="00F90BDC">
      <w:r xmlns:w="http://schemas.openxmlformats.org/wordprocessingml/2006/main">
        <w:t xml:space="preserve">ພວກເຮົາໄດ້ຮັບການເຂົ້າເຖິງພຣະຄຸນຂອງພຣະເຈົ້າໂດຍຜ່ານສັດທາແລະສາມາດປິຕິຍິນດີໃນຄວາມຫວັງຂອງລັດສະຫມີພາບຂອງພຣະອົງ.</w:t>
      </w:r>
    </w:p>
    <w:p w14:paraId="632AEB89" w14:textId="77777777" w:rsidR="00F90BDC" w:rsidRDefault="00F90BDC"/>
    <w:p w14:paraId="009AC4A9" w14:textId="77777777" w:rsidR="00F90BDC" w:rsidRDefault="00F90BDC">
      <w:r xmlns:w="http://schemas.openxmlformats.org/wordprocessingml/2006/main">
        <w:t xml:space="preserve">1. ປິຕິຍິນດີໃນພຣະຄຸນຂອງພະເຈົ້າ - ໂລມ 5:2</w:t>
      </w:r>
    </w:p>
    <w:p w14:paraId="4C772B5C" w14:textId="77777777" w:rsidR="00F90BDC" w:rsidRDefault="00F90BDC"/>
    <w:p w14:paraId="12C74975" w14:textId="77777777" w:rsidR="00F90BDC" w:rsidRDefault="00F90BDC">
      <w:r xmlns:w="http://schemas.openxmlformats.org/wordprocessingml/2006/main">
        <w:t xml:space="preserve">2. ຢືນ​ຢູ່​ໃນ​ຄວາມ​ຫວັງ​ແຫ່ງ​ລັດ​ສະ​ໝີ​ພາບ​ຂອງ​ພຣະ​ເຈົ້າ—ໂລມ 5:2</w:t>
      </w:r>
    </w:p>
    <w:p w14:paraId="0259D511" w14:textId="77777777" w:rsidR="00F90BDC" w:rsidRDefault="00F90BDC"/>
    <w:p w14:paraId="4B4F8C32" w14:textId="77777777" w:rsidR="00F90BDC" w:rsidRDefault="00F90BDC">
      <w:r xmlns:w="http://schemas.openxmlformats.org/wordprocessingml/2006/main">
        <w:t xml:space="preserve">1. “ແຕ່​ພະອົງ​ໃຫ້​ພຣະ​ຄຸນ​ຫຼາຍ​ຂຶ້ນ ດັ່ງ​ນັ້ນ​ພະອົງ​ຈຶ່ງ​ເວົ້າ​ວ່າ ພະເຈົ້າ​ຕ້ານ​ທານ​ຄົນ​ຈອງຫອງ ແຕ່​ໃຫ້​ພຣະ​ຄຸນ​ແກ່​ຄົນ​ຖ່ອມ.”—ຢາໂກໂບ 4:6.</w:t>
      </w:r>
    </w:p>
    <w:p w14:paraId="45C23BA6" w14:textId="77777777" w:rsidR="00F90BDC" w:rsidRDefault="00F90BDC"/>
    <w:p w14:paraId="477725D9" w14:textId="77777777" w:rsidR="00F90BDC" w:rsidRDefault="00F90BDC">
      <w:r xmlns:w="http://schemas.openxmlformats.org/wordprocessingml/2006/main">
        <w:t xml:space="preserve">2. “ອົງພຣະ​ຜູ້​ເປັນເຈົ້າ​ເປັນ​ກຳລັງ​ຂອງ​ເຮົາ ແລະ​ເປັນ​ເຄື່ອງ​ປ້ອງກັນ​ຂອງ​ເຮົາ; ໃຈ​ຂອງ​ເຮົາ​ວາງໃຈ​ໃນ​ພຣະອົງ ແລະ​ເຮົາ​ໄດ້​ຮັບ​ຄວາມ​ຊ່ອຍ​ເຫລືອ ເພາະ​ເຫດ​ນັ້ນ​ໃຈ​ຂອງ​ເຮົາ​ຈຶ່ງ​ຊື່ນ​ຊົມ​ຊື່ນ​ຊົມ​ຫລາຍ </w:t>
      </w:r>
      <w:r xmlns:w="http://schemas.openxmlformats.org/wordprocessingml/2006/main">
        <w:lastRenderedPageBreak xmlns:w="http://schemas.openxmlformats.org/wordprocessingml/2006/main"/>
      </w:r>
      <w:r xmlns:w="http://schemas.openxmlformats.org/wordprocessingml/2006/main">
        <w:t xml:space="preserve">ແລະ​ດ້ວຍ​ເພງ​ສັນລະເສີນ​ພະອົງ.”—ຄຳເພງ 28:7.</w:t>
      </w:r>
    </w:p>
    <w:p w14:paraId="40F3C7CE" w14:textId="77777777" w:rsidR="00F90BDC" w:rsidRDefault="00F90BDC"/>
    <w:p w14:paraId="6344F8BC" w14:textId="77777777" w:rsidR="00F90BDC" w:rsidRDefault="00F90BDC">
      <w:r xmlns:w="http://schemas.openxmlformats.org/wordprocessingml/2006/main">
        <w:t xml:space="preserve">ໂຣມ 5:3 ແລະ​ບໍ່​ພຽງ​ແຕ່​ເທົ່າ​ນັ້ນ, ແຕ່​ພວກ​ເຮົາ​ຍັງ​ມີ​ກຽດ​ໃນ​ຄວາມ​ທຸກ​ລຳບາກ​ຄື​ກັນ: ການ​ຮູ້​ວ່າ​ຄວາມ​ທຸກ​ລຳບາກ​ເຮັດ​ໃຫ້​ຄວາມ​ອົດທົນ;</w:t>
      </w:r>
    </w:p>
    <w:p w14:paraId="68072866" w14:textId="77777777" w:rsidR="00F90BDC" w:rsidRDefault="00F90BDC"/>
    <w:p w14:paraId="75A5C4AB" w14:textId="77777777" w:rsidR="00F90BDC" w:rsidRDefault="00F90BDC">
      <w:r xmlns:w="http://schemas.openxmlformats.org/wordprocessingml/2006/main">
        <w:t xml:space="preserve">ເຮົາ​ສາມາດ​ພົບ​ເຫັນ​ຄວາມ​ສະຫງ່າ​ລາສີ​ໃນ​ຄວາມ​ທຸກ​ລຳບາກ, ເພາະ​ມັນ​ຊ່ວຍ​ເຮົາ​ໃຫ້​ພັດທະນາ​ຄວາມ​ອົດ​ທົນ​ແລະ​ຄວາມ​ອົດທົນ.</w:t>
      </w:r>
    </w:p>
    <w:p w14:paraId="7376B85F" w14:textId="77777777" w:rsidR="00F90BDC" w:rsidRDefault="00F90BDC"/>
    <w:p w14:paraId="2C8C1637" w14:textId="77777777" w:rsidR="00F90BDC" w:rsidRDefault="00F90BDC">
      <w:r xmlns:w="http://schemas.openxmlformats.org/wordprocessingml/2006/main">
        <w:t xml:space="preserve">1. ປິຕິຍິນດີໃນການທົດລອງ - ຟີລິບ 4:4</w:t>
      </w:r>
    </w:p>
    <w:p w14:paraId="153CFFA5" w14:textId="77777777" w:rsidR="00F90BDC" w:rsidRDefault="00F90BDC"/>
    <w:p w14:paraId="6028113D" w14:textId="77777777" w:rsidR="00F90BDC" w:rsidRDefault="00F90BDC">
      <w:r xmlns:w="http://schemas.openxmlformats.org/wordprocessingml/2006/main">
        <w:t xml:space="preserve">2. ໄຊຊະນະຜ່ານຄວາມທຸກລຳບາກ—ໂລມ 8:37-39</w:t>
      </w:r>
    </w:p>
    <w:p w14:paraId="7C2A491E" w14:textId="77777777" w:rsidR="00F90BDC" w:rsidRDefault="00F90BDC"/>
    <w:p w14:paraId="7D43FCAE" w14:textId="77777777" w:rsidR="00F90BDC" w:rsidRDefault="00F90BDC">
      <w:r xmlns:w="http://schemas.openxmlformats.org/wordprocessingml/2006/main">
        <w:t xml:space="preserve">1. ຢາໂກໂບ 1:2-4</w:t>
      </w:r>
    </w:p>
    <w:p w14:paraId="344197EC" w14:textId="77777777" w:rsidR="00F90BDC" w:rsidRDefault="00F90BDC"/>
    <w:p w14:paraId="536E0430" w14:textId="77777777" w:rsidR="00F90BDC" w:rsidRDefault="00F90BDC">
      <w:r xmlns:w="http://schemas.openxmlformats.org/wordprocessingml/2006/main">
        <w:t xml:space="preserve">2. 1 ເປໂຕ 5:7-10</w:t>
      </w:r>
    </w:p>
    <w:p w14:paraId="3EA37BE8" w14:textId="77777777" w:rsidR="00F90BDC" w:rsidRDefault="00F90BDC"/>
    <w:p w14:paraId="20D53E49" w14:textId="77777777" w:rsidR="00F90BDC" w:rsidRDefault="00F90BDC">
      <w:r xmlns:w="http://schemas.openxmlformats.org/wordprocessingml/2006/main">
        <w:t xml:space="preserve">Romans 5:4 ແລະຄວາມອົດທົນ, ປະສົບການ; ແລະປະສົບການ, ຄວາມຫວັງ:</w:t>
      </w:r>
    </w:p>
    <w:p w14:paraId="2FC3498B" w14:textId="77777777" w:rsidR="00F90BDC" w:rsidRDefault="00F90BDC"/>
    <w:p w14:paraId="71E916DC" w14:textId="77777777" w:rsidR="00F90BDC" w:rsidRDefault="00F90BDC">
      <w:r xmlns:w="http://schemas.openxmlformats.org/wordprocessingml/2006/main">
        <w:t xml:space="preserve">Romans 5:4 ເວົ້າ​ເຖິງ​ຄວາມ​ອົດ​ທົນ​ນໍາ​ໄປ​ສູ່​ການ​ປະ​ສົບ​ການ, ແລະ​ປະ​ສົບ​ການ​ນໍາ​ໄປ​ສູ່​ຄວາມ​ຫວັງ.</w:t>
      </w:r>
    </w:p>
    <w:p w14:paraId="161EED10" w14:textId="77777777" w:rsidR="00F90BDC" w:rsidRDefault="00F90BDC"/>
    <w:p w14:paraId="3B792B19" w14:textId="77777777" w:rsidR="00F90BDC" w:rsidRDefault="00F90BDC">
      <w:r xmlns:w="http://schemas.openxmlformats.org/wordprocessingml/2006/main">
        <w:t xml:space="preserve">1. ຄວາມອົດທົນເປັນຄຸນງາມຄວາມດີ: ຄວາມອົດທົນນຳໄປສູ່ຄວາມຫວັງແນວໃດ</w:t>
      </w:r>
    </w:p>
    <w:p w14:paraId="32771EF9" w14:textId="77777777" w:rsidR="00F90BDC" w:rsidRDefault="00F90BDC"/>
    <w:p w14:paraId="1EEBF579" w14:textId="77777777" w:rsidR="00F90BDC" w:rsidRDefault="00F90BDC">
      <w:r xmlns:w="http://schemas.openxmlformats.org/wordprocessingml/2006/main">
        <w:t xml:space="preserve">2. ປະສົບຄວາມສັດຊື່ຂອງພະເຈົ້າ: ປະສົບການນຳໄປສູ່ຄວາມຫວັງແນວໃດ</w:t>
      </w:r>
    </w:p>
    <w:p w14:paraId="5D34F394" w14:textId="77777777" w:rsidR="00F90BDC" w:rsidRDefault="00F90BDC"/>
    <w:p w14:paraId="53715FB0" w14:textId="77777777" w:rsidR="00F90BDC" w:rsidRDefault="00F90BDC">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3F70C47F" w14:textId="77777777" w:rsidR="00F90BDC" w:rsidRDefault="00F90BDC"/>
    <w:p w14:paraId="642F02A4" w14:textId="77777777" w:rsidR="00F90BDC" w:rsidRDefault="00F90BDC">
      <w:r xmlns:w="http://schemas.openxmlformats.org/wordprocessingml/2006/main">
        <w:t xml:space="preserve">2. Psalm 62:5-6 - ສໍາລັບພຣະເຈົ້າຜູ້ດຽວ, ຈິດວິນຍານຂອງຂ້າພະເຈົ້າ, ລໍຖ້າຢູ່ໃນຄວາມງຽບ, ສໍາລັບຄວາມຫວັງຂອງຂ້າພະເຈົ້າແມ່ນມາຈາກພຣະອົງ. ພຣະ​ອົງ​ພຽງ​ແຕ່​ເປັນ​ກ້ອນ​ຫີນ​ແລະ​ຄວາມ​ລອດ​ຂອງ​ຂ້າ​ພະ​ເຈົ້າ, fortress ຂອງ​ຂ້າ​ພະ​ເຈົ້າ; ຂ້າພະເຈົ້າຈະບໍ່ໄດ້ຮັບການ shaken.</w:t>
      </w:r>
    </w:p>
    <w:p w14:paraId="7A854ADB" w14:textId="77777777" w:rsidR="00F90BDC" w:rsidRDefault="00F90BDC"/>
    <w:p w14:paraId="6695A85F" w14:textId="77777777" w:rsidR="00F90BDC" w:rsidRDefault="00F90BDC">
      <w:r xmlns:w="http://schemas.openxmlformats.org/wordprocessingml/2006/main">
        <w:t xml:space="preserve">ໂຣມ 5:5 ແລະ ຄວາມ​ຫວັງ​ບໍ່​ໄດ້​ເຮັດ​ໃຫ້​ຄວາມ​ອັບອາຍ; ເພາະ​ວ່າ​ຄວາມ​ຮັກ​ຂອງ​ພຣະ​ເຈົ້າ​ໄດ້​ຫລັ່ງ​ອອກ​ໄປ​ໃນ​ໃຈ​ຂອງ​ເຮົາ​ໂດຍ​ພຣະ​ວິນ​ຍານ​ບໍ​ລິ​ສຸດ​ທີ່​ໄດ້​ປະ​ທານ​ໃຫ້​ເຮົາ.</w:t>
      </w:r>
    </w:p>
    <w:p w14:paraId="1669253F" w14:textId="77777777" w:rsidR="00F90BDC" w:rsidRDefault="00F90BDC"/>
    <w:p w14:paraId="5AC6A878" w14:textId="77777777" w:rsidR="00F90BDC" w:rsidRDefault="00F90BDC">
      <w:r xmlns:w="http://schemas.openxmlformats.org/wordprocessingml/2006/main">
        <w:t xml:space="preserve">ຄວາມ​ຫວັງ​ໃນ​ຄວາມ​ຮັກ​ຂອງ​ພະເຈົ້າ​ນຳ​ຄວາມ​ສຸກ​ແລະ​ສັນຕິສຸກ​ມາ​ໃຫ້​ຜູ້​ທີ່​ຍອມ​ຮັບ.</w:t>
      </w:r>
    </w:p>
    <w:p w14:paraId="1239E17B" w14:textId="77777777" w:rsidR="00F90BDC" w:rsidRDefault="00F90BDC"/>
    <w:p w14:paraId="518BF603" w14:textId="77777777" w:rsidR="00F90BDC" w:rsidRDefault="00F90BDC">
      <w:r xmlns:w="http://schemas.openxmlformats.org/wordprocessingml/2006/main">
        <w:t xml:space="preserve">1. “ຄວາມຫວັງໃນຄວາມຮັກຂອງພະເຈົ້າ”</w:t>
      </w:r>
    </w:p>
    <w:p w14:paraId="0169B220" w14:textId="77777777" w:rsidR="00F90BDC" w:rsidRDefault="00F90BDC"/>
    <w:p w14:paraId="4EE331B8" w14:textId="77777777" w:rsidR="00F90BDC" w:rsidRDefault="00F90BDC">
      <w:r xmlns:w="http://schemas.openxmlformats.org/wordprocessingml/2006/main">
        <w:t xml:space="preserve">2. “ການປອບໂຍນຂອງພຣະວິນຍານບໍລິສຸດ”</w:t>
      </w:r>
    </w:p>
    <w:p w14:paraId="7CF72D3E" w14:textId="77777777" w:rsidR="00F90BDC" w:rsidRDefault="00F90BDC"/>
    <w:p w14:paraId="318FA12E" w14:textId="77777777" w:rsidR="00F90BDC" w:rsidRDefault="00F90BDC">
      <w:r xmlns:w="http://schemas.openxmlformats.org/wordprocessingml/2006/main">
        <w:t xml:space="preserve">1. ເອຊາຢາ 40:31 - “ແຕ່ ຜູ້ ທີ່ ລໍ ຖ້າ ພຣະ ຜູ້ ເປັນ ເຈົ້າ ຈະ ມີ ຄວາມ ເຂັ້ມ ແຂງ ໃໝ່; ພວກ​ເຂົາ​ຈະ​ຂຶ້ນ​ກັບ​ປີກ​ຄື​ນົກ​ອິນ​ຊີ; ພວກ​ເຂົາ​ຈະ​ແລ່ນ, ແລະ​ຈະ​ບໍ່​ເມື່ອຍ; ແລະ​ພວກ​ເຂົາ​ຈະ​ຍ່າງ, ແລະ​ບໍ່​ໄດ້​ສະ​ຫມອງ.”</w:t>
      </w:r>
    </w:p>
    <w:p w14:paraId="6E272CB6" w14:textId="77777777" w:rsidR="00F90BDC" w:rsidRDefault="00F90BDC"/>
    <w:p w14:paraId="6FEB3B80" w14:textId="77777777" w:rsidR="00F90BDC" w:rsidRDefault="00F90BDC">
      <w:r xmlns:w="http://schemas.openxmlformats.org/wordprocessingml/2006/main">
        <w:t xml:space="preserve">2. ໂຣມ 8:38-39 “ເພາະ​ເຮົາ​ຖືກ​ຊັກ​ຊວນ​ໃຫ້​ບໍ່​ຕາຍ, ບໍ່​ມີ​ຊີວິດ, ຫລື​ເທວະ​ດາ, ຫລື​ອຳນາດ, ຫລື​ອຳນາດ, ຫລື​ສິ່ງ​ທີ່​ມີ​ຢູ່, ຫລື​ສິ່ງ​ທີ່​ຈະ​ມາ​ເຖິງ, ຫລື​ຄວາມ​ສູງ, ຄວາມ​ເລິກ, ຫລື​ສິ່ງ​ມີ​ຊີ​ວິດ​ອື່ນໆ. , ຈະສາມາດແຍກພວກເຮົາອອກຈາກຄວາມຮັກຂອງພຣະເຈົ້າ, ຊຶ່ງມີຢູ່ໃນພຣະຄຣິດພຣະເຢຊູເຈົ້າຂອງພວກເຮົາ.”</w:t>
      </w:r>
    </w:p>
    <w:p w14:paraId="2E56813B" w14:textId="77777777" w:rsidR="00F90BDC" w:rsidRDefault="00F90BDC"/>
    <w:p w14:paraId="47A88548" w14:textId="77777777" w:rsidR="00F90BDC" w:rsidRDefault="00F90BDC">
      <w:r xmlns:w="http://schemas.openxmlformats.org/wordprocessingml/2006/main">
        <w:t xml:space="preserve">ໂຣມ 5:6 ເພາະ​ເມື່ອ​ພວກເຮົາ​ຍັງ​ບໍ່​ມີ​ກຳລັງ, ເມື່ອ​ເວລາ​ກຳນົດ​ທີ່​ພຣະຄຣິດ​ໄດ້​ສິ້ນພຣະຊົນ​ເພື່ອ​ຄົນ​ຊົ່ວ.</w:t>
      </w:r>
    </w:p>
    <w:p w14:paraId="270DF49F" w14:textId="77777777" w:rsidR="00F90BDC" w:rsidRDefault="00F90BDC"/>
    <w:p w14:paraId="5D6E4CF4" w14:textId="77777777" w:rsidR="00F90BDC" w:rsidRDefault="00F90BDC">
      <w:r xmlns:w="http://schemas.openxmlformats.org/wordprocessingml/2006/main">
        <w:t xml:space="preserve">ພຣະ​ເຢ​ຊູ​ໄດ້​ເສຍ​ຊີ​ວິດ​ເພື່ອ​ພວກ​ເຮົາ​ແມ່ນ​ແຕ່​ໃນ​ເວ​ລາ​ທີ່​ພວກ​ເຮົາ​ບໍ່​ມີ​ອໍາ​ນາດ​ທີ່​ຈະ​ຊ່ວຍ​ຕົນ​ເອງ.</w:t>
      </w:r>
    </w:p>
    <w:p w14:paraId="6B8B1AA2" w14:textId="77777777" w:rsidR="00F90BDC" w:rsidRDefault="00F90BDC"/>
    <w:p w14:paraId="5289AB91" w14:textId="77777777" w:rsidR="00F90BDC" w:rsidRDefault="00F90BDC">
      <w:r xmlns:w="http://schemas.openxmlformats.org/wordprocessingml/2006/main">
        <w:t xml:space="preserve">1. ທຸກສິ່ງເປັນໄປໄດ້ໂດຍຜ່ານພຣະຄຣິດ</w:t>
      </w:r>
    </w:p>
    <w:p w14:paraId="0687B71D" w14:textId="77777777" w:rsidR="00F90BDC" w:rsidRDefault="00F90BDC"/>
    <w:p w14:paraId="1F889A6B" w14:textId="77777777" w:rsidR="00F90BDC" w:rsidRDefault="00F90BDC">
      <w:r xmlns:w="http://schemas.openxmlformats.org/wordprocessingml/2006/main">
        <w:t xml:space="preserve">2. ພະລັງແຫ່ງຄວາມຮັກ: ວິທີທີ່ພຣະເຢຊູໄດ້ເສຍສະລະຊີວິດຂອງພຣະອົງເພື່ອພວກເຮົາ</w:t>
      </w:r>
    </w:p>
    <w:p w14:paraId="5698CE44" w14:textId="77777777" w:rsidR="00F90BDC" w:rsidRDefault="00F90BDC"/>
    <w:p w14:paraId="3F2DE6E9"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5F005B2C" w14:textId="77777777" w:rsidR="00F90BDC" w:rsidRDefault="00F90BDC"/>
    <w:p w14:paraId="2BB6A1B8" w14:textId="77777777" w:rsidR="00F90BDC" w:rsidRDefault="00F90BDC">
      <w:r xmlns:w="http://schemas.openxmlformats.org/wordprocessingml/2006/main">
        <w:t xml:space="preserve">2. 1 ໂຢຮັນ 4:9-10 - ພຣະເຈົ້າໄດ້ສະແດງຄວາມຮັກຂອງພຣະອົງໃນບັນດາພວກເຮົາ: ພຣະອົງໄດ້ສົ່ງພຣະບຸດອົງດຽວຂອງພຣະອົງເຂົ້າມາໃນໂລກເພື່ອໃຫ້ພວກເຮົາມີຊີວິດຢູ່ໂດຍຜ່ານພຣະອົງ. ນີ້​ຄື​ຄວາມ​ຮັກ: ບໍ່​ແມ່ນ​ວ່າ​ພວກ​ເຮົາ​ໄດ້​ຮັກ​ພຣະ​ເຈົ້າ, ແຕ່​ວ່າ​ພຣະ​ອົງ​ຮັກ​ພວກ​ເຮົາ ແລະ​ໄດ້​ສົ່ງ​ພຣະ​ບຸດ​ຂອງ​ພຣະ​ອົງ​ມາ​ເປັນ​ເຄື່ອງ​ບູຊາ​ໄຖ່​ບາບ​ຂອງ​ພວກ​ເຮົາ.</w:t>
      </w:r>
    </w:p>
    <w:p w14:paraId="1866D78E" w14:textId="77777777" w:rsidR="00F90BDC" w:rsidRDefault="00F90BDC"/>
    <w:p w14:paraId="3C680F8B" w14:textId="77777777" w:rsidR="00F90BDC" w:rsidRDefault="00F90BDC">
      <w:r xmlns:w="http://schemas.openxmlformats.org/wordprocessingml/2006/main">
        <w:t xml:space="preserve">ໂຣມ 5:7 ເພາະ​ຄົນ​ຊອບທຳ​ຈະ​ຕາຍ​ໜ້ອຍ​ໜຶ່ງ ແຕ່​ການ​ພະຍາຍາມ​ຫາ​ຄົນ​ດີ​ບາງ​ຄົນ​ກໍ​ກ້າ​ຕາຍ.</w:t>
      </w:r>
    </w:p>
    <w:p w14:paraId="7F2920BB" w14:textId="77777777" w:rsidR="00F90BDC" w:rsidRDefault="00F90BDC"/>
    <w:p w14:paraId="67D9B2F2" w14:textId="77777777" w:rsidR="00F90BDC" w:rsidRDefault="00F90BDC">
      <w:r xmlns:w="http://schemas.openxmlformats.org/wordprocessingml/2006/main">
        <w:t xml:space="preserve">ຄົນຊອບທຳບໍ່ຄ່ອຍເຕັມໃຈຕາຍເພື່ອຄົນອື່ນ, ແຕ່ບາງຄົນອາດຈະເຕັມໃຈຕາຍເພື່ອຄົນດີ.</w:t>
      </w:r>
    </w:p>
    <w:p w14:paraId="25B2E86C" w14:textId="77777777" w:rsidR="00F90BDC" w:rsidRDefault="00F90BDC"/>
    <w:p w14:paraId="5B8B5066" w14:textId="77777777" w:rsidR="00F90BDC" w:rsidRDefault="00F90BDC">
      <w:r xmlns:w="http://schemas.openxmlformats.org/wordprocessingml/2006/main">
        <w:t xml:space="preserve">1. ພະລັງແຫ່ງຄວາມດີ: ຜູ້ຊາຍທີ່ດີສາມາດປ່ຽນແປງໂລກໄດ້ແນວໃດ</w:t>
      </w:r>
    </w:p>
    <w:p w14:paraId="0A9838BE" w14:textId="77777777" w:rsidR="00F90BDC" w:rsidRDefault="00F90BDC"/>
    <w:p w14:paraId="0CC582C7" w14:textId="77777777" w:rsidR="00F90BDC" w:rsidRDefault="00F90BDC">
      <w:r xmlns:w="http://schemas.openxmlformats.org/wordprocessingml/2006/main">
        <w:t xml:space="preserve">2. ຄຸນຄ່າຂອງຄວາມຊອບທຳ: ຄວາມຊອບທຳສາມາດປ່ຽນແປງຊີວິດໄດ້ແນວໃດ</w:t>
      </w:r>
    </w:p>
    <w:p w14:paraId="1036D726" w14:textId="77777777" w:rsidR="00F90BDC" w:rsidRDefault="00F90BDC"/>
    <w:p w14:paraId="22E891E4" w14:textId="77777777" w:rsidR="00F90BDC" w:rsidRDefault="00F90BDC">
      <w:r xmlns:w="http://schemas.openxmlformats.org/wordprocessingml/2006/main">
        <w:t xml:space="preserve">1. ລູກາ 9:23 - ແລະ​ພຣະອົງ​ໄດ້​ກ່າວ​ກັບ​ເຂົາ​ທຸກຄົນ​ວ່າ, ຖ້າ​ຜູ້​ໃດ​ຈະ​ມາ​ຕາມ​ເຮົາ ຈົ່ງ​ໃຫ້​ຜູ້ນັ້ນ​ປະຕິເສດ​ຕົນ​ເອງ ແລະ​ຮັບ​ເອົາ​ໄມ້ກາງແຂນ​ຂອງ​ພຣະອົງ​ທຸກ​ວັນ ແລະ​ຕາມ​ເຮົາ​ໄປ.</w:t>
      </w:r>
    </w:p>
    <w:p w14:paraId="4F319D70" w14:textId="77777777" w:rsidR="00F90BDC" w:rsidRDefault="00F90BDC"/>
    <w:p w14:paraId="3D71A1B6" w14:textId="77777777" w:rsidR="00F90BDC" w:rsidRDefault="00F90BDC">
      <w:r xmlns:w="http://schemas.openxmlformats.org/wordprocessingml/2006/main">
        <w:t xml:space="preserve">25 ມັດທາຍ 25:34-36 - ຫຼັງຈາກນັ້ນ, ກະສັດຈະເວົ້າກັບພວກເຂົາຢູ່ເບື້ອງຂວາຂອງພຣະອົງວ່າ, ຈົ່ງມາ, ເຈົ້າໄດ້ຮັບພອນຈາກພຣະບິດາຂອງຂ້ອຍ, ອານາຈັກທີ່ຈັດຕຽມໄວ້ສໍາລັບເຈົ້າຕັ້ງແຕ່ການວາງພື້ນຖານຂອງໂລກ: ເພາະວ່າຂ້ອຍຫິວໂຫຍ, ແລະເຈົ້າ. ເອົາຊີ້ນໃຫ້ຂ້ອຍ: ຂ້ອຍຫິວ, ແລະເຈົ້າໄດ້ໃຫ້ຂ້ອຍດື່ມ: ຂ້ອຍເປັນຄົນແປກຫນ້າ, ແລະເຈົ້າເອົາຂ້ອຍເຂົ້າໄປໃນ: ເປືອຍກາຍ, ແລະເຈົ້ານຸ່ງເສື້ອໃຫ້ຂ້ອຍ: ຂ້ອຍເຈັບປ່ວຍ, ແລະເຈົ້າມາຢາມຂ້ອຍ: ຂ້ອຍຢູ່ໃນຄຸກ, ແລະເຈົ້າມາຫາຂ້ອຍ. ຂ້ອຍ.</w:t>
      </w:r>
    </w:p>
    <w:p w14:paraId="4B559CA8" w14:textId="77777777" w:rsidR="00F90BDC" w:rsidRDefault="00F90BDC"/>
    <w:p w14:paraId="2E67B532" w14:textId="77777777" w:rsidR="00F90BDC" w:rsidRDefault="00F90BDC">
      <w:r xmlns:w="http://schemas.openxmlformats.org/wordprocessingml/2006/main">
        <w:t xml:space="preserve">ໂຣມ 5:8 ແຕ່​ພຣະເຈົ້າ​ຊົງ​ຍົກຍ້ອງ​ຄວາມຮັກ​ຂອງ​ພຣະອົງ​ທີ່​ມີ​ຕໍ່​ພວກ​ເຮົາ, ໃນ​ຂະນະ​ທີ່​ພວກເຮົາ​ຍັງ​ເປັນ​ຄົນ​ບາບ, ພຣະຄຣິດ​ໄດ້​ຕາຍ​ເພື່ອ​ພວກເຮົາ.</w:t>
      </w:r>
    </w:p>
    <w:p w14:paraId="5B9F02AC" w14:textId="77777777" w:rsidR="00F90BDC" w:rsidRDefault="00F90BDC"/>
    <w:p w14:paraId="7E367392" w14:textId="77777777" w:rsidR="00F90BDC" w:rsidRDefault="00F90BDC">
      <w:r xmlns:w="http://schemas.openxmlformats.org/wordprocessingml/2006/main">
        <w:t xml:space="preserve">ຄວາມຮັກຂອງພຣະເຈົ້າສະແດງອອກໃນການເສຍສະລະຂອງພຣະເຢຊູຄຣິດເພື່ອຄວາມລອດຂອງມະນຸດ, ເຖິງແມ່ນວ່າພວກເຮົາຍັງເປັນຄົນບາບ.</w:t>
      </w:r>
    </w:p>
    <w:p w14:paraId="09FCA83F" w14:textId="77777777" w:rsidR="00F90BDC" w:rsidRDefault="00F90BDC"/>
    <w:p w14:paraId="3CCF2445" w14:textId="77777777" w:rsidR="00F90BDC" w:rsidRDefault="00F90BDC">
      <w:r xmlns:w="http://schemas.openxmlformats.org/wordprocessingml/2006/main">
        <w:t xml:space="preserve">1. ເລື່ອງຄວາມຮັກທີ່ຍິ່ງໃຫຍ່ທີ່ສຸດ: ຄວາມຮັກທີ່ບໍ່ມີເງື່ອນໄຂຂອງພຣະເຈົ້າສໍາລັບພວກເຮົາ</w:t>
      </w:r>
    </w:p>
    <w:p w14:paraId="71AF4B6C" w14:textId="77777777" w:rsidR="00F90BDC" w:rsidRDefault="00F90BDC"/>
    <w:p w14:paraId="6CED5EB3" w14:textId="77777777" w:rsidR="00F90BDC" w:rsidRDefault="00F90BDC">
      <w:r xmlns:w="http://schemas.openxmlformats.org/wordprocessingml/2006/main">
        <w:t xml:space="preserve">2. ພະລັງຂອງການໃຫ້ອະໄພ: ການໄຖ່ຂອງພຣະເຈົ້າໂດຍຜ່ານພຣະເຢຊູຄຣິດ</w:t>
      </w:r>
    </w:p>
    <w:p w14:paraId="6956EB97" w14:textId="77777777" w:rsidR="00F90BDC" w:rsidRDefault="00F90BDC"/>
    <w:p w14:paraId="4698F5B8" w14:textId="77777777" w:rsidR="00F90BDC" w:rsidRDefault="00F90BDC">
      <w:r xmlns:w="http://schemas.openxmlformats.org/wordprocessingml/2006/main">
        <w:t xml:space="preserve">1. ໂຢຮັນ 3:16-17 “ດ້ວຍວ່າ, ພຣະເຈົ້າຊົງຮັກໂລກຫລາຍ, ພຣະອົງໄດ້ຊົງປະທານພຣະບຸດອົງດຽວຂອງພຣະອົງ ເພື່ອຜູ້ທີ່ເຊື່ອໃນພຣະບຸດຂອງພຣະອົງນັ້ນຈະບໍ່ຈິບຫາຍ ແຕ່ມີຊີວິດອັນຕະຫຼອດໄປເປັນນິດ ເພາະພຣະເຈົ້າບໍ່ໄດ້ສົ່ງພຣະບຸດຂອງພຣະອົງເຂົ້າມາໃນໂລກເພື່ອກ່າວໂທດ. ໂລກ; ແຕ່​ວ່າ​ໂລກ​ທີ່​ຜ່ານ​ທາງ​ພຣະ​ອົງ​ຈະ​ໄດ້​ຮັບ​ການ​ຊ່ວຍ​ໃຫ້​ລອດ.”</w:t>
      </w:r>
    </w:p>
    <w:p w14:paraId="751762F7" w14:textId="77777777" w:rsidR="00F90BDC" w:rsidRDefault="00F90BDC"/>
    <w:p w14:paraId="1D3C96BE" w14:textId="77777777" w:rsidR="00F90BDC" w:rsidRDefault="00F90BDC">
      <w:r xmlns:w="http://schemas.openxmlformats.org/wordprocessingml/2006/main">
        <w:t xml:space="preserve">2. ໂຣມ 8:38-39 “ເພາະ​ເຮົາ​ຖືກ​ຊັກ​ຊວນ​ໃຫ້​ບໍ່​ຕາຍ, ບໍ່​ມີ​ຊີວິດ, ຫລື​ເທວະ​ດາ, ຫລື​ອຳນາດ, ຫລື​ອຳນາດ, ຫລື​ສິ່ງ​ທີ່​ມີ​ຢູ່, ຫລື​ສິ່ງ​ທີ່​ຈະ​ມາ​ເຖິງ, ຫລື​ຄວາມ​ສູງ, ຄວາມ​ເລິກ, ຫລື​ສິ່ງ​ມີ​ຊີ​ວິດ​ອື່ນໆ. , ຈະສາມາດແຍກພວກເຮົາອອກຈາກຄວາມຮັກຂອງພຣະເຈົ້າ, ຊຶ່ງຢູ່ໃນພຣະຄຣິດພຣະເຢຊູເຈົ້າຂອງພວກເຮົາ."</w:t>
      </w:r>
    </w:p>
    <w:p w14:paraId="386FB7FD" w14:textId="77777777" w:rsidR="00F90BDC" w:rsidRDefault="00F90BDC"/>
    <w:p w14:paraId="30F22AE5" w14:textId="77777777" w:rsidR="00F90BDC" w:rsidRDefault="00F90BDC">
      <w:r xmlns:w="http://schemas.openxmlformats.org/wordprocessingml/2006/main">
        <w:t xml:space="preserve">ໂຣມ 5:9 ຂະນະ​ນີ້​ອີກ​ຫລາຍ​ຢ່າງ​ທີ່​ພຣະອົງ​ໄດ້​ເຮັດ​ໃຫ້​ເປັນ​ຄົນ​ຊອບທຳ​ແລ້ວ ເຮົາ​ກໍ​ຈະ​ພົ້ນ​ຈາກ​ຄວາມ​ໂກດຮ້າຍ​ໂດຍ​ທາງ​ພຣະອົງ.</w:t>
      </w:r>
    </w:p>
    <w:p w14:paraId="55645FB1" w14:textId="77777777" w:rsidR="00F90BDC" w:rsidRDefault="00F90BDC"/>
    <w:p w14:paraId="06B7F49A" w14:textId="77777777" w:rsidR="00F90BDC" w:rsidRDefault="00F90BDC">
      <w:r xmlns:w="http://schemas.openxmlformats.org/wordprocessingml/2006/main">
        <w:t xml:space="preserve">ພວກເຮົາໄດ້ຮັບການ justified ໂດຍພຣະໂລຫິດຂອງພຣະເຢຊູແລະໄດ້ຮັບຄວາມລອດຈາກພຣະພິໂລດຂອງພຣະເຈົ້າ.</w:t>
      </w:r>
    </w:p>
    <w:p w14:paraId="5A2F6F9E" w14:textId="77777777" w:rsidR="00F90BDC" w:rsidRDefault="00F90BDC"/>
    <w:p w14:paraId="68D9D8A9" w14:textId="77777777" w:rsidR="00F90BDC" w:rsidRDefault="00F90BDC">
      <w:r xmlns:w="http://schemas.openxmlformats.org/wordprocessingml/2006/main">
        <w:t xml:space="preserve">1. ພະລັງຂອງພຣະໂລຫິດຂອງພຣະເຢຊູ: ວິທີທີ່ພວກເຮົາຖືກຍຸຕິທໍາແລະໄດ້ຮັບຄວາມລອດ</w:t>
      </w:r>
    </w:p>
    <w:p w14:paraId="0859CA8D" w14:textId="77777777" w:rsidR="00F90BDC" w:rsidRDefault="00F90BDC"/>
    <w:p w14:paraId="77BC4010" w14:textId="77777777" w:rsidR="00F90BDC" w:rsidRDefault="00F90BDC">
      <w:r xmlns:w="http://schemas.openxmlformats.org/wordprocessingml/2006/main">
        <w:t xml:space="preserve">2. ພຣະພິໂລດຂອງພຣະເຈົ້າ: ພວກເຮົາໄດ້ຮັບຄວາມລອດຈາກມັນແນວໃດ</w:t>
      </w:r>
    </w:p>
    <w:p w14:paraId="0BF29289" w14:textId="77777777" w:rsidR="00F90BDC" w:rsidRDefault="00F90BDC"/>
    <w:p w14:paraId="73EC5AD2" w14:textId="77777777" w:rsidR="00F90BDC" w:rsidRDefault="00F90BDC">
      <w:r xmlns:w="http://schemas.openxmlformats.org/wordprocessingml/2006/main">
        <w:t xml:space="preserve">1.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4D652E50" w14:textId="77777777" w:rsidR="00F90BDC" w:rsidRDefault="00F90BDC"/>
    <w:p w14:paraId="3DAE8F00" w14:textId="77777777" w:rsidR="00F90BDC" w:rsidRDefault="00F90BDC">
      <w:r xmlns:w="http://schemas.openxmlformats.org/wordprocessingml/2006/main">
        <w:t xml:space="preserve">2. ເອເຊກຽນ 18:20 - ຈິດວິນຍານ​ທີ່​ເຮັດ​ບາບ​ຈະ​ຕາຍ. ລູກ​ຊາຍ​ຈະ​ບໍ່​ທົນ​ທຸກ​ຍ້ອນ​ຄວາມ​ຊົ່ວ​ຮ້າຍ​ຂອງ​ພໍ່, ຫລື ພໍ່​ຈະ​ທົນ​ທຸກ​ຍ້ອນ​ຄວາມ​ຊົ່ວ​ຮ້າຍ​ຂອງ​ລູກ. ຄວາມ​ຊອບ​ທຳ​ຂອງ​ຄົນ​ຊອບ​ທຳ​ຈະ​ຢູ່​ກັບ​ຕົນ​ເອງ, ແລະ ຄວາມ​ຊົ່ວ​ຮ້າຍ​ຂອງ​ຄົນ​ຊົ່ວ​ຈະ​ຢູ່​ກັບ​ຕົວ​ເອງ.</w:t>
      </w:r>
    </w:p>
    <w:p w14:paraId="6CB0C7F7" w14:textId="77777777" w:rsidR="00F90BDC" w:rsidRDefault="00F90BDC"/>
    <w:p w14:paraId="54F44E2F" w14:textId="77777777" w:rsidR="00F90BDC" w:rsidRDefault="00F90BDC">
      <w:r xmlns:w="http://schemas.openxmlformats.org/wordprocessingml/2006/main">
        <w:t xml:space="preserve">ໂຣມ 5:10 ເພາະ​ຖ້າ​ພວກເຮົາ​ເປັນ​ສັດຕູ ພວກ​ເຮົາ​ໄດ້​ຄືນ​ດີ​ກັບ​ພຣະເຈົ້າ​ໂດຍ​ການ​ຕາຍ​ຂອງ​ພຣະບຸດ​ຂອງ​ພຣະອົງ, ຫລາຍ​ກວ່າ​ນັ້ນ​ອີກ, ໂດຍ​ການ​ເປັນ​ຄືນ​ດີ​ແລ້ວ, ພວກ​ເຮົາ​ຈະ​ໄດ້​ຮັບ​ຄວາມ​ລອດ​ຈາກ​ຊີວິດ​ຂອງ​ພຣະອົງ.</w:t>
      </w:r>
    </w:p>
    <w:p w14:paraId="3B6839DD" w14:textId="77777777" w:rsidR="00F90BDC" w:rsidRDefault="00F90BDC"/>
    <w:p w14:paraId="2880B67E" w14:textId="77777777" w:rsidR="00F90BDC" w:rsidRDefault="00F90BDC">
      <w:r xmlns:w="http://schemas.openxmlformats.org/wordprocessingml/2006/main">
        <w:t xml:space="preserve">ຜ່ານ​ການ​ສິ້ນ​ພຣະ​ຊົນ​ຂອງ​ພຣະ​ເຢ​ຊູ​ຄຣິດ, ເຮົາ​ສາ​ມາດ​ຄືນ​ດີ​ກັບ​ພຣະ​ເຈົ້າ ແລະ​ໄດ້​ຮັບ​ຄວາມ​ລອດ​ຜ່ານ​ຊີ​ວິດ​ຂອງ​ພຣະ​ອົງ.</w:t>
      </w:r>
    </w:p>
    <w:p w14:paraId="6CE5C621" w14:textId="77777777" w:rsidR="00F90BDC" w:rsidRDefault="00F90BDC"/>
    <w:p w14:paraId="45EECF55" w14:textId="77777777" w:rsidR="00F90BDC" w:rsidRDefault="00F90BDC">
      <w:r xmlns:w="http://schemas.openxmlformats.org/wordprocessingml/2006/main">
        <w:t xml:space="preserve">1. ພະລັງແຫ່ງຄວາມປອງດອງ: ວິທີທີ່ພຣະເຢຊູຄຣິດໄດ້ປ່ຽນແປງຊີວິດຂອງພວກເຮົາ</w:t>
      </w:r>
    </w:p>
    <w:p w14:paraId="7594C6B8" w14:textId="77777777" w:rsidR="00F90BDC" w:rsidRDefault="00F90BDC"/>
    <w:p w14:paraId="67986EB0" w14:textId="77777777" w:rsidR="00F90BDC" w:rsidRDefault="00F90BDC">
      <w:r xmlns:w="http://schemas.openxmlformats.org/wordprocessingml/2006/main">
        <w:t xml:space="preserve">2. ຄວາມຮັກທີ່ບໍ່ມີເງື່ອນໄຂຂອງພຣະເຈົ້າ: ວິທີທີ່ພຣະເຢຊູຄຣິດໄດ້ຊ່ວຍພວກເຮົາ</w:t>
      </w:r>
    </w:p>
    <w:p w14:paraId="5DDB3ADD" w14:textId="77777777" w:rsidR="00F90BDC" w:rsidRDefault="00F90BDC"/>
    <w:p w14:paraId="3E6E23D3" w14:textId="77777777" w:rsidR="00F90BDC" w:rsidRDefault="00F90BDC">
      <w:r xmlns:w="http://schemas.openxmlformats.org/wordprocessingml/2006/main">
        <w:t xml:space="preserve">1. 1 ໂຢຮັນ 4:10 - ໃນເລື່ອງນີ້ແມ່ນຄວາມຮັກ, ບໍ່ແມ່ນວ່າພວກເຮົາໄດ້ຮັກພຣະເຈົ້າແຕ່ວ່າພຣະອົງໄດ້ຮັກພວກເຮົາແລະໄດ້ສົ່ງພຣະບຸດຂອງພຣະອົງເປັນ propitiation ສໍາລັບບາບຂອງພວກເຮົາ.</w:t>
      </w:r>
    </w:p>
    <w:p w14:paraId="226132F1" w14:textId="77777777" w:rsidR="00F90BDC" w:rsidRDefault="00F90BDC"/>
    <w:p w14:paraId="05EC0080" w14:textId="77777777" w:rsidR="00F90BDC" w:rsidRDefault="00F90BDC">
      <w:r xmlns:w="http://schemas.openxmlformats.org/wordprocessingml/2006/main">
        <w:t xml:space="preserve">2. ເອເຟດ 2:4-5 - ແຕ່ພຣະເຈົ້າ, ມີຄວາມອຸດົມສົມບູນໃນຄວາມເມດຕາ, ເພາະວ່າຄວາມຮັກອັນຍິ່ງໃຫຍ່ທີ່ພຣະອົງຮັກພວກເຮົາ, ເຖິງແມ່ນວ່າໃນເວລາທີ່ພວກເຮົາຕາຍໃນການລ່ວງລະເມີດຂອງພວກເຮົາ, ໄດ້ເຮັດໃຫ້ພວກເຮົາມີຊີວິດຮ່ວມກັນກັບພຣະຄຣິດ - ໂດຍພຣະຄຸນຂອງທ່ານໄດ້ຖືກບັນທຶກໄວ້. .</w:t>
      </w:r>
    </w:p>
    <w:p w14:paraId="49DBE3C6" w14:textId="77777777" w:rsidR="00F90BDC" w:rsidRDefault="00F90BDC"/>
    <w:p w14:paraId="13BE0264" w14:textId="77777777" w:rsidR="00F90BDC" w:rsidRDefault="00F90BDC">
      <w:r xmlns:w="http://schemas.openxmlformats.org/wordprocessingml/2006/main">
        <w:t xml:space="preserve">ໂຣມ 5:11 ແລະ​ບໍ່​ພຽງ​ແຕ່​ເທົ່າ​ນັ້ນ, ພວກ​ເຮົາ​ຍັງ​ມີ​ຄວາມ​ສຸກ​ໃນ​ພຣະ​ເຈົ້າ​ດ້ວຍ​ທາງ​ພຣະ​ເຢ​ຊູ​ຄຣິດ​ເຈົ້າ​ຂອງ​ພວກ​ເຮົາ, ຊຶ່ງ​ເຮົາ​ໄດ້​ຮັບ​ການ​ຊົດ​ໃຊ້​ໃນ​ຕອນ​ນີ້.</w:t>
      </w:r>
    </w:p>
    <w:p w14:paraId="7B6E7989" w14:textId="77777777" w:rsidR="00F90BDC" w:rsidRDefault="00F90BDC"/>
    <w:p w14:paraId="58397A59" w14:textId="77777777" w:rsidR="00F90BDC" w:rsidRDefault="00F90BDC">
      <w:r xmlns:w="http://schemas.openxmlformats.org/wordprocessingml/2006/main">
        <w:t xml:space="preserve">ພວກເຮົາສາມາດປິຕິຍິນດີໃນພຣະເຈົ້າໂດຍຜ່ານພຣະເຢຊູຄຣິດ, ຜູ້ທີ່ເຮັດໃຫ້ພວກເຮົາຍອມຮັບກັບພຣະເຈົ້າ.</w:t>
      </w:r>
    </w:p>
    <w:p w14:paraId="301792A8" w14:textId="77777777" w:rsidR="00F90BDC" w:rsidRDefault="00F90BDC"/>
    <w:p w14:paraId="13620735" w14:textId="77777777" w:rsidR="00F90BDC" w:rsidRDefault="00F90BDC">
      <w:r xmlns:w="http://schemas.openxmlformats.org/wordprocessingml/2006/main">
        <w:t xml:space="preserve">1. ຄວາມສຸກຂອງການໄດ້ຮັບການຍອມຮັບຈາກພຣະເຈົ້າ</w:t>
      </w:r>
    </w:p>
    <w:p w14:paraId="32BB3D5E" w14:textId="77777777" w:rsidR="00F90BDC" w:rsidRDefault="00F90BDC"/>
    <w:p w14:paraId="542E13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ຄວາມສັດຊື່ຂອງພຣະເຢຊູ: ການຊົດໃຊ້ເພື່ອທຸກຄົນ</w:t>
      </w:r>
    </w:p>
    <w:p w14:paraId="069E5DCD" w14:textId="77777777" w:rsidR="00F90BDC" w:rsidRDefault="00F90BDC"/>
    <w:p w14:paraId="04814729" w14:textId="77777777" w:rsidR="00F90BDC" w:rsidRDefault="00F90BDC">
      <w:r xmlns:w="http://schemas.openxmlformats.org/wordprocessingml/2006/main">
        <w:t xml:space="preserve">1. Ephesians 1:7 - ໃນພຣະອົງ, ພວກເຮົາມີການໄຖ່ໂດຍພຣະໂລຫິດຂອງພຣະອົງ, ການໃຫ້ອະໄພການລ່ວງລະເມີດຂອງພວກເຮົາ, ອີງຕາມການອຸດົມສົມບູນຂອງພຣະຄຸນຂອງພຣະອົງ.</w:t>
      </w:r>
    </w:p>
    <w:p w14:paraId="6E93A085" w14:textId="77777777" w:rsidR="00F90BDC" w:rsidRDefault="00F90BDC"/>
    <w:p w14:paraId="30820A19" w14:textId="77777777" w:rsidR="00F90BDC" w:rsidRDefault="00F90BDC">
      <w:r xmlns:w="http://schemas.openxmlformats.org/wordprocessingml/2006/main">
        <w:t xml:space="preserve">2. Psalm 51:1-2 - ຄວາມເມດຕາຕໍ່ຂ້າພະເຈົ້າ, O ໃສ, ອີງຕາມຄວາມຮັກອັນໝັ້ນຄົງຂອງເຈົ້າ; ຕາມ​ຄວາມ​ເມດ​ຕາ​ອັນ​ລົ້ນ​ເຫລືອ​ຂອງ​ທ່ານ​ໄດ້​ລົບ​ລ້າງ​ການ​ລ່ວງ​ລະ​ເມີດ​ຂອງ​ຂ້າ​ນ້ອຍ. ລ້າງ​ຂ້າ​ພະ​ເຈົ້າ​ໃຫ້​ສະ​ອາດ​ຈາກ​ຄວາມ​ຊົ່ວ​ຮ້າຍ​ຂອງ​ຂ້າ​ພະ​ເຈົ້າ, ແລະ​ຊໍາ​ລະ​ຂ້າ​ພະ​ເຈົ້າ​ຈາກ​ບາບ​ຂອງ​ຂ້າ​ພະ​ເຈົ້າ!</w:t>
      </w:r>
    </w:p>
    <w:p w14:paraId="07CA3D9F" w14:textId="77777777" w:rsidR="00F90BDC" w:rsidRDefault="00F90BDC"/>
    <w:p w14:paraId="74AABCBF" w14:textId="77777777" w:rsidR="00F90BDC" w:rsidRDefault="00F90BDC">
      <w:r xmlns:w="http://schemas.openxmlformats.org/wordprocessingml/2006/main">
        <w:t xml:space="preserve">ໂຣມ 5:12 ດັ່ງນັ້ນ, ບາບ​ໄດ້​ເຂົ້າ​ມາ​ໃນ​ໂລກ​ໂດຍ​ຄົນ​ດຽວ, ແລະ ຄວາມ​ຕາຍ​ໂດຍ​ຄວາມ​ບາບ; ແລະ ຄວາມ​ຕາຍ​ຈຶ່ງ​ເກີດ​ຂຶ້ນ​ກັບ​ຄົນ​ທັງ​ປວງ, ເພາະ​ວ່າ​ທຸກ​ຄົນ​ໄດ້​ເຮັດ​ບາບ:</w:t>
      </w:r>
    </w:p>
    <w:p w14:paraId="5517F03C" w14:textId="77777777" w:rsidR="00F90BDC" w:rsidRDefault="00F90BDC"/>
    <w:p w14:paraId="12680996" w14:textId="77777777" w:rsidR="00F90BDC" w:rsidRDefault="00F90BDC">
      <w:r xmlns:w="http://schemas.openxmlformats.org/wordprocessingml/2006/main">
        <w:t xml:space="preserve">ບາບ​ໄດ້​ເຂົ້າ​ມາ​ໃນ​ໂລກ​ຜ່ານ​ທາງ​ອາດາມ ແລະ​ຄວາມ​ຕາຍ​ໄດ້​ຜ່ານ​ໄປ​ສູ່​ມະນຸດ​ທັງ​ປວງ​ເພາະ​ທຸກ​ຄົນ​ໄດ້​ເຮັດ​ບາບ.</w:t>
      </w:r>
    </w:p>
    <w:p w14:paraId="3C448686" w14:textId="77777777" w:rsidR="00F90BDC" w:rsidRDefault="00F90BDC"/>
    <w:p w14:paraId="2BE9A403" w14:textId="77777777" w:rsidR="00F90BDC" w:rsidRDefault="00F90BDC">
      <w:r xmlns:w="http://schemas.openxmlformats.org/wordprocessingml/2006/main">
        <w:t xml:space="preserve">1. ຜົນສະທ້ອນຂອງບາບ: ຄວາມເຂົ້າໃຈຜົນກະທົບຂອງບາບຂອງອາດາມ</w:t>
      </w:r>
    </w:p>
    <w:p w14:paraId="3D45DF0E" w14:textId="77777777" w:rsidR="00F90BDC" w:rsidRDefault="00F90BDC"/>
    <w:p w14:paraId="3C8AFF5E" w14:textId="77777777" w:rsidR="00F90BDC" w:rsidRDefault="00F90BDC">
      <w:r xmlns:w="http://schemas.openxmlformats.org/wordprocessingml/2006/main">
        <w:t xml:space="preserve">2. ພຣະຄຸນຂອງພຣະເຈົ້າ: ວິທີທີ່ພຣະເຢຊູເອົາຊະນະການສາບແຊ່ງຂອງບາບຂອງອາດາມ</w:t>
      </w:r>
    </w:p>
    <w:p w14:paraId="3B73867A" w14:textId="77777777" w:rsidR="00F90BDC" w:rsidRDefault="00F90BDC"/>
    <w:p w14:paraId="59FABB2E" w14:textId="77777777" w:rsidR="00F90BDC" w:rsidRDefault="00F90BDC">
      <w:r xmlns:w="http://schemas.openxmlformats.org/wordprocessingml/2006/main">
        <w:t xml:space="preserve">1. Romans 3: 23-24, "ສໍາລັບທຸກຄົນໄດ້ເຮັດບາບແລະຂາດລັດສະຫມີພາບຂອງພຣະເຈົ້າ, ແລະໄດ້ຮັບການ justified ໂດຍພຣະຄຸນຂອງພຣະອົງເປັນຂອງຂວັນ, ໂດຍຜ່ານການໄຖ່ທີ່ມີຢູ່ໃນພຣະເຢຊູຄຣິດ."</w:t>
      </w:r>
    </w:p>
    <w:p w14:paraId="02EBAAC8" w14:textId="77777777" w:rsidR="00F90BDC" w:rsidRDefault="00F90BDC"/>
    <w:p w14:paraId="260370AE" w14:textId="77777777" w:rsidR="00F90BDC" w:rsidRDefault="00F90BDC">
      <w:r xmlns:w="http://schemas.openxmlformats.org/wordprocessingml/2006/main">
        <w:t xml:space="preserve">2. 1 Corinthians 15:22, "ສໍາ​ລັບ​ການ​ໃນ​ອາ​ດາມ​ທັງ​ຫມົດ​ໄດ້​ເສຍ​ຊີ​ວິດ, ເຊັ່ນ​ດຽວ​ກັນ​ກັບ​ໃນ​ພຣະ​ຄຣິດ​ທັງ​ຫມົດ​ຈະ​ໄດ້​ຮັບ​ການ​ມີ​ຊີ​ວິດ."</w:t>
      </w:r>
    </w:p>
    <w:p w14:paraId="6D069BA0" w14:textId="77777777" w:rsidR="00F90BDC" w:rsidRDefault="00F90BDC"/>
    <w:p w14:paraId="318D46DB" w14:textId="77777777" w:rsidR="00F90BDC" w:rsidRDefault="00F90BDC">
      <w:r xmlns:w="http://schemas.openxmlformats.org/wordprocessingml/2006/main">
        <w:t xml:space="preserve">ໂຣມ 5:13 ເພາະ​ວ່າ​ບາບ​ໄດ້​ມີ​ຢູ່​ໃນ​ໂລກ​ຈົນ​ເຖິງ​ກົດບັນຍັດ, ແຕ່​ເມື່ອ​ບໍ່​ມີ​ກົດບັນຍັດ​ກໍ​ບໍ່​ມີ​ບາບ.</w:t>
      </w:r>
    </w:p>
    <w:p w14:paraId="13E4119C" w14:textId="77777777" w:rsidR="00F90BDC" w:rsidRDefault="00F90BDC"/>
    <w:p w14:paraId="2F843D2E" w14:textId="77777777" w:rsidR="00F90BDC" w:rsidRDefault="00F90BDC">
      <w:r xmlns:w="http://schemas.openxmlformats.org/wordprocessingml/2006/main">
        <w:t xml:space="preserve">ບາບ​ໄດ້​ເຂົ້າ​ມາ​ໃນ​ໂລກ​ໂດຍ​ການ​ບໍ່​ເຊື່ອ​ຟັງ​ຂອງ​ອາດາມ ແລະ​ຄວາມ​ຕາຍ​ກໍ​ຕາມ​ມາ.</w:t>
      </w:r>
    </w:p>
    <w:p w14:paraId="7F2BC754" w14:textId="77777777" w:rsidR="00F90BDC" w:rsidRDefault="00F90BDC"/>
    <w:p w14:paraId="4D8AD5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ເຮົາ​ທຸກ​ຄົນ​ຄວນ​ພະ​ຍາ​ຍາມ​ທີ່​ຈະ​ເຊື່ອ​ຟັງ​ພຣະ​ເຈົ້າ, ເພາະ​ວ່າ​ໃນ​ເວ​ລາ​ທີ່​ພວກ​ເຮົາ​ບໍ່​ໄດ້, ພວກ​ເຮົາ​ເອົາ​ຄວາມ​ຕາຍ​ແລະ​ຄວາມ​ໂສກ​ເສົ້າ​ມາ​ສູ່​ໂລກ.</w:t>
      </w:r>
    </w:p>
    <w:p w14:paraId="622D9698" w14:textId="77777777" w:rsidR="00F90BDC" w:rsidRDefault="00F90BDC"/>
    <w:p w14:paraId="09F7322B" w14:textId="77777777" w:rsidR="00F90BDC" w:rsidRDefault="00F90BDC">
      <w:r xmlns:w="http://schemas.openxmlformats.org/wordprocessingml/2006/main">
        <w:t xml:space="preserve">2: ເຮົາ​ສາ​ມາດ​ມີ​ຄວາມ​ຫວັງ​ໃນ​ພຣະ​ເຢ​ຊູ​ຄຣິດ, ຜູ້​ທີ່​ຜ່ານ​ການ​ຕາຍ​ຂອງ​ພຣະ​ອົງ​ໄດ້​ນຳ​ເອົາ​ຊີ​ວິດ ແລະ ຄວາມ​ລອດ​ມາ​ໃຫ້​ເຮົາ.</w:t>
      </w:r>
    </w:p>
    <w:p w14:paraId="6B4C5324" w14:textId="77777777" w:rsidR="00F90BDC" w:rsidRDefault="00F90BDC"/>
    <w:p w14:paraId="6A1E7CC5" w14:textId="77777777" w:rsidR="00F90BDC" w:rsidRDefault="00F90BDC">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2EA5729A" w14:textId="77777777" w:rsidR="00F90BDC" w:rsidRDefault="00F90BDC"/>
    <w:p w14:paraId="1C2A3A0A" w14:textId="77777777" w:rsidR="00F90BDC" w:rsidRDefault="00F90BDC">
      <w:r xmlns:w="http://schemas.openxmlformats.org/wordprocessingml/2006/main">
        <w:t xml:space="preserve">2:1 Corinthians 15:21-22 - ສໍາລັບນັບຕັ້ງແຕ່ໂດຍຜູ້ຊາຍມາຄວາມຕາຍ, ໂດຍຜູ້ຊາຍມາຍັງຟື້ນຄືນຊີວິດຂອງຄົນຕາຍ. ເພາະ​ໃນ​ອາ​ດາມ​ທຸກ​ຄົນ​ຕາຍ, ເຖິງ​ແມ່ນ​ໃນ​ພຣະ​ຄຣິດ​ທຸກ​ຄົນ​ຈະ​ຖືກ​ເຮັດ​ໃຫ້​ມີ​ຊີ​ວິດ.</w:t>
      </w:r>
    </w:p>
    <w:p w14:paraId="1B015F09" w14:textId="77777777" w:rsidR="00F90BDC" w:rsidRDefault="00F90BDC"/>
    <w:p w14:paraId="1EA7A819" w14:textId="77777777" w:rsidR="00F90BDC" w:rsidRDefault="00F90BDC">
      <w:r xmlns:w="http://schemas.openxmlformats.org/wordprocessingml/2006/main">
        <w:t xml:space="preserve">ໂຣມ 5:14 ເຖິງ​ຢ່າງ​ໃດ​ກໍ​ຕາມ ຄວາມ​ຕາຍ​ໄດ້​ປົກຄອງ​ຈາກ​ອາດາມ​ມາ​ສູ່​ໂມເຊ ເຖິງ​ແມ່ນ​ຈະ​ປົກຄອງ​ພວກ​ທີ່​ບໍ່​ໄດ້​ເຮັດ​ບາບ​ຕໍ່​ຈາກ​ການ​ລ່ວງ​ລະເມີດ​ຂອງ​ອາດາມ ຜູ້​ທີ່​ເປັນ​ຕົວ​ຂອງ​ລາວ​ທີ່​ຈະ​ມາ​ເຖິງ.</w:t>
      </w:r>
    </w:p>
    <w:p w14:paraId="20E89A08" w14:textId="77777777" w:rsidR="00F90BDC" w:rsidRDefault="00F90BDC"/>
    <w:p w14:paraId="1669DB4F" w14:textId="77777777" w:rsidR="00F90BDC" w:rsidRDefault="00F90BDC">
      <w:r xmlns:w="http://schemas.openxmlformats.org/wordprocessingml/2006/main">
        <w:t xml:space="preserve">ຄວາມ​ຕາຍ​ໄດ້​ປົກຄອງ​ຈາກ​ອາດາມ​ເຖິງ​ໂມເຊ, ແມ່ນ​ແຕ່​ເໜືອ​ຜູ້​ທີ່​ບໍ່​ໄດ້​ເຮັດ​ບາບ​ຄື​ອາດາມ, ຜູ້​ເປັນ​ຕົວ​ແທນ​ຂອງ​ພຣະຄຣິດ.</w:t>
      </w:r>
    </w:p>
    <w:p w14:paraId="760F143A" w14:textId="77777777" w:rsidR="00F90BDC" w:rsidRDefault="00F90BDC"/>
    <w:p w14:paraId="3B87ED8E" w14:textId="77777777" w:rsidR="00F90BDC" w:rsidRDefault="00F90BDC">
      <w:r xmlns:w="http://schemas.openxmlformats.org/wordprocessingml/2006/main">
        <w:t xml:space="preserve">1. ການປົກຄອງແຫ່ງຄວາມຕາຍ ແລະຄວາມຫວັງແຫ່ງຄວາມລອດ</w:t>
      </w:r>
    </w:p>
    <w:p w14:paraId="68B13D6C" w14:textId="77777777" w:rsidR="00F90BDC" w:rsidRDefault="00F90BDC"/>
    <w:p w14:paraId="728E3418" w14:textId="77777777" w:rsidR="00F90BDC" w:rsidRDefault="00F90BDC">
      <w:r xmlns:w="http://schemas.openxmlformats.org/wordprocessingml/2006/main">
        <w:t xml:space="preserve">2. ຜົນສະທ້ອນຂອງບາບແລະຄໍາສັນຍາຂອງຊີວິດໃຫມ່</w:t>
      </w:r>
    </w:p>
    <w:p w14:paraId="54717115" w14:textId="77777777" w:rsidR="00F90BDC" w:rsidRDefault="00F90BDC"/>
    <w:p w14:paraId="1F0C0FEB" w14:textId="77777777" w:rsidR="00F90BDC" w:rsidRDefault="00F90BDC">
      <w:r xmlns:w="http://schemas.openxmlformats.org/wordprocessingml/2006/main">
        <w:t xml:space="preserve">1. Genesis 3:19-20 - ໃນ sweat ຂອງ ໃບ ຫນ້າ ຂອງ ທ່ານ shalt ເຈົ້າ ກິນ ເຂົ້າ ຈີ່, till ເຈົ້າ ກັບ ຄືນ ໄປ ຫາ ດິນ; ເພາະ​ເຈົ້າ​ໄດ້​ເອົາ​ອອກ​ຈາກ​ມັນ: ເພາະ​ເຈົ້າ​ເປັນ​ຂີ້​ຝຸ່ນ, ແລະ ເຈົ້າ​ຈະ​ກັບ​ຄືນ​ມາ​ເປັນ​ຂີ້​ຝຸ່ນ.</w:t>
      </w:r>
    </w:p>
    <w:p w14:paraId="2CCB6351" w14:textId="77777777" w:rsidR="00F90BDC" w:rsidRDefault="00F90BDC"/>
    <w:p w14:paraId="11ADF611" w14:textId="77777777" w:rsidR="00F90BDC" w:rsidRDefault="00F90BDC">
      <w:r xmlns:w="http://schemas.openxmlformats.org/wordprocessingml/2006/main">
        <w:t xml:space="preserve">2 ໂຢຮັນ 3:16-17 - ເພາະພຣະເຈົ້າຊົງຮັກໂລກຫລາຍຈົນພຣະອົງຊົງປະທານພຣະບຸດອົງດຽວຂອງພຣະອົງ ເພື່ອຜູ້ທີ່ເຊື່ອໃນພຣະອົງຈະບໍ່ຈິບຫາຍ ແຕ່ມີຊີວິດອັນຕະຫຼອດໄປເປັນນິດ.</w:t>
      </w:r>
    </w:p>
    <w:p w14:paraId="59C5A345" w14:textId="77777777" w:rsidR="00F90BDC" w:rsidRDefault="00F90BDC"/>
    <w:p w14:paraId="0E1577A5" w14:textId="77777777" w:rsidR="00F90BDC" w:rsidRDefault="00F90BDC">
      <w:r xmlns:w="http://schemas.openxmlformats.org/wordprocessingml/2006/main">
        <w:t xml:space="preserve">ໂຣມ 5:15 ແຕ່​ບໍ່​ແມ່ນ​ການ​ກະທຳ​ຜິດ​ເຊັ່ນ​ນັ້ນ ຂອງຂວັນ​ກໍ​ເປັນ​ຂອງ​ຟຣີ​ເໝືອນ​ກັນ. ເພາະ​ຖ້າ​ຫາກ​ວ່າ​ດ້ວຍ​ການ​ກະທຳ​ຜິດ​ຂອງ​ຄົນ​ຫລາຍ​ຄົນ​ທີ່​ຕາຍ​ໄປ, ພຣະ​ຄຸນ​ຂອງ​ພຣະ​ເຈົ້າ​ຫລາຍ​ກວ່າ, ແລະ ຂອງ​ປະ​ທານ​ໂດຍ​ພຣະ​ຄຸນ, ຊຶ່ງ​ເປັນ​ໂດຍ​ຜູ້​ຊາຍ​ຄົນ​ດຽວ, ພຣະ​ເຢ​ຊູ​ຄຣິດ, </w:t>
      </w:r>
      <w:r xmlns:w="http://schemas.openxmlformats.org/wordprocessingml/2006/main">
        <w:lastRenderedPageBreak xmlns:w="http://schemas.openxmlformats.org/wordprocessingml/2006/main"/>
      </w:r>
      <w:r xmlns:w="http://schemas.openxmlformats.org/wordprocessingml/2006/main">
        <w:t xml:space="preserve">ໄດ້​ມີ​ຫລາຍ​ຂຶ້ນ.</w:t>
      </w:r>
    </w:p>
    <w:p w14:paraId="689BA5CB" w14:textId="77777777" w:rsidR="00F90BDC" w:rsidRDefault="00F90BDC"/>
    <w:p w14:paraId="36344712" w14:textId="77777777" w:rsidR="00F90BDC" w:rsidRDefault="00F90BDC">
      <w:r xmlns:w="http://schemas.openxmlformats.org/wordprocessingml/2006/main">
        <w:t xml:space="preserve">ຂອງປະທານແຫ່ງພຣະຄຸນຂອງພຣະຄຸນຈາກພຣະເຈົ້າໂດຍຜ່ານພຣະເຢຊູຄຣິດມີຢ່າງຫລວງຫລາຍ, ຫຼາຍກ່ວາການກະທຳຜິດຂອງຜູ້ໜຶ່ງເຮັດໃຫ້ຫລາຍຄົນຕາຍໄປ.</w:t>
      </w:r>
    </w:p>
    <w:p w14:paraId="0E974DB7" w14:textId="77777777" w:rsidR="00F90BDC" w:rsidRDefault="00F90BDC"/>
    <w:p w14:paraId="5D8D2697" w14:textId="77777777" w:rsidR="00F90BDC" w:rsidRDefault="00F90BDC">
      <w:r xmlns:w="http://schemas.openxmlformats.org/wordprocessingml/2006/main">
        <w:t xml:space="preserve">1. ຂອງປະທານແຫ່ງພຣະຄຸນຂອງພຣະເຈົ້າໂດຍຜ່ານພຣະເຢຊູຄຣິດແມ່ນຍິ່ງໃຫຍ່ກວ່າຜົນຂອງບາບ.</w:t>
      </w:r>
    </w:p>
    <w:p w14:paraId="0B0E6924" w14:textId="77777777" w:rsidR="00F90BDC" w:rsidRDefault="00F90BDC"/>
    <w:p w14:paraId="42E44E57" w14:textId="77777777" w:rsidR="00F90BDC" w:rsidRDefault="00F90BDC">
      <w:r xmlns:w="http://schemas.openxmlformats.org/wordprocessingml/2006/main">
        <w:t xml:space="preserve">2. ພຣະເຢຊູຄຣິດເປັນຜູ້ທີ່ນໍາເອົາພຣະຄຸນແລະຄວາມເມດຕາມາໃຫ້ເຮົາຢ່າງອຸດົມສົມບູນ.</w:t>
      </w:r>
    </w:p>
    <w:p w14:paraId="4B9E254A" w14:textId="77777777" w:rsidR="00F90BDC" w:rsidRDefault="00F90BDC"/>
    <w:p w14:paraId="0D095EE1"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3B898CCB" w14:textId="77777777" w:rsidR="00F90BDC" w:rsidRDefault="00F90BDC"/>
    <w:p w14:paraId="26EB2449" w14:textId="77777777" w:rsidR="00F90BDC" w:rsidRDefault="00F90BDC">
      <w:r xmlns:w="http://schemas.openxmlformats.org/wordprocessingml/2006/main">
        <w:t xml:space="preserve">2 ຕີໂຕ 3:4-7 - ແຕ່ເມື່ອຄວາມເມດຕາແລະຄວາມຮັກຂອງພຣະເຈົ້າຜູ້ຊ່ອຍໃຫ້ລອດຂອງພວກເຮົາໄດ້ປາກົດ, ພຣະອົງໄດ້ຊ່ວຍພວກເຮົາ, ບໍ່ແມ່ນຍ້ອນຄວາມຊອບທໍາທີ່ພວກເຮົາໄດ້ເຮັດ, ແຕ່ຍ້ອນຄວາມເມດຕາຂອງພຣະອົງ. ພຣະອົງໄດ້ຊ່ອຍເຮົາໃຫ້ພົ້ນໂດຍການລ້າງການເກີດໃໝ່ ແລະ ການເກີດໃໝ່ໂດຍພຣະວິນຍານບໍລິສຸດ, ພຣະອົງຊົງຖອກເທລົງມາໃສ່ພວກເຮົາຢ່າງທົ່ວເຖິງໂດຍຜ່ານພຣະເຢຊູຄຣິດພຣະຜູ້ຊ່ອຍໃຫ້ລອດຂອງພວກເຮົາ, ເພື່ອວ່າ, ໄດ້ຮັບການຊອບທຳໂດຍພຣະຄຸນຂອງພຣະອົງ, ພວກເຮົາຈະກາຍເປັນຜູ້ຮັບມໍລະດົກທີ່ມີຄວາມຫວັງຂອງຊີວິດນິລັນດອນ.</w:t>
      </w:r>
    </w:p>
    <w:p w14:paraId="25DBC483" w14:textId="77777777" w:rsidR="00F90BDC" w:rsidRDefault="00F90BDC"/>
    <w:p w14:paraId="7B0E8DB5" w14:textId="77777777" w:rsidR="00F90BDC" w:rsidRDefault="00F90BDC">
      <w:r xmlns:w="http://schemas.openxmlformats.org/wordprocessingml/2006/main">
        <w:t xml:space="preserve">ໂຣມ 5:16 ແລະ​ບໍ່​ແມ່ນ​ຍ້ອນ​ຜູ້​ເຮັດ​ບາບ, ຂອງ​ປະທານ​ກໍ​ຄື​ກັນ: ເພາະ​ການ​ຕັດສິນ​ລົງໂທດ​ໂດຍ​ຄົນ​ໜຶ່ງ, ແຕ່​ຂອງ​ປະທານ​ນັ້ນ​ເປັນ​ການ​ກະທຳ​ຜິດ​ຫຼາຍ​ຢ່າງ​ເພື່ອ​ໃຫ້​ຄວາມ​ຍຸດຕິທຳ.</w:t>
      </w:r>
    </w:p>
    <w:p w14:paraId="785F5AD4" w14:textId="77777777" w:rsidR="00F90BDC" w:rsidRDefault="00F90BDC"/>
    <w:p w14:paraId="7D2C5D70" w14:textId="77777777" w:rsidR="00F90BDC" w:rsidRDefault="00F90BDC">
      <w:r xmlns:w="http://schemas.openxmlformats.org/wordprocessingml/2006/main">
        <w:t xml:space="preserve">ຂອງຂວັນທີ່ບໍ່ເສຍຄ່າຂອງເຫດຜົນແມ່ນມາຈາກການກະທໍາຜິດຫຼາຍ, ບໍ່ພຽງແຕ່ຫນຶ່ງ.</w:t>
      </w:r>
    </w:p>
    <w:p w14:paraId="2A099D95" w14:textId="77777777" w:rsidR="00F90BDC" w:rsidRDefault="00F90BDC"/>
    <w:p w14:paraId="4DEF1566" w14:textId="77777777" w:rsidR="00F90BDC" w:rsidRDefault="00F90BDC">
      <w:r xmlns:w="http://schemas.openxmlformats.org/wordprocessingml/2006/main">
        <w:t xml:space="preserve">1: ຂອງປະທານແຫ່ງພຣະຄຸນແລະການໃຫ້ອະໄພຂອງພຣະເຈົ້າ</w:t>
      </w:r>
    </w:p>
    <w:p w14:paraId="6814D3B4" w14:textId="77777777" w:rsidR="00F90BDC" w:rsidRDefault="00F90BDC"/>
    <w:p w14:paraId="020A7E94" w14:textId="77777777" w:rsidR="00F90BDC" w:rsidRDefault="00F90BDC">
      <w:r xmlns:w="http://schemas.openxmlformats.org/wordprocessingml/2006/main">
        <w:t xml:space="preserve">2: ພະລັງແຫ່ງການໄຖ່ ແລະຊີວິດໃໝ່</w:t>
      </w:r>
    </w:p>
    <w:p w14:paraId="67A6B39A" w14:textId="77777777" w:rsidR="00F90BDC" w:rsidRDefault="00F90BDC"/>
    <w:p w14:paraId="014511DD" w14:textId="77777777" w:rsidR="00F90BDC" w:rsidRDefault="00F90BDC">
      <w:r xmlns:w="http://schemas.openxmlformats.org/wordprocessingml/2006/main">
        <w:t xml:space="preserve">1: Ephesians 2:8-9 - ສໍາ​ລັບ​ການ​ໂດຍ​ພຣະ​ຄຸນ​ທີ່​ທ່ານ​ໄດ້​ຮັບ​ຄວາມ​ລອດ​ໂດຍ​ຄວາມ​ເຊື່ອ, ແລະ​ວ່າ​ບໍ່​ແມ່ນ​ຂອງ​ຕົນ​ເອງ; ມັນ </w:t>
      </w:r>
      <w:r xmlns:w="http://schemas.openxmlformats.org/wordprocessingml/2006/main">
        <w:lastRenderedPageBreak xmlns:w="http://schemas.openxmlformats.org/wordprocessingml/2006/main"/>
      </w:r>
      <w:r xmlns:w="http://schemas.openxmlformats.org/wordprocessingml/2006/main">
        <w:t xml:space="preserve">​ເປັນ​ຂອງ​ປະ​ທານ​ຂອງ​ພຣະ​ເຈົ້າ, ບໍ່​ແມ່ນ​ຂອງ​ການ​ເຮັດ​ວຽກ, ຖ້າ​ຫາກ​ວ່າ​ຜູ້​ໃດ​ຈະ​ອວດ.</w:t>
      </w:r>
    </w:p>
    <w:p w14:paraId="51CAF984" w14:textId="77777777" w:rsidR="00F90BDC" w:rsidRDefault="00F90BDC"/>
    <w:p w14:paraId="72D31990" w14:textId="77777777" w:rsidR="00F90BDC" w:rsidRDefault="00F90BDC">
      <w:r xmlns:w="http://schemas.openxmlformats.org/wordprocessingml/2006/main">
        <w:t xml:space="preserve">24:46-47 - ຫຼັງຈາກນັ້ນ, ພຣະອົງໄດ້ກ່າວກັບພວກເຂົາວ່າ, "ມັນໄດ້ຖືກຂຽນໄວ້, ແລະດັ່ງນັ້ນມັນເປັນສິ່ງຈໍາເປັນສໍາລັບພຣະຄຣິດທີ່ຈະທົນທຸກແລະເປັນຄືນມາຈາກຕາຍໃນມື້ທີສາມ, ແລະການກັບໃຈແລະການປົດບາບຄວນຈະເປັນ. ປະກາດ​ໃນ​ນາມ​ຂອງ​ພຣະອົງ​ຕໍ່​ທຸກ​ຊາດ, ເລີ່ມ​ຕົ້ນ​ທີ່​ນະຄອນ​ເຢຣູຊາເລັມ.</w:t>
      </w:r>
    </w:p>
    <w:p w14:paraId="2788A219" w14:textId="77777777" w:rsidR="00F90BDC" w:rsidRDefault="00F90BDC"/>
    <w:p w14:paraId="3FBF6B6E" w14:textId="77777777" w:rsidR="00F90BDC" w:rsidRDefault="00F90BDC">
      <w:r xmlns:w="http://schemas.openxmlformats.org/wordprocessingml/2006/main">
        <w:t xml:space="preserve">Romans 5:17 ເພາະ​ວ່າ​ຖ້າ​ຫາກ​ວ່າ​ໂດຍ​ການ​ກະ​ທໍາ​ຜິດ​ຂອງ​ຜູ້​ຊາຍ​ຄົນ​ຫນຶ່ງ​ຄວາມ​ຕາຍ​ປົກ​ຄອງ​ໂດຍ​ຜູ້​ຫນຶ່ງ​; ຫຼາຍ​ກວ່າ​ນັ້ນ ຜູ້​ທີ່​ໄດ້​ຮັບ​ພຣະ​ຄຸນ​ອັນ​ອຸດົມສົມບູນ ແລະ​ຂອງ​ປະທານ​ແຫ່ງ​ຄວາມ​ຊອບ​ທຳ​ຈະ​ໄດ້​ປົກຄອງ​ໃນ​ຊີວິດ​ໂດຍ​ອົງ​ດຽວ, ພຣະ​ເຢຊູ​ຄຣິດ.)</w:t>
      </w:r>
    </w:p>
    <w:p w14:paraId="2D892657" w14:textId="77777777" w:rsidR="00F90BDC" w:rsidRDefault="00F90BDC"/>
    <w:p w14:paraId="0190A71C" w14:textId="77777777" w:rsidR="00F90BDC" w:rsidRDefault="00F90BDC">
      <w:r xmlns:w="http://schemas.openxmlformats.org/wordprocessingml/2006/main">
        <w:t xml:space="preserve">ພຣະຄຸນຂອງພຣະເຈົ້າແລະຂອງປະທານແຫ່ງຄວາມຊອບທໍາເຮັດໃຫ້ພວກເຮົາເຂົ້າໄປໃນຊີວິດຂອງສັນຕິພາບແລະຄວາມສຸກໃນພຣະເຢຊູຄຣິດ.</w:t>
      </w:r>
    </w:p>
    <w:p w14:paraId="256785EF" w14:textId="77777777" w:rsidR="00F90BDC" w:rsidRDefault="00F90BDC"/>
    <w:p w14:paraId="0F89F479" w14:textId="77777777" w:rsidR="00F90BDC" w:rsidRDefault="00F90BDC">
      <w:r xmlns:w="http://schemas.openxmlformats.org/wordprocessingml/2006/main">
        <w:t xml:space="preserve">1. ຂອງປະທານແຫ່ງພຣະຄຸນອັນອຸດົມສົມບູນແລະຄວາມຊອບທໍາ</w:t>
      </w:r>
    </w:p>
    <w:p w14:paraId="3A749259" w14:textId="77777777" w:rsidR="00F90BDC" w:rsidRDefault="00F90BDC"/>
    <w:p w14:paraId="251F2DFF" w14:textId="77777777" w:rsidR="00F90BDC" w:rsidRDefault="00F90BDC">
      <w:r xmlns:w="http://schemas.openxmlformats.org/wordprocessingml/2006/main">
        <w:t xml:space="preserve">2. ການປົກຄອງໃນຊີວິດໂດຍຜ່ານພຣະເຢຊູຄຣິດ</w:t>
      </w:r>
    </w:p>
    <w:p w14:paraId="383460B6" w14:textId="77777777" w:rsidR="00F90BDC" w:rsidRDefault="00F90BDC"/>
    <w:p w14:paraId="4C6EEE1F" w14:textId="77777777" w:rsidR="00F90BDC" w:rsidRDefault="00F90BDC">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56B20A74" w14:textId="77777777" w:rsidR="00F90BDC" w:rsidRDefault="00F90BDC"/>
    <w:p w14:paraId="0747F343" w14:textId="77777777" w:rsidR="00F90BDC" w:rsidRDefault="00F90BDC">
      <w:r xmlns:w="http://schemas.openxmlformats.org/wordprocessingml/2006/main">
        <w:t xml:space="preserve">2 ໂຢຮັນ 3:16-17 - ສໍາລັບພຣະເຈົ້າຫຼາຍຮັກໂລກ, ທີ່ພຣະອົງໄດ້ປະທານພຣະບຸດອົງດຽວຂອງພຣະອົງ, ເພື່ອຜູ້ທີ່ເຊື່ອໃນພຣະອົງຈະບໍ່ຈິບຫາຍແຕ່ມີຊີວິດນິລັນດອນ.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6E4C1320" w14:textId="77777777" w:rsidR="00F90BDC" w:rsidRDefault="00F90BDC"/>
    <w:p w14:paraId="77869EE5" w14:textId="77777777" w:rsidR="00F90BDC" w:rsidRDefault="00F90BDC">
      <w:r xmlns:w="http://schemas.openxmlformats.org/wordprocessingml/2006/main">
        <w:t xml:space="preserve">Romans 5:18 ດັ່ງ​ນັ້ນ​, ໂດຍ​ການ​ກະ​ທໍາ​ຜິດ​ຂອງ​ການ​ພິ​ພາກ​ສາ​ຄັ້ງ​ດຽວ​ໄດ້​ເກີດ​ຂຶ້ນ​ກັບ​ຜູ້​ຊາຍ​ທັງ​ຫມົດ​ທີ່​ຈະ​ກ່າວ​ໂທດ​; ເຖິງ​ແມ່ນ​ແນວ​ນັ້ນ​ໂດຍ​ຄວາມ​ຊອບ​ທຳ​ຂອງ​ຄົນ​ໜຶ່ງ, ຂອງ​ປະ​ທານ​ອິດ​ສະ​ຫຼະ​ໄດ້​ມາ​ສູ່​ມະນຸດ​ທຸກ​ຄົນ​ເພື່ອ​ໃຫ້​ຄວາມ​ທ່ຽງ​ທຳ​ຂອງ​ຊີ​ວິດ.</w:t>
      </w:r>
    </w:p>
    <w:p w14:paraId="028AA32B" w14:textId="77777777" w:rsidR="00F90BDC" w:rsidRDefault="00F90BDC"/>
    <w:p w14:paraId="1BA2525C" w14:textId="77777777" w:rsidR="00F90BDC" w:rsidRDefault="00F90BDC">
      <w:r xmlns:w="http://schemas.openxmlformats.org/wordprocessingml/2006/main">
        <w:t xml:space="preserve">ຂອງປະທານແຫ່ງຄວາມຊອບທຳຂອງຊີວິດມາສູ່ມະນຸດທຸກຄົນໂດຍຜ່ານຄວາມຊອບທຳຂອງພຣະຄຣິດ.</w:t>
      </w:r>
    </w:p>
    <w:p w14:paraId="3D3E4D92" w14:textId="77777777" w:rsidR="00F90BDC" w:rsidRDefault="00F90BDC"/>
    <w:p w14:paraId="1A32A2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ຂອງປະທານແຫ່ງຊີວິດນິລັນດອນ - ການຂຸດຄົ້ນຂອງປະທານແຫ່ງຄວາມຍຸດຕິທຳໂດຍຜ່ານພຣະຄຣິດ</w:t>
      </w:r>
    </w:p>
    <w:p w14:paraId="23994E07" w14:textId="77777777" w:rsidR="00F90BDC" w:rsidRDefault="00F90BDC"/>
    <w:p w14:paraId="4B532C92" w14:textId="77777777" w:rsidR="00F90BDC" w:rsidRDefault="00F90BDC">
      <w:r xmlns:w="http://schemas.openxmlformats.org/wordprocessingml/2006/main">
        <w:t xml:space="preserve">2. ໂຣມ 5:18 - ອຳນາດ​ແຫ່ງ​ຄວາມ​ຊອບທຳ​ເພື່ອ​ເອົາ​ຊະນະ​ການ​ກ່າວ​ໂທດ​ບາບ.</w:t>
      </w:r>
    </w:p>
    <w:p w14:paraId="50E1C88F" w14:textId="77777777" w:rsidR="00F90BDC" w:rsidRDefault="00F90BDC"/>
    <w:p w14:paraId="00D808E5" w14:textId="77777777" w:rsidR="00F90BDC" w:rsidRDefault="00F90BDC">
      <w:r xmlns:w="http://schemas.openxmlformats.org/wordprocessingml/2006/main">
        <w:t xml:space="preserve">1. Galatians 3:13 - ພຣະຄຣິດໄດ້ໄຖ່ພວກເຮົາຈາກການສາບແຊ່ງຂອງກົດບັນຍັດໂດຍການກາຍເປັນຄໍາສາບແຊ່ງສໍາລັບພວກເຮົາ.</w:t>
      </w:r>
    </w:p>
    <w:p w14:paraId="7AD9DEBA" w14:textId="77777777" w:rsidR="00F90BDC" w:rsidRDefault="00F90BDC"/>
    <w:p w14:paraId="134285DA" w14:textId="77777777" w:rsidR="00F90BDC" w:rsidRDefault="00F90BDC">
      <w:r xmlns:w="http://schemas.openxmlformats.org/wordprocessingml/2006/main">
        <w:t xml:space="preserve">2 John 3:16 - ສໍາລັບພຣະເຈົ້າຮັກໂລກຫຼາຍທີ່ພຣະອົງໄດ້ປະທານພຣະບຸດອົງດຽວຂອງພຣະອົງ, ເພື່ອຜູ້ທີ່ເຊື່ອໃນພຣະອົງຈະບໍ່ຈິບຫາຍແຕ່ມີຊີວິດຕະຫຼອດໄປ.</w:t>
      </w:r>
    </w:p>
    <w:p w14:paraId="7A15BA02" w14:textId="77777777" w:rsidR="00F90BDC" w:rsidRDefault="00F90BDC"/>
    <w:p w14:paraId="2E8DD950" w14:textId="77777777" w:rsidR="00F90BDC" w:rsidRDefault="00F90BDC">
      <w:r xmlns:w="http://schemas.openxmlformats.org/wordprocessingml/2006/main">
        <w:t xml:space="preserve">ໂຣມ 5:19 ເພາະ​ການ​ບໍ່​ເຊື່ອ​ຟັງ​ຂອງ​ຄົນ​ຜູ້​ໜຶ່ງ ມີ​ຫລາຍ​ຄົນ​ເຮັດ​ໃຫ້​ເປັນ​ຄົນ​ບາບ, ດັ່ງ​ນັ້ນ ການ​ເຊື່ອ​ຟັງ​ຂອງ​ຄົນ​ຫລາຍ​ຄົນ​ຈະ​ເປັນ​ຄົນ​ຊອບທຳ.</w:t>
      </w:r>
    </w:p>
    <w:p w14:paraId="12D68BD6" w14:textId="77777777" w:rsidR="00F90BDC" w:rsidRDefault="00F90BDC"/>
    <w:p w14:paraId="4BBF45F1" w14:textId="77777777" w:rsidR="00F90BDC" w:rsidRDefault="00F90BDC">
      <w:r xmlns:w="http://schemas.openxmlformats.org/wordprocessingml/2006/main">
        <w:t xml:space="preserve">ຫຼາຍ​ຄົນ​ຈະ​ຖືກ​ເຮັດ​ໃຫ້​ເປັນ​ຄົນ​ຊອບ​ທຳ​ໂດຍ​ການ​ເຊື່ອ​ຟັງ​ຂອງ​ຄົນ​ດຽວ.</w:t>
      </w:r>
    </w:p>
    <w:p w14:paraId="03EB070C" w14:textId="77777777" w:rsidR="00F90BDC" w:rsidRDefault="00F90BDC"/>
    <w:p w14:paraId="6A79F853" w14:textId="77777777" w:rsidR="00F90BDC" w:rsidRDefault="00F90BDC">
      <w:r xmlns:w="http://schemas.openxmlformats.org/wordprocessingml/2006/main">
        <w:t xml:space="preserve">1. ການສະຫນອງຄວາມຊອບທໍາຂອງພຣະເຈົ້າໂດຍຜ່ານພຣະເຢຊູຄຣິດ</w:t>
      </w:r>
    </w:p>
    <w:p w14:paraId="6438855B" w14:textId="77777777" w:rsidR="00F90BDC" w:rsidRDefault="00F90BDC"/>
    <w:p w14:paraId="6760E1E7" w14:textId="77777777" w:rsidR="00F90BDC" w:rsidRDefault="00F90BDC">
      <w:r xmlns:w="http://schemas.openxmlformats.org/wordprocessingml/2006/main">
        <w:t xml:space="preserve">2. ພະລັງຂອງການເຊື່ອຟັງ ແລະສິ່ງທີ່ມັນບັນລຸໄດ້</w:t>
      </w:r>
    </w:p>
    <w:p w14:paraId="0AC73FB3" w14:textId="77777777" w:rsidR="00F90BDC" w:rsidRDefault="00F90BDC"/>
    <w:p w14:paraId="18E37545" w14:textId="77777777" w:rsidR="00F90BDC" w:rsidRDefault="00F90BDC">
      <w:r xmlns:w="http://schemas.openxmlformats.org/wordprocessingml/2006/main">
        <w:t xml:space="preserve">1. ເອຊາຢາ 53:11 - ລາວຈະເຫັນຄວາມລໍາບາກຂອງຈິດວິນຍານຂອງລາວ, ແລະຈະພໍໃຈ: ໂດຍຄວາມຮູ້ຂອງລາວ, ຜູ້ຮັບໃຊ້ທີ່ຊອບທໍາຂອງຂ້ອຍຈະແກ້ໄຂຫຼາຍຄົນ; ເພາະ​ລາວ​ຈະ​ທົນ​ກັບ​ຄວາມ​ຊົ່ວ​ຮ້າຍ​ຂອງ​ພວກ​ເຂົາ.</w:t>
      </w:r>
    </w:p>
    <w:p w14:paraId="6916973B" w14:textId="77777777" w:rsidR="00F90BDC" w:rsidRDefault="00F90BDC"/>
    <w:p w14:paraId="22B490FF" w14:textId="77777777" w:rsidR="00F90BDC" w:rsidRDefault="00F90BDC">
      <w:r xmlns:w="http://schemas.openxmlformats.org/wordprocessingml/2006/main">
        <w:t xml:space="preserve">2. Titus 3:5-7 - ບໍ່​ແມ່ນ​ໂດຍ​ການ​ເຮັດ​ວຽກ​ຂອງ​ຄວາມ​ຊອບ​ທໍາ​ທີ່​ພວກ​ເຮົາ​ໄດ້​ເຮັດ​, ແຕ່​ຕາມ​ຄວາມ​ເມດ​ຕາ​ຂອງ​ພຣະ​ອົງ​ໄດ້​ຊ່ວຍ​ໃຫ້​ລອດ​ພວກ​ເຮົາ​, ໂດຍ​ການ​ລ້າງ​ການ​ຟື້ນ​ຟູ​, ແລະ​ການ​ຕໍ່​ເນື່ອງ​ຂອງ​ພຣະ​ວິນ​ຍານ​ບໍ​ລິ​ສຸດ​; ຊຶ່ງ​ພຣະອົງ​ໄດ້​ຫລັ່ງ​ໄຫລ​ມາ​ເທິງ​ພວກ​ເຮົາ​ຢ່າງ​ອຸດົມສົມບູນ ຜ່ານ​ທາງ​ພຣະ​ເຢຊູ​ຄຣິດ ພຣະຜູ້​ຊ່ອຍ​ໃຫ້​ລອດ​ຂອງ​ເຮົາ; ວ່າ​ເປັນ​ການ​ຊອບ​ທຳ​ໂດຍ​ພຣະ​ຄຸນ​ຂອງ​ພຣະ​ອົງ, ເຮົາ​ຄວນ​ໄດ້​ຮັບ​ການ​ຮັບ​ມໍ​ລະ​ດົກ​ຕາມ​ຄວາມ​ຫວັງ​ຂອງ​ຊີ​ວິດ​ນິ​ລັນ​ດອນ.</w:t>
      </w:r>
    </w:p>
    <w:p w14:paraId="042B42F5" w14:textId="77777777" w:rsidR="00F90BDC" w:rsidRDefault="00F90BDC"/>
    <w:p w14:paraId="0AB46CF3" w14:textId="77777777" w:rsidR="00F90BDC" w:rsidRDefault="00F90BDC">
      <w:r xmlns:w="http://schemas.openxmlformats.org/wordprocessingml/2006/main">
        <w:t xml:space="preserve">ໂຣມ 5:20 ນອກ​ຈາກ​ນັ້ນ ກົດໝາຍ​ໄດ້​ເຂົ້າ​ມາ​ເພື່ອ​ໃຫ້​ການ​ກະທຳ​ຜິດ​ນັ້ນ​ມີ​ຫຼາຍ​ຂຶ້ນ. ແຕ່​ໃນ​ບ່ອນ​ທີ່​ບາບ​ມີ​ຫລາຍ​ຂຶ້ນ, ພຣະ​ຄຸນ​ກໍ​ມີ​ຫລາຍ​ກວ່າ:</w:t>
      </w:r>
    </w:p>
    <w:p w14:paraId="46C465BE" w14:textId="77777777" w:rsidR="00F90BDC" w:rsidRDefault="00F90BDC"/>
    <w:p w14:paraId="777FFE17" w14:textId="77777777" w:rsidR="00F90BDC" w:rsidRDefault="00F90BDC">
      <w:r xmlns:w="http://schemas.openxmlformats.org/wordprocessingml/2006/main">
        <w:t xml:space="preserve">ກົດໝາຍ​ໄດ້​ຖືກ​ມອບ​ໃຫ້​ເພື່ອ​ສະແດງ​ໃຫ້​ເຫັນ​ວ່າ​ບາບ​ໄດ້​ຄອບ​ຄອງ​ຫຼາຍ​ປານ​ໃດ, ແຕ່​ພຣະ​ຄຸນ​ໄດ້​ຮັບ​ເອົາ​ຫຼາຍ​ກວ່າ​ນັ້ນ.</w:t>
      </w:r>
    </w:p>
    <w:p w14:paraId="0443B0EB" w14:textId="77777777" w:rsidR="00F90BDC" w:rsidRDefault="00F90BDC"/>
    <w:p w14:paraId="33E6E4E3" w14:textId="77777777" w:rsidR="00F90BDC" w:rsidRDefault="00F90BDC">
      <w:r xmlns:w="http://schemas.openxmlformats.org/wordprocessingml/2006/main">
        <w:t xml:space="preserve">1. "ພຣະຄຸນຂອງພຣະເຈົ້າໃຫຍ່ກວ່າບາບຂອງພວກເຮົາ"</w:t>
      </w:r>
    </w:p>
    <w:p w14:paraId="3BE7B72D" w14:textId="77777777" w:rsidR="00F90BDC" w:rsidRDefault="00F90BDC"/>
    <w:p w14:paraId="436B039A" w14:textId="77777777" w:rsidR="00F90BDC" w:rsidRDefault="00F90BDC">
      <w:r xmlns:w="http://schemas.openxmlformats.org/wordprocessingml/2006/main">
        <w:t xml:space="preserve">2. “ພະລັງແຫ່ງຄວາມຮັກທີ່ບໍ່ມີເງື່ອນໄຂຂອງພະເຈົ້າ”</w:t>
      </w:r>
    </w:p>
    <w:p w14:paraId="7B760501" w14:textId="77777777" w:rsidR="00F90BDC" w:rsidRDefault="00F90BDC"/>
    <w:p w14:paraId="79AB044D" w14:textId="77777777" w:rsidR="00F90BDC" w:rsidRDefault="00F90BDC">
      <w:r xmlns:w="http://schemas.openxmlformats.org/wordprocessingml/2006/main">
        <w:t xml:space="preserve">1. Ephesians 2: 4-5 "ແຕ່ພຣະເຈົ້າ, ເປັນອຸດົມສົມບູນໃນຄວາມເມດຕາ, ເພາະວ່າຄວາມຮັກອັນຍິ່ງໃຫຍ່ທີ່ພຣະອົງຮັກພວກເຮົາ, ເຖິງແມ່ນວ່າໃນເວລາທີ່ພວກເຮົາຕາຍໃນ trepasss ຂອງພວກເຮົາ, ເຮັດໃຫ້ພວກເຮົາມີຊີວິດຢູ່ຮ່ວມກັນກັບພຣະຄຣິດ."</w:t>
      </w:r>
    </w:p>
    <w:p w14:paraId="30D0F170" w14:textId="77777777" w:rsidR="00F90BDC" w:rsidRDefault="00F90BDC"/>
    <w:p w14:paraId="5ACB2C14" w14:textId="77777777" w:rsidR="00F90BDC" w:rsidRDefault="00F90BDC">
      <w:r xmlns:w="http://schemas.openxmlformats.org/wordprocessingml/2006/main">
        <w:t xml:space="preserve">2. 1 John 4:19 "ພວກເຮົາຮັກເພາະວ່າພຣະອົງໄດ້ຮັກພວກເຮົາທໍາອິດ."</w:t>
      </w:r>
    </w:p>
    <w:p w14:paraId="3F66E5AA" w14:textId="77777777" w:rsidR="00F90BDC" w:rsidRDefault="00F90BDC"/>
    <w:p w14:paraId="698581E6" w14:textId="77777777" w:rsidR="00F90BDC" w:rsidRDefault="00F90BDC">
      <w:r xmlns:w="http://schemas.openxmlformats.org/wordprocessingml/2006/main">
        <w:t xml:space="preserve">ໂຣມ 5:21 ເພາະ​ຄວາມ​ບາບ​ໄດ້​ປົກຄອງ​ເຖິງ​ຄວາມ​ຕາຍ, ພຣະຄຸນ​ກໍ​ຈະ​ໄດ້​ປົກຄອງ​ດ້ວຍ​ຄວາມ​ຊອບທຳ​ຈົນ​ເຖິງ​ຊີວິດ​ນິລັນດອນ ໂດຍ​ພຣະເຢຊູ​ຄຣິດເຈົ້າ​ຂອງ​ພວກເຮົາ.</w:t>
      </w:r>
    </w:p>
    <w:p w14:paraId="41D537E9" w14:textId="77777777" w:rsidR="00F90BDC" w:rsidRDefault="00F90BDC"/>
    <w:p w14:paraId="2BCEB9F1" w14:textId="77777777" w:rsidR="00F90BDC" w:rsidRDefault="00F90BDC">
      <w:r xmlns:w="http://schemas.openxmlformats.org/wordprocessingml/2006/main">
        <w:t xml:space="preserve">ບາບໄດ້ເຮັດໃຫ້ຄວາມຕາຍ, ແຕ່ພຣະຄຸນສາມາດນໍາເອົາຊີວິດນິລັນດອນໂດຍຜ່ານພຣະເຢຊູຄຣິດ.</w:t>
      </w:r>
    </w:p>
    <w:p w14:paraId="34C0134A" w14:textId="77777777" w:rsidR="00F90BDC" w:rsidRDefault="00F90BDC"/>
    <w:p w14:paraId="47B0D553" w14:textId="77777777" w:rsidR="00F90BDC" w:rsidRDefault="00F90BDC">
      <w:r xmlns:w="http://schemas.openxmlformats.org/wordprocessingml/2006/main">
        <w:t xml:space="preserve">1. ການເອົາຊະນະບາບໂດຍຜ່ານພຣະຄຸນຂອງພຣະເຈົ້າ</w:t>
      </w:r>
    </w:p>
    <w:p w14:paraId="65F4AA04" w14:textId="77777777" w:rsidR="00F90BDC" w:rsidRDefault="00F90BDC"/>
    <w:p w14:paraId="762B45A0" w14:textId="77777777" w:rsidR="00F90BDC" w:rsidRDefault="00F90BDC">
      <w:r xmlns:w="http://schemas.openxmlformats.org/wordprocessingml/2006/main">
        <w:t xml:space="preserve">2. ພະລັງຂອງພຣະເຢຊູຄຣິດເພື່ອຊ່ອຍເຮົາໃຫ້ພົ້ນ</w:t>
      </w:r>
    </w:p>
    <w:p w14:paraId="751AF3B9" w14:textId="77777777" w:rsidR="00F90BDC" w:rsidRDefault="00F90BDC"/>
    <w:p w14:paraId="2604EFED" w14:textId="77777777" w:rsidR="00F90BDC" w:rsidRDefault="00F90BDC">
      <w:r xmlns:w="http://schemas.openxmlformats.org/wordprocessingml/2006/main">
        <w:t xml:space="preserve">1. Romans 3: 23-24 - ສໍາລັບທຸກຄົນໄດ້ເຮັດບາບແລະຂາດແຄນລັດສະຫມີພາບຂອງພຣະເຈົ້າ, ແລະໄດ້ຮັບການ justified freely ໂດຍພຣະຄຸນຂອງພຣະອົງໂດຍຜ່ານການໄຖ່ທີ່ມາຈາກພຣະເຢຊູຄຣິດ.</w:t>
      </w:r>
    </w:p>
    <w:p w14:paraId="26752A58" w14:textId="77777777" w:rsidR="00F90BDC" w:rsidRDefault="00F90BDC"/>
    <w:p w14:paraId="77E6443D" w14:textId="77777777" w:rsidR="00F90BDC" w:rsidRDefault="00F90BDC">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57D4C2EF" w14:textId="77777777" w:rsidR="00F90BDC" w:rsidRDefault="00F90BDC"/>
    <w:p w14:paraId="738880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Romans 6 delves ເຂົ້າໄປໃນຄວາມຫມາຍຂອງພຣະຄຸນ, ສົນທະນາກ່ຽວກັບຄວາມສໍາພັນຂອງຜູ້ເຊື່ອຖືກັບບາບ, ບັບຕິສະມາເປັນສັນຍາລັກຂອງສະຫະພາບກັບພຣະຄຣິດໃນການເສຍຊີວິດແລະການຟື້ນຄືນຊີວິດຂອງພຣະອົງ, ແລະຄວາມແຕກຕ່າງກັນລະຫວ່າງການເປັນທາດຂອງບາບກັບສໍາລອງຄວາມຊອບທໍາ.</w:t>
      </w:r>
    </w:p>
    <w:p w14:paraId="56B21906" w14:textId="77777777" w:rsidR="00F90BDC" w:rsidRDefault="00F90BDC"/>
    <w:p w14:paraId="0976EAE7" w14:textId="77777777" w:rsidR="00F90BDC" w:rsidRDefault="00F90BDC">
      <w:r xmlns:w="http://schemas.openxmlformats.org/wordprocessingml/2006/main">
        <w:t xml:space="preserve">ວັກທີ 1: ບົດເລີ່ມຕົ້ນດ້ວຍໂປໂລໄດ້ກ່າວເຖິງຄວາມເຂົ້າໃຈຜິດທີ່ອາດເກີດຂຶ້ນກ່ຽວກັບພຣະຄຸນ. ພະອົງ​ຖາມ​ວ່າ​ເຮົາ​ຄວນ​ເຮັດ​ບາບ​ຕໍ່​ໄປ​ບໍ ເພື່ອ​ວ່າ​ພຣະ​ຄຸນ​ຈະ​ເພີ່ມ​ຂຶ້ນ. ພະອົງປະຕິເສດຄຳເວົ້ານີ້ຢ່າງໜັກແໜ້ນວ່າ 'ບໍ່ໄດ້ໝາຍຄວາມວ່າ!' ພວກເຮົາຕາຍເພື່ອເຮັດບາບ; ພວກເຮົາສາມາດອາໄສຢູ່ໃນມັນຕໍ່ໄປໄດ້ແນວໃດ? ພຣະອົງໄດ້ອະທິບາຍວ່າຜູ້ທີ່ໄດ້ຮັບບັບຕິສະມາໃນພຣະເຢຊູຄຣິດໄດ້ຮັບບັບຕິສະມາໃນການເສຍຊີວິດຂອງພຣະອົງແລະຄືກັນກັບພຣະຄຣິດໄດ້ເປັນຄືນມາຈາກຕາຍໂດຍຜ່ານລັດສະຫມີພາບຂອງພຣະບິດາ, ອາດຈະດໍາລົງຊີວິດໃຫມ່ (Romans 6: 1-4).</w:t>
      </w:r>
    </w:p>
    <w:p w14:paraId="321E4CBA" w14:textId="77777777" w:rsidR="00F90BDC" w:rsidRDefault="00F90BDC"/>
    <w:p w14:paraId="4F7246DF" w14:textId="77777777" w:rsidR="00F90BDC" w:rsidRDefault="00F90BDC">
      <w:r xmlns:w="http://schemas.openxmlformats.org/wordprocessingml/2006/main">
        <w:t xml:space="preserve">ວັກທີ 2: ໃນຂໍ້ທີ 5-14, ໂປໂລໄດ້ອະທິບາຍເຖິງການຮ່ວມສຳພັນນີ້ກັບພຣະຄຣິດທັງໃນການຕາຍແລະການຄືນມາຈາກຕາຍຂອງລາວ. ຖ້າ​ເຮົາ​ເປັນ​ນໍ້າ​ໜຶ່ງ​ໃຈ​ດຽວ​ກັບ​ພະອົງ​ໃນ​ການ​ຕາຍ​ຂອງ​ພະອົງ ເຮົາ​ກໍ​ຈະ​ເປັນ​ນໍ້າ​ໜຶ່ງ​ໃຈ​ດຽວ​ກັບ​ພະອົງ​ໃນ​ການ​ຟື້ນ​ຄືນ​ຊີວິດ​ຂອງ​ພະອົງ. ຕົວ​ເກົ່າ​ຂອງ​ພວກ​ເຮົາ​ໄດ້​ຖືກ​ຄຶງ​ໄວ້​ກັບ​ພຣະອົງ​ເພື່ອ​ວ່າ​ຮ່າງກາຍ​ທີ່​ປົກຄອງ​ດ້ວຍ​ບາບ​ຈະ​ຖືກ​ທຳລາຍ​ໄປ​ດ້ວຍ​ບໍ່​ຄວນ​ເປັນ​ທາດ​ຂອງ​ບາບ​ອີກ​ຕໍ່​ໄປ ເພາະ​ຜູ້​ໃດ​ທີ່​ຕາຍ​ແລ້ວ​ກໍ​ໄດ້​ຮັບ​ການ​ປົດ​ປ່ອຍ​ຈາກ​ບາບ (ໂຣມ 6:5-7). ສະນັ້ນ ພຣະອົງ​ຈຶ່ງ​ຊຸກຍູ້​ບໍ່​ໃຫ້​ບາບ​ປົກຄອງ​ຮ່າງກາຍ​ມະນຸດ​ເຊື່ອ​ຟັງ​ຄວາມ​ປາຖະໜາ​ອັນ​ຊົ່ວຊ້າ​ຂອງ​ມັນ ແຕ່​ໃຫ້​ເຮົາ​ເອງ​ເປັນ​ພຣະເຈົ້າ​ຜູ້​ທີ່​ມີ​ຊີວິດ​ຢູ່​ຈາກ​ຄວາມ​ຊອບທຳ (ໂຣມ 6:12-14).</w:t>
      </w:r>
    </w:p>
    <w:p w14:paraId="6E15C7E7" w14:textId="77777777" w:rsidR="00F90BDC" w:rsidRDefault="00F90BDC"/>
    <w:p w14:paraId="54A2E287" w14:textId="77777777" w:rsidR="00F90BDC" w:rsidRDefault="00F90BDC">
      <w:r xmlns:w="http://schemas.openxmlformats.org/wordprocessingml/2006/main">
        <w:t xml:space="preserve">ວັກທີ 3: ຈາກຂໍ້ທີ 15 ເປັນຕົ້ນໄປ, ໂປໂລສົນທະນາກ່ຽວກັບເສລີພາບຈາກການເປັນທາດຂອງບາບ ແລະກາຍເປັນທາດຂອງຄວາມຊອບທໍາແທນ. ພະອົງໃຊ້ການເປັນຂ້າທາດແບບປຽບທຽບ ເນັ້ນໜັກວ່າ ການເຊື່ອຟັງເຮັດໃຫ້ບາບເຮັດໃຫ້ເກີດຄວາມຕາຍ ຫຼືການເຊື່ອຟັງນຳຄວາມຊອບທຳ ໃນທີ່ສຸດຊີວິດນິລັນດອນ (ໂຣມ 6:15-16). ພຣະອົງ​ຊົງ​ຍົກຍ້ອງ​ເຂົາ​ເຈົ້າ​ທີ່​ເຊື່ອ​ຟັງ​ແບບ​ຢ່າງ​ເຕັມ​ໃຈ​ໃນ​ການ​ສັ່ງ​ສອນ​ທີ່​ເຂົາ​ເຈົ້າ​ໄດ້​ຮັບ​ມອບ​ໝາຍ​ໃຫ້​ເປັນ​ອິດ​ສະຫຼະ​ຈາກ​ບາບ​ເປັນ​ທາດ​ຂອງ​ຄວາມ​ຊອບທຳ​ແລ້ວ​ຈຶ່ງ​ຮຽກຮ້ອງ​ໃຫ້​ເຂົາ​ເຈົ້າ​ຖວາຍ​ທຸກ​ສ່ວນ​ຂອງ​ຕົນ​ເອງ​ເປັນ​ເຄື່ອງ​ມື​ຂອງ​ຄວາມ​ຊົ່ວ​ຮ້າຍ ແຕ່​ແທນ​ທີ່​ຈະ​ເປັນ​ການ​ຊຳລະ​ໃຫ້​ພຣະ​ເຈົ້າ​ບໍລິສຸດ​ນຳ​ຊີວິດ​ນິລັນດອນ (ໂຣມ 6:17-19). ບົດສະຫຼຸບກ່າວວ່າຄ່າຈ້າງຂອງບາບແມ່ນຄວາມຕາຍແຕ່ຂອງປະທານຂອງພຣະເຈົ້າແມ່ນຊີວິດນິລັນດອນໃນພຣະຄຣິດພຣະເຢຊູເຈົ້າຂອງພວກເຮົາ, ຜົນໄດ້ຮັບກົງກັນຂ້າມຂຶ້ນກັບວ່າຜູ້ໃດຮັບໃຊ້ພຣະເຈົ້າຫຼືບາບ (ໂຣມ 6: 20-23).</w:t>
      </w:r>
    </w:p>
    <w:p w14:paraId="07D92765" w14:textId="77777777" w:rsidR="00F90BDC" w:rsidRDefault="00F90BDC"/>
    <w:p w14:paraId="30C8F2B5" w14:textId="77777777" w:rsidR="00F90BDC" w:rsidRDefault="00F90BDC"/>
    <w:p w14:paraId="2813D941" w14:textId="77777777" w:rsidR="00F90BDC" w:rsidRDefault="00F90BDC">
      <w:r xmlns:w="http://schemas.openxmlformats.org/wordprocessingml/2006/main">
        <w:t xml:space="preserve">ໂຣມ 6:1 ແລ້ວ​ເຮົາ​ຈະ​ເວົ້າ​ຫຍັງ? ພວກ​ເຮົາ​ຈະ​ສືບ​ຕໍ່​ຢູ່​ໃນ​ບາບ, ພຣະ​ຄຸນ​ທີ່​ຈະ​ອຸ​ດົມ​ສົມ​ບູນ?</w:t>
      </w:r>
    </w:p>
    <w:p w14:paraId="1C8261BD" w14:textId="77777777" w:rsidR="00F90BDC" w:rsidRDefault="00F90BDC"/>
    <w:p w14:paraId="50EC624E" w14:textId="77777777" w:rsidR="00F90BDC" w:rsidRDefault="00F90BDC">
      <w:r xmlns:w="http://schemas.openxmlformats.org/wordprocessingml/2006/main">
        <w:t xml:space="preserve">ໂປໂລຖາມວ່າຄລິດສະຕຽນຄວນສືບຕໍ່ເຮັດບາບຫຼືບໍ່ເພື່ອເຮັດໃຫ້ພຣະຄຸນຂອງພຣະເຈົ້າຍິ່ງໃຫຍ່ກວ່າ.</w:t>
      </w:r>
    </w:p>
    <w:p w14:paraId="17843197" w14:textId="77777777" w:rsidR="00F90BDC" w:rsidRDefault="00F90BDC"/>
    <w:p w14:paraId="456F2CDF" w14:textId="77777777" w:rsidR="00F90BDC" w:rsidRDefault="00F90BDC">
      <w:r xmlns:w="http://schemas.openxmlformats.org/wordprocessingml/2006/main">
        <w:t xml:space="preserve">1. ອຸດົມສົມບູນໃນພຣະຄຸນ: ວິທີການດໍາລົງຊີວິດຂອງຄວາມບໍລິສຸດເຖິງວ່າຈະມີບາບ</w:t>
      </w:r>
    </w:p>
    <w:p w14:paraId="551937A2" w14:textId="77777777" w:rsidR="00F90BDC" w:rsidRDefault="00F90BDC"/>
    <w:p w14:paraId="43782CC6" w14:textId="77777777" w:rsidR="00F90BDC" w:rsidRDefault="00F90BDC">
      <w:r xmlns:w="http://schemas.openxmlformats.org/wordprocessingml/2006/main">
        <w:t xml:space="preserve">2. ພະລັງຂອງພຣະຄຸນຂອງພຣະເຈົ້າ: ວິທີການເອົາຊະນະບາບໂດຍການໄວ້ວາງໃຈໃນພຣະເຈົ້າ</w:t>
      </w:r>
    </w:p>
    <w:p w14:paraId="745A897C" w14:textId="77777777" w:rsidR="00F90BDC" w:rsidRDefault="00F90BDC"/>
    <w:p w14:paraId="505946EB" w14:textId="77777777" w:rsidR="00F90BDC" w:rsidRDefault="00F90BDC">
      <w:r xmlns:w="http://schemas.openxmlformats.org/wordprocessingml/2006/main">
        <w:t xml:space="preserve">1.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0C027C5E" w14:textId="77777777" w:rsidR="00F90BDC" w:rsidRDefault="00F90BDC"/>
    <w:p w14:paraId="5669D134" w14:textId="77777777" w:rsidR="00F90BDC" w:rsidRDefault="00F90BDC">
      <w:r xmlns:w="http://schemas.openxmlformats.org/wordprocessingml/2006/main">
        <w:t xml:space="preserve">2. ໂຣມ 5:20-21 - ກົດໝາຍ​ຖືກ​ນຳ​ມາ​ເພື່ອ​ວ່າ​ການ​ລ່ວງ​ລະເມີດ​ຈະ​ເພີ່ມ​ຂຶ້ນ. ແຕ່ເມື່ອບາບເພີ່ມຂຶ້ນ, ພຣະຄຸນກໍເພີ່ມຂຶ້ນ, ດັ່ງນັ້ນ, ຄືກັນກັບຄວາມບາບໄດ້ຄອບຄອງຢູ່ໃນຄວາມຕາຍ, ດັ່ງນັ້ນພຣະຄຸນຈະປົກຄອງໂດຍຜ່ານຄວາມຊອບທໍາເພື່ອນໍາເອົາຊີວິດນິລັນດອນໂດຍຜ່ານພຣະເຢຊູຄຣິດອົງພຣະຜູ້ເປັນເຈົ້າຂອງພວກເຮົາ.</w:t>
      </w:r>
    </w:p>
    <w:p w14:paraId="348B946E" w14:textId="77777777" w:rsidR="00F90BDC" w:rsidRDefault="00F90BDC"/>
    <w:p w14:paraId="69C9FFF3" w14:textId="77777777" w:rsidR="00F90BDC" w:rsidRDefault="00F90BDC">
      <w:r xmlns:w="http://schemas.openxmlformats.org/wordprocessingml/2006/main">
        <w:t xml:space="preserve">ໂຣມ 6:2 ພຣະເຈົ້າ​ຫ້າມ. ພວກ​ເຮົາ​ທີ່​ຕາຍ​ຍ້ອນ​ບາບ​ຈະ​ມີ​ຊີວິດ​ຢູ່​ໃນ​ນັ້ນ​ອີກ​ຕໍ່​ໄປ​ໄດ້​ແນວ​ໃດ?</w:t>
      </w:r>
    </w:p>
    <w:p w14:paraId="056CEBC4" w14:textId="77777777" w:rsidR="00F90BDC" w:rsidRDefault="00F90BDC"/>
    <w:p w14:paraId="3E9D738D" w14:textId="77777777" w:rsidR="00F90BDC" w:rsidRDefault="00F90BDC">
      <w:r xmlns:w="http://schemas.openxmlformats.org/wordprocessingml/2006/main">
        <w:t xml:space="preserve">ຂໍ້ຄວາມນີ້ເຕືອນພວກເຮົາວ່າພວກເຮົາໄດ້ຕາຍເພື່ອເຮັດບາບແລະບໍ່ຄວນອາໄສຢູ່ໃນມັນອີກຕໍ່ໄປ.</w:t>
      </w:r>
    </w:p>
    <w:p w14:paraId="3966CEA6" w14:textId="77777777" w:rsidR="00F90BDC" w:rsidRDefault="00F90BDC"/>
    <w:p w14:paraId="38129BC2" w14:textId="77777777" w:rsidR="00F90BDC" w:rsidRDefault="00F90BDC">
      <w:r xmlns:w="http://schemas.openxmlformats.org/wordprocessingml/2006/main">
        <w:t xml:space="preserve">1. "ການດໍາລົງຊີວິດທີ່ບໍ່ມີຢູ່ໃນບາບ: ເສລີພາບຂອງພວກເຮົາໃນພຣະຄຣິດ"</w:t>
      </w:r>
    </w:p>
    <w:p w14:paraId="3CEE3911" w14:textId="77777777" w:rsidR="00F90BDC" w:rsidRDefault="00F90BDC"/>
    <w:p w14:paraId="1A1027FB" w14:textId="77777777" w:rsidR="00F90BDC" w:rsidRDefault="00F90BDC">
      <w:r xmlns:w="http://schemas.openxmlformats.org/wordprocessingml/2006/main">
        <w:t xml:space="preserve">2. “ການດຳລົງຊີວິດໃນອິດສະລະ: ຊີວິດທີ່ພະເຈົ້າຕັ້ງໃຈເພື່ອເຮົາ”</w:t>
      </w:r>
    </w:p>
    <w:p w14:paraId="78DA83C0" w14:textId="77777777" w:rsidR="00F90BDC" w:rsidRDefault="00F90BDC"/>
    <w:p w14:paraId="71FD4619" w14:textId="77777777" w:rsidR="00F90BDC" w:rsidRDefault="00F90BDC">
      <w:r xmlns:w="http://schemas.openxmlformats.org/wordprocessingml/2006/main">
        <w:t xml:space="preserve">1. ຄາລາເຕຍ 5:1 - "ສໍາລັບອິດສະລະພາບພຣະຄຣິດໄດ້ປົດປ່ອຍພວກເຮົາ; ສະນັ້ນຈົ່ງຢືນຢູ່ຢ່າງຫນັກແຫນ້ນ, ແລະຢ່າຍອມຈໍານົນກັບແອກຂອງການເປັນທາດອີກ."</w:t>
      </w:r>
    </w:p>
    <w:p w14:paraId="1C7715E9" w14:textId="77777777" w:rsidR="00F90BDC" w:rsidRDefault="00F90BDC"/>
    <w:p w14:paraId="1F90439E" w14:textId="77777777" w:rsidR="00F90BDC" w:rsidRDefault="00F90BDC">
      <w:r xmlns:w="http://schemas.openxmlformats.org/wordprocessingml/2006/main">
        <w:t xml:space="preserve">2. ໂກໂລດ 3:5-6 - "ເຫດສະນັ້ນສິ່ງທີ່ຢູ່ໃນໂລກນີ້ ຈົ່ງປະຫານຊີວິດເຈົ້າ: ການຜິດສິນລະທຳທາງເພດ, ຄວາມຊົ່ວຊ້າ, ຄວາມປາຖະໜາ, ຄວາມປາຖະໜາອັນຊົ່ວ, ແລະຄວາມໂລບ, ເຊິ່ງເປັນການບູຊາຮູບປັ້ນ, ເພາະວ່າພຣະພິໂລດຂອງພຣະເຈົ້າກຳລັງມາເຖິງ."</w:t>
      </w:r>
    </w:p>
    <w:p w14:paraId="7C7ED22C" w14:textId="77777777" w:rsidR="00F90BDC" w:rsidRDefault="00F90BDC"/>
    <w:p w14:paraId="2851D0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ໂຣມ 6:3 ພວກ​ທ່ານ​ບໍ່​ຮູ້​ບໍ​ວ່າ ພວກ​ເຮົາ​ຫລາຍ​ຄົນ​ທີ່​ໄດ້​ຮັບ​ບັບຕິສະມາ​ໃນ​ພຣະ​ເຢຊູ​ຄຣິດ​ໄດ້​ຮັບ​ບັບຕິສະມາ​ໃນ​ຄວາມ​ຕາຍ​ຂອງ​ພຣະອົງ?</w:t>
      </w:r>
    </w:p>
    <w:p w14:paraId="65BE7B72" w14:textId="77777777" w:rsidR="00F90BDC" w:rsidRDefault="00F90BDC"/>
    <w:p w14:paraId="5792AA04" w14:textId="77777777" w:rsidR="00F90BDC" w:rsidRDefault="00F90BDC">
      <w:r xmlns:w="http://schemas.openxmlformats.org/wordprocessingml/2006/main">
        <w:t xml:space="preserve">ຜູ້​ທີ່​ເຊື່ອ​ໃນ​ພຣະ​ເຢ​ຊູ​ຄຣິດ​ໄດ້​ຮັບ​ບັບ​ຕິ​ສະ​ມາ​ໃນ​ການ​ສິ້ນ​ພຣະ​ຊົນ​ຂອງ​ພຣະ​ອົງ, ຊຶ່ງ​ຫມາຍ​ຄວາມ​ວ່າ​ພວກ​ເຂົາ​ເຈົ້າ​ໄດ້​ເສຍ​ຊີ​ວິດ​ກັບ​ຕົນ​ເອງ​ອາ​ຍຸ​ຂອງ​ເຂົາ​ເຈົ້າ​ແລະ​ປັດ​ຈຸ​ບັນ​ດໍາ​ລົງ​ຊີ​ວິດ​ຢູ່​ໃນ​ພຣະ​ອົງ.</w:t>
      </w:r>
    </w:p>
    <w:p w14:paraId="309140FB" w14:textId="77777777" w:rsidR="00F90BDC" w:rsidRDefault="00F90BDC"/>
    <w:p w14:paraId="4F76BBBE" w14:textId="77777777" w:rsidR="00F90BDC" w:rsidRDefault="00F90BDC">
      <w:r xmlns:w="http://schemas.openxmlformats.org/wordprocessingml/2006/main">
        <w:t xml:space="preserve">1. "ການດໍາລົງຊີວິດໃຫມ່ໃນພຣະຄຣິດ: ຄວາມເຂົ້າໃຈບັບຕິສະມາ"</w:t>
      </w:r>
    </w:p>
    <w:p w14:paraId="190D4AB5" w14:textId="77777777" w:rsidR="00F90BDC" w:rsidRDefault="00F90BDC"/>
    <w:p w14:paraId="2DF7BDB3" w14:textId="77777777" w:rsidR="00F90BDC" w:rsidRDefault="00F90BDC">
      <w:r xmlns:w="http://schemas.openxmlformats.org/wordprocessingml/2006/main">
        <w:t xml:space="preserve">2. "ພະລັງຂອງການຕາຍເພື່ອຕົນເອງເພື່ອເຫັນແກ່ພຣະເຢຊູ"</w:t>
      </w:r>
    </w:p>
    <w:p w14:paraId="14353B7F" w14:textId="77777777" w:rsidR="00F90BDC" w:rsidRDefault="00F90BDC"/>
    <w:p w14:paraId="593824D7" w14:textId="77777777" w:rsidR="00F90BDC" w:rsidRDefault="00F90BDC">
      <w:r xmlns:w="http://schemas.openxmlformats.org/wordprocessingml/2006/main">
        <w:t xml:space="preserve">1. Colossians 2: 12-13 - ພວກເຮົາໄດ້ຖືກຝັງໄວ້ກັບພຣະອົງໃນການບັບຕິສະມາ, ໃນທີ່ທ່ານຍັງໄດ້ຮັບການຍົກຂຶ້ນມາກັບພຣະອົງໂດຍຜ່ານຄວາມເຊື່ອໃນການເຮັດວຽກຂອງພຣະເຈົ້າ, ຜູ້ທີ່ໄດ້ປຸກພຣະອົງຈາກຄວາມຕາຍ.</w:t>
      </w:r>
    </w:p>
    <w:p w14:paraId="59EA44AA" w14:textId="77777777" w:rsidR="00F90BDC" w:rsidRDefault="00F90BDC"/>
    <w:p w14:paraId="0B591191" w14:textId="77777777" w:rsidR="00F90BDC" w:rsidRDefault="00F90BDC">
      <w:r xmlns:w="http://schemas.openxmlformats.org/wordprocessingml/2006/main">
        <w:t xml:space="preserve">13 ແລະ ເຈົ້າ, ໂດຍ​ໄດ້​ຕາຍ​ໄປ​ໃນ​ການ​ລ່ວງ​ລະ​ເມີດ​ຂອງ​ເຈົ້າ ແລະ ການ​ບໍ່​ຕັດ​ເນື້ອ​ໜັງ​ຂອງ​ເຈົ້າ, ພຣະ​ອົງ​ໄດ້​ເຮັດ​ໃຫ້​ມີ​ຊີ​ວິດ​ຢູ່​ຮ່ວມ​ກັບ​ພຣະ​ອົງ, ໂດຍ​ໄດ້​ໃຫ້​ອະ​ໄພ​ເຈົ້າ​ທຸກ​ການ​ລ່ວງ​ລະເມີດ.</w:t>
      </w:r>
    </w:p>
    <w:p w14:paraId="7303990D" w14:textId="77777777" w:rsidR="00F90BDC" w:rsidRDefault="00F90BDC"/>
    <w:p w14:paraId="6C137C75" w14:textId="77777777" w:rsidR="00F90BDC" w:rsidRDefault="00F90BDC">
      <w:r xmlns:w="http://schemas.openxmlformats.org/wordprocessingml/2006/main">
        <w:t xml:space="preserve">2. Galatians 2:20 - ຂ້າພະເຈົ້າໄດ້ຖືກຄຶງກັບພຣະຄຣິດ; ມັນ​ບໍ່​ແມ່ນ​ຂ້າ​ພະ​ເຈົ້າ​ທີ່​ມີ​ຊີ​ວິດ​ຢູ່​ຕໍ່​ໄປ, ແຕ່​ພຣະ​ຄຣິດ​ຊົງ​ພຣະ​ຊົນ​ຢູ່​ໃນ​ຂ້າ​ພະ​ເຈົ້າ; ແລະ​ຊີວິດ​ທີ່​ຂ້າ​ພະ​ເຈົ້າ​ມີ​ຊີ​ວິດ​ຢູ່​ໃນ​ເນື້ອ​ໜັງ​ໃນ​ປັດ​ຈຸ​ບັນ ຂ້າ​ພະ​ເຈົ້າ​ດຳ​ລົງ​ຊີ​ວິດ​ໂດຍ​ສັດ​ທາ​ໃນ​ພຣະ​ບຸດ​ຂອງ​ພຣະ​ເຈົ້າ, ຜູ້​ຊົງ​ຮັກ​ຂ້າ​ພະ​ເຈົ້າ ແລະ ໄດ້​ປະ​ທານ​ພຣະ​ອົງ​ເພື່ອ​ຂ້າ​ພະ​ເຈົ້າ.</w:t>
      </w:r>
    </w:p>
    <w:p w14:paraId="429A94B5" w14:textId="77777777" w:rsidR="00F90BDC" w:rsidRDefault="00F90BDC"/>
    <w:p w14:paraId="3F47B580" w14:textId="77777777" w:rsidR="00F90BDC" w:rsidRDefault="00F90BDC">
      <w:r xmlns:w="http://schemas.openxmlformats.org/wordprocessingml/2006/main">
        <w:t xml:space="preserve">ໂຣມ 6:4 ສະນັ້ນ ພວກເຮົາ​ຈຶ່ງ​ຖືກ​ຝັງ​ໄວ້​ກັບ​ພຣະອົງ​ດ້ວຍ​ການ​ຮັບ​ບັບຕິສະມາ​ໃນ​ຄວາມ​ຕາຍ ດັ່ງ​ທີ່​ພຣະຄຣິດ​ໄດ້​ຊົງ​ເປັນ​ຄືນ​ມາ​ຈາກ​ຕາຍ​ໂດຍ​ສະຫງ່າຣາສີ​ຂອງ​ພຣະບິດາເຈົ້າ​ນັ້ນ ພວກເຮົາ​ກໍ​ຄວນ​ດຳເນີນ​ຊີວິດ​ໃໝ່​ເໝືອນກັນ.</w:t>
      </w:r>
    </w:p>
    <w:p w14:paraId="3D0ACFDC" w14:textId="77777777" w:rsidR="00F90BDC" w:rsidRDefault="00F90BDC"/>
    <w:p w14:paraId="62D4F506" w14:textId="77777777" w:rsidR="00F90BDC" w:rsidRDefault="00F90BDC">
      <w:r xmlns:w="http://schemas.openxmlformats.org/wordprocessingml/2006/main">
        <w:t xml:space="preserve">ເຮົາ​ເປັນ​ນໍ້າ​ໜຶ່ງ​ໃຈ​ດຽວ​ກັບ​ພະ​ຄລິດ​ໂດຍ​ຜ່ານ​ການ​ຮັບ​ບັບເຕມາ, ແລະ ເມື່ອ​ພະ​ຄລິດ​ເປັນ​ຄືນ​ມາ​ຈາກ​ຕາຍ, ເຮົາ​ກໍ​ຄວນ​ມີ​ຊີວິດ​ໃໝ່​ຄື​ກັນ.</w:t>
      </w:r>
    </w:p>
    <w:p w14:paraId="1EC8D9AC" w14:textId="77777777" w:rsidR="00F90BDC" w:rsidRDefault="00F90BDC"/>
    <w:p w14:paraId="1A5363F1" w14:textId="77777777" w:rsidR="00F90BDC" w:rsidRDefault="00F90BDC">
      <w:r xmlns:w="http://schemas.openxmlformats.org/wordprocessingml/2006/main">
        <w:t xml:space="preserve">1. ຊີວິດທີ່ຟື້ນຄືນຊີວິດ</w:t>
      </w:r>
    </w:p>
    <w:p w14:paraId="0C2DE0D5" w14:textId="77777777" w:rsidR="00F90BDC" w:rsidRDefault="00F90BDC"/>
    <w:p w14:paraId="5716F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ການດໍາລົງຊີວິດໃຫມ່ໃນພຣະຄຣິດ</w:t>
      </w:r>
    </w:p>
    <w:p w14:paraId="27B7AF2E" w14:textId="77777777" w:rsidR="00F90BDC" w:rsidRDefault="00F90BDC"/>
    <w:p w14:paraId="4CC84EDA" w14:textId="77777777" w:rsidR="00F90BDC" w:rsidRDefault="00F90BDC">
      <w:r xmlns:w="http://schemas.openxmlformats.org/wordprocessingml/2006/main">
        <w:t xml:space="preserve">1. ໂກໂລດ 2:12-13 - ຝັງ​ກັບ​ພຣະ​ອົງ​ໃນ​ການ​ບັບ​ຕິ​ສະ​ມາ, ໃນ​ທີ່​ນັ້ນ​ທ່ານ​ຍັງ​ໄດ້​ຟື້ນ​ຄືນ​ຊີ​ວິດ​ກັບ​ພຣະ​ອົງ​ໂດຍ​ຜ່ານ​ການ​ສັດ​ທາ​ຂອງ​ການ​ດໍາ​ເນີນ​ງານ​ຂອງ​ພຣະ​ເຈົ້າ, ຜູ້​ທີ່​ໄດ້​ຟື້ນ​ຄືນ​ຈາກ​ຄວາມ​ຕາຍ.</w:t>
      </w:r>
    </w:p>
    <w:p w14:paraId="3B85E48D" w14:textId="77777777" w:rsidR="00F90BDC" w:rsidRDefault="00F90BDC"/>
    <w:p w14:paraId="1A9DC985" w14:textId="77777777" w:rsidR="00F90BDC" w:rsidRDefault="00F90BDC">
      <w:r xmlns:w="http://schemas.openxmlformats.org/wordprocessingml/2006/main">
        <w:t xml:space="preserve">2. Romans 8:1-2 - ດັ່ງນັ້ນໃນປັດຈຸບັນບໍ່ມີການກ່າວໂທດຕໍ່ພວກເຂົາທີ່ຢູ່ໃນພຣະຄຣິດພຣະເຢຊູ, ຜູ້ທີ່ບໍ່ໄດ້ຍ່າງຕາມເນື້ອຫນັງ, ແຕ່ຫຼັງຈາກພຣະວິນຍານ. ເພາະ​ກົດ​ຂອງ​ພຣະ​ວິນ​ຍານ​ຂອງ​ຊີ​ວິດ​ໃນ​ພຣະ​ຄຣິດ​ພຣະ​ເຢ​ຊູ​ໄດ້​ເຮັດ​ໃຫ້​ຂ້າ​ພະ​ເຈົ້າ​ຈາກ​ກົດ​ຫມາຍ​ຂອງ​ຄວາມ​ບາບ​ແລະ​ຄວາມ​ຕາຍ.</w:t>
      </w:r>
    </w:p>
    <w:p w14:paraId="3248B40E" w14:textId="77777777" w:rsidR="00F90BDC" w:rsidRDefault="00F90BDC"/>
    <w:p w14:paraId="2A305487" w14:textId="77777777" w:rsidR="00F90BDC" w:rsidRDefault="00F90BDC">
      <w:r xmlns:w="http://schemas.openxmlformats.org/wordprocessingml/2006/main">
        <w:t xml:space="preserve">ໂຣມ 6:5 ເພາະ​ຖ້າ​ພວກເຮົາ​ຖືກ​ປູກ​ເຂົ້າ​ກັນ​ໃນ​ຮູບ​ແບບ​ແຫ່ງ​ຄວາມ​ຕາຍ​ຂອງ​ພຣະ​ອົງ, ພວກ​ເຮົາ​ກໍ​ຈະ​ເປັນ​ຄື​ກັນ​ກັບ​ການ​ຟື້ນ​ຄືນ​ຊີວິດ​ຂອງ​ພຣະ​ອົງ.</w:t>
      </w:r>
    </w:p>
    <w:p w14:paraId="1B2797E9" w14:textId="77777777" w:rsidR="00F90BDC" w:rsidRDefault="00F90BDC"/>
    <w:p w14:paraId="58FB8974" w14:textId="77777777" w:rsidR="00F90BDC" w:rsidRDefault="00F90BDC">
      <w:r xmlns:w="http://schemas.openxmlformats.org/wordprocessingml/2006/main">
        <w:t xml:space="preserve">ພວກເຮົາມີຄວາມສາມັກຄີກັບພຣະຄຣິດໃນການຕາຍແລະການຟື້ນຄືນຊີວິດຂອງພຣະອົງ.</w:t>
      </w:r>
    </w:p>
    <w:p w14:paraId="44D50FBE" w14:textId="77777777" w:rsidR="00F90BDC" w:rsidRDefault="00F90BDC"/>
    <w:p w14:paraId="3CC9B561" w14:textId="77777777" w:rsidR="00F90BDC" w:rsidRDefault="00F90BDC">
      <w:r xmlns:w="http://schemas.openxmlformats.org/wordprocessingml/2006/main">
        <w:t xml:space="preserve">1. ດໍາລົງຊີວິດສາມັກຄີກັບພຣະຄຣິດ: ອໍານາດຂອງການຮ່ວມກັບພຣະຜູ້ເປັນເຈົ້າທີ່ຖືກຄຶງແລະຟື້ນຄືນຊີວິດ</w:t>
      </w:r>
    </w:p>
    <w:p w14:paraId="21401D69" w14:textId="77777777" w:rsidR="00F90BDC" w:rsidRDefault="00F90BDC"/>
    <w:p w14:paraId="33B51073" w14:textId="77777777" w:rsidR="00F90BDC" w:rsidRDefault="00F90BDC">
      <w:r xmlns:w="http://schemas.openxmlformats.org/wordprocessingml/2006/main">
        <w:t xml:space="preserve">2. ຜູ້ມີສ່ວນຮ່ວມຂອງການຟື້ນຄືນຊີວິດ: ປະສົບພອນຂອງພຣະວິນຍານຜູ້ໃຫ້ຊີວິດ.</w:t>
      </w:r>
    </w:p>
    <w:p w14:paraId="4444D44F" w14:textId="77777777" w:rsidR="00F90BDC" w:rsidRDefault="00F90BDC"/>
    <w:p w14:paraId="1F91ADF2" w14:textId="77777777" w:rsidR="00F90BDC" w:rsidRDefault="00F90BDC">
      <w:r xmlns:w="http://schemas.openxmlformats.org/wordprocessingml/2006/main">
        <w:t xml:space="preserve">1. ເອເຟດ 2:4-5: “ແຕ່​ພະເຈົ້າ​ຜູ້​ມີ​ຄວາມ​ເມດຕາ​ອັນ​ຍິ່ງໃຫຍ່ ເພາະ​ຄວາມ​ຮັກ​ອັນ​ຍິ່ງໃຫຍ່​ທີ່​ພະອົງ​ຮັກ​ພວກ​ເຮົາ ເຖິງ​ແມ່ນ​ໃນ​ເວລາ​ທີ່​ພວກ​ເຮົາ​ຕາຍ​ໃນ​ການ​ລ່ວງ​ລະເມີດ​ຂອງ​ພວກ​ເຮົາ​ກໍ​ເຮັດ​ໃຫ້​ພວກ​ເຮົາ​ມີ​ຊີວິດ​ຢູ່​ຮ່ວມ​ກັບ​ພະ​ຄລິດ—ໂດຍ​ພຣະ​ຄຸນ​ຂອງ​ພະອົງ. ບັນ​ທຶກ​ໄວ້.”</w:t>
      </w:r>
    </w:p>
    <w:p w14:paraId="32CAEF30" w14:textId="77777777" w:rsidR="00F90BDC" w:rsidRDefault="00F90BDC"/>
    <w:p w14:paraId="2E46C8D9" w14:textId="77777777" w:rsidR="00F90BDC" w:rsidRDefault="00F90BDC">
      <w:r xmlns:w="http://schemas.openxmlformats.org/wordprocessingml/2006/main">
        <w:t xml:space="preserve">2. ໂກໂລດ 3:1-3: “ຖ້າ​ຫາກ​ທ່ານ​ຖືກ​ປຸກ​ໃຫ້​ເປັນ​ຄືນ​ມາ​ພ້ອມ​ກັບ​ພະ​ຄລິດ, ຈົ່ງ​ສະ​ແຫວງ​ຫາ​ສິ່ງ​ທີ່​ຢູ່​ເບື້ອງ​ເທິງ, ບ່ອນ​ທີ່​ພຣະ​ຄຣິດ​ສະ​ຖິດ​ຢູ່, ນັ່ງ​ຢູ່​ເບື້ອງ​ຂວາ​ມື​ຂອງ​ພຣະ​ເຈົ້າ. ຈົ່ງຕັ້ງໃຈໃສ່ສິ່ງທີ່ຢູ່ຂ້າງເທິງ, ບໍ່ແມ່ນກ່ຽວກັບສິ່ງທີ່ຢູ່ໃນໂລກ. ເພາະ​ເຈົ້າ​ໄດ້​ຕາຍ​ໄປ ແລະ​ຊີວິດ​ຂອງ​ເຈົ້າ​ຖືກ​ເຊື່ອງ​ໄວ້​ກັບ​ພຣະ​ຄຣິດ​ໃນ​ພຣະ​ເຈົ້າ.”</w:t>
      </w:r>
    </w:p>
    <w:p w14:paraId="6C940073" w14:textId="77777777" w:rsidR="00F90BDC" w:rsidRDefault="00F90BDC"/>
    <w:p w14:paraId="04E230E5" w14:textId="77777777" w:rsidR="00F90BDC" w:rsidRDefault="00F90BDC">
      <w:r xmlns:w="http://schemas.openxmlformats.org/wordprocessingml/2006/main">
        <w:t xml:space="preserve">ໂຣມ 6:6 ໂດຍ​ທີ່​ຮູ້​ວ່າ​ຜູ້​ເຖົ້າ​ແກ່​ຂອງ​ພວກ​ເຮົາ​ຖືກ​ຄຶງ​ໄວ້​ທີ່​ໄມ້ກາງແຂນ​ກັບ​ລາວ ເພື່ອ​ວ່າ​ຮ່າງກາຍ​ຂອງ​ບາບ​ຈະ​ຖືກ​ທຳລາຍ ເພື່ອ​ວ່າ​ຕໍ່​ໄປ​ນີ້​ພວກ​ເຮົາ​ບໍ່​ຄວນ​ຮັບໃຊ້​ບາບ.</w:t>
      </w:r>
    </w:p>
    <w:p w14:paraId="747A7111" w14:textId="77777777" w:rsidR="00F90BDC" w:rsidRDefault="00F90BDC"/>
    <w:p w14:paraId="18509C01" w14:textId="77777777" w:rsidR="00F90BDC" w:rsidRDefault="00F90BDC">
      <w:r xmlns:w="http://schemas.openxmlformats.org/wordprocessingml/2006/main">
        <w:t xml:space="preserve">ພວກ​ເຮົາ​ບໍ່​ໄດ້​ເປັນ​ທາດ​ຂອງ​ບາບ​ອີກ​ຕໍ່​ໄປ ເພາະ​ວ່າ​ພວກ​ເຮົາ​ໄດ້​ຕາຍ​ແລະ​ຖືກ​ປຸກ​ໃຫ້​ຄືນ​ມາ​ພ້ອມ​ກັບ​ພຣະ​ຄຣິດ.</w:t>
      </w:r>
    </w:p>
    <w:p w14:paraId="677D8B88" w14:textId="77777777" w:rsidR="00F90BDC" w:rsidRDefault="00F90BDC"/>
    <w:p w14:paraId="565ED0F3" w14:textId="77777777" w:rsidR="00F90BDC" w:rsidRDefault="00F90BDC">
      <w:r xmlns:w="http://schemas.openxmlformats.org/wordprocessingml/2006/main">
        <w:t xml:space="preserve">1. ດຳລົງຊີວິດໃຫ້ມີອິດສະລະຈາກບາບ</w:t>
      </w:r>
    </w:p>
    <w:p w14:paraId="0E82CD60" w14:textId="77777777" w:rsidR="00F90BDC" w:rsidRDefault="00F90BDC"/>
    <w:p w14:paraId="4B0DA036" w14:textId="77777777" w:rsidR="00F90BDC" w:rsidRDefault="00F90BDC">
      <w:r xmlns:w="http://schemas.openxmlformats.org/wordprocessingml/2006/main">
        <w:t xml:space="preserve">2. ພະລັງແຫ່ງໄມ້ກາງແຂນຂອງພຣະຄຣິດ</w:t>
      </w:r>
    </w:p>
    <w:p w14:paraId="64C80444" w14:textId="77777777" w:rsidR="00F90BDC" w:rsidRDefault="00F90BDC"/>
    <w:p w14:paraId="68589DEF" w14:textId="77777777" w:rsidR="00F90BDC" w:rsidRDefault="00F90BDC">
      <w:r xmlns:w="http://schemas.openxmlformats.org/wordprocessingml/2006/main">
        <w:t xml:space="preserve">1. ຄາລາເຕຍ 2:20 “ຂ້າ​ພະ​ເຈົ້າ​ຖືກ​ຄຶງ​ກັບ​ພຣະ​ຄຣິດ, ເຖິງ​ຢ່າງ​ໃດ​ກໍ​ຕາມ, ຂ້າ​ພະ​ເຈົ້າ​ຍັງ​ມີ​ຊີ​ວິດ, ແຕ່​ວ່າ​ພຣະ​ຄຣິດ​ຊົງ​ພຣະ​ຊົນ​ຢູ່​ໃນ​ຂ້າ​ພະ​ເຈົ້າ: ແລະ​ຊີ​ວິດ​ທີ່​ຂ້າ​ພະ​ເຈົ້າ​ມີ​ຊີ​ວິດ​ໃນ​ປັດ​ຈຸ​ບັນ​ໃນ​ເນື້ອ​ຫນັງ​ຂ້າ​ພະ​ເຈົ້າ​ດໍາ​ລົງ​ຊີ​ວິດ​ໂດຍ​ຄວາມ​ເຊື່ອ​ຂອງ​ພຣະ​ບຸດ​ຂອງ​ພຣະ​ເຈົ້າ, ຜູ້​ທີ່. ຮັກ​ຂ້າ​ພະ​ເຈົ້າ, ແລະ​ໃຫ້​ຕົນ​ເອງ​ສໍາ​ລັບ​ຂ້າ​ພະ​ເຈົ້າ.”</w:t>
      </w:r>
    </w:p>
    <w:p w14:paraId="2AAFD5FB" w14:textId="77777777" w:rsidR="00F90BDC" w:rsidRDefault="00F90BDC"/>
    <w:p w14:paraId="36B0D733" w14:textId="77777777" w:rsidR="00F90BDC" w:rsidRDefault="00F90BDC">
      <w:r xmlns:w="http://schemas.openxmlformats.org/wordprocessingml/2006/main">
        <w:t xml:space="preserve">2. ໂກໂລດ 3:3 - "ສໍາລັບເຈົ້າຕາຍແລ້ວ, ແລະຊີວິດຂອງເຈົ້າຖືກເຊື່ອງໄວ້ກັບພຣະຄຣິດໃນພຣະເຈົ້າ."</w:t>
      </w:r>
    </w:p>
    <w:p w14:paraId="393C9146" w14:textId="77777777" w:rsidR="00F90BDC" w:rsidRDefault="00F90BDC"/>
    <w:p w14:paraId="639E0AC9" w14:textId="77777777" w:rsidR="00F90BDC" w:rsidRDefault="00F90BDC">
      <w:r xmlns:w="http://schemas.openxmlformats.org/wordprocessingml/2006/main">
        <w:t xml:space="preserve">ໂຣມ 6:7 ເພາະ​ຄົນ​ທີ່​ຕາຍ​ແລ້ວ​ກໍ​ພົ້ນ​ຈາກ​ບາບ.</w:t>
      </w:r>
    </w:p>
    <w:p w14:paraId="4110B17D" w14:textId="77777777" w:rsidR="00F90BDC" w:rsidRDefault="00F90BDC"/>
    <w:p w14:paraId="3875D48A" w14:textId="77777777" w:rsidR="00F90BDC" w:rsidRDefault="00F90BDC">
      <w:r xmlns:w="http://schemas.openxmlformats.org/wordprocessingml/2006/main">
        <w:t xml:space="preserve">ຂໍ້ພຣະຄຳພີກ່າວວ່າຜູ້ທີ່ຕາຍແລ້ວໄດ້ຮັບການປົດປ່ອຍຈາກບາບ.</w:t>
      </w:r>
    </w:p>
    <w:p w14:paraId="1B677A97" w14:textId="77777777" w:rsidR="00F90BDC" w:rsidRDefault="00F90BDC"/>
    <w:p w14:paraId="6BD6BF21" w14:textId="77777777" w:rsidR="00F90BDC" w:rsidRDefault="00F90BDC">
      <w:r xmlns:w="http://schemas.openxmlformats.org/wordprocessingml/2006/main">
        <w:t xml:space="preserve">1. ພວກເຮົາໄດ້ຮັບການປົດປ່ອຍຈາກບາບຂອງພວກເຮົາໂດຍຜ່ານອໍານາດຂອງພຣະເຢຊູຄຣິດ.</w:t>
      </w:r>
    </w:p>
    <w:p w14:paraId="286F51BF" w14:textId="77777777" w:rsidR="00F90BDC" w:rsidRDefault="00F90BDC"/>
    <w:p w14:paraId="519FD07F" w14:textId="77777777" w:rsidR="00F90BDC" w:rsidRDefault="00F90BDC">
      <w:r xmlns:w="http://schemas.openxmlformats.org/wordprocessingml/2006/main">
        <w:t xml:space="preserve">2. ຄວາມຕາຍເປັນການປົດປ່ອຍຈາກບາບສູງສຸດ.</w:t>
      </w:r>
    </w:p>
    <w:p w14:paraId="7B0E763E" w14:textId="77777777" w:rsidR="00F90BDC" w:rsidRDefault="00F90BDC"/>
    <w:p w14:paraId="74DB2E1E" w14:textId="77777777" w:rsidR="00F90BDC" w:rsidRDefault="00F90BDC">
      <w:r xmlns:w="http://schemas.openxmlformats.org/wordprocessingml/2006/main">
        <w:t xml:space="preserve">1. ໂກໂລດ 2:13-14 - “ແລະ​ທ່ານ​ຜູ້​ທີ່​ຕາຍ​ໄປ​ໃນ​ການ​ລ່ວງ​ລະ​ເມີດ​ແລະ​ການ​ບໍ່​ຕັດ​ສິນ​ຂອງ​ເນື້ອ​ຫນັງ​ຂອງ​ທ່ານ, ພຣະ​ເຈົ້າ​ໄດ້​ໃຫ້​ມີ​ຊີ​ວິດ​ຢູ່​ຮ່ວມ​ກັບ​ພຣະ​ອົງ, ໄດ້​ອະ​ໄພ​ໃຫ້​ພວກ​ເຮົາ​ການ​ລ່ວງ​ລະ​ເມີດ​ທັງ​ຫມົດ​ຂອງ​ພວກ​ເຮົາ, ໂດຍ​ການ​ຍົກ​ເລີກ​ການ​ບັນ​ທຶກ​ຂອງ​ຫນີ້​ສິນ​ທີ່​ຢືນ​ຕໍ່​ຕ້ານ​ພວກ​ເຮົາ. ກັບ​ຄວາມ​ຕ້ອງ​ການ​ທາງ​ດ້ານ​ກົດ​ຫມາຍ​ຂອງ​ຕົນ​. ພະອົງ​ປະ​ໄວ້​ສິ່ງ​ນີ້​ໄວ້​ເທິງ​ໄມ້​ກາງ​ແຂນ.”</w:t>
      </w:r>
    </w:p>
    <w:p w14:paraId="17853002" w14:textId="77777777" w:rsidR="00F90BDC" w:rsidRDefault="00F90BDC"/>
    <w:p w14:paraId="6B8F80FC" w14:textId="77777777" w:rsidR="00F90BDC" w:rsidRDefault="00F90BDC">
      <w:r xmlns:w="http://schemas.openxmlformats.org/wordprocessingml/2006/main">
        <w:t xml:space="preserve">2. ໂລມ 8:1-2 - “ເພາະສະນັ້ນ, ປະຈຸບັນນີ້ບໍ່ມີການກ່າວໂທດສໍາລັບຜູ້ທີ່ຢູ່ໃນພຣະເຢຊູຄຣິດ. ເພາະ​ກົດ​ຂອງ​ພຣະ​ວິນ​ຍານ​ແຫ່ງ​ຊີ​ວິດ​ໄດ້​ປົດ​ປ່ອຍ​ເຈົ້າ​ໃນ​ພຣະ​ຄຣິດ​ພຣະ​ເຢ​ຊູ​ໃຫ້​ພົ້ນ​ຈາກ​ກົດ​ແຫ່ງ​ຄວາມ​ບາບ​ແລະ​ຄວາມ​ຕາຍ.”</w:t>
      </w:r>
    </w:p>
    <w:p w14:paraId="7B542F97" w14:textId="77777777" w:rsidR="00F90BDC" w:rsidRDefault="00F90BDC"/>
    <w:p w14:paraId="67B2B15C" w14:textId="77777777" w:rsidR="00F90BDC" w:rsidRDefault="00F90BDC">
      <w:r xmlns:w="http://schemas.openxmlformats.org/wordprocessingml/2006/main">
        <w:t xml:space="preserve">ໂຣມ 6:8 ບັດນີ້ ຖ້າ​ພວກເຮົາ​ຕາຍ​ກັບ​ພຣະຄຣິດ ພວກເຮົາ​ກໍ​ເຊື່ອ​ວ່າ​ພວກເຮົາ​ຈະ​ມີ​ຊີວິດ​ຢູ່​ກັບ​ພຣະອົງ​ເໝືອນກັນ.</w:t>
      </w:r>
    </w:p>
    <w:p w14:paraId="4D4AF9DA" w14:textId="77777777" w:rsidR="00F90BDC" w:rsidRDefault="00F90BDC"/>
    <w:p w14:paraId="505FFB75" w14:textId="77777777" w:rsidR="00F90BDC" w:rsidRDefault="00F90BDC">
      <w:r xmlns:w="http://schemas.openxmlformats.org/wordprocessingml/2006/main">
        <w:t xml:space="preserve">ຜູ້​ທີ່​ເຊື່ອ​ໃນ​ພຣະ​ຄຣິດ​ຕາຍ​ເພື່ອ​ເຮັດ​ບາບ ແລະ​ມີ​ຊີ​ວິດ​ຢູ່​ກັບ​ຄວາມ​ຊອບ​ທຳ ເພາະ​ຄວາມ​ເຊື່ອ​ໃນ​ພຣະ​ອົງ.</w:t>
      </w:r>
    </w:p>
    <w:p w14:paraId="0D3E9A7D" w14:textId="77777777" w:rsidR="00F90BDC" w:rsidRDefault="00F90BDC"/>
    <w:p w14:paraId="35B95EDD" w14:textId="77777777" w:rsidR="00F90BDC" w:rsidRDefault="00F90BDC">
      <w:r xmlns:w="http://schemas.openxmlformats.org/wordprocessingml/2006/main">
        <w:t xml:space="preserve">1. ຊີວິດໃນພຣະຄຣິດ: ມີຊີວິດຕາຍເພື່ອຄວາມບາບ, ມີຊີວິດເພື່ອຄວາມຊອບທໍາ</w:t>
      </w:r>
    </w:p>
    <w:p w14:paraId="237919A1" w14:textId="77777777" w:rsidR="00F90BDC" w:rsidRDefault="00F90BDC"/>
    <w:p w14:paraId="77D90B0E" w14:textId="77777777" w:rsidR="00F90BDC" w:rsidRDefault="00F90BDC">
      <w:r xmlns:w="http://schemas.openxmlformats.org/wordprocessingml/2006/main">
        <w:t xml:space="preserve">2. ຊີວິດທີ່ອຸດົມສົມບູນໃນພຣະຄຣິດ: ຊີວິດທີ່ເໜືອບາບແລະຄວາມຕາຍ</w:t>
      </w:r>
    </w:p>
    <w:p w14:paraId="5C8A028F" w14:textId="77777777" w:rsidR="00F90BDC" w:rsidRDefault="00F90BDC"/>
    <w:p w14:paraId="35910623" w14:textId="77777777" w:rsidR="00F90BDC" w:rsidRDefault="00F90BDC">
      <w:r xmlns:w="http://schemas.openxmlformats.org/wordprocessingml/2006/main">
        <w:t xml:space="preserve">1. ໂລມ 6:8-11</w:t>
      </w:r>
    </w:p>
    <w:p w14:paraId="17A52C8E" w14:textId="77777777" w:rsidR="00F90BDC" w:rsidRDefault="00F90BDC"/>
    <w:p w14:paraId="36AB1422" w14:textId="77777777" w:rsidR="00F90BDC" w:rsidRDefault="00F90BDC">
      <w:r xmlns:w="http://schemas.openxmlformats.org/wordprocessingml/2006/main">
        <w:t xml:space="preserve">2. ເອເຟດ 4:17-24</w:t>
      </w:r>
    </w:p>
    <w:p w14:paraId="5C30404E" w14:textId="77777777" w:rsidR="00F90BDC" w:rsidRDefault="00F90BDC"/>
    <w:p w14:paraId="421FD604" w14:textId="77777777" w:rsidR="00F90BDC" w:rsidRDefault="00F90BDC">
      <w:r xmlns:w="http://schemas.openxmlformats.org/wordprocessingml/2006/main">
        <w:t xml:space="preserve">ໂຣມ 6:9 ໂດຍ​ທີ່​ຮູ້​ວ່າ​ພະ​ຄລິດ​ຖືກ​ປຸກ​ໃຫ້​ເປັນ​ຄືນ​ມາ​ຈາກ​ຕາຍ​ກໍ​ບໍ່​ຕາຍ​ອີກ​ຕໍ່​ໄປ. ຄວາມຕາຍບໍ່ມີອຳນາດເໜືອພຣະອົງອີກຕໍ່ໄປ.</w:t>
      </w:r>
    </w:p>
    <w:p w14:paraId="5A621D96" w14:textId="77777777" w:rsidR="00F90BDC" w:rsidRDefault="00F90BDC"/>
    <w:p w14:paraId="0115DDEF" w14:textId="77777777" w:rsidR="00F90BDC" w:rsidRDefault="00F90BDC">
      <w:r xmlns:w="http://schemas.openxmlformats.org/wordprocessingml/2006/main">
        <w:t xml:space="preserve">ຄວາມຕາຍບໍ່ມີອຳນາດເໜືອພະເຍຊູອີກຕໍ່ໄປ.</w:t>
      </w:r>
    </w:p>
    <w:p w14:paraId="3EEFD684" w14:textId="77777777" w:rsidR="00F90BDC" w:rsidRDefault="00F90BDC"/>
    <w:p w14:paraId="120564BE" w14:textId="77777777" w:rsidR="00F90BDC" w:rsidRDefault="00F90BDC">
      <w:r xmlns:w="http://schemas.openxmlformats.org/wordprocessingml/2006/main">
        <w:t xml:space="preserve">1: ພະລັງແຫ່ງການຟື້ນຄືນຊີວິດ - ໄຊຊະນະຂອງພຣະເຢຊູເໜືອຄວາມຕາຍສະແດງໃຫ້ພວກເຮົາເຫັນພະລັງແຫ່ງຄວາມເຊື່ອໃນພຣະເຈົ້າ.</w:t>
      </w:r>
    </w:p>
    <w:p w14:paraId="73F68358" w14:textId="77777777" w:rsidR="00F90BDC" w:rsidRDefault="00F90BDC"/>
    <w:p w14:paraId="5319BB42" w14:textId="77777777" w:rsidR="00F90BDC" w:rsidRDefault="00F90BDC">
      <w:r xmlns:w="http://schemas.openxmlformats.org/wordprocessingml/2006/main">
        <w:t xml:space="preserve">2: Jesus Lives - ຄວາມຕາຍບໍ່ແມ່ນຈຸດຈົບຂອງເລື່ອງ, ໂດຍຜ່ານພຣະເຢຊູພວກເຮົາໄດ້ຮັບຊີວິດນິລັນດອນ.</w:t>
      </w:r>
    </w:p>
    <w:p w14:paraId="1D31A939" w14:textId="77777777" w:rsidR="00F90BDC" w:rsidRDefault="00F90BDC"/>
    <w:p w14:paraId="1535A5CF" w14:textId="77777777" w:rsidR="00F90BDC" w:rsidRDefault="00F90BDC">
      <w:r xmlns:w="http://schemas.openxmlformats.org/wordprocessingml/2006/main">
        <w:t xml:space="preserve">1: Colossians 2: 13-15 - "ໃນເວລາທີ່ທ່ານໄດ້ເສຍຊີວິດໃນບາບຂອງເຈົ້າແລະໃນ uncircumcision ຂອງເນື້ອຫນັງຂອງເຈົ້າ, ພຣະເຈົ້າເຮັດໃຫ້ເຈົ້າມີຊີວິດຢູ່ກັບພຣະຄຣິດ. ພຣະອົງ​ໄດ້​ຍົກ​ໂທດ​ໃຫ້​ພວກ​ເຮົາ​ທຸກ​ບາບ​ຂອງ​ພວກ​ເຮົາ, ​ໂດຍ​ໄດ້​ຍົກ​ເລີກ​ຂໍ້​ກ່າວ​ຫາ​ໃນ​ການ​ເປັນ​ໜີ້​ສິນ​ທາງ​ກົດໝາຍ​ຂອງ​ພວກ​ເຮົາ, ຊຶ່ງ​ໄດ້​ຕໍ່ຕ້ານ​ພວກ​ເຮົາ ​ແລະ ​ໄດ້​ກ່າວ​ໂທດ​ພວກ​ເຮົາ; ລາວ​ໄດ້​ເອົາ​ມັນ​ໄປ, ຕົບ​ໃສ່​ໄມ້​ກາງ​ແຂນ. ແລະ​ໂດຍ​ໄດ້​ປົດ​ອຳນາດ​ແລະ​ອຳນາດ​ອອກ​ໄປ, ເພິ່ນ​ໄດ້​ເຮັດ​ໃຫ້​ສາທາລະນະ​ຊົນ​ເຫັນ​ພວກ​ເຂົາ, ໂດຍ​ເອົາ​ຊະນະ​ພວກ​ເຂົາ​ດ້ວຍ​ໄມ້​ກາງ​ແຂນ.”</w:t>
      </w:r>
    </w:p>
    <w:p w14:paraId="4626AF38" w14:textId="77777777" w:rsidR="00F90BDC" w:rsidRDefault="00F90BDC"/>
    <w:p w14:paraId="551CD9F3" w14:textId="77777777" w:rsidR="00F90BDC" w:rsidRDefault="00F90BDC">
      <w:r xmlns:w="http://schemas.openxmlformats.org/wordprocessingml/2006/main">
        <w:t xml:space="preserve">2:1 ເປໂຕ 1:3-5 - “ສັນລະເສີນພຣະເຈົ້າແລະພຣະບິດາຂອງພຣະຜູ້ເປັນເຈົ້າພຣະເຢຊູຄຣິດຂອງພວກເຮົາ! ໃນ​ຄວາມ​ເມດ​ຕາ​ອັນ​ຍິ່ງ​ໃຫຍ່​ຂອງ​ພຣະ​ອົງ​ໄດ້​ໃຫ້​ເຮົາ​ເກີດ​ໃໝ່​ເປັນ​ຄວາມ​ຫວັງ​ທີ່​ມີ​ຊີ​ວິດ​ໂດຍ​ການ​ຟື້ນ​ຄືນ​ພຣະ​ຊົນ​ຂອງ​ພຣະ​ເຢ​ຊູ​ຄຣິດ​ຈາກ​ຄວາມ​ຕາຍ, ແລະ ເຂົ້າ​ໄປ​ໃນ​ມໍ​ລະ​ດົກ​ທີ່​ບໍ່​ມີ​ວັນ​ຈະ​ສູນ​ເສຍ, ເສຍ​ຫາຍ ຫລື ເສຍ​ຫາຍ. ມໍລະດົກ​ນີ້​ຖືກ​ຮັກສາ​ໄວ້​ໃນ​ສະຫວັນ​ສຳລັບ​ເຈົ້າ, ຜູ້​ທີ່​ມີ​ສັດທາ​ໄດ້​ຖືກ​ປົກ​ປ້ອງ​ໂດຍ​ອຳນາດ​ຂອງ​ພຣະ​ເຈົ້າ ຈົນ​ກວ່າ​ຄວາມ​ລອດ​ທີ່​ຈະ​ມາ​ເຖິງ ຊຶ່ງ​ພ້ອມ​ທີ່​ຈະ​ເປີດ​ເຜີຍ​ໃນ​ຄັ້ງ​ສຸດ​ທ້າຍ.”</w:t>
      </w:r>
    </w:p>
    <w:p w14:paraId="4EE21A9D" w14:textId="77777777" w:rsidR="00F90BDC" w:rsidRDefault="00F90BDC"/>
    <w:p w14:paraId="5323E2FC" w14:textId="77777777" w:rsidR="00F90BDC" w:rsidRDefault="00F90BDC">
      <w:r xmlns:w="http://schemas.openxmlformats.org/wordprocessingml/2006/main">
        <w:t xml:space="preserve">ໂຣມ 6:10 ເພາະ​ໃນ​ເລື່ອງ​ທີ່​ລາວ​ຕາຍ​ໄປ ລາວ​ຕາຍ​ເພື່ອ​ບາບ​ຄັ້ງ​ດຽວ, ແຕ່​ໃນ​ເລື່ອງ​ທີ່​ລາວ​ມີ​ຊີວິດ​ຢູ່ ລາວ​ກໍ​ຢູ່​ໃນ​ພະເຈົ້າ.</w:t>
      </w:r>
    </w:p>
    <w:p w14:paraId="22C7B13E" w14:textId="77777777" w:rsidR="00F90BDC" w:rsidRDefault="00F90BDC"/>
    <w:p w14:paraId="61E76D3D" w14:textId="77777777" w:rsidR="00F90BDC" w:rsidRDefault="00F90BDC">
      <w:r xmlns:w="http://schemas.openxmlformats.org/wordprocessingml/2006/main">
        <w:t xml:space="preserve">ພຣະ​ເຢ​ຊູ​ໄດ້​ເສຍ​ຊີ​ວິດ​ເພື່ອ​ຊໍາ​ລະ​ບາບ​ຂອງ​ພວກ​ເຮົາ, ແຕ່​ບັດ​ນີ້​ພຣະ​ອົງ​ມີ​ຊີ​ວິດ​ເພື່ອ​ຮັບ​ໃຊ້​ພຣະ​ເຈົ້າ.</w:t>
      </w:r>
    </w:p>
    <w:p w14:paraId="0656B593" w14:textId="77777777" w:rsidR="00F90BDC" w:rsidRDefault="00F90BDC"/>
    <w:p w14:paraId="478077E8" w14:textId="77777777" w:rsidR="00F90BDC" w:rsidRDefault="00F90BDC">
      <w:r xmlns:w="http://schemas.openxmlformats.org/wordprocessingml/2006/main">
        <w:t xml:space="preserve">1. ການມີຊີວິດເພື່ອພະເຈົ້າ: ການເສຍສະລະຂອງພະເຍຊູເຮັດໃຫ້ເຮົາມີຄວາມຫວັງແນວໃດ</w:t>
      </w:r>
    </w:p>
    <w:p w14:paraId="2684DF44" w14:textId="77777777" w:rsidR="00F90BDC" w:rsidRDefault="00F90BDC"/>
    <w:p w14:paraId="52760154" w14:textId="77777777" w:rsidR="00F90BDC" w:rsidRDefault="00F90BDC">
      <w:r xmlns:w="http://schemas.openxmlformats.org/wordprocessingml/2006/main">
        <w:t xml:space="preserve">2. ພະລັງຂອງພຣະເຢຊູ: ຊີວິດຂອງພຣະອົງປ່ຽນແປງພວກເຮົາແນວໃດ</w:t>
      </w:r>
    </w:p>
    <w:p w14:paraId="141DD440" w14:textId="77777777" w:rsidR="00F90BDC" w:rsidRDefault="00F90BDC"/>
    <w:p w14:paraId="576461D5" w14:textId="77777777" w:rsidR="00F90BDC" w:rsidRDefault="00F90BDC">
      <w:r xmlns:w="http://schemas.openxmlformats.org/wordprocessingml/2006/main">
        <w:t xml:space="preserve">1. 1 ເປໂຕ 2:24 - ພຣະອົງເອງໄດ້ແບກບາບຂອງພວກເຮົາຢູ່ໃນຮ່າງກາຍຂອງພຣະອົງເທິງໄມ້ກາງແຂນ, ດັ່ງນັ້ນພວກເຮົາອາດຈະຕາຍເພື່ອຄວາມບາບແລະດໍາລົງຊີວິດສໍາລັບຄວາມຊອບທໍາ; ໂດຍ​ບາດ​ແຜ​ຂອງ​ເຂົາ​ເຈົ້າ​ໄດ້​ຮັບ​ການ​ປິ່ນ​ປົວ​.</w:t>
      </w:r>
    </w:p>
    <w:p w14:paraId="410A0644" w14:textId="77777777" w:rsidR="00F90BDC" w:rsidRDefault="00F90BDC"/>
    <w:p w14:paraId="389F2908" w14:textId="77777777" w:rsidR="00F90BDC" w:rsidRDefault="00F90BDC">
      <w:r xmlns:w="http://schemas.openxmlformats.org/wordprocessingml/2006/main">
        <w:t xml:space="preserve">2. ເອເຟດ 2:4-5 - ແຕ່​ຍ້ອນ​ຄວາມ​ຮັກ​ອັນ​ຍິ່ງໃຫຍ່​ຂອງ​ພະອົງ​ທີ່​ມີ​ຕໍ່​ພວກ​ເຮົາ ພະເຈົ້າ​ຜູ້​ມີ​ຄວາມ​ເມດຕາ​ຫຼາຍ​ຈຶ່ງ​ເຮັດ​ໃຫ້​ພວກ​ເຮົາ​ມີ​ຊີວິດ​ຢູ່​ກັບ​ພະ​ຄລິດ ເຖິງ​ແມ່ນ​ວ່າ​ພວກ​ເຮົາ​ຕາຍ​ໄປ​ໃນ​ການ​ລ່ວງ​ລະເມີດ​ກໍ​ຄື​ຍ້ອນ​ພຣະ​ຄຸນ​ທີ່​ເຈົ້າ​ໄດ້​ລອດ.</w:t>
      </w:r>
    </w:p>
    <w:p w14:paraId="4CF5F8F0" w14:textId="77777777" w:rsidR="00F90BDC" w:rsidRDefault="00F90BDC"/>
    <w:p w14:paraId="135BF1A5" w14:textId="77777777" w:rsidR="00F90BDC" w:rsidRDefault="00F90BDC">
      <w:r xmlns:w="http://schemas.openxmlformats.org/wordprocessingml/2006/main">
        <w:t xml:space="preserve">Romans 6:11 ເຊັ່ນ​ດຽວ​ກັນ​ກັບ​ທ່ານ​ຄິດ​ວ່າ​ຕົວ​ທ່ານ​ເອງ​ໄດ້​ຕາຍ​ຍ້ອນ​ບາບ​, ແຕ່​ມີ​ຊີ​ວິດ​ເພື່ອ​ພຣະ​ເຈົ້າ​ໂດຍ​ທາງ​ພຣະ​ເຢ​ຊູ​ຄຣິດ​ອົງ​ພຣະ​ຜູ້​ເປັນ​ເຈົ້າ​ຂອງ​ພວກ​ເຮົາ​.</w:t>
      </w:r>
    </w:p>
    <w:p w14:paraId="49521458" w14:textId="77777777" w:rsidR="00F90BDC" w:rsidRDefault="00F90BDC"/>
    <w:p w14:paraId="6CE33FCB" w14:textId="77777777" w:rsidR="00F90BDC" w:rsidRDefault="00F90BDC">
      <w:r xmlns:w="http://schemas.openxmlformats.org/wordprocessingml/2006/main">
        <w:t xml:space="preserve">ເຮົາ​ຖືກ​ເອີ້ນ​ໃຫ້​ດຳ​ລົງ​ຊີ​ວິດ​ທີ່​ບໍ​ລິ​ສຸດ, ກາຍ​ເປັນ​ຄົນ​ຕາຍ​ເພື່ອ​ເຮັດ​ບາບ ແລະ ມີ​ຊີ​ວິດ​ຢູ່​ໃນ​ພຣະ​ເຈົ້າ​ໂດຍ​ທາງ​ພຣະ​ເຢ​ຊູ​ຄຣິດ.</w:t>
      </w:r>
    </w:p>
    <w:p w14:paraId="6513480E" w14:textId="77777777" w:rsidR="00F90BDC" w:rsidRDefault="00F90BDC"/>
    <w:p w14:paraId="2FC01DEC" w14:textId="77777777" w:rsidR="00F90BDC" w:rsidRDefault="00F90BDC">
      <w:r xmlns:w="http://schemas.openxmlformats.org/wordprocessingml/2006/main">
        <w:t xml:space="preserve">1: ການດໍາລົງຊີວິດຂອງຄວາມບໍລິສຸດ: ກາຍເປັນຄວາມຕາຍເພື່ອບາບແລະມີຊີວິດຢູ່ໃນພຣະເຈົ້າ</w:t>
      </w:r>
    </w:p>
    <w:p w14:paraId="7848C298" w14:textId="77777777" w:rsidR="00F90BDC" w:rsidRDefault="00F90BDC"/>
    <w:p w14:paraId="1A5E35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ການຕາຍເພື່ອຄວາມບາບແລະມີຊີວິດຢູ່ໃນພຣະເຈົ້າ: ການໂທຫາຄວາມບໍລິສຸດ</w:t>
      </w:r>
    </w:p>
    <w:p w14:paraId="2B3A726B" w14:textId="77777777" w:rsidR="00F90BDC" w:rsidRDefault="00F90BDC"/>
    <w:p w14:paraId="7C442BD0" w14:textId="77777777" w:rsidR="00F90BDC" w:rsidRDefault="00F90BDC">
      <w:r xmlns:w="http://schemas.openxmlformats.org/wordprocessingml/2006/main">
        <w:t xml:space="preserve">1:1 ເປໂຕ 2:24 - “ພຣະອົງເອງໄດ້ແບກບາບຂອງພວກເຮົາຢູ່ໃນຮ່າງກາຍຂອງພຣະອົງຢູ່ເທິງຕົ້ນໄມ້, ເພື່ອວ່າພວກເຮົາຈະຕາຍເພື່ອເຮັດບາບແລະດໍາລົງຊີວິດເພື່ອຄວາມຊອບທໍາ. ໂດຍ​ບາດ​ແຜ​ຂອງ​ລາວ​ເຈົ້າ​ໄດ້​ຫາຍ​ດີ​ແລ້ວ.”</w:t>
      </w:r>
    </w:p>
    <w:p w14:paraId="5E51CC90" w14:textId="77777777" w:rsidR="00F90BDC" w:rsidRDefault="00F90BDC"/>
    <w:p w14:paraId="03218FDA" w14:textId="77777777" w:rsidR="00F90BDC" w:rsidRDefault="00F90BDC">
      <w:r xmlns:w="http://schemas.openxmlformats.org/wordprocessingml/2006/main">
        <w:t xml:space="preserve">2: ມັດທາຍ 5:48 - "ດັ່ງນັ້ນ, ຈົ່ງເປັນທີ່ສົມບູນແບບ, ດັ່ງທີ່ພຣະບິດາເທິງສະຫວັນຂອງເຈົ້າສົມບູນ."</w:t>
      </w:r>
    </w:p>
    <w:p w14:paraId="39984203" w14:textId="77777777" w:rsidR="00F90BDC" w:rsidRDefault="00F90BDC"/>
    <w:p w14:paraId="21294031" w14:textId="77777777" w:rsidR="00F90BDC" w:rsidRDefault="00F90BDC">
      <w:r xmlns:w="http://schemas.openxmlformats.org/wordprocessingml/2006/main">
        <w:t xml:space="preserve">ໂຣມ 6:12 ສະນັ້ນ ຢ່າ​ໃຫ້​ບາບ​ປົກຄອງ​ໃນ​ຮ່າງກາຍ​ທີ່​ເປັນ​ມະຕະ​ຂອງ​ເຈົ້າ ເພື່ອ​ເຈົ້າ​ຈະ​ເຊື່ອຟັງ​ມັນ​ໃນ​ຄວາມ​ຕ້ອງການ​ຂອງ​ມັນ.</w:t>
      </w:r>
    </w:p>
    <w:p w14:paraId="46904CC6" w14:textId="77777777" w:rsidR="00F90BDC" w:rsidRDefault="00F90BDC"/>
    <w:p w14:paraId="28DE31E1" w14:textId="77777777" w:rsidR="00F90BDC" w:rsidRDefault="00F90BDC">
      <w:r xmlns:w="http://schemas.openxmlformats.org/wordprocessingml/2006/main">
        <w:t xml:space="preserve">ເຮົາ​ບໍ່​ຄວນ​ປ່ອຍ​ໃຫ້​ບາບ​ປົກຄອງ​ຮ່າງກາຍ​ມະຕະ​ຂອງ​ເຮົາ, ແລະ ບໍ່​ຄວນ​ເຊື່ອ​ຟັງ​ຄວາມ​ປາຖະໜາ​ຂອງ​ມັນ.</w:t>
      </w:r>
    </w:p>
    <w:p w14:paraId="6F2C586E" w14:textId="77777777" w:rsidR="00F90BDC" w:rsidRDefault="00F90BDC"/>
    <w:p w14:paraId="1349700C" w14:textId="77777777" w:rsidR="00F90BDC" w:rsidRDefault="00F90BDC">
      <w:r xmlns:w="http://schemas.openxmlformats.org/wordprocessingml/2006/main">
        <w:t xml:space="preserve">1. ເຮົາຄວນປະຕິເສດຄວາມປາຖະໜາທີ່ເປັນບາບຂອງເຮົາ ແລະຍອມຢູ່ໃຕ້ພຣະປະສົງຂອງພຣະເຈົ້າ.</w:t>
      </w:r>
    </w:p>
    <w:p w14:paraId="035C280C" w14:textId="77777777" w:rsidR="00F90BDC" w:rsidRDefault="00F90BDC"/>
    <w:p w14:paraId="017903DE" w14:textId="77777777" w:rsidR="00F90BDC" w:rsidRDefault="00F90BDC">
      <w:r xmlns:w="http://schemas.openxmlformats.org/wordprocessingml/2006/main">
        <w:t xml:space="preserve">2. ຮ່າງ ກາຍ ມະ ຕະ ຂອງ ເຮົາ ຄວນ ໄດ້ ຮັບ ການ ຊີ້ ນໍາ ໂດຍ ພຣະ ວິນ ຍານ ບໍ ລິ ສຸດ, ແລະ ບໍ່ ແມ່ນ ໂດຍ ຄວາມ ປາ ຖະ ຫນາ ທີ່ ເປັນ ບາບ ຂອງ ເຮົາ.</w:t>
      </w:r>
    </w:p>
    <w:p w14:paraId="1A961545" w14:textId="77777777" w:rsidR="00F90BDC" w:rsidRDefault="00F90BDC"/>
    <w:p w14:paraId="0ABAC5B2" w14:textId="77777777" w:rsidR="00F90BDC" w:rsidRDefault="00F90BDC">
      <w:r xmlns:w="http://schemas.openxmlformats.org/wordprocessingml/2006/main">
        <w:t xml:space="preserve">1. 1 ໂກລິນໂທ 10:13 - “ບໍ່ມີການລໍ້ລວງໃດໆມາເໜືອເຈົ້າທີ່ບໍ່ທຳມະດາຂອງມະນຸດ. ພະເຈົ້າ​ສັດ​ຊື່ ແລະ​ພະອົງ​ຈະ​ບໍ່​ປ່ອຍ​ໃຫ້​ເຈົ້າ​ຖືກ​ລໍ້​ໃຈ​ເກີນ​ກວ່າ​ຄວາມ​ສາມາດ​ຂອງ​ເຈົ້າ, ແຕ່​ດ້ວຍ​ການ​ລໍ້​ໃຈ​ພະອົງ​ຈະ​ຈັດ​ຫາ​ທາງ​ໃຫ້​ລອດ ເພື່ອ​ເຈົ້າ​ຈະ​ທົນ​ໄດ້.”</w:t>
      </w:r>
    </w:p>
    <w:p w14:paraId="3A3F0389" w14:textId="77777777" w:rsidR="00F90BDC" w:rsidRDefault="00F90BDC"/>
    <w:p w14:paraId="1E777401" w14:textId="77777777" w:rsidR="00F90BDC" w:rsidRDefault="00F90BDC">
      <w:r xmlns:w="http://schemas.openxmlformats.org/wordprocessingml/2006/main">
        <w:t xml:space="preserve">2. Galatians 5: 16 - "ແຕ່ຂ້າພະເຈົ້າເວົ້າວ່າ, ຍ່າງໂດຍພຣະວິນຍານ, ແລະທ່ານຈະບໍ່ພໍໃຈກັບຄວາມປາຖະຫນາຂອງເນື້ອຫນັງ."</w:t>
      </w:r>
    </w:p>
    <w:p w14:paraId="67AA0242" w14:textId="77777777" w:rsidR="00F90BDC" w:rsidRDefault="00F90BDC"/>
    <w:p w14:paraId="00258B27" w14:textId="77777777" w:rsidR="00F90BDC" w:rsidRDefault="00F90BDC">
      <w:r xmlns:w="http://schemas.openxmlformats.org/wordprocessingml/2006/main">
        <w:t xml:space="preserve">ໂຣມ 6:13 ຢ່າ​ຍອມ​ໃຫ້​ສະມາຊິກ​ຂອງ​ເຈົ້າ​ເປັນ​ເຄື່ອງ​ໃຊ້​ຂອງ​ການ​ບໍ່​ຊອບທຳ​ຕໍ່​ບາບ ແຕ່​ຈົ່ງ​ຍອມ​ຕົວ​ເອງ​ຕໍ່​ພຣະເຈົ້າ​ເໝືອນ​ດັ່ງ​ຄົນ​ທີ່​ມີ​ຊີວິດ​ຈາກ​ຕາຍ ແລະ​ສະມາຊິກ​ຂອງ​ເຈົ້າ​ເປັນ​ເຄື່ອງ​ໃຊ້​ແຫ່ງ​ຄວາມ​ຊອບທຳ​ຕໍ່​ພຣະເຈົ້າ.</w:t>
      </w:r>
    </w:p>
    <w:p w14:paraId="3B57FD3B" w14:textId="77777777" w:rsidR="00F90BDC" w:rsidRDefault="00F90BDC"/>
    <w:p w14:paraId="399AA4C4" w14:textId="77777777" w:rsidR="00F90BDC" w:rsidRDefault="00F90BDC">
      <w:r xmlns:w="http://schemas.openxmlformats.org/wordprocessingml/2006/main">
        <w:t xml:space="preserve">ຂໍ້ພຣະຄຳພີສົ່ງເສີມເຮົາໃຫ້ຫັນໜີຈາກບາບ ແລະ ຮັບໃຊ້ພຣະເຈົ້າຢ່າງສັດຊື່ແທນ.</w:t>
      </w:r>
    </w:p>
    <w:p w14:paraId="7CAFBD61" w14:textId="77777777" w:rsidR="00F90BDC" w:rsidRDefault="00F90BDC"/>
    <w:p w14:paraId="7D012BB2" w14:textId="77777777" w:rsidR="00F90BDC" w:rsidRDefault="00F90BDC">
      <w:r xmlns:w="http://schemas.openxmlformats.org/wordprocessingml/2006/main">
        <w:t xml:space="preserve">1. ພະລັງແຫ່ງການໃຫ້ກຽດແກ່ພຣະເຈົ້າ</w:t>
      </w:r>
    </w:p>
    <w:p w14:paraId="30F63670" w14:textId="77777777" w:rsidR="00F90BDC" w:rsidRDefault="00F90BDC"/>
    <w:p w14:paraId="70933A61" w14:textId="77777777" w:rsidR="00F90BDC" w:rsidRDefault="00F90BDC">
      <w:r xmlns:w="http://schemas.openxmlformats.org/wordprocessingml/2006/main">
        <w:t xml:space="preserve">2. ການເອົາຊະນະບາບດ້ວຍການເຊື່ອຟັງ</w:t>
      </w:r>
    </w:p>
    <w:p w14:paraId="5B339751" w14:textId="77777777" w:rsidR="00F90BDC" w:rsidRDefault="00F90BDC"/>
    <w:p w14:paraId="6540F6D5" w14:textId="77777777" w:rsidR="00F90BDC" w:rsidRDefault="00F90BDC">
      <w:r xmlns:w="http://schemas.openxmlformats.org/wordprocessingml/2006/main">
        <w:t xml:space="preserve">1. ໂຢຮັນ 15:5 - "ເຮົາຄືເຄືອ, ເຈົ້າເປັນສາຂາ, ຜູ້ໃດຢູ່ກັບເຮົາແລະເຮົາຢູ່ໃນພຣະອົງ, ຜູ້ນັ້ນເກີດຜົນຫຼາຍ, ເພາະວ່ານອກຈາກເຮົາ ເຈົ້າບໍ່ສາມາດເຮັດຫຍັງໄດ້."</w:t>
      </w:r>
    </w:p>
    <w:p w14:paraId="084A459D" w14:textId="77777777" w:rsidR="00F90BDC" w:rsidRDefault="00F90BDC"/>
    <w:p w14:paraId="245D51A8" w14:textId="77777777" w:rsidR="00F90BDC" w:rsidRDefault="00F90BDC">
      <w:r xmlns:w="http://schemas.openxmlformats.org/wordprocessingml/2006/main">
        <w:t xml:space="preserve">2. 1 ໂກລິນໂທ 6:19-20 —“ຫຼື​ເຈົ້າ​ບໍ່​ຮູ້​ບໍ​ວ່າ​ຮ່າງກາຍ​ຂອງ​ເຈົ້າ​ເປັນ​ວິຫານ​ຂອງ​ພະ​ວິນຍານ​ບໍລິສຸດ​ທີ່​ຢູ່​ໃນ​ຕົວ​ເຈົ້າ ຊຶ່ງ​ເຈົ້າ​ໄດ້​ຈາກ​ພະເຈົ້າ ເຈົ້າ​ບໍ່​ແມ່ນ​ຂອງ​ເຈົ້າ​ເອງ ເພາະ​ເຈົ້າ​ຖືກ​ຊື້​ດ້ວຍ​ລາຄາ. ສັນລະເສີນພຣະເຈົ້າຢູ່ໃນຮ່າງກາຍຂອງເຈົ້າ."</w:t>
      </w:r>
    </w:p>
    <w:p w14:paraId="2B1267A9" w14:textId="77777777" w:rsidR="00F90BDC" w:rsidRDefault="00F90BDC"/>
    <w:p w14:paraId="7C1F78C3" w14:textId="77777777" w:rsidR="00F90BDC" w:rsidRDefault="00F90BDC">
      <w:r xmlns:w="http://schemas.openxmlformats.org/wordprocessingml/2006/main">
        <w:t xml:space="preserve">ໂຣມ 6:14 ເພາະ​ບາບ​ຈະ​ບໍ່​ມີ​ອຳນາດ​ເໜືອ​ເຈົ້າ ເພາະ​ເຈົ້າ​ບໍ່​ຢູ່​ໃຕ້​ກົດບັນຍັດ ແຕ່​ຢູ່​ໃຕ້​ພຣະຄຸນ.</w:t>
      </w:r>
    </w:p>
    <w:p w14:paraId="5E68BDC9" w14:textId="77777777" w:rsidR="00F90BDC" w:rsidRDefault="00F90BDC"/>
    <w:p w14:paraId="7345A60D" w14:textId="77777777" w:rsidR="00F90BDC" w:rsidRDefault="00F90BDC">
      <w:r xmlns:w="http://schemas.openxmlformats.org/wordprocessingml/2006/main">
        <w:t xml:space="preserve">ບາບ​ບໍ່​ໄດ້​ຄວບ​ຄຸມ​ເຮົາ​ເພາະ​ເຮົາ​ຢູ່​ໃຕ້​ພຣະ​ຄຸນ​ຂອງ​ພຣະ​ເຈົ້າ, ບໍ່​ແມ່ນ​ກົດ​ໝາຍ.</w:t>
      </w:r>
    </w:p>
    <w:p w14:paraId="52003F5A" w14:textId="77777777" w:rsidR="00F90BDC" w:rsidRDefault="00F90BDC"/>
    <w:p w14:paraId="6E8B38A2" w14:textId="77777777" w:rsidR="00F90BDC" w:rsidRDefault="00F90BDC">
      <w:r xmlns:w="http://schemas.openxmlformats.org/wordprocessingml/2006/main">
        <w:t xml:space="preserve">1. ເສລີພາບຂອງພຣະຄຸນ: ປະສົບກັບຄວາມຮັກທີ່ບໍ່ມີເງື່ອນໄຂຂອງພຣະເຈົ້າ</w:t>
      </w:r>
    </w:p>
    <w:p w14:paraId="6E088FFE" w14:textId="77777777" w:rsidR="00F90BDC" w:rsidRDefault="00F90BDC"/>
    <w:p w14:paraId="5988E7E7" w14:textId="77777777" w:rsidR="00F90BDC" w:rsidRDefault="00F90BDC">
      <w:r xmlns:w="http://schemas.openxmlformats.org/wordprocessingml/2006/main">
        <w:t xml:space="preserve">2. ພົ້ນຈາກການຍຶດເອົາບາບ: ກາຍເປັນອິດສະລະຜ່ານຄວາມເມດຕາຂອງພຣະເຈົ້າ</w:t>
      </w:r>
    </w:p>
    <w:p w14:paraId="743560A8" w14:textId="77777777" w:rsidR="00F90BDC" w:rsidRDefault="00F90BDC"/>
    <w:p w14:paraId="3ECA01C5" w14:textId="77777777" w:rsidR="00F90BDC" w:rsidRDefault="00F90BDC">
      <w:r xmlns:w="http://schemas.openxmlformats.org/wordprocessingml/2006/main">
        <w:t xml:space="preserve">1. ໂກໂລດ 2:13-14 - ແລະ​ເຈົ້າ, ຜູ້​ໄດ້​ຕາຍ​ໄປ​ໃນ​ການ​ລ່ວງ​ລະ​ເມີດ​ຂອງ​ເຈົ້າ​ແລະ​ການ​ບໍ່​ຕັດ​ສິນ​ຂອງ​ເນື້ອ​ຫນັງ​ຂອງ​ທ່ານ, ພຣະ​ເຈົ້າ​ໄດ້​ໃຫ້​ມີ​ຊີ​ວິດ​ຢູ່​ຮ່ວມ​ກັບ​ພຣະ​ອົງ, ໄດ້​ອະ​ໄພ​ໃຫ້​ພວກ​ເຮົາ​ການ​ລ່ວງ​ລະ​ເມີດ​ທັງ​ຫມົດ​ຂອງ​ພວກ​ເຮົາ, ໂດຍ​ການ​ຍົກ​ເລີກ​ບັນ​ທຶກ​ຂອງ​ຫນີ້​ສິນ​ທີ່​ຢືນ​ຕໍ່​ຕ້ານ​ພວກ​ເຮົາ. ຮຽກຮ້ອງ​ທາງ​ກົດໝາຍ​ຂອງ​ຕົນ. ພຣະອົງ​ໄດ້​ວາງ​ສິ່ງ​ນີ້​ໄວ້​ທາງ​ນອກ, ຕົບ​ໃສ່​ໄມ້ກາງແຂນ.</w:t>
      </w:r>
    </w:p>
    <w:p w14:paraId="66B2BC67" w14:textId="77777777" w:rsidR="00F90BDC" w:rsidRDefault="00F90BDC"/>
    <w:p w14:paraId="71F2B373" w14:textId="77777777" w:rsidR="00F90BDC" w:rsidRDefault="00F90BDC">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06DB4289" w14:textId="77777777" w:rsidR="00F90BDC" w:rsidRDefault="00F90BDC"/>
    <w:p w14:paraId="24942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ໂຣມ 6:15 ແລ້ວ​ແມ່ນ​ຫຍັງ? ພວກ​ເຮົາ​ຈະ​ເຮັດ​ບາບ, ເພາະ​ວ່າ​ພວກ​ເຮົາ​ບໍ່​ໄດ້​ຢູ່​ໃຕ້​ກົດ​ຫມາຍ, ແຕ່​ພາຍ​ໃຕ້​ພຣະ​ຄຸນ? ພຣະເຈົ້າຫ້າມ.</w:t>
      </w:r>
    </w:p>
    <w:p w14:paraId="6310D779" w14:textId="77777777" w:rsidR="00F90BDC" w:rsidRDefault="00F90BDC"/>
    <w:p w14:paraId="18272B2E" w14:textId="77777777" w:rsidR="00F90BDC" w:rsidRDefault="00F90BDC">
      <w:r xmlns:w="http://schemas.openxmlformats.org/wordprocessingml/2006/main">
        <w:t xml:space="preserve">ໂປໂລ​ຖາມ​ຄຳ​ຖາມ​ທີ່​ມີ​ເຫດຜົນ​ວ່າ: ເຮົາ​ຄວນ​ເຮັດ​ບາບ​ເພາະ​ເຮົາ​ບໍ່​ໄດ້​ຖືກ​ຜູກ​ມັດ​ດ້ວຍ​ກົດ​ໝາຍ​ອີກ​ຕໍ່​ໄປ ແຕ່​ຈະ​ດຳລົງ​ຊີວິດ​ໂດຍ​ພຣະຄຸນ​ແທນ? ຄໍາຕອບຂອງລາວແມ່ນ "ບໍ່".</w:t>
      </w:r>
    </w:p>
    <w:p w14:paraId="31B03E9B" w14:textId="77777777" w:rsidR="00F90BDC" w:rsidRDefault="00F90BDC"/>
    <w:p w14:paraId="515E914E" w14:textId="77777777" w:rsidR="00F90BDC" w:rsidRDefault="00F90BDC">
      <w:r xmlns:w="http://schemas.openxmlformats.org/wordprocessingml/2006/main">
        <w:t xml:space="preserve">1. ການດໍາລົງຊີວິດພາຍໃຕ້ພຣະຄຸນ: ຊອກຫາເສລີພາບໃນຄວາມຊອບທໍາ</w:t>
      </w:r>
    </w:p>
    <w:p w14:paraId="33F944BD" w14:textId="77777777" w:rsidR="00F90BDC" w:rsidRDefault="00F90BDC"/>
    <w:p w14:paraId="7CCED39C" w14:textId="77777777" w:rsidR="00F90BDC" w:rsidRDefault="00F90BDC">
      <w:r xmlns:w="http://schemas.openxmlformats.org/wordprocessingml/2006/main">
        <w:t xml:space="preserve">2. ຄວາມເຂົ້າໃຈພຣະຄຸນ: ວິທີການດໍາລົງຊີວິດເປັນພະເຈົ້າ</w:t>
      </w:r>
    </w:p>
    <w:p w14:paraId="2598F66B" w14:textId="77777777" w:rsidR="00F90BDC" w:rsidRDefault="00F90BDC"/>
    <w:p w14:paraId="78322C54" w14:textId="77777777" w:rsidR="00F90BDC" w:rsidRDefault="00F90BDC">
      <w:r xmlns:w="http://schemas.openxmlformats.org/wordprocessingml/2006/main">
        <w:t xml:space="preserve">1. Ephesians 2: 8-9 - "ເພາະວ່າໂດຍພຣະຄຸນທ່ານໄດ້ຖືກບັນທືກໂດຍຄວາມເຊື່ອ; ແລະບໍ່ແມ່ນຂອງຕົນເອງ, ມັນເປັນຂອງປະທານຂອງພຣະເຈົ້າ; ບໍ່ແມ່ນເປັນຜົນມາຈາກການເຮັດວຽກ, ດັ່ງນັ້ນບໍ່ມີໃຜອາດຈະອວດ."</w:t>
      </w:r>
    </w:p>
    <w:p w14:paraId="37DB7AF7" w14:textId="77777777" w:rsidR="00F90BDC" w:rsidRDefault="00F90BDC"/>
    <w:p w14:paraId="7A0937A9" w14:textId="77777777" w:rsidR="00F90BDC" w:rsidRDefault="00F90BDC">
      <w:r xmlns:w="http://schemas.openxmlformats.org/wordprocessingml/2006/main">
        <w:t xml:space="preserve">2. Romans 5:8 - "ແຕ່ພຣະເຈົ້າສະແດງໃຫ້ເຫັນຄວາມຮັກຂອງພຣະອົງຕໍ່ພວກເຮົາ, ໃນຂະນະທີ່ພວກເຮົາຍັງເປັນຄົນບາບ, ພຣະຄຣິດໄດ້ເສຍຊີວິດສໍາລັບພວກເຮົາ."</w:t>
      </w:r>
    </w:p>
    <w:p w14:paraId="4EA937BE" w14:textId="77777777" w:rsidR="00F90BDC" w:rsidRDefault="00F90BDC"/>
    <w:p w14:paraId="4CCC5CD9" w14:textId="77777777" w:rsidR="00F90BDC" w:rsidRDefault="00F90BDC">
      <w:r xmlns:w="http://schemas.openxmlformats.org/wordprocessingml/2006/main">
        <w:t xml:space="preserve">ໂຣມ 6:16 ພວກ​ທ່ານ​ບໍ່​ຮູ້​ບໍ​ວ່າ​ພວກ​ທ່ານ​ຍອມ​ໃຫ້​ພວກ​ທ່ານ​ເປັນ​ຜູ້​ຮັບ​ໃຊ້​ຂອງ​ພວກ​ທ່ານ​ທີ່​ຈະ​ເຊື່ອ​ຟັງ, ພວກ​ທ່ານ​ເປັນ​ຜູ້​ຮັບ​ໃຊ້​ຂອງ​ພຣະ​ອົງ​ແມ່ນ​ຜູ້​ທີ່​ທ່ານ​ເຊື່ອ​ຟັງ; ບໍ່​ວ່າ​ຈະ​ເປັນ​ການ​ເຮັດ​ບາບ​ຈົນ​ເຖິງ​ຄວາມ​ຕາຍ, ຫລື​ການ​ເຊື່ອ​ຟັງ​ຄວາມ​ຊອບ​ທຳ?</w:t>
      </w:r>
    </w:p>
    <w:p w14:paraId="5712CF17" w14:textId="77777777" w:rsidR="00F90BDC" w:rsidRDefault="00F90BDC"/>
    <w:p w14:paraId="079F9288" w14:textId="77777777" w:rsidR="00F90BDC" w:rsidRDefault="00F90BDC">
      <w:r xmlns:w="http://schemas.openxmlformats.org/wordprocessingml/2006/main">
        <w:t xml:space="preserve">ໂປໂລ​ເຕືອນ​ເຮົາ​ເຖິງ​ຜົນ​ທີ່​ຕາມ​ມາ​ຂອງ​ການ​ເລືອກ​ຂອງ​ເຮົາ, ເພື່ອ​ຈະ​ຍອມ​ເຮັດ​ບາບ​ຫຼື​ການ​ເຊື່ອ​ຟັງ.</w:t>
      </w:r>
    </w:p>
    <w:p w14:paraId="0FC51179" w14:textId="77777777" w:rsidR="00F90BDC" w:rsidRDefault="00F90BDC"/>
    <w:p w14:paraId="163C0CED" w14:textId="77777777" w:rsidR="00F90BDC" w:rsidRDefault="00F90BDC">
      <w:r xmlns:w="http://schemas.openxmlformats.org/wordprocessingml/2006/main">
        <w:t xml:space="preserve">1: ເລືອກ​ການ​ເຊື່ອ​ຟັງ ແລະ ຄວາມ​ຊອບ​ທຳ ເພື່ອ​ເກັບ​ກ່ຽວ​ຄວາມ​ສຸກ​ນິ​ລັນ​ດອນ.</w:t>
      </w:r>
    </w:p>
    <w:p w14:paraId="18C89BE5" w14:textId="77777777" w:rsidR="00F90BDC" w:rsidRDefault="00F90BDC"/>
    <w:p w14:paraId="631151B8" w14:textId="77777777" w:rsidR="00F90BDC" w:rsidRDefault="00F90BDC">
      <w:r xmlns:w="http://schemas.openxmlformats.org/wordprocessingml/2006/main">
        <w:t xml:space="preserve">2: ເຊື່ອ​ຟັງ​ພຣະ​ເຈົ້າ​ແລະ​ປະ​ຕິ​ເສດ​ບາບ​ທີ່​ຈະ​ໄດ້​ຮັບ​ອິດ​ສະ​ລະ​ຈາກ​ຄວາມ​ຕາຍ​ນິ​ລັນ​ດອນ.</w:t>
      </w:r>
    </w:p>
    <w:p w14:paraId="2A78DC28" w14:textId="77777777" w:rsidR="00F90BDC" w:rsidRDefault="00F90BDC"/>
    <w:p w14:paraId="79A2BBFA" w14:textId="77777777" w:rsidR="00F90BDC" w:rsidRDefault="00F90BDC">
      <w:r xmlns:w="http://schemas.openxmlformats.org/wordprocessingml/2006/main">
        <w:t xml:space="preserve">1: 1 John 1: 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731250AA" w14:textId="77777777" w:rsidR="00F90BDC" w:rsidRDefault="00F90BDC"/>
    <w:p w14:paraId="20AD8ADD" w14:textId="77777777" w:rsidR="00F90BDC" w:rsidRDefault="00F90BDC">
      <w:r xmlns:w="http://schemas.openxmlformats.org/wordprocessingml/2006/main">
        <w:t xml:space="preserve">2: John 14: 15 - "ຖ້າທ່ານຮັກເຮົາ, ຮັກສາພຣະບັນຍັດຂອງຂ້ອຍ".</w:t>
      </w:r>
    </w:p>
    <w:p w14:paraId="3CB4F290" w14:textId="77777777" w:rsidR="00F90BDC" w:rsidRDefault="00F90BDC"/>
    <w:p w14:paraId="04CA5396" w14:textId="77777777" w:rsidR="00F90BDC" w:rsidRDefault="00F90BDC">
      <w:r xmlns:w="http://schemas.openxmlformats.org/wordprocessingml/2006/main">
        <w:t xml:space="preserve">ໂຣມ 6:17 ແຕ່​ພຣະເຈົ້າ​ຕ້ອງ​ຂອບພຣະຄຸນ​ທີ່​ພວກເຈົ້າ​ເປັນ​ທາດ​ຂອງ​ບາບ, ແຕ່​ພວກເຈົ້າ​ໄດ້​ເຊື່ອຟັງ​ຈາກ​ໃຈ​ຂອງ​ຄຳ​ສອນ​ທີ່​ໄດ້​ມອບ​ໃຫ້​ພວກເຈົ້າ.</w:t>
      </w:r>
    </w:p>
    <w:p w14:paraId="60F549BA" w14:textId="77777777" w:rsidR="00F90BDC" w:rsidRDefault="00F90BDC"/>
    <w:p w14:paraId="3D1A532A" w14:textId="77777777" w:rsidR="00F90BDC" w:rsidRDefault="00F90BDC">
      <w:r xmlns:w="http://schemas.openxmlformats.org/wordprocessingml/2006/main">
        <w:t xml:space="preserve">ໂປໂລສະແດງຄວາມກະຕັນຍູຕໍ່ພຣະເຈົ້າສໍາລັບຄວາມຈິງທີ່ວ່າຊາວໂລມໄດ້ເຊື່ອຟັງຄໍາສອນທີ່ມອບໃຫ້ພວກເຂົາຈາກຫົວໃຈ.</w:t>
      </w:r>
    </w:p>
    <w:p w14:paraId="35F54FFE" w14:textId="77777777" w:rsidR="00F90BDC" w:rsidRDefault="00F90BDC"/>
    <w:p w14:paraId="1F0AA608" w14:textId="77777777" w:rsidR="00F90BDC" w:rsidRDefault="00F90BDC">
      <w:r xmlns:w="http://schemas.openxmlformats.org/wordprocessingml/2006/main">
        <w:t xml:space="preserve">1. ຄຸນຄ່າຂອງການເຊື່ອຟັງ: ວິທີປະຕິບັດຕາມພະຄໍາຂອງພະເຈົ້າດ້ວຍຫົວໃຈທັງໝົດຂອງເຈົ້າ</w:t>
      </w:r>
    </w:p>
    <w:p w14:paraId="769043D0" w14:textId="77777777" w:rsidR="00F90BDC" w:rsidRDefault="00F90BDC"/>
    <w:p w14:paraId="17868AA3" w14:textId="77777777" w:rsidR="00F90BDC" w:rsidRDefault="00F90BDC">
      <w:r xmlns:w="http://schemas.openxmlformats.org/wordprocessingml/2006/main">
        <w:t xml:space="preserve">2. ການຮູ້ຈັກຄວາມແຕກຕ່າງ: ການເປັນຜູ້ຮັບໃຊ້ຂອງບາບຫຼືຂອງພຣະເຈົ້າຫມາຍຄວາມວ່າແນວໃດ?</w:t>
      </w:r>
    </w:p>
    <w:p w14:paraId="1F813D4C" w14:textId="77777777" w:rsidR="00F90BDC" w:rsidRDefault="00F90BDC"/>
    <w:p w14:paraId="3C195B49" w14:textId="77777777" w:rsidR="00F90BDC" w:rsidRDefault="00F90BDC">
      <w:r xmlns:w="http://schemas.openxmlformats.org/wordprocessingml/2006/main">
        <w:t xml:space="preserve">1. Deuteronomy 6:4-5 - "ຟັງ, O Israel: ພຣະຜູ້ເປັນເຈົ້າພຣະເຈົ້າຂອງພວກເຮົາ, ພຣະຜູ້ເປັນເຈົ້າເປັນຫນຶ່ງ, ທ່ານຈະຮັກພຣະຜູ້ເປັນເຈົ້າພຣະເຈົ້າຂອງເຈົ້າດ້ວຍສຸດຫົວໃຈຂອງເຈົ້າແລະດ້ວຍສຸດຈິດວິນຍານຂອງເຈົ້າແລະດ້ວຍສຸດກໍາລັງຂອງເຈົ້າ."</w:t>
      </w:r>
    </w:p>
    <w:p w14:paraId="33CFCEB8" w14:textId="77777777" w:rsidR="00F90BDC" w:rsidRDefault="00F90BDC"/>
    <w:p w14:paraId="463A4275" w14:textId="77777777" w:rsidR="00F90BDC" w:rsidRDefault="00F90BDC">
      <w:r xmlns:w="http://schemas.openxmlformats.org/wordprocessingml/2006/main">
        <w:t xml:space="preserve">2. ໂກໂລດ 3:23 - "ອັນໃດທີ່ເຈົ້າເຮັດ, ຈົ່ງເຮັດວຽກດ້ວຍໃຈ, ສໍາລັບພຣະຜູ້ເປັນເຈົ້າ, ບໍ່ແມ່ນສໍາລັບຜູ້ຊາຍ."</w:t>
      </w:r>
    </w:p>
    <w:p w14:paraId="441465A2" w14:textId="77777777" w:rsidR="00F90BDC" w:rsidRDefault="00F90BDC"/>
    <w:p w14:paraId="5D8BDD9A" w14:textId="77777777" w:rsidR="00F90BDC" w:rsidRDefault="00F90BDC">
      <w:r xmlns:w="http://schemas.openxmlformats.org/wordprocessingml/2006/main">
        <w:t xml:space="preserve">ໂຣມ 6:18 ເມື່ອ​ຖືກ​ປົດ​ຈາກ​ບາບ ເຈົ້າ​ກໍ​ກາຍເປັນ​ຜູ້​ຮັບໃຊ້​ຂອງ​ຄວາມ​ຊອບທຳ.</w:t>
      </w:r>
    </w:p>
    <w:p w14:paraId="59C15069" w14:textId="77777777" w:rsidR="00F90BDC" w:rsidRDefault="00F90BDC"/>
    <w:p w14:paraId="6836A276" w14:textId="77777777" w:rsidR="00F90BDC" w:rsidRDefault="00F90BDC">
      <w:r xmlns:w="http://schemas.openxmlformats.org/wordprocessingml/2006/main">
        <w:t xml:space="preserve">ຂໍ້ພຣະຄຳພີກ່າວເຖິງການໄດ້ຮັບການປົດປ່ອຍຈາກບາບ ແລະກາຍເປັນຜູ້ຮັບໃຊ້ແຫ່ງຄວາມຊອບທຳ.</w:t>
      </w:r>
    </w:p>
    <w:p w14:paraId="13036C4D" w14:textId="77777777" w:rsidR="00F90BDC" w:rsidRDefault="00F90BDC"/>
    <w:p w14:paraId="055E7AE0" w14:textId="77777777" w:rsidR="00F90BDC" w:rsidRDefault="00F90BDC">
      <w:r xmlns:w="http://schemas.openxmlformats.org/wordprocessingml/2006/main">
        <w:t xml:space="preserve">1. ພະລັງແຫ່ງອິດສະລະ: ການເອົາຊະນະຕ່ອງໂສ້ຂອງບາບ</w:t>
      </w:r>
    </w:p>
    <w:p w14:paraId="149C9FFF" w14:textId="77777777" w:rsidR="00F90BDC" w:rsidRDefault="00F90BDC"/>
    <w:p w14:paraId="57B2AB17" w14:textId="77777777" w:rsidR="00F90BDC" w:rsidRDefault="00F90BDC">
      <w:r xmlns:w="http://schemas.openxmlformats.org/wordprocessingml/2006/main">
        <w:t xml:space="preserve">2. ຄວາມສຸກແຫ່ງຄວາມຊອບທຳ: ການປະຖິ້ມບາບ ແລະຮັບເອົາເສັ້ນທາງໃໝ່</w:t>
      </w:r>
    </w:p>
    <w:p w14:paraId="7C5A66B2" w14:textId="77777777" w:rsidR="00F90BDC" w:rsidRDefault="00F90BDC"/>
    <w:p w14:paraId="3322B6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ໂກລິນໂທ 15:34 - “ຕື່ນຂຶ້ນເພື່ອຄວາມຊອບທຳ, ແລະຢ່າເຮັດບາບ; ເພາະ​ບາງ​ຄົນ​ບໍ່​ຮູ້​ຈັກ​ພຣະ​ເຈົ້າ: ເຮົາ​ເວົ້າ​ເລື່ອງ​ນີ້​ເພື່ອ​ຄວາມ​ອັບ​ອາຍ​ຂອງ​ເຈົ້າ.”</w:t>
      </w:r>
    </w:p>
    <w:p w14:paraId="55C3CFD7" w14:textId="77777777" w:rsidR="00F90BDC" w:rsidRDefault="00F90BDC"/>
    <w:p w14:paraId="54095727" w14:textId="77777777" w:rsidR="00F90BDC" w:rsidRDefault="00F90BDC">
      <w:r xmlns:w="http://schemas.openxmlformats.org/wordprocessingml/2006/main">
        <w:t xml:space="preserve">2 ໂຢຮັນ 8:36 - “ຖ້າ​ພຣະ​ບຸດ​ຈະ​ປົດ​ປ່ອຍ​ພວກ​ທ່ານ​ໃຫ້​ເປັນ​ອິດ​ສະ​ລະ, ພວກ​ທ່ານ​ກໍ​ຈະ​ເປັນ​ອິດ​ສະ​ລະ​ແທ້ໆ.”</w:t>
      </w:r>
    </w:p>
    <w:p w14:paraId="05614A2A" w14:textId="77777777" w:rsidR="00F90BDC" w:rsidRDefault="00F90BDC"/>
    <w:p w14:paraId="0066DC51" w14:textId="77777777" w:rsidR="00F90BDC" w:rsidRDefault="00F90BDC">
      <w:r xmlns:w="http://schemas.openxmlformats.org/wordprocessingml/2006/main">
        <w:t xml:space="preserve">Romans 6:19 ຂ້າ​ພະ​ເຈົ້າ​ເວົ້າ​ຕາມ​ລັກ​ສະ​ນະ​ຂອງ​ມະ​ນຸດ​ເນື່ອງ​ຈາກ​ຄວາມ​ອ່ອນ​ແອ​ຂອງ​ເນື້ອ​ຫນັງ​ຂອງ​ທ່ານ​: ສໍາ​ລັບ​ການ​ທີ່​ທ່ານ​ໄດ້​ໃຫ້​ຜູ້​ຮັບ​ໃຊ້​ຂອງ​ສະ​ມາ​ຊິກ​ຂອງ​ທ່ານ​ເປັນ​ມົນ​ລະ​ພິດ​ແລະ​ຄວາມ​ຊົ່ວ​ຮ້າຍ​ກັບ​ຄວາມ​ຊົ່ວ​ຮ້າຍ​; ເຖິງ​ແມ່ນ​ດັ່ງ​ນັ້ນ ບັດ​ນີ້​ຈົ່ງ​ຍອມ​ຮັບ​ຜູ້​ຮັບ​ໃຊ້​ຂອງ​ສະ​ມາ​ຊິກ​ຂອງ​ທ່ານ​ໃນ​ຄວາມ​ຊອບ​ທຳ​ຕໍ່​ຄວາມ​ບໍ​ລິ​ສຸດ.</w:t>
      </w:r>
    </w:p>
    <w:p w14:paraId="051EC59A" w14:textId="77777777" w:rsidR="00F90BDC" w:rsidRDefault="00F90BDC"/>
    <w:p w14:paraId="088F64F0" w14:textId="77777777" w:rsidR="00F90BDC" w:rsidRDefault="00F90BDC">
      <w:r xmlns:w="http://schemas.openxmlformats.org/wordprocessingml/2006/main">
        <w:t xml:space="preserve">ໂປໂລ​ກະຕຸ້ນ​ຊາວ​ໂລມ​ໃຫ້​ມອບ​ສະມາຊິກ​ຂອງ​ຕົນ​ໃຫ້​ເປັນ​ຄວາມ​ຊອບທຳ​ແລະ​ຄວາມ​ບໍລິສຸດ ແທນ​ທີ່​ຈະ​ເປັນ​ຄວາມ​ບໍ່​ສະອາດ​ແລະ​ຄວາມ​ຊົ່ວຊ້າ.</w:t>
      </w:r>
    </w:p>
    <w:p w14:paraId="002011AF" w14:textId="77777777" w:rsidR="00F90BDC" w:rsidRDefault="00F90BDC"/>
    <w:p w14:paraId="69532699" w14:textId="77777777" w:rsidR="00F90BDC" w:rsidRDefault="00F90BDC">
      <w:r xmlns:w="http://schemas.openxmlformats.org/wordprocessingml/2006/main">
        <w:t xml:space="preserve">1. ການແຍກອອກຈາກບາບແລະປະຕິບັດຕາມພຣະຄໍາຂອງພຣະເຈົ້າ</w:t>
      </w:r>
    </w:p>
    <w:p w14:paraId="35FCB0BC" w14:textId="77777777" w:rsidR="00F90BDC" w:rsidRDefault="00F90BDC"/>
    <w:p w14:paraId="3A14F11E" w14:textId="77777777" w:rsidR="00F90BDC" w:rsidRDefault="00F90BDC">
      <w:r xmlns:w="http://schemas.openxmlformats.org/wordprocessingml/2006/main">
        <w:t xml:space="preserve">2. ພະລັງແຫ່ງການໃຫ້ຄວາມຊອບທຳ</w:t>
      </w:r>
    </w:p>
    <w:p w14:paraId="5072D70D" w14:textId="77777777" w:rsidR="00F90BDC" w:rsidRDefault="00F90BDC"/>
    <w:p w14:paraId="60B0EEAE" w14:textId="77777777" w:rsidR="00F90BDC" w:rsidRDefault="00F90BDC">
      <w:r xmlns:w="http://schemas.openxmlformats.org/wordprocessingml/2006/main">
        <w:t xml:space="preserve">1. ໂກໂລດ 3:5-10 - ດັ່ງນັ້ນສິ່ງທີ່ຢູ່ໃນໂລກຢູ່ໃນໂລກນີ້ຈົ່ງຂ້າເຈົ້າຄື: ການຜິດສິນລະທຳທາງເພດ, ຄວາມບໍ່ສະອາດ, ຄວາມມັກ, ຄວາມປາຖະໜາອັນຊົ່ວ, ແລະຄວາມໂລບ, ເຊິ່ງແມ່ນການບູຊາຮູບປັ້ນ.</w:t>
      </w:r>
    </w:p>
    <w:p w14:paraId="7EC164B2" w14:textId="77777777" w:rsidR="00F90BDC" w:rsidRDefault="00F90BDC"/>
    <w:p w14:paraId="5C40F88C" w14:textId="77777777" w:rsidR="00F90BDC" w:rsidRDefault="00F90BDC">
      <w:r xmlns:w="http://schemas.openxmlformats.org/wordprocessingml/2006/main">
        <w:t xml:space="preserve">2. ເອເຊກຽນ 18:30-32 – ກັບ​ໃຈ​ແລະ​ຫັນ​ຈາກ​ການ​ລ່ວງ​ລະ​ເມີດ​ທັງ​ຫມົດ​ຂອງ​ທ່ານ, ຖ້າ​ຫາກ​ວ່າ​ຄວາມ​ຊົ່ວ​ຮ້າຍ​ຈະ​ຖືກ​ທຳລາຍ. ຈົ່ງ​ຂັບ​ໄລ່​ການ​ລ່ວງ​ລະ​ເມີດ​ທັງ​ໝົດ​ທີ່​ເຈົ້າ​ໄດ້​ກະ​ທຳ​ອອກ​ໄປ​ຈາກ​ເຈົ້າ ແລະ​ເຮັດ​ໃຫ້​ຕົວ​ເອງ​ມີ​ໃຈ​ໃໝ່ ແລະ​ມີ​ວິນ​ຍານ​ໃໝ່! ເຊື້ອສາຍ​ອິດສະລາແອນ​ເອີຍ ເຈົ້າ​ຈະ​ຕາຍ​ຍ້ອນ​ຫຍັງ?</w:t>
      </w:r>
    </w:p>
    <w:p w14:paraId="438C04AD" w14:textId="77777777" w:rsidR="00F90BDC" w:rsidRDefault="00F90BDC"/>
    <w:p w14:paraId="6D9C3750" w14:textId="77777777" w:rsidR="00F90BDC" w:rsidRDefault="00F90BDC">
      <w:r xmlns:w="http://schemas.openxmlformats.org/wordprocessingml/2006/main">
        <w:t xml:space="preserve">ໂຣມ 6:20 ເພາະ​ເມື່ອ​ເຈົ້າ​ເປັນ​ທາດ​ຂອງ​ບາບ ເຈົ້າ​ກໍ​ເປັນ​ອິດສະຫລະ​ຈາກ​ຄວາມ​ຊອບທຳ.</w:t>
      </w:r>
    </w:p>
    <w:p w14:paraId="1D02E96E" w14:textId="77777777" w:rsidR="00F90BDC" w:rsidRDefault="00F90BDC"/>
    <w:p w14:paraId="13C1F40F" w14:textId="77777777" w:rsidR="00F90BDC" w:rsidRDefault="00F90BDC">
      <w:r xmlns:w="http://schemas.openxmlformats.org/wordprocessingml/2006/main">
        <w:t xml:space="preserve">ຂໍ້ນີ້ຈາກ Romans ເຕືອນພວກເຮົາວ່າໃນເວລາທີ່ພວກເຮົາຖືກ enslaved ຂອງບາບ, ພວກເຮົາແມ່ນເປັນອິດສະຫຼະຈາກຄວາມຊອບທໍາ.</w:t>
      </w:r>
    </w:p>
    <w:p w14:paraId="12BCA7C9" w14:textId="77777777" w:rsidR="00F90BDC" w:rsidRDefault="00F90BDC"/>
    <w:p w14:paraId="6A7D96AB" w14:textId="77777777" w:rsidR="00F90BDC" w:rsidRDefault="00F90BDC">
      <w:r xmlns:w="http://schemas.openxmlformats.org/wordprocessingml/2006/main">
        <w:t xml:space="preserve">1. ເສລີພາບຂອງບາບ: ການປົດປ່ອຍຈາກຄວາມຊອບທຳ</w:t>
      </w:r>
    </w:p>
    <w:p w14:paraId="6F0A175A" w14:textId="77777777" w:rsidR="00F90BDC" w:rsidRDefault="00F90BDC"/>
    <w:p w14:paraId="712ED3D9" w14:textId="77777777" w:rsidR="00F90BDC" w:rsidRDefault="00F90BDC">
      <w:r xmlns:w="http://schemas.openxmlformats.org/wordprocessingml/2006/main">
        <w:t xml:space="preserve">2. ການເປັນທາດຂອງຄວາມຊອບທໍາ: ການຫລົບຫນີໄປສູ່ອໍານາດປົດປ່ອຍຂອງບາບ</w:t>
      </w:r>
    </w:p>
    <w:p w14:paraId="2C822B49" w14:textId="77777777" w:rsidR="00F90BDC" w:rsidRDefault="00F90BDC"/>
    <w:p w14:paraId="18C36850" w14:textId="77777777" w:rsidR="00F90BDC" w:rsidRDefault="00F90BDC">
      <w:r xmlns:w="http://schemas.openxmlformats.org/wordprocessingml/2006/main">
        <w:t xml:space="preserve">1. Galatians 5: 1 - "ມັນແມ່ນສໍາລັບອິດສະລະພາບທີ່ພຣະຄຣິດໄດ້ປົດປ່ອຍພວກເຮົາ. ຈົ່ງຢືນຢູ່ຢ່າງຫນັກແຫນ້ນ, ແລະຢ່າປ່ອຍໃຫ້ຕົວເອງເປັນພາລະຫນັກອີກເທື່ອຫນຶ່ງໂດຍ yoke ຂອງຂ້າທາດ."</w:t>
      </w:r>
    </w:p>
    <w:p w14:paraId="1B8581E8" w14:textId="77777777" w:rsidR="00F90BDC" w:rsidRDefault="00F90BDC"/>
    <w:p w14:paraId="6BD567A3" w14:textId="77777777" w:rsidR="00F90BDC" w:rsidRDefault="00F90BDC">
      <w:r xmlns:w="http://schemas.openxmlformats.org/wordprocessingml/2006/main">
        <w:t xml:space="preserve">2. John 8: 32 - "ຫຼັງຈາກນັ້ນເຈົ້າຈະຮູ້ຄວາມຈິງ, ແລະຄວາມຈິງຈະປົດປ່ອຍເຈົ້າ."</w:t>
      </w:r>
    </w:p>
    <w:p w14:paraId="74F5C78E" w14:textId="77777777" w:rsidR="00F90BDC" w:rsidRDefault="00F90BDC"/>
    <w:p w14:paraId="13F58FCB" w14:textId="77777777" w:rsidR="00F90BDC" w:rsidRDefault="00F90BDC">
      <w:r xmlns:w="http://schemas.openxmlformats.org/wordprocessingml/2006/main">
        <w:t xml:space="preserve">ໂຣມ 6:21 ໃນ​ເວລາ​ນັ້ນ ເຈົ້າ​ມີ​ໝາກ​ອັນ​ໃດ​ແດ່​ໃນ​ສິ່ງ​ທີ່​ພວກ​ເຈົ້າ​ມີ​ຄວາມ​ອັບອາຍ? ເພາະ​ທີ່​ສຸດ​ຂອງ​ສິ່ງ​ເຫຼົ່າ​ນັ້ນ​ຄື​ຄວາມ​ຕາຍ.</w:t>
      </w:r>
    </w:p>
    <w:p w14:paraId="4E9A264D" w14:textId="77777777" w:rsidR="00F90BDC" w:rsidRDefault="00F90BDC"/>
    <w:p w14:paraId="0ABC43B9" w14:textId="77777777" w:rsidR="00F90BDC" w:rsidRDefault="00F90BDC">
      <w:r xmlns:w="http://schemas.openxmlformats.org/wordprocessingml/2006/main">
        <w:t xml:space="preserve">ຜົນຂອງການປະພຶດທີ່ຜິດບາບຄືຄວາມຕາຍ.</w:t>
      </w:r>
    </w:p>
    <w:p w14:paraId="737ECB53" w14:textId="77777777" w:rsidR="00F90BDC" w:rsidRDefault="00F90BDC"/>
    <w:p w14:paraId="624B150E" w14:textId="77777777" w:rsidR="00F90BDC" w:rsidRDefault="00F90BDC">
      <w:r xmlns:w="http://schemas.openxmlformats.org/wordprocessingml/2006/main">
        <w:t xml:space="preserve">1. ເຮົາ​ຕ້ອງ​ຫັນ​ໜີ​ຈາກ​ການ​ກະທຳ​ທີ່​ຜິດ​ບາບ​ຂອງ​ເຮົາ​ຫຼື​ເຮົາ​ຈະ​ປະສົບ​ກັບ​ຄວາມ​ຕາຍ.</w:t>
      </w:r>
    </w:p>
    <w:p w14:paraId="7573951F" w14:textId="77777777" w:rsidR="00F90BDC" w:rsidRDefault="00F90BDC"/>
    <w:p w14:paraId="6E2CBAB3" w14:textId="77777777" w:rsidR="00F90BDC" w:rsidRDefault="00F90BDC">
      <w:r xmlns:w="http://schemas.openxmlformats.org/wordprocessingml/2006/main">
        <w:t xml:space="preserve">2. ພຣະ​ເຈົ້າ​ໄດ້​ຈັດ​ຫາ​ທາງ​ໃຫ້​ພົ້ນ​ຈາກ​ຄວາມ​ຕາຍ ແລະ​ມັນ​ແມ່ນ​ຜ່ານ​ການ​ກັບ​ໃຈ ແລະ ສັດທາ.</w:t>
      </w:r>
    </w:p>
    <w:p w14:paraId="4503495B" w14:textId="77777777" w:rsidR="00F90BDC" w:rsidRDefault="00F90BDC"/>
    <w:p w14:paraId="2A220A4B" w14:textId="77777777" w:rsidR="00F90BDC" w:rsidRDefault="00F90BDC">
      <w:r xmlns:w="http://schemas.openxmlformats.org/wordprocessingml/2006/main">
        <w:t xml:space="preserve">1. ສຸພາສິດ 14:12—“ມີ​ທາງ​ທີ່​ເບິ່ງ​ຄື​ວ່າ​ຖືກຕ້ອງ​ສຳລັບ​ຜູ້​ຊາຍ ແຕ່​ຈຸດ​ຈົບ​ຂອງ​ມັນ​ຄື​ທາງ​ເຖິງ​ຕາຍ.”</w:t>
      </w:r>
    </w:p>
    <w:p w14:paraId="76F197BD" w14:textId="77777777" w:rsidR="00F90BDC" w:rsidRDefault="00F90BDC"/>
    <w:p w14:paraId="2D572C37" w14:textId="77777777" w:rsidR="00F90BDC" w:rsidRDefault="00F90BDC">
      <w:r xmlns:w="http://schemas.openxmlformats.org/wordprocessingml/2006/main">
        <w:t xml:space="preserve">2. ເອເຟດ 2:8-9—“ຍ້ອນ​ວ່າ​ເຈົ້າ​ໄດ້​ຮັບ​ຄວາມ​ລອດ​ໂດຍ​ຄວາມ​ກະລຸນາ. ແລະ ນີ້​ບໍ່​ແມ່ນ​ການ​ເຮັດ​ຂອງ​ເຈົ້າ​ເອງ; ມັນ​ເປັນ​ຂອງ​ປະທານ​ຂອງ​ພຣະ​ເຈົ້າ, ບໍ່​ແມ່ນ​ຜົນ​ຂອງ​ການ​ກະທຳ, ເພື່ອ​ບໍ່​ໃຫ້​ຜູ້​ໃດ​ອວດ​ອ້າງ.”</w:t>
      </w:r>
    </w:p>
    <w:p w14:paraId="04480BE2" w14:textId="77777777" w:rsidR="00F90BDC" w:rsidRDefault="00F90BDC"/>
    <w:p w14:paraId="5AFC7EAB" w14:textId="77777777" w:rsidR="00F90BDC" w:rsidRDefault="00F90BDC">
      <w:r xmlns:w="http://schemas.openxmlformats.org/wordprocessingml/2006/main">
        <w:t xml:space="preserve">ໂຣມ 6:22 ແຕ່​ບັດ​ນີ້​ການ​ຖືກ​ປົດ​ປ່ອຍ​ໃຫ້​ພົ້ນ​ຈາກ​ບາບ, ແລະ​ເປັນ​ຜູ້​ຮັບໃຊ້​ຂອງ​ພຣະ​ເຈົ້າ, ພວກ​ເຈົ້າ​ໄດ້​ຮັບ​ໝາກ​ຜົນ​ຂອງ​ພວກ​ທ່ານ​ເພື່ອ​ເປັນ​ຄວາມ​ບໍລິສຸດ, ແລະ​ຊີວິດ​ອັນ​ເປັນນິດ.</w:t>
      </w:r>
    </w:p>
    <w:p w14:paraId="23944E59" w14:textId="77777777" w:rsidR="00F90BDC" w:rsidRDefault="00F90BDC"/>
    <w:p w14:paraId="0B8E7936" w14:textId="77777777" w:rsidR="00F90BDC" w:rsidRDefault="00F90BDC">
      <w:r xmlns:w="http://schemas.openxmlformats.org/wordprocessingml/2006/main">
        <w:t xml:space="preserve">ຫຼັງຈາກໄດ້ຮັບການປົດປ່ອຍຈາກບາບ, ຊາວຄຣິດສະຕຽນກາຍເປັນຜູ້ຮັບໃຊ້ຂອງພຣະເຈົ້າແລະໄດ້ຮັບຊີວິດນິລັນດອນເປັນລາງວັນສູງສຸດຂອງການດໍາລົງຊີວິດທີ່ສັກສິດ.</w:t>
      </w:r>
    </w:p>
    <w:p w14:paraId="73CCCE07" w14:textId="77777777" w:rsidR="00F90BDC" w:rsidRDefault="00F90BDC"/>
    <w:p w14:paraId="1308D257" w14:textId="77777777" w:rsidR="00F90BDC" w:rsidRDefault="00F90BDC">
      <w:r xmlns:w="http://schemas.openxmlformats.org/wordprocessingml/2006/main">
        <w:t xml:space="preserve">1. ພະລັງແຫ່ງການໃຫ້ອະໄພ: ເສລີພາບຈາກບາບນຳໄປສູ່ຄວາມບໍລິສຸດແນວໃດ</w:t>
      </w:r>
    </w:p>
    <w:p w14:paraId="547A0761" w14:textId="77777777" w:rsidR="00F90BDC" w:rsidRDefault="00F90BDC"/>
    <w:p w14:paraId="687A01C8" w14:textId="77777777" w:rsidR="00F90BDC" w:rsidRDefault="00F90BDC">
      <w:r xmlns:w="http://schemas.openxmlformats.org/wordprocessingml/2006/main">
        <w:t xml:space="preserve">2. ການເລືອກອັນຊອບທຳ: ການເກັບກ່ຽວຜົນປະໂຫຍດຂອງການດຳເນີນຊີວິດອັນບໍລິສຸດ</w:t>
      </w:r>
    </w:p>
    <w:p w14:paraId="2BA344ED" w14:textId="77777777" w:rsidR="00F90BDC" w:rsidRDefault="00F90BDC"/>
    <w:p w14:paraId="319807D3" w14:textId="77777777" w:rsidR="00F90BDC" w:rsidRDefault="00F90BDC">
      <w:r xmlns:w="http://schemas.openxmlformats.org/wordprocessingml/2006/main">
        <w:t xml:space="preserve">1. ລູກາ 1:74-75 - “ເພື່ອ​ໃຫ້​ພວກ​ເຮົາ​ຖືກ​ປົດ​ອອກ​ຈາກ​ມື​ຂອງ​ສັດຕູ​ຈະ​ຮັບໃຊ້​ພະອົງ​ໂດຍ​ບໍ່​ຢ້ານ​ກົວ ໃນ​ຄວາມ​ບໍລິສຸດ​ແລະ​ຄວາມ​ຊອບທຳ​ຕໍ່​ໜ້າ​ພະອົງ​ຕະຫຼອດ​ຊີວິດ.”</w:t>
      </w:r>
    </w:p>
    <w:p w14:paraId="3070E752" w14:textId="77777777" w:rsidR="00F90BDC" w:rsidRDefault="00F90BDC"/>
    <w:p w14:paraId="7666FB12" w14:textId="77777777" w:rsidR="00F90BDC" w:rsidRDefault="00F90BDC">
      <w:r xmlns:w="http://schemas.openxmlformats.org/wordprocessingml/2006/main">
        <w:t xml:space="preserve">2. ໂກໂລດ 3:5-7 - “ເຫດສະນັ້ນຈຶ່ງເຮັດໃຫ້ສະມາຊິກຂອງເຈົ້າທີ່ຢູ່ເທິງແຜ່ນດິນໂລກຕາຍ; ການ​ຜິດ​ຊາຍ​ຍິງ, ຄວາມ​ບໍ່​ສະອາດ, ຄວາມ​ຮັກ​ທີ່​ບໍ່​ເປັນ​ລະບຽບ, ຄວາມ​ຜິດ​ໃນ​ຄວາມ​ຊົ່ວ, ຄວາມ​ໂລບ, ເຊິ່ງ​ເປັນ​ການ​ບູຊາ​ຮູບ​ປັ້ນ: ເພາະ​ເຫດ​ວ່າ​ພຣະ​ພິ​ໂລດ​ຂອງ​ພຣະ​ເຈົ້າ​ຈະ​ເກີດ​ຂຶ້ນ​ກັບ​ລູກ​ຫລານ​ຂອງ​ການ​ບໍ່​ເຊື່ອ​ຟັງ: ໃນ​ການ​ທີ່​ພວກ​ທ່ານ​ໄດ້​ເດີນ​ໄປ​ບາງ​ຄາວ, ເມື່ອ​ພວກ​ທ່ານ​ຢູ່​ໃນ​ມັນ.”</w:t>
      </w:r>
    </w:p>
    <w:p w14:paraId="67BAC9E9" w14:textId="77777777" w:rsidR="00F90BDC" w:rsidRDefault="00F90BDC"/>
    <w:p w14:paraId="03E0F0E6" w14:textId="77777777" w:rsidR="00F90BDC" w:rsidRDefault="00F90BDC">
      <w:r xmlns:w="http://schemas.openxmlformats.org/wordprocessingml/2006/main">
        <w:t xml:space="preserve">Romans 6:23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678667B1" w14:textId="77777777" w:rsidR="00F90BDC" w:rsidRDefault="00F90BDC"/>
    <w:p w14:paraId="2A44DDB9" w14:textId="77777777" w:rsidR="00F90BDC" w:rsidRDefault="00F90BDC">
      <w:r xmlns:w="http://schemas.openxmlformats.org/wordprocessingml/2006/main">
        <w:t xml:space="preserve">ຜົນສະທ້ອນຂອງບາບແມ່ນຄວາມຕາຍ, ແຕ່ພຣະເຈົ້າໄດ້ປະທານຂອງປະທານແຫ່ງຊີວິດນິລັນດອນໂດຍຜ່ານພຣະເຢຊູຄຣິດ.</w:t>
      </w:r>
    </w:p>
    <w:p w14:paraId="2EFAD5AE" w14:textId="77777777" w:rsidR="00F90BDC" w:rsidRDefault="00F90BDC"/>
    <w:p w14:paraId="67E43506" w14:textId="77777777" w:rsidR="00F90BDC" w:rsidRDefault="00F90BDC">
      <w:r xmlns:w="http://schemas.openxmlformats.org/wordprocessingml/2006/main">
        <w:t xml:space="preserve">1. ຄ່າຂອງບາບ ແລະຂອງປະທານແຫ່ງຊີວິດນິລັນດອນ</w:t>
      </w:r>
    </w:p>
    <w:p w14:paraId="38D30597" w14:textId="77777777" w:rsidR="00F90BDC" w:rsidRDefault="00F90BDC"/>
    <w:p w14:paraId="128A469A" w14:textId="77777777" w:rsidR="00F90BDC" w:rsidRDefault="00F90BDC">
      <w:r xmlns:w="http://schemas.openxmlformats.org/wordprocessingml/2006/main">
        <w:t xml:space="preserve">2. ປະສົບກັບຄວາມອຸດົມສົມບູນຂອງຂອງຂວັນອັນຍິ່ງໃຫຍ່ທີ່ສຸດຂອງພະເຈົ້າ</w:t>
      </w:r>
    </w:p>
    <w:p w14:paraId="5DC34621" w14:textId="77777777" w:rsidR="00F90BDC" w:rsidRDefault="00F90BDC"/>
    <w:p w14:paraId="27664512"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1974784B" w14:textId="77777777" w:rsidR="00F90BDC" w:rsidRDefault="00F90BDC"/>
    <w:p w14:paraId="243783EE" w14:textId="77777777" w:rsidR="00F90BDC" w:rsidRDefault="00F90BDC">
      <w:r xmlns:w="http://schemas.openxmlformats.org/wordprocessingml/2006/main">
        <w:t xml:space="preserve">2.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00CCFB29" w14:textId="77777777" w:rsidR="00F90BDC" w:rsidRDefault="00F90BDC"/>
    <w:p w14:paraId="5E91DC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Romans 7 ສືບຕໍ່ການສົນທະນາຂອງໂປໂລກ່ຽວກັບຄວາມສໍາພັນຂອງຄຣິສຕຽນກັບພະບັນຍັດ, ປຶກສາຫາລືກ່ຽວກັບການປົດປ່ອຍຜູ້ເຊື່ອຖືຈາກກົດບັນຍັດໂດຍຜ່ານພຣະຄຣິດ, ຫນ້າທີ່ຂອງພຣະບັນຍັດໃນການກະຕຸ້ນຄວາມປາຖະຫນາທີ່ເປັນບາບ, ແລະການຕໍ່ສູ້ສ່ວນຕົວກັບບາບ.</w:t>
      </w:r>
    </w:p>
    <w:p w14:paraId="1CD780EC" w14:textId="77777777" w:rsidR="00F90BDC" w:rsidRDefault="00F90BDC"/>
    <w:p w14:paraId="12799B41" w14:textId="77777777" w:rsidR="00F90BDC" w:rsidRDefault="00F90BDC">
      <w:r xmlns:w="http://schemas.openxmlformats.org/wordprocessingml/2006/main">
        <w:t xml:space="preserve">ວັກທີ 1: ບົດເລີ່ມຕົ້ນທີ່ໂປໂລໃຊ້ການແຕ່ງງານເປັນການປຽບທຽບເພື່ອອະທິບາຍວິທີທີ່ຜູ້ເຊື່ອຖືຖືກປົດອອກຈາກກົດຫມາຍໂດຍຜ່ານພຣະຄຣິດ. ຄື​ກັນ​ກັບ​ຜູ້​ຍິງ​ຖືກ​ຜູກ​ມັດ​ກັບ​ຜົວ​ໃນ​ຂະນະ​ທີ່​ລາວ​ຍັງ​ມີ​ຊີວິດ​ຢູ່ ແຕ່​ຖ້າ​ລາວ​ຕາຍ ລາວ​ກໍ​ຖືກ​ປົດ​ອອກ​ຈາກ​ກົດ​ໝາຍ​ກ່ຽວ​ກັບ​ຜົວ ຄື​ກັນ​ກັບ​ຄົນ​ທີ່​ເຊື່ອ​ກໍ​ຕາຍ​ກັບ​ສິ່ງ​ທີ່​ເຄີຍ​ຜູກ​ມັດ​ເຮົາ​ໃນ​ຮ່າງກາຍ​ຂອງ​ພຣະຄຣິດ ດັ່ງ​ນັ້ນ​ເຮົາ​ຈຶ່ງ​ເປັນ​ອີກ​ຄົນ​ໜຶ່ງ​ຂອງ​ພະອົງ​ທີ່​ໄດ້​ປຸກ​ໃຫ້​ຕາຍ​ກໍ​ເກີດ​ຜົນ​ໃນ​ພະເຈົ້າ (ໂຣມ. 7:1-4). ພຣະ​ອົງ​ຢືນ​ຢັນ​ວ່າ​ໃນ​ເວ​ລາ​ທີ່​ພວກ​ເຮົາ​ຢູ່​ໃນ​ໂລກ​ຂອງ​ເນື້ອ​ຫນັງ​ຂອງ​ບາບ​ຄວາມ​ປາ​ຖະ​ຫນາ​ຂອງ​ກົດ​ຫມາຍ​ໄດ້​ປຸກ​ໃຫ້​ເກີດ​ຄວາມ​ຕາຍ​ແຕ່​ໃນ​ປັດ​ຈຸ​ບັນ​ໄດ້​ຮັບ​ການ​ປົດ​ປ່ອຍ​ຈາກ​ກົດ​ຫມາຍ​ໄດ້​ຕາຍ​ໃນ​ການ​ຈັບ​ພວກ​ເຮົາ​ເປັນ​ຊະ​ເລີຍ​ສະ​ນັ້ນ​ຮັບ​ໃຊ້​ວິ​ທີ​ການ​ໃຫມ່​ພຣະ​ວິນ​ຍານ​ບໍ່​ແມ່ນ​ແບບ​ເກົ່າ​ລະ​ຫັດ​ຂຽນ (ໂລມ 7:5-6). .</w:t>
      </w:r>
    </w:p>
    <w:p w14:paraId="5E45C4F5" w14:textId="77777777" w:rsidR="00F90BDC" w:rsidRDefault="00F90BDC"/>
    <w:p w14:paraId="35A1DB9F" w14:textId="77777777" w:rsidR="00F90BDC" w:rsidRDefault="00F90BDC">
      <w:r xmlns:w="http://schemas.openxmlformats.org/wordprocessingml/2006/main">
        <w:t xml:space="preserve">ວັກທີ 2: ໃນຂໍ້ທີ 7-13 ໂປໂລພິຈາລະນາວິທີທີ່ພະບັນຍັດເຮັດໃຫ້ລາວຮູ້ຈັກບາບ. ພະອົງອະທິບາຍວ່າຖ້າບໍ່ມີກົດໝາຍລາວຈະບໍ່ຮູ້ຈັກວ່າບາບແມ່ນຫຍັງ ຕົວຢ່າງຈະບໍ່ຮູ້ວ່າຄວາມໂລບແມ່ນຫຍັງແທ້ໆຖ້າພະບັນຍັດບໍ່ໄດ້ເວົ້າວ່າ 'ເຈົ້າຢ່າໂລບ.' ແຕ່​ບາບ​ທີ່​ຍຶດ​ເອົາ​ໂອກາດ​ໄດ້​ຮັບ​ພຣະ​ບັນຍັດ​ທີ່​ເຮັດ​ໃຫ້​ພະອົງ​ມີ​ຄວາມ​ໂລບ​ນອກ​ຈາກ​ກົດ​ໝາຍ ຄວາມ​ບາບ​ຕາຍ​ເມື່ອ​ມີ​ຊີວິດ​ຢູ່​ນອກ​ຈາກ​ກົດ​ໝາຍ ເມື່ອ​ພຣະ​ບັນຍັດ​ເກີດ​ຄວາມ​ບາບ​ກໍ​ຕາຍ​ແລ້ວ​ກໍ​ພົບ​ພຣະ​ບັນຍັດ​ຫຼາຍ​ທີ່​ຄາດ​ວ່າ​ຈະ​ນຳ​ເອົາ​ຄວາມ​ຕາຍ​ມາ​ໃຫ້​ແທ້ໆ (ໂຣມ 7:7-10). ສະນັ້ນ, ລາວ​ຈຶ່ງ​ສະຫລຸບ​ວ່າ​ມັນ​ເປັນ​ບາບ​ທີ່​ຖື​ໂອກາດ​ຜ່ານ​ພຣະ​ບັນຍັດ​ທີ່​ເຮັດ​ໃຫ້​ຄວາມ​ຕາຍ​ເຮັດ​ໃຫ້​ມັນ​ເປັນ​ບາບ​ເກີນ​ກວ່າ​ທີ່​ຈະ​ວັດແທກ​ໄດ້ (ໂຣມ 7:11-13).</w:t>
      </w:r>
    </w:p>
    <w:p w14:paraId="1D733CD4" w14:textId="77777777" w:rsidR="00F90BDC" w:rsidRDefault="00F90BDC"/>
    <w:p w14:paraId="68F1513A" w14:textId="77777777" w:rsidR="00F90BDC" w:rsidRDefault="00F90BDC">
      <w:r xmlns:w="http://schemas.openxmlformats.org/wordprocessingml/2006/main">
        <w:t xml:space="preserve">ວັກທີ 3: ຈາກຂໍ້ທີ 14 ເປັນຕົ້ນໄປ, ໂປໂລໄດ້ພັນລະນາເຖິງການຕໍ່ສູ້ກັບບາບຂອງຕົນເອງ ເຖິງວ່າລາວຢາກເຮັດຄວາມຊົ່ວຢູ່ບ່ອນນັ້ນ ລາວເປັນທີ່ຊື່ນຊົມກັບກົດໝາຍຂອງພຣະເຈົ້າ ແຕ່ເຫັນສະມາຊິກອີກຄົນໜຶ່ງເຮັດສົງຄາມຕໍ່ຕ້ານຈິດໃຈເຮັດໃຫ້ນັກໂທດຂອງບາບຢູ່ພາຍໃນສະມາຊິກ. ລາວ​ຮ້ອງ​ອອກ​ມາ​ວ່າ​ໃຜ​ຈະ​ຊ່ວຍ​ກູ້​ຄວາມ​ຕາຍ​ຂອງ​ຮ່າງ​ກາຍ​ນີ້? ຂໍ​ຂອບ​ໃຈ​ພຣະ​ເຈົ້າ​ປົດ​ປ່ອຍ​ຂ້າ​ພະ​ເຈົ້າ​ໂດຍ​ຜ່ານ​ພຣະ​ເຢ​ຊູ​ຄຣິດ​ພຣະ​ຜູ້​ເປັນ​ເຈົ້າ​ຂອງ​ພວກ​ເຮົາ​! ສະນັ້ນ ຕົນເອງ​ຈຶ່ງ​ຮັບໃຊ້​ກົດບັນຍັດ​ຂອງ​ພຣະເຈົ້າ ເຖິງ​ແມ່ນ​ວ່າ​ທຳ​ມະ​ຊາດ​ທີ່​ເປັນ​ບາບ​ຂອງ​ຂ້ອຍ​ຮັບໃຊ້​ກົດ​ໝາຍ​ແຫ່ງ​ບາບ (ໂຣມ 7:14-25). ນີ້ຊີ້ໃຫ້ເຫັນການຕໍ່ສູ້ຢ່າງຕໍ່ເນື່ອງລະຫວ່າງເນື້ອຫນັງຂອງວິນຍານພາຍໃນຜູ້ທີ່ເຊື່ອສະແດງໃຫ້ເຫັນເຖິງຄວາມຈໍາເປັນທີ່ຈະຕ້ອງອາໄສອໍານາດພຣະຄຸນຂອງພຣະວິນຍານບໍລິສຸດເອົາຊະນະ.</w:t>
      </w:r>
    </w:p>
    <w:p w14:paraId="0CC61177" w14:textId="77777777" w:rsidR="00F90BDC" w:rsidRDefault="00F90BDC"/>
    <w:p w14:paraId="2598AB38" w14:textId="77777777" w:rsidR="00F90BDC" w:rsidRDefault="00F90BDC"/>
    <w:p w14:paraId="6CED4487" w14:textId="77777777" w:rsidR="00F90BDC" w:rsidRDefault="00F90BDC">
      <w:r xmlns:w="http://schemas.openxmlformats.org/wordprocessingml/2006/main">
        <w:t xml:space="preserve">ໂຣມ 7:1 ພີ່ນ້ອງ​ທັງຫລາຍ​ເອີຍ, ເຈົ້າ​ບໍ່​ຮູ້​ບໍ (ເພາະ​ເຮົາ​ເວົ້າ​ກັບ​ຄົນ​ທີ່​ຮູ້ຈັກ​ກົດບັນຍັດ​ວ່າ) ກົດໝາຍ​ມີ​ອຳນາດ​ເໜືອ​ມະນຸດ​ໄດ້​ແນວ​ໃດ​ຕາບໃດ​ທີ່​ລາວ​ຍັງ​ມີ​ຊີວິດ​ຢູ່?</w:t>
      </w:r>
    </w:p>
    <w:p w14:paraId="656AF04B" w14:textId="77777777" w:rsidR="00F90BDC" w:rsidRDefault="00F90BDC"/>
    <w:p w14:paraId="529153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ໂປໂລ​ເຕືອນ​ຜູ້​ທີ່​ເຊື່ອ​ວ່າ​ກົດ​ໝາຍ​ມີ​ອຳນາດ​ເໜືອ​ເຂົາ​ເຈົ້າ ຕາບ​ໃດ​ທີ່​ເຂົາ​ເຈົ້າ​ຍັງ​ມີ​ຊີວິດ​ຢູ່.</w:t>
      </w:r>
    </w:p>
    <w:p w14:paraId="2C4992AE" w14:textId="77777777" w:rsidR="00F90BDC" w:rsidRDefault="00F90BDC"/>
    <w:p w14:paraId="1D8CEC90" w14:textId="77777777" w:rsidR="00F90BDC" w:rsidRDefault="00F90BDC">
      <w:r xmlns:w="http://schemas.openxmlformats.org/wordprocessingml/2006/main">
        <w:t xml:space="preserve">1. ອຳນາດຂອງກົດໝາຍ: ວິທີການດຳລົງຊີວິດພາຍໃຕ້ອຳນາດຂອງຕົນ</w:t>
      </w:r>
    </w:p>
    <w:p w14:paraId="425C1180" w14:textId="77777777" w:rsidR="00F90BDC" w:rsidRDefault="00F90BDC"/>
    <w:p w14:paraId="61183663" w14:textId="77777777" w:rsidR="00F90BDC" w:rsidRDefault="00F90BDC">
      <w:r xmlns:w="http://schemas.openxmlformats.org/wordprocessingml/2006/main">
        <w:t xml:space="preserve">2. ຄວາມສໍາຄັນຂອງການເຊື່ອຟັງກົດຫມາຍ: ວິທີການດໍາລົງຊີວິດເປັນພົນລະເມືອງຂອງພຣະເຈົ້າ</w:t>
      </w:r>
    </w:p>
    <w:p w14:paraId="78EB5A77" w14:textId="77777777" w:rsidR="00F90BDC" w:rsidRDefault="00F90BDC"/>
    <w:p w14:paraId="77FA73A6" w14:textId="77777777" w:rsidR="00F90BDC" w:rsidRDefault="00F90BDC">
      <w:r xmlns:w="http://schemas.openxmlformats.org/wordprocessingml/2006/main">
        <w:t xml:space="preserve">1. ຢາໂກໂບ 2:10-12 - “ດ້ວຍ​ວ່າ​ຜູ້​ທີ່​ຮັກສາ​ກົດບັນຍັດ​ທັງ​ໝົດ​ແຕ່​ເຮັດ​ຜິດ​ໃນ​ຈຸດ​ໜຶ່ງ ຜູ້​ນັ້ນ​ຈະ​ຕ້ອງ​ຮັບ​ຜິດ​ຊອບ​ທັງ​ໝົດ ເພາະ​ຜູ້​ທີ່​ກ່າວ​ວ່າ, “ຢ່າ​ຫລິ້ນຊູ້,” ຍັງ​ກ່າວ​ວ່າ, “ຢ່າ​ຂ້າ.” ຖ້າ​ເຈົ້າ​ບໍ່​ຫລິ້ນ​ຊູ້ ແຕ່​ເຮັດ​ການ​ຄາດ​ຕະກຳ ເຈົ້າ​ກໍ​ກາຍ​ເປັນ​ຜູ້​ຝ່າຝືນ​ກົດ​ໝາຍ​ດັ່ງ​ນັ້ນ ຈົ່ງ​ເວົ້າ​ແລະ​ເຮັດ​ຢ່າງ​ນັ້ນ​ໃຫ້​ເປັນ​ຄົນ​ທີ່​ຈະ​ຖືກ​ຕັດສິນ​ຕາມ​ກົດ​ໝາຍ​ເສລີ​ພາບ.”</w:t>
      </w:r>
    </w:p>
    <w:p w14:paraId="5E33A136" w14:textId="77777777" w:rsidR="00F90BDC" w:rsidRDefault="00F90BDC"/>
    <w:p w14:paraId="7DBC82D5" w14:textId="77777777" w:rsidR="00F90BDC" w:rsidRDefault="00F90BDC">
      <w:r xmlns:w="http://schemas.openxmlformats.org/wordprocessingml/2006/main">
        <w:t xml:space="preserve">2. ມັດທາຍ 22:36-40 - “'ອາຈານ, ຂໍ້ໃດເປັນຄໍາສັ່ງທີ່ຍິ່ງໃຫຍ່ໃນພະບັນຍັດ?' ແລະ​ພຣະ​ອົງ​ໄດ້​ກ່າວ​ກັບ​ພຣະ​ອົງ, 'ເຈົ້າ​ຈະ​ຮັກ​ພຣະ​ຜູ້​ເປັນ​ເຈົ້າ​ພຣະ​ເຈົ້າ​ຂອງ​ທ່ານ​ດ້ວຍ​ສຸດ​ໃຈ​ແລະ​ດ້ວຍ​ສຸດ​ຈິດ​ວິນ​ຍານ​ຂອງ​ທ່ານ​ແລະ​ດ້ວຍ​ສຸດ​ຄວາມ​ຄິດ​ຂອງ​ທ່ານ. ນີ້​ແມ່ນ​ພຣະ​ບັນ​ຍັດ​ທີ່​ຍິ່ງ​ໃຫຍ່​ແລະ​ທໍາ​ອິດ. ແລະ​ເທື່ອ​ທີ​ສອງ​ກໍ​ຄື​ກັນ: ເຈົ້າ​ຕ້ອງ​ຮັກ​ເພື່ອນ​ບ້ານ​ເໝືອນ​ຮັກ​ຕົວ​ເອງ. ໃນພຣະບັນຍັດສອງຂໍ້ນີ້ ແມ່ນຂຶ້ນກັບກົດບັນຍັດທັງໝົດ ແລະບັນດາສາດສະດາ.'”</w:t>
      </w:r>
    </w:p>
    <w:p w14:paraId="43F42D00" w14:textId="77777777" w:rsidR="00F90BDC" w:rsidRDefault="00F90BDC"/>
    <w:p w14:paraId="096F2A27" w14:textId="77777777" w:rsidR="00F90BDC" w:rsidRDefault="00F90BDC">
      <w:r xmlns:w="http://schemas.openxmlformats.org/wordprocessingml/2006/main">
        <w:t xml:space="preserve">Romans 7:2 ເພາະ​ວ່າ​ຜູ້​ຍິງ​ທີ່​ມີ​ຜົວ​ໄດ້​ຖືກ​ຜູກ​ມັດ​ຕາມ​ກົດ​ຫມາຍ​ຂອງ​ຜົວ​ຂອງ​ຕົນ​ຕະ​ຫຼອດ​ທີ່​ເຂົາ​ຍັງ​ມີ​ຊີ​ວິດ​ຢູ່​; ແຕ່​ຖ້າ​ຜົວ​ຕາຍ ນາງ​ກໍ​ຖືກ​ປ່ອຍ​ໃຫ້​ພົ້ນ​ຈາກ​ກົດ​ໝາຍ​ຂອງ​ຜົວ.</w:t>
      </w:r>
    </w:p>
    <w:p w14:paraId="08B0C2C8" w14:textId="77777777" w:rsidR="00F90BDC" w:rsidRDefault="00F90BDC"/>
    <w:p w14:paraId="002D375F" w14:textId="77777777" w:rsidR="00F90BDC" w:rsidRDefault="00F90BDC">
      <w:r xmlns:w="http://schemas.openxmlformats.org/wordprocessingml/2006/main">
        <w:t xml:space="preserve">ຂໍ້​ນີ້​ອະທິບາຍ​ວ່າ​ຜູ້​ຍິງ​ທີ່​ແຕ່ງ​ດອງ​ແລ້ວ​ຖືກ​ຜູກ​ມັດ​ທາງ​ກົດໝາຍ​ກັບ​ຜົວ​ໃນ​ຂະນະ​ທີ່​ລາວ​ຍັງ​ມີ​ຊີວິດ​ຢູ່ ແຕ່​ຖືກ​ປ່ອຍ​ອອກ​ຈາກ​ກົດໝາຍ​ນັ້ນ​ເມື່ອ​ລາວ​ຕາຍ.</w:t>
      </w:r>
    </w:p>
    <w:p w14:paraId="61B1DA47" w14:textId="77777777" w:rsidR="00F90BDC" w:rsidRDefault="00F90BDC"/>
    <w:p w14:paraId="7F0FBA6B" w14:textId="77777777" w:rsidR="00F90BDC" w:rsidRDefault="00F90BDC">
      <w:r xmlns:w="http://schemas.openxmlformats.org/wordprocessingml/2006/main">
        <w:t xml:space="preserve">1. ພອນຂອງການແຕ່ງງານ: ດໍາລົງຊີວິດຢູ່ໃນການເຊື່ອຟັງກົດຫມາຍຂອງພຣະເຈົ້າ</w:t>
      </w:r>
    </w:p>
    <w:p w14:paraId="196FA74A" w14:textId="77777777" w:rsidR="00F90BDC" w:rsidRDefault="00F90BDC"/>
    <w:p w14:paraId="6B7184A4" w14:textId="77777777" w:rsidR="00F90BDC" w:rsidRDefault="00F90BDC">
      <w:r xmlns:w="http://schemas.openxmlformats.org/wordprocessingml/2006/main">
        <w:t xml:space="preserve">2. ຊອກຫາເສລີພາບໃນການປະຕິບັດຕາມຄໍາສັ່ງຂອງພຣະເຈົ້າ</w:t>
      </w:r>
    </w:p>
    <w:p w14:paraId="7CFA81B5" w14:textId="77777777" w:rsidR="00F90BDC" w:rsidRDefault="00F90BDC"/>
    <w:p w14:paraId="314EFFF4" w14:textId="77777777" w:rsidR="00F90BDC" w:rsidRDefault="00F90BDC">
      <w:r xmlns:w="http://schemas.openxmlformats.org/wordprocessingml/2006/main">
        <w:t xml:space="preserve">1. ເອເຟດ 5:22-24 - “ເມຍ​ທັງຫລາຍ​ເອີຍ ຈົ່ງ​ຍອມ​ຢູ່​ໃຕ້​ອຳນາດ​ຂອງ​ຜົວ​ຂອງ​ເຈົ້າ​ເອງ​ຕໍ່​ພຣະເຈົ້າຢາເວ.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ບັດ​ນີ້​ໃນ​ຂະນະ​ທີ່​ສາດສະໜາ​ຈັກ​ຍອມ​ຮັບ​ຕໍ່​ພຣະ​ຄຣິດ, ເມຍ​ກໍ​ຕ້ອງ​ຍອມ​ຈຳນົນ​ໃນ​ທຸກ​ສິ່ງ​ໃຫ້​ຜົວ​ເໝືອນ​ກັນ.”</w:t>
      </w:r>
    </w:p>
    <w:p w14:paraId="3EBE0F94" w14:textId="77777777" w:rsidR="00F90BDC" w:rsidRDefault="00F90BDC"/>
    <w:p w14:paraId="1C6875BD" w14:textId="77777777" w:rsidR="00F90BDC" w:rsidRDefault="00F90BDC">
      <w:r xmlns:w="http://schemas.openxmlformats.org/wordprocessingml/2006/main">
        <w:t xml:space="preserve">2. 1 ໂກລິນໂທ 7:39 - “ເມຍຕ້ອງຜູກມັດກັບຜົວຕາບໃດທີ່ລາວຍັງມີຊີວິດຢູ່. ແຕ່​ຖ້າ​ຜົວ​ຕາຍ ນາງ​ກໍ​ມີ​ອິດ​ສະຫຼະ​ທີ່​ຈະ​ແຕ່ງ​ດອງ​ກັບ​ຄົນ​ທີ່​ນາງ​ປາ​ຖະ​ໜາ​ຢູ່​ໃນ​ພຣະ​ຜູ້​ເປັນ​ເຈົ້າ​ເທົ່າ​ນັ້ນ.”</w:t>
      </w:r>
    </w:p>
    <w:p w14:paraId="6E798662" w14:textId="77777777" w:rsidR="00F90BDC" w:rsidRDefault="00F90BDC"/>
    <w:p w14:paraId="47255CAE" w14:textId="77777777" w:rsidR="00F90BDC" w:rsidRDefault="00F90BDC">
      <w:r xmlns:w="http://schemas.openxmlformats.org/wordprocessingml/2006/main">
        <w:t xml:space="preserve">ໂຣມ 7:3 ສະນັ້ນ ຖ້າ​ຫາກ​ຜົວ​ຂອງ​ນາງ​ຍັງ​ມີ​ຊີວິດ​ຢູ່, ນາງ​ຈະ​ແຕ່ງງານ​ກັບ​ຜູ້​ຊາຍ​ອື່ນ, ນາງ​ຈະ​ຖືກ​ເອີ້ນ​ວ່າ​ຍິງ​ຫລິ້ນຊູ້, ແຕ່​ຖ້າ​ຜົວ​ຂອງ​ນາງ​ຕາຍ​ໄປ ນາງ​ກໍ​ເປັນ​ອິດສະຫລະ​ຈາກ​ກົດບັນຍັດ​ນັ້ນ; ເພື່ອ​ວ່າ​ນາງ​ຈະ​ບໍ່​ມີ​ການ​ຫລິ້ນ​ຊູ້, ເຖິງ​ແມ່ນ​ວ່າ​ນາງ​ຈະ​ແຕ່ງ​ດອງ​ກັບ​ຜູ້​ຊາຍ​ອື່ນ.</w:t>
      </w:r>
    </w:p>
    <w:p w14:paraId="7F615B72" w14:textId="77777777" w:rsidR="00F90BDC" w:rsidRDefault="00F90BDC"/>
    <w:p w14:paraId="54FE1541" w14:textId="77777777" w:rsidR="00F90BDC" w:rsidRDefault="00F90BDC">
      <w:r xmlns:w="http://schemas.openxmlformats.org/wordprocessingml/2006/main">
        <w:t xml:space="preserve">ຜູ້​ຍິງ​ຖືກ​ຖື​ວ່າ​ເປັນ​ຍິງ​ຫລິ້ນ​ຊູ້ ຖ້າ​ນາງ​ແຕ່ງ​ດອງ​ກັບ​ຜູ້​ຊາຍ​ອື່ນ​ໃນ​ຂະນະ​ທີ່​ຜົວ​ຍັງ​ມີ​ຊີວິດ​ຢູ່, ແຕ່​ນາງ​ຈະ​ພົ້ນ​ຈາກ​ກົດ​ໝາຍ​ນັ້ນ ຖ້າ​ຜົວ​ຕາຍ.</w:t>
      </w:r>
    </w:p>
    <w:p w14:paraId="32824DBC" w14:textId="77777777" w:rsidR="00F90BDC" w:rsidRDefault="00F90BDC"/>
    <w:p w14:paraId="4BECE715" w14:textId="77777777" w:rsidR="00F90BDC" w:rsidRDefault="00F90BDC">
      <w:r xmlns:w="http://schemas.openxmlformats.org/wordprocessingml/2006/main">
        <w:t xml:space="preserve">1. ຄວາມສໍາຄັນຂອງການແຕ່ງງານແລະການໃຫ້ກຽດແກ່ຄວາມສັກສິດຂອງມັນ</w:t>
      </w:r>
    </w:p>
    <w:p w14:paraId="5A69FCE6" w14:textId="77777777" w:rsidR="00F90BDC" w:rsidRDefault="00F90BDC"/>
    <w:p w14:paraId="2F17EF74" w14:textId="77777777" w:rsidR="00F90BDC" w:rsidRDefault="00F90BDC">
      <w:r xmlns:w="http://schemas.openxmlformats.org/wordprocessingml/2006/main">
        <w:t xml:space="preserve">2. ຄວາມຮັກຂອງພຣະເຈົ້າສໍາລັບພວກເຮົາ, ເຫັນໄດ້ໂດຍຜ່ານຄວາມເມດຕາຂອງພຣະອົງແລະຄວາມເຂົ້າໃຈຂອງສະຖານະການຂອງພວກເຮົາ</w:t>
      </w:r>
    </w:p>
    <w:p w14:paraId="4449FE32" w14:textId="77777777" w:rsidR="00F90BDC" w:rsidRDefault="00F90BDC"/>
    <w:p w14:paraId="65A9A1D3" w14:textId="77777777" w:rsidR="00F90BDC" w:rsidRDefault="00F90BDC">
      <w:r xmlns:w="http://schemas.openxmlformats.org/wordprocessingml/2006/main">
        <w:t xml:space="preserve">1. ມັດທາຍ 19:3-9</w:t>
      </w:r>
    </w:p>
    <w:p w14:paraId="37B1F771" w14:textId="77777777" w:rsidR="00F90BDC" w:rsidRDefault="00F90BDC"/>
    <w:p w14:paraId="416E7115" w14:textId="77777777" w:rsidR="00F90BDC" w:rsidRDefault="00F90BDC">
      <w:r xmlns:w="http://schemas.openxmlformats.org/wordprocessingml/2006/main">
        <w:t xml:space="preserve">2. ໂລມ 8:1-4</w:t>
      </w:r>
    </w:p>
    <w:p w14:paraId="44F513F6" w14:textId="77777777" w:rsidR="00F90BDC" w:rsidRDefault="00F90BDC"/>
    <w:p w14:paraId="090B9C56" w14:textId="77777777" w:rsidR="00F90BDC" w:rsidRDefault="00F90BDC">
      <w:r xmlns:w="http://schemas.openxmlformats.org/wordprocessingml/2006/main">
        <w:t xml:space="preserve">ໂຣມ 7:4 ດັ່ງນັ້ນ, ພີ່ນ້ອງ​ທັງຫລາຍ​ຂອງ​ຂ້າພະ​ເຈົ້າ, ພວກ​ທ່ານ​ຈຶ່ງ​ຖືກ​ຕາຍ​ຕາມ​ກົດ​ດ້ວຍ​ພຣະກາຍ​ຂອງ​ພຣະ​ຄຣິດ; ເພື່ອ​ເຈົ້າ​ຈະ​ໄດ້​ແຕ່ງງານ​ກັບ​ຄົນ​ອື່ນ, ແມ່ນ​ແຕ່​ກັບ​ຜູ້​ທີ່​ເປັນ​ຄືນ​ມາ​ຈາກ​ຕາຍ, ເພື່ອ​ໃຫ້​ພວກ​ເຮົາ​ເກີດ​ໝາກ​ຕໍ່​ພຣະ​ເຈົ້າ.</w:t>
      </w:r>
    </w:p>
    <w:p w14:paraId="1D794C29" w14:textId="77777777" w:rsidR="00F90BDC" w:rsidRDefault="00F90BDC"/>
    <w:p w14:paraId="516B8E38" w14:textId="77777777" w:rsidR="00F90BDC" w:rsidRDefault="00F90BDC">
      <w:r xmlns:w="http://schemas.openxmlformats.org/wordprocessingml/2006/main">
        <w:t xml:space="preserve">ຂໍ້ນີ້ອະທິບາຍເຖິງວິທີທີ່ຜູ້ເຊື່ອຖືກາຍເປັນອິດສະລະຈາກກົດບັນຍັດໂດຍການສິ້ນພຣະຊົນຂອງພຣະຄຣິດ, ດັ່ງນັ້ນເຂົາເຈົ້າສາມາດສາມັກຄີກັບພຣະອົງແລະຜະລິດຜົນດີສໍາລັບລັດສະຫມີພາບຂອງພຣະເຈົ້າ.</w:t>
      </w:r>
    </w:p>
    <w:p w14:paraId="263BE591" w14:textId="77777777" w:rsidR="00F90BDC" w:rsidRDefault="00F90BDC"/>
    <w:p w14:paraId="62E2C2BE" w14:textId="77777777" w:rsidR="00F90BDC" w:rsidRDefault="00F90BDC">
      <w:r xmlns:w="http://schemas.openxmlformats.org/wordprocessingml/2006/main">
        <w:t xml:space="preserve">1. “ອິດສະລະຈາກກົດບັນຍັດ: ຄວາມຕາຍຂອງພຣະຄຣິດເຮັດໃຫ້ເຮົາເປັນອິດສະລະ”</w:t>
      </w:r>
    </w:p>
    <w:p w14:paraId="3055CF69" w14:textId="77777777" w:rsidR="00F90BDC" w:rsidRDefault="00F90BDC"/>
    <w:p w14:paraId="6702C7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“ການ​ແຕ່ງ​ງານ​ຂອງ​ຜູ້​ເຊື່ອ: ການ​ຮ່ວມ​ມື​ກັບ​ພະ​ຄລິດ​ເພື່ອ​ໃຫ້​ເກີດ​ຜົນ”</w:t>
      </w:r>
    </w:p>
    <w:p w14:paraId="70AE9FAC" w14:textId="77777777" w:rsidR="00F90BDC" w:rsidRDefault="00F90BDC"/>
    <w:p w14:paraId="76308ACF" w14:textId="77777777" w:rsidR="00F90BDC" w:rsidRDefault="00F90BDC">
      <w:r xmlns:w="http://schemas.openxmlformats.org/wordprocessingml/2006/main">
        <w:t xml:space="preserve">1. 2 Corinthians 5:21 - ສໍາລັບພຣະອົງໄດ້ເຮັດໃຫ້ພຣະອົງເປັນບາບສໍາລັບພວກເຮົາ, ຜູ້ທີ່ບໍ່ຮູ້ບາບ; ເພື່ອ​ເຮົາ​ຈະ​ໄດ້​ຮັບ​ຄວາມ​ຊອບ​ທຳ​ຂອງ​ພຣະ​ເຈົ້າ​ໃນ​ພຣະ​ອົງ.</w:t>
      </w:r>
    </w:p>
    <w:p w14:paraId="3F4A14D2" w14:textId="77777777" w:rsidR="00F90BDC" w:rsidRDefault="00F90BDC"/>
    <w:p w14:paraId="180D8C3E" w14:textId="77777777" w:rsidR="00F90BDC" w:rsidRDefault="00F90BDC">
      <w:r xmlns:w="http://schemas.openxmlformats.org/wordprocessingml/2006/main">
        <w:t xml:space="preserve">2. ຄາລາເຕຍ 5:22-23 - ແຕ່​ຜົນ​ຂອງ​ພຣະ​ວິນ​ຍານ​ແມ່ນ​ຄວາມ​ຮັກ​, ຄວາມ​ສຸກ​, ສັນ​ຕິ​ພາບ​, ຄວາມ​ອົດ​ທົນ​ດົນ​ນານ​, ຄວາມ​ອ່ອນ​ໂຍນ​, ຄວາມ​ດີ​, ສັດ​ທາ​, ຄວາມ​ອ່ອນ​ໂຍນ​, temperance​: ການ​ຕໍ່​ຕ້ານ​ດັ່ງ​ກ່າວ​ແມ່ນ​ບໍ່​ມີ​ກົດ​ຫມາຍ​.</w:t>
      </w:r>
    </w:p>
    <w:p w14:paraId="5AC9D2BB" w14:textId="77777777" w:rsidR="00F90BDC" w:rsidRDefault="00F90BDC"/>
    <w:p w14:paraId="0BA63038" w14:textId="77777777" w:rsidR="00F90BDC" w:rsidRDefault="00F90BDC">
      <w:r xmlns:w="http://schemas.openxmlformats.org/wordprocessingml/2006/main">
        <w:t xml:space="preserve">ໂຣມ 7:5 ເພາະ​ເມື່ອ​ພວກ​ເຮົາ​ຢູ່​ໃນ​ເນື້ອ​ໜັງ, ການ​ເຄື່ອນ​ໄຫວ​ຂອງ​ບາບ, ຊຶ່ງ​ຕາມ​ກົດ​ໝາຍ, ໄດ້​ເຮັດ​ວຽກ​ຢູ່​ໃນ​ສະ​ມາ​ຊິກ​ຂອງ​ພວກ​ເຮົາ​ເພື່ອ​ໃຫ້​ເກີດ​ໝາກ​ຈົນ​ເຖິງ​ຕາຍ.</w:t>
      </w:r>
    </w:p>
    <w:p w14:paraId="0194977C" w14:textId="77777777" w:rsidR="00F90BDC" w:rsidRDefault="00F90BDC"/>
    <w:p w14:paraId="3C8419EF" w14:textId="77777777" w:rsidR="00F90BDC" w:rsidRDefault="00F90BDC">
      <w:r xmlns:w="http://schemas.openxmlformats.org/wordprocessingml/2006/main">
        <w:t xml:space="preserve">ກົດຫມາຍຂອງພຣະເຈົ້າເປີດເຜີຍລັກສະນະບາບຂອງມະນຸດ, ເຊິ່ງກໍ່ໃຫ້ເກີດຄວາມຕາຍ.</w:t>
      </w:r>
    </w:p>
    <w:p w14:paraId="32E3ADE8" w14:textId="77777777" w:rsidR="00F90BDC" w:rsidRDefault="00F90BDC"/>
    <w:p w14:paraId="6393788B" w14:textId="77777777" w:rsidR="00F90BDC" w:rsidRDefault="00F90BDC">
      <w:r xmlns:w="http://schemas.openxmlformats.org/wordprocessingml/2006/main">
        <w:t xml:space="preserve">1: ເຮົາ​ຕ້ອງ​ຍອມ​ຈຳນົນ​ຕໍ່​ຄວາມ​ບາບ​ຂອງ​ເຮົາ​ຕໍ່​ພຣະ​ປະສົງ​ຂອງ​ພຣະ​ເຈົ້າ ແລະ​ວາງ​ໃຈ​ໃນ​ພຣະ​ອົງ.</w:t>
      </w:r>
    </w:p>
    <w:p w14:paraId="2B844F7A" w14:textId="77777777" w:rsidR="00F90BDC" w:rsidRDefault="00F90BDC"/>
    <w:p w14:paraId="0DE9D324" w14:textId="77777777" w:rsidR="00F90BDC" w:rsidRDefault="00F90BDC">
      <w:r xmlns:w="http://schemas.openxmlformats.org/wordprocessingml/2006/main">
        <w:t xml:space="preserve">2: ກົດຫມາຍຂອງພຣະເຈົ້າເປີດເຜີຍລັກສະນະບາບຂອງພວກເຮົາ, ແລະພຽງແຕ່ຜ່ານພຣະຄຸນແລະຄວາມເມດຕາຂອງພຣະອົງເທົ່ານັ້ນທີ່ພວກເຮົາສາມາດລອດໄດ້.</w:t>
      </w:r>
    </w:p>
    <w:p w14:paraId="5E55BB0F" w14:textId="77777777" w:rsidR="00F90BDC" w:rsidRDefault="00F90BDC"/>
    <w:p w14:paraId="19F60405" w14:textId="77777777" w:rsidR="00F90BDC" w:rsidRDefault="00F90BDC">
      <w:r xmlns:w="http://schemas.openxmlformats.org/wordprocessingml/2006/main">
        <w:t xml:space="preserve">1 ໂຣມ 5:8 ແຕ່​ພຣະເຈົ້າ​ໄດ້​ຍົກຍ້ອງ​ຄວາມຮັກ​ຂອງ​ພຣະອົງ​ທີ່​ມີ​ຕໍ່​ພວກ​ເຮົາ, ໃນ​ຂະນະ​ທີ່​ພວກເຮົາ​ຍັງ​ເປັນ​ຄົນ​ບາບ, ພຣະຄຣິດ​ໄດ້​ຕາຍ​ເພື່ອ​ພວກເຮົາ.</w:t>
      </w:r>
    </w:p>
    <w:p w14:paraId="0E04F7EE" w14:textId="77777777" w:rsidR="00F90BDC" w:rsidRDefault="00F90BDC"/>
    <w:p w14:paraId="6FA81D34" w14:textId="77777777" w:rsidR="00F90BDC" w:rsidRDefault="00F90BDC">
      <w:r xmlns:w="http://schemas.openxmlformats.org/wordprocessingml/2006/main">
        <w:t xml:space="preserve">2: Ephesians 2:8-9 ສໍາ​ລັບ​ການ​ໂດຍ​ພຣະ​ຄຸນ​ໄດ້​ຖືກ​ບັນ​ທຶກ​ໄວ້​ໂດຍ​ຄວາມ​ເຊື່ອ; ແລະບໍ່ແມ່ນຂອງຕົນເອງ: ມັນເປັນຂອງປະທານຂອງພຣະເຈົ້າ: ບໍ່ແມ່ນຂອງການເຮັດວຽກ, ຢ້ານວ່າຜູ້ໃດຈະເວົ້າໂອ້ອວດ.</w:t>
      </w:r>
    </w:p>
    <w:p w14:paraId="1F75597D" w14:textId="77777777" w:rsidR="00F90BDC" w:rsidRDefault="00F90BDC"/>
    <w:p w14:paraId="73F6E527" w14:textId="77777777" w:rsidR="00F90BDC" w:rsidRDefault="00F90BDC">
      <w:r xmlns:w="http://schemas.openxmlformats.org/wordprocessingml/2006/main">
        <w:t xml:space="preserve">ໂຣມ 7:6 ແຕ່​ບັດ​ນີ້​ພວກ​ເຮົາ​ໄດ້​ຮັບ​ການ​ປົດ​ປ່ອຍ​ໃຫ້​ພົ້ນ​ຈາກ​ກົດ​ໝາຍ, ເພາະ​ການ​ຕາຍ​ໃນ​ບ່ອນ​ທີ່​ພວກ​ເຮົາ​ຖືກ​ກັກ​ຂັງ; ວ່າ​ພວກ​ເຮົາ​ຄວນ​ຮັບ​ໃຊ້​ໃນ​ການ​ໃຫມ່​ຂອງ​ພຣະ​ວິນ​ຍານ​, ແລະ​ບໍ່​ແມ່ນ​ໃນ​ຄວາມ​ເກົ່າ​ແກ່​ຂອງ​ຈົດ​ຫມາຍ​ສະ​ບັບ​.</w:t>
      </w:r>
    </w:p>
    <w:p w14:paraId="61C1F3B7" w14:textId="77777777" w:rsidR="00F90BDC" w:rsidRDefault="00F90BDC"/>
    <w:p w14:paraId="68AF98B5" w14:textId="77777777" w:rsidR="00F90BDC" w:rsidRDefault="00F90BDC">
      <w:r xmlns:w="http://schemas.openxmlformats.org/wordprocessingml/2006/main">
        <w:t xml:space="preserve">ຂໍ້ພຣະຄຳພີນີ້ເນັ້ນໜັກເຖິງຄວາມສຳຄັນຂອງການຮັບໃຊ້ໃນວິນຍານຫຼາຍກວ່າການຍຶດໝັ້ນໃນຈົດໝາຍ </w:t>
      </w:r>
      <w:r xmlns:w="http://schemas.openxmlformats.org/wordprocessingml/2006/main">
        <w:lastRenderedPageBreak xmlns:w="http://schemas.openxmlformats.org/wordprocessingml/2006/main"/>
      </w:r>
      <w:r xmlns:w="http://schemas.openxmlformats.org/wordprocessingml/2006/main">
        <w:t xml:space="preserve">ຂອງກົດໝາຍ.</w:t>
      </w:r>
    </w:p>
    <w:p w14:paraId="338240CE" w14:textId="77777777" w:rsidR="00F90BDC" w:rsidRDefault="00F90BDC"/>
    <w:p w14:paraId="26FCEBA4" w14:textId="77777777" w:rsidR="00F90BDC" w:rsidRDefault="00F90BDC">
      <w:r xmlns:w="http://schemas.openxmlformats.org/wordprocessingml/2006/main">
        <w:t xml:space="preserve">1. ພະລັງແຫ່ງການຮັບໃຊ້ໃນພຣະວິນຍານ</w:t>
      </w:r>
    </w:p>
    <w:p w14:paraId="4FE8AD06" w14:textId="77777777" w:rsidR="00F90BDC" w:rsidRDefault="00F90BDC"/>
    <w:p w14:paraId="2C428CBB" w14:textId="77777777" w:rsidR="00F90BDC" w:rsidRDefault="00F90BDC">
      <w:r xmlns:w="http://schemas.openxmlformats.org/wordprocessingml/2006/main">
        <w:t xml:space="preserve">2. ເສລີພາບໃນການໄດ້ຮັບການປົດປ່ອຍຈາກກົດໝາຍ</w:t>
      </w:r>
    </w:p>
    <w:p w14:paraId="101DBBB3" w14:textId="77777777" w:rsidR="00F90BDC" w:rsidRDefault="00F90BDC"/>
    <w:p w14:paraId="5FB68CBB" w14:textId="77777777" w:rsidR="00F90BDC" w:rsidRDefault="00F90BDC">
      <w:r xmlns:w="http://schemas.openxmlformats.org/wordprocessingml/2006/main">
        <w:t xml:space="preserve">1. Galatians 5:13-15 - ສໍາລັບເຈົ້າໄດ້ຖືກເອີ້ນໃຫ້ອິດສະລະພາບ, ພີ່ນ້ອງ; ພຽງ​ແຕ່​ບໍ່​ໄດ້​ເຮັດ​ໃຫ້​ອິດ​ສະ​ລະ​ພາບ​ຂອງ​ທ່ານ​ເປັນ​ໂອ​ກາດ​ສໍາ​ລັບ​ເນື້ອ​ຫນັງ, ແຕ່​ໂດຍ​ການ​ຄວາມ​ຮັກ​ຮັບ​ໃຊ້​ເຊິ່ງ​ກັນ​ແລະ​ກັນ. ເພາະ​ກົດ​ໝາຍ​ທັງ​ໝົດ​ຖືກ​ບັນ​ລຸ​ເປັນ​ຄຳ​ດຽວ, ໃນ​ຄຳ​ເວົ້າ, “ຈົ່ງ​ຮັກ​ເພື່ອນ​ບ້ານ​ເໝືອນ​ຮັກ​ຕົນ​ເອງ.”</w:t>
      </w:r>
    </w:p>
    <w:p w14:paraId="7941BF71" w14:textId="77777777" w:rsidR="00F90BDC" w:rsidRDefault="00F90BDC"/>
    <w:p w14:paraId="6A5A4643" w14:textId="77777777" w:rsidR="00F90BDC" w:rsidRDefault="00F90BDC">
      <w:r xmlns:w="http://schemas.openxmlformats.org/wordprocessingml/2006/main">
        <w:t xml:space="preserve">2. ມັດທາຍ 22:34-39 - ແຕ່​ເມື່ອ​ພວກ​ຟາລິຊຽນ​ໄດ້ຍິນ​ວ່າ​ພຣະອົງ​ໄດ້​ມິດງຽບ​ພວກ​ຊາດຶເຊເອນ, ພວກເຂົາ​ຈຶ່ງ​ມາ​ເຕົ້າໂຮມ​ກັນ. ແລ້ວ​ຜູ້​ໜຶ່ງ​ໃນ​ພວກ​ເຂົາ, ເປັນ​ທະ​ນາຍ​ຄວາມ, ໄດ້​ຖາມ​ພຣະ​ອົງ, ທົດ​ສອບ​ພຣະ​ອົງ, ແລະ ກ່າວ​ວ່າ, “ພຣະ​ອາ​ຈານ, ພຣະ​ບັນ​ຍັດ​ຂໍ້​ໃດ​ເປັນ​ພຣະ​ບັນ​ຍັດ​ອັນ​ຍິ່ງ​ໃຫຍ່​ໃນ​ກົດ​ໝາຍ?” ພຣະເຢຊູຊົງກ່າວແກ່ລາວວ່າ, "'ເຈົ້າຈົ່ງຮັກພຣະຜູ້ເປັນເຈົ້າ ພຣະເຈົ້າຂອງເຈົ້າດ້ວຍສຸດໃຈ, ສຸດຈິດ, ແລະດ້ວຍສຸດຈິດຂອງເຈົ້າ.' ນີ້​ແມ່ນ​ພຣະ​ບັນ​ຍັດ​ຂໍ້​ທໍາ​ອິດ​ແລະ​ຍິ່ງ​ໃຫຍ່. ແລະອັນທີສອງຄືດັ່ງນີ້: 'ຈົ່ງຮັກເພື່ອນບ້ານເໝືອນຮັກຕົນເອງ.' ຢູ່ໃນພຣະບັນຍັດສອງຂໍ້ນີ້, ກົດບັນຍັດແລະສາດສະດາທັງ ໝົດ ວາງໄວ້.”</w:t>
      </w:r>
    </w:p>
    <w:p w14:paraId="24466E0E" w14:textId="77777777" w:rsidR="00F90BDC" w:rsidRDefault="00F90BDC"/>
    <w:p w14:paraId="3CF8D046" w14:textId="77777777" w:rsidR="00F90BDC" w:rsidRDefault="00F90BDC">
      <w:r xmlns:w="http://schemas.openxmlformats.org/wordprocessingml/2006/main">
        <w:t xml:space="preserve">ໂຣມ 7:7 ແລ້ວ​ເຮົາ​ຈະ​ເວົ້າ​ຫຍັງ? ກົດຫມາຍແມ່ນບາບ? ພຣະເຈົ້າຫ້າມ. ບໍ່​ແມ່ນ, ຂ້າ​ພະ​ເຈົ້າ​ບໍ່​ໄດ້​ຮູ້​ຈັກ​ຄວາມ​ບາບ, ແຕ່​ໂດຍ​ກົດ​ຫມາຍ: ເພາະ​ວ່າ​ຂ້າ​ພະ​ເຈົ້າ​ບໍ່​ໄດ້​ຮູ້​ຈັກ​ຄວາມ​ໂລບ, ຍົກ​ເວັ້ນ​ແຕ່​ກົດ​ຫມາຍ​ວ່າ, ເຈົ້າ​ຈະ​ບໍ່​ໂລບ.</w:t>
      </w:r>
    </w:p>
    <w:p w14:paraId="305AE852" w14:textId="77777777" w:rsidR="00F90BDC" w:rsidRDefault="00F90BDC"/>
    <w:p w14:paraId="2A8F51EE" w14:textId="77777777" w:rsidR="00F90BDC" w:rsidRDefault="00F90BDC">
      <w:r xmlns:w="http://schemas.openxmlformats.org/wordprocessingml/2006/main">
        <w:t xml:space="preserve">ໂປໂລ​ອະທິບາຍ​ວ່າ​ກົດບັນຍັດ​ບໍ່​ເປັນ​ບາບ ແຕ່​ມັນ​ສະແດງ​ໃຫ້​ເຫັນ​ວ່າ​ບາບ​ແມ່ນ​ຫຍັງ, ເຊິ່ງ​ເປັນ​ການ​ໂລບ.</w:t>
      </w:r>
    </w:p>
    <w:p w14:paraId="5746DD85" w14:textId="77777777" w:rsidR="00F90BDC" w:rsidRDefault="00F90BDC"/>
    <w:p w14:paraId="54AD0AC9" w14:textId="77777777" w:rsidR="00F90BDC" w:rsidRDefault="00F90BDC">
      <w:r xmlns:w="http://schemas.openxmlformats.org/wordprocessingml/2006/main">
        <w:t xml:space="preserve">1. ອຳນາດຂອງກົດໝາຍ: ກົດໝາຍເປີດເຜີຍບາບແນວໃດ</w:t>
      </w:r>
    </w:p>
    <w:p w14:paraId="0D83A833" w14:textId="77777777" w:rsidR="00F90BDC" w:rsidRDefault="00F90BDC"/>
    <w:p w14:paraId="0ED86494" w14:textId="77777777" w:rsidR="00F90BDC" w:rsidRDefault="00F90BDC">
      <w:r xmlns:w="http://schemas.openxmlformats.org/wordprocessingml/2006/main">
        <w:t xml:space="preserve">2. ຄວາມງາມຂອງກົດໝາຍ: ກົດໝາຍປົກປ້ອງພວກເຮົາຈາກບາບແນວໃດ</w:t>
      </w:r>
    </w:p>
    <w:p w14:paraId="1E973026" w14:textId="77777777" w:rsidR="00F90BDC" w:rsidRDefault="00F90BDC"/>
    <w:p w14:paraId="291EE5FE" w14:textId="77777777" w:rsidR="00F90BDC" w:rsidRDefault="00F90BDC">
      <w:r xmlns:w="http://schemas.openxmlformats.org/wordprocessingml/2006/main">
        <w:t xml:space="preserve">1. Exodus 20:17 - ເຈົ້າ shalt ບໍ່ covet</w:t>
      </w:r>
    </w:p>
    <w:p w14:paraId="2169FFFE" w14:textId="77777777" w:rsidR="00F90BDC" w:rsidRDefault="00F90BDC"/>
    <w:p w14:paraId="7A8E68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1:14-15 - ແຕ່​ລະ​ຄົນ​ຖືກ​ລໍ້​ໃຈ​ເມື່ອ​ເຂົາ​ເຈົ້າ​ຖືກ​ດຶງ​ດູດ​ຄວາມ​ປາ​ຖະ​ໜາ​ຂອງ​ຕົນ​ເອງ​ແລະ​ຖືກ​ລໍ້​ລວງ. ຫຼັງຈາກນັ້ນ, ເມື່ອຄວາມປາຖະຫນາໄດ້ conceived, ມັນເຮັດໃຫ້ເກີດບາບ; ແລະບາບ, ເມື່ອມັນເຕີບໃຫຍ່ເຕັມທີ່, ເຮັດໃຫ້ເກີດຄວາມຕາຍ.</w:t>
      </w:r>
    </w:p>
    <w:p w14:paraId="44398339" w14:textId="77777777" w:rsidR="00F90BDC" w:rsidRDefault="00F90BDC"/>
    <w:p w14:paraId="6D6C01D6" w14:textId="77777777" w:rsidR="00F90BDC" w:rsidRDefault="00F90BDC">
      <w:r xmlns:w="http://schemas.openxmlformats.org/wordprocessingml/2006/main">
        <w:t xml:space="preserve">ໂຣມ 7:8 ແຕ່​ບາບ​ທີ່​ຖື​ໂອກາດ​ຕາມ​ກົດບັນຍັດ​ນັ້ນ​ໄດ້​ເຮັດ​ໃຫ້​ເຮົາ​ມີ​ຄວາມ​ຜິດ​ໃນ​ທຸກ​ດ້ານ. ເພາະ​ຖ້າ​ບໍ່​ມີ​ກົດ​ໝາຍ ບາບ​ກໍ​ຕາຍ​ແລ້ວ.</w:t>
      </w:r>
    </w:p>
    <w:p w14:paraId="638F70AA" w14:textId="77777777" w:rsidR="00F90BDC" w:rsidRDefault="00F90BDC"/>
    <w:p w14:paraId="10E228C4" w14:textId="77777777" w:rsidR="00F90BDC" w:rsidRDefault="00F90BDC">
      <w:r xmlns:w="http://schemas.openxmlformats.org/wordprocessingml/2006/main">
        <w:t xml:space="preserve">ບາບ​ໄດ້​ເຂົ້າ​ມາ​ໃນ​ໂລກ​ແລະ​ທຳລາຍ​ຫົວໃຈ​ຂອງ​ມະນຸດ​ໂດຍ​ທາງ​ກົດໝາຍ.</w:t>
      </w:r>
    </w:p>
    <w:p w14:paraId="4F42961C" w14:textId="77777777" w:rsidR="00F90BDC" w:rsidRDefault="00F90BDC"/>
    <w:p w14:paraId="48857EC5" w14:textId="77777777" w:rsidR="00F90BDC" w:rsidRDefault="00F90BDC">
      <w:r xmlns:w="http://schemas.openxmlformats.org/wordprocessingml/2006/main">
        <w:t xml:space="preserve">1: ລັກສະນະ​ບາບ​ຂອງ​ມະນຸດ—ໂລມ 7:8</w:t>
      </w:r>
    </w:p>
    <w:p w14:paraId="445D3A29" w14:textId="77777777" w:rsidR="00F90BDC" w:rsidRDefault="00F90BDC"/>
    <w:p w14:paraId="478D14A1" w14:textId="77777777" w:rsidR="00F90BDC" w:rsidRDefault="00F90BDC">
      <w:r xmlns:w="http://schemas.openxmlformats.org/wordprocessingml/2006/main">
        <w:t xml:space="preserve">2: ອຳນາດ​ຂອງ​ກົດ​ໝາຍ​ທີ່​ຈະ​ເປີດ​ເຜີຍ​ບາບ, ໂລມ 7:8</w:t>
      </w:r>
    </w:p>
    <w:p w14:paraId="0A5D473F" w14:textId="77777777" w:rsidR="00F90BDC" w:rsidRDefault="00F90BDC"/>
    <w:p w14:paraId="3782FECC" w14:textId="77777777" w:rsidR="00F90BDC" w:rsidRDefault="00F90BDC">
      <w:r xmlns:w="http://schemas.openxmlformats.org/wordprocessingml/2006/main">
        <w:t xml:space="preserve">1:ປະຖົມມະການ 3:1-7 (ການ​ຕົກ​ຂອງ​ມະນຸດ)</w:t>
      </w:r>
    </w:p>
    <w:p w14:paraId="3775B9D1" w14:textId="77777777" w:rsidR="00F90BDC" w:rsidRDefault="00F90BDC"/>
    <w:p w14:paraId="3A665B5F" w14:textId="77777777" w:rsidR="00F90BDC" w:rsidRDefault="00F90BDC">
      <w:r xmlns:w="http://schemas.openxmlformats.org/wordprocessingml/2006/main">
        <w:t xml:space="preserve">2:13-15 (ການ​ລໍ້​ລວງ​ຂອງ​ບາບ)</w:t>
      </w:r>
    </w:p>
    <w:p w14:paraId="03CC1A31" w14:textId="77777777" w:rsidR="00F90BDC" w:rsidRDefault="00F90BDC"/>
    <w:p w14:paraId="481572A3" w14:textId="77777777" w:rsidR="00F90BDC" w:rsidRDefault="00F90BDC">
      <w:r xmlns:w="http://schemas.openxmlformats.org/wordprocessingml/2006/main">
        <w:t xml:space="preserve">Romans 7:9 ເພາະ​ວ່າ​ຂ້າ​ພະ​ເຈົ້າ​ໄດ້​ມີ​ຊີ​ວິດ​ໂດຍ​ບໍ່​ມີ​ກົດ​ຫມາຍ​, ແຕ່​ເມື່ອ​ພຣະ​ບັນ​ຍັດ​ໄດ້​ມາ​ເຖິງ​, ບາບ​ໄດ້​ຟື້ນ​ຟູ​, ແລະ​ຂ້າ​ພະ​ເຈົ້າ​ໄດ້​ເສຍ​ຊີ​ວິດ​.</w:t>
      </w:r>
    </w:p>
    <w:p w14:paraId="79DBB0D3" w14:textId="77777777" w:rsidR="00F90BDC" w:rsidRDefault="00F90BDC"/>
    <w:p w14:paraId="7C1B9824" w14:textId="77777777" w:rsidR="00F90BDC" w:rsidRDefault="00F90BDC">
      <w:r xmlns:w="http://schemas.openxmlformats.org/wordprocessingml/2006/main">
        <w:t xml:space="preserve">ບາບ​ນຳ​ຄວາມ​ຕາຍ.</w:t>
      </w:r>
    </w:p>
    <w:p w14:paraId="49A8A945" w14:textId="77777777" w:rsidR="00F90BDC" w:rsidRDefault="00F90BDC"/>
    <w:p w14:paraId="66729035" w14:textId="77777777" w:rsidR="00F90BDC" w:rsidRDefault="00F90BDC">
      <w:r xmlns:w="http://schemas.openxmlformats.org/wordprocessingml/2006/main">
        <w:t xml:space="preserve">1: ຊີວິດສັ້ນ, ແຕ່ພຣະຄໍາຂອງພຣະເຈົ້າແມ່ນນິລັນດອນ, ແລະມັນເປີດເຜີຍໃຫ້ພວກເຮົາຮູ້ວິທີການດໍາລົງຊີວິດຂອງສັນຕິພາບ.</w:t>
      </w:r>
    </w:p>
    <w:p w14:paraId="541340C8" w14:textId="77777777" w:rsidR="00F90BDC" w:rsidRDefault="00F90BDC"/>
    <w:p w14:paraId="01A91858" w14:textId="77777777" w:rsidR="00F90BDC" w:rsidRDefault="00F90BDC">
      <w:r xmlns:w="http://schemas.openxmlformats.org/wordprocessingml/2006/main">
        <w:t xml:space="preserve">2: ເຮົາ​ທຸກ​ຄົນ​ຕ້ອງ​ຫັນ​ໜີ​ຈາກ​ບາບ ແລະ​ຮັບ​ເອົາ​ຄຳ​ສອນ​ຂອງ​ພຣະ​ຜູ້​ເປັນ​ເຈົ້າ, ເພາະ​ພຽງ​ແຕ່​ຜ່ານ​ການ​ເຊື່ອ​ຟັງ​ພຣະ​ຄຳ​ຂອງ​ພຣະ​ອົງ​ເທົ່າ​ນັ້ນ ທີ່​ເຮົາ​ຈະ​ພົບ​ເຫັນ​ຊີ​ວິດ​ທີ່​ແທ້​ຈິງ.</w:t>
      </w:r>
    </w:p>
    <w:p w14:paraId="4F1799B8" w14:textId="77777777" w:rsidR="00F90BDC" w:rsidRDefault="00F90BDC"/>
    <w:p w14:paraId="577119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ຢາໂກໂບ 1:14-15 “ແຕ່​ແຕ່ລະຄົນ​ຖືກ​ລໍ້​ໃຈ ເມື່ອ​ພວກເຂົາ​ຖືກ​ດຶງ​ໄປ​ດ້ວຍ​ຄວາມ​ປາຖະໜາ​ອັນ​ຊົ່ວຊ້າ​ຂອງ​ພວກເຂົາ​ເອງ 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28DB4B5D" w14:textId="77777777" w:rsidR="00F90BDC" w:rsidRDefault="00F90BDC"/>
    <w:p w14:paraId="7FE6EC5F" w14:textId="77777777" w:rsidR="00F90BDC" w:rsidRDefault="00F90BDC">
      <w:r xmlns:w="http://schemas.openxmlformats.org/wordprocessingml/2006/main">
        <w:t xml:space="preserve">ສຸພາສິດ 23:27-28 “ເພາະ​ໂສເພນີ​ສາມາດ​ມີ​ເຂົ້າຈີ່​ໄດ້, ແຕ່​ເມຍ​ຂອງ​ຜູ້​ຊາຍ​ຜູ້​ໜຶ່ງ​ຈະ​ເອົາ​ຊີວິດ​ເຈົ້າ​ໄວ້. ຜູ້​ຊາຍ​ເອົາ​ໄຟ​ໃສ່​ຕັກ​ຂອງ​ຕົນ​ໂດຍ​ທີ່​ບໍ່​ໃຫ້​ເຄື່ອງ​ນຸ່ງ​ຖືກ​ເຜົາ​ໄດ້​ບໍ?”</w:t>
      </w:r>
    </w:p>
    <w:p w14:paraId="5907048D" w14:textId="77777777" w:rsidR="00F90BDC" w:rsidRDefault="00F90BDC"/>
    <w:p w14:paraId="7D4681CA" w14:textId="77777777" w:rsidR="00F90BDC" w:rsidRDefault="00F90BDC">
      <w:r xmlns:w="http://schemas.openxmlformats.org/wordprocessingml/2006/main">
        <w:t xml:space="preserve">ໂຣມ 7:10 ແລະ​ພຣະບັນຍັດ​ຊຶ່ງ​ໄດ້​ຖືກ​ແຕ່ງຕັ້ງ​ໃຫ້​ມີ​ຊີວິດ​ຢູ່, ຂ້າພະ​ເຈົ້າ​ໄດ້​ພົບ​ເຫັນ​ວ່າ​ເຖິງ​ຕາຍ.</w:t>
      </w:r>
    </w:p>
    <w:p w14:paraId="14EE2A28" w14:textId="77777777" w:rsidR="00F90BDC" w:rsidRDefault="00F90BDC"/>
    <w:p w14:paraId="0FD3F91B" w14:textId="77777777" w:rsidR="00F90BDC" w:rsidRDefault="00F90BDC">
      <w:r xmlns:w="http://schemas.openxmlformats.org/wordprocessingml/2006/main">
        <w:t xml:space="preserve">ພຣະ​ບັນຍັດ​ຂອງ​ພຣະ​ເຈົ້າ, ທີ່​ຄວນ​ຈະ​ນຳ​ເອົາ​ຊີ​ວິດ, ຖືກ​ພົບ​ເຫັນ​ວ່າ​ເປັນ​ຄວາມ​ຕາຍ​ແທນ.</w:t>
      </w:r>
    </w:p>
    <w:p w14:paraId="5208399A" w14:textId="77777777" w:rsidR="00F90BDC" w:rsidRDefault="00F90BDC"/>
    <w:p w14:paraId="2096BD03" w14:textId="77777777" w:rsidR="00F90BDC" w:rsidRDefault="00F90BDC">
      <w:r xmlns:w="http://schemas.openxmlformats.org/wordprocessingml/2006/main">
        <w:t xml:space="preserve">1. Paradox ຂອງພຣະບັນຍັດຂອງພຣະເຈົ້າ - ວິທີທີ່ພຣະບັນຍັດຂອງພຣະເຈົ້າສາມາດເຮັດໃຫ້ທັງຊີວິດແລະຄວາມຕາຍ.</w:t>
      </w:r>
    </w:p>
    <w:p w14:paraId="51DDDD6D" w14:textId="77777777" w:rsidR="00F90BDC" w:rsidRDefault="00F90BDC"/>
    <w:p w14:paraId="4784876C" w14:textId="77777777" w:rsidR="00F90BDC" w:rsidRDefault="00F90BDC">
      <w:r xmlns:w="http://schemas.openxmlformats.org/wordprocessingml/2006/main">
        <w:t xml:space="preserve">2. ການຫລອກລວງຂອງບາບ - ເຮັດແນວໃດບາບສາມາດເບິ່ງດີ, ແຕ່ສຸດທ້າຍນໍາໄປສູ່ຄວາມຕາຍ.</w:t>
      </w:r>
    </w:p>
    <w:p w14:paraId="424C187F" w14:textId="77777777" w:rsidR="00F90BDC" w:rsidRDefault="00F90BDC"/>
    <w:p w14:paraId="7C5486F1" w14:textId="77777777" w:rsidR="00F90BDC" w:rsidRDefault="00F90BDC">
      <w:r xmlns:w="http://schemas.openxmlformats.org/wordprocessingml/2006/main">
        <w:t xml:space="preserve">1. ສຸພາສິດ 14:12 - "ມີ​ທາງ​ທີ່​ເບິ່ງ​ຄື​ວ່າ​ຖືກຕ້ອງ​ກັບ​ຜູ້​ຊາຍ, ແຕ່​ທາງ​ແຫ່ງ​ຄວາມ​ຕາຍ​ໃນ​ທີ່​ສຸດ​ນັ້ນ​ເປັນ​ທາງ​ທີ່​ເປັນ​ໄປ​ໄດ້."</w:t>
      </w:r>
    </w:p>
    <w:p w14:paraId="51C9BE57" w14:textId="77777777" w:rsidR="00F90BDC" w:rsidRDefault="00F90BDC"/>
    <w:p w14:paraId="4397F3EF" w14:textId="77777777" w:rsidR="00F90BDC" w:rsidRDefault="00F90BDC">
      <w:r xmlns:w="http://schemas.openxmlformats.org/wordprocessingml/2006/main">
        <w:t xml:space="preserve">2. Romans 6: 23 - "ສໍາລັບຄ່າຈ້າງຂອງບາບແມ່ນຄວາມຕາຍ; ແຕ່ຂອງປະທານຂອງພຣະເຈົ້າແມ່ນຊີວິດນິລັນດອນໂດຍຜ່ານພຣະເຢຊູຄຣິດເຈົ້າຂອງພວກເຮົາ."</w:t>
      </w:r>
    </w:p>
    <w:p w14:paraId="3775F9FB" w14:textId="77777777" w:rsidR="00F90BDC" w:rsidRDefault="00F90BDC"/>
    <w:p w14:paraId="4403EA13" w14:textId="77777777" w:rsidR="00F90BDC" w:rsidRDefault="00F90BDC">
      <w:r xmlns:w="http://schemas.openxmlformats.org/wordprocessingml/2006/main">
        <w:t xml:space="preserve">ໂຣມ 7:11 ເພາະ​ຄວາມ​ບາບ​ທີ່​ໄດ້​ຖື​ໂອກາດ​ຕາມ​ພຣະບັນຍັດ​ນັ້ນ​ໄດ້​ຫລອກລວງ​ຂ້າພະເຈົ້າ ແລະ​ໄດ້​ຂ້າ​ຂ້າພະເຈົ້າ​ດ້ວຍ​ການ​ກະທຳ​ນັ້ນ.</w:t>
      </w:r>
    </w:p>
    <w:p w14:paraId="6537B736" w14:textId="77777777" w:rsidR="00F90BDC" w:rsidRDefault="00F90BDC"/>
    <w:p w14:paraId="257C8A6E" w14:textId="77777777" w:rsidR="00F90BDC" w:rsidRDefault="00F90BDC">
      <w:r xmlns:w="http://schemas.openxmlformats.org/wordprocessingml/2006/main">
        <w:t xml:space="preserve">ບາບສາມາດຫຼອກລວງແລະສາມາດນໍາໄປສູ່ການທໍາລາຍຂອງເຂົາເຈົ້າ.</w:t>
      </w:r>
    </w:p>
    <w:p w14:paraId="35D76272" w14:textId="77777777" w:rsidR="00F90BDC" w:rsidRDefault="00F90BDC"/>
    <w:p w14:paraId="22E88A01" w14:textId="77777777" w:rsidR="00F90BDC" w:rsidRDefault="00F90BDC">
      <w:r xmlns:w="http://schemas.openxmlformats.org/wordprocessingml/2006/main">
        <w:t xml:space="preserve">1. ຈົ່ງຮູ້ຈັກການຫລອກລວງຂອງບາບແລະໃຫ້ແນ່ໃຈວ່າບໍ່ໃຫ້ມັນຄວບຄຸມ.</w:t>
      </w:r>
    </w:p>
    <w:p w14:paraId="4E0312FE" w14:textId="77777777" w:rsidR="00F90BDC" w:rsidRDefault="00F90BDC"/>
    <w:p w14:paraId="66FC70D0" w14:textId="77777777" w:rsidR="00F90BDC" w:rsidRDefault="00F90BDC">
      <w:r xmlns:w="http://schemas.openxmlformats.org/wordprocessingml/2006/main">
        <w:t xml:space="preserve">2. ຮັບ​ຮູ້​ຜົນ​ສະ​ທ້ອນ​ອັນ​ຕະ​ລາຍ​ຂອງ​ບາບ​ແລະ​ແນ່​ໃຈວ່​າ​ຈະ​ປະ​ຕິ​ເສດ​ມັນ​.</w:t>
      </w:r>
    </w:p>
    <w:p w14:paraId="7D80D3E5" w14:textId="77777777" w:rsidR="00F90BDC" w:rsidRDefault="00F90BDC"/>
    <w:p w14:paraId="524DED74" w14:textId="77777777" w:rsidR="00F90BDC" w:rsidRDefault="00F90BDC">
      <w:r xmlns:w="http://schemas.openxmlformats.org/wordprocessingml/2006/main">
        <w:t xml:space="preserve">1. ສຸພາສິດ 14:12 - "ມີ​ທາງ​ທີ່​ເບິ່ງ​ຄື​ວ່າ​ຖືກຕ້ອງ​ສຳລັບ​ຜູ້​ຊາຍ, ແຕ່​ທາງ​ທີ່​ສຸດ​ຂອງ​ມັນ​ຄື​ທາງ​ໄປ​ສູ່​ຄວາມ​ຕາຍ."</w:t>
      </w:r>
    </w:p>
    <w:p w14:paraId="129B5F53" w14:textId="77777777" w:rsidR="00F90BDC" w:rsidRDefault="00F90BDC"/>
    <w:p w14:paraId="6DA4A102" w14:textId="77777777" w:rsidR="00F90BDC" w:rsidRDefault="00F90BDC">
      <w:r xmlns:w="http://schemas.openxmlformats.org/wordprocessingml/2006/main">
        <w:t xml:space="preserve">2. 1 ເປໂຕ 5:8 - "ຈົ່ງ​ມີ​ສະຕິ​ລະວັງ​ຕົວ​ເຖີດ, ສັດຕູ​ຂອງ​ທ່ານ​ມານ​ຮ້າຍ​ເດີນ​ໄປ​ອ້ອມ​ຂ້າງ​ຄື​ກັບ​ສິງ​ໂຕ​ທີ່​ຮ້ອງ​ຂຶ້ນ​ເພື່ອ​ຊອກ​ຫາ​ຜູ້​ທີ່​ຈະ​ກັດ​ກິນ."</w:t>
      </w:r>
    </w:p>
    <w:p w14:paraId="5FC1A9DC" w14:textId="77777777" w:rsidR="00F90BDC" w:rsidRDefault="00F90BDC"/>
    <w:p w14:paraId="239E3890" w14:textId="77777777" w:rsidR="00F90BDC" w:rsidRDefault="00F90BDC">
      <w:r xmlns:w="http://schemas.openxmlformats.org/wordprocessingml/2006/main">
        <w:t xml:space="preserve">ໂຣມ 7:12 ດັ່ງນັ້ນ, ກົດບັນຍັດ​ຈຶ່ງ​ສັກສິດ, ແລະ​ພຣະບັນຍັດ​ກໍ​ບໍລິສຸດ, ແລະ​ທ່ຽງທຳ, ແລະ​ດີ.</w:t>
      </w:r>
    </w:p>
    <w:p w14:paraId="07ECA569" w14:textId="77777777" w:rsidR="00F90BDC" w:rsidRDefault="00F90BDC"/>
    <w:p w14:paraId="1C92705C" w14:textId="77777777" w:rsidR="00F90BDC" w:rsidRDefault="00F90BDC">
      <w:r xmlns:w="http://schemas.openxmlformats.org/wordprocessingml/2006/main">
        <w:t xml:space="preserve">ກົດຫມາຍແມ່ນບໍລິສຸດ, ຍຸດຕິທໍາ, ແລະດີ.</w:t>
      </w:r>
    </w:p>
    <w:p w14:paraId="38ED2A47" w14:textId="77777777" w:rsidR="00F90BDC" w:rsidRDefault="00F90BDC"/>
    <w:p w14:paraId="7D7BA9C0" w14:textId="77777777" w:rsidR="00F90BDC" w:rsidRDefault="00F90BDC">
      <w:r xmlns:w="http://schemas.openxmlformats.org/wordprocessingml/2006/main">
        <w:t xml:space="preserve">1: ກົດຫມາຍຂອງພຣະເຈົ້າແມ່ນດີແລະຍົກຂຶ້ນມາ</w:t>
      </w:r>
    </w:p>
    <w:p w14:paraId="0C2C214A" w14:textId="77777777" w:rsidR="00F90BDC" w:rsidRDefault="00F90BDC"/>
    <w:p w14:paraId="1405D526" w14:textId="77777777" w:rsidR="00F90BDC" w:rsidRDefault="00F90BDC">
      <w:r xmlns:w="http://schemas.openxmlformats.org/wordprocessingml/2006/main">
        <w:t xml:space="preserve">2: ກົດບັນຍັດຂອງພະເຈົ້າບໍລິສຸດແລະຍຸຕິທໍາ</w:t>
      </w:r>
    </w:p>
    <w:p w14:paraId="3ECECE4C" w14:textId="77777777" w:rsidR="00F90BDC" w:rsidRDefault="00F90BDC"/>
    <w:p w14:paraId="1ECD1BFE" w14:textId="77777777" w:rsidR="00F90BDC" w:rsidRDefault="00F90BDC">
      <w:r xmlns:w="http://schemas.openxmlformats.org/wordprocessingml/2006/main">
        <w:t xml:space="preserve">ເພງ^ສັນລະເສີນ 19:7-8 “ກົດບັນຍັດ​ຂອງ​ພຣະເຈົ້າຢາເວ​ເປັນ​ທີ່​ດີ​ພ້ອມ​ທີ່​ຈະ​ຟື້ນ​ຄືນ​ຊີວິດ ພະຍານ​ຂອງ​ອົງພຣະ​ຜູ້​ເປັນເຈົ້າ​ກໍ​ເປັນ​ທີ່​ແນ່ໃຈ, ເຮັດ​ໃຫ້​ຄົນ​ມີ​ປັນຍາ​ເປັນ​ຄົນ​ລຽບງ່າຍ ແລະ​ກົດບັນຍັດ​ຂອງ​ພຣະເຈົ້າຢາເວ​ກໍ​ຖືກຕ້ອງ, ຊົມຊື່ນ​ຍິນດີ. ພຣະຜູ້ເປັນເຈົ້າບໍລິສຸດ, ເຮັດໃຫ້ຕາສະຫວ່າງ.”</w:t>
      </w:r>
    </w:p>
    <w:p w14:paraId="3DB7A5B5" w14:textId="77777777" w:rsidR="00F90BDC" w:rsidRDefault="00F90BDC"/>
    <w:p w14:paraId="495CE0B4" w14:textId="77777777" w:rsidR="00F90BDC" w:rsidRDefault="00F90BDC">
      <w:r xmlns:w="http://schemas.openxmlformats.org/wordprocessingml/2006/main">
        <w:t xml:space="preserve">2: James 1: 25 "ແຕ່ຜູ້ທີ່ເບິ່ງເຂົ້າໄປໃນກົດຫມາຍທີ່ສົມບູນແບບ, ກົດຫມາຍວ່າດ້ວຍເສລີພາບ, ແລະຄວາມອົດທົນ, ເປັນຜູ້ທີ່ບໍ່ໄດ້ຍິນຜູ້ທີ່ລືມແຕ່ຜູ້ທີ່ເຮັດ, ເຂົາຈະໄດ້ຮັບພອນໃນການເຮັດ."</w:t>
      </w:r>
    </w:p>
    <w:p w14:paraId="0B252BF7" w14:textId="77777777" w:rsidR="00F90BDC" w:rsidRDefault="00F90BDC"/>
    <w:p w14:paraId="2C145CA7" w14:textId="77777777" w:rsidR="00F90BDC" w:rsidRDefault="00F90BDC">
      <w:r xmlns:w="http://schemas.openxmlformats.org/wordprocessingml/2006/main">
        <w:t xml:space="preserve">ໂຣມ 7:13 ແລ້ວ​ຄວາມ​ດີ​ໄດ້​ເຮັດ​ໃຫ້​ຂ້ອຍ​ຕາຍ​ໄປ​ບໍ? ພຣະເຈົ້າຫ້າມ. ແຕ່​ຄວາມ​ບາບ, ເພື່ອ​ວ່າ​ມັນ​ຈະ​ໄດ້​ຮັບ​ຄວາມ​ບາບ, ການ​ເຮັດ​ວຽກ​ຄວາມ​ຕາຍ​ໃນ​ຂ້າ​ພະ​ເຈົ້າ​ໂດຍ​ການ​ທີ່​ດີ; ເພື່ອ​ວ່າ​ບາບ​ໂດຍ​ພຣະ​ບັນຍັດ​ອາດ​ຈະ​ກາຍ​ເປັນ​ບາບ​ອັນ​ໃຫຍ່​ຫລວງ.</w:t>
      </w:r>
    </w:p>
    <w:p w14:paraId="243335CE" w14:textId="77777777" w:rsidR="00F90BDC" w:rsidRDefault="00F90BDC"/>
    <w:p w14:paraId="5BA3F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ຄວາມຕາຍຂອງບາບແມ່ນເກີດຂຶ້ນໂດຍສິ່ງທີ່ດີ, ແລະບາບແມ່ນເຮັດບາບຫຼາຍຂຶ້ນໂດຍພຣະບັນຍັດ.</w:t>
      </w:r>
    </w:p>
    <w:p w14:paraId="3B3E4413" w14:textId="77777777" w:rsidR="00F90BDC" w:rsidRDefault="00F90BDC"/>
    <w:p w14:paraId="5EC65CB3" w14:textId="77777777" w:rsidR="00F90BDC" w:rsidRDefault="00F90BDC">
      <w:r xmlns:w="http://schemas.openxmlformats.org/wordprocessingml/2006/main">
        <w:t xml:space="preserve">1. ພະລັງແຫ່ງຄວາມດີ: ເຖິງແມ່ນວ່າສິ່ງທີ່ດີທີ່ສຸດສາມາດນໍາໄປສູ່ບາບໄດ້ແນວໃດ</w:t>
      </w:r>
    </w:p>
    <w:p w14:paraId="7ADF2A06" w14:textId="77777777" w:rsidR="00F90BDC" w:rsidRDefault="00F90BDC"/>
    <w:p w14:paraId="5E5C10B4" w14:textId="77777777" w:rsidR="00F90BDC" w:rsidRDefault="00F90BDC">
      <w:r xmlns:w="http://schemas.openxmlformats.org/wordprocessingml/2006/main">
        <w:t xml:space="preserve">2. ຄວາມ​ເຂັ້ມ​ແຂງ​ຂອງ​ບາບ: ພຣະ​ບັນ​ຍັດ​ຊ່ວຍ​ເພີ່ມ​ການ​ລໍ້​ລວງ​ແນວ​ໃດ</w:t>
      </w:r>
    </w:p>
    <w:p w14:paraId="0CF9B238" w14:textId="77777777" w:rsidR="00F90BDC" w:rsidRDefault="00F90BDC"/>
    <w:p w14:paraId="6236C63D" w14:textId="77777777" w:rsidR="00F90BDC" w:rsidRDefault="00F90BDC">
      <w:r xmlns:w="http://schemas.openxmlformats.org/wordprocessingml/2006/main">
        <w:t xml:space="preserve">1. ຢາໂກໂບ 1:13-14 - “ຢ່າ​ໃຫ້​ຜູ້​ໃດ​ເວົ້າ​ເມື່ອ​ລາວ​ຖືກ​ລໍ້​ໃຈ​ວ່າ ‘ເຮົາ​ຖືກ​ລໍ້​ໃຈ​ຈາກ​ພະເຈົ້າ’ ເພາະ​ພະເຈົ້າ​ບໍ່​ສາມາດ​ລໍ້​ລວງ​ດ້ວຍ​ຄວາມ​ຊົ່ວ​ຮ້າຍ ແລະ​ພະອົງ​ເອງ​ກໍ​ບໍ່​ສາມາດ​ລໍ້​ລວງ​ໃຜ. ແຕ່​ແຕ່​ລະ​ຄົນ​ຖືກ​ລໍ້​ລວງ​ເມື່ອ​ລາວ​ຖືກ​ລໍ້​ລວງ ແລະ​ລໍ້​ລວງ​ດ້ວຍ​ຄວາມ​ປາ​ຖະ​ໜາ​ຂອງ​ຕົນ.”</w:t>
      </w:r>
    </w:p>
    <w:p w14:paraId="6A5FFF54" w14:textId="77777777" w:rsidR="00F90BDC" w:rsidRDefault="00F90BDC"/>
    <w:p w14:paraId="7FD32C4D" w14:textId="77777777" w:rsidR="00F90BDC" w:rsidRDefault="00F90BDC">
      <w:r xmlns:w="http://schemas.openxmlformats.org/wordprocessingml/2006/main">
        <w:t xml:space="preserve">2. 1 ໂຢຮັນ 1:8-10 —“ຖ້າ​ພວກ​ເຮົາ​ເວົ້າ​ວ່າ​ພວກ​ເຮົາ​ບໍ່​ມີ​ບາບ, ພວກ​ເຮົາ​ໄດ້​ຫລອກ​ລວງ​ຕົວ​ເອງ, ແລະ​ຄວາມ​ຈິງ​ບໍ່​ໄດ້​ຢູ່​ໃນ​ພວກ​ເຮົາ. ຖ້າ​ເຮົາ​ສາລະພາບ​ບາບ​ຂອງ​ເຮົາ ພະອົງ​ສັດ​ຊື່​ແລະ​ທ່ຽງ​ທຳ​ທີ່​ຈະ​ໃຫ້​ອະໄພ​ບາບ​ຂອງ​ເຮົາ ແລະ​ຊຳລະ​ເຮົາ​ຈາກ​ຄວາມ​ບໍ່​ຊອບທຳ​ທັງ​ປວງ. ຖ້າ​ພວກ​ເຮົາ​ເວົ້າ​ວ່າ​ພວກ​ເຮົາ​ບໍ່​ໄດ້​ເຮັດ​ບາບ ພວກ​ເຮົາ​ກໍ​ເຮັດ​ໃຫ້​ລາວ​ເປັນ​ຄົນ​ຕົວະ ແລະ​ຖ້ອຍຄຳ​ຂອງ​ລາວ​ກໍ​ບໍ່​ຢູ່​ໃນ​ພວກ​ເຮົາ.”</w:t>
      </w:r>
    </w:p>
    <w:p w14:paraId="635790AA" w14:textId="77777777" w:rsidR="00F90BDC" w:rsidRDefault="00F90BDC"/>
    <w:p w14:paraId="3155ABFD" w14:textId="77777777" w:rsidR="00F90BDC" w:rsidRDefault="00F90BDC">
      <w:r xmlns:w="http://schemas.openxmlformats.org/wordprocessingml/2006/main">
        <w:t xml:space="preserve">ໂຣມ 7:14 ເພາະ​ພວກເຮົາ​ຮູ້​ວ່າ​ກົດບັນຍັດ​ນັ້ນ​ເປັນ​ຝ່າຍ​ວິນຍານ, ແຕ່​ເຮົາ​ເປັນ​ຄົນ​ນອກ​ໂລກ, ຖືກ​ຂາຍ​ໃຫ້​ຢູ່​ໃຕ້​ບາບ.</w:t>
      </w:r>
    </w:p>
    <w:p w14:paraId="3EB3E7C5" w14:textId="77777777" w:rsidR="00F90BDC" w:rsidRDefault="00F90BDC"/>
    <w:p w14:paraId="16CF48C3" w14:textId="77777777" w:rsidR="00F90BDC" w:rsidRDefault="00F90BDC">
      <w:r xmlns:w="http://schemas.openxmlformats.org/wordprocessingml/2006/main">
        <w:t xml:space="preserve">ໂປໂລ​ຍອມຮັບ​ວ່າ​ກົດ​ໝາຍ​ເປັນ​ທາງ​ວິນ​ຍານ, ແຕ່​ລາວ​ເອງ​ເປັນ​ຝ່າຍ​ກາມ​ມະ​ຕະ ແລະ​ຢູ່​ໃຕ້​ອິດ​ທິ​ພົນ​ຂອງ​ບາບ.</w:t>
      </w:r>
    </w:p>
    <w:p w14:paraId="29270C4D" w14:textId="77777777" w:rsidR="00F90BDC" w:rsidRDefault="00F90BDC"/>
    <w:p w14:paraId="5A0FA6EF" w14:textId="77777777" w:rsidR="00F90BDC" w:rsidRDefault="00F90BDC">
      <w:r xmlns:w="http://schemas.openxmlformats.org/wordprocessingml/2006/main">
        <w:t xml:space="preserve">1. ອຳນາດຂອງກົດບັນຍັດ: ວິທີທີ່ພວກເຮົາສາມາດເອົາຊະນະ Carnality ໂດຍຜ່ານການເຊື່ອຟັງ</w:t>
      </w:r>
    </w:p>
    <w:p w14:paraId="25840B2C" w14:textId="77777777" w:rsidR="00F90BDC" w:rsidRDefault="00F90BDC"/>
    <w:p w14:paraId="55AD637C" w14:textId="77777777" w:rsidR="00F90BDC" w:rsidRDefault="00F90BDC">
      <w:r xmlns:w="http://schemas.openxmlformats.org/wordprocessingml/2006/main">
        <w:t xml:space="preserve">2. ການຕໍ່ສູ້ກັບບາບ: ວິທີທີ່ພວກເຮົາສາມາດຊອກຫາຄວາມເຂັ້ມແຂງໃນປັນຍາທາງວິນຍານ</w:t>
      </w:r>
    </w:p>
    <w:p w14:paraId="77CE7757" w14:textId="77777777" w:rsidR="00F90BDC" w:rsidRDefault="00F90BDC"/>
    <w:p w14:paraId="46C54901" w14:textId="77777777" w:rsidR="00F90BDC" w:rsidRDefault="00F90BDC">
      <w:r xmlns:w="http://schemas.openxmlformats.org/wordprocessingml/2006/main">
        <w:t xml:space="preserve">1. ຢາໂກໂບ 1:22-25 - ແຕ່​ຈົ່ງ​ເຮັດ​ຕາມ​ພຣະ​ຄຳ, ແລະ ບໍ່​ແມ່ນ​ຜູ້​ຟັງ​ເທົ່າ​ນັ້ນ, ການ​ຫລອກ​ລວງ​ຕົວ​ເອງ.</w:t>
      </w:r>
    </w:p>
    <w:p w14:paraId="198E83B5" w14:textId="77777777" w:rsidR="00F90BDC" w:rsidRDefault="00F90BDC"/>
    <w:p w14:paraId="0B5F7027" w14:textId="77777777" w:rsidR="00F90BDC" w:rsidRDefault="00F90BDC">
      <w:r xmlns:w="http://schemas.openxmlformats.org/wordprocessingml/2006/main">
        <w:t xml:space="preserve">2. ໂຣມ 6:12-14 - ດັ່ງນັ້ນ ຢ່າ​ໃຫ້​ບາບ​ປົກຄອງ​ຢູ່​ໃນ​ຮ່າງກາຍ​ມະຕະ​ຂອງ​ເຈົ້າ, ເພື່ອ​ເຈົ້າ​ຈະ​ເຊື່ອ​ຟັງ​ມັນ​ໃນ​ຄວາມ​ຕ້ອງການ​ຂອງ​ມັນ.</w:t>
      </w:r>
    </w:p>
    <w:p w14:paraId="675E40E3" w14:textId="77777777" w:rsidR="00F90BDC" w:rsidRDefault="00F90BDC"/>
    <w:p w14:paraId="25EC3190" w14:textId="77777777" w:rsidR="00F90BDC" w:rsidRDefault="00F90BDC">
      <w:r xmlns:w="http://schemas.openxmlformats.org/wordprocessingml/2006/main">
        <w:t xml:space="preserve">Romans 7:15 ສໍາ​ລັບ​ການ​ທີ່​ຂ້າ​ພະ​ເຈົ້າ​ເຮັດ​ແນວ​ໃດ​ຂ້າ​ພະ​ເຈົ້າ​ບໍ່​ອະ​ນຸ​ຍາດ​: ສໍາ​ລັບ​ສິ່ງ​ທີ່​ຂ້າ​ພະ​ເຈົ້າ​ຢາກ​, ຂ້າ​ພະ​ເຈົ້າ​ບໍ່​ເຮັດ​ແນວ​ນັ້ນ​; ແຕ່ສິ່ງທີ່ຂ້ອຍກຽດຊັງ, ຂ້ອຍເຮັດແນວນັ້ນ.</w:t>
      </w:r>
    </w:p>
    <w:p w14:paraId="713626C5" w14:textId="77777777" w:rsidR="00F90BDC" w:rsidRDefault="00F90BDC"/>
    <w:p w14:paraId="457A3C04" w14:textId="77777777" w:rsidR="00F90BDC" w:rsidRDefault="00F90BDC">
      <w:r xmlns:w="http://schemas.openxmlformats.org/wordprocessingml/2006/main">
        <w:t xml:space="preserve">ຂ້ອຍຕໍ່ສູ້ກັບການເຮັດສິ່ງທີ່ຂ້ອຍຮູ້ວ່າຖືກຕ້ອງ ແລະເຮັດໃນສິ່ງທີ່ຂ້ອຍຢາກເຮັດ.</w:t>
      </w:r>
    </w:p>
    <w:p w14:paraId="7D5D4762" w14:textId="77777777" w:rsidR="00F90BDC" w:rsidRDefault="00F90BDC"/>
    <w:p w14:paraId="7E8863F2" w14:textId="77777777" w:rsidR="00F90BDC" w:rsidRDefault="00F90BDC">
      <w:r xmlns:w="http://schemas.openxmlformats.org/wordprocessingml/2006/main">
        <w:t xml:space="preserve">1. ດໍາລົງຊີວິດຢູ່ໃນຄວາມກົດດັນລະຫວ່າງຄວາມປາຖະຫນາຂອງພວກເຮົາແລະພຣະປະສົງຂອງພຣະເຈົ້າ</w:t>
      </w:r>
    </w:p>
    <w:p w14:paraId="516F4A1A" w14:textId="77777777" w:rsidR="00F90BDC" w:rsidRDefault="00F90BDC"/>
    <w:p w14:paraId="357AA5C8" w14:textId="77777777" w:rsidR="00F90BDC" w:rsidRDefault="00F90BDC">
      <w:r xmlns:w="http://schemas.openxmlformats.org/wordprocessingml/2006/main">
        <w:t xml:space="preserve">2. ເອົາຊະນະການລໍ້ລວງໃຫ້ເຮັດຜິດ</w:t>
      </w:r>
    </w:p>
    <w:p w14:paraId="3D36B76F" w14:textId="77777777" w:rsidR="00F90BDC" w:rsidRDefault="00F90BDC"/>
    <w:p w14:paraId="7727E5A1" w14:textId="77777777" w:rsidR="00F90BDC" w:rsidRDefault="00F90BDC">
      <w:r xmlns:w="http://schemas.openxmlformats.org/wordprocessingml/2006/main">
        <w:t xml:space="preserve">1. ຢາໂກໂບ 1:13-15, “ຢ່າ​ໃຫ້​ຜູ້​ໃດ​ເວົ້າ​ເມື່ອ​ລາວ​ຖືກ​ລໍ້​ໃຈ​ວ່າ ‘ເຮົາ​ຖືກ​ລໍ້​ໃຈ​ຈາກ​ພະເຈົ້າ’ ເພາະ​ພະເຈົ້າ​ບໍ່​ສາມາດ​ລໍ້​ລວງ​ດ້ວຍ​ຄວາມ​ຊົ່ວ​ຮ້າຍ ແລະ​ພະອົງ​ເອງ​ກໍ​ບໍ່​ສາມາດ​ລໍ້​ລວງ​ໃຜ. ແຕ່ແຕ່ລະຄົນຖືກລໍ້ລວງເມື່ອລາວຖືກລໍ້ລວງແລະຖືກລໍ້ລວງໂດຍຄວາມປາຖະຫນາຂອງຕົນເອງ. ແລ້ວ​ຄວາມ​ປາຖະໜາ​ເມື່ອ​ມັນ​ຖືພາ​ກໍ​ເກີດ​ບາບ ແລະ​ບາບ​ເມື່ອ​ມັນ​ໃຫຍ່​ເຕັມ​ທີ່​ຈະ​ເກີດ​ຄວາມ​ຕາຍ.”</w:t>
      </w:r>
    </w:p>
    <w:p w14:paraId="50A13631" w14:textId="77777777" w:rsidR="00F90BDC" w:rsidRDefault="00F90BDC"/>
    <w:p w14:paraId="53A8D46F" w14:textId="77777777" w:rsidR="00F90BDC" w:rsidRDefault="00F90BDC">
      <w:r xmlns:w="http://schemas.openxmlformats.org/wordprocessingml/2006/main">
        <w:t xml:space="preserve">2. Galatians 5:16-17, "ແຕ່ຂ້າພະເຈົ້າເວົ້າວ່າ, ຍ່າງໂດຍພຣະວິນຍານ, ແລະບໍ່ພໍໃຈຄວາມປາຖະຫນາຂອງເນື້ອຫນັງ. ເພາະ​ຄວາມ​ປາດ​ຖະ​ໜາ​ຂອງ​ເນື້ອ​ໜັງ​ຕໍ່​ຕ້ານ​ພຣະ​ວິນ​ຍານ, ແລະ ຄວາມ​ປາດ​ຖະ​ໜາ​ຂອງ​ພຣະ​ວິນ​ຍານ​ແມ່ນ​ຕໍ່​ຕ້ານ​ເນື້ອ​ໜັງ; ເພາະ​ສິ່ງ​ເຫຼົ່າ​ນີ້​ຂັດ​ຂວາງ​ກັນ, ເພື່ອ​ປ້ອງ​ກັນ​ບໍ່​ໃຫ້​ເຈົ້າ​ເຮັດ​ຕາມ​ທີ່​ເຈົ້າ​ຢາກ​ເຮັດ.”</w:t>
      </w:r>
    </w:p>
    <w:p w14:paraId="0EEA8FFA" w14:textId="77777777" w:rsidR="00F90BDC" w:rsidRDefault="00F90BDC"/>
    <w:p w14:paraId="57A221A4" w14:textId="77777777" w:rsidR="00F90BDC" w:rsidRDefault="00F90BDC">
      <w:r xmlns:w="http://schemas.openxmlformats.org/wordprocessingml/2006/main">
        <w:t xml:space="preserve">ໂຣມ 7:16 ຖ້າ​ຫາກ​ຂ້ອຍ​ເຮັດ​ສິ່ງ​ທີ່​ບໍ່​ຢາກ​ເຮັດ ຂ້ອຍ​ຍອມ​ຮັບ​ຕາມ​ກົດບັນຍັດ​ວ່າ​ເປັນ​ການ​ດີ.</w:t>
      </w:r>
    </w:p>
    <w:p w14:paraId="01F176C9" w14:textId="77777777" w:rsidR="00F90BDC" w:rsidRDefault="00F90BDC"/>
    <w:p w14:paraId="2766A735" w14:textId="77777777" w:rsidR="00F90BDC" w:rsidRDefault="00F90BDC">
      <w:r xmlns:w="http://schemas.openxmlformats.org/wordprocessingml/2006/main">
        <w:t xml:space="preserve">ໂປໂລ​ກຳລັງ​ອະທິບາຍ​ວ່າ​ການ​ເຮັດ​ໃນ​ສິ່ງ​ທີ່​ຄົນ​ບໍ່​ຢາກ​ເຮັດ​ນັ້ນ​ເປັນ​ເຄື່ອງໝາຍ​ຂອງ​ຄວາມ​ດີ​ຂອງ​ກົດບັນຍັດ.</w:t>
      </w:r>
    </w:p>
    <w:p w14:paraId="282959D9" w14:textId="77777777" w:rsidR="00F90BDC" w:rsidRDefault="00F90BDC"/>
    <w:p w14:paraId="5568B026" w14:textId="77777777" w:rsidR="00F90BDC" w:rsidRDefault="00F90BDC">
      <w:r xmlns:w="http://schemas.openxmlformats.org/wordprocessingml/2006/main">
        <w:t xml:space="preserve">1. ອຳນາດຂອງກົດບັນຍັດ: ວິທີການຮັບເອົາຄວາມດີຂອງມັນ.</w:t>
      </w:r>
    </w:p>
    <w:p w14:paraId="2C3A853C" w14:textId="77777777" w:rsidR="00F90BDC" w:rsidRDefault="00F90BDC"/>
    <w:p w14:paraId="5C162A0F" w14:textId="77777777" w:rsidR="00F90BDC" w:rsidRDefault="00F90BDC">
      <w:r xmlns:w="http://schemas.openxmlformats.org/wordprocessingml/2006/main">
        <w:t xml:space="preserve">2. ບັນລຸເສລີພາບທີ່ແທ້ຈິງຜ່ານການຍື່ນສານຕໍ່ກົດໝາຍ.</w:t>
      </w:r>
    </w:p>
    <w:p w14:paraId="5958646E" w14:textId="77777777" w:rsidR="00F90BDC" w:rsidRDefault="00F90BDC"/>
    <w:p w14:paraId="2F11A7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Galatians 5:13-14 - ສໍາລັບເຈົ້າໄດ້ຖືກເອີ້ນໃຫ້ອິດສະລະພາບ, ອ້າຍນ້ອງ. ພຽງແຕ່ຢ່າໃຊ້ເສລີພາບຂອງເຈົ້າເປັນໂອກາດສໍາລັບເນື້ອຫນັງ, ແຕ່ໂດຍຜ່ານຄວາມຮັກຮັບໃຊ້ເຊິ່ງກັນແລະກັນ. ເພາະ​ກົດ​ໝາຍ​ທັງ​ໝົດ​ເປັນ​ຈິງ​ໃນ​ຄຳ​ດຽວ​ວ່າ: “ຈົ່ງ​ຮັກ​ເພື່ອນ​ບ້ານ​ເໝືອນ​ຮັກ​ຕົວ​ເອງ.”</w:t>
      </w:r>
    </w:p>
    <w:p w14:paraId="535E52A3" w14:textId="77777777" w:rsidR="00F90BDC" w:rsidRDefault="00F90BDC"/>
    <w:p w14:paraId="64950CC8" w14:textId="77777777" w:rsidR="00F90BDC" w:rsidRDefault="00F90BDC">
      <w:r xmlns:w="http://schemas.openxmlformats.org/wordprocessingml/2006/main">
        <w:t xml:space="preserve">2. ຢາໂກໂບ 2:8-12 - ຖ້າ​ເຈົ້າ​ເຮັດ​ຕາມ​ກົດບັນຍັດ​ຂອງ​ກະສັດ​ຕາມ​ຄຳພີ​ໄບເບິນ​ແທ້ໆ, “ຈົ່ງ​ຮັກ​ເພື່ອນ​ບ້ານ​ເໝືອນ​ຮັກ​ຕົວ​ເອງ,” ເຈົ້າ​ກໍ​ເຮັດ​ໄດ້​ດີ. ແຕ່​ຖ້າ​ເຈົ້າ​ສະແດງ​ຄວາມ​ເຫັນ​ອົກ​ເຫັນ​ໃຈ ເຈົ້າ​ກໍ​ເຮັດ​ບາບ​ແລະ​ຖືກ​ກົດ​ໝາຍ​ຕັດສິນ​ວ່າ​ເປັນ​ຜູ້​ລ່ວງ​ລະເມີດ. ເພາະ​ວ່າ​ຜູ້​ໃດ​ຮັກສາ​ກົດ​ໝາຍ​ທັງ​ໝົດ​ແຕ່​ເຮັດ​ບໍ່​ສຳເລັດ​ໃນ​ຈຸດ​ດຽວ​ກໍ​ຕ້ອງ​ຮັບ​ຜິດ​ຊອບ​ທັງ​ໝົດ. ສໍາລັບຜູ້ທີ່ເວົ້າວ່າ, "ຢ່າຫລິ້ນຊູ້," ຍັງເວົ້າວ່າ, "ຢ່າຂ້າ." ຖ້າ​ເຈົ້າ​ບໍ່​ຫລິ້ນ​ຊູ້ ແຕ່​ເຮັດ​ການ​ຄາດ​ຕະກຳ ເຈົ້າ​ກໍ​ກາຍ​ເປັນ​ຜູ້​ລະເມີດ​ກົດ​ໝາຍ. ສະນັ້ນ ຈົ່ງ​ເວົ້າ​ແລະ​ກະທຳ​ດັ່ງ​ຜູ້​ທີ່​ຈະ​ຖືກ​ຕັດສິນ​ຕາມ​ກົດ​ໝາຍ​ແຫ່ງ​ເສລີພາບ.</w:t>
      </w:r>
    </w:p>
    <w:p w14:paraId="45183F21" w14:textId="77777777" w:rsidR="00F90BDC" w:rsidRDefault="00F90BDC"/>
    <w:p w14:paraId="4E3AB319" w14:textId="77777777" w:rsidR="00F90BDC" w:rsidRDefault="00F90BDC">
      <w:r xmlns:w="http://schemas.openxmlformats.org/wordprocessingml/2006/main">
        <w:t xml:space="preserve">ໂຣມ 7:17 ບັດ​ນີ້​ບໍ່​ແມ່ນ​ຂ້ອຍ​ທີ່​ເຮັດ​ມັນ​ອີກ​ຕໍ່​ໄປ, ແຕ່​ບາບ​ທີ່​ຢູ່​ໃນ​ຂ້ອຍ.</w:t>
      </w:r>
    </w:p>
    <w:p w14:paraId="3CF5A551" w14:textId="77777777" w:rsidR="00F90BDC" w:rsidRDefault="00F90BDC"/>
    <w:p w14:paraId="36D3E918" w14:textId="77777777" w:rsidR="00F90BDC" w:rsidRDefault="00F90BDC">
      <w:r xmlns:w="http://schemas.openxmlformats.org/wordprocessingml/2006/main">
        <w:t xml:space="preserve">ໂປໂລ​ຍອມຮັບ​ວ່າ​ລາວ​ບໍ່​ໄດ້​ເປັນ​ຜູ້​ຄວບຄຸມ​ອີກ​ຕໍ່​ໄປ ແຕ່​ວ່າ​ເປັນ​ບາບ​ທີ່​ຢູ່​ໃນ​ຕົວ​ລາວ.</w:t>
      </w:r>
    </w:p>
    <w:p w14:paraId="7AA2214C" w14:textId="77777777" w:rsidR="00F90BDC" w:rsidRDefault="00F90BDC"/>
    <w:p w14:paraId="38E449CF" w14:textId="77777777" w:rsidR="00F90BDC" w:rsidRDefault="00F90BDC">
      <w:r xmlns:w="http://schemas.openxmlformats.org/wordprocessingml/2006/main">
        <w:t xml:space="preserve">1. "ຮັບຮູ້ບາບຂອງເຈົ້າແລະຮັບຜິດຊອບ"</w:t>
      </w:r>
    </w:p>
    <w:p w14:paraId="28F064F0" w14:textId="77777777" w:rsidR="00F90BDC" w:rsidRDefault="00F90BDC"/>
    <w:p w14:paraId="295D23C1" w14:textId="77777777" w:rsidR="00F90BDC" w:rsidRDefault="00F90BDC">
      <w:r xmlns:w="http://schemas.openxmlformats.org/wordprocessingml/2006/main">
        <w:t xml:space="preserve">2. "ອຳນາດຂອງບາບແລະຜົນກະທົບຂອງມັນຕໍ່ຊີວິດຂອງພວກເຮົາ"</w:t>
      </w:r>
    </w:p>
    <w:p w14:paraId="75317169" w14:textId="77777777" w:rsidR="00F90BDC" w:rsidRDefault="00F90BDC"/>
    <w:p w14:paraId="04D8C23C" w14:textId="77777777" w:rsidR="00F90BDC" w:rsidRDefault="00F90BDC">
      <w:r xmlns:w="http://schemas.openxmlformats.org/wordprocessingml/2006/main">
        <w:t xml:space="preserve">1. ຢາໂກໂບ 1:14-15 “ແຕ່​ແຕ່ລະຄົນ​ຖືກ​ລໍ້​ໃຈ​ເມື່ອ​ພວກເຂົາ​ຖືກ​ລໍ້​ໃຈ​ດ້ວຍ​ຄວາມ​ປາຖະໜາ​ອັນ​ຊົ່ວຊ້າ​ຂອງ​ຕົນ​ເອງ ແລະ​ຖືກ​ລໍ້​ລວງ, ເມື່ອ​ຄວາມ​ປາຖະໜາ​ໄດ້​ຕັ້ງ​ຕັ້ງ​ຂຶ້ນ​ແລ້ວ ມັນ​ກໍ​ເກີດ​ເປັນ​ບາບ ແລະ​ເມື່ອ​ມັນ​ເຕັມ​ໄປ​ດ້ວຍ​ຄວາມ​ບາບ. , ໃຫ້ເກີດກັບຄວາມຕາຍ."</w:t>
      </w:r>
    </w:p>
    <w:p w14:paraId="0AA0194B" w14:textId="77777777" w:rsidR="00F90BDC" w:rsidRDefault="00F90BDC"/>
    <w:p w14:paraId="3AF70D24" w14:textId="77777777" w:rsidR="00F90BDC" w:rsidRDefault="00F90BDC">
      <w:r xmlns:w="http://schemas.openxmlformats.org/wordprocessingml/2006/main">
        <w:t xml:space="preserve">2 ຄາລາເຕຍ 5:19-21 “ການ​ກະທຳ​ຂອງ​ເນື້ອ​ໜັງ​ນັ້ນ​ຈະ​ແຈ້ງ​ຄື: ການ​ຜິດ​ສິນລະທຳ​ທາງ​ເພດ ຄວາມ​ບໍ່​ສະອາດ​ແລະ​ການ​ດູຖູກ ການ​ບູຊາ​ຮູບ​ປັ້ນ​ແລະ​ການ​ເຮັດ​ຊົ່ວ ຄວາມ​ກຽດ​ຊັງ ການ​ຂັດ​ແຍ້ງ ຄວາມ​ອິດສາ ຄວາມ​ຄຽດ​ແຄ້ນ ຄວາມ​ທະເຍີທະ​ຍານ​ເຫັນ​ແກ່​ຕົວ ຄວາມ​ແຕກ​ແຍກ​ຝ່າຍ​ຕ່າງໆ ແລະ​ຄວາມ​ອິດສາ; orgies, ແລະ​ເຊັ່ນ​ດຽວ​ກັນ.</w:t>
      </w:r>
    </w:p>
    <w:p w14:paraId="32BFEF14" w14:textId="77777777" w:rsidR="00F90BDC" w:rsidRDefault="00F90BDC"/>
    <w:p w14:paraId="0843934F" w14:textId="77777777" w:rsidR="00F90BDC" w:rsidRDefault="00F90BDC">
      <w:r xmlns:w="http://schemas.openxmlformats.org/wordprocessingml/2006/main">
        <w:t xml:space="preserve">Romans 7:18 ເພາະ​ວ່າ​ຂ້າ​ພະ​ເຈົ້າ​ຮູ້​ວ່າ​ໃນ​ຂ້າ​ພະ​ເຈົ້າ (ວ່າ​ແມ່ນ, ໃນ​ເນື້ອ​ຫນັງ​ຂອງ​ຂ້າ​ພະ​ເຈົ້າ,) ບໍ່​ມີ​ສິ່ງ​ທີ່​ດີ: ສໍາ​ລັບ​ການ​ຈະ​ມີ​ຢູ່ </w:t>
      </w:r>
      <w:r xmlns:w="http://schemas.openxmlformats.org/wordprocessingml/2006/main">
        <w:lastRenderedPageBreak xmlns:w="http://schemas.openxmlformats.org/wordprocessingml/2006/main"/>
      </w:r>
      <w:r xmlns:w="http://schemas.openxmlformats.org/wordprocessingml/2006/main">
        <w:t xml:space="preserve">​ກັບ​ຂ້າ​ພະ​ເຈົ້າ; ແຕ່ວິທີການປະຕິບັດສິ່ງທີ່ດີຂ້າພະເຈົ້າບໍ່ພົບ.</w:t>
      </w:r>
    </w:p>
    <w:p w14:paraId="2376E44A" w14:textId="77777777" w:rsidR="00F90BDC" w:rsidRDefault="00F90BDC"/>
    <w:p w14:paraId="2320B344" w14:textId="77777777" w:rsidR="00F90BDC" w:rsidRDefault="00F90BDC">
      <w:r xmlns:w="http://schemas.openxmlformats.org/wordprocessingml/2006/main">
        <w:t xml:space="preserve">ໂປໂລຍອມຮັບວ່າບໍ່ມີຄວາມດີຢູ່ໃນເນື້ອຫນັງຂອງລາວ, ແຕ່ລາວເຕັມໃຈທີ່ຈະເຮັດຄວາມດີ, ແຕ່ລາວເຫັນວ່າມັນຍາກທີ່ຈະເຮັດແນວນັ້ນ.</w:t>
      </w:r>
    </w:p>
    <w:p w14:paraId="3889FD03" w14:textId="77777777" w:rsidR="00F90BDC" w:rsidRDefault="00F90BDC"/>
    <w:p w14:paraId="20BC369B" w14:textId="77777777" w:rsidR="00F90BDC" w:rsidRDefault="00F90BDC">
      <w:r xmlns:w="http://schemas.openxmlformats.org/wordprocessingml/2006/main">
        <w:t xml:space="preserve">1. The Struggle to Do Good: ການຮຽນຮູ້ຈາກຕົວຢ່າງຂອງໂປໂລ</w:t>
      </w:r>
    </w:p>
    <w:p w14:paraId="6F879BF7" w14:textId="77777777" w:rsidR="00F90BDC" w:rsidRDefault="00F90BDC"/>
    <w:p w14:paraId="407753C2" w14:textId="77777777" w:rsidR="00F90BDC" w:rsidRDefault="00F90BDC">
      <w:r xmlns:w="http://schemas.openxmlformats.org/wordprocessingml/2006/main">
        <w:t xml:space="preserve">2. ການເອົາຊະນະຄວາມອ່ອນແອຂອງເນື້ອຫນັງ: ການບັນລຸຄວາມດີດ້ວຍການຊ່ວຍເຫຼືອຂອງພຣະເຈົ້າ</w:t>
      </w:r>
    </w:p>
    <w:p w14:paraId="3CD50B39" w14:textId="77777777" w:rsidR="00F90BDC" w:rsidRDefault="00F90BDC"/>
    <w:p w14:paraId="541C6A10" w14:textId="77777777" w:rsidR="00F90BDC" w:rsidRDefault="00F90BDC">
      <w:r xmlns:w="http://schemas.openxmlformats.org/wordprocessingml/2006/main">
        <w:t xml:space="preserve">1. Psalm 51:17 - "ການເສຍສະລະຂອງຂ້າພະເຈົ້າ, ໂອ້ພຣະເຈົ້າ, ເປັນວິນຍານທີ່ແຕກຫັກ; ພຣະເຈົ້າ, ຫົວໃຈທີ່ແຕກຫັກແລະເສຍໃຈ, ຈະບໍ່ກຽດຊັງເຈົ້າ."</w:t>
      </w:r>
    </w:p>
    <w:p w14:paraId="611DD847" w14:textId="77777777" w:rsidR="00F90BDC" w:rsidRDefault="00F90BDC"/>
    <w:p w14:paraId="50FF0E48" w14:textId="77777777" w:rsidR="00F90BDC" w:rsidRDefault="00F90BDC">
      <w:r xmlns:w="http://schemas.openxmlformats.org/wordprocessingml/2006/main">
        <w:t xml:space="preserve">2. ຟີລິບ 4:13 - "ຂ້ອຍສາມາດເຮັດສິ່ງທັງຫມົດນີ້ໂດຍຜ່ານພຣະອົງຜູ້ທີ່ໃຫ້ຄວາມເຂັ້ມແຂງແກ່ຂ້ອຍ."</w:t>
      </w:r>
    </w:p>
    <w:p w14:paraId="63D3CEF9" w14:textId="77777777" w:rsidR="00F90BDC" w:rsidRDefault="00F90BDC"/>
    <w:p w14:paraId="4FB81919" w14:textId="77777777" w:rsidR="00F90BDC" w:rsidRDefault="00F90BDC">
      <w:r xmlns:w="http://schemas.openxmlformats.org/wordprocessingml/2006/main">
        <w:t xml:space="preserve">ໂຣມ 7:19 ເພາະ​ຄວາມ​ດີ​ທີ່​ເຮົາ​ຢາກ​ເຮັດ ເຮົາ​ບໍ່​ເຮັດ ແຕ່​ຄວາມ​ຊົ່ວ​ທີ່​ເຮົາ​ບໍ່​ຢາກ​ເຮັດ.</w:t>
      </w:r>
    </w:p>
    <w:p w14:paraId="64A7AA79" w14:textId="77777777" w:rsidR="00F90BDC" w:rsidRDefault="00F90BDC"/>
    <w:p w14:paraId="0F43CE5C" w14:textId="77777777" w:rsidR="00F90BDC" w:rsidRDefault="00F90BDC">
      <w:r xmlns:w="http://schemas.openxmlformats.org/wordprocessingml/2006/main">
        <w:t xml:space="preserve">ການຕໍ່ສູ້ລະຫວ່າງຄວາມດີແລະຄວາມຊົ່ວແມ່ນຈິງ.</w:t>
      </w:r>
    </w:p>
    <w:p w14:paraId="37505033" w14:textId="77777777" w:rsidR="00F90BDC" w:rsidRDefault="00F90BDC"/>
    <w:p w14:paraId="1F2197E2" w14:textId="77777777" w:rsidR="00F90BDC" w:rsidRDefault="00F90BDC">
      <w:r xmlns:w="http://schemas.openxmlformats.org/wordprocessingml/2006/main">
        <w:t xml:space="preserve">1. ໃຈ​ຂອງ​ເຮົາ​ຖືກ​ແບ່ງ​ອອກ​ລະຫວ່າງ​ຄວາມ​ປາຖະໜາ​ຂອງ​ເຮົາ​ໃນ​ການ​ດີ​ແລະ​ການ​ລໍ້​ໃຈ​ຂອງ​ຄວາມ​ຊົ່ວ—ໂລມ 7:19.</w:t>
      </w:r>
    </w:p>
    <w:p w14:paraId="66CC8D65" w14:textId="77777777" w:rsidR="00F90BDC" w:rsidRDefault="00F90BDC"/>
    <w:p w14:paraId="505942CB" w14:textId="77777777" w:rsidR="00F90BDC" w:rsidRDefault="00F90BDC">
      <w:r xmlns:w="http://schemas.openxmlformats.org/wordprocessingml/2006/main">
        <w:t xml:space="preserve">2. ເຮົາ​ຕ້ອງ​ຕໍ່ສູ້​ທຸກ​ວັນ​ເພື່ອ​ເລືອກ​ສິ່ງ​ທີ່​ຖືກຕ້ອງ​ແລະ​ຫຼີກ​ລ່ຽງ​ສິ່ງ​ທີ່​ຜິດ—ໂລມ 7:19</w:t>
      </w:r>
    </w:p>
    <w:p w14:paraId="0B643D31" w14:textId="77777777" w:rsidR="00F90BDC" w:rsidRDefault="00F90BDC"/>
    <w:p w14:paraId="1F8C334E" w14:textId="77777777" w:rsidR="00F90BDC" w:rsidRDefault="00F90BDC">
      <w:r xmlns:w="http://schemas.openxmlformats.org/wordprocessingml/2006/main">
        <w:t xml:space="preserve">1. ຢາໂກໂບ 4:7 - ດັ່ງນັ້ນ ຈົ່ງ​ຍອມ​ຈຳນົນ​ຕໍ່​ພຣະເຈົ້າ. ຕ້ານກັບມານ, ແລະລາວຈະຫນີຈາກເຈົ້າ.</w:t>
      </w:r>
    </w:p>
    <w:p w14:paraId="6098FB25" w14:textId="77777777" w:rsidR="00F90BDC" w:rsidRDefault="00F90BDC"/>
    <w:p w14:paraId="67E7A30A" w14:textId="77777777" w:rsidR="00F90BDC" w:rsidRDefault="00F90BDC">
      <w:r xmlns:w="http://schemas.openxmlformats.org/wordprocessingml/2006/main">
        <w:t xml:space="preserve">2. Galatians 5:17 - ສໍາລັບຄວາມປາຖະຫນາຂອງເນື້ອຫນັງແມ່ນຕໍ່ຕ້ານພຣະວິນຍານ, ແລະຄວາມປາຖະຫນາຂອງພຣະວິນຍານແມ່ນຕໍ່ຕ້ານເນື້ອຫນັງ, ສໍາລັບການເຫຼົ່ານີ້ກົງກັນຂ້າມກັບກັນແລະກັນ, ເພື່ອຮັກສາທ່ານຈາກການເຮັດສິ່ງທີ່ທ່ານຕ້ອງການທີ່ຈະເຮັດ.</w:t>
      </w:r>
    </w:p>
    <w:p w14:paraId="3C66A65A" w14:textId="77777777" w:rsidR="00F90BDC" w:rsidRDefault="00F90BDC"/>
    <w:p w14:paraId="49089DDE" w14:textId="77777777" w:rsidR="00F90BDC" w:rsidRDefault="00F90BDC">
      <w:r xmlns:w="http://schemas.openxmlformats.org/wordprocessingml/2006/main">
        <w:t xml:space="preserve">ໂຣມ 7:20 ບັດນີ້ ຖ້າ​ຂ້ອຍ​ເຮັດ​ແບບ​ນັ້ນ​ກໍ​ບໍ່​ເປັນ​ອີກ​ແລ້ວ ແຕ່​ບາບ​ທີ່​ຢູ່​ໃນ​ຂ້ອຍ.</w:t>
      </w:r>
    </w:p>
    <w:p w14:paraId="6A9D18F3" w14:textId="77777777" w:rsidR="00F90BDC" w:rsidRDefault="00F90BDC"/>
    <w:p w14:paraId="27D3112C" w14:textId="77777777" w:rsidR="00F90BDC" w:rsidRDefault="00F90BDC">
      <w:r xmlns:w="http://schemas.openxmlformats.org/wordprocessingml/2006/main">
        <w:t xml:space="preserve">ໂປໂລ​ບອກ​ວ່າ​ຖ້າ​ລາວ​ເຮັດ​ບາງ​ສິ່ງ​ທີ່​ລາວ​ບໍ່​ຢາກ​ເຮັດ ມັນ​ບໍ່​ແມ່ນ​ລາວ ແຕ່​ເປັນ​ບາບ​ທີ່​ຢູ່​ໃນ​ລາວ.</w:t>
      </w:r>
    </w:p>
    <w:p w14:paraId="6746983A" w14:textId="77777777" w:rsidR="00F90BDC" w:rsidRDefault="00F90BDC"/>
    <w:p w14:paraId="1A4AE1B5" w14:textId="77777777" w:rsidR="00F90BDC" w:rsidRDefault="00F90BDC">
      <w:r xmlns:w="http://schemas.openxmlformats.org/wordprocessingml/2006/main">
        <w:t xml:space="preserve">1. ຄວາມເຂົ້າໃຈລັກສະນະຂອງບາບ: ວິທີທີ່ພວກເຮົາສາມາດເອົາຊະນະອໍານາດຂອງມັນ</w:t>
      </w:r>
    </w:p>
    <w:p w14:paraId="45C1A12A" w14:textId="77777777" w:rsidR="00F90BDC" w:rsidRDefault="00F90BDC"/>
    <w:p w14:paraId="30509BE1" w14:textId="77777777" w:rsidR="00F90BDC" w:rsidRDefault="00F90BDC">
      <w:r xmlns:w="http://schemas.openxmlformats.org/wordprocessingml/2006/main">
        <w:t xml:space="preserve">2. ການຕໍ່ສູ້ກັບບາບ: ການຮຽນຮູ້ທີ່ຈະດໍາລົງຊີວິດຢູ່ໃນອິດສະລະພາບຂອງພຣະຄຣິດ</w:t>
      </w:r>
    </w:p>
    <w:p w14:paraId="1F78D57D" w14:textId="77777777" w:rsidR="00F90BDC" w:rsidRDefault="00F90BDC"/>
    <w:p w14:paraId="79A2F293" w14:textId="77777777" w:rsidR="00F90BDC" w:rsidRDefault="00F90BDC">
      <w:r xmlns:w="http://schemas.openxmlformats.org/wordprocessingml/2006/main">
        <w:t xml:space="preserve">1. Romans 6:14 - ເພາະ​ວ່າ​ບາບ​ຈະ​ບໍ່​ມີ​ຕໍ່​ໄປ​ອີກ​ແລ້ວ​ນາຍ​ຂອງ​ທ່ານ​, ເພາະ​ວ່າ​ທ່ານ​ບໍ່​ໄດ້​ຢູ່​ພາຍ​ໃຕ້​ກົດ​ຫມາຍ​, ແຕ່​ພາຍ​ໃຕ້​ພຣະ​ຄຸນ​.</w:t>
      </w:r>
    </w:p>
    <w:p w14:paraId="7B40ED41" w14:textId="77777777" w:rsidR="00F90BDC" w:rsidRDefault="00F90BDC"/>
    <w:p w14:paraId="04DAE08F" w14:textId="77777777" w:rsidR="00F90BDC" w:rsidRDefault="00F90BDC">
      <w:r xmlns:w="http://schemas.openxmlformats.org/wordprocessingml/2006/main">
        <w:t xml:space="preserve">2. 1 ໂກລິນໂທ 10:13 - ບໍ່​ມີ​ການ​ລໍ້​ລວງ​ໃດໆ​ມາ​ເໜືອ​ເຈົ້າ​ນອກ​ຈາກ​ສິ່ງ​ທີ່​ເປັນ​ເລື່ອງ​ທຳມະດາ​ຂອງ​ມະນຸດ​ຊາດ. ແລະ ພຣະ​ເຈົ້າ​ຊື່​ສັດ; ພຣະອົງຈະບໍ່ປ່ອຍໃຫ້ເຈົ້າຖືກລໍ້ລວງເກີນກວ່າທີ່ເຈົ້າທົນໄດ້. ແຕ່​ເມື່ອ​ເຈົ້າ​ຖືກ​ລໍ້​ລວງ, ພຣະ​ອົງ​ຍັງ​ຈະ​ຈັດ​ຫາ​ທາງ​ອອກ​ເພື່ອ​ໃຫ້​ເຈົ້າ​ອົດ​ທົນ​ກັບ​ມັນ.</w:t>
      </w:r>
    </w:p>
    <w:p w14:paraId="5BE590DC" w14:textId="77777777" w:rsidR="00F90BDC" w:rsidRDefault="00F90BDC"/>
    <w:p w14:paraId="10F329A2" w14:textId="77777777" w:rsidR="00F90BDC" w:rsidRDefault="00F90BDC">
      <w:r xmlns:w="http://schemas.openxmlformats.org/wordprocessingml/2006/main">
        <w:t xml:space="preserve">ໂຣມ 7:21 ແລ້ວ​ຂ້ອຍ​ກໍ​ພົບ​ກົດບັນຍັດ​ທີ່​ວ່າ ເມື່ອ​ຂ້ອຍ​ຢາກ​ເຮັດ​ດີ ຄວາມ​ຊົ່ວ​ກໍ​ຢູ່​ກັບ​ຂ້ອຍ.</w:t>
      </w:r>
    </w:p>
    <w:p w14:paraId="5B90D9EE" w14:textId="77777777" w:rsidR="00F90BDC" w:rsidRDefault="00F90BDC"/>
    <w:p w14:paraId="5F05747F" w14:textId="77777777" w:rsidR="00F90BDC" w:rsidRDefault="00F90BDC">
      <w:r xmlns:w="http://schemas.openxmlformats.org/wordprocessingml/2006/main">
        <w:t xml:space="preserve">ໂປໂລ​ສຳນຶກ​ວ່າ​ລາວ​ມີ​ການ​ຕໍ່ສູ້​ພາຍ​ໃນ​ລະຫວ່າງ​ການ​ເຮັດ​ສິ່ງ​ທີ່​ດີ​ແລະ​ຖືກ​ລໍ້​ໃຈ​ຈາກ​ຄວາມ​ຊົ່ວ.</w:t>
      </w:r>
    </w:p>
    <w:p w14:paraId="6F5321B2" w14:textId="77777777" w:rsidR="00F90BDC" w:rsidRDefault="00F90BDC"/>
    <w:p w14:paraId="6340A9A4" w14:textId="77777777" w:rsidR="00F90BDC" w:rsidRDefault="00F90BDC">
      <w:r xmlns:w="http://schemas.openxmlformats.org/wordprocessingml/2006/main">
        <w:t xml:space="preserve">1) ການຕໍ່ສູ້ລະຫວ່າງຄວາມດີແລະຄວາມຊົ່ວ: ການຮຽນຮູ້ທີ່ຈະເອົາຊະນະການລໍ້ລວງ</w:t>
      </w:r>
    </w:p>
    <w:p w14:paraId="42B8DBB5" w14:textId="77777777" w:rsidR="00F90BDC" w:rsidRDefault="00F90BDC"/>
    <w:p w14:paraId="48D19482" w14:textId="77777777" w:rsidR="00F90BDC" w:rsidRDefault="00F90BDC">
      <w:r xmlns:w="http://schemas.openxmlformats.org/wordprocessingml/2006/main">
        <w:t xml:space="preserve">2) ອໍານາດຂອງກົດຫມາຍວ່າດ້ວຍຂອງພຣະເຈົ້າ: ຄໍາແນະນໍາສໍາລັບການດໍາລົງຊີວິດທີ່ມີຄຸນນະທໍາ</w:t>
      </w:r>
    </w:p>
    <w:p w14:paraId="2B3B0C54" w14:textId="77777777" w:rsidR="00F90BDC" w:rsidRDefault="00F90BDC"/>
    <w:p w14:paraId="1354C8D6" w14:textId="77777777" w:rsidR="00F90BDC" w:rsidRDefault="00F90BDC">
      <w:r xmlns:w="http://schemas.openxmlformats.org/wordprocessingml/2006/main">
        <w:t xml:space="preserve">1) ຢາໂກໂບ 1:13-15 - ເມື່ອຖືກລໍ້ລວງ, ບໍ່ມີໃຜຄວນເວົ້າວ່າ, "ພຣະເຈົ້າກໍາລັງລໍ້ລວງຂ້ອຍ." ເພາະ​ພຣະ​ເຈົ້າ​ບໍ່​ສາ​ມາດ​ໄດ້​ຮັບ </w:t>
      </w:r>
      <w:r xmlns:w="http://schemas.openxmlformats.org/wordprocessingml/2006/main">
        <w:lastRenderedPageBreak xmlns:w="http://schemas.openxmlformats.org/wordprocessingml/2006/main"/>
      </w:r>
      <w:r xmlns:w="http://schemas.openxmlformats.org/wordprocessingml/2006/main">
        <w:t xml:space="preserve">​ການ​ລໍ້​ລວງ​ໂດຍ​ຄວາມ​ຊົ່ວ​ຮ້າຍ, ແລະ​ພຣະ​ອົງ​ບໍ່​ໄດ້​ລໍ້​ລວງ​ໃຜ; ແຕ່​ແຕ່​ລະ​ຄົນ​ຖືກ​ລໍ້​ລວງ ເມື່ອ​ເຂົາ​ເຈົ້າ​ຖືກ​ດຶງ​ອອກ​ໄປ​ດ້ວຍ​ຄວາມ​ປາຖະໜາ​ອັນ​ຊົ່ວ​ຮ້າຍ​ຂອງ​ຕົນ ແລະ​ຖືກ​ລໍ້​ລວງ.</w:t>
      </w:r>
    </w:p>
    <w:p w14:paraId="36A976CF" w14:textId="77777777" w:rsidR="00F90BDC" w:rsidRDefault="00F90BDC"/>
    <w:p w14:paraId="1E3FBE77" w14:textId="77777777" w:rsidR="00F90BDC" w:rsidRDefault="00F90BDC">
      <w:r xmlns:w="http://schemas.openxmlformats.org/wordprocessingml/2006/main">
        <w:t xml:space="preserve">2) Galatians 5:16-18 - ສະນັ້ນຂ້າພະເຈົ້າເວົ້າວ່າ, ຍ່າງໂດຍພຣະວິນຍານ, ແລະທ່ານຈະບໍ່ gratify ຄວາມປາຖະຫນາຂອງເນື້ອຫນັງ. ເພາະ​ເນື້ອ​ໜັງ​ປາດ​ຖະ​ໜາ​ສິ່ງ​ທີ່​ຂັດ​ກັບ​ພຣະ​ວິນ​ຍານ, ແລະ ພຣະ​ວິນ​ຍານ​ທີ່​ຂັດ​ກັບ​ເນື້ອ​ໜັງ. ພວກ​ເຂົາ​ເຈົ້າ​ມີ​ຄວາມ​ຂັດ​ແຍ່ງ​ກັນ​, ດັ່ງ​ນັ້ນ​ທ່ານ​ບໍ່​ໄດ້​ເຮັດ​ສິ່ງ​ທີ່​ທ່ານ​ຕ້ອງ​ການ​. ແຕ່​ຖ້າ​ເຈົ້າ​ຖືກ​ນຳ​ໂດຍ​ພຣະ​ວິນ​ຍານ, ເຈົ້າ​ບໍ່​ຢູ່​ໃຕ້​ກົດ​ໝາຍ.</w:t>
      </w:r>
    </w:p>
    <w:p w14:paraId="0E7A97DA" w14:textId="77777777" w:rsidR="00F90BDC" w:rsidRDefault="00F90BDC"/>
    <w:p w14:paraId="102037A7" w14:textId="77777777" w:rsidR="00F90BDC" w:rsidRDefault="00F90BDC">
      <w:r xmlns:w="http://schemas.openxmlformats.org/wordprocessingml/2006/main">
        <w:t xml:space="preserve">ໂຣມ 7:22 ເພາະ​ເຮົາ​ພໍໃຈ​ໃນ​ກົດບັນຍັດ​ຂອງ​ພຣະເຈົ້າ​ຕາມ​ໃຈ​ມະນຸດ.</w:t>
      </w:r>
    </w:p>
    <w:p w14:paraId="3F03B0A6" w14:textId="77777777" w:rsidR="00F90BDC" w:rsidRDefault="00F90BDC"/>
    <w:p w14:paraId="0B9CA5E0" w14:textId="77777777" w:rsidR="00F90BDC" w:rsidRDefault="00F90BDC">
      <w:r xmlns:w="http://schemas.openxmlformats.org/wordprocessingml/2006/main">
        <w:t xml:space="preserve">ຂໍ້ຄວາມໃນ Romans 7: 22 ຊີ້ໃຫ້ເຫັນເຖິງຄວາມສຸກຂອງຄວາມສຸກໃນພຣະບັນຍັດຂອງພຣະເຈົ້າ.</w:t>
      </w:r>
    </w:p>
    <w:p w14:paraId="1394467D" w14:textId="77777777" w:rsidR="00F90BDC" w:rsidRDefault="00F90BDC"/>
    <w:p w14:paraId="3A60E128" w14:textId="77777777" w:rsidR="00F90BDC" w:rsidRDefault="00F90BDC">
      <w:r xmlns:w="http://schemas.openxmlformats.org/wordprocessingml/2006/main">
        <w:t xml:space="preserve">1. ຄວາມສຸກຂອງຄວາມຊື່ນຊົມໃນພຣະບັນຍັດຂອງພຣະເຈົ້າ</w:t>
      </w:r>
    </w:p>
    <w:p w14:paraId="31AA9AC4" w14:textId="77777777" w:rsidR="00F90BDC" w:rsidRDefault="00F90BDC"/>
    <w:p w14:paraId="790025DE" w14:textId="77777777" w:rsidR="00F90BDC" w:rsidRDefault="00F90BDC">
      <w:r xmlns:w="http://schemas.openxmlformats.org/wordprocessingml/2006/main">
        <w:t xml:space="preserve">2. ປິຕິຍິນດີໃນພຣະປະສົງຂອງພຣະເຈົ້າ</w:t>
      </w:r>
    </w:p>
    <w:p w14:paraId="15B9BF98" w14:textId="77777777" w:rsidR="00F90BDC" w:rsidRDefault="00F90BDC"/>
    <w:p w14:paraId="11F7ED22" w14:textId="77777777" w:rsidR="00F90BDC" w:rsidRDefault="00F90BDC">
      <w:r xmlns:w="http://schemas.openxmlformats.org/wordprocessingml/2006/main">
        <w:t xml:space="preserve">1. Psalm 19:7-11 - ກົດຂອງພຣະຜູ້ເປັນເຈົ້າແມ່ນສົມບູນແບບ, reviving ຈິດວິນຍານ; ປະຈັກພະຍານຂອງພຣະຜູ້ເປັນເຈົ້າແນ່ນອນ, ເຮັດໃຫ້ສະຫລາດທີ່ງ່າຍດາຍ.</w:t>
      </w:r>
    </w:p>
    <w:p w14:paraId="6F50ECB1" w14:textId="77777777" w:rsidR="00F90BDC" w:rsidRDefault="00F90BDC"/>
    <w:p w14:paraId="0E953D1D" w14:textId="77777777" w:rsidR="00F90BDC" w:rsidRDefault="00F90BDC">
      <w:r xmlns:w="http://schemas.openxmlformats.org/wordprocessingml/2006/main">
        <w:t xml:space="preserve">2. ເອຊາຢາ 58:13-14 - “ຖ້າ ຫາກ ທ່ານ ຫັນ ຕີນ ຂອງ ທ່ານ ຈາກ ວັນ ຊະ ບາ ໂຕ, ຈາກ ການ ເຮັດ ຄວາມ ສຸກ ຂອງ ທ່ານ ໃນ ວັນ ສັກ ສິດ ຂອງ ຂ້າ ພະ ເຈົ້າ, ແລະ ເອີ້ນ ວ່າ ວັນ ສະ ບາ ໂຕ ເປັນ ຄວາມ ສຸກ ແລະ ວັນ ສັກ ສິດ ຂອງ ພຣະ ຜູ້ ເປັນ ເຈົ້າ ມີ ກຽດ; ຖ້າ​ເຈົ້າ​ໃຫ້​ກຽດ​ມັນ, ບໍ່​ໄດ້​ໄປ​ຕາມ​ທາງ​ຂອງ​ຕົນ, ຫຼື​ສະ​ແຫວງ​ຫາ​ຄວາມ​ສຸກ​ຂອງ​ຕົວ​ເອງ, ຫຼື​ເວົ້າ​ຢ່າງ​ບໍ່​ຢຸດ​ຢັ້ງ;</w:t>
      </w:r>
    </w:p>
    <w:p w14:paraId="0E5629ED" w14:textId="77777777" w:rsidR="00F90BDC" w:rsidRDefault="00F90BDC"/>
    <w:p w14:paraId="1A9318E8" w14:textId="77777777" w:rsidR="00F90BDC" w:rsidRDefault="00F90BDC">
      <w:r xmlns:w="http://schemas.openxmlformats.org/wordprocessingml/2006/main">
        <w:t xml:space="preserve">ໂຣມ 7:23 ແຕ່​ຂ້ອຍ​ເຫັນ​ກົດບັນຍັດ​ອີກ​ຂໍ້​ໜຶ່ງ​ໃນ​ສະມາຊິກ​ຂອງ​ຂ້ອຍ, ຕໍ່ສູ້​ກັບ​ກົດບັນຍັດ​ຂອງ​ຈິດໃຈ​ຂອງ​ຂ້ອຍ ແລະ​ນຳ​ຂ້ອຍ​ໄປ​ເປັນ​ຊະເລີຍ​ໃນ​ກົດບັນຍັດ​ຂອງ​ບາບ​ທີ່​ມີ​ຢູ່​ໃນ​ສະມາຊິກ.</w:t>
      </w:r>
    </w:p>
    <w:p w14:paraId="182F2B6A" w14:textId="77777777" w:rsidR="00F90BDC" w:rsidRDefault="00F90BDC"/>
    <w:p w14:paraId="64A13EA6" w14:textId="77777777" w:rsidR="00F90BDC" w:rsidRDefault="00F90BDC">
      <w:r xmlns:w="http://schemas.openxmlformats.org/wordprocessingml/2006/main">
        <w:t xml:space="preserve">ກົດແຫ່ງຄວາມບາບຕໍ່ສູ້ກົດບັນຍັດຂອງຈິດໃຈ, ນໍາໄປສູ່ການເປັນຊະເລີຍກັບບາບ.</w:t>
      </w:r>
    </w:p>
    <w:p w14:paraId="18ED488A" w14:textId="77777777" w:rsidR="00F90BDC" w:rsidRDefault="00F90BDC"/>
    <w:p w14:paraId="62048E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ການຂັດແຍ້ງພາຍໃນ: ຄວາມເຂົ້າໃຈການຕໍ່ສູ້ລະຫວ່າງບາບແລະຄວາມຊອບທໍາ</w:t>
      </w:r>
    </w:p>
    <w:p w14:paraId="63E08EAD" w14:textId="77777777" w:rsidR="00F90BDC" w:rsidRDefault="00F90BDC"/>
    <w:p w14:paraId="38CE7B09" w14:textId="77777777" w:rsidR="00F90BDC" w:rsidRDefault="00F90BDC">
      <w:r xmlns:w="http://schemas.openxmlformats.org/wordprocessingml/2006/main">
        <w:t xml:space="preserve">2. ການຍຶດເອົາຄວາມຄິດຂອງເຮົາ: ການເອົາຊະນະອຳນາດຂອງບາບ</w:t>
      </w:r>
    </w:p>
    <w:p w14:paraId="6452C93B" w14:textId="77777777" w:rsidR="00F90BDC" w:rsidRDefault="00F90BDC"/>
    <w:p w14:paraId="56FEC8C7" w14:textId="77777777" w:rsidR="00F90BDC" w:rsidRDefault="00F90BDC">
      <w:r xmlns:w="http://schemas.openxmlformats.org/wordprocessingml/2006/main">
        <w:t xml:space="preserve">1. ຢາໂກໂບ 1:13-15 - ຢ່າ​ໃຫ້​ຜູ້​ໃດ​ເວົ້າ​ເມື່ອ​ລາວ​ຖືກ​ລໍ້​ໃຈ​ວ່າ, “ເຮົາ​ຖືກ​ລໍ້​ໃຈ​ຈາກ​ພະເຈົ້າ”; ເພາະ​ວ່າ​ພຣະ​ເຈົ້າ​ບໍ່​ສາ​ມາດ​ໄດ້​ຮັບ​ການ​ລໍ້​ລວງ​ໂດຍ​ຄວາມ​ຊົ່ວ​ຮ້າຍ, ແລະ​ພຣະ​ອົງ​ເອງ​ບໍ່​ສາ​ມາດ​ທົດ​ລອງ​ໃຜ. ແຕ່​ແຕ່ລະຄົນ​ຖືກ​ລໍ້​ໃຈ​ເມື່ອ​ລາວ​ຖືກ​ດຶງ​ດູດ​ຄວາມ​ປາຖະໜາ​ຂອງ​ຕົນ​ເອງ ແລະ​ຖືກ​ລໍ້​ລວງ. ຫຼັງຈາກນັ້ນ, ເມື່ອຄວາມປາຖະຫນາໄດ້ conceived, ມັນເຮັດໃຫ້ເກີດບາບ; ແລະບາບ, ເມື່ອມັນເຕີບໃຫຍ່ເຕັມທີ່, ເຮັດໃຫ້ເກີດຄວາມຕາຍ.</w:t>
      </w:r>
    </w:p>
    <w:p w14:paraId="07696D29" w14:textId="77777777" w:rsidR="00F90BDC" w:rsidRDefault="00F90BDC"/>
    <w:p w14:paraId="728D82D3" w14:textId="77777777" w:rsidR="00F90BDC" w:rsidRDefault="00F90BDC">
      <w:r xmlns:w="http://schemas.openxmlformats.org/wordprocessingml/2006/main">
        <w:t xml:space="preserve">2. ໂກໂລດ 3:5-7 - ສະນັ້ນ, ຈົ່ງ​ປະຫານ​ຊີວິດ​ສະມາຊິກ​ຂອງ​ເຈົ້າ​ທີ່​ຢູ່​ເທິງ​ແຜ່ນດິນ​ໂລກ: ການ​ຜິດ​ຊາຍ​ຍິງ, ຄວາມ​ບໍ່​ສະອາດ, ຄວາມ​ມັກ, ຄວາມ​ປາຖະໜາ​ອັນ​ຊົ່ວຊ້າ, ແລະ ຄວາມ​ໂລບ, ຊຶ່ງ​ເປັນ​ການ​ບູຊາ​ຮູບ​ປັ້ນ. ເພາະ​ເຫດ​ການ​ເຫລົ່າ​ນີ້ ພຣະ​ພິ​ໂລດ​ຂອງ​ພຣະ​ເຈົ້າ​ໄດ້​ມາ​ເຖິງ​ພວກ​ລູກ​ຊາຍ​ແຫ່ງ​ການ​ບໍ່​ເຊື່ອ​ຟັງ, ໃນ​ທີ່​ພວກ​ທ່ານ​ເອງ​ເຄີຍ​ໄດ້​ເດີນ​ໄປ​ໃນ​ເວ​ລາ​ທີ່​ທ່ານ​ຢູ່​ໃນ​ພວກ​ເຂົາ.</w:t>
      </w:r>
    </w:p>
    <w:p w14:paraId="39E0DD0D" w14:textId="77777777" w:rsidR="00F90BDC" w:rsidRDefault="00F90BDC"/>
    <w:p w14:paraId="028D1411" w14:textId="77777777" w:rsidR="00F90BDC" w:rsidRDefault="00F90BDC">
      <w:r xmlns:w="http://schemas.openxmlformats.org/wordprocessingml/2006/main">
        <w:t xml:space="preserve">ໂຣມ 7:24 ໂອ້ ຄົນ​ຊົ່ວ​ທີ່​ຂ້ອຍ​ເປັນ! ໃຜ​ຈະ​ປົດ​ປ່ອຍ​ຂ້າ​ພະ​ເຈົ້າ​ຈາກ​ຮ່າງ​ກາຍ​ຂອງ​ຄວາມ​ຕາຍ​ນີ້?</w:t>
      </w:r>
    </w:p>
    <w:p w14:paraId="79478991" w14:textId="77777777" w:rsidR="00F90BDC" w:rsidRDefault="00F90BDC"/>
    <w:p w14:paraId="48758520" w14:textId="77777777" w:rsidR="00F90BDC" w:rsidRDefault="00F90BDC">
      <w:r xmlns:w="http://schemas.openxmlformats.org/wordprocessingml/2006/main">
        <w:t xml:space="preserve">ໂປ ໂລ ໄດ້ ສະ ແດງ ຄວາມ ທໍ້ ຖອຍ ໃຈ ຂອງ ຕົນ ທີ່ ມີ ລັກ ສະ ນະ ທີ່ ຜິດ ບາບ ຂອງ ຕົນ, ຖາມ ວ່າ ໃຜ ສາ ມາດ ຊ່ວຍ ໃຫ້ ລາວ ຈາກ ມະ ຕະ ຂອງ ລາວ.</w:t>
      </w:r>
    </w:p>
    <w:p w14:paraId="5F80FA5C" w14:textId="77777777" w:rsidR="00F90BDC" w:rsidRDefault="00F90BDC"/>
    <w:p w14:paraId="72117E2D" w14:textId="77777777" w:rsidR="00F90BDC" w:rsidRDefault="00F90BDC">
      <w:r xmlns:w="http://schemas.openxmlformats.org/wordprocessingml/2006/main">
        <w:t xml:space="preserve">1. ພະລັງແຫ່ງການປົດປ່ອຍ: ວິທີທີ່ພຣະກິດຕິຄຸນເຮັດໃຫ້ເຮົາພົ້ນຈາກບາບ</w:t>
      </w:r>
    </w:p>
    <w:p w14:paraId="24226DA0" w14:textId="77777777" w:rsidR="00F90BDC" w:rsidRDefault="00F90BDC"/>
    <w:p w14:paraId="57D44E8B" w14:textId="77777777" w:rsidR="00F90BDC" w:rsidRDefault="00F90BDC">
      <w:r xmlns:w="http://schemas.openxmlformats.org/wordprocessingml/2006/main">
        <w:t xml:space="preserve">2. ການຮັບຮູ້ຄວາມອ່ອນແອຂອງພວກເຮົາ: ການເຂົ້າໃຈລັກສະນະບາບຂອງມະນຸດ</w:t>
      </w:r>
    </w:p>
    <w:p w14:paraId="06D605EA" w14:textId="77777777" w:rsidR="00F90BDC" w:rsidRDefault="00F90BDC"/>
    <w:p w14:paraId="5BAD8632" w14:textId="77777777" w:rsidR="00F90BDC" w:rsidRDefault="00F90BDC">
      <w:r xmlns:w="http://schemas.openxmlformats.org/wordprocessingml/2006/main">
        <w:t xml:space="preserve">1. Psalm 40:2 “ພຣະ ອົງ ໄດ້ ຍົກ ຂ້າ ພະ ເຈົ້າ ອອກ ຈາກ ຂຸມ slimy, ອອກ ຈາກ ຕົມ ແລະ ຂີ້ ຕົມ; ພຣະອົງ​ໄດ້​ວາງ​ຕີນ​ຂອງ​ຂ້ານ້ອຍ​ໄວ້​ເທິງ​ຫີນ ແລະ​ໃຫ້​ຂ້ານ້ອຍ​ມີ​ບ່ອນ​ຢືນ.”</w:t>
      </w:r>
    </w:p>
    <w:p w14:paraId="2B02221A" w14:textId="77777777" w:rsidR="00F90BDC" w:rsidRDefault="00F90BDC"/>
    <w:p w14:paraId="0BE3158B" w14:textId="77777777" w:rsidR="00F90BDC" w:rsidRDefault="00F90BDC">
      <w:r xmlns:w="http://schemas.openxmlformats.org/wordprocessingml/2006/main">
        <w:t xml:space="preserve">2. ຄາລາເຕຍ 5:16 “ດັ່ງນັ້ນ ເຮົາ​ຈຶ່ງ​ເວົ້າ​ວ່າ, ຈົ່ງ​ເດີນ​ໄປ​ດ້ວຍ​ພຣະ​ວິນ​ຍານ, ແລະ​ເຈົ້າ​ຈະ​ບໍ່​ເຮັດ​ຕາມ​ຄວາມ​ປາຖະໜາ​ຂອງ​ເນື້ອ​ໜັງ.”</w:t>
      </w:r>
    </w:p>
    <w:p w14:paraId="21BE1DA9" w14:textId="77777777" w:rsidR="00F90BDC" w:rsidRDefault="00F90BDC"/>
    <w:p w14:paraId="15849DA9" w14:textId="77777777" w:rsidR="00F90BDC" w:rsidRDefault="00F90BDC">
      <w:r xmlns:w="http://schemas.openxmlformats.org/wordprocessingml/2006/main">
        <w:t xml:space="preserve">ໂຣມ 7:25 ຂ້ອຍ​ຂອບພຣະຄຸນ​ພຣະເຈົ້າ​ໂດຍ​ທາງ​ພຣະເຢຊູ​ຄຣິດເຈົ້າ ພຣະເຈົ້າ​ຂອງ​ພວກເຮົາ. ສະນັ້ນ ດ້ວຍ​ຈິດ​ໃຈ​ຂອງ​ຂ້າ​ພະ​ເຈົ້າ​ເອງ​ຈຶ່ງ​ຮັບ​ໃຊ້ </w:t>
      </w:r>
      <w:r xmlns:w="http://schemas.openxmlformats.org/wordprocessingml/2006/main">
        <w:lastRenderedPageBreak xmlns:w="http://schemas.openxmlformats.org/wordprocessingml/2006/main"/>
      </w:r>
      <w:r xmlns:w="http://schemas.openxmlformats.org/wordprocessingml/2006/main">
        <w:t xml:space="preserve">​ກົດ​ໝາຍ​ຂອງ​ພຣະ​ເຈົ້າ; ແຕ່ດ້ວຍເນື້ອໜັງ, ກົດແຫ່ງຄວາມບາບ.</w:t>
      </w:r>
    </w:p>
    <w:p w14:paraId="1BA117E4" w14:textId="77777777" w:rsidR="00F90BDC" w:rsidRDefault="00F90BDC"/>
    <w:p w14:paraId="0E1E41D9" w14:textId="77777777" w:rsidR="00F90BDC" w:rsidRDefault="00F90BDC">
      <w:r xmlns:w="http://schemas.openxmlformats.org/wordprocessingml/2006/main">
        <w:t xml:space="preserve">ໂປ ໂລ ໄດ້ ສະ ແດງ ຄວາມ ກະ ຕັນ ຍູ ຕໍ່ ພຣະ ເຈົ້າ ສໍາ ລັບ ຄວາມ ລອດ ຂອງ ພຣະ ອົງ ໂດຍ ຜ່ານ ພຣະ ເຢ ຊູ ຄຣິດ ແລະ ຮັບ ຮູ້ ການ ດີ້ນ ລົນ ຂອງ ຕົນ ເພື່ອ ຮັບ ໃຊ້ ກົດ ຫມາຍ ຂອງ ພຣະ ເຈົ້າ ໃນ ຈິດ ໃຈ ຂອງ ຕົນ ໃນ ຂະ ນະ ທີ່ ເນື້ອ ຫນັງ ຂອງ ພຣະ ອົງ ໄດ້ ສະ ແຫວງ ຫາ ກົດ ຂອງ ບາບ.</w:t>
      </w:r>
    </w:p>
    <w:p w14:paraId="39D0E844" w14:textId="77777777" w:rsidR="00F90BDC" w:rsidRDefault="00F90BDC"/>
    <w:p w14:paraId="1E6B48A7" w14:textId="77777777" w:rsidR="00F90BDC" w:rsidRDefault="00F90BDC">
      <w:r xmlns:w="http://schemas.openxmlformats.org/wordprocessingml/2006/main">
        <w:t xml:space="preserve">1. ການຕໍ່ສູ້ກັບການເຊື່ອຟັງ: ວິທີການຮັບໃຊ້ກົດຫມາຍຂອງພຣະເຈົ້າ</w:t>
      </w:r>
    </w:p>
    <w:p w14:paraId="14CF013E" w14:textId="77777777" w:rsidR="00F90BDC" w:rsidRDefault="00F90BDC"/>
    <w:p w14:paraId="646F6171" w14:textId="77777777" w:rsidR="00F90BDC" w:rsidRDefault="00F90BDC">
      <w:r xmlns:w="http://schemas.openxmlformats.org/wordprocessingml/2006/main">
        <w:t xml:space="preserve">2. ພຣະຄຸນແລະຄວາມກະຕັນຍູ: ການຕອບສະຫນອງຂອງພວກເຮົາຕໍ່ກັບຄວາມລອດຂອງພຣະເຈົ້າ</w:t>
      </w:r>
    </w:p>
    <w:p w14:paraId="1FFA158D" w14:textId="77777777" w:rsidR="00F90BDC" w:rsidRDefault="00F90BDC"/>
    <w:p w14:paraId="58199278" w14:textId="77777777" w:rsidR="00F90BDC" w:rsidRDefault="00F90BDC">
      <w:r xmlns:w="http://schemas.openxmlformats.org/wordprocessingml/2006/main">
        <w:t xml:space="preserve">1. ຟີລິບ 4: 13 - "ຂ້ອຍສາມາດເຮັດທຸກສິ່ງໄດ້ໂດຍຜ່ານພຣະຄຣິດຜູ້ສ້າງຄວາມເຂັ້ມແຂງຂ້ອຍ."</w:t>
      </w:r>
    </w:p>
    <w:p w14:paraId="6814F409" w14:textId="77777777" w:rsidR="00F90BDC" w:rsidRDefault="00F90BDC"/>
    <w:p w14:paraId="06E2F36F" w14:textId="77777777" w:rsidR="00F90BDC" w:rsidRDefault="00F90BDC">
      <w:r xmlns:w="http://schemas.openxmlformats.org/wordprocessingml/2006/main">
        <w:t xml:space="preserve">2. ຄາລາເຕຍ 5:16-17 “ແຕ່​ເຮົາ​ກ່າວ​ວ່າ, ຈົ່ງ​ເດີນ​ໄປ​ດ້ວຍ​ພຣະ​ວິນ​ຍານ, ແລະ​ພວກ​ເຈົ້າ​ຈະ​ບໍ່​ພໍ​ໃຈ​ກັບ​ຄວາມ​ປາ​ຖະ​ໜາ​ຂອງ​ເນື້ອ​ໜັງ ເພາະ​ຄວາມ​ປາ​ຖະ​ໜາ​ຂອງ​ເນື້ອ​ໜັງ​ແມ່ນ​ຕໍ່​ຕ້ານ​ພຣະ​ວິນ​ຍານ, ແລະ​ຄວາມ​ປາດ​ຖະ​ໜາ​ຂອງ​ພຣະ​ວິນ​ຍານ​ແມ່ນ​ຕໍ່​ຕ້ານ​ພຣະ​ວິນ​ຍານ. ເນື້ອ​ໜັງ, ເພາະ​ສິ່ງ​ເຫຼົ່າ​ນີ້​ຂັດ​ຂວາງ​ກັນ, ເພື່ອ​ບໍ່​ໃຫ້​ເຈົ້າ​ເຮັດ​ສິ່ງ​ທີ່​ເຈົ້າ​ຢາກ​ເຮັດ.”</w:t>
      </w:r>
    </w:p>
    <w:p w14:paraId="4BA1ADF5" w14:textId="77777777" w:rsidR="00F90BDC" w:rsidRDefault="00F90BDC"/>
    <w:p w14:paraId="4E1AFCC3" w14:textId="77777777" w:rsidR="00F90BDC" w:rsidRDefault="00F90BDC">
      <w:r xmlns:w="http://schemas.openxmlformats.org/wordprocessingml/2006/main">
        <w:t xml:space="preserve">Romans 8 ເປັນບົດທີ່ມີອໍານາດໃນຈົດຫມາຍຂອງໂປໂລ, ສົນທະນາກ່ຽວກັບຊີວິດໃນພຣະວິນຍານ, ສະຖານະພາບຂອງພວກເຮົາເປັນລູກຂອງພຣະເຈົ້າ, ຄວາມຫວັງຂອງສະຫງ່າລາສີໃນອະນາຄົດ, ແລະການຮັບປະກັນຄວາມຮັກຂອງພຣະເຈົ້າ.</w:t>
      </w:r>
    </w:p>
    <w:p w14:paraId="7C5FA8CA" w14:textId="77777777" w:rsidR="00F90BDC" w:rsidRDefault="00F90BDC"/>
    <w:p w14:paraId="7CDB596C" w14:textId="77777777" w:rsidR="00F90BDC" w:rsidRDefault="00F90BDC">
      <w:r xmlns:w="http://schemas.openxmlformats.org/wordprocessingml/2006/main">
        <w:t xml:space="preserve">ວັກທີ 1: ບົດເລີ່ມຕົ້ນດ້ວຍໂປໂລຢືນຢັນວ່າໃນປັດຈຸບັນບໍ່ມີການກ່າວໂທດສໍາລັບຜູ້ທີ່ຢູ່ໃນພຣະເຢຊູຄຣິດເພາະວ່າໂດຍພຣະເຢຊູຄຣິດພຣະບັນຍັດຂອງພຣະວິນຍານຜູ້ໃຫ້ຊີວິດໄດ້ປົດປ່ອຍພວກເຮົາຈາກກົດຫມາຍຄວາມຕາຍ (ໂລມ 8: 1-2) . ພະອົງອະທິບາຍວ່າສິ່ງທີ່ພະບັນຍັດບໍ່ມີອຳນາດທີ່ຈະເຮັດໄດ້ເພາະມັນອ່ອນແອໂດຍເນື້ອໜັງ, ພະເຈົ້າໄດ້ສົ່ງຮູບຊົງຂອງພຣະບຸດຂອງພະອົງເອງ ເນື້ອໜັງທີ່ເປັນບາບເປັນເຄື່ອງຖວາຍເພື່ອບາບ ສະນັ້ນພະອົງຈຶ່ງກ່າວໂທດບາບທີ່ເປັນເນື້ອໜັງຕາມຂໍ້ຮຽກຮ້ອງອັນຊອບທຳ ກົດໝາຍອາດຈະຕອບສະໜອງໄດ້ຢ່າງເຕັມທີ່ເຮົາຜູ້ທີ່ບໍ່ໄດ້ດຳເນີນຊີວິດຕາມເນື້ອໜັງ. ແຕ່​ຕາມ​ພຣະ​ວິນ​ຍານ (ໂຣມ 8:3-4).</w:t>
      </w:r>
    </w:p>
    <w:p w14:paraId="060270CF" w14:textId="77777777" w:rsidR="00F90BDC" w:rsidRDefault="00F90BDC"/>
    <w:p w14:paraId="26AE7052" w14:textId="77777777" w:rsidR="00F90BDC" w:rsidRDefault="00F90BDC">
      <w:r xmlns:w="http://schemas.openxmlformats.org/wordprocessingml/2006/main">
        <w:t xml:space="preserve">ວັກທີ 2: ໃນຂໍ້ທີ 5-17, ໂປໂລໄດ້ປຽບທຽບການດໍາລົງຊີວິດຕາມເນື້ອໜັງ ກັບການດໍາລົງຊີວິດຕາມພຣະວິນຍານ. ຜູ້​ທີ່​ດຳ​ລົງ​ຊີ​ວິດ​ຕາມ​ເນື້ອ​ໜັງ​ມີ​ຈິດ​ໃຈ​ຕັ້ງ​ຢູ່​ໃນ​ສິ່ງ​ທີ່​ເນື້ອ​ໜັງ​ປາ​ຖະ​ໜາ; ແຕ່​ຜູ້​ທີ່​ດຳ​ລົງ​ຊີ​ວິດ​ຕາມ​ພຣະ​ວິນ​ຍານ​ກໍ​ມີ​ຈິດ​ໃຈ​ຕັ້ງ​ຢູ່​ໃນ​ສິ່ງ​ທີ່​ພຣະ​ວິນ​ຍານ​ປາ​ຖະ​ໜາ (ໂຣມ 8:5). ພຣະອົງຮັບປະກັນວ່າຖ້າໂດຍພຣະວິນຍານພວກເຮົາເຮັດໃຫ້ຄວາມຕາຍ misdeeds ຮ່າງກາຍຈະມີຊີວິດທັງຫມົດທີ່ນໍາພາໂດຍລູກຂອງພຣະເຈົ້າບໍ່ໄດ້ຮັບການ </w:t>
      </w:r>
      <w:r xmlns:w="http://schemas.openxmlformats.org/wordprocessingml/2006/main">
        <w:lastRenderedPageBreak xmlns:w="http://schemas.openxmlformats.org/wordprocessingml/2006/main"/>
      </w:r>
      <w:r xmlns:w="http://schemas.openxmlformats.org/wordprocessingml/2006/main">
        <w:t xml:space="preserve">ເປັນທາດຂອງວິນຍານຕົກຢູ່ໃນຄວາມຢ້ານກົວທີ່ໄດ້ຮັບລູກຊາຍຈາກວິນຍານໂດຍຮ້ອງໄຫ້ 'Abba ພຣະບິດາ' ພຣະວິນຍານບໍລິສຸດເອງເປັນພະຍານກັບວິນຍານຂອງພວກເຮົາວ່າພວກເຮົາເປັນລູກຂອງພຣະເຈົ້າຖ້າເດັກນ້ອຍຫຼັງຈາກນັ້ນ. ຜູ້​ຮັບ​ມໍ​ລະ​ດົກ—ຜູ້​ຮັບ​ມໍ​ລະ​ດົກ​ຂອງ​ພຣະ​ເຈົ້າ​ເປັນ​ຜູ້​ຮັບ​ມໍ​ລະ​ດົກ​ຮ່ວມ​ກັບ​ພຣະ​ຄຣິດ ຖ້າ​ຫາກ​ພຣະ​ອົງ​ແບ່ງ​ປັນ​ຄວາມ​ທຸກ​ທໍ​ລະ​ມານ​ຂອງ​ພຣະ​ອົງ​ກໍ​ອາດ​ຈະ​ແບ່ງ​ປັນ​ລັດ​ສະ​ໝີ​ພາບ​ຂອງ​ພຣະ​ອົງ (ໂຣມ 8:13-17).</w:t>
      </w:r>
    </w:p>
    <w:p w14:paraId="0D17B955" w14:textId="77777777" w:rsidR="00F90BDC" w:rsidRDefault="00F90BDC"/>
    <w:p w14:paraId="622DA68D" w14:textId="77777777" w:rsidR="00F90BDC" w:rsidRDefault="00F90BDC">
      <w:r xmlns:w="http://schemas.openxmlformats.org/wordprocessingml/2006/main">
        <w:t xml:space="preserve">ວັກທີ 3: ຈາກຂໍ້ທີ 18 ເປັນຕົ້ນໄປ, ໂປໂລໄດ້ກ່າວເຖິງຄວາມຫວັງຂອງການສ້າງລັດສະຫມີພາບໃນອານາຄົດ ລໍຖ້າການເປີດເຜີຍຢ່າງກະຕືລືລົ້ນ ລູກຊາຍຂອງພະເຈົ້າໄດ້ຮັບຄວາມອຸກອັ່ງໃຈບໍ່ແມ່ນຄວາມຫວັງທີ່ເລືອກຂອງຕົນເອງຈະປົດປ່ອຍຈາກຄວາມເສື່ອມໂຊມຂອງຄວາມເປັນທາດຂອງມັນ. ຄວາມ​ຫວັງ​ໄດ້​ບັນ​ທືກ​. ນອກຈາກນັ້ນ ພະອົງຍັງຢືນຢັນເຖິງຄວາມອ່ອນແອຂອງພຣະວິນຍານບໍລິສຸດ ເມື່ອພວກເຮົາບໍ່ຮູ້ວ່າການອະທິຖານຂໍອັນໃດເຮັດໃຫ້ພວກເຮົາຮ້ອງທຸກແບບບໍ່ມີຄຳເວົ້າ ທຸກຢ່າງເຮັດວຽກຮ່ວມກັນຄວາມຮັກອັນດີ ເອີ້ນວ່າຈຸດປະສົງ ບໍ່ມີຫຍັງແຍກກັນ ຄວາມຮັກຂອງພຣະຄຣິດ ທົນທຸກທໍລະມານ ຄວາມອຶດຢາກ ການຂົ່ມເຫັງ ຄວາມອຶດຢາກ ຄວາມອຶດຢາກ ຄວາມເປືອຍກາຍ ດາບອັນຕະລາຍລົ້ນເຫຼືອ ໄຊຊະນະຂອງເຮົາ ໂດຍຜ່ານພຣະອົງໄດ້ຮັກເຮົາ ໝັ້ນໃຈວ່າບໍ່ແມ່ນຄວາມຕາຍ ຫຼືຊີວິດຂອງເທວະດາ. ຫລື ຜີປີສາດ ປະຈຸບັນ ຫລື ອຳນາດ ໃນອານາຄົດ ຄວາມເລິກ ຄວາມເລິກ ສິ່ງອື່ນໃດ ການສ້າງທັງໝົດ ຈະສາມາດແຍກຄວາມຮັກໄດ້ ພຣະເຈົ້າຢູ່ໃນພຣະເຢຊູຄຣິດອົງພຣະຜູ້ເປັນເຈົ້າຂອງພວກເຮົາ (ໂຣມ 8:18-39). ນີ້ສະເຫນີຂໍ້ຄວາມທີ່ມີພະລັງຂອງການຮັບປະກັນກ່ຽວກັບຄວາມປອດໄພນິລັນດອນຂອງຄຣິສຕຽນໃນຄວາມຮັກຂອງພຣະເຈົ້າ.</w:t>
      </w:r>
    </w:p>
    <w:p w14:paraId="0C5B63AA" w14:textId="77777777" w:rsidR="00F90BDC" w:rsidRDefault="00F90BDC"/>
    <w:p w14:paraId="290B2E93" w14:textId="77777777" w:rsidR="00F90BDC" w:rsidRDefault="00F90BDC"/>
    <w:p w14:paraId="2D0691A0" w14:textId="77777777" w:rsidR="00F90BDC" w:rsidRDefault="00F90BDC">
      <w:r xmlns:w="http://schemas.openxmlformats.org/wordprocessingml/2006/main">
        <w:t xml:space="preserve">ໂຣມ 8:1 ສະນັ້ນ ບັດ​ນີ້​ຈຶ່ງ​ບໍ່​ມີ​ການ​ກ່າວ​ໂທດ​ຜູ້​ທີ່​ມີ​ຢູ່​ໃນ​ພຣະຄຣິດເຈົ້າ​ເຢຊູ ຜູ້​ທີ່​ບໍ່​ໄດ້​ດຳເນີນ​ຕາມ​ທາງ​ເນື້ອໜັງ ແຕ່​ຕາມ​ທາງ​ພຣະວິນຍານ.</w:t>
      </w:r>
    </w:p>
    <w:p w14:paraId="700D60E4" w14:textId="77777777" w:rsidR="00F90BDC" w:rsidRDefault="00F90BDC"/>
    <w:p w14:paraId="4C4B0CC1" w14:textId="77777777" w:rsidR="00F90BDC" w:rsidRDefault="00F90BDC">
      <w:r xmlns:w="http://schemas.openxmlformats.org/wordprocessingml/2006/main">
        <w:t xml:space="preserve">ບໍ່​ມີ​ໃຜ​ໃນ​ພຣະ​ຄຣິດ​ພຣະ​ເຢ​ຊູ​ຈະ​ຖືກ​ກ່າວ​ໂທດ​ສໍາ​ລັບ​ການ​ຕິດ​ຕາມ​ພຣະ​ວິນ​ຍານ​ແທນ​ທີ່​ຈະ​ເປັນ​ເນື້ອ​ຫນັງ.</w:t>
      </w:r>
    </w:p>
    <w:p w14:paraId="763520C0" w14:textId="77777777" w:rsidR="00F90BDC" w:rsidRDefault="00F90BDC"/>
    <w:p w14:paraId="6F366161" w14:textId="77777777" w:rsidR="00F90BDC" w:rsidRDefault="00F90BDC">
      <w:r xmlns:w="http://schemas.openxmlformats.org/wordprocessingml/2006/main">
        <w:t xml:space="preserve">1. ພອນຂອງຊີວິດໃນພຣະຄຣິດ - ຮັບເອົາອິດສະລະພາບຂອງຄວາມຊອບທໍາໂດຍຜ່ານສັດທາໃນພຣະຄຣິດ</w:t>
      </w:r>
    </w:p>
    <w:p w14:paraId="1442BB5B" w14:textId="77777777" w:rsidR="00F90BDC" w:rsidRDefault="00F90BDC"/>
    <w:p w14:paraId="5F1A41F0" w14:textId="77777777" w:rsidR="00F90BDC" w:rsidRDefault="00F90BDC">
      <w:r xmlns:w="http://schemas.openxmlformats.org/wordprocessingml/2006/main">
        <w:t xml:space="preserve">2. ຫຼີກ​ລ່ຽງ​ການ​ກ່າວ​ໂທດ - ເດີນ​ຕາມ​ພຣະ​ວິນ​ຍານ​ແທນ​ທີ່​ຈະ​ເປັນ​ເນື້ອ​ຫນັງ</w:t>
      </w:r>
    </w:p>
    <w:p w14:paraId="0D6070A7" w14:textId="77777777" w:rsidR="00F90BDC" w:rsidRDefault="00F90BDC"/>
    <w:p w14:paraId="47CE6FB0" w14:textId="77777777" w:rsidR="00F90BDC" w:rsidRDefault="00F90BDC">
      <w:r xmlns:w="http://schemas.openxmlformats.org/wordprocessingml/2006/main">
        <w:t xml:space="preserve">1. Romans 8:1-4 - ດັ່ງນັ້ນໃນປັດຈຸບັນບໍ່ມີການກ່າວໂທດຕໍ່ພວກເຂົາທີ່ຢູ່ໃນພຣະຄຣິດພຣະເຢຊູ, ຜູ້ທີ່ບໍ່ປະຕິບັດຕາມເນື້ອຫນັງ, ແຕ່ຫຼັງຈາກພຣະວິນຍານ. ເພາະ​ກົດ​ຂອງ​ພຣະ​ວິນ​ຍານ​ຂອງ​ຊີ​ວິດ​ໃນ​ພຣະ​ຄຣິດ​ພຣະ​ເຢ​ຊູ​ໄດ້​ເຮັດ​ໃຫ້​ຂ້າ​ພະ​ເຈົ້າ​ຈາກ​ກົດ​ຫມາຍ​ຂອງ​ຄວາມ​ບາບ​ແລະ​ຄວາມ​ຕາຍ. ສໍາລັບສິ່ງທີ່ພຣະບັນຍັດບໍ່ສາມາດເຮັດໄດ້, ໃນຄວາມອ່ອນແອທາງເນື້ອຫນັງ, ພຣະເຈົ້າໄດ້ສົ່ງລູກຊາຍຂອງພຣະອົງໃນລັກສະນະທີ່ເປັນບາບ, ແລະສໍາລັບບາບ, ຕັດສິນລົງໂທດບາບໃນເນື້ອຫນັງ: ເພື່ອຄວາມຊອບທໍາຂອງກົດຫມາຍຈະສໍາເລັດໃນພວກເຮົາ. , ຜູ້ທີ່ບໍ່ປະຕິບັດຕາມເນື້ອຫນັງ, ແຕ່ </w:t>
      </w:r>
      <w:r xmlns:w="http://schemas.openxmlformats.org/wordprocessingml/2006/main">
        <w:lastRenderedPageBreak xmlns:w="http://schemas.openxmlformats.org/wordprocessingml/2006/main"/>
      </w:r>
      <w:r xmlns:w="http://schemas.openxmlformats.org/wordprocessingml/2006/main">
        <w:t xml:space="preserve">ຫຼັງຈາກພຣະວິນຍານ.</w:t>
      </w:r>
    </w:p>
    <w:p w14:paraId="559F958B" w14:textId="77777777" w:rsidR="00F90BDC" w:rsidRDefault="00F90BDC"/>
    <w:p w14:paraId="6638D0D5" w14:textId="77777777" w:rsidR="00F90BDC" w:rsidRDefault="00F90BDC">
      <w:r xmlns:w="http://schemas.openxmlformats.org/wordprocessingml/2006/main">
        <w:t xml:space="preserve">2. Galatians 5:16 - ນີ້ຂ້າພະເຈົ້າເວົ້າວ່າຫຼັງຈາກນັ້ນ, ຍ່າງໃນພຣະວິນຍານ, ແລະທ່ານຈະບໍ່ບັນລຸຄວາມປາຖະຫນາຂອງເນື້ອຫນັງ.</w:t>
      </w:r>
    </w:p>
    <w:p w14:paraId="2CB06554" w14:textId="77777777" w:rsidR="00F90BDC" w:rsidRDefault="00F90BDC"/>
    <w:p w14:paraId="062C1B37" w14:textId="77777777" w:rsidR="00F90BDC" w:rsidRDefault="00F90BDC">
      <w:r xmlns:w="http://schemas.openxmlformats.org/wordprocessingml/2006/main">
        <w:t xml:space="preserve">ໂຣມ 8:2 ເພາະ​ກົດ​ຂອງ​ພຣະ​ວິນ​ຍານ​ແຫ່ງ​ຊີວິດ​ໃນ​ພຣະ​ເຢຊູ​ຄຣິດ​ໄດ້​ເຮັດ​ໃຫ້​ຂ້ອຍ​ພົ້ນ​ຈາກ​ກົດ​ແຫ່ງ​ບາບ​ແລະ​ຄວາມ​ຕາຍ.</w:t>
      </w:r>
    </w:p>
    <w:p w14:paraId="651CBC55" w14:textId="77777777" w:rsidR="00F90BDC" w:rsidRDefault="00F90BDC"/>
    <w:p w14:paraId="1A72014B" w14:textId="77777777" w:rsidR="00F90BDC" w:rsidRDefault="00F90BDC">
      <w:r xmlns:w="http://schemas.openxmlformats.org/wordprocessingml/2006/main">
        <w:t xml:space="preserve">ຂໍ້ນີ້ເວົ້າເຖິງພະລັງຂອງວິນຍານແຫ່ງຊີວິດໃນພຣະເຢຊູຄຣິດເພື່ອປົດປ່ອຍພວກເຮົາຈາກການເປັນທາດຂອງບາບແລະຄວາມຕາຍ.</w:t>
      </w:r>
    </w:p>
    <w:p w14:paraId="22A849C1" w14:textId="77777777" w:rsidR="00F90BDC" w:rsidRDefault="00F90BDC"/>
    <w:p w14:paraId="2D222ABC" w14:textId="77777777" w:rsidR="00F90BDC" w:rsidRDefault="00F90BDC">
      <w:r xmlns:w="http://schemas.openxmlformats.org/wordprocessingml/2006/main">
        <w:t xml:space="preserve">1. ເສລີພາບຂອງຊີວິດໃນພຣະຄຣິດ - ການຂຸດຄົ້ນພະລັງງານຂອງພຣະວິນຍານຂອງຊີວິດທີ່ພົບໃນພຣະເຢຊູຄຣິດເພື່ອປົດປ່ອຍພວກເຮົາອອກຈາກກົດຫມາຍຂອງບາບແລະຄວາມຕາຍ.</w:t>
      </w:r>
    </w:p>
    <w:p w14:paraId="12CE3BED" w14:textId="77777777" w:rsidR="00F90BDC" w:rsidRDefault="00F90BDC"/>
    <w:p w14:paraId="0CDDAD78" w14:textId="77777777" w:rsidR="00F90BDC" w:rsidRDefault="00F90BDC">
      <w:r xmlns:w="http://schemas.openxmlformats.org/wordprocessingml/2006/main">
        <w:t xml:space="preserve">2. ພະລັງງານຂອງໄມ້ກາງແຂນ - ການກວດສອບພະລັງງານການຫັນປ່ຽນຂອງໄມ້ກາງແຂນເພື່ອນໍາເອົາສິດເສລີພາບໃນຊີວິດຂອງພວກເຮົາ.</w:t>
      </w:r>
    </w:p>
    <w:p w14:paraId="2F549B2D" w14:textId="77777777" w:rsidR="00F90BDC" w:rsidRDefault="00F90BDC"/>
    <w:p w14:paraId="5BD1EB3B" w14:textId="77777777" w:rsidR="00F90BDC" w:rsidRDefault="00F90BDC">
      <w:r xmlns:w="http://schemas.openxmlformats.org/wordprocessingml/2006/main">
        <w:t xml:space="preserve">1. ຄາລາເຕຍ 5:1 - "ສໍາລັບອິດສະລະພາບພຣະຄຣິດໄດ້ປົດປ່ອຍພວກເຮົາ; ສະນັ້ນຈົ່ງຢືນຢູ່ຢ່າງຫນັກແຫນ້ນ, ແລະຢ່າຍອມຈໍານົນກັບແອກຂອງການເປັນທາດອີກ."</w:t>
      </w:r>
    </w:p>
    <w:p w14:paraId="1F3A2721" w14:textId="77777777" w:rsidR="00F90BDC" w:rsidRDefault="00F90BDC"/>
    <w:p w14:paraId="14FBD7A9" w14:textId="77777777" w:rsidR="00F90BDC" w:rsidRDefault="00F90BDC">
      <w:r xmlns:w="http://schemas.openxmlformats.org/wordprocessingml/2006/main">
        <w:t xml:space="preserve">2 John 8: 36 - "ດັ່ງນັ້ນຖ້າຫາກວ່າພຣະບຸດເຮັດໃຫ້ເຈົ້າເປັນອິດສະລະ, ແທ້ຈິງແລ້ວ, ທ່ານຈະເປັນອິດສະຫຼະ."</w:t>
      </w:r>
    </w:p>
    <w:p w14:paraId="1C8D2A7D" w14:textId="77777777" w:rsidR="00F90BDC" w:rsidRDefault="00F90BDC"/>
    <w:p w14:paraId="6EA3CACF" w14:textId="77777777" w:rsidR="00F90BDC" w:rsidRDefault="00F90BDC">
      <w:r xmlns:w="http://schemas.openxmlformats.org/wordprocessingml/2006/main">
        <w:t xml:space="preserve">ໂຣມ 8:3 ດ້ວຍ​ວ່າ​ກົດບັນຍັດ​ບໍ່​ສາມາດ​ເຮັດ​ໄດ້, ເພາະ​ຄວາມ​ອ່ອນແອ​ທາງ​ເນື້ອໜັງ, ພຣະເຈົ້າ​ຈຶ່ງ​ສົ່ງ​ພຣະບຸດ​ຂອງ​ພຣະອົງ​ມາ​ໃນ​ຮູບ​ຮ່າງ​ຂອງ​ເນື້ອ​ໜັງ​ທີ່​ເປັນ​ບາບ, ແລະ​ເພາະ​ບາບ​ໄດ້​ລົງໂທດ​ບາບ​ໃນ​ເນື້ອໜັງ.</w:t>
      </w:r>
    </w:p>
    <w:p w14:paraId="1CA85964" w14:textId="77777777" w:rsidR="00F90BDC" w:rsidRDefault="00F90BDC"/>
    <w:p w14:paraId="017A2447" w14:textId="77777777" w:rsidR="00F90BDC" w:rsidRDefault="00F90BDC">
      <w:r xmlns:w="http://schemas.openxmlformats.org/wordprocessingml/2006/main">
        <w:t xml:space="preserve">ພຣະ​ເຈົ້າ​ໄດ້​ສົ່ງ​ພຣະ​ບຸດ​ຂອງ​ພຣະ​ອົງ​ເອງ​ເພື່ອ​ກ່າວ​ໂທດ​ບາບ​ແລະ​ເຮັດ​ໃຫ້​ກົດ​ຫມາຍ​ເປັນ​ໄປ​ໄດ້.</w:t>
      </w:r>
    </w:p>
    <w:p w14:paraId="45CE6E31" w14:textId="77777777" w:rsidR="00F90BDC" w:rsidRDefault="00F90BDC"/>
    <w:p w14:paraId="1B6622B3" w14:textId="77777777" w:rsidR="00F90BDC" w:rsidRDefault="00F90BDC">
      <w:r xmlns:w="http://schemas.openxmlformats.org/wordprocessingml/2006/main">
        <w:t xml:space="preserve">1: ຂອງຂວັນອັນຍິ່ງໃຫຍ່ທີ່ສຸດຂອງພະເຈົ້າ</w:t>
      </w:r>
    </w:p>
    <w:p w14:paraId="384DE440" w14:textId="77777777" w:rsidR="00F90BDC" w:rsidRDefault="00F90BDC"/>
    <w:p w14:paraId="1F3A4012" w14:textId="77777777" w:rsidR="00F90BDC" w:rsidRDefault="00F90BDC">
      <w:r xmlns:w="http://schemas.openxmlformats.org/wordprocessingml/2006/main">
        <w:t xml:space="preserve">2: ພະລັງງານຂອງໄມ້ກາງແຂນ</w:t>
      </w:r>
    </w:p>
    <w:p w14:paraId="18B8BDB2" w14:textId="77777777" w:rsidR="00F90BDC" w:rsidRDefault="00F90BDC"/>
    <w:p w14:paraId="02521043" w14:textId="77777777" w:rsidR="00F90BDC" w:rsidRDefault="00F90BDC">
      <w:r xmlns:w="http://schemas.openxmlformats.org/wordprocessingml/2006/main">
        <w:t xml:space="preserve">ໂຣມ 5:8 ແຕ່​ພະເຈົ້າ​ສະແດງ​ຄວາມ​ຮັກ​ຂອງ​ພະອົງ​ເອງ​ທີ່​ມີ​ຕໍ່​ພວກ​ເຮົາ​ໃນ​ເລື່ອງ​ນີ້: ຕອນ​ທີ່​ພວກ​ເຮົາ​ຍັງ​ເປັນ​ຄົນ​ບາບ ພະ​ຄລິດ​ໄດ້​ຕາຍ​ເພື່ອ​ພວກ​ເຮົາ.</w:t>
      </w:r>
    </w:p>
    <w:p w14:paraId="21468F77" w14:textId="77777777" w:rsidR="00F90BDC" w:rsidRDefault="00F90BDC"/>
    <w:p w14:paraId="2AFA99C2" w14:textId="77777777" w:rsidR="00F90BDC" w:rsidRDefault="00F90BDC">
      <w:r xmlns:w="http://schemas.openxmlformats.org/wordprocessingml/2006/main">
        <w:t xml:space="preserve">ໂຢຮັນ 3:16 ເພາະ​ພຣະເຈົ້າ​ຊົງ​ຮັກ​ໂລກ​ຈົນ​ໄດ້​ປະທານ​ພຣະບຸດ​ອົງ​ດຽວ​ຂອງ​ພຣະອົງ ເພື່ອ​ຜູ້​ທີ່​ເຊື່ອ​ໃນ​ພຣະອົງ​ຈະ​ບໍ່​ຈິບຫາຍ ແຕ່​ມີ​ຊີວິດ​ນິລັນດອນ.</w:t>
      </w:r>
    </w:p>
    <w:p w14:paraId="6AE96391" w14:textId="77777777" w:rsidR="00F90BDC" w:rsidRDefault="00F90BDC"/>
    <w:p w14:paraId="169DA571" w14:textId="77777777" w:rsidR="00F90BDC" w:rsidRDefault="00F90BDC">
      <w:r xmlns:w="http://schemas.openxmlformats.org/wordprocessingml/2006/main">
        <w:t xml:space="preserve">ໂຣມ 8:4 ເພື່ອ​ຄວາມ​ຊອບທຳ​ຂອງ​ກົດບັນຍັດ​ຈະ​ສຳເລັດ​ເປັນ​ຈິງ​ໃນ​ພວກເຮົາ ຜູ້​ທີ່​ບໍ່​ໄດ້​ດຳເນີນ​ຕາມ​ທາງ​ເນື້ອໜັງ ແຕ່​ຕາມ​ພຣະວິນຍານ.</w:t>
      </w:r>
    </w:p>
    <w:p w14:paraId="38E0ABF4" w14:textId="77777777" w:rsidR="00F90BDC" w:rsidRDefault="00F90BDC"/>
    <w:p w14:paraId="1E31898F" w14:textId="77777777" w:rsidR="00F90BDC" w:rsidRDefault="00F90BDC">
      <w:r xmlns:w="http://schemas.openxmlformats.org/wordprocessingml/2006/main">
        <w:t xml:space="preserve">ຄວາມ​ຊອບ​ທຳ​ຂອງ​ກົດ​ໝາຍ​ສາ​ມາດ​ບັນ​ລຸ​ໄດ້​ໃນ​ຕົວ​ເຮົາ ເມື່ອ​ເຮົາ​ເຮັດ​ຕາມ​ພຣະ​ວິນ​ຍານ ແທນ​ທີ່​ຈະ​ເປັນ​ຄວາມ​ປາດ​ຖະ​ໜາ​ຂອງ​ເຮົາ.</w:t>
      </w:r>
    </w:p>
    <w:p w14:paraId="6D76E539" w14:textId="77777777" w:rsidR="00F90BDC" w:rsidRDefault="00F90BDC"/>
    <w:p w14:paraId="0544B758" w14:textId="77777777" w:rsidR="00F90BDC" w:rsidRDefault="00F90BDC">
      <w:r xmlns:w="http://schemas.openxmlformats.org/wordprocessingml/2006/main">
        <w:t xml:space="preserve">1. ປ່ອຍຕົວ ແລະ ຮັບເອົາພຣະວິນຍານ</w:t>
      </w:r>
    </w:p>
    <w:p w14:paraId="383A535B" w14:textId="77777777" w:rsidR="00F90BDC" w:rsidRDefault="00F90BDC"/>
    <w:p w14:paraId="309CA03A" w14:textId="77777777" w:rsidR="00F90BDC" w:rsidRDefault="00F90BDC">
      <w:r xmlns:w="http://schemas.openxmlformats.org/wordprocessingml/2006/main">
        <w:t xml:space="preserve">2. ພະລັງຂອງວິນຍານທີ່ຈະນໍາເອົາຄວາມສົມບູນ</w:t>
      </w:r>
    </w:p>
    <w:p w14:paraId="03BBA691" w14:textId="77777777" w:rsidR="00F90BDC" w:rsidRDefault="00F90BDC"/>
    <w:p w14:paraId="50F1C5D1" w14:textId="77777777" w:rsidR="00F90BDC" w:rsidRDefault="00F90BDC">
      <w:r xmlns:w="http://schemas.openxmlformats.org/wordprocessingml/2006/main">
        <w:t xml:space="preserve">1. ໂກໂລດ 3:5-10</w:t>
      </w:r>
    </w:p>
    <w:p w14:paraId="663EC528" w14:textId="77777777" w:rsidR="00F90BDC" w:rsidRDefault="00F90BDC"/>
    <w:p w14:paraId="111E6E65" w14:textId="77777777" w:rsidR="00F90BDC" w:rsidRDefault="00F90BDC">
      <w:r xmlns:w="http://schemas.openxmlformats.org/wordprocessingml/2006/main">
        <w:t xml:space="preserve">2. ຄາລາຊີ 5:16-26</w:t>
      </w:r>
    </w:p>
    <w:p w14:paraId="577DCA85" w14:textId="77777777" w:rsidR="00F90BDC" w:rsidRDefault="00F90BDC"/>
    <w:p w14:paraId="0FCF2224" w14:textId="77777777" w:rsidR="00F90BDC" w:rsidRDefault="00F90BDC">
      <w:r xmlns:w="http://schemas.openxmlformats.org/wordprocessingml/2006/main">
        <w:t xml:space="preserve">ໂຣມ 8:5 ເພາະ​ວ່າ​ຄົນ​ທີ່​ຢູ່​ພາຍ​ໃຕ້​ເນື້ອ​ໜັງ ກໍ​ຄິດ​ເຖິງ​ສິ່ງ​ຂອງ​ເນື້ອ​ໜັງ; ແຕ່​ພວກ​ທີ່​ຢູ່​ພາຍ​ຫລັງ​ພຣະ​ວິນ​ຍານ​ສິ່ງ​ຂອງ​ພຣະ​ວິນ​ຍານ.</w:t>
      </w:r>
    </w:p>
    <w:p w14:paraId="185D800B" w14:textId="77777777" w:rsidR="00F90BDC" w:rsidRDefault="00F90BDC"/>
    <w:p w14:paraId="5605EBFA" w14:textId="77777777" w:rsidR="00F90BDC" w:rsidRDefault="00F90BDC">
      <w:r xmlns:w="http://schemas.openxmlformats.org/wordprocessingml/2006/main">
        <w:t xml:space="preserve">ຜູ້​ຄົນ​ທີ່​ຖືກ​ຄວບ​ຄຸມ​ໂດຍ​ທຳ​ມະ​ຊາດ​ທີ່​ເປັນ​ບາບ​ຂອງ​ເຂົາ​ເຈົ້າ​ແມ່ນ​ສຸມ​ໃສ່​ຄວາມ​ປາ​ຖະ​ໜາ​ທາງ​ໂລກ, ໃນ​ຂະ​ນະ​ທີ່​ຜູ້​ທີ່​ຖືກ​ນຳ​ພາ </w:t>
      </w:r>
      <w:r xmlns:w="http://schemas.openxmlformats.org/wordprocessingml/2006/main">
        <w:lastRenderedPageBreak xmlns:w="http://schemas.openxmlformats.org/wordprocessingml/2006/main"/>
      </w:r>
      <w:r xmlns:w="http://schemas.openxmlformats.org/wordprocessingml/2006/main">
        <w:t xml:space="preserve">​ໂດຍ​ພຣະ​ວິນ​ຍານ​ໄດ້​ສຸມ​ໃສ່​ສິ່ງ​ທາງ​ວິນ​ຍານ.</w:t>
      </w:r>
    </w:p>
    <w:p w14:paraId="3C3AC8B0" w14:textId="77777777" w:rsidR="00F90BDC" w:rsidRDefault="00F90BDC"/>
    <w:p w14:paraId="3631CCDF" w14:textId="77777777" w:rsidR="00F90BDC" w:rsidRDefault="00F90BDC">
      <w:r xmlns:w="http://schemas.openxmlformats.org/wordprocessingml/2006/main">
        <w:t xml:space="preserve">1. ການ​ປ່ຽນ​ໃຈ​ໃໝ່: ການ​ສຶກສາ​ໂລມ 8:5</w:t>
      </w:r>
    </w:p>
    <w:p w14:paraId="2F8D650C" w14:textId="77777777" w:rsidR="00F90BDC" w:rsidRDefault="00F90BDC"/>
    <w:p w14:paraId="5E6A55A0" w14:textId="77777777" w:rsidR="00F90BDC" w:rsidRDefault="00F90BDC">
      <w:r xmlns:w="http://schemas.openxmlformats.org/wordprocessingml/2006/main">
        <w:t xml:space="preserve">2. ສິ່ງທີ່ສຳຄັນທີ່ສຸດ: ການສະທ້ອນເຖິງວິນຍານ ແລະ ເນື້ອໜັງ</w:t>
      </w:r>
    </w:p>
    <w:p w14:paraId="3063B3EB" w14:textId="77777777" w:rsidR="00F90BDC" w:rsidRDefault="00F90BDC"/>
    <w:p w14:paraId="7BF9FB36" w14:textId="77777777" w:rsidR="00F90BDC" w:rsidRDefault="00F90BDC">
      <w:r xmlns:w="http://schemas.openxmlformats.org/wordprocessingml/2006/main">
        <w:t xml:space="preserve">1. ໂກໂລດ 3:2 - “ຈົ່ງ​ຕັ້ງ​ໃຈ​ໃສ່​ກັບ​ສິ່ງ​ທີ່​ຢູ່​ເບື້ອງ​ເທິງ ບໍ່​ແມ່ນ​ຢູ່​ເທິງ​ແຜ່ນດິນ​ໂລກ.”</w:t>
      </w:r>
    </w:p>
    <w:p w14:paraId="40273357" w14:textId="77777777" w:rsidR="00F90BDC" w:rsidRDefault="00F90BDC"/>
    <w:p w14:paraId="3AE959A9" w14:textId="77777777" w:rsidR="00F90BDC" w:rsidRDefault="00F90BDC">
      <w:r xmlns:w="http://schemas.openxmlformats.org/wordprocessingml/2006/main">
        <w:t xml:space="preserve">2. ມັດທາຍ 16:26 —“ມະນຸດ​ຈະ​ໄດ້​ໂລກ​ທັງ​ໝົດ​ແລະ​ເສຍ​ຈິດ​ໃຈ​ຂອງ​ຕົນ​ເປັນ​ປະໂຫຍດ​ອັນ​ໃດ?”</w:t>
      </w:r>
    </w:p>
    <w:p w14:paraId="2521860F" w14:textId="77777777" w:rsidR="00F90BDC" w:rsidRDefault="00F90BDC"/>
    <w:p w14:paraId="1220A2E0" w14:textId="77777777" w:rsidR="00F90BDC" w:rsidRDefault="00F90BDC">
      <w:r xmlns:w="http://schemas.openxmlformats.org/wordprocessingml/2006/main">
        <w:t xml:space="preserve">ໂຣມ 8:6 ເພາະ​ການ​ມີ​ໃຈ​ໃນ​ທາງ​ກາຍ​ເປັນ​ຄວາມ​ຕາຍ; ແຕ່ການມີຈິດໃຈທາງວິນຍານແມ່ນຊີວິດແລະຄວາມສະຫງົບ.</w:t>
      </w:r>
    </w:p>
    <w:p w14:paraId="09153269" w14:textId="77777777" w:rsidR="00F90BDC" w:rsidRDefault="00F90BDC"/>
    <w:p w14:paraId="0D3BA11E" w14:textId="77777777" w:rsidR="00F90BDC" w:rsidRDefault="00F90BDC">
      <w:r xmlns:w="http://schemas.openxmlformats.org/wordprocessingml/2006/main">
        <w:t xml:space="preserve">ຂໍ້ພຣະຄຳພີເນັ້ນໜັກເຖິງຄວາມສຳຄັນຂອງການມີຈິດໃຈທາງວິນຍານ, ກົງກັນຂ້າມກັບຄົນທີ່ມີເນື້ອໜັງ, ເພື່ອປະສົບກັບຊີວິດ ແລະຄວາມສະຫງົບສຸກ.</w:t>
      </w:r>
    </w:p>
    <w:p w14:paraId="43A0AD80" w14:textId="77777777" w:rsidR="00F90BDC" w:rsidRDefault="00F90BDC"/>
    <w:p w14:paraId="062CEAC9" w14:textId="77777777" w:rsidR="00F90BDC" w:rsidRDefault="00F90BDC">
      <w:r xmlns:w="http://schemas.openxmlformats.org/wordprocessingml/2006/main">
        <w:t xml:space="preserve">1. ການຄົ້ນພົບຊີວິດ ແລະຄວາມສະຫງົບໂດຍຜ່ານຈິດໃຈທາງວິນຍານ</w:t>
      </w:r>
    </w:p>
    <w:p w14:paraId="0437C7FC" w14:textId="77777777" w:rsidR="00F90BDC" w:rsidRDefault="00F90BDC"/>
    <w:p w14:paraId="6AFFD367" w14:textId="77777777" w:rsidR="00F90BDC" w:rsidRDefault="00F90BDC">
      <w:r xmlns:w="http://schemas.openxmlformats.org/wordprocessingml/2006/main">
        <w:t xml:space="preserve">2. ຄວາມເຂົ້າໃຈຄວາມແຕກຕ່າງລະຫວ່າງ Carnality ແລະ Spirituality</w:t>
      </w:r>
    </w:p>
    <w:p w14:paraId="735E13D8" w14:textId="77777777" w:rsidR="00F90BDC" w:rsidRDefault="00F90BDC"/>
    <w:p w14:paraId="7B2C485D" w14:textId="77777777" w:rsidR="00F90BDC" w:rsidRDefault="00F90BDC">
      <w:r xmlns:w="http://schemas.openxmlformats.org/wordprocessingml/2006/main">
        <w:t xml:space="preserve">1. ໂກໂລດ 3:2 - ຈົ່ງ​ຕັ້ງ​ໃຈ​ໃສ່​ກັບ​ສິ່ງ​ທີ່​ຢູ່​ເທິງ, ບໍ່​ແມ່ນ​ຢູ່​ເທິງ​ແຜ່ນດິນ​ໂລກ.</w:t>
      </w:r>
    </w:p>
    <w:p w14:paraId="6CE12493" w14:textId="77777777" w:rsidR="00F90BDC" w:rsidRDefault="00F90BDC"/>
    <w:p w14:paraId="144500EF" w14:textId="77777777" w:rsidR="00F90BDC" w:rsidRDefault="00F90BDC">
      <w:r xmlns:w="http://schemas.openxmlformats.org/wordprocessingml/2006/main">
        <w:t xml:space="preserve">2. ໂຣມ 12:2 - ຢ່າ​ເຮັດ​ຕາມ​ໂລກ​ນີ້, ແຕ່​ຈົ່ງ​ປ່ຽນ​ໃຈ​ໃໝ່​ໂດຍ​ການ​ປ່ຽນ​ໃຈ​ໃໝ່.</w:t>
      </w:r>
    </w:p>
    <w:p w14:paraId="36418919" w14:textId="77777777" w:rsidR="00F90BDC" w:rsidRDefault="00F90BDC"/>
    <w:p w14:paraId="0B35475F" w14:textId="77777777" w:rsidR="00F90BDC" w:rsidRDefault="00F90BDC">
      <w:r xmlns:w="http://schemas.openxmlformats.org/wordprocessingml/2006/main">
        <w:t xml:space="preserve">ໂຣມ 8:7 ເພາະ​ຈິດໃຈ​ທາງ​ຝ່າຍ​ກາຍ​ເປັນ​ສັດຕູ​ຕໍ່​ພຣະເຈົ້າ, ເພາະ​ມັນ​ບໍ່​ຢູ່​ໃຕ້​ກົດບັນຍັດ​ຂອງ​ພຣະເຈົ້າ ແລະ​ບໍ່​ເປັນ​ໄປ​ໄດ້​ແທ້.</w:t>
      </w:r>
    </w:p>
    <w:p w14:paraId="15FFBF56" w14:textId="77777777" w:rsidR="00F90BDC" w:rsidRDefault="00F90BDC"/>
    <w:p w14:paraId="0F5C0616" w14:textId="77777777" w:rsidR="00F90BDC" w:rsidRDefault="00F90BDC">
      <w:r xmlns:w="http://schemas.openxmlformats.org/wordprocessingml/2006/main">
        <w:t xml:space="preserve">ຈິດ​ໃຈ​ທາງ​ກາມ​ມະ​ນຸດ​ຂັດ​ກັບ​ພຣະ​ເຈົ້າ ແລະ​ບໍ່​ສາ​ມາດ​ຢູ່​ໃຕ້​ກົດ​ໝາຍ​ຂອງ​ພຣະ​ເຈົ້າ​ໄດ້.</w:t>
      </w:r>
    </w:p>
    <w:p w14:paraId="5862242D" w14:textId="77777777" w:rsidR="00F90BDC" w:rsidRDefault="00F90BDC"/>
    <w:p w14:paraId="4812B64D" w14:textId="77777777" w:rsidR="00F90BDC" w:rsidRDefault="00F90BDC">
      <w:r xmlns:w="http://schemas.openxmlformats.org/wordprocessingml/2006/main">
        <w:t xml:space="preserve">1: ເຮົາ​ຕ້ອງ​ຍອມ​ຮັບ​ຄວາມ​ປະສົງ​ຂອງ​ເຮົາ​ຕໍ່​ພຣະ​ເຈົ້າ ແລະ​ສະ​ແຫວງ​ຫາ​ທີ່​ຈະ​ເຊື່ອ​ຟັງ​ກົດ​ໝາຍ​ຂອງ​ພຣະ​ອົງ ເພື່ອ​ຈະ​ເຂົ້າ​ໃກ້​ພຣະ​ອົງ.</w:t>
      </w:r>
    </w:p>
    <w:p w14:paraId="10E88DA7" w14:textId="77777777" w:rsidR="00F90BDC" w:rsidRDefault="00F90BDC"/>
    <w:p w14:paraId="448F05CD" w14:textId="77777777" w:rsidR="00F90BDC" w:rsidRDefault="00F90BDC">
      <w:r xmlns:w="http://schemas.openxmlformats.org/wordprocessingml/2006/main">
        <w:t xml:space="preserve">2: ເຮົາ​ຕ້ອງ​ບໍ່​ຍອມ​ໃຫ້​ຕົວ​ເຮົາ​ເອງ​ຖືກ​ລໍ້​ລວງ​ດ້ວຍ​ຄວາມ​ປາດ​ຖະ​ໜາ​ທາງ​ເນື້ອ​ໜັງ, ແຕ່​ໃຫ້​ພະ​ຍາ​ຍາມ​ເຮັດ​ໃຫ້​ຈິດ​ໃຈ​ຂອງ​ເຮົາ​ເອົາ​ໃຈ​ໃສ່​ກັບ​ພຣະ​ເຈົ້າ ແລະ​ທາງ​ຂອງ​ພຣະ​ອົງ.</w:t>
      </w:r>
    </w:p>
    <w:p w14:paraId="3DDE63E9" w14:textId="77777777" w:rsidR="00F90BDC" w:rsidRDefault="00F90BDC"/>
    <w:p w14:paraId="17ABC4B4" w14:textId="77777777" w:rsidR="00F90BDC" w:rsidRDefault="00F90BDC">
      <w:r xmlns:w="http://schemas.openxmlformats.org/wordprocessingml/2006/main">
        <w:t xml:space="preserve">1 ຟີລິບປອຍ 4:8 “ໃນ​ທີ່​ສຸດ ພີ່ນ້ອງ​ທັງຫລາຍ​ເອີຍ, ສິ່ງ​ໃດ​ເປັນ​ຄວາມຈິງ, ອັນ​ໃດ​ເປັນ​ກຽດ, ອັນ​ໃດ​ທ່ຽງ​ທຳ, ອັນ​ໃດ​ທີ່​ບໍລິສຸດ, ອັນ​ໃດ​ທີ່​ໜ້າ​ຮັກ, ອັນ​ໃດ​ທີ່​ເປັນ​ຕາ​ຍົກຍ້ອງ, ຖ້າ​ມີ​ຄວາມ​ດີ​ເລີດ, ຖ້າ​ມີ​ສິ່ງ​ໃດ​ສົມຄວນ​ແກ່​ການ​ຍ້ອງຍໍ. ຄິດກ່ຽວກັບສິ່ງເຫຼົ່ານີ້."</w:t>
      </w:r>
    </w:p>
    <w:p w14:paraId="33A5E5D0" w14:textId="77777777" w:rsidR="00F90BDC" w:rsidRDefault="00F90BDC"/>
    <w:p w14:paraId="7E6E2DC8" w14:textId="77777777" w:rsidR="00F90BDC" w:rsidRDefault="00F90BDC">
      <w:r xmlns:w="http://schemas.openxmlformats.org/wordprocessingml/2006/main">
        <w:t xml:space="preserve">2: ໂກໂລດ 3: 2, "ຕັ້ງໃຈກ່ຽວກັບສິ່ງທີ່ຢູ່ຂ້າງເທິງ, ບໍ່ແມ່ນກ່ຽວກັບສິ່ງທີ່ຢູ່ໃນໂລກ."</w:t>
      </w:r>
    </w:p>
    <w:p w14:paraId="63DF4DF6" w14:textId="77777777" w:rsidR="00F90BDC" w:rsidRDefault="00F90BDC"/>
    <w:p w14:paraId="08BEBD66" w14:textId="77777777" w:rsidR="00F90BDC" w:rsidRDefault="00F90BDC">
      <w:r xmlns:w="http://schemas.openxmlformats.org/wordprocessingml/2006/main">
        <w:t xml:space="preserve">ໂຣມ 8:8 ສະນັ້ນ ຄົນ​ທີ່​ຢູ່​ໃນ​ເນື້ອ​ໜັງ​ຈະ​ເຮັດ​ໃຫ້​ພຣະເຈົ້າ​ພໍພຣະໄທ​ບໍ່ໄດ້.</w:t>
      </w:r>
    </w:p>
    <w:p w14:paraId="18749C2B" w14:textId="77777777" w:rsidR="00F90BDC" w:rsidRDefault="00F90BDC"/>
    <w:p w14:paraId="4C97D43E" w14:textId="77777777" w:rsidR="00F90BDC" w:rsidRDefault="00F90BDC">
      <w:r xmlns:w="http://schemas.openxmlformats.org/wordprocessingml/2006/main">
        <w:t xml:space="preserve">ຜູ້​ທີ່​ດຳ​ລົງ​ຊີ​ວິດ​ຕາມ​ຄວາມ​ປາດ​ຖະ​ໜາ​ຂອງ​ເນື້ອ​ໜັງ​ບໍ່​ສາ​ມາດ​ເຮັດ​ໃຫ້​ພຣະ​ເຈົ້າ​ພໍ​ໃຈ.</w:t>
      </w:r>
    </w:p>
    <w:p w14:paraId="77B63852" w14:textId="77777777" w:rsidR="00F90BDC" w:rsidRDefault="00F90BDC"/>
    <w:p w14:paraId="249B8DEA" w14:textId="77777777" w:rsidR="00F90BDC" w:rsidRDefault="00F90BDC">
      <w:r xmlns:w="http://schemas.openxmlformats.org/wordprocessingml/2006/main">
        <w:t xml:space="preserve">1. ເນື້ອໜັງທຽບກັບພຣະວິນຍານ: ວິທີດຳເນີນຊີວິດທີ່ພໍໃຈພະເຈົ້າ</w:t>
      </w:r>
    </w:p>
    <w:p w14:paraId="7EA001AD" w14:textId="77777777" w:rsidR="00F90BDC" w:rsidRDefault="00F90BDC"/>
    <w:p w14:paraId="5B6D487A" w14:textId="77777777" w:rsidR="00F90BDC" w:rsidRDefault="00F90BDC">
      <w:r xmlns:w="http://schemas.openxmlformats.org/wordprocessingml/2006/main">
        <w:t xml:space="preserve">2. ພະລັງຂອງພຣະຄຸນຂອງພຣະເຈົ້າ: ວິທີການເອົາຊະນະເນື້ອຫນັງ</w:t>
      </w:r>
    </w:p>
    <w:p w14:paraId="0A824944" w14:textId="77777777" w:rsidR="00F90BDC" w:rsidRDefault="00F90BDC"/>
    <w:p w14:paraId="43415A1E" w14:textId="77777777" w:rsidR="00F90BDC" w:rsidRDefault="00F90BDC">
      <w:r xmlns:w="http://schemas.openxmlformats.org/wordprocessingml/2006/main">
        <w:t xml:space="preserve">1. ຄາລາເຕຍ 5:16-17 “ເຮົາ​ກ່າວ​ດັ່ງ​ນີ້​ວ່າ, ຈົ່ງ​ເດີນ​ໄປ​ໃນ​ພຣະ​ວິນ​ຍານ, ແລະ​ພວກ​ທ່ານ​ຈະ​ບໍ່​ເຮັດ​ໃຫ້​ຄວາມ​ປາ​ຖະ​ໜາ​ຂອງ​ເນື້ອ​ໜັງ​ສຳ​ເລັດ, ເພາະ​ວ່າ​ເນື້ອ​ໜັງ​ຕັນ​ຫາ​ພຣະ​ວິນ​ຍານ, ແລະ​ພຣະ​ວິນ​ຍານ​ຕໍ່​ເນື້ອ​ໜັງ: ແລະ ສິ່ງ​ເຫລົ່າ​ນີ້​ແມ່ນ​ກົງ​ກັນ​ຂ້າມ. ອັນ​ໜຶ່ງ​ຕໍ່​ອີກ​ຝ່າຍ​ໜຶ່ງ ເພື່ອ​ວ່າ​ເຈົ້າ​ຈະ​ເຮັດ​ຕາມ​ທີ່​ເຈົ້າ​ຢາກ​ເຮັດ​ບໍ່​ໄດ້.”</w:t>
      </w:r>
    </w:p>
    <w:p w14:paraId="3D2B1561" w14:textId="77777777" w:rsidR="00F90BDC" w:rsidRDefault="00F90BDC"/>
    <w:p w14:paraId="38DFF3F8" w14:textId="77777777" w:rsidR="00F90BDC" w:rsidRDefault="00F90BDC">
      <w:r xmlns:w="http://schemas.openxmlformats.org/wordprocessingml/2006/main">
        <w:t xml:space="preserve">2. 1 ໂຢຮັນ 2:15-17 —“ຢ່າ​ຮັກ​ໂລກ​ແລະ​ສິ່ງ​ທີ່​ມີ​ຢູ່​ໃນ​ໂລກ ຖ້າ​ຜູ້​ໃດ​ຮັກ​ໂລກ </w:t>
      </w:r>
      <w:r xmlns:w="http://schemas.openxmlformats.org/wordprocessingml/2006/main">
        <w:lastRenderedPageBreak xmlns:w="http://schemas.openxmlformats.org/wordprocessingml/2006/main"/>
      </w:r>
      <w:r xmlns:w="http://schemas.openxmlformats.org/wordprocessingml/2006/main">
        <w:t xml:space="preserve">ຄວາມ​ຮັກ​ຂອງ​ພະ​ບິດາ​ກໍ​ບໍ່​ຢູ່​ໃນ​ຜູ້​ນັ້ນ ເພາະ​ທຸກ​ສິ່ງ​ທີ່​ມີ​ຢູ່​ໃນ​ໂລກ. ຄວາມ​ປາຖະໜາ​ຂອງ​ເນື້ອ​ໜັງ, ຄວາມ​ປາຖະໜາ​ຂອງ​ຕາ, ແລະ ຄວາມ​ທະນົງ​ຕົວ​ຂອງ​ຊີວິດ, ບໍ່​ແມ່ນ​ຂອງ​ພຣະ​ບິດາ, ແຕ່​ເປັນ​ຂອງ​ໂລກ, ແລະ ໂລກ​ກໍ​ຜ່ານ​ໄປ, ແລະ ຄວາມ​ປາຖະໜາ​ຂອງ​ມັນ, ແຕ່​ຜູ້​ທີ່​ເຮັດ​ຕາມ​ພຣະປະສົງ​ຂອງ​ພຣະ​ເຈົ້າ. ຄົງຢູ່ຕະຫຼອດໄປ."</w:t>
      </w:r>
    </w:p>
    <w:p w14:paraId="029F40BF" w14:textId="77777777" w:rsidR="00F90BDC" w:rsidRDefault="00F90BDC"/>
    <w:p w14:paraId="32839616" w14:textId="77777777" w:rsidR="00F90BDC" w:rsidRDefault="00F90BDC">
      <w:r xmlns:w="http://schemas.openxmlformats.org/wordprocessingml/2006/main">
        <w:t xml:space="preserve">ໂຣມ 8:9 ແຕ່​ພວກເຈົ້າ​ບໍ່​ໄດ້​ຢູ່​ໃນ​ເນື້ອ​ໜັງ, ແຕ່​ຢູ່​ໃນ​ພຣະວິນຍານ, ຖ້າ​ເປັນ​ດັ່ງນັ້ນ ພຣະວິນຍານ​ຂອງ​ພຣະເຈົ້າ​ຊົງ​ສະຖິດ​ຢູ່​ໃນ​ພວກເຈົ້າ. ບັດ​ນີ້ ຖ້າ​ຜູ້​ໃດ​ບໍ່​ມີ​ພຣະ​ວິນ​ຍານ​ຂອງ​ພຣະ​ຄຣິດ, ຜູ້​ນັ້ນ​ກໍ​ບໍ່​ເປັນ​ຂອງ​ຕົນ.</w:t>
      </w:r>
    </w:p>
    <w:p w14:paraId="7D219465" w14:textId="77777777" w:rsidR="00F90BDC" w:rsidRDefault="00F90BDC"/>
    <w:p w14:paraId="0C46E5B3" w14:textId="77777777" w:rsidR="00F90BDC" w:rsidRDefault="00F90BDC">
      <w:r xmlns:w="http://schemas.openxmlformats.org/wordprocessingml/2006/main">
        <w:t xml:space="preserve">ພຣະວິນຍານຂອງພຣະເຈົ້າສະຖິດຢູ່ໃນຜູ້ທີ່ເຊື່ອ, ແລະຜູ້ທີ່ບໍ່ມີພຣະວິນຍານຂອງພຣະຄຣິດບໍ່ແມ່ນຂອງພຣະຄຣິດ.</w:t>
      </w:r>
    </w:p>
    <w:p w14:paraId="16E6B303" w14:textId="77777777" w:rsidR="00F90BDC" w:rsidRDefault="00F90BDC"/>
    <w:p w14:paraId="2B6E294C" w14:textId="77777777" w:rsidR="00F90BDC" w:rsidRDefault="00F90BDC">
      <w:r xmlns:w="http://schemas.openxmlformats.org/wordprocessingml/2006/main">
        <w:t xml:space="preserve">1. ພຣະວິນຍານຂອງພຣະເຈົ້າ - ຍ່າງໃກ້ຊິດກັບພຣະເຈົ້າ</w:t>
      </w:r>
    </w:p>
    <w:p w14:paraId="3C330CB8" w14:textId="77777777" w:rsidR="00F90BDC" w:rsidRDefault="00F90BDC"/>
    <w:p w14:paraId="0D7BCCF5" w14:textId="77777777" w:rsidR="00F90BDC" w:rsidRDefault="00F90BDC">
      <w:r xmlns:w="http://schemas.openxmlformats.org/wordprocessingml/2006/main">
        <w:t xml:space="preserve">2. ຄວາມຈໍາເປັນຂອງພຣະວິນຍານຂອງພຣະຄຣິດ - ການປະຕິບັດພັນທະສັນຍາຂອງພວກເຮົາກັບພຣະເຈົ້າ</w:t>
      </w:r>
    </w:p>
    <w:p w14:paraId="61728BDF" w14:textId="77777777" w:rsidR="00F90BDC" w:rsidRDefault="00F90BDC"/>
    <w:p w14:paraId="026CE50C" w14:textId="77777777" w:rsidR="00F90BDC" w:rsidRDefault="00F90BDC">
      <w:r xmlns:w="http://schemas.openxmlformats.org/wordprocessingml/2006/main">
        <w:t xml:space="preserve">1. 1 ໂກລິນໂທ 6:19-20 - “ເຈົ້າບໍ່ຮູ້ບໍວ່າຮ່າງກາຍຂອງເຈົ້າເປັນວິຫານຂອງພຣະວິນຍານບໍລິສຸດພາຍໃນເຈົ້າ, ເຊິ່ງເຈົ້າໄດ້ມາຈາກພະເຈົ້າ? ເຈົ້າບໍ່ແມ່ນຂອງເຈົ້າ, ເພາະວ່າເຈົ້າຖືກຊື້ດ້ວຍລາຄາ. ສະນັ້ນ ຈົ່ງ​ສັນລະເສີນ​ພຣະເຈົ້າ​ໃນ​ຮ່າງກາຍ​ຂອງ​ເຈົ້າ.”</w:t>
      </w:r>
    </w:p>
    <w:p w14:paraId="269BBA94" w14:textId="77777777" w:rsidR="00F90BDC" w:rsidRDefault="00F90BDC"/>
    <w:p w14:paraId="3F51829B" w14:textId="77777777" w:rsidR="00F90BDC" w:rsidRDefault="00F90BDC">
      <w:r xmlns:w="http://schemas.openxmlformats.org/wordprocessingml/2006/main">
        <w:t xml:space="preserve">2 ໂຢຮັນ 14:16-17 “ເຮົາ​ຈະ​ທູນ​ຂໍ​ພຣະບິດາເຈົ້າ ແລະ​ພຣະອົງ​ຈະ​ປະທານ​ຜູ້​ຊ່ວຍ​ອີກ​ຄົນ​ໜຶ່ງ​ໃຫ້​ເຈົ້າ​ຢູ່​ນຳ​ເຈົ້າ​ຕະຫລອດໄປ, ແມ່ນ​ແຕ່​ພຣະວິນຍານ​ແຫ່ງ​ຄວາມ​ຈິງ ຊຶ່ງ​ໂລກ​ບໍ່​ສາມາດ​ຮັບ​ໄດ້ ເພາະ​ບໍ່​ເຫັນ​ພຣະອົງ​ແລະ​ຮູ້ຈັກ. ລາວ. ເຈົ້າຮູ້ຈັກລາວ, ເພາະວ່າລາວຢູ່ກັບເຈົ້າແລະຈະຢູ່ໃນເຈົ້າ."</w:t>
      </w:r>
    </w:p>
    <w:p w14:paraId="350C3FB0" w14:textId="77777777" w:rsidR="00F90BDC" w:rsidRDefault="00F90BDC"/>
    <w:p w14:paraId="31F41270" w14:textId="77777777" w:rsidR="00F90BDC" w:rsidRDefault="00F90BDC">
      <w:r xmlns:w="http://schemas.openxmlformats.org/wordprocessingml/2006/main">
        <w:t xml:space="preserve">Romans 8:10 ແລະ​ຖ້າ​ຫາກ​ວ່າ​ພຣະ​ຄຣິດ​ສະ​ຖິດ​ຢູ່​ໃນ​ທ່ານ, ຮ່າງ​ກາຍ​ແມ່ນ​ຕາຍ​ຍ້ອນ​ຄວາມ​ບາບ; ແຕ່ພຣະວິນຍານເປັນຊີວິດຍ້ອນຄວາມຊອບທໍາ.</w:t>
      </w:r>
    </w:p>
    <w:p w14:paraId="7B7421CF" w14:textId="77777777" w:rsidR="00F90BDC" w:rsidRDefault="00F90BDC"/>
    <w:p w14:paraId="3141FB36" w14:textId="77777777" w:rsidR="00F90BDC" w:rsidRDefault="00F90BDC">
      <w:r xmlns:w="http://schemas.openxmlformats.org/wordprocessingml/2006/main">
        <w:t xml:space="preserve">ການ​ມີ​ພຣະ​ຄຣິດ​ຢູ່​ໃນ​ຕົວ​ເຮົາ​ເຮັດ​ໃຫ້​ເຮົາ​ມີ​ຊີ​ວິດ​ຢູ່​ໃນ​ວິນ​ຍານ​ຍ້ອນ​ຄວາມ​ຊອບ​ທຳ​ເຖິງ​ວ່າ​ຮ່າງ​ກາຍ​ຕາຍ​ຍ້ອນ​ບາບ.</w:t>
      </w:r>
    </w:p>
    <w:p w14:paraId="4B4F0794" w14:textId="77777777" w:rsidR="00F90BDC" w:rsidRDefault="00F90BDC"/>
    <w:p w14:paraId="31E2A51D" w14:textId="77777777" w:rsidR="00F90BDC" w:rsidRDefault="00F90BDC">
      <w:r xmlns:w="http://schemas.openxmlformats.org/wordprocessingml/2006/main">
        <w:t xml:space="preserve">1. ພະລັງຂອງພຣະວິນຍານບໍລິສຸດໃນຊີວິດຂອງເຮົາ</w:t>
      </w:r>
    </w:p>
    <w:p w14:paraId="5EE51609" w14:textId="77777777" w:rsidR="00F90BDC" w:rsidRDefault="00F90BDC"/>
    <w:p w14:paraId="158B4292" w14:textId="77777777" w:rsidR="00F90BDC" w:rsidRDefault="00F90BDC">
      <w:r xmlns:w="http://schemas.openxmlformats.org/wordprocessingml/2006/main">
        <w:t xml:space="preserve">2. ເອົາຊະບາບຜ່ານຄວາມຊອບທຳ</w:t>
      </w:r>
    </w:p>
    <w:p w14:paraId="1A8592B7" w14:textId="77777777" w:rsidR="00F90BDC" w:rsidRDefault="00F90BDC"/>
    <w:p w14:paraId="115A2863" w14:textId="77777777" w:rsidR="00F90BDC" w:rsidRDefault="00F90BDC">
      <w:r xmlns:w="http://schemas.openxmlformats.org/wordprocessingml/2006/main">
        <w:t xml:space="preserve">1. ໂລມ 8:10</w:t>
      </w:r>
    </w:p>
    <w:p w14:paraId="4ACC1064" w14:textId="77777777" w:rsidR="00F90BDC" w:rsidRDefault="00F90BDC"/>
    <w:p w14:paraId="119DAF89" w14:textId="77777777" w:rsidR="00F90BDC" w:rsidRDefault="00F90BDC">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 ເພາະ​ວ່າ​ພຣະ​ເຈົ້າ​ບໍ່​ໄດ້​ສົ່ງ​ພຣະ​ບຸດ​ຂອງ​ພຣະ​ອົງ​ເຂົ້າ​ໄປ​ໃນ​ໂລກ ເພື່ອ​ກ່າວ​ໂທດ​ໂລກ, ແຕ່​ເພື່ອ​ຊ່ວຍ​ໃຫ້​ໂລກ​ພົ້ນ​ຈາກ​ພຣະ​ອົງ.</w:t>
      </w:r>
    </w:p>
    <w:p w14:paraId="6963E120" w14:textId="77777777" w:rsidR="00F90BDC" w:rsidRDefault="00F90BDC"/>
    <w:p w14:paraId="37C077F8" w14:textId="77777777" w:rsidR="00F90BDC" w:rsidRDefault="00F90BDC">
      <w:r xmlns:w="http://schemas.openxmlformats.org/wordprocessingml/2006/main">
        <w:t xml:space="preserve">ໂຣມ 8:11 ແຕ່​ຖ້າ​ພຣະວິນຍານ​ຂອງ​ພຣະອົງ​ຜູ້​ຊົງ​ບັນດານ​ໃຫ້​ພຣະເຢຊູເຈົ້າ​ເປັນ​ຄືນ​ມາ​ຈາກ​ຕາຍ​ກໍ​ສະຖິດ​ຢູ່​ໃນ​ພວກເຈົ້າ ຜູ້​ທີ່​ຊົງ​ບັນດານ​ໃຫ້​ພຣະຄຣິດ​ເປັນ​ຄືນ​ມາ​ຈາກ​ຕາຍ​ກໍ​ຈະ​ຊົງ​ໂຜດ​ໃຫ້​ຮ່າງກາຍ​ຂອງ​ພວກເຈົ້າ​ເປັນ​ຄືນ​ມາ​ຈາກ​ຕາຍ​ດ້ວຍ​ພຣະວິນຍານ​ຂອງ​ພຣະອົງ​ທີ່​ສະຖິດ​ຢູ່​ໃນ​ພວກເຈົ້າ.</w:t>
      </w:r>
    </w:p>
    <w:p w14:paraId="6DC73BC9" w14:textId="77777777" w:rsidR="00F90BDC" w:rsidRDefault="00F90BDC"/>
    <w:p w14:paraId="0F4D6DEE" w14:textId="77777777" w:rsidR="00F90BDC" w:rsidRDefault="00F90BDC">
      <w:r xmlns:w="http://schemas.openxmlformats.org/wordprocessingml/2006/main">
        <w:t xml:space="preserve">ພຣະ​ວິນ​ຍານ​ຂອງ​ພຣະ​ເຈົ້າ​ຜູ້​ຊົງ​ໂຜດ​ໃຫ້​ພຣະ​ເຢ​ຊູ​ເປັນ​ຄືນ​ມາ​ຈາກ​ຕາຍ​ຈະ​ມີ​ຊີ​ວິດ​ຢູ່​ໃນ​ພວກ​ເຮົາ​ແລະ​ຍັງ​ຈະ​ໃຫ້​ຊີ​ວິດ​ກັບ​ຮ່າງ​ກາຍ​ມະ​ຕະ​ຂອງ​ພວກ​ເຮົາ.</w:t>
      </w:r>
    </w:p>
    <w:p w14:paraId="287F0A1F" w14:textId="77777777" w:rsidR="00F90BDC" w:rsidRDefault="00F90BDC"/>
    <w:p w14:paraId="2CB405C1" w14:textId="77777777" w:rsidR="00F90BDC" w:rsidRDefault="00F90BDC">
      <w:r xmlns:w="http://schemas.openxmlformats.org/wordprocessingml/2006/main">
        <w:t xml:space="preserve">1. ພະລັງຂອງພຣະເຈົ້າຢູ່ໃນຕົວເຮົາ: ວິທີທີ່ພຣະວິນຍານຂອງພຣະເຈົ້າໄດ້ປຸກພຣະເຢຊູໃຫ້ຄືນມາຈາກຕາຍ ແລະສາມາດຟື້ນຄືນຊີວິດເຮົາໄດ້.</w:t>
      </w:r>
    </w:p>
    <w:p w14:paraId="114D8353" w14:textId="77777777" w:rsidR="00F90BDC" w:rsidRDefault="00F90BDC"/>
    <w:p w14:paraId="65B3C232" w14:textId="77777777" w:rsidR="00F90BDC" w:rsidRDefault="00F90BDC">
      <w:r xmlns:w="http://schemas.openxmlformats.org/wordprocessingml/2006/main">
        <w:t xml:space="preserve">2. ປະສົບກັບການຟື້ນຄືນຊີວິດ: ການເຊື່ອມຕໍ່ກັບພຣະວິນຍານຂອງພຣະເຈົ້າທີ່ຈະໄດ້ຮັບຊີວິດ</w:t>
      </w:r>
    </w:p>
    <w:p w14:paraId="3C2DD719" w14:textId="77777777" w:rsidR="00F90BDC" w:rsidRDefault="00F90BDC"/>
    <w:p w14:paraId="45A1B93E" w14:textId="77777777" w:rsidR="00F90BDC" w:rsidRDefault="00F90BDC">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684C4D39" w14:textId="77777777" w:rsidR="00F90BDC" w:rsidRDefault="00F90BDC"/>
    <w:p w14:paraId="523B6B68" w14:textId="77777777" w:rsidR="00F90BDC" w:rsidRDefault="00F90BDC">
      <w:r xmlns:w="http://schemas.openxmlformats.org/wordprocessingml/2006/main">
        <w:t xml:space="preserve">2. ເອເຟດ 3:16-17 - ວ່າ​ຕາມ​ຄວາມ​ອຸດົມສົມບູນ​ຂອງ​ລັດ​ສະ​ຫມີ​ພາບ​ຂອງ​ພຣະ​ອົງ​ພຣະ​ອົງ​ອາດ​ຈະ​ໃຫ້​ທ່ານ​ໄດ້​ຮັບ​ການ​ເຂັ້ມ​ແຂງ​ດ້ວຍ​ພະ​ລັງ​ງານ​ໂດຍ​ຜ່ານ​ພຣະ​ວິນ​ຍານ​ຂອງ​ຕົນ​ໃນ​ຕົວ​ຂອງ​ທ່ານ, ດັ່ງ​ນັ້ນ​ພຣະ​ຄຣິດ​ຈະ​ສະ​ຖິດ​ຢູ່​ໃນ​ໃຈ​ຂອງ​ທ່ານ​ໂດຍ​ຜ່ານ​ຄວາມ​ເຊື່ອ.</w:t>
      </w:r>
    </w:p>
    <w:p w14:paraId="4C945D9B" w14:textId="77777777" w:rsidR="00F90BDC" w:rsidRDefault="00F90BDC"/>
    <w:p w14:paraId="72D7E191" w14:textId="77777777" w:rsidR="00F90BDC" w:rsidRDefault="00F90BDC">
      <w:r xmlns:w="http://schemas.openxmlformats.org/wordprocessingml/2006/main">
        <w:t xml:space="preserve">ໂຣມ 8:12 ສະນັ້ນ, ພີ່ນ້ອງ​ທັງຫລາຍ​ເອີຍ, ພວກ​ເຮົາ​ຈຶ່ງ​ເປັນ​ໜີ້​ບໍ່​ແມ່ນ​ຝ່າຍ​ເນື້ອ​ໜັງ, ເພື່ອ​ມີ​ຊີວິດ​ຕາມ​ເນື້ອ​ໜັງ.</w:t>
      </w:r>
    </w:p>
    <w:p w14:paraId="5EF564D8" w14:textId="77777777" w:rsidR="00F90BDC" w:rsidRDefault="00F90BDC"/>
    <w:p w14:paraId="072AA5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ເຮົາ​ຖືກ​ເອີ້ນ​ໃຫ້​ດຳລົງ​ຊີວິດ​ໃນ​ລັກສະນະ​ທີ່​ບໍ່​ເປັນ​ໄປ​ຕາມ​ຄວາມ​ປາຖະໜາ​ຂອງ​ເນື້ອ​ໜັງ.</w:t>
      </w:r>
    </w:p>
    <w:p w14:paraId="0A15992E" w14:textId="77777777" w:rsidR="00F90BDC" w:rsidRDefault="00F90BDC"/>
    <w:p w14:paraId="79A23161" w14:textId="77777777" w:rsidR="00F90BDC" w:rsidRDefault="00F90BDC">
      <w:r xmlns:w="http://schemas.openxmlformats.org/wordprocessingml/2006/main">
        <w:t xml:space="preserve">1. "ການດໍາລົງຊີວິດຕ້ານກັບເນື້ອຫນັງ: ການປະຕິບັດຕາມທາງຂອງພຣະເຈົ້າ"</w:t>
      </w:r>
    </w:p>
    <w:p w14:paraId="5E4D54DE" w14:textId="77777777" w:rsidR="00F90BDC" w:rsidRDefault="00F90BDC"/>
    <w:p w14:paraId="57BDA196" w14:textId="77777777" w:rsidR="00F90BDC" w:rsidRDefault="00F90BDC">
      <w:r xmlns:w="http://schemas.openxmlformats.org/wordprocessingml/2006/main">
        <w:t xml:space="preserve">2. “ໜີ້​ສິນ​ທີ່​ເຮົາ​ເປັນ​ໜີ້: ການ​ຮັບ​ໃຊ້​ພຣະ​ເຈົ້າ​ຜ່ານ​ທາງ​ຊີ​ວິດ​ຂອງ​ເຮົາ”</w:t>
      </w:r>
    </w:p>
    <w:p w14:paraId="20ECE8A3" w14:textId="77777777" w:rsidR="00F90BDC" w:rsidRDefault="00F90BDC"/>
    <w:p w14:paraId="3BA57355" w14:textId="77777777" w:rsidR="00F90BDC" w:rsidRDefault="00F90BDC">
      <w:r xmlns:w="http://schemas.openxmlformats.org/wordprocessingml/2006/main">
        <w:t xml:space="preserve">1. ຄາລາເຕຍ 5:16-26 - ຄໍາເຕືອນຂອງການຕໍ່ສູ້ລະຫວ່າງຄວາມປາຖະຫນາຂອງເນື້ອຫນັງແລະຄວາມປາຖະຫນາຂອງພຣະວິນຍານ.</w:t>
      </w:r>
    </w:p>
    <w:p w14:paraId="55464D9B" w14:textId="77777777" w:rsidR="00F90BDC" w:rsidRDefault="00F90BDC"/>
    <w:p w14:paraId="051C2953" w14:textId="77777777" w:rsidR="00F90BDC" w:rsidRDefault="00F90BDC">
      <w:r xmlns:w="http://schemas.openxmlformats.org/wordprocessingml/2006/main">
        <w:t xml:space="preserve">2. ໂກໂລດ 3:1-17 - ການ​ເອີ້ນ​ໃຫ້​ຂ້າ​ຄວາມ​ປາຖະໜາ​ຂອງ​ເນື້ອ​ໜັງ ແລະ​ມີ​ຊີວິດ​ທີ່​ບໍລິສຸດ.</w:t>
      </w:r>
    </w:p>
    <w:p w14:paraId="246A0BDA" w14:textId="77777777" w:rsidR="00F90BDC" w:rsidRDefault="00F90BDC"/>
    <w:p w14:paraId="1355749A" w14:textId="77777777" w:rsidR="00F90BDC" w:rsidRDefault="00F90BDC">
      <w:r xmlns:w="http://schemas.openxmlformats.org/wordprocessingml/2006/main">
        <w:t xml:space="preserve">Romans 8:13 ເພາະ​ວ່າ​ຖ້າ​ຫາກ​ວ່າ​ທ່ານ​ມີ​ຊີ​ວິດ​ຕາມ​ທາງ​ເນື້ອ​ຫນັງ​, ພວກ​ທ່ານ​ຈະ​ຕ້ອງ​ຕາຍ​, ແຕ່​ຖ້າ​ຫາກ​ວ່າ​ທ່ານ​ໂດຍ​ທາງ​ພຣະ​ວິນ​ຍານ​ທີ່​ເຮັດ​ໃຫ້​ເສຍ​ຊີ​ວິດ​ຂອງ​ຮ່າງ​ກາຍ​, ພວກ​ທ່ານ​ຈະ​ມີ​ຊີ​ວິດ​.</w:t>
      </w:r>
    </w:p>
    <w:p w14:paraId="5066F995" w14:textId="77777777" w:rsidR="00F90BDC" w:rsidRDefault="00F90BDC"/>
    <w:p w14:paraId="1981A777" w14:textId="77777777" w:rsidR="00F90BDC" w:rsidRDefault="00F90BDC">
      <w:r xmlns:w="http://schemas.openxmlformats.org/wordprocessingml/2006/main">
        <w:t xml:space="preserve">ຂໍ້ຄວາມນີ້ເຕືອນພວກເຮົາວ່າການເລືອກທີ່ພວກເຮົາເຮັດມີຜົນສະທ້ອນແລະການດໍາລົງຊີວິດຕາມພຣະວິນຍານຂອງພຣະເຈົ້າຈະນໍາເອົາຊີວິດ, ໃນຂະນະທີ່ການດໍາລົງຊີວິດຕາມຄວາມປາຖະຫນາຂອງເນື້ອຫນັງຈະນໍາຄວາມຕາຍ.</w:t>
      </w:r>
    </w:p>
    <w:p w14:paraId="1E024E02" w14:textId="77777777" w:rsidR="00F90BDC" w:rsidRDefault="00F90BDC"/>
    <w:p w14:paraId="59776B08" w14:textId="77777777" w:rsidR="00F90BDC" w:rsidRDefault="00F90BDC">
      <w:r xmlns:w="http://schemas.openxmlformats.org/wordprocessingml/2006/main">
        <w:t xml:space="preserve">1. ທາງເລືອກທີ່ພວກເຮົາເຮັດ: ຜົນສະທ້ອນຂອງການດໍາລົງຊີວິດຕາມເນື້ອຫນັງ</w:t>
      </w:r>
    </w:p>
    <w:p w14:paraId="5551F69C" w14:textId="77777777" w:rsidR="00F90BDC" w:rsidRDefault="00F90BDC"/>
    <w:p w14:paraId="446E9D4E" w14:textId="77777777" w:rsidR="00F90BDC" w:rsidRDefault="00F90BDC">
      <w:r xmlns:w="http://schemas.openxmlformats.org/wordprocessingml/2006/main">
        <w:t xml:space="preserve">2. ພະລັງຂອງພຣະວິນຍານ: ການເລືອກຊີວິດເໜືອຄວາມຕາຍ</w:t>
      </w:r>
    </w:p>
    <w:p w14:paraId="6295A2FC" w14:textId="77777777" w:rsidR="00F90BDC" w:rsidRDefault="00F90BDC"/>
    <w:p w14:paraId="219A7BBC" w14:textId="77777777" w:rsidR="00F90BDC" w:rsidRDefault="00F90BDC">
      <w:r xmlns:w="http://schemas.openxmlformats.org/wordprocessingml/2006/main">
        <w:t xml:space="preserve">1. ຄາລາເຕຍ 5:19-21 - ໃນປັດຈຸບັນການທໍາງານຂອງເນື້ອຫນັງແມ່ນເຫັນໄດ້ຊັດເຈນ: ການຜິດສິນລະທໍາທາງເພດ, impurity, sensuality, idolatry, sorcery, enmity, strife, ຄວາມອິດສາ, ເຫມາະຂອງຄວາມໂກດແຄ້ນ, ການປະທະກັນ, ການແບ່ງແຍກ, ຄວາມອິດສາ, ເມົາເຫຼົ້າ, orgies. , ແລະສິ່ງຕ່າງໆເຊັ່ນນີ້. ເຮົາ​ເຕືອນ​ເຈົ້າ, ດັ່ງ​ທີ່​ເຮົາ​ໄດ້​ເຕືອນ​ເຈົ້າ​ກ່ອນ, ວ່າ​ຜູ້​ທີ່​ເຮັດ​ເຊັ່ນ​ນັ້ນ​ຈະ​ບໍ່​ໄດ້​ຮັບ​ອານາຈັກ​ຂອງ​ພຣະ​ເຈົ້າ.</w:t>
      </w:r>
    </w:p>
    <w:p w14:paraId="3E899B23" w14:textId="77777777" w:rsidR="00F90BDC" w:rsidRDefault="00F90BDC"/>
    <w:p w14:paraId="40115E43" w14:textId="77777777" w:rsidR="00F90BDC" w:rsidRDefault="00F90BDC">
      <w:r xmlns:w="http://schemas.openxmlformats.org/wordprocessingml/2006/main">
        <w:t xml:space="preserve">2. ມັດທາຍ 6:24 - ບໍ່ມີໃຜສາມາດຮັບໃຊ້ນາຍສອງຄົນໄດ້; ເພາະ​ເຂົາ​ຈະ​ກຽດ​ຊັງ​ຜູ້​ໜຶ່ງ​ແລະ​ຮັກ​ອີກ​ຄົນ​ໜຶ່ງ, ຫຼື​ອີກ​ຄົນ​ໜຶ່ງ​ຈະ​ສັດ​ຊື່​ຕໍ່​ຜູ້​ໜຶ່ງ​ແລະ​ດູ​ຖູກ​ອີກ​ຄົນ. ເຈົ້າ​ບໍ່​ສາ​ມາດ​ຮັບ​ໃຊ້​ພຣະ​ເຈົ້າ​ແລະ​ມະ​ນຸດ.</w:t>
      </w:r>
    </w:p>
    <w:p w14:paraId="755A144B" w14:textId="77777777" w:rsidR="00F90BDC" w:rsidRDefault="00F90BDC"/>
    <w:p w14:paraId="1BC966ED" w14:textId="77777777" w:rsidR="00F90BDC" w:rsidRDefault="00F90BDC">
      <w:r xmlns:w="http://schemas.openxmlformats.org/wordprocessingml/2006/main">
        <w:t xml:space="preserve">ໂຣມ 8:14 ເພາະ​ຫລາຍ​ຄົນ​ທີ່​ຖືກ​ນຳ​ໂດຍ​ພຣະວິນຍານ​ຂອງ​ພຣະເຈົ້າ, ພວກເຂົາ​ເປັນ​ບຸດ​ຂອງ​ພຣະເຈົ້າ.</w:t>
      </w:r>
    </w:p>
    <w:p w14:paraId="187E584F" w14:textId="77777777" w:rsidR="00F90BDC" w:rsidRDefault="00F90BDC"/>
    <w:p w14:paraId="420E89BE" w14:textId="77777777" w:rsidR="00F90BDC" w:rsidRDefault="00F90BDC">
      <w:r xmlns:w="http://schemas.openxmlformats.org/wordprocessingml/2006/main">
        <w:t xml:space="preserve">ພຣະວິນຍານຂອງພຣະເຈົ້ານໍາພາຜູ້ເຊື່ອຖືໃຫ້ກາຍເປັນລູກຂອງພຣະເຈົ້າ.</w:t>
      </w:r>
    </w:p>
    <w:p w14:paraId="42C71CF5" w14:textId="77777777" w:rsidR="00F90BDC" w:rsidRDefault="00F90BDC"/>
    <w:p w14:paraId="6BAEC229" w14:textId="77777777" w:rsidR="00F90BDC" w:rsidRDefault="00F90BDC">
      <w:r xmlns:w="http://schemas.openxmlformats.org/wordprocessingml/2006/main">
        <w:t xml:space="preserve">1: ຂໍໃຫ້ພຣະວິນຍານຂອງພຣະເຈົ້ານໍາພາເຈົ້າໃຫ້ກາຍເປັນລູກຂອງພຣະເຈົ້າ.</w:t>
      </w:r>
    </w:p>
    <w:p w14:paraId="2A5B92F6" w14:textId="77777777" w:rsidR="00F90BDC" w:rsidRDefault="00F90BDC"/>
    <w:p w14:paraId="1621A8C8" w14:textId="77777777" w:rsidR="00F90BDC" w:rsidRDefault="00F90BDC">
      <w:r xmlns:w="http://schemas.openxmlformats.org/wordprocessingml/2006/main">
        <w:t xml:space="preserve">2: ປະຕິບັດຕາມພຣະວິນຍານຂອງພຣະເຈົ້າແລະກາຍເປັນລູກຊາຍຫຼືລູກສາວຂອງພຣະເຈົ້າ.</w:t>
      </w:r>
    </w:p>
    <w:p w14:paraId="2454CA17" w14:textId="77777777" w:rsidR="00F90BDC" w:rsidRDefault="00F90BDC"/>
    <w:p w14:paraId="63D98821" w14:textId="77777777" w:rsidR="00F90BDC" w:rsidRDefault="00F90BDC">
      <w:r xmlns:w="http://schemas.openxmlformats.org/wordprocessingml/2006/main">
        <w:t xml:space="preserve">1: Galatians 4: 6-7 "ແລະເນື່ອງຈາກວ່າທ່ານເປັນລູກຊາຍ, ພຣະເຈົ້າໄດ້ສົ່ງພຣະວິນຍານຂອງພຣະບຸດຂອງພຣະອົງເຂົ້າໄປໃນຫົວໃຈຂອງພວກເຮົາ, ຮ້ອງໄຫ້, " Abba ພຣະບິດາ!" ສະນັ້ນ ເຈົ້າ​ຈຶ່ງ​ບໍ່​ເປັນ​ທາດ​ອີກ​ຕໍ່​ໄປ ແຕ່​ເປັນ​ລູກ​ຊາຍ ແລະ​ຖ້າ​ເປັນ​ລູກ​ຊາຍ​ກໍ​ເປັນ​ຜູ້​ຮັບ​ມໍລະດົກ​ໂດຍ​ທາງ​ພະເຈົ້າ.”</w:t>
      </w:r>
    </w:p>
    <w:p w14:paraId="2B484789" w14:textId="77777777" w:rsidR="00F90BDC" w:rsidRDefault="00F90BDC"/>
    <w:p w14:paraId="0EED1BAE" w14:textId="77777777" w:rsidR="00F90BDC" w:rsidRDefault="00F90BDC">
      <w:r xmlns:w="http://schemas.openxmlformats.org/wordprocessingml/2006/main">
        <w:t xml:space="preserve">2 ໂຢຮັນ 1:12-13 “ແຕ່​ສຳລັບ​ທຸກ​ຄົນ​ທີ່​ໄດ້​ຮັບ​ພຣະອົງ ຜູ້​ທີ່​ເຊື່ອ​ໃນ​ນາມ​ຂອງ​ພຣະອົງ ພຣະອົງ​ໄດ້​ໃຫ້​ສິດ​ທີ່​ຈະ​ເປັນ​ລູກ​ຂອງ​ພຣະເຈົ້າ ຜູ້​ທີ່​ເກີດ​ມາ​ບໍ່​ແມ່ນ​ດ້ວຍ​ເລືອດ ຫລື​ຕາມ​ພຣະປະສົງ​ຂອງ​ເນື້ອ​ໜັງ ຫລື​ຂອງ​ພຣະອົງ. ຄວາມປາຖະຫນາຂອງມະນຸດ, ແຕ່ຂອງພຣະເຈົ້າ."</w:t>
      </w:r>
    </w:p>
    <w:p w14:paraId="394B8B92" w14:textId="77777777" w:rsidR="00F90BDC" w:rsidRDefault="00F90BDC"/>
    <w:p w14:paraId="22364412" w14:textId="77777777" w:rsidR="00F90BDC" w:rsidRDefault="00F90BDC">
      <w:r xmlns:w="http://schemas.openxmlformats.org/wordprocessingml/2006/main">
        <w:t xml:space="preserve">ໂຣມ 8:15 ເພາະ​ພວກ​ເຈົ້າ​ບໍ່​ໄດ້​ຮັບ​ພະລັງ​ແຫ່ງ​ຄວາມ​ເປັນ​ທາດ​ຂອງ​ຄວາມ​ຢ້ານ​ກົວ​ອີກ. ແຕ່​ພວກ​ເຈົ້າ​ໄດ້​ຮັບ​ພຣະ​ວິນ​ຍານ​ແຫ່ງ​ການ​ຮັບ​ເອົາ, ຊຶ່ງ​ໂດຍ​ການ​ພວກ​ເຮົາ​ຮ້ອງ​ຂຶ້ນ, Abba, ພຣະ​ບິ​ດາ.</w:t>
      </w:r>
    </w:p>
    <w:p w14:paraId="16DE2CD3" w14:textId="77777777" w:rsidR="00F90BDC" w:rsidRDefault="00F90BDC"/>
    <w:p w14:paraId="646A5CAA" w14:textId="77777777" w:rsidR="00F90BDC" w:rsidRDefault="00F90BDC">
      <w:r xmlns:w="http://schemas.openxmlformats.org/wordprocessingml/2006/main">
        <w:t xml:space="preserve">ຊາວຄຣິດສະຕຽນໄດ້ຮັບພຣະວິນຍານຂອງການລ້ຽງດູ, ເຊິ່ງອະນຸຍາດໃຫ້ພວກເຂົາເອີ້ນພຣະເຈົ້າວ່າ "Abba, ພໍ່".</w:t>
      </w:r>
    </w:p>
    <w:p w14:paraId="5F71C092" w14:textId="77777777" w:rsidR="00F90BDC" w:rsidRDefault="00F90BDC"/>
    <w:p w14:paraId="29F58093" w14:textId="77777777" w:rsidR="00F90BDC" w:rsidRDefault="00F90BDC">
      <w:r xmlns:w="http://schemas.openxmlformats.org/wordprocessingml/2006/main">
        <w:t xml:space="preserve">1. ຄວາມສະດວກສະບາຍຂອງການຮັບຮອງເອົາ: ວິນຍານແຫ່ງການຮັບຮອງເອົາການປ່ຽນແປງຄວາມສໍາພັນຂອງພວກເຮົາກັບພຣະເຈົ້າແນວໃດ</w:t>
      </w:r>
    </w:p>
    <w:p w14:paraId="4A525195" w14:textId="77777777" w:rsidR="00F90BDC" w:rsidRDefault="00F90BDC"/>
    <w:p w14:paraId="53109439" w14:textId="77777777" w:rsidR="00F90BDC" w:rsidRDefault="00F90BDC">
      <w:r xmlns:w="http://schemas.openxmlformats.org/wordprocessingml/2006/main">
        <w:t xml:space="preserve">2. ບໍ່ຢ້ານ: ປະຕິເສດພຣະວິນຍານແຫ່ງການເປັນທາດ ແລະ ຮັບເອົາພຣະວິນຍານແຫ່ງການຮັບເອົາ</w:t>
      </w:r>
    </w:p>
    <w:p w14:paraId="3E133968" w14:textId="77777777" w:rsidR="00F90BDC" w:rsidRDefault="00F90BDC"/>
    <w:p w14:paraId="028E1770" w14:textId="77777777" w:rsidR="00F90BDC" w:rsidRDefault="00F90BDC">
      <w:r xmlns:w="http://schemas.openxmlformats.org/wordprocessingml/2006/main">
        <w:t xml:space="preserve">1. ຄາລາເຕຍ 4:4-7 - ແຕ່​ເມື່ອ​ເວລາ​ຄົບ​ຖ້ວນ​ມາ​ແລ້ວ ພະເຈົ້າ​ໄດ້​ສົ່ງ​ລູກ​ຊາຍ​ຂອງ​ພະອົງ​ອອກ​ມາ​ຈາກ​ຍິງ​ແລະ </w:t>
      </w:r>
      <w:r xmlns:w="http://schemas.openxmlformats.org/wordprocessingml/2006/main">
        <w:lastRenderedPageBreak xmlns:w="http://schemas.openxmlformats.org/wordprocessingml/2006/main"/>
      </w:r>
      <w:r xmlns:w="http://schemas.openxmlformats.org/wordprocessingml/2006/main">
        <w:t xml:space="preserve">​ເກີດ​ຕາມ​ກົດ​ໝາຍ 5 ເພື່ອ​ໄຖ່​ຄົນ​ທີ່​ຢູ່​ໃຕ້​ກົດ​ໝາຍ ເພື່ອ​ວ່າ​ພວກ​ເຮົາ​ຈະ​ໄດ້​ຮັບ​ການ​ລ້ຽງ​ດູ​ເປັນ​ລູກ​ຂອງ​ພະອົງ. ລູກຊາຍ. 6 ແລະ ຍ້ອນ​ເຈົ້າ​ເປັນ​ລູກ, ພຣະ​ເຈົ້າ​ຈຶ່ງ​ໄດ້​ສົ່ງ​ພຣະ​ວິນ​ຍານ​ຂອງ​ພຣະ​ບຸດ​ຂອງ​ພຣະ​ອົງ​ມາ​ສູ່​ໃຈ​ຂອງ​ພວກ​ເຮົາ, ໂດຍ​ຮ້ອງ​ວ່າ, “ອັບ​ບາ! ພໍ່!” 7 ສະນັ້ນ ເຈົ້າ​ຈຶ່ງ​ບໍ່​ເປັນ​ທາດ​ອີກ​ຕໍ່​ໄປ, ແຕ່​ເປັນ​ລູກ​ຊາຍ, ແລະ ຖ້າ​ຫາກ​ເປັນ​ລູກ​ຊາຍ, ເຈົ້າ​ຈຶ່ງ​ເປັນ​ຜູ້​ຮັບ​ມໍ​ລະ​ດົກ​ໂດຍ​ທາງ​ພຣະ​ເຈົ້າ.</w:t>
      </w:r>
    </w:p>
    <w:p w14:paraId="2025D032" w14:textId="77777777" w:rsidR="00F90BDC" w:rsidRDefault="00F90BDC"/>
    <w:p w14:paraId="65B0E3F5" w14:textId="77777777" w:rsidR="00F90BDC" w:rsidRDefault="00F90BDC">
      <w:r xmlns:w="http://schemas.openxmlformats.org/wordprocessingml/2006/main">
        <w:t xml:space="preserve">2. Ephesians 1:5 - ພຣະອົງໄດ້ predestined ພວກເຮົາສໍາລັບການຮັບຮອງເອົາເປັນລູກຊາຍໂດຍຜ່ານພຣະເຢຊູຄຣິດ, ຕາມຈຸດປະສົງຂອງພຣະປະສົງຂອງພຣະອົງ.</w:t>
      </w:r>
    </w:p>
    <w:p w14:paraId="4E261E05" w14:textId="77777777" w:rsidR="00F90BDC" w:rsidRDefault="00F90BDC"/>
    <w:p w14:paraId="275A94DD" w14:textId="77777777" w:rsidR="00F90BDC" w:rsidRDefault="00F90BDC">
      <w:r xmlns:w="http://schemas.openxmlformats.org/wordprocessingml/2006/main">
        <w:t xml:space="preserve">ໂຣມ 8:16 ພຣະວິນຍານ​ເປັນ​ພະຍານ​ກັບ​ວິນຍານ​ຂອງ​ພວກເຮົາ​ວ່າ ພວກເຮົາ​ເປັນ​ລູກ​ຂອງ​ພຣະເຈົ້າ.</w:t>
      </w:r>
    </w:p>
    <w:p w14:paraId="590D9D1A" w14:textId="77777777" w:rsidR="00F90BDC" w:rsidRDefault="00F90BDC"/>
    <w:p w14:paraId="7A50DED6" w14:textId="77777777" w:rsidR="00F90BDC" w:rsidRDefault="00F90BDC">
      <w:r xmlns:w="http://schemas.openxmlformats.org/wordprocessingml/2006/main">
        <w:t xml:space="preserve">ພຣະວິນຍານຂອງພຣະເຈົ້າເປັນພະຍານວ່າຜູ້ທີ່ເຊື່ອເປັນລູກຂອງພຣະເຈົ້າ.</w:t>
      </w:r>
    </w:p>
    <w:p w14:paraId="0B81A345" w14:textId="77777777" w:rsidR="00F90BDC" w:rsidRDefault="00F90BDC"/>
    <w:p w14:paraId="0761345C" w14:textId="77777777" w:rsidR="00F90BDC" w:rsidRDefault="00F90BDC">
      <w:r xmlns:w="http://schemas.openxmlformats.org/wordprocessingml/2006/main">
        <w:t xml:space="preserve">1. ການເປັນພະຍານເຖິງຕົວຕົນຂອງພວກເຮົາໃນຖານະເປັນລູກຂອງພຣະເຈົ້າ</w:t>
      </w:r>
    </w:p>
    <w:p w14:paraId="372259EE" w14:textId="77777777" w:rsidR="00F90BDC" w:rsidRDefault="00F90BDC"/>
    <w:p w14:paraId="3BE0D541" w14:textId="77777777" w:rsidR="00F90BDC" w:rsidRDefault="00F90BDC">
      <w:r xmlns:w="http://schemas.openxmlformats.org/wordprocessingml/2006/main">
        <w:t xml:space="preserve">2. ພະລັງຂອງພຣະວິນຍານ ແລະ ການຢືນຢູ່ໃນຄອບຄົວຂອງພຣະເຈົ້າ</w:t>
      </w:r>
    </w:p>
    <w:p w14:paraId="3B61F7A1" w14:textId="77777777" w:rsidR="00F90BDC" w:rsidRDefault="00F90BDC"/>
    <w:p w14:paraId="3865AD3C" w14:textId="77777777" w:rsidR="00F90BDC" w:rsidRDefault="00F90BDC">
      <w:r xmlns:w="http://schemas.openxmlformats.org/wordprocessingml/2006/main">
        <w:t xml:space="preserve">1. ຄາລາເຕຍ 4:6-7 - "ແລະ​ເພາະ​ວ່າ​ທ່ານ​ທັງ​ຫຼາຍ​ເປັນ​ບຸດ​ຂອງ​ພຣະ​ເຈົ້າ​ໄດ້​ສົ່ງ​ພຣະ​ວິນ​ຍານ​ຂອງ​ພຣະ​ບຸດ​ຂອງ​ພຣະ​ອົງ​ມາ​ໃນ​ໃຈ​ຂອງ​ພວກ​ເຮົາ, ຮ້ອງ​ວ່າ, "Abba! ພໍ່!" ສະນັ້ນ ເຈົ້າ​ຈຶ່ງ​ບໍ່​ເປັນ​ທາດ​ອີກ​ຕໍ່​ໄປ ແຕ່​ເປັນ​ລູກ​ຊາຍ ແລະ​ຖ້າ​ເປັນ​ລູກ​ຊາຍ​ກໍ​ເປັນ​ຜູ້​ຮັບ​ມໍລະດົກ​ໂດຍ​ທາງ​ພະເຈົ້າ.”</w:t>
      </w:r>
    </w:p>
    <w:p w14:paraId="2FB3B728" w14:textId="77777777" w:rsidR="00F90BDC" w:rsidRDefault="00F90BDC"/>
    <w:p w14:paraId="1C8643A3" w14:textId="77777777" w:rsidR="00F90BDC" w:rsidRDefault="00F90BDC">
      <w:r xmlns:w="http://schemas.openxmlformats.org/wordprocessingml/2006/main">
        <w:t xml:space="preserve">2 ໂຢຮັນ 1:12-13 “ແຕ່​ຜູ້​ທີ່​ໄດ້​ຮັບ​ພຣະອົງ ຜູ້​ທີ່​ເຊື່ອ​ໃນ​ນາມ​ຂອງ​ພຣະອົງ ພຣະອົງ​ໄດ້​ໃຫ້​ສິດ​ທີ່​ຈະ​ເປັນ​ລູກ​ຂອງ​ພຣະເຈົ້າ ຜູ້​ທີ່​ໄດ້​ເກີດ​ມາ ບໍ່​ແມ່ນ​ດ້ວຍ​ເລືອດ ຫລື​ຕາມ​ພຣະປະສົງ​ຂອງ​ເນື້ອໜັງ ຫລື​ຂອງ​ພຣະອົງ. ຄວາມປາຖະຫນາຂອງມະນຸດ, ແຕ່ຂອງພຣະເຈົ້າ."</w:t>
      </w:r>
    </w:p>
    <w:p w14:paraId="65DD9057" w14:textId="77777777" w:rsidR="00F90BDC" w:rsidRDefault="00F90BDC"/>
    <w:p w14:paraId="7FF7486C" w14:textId="77777777" w:rsidR="00F90BDC" w:rsidRDefault="00F90BDC">
      <w:r xmlns:w="http://schemas.openxmlformats.org/wordprocessingml/2006/main">
        <w:t xml:space="preserve">Romans 8:17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4CA249E0" w14:textId="77777777" w:rsidR="00F90BDC" w:rsidRDefault="00F90BDC"/>
    <w:p w14:paraId="08F8ECEC" w14:textId="77777777" w:rsidR="00F90BDC" w:rsidRDefault="00F90BDC">
      <w:r xmlns:w="http://schemas.openxmlformats.org/wordprocessingml/2006/main">
        <w:t xml:space="preserve">ຜູ້​ທີ່​ເຊື່ອ​ໃນ​ພຣະ​ຄຣິດ​ເປັນ​ຜູ້​ຮັບ​ມໍ​ລະ​ດົກ​ຂອງ​ພຣະ​ເຈົ້າ ແລະ​ເປັນ​ຜູ້​ຮັບ​ມໍ​ລະ​ດົກ​ຮ່ວມ​ກັບ​ພຣະ​ຄຣິດ, ແລະ ຖ້າ​ຫາກ​ເຂົາ​ເຈົ້າ​ເຕັມ​ໃຈ​ທີ່​ຈະ​ທົນ​ທຸກ​ກັບ​ພຣະ​ອົງ, ເຂົາ​ເຈົ້າ​ກໍ​ຈະ​ໄດ້​ຮັບ​ກຽດ​ສັກ​ສີ​ນຳ​ກັນ.</w:t>
      </w:r>
    </w:p>
    <w:p w14:paraId="50A5C558" w14:textId="77777777" w:rsidR="00F90BDC" w:rsidRDefault="00F90BDC"/>
    <w:p w14:paraId="02908FDF" w14:textId="77777777" w:rsidR="00F90BDC" w:rsidRDefault="00F90BDC">
      <w:r xmlns:w="http://schemas.openxmlformats.org/wordprocessingml/2006/main">
        <w:t xml:space="preserve">1. ຄໍາສັນຍາແຫ່ງຄວາມສະຫງ່າລາສີ: ປະສົບຄວາມສະຫງ່າງາມຂອງພຣະເຈົ້າໃນການຮ່ວມກັນກັບພຣະຄຣິດ</w:t>
      </w:r>
    </w:p>
    <w:p w14:paraId="7EEC1BC0" w14:textId="77777777" w:rsidR="00F90BDC" w:rsidRDefault="00F90BDC"/>
    <w:p w14:paraId="42F1885E" w14:textId="77777777" w:rsidR="00F90BDC" w:rsidRDefault="00F90BDC">
      <w:r xmlns:w="http://schemas.openxmlformats.org/wordprocessingml/2006/main">
        <w:t xml:space="preserve">2. ຄວາມທຸກທໍລະມານກັບພຣະຄຣິດ: ເສັ້ນທາງໄປສູ່ການເປັນມໍລະດົກຮ່ວມກັບພຣະອົງ</w:t>
      </w:r>
    </w:p>
    <w:p w14:paraId="4709530B" w14:textId="77777777" w:rsidR="00F90BDC" w:rsidRDefault="00F90BDC"/>
    <w:p w14:paraId="4BC39F1E" w14:textId="77777777" w:rsidR="00F90BDC" w:rsidRDefault="00F90BDC">
      <w:r xmlns:w="http://schemas.openxmlformats.org/wordprocessingml/2006/main">
        <w:t xml:space="preserve">1. Galatians 3:26-29 - ສໍາລັບເຈົ້າທັງຫມົດແມ່ນລູກຂອງພຣະເຈົ້າໂດຍຄວາມເຊື່ອໃນພຣະເຢຊູຄຣິດ. ເພາະ​ວ່າ​ຫລາຍ​ຄົນ​ໃນ​ພວກ​ເຈົ້າ​ທີ່​ໄດ້​ຮັບ​ບັບຕິ​ສະມາ​ໃນ​ພຣະ​ຄຣິດ ໄດ້​ໃສ່​ພຣະ​ຄຣິດ. ບໍ່​ມີ​ທັງ​ຊາວ​ຢິວ ຫຼື​ຊາວ​ກຣີກ, ບໍ່​ມີ​ທາດ​ຫຼື​ອິດ​ສະຫຼະ, ບໍ່​ມີ​ທັງ​ຊາຍ​ແລະ​ຍິງ: ເພາະ​ພວກ​ທ່ານ​ເປັນ​ອັນ​ໜຶ່ງ​ດຽວ​ກັນ​ໃນ​ພຣະ​ເຢຊູ​ຄຣິດ. ແລະ ຖ້າ​ຫາກ​ພວກ​ທ່ານ​ເປັນ​ຂອງ​ພຣະ​ຄຣິດ, ພວກ​ທ່ານ​ກໍ​ເປັນ​ເຊື້ອ​ສາຍ​ຂອງ​ອັບ​ຣາ​ຮາມ, ແລະ ໄດ້​ຮັບ​ມໍ​ລະ​ດົກ​ຕາມ​ຄຳ​ສັນ​ຍາ.</w:t>
      </w:r>
    </w:p>
    <w:p w14:paraId="2ABC1EBC" w14:textId="77777777" w:rsidR="00F90BDC" w:rsidRDefault="00F90BDC"/>
    <w:p w14:paraId="0DF3EE2A" w14:textId="77777777" w:rsidR="00F90BDC" w:rsidRDefault="00F90BDC">
      <w:r xmlns:w="http://schemas.openxmlformats.org/wordprocessingml/2006/main">
        <w:t xml:space="preserve">2. ເອເຟດ 1:3-5 - ຂໍ​ເປັນ​ພອນ​ໃຫ້​ແກ່​ພຣະ​ເຈົ້າ​ແລະ​ພຣະ​ບິ​ດາ​ຂອງ​ພຣະ​ເຢ​ຊູ​ຄຣິດ​ເຈົ້າ​ຂອງ​ພວກ​ເຮົາ, ຜູ້​ໄດ້​ອວຍ​ພອນ​ພວກ​ເຮົາ​ດ້ວຍ​ພອນ​ທາງ​ວິນ​ຍານ​ທັງ​ຫມົດ​ໃນ​ສະ​ຫວັນ​ໃນ​ພຣະ​ຄຣິດ: ຕາມ​ທີ່​ພຣະ​ອົງ​ໄດ້​ເລືອກ​ພວກ​ເຮົາ​ໃນ​ພຣະ​ອົງ​ກ່ອນ​ການ​ສ້າງ​ຕັ້ງ​ຂອງ​ໂລກ. ວ່າ​ພວກ​ເຮົາ​ຄວນ​ຈະ​ເປັນ​ຜູ້​ບໍ​ລິ​ສຸດ​ແລະ​ໂດຍ​ບໍ່​ມີ​ການ​ຕໍາ​ນິ​ຕໍ່​ພຣະ​ພັກ​ຂອງ​ພຣະ​ອົງ​ໃນ​ຄວາມ​ຮັກ: ໂດຍ​ທີ່​ໄດ້​ກໍາ​ນົດ​ໄວ້​ລ່ວງ​ຫນ້າ​ພວກ​ເຮົາ​ເປັນ​ການ​ລ້ຽງ​ລູກ​ໂດຍ​ພຣະ​ເຢ​ຊູ​ຄຣິດ​ກັບ​ຕົນ​ເອງ, ຕາມ​ຄວາມ​ພໍ​ໃຈ​ຂອງ​ພຣະ​ອົງ.</w:t>
      </w:r>
    </w:p>
    <w:p w14:paraId="620468E5" w14:textId="77777777" w:rsidR="00F90BDC" w:rsidRDefault="00F90BDC"/>
    <w:p w14:paraId="5E38F667" w14:textId="77777777" w:rsidR="00F90BDC" w:rsidRDefault="00F90BDC">
      <w:r xmlns:w="http://schemas.openxmlformats.org/wordprocessingml/2006/main">
        <w:t xml:space="preserve">ໂຣມ 8:18 ເພາະ​ຂ້ອຍ​ຄິດ​ວ່າ​ຄວາມ​ທຸກ​ລຳບາກ​ໃນ​ສະໄໝ​ນີ້​ບໍ່​ສົມຄວນ​ທີ່​ຈະ​ປຽບທຽບ​ໃສ່​ກັບ​ສະຫງ່າຣາສີ​ທີ່​ຈະ​ປາກົດ​ໃນ​ຕົວ​ເຮົາ.</w:t>
      </w:r>
    </w:p>
    <w:p w14:paraId="4A51A5C2" w14:textId="77777777" w:rsidR="00F90BDC" w:rsidRDefault="00F90BDC"/>
    <w:p w14:paraId="3950E33C" w14:textId="77777777" w:rsidR="00F90BDC" w:rsidRDefault="00F90BDC">
      <w:r xmlns:w="http://schemas.openxmlformats.org/wordprocessingml/2006/main">
        <w:t xml:space="preserve">ຄວາມທຸກລໍາບາກໃນປັດຈຸບັນແມ່ນບໍ່ສາມາດປຽບທຽບກັບລັດສະຫມີພາບທີ່ຈະເປີດເຜີຍ.</w:t>
      </w:r>
    </w:p>
    <w:p w14:paraId="6F2A53E1" w14:textId="77777777" w:rsidR="00F90BDC" w:rsidRDefault="00F90BDC"/>
    <w:p w14:paraId="45E0CBD5" w14:textId="77777777" w:rsidR="00F90BDC" w:rsidRDefault="00F90BDC">
      <w:r xmlns:w="http://schemas.openxmlformats.org/wordprocessingml/2006/main">
        <w:t xml:space="preserve">1: ເຮົາ​ຕ້ອງ​ເບິ່ງ​ໄປ​ຫາ​ຄວາມ​ຮຸ່ງເຮືອງ​ໃນ​ອະນາຄົດ​ທີ່​ລໍ​ຖ້າ​ເຮົາ​ເຖິງ​ວ່າ​ຈະ​ປະສົບ​ກັບ​ຄວາມ​ລຳບາກ​ໃນ​ປັດຈຸບັນ.</w:t>
      </w:r>
    </w:p>
    <w:p w14:paraId="5BF89633" w14:textId="77777777" w:rsidR="00F90BDC" w:rsidRDefault="00F90BDC"/>
    <w:p w14:paraId="6AA70AFA" w14:textId="77777777" w:rsidR="00F90BDC" w:rsidRDefault="00F90BDC">
      <w:r xmlns:w="http://schemas.openxmlformats.org/wordprocessingml/2006/main">
        <w:t xml:space="preserve">2: ໃນ​ຂະນະ​ທີ່​ເຮົາ​ປະ​ເຊີນ​ກັບ​ການ​ທົດ​ລອງ​ແລະ​ຄວາມ​ທຸກ​ລຳບາກ​ໃນ​ຊີວິດ​ນີ້, ເຮົາ​ຕ້ອງ​ເຝົ້າ​ເບິ່ງ​ລາງວັນ​ແຫ່ງ​ຄວາມ​ສະຫງ່າ​ງາມ​ທີ່​ລໍ​ຖ້າ​ເຮົາ​ໃນ​ອະນາຄົດ.</w:t>
      </w:r>
    </w:p>
    <w:p w14:paraId="255CFA9B" w14:textId="77777777" w:rsidR="00F90BDC" w:rsidRDefault="00F90BDC"/>
    <w:p w14:paraId="7B06C15B" w14:textId="77777777" w:rsidR="00F90BDC" w:rsidRDefault="00F90BDC">
      <w:r xmlns:w="http://schemas.openxmlformats.org/wordprocessingml/2006/main">
        <w:t xml:space="preserve">Romans 5:3-5 - ບໍ່ ພຽງ ແຕ່ ດັ່ງ ນັ້ນ , ແຕ່ ພວກ ເຮົາ ຍັງ ລັດ ສະ ຫມີ ພາບ ໃນ ຄວາມ ທຸກ ທໍ ລະ ມານ ຂອງ ພວກ ເຮົາ , ເພາະ ວ່າ ພວກ ເຮົາ ຮູ້ ວ່າ ທຸກ ທໍ ລະ ມານ ຜະ ລິດ ຄວາມ ອົດ ທົນ ; perseverance, ລັກສະນະ; ແລະລັກສະນະ, ຄວາມຫວັງ.</w:t>
      </w:r>
    </w:p>
    <w:p w14:paraId="4D34B0FA" w14:textId="77777777" w:rsidR="00F90BDC" w:rsidRDefault="00F90BDC"/>
    <w:p w14:paraId="797636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ເຮັບເຣີ 11:1 - ບັດ​ນີ້​ຄວາມ​ເຊື່ອ​ເປັນ​ຄວາມ​ໝັ້ນ​ໃຈ​ໃນ​ສິ່ງ​ທີ່​ເຮົາ​ຫວັງ ແລະ​ໝັ້ນ​ໃຈ​ໃນ​ສິ່ງ​ທີ່​ເຮົາ​ບໍ່​ເຫັນ.</w:t>
      </w:r>
    </w:p>
    <w:p w14:paraId="471476A8" w14:textId="77777777" w:rsidR="00F90BDC" w:rsidRDefault="00F90BDC"/>
    <w:p w14:paraId="7718D595" w14:textId="77777777" w:rsidR="00F90BDC" w:rsidRDefault="00F90BDC">
      <w:r xmlns:w="http://schemas.openxmlformats.org/wordprocessingml/2006/main">
        <w:t xml:space="preserve">ໂຣມ 8:19 ເພາະ​ຄວາມ​ຄາດ​ຫວັງ​ອັນ​ຈິງ​ຈັງ​ຂອງ​ສິ່ງ​ມີ​ຊີວິດ​ນັ້ນ ລໍ​ຖ້າ​ການ​ປະກົດ​ຕົວ​ຂອງ​ບຸດ​ຂອງ​ພຣະ​ເຈົ້າ.</w:t>
      </w:r>
    </w:p>
    <w:p w14:paraId="0EC6AB12" w14:textId="77777777" w:rsidR="00F90BDC" w:rsidRDefault="00F90BDC"/>
    <w:p w14:paraId="769D816A" w14:textId="77777777" w:rsidR="00F90BDC" w:rsidRDefault="00F90BDC">
      <w:r xmlns:w="http://schemas.openxmlformats.org/wordprocessingml/2006/main">
        <w:t xml:space="preserve">ສິ່ງມີຊີວິດລໍຖ້າການປະກົດຕົວຂອງບຸດຂອງພຣະເຈົ້າ.</w:t>
      </w:r>
    </w:p>
    <w:p w14:paraId="137AC256" w14:textId="77777777" w:rsidR="00F90BDC" w:rsidRDefault="00F90BDC"/>
    <w:p w14:paraId="677E1669" w14:textId="77777777" w:rsidR="00F90BDC" w:rsidRDefault="00F90BDC">
      <w:r xmlns:w="http://schemas.openxmlformats.org/wordprocessingml/2006/main">
        <w:t xml:space="preserve">1. ຄວາມຫວັງຂອງຜູ້ທີ່ລໍຖ້າ</w:t>
      </w:r>
    </w:p>
    <w:p w14:paraId="6B2EAAAF" w14:textId="77777777" w:rsidR="00F90BDC" w:rsidRDefault="00F90BDC"/>
    <w:p w14:paraId="7856F508" w14:textId="77777777" w:rsidR="00F90BDC" w:rsidRDefault="00F90BDC">
      <w:r xmlns:w="http://schemas.openxmlformats.org/wordprocessingml/2006/main">
        <w:t xml:space="preserve">2. ຄວາມຄາດຫວັງອັນສັດຊື່ຂອງລູກໆຂອງພຣະເຈົ້າ</w:t>
      </w:r>
    </w:p>
    <w:p w14:paraId="3B031EAE" w14:textId="77777777" w:rsidR="00F90BDC" w:rsidRDefault="00F90BDC"/>
    <w:p w14:paraId="01BCCCE9" w14:textId="77777777" w:rsidR="00F90BDC" w:rsidRDefault="00F90BDC">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30DB600" w14:textId="77777777" w:rsidR="00F90BDC" w:rsidRDefault="00F90BDC"/>
    <w:p w14:paraId="000BF00E" w14:textId="77777777" w:rsidR="00F90BDC" w:rsidRDefault="00F90BDC">
      <w:r xmlns:w="http://schemas.openxmlformats.org/wordprocessingml/2006/main">
        <w:t xml:space="preserve">2. ຮາບາກຸກ 2:3 - ສໍາລັບວິໄສທັດແມ່ນທັນສໍາລັບເວລາກໍານົດ, ແຕ່ໃນທີ່ສຸດມັນຈະເວົ້າ, ແລະບໍ່ຕົວະ: ເຖິງແມ່ນວ່າມັນຈະ tarry, ລໍຖ້າສໍາລັບມັນ; ເພາະ​ມັນ​ຈະ​ມາ​ຢ່າງ​ແນ່ນອນ, ມັນ​ຈະ​ບໍ່​ຊ້າ.</w:t>
      </w:r>
    </w:p>
    <w:p w14:paraId="6504E93A" w14:textId="77777777" w:rsidR="00F90BDC" w:rsidRDefault="00F90BDC"/>
    <w:p w14:paraId="0874535B" w14:textId="77777777" w:rsidR="00F90BDC" w:rsidRDefault="00F90BDC">
      <w:r xmlns:w="http://schemas.openxmlformats.org/wordprocessingml/2006/main">
        <w:t xml:space="preserve">ໂຣມ 8:20 ເພາະ​ສັດ​ນັ້ນ​ຖືກ​ເຮັດ​ໃຫ້​ຢູ່​ໃຕ້​ຄວາມ​ເປົ່າ​ປ່ຽວ​ຍານ, ບໍ່​ແມ່ນ​ດ້ວຍ​ຄວາມ​ເຕັມ​ໃຈ, ແຕ່​ດ້ວຍ​ເຫດ​ຜົນ​ຂອງ​ພຣະ​ອົງ​ຜູ້​ທີ່​ມີ​ຄວາມ​ຫວັງ​ອັນ​ດຽວ​ກັນ.</w:t>
      </w:r>
    </w:p>
    <w:p w14:paraId="71AE7FC8" w14:textId="77777777" w:rsidR="00F90BDC" w:rsidRDefault="00F90BDC"/>
    <w:p w14:paraId="4E68FE90" w14:textId="77777777" w:rsidR="00F90BDC" w:rsidRDefault="00F90BDC">
      <w:r xmlns:w="http://schemas.openxmlformats.org/wordprocessingml/2006/main">
        <w:t xml:space="preserve">ສິ່ງມີຊີວິດນັ້ນຖືກພຣະເຈົ້າຊົງຕົກຢູ່ໃນຄວາມສິ້ນຫວັງ.</w:t>
      </w:r>
    </w:p>
    <w:p w14:paraId="2CFAAB29" w14:textId="77777777" w:rsidR="00F90BDC" w:rsidRDefault="00F90BDC"/>
    <w:p w14:paraId="27851D5C" w14:textId="77777777" w:rsidR="00F90BDC" w:rsidRDefault="00F90BDC">
      <w:r xmlns:w="http://schemas.openxmlformats.org/wordprocessingml/2006/main">
        <w:t xml:space="preserve">1. ຄວາມຫວັງໃນພຣະເຈົ້າເຖິງວ່າຊີວິດຈະປະສົບກັບຄວາມຫຍຸ້ງຍາກ</w:t>
      </w:r>
    </w:p>
    <w:p w14:paraId="38C4279E" w14:textId="77777777" w:rsidR="00F90BDC" w:rsidRDefault="00F90BDC"/>
    <w:p w14:paraId="5830A007" w14:textId="77777777" w:rsidR="00F90BDC" w:rsidRDefault="00F90BDC">
      <w:r xmlns:w="http://schemas.openxmlformats.org/wordprocessingml/2006/main">
        <w:t xml:space="preserve">2. ການ​ຮັບ​ຮູ້​ການ​ປົກຄອງ​ຂອງ​ພະເຈົ້າ​ແມ່ນ​ແຕ່​ໃນ​ເວລາ​ທີ່​ຫຍຸ້ງຍາກ</w:t>
      </w:r>
    </w:p>
    <w:p w14:paraId="5C781F42" w14:textId="77777777" w:rsidR="00F90BDC" w:rsidRDefault="00F90BDC"/>
    <w:p w14:paraId="075404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ຄ່ໍາ 3:22-23 - "ມັນເປັນຄວາມເມດຕາຂອງພຣະຜູ້ເປັນເຈົ້າທີ່ພວກເຮົາບໍ່ໄດ້ບໍລິໂພກ, ເພາະວ່າຄວາມເມດຕາຂອງພຣະອົງບໍ່ໄດ້ລົ້ມເຫລວ. ພວກເຂົາເຈົ້າແມ່ນໃຫມ່ທຸກໆເຊົ້າ: ຄວາມສັດຊື່ຂອງເຈົ້າຍິ່ງໃຫຍ່."</w:t>
      </w:r>
    </w:p>
    <w:p w14:paraId="3D373D85" w14:textId="77777777" w:rsidR="00F90BDC" w:rsidRDefault="00F90BDC"/>
    <w:p w14:paraId="0B3FEED6" w14:textId="77777777" w:rsidR="00F90BDC" w:rsidRDefault="00F90BDC">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ເຈົ້າ​ຈະ​ບໍ່​ຖືກ​ໄຟ​ໄໝ້ ແລະ​ແປວ​ໄຟ​ຈະ​ບໍ່​ລຸກ​ຂຶ້ນ. ຕໍ່ເຈົ້າ.”</w:t>
      </w:r>
    </w:p>
    <w:p w14:paraId="2EBA4137" w14:textId="77777777" w:rsidR="00F90BDC" w:rsidRDefault="00F90BDC"/>
    <w:p w14:paraId="3A649AAC" w14:textId="77777777" w:rsidR="00F90BDC" w:rsidRDefault="00F90BDC">
      <w:r xmlns:w="http://schemas.openxmlformats.org/wordprocessingml/2006/main">
        <w:t xml:space="preserve">ໂຣມ 8:21 ເພາະ​ສິ່ງ​ທີ່​ມີ​ຊີວິດ​ຢູ່​ນັ້ນ​ຈະ​ຖືກ​ປົດ​ປ່ອຍ​ໃຫ້​ພົ້ນ​ຈາກ​ຄວາມ​ເປັນ​ທາດ​ຂອງ​ການ​ສໍ້​ລາດ​ບັງ​ຫຼວງ​ໃນ​ເສລີພາບ​ອັນ​ຮຸ່ງເຮືອງ​ຂອງ​ລູກໆ​ຂອງ​ພຣະ​ເຈົ້າ.</w:t>
      </w:r>
    </w:p>
    <w:p w14:paraId="408E7B19" w14:textId="77777777" w:rsidR="00F90BDC" w:rsidRDefault="00F90BDC"/>
    <w:p w14:paraId="351533EB" w14:textId="77777777" w:rsidR="00F90BDC" w:rsidRDefault="00F90BDC">
      <w:r xmlns:w="http://schemas.openxmlformats.org/wordprocessingml/2006/main">
        <w:t xml:space="preserve">ສິ່ງມີຊີວິດຈະໄດ້ຮັບການປົດປ່ອຍຈາກການເປັນທາດຂອງການສໍ້ລາດບັງຫຼວງເຂົ້າໄປໃນເສລີພາບອັນຮຸ່ງໂລດຂອງລູກຂອງພຣະເຈົ້າ.</w:t>
      </w:r>
    </w:p>
    <w:p w14:paraId="09757CF1" w14:textId="77777777" w:rsidR="00F90BDC" w:rsidRDefault="00F90BDC"/>
    <w:p w14:paraId="7B46D05C" w14:textId="77777777" w:rsidR="00F90BDC" w:rsidRDefault="00F90BDC">
      <w:r xmlns:w="http://schemas.openxmlformats.org/wordprocessingml/2006/main">
        <w:t xml:space="preserve">1. ເສລີພາບອັນສະຫງ່າລາສີຂອງລູກໆຂອງພຣະເຈົ້າ</w:t>
      </w:r>
    </w:p>
    <w:p w14:paraId="66B45D12" w14:textId="77777777" w:rsidR="00F90BDC" w:rsidRDefault="00F90BDC"/>
    <w:p w14:paraId="30635AED" w14:textId="77777777" w:rsidR="00F90BDC" w:rsidRDefault="00F90BDC">
      <w:r xmlns:w="http://schemas.openxmlformats.org/wordprocessingml/2006/main">
        <w:t xml:space="preserve">2. ປົດປ່ອຍຈາກການເປັນທາດຂອງການສໍ້ລາດບັງຫຼວງ</w:t>
      </w:r>
    </w:p>
    <w:p w14:paraId="6EA3F256" w14:textId="77777777" w:rsidR="00F90BDC" w:rsidRDefault="00F90BDC"/>
    <w:p w14:paraId="2294CEF2" w14:textId="77777777" w:rsidR="00F90BDC" w:rsidRDefault="00F90BDC">
      <w:r xmlns:w="http://schemas.openxmlformats.org/wordprocessingml/2006/main">
        <w:t xml:space="preserve">1. ຄາລາເຕຍ 5:1 - ດັ່ງນັ້ນ ຈົ່ງຢືນຢູ່ຢ່າງໝັ້ນທ່ຽງໃນເສລີພາບທີ່ພຣະຄຣິດຊົງປົດປ່ອຍພວກເຮົາ.</w:t>
      </w:r>
    </w:p>
    <w:p w14:paraId="41D3DD93" w14:textId="77777777" w:rsidR="00F90BDC" w:rsidRDefault="00F90BDC"/>
    <w:p w14:paraId="77E82B10" w14:textId="77777777" w:rsidR="00F90BDC" w:rsidRDefault="00F90BDC">
      <w:r xmlns:w="http://schemas.openxmlformats.org/wordprocessingml/2006/main">
        <w:t xml:space="preserve">2 ໂກລິນໂທ 3:17 - ໃນປັດຈຸບັນພຣະຜູ້ເປັນເຈົ້າເປັນພຣະວິນຍານນັ້ນ: ແລະບ່ອນທີ່ພຣະວິນຍານຂອງພຣະຜູ້ເປັນເຈົ້າຢູ່, ມີເສລີພາບ.</w:t>
      </w:r>
    </w:p>
    <w:p w14:paraId="20C8FCC6" w14:textId="77777777" w:rsidR="00F90BDC" w:rsidRDefault="00F90BDC"/>
    <w:p w14:paraId="59960A6D" w14:textId="77777777" w:rsidR="00F90BDC" w:rsidRDefault="00F90BDC">
      <w:r xmlns:w="http://schemas.openxmlformats.org/wordprocessingml/2006/main">
        <w:t xml:space="preserve">ໂຣມ 8:22 ເພາະ​ພວກ​ເຮົາ​ຮູ້​ວ່າ​ສິ່ງ​ທີ່​ສ້າງ​ທັງ​ໝົດ​ໄດ້​ຮ້ອງ​ຄາງ ແລະ​ເຈັບ​ປວດ​ໄປ​ຈົນ​ເຖິງ​ຕອນ​ນີ້.</w:t>
      </w:r>
    </w:p>
    <w:p w14:paraId="6C1AD0E9" w14:textId="77777777" w:rsidR="00F90BDC" w:rsidRDefault="00F90BDC"/>
    <w:p w14:paraId="5BCD6843" w14:textId="77777777" w:rsidR="00F90BDC" w:rsidRDefault="00F90BDC">
      <w:r xmlns:w="http://schemas.openxmlformats.org/wordprocessingml/2006/main">
        <w:t xml:space="preserve">ການສ້າງໄດ້ຢູ່ໃນສະພາບຂອງຄວາມທຸກທໍລະມານແລະຄວາມເຈັບປວດນັບຕັ້ງແຕ່ການເລີ່ມຕົ້ນຂອງເວລາ.</w:t>
      </w:r>
    </w:p>
    <w:p w14:paraId="7225C8A6" w14:textId="77777777" w:rsidR="00F90BDC" w:rsidRDefault="00F90BDC"/>
    <w:p w14:paraId="2E8F813E" w14:textId="77777777" w:rsidR="00F90BDC" w:rsidRDefault="00F90BDC">
      <w:r xmlns:w="http://schemas.openxmlformats.org/wordprocessingml/2006/main">
        <w:t xml:space="preserve">1. "ການຮ້ອງໄຫ້ຂອງການສ້າງ: ຄວາມເຈັບປວດເຮັດໃຫ້ທັດສະນະຂອງພວກເຮົາ"</w:t>
      </w:r>
    </w:p>
    <w:p w14:paraId="525DE198" w14:textId="77777777" w:rsidR="00F90BDC" w:rsidRDefault="00F90BDC"/>
    <w:p w14:paraId="76A4554A" w14:textId="77777777" w:rsidR="00F90BDC" w:rsidRDefault="00F90BDC">
      <w:r xmlns:w="http://schemas.openxmlformats.org/wordprocessingml/2006/main">
        <w:t xml:space="preserve">2. “ຄວາມຫວັງໃນຄວາມທຸກ: ພະລັງແຫ່ງຄວາມອົດທົນ”</w:t>
      </w:r>
    </w:p>
    <w:p w14:paraId="1968E641" w14:textId="77777777" w:rsidR="00F90BDC" w:rsidRDefault="00F90BDC"/>
    <w:p w14:paraId="68561484" w14:textId="77777777" w:rsidR="00F90BDC" w:rsidRDefault="00F90BDC">
      <w:r xmlns:w="http://schemas.openxmlformats.org/wordprocessingml/2006/main">
        <w:t xml:space="preserve">1. ເອຊາຢາ 55:8: "ດ້ວຍວ່າຄວາມຄິດຂອງເຮົາບໍ່ແມ່ນຄວາມຄິດຂອງເຈົ້າ, ທັງທາງຂອງເຈົ້າບໍ່ແມ່ນທາງຂອງເຮົາ, ພຣະຜູ້ເປັນເຈົ້າກ່າວ."</w:t>
      </w:r>
    </w:p>
    <w:p w14:paraId="495E020A" w14:textId="77777777" w:rsidR="00F90BDC" w:rsidRDefault="00F90BDC"/>
    <w:p w14:paraId="36811DAA" w14:textId="77777777" w:rsidR="00F90BDC" w:rsidRDefault="00F90BDC">
      <w:r xmlns:w="http://schemas.openxmlformats.org/wordprocessingml/2006/main">
        <w:t xml:space="preserve">2. 2 ໂກລິນໂທ 4:16-18: “ດັ່ງນັ້ນ ເຮົາ​ຈຶ່ງ​ບໍ່​ເສຍໃຈ. ເຖິງ​ແມ່ນ​ວ່າ​ຕົວ​ເອງ​ນອກ​ຂອງ​ພວກ​ເຮົາ​ຈະ​ສູນ​ເສຍ​ໄປ, ແຕ່​ຕົວ​ເອງ​ພາຍ​ໃນ​ຂອງ​ພວກ​ເຮົາ​ກໍ​ໄດ້​ຮັບ​ການ​ປ່ຽນ​ໃໝ່​ນັບ​ມື້. ເພາະ​ຄວາມ​ທຸກ​ທໍ​ລະ​ມານ​ຊົ່ວ​ຄາວ​ນີ້​ກຳ​ລັງ​ກະ​ກຽມ​ຄວາມ​ໜັກ​ໜ່ວງ​ອັນ​ຊົ່ວ​ນິ​ລັນ​ດອນ​ຂອງ​ລັດ​ສະ​ໝີ​ພາບ​ທີ່​ເກີນ​ກວ່າ​ການ​ປຽບ​ທຽບ​ທັງ​ໝົດ, ດັ່ງ​ທີ່​ເຮົາ​ບໍ່​ໄດ້​ຫລຽວ​ເບິ່ງ​ສິ່ງ​ທີ່​ໄດ້​ເຫັນ ແຕ່​ເປັນ​ສິ່ງ​ທີ່​ເບິ່ງ​ບໍ່​ເຫັນ. ເພາະ​ສິ່ງ​ທີ່​ໄດ້​ເຫັນ​ນັ້ນ​ເປັນ​ສິ່ງ​ຊົ່ວຄາວ, ແຕ່​ສິ່ງ​ທີ່​ເບິ່ງ​ບໍ່​ເຫັນ​ກໍ​ເປັນ​ນິລັນດອນ.”</w:t>
      </w:r>
    </w:p>
    <w:p w14:paraId="125BC90B" w14:textId="77777777" w:rsidR="00F90BDC" w:rsidRDefault="00F90BDC"/>
    <w:p w14:paraId="663C6D02" w14:textId="77777777" w:rsidR="00F90BDC" w:rsidRDefault="00F90BDC">
      <w:r xmlns:w="http://schemas.openxmlformats.org/wordprocessingml/2006/main">
        <w:t xml:space="preserve">ໂຣມ 8:23 ແລະ​ບໍ່​ພຽງ​ແຕ່​ພວກ​ເຂົາ​ເທົ່າ​ນັ້ນ, ແຕ່​ຕົວ​ເຮົາ​ເອງ​ທີ່​ມີ​ຜົນ​ທຳ​ອິດ​ຂອງ​ພຣະ​ວິນ​ຍານ, ແມ່ນ​ແຕ່​ເຮົາ​ເອງ​ກໍ​ຮ້ອງ​ຄາງ​ຢູ່​ໃນ​ຕົວ​ເຮົາ​ເອງ, ລໍ​ຖ້າ​ການ​ຮັບ​ເອົາ, ການ​ໄຖ່​ຂອງ​ຮ່າງ​ກາຍ​ຂອງ​ເຮົາ.</w:t>
      </w:r>
    </w:p>
    <w:p w14:paraId="372EC08A" w14:textId="77777777" w:rsidR="00F90BDC" w:rsidRDefault="00F90BDC"/>
    <w:p w14:paraId="179D4DAB" w14:textId="77777777" w:rsidR="00F90BDC" w:rsidRDefault="00F90BDC">
      <w:r xmlns:w="http://schemas.openxmlformats.org/wordprocessingml/2006/main">
        <w:t xml:space="preserve">ຊາວ​ຄຣິດ​ສະ​ຕຽນ​ຮ້ອງ​ຄາງ​ໃນ​ການ​ຄາດ​ຫວັງ​ການ​ໄຖ່​ຮ່າງ​ກາຍ​ຂອງ​ເຂົາ​ເຈົ້າ, ຊຶ່ງ​ເປັນ​ສ່ວນ​ຫນຶ່ງ​ຂອງ​ແຜນ​ການ​ຂອງ​ພຣະ​ເຈົ້າ​ຂອງ​ການ​ຮັບ​ຮອງ​ເອົາ.</w:t>
      </w:r>
    </w:p>
    <w:p w14:paraId="08B9634E" w14:textId="77777777" w:rsidR="00F90BDC" w:rsidRDefault="00F90BDC"/>
    <w:p w14:paraId="4B235411" w14:textId="77777777" w:rsidR="00F90BDC" w:rsidRDefault="00F90BDC">
      <w:r xmlns:w="http://schemas.openxmlformats.org/wordprocessingml/2006/main">
        <w:t xml:space="preserve">1. ການຮ້ອງຄາງຂອງໄພ່ພົນ: ການຮຽນຮູ້ທີ່ຈະລໍຖ້າພຣະຜູ້ເປັນເຈົ້າ</w:t>
      </w:r>
    </w:p>
    <w:p w14:paraId="255CFAE0" w14:textId="77777777" w:rsidR="00F90BDC" w:rsidRDefault="00F90BDC"/>
    <w:p w14:paraId="7B113006" w14:textId="77777777" w:rsidR="00F90BDC" w:rsidRDefault="00F90BDC">
      <w:r xmlns:w="http://schemas.openxmlformats.org/wordprocessingml/2006/main">
        <w:t xml:space="preserve">2. ການ​ໄຖ່​ຂອງ​ຮ່າງ​ກາຍ​ຂອງ​ພວກ​ເຮົາ: ຄວາມ​ຫວັງ​ແລະ​ການ​ຮັບ​ປະ​ກັນ​ຂອງ​ຊີ​ວິດ​ນິ​ລັນ​ດອນ​ຂອງ​ພວກ​ເຮົາ</w:t>
      </w:r>
    </w:p>
    <w:p w14:paraId="5D6C4F6A" w14:textId="77777777" w:rsidR="00F90BDC" w:rsidRDefault="00F90BDC"/>
    <w:p w14:paraId="1F2F6B74" w14:textId="77777777" w:rsidR="00F90BDC" w:rsidRDefault="00F90BDC">
      <w:r xmlns:w="http://schemas.openxmlformats.org/wordprocessingml/2006/main">
        <w:t xml:space="preserve">1. ໂລມ 8:18-25</w:t>
      </w:r>
    </w:p>
    <w:p w14:paraId="793A01BA" w14:textId="77777777" w:rsidR="00F90BDC" w:rsidRDefault="00F90BDC"/>
    <w:p w14:paraId="41612C70" w14:textId="77777777" w:rsidR="00F90BDC" w:rsidRDefault="00F90BDC">
      <w:r xmlns:w="http://schemas.openxmlformats.org/wordprocessingml/2006/main">
        <w:t xml:space="preserve">2. ເອຊາຢາ 40:31</w:t>
      </w:r>
    </w:p>
    <w:p w14:paraId="47F2A5DF" w14:textId="77777777" w:rsidR="00F90BDC" w:rsidRDefault="00F90BDC"/>
    <w:p w14:paraId="42D2260B" w14:textId="77777777" w:rsidR="00F90BDC" w:rsidRDefault="00F90BDC">
      <w:r xmlns:w="http://schemas.openxmlformats.org/wordprocessingml/2006/main">
        <w:t xml:space="preserve">ໂຣມ 8:24 ເພາະ​ເຮົາ​ໄດ້​ພົ້ນ​ດ້ວຍ​ຄວາມ​ຫວັງ ແຕ່​ຄວາມ​ຫວັງ​ທີ່​ໄດ້​ເຫັນ​ນັ້ນ​ບໍ່​ແມ່ນ​ຄວາມ​ຫວັງ ເພາະ​ສິ່ງ​ທີ່​ມະນຸດ​ໄດ້​ເຫັນ ເປັນຫຍັງ​ລາວ​ຈຶ່ງ​ຍັງ​ມີ​ຄວາມ​ຫວັງ?</w:t>
      </w:r>
    </w:p>
    <w:p w14:paraId="130A3928" w14:textId="77777777" w:rsidR="00F90BDC" w:rsidRDefault="00F90BDC"/>
    <w:p w14:paraId="0A3F801D" w14:textId="77777777" w:rsidR="00F90BDC" w:rsidRDefault="00F90BDC">
      <w:r xmlns:w="http://schemas.openxmlformats.org/wordprocessingml/2006/main">
        <w:t xml:space="preserve">ເຮົາ​ໄດ້​ຮັບ​ຄວາມ​ລອດ​ໂດຍ​ຄວາມ​ຫວັງ, ຊຶ່ງ​ເບິ່ງ​ບໍ່​ເຫັນ, ສະ​ນັ້ນ​ເປັນ​ຫຍັງ​ເຮົາ​ຍັງ​ມີ​ຄວາມ​ຫວັງ​ໃນ​ບາງ​ສິ່ງ​ທີ່​ເຮົາ​ເບິ່ງ​ບໍ່​ເຫັນ?</w:t>
      </w:r>
    </w:p>
    <w:p w14:paraId="41227E13" w14:textId="77777777" w:rsidR="00F90BDC" w:rsidRDefault="00F90BDC"/>
    <w:p w14:paraId="634B78D1" w14:textId="77777777" w:rsidR="00F90BDC" w:rsidRDefault="00F90BDC">
      <w:r xmlns:w="http://schemas.openxmlformats.org/wordprocessingml/2006/main">
        <w:t xml:space="preserve">1. ພະລັງແຫ່ງຄວາມຫວັງ: ການເຊື່ອໃນສິ່ງທີ່ເບິ່ງບໍ່ເຫັນ ຫມາຍຄວາມວ່າແນວໃດ</w:t>
      </w:r>
    </w:p>
    <w:p w14:paraId="6166C290" w14:textId="77777777" w:rsidR="00F90BDC" w:rsidRDefault="00F90BDC"/>
    <w:p w14:paraId="3E4309F2" w14:textId="77777777" w:rsidR="00F90BDC" w:rsidRDefault="00F90BDC">
      <w:r xmlns:w="http://schemas.openxmlformats.org/wordprocessingml/2006/main">
        <w:t xml:space="preserve">2. ວິທີການອົດທົນໃນຄວາມເຊື່ອເຖິງແມ່ນວ່າໃນເວລາທີ່ພວກເຮົາບໍ່ເຫັນຜົນໄດ້ຮັບ</w:t>
      </w:r>
    </w:p>
    <w:p w14:paraId="2CE15784" w14:textId="77777777" w:rsidR="00F90BDC" w:rsidRDefault="00F90BDC"/>
    <w:p w14:paraId="5BE72B2F" w14:textId="77777777" w:rsidR="00F90BDC" w:rsidRDefault="00F90BDC">
      <w:r xmlns:w="http://schemas.openxmlformats.org/wordprocessingml/2006/main">
        <w:t xml:space="preserve">1. ເຮັບເຣີ 11:1 - “ບັດນີ້ ຄວາມ​ເຊື່ອ​ເປັນ​ເນື້ອ​ໃນ​ຂອງ​ສິ່ງ​ທີ່​ຫວັງ​ໄວ້​ເປັນ​ຫຼັກ​ຖານ​ຂອງ​ສິ່ງ​ທີ່​ບໍ່​ໄດ້​ເຫັນ.”</w:t>
      </w:r>
    </w:p>
    <w:p w14:paraId="4E7087CF" w14:textId="77777777" w:rsidR="00F90BDC" w:rsidRDefault="00F90BDC"/>
    <w:p w14:paraId="4E16F2F4" w14:textId="77777777" w:rsidR="00F90BDC" w:rsidRDefault="00F90BDC">
      <w:r xmlns:w="http://schemas.openxmlformats.org/wordprocessingml/2006/main">
        <w:t xml:space="preserve">2. ເຢເຣມີຢາ 29:11 ພຣະຜູ້ເປັນເຈົ້າກ່າວ​ວ່າ, “ດ້ວຍ​ວ່າ​ເຮົາ​ຮູ້ຈັກ​ແຜນການ​ທີ່​ເຮົາ​ມີ​ສຳລັບ​ເຈົ້າ, ວາງແຜນ​ທີ່​ຈະ​ເຮັດ​ໃຫ້​ເຈົ້າ​ຈະເລີນ​ຮຸ່ງເຮືອງ ແລະ​ບໍ່​ໃຫ້​ເກີດ​ອັນຕະລາຍ​ແກ່​ເຈົ້າ, ວາງແຜນ​ທີ່​ຈະ​ໃຫ້​ເຈົ້າ​ມີ​ຄວາມຫວັງ​ແລະ​ອະນາຄົດ.</w:t>
      </w:r>
    </w:p>
    <w:p w14:paraId="617363EA" w14:textId="77777777" w:rsidR="00F90BDC" w:rsidRDefault="00F90BDC"/>
    <w:p w14:paraId="22CCE9B7" w14:textId="77777777" w:rsidR="00F90BDC" w:rsidRDefault="00F90BDC">
      <w:r xmlns:w="http://schemas.openxmlformats.org/wordprocessingml/2006/main">
        <w:t xml:space="preserve">ໂຣມ 8:25 ແຕ່​ຖ້າ​ພວກເຮົາ​ຫວັງ​ໃນ​ສິ່ງ​ທີ່​ພວກເຮົາ​ບໍ່​ເຫັນ, ພວກເຮົາ​ກໍ​ລໍຄອຍ​ດ້ວຍ​ຄວາມ​ອົດທົນ.</w:t>
      </w:r>
    </w:p>
    <w:p w14:paraId="2A2EE5ED" w14:textId="77777777" w:rsidR="00F90BDC" w:rsidRDefault="00F90BDC"/>
    <w:p w14:paraId="643783C5" w14:textId="77777777" w:rsidR="00F90BDC" w:rsidRDefault="00F90BDC">
      <w:r xmlns:w="http://schemas.openxmlformats.org/wordprocessingml/2006/main">
        <w:t xml:space="preserve">ພວກເຮົາຖືກຂໍໃຫ້ມີຄວາມອົດທົນແລະຄວາມຫວັງສໍາລັບສິ່ງທີ່ພວກເຮົາບໍ່ສາມາດເຫັນໄດ້.</w:t>
      </w:r>
    </w:p>
    <w:p w14:paraId="40C71221" w14:textId="77777777" w:rsidR="00F90BDC" w:rsidRDefault="00F90BDC"/>
    <w:p w14:paraId="300F559B" w14:textId="77777777" w:rsidR="00F90BDC" w:rsidRDefault="00F90BDC">
      <w:r xmlns:w="http://schemas.openxmlformats.org/wordprocessingml/2006/main">
        <w:t xml:space="preserve">1. ຄວາມອົດທົນເປັນຄຸນງາມຄວາມດີ: ການລໍຄອຍດ້ວຍຄວາມຫວັງ</w:t>
      </w:r>
    </w:p>
    <w:p w14:paraId="5753D813" w14:textId="77777777" w:rsidR="00F90BDC" w:rsidRDefault="00F90BDC"/>
    <w:p w14:paraId="469536A8" w14:textId="77777777" w:rsidR="00F90BDC" w:rsidRDefault="00F90BDC">
      <w:r xmlns:w="http://schemas.openxmlformats.org/wordprocessingml/2006/main">
        <w:t xml:space="preserve">2. ການຄາດການສິ່ງທີ່ບໍ່ເຫັນ: ສັດທາ ແລະຄວາມຫວັງ</w:t>
      </w:r>
    </w:p>
    <w:p w14:paraId="655E9821" w14:textId="77777777" w:rsidR="00F90BDC" w:rsidRDefault="00F90BDC"/>
    <w:p w14:paraId="78FF26AA" w14:textId="77777777" w:rsidR="00F90BDC" w:rsidRDefault="00F90BDC">
      <w:r xmlns:w="http://schemas.openxmlformats.org/wordprocessingml/2006/main">
        <w:t xml:space="preserve">1. ເຮັບເຣີ 11:1 - ບັດ​ນີ້​ຄວາມ​ເຊື່ອ​ເປັນ​ເນື້ອ​ໃນ​ຂອງ​ສິ່ງ​ທີ່​ຫວັງ​ໄວ້​ເປັນ​ຫລັກ​ຖານ​ຂອງ​ສິ່ງ​ທີ່​ບໍ່​ໄດ້​ເຫັນ.</w:t>
      </w:r>
    </w:p>
    <w:p w14:paraId="6F7B518C" w14:textId="77777777" w:rsidR="00F90BDC" w:rsidRDefault="00F90BDC"/>
    <w:p w14:paraId="68F4698F" w14:textId="77777777" w:rsidR="00F90BDC" w:rsidRDefault="00F90BDC">
      <w:r xmlns:w="http://schemas.openxmlformats.org/wordprocessingml/2006/main">
        <w:t xml:space="preserve">2. ຢາໂກໂບ 5:7-8 - ດັ່ງນັ້ນ, ຈົ່ງອົດທົນ, ທີ່ຮັກແພງ, ຈົນກ່ວາການສະເດັດມາຂອງພຣະຜູ້ເປັນເຈົ້າ. ຊາວກະສິກອນລໍຖ້າພືດທີ່ມີຄ່າຈາກແຜ່ນດິນໂລກ, ອົດທົນກັບມັນຈົນກ່ວາມັນໄດ້ຮັບຝົນຕົ້ນແລະທ້າຍ.</w:t>
      </w:r>
    </w:p>
    <w:p w14:paraId="03827CFA" w14:textId="77777777" w:rsidR="00F90BDC" w:rsidRDefault="00F90BDC"/>
    <w:p w14:paraId="4001371F" w14:textId="77777777" w:rsidR="00F90BDC" w:rsidRDefault="00F90BDC">
      <w:r xmlns:w="http://schemas.openxmlformats.org/wordprocessingml/2006/main">
        <w:t xml:space="preserve">ໂຣມ 8:26 ເໝືອນ​ດັ່ງ​ພຣະ​ວິນ​ຍານ​ຍັງ​ຊ່ວຍ​ຄົນ​ເຈັບ​ປ່ວຍ​ຂອງ​ພວກ​ເຮົາ​ຄື​ກັນ: ເພາະ​ພວກ​ເຮົາ​ບໍ່​ຮູ້​ວ່າ​ພວກ​ເຮົາ​ຈະ​ອະ​ທິ​ຖານ​ອັນ​ໃດ </w:t>
      </w:r>
      <w:r xmlns:w="http://schemas.openxmlformats.org/wordprocessingml/2006/main">
        <w:lastRenderedPageBreak xmlns:w="http://schemas.openxmlformats.org/wordprocessingml/2006/main"/>
      </w:r>
      <w:r xmlns:w="http://schemas.openxmlformats.org/wordprocessingml/2006/main">
        <w:t xml:space="preserve">​ຕາມ​ທີ່​ພວກ​ເຮົາ​ຄວນ, ແຕ່​ພຣະ​ວິນ​ຍານ​ເອງ​ໄດ້​ອ້ອນ​ວອນ​ໃຫ້​ພວກ​ເຮົາ​ດ້ວຍ​ການ​ຮ້ອງ​ຄາງ​ທີ່​ເວົ້າ​ບໍ່​ໄດ້.</w:t>
      </w:r>
    </w:p>
    <w:p w14:paraId="09AC71DD" w14:textId="77777777" w:rsidR="00F90BDC" w:rsidRDefault="00F90BDC"/>
    <w:p w14:paraId="3798D758" w14:textId="77777777" w:rsidR="00F90BDC" w:rsidRDefault="00F90BDC">
      <w:r xmlns:w="http://schemas.openxmlformats.org/wordprocessingml/2006/main">
        <w:t xml:space="preserve">ພຣະ​ວິນ​ຍານ​ອະ​ທິ​ຖານ​ສໍາ​ລັບ​ພວກ​ເຮົາ​ໃນ​ເວ​ລາ​ທີ່​ພວກ​ເຮົາ​ບໍ່​ຮູ້​ວ່າ​ສິ່ງ​ທີ່​ຈະ​ອະ​ທິ​ຖານ.</w:t>
      </w:r>
    </w:p>
    <w:p w14:paraId="7D8A1D50" w14:textId="77777777" w:rsidR="00F90BDC" w:rsidRDefault="00F90BDC"/>
    <w:p w14:paraId="369377CE" w14:textId="77777777" w:rsidR="00F90BDC" w:rsidRDefault="00F90BDC">
      <w:r xmlns:w="http://schemas.openxmlformats.org/wordprocessingml/2006/main">
        <w:t xml:space="preserve">1. ພຣະວິນຍານອ້ອນວອນ: ຄວາມຮັກຂອງພະເຈົ້າສະໜັບສະໜູນເຮົາແນວໃດໃນການອະທິດຖານ</w:t>
      </w:r>
    </w:p>
    <w:p w14:paraId="5267E97C" w14:textId="77777777" w:rsidR="00F90BDC" w:rsidRDefault="00F90BDC"/>
    <w:p w14:paraId="7775171B" w14:textId="77777777" w:rsidR="00F90BDC" w:rsidRDefault="00F90BDC">
      <w:r xmlns:w="http://schemas.openxmlformats.org/wordprocessingml/2006/main">
        <w:t xml:space="preserve">2. ຂອງປະທານທີ່ບໍ່ສາມາດຄິດໄລ່ໄດ້ຂອງພຣະວິນຍານບໍລິສຸດ</w:t>
      </w:r>
    </w:p>
    <w:p w14:paraId="62045793" w14:textId="77777777" w:rsidR="00F90BDC" w:rsidRDefault="00F90BDC"/>
    <w:p w14:paraId="5BA08A7A" w14:textId="77777777" w:rsidR="00F90BDC" w:rsidRDefault="00F90BDC">
      <w:r xmlns:w="http://schemas.openxmlformats.org/wordprocessingml/2006/main">
        <w:t xml:space="preserve">1. 1 John 3: 20, "ສໍາລັບຖ້າຫາກວ່າຫົວໃຈຂອງພວກເຮົາຕັດສິນລົງໂທດພວກເຮົາ, ພຣະເຈົ້າຍິ່ງໃຫຍ່ກວ່າຫົວໃຈຂອງພວກເຮົາ, ແລະຮູ້ທຸກສິ່ງ."</w:t>
      </w:r>
    </w:p>
    <w:p w14:paraId="38ED4FA0" w14:textId="77777777" w:rsidR="00F90BDC" w:rsidRDefault="00F90BDC"/>
    <w:p w14:paraId="031476C9" w14:textId="77777777" w:rsidR="00F90BDC" w:rsidRDefault="00F90BDC">
      <w:r xmlns:w="http://schemas.openxmlformats.org/wordprocessingml/2006/main">
        <w:t xml:space="preserve">2. Psalm 139:23-24, "O God, search me, and know my heart: try me, and know my thoughts: and see if there be any wicked way in me , and lead me in the way ຕະຫຼອດໄປ."</w:t>
      </w:r>
    </w:p>
    <w:p w14:paraId="431D9F56" w14:textId="77777777" w:rsidR="00F90BDC" w:rsidRDefault="00F90BDC"/>
    <w:p w14:paraId="6276876D" w14:textId="77777777" w:rsidR="00F90BDC" w:rsidRDefault="00F90BDC">
      <w:r xmlns:w="http://schemas.openxmlformats.org/wordprocessingml/2006/main">
        <w:t xml:space="preserve">ໂຣມ 8:27 ແລະ​ຜູ້​ທີ່​ຄົ້ນ​ຫາ​ໃຈ​ກໍ​ຮູ້​ວ່າ​ສິ່ງ​ໃດ​ເປັນ​ຈິດ​ໃຈ​ຂອງ​ພຣະ​ວິນ​ຍານ, ເພາະ​ພຣະ​ອົງ​ໄດ້​ອ້ອນວອນ​ຕໍ່​ໄພ່​ພົນ​ຂອງ​ພຣະ​ອົງ​ຕາມ​ພຣະ​ປະສົງ​ຂອງ​ພຣະ​ເຈົ້າ.</w:t>
      </w:r>
    </w:p>
    <w:p w14:paraId="783641A0" w14:textId="77777777" w:rsidR="00F90BDC" w:rsidRDefault="00F90BDC"/>
    <w:p w14:paraId="54809FF1" w14:textId="77777777" w:rsidR="00F90BDC" w:rsidRDefault="00F90BDC">
      <w:r xmlns:w="http://schemas.openxmlformats.org/wordprocessingml/2006/main">
        <w:t xml:space="preserve">ພຣະ​ເຈົ້າ​ຮູ້​ຈັກ​ຫົວ​ໃຈ​ຂອງ​ພວກ​ເຮົາ​ແລະ intercedes ສໍາ​ລັບ​ພວກ​ເຮົາ​ຕາມ​ພຣະ​ປະ​ສົງ​ຂອງ​ພຣະ​ອົງ.</w:t>
      </w:r>
    </w:p>
    <w:p w14:paraId="6584D476" w14:textId="77777777" w:rsidR="00F90BDC" w:rsidRDefault="00F90BDC"/>
    <w:p w14:paraId="33D7B2FF" w14:textId="77777777" w:rsidR="00F90BDC" w:rsidRDefault="00F90BDC">
      <w:r xmlns:w="http://schemas.openxmlformats.org/wordprocessingml/2006/main">
        <w:t xml:space="preserve">1. ຄວາມ​ຮັກ​ທີ່​ບໍ່​ຫລົງ​ທາງ​ຂອງ​ພຣະ​ເຈົ້າ: ການ​ເຂົ້າ​ໃຈ​ໃຈ​ຂອງ​ພຣະ​ບິ​ດາ</w:t>
      </w:r>
    </w:p>
    <w:p w14:paraId="74FAAB56" w14:textId="77777777" w:rsidR="00F90BDC" w:rsidRDefault="00F90BDC"/>
    <w:p w14:paraId="4F8C061E" w14:textId="77777777" w:rsidR="00F90BDC" w:rsidRDefault="00F90BDC">
      <w:r xmlns:w="http://schemas.openxmlformats.org/wordprocessingml/2006/main">
        <w:t xml:space="preserve">2. ພະລັງຂອງການອ້ອນວອນ: ການຮູ້ຈັກພຣະປະສົງຂອງພຣະເຈົ້າສຳລັບຊີວິດຂອງເຮົາ</w:t>
      </w:r>
    </w:p>
    <w:p w14:paraId="49D37AC0" w14:textId="77777777" w:rsidR="00F90BDC" w:rsidRDefault="00F90BDC"/>
    <w:p w14:paraId="5118E706" w14:textId="77777777" w:rsidR="00F90BDC" w:rsidRDefault="00F90BDC">
      <w:r xmlns:w="http://schemas.openxmlformats.org/wordprocessingml/2006/main">
        <w:t xml:space="preserve">1. Psalm 139:23-24 — ຂ້າ​ພະ​ເຈົ້າ, ຊອກ​ຫາ​ຂ້າ​ພະ​ເຈົ້າ, ແລະ​ຮູ້​ຈັກ​ໃຈ​ຂອງ​ຂ້າ​ພະ​ເຈົ້າ! ລອງຂ້ອຍແລະຮູ້ຄວາມຄິດຂອງຂ້ອຍ! ແລະ​ເບິ່ງ​ວ່າ​ມີ​ວິ​ທີ​ການ​ທີ່​ໂສກ​ເສົ້າ​ໃນ​ຂ້າ​ພະ​ເຈົ້າ, ແລະ​ນໍາ​ພາ​ຂ້າ​ພະ​ເຈົ້າ​ໃນ​ວິ​ທີ​ທີ່​ເປັນ​ນິດ!</w:t>
      </w:r>
    </w:p>
    <w:p w14:paraId="4363B1C3" w14:textId="77777777" w:rsidR="00F90BDC" w:rsidRDefault="00F90BDC"/>
    <w:p w14:paraId="62A764D9" w14:textId="77777777" w:rsidR="00F90BDC" w:rsidRDefault="00F90BDC">
      <w:r xmlns:w="http://schemas.openxmlformats.org/wordprocessingml/2006/main">
        <w:t xml:space="preserve">2 ເຮັບເຣີ 4:12-13 - ເພາະ​ພຣະ​ຄຳ​ຂອງ​ພຣະ​ເຈົ້າ​ມີ​ຊີ​ວິດ​ຢູ່​ແລະ​ຫ້າວ​ຫັນ, ຄົມ​ກວ່າ​ດາບ​ສອງ​ຄົມ, </w:t>
      </w:r>
      <w:r xmlns:w="http://schemas.openxmlformats.org/wordprocessingml/2006/main">
        <w:lastRenderedPageBreak xmlns:w="http://schemas.openxmlformats.org/wordprocessingml/2006/main"/>
      </w:r>
      <w:r xmlns:w="http://schemas.openxmlformats.org/wordprocessingml/2006/main">
        <w:t xml:space="preserve">ເຈາະ​ເຂົ້າ​ໄປ​ຫາ​ການ​ແບ່ງ​ແຍກ​ຈິດ​ວິນ​ຍານ​ຂອງ​ພຣະ​ວິນ​ຍານ, ຂໍ້​ຕໍ່​ແລະ​ໄຂ​ກະ​ດູກ, ແລະ​ພິ​ຈາ​ລະ​ນາ​ຄວາມ​ຄິດ​ແລະ​ຄວາມ​ຕັ້ງ​ໃຈ​ຂອງ. ຫົວໃຈ. ແລະ​ບໍ່​ມີ​ສັດ​ໃດ​ຖືກ​ເຊື່ອງ​ໄວ້​ຈາກ​ສາຍ​ພຣະ​ເນດ​ຂອງ​ພຣະ​ອົງ, ແຕ່​ທຸກ​ຄົນ​ເປືອຍ​ເປົ່າ ແລະ​ຖືກ​ເປີດ​ເຜີຍ​ຕໍ່​ຕາ​ຂອງ​ພຣະ​ອົງ ຜູ້​ທີ່​ພວກ​ເຮົາ​ຕ້ອງ​ໃຫ້​ບັນ​ຊີ.</w:t>
      </w:r>
    </w:p>
    <w:p w14:paraId="4AD4BEF5" w14:textId="77777777" w:rsidR="00F90BDC" w:rsidRDefault="00F90BDC"/>
    <w:p w14:paraId="5EAEACF2" w14:textId="77777777" w:rsidR="00F90BDC" w:rsidRDefault="00F90BDC">
      <w:r xmlns:w="http://schemas.openxmlformats.org/wordprocessingml/2006/main">
        <w:t xml:space="preserve">ໂຣມ 8:28 ແລະ​ພວກເຮົາ​ຮູ້​ວ່າ​ທຸກສິ່ງ​ເຮັດ​ວຽກ​ຮ່ວມ​ກັນ​ເພື່ອ​ຄວາມ​ດີ​ຕໍ່​ຜູ້​ທີ່​ຮັກ​ພຣະເຈົ້າ, ແກ່​ຜູ້​ທີ່​ຖືກ​ເອີ້ນ​ຕາມ​ຈຸດປະສົງ​ຂອງ​ພຣະອົງ.</w:t>
      </w:r>
    </w:p>
    <w:p w14:paraId="6E2DA7FD" w14:textId="77777777" w:rsidR="00F90BDC" w:rsidRDefault="00F90BDC"/>
    <w:p w14:paraId="68927A36" w14:textId="77777777" w:rsidR="00F90BDC" w:rsidRDefault="00F90BDC">
      <w:r xmlns:w="http://schemas.openxmlformats.org/wordprocessingml/2006/main">
        <w:t xml:space="preserve">ພຣະເຈົ້າເຮັດວຽກທຸກຢ່າງຮ່ວມກັນເພື່ອຄວາມດີຂອງຜູ້ທີ່ຮັກພຣະອົງແລະຖືກເອີ້ນຕາມຈຸດປະສົງຂອງພຣະອົງ.</w:t>
      </w:r>
    </w:p>
    <w:p w14:paraId="566759A2" w14:textId="77777777" w:rsidR="00F90BDC" w:rsidRDefault="00F90BDC"/>
    <w:p w14:paraId="55E68AE5" w14:textId="77777777" w:rsidR="00F90BDC" w:rsidRDefault="00F90BDC">
      <w:r xmlns:w="http://schemas.openxmlformats.org/wordprocessingml/2006/main">
        <w:t xml:space="preserve">1. ການ​ຮຽນ​ຮູ້​ທີ່​ຈະ​ໄວ້​ວາງ​ໃຈ​ພຣະ​ເຈົ້າ​ໃນ​ເວ​ລາ​ທີ່​ຫຍຸ້ງ​ຍາກ</w:t>
      </w:r>
    </w:p>
    <w:p w14:paraId="086B5461" w14:textId="77777777" w:rsidR="00F90BDC" w:rsidRDefault="00F90BDC"/>
    <w:p w14:paraId="1890B0E8" w14:textId="77777777" w:rsidR="00F90BDC" w:rsidRDefault="00F90BDC">
      <w:r xmlns:w="http://schemas.openxmlformats.org/wordprocessingml/2006/main">
        <w:t xml:space="preserve">2. ຈຸດປະສົງແລະການເຮັດວຽກຂອງພຣະເຈົ້າໃນຊີວິດຂອງພວກເຮົາ</w:t>
      </w:r>
    </w:p>
    <w:p w14:paraId="01DF7972" w14:textId="77777777" w:rsidR="00F90BDC" w:rsidRDefault="00F90BDC"/>
    <w:p w14:paraId="7542B0A0" w14:textId="77777777" w:rsidR="00F90BDC" w:rsidRDefault="00F90BDC">
      <w:r xmlns:w="http://schemas.openxmlformats.org/wordprocessingml/2006/main">
        <w:t xml:space="preserve">1. ເຢເຣມີຢາ 29:11 ພຣະຜູ້ເປັນເຈົ້າກ່າວ​ວ່າ, “ດ້ວຍ​ວ່າ​ເຮົາ​ຮູ້​ແຜນການ​ທີ່​ເຮົາ​ມີ​ສຳລັບ​ເຈົ້າ,”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14:paraId="1A7EDC65" w14:textId="77777777" w:rsidR="00F90BDC" w:rsidRDefault="00F90BDC"/>
    <w:p w14:paraId="0FD9D940" w14:textId="77777777" w:rsidR="00F90BDC" w:rsidRDefault="00F90BDC">
      <w:r xmlns:w="http://schemas.openxmlformats.org/wordprocessingml/2006/main">
        <w:t xml:space="preserve">2 ຟີລິບປອຍ 4:13 - ຂ້າພະເຈົ້າສາມາດເຮັດທຸກສິ່ງໂດຍຜ່ານພຣະອົງຜູ້ທີ່ໃຫ້ຄວາມເຂັ້ມແຂງຂ້າພະເຈົ້າ.</w:t>
      </w:r>
    </w:p>
    <w:p w14:paraId="33701576" w14:textId="77777777" w:rsidR="00F90BDC" w:rsidRDefault="00F90BDC"/>
    <w:p w14:paraId="6DF425F5" w14:textId="77777777" w:rsidR="00F90BDC" w:rsidRDefault="00F90BDC">
      <w:r xmlns:w="http://schemas.openxmlformats.org/wordprocessingml/2006/main">
        <w:t xml:space="preserve">ໂຣມ 8:29 ເພາະ​ພຣະອົງ​ໄດ້​ຮູ້​ລ່ວງໜ້າ​ແລ້ວ, ພຣະອົງ​ຍັງ​ໄດ້​ກຳນົດ​ໄວ້​ລ່ວງ​ໜ້າ​ເພື່ອ​ໃຫ້​ເປັນ​ຕາມ​ຮູບ​ຂອງ​ພຣະບຸດ​ຂອງ​ພຣະອົງ, ເພື່ອ​ພຣະອົງ​ຈະ​ໄດ້​ເປັນ​ລູກກົກ​ໃນ​ບັນດາ​ພີ່ນ້ອງ​ທັງຫລາຍ.</w:t>
      </w:r>
    </w:p>
    <w:p w14:paraId="4A611CE4" w14:textId="77777777" w:rsidR="00F90BDC" w:rsidRDefault="00F90BDC"/>
    <w:p w14:paraId="0A9E3E75" w14:textId="77777777" w:rsidR="00F90BDC" w:rsidRDefault="00F90BDC">
      <w:r xmlns:w="http://schemas.openxmlformats.org/wordprocessingml/2006/main">
        <w:t xml:space="preserve">ພຣະ​ເຈົ້າ​ໄດ້​ຕັ້ງ​ຜູ້​ທີ່​ພຣະ​ອົງ​ຮູ້​ລ່ວງ​ໜ້າ​ໄວ້​ລ່ວງ​ໜ້າ​ວ່າ​ຈະ​ເປັນ​ເໝືອນ​ດັ່ງ​ພຣະ​ບຸດ​ຂອງ​ພຣະ​ອົງ, ພຣະ​ເຢ​ຊູ​ຄຣິດ, ເພື່ອ​ວ່າ​ພຣະ​ອົງ​ຈະ​ເປັນ​ລູກ​ຫົວ​ຫົວ​ຂອງ​ອ້າຍ​ເອື້ອຍ​ນ້ອງ​ຫລາຍ​ຄົນ.</w:t>
      </w:r>
    </w:p>
    <w:p w14:paraId="73CEC9FE" w14:textId="77777777" w:rsidR="00F90BDC" w:rsidRDefault="00F90BDC"/>
    <w:p w14:paraId="5F281E04" w14:textId="77777777" w:rsidR="00F90BDC" w:rsidRDefault="00F90BDC">
      <w:r xmlns:w="http://schemas.openxmlformats.org/wordprocessingml/2006/main">
        <w:t xml:space="preserve">1. ຄວາມ​ຮັກ​ຂອງ​ພຣະ​ເຈົ້າ: Predestined ເພື່ອ​ຈະ​ສອດ​ຄ່ອງ​ກັບ​ພຣະ​ເຢ​ຊູ</w:t>
      </w:r>
    </w:p>
    <w:p w14:paraId="21146C53" w14:textId="77777777" w:rsidR="00F90BDC" w:rsidRDefault="00F90BDC"/>
    <w:p w14:paraId="278C8312" w14:textId="77777777" w:rsidR="00F90BDC" w:rsidRDefault="00F90BDC">
      <w:r xmlns:w="http://schemas.openxmlformats.org/wordprocessingml/2006/main">
        <w:t xml:space="preserve">2. Predestination: ເສັ້ນທາງໄປສູ່ການເປັນເໝືອນພຣະຄຣິດ</w:t>
      </w:r>
    </w:p>
    <w:p w14:paraId="548D17FD" w14:textId="77777777" w:rsidR="00F90BDC" w:rsidRDefault="00F90BDC"/>
    <w:p w14:paraId="43DE2591" w14:textId="77777777" w:rsidR="00F90BDC" w:rsidRDefault="00F90BDC">
      <w:r xmlns:w="http://schemas.openxmlformats.org/wordprocessingml/2006/main">
        <w:t xml:space="preserve">1. 1 John 3:1 - ເບິ່ງປະເພດຂອງຄວາມຮັກທີ່ພຣະບິດາໄດ້ມອບໃຫ້ພວກເຮົາ, ວ່າພວກເຮົາຄວນຈະຖືກເອີ້ນວ່າເປັນລູກຂອງພຣະເຈົ້າ; ແລະດັ່ງນັ້ນພວກເຮົາ.</w:t>
      </w:r>
    </w:p>
    <w:p w14:paraId="3C5411A7" w14:textId="77777777" w:rsidR="00F90BDC" w:rsidRDefault="00F90BDC"/>
    <w:p w14:paraId="003615AE" w14:textId="77777777" w:rsidR="00F90BDC" w:rsidRDefault="00F90BDC">
      <w:r xmlns:w="http://schemas.openxmlformats.org/wordprocessingml/2006/main">
        <w:t xml:space="preserve">2. Ephesians 1:4-5 - ເຖິງ ແມ່ນ ວ່າ ເປັນ ພຣະ ອົງ ໄດ້ ເລືອກ ພວກ ເຮົາ ໃນ ພຣະ ອົງ ກ່ອນ ທີ່ ຈະ ສ້າງ ຕັ້ງ ຂອງ ໂລກ, ວ່າ ພວກ ເຮົາ ຄວນ ຈະ ບໍ ລິ ສຸດ ແລະ ຕໍາ ນິ ຕໍ່ ພຣະ ອົງ. ດ້ວຍ​ຄວາມ​ຮັກ​ທີ່​ພະອົງ​ໄດ້​ກຳນົດ​ໄວ້​ລ່ວງ​ໜ້າ​ເຮົາ​ສຳລັບ​ການ​ລ້ຽງ​ເປັນ​ລູກ​ຊາຍ​ໂດຍ​ທາງ​ພະ​ເຍຊູ​ຄລິດ, ຕາມ​ຈຸດ​ປະສົງ​ຂອງ​ພະອົງ.</w:t>
      </w:r>
    </w:p>
    <w:p w14:paraId="35EA57CE" w14:textId="77777777" w:rsidR="00F90BDC" w:rsidRDefault="00F90BDC"/>
    <w:p w14:paraId="7A373806" w14:textId="77777777" w:rsidR="00F90BDC" w:rsidRDefault="00F90BDC">
      <w:r xmlns:w="http://schemas.openxmlformats.org/wordprocessingml/2006/main">
        <w:t xml:space="preserve">ໂຣມ 8:30 ຍິ່ງ​ໄປ​ກວ່າ​ນັ້ນ ຜູ້​ທີ່​ພຣະອົງ​ໄດ້​ກຳນົດ​ໄວ້​ແລ້ວ ພຣະອົງ​ກໍ​ເອີ້ນ​ຄົນ​ເຫຼົ່ານັ້ນ​ເໝືອນກັນ ແລະ​ພຣະອົງ​ຊົງ​ເອີ້ນ​ຜູ້​ທີ່​ພຣະອົງ​ຊົງ​ເອີ້ນ​ນັ້ນ ພຣະອົງ​ຊົງ​ໂຜດ​ໃຫ້​ພຣະອົງ​ຊົງ​ໂຜດ​ໃຫ້​ພຣະອົງ​ຊົງ​ໂຜດ​ໃຫ້​ກຽດ​ແກ່​ຄົນ​ນັ້ນ.</w:t>
      </w:r>
    </w:p>
    <w:p w14:paraId="336D43A1" w14:textId="77777777" w:rsidR="00F90BDC" w:rsidRDefault="00F90BDC"/>
    <w:p w14:paraId="01C83E4D" w14:textId="77777777" w:rsidR="00F90BDC" w:rsidRDefault="00F90BDC">
      <w:r xmlns:w="http://schemas.openxmlformats.org/wordprocessingml/2006/main">
        <w:t xml:space="preserve">ພຣະ​ເຈົ້າ​ໄດ້​ກຳນົດ​ລ່ວງ​ໜ້າ, ເອີ້ນ, ​ໃຫ້​ຄວາມ​ທ່ຽງ​ທຳ, ​ແລະ ​ໃຫ້​ກຽດ​ແກ່​ຜູ້​ທີ່​ພຣະອົງ​ໄດ້​ເລືອກ.</w:t>
      </w:r>
    </w:p>
    <w:p w14:paraId="7A0AB608" w14:textId="77777777" w:rsidR="00F90BDC" w:rsidRDefault="00F90BDC"/>
    <w:p w14:paraId="07F65B9B" w14:textId="77777777" w:rsidR="00F90BDC" w:rsidRDefault="00F90BDC">
      <w:r xmlns:w="http://schemas.openxmlformats.org/wordprocessingml/2006/main">
        <w:t xml:space="preserve">1. ການສັນລະເສີນພຣະເຈົ້າທີ່ຊົງເລືອກ</w:t>
      </w:r>
    </w:p>
    <w:p w14:paraId="1124F5BF" w14:textId="77777777" w:rsidR="00F90BDC" w:rsidRDefault="00F90BDC"/>
    <w:p w14:paraId="51F448D9" w14:textId="77777777" w:rsidR="00F90BDC" w:rsidRDefault="00F90BDC">
      <w:r xmlns:w="http://schemas.openxmlformats.org/wordprocessingml/2006/main">
        <w:t xml:space="preserve">2. Predestination: ຂອງປະທານແຫ່ງຄວາມຮັກຂອງພຣະເຈົ້າ</w:t>
      </w:r>
    </w:p>
    <w:p w14:paraId="239B89F8" w14:textId="77777777" w:rsidR="00F90BDC" w:rsidRDefault="00F90BDC"/>
    <w:p w14:paraId="2108C078" w14:textId="77777777" w:rsidR="00F90BDC" w:rsidRDefault="00F90BDC">
      <w:r xmlns:w="http://schemas.openxmlformats.org/wordprocessingml/2006/main">
        <w:t xml:space="preserve">1. Ephesians 1:4-5 - "ເຖິງແມ່ນວ່າພຣະອົງໄດ້ເລືອກພວກເຮົາໃນພຣະອົງກ່ອນການວາງຮາກຖານຂອງໂລກ, ວ່າພວກເຮົາຄວນຈະບໍລິສຸດແລະບໍ່ມີຂໍ້ບົກພ່ອງຕໍ່ຫນ້າພຣະອົງໃນຄວາມຮັກ: ໂດຍໄດ້ກໍານົດໄວ້ລ່ວງຫນ້າພວກເຮົາເພື່ອການລ້ຽງດູຂອງເດັກນ້ອຍໂດຍພຣະເຢຊູຄຣິດກັບພຣະອົງເອງ. ຕາມ​ຄວາມ​ພໍ​ໃຈ​ຂອງ​ພະອົງ”</w:t>
      </w:r>
    </w:p>
    <w:p w14:paraId="67CC791C" w14:textId="77777777" w:rsidR="00F90BDC" w:rsidRDefault="00F90BDC"/>
    <w:p w14:paraId="2A4F05E2" w14:textId="77777777" w:rsidR="00F90BDC" w:rsidRDefault="00F90BDC">
      <w:r xmlns:w="http://schemas.openxmlformats.org/wordprocessingml/2006/main">
        <w:t xml:space="preserve">2. ເອຊາຢາ 43:7 - “ທຸກ​ຄົນ​ທີ່​ຖືກ​ເອີ້ນ​ດ້ວຍ​ນາມ​ຂອງ​ເຮົາ: ເພາະ​ເຮົາ​ໄດ້​ສ້າງ​ເຂົາ​ເພື່ອ​ສະຫງ່າ​ລາສີ​ຂອງ​ເຮົາ, ເຮົາ​ໄດ້​ສ້າງ​ເຂົາ; ແທ້​ຈິງ​ແລ້ວ, ເຮົາ​ໄດ້​ສ້າງ​ໃຫ້​ລາວ​ແລ້ວ.”</w:t>
      </w:r>
    </w:p>
    <w:p w14:paraId="34A1795B" w14:textId="77777777" w:rsidR="00F90BDC" w:rsidRDefault="00F90BDC"/>
    <w:p w14:paraId="31B97220" w14:textId="77777777" w:rsidR="00F90BDC" w:rsidRDefault="00F90BDC">
      <w:r xmlns:w="http://schemas.openxmlformats.org/wordprocessingml/2006/main">
        <w:t xml:space="preserve">ໂຣມ 8:31 ແລ້ວ​ພວກເຮົາ​ຈະ​ເວົ້າ​ຫຍັງ​ກັບ​ເລື່ອງ​ເຫຼົ່ານີ້? ຖ້າ​ຫາກ​ວ່າ​ພຣະ​ເຈົ້າ​ສໍາ​ລັບ​ພວກ​ເຮົາ, ໃຜ​ສາ​ມາດ​ຕໍ່​ຕ້ານ​ພວກ​ເຮົາ?</w:t>
      </w:r>
    </w:p>
    <w:p w14:paraId="325BF5D7" w14:textId="77777777" w:rsidR="00F90BDC" w:rsidRDefault="00F90BDC"/>
    <w:p w14:paraId="0CF30623" w14:textId="77777777" w:rsidR="00F90BDC" w:rsidRDefault="00F90BDC">
      <w:r xmlns:w="http://schemas.openxmlformats.org/wordprocessingml/2006/main">
        <w:t xml:space="preserve">ພະເຈົ້າຢູ່ຂ້າງເຮົາສະເໝີ ແລະຈະປົກປ້ອງເຮົາຈາກຝ່າຍຄ້ານ.</w:t>
      </w:r>
    </w:p>
    <w:p w14:paraId="623F15B3" w14:textId="77777777" w:rsidR="00F90BDC" w:rsidRDefault="00F90BDC"/>
    <w:p w14:paraId="29305B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ພະເຈົ້າ​ຢູ່​ກັບ​ເຮົາ​ສະເໝີ—ໂລມ 8:31</w:t>
      </w:r>
    </w:p>
    <w:p w14:paraId="3F3617A7" w14:textId="77777777" w:rsidR="00F90BDC" w:rsidRDefault="00F90BDC"/>
    <w:p w14:paraId="1936482C" w14:textId="77777777" w:rsidR="00F90BDC" w:rsidRDefault="00F90BDC">
      <w:r xmlns:w="http://schemas.openxmlformats.org/wordprocessingml/2006/main">
        <w:t xml:space="preserve">2. ຄວາມ​ຮັກ​ທີ່​ບໍ່​ຫລົງ​ທາງ​ຂອງ​ພະເຈົ້າ - ໂລມ 8:31</w:t>
      </w:r>
    </w:p>
    <w:p w14:paraId="527B860B" w14:textId="77777777" w:rsidR="00F90BDC" w:rsidRDefault="00F90BDC"/>
    <w:p w14:paraId="67D22777" w14:textId="77777777" w:rsidR="00F90BDC" w:rsidRDefault="00F90BDC">
      <w:r xmlns:w="http://schemas.openxmlformats.org/wordprocessingml/2006/main">
        <w:t xml:space="preserve">1. Psalm 118:6 - ພຣະຜູ້ເປັນເຈົ້າຢູ່ຂ້າງຂ້າພະເຈົ້າ; ຂ້ອຍຈະບໍ່ຢ້ານ: ມະນຸດຈະເຮັດຫຍັງກັບຂ້ອຍໄດ້?</w:t>
      </w:r>
    </w:p>
    <w:p w14:paraId="0440E769" w14:textId="77777777" w:rsidR="00F90BDC" w:rsidRDefault="00F90BDC"/>
    <w:p w14:paraId="48FA5F31" w14:textId="77777777" w:rsidR="00F90BDC" w:rsidRDefault="00F90BDC">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4822AF8B" w14:textId="77777777" w:rsidR="00F90BDC" w:rsidRDefault="00F90BDC"/>
    <w:p w14:paraId="75B5520B" w14:textId="77777777" w:rsidR="00F90BDC" w:rsidRDefault="00F90BDC">
      <w:r xmlns:w="http://schemas.openxmlformats.org/wordprocessingml/2006/main">
        <w:t xml:space="preserve">ໂຣມ 8:32 ຜູ້ໃດ​ທີ່​ບໍ່​ໄດ້​ໄວ້​ຊີວິດ​ລູກຊາຍ​ຂອງ​ຕົນ, ແຕ່​ໄດ້​ມອບ​ພຣະອົງ​ໄວ້​ເພື່ອ​ພວກ​ເຮົາ​ທຸກ​ຄົນ, ພຣະອົງ​ຈະ​ບໍ່​ຍອມ​ໃຫ້​ທຸກສິ່ງ​ແກ່​ພວກເຮົາ​ຢ່າງ​ເສລີ​ດ້ວຍ​ວິທີ​ໃດ?</w:t>
      </w:r>
    </w:p>
    <w:p w14:paraId="48195513" w14:textId="77777777" w:rsidR="00F90BDC" w:rsidRDefault="00F90BDC"/>
    <w:p w14:paraId="0EE19518" w14:textId="77777777" w:rsidR="00F90BDC" w:rsidRDefault="00F90BDC">
      <w:r xmlns:w="http://schemas.openxmlformats.org/wordprocessingml/2006/main">
        <w:t xml:space="preserve">ພຣະ​ເຈົ້າ​ໄດ້​ມອບ​ຂອງ​ປະ​ທານ​ອັນ​ສູງ​ສົ່ງ​ໃຫ້​ເຮົາ​ໂດຍ​ການ​ສົ່ງ​ພຣະ​ບຸດ​ຂອງ​ພຣະ​ອົງ, ພຣະ​ເຢ​ຊູ​ຄຣິດ, ແລະ ພຣະ​ອົງ​ຈະ​ໃຫ້​ທຸກ​ສິ່ງ​ແກ່​ເຮົາ​ຢ່າງ​ອິດ​ສະ​ລະ.</w:t>
      </w:r>
    </w:p>
    <w:p w14:paraId="7F216F5D" w14:textId="77777777" w:rsidR="00F90BDC" w:rsidRDefault="00F90BDC"/>
    <w:p w14:paraId="40BA4516" w14:textId="77777777" w:rsidR="00F90BDC" w:rsidRDefault="00F90BDC">
      <w:r xmlns:w="http://schemas.openxmlformats.org/wordprocessingml/2006/main">
        <w:t xml:space="preserve">1. ຂອງປະທານທີ່ບໍ່ສາມາດເຂົ້າໃຈໄດ້ຂອງພຣະເຢຊູຄຣິດ</w:t>
      </w:r>
    </w:p>
    <w:p w14:paraId="44F93209" w14:textId="77777777" w:rsidR="00F90BDC" w:rsidRDefault="00F90BDC"/>
    <w:p w14:paraId="27016354" w14:textId="77777777" w:rsidR="00F90BDC" w:rsidRDefault="00F90BDC">
      <w:r xmlns:w="http://schemas.openxmlformats.org/wordprocessingml/2006/main">
        <w:t xml:space="preserve">2. ຄວາມເອື້ອເຟື້ອເພື່ອແຜ່ຂອງພະເຈົ້າ</w:t>
      </w:r>
    </w:p>
    <w:p w14:paraId="7B4C621B" w14:textId="77777777" w:rsidR="00F90BDC" w:rsidRDefault="00F90BDC"/>
    <w:p w14:paraId="3C5CA8C9"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49C3EDFA" w14:textId="77777777" w:rsidR="00F90BDC" w:rsidRDefault="00F90BDC"/>
    <w:p w14:paraId="7C8D6A2E" w14:textId="77777777" w:rsidR="00F90BDC" w:rsidRDefault="00F90BDC">
      <w:r xmlns:w="http://schemas.openxmlformats.org/wordprocessingml/2006/main">
        <w:t xml:space="preserve">2 ໂກລິນໂທ 9:15 - ຂອບໃຈພະເຈົ້າສໍາລັບຂອງຂວັນທີ່ບໍ່ສາມາດອະທິບາຍໄດ້!</w:t>
      </w:r>
    </w:p>
    <w:p w14:paraId="582F6929" w14:textId="77777777" w:rsidR="00F90BDC" w:rsidRDefault="00F90BDC"/>
    <w:p w14:paraId="2DE22CE0" w14:textId="77777777" w:rsidR="00F90BDC" w:rsidRDefault="00F90BDC">
      <w:r xmlns:w="http://schemas.openxmlformats.org/wordprocessingml/2006/main">
        <w:t xml:space="preserve">ໂຣມ 8:33 ໃຜ​ຈະ​ມອບ​ສິ່ງ​ໃດໆ​ໃຫ້​ແກ່​ພວກ​ທີ່​ພຣະເຈົ້າ​ເລືອກ​ໄວ້? ມັນແມ່ນພຣະເຈົ້າທີ່ justifieth.</w:t>
      </w:r>
    </w:p>
    <w:p w14:paraId="58E06531" w14:textId="77777777" w:rsidR="00F90BDC" w:rsidRDefault="00F90BDC"/>
    <w:p w14:paraId="3396DE25" w14:textId="77777777" w:rsidR="00F90BDC" w:rsidRDefault="00F90BDC">
      <w:r xmlns:w="http://schemas.openxmlformats.org/wordprocessingml/2006/main">
        <w:t xml:space="preserve">ພະເຈົ້າ​ສັດ​ຊື່​ແລະ​ທ່ຽງ​ທຳ ແລະ​ຈະ​ບໍ່​ກ່າວ​ຫາ​ຜູ້​ຖືກ​ເລືອກ​ດ້ວຍ​ການ​ກະທຳ​ຜິດ​ໃດໆ.</w:t>
      </w:r>
    </w:p>
    <w:p w14:paraId="3DD50703" w14:textId="77777777" w:rsidR="00F90BDC" w:rsidRDefault="00F90BDC"/>
    <w:p w14:paraId="307AC233" w14:textId="77777777" w:rsidR="00F90BDC" w:rsidRDefault="00F90BDC">
      <w:r xmlns:w="http://schemas.openxmlformats.org/wordprocessingml/2006/main">
        <w:t xml:space="preserve">1. ຄວາມສັດຊື່ທີ່ບໍ່ມີຄວາມເຊື່ອຂອງພຣະເຈົ້າ</w:t>
      </w:r>
    </w:p>
    <w:p w14:paraId="7078FCA2" w14:textId="77777777" w:rsidR="00F90BDC" w:rsidRDefault="00F90BDC"/>
    <w:p w14:paraId="6C80D872" w14:textId="77777777" w:rsidR="00F90BDC" w:rsidRDefault="00F90BDC">
      <w:r xmlns:w="http://schemas.openxmlformats.org/wordprocessingml/2006/main">
        <w:t xml:space="preserve">2. ຄວາມຍຸດຕິທຳອັນຊອບທຳຂອງພຣະເຈົ້າ</w:t>
      </w:r>
    </w:p>
    <w:p w14:paraId="25FC8886" w14:textId="77777777" w:rsidR="00F90BDC" w:rsidRDefault="00F90BDC"/>
    <w:p w14:paraId="640E40F0" w14:textId="77777777" w:rsidR="00F90BDC" w:rsidRDefault="00F90BDC">
      <w:r xmlns:w="http://schemas.openxmlformats.org/wordprocessingml/2006/main">
        <w:t xml:space="preserve">1. ໂຣມ 3:21-26 ແຕ່​ບັດ​ນີ້​ຄວາມ​ຊອບ​ທຳ​ຂອງ​ພຣະ​ເຈົ້າ​ນອກ​ຈາກ​ກົດ​ໝາຍ​ໄດ້​ຖືກ​ເປີດ​ເຜີຍ, ຖືກ​ປະ​ຈັກ​ພະ​ຍານ​ໂດຍ​ກົດ​ໝາຍ​ແລະ​ສາດ​ສະ​ດາ, ແມ່ນ​ແຕ່​ຄວາມ​ຊອບ​ທຳ​ຂອງ​ພຣະ​ເຈົ້າ, ໂດຍ​ທາງ​ສັດ​ທາ​ໃນ​ພຣະ​ເຢ​ຊູ​ຄຣິດ, ຕໍ່​ທຸກ​ຄົນ ແລະ​ທຸກ​ຄົນ​ທີ່​ເຊື່ອ. . ສໍາລັບບໍ່ມີຄວາມແຕກຕ່າງກັນ; ເພາະ​ທຸກ​ຄົນ​ໄດ້​ເຮັດ​ບາບ ແລະ​ຂາດ​ລັດ​ສະ​ໝີ​ພາບ​ຂອງ​ພຣະ​ເຈົ້າ.</w:t>
      </w:r>
    </w:p>
    <w:p w14:paraId="11DE233D" w14:textId="77777777" w:rsidR="00F90BDC" w:rsidRDefault="00F90BDC"/>
    <w:p w14:paraId="11FA8BCB" w14:textId="77777777" w:rsidR="00F90BDC" w:rsidRDefault="00F90BDC">
      <w:r xmlns:w="http://schemas.openxmlformats.org/wordprocessingml/2006/main">
        <w:t xml:space="preserve">2 ຄຳເພງ 103:12 - ທິດຕາເວັນອອກ​ຈາກ​ທິດຕາເວັນຕົກ​ມາ​ເຖິງ​ຕອນ​ນີ້ ພຣະອົງ​ໄດ້​ກຳຈັດ​ການ​ລ່ວງລະເມີດ​ຂອງ​ພວກເຮົາ​ອອກ​ຈາກ​ພວກເຮົາ​ແລ້ວ.</w:t>
      </w:r>
    </w:p>
    <w:p w14:paraId="53D199CD" w14:textId="77777777" w:rsidR="00F90BDC" w:rsidRDefault="00F90BDC"/>
    <w:p w14:paraId="2B062A03" w14:textId="77777777" w:rsidR="00F90BDC" w:rsidRDefault="00F90BDC">
      <w:r xmlns:w="http://schemas.openxmlformats.org/wordprocessingml/2006/main">
        <w:t xml:space="preserve">ໂຣມ 8:34 ໃຜ​ເປັນ​ຜູ້​ກ່າວ​ໂທດ? ມັນແມ່ນພຣະຄຣິດຜູ້ທີ່ໄດ້ເສຍຊີວິດ, ແທ້ຈິງແລ້ວ, ແທນທີ່ຈະເປັນຄືນມາຈາກຕາຍ, ແມ່ນແຕ່ຢູ່ເບື້ອງຂວາມືຂອງພຣະເຈົ້າ, ຜູ້ທີ່ໃຫ້ການອ້ອນວອນສໍາລັບພວກເຮົາ.</w:t>
      </w:r>
    </w:p>
    <w:p w14:paraId="26867515" w14:textId="77777777" w:rsidR="00F90BDC" w:rsidRDefault="00F90BDC"/>
    <w:p w14:paraId="0F465EC1" w14:textId="77777777" w:rsidR="00F90BDC" w:rsidRDefault="00F90BDC">
      <w:r xmlns:w="http://schemas.openxmlformats.org/wordprocessingml/2006/main">
        <w:t xml:space="preserve">ພຣະ​ຄຣິດ​ໄດ້​ສິ້ນ​ພຣະ​ຊົນ​ເພື່ອ​ພວກ​ເຮົາ​ແລະ​ໄດ້​ຟື້ນ​ຄືນ​ພຣະ​ຊົນ, ແລະ​ປັດ​ຈຸ​ບັນ intercedes ສໍາ​ລັບ​ພວກ​ເຮົາ​ຢູ່​ທາງ​ຂວາ​ມື​ຂອງ​ພຣະ​ເຈົ້າ.</w:t>
      </w:r>
    </w:p>
    <w:p w14:paraId="19ADC777" w14:textId="77777777" w:rsidR="00F90BDC" w:rsidRDefault="00F90BDC"/>
    <w:p w14:paraId="3AC9E04B" w14:textId="77777777" w:rsidR="00F90BDC" w:rsidRDefault="00F90BDC">
      <w:r xmlns:w="http://schemas.openxmlformats.org/wordprocessingml/2006/main">
        <w:t xml:space="preserve">1. ຄວາມຮັກແລະການອ້ອນວອນຂອງພຣະເຢຊູຄຣິດ</w:t>
      </w:r>
    </w:p>
    <w:p w14:paraId="6DAE82B2" w14:textId="77777777" w:rsidR="00F90BDC" w:rsidRDefault="00F90BDC"/>
    <w:p w14:paraId="5AD8E49E" w14:textId="77777777" w:rsidR="00F90BDC" w:rsidRDefault="00F90BDC">
      <w:r xmlns:w="http://schemas.openxmlformats.org/wordprocessingml/2006/main">
        <w:t xml:space="preserve">2. ຄວາມລອດ ແລະພຣະຄຸນຂອງພຣະຄຣິດ</w:t>
      </w:r>
    </w:p>
    <w:p w14:paraId="4DC76846" w14:textId="77777777" w:rsidR="00F90BDC" w:rsidRDefault="00F90BDC"/>
    <w:p w14:paraId="75F82E54" w14:textId="77777777" w:rsidR="00F90BDC" w:rsidRDefault="00F90BDC">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4D1631BE" w14:textId="77777777" w:rsidR="00F90BDC" w:rsidRDefault="00F90BDC"/>
    <w:p w14:paraId="677F2F25" w14:textId="77777777" w:rsidR="00F90BDC" w:rsidRDefault="00F90BDC">
      <w:r xmlns:w="http://schemas.openxmlformats.org/wordprocessingml/2006/main">
        <w:t xml:space="preserve">2. 1 ໂຢຮັນ 2:1-2 - ລູກ​ນ້ອຍ​ຂອງ​ຂ້າ​ພະ​ເຈົ້າ, ສິ່ງ​ເຫຼົ່າ​ນີ້​ຂ້າ​ພະ​ເຈົ້າ​ຂຽນ​ເຖິງ​ທ່ານ, ວ່າ​ພວກ​ທ່ານ​ບໍ່​ໄດ້​ເຮັດ​ບາບ. ແລະຖ້າຜູ້ໃດເຮັດບາບ, ພວກເຮົາມີຜູ້ສະຫນັບສະຫນູນກັບພຣະບິດາ, ພຣະເຢຊູຄຣິດຜູ້ຊອບທໍາ: ແລະພຣະອົງເປັນ propitiation ສໍາລັບບາບຂອງພວກເຮົາ: ແລະບໍ່ພຽງແຕ່ສໍາລັບພວກເຮົາເທົ່ານັ້ນ, ແຕ່ຍັງສໍາລັບບາບຂອງໂລກທັງຫມົດ.</w:t>
      </w:r>
    </w:p>
    <w:p w14:paraId="15409894" w14:textId="77777777" w:rsidR="00F90BDC" w:rsidRDefault="00F90BDC"/>
    <w:p w14:paraId="6A2A1C16" w14:textId="77777777" w:rsidR="00F90BDC" w:rsidRDefault="00F90BDC">
      <w:r xmlns:w="http://schemas.openxmlformats.org/wordprocessingml/2006/main">
        <w:t xml:space="preserve">ໂຣມ 8:35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w:t>
      </w:r>
    </w:p>
    <w:p w14:paraId="6C846C47" w14:textId="77777777" w:rsidR="00F90BDC" w:rsidRDefault="00F90BDC"/>
    <w:p w14:paraId="2F3ADC66" w14:textId="77777777" w:rsidR="00F90BDC" w:rsidRDefault="00F90BDC">
      <w:r xmlns:w="http://schemas.openxmlformats.org/wordprocessingml/2006/main">
        <w:t xml:space="preserve">ໂປໂລຖາມວ່າໃຜສາມາດແຍກພວກເຮົາອອກຈາກຄວາມຮັກຂອງພຣະຄຣິດ, ບອກຄວາມລໍາບາກຕ່າງໆທີ່ພວກເຮົາອາດຈະອົດທົນ.</w:t>
      </w:r>
    </w:p>
    <w:p w14:paraId="00261198" w14:textId="77777777" w:rsidR="00F90BDC" w:rsidRDefault="00F90BDC"/>
    <w:p w14:paraId="4F7DB435" w14:textId="77777777" w:rsidR="00F90BDC" w:rsidRDefault="00F90BDC">
      <w:r xmlns:w="http://schemas.openxmlformats.org/wordprocessingml/2006/main">
        <w:t xml:space="preserve">1. "ຄວາມຮັກທີ່ບໍ່ສາມາດປ່ຽນແປງໄດ້ຂອງພຣະຄຣິດ"</w:t>
      </w:r>
    </w:p>
    <w:p w14:paraId="247733BE" w14:textId="77777777" w:rsidR="00F90BDC" w:rsidRDefault="00F90BDC"/>
    <w:p w14:paraId="0C08C3C3" w14:textId="77777777" w:rsidR="00F90BDC" w:rsidRDefault="00F90BDC">
      <w:r xmlns:w="http://schemas.openxmlformats.org/wordprocessingml/2006/main">
        <w:t xml:space="preserve">2. “ຄວາມ​ເຂັ້ມ​ແຂງ​ຂອງ​ຄວາມ​ເຊື່ອ​ຂອງ​ເຮົາ​ໃນ​ຊ່ວງ​ເວລາ​ທີ່​ຍາກ​ລຳບາກ”</w:t>
      </w:r>
    </w:p>
    <w:p w14:paraId="474ACB1C" w14:textId="77777777" w:rsidR="00F90BDC" w:rsidRDefault="00F90BDC"/>
    <w:p w14:paraId="1B5EBEA6" w14:textId="77777777" w:rsidR="00F90BDC" w:rsidRDefault="00F90BDC">
      <w:r xmlns:w="http://schemas.openxmlformats.org/wordprocessingml/2006/main">
        <w:t xml:space="preserve">1. ເຮັບເຣີ 13:5 - “ຈົ່ງ​ຮັກສາ​ຊີວິດ​ຂອງ​ເຈົ້າ​ໃຫ້​ພົ້ນ​ຈາກ​ການ​ຮັກ​ເງິນ ແລະ​ພໍ​ໃຈ​ໃນ​ສິ່ງ​ທີ່​ເຈົ້າ​ມີ ເພາະ​ລາວ​ໄດ້​ກ່າວ​ວ່າ, “ເຮົາ​ຈະ​ບໍ່​ປະຖິ້ມ​ເຈົ້າ​ຫຼື​ປະຖິ້ມ​ເຈົ້າ.”</w:t>
      </w:r>
    </w:p>
    <w:p w14:paraId="1CC4B91A" w14:textId="77777777" w:rsidR="00F90BDC" w:rsidRDefault="00F90BDC"/>
    <w:p w14:paraId="41FDE945" w14:textId="77777777" w:rsidR="00F90BDC" w:rsidRDefault="00F90BDC">
      <w:r xmlns:w="http://schemas.openxmlformats.org/wordprocessingml/2006/main">
        <w:t xml:space="preserve">2 ໂກລິນໂທ 12:9 - ແຕ່ພຣະອົງໄດ້ກ່າວກັບຂ້ອຍວ່າ, "ພຣະຄຸນຂອງຂ້ອຍພຽງພໍສໍາລັບເຈົ້າ, ເພາະວ່າອໍານາດຂອງຂ້ອຍຖືກເຮັດໃຫ້ສົມບູນແບບໃນຄວາມອ່ອນແອ."</w:t>
      </w:r>
    </w:p>
    <w:p w14:paraId="44EAD934" w14:textId="77777777" w:rsidR="00F90BDC" w:rsidRDefault="00F90BDC"/>
    <w:p w14:paraId="009B7144" w14:textId="77777777" w:rsidR="00F90BDC" w:rsidRDefault="00F90BDC">
      <w:r xmlns:w="http://schemas.openxmlformats.org/wordprocessingml/2006/main">
        <w:t xml:space="preserve">ໂຣມ 8:36 ດັ່ງ​ທີ່​ມີ​ຄຳ​ຂຽນ​ໄວ້​ວ່າ, ເພາະ​ເຫັນ​ແກ່​ເຈົ້າ ພວກ​ເຮົາ​ຈຶ່ງ​ຖືກ​ຂ້າ​ໝົດ​ມື້. ພວກ​ເຮົາ​ຖືກ​ຖື​ວ່າ​ເປັນ​ແກະ​ສໍາ​ລັບ​ການ​ຂ້າ.</w:t>
      </w:r>
    </w:p>
    <w:p w14:paraId="6654FB38" w14:textId="77777777" w:rsidR="00F90BDC" w:rsidRDefault="00F90BDC"/>
    <w:p w14:paraId="6536720D" w14:textId="77777777" w:rsidR="00F90BDC" w:rsidRDefault="00F90BDC">
      <w:r xmlns:w="http://schemas.openxmlformats.org/wordprocessingml/2006/main">
        <w:t xml:space="preserve">ປະຊາຊົນຂອງພະເຈົ້າເຕັມໃຈທີ່ຈະທົນທຸກເພື່ອເຫັນແກ່ພະອົງ.</w:t>
      </w:r>
    </w:p>
    <w:p w14:paraId="74C258CD" w14:textId="77777777" w:rsidR="00F90BDC" w:rsidRDefault="00F90BDC"/>
    <w:p w14:paraId="5ED5A8E2" w14:textId="77777777" w:rsidR="00F90BDC" w:rsidRDefault="00F90BDC">
      <w:r xmlns:w="http://schemas.openxmlformats.org/wordprocessingml/2006/main">
        <w:t xml:space="preserve">1: ພວກເຮົາຕ້ອງເຕັມໃຈທີ່ຈະທົນທຸກເພື່ອພຣະຄຣິດແລະແບກໄມ້ກາງແຂນຂອງພວກເຮົາທຸກໆມື້.</w:t>
      </w:r>
    </w:p>
    <w:p w14:paraId="45BCBC0B" w14:textId="77777777" w:rsidR="00F90BDC" w:rsidRDefault="00F90BDC"/>
    <w:p w14:paraId="7486D8F2" w14:textId="77777777" w:rsidR="00F90BDC" w:rsidRDefault="00F90BDC">
      <w:r xmlns:w="http://schemas.openxmlformats.org/wordprocessingml/2006/main">
        <w:t xml:space="preserve">2: ພຣະເຈົ້າຈະນໍາພວກເຮົາຜ່ານຄວາມທຸກທໍລະມານຂອງພວກເຮົາສໍາລັບລັດສະຫມີພາບຂອງພຣະອົງ.</w:t>
      </w:r>
    </w:p>
    <w:p w14:paraId="743DABC7" w14:textId="77777777" w:rsidR="00F90BDC" w:rsidRDefault="00F90BDC"/>
    <w:p w14:paraId="7CF3F8D6" w14:textId="77777777" w:rsidR="00F90BDC" w:rsidRDefault="00F90BDC">
      <w:r xmlns:w="http://schemas.openxmlformats.org/wordprocessingml/2006/main">
        <w:t xml:space="preserve">1:1 ເປໂຕ 5:6-7 - "ເຫດສະນັ້ນ, ຈົ່ງຖ່ອມຕົວລົງ, ພາຍໃຕ້ພຣະຫັດຂອງພຣະເຈົ້າ, ເພື່ອວ່າໃນເວລາທີ່ເຫມາະສົມ, ພຣະອົງຈະຍົກທ່ານ, ໂຍນຄວາມວິຕົກກັງວົນທັງຫມົດຂອງທ່ານໃສ່ພຣະອົງ, ເພາະວ່າພຣະອົງເປັນຫ່ວງທ່ານ."</w:t>
      </w:r>
    </w:p>
    <w:p w14:paraId="369E1A36" w14:textId="77777777" w:rsidR="00F90BDC" w:rsidRDefault="00F90BDC"/>
    <w:p w14:paraId="6A6055D1" w14:textId="77777777" w:rsidR="00F90BDC" w:rsidRDefault="00F90BDC">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0CC928B7" w14:textId="77777777" w:rsidR="00F90BDC" w:rsidRDefault="00F90BDC"/>
    <w:p w14:paraId="1C2BBCA4" w14:textId="77777777" w:rsidR="00F90BDC" w:rsidRDefault="00F90BDC">
      <w:r xmlns:w="http://schemas.openxmlformats.org/wordprocessingml/2006/main">
        <w:t xml:space="preserve">ໂຣມ 8:37 ແຕ່​ໃນ​ສິ່ງ​ທັງໝົດ​ນີ້ ພວກ​ເຮົາ​ເປັນ​ຫຼາຍ​ກວ່າ​ຜູ້​ຊະນະ​ໂດຍ​ທາງ​ພຣະອົງ​ທີ່​ຮັກ​ເຮົາ.</w:t>
      </w:r>
    </w:p>
    <w:p w14:paraId="54F08FFB" w14:textId="77777777" w:rsidR="00F90BDC" w:rsidRDefault="00F90BDC"/>
    <w:p w14:paraId="2BD07710" w14:textId="77777777" w:rsidR="00F90BDC" w:rsidRDefault="00F90BDC">
      <w:r xmlns:w="http://schemas.openxmlformats.org/wordprocessingml/2006/main">
        <w:t xml:space="preserve">ໃນພຣະຄຣິດ, ພວກເຮົາສາມາດເອົາຊະນະອຸປະສັກຫຼືສິ່ງທ້າທາຍໃດໆທີ່ເຂົ້າມາທາງພວກເຮົາ.</w:t>
      </w:r>
    </w:p>
    <w:p w14:paraId="77746359" w14:textId="77777777" w:rsidR="00F90BDC" w:rsidRDefault="00F90BDC"/>
    <w:p w14:paraId="4714328F" w14:textId="77777777" w:rsidR="00F90BDC" w:rsidRDefault="00F90BDC">
      <w:r xmlns:w="http://schemas.openxmlformats.org/wordprocessingml/2006/main">
        <w:t xml:space="preserve">1. ເອົາຊະນະສິ່ງທ້າທາຍຜ່ານພຣະຄຣິດ</w:t>
      </w:r>
    </w:p>
    <w:p w14:paraId="6CE48112" w14:textId="77777777" w:rsidR="00F90BDC" w:rsidRDefault="00F90BDC"/>
    <w:p w14:paraId="153889AD" w14:textId="77777777" w:rsidR="00F90BDC" w:rsidRDefault="00F90BDC">
      <w:r xmlns:w="http://schemas.openxmlformats.org/wordprocessingml/2006/main">
        <w:t xml:space="preserve">2. ການເອົາຊະນະຄວາມຢ້ານກົວຜ່ານຄວາມເຊື່ອ</w:t>
      </w:r>
    </w:p>
    <w:p w14:paraId="35066852" w14:textId="77777777" w:rsidR="00F90BDC" w:rsidRDefault="00F90BDC"/>
    <w:p w14:paraId="51DCEDA6" w14:textId="77777777" w:rsidR="00F90BDC" w:rsidRDefault="00F90BDC">
      <w:r xmlns:w="http://schemas.openxmlformats.org/wordprocessingml/2006/main">
        <w:t xml:space="preserve">1. 1 ໂຢຮັນ 4:18; ຄວາມຮັກທີ່ສົມບູນແບບຂັບໄລ່ຄວາມຢ້ານກົວ</w:t>
      </w:r>
    </w:p>
    <w:p w14:paraId="2395EDAC" w14:textId="77777777" w:rsidR="00F90BDC" w:rsidRDefault="00F90BDC"/>
    <w:p w14:paraId="49CB9655" w14:textId="77777777" w:rsidR="00F90BDC" w:rsidRDefault="00F90BDC">
      <w:r xmlns:w="http://schemas.openxmlformats.org/wordprocessingml/2006/main">
        <w:t xml:space="preserve">2. ເອຊາຢາ 41:10; ຢ່າຢ້ານ, ເພາະວ່າຂ້ອຍຢູ່ກັບເຈົ້າ; ຢ່າຕົກໃຈ ເພາະເຮົາຄືພຣະເຈົ້າຂອງເຈົ້າ</w:t>
      </w:r>
    </w:p>
    <w:p w14:paraId="22531339" w14:textId="77777777" w:rsidR="00F90BDC" w:rsidRDefault="00F90BDC"/>
    <w:p w14:paraId="68152B1A" w14:textId="77777777" w:rsidR="00F90BDC" w:rsidRDefault="00F90BDC">
      <w:r xmlns:w="http://schemas.openxmlformats.org/wordprocessingml/2006/main">
        <w:t xml:space="preserve">ໂຣມ 8:38 ເພາະ​ເຮົາ​ຖືກ​ຊັກ​ຊວນ​ໃຫ້​ບໍ່​ຕາຍ, ຫລື​ຊີວິດ, ຫລື​ເທວະດາ, ຫລື​ອຳນາດ, ຫລື​ອຳນາດ, ຫລື​ສິ່ງ​ທີ່​ມີ​ຢູ່, ຫລື​ສິ່ງ​ທີ່​ຈະ​ມາ​ເຖິງ.</w:t>
      </w:r>
    </w:p>
    <w:p w14:paraId="0F236388" w14:textId="77777777" w:rsidR="00F90BDC" w:rsidRDefault="00F90BDC"/>
    <w:p w14:paraId="5BAE1F23" w14:textId="77777777" w:rsidR="00F90BDC" w:rsidRDefault="00F90BDC">
      <w:r xmlns:w="http://schemas.openxmlformats.org/wordprocessingml/2006/main">
        <w:t xml:space="preserve">ຂໍ້ພຣະຄຳພີບອກວ່າບໍ່ມີສິ່ງໃດສາມາດແຍກເຮົາອອກຈາກຄວາມຮັກຂອງພຣະເຈົ້າໄດ້.</w:t>
      </w:r>
    </w:p>
    <w:p w14:paraId="41ED6D89" w14:textId="77777777" w:rsidR="00F90BDC" w:rsidRDefault="00F90BDC"/>
    <w:p w14:paraId="4C900938" w14:textId="77777777" w:rsidR="00F90BDC" w:rsidRDefault="00F90BDC">
      <w:r xmlns:w="http://schemas.openxmlformats.org/wordprocessingml/2006/main">
        <w:t xml:space="preserve">1: ຄວາມຮັກທີ່ບໍ່ມີວັນສິ້ນສຸດຂອງພະເຈົ້າ - ບໍ່ວ່າພວກເຮົາຈະປະເຊີນກັບສິ່ງທີ່ຢູ່ໃນຊີວິດນີ້, ພວກເຮົາສາມາດຫມັ້ນໃຈໄດ້ສະເຫມີວ່າຄວາມຮັກຂອງພຣະເຈົ້າສໍາລັບພວກເຮົາ.</w:t>
      </w:r>
    </w:p>
    <w:p w14:paraId="4CBE8B20" w14:textId="77777777" w:rsidR="00F90BDC" w:rsidRDefault="00F90BDC"/>
    <w:p w14:paraId="44EC260A" w14:textId="77777777" w:rsidR="00F90BDC" w:rsidRDefault="00F90BDC">
      <w:r xmlns:w="http://schemas.openxmlformats.org/wordprocessingml/2006/main">
        <w:t xml:space="preserve">2: ລັກສະນະການປ່ຽນແປງຂອງພຣະເຈົ້າ - ຄວາມຮັກຂອງພຣະເຈົ້າສໍາລັບພວກເຮົາບໍ່ປ່ຽນແປງກັບສະຖານະການຂອງພວກເຮົາ, ມັນຄົງທີ່ແລະແນ່ນອນ.</w:t>
      </w:r>
    </w:p>
    <w:p w14:paraId="327C1830" w14:textId="77777777" w:rsidR="00F90BDC" w:rsidRDefault="00F90BDC"/>
    <w:p w14:paraId="5DB8B9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31:3 - ພຣະ​ຜູ້​ເປັນ​ເຈົ້າ​ໄດ້​ປາ​ກົດ​ຈາກ​ອາ​ຍຸ​ແກ່​ຂ້າ​ພະ​ເຈົ້າ, ເວົ້າ​ວ່າ: “ແມ່ນ​ແລ້ວ, ຂ້າ​ພະ​ເຈົ້າ​ໄດ້​ຮັກ​ທ່ານ​ດ້ວຍ​ຄວາມ​ຮັກ​ອັນ​ເປັນ​ນິດ; ສະນັ້ນ ເຮົາ​ຈຶ່ງ​ດຶງ​ເຈົ້າ​ດ້ວຍ​ຄວາມ​ເມດຕາ.</w:t>
      </w:r>
    </w:p>
    <w:p w14:paraId="129E7E30" w14:textId="77777777" w:rsidR="00F90BDC" w:rsidRDefault="00F90BDC"/>
    <w:p w14:paraId="655B9F99" w14:textId="77777777" w:rsidR="00F90BDC" w:rsidRDefault="00F90BDC">
      <w:r xmlns:w="http://schemas.openxmlformats.org/wordprocessingml/2006/main">
        <w:t xml:space="preserve">2 ເອຊາຢາ 40:8 - ຫຍ້າ​ຫ່ຽວ​ແຫ້ງ, ດອກ​ໄມ້​ຈະ​ເສື່ອມ​ໄປ, ແຕ່​ພຣະ​ຄຳ​ຂອງ​ພຣະ​ເຈົ້າ​ຂອງ​ພວກ​ເຮົາ​ຢືນ​ຢູ່​ຕະ​ຫລອດ​ການ.</w:t>
      </w:r>
    </w:p>
    <w:p w14:paraId="07069836" w14:textId="77777777" w:rsidR="00F90BDC" w:rsidRDefault="00F90BDC"/>
    <w:p w14:paraId="230A0B1D" w14:textId="77777777" w:rsidR="00F90BDC" w:rsidRDefault="00F90BDC">
      <w:r xmlns:w="http://schemas.openxmlformats.org/wordprocessingml/2006/main">
        <w:t xml:space="preserve">ໂຣມ 8:39 ຄວາມ​ສູງ, ຄວາມ​ເລິກ, ຫລື​ສິ່ງ​ມີ​ຊີວິດ​ອັນ​ໃດ​ກໍ​ຕາມ, ຈະ​ແຍກ​ພວກ​ເຮົາ​ອອກ​ຈາກ​ຄວາມ​ຮັກ​ຂອງ​ພຣະ​ເຈົ້າ, ຊຶ່ງ​ຢູ່​ໃນ​ພຣະ​ເຢຊູ​ຄຣິດ​ອົງ​ພຣະ​ຜູ້​ເປັນ​ເຈົ້າ​ຂອງ​ພວກ​ເຮົາ.</w:t>
      </w:r>
    </w:p>
    <w:p w14:paraId="5359138D" w14:textId="77777777" w:rsidR="00F90BDC" w:rsidRDefault="00F90BDC"/>
    <w:p w14:paraId="1B4FF505" w14:textId="77777777" w:rsidR="00F90BDC" w:rsidRDefault="00F90BDC">
      <w:r xmlns:w="http://schemas.openxmlformats.org/wordprocessingml/2006/main">
        <w:t xml:space="preserve">ບໍ່ມີຫຍັງສາມາດແຍກພວກເຮົາອອກຈາກຄວາມຮັກຂອງພຣະເຈົ້າ, ທີ່ພົບເຫັນຢູ່ໃນພຣະເຢຊູຄຣິດ.</w:t>
      </w:r>
    </w:p>
    <w:p w14:paraId="657790C3" w14:textId="77777777" w:rsidR="00F90BDC" w:rsidRDefault="00F90BDC"/>
    <w:p w14:paraId="36F981C6" w14:textId="77777777" w:rsidR="00F90BDC" w:rsidRDefault="00F90BDC">
      <w:r xmlns:w="http://schemas.openxmlformats.org/wordprocessingml/2006/main">
        <w:t xml:space="preserve">1: ຄວາມຮັກທີ່ບໍ່ສິ້ນສຸດຂອງພຣະເຈົ້າ</w:t>
      </w:r>
    </w:p>
    <w:p w14:paraId="1CF46937" w14:textId="77777777" w:rsidR="00F90BDC" w:rsidRDefault="00F90BDC"/>
    <w:p w14:paraId="6775261D" w14:textId="77777777" w:rsidR="00F90BDC" w:rsidRDefault="00F90BDC">
      <w:r xmlns:w="http://schemas.openxmlformats.org/wordprocessingml/2006/main">
        <w:t xml:space="preserve">2: ເອົາຊະນະການແຍກບາບ</w:t>
      </w:r>
    </w:p>
    <w:p w14:paraId="14441D26" w14:textId="77777777" w:rsidR="00F90BDC" w:rsidRDefault="00F90BDC"/>
    <w:p w14:paraId="141F02E4" w14:textId="77777777" w:rsidR="00F90BDC" w:rsidRDefault="00F90BDC">
      <w:r xmlns:w="http://schemas.openxmlformats.org/wordprocessingml/2006/main">
        <w:t xml:space="preserve">1: ເຢເຣມີຢາ 31:3 - ພຣະຜູ້ເປັນເຈົ້າໄດ້ປາກົດແກ່ພວກເຮົາໃນອະດີດ, ໂດຍກ່າວວ່າ: "ເຮົາໄດ້ຮັກເຈົ້າດ້ວຍຄວາມຮັກອັນເປັນນິດ; ຂ້າ​ພະ​ເຈົ້າ​ໄດ້​ດຶງ​ດູດ​ທ່ານ​ດ້ວຍ​ຄວາມ​ເມດ​ຕາ​ທີ່​ບໍ່​ສໍາ​ເລັດ.</w:t>
      </w:r>
    </w:p>
    <w:p w14:paraId="04BE8E44" w14:textId="77777777" w:rsidR="00F90BDC" w:rsidRDefault="00F90BDC"/>
    <w:p w14:paraId="1D648B57" w14:textId="77777777" w:rsidR="00F90BDC" w:rsidRDefault="00F90BDC">
      <w:r xmlns:w="http://schemas.openxmlformats.org/wordprocessingml/2006/main">
        <w:t xml:space="preserve">2:1 John 4:18 - ບໍ່ມີຄວາມຢ້ານກົວໃນຄວາມຮັກ. ແຕ່​ຄວາມ​ຮັກ​ທີ່​ສົມບູນ​ຈະ​ຂັບ​ໄລ່​ຄວາມ​ຢ້ານ​ອອກ​ຈາກ​ຄວາມ​ຢ້ານ ເພາະ​ຄວາມ​ຢ້ານ​ກ່ຽວ​ກັບ​ການ​ລົງໂທດ. ຄົນ​ທີ່​ຢ້ານ​ກົວ​ບໍ່​ໄດ້​ເຮັດ​ໃຫ້​ສົມບູນ​ດ້ວຍ​ຄວາມ​ຮັກ.</w:t>
      </w:r>
    </w:p>
    <w:p w14:paraId="35424AC5" w14:textId="77777777" w:rsidR="00F90BDC" w:rsidRDefault="00F90BDC"/>
    <w:p w14:paraId="0869FB0F" w14:textId="77777777" w:rsidR="00F90BDC" w:rsidRDefault="00F90BDC">
      <w:r xmlns:w="http://schemas.openxmlformats.org/wordprocessingml/2006/main">
        <w:t xml:space="preserve">Romans 9 ເປັນບົດສະລັບສັບຊ້ອນທີ່ໂປໂລໄດ້ສົນທະນາກ່ຽວກັບສິດອໍານາດຂອງພຣະເຈົ້າໃນການເລືອກອິດສະຣາເອນ, ຄວາມຊອບທໍາຂອງພຣະອົງໃນການເລືອກຕັ້ງ, ແລະການລວມເອົາຄົນຕ່າງຊາດໃນແຜນແຫ່ງຄວາມລອດຂອງພຣະເຈົ້າ.</w:t>
      </w:r>
    </w:p>
    <w:p w14:paraId="64D13601" w14:textId="77777777" w:rsidR="00F90BDC" w:rsidRDefault="00F90BDC"/>
    <w:p w14:paraId="4911B01C" w14:textId="77777777" w:rsidR="00F90BDC" w:rsidRDefault="00F90BDC">
      <w:r xmlns:w="http://schemas.openxmlformats.org/wordprocessingml/2006/main">
        <w:t xml:space="preserve">ວັກທີ 1: ບົດເລີ່ມຕົ້ນດ້ວຍໂປໂລສະແດງຄວາມໂສກເສົ້າແລະຄວາມທຸກທໍລະມານຢ່າງບໍ່ຢຸດຢັ້ງຕໍ່ຊົນຊາດອິດສະລາແອນ. ລາວ​ຍັງ​ປາຖະໜາ​ໃຫ້​ຕົວ​ເອງ​ຖືກ​ສາບ​ແຊ່ງ ແລະ​ຖືກ​ຕັດ​ອອກ​ຈາກ​ພຣະ​ຄຣິດ ເພາະ​ເຫັນ​ແກ່​ພວກ​ເຂົາ (ໂຣມ 9:1-3). ພຣະ​ອົງ​ໄດ້​ຮັບ​ຮູ້​ສິດ​ທິ​ພິ​ເສດ​ທີ່​ໄດ້​ມອບ​ໃຫ້​ແກ່​ເຂົາ​ເຈົ້າ​ເປັນ​ການ​ລ້ຽງ​ດູ​ສັນ​ຍາ​ລັດ​ສະ​ຫມີ​ພາບ​ອັນ​ສູງ​ສົ່ງ​ທີ່​ໄດ້​ຮັບ​ການ​ນະ​ມັດ​ສະ​ພຣະ​ວິ​ຫານ​ຕາມ​ກົດ​ຫມາຍ​ສັນ​ຍາ​ບັນ​ພະ​ບຸ​ລຸດ​ຂອງ​ມະ​ນຸດ​ພຣະ​ຄຣິດ​ຜູ້​ເປັນ​ພຣະ​ເຈົ້າ​ໃນ​ການ​ສັນ​ລະ​ເສີນ​ຕະ​ຫຼອດ​ໄປ (Romans 9:4-5). ເຖິງຢ່າງໃດກໍຕາມ, ພະອົງຊີ້ແຈງວ່າ ບໍ່ແມ່ນທຸກຄົນທີ່ສືບເຊື້ອສາຍມາຈາກອິດສະລາແອນແມ່ນຊາວອິດສະລາແອນ ແລະຍ້ອນວ່າເຂົາເຈົ້າເປັນເຊື້ອສາຍຂອງອັບຣາຮາມ ເຂົາເຈົ້າລ້ວນແຕ່ເປັນລູກຫຼານຂອງລາວ, ແຕ່ “ໃນ </w:t>
      </w:r>
      <w:r xmlns:w="http://schemas.openxmlformats.org/wordprocessingml/2006/main">
        <w:lastRenderedPageBreak xmlns:w="http://schemas.openxmlformats.org/wordprocessingml/2006/main"/>
      </w:r>
      <w:r xmlns:w="http://schemas.openxmlformats.org/wordprocessingml/2006/main">
        <w:t xml:space="preserve">ອີຊາກເຊື້ອສາຍຂອງເຈົ້າຈະຖືກນັບວ່າຢູ່ໃນອີຊາກ” (ໂຣມ 9:6-7).</w:t>
      </w:r>
    </w:p>
    <w:p w14:paraId="469E03A7" w14:textId="77777777" w:rsidR="00F90BDC" w:rsidRDefault="00F90BDC"/>
    <w:p w14:paraId="36FF0392" w14:textId="77777777" w:rsidR="00F90BDC" w:rsidRDefault="00F90BDC">
      <w:r xmlns:w="http://schemas.openxmlformats.org/wordprocessingml/2006/main">
        <w:t xml:space="preserve">ວັກທີ 2: ໃນຂໍ້ທີ 8-18, ໂປໂລໄດ້ອະທິບາຍເຖິງການເລືອກອະທິປະໄຕຂອງພະເຈົ້າໃນການເລືອກຕັ້ງໂດຍໃຊ້ຕົວຢ່າງຂອງອີຊາກເໜືອອິດຊະມາເອນ ແລະຢາໂຄບເໜືອເອຊາວເຖິງແມ່ນກ່ອນທີ່ເຂົາເຈົ້າຈະເກີດ ຫຼືເຄີຍເຮັດອັນໃດດີຫຼືຊົ່ວກໍຕາມ. ນີ້​ສະ​ແດງ​ໃຫ້​ເຫັນ​ວ່າ​ມັນ​ບໍ່​ໄດ້​ຂຶ້ນ​ກັບ​ຄວາມ​ປາ​ຖະ​ຫນາ​ຫຼື​ຄວາມ​ພະ​ຍາ​ຍາມ​ຂອງ​ມະ​ນຸດ​ແຕ່​ຢູ່​ໃນ​ຄວາມ​ເມດ​ຕາ​ຂອງ​ພຣະ​ເຈົ້າ (Romans 9:8-16). ພຣະອົງ​ໄດ້​ຍົກ​ຕົວຢ່າງ​ໃຫ້​ເຫັນ​ຕື່ມ​ອີກ​ໂດຍ​ອ້າງ​ເຖິງ​ກະສັດ​ຟາໂຣ ຜູ້​ທີ່​ພຣະເຈົ້າ​ໄດ້​ຍົກ​ຂຶ້ນ​ມາ​ເພື່ອ​ສະແດງ​ອຳນາດ​ຂອງ​ພຣະອົງ ແລະ​ປະກາດ​ພຣະນາມ​ຂອງ​ພຣະອົງ​ໄປ​ທົ່ວ​ແຜ່ນດິນ​ໂລກ ໂດຍ​ການ​ສະແດງ​ຄວາມ​ເມດຕາ​ປານີ​ຜູ້​ທີ່​ຕ້ອງການ​ໃຫ້​ແຂງ​ກະດ້າງ (ໂຣມ 9:17-18).</w:t>
      </w:r>
    </w:p>
    <w:p w14:paraId="7038D313" w14:textId="77777777" w:rsidR="00F90BDC" w:rsidRDefault="00F90BDC"/>
    <w:p w14:paraId="4F067457" w14:textId="77777777" w:rsidR="00F90BDC" w:rsidRDefault="00F90BDC">
      <w:r xmlns:w="http://schemas.openxmlformats.org/wordprocessingml/2006/main">
        <w:t xml:space="preserve">ວັກທີ 3: ຈາກຂໍ້ທີ 19 ເປັນຕົ້ນໄປ ໂປໂລຄາດການຄັດຄ້ານເລື່ອງຄວາມຍຸຕິທໍາໃນການປົກຄອງຂອງພະເຈົ້າ. ລາວໃຊ້ດິນໜຽວທີ່ປຽບທຽບໃສ່ກັບຊ່າງປັ້ນດິນເຜົາເວົ້າວ່າ 'ເປັນຫຍັງເຈົ້າຈຶ່ງເຮັດໃຫ້ຂ້ອຍເປັນແບບນີ້?' ເມື່ອ​ຊ່າງ​ປັ້ນ​ມີ​ສິດ​ໃນ​ດິນ​ໜຽວ​ກ້ອນ​ດຽວ​ກັນ ກໍ​ເຮັດ​ໃຫ້​ເຄື່ອງ​ປັ້ນ​ດິນ​ເຜົາ​ອັນ​ໜຶ່ງ​ມີ​ຈຸດ​ປະ​ສົງ​ອັນ​ສູງ​ສົ່ງ​ອີກ​ຢ່າງ​ໜຶ່ງ (ໂຣມ 9:19-21). ຈາກ​ນັ້ນ​ພະອົງ​ພິຈາລະນາ​ວ່າ​ພະເຈົ້າ​ອຸກ​ເຄື່ອງ​ດ້ວຍ​ຄວາມ​ອົດ​ທົນ​ອັນ​ຍິ່ງໃຫຍ່​ຂອງ​ພະອົງ​ພະອົງ​ໄດ້​ກຽມ​ຄວາມ​ພິນາດ​ໃຫ້​ພິນາດ​ຈະ​ເຮັດ​ແນວ​ໃດ​ຖ້າ​ເຮັດ​ແນວ​ນັ້ນ​ໃຫ້​ຄວາມ​ຮັ່ງມີ​ເປັນ​ທີ່​ຮູ້​ຈັກ​ຄວາມ​ເມດຕາ​ທີ່​ໄດ້​ຕຽມ​ກຽດ​ໄວ້​ລ່ວງ​ໜ້າ​ພະອົງ​ບໍ່​ພຽງ​ແຕ່​ເອີ້ນ​ພວກ​ຢິວ​ເທົ່າ​ນັ້ນ​ແຕ່​ຍັງ​ເປັນ​ຄົນ​ຕ່າງ​ຊາດ? ດັ່ງ​ທີ່​ມີ​ຄຳ​ຂຽນ​ໄວ້​ວ່າ, ‘ເຮົາ​ຈະ​ເອີ້ນ​ເຂົາ​ວ່າ​ຄົນ​ຂອງ​ເຮົາ ຜູ້​ທີ່​ບໍ່​ໄດ້​ເປັນ​ຄົນ​ຂອງ​ເຮົາ ເຮົາ​ຈະ​ເອີ້ນ​ນາງ​ວ່າ​ເປັນ​ທີ່​ຮັກ ບໍ່​ໄດ້​ເປັນ​ທີ່​ຮັກ’ ‘ຈະ​ເກີດ​ຂຶ້ນ​ໃນ​ບ່ອນ​ທີ່​ເຈົ້າ​ກ່າວ​ວ່າ ‘ເຈົ້າ​ບໍ່​ແມ່ນ​ປະຊາຊົນ​ຂອງ​ເຮົາ’ ທີ່​ນັ້ນ​ເຂົາ​ເຈົ້າ​ຈະ​ເອີ້ນ​ວ່າ ‘ລູກ​ທີ່​ມີ​ຊີວິດ​ຢູ່​ຂອງ​ພະເຈົ້າ. '' ສ່ວນ​ການ​ແຂງ​ກະດ້າງ​ຂອງ​ອິດ​ສະ​ຣາ​ເອນ​ໄດ້​ເກີດ​ຂຶ້ນ​ຈົນ​ກ​່​ວາ​ຈໍາ​ນວນ​ເຕັມ​ຂອງ​ຄົນ​ຕ່າງ​ຊາດ​ມາ​ທັງ​ຫມົດ​ອິດ​ສະ​ຣາ​ເອນ​ບັນ​ທຶກ​ໄວ້. ນີ້ກໍານົດຂັ້ນຕອນສໍາລັບບົດຕໍ່ໄປທີ່ອະທິບາຍຄວາມລຶກລັບບາງສ່ວນ hardening ອິດສະຣາເອນຈົນກ່ວາຄວາມສົມບູນຂອງ Gentiles ນໍາພາຄວາມລອດສຸດທ້າຍຂອງອິດສະຣາເອນທັງຫມົດ.</w:t>
      </w:r>
    </w:p>
    <w:p w14:paraId="45AA11EF" w14:textId="77777777" w:rsidR="00F90BDC" w:rsidRDefault="00F90BDC"/>
    <w:p w14:paraId="287EDFFB" w14:textId="77777777" w:rsidR="00F90BDC" w:rsidRDefault="00F90BDC"/>
    <w:p w14:paraId="26637814" w14:textId="77777777" w:rsidR="00F90BDC" w:rsidRDefault="00F90BDC">
      <w:r xmlns:w="http://schemas.openxmlformats.org/wordprocessingml/2006/main">
        <w:t xml:space="preserve">ໂຣມ 9:1 ເຮົາ​ເວົ້າ​ຄວາມຈິງ​ໃນ​ພຣະຄຣິດ, ເຮົາ​ບໍ່​ຕົວະ, ສະຕິ​ຮູ້ສຶກ​ຜິດ​ຊອບ​ຂອງ​ເຮົາ​ກໍ​ເປັນ​ພະຍານ​ໃຫ້​ເຮົາ​ໃນ​ພຣະ​ວິນ​ຍານ​ບໍລິສຸດ.</w:t>
      </w:r>
    </w:p>
    <w:p w14:paraId="51024D37" w14:textId="77777777" w:rsidR="00F90BDC" w:rsidRDefault="00F90BDC"/>
    <w:p w14:paraId="6059086D" w14:textId="77777777" w:rsidR="00F90BDC" w:rsidRDefault="00F90BDC">
      <w:r xmlns:w="http://schemas.openxmlformats.org/wordprocessingml/2006/main">
        <w:t xml:space="preserve">ໂປໂລ​ສະແດງ​ຄວາມ​ເຊື່ອ​ທີ່​ຈິງ​ໃຈ​ໃນ​ຄວາມ​ຈິງ​ຂອງ​ຖ້ອຍຄຳ​ຂອງ​ລາວ​ກ່ຽວ​ກັບ​ສາຍ​ສຳພັນ​ຂອງ​ຊາວ​ຢິວ​ຕໍ່​ພະເຈົ້າ.</w:t>
      </w:r>
    </w:p>
    <w:p w14:paraId="52A52872" w14:textId="77777777" w:rsidR="00F90BDC" w:rsidRDefault="00F90BDC"/>
    <w:p w14:paraId="250D7801" w14:textId="77777777" w:rsidR="00F90BDC" w:rsidRDefault="00F90BDC">
      <w:r xmlns:w="http://schemas.openxmlformats.org/wordprocessingml/2006/main">
        <w:t xml:space="preserve">1. ຄວາມສໍາຄັນຂອງຄວາມຈິງແລະຄວາມຊື່ສັດໃນສາຍພົວພັນຂອງພວກເຮົາກັບພຣະເຈົ້າແລະກັນແລະກັນ.</w:t>
      </w:r>
    </w:p>
    <w:p w14:paraId="10C188FF" w14:textId="77777777" w:rsidR="00F90BDC" w:rsidRDefault="00F90BDC"/>
    <w:p w14:paraId="6BB14ED0" w14:textId="77777777" w:rsidR="00F90BDC" w:rsidRDefault="00F90BDC">
      <w:r xmlns:w="http://schemas.openxmlformats.org/wordprocessingml/2006/main">
        <w:t xml:space="preserve">2. ຄວາມຊື່ສັດຂອງພຣະເຈົ້າຕໍ່ຄໍາສັນຍາຂອງພຣະອົງຕໍ່ຊາວຢິວ.</w:t>
      </w:r>
    </w:p>
    <w:p w14:paraId="0C2979E7" w14:textId="77777777" w:rsidR="00F90BDC" w:rsidRDefault="00F90BDC"/>
    <w:p w14:paraId="2E363B9B" w14:textId="77777777" w:rsidR="00F90BDC" w:rsidRDefault="00F90BDC">
      <w:r xmlns:w="http://schemas.openxmlformats.org/wordprocessingml/2006/main">
        <w:t xml:space="preserve">1. 2 ໂກລິນໂທ 1:12 - ສໍາລັບການໂອ້ອວດຂອງພວກເຮົາແມ່ນນີ້: ປະຈັກພະຍານຂອງຈິດໃຈຂອງພວກເຮົາທີ່ພວກເຮົາປະຕິບັດຕົວເຮົາເອງໃນໂລກໃນຄວາມລຽບງ່າຍແລະຄວາມຈິງໃຈຂອງພຣະເຈົ້າ, ບໍ່ແມ່ນດ້ວຍປັນຍາທາງເນື້ອຫນັງແຕ່ໂດຍພຣະຄຸນຂອງພຣະເຈົ້າ.</w:t>
      </w:r>
    </w:p>
    <w:p w14:paraId="719974FC" w14:textId="77777777" w:rsidR="00F90BDC" w:rsidRDefault="00F90BDC"/>
    <w:p w14:paraId="2729D2EC" w14:textId="77777777" w:rsidR="00F90BDC" w:rsidRDefault="00F90BDC">
      <w:r xmlns:w="http://schemas.openxmlformats.org/wordprocessingml/2006/main">
        <w:t xml:space="preserve">2. ພຣະບັນຍັດສອງ 7:9 - ດັ່ງນັ້ນ ຈົ່ງ​ຮູ້​ວ່າ​ພຣະເຈົ້າຢາເວ ພຣະເຈົ້າ​ຂອງ​ເຈົ້າ​ເປັນ​ພຣະເຈົ້າ; ພຣະອົງ​ເປັນ​ພຣະ​ເຈົ້າ​ທີ່​ສັດ​ຊື່, ຮັກສາ​ພັນທະ​ສັນຍາ​ແຫ່ງ​ຄວາມ​ຮັກ​ຂອງ​ພຣະອົງ​ຕໍ່​ຄົນ​ທີ່​ຮັກ​ພຣະອົງ​ຫລາຍ​ພັນ​ລຸ້ນຄົນ ​ແລະ ຮັກສາ​ພຣະບັນຍັດ​ຂອງ​ພຣະອົງ.</w:t>
      </w:r>
    </w:p>
    <w:p w14:paraId="0A8D6674" w14:textId="77777777" w:rsidR="00F90BDC" w:rsidRDefault="00F90BDC"/>
    <w:p w14:paraId="6DA024E3" w14:textId="77777777" w:rsidR="00F90BDC" w:rsidRDefault="00F90BDC">
      <w:r xmlns:w="http://schemas.openxmlformats.org/wordprocessingml/2006/main">
        <w:t xml:space="preserve">ໂຣມ 9:2 ຂ້ານ້ອຍ​ມີ​ຄວາມ​ໜັກໜ່ວງ​ຢ່າງ​ໜັກໜ່ວງ ແລະ​ມີ​ຄວາມ​ໂສກເສົ້າ​ຢູ່​ໃນ​ໃຈ.</w:t>
      </w:r>
    </w:p>
    <w:p w14:paraId="33B413DF" w14:textId="77777777" w:rsidR="00F90BDC" w:rsidRDefault="00F90BDC"/>
    <w:p w14:paraId="1E6B3226" w14:textId="77777777" w:rsidR="00F90BDC" w:rsidRDefault="00F90BDC">
      <w:r xmlns:w="http://schemas.openxmlformats.org/wordprocessingml/2006/main">
        <w:t xml:space="preserve">ໂປໂລ​ສະແດງ​ຄວາມ​ໂສກ​ເສົ້າ​ແລະ​ຄວາມ​ທຸກ​ໂສກ​ໃນ​ໃຈ​ຂອງ​ລາວ​ຕໍ່​ປະຊາຊົນ​ອິດສະລາແອນ.</w:t>
      </w:r>
    </w:p>
    <w:p w14:paraId="116F9102" w14:textId="77777777" w:rsidR="00F90BDC" w:rsidRDefault="00F90BDC"/>
    <w:p w14:paraId="001AABDC" w14:textId="77777777" w:rsidR="00F90BDC" w:rsidRDefault="00F90BDC">
      <w:r xmlns:w="http://schemas.openxmlformats.org/wordprocessingml/2006/main">
        <w:t xml:space="preserve">1: “ຄວາມ​ຮັກ​ຂອງ​ພະເຈົ້າ​ອົດ​ທົນ​ເຖິງ​ແມ່ນ​ວ່າ​ເຮົາ​ບໍ່​ມີ​ຄວາມ​ຜິດ​ພາດ”</w:t>
      </w:r>
    </w:p>
    <w:p w14:paraId="1A3FB7E5" w14:textId="77777777" w:rsidR="00F90BDC" w:rsidRDefault="00F90BDC"/>
    <w:p w14:paraId="197E7CAD" w14:textId="77777777" w:rsidR="00F90BDC" w:rsidRDefault="00F90BDC">
      <w:r xmlns:w="http://schemas.openxmlformats.org/wordprocessingml/2006/main">
        <w:t xml:space="preserve">2: "ຄວາມໂສກເສົ້າຂອງການບໍ່ເຊື່ອຟັງທາງວິນຍານ"</w:t>
      </w:r>
    </w:p>
    <w:p w14:paraId="2481A856" w14:textId="77777777" w:rsidR="00F90BDC" w:rsidRDefault="00F90BDC"/>
    <w:p w14:paraId="1D23ACB7" w14:textId="77777777" w:rsidR="00F90BDC" w:rsidRDefault="00F90BDC">
      <w:r xmlns:w="http://schemas.openxmlformats.org/wordprocessingml/2006/main">
        <w:t xml:space="preserve">1: Lamentations 3: 22-23 - "ຄວາມຮັກອັນຫມັ້ນທ່ຽງຂອງພຣະຜູ້ເປັນເຈົ້າບໍ່ເຄີຍຢຸດ; ຄວາມເມດຕາຂອງພຣະອົງບໍ່ເຄີຍສິ້ນສຸດລົງ; ພວກມັນໃຫມ່ທຸກໆເຊົ້າ; ຄວາມສັດຊື່ຂອງເຈົ້າຍິ່ງໃຫຍ່."</w:t>
      </w:r>
    </w:p>
    <w:p w14:paraId="7CA59A61" w14:textId="77777777" w:rsidR="00F90BDC" w:rsidRDefault="00F90BDC"/>
    <w:p w14:paraId="78207A63" w14:textId="77777777" w:rsidR="00F90BDC" w:rsidRDefault="00F90BDC">
      <w:r xmlns:w="http://schemas.openxmlformats.org/wordprocessingml/2006/main">
        <w:t xml:space="preserve">2 ເຫບເລີ 4:15-16 “ດ້ວຍ​ວ່າ​ພວກ​ເຮົາ​ບໍ່​ມີ​ມະຫາ​ປະໂຣຫິດ​ທີ່​ບໍ່​ສາມາດ​ເຫັນ​ອົກ​ເຫັນ​ໃຈ​ກັບ​ຄວາມ​ອ່ອນແອ​ຂອງ​ພວກ​ເຮົາ ແຕ່​ຜູ້​ທີ່​ຖືກ​ລໍ້​ໃຈ​ໃນ​ທຸກ​ດ້ານ​ຄື​ກັບ​ພວກ​ເຮົາ​ກໍ​ບໍ່​ມີ​ບາບ. ຢູ່ໃກ້ກັບບັນລັງຂອງພຣະຄຸນ, ເພື່ອວ່າພວກເຮົາຈະໄດ້ຮັບຄວາມເມດຕາແລະຊອກຫາພຣະຄຸນເພື່ອຊ່ວຍເຫຼືອໃນເວລາທີ່ຕ້ອງການ."</w:t>
      </w:r>
    </w:p>
    <w:p w14:paraId="1104319C" w14:textId="77777777" w:rsidR="00F90BDC" w:rsidRDefault="00F90BDC"/>
    <w:p w14:paraId="68EFFB12" w14:textId="77777777" w:rsidR="00F90BDC" w:rsidRDefault="00F90BDC">
      <w:r xmlns:w="http://schemas.openxmlformats.org/wordprocessingml/2006/main">
        <w:t xml:space="preserve">ໂຣມ 9:3 ເພາະ​ຂ້ອຍ​ຢາກ​ໃຫ້​ຕົວ​ເອງ​ຖືກ​ສາບ​ແຊ່ງ​ຈາກ​ພະ​ຄລິດ​ເພື່ອ​ພີ່ນ້ອງ​ຂອງ​ຂ້ອຍ ຄື​ພີ່ນ້ອງ​ຂອງ​ຂ້ອຍ​ຕາມ​ເນື້ອ​ໜັງ.</w:t>
      </w:r>
    </w:p>
    <w:p w14:paraId="597FD3BB" w14:textId="77777777" w:rsidR="00F90BDC" w:rsidRDefault="00F90BDC"/>
    <w:p w14:paraId="17EA7FE2" w14:textId="77777777" w:rsidR="00F90BDC" w:rsidRDefault="00F90BDC">
      <w:r xmlns:w="http://schemas.openxmlformats.org/wordprocessingml/2006/main">
        <w:t xml:space="preserve">ໂປໂລ​ສະແດງ​ຄວາມ​ປາຖະໜາ​ທີ່​ຈະ​ສະລະ​ຄວາມ​ລອດ​ເພື່ອ​ເຫັນ​ແກ່​ເພື່ອນ​ຊາວ​ຢິວ​ທີ່​ໄດ້​ປະຕິເສດ </w:t>
      </w:r>
      <w:r xmlns:w="http://schemas.openxmlformats.org/wordprocessingml/2006/main">
        <w:lastRenderedPageBreak xmlns:w="http://schemas.openxmlformats.org/wordprocessingml/2006/main"/>
      </w:r>
      <w:r xmlns:w="http://schemas.openxmlformats.org/wordprocessingml/2006/main">
        <w:t xml:space="preserve">​ພະ​ເຍຊູ.</w:t>
      </w:r>
    </w:p>
    <w:p w14:paraId="1A38B781" w14:textId="77777777" w:rsidR="00F90BDC" w:rsidRDefault="00F90BDC"/>
    <w:p w14:paraId="0CE47E66" w14:textId="77777777" w:rsidR="00F90BDC" w:rsidRDefault="00F90BDC">
      <w:r xmlns:w="http://schemas.openxmlformats.org/wordprocessingml/2006/main">
        <w:t xml:space="preserve">1. ພະລັງແຫ່ງຄວາມຮັກ: ການເສຍສະຫຼະເພື່ອຄົນອື່ນ</w:t>
      </w:r>
    </w:p>
    <w:p w14:paraId="34D1BAD0" w14:textId="77777777" w:rsidR="00F90BDC" w:rsidRDefault="00F90BDC"/>
    <w:p w14:paraId="6CF89A65" w14:textId="77777777" w:rsidR="00F90BDC" w:rsidRDefault="00F90BDC">
      <w:r xmlns:w="http://schemas.openxmlformats.org/wordprocessingml/2006/main">
        <w:t xml:space="preserve">2. ຄ່າໃຊ້ຈ່າຍຂອງການເປັນສາວົກ: ຫົວໃຈທີ່ເຈັບປວດ</w:t>
      </w:r>
    </w:p>
    <w:p w14:paraId="184816EB" w14:textId="77777777" w:rsidR="00F90BDC" w:rsidRDefault="00F90BDC"/>
    <w:p w14:paraId="20A40386" w14:textId="77777777" w:rsidR="00F90BDC" w:rsidRDefault="00F90BDC">
      <w:r xmlns:w="http://schemas.openxmlformats.org/wordprocessingml/2006/main">
        <w:t xml:space="preserve">1. ໂຢຮັນ 15:13 - “ຄວາມຮັກອັນຍິ່ງໃຫຍ່ບໍ່ມີຜູ້ໃດໄປກວ່ານີ້ ຄືຜູ້ໃດຜູ້ໜຶ່ງຍອມຈຳນົນຊີວິດເພື່ອເພື່ອນຂອງຕົນ.”</w:t>
      </w:r>
    </w:p>
    <w:p w14:paraId="4F27F077" w14:textId="77777777" w:rsidR="00F90BDC" w:rsidRDefault="00F90BDC"/>
    <w:p w14:paraId="4A40D554" w14:textId="77777777" w:rsidR="00F90BDC" w:rsidRDefault="00F90BDC">
      <w:r xmlns:w="http://schemas.openxmlformats.org/wordprocessingml/2006/main">
        <w:t xml:space="preserve">2. ມັດທາຍ 19:29 - “ແລະ​ທຸກ​ຄົນ​ທີ່​ໄດ້​ປະ​ຖິ້ມ​ເຮືອນ​ຫຼື​ອ້າຍ​ເອື້ອຍ​ນ້ອງ ຫຼື​ພໍ່​ແມ່ ຫຼື​ລູກ​ຫຼື​ແຜ່ນດິນ​ເພື່ອ​ເຫັນ​ແກ່​ຊື່​ຂອງ​ເຮົາ ຜູ້​ນັ້ນ​ຈະ​ໄດ້​ຮັບ​ຮ້ອຍ​ເທົ່າ​ແລະ​ຈະ​ໄດ້​ຮັບ​ຊີວິດ​ນິລັນດອນ.”</w:t>
      </w:r>
    </w:p>
    <w:p w14:paraId="3444D806" w14:textId="77777777" w:rsidR="00F90BDC" w:rsidRDefault="00F90BDC"/>
    <w:p w14:paraId="50203638" w14:textId="77777777" w:rsidR="00F90BDC" w:rsidRDefault="00F90BDC">
      <w:r xmlns:w="http://schemas.openxmlformats.org/wordprocessingml/2006/main">
        <w:t xml:space="preserve">ໂຣມ 9:4 ແມ່ນ​ໃຜ​ເປັນ​ຊາວ​ອິດສະລາແອນ; ຕໍ່​ໃຜ​ທີ່​ກ່ຽວ​ຂ້ອງ​ກັບ​ການ​ຮັບ​ເອົາ, ແລະ ລັດ​ສະ​ໝີ​ພາບ, ແລະ ພັນທະ​ສັນ​ຍາ, ແລະ ການ​ໃຫ້​ກົດ​ໝາຍ, ແລະ ການ​ຮັບ​ໃຊ້​ຂອງ​ພຣະ​ເຈົ້າ, ແລະ ຄຳ​ສັນ​ຍາ;</w:t>
      </w:r>
    </w:p>
    <w:p w14:paraId="7ECCEC97" w14:textId="77777777" w:rsidR="00F90BDC" w:rsidRDefault="00F90BDC"/>
    <w:p w14:paraId="169D4C6D" w14:textId="77777777" w:rsidR="00F90BDC" w:rsidRDefault="00F90BDC">
      <w:r xmlns:w="http://schemas.openxmlformats.org/wordprocessingml/2006/main">
        <w:t xml:space="preserve">ໂປໂລ​ເຕືອນ​ເຮົາ​ເຖິງ​ສິດທິ​ພິເສດ​ຫຼາຍ​ຢ່າງ​ທີ່​ຊາວ​ອິດສະລາແອນ​ໄດ້​ຮັບ, ເຊັ່ນ: ການ​ຮັບ​ເອົາ, ລັດສະໝີ​ພາບ, ພັນທະສັນຍາ, ກົດໝາຍ, ການ​ຮັບໃຊ້​ຂອງ​ພຣະ​ເຈົ້າ, ແລະ​ຄຳ​ສັນຍາ.</w:t>
      </w:r>
    </w:p>
    <w:p w14:paraId="2B89B6E8" w14:textId="77777777" w:rsidR="00F90BDC" w:rsidRDefault="00F90BDC"/>
    <w:p w14:paraId="5D3ABCCB" w14:textId="77777777" w:rsidR="00F90BDC" w:rsidRDefault="00F90BDC">
      <w:r xmlns:w="http://schemas.openxmlformats.org/wordprocessingml/2006/main">
        <w:t xml:space="preserve">1. ຫົວໃຈຂອງພະເຈົ້າສໍາລັບຜູ້ທີ່ຖືກເລືອກຂອງພຣະອົງ: ການສຶກສາຂອງໂລມ 9:4</w:t>
      </w:r>
    </w:p>
    <w:p w14:paraId="3169A1C5" w14:textId="77777777" w:rsidR="00F90BDC" w:rsidRDefault="00F90BDC"/>
    <w:p w14:paraId="3C6FDD3B" w14:textId="77777777" w:rsidR="00F90BDC" w:rsidRDefault="00F90BDC">
      <w:r xmlns:w="http://schemas.openxmlformats.org/wordprocessingml/2006/main">
        <w:t xml:space="preserve">2. ສິດທິພິເສດຂອງຊາວອິດສະລາແອນ: ສະເຫຼີມສະຫຼອງພອນຂອງພຣະເຈົ້າ</w:t>
      </w:r>
    </w:p>
    <w:p w14:paraId="2A86F208" w14:textId="77777777" w:rsidR="00F90BDC" w:rsidRDefault="00F90BDC"/>
    <w:p w14:paraId="15FFEF55" w14:textId="77777777" w:rsidR="00F90BDC" w:rsidRDefault="00F90BDC">
      <w:r xmlns:w="http://schemas.openxmlformats.org/wordprocessingml/2006/main">
        <w:t xml:space="preserve">1. Deuteronomy 7:6-8 - ສໍາ ລັບ ທ່ານ ເປັນ ປະ ຊາ ຊົນ ທີ່ ບໍ ລິ ສຸດ ຂອງ ພຣະ ຜູ້ ເປັນ ເຈົ້າ ພຣະ ເຈົ້າ ຂອງ ທ່ານ: ພຣະ ຜູ້ ເປັນ ເຈົ້າ ພຣະ ເຈົ້າ ຂອງ ທ່ານ ໄດ້ ເລືອກ ເອົາ ທ່ານ ໃຫ້ ເປັນ ປະ ຊາ ຊົນ ພິ ເສດ ສໍາ ລັບ ຕົນ ເອງ, ເຫນືອ ປະ ຊາ ຊົນ ທັງ ຫມົດ ທີ່ ຢູ່ ໃນ ໃບ ຫນ້າ ຂອງ ແຜ່ນ ດິນ ໂລກ.</w:t>
      </w:r>
    </w:p>
    <w:p w14:paraId="168D3BDD" w14:textId="77777777" w:rsidR="00F90BDC" w:rsidRDefault="00F90BDC"/>
    <w:p w14:paraId="433E58AA" w14:textId="77777777" w:rsidR="00F90BDC" w:rsidRDefault="00F90BDC">
      <w:r xmlns:w="http://schemas.openxmlformats.org/wordprocessingml/2006/main">
        <w:t xml:space="preserve">2. Ephesians 3:6 - ວ່າຄົນຕ່າງຊາດຄວນຈະເປັນເພື່ອນຮ່ວມ, ແລະເປັນຮ່າງກາຍດຽວກັນ, ແລະມີສ່ວນຮ່ວມຂອງຄໍາສັນຍາຂອງພຣະອົງໃນພຣະຄຣິດໂດຍພຣະກິດຕິຄຸນ.</w:t>
      </w:r>
    </w:p>
    <w:p w14:paraId="49DC4142" w14:textId="77777777" w:rsidR="00F90BDC" w:rsidRDefault="00F90BDC"/>
    <w:p w14:paraId="21C0501A" w14:textId="77777777" w:rsidR="00F90BDC" w:rsidRDefault="00F90BDC">
      <w:r xmlns:w="http://schemas.openxmlformats.org/wordprocessingml/2006/main">
        <w:t xml:space="preserve">ໂຣມ 9:5 ແມ່ນ​ໃຜ​ເປັນ​ພໍ່, ແລະ​ໃນ​ເລື່ອງ​ເນື້ອ​ໜັງ ພຣະຄຣິດ​ໄດ້​ສະເດັດ​ມາ, ຜູ້​ເປັນ​ຜູ້​ມີ​ອຳນາດ​ເໜືອ​ທຸກ​ຄົນ, ພຣະເຈົ້າ​ໄດ້​ອວຍພອນ​ຕະຫລອດໄປ. ອາແມນ.</w:t>
      </w:r>
    </w:p>
    <w:p w14:paraId="69CDC817" w14:textId="77777777" w:rsidR="00F90BDC" w:rsidRDefault="00F90BDC"/>
    <w:p w14:paraId="1682019C" w14:textId="77777777" w:rsidR="00F90BDC" w:rsidRDefault="00F90BDC">
      <w:r xmlns:w="http://schemas.openxmlformats.org/wordprocessingml/2006/main">
        <w:t xml:space="preserve">ພຣະເຈົ້າໄດ້ເລືອກບັນພະບຸລຸດຂອງພຣະເຢຊູຄຣິດ, ຜູ້ທີ່ພຣະອົງໄດ້ອວຍພອນຕະຫຼອດໄປ.</w:t>
      </w:r>
    </w:p>
    <w:p w14:paraId="14847CB1" w14:textId="77777777" w:rsidR="00F90BDC" w:rsidRDefault="00F90BDC"/>
    <w:p w14:paraId="39B03C90" w14:textId="77777777" w:rsidR="00F90BDC" w:rsidRDefault="00F90BDC">
      <w:r xmlns:w="http://schemas.openxmlformats.org/wordprocessingml/2006/main">
        <w:t xml:space="preserve">1: ເຮົາ​ບໍ່​ມີ​ກຽດ​ສູງ​ກວ່າ​ທີ່​ພະເຈົ້າ​ເລືອກ​ໄວ້.</w:t>
      </w:r>
    </w:p>
    <w:p w14:paraId="391024DF" w14:textId="77777777" w:rsidR="00F90BDC" w:rsidRDefault="00F90BDC"/>
    <w:p w14:paraId="3B636092" w14:textId="77777777" w:rsidR="00F90BDC" w:rsidRDefault="00F90BDC">
      <w:r xmlns:w="http://schemas.openxmlformats.org/wordprocessingml/2006/main">
        <w:t xml:space="preserve">2: ເຮົາ​ສາມາດ​ໝັ້ນ​ໃຈ​ໄດ້​ເຖິງ​ພອນ​ຂອງ​ພະເຈົ້າ​ເມື່ອ​ເຮົາ​ຮັບ​ເອົາ​ພະ​ເຍຊູ​ຄລິດ.</w:t>
      </w:r>
    </w:p>
    <w:p w14:paraId="6E7C878B" w14:textId="77777777" w:rsidR="00F90BDC" w:rsidRDefault="00F90BDC"/>
    <w:p w14:paraId="3A68DCC7" w14:textId="77777777" w:rsidR="00F90BDC" w:rsidRDefault="00F90BDC">
      <w:r xmlns:w="http://schemas.openxmlformats.org/wordprocessingml/2006/main">
        <w:t xml:space="preserve">1: ເອເຟດ 1:3-6 - ສັນລະເສີນພຣະເຈົ້າສໍາລັບພອນແລະພຣະຄຸນຂອງພຣະອົງ.</w:t>
      </w:r>
    </w:p>
    <w:p w14:paraId="63EA8CBE" w14:textId="77777777" w:rsidR="00F90BDC" w:rsidRDefault="00F90BDC"/>
    <w:p w14:paraId="382635AF" w14:textId="77777777" w:rsidR="00F90BDC" w:rsidRDefault="00F90BDC">
      <w:r xmlns:w="http://schemas.openxmlformats.org/wordprocessingml/2006/main">
        <w:t xml:space="preserve">2: ເອຊາຢາ 45:25 - ສັນລະເສີນພຣະເຈົ້າສໍາລັບພອນແລະຄວາມລອດຂອງພຣະອົງ.</w:t>
      </w:r>
    </w:p>
    <w:p w14:paraId="2CE63A31" w14:textId="77777777" w:rsidR="00F90BDC" w:rsidRDefault="00F90BDC"/>
    <w:p w14:paraId="17532572" w14:textId="77777777" w:rsidR="00F90BDC" w:rsidRDefault="00F90BDC">
      <w:r xmlns:w="http://schemas.openxmlformats.org/wordprocessingml/2006/main">
        <w:t xml:space="preserve">ໂຣມ 9:6 ບໍ່​ຄື​ກັບ​ວ່າ​ພຣະທຳ​ຂອງ​ພຣະເຈົ້າ​ບໍ່​ມີ​ຜົນ​ສັກສິດ. ເພາະ​ພວກ​ເຂົາ​ບໍ່​ແມ່ນ​ອິດ​ສະ​ຣາ​ເອນ​ທັງ​ຫມົດ, ຊຶ່ງ​ເປັນ​ຂອງ​ອິດ​ສະ​ຣາ​ເອນ:</w:t>
      </w:r>
    </w:p>
    <w:p w14:paraId="6BD0505E" w14:textId="77777777" w:rsidR="00F90BDC" w:rsidRDefault="00F90BDC"/>
    <w:p w14:paraId="31A80AB4" w14:textId="77777777" w:rsidR="00F90BDC" w:rsidRDefault="00F90BDC">
      <w:r xmlns:w="http://schemas.openxmlformats.org/wordprocessingml/2006/main">
        <w:t xml:space="preserve">ບໍ່​ແມ່ນ​ທຸກ​ຄົນ​ທີ່​ເປັນ​ອິດ​ສະ​ຣາ​ເອນ​ເປັນ​ອິດ​ສະ​ຣາ​ເອນ​ແທ້, ດັ່ງ​ທີ່​ພຣະ​ຄໍາ​ຂອງ​ພຣະ​ເຈົ້າ​ນໍາ​ໃຊ້​ກັບ​ບາງ​ຄົນ​ແລະ​ບໍ່​ແມ່ນ​ຄົນ​ອື່ນ.</w:t>
      </w:r>
    </w:p>
    <w:p w14:paraId="16AF6C3E" w14:textId="77777777" w:rsidR="00F90BDC" w:rsidRDefault="00F90BDC"/>
    <w:p w14:paraId="62D8399F" w14:textId="77777777" w:rsidR="00F90BDC" w:rsidRDefault="00F90BDC">
      <w:r xmlns:w="http://schemas.openxmlformats.org/wordprocessingml/2006/main">
        <w:t xml:space="preserve">1. ພະຄໍາຂອງພະເຈົ້າບໍ່ໄດ້ໃຊ້ກັບທຸກຄົນ</w:t>
      </w:r>
    </w:p>
    <w:p w14:paraId="1C278452" w14:textId="77777777" w:rsidR="00F90BDC" w:rsidRDefault="00F90BDC"/>
    <w:p w14:paraId="330C056C" w14:textId="77777777" w:rsidR="00F90BDC" w:rsidRDefault="00F90BDC">
      <w:r xmlns:w="http://schemas.openxmlformats.org/wordprocessingml/2006/main">
        <w:t xml:space="preserve">2. ຄວາມ​ຫມາຍ​ຂອງ​ອິດ​ສະ​ຣາ​ເອນ​ທີ່​ແທ້​ຈິງ</w:t>
      </w:r>
    </w:p>
    <w:p w14:paraId="6F38CC95" w14:textId="77777777" w:rsidR="00F90BDC" w:rsidRDefault="00F90BDC"/>
    <w:p w14:paraId="710D73DA" w14:textId="77777777" w:rsidR="00F90BDC" w:rsidRDefault="00F90BDC">
      <w:r xmlns:w="http://schemas.openxmlformats.org/wordprocessingml/2006/main">
        <w:t xml:space="preserve">1. Galatians 6: 16 - "ແລະເປັນຈໍານວນຫຼາຍທີ່ຍ່າງຕາມກົດລະບຽບນີ້, ຄວາມສະຫງົບສຸກຢູ່ໃນພວກເຂົາ, ແລະຄວາມເມດຕາ, ແລະຕາມອິດສະຣາເອນຂອງພຣະເຈົ້າ."</w:t>
      </w:r>
    </w:p>
    <w:p w14:paraId="2C2258A0" w14:textId="77777777" w:rsidR="00F90BDC" w:rsidRDefault="00F90BDC"/>
    <w:p w14:paraId="3CAEB1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ກິດຈະການ 13:46 “ຕໍ່ມາ ໂປໂລ​ແລະ​ບາຣະນາບາ​ກໍ​ກ້າຫານ​ຂຶ້ນ ແລະ​ເວົ້າ​ວ່າ, “ຕ້ອງ​ໄດ້​ກ່າວ​ຖ້ອຍຄຳ​ຂອງ​ພຣະເຈົ້າ​ກັບ​ພວກເຈົ້າ​ກ່ອນ, ແຕ່​ເມື່ອ​ເຫັນ​ພວກເຈົ້າ​ເອົາ​ມັນ​ອອກ​ຈາກ​ພວກເຈົ້າ ແລະ​ຕັດສິນ​ວ່າ​ພວກເຈົ້າ​ບໍ່​ສົມຄວນ​ໄດ້​ຊີວິດ​ອັນ​ເປັນນິດ. lo, ພວກເຮົາຫັນໄປຫາຄົນຕ່າງຊາດ."</w:t>
      </w:r>
    </w:p>
    <w:p w14:paraId="14D44272" w14:textId="77777777" w:rsidR="00F90BDC" w:rsidRDefault="00F90BDC"/>
    <w:p w14:paraId="2E05CBBC" w14:textId="77777777" w:rsidR="00F90BDC" w:rsidRDefault="00F90BDC">
      <w:r xmlns:w="http://schemas.openxmlformats.org/wordprocessingml/2006/main">
        <w:t xml:space="preserve">ໂຣມ 9:7 ທັງ​ບໍ່​ແມ່ນ​ຍ້ອນ​ວ່າ​ພວກ​ເຂົາ​ເປັນ​ເຊື້ອສາຍ​ຂອງ​ອັບຣາຮາມ, ພວກ​ເຂົາ​ທັງ​ໝົດ​ແມ່ນ​ລູກ​ຫລານ, ແຕ່​ໃນ​ອີຊາກ​ຈະ​ເອີ້ນ​ເຊື້ອສາຍ​ຂອງ​ເຈົ້າ.</w:t>
      </w:r>
    </w:p>
    <w:p w14:paraId="2F65A73E" w14:textId="77777777" w:rsidR="00F90BDC" w:rsidRDefault="00F90BDC"/>
    <w:p w14:paraId="69CDB4FC" w14:textId="77777777" w:rsidR="00F90BDC" w:rsidRDefault="00F90BDC">
      <w:r xmlns:w="http://schemas.openxmlformats.org/wordprocessingml/2006/main">
        <w:t xml:space="preserve">ຂໍ້ນີ້ເນັ້ນຫນັກວ່າພຽງແຕ່ຍ້ອນວ່າຜູ້ໃດຜູ້ຫນຶ່ງເປັນລູກຫລານຂອງອັບລາຫາມ, ມັນບໍ່ໄດ້ເຮັດໃຫ້ພວກເຂົາເປັນລູກຂອງພຣະເຈົ້າໂດຍອັດຕະໂນມັດ. ຄໍາສັນຍາຂອງພຣະເຈົ້າກັບອັບຣາຮາມແມ່ນສໍາເລັດໂດຍຜ່ານອີຊາກ.</w:t>
      </w:r>
    </w:p>
    <w:p w14:paraId="13A521FC" w14:textId="77777777" w:rsidR="00F90BDC" w:rsidRDefault="00F90BDC"/>
    <w:p w14:paraId="41156C61" w14:textId="77777777" w:rsidR="00F90BDC" w:rsidRDefault="00F90BDC">
      <w:r xmlns:w="http://schemas.openxmlformats.org/wordprocessingml/2006/main">
        <w:t xml:space="preserve">1. ຄໍາສັນຍາຂອງພຣະເຈົ້າຕໍ່ອັບຣາຮາມແມ່ນສໍາເລັດໂດຍຜ່ານອີຊາກ</w:t>
      </w:r>
    </w:p>
    <w:p w14:paraId="6DEBA90A" w14:textId="77777777" w:rsidR="00F90BDC" w:rsidRDefault="00F90BDC"/>
    <w:p w14:paraId="04C0E2BE" w14:textId="77777777" w:rsidR="00F90BDC" w:rsidRDefault="00F90BDC">
      <w:r xmlns:w="http://schemas.openxmlformats.org/wordprocessingml/2006/main">
        <w:t xml:space="preserve">2. ການເປັນລູກຫລານຂອງອັບລາຫາມບໍ່ໄດ້ເຮັດໃຫ້ເຮົາເປັນລູກຂອງພະເຈົ້າໂດຍອັດຕະໂນມັດ</w:t>
      </w:r>
    </w:p>
    <w:p w14:paraId="76C73B1B" w14:textId="77777777" w:rsidR="00F90BDC" w:rsidRDefault="00F90BDC"/>
    <w:p w14:paraId="543381D4" w14:textId="77777777" w:rsidR="00F90BDC" w:rsidRDefault="00F90BDC">
      <w:r xmlns:w="http://schemas.openxmlformats.org/wordprocessingml/2006/main">
        <w:t xml:space="preserve">1. ຄາລາເຕຍ 3:16, “ບັດນີ້​ແກ່​ອັບຣາຮາມ​ແລະ​ເຊື້ອສາຍ​ຂອງ​ເພິ່ນ​ໄດ້​ສັນຍາ​ໄວ້. ພຣະ​ອົງ​ໄດ້​ກ່າວ​ວ່າ​ບໍ່​ໄດ້, ແລະ​ກັບ​ເມັດ, as of many; ແຕ່​ເປັນ​ຄົນ​ດຽວ, ແລະ​ຕໍ່​ເຊື້ອ​ສາຍ​ຂອງ​ເຈົ້າ, ຊຶ່ງ​ເປັນ​ພຣະ​ຄຣິດ.”</w:t>
      </w:r>
    </w:p>
    <w:p w14:paraId="57088824" w14:textId="77777777" w:rsidR="00F90BDC" w:rsidRDefault="00F90BDC"/>
    <w:p w14:paraId="7D5BBD04" w14:textId="77777777" w:rsidR="00F90BDC" w:rsidRDefault="00F90BDC">
      <w:r xmlns:w="http://schemas.openxmlformats.org/wordprocessingml/2006/main">
        <w:t xml:space="preserve">2. ເຮັບເຣີ 11:17-19, “ໂດຍຄວາມເຊື່ອຂອງອັບຣາຮາມ, ເມື່ອລາວຖືກທົດລອງ, ໄດ້ຖວາຍອີຊາກ: ແລະຜູ້ທີ່ໄດ້ຮັບຄໍາສັນຍາໄດ້ຖວາຍລູກຊາຍຄົນດຽວຂອງລາວ, ຊຶ່ງມີຄໍາກ່າວໄວ້ວ່າ, ໃນອີຊາກເຊື້ອສາຍຂອງເຈົ້າຈະເປັນ. ເອີ້ນວ່າ: ການບັນຊີວ່າພຣະເຈົ້າສາມາດປຸກພຣະອົງເປັນຄືນມາຈາກຕາຍ; ລາວ​ໄດ້​ຮັບ​ລາວ​ເປັນ​ຮູບ​ຮ່າງ​ຈາກ​ໃສ.”</w:t>
      </w:r>
    </w:p>
    <w:p w14:paraId="436F50E4" w14:textId="77777777" w:rsidR="00F90BDC" w:rsidRDefault="00F90BDC"/>
    <w:p w14:paraId="207F2035" w14:textId="77777777" w:rsidR="00F90BDC" w:rsidRDefault="00F90BDC">
      <w:r xmlns:w="http://schemas.openxmlformats.org/wordprocessingml/2006/main">
        <w:t xml:space="preserve">ໂຣມ 9:8 ນັ້ນ​ແມ່ນ, ພວກ​ທີ່​ເປັນ​ລູກ​ຂອງ​ເນື້ອ​ໜັງ, ພວກ​ນີ້​ບໍ່​ແມ່ນ​ລູກ​ຂອງ​ພຣະ​ເຈົ້າ, ແຕ່​ລູກ​ຫລານ​ຂອງ​ພຣະ​ຄຳ​ສັນ​ຍາ​ແມ່ນ​ນັບ​ເປັນ​ເຊື້ອ​ສາຍ.</w:t>
      </w:r>
    </w:p>
    <w:p w14:paraId="480361E0" w14:textId="77777777" w:rsidR="00F90BDC" w:rsidRDefault="00F90BDC"/>
    <w:p w14:paraId="44CEB94C" w14:textId="77777777" w:rsidR="00F90BDC" w:rsidRDefault="00F90BDC">
      <w:r xmlns:w="http://schemas.openxmlformats.org/wordprocessingml/2006/main">
        <w:t xml:space="preserve">ຜູ້​ຄົນ​ຂອງ​ພຣະ​ເຈົ້າ​ໄດ້​ຮັບ​ຄັດ​ເລືອກ​ບໍ່​ໄດ້​ຖືກ​ກຳ​ນົດ​ໂດຍ​ເຊື້ອ​ສາຍ​ທາງ​ຮ່າງ​ກາຍ, ແຕ່​ໂດຍ​ຜູ້​ທີ່​ຖືກ​ເລືອກ​ໂດຍ​ຜ່ານ​ຄຳ​ສັນ​ຍາ​ຂອງ​ພຣະ​ອົງ.</w:t>
      </w:r>
    </w:p>
    <w:p w14:paraId="49A77A2A" w14:textId="77777777" w:rsidR="00F90BDC" w:rsidRDefault="00F90BDC"/>
    <w:p w14:paraId="39068A21" w14:textId="77777777" w:rsidR="00F90BDC" w:rsidRDefault="00F90BDC">
      <w:r xmlns:w="http://schemas.openxmlformats.org/wordprocessingml/2006/main">
        <w:t xml:space="preserve">1. ເດັກນ້ອຍຂອງຄໍາສັນຍາ: ເປັນຫຍັງພວກເຮົາຖືກເລືອກໂດຍພຣະເຈົ້າ</w:t>
      </w:r>
    </w:p>
    <w:p w14:paraId="4AEDEAE8" w14:textId="77777777" w:rsidR="00F90BDC" w:rsidRDefault="00F90BDC"/>
    <w:p w14:paraId="245994BC" w14:textId="77777777" w:rsidR="00F90BDC" w:rsidRDefault="00F90BDC">
      <w:r xmlns:w="http://schemas.openxmlformats.org/wordprocessingml/2006/main">
        <w:t xml:space="preserve">2. ການຮູ້ຈັກຕົວຕົນຂອງພວກເຮົາ: ພວກເຮົາແມ່ນໃຜໃນພຣະຄຣິດ</w:t>
      </w:r>
    </w:p>
    <w:p w14:paraId="1BABAA98" w14:textId="77777777" w:rsidR="00F90BDC" w:rsidRDefault="00F90BDC"/>
    <w:p w14:paraId="23BC48D6" w14:textId="77777777" w:rsidR="00F90BDC" w:rsidRDefault="00F90BDC">
      <w:r xmlns:w="http://schemas.openxmlformats.org/wordprocessingml/2006/main">
        <w:t xml:space="preserve">1. Galatians 3:26-29 - ສໍາລັບເຈົ້າທັງຫມົດແມ່ນລູກຂອງພຣະເຈົ້າໂດຍຄວາມເຊື່ອໃນພຣະເຢຊູຄຣິດ.</w:t>
      </w:r>
    </w:p>
    <w:p w14:paraId="0942F564" w14:textId="77777777" w:rsidR="00F90BDC" w:rsidRDefault="00F90BDC"/>
    <w:p w14:paraId="68CCA0EB" w14:textId="77777777" w:rsidR="00F90BDC" w:rsidRDefault="00F90BDC">
      <w:r xmlns:w="http://schemas.openxmlformats.org/wordprocessingml/2006/main">
        <w:t xml:space="preserve">2. Ephesians 1:3-6 - ໃນຄວາມຮັກພຣະອົງໄດ້ predestined ພວກເຮົາສໍາລັບການຮັບຮອງເອົາເປັນລູກຊາຍໂດຍຜ່ານພຣະເຢຊູຄຣິດ, ສອດຄ່ອງກັບຄວາມສຸກແລະຈະຂອງພຣະອົງ.</w:t>
      </w:r>
    </w:p>
    <w:p w14:paraId="0D463BEE" w14:textId="77777777" w:rsidR="00F90BDC" w:rsidRDefault="00F90BDC"/>
    <w:p w14:paraId="5A75C3CB" w14:textId="77777777" w:rsidR="00F90BDC" w:rsidRDefault="00F90BDC">
      <w:r xmlns:w="http://schemas.openxmlformats.org/wordprocessingml/2006/main">
        <w:t xml:space="preserve">ໂຣມ 9:9 ເພາະ​ຖ້ອຍຄຳ​ແຫ່ງ​ຄຳສັນຍາ​ນີ້​ແຫຼະ ທີ່​ເຮົາ​ຈະ​ມາ​ໃນ​ເວລາ​ນີ້ ແລະ​ນາງ​ຊາຣາ​ຈະ​ມີ​ລູກຊາຍ​ຜູ້ໜຶ່ງ.</w:t>
      </w:r>
    </w:p>
    <w:p w14:paraId="72E534A2" w14:textId="77777777" w:rsidR="00F90BDC" w:rsidRDefault="00F90BDC"/>
    <w:p w14:paraId="5E212EA6" w14:textId="77777777" w:rsidR="00F90BDC" w:rsidRDefault="00F90BDC">
      <w:r xmlns:w="http://schemas.openxmlformats.org/wordprocessingml/2006/main">
        <w:t xml:space="preserve">ພະເຈົ້າ​ສັນຍາ​ກັບ​ອັບລາຫາມ​ແລະ​ຊາຣາ​ລູກຊາຍ​ໃນ​ເວລາ​ທີ່​ເໝາະ​ສົມ ແລະ​ຄຳ​ສັນຍາ​ນັ້ນ​ກໍ​ສຳເລັດ.</w:t>
      </w:r>
    </w:p>
    <w:p w14:paraId="3A0783A0" w14:textId="77777777" w:rsidR="00F90BDC" w:rsidRDefault="00F90BDC"/>
    <w:p w14:paraId="4D516B7D" w14:textId="77777777" w:rsidR="00F90BDC" w:rsidRDefault="00F90BDC">
      <w:r xmlns:w="http://schemas.openxmlformats.org/wordprocessingml/2006/main">
        <w:t xml:space="preserve">1. ຄວາມສັດຊື່ຂອງພຣະເຈົ້າ - ວິທີທີ່ຄໍາສັນຍາຂອງພຣະເຈົ້າແມ່ນສໍາເລັດສະເຫມີ</w:t>
      </w:r>
    </w:p>
    <w:p w14:paraId="4795767F" w14:textId="77777777" w:rsidR="00F90BDC" w:rsidRDefault="00F90BDC"/>
    <w:p w14:paraId="4BEFC90B" w14:textId="77777777" w:rsidR="00F90BDC" w:rsidRDefault="00F90BDC">
      <w:r xmlns:w="http://schemas.openxmlformats.org/wordprocessingml/2006/main">
        <w:t xml:space="preserve">2. ພະລັງຂອງການອະທິດຖານ - ການອະທິຖານສາມາດເຮັດໃຫ້ຄໍາສັນຍາຂອງພຣະເຈົ້າອອກມາໄດ້ແນວໃດ</w:t>
      </w:r>
    </w:p>
    <w:p w14:paraId="49007BD8" w14:textId="77777777" w:rsidR="00F90BDC" w:rsidRDefault="00F90BDC"/>
    <w:p w14:paraId="329BE6EF" w14:textId="77777777" w:rsidR="00F90BDC" w:rsidRDefault="00F90BDC">
      <w:r xmlns:w="http://schemas.openxmlformats.org/wordprocessingml/2006/main">
        <w:t xml:space="preserve">1. ເຢເຣມີຢາ 29:11 - ພຣະຜູ້ເປັນເຈົ້າກ່າວ​ວ່າ​ເຮົາ​ຮູ້​ແຜນການ​ທີ່​ເຮົາ​ມີ​ສຳລັບ​ເຈົ້າ ແລະ​ຈະ​ເຮັດ​ໃຫ້​ເຈົ້າ​ຈະເລີນ​ຮຸ່ງເຮືອງ ແລະ​ບໍ່​ເຮັດ​ໃຫ້​ເຈົ້າ​ເປັນ​ອັນຕະລາຍ​ຕໍ່​ເຈົ້າ ແລະ​ມີ​ຄວາມ​ຫວັງ​ແລະ​ອະນາຄົດ.</w:t>
      </w:r>
    </w:p>
    <w:p w14:paraId="21F73405" w14:textId="77777777" w:rsidR="00F90BDC" w:rsidRDefault="00F90BDC"/>
    <w:p w14:paraId="23936B73" w14:textId="77777777" w:rsidR="00F90BDC" w:rsidRDefault="00F90BDC">
      <w:r xmlns:w="http://schemas.openxmlformats.org/wordprocessingml/2006/main">
        <w:t xml:space="preserve">2. Psalm 37:4 - ຈົ່ງ​ຊື່ນ​ຊົມ​ໃນ​ພຣະ​ຜູ້​ເປັນ​ເຈົ້າ, ແລະ​ພຣະ​ອົງ​ຈະ​ໃຫ້​ທ່ານ​ຄວາມ​ປາ​ຖະ​ຫນາ​ຂອງ​ໃຈ​ຂອງ​ທ່ານ.</w:t>
      </w:r>
    </w:p>
    <w:p w14:paraId="698DE721" w14:textId="77777777" w:rsidR="00F90BDC" w:rsidRDefault="00F90BDC"/>
    <w:p w14:paraId="03E8BA5A" w14:textId="77777777" w:rsidR="00F90BDC" w:rsidRDefault="00F90BDC">
      <w:r xmlns:w="http://schemas.openxmlformats.org/wordprocessingml/2006/main">
        <w:t xml:space="preserve">Romans 9:10 ແລະບໍ່ພຽງແຕ່ນີ້; ແຕ່ເມື່ອ Rebecca ໄດ້ conceived ໂດຍຫນຶ່ງ, ແມ່ນແຕ່ໂດຍ Isaac ພໍ່ຂອງພວກເຮົາ;</w:t>
      </w:r>
    </w:p>
    <w:p w14:paraId="1241CE9D" w14:textId="77777777" w:rsidR="00F90BDC" w:rsidRDefault="00F90BDC"/>
    <w:p w14:paraId="01A00E31" w14:textId="77777777" w:rsidR="00F90BDC" w:rsidRDefault="00F90BDC">
      <w:r xmlns:w="http://schemas.openxmlformats.org/wordprocessingml/2006/main">
        <w:t xml:space="preserve">ພະເຈົ້າ​ເລືອກ​ເລເບກາ​ແລະ​ອີຊາກ​ເປັນ​ພໍ່​ແມ່​ຂອງ​ສອງ​ຊາດ​ໃຫຍ່.</w:t>
      </w:r>
    </w:p>
    <w:p w14:paraId="744D2745" w14:textId="77777777" w:rsidR="00F90BDC" w:rsidRDefault="00F90BDC"/>
    <w:p w14:paraId="4EE868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ແຜນຂອງພະເຈົ້າມັກຈະເຂົ້າໃຈໄດ້ຍາກ, ແຕ່ເຮົາສາມາດໄວ້ວາງໃຈໄດ້ວ່າມັນດີສະເໝີ.</w:t>
      </w:r>
    </w:p>
    <w:p w14:paraId="44EF3B69" w14:textId="77777777" w:rsidR="00F90BDC" w:rsidRDefault="00F90BDC"/>
    <w:p w14:paraId="28C7164B" w14:textId="77777777" w:rsidR="00F90BDC" w:rsidRDefault="00F90BDC">
      <w:r xmlns:w="http://schemas.openxmlformats.org/wordprocessingml/2006/main">
        <w:t xml:space="preserve">2. ພວກເຮົາສາມາດມີຄວາມເຊື່ອວ່າພຣະເຈົ້າມີແຜນການສໍາລັບພວກເຮົາແຕ່ລະຄົນ, ເຖິງແມ່ນວ່າມັນບໍ່ມີຄວາມຫມາຍ.</w:t>
      </w:r>
    </w:p>
    <w:p w14:paraId="78AF0B57" w14:textId="77777777" w:rsidR="00F90BDC" w:rsidRDefault="00F90BDC"/>
    <w:p w14:paraId="6E530F79" w14:textId="77777777" w:rsidR="00F90BDC" w:rsidRDefault="00F90BDC">
      <w:r xmlns:w="http://schemas.openxmlformats.org/wordprocessingml/2006/main">
        <w:t xml:space="preserve">1. ປະຖົມມະການ 25:21-26 - ເຣເບກາ​ມີ​ລູກ​ຊາຍ​ສອງ​ຄົນ.</w:t>
      </w:r>
    </w:p>
    <w:p w14:paraId="0385935D" w14:textId="77777777" w:rsidR="00F90BDC" w:rsidRDefault="00F90BDC"/>
    <w:p w14:paraId="36731ABF" w14:textId="77777777" w:rsidR="00F90BDC" w:rsidRDefault="00F90BDC">
      <w:r xmlns:w="http://schemas.openxmlformats.org/wordprocessingml/2006/main">
        <w:t xml:space="preserve">2. ໂລມ 8:28 - ທຸກ​ສິ່ງ​ທຸກ​ຢ່າງ​ເຮັດ​ວຽກ​ຮ່ວມ​ກັນ​ເພື່ອ​ຄວາມ​ດີ​ຂອງ​ພະເຈົ້າ.</w:t>
      </w:r>
    </w:p>
    <w:p w14:paraId="78D5E18F" w14:textId="77777777" w:rsidR="00F90BDC" w:rsidRDefault="00F90BDC"/>
    <w:p w14:paraId="403B126D" w14:textId="77777777" w:rsidR="00F90BDC" w:rsidRDefault="00F90BDC">
      <w:r xmlns:w="http://schemas.openxmlformats.org/wordprocessingml/2006/main">
        <w:t xml:space="preserve">ໂຣມ 9:11 (ເພາະ​ເດັກນ້ອຍ​ທີ່​ຍັງ​ບໍ່​ທັນ​ເກີດ, ທັງ​ບໍ່​ໄດ້​ເຮັດ​ດີ​ຫຼື​ຊົ່ວ​ໃດໆ, ເພື່ອ​ໃຫ້​ພຣະ​ປະສົງ​ຂອງ​ພຣະ​ເຈົ້າ​ຕາມ​ການ​ເລືອກ​ຕັ້ງ​ຈະ​ຢືນ​ຢູ່, ບໍ່​ແມ່ນ​ການ​ກະທຳ, ແຕ່​ເປັນ​ຂອງ​ຜູ້​ທີ່​ຊົງ​ເອີ້ນ;)</w:t>
      </w:r>
    </w:p>
    <w:p w14:paraId="353EB398" w14:textId="77777777" w:rsidR="00F90BDC" w:rsidRDefault="00F90BDC"/>
    <w:p w14:paraId="417C9972" w14:textId="77777777" w:rsidR="00F90BDC" w:rsidRDefault="00F90BDC">
      <w:r xmlns:w="http://schemas.openxmlformats.org/wordprocessingml/2006/main">
        <w:t xml:space="preserve">ການເລືອກຕັ້ງຂອງພຣະເຈົ້າແມ່ນອີງໃສ່ຈຸດປະສົງຂອງພຣະອົງ, ບໍ່ແມ່ນກ່ຽວກັບວຽກງານ.</w:t>
      </w:r>
    </w:p>
    <w:p w14:paraId="64179256" w14:textId="77777777" w:rsidR="00F90BDC" w:rsidRDefault="00F90BDC"/>
    <w:p w14:paraId="7755EAF8" w14:textId="77777777" w:rsidR="00F90BDC" w:rsidRDefault="00F90BDC">
      <w:r xmlns:w="http://schemas.openxmlformats.org/wordprocessingml/2006/main">
        <w:t xml:space="preserve">1. ຄວາມຮັກທີ່ບໍ່ມີເງື່ອນໄຂຂອງພຣະເຈົ້າ - ການຮັບຮູ້ພຣະຄຸນອັນຍິ່ງໃຫຍ່ຂອງພຣະເຈົ້າແລະຄວາມເມດຕາຕໍ່ທຸກຄົນ.</w:t>
      </w:r>
    </w:p>
    <w:p w14:paraId="3624245B" w14:textId="77777777" w:rsidR="00F90BDC" w:rsidRDefault="00F90BDC"/>
    <w:p w14:paraId="23937F11" w14:textId="77777777" w:rsidR="00F90BDC" w:rsidRDefault="00F90BDC">
      <w:r xmlns:w="http://schemas.openxmlformats.org/wordprocessingml/2006/main">
        <w:t xml:space="preserve">2. ການເລືອກຕັ້ງຂອງພຣະເຈົ້າ - ຄວາມເຂົ້າໃຈວ່າເປັນຫຍັງພຣະເຈົ້າເລືອກຄົນທີ່ແນ່ນອນ.</w:t>
      </w:r>
    </w:p>
    <w:p w14:paraId="6C7E7801" w14:textId="77777777" w:rsidR="00F90BDC" w:rsidRDefault="00F90BDC"/>
    <w:p w14:paraId="4ACEAD7B" w14:textId="77777777" w:rsidR="00F90BDC" w:rsidRDefault="00F90BDC">
      <w:r xmlns:w="http://schemas.openxmlformats.org/wordprocessingml/2006/main">
        <w:t xml:space="preserve">1. Ephesians 2:8-9 - ສໍາລັບພຣະຄຸນຂອງທ່ານໄດ້ຖືກບັນທືກໂດຍຜ່ານສັດທາ, ແລະວ່າບໍ່ແມ່ນຂອງຕົນເອງ; ມັນ​ເປັນ​ຂອງ​ປະ​ທານ​ຂອງ​ພຣະ​ເຈົ້າ, ບໍ່​ແມ່ນ​ຂອງ​ການ​ເຮັດ​ວຽກ, ຖ້າ​ຫາກ​ວ່າ​ຜູ້​ໃດ​ຈະ​ອວດ.</w:t>
      </w:r>
    </w:p>
    <w:p w14:paraId="75E22FE8" w14:textId="77777777" w:rsidR="00F90BDC" w:rsidRDefault="00F90BDC"/>
    <w:p w14:paraId="0154CA86" w14:textId="77777777" w:rsidR="00F90BDC" w:rsidRDefault="00F90BDC">
      <w:r xmlns:w="http://schemas.openxmlformats.org/wordprocessingml/2006/main">
        <w:t xml:space="preserve">2. ໂລມ 11:33 —ໂອ້ ຄວາມ​ເລິກ​ລັບ​ຂອງ​ຄວາມ​ຮັ່ງມີ​ທັງ​ສະຕິ​ປັນຍາ​ແລະ​ຄວາມ​ຮູ້​ຂອງ​ພະເຈົ້າ! ການພິພາກສາຂອງພຣະອົງ ແລະວິທີການຂອງພຣະອົງທີ່ຜ່ານໄປນັ້ນບໍ່ສາມາດຊອກຫາໄດ້ຫຼາຍປານໃດ!</w:t>
      </w:r>
    </w:p>
    <w:p w14:paraId="2CEA383E" w14:textId="77777777" w:rsidR="00F90BDC" w:rsidRDefault="00F90BDC"/>
    <w:p w14:paraId="307C79E4" w14:textId="77777777" w:rsidR="00F90BDC" w:rsidRDefault="00F90BDC">
      <w:r xmlns:w="http://schemas.openxmlformats.org/wordprocessingml/2006/main">
        <w:t xml:space="preserve">ໂຣມ 9:12 ມີ​ຄຳ​ເວົ້າ​ກັບ​ນາງ​ວ່າ, “ຜູ້​ເຖົ້າ​ແກ່​ຈະ​ຮັບໃຊ້​ຜູ້​ໜຸ່ມ.</w:t>
      </w:r>
    </w:p>
    <w:p w14:paraId="325CFD3A" w14:textId="77777777" w:rsidR="00F90BDC" w:rsidRDefault="00F90BDC"/>
    <w:p w14:paraId="346B70A7" w14:textId="77777777" w:rsidR="00F90BDC" w:rsidRDefault="00F90BDC">
      <w:r xmlns:w="http://schemas.openxmlformats.org/wordprocessingml/2006/main">
        <w:t xml:space="preserve">ບົດ​ຄວາມ​ຈາກ​ໂລມ 9:12 ກ່າວ​ວ່າ​ຜູ້​ເຖົ້າ​ແກ່​ຈະ​ຮັບ​ໃຊ້​ຄົນ​ໜຸ່ມ.</w:t>
      </w:r>
    </w:p>
    <w:p w14:paraId="18CD78F2" w14:textId="77777777" w:rsidR="00F90BDC" w:rsidRDefault="00F90BDC"/>
    <w:p w14:paraId="1DA59593" w14:textId="77777777" w:rsidR="00F90BDC" w:rsidRDefault="00F90BDC">
      <w:r xmlns:w="http://schemas.openxmlformats.org/wordprocessingml/2006/main">
        <w:t xml:space="preserve">1. ພຣະເຈົ້າມີແຜນການສໍາລັບທຸກຄົນ, ບໍ່ວ່າອາຍຸຂອງພວກເຂົາ, ແລະມັນເປັນສິ່ງສໍາຄັນທີ່ຈະຈື່ຈໍາວ່າຄົນລຸ້ນຫນຸ່ມມີທ່າແຮງຫຼາຍເທົ່າກັບຜູ້ສູງອາຍຸ.</w:t>
      </w:r>
    </w:p>
    <w:p w14:paraId="7467E654" w14:textId="77777777" w:rsidR="00F90BDC" w:rsidRDefault="00F90BDC"/>
    <w:p w14:paraId="50FC165E" w14:textId="77777777" w:rsidR="00F90BDC" w:rsidRDefault="00F90BDC">
      <w:r xmlns:w="http://schemas.openxmlformats.org/wordprocessingml/2006/main">
        <w:t xml:space="preserve">2. ອາຍຸບໍ່ແມ່ນຕົວວັດແທກຄວາມສໍາຄັນຫຼືຈຸດປະສົງໃນຊີວິດ, ແຕ່ແທນທີ່ຈະເປັນການເຕືອນວ່າທຸກຄົນສາມາດປະກອບສ່ວນໃນສິ່ງທີ່ດີກວ່າເກົ່າ.</w:t>
      </w:r>
    </w:p>
    <w:p w14:paraId="71F30151" w14:textId="77777777" w:rsidR="00F90BDC" w:rsidRDefault="00F90BDC"/>
    <w:p w14:paraId="12867338" w14:textId="77777777" w:rsidR="00F90BDC" w:rsidRDefault="00F90BDC">
      <w:r xmlns:w="http://schemas.openxmlformats.org/wordprocessingml/2006/main">
        <w:t xml:space="preserve">1. ສຸພາສິດ 16:31 - ຜົມສີຂີ້ເຖົ່າເປັນມົງກຸດຂອງສະຫງ່າລາສີ; ມັນ ໄດ້ ຮັບ ໃນ ຊີ ວິດ ທີ່ ຊອບ ທໍາ.</w:t>
      </w:r>
    </w:p>
    <w:p w14:paraId="4AFEE94F" w14:textId="77777777" w:rsidR="00F90BDC" w:rsidRDefault="00F90BDC"/>
    <w:p w14:paraId="30495DDB" w14:textId="77777777" w:rsidR="00F90BDC" w:rsidRDefault="00F90BDC">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 ບໍ່ໄດ້ເບິ່ງຜົນປະໂຫຍດຂອງຕົນເອງ, ແຕ່ທ່ານແຕ່ລະຄົນໃຫ້ຜົນປະໂຫຍດຂອງຄົນອື່ນ.</w:t>
      </w:r>
    </w:p>
    <w:p w14:paraId="09A27274" w14:textId="77777777" w:rsidR="00F90BDC" w:rsidRDefault="00F90BDC"/>
    <w:p w14:paraId="380D8217" w14:textId="77777777" w:rsidR="00F90BDC" w:rsidRDefault="00F90BDC">
      <w:r xmlns:w="http://schemas.openxmlformats.org/wordprocessingml/2006/main">
        <w:t xml:space="preserve">ໂຣມ 9:13 ດັ່ງ​ທີ່​ມີ​ຄຳ​ຂຽນ​ໄວ້​ວ່າ, ຂ້ອຍ​ຮັກ​ຢາໂຄບ, ແຕ່​ຂ້ອຍ​ໄດ້​ກຽດ​ຊັງ​ເອຊາວ.</w:t>
      </w:r>
    </w:p>
    <w:p w14:paraId="79447DCD" w14:textId="77777777" w:rsidR="00F90BDC" w:rsidRDefault="00F90BDC"/>
    <w:p w14:paraId="539B0C52" w14:textId="77777777" w:rsidR="00F90BDC" w:rsidRDefault="00F90BDC">
      <w:r xmlns:w="http://schemas.openxmlformats.org/wordprocessingml/2006/main">
        <w:t xml:space="preserve">ພະເຈົ້າ​ເລືອກ​ທີ່​ຈະ​ຮັກ​ຢາໂຄບ ແລະ​ຊັງ​ເອຊາວ​ກ່ອນ​ທີ່​ເຂົາ​ເຈົ້າ​ທັງ​ສອງ​ເກີດ​ມາ.</w:t>
      </w:r>
    </w:p>
    <w:p w14:paraId="7E348086" w14:textId="77777777" w:rsidR="00F90BDC" w:rsidRDefault="00F90BDC"/>
    <w:p w14:paraId="3F33939C" w14:textId="77777777" w:rsidR="00F90BDC" w:rsidRDefault="00F90BDC">
      <w:r xmlns:w="http://schemas.openxmlformats.org/wordprocessingml/2006/main">
        <w:t xml:space="preserve">1. ຄວາມ​ຮັກ​ຂອງ​ພະເຈົ້າ​ມີ​ພະລັງ​ແລະ​ສົມບູນ​ແບບ ເຖິງ​ແມ່ນ​ວ່າ​ບໍ່​ເຂົ້າ​ໃຈ</w:t>
      </w:r>
    </w:p>
    <w:p w14:paraId="38B2961F" w14:textId="77777777" w:rsidR="00F90BDC" w:rsidRDefault="00F90BDC"/>
    <w:p w14:paraId="363603EC" w14:textId="77777777" w:rsidR="00F90BDC" w:rsidRDefault="00F90BDC">
      <w:r xmlns:w="http://schemas.openxmlformats.org/wordprocessingml/2006/main">
        <w:t xml:space="preserve">2. ເຮົາ​ຕ້ອງ​ຈື່​ຈຳ​ວ່າ​ແຜນ​ການ​ຂອງ​ພຣະ​ເຈົ້າ​ເກີນ​ຄວາມ​ເຂົ້າ​ໃຈ​ຂອງ​ເຮົາ ແລະ ຄວາມ​ຮັກ​ຂອງ​ພຣະ​ອົງ​ຍິ່ງ​ໃຫຍ່​ກວ່າ​ທຸກ​ສິ່ງ​ທີ່​ເຮົາ​ຈະ​ເຂົ້າ​ໃຈ​ໄດ້.</w:t>
      </w:r>
    </w:p>
    <w:p w14:paraId="51413459" w14:textId="77777777" w:rsidR="00F90BDC" w:rsidRDefault="00F90BDC"/>
    <w:p w14:paraId="4D821C56" w14:textId="77777777" w:rsidR="00F90BDC" w:rsidRDefault="00F90BDC">
      <w:r xmlns:w="http://schemas.openxmlformats.org/wordprocessingml/2006/main">
        <w:t xml:space="preserve">1. Deuteronomy 7:6-8 - ສໍາ ລັບ ທ່ານ ເປັນ ປະ ຊາ ຊົນ ທີ່ ບໍ ລິ ສຸດ ຂອງ ພຣະ ຜູ້ ເປັນ ເຈົ້າ ພຣະ ເຈົ້າ ຂອງ ທ່ານ. ພຣະເຈົ້າຢາເວ ພຣະເຈົ້າ​ຂອງ​ພວກເຈົ້າ​ໄດ້​ເລືອກ​ພວກເຈົ້າ​ໃຫ້​ເປັນ​ປະຊາຊົນ​ເພື່ອ​ເປັນ​ການ​ຄອບຄອງ​ອັນ​ລໍ້າຄ່າ​ຂອງ​ພຣະອົງ ຈາກ​ຊົນຊາດ​ທັງໝົດ​ທີ່​ຢູ່​ເທິງ​ແຜ່ນດິນ​ໂລກ. ມັນ​ບໍ່​ແມ່ນ​ຍ້ອນ​ວ່າ​ເຈົ້າ​ມີ​ຈຳນວນ​ຫລາຍ​ກວ່າ​ຄົນ​ອື່ນໆ​ທີ່​ພຣະ​ຜູ້​ເປັນ​ເຈົ້າ​ຮັກ​ເຈົ້າ​ແລະ​ເລືອກ​ເອົາ​ເຈົ້າ, ເພາະ​ເຈົ້າ​ເປັນ​ຄົນ​ໜ້ອຍ​ທີ່​ສຸດ​ໃນ​ບັນດາ​ປະຊາ​ຊາດ.</w:t>
      </w:r>
    </w:p>
    <w:p w14:paraId="1385FF90" w14:textId="77777777" w:rsidR="00F90BDC" w:rsidRDefault="00F90BDC"/>
    <w:p w14:paraId="16A9F581" w14:textId="77777777" w:rsidR="00F90BDC" w:rsidRDefault="00F90BDC">
      <w:r xmlns:w="http://schemas.openxmlformats.org/wordprocessingml/2006/main">
        <w:t xml:space="preserve">2. ເຢເຣມີຢາ 31:3 - ພຣະເຈົ້າຢາເວ​ໄດ້​ປາກົດ​ແກ່​ເພິ່ນ​ຈາກ​ທີ່​ໄກ. ເຮົາ​ໄດ້​ຮັກ​ເຈົ້າ​ດ້ວຍ </w:t>
      </w:r>
      <w:r xmlns:w="http://schemas.openxmlformats.org/wordprocessingml/2006/main">
        <w:lastRenderedPageBreak xmlns:w="http://schemas.openxmlformats.org/wordprocessingml/2006/main"/>
      </w:r>
      <w:r xmlns:w="http://schemas.openxmlformats.org/wordprocessingml/2006/main">
        <w:t xml:space="preserve">​ຄວາມ​ຮັກ​ອັນ​ເປັນ​ນິດ; ສະນັ້ນ ຂ້າພະ​ເຈົ້າຈຶ່ງ​ໄດ້​ສືບ​ຕໍ່​ຄວາມ​ສັດຊື່​ຕໍ່​ເຈົ້າ.</w:t>
      </w:r>
    </w:p>
    <w:p w14:paraId="113C2690" w14:textId="77777777" w:rsidR="00F90BDC" w:rsidRDefault="00F90BDC"/>
    <w:p w14:paraId="4BA02DD7" w14:textId="77777777" w:rsidR="00F90BDC" w:rsidRDefault="00F90BDC">
      <w:r xmlns:w="http://schemas.openxmlformats.org/wordprocessingml/2006/main">
        <w:t xml:space="preserve">ໂຣມ 9:14 ແລ້ວ​ເຮົາ​ຈະ​ເວົ້າ​ຫຍັງ? ມີຄວາມບໍ່ຊອບທໍາກັບພຣະເຈົ້າບໍ? ພຣະເຈົ້າຫ້າມ.</w:t>
      </w:r>
    </w:p>
    <w:p w14:paraId="5B0B6E8A" w14:textId="77777777" w:rsidR="00F90BDC" w:rsidRDefault="00F90BDC"/>
    <w:p w14:paraId="609C9160" w14:textId="77777777" w:rsidR="00F90BDC" w:rsidRDefault="00F90BDC">
      <w:r xmlns:w="http://schemas.openxmlformats.org/wordprocessingml/2006/main">
        <w:t xml:space="preserve">ໂປໂລ​ຖາມ​ວ່າ​ພະເຈົ້າ​ບໍ່​ຊອບທຳ ແລະ​ປະຕິເສດ​ຄວາມ​ຄິດ​ນັ້ນ​ຢ່າງ​ໄວ.</w:t>
      </w:r>
    </w:p>
    <w:p w14:paraId="718209A1" w14:textId="77777777" w:rsidR="00F90BDC" w:rsidRDefault="00F90BDC"/>
    <w:p w14:paraId="24B86C10" w14:textId="77777777" w:rsidR="00F90BDC" w:rsidRDefault="00F90BDC">
      <w:r xmlns:w="http://schemas.openxmlformats.org/wordprocessingml/2006/main">
        <w:t xml:space="preserve">1. ພະເຈົ້າດີ: ວິທີຢືນຢັນຄວາມເຊື່ອຂອງເຮົາຄືນໃຫມ່ໃນໂລກທີ່ມີບັນຫາ</w:t>
      </w:r>
    </w:p>
    <w:p w14:paraId="52165DFB" w14:textId="77777777" w:rsidR="00F90BDC" w:rsidRDefault="00F90BDC"/>
    <w:p w14:paraId="3F203A8E" w14:textId="77777777" w:rsidR="00F90BDC" w:rsidRDefault="00F90BDC">
      <w:r xmlns:w="http://schemas.openxmlformats.org/wordprocessingml/2006/main">
        <w:t xml:space="preserve">2. ຄວາມຍຸຕິທຳຂອງພະເຈົ້າ: ການສຶກສາໃນໂລມ 9:14</w:t>
      </w:r>
    </w:p>
    <w:p w14:paraId="5273214B" w14:textId="77777777" w:rsidR="00F90BDC" w:rsidRDefault="00F90BDC"/>
    <w:p w14:paraId="25D10D91" w14:textId="77777777" w:rsidR="00F90BDC" w:rsidRDefault="00F90BDC">
      <w:r xmlns:w="http://schemas.openxmlformats.org/wordprocessingml/2006/main">
        <w:t xml:space="preserve">1. Psalm 145:17 - ພຣະ​ຜູ້​ເປັນ​ເຈົ້າ​ແມ່ນ​ຊອບ​ທໍາ​ໃນ​ທຸກ​ວິ​ທີ​ຂອງ​ພຣະ​ອົງ​ແລະ​ຄວາມ​ຮັກ​ຕໍ່​ທັງ​ຫມົດ​ທີ່​ພຣະ​ອົງ​ໄດ້​ສ້າງ.</w:t>
      </w:r>
    </w:p>
    <w:p w14:paraId="60024CEA" w14:textId="77777777" w:rsidR="00F90BDC" w:rsidRDefault="00F90BDC"/>
    <w:p w14:paraId="534D93A9" w14:textId="77777777" w:rsidR="00F90BDC" w:rsidRDefault="00F90BDC">
      <w:r xmlns:w="http://schemas.openxmlformats.org/wordprocessingml/2006/main">
        <w:t xml:space="preserve">2. ຢາໂກໂບ 2:13 - ສໍາລັບການພິພາກສາຈະບໍ່ມີຄວາມເມດຕາຕໍ່ຜູ້ທີ່ບໍ່ໄດ້ສະແດງຄວາມເມດຕາ; ຄວາມເມດຕາມີໄຊຊະນະເໜືອການພິພາກສາ.</w:t>
      </w:r>
    </w:p>
    <w:p w14:paraId="62268E63" w14:textId="77777777" w:rsidR="00F90BDC" w:rsidRDefault="00F90BDC"/>
    <w:p w14:paraId="7C315D8E" w14:textId="77777777" w:rsidR="00F90BDC" w:rsidRDefault="00F90BDC">
      <w:r xmlns:w="http://schemas.openxmlformats.org/wordprocessingml/2006/main">
        <w:t xml:space="preserve">ໂຣມ 9:15 ເພາະ​ລາວ​ໄດ້​ເວົ້າ​ກັບ​ໂມເຊ​ວ່າ, “ເຮົາ​ຈະ​ເມດຕາ​ຜູ້​ທີ່​ເຮົາ​ເມດຕາ ແລະ​ເຮົາ​ຈະ​ເມດຕາ​ຜູ້​ທີ່​ເຮົາ​ຈະ​ເມດຕາ.</w:t>
      </w:r>
    </w:p>
    <w:p w14:paraId="0CDEF884" w14:textId="77777777" w:rsidR="00F90BDC" w:rsidRDefault="00F90BDC"/>
    <w:p w14:paraId="60F09108" w14:textId="77777777" w:rsidR="00F90BDC" w:rsidRDefault="00F90BDC">
      <w:r xmlns:w="http://schemas.openxmlformats.org/wordprocessingml/2006/main">
        <w:t xml:space="preserve">ພຣະເຈົ້າຊົງເປັນອະທິປະໄຕ ແລະມີຄວາມເມດຕາສົງສານຕໍ່ຜູ້ທີ່ພຣະອົງເລືອກ.</w:t>
      </w:r>
    </w:p>
    <w:p w14:paraId="07F8B8C6" w14:textId="77777777" w:rsidR="00F90BDC" w:rsidRDefault="00F90BDC"/>
    <w:p w14:paraId="6BD547BD" w14:textId="77777777" w:rsidR="00F90BDC" w:rsidRDefault="00F90BDC">
      <w:r xmlns:w="http://schemas.openxmlformats.org/wordprocessingml/2006/main">
        <w:t xml:space="preserve">1. ອະທິປະໄຕຂອງພຣະເຈົ້າແລະຄວາມເມດຕາຂອງພຣະອົງ</w:t>
      </w:r>
    </w:p>
    <w:p w14:paraId="702E0642" w14:textId="77777777" w:rsidR="00F90BDC" w:rsidRDefault="00F90BDC"/>
    <w:p w14:paraId="30B301B2" w14:textId="77777777" w:rsidR="00F90BDC" w:rsidRDefault="00F90BDC">
      <w:r xmlns:w="http://schemas.openxmlformats.org/wordprocessingml/2006/main">
        <w:t xml:space="preserve">2. ຄວາມເຂົ້າໃຈຄວາມເມດຕາຂອງພຣະເຈົ້າ</w:t>
      </w:r>
    </w:p>
    <w:p w14:paraId="5E54DCE8" w14:textId="77777777" w:rsidR="00F90BDC" w:rsidRDefault="00F90BDC"/>
    <w:p w14:paraId="78ABA8EA" w14:textId="77777777" w:rsidR="00F90BDC" w:rsidRDefault="00F90BDC">
      <w:r xmlns:w="http://schemas.openxmlformats.org/wordprocessingml/2006/main">
        <w:t xml:space="preserve">1. Exodus 33:19 - "ແລະເຂົາເວົ້າວ່າ, 'ຂ້າພະເຈົ້າຈະເຮັດໃຫ້ຄວາມດີທັງຫມົດຂອງຂ້າພະເຈົ້າຜ່ານໄປຕໍ່ຫນ້າເຈົ້າແລະຈະປະກາດຊື່ຂອງຂ້າພະເຈົ້າຕໍ່ຫນ້າເຈົ້າ. ແລະ​ເຮົາ​ຈະ​ເມດຕາ​ຜູ້​ທີ່​ເຮົາ​ຈະ​ເມດຕາ, ແລະ​ຈະ​ສະແດງ​ຄວາມ​ເມດຕາ​ຕໍ່​ຜູ້​ທີ່​ເຮົາ​ຈະ​ສະແດງ​ຄວາມ​ເມດຕາ.”</w:t>
      </w:r>
    </w:p>
    <w:p w14:paraId="6C7C03C7" w14:textId="77777777" w:rsidR="00F90BDC" w:rsidRDefault="00F90BDC"/>
    <w:p w14:paraId="6CA9E359" w14:textId="77777777" w:rsidR="00F90BDC" w:rsidRDefault="00F90BDC">
      <w:r xmlns:w="http://schemas.openxmlformats.org/wordprocessingml/2006/main">
        <w:t xml:space="preserve">2. ຢາໂກໂບ 2:13 - “ເພາະ​ການ​ພິພາກສາ​ບໍ່​ມີ​ຄວາມ​ເມດຕາ​ຕໍ່​ຜູ້​ທີ່​ບໍ່​ມີ​ຄວາມ​ເມດຕາ. ຄວາມເມດຕາມີໄຊຊະນະເໜືອການພິພາກສາ.”</w:t>
      </w:r>
    </w:p>
    <w:p w14:paraId="4C83C97D" w14:textId="77777777" w:rsidR="00F90BDC" w:rsidRDefault="00F90BDC"/>
    <w:p w14:paraId="76D5997F" w14:textId="77777777" w:rsidR="00F90BDC" w:rsidRDefault="00F90BDC">
      <w:r xmlns:w="http://schemas.openxmlformats.org/wordprocessingml/2006/main">
        <w:t xml:space="preserve">ໂຣມ 9:16 ດັ່ງນັ້ນ ພຣະເຈົ້າ​ຈຶ່ງ​ບໍ່​ໄດ້​ເປັນ​ຜູ້​ເຕັມໃຈ​ແລະ​ຜູ້​ທີ່​ແລ່ນ​ໄປ​ຕາມ​ລຳພັງ ແຕ່​ເປັນ​ຂອງ​ພຣະເຈົ້າ​ຜູ້​ຊົງ​ເມດຕາ.</w:t>
      </w:r>
    </w:p>
    <w:p w14:paraId="7B6E9C36" w14:textId="77777777" w:rsidR="00F90BDC" w:rsidRDefault="00F90BDC"/>
    <w:p w14:paraId="5D6BC637" w14:textId="77777777" w:rsidR="00F90BDC" w:rsidRDefault="00F90BDC">
      <w:r xmlns:w="http://schemas.openxmlformats.org/wordprocessingml/2006/main">
        <w:t xml:space="preserve">ຄວາມເມດຕາຂອງພຣະເຈົ້າແມ່ນຕົວກໍານົດສູງສຸດຂອງຊີວິດຂອງພວກເຮົາ, ບໍ່ແມ່ນຄວາມຕັ້ງໃຈຫຼືການກະທໍາຂອງມະນຸດ.</w:t>
      </w:r>
    </w:p>
    <w:p w14:paraId="0AA01CE7" w14:textId="77777777" w:rsidR="00F90BDC" w:rsidRDefault="00F90BDC"/>
    <w:p w14:paraId="3B817321" w14:textId="77777777" w:rsidR="00F90BDC" w:rsidRDefault="00F90BDC">
      <w:r xmlns:w="http://schemas.openxmlformats.org/wordprocessingml/2006/main">
        <w:t xml:space="preserve">1. ພະລັງແຫ່ງຄວາມເມດຕາຂອງພຣະເຈົ້າ</w:t>
      </w:r>
    </w:p>
    <w:p w14:paraId="702A8F14" w14:textId="77777777" w:rsidR="00F90BDC" w:rsidRDefault="00F90BDC"/>
    <w:p w14:paraId="2BBFE728" w14:textId="77777777" w:rsidR="00F90BDC" w:rsidRDefault="00F90BDC">
      <w:r xmlns:w="http://schemas.openxmlformats.org/wordprocessingml/2006/main">
        <w:t xml:space="preserve">2. ອະທິປະໄຕຂອງພຣະເຈົ້າ</w:t>
      </w:r>
    </w:p>
    <w:p w14:paraId="7C13AACA" w14:textId="77777777" w:rsidR="00F90BDC" w:rsidRDefault="00F90BDC"/>
    <w:p w14:paraId="198C0F9B" w14:textId="77777777" w:rsidR="00F90BDC" w:rsidRDefault="00F90BDC">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14:paraId="2D3F697A" w14:textId="77777777" w:rsidR="00F90BDC" w:rsidRDefault="00F90BDC"/>
    <w:p w14:paraId="74BE41B0" w14:textId="77777777" w:rsidR="00F90BDC" w:rsidRDefault="00F90BDC">
      <w:r xmlns:w="http://schemas.openxmlformats.org/wordprocessingml/2006/main">
        <w:t xml:space="preserve">2. ເພງສັນລະເສີນ 136:1-2 - ຈົ່ງ​ໂມທະນາ​ຂອບພຣະຄຸນ​ພຣະເຈົ້າຢາເວ ເພາະ​ພຣະອົງ​ເປັນ​ຄົນ​ດີ. ຄວາມ​ຮັກ​ຂອງ​ພະອົງ​ຄົງ​ຢູ່​ຕະຫຼອດ​ໄປ. ຈົ່ງ​ໂມທະນາ​ຂອບພຣະຄຸນ​ພຣະເຈົ້າ. ຄວາມ​ຮັກ​ຂອງ​ພະອົງ​ຄົງ​ຢູ່​ຕະຫຼອດ​ໄປ.</w:t>
      </w:r>
    </w:p>
    <w:p w14:paraId="41EAEB02" w14:textId="77777777" w:rsidR="00F90BDC" w:rsidRDefault="00F90BDC"/>
    <w:p w14:paraId="6C467F1F" w14:textId="77777777" w:rsidR="00F90BDC" w:rsidRDefault="00F90BDC">
      <w:r xmlns:w="http://schemas.openxmlformats.org/wordprocessingml/2006/main">
        <w:t xml:space="preserve">ໂຣມ 9:17 ເພາະ​ພຣະ​ຄຳ​ພີ​ໄດ້​ກ່າວ​ກັບ​ກະສັດ​ຟາໂຣ​ວ່າ, ແມ່ນ​ແຕ່​ເພື່ອ​ຈຸດ​ປະສົງ​ອັນ​ດຽວ​ກັນ​ນີ້ ເຮົາ​ຈຶ່ງ​ຍົກ​ເຈົ້າ​ຂຶ້ນ ເພື່ອ​ວ່າ​ເຮົາ​ຈະ​ໄດ້​ສະແດງ​ອຳນາດ​ໃນ​ຕົວ​ເຈົ້າ ແລະ​ເພື່ອ​ໃຫ້​ຊື່​ຂອງ​ເຮົາ​ຖືກ​ປະກາດ​ໄປ​ທົ່ວ​ແຜ່ນດິນ​ໂລກ.</w:t>
      </w:r>
    </w:p>
    <w:p w14:paraId="6787A878" w14:textId="77777777" w:rsidR="00F90BDC" w:rsidRDefault="00F90BDC"/>
    <w:p w14:paraId="5A56E620" w14:textId="77777777" w:rsidR="00F90BDC" w:rsidRDefault="00F90BDC">
      <w:r xmlns:w="http://schemas.openxmlformats.org/wordprocessingml/2006/main">
        <w:t xml:space="preserve">ພຣະຄໍາພີບອກ Pharaoh ວ່າພຣະເຈົ້າໄດ້ຍົກລາວຂຶ້ນເພື່ອສະແດງອໍານາດຂອງພຣະອົງແລະຖືກປະກາດໄປທົ່ວໂລກ.</w:t>
      </w:r>
    </w:p>
    <w:p w14:paraId="52C72DFE" w14:textId="77777777" w:rsidR="00F90BDC" w:rsidRDefault="00F90BDC"/>
    <w:p w14:paraId="3E3C5758" w14:textId="77777777" w:rsidR="00F90BDC" w:rsidRDefault="00F90BDC">
      <w:r xmlns:w="http://schemas.openxmlformats.org/wordprocessingml/2006/main">
        <w:t xml:space="preserve">1. ພະເຈົ້າມີລິດເດດທັງໝົດ: A ໃນໂລມ 9:17</w:t>
      </w:r>
    </w:p>
    <w:p w14:paraId="2BEF9E4A" w14:textId="77777777" w:rsidR="00F90BDC" w:rsidRDefault="00F90BDC"/>
    <w:p w14:paraId="229856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ການ​ປະກາດ​ຊື່​ຂອງ​ພະເຈົ້າ​ໃນ​ທຸກ​ບ່ອນ: A ໃນ​ໂລມ 9:17</w:t>
      </w:r>
    </w:p>
    <w:p w14:paraId="492CC9EA" w14:textId="77777777" w:rsidR="00F90BDC" w:rsidRDefault="00F90BDC"/>
    <w:p w14:paraId="564AEA00" w14:textId="77777777" w:rsidR="00F90BDC" w:rsidRDefault="00F90BDC">
      <w:r xmlns:w="http://schemas.openxmlformats.org/wordprocessingml/2006/main">
        <w:t xml:space="preserve">1 Exodus 9:16 - ສໍາ​ລັບ​ຈຸດ​ປະ​ສົງ​ນີ້​ຂ້າ​ພະ​ເຈົ້າ​ໄດ້​ຍົກ​ທ່ານ​ຂຶ້ນ​, ເພື່ອ​ວ່າ​ຂ້າ​ພະ​ເຈົ້າ​ຈະ​ໄດ້​ສະ​ແດງ​ອໍາ​ນາດ​ຂອງ​ຂ້າ​ພະ​ເຈົ້າ​ໃນ​ທ່ານ​, ແລະ​ຊື່​ຂອງ​ຂ້າ​ພະ​ເຈົ້າ​ຈະ​ໄດ້​ຮັບ​ການ​ປະ​ກາດ​ໄປ​ທົ່ວ​ໂລກ​.</w:t>
      </w:r>
    </w:p>
    <w:p w14:paraId="12FFF398" w14:textId="77777777" w:rsidR="00F90BDC" w:rsidRDefault="00F90BDC"/>
    <w:p w14:paraId="0030CFC9" w14:textId="77777777" w:rsidR="00F90BDC" w:rsidRDefault="00F90BDC">
      <w:r xmlns:w="http://schemas.openxmlformats.org/wordprocessingml/2006/main">
        <w:t xml:space="preserve">2. Psalm 66:3 — ເວົ້າ​ກັບ​ພຣະ​ເຈົ້າ​, ທ່ານ​ເປັນ​ຕາ​ຢ້ານ​ພຽງ​ໃດ​ໃນ​ການ​ເຮັດ​ວຽກ​ຂອງ​ທ່ານ​! ດ້ວຍ​ຄວາມ​ຍິ່ງ​ໃຫຍ່​ຂອງ​ອຳນາດ​ຂອງ​ເຈົ້າ ສັດຕູ​ຂອງ​ເຈົ້າ​ຈະ​ຍອມ​ແພ້​ຕໍ່​ເຈົ້າ.</w:t>
      </w:r>
    </w:p>
    <w:p w14:paraId="6BA00305" w14:textId="77777777" w:rsidR="00F90BDC" w:rsidRDefault="00F90BDC"/>
    <w:p w14:paraId="74A0CF13" w14:textId="77777777" w:rsidR="00F90BDC" w:rsidRDefault="00F90BDC">
      <w:r xmlns:w="http://schemas.openxmlformats.org/wordprocessingml/2006/main">
        <w:t xml:space="preserve">ໂຣມ 9:18 ສະນັ້ນ ພຣະອົງ​ຈຶ່ງ​ມີ​ຄວາມ​ເມດຕາ​ຕໍ່​ຜູ້​ທີ່​ພຣະອົງ​ຈະ​ເມດຕາ ແລະ​ພຣະອົງ​ຈະ​ແຂງ​ກະດ້າງ​ຜູ້​ໃດ.</w:t>
      </w:r>
    </w:p>
    <w:p w14:paraId="583508A8" w14:textId="77777777" w:rsidR="00F90BDC" w:rsidRDefault="00F90BDC"/>
    <w:p w14:paraId="0599FF82" w14:textId="77777777" w:rsidR="00F90BDC" w:rsidRDefault="00F90BDC">
      <w:r xmlns:w="http://schemas.openxmlformats.org/wordprocessingml/2006/main">
        <w:t xml:space="preserve">ຄວາມເມດຕາແລະລິດເດດຂອງພຣະເຈົ້າບໍ່ໄດ້ຂຶ້ນກັບການຄວບຄຸມຂອງມະນຸດ.</w:t>
      </w:r>
    </w:p>
    <w:p w14:paraId="7FEBD5F8" w14:textId="77777777" w:rsidR="00F90BDC" w:rsidRDefault="00F90BDC"/>
    <w:p w14:paraId="157C90B2" w14:textId="77777777" w:rsidR="00F90BDC" w:rsidRDefault="00F90BDC">
      <w:r xmlns:w="http://schemas.openxmlformats.org/wordprocessingml/2006/main">
        <w:t xml:space="preserve">1. ອຳນາດອະທິປະໄຕຂອງພຣະເຈົ້າ: ຮັບເອົາຄວາມເມດຕາແລະຄວາມແຂງກະດ້າງ</w:t>
      </w:r>
    </w:p>
    <w:p w14:paraId="66C7AB0B" w14:textId="77777777" w:rsidR="00F90BDC" w:rsidRDefault="00F90BDC"/>
    <w:p w14:paraId="14F9AF8C" w14:textId="77777777" w:rsidR="00F90BDC" w:rsidRDefault="00F90BDC">
      <w:r xmlns:w="http://schemas.openxmlformats.org/wordprocessingml/2006/main">
        <w:t xml:space="preserve">2. ການເຂົ້າໃຈຄວາມເມດຕາຂອງພຣະເຈົ້າ: ພະອົງເລືອກໃຜ?</w:t>
      </w:r>
    </w:p>
    <w:p w14:paraId="49D04C93" w14:textId="77777777" w:rsidR="00F90BDC" w:rsidRDefault="00F90BDC"/>
    <w:p w14:paraId="57167E84" w14:textId="77777777" w:rsidR="00F90BDC" w:rsidRDefault="00F90BDC">
      <w:r xmlns:w="http://schemas.openxmlformats.org/wordprocessingml/2006/main">
        <w:t xml:space="preserve">1. ເອຊາຢາ 55:8-9 - “ເພາະ​ຄວາມ​ຄິດ​ຂອງ​ເຮົາ​ບໍ່​ແມ່ນ​ຄວາມ​ຄິດ​ຂອງ​ເຈົ້າ ແລະ​ທາງ​ຂອງ​ເຈົ້າ​ກໍ​ບໍ່​ແມ່ນ​ທາງ​ຂອງ​ເຮົາ ເພາະ​ວ່າ​ຟ້າ​ສະຫວັນ​ສູງ​ກວ່າ​ແຜ່ນດິນ​ໂລກ ຄວາມ​ຄິດ​ຂອງ​ເຮົາ​ກໍ​ສູງ​ກວ່າ​ຄວາມ​ຄິດ​ຂອງ​ເຈົ້າ. ຫຼາຍກວ່າຄວາມຄິດຂອງເຈົ້າ."</w:t>
      </w:r>
    </w:p>
    <w:p w14:paraId="15006300" w14:textId="77777777" w:rsidR="00F90BDC" w:rsidRDefault="00F90BDC"/>
    <w:p w14:paraId="4AE2B0B2" w14:textId="77777777" w:rsidR="00F90BDC" w:rsidRDefault="00F90BDC">
      <w:r xmlns:w="http://schemas.openxmlformats.org/wordprocessingml/2006/main">
        <w:t xml:space="preserve">2. ມັດທາຍ 19:26 - “ແຕ່​ພຣະເຢຊູເຈົ້າ​ໄດ້​ຫລຽວ​ເບິ່ງ​ພວກເຂົາ​ແລະ​ກ່າວ​ວ່າ, “ດ້ວຍ​ມະນຸດ​ສິ່ງ​ນີ້​ເປັນ​ໄປ​ບໍ່​ໄດ້ ແຕ່​ດ້ວຍ​ພຣະເຈົ້າ​ທຸກ​ສິ່ງ​ເປັນ​ໄປ​ໄດ້.”</w:t>
      </w:r>
    </w:p>
    <w:p w14:paraId="75A17141" w14:textId="77777777" w:rsidR="00F90BDC" w:rsidRDefault="00F90BDC"/>
    <w:p w14:paraId="4D82CD96" w14:textId="77777777" w:rsidR="00F90BDC" w:rsidRDefault="00F90BDC">
      <w:r xmlns:w="http://schemas.openxmlformats.org/wordprocessingml/2006/main">
        <w:t xml:space="preserve">ໂຣມ 9:19 ແລ້ວ​ເຈົ້າ​ຈະ​ເວົ້າ​ກັບ​ຂ້ອຍ​ວ່າ, ເປັນຫຍັງ​ລາວ​ຈຶ່ງ​ມີ​ຄວາມ​ຜິດ? ເພາະ​ໃຜ​ໄດ້​ຕ້ານ​ທານ​ພຣະ​ປະສົງ​ຂອງ​ພຣະ​ອົງ?</w:t>
      </w:r>
    </w:p>
    <w:p w14:paraId="2E15E0D0" w14:textId="77777777" w:rsidR="00F90BDC" w:rsidRDefault="00F90BDC"/>
    <w:p w14:paraId="185E65EE" w14:textId="77777777" w:rsidR="00F90BDC" w:rsidRDefault="00F90BDC">
      <w:r xmlns:w="http://schemas.openxmlformats.org/wordprocessingml/2006/main">
        <w:t xml:space="preserve">ອຳນາດອະທິປະໄຕ ແລະ ອຳນາດຂອງພຣະເຈົ້າບໍ່ມີຂອບເຂດ, ແລະສະຕິປັນຍາຂອງພຣະອົງເກີນຄວາມເຂົ້າໃຈຂອງມະນຸດ.</w:t>
      </w:r>
    </w:p>
    <w:p w14:paraId="7879112E" w14:textId="77777777" w:rsidR="00F90BDC" w:rsidRDefault="00F90BDC"/>
    <w:p w14:paraId="57951AFA" w14:textId="77777777" w:rsidR="00F90BDC" w:rsidRDefault="00F90BDC">
      <w:r xmlns:w="http://schemas.openxmlformats.org/wordprocessingml/2006/main">
        <w:t xml:space="preserve">1: ພວກເຮົາຄວນຈະຍອມຮັບພຣະປະສົງຂອງພຣະເຈົ້າ, ໄວ້ວາງໃຈໃນຄວາມດີອັນສູງສຸດຂອງພຣະອົງ, ເຖິງແມ່ນວ່າໃນເວລາທີ່ພວກເຮົາບໍ່ເຂົ້າໃຈວ່າເປັນຫຍັງພຣະອົງອະນຸຍາດໃຫ້ບາງສິ່ງ.</w:t>
      </w:r>
    </w:p>
    <w:p w14:paraId="0E38E009" w14:textId="77777777" w:rsidR="00F90BDC" w:rsidRDefault="00F90BDC"/>
    <w:p w14:paraId="36F76C5F" w14:textId="77777777" w:rsidR="00F90BDC" w:rsidRDefault="00F90BDC">
      <w:r xmlns:w="http://schemas.openxmlformats.org/wordprocessingml/2006/main">
        <w:t xml:space="preserve">2: ເຮົາ​ບໍ່​ຕ້ອງ​ຖາມ​ເຖິງ​ອຳນາດ ແລະ​ສະຕິ​ປັນຍາ​ຂອງ​ພຣະ​ເຈົ້າ, ແຕ່​ໃຫ້​ຊອກ​ຫາ​ທີ່​ຈະ​ເຂົ້າ​ໃຈ​ພຣະ​ປະສົງ​ອັນ​ສູງ​ສົ່ງ​ຂອງ​ພຣະ​ອົງ​ດ້ວຍ​ຄວາມ​ຖ່ອມ​ຕົວ ແລະ​ຄວາມ​ຄາ​ລະ​ວະ.</w:t>
      </w:r>
    </w:p>
    <w:p w14:paraId="4D054DB4" w14:textId="77777777" w:rsidR="00F90BDC" w:rsidRDefault="00F90BDC"/>
    <w:p w14:paraId="5F82E062" w14:textId="77777777" w:rsidR="00F90BDC" w:rsidRDefault="00F90BDC">
      <w:r xmlns:w="http://schemas.openxmlformats.org/wordprocessingml/2006/main">
        <w:t xml:space="preserve">1: ເອຊາຢາ 55: 8-9 - "ສໍາລັບຄວາມຄິດຂອງຂ້ອຍບໍ່ແມ່ນຄວາມຄິດຂອງເຈົ້າ, ແລະວິທີການຂອງເຈົ້າບໍ່ແມ່ນວິທີການຂອງຂ້ອຍ,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3AE70251" w14:textId="77777777" w:rsidR="00F90BDC" w:rsidRDefault="00F90BDC"/>
    <w:p w14:paraId="4B50BAC9" w14:textId="77777777" w:rsidR="00F90BDC" w:rsidRDefault="00F90BDC">
      <w:r xmlns:w="http://schemas.openxmlformats.org/wordprocessingml/2006/main">
        <w:t xml:space="preserve">2: ໂຢບ 42:2 - "ຂ້ອຍ​ຮູ້​ວ່າ​ເຈົ້າ​ສາມາດ​ເຮັດ​ທຸກ​ສິ່ງ​ໄດ້ ແລະ​ບໍ່​ມີ​ຈຸດ​ປະສົງ​ຂອງ​ເຈົ້າ​ຈະ​ຂັດຂວາງ​ໄດ້."</w:t>
      </w:r>
    </w:p>
    <w:p w14:paraId="731A974B" w14:textId="77777777" w:rsidR="00F90BDC" w:rsidRDefault="00F90BDC"/>
    <w:p w14:paraId="5E2B1620" w14:textId="77777777" w:rsidR="00F90BDC" w:rsidRDefault="00F90BDC">
      <w:r xmlns:w="http://schemas.openxmlformats.org/wordprocessingml/2006/main">
        <w:t xml:space="preserve">ໂຣມ 9:20 ແຕ່​ຄົນ​ເອີຍ, ເຈົ້າ​ແມ່ນ​ໃຜ​ທີ່​ຕອບ​ໂຕ້​ຕໍ່​ພຣະເຈົ້າ? ສິ່ງ​ທີ່​ສ້າງ​ຂຶ້ນ​ຈະ​ເວົ້າ​ກັບ​ຜູ້​ທີ່​ສ້າງ​ມັນ​ວ່າ, ເປັນຫຍັງ​ເຈົ້າ​ຈຶ່ງ​ເຮັດ​ໃຫ້​ຂ້ອຍ​ເປັນ​ແບບ​ນີ້?</w:t>
      </w:r>
    </w:p>
    <w:p w14:paraId="35FCA976" w14:textId="77777777" w:rsidR="00F90BDC" w:rsidRDefault="00F90BDC"/>
    <w:p w14:paraId="38FDD38F" w14:textId="77777777" w:rsidR="00F90BDC" w:rsidRDefault="00F90BDC">
      <w:r xmlns:w="http://schemas.openxmlformats.org/wordprocessingml/2006/main">
        <w:t xml:space="preserve">ໂປໂລຕັ້ງຄຳຖາມວ່າເປັນຫຍັງມະນຸດຈຶ່ງທ້າທາຍການຕັດສິນໃຈຫຼືສິດອຳນາດຂອງພະເຈົ້າ.</w:t>
      </w:r>
    </w:p>
    <w:p w14:paraId="7CA9D78F" w14:textId="77777777" w:rsidR="00F90BDC" w:rsidRDefault="00F90BDC"/>
    <w:p w14:paraId="1ABF7526" w14:textId="77777777" w:rsidR="00F90BDC" w:rsidRDefault="00F90BDC">
      <w:r xmlns:w="http://schemas.openxmlformats.org/wordprocessingml/2006/main">
        <w:t xml:space="preserve">1. ອຳນາດອະທິປະໄຕຂອງພຣະເຈົ້າ: ຄວາມເຂົ້າໃຈວ່າພຣະເຈົ້າເຮັດວຽກແນວໃດໃນຊີວິດຂອງເຮົາ</w:t>
      </w:r>
    </w:p>
    <w:p w14:paraId="3DFDF15F" w14:textId="77777777" w:rsidR="00F90BDC" w:rsidRDefault="00F90BDC"/>
    <w:p w14:paraId="522196B0" w14:textId="77777777" w:rsidR="00F90BDC" w:rsidRDefault="00F90BDC">
      <w:r xmlns:w="http://schemas.openxmlformats.org/wordprocessingml/2006/main">
        <w:t xml:space="preserve">2. ວາງໃຈໃນແຜນທີ່ສົມບູນແບບຂອງພຣະເຈົ້າ</w:t>
      </w:r>
    </w:p>
    <w:p w14:paraId="6D9EBB39" w14:textId="77777777" w:rsidR="00F90BDC" w:rsidRDefault="00F90BDC"/>
    <w:p w14:paraId="7D815903" w14:textId="77777777" w:rsidR="00F90BDC" w:rsidRDefault="00F90BDC">
      <w:r xmlns:w="http://schemas.openxmlformats.org/wordprocessingml/2006/main">
        <w:t xml:space="preserve">1. ເອຊາຢາ 45:9-10 - “ວິບັດ​ແກ່​ຜູ້​ທີ່​ສູ້​ຊົນ​ກັບ​ຜູ້​ສ້າງ​ຂອງ​ຕົນ ຈົ່ງ​ໃຫ້​ຜູ້​ເຮັດ​ເຄື່ອງ​ປັ້ນດິນ​ເຜົາ​ດ້ວຍ​ດິນ​ໜຽວ​ຈະ​ເວົ້າ​ກັບ​ຜູ້​ທີ່​ເຮັດ​ແບບ​ນັ້ນ​ວ່າ, “ເຈົ້າ​ເຮັດ​ຫຍັງ ຫລື​ວຽກ​ງານ​ຂອງ​ເຈົ້າ​ມີ​ຢູ່. ບໍ່ມີມື?"</w:t>
      </w:r>
    </w:p>
    <w:p w14:paraId="6640CA17" w14:textId="77777777" w:rsidR="00F90BDC" w:rsidRDefault="00F90BDC"/>
    <w:p w14:paraId="5E95B3E3" w14:textId="77777777" w:rsidR="00F90BDC" w:rsidRDefault="00F90BDC">
      <w:r xmlns:w="http://schemas.openxmlformats.org/wordprocessingml/2006/main">
        <w:t xml:space="preserve">2. ໂຢບ 40:1-2 - "ນອກຈາກນັ້ນ, ພຣະຜູ້ເປັນເຈົ້າໄດ້ຕອບໂຢບ, ແລະເວົ້າວ່າ, ຜູ້ທີ່ contendeth ກັບຜູ້ມີອໍານາດສູງສຸດສັ່ງໃຫ້ເຂົາ, ຜູ້ທີ່ reproved ໃສ, ໃຫ້ເຂົາຕອບມັນ."</w:t>
      </w:r>
    </w:p>
    <w:p w14:paraId="3022FC02" w14:textId="77777777" w:rsidR="00F90BDC" w:rsidRDefault="00F90BDC"/>
    <w:p w14:paraId="492AABD2" w14:textId="77777777" w:rsidR="00F90BDC" w:rsidRDefault="00F90BDC">
      <w:r xmlns:w="http://schemas.openxmlformats.org/wordprocessingml/2006/main">
        <w:t xml:space="preserve">ໂຣມ 9:21 ຊ່າງ​ປັ້ນ​ໝໍ້​ມີ​ອຳນາດ​ເໜືອ​ດິນ​ໜຽວ, ເປັນ​ກ້ອນ​ດຽວ​ກັນ​ເພື່ອ​ເຮັດ​ພາຊະນະ​ອັນ​ໜຶ່ງ​ເປັນ​ກຽດ, ແລະ​ອີກ​ຢ່າງ​ໜຶ່ງ​ເປັນ​ການ​ເສື່ອມເສຍ​ບໍ?</w:t>
      </w:r>
    </w:p>
    <w:p w14:paraId="050E81FE" w14:textId="77777777" w:rsidR="00F90BDC" w:rsidRDefault="00F90BDC"/>
    <w:p w14:paraId="189D9391" w14:textId="77777777" w:rsidR="00F90BDC" w:rsidRDefault="00F90BDC">
      <w:r xmlns:w="http://schemas.openxmlformats.org/wordprocessingml/2006/main">
        <w:t xml:space="preserve">ພະເຈົ້າ​ເປັນ​ຊ່າງ​ປັ້ນ ແລະ​ມີ​ອຳນາດ​ໃນ​ການ​ສ້າງ​ເຄື່ອງ​ໃຊ້​ເພື່ອ​ໃຫ້​ກຽດ​ແລະ​ກຽດ​ຊັງ​ອອກ​ຈາກ​ດິນ​ໜຽວ.</w:t>
      </w:r>
    </w:p>
    <w:p w14:paraId="7032CE2E" w14:textId="77777777" w:rsidR="00F90BDC" w:rsidRDefault="00F90BDC"/>
    <w:p w14:paraId="681CB6DD" w14:textId="77777777" w:rsidR="00F90BDC" w:rsidRDefault="00F90BDC">
      <w:r xmlns:w="http://schemas.openxmlformats.org/wordprocessingml/2006/main">
        <w:t xml:space="preserve">1. ອຳນາດຂອງພຣະເຈົ້າ: ວິທີທີ່ພຣະເຈົ້າໃຊ້ອຳນາດອະທິປະໄຕຂອງພຣະອົງ</w:t>
      </w:r>
    </w:p>
    <w:p w14:paraId="30A03BBD" w14:textId="77777777" w:rsidR="00F90BDC" w:rsidRDefault="00F90BDC"/>
    <w:p w14:paraId="0E209A61" w14:textId="77777777" w:rsidR="00F90BDC" w:rsidRDefault="00F90BDC">
      <w:r xmlns:w="http://schemas.openxmlformats.org/wordprocessingml/2006/main">
        <w:t xml:space="preserve">2. ຊ່າງປັ້ນ ແລະດິນເຜົາ: ອຳນາດອະທິປະໄຕຂອງພຣະເຈົ້າ ແລະຄວາມຮັບຜິດຊອບຂອງມະນຸດ.</w:t>
      </w:r>
    </w:p>
    <w:p w14:paraId="13CF311D" w14:textId="77777777" w:rsidR="00F90BDC" w:rsidRDefault="00F90BDC"/>
    <w:p w14:paraId="0E9BF004" w14:textId="77777777" w:rsidR="00F90BDC" w:rsidRDefault="00F90BDC">
      <w:r xmlns:w="http://schemas.openxmlformats.org/wordprocessingml/2006/main">
        <w:t xml:space="preserve">1. ເອຊາຢາ 64:8 - “ເຖິງຢ່າງນັ້ນ, ພຣະຜູ້ເປັນເຈົ້າ, ພຣະອົງເປັນພຣະບິດາຂອງພວກເຮົາ; ພວກ​ເຮົາ​ເປັນ​ດິນ​ເຜົາ, ແລະ​ທ່ານ​ເປັນ​ຊ່າງ​ປັ້ນ​ຂອງ​ພວກ​ເຮົາ; ແລະພວກເຮົາທຸກຄົນແມ່ນວຽກງານຂອງມືຂອງເຈົ້າ."</w:t>
      </w:r>
    </w:p>
    <w:p w14:paraId="0F539210" w14:textId="77777777" w:rsidR="00F90BDC" w:rsidRDefault="00F90BDC"/>
    <w:p w14:paraId="141723AA" w14:textId="77777777" w:rsidR="00F90BDC" w:rsidRDefault="00F90BDC">
      <w:r xmlns:w="http://schemas.openxmlformats.org/wordprocessingml/2006/main">
        <w:t xml:space="preserve">2. ເຢເຣມີຢາ 18:1-6 - “ຖ້ອຍຄຳ​ທີ່​ມາ​ເຖິງ​ເຢເຣມີ​ຈາກ​ອົງພຣະ​ຜູ້​ເປັນເຈົ້າ​ທີ່​ກ່າວ​ວ່າ: “ຈົ່ງ​ລຸກ​ຂຶ້ນ​ລົງ​ໄປ​ທີ່​ເຮືອນ​ຂອງ​ຊ່າງ​ປັ້ນ ແລະ​ທີ່​ນັ້ນ ເຮົາ​ຈະ​ໃຫ້​ເຈົ້າ​ຟັງ​ຖ້ອຍຄຳ​ຂອງ​ເຮົາ.”</w:t>
      </w:r>
    </w:p>
    <w:p w14:paraId="56BFFEE8" w14:textId="77777777" w:rsidR="00F90BDC" w:rsidRDefault="00F90BDC"/>
    <w:p w14:paraId="1EA2F56E" w14:textId="77777777" w:rsidR="00F90BDC" w:rsidRDefault="00F90BDC">
      <w:r xmlns:w="http://schemas.openxmlformats.org/wordprocessingml/2006/main">
        <w:t xml:space="preserve">ໂຣມ 9:22 ຈະ​ເປັນ​ແນວ​ໃດ​ຖ້າ​ພຣະເຈົ້າ​ເຕັມ​ໃຈ​ຈະ​ສະແດງ​ຄວາມ​ໂກດຮ້າຍ​ຂອງ​ພຣະອົງ ແລະ​ເຮັດ​ໃຫ້​ອຳນາດ​ຂອງ​ພຣະອົງ​ເປັນ​ທີ່​ຮູ້​ຈັກ, ອົດທົນ​ດ້ວຍ​ຄວາມ​ອົດ​ທົນ​ດົນນານ​ຂອງ​ເຄື່ອງໃຊ້​ແຫ່ງ​ຄວາມ​ໂກດຮ້າຍ​ທີ່​ຈະ​ຖືກ​ທຳລາຍ.</w:t>
      </w:r>
    </w:p>
    <w:p w14:paraId="6CAE4D0F" w14:textId="77777777" w:rsidR="00F90BDC" w:rsidRDefault="00F90BDC"/>
    <w:p w14:paraId="75CF18F4" w14:textId="77777777" w:rsidR="00F90BDC" w:rsidRDefault="00F90BDC">
      <w:r xmlns:w="http://schemas.openxmlformats.org/wordprocessingml/2006/main">
        <w:t xml:space="preserve">ອຳນາດ ແລະ ພຣະພິໂລດຂອງພຣະເຈົ້າໄດ້ສະແດງອອກຜ່ານຄວາມອົດທົນຂອງພຣະອົງດ້ວຍເຮືອແຫ່ງພຣະພິໂລດທີ່ເໝາະສົມກັບການທຳລາຍ.</w:t>
      </w:r>
    </w:p>
    <w:p w14:paraId="24FD470C" w14:textId="77777777" w:rsidR="00F90BDC" w:rsidRDefault="00F90BDC"/>
    <w:p w14:paraId="239B5B52" w14:textId="77777777" w:rsidR="00F90BDC" w:rsidRDefault="00F90BDC">
      <w:r xmlns:w="http://schemas.openxmlformats.org/wordprocessingml/2006/main">
        <w:t xml:space="preserve">1. ອຳນາດແລະຄວາມໂກດຮ້າຍຂອງພຣະເຈົ້າໃນການອົດທົນອົດກັ້ນ</w:t>
      </w:r>
    </w:p>
    <w:p w14:paraId="1A0B28F7" w14:textId="77777777" w:rsidR="00F90BDC" w:rsidRDefault="00F90BDC"/>
    <w:p w14:paraId="392F4CD8" w14:textId="77777777" w:rsidR="00F90BDC" w:rsidRDefault="00F90BDC">
      <w:r xmlns:w="http://schemas.openxmlformats.org/wordprocessingml/2006/main">
        <w:t xml:space="preserve">2. ເຂົ້າໃຈຄວາມໂກດຮ້າຍແລະຄວາມອົດທົນຂອງພະເຈົ້າ</w:t>
      </w:r>
    </w:p>
    <w:p w14:paraId="66A3CE63" w14:textId="77777777" w:rsidR="00F90BDC" w:rsidRDefault="00F90BDC"/>
    <w:p w14:paraId="3531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2:4-5 - ແຕ່ພຣະເຈົ້າ, ເປັນອຸດົມສົມບູນໃນຄວາມເມດຕາ, ເນື່ອງຈາກວ່າຄວາມຮັກທີ່ຍິ່ງໃຫຍ່ທີ່ພຣະອົງຮັກພວກເຮົາ, ເຖິງແມ່ນວ່າໃນເວລາທີ່ພວກເຮົາຕາຍໃນ trespasss ຂອງພວກເຮົາ, ເຮັດໃຫ້ພວກເຮົາມີຊີວິດຢູ່ຮ່ວມກັນກັບພຣະຄຣິດ.</w:t>
      </w:r>
    </w:p>
    <w:p w14:paraId="4A6AE48A" w14:textId="77777777" w:rsidR="00F90BDC" w:rsidRDefault="00F90BDC"/>
    <w:p w14:paraId="01CE5921" w14:textId="77777777" w:rsidR="00F90BDC" w:rsidRDefault="00F90BDC">
      <w:r xmlns:w="http://schemas.openxmlformats.org/wordprocessingml/2006/main">
        <w:t xml:space="preserve">2. 1 ເປໂຕ 3:18-19 - ສໍາລັບພຣະຄຣິດຍັງທົນທຸກຄັ້ງດຽວສໍາລັບບາບ, ຊອບທໍາສໍາລັບຄົນບໍ່ຊອບທໍາ, ເພື່ອພຣະອົງຈະນໍາພວກເຮົາໄປຫາພຣະເຈົ້າ, ຖືກຂ້າຕາຍໃນເນື້ອຫນັງແຕ່ເຮັດໃຫ້ມີຊີວິດຢູ່ໃນວິນຍານ.</w:t>
      </w:r>
    </w:p>
    <w:p w14:paraId="643DF60B" w14:textId="77777777" w:rsidR="00F90BDC" w:rsidRDefault="00F90BDC"/>
    <w:p w14:paraId="3814E089" w14:textId="77777777" w:rsidR="00F90BDC" w:rsidRDefault="00F90BDC">
      <w:r xmlns:w="http://schemas.openxmlformats.org/wordprocessingml/2006/main">
        <w:t xml:space="preserve">ໂຣມ 9:23 ແລະ​ເພື່ອ​ລາວ​ຈະ​ໄດ້​ເຮັດ​ໃຫ້​ລາວ​ຮູ້ຈັກ​ຄວາມ​ຮັ່ງມີ​ຂອງ​ສະຫງ່າຣາສີ​ຂອງ​ລາວ​ເທິງ​ພາຊະນະ​ແຫ່ງ​ຄວາມ​ເມດຕາ ຊຶ່ງ​ລາວ​ໄດ້​ຕຽມ​ໄວ້​ກ່ອນ​ເພື່ອ​ໃຫ້​ສະຫງ່າຣາສີ.</w:t>
      </w:r>
    </w:p>
    <w:p w14:paraId="13F6BEC4" w14:textId="77777777" w:rsidR="00F90BDC" w:rsidRDefault="00F90BDC"/>
    <w:p w14:paraId="7C011441" w14:textId="77777777" w:rsidR="00F90BDC" w:rsidRDefault="00F90BDC">
      <w:r xmlns:w="http://schemas.openxmlformats.org/wordprocessingml/2006/main">
        <w:t xml:space="preserve">ພຣະ​ຜູ້​ເປັນ​ເຈົ້າ​ເປີດ​ເຜີຍ​ລັດ​ສະ​ໝີ​ພາບ​ຂອງ​ພຣະ​ອົງ​ຕໍ່​ຜູ້​ທີ່​ພຣະ​ອົງ​ໄດ້​ເລືອກ​ໃຫ້​ເປັນ​ພາ​ວະ​ຂອງ​ຄວາມ​ເມດ​ຕາ.</w:t>
      </w:r>
    </w:p>
    <w:p w14:paraId="50730483" w14:textId="77777777" w:rsidR="00F90BDC" w:rsidRDefault="00F90BDC"/>
    <w:p w14:paraId="6780FC04" w14:textId="77777777" w:rsidR="00F90BDC" w:rsidRDefault="00F90BDC">
      <w:r xmlns:w="http://schemas.openxmlformats.org/wordprocessingml/2006/main">
        <w:t xml:space="preserve">1. ຄວາມເມດຕາຂອງພຣະເຈົ້າ: ການເລືອກຜູ້ທີ່ໄດ້ຮັບກຽດຕິຍົດຂອງພຣະອົງ</w:t>
      </w:r>
    </w:p>
    <w:p w14:paraId="5A510AE8" w14:textId="77777777" w:rsidR="00F90BDC" w:rsidRDefault="00F90BDC"/>
    <w:p w14:paraId="721C3DDF" w14:textId="77777777" w:rsidR="00F90BDC" w:rsidRDefault="00F90BDC">
      <w:r xmlns:w="http://schemas.openxmlformats.org/wordprocessingml/2006/main">
        <w:t xml:space="preserve">2. ການ​ກະ​ກຽມ​ທີ່​ຈະ​ໄດ້​ຮັບ​ລັດ​ສະ​ຫມີ​ພາບ​ຂອງ​ພຣະ​ອົງ: ໃຜ​ແມ່ນ​ເຮືອ​ແຫ່ງ​ຄວາມ​ເມດ​ຕາ?</w:t>
      </w:r>
    </w:p>
    <w:p w14:paraId="407E7AD0" w14:textId="77777777" w:rsidR="00F90BDC" w:rsidRDefault="00F90BDC"/>
    <w:p w14:paraId="4F3A5F7E" w14:textId="77777777" w:rsidR="00F90BDC" w:rsidRDefault="00F90BDC">
      <w:r xmlns:w="http://schemas.openxmlformats.org/wordprocessingml/2006/main">
        <w:t xml:space="preserve">1. ເອເຟດ 2:4-9 (ແຕ່​ວ່າ​ພະເຈົ້າ​ຜູ້​ມີ​ຄວາມ​ເມດຕາ​ອັນ​ອຸດົມສົມບູນ ເພາະ​ຄວາມ​ຮັກ​ອັນ​ຍິ່ງໃຫຍ່​ຂອງ​ພະອົງ​ທີ່​ພະອົງ​ຮັກ​ພວກ​ເຮົາ)</w:t>
      </w:r>
    </w:p>
    <w:p w14:paraId="0D6E4E20" w14:textId="77777777" w:rsidR="00F90BDC" w:rsidRDefault="00F90BDC"/>
    <w:p w14:paraId="5BB7E3EF" w14:textId="77777777" w:rsidR="00F90BDC" w:rsidRDefault="00F90BDC">
      <w:r xmlns:w="http://schemas.openxmlformats.org/wordprocessingml/2006/main">
        <w:t xml:space="preserve">2. ຄຳເພງ 103:8-14 (ພຣະ​ຜູ້​ເປັນ​ເຈົ້າ​ມີ​ຄວາມ​ເມດ​ຕາ ແລະ​ເມດ​ຕາ, ຊ້າ​ທີ່​ຈະ​ໃຈ​ຮ້າຍ, ແລະ​ມີ​ຄວາມ​ເມດ​ຕາ​ອັນ​ລົ້ນ​ເຫຼືອ).</w:t>
      </w:r>
    </w:p>
    <w:p w14:paraId="38B03E83" w14:textId="77777777" w:rsidR="00F90BDC" w:rsidRDefault="00F90BDC"/>
    <w:p w14:paraId="5C5AF6A3" w14:textId="77777777" w:rsidR="00F90BDC" w:rsidRDefault="00F90BDC">
      <w:r xmlns:w="http://schemas.openxmlformats.org/wordprocessingml/2006/main">
        <w:t xml:space="preserve">ໂຣມ 9:24 ແມ່ນ​ແຕ່​ພວກ​ເຮົາ​ທີ່​ພຣະອົງ​ໄດ້​ເອີ້ນ ບໍ່ແມ່ນ​ແຕ່​ຄົນ​ຢິວ​ເທົ່ານັ້ນ ແຕ່​ເປັນ​ຄົນ​ຕ່າງຊາດ​ນຳ​ອີກ?</w:t>
      </w:r>
    </w:p>
    <w:p w14:paraId="28B4BD42" w14:textId="77777777" w:rsidR="00F90BDC" w:rsidRDefault="00F90BDC"/>
    <w:p w14:paraId="38CD51FC" w14:textId="77777777" w:rsidR="00F90BDC" w:rsidRDefault="00F90BDC">
      <w:r xmlns:w="http://schemas.openxmlformats.org/wordprocessingml/2006/main">
        <w:t xml:space="preserve">ໂປໂລ, ຂຽນເຖິງຊາວໂລມັນ, ເຕືອນພວກເຂົາວ່າພຣະເຈົ້າເອີ້ນຊາວຢິວແລະຄົນຕ່າງຊາດໃຫ້ເຊື່ອໃນພຣະອົງ.</w:t>
      </w:r>
    </w:p>
    <w:p w14:paraId="37CF158D" w14:textId="77777777" w:rsidR="00F90BDC" w:rsidRDefault="00F90BDC"/>
    <w:p w14:paraId="1E7A965F" w14:textId="77777777" w:rsidR="00F90BDC" w:rsidRDefault="00F90BDC">
      <w:r xmlns:w="http://schemas.openxmlformats.org/wordprocessingml/2006/main">
        <w:t xml:space="preserve">1. ຄວາມຮັກຂອງພຣະເຈົ້າມີຕໍ່ທຸກຄົນ: ການສຳຫຼວດລັກສະນະລວມຂອງການເອີ້ນຂອງພຣະເຈົ້າ</w:t>
      </w:r>
    </w:p>
    <w:p w14:paraId="5FE76D50" w14:textId="77777777" w:rsidR="00F90BDC" w:rsidRDefault="00F90BDC"/>
    <w:p w14:paraId="4C5975BF" w14:textId="77777777" w:rsidR="00F90BDC" w:rsidRDefault="00F90BDC">
      <w:r xmlns:w="http://schemas.openxmlformats.org/wordprocessingml/2006/main">
        <w:t xml:space="preserve">2. ຄວາມຍິ່ງໃຫຍ່ຂອງພຣະເຈົ້າ: ສະເຫຼີມສະຫຼອງຄວາມເມດຕາ ແລະພຣະຄຸນຂອງພຣະເຈົ້າຕໍ່ທັງຊາວຢິວ ແລະຄົນຕ່າງຊາດ</w:t>
      </w:r>
    </w:p>
    <w:p w14:paraId="1F06F881" w14:textId="77777777" w:rsidR="00F90BDC" w:rsidRDefault="00F90BDC"/>
    <w:p w14:paraId="697837B7" w14:textId="77777777" w:rsidR="00F90BDC" w:rsidRDefault="00F90BDC">
      <w:r xmlns:w="http://schemas.openxmlformats.org/wordprocessingml/2006/main">
        <w:t xml:space="preserve">1. ເອເຟດ 2:11-22 - ການ​ຄົ້ນ​ຄວ້າ​ລວມ​ເອົາ​ຄົນ​ຕ່າງ​ຊາດ​ເຂົ້າ​ໃນ​ລາຊະອານາຈັກ​ຂອງ​ພະເຈົ້າ</w:t>
      </w:r>
    </w:p>
    <w:p w14:paraId="43FE52ED" w14:textId="77777777" w:rsidR="00F90BDC" w:rsidRDefault="00F90BDC"/>
    <w:p w14:paraId="0EC03A13" w14:textId="77777777" w:rsidR="00F90BDC" w:rsidRDefault="00F90BDC">
      <w:r xmlns:w="http://schemas.openxmlformats.org/wordprocessingml/2006/main">
        <w:t xml:space="preserve">2. ອາໂມດ 9:7-12 - ຄຳ​ສັນຍາ​ຂອງ​ພຣະ​ເຈົ້າ​ໃນ​ການ​ຟື້ນ​ຟູ ແລະ​ຄວາມ​ລອດ​ຕໍ່​ທຸກ​ຊາດ.</w:t>
      </w:r>
    </w:p>
    <w:p w14:paraId="7F80948F" w14:textId="77777777" w:rsidR="00F90BDC" w:rsidRDefault="00F90BDC"/>
    <w:p w14:paraId="02D031DB" w14:textId="77777777" w:rsidR="00F90BDC" w:rsidRDefault="00F90BDC">
      <w:r xmlns:w="http://schemas.openxmlformats.org/wordprocessingml/2006/main">
        <w:t xml:space="preserve">ໂຣມ 9:25 ດັ່ງ​ທີ່​ລາວ​ເວົ້າ​ໃນ​ໂອເຊ​ວ່າ, ເຮົາ​ຈະ​ເອີ້ນ​ເຂົາ​ວ່າ​ປະຊາຊົນ​ຂອງ​ເຮົາ ຊຶ່ງ​ບໍ່​ແມ່ນ​ປະຊາຊົນ​ຂອງ​ເຮົາ. ແລະອັນເປັນທີ່ຮັກຂອງນາງ, ຊຶ່ງບໍ່ແມ່ນອັນເປັນທີ່ຮັກ.</w:t>
      </w:r>
    </w:p>
    <w:p w14:paraId="08155470" w14:textId="77777777" w:rsidR="00F90BDC" w:rsidRDefault="00F90BDC"/>
    <w:p w14:paraId="3554F0CE" w14:textId="77777777" w:rsidR="00F90BDC" w:rsidRDefault="00F90BDC">
      <w:r xmlns:w="http://schemas.openxmlformats.org/wordprocessingml/2006/main">
        <w:t xml:space="preserve">ໂປໂລ​ອ້າງ​ເຖິງ​ຜູ້​ພະຍາກອນ​ໂຮເຊ​ໃນ​ໂລມ 9:25 ໂດຍ​ສະແດງ​ໃຫ້​ເຫັນ​ວິທີ​ທີ່​ພະເຈົ້າ​ເອີ້ນ​ຄົນ​ທີ່​ບໍ່​ແມ່ນ​ປະຊາຊົນ​ຂອງ​ພະອົງ ແລະ​ຮັກ​ຄົນ​ທີ່​ບໍ່​ໄດ້​ເປັນ​ທີ່​ຮັກ​ໃນ​ເມື່ອ​ກ່ອນ.</w:t>
      </w:r>
    </w:p>
    <w:p w14:paraId="16A6EE70" w14:textId="77777777" w:rsidR="00F90BDC" w:rsidRDefault="00F90BDC"/>
    <w:p w14:paraId="1D160097" w14:textId="77777777" w:rsidR="00F90BDC" w:rsidRDefault="00F90BDC">
      <w:r xmlns:w="http://schemas.openxmlformats.org/wordprocessingml/2006/main">
        <w:t xml:space="preserve">1. ຄວາມຮັກທີ່ບໍ່ມີເງື່ອນໄຂຂອງພະເຈົ້າ: ພະເຈົ້າຮັກແນວໃດເຖິງແມ່ນວ່າຜູ້ທີ່ບໍ່ແມ່ນຂອງຕົນເອງ</w:t>
      </w:r>
    </w:p>
    <w:p w14:paraId="70215E08" w14:textId="77777777" w:rsidR="00F90BDC" w:rsidRDefault="00F90BDC"/>
    <w:p w14:paraId="4B2151CD" w14:textId="77777777" w:rsidR="00F90BDC" w:rsidRDefault="00F90BDC">
      <w:r xmlns:w="http://schemas.openxmlformats.org/wordprocessingml/2006/main">
        <w:t xml:space="preserve">2. ພະລັງແຫ່ງຄວາມຮັກ: ຄວາມຮັກຂອງພະເຈົ້າສາມາດປ່ຽນແປງຊີວິດໄດ້ແນວໃດ</w:t>
      </w:r>
    </w:p>
    <w:p w14:paraId="584C157D" w14:textId="77777777" w:rsidR="00F90BDC" w:rsidRDefault="00F90BDC"/>
    <w:p w14:paraId="79E14B73" w14:textId="77777777" w:rsidR="00F90BDC" w:rsidRDefault="00F90BDC">
      <w:r xmlns:w="http://schemas.openxmlformats.org/wordprocessingml/2006/main">
        <w:t xml:space="preserve">1 ໂຢຮັນ 4:7-8 “ທີ່​ຮັກ​ເອີຍ ຈົ່ງ​ຮັກ​ຊຶ່ງ​ກັນ​ແລະ​ກັນ ເພາະ​ຄວາມ​ຮັກ​ມາ​ຈາກ​ພະເຈົ້າ ຜູ້​ທີ່​ມີ​ຄວາມ​ຮັກ​ກໍ​ເກີດ​ຈາກ​ພະເຈົ້າ ແລະ​ຮູ້ຈັກ​ພະເຈົ້າ ຜູ້​ທີ່​ບໍ່​ຮັກ​ກໍ​ບໍ່​ຮູ້ຈັກ​ພະເຈົ້າ ເພາະ​ພະເຈົ້າ​ເປັນ​ຄວາມ​ຮັກ. ."</w:t>
      </w:r>
    </w:p>
    <w:p w14:paraId="53188252" w14:textId="77777777" w:rsidR="00F90BDC" w:rsidRDefault="00F90BDC"/>
    <w:p w14:paraId="6E4C7441" w14:textId="77777777" w:rsidR="00F90BDC" w:rsidRDefault="00F90BDC">
      <w:r xmlns:w="http://schemas.openxmlformats.org/wordprocessingml/2006/main">
        <w:t xml:space="preserve">2. Galatians 5: 22-23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0614D41C" w14:textId="77777777" w:rsidR="00F90BDC" w:rsidRDefault="00F90BDC"/>
    <w:p w14:paraId="6819D843" w14:textId="77777777" w:rsidR="00F90BDC" w:rsidRDefault="00F90BDC">
      <w:r xmlns:w="http://schemas.openxmlformats.org/wordprocessingml/2006/main">
        <w:t xml:space="preserve">ໂຣມ 9:26 ແລະ ເຫດການ​ຈະ​ບັງ​ເກີດ​ຂຶ້ນ​ຄື ໃນ​ບ່ອນ​ທີ່​ໄດ້​ກ່າວ​ກັບ​ພວກ​ເຂົາ​ວ່າ, ພວກ​ເຈົ້າ​ບໍ່​ແມ່ນ​ຜູ້​ຄົນ​ຂອງ​ເຮົາ; ຢູ່ທີ່ນັ້ນເຂົາເຈົ້າຈະຖືກເອີ້ນວ່າລູກຂອງພຣະເຈົ້າຜູ້ຊົງພຣະຊົນຢູ່.</w:t>
      </w:r>
    </w:p>
    <w:p w14:paraId="428A74FB" w14:textId="77777777" w:rsidR="00F90BDC" w:rsidRDefault="00F90BDC"/>
    <w:p w14:paraId="54B69793" w14:textId="77777777" w:rsidR="00F90BDC" w:rsidRDefault="00F90BDC">
      <w:r xmlns:w="http://schemas.openxmlformats.org/wordprocessingml/2006/main">
        <w:t xml:space="preserve">ພຣະ​ເຈົ້າ​ຈະ​ນຳ​ຄວາມ​ລອດ​ມາ​ໃຫ້​ຜູ້​ທີ່​ບໍ່​ແມ່ນ​ປະ​ຊາ​ຊົນ​ຂອງ​ພຣະ​ອົງ ແລະ​ຈະ​ເອີ້ນ​ເຂົາ​ເຈົ້າ​ວ່າ​ລູກ​ຫລານ​ຂອງ​ພຣະ​ອົງ.</w:t>
      </w:r>
    </w:p>
    <w:p w14:paraId="7BE1CCCC" w14:textId="77777777" w:rsidR="00F90BDC" w:rsidRDefault="00F90BDC"/>
    <w:p w14:paraId="207AAB9E" w14:textId="77777777" w:rsidR="00F90BDC" w:rsidRDefault="00F90BDC">
      <w:r xmlns:w="http://schemas.openxmlformats.org/wordprocessingml/2006/main">
        <w:t xml:space="preserve">1. ຄວາມຮັກທີ່ບໍ່ມີເງື່ອນໄຂຂອງພຣະເຈົ້າ: ວິທີທີ່ພຣະອົງນໍາເອົາຄວາມລອດມາໃຫ້ທຸກຄົນ</w:t>
      </w:r>
    </w:p>
    <w:p w14:paraId="1D168978" w14:textId="77777777" w:rsidR="00F90BDC" w:rsidRDefault="00F90BDC"/>
    <w:p w14:paraId="04A4757F" w14:textId="77777777" w:rsidR="00F90BDC" w:rsidRDefault="00F90BDC">
      <w:r xmlns:w="http://schemas.openxmlformats.org/wordprocessingml/2006/main">
        <w:t xml:space="preserve">2. ວິທີການເປັນລູກຂອງພຣະເຈົ້າຜູ້ຊົງພຣະຊົນຢູ່: ຂັ້ນຕອນທີ່ຈະໄດ້ຮັບຄວາມລອດ</w:t>
      </w:r>
    </w:p>
    <w:p w14:paraId="343C45C1" w14:textId="77777777" w:rsidR="00F90BDC" w:rsidRDefault="00F90BDC"/>
    <w:p w14:paraId="074CD4EF" w14:textId="77777777" w:rsidR="00F90BDC" w:rsidRDefault="00F90BDC">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299183CE" w14:textId="77777777" w:rsidR="00F90BDC" w:rsidRDefault="00F90BDC"/>
    <w:p w14:paraId="4E7A4B67" w14:textId="77777777" w:rsidR="00F90BDC" w:rsidRDefault="00F90BDC">
      <w:r xmlns:w="http://schemas.openxmlformats.org/wordprocessingml/2006/main">
        <w:t xml:space="preserve">2. 1 John 5:11-12 - ແລະນີ້ແມ່ນປະຈັກພະຍານ: ພຣະເຈົ້າໄດ້ປະທານຊີວິດນິລັນດອນໃຫ້ພວກເຮົາ, ແລະຊີວິດນີ້ແມ່ນຢູ່ໃນພຣະບຸດຂອງພຣະອົງ. ຜູ້ໃດມີພຣະບຸດກໍມີຊີວິດ; ຜູ້ໃດທີ່ບໍ່ມີພຣະບຸດຂອງພຣະເຈົ້າກໍບໍ່ມີຊີວິດ.</w:t>
      </w:r>
    </w:p>
    <w:p w14:paraId="44AB98E4" w14:textId="77777777" w:rsidR="00F90BDC" w:rsidRDefault="00F90BDC"/>
    <w:p w14:paraId="061540F1" w14:textId="77777777" w:rsidR="00F90BDC" w:rsidRDefault="00F90BDC">
      <w:r xmlns:w="http://schemas.openxmlformats.org/wordprocessingml/2006/main">
        <w:t xml:space="preserve">ໂຣມ 9:27 ເອຊາຢາ​ຍັງ​ຮ້ອງ​ຂຶ້ນ​ກ່ຽວ​ກັບ​ຊາວ​ອິດສະລາແອນ​ວ່າ, ເຖິງ​ແມ່ນ​ວ່າ​ຈຳນວນ​ຊາວ​ອິດສະຣາເອນ​ຈະ​ເປັນ​ດັ່ງ​ຊາຍ​ຂອງ​ທະເລ​ກໍຕາມ, ແຕ່​ຄົນ​ທີ່​ຍັງ​ເຫຼືອ​ຈະ​ລອດ.</w:t>
      </w:r>
    </w:p>
    <w:p w14:paraId="7869166B" w14:textId="77777777" w:rsidR="00F90BDC" w:rsidRDefault="00F90BDC"/>
    <w:p w14:paraId="728E01E7" w14:textId="77777777" w:rsidR="00F90BDC" w:rsidRDefault="00F90BDC">
      <w:r xmlns:w="http://schemas.openxmlformats.org/wordprocessingml/2006/main">
        <w:t xml:space="preserve">ຄໍາສັນຍາຂອງພຣະເຈົ້າເປັນຈິງແລະຈະສໍາເລັດ; ທີ່​ເຫຼືອ​ຂອງ​ອິດ​ສະ​ຣາ​ເອນ​ຈະ​ໄດ້​ຮັບ​ຄວາມ​ລອດ.</w:t>
      </w:r>
    </w:p>
    <w:p w14:paraId="4CEBDEA6" w14:textId="77777777" w:rsidR="00F90BDC" w:rsidRDefault="00F90BDC"/>
    <w:p w14:paraId="0FC95728" w14:textId="77777777" w:rsidR="00F90BDC" w:rsidRDefault="00F90BDC">
      <w:r xmlns:w="http://schemas.openxmlformats.org/wordprocessingml/2006/main">
        <w:t xml:space="preserve">1. "ພະລັງແຫ່ງຄວາມລອດຂອງຄໍາສັນຍາຂອງພຣະເຈົ້າ"</w:t>
      </w:r>
    </w:p>
    <w:p w14:paraId="3A214CA2" w14:textId="77777777" w:rsidR="00F90BDC" w:rsidRDefault="00F90BDC"/>
    <w:p w14:paraId="2A85B80C" w14:textId="77777777" w:rsidR="00F90BDC" w:rsidRDefault="00F90BDC">
      <w:r xmlns:w="http://schemas.openxmlformats.org/wordprocessingml/2006/main">
        <w:t xml:space="preserve">2. “ປະຊາຊົນຂອງພະເຈົ້າທີ່ເຫຼືອ”</w:t>
      </w:r>
    </w:p>
    <w:p w14:paraId="66F26BFD" w14:textId="77777777" w:rsidR="00F90BDC" w:rsidRDefault="00F90BDC"/>
    <w:p w14:paraId="7D25BB9F" w14:textId="77777777" w:rsidR="00F90BDC" w:rsidRDefault="00F90BDC">
      <w:r xmlns:w="http://schemas.openxmlformats.org/wordprocessingml/2006/main">
        <w:t xml:space="preserve">1. ເອຊາຢາ 10:22 - “ເຖິງ​ແມ່ນ​ວ່າ​ຊາດ​ອິດສະຣາເອນ​ປະຊາຊົນ​ຂອງ​ເຈົ້າ​ຈະ​ເປັນ​ເໝືອນ​ດັ່ງ​ດິນ​ຊາຍ​ໃນ​ທະເລ​ກໍ​ຕາມ ແຕ່​ຄົນ​ທີ່​ເຫຼືອ​ຢູ່​ນັ້ນ​ຈະ​ກັບ​ຄືນ​ມາ.</w:t>
      </w:r>
    </w:p>
    <w:p w14:paraId="2B9BC67D" w14:textId="77777777" w:rsidR="00F90BDC" w:rsidRDefault="00F90BDC"/>
    <w:p w14:paraId="121A697A" w14:textId="77777777" w:rsidR="00F90BDC" w:rsidRDefault="00F90BDC">
      <w:r xmlns:w="http://schemas.openxmlformats.org/wordprocessingml/2006/main">
        <w:t xml:space="preserve">2. ເອຊາຢາ 11:11 - "ແລະ ເຫດການ​ຈະ​ບັງ​ເກີດ​ຂຶ້ນ​ໃນ​ວັນ​ນັ້ນ, ພຣະ​ຜູ້​ເປັນ​ເຈົ້າ​ຈະ​ຕັ້ງ​ພຣະຫັດ​ຂອງ​ພຣະອົງ​ອີກ​ເທື່ອ​ທີ​ສອງ ເພື່ອ​ຈະ​ຟື້ນ​ຄືນ​ປະຊາຊົນ​ທີ່​ເຫລືອ​ຢູ່​ຂອງ​ພຣະອົງ​ຄືນ​ມາ."</w:t>
      </w:r>
    </w:p>
    <w:p w14:paraId="1A4D2C6A" w14:textId="77777777" w:rsidR="00F90BDC" w:rsidRDefault="00F90BDC"/>
    <w:p w14:paraId="1DAD8FBD" w14:textId="77777777" w:rsidR="00F90BDC" w:rsidRDefault="00F90BDC">
      <w:r xmlns:w="http://schemas.openxmlformats.org/wordprocessingml/2006/main">
        <w:t xml:space="preserve">ໂຣມ 9:28 ເພາະ​ລາວ​ຈະ​ເຮັດ​ວຽກ​ໃຫ້​ສຳເລັດ ແລະ​ຕັດ​ມັນ​ໃຫ້​ສັ້ນ​ລົງ​ໃນ​ຄວາມ​ຊອບທຳ ເພາະ​ພຣະເຈົ້າຢາເວ​ຈະ​ເຮັດ​ວຽກ​ອັນ​ສັ້ນ​ລົງ​ເທິງ​ແຜ່ນດິນ​ໂລກ.</w:t>
      </w:r>
    </w:p>
    <w:p w14:paraId="2670061A" w14:textId="77777777" w:rsidR="00F90BDC" w:rsidRDefault="00F90BDC"/>
    <w:p w14:paraId="32A6CF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ພະເຈົ້າ​ຈະ​ເຮັດ​ໃຫ້​ສຳເລັດ​ໃນ​ສິ່ງ​ທີ່​ພະອົງ​ເລີ່ມ​ຕົ້ນ ແລະ​ຈະ​ເຮັດ​ໃນ​ແບບ​ທີ່​ຊອບທຳ.</w:t>
      </w:r>
    </w:p>
    <w:p w14:paraId="44608F70" w14:textId="77777777" w:rsidR="00F90BDC" w:rsidRDefault="00F90BDC"/>
    <w:p w14:paraId="476BA45D" w14:textId="77777777" w:rsidR="00F90BDC" w:rsidRDefault="00F90BDC">
      <w:r xmlns:w="http://schemas.openxmlformats.org/wordprocessingml/2006/main">
        <w:t xml:space="preserve">1. ຄໍາສັນຍາຂອງພຣະເຈົ້າ - ພຣະເຈົ້າສັດຊື່ທີ່ຈະເຮັດຕາມຄໍາສັນຍາຂອງພຣະອົງ, ບໍ່ວ່າຈະມີຄວາມຫຍຸ້ງຍາກ</w:t>
      </w:r>
    </w:p>
    <w:p w14:paraId="078D541D" w14:textId="77777777" w:rsidR="00F90BDC" w:rsidRDefault="00F90BDC"/>
    <w:p w14:paraId="53E08538" w14:textId="77777777" w:rsidR="00F90BDC" w:rsidRDefault="00F90BDC">
      <w:r xmlns:w="http://schemas.openxmlformats.org/wordprocessingml/2006/main">
        <w:t xml:space="preserve">2. ຄວາມຊອບທໍາ - ພວກເຮົາສາມາດໄວ້ວາງໃຈພຣະເຈົ້າເພື່ອເຮັດສິ່ງທີ່ຖືກຕ້ອງສະເຫມີ</w:t>
      </w:r>
    </w:p>
    <w:p w14:paraId="6763A762" w14:textId="77777777" w:rsidR="00F90BDC" w:rsidRDefault="00F90BDC"/>
    <w:p w14:paraId="751945F9" w14:textId="77777777" w:rsidR="00F90BDC" w:rsidRDefault="00F90BDC">
      <w:r xmlns:w="http://schemas.openxmlformats.org/wordprocessingml/2006/main">
        <w:t xml:space="preserve">1. ເອຊາຢາ 46:10-11 - ການປະກາດຈຸດສິ້ນສຸດຕັ້ງແຕ່ຕົ້ນ, ແລະຕັ້ງແຕ່ສະ ໄໝ ກ່ອນ, ສິ່ງທີ່ຍັງບໍ່ທັນໄດ້ເຮັດ, ໂດຍກ່າວວ່າ, ຄໍາແນະນໍາຂອງຂ້ອຍຈະຢືນຢູ່, ແລະຂ້ອຍຈະເຮັດຕາມຄວາມພໍໃຈຂອງຂ້ອຍ.</w:t>
      </w:r>
    </w:p>
    <w:p w14:paraId="659E4675" w14:textId="77777777" w:rsidR="00F90BDC" w:rsidRDefault="00F90BDC"/>
    <w:p w14:paraId="0401F104" w14:textId="77777777" w:rsidR="00F90BDC" w:rsidRDefault="00F90BDC">
      <w:r xmlns:w="http://schemas.openxmlformats.org/wordprocessingml/2006/main">
        <w:t xml:space="preserve">11 ການ​ເອີ້ນ​ນົກ​ທີ່​ມັກ​ກິນ​ຈາກ​ທິດ​ຕາ​ເວັນ​ອອກ, ຜູ້​ທີ່​ເຮັດ​ຕາມ​ຄຳ​ແນະນຳ​ຂອງ​ເຮົາ​ຈາກ​ປະເທດ​ໄກ: ແທ້​ຈິງ​ແລ້ວ, ເຮົາ​ໄດ້​ເວົ້າ​ແລ້ວ, ເຮົາ​ຈະ​ນຳ​ມັນ​ໄປ​ນຳ​ອີກ; ຂ້າ​ພະ​ເຈົ້າ​ໄດ້​ມີ​ຈຸດ​ປະ​ສົງ​ມັນ​, ຂ້າ​ພະ​ເຈົ້າ​ຍັງ​ຈະ​ເຮັດ​ມັນ​.</w:t>
      </w:r>
    </w:p>
    <w:p w14:paraId="5987D941" w14:textId="77777777" w:rsidR="00F90BDC" w:rsidRDefault="00F90BDC"/>
    <w:p w14:paraId="4BA6724C" w14:textId="77777777" w:rsidR="00F90BDC" w:rsidRDefault="00F90BDC">
      <w:r xmlns:w="http://schemas.openxmlformats.org/wordprocessingml/2006/main">
        <w:t xml:space="preserve">2. 2 ເປໂຕ 3:9 - ພຣະ ຜູ້ ເປັນ ເຈົ້າ ບໍ່ ໄດ້ slack ກ່ຽວ ກັບ ຄໍາ ສັນ ຍາ ຂອງ ພຣະ ອົງ, ເປັນ ຜູ້ ຊາຍ ບາງ ຄົນ ນັບ slackness; ແຕ່​ແມ່ນ​ຄວາມ​ອົດ​ທົນ​ຕໍ່​ພວກ​ເຮົາ—ອຸປະຖຳ, ບໍ່​ເຕັມ​ໃຈ​ໃຫ້​ຜູ້​ໃດ​ຕ້ອງ​ຕາຍ, ແຕ່​ໃຫ້​ທຸກ​ຄົນ​ມາ​ກັບ​ໃຈ.</w:t>
      </w:r>
    </w:p>
    <w:p w14:paraId="4B7BA5BA" w14:textId="77777777" w:rsidR="00F90BDC" w:rsidRDefault="00F90BDC"/>
    <w:p w14:paraId="61919B6C" w14:textId="77777777" w:rsidR="00F90BDC" w:rsidRDefault="00F90BDC">
      <w:r xmlns:w="http://schemas.openxmlformats.org/wordprocessingml/2006/main">
        <w:t xml:space="preserve">ໂຣມ 9:29 ດັ່ງ​ທີ່​ເອຊາຢາ​ໄດ້​ກ່າວ​ໄວ້​ກ່ອນ​ວ່າ, ຖ້າ​ອົງພຣະ​ຜູ້​ເປັນເຈົ້າ​ຂອງ​ຊາບາ​ໂຕ​ບໍ່​ໄດ້​ປະ​ໃຫ້​ພວກ​ເຮົາ​ມີ​ເຊື້ອສາຍ​ແລ້ວ, ພວກ​ເຮົາ​ກໍ​ເປັນ​ເໝືອນ​ເມືອງ​ໂຊໂດມາ ແລະ​ຖືກ​ສ້າງ​ໃຫ້​ເປັນ​ເໝືອນ​ເມືອງ​ໂກໂມຣາ.</w:t>
      </w:r>
    </w:p>
    <w:p w14:paraId="2A0469AF" w14:textId="77777777" w:rsidR="00F90BDC" w:rsidRDefault="00F90BDC"/>
    <w:p w14:paraId="06572430" w14:textId="77777777" w:rsidR="00F90BDC" w:rsidRDefault="00F90BDC">
      <w:r xmlns:w="http://schemas.openxmlformats.org/wordprocessingml/2006/main">
        <w:t xml:space="preserve">ຄວາມ​ເມດ​ຕາ​ຂອງ​ພຣະ​ເຈົ້າ​ໄດ້​ປົກ​ປັກ​ຮັກ​ສາ​ພວກ​ເຮົາ​ຈາກ​ຄວາມ​ພິ​ນາດ, ຄື​ກັນ​ກັບ​ພຣະ​ອົງ​ໄດ້​ປົກ​ປັກ​ຮັກ​ສາ​ຊາວ​ອິດ​ສະ​ຣາ​ເອນ​ທີ່​ເຫລືອ​ຢູ່.</w:t>
      </w:r>
    </w:p>
    <w:p w14:paraId="5813EF19" w14:textId="77777777" w:rsidR="00F90BDC" w:rsidRDefault="00F90BDC"/>
    <w:p w14:paraId="0FC86BA0" w14:textId="77777777" w:rsidR="00F90BDC" w:rsidRDefault="00F90BDC">
      <w:r xmlns:w="http://schemas.openxmlformats.org/wordprocessingml/2006/main">
        <w:t xml:space="preserve">1. ຄວາມເມດຕາຂອງພຣະເຈົ້າ: ຄວາມແຕກຕ່າງລະຫວ່າງການທໍາລາຍແລະການປົກປັກຮັກສາ</w:t>
      </w:r>
    </w:p>
    <w:p w14:paraId="16D58EED" w14:textId="77777777" w:rsidR="00F90BDC" w:rsidRDefault="00F90BDC"/>
    <w:p w14:paraId="19D8DD9C" w14:textId="77777777" w:rsidR="00F90BDC" w:rsidRDefault="00F90BDC">
      <w:r xmlns:w="http://schemas.openxmlformats.org/wordprocessingml/2006/main">
        <w:t xml:space="preserve">2. ພະລັງແຫ່ງຄວາມຮັກຂອງພຣະເຈົ້າ: ຈາກເມືອງໂຊໂດມ ແລະເມືອງໂກໂມຣາເຖິງຄວາມລອດ</w:t>
      </w:r>
    </w:p>
    <w:p w14:paraId="2FBA7666" w14:textId="77777777" w:rsidR="00F90BDC" w:rsidRDefault="00F90BDC"/>
    <w:p w14:paraId="1F5D00E5" w14:textId="77777777" w:rsidR="00F90BDC" w:rsidRDefault="00F90BDC">
      <w:r xmlns:w="http://schemas.openxmlformats.org/wordprocessingml/2006/main">
        <w:t xml:space="preserve">1. ເອຊາຢາ 1:9 - "ເວັ້ນເສຍແຕ່ວ່າພຣະຜູ້ເປັນເຈົ້າຜູ້ຍິ່ງໃຫຍ່ໄດ້ປະໄວ້ພວກເຮົາບາງຜູ້ລອດຊີວິດ, ພວກເຮົາຈະກາຍເປັນຄືເມືອງໂຊໂດມ, ພວກເຮົາຈະເປັນຄື Gomorrah."</w:t>
      </w:r>
    </w:p>
    <w:p w14:paraId="4DF822DD" w14:textId="77777777" w:rsidR="00F90BDC" w:rsidRDefault="00F90BDC"/>
    <w:p w14:paraId="435E51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ໂຢເອນ 2:32 “ແລະ​ທຸກ​ຄົນ​ທີ່​ຮ້ອງ​ຫາ​ພຣະ​ນາມ​ຂອງ​ພຣະ​ຜູ້​ເປັນ​ເຈົ້າ​ຈະ​ໄດ້​ຮັບ​ການ​ຊ່ວຍ​ໃຫ້​ລອດ ເພາະ​ຢູ່​ເທິງ​ພູເຂົາ​ຊີໂອນ ແລະ​ໃນ​ນະຄອນ​ເຢຣູ​ຊາເລັມ​ຈະ​ມີ​ການ​ປົດ​ປ່ອຍ, ດັ່ງ​ທີ່​ພຣະ​ຜູ້​ເປັນ​ເຈົ້າ​ໄດ້​ກ່າວ, ແມ່ນ​ແຕ່​ໃນ​ບັນ​ດາ​ຜູ້​ລອດ​ຊີ​ວິດ​ທີ່​ພຣະ​ຜູ້​ເປັນ​ເຈົ້າ​ໄດ້​ເອີ້ນ.</w:t>
      </w:r>
    </w:p>
    <w:p w14:paraId="14702813" w14:textId="77777777" w:rsidR="00F90BDC" w:rsidRDefault="00F90BDC"/>
    <w:p w14:paraId="2DBE2CA8" w14:textId="77777777" w:rsidR="00F90BDC" w:rsidRDefault="00F90BDC">
      <w:r xmlns:w="http://schemas.openxmlformats.org/wordprocessingml/2006/main">
        <w:t xml:space="preserve">ໂຣມ 9:30 ແລ້ວ​ເຮົາ​ຈະ​ເວົ້າ​ຫຍັງ? ວ່າຄົນຕ່າງຊາດ, ຜູ້ທີ່ບໍ່ໄດ້ປະຕິບັດຕາມຄວາມຊອບທໍາ, ໄດ້ບັນລຸຄວາມຊອບທໍາ, ແມ່ນແຕ່ຄວາມຊອບທໍາທີ່ມີຄວາມເຊື່ອ.</w:t>
      </w:r>
    </w:p>
    <w:p w14:paraId="73C3F501" w14:textId="77777777" w:rsidR="00F90BDC" w:rsidRDefault="00F90BDC"/>
    <w:p w14:paraId="3F9B2E9C" w14:textId="77777777" w:rsidR="00F90BDC" w:rsidRDefault="00F90BDC">
      <w:r xmlns:w="http://schemas.openxmlformats.org/wordprocessingml/2006/main">
        <w:t xml:space="preserve">ຄວາມຊອບທໍາຂອງພຣະເຈົ້າບັນລຸໄດ້ໂດຍຜ່ານຄວາມເຊື່ອ, ບໍ່ແມ່ນການເຮັດວຽກ.</w:t>
      </w:r>
    </w:p>
    <w:p w14:paraId="3F57EB44" w14:textId="77777777" w:rsidR="00F90BDC" w:rsidRDefault="00F90BDC"/>
    <w:p w14:paraId="2AE96C51" w14:textId="77777777" w:rsidR="00F90BDC" w:rsidRDefault="00F90BDC">
      <w:r xmlns:w="http://schemas.openxmlformats.org/wordprocessingml/2006/main">
        <w:t xml:space="preserve">1: ຄວາມ​ເຊື່ອ​ເປັນ​ກະ​ແຈ​ທີ່​ຈະ​ໄດ້​ຮັບ​ຄວາມ​ຊອບທຳ​ຂອງ​ພະເຈົ້າ.</w:t>
      </w:r>
    </w:p>
    <w:p w14:paraId="57ED2662" w14:textId="77777777" w:rsidR="00F90BDC" w:rsidRDefault="00F90BDC"/>
    <w:p w14:paraId="3FE657F7" w14:textId="77777777" w:rsidR="00F90BDC" w:rsidRDefault="00F90BDC">
      <w:r xmlns:w="http://schemas.openxmlformats.org/wordprocessingml/2006/main">
        <w:t xml:space="preserve">2: ຄົນ​ຕ່າງ​ຊາດ​ໄດ້​ຮັບ​ຄວາມ​ຊອບທຳ​ດ້ວຍ​ຄວາມ​ເຊື່ອ, ບໍ່​ໄດ້​ເຮັດ​ວຽກ.</w:t>
      </w:r>
    </w:p>
    <w:p w14:paraId="02C97AD2" w14:textId="77777777" w:rsidR="00F90BDC" w:rsidRDefault="00F90BDC"/>
    <w:p w14:paraId="067986D6" w14:textId="77777777" w:rsidR="00F90BDC" w:rsidRDefault="00F90BDC">
      <w:r xmlns:w="http://schemas.openxmlformats.org/wordprocessingml/2006/main">
        <w:t xml:space="preserve">1: Ephesians 2:8-9 “ສໍາ​ລັບ​ການ​ໂດຍ​ພຣະ​ຄຸນ​ທ່ານ​ໄດ້​ຮັບ​ການ​ບັນ​ທືກ​ໂດຍ​ຄວາມ​ເຊື່ອ. ແລະ ນີ້​ບໍ່​ແມ່ນ​ການ​ເຮັດ​ຂອງ​ເຈົ້າ​ເອງ; ມັນ​ເປັນ​ຂອງ​ປະທານ​ຂອງ​ພຣະ​ເຈົ້າ, ບໍ່​ແມ່ນ​ຜົນ​ຂອງ​ການ​ກະທຳ, ເພື່ອ​ບໍ່​ໃຫ້​ຜູ້​ໃດ​ອວດ​ອ້າງ.”</w:t>
      </w:r>
    </w:p>
    <w:p w14:paraId="7F366A3A" w14:textId="77777777" w:rsidR="00F90BDC" w:rsidRDefault="00F90BDC"/>
    <w:p w14:paraId="65962387" w14:textId="77777777" w:rsidR="00F90BDC" w:rsidRDefault="00F90BDC">
      <w:r xmlns:w="http://schemas.openxmlformats.org/wordprocessingml/2006/main">
        <w:t xml:space="preserve">2 ຄາລາເຕຍ 3:11 “ບັດນີ້ ເຫັນ​ໄດ້​ແຈ້ງ​ວ່າ​ບໍ່​ມີ​ຜູ້​ໃດ​ຖືກ​ກົດ​ໝາຍ​ໃຫ້​ເປັນ​ຄົນ​ຊອບທຳ​ຕໍ່​ພຣະ​ພັກ​ຂອງ​ພຣະ​ເຈົ້າ, ເພາະ​ວ່າ “ຄົນ​ຊອບທຳ​ຈະ​ມີ​ຊີວິດ​ຢູ່​ດ້ວຍ​ຄວາມ​ເຊື່ອ.”</w:t>
      </w:r>
    </w:p>
    <w:p w14:paraId="4BDDD553" w14:textId="77777777" w:rsidR="00F90BDC" w:rsidRDefault="00F90BDC"/>
    <w:p w14:paraId="184D9E7B" w14:textId="77777777" w:rsidR="00F90BDC" w:rsidRDefault="00F90BDC">
      <w:r xmlns:w="http://schemas.openxmlformats.org/wordprocessingml/2006/main">
        <w:t xml:space="preserve">ໂຣມ 9:31 ແຕ່​ຊາວ​ອິດສະຣາເອນ​ທີ່​ເຮັດ​ຕາມ​ກົດບັນຍັດ​ແຫ່ງ​ຄວາມ​ຊອບທຳ​ນັ້ນ​ບໍ່ໄດ້​ບັນລຸ​ກົດບັນຍັດ​ແຫ່ງ​ຄວາມ​ຊອບທຳ.</w:t>
      </w:r>
    </w:p>
    <w:p w14:paraId="74C5998A" w14:textId="77777777" w:rsidR="00F90BDC" w:rsidRDefault="00F90BDC"/>
    <w:p w14:paraId="5BA04090" w14:textId="77777777" w:rsidR="00F90BDC" w:rsidRDefault="00F90BDC">
      <w:r xmlns:w="http://schemas.openxmlformats.org/wordprocessingml/2006/main">
        <w:t xml:space="preserve">ອິດສະຣາເອນບໍ່ໄດ້ບັນລຸຄວາມຊອບທໍາໂດຍການເຊື່ອຟັງກົດຫມາຍ.</w:t>
      </w:r>
    </w:p>
    <w:p w14:paraId="2DD9B0DA" w14:textId="77777777" w:rsidR="00F90BDC" w:rsidRDefault="00F90BDC"/>
    <w:p w14:paraId="13625B30" w14:textId="77777777" w:rsidR="00F90BDC" w:rsidRDefault="00F90BDC">
      <w:r xmlns:w="http://schemas.openxmlformats.org/wordprocessingml/2006/main">
        <w:t xml:space="preserve">1: ການເຊື່ອຟັງກົດຫມາຍຂອງພຣະເຈົ້າແມ່ນຖືກຕ້ອງ, ແຕ່ມັນບໍ່ພຽງພໍ. ເຮົາ​ຍັງ​ຕ້ອງ​ມີ​ສັດທາ​ໃນ​ພຣະ​ເຢຊູ​ຄຣິດ​ເພື່ອ​ຈະ​ໄດ້​ຮັບ​ຄວາມ​ລອດ.</w:t>
      </w:r>
    </w:p>
    <w:p w14:paraId="3F50F88F" w14:textId="77777777" w:rsidR="00F90BDC" w:rsidRDefault="00F90BDC"/>
    <w:p w14:paraId="205C61AA" w14:textId="77777777" w:rsidR="00F90BDC" w:rsidRDefault="00F90BDC">
      <w:r xmlns:w="http://schemas.openxmlformats.org/wordprocessingml/2006/main">
        <w:t xml:space="preserve">2: ການເຊື່ອຟັງກົດບັນຍັດຂອງພຣະເຈົ້າບໍ່ໄດ້ເຮັດໃຫ້ເຮົາມີຄວາມຊອບທໍາ; ພຽງແຕ່ໂດຍຜ່ານຄວາມເຊື່ອໃນພຣະເຢຊູພວກເຮົາສາມາດໄດ້ຮັບຄວາມລອດ.</w:t>
      </w:r>
    </w:p>
    <w:p w14:paraId="131B76D3" w14:textId="77777777" w:rsidR="00F90BDC" w:rsidRDefault="00F90BDC"/>
    <w:p w14:paraId="1FAA3BBF" w14:textId="77777777" w:rsidR="00F90BDC" w:rsidRDefault="00F90BDC">
      <w:r xmlns:w="http://schemas.openxmlformats.org/wordprocessingml/2006/main">
        <w:t xml:space="preserve">1: ຄາລາເຕຍ 3:11 - “ບັດ​ນີ້​ເຫັນ​ໄດ້​ແລ້ວ​ວ່າ​ບໍ່​ມີ​ຜູ້​ໃດ​ຖືກ​ກົດ​ໝາຍ​ໃຫ້​ເປັນ​ຄົນ​ຊອບທຳ​ຕໍ່​ພຣະ​ພັກ​ຂອງ​ພະເຈົ້າ ເພາະ ‘ຄົນ​ຊອບທຳ​ຈະ​ມີ​ຊີວິດ​ຢູ່​ດ້ວຍ​ຄວາມ​ເຊື່ອ.”</w:t>
      </w:r>
    </w:p>
    <w:p w14:paraId="60C2BF9D" w14:textId="77777777" w:rsidR="00F90BDC" w:rsidRDefault="00F90BDC"/>
    <w:p w14:paraId="2A3DD0D7" w14:textId="77777777" w:rsidR="00F90BDC" w:rsidRDefault="00F90BDC">
      <w:r xmlns:w="http://schemas.openxmlformats.org/wordprocessingml/2006/main">
        <w:t xml:space="preserve">2: Ephesians 2:8-9 - “ສໍາ​ລັບ​ການ​ໂດຍ​ພຣະ​ຄຸນ​ທ່ານ​ໄດ້​ຮັບ​ການ​ບັນ​ທືກ​ໂດຍ​ຄວາມ​ເຊື່ອ. ແລະ ນີ້​ບໍ່​ແມ່ນ​ການ​ເຮັດ​ຂອງ​ເຈົ້າ​ເອງ; ມັນ​ເປັນ​ຂອງ​ປະທານ​ຂອງ​ພຣະ​ເຈົ້າ, ບໍ່​ແມ່ນ​ຜົນ​ຂອງ​ການ​ກະທຳ, ເພື່ອ​ບໍ່​ໃຫ້​ຜູ້​ໃດ​ອວດ​ອ້າງ.”</w:t>
      </w:r>
    </w:p>
    <w:p w14:paraId="208183AD" w14:textId="77777777" w:rsidR="00F90BDC" w:rsidRDefault="00F90BDC"/>
    <w:p w14:paraId="23A546D6" w14:textId="77777777" w:rsidR="00F90BDC" w:rsidRDefault="00F90BDC">
      <w:r xmlns:w="http://schemas.openxmlformats.org/wordprocessingml/2006/main">
        <w:t xml:space="preserve">ໂຣມ 9:32 ເພາະ​ສະ​ນັ້ນ? ເພາະ​ວ່າ​ພວກ​ເຂົາ​ບໍ່​ໄດ້​ສະ​ແຫວງ​ຫາ​ມັນ​ໂດຍ​ຄວາມ​ເຊື່ອ, ແຕ່​ຍ້ອນ​ວ່າ​ມັນ​ເປັນ​ໂດຍ​ການ​ເຮັດ​ວຽກ​ຂອງ​ກົດ​ຫມາຍ. ເພາະ​ພວກ​ເຂົາ​ໄດ້​ສະ​ດຸດ​ຢູ່​ທີ່​ຫີນ​ສະ​ດຸດ​ນັ້ນ;</w:t>
      </w:r>
    </w:p>
    <w:p w14:paraId="169B420E" w14:textId="77777777" w:rsidR="00F90BDC" w:rsidRDefault="00F90BDC"/>
    <w:p w14:paraId="5D41E368" w14:textId="77777777" w:rsidR="00F90BDC" w:rsidRDefault="00F90BDC">
      <w:r xmlns:w="http://schemas.openxmlformats.org/wordprocessingml/2006/main">
        <w:t xml:space="preserve">ຜູ້​ຄົນ​ບໍ່​ໄດ້​ຮັບ​ຄວາມ​ຊອບ​ທຳ​ໂດຍ​ຄວາມ​ເຊື່ອ ແຕ່​ແທນ​ທີ່​ຈະ​ໄດ້​ຮັບ​ຄວາມ​ຊອບ​ທຳ​ໂດຍ​ທາງ​ກົດ​ໝາຍ. ຜົນ​ກໍ​ຄື ເຂົາ​ເຈົ້າ​ສະດຸດ​ຢູ່​ທີ່​ພະ​ເຍຊູ​ຜູ້​ທີ່​ເປັນ​ຫີນ​ສະດຸດ.</w:t>
      </w:r>
    </w:p>
    <w:p w14:paraId="43BE0232" w14:textId="77777777" w:rsidR="00F90BDC" w:rsidRDefault="00F90BDC"/>
    <w:p w14:paraId="6B6703D7" w14:textId="77777777" w:rsidR="00F90BDC" w:rsidRDefault="00F90BDC">
      <w:r xmlns:w="http://schemas.openxmlformats.org/wordprocessingml/2006/main">
        <w:t xml:space="preserve">1. ພຣະຄຸນຂອງພຣະເຈົ້າເປັນຂອງປະທານທີ່ບໍ່ເສຍຄ່າ, ບໍ່ແມ່ນສິ່ງທີ່ເຮົາສາມາດຫາໄດ້ຈາກວຽກງານທີ່ດີ.</w:t>
      </w:r>
    </w:p>
    <w:p w14:paraId="6A0B3A7A" w14:textId="77777777" w:rsidR="00F90BDC" w:rsidRDefault="00F90BDC"/>
    <w:p w14:paraId="4BCF3F66" w14:textId="77777777" w:rsidR="00F90BDC" w:rsidRDefault="00F90BDC">
      <w:r xmlns:w="http://schemas.openxmlformats.org/wordprocessingml/2006/main">
        <w:t xml:space="preserve">2. ພຣະເຢຊູເປັນພື້ນຖານຂອງຄວາມເຊື່ອຂອງພວກເຮົາ, ແລະພວກເຮົາບໍ່ຄວນປ່ອຍໃຫ້ສິ່ງໃດຢືນຢູ່ໃນເສັ້ນທາງຂອງຄວາມສໍາພັນຂອງພວກເຮົາກັບພຣະອົງ.</w:t>
      </w:r>
    </w:p>
    <w:p w14:paraId="68C0072A" w14:textId="77777777" w:rsidR="00F90BDC" w:rsidRDefault="00F90BDC"/>
    <w:p w14:paraId="29DFD1AB" w14:textId="77777777" w:rsidR="00F90BDC" w:rsidRDefault="00F90BDC">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0A7B46D2" w14:textId="77777777" w:rsidR="00F90BDC" w:rsidRDefault="00F90BDC"/>
    <w:p w14:paraId="36589485" w14:textId="77777777" w:rsidR="00F90BDC" w:rsidRDefault="00F90BDC">
      <w:r xmlns:w="http://schemas.openxmlformats.org/wordprocessingml/2006/main">
        <w:t xml:space="preserve">2. 1 ເປໂຕ 2:6-7 - ເພາະສະນັ້ນ, ມັນໄດ້ຖືກບັນຈຸຢູ່ໃນພຣະຄໍາພີ, ຈົ່ງເບິ່ງ, ຂ້າພະເຈົ້າໄດ້ວາງໄວ້ໃນຫີນແຈໃຫຍ່, ຖືກເລືອກ, ມີຄ່າໃນເມືອງຊີໂອນ: ແລະຜູ້ທີ່ເຊື່ອໃນພຣະອົງຈະບໍ່ຖືກ confounded.</w:t>
      </w:r>
    </w:p>
    <w:p w14:paraId="7F468EED" w14:textId="77777777" w:rsidR="00F90BDC" w:rsidRDefault="00F90BDC"/>
    <w:p w14:paraId="50E6076B" w14:textId="77777777" w:rsidR="00F90BDC" w:rsidRDefault="00F90BDC">
      <w:r xmlns:w="http://schemas.openxmlformats.org/wordprocessingml/2006/main">
        <w:t xml:space="preserve">ໂຣມ 9:33 ດັ່ງ​ທີ່​ມີ​ຄຳ​ຂຽນ​ໄວ້​ວ່າ, ຈົ່ງ​ເບິ່ງ, ເຮົາ​ໄດ້​ວາງ​ຫີນ​ສະດຸດ​ແລະ​ຫີນ​ແຫ່ງ​ຄວາມ​ຊົ່ວຊ້າ​ໄວ້​ໃນ​ເມືອງ​ຊີໂອນ ແລະ​ຜູ້​ທີ່​ເຊື່ອ​ໃນ​ພຣະອົງ​ຈະ​ບໍ່​ອັບອາຍ.</w:t>
      </w:r>
    </w:p>
    <w:p w14:paraId="23B76E50" w14:textId="77777777" w:rsidR="00F90BDC" w:rsidRDefault="00F90BDC"/>
    <w:p w14:paraId="4F0FAFC1" w14:textId="77777777" w:rsidR="00F90BDC" w:rsidRDefault="00F90BDC">
      <w:r xmlns:w="http://schemas.openxmlformats.org/wordprocessingml/2006/main">
        <w:t xml:space="preserve">ໂປໂລໄດ້ອ້າງເຖິງເອຊາຢາ 28:16 ເພື່ອພັນລະນາພຣະເຢຊູຄຣິດວ່າເປັນຫີນທີ່ສະດຸດ ແລະເປັນຫີນແຫ່ງຄວາມຜິດຕໍ່ຜູ້ </w:t>
      </w:r>
      <w:r xmlns:w="http://schemas.openxmlformats.org/wordprocessingml/2006/main">
        <w:lastRenderedPageBreak xmlns:w="http://schemas.openxmlformats.org/wordprocessingml/2006/main"/>
      </w:r>
      <w:r xmlns:w="http://schemas.openxmlformats.org/wordprocessingml/2006/main">
        <w:t xml:space="preserve">ທີ່ປະຕິເສດພຣະອົງ, ແຕ່ສຳລັບຜູ້ທີ່ເຊື່ອໃນພຣະອົງ, ພວກເຂົາຈະບໍ່ອັບອາຍ.</w:t>
      </w:r>
    </w:p>
    <w:p w14:paraId="27D65DE6" w14:textId="77777777" w:rsidR="00F90BDC" w:rsidRDefault="00F90BDC"/>
    <w:p w14:paraId="65DD11C6" w14:textId="77777777" w:rsidR="00F90BDC" w:rsidRDefault="00F90BDC">
      <w:r xmlns:w="http://schemas.openxmlformats.org/wordprocessingml/2006/main">
        <w:t xml:space="preserve">1. ປະໂຫຍດຂອງການເຊື່ອໃນພຣະເຢຊູ: ຄວາມລອດແລະບໍ່ມີຄວາມອັບອາຍ</w:t>
      </w:r>
    </w:p>
    <w:p w14:paraId="6CFFD53C" w14:textId="77777777" w:rsidR="00F90BDC" w:rsidRDefault="00F90BDC"/>
    <w:p w14:paraId="2DA445C0" w14:textId="77777777" w:rsidR="00F90BDC" w:rsidRDefault="00F90BDC">
      <w:r xmlns:w="http://schemas.openxmlformats.org/wordprocessingml/2006/main">
        <w:t xml:space="preserve">2. ຜົນສະທ້ອນຂອງການປະຕິເສດ: ການສະດຸດແລະການກະທໍາຜິດ</w:t>
      </w:r>
    </w:p>
    <w:p w14:paraId="1214A068" w14:textId="77777777" w:rsidR="00F90BDC" w:rsidRDefault="00F90BDC"/>
    <w:p w14:paraId="3C5A7E76" w14:textId="77777777" w:rsidR="00F90BDC" w:rsidRDefault="00F90BDC">
      <w:r xmlns:w="http://schemas.openxmlformats.org/wordprocessingml/2006/main">
        <w:t xml:space="preserve">1. ເອຊາຢາ 28:16 ດັ່ງນັ້ນ ອົງພຣະ​ຜູ້​ເປັນເຈົ້າ ພຣະເຈົ້າ​ຈຶ່ງ​ກ່າວ​ດັ່ງນີ້​ວ່າ, ຈົ່ງ​ເບິ່ງ, ເຮົາ​ໄດ້​ວາງ​ຫີນ​ໃນ​ຊີໂອນ​ເພື່ອ​ວາງ​ຮາກ​ຖານ, ຫີນ​ກ້ອນ​ໜຶ່ງ, ຫີນ​ທີ່​ມີຄ່າ, ເປັນ​ຫີນ​ແຈ​ອັນ​ລ້ຳ​ຄ່າ, ເປັນ​ຮາກ​ຖານ​ທີ່​ແນ່ນອນ: ຜູ້​ທີ່​ເຊື່ອ​ຈະ​ບໍ່​ຟ້າວ​ຟັ່ງ.</w:t>
      </w:r>
    </w:p>
    <w:p w14:paraId="76B2560C" w14:textId="77777777" w:rsidR="00F90BDC" w:rsidRDefault="00F90BDC"/>
    <w:p w14:paraId="329BFAC1" w14:textId="77777777" w:rsidR="00F90BDC" w:rsidRDefault="00F90BDC">
      <w:r xmlns:w="http://schemas.openxmlformats.org/wordprocessingml/2006/main">
        <w:t xml:space="preserve">2. 1 ເປໂຕ 2:6-8 “ສະນັ້ນ ມັນ​ຈຶ່ງ​ຖືກ​ບັນຈຸ​ໄວ້​ໃນ​ພຣະ​ຄຳ​ພີ​ວ່າ, ຈົ່ງ​ເບິ່ງ, ເຮົາ​ໄດ້​ວາງ​ຫີນ​ແຈ​ຫົວ​ໜຶ່ງ​ໄວ້​ໃນ​ເມືອງ​ຊີໂອນ, ຜູ້​ຖືກ​ເລືອກ, ມີ​ຄ່າ, ແລະ ຜູ້​ທີ່​ເຊື່ອ​ໃນ​ພຣະ​ອົງ​ຈະ​ບໍ່​ຖືກ​ປະ​ຫລາດ​ໃຈ​ຕໍ່​ພວກ​ທ່ານ​ທີ່​ເຊື່ອ. ພຣະ​ອົງ​ມີ​ຄ່າ: ແຕ່​ສຳລັບ​ຜູ້​ທີ່​ບໍ່​ເຊື່ອ​ຟັງ, ຫີນ​ທີ່​ຜູ້​ສ້າງ​ບໍ່​ຍອມ​ຮັບ, ຫີນ​ນັ້ນ​ກໍ​ຖືກ​ເຮັດ​ໃຫ້​ເປັນ​ຫົວ​ແຈ, ແລະ​ເປັນ​ຫີນ​ທີ່​ເຮັດ​ໃຫ້​ສະດຸດ, ແລະ​ເປັນ​ຫີນ​ທີ່​ເຮັດ​ໃຫ້​ຜິດ​ໃຈ, ແມ່ນ​ແຕ່​ຜູ້​ທີ່​ສະດຸດ​ຕໍ່​ພຣະ​ຄຳ, ເປັນ ບໍ່ເຊື່ອຟັງ: ບ່ອນທີ່ເຂົາເຈົ້າໄດ້ຖືກແຕ່ງຕັ້ງຄືກັນ.”</w:t>
      </w:r>
    </w:p>
    <w:p w14:paraId="24EF8346" w14:textId="77777777" w:rsidR="00F90BDC" w:rsidRDefault="00F90BDC"/>
    <w:p w14:paraId="729581A4" w14:textId="77777777" w:rsidR="00F90BDC" w:rsidRDefault="00F90BDC">
      <w:r xmlns:w="http://schemas.openxmlformats.org/wordprocessingml/2006/main">
        <w:t xml:space="preserve">Romans 10 ສືບຕໍ່ການສົນທະນາຂອງໂປໂລກ່ຽວກັບຄວາມຊອບທໍາທີ່ມາຈາກພຣະເຈົ້າ, ໂດຍເນັ້ນໃສ່ຄວາມລົ້ມເຫຼວຂອງອິດສະຣາເອນທີ່ຈະບັນລຸຄວາມຊອບທໍານີ້ແລະຄວາມລອດທົ່ວໄປຂອງຄວາມລອດໂດຍຜ່ານຄວາມເຊື່ອໃນພຣະຄຣິດ.</w:t>
      </w:r>
    </w:p>
    <w:p w14:paraId="6C9B74AD" w14:textId="77777777" w:rsidR="00F90BDC" w:rsidRDefault="00F90BDC"/>
    <w:p w14:paraId="22D7F3AE" w14:textId="77777777" w:rsidR="00F90BDC" w:rsidRDefault="00F90BDC">
      <w:r xmlns:w="http://schemas.openxmlformats.org/wordprocessingml/2006/main">
        <w:t xml:space="preserve">ວັກທີ 1: ບົດເລີ່ມຕົ້ນທີ່ໂປໂລໄດ້ສະແດງເຖິງຄວາມປາຖະໜາຂອງຫົວໃຈຂອງລາວ ແລະຄໍາອະທິດຖານເຖິງພະເຈົ້າເພື່ອຊາວອິດສະລາແອນແມ່ນເພື່ອໃຫ້ເຂົາເຈົ້າໄດ້ຮັບຄວາມລອດ. ລາວຮັບຮູ້ຄວາມກະຕືລືລົ້ນຂອງພວກເຂົາຕໍ່ພຣະເຈົ້າ, ແຕ່ສັງເກດເຫັນວ່າມັນບໍ່ໄດ້ອີງໃສ່ຄວາມຮູ້ເພາະວ່າພວກເຂົາບໍ່ຮູ້ເຖິງຄວາມຊອບທໍາທີ່ມາຈາກພຣະເຈົ້າແລະສະແຫວງຫາການສ້າງຕັ້ງຂອງຕົນເອງ (Romans 10: 1-3). ພຣະ​ອົງ​ກ່າວ​ວ່າ​ພຣະ​ຄຣິດ​ເປັນ​ກົດ​ຫມາຍ​ທີ່​ສູງ​ສຸດ​ສະ​ນັ້ນ​ທຸກ​ຄົນ​ທີ່​ເຊື່ອ​ອາດ​ຈະ​ມີ​ຄວາມ​ຊອບ​ທໍາ (Romans 10:4).</w:t>
      </w:r>
    </w:p>
    <w:p w14:paraId="51AC242A" w14:textId="77777777" w:rsidR="00F90BDC" w:rsidRDefault="00F90BDC"/>
    <w:p w14:paraId="53F443D0" w14:textId="77777777" w:rsidR="00F90BDC" w:rsidRDefault="00F90BDC">
      <w:r xmlns:w="http://schemas.openxmlformats.org/wordprocessingml/2006/main">
        <w:t xml:space="preserve">ວັກທີ 2: ໃນຂໍ້ທີ 5-13, ໂປໂລໄດ້ກົງກັນຂ້າມກັບຄວາມຊອບທໍາໂດຍອີງໃສ່ກົດຫມາຍທີ່ກ່າວວ່າ 'ເຮັດແນວນີ້ເຈົ້າຈະມີຊີວິດຢູ່' ດ້ວຍຄວາມຊອບທໍາໂດຍອີງໃສ່ຄວາມເຊື່ອທີ່ບໍ່ຂຶ້ນກັບຄວາມພະຍາຍາມຂອງມະນຸດ, ແຕ່ຄວາມເຊື່ອຂອງຫົວໃຈຂອງພຣະເຢຊູພຣະຜູ້ເປັນເຈົ້າໄດ້ປຸກຄວາມລອດທີ່ເຮັດໃຫ້ເກີດຄວາມຍຸດຕິທໍາ. ພຣະອົງໄດ້ເນັ້ນຫນັກວ່າບໍ່ມີຄວາມແຕກຕ່າງກັນລະຫວ່າງຄົນຕ່າງຊາດຢິວທີ່ພຣະຜູ້ເປັນເຈົ້າອຸດົມສົມບູນທັງຫມົດເອີ້ນພຣະອົງວ່າ 'ທຸກຄົນທີ່ເອີ້ນຊື່ພຣະຜູ້ເປັນເຈົ້າຈະ </w:t>
      </w:r>
      <w:r xmlns:w="http://schemas.openxmlformats.org/wordprocessingml/2006/main">
        <w:lastRenderedPageBreak xmlns:w="http://schemas.openxmlformats.org/wordprocessingml/2006/main"/>
      </w:r>
      <w:r xmlns:w="http://schemas.openxmlformats.org/wordprocessingml/2006/main">
        <w:t xml:space="preserve">ລອດ' (Romans 10: 5-13).</w:t>
      </w:r>
    </w:p>
    <w:p w14:paraId="5CDA5342" w14:textId="77777777" w:rsidR="00F90BDC" w:rsidRDefault="00F90BDC"/>
    <w:p w14:paraId="3EB8FCDE" w14:textId="77777777" w:rsidR="00F90BDC" w:rsidRDefault="00F90BDC">
      <w:r xmlns:w="http://schemas.openxmlformats.org/wordprocessingml/2006/main">
        <w:t xml:space="preserve">ວັກທີ 3: ຈາກຂໍ້ທີ 14 ເປັນຕົ້ນໄປ, ໂປໂລໄດ້ພິຈາລະນາວ່າຄວາມເຊື່ອມາຈາກການໄດ້ຍິນຂໍ້ຄວາມກ່ຽວກັບພຣະຄຣິດແນວໃດ ດັ່ງນັ້ນຈຶ່ງມີຄວາມຈໍາເປັນທີ່ຈະປະກາດພຣະກິດຕິຄຸນ. ແນວໃດກໍຕາມ ພະອົງໂສກເສົ້າເຖິງວ່າຈະມີການປະກາດຂ່າວປະເສີດຢ່າງແຜ່ຫຼາຍຊາວອິດສະລາແອນທຸກຄົນບໍ່ຍອມຮັບຂ່າວດີດັ່ງທີ່ເອຊາຢາກ່າວວ່າ 'ພະອົງເຈົ້າຜູ້ທີ່ເຊື່ອຂ່າວສານຂອງເຮົາ?' ເຖິງ​ຢ່າງ​ໃດ​ກໍ​ຕາມ, ພຣະ​ອົງ​ຍັງ​ຢືນ​ຢັນ​ຖ້ອຍ​ຄຳ​ທີ່​ຢູ່​ໃກ້​ເຮົາ, ແມ່ນ​ແຕ່​ຖ້ອຍ​ຄຳ​ໃນ​ໃຈ​ຂອງ​ເຮົາ​ກ່ຽວ​ກັບ​ສາດ​ສະ​ໜາ​ທີ່​ປະ​ກາດ ຖ້າ​ຫາກ​ພຣະ​ເຢ​ຊູ​ອົງ​ຊົງ​ພຣະ​ຜູ້​ເປັນ​ເຈົ້າ​ຍອມ​ຮັບ​ດ້ວຍ​ພຣະ​ວິນ​ຍານ​ຂອງ​ພຣະ​ອົງ, ພຣະ​ຜູ້​ເປັນ​ເຈົ້າ​ໄດ້​ຊົງ​ໂຜດ​ໃຫ້​ພຣະ​ອົງ​ເປັນ​ຄືນ​ມາ​ຈາກ​ຕາຍ​ແລ້ວ (ໂຣມ 10:14-17). ບົດຈົບລົງດ້ວຍໂປໂລທີ່ອ້າງເຖິງໂມເຊເອຊາຢາສະແດງໃຫ້ເຫັນວ່າຄົນຕ່າງຊາດທັງສອງໄດ້ບັນລຸຄວາມຊອບທໍາໃນຂະນະທີ່ອິດສະລາແອນເຖິງວ່າຈະດໍາເນີນການຕາມກົດຫມາຍບໍ່ສາມາດບັນລຸໄດ້ເພາະວ່າການປະຕິບັດຕາມຄືກັບວ່າເຮັດວຽກແທນທີ່ຈະມີຄວາມເຊື່ອທີ່ບໍ່ເຊື່ອຟັງຄົນດື້ດ້ານ (Romans 10: 18-21). ນີ້ຍັງເນັ້ນຫນັກເຖິງການໂຕ້ຖຽງຂອງລາວກ່ຽວກັບຄວາມເຊື່ອທີ່ສໍາຄັນຕໍ່ກັບວຽກງານທີ່ຈະບັນລຸການຢືນທີ່ຖືກຕ້ອງຕໍ່ຫນ້າພຣະເຈົ້າ.</w:t>
      </w:r>
    </w:p>
    <w:p w14:paraId="59C9AE15" w14:textId="77777777" w:rsidR="00F90BDC" w:rsidRDefault="00F90BDC"/>
    <w:p w14:paraId="292848E0" w14:textId="77777777" w:rsidR="00F90BDC" w:rsidRDefault="00F90BDC"/>
    <w:p w14:paraId="09808CC6" w14:textId="77777777" w:rsidR="00F90BDC" w:rsidRDefault="00F90BDC">
      <w:r xmlns:w="http://schemas.openxmlformats.org/wordprocessingml/2006/main">
        <w:t xml:space="preserve">ໂຣມ 10:1 ພີ່ນ້ອງ​ທັງຫລາຍ​ເອີຍ, ຄວາມ​ປາຖະໜາ​ຂອງ​ຫົວໃຈ​ຂອງ​ຂ້ານ້ອຍ ແລະ​ການ​ອະທິຖານ​ຕໍ່​ພຣະເຈົ້າ​ສຳລັບ​ຊາວ​ອິດສະລາແອນ​ນັ້ນ ແມ່ນ​ເພື່ອ​ໃຫ້​ພວກເຂົາ​ໄດ້​ພົ້ນ.</w:t>
      </w:r>
    </w:p>
    <w:p w14:paraId="23A541C7" w14:textId="77777777" w:rsidR="00F90BDC" w:rsidRDefault="00F90BDC"/>
    <w:p w14:paraId="15D92B77" w14:textId="77777777" w:rsidR="00F90BDC" w:rsidRDefault="00F90BDC">
      <w:r xmlns:w="http://schemas.openxmlformats.org/wordprocessingml/2006/main">
        <w:t xml:space="preserve">ໂປ ໂລ ໄດ້ ສະ ແດງ ຄວາມ ປາ ຖະ ຫນາ ແລະ ການ ອະ ທິ ຖານ ຢ່າງ ຈິງ ໃຈ ຂອງ ຕົນ ວ່າ ປະ ຊາ ຊົນ ຂອງ ອິດ ສະ ຣາ ເອນ ຈະ ໄດ້ ຮັບ ການ ບັນ ທືກ.</w:t>
      </w:r>
    </w:p>
    <w:p w14:paraId="4765223C" w14:textId="77777777" w:rsidR="00F90BDC" w:rsidRDefault="00F90BDC"/>
    <w:p w14:paraId="0DDF45DF" w14:textId="77777777" w:rsidR="00F90BDC" w:rsidRDefault="00F90BDC">
      <w:r xmlns:w="http://schemas.openxmlformats.org/wordprocessingml/2006/main">
        <w:t xml:space="preserve">1. ພະລັງຂອງການອະທິດຖານຢ່າງບໍ່ຢຸດຢັ້ງ: ການອ້ອນວອນຢ່າງຈິງໃຈຂອງໂປໂລຕໍ່ຊາວອິດສະລາແອນ</w:t>
      </w:r>
    </w:p>
    <w:p w14:paraId="498828F8" w14:textId="77777777" w:rsidR="00F90BDC" w:rsidRDefault="00F90BDC"/>
    <w:p w14:paraId="07988B56" w14:textId="77777777" w:rsidR="00F90BDC" w:rsidRDefault="00F90BDC">
      <w:r xmlns:w="http://schemas.openxmlformats.org/wordprocessingml/2006/main">
        <w:t xml:space="preserve">2. ການໄດ້ຮັບຄວາມລອດຫມາຍຄວາມວ່າແນວໃດ?</w:t>
      </w:r>
    </w:p>
    <w:p w14:paraId="02262289" w14:textId="77777777" w:rsidR="00F90BDC" w:rsidRDefault="00F90BDC"/>
    <w:p w14:paraId="0C078F68" w14:textId="77777777" w:rsidR="00F90BDC" w:rsidRDefault="00F90BDC">
      <w:r xmlns:w="http://schemas.openxmlformats.org/wordprocessingml/2006/main">
        <w:t xml:space="preserve">1. ມັດທາຍ 7:7-8 - "ຂໍ, ແລະມັນຈະຖືກມອບໃຫ້; ຊອກຫາ, ແລະເຈົ້າຈະພົບເຫັນ; ເຄາະ, ແລະມັນຈະເປີດໃຫ້ທ່ານ: ສໍາລັບທຸກຄົນທີ່ຮ້ອງຂໍໄດ້ຮັບ; ແລະຜູ້ທີ່ສະແຫວງຫາພົບ; ແລະ. ຜູ້​ທີ່​ເຄາະ​ມັນ​ຈະ​ຖືກ​ເປີດ.”</w:t>
      </w:r>
    </w:p>
    <w:p w14:paraId="19152DA7" w14:textId="77777777" w:rsidR="00F90BDC" w:rsidRDefault="00F90BDC"/>
    <w:p w14:paraId="5C8511DC" w14:textId="77777777" w:rsidR="00F90BDC" w:rsidRDefault="00F90BDC">
      <w:r xmlns:w="http://schemas.openxmlformats.org/wordprocessingml/2006/main">
        <w:t xml:space="preserve">2. ຢາໂກໂບ 5:16 - "ຄໍາອະທິດຖານອັນແຮງກ້າຂອງຄົນທີ່ຊອບທໍາມີປະໂຫຍດຫຼາຍ."</w:t>
      </w:r>
    </w:p>
    <w:p w14:paraId="780B0A56" w14:textId="77777777" w:rsidR="00F90BDC" w:rsidRDefault="00F90BDC"/>
    <w:p w14:paraId="5A986C7E" w14:textId="77777777" w:rsidR="00F90BDC" w:rsidRDefault="00F90BDC">
      <w:r xmlns:w="http://schemas.openxmlformats.org/wordprocessingml/2006/main">
        <w:t xml:space="preserve">Romans 10:2 ເພາະ​ວ່າ​ຂ້າ​ພະ​ເຈົ້າ​ເປັນ​ພະຍານ​ໃຫ້​ເຂົາ​ເຈົ້າ​ວ່າ​ເຂົາ​ເຈົ້າ​ມີ​ຄວາມ​ກະ​ຕື​ລື​ລົ້ນ​ຂອງ​ພຣະ​ເຈົ້າ, ແຕ່​ບໍ່​ແມ່ນ​ຕາມ​ຄວາມ​ຮູ້.</w:t>
      </w:r>
    </w:p>
    <w:p w14:paraId="2487034E" w14:textId="77777777" w:rsidR="00F90BDC" w:rsidRDefault="00F90BDC"/>
    <w:p w14:paraId="6A967F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ໂປໂລ​ສະແດງ​ວ່າ​ຊາວ​ຢິວ​ມີ​ທັດສະນະ​ທີ່​ກະຕືລືລົ້ນ​ຕໍ່​ພະເຈົ້າ ແຕ່​ເຂົາ​ເຈົ້າ​ບໍ່​ມີ​ຄວາມ​ຮູ້​ທີ່​ຈະ​ຊ່ວຍ​ເຫຼືອ.</w:t>
      </w:r>
    </w:p>
    <w:p w14:paraId="2AA76717" w14:textId="77777777" w:rsidR="00F90BDC" w:rsidRDefault="00F90BDC"/>
    <w:p w14:paraId="732A994C" w14:textId="77777777" w:rsidR="00F90BDC" w:rsidRDefault="00F90BDC">
      <w:r xmlns:w="http://schemas.openxmlformats.org/wordprocessingml/2006/main">
        <w:t xml:space="preserve">1. ຄວາມກະຕືລືລົ້ນຂອງພຣະຜູ້ເປັນເຈົ້າ: ພະຍາຍາມຮັບໃຊ້ພຣະເຈົ້າດ້ວຍຄວາມຮູ້</w:t>
      </w:r>
    </w:p>
    <w:p w14:paraId="4447DE70" w14:textId="77777777" w:rsidR="00F90BDC" w:rsidRDefault="00F90BDC"/>
    <w:p w14:paraId="142D42D6" w14:textId="77777777" w:rsidR="00F90BDC" w:rsidRDefault="00F90BDC">
      <w:r xmlns:w="http://schemas.openxmlformats.org/wordprocessingml/2006/main">
        <w:t xml:space="preserve">2. Pursuing ພຣະ​ຜູ້​ເປັນ​ເຈົ້າ: ການ​ເຂົ້າ​ໃຈ​ຄວາມ​ຈໍາ​ເປັນ​ສໍາ​ລັບ​ຄວາມ​ຮູ້​ໃນ​ພຣະ​ຄໍາ​ພີ</w:t>
      </w:r>
    </w:p>
    <w:p w14:paraId="2769BE8C" w14:textId="77777777" w:rsidR="00F90BDC" w:rsidRDefault="00F90BDC"/>
    <w:p w14:paraId="1EBFBA2F" w14:textId="77777777" w:rsidR="00F90BDC" w:rsidRDefault="00F90BDC">
      <w:r xmlns:w="http://schemas.openxmlformats.org/wordprocessingml/2006/main">
        <w:t xml:space="preserve">1. ສຸພາສິດ 9:10 - ຄວາມ​ຢຳເກງ​ພຣະເຈົ້າຢາເວ​ເປັນ​ການ​ເລີ່ມ​ຕົ້ນ​ຂອງ​ປັນຍາ ແລະ​ຄວາມ​ຮູ້​ຂອງ​ພຣະອົງ​ກໍ​ຄື​ຄວາມ​ເຂົ້າໃຈ.</w:t>
      </w:r>
    </w:p>
    <w:p w14:paraId="3C564ED4" w14:textId="77777777" w:rsidR="00F90BDC" w:rsidRDefault="00F90BDC"/>
    <w:p w14:paraId="561AE5DE" w14:textId="77777777" w:rsidR="00F90BDC" w:rsidRDefault="00F90BDC">
      <w:r xmlns:w="http://schemas.openxmlformats.org/wordprocessingml/2006/main">
        <w:t xml:space="preserve">2. ໂກໂລດ 2:3 - ໃນ​ໃຜ​ທີ່​ໄດ້​ຖືກ​ເຊື່ອງ​ໄວ້​ຊັບ​ສົມ​ບັດ​ທັງ​ຫມົດ​ຂອງ​ປັນ​ຍາ​ແລະ​ຄວາມ​ຮູ້.</w:t>
      </w:r>
    </w:p>
    <w:p w14:paraId="60F16118" w14:textId="77777777" w:rsidR="00F90BDC" w:rsidRDefault="00F90BDC"/>
    <w:p w14:paraId="2726C1B1" w14:textId="77777777" w:rsidR="00F90BDC" w:rsidRDefault="00F90BDC">
      <w:r xmlns:w="http://schemas.openxmlformats.org/wordprocessingml/2006/main">
        <w:t xml:space="preserve">ໂຣມ 10:3 ເພາະ​ພວກເຂົາ​ບໍ່​ເຂົ້າໃຈ​ໃນ​ຄວາມ​ຊອບທຳ​ຂອງ​ພຣະເຈົ້າ ແລະ​ກຳລັງ​ຈະ​ຕັ້ງ​ຄວາມ​ຊອບທຳ​ຂອງ​ພວກເຂົາ​ເອງ, ແຕ່​ພວກເຂົາ​ບໍ່ໄດ້​ຍອມ​ເຂົ້າ​ສູ່​ຄວາມ​ຊອບທຳ​ຂອງ​ພຣະເຈົ້າ.</w:t>
      </w:r>
    </w:p>
    <w:p w14:paraId="14E17354" w14:textId="77777777" w:rsidR="00F90BDC" w:rsidRDefault="00F90BDC"/>
    <w:p w14:paraId="281210B2" w14:textId="77777777" w:rsidR="00F90BDC" w:rsidRDefault="00F90BDC">
      <w:r xmlns:w="http://schemas.openxmlformats.org/wordprocessingml/2006/main">
        <w:t xml:space="preserve">ຄວາມບໍ່ຮູ້ຈັກຄວາມຊອບທໍາຂອງພຣະເຈົ້ານໍາໄປສູ່ຄວາມພະຍາຍາມທີ່ຜິດພາດທີ່ຈະຕັ້ງຄວາມຊອບທໍາຂອງຕົນເອງ, ແທນທີ່ຈະຍອມຈໍານົນຂອງພຣະເຈົ້າ.</w:t>
      </w:r>
    </w:p>
    <w:p w14:paraId="58173276" w14:textId="77777777" w:rsidR="00F90BDC" w:rsidRDefault="00F90BDC"/>
    <w:p w14:paraId="0CF7C2BF" w14:textId="77777777" w:rsidR="00F90BDC" w:rsidRDefault="00F90BDC">
      <w:r xmlns:w="http://schemas.openxmlformats.org/wordprocessingml/2006/main">
        <w:t xml:space="preserve">1: ເຮົາ​ຕ້ອງ​ຍອມ​ຕົວ​ເອງ​ຕໍ່​ຄວາມ​ຊອບທຳ​ຂອງ​ພະເຈົ້າ ແລະ​ບໍ່​ຕ້ອງ​ອາໄສ​ຕົວ​ເອງ.</w:t>
      </w:r>
    </w:p>
    <w:p w14:paraId="17F6BFC1" w14:textId="77777777" w:rsidR="00F90BDC" w:rsidRDefault="00F90BDC"/>
    <w:p w14:paraId="70270296" w14:textId="77777777" w:rsidR="00F90BDC" w:rsidRDefault="00F90BDC">
      <w:r xmlns:w="http://schemas.openxmlformats.org/wordprocessingml/2006/main">
        <w:t xml:space="preserve">2: ເຮົາ​ຕ້ອງ​ຊອກ​ຫາ​ທີ່​ຈະ​ເຂົ້າ​ໃຈ​ຄວາມ​ຊອບທຳ​ຂອງ​ພະເຈົ້າ​ເພື່ອ​ເຮົາ​ຈະ​ຍອມ​ເຂົ້າ​ໃຈ​ໄດ້​ຫຼາຍ​ຂຶ້ນ.</w:t>
      </w:r>
    </w:p>
    <w:p w14:paraId="239B2C88" w14:textId="77777777" w:rsidR="00F90BDC" w:rsidRDefault="00F90BDC"/>
    <w:p w14:paraId="13081096" w14:textId="77777777" w:rsidR="00F90BDC" w:rsidRDefault="00F90BDC">
      <w:r xmlns:w="http://schemas.openxmlformats.org/wordprocessingml/2006/main">
        <w:t xml:space="preserve">1: ຟີລິບ 3: 9 - ແລະໄດ້ຮັບການພົບເຫັນຢູ່ໃນພຣະອົງ, ບໍ່ມີຄວາມຊອບທໍາຂອງຕົນເອງ, ຊຶ່ງເປັນຂອງກົດຫມາຍ, ແຕ່ສິ່ງທີ່ເປັນໂດຍຄວາມເຊື່ອຂອງພຣະຄຣິດ, ຄວາມຊອບທໍາຊຶ່ງເປັນຂອງພຣະເຈົ້າໂດຍຄວາມເຊື່ອ.</w:t>
      </w:r>
    </w:p>
    <w:p w14:paraId="3771004B" w14:textId="77777777" w:rsidR="00F90BDC" w:rsidRDefault="00F90BDC"/>
    <w:p w14:paraId="052500C3" w14:textId="77777777" w:rsidR="00F90BDC" w:rsidRDefault="00F90BDC">
      <w:r xmlns:w="http://schemas.openxmlformats.org/wordprocessingml/2006/main">
        <w:t xml:space="preserve">2: ເອຊາຢາ 64:6 - ແຕ່ພວກເຮົາທັງຫມົດເປັນສິ່ງທີ່ບໍ່ສະອາດ, ແລະຄວາມຊອບທໍາທັງຫມົດຂອງພວກເຮົາແມ່ນເປັນ rags ເປື້ອນ; ແລະ ພວກ ເຮົາ ທຸກ ຄົນ ຈະ ຈາງ ເປັນ ໃບ; ແລະ​ຄວາມ​ຊົ່ວ​ຮ້າຍ​ຂອງ​ພວກ​ເຮົາ, ຄື​ກັບ​ລົມ, ໄດ້​ພາ​ພວກ​ເຮົາ​ໄປ.</w:t>
      </w:r>
    </w:p>
    <w:p w14:paraId="779ADF33" w14:textId="77777777" w:rsidR="00F90BDC" w:rsidRDefault="00F90BDC"/>
    <w:p w14:paraId="0B71A7BC" w14:textId="77777777" w:rsidR="00F90BDC" w:rsidRDefault="00F90BDC">
      <w:r xmlns:w="http://schemas.openxmlformats.org/wordprocessingml/2006/main">
        <w:t xml:space="preserve">ໂຣມ 10:4 ເພາະ​ພຣະຄຣິດ​ເປັນ​ທີ່​ສຸດ​ຂອງ​ກົດບັນຍັດ ເພື່ອ​ຄວາມ​ຊອບທຳ​ແກ່​ທຸກຄົນ​ທີ່​ເຊື່ອ.</w:t>
      </w:r>
    </w:p>
    <w:p w14:paraId="223C82AF" w14:textId="77777777" w:rsidR="00F90BDC" w:rsidRDefault="00F90BDC"/>
    <w:p w14:paraId="066E2D93" w14:textId="77777777" w:rsidR="00F90BDC" w:rsidRDefault="00F90BDC">
      <w:r xmlns:w="http://schemas.openxmlformats.org/wordprocessingml/2006/main">
        <w:t xml:space="preserve">ໂປໂລ​ບອກ​ວ່າ​ພະ​ຄລິດ​ເປັນ​ຜູ້​ເຮັດ​ໃຫ້​ກົດບັນຍັດ​ສຳເລັດ ແລະ​ເປັນ​ທາງ​ດຽວ​ທີ່​ຈະ​ໄດ້​ຮັບ​ຄວາມ​ຊອບທຳ.</w:t>
      </w:r>
    </w:p>
    <w:p w14:paraId="4BD70425" w14:textId="77777777" w:rsidR="00F90BDC" w:rsidRDefault="00F90BDC"/>
    <w:p w14:paraId="12C6CB92" w14:textId="77777777" w:rsidR="00F90BDC" w:rsidRDefault="00F90BDC">
      <w:r xmlns:w="http://schemas.openxmlformats.org/wordprocessingml/2006/main">
        <w:t xml:space="preserve">1. "ການປະຕິບັດຕາມກົດບັນຍັດ: ເສັ້ນທາງຂອງພຣະຄຣິດໄປສູ່ຄວາມຊອບທໍາ"</w:t>
      </w:r>
    </w:p>
    <w:p w14:paraId="6F7C687E" w14:textId="77777777" w:rsidR="00F90BDC" w:rsidRDefault="00F90BDC"/>
    <w:p w14:paraId="12C19C6B" w14:textId="77777777" w:rsidR="00F90BDC" w:rsidRDefault="00F90BDC">
      <w:r xmlns:w="http://schemas.openxmlformats.org/wordprocessingml/2006/main">
        <w:t xml:space="preserve">2. “ການບັນລຸຄວາມຊອບທຳດ້ວຍຄວາມເຊື່ອໃນພຣະເຢຊູ”</w:t>
      </w:r>
    </w:p>
    <w:p w14:paraId="289A650D" w14:textId="77777777" w:rsidR="00F90BDC" w:rsidRDefault="00F90BDC"/>
    <w:p w14:paraId="462375B2" w14:textId="77777777" w:rsidR="00F90BDC" w:rsidRDefault="00F90BDC">
      <w:r xmlns:w="http://schemas.openxmlformats.org/wordprocessingml/2006/main">
        <w:t xml:space="preserve">1. Galatians 3: 24-25 - "ດັ່ງນັ້ນກົດຫມາຍແມ່ນຜູ້ປົກຄອງຂອງພວກເຮົາຈົນກ່ວາພຣະຄຣິດມາ, ເພື່ອວ່າພວກເຮົາຈະໄດ້ຮັບການ justified ໂດຍຄວາມເຊື່ອ. ແຕ່ໃນປັດຈຸບັນວ່າຄວາມເຊື່ອໄດ້ມາ, ພວກເຮົາບໍ່ໄດ້ຢູ່ພາຍໃຕ້ຜູ້ປົກຄອງອີກຕໍ່ໄປ."</w:t>
      </w:r>
    </w:p>
    <w:p w14:paraId="5966FC90" w14:textId="77777777" w:rsidR="00F90BDC" w:rsidRDefault="00F90BDC"/>
    <w:p w14:paraId="5EF4046A" w14:textId="77777777" w:rsidR="00F90BDC" w:rsidRDefault="00F90BDC">
      <w:r xmlns:w="http://schemas.openxmlformats.org/wordprocessingml/2006/main">
        <w:t xml:space="preserve">2. John 14:6 - "ພຣະເຢຊູໄດ້ກ່າວກັບເຂົາ, ? </w:t>
      </w:r>
      <w:r xmlns:w="http://schemas.openxmlformats.org/wordprocessingml/2006/main">
        <w:rPr>
          <w:rFonts w:ascii="맑은 고딕 Semilight" w:hAnsi="맑은 고딕 Semilight"/>
        </w:rPr>
        <w:t xml:space="preserve">ແມ່ນ </w:t>
      </w:r>
      <w:r xmlns:w="http://schemas.openxmlformats.org/wordprocessingml/2006/main">
        <w:t xml:space="preserve">ທາງ, ແລະຄວາມຈິງ, ແລະຊີວິດ, ບໍ່ມີໃຜມາຫາພຣະບິດາຍົກເວັ້ນໂດຍຜ່ານຂ້າພະເຈົ້າ."</w:t>
      </w:r>
    </w:p>
    <w:p w14:paraId="525A4A1F" w14:textId="77777777" w:rsidR="00F90BDC" w:rsidRDefault="00F90BDC"/>
    <w:p w14:paraId="6CDA6B83" w14:textId="77777777" w:rsidR="00F90BDC" w:rsidRDefault="00F90BDC">
      <w:r xmlns:w="http://schemas.openxmlformats.org/wordprocessingml/2006/main">
        <w:t xml:space="preserve">ໂຣມ 10:5 ເພາະ​ໂມເຊ​ໄດ້​ບັນຍາຍ​ເຖິງ​ຄວາມ​ຊອບທຳ​ຂອງ​ກົດບັນຍັດ, ວ່າ​ຜູ້​ທີ່​ເຮັດ​ສິ່ງ​ເຫຼົ່ານັ້ນ​ຈະ​ມີ​ຊີວິດ​ຢູ່​ຕາມ​ກົດບັນຍັດ.</w:t>
      </w:r>
    </w:p>
    <w:p w14:paraId="125B8225" w14:textId="77777777" w:rsidR="00F90BDC" w:rsidRDefault="00F90BDC"/>
    <w:p w14:paraId="5B9C7B2A" w14:textId="77777777" w:rsidR="00F90BDC" w:rsidRDefault="00F90BDC">
      <w:r xmlns:w="http://schemas.openxmlformats.org/wordprocessingml/2006/main">
        <w:t xml:space="preserve">ໂມເຊ​ບັນຍາຍ​ເຖິງ​ຄວາມ​ຊອບທຳ​ຂອງ​ກົດບັນຍັດ, ອະທິບາຍ​ວ່າ​ຜູ້​ທີ່​ເຮັດ​ຕາມ​ກົດບັນຍັດ​ຈະ​ມີ​ຊີວິດ​ຢູ່​ຕາມ​ກົດບັນຍັດ.</w:t>
      </w:r>
    </w:p>
    <w:p w14:paraId="1D2DDD2A" w14:textId="77777777" w:rsidR="00F90BDC" w:rsidRDefault="00F90BDC"/>
    <w:p w14:paraId="038A651C" w14:textId="77777777" w:rsidR="00F90BDC" w:rsidRDefault="00F90BDC">
      <w:r xmlns:w="http://schemas.openxmlformats.org/wordprocessingml/2006/main">
        <w:t xml:space="preserve">1. ຄວາມຊອບທໍາຂອງກົດຫມາຍວ່າດ້ວຍ: ເປັນຫຍັງພວກເຮົາປະຕິບັດຕາມມັນ</w:t>
      </w:r>
    </w:p>
    <w:p w14:paraId="6F559645" w14:textId="77777777" w:rsidR="00F90BDC" w:rsidRDefault="00F90BDC"/>
    <w:p w14:paraId="4172D0A0" w14:textId="77777777" w:rsidR="00F90BDC" w:rsidRDefault="00F90BDC">
      <w:r xmlns:w="http://schemas.openxmlformats.org/wordprocessingml/2006/main">
        <w:t xml:space="preserve">2. ພອນຂອງການເຊື່ອຟັງກົດບັນຍັດຂອງພຣະເຈົ້າ</w:t>
      </w:r>
    </w:p>
    <w:p w14:paraId="6CBA51D4" w14:textId="77777777" w:rsidR="00F90BDC" w:rsidRDefault="00F90BDC"/>
    <w:p w14:paraId="42E22BB3" w14:textId="77777777" w:rsidR="00F90BDC" w:rsidRDefault="00F90BDC">
      <w:r xmlns:w="http://schemas.openxmlformats.org/wordprocessingml/2006/main">
        <w:t xml:space="preserve">1. ມັດທາຍ 5:17-20</w:t>
      </w:r>
    </w:p>
    <w:p w14:paraId="79B34B44" w14:textId="77777777" w:rsidR="00F90BDC" w:rsidRDefault="00F90BDC"/>
    <w:p w14:paraId="6E5B5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ຄຳເພງ 119:1-2</w:t>
      </w:r>
    </w:p>
    <w:p w14:paraId="410CB534" w14:textId="77777777" w:rsidR="00F90BDC" w:rsidRDefault="00F90BDC"/>
    <w:p w14:paraId="1F906522" w14:textId="77777777" w:rsidR="00F90BDC" w:rsidRDefault="00F90BDC">
      <w:r xmlns:w="http://schemas.openxmlformats.org/wordprocessingml/2006/main">
        <w:t xml:space="preserve">ໂຣມ 10:6 ແຕ່​ຄວາມ​ຊອບທຳ​ທີ່​ເປັນ​ຄວາມເຊື່ອ​ເວົ້າ​ເຖິງ​ປັນຍາ​ອັນ​ນີ້, ຢ່າ​ເວົ້າ​ໃນ​ໃຈ​ເຈົ້າ​ວ່າ, ໃຜ​ຈະ​ຂຶ້ນ​ສູ່​ສະຫວັນ? (ນັ້ນ​ຄື​ການ​ນຳ​ພຣະ​ຄຣິດ​ລົງ​ມາ​ຈາກ​ເບື້ອງ​ເທິງ:)</w:t>
      </w:r>
    </w:p>
    <w:p w14:paraId="018489A5" w14:textId="77777777" w:rsidR="00F90BDC" w:rsidRDefault="00F90BDC"/>
    <w:p w14:paraId="54A12C92" w14:textId="77777777" w:rsidR="00F90BDC" w:rsidRDefault="00F90BDC">
      <w:r xmlns:w="http://schemas.openxmlformats.org/wordprocessingml/2006/main">
        <w:t xml:space="preserve">ຄວາມ​ຊອບ​ທຳ​ທີ່​ມາ​ຈາກ​ສັດ​ທາ​ກ່າວ​ເຖິງ​ຄວາມ​ໄຮ້​ປະ​ໂຫຍດ​ຂອງ​ການ​ຊອກ​ຫາ​ພຣະ​ຄຣິດ​ໃນ​ທາງ​ດ້ານ​ຮ່າງ​ກາຍ.</w:t>
      </w:r>
    </w:p>
    <w:p w14:paraId="4637CEA2" w14:textId="77777777" w:rsidR="00F90BDC" w:rsidRDefault="00F90BDC"/>
    <w:p w14:paraId="65FEE9E0" w14:textId="77777777" w:rsidR="00F90BDC" w:rsidRDefault="00F90BDC">
      <w:r xmlns:w="http://schemas.openxmlformats.org/wordprocessingml/2006/main">
        <w:t xml:space="preserve">1: ເຊື່ອໃນພຣະຄຣິດແລະອໍານາດຂອງພຣະອົງ, ບໍ່ແມ່ນຢູ່ໃນຄວາມສາມາດຂອງພວກເຮົາເອງ.</w:t>
      </w:r>
    </w:p>
    <w:p w14:paraId="7F5F2C15" w14:textId="77777777" w:rsidR="00F90BDC" w:rsidRDefault="00F90BDC"/>
    <w:p w14:paraId="012B2F8C" w14:textId="77777777" w:rsidR="00F90BDC" w:rsidRDefault="00F90BDC">
      <w:r xmlns:w="http://schemas.openxmlformats.org/wordprocessingml/2006/main">
        <w:t xml:space="preserve">2: ການ​ຂຶ້ນ​ໄປ​ສະ​ຫວັນ​ບໍ່​ຈໍາ​ເປັນ​ເພື່ອ​ມີ​ຄວາມ​ເຊື່ອ​ໃນ​ພຣະ​ຄຣິດ.</w:t>
      </w:r>
    </w:p>
    <w:p w14:paraId="70CBC288" w14:textId="77777777" w:rsidR="00F90BDC" w:rsidRDefault="00F90BDC"/>
    <w:p w14:paraId="53F2CFD8" w14:textId="77777777" w:rsidR="00F90BDC" w:rsidRDefault="00F90BDC">
      <w:r xmlns:w="http://schemas.openxmlformats.org/wordprocessingml/2006/main">
        <w:t xml:space="preserve">1: ເຮັບເຣີ 11:6 - ແຕ່​ຖ້າ​ບໍ່​ມີ​ຄວາມ​ເຊື່ອ​ເປັນ​ໄປ​ບໍ່​ໄດ້​ທີ່​ຈະ​ເຮັດ​ໃຫ້​ເຂົາ​ພໍ​ໃຈ: ສໍາ​ລັບ​ຜູ້​ທີ່​ມາ​ຫາ​ພຣະ​ເຈົ້າ​ຕ້ອງ​ເຊື່ອ​ວ່າ​ພຣະ​ອົງ​ເປັນ, ແລະ​ວ່າ​ພຣະ​ອົງ​ເປັນ​ລາງ​ວັນ​ຂອງ​ພວກ​ເຂົາ​ທີ່​ພາກ​ພຽນ​ສະ​ແຫວງ​ຫາ​ພຣະ​ອົງ.</w:t>
      </w:r>
    </w:p>
    <w:p w14:paraId="251C8130" w14:textId="77777777" w:rsidR="00F90BDC" w:rsidRDefault="00F90BDC"/>
    <w:p w14:paraId="5194E19B" w14:textId="77777777" w:rsidR="00F90BDC" w:rsidRDefault="00F90BDC">
      <w:r xmlns:w="http://schemas.openxmlformats.org/wordprocessingml/2006/main">
        <w:t xml:space="preserve">2: James 2:17-18 - ເຖິງ​ແມ່ນ​ວ່າ​ຄວາມ​ເຊື່ອ, ຖ້າ​ຫາກ​ວ່າ​ມັນ​ບໍ່​ໄດ້​ເຮັດ​ວຽກ, ແມ່ນ​ຕາຍ, ການ​ຢູ່​ຄົນ​ດຽວ. ແທ້​ຈິງ​ແລ້ວ, ຜູ້​ຊາຍ​ອາດ​ຈະ​ເວົ້າ​ວ່າ, ເຈົ້າ​ມີ​ຄວາມ​ເຊື່ອ, ແລະ ເຮົາ​ມີ​ວຽກ​ງານ: ຈົ່ງ​ສະແດງ​ຄວາມ​ເຊື່ອ​ຂອງ​ເຈົ້າ​ໃຫ້​ຂ້ອຍ​ເຫັນ​ໂດຍ​ບໍ່​ມີ​ວຽກ​ງານ​ຂອງ​ເຈົ້າ, ແລະ ເຮົາ​ຈະ​ສະແດງ​ຄວາມ​ເຊື່ອ​ໃຫ້​ເຈົ້າ​ໂດຍ​ການ​ເຮັດ​ວຽກ​ຂອງ​ເຮົາ.</w:t>
      </w:r>
    </w:p>
    <w:p w14:paraId="579FE8F9" w14:textId="77777777" w:rsidR="00F90BDC" w:rsidRDefault="00F90BDC"/>
    <w:p w14:paraId="2CB9875A" w14:textId="77777777" w:rsidR="00F90BDC" w:rsidRDefault="00F90BDC">
      <w:r xmlns:w="http://schemas.openxmlformats.org/wordprocessingml/2006/main">
        <w:t xml:space="preserve">ໂຣມ 10:7 ຫຼື, ໃຜ​ຈະ​ລົງ​ໄປ​ໃນ​ຄວາມ​ເລິກ? (ນັ້ນ​ຄື​ການ​ຟື້ນ​ຄືນ​ພຣະ​ຄຣິດ​ຄືນ​ມາ​ຈາກ​ຕາຍ.)</w:t>
      </w:r>
    </w:p>
    <w:p w14:paraId="648A5AF0" w14:textId="77777777" w:rsidR="00F90BDC" w:rsidRDefault="00F90BDC"/>
    <w:p w14:paraId="2ACFA1D3" w14:textId="77777777" w:rsidR="00F90BDC" w:rsidRDefault="00F90BDC">
      <w:r xmlns:w="http://schemas.openxmlformats.org/wordprocessingml/2006/main">
        <w:t xml:space="preserve">ຂໍ້ພຣະຄຳພີນີ້ຈາກ Romans 10:7 ເວົ້າເຖິງອຳນາດຂອງພຣະເຈົ້າທີ່ຈະນຳພຣະຄຣິດກັບຄືນມາຈາກຕາຍ.</w:t>
      </w:r>
    </w:p>
    <w:p w14:paraId="7A7FE00F" w14:textId="77777777" w:rsidR="00F90BDC" w:rsidRDefault="00F90BDC"/>
    <w:p w14:paraId="16C3996F" w14:textId="77777777" w:rsidR="00F90BDC" w:rsidRDefault="00F90BDC">
      <w:r xmlns:w="http://schemas.openxmlformats.org/wordprocessingml/2006/main">
        <w:t xml:space="preserve">1: ພະລັງຂອງພຣະເຈົ້າໃນການປຸກຄົນຕາຍ</w:t>
      </w:r>
    </w:p>
    <w:p w14:paraId="68E20612" w14:textId="77777777" w:rsidR="00F90BDC" w:rsidRDefault="00F90BDC"/>
    <w:p w14:paraId="420FDD12" w14:textId="77777777" w:rsidR="00F90BDC" w:rsidRDefault="00F90BDC">
      <w:r xmlns:w="http://schemas.openxmlformats.org/wordprocessingml/2006/main">
        <w:t xml:space="preserve">2: ພະລັງແຫ່ງການຟື້ນຄືນຊີວິດ</w:t>
      </w:r>
    </w:p>
    <w:p w14:paraId="75A0D107" w14:textId="77777777" w:rsidR="00F90BDC" w:rsidRDefault="00F90BDC"/>
    <w:p w14:paraId="358003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Corinthians 15:20-22 - ແຕ່​ໃນ​ປັດ​ຈຸ​ບັນ​ແມ່ນ​ພຣະ​ຄຣິດ​ເປັນ​ຄືນ​ມາ​ຈາກ​ຄວາມ​ຕາຍ, ແລະ​ກາຍ​ເປັນ​ຜົນ​ທໍາ​ອິດ​ຂອງ​ເຂົາ​ເຈົ້າ​ທີ່​ໄດ້​ນອນ.</w:t>
      </w:r>
    </w:p>
    <w:p w14:paraId="0B0FB561" w14:textId="77777777" w:rsidR="00F90BDC" w:rsidRDefault="00F90BDC"/>
    <w:p w14:paraId="74AE02BB" w14:textId="77777777" w:rsidR="00F90BDC" w:rsidRDefault="00F90BDC">
      <w:r xmlns:w="http://schemas.openxmlformats.org/wordprocessingml/2006/main">
        <w:t xml:space="preserve">2: ໂຢ​ຮັນ 11:25-26 - ພຣະ​ເຢ​ຊູ​ໄດ້​ກ່າວ​ກັບ​ນາງ, ຂ້າ​ພະ​ເຈົ້າ​ເປັນ​ການ​ຟື້ນ​ຄືນ​ຊີ​ວິດ, ແລະ​ຊີ​ວິດ: ຜູ້​ທີ່​ເຊື່ອ​ໃນ​ຂ້າ​ພະ​ເຈົ້າ, ເຖິງ​ແມ່ນ​ວ່າ​ເຂົາ​ໄດ້​ຕາຍ, ແຕ່​ເຂົາ​ຈະ​ມີ​ຊີ​ວິດ.</w:t>
      </w:r>
    </w:p>
    <w:p w14:paraId="52ABBE7D" w14:textId="77777777" w:rsidR="00F90BDC" w:rsidRDefault="00F90BDC"/>
    <w:p w14:paraId="21B7934F" w14:textId="77777777" w:rsidR="00F90BDC" w:rsidRDefault="00F90BDC">
      <w:r xmlns:w="http://schemas.openxmlformats.org/wordprocessingml/2006/main">
        <w:t xml:space="preserve">ໂຣມ 10:8 ແຕ່​ມັນ​ເວົ້າ​ແນວ​ໃດ? ພຣະ​ຄໍາ​ແມ່ນ​ຢູ່​ໃກ້​ທ່ານ, ແມ່ນ​ແຕ່​ໃນ​ປາກ​ຂອງ​ທ່ານ, ແລະ​ໃນ​ໃຈ​ຂອງ​ທ່ານ: ນັ້ນ​ແມ່ນ, ພຣະ​ຄໍາ​ຂອງ​ສັດ​ທາ, ທີ່​ພວກ​ເຮົາ​ປະ​ກາດ;</w:t>
      </w:r>
    </w:p>
    <w:p w14:paraId="1A9B05A2" w14:textId="77777777" w:rsidR="00F90BDC" w:rsidRDefault="00F90BDC"/>
    <w:p w14:paraId="4833D9B7" w14:textId="77777777" w:rsidR="00F90BDC" w:rsidRDefault="00F90BDC">
      <w:r xmlns:w="http://schemas.openxmlformats.org/wordprocessingml/2006/main">
        <w:t xml:space="preserve">ພຣະ​ຄໍາ​ຂອງ​ສັດ​ທາ​ແມ່ນ​ຢູ່​ໃກ້​ພວກ​ເຮົາ, ໃນ​ປາກ​ແລະ​ຫົວ​ໃຈ​ຂອງ​ພວກ​ເຮົາ, ຊຶ່ງ​ຖືກ​ປະ​ກາດ​ໂດຍ​ຊາວ​ຄຣິດ​ສະ​ຕຽນ.</w:t>
      </w:r>
    </w:p>
    <w:p w14:paraId="08340E5C" w14:textId="77777777" w:rsidR="00F90BDC" w:rsidRDefault="00F90BDC"/>
    <w:p w14:paraId="5017A0D5" w14:textId="77777777" w:rsidR="00F90BDC" w:rsidRDefault="00F90BDC">
      <w:r xmlns:w="http://schemas.openxmlformats.org/wordprocessingml/2006/main">
        <w:t xml:space="preserve">1. ພະລັງຂອງພຣະຄໍາແຫ່ງຄວາມເຊື່ອໃນຊີວິດຂອງເຮົາ</w:t>
      </w:r>
    </w:p>
    <w:p w14:paraId="3581FB2C" w14:textId="77777777" w:rsidR="00F90BDC" w:rsidRDefault="00F90BDC"/>
    <w:p w14:paraId="568DA11F" w14:textId="77777777" w:rsidR="00F90BDC" w:rsidRDefault="00F90BDC">
      <w:r xmlns:w="http://schemas.openxmlformats.org/wordprocessingml/2006/main">
        <w:t xml:space="preserve">2. ຄວາມສຳຄັນຂອງການປະກາດພຣະຄຳແຫ່ງຄວາມເຊື່ອ</w:t>
      </w:r>
    </w:p>
    <w:p w14:paraId="126B0FCF" w14:textId="77777777" w:rsidR="00F90BDC" w:rsidRDefault="00F90BDC"/>
    <w:p w14:paraId="304A411B" w14:textId="77777777" w:rsidR="00F90BDC" w:rsidRDefault="00F90BDC">
      <w:r xmlns:w="http://schemas.openxmlformats.org/wordprocessingml/2006/main">
        <w:t xml:space="preserve">1. Deuteronomy 30:14 - "ແຕ່ວ່າຄໍາແມ່ນຢູ່ໃກ້ກັບເຈົ້າ, ໃນປາກຂອງເຈົ້າ, ແລະໃນຫົວໃຈຂອງເຈົ້າ, ເຈົ້າອາດຈະເຮັດມັນ."</w:t>
      </w:r>
    </w:p>
    <w:p w14:paraId="2BB07889" w14:textId="77777777" w:rsidR="00F90BDC" w:rsidRDefault="00F90BDC"/>
    <w:p w14:paraId="2C0CDD70" w14:textId="77777777" w:rsidR="00F90BDC" w:rsidRDefault="00F90BDC">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497D7F9" w14:textId="77777777" w:rsidR="00F90BDC" w:rsidRDefault="00F90BDC"/>
    <w:p w14:paraId="50452D78" w14:textId="77777777" w:rsidR="00F90BDC" w:rsidRDefault="00F90BDC">
      <w:r xmlns:w="http://schemas.openxmlformats.org/wordprocessingml/2006/main">
        <w:t xml:space="preserve">ໂຣມ 10:9 ເພື່ອ​ວ່າ​ຖ້າ​ເຈົ້າ​ຍອມ​ຮັບ​ດ້ວຍ​ປາກ​ຂອງ​ເຈົ້າ​ອົງ​ພຣະ​ຜູ້​ເປັນ​ເຈົ້າ, ແລະ​ເຊື່ອ​ໃນ​ໃຈ​ຂອງ​ເຈົ້າ​ວ່າ​ພຣະ​ເຈົ້າ​ໄດ້​ປຸກ​ລາວ​ໃຫ້​ເປັນ​ຄືນ​ມາ​ຈາກ​ຕາຍ ເຈົ້າ​ກໍ​ຈະ​ລອດ.</w:t>
      </w:r>
    </w:p>
    <w:p w14:paraId="08EE2F69" w14:textId="77777777" w:rsidR="00F90BDC" w:rsidRDefault="00F90BDC"/>
    <w:p w14:paraId="349D8851" w14:textId="77777777" w:rsidR="00F90BDC" w:rsidRDefault="00F90BDC">
      <w:r xmlns:w="http://schemas.openxmlformats.org/wordprocessingml/2006/main">
        <w:t xml:space="preserve">ການເຊື່ອໃນພຣະຄຣິດເປັນວິທີດຽວເພື່ອຄວາມລອດ.</w:t>
      </w:r>
    </w:p>
    <w:p w14:paraId="1A83559B" w14:textId="77777777" w:rsidR="00F90BDC" w:rsidRDefault="00F90BDC"/>
    <w:p w14:paraId="3B77EE68" w14:textId="77777777" w:rsidR="00F90BDC" w:rsidRDefault="00F90BDC">
      <w:r xmlns:w="http://schemas.openxmlformats.org/wordprocessingml/2006/main">
        <w:t xml:space="preserve">1: ເຊື່ອໃນພຣະເຢຊູແລະໄດ້ຮັບຄວາມລອດ.</w:t>
      </w:r>
    </w:p>
    <w:p w14:paraId="0301D01F" w14:textId="77777777" w:rsidR="00F90BDC" w:rsidRDefault="00F90BDC"/>
    <w:p w14:paraId="7799DB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ບໍ່ມີເສັ້ນທາງອື່ນທີ່ນໍາໄປສູ່ຄວາມລອດນິລັນດອນແຕ່ໂດຍຜ່ານພຣະຜູ້ເປັນເຈົ້າພຣະເຢຊູຄຣິດ.</w:t>
      </w:r>
    </w:p>
    <w:p w14:paraId="64888318" w14:textId="77777777" w:rsidR="00F90BDC" w:rsidRDefault="00F90BDC"/>
    <w:p w14:paraId="641A1C96" w14:textId="77777777" w:rsidR="00F90BDC" w:rsidRDefault="00F90BDC">
      <w:r xmlns:w="http://schemas.openxmlformats.org/wordprocessingml/2006/main">
        <w:t xml:space="preserve">1: John 3: 16 - "ສໍາລັບພຣະເຈົ້າຫຼາຍຮັກໂລກ, ວ່າພຣະອົງໄດ້ປະທານລູກຊາຍຄົນດຽວຂອງພຣະອົງ, ວ່າຜູ້ທີ່ເຊື່ອໃນພຣະອົງບໍ່ຄວນ perish, ແຕ່ມີຊີວິດຕະຫຼອດໄປ."</w:t>
      </w:r>
    </w:p>
    <w:p w14:paraId="58C7A3C5" w14:textId="77777777" w:rsidR="00F90BDC" w:rsidRDefault="00F90BDC"/>
    <w:p w14:paraId="7DE2B160" w14:textId="77777777" w:rsidR="00F90BDC" w:rsidRDefault="00F90BDC">
      <w:r xmlns:w="http://schemas.openxmlformats.org/wordprocessingml/2006/main">
        <w:t xml:space="preserve">2: ກິດຈະການ 16: 31 - "ຈົ່ງເຊື່ອໃນພຣະຜູ້ເປັນເຈົ້າພຣະເຢຊູຄຣິດ, ແລະເຈົ້າຈະໄດ້ຮັບຄວາມລອດ, ແລະເຮືອນຂອງເຈົ້າ."</w:t>
      </w:r>
    </w:p>
    <w:p w14:paraId="7CBBB6E4" w14:textId="77777777" w:rsidR="00F90BDC" w:rsidRDefault="00F90BDC"/>
    <w:p w14:paraId="48645552" w14:textId="77777777" w:rsidR="00F90BDC" w:rsidRDefault="00F90BDC">
      <w:r xmlns:w="http://schemas.openxmlformats.org/wordprocessingml/2006/main">
        <w:t xml:space="preserve">ໂຣມ 10:10 ເພາະ​ດ້ວຍ​ໃຈ​ມະນຸດ​ເຊື່ອ​ໃນ​ຄວາມ​ຊອບທຳ; ແລະ ດ້ວຍ ປາກ ສາ ລະ ພາບ ແມ່ນ ເຮັດ ໃຫ້ ຄວາມ ລອດ.</w:t>
      </w:r>
    </w:p>
    <w:p w14:paraId="4C29F471" w14:textId="77777777" w:rsidR="00F90BDC" w:rsidRDefault="00F90BDC"/>
    <w:p w14:paraId="00938219" w14:textId="77777777" w:rsidR="00F90BDC" w:rsidRDefault="00F90BDC">
      <w:r xmlns:w="http://schemas.openxmlformats.org/wordprocessingml/2006/main">
        <w:t xml:space="preserve">ຄວາມເຊື່ອໃນພຣະຄຣິດນໍາໄປສູ່ຄວາມຊອບທໍາແລະຄວາມລອດ.</w:t>
      </w:r>
    </w:p>
    <w:p w14:paraId="35F2B3E7" w14:textId="77777777" w:rsidR="00F90BDC" w:rsidRDefault="00F90BDC"/>
    <w:p w14:paraId="3AEC6EF3" w14:textId="77777777" w:rsidR="00F90BDC" w:rsidRDefault="00F90BDC">
      <w:r xmlns:w="http://schemas.openxmlformats.org/wordprocessingml/2006/main">
        <w:t xml:space="preserve">1. ພະລັງແຫ່ງຄວາມເຊື່ອ: ການເຊື່ອໃນພຣະເຢຊູສາມາດນຳໄປສູ່ຄວາມຊອບທຳ ແລະ ຄວາມລອດໄດ້ແນວໃດ</w:t>
      </w:r>
    </w:p>
    <w:p w14:paraId="1B6930E7" w14:textId="77777777" w:rsidR="00F90BDC" w:rsidRDefault="00F90BDC"/>
    <w:p w14:paraId="2D85D27B" w14:textId="77777777" w:rsidR="00F90BDC" w:rsidRDefault="00F90BDC">
      <w:r xmlns:w="http://schemas.openxmlformats.org/wordprocessingml/2006/main">
        <w:t xml:space="preserve">2. ການສາລະພາບພຣະຜູ້ເປັນເຈົ້າ: ຄວາມຈໍາເປັນຂອງການສາລະພາບໃນການບັນລຸຄວາມຊອບທໍາແລະຄວາມລອດ</w:t>
      </w:r>
    </w:p>
    <w:p w14:paraId="01E873E2" w14:textId="77777777" w:rsidR="00F90BDC" w:rsidRDefault="00F90BDC"/>
    <w:p w14:paraId="4DB2453F" w14:textId="77777777" w:rsidR="00F90BDC" w:rsidRDefault="00F90BDC">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4B1758CE" w14:textId="77777777" w:rsidR="00F90BDC" w:rsidRDefault="00F90BDC"/>
    <w:p w14:paraId="59B6BC4A" w14:textId="77777777" w:rsidR="00F90BDC" w:rsidRDefault="00F90BDC">
      <w:r xmlns:w="http://schemas.openxmlformats.org/wordprocessingml/2006/main">
        <w:t xml:space="preserve">2. 1 John 5:13 - ສິ່ງເຫຼົ່ານີ້ໄດ້ຂຽນເຖິງທ່ານຜູ້ທີ່ເຊື່ອໃນພຣະນາມຂອງພຣະບຸດຂອງພຣະເຈົ້າ; ເພື່ອ​ເຈົ້າ​ຈະ​ໄດ້​ຮູ້​ວ່າ​ເຈົ້າ​ມີ​ຊີ​ວິດ​ນິ​ລັນ​ດອນ, ແລະ ເພື່ອ​ເຈົ້າ​ຈະ​ໄດ້​ເຊື່ອ​ໃນ​ພຣະ​ນາມ​ຂອງ​ພຣະ​ບຸດ​ຂອງ​ພຣະ​ເຈົ້າ.</w:t>
      </w:r>
    </w:p>
    <w:p w14:paraId="52623A79" w14:textId="77777777" w:rsidR="00F90BDC" w:rsidRDefault="00F90BDC"/>
    <w:p w14:paraId="1D6A1AC3" w14:textId="77777777" w:rsidR="00F90BDC" w:rsidRDefault="00F90BDC">
      <w:r xmlns:w="http://schemas.openxmlformats.org/wordprocessingml/2006/main">
        <w:t xml:space="preserve">Romans 10:11 ເພາະ​ວ່າ​ພຣະ​ຄໍາ​ພີ​ໄດ້​ກ່າວ​ວ່າ, ຜູ້​ໃດ​ກໍ​ຕາມ​ທີ່​ເຊື່ອ​ໃນ​ພຣະ​ອົງ​ຈະ​ບໍ່​ມີ​ຄວາມ​ອາຍ.</w:t>
      </w:r>
    </w:p>
    <w:p w14:paraId="0A916669" w14:textId="77777777" w:rsidR="00F90BDC" w:rsidRDefault="00F90BDC"/>
    <w:p w14:paraId="07128D22" w14:textId="77777777" w:rsidR="00F90BDC" w:rsidRDefault="00F90BDC">
      <w:r xmlns:w="http://schemas.openxmlformats.org/wordprocessingml/2006/main">
        <w:t xml:space="preserve">ພຣະຄໍາພີກ່າວວ່າຜູ້ທີ່ເຊື່ອໃນພຣະເຢຊູຈະບໍ່ມີຄວາມລະອາຍ.</w:t>
      </w:r>
    </w:p>
    <w:p w14:paraId="6DBD13A9" w14:textId="77777777" w:rsidR="00F90BDC" w:rsidRDefault="00F90BDC"/>
    <w:p w14:paraId="09A83116" w14:textId="77777777" w:rsidR="00F90BDC" w:rsidRDefault="00F90BDC">
      <w:r xmlns:w="http://schemas.openxmlformats.org/wordprocessingml/2006/main">
        <w:t xml:space="preserve">1. ດອນ? </w:t>
      </w:r>
      <w:r xmlns:w="http://schemas.openxmlformats.org/wordprocessingml/2006/main">
        <w:rPr>
          <w:rFonts w:ascii="맑은 고딕 Semilight" w:hAnsi="맑은 고딕 Semilight"/>
        </w:rPr>
        <w:t xml:space="preserve">ຈົ່ງ </w:t>
      </w:r>
      <w:r xmlns:w="http://schemas.openxmlformats.org/wordprocessingml/2006/main">
        <w:t xml:space="preserve">​ອັບອາຍ​ໃນ​ຄວາມ​ເຊື່ອ​ຂອງ​ເຈົ້າ, ໂລມ 10:11</w:t>
      </w:r>
    </w:p>
    <w:p w14:paraId="146FC1AE" w14:textId="77777777" w:rsidR="00F90BDC" w:rsidRDefault="00F90BDC"/>
    <w:p w14:paraId="1E65FBE4" w14:textId="77777777" w:rsidR="00F90BDC" w:rsidRDefault="00F90BDC">
      <w:r xmlns:w="http://schemas.openxmlformats.org/wordprocessingml/2006/main">
        <w:t xml:space="preserve">2. ຄວາມ​ສະບາຍ​ຂອງ​ການ​ຮູ້​ວ່າ​ເຮົາ​ຈະ​ບໍ່​ອາຍ—ໂລມ 10:11</w:t>
      </w:r>
    </w:p>
    <w:p w14:paraId="497D1ED6" w14:textId="77777777" w:rsidR="00F90BDC" w:rsidRDefault="00F90BDC"/>
    <w:p w14:paraId="6014DCBE" w14:textId="77777777" w:rsidR="00F90BDC" w:rsidRDefault="00F90BDC">
      <w:r xmlns:w="http://schemas.openxmlformats.org/wordprocessingml/2006/main">
        <w:t xml:space="preserve">1. ເອຊາຢາ 45:17 - ແຕ່ພຣະຜູ້ເປັນເຈົ້າຈະຊ່ວຍປະຢັດທ່ານ; ພຣະອົງຈະປິຕິຍິນດີກັບເຈົ້າດ້ວຍການຮ້ອງເພງ.</w:t>
      </w:r>
    </w:p>
    <w:p w14:paraId="1B655F89" w14:textId="77777777" w:rsidR="00F90BDC" w:rsidRDefault="00F90BDC"/>
    <w:p w14:paraId="1B0EBD93" w14:textId="77777777" w:rsidR="00F90BDC" w:rsidRDefault="00F90BDC">
      <w:r xmlns:w="http://schemas.openxmlformats.org/wordprocessingml/2006/main">
        <w:t xml:space="preserve">2. Psalm 25:3 - ແທ້ຈິງແລ້ວ, ບໍ່ມີຜູ້ໃດທີ່ລໍຖ້າທ່ານຈະຖືກເຮັດໃຫ້ອັບອາຍ; ພວກ​ເຂົາ​ຈະ​ມີ​ຄວາມ​ລະ​ອາຍ​ຜູ້​ທີ່​ມີ​ພຽງ​ແຕ່ treacherous.</w:t>
      </w:r>
    </w:p>
    <w:p w14:paraId="1F8B69BA" w14:textId="77777777" w:rsidR="00F90BDC" w:rsidRDefault="00F90BDC"/>
    <w:p w14:paraId="4263B653" w14:textId="77777777" w:rsidR="00F90BDC" w:rsidRDefault="00F90BDC">
      <w:r xmlns:w="http://schemas.openxmlformats.org/wordprocessingml/2006/main">
        <w:t xml:space="preserve">ໂຣມ 10:12 ເພາະ​ຊາວ​ຢິວ​ແລະ​ຄົນ​ກຣີກ​ບໍ່​ມີ​ຄວາມ​ແຕກຕ່າງ​ຫຍັງ​ກັນ​ເລີຍ ເພາະ​ອົງພຣະ​ຜູ້​ເປັນເຈົ້າ​ອົງ​ດຽວ​ກັນ​ນັ້ນ ມີ​ຄວາມ​ຮັ່ງມີ​ສຳລັບ​ທຸກ​ຄົນ​ທີ່​ຮ້ອງ​ຫາ​ພຣະອົງ.</w:t>
      </w:r>
    </w:p>
    <w:p w14:paraId="06565902" w14:textId="77777777" w:rsidR="00F90BDC" w:rsidRDefault="00F90BDC"/>
    <w:p w14:paraId="39A166D0" w14:textId="77777777" w:rsidR="00F90BDC" w:rsidRDefault="00F90BDC">
      <w:r xmlns:w="http://schemas.openxmlformats.org/wordprocessingml/2006/main">
        <w:t xml:space="preserve">ພຣະ​ຜູ້​ເປັນ​ເຈົ້າ​ອົງ​ດຽວ​ກັນ​ແມ່ນ​ອຸ​ດົມ​ສົມ​ບູນ​ແລະ​ມີ​ຢູ່​ສໍາ​ລັບ​ທຸກ​ຄົນ​ທີ່​ຮ້ອງ​ຫາ​ພຣະ​ອົງ, ບໍ່​ວ່າ​ເຊື້ອ​ຊາດ​ຫຼື​ພື້ນ​ຖານ.</w:t>
      </w:r>
    </w:p>
    <w:p w14:paraId="7FF1FF2B" w14:textId="77777777" w:rsidR="00F90BDC" w:rsidRDefault="00F90BDC"/>
    <w:p w14:paraId="01D70B03" w14:textId="77777777" w:rsidR="00F90BDC" w:rsidRDefault="00F90BDC">
      <w:r xmlns:w="http://schemas.openxmlformats.org/wordprocessingml/2006/main">
        <w:t xml:space="preserve">1: ມີອໍານາດໃນຄວາມສາມັກຄີແລະການເຊື່ອມຕໍ່ກັບພຣະຜູ້ເປັນເຈົ້າ.</w:t>
      </w:r>
    </w:p>
    <w:p w14:paraId="31CE2544" w14:textId="77777777" w:rsidR="00F90BDC" w:rsidRDefault="00F90BDC"/>
    <w:p w14:paraId="4C787DDE" w14:textId="77777777" w:rsidR="00F90BDC" w:rsidRDefault="00F90BDC">
      <w:r xmlns:w="http://schemas.openxmlformats.org/wordprocessingml/2006/main">
        <w:t xml:space="preserve">2: ພະເຈົ້າ? ຄວາມຮັກແມ່ນອຸດົມ </w:t>
      </w:r>
      <w:r xmlns:w="http://schemas.openxmlformats.org/wordprocessingml/2006/main">
        <w:rPr>
          <w:rFonts w:ascii="맑은 고딕 Semilight" w:hAnsi="맑은 고딕 Semilight"/>
        </w:rPr>
        <w:t xml:space="preserve">ສົມ </w:t>
      </w:r>
      <w:r xmlns:w="http://schemas.openxmlformats.org/wordprocessingml/2006/main">
        <w:t xml:space="preserve">ບູນແລະມີໃຫ້ທຸກຄົນ.</w:t>
      </w:r>
    </w:p>
    <w:p w14:paraId="45818829" w14:textId="77777777" w:rsidR="00F90BDC" w:rsidRDefault="00F90BDC"/>
    <w:p w14:paraId="155176EC" w14:textId="77777777" w:rsidR="00F90BDC" w:rsidRDefault="00F90BDC">
      <w:r xmlns:w="http://schemas.openxmlformats.org/wordprocessingml/2006/main">
        <w:t xml:space="preserve">1: ຄາລາເຕຍ 3:28 ? </w:t>
      </w:r>
      <w:r xmlns:w="http://schemas.openxmlformats.org/wordprocessingml/2006/main">
        <w:rPr>
          <w:rFonts w:ascii="맑은 고딕 Semilight" w:hAnsi="맑은 고딕 Semilight"/>
        </w:rPr>
        <w:t xml:space="preserve">쏷 </w:t>
      </w:r>
      <w:r xmlns:w="http://schemas.openxmlformats.org/wordprocessingml/2006/main">
        <w:t xml:space="preserve">ນີ້​ບໍ່​ແມ່ນ​ຊາວ​ຢິວ ຫຼື​ຊາວ​ກຣີກ, ບໍ່​ມີ​ທັງ​ທາດ​ຫຼື​ອິດ​ສະຫຼະ, ບໍ່​ມີ​ທັງ​ຊາຍ​ແລະ​ຍິງ: ເພາະ​ພວກ​ທ່ານ​ທັງ​ປວງ​ເປັນ​ອັນ​ໜຶ່ງ​ດຽວ​ກັນ​ໃນ​ພຣະ​ເຢຊູ​ຄຣິດ.??</w:t>
      </w:r>
    </w:p>
    <w:p w14:paraId="714BF008" w14:textId="77777777" w:rsidR="00F90BDC" w:rsidRDefault="00F90BDC"/>
    <w:p w14:paraId="09445ADF" w14:textId="77777777" w:rsidR="00F90BDC" w:rsidRDefault="00F90BDC">
      <w:r xmlns:w="http://schemas.openxmlformats.org/wordprocessingml/2006/main">
        <w:t xml:space="preserve">2: ເອເຟດ 2:14-17 ? </w:t>
      </w:r>
      <w:r xmlns:w="http://schemas.openxmlformats.org/wordprocessingml/2006/main">
        <w:rPr>
          <w:rFonts w:ascii="맑은 고딕 Semilight" w:hAnsi="맑은 고딕 Semilight"/>
        </w:rPr>
        <w:t xml:space="preserve">쏤 </w:t>
      </w:r>
      <w:r xmlns:w="http://schemas.openxmlformats.org/wordprocessingml/2006/main">
        <w:t xml:space="preserve">ຫຼື​ເຂົາ​ເປັນ​ສັນ​ຕິ​ພາບ​ຂອງ​ພວກ​ເຮົາ, ຜູ້​ທີ່​ໄດ້​ເຮັດ​ໃຫ້​ທັງ​ສອງ​ຫນຶ່ງ, ແລະ​ໄດ້​ຫັກ​ລົງ​ກໍາ​ແພງ​ກາງ​ຂອງ partition ລະ​ຫວ່າງ​ພວກ​ເຮົາ; ໂດຍ​ໄດ້​ຍົກ​ເລີກ​ຄວາມ​ເປັນ​ສັດຕູ​ໃນ​ເນື້ອ​ໜັງ​ຂອງ​ພຣະ​ອົງ, ແມ່ນ​ແຕ່​ກົດ​ບັນ​ຍັດ​ທີ່​ບັນ​ຈຸ​ຢູ່​ໃນ​ພິ​ທີ​ການ; ສໍາ ລັບ ການ ເຮັດ ໃຫ້ ໃນ ຕົນ ເອງ ຂອງ ສອງ ຄົນ ໃຫມ່, ສະ ນັ້ນ ການ ເຮັດ ໃຫ້ ສັນ ຕິ ພາບ; ແລະ​ເພື່ອ​ວ່າ​ລາວ​ຈະ​ໄດ້​ຄືນ​ດີ​ກັບ​ພຣະ​ເຈົ້າ​ໃນ​ຮ່າງ​ກາຍ​ດຽວ​ໂດຍ​ໄມ້​ກາງ​ແຂນ, ໂດຍ​ໄດ້​ຂ້າ​ສັດ​ຕູ​ໂດຍ​ການ​ດັ່ງ​ນັ້ນ: ແລະ​ໄດ້​ມາ​ແລະ​ສັ່ງ​ສອນ​ສັນ​ຕິ​ພາບ​ກັບ​ທ່ານ​ທີ່​ຢູ່​ຫ່າງ​ໄກ, ແລະ​ກັບ​ຄົນ​ທີ່​ຢູ່​ໃກ້.??</w:t>
      </w:r>
    </w:p>
    <w:p w14:paraId="1E5EC926" w14:textId="77777777" w:rsidR="00F90BDC" w:rsidRDefault="00F90BDC"/>
    <w:p w14:paraId="355769C2" w14:textId="77777777" w:rsidR="00F90BDC" w:rsidRDefault="00F90BDC">
      <w:r xmlns:w="http://schemas.openxmlformats.org/wordprocessingml/2006/main">
        <w:t xml:space="preserve">Romans 10:13 ເພາະ​ວ່າ​ຜູ້​ໃດ​ກໍ​ຕາມ​ທີ່​ຈະ​ຮ້ອງ​ຫາ​ພຣະ​ນາມ​ຂອງ​ພຣະ​ຜູ້​ເປັນ​ເຈົ້າ​ຈະ​ໄດ້​ຮັບ​ຄວາມ​ລອດ.</w:t>
      </w:r>
    </w:p>
    <w:p w14:paraId="7580FEBB" w14:textId="77777777" w:rsidR="00F90BDC" w:rsidRDefault="00F90BDC"/>
    <w:p w14:paraId="70B94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ທຸກ​ຄົນ​ທີ່​ຮ້ອງ​ຫາ​ພຣະ​ຜູ້​ເປັນ​ເຈົ້າ​ຈະ​ໄດ້​ຮັບ​ຄວາມ​ລອດ.</w:t>
      </w:r>
    </w:p>
    <w:p w14:paraId="0E2C5DBE" w14:textId="77777777" w:rsidR="00F90BDC" w:rsidRDefault="00F90BDC"/>
    <w:p w14:paraId="5714E7B6" w14:textId="77777777" w:rsidR="00F90BDC" w:rsidRDefault="00F90BDC">
      <w:r xmlns:w="http://schemas.openxmlformats.org/wordprocessingml/2006/main">
        <w:t xml:space="preserve">1. ພະລັງແຫ່ງການອະທິຖານ: ການເອີ້ນຫາພຣະຜູ້ເປັນເຈົ້າສາມາດນຳຄວາມລອດໄດ້ແນວໃດ</w:t>
      </w:r>
    </w:p>
    <w:p w14:paraId="580A18F7" w14:textId="77777777" w:rsidR="00F90BDC" w:rsidRDefault="00F90BDC"/>
    <w:p w14:paraId="166CB27F" w14:textId="77777777" w:rsidR="00F90BDC" w:rsidRDefault="00F90BDC">
      <w:r xmlns:w="http://schemas.openxmlformats.org/wordprocessingml/2006/main">
        <w:t xml:space="preserve">2. ຄໍາສັນຍາແຫ່ງຄວາມລອດ: ປະສົບກັບຊີວິດນິລັນດອນໂດຍຜ່ານພຣະນາມຂອງພຣະຜູ້ເປັນເຈົ້າ</w:t>
      </w:r>
    </w:p>
    <w:p w14:paraId="630861CA" w14:textId="77777777" w:rsidR="00F90BDC" w:rsidRDefault="00F90BDC"/>
    <w:p w14:paraId="539C704D" w14:textId="77777777" w:rsidR="00F90BDC" w:rsidRDefault="00F90BDC">
      <w:r xmlns:w="http://schemas.openxmlformats.org/wordprocessingml/2006/main">
        <w:t xml:space="preserve">1. ກິດຈະການ 2:21 - ແລະ​ມັນ​ຈະ​ບັງ​ເກີດ​ຂຶ້ນ, ຜູ້​ໃດ​ກໍ​ຕາມ​ທີ່​ຈະ​ຮ້ອງ​ຫາ​ພຣະ​ນາມ​ຂອງ​ພຣະ​ຜູ້​ເປັນ​ເຈົ້າ​ຈະ​ໄດ້​ຮັບ​ຄວາມ​ລອດ.</w:t>
      </w:r>
    </w:p>
    <w:p w14:paraId="338D25B8" w14:textId="77777777" w:rsidR="00F90BDC" w:rsidRDefault="00F90BDC"/>
    <w:p w14:paraId="48ECE553" w14:textId="77777777" w:rsidR="00F90BDC" w:rsidRDefault="00F90BDC">
      <w:r xmlns:w="http://schemas.openxmlformats.org/wordprocessingml/2006/main">
        <w:t xml:space="preserve">2 ໂຢຮັນ 3:16 - ເພາະ​ພະເຈົ້າ​ຮັກ​ໂລກ​ຫຼາຍ​ຈົນ​ໄດ້​ປະທານ​ພຣະ​ບຸດ​ອົງ​ດຽວ​ຂອງ​ພະອົງ ເພື່ອ​ໃຫ້​ຜູ້​ທີ່​ເຊື່ອ​ໃນ​ພະອົງ​ບໍ່​ຕາຍ ແຕ່​ມີ​ຊີວິດ​ຕະຫຼອດ​ໄປ.</w:t>
      </w:r>
    </w:p>
    <w:p w14:paraId="4326870E" w14:textId="77777777" w:rsidR="00F90BDC" w:rsidRDefault="00F90BDC"/>
    <w:p w14:paraId="3817FF20" w14:textId="77777777" w:rsidR="00F90BDC" w:rsidRDefault="00F90BDC">
      <w:r xmlns:w="http://schemas.openxmlformats.org/wordprocessingml/2006/main">
        <w:t xml:space="preserve">ໂຣມ 10:14 ແລ້ວ​ພວກເຂົາ​ຈະ​ຮ້ອງ​ຫາ​ພຣະອົງ​ຜູ້​ທີ່​ພວກເຂົາ​ບໍ່ໄດ້​ເຊື່ອ​ໄດ້​ຢ່າງໃດ? ແລະ​ພວກ​ເຂົາ​ຈະ​ເຊື່ອ​ໃນ​ພຣະ​ອົງ​ໄດ້​ແນວ​ໃດ​ທີ່​ເຂົາ​ເຈົ້າ​ບໍ່​ໄດ້​ຍິນ? ແລະ​ເຂົາ​ຈະ​ໄດ້​ຍິນ​ໂດຍ​ບໍ່​ມີ​ນັກ​ເທດ​ໄດ້​ແນວ​ໃດ?</w:t>
      </w:r>
    </w:p>
    <w:p w14:paraId="0BA33CB4" w14:textId="77777777" w:rsidR="00F90BDC" w:rsidRDefault="00F90BDC"/>
    <w:p w14:paraId="105C8336" w14:textId="77777777" w:rsidR="00F90BDC" w:rsidRDefault="00F90BDC">
      <w:r xmlns:w="http://schemas.openxmlformats.org/wordprocessingml/2006/main">
        <w:t xml:space="preserve">ຂໍ້ນີ້ຊີ້ໃຫ້ເຫັນເຖິງຄວາມສໍາຄັນຂອງການປະກາດເພື່ອເຜີຍແຜ່ພຣະຄໍາຂອງພຣະເຈົ້າ.</w:t>
      </w:r>
    </w:p>
    <w:p w14:paraId="48225C79" w14:textId="77777777" w:rsidR="00F90BDC" w:rsidRDefault="00F90BDC"/>
    <w:p w14:paraId="69426E16" w14:textId="77777777" w:rsidR="00F90BDC" w:rsidRDefault="00F90BDC">
      <w:r xmlns:w="http://schemas.openxmlformats.org/wordprocessingml/2006/main">
        <w:t xml:space="preserve">1. ພະລັງຂອງການປະກາດ - ການຄົ້ນພົບວ່າພະລັງຂອງການປະກາດສາມາດເຮັດໃຫ້ຜູ້ຄົນເຂົ້າໃກ້ພະເຈົ້າຫຼາຍຂຶ້ນໄດ້ແນວໃດ.</w:t>
      </w:r>
    </w:p>
    <w:p w14:paraId="348643EB" w14:textId="77777777" w:rsidR="00F90BDC" w:rsidRDefault="00F90BDC"/>
    <w:p w14:paraId="1DE866DD" w14:textId="77777777" w:rsidR="00F90BDC" w:rsidRDefault="00F90BDC">
      <w:r xmlns:w="http://schemas.openxmlformats.org/wordprocessingml/2006/main">
        <w:t xml:space="preserve">2. ຄວາມຈໍາເປັນຂອງການປະກາດ - ປຶກສາຫາລືວິທີການປະກາດເປັນເຄື່ອງມືທີ່ຈໍາເປັນສໍາລັບການເຜີຍແຜ່ຂ່າວດີ</w:t>
      </w:r>
    </w:p>
    <w:p w14:paraId="77BEF39D" w14:textId="77777777" w:rsidR="00F90BDC" w:rsidRDefault="00F90BDC"/>
    <w:p w14:paraId="7394CB3D" w14:textId="77777777" w:rsidR="00F90BDC" w:rsidRDefault="00F90BDC">
      <w:r xmlns:w="http://schemas.openxmlformats.org/wordprocessingml/2006/main">
        <w:t xml:space="preserve">1. ເອຊາຢາ 53:1 - ໃຜ​ເຊື່ອ​ເລື່ອງ​ຂອງ​ເຮົາ? ແລະ ແຂນ ຂອງ ພຣະ ຜູ້ ເປັນ ເຈົ້າ ໄດ້ ເປີດ ເຜີຍ ໃຫ້ ໃຜ?</w:t>
      </w:r>
    </w:p>
    <w:p w14:paraId="2E45D115" w14:textId="77777777" w:rsidR="00F90BDC" w:rsidRDefault="00F90BDC"/>
    <w:p w14:paraId="4772D816" w14:textId="77777777" w:rsidR="00F90BDC" w:rsidRDefault="00F90BDC">
      <w:r xmlns:w="http://schemas.openxmlformats.org/wordprocessingml/2006/main">
        <w:t xml:space="preserve">2. ມັດທາຍ 28:19-20 - ດັ່ງນັ້ນ, ເຈົ້າຈົ່ງໄປສອນທຸກຊາດ,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1BD8AC72" w14:textId="77777777" w:rsidR="00F90BDC" w:rsidRDefault="00F90BDC"/>
    <w:p w14:paraId="625C4CD5" w14:textId="77777777" w:rsidR="00F90BDC" w:rsidRDefault="00F90BDC">
      <w:r xmlns:w="http://schemas.openxmlformats.org/wordprocessingml/2006/main">
        <w:t xml:space="preserve">ໂຣມ 10:15 ແລະ​ພວກ​ເຂົາ​ຈະ​ປະກາດ​ໄດ້​ແນວ​ໃດ, ນອກ​ຈາກ​ຈະ​ຖືກ​ສົ່ງ​ໄປ? ດັ່ງ​ທີ່​ມີ​ຄຳ​ຂຽນ​ໄວ້​ວ່າ, ຕີນ​ຂອງ​ພວກ​ທີ່​ປະກາດ​ພຣະ​ກິດ​ຕິ​ຄຸນ​ແຫ່ງ​ຄວາມ​ສະຫງົບ​ສຸກ​ນັ້ນ​ງາມ​ສໍ່າ​ໃດ ແລະ​ນຳ​ຂ່າວ​ດີ​ມາ​ໃຫ້​ດີ!</w:t>
      </w:r>
    </w:p>
    <w:p w14:paraId="09FC62CC" w14:textId="77777777" w:rsidR="00F90BDC" w:rsidRDefault="00F90BDC"/>
    <w:p w14:paraId="3266D04D" w14:textId="77777777" w:rsidR="00F90BDC" w:rsidRDefault="00F90BDC">
      <w:r xmlns:w="http://schemas.openxmlformats.org/wordprocessingml/2006/main">
        <w:t xml:space="preserve">ການປະກາດພຣະກິດຕິຄຸນແຫ່ງສັນຕິພາບແມ່ນພາລະກິດອັນສູງສົ່ງທີ່ຮຽກຮ້ອງໃຫ້ປະຕິບັດໂດຍຜູ້ທີ່ຖືກສົ່ງໂດຍພຣະເຈົ້າ.</w:t>
      </w:r>
    </w:p>
    <w:p w14:paraId="2D51E98C" w14:textId="77777777" w:rsidR="00F90BDC" w:rsidRDefault="00F90BDC"/>
    <w:p w14:paraId="3A7975F4" w14:textId="77777777" w:rsidR="00F90BDC" w:rsidRDefault="00F90BDC">
      <w:r xmlns:w="http://schemas.openxmlformats.org/wordprocessingml/2006/main">
        <w:t xml:space="preserve">1. ພະລັງແຫ່ງການປະກາດ: ວິທີການເຜີຍແຜ່ພຣະກິດຕິຄຸນແຫ່ງສັນຕິພາບ</w:t>
      </w:r>
    </w:p>
    <w:p w14:paraId="60AEE02A" w14:textId="77777777" w:rsidR="00F90BDC" w:rsidRDefault="00F90BDC"/>
    <w:p w14:paraId="2FDA92E3" w14:textId="77777777" w:rsidR="00F90BDC" w:rsidRDefault="00F90BDC">
      <w:r xmlns:w="http://schemas.openxmlformats.org/wordprocessingml/2006/main">
        <w:t xml:space="preserve">2. ຄວາມສຸກຂອງການປະກາດ: ປິຕິຍິນດີໃນຂໍ້ຄວາມຂອງສັນຕິພາບ</w:t>
      </w:r>
    </w:p>
    <w:p w14:paraId="6F41C9F5" w14:textId="77777777" w:rsidR="00F90BDC" w:rsidRDefault="00F90BDC"/>
    <w:p w14:paraId="49ED9E62" w14:textId="77777777" w:rsidR="00F90BDC" w:rsidRDefault="00F90BDC">
      <w:r xmlns:w="http://schemas.openxmlformats.org/wordprocessingml/2006/main">
        <w:t xml:space="preserve">1. ເອຊາຢາ 52:7 - ຕີນ​ຂອງ​ພຣະອົງ​ທີ່​ນຳ​ຂ່າວ​ດີ​ມາ​ໃຫ້​ແກ່​ພູເຂົາ​ນັ້ນ​ງາມ​ສໍ່າໃດ​ທີ່​ປະກາດ​ຄວາມ​ສະຫງົບສຸກ; ທີ່ນໍາເອົາຂ່າວປະເສີດຂອງຄວາມດີ, ທີ່ເຜີຍແຜ່ຄວາມລອດ; ທີ່​ເວົ້າ​ກັບ​ຊີໂອນ, ພຣະ​ເຈົ້າ​ຂອງ​ເຈົ້າ​ປົກ​ຄອງ!</w:t>
      </w:r>
    </w:p>
    <w:p w14:paraId="3BE20279" w14:textId="77777777" w:rsidR="00F90BDC" w:rsidRDefault="00F90BDC"/>
    <w:p w14:paraId="6885B2DF" w14:textId="77777777" w:rsidR="00F90BDC" w:rsidRDefault="00F90BDC">
      <w:r xmlns:w="http://schemas.openxmlformats.org/wordprocessingml/2006/main">
        <w:t xml:space="preserve">2. Ephesians 6:15 - ແລະຕີນຂອງທ່ານ shod ກັບການກະກຽມຂອງພຣະກິດຕິຄຸນຂອງສັນຕິພາບ;</w:t>
      </w:r>
    </w:p>
    <w:p w14:paraId="6C2C09D3" w14:textId="77777777" w:rsidR="00F90BDC" w:rsidRDefault="00F90BDC"/>
    <w:p w14:paraId="7081C44F" w14:textId="77777777" w:rsidR="00F90BDC" w:rsidRDefault="00F90BDC">
      <w:r xmlns:w="http://schemas.openxmlformats.org/wordprocessingml/2006/main">
        <w:t xml:space="preserve">ໂຣມ 10:16 ແຕ່​ພວກເຂົາ​ບໍ່​ໄດ້​ເຊື່ອຟັງ​ຂ່າວປະເສີດ. ສໍາລັບເອຊາຢາເວົ້າວ່າ, ພຣະຜູ້ເປັນເຈົ້າ, ໃຜໄດ້ເຊື່ອບົດລາຍງານຂອງພວກເຮົາ?</w:t>
      </w:r>
    </w:p>
    <w:p w14:paraId="3D54F0D4" w14:textId="77777777" w:rsidR="00F90BDC" w:rsidRDefault="00F90BDC"/>
    <w:p w14:paraId="7EA7BEAB" w14:textId="77777777" w:rsidR="00F90BDC" w:rsidRDefault="00F90BDC">
      <w:r xmlns:w="http://schemas.openxmlformats.org/wordprocessingml/2006/main">
        <w:t xml:space="preserve">ບໍ່ແມ່ນທຸກຄົນໄດ້ເຊື່ອຟັງພຣະກິດຕິຄຸນ, ດັ່ງທີ່ເອຊາຢາໄດ້ຖາມວ່າໃຜຈະເຊື່ອ?</w:t>
      </w:r>
    </w:p>
    <w:p w14:paraId="044A952B" w14:textId="77777777" w:rsidR="00F90BDC" w:rsidRDefault="00F90BDC"/>
    <w:p w14:paraId="3C494D97" w14:textId="77777777" w:rsidR="00F90BDC" w:rsidRDefault="00F90BDC">
      <w:r xmlns:w="http://schemas.openxmlformats.org/wordprocessingml/2006/main">
        <w:t xml:space="preserve">1. ການວາງສັດທາຂອງທ່ານໃນພຣະກິດຕິຄຸນ</w:t>
      </w:r>
    </w:p>
    <w:p w14:paraId="633271D2" w14:textId="77777777" w:rsidR="00F90BDC" w:rsidRDefault="00F90BDC"/>
    <w:p w14:paraId="21456892" w14:textId="77777777" w:rsidR="00F90BDC" w:rsidRDefault="00F90BDC">
      <w:r xmlns:w="http://schemas.openxmlformats.org/wordprocessingml/2006/main">
        <w:t xml:space="preserve">2. ຄວາມຕ້ອງການທີ່ຈະເຊື່ອຂ່າວປະເສີດ</w:t>
      </w:r>
    </w:p>
    <w:p w14:paraId="7EC9765D" w14:textId="77777777" w:rsidR="00F90BDC" w:rsidRDefault="00F90BDC"/>
    <w:p w14:paraId="11CEB903" w14:textId="77777777" w:rsidR="00F90BDC" w:rsidRDefault="00F90BDC">
      <w:r xmlns:w="http://schemas.openxmlformats.org/wordprocessingml/2006/main">
        <w:t xml:space="preserve">1. Ephesians 1:13-14 - ໃນພຣະອົງທ່ານເຊັ່ນດຽວກັນ, ໃນເວລາທີ່ທ່ານໄດ້ຍິນພຣະຄໍາແຫ່ງຄວາມຈິງ, ພຣະກິດຕິຄຸນຂອງ </w:t>
      </w:r>
      <w:r xmlns:w="http://schemas.openxmlformats.org/wordprocessingml/2006/main">
        <w:lastRenderedPageBreak xmlns:w="http://schemas.openxmlformats.org/wordprocessingml/2006/main"/>
      </w:r>
      <w:r xmlns:w="http://schemas.openxmlformats.org/wordprocessingml/2006/main">
        <w:t xml:space="preserve">ຄວາມລອດ, ແລະເຊື່ອໃນພຣະອົງ, ໄດ້ຜະນຶກເຂົ້າກັນດ້ວຍພຣະວິນຍານຍານບໍລິສຸດຄໍາສັນຍາ, ຜູ້ຮັບປະກັນຂອງມໍລະດົກຂອງພວກເຮົາຈົນກ່ວາພວກເຮົາ. ໄດ້ມາຄອບຄອງຂອງມັນ, ເພື່ອສັນລະເສີນລັດສະຫມີພາບຂອງພຣະອົງ.</w:t>
      </w:r>
    </w:p>
    <w:p w14:paraId="429C58DE" w14:textId="77777777" w:rsidR="00F90BDC" w:rsidRDefault="00F90BDC"/>
    <w:p w14:paraId="030A2002" w14:textId="77777777" w:rsidR="00F90BDC" w:rsidRDefault="00F90BDC">
      <w:r xmlns:w="http://schemas.openxmlformats.org/wordprocessingml/2006/main">
        <w:t xml:space="preserve">2. ມາຣະໂກ 16:15-16 - ແລະພຣະອົງໄດ້ກ່າວກັບເຂົາເຈົ້າ, ? </w:t>
      </w:r>
      <w:r xmlns:w="http://schemas.openxmlformats.org/wordprocessingml/2006/main">
        <w:rPr>
          <w:rFonts w:ascii="맑은 고딕 Semilight" w:hAnsi="맑은 고딕 Semilight"/>
        </w:rPr>
        <w:t xml:space="preserve">쏥 </w:t>
      </w:r>
      <w:r xmlns:w="http://schemas.openxmlformats.org/wordprocessingml/2006/main">
        <w:t xml:space="preserve">o ເຂົ້າໄປໃນໂລກທັງຫມົດແລະປະກາດພຣະກິດຕິຄຸນຕໍ່ການສ້າງທັງຫມົດ. ໃຜ​ທີ່​ເຊື່ອ​ແລະ​ຮັບ​ບັບເຕມາ​ຈະ​ໄດ້​ຮັບ​ຄວາມ​ລອດ, ແຕ່​ຜູ້​ທີ່​ບໍ່​ເຊື່ອ​ຈະ​ຖືກ​ກ່າວ​ໂທດ.</w:t>
      </w:r>
    </w:p>
    <w:p w14:paraId="367A9AA9" w14:textId="77777777" w:rsidR="00F90BDC" w:rsidRDefault="00F90BDC"/>
    <w:p w14:paraId="188C0623" w14:textId="77777777" w:rsidR="00F90BDC" w:rsidRDefault="00F90BDC">
      <w:r xmlns:w="http://schemas.openxmlformats.org/wordprocessingml/2006/main">
        <w:t xml:space="preserve">ໂຣມ 10:17 ດັ່ງນັ້ນ ຄວາມເຊື່ອ​ຈຶ່ງ​ເກີດ​ຂຶ້ນ​ໂດຍ​ການ​ໄດ້ຍິນ ແລະ​ການ​ໄດ້ຍິນ​ໂດຍ​ພຣະທຳ​ຂອງ​ພຣະເຈົ້າ.</w:t>
      </w:r>
    </w:p>
    <w:p w14:paraId="4ED434CC" w14:textId="77777777" w:rsidR="00F90BDC" w:rsidRDefault="00F90BDC"/>
    <w:p w14:paraId="3DFA45E9" w14:textId="77777777" w:rsidR="00F90BDC" w:rsidRDefault="00F90BDC">
      <w:r xmlns:w="http://schemas.openxmlformats.org/wordprocessingml/2006/main">
        <w:t xml:space="preserve">ສັດທາມາໂດຍການໄດ້ຍິນພຣະຄໍາຂອງພຣະເຈົ້າ.</w:t>
      </w:r>
    </w:p>
    <w:p w14:paraId="4558C047" w14:textId="77777777" w:rsidR="00F90BDC" w:rsidRDefault="00F90BDC"/>
    <w:p w14:paraId="78D54C51" w14:textId="77777777" w:rsidR="00F90BDC" w:rsidRDefault="00F90BDC">
      <w:r xmlns:w="http://schemas.openxmlformats.org/wordprocessingml/2006/main">
        <w:t xml:space="preserve">1: ສັດທາ​ຂອງ​ເຮົາ​ຈະ​ເຂັ້ມແຂງ​ຂຶ້ນ​ໂດຍ​ການ​ໄດ້​ຍິນ​ແລະ​ສຶກສາ​ພຣະ​ຄຳ​ຂອງ​ພຣະ​ເຈົ້າ.</w:t>
      </w:r>
    </w:p>
    <w:p w14:paraId="29DDA82D" w14:textId="77777777" w:rsidR="00F90BDC" w:rsidRDefault="00F90BDC"/>
    <w:p w14:paraId="37899DCA" w14:textId="77777777" w:rsidR="00F90BDC" w:rsidRDefault="00F90BDC">
      <w:r xmlns:w="http://schemas.openxmlformats.org/wordprocessingml/2006/main">
        <w:t xml:space="preserve">2: ພະລັງ​ຂອງ​ພະ​ຄຳ​ຂອງ​ພະເຈົ້າ​ນຳ​ເຮົາ​ໄປ​ສູ່​ຄວາມ​ເຊື່ອ.</w:t>
      </w:r>
    </w:p>
    <w:p w14:paraId="35772740" w14:textId="77777777" w:rsidR="00F90BDC" w:rsidRDefault="00F90BDC"/>
    <w:p w14:paraId="37298610" w14:textId="77777777" w:rsidR="00F90BDC" w:rsidRDefault="00F90BDC">
      <w:r xmlns:w="http://schemas.openxmlformats.org/wordprocessingml/2006/main">
        <w:t xml:space="preserve">1: ເຮັບເຣີ 11:1 - ບັດ​ນີ້​ຄວາມ​ເຊື່ອ​ເປັນ​ການ​ຮັບ​ປະ​ກັນ​ຂອງ​ສິ່ງ​ທີ່​ຫວັງ​ໄວ້, ຄວາມ​ເຊື່ອ​ໃນ​ສິ່ງ​ທີ່​ບໍ່​ເຫັນ.</w:t>
      </w:r>
    </w:p>
    <w:p w14:paraId="4F08D60C" w14:textId="77777777" w:rsidR="00F90BDC" w:rsidRDefault="00F90BDC"/>
    <w:p w14:paraId="21087A14" w14:textId="77777777" w:rsidR="00F90BDC" w:rsidRDefault="00F90BDC">
      <w:r xmlns:w="http://schemas.openxmlformats.org/wordprocessingml/2006/main">
        <w:t xml:space="preserve">2: ໂລມ 4:17-21 - ຕາມ​ທີ່​ໄດ້​ຂຽນ​ໄວ້, ? </w:t>
      </w:r>
      <w:r xmlns:w="http://schemas.openxmlformats.org/wordprocessingml/2006/main">
        <w:rPr>
          <w:rFonts w:ascii="맑은 고딕 Semilight" w:hAnsi="맑은 고딕 Semilight"/>
        </w:rPr>
        <w:t xml:space="preserve">ເຈົ້າ </w:t>
      </w:r>
      <w:r xmlns:w="http://schemas.openxmlformats.org/wordprocessingml/2006/main">
        <w:t xml:space="preserve">​ໄດ້​ຕັ້ງ​ເຈົ້າ​ເປັນ​ພໍ່​ຂອງ​ຫລາຍ​ຊາດ​ບໍ?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봧 </w:t>
      </w:r>
      <w:r xmlns:w="http://schemas.openxmlformats.org/wordprocessingml/2006/main">
        <w:t xml:space="preserve">n ທີ່ ປະ ທັບ ຂອງ ພຣະ ເຈົ້າ ໃນ ຜູ້ ທີ່ ເຂົາ ເຈົ້າ ເຊື່ອ, ຜູ້ ທີ່ ໃຫ້ ຊີ ວິດ ກັບ ຄົນ ຕາຍ ແລະ ຮຽກ ຮ້ອງ ໃຫ້ ເຂົ້າ ໄປ ໃນ ທີ່ ມີ ຢູ່ ແລ້ວ ສິ່ງ ທີ່ ບໍ່ ມີ. ດ້ວຍ​ຄວາມ​ຫວັງ​ທີ່​ລາວ​ໄດ້​ເຊື່ອ​ຕໍ່​ຄວາມ​ຫວັງ​ວ່າ​ລາວ​ຈະ​ເປັນ​ພໍ່​ຂອງ​ຫລາຍ​ຊາດ ດັ່ງ​ທີ່​ລາວ​ໄດ້​ບອກ​ໄວ້? </w:t>
      </w:r>
      <w:r xmlns:w="http://schemas.openxmlformats.org/wordprocessingml/2006/main">
        <w:rPr>
          <w:rFonts w:ascii="맑은 고딕 Semilight" w:hAnsi="맑은 고딕 Semilight"/>
        </w:rPr>
        <w:t xml:space="preserve">쏶 </w:t>
      </w:r>
      <w:r xmlns:w="http://schemas.openxmlformats.org/wordprocessingml/2006/main">
        <w:t xml:space="preserve">o ລູກ​ຫລານ​ຂອງ​ເຈົ້າ​ຈະ​ເປັນ​ບໍ. </w:t>
      </w:r>
      <w:r xmlns:w="http://schemas.openxmlformats.org/wordprocessingml/2006/main">
        <w:rPr>
          <w:rFonts w:ascii="맑은 고딕 Semilight" w:hAnsi="맑은 고딕 Semilight"/>
        </w:rPr>
        <w:t xml:space="preserve">셲 </w:t>
      </w:r>
      <w:r xmlns:w="http://schemas.openxmlformats.org/wordprocessingml/2006/main">
        <w:t xml:space="preserve">ມົດລູກ. ບໍ່​ມີ​ຄວາມ​ບໍ່​ໄວ້​ເນື້ອ​ເຊື່ອ​ໃຈ​ເຮັດ​ໃຫ້​ລາວ​ຫວັ່ນ​ໄຫວ​ກ່ຽວ​ກັບ​ຄຳ​ສັນຍາ​ຂອງ​ພຣະ​ເຈົ້າ, ແຕ່​ລາວ​ເຂັ້ມ​ແຂງ​ໃນ​ສັດທາ​ຂອງ​ລາວ ເມື່ອ​ລາວ​ໄດ້​ໃຫ້​ກຽດ​ແກ່​ພຣະ​ເຈົ້າ, ເຊື່ອ​ໝັ້ນ​ຢ່າງ​ເຕັມ​ທີ່​ວ່າ​ພຣະ​ເຈົ້າ​ສາ​ມາດ​ເຮັດ​ຕາມ​ທີ່​ພຣະ​ອົງ​ໄດ້​ສັນ​ຍາ​ໄວ້.</w:t>
      </w:r>
    </w:p>
    <w:p w14:paraId="5D40246F" w14:textId="77777777" w:rsidR="00F90BDC" w:rsidRDefault="00F90BDC"/>
    <w:p w14:paraId="00C2A7FF" w14:textId="77777777" w:rsidR="00F90BDC" w:rsidRDefault="00F90BDC">
      <w:r xmlns:w="http://schemas.openxmlformats.org/wordprocessingml/2006/main">
        <w:t xml:space="preserve">ໂຣມ 10:18 ແຕ່​ຂ້າພະເຈົ້າ​ເວົ້າ​ວ່າ, ພວກເຂົາ​ບໍ່​ໄດ້​ຍິນ​ບໍ? ແມ່ນ​ແລ້ວ, ແທ້​ຈິງ​ແລ້ວ, ສຽງ​ຂອງ​ພວກ​ເຂົາ​ໄດ້​ໄປ​ທົ່ວ​ແຜ່ນ​ດິນ​ໂລກ, ແລະ ຄຳ​ເວົ້າ​ຂອງ​ພວກ​ເຂົາ​ໄປ​ເຖິງ​ທີ່​ສຸດ​ຂອງ​ໂລກ.</w:t>
      </w:r>
    </w:p>
    <w:p w14:paraId="46B383CE" w14:textId="77777777" w:rsidR="00F90BDC" w:rsidRDefault="00F90BDC"/>
    <w:p w14:paraId="6FD449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ໂປໂລກໍາລັງອ້າງເຖິງວ່າພຣະກິດຕິຄຸນໄດ້ຖືກໄດ້ຍິນແລະຖືກເຜີຍແຜ່ໄປທົ່ວໂລກ.</w:t>
      </w:r>
    </w:p>
    <w:p w14:paraId="3E04885D" w14:textId="77777777" w:rsidR="00F90BDC" w:rsidRDefault="00F90BDC"/>
    <w:p w14:paraId="4EF03A9D" w14:textId="77777777" w:rsidR="00F90BDC" w:rsidRDefault="00F90BDC">
      <w:r xmlns:w="http://schemas.openxmlformats.org/wordprocessingml/2006/main">
        <w:t xml:space="preserve">1. ພະລັງຂອງພຣະກິດຕິຄຸນ: ວິທີທີ່ພຣະຄໍາຂອງພຣະເຈົ້າເດີນທາງໄກແລະກວ້າງ</w:t>
      </w:r>
    </w:p>
    <w:p w14:paraId="71058946" w14:textId="77777777" w:rsidR="00F90BDC" w:rsidRDefault="00F90BDC"/>
    <w:p w14:paraId="7C704660" w14:textId="77777777" w:rsidR="00F90BDC" w:rsidRDefault="00F90BDC">
      <w:r xmlns:w="http://schemas.openxmlformats.org/wordprocessingml/2006/main">
        <w:t xml:space="preserve">2. ການເຜີຍແຜ່ຂ່າວດີ: ການເຂົ້າເຖິງອັນບໍ່ໜ້າເຊື່ອຂອງພຣະກິດຕິຄຸນ</w:t>
      </w:r>
    </w:p>
    <w:p w14:paraId="7A48CC21" w14:textId="77777777" w:rsidR="00F90BDC" w:rsidRDefault="00F90BDC"/>
    <w:p w14:paraId="55CC068C" w14:textId="77777777" w:rsidR="00F90BDC" w:rsidRDefault="00F90BDC">
      <w:r xmlns:w="http://schemas.openxmlformats.org/wordprocessingml/2006/main">
        <w:t xml:space="preserve">1. ມັດທາຍ 28:19-20 ດັ່ງນັ້ນ ເຈົ້າຈົ່ງໄປ, ແລະສັ່ງສອນທຸກຊາດ, ໃຫ້ບັບຕິສະມາໃນພຣະນາມຂອງພຣະບິດາ, ແລະຂອງພຣະບຸດ, ແລະຂອງພຣະວິນຍານບໍລິສຸດ: ການສອນເຂົາເຈົ້າໃຫ້ປະຕິບັດຕາມທຸກສິ່ງທີ່ເຮົາໄດ້ບັນຊາເຈົ້າ: ແລະ , ເບິ່ງ​ແມ, ເຮົາ​ຢູ່​ກັບ​ເຈົ້າ​ສະ​ເໝີ, ແມ່ນ​ແຕ່​ຈົນ​ເຖິງ​ທີ່​ສຸດ​ຂອງ​ໂລກ.</w:t>
      </w:r>
    </w:p>
    <w:p w14:paraId="0F240CBE" w14:textId="77777777" w:rsidR="00F90BDC" w:rsidRDefault="00F90BDC"/>
    <w:p w14:paraId="75098D5E" w14:textId="77777777" w:rsidR="00F90BDC" w:rsidRDefault="00F90BDC">
      <w:r xmlns:w="http://schemas.openxmlformats.org/wordprocessingml/2006/main">
        <w:t xml:space="preserve">2 ກິດຈະການ 1:8 ແຕ່​ພວກ​ເຈົ້າ​ຈະ​ໄດ້​ຮັບ​ອຳນາດ, ຫຼັງ​ຈາກ​ນັ້ນ​ພຣະ​ວິນ​ຍານ​ບໍລິສຸດ​ສະ​ເດັດ​ມາ​ເທິງ​ພວກ​ເຈົ້າ: ແລະ ພວກ​ເຈົ້າ​ຈະ​ເປັນ​ພະຍານ​ຕໍ່​ເຮົາ​ທັງ​ຢູ່​ໃນ​ນະຄອນ​ເຢຣູຊາເລັມ, ແລະ​ໃນ​ທົ່ວ​ແຂວງ​ຢູດາຍ, ແລະ​ໃນ​ຊາມາເຣຍ, ແລະ​ຈົນ​ເຖິງ​ແຜ່ນດິນ​ໂລກ. .</w:t>
      </w:r>
    </w:p>
    <w:p w14:paraId="0A813FC5" w14:textId="77777777" w:rsidR="00F90BDC" w:rsidRDefault="00F90BDC"/>
    <w:p w14:paraId="1B781C58" w14:textId="77777777" w:rsidR="00F90BDC" w:rsidRDefault="00F90BDC">
      <w:r xmlns:w="http://schemas.openxmlformats.org/wordprocessingml/2006/main">
        <w:t xml:space="preserve">ໂຣມ 10:19 ແຕ່​ເຮົາ​ບອກ​ວ່າ, ຊາດ​ອິດສະຣາເອນ​ບໍ່​ຮູ້​ບໍ? ທຳອິດ ໂມເຊ​ເວົ້າ​ວ່າ, “ເຮົາ​ຈະ​ເຮັດ​ໃຫ້​ເຈົ້າ​ມີ​ຄວາມ​ອິດສາ​ໂດຍ​ຄົນ​ທີ່​ບໍ່​ມີ​ຄົນ​ອື່ນ ແລະ​ເຮົາ​ຈະ​ຄຽດ​ໃຫ້​ເຈົ້າ​ຍ້ອນ​ຊາດ​ທີ່​ໂງ່​ຈ້າ.</w:t>
      </w:r>
    </w:p>
    <w:p w14:paraId="69E42326" w14:textId="77777777" w:rsidR="00F90BDC" w:rsidRDefault="00F90BDC"/>
    <w:p w14:paraId="70255812" w14:textId="77777777" w:rsidR="00F90BDC" w:rsidRDefault="00F90BDC">
      <w:r xmlns:w="http://schemas.openxmlformats.org/wordprocessingml/2006/main">
        <w:t xml:space="preserve">ໂປໂລ​ເວົ້າ​ເຖິງ​ວິທີ​ທີ່​ຊາວ​ຢິວ​ໄດ້​ກະຕຸ້ນ​ຄວາມ​ອິດສາ​ຈາກ​ຊາດ​ທີ່​ໂງ່ຈ້າ ໂດຍ​ອ້າງ​ເຖິງ​ຖ້ອຍຄຳ​ຂອງ​ໂມເຊ.</w:t>
      </w:r>
    </w:p>
    <w:p w14:paraId="63B0A0A0" w14:textId="77777777" w:rsidR="00F90BDC" w:rsidRDefault="00F90BDC"/>
    <w:p w14:paraId="0A0EFE28" w14:textId="77777777" w:rsidR="00F90BDC" w:rsidRDefault="00F90BDC">
      <w:r xmlns:w="http://schemas.openxmlformats.org/wordprocessingml/2006/main">
        <w:t xml:space="preserve">1: "ອັນຕະລາຍຂອງຄວາມອິດສາ"</w:t>
      </w:r>
    </w:p>
    <w:p w14:paraId="7C390AD0" w14:textId="77777777" w:rsidR="00F90BDC" w:rsidRDefault="00F90BDC"/>
    <w:p w14:paraId="3360B5F0" w14:textId="77777777" w:rsidR="00F90BDC" w:rsidRDefault="00F90BDC">
      <w:r xmlns:w="http://schemas.openxmlformats.org/wordprocessingml/2006/main">
        <w:t xml:space="preserve">2: “ການ​ເລືອກ​ຂອງ​ພະເຈົ້າ​ສຳລັບ​ຊາດ​ທີ່​ໂງ່”</w:t>
      </w:r>
    </w:p>
    <w:p w14:paraId="20309314" w14:textId="77777777" w:rsidR="00F90BDC" w:rsidRDefault="00F90BDC"/>
    <w:p w14:paraId="02872669" w14:textId="77777777" w:rsidR="00F90BDC" w:rsidRDefault="00F90BDC">
      <w:r xmlns:w="http://schemas.openxmlformats.org/wordprocessingml/2006/main">
        <w:t xml:space="preserve">1 ຢາໂກໂບ 3:14-16 (ແຕ່​ຖ້າ​ພວກ​ເຈົ້າ​ມີ​ຄວາມ​ອິດສາ​ອັນ​ຂົມ​ຂື່ນ​ແລະ​ການ​ຂັດ​ແຍ້ງ​ໃນ​ໃຈ​ຂອງ​ພວກ​ທ່ານ, ຢ່າ​ຍົກຍ້ອງ, ແລະ​ຢ່າ​ເວົ້າ​ຕົວະ​ຕໍ່​ຄວາມ​ຈິງ).</w:t>
      </w:r>
    </w:p>
    <w:p w14:paraId="15D929D8" w14:textId="77777777" w:rsidR="00F90BDC" w:rsidRDefault="00F90BDC"/>
    <w:p w14:paraId="4726F094" w14:textId="77777777" w:rsidR="00F90BDC" w:rsidRDefault="00F90BDC">
      <w:r xmlns:w="http://schemas.openxmlformats.org/wordprocessingml/2006/main">
        <w:t xml:space="preserve">2:1 ໂກຣິນໂທ 1:27-29 (ແຕ່​ພຣະເຈົ້າ​ໄດ້​ເລືອກ​ສິ່ງ​ທີ່​ໂງ່ຈ້າ​ຂອງ​ໂລກ​ເພື່ອ​ເຮັດ​ໃຫ້​ຄົນ​ສະຫລາດ​ສັບສົນ; ແລະ​ພຣະເຈົ້າ​ໄດ້​ເລືອກ​ສິ່ງ​ທີ່​ອ່ອນແອ​ຂອງ​ໂລກ​ເພື່ອ​ເຮັດ​ໃຫ້​ສິ່ງ​ທີ່​ມີ​ອຳນາດ​ສັບສົນ).</w:t>
      </w:r>
    </w:p>
    <w:p w14:paraId="3BE83595" w14:textId="77777777" w:rsidR="00F90BDC" w:rsidRDefault="00F90BDC"/>
    <w:p w14:paraId="565C6A79" w14:textId="77777777" w:rsidR="00F90BDC" w:rsidRDefault="00F90BDC">
      <w:r xmlns:w="http://schemas.openxmlformats.org/wordprocessingml/2006/main">
        <w:t xml:space="preserve">ໂຣມ 10:20 ແຕ່​ເອຊາຢາ​ກ້າຫານ​ຫຼາຍ ແລະ​ເວົ້າ​ວ່າ, “ຂ້ອຍ​ໄດ້​ພົບ​ຄົນ​ທີ່​ບໍ່​ໄດ້​ຊອກ​ຫາ​ຂ້ອຍ. ຂ້າ​ພະ​ເຈົ້າ​ໄດ້​ຖືກ​ປະ​ກົດ​ໃຫ້​ເຂົາ​ເຈົ້າ​ທີ່​ບໍ່​ໄດ້​ຂໍ​ຫຼັງ​ຈາກ​ຂ້າ​ພະ​ເຈົ້າ.</w:t>
      </w:r>
    </w:p>
    <w:p w14:paraId="326D7987" w14:textId="77777777" w:rsidR="00F90BDC" w:rsidRDefault="00F90BDC"/>
    <w:p w14:paraId="2CDBF427" w14:textId="77777777" w:rsidR="00F90BDC" w:rsidRDefault="00F90BDC">
      <w:r xmlns:w="http://schemas.openxmlformats.org/wordprocessingml/2006/main">
        <w:t xml:space="preserve">ພຣະເຈົ້າສາມາດພົບໄດ້ໂດຍຜູ້ທີ່ສະແຫວງຫາພຣະອົງ, ເຖິງແມ່ນວ່າພວກເຂົາບໍ່ຮູ້ວ່າພວກເຂົາກໍາລັງຊອກຫາ.</w:t>
      </w:r>
    </w:p>
    <w:p w14:paraId="0D325A48" w14:textId="77777777" w:rsidR="00F90BDC" w:rsidRDefault="00F90BDC"/>
    <w:p w14:paraId="5FBE3506" w14:textId="77777777" w:rsidR="00F90BDC" w:rsidRDefault="00F90BDC">
      <w:r xmlns:w="http://schemas.openxmlformats.org/wordprocessingml/2006/main">
        <w:t xml:space="preserve">1. ມືທີ່ເບິ່ງບໍ່ເຫັນຂອງພຣະເຈົ້າ - ວິທີການຊອກຫາພຣະເຈົ້າເຖິງແມ່ນວ່າໃນເວລາທີ່ທ່ານບໍ່ຮູ້ວ່າທ່ານກໍາລັງຊອກຫາ</w:t>
      </w:r>
    </w:p>
    <w:p w14:paraId="1F052237" w14:textId="77777777" w:rsidR="00F90BDC" w:rsidRDefault="00F90BDC"/>
    <w:p w14:paraId="22FE5533" w14:textId="77777777" w:rsidR="00F90BDC" w:rsidRDefault="00F90BDC">
      <w:r xmlns:w="http://schemas.openxmlformats.org/wordprocessingml/2006/main">
        <w:t xml:space="preserve">2. ຄວາມກ້າຫານຂອງເອຊາຢາ—ການຫຍັບເຂົ້າໃກ້ພະເຈົ້າຫຼາຍຂຶ້ນເຖິງວ່າມີຄວາມບໍ່ແນ່ນອນ</w:t>
      </w:r>
    </w:p>
    <w:p w14:paraId="1217485E" w14:textId="77777777" w:rsidR="00F90BDC" w:rsidRDefault="00F90BDC"/>
    <w:p w14:paraId="223FF287" w14:textId="77777777" w:rsidR="00F90BDC" w:rsidRDefault="00F90BDC">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14:paraId="0A47D740" w14:textId="77777777" w:rsidR="00F90BDC" w:rsidRDefault="00F90BDC"/>
    <w:p w14:paraId="01195A31" w14:textId="77777777" w:rsidR="00F90BDC" w:rsidRDefault="00F90BDC">
      <w:r xmlns:w="http://schemas.openxmlformats.org/wordprocessingml/2006/main">
        <w:t xml:space="preserve">2. ລູກາ 11:9-10 - "ດັ່ງນັ້ນ, ຂ້າພະເຈົ້າບອກທ່ານວ່າ: ຂໍແລະມັນຈະຖືກມອບໃຫ້ທ່ານ; ຊອກຫາແລະເຈົ້າຈະພົບເຫັນ; ເຄາະແລະປະຕູຈະເປີດໃຫ້ທ່ານ."</w:t>
      </w:r>
    </w:p>
    <w:p w14:paraId="44A5B629" w14:textId="77777777" w:rsidR="00F90BDC" w:rsidRDefault="00F90BDC"/>
    <w:p w14:paraId="244A0AC1" w14:textId="77777777" w:rsidR="00F90BDC" w:rsidRDefault="00F90BDC">
      <w:r xmlns:w="http://schemas.openxmlformats.org/wordprocessingml/2006/main">
        <w:t xml:space="preserve">ໂຣມ 10:21 ແຕ່​ລາວ​ເວົ້າ​ຕໍ່​ຊາວ​ອິດສະລາແອນ​ວ່າ, “ຕະຫຼອດ​ວັນ​ແລ້ວ​ຂ້ອຍ​ໄດ້​ຢຽດ​ມື​ອອກ​ໄປ​ຫາ​ຄົນ​ທີ່​ບໍ່​ເຊື່ອຟັງ​ແລະ​ເວົ້າ​ຕົວະ.</w:t>
      </w:r>
    </w:p>
    <w:p w14:paraId="478B5479" w14:textId="77777777" w:rsidR="00F90BDC" w:rsidRDefault="00F90BDC"/>
    <w:p w14:paraId="47346EF0" w14:textId="77777777" w:rsidR="00F90BDC" w:rsidRDefault="00F90BDC">
      <w:r xmlns:w="http://schemas.openxmlformats.org/wordprocessingml/2006/main">
        <w:t xml:space="preserve">ພຣະ​ເຈົ້າ​ເອື້ອມ​ອອກ​ໄປ​ຫາ​ປະ​ຊາ​ຊົນ​ອິດ​ສະ​ຣາ​ເອນ​ເລື້ອຍໆ, ເຖິງ​ແມ່ນ​ວ່າ​ເຂົາ​ເຈົ້າ​ມັກ​ບໍ່​ເຊື່ອ​ຟັງ​ແລະ​ຕໍ່​ຕ້ານ​ພຣະ​ອົງ.</w:t>
      </w:r>
    </w:p>
    <w:p w14:paraId="4190C3E1" w14:textId="77777777" w:rsidR="00F90BDC" w:rsidRDefault="00F90BDC"/>
    <w:p w14:paraId="69B76EA5" w14:textId="77777777" w:rsidR="00F90BDC" w:rsidRDefault="00F90BDC">
      <w:r xmlns:w="http://schemas.openxmlformats.org/wordprocessingml/2006/main">
        <w:t xml:space="preserve">1. ຄວາມຮັກອັນບໍ່ສິ້ນສຸດຂອງພະເຈົ້າ - ຄວາມຮັກຂອງພະເຈົ້າຕໍ່ເຮົາຄືແນວໃດບໍ່ມີເງື່ອນໄຂ ແລະບໍ່ມີວັນສິ້ນສຸດ ເຖິງແມ່ນວ່າຈະປະເຊີນກັບການບໍ່ເຊື່ອຟັງແລະການຕໍ່ຕ້ານ.</w:t>
      </w:r>
    </w:p>
    <w:p w14:paraId="3D1C9CF6" w14:textId="77777777" w:rsidR="00F90BDC" w:rsidRDefault="00F90BDC"/>
    <w:p w14:paraId="0DBE6E39" w14:textId="77777777" w:rsidR="00F90BDC" w:rsidRDefault="00F90BDC">
      <w:r xmlns:w="http://schemas.openxmlformats.org/wordprocessingml/2006/main">
        <w:t xml:space="preserve">2. The Steadfastness of God - ຄວາມສໍາຄັນຂອງການອີງໃສ່ຄວາມຊື່ສັດແລະຄວາມຫມັ້ນຄົງຂອງພຣະເຈົ້າ, ບໍ່ວ່າສິ່ງທີ່ພວກເຮົາປະເຊີນ.</w:t>
      </w:r>
    </w:p>
    <w:p w14:paraId="5D9746EA" w14:textId="77777777" w:rsidR="00F90BDC" w:rsidRDefault="00F90BDC"/>
    <w:p w14:paraId="0F8860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ເຢເຣມີຢາ 29:11-14 - ພຣະຜູ້ເປັນເຈົ້າກ່າວ​ວ່າ​ເຮົາ​ຮູ້​ແຜນການ​ທີ່​ເຮົາ​ມີ​ສຳລັບ​ເຈົ້າ, ພະອົງ​ຈະ​ເຮັດ​ໃຫ້​ເຈົ້າ​ຈະເລີນ​ຮຸ່ງເຮືອງ​ແລະ​ບໍ່​ເຮັດ​ໃຫ້​ເຈົ້າ​ເປັນ​ອັນຕະລາຍ ແລະ​ຈະ​ໃຫ້​ເຈົ້າ​ມີ​ຄວາມຫວັງ​ແລະ​ອະນາຄົດ.</w:t>
      </w:r>
    </w:p>
    <w:p w14:paraId="7DE7A170" w14:textId="77777777" w:rsidR="00F90BDC" w:rsidRDefault="00F90BDC"/>
    <w:p w14:paraId="3A294B36" w14:textId="77777777" w:rsidR="00F90BDC" w:rsidRDefault="00F90BDC">
      <w:r xmlns:w="http://schemas.openxmlformats.org/wordprocessingml/2006/main">
        <w:t xml:space="preserve">2. ຄ່ໍາ 3:22-23 - ຄວາມຮັກອັນໝັ້ນຄົງຂອງພຣະຜູ້ເປັນເຈົ້າບໍ່ເຄີຍຢຸດ, ຄວາມເມດຕາຂອງພຣະອົງບໍ່ເຄີຍສິ້ນສຸດລົງ; ພວກເຂົາເຈົ້າແມ່ນໃຫມ່ທຸກໆເຊົ້າ, ຄວາມສັດຊື່ຂອງເຈົ້າຍິ່ງໃຫຍ່.</w:t>
      </w:r>
    </w:p>
    <w:p w14:paraId="5D372477" w14:textId="77777777" w:rsidR="00F90BDC" w:rsidRDefault="00F90BDC"/>
    <w:p w14:paraId="151F2E4F" w14:textId="77777777" w:rsidR="00F90BDC" w:rsidRDefault="00F90BDC">
      <w:r xmlns:w="http://schemas.openxmlformats.org/wordprocessingml/2006/main">
        <w:t xml:space="preserve">Romans 11 ປຶກສາຫາລືຄວາມລຶກລັບຂອງການແຂງກະດ້າງບາງສ່ວນຂອງອິດສະຣາເອນ, ຄວາມລອດຂອງຄົນຕ່າງຊາດ, ແລະຄວາມຫວັງໃນອະນາຄົດສໍາລັບຊາວອິດສະຣາເອນທັງຫມົດ. ມັນ ເປັນ ການ ສະ ຫລຸບ ຂອງ ການ ສົນ ທະ ນາ ຂອງ ໂປ ໂລ ກ່ຽວ ກັບ ການ ຈັດ ການ ຂອງ ພຣະ ເຈົ້າ ກັບ ອິດ ສະ ຣາ ເອນ ແລະ ແຜນ ການ ຂອງ ພຣະ ອົງ ສໍາ ລັບ ຄວາມ ລອດ ຂອງ ເຂົາ ເຈົ້າ.</w:t>
      </w:r>
    </w:p>
    <w:p w14:paraId="6840565A" w14:textId="77777777" w:rsidR="00F90BDC" w:rsidRDefault="00F90BDC"/>
    <w:p w14:paraId="073DA9BE" w14:textId="77777777" w:rsidR="00F90BDC" w:rsidRDefault="00F90BDC">
      <w:r xmlns:w="http://schemas.openxmlformats.org/wordprocessingml/2006/main">
        <w:t xml:space="preserve">ວັກທີ 1: ບົດເລີ່ມຕົ້ນທີ່ໂປໂລໄດ້ປະຕິເສດຄວາມຄິດທີ່ວ່າພະເຈົ້າໄດ້ປະຕິເສດປະຊາຊົນຂອງພະອົງໂດຍຊີ້ໃຫ້ເຫັນວ່າລາວເອງເປັນຊາວອິດສະລາແອນ. ລາວກ່າວເຖິງຄວາມສິ້ນຫວັງຂອງເອລີຢາຕໍ່ຄວາມບໍ່ສັດຊື່ຂອງຊາວອິດສະລາແອນ, ແຕ່ຍັງວິທີການທີ່ພຣະເຈົ້າໄດ້ສະຫງວນໄວ້ສໍາລັບພຣະອົງເອງເຈັດພັນຄົນທີ່ບໍ່ໄດ້ກົ້ມຫົວເຂົ່າຕໍ່ພະບາອານ. ໃນ​ວິ​ທີ​ການ​ທີ່​ຄ້າຍ​ຄື​ກັນ​ໃນ​ປັດ​ຈຸ​ບັນ​ມີ​ທີ່​ເຫຼືອ​ທີ່​ຖືກ​ເລືອກ​ໂດຍ​ພຣະ​ຄຸນ (Romans 11:1-5). ພຣະ​ອົງ​ໄດ້​ເນັ້ນ​ຫນັກ​ອີກ​ເທື່ອ​ຫນຶ່ງ​ວ່າ​ມັນ​ເປັນ​ໂດຍ​ພຣະ​ຄຸນ​ແລະ​ບໍ່​ໄດ້​ເຮັດ​ວຽກ​ຖ້າ​ບໍ່​ດັ່ງ​ນັ້ນ​ພຣະ​ຄຸນ​ບໍ່​ໄດ້​ກາຍ​ເປັນ​ພຣະ​ຄຸນ (Romans 11:6).</w:t>
      </w:r>
    </w:p>
    <w:p w14:paraId="63A598D7" w14:textId="77777777" w:rsidR="00F90BDC" w:rsidRDefault="00F90BDC"/>
    <w:p w14:paraId="62E5607F" w14:textId="77777777" w:rsidR="00F90BDC" w:rsidRDefault="00F90BDC">
      <w:r xmlns:w="http://schemas.openxmlformats.org/wordprocessingml/2006/main">
        <w:t xml:space="preserve">ວັກທີ 2: ໃນຂໍ້ທີ 7-24 ໂປໂລອະທິບາຍວ່າສິ່ງທີ່ຊາວອິດສະລາແອນສະແຫວງຫາຢ່າງຈິງຈັງນັ້ນບໍ່ໄດ້ມາ ແຕ່ການພັກຜ່ອນທີ່ເລືອກໄວ້ນັ້ນກໍແຂງກະດ້າງດັ່ງທີ່ຂຽນໄວ້ວ່າ 'ພະເຈົ້າໄດ້ປະທານໃຫ້ເຂົາມີວິນຍານທີ່ຕາງຶດງໍ້ ຫູບໍ່ສາມາດຟັງໄດ້'. ແຕ່​ການ​ລ່ວງ​ລະ​ເມີດ​ຂອງ​ເຂົາ​ເຈົ້າ​ໝາຍ​ເຖິງ​ຄວາມ​ຮັ່ງມີ​ຂອງ​ໂລກ​ການ​ສູນ​ເສຍ​ຄວາມ​ຮັ່ງມີ​ຂອງ​ເຂົາ​ເຈົ້າ ຄົນ​ຕ່າງ​ຊາດ​ຈະ​ມີ​ຫຼາຍ​ກວ່າ​ການ​ລວມ​ຕົວ​ຂອງ​ເຂົາ​ເຈົ້າ! (ໂລມ 11:7-12). ພຣະອົງໄດ້ເຕືອນຜູ້ເຊື່ອຖືຄົນຕ່າງຊາດຕໍ່ຕ້ານຄວາມຈອງຫອງເຕືອນພວກເຂົາວ່າພວກເຂົາຖືກຝັງຢູ່ໃນຄວາມເຊື່ອຂອງຕົ້ນຫມາກກອກເທດໃນຂະນະທີ່ບາງກິ່ງງ່າທໍາມະຊາດຖືກຕັດອອກຍ້ອນຄວາມບໍ່ເຊື່ອຖືຍັງສາມາດຖືກຕັດອອກຖ້າພວກເຂົາບໍ່ສືບຕໍ່ໃນຄວາມເມດຕາຂອງພຣະເຈົ້າ (ໂລມ 11: 13-24).</w:t>
      </w:r>
    </w:p>
    <w:p w14:paraId="14B3D3A9" w14:textId="77777777" w:rsidR="00F90BDC" w:rsidRDefault="00F90BDC"/>
    <w:p w14:paraId="51CBC6F8" w14:textId="77777777" w:rsidR="00F90BDC" w:rsidRDefault="00F90BDC">
      <w:r xmlns:w="http://schemas.openxmlformats.org/wordprocessingml/2006/main">
        <w:t xml:space="preserve">ວັກທີ 3: ຕັ້ງແຕ່ຂໍ້ທີ 25 ເປັນຕົ້ນໄປ, ໂປໂລໄດ້ເປີດເຜີຍຄວາມລຶກລັບບາງສ່ວນທີ່ແຂງກະດ້າງໄດ້ເກີດຂຶ້ນກັບຊາວອິດສະລາແອນຈົນກ່ວາຄົນຕ່າງຊາດຈໍານວນເຕັມທີ່ເຂົ້າມາດ້ວຍວິທີນີ້ຊາວອິດສະລາແອນທັງຫມົດຈະຖືກບັນທືກດັ່ງທີ່ຂຽນໄວ້ວ່າ 'ຜູ້ປົດປ່ອຍຈະມາຈາກຊີໂອນ, ລາວຈະປ່ຽນຄວາມຊົ່ວຊ້າຈາກຢາໂຄບ' 'ນີ້ຂອງຂ້ອຍ. ສັນຍາກັບພວກເຂົາເມື່ອເຮົາເອົາບາບຂອງພວກເຂົາໄປ.' ພຣະອົງໄດ້ສະຫຼຸບການຮັບຮູ້ຄວາມເລິກຂອງຄວາມຮູ້ປັນຍາອັນອຸດົມສົມບູນຂອງພະເຈົ້າການພິພາກສາຂອງພຣະອົງເກີນກວ່າທີ່ຈະຕິດຕາມເສັ້ນທາງຂອງພຣະອົງທີ່ເກີນກວ່າຄວາມເຂົ້າໃຈທີ່ຮ້ອງອອກມາວ່າ 'ເພາະວ່າຈາກພຣະອົງໂດຍຜ່ານພຣະອົງໄປຫາພຣະອົງເປັນທຸກສິ່ງ. ໃຫ້​ເຂົາ​ເປັນ​ລັດ​ສະ​ຫມີ​ພາບ​ຕະ​ຫຼອດ​ໄປ​! ອາແມນ (ໂຣມ 11:25-36). ອັນນີ້ຊີ້ໃຫ້ເຫັນເຖິງຄວາມຮັບຜິດຊອບອັນສູງສົ່ງຂອງສິດທິອະທິປະໄຕຂອງມະນຸດທີ່ເປີດເຜີຍແຜນການແຫ່ງຄວາມລອດ ເນັ້ນໜັກເຖິງຈຸດໝາຍສູງສຸດໃນການສັນລະເສີນພຣະເຈົ້າ.</w:t>
      </w:r>
    </w:p>
    <w:p w14:paraId="119D0A5D" w14:textId="77777777" w:rsidR="00F90BDC" w:rsidRDefault="00F90BDC"/>
    <w:p w14:paraId="50A34556" w14:textId="77777777" w:rsidR="00F90BDC" w:rsidRDefault="00F90BDC"/>
    <w:p w14:paraId="22A7CCE2" w14:textId="77777777" w:rsidR="00F90BDC" w:rsidRDefault="00F90BDC">
      <w:r xmlns:w="http://schemas.openxmlformats.org/wordprocessingml/2006/main">
        <w:t xml:space="preserve">ໂຣມ 11:1 ຂ້ອຍ​ເວົ້າ​ວ່າ, ພຣະເຈົ້າ​ໄດ້​ຂັບໄລ່​ປະຊາຊົນ​ຂອງ​ພຣະອົງ​ອອກ​ໄປ​ບໍ? ພຣະເຈົ້າຫ້າມ. ເພາະ​ເຮົາ​ເປັນ​ຊາວ​ອິດສະລາແອນ, ຈາກ​ເຊື້ອສາຍ​ຂອງ​ອັບຣາຮາມ, ຈາກ​ເຜົ່າ​ເບັນຢາມິນ.</w:t>
      </w:r>
    </w:p>
    <w:p w14:paraId="1A6BCF5F" w14:textId="77777777" w:rsidR="00F90BDC" w:rsidRDefault="00F90BDC"/>
    <w:p w14:paraId="34FF3E1D" w14:textId="77777777" w:rsidR="00F90BDC" w:rsidRDefault="00F90BDC">
      <w:r xmlns:w="http://schemas.openxmlformats.org/wordprocessingml/2006/main">
        <w:t xml:space="preserve">ພຣະ​ເຈົ້າ​ບໍ່​ໄດ້​ປະ​ຖິ້ມ​ປະ​ຊາ​ຊົນ​ຂອງ​ພຣະ​ອົງ​ໄດ້​ຮັບ​ຄັດ​ເລືອກ​ແມ່ນ​ອິດ​ສະ​ຣາ​ເອນ.</w:t>
      </w:r>
    </w:p>
    <w:p w14:paraId="3EFEA6C4" w14:textId="77777777" w:rsidR="00F90BDC" w:rsidRDefault="00F90BDC"/>
    <w:p w14:paraId="4A508AF0" w14:textId="77777777" w:rsidR="00F90BDC" w:rsidRDefault="00F90BDC">
      <w:r xmlns:w="http://schemas.openxmlformats.org/wordprocessingml/2006/main">
        <w:t xml:space="preserve">1. ຄວາມສັດຊື່ແລະຄວາມເມດຕາຂອງພຣະເຈົ້າຕໍ່ຜູ້ທີ່ຖືກເລືອກຂອງພຣະອົງ.</w:t>
      </w:r>
    </w:p>
    <w:p w14:paraId="0EEEFBF2" w14:textId="77777777" w:rsidR="00F90BDC" w:rsidRDefault="00F90BDC"/>
    <w:p w14:paraId="014435D4" w14:textId="77777777" w:rsidR="00F90BDC" w:rsidRDefault="00F90BDC">
      <w:r xmlns:w="http://schemas.openxmlformats.org/wordprocessingml/2006/main">
        <w:t xml:space="preserve">2. ພຣະເຈົ້າປົກປ້ອງຊາວອິດສະລາແອນໂດຍຜ່ານຄໍາສັນຍາຂອງພັນທະສັນຍາຂອງພຣະອົງ.</w:t>
      </w:r>
    </w:p>
    <w:p w14:paraId="30D1C15C" w14:textId="77777777" w:rsidR="00F90BDC" w:rsidRDefault="00F90BDC"/>
    <w:p w14:paraId="79F3BADD" w14:textId="77777777" w:rsidR="00F90BDC" w:rsidRDefault="00F90BDC">
      <w:r xmlns:w="http://schemas.openxmlformats.org/wordprocessingml/2006/main">
        <w:t xml:space="preserve">1. Romans 11:1 - ຂ້າ​ພະ​ເຈົ້າ​ເວົ້າ​ວ່າ, ພຣະ​ເຈົ້າ​ໄດ້​ຂັບ​ໄລ່​ປະ​ຊາ​ຊົນ​ຂອງ​ພຣະ​ອົງ​? ພຣະເຈົ້າຫ້າມ. ເພາະ​ເຮົາ​ເປັນ​ຊາວ​ອິດສະລາແອນ, ຈາກ​ເຊື້ອສາຍ​ຂອງ​ອັບຣາຮາມ, ຈາກ​ເຜົ່າ​ເບັນຢາມິນ.</w:t>
      </w:r>
    </w:p>
    <w:p w14:paraId="1654B0D4" w14:textId="77777777" w:rsidR="00F90BDC" w:rsidRDefault="00F90BDC"/>
    <w:p w14:paraId="4A106C8A" w14:textId="77777777" w:rsidR="00F90BDC" w:rsidRDefault="00F90BDC">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7320B475" w14:textId="77777777" w:rsidR="00F90BDC" w:rsidRDefault="00F90BDC"/>
    <w:p w14:paraId="48B7F3E6" w14:textId="77777777" w:rsidR="00F90BDC" w:rsidRDefault="00F90BDC">
      <w:r xmlns:w="http://schemas.openxmlformats.org/wordprocessingml/2006/main">
        <w:t xml:space="preserve">ໂຣມ 11:2 ພຣະເຈົ້າ​ບໍ່​ໄດ້​ຂັບໄລ່​ປະຊາຊົນ​ຂອງ​ພຣະອົງ​ອອກ​ໄປ ຊຶ່ງ​ພຣະອົງ​ໄດ້​ຮູ້​ໄວ້​ລ່ວງໜ້າ. ເຈົ້າບໍ່ແມ່ນສິ່ງທີ່ພຣະຄໍາພີເວົ້າຂອງເອລີຢາ? ພະອົງ​ຂໍ​ອ້ອນວອນ​ຕໍ່​ພະເຈົ້າ​ຕໍ່​ຊາດ​ອິດສະລາແອນ​ວ່າ,</w:t>
      </w:r>
    </w:p>
    <w:p w14:paraId="5414A116" w14:textId="77777777" w:rsidR="00F90BDC" w:rsidRDefault="00F90BDC"/>
    <w:p w14:paraId="36749D5D" w14:textId="77777777" w:rsidR="00F90BDC" w:rsidRDefault="00F90BDC">
      <w:r xmlns:w="http://schemas.openxmlformats.org/wordprocessingml/2006/main">
        <w:t xml:space="preserve">ພະເຈົ້າ​ບໍ່​ໄດ້​ປະ​ຖິ້ມ​ຄົນ​ທີ່​ພະອົງ​ເລືອກ.</w:t>
      </w:r>
    </w:p>
    <w:p w14:paraId="32C5C07E" w14:textId="77777777" w:rsidR="00F90BDC" w:rsidRDefault="00F90BDC"/>
    <w:p w14:paraId="67767517" w14:textId="77777777" w:rsidR="00F90BDC" w:rsidRDefault="00F90BDC">
      <w:r xmlns:w="http://schemas.openxmlformats.org/wordprocessingml/2006/main">
        <w:t xml:space="preserve">1. ຄວາມຫວັງໃນການສະຫນອງຂອງພຣະເຈົ້າແລະຄວາມສັດຊື່</w:t>
      </w:r>
    </w:p>
    <w:p w14:paraId="4676F2F5" w14:textId="77777777" w:rsidR="00F90BDC" w:rsidRDefault="00F90BDC"/>
    <w:p w14:paraId="5C5387A7" w14:textId="77777777" w:rsidR="00F90BDC" w:rsidRDefault="00F90BDC">
      <w:r xmlns:w="http://schemas.openxmlformats.org/wordprocessingml/2006/main">
        <w:t xml:space="preserve">2. ການອ້າງເອົາເອກະລັກຂອງພວກເຮົາໃນຖານະເປັນປະຊາຊົນຂອງພຣະເຈົ້າ</w:t>
      </w:r>
    </w:p>
    <w:p w14:paraId="0B880C08" w14:textId="77777777" w:rsidR="00F90BDC" w:rsidRDefault="00F90BDC"/>
    <w:p w14:paraId="7D4233C4" w14:textId="77777777" w:rsidR="00F90BDC" w:rsidRDefault="00F90BDC">
      <w:r xmlns:w="http://schemas.openxmlformats.org/wordprocessingml/2006/main">
        <w:t xml:space="preserve">1. ເອຊາຢາ 54:17 - ບໍ່​ມີ​ອາ​ວຸດ​ທີ່​ສ້າງ​ຕັ້ງ​ຂຶ້ນ​ຕໍ່​ຕ້ານ​ທ່ານ​ຈະ​ມີ​ຄວາມ​ສົດ​ໃສ​</w:t>
      </w:r>
    </w:p>
    <w:p w14:paraId="6FC8F47D" w14:textId="77777777" w:rsidR="00F90BDC" w:rsidRDefault="00F90BDC"/>
    <w:p w14:paraId="0B585D38" w14:textId="77777777" w:rsidR="00F90BDC" w:rsidRDefault="00F90BDC">
      <w:r xmlns:w="http://schemas.openxmlformats.org/wordprocessingml/2006/main">
        <w:t xml:space="preserve">2. Psalm 145:18-19 - ພຣະ​ຜູ້​ເປັນ​ເຈົ້າ​ສະ​ຖິດ​ຢູ່​ໃກ້​ກັບ​ທຸກ​ຄົນ​ທີ່​ຮ້ອງ​ຫາ​ພຣະ​ອົງ, ກັບ​ທຸກ​ຄົນ​ທີ່​ຮ້ອງ​ຫາ​ພຣະ​ອົງ​ໃນ​ຄວາມ​ຈິງ. ພຣະອົງ​ຈະ​ເຮັດ​ໃຫ້​ຄວາມ​ປາຖະໜາ​ຂອງ​ຜູ້​ທີ່​ຢ້ານຢຳ​ພຣະອົງ; ລາວ​ຈະ​ໄດ້​ຍິນ​ສຽງ​ຮ້ອງ​ຂອງ​ພວກ​ເຂົາ ແລະ​ຊ່ວຍ​ພວກ​ເຂົາ​ໃຫ້​ລອດ.</w:t>
      </w:r>
    </w:p>
    <w:p w14:paraId="57FCDFEB" w14:textId="77777777" w:rsidR="00F90BDC" w:rsidRDefault="00F90BDC"/>
    <w:p w14:paraId="1B272B84" w14:textId="77777777" w:rsidR="00F90BDC" w:rsidRDefault="00F90BDC">
      <w:r xmlns:w="http://schemas.openxmlformats.org/wordprocessingml/2006/main">
        <w:t xml:space="preserve">ໂຣມ 11:3 ຂ້າແດ່​ພຣະເຈົ້າຢາເວ ພຣະອົງ​ໄດ້​ຂ້າ​ຜູ້ທຳນວາຍ​ຂອງ​ພຣະອົງ ແລະ​ຂຸດ​ແທ່ນບູຊາ​ຂອງ​ພຣະອົງ​ລົງ. ແລະ​ຂ້າ​ພະ​ເຈົ້າ​ຖືກ​ປະ​ໄວ້​ຄົນ​ດຽວ, ແລະ​ເຂົາ​ເຈົ້າ​ຊອກ​ຫາ​ຊີ​ວິດ​ຂອງ​ຂ້າ​ພະ​ເຈົ້າ.</w:t>
      </w:r>
    </w:p>
    <w:p w14:paraId="48BD2512" w14:textId="77777777" w:rsidR="00F90BDC" w:rsidRDefault="00F90BDC"/>
    <w:p w14:paraId="1B43ED45" w14:textId="77777777" w:rsidR="00F90BDC" w:rsidRDefault="00F90BDC">
      <w:r xmlns:w="http://schemas.openxmlformats.org/wordprocessingml/2006/main">
        <w:t xml:space="preserve">ຄວາມຊື່ສັດຂອງພຣະເຈົ້າແລະການປົກປ້ອງປະຊາຊົນຂອງພຣະອົງໃນການປະເຊີນຫນ້າກັບການຂົ່ມເຫັງ.</w:t>
      </w:r>
    </w:p>
    <w:p w14:paraId="17F23FB8" w14:textId="77777777" w:rsidR="00F90BDC" w:rsidRDefault="00F90BDC"/>
    <w:p w14:paraId="43832C8B" w14:textId="77777777" w:rsidR="00F90BDC" w:rsidRDefault="00F90BDC">
      <w:r xmlns:w="http://schemas.openxmlformats.org/wordprocessingml/2006/main">
        <w:t xml:space="preserve">1: ພຣະເຈົ້າມີຄວາມສັດຊື່ຕໍ່ປະຊາຊົນຂອງພຣະອົງ, ບໍ່ວ່າໂລກຈະຖິ້ມພວກເຂົາຢ່າງໃດ.</w:t>
      </w:r>
    </w:p>
    <w:p w14:paraId="1A509AE7" w14:textId="77777777" w:rsidR="00F90BDC" w:rsidRDefault="00F90BDC"/>
    <w:p w14:paraId="2153518F" w14:textId="77777777" w:rsidR="00F90BDC" w:rsidRDefault="00F90BDC">
      <w:r xmlns:w="http://schemas.openxmlformats.org/wordprocessingml/2006/main">
        <w:t xml:space="preserve">2: ເຮົາ​ສາມາດ​ໄວ້​ວາງໃຈ​ໃນ​ການ​ປົກ​ປ້ອງ​ຂອງ​ພະເຈົ້າ​ແລະ​ບໍ່​ຕ້ອງ​ຢ້ານ​ຜູ້​ທີ່​ພະຍາຍາມ​ເຮັດ​ອັນຕະລາຍ​ຕໍ່​ເຮົາ.</w:t>
      </w:r>
    </w:p>
    <w:p w14:paraId="146C92EC" w14:textId="77777777" w:rsidR="00F90BDC" w:rsidRDefault="00F90BDC"/>
    <w:p w14:paraId="244D3583" w14:textId="77777777" w:rsidR="00F90BDC" w:rsidRDefault="00F90BDC">
      <w:r xmlns:w="http://schemas.openxmlformats.org/wordprocessingml/2006/main">
        <w:t xml:space="preserve">1: Psalm 34:7 - ທູດ​ຂອງ​ພຣະ​ຜູ້​ເປັນ​ເຈົ້າ​ໄດ້​ລ້ອມ​ຮອບ​ຄົນ​ທີ່​ຢ້ານ​ກົວ​ພຣະ​ອົງ, ແລະ​ປົດ​ປ່ອຍ​ເຂົາ​ເຈົ້າ.</w:t>
      </w:r>
    </w:p>
    <w:p w14:paraId="410AAAE5" w14:textId="77777777" w:rsidR="00F90BDC" w:rsidRDefault="00F90BDC"/>
    <w:p w14:paraId="514AF7E5" w14:textId="77777777" w:rsidR="00F90BDC" w:rsidRDefault="00F90BDC">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4414EAD3" w14:textId="77777777" w:rsidR="00F90BDC" w:rsidRDefault="00F90BDC"/>
    <w:p w14:paraId="71818A4C" w14:textId="77777777" w:rsidR="00F90BDC" w:rsidRDefault="00F90BDC">
      <w:r xmlns:w="http://schemas.openxmlformats.org/wordprocessingml/2006/main">
        <w:t xml:space="preserve">ໂຣມ 11:4 ແຕ່​ພຣະເຈົ້າ​ໄດ້​ກ່າວ​ຫຍັງ​ແກ່​ລາວ? ເຮົາ​ໄດ້​ຈອງ​ໄວ້​ໃຫ້​ຕົວ​ເອງ​ເຈັດ​ພັນ​ຄົນ, ຜູ້​ທີ່​ບໍ່​ໄດ້​ກົ້ມ​ຫົວ​ເຂົ່າ​ໃສ່​ຮູບ​ພະ​ບາອານ.</w:t>
      </w:r>
    </w:p>
    <w:p w14:paraId="11A38A29" w14:textId="77777777" w:rsidR="00F90BDC" w:rsidRDefault="00F90BDC"/>
    <w:p w14:paraId="49F806CF" w14:textId="77777777" w:rsidR="00F90BDC" w:rsidRDefault="00F90BDC">
      <w:r xmlns:w="http://schemas.openxmlformats.org/wordprocessingml/2006/main">
        <w:t xml:space="preserve">ພະເຈົ້າ​ໄດ້​ສະຫງວນ​ກຸ່ມ​ຄົນ​ພິເສດ​ສຳລັບ​ພະອົງ​ເອງ​ທີ່​ບໍ່​ໄດ້​ກົ້ມ​ຂາບ​ຕໍ່​ຮູບ​ພະ​ບາອານ.</w:t>
      </w:r>
    </w:p>
    <w:p w14:paraId="4B2A0AB7" w14:textId="77777777" w:rsidR="00F90BDC" w:rsidRDefault="00F90BDC"/>
    <w:p w14:paraId="26E9EE51" w14:textId="77777777" w:rsidR="00F90BDC" w:rsidRDefault="00F90BDC">
      <w:r xmlns:w="http://schemas.openxmlformats.org/wordprocessingml/2006/main">
        <w:t xml:space="preserve">1. ພະລັງແຫ່ງການສະຫງວນຂອງພຣະເຈົ້າ: ວິທີທີ່ພຣະເຈົ້າສະຫງວນປະຊາຊົນສໍາລັບພຣະອົງເອງ</w:t>
      </w:r>
    </w:p>
    <w:p w14:paraId="7768591D" w14:textId="77777777" w:rsidR="00F90BDC" w:rsidRDefault="00F90BDC"/>
    <w:p w14:paraId="792F9682" w14:textId="77777777" w:rsidR="00F90BDC" w:rsidRDefault="00F90BDC">
      <w:r xmlns:w="http://schemas.openxmlformats.org/wordprocessingml/2006/main">
        <w:t xml:space="preserve">2. ຢ່າ​ກົ້ມ​ຫົວ​ໃສ່​ຮູບ​ພະ​ບາອານ: ພອນ​ແຫ່ງ​ການ​ຕັ້ງ​ໃຈ​ຢູ່​ກັບ​ພຣະ​ເຈົ້າ.</w:t>
      </w:r>
    </w:p>
    <w:p w14:paraId="31ADE580" w14:textId="77777777" w:rsidR="00F90BDC" w:rsidRDefault="00F90BDC"/>
    <w:p w14:paraId="774A25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ໂກລິນໂທ 1:18-31 - ຂໍ້ຄວາມຂອງໂປໂລກ່ຽວກັບຄວາມໂງ່ຈ້າຂອງໄມ້ກາງແຂນ</w:t>
      </w:r>
    </w:p>
    <w:p w14:paraId="727E7331" w14:textId="77777777" w:rsidR="00F90BDC" w:rsidRDefault="00F90BDC"/>
    <w:p w14:paraId="78161EB3" w14:textId="77777777" w:rsidR="00F90BDC" w:rsidRDefault="00F90BDC">
      <w:r xmlns:w="http://schemas.openxmlformats.org/wordprocessingml/2006/main">
        <w:t xml:space="preserve">2 ໂກລິນໂທ 4:7-12 - ຂໍ້ຄວາມຂອງໂປໂລກ່ຽວກັບຊັບສົມບັດໃນໄຫດິນເຜົາ.</w:t>
      </w:r>
    </w:p>
    <w:p w14:paraId="03A4BBA2" w14:textId="77777777" w:rsidR="00F90BDC" w:rsidRDefault="00F90BDC"/>
    <w:p w14:paraId="61BEDA0A" w14:textId="77777777" w:rsidR="00F90BDC" w:rsidRDefault="00F90BDC">
      <w:r xmlns:w="http://schemas.openxmlformats.org/wordprocessingml/2006/main">
        <w:t xml:space="preserve">ໂຣມ 11:5 ເຖິງ​ຢ່າງ​ນັ້ນ​ໃນ​ສະໄໝ​ນີ້​ກໍ​ຍັງ​ມີ​ຄົນ​ທີ່​ເຫຼືອ​ຢູ່​ຕາມ​ການ​ເລືອກ​ເອົາ​ພຣະຄຸນ.</w:t>
      </w:r>
    </w:p>
    <w:p w14:paraId="71BFA791" w14:textId="77777777" w:rsidR="00F90BDC" w:rsidRDefault="00F90BDC"/>
    <w:p w14:paraId="608C6221" w14:textId="77777777" w:rsidR="00F90BDC" w:rsidRDefault="00F90BDC">
      <w:r xmlns:w="http://schemas.openxmlformats.org/wordprocessingml/2006/main">
        <w:t xml:space="preserve">ມີ​ຄົນ​ທີ່​ເຫຼືອ​ຢູ່​ທີ່​ຖືກ​ເລືອກ​ໂດຍ​ພຣະ​ຄຸນ, ແມ່ນ​ແຕ່​ໃນ​ປັດ​ຈຸ​ບັນ.</w:t>
      </w:r>
    </w:p>
    <w:p w14:paraId="049D80F5" w14:textId="77777777" w:rsidR="00F90BDC" w:rsidRDefault="00F90BDC"/>
    <w:p w14:paraId="2968D8E0" w14:textId="77777777" w:rsidR="00F90BDC" w:rsidRDefault="00F90BDC">
      <w:r xmlns:w="http://schemas.openxmlformats.org/wordprocessingml/2006/main">
        <w:t xml:space="preserve">1. "ການ​ເລືອກ​ຕັ້ງ​ຂອງ​ພຣະ​ຄຸນ​ຂອງ​ພຣະ​ຄຸນ​"</w:t>
      </w:r>
    </w:p>
    <w:p w14:paraId="3654C0BF" w14:textId="77777777" w:rsidR="00F90BDC" w:rsidRDefault="00F90BDC"/>
    <w:p w14:paraId="6C734224" w14:textId="77777777" w:rsidR="00F90BDC" w:rsidRDefault="00F90BDC">
      <w:r xmlns:w="http://schemas.openxmlformats.org/wordprocessingml/2006/main">
        <w:t xml:space="preserve">2. "ຜູ້​ທີ່​ເຫລືອ​ຢູ່​ຂອງ​ປະ​ຊາ​ຊົນ​ທີ່​ຖືກ​ຄັດ​ເລືອກ​"</w:t>
      </w:r>
    </w:p>
    <w:p w14:paraId="1CBD485B" w14:textId="77777777" w:rsidR="00F90BDC" w:rsidRDefault="00F90BDC"/>
    <w:p w14:paraId="248D867B" w14:textId="77777777" w:rsidR="00F90BDC" w:rsidRDefault="00F90BDC">
      <w:r xmlns:w="http://schemas.openxmlformats.org/wordprocessingml/2006/main">
        <w:t xml:space="preserve">1. ເອເຟດ 2:8-9; ເພາະ​ວ່າ​ມັນ​ເປັນ​ໂດຍ​ພຣະ​ຄຸນ​ທີ່​ເຈົ້າ​ໄດ້​ຮັບ​ຄວາມ​ລອດ, ໂດຍ​ທາງ​ສັດ​ທາ—ແລະ​ນີ້​ບໍ່​ໄດ້​ມາ​ຈາກ​ຕົວ​ເອງ, ມັນ​ເປັນ​ຂອງ​ປະ​ທານ​ຂອງ​ພຣະ​ເຈົ້າ.</w:t>
      </w:r>
    </w:p>
    <w:p w14:paraId="646CD1BB" w14:textId="77777777" w:rsidR="00F90BDC" w:rsidRDefault="00F90BDC"/>
    <w:p w14:paraId="3DB6E3DA" w14:textId="77777777" w:rsidR="00F90BDC" w:rsidRDefault="00F90BDC">
      <w:r xmlns:w="http://schemas.openxmlformats.org/wordprocessingml/2006/main">
        <w:t xml:space="preserve">2. ເອຊາຢາ 49:6; ລາວ​ເວົ້າ​ວ່າ: “ມັນ​ເປັນ​ເລື່ອງ​ເລັກ​ນ້ອຍ​ເກີນ​ໄປ​ທີ່​ເຈົ້າ​ຈະ​ເປັນ​ຜູ້​ຮັບໃຊ້​ຂອງ​ເຮົາ​ທີ່​ຈະ​ຟື້ນ​ຄືນ​ຊົນ​ເຜົ່າ​ຂອງ​ຢາໂຄບ ແລະ​ນຳ​ເອົາ​ຊາວ​ອິດສະລາແອນ​ທີ່​ເຮົາ​ໄດ້​ຮັກສາ​ໄວ້​ນັ້ນ​ຄືນ​ມາ ເຮົາ​ຈະ​ເຮັດ​ໃຫ້​ເຈົ້າ​ເປັນ​ແສງ​ສະຫວ່າງ​ສຳລັບ​ຄົນ​ຕ່າງ​ຊາດ ເພື່ອ​ເຈົ້າ​ຈະ​ນຳ​ຄວາມ​ລອດ​ຂອງ​ເຮົາ​ມາ​ສູ່​ເຮົາ. ທີ່​ສຸດ​ຂອງ​ແຜ່ນ​ດິນ​ໂລກ​.</w:t>
      </w:r>
    </w:p>
    <w:p w14:paraId="2C4FF1C5" w14:textId="77777777" w:rsidR="00F90BDC" w:rsidRDefault="00F90BDC"/>
    <w:p w14:paraId="11FAE8AA" w14:textId="77777777" w:rsidR="00F90BDC" w:rsidRDefault="00F90BDC">
      <w:r xmlns:w="http://schemas.openxmlformats.org/wordprocessingml/2006/main">
        <w:t xml:space="preserve">ໂຣມ 11:6 ແລະ​ຖ້າ​ຫາກ​ວ່າ​ດ້ວຍ​ພຣະ​ຄຸນ, ມັນ​ກໍ​ບໍ່​ມີ​ການ​ກະທຳ​ອີກ​ຕໍ່​ໄປ: ຖ້າ​ບໍ່​ດັ່ງ​ນັ້ນ ພຣະ​ຄຸນ​ກໍ​ບໍ່​ມີ​ອີກ. ແຕ່​ຖ້າ​ເປັນ​ວຽກ​ງານ​ກໍ​ບໍ່​ມີ​ພຣະ​ຄຸນ​ອີກ​ຕໍ່​ໄປ: ຖ້າ​ບໍ່​ດັ່ງ​ນັ້ນ​ການ​ເຮັດ​ວຽກ​ກໍ​ບໍ່​ມີ​ຜົນ​ຕໍ່​ໄປ.</w:t>
      </w:r>
    </w:p>
    <w:p w14:paraId="61BC69EB" w14:textId="77777777" w:rsidR="00F90BDC" w:rsidRDefault="00F90BDC"/>
    <w:p w14:paraId="14384400" w14:textId="77777777" w:rsidR="00F90BDC" w:rsidRDefault="00F90BDC">
      <w:r xmlns:w="http://schemas.openxmlformats.org/wordprocessingml/2006/main">
        <w:t xml:space="preserve">ໂປໂລ​ອະທິບາຍ​ວ່າ ຖ້າ​ຄວາມ​ລອດ​ເປັນ​ໄປ​ໂດຍ​ພຣະຄຸນ, ມັນ​ກໍ​ບໍ່​ສາມາດ​ເປັນ​ດ້ວຍ​ວຽກ​ງານ, ແລະ​ກົງກັນຂ້າມ.</w:t>
      </w:r>
    </w:p>
    <w:p w14:paraId="4D956F7E" w14:textId="77777777" w:rsidR="00F90BDC" w:rsidRDefault="00F90BDC"/>
    <w:p w14:paraId="78E31727" w14:textId="77777777" w:rsidR="00F90BDC" w:rsidRDefault="00F90BDC">
      <w:r xmlns:w="http://schemas.openxmlformats.org/wordprocessingml/2006/main">
        <w:t xml:space="preserve">1. Paradox ຂອງພຣະຄຸນແລະການເຮັດວຽກ: ພວກເຮົາໄດ້ຮັບຄວາມລອດແນວໃດ?</w:t>
      </w:r>
    </w:p>
    <w:p w14:paraId="3AFC1FF7" w14:textId="77777777" w:rsidR="00F90BDC" w:rsidRDefault="00F90BDC"/>
    <w:p w14:paraId="756316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ການຜະສົມຄວາມເຊື່ອ ແລະວຽກງານ: ຄວາມສົມດຸນສໍາລັບຄວາມລອດທີ່ແທ້ຈິງແມ່ນຫຍັງ?</w:t>
      </w:r>
    </w:p>
    <w:p w14:paraId="7569E3C7" w14:textId="77777777" w:rsidR="00F90BDC" w:rsidRDefault="00F90BDC"/>
    <w:p w14:paraId="7A545016" w14:textId="77777777" w:rsidR="00F90BDC" w:rsidRDefault="00F90BDC">
      <w:r xmlns:w="http://schemas.openxmlformats.org/wordprocessingml/2006/main">
        <w:t xml:space="preserve">1. Ephesians 2:8-9 (ສໍາ​ລັບ​ທ່ານ​ໄດ້​ຮັບ​ການ​ຊ່ວຍ​ໃຫ້​ລອດ​ໂດຍ​ພຣະ​ຄຸນ​ໂດຍ​ຄວາມ​ເຊື່ອ; ແລະ​ບໍ່​ແມ່ນ​ຂອງ​ຕົນ​ເອງ: ມັນ​ເປັນ​ຂອງ​ປະ​ທານ​ຂອງ​ພຣະ​ເຈົ້າ: ບໍ່​ແມ່ນ​ຂອງ​ການ​ເຮັດ​ວຽກ, ຖ້າ​ຫາກ​ວ່າ​ຜູ້​ຊາຍ​ຈະ​ອວດ.)</w:t>
      </w:r>
    </w:p>
    <w:p w14:paraId="0F915382" w14:textId="77777777" w:rsidR="00F90BDC" w:rsidRDefault="00F90BDC"/>
    <w:p w14:paraId="553D4AE9" w14:textId="77777777" w:rsidR="00F90BDC" w:rsidRDefault="00F90BDC">
      <w:r xmlns:w="http://schemas.openxmlformats.org/wordprocessingml/2006/main">
        <w:t xml:space="preserve">2. ຢາໂກໂບ 2:17-18 (ເຖິງ​ແມ່ນ​ວ່າ​ຄວາມ​ເຊື່ອ, ຖ້າ​ຫາກ​ມັນ​ບໍ່​ມີ​ຜົນ, ກໍ​ຕາຍ, ຢູ່​ຄົນ​ດຽວ, ແທ້​ຈິງ​ແລ້ວ, ຜູ້​ຊາຍ​ອາດ​ຈະ​ເວົ້າ​ວ່າ, ເຈົ້າ​ມີ​ຄວາມ​ເຊື່ອ, ແລະ ເຮົາ​ມີ​ວຽກ​ງານ: ຈົ່ງ​ສະແດງ​ຄວາມ​ເຊື່ອ​ຂອງ​ເຈົ້າ​ໃຫ້​ຂ້າ​ພະ​ເຈົ້າ​ໂດຍ​ບໍ່​ມີ​ວຽກ​ງານ​ຂອງ​ເຈົ້າ, ແລະ. ຂ້ອຍຈະສະແດງຄວາມເຊື່ອຂອງເຈົ້າໂດຍການເຮັດວຽກຂອງຂ້ອຍ.)</w:t>
      </w:r>
    </w:p>
    <w:p w14:paraId="2B6FBEB0" w14:textId="77777777" w:rsidR="00F90BDC" w:rsidRDefault="00F90BDC"/>
    <w:p w14:paraId="78F32AF1" w14:textId="77777777" w:rsidR="00F90BDC" w:rsidRDefault="00F90BDC">
      <w:r xmlns:w="http://schemas.openxmlformats.org/wordprocessingml/2006/main">
        <w:t xml:space="preserve">ໂຣມ 11:7 ຖ້າ​ເປັນ​ແນວ​ໃດ? ອິດ ສະ ຣາ ເອນ ບໍ່ ໄດ້ ຮັບ ສິ່ງ ທີ່ ລາວ ສະ ແຫວງ ຫາ; ແຕ່ການເລືອກຕັ້ງໄດ້ຮັບມັນ, ແລະສ່ວນທີ່ເຫຼືອແມ່ນຕາບອດ.</w:t>
      </w:r>
    </w:p>
    <w:p w14:paraId="23C36AEB" w14:textId="77777777" w:rsidR="00F90BDC" w:rsidRDefault="00F90BDC"/>
    <w:p w14:paraId="1AE98D85" w14:textId="77777777" w:rsidR="00F90BDC" w:rsidRDefault="00F90BDC">
      <w:r xmlns:w="http://schemas.openxmlformats.org/wordprocessingml/2006/main">
        <w:t xml:space="preserve">ອິດສະຣາເອນ​ບໍ່​ໄດ້​ສິ່ງ​ທີ່​ພວກເຂົາ​ຕ້ອງການ, ແຕ່​ຄົນ​ທີ່​ພຣະເຈົ້າ​ໄດ້​ເລືອກ​ນັ້ນ​ເຮັດ ແລະ​ຄົນ​ອື່ນໆ​ບໍ່​ສາມາດ​ເຫັນ​ໄດ້.</w:t>
      </w:r>
    </w:p>
    <w:p w14:paraId="0CE6DA1F" w14:textId="77777777" w:rsidR="00F90BDC" w:rsidRDefault="00F90BDC"/>
    <w:p w14:paraId="0F4A9096" w14:textId="77777777" w:rsidR="00F90BDC" w:rsidRDefault="00F90BDC">
      <w:r xmlns:w="http://schemas.openxmlformats.org/wordprocessingml/2006/main">
        <w:t xml:space="preserve">1. ພຣະເຈົ້າມີແຜນການສໍາລັບທຸກຄົນ, ແລະພວກເຮົາຕ້ອງໄວ້ວາງໃຈໃນປັນຍາຂອງພຣະອົງ.</w:t>
      </w:r>
    </w:p>
    <w:p w14:paraId="3A997C3F" w14:textId="77777777" w:rsidR="00F90BDC" w:rsidRDefault="00F90BDC"/>
    <w:p w14:paraId="2D4047BE" w14:textId="77777777" w:rsidR="00F90BDC" w:rsidRDefault="00F90BDC">
      <w:r xmlns:w="http://schemas.openxmlformats.org/wordprocessingml/2006/main">
        <w:t xml:space="preserve">2. ເຮົາ​ຕ້ອງ​ບໍ່​ລືມ​ວ່າ​ເປົ້າ​ໝາຍ​ສຸດ​ທ້າຍ​ຂອງ​ເຮົາ​ຄວນ​ສະ​ແຫວງ​ຫາ​ພຣະ​ປະ​ສົງ​ຂອງ​ພຣະ​ເຈົ້າ ແລະ​ໃຫ້​ກຽດ​ແກ່​ພຣະ​ອົງ.</w:t>
      </w:r>
    </w:p>
    <w:p w14:paraId="160D091C" w14:textId="77777777" w:rsidR="00F90BDC" w:rsidRDefault="00F90BDC"/>
    <w:p w14:paraId="0D233CC9" w14:textId="77777777" w:rsidR="00F90BDC" w:rsidRDefault="00F90BDC">
      <w:r xmlns:w="http://schemas.openxmlformats.org/wordprocessingml/2006/main">
        <w:t xml:space="preserve">1. ເຢເຣມີຢາ 29:11-13 ພຣະຜູ້ເປັນເຈົ້າກ່າວ​ວ່າ, “ດ້ວຍ​ວ່າ​ເຮົາ​ຮູ້​ແຜນການ​ທີ່​ເຮົາ​ມີ​ສຳລັບ​ເຈົ້າ,” ພະອົງ​ກ່າວ​ວ່າ, “ແຜນ​ທີ່​ຈະ​ໃຫ້​ເຈົ້າ​ຈະເລີນ​ຮຸ່ງເຮືອງ ແລະ​ບໍ່​ໃຫ້​ເກີດ​ອັນຕະລາຍ​ແກ່​ເຈົ້າ ແລະ​ຈະ​ໃຫ້​ເຈົ້າ​ມີ​ຄວາມ​ຫວັງ​ແລະ​ອະນາຄົດ. ຈົ່ງ​ມາ​ພາວັນນາ​ອະທິຖານ​ຫາ​ເຮົາ ແລະ​ເຮົາ​ຈະ​ຟັງ​ເຈົ້າ ເຈົ້າ​ຈະ​ສະແຫວງຫາ​ເຮົາ ແລະ​ພົບ​ເຮົາ ເມື່ອ​ເຈົ້າ​ສະແຫວງຫາ​ເຮົາ​ດ້ວຍ​ສຸດ​ໃຈ.”</w:t>
      </w:r>
    </w:p>
    <w:p w14:paraId="1BDF94AF" w14:textId="77777777" w:rsidR="00F90BDC" w:rsidRDefault="00F90BDC"/>
    <w:p w14:paraId="6B57B0BF" w14:textId="77777777" w:rsidR="00F90BDC" w:rsidRDefault="00F90BDC">
      <w:r xmlns:w="http://schemas.openxmlformats.org/wordprocessingml/2006/main">
        <w:t xml:space="preserve">2. Psalm 37:4 - ຈົ່ງ​ຊື່ນ​ຊົມ​ໃນ​ພຣະ​ຜູ້​ເປັນ​ເຈົ້າ, ແລະ​ພຣະ​ອົງ​ຈະ​ໃຫ້​ທ່ານ​ຄວາມ​ປາ​ຖະ​ຫນາ​ຂອງ​ໃຈ​ຂອງ​ທ່ານ.</w:t>
      </w:r>
    </w:p>
    <w:p w14:paraId="1E2491EA" w14:textId="77777777" w:rsidR="00F90BDC" w:rsidRDefault="00F90BDC"/>
    <w:p w14:paraId="7BFE81AA" w14:textId="77777777" w:rsidR="00F90BDC" w:rsidRDefault="00F90BDC">
      <w:r xmlns:w="http://schemas.openxmlformats.org/wordprocessingml/2006/main">
        <w:t xml:space="preserve">ໂຣມ 11:8 (ຕາມ​ທີ່​ມີ​ຄຳ​ຂຽນ​ໄວ້​ວ່າ, ພຣະ​ເຈົ້າ​ໄດ້​ປະ​ທານ​ຈິດ​ວິນ​ຍານ​ແຫ່ງ​ການ​ນອນ​ຫລັບ, ຕາ​ທີ່​ເຂົາ​ບໍ່​ຄວນ​ເບິ່ງ, ແລະ​ຫູ​ທີ່​ເຂົາ​ບໍ່​ຄວນ​ໄດ້​ຍິນ;) ຈົນ​ເຖິງ​ທຸກ​ວັນ​ນີ້.</w:t>
      </w:r>
    </w:p>
    <w:p w14:paraId="6DC157C8" w14:textId="77777777" w:rsidR="00F90BDC" w:rsidRDefault="00F90BDC"/>
    <w:p w14:paraId="2D518BC5" w14:textId="77777777" w:rsidR="00F90BDC" w:rsidRDefault="00F90BDC">
      <w:r xmlns:w="http://schemas.openxmlformats.org/wordprocessingml/2006/main">
        <w:t xml:space="preserve">ຂໍ້ພຣະຄຳພີນີ້ອະທິບາຍວ່າ ພຣະເຈົ້າໄດ້ເຮັດໃຫ້ບາງຄົນນອນຫລັບທາງວິນຍານ ແລະບໍ່ສາມາດເຂົ້າໃຈຄວາມຈິງທາງວິນຍານ.</w:t>
      </w:r>
    </w:p>
    <w:p w14:paraId="2C6BBEA3" w14:textId="77777777" w:rsidR="00F90BDC" w:rsidRDefault="00F90BDC"/>
    <w:p w14:paraId="3C7D444A" w14:textId="77777777" w:rsidR="00F90BDC" w:rsidRDefault="00F90BDC">
      <w:r xmlns:w="http://schemas.openxmlformats.org/wordprocessingml/2006/main">
        <w:t xml:space="preserve">1. "ຕື່ນ​ຂຶ້ນ​ແລະ​ເບິ່ງ: A ໃນ Romans 11:8​"</w:t>
      </w:r>
    </w:p>
    <w:p w14:paraId="2CB192E4" w14:textId="77777777" w:rsidR="00F90BDC" w:rsidRDefault="00F90BDC"/>
    <w:p w14:paraId="335CFDA9" w14:textId="77777777" w:rsidR="00F90BDC" w:rsidRDefault="00F90BDC">
      <w:r xmlns:w="http://schemas.openxmlformats.org/wordprocessingml/2006/main">
        <w:t xml:space="preserve">2. “ວິທີອັນລຶກລັບຂອງພະເຈົ້າ: ຄວາມເຂົ້າໃຈໂລມ 11:8”</w:t>
      </w:r>
    </w:p>
    <w:p w14:paraId="117C0527" w14:textId="77777777" w:rsidR="00F90BDC" w:rsidRDefault="00F90BDC"/>
    <w:p w14:paraId="5DDE6AF4" w14:textId="77777777" w:rsidR="00F90BDC" w:rsidRDefault="00F90BDC">
      <w:r xmlns:w="http://schemas.openxmlformats.org/wordprocessingml/2006/main">
        <w:t xml:space="preserve">1. ເອຊາຢາ 6:9-10 - "ແລະພຣະອົງໄດ້ກ່າວວ່າ, ໄປ, ແລະບອກປະຊາຊົນນີ້, ຟັງແທ້, ແຕ່ບໍ່ເຂົ້າໃຈ; ແລະເບິ່ງແທ້ຈິງ, ແຕ່ບໍ່ຮັບຮູ້."</w:t>
      </w:r>
    </w:p>
    <w:p w14:paraId="38B9FEEA" w14:textId="77777777" w:rsidR="00F90BDC" w:rsidRDefault="00F90BDC"/>
    <w:p w14:paraId="52751C8A" w14:textId="77777777" w:rsidR="00F90BDC" w:rsidRDefault="00F90BDC">
      <w:r xmlns:w="http://schemas.openxmlformats.org/wordprocessingml/2006/main">
        <w:t xml:space="preserve">2. ມັດທາຍ 13:14-15 - "ແລະໃນພວກເຂົາໄດ້ບັນລຸຄໍາທໍານາຍຂອງເອຊາຢາ, ທີ່ເວົ້າວ່າ, ໂດຍການໄດ້ຍິນ, ທ່ານຈະໄດ້ຍິນ, ແລະຈະບໍ່ເຂົ້າໃຈ; ແລະເບິ່ງເຈົ້າຈະເຫັນ, ແລະຈະບໍ່ຮັບຮູ້."</w:t>
      </w:r>
    </w:p>
    <w:p w14:paraId="71D4C98C" w14:textId="77777777" w:rsidR="00F90BDC" w:rsidRDefault="00F90BDC"/>
    <w:p w14:paraId="0B4503E3" w14:textId="77777777" w:rsidR="00F90BDC" w:rsidRDefault="00F90BDC">
      <w:r xmlns:w="http://schemas.openxmlformats.org/wordprocessingml/2006/main">
        <w:t xml:space="preserve">ໂຣມ 11:9 ແລະ​ດາວິດ​ກ່າວ​ວ່າ, “ໃຫ້​ໂຕະ​ຂອງ​ພວກເຂົາ​ຖືກ​ເປັນ​ແຮ້ວ, ແລະ​ເປັນ​ດັກ, ແລະ​ເປັນ​ສິ່ງ​ກີດຂວາງ​ການ​ສະດຸດ​ແລະ​ການ​ຕອບແທນ​ແກ່​ພວກເຂົາ.</w:t>
      </w:r>
    </w:p>
    <w:p w14:paraId="71B2D109" w14:textId="77777777" w:rsidR="00F90BDC" w:rsidRDefault="00F90BDC"/>
    <w:p w14:paraId="740A4199" w14:textId="77777777" w:rsidR="00F90BDC" w:rsidRDefault="00F90BDC">
      <w:r xmlns:w="http://schemas.openxmlformats.org/wordprocessingml/2006/main">
        <w:t xml:space="preserve">ໂປໂລອ້າງເຖິງຂໍ້ຄວາມຈາກ David ໃນ Romans 11: 9, ອະທິບາຍເຖິງຜົນສະທ້ອນຂອງການປະຕິເສດແຜນແຫ່ງຄວາມລອດຂອງພຣະເຈົ້າ.</w:t>
      </w:r>
    </w:p>
    <w:p w14:paraId="48838A2F" w14:textId="77777777" w:rsidR="00F90BDC" w:rsidRDefault="00F90BDC"/>
    <w:p w14:paraId="795913CC" w14:textId="77777777" w:rsidR="00F90BDC" w:rsidRDefault="00F90BDC">
      <w:r xmlns:w="http://schemas.openxmlformats.org/wordprocessingml/2006/main">
        <w:t xml:space="preserve">1. "ອັນຕະລາຍຂອງການປະຕິເສດແຜນຂອງພຣະເຈົ້າ"</w:t>
      </w:r>
    </w:p>
    <w:p w14:paraId="69597A6F" w14:textId="77777777" w:rsidR="00F90BDC" w:rsidRDefault="00F90BDC"/>
    <w:p w14:paraId="28BAE1F2" w14:textId="77777777" w:rsidR="00F90BDC" w:rsidRDefault="00F90BDC">
      <w:r xmlns:w="http://schemas.openxmlformats.org/wordprocessingml/2006/main">
        <w:t xml:space="preserve">2. "ຕາຕະລາງຂອງພຣະເຈົ້າ: ພອນຫຼື Bane?"</w:t>
      </w:r>
    </w:p>
    <w:p w14:paraId="247AD0CA" w14:textId="77777777" w:rsidR="00F90BDC" w:rsidRDefault="00F90BDC"/>
    <w:p w14:paraId="16A8A0FD" w14:textId="77777777" w:rsidR="00F90BDC" w:rsidRDefault="00F90BDC">
      <w:r xmlns:w="http://schemas.openxmlformats.org/wordprocessingml/2006/main">
        <w:t xml:space="preserve">1. ສຸພາສິດ 1:32, "ສໍາລັບການຫັນຫນີຈາກຄົນງ່າຍດາຍຈະຂ້າພວກເຂົາ, ແລະຄວາມຈະເລີນຮຸ່ງເຮືອງຂອງຄົນໂງ່ຈະທໍາລາຍພວກເຂົາ."</w:t>
      </w:r>
    </w:p>
    <w:p w14:paraId="5E34C7F3" w14:textId="77777777" w:rsidR="00F90BDC" w:rsidRDefault="00F90BDC"/>
    <w:p w14:paraId="29E79E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ຢາໂກໂບ 4:17, "ດັ່ງນັ້ນ, ສໍາລັບພຣະອົງຜູ້ທີ່ຮູ້ຈັກເຮັດດີ, ແລະບໍ່ເຮັດມັນ, ມັນເປັນບາບ."</w:t>
      </w:r>
    </w:p>
    <w:p w14:paraId="35B4A930" w14:textId="77777777" w:rsidR="00F90BDC" w:rsidRDefault="00F90BDC"/>
    <w:p w14:paraId="6ECB731F" w14:textId="77777777" w:rsidR="00F90BDC" w:rsidRDefault="00F90BDC">
      <w:r xmlns:w="http://schemas.openxmlformats.org/wordprocessingml/2006/main">
        <w:t xml:space="preserve">ໂຣມ 11:10 ຈົ່ງ​ໃຫ້​ຕາ​ຂອງ​ພວກເຂົາ​ມືດ​ໄປ ເພື່ອ​ພວກເຂົາ​ຈະ​ບໍ່​ໄດ້​ເຫັນ ແລະ​ກົ້ມ​ຂາບລົງ​ສະເໝີ.</w:t>
      </w:r>
    </w:p>
    <w:p w14:paraId="0E0C608E" w14:textId="77777777" w:rsidR="00F90BDC" w:rsidRDefault="00F90BDC"/>
    <w:p w14:paraId="0BE0D778" w14:textId="77777777" w:rsidR="00F90BDC" w:rsidRDefault="00F90BDC">
      <w:r xmlns:w="http://schemas.openxmlformats.org/wordprocessingml/2006/main">
        <w:t xml:space="preserve">ການ​ພິພາກສາ​ຂອງ​ພຣະ​ເຈົ້າ​ແມ່ນ​ວ່າ​ຜູ້​ທີ່​ເຮັດ​ບາບ​ຄວນ​ໄດ້​ຮັບ​ການ​ລົງ​ໂທດ​ໂດຍ​ການ​ເຮັດ​ໃຫ້​ຕາ​ຂອງ​ຕົນ​ມືດ​ມົວ ແລະ​ກົ້ມ​ຫຼັງ​ລົງ.</w:t>
      </w:r>
    </w:p>
    <w:p w14:paraId="4BB6CCB1" w14:textId="77777777" w:rsidR="00F90BDC" w:rsidRDefault="00F90BDC"/>
    <w:p w14:paraId="3ED781AF" w14:textId="77777777" w:rsidR="00F90BDC" w:rsidRDefault="00F90BDC">
      <w:r xmlns:w="http://schemas.openxmlformats.org/wordprocessingml/2006/main">
        <w:t xml:space="preserve">1. ພຣະເຈົ້າຊົງເປັນພຽງ: ຄວາມເຂົ້າໃຈຜົນຂອງບາບ</w:t>
      </w:r>
    </w:p>
    <w:p w14:paraId="6C96F92D" w14:textId="77777777" w:rsidR="00F90BDC" w:rsidRDefault="00F90BDC"/>
    <w:p w14:paraId="76E2350C" w14:textId="77777777" w:rsidR="00F90BDC" w:rsidRDefault="00F90BDC">
      <w:r xmlns:w="http://schemas.openxmlformats.org/wordprocessingml/2006/main">
        <w:t xml:space="preserve">2. ຄວາມເມດຕາແລະພຣະຄຸນຂອງພຣະເຈົ້າໃນທ່າມກາງການພິພາກສາຂອງພຣະອົງ</w:t>
      </w:r>
    </w:p>
    <w:p w14:paraId="5F19F762" w14:textId="77777777" w:rsidR="00F90BDC" w:rsidRDefault="00F90BDC"/>
    <w:p w14:paraId="02344558" w14:textId="77777777" w:rsidR="00F90BDC" w:rsidRDefault="00F90BDC">
      <w:r xmlns:w="http://schemas.openxmlformats.org/wordprocessingml/2006/main">
        <w:t xml:space="preserve">1. ດານີເອນ 9:9-10 - ເພື່ອພຣະຜູ້ເປັນເຈົ້າພຣະເຈົ້າຂອງພວກເຮົາເປັນຄວາມເມດຕາແລະການໃຫ້ອະໄພ, ເຖິງແມ່ນວ່າພວກເຮົາໄດ້ກະບົດຕໍ່ພຣະອົງ;</w:t>
      </w:r>
    </w:p>
    <w:p w14:paraId="2A54F32C" w14:textId="77777777" w:rsidR="00F90BDC" w:rsidRDefault="00F90BDC"/>
    <w:p w14:paraId="1801AD4A" w14:textId="77777777" w:rsidR="00F90BDC" w:rsidRDefault="00F90BDC">
      <w:r xmlns:w="http://schemas.openxmlformats.org/wordprocessingml/2006/main">
        <w:t xml:space="preserve">2. ເອຊາຢາ 60:2 - ເພາະ​ຈົ່ງ​ເບິ່ງ, ຄວາມ​ມືດ​ຈະ​ປົກ​ຄຸມ​ແຜ່ນ​ດິນ​ໂລກ, ແລະ​ຄວາມ​ມືດ​ອັນ​ກວ້າງ​ຂວາງ​ຂອງ​ຜູ້​ຄົນ: ແຕ່​ພຣະ​ຜູ້​ເປັນ​ເຈົ້າ​ຈະ​ສະ​ເດັດ​ມາ​ເທິງ​ເຈົ້າ, ແລະ​ລັດ​ສະ​ໝີ​ພາບ​ຂອງ​ພຣະ​ອົງ​ຈະ​ຖືກ​ເຫັນ​ແກ່​ເຈົ້າ.</w:t>
      </w:r>
    </w:p>
    <w:p w14:paraId="1361B33F" w14:textId="77777777" w:rsidR="00F90BDC" w:rsidRDefault="00F90BDC"/>
    <w:p w14:paraId="262636AE" w14:textId="77777777" w:rsidR="00F90BDC" w:rsidRDefault="00F90BDC">
      <w:r xmlns:w="http://schemas.openxmlformats.org/wordprocessingml/2006/main">
        <w:t xml:space="preserve">ໂຣມ 11:11 ຂ້ອຍ​ເວົ້າ​ວ່າ, ພວກເຂົາ​ສະດຸດ​ບໍ​ທີ່​ຈະ​ລົ້ມ​ລົງ? ພຣະ​ເຈົ້າ​ຫ້າມ: ແຕ່​ແທນ​ທີ່​ຈະ​ຜ່ານ​ການ​ຫຼຸດ​ລົງ​ຄວາມ​ລອດ​ຂອງ​ເຂົາ​ເຈົ້າ​ໄດ້​ມາ​ກັບ​ຄົນ​ຕ່າງ​ຊາດ, ສໍາ​ລັບ​ການ provoke ໃຫ້​ເຂົາ​ເຈົ້າ​ອິດ​ສາ.</w:t>
      </w:r>
    </w:p>
    <w:p w14:paraId="230C6CEE" w14:textId="77777777" w:rsidR="00F90BDC" w:rsidRDefault="00F90BDC"/>
    <w:p w14:paraId="2EBBB763" w14:textId="77777777" w:rsidR="00F90BDC" w:rsidRDefault="00F90BDC">
      <w:r xmlns:w="http://schemas.openxmlformats.org/wordprocessingml/2006/main">
        <w:t xml:space="preserve">passage ເວົ້າກ່ຽວກັບວິທີການໂດຍຜ່ານການຕົກຂອງຊາວຢິວ, ຄວາມລອດໄດ້ມາເຖິງຄົນຕ່າງຊາດ.</w:t>
      </w:r>
    </w:p>
    <w:p w14:paraId="72770B08" w14:textId="77777777" w:rsidR="00F90BDC" w:rsidRDefault="00F90BDC"/>
    <w:p w14:paraId="5BEF2957" w14:textId="77777777" w:rsidR="00F90BDC" w:rsidRDefault="00F90BDC">
      <w:r xmlns:w="http://schemas.openxmlformats.org/wordprocessingml/2006/main">
        <w:t xml:space="preserve">1. ພະລັງແຫ່ງຄວາມເມດຕາຂອງພຣະເຈົ້າ: ການຕົກຂອງຊາວຢິວນຳຄວາມລອດມາສູ່ຄົນຕ່າງຊາດແນວໃດ?</w:t>
      </w:r>
    </w:p>
    <w:p w14:paraId="0111DD21" w14:textId="77777777" w:rsidR="00F90BDC" w:rsidRDefault="00F90BDC"/>
    <w:p w14:paraId="255CEB65" w14:textId="77777777" w:rsidR="00F90BDC" w:rsidRDefault="00F90BDC">
      <w:r xmlns:w="http://schemas.openxmlformats.org/wordprocessingml/2006/main">
        <w:t xml:space="preserve">2. ແຜນຂອງພຣະເຈົ້າ: ການເຂົ້າໃຈການກະຕຸ້ນຄວາມອິດສາຂອງພຣະອົງໂດຍຜ່ານການຕົກຂອງຊາວຢິວ</w:t>
      </w:r>
    </w:p>
    <w:p w14:paraId="78BF4234" w14:textId="77777777" w:rsidR="00F90BDC" w:rsidRDefault="00F90BDC"/>
    <w:p w14:paraId="5C5BB94A" w14:textId="77777777" w:rsidR="00F90BDC" w:rsidRDefault="00F90BDC">
      <w:r xmlns:w="http://schemas.openxmlformats.org/wordprocessingml/2006/main">
        <w:t xml:space="preserve">1. ເອຊາຢາ 55:8-9 - ສໍາລັບຄວາມຄິດຂອງຂ້ອຍບໍ່ແມ່ນຄວາມຄິດຂອງເຈົ້າ, ທັງບໍ່ແມ່ນວິທີການຂອງເຈົ້າ, ພຣະ </w:t>
      </w:r>
      <w:r xmlns:w="http://schemas.openxmlformats.org/wordprocessingml/2006/main">
        <w:lastRenderedPageBreak xmlns:w="http://schemas.openxmlformats.org/wordprocessingml/2006/main"/>
      </w:r>
      <w:r xmlns:w="http://schemas.openxmlformats.org/wordprocessingml/2006/main">
        <w:t xml:space="preserve">ຜູ້ເປັນເຈົ້າກ່າວ. ເພາະ​ສະ​ຫວັນ​ສູງ​ກວ່າ​ແຜ່ນ​ດິນ​ໂລກ, ວິ​ທີ​ຂອງ​ຂ້າ​ພະ​ເຈົ້າ​ສູງ​ກ​່​ວາ​ທາງ​ຂອງ​ທ່ານ, ແລະ​ຄວາມ​ຄິດ​ຂອງ​ຂ້າ​ພະ​ເຈົ້າ​ກ​່​ວາ​ຄວາມ​ຄິດ​ຂອງ​ທ່ານ.</w:t>
      </w:r>
    </w:p>
    <w:p w14:paraId="45E03FCC" w14:textId="77777777" w:rsidR="00F90BDC" w:rsidRDefault="00F90BDC"/>
    <w:p w14:paraId="46FC4EE0" w14:textId="77777777" w:rsidR="00F90BDC" w:rsidRDefault="00F90BDC">
      <w:r xmlns:w="http://schemas.openxmlformats.org/wordprocessingml/2006/main">
        <w:t xml:space="preserve">2. Ephesians 2:11-13 - ເພາະສະນັ້ນ, ຈົ່ງຈື່ໄວ້, ວ່າເຈົ້າຢູ່ໃນເວລາທີ່ຜ່ານມາຄົນຕ່າງຊາດໃນເນື້ອຫນັງ, ຜູ້ທີ່ຖືກເອີ້ນວ່າ Uncircumcision ໂດຍສິ່ງທີ່ເອີ້ນວ່າການ Circumcision ໃນເນື້ອຫນັງທີ່ເຮັດດ້ວຍມື; ໃນ​ເວ​ລາ​ນັ້ນ​ພວກ​ເຈົ້າ​ບໍ່​ມີ​ພຣະ​ຄຣິດ, ເປັນ​ຄົນ​ຕ່າງ​ດ້າວ​ຈາກ​ສາ​ມັນ​ຊົນ​ຂອງ​ອິດ​ສະ​ຣາ​ເອນ, ແລະ​ຄົນ​ຕ່າງ​ດ້າວ​ຈາກ​ພັນ​ທະ​ສັນ​ຍາ​ຂອງ​ຄໍາ​ສັນ​ຍາ, ບໍ່​ມີ​ຄວາມ​ຫວັງ, ແລະ​ໂດຍ​ບໍ່​ມີ​ພຣະ​ເຈົ້າ​ໃນ​ໂລກ: ແຕ່​ບັດ​ນີ້​ໃນ​ພຣະ​ຄຣິດ​ພຣະ​ເຢ​ຊູ​ເຈົ້າ​ຜູ້​ທີ່​ບາງ​ຄັ້ງ​ຢູ່​ຫ່າງ​ໄກ​ໄດ້​ມາ​ໃກ້. ໂດຍພຣະໂລຫິດຂອງພຣະຄຣິດ.</w:t>
      </w:r>
    </w:p>
    <w:p w14:paraId="586AB214" w14:textId="77777777" w:rsidR="00F90BDC" w:rsidRDefault="00F90BDC"/>
    <w:p w14:paraId="103E86C8" w14:textId="77777777" w:rsidR="00F90BDC" w:rsidRDefault="00F90BDC">
      <w:r xmlns:w="http://schemas.openxmlformats.org/wordprocessingml/2006/main">
        <w:t xml:space="preserve">Romans 11:12 ບັດ​ນີ້​ຖ້າ​ຫາກ​ວ່າ​ການ​ຕົກ​ຂອງ​ພວກ​ເຂົາ​ຈະ​ເປັນ​ຄວາມ​ຮັ່ງ​ມີ​ຂອງ​ໂລກ, ແລະ​ການ​ຫຼຸດ​ລົງ​ຂອງ​ຄວາມ​ຮັ່ງ​ມີ​ຂອງ​ຄົນ​ຕ່າງ​ຊາດ; ຄວາມສົມບູນຂອງເຂົາເຈົ້າຫຼາຍເທົ່າໃດ?</w:t>
      </w:r>
    </w:p>
    <w:p w14:paraId="49C54E25" w14:textId="77777777" w:rsidR="00F90BDC" w:rsidRDefault="00F90BDC"/>
    <w:p w14:paraId="3153B0B7" w14:textId="77777777" w:rsidR="00F90BDC" w:rsidRDefault="00F90BDC">
      <w:r xmlns:w="http://schemas.openxmlformats.org/wordprocessingml/2006/main">
        <w:t xml:space="preserve">ໂປໂລ​ຖາມ​ວ່າ​ພະ​ພອນ​ຂອງ​ພຣະ​ເຈົ້າ​ຈະ​ມີ​ຫລາຍ​ປານ​ໃດ ຖ້າ​ຊາວ​ຢິວ​ຍອມ​ຮັບ​ພຣະ​ກິດ​ຕິ​ຄຸນ ແລະ​ຊອກ​ຫາ​ຄວາມ​ລອດ.</w:t>
      </w:r>
    </w:p>
    <w:p w14:paraId="72AF3D0F" w14:textId="77777777" w:rsidR="00F90BDC" w:rsidRDefault="00F90BDC"/>
    <w:p w14:paraId="47C66DD2" w14:textId="77777777" w:rsidR="00F90BDC" w:rsidRDefault="00F90BDC">
      <w:r xmlns:w="http://schemas.openxmlformats.org/wordprocessingml/2006/main">
        <w:t xml:space="preserve">1. ຊັບສົມບັດຂອງພຣະເຈົ້າ: ການພິຈາລະນາຄໍາຖາມຂອງໂປໂລໃນໂລມ 11: 12</w:t>
      </w:r>
    </w:p>
    <w:p w14:paraId="226FF76B" w14:textId="77777777" w:rsidR="00F90BDC" w:rsidRDefault="00F90BDC"/>
    <w:p w14:paraId="3C738D74" w14:textId="77777777" w:rsidR="00F90BDC" w:rsidRDefault="00F90BDC">
      <w:r xmlns:w="http://schemas.openxmlformats.org/wordprocessingml/2006/main">
        <w:t xml:space="preserve">2. ຄວາມອຸດົມສົມບູນຂອງພອນຂອງພຣະເຈົ້າ: ການເກັບກ່ຽວຜົນປະໂຫຍດຂອງຄວາມລອດ</w:t>
      </w:r>
    </w:p>
    <w:p w14:paraId="38065CDB" w14:textId="77777777" w:rsidR="00F90BDC" w:rsidRDefault="00F90BDC"/>
    <w:p w14:paraId="6724FC7F" w14:textId="77777777" w:rsidR="00F90BDC" w:rsidRDefault="00F90BDC">
      <w:r xmlns:w="http://schemas.openxmlformats.org/wordprocessingml/2006/main">
        <w:t xml:space="preserve">1. Ephesians 1: 18-19 - "ມີຕາຂອງຫົວໃຈຂອງທ່ານ enlightened, ເພື່ອວ່າທ່ານຈະຮູ້ວ່າອັນໃດເປັນຄວາມຫວັງທີ່ພຣະອົງໄດ້ເອີ້ນທ່ານ, ສິ່ງທີ່ເປັນອຸດົມສົມບູນຂອງມໍລະດົກອັນຮຸ່ງໂລດຂອງພຣະອົງໃນໄພ່ພົນ."</w:t>
      </w:r>
    </w:p>
    <w:p w14:paraId="10F78428" w14:textId="77777777" w:rsidR="00F90BDC" w:rsidRDefault="00F90BDC"/>
    <w:p w14:paraId="0295BB37" w14:textId="77777777" w:rsidR="00F90BDC" w:rsidRDefault="00F90BDC">
      <w:r xmlns:w="http://schemas.openxmlformats.org/wordprocessingml/2006/main">
        <w:t xml:space="preserve">2. ເອຊາຢາ 55:8-9 - “ເພາະ​ຄວາມ​ຄິດ​ຂອງ​ເຮົາ​ບໍ່​ແມ່ນ​ຄວາມ​ຄິດ​ຂອງ​ເຈົ້າ, ທັງ​ທາງ​ຂອງ​ເຈົ້າ​ກໍ​ບໍ່​ແມ່ນ​ທາງ​ຂອງ​ເຮົາ, ເພາະ​ວ່າ​ຟ້າ​ສະຫວັນ​ສູງ​ກວ່າ​ແຜ່ນດິນ​ໂລກ, ແນວ​ທາງ​ຂອງ​ເຮົາ​ກໍ​ສູງ​ກວ່າ​ຄວາມ​ຄິດ​ຂອງ​ເຈົ້າ. ຫຼາຍກວ່າຄວາມຄິດຂອງເຈົ້າ."</w:t>
      </w:r>
    </w:p>
    <w:p w14:paraId="453BE7CD" w14:textId="77777777" w:rsidR="00F90BDC" w:rsidRDefault="00F90BDC"/>
    <w:p w14:paraId="26386D82" w14:textId="77777777" w:rsidR="00F90BDC" w:rsidRDefault="00F90BDC">
      <w:r xmlns:w="http://schemas.openxmlformats.org/wordprocessingml/2006/main">
        <w:t xml:space="preserve">ໂຣມ 11:13 ເພາະ​ເຮົາ​ເວົ້າ​ກັບ​ເຈົ້າ​ຄົນ​ຕ່າງ​ຊາດ ຕາບ​ໃດ​ທີ່​ເຮົາ​ເປັນ​ອັກຄະສາວົກ​ຂອງ​ຄົນ​ຕ່າງ​ຊາດ ເຮົາ​ກໍ​ຍົກ​ຕຳແໜ່ງ​ຂອງ​ເຮົາ​ຂຶ້ນ.</w:t>
      </w:r>
    </w:p>
    <w:p w14:paraId="5DCDCA06" w14:textId="77777777" w:rsidR="00F90BDC" w:rsidRDefault="00F90BDC"/>
    <w:p w14:paraId="3ACC32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ໂປໂລປະກາດວ່າລາວເປັນອັກຄະສາວົກຂອງຄົນຕ່າງຊາດແລະຂະຫຍາຍຕໍາແຫນ່ງຂອງລາວ.</w:t>
      </w:r>
    </w:p>
    <w:p w14:paraId="46A90FD0" w14:textId="77777777" w:rsidR="00F90BDC" w:rsidRDefault="00F90BDC"/>
    <w:p w14:paraId="5ED07866" w14:textId="77777777" w:rsidR="00F90BDC" w:rsidRDefault="00F90BDC">
      <w:r xmlns:w="http://schemas.openxmlformats.org/wordprocessingml/2006/main">
        <w:t xml:space="preserve">1. ການ​ຮັບໃຊ້​ພະເຈົ້າ​ໂດຍ​ບໍ່​ຢ້ານ: ການ​ສຶກສາ​ໂລມ 11:13</w:t>
      </w:r>
    </w:p>
    <w:p w14:paraId="7EA7D916" w14:textId="77777777" w:rsidR="00F90BDC" w:rsidRDefault="00F90BDC"/>
    <w:p w14:paraId="084020C0" w14:textId="77777777" w:rsidR="00F90BDC" w:rsidRDefault="00F90BDC">
      <w:r xmlns:w="http://schemas.openxmlformats.org/wordprocessingml/2006/main">
        <w:t xml:space="preserve">2. ການ​ດຳລົງ​ຊີວິດ​ໃນ​ການ​ເຊື່ອ​ຟັງ​ການ​ເອີ້ນ​ຂອງ​ພະເຈົ້າ: ໂລມ 11:13</w:t>
      </w:r>
    </w:p>
    <w:p w14:paraId="1F350DB0" w14:textId="77777777" w:rsidR="00F90BDC" w:rsidRDefault="00F90BDC"/>
    <w:p w14:paraId="515AEBA8" w14:textId="77777777" w:rsidR="00F90BDC" w:rsidRDefault="00F90BDC">
      <w:r xmlns:w="http://schemas.openxmlformats.org/wordprocessingml/2006/main">
        <w:t xml:space="preserve">1 ໂຣມ 1:5 - ໂດຍ​ຜ່ານ​ການ​ທີ່​ພວກ​ເຮົາ​ໄດ້​ຮັບ​ພຣະ​ຄຸນ​ແລະ​ການ​ເປັນ​ອັກ​ຄະ​ສາ​ວ​ົກ​ໃຫ້​ເກີດ​ການ​ເຊື່ອ​ຟັງ​ຂອງ​ສາດ​ສະ​ຫນາ​ເພື່ອ​ເຫັນ​ແກ່​ຊື່​ຂອງ​ພຣະ​ອົງ​ໃນ​ບັນ​ດາ​ຊົນ​ຊາດ​ທັງ​ຫມົດ.</w:t>
      </w:r>
    </w:p>
    <w:p w14:paraId="280F7A41" w14:textId="77777777" w:rsidR="00F90BDC" w:rsidRDefault="00F90BDC"/>
    <w:p w14:paraId="74D1CA81" w14:textId="77777777" w:rsidR="00F90BDC" w:rsidRDefault="00F90BDC">
      <w:r xmlns:w="http://schemas.openxmlformats.org/wordprocessingml/2006/main">
        <w:t xml:space="preserve">2 ກິດຈະການ 26:17 - ການ​ປົດ​ປ່ອຍ​ເຈົ້າ​ໃຫ້​ພົ້ນ​ຈາກ​ປະຊາຊົນ ແລະ​ຈາກ​ຄົນ​ຕ່າງ​ຊາດ ຊຶ່ງ​ເຮົາ​ໄດ້​ສົ່ງ​ເຈົ້າ​ໄປ​ໃນ​ຕອນ​ນີ້.</w:t>
      </w:r>
    </w:p>
    <w:p w14:paraId="2F52AE3A" w14:textId="77777777" w:rsidR="00F90BDC" w:rsidRDefault="00F90BDC"/>
    <w:p w14:paraId="11F2A830" w14:textId="77777777" w:rsidR="00F90BDC" w:rsidRDefault="00F90BDC">
      <w:r xmlns:w="http://schemas.openxmlformats.org/wordprocessingml/2006/main">
        <w:t xml:space="preserve">ໂຣມ 11:14 ຖ້າ​ຫາກ​ວ່າ​ດ້ວຍ​ວິທີ​ໃດ​ກໍ​ຕາມ ເຮົາ​ຈະ​ເຮັດ​ໃຫ້​ເຮົາ​ເຮັດ​ຕາມ​ທີ່​ເປັນ​ເນື້ອ​ໜັງ​ຂອງ​ເຮົາ ແລະ​ສາມາດ​ຊ່ວຍ​ຊີວິດ​ບາງ​ສ່ວນ​ໃຫ້​ລອດ.</w:t>
      </w:r>
    </w:p>
    <w:p w14:paraId="252AE6FF" w14:textId="77777777" w:rsidR="00F90BDC" w:rsidRDefault="00F90BDC"/>
    <w:p w14:paraId="79EC88E5" w14:textId="77777777" w:rsidR="00F90BDC" w:rsidRDefault="00F90BDC">
      <w:r xmlns:w="http://schemas.openxmlformats.org/wordprocessingml/2006/main">
        <w:t xml:space="preserve">ໂປໂລ​ສະແດງ​ຄວາມ​ປາຖະໜາ​ທີ່​ຈະ​ກະຕຸ້ນ​ປະຊາຊົນ​ຂອງ​ລາວ​ໃຫ້​ເຮັດ​ຕາມ​ຕົວຢ່າງ​ຂອງ​ລາວ ແລະ​ໄດ້​ຮັບ​ຄວາມ​ລອດ.</w:t>
      </w:r>
    </w:p>
    <w:p w14:paraId="024CA53E" w14:textId="77777777" w:rsidR="00F90BDC" w:rsidRDefault="00F90BDC"/>
    <w:p w14:paraId="516BEC4D" w14:textId="77777777" w:rsidR="00F90BDC" w:rsidRDefault="00F90BDC">
      <w:r xmlns:w="http://schemas.openxmlformats.org/wordprocessingml/2006/main">
        <w:t xml:space="preserve">1: ໂປໂລ​ຮັກ​ປະຊາຊົນ​ຂອງ​ພະອົງ—ໂລມ 11:14</w:t>
      </w:r>
    </w:p>
    <w:p w14:paraId="34552955" w14:textId="77777777" w:rsidR="00F90BDC" w:rsidRDefault="00F90BDC"/>
    <w:p w14:paraId="421F66D0" w14:textId="77777777" w:rsidR="00F90BDC" w:rsidRDefault="00F90BDC">
      <w:r xmlns:w="http://schemas.openxmlformats.org/wordprocessingml/2006/main">
        <w:t xml:space="preserve">2: ການ​ຍົກ​ຕົວຢ່າງ​ຂອງ​ໂປໂລ—ໂລມ 11:14</w:t>
      </w:r>
    </w:p>
    <w:p w14:paraId="49B81799" w14:textId="77777777" w:rsidR="00F90BDC" w:rsidRDefault="00F90BDC"/>
    <w:p w14:paraId="366E20D9" w14:textId="77777777" w:rsidR="00F90BDC" w:rsidRDefault="00F90BDC">
      <w:r xmlns:w="http://schemas.openxmlformats.org/wordprocessingml/2006/main">
        <w:t xml:space="preserve">1: ຄາລາເຕຍ 6:9-10 - “ແລະ​ໃຫ້​ພວກ​ເຮົາ​ບໍ່​ໄດ້​ເມື່ອຍ​ໃນ​ການ​ເຮັດ​ດີ: ສໍາ​ລັບ​ການ​ໃນ​ລະ​ດູ​ການ​ພວກ​ເຮົາ​ຈະ​ເກັບ​ກ່ຽວ​, ຖ້າ​ຫາກ​ວ່າ​ພວກ​ເຮົາ​ບໍ່​ໄດ້​ສະ​ຫມອງ. ດັ່ງ​ທີ່​ພວກ​ເຮົາ​ມີ​ໂອ​ກາດ​ດັ່ງ​ນັ້ນ, ຂໍ​ໃຫ້​ພວກ​ເຮົາ​ເຮັດ​ຄວາມ​ດີ​ຕໍ່​ມະນຸດ​ທັງ​ປວງ, ໂດຍ​ສະ​ເພາະ​ແມ່ນ​ກັບ​ຄົນ​ທີ່​ມີ​ຄວາມ​ເຊື່ອ.”</w:t>
      </w:r>
    </w:p>
    <w:p w14:paraId="39EEFD9F" w14:textId="77777777" w:rsidR="00F90BDC" w:rsidRDefault="00F90BDC"/>
    <w:p w14:paraId="20849FF8" w14:textId="77777777" w:rsidR="00F90BDC" w:rsidRDefault="00F90BDC">
      <w:r xmlns:w="http://schemas.openxmlformats.org/wordprocessingml/2006/main">
        <w:t xml:space="preserve">2: ຟີລິບ 3: 17 - "ພີ່ນ້ອງເອີຍ, ຈົ່ງເປັນຜູ້ຕິດຕາມຂ້ອຍ, ແລະຫມາຍຜູ້ທີ່ຍ່າງຕາມທີ່ເຈົ້າມີພວກເຮົາສໍາລັບຕົວຢ່າງ."</w:t>
      </w:r>
    </w:p>
    <w:p w14:paraId="1AF9B374" w14:textId="77777777" w:rsidR="00F90BDC" w:rsidRDefault="00F90BDC"/>
    <w:p w14:paraId="786632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ໂຣມ 11:15 ເພາະ​ຖ້າ​ການ​ຂັບໄລ່​ພວກ​ເຂົາ​ໄປ​ເປັນ​ການ​ຄືນ​ດີ​ຂອງ​ໂລກ ການ​ໄດ້​ຮັບ​ພວກ​ເຂົາ​ຈະ​ເປັນ​ແນວ​ໃດ ແຕ່​ຈະ​ເປັນ​ຄືນ​ມາ​ຈາກ​ຕາຍ?</w:t>
      </w:r>
    </w:p>
    <w:p w14:paraId="039DA5F5" w14:textId="77777777" w:rsidR="00F90BDC" w:rsidRDefault="00F90BDC"/>
    <w:p w14:paraId="51F4619F" w14:textId="77777777" w:rsidR="00F90BDC" w:rsidRDefault="00F90BDC">
      <w:r xmlns:w="http://schemas.openxmlformats.org/wordprocessingml/2006/main">
        <w:t xml:space="preserve">ໂປໂລ​ສົງໄສ​ວ່າ​ຈະ​ເປັນ​ແນວ​ໃດ​ທີ່​ຊາວ​ຢິວ​ຈະ​ໄດ້​ຮັບ​ຄວາມ​ເຊື່ອ ໂດຍ​ແນະນຳ​ວ່າ​ຈະ​ເປັນ​ຄື​ກັບ​ຊີວິດ​ທີ່​ມາ​ຈາກ​ຄວາມ​ຕາຍ.</w:t>
      </w:r>
    </w:p>
    <w:p w14:paraId="275204C1" w14:textId="77777777" w:rsidR="00F90BDC" w:rsidRDefault="00F90BDC"/>
    <w:p w14:paraId="108D1A7C" w14:textId="77777777" w:rsidR="00F90BDC" w:rsidRDefault="00F90BDC">
      <w:r xmlns:w="http://schemas.openxmlformats.org/wordprocessingml/2006/main">
        <w:t xml:space="preserve">1. “ພະລັງແຫ່ງການປອງດອງກັນ: ຄົນຢິວສາມາດເອົາຊີວິດຈາກຄວາມຕາຍໄດ້ແນວໃດ”</w:t>
      </w:r>
    </w:p>
    <w:p w14:paraId="103DCDA2" w14:textId="77777777" w:rsidR="00F90BDC" w:rsidRDefault="00F90BDC"/>
    <w:p w14:paraId="2E067760" w14:textId="77777777" w:rsidR="00F90BDC" w:rsidRDefault="00F90BDC">
      <w:r xmlns:w="http://schemas.openxmlformats.org/wordprocessingml/2006/main">
        <w:t xml:space="preserve">2. "ຄວາມງາມຂອງການຍອມຮັບ: ວິທີທີ່ພວກເຮົາສາມາດຕ້ອນຮັບຄົນອື່ນເຂົ້າມາໃນຄວາມເຊື່ອຂອງພວກເຮົາ"</w:t>
      </w:r>
    </w:p>
    <w:p w14:paraId="491E6834" w14:textId="77777777" w:rsidR="00F90BDC" w:rsidRDefault="00F90BDC"/>
    <w:p w14:paraId="2E9073ED" w14:textId="77777777" w:rsidR="00F90BDC" w:rsidRDefault="00F90BDC">
      <w:r xmlns:w="http://schemas.openxmlformats.org/wordprocessingml/2006/main">
        <w:t xml:space="preserve">1. ໂກໂລດ 1:20-21 - “ແລະ, ໂດຍ​ທີ່​ໄດ້​ເຮັດ​ໃຫ້​ສັນ​ຕິ​ພາບ​ໂດຍ​ພຣະ​ໂລ​ຫິດ​ຂອງ​ໄມ້​ກາງ​ແຂນ​ຂອງ​ພຣະ​ອົງ, ໂດຍ​ພຣະ​ອົງ​ເພື່ອ​ໃຫ້​ຄືນ​ດີ​ທຸກ​ສິ່ງ​ທຸກ​ຢ່າງ​ກັບ​ຕົນ​ເອງ; ໂດຍ​ພຣະ​ອົງ, ຂ້າ​ພະ​ເຈົ້າ​ເວົ້າ, ບໍ່​ວ່າ​ຈະ​ເປັນ​ສິ່ງ​ຂອງ​ໃນ​ແຜ່ນ​ດິນ​ໂລກ, ຫຼື​ສິ່ງ​ໃນ​ສະ​ຫວັນ. ເຈົ້າ, ທີ່ບາງຄັ້ງກໍ່ຖືກແຍກອອກຈາກກັນແລະເປັນສັດຕູໃນໃຈຂອງເຈົ້າໂດຍການເຮັດວຽກຊົ່ວ, ແຕ່ດຽວນີ້ລາວໄດ້ຄືນດີແລ້ວ"</w:t>
      </w:r>
    </w:p>
    <w:p w14:paraId="76BC0730" w14:textId="77777777" w:rsidR="00F90BDC" w:rsidRDefault="00F90BDC"/>
    <w:p w14:paraId="266CB034" w14:textId="77777777" w:rsidR="00F90BDC" w:rsidRDefault="00F90BDC">
      <w:r xmlns:w="http://schemas.openxmlformats.org/wordprocessingml/2006/main">
        <w:t xml:space="preserve">2 ໂກລິນໂທ 5:18-19 - “ແລະ​ທຸກ​ສິ່ງ​ເປັນ​ຂອງ​ພະເຈົ້າ ຜູ້​ໄດ້​ໃຫ້​ພວກ​ເຮົາ​ຄືນ​ດີ​ກັບ​ພະອົງ​ໂດຍ​ພະ​ເຍຊູ​ຄລິດ ແລະ​ໄດ້​ມອບ​ວຽກ​ຮັບໃຊ້​ແຫ່ງ​ການ​ປອງດອງ​ໃຫ້​ແກ່​ພວກ​ເຮົາ​ດ້ວຍ​ຄວາມ​ຮູ້​ວ່າ​ພະເຈົ້າ​ຢູ່​ໃນ​ພະ​ຄລິດ ແລະ​ໃຫ້​ໂລກ​ຄືນ​ດີ. ແກ່​ຕົນ​ເອງ, ບໍ່​ໄດ້​ກ່າວ​ເຖິງ​ການ​ລ່ວງ​ລະ​ເມີດ​ຂອງ​ເຂົາ​ເຈົ້າ; ແລະ​ໄດ້​ປະ​ຕິ​ບັດ​ພຣະ​ຄຳ​ແຫ່ງ​ການ​ຄືນ​ດີ​ກັບ​ພວກ​ເຮົາ.”</w:t>
      </w:r>
    </w:p>
    <w:p w14:paraId="32B086CB" w14:textId="77777777" w:rsidR="00F90BDC" w:rsidRDefault="00F90BDC"/>
    <w:p w14:paraId="392FF3A9" w14:textId="77777777" w:rsidR="00F90BDC" w:rsidRDefault="00F90BDC">
      <w:r xmlns:w="http://schemas.openxmlformats.org/wordprocessingml/2006/main">
        <w:t xml:space="preserve">ໂຣມ 11:16 ເພາະ​ຖ້າ​ໝາກ​ທຳອິດ​ບໍລິສຸດ ກ້ອນ​ກໍ​ບໍລິສຸດ​ຄື​ກັນ ແລະ​ຖ້າ​ຮາກ​ນັ້ນ​ບໍລິສຸດ ກິ່ງ​ງ່າ​ກໍ​ບໍລິສຸດ.</w:t>
      </w:r>
    </w:p>
    <w:p w14:paraId="7FA37308" w14:textId="77777777" w:rsidR="00F90BDC" w:rsidRDefault="00F90BDC"/>
    <w:p w14:paraId="3C80F58A" w14:textId="77777777" w:rsidR="00F90BDC" w:rsidRDefault="00F90BDC">
      <w:r xmlns:w="http://schemas.openxmlformats.org/wordprocessingml/2006/main">
        <w:t xml:space="preserve">ຂໍ້​ນີ້​ເຕືອນ​ເຮົາ​ວ່າ ຄວາມ​ບໍລິສຸດ​ຂອງ​ເຮົາ​ມາ​ຈາກ​ຮາກ​ຖານ​ຂອງ​ສັດທາ​ຂອງ​ເຮົາ, ຊຶ່ງ​ເປັນ​ພຣະ​ເຈົ້າ.</w:t>
      </w:r>
    </w:p>
    <w:p w14:paraId="3A587DE2" w14:textId="77777777" w:rsidR="00F90BDC" w:rsidRDefault="00F90BDC"/>
    <w:p w14:paraId="6FE21D44" w14:textId="77777777" w:rsidR="00F90BDC" w:rsidRDefault="00F90BDC">
      <w:r xmlns:w="http://schemas.openxmlformats.org/wordprocessingml/2006/main">
        <w:t xml:space="preserve">1. ຮາກແຫ່ງຄວາມເຊື່ອຂອງເຮົາ: ການຊອກຫາຄວາມບໍລິສຸດໃນພຣະເຈົ້າ</w:t>
      </w:r>
    </w:p>
    <w:p w14:paraId="5089B58F" w14:textId="77777777" w:rsidR="00F90BDC" w:rsidRDefault="00F90BDC"/>
    <w:p w14:paraId="4E071287" w14:textId="77777777" w:rsidR="00F90BDC" w:rsidRDefault="00F90BDC">
      <w:r xmlns:w="http://schemas.openxmlformats.org/wordprocessingml/2006/main">
        <w:t xml:space="preserve">2. ຄວາມບໍລິສຸດຂອງສາດສະຫນາຈັກ: ການເຊື່ອມຕໍ່ກັບຕົ້ນກໍາເນີດທີ່ຊື່ສັດຂອງພວກເຮົາ</w:t>
      </w:r>
    </w:p>
    <w:p w14:paraId="005EAE3F" w14:textId="77777777" w:rsidR="00F90BDC" w:rsidRDefault="00F90BDC"/>
    <w:p w14:paraId="4B4F5B43" w14:textId="77777777" w:rsidR="00F90BDC" w:rsidRDefault="00F90BDC">
      <w:r xmlns:w="http://schemas.openxmlformats.org/wordprocessingml/2006/main">
        <w:t xml:space="preserve">1. ເຮັບເຣີ 12:14-15 - ຈົ່ງ​ເຮັດ​ຕາມ​ຄວາມ​ບໍລິສຸດ​ໂດຍ​ທີ່​ບໍ່​ມີ​ໃຜ​ຈະ​ເຫັນ​ພຣະ​ຜູ້​ເປັນ​ເຈົ້າ.</w:t>
      </w:r>
    </w:p>
    <w:p w14:paraId="3E6CF1E8" w14:textId="77777777" w:rsidR="00F90BDC" w:rsidRDefault="00F90BDC"/>
    <w:p w14:paraId="74892DF7" w14:textId="77777777" w:rsidR="00F90BDC" w:rsidRDefault="00F90BDC">
      <w:r xmlns:w="http://schemas.openxmlformats.org/wordprocessingml/2006/main">
        <w:t xml:space="preserve">2. ມັດທາຍ 5:48 - ຈົ່ງ​ເປັນ​ຜູ້​ດີ​ພ້ອມ​ກັບ​ພຣະບິດາ​ເທິງ​ສະຫວັນ​ຂອງ​ທ່ານ​ທີ່​ສົມບູນ​ແບບ</w:t>
      </w:r>
    </w:p>
    <w:p w14:paraId="4DB55105" w14:textId="77777777" w:rsidR="00F90BDC" w:rsidRDefault="00F90BDC"/>
    <w:p w14:paraId="3FF2030F" w14:textId="77777777" w:rsidR="00F90BDC" w:rsidRDefault="00F90BDC">
      <w:r xmlns:w="http://schemas.openxmlformats.org/wordprocessingml/2006/main">
        <w:t xml:space="preserve">ໂຣມ 11:17 ແລະ​ຖ້າ​ບາງ​ງ່າ​ຖືກ​ຫັກ​ອອກ, ແລະ​ເຈົ້າ​ເປັນ​ຕົ້ນ​ໝາກກອກ​ເທດ​ນັ້ນ​ກໍ​ຖືກ​ຝັງ​ຢູ່​ໃນ​ທ່າມກາງ​ພວກ​ເຂົາ ແລະ​ຮັບ​ສ່ວນ​ຮາກ​ແລະ​ຄວາມ​ໄຂມັນ​ຂອງ​ຕົ້ນ​ໝາກກອກເທດ.</w:t>
      </w:r>
    </w:p>
    <w:p w14:paraId="426C32E9" w14:textId="77777777" w:rsidR="00F90BDC" w:rsidRDefault="00F90BDC"/>
    <w:p w14:paraId="4BE9F407" w14:textId="77777777" w:rsidR="00F90BDC" w:rsidRDefault="00F90BDC">
      <w:r xmlns:w="http://schemas.openxmlformats.org/wordprocessingml/2006/main">
        <w:t xml:space="preserve">ພຣະ​ເຈົ້າ​ສາ​ມາດ​ຕິດ​ຕາ​ຄົນ​ຈາກ​ວັດ​ທະ​ນະ​ທໍາ​ອື່ນໆ​ເຂົ້າ​ໄປ​ໃນ​ຄອບ​ຄົວ​ຂອງ​ພຣະ​ອົງ​ແລະ​ໃຫ້​ເຂົາ​ເຈົ້າ​ມີ​ພອນ​ທາງ​ວິນ​ຍານ​ດຽວ​ກັນ​ກັບ​ປະ​ຊາ​ຊົນ​ຂອງ​ພຣະ​ອົງ.</w:t>
      </w:r>
    </w:p>
    <w:p w14:paraId="69439325" w14:textId="77777777" w:rsidR="00F90BDC" w:rsidRDefault="00F90BDC"/>
    <w:p w14:paraId="6070F424" w14:textId="77777777" w:rsidR="00F90BDC" w:rsidRDefault="00F90BDC">
      <w:r xmlns:w="http://schemas.openxmlformats.org/wordprocessingml/2006/main">
        <w:t xml:space="preserve">1. ຄວາມ​ຮັກ​ຂອງ​ພະເຈົ້າ​ລວມ​ທຸກ​ຄົນ</w:t>
      </w:r>
    </w:p>
    <w:p w14:paraId="6852F306" w14:textId="77777777" w:rsidR="00F90BDC" w:rsidRDefault="00F90BDC"/>
    <w:p w14:paraId="5142273D" w14:textId="77777777" w:rsidR="00F90BDC" w:rsidRDefault="00F90BDC">
      <w:r xmlns:w="http://schemas.openxmlformats.org/wordprocessingml/2006/main">
        <w:t xml:space="preserve">2. ການເລີ່ມຕົ້ນໃໝ່: ການຊອກຫາຄວາມເປັນຢູ່ໃນຄອບຄົວຂອງພະເຈົ້າ</w:t>
      </w:r>
    </w:p>
    <w:p w14:paraId="71E824E0" w14:textId="77777777" w:rsidR="00F90BDC" w:rsidRDefault="00F90BDC"/>
    <w:p w14:paraId="71DB9DC8" w14:textId="77777777" w:rsidR="00F90BDC" w:rsidRDefault="00F90BDC">
      <w:r xmlns:w="http://schemas.openxmlformats.org/wordprocessingml/2006/main">
        <w:t xml:space="preserve">1. Galatians 3:26-28 - ສໍາລັບເຈົ້າທັງຫມົດແມ່ນລູກຂອງພຣະເຈົ້າໂດຍຄວາມເຊື່ອໃນພຣະເຢຊູຄຣິດ.</w:t>
      </w:r>
    </w:p>
    <w:p w14:paraId="1140FDF7" w14:textId="77777777" w:rsidR="00F90BDC" w:rsidRDefault="00F90BDC"/>
    <w:p w14:paraId="055BAD66" w14:textId="77777777" w:rsidR="00F90BDC" w:rsidRDefault="00F90BDC">
      <w:r xmlns:w="http://schemas.openxmlformats.org/wordprocessingml/2006/main">
        <w:t xml:space="preserve">2. ເອເຟດ 2:11-22 - ເພື່ອ​ວ່າ​ໃນ​ຍຸກ​ທີ່​ຈະ​ມາ​ເຖິງ ລາວ​ຈະ​ໄດ້​ສະແດງ​ຄວາມ​ອຸດົມສົມບູນ​ອັນ​ຍິ່ງໃຫຍ່​ຂອງ​ພຣະ​ຄຸນ​ຂອງ​ພຣະ​ອົງ​ທີ່​ມີ​ຕໍ່​ພວກ​ເຮົາ​ໂດຍ​ທາງ​ພຣະ​ເຢຊູ​ຄຣິດ.</w:t>
      </w:r>
    </w:p>
    <w:p w14:paraId="2917CC2B" w14:textId="77777777" w:rsidR="00F90BDC" w:rsidRDefault="00F90BDC"/>
    <w:p w14:paraId="1100443F" w14:textId="77777777" w:rsidR="00F90BDC" w:rsidRDefault="00F90BDC">
      <w:r xmlns:w="http://schemas.openxmlformats.org/wordprocessingml/2006/main">
        <w:t xml:space="preserve">ໂຣມ 11:18 ຢ່າ​ອວດ​ຕໍ່​ງ່າ. ແຕ່​ຖ້າ​ເຈົ້າ​ເວົ້າ​ໂອ້​ອວດ ເຈົ້າ​ບໍ່​ໄດ້​ຮັບ​ຮາກ​ແຕ່​ຮາກ​ເຈົ້າ.</w:t>
      </w:r>
    </w:p>
    <w:p w14:paraId="5246E852" w14:textId="77777777" w:rsidR="00F90BDC" w:rsidRDefault="00F90BDC"/>
    <w:p w14:paraId="054B7DEA" w14:textId="77777777" w:rsidR="00F90BDC" w:rsidRDefault="00F90BDC">
      <w:r xmlns:w="http://schemas.openxmlformats.org/wordprocessingml/2006/main">
        <w:t xml:space="preserve">ຂໍ້ນີ້ບອກພວກເຮົາວ່າພວກເຮົາບໍ່ຄວນອວດອວດຕໍ່ກັນແລະກັນ, ເພາະວ່າມັນຈະບໍ່ມີຜົນຕໍ່ພື້ນຖານຂອງຄວາມເຊື່ອຂອງພວກເຮົາ.</w:t>
      </w:r>
    </w:p>
    <w:p w14:paraId="3C2A319B" w14:textId="77777777" w:rsidR="00F90BDC" w:rsidRDefault="00F90BDC"/>
    <w:p w14:paraId="39BDD89B" w14:textId="77777777" w:rsidR="00F90BDC" w:rsidRDefault="00F90BDC">
      <w:r xmlns:w="http://schemas.openxmlformats.org/wordprocessingml/2006/main">
        <w:t xml:space="preserve">1. ການອວດອ້າງເປັນເລື່ອງໄຮ້ປະໂຫຍດ: ຄວາມພາກພູມໃຈບໍ່ໄດ້ເປັນຂອງຄລິດສະຕຽນ</w:t>
      </w:r>
    </w:p>
    <w:p w14:paraId="432B8F38" w14:textId="77777777" w:rsidR="00F90BDC" w:rsidRDefault="00F90BDC"/>
    <w:p w14:paraId="79223A2C" w14:textId="77777777" w:rsidR="00F90BDC" w:rsidRDefault="00F90BDC">
      <w:r xmlns:w="http://schemas.openxmlformats.org/wordprocessingml/2006/main">
        <w:t xml:space="preserve">2. ຮາກຂອງສັດທາຂອງພວກເຮົາ: ພື້ນຖານຂອງພວກເຮົາແມ່ນຄວາມເຂັ້ມແຂງຂອງພວກເຮົາ</w:t>
      </w:r>
    </w:p>
    <w:p w14:paraId="311E9A3A" w14:textId="77777777" w:rsidR="00F90BDC" w:rsidRDefault="00F90BDC"/>
    <w:p w14:paraId="7E0F80CD" w14:textId="77777777" w:rsidR="00F90BDC" w:rsidRDefault="00F90BDC">
      <w:r xmlns:w="http://schemas.openxmlformats.org/wordprocessingml/2006/main">
        <w:t xml:space="preserve">1. ສຸພາສິດ 27:2 - "ໃຫ້ຄົນອື່ນສັນລະເສີນເຈົ້າ, ບໍ່ແມ່ນປາກຂອງເຈົ້າ, ຄົນອື່ນ, ບໍ່ແມ່ນປາກຂອງເຈົ້າ."</w:t>
      </w:r>
    </w:p>
    <w:p w14:paraId="33CD4198" w14:textId="77777777" w:rsidR="00F90BDC" w:rsidRDefault="00F90BDC"/>
    <w:p w14:paraId="645A2747" w14:textId="77777777" w:rsidR="00F90BDC" w:rsidRDefault="00F90BDC">
      <w:r xmlns:w="http://schemas.openxmlformats.org/wordprocessingml/2006/main">
        <w:t xml:space="preserve">2. ຢາໂກໂບ 1:17 - "ທຸກໆຂອງປະທານທີ່ດີແລະທຸກຂອງຂວັນທີ່ສົມບູນແບບແມ່ນມາຈາກຂ້າງເທິງ, ມາຈາກພຣະບິດາຂອງແສງສະຫວ່າງ, ຜູ້ທີ່ບໍ່ມີຄວາມປ່ຽນແປງຫຼືເງົາອັນເນື່ອງມາຈາກການປ່ຽນແປງ."</w:t>
      </w:r>
    </w:p>
    <w:p w14:paraId="71A1BE6F" w14:textId="77777777" w:rsidR="00F90BDC" w:rsidRDefault="00F90BDC"/>
    <w:p w14:paraId="65139AE3" w14:textId="77777777" w:rsidR="00F90BDC" w:rsidRDefault="00F90BDC">
      <w:r xmlns:w="http://schemas.openxmlformats.org/wordprocessingml/2006/main">
        <w:t xml:space="preserve">ໂຣມ 11:19 ເຈົ້າ​ຈະ​ເວົ້າ​ວ່າ, ກິ່ງ​ງ່າ​ໄດ້​ຫັກ​ອອກ​ໄປ ເພື່ອ​ໃຫ້​ຂ້ອຍ​ໄດ້​ຖືກ​ຕາກ​ໃສ່.</w:t>
      </w:r>
    </w:p>
    <w:p w14:paraId="3C29EC54" w14:textId="77777777" w:rsidR="00F90BDC" w:rsidRDefault="00F90BDC"/>
    <w:p w14:paraId="2F5C21A4" w14:textId="77777777" w:rsidR="00F90BDC" w:rsidRDefault="00F90BDC">
      <w:r xmlns:w="http://schemas.openxmlformats.org/wordprocessingml/2006/main">
        <w:t xml:space="preserve">ຂໍ້ພຣະຄຳພີນີ້ເວົ້າເຖິງວິທີທີ່ພຣະເຈົ້າອະນຸຍາດໃຫ້ຜູ້ເຊື່ອຖືຖືກຝັງໄວ້ໃນແຜນຂອງພຣະອົງ.</w:t>
      </w:r>
    </w:p>
    <w:p w14:paraId="7C836338" w14:textId="77777777" w:rsidR="00F90BDC" w:rsidRDefault="00F90BDC"/>
    <w:p w14:paraId="578268F5" w14:textId="77777777" w:rsidR="00F90BDC" w:rsidRDefault="00F90BDC">
      <w:r xmlns:w="http://schemas.openxmlformats.org/wordprocessingml/2006/main">
        <w:t xml:space="preserve">1. ແຜນ​ຂອງ​ພະເຈົ້າ​ບໍ່​ມີ​ຄວາມ​ລົ້ມ​ເຫຼວ - ໂລມ 11:19</w:t>
      </w:r>
    </w:p>
    <w:p w14:paraId="41016488" w14:textId="77777777" w:rsidR="00F90BDC" w:rsidRDefault="00F90BDC"/>
    <w:p w14:paraId="6D7A93F7" w14:textId="77777777" w:rsidR="00F90BDC" w:rsidRDefault="00F90BDC">
      <w:r xmlns:w="http://schemas.openxmlformats.org/wordprocessingml/2006/main">
        <w:t xml:space="preserve">2. ພະລັງແຫ່ງຄວາມເຊື່ອ - ໂລມ 11:19</w:t>
      </w:r>
    </w:p>
    <w:p w14:paraId="128B4D6A" w14:textId="77777777" w:rsidR="00F90BDC" w:rsidRDefault="00F90BDC"/>
    <w:p w14:paraId="05259787" w14:textId="77777777" w:rsidR="00F90BDC" w:rsidRDefault="00F90BDC">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0E32DC7B" w14:textId="77777777" w:rsidR="00F90BDC" w:rsidRDefault="00F90BDC"/>
    <w:p w14:paraId="50410445" w14:textId="77777777" w:rsidR="00F90BDC" w:rsidRDefault="00F90BDC">
      <w:r xmlns:w="http://schemas.openxmlformats.org/wordprocessingml/2006/main">
        <w:t xml:space="preserve">2. ເອຊາຢາ 40:28-29 - ເຈົ້າບໍ່ຮູ້ບໍ? ເຈົ້າ​ບໍ່​ເຄີຍ​ໄດ້​ຍິນ​ບໍ, ວ່າ​ພຣະ​ຜູ້​ເປັນ​ເຈົ້າ​ອັນ​ເປັນ​ນິດ, ພຣະ​ຜູ້​ເປັນ​ເຈົ້າ, ຜູ້​ສ້າງ​ທີ່​ສຸດ​ຂອງ​ແຜ່ນ​ດິນ​ໂລກ, ບໍ່​ໄດ້​ສະ​ຫມອງ, ທັງ​ບໍ່​ເມື່ອຍ? ບໍ່ມີການຊອກຫາຄວາມເຂົ້າໃຈຂອງລາວ. ພຣະອົງ​ໃຫ້​ພະລັງ​ແກ່​ຄົນ​ອ່ອນ​ເພຍ; ແລະ ຄົນ​ທີ່​ບໍ່​ມີ​ຄວາມ​ສາມາດ ລາວ​ຈະ​ເພີ່ມ​ກຳລັງ.</w:t>
      </w:r>
    </w:p>
    <w:p w14:paraId="694D9DA3" w14:textId="77777777" w:rsidR="00F90BDC" w:rsidRDefault="00F90BDC"/>
    <w:p w14:paraId="61A5567F" w14:textId="77777777" w:rsidR="00F90BDC" w:rsidRDefault="00F90BDC">
      <w:r xmlns:w="http://schemas.openxmlformats.org/wordprocessingml/2006/main">
        <w:t xml:space="preserve">ໂລມ 11:20 ດີ; ເພາະ​ຄວາມ​ບໍ່​ເຊື່ອ​ຖື​ພວກ​ເຂົາ​ຖືກ​ແຍກ​ອອກ, ແລະ ເຈົ້າ​ຢືນ​ຢູ່​ໃນ​ຄວາມ​ເຊື່ອ. ຢ່າ​ຕັ້ງ​ໃຈ​ສູງ, ແຕ່​ຢ້ານ:</w:t>
      </w:r>
    </w:p>
    <w:p w14:paraId="1EF42FA3" w14:textId="77777777" w:rsidR="00F90BDC" w:rsidRDefault="00F90BDC"/>
    <w:p w14:paraId="18D450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ເນື່ອງ​ຈາກ​ຄວາມ​ບໍ່​ເຊື່ອ​ຖື​ຂອງ​ເຂົາ​ເຈົ້າ, ອິດ​ສະ​ຣາ​ເອນ​ໄດ້​ຖືກ​ແຍກ​ອອກ​ຈາກ​ພັນ​ທະ​ສັນ​ຍາ​ຂອງ​ພຣະ​ເຈົ້າ. ຊາວ​ຄຣິດ​ສະ​ຕຽນ​ຖືກ​ເອີ້ນ​ໃຫ້​ຢືນ​ຢູ່​ໃນ​ຄວາມ​ເຊື່ອ​ແລະ​ບໍ່​ມີ​ຄວາມ​ພາກ​ພູມ​ໃຈ, ແຕ່​ວ່າ​ໃຫ້​ຢ້ານ​ກົວ​ພຣະ​ຜູ້​ເປັນ​ເຈົ້າ.</w:t>
      </w:r>
    </w:p>
    <w:p w14:paraId="241FAD50" w14:textId="77777777" w:rsidR="00F90BDC" w:rsidRDefault="00F90BDC"/>
    <w:p w14:paraId="6E48A5DC" w14:textId="77777777" w:rsidR="00F90BDC" w:rsidRDefault="00F90BDC">
      <w:r xmlns:w="http://schemas.openxmlformats.org/wordprocessingml/2006/main">
        <w:t xml:space="preserve">1. ພະລັງຂອງຄວາມບໍ່ເຊື່ອ: ວິທີການຢືນຢູ່ດ້ວຍຄວາມເຊື່ອແລະຫຼີກເວັ້ນຄວາມພາກພູມໃຈ</w:t>
      </w:r>
    </w:p>
    <w:p w14:paraId="740FD3EB" w14:textId="77777777" w:rsidR="00F90BDC" w:rsidRDefault="00F90BDC"/>
    <w:p w14:paraId="1E41C6E6" w14:textId="77777777" w:rsidR="00F90BDC" w:rsidRDefault="00F90BDC">
      <w:r xmlns:w="http://schemas.openxmlformats.org/wordprocessingml/2006/main">
        <w:t xml:space="preserve">2. ອັນຕະລາຍຂອງຄວາມພາກພູມໃຈ: ການຮຽນຮູ້ຈາກຄວາມບໍ່ເຊື່ອຖືຂອງຊາວອິດສະລາແອນ</w:t>
      </w:r>
    </w:p>
    <w:p w14:paraId="5C782804" w14:textId="77777777" w:rsidR="00F90BDC" w:rsidRDefault="00F90BDC"/>
    <w:p w14:paraId="08A3FFB7" w14:textId="77777777" w:rsidR="00F90BDC" w:rsidRDefault="00F90BDC">
      <w:r xmlns:w="http://schemas.openxmlformats.org/wordprocessingml/2006/main">
        <w:t xml:space="preserve">1. ສຸພາສິດ 16:18: “ຄວາມ​ຈອງຫອງ​ກ່ອນ​ຄວາມ​ພິນາດ ແລະ​ຄວາມ​ຈອງຫອງ​ກ່ອນ​ຈະ​ຕົກ.”</w:t>
      </w:r>
    </w:p>
    <w:p w14:paraId="1695D64A" w14:textId="77777777" w:rsidR="00F90BDC" w:rsidRDefault="00F90BDC"/>
    <w:p w14:paraId="0D4AA150" w14:textId="77777777" w:rsidR="00F90BDC" w:rsidRDefault="00F90BDC">
      <w:r xmlns:w="http://schemas.openxmlformats.org/wordprocessingml/2006/main">
        <w:t xml:space="preserve">2. ຢາໂກໂບ 4:6: “ແຕ່​ພະອົງ​ໃຫ້​ພຣະ​ຄຸນ​ຫຼາຍ​ກວ່າ. ສະນັ້ນ ມັນ​ຈຶ່ງ​ເວົ້າ​ວ່າ, ‘ພະເຈົ້າ​ຕໍ່​ຕ້ານ​ຄົນ​ຈອງຫອງ ແຕ່​ໃຫ້​ພຣະ​ຄຸນ​ແກ່​ຄົນ​ຖ່ອມ.”</w:t>
      </w:r>
    </w:p>
    <w:p w14:paraId="031B3808" w14:textId="77777777" w:rsidR="00F90BDC" w:rsidRDefault="00F90BDC"/>
    <w:p w14:paraId="464146B3" w14:textId="77777777" w:rsidR="00F90BDC" w:rsidRDefault="00F90BDC">
      <w:r xmlns:w="http://schemas.openxmlformats.org/wordprocessingml/2006/main">
        <w:t xml:space="preserve">ໂຣມ 11:21 ເພາະ​ຖ້າ​ພຣະເຈົ້າ​ບໍ່​ໄດ້​ປະຖິ້ມ​ກິ່ງງ່າ​ຂອງ​ທຳມະຊາດ, ຈົ່ງ​ລະວັງ​ໃຫ້​ດີ ຢ້ານ​ວ່າ​ພຣະອົງ​ຈະ​ບໍ່​ປະຖິ້ມ​ເຈົ້າ.</w:t>
      </w:r>
    </w:p>
    <w:p w14:paraId="514218EB" w14:textId="77777777" w:rsidR="00F90BDC" w:rsidRDefault="00F90BDC"/>
    <w:p w14:paraId="6FC2E2AF" w14:textId="77777777" w:rsidR="00F90BDC" w:rsidRDefault="00F90BDC">
      <w:r xmlns:w="http://schemas.openxmlformats.org/wordprocessingml/2006/main">
        <w:t xml:space="preserve">ພະເຈົ້າ​ຈະ​ບໍ່​ໄວ້​ໃຈ​ຜູ້​ທີ່​ບໍ່​ຕິດ​ຕາມ​ພະອົງ ດັ່ງ​ນັ້ນ​ຈົ່ງ​ລະວັງ.</w:t>
      </w:r>
    </w:p>
    <w:p w14:paraId="227F4252" w14:textId="77777777" w:rsidR="00F90BDC" w:rsidRDefault="00F90BDC"/>
    <w:p w14:paraId="07200940" w14:textId="77777777" w:rsidR="00F90BDC" w:rsidRDefault="00F90BDC">
      <w:r xmlns:w="http://schemas.openxmlformats.org/wordprocessingml/2006/main">
        <w:t xml:space="preserve">1. ອັນຕະລາຍຂອງການບໍ່ຕິດຕາມພຣະເຈົ້າ: ໂລມ 11:21</w:t>
      </w:r>
    </w:p>
    <w:p w14:paraId="730F9E55" w14:textId="77777777" w:rsidR="00F90BDC" w:rsidRDefault="00F90BDC"/>
    <w:p w14:paraId="393A2B06" w14:textId="77777777" w:rsidR="00F90BDC" w:rsidRDefault="00F90BDC">
      <w:r xmlns:w="http://schemas.openxmlformats.org/wordprocessingml/2006/main">
        <w:t xml:space="preserve">2. ຄວາມເມດຕາຂອງພຣະເຈົ້າແລະພັນທະຂອງພວກເຮົາ: ໂລມ 11:21</w:t>
      </w:r>
    </w:p>
    <w:p w14:paraId="079160AC" w14:textId="77777777" w:rsidR="00F90BDC" w:rsidRDefault="00F90BDC"/>
    <w:p w14:paraId="6F3651A4" w14:textId="77777777" w:rsidR="00F90BDC" w:rsidRDefault="00F90BDC">
      <w:r xmlns:w="http://schemas.openxmlformats.org/wordprocessingml/2006/main">
        <w:t xml:space="preserve">1. ເຢເຣມີຢາ 13:15-17 - ຈົ່ງຟັງແລະຟັງ; ຢ່າ​ຈອງຫອງ: ເພາະ​ພຣະ​ຜູ້​ເປັນ​ເຈົ້າ​ໄດ້​ກ່າວ.</w:t>
      </w:r>
    </w:p>
    <w:p w14:paraId="11E6F266" w14:textId="77777777" w:rsidR="00F90BDC" w:rsidRDefault="00F90BDC"/>
    <w:p w14:paraId="63EDE33B" w14:textId="77777777" w:rsidR="00F90BDC" w:rsidRDefault="00F90BDC">
      <w:r xmlns:w="http://schemas.openxmlformats.org/wordprocessingml/2006/main">
        <w:t xml:space="preserve">2. Psalm 33:12 - ພອນແມ່ນປະເທດຊາດທີ່ພຣະເຈົ້າເປັນພຣະຜູ້ເປັນເຈົ້າ; ແລະ ຜູ້​ຄົນ​ທີ່​ພຣະ​ອົງ​ໄດ້​ເລືອກ​ໄວ້​ເພື່ອ​ເປັນ​ມໍ​ລະ​ດົກ​ຂອງ​ພຣະ​ອົງ.</w:t>
      </w:r>
    </w:p>
    <w:p w14:paraId="383346C5" w14:textId="77777777" w:rsidR="00F90BDC" w:rsidRDefault="00F90BDC"/>
    <w:p w14:paraId="222EC278" w14:textId="77777777" w:rsidR="00F90BDC" w:rsidRDefault="00F90BDC">
      <w:r xmlns:w="http://schemas.openxmlformats.org/wordprocessingml/2006/main">
        <w:t xml:space="preserve">ໂຣມ 11:22 ສະນັ້ນ ຈົ່ງ​ເບິ່ງ ຄວາມ​ດີ​ແລະ​ຄວາມ​ຮຸນແຮງ​ຂອງ​ພຣະ​ເຈົ້າ: ຢູ່​ເທິງ​ພວກ​ທີ່​ລົ້ມ​ລົງ, ຄວາມ​ຮຸນແຮງ; ແຕ່ຕໍ່ເຈົ້າ, ຄວາມດີ, ຖ້າເຈົ້າສືບຕໍ່ໃນຄວາມດີຂອງລາວ, ຖ້າບໍ່ດັ່ງນັ້ນເຈົ້າຈະຖືກຕັດອອກ.</w:t>
      </w:r>
    </w:p>
    <w:p w14:paraId="76E73355" w14:textId="77777777" w:rsidR="00F90BDC" w:rsidRDefault="00F90BDC"/>
    <w:p w14:paraId="1EA9377F" w14:textId="77777777" w:rsidR="00F90BDC" w:rsidRDefault="00F90BDC">
      <w:r xmlns:w="http://schemas.openxmlformats.org/wordprocessingml/2006/main">
        <w:t xml:space="preserve">ຄວາມດີແລະຄວາມຮ້າຍແຮງຂອງພຣະເຈົ້າແມ່ນທັງສອງສະແດງໃຫ້ເຫັນ: ຜູ້ທີ່ໄດ້ຫລົບຫນີຈາກຄວາມດີຂອງພຣະເຈົ້າຈະຢູ່ພາຍໃຕ້ຄວາມຮ້າຍແຮງຂອງພຣະອົງ, ແຕ່ຖ້າຜູ້ຫນຶ່ງສືບຕໍ່ໃນຄວາມດີຂອງພຣະອົງ, ພວກເຂົາຈະປະສົບກັບຄວາມດີຂອງພຣະອົງ.</w:t>
      </w:r>
    </w:p>
    <w:p w14:paraId="5CC2C11A" w14:textId="77777777" w:rsidR="00F90BDC" w:rsidRDefault="00F90BDC"/>
    <w:p w14:paraId="3676E49A" w14:textId="77777777" w:rsidR="00F90BDC" w:rsidRDefault="00F90BDC">
      <w:r xmlns:w="http://schemas.openxmlformats.org/wordprocessingml/2006/main">
        <w:t xml:space="preserve">1. ການຮູ້ຈັກຄວາມດີແລະຄວາມຮ້າຍແຮງຂອງພຣະເຈົ້າ: ວິທີການປະຕິບັດຕາມເສັ້ນທາງຂອງພຣະອົງ</w:t>
      </w:r>
    </w:p>
    <w:p w14:paraId="0A2CBFD7" w14:textId="77777777" w:rsidR="00F90BDC" w:rsidRDefault="00F90BDC"/>
    <w:p w14:paraId="71C8510D" w14:textId="77777777" w:rsidR="00F90BDC" w:rsidRDefault="00F90BDC">
      <w:r xmlns:w="http://schemas.openxmlformats.org/wordprocessingml/2006/main">
        <w:t xml:space="preserve">2. ສືບຕໍ່ໃນຄວາມດີຂອງພຣະອົງ: ການເກັບກ່ຽວລາງວັນແຫ່ງຄວາມເມດຕາຂອງພຣະເຈົ້າ</w:t>
      </w:r>
    </w:p>
    <w:p w14:paraId="2CDA5789" w14:textId="77777777" w:rsidR="00F90BDC" w:rsidRDefault="00F90BDC"/>
    <w:p w14:paraId="4F5CE754" w14:textId="77777777" w:rsidR="00F90BDC" w:rsidRDefault="00F90BDC">
      <w:r xmlns:w="http://schemas.openxmlformats.org/wordprocessingml/2006/main">
        <w:t xml:space="preserve">1.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14:paraId="3A236313" w14:textId="77777777" w:rsidR="00F90BDC" w:rsidRDefault="00F90BDC"/>
    <w:p w14:paraId="7A9C9668" w14:textId="77777777" w:rsidR="00F90BDC" w:rsidRDefault="00F90BDC">
      <w:r xmlns:w="http://schemas.openxmlformats.org/wordprocessingml/2006/main">
        <w:t xml:space="preserve">2. Psalm 54:6 - ຂ້າ​ພະ​ເຈົ້າ​ຈະ​ເສຍ​ສະ​ລະ freely ກັບ​ທ່ານ: ຂ້າ​ພະ​ເຈົ້າ​ຈະ​ສັນ​ລະ​ເສີນ​ພຣະ​ນາມ​ຂອງ​ທ່ານ, O ພຣະ​ຜູ້​ເປັນ​ເຈົ້າ; ສໍາລັບມັນເປັນການດີ.</w:t>
      </w:r>
    </w:p>
    <w:p w14:paraId="6443110F" w14:textId="77777777" w:rsidR="00F90BDC" w:rsidRDefault="00F90BDC"/>
    <w:p w14:paraId="7BF26142" w14:textId="77777777" w:rsidR="00F90BDC" w:rsidRDefault="00F90BDC">
      <w:r xmlns:w="http://schemas.openxmlformats.org/wordprocessingml/2006/main">
        <w:t xml:space="preserve">ໂຣມ 11:23 ແລະ​ຖ້າ​ຫາກ​ພວກເຂົາ​ບໍ່​ຢູ່​ໃນ​ຄວາມ​ບໍ່​ເຊື່ອຟັງ, ພວກເຂົາ​ກໍ​ຈະ​ຖືກ​ຝັງ​ໄວ້​ເໝືອນກັນ ເພາະ​ພຣະເຈົ້າ​ສາມາດ​ຈູດ​ພວກເຂົາ​ໄດ້​ອີກ.</w:t>
      </w:r>
    </w:p>
    <w:p w14:paraId="1C8A2800" w14:textId="77777777" w:rsidR="00F90BDC" w:rsidRDefault="00F90BDC"/>
    <w:p w14:paraId="7B2D47C3" w14:textId="77777777" w:rsidR="00F90BDC" w:rsidRDefault="00F90BDC">
      <w:r xmlns:w="http://schemas.openxmlformats.org/wordprocessingml/2006/main">
        <w:t xml:space="preserve">ພຣະ​ເຈົ້າ​ສາ​ມາດ​ຟື້ນ​ຟູ​ຜູ້​ທີ່​ບໍ່​ຢູ່​ໃນ​ຄວາມ​ບໍ່​ເຊື່ອ​ຖື​ຂອງ​ເຂົາ​ເຈົ້າ.</w:t>
      </w:r>
    </w:p>
    <w:p w14:paraId="1326F3C9" w14:textId="77777777" w:rsidR="00F90BDC" w:rsidRDefault="00F90BDC"/>
    <w:p w14:paraId="586327E1" w14:textId="77777777" w:rsidR="00F90BDC" w:rsidRDefault="00F90BDC">
      <w:r xmlns:w="http://schemas.openxmlformats.org/wordprocessingml/2006/main">
        <w:t xml:space="preserve">1. ໂອກາດໃໝ່: ຄໍາສັນຍາຂອງພຣະເຈົ້າໃນການຟື້ນຟູ</w:t>
      </w:r>
    </w:p>
    <w:p w14:paraId="6EFDD5FA" w14:textId="77777777" w:rsidR="00F90BDC" w:rsidRDefault="00F90BDC"/>
    <w:p w14:paraId="1B06BF99" w14:textId="77777777" w:rsidR="00F90BDC" w:rsidRDefault="00F90BDC">
      <w:r xmlns:w="http://schemas.openxmlformats.org/wordprocessingml/2006/main">
        <w:t xml:space="preserve">2. ຢ່າຍອມແພ້: ຄວາມຫວັງຂອງການໄຖ່ຂອງພຣະເຈົ້າ</w:t>
      </w:r>
    </w:p>
    <w:p w14:paraId="6CF11A16" w14:textId="77777777" w:rsidR="00F90BDC" w:rsidRDefault="00F90BDC"/>
    <w:p w14:paraId="78829F19" w14:textId="77777777" w:rsidR="00F90BDC" w:rsidRDefault="00F90BDC">
      <w:r xmlns:w="http://schemas.openxmlformats.org/wordprocessingml/2006/main">
        <w:t xml:space="preserve">1. ເອຊາຢາ 43:18-19 —“ຢ່າ​ຈື່​ສິ່ງ​ທີ່​ເປັນ​ອະດີດ ແລະ​ບໍ່​ຄວນ​ຄິດ​ເຖິງ​ສິ່ງ​ທີ່​ເກົ່າ​ແກ່. ຈົ່ງ​ເບິ່ງ, ຂ້ອຍ​ກຳລັງ​ເຮັດ​ສິ່ງ​ໃໝ່; ດຽວນີ້ມັນອອກມາ, ເຈົ້າບໍ່ເຂົ້າໃຈບໍ? ເຮົາ​ຈະ​ເຮັດ​ທາງ​ໃນ​ຖິ່ນ​ແຫ້ງ​ແລ້ງ​ກັນດານ ແລະ​ແມ່ນ້ຳ​ໃນ​ຖິ່ນ​ແຫ້ງ​ແລ້ງ​ກັນ​ດານ.”</w:t>
      </w:r>
    </w:p>
    <w:p w14:paraId="461E6B82" w14:textId="77777777" w:rsidR="00F90BDC" w:rsidRDefault="00F90BDC"/>
    <w:p w14:paraId="180F2396" w14:textId="77777777" w:rsidR="00F90BDC" w:rsidRDefault="00F90BDC">
      <w:r xmlns:w="http://schemas.openxmlformats.org/wordprocessingml/2006/main">
        <w:t xml:space="preserve">2. ເຢເຣມີຢາ 29:11 ພຣະເຈົ້າຢາເວ​ກ່າວ​ວ່າ, “ດ້ວຍ​ວ່າ​ເຮົາ​ຮູ້ຈັກ​ແຜນການ​ທີ່​ເຮົາ​ມີ​ສຳລັບ​ເຈົ້າ ຄື​ແຜນການ​ເພື່ອ​ຄວາມ​ສະຫວັດດີພາບ ແລະ </w:t>
      </w:r>
      <w:r xmlns:w="http://schemas.openxmlformats.org/wordprocessingml/2006/main">
        <w:lastRenderedPageBreak xmlns:w="http://schemas.openxmlformats.org/wordprocessingml/2006/main"/>
      </w:r>
      <w:r xmlns:w="http://schemas.openxmlformats.org/wordprocessingml/2006/main">
        <w:t xml:space="preserve">​ບໍ່​ແມ່ນ​ເພື່ອ​ໃຫ້​ອະນາຄົດ​ແລະ​ຄວາມ​ຫວັງ​ແກ່​ເຈົ້າ.”</w:t>
      </w:r>
    </w:p>
    <w:p w14:paraId="17D4DE4D" w14:textId="77777777" w:rsidR="00F90BDC" w:rsidRDefault="00F90BDC"/>
    <w:p w14:paraId="5C60FB46" w14:textId="77777777" w:rsidR="00F90BDC" w:rsidRDefault="00F90BDC">
      <w:r xmlns:w="http://schemas.openxmlformats.org/wordprocessingml/2006/main">
        <w:t xml:space="preserve">ໂຣມ 11:24 ເພາະ​ຖ້າ​ເຈົ້າ​ໄດ້​ຕັດ​ຕົ້ນ​ໝາກກອກເທດ​ທີ່​ທຳ​ມະ​ຊາດ​ອອກ​ຈາກ​ທຳ​ມະ​ຊາດ ແລະ​ຖືກ​ຕົບ​ແຕ່ງ​ທີ່​ຂັດ​ກັບ​ທຳ​ມະ​ຊາດ​ເປັນ​ຕົ້ນ​ໝາກກອກ​ເທດ​ທີ່​ດີ: ກິ່ງ​ງ່າ​ທີ່​ເປັນ​ຕົ້ນ​ໝາກກອກ​ເທດ​ນັ້ນ​ຈະ​ມີ​ຫຼາຍ​ປານ​ໃດ​ອີກ. ຕົ້ນໄມ້?</w:t>
      </w:r>
    </w:p>
    <w:p w14:paraId="0F949B54" w14:textId="77777777" w:rsidR="00F90BDC" w:rsidRDefault="00F90BDC"/>
    <w:p w14:paraId="53179266" w14:textId="77777777" w:rsidR="00F90BDC" w:rsidRDefault="00F90BDC">
      <w:r xmlns:w="http://schemas.openxmlformats.org/wordprocessingml/2006/main">
        <w:t xml:space="preserve">ໂປໂລກຳລັງຕັ້ງຄຳຖາມອີກວ່າ ຜູ້ໃດທີ່ມີກິ່ງງ່າຕາມທຳມະຊາດແລ້ວຈະໄປຕົບຕົ້ນໝາກກອກເທດຂອງຕົນເອງໄດ້ອີກເທົ່າໃດ ຖ້າຜູ້ໃດຜູ້ໜຶ່ງທີ່ທຳມະຊາດຕາມທຳມະຊາດສາມາດຕົບຕາເປັນຕົ້ນໝາກກອກເທດທີ່ດີທີ່ກົງກັນຂ້າມກັບທຳມະຊາດ.</w:t>
      </w:r>
    </w:p>
    <w:p w14:paraId="4A582553" w14:textId="77777777" w:rsidR="00F90BDC" w:rsidRDefault="00F90BDC"/>
    <w:p w14:paraId="329CCBED" w14:textId="77777777" w:rsidR="00F90BDC" w:rsidRDefault="00F90BDC">
      <w:r xmlns:w="http://schemas.openxmlformats.org/wordprocessingml/2006/main">
        <w:t xml:space="preserve">1. ພະລັງຂອງການຕິດຕາ: ວິທີທີ່ພຣະເຈົ້າປ່ຽນແປງຊີວິດຂອງພວກເຮົາ</w:t>
      </w:r>
    </w:p>
    <w:p w14:paraId="444816B8" w14:textId="77777777" w:rsidR="00F90BDC" w:rsidRDefault="00F90BDC"/>
    <w:p w14:paraId="1C9C5F99" w14:textId="77777777" w:rsidR="00F90BDC" w:rsidRDefault="00F90BDC">
      <w:r xmlns:w="http://schemas.openxmlformats.org/wordprocessingml/2006/main">
        <w:t xml:space="preserve">2. ຄວາມເຊື່ອຂອງພວກເຮົາເປັນອັນໜຶ່ງອັນດຽວກັນກັບພວກເຮົາແນວໃດ: ການດໍາລົງຊີວິດຢູ່ໃນຄວາມສາມັກຄີກັບພຣະເຈົ້າ</w:t>
      </w:r>
    </w:p>
    <w:p w14:paraId="360C2063" w14:textId="77777777" w:rsidR="00F90BDC" w:rsidRDefault="00F90BDC"/>
    <w:p w14:paraId="0A434B76" w14:textId="77777777" w:rsidR="00F90BDC" w:rsidRDefault="00F90BDC">
      <w:r xmlns:w="http://schemas.openxmlformats.org/wordprocessingml/2006/main">
        <w:t xml:space="preserve">1. ເອ​ຊາ​ຢາ 11:1-2 - ແລະ​ມີ​ໄມ້​ຢືນ​ຕົ້ນ​ອອກ​ມາ​ຈາກ​ລໍາ​ຕົ້ນ​ຂອງ Jesse, ແລະ​ສາ​ຂາ​ທີ່​ຈະ​ແຕກ​ອອກ​ຈາກ​ຮາກ​ຂອງ​ຕົນ: ແລະ​ພຣະ​ວິນ​ຍານ​ຂອງ​ພຣະ​ຜູ້​ເປັນ​ເຈົ້າ​ຈະ​ສະ​ຖິດ​ຢູ່​ກັບ​ເຂົາ, ພຣະ​ວິນ​ຍານ​ຂອງ​ປັນ​ຍາ​ແລະ​ຄວາມ​ເຂົ້າ​ໃຈ. , ພຣະ​ວິນ​ຍານ​ຂອງ​ຄໍາ​ແນະ​ນໍາ​ແລະ​ອໍາ​ນາດ​, ພຣະ​ວິນ​ຍານ​ຂອງ​ຄວາມ​ຮູ້​ແລະ​ຄວາມ​ຢ້ານ​ກົວ​ຂອງ​ພຣະ​ຜູ້​ເປັນ​ເຈົ້າ​</w:t>
      </w:r>
    </w:p>
    <w:p w14:paraId="52B2AB02" w14:textId="77777777" w:rsidR="00F90BDC" w:rsidRDefault="00F90BDC"/>
    <w:p w14:paraId="2B574DF6" w14:textId="77777777" w:rsidR="00F90BDC" w:rsidRDefault="00F90BDC">
      <w:r xmlns:w="http://schemas.openxmlformats.org/wordprocessingml/2006/main">
        <w:t xml:space="preserve">2. ເອເຟດ 2:11-22 - ສະນັ້ນ ຈົ່ງ​ຈື່​ຈຳ​ໄວ້​ວ່າ ໃນ​ຄັ້ງ​ໜຶ່ງ​ທີ່​ພວກ​ເຈົ້າ​ເປັນ​ຄົນ​ຕ່າງ​ຊາດ​ໃນ​ເນື້ອ​ໜັງ, ເອີ້ນ​ວ່າ “ການ​ຕັດ​ສິນ” ໂດຍ​ສິ່ງ​ທີ່​ເອີ້ນ​ວ່າ​ການ​ຕັດ​ສິນ​ຕັດ, ຊຶ່ງ​ເຮັດ​ຢູ່​ໃນ​ເນື້ອ​ໜັງ​ດ້ວຍ​ມື—ຈົ່ງ​ຈື່​ຈຳ​ໄວ້​ວ່າ​ໃນ​ເວລາ​ນັ້ນ​ເຈົ້າ​ໄດ້​ແຍກ​ຕົວ​ອອກ​ຈາກ​ກັນ. ຈາກ​ພຣະ​ຄຣິດ, ຫ່າງ​ເຫີນ​ຈາກ​ສາ​ມັນ​ຊົນ​ຂອງ​ອິດ​ສະ​ຣາ​ເອນ​ແລະ​ຄົນ​ແປກ​ຫນ້າ​ກັບ​ພັນ​ທະ​ສັນ​ຍາ​ຂອງ​ຄໍາ​ສັນ​ຍາ, ໂດຍ​ບໍ່​ມີ​ຄວາມ​ຫວັງ​ແລະ​ປາດ​ສະ​ຈາກ​ພຣະ​ເຈົ້າ​ໃນ​ໂລກ. ແຕ່​ບັດ​ນີ້​ໃນ​ພຣະ​ເຢ​ຊູ​ຄຣິດ​ເຈົ້າ ຜູ້​ທີ່​ເຄີຍ​ຢູ່​ຫ່າງ​ໄກ​ໄດ້​ຖືກ​ນຳ​ມາ​ໃກ້​ໂດຍ​ພຣະ​ໂລ​ຫິດ​ຂອງ​ພຣະ​ຄຣິດ.</w:t>
      </w:r>
    </w:p>
    <w:p w14:paraId="4F568EDD" w14:textId="77777777" w:rsidR="00F90BDC" w:rsidRDefault="00F90BDC"/>
    <w:p w14:paraId="46B38C7A" w14:textId="77777777" w:rsidR="00F90BDC" w:rsidRDefault="00F90BDC">
      <w:r xmlns:w="http://schemas.openxmlformats.org/wordprocessingml/2006/main">
        <w:t xml:space="preserve">Romans 11:25 ເພາະ​ວ່າ​ອ້າຍ​ນ້ອງ​, ຂ້າ​ພະ​ເຈົ້າ​ບໍ່​ຢາກ​ໃຫ້​ພວກ​ທ່ານ​ຈະ​ບໍ່​ສົນ​ໃຈ​ໃນ​ຄວາມ​ລຶກ​ລັບ​ນີ້​, ຖ້າ​ບໍ່​ດັ່ງ​ນັ້ນ​ພວກ​ທ່ານ​ຈະ​ສະ​ຫລາດ​ໃນ​ຄວາມ​ຄິດ​ຂອງ​ຕົນ​ເອງ​; ຄວາມ​ຕາ​ບອດ​ນັ້ນ​ໄດ້​ເກີດ​ຂຶ້ນ​ກັບ​ອິດ​ສະ​ຣາ​ເອນ, ຈົນ​ກວ່າ​ຄວາມ​ສົມ​ບູນ​ຂອງ​ຄົນ​ຕ່າງ​ຊາດ​ຈະ​ເຂົ້າ​ມາ.</w:t>
      </w:r>
    </w:p>
    <w:p w14:paraId="7120F624" w14:textId="77777777" w:rsidR="00F90BDC" w:rsidRDefault="00F90BDC"/>
    <w:p w14:paraId="188FAA68" w14:textId="77777777" w:rsidR="00F90BDC" w:rsidRDefault="00F90BDC">
      <w:r xmlns:w="http://schemas.openxmlformats.org/wordprocessingml/2006/main">
        <w:t xml:space="preserve">ໂປໂລ​ເຕືອນ​ຊາວ​ຄລິດສະຕຽນ​ວ່າ​ຢ່າ​ຈອງຫອງ ແລະ​ເຕືອນ​ເຂົາ​ເຈົ້າ​ວ່າ​ຊາວ​ອິດສະລາແອນ​ຖືກ </w:t>
      </w:r>
      <w:r xmlns:w="http://schemas.openxmlformats.org/wordprocessingml/2006/main">
        <w:lastRenderedPageBreak xmlns:w="http://schemas.openxmlformats.org/wordprocessingml/2006/main"/>
      </w:r>
      <w:r xmlns:w="http://schemas.openxmlformats.org/wordprocessingml/2006/main">
        <w:t xml:space="preserve">​ຕາບອດ​ບາງ​ສ່ວນ​ຈົນ​ກວ່າ​ຄົນ​ຕ່າງ​ຊາດ​ຈະ​ຖືກ​ລວມ​ເຂົ້າ​ໃນ​ພັນທະສັນຍາ​ແຫ່ງ​ພຣະຄຸນ.</w:t>
      </w:r>
    </w:p>
    <w:p w14:paraId="5A891DD7" w14:textId="77777777" w:rsidR="00F90BDC" w:rsidRDefault="00F90BDC"/>
    <w:p w14:paraId="594A9493" w14:textId="77777777" w:rsidR="00F90BDC" w:rsidRDefault="00F90BDC">
      <w:r xmlns:w="http://schemas.openxmlformats.org/wordprocessingml/2006/main">
        <w:t xml:space="preserve">1. ຄວາມພາກພູມໃຈຈະເຮັດໃຫ້ເຈົ້າຕາບອດ: ກວດເບິ່ງຄໍາເຕືອນຂອງໂປໂລໃນໂລມ 11:25</w:t>
      </w:r>
    </w:p>
    <w:p w14:paraId="1D32B295" w14:textId="77777777" w:rsidR="00F90BDC" w:rsidRDefault="00F90BDC"/>
    <w:p w14:paraId="3CF9B62D" w14:textId="77777777" w:rsidR="00F90BDC" w:rsidRDefault="00F90BDC">
      <w:r xmlns:w="http://schemas.openxmlformats.org/wordprocessingml/2006/main">
        <w:t xml:space="preserve">2. ຢ່າ​ໃຫ້​ໃຈ​ຂອງ​ເຈົ້າ​ຍົກ​ຂຶ້ນ: ການ​ເຂົ້າ​ໃຈ​ຜົນ​ຂອງ​ຄວາມ​ຈອງຫອງ ໃນ​ໂລມ 11:25.</w:t>
      </w:r>
    </w:p>
    <w:p w14:paraId="52CEB117" w14:textId="77777777" w:rsidR="00F90BDC" w:rsidRDefault="00F90BDC"/>
    <w:p w14:paraId="5E6CA9E7" w14:textId="77777777" w:rsidR="00F90BDC" w:rsidRDefault="00F90BDC">
      <w:r xmlns:w="http://schemas.openxmlformats.org/wordprocessingml/2006/main">
        <w:t xml:space="preserve">1. ສຸພາສິດ 16:18-19 - "ຄວາມ​ຈອງຫອງ​ກ່ອນ​ຄວາມ​ພິນາດ ແລະ​ຄວາມ​ຈອງຫອງ​ກ່ອນ​ຈະ​ລົ້ມ​ລົງ ດີກວ່າ​ທີ່​ຈະ​ເປັນ​ຄົນ​ຖ່ອມ​ຕົວ​ກັບ​ຄົນ​ຕໍ່າ​ຕ້ອຍ ດີກວ່າ​ຈະ​ແບ່ງ​ເຄື່ອງ​ຂອງ​ໃຫ້​ກັບ​ຄົນ​ຈອງຫອງ."</w:t>
      </w:r>
    </w:p>
    <w:p w14:paraId="09BEE800" w14:textId="77777777" w:rsidR="00F90BDC" w:rsidRDefault="00F90BDC"/>
    <w:p w14:paraId="7BD6FCBF" w14:textId="77777777" w:rsidR="00F90BDC" w:rsidRDefault="00F90BDC">
      <w:r xmlns:w="http://schemas.openxmlformats.org/wordprocessingml/2006/main">
        <w:t xml:space="preserve">2. ຢາໂກໂບ 4:6-7 - “ແຕ່​ພະອົງ​ໃຫ້​ພຣະ​ຄຸນ​ຫຼາຍ​ຂຶ້ນ ເພາະ​ສະນັ້ນ​ຈຶ່ງ​ກ່າວ​ວ່າ “ພະເຈົ້າ​ຕໍ່​ຕ້ານ​ຄົນ​ຈອງຫອງ ແຕ່​ໃຫ້​ພຣະ​ຄຸນ​ແກ່​ຄົນ​ຖ່ອມ.” ສະນັ້ນ ຈົ່ງ​ຍອມ​ຢູ່​ກັບ​ພຣະເຈົ້າ ຈົ່ງ​ຕ້ານທານ​ກັບ​ມານຮ້າຍ ແລະ​ມັນ​ຈະ​ໜີໄປ​ຈາກ​ເຈົ້າ.”</w:t>
      </w:r>
    </w:p>
    <w:p w14:paraId="01AB26CC" w14:textId="77777777" w:rsidR="00F90BDC" w:rsidRDefault="00F90BDC"/>
    <w:p w14:paraId="1DFC19E2" w14:textId="77777777" w:rsidR="00F90BDC" w:rsidRDefault="00F90BDC">
      <w:r xmlns:w="http://schemas.openxmlformats.org/wordprocessingml/2006/main">
        <w:t xml:space="preserve">ໂຣມ 11:26 ສະນັ້ນ ຊາວ​ອິດສະລາແອນ​ທັງໝົດ​ຈະ​ໄດ້​ຮັບ​ຄວາມ​ລອດ ດັ່ງ​ທີ່​ມີ​ຄຳ​ຂຽນ​ໄວ້​ໃນ​ພຣະຄຳພີ​ວ່າ, ພຣະຜູ້​ຊ່ວຍ​ໃຫ້​ລອດ​ຂອງ​ຊີໂອນ​ຈະ​ມາ​ຈາກ​ຊີໂອນ ແລະ​ຈະ​ຫັນ​ໜີ​ຄວາມ​ຊົ່ວຊ້າ​ໄປ​ຈາກ​ຢາໂຄບ.</w:t>
      </w:r>
    </w:p>
    <w:p w14:paraId="6B79A84D" w14:textId="77777777" w:rsidR="00F90BDC" w:rsidRDefault="00F90BDC"/>
    <w:p w14:paraId="353A8178" w14:textId="77777777" w:rsidR="00F90BDC" w:rsidRDefault="00F90BDC">
      <w:r xmlns:w="http://schemas.openxmlformats.org/wordprocessingml/2006/main">
        <w:t xml:space="preserve">ໂປໂລ​ໄດ້​ອ້າງ​ເຖິງ​ເອຊາຢາ 59:20-21, ໂດຍ​ກ່າວ​ວ່າ​ຊາວ​ອິດສະລາແອນ​ທັງ​ໝົດ​ຈະ​ໄດ້​ຮັບ​ຄວາມ​ລອດ ແລະ​ຜູ້​ປົດ​ປ່ອຍ​ຈະ​ມາ​ຈາກ​ຊີໂອນ ເພື່ອ​ເຮັດ​ໃຫ້​ຊາວ​ອິດສະລາແອນ​ໜີ​ຈາກ​ຄວາມ​ຊົ່ວ​ຮ້າຍ​ຂອງ​ພວກ​ເຂົາ.</w:t>
      </w:r>
    </w:p>
    <w:p w14:paraId="208596DD" w14:textId="77777777" w:rsidR="00F90BDC" w:rsidRDefault="00F90BDC"/>
    <w:p w14:paraId="3FF94D97" w14:textId="77777777" w:rsidR="00F90BDC" w:rsidRDefault="00F90BDC">
      <w:r xmlns:w="http://schemas.openxmlformats.org/wordprocessingml/2006/main">
        <w:t xml:space="preserve">1. ຊີວິດແຫ່ງຄວາມບໍລິສຸດ - A Study of Romans 11:26</w:t>
      </w:r>
    </w:p>
    <w:p w14:paraId="5A226143" w14:textId="77777777" w:rsidR="00F90BDC" w:rsidRDefault="00F90BDC"/>
    <w:p w14:paraId="73FA2526" w14:textId="77777777" w:rsidR="00F90BDC" w:rsidRDefault="00F90BDC">
      <w:r xmlns:w="http://schemas.openxmlformats.org/wordprocessingml/2006/main">
        <w:t xml:space="preserve">2. ຄວາມ​ລອດ​ຂອງ​ອິດ​ສະ​ຣາ​ເອນ - ການ​ເຂົ້າ​ໃຈ​ຂໍ້​ຄວາມ​ຂອງ​ເອ​ຊາ​ຢາ 59:20-21</w:t>
      </w:r>
    </w:p>
    <w:p w14:paraId="5E700C87" w14:textId="77777777" w:rsidR="00F90BDC" w:rsidRDefault="00F90BDC"/>
    <w:p w14:paraId="0B9D7C46" w14:textId="77777777" w:rsidR="00F90BDC" w:rsidRDefault="00F90BDC">
      <w:r xmlns:w="http://schemas.openxmlformats.org/wordprocessingml/2006/main">
        <w:t xml:space="preserve">1. ເອຊາຢາ 59:20-21 - "ແລະ ພຣະ ຜູ້ ໄຖ່ ຈະ ມາ ທີ່ ສີ ໂອນ, ແລະ ແກ່ ຄົນ ທີ່ ຫັນ ຈາກ ການ ລ່ວງ ລະ ເມີດ ໃນ ຢາ ໂຄບ, ກ່າວ ວ່າ ພຣະ ຜູ້ ເປັນ ເຈົ້າ."</w:t>
      </w:r>
    </w:p>
    <w:p w14:paraId="33B54C1E" w14:textId="77777777" w:rsidR="00F90BDC" w:rsidRDefault="00F90BDC"/>
    <w:p w14:paraId="4D35E7B3" w14:textId="77777777" w:rsidR="00F90BDC" w:rsidRDefault="00F90BDC">
      <w:r xmlns:w="http://schemas.openxmlformats.org/wordprocessingml/2006/main">
        <w:t xml:space="preserve">2. ມັດທາຍ 3:2 - "ທ່ານກັບໃຈ: ສໍາລັບອານາຈັກຂອງສະຫວັນແມ່ນຢູ່ໃນມື."</w:t>
      </w:r>
    </w:p>
    <w:p w14:paraId="28069ED6" w14:textId="77777777" w:rsidR="00F90BDC" w:rsidRDefault="00F90BDC"/>
    <w:p w14:paraId="2108454C" w14:textId="77777777" w:rsidR="00F90BDC" w:rsidRDefault="00F90BDC">
      <w:r xmlns:w="http://schemas.openxmlformats.org/wordprocessingml/2006/main">
        <w:t xml:space="preserve">ໂຣມ 11:27 ເພາະ​ນີ້​ແມ່ນ​ພັນທະສັນຍາ​ຂອງ​ເຮົາ​ກັບ​ພວກເຂົາ ເມື່ອ​ເຮົາ​ຈະ​ເອົາ​ບາບກຳ​ຂອງ​ພວກເຂົາ​ໄປ.</w:t>
      </w:r>
    </w:p>
    <w:p w14:paraId="55572802" w14:textId="77777777" w:rsidR="00F90BDC" w:rsidRDefault="00F90BDC"/>
    <w:p w14:paraId="0BA6C5CC" w14:textId="77777777" w:rsidR="00F90BDC" w:rsidRDefault="00F90BDC">
      <w:r xmlns:w="http://schemas.openxmlformats.org/wordprocessingml/2006/main">
        <w:t xml:space="preserve">ພຣະ ເຈົ້າ ໄດ້ ສັນ ຍາ ທີ່ ຈະ ເອົາ ໄປ ບາບ ຂອງ ປະ ຊາ ຊົນ ຂອງ ພຣະ ອົງ ໂດຍ ຜ່ານ ພັນ ທະ ສັນ ຍາ.</w:t>
      </w:r>
    </w:p>
    <w:p w14:paraId="17FEDA42" w14:textId="77777777" w:rsidR="00F90BDC" w:rsidRDefault="00F90BDC"/>
    <w:p w14:paraId="2707E3D4" w14:textId="77777777" w:rsidR="00F90BDC" w:rsidRDefault="00F90BDC">
      <w:r xmlns:w="http://schemas.openxmlformats.org/wordprocessingml/2006/main">
        <w:t xml:space="preserve">1. ພະລັງແຫ່ງພັນທະສັນຍາຂອງການໃຫ້ອະໄພຂອງພຣະເຈົ້າ</w:t>
      </w:r>
    </w:p>
    <w:p w14:paraId="74BC0B49" w14:textId="77777777" w:rsidR="00F90BDC" w:rsidRDefault="00F90BDC"/>
    <w:p w14:paraId="6D09F677" w14:textId="77777777" w:rsidR="00F90BDC" w:rsidRDefault="00F90BDC">
      <w:r xmlns:w="http://schemas.openxmlformats.org/wordprocessingml/2006/main">
        <w:t xml:space="preserve">2. ພຣະຄຸນຂອງພຣະເຈົ້າໃນການເອົາບາບຂອງພວກເຮົາອອກໄປ</w:t>
      </w:r>
    </w:p>
    <w:p w14:paraId="32411251" w14:textId="77777777" w:rsidR="00F90BDC" w:rsidRDefault="00F90BDC"/>
    <w:p w14:paraId="0568743D" w14:textId="77777777" w:rsidR="00F90BDC" w:rsidRDefault="00F90BDC">
      <w:r xmlns:w="http://schemas.openxmlformats.org/wordprocessingml/2006/main">
        <w:t xml:space="preserve">1.Isaiah 43:25-26 — “ເຮົາ, ແມ່ນ​ແຕ່​ເຮົາ, ຜູ້​ທີ່​ລົບ​ລ້າງ​ການ​ລ່ວງ​ລະ​ເມີດ​ຂອງ​ທ່ານ, ສໍາ​ລັບ​ຕົນ​ເອງ, ແລະ​ບໍ່​ຈື່​ຈໍາ​ບາບ​ຂອງ​ທ່ານ​ຕໍ່​ໄປ.”</w:t>
      </w:r>
    </w:p>
    <w:p w14:paraId="133FEE3A" w14:textId="77777777" w:rsidR="00F90BDC" w:rsidRDefault="00F90BDC"/>
    <w:p w14:paraId="16A2E50A" w14:textId="77777777" w:rsidR="00F90BDC" w:rsidRDefault="00F90BDC">
      <w:r xmlns:w="http://schemas.openxmlformats.org/wordprocessingml/2006/main">
        <w:t xml:space="preserve">2.ຄຳເພງ 103:12 - ທິດຕາເວັນອອກ​ຈາກ​ທິດຕາເວັນ​ຕົກ ພະອົງ​ໄດ້​ຍົກ​ການ​ລ່ວງ​ລະເມີດ​ຂອງ​ພວກ​ເຮົາ​ອອກ​ຈາກ​ພວກ​ເຮົາ.</w:t>
      </w:r>
    </w:p>
    <w:p w14:paraId="02396C6E" w14:textId="77777777" w:rsidR="00F90BDC" w:rsidRDefault="00F90BDC"/>
    <w:p w14:paraId="7001697C" w14:textId="77777777" w:rsidR="00F90BDC" w:rsidRDefault="00F90BDC">
      <w:r xmlns:w="http://schemas.openxmlformats.org/wordprocessingml/2006/main">
        <w:t xml:space="preserve">ໂຣມ 11:28 ໃນ​ເລື່ອງ​ຂ່າວປະເສີດ ພວກ​ເຂົາ​ເປັນ​ສັດຕູ​ເພື່ອ​ເຫັນ​ແກ່​ເຈົ້າ ແຕ່​ເມື່ອ​ແຕະຕ້ອງ​ການ​ເລືອກ​ຕັ້ງ ພວກ​ເຂົາ​ເປັນ​ທີ່​ຮັກ​ຍ້ອນ​ເຫັນ​ແກ່​ບັນພະບຸລຸດ.</w:t>
      </w:r>
    </w:p>
    <w:p w14:paraId="0138BCBA" w14:textId="77777777" w:rsidR="00F90BDC" w:rsidRDefault="00F90BDC"/>
    <w:p w14:paraId="78ACEDBB" w14:textId="77777777" w:rsidR="00F90BDC" w:rsidRDefault="00F90BDC">
      <w:r xmlns:w="http://schemas.openxmlformats.org/wordprocessingml/2006/main">
        <w:t xml:space="preserve">ໂປໂລ​ອະທິບາຍ​ວ່າ ເຖິງ​ແມ່ນ​ວ່າ​ຜູ້​ທີ່​ບໍ່​ເຊື່ອ​ຈະ​ຄັດຄ້ານ​ພຣະກິດ​ຕິ​ຄຸນ, ແຕ່​ເຂົາ​ເຈົ້າ​ຍັງ​ເປັນ​ທີ່​ຮັກ​ຂອງ​ພຣະ​ເຈົ້າ ເພາະ​ຄຳ​ສັນຍາ​ທີ່​ພຣະອົງ​ໄດ້​ເຮັດ​ໄວ້​ກັບ​ບັນພະບຸລຸດ​ຂອງ​ເຂົາ​ເຈົ້າ.</w:t>
      </w:r>
    </w:p>
    <w:p w14:paraId="1D2907B0" w14:textId="77777777" w:rsidR="00F90BDC" w:rsidRDefault="00F90BDC"/>
    <w:p w14:paraId="4A18A768" w14:textId="77777777" w:rsidR="00F90BDC" w:rsidRDefault="00F90BDC">
      <w:r xmlns:w="http://schemas.openxmlformats.org/wordprocessingml/2006/main">
        <w:t xml:space="preserve">1. ຄວາມຮັກທີ່ບໍ່ມີເງື່ອນໄຂຂອງພຣະເຈົ້າ - ການຂຸດຄົ້ນຄວາມຮັກຂອງພຣະເຈົ້າຕໍ່ຜູ້ທີ່ຕໍ່ຕ້ານພຣະກິດຕິຄຸນ.</w:t>
      </w:r>
    </w:p>
    <w:p w14:paraId="2EDB0AA9" w14:textId="77777777" w:rsidR="00F90BDC" w:rsidRDefault="00F90BDC"/>
    <w:p w14:paraId="2434D2FB" w14:textId="77777777" w:rsidR="00F90BDC" w:rsidRDefault="00F90BDC">
      <w:r xmlns:w="http://schemas.openxmlformats.org/wordprocessingml/2006/main">
        <w:t xml:space="preserve">2. ຄໍາສັນຍາຂອງການເລືອກຕັ້ງ - ກວດເບິ່ງຄໍາສັນຍາທີ່ພຣະເຈົ້າໄດ້ເຮັດກັບບັນພະບຸລຸດຂອງພວກເຮົາ.</w:t>
      </w:r>
    </w:p>
    <w:p w14:paraId="198EBC01" w14:textId="77777777" w:rsidR="00F90BDC" w:rsidRDefault="00F90BDC"/>
    <w:p w14:paraId="13CF3D85" w14:textId="77777777" w:rsidR="00F90BDC" w:rsidRDefault="00F90BDC">
      <w:r xmlns:w="http://schemas.openxmlformats.org/wordprocessingml/2006/main">
        <w:t xml:space="preserve">1. Psalm 103:17 - ແຕ່​ຈາກ​ນິ​ລັນ​ດອນ​ເຖິງ​ນິ​ລັນ​ດອນ​ຄວາມ​ຮັກ​ຂອງ​ພຣະ​ຜູ້​ເປັນ​ເຈົ້າ​ແມ່ນ​ຢູ່​ກັບ​ຄົນ​ທີ່​ຢ້ານ​ກົວ​ພຣະ​ອົງ, ແລະ​ຄວາມ​ຊອບ​ທໍາ​ຂອງ​ພຣະ​ອົງ​ກັບ​ລູກ​ຂອງ​ພວກ​ເຂົາ.</w:t>
      </w:r>
    </w:p>
    <w:p w14:paraId="1077D1EA" w14:textId="77777777" w:rsidR="00F90BDC" w:rsidRDefault="00F90BDC"/>
    <w:p w14:paraId="5FBCB321" w14:textId="77777777" w:rsidR="00F90BDC" w:rsidRDefault="00F90BDC">
      <w:r xmlns:w="http://schemas.openxmlformats.org/wordprocessingml/2006/main">
        <w:t xml:space="preserve">2. ເອຊາຢາ 43:25 - “ເຮົາ, ແມ່ນແຕ່ເຮົາ, ເປັນຜູ້ລຶບລ້າງການລ່ວງລະເມີດຂອງເຈົ້າ, ເພື່ອເຫັນແກ່ຕົວເຮົາເອງ, ແລະຈະບໍ່ຈື່ຈໍາບາບຂອງເຈົ້າອີກຕໍ່ໄປ.</w:t>
      </w:r>
    </w:p>
    <w:p w14:paraId="6530F0DF" w14:textId="77777777" w:rsidR="00F90BDC" w:rsidRDefault="00F90BDC"/>
    <w:p w14:paraId="21958CD4" w14:textId="77777777" w:rsidR="00F90BDC" w:rsidRDefault="00F90BDC">
      <w:r xmlns:w="http://schemas.openxmlformats.org/wordprocessingml/2006/main">
        <w:t xml:space="preserve">ໂຣມ 11:29 ເພາະ​ຂອງ​ປະທານ ແລະ​ການ​ເອີ້ນ​ຈາກ​ພະເຈົ້າ​ບໍ່​ມີ​ການ​ກັບ​ໃຈ.</w:t>
      </w:r>
    </w:p>
    <w:p w14:paraId="0148777D" w14:textId="77777777" w:rsidR="00F90BDC" w:rsidRDefault="00F90BDC"/>
    <w:p w14:paraId="541C9B0D" w14:textId="77777777" w:rsidR="00F90BDC" w:rsidRDefault="00F90BDC">
      <w:r xmlns:w="http://schemas.openxmlformats.org/wordprocessingml/2006/main">
        <w:t xml:space="preserve">ຂອງ​ຂວັນ​ຂອງ​ພຣະ​ເຈົ້າ​ຕໍ່​ພວກ​ເຮົາ​ແມ່ນ​ບໍ່​ສາ​ມາດ​ຖອນ​ຄືນ​ໄດ້ ແລະ​ພຣະ​ອົງ​ຈະ​ບໍ່​ເອົາ​ມັນ​ໄປ.</w:t>
      </w:r>
    </w:p>
    <w:p w14:paraId="687514BE" w14:textId="77777777" w:rsidR="00F90BDC" w:rsidRDefault="00F90BDC"/>
    <w:p w14:paraId="6EA9AC37" w14:textId="77777777" w:rsidR="00F90BDC" w:rsidRDefault="00F90BDC">
      <w:r xmlns:w="http://schemas.openxmlformats.org/wordprocessingml/2006/main">
        <w:t xml:space="preserve">1. ຄວາມຮັກທີ່ບໍ່ຫຼົງໄຫຼຂອງພຣະເຈົ້າ: ຂອງຂວັນແລະການເອີ້ນຂອງພຣະອົງຍັງຄົງຢູ່</w:t>
      </w:r>
    </w:p>
    <w:p w14:paraId="7E40A918" w14:textId="77777777" w:rsidR="00F90BDC" w:rsidRDefault="00F90BDC"/>
    <w:p w14:paraId="11A40C4F" w14:textId="77777777" w:rsidR="00F90BDC" w:rsidRDefault="00F90BDC">
      <w:r xmlns:w="http://schemas.openxmlformats.org/wordprocessingml/2006/main">
        <w:t xml:space="preserve">2. ລັກສະນະທີ່ບໍ່ປ່ຽນແປງຂອງພຣະເຈົ້າ: ຂອງຂວັນແລະການເອີ້ນຂອງພຣະອົງອົດທົນ</w:t>
      </w:r>
    </w:p>
    <w:p w14:paraId="5D78FFA6" w14:textId="77777777" w:rsidR="00F90BDC" w:rsidRDefault="00F90BDC"/>
    <w:p w14:paraId="05F4720D" w14:textId="77777777" w:rsidR="00F90BDC" w:rsidRDefault="00F90BDC">
      <w:r xmlns:w="http://schemas.openxmlformats.org/wordprocessingml/2006/main">
        <w:t xml:space="preserve">1 ພຣະບັນຍັດສອງ 7:9 ສະນັ້ນ ຈົ່ງ​ຮູ້​ວ່າ​ພຣະເຈົ້າຢາເວ ພຣະເຈົ້າ​ຂອງ​ເຈົ້າ​ເປັນ​ພຣະເຈົ້າ, ເປັນ​ພຣະເຈົ້າ​ທີ່​ສັດຊື່ ຜູ້​ຮັກສາ​ພັນທະສັນຍາ ແລະ​ຄວາມຮັກ​ອັນ​ໝັ້ນຄົງ​ກັບ​ຜູ້​ທີ່​ຮັກ​ພຣະອົງ ແລະ​ຮັກສາ​ພຣະບັນຍັດ​ຂອງ​ພຣະອົງ​ໄປ​ເປັນ​ພັນ​ຊົ່ວ​ອາຍຸ.</w:t>
      </w:r>
    </w:p>
    <w:p w14:paraId="0DC82209" w14:textId="77777777" w:rsidR="00F90BDC" w:rsidRDefault="00F90BDC"/>
    <w:p w14:paraId="51CE676B" w14:textId="77777777" w:rsidR="00F90BDC" w:rsidRDefault="00F90BDC">
      <w:r xmlns:w="http://schemas.openxmlformats.org/wordprocessingml/2006/main">
        <w:t xml:space="preserve">2. ເຮັບເຣີ 13:8 - ພຣະ​ເຢຊູ​ຄຣິດ​ຄື​ກັນ​ໃນ​ມື້​ວານ​ນີ້ ແລະ​ມື້​ນີ້ ແລະ​ຕະຫຼອດ​ໄປ.</w:t>
      </w:r>
    </w:p>
    <w:p w14:paraId="76625DE4" w14:textId="77777777" w:rsidR="00F90BDC" w:rsidRDefault="00F90BDC"/>
    <w:p w14:paraId="36B8F4DB" w14:textId="77777777" w:rsidR="00F90BDC" w:rsidRDefault="00F90BDC">
      <w:r xmlns:w="http://schemas.openxmlformats.org/wordprocessingml/2006/main">
        <w:t xml:space="preserve">ໂຣມ 11:30 ເພາະ​ໃນ​ສະ​ໄໝ​ກ່ອນ​ພວກ​ເຈົ້າ​ບໍ່​ໄດ້​ເຊື່ອ​ພຣະ​ເຈົ້າ, ແຕ່​ບັດ​ນີ້​ກໍ​ໄດ້​ຮັບ​ຄວາມ​ເມດ​ຕາ​ດ້ວຍ​ຄວາມ​ບໍ່​ເຊື່ອ​ຂອງ​ພວກ​ເຂົາ.</w:t>
      </w:r>
    </w:p>
    <w:p w14:paraId="7096474D" w14:textId="77777777" w:rsidR="00F90BDC" w:rsidRDefault="00F90BDC"/>
    <w:p w14:paraId="503A5BB1" w14:textId="77777777" w:rsidR="00F90BDC" w:rsidRDefault="00F90BDC">
      <w:r xmlns:w="http://schemas.openxmlformats.org/wordprocessingml/2006/main">
        <w:t xml:space="preserve">ພຣະເຈົ້າໄດ້ສະແດງຄວາມເມດຕາຕໍ່ຜູ້ທີ່ບໍ່ເຊື່ອໃນພຣະອົງໃນອະດີດ.</w:t>
      </w:r>
    </w:p>
    <w:p w14:paraId="69DC85EA" w14:textId="77777777" w:rsidR="00F90BDC" w:rsidRDefault="00F90BDC"/>
    <w:p w14:paraId="4C0A626F" w14:textId="77777777" w:rsidR="00F90BDC" w:rsidRDefault="00F90BDC">
      <w:r xmlns:w="http://schemas.openxmlformats.org/wordprocessingml/2006/main">
        <w:t xml:space="preserve">1. ຊື່ສັດເຖິງແມ່ນວ່າໃນເວລາທີ່ພວກເຮົາບໍ່ເຊື່ອ: ຄວາມເມດຕາຂອງພຣະເຈົ້າໃນຄວາມບໍ່ເຊື່ອຖື</w:t>
      </w:r>
    </w:p>
    <w:p w14:paraId="456F22E7" w14:textId="77777777" w:rsidR="00F90BDC" w:rsidRDefault="00F90BDC"/>
    <w:p w14:paraId="539AC4F2" w14:textId="77777777" w:rsidR="00F90BDC" w:rsidRDefault="00F90BDC">
      <w:r xmlns:w="http://schemas.openxmlformats.org/wordprocessingml/2006/main">
        <w:t xml:space="preserve">2. ຄວາມ​ບໍ່​ເຊື່ອ​ບໍ່​ແມ່ນ​ຂໍ້​ແກ້​ຕົວ: ການ​ເຂົ້າ​ໃຈ​ຄວາມ​ເມດ​ຕາ​ຜ່ານ​ໂລມ 11:30</w:t>
      </w:r>
    </w:p>
    <w:p w14:paraId="73824743" w14:textId="77777777" w:rsidR="00F90BDC" w:rsidRDefault="00F90BDC"/>
    <w:p w14:paraId="67F4B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32FF51DE" w14:textId="77777777" w:rsidR="00F90BDC" w:rsidRDefault="00F90BDC"/>
    <w:p w14:paraId="07F47FBA" w14:textId="77777777" w:rsidR="00F90BDC" w:rsidRDefault="00F90BDC">
      <w:r xmlns:w="http://schemas.openxmlformats.org/wordprocessingml/2006/main">
        <w:t xml:space="preserve">2. ຢາໂກໂບ 2:13 - "ສໍາລັບພຣະອົງຈະມີການພິພາກສາໂດຍບໍ່ມີຄວາມເມດຕາ, ທີ່ບໍ່ໄດ້ສະແດງຄວາມເມດຕາ, ແລະຄວາມເມດຕາປິຕິຍິນດີຕໍ່ການພິພາກສາ."</w:t>
      </w:r>
    </w:p>
    <w:p w14:paraId="49D4C063" w14:textId="77777777" w:rsidR="00F90BDC" w:rsidRDefault="00F90BDC"/>
    <w:p w14:paraId="01E56A30" w14:textId="77777777" w:rsidR="00F90BDC" w:rsidRDefault="00F90BDC">
      <w:r xmlns:w="http://schemas.openxmlformats.org/wordprocessingml/2006/main">
        <w:t xml:space="preserve">ໂຣມ 11:31 ເຖິງ​ແມ່ນ​ວ່າ​ຄົນ​ເຫຼົ່າ​ນີ້​ຍັງ​ບໍ່​ໄດ້​ເຊື່ອ​ເຊັ່ນ​ນັ້ນ, ເພື່ອ​ວ່າ​ພວກ​ເຂົາ​ຈະ​ໄດ້​ຮັບ​ຄວາມ​ເມດຕາ​ດ້ວຍ​ຄວາມ​ເມດຕາ​ຂອງ​ພຣະອົງ.</w:t>
      </w:r>
    </w:p>
    <w:p w14:paraId="59276D35" w14:textId="77777777" w:rsidR="00F90BDC" w:rsidRDefault="00F90BDC"/>
    <w:p w14:paraId="589565D1" w14:textId="77777777" w:rsidR="00F90BDC" w:rsidRDefault="00F90BDC">
      <w:r xmlns:w="http://schemas.openxmlformats.org/wordprocessingml/2006/main">
        <w:t xml:space="preserve">ຫລາຍຄົນບໍ່ໄດ້ເຊື່ອໃນຄວາມເມດຕາຂອງພຣະເຈົ້າ, ແຕ່ພວກເຂົາຍັງສາມາດໄດ້ຮັບມັນໂດຍຜ່ານຄວາມເມດຕາຂອງຜູ້ເຊື່ອຖື.</w:t>
      </w:r>
    </w:p>
    <w:p w14:paraId="766FF26B" w14:textId="77777777" w:rsidR="00F90BDC" w:rsidRDefault="00F90BDC"/>
    <w:p w14:paraId="3FB3D780" w14:textId="77777777" w:rsidR="00F90BDC" w:rsidRDefault="00F90BDC">
      <w:r xmlns:w="http://schemas.openxmlformats.org/wordprocessingml/2006/main">
        <w:t xml:space="preserve">1. "ເບິ່ງຄວາມເມດຕາ: ຄວາມເມດຕາຂອງພຣະເຈົ້າຖືກຂະຫຍາຍໄປສູ່ທຸກຄົນ"</w:t>
      </w:r>
    </w:p>
    <w:p w14:paraId="715F213D" w14:textId="77777777" w:rsidR="00F90BDC" w:rsidRDefault="00F90BDC"/>
    <w:p w14:paraId="698B15E5" w14:textId="77777777" w:rsidR="00F90BDC" w:rsidRDefault="00F90BDC">
      <w:r xmlns:w="http://schemas.openxmlformats.org/wordprocessingml/2006/main">
        <w:t xml:space="preserve">2. "ຄວາມເມດຕາຂອງຜູ້ເຊື່ອຖື: ວິທີທີ່ພວກເຮົາສາມາດມີສ່ວນຮ່ວມໃນການເຜີຍແຜ່ຄວາມເມດຕາ"</w:t>
      </w:r>
    </w:p>
    <w:p w14:paraId="17D3F266" w14:textId="77777777" w:rsidR="00F90BDC" w:rsidRDefault="00F90BDC"/>
    <w:p w14:paraId="3906DE5D" w14:textId="77777777" w:rsidR="00F90BDC" w:rsidRDefault="00F90BDC">
      <w:r xmlns:w="http://schemas.openxmlformats.org/wordprocessingml/2006/main">
        <w:t xml:space="preserve">1. Isaiah 55:7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14:paraId="578D6F2C" w14:textId="77777777" w:rsidR="00F90BDC" w:rsidRDefault="00F90BDC"/>
    <w:p w14:paraId="67EEDF92" w14:textId="77777777" w:rsidR="00F90BDC" w:rsidRDefault="00F90BDC">
      <w:r xmlns:w="http://schemas.openxmlformats.org/wordprocessingml/2006/main">
        <w:t xml:space="preserve">2. ລູກາ 6:36 ດັ່ງນັ້ນ ເຈົ້າ​ຈົ່ງ​ມີ​ຄວາມ​ເມດຕາ ເພາະ​ພຣະບິດາເຈົ້າ​ຂອງ​ເຈົ້າ​ກໍ​ເມດຕາ​ເໝືອນ​ກັນ.</w:t>
      </w:r>
    </w:p>
    <w:p w14:paraId="5203D627" w14:textId="77777777" w:rsidR="00F90BDC" w:rsidRDefault="00F90BDC"/>
    <w:p w14:paraId="783B8881" w14:textId="77777777" w:rsidR="00F90BDC" w:rsidRDefault="00F90BDC">
      <w:r xmlns:w="http://schemas.openxmlformats.org/wordprocessingml/2006/main">
        <w:t xml:space="preserve">ໂຣມ 11:32 ເພາະ​ພຣະເຈົ້າ​ໄດ້​ສະຫລຸບ​ພວກເຂົາ​ທັງໝົດ​ດ້ວຍ​ຄວາມ​ບໍ່​ເຊື່ອ ເພື່ອ​ພຣະອົງ​ຈະ​ໄດ້​ເມດຕາ​ທຸກຄົນ.</w:t>
      </w:r>
    </w:p>
    <w:p w14:paraId="1EF0C41C" w14:textId="77777777" w:rsidR="00F90BDC" w:rsidRDefault="00F90BDC"/>
    <w:p w14:paraId="15A03AC5" w14:textId="77777777" w:rsidR="00F90BDC" w:rsidRDefault="00F90BDC">
      <w:r xmlns:w="http://schemas.openxmlformats.org/wordprocessingml/2006/main">
        <w:t xml:space="preserve">ພະເຈົ້າ​ໄດ້​ສະຫລຸບ​ທຸກ​ຄົນ​ໃນ​ຄວາມ​ບໍ່​ເຊື່ອ ເພື່ອ​ຈະ​ມີ​ຄວາມ​ເມດຕາ​ຕໍ່​ທຸກ​ຄົນ.</w:t>
      </w:r>
    </w:p>
    <w:p w14:paraId="3EFB4DD1" w14:textId="77777777" w:rsidR="00F90BDC" w:rsidRDefault="00F90BDC"/>
    <w:p w14:paraId="49E511E2" w14:textId="77777777" w:rsidR="00F90BDC" w:rsidRDefault="00F90BDC">
      <w:r xmlns:w="http://schemas.openxmlformats.org/wordprocessingml/2006/main">
        <w:t xml:space="preserve">1. ຄວາມເມດຕາຂອງພຣະເຈົ້າສໍາລັບທຸກຄົນ</w:t>
      </w:r>
    </w:p>
    <w:p w14:paraId="73EBE576" w14:textId="77777777" w:rsidR="00F90BDC" w:rsidRDefault="00F90BDC"/>
    <w:p w14:paraId="3BCEE251" w14:textId="77777777" w:rsidR="00F90BDC" w:rsidRDefault="00F90BDC">
      <w:r xmlns:w="http://schemas.openxmlformats.org/wordprocessingml/2006/main">
        <w:t xml:space="preserve">2. ທຸກຄົນທີ່ບໍ່ເຊື່ອ: ໂອກາດສໍາລັບຄວາມເມດຕາ</w:t>
      </w:r>
    </w:p>
    <w:p w14:paraId="0ACD2069" w14:textId="77777777" w:rsidR="00F90BDC" w:rsidRDefault="00F90BDC"/>
    <w:p w14:paraId="7A610D98" w14:textId="77777777" w:rsidR="00F90BDC" w:rsidRDefault="00F90BDC">
      <w:r xmlns:w="http://schemas.openxmlformats.org/wordprocessingml/2006/main">
        <w:t xml:space="preserve">1. ມັດທາຍ 9:13 — “ແຕ່​ຈົ່ງ​ໄປ​ຮຽນ​ຄວາມ​ໝາຍ​ວ່າ: ‘ເຮົາ​ປາຖະໜາ​ຄວາມ​ເມດຕາ ແລະ​ບໍ່​ໄດ້​ຖວາຍ​ເຄື່ອງ​ບູຊາ.’ ເພາະ​ເຮົາ​ບໍ່​ໄດ້​ມາ​ເພື່ອ​ເອີ້ນ​ຄົນ​ຊອບ​ທຳ, ແຕ່​ແມ່ນ​ຄົນ​ບາບ.”</w:t>
      </w:r>
    </w:p>
    <w:p w14:paraId="78537BEC" w14:textId="77777777" w:rsidR="00F90BDC" w:rsidRDefault="00F90BDC"/>
    <w:p w14:paraId="35C608BE" w14:textId="77777777" w:rsidR="00F90BDC" w:rsidRDefault="00F90BDC">
      <w:r xmlns:w="http://schemas.openxmlformats.org/wordprocessingml/2006/main">
        <w:t xml:space="preserve">2. ຢາໂກໂບ 2:13 “ເພາະ​ການ​ພິພາກສາ​ບໍ່​ມີ​ຄວາມ​ເມດຕາ​ຕໍ່​ຜູ້​ທີ່​ບໍ່​ເມດຕາ ຄວາມ​ເມດຕາ​ມີ​ໄຊຊະນະ​ເໜືອ​ການ​ພິພາກສາ.”</w:t>
      </w:r>
    </w:p>
    <w:p w14:paraId="094A2C2E" w14:textId="77777777" w:rsidR="00F90BDC" w:rsidRDefault="00F90BDC"/>
    <w:p w14:paraId="7D8D9B4D" w14:textId="77777777" w:rsidR="00F90BDC" w:rsidRDefault="00F90BDC">
      <w:r xmlns:w="http://schemas.openxmlformats.org/wordprocessingml/2006/main">
        <w:t xml:space="preserve">ໂຣມ 11:33 ໂອ້ ຄວາມ​ເລິກ​ເຊິ່ງ​ຂອງ​ຄວາມ​ຮັ່ງມີ​ທັງ​ປັນຍາ ແລະ​ຄວາມ​ຮູ້​ຂອງ​ພຣະເຈົ້າ! ການພິພາກສາຂອງລາວບໍ່ສາມາດຄົ້ນຫາໄດ້ຫຼາຍປານໃດ, ແລະວິທີການຂອງລາວທີ່ຜ່ານມາຊອກຫາ!</w:t>
      </w:r>
    </w:p>
    <w:p w14:paraId="3C8BDAD3" w14:textId="77777777" w:rsidR="00F90BDC" w:rsidRDefault="00F90BDC"/>
    <w:p w14:paraId="5C56A23F" w14:textId="77777777" w:rsidR="00F90BDC" w:rsidRDefault="00F90BDC">
      <w:r xmlns:w="http://schemas.openxmlformats.org/wordprocessingml/2006/main">
        <w:t xml:space="preserve">ສະຕິປັນຍາແລະຄວາມຮູ້ຂອງພຣະເຈົ້າແມ່ນເລິກເຊິ່ງແລະອຸດົມສົມບູນຫຼາຍຈົນບໍ່ສາມາດເຂົ້າໃຈຄໍາຕັດສິນແລະວິທີການຂອງພຣະອົງຢ່າງສົມບູນ.</w:t>
      </w:r>
    </w:p>
    <w:p w14:paraId="029B43AD" w14:textId="77777777" w:rsidR="00F90BDC" w:rsidRDefault="00F90BDC"/>
    <w:p w14:paraId="197FEFD5" w14:textId="77777777" w:rsidR="00F90BDC" w:rsidRDefault="00F90BDC">
      <w:r xmlns:w="http://schemas.openxmlformats.org/wordprocessingml/2006/main">
        <w:t xml:space="preserve">1. ຄວາມມະຫັດສະຈັນຂອງປັນຍາແລະຄວາມຮູ້ຂອງພຣະເຈົ້າ</w:t>
      </w:r>
    </w:p>
    <w:p w14:paraId="5C2089C2" w14:textId="77777777" w:rsidR="00F90BDC" w:rsidRDefault="00F90BDC"/>
    <w:p w14:paraId="6751BDFA" w14:textId="77777777" w:rsidR="00F90BDC" w:rsidRDefault="00F90BDC">
      <w:r xmlns:w="http://schemas.openxmlformats.org/wordprocessingml/2006/main">
        <w:t xml:space="preserve">2. ວິທີທີ່ເຮົາບໍ່ສາມາດເຂົ້າໃຈແນວທາງຂອງພຣະເຈົ້າຢ່າງສົມບູນ</w:t>
      </w:r>
    </w:p>
    <w:p w14:paraId="45F20C3E" w14:textId="77777777" w:rsidR="00F90BDC" w:rsidRDefault="00F90BDC"/>
    <w:p w14:paraId="71CC79FE" w14:textId="77777777" w:rsidR="00F90BDC" w:rsidRDefault="00F90BDC">
      <w:r xmlns:w="http://schemas.openxmlformats.org/wordprocessingml/2006/main">
        <w:t xml:space="preserve">1. ໂຢບ 42:2 "ຂ້ອຍຮູ້ວ່າເຈົ້າສາມາດເຮັດທຸກສິ່ງໄດ້, ແລະບໍ່ມີຈຸດມຸ່ງຫມາຍຂອງເຈົ້າສາມາດຖືກກັກໄວ້ຈາກເຈົ້າ."</w:t>
      </w:r>
    </w:p>
    <w:p w14:paraId="4C70EC73" w14:textId="77777777" w:rsidR="00F90BDC" w:rsidRDefault="00F90BDC"/>
    <w:p w14:paraId="232BD644" w14:textId="77777777" w:rsidR="00F90BDC" w:rsidRDefault="00F90BDC">
      <w:r xmlns:w="http://schemas.openxmlformats.org/wordprocessingml/2006/main">
        <w:t xml:space="preserve">2. Psalm 19:1-2 "ຟ້າສະຫວັນປະກາດລັດສະຫມີພາບຂອງພຣະເຈົ້າ; ແລະ firmament ໄດ້ສະແດງໃຫ້ເຫັນເຖິງພຣະຫັດຂອງພຣະອົງ. ວັນຕໍ່ວັນ utters ປາກເວົ້າ, ແລະໃນຕອນກາງຄືນເຖິງຕອນກາງຄືນສະແດງໃຫ້ເຫັນຄວາມຮູ້."</w:t>
      </w:r>
    </w:p>
    <w:p w14:paraId="63C7A40D" w14:textId="77777777" w:rsidR="00F90BDC" w:rsidRDefault="00F90BDC"/>
    <w:p w14:paraId="7CED6D25" w14:textId="77777777" w:rsidR="00F90BDC" w:rsidRDefault="00F90BDC">
      <w:r xmlns:w="http://schemas.openxmlformats.org/wordprocessingml/2006/main">
        <w:t xml:space="preserve">ໂຣມ 11:34 ຜູ້ໃດ​ແດ່​ທີ່​ຮູ້ຈັກ​ຈິດໃຈ​ຂອງ​ພຣະເຈົ້າຢາເວ? ຫຼືໃຜເປັນທີ່ປຶກສາຂອງລາວ?</w:t>
      </w:r>
    </w:p>
    <w:p w14:paraId="3B813042" w14:textId="77777777" w:rsidR="00F90BDC" w:rsidRDefault="00F90BDC"/>
    <w:p w14:paraId="66252B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ໂປໂລ​ຖາມ​ເຖິງ​ຄວາມ​ສາມາດ​ຂອງ​ຜູ້​ໃດ​ຜູ້​ໜຶ່ງ​ທີ່​ຈະ​ເຂົ້າ​ໃຈ​ຢ່າງ​ເຕັມທີ​ເຖິງ​ແຜນ ແລະ ຄຳ​ແນະນຳ​ຂອງ​ພຣະ​ເຈົ້າ.</w:t>
      </w:r>
    </w:p>
    <w:p w14:paraId="3B0B0038" w14:textId="77777777" w:rsidR="00F90BDC" w:rsidRDefault="00F90BDC"/>
    <w:p w14:paraId="30143E09" w14:textId="77777777" w:rsidR="00F90BDC" w:rsidRDefault="00F90BDC">
      <w:r xmlns:w="http://schemas.openxmlformats.org/wordprocessingml/2006/main">
        <w:t xml:space="preserve">1. ປັນຍາທີ່ບໍ່ເຂົ້າໃຈຂອງພຣະເຈົ້າ - ເປັນການຂຸດຄົ້ນຄວາມລຶກລັບຂອງສະຕິປັນຍາຂອງພຣະເຈົ້າແລະວິທີທີ່ມັນເກີນກວ່າຄວາມເຂົ້າໃຈຂອງພວກເຮົາ.</w:t>
      </w:r>
    </w:p>
    <w:p w14:paraId="139CA302" w14:textId="77777777" w:rsidR="00F90BDC" w:rsidRDefault="00F90BDC"/>
    <w:p w14:paraId="7B263EFE" w14:textId="77777777" w:rsidR="00F90BDC" w:rsidRDefault="00F90BDC">
      <w:r xmlns:w="http://schemas.openxmlformats.org/wordprocessingml/2006/main">
        <w:t xml:space="preserve">2. ອະທິປະໄຕຂອງພຣະເຈົ້າ - A ກ່ຽວກັບສິດອໍານາດຢ່າງແທ້ຈິງຂອງພຣະເຈົ້າແລະວິທີການມັນເກີນຄວາມເຂົ້າໃຈທັງຫມົດ.</w:t>
      </w:r>
    </w:p>
    <w:p w14:paraId="054B8A1E" w14:textId="77777777" w:rsidR="00F90BDC" w:rsidRDefault="00F90BDC"/>
    <w:p w14:paraId="3DFE4D7B" w14:textId="77777777" w:rsidR="00F90BDC" w:rsidRDefault="00F90BDC">
      <w:r xmlns:w="http://schemas.openxmlformats.org/wordprocessingml/2006/main">
        <w:t xml:space="preserve">1. ເອຊາຢາ 40:13 - "ໃຜ​ໄດ້​ຊີ້​ນຳ​ພຣະ​ວິນ​ຍານ​ຂອງ​ພຣະ​ຜູ້​ເປັນ​ເຈົ້າ, ຫລື​ຕາມ​ທີ່​ປຶກສາ​ຂອງ​ພຣະ​ອົງ​ໄດ້​ສັ່ງ​ສອນ​ພຣະ​ອົງ?"</w:t>
      </w:r>
    </w:p>
    <w:p w14:paraId="5FEF4471" w14:textId="77777777" w:rsidR="00F90BDC" w:rsidRDefault="00F90BDC"/>
    <w:p w14:paraId="79219E4E" w14:textId="77777777" w:rsidR="00F90BDC" w:rsidRDefault="00F90BDC">
      <w:r xmlns:w="http://schemas.openxmlformats.org/wordprocessingml/2006/main">
        <w:t xml:space="preserve">2. ໂຢບ 42:2 - “ເຮົາ​ຮູ້​ວ່າ​ພະອົງ​ເຮັດ​ທຸກ​ສິ່ງ​ໄດ້ ແລະ​ບໍ່​ມີ​ຈຸດ​ປະສົງ​ຂອງ​ພະອົງ​ຈະ​ຂັດຂວາງ​ໄດ້.”</w:t>
      </w:r>
    </w:p>
    <w:p w14:paraId="19C30ED3" w14:textId="77777777" w:rsidR="00F90BDC" w:rsidRDefault="00F90BDC"/>
    <w:p w14:paraId="6B1C6B1F" w14:textId="77777777" w:rsidR="00F90BDC" w:rsidRDefault="00F90BDC">
      <w:r xmlns:w="http://schemas.openxmlformats.org/wordprocessingml/2006/main">
        <w:t xml:space="preserve">ໂຣມ 11:35 ຜູ້ໃດ​ໄດ້​ມອບ​ໃຫ້​ລາວ​ກ່ອນ ແລະ​ຈະ​ໄດ້​ຮັບ​ການ​ຕອບແທນ​ແກ່​ລາວ​ອີກ?</w:t>
      </w:r>
    </w:p>
    <w:p w14:paraId="3C46867D" w14:textId="77777777" w:rsidR="00F90BDC" w:rsidRDefault="00F90BDC"/>
    <w:p w14:paraId="78A2378F" w14:textId="77777777" w:rsidR="00F90BDC" w:rsidRDefault="00F90BDC">
      <w:r xmlns:w="http://schemas.openxmlformats.org/wordprocessingml/2006/main">
        <w:t xml:space="preserve">ສະຕິປັນຍາແລະອຳນາດຂອງພະເຈົ້າແມ່ນບໍ່ສາມາດເຂົ້າໃຈໄດ້.</w:t>
      </w:r>
    </w:p>
    <w:p w14:paraId="023A541A" w14:textId="77777777" w:rsidR="00F90BDC" w:rsidRDefault="00F90BDC"/>
    <w:p w14:paraId="12B91355" w14:textId="77777777" w:rsidR="00F90BDC" w:rsidRDefault="00F90BDC">
      <w:r xmlns:w="http://schemas.openxmlformats.org/wordprocessingml/2006/main">
        <w:t xml:space="preserve">1: ເຮົາ​ຕ້ອງ​ຮັບ​ຮູ້​ວ່າ​ເຮົາ​ບໍ່​ສາມາດ​ເຂົ້າ​ໃຈ​ທາງ​ຂອງ​ພະເຈົ້າ​ໄດ້​ຢ່າງ​ເຕັມທີ ແຕ່​ເຮົາ​ຕ້ອງ​ໄວ້​ວາງໃຈ​ໃນ​ຄວາມ​ເມດຕາ​ແລະ​ພຣະ​ຄຸນ​ຂອງ​ພະອົງ.</w:t>
      </w:r>
    </w:p>
    <w:p w14:paraId="61276BF6" w14:textId="77777777" w:rsidR="00F90BDC" w:rsidRDefault="00F90BDC"/>
    <w:p w14:paraId="4065A32B" w14:textId="77777777" w:rsidR="00F90BDC" w:rsidRDefault="00F90BDC">
      <w:r xmlns:w="http://schemas.openxmlformats.org/wordprocessingml/2006/main">
        <w:t xml:space="preserve">2: ພວກເຮົາຄວນຈະຕົກໃຈໃນຄວາມຍິ່ງໃຫຍ່ອັນຍິ່ງໃຫຍ່ຂອງພຣະເຈົ້າ ແລະສະແຫວງຫາຄວາມຖ່ອມຕົນທີ່ຈະເຂົ້າໃຈພຣະປະສົງຂອງພຣະອົງສໍາລັບພວກເຮົາ.</w:t>
      </w:r>
    </w:p>
    <w:p w14:paraId="16318A8E" w14:textId="77777777" w:rsidR="00F90BDC" w:rsidRDefault="00F90BDC"/>
    <w:p w14:paraId="059D2C93" w14:textId="77777777" w:rsidR="00F90BDC" w:rsidRDefault="00F90BDC">
      <w:r xmlns:w="http://schemas.openxmlformats.org/wordprocessingml/2006/main">
        <w:t xml:space="preserve">1: ເຢເຣມີຢາ 32:17 - "Ah ພຣະຜູ້ເປັນເຈົ້າພຣະເຈົ້າ! ຈົ່ງເບິ່ງ, ພຣະອົງໄດ້ສ້າງຟ້າສະຫວັນແລະແຜ່ນດິນໂລກໂດຍອໍານາດອັນຍິ່ງໃຫຍ່ຂອງເຈົ້າແລະຍືດແຂນອອກ, ແລະບໍ່ມີສິ່ງໃດຍາກເກີນໄປສໍາລັບເຈົ້າ."</w:t>
      </w:r>
    </w:p>
    <w:p w14:paraId="79C3C5B6" w14:textId="77777777" w:rsidR="00F90BDC" w:rsidRDefault="00F90BDC"/>
    <w:p w14:paraId="6684CDCD" w14:textId="77777777" w:rsidR="00F90BDC" w:rsidRDefault="00F90BDC">
      <w:r xmlns:w="http://schemas.openxmlformats.org/wordprocessingml/2006/main">
        <w:t xml:space="preserve">2: ເອຊາຢາ 40:28 - "ເຈົ້າ​ບໍ່​ຮູ້​ບໍ? ເຈົ້າ​ບໍ່​ໄດ້​ຍິນ​ບໍ​ວ່າ​ພຣະ​ຜູ້​ເປັນ​ເຈົ້າ​ອັນ​ເປັນ​ນິດ, ພຣະ​ຜູ້​ເປັນ​ເຈົ້າ, ຜູ້​ສ້າງ​ທີ່​ສຸດ​ຂອງ​ແຜ່ນ​ດິນ​ໂລກ, ບໍ່​ໄດ້​ສະ​ຫມອງ, ທັງ​ບໍ່​ເມື່ອຍ, ບໍ່​ມີ​ການ​ຊອກ​ຫາ​ຄວາມ​ເຂົ້າ​ໃຈ​ຂອງ​ພຣະ​ອົງ. .</w:t>
      </w:r>
    </w:p>
    <w:p w14:paraId="0FD826E3" w14:textId="77777777" w:rsidR="00F90BDC" w:rsidRDefault="00F90BDC"/>
    <w:p w14:paraId="72589E24" w14:textId="77777777" w:rsidR="00F90BDC" w:rsidRDefault="00F90BDC">
      <w:r xmlns:w="http://schemas.openxmlformats.org/wordprocessingml/2006/main">
        <w:t xml:space="preserve">ໂຣມ 11:36 ສໍາລັບ​ພຣະອົງ, ແລະ​ໂດຍ​ທາງ​ພຣະອົງ, ແລະ​ພຣະອົງ​ກໍ​ເປັນ​ທຸກ​ສິ່ງ​ທີ່​ພຣະອົງ​ໄດ້​ຊົງ​ສະຫງ່າຣາສີ​ຕະຫລອດໄປ. ອາແມນ.</w:t>
      </w:r>
    </w:p>
    <w:p w14:paraId="4CB7B673" w14:textId="77777777" w:rsidR="00F90BDC" w:rsidRDefault="00F90BDC"/>
    <w:p w14:paraId="3EDF3EDB" w14:textId="77777777" w:rsidR="00F90BDC" w:rsidRDefault="00F90BDC">
      <w:r xmlns:w="http://schemas.openxmlformats.org/wordprocessingml/2006/main">
        <w:t xml:space="preserve">ພຣະ​ເຈົ້າ​ເປັນ​ແຫຼ່ງ​ຂອງ​ທຸກ​ສິ່ງ​ທຸກ​ຢ່າງ​ແລະ​ມີ​ຄ່າ​ຄວນ​ຂອງ​ການ​ສັນ​ລະ​ເສີນ​ແລະ​ລັດ​ສະ​ຫມີ​ພາບ​ຂອງ​ພວກ​ເຮົາ.</w:t>
      </w:r>
    </w:p>
    <w:p w14:paraId="157B32AD" w14:textId="77777777" w:rsidR="00F90BDC" w:rsidRDefault="00F90BDC"/>
    <w:p w14:paraId="3253C587" w14:textId="77777777" w:rsidR="00F90BDC" w:rsidRDefault="00F90BDC">
      <w:r xmlns:w="http://schemas.openxmlformats.org/wordprocessingml/2006/main">
        <w:t xml:space="preserve">1: ພວກ​ເຮົາ​ຈະ​ໃຫ້​ກຽດ​ແກ່​ພຣະ​ເຈົ້າ​ສໍາ​ລັບ​ທຸກ​ສິ່ງ​ທຸກ​ຢ່າງ​ທີ່​ພຣະ​ອົງ​ໄດ້​ສະ​ຫນອງ​ໃຫ້.</w:t>
      </w:r>
    </w:p>
    <w:p w14:paraId="52CDAC1A" w14:textId="77777777" w:rsidR="00F90BDC" w:rsidRDefault="00F90BDC"/>
    <w:p w14:paraId="3750360A" w14:textId="77777777" w:rsidR="00F90BDC" w:rsidRDefault="00F90BDC">
      <w:r xmlns:w="http://schemas.openxmlformats.org/wordprocessingml/2006/main">
        <w:t xml:space="preserve">2: ເຮົາ​ຄວນ​ຖວາຍ​ຄຳ​ຂອບ​ພຣະ​ໄທ ແລະ​ສັນ​ລະ​ເສີນ​ພຣະ​ເຈົ້າ​ສຳ​ລັບ​ທຸກ​ສິ່ງ​ທີ່​ພຣະ​ອົງ​ໄດ້​ເຮັດ.</w:t>
      </w:r>
    </w:p>
    <w:p w14:paraId="1B35FA3F" w14:textId="77777777" w:rsidR="00F90BDC" w:rsidRDefault="00F90BDC"/>
    <w:p w14:paraId="00CE09D9" w14:textId="77777777" w:rsidR="00F90BDC" w:rsidRDefault="00F90BDC">
      <w:r xmlns:w="http://schemas.openxmlformats.org/wordprocessingml/2006/main">
        <w:t xml:space="preserve">1: ໂກໂລດ 1:16-17 - ສໍາລັບພຣະອົງ, ທຸກສິ່ງໄດ້ຖືກສ້າງຂື້ນ, ໃນສະຫວັນແລະເທິງແຜ່ນດິນໂລກ, ເບິ່ງເຫັນແລະເບິ່ງບໍ່ເຫັນ, ບໍ່ວ່າຈະເປັນບັນລັງຫຼືການປົກຄອງຫຼືຜູ້ປົກຄອງຫຼືອໍານາດ - ທຸກສິ່ງໄດ້ຖືກສ້າງຂື້ນໂດຍຜ່ານພຣະອົງແລະສໍາລັບພຣະອົງ.</w:t>
      </w:r>
    </w:p>
    <w:p w14:paraId="7B5C7DD4" w14:textId="77777777" w:rsidR="00F90BDC" w:rsidRDefault="00F90BDC"/>
    <w:p w14:paraId="26543078" w14:textId="77777777" w:rsidR="00F90BDC" w:rsidRDefault="00F90BDC">
      <w:r xmlns:w="http://schemas.openxmlformats.org/wordprocessingml/2006/main">
        <w:t xml:space="preserve">2: ເພງສັນລະເສີນ 136:1-3 - ຈົ່ງ​ໂມທະນາ​ຂອບພຣະຄຸນ​ພຣະ​ຜູ້​ເປັນ​ເຈົ້າ, ເພາະ​ພຣະອົງ​ຊົງ​ດີ, ເພາະ​ຄວາມ​ຮັກ​ອັນ​ໝັ້ນຄົງ​ຂອງ​ພຣະອົງ​ຄົງ​ຢູ່​ເປັນນິດ. ຈົ່ງ ໂມທະນາ ຂອບພຣະຄຸນ ພຣະເຈົ້າ ຂອງ^ພຣະອົງ ເພາະ ຄວາມຮັກ ອັນ ໝັ້ນຄົງ ຂອງ^ພຣະອົງ ຄົງ ຢູ່ ຕະຫລອດໄປ. ຈົ່ງ​ຂອບ​ພຣະ​ໄທ​ພຣະ​ຜູ້​ເປັນ​ເຈົ້າ, ເພາະ​ຄວາມ​ຮັກ​ອັນ​ໝັ້ນ​ຄົງ​ຂອງ​ພຣະ​ອົງ​ຄົງ​ຢູ່​ຕະ​ຫລອດ​ການ.</w:t>
      </w:r>
    </w:p>
    <w:p w14:paraId="06D433C1" w14:textId="77777777" w:rsidR="00F90BDC" w:rsidRDefault="00F90BDC"/>
    <w:p w14:paraId="36D3B6A9" w14:textId="77777777" w:rsidR="00F90BDC" w:rsidRDefault="00F90BDC">
      <w:r xmlns:w="http://schemas.openxmlformats.org/wordprocessingml/2006/main">
        <w:t xml:space="preserve">Romans 12 marks ການຫັນປ່ຽນໃນຈົດຫມາຍຂອງໂປໂລຈາກຄໍາສອນ theological ກັບຄໍາແນະນໍາການປະຕິບັດສໍາລັບການດໍາລົງຊີວິດຂອງຄຣິສຕຽນ. ບົດ​ທີ່​ກວມ​ເອົາ​ຫົວ​ຂໍ້​ຂອງ​ການ​ມີ​ຊີ​ວິດ​ທີ່​ເສຍ​ສະ​ລະ, ຂອງ​ປະ​ທານ​ທາງ​ວິນ​ຍານ, ແລະ​ການ​ເອີ້ນ​ໃຫ້​ຮັກ​ຄົນ​ອື່ນ.</w:t>
      </w:r>
    </w:p>
    <w:p w14:paraId="73133EF1" w14:textId="77777777" w:rsidR="00F90BDC" w:rsidRDefault="00F90BDC"/>
    <w:p w14:paraId="4462A3AE" w14:textId="77777777" w:rsidR="00F90BDC" w:rsidRDefault="00F90BDC">
      <w:r xmlns:w="http://schemas.openxmlformats.org/wordprocessingml/2006/main">
        <w:t xml:space="preserve">ວັກທີ 1: ບົດເລີ່ມຕົ້ນດ້ວຍໂປໂລກະຕຸ້ນຜູ້ເຊື່ອຖືໃຫ້ຖວາຍຮ່າງກາຍຂອງເຂົາເຈົ້າເປັນເຄື່ອງບູຊາທີ່ມີຊີວິດ, ບໍລິສຸດແລະເປັນທີ່ພໍໃຈຂອງພະເຈົ້າ—ນີ້ຄືການນະມັດສະການແທ້ແລະເຫມາະສົມຂອງເຂົາເຈົ້າ. ພະອົງ​ຊຸກຍູ້​ເຂົາ​ເຈົ້າ​ບໍ່​ໃຫ້​ສອດຄ່ອງ​ກັບ​ໂລກ​ແບບ​ຢ່າງ ແຕ່​ໃຫ້​ປ່ຽນ​ໃຈ​ໃໝ່​ທີ່​ຈະ​ປ່ຽນ​ໃຈ​ໃໝ່ ເມື່ອ​ນັ້ນ​ຈະ​ສາມາດ​ທົດ​ສອບ​ຄວາມ​ປະສົງ​ຂອງ​ພະເຈົ້າ—ຄວາມ​ປະສົງ​ອັນ​ດີ​ຂອງ​ພະອົງ (ໂຣມ 12:1-2). ນີ້ກໍານົດຂັ້ນຕອນຂອງການຊີ້ນໍາການປະຕິບັດກ່ຽວກັບວິທີທີ່ຊາວຄຣິດສະຕຽນຄວນດໍາລົງຊີວິດຕາມຄວາມເຊື່ອຂອງພວກເຂົາ.</w:t>
      </w:r>
    </w:p>
    <w:p w14:paraId="172E1511" w14:textId="77777777" w:rsidR="00F90BDC" w:rsidRDefault="00F90BDC"/>
    <w:p w14:paraId="5DEAF242" w14:textId="77777777" w:rsidR="00F90BDC" w:rsidRDefault="00F90BDC">
      <w:r xmlns:w="http://schemas.openxmlformats.org/wordprocessingml/2006/main">
        <w:t xml:space="preserve">ວັກທີ 2: ໃນຂໍ້ທີ 3-8 ໂປໂລສົນທະນາກ່ຽວກັບຂອງຂວັນທາງວິນຍານ. ພຣະ​ອົງ​ໄດ້​ແນະ​ນໍາ​ໃຫ້​ຜູ້​ທີ່​ເຊື່ອ​ວ່າ​ບໍ່​ໃຫ້​ຄິດ​ວ່າ </w:t>
      </w:r>
      <w:r xmlns:w="http://schemas.openxmlformats.org/wordprocessingml/2006/main">
        <w:lastRenderedPageBreak xmlns:w="http://schemas.openxmlformats.org/wordprocessingml/2006/main"/>
      </w:r>
      <w:r xmlns:w="http://schemas.openxmlformats.org/wordprocessingml/2006/main">
        <w:t xml:space="preserve">​ຕົນ​ເອງ​ສູງ​ຫຼາຍ​ກ​່​ວາ​ທີ່​ຄວນ​ແຕ່​ຄິດ​ວ່າ​ການ​ພິ​ພາກ​ສາ​ສະ​ຕິ​ຕາມ​ຄວາມ​ເຊື່ອ​ຂອງ​ພຣະ​ເຈົ້າ​ໄດ້​ແຈກ​ຢາຍ​ໃຫ້​ເຂົາ​ເຈົ້າ (Romans 12:3). ການ​ໃຊ້​ຮ່າງ​ກາຍ​ເປັນ​ການ​ປຽບ​ທຽບ, ພະອົງ​ເນັ້ນ​ໜັກ​ວ່າ​ເຮົາ​ມີ​ຂອງ​ປະ​ທານ​ທີ່​ແຕກ​ຕ່າງ​ກັນ​ຕາມ​ພຣະ​ຄຸນ​ທີ່​ໄດ້​ມອບ​ໃຫ້​ເຮົາ​ບໍ່​ວ່າ​ຈະ​ເປັນ​ການ​ທຳ​ນາຍ​ຕາມ​ຄວາມ​ສັດ​ທາ​ຮັບ​ໃຊ້​ການ​ສອນ​ການ​ສອນ​ທີ່​ໃຫ້​ກຳລັງ​ໃຈ​ໃຫ້​ຄວາມ​ເອື້ອເຟື້ອ​ເພື່ອ​ແຜ່​ຄວາມ​ພາກ​ພຽນ​ຂອງ​ຄວາມ​ເມດ​ຕາ (ໂຣມ 12:4-8). ສິ່ງ​ນີ້​ເນັ້ນ​ເຖິງ​ຄວາມ​ສຳຄັນ​ໃນ​ການ​ຮັບ​ຮູ້​ການ​ນຳ​ໃຊ້​ຂອງ​ຂວັນ​ທີ່​ເປັນ​ເອກະລັກ​ສະ​ເພາະ​ຂອງ​ພຣະ​ຄຣິດ.</w:t>
      </w:r>
    </w:p>
    <w:p w14:paraId="195CB9F3" w14:textId="77777777" w:rsidR="00F90BDC" w:rsidRDefault="00F90BDC"/>
    <w:p w14:paraId="15566F4E" w14:textId="77777777" w:rsidR="00F90BDC" w:rsidRDefault="00F90BDC">
      <w:r xmlns:w="http://schemas.openxmlformats.org/wordprocessingml/2006/main">
        <w:t xml:space="preserve">ວັກທີ 3: ຈາກຂໍ້ທີ 9 ເປັນຕົ້ນໄປ, ໂປໂລໃຫ້ຄໍາແນະນໍາກ່ຽວກັບຄວາມຮັກແລະພຶດຕິກໍາດ້ານຈັນຍາບັນ. ພະອົງ​ຮຽກຮ້ອງ​ໃຫ້​ຜູ້​ມີ​ຄວາມ​ຮັກ​ທີ່​ຈິງ​ໃຈ​ຕ້ອງ​ກຽດ​ຊັງ​ຄວາມ​ຊົ່ວ​ທີ່​ຍຶດ​ໝັ້ນ​ໃນ​ສິ່ງ​ທີ່​ເຮັດ​ດີ​ໃຫ້​ກັນ​ແລະ​ກັນ ຮັກ​ກັນ​ແລະ​ກັນ​ໃຫ້​ກຽດ​ເຊິ່ງ​ກັນ​ແລະ​ກັນ​ເໜືອ​ຕົວ​ເອງ​ຢ່າ​ຂາດ​ຄວາມ​ກະຕືລືລົ້ນ ຮັກສາ​ຄວາມ​ກ້າຫານ​ທາງ​ວິນ​ຍານ​ຮັບໃຊ້​ພະອົງ​ຜູ້​ທົນ​ທຸກ​ທີ່​ມີ​ຄວາມ​ລຳບາກ ຄຳ​ອະທິດຖານ​ທີ່​ສັດ​ຊື່​ຮ່ວມ​ກັບ​ຜູ້​ຄົນ​ຂອງ​ພະອົງ​ຜູ້​ທີ່​ຕ້ອງການ​ການ​ຕ້ອນຮັບ ອວຍພອນ​ໃຫ້​ຜູ້​ຂົ່ມເຫັງ​ທ່ານ​ຈົ່ງ​ມີ​ຄວາມ​ຍິນດີ​ກັບ​ຜູ້​ຄົນ​ນັ້ນ. ຈົ່ງ​ຊົມຊື່ນ​ຍິນດີ​ກັບ​ຄວາມ​ທຸກ​ໂສກ​ທີ່​ມີ​ຄວາມ​ສາມັກຄີ​ກັນ​ແລະ​ກັນ​ແລະ​ກັນ ຢ່າ​ຕອບ​ແທນ​ຄວາມ​ຊົ່ວ​ຮ້າຍ​ໃຫ້​ແກ່​ຜູ້​ໃດ​ດ້ວຍ​ຄວາມ​ຊົ່ວ ຈົ່ງ​ລະວັງ​ຕາ​ໃຫ້​ຖືກຕ້ອງ​ທຸກ​ຄົນ​ທີ່​ເປັນ​ໄປ​ໄດ້​ໄກ ຂຶ້ນກັບ​ພວກ​ເຈົ້າ​ຢູ່​ຢ່າງ​ສະຫງົບ​ສຸກ (ໂຣມ 12:9-18). ລາວ​ໄດ້​ສະຫລຸບ​ບົດ​ທີ່​ເວົ້າ​ວ່າ ‘ຢ່າ​ໃຫ້​ຊະນະ​ຄວາມ​ຊົ່ວ ແຕ່​ໃຫ້​ຊະນະ​ຄວາມ​ຊົ່ວ​ດ້ວຍ​ຄວາມ​ດີ’ (ໂລມ 12:21), ໂດຍ​ເນັ້ນ​ໃສ່​ຫົວ​ຂໍ້​ທີ່​ມີ​ຄວາມ​ຮັກ​ເຖິງ​ແມ່ນ​ຈະ​ປະເຊີນ​ກັບ​ການ​ຕໍ່​ຕ້ານ.</w:t>
      </w:r>
    </w:p>
    <w:p w14:paraId="2FF8B683" w14:textId="77777777" w:rsidR="00F90BDC" w:rsidRDefault="00F90BDC"/>
    <w:p w14:paraId="737E9BC0" w14:textId="77777777" w:rsidR="00F90BDC" w:rsidRDefault="00F90BDC"/>
    <w:p w14:paraId="5B29FE9F" w14:textId="77777777" w:rsidR="00F90BDC" w:rsidRDefault="00F90BDC"/>
    <w:p w14:paraId="751A0CEC" w14:textId="77777777" w:rsidR="00F90BDC" w:rsidRDefault="00F90BDC">
      <w:r xmlns:w="http://schemas.openxmlformats.org/wordprocessingml/2006/main">
        <w:t xml:space="preserve">ໂຣມ 12:1 ສະນັ້ນ, ພີ່ນ້ອງ​ທັງຫລາຍ​ເອີຍ, ດ້ວຍ​ຄວາມ​ເມດຕາ​ຂອງ​ພຣະ​ເຈົ້າ, ຈົ່ງ​ຖວາຍ​ເຄື່ອງ​ບູຊາ​ທີ່​ມີ​ຊີວິດ​ຢູ່, ເປັນ​ເຄື່ອງ​ບູຊາ​ທີ່​ບໍລິສຸດ ແລະ​ເປັນ​ທີ່​ພໍພຣະ​ໄທ​ຂອງ​ພຣະ​ເຈົ້າ, ຊຶ່ງ​ເປັນ​ການ​ຮັບໃຊ້​ທີ່​ສົມຄວນ​ຂອງ​ເຈົ້າ.</w:t>
      </w:r>
    </w:p>
    <w:p w14:paraId="036EC0E9" w14:textId="77777777" w:rsidR="00F90BDC" w:rsidRDefault="00F90BDC"/>
    <w:p w14:paraId="4AEB51D5" w14:textId="77777777" w:rsidR="00F90BDC" w:rsidRDefault="00F90BDC">
      <w:r xmlns:w="http://schemas.openxmlformats.org/wordprocessingml/2006/main">
        <w:t xml:space="preserve">ໂປໂລ​ກະຕຸ້ນ​ຄລິດສະຕຽນ​ໃຫ້​ອຸທິດ​ຊີວິດ​ໃຫ້​ແກ່​ພະເຈົ້າ​ເປັນ​ການ​ນະມັດສະການ.</w:t>
      </w:r>
    </w:p>
    <w:p w14:paraId="40AF3225" w14:textId="77777777" w:rsidR="00F90BDC" w:rsidRDefault="00F90BDC"/>
    <w:p w14:paraId="1C238026" w14:textId="77777777" w:rsidR="00F90BDC" w:rsidRDefault="00F90BDC">
      <w:r xmlns:w="http://schemas.openxmlformats.org/wordprocessingml/2006/main">
        <w:t xml:space="preserve">1. “ການເສຍສະຫຼະຊີວິດ: ການອຸທິດຊີວິດຂອງເຈົ້າໃຫ້ແກ່ພະເຈົ້າ”</w:t>
      </w:r>
    </w:p>
    <w:p w14:paraId="18F7E8F4" w14:textId="77777777" w:rsidR="00F90BDC" w:rsidRDefault="00F90BDC"/>
    <w:p w14:paraId="79B0A67D" w14:textId="77777777" w:rsidR="00F90BDC" w:rsidRDefault="00F90BDC">
      <w:r xmlns:w="http://schemas.openxmlformats.org/wordprocessingml/2006/main">
        <w:t xml:space="preserve">2. "ບໍລິສຸດແລະເປັນທີ່ຍອມຮັບ: ການນະມັດສະການພະເຈົ້າຫມາຍຄວາມວ່າແນວໃດ"</w:t>
      </w:r>
    </w:p>
    <w:p w14:paraId="08EFFF0D" w14:textId="77777777" w:rsidR="00F90BDC" w:rsidRDefault="00F90BDC"/>
    <w:p w14:paraId="7A185017" w14:textId="77777777" w:rsidR="00F90BDC" w:rsidRDefault="00F90BDC">
      <w:r xmlns:w="http://schemas.openxmlformats.org/wordprocessingml/2006/main">
        <w:t xml:space="preserve">1. ມັດທາຍ 22:37-40 - ພຣະເຢຊູສອນໃຫ້ຮັກພຣະເຈົ້າດ້ວຍສຸດໃຈ, ຈິດວິນຍານ, ແລະຈິດໃຈຂອງເຈົ້າ.</w:t>
      </w:r>
    </w:p>
    <w:p w14:paraId="11C56F4E" w14:textId="77777777" w:rsidR="00F90BDC" w:rsidRDefault="00F90BDC"/>
    <w:p w14:paraId="5E4BBB02" w14:textId="77777777" w:rsidR="00F90BDC" w:rsidRDefault="00F90BDC">
      <w:r xmlns:w="http://schemas.openxmlformats.org/wordprocessingml/2006/main">
        <w:t xml:space="preserve">2. ຄໍາເພງ 51:17 - ຄໍາອະທິດຖານສໍາລັບຫົວໃຈທີ່ແຕກຫັກແລະສໍານຶກຜິດ, ເປັນທີ່ຍອມຮັບຂອງພະເຈົ້າ.</w:t>
      </w:r>
    </w:p>
    <w:p w14:paraId="1A5213FF" w14:textId="77777777" w:rsidR="00F90BDC" w:rsidRDefault="00F90BDC"/>
    <w:p w14:paraId="59D5D010" w14:textId="77777777" w:rsidR="00F90BDC" w:rsidRDefault="00F90BDC">
      <w:r xmlns:w="http://schemas.openxmlformats.org/wordprocessingml/2006/main">
        <w:t xml:space="preserve">ໂຣມ 12:2 ແລະ​ຢ່າ​ເຮັດ​ຕາມ​ໂລກ​ນີ້, ແຕ່​ຈົ່ງ​ປ່ຽນ​ໃຈ​ໃໝ່​ໂດຍ​ການ​ປ່ຽນ​ໃຈ​ໃໝ່ ເພື່ອ​ເຈົ້າ​ຈະ​ໄດ້​ພິສູດ​ວ່າ​ສິ່ງ​ໃດ​ເປັນ​ສິ່ງ​ທີ່​ດີ ແລະ​ເປັນ​ທີ່​ຍອມ​ຮັບ​ໄດ້ ແລະ​ສົມບູນ​ແບບ​ຂອງ​ພະເຈົ້າ.</w:t>
      </w:r>
    </w:p>
    <w:p w14:paraId="7A9BD904" w14:textId="77777777" w:rsidR="00F90BDC" w:rsidRDefault="00F90BDC"/>
    <w:p w14:paraId="47E15B2D" w14:textId="77777777" w:rsidR="00F90BDC" w:rsidRDefault="00F90BDC">
      <w:r xmlns:w="http://schemas.openxmlformats.org/wordprocessingml/2006/main">
        <w:t xml:space="preserve">ເຮົາ​ບໍ່​ຄວນ​ເຮັດ​ຕາມ​ມາດຕະຖານ​ຂອງ​ໂລກ, ແຕ່​ຈະ​ປ່ຽນ​ແປງ​ໂດຍ​ການ​ປ່ຽນ​ໃຈ​ໃໝ່​ເພື່ອ​ເຮົາ​ຈະ​ສາມາດ​ແນມ​ເຫັນ​ແລະ​ເຮັດ​ຕາມ​ພຣະປະສົງ​ຂອງ​ພະເຈົ້າ.</w:t>
      </w:r>
    </w:p>
    <w:p w14:paraId="2B739668" w14:textId="77777777" w:rsidR="00F90BDC" w:rsidRDefault="00F90BDC"/>
    <w:p w14:paraId="0C5DCB15" w14:textId="77777777" w:rsidR="00F90BDC" w:rsidRDefault="00F90BDC">
      <w:r xmlns:w="http://schemas.openxmlformats.org/wordprocessingml/2006/main">
        <w:t xml:space="preserve">1. ຢ່າເປັນແກະ - ເລືອກທີ່ຈະໂດດເດັ່ນ.</w:t>
      </w:r>
    </w:p>
    <w:p w14:paraId="05449A0F" w14:textId="77777777" w:rsidR="00F90BDC" w:rsidRDefault="00F90BDC"/>
    <w:p w14:paraId="33D6D21E" w14:textId="77777777" w:rsidR="00F90BDC" w:rsidRDefault="00F90BDC">
      <w:r xmlns:w="http://schemas.openxmlformats.org/wordprocessingml/2006/main">
        <w:t xml:space="preserve">2. ຢ່າຕິດຕາມຝູງຊົນ - ປະຕິບັດຕາມພຣະເຈົ້າ.</w:t>
      </w:r>
    </w:p>
    <w:p w14:paraId="5347AA3B" w14:textId="77777777" w:rsidR="00F90BDC" w:rsidRDefault="00F90BDC"/>
    <w:p w14:paraId="7F5A7165" w14:textId="77777777" w:rsidR="00F90BDC" w:rsidRDefault="00F90BDC">
      <w:r xmlns:w="http://schemas.openxmlformats.org/wordprocessingml/2006/main">
        <w:t xml:space="preserve">1. Ephesians 4:23-24 - ແລະໄດ້ຮັບການປັບປຸງໃຫມ່ໃນຈິດໃຈຂອງຈິດໃຈຂອງທ່ານ; ແລະ​ໃຫ້​ພວກ​ເຈົ້າ​ໃສ່​ຄົນ​ໃໝ່, ຊຶ່ງ​ຫລັງ​ຈາກ​ພຣະ​ເຈົ້າ​ໄດ້​ຖືກ​ສ້າງ​ຂຶ້ນ​ໃນ​ຄວາມ​ຊອບ​ທຳ ແລະ ຄວາມ​ບໍ​ລິ​ສຸດ​ທີ່​ແທ້​ຈິງ.</w:t>
      </w:r>
    </w:p>
    <w:p w14:paraId="4BBD3956" w14:textId="77777777" w:rsidR="00F90BDC" w:rsidRDefault="00F90BDC"/>
    <w:p w14:paraId="354D65A5" w14:textId="77777777" w:rsidR="00F90BDC" w:rsidRDefault="00F90BDC">
      <w:r xmlns:w="http://schemas.openxmlformats.org/wordprocessingml/2006/main">
        <w:t xml:space="preserve">2. 1 ເປໂຕ 1:13-16 - ເພາະສະນັ້ນ gird up loins ຂອງຈິດໃຈຂອງທ່ານ, ຈົ່ງ sober, ແລະຫວັງວ່າຈະສິ້ນສຸດສໍາລັບພຣະຄຸນທີ່ຈະນໍາມາໃຫ້ທ່ານໃນການເປີດເຜີຍຂອງພຣະເຢຊູຄຣິດ; ໃນ ຖາ ນະ ເປັນ ເດັກ ນ້ອຍ ທີ່ ເຊື່ອ ຟັງ, ບໍ່ fashioning ຕົວ ທ່ານ ເອງ ຕາມ ຄວາມ ປາດ ຖະ ຫນາ ໃນ ອະ ດີດ ໃນ ການ ignorance ຂອງ ທ່ານ: ແຕ່ ວ່າ ເປັນ ພຣະ ອົງ ທີ່ ໄດ້ ເອີ້ນ ວ່າ ທ່ານ ເປັນ ຜູ້ ບໍ ລິ ສຸດ, ດັ່ງ ນັ້ນ ພວກ ທ່ານ ຈະ ບໍ ລິ ສຸດ ໃນ ທຸກ ວິ ທີ ການ ສົນ ທະ ນາ; ເພາະ​ມັນ​ຖືກ​ຂຽນ​ໄວ້​ວ່າ, ຈົ່ງ​ບໍລິສຸດ; ສໍາລັບຂ້າພະເຈົ້າບໍລິສຸດ.</w:t>
      </w:r>
    </w:p>
    <w:p w14:paraId="754136C4" w14:textId="77777777" w:rsidR="00F90BDC" w:rsidRDefault="00F90BDC"/>
    <w:p w14:paraId="61DEF683" w14:textId="77777777" w:rsidR="00F90BDC" w:rsidRDefault="00F90BDC">
      <w:r xmlns:w="http://schemas.openxmlformats.org/wordprocessingml/2006/main">
        <w:t xml:space="preserve">Romans 12:3 ເພາະ​ວ່າ​ຂ້າ​ພະ​ເຈົ້າ​ເວົ້າ​ວ່າ, ໂດຍ​ຜ່ານ​ພຣະ​ຄຸນ​ທີ່​ໄດ້​ມອບ​ໃຫ້​ຂ້າ​ພະ​ເຈົ້າ, ກັບ​ທຸກ​ຄົນ​ທີ່​ຢູ່​ໃນ​ບັນ​ດາ​ພວກ​ທ່ານ, ບໍ່​ໃຫ້​ຄິດ​ເຖິງ​ຕົນ​ເອງ​ສູງ​ກວ່າ​ທີ່​ເຂົາ​ຄວນ​ຈະ​ຄິດ; ແຕ່​ໃຫ້​ຄິດ​ຢ່າງ​ມີ​ສະຕິ, ຕາມ​ທີ່​ພຣະ​ເຈົ້າ​ໄດ້​ປະ​ຕິ​ບັດ​ໃຫ້​ທຸກ​ຄົນ​ມີ​ຄວາມ​ເຊື່ອ.</w:t>
      </w:r>
    </w:p>
    <w:p w14:paraId="41A3DC6D" w14:textId="77777777" w:rsidR="00F90BDC" w:rsidRDefault="00F90BDC"/>
    <w:p w14:paraId="464C1D76" w14:textId="77777777" w:rsidR="00F90BDC" w:rsidRDefault="00F90BDC">
      <w:r xmlns:w="http://schemas.openxmlformats.org/wordprocessingml/2006/main">
        <w:t xml:space="preserve">ຄລິດສະຕຽນຄວນມີທັດສະນະທີ່ຊື່ສັດແລະຖ່ອມຕົວຂອງຕົນເອງ, ແລະຄວນຮັບຮູ້ຄວາມເຊື່ອທີ່ພຣະເຈົ້າໄດ້ປະທານໃຫ້ພວກເຂົາ.</w:t>
      </w:r>
    </w:p>
    <w:p w14:paraId="711305DD" w14:textId="77777777" w:rsidR="00F90BDC" w:rsidRDefault="00F90BDC"/>
    <w:p w14:paraId="01D4F2DD" w14:textId="77777777" w:rsidR="00F90BDC" w:rsidRDefault="00F90BDC">
      <w:r xmlns:w="http://schemas.openxmlformats.org/wordprocessingml/2006/main">
        <w:t xml:space="preserve">1. ພຣະຄຸນຂອງຄວາມຖ່ອມຕົນ</w:t>
      </w:r>
    </w:p>
    <w:p w14:paraId="6175BA43" w14:textId="77777777" w:rsidR="00F90BDC" w:rsidRDefault="00F90BDC"/>
    <w:p w14:paraId="7C777C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ດຳລົງຊີວິດດ້ວຍຄວາມສັດຊື່ສຸຂຸມ</w:t>
      </w:r>
    </w:p>
    <w:p w14:paraId="0EE0C12C" w14:textId="77777777" w:rsidR="00F90BDC" w:rsidRDefault="00F90BDC"/>
    <w:p w14:paraId="5F5F72A6" w14:textId="77777777" w:rsidR="00F90BDC" w:rsidRDefault="00F90BDC">
      <w:r xmlns:w="http://schemas.openxmlformats.org/wordprocessingml/2006/main">
        <w:t xml:space="preserve">1. ຢາໂກໂບ 4:10 - ຖ່ອມຕົວລົງໃນສາຍພຣະເນດຂອງພຣະຜູ້ເປັນເຈົ້າ, ແລະພຣະອົງຈະຍົກທ່ານຂຶ້ນ.</w:t>
      </w:r>
    </w:p>
    <w:p w14:paraId="6BBE36F3" w14:textId="77777777" w:rsidR="00F90BDC" w:rsidRDefault="00F90BDC"/>
    <w:p w14:paraId="7B4EF0A6" w14:textId="77777777" w:rsidR="00F90BDC" w:rsidRDefault="00F90BDC">
      <w:r xmlns:w="http://schemas.openxmlformats.org/wordprocessingml/2006/main">
        <w:t xml:space="preserve">2. 1 ໂກລິນໂທ 4:7 - ສໍາລັບໃຜທີ່ເຮັດໃຫ້ເຈົ້າແຕກຕ່າງຈາກຄົນອື່ນ? ແລະ​ເຈົ້າ​ໄດ້​ຫຍັງ​ທີ່​ເຈົ້າ​ບໍ່​ໄດ້​ຮັບ? ບັດ​ນີ້​ຖ້າ​ເຈົ້າ​ໄດ້​ຮັບ​ມັນ, ເຈົ້າ​ຈຶ່ງ​ເປັນ​ຫຍັງ​ລັດ​ສະ​ໝີ​ພາບ, ຄື​ກັບ​ວ່າ​ເຈົ້າ​ບໍ່​ໄດ້​ຮັບ​ມັນ?</w:t>
      </w:r>
    </w:p>
    <w:p w14:paraId="1E73118F" w14:textId="77777777" w:rsidR="00F90BDC" w:rsidRDefault="00F90BDC"/>
    <w:p w14:paraId="3F755B2A" w14:textId="77777777" w:rsidR="00F90BDC" w:rsidRDefault="00F90BDC">
      <w:r xmlns:w="http://schemas.openxmlformats.org/wordprocessingml/2006/main">
        <w:t xml:space="preserve">ໂຣມ 12:4 ເພາະ​ເຮົາ​ມີ​ສະມາຊິກ​ຫຼາຍ​ຄົນ​ໃນ​ຮ່າງກາຍ​ດຽວ ແລະ​ສະມາຊິກ​ທັງໝົດ​ກໍ​ບໍ່​ມີ​ໜ້າທີ່​ດຽວກັນ.</w:t>
      </w:r>
    </w:p>
    <w:p w14:paraId="14372749" w14:textId="77777777" w:rsidR="00F90BDC" w:rsidRDefault="00F90BDC"/>
    <w:p w14:paraId="22EAEADF" w14:textId="77777777" w:rsidR="00F90BDC" w:rsidRDefault="00F90BDC">
      <w:r xmlns:w="http://schemas.openxmlformats.org/wordprocessingml/2006/main">
        <w:t xml:space="preserve">ຂໍ້ພຣະຄຳພີກ່າວເຖິງຄວາມສຳຄັນຂອງການເຂົ້າໃຈວ່າມີໜ້າທີ່ ແລະໜ້າທີ່ຮັບຜິດຊອບທີ່ແຕກຕ່າງກັນພາຍໃນຮ່າງກາຍຂອງພຣະຄຣິດ.</w:t>
      </w:r>
    </w:p>
    <w:p w14:paraId="29412E33" w14:textId="77777777" w:rsidR="00F90BDC" w:rsidRDefault="00F90BDC"/>
    <w:p w14:paraId="4496356A" w14:textId="77777777" w:rsidR="00F90BDC" w:rsidRDefault="00F90BDC">
      <w:r xmlns:w="http://schemas.openxmlformats.org/wordprocessingml/2006/main">
        <w:t xml:space="preserve">1: ສະມາຊິກທີ່ແຕກຕ່າງກັນ, ພາລະບົດບາດທີ່ແຕກຕ່າງກັນ: ເບິ່ງວິທີທີ່ຮ່າງກາຍຂອງພຣະຄຣິດເຮັດວຽກຮ່ວມກັນ</w:t>
      </w:r>
    </w:p>
    <w:p w14:paraId="518C0A02" w14:textId="77777777" w:rsidR="00F90BDC" w:rsidRDefault="00F90BDC"/>
    <w:p w14:paraId="0468DB27" w14:textId="77777777" w:rsidR="00F90BDC" w:rsidRDefault="00F90BDC">
      <w:r xmlns:w="http://schemas.openxmlformats.org/wordprocessingml/2006/main">
        <w:t xml:space="preserve">2: ສະເຫຼີມສະຫຼອງຄວາມສາມັກຄີໃນຄວາມຫຼາກຫຼາຍ: ການຍົກຍ້ອງຄວາມງາມຂອງຄວາມແຕກຕ່າງຂອງພວກເຮົາພາຍໃນຄຣິສຕະຈັກ</w:t>
      </w:r>
    </w:p>
    <w:p w14:paraId="45AC1446" w14:textId="77777777" w:rsidR="00F90BDC" w:rsidRDefault="00F90BDC"/>
    <w:p w14:paraId="7592A89A" w14:textId="77777777" w:rsidR="00F90BDC" w:rsidRDefault="00F90BDC">
      <w:r xmlns:w="http://schemas.openxmlformats.org/wordprocessingml/2006/main">
        <w:t xml:space="preserve">1:1 ໂກລິນໂທ 12:14-26 —ເບິ່ງ​ຂອງ​ປະທານ​ທາງ​ວິນຍານ​ທີ່​ແຕກຕ່າງ​ກັນ​ຢູ່​ໃນ​ໂບດ.</w:t>
      </w:r>
    </w:p>
    <w:p w14:paraId="165B20B9" w14:textId="77777777" w:rsidR="00F90BDC" w:rsidRDefault="00F90BDC"/>
    <w:p w14:paraId="41030797" w14:textId="77777777" w:rsidR="00F90BDC" w:rsidRDefault="00F90BDC">
      <w:r xmlns:w="http://schemas.openxmlformats.org/wordprocessingml/2006/main">
        <w:t xml:space="preserve">2: ເອເຟດ 4:1-16 - ເບິ່ງ​ບົດບາດ​ທີ່​ແຕກຕ່າງ​ກັນ​ຂອງ​ການ​ເປັນ​ຜູ້ນຳ ແລະ​ວິທີ​ທີ່​ເຂົາ​ເຈົ້າ​ຮັບໃຊ້​ໃນ​ການ​ສ້າງ​ໂບດ.</w:t>
      </w:r>
    </w:p>
    <w:p w14:paraId="2C46F00B" w14:textId="77777777" w:rsidR="00F90BDC" w:rsidRDefault="00F90BDC"/>
    <w:p w14:paraId="387394B6" w14:textId="77777777" w:rsidR="00F90BDC" w:rsidRDefault="00F90BDC">
      <w:r xmlns:w="http://schemas.openxmlformats.org/wordprocessingml/2006/main">
        <w:t xml:space="preserve">ໂຣມ 12:5 ດັ່ງ​ນັ້ນ ພວກ​ເຮົາ​ທີ່​ເປັນ​ຫຼາຍ​ຄົນ​ກໍ​ເປັນ​ອົງ​ດຽວ​ໃນ​ພະ​ຄລິດ ແລະ​ທຸກ​ຄົນ​ກໍ​ເປັນ​ສະມາຊິກ​ຂອງ​ກັນແລະກັນ.</w:t>
      </w:r>
    </w:p>
    <w:p w14:paraId="451CE53B" w14:textId="77777777" w:rsidR="00F90BDC" w:rsidRDefault="00F90BDC"/>
    <w:p w14:paraId="0092DD7B" w14:textId="77777777" w:rsidR="00F90BDC" w:rsidRDefault="00F90BDC">
      <w:r xmlns:w="http://schemas.openxmlformats.org/wordprocessingml/2006/main">
        <w:t xml:space="preserve">ຜູ້​ທີ່​ເຊື່ອ​ໄດ້​ເປັນ​ເອ​ກະ​ພາບ​ກັນ​ໂດຍ​ຜ່ານ​ພຣະ​ຄຣິດ, ແລະ​ເຊື່ອມ​ຕໍ່​ກັນ​ແລະ​ກັນ​ເປັນ​ສະ​ມາ​ຊິກ​ຂອງ​ຮ່າງ​ກາຍ​ດຽວ.</w:t>
      </w:r>
    </w:p>
    <w:p w14:paraId="1D477161" w14:textId="77777777" w:rsidR="00F90BDC" w:rsidRDefault="00F90BDC"/>
    <w:p w14:paraId="58D56AD5" w14:textId="77777777" w:rsidR="00F90BDC" w:rsidRDefault="00F90BDC">
      <w:r xmlns:w="http://schemas.openxmlformats.org/wordprocessingml/2006/main">
        <w:t xml:space="preserve">1. "ຮ່າງກາຍຂອງພຣະຄຣິດ: ຄວາມສາມັກຄີໂດຍຜ່ານການເຊື່ອມຕໍ່ຂອງພວກເຮົາ"</w:t>
      </w:r>
    </w:p>
    <w:p w14:paraId="0E70557F" w14:textId="77777777" w:rsidR="00F90BDC" w:rsidRDefault="00F90BDC"/>
    <w:p w14:paraId="068C9858" w14:textId="77777777" w:rsidR="00F90BDC" w:rsidRDefault="00F90BDC">
      <w:r xmlns:w="http://schemas.openxmlformats.org/wordprocessingml/2006/main">
        <w:t xml:space="preserve">2. "ເພີ່ມຄວາມຜູກພັນຂອງເຈົ້າກັບອ້າຍເອື້ອຍນ້ອງຂອງເຈົ້າໃນພຣະຄຣິດ"</w:t>
      </w:r>
    </w:p>
    <w:p w14:paraId="5ABD2C14" w14:textId="77777777" w:rsidR="00F90BDC" w:rsidRDefault="00F90BDC"/>
    <w:p w14:paraId="2650D961" w14:textId="77777777" w:rsidR="00F90BDC" w:rsidRDefault="00F90BDC">
      <w:r xmlns:w="http://schemas.openxmlformats.org/wordprocessingml/2006/main">
        <w:t xml:space="preserve">1. ໂກໂລດ 3:14-15 - “ແລະ​ເຫນືອ​ສິ່ງ​ທັງ​ປວງ​ນີ້​ໄດ້​ໃສ່​ຄວາມ​ຮັກ​ທີ່​ຜູກ​ມັດ​ທຸກ​ສິ່ງ​ທຸກ​ຢ່າງ​ເຂົ້າ​ກັນ​ຢ່າງ​ສົມ​ບູນ​ແບບ​ແລະ​ໃຫ້​ສັນ​ຕິ​ພາບ​ຂອງ​ພຣະ​ຄຣິດ​ປົກ​ຄອງ​ໃນ​ໃຈ​ຂອງ​ທ່ານ, ທີ່​ແທ້​ຈິງ​ແລ້ວ​ທ່ານ​ໄດ້​ຖືກ​ເອີ້ນ​ໃນ​ຮ່າງ​ກາຍ​ດຽວ. ."</w:t>
      </w:r>
    </w:p>
    <w:p w14:paraId="06B0171D" w14:textId="77777777" w:rsidR="00F90BDC" w:rsidRDefault="00F90BDC"/>
    <w:p w14:paraId="2C7361D8" w14:textId="77777777" w:rsidR="00F90BDC" w:rsidRDefault="00F90BDC">
      <w:r xmlns:w="http://schemas.openxmlformats.org/wordprocessingml/2006/main">
        <w:t xml:space="preserve">2 ເອເຟດ 4:1-3 “ເຫດສະນັ້ນ ເຮົາ​ຜູ້​ເປັນ​ຊະເລີຍ​ສຳລັບ​ອົງພຣະ​ຜູ້​ເປັນເຈົ້າ ຂໍ​ແນະນຳ​ເຈົ້າ​ທັງຫລາຍ​ໃຫ້​ເດີນ​ໄປ​ໃນ​ແບບ​ທີ່​ສົມຄວນ​ແກ່​ການ​ເອີ້ນ​ທີ່​ພຣະອົງ​ໄດ້​ເອີ້ນ​ນັ້ນ ດ້ວຍ​ຄວາມ​ຖ່ອມ​ໃຈ​ແລະ​ສຸພາບ​ອ່ອນໂຍນ ດ້ວຍ​ຄວາມ​ອົດທົນ ແລະ​ອົດທົນ​ຕໍ່​ກັນ​ແລະ​ກັນ. ໃນຄວາມຮັກ, ມີຄວາມກະຕືລືລົ້ນທີ່ຈະຮັກສາຄວາມສາມັກຄີຂອງພຣະວິນຍານໃນຄວາມຜູກພັນຂອງສັນຕິພາບ."</w:t>
      </w:r>
    </w:p>
    <w:p w14:paraId="617D58AF" w14:textId="77777777" w:rsidR="00F90BDC" w:rsidRDefault="00F90BDC"/>
    <w:p w14:paraId="20C01AC7" w14:textId="77777777" w:rsidR="00F90BDC" w:rsidRDefault="00F90BDC">
      <w:r xmlns:w="http://schemas.openxmlformats.org/wordprocessingml/2006/main">
        <w:t xml:space="preserve">ໂຣມ 12:6 ເມື່ອ​ມີ​ຂອງ​ປະທານ​ທີ່​ແຕກຕ່າງ​ກັນ​ໄປ​ຕາມ​ຄວາມ​ກະລຸນາ​ທີ່​ໄດ້​ມອບ​ໃຫ້​ແກ່​ພວກ​ເຮົາ, ບໍ່​ວ່າ​ຈະ​ເປັນ​ການ​ທຳນາຍ, ໃຫ້​ພວກ​ເຮົາ​ທຳນາຍ​ຕາມ​ສັດ​ສ່ວນ​ຂອງ​ຄວາມ​ເຊື່ອ;</w:t>
      </w:r>
    </w:p>
    <w:p w14:paraId="04CFF8AC" w14:textId="77777777" w:rsidR="00F90BDC" w:rsidRDefault="00F90BDC"/>
    <w:p w14:paraId="398390B0" w14:textId="77777777" w:rsidR="00F90BDC" w:rsidRDefault="00F90BDC">
      <w:r xmlns:w="http://schemas.openxmlformats.org/wordprocessingml/2006/main">
        <w:t xml:space="preserve">ເຮົາ​ຄວນ​ໃຊ້​ຂອງ​ຂວັນ​ຂອງ​ເຮົາ​ຕາມ​ພຣະ​ຄຸນ​ທີ່​ພຣະ​ເຈົ້າ​ໄດ້​ມອບ​ໃຫ້​ເຮົາ.</w:t>
      </w:r>
    </w:p>
    <w:p w14:paraId="07527E3E" w14:textId="77777777" w:rsidR="00F90BDC" w:rsidRDefault="00F90BDC"/>
    <w:p w14:paraId="02C1BCE3" w14:textId="77777777" w:rsidR="00F90BDC" w:rsidRDefault="00F90BDC">
      <w:r xmlns:w="http://schemas.openxmlformats.org/wordprocessingml/2006/main">
        <w:t xml:space="preserve">1. ໃຊ້ຂອງຂວັນຂອງເຈົ້າເພື່ອຮັບໃຊ້ພະເຈົ້າ</w:t>
      </w:r>
    </w:p>
    <w:p w14:paraId="5D77F1F5" w14:textId="77777777" w:rsidR="00F90BDC" w:rsidRDefault="00F90BDC"/>
    <w:p w14:paraId="5D8A2543" w14:textId="77777777" w:rsidR="00F90BDC" w:rsidRDefault="00F90BDC">
      <w:r xmlns:w="http://schemas.openxmlformats.org/wordprocessingml/2006/main">
        <w:t xml:space="preserve">2. ເຮັດຂອງຂັວນທີ່ພະເຈົ້າປະທານໃຫ້ຫຼາຍທີ່ສຸດ</w:t>
      </w:r>
    </w:p>
    <w:p w14:paraId="17C46358" w14:textId="77777777" w:rsidR="00F90BDC" w:rsidRDefault="00F90BDC"/>
    <w:p w14:paraId="6423DEF0" w14:textId="77777777" w:rsidR="00F90BDC" w:rsidRDefault="00F90BDC">
      <w:r xmlns:w="http://schemas.openxmlformats.org/wordprocessingml/2006/main">
        <w:t xml:space="preserve">1. Ephesians 4:7-8 - ແຕ່​ພຣະ​ຄຸນ​ຂອງ​ພວກ​ເຮົາ​ແຕ່​ລະ​ຄົນ​ໄດ້​ຖືກ​ມອບ​ໃຫ້​ຕາມ​ມາດ​ຕະ​ການ​ຂອງ​ປະ​ທານ​ຂອງ​ພຣະ​ຄຣິດ. ສະນັ້ນ ມັນ​ຈຶ່ງ​ເວົ້າ​ວ່າ, “ເມື່ອ​ພຣະອົງ​ໄດ້​ຂຶ້ນ​ໄປ​ເທິງ​ທີ່​ສູງ ພຣະອົງ​ໄດ້​ນຳ​ເອົາ​ຊະເລີຍ​ເປັນ​ຊະເລີຍ ແລະ​ໃຫ້​ຂອງຂວັນ​ແກ່​ມະນຸດ.”</w:t>
      </w:r>
    </w:p>
    <w:p w14:paraId="4F2C9153" w14:textId="77777777" w:rsidR="00F90BDC" w:rsidRDefault="00F90BDC"/>
    <w:p w14:paraId="7BD00BD1" w14:textId="77777777" w:rsidR="00F90BDC" w:rsidRDefault="00F90BDC">
      <w:r xmlns:w="http://schemas.openxmlformats.org/wordprocessingml/2006/main">
        <w:t xml:space="preserve">2. 1 ໂກລິນໂທ 12:4-7 - ໃນປັດຈຸບັນມີຂອງປະທານຫຼາຍຊະນິດ, ແຕ່ເປັນພຣະວິນຍານອັນດຽວກັນ. ແລະ​ມີ​ແນວ​ພັນ​ຂອງ​ກະ​ຊວງ​, ແລະ​ພຣະ​ຜູ້​ເປັນ​ເຈົ້າ​ດຽວ​ກັນ​. ມີ​ແນວ​ພັນ​ຂອງ​ຜົນ​ກະ​ທົບ, ແຕ່​ວ່າ​ພຣະ​ເຈົ້າ​ອົງ​ດຽວ​ກັນ​ທີ່​ເຮັດ​ວຽກ​ງານ​ທຸກ​ສິ່ງ​ທຸກ​ຢ່າງ​ໃນ​ທຸກ​ຄົນ. ແຕ່​ໃຫ້​ແຕ່​ລະ​ຄົນ​ໄດ້​ຮັບ​ການ​ສະ​ແດງ​ອອກ​ຂອງ​ພຣະ​ວິນ​ຍານ​ເພື່ອ​ຜົນ​ປະ​ໂຫຍດ​ທົ່ວ​ໄປ. ເພາະ​ຜູ້​ໜຶ່ງ​ໄດ້​ຮັບ​ຖ້ອຍຄຳ​ແຫ່ງ​ປັນຍາ​ໂດຍ​ທາງ​ພຣະ​ວິນ​ຍານ, ແລະ​ໃຫ້​ອີກ​ຄົນ​ໜຶ່ງ​ມີ​ພຣະ​ຄຳ​ແຫ່ງ​ຄວາມ​ຮູ້​ຕາມ​ພຣະ​ວິນ​ຍານ​ອັນ​ດຽວ​ກັນ.</w:t>
      </w:r>
    </w:p>
    <w:p w14:paraId="77625BFD" w14:textId="77777777" w:rsidR="00F90BDC" w:rsidRDefault="00F90BDC"/>
    <w:p w14:paraId="136FFD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Romans 12:7 ຫຼື​ການ​ປະ​ຕິ​ບັດ​, ໃຫ້​ພວກ​ເຮົາ​ລໍ​ຖ້າ​ໃນ​ການ​ປະ​ຕິ​ບັດ​ຂອງ​ພວກ​ເຮົາ​: ຫຼື​ພຣະ​ອົງ​ທີ່​ສອນ​, ໃນ​ການ​ສອນ​;</w:t>
      </w:r>
    </w:p>
    <w:p w14:paraId="4A6C9701" w14:textId="77777777" w:rsidR="00F90BDC" w:rsidRDefault="00F90BDC"/>
    <w:p w14:paraId="42E9E684" w14:textId="77777777" w:rsidR="00F90BDC" w:rsidRDefault="00F90BDC">
      <w:r xmlns:w="http://schemas.openxmlformats.org/wordprocessingml/2006/main">
        <w:t xml:space="preserve">ຂໍ້ຄວາມນີ້ຊຸກຍູ້ໃຫ້ພວກເຮົາອຸທິດຕົນຕໍ່ວຽກງານຂອງພວກເຮົາແລະຮັບໃຊ້ຢ່າງຊື່ສັດໃນບົດບາດໃດກໍ່ຕາມທີ່ພວກເຮົາຖືກເອີ້ນ.</w:t>
      </w:r>
    </w:p>
    <w:p w14:paraId="223D3809" w14:textId="77777777" w:rsidR="00F90BDC" w:rsidRDefault="00F90BDC"/>
    <w:p w14:paraId="219B8232" w14:textId="77777777" w:rsidR="00F90BDC" w:rsidRDefault="00F90BDC">
      <w:r xmlns:w="http://schemas.openxmlformats.org/wordprocessingml/2006/main">
        <w:t xml:space="preserve">1. “ການ​ເອີ້ນ​ໃຫ້​ຮັບໃຊ້​ດ້ວຍ​ຄວາມ​ສັດ​ຊື່”</w:t>
      </w:r>
    </w:p>
    <w:p w14:paraId="65DE723B" w14:textId="77777777" w:rsidR="00F90BDC" w:rsidRDefault="00F90BDC"/>
    <w:p w14:paraId="21D138DF" w14:textId="77777777" w:rsidR="00F90BDC" w:rsidRDefault="00F90BDC">
      <w:r xmlns:w="http://schemas.openxmlformats.org/wordprocessingml/2006/main">
        <w:t xml:space="preserve">2. "ການອຸທິດຕົນທີ່ແທ້ຈິງຕໍ່ວຽກງານຂອງພວກເຮົາ"</w:t>
      </w:r>
    </w:p>
    <w:p w14:paraId="727F8B04" w14:textId="77777777" w:rsidR="00F90BDC" w:rsidRDefault="00F90BDC"/>
    <w:p w14:paraId="220507A6" w14:textId="77777777" w:rsidR="00F90BDC" w:rsidRDefault="00F90BDC">
      <w:r xmlns:w="http://schemas.openxmlformats.org/wordprocessingml/2006/main">
        <w:t xml:space="preserve">1.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14:paraId="36033410" w14:textId="77777777" w:rsidR="00F90BDC" w:rsidRDefault="00F90BDC"/>
    <w:p w14:paraId="33F10B9A" w14:textId="77777777" w:rsidR="00F90BDC" w:rsidRDefault="00F90BDC">
      <w:r xmlns:w="http://schemas.openxmlformats.org/wordprocessingml/2006/main">
        <w:t xml:space="preserve">2. 1 ໂກລິນໂທ 15:58 - “ເຫດສະນັ້ນ ພີ່ນ້ອງ​ທີ່​ຮັກ​ທັງຫລາຍ​ເອີຍ, ຈົ່ງ​ຍຶດໝັ້ນ​ຢູ່​ເຖີດ ຢ່າ​ໃຫ້​ພວກເຈົ້າ​ເຮັດ​ຫຍັງ​ໃຫ້​ພວກເຈົ້າ​ເຮັດ​ໃຫ້​ເຕັມທີ​ໃນ​ວຽກ​ງານ​ຂອງ​ອົງພຣະ​ຜູ້​ເປັນເຈົ້າ​ສະເໝີ ເພາະ​ເຈົ້າ​ຮູ້​ວ່າ​ວຽກ​ງານ​ຂອງ​ເຈົ້າ​ໃນ​ອົງພຣະ​ຜູ້​ເປັນເຈົ້າ​ບໍ່​ມີ​ປະໂຫຍດ. "</w:t>
      </w:r>
    </w:p>
    <w:p w14:paraId="4156D8DB" w14:textId="77777777" w:rsidR="00F90BDC" w:rsidRDefault="00F90BDC"/>
    <w:p w14:paraId="3BCA0F18" w14:textId="77777777" w:rsidR="00F90BDC" w:rsidRDefault="00F90BDC">
      <w:r xmlns:w="http://schemas.openxmlformats.org/wordprocessingml/2006/main">
        <w:t xml:space="preserve">Romans 12:8 ຫຼື​ຜູ້​ທີ່​ຊັກ​ຊວນ​, ໃນ​ຄໍາ​ແນະ​ນໍາ​: ຜູ້​ທີ່​ໃຫ້​, ໃຫ້​ເຂົາ​ເຮັດ​ດ້ວຍ​ຄວາມ​ລຽບ​ງ່າຍ​; ລາວ​ທີ່​ປົກຄອງ, ດ້ວຍ​ຄວາມ​ພາກ​ພຽນ; ພຣະອົງຜູ້ທີ່ສະແດງຄວາມເມດຕາ, ດ້ວຍຄວາມເບີກບານ.</w:t>
      </w:r>
    </w:p>
    <w:p w14:paraId="51B1D4C6" w14:textId="77777777" w:rsidR="00F90BDC" w:rsidRDefault="00F90BDC"/>
    <w:p w14:paraId="2E3C8D97" w14:textId="77777777" w:rsidR="00F90BDC" w:rsidRDefault="00F90BDC">
      <w:r xmlns:w="http://schemas.openxmlformats.org/wordprocessingml/2006/main">
        <w:t xml:space="preserve">ຂໍ້​ພຣະ​ຄຳ​ພີ​ຊຸກ​ຍູ້​ໃຫ້​ເຮົາ​ຮັບ​ໃຊ້​ດ້ວຍ​ຄວາມ​ດີ​ເລີດ, ຄວາມ​ພາກ​ພຽນ, ຄວາມ​ເບີກ​ບານ​ມ່ວນ​ຊື່ນ, ແລະ ຄວາມ​ລຽບ​ງ່າຍ.</w:t>
      </w:r>
    </w:p>
    <w:p w14:paraId="6410B5A4" w14:textId="77777777" w:rsidR="00F90BDC" w:rsidRDefault="00F90BDC"/>
    <w:p w14:paraId="701541F9" w14:textId="77777777" w:rsidR="00F90BDC" w:rsidRDefault="00F90BDC">
      <w:r xmlns:w="http://schemas.openxmlformats.org/wordprocessingml/2006/main">
        <w:t xml:space="preserve">1: ຮັບໃຊ້ດ້ວຍຄວາມດີເລີດ</w:t>
      </w:r>
    </w:p>
    <w:p w14:paraId="7A90CEC9" w14:textId="77777777" w:rsidR="00F90BDC" w:rsidRDefault="00F90BDC"/>
    <w:p w14:paraId="2059F36D" w14:textId="77777777" w:rsidR="00F90BDC" w:rsidRDefault="00F90BDC">
      <w:r xmlns:w="http://schemas.openxmlformats.org/wordprocessingml/2006/main">
        <w:t xml:space="preserve">2: ຮັບໃຊ້ດ້ວຍຄວາມເບີກບານມ່ວນຊື່ນ</w:t>
      </w:r>
    </w:p>
    <w:p w14:paraId="35DC608F" w14:textId="77777777" w:rsidR="00F90BDC" w:rsidRDefault="00F90BDC"/>
    <w:p w14:paraId="62711E1F" w14:textId="77777777" w:rsidR="00F90BDC" w:rsidRDefault="00F90BDC">
      <w:r xmlns:w="http://schemas.openxmlformats.org/wordprocessingml/2006/main">
        <w:t xml:space="preserve">1: Colossians 3: 23-24 - "ອັນໃດທີ່ເຈົ້າເຮັດ, ຈົ່ງເຮັດວຽກດ້ວຍສຸດຫົວໃຈຂອງເຈົ້າ, ເປັນການເຮັດວຽກສໍາລັບພຣະຜູ້ເປັນເຈົ້າ, ບໍ່ແມ່ນສໍາລັບເຈົ້າຂອງມະນຸດ, ເພາະວ່າເຈົ້າຮູ້ວ່າເຈົ້າຈະໄດ້ຮັບມໍລະດົກຈາກພຣະຜູ້ເປັນເຈົ້າເປັນລາງວັນ </w:t>
      </w:r>
      <w:r xmlns:w="http://schemas.openxmlformats.org/wordprocessingml/2006/main">
        <w:lastRenderedPageBreak xmlns:w="http://schemas.openxmlformats.org/wordprocessingml/2006/main"/>
      </w:r>
      <w:r xmlns:w="http://schemas.openxmlformats.org/wordprocessingml/2006/main">
        <w:t xml:space="preserve">. ແມ່ນພຣະຜູ້ເປັນເຈົ້າພຣະຄຣິດທີ່ເຈົ້າຮັບໃຊ້ຢູ່."</w:t>
      </w:r>
    </w:p>
    <w:p w14:paraId="289D72BD" w14:textId="77777777" w:rsidR="00F90BDC" w:rsidRDefault="00F90BDC"/>
    <w:p w14:paraId="3B479095" w14:textId="77777777" w:rsidR="00F90BDC" w:rsidRDefault="00F90BDC">
      <w:r xmlns:w="http://schemas.openxmlformats.org/wordprocessingml/2006/main">
        <w:t xml:space="preserve">2: 1 Corinthians 10: 31 - "ດັ່ງນັ້ນ, ບໍ່ວ່າທ່ານຈະກິນຫຼືດື່ມຫຼືໃດກໍ່ຕາມທີ່ທ່ານເຮັດ, ເຮັດມັນທັງຫມົດເພື່ອລັດສະຫມີພາບຂອງພຣະເຈົ້າ."</w:t>
      </w:r>
    </w:p>
    <w:p w14:paraId="43826864" w14:textId="77777777" w:rsidR="00F90BDC" w:rsidRDefault="00F90BDC"/>
    <w:p w14:paraId="7CEB8A02" w14:textId="77777777" w:rsidR="00F90BDC" w:rsidRDefault="00F90BDC">
      <w:r xmlns:w="http://schemas.openxmlformats.org/wordprocessingml/2006/main">
        <w:t xml:space="preserve">ໂຣມ 12:9 ຂໍ​ໃຫ້​ຄວາມ​ຮັກ​ເປັນ​ໄປ​ບໍ່​ໄດ້. ຈົ່ງກຽດຊັງສິ່ງທີ່ຊົ່ວ; ຍຶດຕິດກັບສິ່ງທີ່ດີ.</w:t>
      </w:r>
    </w:p>
    <w:p w14:paraId="731A6C14" w14:textId="77777777" w:rsidR="00F90BDC" w:rsidRDefault="00F90BDC"/>
    <w:p w14:paraId="57B1371F" w14:textId="77777777" w:rsidR="00F90BDC" w:rsidRDefault="00F90BDC">
      <w:r xmlns:w="http://schemas.openxmlformats.org/wordprocessingml/2006/main">
        <w:t xml:space="preserve">ຮັກ​ຢ່າງ​ຈິງ​ໃຈ​ແລະ​ສະ​ເໝີ​ພາບ, ຫຼີກ​ລ່ຽງ​ຄວາມ​ຊົ່ວ​ຮ້າຍ​ແລະ​ສະ​ແຫວງ​ຫາ​ຄວາມ​ດີ.</w:t>
      </w:r>
    </w:p>
    <w:p w14:paraId="449C83D7" w14:textId="77777777" w:rsidR="00F90BDC" w:rsidRDefault="00F90BDC"/>
    <w:p w14:paraId="437AB84E" w14:textId="77777777" w:rsidR="00F90BDC" w:rsidRDefault="00F90BDC">
      <w:r xmlns:w="http://schemas.openxmlformats.org/wordprocessingml/2006/main">
        <w:t xml:space="preserve">1. ການສະແຫວງຫາຄວາມຮັກ: ພະລັງຂອງຄວາມສອດຄ່ອງ</w:t>
      </w:r>
    </w:p>
    <w:p w14:paraId="55FD6313" w14:textId="77777777" w:rsidR="00F90BDC" w:rsidRDefault="00F90BDC"/>
    <w:p w14:paraId="74CEA877" w14:textId="77777777" w:rsidR="00F90BDC" w:rsidRDefault="00F90BDC">
      <w:r xmlns:w="http://schemas.openxmlformats.org/wordprocessingml/2006/main">
        <w:t xml:space="preserve">2. ຄວາມແຕກຕ່າງລະຫວ່າງຄວາມດີແລະຄວາມຊົ່ວ</w:t>
      </w:r>
    </w:p>
    <w:p w14:paraId="3721D1E5" w14:textId="77777777" w:rsidR="00F90BDC" w:rsidRDefault="00F90BDC"/>
    <w:p w14:paraId="277E10FD" w14:textId="77777777" w:rsidR="00F90BDC" w:rsidRDefault="00F90BDC">
      <w:r xmlns:w="http://schemas.openxmlformats.org/wordprocessingml/2006/main">
        <w:t xml:space="preserve">1. ຢາໂກໂບ 1:22 - "ແຕ່ຈົ່ງເຮັດຕາມພຣະຄໍາ, ບໍ່ແມ່ນຜູ້ຟັງເທົ່ານັ້ນ, ຫຼອກລວງຕົນເອງ."</w:t>
      </w:r>
    </w:p>
    <w:p w14:paraId="2A5E88BD" w14:textId="77777777" w:rsidR="00F90BDC" w:rsidRDefault="00F90BDC"/>
    <w:p w14:paraId="07B07170" w14:textId="77777777" w:rsidR="00F90BDC" w:rsidRDefault="00F90BDC">
      <w:r xmlns:w="http://schemas.openxmlformats.org/wordprocessingml/2006/main">
        <w:t xml:space="preserve">2. 1 ໂກລິນໂທ 13:4-7 —“ຄວາມ​ຮັກ​ເປັນ​ຄວາມ​ອົດ​ທົນ​ແລະ​ຄວາມ​ເມດຕາ ຄວາມ​ຮັກ​ບໍ່​ອິດສາ​ຫຼື​ອວດ ບໍ່​ຈອງຫອງ​ຫຼື​ຄຳ​ຫຍາບ​ຄາຍ ບໍ່​ອົດ​ທົນ​ໃນ​ທາງ​ຂອງ​ຕົວ​ເອງ ບໍ່​ຄຽດ​ແຄ້ນ​ໃຈ​ບໍ່​ໄດ້. ປິຕິຍິນດີໃນການເຮັດຜິດ, ແຕ່ປິຕິຍິນດີກັບຄວາມຈິງ, ຄວາມຮັກທົນທຸກ, ເຊື່ອທຸກສິ່ງ, ຫວັງທຸກສິ່ງ, ອົດທົນກັບທຸກສິ່ງ."</w:t>
      </w:r>
    </w:p>
    <w:p w14:paraId="16FC80B3" w14:textId="77777777" w:rsidR="00F90BDC" w:rsidRDefault="00F90BDC"/>
    <w:p w14:paraId="6FE2108A" w14:textId="77777777" w:rsidR="00F90BDC" w:rsidRDefault="00F90BDC">
      <w:r xmlns:w="http://schemas.openxmlformats.org/wordprocessingml/2006/main">
        <w:t xml:space="preserve">ໂຣມ 12:10 ຈົ່ງ​ມີ​ຄວາມ​ເມດຕາ​ຕໍ່​ກັນ​ແລະ​ກັນ​ດ້ວຍ​ຄວາມ​ຮັກ​ແບບ​ພີ່​ນ້ອງ; ໃນກຽດນິຍົມຊຶ່ງກັນແລະກັນ;</w:t>
      </w:r>
    </w:p>
    <w:p w14:paraId="4EA18334" w14:textId="77777777" w:rsidR="00F90BDC" w:rsidRDefault="00F90BDC"/>
    <w:p w14:paraId="25335283" w14:textId="77777777" w:rsidR="00F90BDC" w:rsidRDefault="00F90BDC">
      <w:r xmlns:w="http://schemas.openxmlformats.org/wordprocessingml/2006/main">
        <w:t xml:space="preserve">ຄລິດສະຕຽນຄວນສະແດງຄວາມຮັກແລະກຽດເຊິ່ງກັນແລະກັນ.</w:t>
      </w:r>
    </w:p>
    <w:p w14:paraId="3CF11F4A" w14:textId="77777777" w:rsidR="00F90BDC" w:rsidRDefault="00F90BDC"/>
    <w:p w14:paraId="094A4077" w14:textId="77777777" w:rsidR="00F90BDC" w:rsidRDefault="00F90BDC">
      <w:r xmlns:w="http://schemas.openxmlformats.org/wordprocessingml/2006/main">
        <w:t xml:space="preserve">1. "ຮັກ​ອ້າຍ​ຂອງ​ທ່ານ: ການ​ສອບ​ເສັງ​ຂອງ Romans 12:10​"</w:t>
      </w:r>
    </w:p>
    <w:p w14:paraId="0097BBE6" w14:textId="77777777" w:rsidR="00F90BDC" w:rsidRDefault="00F90BDC"/>
    <w:p w14:paraId="58100F8A" w14:textId="77777777" w:rsidR="00F90BDC" w:rsidRDefault="00F90BDC">
      <w:r xmlns:w="http://schemas.openxmlformats.org/wordprocessingml/2006/main">
        <w:t xml:space="preserve">2. “ໃຫ້ກຽດເຊິ່ງກັນແລະກັນ: ລິດເດດຂອງໂລມ 12:10”</w:t>
      </w:r>
    </w:p>
    <w:p w14:paraId="7B3108AE" w14:textId="77777777" w:rsidR="00F90BDC" w:rsidRDefault="00F90BDC"/>
    <w:p w14:paraId="232707EE" w14:textId="77777777" w:rsidR="00F90BDC" w:rsidRDefault="00F90BDC">
      <w:r xmlns:w="http://schemas.openxmlformats.org/wordprocessingml/2006/main">
        <w:t xml:space="preserve">1 ໂຢຮັນ 13:34-35 “ເຮົາ​ໃຫ້​ບັນຍັດ​ຂໍ້​ໃໝ່​ແກ່​ພວກ​ເຈົ້າ ຄື​ໃຫ້​ເຈົ້າ​ຮັກ​ຊຶ່ງ​ກັນ​ແລະ​ກັນ​ແລະ​ກັນ ແລະ​ເຮົາ​ໄດ້​ຮັກ​ພວກ​ເຈົ້າ​ຄື​ກັນ ແລະ​ໃຫ້​ພວກ​ເຈົ້າ​ຮັກ​ຊຶ່ງ​ກັນ​ແລະ​ກັນ ໂດຍ​ການ​ນີ້​ຄົນ​ທັງ​ປວງ​ຈະ​ໄດ້​ຮູ້​ວ່າ​ພວກ​ເຈົ້າ​ເປັນ​ລູກ​ສິດ​ຂອງ​ເຮົາ ຖ້າ​ພວກ​ເຈົ້າ​ມີ. ຮັກ​ກັນ​ແລະ​ກັນ.”</w:t>
      </w:r>
    </w:p>
    <w:p w14:paraId="2B67EDBC" w14:textId="77777777" w:rsidR="00F90BDC" w:rsidRDefault="00F90BDC"/>
    <w:p w14:paraId="4D180895" w14:textId="77777777" w:rsidR="00F90BDC" w:rsidRDefault="00F90BDC">
      <w:r xmlns:w="http://schemas.openxmlformats.org/wordprocessingml/2006/main">
        <w:t xml:space="preserve">2. 1 ເປໂຕ 4:8 "ແລະເຫນືອສິ່ງທັງຫມົດມີຄວາມຮັກອັນແຮງກ້າຕໍ່ກັນແລະກັນ, ສໍາລັບຄວາມຮັກຈະກວມເອົາ multitude ຂອງບາບ."</w:t>
      </w:r>
    </w:p>
    <w:p w14:paraId="2E0E1A51" w14:textId="77777777" w:rsidR="00F90BDC" w:rsidRDefault="00F90BDC"/>
    <w:p w14:paraId="6E145543" w14:textId="77777777" w:rsidR="00F90BDC" w:rsidRDefault="00F90BDC">
      <w:r xmlns:w="http://schemas.openxmlformats.org/wordprocessingml/2006/main">
        <w:t xml:space="preserve">ໂຣມ 12:11 ບໍ່​ກ້າ​ເຮັດ​ທຸລະກິດ; fervent ໃນວິນຍານ; ຮັບ​ໃຊ້​ພຣະ​ຜູ້​ເປັນ​ເຈົ້າ;</w:t>
      </w:r>
    </w:p>
    <w:p w14:paraId="1D17E241" w14:textId="77777777" w:rsidR="00F90BDC" w:rsidRDefault="00F90BDC"/>
    <w:p w14:paraId="384F9548" w14:textId="77777777" w:rsidR="00F90BDC" w:rsidRDefault="00F90BDC">
      <w:r xmlns:w="http://schemas.openxmlformats.org/wordprocessingml/2006/main">
        <w:t xml:space="preserve">ຂໍ້ພຣະຄຳພີເນັ້ນໜັກເຖິງຄວາມສຳຄັນຂອງການມີກະຕືລືລົ້ນ ແລະກະຕືລືລົ້ນໃນການຮັບໃຊ້ພຣະຜູ້ເປັນເຈົ້າ.</w:t>
      </w:r>
    </w:p>
    <w:p w14:paraId="601EB170" w14:textId="77777777" w:rsidR="00F90BDC" w:rsidRDefault="00F90BDC"/>
    <w:p w14:paraId="1489FE11" w14:textId="77777777" w:rsidR="00F90BDC" w:rsidRDefault="00F90BDC">
      <w:r xmlns:w="http://schemas.openxmlformats.org/wordprocessingml/2006/main">
        <w:t xml:space="preserve">1. “ການ​ດຳລົງ​ຊີວິດ​ໃນ​ຄວາມ​ເຊື່ອ​ຖື: ພະລັງ​ຂອງ​ການ​ມີ​ພະລັງ​ໃນ​ທາງ​ວິນ​ຍານ”</w:t>
      </w:r>
    </w:p>
    <w:p w14:paraId="0CE486A1" w14:textId="77777777" w:rsidR="00F90BDC" w:rsidRDefault="00F90BDC"/>
    <w:p w14:paraId="360D87A9" w14:textId="77777777" w:rsidR="00F90BDC" w:rsidRDefault="00F90BDC">
      <w:r xmlns:w="http://schemas.openxmlformats.org/wordprocessingml/2006/main">
        <w:t xml:space="preserve">2. “ການ​ຮັບ​ໃຊ້​ພຣະ​ຜູ້​ເປັນ​ເຈົ້າ: ຄວາມ​ສຸກ​ຂອງ​ການ​ມີ​ຊີ​ວິດ​ຂອງ​ການ​ຮັບ​ໃຊ້​ທີ່​ສັດ​ຊື່”</w:t>
      </w:r>
    </w:p>
    <w:p w14:paraId="401A2893" w14:textId="77777777" w:rsidR="00F90BDC" w:rsidRDefault="00F90BDC"/>
    <w:p w14:paraId="4693627F" w14:textId="77777777" w:rsidR="00F90BDC" w:rsidRDefault="00F90BDC">
      <w:r xmlns:w="http://schemas.openxmlformats.org/wordprocessingml/2006/main">
        <w:t xml:space="preserve">1. ເຢເຣມີຢາ 29:11-13 - “ເພາະ​ເຮົາ​ຮູ້ຈັກ​ແຜນການ​ທີ່​ເຮົາ​ມີ​ສຳລັບ​ເຈົ້າ, ພຣະ​ຜູ້​ເປັນ​ເຈົ້າ​ກ່າວ​ວ່າ, ແຜນ​ສຳລັບ​ສະຫວັດດີ​ການ​ແລະ​ບໍ່​ແມ່ນ​ເພື່ອ​ຄວາມ​ຊົ່ວ, ເພື່ອ​ໃຫ້​ເຈົ້າ​ມີ​ອະນາຄົດ​ແລະ​ຄວາມ​ຫວັງ. ແລ້ວ​ເຈົ້າ​ຈະ​ຮ້ອງ​ຫາ​ຂ້ອຍ ແລະ​ມາ​ພາວັນນາ​ອະທິຖານ​ຫາ​ຂ້ອຍ ແລະ​ຂ້ອຍ​ຈະ​ຟັງ​ເຈົ້າ. ເຈົ້າ​ຈະ​ສະ​ແຫວງ​ຫາ​ເຮົາ ແລະ​ພົບ​ເຮົາ, ເມື່ອ​ເຈົ້າ​ຊອກ​ຫາ​ເຮົາ​ດ້ວຍ​ສຸດ​ໃຈ.”</w:t>
      </w:r>
    </w:p>
    <w:p w14:paraId="1F368CD6" w14:textId="77777777" w:rsidR="00F90BDC" w:rsidRDefault="00F90BDC"/>
    <w:p w14:paraId="0AC5BA66" w14:textId="77777777" w:rsidR="00F90BDC" w:rsidRDefault="00F90BDC">
      <w:r xmlns:w="http://schemas.openxmlformats.org/wordprocessingml/2006/main">
        <w:t xml:space="preserve">2. ຄຳເພງ 37:4-5 “ຈົ່ງ​ຊື່ນ​ຊົມ​ໃນ​ພຣະ​ຜູ້​ເປັນ​ເຈົ້າ ແລະ​ພະອົງ​ຈະ​ໃຫ້​ຄວາມ​ປາຖະໜາ​ໃນ​ໃຈ​ຂອງ​ເຈົ້າ. ຄໍາຫມັ້ນສັນຍາວິທີການຂອງທ່ານກັບພຣະຜູ້ເປັນເຈົ້າ; ໄວ້ວາງໃຈໃນພຣະອົງ, ແລະພຣະອົງຈະປະຕິບັດ."</w:t>
      </w:r>
    </w:p>
    <w:p w14:paraId="5E8C8790" w14:textId="77777777" w:rsidR="00F90BDC" w:rsidRDefault="00F90BDC"/>
    <w:p w14:paraId="5039751B" w14:textId="77777777" w:rsidR="00F90BDC" w:rsidRDefault="00F90BDC">
      <w:r xmlns:w="http://schemas.openxmlformats.org/wordprocessingml/2006/main">
        <w:t xml:space="preserve">ໂຣມ 12:12 ປິຕິຍິນດີໃນຄວາມຫວັງ; ຄົນເຈັບໃນຄວາມທຸກລໍາບາກ; ສືບຕໍ່ທັນທີໃນການອະທິຖານ;</w:t>
      </w:r>
    </w:p>
    <w:p w14:paraId="474E65D3" w14:textId="77777777" w:rsidR="00F90BDC" w:rsidRDefault="00F90BDC"/>
    <w:p w14:paraId="25A521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ຂໍ້ພຣະຄຳພີຊຸກຍູ້ໃຫ້ເຮົາມີຄວາມຫວັງ ແລະ ອົດທົນໃນຊ່ວງເວລາແຫ່ງຄວາມທຸກລຳບາກ ແລະໃຫ້ອະທິຖານຕໍ່ໄປ.</w:t>
      </w:r>
    </w:p>
    <w:p w14:paraId="4AFF266A" w14:textId="77777777" w:rsidR="00F90BDC" w:rsidRDefault="00F90BDC"/>
    <w:p w14:paraId="39717A9D" w14:textId="77777777" w:rsidR="00F90BDC" w:rsidRDefault="00F90BDC">
      <w:r xmlns:w="http://schemas.openxmlformats.org/wordprocessingml/2006/main">
        <w:t xml:space="preserve">1. ປິຕິຍິນດີໃນຄວາມຫວັງ: ພະລັງຂອງຄໍາອະທິຖານໃນເວລາທີ່ມີບັນຫາ</w:t>
      </w:r>
    </w:p>
    <w:p w14:paraId="5179A529" w14:textId="77777777" w:rsidR="00F90BDC" w:rsidRDefault="00F90BDC"/>
    <w:p w14:paraId="42C204B7" w14:textId="77777777" w:rsidR="00F90BDC" w:rsidRDefault="00F90BDC">
      <w:r xmlns:w="http://schemas.openxmlformats.org/wordprocessingml/2006/main">
        <w:t xml:space="preserve">2. ຄວາມອົດທົນໃນຄວາມຍາກລໍາບາກ: ວິທີທີ່ຈະຢູ່ຢ່າງເຂັ້ມແຂງໃນເວລາທີ່ຫຍຸ້ງຍາກ</w:t>
      </w:r>
    </w:p>
    <w:p w14:paraId="283BACC2" w14:textId="77777777" w:rsidR="00F90BDC" w:rsidRDefault="00F90BDC"/>
    <w:p w14:paraId="145F64DF" w14:textId="77777777" w:rsidR="00F90BDC" w:rsidRDefault="00F90BDC">
      <w:r xmlns:w="http://schemas.openxmlformats.org/wordprocessingml/2006/main">
        <w:t xml:space="preserve">1. ຟີລິບ 4:4-7 - ປິຕິຍິນດີໃນພຣະຜູ້ເປັນເຈົ້າສະເໝີ; ອີກເທື່ອຫນຶ່ງຂ້າພະເຈົ້າຈະເວົ້າວ່າ, ປິຕິຍິນດີ! ຂໍ​ໃຫ້​ຄວາມ​ອ່ອນ​ໂຍນ​ຂອງ​ທ່ານ​ເປັນ​ທີ່​ຮູ້​ຈັກ​ກັບ​ທຸກ​ຄົນ. ພຣະຜູ້ເປັນເຈົ້າຢູ່ໃນມື. ຈົ່ງ​ກະວົນກະວາຍ​ເພື່ອ​ບໍ່​ມີ​ຫຍັງ, ແຕ່​ໃນ​ທຸກ​ສິ່ງ​ໂດຍ​ການ​ອະທິດຖານ​ແລະ​ການ​ອ້ອນວອນ, ດ້ວຍ​ການ​ຂອບພຣະຄຸນ, ຂໍ​ໃຫ້​ການ​ຮ້ອງ​ຂໍ​ຂອງ​ທ່ານ​ໄດ້​ຖືກ​ບອກ​ໃຫ້​ຮູ້​ເຖິງ​ພຣະ​ເຈົ້າ; ແລະ ຄວາມ​ສະຫງົບ​ສຸກ​ຂອງ​ພຣະ​ເຈົ້າ, ຊຶ່ງ​ເກີນ​ກວ່າ​ຄວາມ​ເຂົ້າ​ໃຈ​ທັງ​ປວງ, ຈະ​ປົກ​ປ້ອງ​ຫົວ​ໃຈ ແລະ ຈິດ​ໃຈ​ຂອງ​ເຈົ້າ​ໂດຍ​ທາງ​ພຣະ​ເຢຊູ​ຄຣິດ.</w:t>
      </w:r>
    </w:p>
    <w:p w14:paraId="2AAD830C" w14:textId="77777777" w:rsidR="00F90BDC" w:rsidRDefault="00F90BDC"/>
    <w:p w14:paraId="5D893A80" w14:textId="77777777" w:rsidR="00F90BDC" w:rsidRDefault="00F90BDC">
      <w:r xmlns:w="http://schemas.openxmlformats.org/wordprocessingml/2006/main">
        <w:t xml:space="preserve">2. ຢາໂກໂບ 1:2-5 - ພີ່ນ້ອງ​ທັງຫລາຍ​ເອີຍ, ຈົ່ງ​ນັບ​ມັນ​ດ້ວຍ​ຄວາມ​ສຸກ​ທຸກ​ຢ່າງ ເມື່ອ​ເຈົ້າ​ຕົກ​ຢູ່​ໃນ​ການ​ທົດ​ລອງ​ຕ່າງໆ ໂດຍ​ທີ່​ຮູ້​ວ່າ​ການ​ທົດ​ສອບ​ສັດທາ​ຂອງ​ເຈົ້າ​ເຮັດ​ໃຫ້​ເກີດ​ຄວາມ​ອົດທົນ. ແຕ່​ໃຫ້​ຄວາມ​ອົດ​ທົນ​ມີ​ວຽກ​ງານ​ທີ່​ດີ​ເລີດ​ຂອງ​ມັນ, ເພື່ອ​ວ່າ​ເຈົ້າ​ຈະ​ດີ​ເລີດ​ແລະ​ສົມ​ບູນ, ບໍ່​ຂາດ​ຫຍັງ. ຖ້າ​ຫາກ​ພວກ​ທ່ານ​ຜູ້​ໃດ​ຂາດ​ສະຕິ​ປັນຍາ ກໍ​ໃຫ້​ຜູ້​ນັ້ນ​ທູນ​ຂໍ​ຈາກ​ພຣະ​ເຈົ້າ ຜູ້​ຊົງ​ໂຜດ​ປະທານ​ໃຫ້​ແກ່​ຄົນ​ທັງ​ປວງ​ຢ່າງ​ເສລີ ແລະ​ປາດ​ສະ​ຈາກ​ການ​ຕຳໜິ​ຕິຕຽນ ແລະ​ຈະ​ໄດ້​ຮັບ​ໃຫ້​ແກ່​ຜູ້​ນັ້ນ. ແຕ່​ໃຫ້​ລາວ​ທູນ​ຂໍ​ດ້ວຍ​ສັດ​ທາ, ໂດຍ​ບໍ່​ຕ້ອງ​ສົງ​ໄສ, ເພາະ​ຜູ້​ທີ່​ສົງ​ໄສ​ເປັນ​ຄື​ກັບ​ຄື້ນ​ທະ​ເລ​ທີ່​ຖືກ​ລົມ​ພັດ​ໄປ.</w:t>
      </w:r>
    </w:p>
    <w:p w14:paraId="749623DA" w14:textId="77777777" w:rsidR="00F90BDC" w:rsidRDefault="00F90BDC"/>
    <w:p w14:paraId="3EEA5CDA" w14:textId="77777777" w:rsidR="00F90BDC" w:rsidRDefault="00F90BDC">
      <w:r xmlns:w="http://schemas.openxmlformats.org/wordprocessingml/2006/main">
        <w:t xml:space="preserve">ໂຣມ 12:13 ການ​ແຈກ​ຢາຍ​ໃຫ້​ແກ່​ຄວາມ​ຈຳເປັນ​ຂອງ​ໄພ່​ພົນ; ໃຫ້ການຕ້ອນຮັບ.</w:t>
      </w:r>
    </w:p>
    <w:p w14:paraId="3FF8FE5F" w14:textId="77777777" w:rsidR="00F90BDC" w:rsidRDefault="00F90BDC"/>
    <w:p w14:paraId="4E4360EC" w14:textId="77777777" w:rsidR="00F90BDC" w:rsidRDefault="00F90BDC">
      <w:r xmlns:w="http://schemas.openxmlformats.org/wordprocessingml/2006/main">
        <w:t xml:space="preserve">ຂໍ້​ນີ້​ຊຸກຍູ້​ໃຫ້​ເຮົາ​ເປັນ​ຄົນ​ໃຈ​ກວ້າງ​ແລະ​ມີ​ນໍ້າໃຈ​ຕ້ອນຮັບ​ຜູ້​ທີ່​ຂັດສົນ.</w:t>
      </w:r>
    </w:p>
    <w:p w14:paraId="09EA127B" w14:textId="77777777" w:rsidR="00F90BDC" w:rsidRDefault="00F90BDC"/>
    <w:p w14:paraId="73D3BCDE" w14:textId="77777777" w:rsidR="00F90BDC" w:rsidRDefault="00F90BDC">
      <w:r xmlns:w="http://schemas.openxmlformats.org/wordprocessingml/2006/main">
        <w:t xml:space="preserve">1: "ຄວາມສຸກຂອງຄວາມເອື້ອເຟື້ອເພື່ອແຜ່"</w:t>
      </w:r>
    </w:p>
    <w:p w14:paraId="1D0175BB" w14:textId="77777777" w:rsidR="00F90BDC" w:rsidRDefault="00F90BDC"/>
    <w:p w14:paraId="5C0E3BC2" w14:textId="77777777" w:rsidR="00F90BDC" w:rsidRDefault="00F90BDC">
      <w:r xmlns:w="http://schemas.openxmlformats.org/wordprocessingml/2006/main">
        <w:t xml:space="preserve">2: "ການຕ້ອນຮັບຂອງໄພ່ພົນ"</w:t>
      </w:r>
    </w:p>
    <w:p w14:paraId="29175D7D" w14:textId="77777777" w:rsidR="00F90BDC" w:rsidRDefault="00F90BDC"/>
    <w:p w14:paraId="006A605A" w14:textId="77777777" w:rsidR="00F90BDC" w:rsidRDefault="00F90BDC">
      <w:r xmlns:w="http://schemas.openxmlformats.org/wordprocessingml/2006/main">
        <w:t xml:space="preserve">1 ລູ​ກາ 6:38 - “ໃຫ້, ແລະ​ມັນ​ຈະ​ໄດ້​ຮັບ​ໃຫ້​ທ່ານ, ເປັນ​ມາດ​ຕະ​ການ​ທີ່​ດີ, ກົດ​ດັນ​ລົງ, shaken ເຂົ້າ​ກັນ​ແລະ​ແລ່ນ​ໄປ, ຈະ​ຖືກ​ຖອກ​ລົງ​ໃສ່​ເທິງ​ຂອງ​ທ່ານ. ເຈົ້າ."</w:t>
      </w:r>
    </w:p>
    <w:p w14:paraId="0BFF0B4E" w14:textId="77777777" w:rsidR="00F90BDC" w:rsidRDefault="00F90BDC"/>
    <w:p w14:paraId="52616210" w14:textId="77777777" w:rsidR="00F90BDC" w:rsidRDefault="00F90BDC">
      <w:r xmlns:w="http://schemas.openxmlformats.org/wordprocessingml/2006/main">
        <w:t xml:space="preserve">2:15-17 —“ສົມ​ມຸດ​ວ່າ​ພີ່​ນ້ອງ​ຊາຍ​ຫຼື​ນ້ອງ​ສາວ​ບໍ່​ມີ​ເຄື່ອງ​ນຸ່ງ​ຫົ່ມ​ແລະ​ອາຫານ​ປະຈຳ​ວັນ ຖ້າ​ຜູ້​ໜຶ່ງ​ໃນ​ພວກ​ເຈົ້າ​ເວົ້າ​ກັບ​ເຂົາ​ເຈົ້າ​ວ່າ: “ຈົ່ງ​ໄປ​ຢ່າງ​ສະຫງົບ​ສຸກ ຈົ່ງ​ອົບອຸ່ນ​ແລະ​ລ້ຽງ​ອາຫານ​ໃຫ້​ດີ” ແຕ່​ບໍ່​ໄດ້​ເຮັດ​ຕາມ​ຄວາມ​ຕ້ອງການ​ທາງ​ຮ່າງກາຍ. ມັນດີອັນໃດ, ໃນທາງດຽວກັນ, ຄວາມເຊື່ອໂດຍຕົວມັນເອງ, ຖ້າມັນບໍ່ໄປກັບການກະ ທຳ, ຕາຍແລ້ວ."</w:t>
      </w:r>
    </w:p>
    <w:p w14:paraId="7CFBE407" w14:textId="77777777" w:rsidR="00F90BDC" w:rsidRDefault="00F90BDC"/>
    <w:p w14:paraId="6667CB64" w14:textId="77777777" w:rsidR="00F90BDC" w:rsidRDefault="00F90BDC">
      <w:r xmlns:w="http://schemas.openxmlformats.org/wordprocessingml/2006/main">
        <w:t xml:space="preserve">ໂຣມ 12:14 ຂໍ​ອວຍພອນ​ໃຫ້​ຜູ້​ທີ່​ຂົ່ມເຫັງ​ເຈົ້າ ຈົ່ງ​ອວຍ​ພອນ ແລະ​ຢ່າ​ດ່າ.</w:t>
      </w:r>
    </w:p>
    <w:p w14:paraId="36F29611" w14:textId="77777777" w:rsidR="00F90BDC" w:rsidRDefault="00F90BDC"/>
    <w:p w14:paraId="1373E2BE" w14:textId="77777777" w:rsidR="00F90BDC" w:rsidRDefault="00F90BDC">
      <w:r xmlns:w="http://schemas.openxmlformats.org/wordprocessingml/2006/main">
        <w:t xml:space="preserve">ຂໍ້ພຣະຄໍາພີນີ້ຊຸກຍູ້ໃຫ້ພວກເຮົາສະແດງຄວາມຮັກແລະຄວາມເມດຕາແມ່ນແຕ່ຜູ້ທີ່ຂົ່ມເຫັງພວກເຮົາ.</w:t>
      </w:r>
    </w:p>
    <w:p w14:paraId="5FCE6152" w14:textId="77777777" w:rsidR="00F90BDC" w:rsidRDefault="00F90BDC"/>
    <w:p w14:paraId="0B787FE0" w14:textId="77777777" w:rsidR="00F90BDC" w:rsidRDefault="00F90BDC">
      <w:r xmlns:w="http://schemas.openxmlformats.org/wordprocessingml/2006/main">
        <w:t xml:space="preserve">1. ພະລັງຂອງການໃຫ້ອະໄພ: ວິທີທີ່ຈະຮັກສັດຕູຂອງເຈົ້າ</w:t>
      </w:r>
    </w:p>
    <w:p w14:paraId="28CE7C3C" w14:textId="77777777" w:rsidR="00F90BDC" w:rsidRDefault="00F90BDC"/>
    <w:p w14:paraId="1480C4B2" w14:textId="77777777" w:rsidR="00F90BDC" w:rsidRDefault="00F90BDC">
      <w:r xmlns:w="http://schemas.openxmlformats.org/wordprocessingml/2006/main">
        <w:t xml:space="preserve">2. Breaking the Cycle of Revenge: ເລືອກການໃຫ້ພອນຫຼາຍກວ່າຄໍາສາບແຊ່ງ</w:t>
      </w:r>
    </w:p>
    <w:p w14:paraId="2B068B4D" w14:textId="77777777" w:rsidR="00F90BDC" w:rsidRDefault="00F90BDC"/>
    <w:p w14:paraId="351ACA03" w14:textId="77777777" w:rsidR="00F90BDC" w:rsidRDefault="00F90BDC">
      <w:r xmlns:w="http://schemas.openxmlformats.org/wordprocessingml/2006/main">
        <w:t xml:space="preserve">1. ມັດທາຍ 5:44 - “ແຕ່ເຮົາບອກເຈົ້າວ່າ ຈົ່ງຮັກສັດຕູຂອງເຈົ້າ ແລະອະທິຖານເພື່ອຜູ້ທີ່ຂົ່ມເຫັງເຈົ້າ.”</w:t>
      </w:r>
    </w:p>
    <w:p w14:paraId="5FC4A20A" w14:textId="77777777" w:rsidR="00F90BDC" w:rsidRDefault="00F90BDC"/>
    <w:p w14:paraId="15894861" w14:textId="77777777" w:rsidR="00F90BDC" w:rsidRDefault="00F90BDC">
      <w:r xmlns:w="http://schemas.openxmlformats.org/wordprocessingml/2006/main">
        <w:t xml:space="preserve">2. ເອເຟດ 4:31-32 - “ໃຫ້ຄວາມຂົມຂື່ນ, ຄວາມໂກດຮ້າຍ, ຄວາມໂກດແຄ້ນ, ການຮ້ອງຟ້ອງແລະການໃສ່ຮ້າຍປ້າຍສີໃຫ້ຫ່າງຈາກເຈົ້າ, ພ້ອມກັບຄວາມຊົ່ວຮ້າຍທັງຫມົດ. ຈົ່ງ​ເມດຕາ​ຕໍ່​ກັນ​ແລະ​ກັນ, ມີ​ໃຈ​ອ່ອນ​ໂຍນ, ໃຫ້​ອະໄພ​ຊຶ່ງ​ກັນ​ແລະ​ກັນ, ດັ່ງ​ທີ່​ພຣະ​ເຈົ້າ​ໃນ​ພຣະ​ຄຣິດ​ໄດ້​ໃຫ້​ອະໄພ​ແກ່​ເຈົ້າ.”</w:t>
      </w:r>
    </w:p>
    <w:p w14:paraId="4EAA768C" w14:textId="77777777" w:rsidR="00F90BDC" w:rsidRDefault="00F90BDC"/>
    <w:p w14:paraId="7C92B35F" w14:textId="77777777" w:rsidR="00F90BDC" w:rsidRDefault="00F90BDC">
      <w:r xmlns:w="http://schemas.openxmlformats.org/wordprocessingml/2006/main">
        <w:t xml:space="preserve">ໂຣມ 12:15 ຈົ່ງ​ຊົມຊື່ນ​ຍິນດີ​ກັບ​ຄົນ​ທີ່​ດີໃຈ ແລະ​ຮ້ອງໄຫ້​ດ້ວຍ​ຄວາມ​ຍິນດີ.</w:t>
      </w:r>
    </w:p>
    <w:p w14:paraId="22F82D8A" w14:textId="77777777" w:rsidR="00F90BDC" w:rsidRDefault="00F90BDC"/>
    <w:p w14:paraId="25F7BB82" w14:textId="77777777" w:rsidR="00F90BDC" w:rsidRDefault="00F90BDC">
      <w:r xmlns:w="http://schemas.openxmlformats.org/wordprocessingml/2006/main">
        <w:t xml:space="preserve">ຄລິດສະຕຽນຄວນແບ່ງປັນຄວາມສຸກແລະຄວາມໂສກເສົ້າຂອງຄົນອື່ນ.</w:t>
      </w:r>
    </w:p>
    <w:p w14:paraId="2BE142CB" w14:textId="77777777" w:rsidR="00F90BDC" w:rsidRDefault="00F90BDC"/>
    <w:p w14:paraId="7BCC340B" w14:textId="77777777" w:rsidR="00F90BDC" w:rsidRDefault="00F90BDC">
      <w:r xmlns:w="http://schemas.openxmlformats.org/wordprocessingml/2006/main">
        <w:t xml:space="preserve">1. "ການດໍາລົງຊີວິດ Outlove: ປະສົບການຄວາມສຸກແລະຄວາມໂສກເສົ້າກັບຄົນອື່ນ"</w:t>
      </w:r>
    </w:p>
    <w:p w14:paraId="63F58314" w14:textId="77777777" w:rsidR="00F90BDC" w:rsidRDefault="00F90BDC"/>
    <w:p w14:paraId="5CB2847C" w14:textId="77777777" w:rsidR="00F90BDC" w:rsidRDefault="00F90BDC">
      <w:r xmlns:w="http://schemas.openxmlformats.org/wordprocessingml/2006/main">
        <w:t xml:space="preserve">2. “ພະລັງ​ແຫ່ງ​ຄວາມ​ເມດຕາ​ສົງສານ: ການ​ເອີ້ນ​ທີ່​ຈະ​ປິ​ຕິ​ຍິນ​ດີ​ແລະ​ຮ້ອງໄຫ້”</w:t>
      </w:r>
    </w:p>
    <w:p w14:paraId="47916A4E" w14:textId="77777777" w:rsidR="00F90BDC" w:rsidRDefault="00F90BDC"/>
    <w:p w14:paraId="30A803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ໂຢບ 16:20-21 – “ຜູ້​ອະ​ທິ​ຖານ​ຂອງ​ຂ້າ​ພະ​ເຈົ້າ​ເປັນ​ເພື່ອນ​ຂອງ​ຂ້າ​ພະ​ເຈົ້າ​ເປັນ​ຕາ​ຂອງ​ຂ້າ​ພະ​ເຈົ້າ​ໄດ້​ຖອກ​ອອກ​ນໍ້າ​ຕາ​ຂອງ​ພຣະ​ເຈົ້າ; ໃນ​ນາມ​ຂອງ​ຜູ້​ຊາຍ ລາວ​ອ້ອນ​ວອນ​ຕໍ່​ພຣະ​ເຈົ້າ ດັ່ງ​ທີ່​ຄົນ​ໜຶ່ງ​ອ້ອນວອນ​ຫາ​ເພື່ອນ.”</w:t>
      </w:r>
    </w:p>
    <w:p w14:paraId="3894BB48" w14:textId="77777777" w:rsidR="00F90BDC" w:rsidRDefault="00F90BDC"/>
    <w:p w14:paraId="3CE1861C" w14:textId="77777777" w:rsidR="00F90BDC" w:rsidRDefault="00F90BDC">
      <w:r xmlns:w="http://schemas.openxmlformats.org/wordprocessingml/2006/main">
        <w:t xml:space="preserve">2. ຢາໂກໂບ 5:11 – “ຈົ່ງ ເບິ່ງ, ພວກ ເຮົາ ພິ ຈາ ລະ ນາ ຜູ້ ທີ່ ໄດ້ ຮັບ ພອນ ທີ່ ອົດ ທົນ. ເຈົ້າ​ໄດ້​ຍິນ​ຄວາມ​ອົດ​ທົນ​ຂອງ​ໂຢບ ແລະ​ໄດ້​ເຫັນ​ຜົນ​ຂອງ​ການ​ກະທຳ​ຂອງ​ພຣະ​ຜູ້​ເປັນ​ເຈົ້າ, ວ່າ​ພຣະ​ຜູ້​ເປັນ​ເຈົ້າ​ເຕັມ​ໄປ​ດ້ວຍ​ຄວາມ​ເມດ​ຕາ​ສົງ​ສານ ແລະ​ມີ​ຄວາມ​ເມດ​ຕາ.”</w:t>
      </w:r>
    </w:p>
    <w:p w14:paraId="32E2A88E" w14:textId="77777777" w:rsidR="00F90BDC" w:rsidRDefault="00F90BDC"/>
    <w:p w14:paraId="3C6914E5" w14:textId="77777777" w:rsidR="00F90BDC" w:rsidRDefault="00F90BDC">
      <w:r xmlns:w="http://schemas.openxmlformats.org/wordprocessingml/2006/main">
        <w:t xml:space="preserve">ໂຣມ 12:16 ຈົ່ງ​ມີ​ໃຈ​ອັນ​ດຽວ​ກັນ​ຕໍ່​ກັນ. ໃຈ​ບໍ່​ສູງ, ແຕ່​ໃສ່​ໃຈ​ຄົນ​ຕ່ຳ​ຕ້ອຍ. ຢ່າ​ມີ​ປັນຍາ​ໃນ​ຄວາມ​ຄຶດ​ຂອງ​ຕົວ​ເອງ.</w:t>
      </w:r>
    </w:p>
    <w:p w14:paraId="26536FB5" w14:textId="77777777" w:rsidR="00F90BDC" w:rsidRDefault="00F90BDC"/>
    <w:p w14:paraId="69F13669" w14:textId="77777777" w:rsidR="00F90BDC" w:rsidRDefault="00F90BDC">
      <w:r xmlns:w="http://schemas.openxmlformats.org/wordprocessingml/2006/main">
        <w:t xml:space="preserve">ຄລິດສະຕຽນ​ຄວນ​ມີ​ທັດສະນະ​ທີ່​ຖ່ອມ​ຕົວ​ຕໍ່​ກັນ​ແລະ​ກັນ ບໍ່​ຄິດ​ຕົວ​ເອງ​ສູງ​ເກີນ​ໄປ ແລະ​ບໍ່​ເບິ່ງ​ແຍງ​ຄົນ​ອື່ນ.</w:t>
      </w:r>
    </w:p>
    <w:p w14:paraId="65C15B2B" w14:textId="77777777" w:rsidR="00F90BDC" w:rsidRDefault="00F90BDC"/>
    <w:p w14:paraId="45D37895" w14:textId="77777777" w:rsidR="00F90BDC" w:rsidRDefault="00F90BDC">
      <w:r xmlns:w="http://schemas.openxmlformats.org/wordprocessingml/2006/main">
        <w:t xml:space="preserve">1. ພະລັງຂອງຄວາມຖ່ອມຕົວໃນສະມາຄົມຄຣິສຕຽນ</w:t>
      </w:r>
    </w:p>
    <w:p w14:paraId="5CC5BE8C" w14:textId="77777777" w:rsidR="00F90BDC" w:rsidRDefault="00F90BDC"/>
    <w:p w14:paraId="292BF992" w14:textId="77777777" w:rsidR="00F90BDC" w:rsidRDefault="00F90BDC">
      <w:r xmlns:w="http://schemas.openxmlformats.org/wordprocessingml/2006/main">
        <w:t xml:space="preserve">2. ຄວາມພາກພູມໃຈທຽບກັບຄວາມຖ່ອມຕົວ: ການສຶກສາໂຣມ 12:16</w:t>
      </w:r>
    </w:p>
    <w:p w14:paraId="1712216B" w14:textId="77777777" w:rsidR="00F90BDC" w:rsidRDefault="00F90BDC"/>
    <w:p w14:paraId="2D98D55F" w14:textId="77777777" w:rsidR="00F90BDC" w:rsidRDefault="00F90BDC">
      <w:r xmlns:w="http://schemas.openxmlformats.org/wordprocessingml/2006/main">
        <w:t xml:space="preserve">1. ຟີລິບ 2:3–4 - "ຢ່າ​ເຮັດ​ອັນ​ໃດ​ຍ້ອນ​ຄວາມ​ທະເຍີທະຍານ​ທີ່​ເຫັນ​ແກ່​ຕົວ​ຫຼື​ຄວາມ​ບັງເອີນ​ທີ່​ໄຮ້​ປະໂຫຍດ.</w:t>
      </w:r>
    </w:p>
    <w:p w14:paraId="5B3E6CA2" w14:textId="77777777" w:rsidR="00F90BDC" w:rsidRDefault="00F90BDC"/>
    <w:p w14:paraId="04DA7BDD" w14:textId="77777777" w:rsidR="00F90BDC" w:rsidRDefault="00F90BDC">
      <w:r xmlns:w="http://schemas.openxmlformats.org/wordprocessingml/2006/main">
        <w:t xml:space="preserve">2. ຢາໂກໂບ 4:10 - "ຖ່ອມຕົວລົງຕໍ່ຫນ້າພຣະຜູ້ເປັນເຈົ້າ, ແລະພຣະອົງຈະຍົກທ່ານຂຶ້ນ."</w:t>
      </w:r>
    </w:p>
    <w:p w14:paraId="4CCE8E2C" w14:textId="77777777" w:rsidR="00F90BDC" w:rsidRDefault="00F90BDC"/>
    <w:p w14:paraId="2B31135D" w14:textId="77777777" w:rsidR="00F90BDC" w:rsidRDefault="00F90BDC">
      <w:r xmlns:w="http://schemas.openxmlformats.org/wordprocessingml/2006/main">
        <w:t xml:space="preserve">ໂຣມ 12:17 ຢ່າ​ແກ້ແຄ້ນ​ໃຫ້​ຜູ້​ໃດ​ເຮັດ​ຊົ່ວ. ໃຫ້​ສິ່ງ​ທີ່​ສັດ​ຊື່​ຕໍ່​ສາຍຕາ​ຂອງ​ມະນຸດ​ທັງ​ປວງ.</w:t>
      </w:r>
    </w:p>
    <w:p w14:paraId="14C0A769" w14:textId="77777777" w:rsidR="00F90BDC" w:rsidRDefault="00F90BDC"/>
    <w:p w14:paraId="3DE32BB4" w14:textId="77777777" w:rsidR="00F90BDC" w:rsidRDefault="00F90BDC">
      <w:r xmlns:w="http://schemas.openxmlformats.org/wordprocessingml/2006/main">
        <w:t xml:space="preserve">ຢ່າ​ຕອບ​ໂຕ້​ຄວາມ​ຊົ່ວ​ດ້ວຍ​ຄວາມ​ຊົ່ວ, ແທນ​ທີ່​ຈະ​ກະທຳ​ດ້ວຍ​ຄວາມ​ສັດ​ຊື່​ແລະ​ກຽດ​ສັກ​ສີ​ຕໍ່​ສາຍຕາ​ຂອງ​ທຸກ​ຄົນ.</w:t>
      </w:r>
    </w:p>
    <w:p w14:paraId="4F1079F2" w14:textId="77777777" w:rsidR="00F90BDC" w:rsidRDefault="00F90BDC"/>
    <w:p w14:paraId="462325C9" w14:textId="77777777" w:rsidR="00F90BDC" w:rsidRDefault="00F90BDC">
      <w:r xmlns:w="http://schemas.openxmlformats.org/wordprocessingml/2006/main">
        <w:t xml:space="preserve">1. The Power of a positive response - Exploring how we can make a positive response to evil ແທນທີ່ </w:t>
      </w:r>
      <w:r xmlns:w="http://schemas.openxmlformats.org/wordprocessingml/2006/main">
        <w:lastRenderedPageBreak xmlns:w="http://schemas.openxmlformats.org/wordprocessingml/2006/main"/>
      </w:r>
      <w:r xmlns:w="http://schemas.openxmlformats.org/wordprocessingml/2006/main">
        <w:t xml:space="preserve">ຈະຕອບສະຫນອງຄວາມຊົ່ວຮ້າຍ.</w:t>
      </w:r>
    </w:p>
    <w:p w14:paraId="4D6D66F0" w14:textId="77777777" w:rsidR="00F90BDC" w:rsidRDefault="00F90BDC"/>
    <w:p w14:paraId="7912D3A2" w14:textId="77777777" w:rsidR="00F90BDC" w:rsidRDefault="00F90BDC">
      <w:r xmlns:w="http://schemas.openxmlformats.org/wordprocessingml/2006/main">
        <w:t xml:space="preserve">2. ດຳລົງຊີວິດດ້ວຍຄວາມຊື່ສັດ - ເຂົ້າໃຈເຖິງຄວາມສຳຄັນຂອງການກະທຳທີ່ຊື່ສັດ ແລະ ມີກຽດໃນທຸກສະຖານະການ.</w:t>
      </w:r>
    </w:p>
    <w:p w14:paraId="624DF4DF" w14:textId="77777777" w:rsidR="00F90BDC" w:rsidRDefault="00F90BDC"/>
    <w:p w14:paraId="63B7F523" w14:textId="77777777" w:rsidR="00F90BDC" w:rsidRDefault="00F90BDC">
      <w:r xmlns:w="http://schemas.openxmlformats.org/wordprocessingml/2006/main">
        <w:t xml:space="preserve">1. ສຸພາສິດ 20:22 - ຢ່າ​ເວົ້າ​ວ່າ, “ເຮົາ​ຈະ​ຕອບ​ແທນ​ຄວາມ​ຊົ່ວ.” ລໍຖ້າພຣະຜູ້ເປັນເຈົ້າ, ແລະພຣະອົງຈະປົດປ່ອຍທ່ານ.</w:t>
      </w:r>
    </w:p>
    <w:p w14:paraId="23442FA9" w14:textId="77777777" w:rsidR="00F90BDC" w:rsidRDefault="00F90BDC"/>
    <w:p w14:paraId="09E5281C" w14:textId="77777777" w:rsidR="00F90BDC" w:rsidRDefault="00F90BDC">
      <w:r xmlns:w="http://schemas.openxmlformats.org/wordprocessingml/2006/main">
        <w:t xml:space="preserve">2. ມັດທາຍ 5:38-39 - ເຈົ້າເຄີຍໄດ້ຍິນຄຳເວົ້າທີ່ວ່າ, 'ຕາຕໍ່ຕາ ແລະແຂ້ວແທນແຂ້ວ.' ແຕ່​ເຮົາ​ບອກ​ເຈົ້າ​ວ່າ, ຢ່າ​ຕ້ານ​ທານ​ຄົນ​ຊົ່ວ. ຖ້າ​ຜູ້​ໃດ​ຕົບ​ແກ້ມ​ຂວາ, ໃຫ້​ຫັນ​ແກ້ມ​ອີກ​ເບື້ອງ​ໜຶ່ງ​ໃຫ້​ເຂົາ​ເຈົ້າ.</w:t>
      </w:r>
    </w:p>
    <w:p w14:paraId="3740791D" w14:textId="77777777" w:rsidR="00F90BDC" w:rsidRDefault="00F90BDC"/>
    <w:p w14:paraId="3F731731" w14:textId="77777777" w:rsidR="00F90BDC" w:rsidRDefault="00F90BDC">
      <w:r xmlns:w="http://schemas.openxmlformats.org/wordprocessingml/2006/main">
        <w:t xml:space="preserve">ໂຣມ 12:18 ຖ້າ​ເປັນ​ໄປ​ໄດ້, ຈົ່ງ​ຢູ່​ກັບ​ຄົນ​ທັງ​ປວງ​ຢ່າງ​ສັນຕິສຸກ.</w:t>
      </w:r>
    </w:p>
    <w:p w14:paraId="3D4D7B7B" w14:textId="77777777" w:rsidR="00F90BDC" w:rsidRDefault="00F90BDC"/>
    <w:p w14:paraId="6086FEDD" w14:textId="77777777" w:rsidR="00F90BDC" w:rsidRDefault="00F90BDC">
      <w:r xmlns:w="http://schemas.openxmlformats.org/wordprocessingml/2006/main">
        <w:t xml:space="preserve">ຂໍ້ຄວາມນີ້ຊຸກຍູ້ໃຫ້ພວກເຮົາພະຍາຍາມເພື່ອຄວາມສໍາພັນທີ່ສະຫງົບສຸກກັບທຸກຄົນ.</w:t>
      </w:r>
    </w:p>
    <w:p w14:paraId="35EC54AE" w14:textId="77777777" w:rsidR="00F90BDC" w:rsidRDefault="00F90BDC"/>
    <w:p w14:paraId="46795C5F" w14:textId="77777777" w:rsidR="00F90BDC" w:rsidRDefault="00F90BDC">
      <w:r xmlns:w="http://schemas.openxmlformats.org/wordprocessingml/2006/main">
        <w:t xml:space="preserve">1. "ການຮຽກຮ້ອງໃຫ້ມີຊີວິດຢ່າງສະຫງົບສຸກ"</w:t>
      </w:r>
    </w:p>
    <w:p w14:paraId="38D97517" w14:textId="77777777" w:rsidR="00F90BDC" w:rsidRDefault="00F90BDC"/>
    <w:p w14:paraId="096DBF43" w14:textId="77777777" w:rsidR="00F90BDC" w:rsidRDefault="00F90BDC">
      <w:r xmlns:w="http://schemas.openxmlformats.org/wordprocessingml/2006/main">
        <w:t xml:space="preserve">2. "ດໍາລົງຊີວິດຢູ່ໃນຄວາມສາມັກຄີກັບເພື່ອນບ້ານຂອງພວກເຮົາ"</w:t>
      </w:r>
    </w:p>
    <w:p w14:paraId="524F20E4" w14:textId="77777777" w:rsidR="00F90BDC" w:rsidRDefault="00F90BDC"/>
    <w:p w14:paraId="40ADA378" w14:textId="77777777" w:rsidR="00F90BDC" w:rsidRDefault="00F90BDC">
      <w:r xmlns:w="http://schemas.openxmlformats.org/wordprocessingml/2006/main">
        <w:t xml:space="preserve">1. ມັດທາຍ 5:9 - "ພອນແມ່ນຜູ້ສ້າງສັນຕິພາບ, ເພາະວ່າພວກເຂົາຈະຖືກເອີ້ນວ່າບຸດຂອງພຣະເຈົ້າ."</w:t>
      </w:r>
    </w:p>
    <w:p w14:paraId="606507DC" w14:textId="77777777" w:rsidR="00F90BDC" w:rsidRDefault="00F90BDC"/>
    <w:p w14:paraId="1EEB77E3" w14:textId="77777777" w:rsidR="00F90BDC" w:rsidRDefault="00F90BDC">
      <w:r xmlns:w="http://schemas.openxmlformats.org/wordprocessingml/2006/main">
        <w:t xml:space="preserve">2. ສຸພາສິດ 15:1 - “ຄຳ​ຕອບ​ທີ່​ອ່ອນ​ໂຍນ​ເຮັດ​ໃຫ້​ຄວາມ​ໂກດຮ້າຍ​ໄປ ແຕ່​ຄຳ​ເວົ້າ​ທີ່​ຮຸນແຮງ​ກໍ​ກະຕຸ້ນ​ຄວາມ​ຄຽດ​ຮ້າຍ.”</w:t>
      </w:r>
    </w:p>
    <w:p w14:paraId="4A6307B2" w14:textId="77777777" w:rsidR="00F90BDC" w:rsidRDefault="00F90BDC"/>
    <w:p w14:paraId="542B1566" w14:textId="77777777" w:rsidR="00F90BDC" w:rsidRDefault="00F90BDC">
      <w:r xmlns:w="http://schemas.openxmlformats.org/wordprocessingml/2006/main">
        <w:t xml:space="preserve">ໂຣມ 12:19 ທີ່​ຮັກ​ແພງ, ຢ່າ​ແກ້ແຄ້ນ​ຕົວ​ເອງ, ແຕ່​ໃຫ້​ຄວາມ​ຄຽດ​ແຄ້ນ​ໃຫ້​ແກ່​ຕົວ​ເອງ ເພາະ​ມີ​ຄຳ​ຂຽນ​ໄວ້​ວ່າ, ການ​ແກ້ແຄ້ນ​ເປັນ​ຂອງ​ເຮົາ; ຂ້າພະເຈົ້າຈະຕອບແທນ, ພຣະຜູ້ເປັນເຈົ້າກ່າວ.</w:t>
      </w:r>
    </w:p>
    <w:p w14:paraId="13E0CCD0" w14:textId="77777777" w:rsidR="00F90BDC" w:rsidRDefault="00F90BDC"/>
    <w:p w14:paraId="321E0A7A" w14:textId="77777777" w:rsidR="00F90BDC" w:rsidRDefault="00F90BDC">
      <w:r xmlns:w="http://schemas.openxmlformats.org/wordprocessingml/2006/main">
        <w:t xml:space="preserve">ຜູ້ເຊື່ອຖືບໍ່ຄວນເອົາເລື່ອງການແກ້ແຄ້ນເຂົ້າໄປໃນມືຂອງຕົນເອງ, ແທນທີ່ຈະໃຫ້ພຣະເຈົ້າດູແລ </w:t>
      </w:r>
      <w:r xmlns:w="http://schemas.openxmlformats.org/wordprocessingml/2006/main">
        <w:lastRenderedPageBreak xmlns:w="http://schemas.openxmlformats.org/wordprocessingml/2006/main"/>
      </w:r>
      <w:r xmlns:w="http://schemas.openxmlformats.org/wordprocessingml/2006/main">
        <w:t xml:space="preserve">ຄວາມຍຸດຕິທໍາ.</w:t>
      </w:r>
    </w:p>
    <w:p w14:paraId="4584A5AA" w14:textId="77777777" w:rsidR="00F90BDC" w:rsidRDefault="00F90BDC"/>
    <w:p w14:paraId="0CD43F35" w14:textId="77777777" w:rsidR="00F90BDC" w:rsidRDefault="00F90BDC">
      <w:r xmlns:w="http://schemas.openxmlformats.org/wordprocessingml/2006/main">
        <w:t xml:space="preserve">1. "ພຣະຜູ້ເປັນເຈົ້າຈະແກ້ແຄ້ນ: ໄວ້ວາງໃຈໃນຄວາມຍຸຕິທໍາຂອງພຣະເຈົ້າ" 2. "Forbearing Wrath: Practing Forgiveness in the face of injustice"</w:t>
      </w:r>
    </w:p>
    <w:p w14:paraId="45897C91" w14:textId="77777777" w:rsidR="00F90BDC" w:rsidRDefault="00F90BDC"/>
    <w:p w14:paraId="467C95E0" w14:textId="77777777" w:rsidR="00F90BDC" w:rsidRDefault="00F90BDC">
      <w:r xmlns:w="http://schemas.openxmlformats.org/wordprocessingml/2006/main">
        <w:t xml:space="preserve">1. ສຸພາສິດ 20:22 “ຢ່າ​ເວົ້າ​ວ່າ “ເຮົາ​ຈະ​ຕອບ​ແທນ​ເຈົ້າ​ໃນ​ການ​ຜິດ​ນີ້!” ລໍຖ້າພຣະຜູ້ເປັນເຈົ້າ, ແລະພຣະອົງຈະແກ້ແຄ້ນເຈົ້າ." 2 ເຮັບເຣີ 10:30 - "ດ້ວຍວ່າພວກເຮົາຮູ້ຈັກພຣະອົງຜູ້ທີ່ເວົ້າວ່າ, "ການແກ້ແຄ້ນເປັນຂອງຂ້າພະເຈົ້າ, ຂ້າພະເຈົ້າຈະຕອບແທນ," ແລະອີກເທື່ອຫນຶ່ງ, "ພຣະຜູ້ເປັນເຈົ້າຈະຕັດສິນປະຊາຊົນຂອງພຣະອົງ."</w:t>
      </w:r>
    </w:p>
    <w:p w14:paraId="348E8BFE" w14:textId="77777777" w:rsidR="00F90BDC" w:rsidRDefault="00F90BDC"/>
    <w:p w14:paraId="5B9D4C0A" w14:textId="77777777" w:rsidR="00F90BDC" w:rsidRDefault="00F90BDC">
      <w:r xmlns:w="http://schemas.openxmlformats.org/wordprocessingml/2006/main">
        <w:t xml:space="preserve">ໂຣມ 12:20 ສະນັ້ນ ຖ້າ​ສັດຕູ​ຂອງ​ເຈົ້າ​ຫິວ​ໂຫຍ​ກໍ​ໃຫ້​ລາວ​ກິນ. ຖ້າ​ລາວ​ຫິວ​ນ້ຳ, ໃຫ້​ລາວ​ດື່ມ: ເພາະ​ການ​ເຮັດ​ແບບ​ນັ້ນ ເຈົ້າ​ຈະ​ເອົາ​ຖ່ານ​ໄຟ​ໃສ່​ຫົວ​ຂອງ​ລາວ.</w:t>
      </w:r>
    </w:p>
    <w:p w14:paraId="3C7B0163" w14:textId="77777777" w:rsidR="00F90BDC" w:rsidRDefault="00F90BDC"/>
    <w:p w14:paraId="55F10011" w14:textId="77777777" w:rsidR="00F90BDC" w:rsidRDefault="00F90BDC">
      <w:r xmlns:w="http://schemas.openxmlformats.org/wordprocessingml/2006/main">
        <w:t xml:space="preserve">ຄລິດສະຕຽນ​ຄວນ​ຮັກ​ສັດຕູ​ແລະ​ສະແດງ​ຄວາມ​ເມດຕາ​ຕໍ່​ເຂົາ​ເຈົ້າ ເຖິງ​ແມ່ນ​ວ່າ​ເຂົາ​ເຈົ້າ​ບໍ່​ສົມຄວນ​ໄດ້​ຮັບ​ມັນ.</w:t>
      </w:r>
    </w:p>
    <w:p w14:paraId="199C627F" w14:textId="77777777" w:rsidR="00F90BDC" w:rsidRDefault="00F90BDC"/>
    <w:p w14:paraId="1F7B5F35" w14:textId="77777777" w:rsidR="00F90BDC" w:rsidRDefault="00F90BDC">
      <w:r xmlns:w="http://schemas.openxmlformats.org/wordprocessingml/2006/main">
        <w:t xml:space="preserve">1. ພະລັງແຫ່ງຄວາມຮັກເໜືອຄວາມກຽດຊັງ</w:t>
      </w:r>
    </w:p>
    <w:p w14:paraId="5B002927" w14:textId="77777777" w:rsidR="00F90BDC" w:rsidRDefault="00F90BDC"/>
    <w:p w14:paraId="3037A026" w14:textId="77777777" w:rsidR="00F90BDC" w:rsidRDefault="00F90BDC">
      <w:r xmlns:w="http://schemas.openxmlformats.org/wordprocessingml/2006/main">
        <w:t xml:space="preserve">2. ເຮັດດີກັບຜູ້ທີ່ເຮັດຜິດເຮົາ</w:t>
      </w:r>
    </w:p>
    <w:p w14:paraId="6107A99E" w14:textId="77777777" w:rsidR="00F90BDC" w:rsidRDefault="00F90BDC"/>
    <w:p w14:paraId="7E030E1A" w14:textId="77777777" w:rsidR="00F90BDC" w:rsidRDefault="00F90BDC">
      <w:r xmlns:w="http://schemas.openxmlformats.org/wordprocessingml/2006/main">
        <w:t xml:space="preserve">1. ມັດທາຍ 5:44 - "ແຕ່ຂ້າພະເຈົ້າບອກທ່ານ, ຈົ່ງຮັກສັດຕູຂອງເຈົ້າແລະອະທິຖານເພື່ອຜູ້ທີ່ຂົ່ມເຫັງເຈົ້າ."</w:t>
      </w:r>
    </w:p>
    <w:p w14:paraId="5640F760" w14:textId="77777777" w:rsidR="00F90BDC" w:rsidRDefault="00F90BDC"/>
    <w:p w14:paraId="155F0880" w14:textId="77777777" w:rsidR="00F90BDC" w:rsidRDefault="00F90BDC">
      <w:r xmlns:w="http://schemas.openxmlformats.org/wordprocessingml/2006/main">
        <w:t xml:space="preserve">25:21-22 —“ຖ້າ​ສັດຕູ​ຂອງ​ເຈົ້າ​ຫິວ​ເຂົ້າ​ກໍ​ໃຫ້​ລາວ​ກິນ ຖ້າ​ລາວ​ຫິວ​ກໍ​ໃຫ້​ນໍ້າ​ໃຫ້​ລາວ​ດື່ມ ເມື່ອ​ເຮັດ​ແບບ​ນີ້ ເຈົ້າ​ຈະ​ເອົາ​ຖ່ານ​ໄຟ​ໃສ່​ຫົວ​ຂອງ​ລາວ ແລະ​ພະ​ເຢໂຫວາ​ຈະ​ເອົາ​ຖ່ານ​ຫີນ​ໃສ່​ຫົວ​ຂອງ​ລາວ. ໃຫ້ລາງວັນແກ່ເຈົ້າ."</w:t>
      </w:r>
    </w:p>
    <w:p w14:paraId="79D5DC2E" w14:textId="77777777" w:rsidR="00F90BDC" w:rsidRDefault="00F90BDC"/>
    <w:p w14:paraId="1C6CCE12" w14:textId="77777777" w:rsidR="00F90BDC" w:rsidRDefault="00F90BDC">
      <w:r xmlns:w="http://schemas.openxmlformats.org/wordprocessingml/2006/main">
        <w:t xml:space="preserve">ໂຣມ 12:21 ຢ່າ​ເອົາ​ຊະນະ​ຄວາມ​ຊົ່ວ, ແຕ່​ຈົ່ງ​ເອົາ​ຊະນະ​ຄວາມ​ຊົ່ວ​ດ້ວຍ​ຄວາມ​ດີ.</w:t>
      </w:r>
    </w:p>
    <w:p w14:paraId="152A37AC" w14:textId="77777777" w:rsidR="00F90BDC" w:rsidRDefault="00F90BDC"/>
    <w:p w14:paraId="0FA67EA1" w14:textId="77777777" w:rsidR="00F90BDC" w:rsidRDefault="00F90BDC">
      <w:r xmlns:w="http://schemas.openxmlformats.org/wordprocessingml/2006/main">
        <w:t xml:space="preserve">ເຊື່ອບໍ່ຄວນປ່ອຍໃຫ້ຄວາມຊົ່ວຮ້າຍເອົາຊະນະພວກເຂົາ, ແຕ່ແທນທີ່ຈະເອົາຊະນະຄວາມຊົ່ວໂດຍການເຮັດດີ.</w:t>
      </w:r>
    </w:p>
    <w:p w14:paraId="0154A25C" w14:textId="77777777" w:rsidR="00F90BDC" w:rsidRDefault="00F90BDC"/>
    <w:p w14:paraId="26E55BEB" w14:textId="77777777" w:rsidR="00F90BDC" w:rsidRDefault="00F90BDC">
      <w:r xmlns:w="http://schemas.openxmlformats.org/wordprocessingml/2006/main">
        <w:t xml:space="preserve">1. "ພະລັງແຫ່ງຄວາມດີເໜືອຄວາມຊົ່ວ"</w:t>
      </w:r>
    </w:p>
    <w:p w14:paraId="48041E90" w14:textId="77777777" w:rsidR="00F90BDC" w:rsidRDefault="00F90BDC"/>
    <w:p w14:paraId="611557A2" w14:textId="77777777" w:rsidR="00F90BDC" w:rsidRDefault="00F90BDC">
      <w:r xmlns:w="http://schemas.openxmlformats.org/wordprocessingml/2006/main">
        <w:t xml:space="preserve">2. “ເອົາ​ຊະນະ​ຄວາມ​ຊົ່ວ​ດ້ວຍ​ຄວາມ​ເຂັ້ມແຂງ​ຂອງ​ພະເຈົ້າ”</w:t>
      </w:r>
    </w:p>
    <w:p w14:paraId="0ACFD7CB" w14:textId="77777777" w:rsidR="00F90BDC" w:rsidRDefault="00F90BDC"/>
    <w:p w14:paraId="62963679" w14:textId="77777777" w:rsidR="00F90BDC" w:rsidRDefault="00F90BDC">
      <w:r xmlns:w="http://schemas.openxmlformats.org/wordprocessingml/2006/main">
        <w:t xml:space="preserve">1. ມັດທາຍ 5:44 - "ແຕ່ເຮົາບອກເຈົ້າວ່າ ຈົ່ງຮັກສັດຕູຂອງເຈົ້າ ແລະອະທິຖານເພື່ອຜູ້ທີ່ຂົ່ມເຫັງເຈົ້າ."</w:t>
      </w:r>
    </w:p>
    <w:p w14:paraId="37B4B4D9" w14:textId="77777777" w:rsidR="00F90BDC" w:rsidRDefault="00F90BDC"/>
    <w:p w14:paraId="2A8AAA19" w14:textId="77777777" w:rsidR="00F90BDC" w:rsidRDefault="00F90BDC">
      <w:r xmlns:w="http://schemas.openxmlformats.org/wordprocessingml/2006/main">
        <w:t xml:space="preserve">2. ເອເຟດ 4:31–32 “ໃຫ້​ຄວາມ​ຂົມ​ຂື່ນ, ຄວາມ​ຄຽດ​ແຄ້ນ, ຄວາມ​ໂກດ​ແຄ້ນ, ແລະ​ຄຳ​ເວົ້າ​ໃສ່​ຮ້າຍ​ປ້າຍ​ສີ​ໃຫ້​ຫ່າງ​ໄກ​ຈາກ​ພວກ​ທ່ານ, ພ້ອມ​ດ້ວຍ​ຄວາມ​ຊົ່ວ​ຮ້າຍ​ທັງ​ປວງ, ຈົ່ງ​ເມດ​ຕາ​ກັນ, ມີ​ໃຈ​ອ່ອນ​ໂຍນ, ໃຫ້​ອະ​ໄພ​ຊຶ່ງ​ກັນ​ແລະ​ກັນ ດັ່ງ​ທີ່​ພຣະ​ເຈົ້າ​ໃນ​ພຣະ​ຄຣິດ​ໄດ້​ໃຫ້​ອະ​ໄພ​ແກ່​ພວກ​ທ່ານ. ."</w:t>
      </w:r>
    </w:p>
    <w:p w14:paraId="24AC3C94" w14:textId="77777777" w:rsidR="00F90BDC" w:rsidRDefault="00F90BDC"/>
    <w:p w14:paraId="6AE2B8B0" w14:textId="77777777" w:rsidR="00F90BDC" w:rsidRDefault="00F90BDC">
      <w:r xmlns:w="http://schemas.openxmlformats.org/wordprocessingml/2006/main">
        <w:t xml:space="preserve">Romans 13 ເປັນບົດທີ່ໂປໂລໄດ້ກ່າວເຖິງຄວາມສໍາພັນລະຫວ່າງຊາວຄຣິດສະຕຽນແລະເຈົ້າຫນ້າທີ່ພົນລະເຮືອນ, ເຊັ່ນດຽວກັນກັບພັນທະຂອງຄວາມຮັກແລະການປະພຶດທາງສິນທໍາ.</w:t>
      </w:r>
    </w:p>
    <w:p w14:paraId="16D42722" w14:textId="77777777" w:rsidR="00F90BDC" w:rsidRDefault="00F90BDC"/>
    <w:p w14:paraId="63EE0C1B" w14:textId="77777777" w:rsidR="00F90BDC" w:rsidRDefault="00F90BDC">
      <w:r xmlns:w="http://schemas.openxmlformats.org/wordprocessingml/2006/main">
        <w:t xml:space="preserve">ວັກທີ 1: ບົດເລີ່ມຕົ້ນດ້ວຍໂປໂລໃຫ້ຄໍາແນະນໍາຜູ້ເຊື່ອຖືໃຫ້ຍອມຈໍານົນຕໍ່ອໍານາດການປົກຄອງ, ເພາະວ່າບໍ່ມີສິດອໍານາດໃດໆນອກເຫນືອຈາກສິ່ງທີ່ພຣະເຈົ້າໄດ້ແຕ່ງຕັ້ງ. ພະອົງ​ເຕືອນ​ວ່າ​ຜູ້​ທີ່​ກະບົດ​ຕໍ່​ອຳນາດ​ກໍ​ກະບົດ​ຕໍ່​ສິ່ງ​ທີ່​ພະເຈົ້າ​ໄດ້​ຈັດ​ຕັ້ງ​ຂຶ້ນ ແລະ​ເຂົາ​ເຈົ້າ​ຈະ​ນຳ​ການ​ພິພາກສາ​ມາ​ສູ່​ຕົວ​ເອງ. ເພາະ​ຜູ້​ປົກຄອງ​ບໍ່​ມີ​ຄວາມ​ຢ້ານ​ກົວ​ສຳລັບ​ຄົນ​ທີ່​ເຮັດ​ຖືກ, ແຕ່​ສຳລັບ​ຜູ້​ທີ່​ເຮັດ​ຜິດ (ໂຣມ 13:1-3). ລາວອະທິບາຍຕື່ມອີກວ່າອໍານາດການປົກຄອງແມ່ນຜູ້ຮັບໃຊ້ຂອງພຣະເຈົ້າສໍາລັບຄວາມດີຂອງພວກເຮົາແລະຖືດາບເປັນການແກ້ແຄ້ນເພື່ອປະຕິບັດຄວາມໂກດແຄ້ນຂອງພຣະເຈົ້າຕໍ່ຜູ້ເຮັດຜິດ, ດັ່ງນັ້ນ, ມັນເປັນສິ່ງຈໍາເປັນທີ່ຈະຍອມແພ້ບໍ່ພຽງແຕ່ຍ້ອນຄວາມໂກດແຄ້ນເທົ່ານັ້ນແຕ່ຍັງມີສະຕິຮູ້ສຶກຜິດຊອບ (ໂລມ 13: 4-5).</w:t>
      </w:r>
    </w:p>
    <w:p w14:paraId="3E534FF6" w14:textId="77777777" w:rsidR="00F90BDC" w:rsidRDefault="00F90BDC"/>
    <w:p w14:paraId="1D2F5647" w14:textId="77777777" w:rsidR="00F90BDC" w:rsidRDefault="00F90BDC">
      <w:r xmlns:w="http://schemas.openxmlformats.org/wordprocessingml/2006/main">
        <w:t xml:space="preserve">ວັກທີ 2: ໃນຂໍ້ທີ 6-7 ໂປໂລສັ່ງໃຫ້ຜູ້ທີ່ເຊື່ອຕ້ອງເສຍພາສີ ແລະນັບຖືຜູ້ທີ່ເປັນໜີ້ ເພາະວ່າອຳນາດເປັນເຈົ້າການຂອງພະເຈົ້າໃຫ້ທຸກຄົນເປັນໜີ້—ຖ້າເສຍພາສີອາກອນ ຖ້າລາຍຮັບກໍໃຫ້ກຽດຖ້າໃຫ້ກຽດ (ໂລມ 13:6-7). ). ນີ້ສະແດງໃຫ້ເຫັນຄວາມຮັບຜິດຊອບຂອງຄຣິສຕຽນຕໍ່ສັງຄົມລວມທັງການປະຕິບັດຫນ້າທີ່ຂອງພົນລະເມືອງຢ່າງຊື່ສັດ.</w:t>
      </w:r>
    </w:p>
    <w:p w14:paraId="3C0DA754" w14:textId="77777777" w:rsidR="00F90BDC" w:rsidRDefault="00F90BDC"/>
    <w:p w14:paraId="72D90A91" w14:textId="77777777" w:rsidR="00F90BDC" w:rsidRDefault="00F90BDC">
      <w:r xmlns:w="http://schemas.openxmlformats.org/wordprocessingml/2006/main">
        <w:t xml:space="preserve">ວັກທີ 3: ຈາກຂໍ້ທີ 8 ເປັນຕົ້ນໄປ ໂປໂລກ່າວເຖິງຄວາມຮັກວ່າເປັນການສໍາເລັດຕາມກົດຫມາຍ. ພະອົງ​ສະໜັບສະໜູນ​ຜູ້​ທີ່​ເຊື່ອ​ວ່າ​ບໍ່​ມີ​ໜີ້​ສິນ​ຄ້າງ​ຢູ່​ຕໍ່​ໄປ ເວັ້ນ​ເສຍ​ແຕ່​ຮັກ​ກັນ​ແລະ​ກັນ​ຕໍ່​ໄປ ຜູ້​ທີ່​ຮັກ​ຜູ້​ອື່ນ​ໄດ້​ເຮັດ​ຕາມ​ກົດ​ບັນຍັດ​ວ່າ ‘ຢ່າ​ຫລິ້ນ​ຊູ້’ ‘ຢ່າ​ຂ້າ’ ‘ຢ່າ​ລັກ’ ‘ຢ່າ​ໂລບ’ ຄຳ​ສັ່ງ​ອື່ນ​ໃດ​ກໍ​ຕາມ </w:t>
      </w:r>
      <w:r xmlns:w="http://schemas.openxmlformats.org/wordprocessingml/2006/main">
        <w:lastRenderedPageBreak xmlns:w="http://schemas.openxmlformats.org/wordprocessingml/2006/main"/>
      </w:r>
      <w:r xmlns:w="http://schemas.openxmlformats.org/wordprocessingml/2006/main">
        <w:t xml:space="preserve">. ອາດຈະສະຫຼຸບໄດ້ເຖິງຄໍາສັ່ງຫນຶ່ງນີ້ 'ຮັກເພື່ອນບ້ານຂອງເຈົ້າຄືກັນກັບຕົວເອງ.' ຄວາມ​ຮັກ​ບໍ່​ໄດ້​ທຳ​ຮ້າຍ​ເພື່ອນ​ບ້ານ ດັ່ງ​ນັ້ນ​ຄວາມ​ຮັກ​ຈຶ່ງ​ມີ​ກົດ​ໝາຍ​ສຳ​ເລັດ (ໂລມ 13:8-10). ບົດສະຫຼຸບດ້ວຍການຮຽກຮ້ອງເຖິງການດໍາລົງຊີວິດອັນບໍລິສຸດໃນຄວາມສະຫວ່າງຂອງປະຈຸບັນຄວາມເຂົ້າໃຈໃນປັດຈຸບັນເວລາຕື່ນນອນຄວາມລອດຄວາມລອດຢູ່ໃກ້ກັບເວລາທໍາອິດທີ່ເຊື່ອໃນຄືນຫນຶ່ງເກືອບມື້ເກືອບຢູ່ທີ່ນີ້ດັ່ງນັ້ນຂໍໃຫ້ພວກເຮົາຫລີກລ້ຽງຄວາມມືດ, ເຮັດໃຫ້ມີແສງສະຫວ່າງປະຈໍາຕະກູນ, ປະພຶດຕົວທີ່ເຫມາະສົມຄືກັບເວລາກາງເວັນ. (ໂລມ 13:11-14). ພາກນີ້ເສີມສ້າງຫົວຂໍ້ດໍາລົງຊີວິດຕາມຄວາມເຊື່ອຂອງຊາວຄຣິດສະຕຽນໂດຍຜ່ານພຶດຕິກໍາທາງດ້ານຈັນຍາບັນຄວາມຮັກທີ່ແທ້ຈິງທີ່ຄາດວ່າຈະກັບຄືນມາຂອງພຣະຄຣິດ.</w:t>
      </w:r>
    </w:p>
    <w:p w14:paraId="0B7760B4" w14:textId="77777777" w:rsidR="00F90BDC" w:rsidRDefault="00F90BDC"/>
    <w:p w14:paraId="7DC58EF6" w14:textId="77777777" w:rsidR="00F90BDC" w:rsidRDefault="00F90BDC"/>
    <w:p w14:paraId="1F0A6EB4" w14:textId="77777777" w:rsidR="00F90BDC" w:rsidRDefault="00F90BDC">
      <w:r xmlns:w="http://schemas.openxmlformats.org/wordprocessingml/2006/main">
        <w:t xml:space="preserve">ໂຣມ 13:1 ຈົ່ງ​ໃຫ້​ທຸກ​ຄົນ​ຢູ່​ໃຕ້​ອຳນາດ​ອັນ​ສູງ​ສົ່ງ. ເພາະ​ວ່າ​ບໍ່​ມີ​ອຳນາດ​ໃດໆ​ນອກ​ຈາກ​ຂອງ​ພຣະ​ເຈົ້າ: ອຳນາດ​ທີ່​ໄດ້​ຮັບ​ແມ່ນ​ໄດ້​ຮັບ​ການ​ແຕ່ງ​ຕັ້ງ​ຈາກ​ພຣະ​ເຈົ້າ.</w:t>
      </w:r>
    </w:p>
    <w:p w14:paraId="6E45A244" w14:textId="77777777" w:rsidR="00F90BDC" w:rsidRDefault="00F90BDC"/>
    <w:p w14:paraId="006EF15C" w14:textId="77777777" w:rsidR="00F90BDC" w:rsidRDefault="00F90BDC">
      <w:r xmlns:w="http://schemas.openxmlformats.org/wordprocessingml/2006/main">
        <w:t xml:space="preserve">ຈິດ​ວິນ​ຍານ​ທຸກ​ຄົນ​ຄວນ​ເຊື່ອ​ຟັງ​ອຳນາດ​ການ​ປົກຄອງ ດັ່ງ​ທີ່​ພຣະ​ເຈົ້າ​ໄດ້​ໃຫ້​ເຂົາ​ເຈົ້າ​ຢູ່​ໃນ​ຕຳແໜ່ງ​ຂອງ​ອຳນາດ.</w:t>
      </w:r>
    </w:p>
    <w:p w14:paraId="3B2E0434" w14:textId="77777777" w:rsidR="00F90BDC" w:rsidRDefault="00F90BDC"/>
    <w:p w14:paraId="6F64180E" w14:textId="77777777" w:rsidR="00F90BDC" w:rsidRDefault="00F90BDC">
      <w:r xmlns:w="http://schemas.openxmlformats.org/wordprocessingml/2006/main">
        <w:t xml:space="preserve">1. ອຳນາດຂອງການເຊື່ອຟັງ: ການຍື່ນສະເໜີຕໍ່ອຳນາດ</w:t>
      </w:r>
    </w:p>
    <w:p w14:paraId="6DFBBC3B" w14:textId="77777777" w:rsidR="00F90BDC" w:rsidRDefault="00F90BDC"/>
    <w:p w14:paraId="6D711A0B" w14:textId="77777777" w:rsidR="00F90BDC" w:rsidRDefault="00F90BDC">
      <w:r xmlns:w="http://schemas.openxmlformats.org/wordprocessingml/2006/main">
        <w:t xml:space="preserve">2. ຄວາມເຂົ້າໃຈອະທິປະໄຕຂອງພຣະເຈົ້າ</w:t>
      </w:r>
    </w:p>
    <w:p w14:paraId="27010684" w14:textId="77777777" w:rsidR="00F90BDC" w:rsidRDefault="00F90BDC"/>
    <w:p w14:paraId="6D63CCCB" w14:textId="77777777" w:rsidR="00F90BDC" w:rsidRDefault="00F90BDC">
      <w:r xmlns:w="http://schemas.openxmlformats.org/wordprocessingml/2006/main">
        <w:t xml:space="preserve">1. ດານີເອນ 2:21: "ພຣະອົງ [ພຣະເຈົ້າ] ປ່ຽນແປງເວລາແລະລະດູການ; ພຣະອົງໄດ້ກໍາຈັດກະສັດແລະແຕ່ງຕັ້ງກະສັດ."</w:t>
      </w:r>
    </w:p>
    <w:p w14:paraId="28B47598" w14:textId="77777777" w:rsidR="00F90BDC" w:rsidRDefault="00F90BDC"/>
    <w:p w14:paraId="2E1006C9" w14:textId="77777777" w:rsidR="00F90BDC" w:rsidRDefault="00F90BDC">
      <w:r xmlns:w="http://schemas.openxmlformats.org/wordprocessingml/2006/main">
        <w:t xml:space="preserve">2. ຕິໂຕ 3:1: “ເຕືອນ​ເຂົາ​ໃຫ້​ຢູ່​ໃຕ້​ອຳນາດ​ຂອງ​ພວກ​ຜູ້​ປົກຄອງ​ແລະ​ຜູ້​ມີ​ອຳນາດ​ໃນ​ການ​ເຊື່ອ​ຟັງ ແລະ​ພ້ອມ​ສຳລັບ​ການ​ກະທຳ​ດີ​ທຸກ​ຢ່າງ.”</w:t>
      </w:r>
    </w:p>
    <w:p w14:paraId="37E11A32" w14:textId="77777777" w:rsidR="00F90BDC" w:rsidRDefault="00F90BDC"/>
    <w:p w14:paraId="51B6CD73" w14:textId="77777777" w:rsidR="00F90BDC" w:rsidRDefault="00F90BDC">
      <w:r xmlns:w="http://schemas.openxmlformats.org/wordprocessingml/2006/main">
        <w:t xml:space="preserve">ໂຣມ 13:2 ຜູ້ໃດ​ກໍຕາມ​ທີ່​ຕໍ່ຕ້ານ​ອຳນາດ, ກໍ​ຕໍ່ຕ້ານ​ພິທີການ​ຂອງ​ພຣະເຈົ້າ ແລະ​ຜູ້​ທີ່​ຕໍ່ຕ້ານ​ກໍ​ຈະ​ໄດ້​ຮັບ​ການ​ລົງໂທດ​ດ້ວຍ​ຕົວ​ເອງ.</w:t>
      </w:r>
    </w:p>
    <w:p w14:paraId="6CF49415" w14:textId="77777777" w:rsidR="00F90BDC" w:rsidRDefault="00F90BDC"/>
    <w:p w14:paraId="7DE1EBA0" w14:textId="77777777" w:rsidR="00F90BDC" w:rsidRDefault="00F90BDC">
      <w:r xmlns:w="http://schemas.openxmlformats.org/wordprocessingml/2006/main">
        <w:t xml:space="preserve">ຂໍ້ພຣະຄຳພີນີ້ເນັ້ນໜັກເຖິງຄວາມສຳຄັນຂອງການເຄົາລົບອຳນາດ, ຍ້ອນວ່າການຕໍ່ຕ້ານອຳນາດແມ່ນເຫັນວ່າເປັນການຕໍ່ຕ້ານພິທີການຂອງພຣະເຈົ້າ ແລະ ຈະສົ່ງຜົນໃຫ້ການລົງໂທດ.</w:t>
      </w:r>
    </w:p>
    <w:p w14:paraId="5F195F05" w14:textId="77777777" w:rsidR="00F90BDC" w:rsidRDefault="00F90BDC"/>
    <w:p w14:paraId="6B5F33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ອຳນາດຂອງອຳນາດ: ການເຄົາລົບຄຳສັ່ງຂອງພຣະເຈົ້າ</w:t>
      </w:r>
    </w:p>
    <w:p w14:paraId="3E450363" w14:textId="77777777" w:rsidR="00F90BDC" w:rsidRDefault="00F90BDC"/>
    <w:p w14:paraId="789FD3B0" w14:textId="77777777" w:rsidR="00F90BDC" w:rsidRDefault="00F90BDC">
      <w:r xmlns:w="http://schemas.openxmlformats.org/wordprocessingml/2006/main">
        <w:t xml:space="preserve">2. ການເຊື່ອຟັງອຳນາດ: ການຍອມຢູ່ໃຕ້ພຣະປະສົງຂອງພຣະເຈົ້າ</w:t>
      </w:r>
    </w:p>
    <w:p w14:paraId="26890844" w14:textId="77777777" w:rsidR="00F90BDC" w:rsidRDefault="00F90BDC"/>
    <w:p w14:paraId="720EDFF5" w14:textId="77777777" w:rsidR="00F90BDC" w:rsidRDefault="00F90BDC">
      <w:r xmlns:w="http://schemas.openxmlformats.org/wordprocessingml/2006/main">
        <w:t xml:space="preserve">1 ເປໂຕ 2:13-14: “ຈົ່ງ​ຍອມ​ຢູ່​ໃຕ້​ອຳນາດ​ຂອງ​ພຣະ​ຜູ້​ເປັນ​ເຈົ້າ​ຕໍ່​ທຸກ​ສະ​ຖາ​ບັນ​ຂອງ​ມະ​ນຸດ, ບໍ່​ວ່າ​ຈະ​ເປັນ​ຈັກ​ກະ​ພັດ​ຜູ້​ສູງ​ສຸດ, ຫລື​ຜູ້​ປົກ​ຄອງ​ຕາມ​ທີ່​ພຣະ​ອົງ​ໄດ້​ສົ່ງ​ມາ​ເພື່ອ​ລົງ​ໂທດ​ຜູ້​ທີ່​ເຮັດ​ຜິດ ແລະ​ສັນ​ລະ​ເສີນ​ຜູ້​ທີ່​ເຮັດ. ຖືກຕ້ອງ."</w:t>
      </w:r>
    </w:p>
    <w:p w14:paraId="3FB2B03E" w14:textId="77777777" w:rsidR="00F90BDC" w:rsidRDefault="00F90BDC"/>
    <w:p w14:paraId="45200647" w14:textId="77777777" w:rsidR="00F90BDC" w:rsidRDefault="00F90BDC">
      <w:r xmlns:w="http://schemas.openxmlformats.org/wordprocessingml/2006/main">
        <w:t xml:space="preserve">2. ຄຳເພງ 33:12: “ຊາດ​ທີ່​ເປັນ​ພຣະ​ຜູ້​ເປັນ​ເຈົ້າ​ກໍ​ເປັນ​ສຸກ ແລະ​ເປັນ​ຄົນ​ທີ່​ພະອົງ​ເລືອກ​ໄວ້​ເປັນ​ມໍລະດົກ​ຂອງ​ພະອົງ!”</w:t>
      </w:r>
    </w:p>
    <w:p w14:paraId="789D9DC4" w14:textId="77777777" w:rsidR="00F90BDC" w:rsidRDefault="00F90BDC"/>
    <w:p w14:paraId="51BA6F73" w14:textId="77777777" w:rsidR="00F90BDC" w:rsidRDefault="00F90BDC">
      <w:r xmlns:w="http://schemas.openxmlformats.org/wordprocessingml/2006/main">
        <w:t xml:space="preserve">ໂຣມ 13:3 ເພາະ​ຜູ້​ປົກຄອງ​ບໍ່​ໄດ້​ເປັນ​ທີ່​ຢ້ານ​ກົວ​ຕໍ່​ການ​ດີ, ແຕ່​ຕໍ່​ການ​ຊົ່ວ. ແລ້ວ​ເຈົ້າ​ບໍ່​ຢ້ານ​ອຳນາດ​ບໍ? ຈົ່ງ​ເຮັດ​ສິ່ງ​ທີ່​ດີ, ແລະ ເຈົ້າ​ກໍ​ຈະ​ໄດ້​ຮັບ​ຄຳ​ສັນ​ລະ​ເສີນ​ຄື:</w:t>
      </w:r>
    </w:p>
    <w:p w14:paraId="7852635E" w14:textId="77777777" w:rsidR="00F90BDC" w:rsidRDefault="00F90BDC"/>
    <w:p w14:paraId="0BBB1020" w14:textId="77777777" w:rsidR="00F90BDC" w:rsidRDefault="00F90BDC">
      <w:r xmlns:w="http://schemas.openxmlformats.org/wordprocessingml/2006/main">
        <w:t xml:space="preserve">ຜູ້​ປົກຄອງ​ບໍ່​ຄວນ​ຢ້ານ​ກົວ​ໃນ​ການ​ເຮັດ​ການ​ດີ, ພຽງ​ແຕ່​ເຮັດ​ຊົ່ວ. ການ​ເຮັດ​ດີ​ໄດ້​ຮັບ​ຄຳ​ຍ້ອງຍໍ​ຈາກ​ຜູ້​ມີ​ອຳນາດ.</w:t>
      </w:r>
    </w:p>
    <w:p w14:paraId="22666296" w14:textId="77777777" w:rsidR="00F90BDC" w:rsidRDefault="00F90BDC"/>
    <w:p w14:paraId="4CE0C87E" w14:textId="77777777" w:rsidR="00F90BDC" w:rsidRDefault="00F90BDC">
      <w:r xmlns:w="http://schemas.openxmlformats.org/wordprocessingml/2006/main">
        <w:t xml:space="preserve">1. ການເຮັດດີແມ່ນໄດ້ຮັບລາງວັນຈາກຜູ້ທີ່ຢູ່ໃນອຳນາດ</w:t>
      </w:r>
    </w:p>
    <w:p w14:paraId="667865DC" w14:textId="77777777" w:rsidR="00F90BDC" w:rsidRDefault="00F90BDC"/>
    <w:p w14:paraId="33E88BD4" w14:textId="77777777" w:rsidR="00F90BDC" w:rsidRDefault="00F90BDC">
      <w:r xmlns:w="http://schemas.openxmlformats.org/wordprocessingml/2006/main">
        <w:t xml:space="preserve">2. ຢ່າຢ້ານອຳນາດ, ເດີນຕາມເສັ້ນທາງແຫ່ງຄວາມດີ</w:t>
      </w:r>
    </w:p>
    <w:p w14:paraId="7B4914DC" w14:textId="77777777" w:rsidR="00F90BDC" w:rsidRDefault="00F90BDC"/>
    <w:p w14:paraId="3DB23BC0" w14:textId="77777777" w:rsidR="00F90BDC" w:rsidRDefault="00F90BDC">
      <w:r xmlns:w="http://schemas.openxmlformats.org/wordprocessingml/2006/main">
        <w:t xml:space="preserve">1. ສຸພາສິດ 21:3 - ການ​ເຮັດ​ຄວາມ​ຍຸຕິທຳ​ແລະ​ການ​ພິພາກສາ​ເປັນ​ທີ່​ຍອມ​ຮັບ​ຂອງ​ພະ​ເຢໂຫວາ​ຫຼາຍ​ກວ່າ​ການ​ຖວາຍ​ເຄື່ອງ​ບູຊາ.</w:t>
      </w:r>
    </w:p>
    <w:p w14:paraId="79AB0A17" w14:textId="77777777" w:rsidR="00F90BDC" w:rsidRDefault="00F90BDC"/>
    <w:p w14:paraId="31AF104A" w14:textId="77777777" w:rsidR="00F90BDC" w:rsidRDefault="00F90BDC">
      <w:r xmlns:w="http://schemas.openxmlformats.org/wordprocessingml/2006/main">
        <w:t xml:space="preserve">2. Psalm 37:3 - ຈົ່ງວາງໃຈໃນພຣະຜູ້ເປັນເຈົ້າ, ແລະເຮັດດີ; ດັ່ງ​ນັ້ນ ເຈົ້າ​ຈະ​ຢູ່​ໃນ​ແຜ່ນດິນ ແລະ​ເຈົ້າ​ຈະ​ໄດ້​ຮັບ​ອາຫານ​ຢ່າງ​ແທ້​ຈິງ.</w:t>
      </w:r>
    </w:p>
    <w:p w14:paraId="2410AB25" w14:textId="77777777" w:rsidR="00F90BDC" w:rsidRDefault="00F90BDC"/>
    <w:p w14:paraId="2E827020" w14:textId="77777777" w:rsidR="00F90BDC" w:rsidRDefault="00F90BDC">
      <w:r xmlns:w="http://schemas.openxmlformats.org/wordprocessingml/2006/main">
        <w:t xml:space="preserve">ໂຣມ 13:4 ເພາະ​ລາວ​ເປັນ​ຜູ້​ຮັບໃຊ້​ຂອງ​ພຣະເຈົ້າ​ສຳລັບ​ເຈົ້າ. ແຕ່​ຖ້າ​ເຈົ້າ​ເຮັດ​ສິ່ງ​ທີ່​ຊົ່ວ, ຈົ່ງ​ຢ້ານ; ເພາະ​ລາວ​ບໍ່​ໄດ້​ແບກ​ດາບ​ໂດຍ​ໄຮ້​ປະ​ໂຫຍດ, ເພາະ​ລາວ​ເປັນ​ຜູ້​ປະ​ຕິ​ບັດ​ສາດ​ສະ​ໜາ​ກິດ​ຂອງ​ພຣະ​ເຈົ້າ, ເປັນ​ຜູ້​ແກ້ແຄ້ນ ເພື່ອ​ປະ​ຫານ </w:t>
      </w:r>
      <w:r xmlns:w="http://schemas.openxmlformats.org/wordprocessingml/2006/main">
        <w:lastRenderedPageBreak xmlns:w="http://schemas.openxmlformats.org/wordprocessingml/2006/main"/>
      </w:r>
      <w:r xmlns:w="http://schemas.openxmlformats.org/wordprocessingml/2006/main">
        <w:t xml:space="preserve">​ພຣະ​ພິ​ໂລດ​ໃຫ້​ແກ່​ຜູ້​ທີ່​ເຮັດ​ຊົ່ວ.</w:t>
      </w:r>
    </w:p>
    <w:p w14:paraId="5D14529E" w14:textId="77777777" w:rsidR="00F90BDC" w:rsidRDefault="00F90BDC"/>
    <w:p w14:paraId="6FB24CD0" w14:textId="77777777" w:rsidR="00F90BDC" w:rsidRDefault="00F90BDC">
      <w:r xmlns:w="http://schemas.openxmlformats.org/wordprocessingml/2006/main">
        <w:t xml:space="preserve">ຄຳພີ​ໄບເບິນ​ແນະນຳ​ວ່າ​ພະເຈົ້າ​ໄດ້​ແຕ່ງ​ຕັ້ງ​ຜູ້​ປົກຄອງ​ເພື່ອ​ລົງໂທດ​ຜູ້​ທີ່​ເຮັດ​ຊົ່ວ ແລະ​ໃຫ້​ລາງວັນ​ແກ່​ຄົນ​ທີ່​ເຮັດ​ດີ.</w:t>
      </w:r>
    </w:p>
    <w:p w14:paraId="2639CA77" w14:textId="77777777" w:rsidR="00F90BDC" w:rsidRDefault="00F90BDC"/>
    <w:p w14:paraId="1218F74C" w14:textId="77777777" w:rsidR="00F90BDC" w:rsidRDefault="00F90BDC">
      <w:r xmlns:w="http://schemas.openxmlformats.org/wordprocessingml/2006/main">
        <w:t xml:space="preserve">1. ອຳນາດຂອງອຳນາດຂອງພຣະເຈົ້າ: ດຳລົງຊີວິດຢ່າງຊອບທຳໃນໂລກທີ່ແຕກຫັກ</w:t>
      </w:r>
    </w:p>
    <w:p w14:paraId="62D3DDB2" w14:textId="77777777" w:rsidR="00F90BDC" w:rsidRDefault="00F90BDC"/>
    <w:p w14:paraId="74ECF39E" w14:textId="77777777" w:rsidR="00F90BDC" w:rsidRDefault="00F90BDC">
      <w:r xmlns:w="http://schemas.openxmlformats.org/wordprocessingml/2006/main">
        <w:t xml:space="preserve">2. ການຍື່ນສະເໜີຕໍ່ອຳນາດ: ຄວາມເຂົ້າໃຈບົດບາດຂອງລັດຖະບານໃນອານາຈັກຂອງພຣະເຈົ້າ</w:t>
      </w:r>
    </w:p>
    <w:p w14:paraId="414ADB33" w14:textId="77777777" w:rsidR="00F90BDC" w:rsidRDefault="00F90BDC"/>
    <w:p w14:paraId="6FC81575" w14:textId="77777777" w:rsidR="00F90BDC" w:rsidRDefault="00F90BDC">
      <w:r xmlns:w="http://schemas.openxmlformats.org/wordprocessingml/2006/main">
        <w:t xml:space="preserve">1. ຢາໂກໂບ 4:7 - ດັ່ງນັ້ນ ຈົ່ງ​ຍອມ​ຈຳນົນ​ຕໍ່​ພຣະເຈົ້າ. ຕ້ານກັບມານ, ແລະລາວຈະຫນີຈາກເຈົ້າ.</w:t>
      </w:r>
    </w:p>
    <w:p w14:paraId="69EC12DA" w14:textId="77777777" w:rsidR="00F90BDC" w:rsidRDefault="00F90BDC"/>
    <w:p w14:paraId="209C1E06" w14:textId="77777777" w:rsidR="00F90BDC" w:rsidRDefault="00F90BDC">
      <w:r xmlns:w="http://schemas.openxmlformats.org/wordprocessingml/2006/main">
        <w:t xml:space="preserve">2. Ephesians 6:12 -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14:paraId="20388414" w14:textId="77777777" w:rsidR="00F90BDC" w:rsidRDefault="00F90BDC"/>
    <w:p w14:paraId="332FBA13" w14:textId="77777777" w:rsidR="00F90BDC" w:rsidRDefault="00F90BDC">
      <w:r xmlns:w="http://schemas.openxmlformats.org/wordprocessingml/2006/main">
        <w:t xml:space="preserve">ໂຣມ 13:5 ດັ່ງນັ້ນ ພວກ​ເຈົ້າ​ຈຶ່ງ​ຕ້ອງ​ຍອມ​ຢູ່​ໃຕ້​ອຳນາດ ບໍ່​ພຽງ​ແຕ່​ຍ້ອນ​ຄວາມ​ຄຽດ​ແຄ້ນ​ເທົ່າ​ນັ້ນ ແຕ່​ເພື່ອ​ເຫັນ​ແກ່​ສະຕິ​ຮູ້ສຶກ​ຜິດ​ຊອບ​ນຳ​ອີກ.</w:t>
      </w:r>
    </w:p>
    <w:p w14:paraId="49023754" w14:textId="77777777" w:rsidR="00F90BDC" w:rsidRDefault="00F90BDC"/>
    <w:p w14:paraId="751175D7" w14:textId="77777777" w:rsidR="00F90BDC" w:rsidRDefault="00F90BDC">
      <w:r xmlns:w="http://schemas.openxmlformats.org/wordprocessingml/2006/main">
        <w:t xml:space="preserve">ເຮົາ​ຖືກ​ເອີ້ນ​ໃຫ້​ຍອມ​ຢູ່​ໃຕ້​ອຳນາດ​ທີ່​ພຣະ​ເຈົ້າ​ໄດ້​ວາງ​ໄວ້​ເໜືອ​ເຮົາ, ບໍ່​ພຽງ​ແຕ່​ຍ້ອນ​ຄວາມ​ຢ້ານ​ກົວ​ເທົ່າ​ນັ້ນ, ແຕ່​ຍັງ​ອອກ​ຈາກ​ການ​ເຊື່ອ​ຟັງ​ພຣະ​ປະ​ສົງ​ຂອງ​ພຣະ​ອົງ.</w:t>
      </w:r>
    </w:p>
    <w:p w14:paraId="39E2C1A0" w14:textId="77777777" w:rsidR="00F90BDC" w:rsidRDefault="00F90BDC"/>
    <w:p w14:paraId="4B2AEF2A" w14:textId="77777777" w:rsidR="00F90BDC" w:rsidRDefault="00F90BDC">
      <w:r xmlns:w="http://schemas.openxmlformats.org/wordprocessingml/2006/main">
        <w:t xml:space="preserve">1: ການເຊື່ອຟັງພຣະປະສົງຂອງພຣະເຈົ້າ</w:t>
      </w:r>
    </w:p>
    <w:p w14:paraId="49260882" w14:textId="77777777" w:rsidR="00F90BDC" w:rsidRDefault="00F90BDC"/>
    <w:p w14:paraId="53212C6E" w14:textId="77777777" w:rsidR="00F90BDC" w:rsidRDefault="00F90BDC">
      <w:r xmlns:w="http://schemas.openxmlformats.org/wordprocessingml/2006/main">
        <w:t xml:space="preserve">2: ຍື່ນສະເໜີຕໍ່ເຈົ້າໜ້າທີ່</w:t>
      </w:r>
    </w:p>
    <w:p w14:paraId="3AB2638F" w14:textId="77777777" w:rsidR="00F90BDC" w:rsidRDefault="00F90BDC"/>
    <w:p w14:paraId="68A2387E" w14:textId="77777777" w:rsidR="00F90BDC" w:rsidRDefault="00F90BDC">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ເພື່ອ​ວ່າ​ວັນ​ເວລາ​ຂອງ​ເຈົ້າ​ຈະ​ຍາວ​ນານ​ໃນ​ດິນແດນ​ທີ່​ພຣະເຈົ້າຢາເວ ພຣະເຈົ້າ​ຂອງ​ເຈົ້າ​ມອບ​ໃຫ້.</w:t>
      </w:r>
    </w:p>
    <w:p w14:paraId="325E27EB" w14:textId="77777777" w:rsidR="00F90BDC" w:rsidRDefault="00F90BDC"/>
    <w:p w14:paraId="612E3CA8" w14:textId="77777777" w:rsidR="00F90BDC" w:rsidRDefault="00F90BDC">
      <w:r xmlns:w="http://schemas.openxmlformats.org/wordprocessingml/2006/main">
        <w:t xml:space="preserve">2:1 ເປໂຕ 2:13-15 - ເປັນ​ການ​ຍອມ​ຮັບ​ຂອງ​ພຣະ​ຜູ້​ເປັນ​ເຈົ້າ​ເພື່ອ​ທຸກ​ສະ​ຖາ​ບັນ​ຂອງ​ມະ​ນຸດ, ບໍ່​ວ່າ​ຈະ​ເປັນ​ຂອງ </w:t>
      </w:r>
      <w:r xmlns:w="http://schemas.openxmlformats.org/wordprocessingml/2006/main">
        <w:lastRenderedPageBreak xmlns:w="http://schemas.openxmlformats.org/wordprocessingml/2006/main"/>
      </w:r>
      <w:r xmlns:w="http://schemas.openxmlformats.org/wordprocessingml/2006/main">
        <w:t xml:space="preserve">emperor ເປັນ​ຜູ້​ສູງ​ສຸດ, ຫຼື​ຜູ້​ປົກ​ຄອງ​ຕາມ​ທີ່​ພຣະ​ອົງ​ສົ່ງ​ມາ​ເພື່ອ​ລົງ​ໂທດ​ຜູ້​ທີ່​ເຮັດ​ຊົ່ວ​ແລະ​ສັນ​ລະ​ເສີນ​ຜູ້​ທີ່​ເຮັດ​ດີ. .</w:t>
      </w:r>
    </w:p>
    <w:p w14:paraId="45D9F483" w14:textId="77777777" w:rsidR="00F90BDC" w:rsidRDefault="00F90BDC"/>
    <w:p w14:paraId="55862C9E" w14:textId="77777777" w:rsidR="00F90BDC" w:rsidRDefault="00F90BDC">
      <w:r xmlns:w="http://schemas.openxmlformats.org/wordprocessingml/2006/main">
        <w:t xml:space="preserve">ໂຣມ 13:6 ເພາະ​ເຫດ​ນີ້​ເຈົ້າ​ທັງຫລາຍ​ກໍ​ຕ້ອງ​ເສຍ​ສະລະ​ນຳ​ອີກ ເພາະ​ພວກເຂົາ​ເປັນ​ຜູ້​ຮັບໃຊ້​ຂອງ​ພຣະເຈົ້າ ແລະ​ເປັນ​ຜູ້​ຮັບໃຊ້​ໃນ​ເລື່ອງ​ນີ້​ສະເໝີ.</w:t>
      </w:r>
    </w:p>
    <w:p w14:paraId="176A79E0" w14:textId="77777777" w:rsidR="00F90BDC" w:rsidRDefault="00F90BDC"/>
    <w:p w14:paraId="6AD23CFF" w14:textId="77777777" w:rsidR="00F90BDC" w:rsidRDefault="00F90BDC">
      <w:r xmlns:w="http://schemas.openxmlformats.org/wordprocessingml/2006/main">
        <w:t xml:space="preserve">ພວກ​ເຮົາ​ເປັນ​ໜີ້​ທີ່​ນັບຖື​ແລະ​ສະໜັບສະໜູນ​ລັດຖະບານ​ຂອງ​ພວກ​ເຮົາ​ແລະ​ຜູ້​ນຳ​ຂອງ​ພວກ​ເຮົາ, ຍ້ອນ​ວ່າ​ເຂົາ​ເຈົ້າ​ເປັນ​ຜູ້​ຮັບໃຊ້​ຂອງ​ພະເຈົ້າ.</w:t>
      </w:r>
    </w:p>
    <w:p w14:paraId="1E7AEC70" w14:textId="77777777" w:rsidR="00F90BDC" w:rsidRDefault="00F90BDC"/>
    <w:p w14:paraId="6CCD4A71" w14:textId="77777777" w:rsidR="00F90BDC" w:rsidRDefault="00F90BDC">
      <w:r xmlns:w="http://schemas.openxmlformats.org/wordprocessingml/2006/main">
        <w:t xml:space="preserve">1: ເຮົາ​ໄດ້​ຖືກ​ເອີ້ນ​ໃຫ້​ນັບຖື​ແລະ​ໃຫ້​ກຽດ​ລັດຖະບານ​ຂອງ​ເຮົາ​ແລະ​ຜູ້​ນຳ​ຂອງ​ຕົນ, ຍ້ອນ​ວ່າ​ເຂົາ​ເຈົ້າ​ເປັນ​ຜູ້​ຮັບໃຊ້​ຂອງ​ພະເຈົ້າ.</w:t>
      </w:r>
    </w:p>
    <w:p w14:paraId="1AADD560" w14:textId="77777777" w:rsidR="00F90BDC" w:rsidRDefault="00F90BDC"/>
    <w:p w14:paraId="19DF9553" w14:textId="77777777" w:rsidR="00F90BDC" w:rsidRDefault="00F90BDC">
      <w:r xmlns:w="http://schemas.openxmlformats.org/wordprocessingml/2006/main">
        <w:t xml:space="preserve">2: ພວກ​ເຮົາ​ຄວນ​ເຊື່ອ​ຟັງ​ລັດຖະບານ​ຂອງ​ພວກ​ເຮົາ​ແລະ​ພວກ​ຜູ້​ນໍາ​ຂອງ​ພວກ​ເຂົາ, ຍ້ອນ​ວ່າ​ເຂົາ​ເຈົ້າ​ໄດ້​ຮັບ​ການ​ແຕ່ງ​ຕັ້ງ​ໂດຍ​ພຣະ​ເຈົ້າ.</w:t>
      </w:r>
    </w:p>
    <w:p w14:paraId="317055A3" w14:textId="77777777" w:rsidR="00F90BDC" w:rsidRDefault="00F90BDC"/>
    <w:p w14:paraId="3D9228CE" w14:textId="77777777" w:rsidR="00F90BDC" w:rsidRDefault="00F90BDC">
      <w:r xmlns:w="http://schemas.openxmlformats.org/wordprocessingml/2006/main">
        <w:t xml:space="preserve">1: ມັດທາຍ 22: 21 - "ເຫດສະນັ້ນ, ຈົ່ງມອບສິ່ງທີ່ເປັນຂອງຊີຊາ, ແລະສິ່ງທີ່ເປັນຂອງພຣະເຈົ້າ."</w:t>
      </w:r>
    </w:p>
    <w:p w14:paraId="2B343177" w14:textId="77777777" w:rsidR="00F90BDC" w:rsidRDefault="00F90BDC"/>
    <w:p w14:paraId="0C5A78C7" w14:textId="77777777" w:rsidR="00F90BDC" w:rsidRDefault="00F90BDC">
      <w:r xmlns:w="http://schemas.openxmlformats.org/wordprocessingml/2006/main">
        <w:t xml:space="preserve">2:1 ເປໂຕ 2:13-14 - “ຍື່ນສະເຫນີຕົນເອງກັບທຸກພິທີການຂອງມະນຸດສໍາລັບ sake ຂອງພຣະຜູ້ເປັນເຈົ້າ: ບໍ່ວ່າຈະເປັນກະສັດ, ສູງສຸດ; ຫລື​ຕໍ່​ບັນດາ​ຜູ້​ປົກຄອງ, ຄື​ກັບ​ຜູ້​ທີ່​ພຣະອົງ​ໄດ້​ສົ່ງ​ມາ​ໃຫ້​ເພື່ອ​ລົງໂທດ​ຜູ້​ກະທຳ​ຊົ່ວ, ແລະ​ເພື່ອ​ການ​ຍ້ອງຍໍ​ຜູ້​ທີ່​ເຮັດ​ດີ.”</w:t>
      </w:r>
    </w:p>
    <w:p w14:paraId="05D815E8" w14:textId="77777777" w:rsidR="00F90BDC" w:rsidRDefault="00F90BDC"/>
    <w:p w14:paraId="4DCD0DD1" w14:textId="77777777" w:rsidR="00F90BDC" w:rsidRDefault="00F90BDC">
      <w:r xmlns:w="http://schemas.openxmlformats.org/wordprocessingml/2006/main">
        <w:t xml:space="preserve">ໂຣມ 13:7 ສະນັ້ນ ຈົ່ງ​ມອບ​ຄ່າ​ຈ້າງ​ທັງໝົດ​ໃຫ້​ແກ່​ຜູ້​ທີ່​ຕ້ອງ​ເສຍ​ພາສີ; custom ກັບໃຜ custom; ຢ້ານໃຜຢ້ານ; ໃຫ້ກຽດແກ່ໃຜ.</w:t>
      </w:r>
    </w:p>
    <w:p w14:paraId="4E97EF08" w14:textId="77777777" w:rsidR="00F90BDC" w:rsidRDefault="00F90BDC"/>
    <w:p w14:paraId="35B9D329" w14:textId="77777777" w:rsidR="00F90BDC" w:rsidRDefault="00F90BDC">
      <w:r xmlns:w="http://schemas.openxmlformats.org/wordprocessingml/2006/main">
        <w:t xml:space="preserve">​ໃຫ້​ກຽດ​ແລະ​ໃຫ້​ກຽດ​ແກ່​ຜູ້​ມີ​ອຳນາດ.</w:t>
      </w:r>
    </w:p>
    <w:p w14:paraId="34E689C9" w14:textId="77777777" w:rsidR="00F90BDC" w:rsidRDefault="00F90BDC"/>
    <w:p w14:paraId="0B40BF36" w14:textId="77777777" w:rsidR="00F90BDC" w:rsidRDefault="00F90BDC">
      <w:r xmlns:w="http://schemas.openxmlformats.org/wordprocessingml/2006/main">
        <w:t xml:space="preserve">1: ສັງຄົມ​ຂອງ​ພວກ​ເຮົາ​ແມ່ນ​ອີງ​ຕາມ​ກົດໝາຍ​ແລະ​ຄວາມ​ເປັນ​ລະບຽບ​ຮຽບຮ້ອຍ, ​ໃນ​ຖານະ​ທີ່​ເປັນ​ຄລິດສະຕຽນ, ພວກ​ເຮົາ​ຕ້ອງ​ເຄົາລົບ​ນັບຖື​ຜູ້​ມີ​ອຳນາດ.</w:t>
      </w:r>
    </w:p>
    <w:p w14:paraId="4DF43044" w14:textId="77777777" w:rsidR="00F90BDC" w:rsidRDefault="00F90BDC"/>
    <w:p w14:paraId="2BEC7CA4" w14:textId="77777777" w:rsidR="00F90BDC" w:rsidRDefault="00F90BDC">
      <w:r xmlns:w="http://schemas.openxmlformats.org/wordprocessingml/2006/main">
        <w:t xml:space="preserve">2: ການ​ກະທຳ​ຂອງ​ພວກ​ເຮົາ​ຕ້ອງ​ສະທ້ອນ​ເຖິງ​ຄວາມ​ເຄົາລົບ​ນັບຖື​ແລະ​ກຽດ​ສັກສີ​ຂອງ​ພວກ​ເຮົາ​ຕໍ່​ຜູ້​ທີ່​ມີ​ອຳນາດ, ພວກ​ເຮົາ​ຕ້ອງ​ເສຍສະຫຼະ​ໃຫ້​ແກ່​ຜູ້​ທີ່​ສົມຄວນ​ໄດ້​ຮັບ.</w:t>
      </w:r>
    </w:p>
    <w:p w14:paraId="2A76748C" w14:textId="77777777" w:rsidR="00F90BDC" w:rsidRDefault="00F90BDC"/>
    <w:p w14:paraId="1D61F7F4" w14:textId="77777777" w:rsidR="00F90BDC" w:rsidRDefault="00F90BDC">
      <w:r xmlns:w="http://schemas.openxmlformats.org/wordprocessingml/2006/main">
        <w:t xml:space="preserve">1:1 ເປໂຕ 2:17 - ໃຫ້​ກຽດ​ຄົນ​ທັງ​ປວງ, ຮັກ​ພີ່​ນ້ອງ, ຢ້ານ​ກົວ​ພຣະ​ເຈົ້າ, ໃຫ້​ກຽດ​ແກ່​ກະ​ສັດ.</w:t>
      </w:r>
    </w:p>
    <w:p w14:paraId="5271FDFE" w14:textId="77777777" w:rsidR="00F90BDC" w:rsidRDefault="00F90BDC"/>
    <w:p w14:paraId="7A29D582" w14:textId="77777777" w:rsidR="00F90BDC" w:rsidRDefault="00F90BDC">
      <w:r xmlns:w="http://schemas.openxmlformats.org/wordprocessingml/2006/main">
        <w:t xml:space="preserve">2: ຕີໂຕ 3:1 - ເຕືອນ​ເຂົາ​ເຈົ້າ​ໃຫ້​ຢູ່​ໃຕ້​ອຳນາດ​ຂອງ​ຜູ້​ປົກຄອງ​ແລະ​ຜູ້​ມີ​ອຳນາດ​ໃນ​ການ​ເຊື່ອ​ຟັງ ແລະ​ກຽມ​ພ້ອມ​ໃນ​ການ​ເຮັດ​ວຽກ​ດີ​ທຸກ​ຢ່າງ.</w:t>
      </w:r>
    </w:p>
    <w:p w14:paraId="31F0CD12" w14:textId="77777777" w:rsidR="00F90BDC" w:rsidRDefault="00F90BDC"/>
    <w:p w14:paraId="7DF7F44A" w14:textId="77777777" w:rsidR="00F90BDC" w:rsidRDefault="00F90BDC">
      <w:r xmlns:w="http://schemas.openxmlformats.org/wordprocessingml/2006/main">
        <w:t xml:space="preserve">ໂຣມ 13:8 ຢ່າ​ເປັນ​ໜີ້​ຜູ້​ໃດ​ເລີຍ, ແຕ່​ໃຫ້​ຮັກ​ກັນ​ແລະ​ກັນ ເພາະ​ຜູ້​ທີ່​ຮັກ​ອີກ​ຄົນ​ໜຶ່ງ​ໄດ້​ເຮັດ​ຕາມ​ກົດບັນຍັດ.</w:t>
      </w:r>
    </w:p>
    <w:p w14:paraId="2C63C966" w14:textId="77777777" w:rsidR="00F90BDC" w:rsidRDefault="00F90BDC"/>
    <w:p w14:paraId="0B32141E" w14:textId="77777777" w:rsidR="00F90BDC" w:rsidRDefault="00F90BDC">
      <w:r xmlns:w="http://schemas.openxmlformats.org/wordprocessingml/2006/main">
        <w:t xml:space="preserve">ບໍ່​ເປັນ​ໜີ້​ໃຜ​ນອກ​ຈາກ​ຮັກ​ຊຶ່ງ​ກັນ​ແລະ​ກັນ: ການ​ເຮັດ​ຕາມ​ກົດ​ໝາຍ​ດ້ວຍ​ຄວາມ​ຮັກ.</w:t>
      </w:r>
    </w:p>
    <w:p w14:paraId="1B3A7002" w14:textId="77777777" w:rsidR="00F90BDC" w:rsidRDefault="00F90BDC"/>
    <w:p w14:paraId="2BE7BD8B" w14:textId="77777777" w:rsidR="00F90BDC" w:rsidRDefault="00F90BDC">
      <w:r xmlns:w="http://schemas.openxmlformats.org/wordprocessingml/2006/main">
        <w:t xml:space="preserve">1. ພະລັງຂອງຄວາມຮັກ: ເຮັດແນວໃດເພື່ອປະຕິບັດຕາມກົດຫມາຍ</w:t>
      </w:r>
    </w:p>
    <w:p w14:paraId="745F358A" w14:textId="77777777" w:rsidR="00F90BDC" w:rsidRDefault="00F90BDC"/>
    <w:p w14:paraId="0395EA3E" w14:textId="77777777" w:rsidR="00F90BDC" w:rsidRDefault="00F90BDC">
      <w:r xmlns:w="http://schemas.openxmlformats.org/wordprocessingml/2006/main">
        <w:t xml:space="preserve">2. ພຣະບັນຍັດຄວາມຮັກ: ເອົາຊະນະໜີ້ສິນ</w:t>
      </w:r>
    </w:p>
    <w:p w14:paraId="294810C9" w14:textId="77777777" w:rsidR="00F90BDC" w:rsidRDefault="00F90BDC"/>
    <w:p w14:paraId="4CB8B4B4" w14:textId="77777777" w:rsidR="00F90BDC" w:rsidRDefault="00F90BDC">
      <w:r xmlns:w="http://schemas.openxmlformats.org/wordprocessingml/2006/main">
        <w:t xml:space="preserve">1. ຄາລາຊີ 5:14 - “ດ້ວຍ​ວ່າ​ກົດ​ໝາຍ​ທັງ​ໝົດ​ເປັນ​ຈິງ​ໃນ​ຄຳ​ດຽວ: “ຈົ່ງ​ຮັກ​ເພື່ອນ​ບ້ານ​ເໝືອນ​ຮັກ​ຕົວ​ເອງ.”</w:t>
      </w:r>
    </w:p>
    <w:p w14:paraId="64F93461" w14:textId="77777777" w:rsidR="00F90BDC" w:rsidRDefault="00F90BDC"/>
    <w:p w14:paraId="475B6905" w14:textId="77777777" w:rsidR="00F90BDC" w:rsidRDefault="00F90BDC">
      <w:r xmlns:w="http://schemas.openxmlformats.org/wordprocessingml/2006/main">
        <w:t xml:space="preserve">2. ມັດທາຍ 22:36-40 - “ອາຈານ​ເອີຍ ຂໍ້​ໃດ​ເປັນ​ຄຳ​ສັ່ງ​ອັນ​ຍິ່ງໃຫຍ່​ໃນ​ພະບັນຍັດ?” ແລະ​ພຣະ​ອົງ​ໄດ້​ກ່າວ​ກັບ​ພຣະ​ອົງ, "ທ່ານ​ຈະ​ຮັກ​ພຣະ​ຜູ້​ເປັນ​ເຈົ້າ​ພຣະ​ເຈົ້າ​ຂອງ​ທ່ານ​ດ້ວຍ​ສຸດ​ໃຈ​ແລະ​ດ້ວຍ​ສຸດ​ຈິດ​ວິນ​ຍານ​ຂອງ​ທ່ານ​ແລະ​ດ້ວຍ​ສຸດ​ຄວາມ​ຄິດ​ຂອງ​ທ່ານ. ນີ້​ແມ່ນ​ພຣະ​ບັນ​ຍັດ​ທີ່​ຍິ່ງ​ໃຫຍ່​ແລະ​ທໍາ​ອິດ. ແລະ​ເທື່ອ​ທີ​ສອງ​ກໍ​ຄື​ກັນ: ເຈົ້າ​ຕ້ອງ​ຮັກ​ເພື່ອນ​ບ້ານ​ເໝືອນ​ຮັກ​ຕົວ​ເອງ. ໃນພຣະບັນຍັດສອງຂໍ້ນີ້ແມ່ນຂຶ້ນກັບກົດບັນຍັດ ແລະສາດສະດາທັງໝົດ.”</w:t>
      </w:r>
    </w:p>
    <w:p w14:paraId="18D8C15B" w14:textId="77777777" w:rsidR="00F90BDC" w:rsidRDefault="00F90BDC"/>
    <w:p w14:paraId="4E7E800C" w14:textId="77777777" w:rsidR="00F90BDC" w:rsidRDefault="00F90BDC">
      <w:r xmlns:w="http://schemas.openxmlformats.org/wordprocessingml/2006/main">
        <w:t xml:space="preserve">ໂຣມ 13:9 ເພາະ​ເຫດ​ນີ້, ເຈົ້າ​ຢ່າ​ຫລິ້ນຊູ້, ຢ່າ​ຂ້າ, ຢ່າ​ລັກ, ຢ່າ​ເປັນ​ພະຍານ​ຕົວະ, ຢ່າ​ໂລບ; ແລະ ຖ້າ​ຫາກ​ວ່າ​ມີ​ພຣະ​ບັນ​ຍັດ​ອື່ນ, ມັນ​ເປັນ​ການ​ເຂົ້າ​ໃຈ​ໄດ້​ສັ້ນໆ​ໃນ​ຄຳ​ນີ້, ຄື, ຈົ່ງ​ຮັກ​ເພື່ອນ​ບ້ານ​ເໝືອນ​ຮັກ​ຕົນ​ເອງ.</w:t>
      </w:r>
    </w:p>
    <w:p w14:paraId="66032AD8" w14:textId="77777777" w:rsidR="00F90BDC" w:rsidRDefault="00F90BDC"/>
    <w:p w14:paraId="228F7C2F" w14:textId="77777777" w:rsidR="00F90BDC" w:rsidRDefault="00F90BDC">
      <w:r xmlns:w="http://schemas.openxmlformats.org/wordprocessingml/2006/main">
        <w:t xml:space="preserve">ຂໍ້ຄວາມແມ່ນກ່ຽວກັບການປະຕິບັດຕາມພຣະບັນຍັດຂອງພຣະເຈົ້າ, ໂດຍສະເພາະພຣະບັນຍັດສິບປະການ, ໂດຍ </w:t>
      </w:r>
      <w:r xmlns:w="http://schemas.openxmlformats.org/wordprocessingml/2006/main">
        <w:lastRenderedPageBreak xmlns:w="http://schemas.openxmlformats.org/wordprocessingml/2006/main"/>
      </w:r>
      <w:r xmlns:w="http://schemas.openxmlformats.org/wordprocessingml/2006/main">
        <w:t xml:space="preserve">ການຮັກເພື່ອນບ້ານຄືກັບຕົນເອງ.</w:t>
      </w:r>
    </w:p>
    <w:p w14:paraId="759BD723" w14:textId="77777777" w:rsidR="00F90BDC" w:rsidRDefault="00F90BDC"/>
    <w:p w14:paraId="76993F2A" w14:textId="77777777" w:rsidR="00F90BDC" w:rsidRDefault="00F90BDC">
      <w:r xmlns:w="http://schemas.openxmlformats.org/wordprocessingml/2006/main">
        <w:t xml:space="preserve">1. ຮັກເພື່ອນບ້ານຂອງເຈົ້າ: ປະຕິບັດຕາມພຣະບັນຍັດຂອງພຣະເຈົ້າ</w:t>
      </w:r>
    </w:p>
    <w:p w14:paraId="70192C5C" w14:textId="77777777" w:rsidR="00F90BDC" w:rsidRDefault="00F90BDC"/>
    <w:p w14:paraId="10C7BA3D" w14:textId="77777777" w:rsidR="00F90BDC" w:rsidRDefault="00F90BDC">
      <w:r xmlns:w="http://schemas.openxmlformats.org/wordprocessingml/2006/main">
        <w:t xml:space="preserve">2. ພະລັງແຫ່ງຄວາມຮັກເພື່ອນບ້ານ: ການດຳເນີນຊີວິດຕາມພຣະຄຳຂອງໂຣມ 13:9</w:t>
      </w:r>
    </w:p>
    <w:p w14:paraId="59407087" w14:textId="77777777" w:rsidR="00F90BDC" w:rsidRDefault="00F90BDC"/>
    <w:p w14:paraId="1829D7FE" w14:textId="77777777" w:rsidR="00F90BDC" w:rsidRDefault="00F90BDC">
      <w:r xmlns:w="http://schemas.openxmlformats.org/wordprocessingml/2006/main">
        <w:t xml:space="preserve">1. ມັດທາຍ 22:37-40: “ພຣະເຢຊູຊົງກ່າວກັບລາວວ່າ, 'ເຈົ້າຈົ່ງຮັກອົງພຣະຜູ້ເປັນເຈົ້າພຣະເຈົ້າຂອງເຈົ້າດ້ວຍສຸດໃຈ, ດ້ວຍສຸດຈິດ, ແລະດ້ວຍສຸດຈິດຂອງເຈົ້າ. ນີ້​ແມ່ນ​ພຣະ​ບັນ​ຍັດ​ຂໍ້​ທໍາ​ອິດ​ແລະ​ຍິ່ງ​ໃຫຍ່. ແລະອັນທີສອງຄືດັ່ງນີ້: 'ຈົ່ງຮັກເພື່ອນບ້ານເໝືອນຮັກຕົນເອງ.' ຢູ່ໃນພຣະບັນຍັດສອງຂໍ້ນີ້, ກົດບັນຍັດແລະສາດສະດາທັງ ໝົດ ວາງໄວ້.”</w:t>
      </w:r>
    </w:p>
    <w:p w14:paraId="184FE2CC" w14:textId="77777777" w:rsidR="00F90BDC" w:rsidRDefault="00F90BDC"/>
    <w:p w14:paraId="4BBC7670" w14:textId="77777777" w:rsidR="00F90BDC" w:rsidRDefault="00F90BDC">
      <w:r xmlns:w="http://schemas.openxmlformats.org/wordprocessingml/2006/main">
        <w:t xml:space="preserve">2. ຄາລາເຕຍ 5:14: “ດ້ວຍ​ວ່າ​ກົດ​ໝາຍ​ທັງ​ປວງ​ໄດ້​ສຳເລັດ​ເປັນ​ຈິງ​ໃນ​ຄຳ​ດຽວ​ນີ້: ‘ຈົ່ງ​ຮັກ​ເພື່ອນ​ບ້ານ​ເໝືອນ​ຮັກ​ຕົວ​ເອງ.’”</w:t>
      </w:r>
    </w:p>
    <w:p w14:paraId="181887B9" w14:textId="77777777" w:rsidR="00F90BDC" w:rsidRDefault="00F90BDC"/>
    <w:p w14:paraId="001B804E" w14:textId="77777777" w:rsidR="00F90BDC" w:rsidRDefault="00F90BDC">
      <w:r xmlns:w="http://schemas.openxmlformats.org/wordprocessingml/2006/main">
        <w:t xml:space="preserve">ໂຣມ 13:10 ຄວາມ​ຮັກ​ບໍ່​ເຮັດ​ໃຫ້​ເພື່ອນ​ບ້ານ​ເກີດ​ຜົນ​ຮ້າຍ​ແຮງ ເພາະ​ສະນັ້ນ​ຄວາມ​ຮັກ​ຈຶ່ງ​ເຮັດ​ໃຫ້​ກົດບັນຍັດ​ສຳເລັດ.</w:t>
      </w:r>
    </w:p>
    <w:p w14:paraId="3A15D760" w14:textId="77777777" w:rsidR="00F90BDC" w:rsidRDefault="00F90BDC"/>
    <w:p w14:paraId="72F449B3" w14:textId="77777777" w:rsidR="00F90BDC" w:rsidRDefault="00F90BDC">
      <w:r xmlns:w="http://schemas.openxmlformats.org/wordprocessingml/2006/main">
        <w:t xml:space="preserve">ຄວາມຮັກເປັນພື້ນຖານຂອງການປະຕິບັດຕາມກົດຫມາຍ.</w:t>
      </w:r>
    </w:p>
    <w:p w14:paraId="20BC5FBA" w14:textId="77777777" w:rsidR="00F90BDC" w:rsidRDefault="00F90BDC"/>
    <w:p w14:paraId="75B1143F" w14:textId="77777777" w:rsidR="00F90BDC" w:rsidRDefault="00F90BDC">
      <w:r xmlns:w="http://schemas.openxmlformats.org/wordprocessingml/2006/main">
        <w:t xml:space="preserve">1. ຄວາມຮັກເປັນເສັ້ນທາງໄປສູ່ການປະຕິບັດຕາມກົດໝາຍຂອງພະເຈົ້າ</w:t>
      </w:r>
    </w:p>
    <w:p w14:paraId="25629F23" w14:textId="77777777" w:rsidR="00F90BDC" w:rsidRDefault="00F90BDC"/>
    <w:p w14:paraId="537FCB12" w14:textId="77777777" w:rsidR="00F90BDC" w:rsidRDefault="00F90BDC">
      <w:r xmlns:w="http://schemas.openxmlformats.org/wordprocessingml/2006/main">
        <w:t xml:space="preserve">2. ການດໍາລົງຊີວິດດ້ວຍຄວາມຮັກເປັນພື້ນຖານຂອງພວກເຮົາ</w:t>
      </w:r>
    </w:p>
    <w:p w14:paraId="689E44B5" w14:textId="77777777" w:rsidR="00F90BDC" w:rsidRDefault="00F90BDC"/>
    <w:p w14:paraId="1ABEC56C" w14:textId="77777777" w:rsidR="00F90BDC" w:rsidRDefault="00F90BDC">
      <w:r xmlns:w="http://schemas.openxmlformats.org/wordprocessingml/2006/main">
        <w:t xml:space="preserve">1. ໂຢຮັນ 13:34-35 - “ເຮົາ​ໃຫ້​ຄຳ​ສັ່ງ​ໃໝ່​ແກ່​ເຈົ້າ​ຄື​ວ່າ​ເຈົ້າ​ຮັກ​ຊຶ່ງ​ກັນ​ແລະ​ກັນ: ຄື​ກັນ​ກັບ​ເຮົາ​ໄດ້​ຮັກ​ເຈົ້າ​ແລ້ວ ເຈົ້າ​ກໍ​ຕ້ອງ​ຮັກ​ກັນ​ແລະ​ກັນ. ດ້ວຍ​ເຫດ​ນີ້ ຄົນ​ທັງ​ປວງ​ຈະ​ຮູ້​ວ່າ​ທ່ານ​ເປັນ​ສາ​ນຸ​ສິດ​ຂອງ​ເຮົາ ຖ້າ​ຫາກ​ທ່ານ​ມີ​ຄວາມ​ຮັກ​ຕໍ່​ກັນ​ແລະ​ກັນ.”</w:t>
      </w:r>
    </w:p>
    <w:p w14:paraId="23A888C4" w14:textId="77777777" w:rsidR="00F90BDC" w:rsidRDefault="00F90BDC"/>
    <w:p w14:paraId="13939A74" w14:textId="77777777" w:rsidR="00F90BDC" w:rsidRDefault="00F90BDC">
      <w:r xmlns:w="http://schemas.openxmlformats.org/wordprocessingml/2006/main">
        <w:t xml:space="preserve">2. ມັດທາຍ 22:36-40 - “'ອາຈານ, ຂໍ້ໃດເປັນຄໍາສັ່ງທີ່ຍິ່ງໃຫຍ່ໃນພະບັນຍັດ?' ແລະ​ພຣະ​ອົງ​ໄດ້​ກ່າວ​ກັບ​ພຣະ​ອົງ, 'ເຈົ້າ​ຈະ​ຮັກ​ພຣະ​ຜູ້​ເປັນ​ເຈົ້າ​ພຣະ​ເຈົ້າ​ຂອງ​ທ່ານ​ດ້ວຍ​ສຸດ​ໃຈ​ແລະ​ດ້ວຍ​ສຸດ​ຈິດ​ວິນ​ຍານ​ຂອງ​ທ່ານ​ແລະ​ດ້ວຍ​ສຸດ​ຄວາມ​ຄິດ​ຂອງ​ທ່ານ. </w:t>
      </w:r>
      <w:r xmlns:w="http://schemas.openxmlformats.org/wordprocessingml/2006/main">
        <w:lastRenderedPageBreak xmlns:w="http://schemas.openxmlformats.org/wordprocessingml/2006/main"/>
      </w:r>
      <w:r xmlns:w="http://schemas.openxmlformats.org/wordprocessingml/2006/main">
        <w:t xml:space="preserve">ນີ້​ແມ່ນ​ພຣະ​ບັນ​ຍັດ​ທີ່​ຍິ່ງ​ໃຫຍ່​ແລະ​ທໍາ​ອິດ. ແລະ​ເທື່ອ​ທີ​ສອງ​ກໍ​ຄື​ກັນ: ເຈົ້າ​ຕ້ອງ​ຮັກ​ເພື່ອນ​ບ້ານ​ເໝືອນ​ຮັກ​ຕົວ​ເອງ. ໃນພຣະບັນຍັດສອງຂໍ້ນີ້ ແມ່ນຂຶ້ນກັບກົດບັນຍັດທັງໝົດ ແລະບັນດາສາດສະດາ.'”</w:t>
      </w:r>
    </w:p>
    <w:p w14:paraId="2099000D" w14:textId="77777777" w:rsidR="00F90BDC" w:rsidRDefault="00F90BDC"/>
    <w:p w14:paraId="28A3B722" w14:textId="77777777" w:rsidR="00F90BDC" w:rsidRDefault="00F90BDC">
      <w:r xmlns:w="http://schemas.openxmlformats.org/wordprocessingml/2006/main">
        <w:t xml:space="preserve">ໂຣມ 13:11 ເມື່ອ​ຮູ້​ເຖິງ​ເວລາ​ແລ້ວ​ວ່າ​ເວລາ​ນີ້​ເຖິງ​ເວລາ​ທີ່​ຈະ​ຕື່ນ​ຂຶ້ນ​ຈາກ​ການ​ນອນ​ຫລັບ ເພາະ​ບັດນີ້​ຄວາມ​ລອດ​ຂອງ​ພວກ​ເຮົາ​ໃກ້​ເຂົ້າ​ມາ​ກວ່າ​ເວລາ​ທີ່​ພວກ​ເຮົາ​ເຊື່ອ.</w:t>
      </w:r>
    </w:p>
    <w:p w14:paraId="2BB566F9" w14:textId="77777777" w:rsidR="00F90BDC" w:rsidRDefault="00F90BDC"/>
    <w:p w14:paraId="693C2D34" w14:textId="77777777" w:rsidR="00F90BDC" w:rsidRDefault="00F90BDC">
      <w:r xmlns:w="http://schemas.openxmlformats.org/wordprocessingml/2006/main">
        <w:t xml:space="preserve">ຂໍ້ພຣະຄຳພີນີ້ຊຸກຍູ້ໃຫ້ຜູ້ເຊື່ອຖືຕື່ນຂຶ້ນ ແລະຮັບຮູ້ວ່າຄວາມລອດໃກ້ເຂົ້າມາກວ່າທີ່ເຄີຍມີມາ.</w:t>
      </w:r>
    </w:p>
    <w:p w14:paraId="449F206C" w14:textId="77777777" w:rsidR="00F90BDC" w:rsidRDefault="00F90BDC"/>
    <w:p w14:paraId="27ABA4BB" w14:textId="77777777" w:rsidR="00F90BDC" w:rsidRDefault="00F90BDC">
      <w:r xmlns:w="http://schemas.openxmlformats.org/wordprocessingml/2006/main">
        <w:t xml:space="preserve">1: ຕື່ນ! ການຮັບຮູ້ຄວາມໃກ້ຊິດຂອງຄວາມລອດ</w:t>
      </w:r>
    </w:p>
    <w:p w14:paraId="7EDB5712" w14:textId="77777777" w:rsidR="00F90BDC" w:rsidRDefault="00F90BDC"/>
    <w:p w14:paraId="3FA85622" w14:textId="77777777" w:rsidR="00F90BDC" w:rsidRDefault="00F90BDC">
      <w:r xmlns:w="http://schemas.openxmlformats.org/wordprocessingml/2006/main">
        <w:t xml:space="preserve">2: ຢ່ານອນຢູ່ເທິງມັນ: ຄວາມລອດໃກ້ເຂົ້າມາແລ້ວ</w:t>
      </w:r>
    </w:p>
    <w:p w14:paraId="37FD3549" w14:textId="77777777" w:rsidR="00F90BDC" w:rsidRDefault="00F90BDC"/>
    <w:p w14:paraId="07F210AF" w14:textId="77777777" w:rsidR="00F90BDC" w:rsidRDefault="00F90BDC">
      <w:r xmlns:w="http://schemas.openxmlformats.org/wordprocessingml/2006/main">
        <w:t xml:space="preserve">1:1 Thessalonians 5:6-8 ເພາະ​ສະ​ນັ້ນ​ຂໍ​ໃຫ້​ພວກ​ເຮົາ​ບໍ່​ໄດ້​ນອນ, ເຊັ່ນ​ດຽວ​ກັນ​ກັບ​ຄົນ​ອື່ນ; ແຕ່​ໃຫ້​ພວກ​ເຮົາ​ສັງ​ເກດ​ເບິ່ງ​ແລະ sober. ສໍາລັບພວກເຂົາທີ່ນອນຫລັບໃນຕອນກາງຄືນ; ແລະ ຄົນ​ທີ່​ເມົາ​ເຫຼົ້າ​ກໍ​ເມົາ​ໃນ​ຕອນ​ກາງຄືນ. ແຕ່​ຂໍ​ໃຫ້​ພວກ​ເຮົາ, ຜູ້​ທີ່​ມີ​ຢູ່​ໃນ​ວັນ​ນັ້ນ, ຈົ່ງ​ມີ​ສຸ​ຂະ​ພາບ, ການ​ໃສ່​ແຜ່ນ​ເອິກ​ແຫ່ງ​ສັດ​ທາ ແລະ ຄວາມ​ຮັກ; ແລະສໍາລັບຫມວກກັນກະທົບ, ຄວາມຫວັງຂອງຄວາມລອດ.</w:t>
      </w:r>
    </w:p>
    <w:p w14:paraId="6C76B0E9" w14:textId="77777777" w:rsidR="00F90BDC" w:rsidRDefault="00F90BDC"/>
    <w:p w14:paraId="206DC259" w14:textId="77777777" w:rsidR="00F90BDC" w:rsidRDefault="00F90BDC">
      <w:r xmlns:w="http://schemas.openxmlformats.org/wordprocessingml/2006/main">
        <w:t xml:space="preserve">2: ເຮັບເຣີ 6:11-12 ແລະ​ພວກ​ເຮົາ​ປາດ​ຖະ​ໜາ​ໃຫ້​ພວກ​ທ່ານ​ທຸກ​ຄົນ​ສະ​ແດງ​ຄວາມ​ພາກ​ພຽນ​ອັນ​ດຽວ​ກັນ​ເພື່ອ​ໃຫ້​ຄວາມ​ໝັ້ນ​ໃຈ​ອັນ​ເຕັມ​ທີ່​ຂອງ​ຄວາມ​ຫວັງ​ຈົນ​ເຖິງ​ທີ່​ສຸດ: ເພື່ອ​ວ່າ​ພວກ​ທ່ານ​ຈະ​ບໍ່​ອົດ​ທົນ, ແຕ່​ເປັນ​ຜູ້​ຕິດ​ຕາມ​ຂອງ​ພວກ​ເຂົາ​ຜູ້​ທີ່​ມີ​ສັດທາ ແລະ ຄວາມ​ອົດ​ທົນ​ເປັນ​ມໍ​ລະ​ດົກ​ຄຳ​ສັນ​ຍາ.</w:t>
      </w:r>
    </w:p>
    <w:p w14:paraId="2DC592CB" w14:textId="77777777" w:rsidR="00F90BDC" w:rsidRDefault="00F90BDC"/>
    <w:p w14:paraId="0F9D5402" w14:textId="77777777" w:rsidR="00F90BDC" w:rsidRDefault="00F90BDC">
      <w:r xmlns:w="http://schemas.openxmlformats.org/wordprocessingml/2006/main">
        <w:t xml:space="preserve">ໂຣມ 13:12 ເວລາ​ກາງຄືນ​ຢູ່​ໄກ, ວັນ​ໃກ້​ຈະ​ເຂົ້າ​ມາ​ແລ້ວ: ຂໍ​ໃຫ້​ພວກ​ເຮົາ​ຈົ່ງ​ຖິ້ມ​ການ​ກະທຳ​ແຫ່ງ​ຄວາມ​ມືດ​ອອກ​ໄປ ແລະ​ໃຫ້​ພວກ​ເຮົາ​ໃສ່​ເສື້ອ​ເກາະ​ແຫ່ງ​ຄວາມ​ສະຫວ່າງ.</w:t>
      </w:r>
    </w:p>
    <w:p w14:paraId="21AC9789" w14:textId="77777777" w:rsidR="00F90BDC" w:rsidRDefault="00F90BDC"/>
    <w:p w14:paraId="753E2F32" w14:textId="77777777" w:rsidR="00F90BDC" w:rsidRDefault="00F90BDC">
      <w:r xmlns:w="http://schemas.openxmlformats.org/wordprocessingml/2006/main">
        <w:t xml:space="preserve">ເຮົາ​ຄວນ​ປະຖິ້ມ​ການ​ປະພຶດ​ທີ່​ຜິດ​ບາບ ແລະ​ແທນ​ທີ່​ຈະ​ຮັບ​ເອົາ​ຄວາມ​ຊອບທຳ​ໃນ​ວັນ​ໃໝ່​ນີ້.</w:t>
      </w:r>
    </w:p>
    <w:p w14:paraId="6DA5757E" w14:textId="77777777" w:rsidR="00F90BDC" w:rsidRDefault="00F90BDC"/>
    <w:p w14:paraId="7F994500" w14:textId="77777777" w:rsidR="00F90BDC" w:rsidRDefault="00F90BDC">
      <w:r xmlns:w="http://schemas.openxmlformats.org/wordprocessingml/2006/main">
        <w:t xml:space="preserve">1. ວັນແຫ່ງການໄຖ່: ຢ່າເສຍເວລາອີກ</w:t>
      </w:r>
    </w:p>
    <w:p w14:paraId="35F9164C" w14:textId="77777777" w:rsidR="00F90BDC" w:rsidRDefault="00F90BDC"/>
    <w:p w14:paraId="2FD940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ບໍ່​ໄດ້​ຮັບ​ການ​ຕິດ​ໃນ​ຄວາມ​ມືດ​: ໃສ່​ເກາະ​ຂອງ​ແສງ​ສະ​ຫວ່າງ​</w:t>
      </w:r>
    </w:p>
    <w:p w14:paraId="3C997323" w14:textId="77777777" w:rsidR="00F90BDC" w:rsidRDefault="00F90BDC"/>
    <w:p w14:paraId="65E2E94B" w14:textId="77777777" w:rsidR="00F90BDC" w:rsidRDefault="00F90BDC">
      <w:r xmlns:w="http://schemas.openxmlformats.org/wordprocessingml/2006/main">
        <w:t xml:space="preserve">1. ເອເຟດ 6:11-17 - ຈົ່ງໃສ່ເຄື່ອງຫຸ້ມເກາະທັງໝົດຂອງພຣະເຈົ້າ, ເພື່ອເຈົ້າຈະສາມາດຕ້ານທານກັບຄວາມຊົ່ວຮ້າຍຂອງມານຮ້າຍ.</w:t>
      </w:r>
    </w:p>
    <w:p w14:paraId="4D1CCB72" w14:textId="77777777" w:rsidR="00F90BDC" w:rsidRDefault="00F90BDC"/>
    <w:p w14:paraId="64B5AF26" w14:textId="77777777" w:rsidR="00F90BDC" w:rsidRDefault="00F90BDC">
      <w:r xmlns:w="http://schemas.openxmlformats.org/wordprocessingml/2006/main">
        <w:t xml:space="preserve">2. ໂກໂລຊາຍ 3:5-11 - ດັ່ງນັ້ນສິ່ງທີ່ຢູ່ໃນໂລກນີ້ເຮັດໃຫ້ເຈົ້າຕາຍຄື: ການຜິດສິນລະທຳທາງເພດ, ຄວາມບໍ່ສະອາດ, ຄວາມມັກ, ຄວາມປາຖະໜາອັນຊົ່ວ, ແລະຄວາມໂລບ, ເຊິ່ງເປັນການບູຊາຮູບປັ້ນ.</w:t>
      </w:r>
    </w:p>
    <w:p w14:paraId="290D43BC" w14:textId="77777777" w:rsidR="00F90BDC" w:rsidRDefault="00F90BDC"/>
    <w:p w14:paraId="7CEC5198" w14:textId="77777777" w:rsidR="00F90BDC" w:rsidRDefault="00F90BDC">
      <w:r xmlns:w="http://schemas.openxmlformats.org/wordprocessingml/2006/main">
        <w:t xml:space="preserve">ໂຣມ 13:13 ຂໍ​ໃຫ້​ພວກ​ເຮົາ​ເດີນ​ໄປ​ຢ່າງ​ສັດ​ຊື່​ເໝືອນ​ດັ່ງ​ໃນ​ວັນ​ນັ້ນ; ບໍ່​ຢູ່​ໃນ​ການ​ວຸ່ນວາຍ​ແລະ​ເມົາ​ເຫຼົ້າ, ບໍ່​ຢູ່​ໃນ​ຫ້ອງ​ແລະ​ຄວາມ​ຢາກ​ໄດ້, ບໍ່​ຢູ່​ໃນ​ການ​ປະ​ທະ​ກັນ​ແລະ envy.</w:t>
      </w:r>
    </w:p>
    <w:p w14:paraId="11032D4E" w14:textId="77777777" w:rsidR="00F90BDC" w:rsidRDefault="00F90BDC"/>
    <w:p w14:paraId="41EDD131" w14:textId="77777777" w:rsidR="00F90BDC" w:rsidRDefault="00F90BDC">
      <w:r xmlns:w="http://schemas.openxmlformats.org/wordprocessingml/2006/main">
        <w:t xml:space="preserve">ດຳລົງຊີວິດທີ່ບໍລິສຸດໂດຍການຫຼີກລ່ຽງການກະທຳທີ່ຜິດສິນລະທຳ ເຊັ່ນ: ການດື່ມເຫຼົ້າເມົາເຫຼົ້າ ແລະ ການຜິດສິນລະທຳ.</w:t>
      </w:r>
    </w:p>
    <w:p w14:paraId="5B7F260E" w14:textId="77777777" w:rsidR="00F90BDC" w:rsidRDefault="00F90BDC"/>
    <w:p w14:paraId="37E3DE73" w14:textId="77777777" w:rsidR="00F90BDC" w:rsidRDefault="00F90BDC">
      <w:r xmlns:w="http://schemas.openxmlformats.org/wordprocessingml/2006/main">
        <w:t xml:space="preserve">1. ດຳລົງຊີວິດໃຫ້ບໍລິສຸດ ແລະບໍລິສຸດ</w:t>
      </w:r>
    </w:p>
    <w:p w14:paraId="3BD9A2D1" w14:textId="77777777" w:rsidR="00F90BDC" w:rsidRDefault="00F90BDC"/>
    <w:p w14:paraId="2747F8E1" w14:textId="77777777" w:rsidR="00F90BDC" w:rsidRDefault="00F90BDC">
      <w:r xmlns:w="http://schemas.openxmlformats.org/wordprocessingml/2006/main">
        <w:t xml:space="preserve">2. ພະລັງແຫ່ງຊີວິດອັນຊອບທຳ</w:t>
      </w:r>
    </w:p>
    <w:p w14:paraId="0F23981F" w14:textId="77777777" w:rsidR="00F90BDC" w:rsidRDefault="00F90BDC"/>
    <w:p w14:paraId="638FA292" w14:textId="77777777" w:rsidR="00F90BDC" w:rsidRDefault="00F90BDC">
      <w:r xmlns:w="http://schemas.openxmlformats.org/wordprocessingml/2006/main">
        <w:t xml:space="preserve">1. 1 Thessalonians 4: 3-8 - ສໍາລັບນີ້ແມ່ນຄວາມປະສົງຂອງພຣະເຈົ້າ,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ບໍ່​ໄດ້​ຢູ່​ໃນ​ຄວາມ​ປາຖະໜາ​ຂອງ​ຄວາມ​ປາຖະໜາ​ອັນ​ໃດ​ໜຶ່ງ, ຄື​ກັບ​ຄົນ​ຕ່າງ​ຊາດ​ທີ່​ບໍ່​ຮູ້ຈັກ​ພຣະ​ເຈົ້າ: ຢ່າ​ໃຫ້​ຜູ້​ໃດ​ໄປ​ເກີນ​ກວ່າ​ແລະ​ຫລອກ​ລວງ​ນ້ອງ​ຊາຍ​ຂອງ​ຕົນ​ໃນ​ເລື່ອງ​ໃດ​ກໍ​ຕາມ ເພາະ​ວ່າ​ພຣະ​ຜູ້​ເປັນ​ເຈົ້າ​ເປັນ​ຜູ້​ແກ້ແຄ້ນ​ຄົນ​ທັງ​ປວງ​ດັ່ງ​ທີ່​ພວກ​ເຮົາ​ໄດ້​ບອກ​ລ່ວງ​ໜ້າ​ແລະ​ເປັນ​ພະ​ຍານ. ເພາະ​ພຣະ​ເຈົ້າ​ບໍ່​ໄດ້​ເອີ້ນ​ພວກ​ເຮົາ​ໃຫ້​ເປັນ​ມົນ​ທິນ, ແຕ່​ເປັນ​ຄວາມ​ບໍ​ລິ​ສຸດ. ສະນັ້ນ ພຣະອົງ​ຜູ້​ທີ່​ດູຖູກ, ບໍ່​ໄດ້​ດູຖູກ​ມະນຸດ, ແຕ່​ພຣະເຈົ້າ​ຊົງ​ປະທານ​ພຣະວິນ​ຍານ​ບໍລິສຸດ​ຂອງ​ພຣະອົງ​ໃຫ້​ແກ່​ພວກ​ເຮົາ.</w:t>
      </w:r>
    </w:p>
    <w:p w14:paraId="185C958E" w14:textId="77777777" w:rsidR="00F90BDC" w:rsidRDefault="00F90BDC"/>
    <w:p w14:paraId="32E22C3F" w14:textId="77777777" w:rsidR="00F90BDC" w:rsidRDefault="00F90BDC">
      <w:r xmlns:w="http://schemas.openxmlformats.org/wordprocessingml/2006/main">
        <w:t xml:space="preserve">2 ຕີໂຕ 2:12 - ສອນ​ພວກ​ເຮົາ​ວ່າ, ການ​ປະ​ຕິ​ເສດ​ຄວາມ​ຊົ່ວ​ຮ້າຍ​ແລະ​ຄວາມ​ໂລບ​ທາງ​ໂລກ, ພວກ​ເຮົາ​ຄວນ​ຈະ​ດໍາ​ລົງ​ຊີ​ວິດ​ຢ່າງ​ສົມ​ເຫດ​ສົມ​ຜົນ, ຊອບ​ທໍາ, ແລະ​ພຣະ​ເຈົ້າ, ໃນ​ໂລກ​ປັດ​ຈຸ​ບັນ​ນີ້.</w:t>
      </w:r>
    </w:p>
    <w:p w14:paraId="29C8478D" w14:textId="77777777" w:rsidR="00F90BDC" w:rsidRDefault="00F90BDC"/>
    <w:p w14:paraId="036DBDD3" w14:textId="77777777" w:rsidR="00F90BDC" w:rsidRDefault="00F90BDC">
      <w:r xmlns:w="http://schemas.openxmlformats.org/wordprocessingml/2006/main">
        <w:t xml:space="preserve">ໂຣມ 13:14 ແຕ່​ຈົ່ງ​ໃສ່​ໃນ​ອົງພຣະ​ເຢຊູ​ຄຣິດ​ເຈົ້າ, ແລະ​ຢ່າ​ຈັດ​ຫາ​ເນື້ອ​ໜັງ​ໃຫ້​ສຳເລັດ​ຕາມ </w:t>
      </w:r>
      <w:r xmlns:w="http://schemas.openxmlformats.org/wordprocessingml/2006/main">
        <w:lastRenderedPageBreak xmlns:w="http://schemas.openxmlformats.org/wordprocessingml/2006/main"/>
      </w:r>
      <w:r xmlns:w="http://schemas.openxmlformats.org/wordprocessingml/2006/main">
        <w:t xml:space="preserve">​ຄວາມ​ຕ້ອງການ​ຂອງ​ມັນ.</w:t>
      </w:r>
    </w:p>
    <w:p w14:paraId="2417F3B6" w14:textId="77777777" w:rsidR="00F90BDC" w:rsidRDefault="00F90BDC"/>
    <w:p w14:paraId="45ED5F77" w14:textId="77777777" w:rsidR="00F90BDC" w:rsidRDefault="00F90BDC">
      <w:r xmlns:w="http://schemas.openxmlformats.org/wordprocessingml/2006/main">
        <w:t xml:space="preserve">ດຳລົງ​ຊີວິດ​ຕາມ​ຄຳ​ສອນ​ຂອງ​ພຣະ​ເຢຊູ​ຄຣິດ ​ແລະ ຕ້ານ​ທານ​ການ​ລໍ້​ລວງ​ຂອງ​ເນື້ອ​ໜັງ.</w:t>
      </w:r>
    </w:p>
    <w:p w14:paraId="3E74239C" w14:textId="77777777" w:rsidR="00F90BDC" w:rsidRDefault="00F90BDC"/>
    <w:p w14:paraId="0886E72D" w14:textId="77777777" w:rsidR="00F90BDC" w:rsidRDefault="00F90BDC">
      <w:r xmlns:w="http://schemas.openxmlformats.org/wordprocessingml/2006/main">
        <w:t xml:space="preserve">1. ພະລັງຂອງພຣະຄຣິດເພື່ອຕ້ານການລໍ້ລວງ</w:t>
      </w:r>
    </w:p>
    <w:p w14:paraId="3A5F521C" w14:textId="77777777" w:rsidR="00F90BDC" w:rsidRDefault="00F90BDC"/>
    <w:p w14:paraId="75DDCED1" w14:textId="77777777" w:rsidR="00F90BDC" w:rsidRDefault="00F90BDC">
      <w:r xmlns:w="http://schemas.openxmlformats.org/wordprocessingml/2006/main">
        <w:t xml:space="preserve">2. ວິທີການປະຕິບັດຕາມຄໍາສອນຂອງພະເຍຊູໃນຊີວິດປະຈໍາວັນ</w:t>
      </w:r>
    </w:p>
    <w:p w14:paraId="59540F2D" w14:textId="77777777" w:rsidR="00F90BDC" w:rsidRDefault="00F90BDC"/>
    <w:p w14:paraId="08D716E1" w14:textId="77777777" w:rsidR="00F90BDC" w:rsidRDefault="00F90BDC">
      <w:r xmlns:w="http://schemas.openxmlformats.org/wordprocessingml/2006/main">
        <w:t xml:space="preserve">1 ໂກລິນໂທ 10:13 “ບໍ່ມີ​ການ​ລໍ້​ໃຈ​ໃດໆ​ມາ​ເໜືອ​ພວກ​ເຈົ້າ​ນອກ​ຈາກ​ສິ່ງ​ທີ່​ມະນຸດ​ທຳ​ມະ​ດາ​ໄດ້ ແລະ​ພະເຈົ້າ​ກໍ​ສັດຊື່ ພະອົງ​ຈະ​ບໍ່​ປ່ອຍ​ໃຫ້​ເຈົ້າ​ຖືກ​ລໍ້​ໃຈ​ເກີນ​ກວ່າ​ທີ່​ເຈົ້າ​ຈະ​ທົນ​ໄດ້ ແຕ່​ເມື່ອ​ເຈົ້າ​ຖືກ​ລໍ້​ໃຈ ພະອົງ​ກໍ​ຈະ​ເຮັດ​ໃຫ້​ເຈົ້າ​ຖືກ​ລໍ້​ໃຈ. ທາງອອກເພື່ອໃຫ້ເຈົ້າສາມາດອົດທົນໄດ້."</w:t>
      </w:r>
    </w:p>
    <w:p w14:paraId="3E956DEF" w14:textId="77777777" w:rsidR="00F90BDC" w:rsidRDefault="00F90BDC"/>
    <w:p w14:paraId="05A74C82" w14:textId="77777777" w:rsidR="00F90BDC" w:rsidRDefault="00F90BDC">
      <w:r xmlns:w="http://schemas.openxmlformats.org/wordprocessingml/2006/main">
        <w:t xml:space="preserve">2. ຄາລາເຕຍ 5:16-17, “ເຮົາ​ຈຶ່ງ​ເວົ້າ​ວ່າ, ຈົ່ງ​ເດີນ​ຕາມ​ພຣະ​ວິນ​ຍານ, ແລະ​ພວກ​ເຈົ້າ​ຈະ​ບໍ່​ພໍ​ໃຈ​ກັບ​ຄວາມ​ປາດ​ຖະ​ໜາ​ຂອງ​ເນື້ອ​ໜັງ, ເພາະ​ເນື້ອ​ໜັງ​ປາດ​ຖະ​ໜາ​ສິ່ງ​ທີ່​ຂັດ​ກັບ​ພຣະ​ວິນ​ຍານ, ແລະ​ພຣະ​ວິນ​ຍານ​ທີ່​ຂັດ​ກັບ​ເນື້ອ​ໜັງ. ພວກ​ເຂົາ​ເຈົ້າ​ຂັດ​ແຍ້ງ​ກັນ, ດັ່ງ​ນັ້ນ ເຈົ້າ​ຈຶ່ງ​ບໍ່​ເຮັດ​ຕາມ​ທີ່​ເຈົ້າ​ຕ້ອງ​ການ.”</w:t>
      </w:r>
    </w:p>
    <w:p w14:paraId="7E2ED32A" w14:textId="77777777" w:rsidR="00F90BDC" w:rsidRDefault="00F90BDC"/>
    <w:p w14:paraId="77E46719" w14:textId="77777777" w:rsidR="000F7377" w:rsidRDefault="000F7377">
      <w:r xmlns:w="http://schemas.openxmlformats.org/wordprocessingml/2006/main">
        <w:t xml:space="preserve">Romans 14 ປຶກສາຫາລືກ່ຽວກັບຫົວຂໍ້ຂອງອິດສະລະຂອງຄລິດສະຕຽນ, ການຈັດການກັບຂໍ້ຂັດແຍ້ງກ່ຽວກັບເລື່ອງທີ່ຫນ້າສົງໄສ, ແລະຫຼັກການຂອງການບໍ່ເຮັດໃຫ້ເພື່ອນຮ່ວມຄວາມເຊື່ອສະດຸດ.</w:t>
      </w:r>
    </w:p>
    <w:p w14:paraId="105414B5" w14:textId="77777777" w:rsidR="000F7377" w:rsidRDefault="000F7377"/>
    <w:p w14:paraId="04AB2984" w14:textId="77777777" w:rsidR="000F7377" w:rsidRDefault="000F7377">
      <w:r xmlns:w="http://schemas.openxmlformats.org/wordprocessingml/2006/main">
        <w:t xml:space="preserve">ວັກທີ 1: ບົດເລີ່ມຕົ້ນດ້ວຍໂປໂລແນະນໍາຜູ້ເຊື່ອຖືໃຫ້ຍອມຮັບຜູ້ທີ່ອ່ອນແອໃນຄວາມເຊື່ອໂດຍບໍ່ມີການຂັດແຍ້ງກ່ຽວກັບເລື່ອງທີ່ຂັດແຍ້ງກັນ. ພະອົງໃຊ້ວັນຖືສິນອົດອາຫານເປັນຕົວຢ່າງ ເນັ້ນໃຫ້ເຫັນຄວາມແຕກຕ່າງຄວາມເຊື່ອໝັ້ນລະຫວ່າງຜູ້ເຊື່ອຖືແຕ່ລະຄົນຄວນໝັ້ນໃຈຢ່າງເຕັມທີໃນໃຈຂອງຕົນເອງ ເພາະວ່າເຮົາມີຊີວິດຢູ່ ພຣະຜູ້ເປັນເຈົ້າຈະຕາຍ ພຣະຜູ້ເປັນເຈົ້າຈະຕາຍຫຼືບໍ່ (ໂຣມ 14:1-8). ນີ້ກໍານົດການສົນທະນາກ່ຽວກັບຄວາມຫຼາກຫຼາຍຂອງຄວາມອົດທົນພາຍໃນຊຸມຊົນຄຣິສຕຽນ.</w:t>
      </w:r>
    </w:p>
    <w:p w14:paraId="3564648D" w14:textId="77777777" w:rsidR="000F7377" w:rsidRDefault="000F7377"/>
    <w:p w14:paraId="67724685" w14:textId="77777777" w:rsidR="000F7377" w:rsidRDefault="000F7377">
      <w:r xmlns:w="http://schemas.openxmlformats.org/wordprocessingml/2006/main">
        <w:t xml:space="preserve">ວັກທີ 2: ໃນຂໍ້ທີ 9-12, ໂປໂລເນັ້ນຫນັກວ່າພຣະຄຣິດໄດ້ເສຍຊີວິດແລະກັບຄືນມາມີຊີວິດເພື່ອວ່າລາວຈະເປັນພຣະຜູ້ເປັນເຈົ້າຂອງທັງຄົນຕາຍແລະຄົນທີ່ມີຊີວິດຢູ່. ດັ່ງນັ້ນ, ພວກເຮົາທຸກຄົນຈະຢືນຢູ່ຕໍ່ຫນ້າການພິພາກສາຂອງພຣະເຈົ້າ, ແຕ່ລະຄົນໃຫ້ພວກເຮົາພິຈາລະນາຕົນເອງພຣະເຈົ້າ (Romans 14: 9-12). ອັນນີ້ເນັ້ນເຖິງຄວາມສຳຄັນຂອງຄວາມຮັບຜິດຊອບສ່ວນຕົວຂອງພະເຈົ້າຫຼາຍກວ່າການຕັດສິນເພື່ອນຮ່ວມຄວາມເຊື່ອໃນບັນຫາທີ່ບໍ່ຈຳເປັນ.</w:t>
      </w:r>
    </w:p>
    <w:p w14:paraId="2608393B" w14:textId="77777777" w:rsidR="000F7377" w:rsidRDefault="000F7377"/>
    <w:p w14:paraId="248848E7" w14:textId="77777777" w:rsidR="000F7377" w:rsidRDefault="000F7377">
      <w:r xmlns:w="http://schemas.openxmlformats.org/wordprocessingml/2006/main">
        <w:t xml:space="preserve">ວັກທີ 3: ຈາກຂໍ້ທີ 13 ເປັນຕົ້ນໄປ, ໂປໂລໄດ້ສັ່ງສອນຜູ້ເຊື່ອຖືບໍ່ໃຫ້ຕັດສີນໃຈເຊິ່ງກັນແລະກັນອີກຕໍ່ໄປ, ແຕ່ໃຫ້ຕັດສິນໃຈວ່າຢ່າວາງອຸປະສັກທີ່ເປັນອຸປະສັກຕໍ່ອ້າຍເອື້ອຍນ້ອງ (ໂຣມ 14:13). ພຣະ​ອົງ​ໄດ້​ອະ​ທິ​ບາຍ​ວ່າ​ທຸກ​ສິ່ງ​ທຸກ​ຢ່າງ​ອາດ​ຈະ​ສະ​ອາດ​ສໍາ​ລັບ​ຜູ້​ເຊື່ອ​ຫນຶ່ງ​ຖ້າ​ຫາກ​ວ່າ​ມັນ​ເຮັດ​ໃຫ້​ຄົນ​ອື່ນ​ສະ​ດຸດ​ແມ່ນ​ຜິດ (ໂລມ 14:20) ເພາະ​ສະ​ນັ້ນ​ອາ​ນາ​ຈັກ​ຂອງ​ພຣະ​ເຈົ້າ​ບໍ່​ສໍາ​ຄັນ​ການ​ກິນ​ດື່ມ​ແຕ່​ຄວາມ​ຊອບ​ທໍາ​ສັນ​ຕິ​ພາບ​ຄວາມ​ສຸກ​ພຣະ​ວິນ​ຍານ​ບໍ​ລິ​ສຸດ​ຜູ້​ໃດ​ກໍ​ຕາມ​ທີ່​ເຮັດ​ໃຫ້​ພຣະ​ຄຣິດ​ເປັນ​ທີ່​ພໍ​ໃຈ​ຂອງ​ພຣະ​ເຈົ້າ​ໄດ້​ຮັບ​ການ​ອະ​ນຸ​ມັດ​ຈາກ​ມະ​ນຸດ (Romans). 14:17-18). ບົດສະຫຼຸບດ້ວຍການຊັກຊວນໃຫ້ສະແຫວງຫາສັນຕິພາບ, ການສ້າງສາເຊິ່ງກັນແລະກັນ, ຢ່າທໍາລາຍວຽກງານທີ່ພຣະເຈົ້າເຫັນແກ່ອາຫານ, ຮັກສາສິ່ງທີ່ເຈົ້າເຊື່ອລະຫວ່າງຕົວເອງ, ພຣະເຈົ້າໄດ້ອວຍພອນຄົນຫນຶ່ງ, ບໍ່ໄດ້ກ່າວໂທດຕົນເອງໂດຍສິ່ງທີ່ລາວອະນຸມັດ (ໂຣມ 14: 19-22). ເລື່ອງນີ້ຊີ້ໃຫ້ເຫັນເຖິງຫຼັກການດໍາລົງຊີວິດຄວາມຮັກທີ່ພິຈາລະນາຄົນອື່ນເຖິງແມ່ນວ່າໃນທ່າມກາງເສລີພາບສ່ວນຕົວ.</w:t>
      </w:r>
    </w:p>
    <w:p w14:paraId="1B618FCD" w14:textId="77777777" w:rsidR="000F7377" w:rsidRDefault="000F7377"/>
    <w:p w14:paraId="08D662B3" w14:textId="77777777" w:rsidR="000F7377" w:rsidRDefault="000F7377"/>
    <w:p w14:paraId="23951B7C" w14:textId="77777777" w:rsidR="000F7377" w:rsidRDefault="000F7377">
      <w:r xmlns:w="http://schemas.openxmlformats.org/wordprocessingml/2006/main">
        <w:t xml:space="preserve">ໂຣມ 14:1 ຜູ້ໃດ​ທີ່​ອ່ອນແອ​ໃນ​ຄວາມເຊື່ອ​ກໍ​ຮັບ​ເອົາ, ແຕ່​ບໍ່​ໃຫ້​ເກີດ​ການ​ໂຕ້ແຍ້ງ​ທີ່​ໜ້າ​ສົງໄສ.</w:t>
      </w:r>
    </w:p>
    <w:p w14:paraId="2A4C2F34" w14:textId="77777777" w:rsidR="000F7377" w:rsidRDefault="000F7377"/>
    <w:p w14:paraId="47BB987C" w14:textId="77777777" w:rsidR="000F7377" w:rsidRDefault="000F7377">
      <w:r xmlns:w="http://schemas.openxmlformats.org/wordprocessingml/2006/main">
        <w:t xml:space="preserve">ເຊື່ອຄວນຍອມຮັບເຊິ່ງກັນແລະກັນໂດຍບໍ່ມີການໂຕ້ຖຽງກ່ຽວກັບເລື່ອງຂອງຄວາມເຊື່ອສ່ວນບຸກຄົນ.</w:t>
      </w:r>
    </w:p>
    <w:p w14:paraId="02D5A88A" w14:textId="77777777" w:rsidR="000F7377" w:rsidRDefault="000F7377"/>
    <w:p w14:paraId="59AF614A" w14:textId="77777777" w:rsidR="000F7377" w:rsidRDefault="000F7377">
      <w:r xmlns:w="http://schemas.openxmlformats.org/wordprocessingml/2006/main">
        <w:t xml:space="preserve">1. ເຮົາ​ບໍ່​ຄວນ​ຕັດສິນ​ຄວາມ​ເຊື່ອ​ຂອງ​ຄົນ​ອື່ນ</w:t>
      </w:r>
    </w:p>
    <w:p w14:paraId="383445B4" w14:textId="77777777" w:rsidR="000F7377" w:rsidRDefault="000F7377"/>
    <w:p w14:paraId="4862D17F" w14:textId="77777777" w:rsidR="000F7377" w:rsidRDefault="000F7377">
      <w:r xmlns:w="http://schemas.openxmlformats.org/wordprocessingml/2006/main">
        <w:t xml:space="preserve">2. ການຍອມຮັບເຊິ່ງກັນແລະກັນໃນຄວາມຮັກ</w:t>
      </w:r>
    </w:p>
    <w:p w14:paraId="120BDD71" w14:textId="77777777" w:rsidR="000F7377" w:rsidRDefault="000F7377"/>
    <w:p w14:paraId="6C3AE588" w14:textId="77777777" w:rsidR="000F7377" w:rsidRDefault="000F7377">
      <w:r xmlns:w="http://schemas.openxmlformats.org/wordprocessingml/2006/main">
        <w:t xml:space="preserve">1. 1 ໂກລິນໂທ 13:4-7 - ຄວາມຮັກແມ່ນຄວາມອົດທົນ, ຄວາມຮັກແມ່ນຄວາມເມດຕາ. ມັນບໍ່ໄດ້ອິດສາ, ບໍ່ອວດ, ບໍ່ມີຄວາມພູມໃຈ. ບໍ່​ດູ​ຖູກ​ຜູ້​ອື່ນ, ບໍ່​ສະ​ແຫວງ​ຫາ​ຕົນ​ເອງ, ບໍ່​ໂກດ​ແຄ້ນ​ງ່າຍ, ບໍ່​ຮັກ​ສາ​ຄວາມ​ຜິດ.</w:t>
      </w:r>
    </w:p>
    <w:p w14:paraId="2A847610" w14:textId="77777777" w:rsidR="000F7377" w:rsidRDefault="000F7377"/>
    <w:p w14:paraId="36B20DC5" w14:textId="77777777" w:rsidR="000F7377" w:rsidRDefault="000F7377">
      <w:r xmlns:w="http://schemas.openxmlformats.org/wordprocessingml/2006/main">
        <w:t xml:space="preserve">2. ຢາໂກໂບ 4:11-12 - ຢ່າ​ເວົ້າ​ຊົ່ວ​ຕໍ່​ກັນ​ແລະ​ກັນ, ພີ່ນ້ອງ. ຜູ້​ທີ່​ເວົ້າ​ຕໍ່​ພີ່​ນ້ອງ​ຫຼື​ຕັດສິນ​ນ້ອງ​ຊາຍ​ຂອງ​ຕົນ, ເວົ້າ​ຊົ່ວ​ຮ້າຍ​ຕໍ່​ກົດ​ຫມາຍ​ແລະ​ຕັດ​ສິນ​ກົດ​ຫມາຍ. ແຕ່​ຖ້າ​ເຈົ້າ​ຕັດສິນ​ກົດ​ໝາຍ ເຈົ້າ​ບໍ່​ໄດ້​ເຮັດ​ຕາມ​ກົດ​ໝາຍ ແຕ່​ເປັນ​ຜູ້​ຕັດສິນ.</w:t>
      </w:r>
    </w:p>
    <w:p w14:paraId="67C6FCC1" w14:textId="77777777" w:rsidR="000F7377" w:rsidRDefault="000F7377"/>
    <w:p w14:paraId="57DB6F2C" w14:textId="77777777" w:rsidR="000F7377" w:rsidRDefault="000F7377">
      <w:r xmlns:w="http://schemas.openxmlformats.org/wordprocessingml/2006/main">
        <w:t xml:space="preserve">ໂຣມ 14:2 ເພາະ​ຄົນ​ໜຶ່ງ​ເຊື່ອ​ວ່າ​ລາວ​ຈະ​ກິນ​ທຸກ​ສິ່ງ, ອີກ​ຄົນ​ໜຶ່ງ​ທີ່​ອ່ອນແອ​ກໍ​ກິນ​ພືດ​ສະຫມຸນໄພ.</w:t>
      </w:r>
    </w:p>
    <w:p w14:paraId="1844DCE1" w14:textId="77777777" w:rsidR="000F7377" w:rsidRDefault="000F7377"/>
    <w:p w14:paraId="24DA5AD0" w14:textId="77777777" w:rsidR="000F7377" w:rsidRDefault="000F7377">
      <w:r xmlns:w="http://schemas.openxmlformats.org/wordprocessingml/2006/main">
        <w:t xml:space="preserve">ສອງຄົນມີທັດສະນະທີ່ແຕກຕ່າງກັນກ່ຽວກັບສິ່ງທີ່ເຂົາເຈົ້າສາມາດກິນໄດ້. ຄົນ​ໜຶ່ງ​ເຊື່ອ​ວ່າ​ເຂົາ​ເຈົ້າ​ສາມາດ​ກິນ​ທຸກ​ສິ່ງ​ໄດ້, ສ່ວນ​ອີກ​ຄົນ​ໜຶ່ງ​ທີ່​ອ່ອນແອ, ກິນ​ແຕ່​ພືດ​ສະຫມຸນໄພ.</w:t>
      </w:r>
    </w:p>
    <w:p w14:paraId="67DAA471" w14:textId="77777777" w:rsidR="000F7377" w:rsidRDefault="000F7377"/>
    <w:p w14:paraId="49E37CCF" w14:textId="77777777" w:rsidR="000F7377" w:rsidRDefault="000F7377">
      <w:r xmlns:w="http://schemas.openxmlformats.org/wordprocessingml/2006/main">
        <w:t xml:space="preserve">1. ຄວາມເຂັ້ມແຂງຂອງການຮູ້ຈັກຂອບເຂດຈໍາກັດຂອງທ່ານ</w:t>
      </w:r>
    </w:p>
    <w:p w14:paraId="3737F168" w14:textId="77777777" w:rsidR="000F7377" w:rsidRDefault="000F7377"/>
    <w:p w14:paraId="7835054F" w14:textId="77777777" w:rsidR="000F7377" w:rsidRDefault="000F7377">
      <w:r xmlns:w="http://schemas.openxmlformats.org/wordprocessingml/2006/main">
        <w:t xml:space="preserve">2. ພະລັງຂອງການຍອມຮັບຄວາມແຕກຕ່າງ</w:t>
      </w:r>
    </w:p>
    <w:p w14:paraId="2519A26F" w14:textId="77777777" w:rsidR="000F7377" w:rsidRDefault="000F7377"/>
    <w:p w14:paraId="6379442E" w14:textId="77777777" w:rsidR="000F7377" w:rsidRDefault="000F7377">
      <w:r xmlns:w="http://schemas.openxmlformats.org/wordprocessingml/2006/main">
        <w:t xml:space="preserve">1. ມັດທາຍ 6:25-34 - ພິຈາລະນາ​ເບິ່ງ​ດອກ​ໄມ້​ໃນ​ທົ່ງນາ</w:t>
      </w:r>
    </w:p>
    <w:p w14:paraId="3E3979F8" w14:textId="77777777" w:rsidR="000F7377" w:rsidRDefault="000F7377"/>
    <w:p w14:paraId="3E08F017" w14:textId="77777777" w:rsidR="000F7377" w:rsidRDefault="000F7377">
      <w:r xmlns:w="http://schemas.openxmlformats.org/wordprocessingml/2006/main">
        <w:t xml:space="preserve">2. ຟີລິບ 4:4-7 - ປິຕິຍິນດີໃນພຣະຜູ້ເປັນເຈົ້າສະເໝີ</w:t>
      </w:r>
    </w:p>
    <w:p w14:paraId="77EF89C1" w14:textId="77777777" w:rsidR="000F7377" w:rsidRDefault="000F7377"/>
    <w:p w14:paraId="3B84A46E" w14:textId="77777777" w:rsidR="000F7377" w:rsidRDefault="000F7377">
      <w:r xmlns:w="http://schemas.openxmlformats.org/wordprocessingml/2006/main">
        <w:t xml:space="preserve">Romans 14:3 ຢ່າ​ໃຫ້​ຜູ້​ທີ່​ກິນ​ອາ​ຫານ​ດູ​ແລ​ຜູ້​ທີ່​ບໍ່​ໄດ້​ກິນ​; ແລະ ຢ່າ​ໃຫ້​ຜູ້​ທີ່​ກິນ​ບໍ່​ຕັດສິນ​ຜູ້​ທີ່​ກິນ​ໄດ້ ເພາະ​ພຣະ​ເຈົ້າ​ໄດ້​ຮັບ​ຜູ້​ນັ້ນ​ແລ້ວ.</w:t>
      </w:r>
    </w:p>
    <w:p w14:paraId="6AA4D86A" w14:textId="77777777" w:rsidR="000F7377" w:rsidRDefault="000F7377"/>
    <w:p w14:paraId="510F4D26" w14:textId="77777777" w:rsidR="000F7377" w:rsidRDefault="000F7377">
      <w:r xmlns:w="http://schemas.openxmlformats.org/wordprocessingml/2006/main">
        <w:t xml:space="preserve">ຊາວຄຣິດສະຕຽນບໍ່ຄວນຕັດສິນກັນແລະກັນໂດຍອີງໃສ່ນິໄສການກິນອາຫານຂອງພວກເຂົາ, ເພາະວ່າພຣະເຈົ້າໄດ້ຍອມຮັບພວກເຂົາທັງສອງ.</w:t>
      </w:r>
    </w:p>
    <w:p w14:paraId="530F8132" w14:textId="77777777" w:rsidR="000F7377" w:rsidRDefault="000F7377"/>
    <w:p w14:paraId="14DC4591" w14:textId="77777777" w:rsidR="000F7377" w:rsidRDefault="000F7377">
      <w:r xmlns:w="http://schemas.openxmlformats.org/wordprocessingml/2006/main">
        <w:t xml:space="preserve">1. ພະລັງຂອງການໃຫ້ອະໄພ: ການສຶກສາໃນໂລມ 14:3</w:t>
      </w:r>
    </w:p>
    <w:p w14:paraId="61657C74" w14:textId="77777777" w:rsidR="000F7377" w:rsidRDefault="000F7377"/>
    <w:p w14:paraId="0D645180" w14:textId="77777777" w:rsidR="000F7377" w:rsidRDefault="000F7377">
      <w:r xmlns:w="http://schemas.openxmlformats.org/wordprocessingml/2006/main">
        <w:t xml:space="preserve">2. ຄວາມ​ຮັກ​ທີ່​ບໍ່​ມີ​ເງື່ອນ​ໄຂ: ດໍາ​ລົງ​ຊີ​ວິດ Romans 14:3</w:t>
      </w:r>
    </w:p>
    <w:p w14:paraId="5C97496E" w14:textId="77777777" w:rsidR="000F7377" w:rsidRDefault="000F7377"/>
    <w:p w14:paraId="32E8E810" w14:textId="77777777" w:rsidR="000F7377" w:rsidRDefault="000F7377">
      <w:r xmlns:w="http://schemas.openxmlformats.org/wordprocessingml/2006/main">
        <w:t xml:space="preserve">1. ລູກາ 6:37 - "ຢ່າຕັດສິນ, ແລະເຈົ້າຈະບໍ່ຖືກຕັດສິນ: ຢ່າກ່າວໂທດ, ແລະເຈົ້າຈະບໍ່ຖືກກ່າວໂທດ: ໃຫ້ອະໄພ, ແລະເຈົ້າຈະຖືກອະໄພ."</w:t>
      </w:r>
    </w:p>
    <w:p w14:paraId="2C1B8541" w14:textId="77777777" w:rsidR="000F7377" w:rsidRDefault="000F7377"/>
    <w:p w14:paraId="36D3E77B" w14:textId="77777777" w:rsidR="000F7377" w:rsidRDefault="000F7377">
      <w:r xmlns:w="http://schemas.openxmlformats.org/wordprocessingml/2006/main">
        <w:t xml:space="preserve">2. Ephesians 4: 32 - "ແລະທ່ານມີຄວາມເມດຕາຕໍ່ກັນແລະກັນ, ອ່ອນໂຍນ, ໃຫ້ອະໄພເຊິ່ງກັນແລະກັນ, ເຖິງແມ່ນວ່າພຣະເຈົ້າສໍາລັບ sake ຂອງພຣະຄຣິດໄດ້ໃຫ້ອະໄພທ່ານ."</w:t>
      </w:r>
    </w:p>
    <w:p w14:paraId="7A641D7E" w14:textId="77777777" w:rsidR="000F7377" w:rsidRDefault="000F7377"/>
    <w:p w14:paraId="6DCC535F" w14:textId="77777777" w:rsidR="000F7377" w:rsidRDefault="000F7377">
      <w:r xmlns:w="http://schemas.openxmlformats.org/wordprocessingml/2006/main">
        <w:t xml:space="preserve">ໂຣມ 14:4 ເຈົ້າ​ແມ່ນ​ໃຜ​ທີ່​ຕັດສິນ​ຄົນ​ຮັບໃຊ້​ຂອງ​ຄົນ​ອື່ນ? ເຖິງນາຍຂອງຕົນເອງ ລາວຢືນ ຫຼືລົ້ມ. ແທ້​ຈິງ​ແລ້ວ, ລາວ​ຈະ​ຖືກ​ຍຶດ​ໄວ້: ເພາະ​ພຣະ​ເຈົ້າ​ສາ​ມາດ​ເຮັດ​ໃຫ້​ລາວ​ຢືນ​ຢູ່.</w:t>
      </w:r>
    </w:p>
    <w:p w14:paraId="52A7533B" w14:textId="77777777" w:rsidR="000F7377" w:rsidRDefault="000F7377"/>
    <w:p w14:paraId="7830D1AD" w14:textId="77777777" w:rsidR="000F7377" w:rsidRDefault="000F7377">
      <w:r xmlns:w="http://schemas.openxmlformats.org/wordprocessingml/2006/main">
        <w:t xml:space="preserve">ຊາວຄຣິດສະຕຽນບໍ່ຄວນຕັດສິນກັນແລະກັນຍ້ອນວ່າທຸກຄົນມີຕົ້ນສະບັບຂອງຕົນເອງ, ພຣະເຈົ້າ, ຜູ້ທີ່ເຂົາເຈົ້າຕອບໃນທີ່ສຸດ.</w:t>
      </w:r>
    </w:p>
    <w:p w14:paraId="03E8D27C" w14:textId="77777777" w:rsidR="000F7377" w:rsidRDefault="000F7377"/>
    <w:p w14:paraId="15DFA39C" w14:textId="77777777" w:rsidR="000F7377" w:rsidRDefault="000F7377">
      <w:r xmlns:w="http://schemas.openxmlformats.org/wordprocessingml/2006/main">
        <w:t xml:space="preserve">1. "ພວກເຮົາແຕ່ລະຄົນຮັບຜິດຊອບຕໍ່ພຣະເຈົ້າ"</w:t>
      </w:r>
    </w:p>
    <w:p w14:paraId="3F9452DE" w14:textId="77777777" w:rsidR="000F7377" w:rsidRDefault="000F7377"/>
    <w:p w14:paraId="383BD528" w14:textId="77777777" w:rsidR="000F7377" w:rsidRDefault="000F7377">
      <w:r xmlns:w="http://schemas.openxmlformats.org/wordprocessingml/2006/main">
        <w:t xml:space="preserve">2. "ພະລັງຂອງພຣະເຈົ້າແລະຄວາມສາມາດຂອງພຣະອົງທີ່ຈະເຮັດໃຫ້ພວກເຮົາຢືນຢູ່"</w:t>
      </w:r>
    </w:p>
    <w:p w14:paraId="6A6D3672" w14:textId="77777777" w:rsidR="000F7377" w:rsidRDefault="000F7377"/>
    <w:p w14:paraId="7ACEA839" w14:textId="77777777" w:rsidR="000F7377" w:rsidRDefault="000F7377">
      <w:r xmlns:w="http://schemas.openxmlformats.org/wordprocessingml/2006/main">
        <w:t xml:space="preserve">1. Romans 3:23 "ສໍາລັບທຸກຄົນໄດ້ເຮັດບາບແລະຂາດລັດສະຫມີພາບຂອງພຣະເຈົ້າ."</w:t>
      </w:r>
    </w:p>
    <w:p w14:paraId="651899BA" w14:textId="77777777" w:rsidR="000F7377" w:rsidRDefault="000F7377"/>
    <w:p w14:paraId="7BCE5AB2" w14:textId="77777777" w:rsidR="000F7377" w:rsidRDefault="000F7377">
      <w:r xmlns:w="http://schemas.openxmlformats.org/wordprocessingml/2006/main">
        <w:t xml:space="preserve">2. ເອຊາຢາ 40:28-31 “ເຈົ້າ​ບໍ່​ຮູ້​ບໍ ເຈົ້າ​ບໍ່​ໄດ້​ຍິນ​ບໍ? ພຣະເຈົ້າ​ອົງ​ຊົງ​ຣິດ​ອຳນາດ​ຍິ່ງໃຫຍ່ ພຣະຜູ້​ສ້າງ​ທີ່​ສຸດ​ຂອງ​ແຜ່ນດິນ​ໂລກ ພະອົງ​ບໍ່​ໄດ້​ອ່ອນ​ແຮງ​ແລະ​ເມື່ອຍ​ລ້າ ຄວາມ​ເຂົ້າໃຈ​ຂອງ​ພຣະອົງ​ບໍ່​ສາມາດ​ຊອກ​ຫາ​ໄດ້ ພຣະອົງ​ໃຫ້​ອຳນາດ​ແກ່​ພຣະອົງ. ຄົນ​ທີ່​ອ່ອນແອ ແລະ​ຜູ້​ທີ່​ບໍ່ມີ​ກຳລັງ ພຣະອົງ​ຈະ​ເພີ່ມ​ຄວາມ​ເຂັ້ມແຂງ​ຂຶ້ນ ເຖິງ​ແມ່ນ​ຄົນ​ໜຸ່ມ​ຈະ​ອ່ອນ​ແຮງ​ແລະ​ອິດເມື່ອຍ, ແລະ​ຄົນ​ໜຸ່ມ​ກໍ​ຈະ​ລົ້ມລົງ​ຢ່າງ​ສິ້ນເຊີງ, ແຕ່​ຜູ້​ທີ່​ລໍຄອຍ​ພຣະເຈົ້າຢາເວ​ຈະ​ມີ​ກຳລັງ​ໃໝ່​ຂຶ້ນ; ພວກເຂົາ​ຈະ​ຂຶ້ນ​ດ້ວຍ​ປີກ​ເໝືອນກັນ. ນົກອິນຊີ, ພວກມັນຈະແລ່ນແລະບໍ່ອິດເມື່ອຍ, ພວກເຂົາຈະຍ່າງແລະບໍ່ເມື່ອຍລ້າ."</w:t>
      </w:r>
    </w:p>
    <w:p w14:paraId="367A4E9C" w14:textId="77777777" w:rsidR="000F7377" w:rsidRDefault="000F7377"/>
    <w:p w14:paraId="0D26788A" w14:textId="77777777" w:rsidR="000F7377" w:rsidRDefault="000F7377">
      <w:r xmlns:w="http://schemas.openxmlformats.org/wordprocessingml/2006/main">
        <w:t xml:space="preserve">ໂຣມ 14:5 ຜູ້​ໜຶ່ງ​ຖື​ວ່າ​ມື້​ໜຶ່ງ​ສູງ​ກວ່າ​ອີກ​ຄົນ​ໜຶ່ງ, ຄົນ​ອື່ນ​ຖື​ວັນ​ໜຶ່ງ​ເໝືອນ​ກັນ. ຂໍໃຫ້ຜູ້ຊາຍທຸກຄົນຖືກຊັກຊວນຢ່າງເຕັມສ່ວນໃນຈິດໃຈຂອງຕົນເອງ.</w:t>
      </w:r>
    </w:p>
    <w:p w14:paraId="17EAECA6" w14:textId="77777777" w:rsidR="000F7377" w:rsidRDefault="000F7377"/>
    <w:p w14:paraId="2A855DB8" w14:textId="77777777" w:rsidR="000F7377" w:rsidRDefault="000F7377">
      <w:r xmlns:w="http://schemas.openxmlformats.org/wordprocessingml/2006/main">
        <w:t xml:space="preserve">ທຸກ​ຄົນ​ຄວນ​ມີ​ຄວາມ​ຄິດ​ເຫັນ​ຂອງ​ຕົນ​ເອງ​ກ່ຽວ​ກັບ​ວິທີ​ທີ່​ຈະ​ນັບຖື​ພະເຈົ້າ​ໄດ້​ດີ​ທີ່​ສຸດ.</w:t>
      </w:r>
    </w:p>
    <w:p w14:paraId="59692546" w14:textId="77777777" w:rsidR="000F7377" w:rsidRDefault="000F7377"/>
    <w:p w14:paraId="31C7C892" w14:textId="77777777" w:rsidR="000F7377" w:rsidRDefault="000F7377">
      <w:r xmlns:w="http://schemas.openxmlformats.org/wordprocessingml/2006/main">
        <w:t xml:space="preserve">1: ຄວາມສໍາຄັນຂອງການມີຄວາມຄິດເຫັນຂອງຕົນເອງແລະຢືນຢູ່ຂ້າງມັນ.</w:t>
      </w:r>
    </w:p>
    <w:p w14:paraId="58665038" w14:textId="77777777" w:rsidR="000F7377" w:rsidRDefault="000F7377"/>
    <w:p w14:paraId="6820639C" w14:textId="77777777" w:rsidR="000F7377" w:rsidRDefault="000F7377">
      <w:r xmlns:w="http://schemas.openxmlformats.org/wordprocessingml/2006/main">
        <w:t xml:space="preserve">2: ຄວາມສໍາຄັນຂອງການເຄົາລົບຄວາມຄິດເຫັນຂອງຜູ້ອື່ນ.</w:t>
      </w:r>
    </w:p>
    <w:p w14:paraId="3D9A4DC2" w14:textId="77777777" w:rsidR="000F7377" w:rsidRDefault="000F7377"/>
    <w:p w14:paraId="63A5EF81" w14:textId="77777777" w:rsidR="000F7377" w:rsidRDefault="000F7377">
      <w:r xmlns:w="http://schemas.openxmlformats.org/wordprocessingml/2006/main">
        <w:t xml:space="preserve">1: ສຸພາສິດ 3:5-6 - "ວາງໃຈໃນພຣະຜູ້ເປັນເຈົ້າດ້ວຍສຸດຫົວໃຈຂອງເຈົ້າແລະບໍ່ອີງໃສ່ຄວາມເຂົ້າໃຈຂອງເຈົ້າເອງ; ໃນທຸກວິທີທີ່ເຈົ້າຮັບຮູ້ພຣະອົງ, ແລະພຣະອົງຈະເຮັດໃຫ້ເສັ້ນທາງຂອງເຈົ້າຊື່."</w:t>
      </w:r>
    </w:p>
    <w:p w14:paraId="6FE21482" w14:textId="77777777" w:rsidR="000F7377" w:rsidRDefault="000F7377"/>
    <w:p w14:paraId="4F39A79A" w14:textId="77777777" w:rsidR="000F7377" w:rsidRDefault="000F7377">
      <w:r xmlns:w="http://schemas.openxmlformats.org/wordprocessingml/2006/main">
        <w:t xml:space="preserve">2: ຟີລິບ 4:8 - "ສຸດທ້າຍ, ພີ່ນ້ອງ, ສິ່ງໃດກໍ່ຕາມທີ່ເປັນຄວາມຈິງ, ອັນໃດທີ່ສູງສົ່ງ, ສິ່ງທີ່ຖືກຕ້ອງ, ອັນໃດທີ່ບໍລິສຸດ, ອັນໃດທີ່ຫນ້າຮັກ, ສິ່ງໃດກໍ່ຕາມທີ່ຫນ້າຊົມເຊີຍ - ຖ້າສິ່ງໃດກໍ່ຕາມທີ່ດີເລີດຫຼືຫນ້າສັນລະເສີນ - ຈົ່ງຄິດກ່ຽວກັບສິ່ງດັ່ງກ່າວ."</w:t>
      </w:r>
    </w:p>
    <w:p w14:paraId="71DF99D5" w14:textId="77777777" w:rsidR="000F7377" w:rsidRDefault="000F7377"/>
    <w:p w14:paraId="2A1D66E2" w14:textId="77777777" w:rsidR="000F7377" w:rsidRDefault="000F7377">
      <w:r xmlns:w="http://schemas.openxmlformats.org/wordprocessingml/2006/main">
        <w:t xml:space="preserve">ໂຣມ 14:6 ຜູ້​ທີ່​ຖື​ວັນ​ນັ້ນ​ກໍ​ຖື​ວັນ​ນັ້ນ​ຕໍ່​ພຣະເຈົ້າຢາເວ. ແລະ ຜູ້​ທີ່​ບໍ່​ຖື​ວັນ, ພຣະ​ຜູ້​ເປັນ​ເຈົ້າ​ບໍ່​ຖື​ວັນ​ນັ້ນ. ຜູ້​ທີ່​ກິນ, ກິນ​ເພື່ອ​ພຣະ​ຜູ້​ເປັນ​ເຈົ້າ, ເພາະ​ວ່າ​ພຣະ​ອົງ​ໄດ້​ຂອບ​ພຣະ​ໄທ​ພຣະ​ເຈົ້າ; ແລະ ຜູ້​ທີ່​ບໍ່​ໄດ້​ກິນ, ພຣະ​ຜູ້​ເປັນ​ເຈົ້າ​ບໍ່​ໄດ້​ກິນ, ແລະ ຂອບ​ພຣະ​ໄທ​ພຣະ​ເຈົ້າ.</w:t>
      </w:r>
    </w:p>
    <w:p w14:paraId="4500B229" w14:textId="77777777" w:rsidR="000F7377" w:rsidRDefault="000F7377"/>
    <w:p w14:paraId="46BFA25D" w14:textId="77777777" w:rsidR="000F7377" w:rsidRDefault="000F7377">
      <w:r xmlns:w="http://schemas.openxmlformats.org/wordprocessingml/2006/main">
        <w:t xml:space="preserve">ໂປໂລຊຸກຍູ້ໃຫ້ຜູ້ເຊື່ອຖືຮັບຮູ້ວ່າທຸກສິ່ງທີ່ເຂົາເຈົ້າເຮັດຄວນເຮັດເພື່ອລັດສະຫມີພາບຂອງພຣະເຈົ້າ, ບໍ່ວ່າຈະເປັນການສັງເກດເບິ່ງມື້ຫນຶ່ງ, ຫຼືກິນອາຫານຫຼືບໍ່ກິນອາຫານ.</w:t>
      </w:r>
    </w:p>
    <w:p w14:paraId="40C4B0F6" w14:textId="77777777" w:rsidR="000F7377" w:rsidRDefault="000F7377"/>
    <w:p w14:paraId="54C5ABC7" w14:textId="77777777" w:rsidR="000F7377" w:rsidRDefault="000F7377">
      <w:r xmlns:w="http://schemas.openxmlformats.org/wordprocessingml/2006/main">
        <w:t xml:space="preserve">1. "ດໍາລົງຊີວິດເພື່ອພຣະເຈົ້າໃນທຸກສິ່ງ."</w:t>
      </w:r>
    </w:p>
    <w:p w14:paraId="3E5BC60A" w14:textId="77777777" w:rsidR="000F7377" w:rsidRDefault="000F7377"/>
    <w:p w14:paraId="61C931D1" w14:textId="77777777" w:rsidR="000F7377" w:rsidRDefault="000F7377">
      <w:r xmlns:w="http://schemas.openxmlformats.org/wordprocessingml/2006/main">
        <w:t xml:space="preserve">2. "ການມີຂອງພຣະເຈົ້າໃນຊີວິດປະຈໍາວັນ"</w:t>
      </w:r>
    </w:p>
    <w:p w14:paraId="7E890400" w14:textId="77777777" w:rsidR="000F7377" w:rsidRDefault="000F7377"/>
    <w:p w14:paraId="696B7579" w14:textId="77777777" w:rsidR="000F7377" w:rsidRDefault="000F7377">
      <w:r xmlns:w="http://schemas.openxmlformats.org/wordprocessingml/2006/main">
        <w:t xml:space="preserve">1. ໂກໂລດ 3:23 - "ອັນໃດອັນໃດທີ່ເຈົ້າເຮັດ, ຈົ່ງເຮັດດ້ວຍໃຈ, ຄືກັບພຣະຜູ້ເປັນເຈົ້າ ແລະບໍ່ແມ່ນມະນຸດ."</w:t>
      </w:r>
    </w:p>
    <w:p w14:paraId="5A869E5D" w14:textId="77777777" w:rsidR="000F7377" w:rsidRDefault="000F7377"/>
    <w:p w14:paraId="797635D7" w14:textId="77777777" w:rsidR="000F7377" w:rsidRDefault="000F7377">
      <w:r xmlns:w="http://schemas.openxmlformats.org/wordprocessingml/2006/main">
        <w:t xml:space="preserve">2. 1 ໂກລິນໂທ 10:31 - "ບໍ່ວ່າທ່ານຈະກິນຫຼືດື່ມຫຼືເຮັດອັນໃດກໍ່ຕາມ, ຈົ່ງເຮັດທຸກຢ່າງເພື່ອລັດສະຫມີພາບຂອງພຣະເຈົ້າ."</w:t>
      </w:r>
    </w:p>
    <w:p w14:paraId="46FC7410" w14:textId="77777777" w:rsidR="000F7377" w:rsidRDefault="000F7377"/>
    <w:p w14:paraId="5DFD667F" w14:textId="77777777" w:rsidR="000F7377" w:rsidRDefault="000F7377">
      <w:r xmlns:w="http://schemas.openxmlformats.org/wordprocessingml/2006/main">
        <w:t xml:space="preserve">ໂຣມ 14:7 ເພາະ​ພວກເຮົາ​ບໍ່ມີ​ຜູ້ໃດ​ຢູ່​ເພື່ອ​ຕົວ​ເອງ ແລະ​ບໍ່ມີ​ຜູ້ໃດ​ຕາຍ​ດ້ວຍ​ຕົວ​ເອງ.</w:t>
      </w:r>
    </w:p>
    <w:p w14:paraId="5D520A6D" w14:textId="77777777" w:rsidR="000F7377" w:rsidRDefault="000F7377"/>
    <w:p w14:paraId="2F66CDD7" w14:textId="77777777" w:rsidR="000F7377" w:rsidRDefault="000F7377">
      <w:r xmlns:w="http://schemas.openxmlformats.org/wordprocessingml/2006/main">
        <w:t xml:space="preserve">ທຸກ​ຄົນ​ມີ​ຊີວິດ​ຢູ່​ແລະ​ຕາຍ​ເພື່ອ​ສິ່ງ​ທີ່​ຍິ່ງໃຫຍ່​ກວ່າ​ຕົວ​ເອງ.</w:t>
      </w:r>
    </w:p>
    <w:p w14:paraId="15F38D92" w14:textId="77777777" w:rsidR="000F7377" w:rsidRDefault="000F7377"/>
    <w:p w14:paraId="3B8AD3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ການ​ມີ​ຊີວິດ​ແລະ​ຕາຍ​ເພື່ອ​ສິ່ງ​ທີ່​ຍິ່ງໃຫຍ່​ກວ່າ, ໂລມ 14:7</w:t>
      </w:r>
    </w:p>
    <w:p w14:paraId="57CFC90E" w14:textId="77777777" w:rsidR="000F7377" w:rsidRDefault="000F7377"/>
    <w:p w14:paraId="5960F96C" w14:textId="77777777" w:rsidR="000F7377" w:rsidRDefault="000F7377">
      <w:r xmlns:w="http://schemas.openxmlformats.org/wordprocessingml/2006/main">
        <w:t xml:space="preserve">2. ເນັ້ນໃສ່ຮູບທີ່ໃຫຍ່ກວ່າ.—ໂລມ 14:7</w:t>
      </w:r>
    </w:p>
    <w:p w14:paraId="784D8E2E" w14:textId="77777777" w:rsidR="000F7377" w:rsidRDefault="000F7377"/>
    <w:p w14:paraId="525474C5" w14:textId="77777777" w:rsidR="000F7377" w:rsidRDefault="000F7377">
      <w:r xmlns:w="http://schemas.openxmlformats.org/wordprocessingml/2006/main">
        <w:t xml:space="preserve">1. Galatians 6:7 ຢ່າຫລອກລວງ; ພຣະ​ເຈົ້າ​ບໍ່​ໄດ້​ຖືກ​ເຍາະ​ເຍີ້ຍ: ສໍາ​ລັບ​ຜູ້​ໃດ​ທີ່​ຜູ້​ໃດ​ທີ່​ຫວ່ານ, ເຂົາ​ຈະ​ເກັບ​ກ່ຽວ.</w:t>
      </w:r>
    </w:p>
    <w:p w14:paraId="0D107F5D" w14:textId="77777777" w:rsidR="000F7377" w:rsidRDefault="000F7377"/>
    <w:p w14:paraId="4CF2C570" w14:textId="77777777" w:rsidR="000F7377" w:rsidRDefault="000F7377">
      <w:r xmlns:w="http://schemas.openxmlformats.org/wordprocessingml/2006/main">
        <w:t xml:space="preserve">2. ເຮັບເຣີ 12:1–2 ດັ່ງ​ນັ້ນ​ເມື່ອ​ເຫັນ​ພວກ​ເຮົາ​ຖືກ​ອ້ອມ​ຮອບ​ໄປ​ດ້ວຍ​ຝູງ​ພະ​ຍານ​ອັນ​ໃຫຍ່​ຫລວງ, ຂໍ​ໃຫ້​ພວກ​ເຮົາ​ວາງ​ນ້ຳ​ໜັກ​ທຸກ​ຢ່າງ, ແລະ ບາບ​ທີ່​ມາ​ກວນ​ພວກ​ເຮົາ​ຢ່າງ​ງ່າຍ​ດາຍ, ແລະ ຂໍ​ໃຫ້​ພວກ​ເຮົາ​ແລ່ນ​ໄປ​ດ້ວຍ​ຄວາມ​ອົດ​ທົນ​ຕໍ່​ການ​ແຂ່ງ​ຂັນ​ທີ່​ເປັນ. ຢືນຢູ່ຕໍ່ຫນ້າພວກເຮົາ, ຊອກຫາພຣະເຢຊູຜູ້ຂຽນແລະສໍາເລັດຮູບຂອງສາດສະຫນາຂອງພວກເຮົາ; ຜູ້​ທີ່​ສໍາ​ລັບ​ຄວາມ​ສຸກ​ທີ່​ໄດ້​ຕັ້ງ​ໄວ້​ຕໍ່​ຫນ້າ​ພຣະ​ອົງ​ໄດ້​ອົດ​ທົນ​ກັບ​ໄມ້​ກາງ​ແຂນ, despising ຄວາມ​ອັບ​ອາຍ, ແລະ​ໄດ້​ຖືກ​ຕັ້ງ​ລົງ​ຢູ່​ເບື້ອງ​ຂວາ​ຂອງ​ບັນ​ລັງ​ຂອງ​ພຣະ​ເຈົ້າ.</w:t>
      </w:r>
    </w:p>
    <w:p w14:paraId="188D2B70" w14:textId="77777777" w:rsidR="000F7377" w:rsidRDefault="000F7377"/>
    <w:p w14:paraId="7AC821AE" w14:textId="77777777" w:rsidR="000F7377" w:rsidRDefault="000F7377">
      <w:r xmlns:w="http://schemas.openxmlformats.org/wordprocessingml/2006/main">
        <w:t xml:space="preserve">Romans 14:8 ເພາະ​ວ່າ​ພວກ​ເຮົາ​ຈະ​ມີ​ຊີ​ວິດ​ຢູ່, ພວກ​ເຮົາ​ດໍາ​ລົງ​ຊີ​ວິດ​ເພື່ອ​ພຣະ​ຜູ້​ເປັນ​ເຈົ້າ; ແລະ​ເຖິງ​ວ່າ​ພວກ​ເຮົາ​ຈະ​ຕາຍ, ພວກ​ເຮົາ​ຈະ​ຕາຍ​ເພື່ອ​ພຣະ​ຜູ້​ເປັນ​ເຈົ້າ: ບໍ່​ວ່າ​ພວກ​ເຮົາ​ຈະ​ມີ​ຊີ​ວິດ​ດັ່ງ​ນັ້ນ, ຫຼື​ຕາຍ, ພວກ​ເຮົາ​ເປັນ​ຂອງ​ພຣະ​ຜູ້​ເປັນ​ເຈົ້າ.</w:t>
      </w:r>
    </w:p>
    <w:p w14:paraId="6AC100AD" w14:textId="77777777" w:rsidR="000F7377" w:rsidRDefault="000F7377"/>
    <w:p w14:paraId="0943DF6B" w14:textId="77777777" w:rsidR="000F7377" w:rsidRDefault="000F7377">
      <w:r xmlns:w="http://schemas.openxmlformats.org/wordprocessingml/2006/main">
        <w:t xml:space="preserve">ໃນທຸກຂັ້ນຕອນຂອງຊີວິດ, ຜູ້ເຊື່ອຖືເປັນຂອງພຣະຜູ້ເປັນເຈົ້າ - ບໍ່ວ່າຈະດໍາລົງຊີວິດຫຼືເສຍຊີວິດ.</w:t>
      </w:r>
    </w:p>
    <w:p w14:paraId="0BDEB4EF" w14:textId="77777777" w:rsidR="000F7377" w:rsidRDefault="000F7377"/>
    <w:p w14:paraId="79CFFCFA" w14:textId="77777777" w:rsidR="000F7377" w:rsidRDefault="000F7377">
      <w:r xmlns:w="http://schemas.openxmlformats.org/wordprocessingml/2006/main">
        <w:t xml:space="preserve">1. ການ​ມີ​ຊີວິດ​ແລະ​ການ​ຕາຍ​ເພື່ອ​ພະ​ເຢໂຫວາ—ໂລມ 14:8</w:t>
      </w:r>
    </w:p>
    <w:p w14:paraId="3B28FFF4" w14:textId="77777777" w:rsidR="000F7377" w:rsidRDefault="000F7377"/>
    <w:p w14:paraId="2EEFF44E" w14:textId="77777777" w:rsidR="000F7377" w:rsidRDefault="000F7377">
      <w:r xmlns:w="http://schemas.openxmlformats.org/wordprocessingml/2006/main">
        <w:t xml:space="preserve">2. ເປັນ​ຂອງ​ພຣະ​ຜູ້​ເປັນ​ເຈົ້າ​ໃນ​ທຸກ​ລະ​ດູ​ການ - Romans 14:8</w:t>
      </w:r>
    </w:p>
    <w:p w14:paraId="467C24CF" w14:textId="77777777" w:rsidR="000F7377" w:rsidRDefault="000F7377"/>
    <w:p w14:paraId="239CF630" w14:textId="77777777" w:rsidR="000F7377" w:rsidRDefault="000F7377">
      <w:r xmlns:w="http://schemas.openxmlformats.org/wordprocessingml/2006/main">
        <w:t xml:space="preserve">1. Psalm 116:15 - Precious in the sight of the Lord ແມ່ນການເສຍຊີວິດຂອງໄພ່ພົນຂອງພຣະອົງ.</w:t>
      </w:r>
    </w:p>
    <w:p w14:paraId="579D52DF" w14:textId="77777777" w:rsidR="000F7377" w:rsidRDefault="000F7377"/>
    <w:p w14:paraId="49812122" w14:textId="77777777" w:rsidR="000F7377" w:rsidRDefault="000F7377">
      <w:r xmlns:w="http://schemas.openxmlformats.org/wordprocessingml/2006/main">
        <w:t xml:space="preserve">2 ພຣະບັນຍັດສອງ 10:12 - ພຣະເຈົ້າຢາເວ ພຣະເຈົ້າ​ຂອງ​ເຈົ້າ​ຮຽກຮ້ອງ​ຫຍັງ​ຈາກ​ເຈົ້າ, ແຕ່​ຈົ່ງ​ຢຳເກງ​ພຣະເຈົ້າຢາເວ ພຣະເຈົ້າ​ຂອງ​ເຈົ້າ, ຈົ່ງ​ເດີນ​ໄປ​ໃນ​ທຸກ​ຫົນທາງ​ຂອງ​ພຣະອົງ, ຮັກ​ພຣະອົງ, ຈົ່ງ​ຮັບໃຊ້​ພຣະເຈົ້າຢາເວ ພຣະເຈົ້າ​ຂອງ​ເຈົ້າ​ດ້ວຍ​ສຸດ​ໃຈ​ແລະ​ດ້ວຍ​ສຸດ​ໃຈ​ຂອງ​ເຈົ້າ. ຈິດວິນຍານ.</w:t>
      </w:r>
    </w:p>
    <w:p w14:paraId="79E0F34F" w14:textId="77777777" w:rsidR="000F7377" w:rsidRDefault="000F7377"/>
    <w:p w14:paraId="45E315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ໂຣມ 14:9 ເພາະ​ໃນ​ທີ່​ສຸດ​ນີ້ ພຣະຄຣິດ​ທັງ​ສອງ​ໄດ້​ສິ້ນ​ພຣະຊົນ​ແລ້ວ ແລະ​ໄດ້​ຟື້ນ​ຄືນ​ມາ​ຈາກ​ຕາຍ ເພື່ອ​ພຣະອົງ​ຈະ​ໄດ້​ເປັນ​ອົງພຣະ​ຜູ້​ເປັນເຈົ້າ​ຂອງ​ຄົນ​ຕາຍ ແລະ​ຜູ້​ຊົງ​ພຣະຊົນ​ຢູ່.</w:t>
      </w:r>
    </w:p>
    <w:p w14:paraId="33B74769" w14:textId="77777777" w:rsidR="000F7377" w:rsidRDefault="000F7377"/>
    <w:p w14:paraId="193B4A95" w14:textId="77777777" w:rsidR="000F7377" w:rsidRDefault="000F7377">
      <w:r xmlns:w="http://schemas.openxmlformats.org/wordprocessingml/2006/main">
        <w:t xml:space="preserve">ເປົ້າໝາຍສູງສຸດຂອງພຣະເຈົ້າຄືການເປັນພຣະຜູ້ເປັນເຈົ້າຂອງທັງຄົນເປັນແລະຄົນຕາຍ.</w:t>
      </w:r>
    </w:p>
    <w:p w14:paraId="12A8FBE4" w14:textId="77777777" w:rsidR="000F7377" w:rsidRDefault="000F7377"/>
    <w:p w14:paraId="77D4116C" w14:textId="77777777" w:rsidR="000F7377" w:rsidRDefault="000F7377">
      <w:r xmlns:w="http://schemas.openxmlformats.org/wordprocessingml/2006/main">
        <w:t xml:space="preserve">1: ການມີຊີວິດຕະຫຼອດໄປ: ຂອງປະທານແຫ່ງການຮູ້ຈັກພຣະຄຣິດ</w:t>
      </w:r>
    </w:p>
    <w:p w14:paraId="1DAD53E6" w14:textId="77777777" w:rsidR="000F7377" w:rsidRDefault="000F7377"/>
    <w:p w14:paraId="1D78552E" w14:textId="77777777" w:rsidR="000F7377" w:rsidRDefault="000F7377">
      <w:r xmlns:w="http://schemas.openxmlformats.org/wordprocessingml/2006/main">
        <w:t xml:space="preserve">2: ພະລັງແຫ່ງການຟື້ນຄືນຊີວິດ: ຄວາມຫວັງແຫ່ງຄວາມລອດ</w:t>
      </w:r>
    </w:p>
    <w:p w14:paraId="2C688926" w14:textId="77777777" w:rsidR="000F7377" w:rsidRDefault="000F7377"/>
    <w:p w14:paraId="41623C90" w14:textId="77777777" w:rsidR="000F7377" w:rsidRDefault="000F7377">
      <w:r xmlns:w="http://schemas.openxmlformats.org/wordprocessingml/2006/main">
        <w:t xml:space="preserve">1 ໂຢຮັນ 11:25-26 - ພຣະເຢຊູໄດ້ກ່າວວ່າ, “ເຮົາຄືການຟື້ນຄືນຊີວິດ ແລະເປັນຊີວິດ. ຜູ້​ທີ່​ເຊື່ອ​ໃນ​ເຮົາ​ຈະ​ມີ​ຊີວິດ​ຢູ່, ເຖິງ​ແມ່ນ​ເຂົາ​ຈະ​ຕາຍ​ກໍ​ຕາມ.”</w:t>
      </w:r>
    </w:p>
    <w:p w14:paraId="70BA3E45" w14:textId="77777777" w:rsidR="000F7377" w:rsidRDefault="000F7377"/>
    <w:p w14:paraId="33F3D4BA" w14:textId="77777777" w:rsidR="000F7377" w:rsidRDefault="000F7377">
      <w:r xmlns:w="http://schemas.openxmlformats.org/wordprocessingml/2006/main">
        <w:t xml:space="preserve">2: Romans 8:11 - ພຣະ​ວິນ​ຍານ​ຂອງ​ພຣະ​ເຈົ້າ​, ຜູ້​ໃຫ້​ພຣະ​ເຢ​ຊູ​ເປັນ​ຄືນ​ມາ​ຈາກ​ຄວາມ​ຕາຍ​, ອາ​ໃສ​ຢູ່​ໃນ​ທ່ານ​. ແລະ ເໝືອນ​ດັ່ງ​ທີ່​ພຣະ​ເຈົ້າ​ໄດ້​ປຸກ​ພຣະ​ເຢ​ຊູ​ຄຣິດ​ໃຫ້​ເປັນ​ຄືນ​ມາ​ຈາກ​ຕາຍ, ພຣະ​ອົງ​ຈະ​ປະ​ທານ​ຊີ​ວິດ​ໃຫ້​ແກ່​ຮ່າງ​ກາຍ​ມະ​ຕະ​ຂອງ​ທ່ານ ໂດຍ​ພຣະ​ວິນ​ຍານ​ອົງ​ດຽວ​ກັນ​ທີ່​ສະ​ຖິດ​ຢູ່​ພາຍ​ໃນ​ທ່ານ.</w:t>
      </w:r>
    </w:p>
    <w:p w14:paraId="2C34C08F" w14:textId="77777777" w:rsidR="000F7377" w:rsidRDefault="000F7377"/>
    <w:p w14:paraId="7ECBF162" w14:textId="77777777" w:rsidR="000F7377" w:rsidRDefault="000F7377">
      <w:r xmlns:w="http://schemas.openxmlformats.org/wordprocessingml/2006/main">
        <w:t xml:space="preserve">ໂຣມ 14:10 ແຕ່​ເປັນຫຍັງ​ເຈົ້າ​ຈຶ່ງ​ຕັດສິນ​ພີ່ນ້ອງ​ຂອງເຈົ້າ? ຫຼືເປັນຫຍັງເຈົ້າຈຶ່ງບໍ່ສົນໃຈນ້ອງຊາຍຂອງເຈົ້າ? ເພາະ​ພວກ​ເຮົາ​ທຸກ​ຄົນ​ຈະ​ຢືນ​ຢູ່​ຕໍ່​ໜ້າ​ບັນ​ລັງ​ພິ​ພາກ​ສາ​ຂອງ​ພຣະ​ຄຣິດ.</w:t>
      </w:r>
    </w:p>
    <w:p w14:paraId="70F828B8" w14:textId="77777777" w:rsidR="000F7377" w:rsidRDefault="000F7377"/>
    <w:p w14:paraId="7B3F1F3D" w14:textId="77777777" w:rsidR="000F7377" w:rsidRDefault="000F7377">
      <w:r xmlns:w="http://schemas.openxmlformats.org/wordprocessingml/2006/main">
        <w:t xml:space="preserve">ເຮົາ​ບໍ່​ຄວນ​ຕັດ​ສິນ​ຫຼື​ດູ​ຖູກ​ກັນ​ແລະ​ກັນ ດັ່ງ​ທີ່​ເຮົາ​ທຸກ​ຄົນ​ຈະ​ຢືນ​ຢູ່​ຕໍ່​ໜ້າ​ການ​ພິ​ພາກ​ສາ​ຂອງ​ພຣະ​ຄຣິດ.</w:t>
      </w:r>
    </w:p>
    <w:p w14:paraId="3F9E65DD" w14:textId="77777777" w:rsidR="000F7377" w:rsidRDefault="000F7377"/>
    <w:p w14:paraId="3AB6AF1E" w14:textId="77777777" w:rsidR="000F7377" w:rsidRDefault="000F7377">
      <w:r xmlns:w="http://schemas.openxmlformats.org/wordprocessingml/2006/main">
        <w:t xml:space="preserve">1. ການ​ຄິດ​ຕຶກຕອງ​ໃນ​ໂລມ 14:10 —ວິທີ​ປະຕິບັດ​ຕໍ່​ຄົນ​ອື່ນ​ດ້ວຍ​ຄວາມ​ນັບຖື</w:t>
      </w:r>
    </w:p>
    <w:p w14:paraId="0D68F7F4" w14:textId="77777777" w:rsidR="000F7377" w:rsidRDefault="000F7377"/>
    <w:p w14:paraId="0EFD0E41" w14:textId="77777777" w:rsidR="000F7377" w:rsidRDefault="000F7377">
      <w:r xmlns:w="http://schemas.openxmlformats.org/wordprocessingml/2006/main">
        <w:t xml:space="preserve">2. ບ່ອນນັ່ງພິພາກສາຂອງພຣະຄຣິດ - ເປັນຫຍັງພວກເຮົາບໍ່ຄວນຕັດສິນກັນແລະກັນ</w:t>
      </w:r>
    </w:p>
    <w:p w14:paraId="1D189973" w14:textId="77777777" w:rsidR="000F7377" w:rsidRDefault="000F7377"/>
    <w:p w14:paraId="53C38F57" w14:textId="77777777" w:rsidR="000F7377" w:rsidRDefault="000F7377">
      <w:r xmlns:w="http://schemas.openxmlformats.org/wordprocessingml/2006/main">
        <w:t xml:space="preserve">1. ມັດທາຍ 7:1-5 - ຢ່າຕັດສິນຄົນອື່ນ</w:t>
      </w:r>
    </w:p>
    <w:p w14:paraId="105EF026" w14:textId="77777777" w:rsidR="000F7377" w:rsidRDefault="000F7377"/>
    <w:p w14:paraId="252F98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4:11-12 - ຢ່າເວົ້າຄວາມຊົ່ວຂອງກັນແລະກັນ</w:t>
      </w:r>
    </w:p>
    <w:p w14:paraId="2E02F6E1" w14:textId="77777777" w:rsidR="000F7377" w:rsidRDefault="000F7377"/>
    <w:p w14:paraId="42C5F160" w14:textId="77777777" w:rsidR="000F7377" w:rsidRDefault="000F7377">
      <w:r xmlns:w="http://schemas.openxmlformats.org/wordprocessingml/2006/main">
        <w:t xml:space="preserve">ໂຣມ 14:11 ເພາະ​ມີ​ຄຳ​ຂຽນ​ໄວ້​ວ່າ, ພຣະ​ຜູ້​ເປັນ​ເຈົ້າ​ກ່າວ​ວ່າ, ເມື່ອ​ເຮົາ​ມີ​ຊີ​ວິດ​ຢູ່, ທຸກ​ຫົວ​ເຂົ່າ​ຈະ​ກົ້ມ​ຂາບ​ຕໍ່​ເຮົາ, ແລະ​ທຸກ​ລີ້ນ​ຈະ​ສາ​ລະ​ພາບ​ຕໍ່​ພຣະ​ເຈົ້າ.</w:t>
      </w:r>
    </w:p>
    <w:p w14:paraId="3EC9CF56" w14:textId="77777777" w:rsidR="000F7377" w:rsidRDefault="000F7377"/>
    <w:p w14:paraId="5F23D974" w14:textId="77777777" w:rsidR="000F7377" w:rsidRDefault="000F7377">
      <w:r xmlns:w="http://schemas.openxmlformats.org/wordprocessingml/2006/main">
        <w:t xml:space="preserve">ໃນ​ມື້​ໜຶ່ງ​ທຸກ​ຄົນ​ຈະ​ຮັບ​ຮູ້ ແລະ​ກົ້ມ​ຂາບ​ຕໍ່​ພຣະ​ພັກ​ຂອງ​ພຣະ​ເຈົ້າ.</w:t>
      </w:r>
    </w:p>
    <w:p w14:paraId="7D5A0E5B" w14:textId="77777777" w:rsidR="000F7377" w:rsidRDefault="000F7377"/>
    <w:p w14:paraId="02E5A363" w14:textId="77777777" w:rsidR="000F7377" w:rsidRDefault="000F7377">
      <w:r xmlns:w="http://schemas.openxmlformats.org/wordprocessingml/2006/main">
        <w:t xml:space="preserve">1: ເຮົາ​ຕ້ອງ​ດຳລົງ​ຊີວິດ​ໃນ​ການ​ກຽມ​ຕົວ​ສຳລັບ​ວັນ​ທີ່​ເຮົາ​ຈະ​ກົ້ມ​ຂາບ​ຕໍ່​ໜ້າ​ພະເຈົ້າ.</w:t>
      </w:r>
    </w:p>
    <w:p w14:paraId="3EB9B6DA" w14:textId="77777777" w:rsidR="000F7377" w:rsidRDefault="000F7377"/>
    <w:p w14:paraId="75A89147" w14:textId="77777777" w:rsidR="000F7377" w:rsidRDefault="000F7377">
      <w:r xmlns:w="http://schemas.openxmlformats.org/wordprocessingml/2006/main">
        <w:t xml:space="preserve">2: ຄໍາ ແລະ ການ ກະ ທໍາ ຂອງ ພວກ ເຮົາ ຄວນ ໃຫ້ ກຽດ ແລະ ສັນ ລະ ເສີນ ພຣະ ເຈົ້າ ໃນ ປັດ ຈຸ ບັນ, ດັ່ງ ນັ້ນ ໃນ ເວ ລາ ທີ່ ພວກ ເຮົາ ກົ້ມ ຂາບ ຕໍ່ ພຣະ ອົງ, ພວກ ເຮົາ ຈະ ບໍ່ ມີ ຄວາມ ເສຍ ໃຈ.</w:t>
      </w:r>
    </w:p>
    <w:p w14:paraId="5EDA3798" w14:textId="77777777" w:rsidR="000F7377" w:rsidRDefault="000F7377"/>
    <w:p w14:paraId="7493A426" w14:textId="77777777" w:rsidR="000F7377" w:rsidRDefault="000F7377">
      <w:r xmlns:w="http://schemas.openxmlformats.org/wordprocessingml/2006/main">
        <w:t xml:space="preserve">1: ຟີລິບ 2: 10-11 - ໃນນາມຂອງພຣະເຢຊູທຸກຫົວເຂົ່າຄວນຈະກົ້ມ, ໃນສະຫວັນແລະເທິງແຜ່ນດິນໂລກແລະພາຍໃຕ້ແຜ່ນດິນໂລກ, ແລະທຸກລີ້ນສາລະພາບວ່າພຣະເຢຊູຄຣິດເປັນພຣະຜູ້ເປັນເຈົ້າ, ກັບລັດສະຫມີພາບຂອງພຣະເຈົ້າພຣະບິດາ.</w:t>
      </w:r>
    </w:p>
    <w:p w14:paraId="5F0D2F27" w14:textId="77777777" w:rsidR="000F7377" w:rsidRDefault="000F7377"/>
    <w:p w14:paraId="17D6D3FF" w14:textId="77777777" w:rsidR="000F7377" w:rsidRDefault="000F7377">
      <w:r xmlns:w="http://schemas.openxmlformats.org/wordprocessingml/2006/main">
        <w:t xml:space="preserve">2: ເອຊາຢາ 45:23 - “ຂ້ອຍ​ໄດ້​ສາບານ​ດ້ວຍ​ຕົວ​ເອງ; ພຣະ​ຄຳ​ໄດ້​ອອກ​ໄປ​ຈາກ​ປາກ​ຂອງ​ເຮົາ​ໃນ​ຄວາມ​ຊອບ​ທຳ, ແລະ​ຈະ​ບໍ່​ກັບ​ຄືນ​ມາ, ເພື່ອ​ໃຫ້​ທຸກ​ຫົວ​ເຂົ່າ​ກົ້ມ​ຂາບ​ຕໍ່​ເຮົາ, ທຸກ​ລີ້ນ​ຈະ​ສາບານ.</w:t>
      </w:r>
    </w:p>
    <w:p w14:paraId="278F9589" w14:textId="77777777" w:rsidR="000F7377" w:rsidRDefault="000F7377"/>
    <w:p w14:paraId="4A686F94" w14:textId="77777777" w:rsidR="000F7377" w:rsidRDefault="000F7377">
      <w:r xmlns:w="http://schemas.openxmlformats.org/wordprocessingml/2006/main">
        <w:t xml:space="preserve">ໂຣມ 14:12 ສະນັ້ນ ເຮົາ​ທຸກ​ຄົນ​ຈະ​ເລົ່າ​ເລື່ອງ​ຕົວ​ເອງ​ຕໍ່​ພຣະເຈົ້າ.</w:t>
      </w:r>
    </w:p>
    <w:p w14:paraId="238D4D32" w14:textId="77777777" w:rsidR="000F7377" w:rsidRDefault="000F7377"/>
    <w:p w14:paraId="7ED73520" w14:textId="77777777" w:rsidR="000F7377" w:rsidRDefault="000F7377">
      <w:r xmlns:w="http://schemas.openxmlformats.org/wordprocessingml/2006/main">
        <w:t xml:space="preserve">ທຸກ​ຄົນ​ຈະ​ຮັບ​ຜິດ​ຊອບ​ຕໍ່​ພຣະ​ເຈົ້າ​ຕໍ່​ການ​ກະ​ທຳ​ຂອງ​ເຂົາ​ເຈົ້າ.</w:t>
      </w:r>
    </w:p>
    <w:p w14:paraId="211E1526" w14:textId="77777777" w:rsidR="000F7377" w:rsidRDefault="000F7377"/>
    <w:p w14:paraId="1A1E047C" w14:textId="77777777" w:rsidR="000F7377" w:rsidRDefault="000F7377">
      <w:r xmlns:w="http://schemas.openxmlformats.org/wordprocessingml/2006/main">
        <w:t xml:space="preserve">1. ວັນແຫ່ງການພິຈາລະນາ: ຄວາມເຂົ້າໃຈຄວາມຮັບຜິດຊອບທີ່ພວກເຮົາມີຕໍ່ພຣະເຈົ້າ</w:t>
      </w:r>
    </w:p>
    <w:p w14:paraId="0C9ECCEF" w14:textId="77777777" w:rsidR="000F7377" w:rsidRDefault="000F7377"/>
    <w:p w14:paraId="4328B607" w14:textId="77777777" w:rsidR="000F7377" w:rsidRDefault="000F7377">
      <w:r xmlns:w="http://schemas.openxmlformats.org/wordprocessingml/2006/main">
        <w:t xml:space="preserve">2. ການດຳເນີນຊີວິດຕາມຄວາມເຊື່ອຂອງເຮົາ: ປະຕິບັດໜ້າທີ່ຮັບຜິດຊອບຕໍ່ພຣະເຈົ້າ</w:t>
      </w:r>
    </w:p>
    <w:p w14:paraId="0BDC1625" w14:textId="77777777" w:rsidR="000F7377" w:rsidRDefault="000F7377"/>
    <w:p w14:paraId="154A36A0" w14:textId="77777777" w:rsidR="000F7377" w:rsidRDefault="000F7377">
      <w:r xmlns:w="http://schemas.openxmlformats.org/wordprocessingml/2006/main">
        <w:t xml:space="preserve">1. ມັດທາຍ 12:36-37 - “ແຕ່​ເຮົາ​ບອກ​ເຈົ້າ​ທັງຫລາຍ​ວ່າ​ທຸກ​ຄົນ​ຈະ​ຕ້ອງ​ພິຈາລະນາ​ໃນ​ວັນ​ພິພາກສາ </w:t>
      </w:r>
      <w:r xmlns:w="http://schemas.openxmlformats.org/wordprocessingml/2006/main">
        <w:lastRenderedPageBreak xmlns:w="http://schemas.openxmlformats.org/wordprocessingml/2006/main"/>
      </w:r>
      <w:r xmlns:w="http://schemas.openxmlformats.org/wordprocessingml/2006/main">
        <w:t xml:space="preserve">​ສຳລັບ​ທຸກ​ຄຳ​ທີ່​ເປົ່າ​ຫວ່າງ​ທີ່​ເຂົາ​ເຈົ້າ​ໄດ້​ເວົ້າ. ດ້ວຍ​ວ່າ​ດ້ວຍ​ຖ້ອຍຄຳ​ຂອງ​ເຈົ້າ ເຈົ້າ​ຈະ​ໄດ້​ພົ້ນ​ຈາກ​ຖ້ອຍຄຳ​ຂອງ​ເຈົ້າ ແລະ​ເຈົ້າ​ຈະ​ຖືກ​ກ່າວ​ໂທດ.”</w:t>
      </w:r>
    </w:p>
    <w:p w14:paraId="5B1E5FE8" w14:textId="77777777" w:rsidR="000F7377" w:rsidRDefault="000F7377"/>
    <w:p w14:paraId="37522192" w14:textId="77777777" w:rsidR="000F7377" w:rsidRDefault="000F7377">
      <w:r xmlns:w="http://schemas.openxmlformats.org/wordprocessingml/2006/main">
        <w:t xml:space="preserve">2. ເຮັບເຣີ 4:13 - “ບໍ່​ມີ​ສິ່ງ​ໃດ​ໃນ​ການ​ສ້າງ​ທັງ​ປວງ​ຖືກ​ເຊື່ອງ​ໄວ້​ຈາກ​ສາຍ​ພຣະ​ເນດ​ຂອງ​ພຣະ​ເຈົ້າ. ທຸກ​ສິ່ງ​ທຸກ​ຢ່າງ​ຖືກ​ປິດ​ບັງ​ໄວ້ ແລະ​ຖືກ​ວາງ​ໄວ້​ຕໍ່​ພຣະ​ພັກ​ຂອງ​ພຣະ​ອົງ ຜູ້​ທີ່​ພວກ​ເຮົາ​ຕ້ອງ​ໃຫ້​ບັນ​ຊີ.”</w:t>
      </w:r>
    </w:p>
    <w:p w14:paraId="64DEB328" w14:textId="77777777" w:rsidR="000F7377" w:rsidRDefault="000F7377"/>
    <w:p w14:paraId="4E8BEC8F" w14:textId="77777777" w:rsidR="000F7377" w:rsidRDefault="000F7377">
      <w:r xmlns:w="http://schemas.openxmlformats.org/wordprocessingml/2006/main">
        <w:t xml:space="preserve">ໂຣມ 14:13 ສະນັ້ນ ຢ່າ​ໃຫ້​ພວກເຮົາ​ຕັດສິນ​ກັນ​ຕໍ່ໄປ​ອີກ ແຕ່​ຈົ່ງ​ຕັດສິນ​ຕາມ​ນີ້​ແຫຼະ ເພື່ອ​ວ່າ​ຈະ​ບໍ່​ມີ​ຜູ້​ໃດ​ເຮັດ​ໃຫ້​ສິ່ງ​ທີ່​ເປັນ​ການ​ສະດຸດ ຫລື​ໂອກາດ​ທີ່​ຈະ​ຕົກ​ຢູ່​ໃນ​ທາງ​ຂອງ​ນ້ອງຊາຍ​ຂອງຕົນ.</w:t>
      </w:r>
    </w:p>
    <w:p w14:paraId="68FEFA6C" w14:textId="77777777" w:rsidR="000F7377" w:rsidRDefault="000F7377"/>
    <w:p w14:paraId="18D9DE39" w14:textId="77777777" w:rsidR="000F7377" w:rsidRDefault="000F7377">
      <w:r xmlns:w="http://schemas.openxmlformats.org/wordprocessingml/2006/main">
        <w:t xml:space="preserve">ຂໍ້ພຣະຄຳພີສົ່ງເສີມເຮົາບໍ່ໃຫ້ຕັດສິນເຊິ່ງກັນ ແລະ ກັນ ແລະ ຊ່ວຍເຫຼືອອ້າຍເອື້ອຍນ້ອງຂອງພວກເຮົາ.</w:t>
      </w:r>
    </w:p>
    <w:p w14:paraId="792EF424" w14:textId="77777777" w:rsidR="000F7377" w:rsidRDefault="000F7377"/>
    <w:p w14:paraId="1958F534" w14:textId="77777777" w:rsidR="000F7377" w:rsidRDefault="000F7377">
      <w:r xmlns:w="http://schemas.openxmlformats.org/wordprocessingml/2006/main">
        <w:t xml:space="preserve">1. ດໍາລົງຊີວິດຢູ່ໃນຄວາມກົມກຽວກັນ: ຫຼີກເວັ້ນການຕັດສິນແລະການຊຸກຍູ້ຄວາມສາມັກຄີ</w:t>
      </w:r>
    </w:p>
    <w:p w14:paraId="04C38391" w14:textId="77777777" w:rsidR="000F7377" w:rsidRDefault="000F7377"/>
    <w:p w14:paraId="5B9B0394" w14:textId="77777777" w:rsidR="000F7377" w:rsidRDefault="000F7377">
      <w:r xmlns:w="http://schemas.openxmlformats.org/wordprocessingml/2006/main">
        <w:t xml:space="preserve">2. ການຂັດຂວາງ: ວິທີການສະຫນັບສະຫນູນແທນທີ່ຈະລົບກວນເພື່ອນບ້ານຂອງພວກເຮົາ</w:t>
      </w:r>
    </w:p>
    <w:p w14:paraId="64E51D8E" w14:textId="77777777" w:rsidR="000F7377" w:rsidRDefault="000F7377"/>
    <w:p w14:paraId="44ABB3CB" w14:textId="77777777" w:rsidR="000F7377" w:rsidRDefault="000F7377">
      <w:r xmlns:w="http://schemas.openxmlformats.org/wordprocessingml/2006/main">
        <w:t xml:space="preserve">1. Galatians 5: 22-23 "ແຕ່ຫມາກຂອງພຣະວິນຍານແມ່ນຄວາມຮັກ, ຄວາມສຸກ, ຄວາມສະຫງົບ, ຄວາມອົດທົນດົນນານ, ຄວາມເມດຕາ, ຄວາມດີ, ຄວາມຊື່ສັດ, ຄວາມອ່ອນໂຍນ, ການຄວບຄຸມຕົນເອງ, ບໍ່ມີກົດຫມາຍໃດໆ."</w:t>
      </w:r>
    </w:p>
    <w:p w14:paraId="0A1D391B" w14:textId="77777777" w:rsidR="000F7377" w:rsidRDefault="000F7377"/>
    <w:p w14:paraId="1E2489CB" w14:textId="77777777" w:rsidR="000F7377" w:rsidRDefault="000F7377">
      <w:r xmlns:w="http://schemas.openxmlformats.org/wordprocessingml/2006/main">
        <w:t xml:space="preserve">2. ມັດທາຍ 7:12 "ດັ່ງນັ້ນ, ສິ່ງໃດກໍ່ຕາມທີ່ເຈົ້າຕ້ອງການໃຫ້ຜູ້ຊາຍເຮັດກັບເຈົ້າ, ຈົ່ງເຮັດກັບພວກເຂົາຄືກັນ, ເພາະວ່ານີ້ແມ່ນກົດຫມາຍແລະສາດສະດາ."</w:t>
      </w:r>
    </w:p>
    <w:p w14:paraId="7AC6E112" w14:textId="77777777" w:rsidR="000F7377" w:rsidRDefault="000F7377"/>
    <w:p w14:paraId="3AB575D0" w14:textId="77777777" w:rsidR="000F7377" w:rsidRDefault="000F7377">
      <w:r xmlns:w="http://schemas.openxmlformats.org/wordprocessingml/2006/main">
        <w:t xml:space="preserve">ໂຣມ 14:14 ຂ້າ​ພະ​ເຈົ້າ​ຮູ້ ແລະ​ຖືກ​ຊັກ​ຊວນ​ໂດຍ​ພຣະ​ຜູ້​ເປັນ​ເຈົ້າ​ພຣະ​ເຢ​ຊູ​ວ່າ, ບໍ່​ມີ​ສິ່ງ​ໃດ​ເປັນ​ມົນ​ທິນ​ຂອງ​ຕົນ, ແຕ່​ວ່າ​ຜູ້​ທີ່​ຖື​ວ່າ​ສິ່ງ​ໃດ​ເປັນ​ມົນ​ທິນ, ຜູ້​ນັ້ນ​ເປັນ​ມົນ​ທິນ.</w:t>
      </w:r>
    </w:p>
    <w:p w14:paraId="5E757338" w14:textId="77777777" w:rsidR="000F7377" w:rsidRDefault="000F7377"/>
    <w:p w14:paraId="5AD21032" w14:textId="77777777" w:rsidR="000F7377" w:rsidRDefault="000F7377">
      <w:r xmlns:w="http://schemas.openxmlformats.org/wordprocessingml/2006/main">
        <w:t xml:space="preserve">ໂປໂລ​ເຊື່ອ​ວ່າ​ພະ​ເຍຊູ​ບໍ່​ມີ​ສິ່ງ​ໃດ​ເປັນ​ມົນທິນ ແຕ່​ສິ່ງ​ໃດ​ກໍ​ຕາມ​ທີ່​ຜູ້​ຄົນ​ເຫັນ​ວ່າ​ເປັນ​ມົນທິນ​ກໍ​ເປັນ​ມົນທິນ​ຕໍ່​ເຂົາ​ເຈົ້າ.</w:t>
      </w:r>
    </w:p>
    <w:p w14:paraId="47C43ABC" w14:textId="77777777" w:rsidR="000F7377" w:rsidRDefault="000F7377"/>
    <w:p w14:paraId="4E0E1FB4" w14:textId="77777777" w:rsidR="000F7377" w:rsidRDefault="000F7377">
      <w:r xmlns:w="http://schemas.openxmlformats.org/wordprocessingml/2006/main">
        <w:t xml:space="preserve">1. ຄວາມສໍາຄັນຂອງການເຄົາລົບຄວາມເຊື່ອຂອງຄົນອື່ນແລະບໍ່ຕັດສິນໃຫ້ເຂົາເຈົ້າສໍາລັບຄວາມແຕກຕ່າງຂອງເຂົາເຈົ້າ.</w:t>
      </w:r>
    </w:p>
    <w:p w14:paraId="0EE31B54" w14:textId="77777777" w:rsidR="000F7377" w:rsidRDefault="000F7377"/>
    <w:p w14:paraId="399C1E50" w14:textId="77777777" w:rsidR="000F7377" w:rsidRDefault="000F7377">
      <w:r xmlns:w="http://schemas.openxmlformats.org/wordprocessingml/2006/main">
        <w:t xml:space="preserve">2. ພະລັງຂອງຄວາມເຊື່ອຂອງພວກເຮົາເອງ ແລະວິທີທີ່ພວກມັນສ້າງຄວາມຄິດ ແລະ ການກະທຳຂອງພວກເຮົາ.</w:t>
      </w:r>
    </w:p>
    <w:p w14:paraId="3543B0C4" w14:textId="77777777" w:rsidR="000F7377" w:rsidRDefault="000F7377"/>
    <w:p w14:paraId="00E1108B"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554466F5" w14:textId="77777777" w:rsidR="000F7377" w:rsidRDefault="000F7377"/>
    <w:p w14:paraId="3C2EA344" w14:textId="77777777" w:rsidR="000F7377" w:rsidRDefault="000F7377">
      <w:r xmlns:w="http://schemas.openxmlformats.org/wordprocessingml/2006/main">
        <w:t xml:space="preserve">2. Galatians 5:1 - ສໍາລັບອິດສະລະພາບພຣະຄຣິດໄດ້ປົດປ່ອຍພວກເຮົາ; ສະນັ້ນ ຈົ່ງ​ຍຶດໝັ້ນ​ຢູ່, ແລະ​ຢ່າ​ຍອມ​ຢູ່​ກັບ​ແອກ​ຂອງ​ການ​ເປັນ​ທາດ​ອີກ.</w:t>
      </w:r>
    </w:p>
    <w:p w14:paraId="643A39F9" w14:textId="77777777" w:rsidR="000F7377" w:rsidRDefault="000F7377"/>
    <w:p w14:paraId="28CEF03B" w14:textId="77777777" w:rsidR="000F7377" w:rsidRDefault="000F7377">
      <w:r xmlns:w="http://schemas.openxmlformats.org/wordprocessingml/2006/main">
        <w:t xml:space="preserve">ໂຣມ 14:15 ແຕ່​ຖ້າ​ອ້າຍ​ຂອງ​ເຈົ້າ​ໂສກ​ເສົ້າ​ຍ້ອນ​ກິນ​ຊີ້ນ, ບັດ​ນີ້​ເຈົ້າ​ບໍ່​ໄດ້​ຍ່າງ​ໄປ​ດ້ວຍ​ໃຈ​ບຸນ. ຢ່າ​ທຳລາຍ​ລາວ​ດ້ວຍ​ຊີ້ນ​ຂອງ​ເຈົ້າ, ເພາະ​ພຣະຄຣິດ​ໄດ້​ຕາຍ​ໄປ.</w:t>
      </w:r>
    </w:p>
    <w:p w14:paraId="25E2DB0E" w14:textId="77777777" w:rsidR="000F7377" w:rsidRDefault="000F7377"/>
    <w:p w14:paraId="0AFA76D7" w14:textId="77777777" w:rsidR="000F7377" w:rsidRDefault="000F7377">
      <w:r xmlns:w="http://schemas.openxmlformats.org/wordprocessingml/2006/main">
        <w:t xml:space="preserve">ເຮົາ​ບໍ່​ຄວນ​ປ່ອຍ​ໃຫ້​ການ​ກະທຳ​ຂອງ​ເຮົາ​ທຳລາຍ​ຄົນ​ທີ່​ພະ​ຄລິດ​ໄດ້​ຕາຍ​ໄປ, ເຖິງ​ແມ່ນ​ວ່າ​ມັນ​ເຮັດ​ໃຫ້​ເຂົາ​ເຈົ້າ​ໂສກ​ເສົ້າ​ກໍ​ຕາມ.</w:t>
      </w:r>
    </w:p>
    <w:p w14:paraId="45ADC5E9" w14:textId="77777777" w:rsidR="000F7377" w:rsidRDefault="000F7377"/>
    <w:p w14:paraId="368E5123" w14:textId="77777777" w:rsidR="000F7377" w:rsidRDefault="000F7377">
      <w:r xmlns:w="http://schemas.openxmlformats.org/wordprocessingml/2006/main">
        <w:t xml:space="preserve">1) ຮັກເພື່ອນບ້ານເຖິງວ່າມີຄວາມຄິດເຫັນແຕກຕ່າງກັນ</w:t>
      </w:r>
    </w:p>
    <w:p w14:paraId="0CCB8F39" w14:textId="77777777" w:rsidR="000F7377" w:rsidRDefault="000F7377"/>
    <w:p w14:paraId="78423992" w14:textId="77777777" w:rsidR="000F7377" w:rsidRDefault="000F7377">
      <w:r xmlns:w="http://schemas.openxmlformats.org/wordprocessingml/2006/main">
        <w:t xml:space="preserve">2) ຄວາມສໍາຄັນຂອງຄວາມໃຈບຸນແລະຄວາມເມດຕາ</w:t>
      </w:r>
    </w:p>
    <w:p w14:paraId="1FA79B44" w14:textId="77777777" w:rsidR="000F7377" w:rsidRDefault="000F7377"/>
    <w:p w14:paraId="7BFC31AD" w14:textId="77777777" w:rsidR="000F7377" w:rsidRDefault="000F7377">
      <w:r xmlns:w="http://schemas.openxmlformats.org/wordprocessingml/2006/main">
        <w:t xml:space="preserve">1) Ephesians 4: 32 - "ແລະເຈົ້າມີເມດຕາຕໍ່ກັນແລະກັນ, ອ່ອນໂຍນ, ໃຫ້ອະໄພເຊິ່ງກັນແລະກັນ, ເຖິງແມ່ນວ່າພຣະເຈົ້າສໍາລັບ sake ຂອງພຣະຄຣິດໄດ້ໃຫ້ອະໄພທ່ານ."</w:t>
      </w:r>
    </w:p>
    <w:p w14:paraId="150ABFF9" w14:textId="77777777" w:rsidR="000F7377" w:rsidRDefault="000F7377"/>
    <w:p w14:paraId="58736C54" w14:textId="77777777" w:rsidR="000F7377" w:rsidRDefault="000F7377">
      <w:r xmlns:w="http://schemas.openxmlformats.org/wordprocessingml/2006/main">
        <w:t xml:space="preserve">2) John 15: 13 - "ຄວາມຮັກທີ່ຍິ່ງໃຫຍ່ບໍ່ມີຜູ້ຊາຍຫຼາຍກວ່ານີ້, ທີ່ຜູ້ຊາຍຍອມຈໍານົນຊີວິດຂອງຕົນເພື່ອຫມູ່ເພື່ອນຂອງຕົນ."</w:t>
      </w:r>
    </w:p>
    <w:p w14:paraId="5F0FA72F" w14:textId="77777777" w:rsidR="000F7377" w:rsidRDefault="000F7377"/>
    <w:p w14:paraId="768D99A7" w14:textId="77777777" w:rsidR="000F7377" w:rsidRDefault="000F7377">
      <w:r xmlns:w="http://schemas.openxmlformats.org/wordprocessingml/2006/main">
        <w:t xml:space="preserve">ໂຣມ 14:16 ຢ່າ​ໃຫ້​ຄວາມ​ດີ​ຂອງ​ເຈົ້າ​ຖືກ​ກ່າວ​ເຖິງ​ຄວາມ​ຊົ່ວ​ຮ້າຍ.</w:t>
      </w:r>
    </w:p>
    <w:p w14:paraId="314C84DE" w14:textId="77777777" w:rsidR="000F7377" w:rsidRDefault="000F7377"/>
    <w:p w14:paraId="5F921363" w14:textId="77777777" w:rsidR="000F7377" w:rsidRDefault="000F7377">
      <w:r xmlns:w="http://schemas.openxmlformats.org/wordprocessingml/2006/main">
        <w:t xml:space="preserve">ການ​ດຳລົງ​ຊີວິດ​ຕາມ​ໃຈ​ປະສົງ​ຂອງ​ພະເຈົ້າ​ສຳຄັນ​ກວ່າ​ການ​ເຮັດ​ໃຫ້​ຄົນ​ພໍ​ໃຈ.</w:t>
      </w:r>
    </w:p>
    <w:p w14:paraId="01FE9589" w14:textId="77777777" w:rsidR="000F7377" w:rsidRDefault="000F7377"/>
    <w:p w14:paraId="1EBB50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ເຮັດຕາມໃຈປະສົງຂອງພະເຈົ້າເໜືອສິ່ງອື່ນໃດ</w:t>
      </w:r>
    </w:p>
    <w:p w14:paraId="1314027B" w14:textId="77777777" w:rsidR="000F7377" w:rsidRDefault="000F7377"/>
    <w:p w14:paraId="01AFE12F" w14:textId="77777777" w:rsidR="000F7377" w:rsidRDefault="000F7377">
      <w:r xmlns:w="http://schemas.openxmlformats.org/wordprocessingml/2006/main">
        <w:t xml:space="preserve">2. ການຮັບຮູ້ຄຸນຄ່າຂອງຄົນອື່ນ</w:t>
      </w:r>
    </w:p>
    <w:p w14:paraId="535E79E7" w14:textId="77777777" w:rsidR="000F7377" w:rsidRDefault="000F7377"/>
    <w:p w14:paraId="6A7764BD" w14:textId="77777777" w:rsidR="000F7377" w:rsidRDefault="000F7377">
      <w:r xmlns:w="http://schemas.openxmlformats.org/wordprocessingml/2006/main">
        <w:t xml:space="preserve">1. ຟີລິບ 2:3-4 —ບໍ່​ໄດ້​ເຮັດ​ຫຍັງ​ຈາກ​ຄວາມ​ທະເຍີທະຍານ​ທີ່​ເຫັນ​ແກ່​ຕົວ​ຫຼື​ຄວາມ​ຄຶດ​ເຫັນ​ແກ່​ຕົວ, ແຕ່​ໃນ​ຄວາມ​ຖ່ອມ​ຈະ​ນັບ​ຄົນ​ອື່ນ​ທີ່​ສຳຄັນ​ກວ່າ​ຕົວ​ເອງ.</w:t>
      </w:r>
    </w:p>
    <w:p w14:paraId="0160A4FE" w14:textId="77777777" w:rsidR="000F7377" w:rsidRDefault="000F7377"/>
    <w:p w14:paraId="73A66130" w14:textId="77777777" w:rsidR="000F7377" w:rsidRDefault="000F7377">
      <w:r xmlns:w="http://schemas.openxmlformats.org/wordprocessingml/2006/main">
        <w:t xml:space="preserve">2. ຢາໂກໂບ 4:7 - ດັ່ງນັ້ນ ຈົ່ງ​ຍອມ​ຈຳນົນ​ຕໍ່​ພຣະເຈົ້າ. ຕ້ານກັບມານ, ແລະລາວຈະຫນີຈາກເຈົ້າ.</w:t>
      </w:r>
    </w:p>
    <w:p w14:paraId="50EB6221" w14:textId="77777777" w:rsidR="000F7377" w:rsidRDefault="000F7377"/>
    <w:p w14:paraId="71205C62" w14:textId="77777777" w:rsidR="000F7377" w:rsidRDefault="000F7377">
      <w:r xmlns:w="http://schemas.openxmlformats.org/wordprocessingml/2006/main">
        <w:t xml:space="preserve">Romans 14:17 ເພາະ​ວ່າ​ອາ​ນາ​ຈັກ​ຂອງ​ພຣະ​ເຈົ້າ​ບໍ່​ແມ່ນ​ຊີ້ນ​ແລະ​ເຄື່ອງ​ດື່ມ; ແຕ່ຄວາມຊອບທໍາ, ແລະຄວາມສະຫງົບສຸກ, ແລະຄວາມສຸກໃນພຣະວິນຍານບໍລິສຸດ.</w:t>
      </w:r>
    </w:p>
    <w:p w14:paraId="018517FD" w14:textId="77777777" w:rsidR="000F7377" w:rsidRDefault="000F7377"/>
    <w:p w14:paraId="69F5E61A" w14:textId="77777777" w:rsidR="000F7377" w:rsidRDefault="000F7377">
      <w:r xmlns:w="http://schemas.openxmlformats.org/wordprocessingml/2006/main">
        <w:t xml:space="preserve">ລາຊະອານາຈັກ​ຂອງ​ພຣະ​ເຈົ້າ​ບໍ່​ໄດ້​ອີງ​ໃສ່​ສິ່ງ​ທາງ​ດ້ານ​ຮ່າງ​ກາຍ, ແຕ່​ແທນ​ທີ່​ຈະ​ຢູ່​ກັບ​ຄວາມ​ຊອບ​ທຳ, ຄວາມ​ສະ​ຫງົບ, ແລະ ຄວາມ​ສຸກ​ທີ່​ມີ​ຢູ່​ໃນ​ພຣະ​ວິນ​ຍານ​ບໍ​ລິ​ສຸດ.</w:t>
      </w:r>
    </w:p>
    <w:p w14:paraId="19895F32" w14:textId="77777777" w:rsidR="000F7377" w:rsidRDefault="000F7377"/>
    <w:p w14:paraId="4615C7BF" w14:textId="77777777" w:rsidR="000F7377" w:rsidRDefault="000F7377">
      <w:r xmlns:w="http://schemas.openxmlformats.org/wordprocessingml/2006/main">
        <w:t xml:space="preserve">1. "ດໍາລົງຊີວິດຢູ່ໃນອານາຈັກຂອງພຣະເຈົ້າ: ຊອກຫາຄວາມຊອບທໍາ, ຄວາມສະຫງົບ, ແລະຄວາມສຸກໃນພຣະວິນຍານບໍລິສຸດ"</w:t>
      </w:r>
    </w:p>
    <w:p w14:paraId="4C9CC845" w14:textId="77777777" w:rsidR="000F7377" w:rsidRDefault="000F7377"/>
    <w:p w14:paraId="35BBEFC2" w14:textId="77777777" w:rsidR="000F7377" w:rsidRDefault="000F7377">
      <w:r xmlns:w="http://schemas.openxmlformats.org/wordprocessingml/2006/main">
        <w:t xml:space="preserve">2. “ລາຊະອານາຈັກ​ຂອງ​ພະເຈົ້າ: ເກີນ​ກວ່າ​ການ​ຄອບ​ຄອງ​ທາງ​ວັດຖຸ”</w:t>
      </w:r>
    </w:p>
    <w:p w14:paraId="05E9C683" w14:textId="77777777" w:rsidR="000F7377" w:rsidRDefault="000F7377"/>
    <w:p w14:paraId="74714BAE" w14:textId="77777777" w:rsidR="000F7377" w:rsidRDefault="000F7377">
      <w:r xmlns:w="http://schemas.openxmlformats.org/wordprocessingml/2006/main">
        <w:t xml:space="preserve">1. ມັດທາຍ 6:33 - "ແຕ່ຈົ່ງສະແຫວງຫາອານາຈັກຂອງພຣະເຈົ້າກ່ອນ, ແລະຄວາມຊອບທໍາຂອງພຣະອົງ; ແລະສິ່ງທັງຫມົດເຫຼົ່ານີ້ຈະຖືກເພີ່ມໃສ່ກັບເຈົ້າ."</w:t>
      </w:r>
    </w:p>
    <w:p w14:paraId="397145FA" w14:textId="77777777" w:rsidR="000F7377" w:rsidRDefault="000F7377"/>
    <w:p w14:paraId="499653B9" w14:textId="77777777" w:rsidR="000F7377" w:rsidRDefault="000F7377">
      <w:r xmlns:w="http://schemas.openxmlformats.org/wordprocessingml/2006/main">
        <w:t xml:space="preserve">2. ໂກໂລດ 3: 15 - "ແລະໃຫ້ຄວາມສະຫງົບຂອງພຣະເຈົ້າປົກຄອງຢູ່ໃນໃຈຂອງເຈົ້າ, ເຖິງສິ່ງທີ່ເຈົ້າເອີ້ນວ່າຢູ່ໃນຮ່າງກາຍດຽວ; ແລະເຈົ້າຂອບໃຈ."</w:t>
      </w:r>
    </w:p>
    <w:p w14:paraId="2716BA1F" w14:textId="77777777" w:rsidR="000F7377" w:rsidRDefault="000F7377"/>
    <w:p w14:paraId="2DEF0FE7" w14:textId="77777777" w:rsidR="000F7377" w:rsidRDefault="000F7377">
      <w:r xmlns:w="http://schemas.openxmlformats.org/wordprocessingml/2006/main">
        <w:t xml:space="preserve">ໂຣມ 14:18 ເພາະ​ຜູ້​ທີ່​ຮັບໃຊ້​ພຣະຄຣິດ​ໃນ​ສິ່ງ​ເຫຼົ່ານີ້​ເປັນ​ທີ່​ພໍພຣະໄທ​ຂອງ​ພຣະເຈົ້າ ແລະ​ເປັນ​ທີ່​ພໍໃຈ​ຂອງ​ມະນຸດ.</w:t>
      </w:r>
    </w:p>
    <w:p w14:paraId="4741E630" w14:textId="77777777" w:rsidR="000F7377" w:rsidRDefault="000F7377"/>
    <w:p w14:paraId="46288E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ການ​ຮັບ​ໃຊ້​ພຣະ​ຄຣິດ​ເປັນ​ທີ່​ພໍ​ໃຈ​ທັງ​ພຣະ​ເຈົ້າ​ແລະ​ຜູ້​ຄົນ.</w:t>
      </w:r>
    </w:p>
    <w:p w14:paraId="1CDDDDDE" w14:textId="77777777" w:rsidR="000F7377" w:rsidRDefault="000F7377"/>
    <w:p w14:paraId="06954506" w14:textId="77777777" w:rsidR="000F7377" w:rsidRDefault="000F7377">
      <w:r xmlns:w="http://schemas.openxmlformats.org/wordprocessingml/2006/main">
        <w:t xml:space="preserve">1. ພະລັງຂອງການບໍລິການ: ການເຮັດດີເພື່ອຄົນອື່ນເຮັດໃຫ້ເຮົາໃກ້ຊິດກັບພະເຈົ້າຫຼາຍຂຶ້ນ</w:t>
      </w:r>
    </w:p>
    <w:p w14:paraId="2785B393" w14:textId="77777777" w:rsidR="000F7377" w:rsidRDefault="000F7377"/>
    <w:p w14:paraId="4F46D150" w14:textId="77777777" w:rsidR="000F7377" w:rsidRDefault="000F7377">
      <w:r xmlns:w="http://schemas.openxmlformats.org/wordprocessingml/2006/main">
        <w:t xml:space="preserve">2. ການ​ຮັບ​ໃຊ້: ການ​ເຮັດ​ດີ​ເພື່ອ​ຄົນ​ອື່ນ​ເຮັດ​ໃຫ້​ເຮົາ​ມີ​ການ​ຍອມ​ຮັບ​ຈາກ​ຄົນ​ອື່ນ​ແນວ​ໃດ</w:t>
      </w:r>
    </w:p>
    <w:p w14:paraId="6AD8CBC4" w14:textId="77777777" w:rsidR="000F7377" w:rsidRDefault="000F7377"/>
    <w:p w14:paraId="1A0E1903" w14:textId="77777777" w:rsidR="000F7377" w:rsidRDefault="000F7377">
      <w:r xmlns:w="http://schemas.openxmlformats.org/wordprocessingml/2006/main">
        <w:t xml:space="preserve">1. ໂກໂລດ 3:23-24 “ບໍ່​ວ່າ​ເຈົ້າ​ຈະ​ເຮັດ​ອັນ​ໃດ​ກໍ​ຕາມ ຈົ່ງ​ເຮັດ​ວຽກ​ງານ​ຂອງ​ເຈົ້າ​ດ້ວຍ​ໃຈ​ຕໍ່​ພຣະ​ຜູ້​ເປັນ​ເຈົ້າ​ແທນ​ທີ່​ຈະ​ເຮັດ​ໃຫ້​ມະນຸດ​ຮູ້​ວ່າ​ຈາກ​ພຣະ​ຜູ້​ເປັນ​ເຈົ້າ​ຈະ​ໄດ້​ຮັບ​ລາງວັນ​ຂອງ​ມໍ​ລະ​ດົກ​ຄື​ພຣະ​ຜູ້​ເປັນ​ເຈົ້າ​ຜູ້​ທີ່​ເຈົ້າ​ຮັບ​ໃຊ້. ."</w:t>
      </w:r>
    </w:p>
    <w:p w14:paraId="29E256D7" w14:textId="77777777" w:rsidR="000F7377" w:rsidRDefault="000F7377"/>
    <w:p w14:paraId="6B2A4C45" w14:textId="77777777" w:rsidR="000F7377" w:rsidRDefault="000F7377">
      <w:r xmlns:w="http://schemas.openxmlformats.org/wordprocessingml/2006/main">
        <w:t xml:space="preserve">2 ມັດທາຍ 25:31-40 - “ເມື່ອ​ບຸດ​ມະນຸດ​ສະເດັດ​ມາ​ໃນ​ລັດສະໝີ​ພາບ​ຂອງ​ພຣະອົງ ແລະ​ບັນດາ​ເທວະດາ​ທັງ​ປວງ​ຢູ່​ກັບ​ພຣະອົງ ພຣະອົງ​ຈະ​ນັ່ງ​ເທິງ​ບັນລັງ​ອັນ​ສະຫງ່າ​ງາມ​ຂອງ​ພຣະອົງ ປະຊາ​ຊາດ​ທັງ​ປວງ​ຈະ​ມາ​ເຕົ້າໂຮມ​ຢູ່​ຕໍ່ໜ້າ​ພຣະອົງ ແລະ​ພຣະອົງ​ຈະ​ແຍກ​ປະຊາຊົນ​ອອກ​ໄປ. ຄົນ​ລ້ຽງ​ແກະ​ແຍກ​ຝູງ​ແກະ​ອອກ​ຈາກ​ແບ້ ລາວ​ຈະ​ເອົາ​ແກະ​ຢູ່​ທາງ​ຂວາ​ຂອງ​ແບ້ ແລະ​ແບ້​ຢູ່​ທາງ​ຊ້າຍ​ຂອງ​ລາວ​ແລ້ວ ກະສັດ​ຈະ​ກ່າວ​ກັບ​ຄົນ​ທີ່​ຢູ່​ເບື້ອງ​ຂວາ​ວ່າ, ‘ມາ​ເຖີດ, ເຈົ້າ​ຜູ້​ທີ່​ໄດ້​ຮັບ​ພອນ​ຈາກ​ພຣະ​ບິດາ​ຂອງ​ເຮົາ; ຈົ່ງ​ຮັບ​ເອົາ​ມໍລະດົກ​ຂອງ​ເຈົ້າ, ອານາຈັກ​ທີ່​ຈັດ​ຕຽມ​ໄວ້​ໃຫ້​ເຈົ້າ​ຕັ້ງແຕ່​ການ​ສ້າງ​ໂລກ​ມາ ເພາະ​ຂ້ອຍ​ຫິວ​ເຂົ້າ ແລະ​ເຈົ້າ​ໄດ້​ໃຫ້​ຂ້ອຍ​ກິນ ຂ້ອຍ​ຫິວ​ນໍ້າ ແລະ​ເຈົ້າ​ໃຫ້​ຂ້ອຍ​ດື່ມ ຂ້ອຍ​ເປັນ​ຄົນ​ແປກ​ໜ້າ ແລະ​ເຈົ້າ​ໄດ້​ເຊີນ​ຂ້ອຍ​ເຂົ້າ​ໄປ. ຕ້ອງການເຄື່ອງນຸ່ງ ແລະເຈົ້າໄດ້ນຸ່ງເຄື່ອງໃຫ້ຂ້ອຍ, ຂ້ອຍເຈັບປ່ວຍ ແລະເຈົ້າເບິ່ງແຍງຂ້ອຍ, ຂ້ອຍຢູ່ໃນຄຸກ ແລະເຈົ້າມາຢາມຂ້ອຍ.' ແລ້ວ​ຄົນ​ຊອບທຳ​ຈະ​ຕອບ​ພຣະອົງ​ວ່າ, ‘ພຣະອົງເຈົ້າ​ເອີຍ ພວກເຮົາ​ເຫັນ​ພຣະອົງ​ຫິວເຂົ້າ ແລະ​ຫິວນໍ້າ ແລະ​ເອົາ​ອາຫານ​ໃຫ້​ພຣະອົງ​ດື່ມ​ຕອນ​ໃດ ພວກເຮົາ​ເຫັນ​ຄົນ​ຕ່າງດ້າວ​ມາ​ເຊີນ​ພຣະອົງ​ຢູ່​ໃນ​ເວລາ​ໃດ ຫລື​ຕ້ອງການ​ເຄື່ອງນຸ່ງ​ຫົ່ມ​ໃຫ້​ພຣະອົງ? ພວກເຮົາເຫັນເຈົ້າເຈັບປ່ວຍ ຫຼືຢູ່ໃນຄຸກ ແລະໄປຢາມເຈົ້າບໍ?' ກະສັດ​ຈະ​ຕອບ​ວ່າ, 'ເຮົາ​ບອກ​ເຈົ້າ​ຕາມ​ຄວາມ​ຈິງ​ວ່າ ເຈົ້າ​ໄດ້​ເຮັດ​ອັນ​ໃດ​ເພື່ອ​ພີ່​ນ້ອງ​ຊາຍ​ຍິງ​ຄົນ​ໜຶ່ງ​ທີ່​ນ້ອຍ​ທີ່​ສຸດ​ຂອງ​ເຮົາ, ເຈົ້າ​ໄດ້​ເຮັດ​ເພື່ອ​ຂ້ອຍ.'</w:t>
      </w:r>
    </w:p>
    <w:p w14:paraId="50BCEEEC" w14:textId="77777777" w:rsidR="000F7377" w:rsidRDefault="000F7377"/>
    <w:p w14:paraId="7B26B750" w14:textId="77777777" w:rsidR="000F7377" w:rsidRDefault="000F7377">
      <w:r xmlns:w="http://schemas.openxmlformats.org/wordprocessingml/2006/main">
        <w:t xml:space="preserve">ໂຣມ 14:19 ສະນັ້ນ ຂໍ​ໃຫ້​ພວກ​ເຮົາ​ເຮັດ​ຕາມ​ສິ່ງ​ທີ່​ເຮັດ​ໃຫ້​ເກີດ​ສັນຕິສຸກ ແລະ​ສິ່ງ​ທີ່​ຜູ້​ໜຶ່ງ​ຈະ​ເສີມ​ສ້າງ​ອີກ​ດ້ວຍ.</w:t>
      </w:r>
    </w:p>
    <w:p w14:paraId="17536144" w14:textId="77777777" w:rsidR="000F7377" w:rsidRDefault="000F7377"/>
    <w:p w14:paraId="74C72213" w14:textId="77777777" w:rsidR="000F7377" w:rsidRDefault="000F7377">
      <w:r xmlns:w="http://schemas.openxmlformats.org/wordprocessingml/2006/main">
        <w:t xml:space="preserve">ພວກ​ເຮົາ​ຄວນ​ພະ​ຍາ​ຍາມ​ເພື່ອ​ສັນ​ຕິ​ພາບ​ແລະ​ການ​ນໍາ​ໃຊ້​ຄໍາ​ເວົ້າ​ແລະ​ການ​ກະ​ທໍາ​ຂອງ​ພວກ​ເຮົາ​ເພື່ອ​ສ້າງ​ສາ​ເຊິ່ງ​ກັນ​ແລະ​ກັນ​.</w:t>
      </w:r>
    </w:p>
    <w:p w14:paraId="167331D5" w14:textId="77777777" w:rsidR="000F7377" w:rsidRDefault="000F7377"/>
    <w:p w14:paraId="5C4B86D4" w14:textId="77777777" w:rsidR="000F7377" w:rsidRDefault="000F7377">
      <w:r xmlns:w="http://schemas.openxmlformats.org/wordprocessingml/2006/main">
        <w:t xml:space="preserve">1. ພະລັງແຫ່ງສັນຕິພາບ: ເຮັດແນວໃດພວກເຮົາສາມາດເຮັດວຽກຮ່ວມກັນເພື່ອຄວາມສາມັກຄີ</w:t>
      </w:r>
    </w:p>
    <w:p w14:paraId="588053AC" w14:textId="77777777" w:rsidR="000F7377" w:rsidRDefault="000F7377"/>
    <w:p w14:paraId="4E16D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ສ້າງ​ຄວາມ​ແຕກ​ຕ່າງ​ກັນ: ເຮົາ​ຈະ​ສ້າງ​ຄວາມ​ແຕກ​ຕ່າງ​ໄດ້​ແນວ​ໃດ</w:t>
      </w:r>
    </w:p>
    <w:p w14:paraId="5CBB37DF" w14:textId="77777777" w:rsidR="000F7377" w:rsidRDefault="000F7377"/>
    <w:p w14:paraId="155B5655" w14:textId="77777777" w:rsidR="000F7377" w:rsidRDefault="000F7377">
      <w:r xmlns:w="http://schemas.openxmlformats.org/wordprocessingml/2006/main">
        <w:t xml:space="preserve">1. ຟີລິບ 4:8-9 - ສຸດທ້າຍ ພີ່ນ້ອງເອີຍ, ອັນໃດເປັນຄວາມຈິງ, ອັນໃດເປັນກຽດ, ອັນໃດທ່ຽງທຳ, ອັນໃດອັນບໍລິສຸດ, ອັນໃດເປັນໜ້າຮັກ, ອັນໃດເປັນຕາໜ້າຍົກຍ້ອງ, ຖ້າມີອັນໃດເປັນເລີດ, ຖ້າມີອັນໃດສົມຄວນໄດ້ຮັບການຍ້ອງຍໍ. , ຄິດກ່ຽວກັບສິ່ງເຫຼົ່ານີ້. ສິ່ງ​ທີ່​ເຈົ້າ​ໄດ້​ຮຽນ​ຮູ້ ແລະ ໄດ້​ຮັບ ແລະ ໄດ້​ຍິນ ແລະ ໄດ້​ເຫັນ​ໃນ​ຕົວ​ເຮົາ—ຈົ່ງ​ປະ​ຕິ​ບັດ​ສິ່ງ​ເຫລົ່າ​ນີ້, ແລະ ພຣະ​ເຈົ້າ​ແຫ່ງ​ຄວາມ​ສະ​ຫງົບ​ຈະ​ສະ​ຖິດ​ຢູ່​ກັບ​ເຈົ້າ.</w:t>
      </w:r>
    </w:p>
    <w:p w14:paraId="6C0BB911" w14:textId="77777777" w:rsidR="000F7377" w:rsidRDefault="000F7377"/>
    <w:p w14:paraId="18C7B83D" w14:textId="77777777" w:rsidR="000F7377" w:rsidRDefault="000F7377">
      <w:r xmlns:w="http://schemas.openxmlformats.org/wordprocessingml/2006/main">
        <w:t xml:space="preserve">2. ໂກໂລດ 3:12-14 - ເມື່ອ​ເປັນ​ຜູ້​ເລືອກ​ຂອງ​ພຣະ​ເຈົ້າ, ບໍລິສຸດ​ແລະ​ເປັນ​ທີ່​ຮັກ, ມີ​ໃຈ​ເມດຕາ, ຄວາມ​ເມດຕາ, ຄວາມ​ຖ່ອມ,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14:paraId="40F3C7C3" w14:textId="77777777" w:rsidR="000F7377" w:rsidRDefault="000F7377"/>
    <w:p w14:paraId="6343683E" w14:textId="77777777" w:rsidR="000F7377" w:rsidRDefault="000F7377">
      <w:r xmlns:w="http://schemas.openxmlformats.org/wordprocessingml/2006/main">
        <w:t xml:space="preserve">ໂຣມ 14:20 ເພາະ​ຊີ້ນ​ບໍ່​ໄດ້​ທຳລາຍ​ກິດຈະການ​ຂອງ​ພຣະເຈົ້າ. ທຸກສິ່ງລ້ວນແລ້ວແຕ່ບໍລິສຸດ; ແຕ່​ມັນ​ເປັນ​ການ​ຊົ່ວ​ຮ້າຍ​ສຳລັບ​ຜູ້​ທີ່​ກິນ​ດ້ວຍ​ຄວາມ​ຜິດ.</w:t>
      </w:r>
    </w:p>
    <w:p w14:paraId="2C02FBA6" w14:textId="77777777" w:rsidR="000F7377" w:rsidRDefault="000F7377"/>
    <w:p w14:paraId="097CE314" w14:textId="77777777" w:rsidR="000F7377" w:rsidRDefault="000F7377">
      <w:r xmlns:w="http://schemas.openxmlformats.org/wordprocessingml/2006/main">
        <w:t xml:space="preserve">ຢ່າປ່ອຍໃຫ້ການເລືອກອາຫານຂອງເຈົ້າທໍາລາຍວຽກງານຂອງພຣະເຈົ້າ. ທຸກ​ສິ່ງ​ທຸກ​ຢ່າງ​ບໍລິສຸດ, ແຕ່​ການ​ກິນ​ໃນ​ທາງ​ທີ່​ເປັນ​ເຫດ​ໃຫ້​ເກີດ​ການ​ກະທຳ​ຜິດ.</w:t>
      </w:r>
    </w:p>
    <w:p w14:paraId="17202C97" w14:textId="77777777" w:rsidR="000F7377" w:rsidRDefault="000F7377"/>
    <w:p w14:paraId="485B6AC8" w14:textId="77777777" w:rsidR="000F7377" w:rsidRDefault="000F7377">
      <w:r xmlns:w="http://schemas.openxmlformats.org/wordprocessingml/2006/main">
        <w:t xml:space="preserve">1. ການກິນອາຫານດ້ວຍຄວາມຖ່ອມຕົວແລະຄວາມເຄົາລົບ</w:t>
      </w:r>
    </w:p>
    <w:p w14:paraId="761C50E5" w14:textId="77777777" w:rsidR="000F7377" w:rsidRDefault="000F7377"/>
    <w:p w14:paraId="37586404" w14:textId="77777777" w:rsidR="000F7377" w:rsidRDefault="000F7377">
      <w:r xmlns:w="http://schemas.openxmlformats.org/wordprocessingml/2006/main">
        <w:t xml:space="preserve">2. ພະລັງງານຂອງການເລືອກອາຫານ</w:t>
      </w:r>
    </w:p>
    <w:p w14:paraId="5501CCFC" w14:textId="77777777" w:rsidR="000F7377" w:rsidRDefault="000F7377"/>
    <w:p w14:paraId="4121D017" w14:textId="77777777" w:rsidR="000F7377" w:rsidRDefault="000F7377">
      <w:r xmlns:w="http://schemas.openxmlformats.org/wordprocessingml/2006/main">
        <w:t xml:space="preserve">1. ຟີລິບ 2:3-4 - "ຢ່າເຮັດອັນໃດຈາກຄວາມທະເຍີທະຍານທີ່ເຫັນແກ່ຕົວຫຼືຄວາມອວດອົ່ງ, ແຕ່ໃນຄວາມຖ່ອມຕົນ, ຖືວ່າຄົນອື່ນມີຄວາມສໍາຄັນກວ່າຕົວເອງ, ໃຫ້ແຕ່ລະຄົນບໍ່ພຽງແຕ່ເບິ່ງຜົນປະໂຫຍດຂອງຕົນເອງເທົ່ານັ້ນ, ແຕ່ຍັງເພື່ອຜົນປະໂຫຍດຂອງຄົນອື່ນ."</w:t>
      </w:r>
    </w:p>
    <w:p w14:paraId="4938D573" w14:textId="77777777" w:rsidR="000F7377" w:rsidRDefault="000F7377"/>
    <w:p w14:paraId="2461877A" w14:textId="77777777" w:rsidR="000F7377" w:rsidRDefault="000F7377">
      <w:r xmlns:w="http://schemas.openxmlformats.org/wordprocessingml/2006/main">
        <w:t xml:space="preserve">2. 1 ໂກລິນໂທ 8:9 - "ແຕ່ຈົ່ງລະວັງວ່າສິດທິນີ້ຂອງເຈົ້າບໍ່ໄດ້ເປັນສິ່ງກີດຂວາງຕໍ່ຄົນອ່ອນແອ."</w:t>
      </w:r>
    </w:p>
    <w:p w14:paraId="4C971FF9" w14:textId="77777777" w:rsidR="000F7377" w:rsidRDefault="000F7377"/>
    <w:p w14:paraId="5CB266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ໂຣມ 14:21 ບໍ່​ຄວນ​ກິນ​ເນື້ອ​ໜັງ ຫລື​ດື່ມ​ເຫຼົ້າ​ແວງ ຫລື​ສິ່ງ​ໃດໆ​ທີ່​ອ້າຍ​ຂອງ​ເຈົ້າ​ສະດຸດ, ຫລື​ຖືກ​ໃຈ​ຮ້າຍ, ຫລື​ອ່ອນເພຍ.</w:t>
      </w:r>
    </w:p>
    <w:p w14:paraId="430C7A4F" w14:textId="77777777" w:rsidR="000F7377" w:rsidRDefault="000F7377"/>
    <w:p w14:paraId="50BD01B7" w14:textId="77777777" w:rsidR="000F7377" w:rsidRDefault="000F7377">
      <w:r xmlns:w="http://schemas.openxmlformats.org/wordprocessingml/2006/main">
        <w:t xml:space="preserve">ເຮົາ​ບໍ່​ຄວນ​ເຮັດ​ອັນ​ໃດ​ທີ່​ເຮັດ​ໃຫ້​ຄົນ​ອື່ນ​ອ່ອນແອ, ສະດຸດ, ຫຼື​ຖືກ​ໃຈ​ຮ້າຍ.</w:t>
      </w:r>
    </w:p>
    <w:p w14:paraId="7DF79B39" w14:textId="77777777" w:rsidR="000F7377" w:rsidRDefault="000F7377"/>
    <w:p w14:paraId="1F0AE06E" w14:textId="77777777" w:rsidR="000F7377" w:rsidRDefault="000F7377">
      <w:r xmlns:w="http://schemas.openxmlformats.org/wordprocessingml/2006/main">
        <w:t xml:space="preserve">1. ການເຮັດດີກັບຄົນອື່ນ: ຜົນກະທົບທາງວິນຍານຂອງການກະທໍາທີ່ບໍ່ເຫັນແກ່ຕົວ</w:t>
      </w:r>
    </w:p>
    <w:p w14:paraId="7F50A636" w14:textId="77777777" w:rsidR="000F7377" w:rsidRDefault="000F7377"/>
    <w:p w14:paraId="5405660B" w14:textId="77777777" w:rsidR="000F7377" w:rsidRDefault="000F7377">
      <w:r xmlns:w="http://schemas.openxmlformats.org/wordprocessingml/2006/main">
        <w:t xml:space="preserve">2. ຮັກ​ຄົນ​ອື່ນ: ບໍ່​ເຮັດ​ໃຫ້​ເກີດ​ຄວາມ​ເສຍ​ຫາຍ​ຈາກ​ການ​ກະທຳ​ຂອງ​ເຮົາ</w:t>
      </w:r>
    </w:p>
    <w:p w14:paraId="6E289AB8" w14:textId="77777777" w:rsidR="000F7377" w:rsidRDefault="000F7377"/>
    <w:p w14:paraId="26C4862C" w14:textId="77777777" w:rsidR="000F7377" w:rsidRDefault="000F7377">
      <w:r xmlns:w="http://schemas.openxmlformats.org/wordprocessingml/2006/main">
        <w:t xml:space="preserve">1. ມັດທາຍ 7:12 - "ດັ່ງນັ້ນ, ສິ່ງໃດກໍ່ຕາມທີ່ເຈົ້າຕ້ອງການໃຫ້ມະນຸດເຮັດກັບເຈົ້າ, ຈົ່ງເຮັດກັບພວກເຂົາ: ເພາະວ່ານີ້ແມ່ນກົດຫມາຍແລະສາດສະດາ."</w:t>
      </w:r>
    </w:p>
    <w:p w14:paraId="5C5C0D3D" w14:textId="77777777" w:rsidR="000F7377" w:rsidRDefault="000F7377"/>
    <w:p w14:paraId="5274D365" w14:textId="77777777" w:rsidR="000F7377" w:rsidRDefault="000F7377">
      <w:r xmlns:w="http://schemas.openxmlformats.org/wordprocessingml/2006/main">
        <w:t xml:space="preserve">2. Ephesians 4: 32 - "ຈົ່ງມີເມດຕາຕໍ່ກັນແລະກັນ, ອ່ອນໂຍນ, ໃຫ້ອະໄພເຊິ່ງກັນແລະກັນ, ເຖິງແມ່ນວ່າພຣະເຈົ້າເພື່ອເຫັນແກ່ພຣະຄຣິດໄດ້ໃຫ້ອະໄພທ່ານ."</w:t>
      </w:r>
    </w:p>
    <w:p w14:paraId="66DEBBA8" w14:textId="77777777" w:rsidR="000F7377" w:rsidRDefault="000F7377"/>
    <w:p w14:paraId="09D20070" w14:textId="77777777" w:rsidR="000F7377" w:rsidRDefault="000F7377">
      <w:r xmlns:w="http://schemas.openxmlformats.org/wordprocessingml/2006/main">
        <w:t xml:space="preserve">ໂຣມ 14:22 ເຈົ້າ​ມີ​ຄວາມ​ເຊື່ອ​ບໍ? ມີມັນຢູ່ໃນຕົວຂອງເຈົ້າຕໍ່ຫນ້າພຣະເຈົ້າ. ຜູ້​ທີ່​ບໍ່​ກ່າວ​ໂທດ​ຕົນ​ເອງ​ໃນ​ສິ່ງ​ທີ່​ລາວ​ຍອມ​ເຮັດ​ກໍ​ເປັນ​ສຸກ.</w:t>
      </w:r>
    </w:p>
    <w:p w14:paraId="58678B73" w14:textId="77777777" w:rsidR="000F7377" w:rsidRDefault="000F7377"/>
    <w:p w14:paraId="175D8E8D" w14:textId="77777777" w:rsidR="000F7377" w:rsidRDefault="000F7377">
      <w:r xmlns:w="http://schemas.openxmlformats.org/wordprocessingml/2006/main">
        <w:t xml:space="preserve">ເຊື່ອບໍ່ຄວນຕັດສິນຕົນເອງໂດຍອີງໃສ່ສິ່ງທີ່ເຂົາເຈົ້າອະນຸຍາດໃຫ້ຕົນເອງເຮັດ.</w:t>
      </w:r>
    </w:p>
    <w:p w14:paraId="7B326D8B" w14:textId="77777777" w:rsidR="000F7377" w:rsidRDefault="000F7377"/>
    <w:p w14:paraId="58A161C9" w14:textId="77777777" w:rsidR="000F7377" w:rsidRDefault="000F7377">
      <w:r xmlns:w="http://schemas.openxmlformats.org/wordprocessingml/2006/main">
        <w:t xml:space="preserve">1. "ດໍາລົງຊີວິດຢູ່ໃນຄວາມສົມດູນ: ສິ່ງທີ່ພວກເຮົາອະນຸຍາດໃຫ້ແລະສິ່ງທີ່ພວກເຮົາກ່າວໂທດ"</w:t>
      </w:r>
    </w:p>
    <w:p w14:paraId="42313243" w14:textId="77777777" w:rsidR="000F7377" w:rsidRDefault="000F7377"/>
    <w:p w14:paraId="746210CC" w14:textId="77777777" w:rsidR="000F7377" w:rsidRDefault="000F7377">
      <w:r xmlns:w="http://schemas.openxmlformats.org/wordprocessingml/2006/main">
        <w:t xml:space="preserve">2. “ພະລັງແຫ່ງການສະທ້ອນຕົນເອງ: ການຊອກຫາຄວາມພໍໃຈໃນແຜນຂອງພຣະເຈົ້າ”</w:t>
      </w:r>
    </w:p>
    <w:p w14:paraId="712B67DB" w14:textId="77777777" w:rsidR="000F7377" w:rsidRDefault="000F7377"/>
    <w:p w14:paraId="293C1F3E" w14:textId="77777777" w:rsidR="000F7377" w:rsidRDefault="000F7377">
      <w:r xmlns:w="http://schemas.openxmlformats.org/wordprocessingml/2006/main">
        <w:t xml:space="preserve">1. ຟີລິບ 4:11-13 “ບໍ່​ແມ່ນ​ການ​ທີ່​ເຮົາ​ເວົ້າ​ເຖິງ​ຄວາມ​ຂັດ​ສົນ ເພາະ​ເຮົາ​ໄດ້​ຮຽນ​ຮູ້​ໃນ​ສະພາບການ​ອັນ​ໃດ​ກໍ​ຕາມ​ທີ່​ຈະ​ພໍ​ໃຈ ເຮົາ​ຮູ້​ວ່າ​ຈະ​ເປັນ​ຄົນ​ຕໍ່າ​ຕ້ອຍ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ຄວາມອຸດົມສົມບູນແລະຄວາມຕ້ອງການ, ຂ້ອຍສາມາດເຮັດທຸກສິ່ງໂດຍຜ່ານພຣະອົງຜູ້ທີ່ສ້າງຄວາມເຂັ້ມແຂງໃຫ້ຂ້ອຍ."</w:t>
      </w:r>
    </w:p>
    <w:p w14:paraId="0287498C" w14:textId="77777777" w:rsidR="000F7377" w:rsidRDefault="000F7377"/>
    <w:p w14:paraId="1B1D1FEE" w14:textId="77777777" w:rsidR="000F7377" w:rsidRDefault="000F7377">
      <w:r xmlns:w="http://schemas.openxmlformats.org/wordprocessingml/2006/main">
        <w:t xml:space="preserve">2. ຄາລາຊີ 5:13-14 “ພີ່ນ້ອງ​ທັງຫລາຍ​ເອີຍ, ເພາະ​ພວກເຈົ້າ​ຖືກ​ເອີ້ນ​ໃຫ້​ມີ​ອິດສະລະ​ພາບ ຢ່າ​ໃຊ້​ເສລີພາບ​ຂອງ​ພວກເຈົ້າ​ເປັນ​ໂອກາດ​ທາງ​ເນື້ອໜັງ, ແຕ່​ດ້ວຍ​ຄວາມ​ຮັກ​ຮັບໃຊ້​ຊຶ່ງ​ກັນ​ແລະ​ກັນ​ດ້ວຍ​ຄວາມ​ຮັກ ເພາະ​ກົດບັນຍັດ​ທັງໝົດ​ສຳເລັດ​ເປັນ​ຈິງ​ໃນ​ຄຳ​ດຽວ: ເຈົ້າຕ້ອງຮັກເພື່ອນບ້ານຄືກັບຕົວເອງ.”</w:t>
      </w:r>
    </w:p>
    <w:p w14:paraId="475EBD69" w14:textId="77777777" w:rsidR="000F7377" w:rsidRDefault="000F7377"/>
    <w:p w14:paraId="18954EB9" w14:textId="77777777" w:rsidR="000F7377" w:rsidRDefault="000F7377">
      <w:r xmlns:w="http://schemas.openxmlformats.org/wordprocessingml/2006/main">
        <w:t xml:space="preserve">ໂຣມ 14:23 ແລະ​ຜູ້​ທີ່​ສົງໄສ​ວ່າ​ກິນ​ເຂົ້າ​ກໍ​ຖືກ​ສາບ​ແຊ່ງ ເພາະ​ລາວ​ບໍ່​ໄດ້​ກິນ​ດ້ວຍ​ຄວາມ​ເຊື່ອ ເພາະ​ສິ່ງ​ໃດ​ກໍ​ຕາມ​ທີ່​ບໍ່​ມີ​ຄວາມເຊື່ອ​ກໍ​ເປັນ​ບາບ.</w:t>
      </w:r>
    </w:p>
    <w:p w14:paraId="32F9C010" w14:textId="77777777" w:rsidR="000F7377" w:rsidRDefault="000F7377"/>
    <w:p w14:paraId="3249E9C6" w14:textId="77777777" w:rsidR="000F7377" w:rsidRDefault="000F7377">
      <w:r xmlns:w="http://schemas.openxmlformats.org/wordprocessingml/2006/main">
        <w:t xml:space="preserve">ຜູ້​ທີ່​ບໍ່​ແນ່​ໃຈ​ໃນ​ສິ່ງ​ທີ່​ຈະ​ເຮັດ​ກໍ​ບໍ່​ຄວນ​ເຮັດ​ດ້ວຍ​ຄວາມ​ສົງ​ໄສ, ເພາະ​ການ​ກະທຳ​ທີ່​ບໍ່​ເຊື່ອ​ຖື​ວ່າ​ເປັນ​ບາບ.</w:t>
      </w:r>
    </w:p>
    <w:p w14:paraId="589A211A" w14:textId="77777777" w:rsidR="000F7377" w:rsidRDefault="000F7377"/>
    <w:p w14:paraId="2BF4C9EC" w14:textId="77777777" w:rsidR="000F7377" w:rsidRDefault="000F7377">
      <w:r xmlns:w="http://schemas.openxmlformats.org/wordprocessingml/2006/main">
        <w:t xml:space="preserve">1. ໃຫ້ຄວາມເຊື່ອຂອງເຈົ້ານໍາພາການກະທໍາຂອງເຈົ້າ.</w:t>
      </w:r>
    </w:p>
    <w:p w14:paraId="68F336A7" w14:textId="77777777" w:rsidR="000F7377" w:rsidRDefault="000F7377"/>
    <w:p w14:paraId="55848F4A" w14:textId="77777777" w:rsidR="000F7377" w:rsidRDefault="000F7377">
      <w:r xmlns:w="http://schemas.openxmlformats.org/wordprocessingml/2006/main">
        <w:t xml:space="preserve">2. ຄວາມສົງໄສເປັນສັດຕູຂອງຄວາມເຊື່ອ.</w:t>
      </w:r>
    </w:p>
    <w:p w14:paraId="5979F5EE" w14:textId="77777777" w:rsidR="000F7377" w:rsidRDefault="000F7377"/>
    <w:p w14:paraId="36DC8274" w14:textId="77777777" w:rsidR="000F7377" w:rsidRDefault="000F7377">
      <w:r xmlns:w="http://schemas.openxmlformats.org/wordprocessingml/2006/main">
        <w:t xml:space="preserve">1. ເຮັບເຣີ 11:6 - "ແລະບໍ່ມີຄວາມເຊື່ອ, ມັນເປັນໄປບໍ່ໄດ້ທີ່ຈະເຮັດໃຫ້ລາວພໍໃຈ, ເພາະວ່າຜູ້ໃດທີ່ຈະເຂົ້າໃກ້ພຣະເຈົ້າຕ້ອງເຊື່ອວ່າລາວມີຢູ່ແລະໃຫ້ລາງວັນແກ່ຜູ້ທີ່ສະແຫວງຫາພຣະອົງ."</w:t>
      </w:r>
    </w:p>
    <w:p w14:paraId="4485718F" w14:textId="77777777" w:rsidR="000F7377" w:rsidRDefault="000F7377"/>
    <w:p w14:paraId="4E62577C" w14:textId="77777777" w:rsidR="000F7377" w:rsidRDefault="000F7377">
      <w:r xmlns:w="http://schemas.openxmlformats.org/wordprocessingml/2006/main">
        <w:t xml:space="preserve">2 ຢາໂກໂບ 1:5-8 “ຖ້າ​ຜູ້​ໃດ​ໃນ​ພວກ​ທ່ານ​ຂາດ​ສະຕິ​ປັນຍາ​ກໍ​ໃຫ້​ຜູ້​ນັ້ນ​ທູນ​ຂໍ​ຕໍ່​ພະເຈົ້າ ຜູ້​ຊົງ​ປະທານ​ໃຫ້​ແກ່​ຄົນ​ທັງ​ປວງ​ໂດຍ​ບໍ່​ໝິ່ນປະໝາດ ແລະ​ຈະ​ໄດ້​ຮັບ​ແຕ່​ໃຫ້​ຜູ້​ນັ້ນ​ທູນ​ຂໍ​ດ້ວຍ​ຄວາມ​ເຊື່ອ​ໂດຍ​ບໍ່​ຕ້ອງ​ສົງ​ໄສ. ຄົນ​ທີ່​ສົງໄສ​ກໍ​ເປັນ​ຄື​ກັບ​ຄື້ນ​ທະເລ​ທີ່​ຖືກ​ລົມ​ພັດ​ມາ ເພາະ​ຜູ້​ນັ້ນ​ບໍ່​ຄິດ​ວ່າ​ຈະ​ໄດ້​ຮັບ​ສິ່ງ​ໃດ​ຈາກ​ພຣະ​ຜູ້​ເປັນ​ເຈົ້າ; ລາວ​ເປັນ​ຄົນ​ມີ​ໃຈ​ສອງ​ຢ່າງ ບໍ່​ໝັ້ນຄົງ​ໃນ​ທຸກ​ທາງ​ຂອງ​ພະອົງ.”</w:t>
      </w:r>
    </w:p>
    <w:p w14:paraId="2DC31666" w14:textId="77777777" w:rsidR="000F7377" w:rsidRDefault="000F7377"/>
    <w:p w14:paraId="2DF0C657" w14:textId="77777777" w:rsidR="000F7377" w:rsidRDefault="000F7377">
      <w:r xmlns:w="http://schemas.openxmlformats.org/wordprocessingml/2006/main">
        <w:t xml:space="preserve">Romans 15 ສືບຕໍ່ການສົນທະນາຈາກບົດທີ່ຜ່ານມາກ່ຽວກັບການດໍາລົງຊີວິດຂອງຊາວຄຣິດສະຕຽນ, ສຸມໃສ່ການສ້າງເຊິ່ງກັນແລະກັນ, ພຣະຄຣິດເປັນແບບຢ່າງຂອງການຍອມຮັບແລະການປະຕິບັດຂອງໂປໂລຕໍ່ຄົນຕ່າງຊາດ.</w:t>
      </w:r>
    </w:p>
    <w:p w14:paraId="08F5B892" w14:textId="77777777" w:rsidR="000F7377" w:rsidRDefault="000F7377"/>
    <w:p w14:paraId="55B67F05" w14:textId="77777777" w:rsidR="000F7377" w:rsidRDefault="000F7377">
      <w:r xmlns:w="http://schemas.openxmlformats.org/wordprocessingml/2006/main">
        <w:t xml:space="preserve">ວັກທີ 1: ບົດເລີ່ມຕົ້ນດ້ວຍໂປໂລໃຫ້ຄໍາແນະນໍາແກ່ຜູ້ເຊື່ອຖືວ່າພວກເຮົາຜູ້ທີ່ມີຄວາມເຂັ້ມແຂງຄວນທົນກັບຄວາມອ່ອນແອທີ່ອ່ອນແອ, ຢ່າເຮັດຕາມໃຈເຮົາແຕ່ລະຄົນຄວນເຮັດໃຫ້ເພື່ອນບ້ານສ້າງຄວາມດີ </w:t>
      </w:r>
      <w:r xmlns:w="http://schemas.openxmlformats.org/wordprocessingml/2006/main">
        <w:lastRenderedPageBreak xmlns:w="http://schemas.openxmlformats.org/wordprocessingml/2006/main"/>
      </w:r>
      <w:r xmlns:w="http://schemas.openxmlformats.org/wordprocessingml/2006/main">
        <w:t xml:space="preserve">. ພະອົງ​ຊີ້​ບອກ​ວ່າ​ພະ​ຄລິດ​ບໍ່​ໄດ້​ເຮັດ​ໃຫ້​ພະອົງ​ພໍ​ໃຈ ແຕ່​ຕາມ​ທີ່​ຂຽນ​ໄວ້​ວ່າ ‘ການ​ດູໝິ່ນ​ດູຖູກ​ເຈົ້າ​ໄດ້​ເຮັດ​ໃຫ້​ເຮົາ​ຕົກ’ (ໂຣມ 15:1-3). ພະອົງ​ໃຫ້​ຂໍ້​ສັງ​ເກດ​ວ່າ​ທຸກ​ສິ່ງ​ທີ່​ຂຽນ​ໄວ້​ໃນ​ອະດີດ​ໄດ້​ສອນ​ເຮົາ​ດ້ວຍ​ຄວາມ​ອົດ​ທົນ​ເພື່ອ​ໃຫ້​ພະ​ຄຳພີ​ມີ​ຄວາມ​ຫວັງ (ໂຣມ 15:4).</w:t>
      </w:r>
    </w:p>
    <w:p w14:paraId="5533D5AE" w14:textId="77777777" w:rsidR="000F7377" w:rsidRDefault="000F7377"/>
    <w:p w14:paraId="40995F82" w14:textId="77777777" w:rsidR="000F7377" w:rsidRDefault="000F7377">
      <w:r xmlns:w="http://schemas.openxmlformats.org/wordprocessingml/2006/main">
        <w:t xml:space="preserve">ວັກທີ 2: ໃນຂໍ້ທີ 5-13, ໂປໂລໄດ້ສະເຫນີຄໍາອະທິຖານເພື່ອຄວາມສາມັກຄີໃນບັນດາຜູ້ເຊື່ອຖືເພື່ອວ່າດ້ວຍໃຈດຽວແລະສຽງດຽວເຂົາເຈົ້າຈະສັນລະເສີນພຣະເຈົ້າ. ພະອົງ​ກະຕຸ້ນ​ເຂົາ​ເຈົ້າ​ໃຫ້​ຍອມ​ຮັບ​ເຊິ່ງ​ກັນ​ແລະ​ກັນ​ຄື​ກັບ​ທີ່​ພະ​ຄລິດ​ໄດ້​ຮັບ​ເຂົາ​ເຈົ້າ ເພື່ອ​ຈະ​ນຳ​ຄຳ​ສັນລະເສີນ​ມາ​ສູ່​ພະເຈົ້າ. ຫຼັງຈາກນັ້ນ, ລາວອະທິບາຍວິທີທີ່ພຣະເຢຊູກາຍເປັນຜູ້ຮັບໃຊ້ຊາວຢິວຢືນຢັນຄໍາສັນຍາທີ່ເຮັດໃຫ້ບັນພະບຸລຸດຄົນຕ່າງຊາດສາມາດສັນລະເສີນພຣະເຈົ້າຄວາມເມດຕາຂອງພຣະອົງໂດຍອ້າງເຖິງຂໍ້ຄວາມໃນພຣະຄໍາພີເດີມຫຼາຍຂໍ້ສະແດງໃຫ້ເຫັນເຖິງລັກສະນະລວມຂອງແຜນຄວາມລອດຂອງພຣະເຈົ້າເຮັດໃຫ້ຄວາມຫວັງຂອງລາວ 'ຂໍໃຫ້ພຣະເຈົ້າມີຄວາມຫວັງອັນເຕັມທີ່ໃຫ້ກັບເຈົ້າດ້ວຍຄວາມສະຫງົບສຸກທີ່ເຊື່ອດັ່ງນັ້ນພະລັງຂອງພຣະວິນຍານບໍລິສຸດອາດຈະລົ້ນຄວາມຫວັງ' (ໂລມ 15:5-13).</w:t>
      </w:r>
    </w:p>
    <w:p w14:paraId="56F1DC43" w14:textId="77777777" w:rsidR="000F7377" w:rsidRDefault="000F7377"/>
    <w:p w14:paraId="179BCE9C" w14:textId="77777777" w:rsidR="000F7377" w:rsidRDefault="000F7377">
      <w:r xmlns:w="http://schemas.openxmlformats.org/wordprocessingml/2006/main">
        <w:t xml:space="preserve">ວັກທີ 3: ຈາກຂໍ້ທີ 14 ເປັນຕົ້ນໄປ, ໂປໂລໄດ້ແບ່ງປັນກ່ຽວກັບການຮັບໃຊ້ຂອງລາວໃນບັນດາຄົນຕ່າງຊາດສະແດງຄວາມທະເຍີທະຍານຂອງລາວປະກາດຂ່າວປະເສີດບ່ອນທີ່ພຣະຄຣິດບໍ່ຮູ້ຈັກເພື່ອວ່າລາວຈະບໍ່ສ້າງພື້ນຖານຂອງຄົນອື່ນ (Romans 15: 20). ລາວອະທິບາຍວ່າເປັນຫຍັງລາວຖືກຂັດຂວາງບໍ່ໃຫ້ໄປຢ້ຽມຢາມ Rome ຍ້ອນວຽກງານເຜີຍແຜ່ນີ້, ແຕ່ໃນປັດຈຸບັນບໍ່ມີບ່ອນໃດທີ່ພາກພື້ນເຫຼົ່ານີ້ອີກຕໍ່ໄປນັບຕັ້ງແຕ່ລາວຢາກໄປຢ້ຽມຢາມຫລາຍປີເມື່ອລາວໄປສະເປນຫວັງວ່າຈະເຫັນພວກເຂົາໃນຂະນະທີ່ຜ່ານການເດີນທາງທີ່ມີການຊ່ວຍເຫຼືອຈາກພວກເຂົາຖ້າມີຄວາມສຸກຄັ້ງທໍາອິດ. ບໍ​ລິ​ສັດ​ຂອງ​ເຂົາ​ເຈົ້າ​ບາງ​ຄັ້ງ (Romans 15:22-24). ບົດທີ່ຈົບລົງດ້ວຍແຜນການຂອງໂປໂລໄປຢ້ຽມຢາມເຢຣູຊາເລັມຮັບໃຊ້ປະຊາຊົນຂອງພຣະຜູ້ເປັນເຈົ້າຢູ່ທີ່ນັ້ນການອະທິຖານອາດຈະຖືກເກັບຮັກສາໄວ້ຢ່າງປອດໄພຜູ້ທີ່ບໍ່ເຊື່ອການຖວາຍການບໍລິການຂອງຊາວຢູເດອາດຈະເປັນໄພ່ພົນທີ່ຍອມຮັບໄດ້ຢ່າງປອດໄພມາເບິ່ງພວກເຂົາຕາມທີ່ພຣະເຈົ້າເຕັມໄປດ້ວຍຄວາມຊື່ນຊົມແລະຄວາມສົດຊື່ນ Romans 15: 30-32). ສິ່ງ​ນີ້​ເຮັດ​ໃຫ້​ເຫັນ​ເຖິງ​ຄວາມ​ກະຕືລືລົ້ນ​ຂອງ​ຜູ້​ສອນ​ສາດສະໜາ​ຂອງ​ອັກຄະ​ສາວົກ ​ໄດ້​ແຜ່​ຂະຫຍາຍ​ໄປ​ໃນ​ຂົງ​ເຂດ​ທີ່​ບໍ່​ສາມາດ​ໄປ​ເຖິງ​ພຣະກິດ​ຕິ​ຄຸນ.</w:t>
      </w:r>
    </w:p>
    <w:p w14:paraId="4F51E919" w14:textId="77777777" w:rsidR="000F7377" w:rsidRDefault="000F7377"/>
    <w:p w14:paraId="1468474A" w14:textId="77777777" w:rsidR="000F7377" w:rsidRDefault="000F7377"/>
    <w:p w14:paraId="7F83A83D" w14:textId="77777777" w:rsidR="000F7377" w:rsidRDefault="000F7377">
      <w:r xmlns:w="http://schemas.openxmlformats.org/wordprocessingml/2006/main">
        <w:t xml:space="preserve">ໂຣມ 15:1 ພວກ​ເຮົາ​ທີ່​ເຂັ້ມແຂງ​ກໍ​ຕ້ອງ​ທົນ​ກັບ​ຄວາມ​ອ່ອນແອ​ຂອງ​ຄົນ​ທີ່​ອ່ອນແອ ແລະ​ບໍ່​ເຮັດ​ໃຫ້​ຕົວ​ເອງ​ພໍ​ໃຈ.</w:t>
      </w:r>
    </w:p>
    <w:p w14:paraId="78DA1B80" w14:textId="77777777" w:rsidR="000F7377" w:rsidRDefault="000F7377"/>
    <w:p w14:paraId="625DFAB4" w14:textId="77777777" w:rsidR="000F7377" w:rsidRDefault="000F7377">
      <w:r xmlns:w="http://schemas.openxmlformats.org/wordprocessingml/2006/main">
        <w:t xml:space="preserve">ພວກເຮົາຄວນຈະເຕັມໃຈທີ່ຈະຊ່ວຍເຫຼືອຜູ້ທີ່ຂັດສົນ, ແທນທີ່ຈະຊອກຫາຜົນປະໂຫຍດຂອງຕົນເອງສະເໝີ.</w:t>
      </w:r>
    </w:p>
    <w:p w14:paraId="4A67B94F" w14:textId="77777777" w:rsidR="000F7377" w:rsidRDefault="000F7377"/>
    <w:p w14:paraId="083CF773" w14:textId="77777777" w:rsidR="000F7377" w:rsidRDefault="000F7377">
      <w:r xmlns:w="http://schemas.openxmlformats.org/wordprocessingml/2006/main">
        <w:t xml:space="preserve">1: ເປັນ​ຊາວ​ສະມາລີ​ທີ່​ດີ—ຮັກ​ແພງ​ແລະ​ຮັບໃຊ້​ຄົນ​ອື່ນ</w:t>
      </w:r>
    </w:p>
    <w:p w14:paraId="25EDB1E6" w14:textId="77777777" w:rsidR="000F7377" w:rsidRDefault="000F7377"/>
    <w:p w14:paraId="2ACE8418" w14:textId="77777777" w:rsidR="000F7377" w:rsidRDefault="000F7377">
      <w:r xmlns:w="http://schemas.openxmlformats.org/wordprocessingml/2006/main">
        <w:t xml:space="preserve">2: ບໍ່ພໍໃຈຕົວເຮົາເອງ - ເອົາໃຈໃສ່ຄົນອື່ນກ່ອນຕົນເອງ</w:t>
      </w:r>
    </w:p>
    <w:p w14:paraId="4FAE67C2" w14:textId="77777777" w:rsidR="000F7377" w:rsidRDefault="000F7377"/>
    <w:p w14:paraId="70CF4B8D" w14:textId="77777777" w:rsidR="000F7377" w:rsidRDefault="000F7377">
      <w:r xmlns:w="http://schemas.openxmlformats.org/wordprocessingml/2006/main">
        <w:t xml:space="preserve">1: ມັດທາຍ 22:36-40 - ຮັກພະເຈົ້າແລະຮັກເພື່ອນບ້ານຂອງເຈົ້າ</w:t>
      </w:r>
    </w:p>
    <w:p w14:paraId="5B924467" w14:textId="77777777" w:rsidR="000F7377" w:rsidRDefault="000F7377"/>
    <w:p w14:paraId="1556F7B7" w14:textId="77777777" w:rsidR="000F7377" w:rsidRDefault="000F7377">
      <w:r xmlns:w="http://schemas.openxmlformats.org/wordprocessingml/2006/main">
        <w:t xml:space="preserve">2: ຟີລິບ 2:3-4 - ບໍ່ເຮັດຫຍັງອອກຈາກຄວາມທະເຍີທະຍານທີ່ເຫັນແກ່ຕົວ</w:t>
      </w:r>
    </w:p>
    <w:p w14:paraId="4469E838" w14:textId="77777777" w:rsidR="000F7377" w:rsidRDefault="000F7377"/>
    <w:p w14:paraId="2DFE83C9" w14:textId="77777777" w:rsidR="000F7377" w:rsidRDefault="000F7377">
      <w:r xmlns:w="http://schemas.openxmlformats.org/wordprocessingml/2006/main">
        <w:t xml:space="preserve">ໂຣມ 15:2 ຂໍ​ໃຫ້​ເຮົາ​ທຸກ​ຄົນ​ເຮັດ​ຕາມ​ຄວາມ​ພໍໃຈ​ຂອງ​ເພື່ອນ​ບ້ານ ເພື່ອ​ຄວາມ​ດີ​ຂອງ​ຕົນ​ເພື່ອ​ສ້າງ​ສາ.</w:t>
      </w:r>
    </w:p>
    <w:p w14:paraId="18128EE3" w14:textId="77777777" w:rsidR="000F7377" w:rsidRDefault="000F7377"/>
    <w:p w14:paraId="1B005E47" w14:textId="77777777" w:rsidR="000F7377" w:rsidRDefault="000F7377">
      <w:r xmlns:w="http://schemas.openxmlformats.org/wordprocessingml/2006/main">
        <w:t xml:space="preserve">ພວກ​ເຮົາ​ຄວນ​ພະ​ຍາ​ຍາມ​ເຮັດ​ໃຫ້​ປະ​ເທດ​ເພື່ອນ​ບ້ານ​ພໍ​ໃຈ​ເພື່ອ​ສ້າງ​ເຊິ່ງ​ກັນ​ແລະ​ກັນ​.</w:t>
      </w:r>
    </w:p>
    <w:p w14:paraId="782D8C07" w14:textId="77777777" w:rsidR="000F7377" w:rsidRDefault="000F7377"/>
    <w:p w14:paraId="0661D844" w14:textId="77777777" w:rsidR="000F7377" w:rsidRDefault="000F7377">
      <w:r xmlns:w="http://schemas.openxmlformats.org/wordprocessingml/2006/main">
        <w:t xml:space="preserve">1. "ຮັກ​ເພື່ອນ​ບ້ານ​ຂອງ​ທ່ານ: ກະ​ແຈ​ໃນ​ການ​ປັບ​ປຸງ​"</w:t>
      </w:r>
    </w:p>
    <w:p w14:paraId="72B25595" w14:textId="77777777" w:rsidR="000F7377" w:rsidRDefault="000F7377"/>
    <w:p w14:paraId="3E8A2DC4" w14:textId="77777777" w:rsidR="000F7377" w:rsidRDefault="000F7377">
      <w:r xmlns:w="http://schemas.openxmlformats.org/wordprocessingml/2006/main">
        <w:t xml:space="preserve">2. "ພະລັງແຫ່ງຄວາມສາມັກຄີຜ່ານຄວາມຮັກ"</w:t>
      </w:r>
    </w:p>
    <w:p w14:paraId="560A7CC3" w14:textId="77777777" w:rsidR="000F7377" w:rsidRDefault="000F7377"/>
    <w:p w14:paraId="6B612665" w14:textId="77777777" w:rsidR="000F7377" w:rsidRDefault="000F7377">
      <w:r xmlns:w="http://schemas.openxmlformats.org/wordprocessingml/2006/main">
        <w:t xml:space="preserve">1. Ephesians 4: 29 "ບໍ່ໃຫ້ການສື່ສານສໍ້ລາດບັງຫຼວງອອກຈາກປາກຂອງເຈົ້າ, ແຕ່ສິ່ງທີ່ດີທີ່ຈະໃຊ້ການເສີມສ້າງ, ເພື່ອວ່າມັນຈະປະຕິບັດພຣະຄຸນແກ່ຜູ້ຟັງ."</w:t>
      </w:r>
    </w:p>
    <w:p w14:paraId="090ADD91" w14:textId="77777777" w:rsidR="000F7377" w:rsidRDefault="000F7377"/>
    <w:p w14:paraId="00E2B44F" w14:textId="77777777" w:rsidR="000F7377" w:rsidRDefault="000F7377">
      <w:r xmlns:w="http://schemas.openxmlformats.org/wordprocessingml/2006/main">
        <w:t xml:space="preserve">2. ໂກໂລດ 3:12-14 “ເຫດສະນັ້ນ, ພຣະເຈົ້າຊົງເລືອກໄວ້, ບໍລິສຸດແລະເປັນທີ່ຮັກ, ເອົາໃຈໃສ່ໃນຄວາມເມດຕາ, ຄວາມເມດຕາ, ຄວາມຖ່ອມຕົນຂອງຈິດໃຈ, ຄວາມອ່ອນໂຍນ, ຄວາມອົດທົນ, ຄວາມອົດທົນຕໍ່ກັນແລະກັນ, ແລະໃຫ້ອະໄພເຊິ່ງກັນແລະກັນ, ຖ້າຜູ້ໃດມີ. ການ​ຜິດ​ຖຽງ​ກັນ​ກັບ​ຜູ້​ໃດ​ກໍ​ຕາມ: ເໝືອນ​ດັ່ງ​ທີ່​ພຣະ​ຄຣິດ​ໄດ້​ໃຫ້​ອະ​ໄພ​ແກ່​ພວກ​ທ່ານ, ພວກ​ທ່ານ​ຈົ່ງ​ເຮັດ​ຢ່າງ​ນັ້ນ​ຄື​ກັນ ແລະ​ເໜືອ​ກວ່າ​ສິ່ງ​ທັງ​ປວງ​ນີ້ ຈົ່ງ​ໃສ່​ໃຈ​ບຸນ​ຄຸນ, ຊຶ່ງ​ເປັນ​ເຄື່ອງ​ຜູກ​ມັດ​ຂອງ​ຄວາມ​ສົມ​ບູນ.”</w:t>
      </w:r>
    </w:p>
    <w:p w14:paraId="142BE9C2" w14:textId="77777777" w:rsidR="000F7377" w:rsidRDefault="000F7377"/>
    <w:p w14:paraId="73B36DA6" w14:textId="77777777" w:rsidR="000F7377" w:rsidRDefault="000F7377">
      <w:r xmlns:w="http://schemas.openxmlformats.org/wordprocessingml/2006/main">
        <w:t xml:space="preserve">ໂຣມ 15:3 ເພາະ​ແມ່ນ​ແຕ່​ພຣະຄຣິດ​ເອງ​ກໍ​ບໍ່​ພໍ​ໃຈ; ແຕ່, ຕາມທີ່ມັນຂຽນໄວ້, ການຕໍາຫນິຂອງຜູ້ທີ່ຕໍາຫນິເຈົ້າໄດ້ຕົກໃສ່ຂ້ອຍ.</w:t>
      </w:r>
    </w:p>
    <w:p w14:paraId="45826B29" w14:textId="77777777" w:rsidR="000F7377" w:rsidRDefault="000F7377"/>
    <w:p w14:paraId="3755CAB4" w14:textId="77777777" w:rsidR="000F7377" w:rsidRDefault="000F7377">
      <w:r xmlns:w="http://schemas.openxmlformats.org/wordprocessingml/2006/main">
        <w:t xml:space="preserve">ການເສຍສະລະຕົນເອງຂອງພຣະຄຣິດເປັນແບບຢ່າງຂອງວິທີການເອົາຄົນອື່ນໄວ້ກ່ອນ.</w:t>
      </w:r>
    </w:p>
    <w:p w14:paraId="714E27D1" w14:textId="77777777" w:rsidR="000F7377" w:rsidRDefault="000F7377"/>
    <w:p w14:paraId="5E5A6141" w14:textId="77777777" w:rsidR="000F7377" w:rsidRDefault="000F7377">
      <w:r xmlns:w="http://schemas.openxmlformats.org/wordprocessingml/2006/main">
        <w:t xml:space="preserve">1: ເຮົາ​ຄວນ​ເຮັດ​ຕາມ​ຕົວຢ່າງ​ຂອງ​ພະ​ຄລິດ​ໃນ​ເລື່ອງ​ການ​ບໍ່​ເຫັນ​ແກ່​ຕົວ​ເພື່ອ​ໃຫ້​ຄົນ​ອື່ນ​ເປັນ​ອັນ​ດັບ​ທຳອິດ​ໃນ​ຊີວິດ​ຂອງ​ເຮົາ.</w:t>
      </w:r>
    </w:p>
    <w:p w14:paraId="4C51DCD8" w14:textId="77777777" w:rsidR="000F7377" w:rsidRDefault="000F7377"/>
    <w:p w14:paraId="7B922953" w14:textId="77777777" w:rsidR="000F7377" w:rsidRDefault="000F7377">
      <w:r xmlns:w="http://schemas.openxmlformats.org/wordprocessingml/2006/main">
        <w:t xml:space="preserve">2: ດັ່ງ​ທີ່​ພະ​ເຍຊູ​ເຮັດ ເຮົາ​ຄວນ​ອົດ​ທົນ​ກັບ​ການ​ດູຖູກ​ຂອງ​ຄົນ​ອື່ນ​ເພື່ອ​ປະໂຫຍດ​ຂອງ​ຄົນ​ອື່ນ.</w:t>
      </w:r>
    </w:p>
    <w:p w14:paraId="314853B5" w14:textId="77777777" w:rsidR="000F7377" w:rsidRDefault="000F7377"/>
    <w:p w14:paraId="3EC018A7" w14:textId="77777777" w:rsidR="000F7377" w:rsidRDefault="000F7377">
      <w:r xmlns:w="http://schemas.openxmlformats.org/wordprocessingml/2006/main">
        <w:t xml:space="preserve">1: ຟີລິບ 2: 3-4 - "ຢ່າເຮັດຫຍັງໃນຄວາມທະເຍີທະຍານທີ່ເຫັນແກ່ຕົວຫຼື conceit ໄຮ້ປະໂຍດ. ແທນທີ່ຈະ, ໃນຄວາມຖ່ອມຕົນໃຫ້ຄຸນຄ່າຄົນອື່ນເຫນືອຕົວເອງ, ບໍ່ຊອກຫາຜົນປະໂຫຍດຂອງຕົນເອງ, ແຕ່ທ່ານແຕ່ລະຄົນເພື່ອຜົນປະໂຫຍດຂອງຄົນອື່ນ."</w:t>
      </w:r>
    </w:p>
    <w:p w14:paraId="6A7E8699" w14:textId="77777777" w:rsidR="000F7377" w:rsidRDefault="000F7377"/>
    <w:p w14:paraId="12FE83CF" w14:textId="77777777" w:rsidR="000F7377" w:rsidRDefault="000F7377">
      <w:r xmlns:w="http://schemas.openxmlformats.org/wordprocessingml/2006/main">
        <w:t xml:space="preserve">2: ມັດທາຍ 5: 39 - "ແຕ່ຂ້າພະເຈົ້າບອກທ່ານ, ຢ່າຕ້ານກັບຄົນຊົ່ວ, ຖ້າຜູ້ໃດ slaps ທ່ານກ່ຽວກັບແກ້ມຂວາ, ຫັນໄປຫາພວກເຂົາແກ້ມອີກ."</w:t>
      </w:r>
    </w:p>
    <w:p w14:paraId="49136913" w14:textId="77777777" w:rsidR="000F7377" w:rsidRDefault="000F7377"/>
    <w:p w14:paraId="08B2E5AF" w14:textId="77777777" w:rsidR="000F7377" w:rsidRDefault="000F7377">
      <w:r xmlns:w="http://schemas.openxmlformats.org/wordprocessingml/2006/main">
        <w:t xml:space="preserve">ໂຣມ 15:4 ເພາະ​ສິ່ງ​ໃດ​ກໍ​ຕາມ​ທີ່​ຂຽນ​ໄວ້​ກ່ອນ​ນັ້ນ​ກໍ​ຖືກ​ຂຽນ​ໄວ້​ເພື່ອ​ການ​ຮຽນ​ຮູ້​ຂອງ​ເຮົາ ເພື່ອ​ວ່າ​ເຮົາ​ຈະ​ມີ​ຄວາມ​ອົດ​ທົນ​ແລະ​ປອບ​ໂຍນ​ຈາກ​ພຣະ​ຄຳ​ພີ​ດ້ວຍ​ຄວາມ​ຫວັງ.</w:t>
      </w:r>
    </w:p>
    <w:p w14:paraId="52220DA4" w14:textId="77777777" w:rsidR="000F7377" w:rsidRDefault="000F7377"/>
    <w:p w14:paraId="7F7226B7" w14:textId="77777777" w:rsidR="000F7377" w:rsidRDefault="000F7377">
      <w:r xmlns:w="http://schemas.openxmlformats.org/wordprocessingml/2006/main">
        <w:t xml:space="preserve">ພະຄໍາຂອງພະເຈົ້າເປັນແຫຼ່ງປອບໂຍນແລະຄວາມຫວັງສໍາລັບພວກເຮົາ.</w:t>
      </w:r>
    </w:p>
    <w:p w14:paraId="59442806" w14:textId="77777777" w:rsidR="000F7377" w:rsidRDefault="000F7377"/>
    <w:p w14:paraId="26C05D9A" w14:textId="77777777" w:rsidR="000F7377" w:rsidRDefault="000F7377">
      <w:r xmlns:w="http://schemas.openxmlformats.org/wordprocessingml/2006/main">
        <w:t xml:space="preserve">1: "ຄວາມອົດທົນແລະຄວາມສະບາຍໃນພຣະຄໍາພີ"</w:t>
      </w:r>
    </w:p>
    <w:p w14:paraId="3CD3943E" w14:textId="77777777" w:rsidR="000F7377" w:rsidRDefault="000F7377"/>
    <w:p w14:paraId="1BEAEA50" w14:textId="77777777" w:rsidR="000F7377" w:rsidRDefault="000F7377">
      <w:r xmlns:w="http://schemas.openxmlformats.org/wordprocessingml/2006/main">
        <w:t xml:space="preserve">2: “ຄວາມ​ຫວັງ​ທີ່​ເຮົາ​ໄດ້​ຮັບ​ຈາກ​ພະ​ຄຳ​ຂອງ​ພະເຈົ້າ”</w:t>
      </w:r>
    </w:p>
    <w:p w14:paraId="1E2BC619" w14:textId="77777777" w:rsidR="000F7377" w:rsidRDefault="000F7377"/>
    <w:p w14:paraId="105B680E" w14:textId="77777777" w:rsidR="000F7377" w:rsidRDefault="000F7377">
      <w:r xmlns:w="http://schemas.openxmlformats.org/wordprocessingml/2006/main">
        <w:t xml:space="preserve">1: Psalm 119:105 "ພຣະ​ຄໍາ​ຂອງ​ທ່ານ​ເປັນ​ໂຄມ​ໄຟ​ກັບ​ຕີນ​ຂອງ​ຂ້າ​ພະ​ເຈົ້າ, ແລະ​ເປັນ​ແສງ​ສະ​ຫວ່າງ​ໄປ​ສູ່​ເສັ້ນ​ທາງ​ຂອງ​ຂ້າ​ພະ​ເຈົ້າ."</w:t>
      </w:r>
    </w:p>
    <w:p w14:paraId="1DB392B1" w14:textId="77777777" w:rsidR="000F7377" w:rsidRDefault="000F7377"/>
    <w:p w14:paraId="0D0F4D39" w14:textId="77777777" w:rsidR="000F7377" w:rsidRDefault="000F7377">
      <w:r xmlns:w="http://schemas.openxmlformats.org/wordprocessingml/2006/main">
        <w:t xml:space="preserve">ເຮັບເຣີ 4:12 “ດ້ວຍ​ວ່າ​ພຣະ​ຄຳ​ຂອງ​ພຣະ​ເຈົ້າ​ມີ​ຊີ​ວິດ​ຢູ່ ແລະ​ມີ​ຄວາມ​ຫ້າວ​ຫັນ, ຄົມ​ກວ່າ​ດາບ​ສອງ​ຄົມ, ເຈາະ​ເຂົ້າ​ໄປ​ເຖິງ​ການ​ແບ່ງ​ແຍກ​ຈິດ​ວິນ​ຍານ ແລະ​ຈິດ​ວິນ​ຍານ, ຂໍ້​ຕໍ່ ແລະ​ໄຂ​ກະ​ດູກ, ແລະ​ພິ​ຈາ​ລະ​ນາ​ຄວາມ​ຄິດ​ຂອງ​ໃຈ. ."</w:t>
      </w:r>
    </w:p>
    <w:p w14:paraId="1F122AAC" w14:textId="77777777" w:rsidR="000F7377" w:rsidRDefault="000F7377"/>
    <w:p w14:paraId="16FBCD59" w14:textId="77777777" w:rsidR="000F7377" w:rsidRDefault="000F7377">
      <w:r xmlns:w="http://schemas.openxmlformats.org/wordprocessingml/2006/main">
        <w:t xml:space="preserve">ໂຣມ 15:5 ບັດນີ້ ພຣະເຈົ້າ​ແຫ່ງ​ຄວາມ​ອົດທົນ ແລະ​ການ​ປອບ​ໂຍນ​ໃຫ້​ເຈົ້າ​ມີ​ໃຈ​ຕໍ່​ກັນ​ແລະ​ກັນ​ຕາມ​ພຣະຄຣິດເຈົ້າ​ເຢຊູ.</w:t>
      </w:r>
    </w:p>
    <w:p w14:paraId="55018009" w14:textId="77777777" w:rsidR="000F7377" w:rsidRDefault="000F7377"/>
    <w:p w14:paraId="3599B5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ໂປໂລຮຽກຮ້ອງໃຫ້ຄຣິສຕະຈັກໂລມມີຄວາມສາມັກຄີກັນໃນຄວາມເຊື່ອຂອງເຂົາເຈົ້າ ແລະໃຫ້ມີຄວາມອົດທົນຕໍ່ກັນແລະກັນ, ຄືກັບພຣະເຢຊູຄຣິດ.</w:t>
      </w:r>
    </w:p>
    <w:p w14:paraId="64DAC672" w14:textId="77777777" w:rsidR="000F7377" w:rsidRDefault="000F7377"/>
    <w:p w14:paraId="37FBEA24" w14:textId="77777777" w:rsidR="000F7377" w:rsidRDefault="000F7377">
      <w:r xmlns:w="http://schemas.openxmlformats.org/wordprocessingml/2006/main">
        <w:t xml:space="preserve">1. "ຄວາມອົດທົນໃນຄວາມສາມັກຄີ: ພະລັງຂອງພຣະຄຣິດໃນຊີວິດຂອງພວກເຮົາ"</w:t>
      </w:r>
    </w:p>
    <w:p w14:paraId="5652420A" w14:textId="77777777" w:rsidR="000F7377" w:rsidRDefault="000F7377"/>
    <w:p w14:paraId="2CBC671B" w14:textId="77777777" w:rsidR="000F7377" w:rsidRDefault="000F7377">
      <w:r xmlns:w="http://schemas.openxmlformats.org/wordprocessingml/2006/main">
        <w:t xml:space="preserve">2. “ການ​ດຳເນີນ​ຊີວິດ​ຕາມ​ພະ​ເຍຊູ: ການ​ບັນລຸ​ຄວາມ​ສາມັກຄີ​ໂດຍ​ຄວາມ​ອົດ​ທົນ”</w:t>
      </w:r>
    </w:p>
    <w:p w14:paraId="52CC38BF" w14:textId="77777777" w:rsidR="000F7377" w:rsidRDefault="000F7377"/>
    <w:p w14:paraId="7FA9CB3A" w14:textId="77777777" w:rsidR="000F7377" w:rsidRDefault="000F7377">
      <w:r xmlns:w="http://schemas.openxmlformats.org/wordprocessingml/2006/main">
        <w:t xml:space="preserve">1. ເອເຟດ 4:3 - "ຈົ່ງພະຍາຍາມຮັກສາຄວາມສາມັກຄີຂອງພຣະວິນຍານໃນພັນທະສັນຍາແຫ່ງສັນຕິພາບ."</w:t>
      </w:r>
    </w:p>
    <w:p w14:paraId="2FE67A17" w14:textId="77777777" w:rsidR="000F7377" w:rsidRDefault="000F7377"/>
    <w:p w14:paraId="37E68E4F" w14:textId="77777777" w:rsidR="000F7377" w:rsidRDefault="000F7377">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ຕໍ່​ຜູ້​ໃດ​ຜູ້​ຫນຶ່ງ, ໃຫ້​ອະ​ໄພ​ດັ່ງ​ທີ່​ພຣະ​ຜູ້​ເປັນ​ເຈົ້າ​ໄດ້​ໃຫ້​ອະ​ໄພ​ທ່ານ."</w:t>
      </w:r>
    </w:p>
    <w:p w14:paraId="22EE5141" w14:textId="77777777" w:rsidR="000F7377" w:rsidRDefault="000F7377"/>
    <w:p w14:paraId="2BAFFB50" w14:textId="77777777" w:rsidR="000F7377" w:rsidRDefault="000F7377">
      <w:r xmlns:w="http://schemas.openxmlformats.org/wordprocessingml/2006/main">
        <w:t xml:space="preserve">ໂຣມ 15:6 ເພື່ອ​ເຈົ້າ​ທັງຫລາຍ​ຈະ​ໄດ້​ຖວາຍ​ກຽດຕິຍົດ​ແກ່​ພຣະເຈົ້າ​ດ້ວຍ​ຈິດໃຈ​ອັນ​ດຽວ​ກັນ ແລະ​ປາກ​ອັນ​ດຽວ ຄື​ພຣະ​ບິດາ​ຂອງ​ອົງ​ພຣະເຢຊູ​ຄຣິດເຈົ້າ​ຂອງ​ພວກເຮົາ.</w:t>
      </w:r>
    </w:p>
    <w:p w14:paraId="1948F798" w14:textId="77777777" w:rsidR="000F7377" w:rsidRDefault="000F7377"/>
    <w:p w14:paraId="1F4F394B" w14:textId="77777777" w:rsidR="000F7377" w:rsidRDefault="000F7377">
      <w:r xmlns:w="http://schemas.openxmlformats.org/wordprocessingml/2006/main">
        <w:t xml:space="preserve">ເຮົາ​ສາ​ມາດ​ໃຫ້​ກຽດ​ແລະ​ຍົກ​ຍ້ອງ​ພຣະ​ເຈົ້າ​ໂດຍ​ການ​ສະ​ແດງ​ອອກ​ສັນ​ລະ​ເສີນ​ທີ່​ເປັນ​ເອ​ກະ​ພາບ​ແລະ​ເປັນ​ເອ​ກະ​ພາບ.</w:t>
      </w:r>
    </w:p>
    <w:p w14:paraId="3D55B921" w14:textId="77777777" w:rsidR="000F7377" w:rsidRDefault="000F7377"/>
    <w:p w14:paraId="1CABFA63" w14:textId="77777777" w:rsidR="000F7377" w:rsidRDefault="000F7377">
      <w:r xmlns:w="http://schemas.openxmlformats.org/wordprocessingml/2006/main">
        <w:t xml:space="preserve">1: "ຄວາມສາມັກຄີໃນຄໍາສັນລະເສີນ"</w:t>
      </w:r>
    </w:p>
    <w:p w14:paraId="0CB161D0" w14:textId="77777777" w:rsidR="000F7377" w:rsidRDefault="000F7377"/>
    <w:p w14:paraId="0C0224BC" w14:textId="77777777" w:rsidR="000F7377" w:rsidRDefault="000F7377">
      <w:r xmlns:w="http://schemas.openxmlformats.org/wordprocessingml/2006/main">
        <w:t xml:space="preserve">2: "ສັນລະເສີນພຣະເຈົ້າຮ່ວມກັນ"</w:t>
      </w:r>
    </w:p>
    <w:p w14:paraId="4947EE4D" w14:textId="77777777" w:rsidR="000F7377" w:rsidRDefault="000F7377"/>
    <w:p w14:paraId="678DEE0A" w14:textId="77777777" w:rsidR="000F7377" w:rsidRDefault="000F7377">
      <w:r xmlns:w="http://schemas.openxmlformats.org/wordprocessingml/2006/main">
        <w:t xml:space="preserve">1: ຟີລິບປອຍ 2: 5-11 - ຈົ່ງມີຈິດໃຈນີ້ໃນບັນດາຕົວທ່ານເອງ, ຊຶ່ງເປັນຂອງທ່ານຢູ່ໃນພຣະເຢຊູຄຣິດ, ຜູ້ທີ່, ເຖິງແມ່ນວ່າພຣະອົງຢູ່ໃນຮູບແບບຂອງພຣະເຈົ້າ, ບໍ່ໄດ້ນັບຄວາມສະເຫມີພາບກັບພຣະເຈົ້າເປັນສິ່ງທີ່ຈະຈັບໄດ້, ແຕ່ການເປົ່າຫວ່າງ, ໂດຍຕົນເອງ. ການ​ຮັບ​ເອົາ​ຮູບ​ແບບ​ຂອງ​ຜູ້​ຮັບ​ໃຊ້, ເກີດ​ໃນ​ລັກ​ສະ​ນະ​ຂອງ​ຜູ້​ຊາຍ.</w:t>
      </w:r>
    </w:p>
    <w:p w14:paraId="4AF1EF51" w14:textId="77777777" w:rsidR="000F7377" w:rsidRDefault="000F7377"/>
    <w:p w14:paraId="3E76CFAA" w14:textId="77777777" w:rsidR="000F7377" w:rsidRDefault="000F7377">
      <w:r xmlns:w="http://schemas.openxmlformats.org/wordprocessingml/2006/main">
        <w:t xml:space="preserve">2: Psalm 34:3 — ໂອ້ຍ, magnify the Lord with me, and let us exalt the names together !</w:t>
      </w:r>
    </w:p>
    <w:p w14:paraId="6F099368" w14:textId="77777777" w:rsidR="000F7377" w:rsidRDefault="000F7377"/>
    <w:p w14:paraId="5D68F7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ໂຣມ 15:7 ສະນັ້ນ ຈົ່ງ​ຮັບ​ເອົາ​ຊຶ່ງ​ກັນ​ແລະ​ກັນ ເໝືອນ​ດັ່ງ​ພຣະຄຣິດ​ໄດ້​ຮັບ​ເອົາ​ພວກ​ເຮົາ​ໄປ​ສູ່​ລັດສະໝີ​ພາບ​ຂອງ​ພຣະ​ເຈົ້າ.</w:t>
      </w:r>
    </w:p>
    <w:p w14:paraId="1EDDEB62" w14:textId="77777777" w:rsidR="000F7377" w:rsidRDefault="000F7377"/>
    <w:p w14:paraId="429BD722" w14:textId="77777777" w:rsidR="000F7377" w:rsidRDefault="000F7377">
      <w:r xmlns:w="http://schemas.openxmlformats.org/wordprocessingml/2006/main">
        <w:t xml:space="preserve">ຊາວຄຣິດສະຕຽນຄວນໄດ້ຮັບເຊິ່ງກັນແລະກັນຕາມທີ່ພຣະຄຣິດໄດ້ຮັບພວກເຮົາ, ເພື່ອນໍາເອົາລັດສະຫມີພາບມາສູ່ພຣະເຈົ້າ.</w:t>
      </w:r>
    </w:p>
    <w:p w14:paraId="6F990698" w14:textId="77777777" w:rsidR="000F7377" w:rsidRDefault="000F7377"/>
    <w:p w14:paraId="5C9EEDDA" w14:textId="77777777" w:rsidR="000F7377" w:rsidRDefault="000F7377">
      <w:r xmlns:w="http://schemas.openxmlformats.org/wordprocessingml/2006/main">
        <w:t xml:space="preserve">1. ພະລັງຂອງການຍອມຮັບ: ວິທີທີ່ພວກເຮົາສາມາດສັນລະເສີນພຣະເຈົ້າໂດຍການຮັກຄົນອື່ນ</w:t>
      </w:r>
    </w:p>
    <w:p w14:paraId="5817AF1E" w14:textId="77777777" w:rsidR="000F7377" w:rsidRDefault="000F7377"/>
    <w:p w14:paraId="1FA5F375" w14:textId="77777777" w:rsidR="000F7377" w:rsidRDefault="000F7377">
      <w:r xmlns:w="http://schemas.openxmlformats.org/wordprocessingml/2006/main">
        <w:t xml:space="preserve">2. ຮັກທຸກຄົນ: ວິທີທີ່ພວກເຮົາສາມາດສະທ້ອນພຣະຄຣິດຜ່ານການກະທໍາຂອງພວກເຮົາ</w:t>
      </w:r>
    </w:p>
    <w:p w14:paraId="3C799603" w14:textId="77777777" w:rsidR="000F7377" w:rsidRDefault="000F7377"/>
    <w:p w14:paraId="1F7CC802" w14:textId="77777777" w:rsidR="000F7377" w:rsidRDefault="000F7377">
      <w:r xmlns:w="http://schemas.openxmlformats.org/wordprocessingml/2006/main">
        <w:t xml:space="preserve">1 ໂຢຮັນ 13:34-35 “ເຮົາ​ໃຫ້​ບັນຍັດ​ຂໍ້​ໃໝ່​ແກ່​ພວກ​ເຈົ້າ ຄື​ໃຫ້​ເຈົ້າ​ຮັກ​ຊຶ່ງ​ກັນ​ແລະ​ກັນ​ແລະ​ກັນ ແລະ​ເຮົາ​ໄດ້​ຮັກ​ພວກ​ເຈົ້າ​ຄື​ກັນ ແລະ​ໃຫ້​ພວກ​ເຈົ້າ​ຮັກ​ຊຶ່ງ​ກັນ​ແລະ​ກັນ​ໂດຍ​ການ​ນີ້​ທຸກ​ຄົນ​ຈະ​ຮູ້​ວ່າ​ພວກ​ເຈົ້າ​ເປັນ​ລູກ​ສິດ​ຂອງ​ເຮົາ ມີຄວາມຮັກຕໍ່ກັນແລະກັນ.”</w:t>
      </w:r>
    </w:p>
    <w:p w14:paraId="1111C32E" w14:textId="77777777" w:rsidR="000F7377" w:rsidRDefault="000F7377"/>
    <w:p w14:paraId="71797601" w14:textId="77777777" w:rsidR="000F7377" w:rsidRDefault="000F7377">
      <w:r xmlns:w="http://schemas.openxmlformats.org/wordprocessingml/2006/main">
        <w:t xml:space="preserve">2. ເອເຟດ 4:2-3 – “ດ້ວຍ​ຄວາມ​ຖ່ອມ​ແລະ​ອ່ອນ​ໂຍນ, ອົດ​ທົນ, ອົດ​ທົນ​ຕໍ່​ກັນ​ແລະ​ກັນ​ດ້ວຍ​ຄວາມ​ຮັກ, ພະ​ຍາ​ຍາມ​ທີ່​ຈະ​ຮັກ​ສາ​ຄວາມ​ເປັນ​ອັນ​ໜຶ່ງ​ອັນ​ດຽວ​ກັນ​ຂອງ​ພະ​ວິນຍານ​ໃນ​ສາຍ​ພັນ​ແຫ່ງ​ສັນຕິສຸກ.”</w:t>
      </w:r>
    </w:p>
    <w:p w14:paraId="5BB0EA57" w14:textId="77777777" w:rsidR="000F7377" w:rsidRDefault="000F7377"/>
    <w:p w14:paraId="2D1AEDB0" w14:textId="77777777" w:rsidR="000F7377" w:rsidRDefault="000F7377">
      <w:r xmlns:w="http://schemas.openxmlformats.org/wordprocessingml/2006/main">
        <w:t xml:space="preserve">ໂຣມ 15:8 ບັດ​ນີ້ ຂ້າພະ​ເຈົ້າກ່າວ​ວ່າ ພຣະ​ເຢຊູ​ຄຣິດ​ເປັນ​ຜູ້​ປະຕິບັດ​ການ​ຕັດ​ສິນ​ຕັດ​ຕໍ່​ຄວາມ​ຈິງ​ຂອງ​ພຣະ​ເຈົ້າ, ເພື່ອ​ຢືນຢັນ​ຄຳ​ສັນຍາ​ທີ່​ໄດ້​ເຮັດ​ໄວ້​ກັບ​ບັນພະບຸລຸດ.</w:t>
      </w:r>
    </w:p>
    <w:p w14:paraId="7D1D49DB" w14:textId="77777777" w:rsidR="000F7377" w:rsidRDefault="000F7377"/>
    <w:p w14:paraId="67A75D5A" w14:textId="77777777" w:rsidR="000F7377" w:rsidRDefault="000F7377">
      <w:r xmlns:w="http://schemas.openxmlformats.org/wordprocessingml/2006/main">
        <w:t xml:space="preserve">ພຣະ​ເຢ​ຊູ​ຄຣິດ​ເປັນ​ຜູ້​ປະ​ຕິ​ບັດ​ສາດ​ສະ​ຫນາ​ຈັກ​ຂອງ​ພຣະ​ເຈົ້າ​ເພື່ອ​ເຮັດ​ໃຫ້​ຄໍາ​ຫມັ້ນ​ສັນ​ຍາ​ທີ່​ໄດ້​ເຮັດ​ໃຫ້​ບັນ​ພະ​ບຸ​ລຸດ.</w:t>
      </w:r>
    </w:p>
    <w:p w14:paraId="1AB53D35" w14:textId="77777777" w:rsidR="000F7377" w:rsidRDefault="000F7377"/>
    <w:p w14:paraId="35F9E93B" w14:textId="77777777" w:rsidR="000F7377" w:rsidRDefault="000F7377">
      <w:r xmlns:w="http://schemas.openxmlformats.org/wordprocessingml/2006/main">
        <w:t xml:space="preserve">1. ການປະຕິບັດຕາມຄໍາສັນຍາຂອງພຣະເຈົ້າ</w:t>
      </w:r>
    </w:p>
    <w:p w14:paraId="4F754124" w14:textId="77777777" w:rsidR="000F7377" w:rsidRDefault="000F7377"/>
    <w:p w14:paraId="6050F192" w14:textId="77777777" w:rsidR="000F7377" w:rsidRDefault="000F7377">
      <w:r xmlns:w="http://schemas.openxmlformats.org/wordprocessingml/2006/main">
        <w:t xml:space="preserve">2. ພຣະເຢຊູຄຣິດ: ລັດຖະມົນຕີຂອງພຣະເຈົ້າ</w:t>
      </w:r>
    </w:p>
    <w:p w14:paraId="1C5052AC" w14:textId="77777777" w:rsidR="000F7377" w:rsidRDefault="000F7377"/>
    <w:p w14:paraId="508041C9" w14:textId="77777777" w:rsidR="000F7377" w:rsidRDefault="000F7377">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6368A9CA" w14:textId="77777777" w:rsidR="000F7377" w:rsidRDefault="000F7377"/>
    <w:p w14:paraId="41468831" w14:textId="77777777" w:rsidR="000F7377" w:rsidRDefault="000F7377">
      <w:r xmlns:w="http://schemas.openxmlformats.org/wordprocessingml/2006/main">
        <w:t xml:space="preserve">2. ເຮັບເຣີ 11:17-19 - “ໂດຍຄວາມເຊື່ອຂອງອັບຣາຮາມ, ເມື່ອລາວຖືກທົດລອງ, ໄດ້ຖວາຍອີຊາກ, ແລະຜູ້ທີ່ໄດ້ຮັບຄໍາສັນຍາໄດ້ສະເຫນີລູກຊາຍຄົນດຽວຂອງລາວ, ເຊິ່ງມີຄໍາກ່າວໄວ້ວ່າ, 'ໃນອີຊາກເຊື້ອສາຍຂອງເຈົ້າຈະເປັນ. ເອີ້ນວ່າ,' ສະຫຼຸບວ່າພຣະເຈົ້າສາມາດປຸກລາວຄືນມາຈາກຕາຍ, ຈາກທີ່ພຣະອົງໄດ້ຮັບພຣະອົງໃນຄວາມຫມາຍທີ່ເປັນຕົວເລກ."</w:t>
      </w:r>
    </w:p>
    <w:p w14:paraId="49E3A986" w14:textId="77777777" w:rsidR="000F7377" w:rsidRDefault="000F7377"/>
    <w:p w14:paraId="3DEB5ED5" w14:textId="77777777" w:rsidR="000F7377" w:rsidRDefault="000F7377">
      <w:r xmlns:w="http://schemas.openxmlformats.org/wordprocessingml/2006/main">
        <w:t xml:space="preserve">Romans 15:9 ແລະ​ເພື່ອ​ໃຫ້​ຄົນ​ຕ່າງ​ຊາດ​ຈະ​ໄດ້​ຍົກ​ຍ້ອງ​ພຣະ​ເຈົ້າ​ສໍາ​ລັບ​ຄວາມ​ເມດ​ຕາ​ຂອງ​ພຣະ​ອົງ​; ດັ່ງ​ທີ່​ມີ​ຄຳ​ຂຽນ​ໄວ້​ວ່າ, ເພາະ​ເຫດ​ນີ້ ເຮົາ​ຈະ​ສາລະພາບ​ກັບ​ເຈົ້າ​ໃນ​ບັນດາ​ຄົນ​ຕ່າງ​ຊາດ, ແລະ​ຮ້ອງ​ເພງ​ຕໍ່​ພຣະ​ນາມ​ຂອງ​ເຈົ້າ.</w:t>
      </w:r>
    </w:p>
    <w:p w14:paraId="09A1F377" w14:textId="77777777" w:rsidR="000F7377" w:rsidRDefault="000F7377"/>
    <w:p w14:paraId="2505C6CB" w14:textId="77777777" w:rsidR="000F7377" w:rsidRDefault="000F7377">
      <w:r xmlns:w="http://schemas.openxmlformats.org/wordprocessingml/2006/main">
        <w:t xml:space="preserve">ຄົນຕ່າງຊາດສາມາດສັນລະເສີນພຣະເຈົ້າສໍາລັບຄວາມເມດຕາຂອງພຣະອົງ, ເຊິ່ງໄດ້ຂຽນໄວ້ໃນ Romans 15: 9.</w:t>
      </w:r>
    </w:p>
    <w:p w14:paraId="69A813D0" w14:textId="77777777" w:rsidR="000F7377" w:rsidRDefault="000F7377"/>
    <w:p w14:paraId="700D09FF" w14:textId="77777777" w:rsidR="000F7377" w:rsidRDefault="000F7377">
      <w:r xmlns:w="http://schemas.openxmlformats.org/wordprocessingml/2006/main">
        <w:t xml:space="preserve">1. ຄວາມເມດຕາຂອງພຣະເຈົ້າ: ເປັນແຫຼ່ງຂອງພອນ ແລະສະຫງ່າລາສີ</w:t>
      </w:r>
    </w:p>
    <w:p w14:paraId="3F456A02" w14:textId="77777777" w:rsidR="000F7377" w:rsidRDefault="000F7377"/>
    <w:p w14:paraId="650097A1" w14:textId="77777777" w:rsidR="000F7377" w:rsidRDefault="000F7377">
      <w:r xmlns:w="http://schemas.openxmlformats.org/wordprocessingml/2006/main">
        <w:t xml:space="preserve">2. ສະເຫຼີມສະຫຼອງຄວາມເມດຕາຂອງພຣະເຈົ້າ: ການສະແດງຄວາມກະຕັນຍູ</w:t>
      </w:r>
    </w:p>
    <w:p w14:paraId="62C5F193" w14:textId="77777777" w:rsidR="000F7377" w:rsidRDefault="000F7377"/>
    <w:p w14:paraId="5ED1786E" w14:textId="77777777" w:rsidR="000F7377" w:rsidRDefault="000F7377">
      <w:r xmlns:w="http://schemas.openxmlformats.org/wordprocessingml/2006/main">
        <w:t xml:space="preserve">1. Psalm 18:49 - ເພາະ​ສະ​ນັ້ນ, ຂ້າ​ພະ​ເຈົ້າ​ຈະ​ຂອບ​ໃຈ​ພຣະ​ອົງ, O ພຣະ​ຜູ້​ເປັນ​ເຈົ້າ, ໃນ​ບັນ​ດາ​ຊົນ​ຊາດ, ແລະ​ຂ້າ​ພະ​ເຈົ້າ​ຈະ​ຮ້ອງ​ເພງ​ສັນ​ລະ​ເສີນ​ພຣະ​ນາມ​ຂອງ​ພຣະ​ອົງ.</w:t>
      </w:r>
    </w:p>
    <w:p w14:paraId="2506009C" w14:textId="77777777" w:rsidR="000F7377" w:rsidRDefault="000F7377"/>
    <w:p w14:paraId="725222AE" w14:textId="77777777" w:rsidR="000F7377" w:rsidRDefault="000F7377">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14:paraId="54096E63" w14:textId="77777777" w:rsidR="000F7377" w:rsidRDefault="000F7377"/>
    <w:p w14:paraId="08DCAB81" w14:textId="77777777" w:rsidR="000F7377" w:rsidRDefault="000F7377">
      <w:r xmlns:w="http://schemas.openxmlformats.org/wordprocessingml/2006/main">
        <w:t xml:space="preserve">ໂຣມ 15:10 ແລະ​ລາວ​ເວົ້າ​ອີກ​ວ່າ, “ຄົນ​ຕ່າງ​ຊາດ​ເອີຍ, ຈົ່ງ​ຊົມຊື່ນ​ຍິນດີ​ກັບ​ປະຊາຊົນ​ຂອງ​ລາວ.</w:t>
      </w:r>
    </w:p>
    <w:p w14:paraId="14AC17AF" w14:textId="77777777" w:rsidR="000F7377" w:rsidRDefault="000F7377"/>
    <w:p w14:paraId="2915414F" w14:textId="77777777" w:rsidR="000F7377" w:rsidRDefault="000F7377">
      <w:r xmlns:w="http://schemas.openxmlformats.org/wordprocessingml/2006/main">
        <w:t xml:space="preserve">ໂປໂລ​ຮຽກຮ້ອງ​ໃຫ້​ຄົນ​ຕ່າງ​ຊາດ​ຊົມຊື່ນ​ຍິນດີ​ແລະ​ສະຫລອງ​ກັບ​ປະຊາຊົນ​ຂອງ​ພະເຈົ້າ.</w:t>
      </w:r>
    </w:p>
    <w:p w14:paraId="2F773809" w14:textId="77777777" w:rsidR="000F7377" w:rsidRDefault="000F7377"/>
    <w:p w14:paraId="0BAD7DED" w14:textId="77777777" w:rsidR="000F7377" w:rsidRDefault="000F7377">
      <w:r xmlns:w="http://schemas.openxmlformats.org/wordprocessingml/2006/main">
        <w:t xml:space="preserve">1. ພະລັງແຫ່ງຄວາມສາມັກຄີ: ປິຕິຍິນດີກັບປະຊາຊົນຂອງພະເຈົ້າ</w:t>
      </w:r>
    </w:p>
    <w:p w14:paraId="19C4999C" w14:textId="77777777" w:rsidR="000F7377" w:rsidRDefault="000F7377"/>
    <w:p w14:paraId="2645A5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ຄວາມສຸກຂອງການເປັນຂອງ: ການສະຫລອງກັບຄອບຄົວຂອງພຣະເຈົ້າ</w:t>
      </w:r>
    </w:p>
    <w:p w14:paraId="58DBAF75" w14:textId="77777777" w:rsidR="000F7377" w:rsidRDefault="000F7377"/>
    <w:p w14:paraId="7EE7139C" w14:textId="77777777" w:rsidR="000F7377" w:rsidRDefault="000F7377">
      <w:r xmlns:w="http://schemas.openxmlformats.org/wordprocessingml/2006/main">
        <w:t xml:space="preserve">1. ຄຳເພງ 133:1 - “ເບິ່ງ​ແມ, ພີ່ນ້ອງ​ທີ່​ຢູ່​ນຳ​ກັນ​ເປັນ​ນໍ້າ​ໜຶ່ງ​ໃຈ​ດຽວ​ກັນ​ເປັນ​ການ​ດີ​ແລະ​ເປັນ​ສຸກ​ສໍ່າ​ໃດ!”</w:t>
      </w:r>
    </w:p>
    <w:p w14:paraId="01E84E66" w14:textId="77777777" w:rsidR="000F7377" w:rsidRDefault="000F7377"/>
    <w:p w14:paraId="481442F2" w14:textId="77777777" w:rsidR="000F7377" w:rsidRDefault="000F7377">
      <w:r xmlns:w="http://schemas.openxmlformats.org/wordprocessingml/2006/main">
        <w:t xml:space="preserve">2. ຄາລາຊີ 6:10 - “ເພາະສະນັ້ນ ເມື່ອ​ເຮົາ​ມີ​ໂອກາດ ຂໍ​ໃຫ້​ເຮົາ​ກະທຳ​ຄວາມ​ດີ​ແກ່​ທຸກ​ຄົນ ໂດຍ​ສະເພາະ​ກັບ​ຄົນ​ທີ່​ມີ​ຄວາມ​ເຊື່ອ.”</w:t>
      </w:r>
    </w:p>
    <w:p w14:paraId="4C5917FB" w14:textId="77777777" w:rsidR="000F7377" w:rsidRDefault="000F7377"/>
    <w:p w14:paraId="10F9CF67" w14:textId="77777777" w:rsidR="000F7377" w:rsidRDefault="000F7377">
      <w:r xmlns:w="http://schemas.openxmlformats.org/wordprocessingml/2006/main">
        <w:t xml:space="preserve">ໂຣມ 15:11 ແລະ​ອີກ​ເທື່ອ​ໜຶ່ງ, ຄົນ​ຕ່າງ​ຊາດ​ທັງ​ປວງ​ເອີຍ, ຈົ່ງ​ສັນລະເສີນ​ພຣະ​ຜູ້​ເປັນ​ເຈົ້າ; ແລະຊົມເຊີຍພຣະອົງ, ປະຊາຊົນທຸກຄົນ.</w:t>
      </w:r>
    </w:p>
    <w:p w14:paraId="5A966660" w14:textId="77777777" w:rsidR="000F7377" w:rsidRDefault="000F7377"/>
    <w:p w14:paraId="56E26769" w14:textId="77777777" w:rsidR="000F7377" w:rsidRDefault="000F7377">
      <w:r xmlns:w="http://schemas.openxmlformats.org/wordprocessingml/2006/main">
        <w:t xml:space="preserve">ໂປ ໂລ ໄດ້ ຊັກ ຊວນ ທັງ ຄົນ ຕ່າງ ຊາດ ແລະ ປະ ຊາ ຊົນ ໃຫ້ ສັນ ລະ ເສີນ ແລະ ຊົມ ເຊີຍ ພຣະ ຜູ້ ເປັນ ເຈົ້າ.</w:t>
      </w:r>
    </w:p>
    <w:p w14:paraId="46A60E9F" w14:textId="77777777" w:rsidR="000F7377" w:rsidRDefault="000F7377"/>
    <w:p w14:paraId="6B8BBDAE" w14:textId="77777777" w:rsidR="000F7377" w:rsidRDefault="000F7377">
      <w:r xmlns:w="http://schemas.openxmlformats.org/wordprocessingml/2006/main">
        <w:t xml:space="preserve">1. ພະລັງແຫ່ງການສັນລະເສີນ: ການໃຫ້ກຽດແກ່ພຣະເຈົ້າຈະປົດລ໋ອກພອນຂອງພຣະອົງໄດ້ແນວໃດ</w:t>
      </w:r>
    </w:p>
    <w:p w14:paraId="6AF8A6D5" w14:textId="77777777" w:rsidR="000F7377" w:rsidRDefault="000F7377"/>
    <w:p w14:paraId="60252580" w14:textId="77777777" w:rsidR="000F7377" w:rsidRDefault="000F7377">
      <w:r xmlns:w="http://schemas.openxmlformats.org/wordprocessingml/2006/main">
        <w:t xml:space="preserve">2. ປິຕິຍິນດີໃນພຣະຜູ້ເປັນເຈົ້າ: ສະເຫຼີມສະຫຼອງຄວາມລອດຂອງພວກເຮົາໂດຍຜ່ານການສັນລະເສີນ</w:t>
      </w:r>
    </w:p>
    <w:p w14:paraId="0C1C7D8A" w14:textId="77777777" w:rsidR="000F7377" w:rsidRDefault="000F7377"/>
    <w:p w14:paraId="3C08C909" w14:textId="77777777" w:rsidR="000F7377" w:rsidRDefault="000F7377">
      <w:r xmlns:w="http://schemas.openxmlformats.org/wordprocessingml/2006/main">
        <w:t xml:space="preserve">1. ຄຳເພງ 28:6-7 “ຂໍ​ອວຍພອນ​ພຣະເຈົ້າຢາເວ ເພາະ​ພຣະອົງ​ໄດ້​ຍິນ​ສຽງ​ອ້ອນວອນ​ຂໍ​ຄວາມ​ເມດຕາ ພຣະເຈົ້າຢາເວ​ເປັນ​ກຳລັງ​ຂອງ​ຂ້ານ້ອຍ ແລະ​ເປັນ​ເຄື່ອງ​ປ້ອງກັນ​ຂອງ​ຂ້ານ້ອຍ ຂ້ານ້ອຍ​ໄວ້ວາງໃຈ​ໃນ​ພຣະອົງ ແລະ​ຂ້ານ້ອຍ​ໄດ້​ຮັບ​ຄວາມ​ຊ່ວຍເຫລືອ. , ແລະດ້ວຍເພງຂອງຂ້ອຍ, ຂ້ອຍຂອບໃຈລາວ."</w:t>
      </w:r>
    </w:p>
    <w:p w14:paraId="3815370F" w14:textId="77777777" w:rsidR="000F7377" w:rsidRDefault="000F7377"/>
    <w:p w14:paraId="20EE1DA8" w14:textId="77777777" w:rsidR="000F7377" w:rsidRDefault="000F7377">
      <w:r xmlns:w="http://schemas.openxmlformats.org/wordprocessingml/2006/main">
        <w:t xml:space="preserve">2 ພຣະນິມິດ 5:11-13 “ແລ້ວ​ຂ້າພະເຈົ້າ​ກໍ​ຫລຽວ​ເບິ່ງ ແລະ​ຂ້າພະເຈົ້າ​ກໍ​ໄດ້​ຍິນ​ສຽງ​ຂອງ​ເທວະດາ​ທັງ​ຫຼາຍ​ທີ່​ມີ​ຊີວິດ​ຢູ່​ອ້ອມ​ຮອບ​ບັນລັງ ແລະ​ພວກ​ຜູ້​ເຖົ້າແກ່​ດ້ວຍ​ສຽງ​ຂອງ​ທູດ​ສະຫວັນ​ຈຳນວນ​ຫຼາຍ​ຮ້ອຍ​ໂຕ ແລະ​ນັບ​ພັນ​ຄົນ​ດ້ວຍ​ສຽງ​ດັງ​ວ່າ, “ສົມຄວນ​ແລ້ວ. ແມ່ນ​ລູກ​ແກະ​ຜູ້​ທີ່​ຖືກ​ຂ້າ, ເພື່ອ​ຈະ​ໄດ້​ຮັບ​ອຳນາດ ແລະ ຄວາມ​ຮັ່ງມີ, ແລະ ສະຕິ​ປັນຍາ, ຄວາມ​ເຂັ້ມ​ແຂງ, ແລະ​ກຽດ​ສັກ​ສີ, ລັດ​ສະ​ໝີ​ພາບ ແລະ​ພອນ!” ແລະ​ຂ້າ​ພະ​ເຈົ້າ​ໄດ້​ຍິນ​ສັດ​ທຸກ​ຊະ​ນິດ​ໃນ​ສະ​ຫວັນ​ແລະ​ເທິງ​ແຜ່ນ​ດິນ​ໂລກ, ພາຍ​ໃຕ້​ແຜ່ນ​ດິນ​ໂລກ​ແລະ​ໃນ​ທະ​ເລ, ແລະ​ທຸກ​ສິ່ງ​ທຸກ​ຢ່າງ​ທີ່​ມີ​ຢູ່​ໃນ​ພວກ​ເຂົາ, ເວົ້າ​ວ່າ, “ພຣະ​ອົງ​ຜູ້​ທີ່​ນັ່ງ​ເທິງ​ບັນ​ລັງ​ແລະ​ລູກ​ແກະ​ຈະ​ເປັນ​ພອນ​ແລະ​ກຽດ​ສັກ​ສີ​ແລະ​ລັດ​ສະ​ຫມີ​ພາບ​ແລະ​ມີ​ອໍາ​ນາດ​ຕະ​ຫຼອດ​ໄປ. ເຄີຍ!”</w:t>
      </w:r>
    </w:p>
    <w:p w14:paraId="69F47C63" w14:textId="77777777" w:rsidR="000F7377" w:rsidRDefault="000F7377"/>
    <w:p w14:paraId="6354D14E" w14:textId="77777777" w:rsidR="000F7377" w:rsidRDefault="000F7377">
      <w:r xmlns:w="http://schemas.openxmlformats.org/wordprocessingml/2006/main">
        <w:t xml:space="preserve">ໂຣມ 15:12 ແລະ ອີກ​ຢ່າງ​ໜຶ່ງ, ເອຊາຢາ​ໄດ້​ກ່າວ​ວ່າ, ມັນ​ຈະ​ມີ​ຮາກ​ຂອງ​ເຢຊີ, ແລະ ຜູ້​ທີ່​ຈະ​ລຸກຂຶ້ນ​ປົກ​ຄອງ​ຄົນ​ຕ່າງ​ຊາດ; ຄົນຕ່າງຊາດຈະໄວ້ວາງໃຈໃນພຣະອົງ.</w:t>
      </w:r>
    </w:p>
    <w:p w14:paraId="47EE9A64" w14:textId="77777777" w:rsidR="000F7377" w:rsidRDefault="000F7377"/>
    <w:p w14:paraId="27A5CE3D" w14:textId="77777777" w:rsidR="000F7377" w:rsidRDefault="000F7377">
      <w:r xmlns:w="http://schemas.openxmlformats.org/wordprocessingml/2006/main">
        <w:t xml:space="preserve">ຂໍ້ນີ້ຈາກພະທໍາໂຣມັນເວົ້າເຖິງການມາຂອງຮາກຂອງເຢຊີຜູ້ທີ່ຈະປົກຄອງຄົນຕ່າງຊາດແລະໃນຜູ້ທີ່ຄົນຕ່າງຊາດຈະໄວ້ວາງໃຈ.</w:t>
      </w:r>
    </w:p>
    <w:p w14:paraId="1EE5C0D2" w14:textId="77777777" w:rsidR="000F7377" w:rsidRDefault="000F7377"/>
    <w:p w14:paraId="6F22F6C7" w14:textId="77777777" w:rsidR="000F7377" w:rsidRDefault="000F7377">
      <w:r xmlns:w="http://schemas.openxmlformats.org/wordprocessingml/2006/main">
        <w:t xml:space="preserve">1. ຄຳ​ສັນຍາ​ຂອງ​ຜູ້​ປົກຄອງ​ທີ່​ເຊື່ອ​ຖື: ພະ​ເຍຊູ​ເຮັດ​ຕາມ​ຄຳ​ພະຍາກອນ​ຂອງ​ເອຊາອີ</w:t>
      </w:r>
    </w:p>
    <w:p w14:paraId="2B621CDE" w14:textId="77777777" w:rsidR="000F7377" w:rsidRDefault="000F7377"/>
    <w:p w14:paraId="6DFA2BC4" w14:textId="77777777" w:rsidR="000F7377" w:rsidRDefault="000F7377">
      <w:r xmlns:w="http://schemas.openxmlformats.org/wordprocessingml/2006/main">
        <w:t xml:space="preserve">2. ຄວາມ​ຫວັງ​ຂອງ​ກະສັດ: ການ​ເພິ່ງ​ອາ​ໄສ​ພະ​ເຍຊູ​ໃນ​ໂລກ​ທີ່​ຫຍຸ້ງຍາກ</w:t>
      </w:r>
    </w:p>
    <w:p w14:paraId="316DE41B" w14:textId="77777777" w:rsidR="000F7377" w:rsidRDefault="000F7377"/>
    <w:p w14:paraId="5FD4BAD8" w14:textId="77777777" w:rsidR="000F7377" w:rsidRDefault="000F7377">
      <w:r xmlns:w="http://schemas.openxmlformats.org/wordprocessingml/2006/main">
        <w:t xml:space="preserve">1. ເອຊາຢາ 11:10 - "ໃນ​ມື້​ນັ້ນ​ຈະ​ມີ​ຮາກ​ຂອງ​ເຢຊີ ຊຶ່ງ​ຈະ​ເປັນ​ເຄື່ອງໝາຍ​ຂອງ​ປະຊາຊົນ; ຄົນ​ຕ່າງ​ຊາດ​ຈະ​ຊອກ​ຫາ​ມັນ.</w:t>
      </w:r>
    </w:p>
    <w:p w14:paraId="7F10E4E7" w14:textId="77777777" w:rsidR="000F7377" w:rsidRDefault="000F7377"/>
    <w:p w14:paraId="462A7C76" w14:textId="77777777" w:rsidR="000F7377" w:rsidRDefault="000F7377">
      <w:r xmlns:w="http://schemas.openxmlformats.org/wordprocessingml/2006/main">
        <w:t xml:space="preserve">2. ເອຊາຢາ 11:1-2 “ມີ​ໄມ້ເທົ້າ​ອອກ​ມາ​ຈາກ​ຕົ້ນ​ຂອງ​ເຢຊີ ແລະ​ກິ່ງ​ງ່າ​ຈະ​ອອກ​ມາ​ຈາກ​ຮາກ​ຂອງ​ເພິ່ນ: ແລະ​ພຣະ​ວິນ​ຍານ​ຂອງ​ພຣະ​ຜູ້​ເປັນ​ເຈົ້າ​ຈະ​ສະຖິດ​ຢູ່​ກັບ​ລາວ, ເປັນ​ພຣະ​ວິນ​ຍານ​ແຫ່ງ​ສະຕິ​ປັນຍາ. ຄວາມເຂົ້າໃຈ, ຈິດໃຈຂອງຄໍາແນະນໍາແລະຄວາມເຂັ້ມແຂງ, ຈິດໃຈຂອງຄວາມຮູ້ແລະຄວາມຢ້ານຢໍາຂອງພຣະຜູ້ເປັນເຈົ້າ."</w:t>
      </w:r>
    </w:p>
    <w:p w14:paraId="66F58F29" w14:textId="77777777" w:rsidR="000F7377" w:rsidRDefault="000F7377"/>
    <w:p w14:paraId="7581FEFE" w14:textId="77777777" w:rsidR="000F7377" w:rsidRDefault="000F7377">
      <w:r xmlns:w="http://schemas.openxmlformats.org/wordprocessingml/2006/main">
        <w:t xml:space="preserve">ໂຣມ 15:13 ບັດນີ້ ພຣະເຈົ້າ​ແຫ່ງ​ຄວາມ​ຫວັງ​ຈະ​ເຮັດ​ໃຫ້​ເຈົ້າ​ເຕັມ​ໄປ​ດ້ວຍ​ຄວາມ​ຍິນດີ ແລະ​ສັນຕິສຸກ​ໃນ​ການ​ເຊື່ອ, ເພື່ອ​ເຈົ້າ​ຈະ​ມີ​ຄວາມ​ຫວັງ​ອັນ​ອຸດົມສົມບູນ, ໂດຍ​ອຳນາດ​ຂອງ​ພຣະ​ວິນ​ຍານ​ບໍລິສຸດ.</w:t>
      </w:r>
    </w:p>
    <w:p w14:paraId="17205415" w14:textId="77777777" w:rsidR="000F7377" w:rsidRDefault="000F7377"/>
    <w:p w14:paraId="4E465C34" w14:textId="77777777" w:rsidR="000F7377" w:rsidRDefault="000F7377">
      <w:r xmlns:w="http://schemas.openxmlformats.org/wordprocessingml/2006/main">
        <w:t xml:space="preserve">ພຣະ​ເຈົ້າ​ໃຫ້​ພວກ​ເຮົາ​ມີ​ຄວາມ​ສຸກ​ແລະ​ສັນ​ຕິ​ພາບ​ໂດຍ​ຜ່ານ​ການ​ເຊື່ອ​ໃນ​ພຣະ​ອົງ, ເຮັດ​ໃຫ້​ພວກ​ເຮົາ​ມີ​ຄວາມ​ຫວັງ​ໃນ​ພຣະ​ອົງ.</w:t>
      </w:r>
    </w:p>
    <w:p w14:paraId="7C4C2807" w14:textId="77777777" w:rsidR="000F7377" w:rsidRDefault="000F7377"/>
    <w:p w14:paraId="10A89F63" w14:textId="77777777" w:rsidR="000F7377" w:rsidRDefault="000F7377">
      <w:r xmlns:w="http://schemas.openxmlformats.org/wordprocessingml/2006/main">
        <w:t xml:space="preserve">1. ພະລັງແຫ່ງຄວາມຫວັງໃນພຣະວິນຍານບໍລິສຸດ</w:t>
      </w:r>
    </w:p>
    <w:p w14:paraId="2FF762C5" w14:textId="77777777" w:rsidR="000F7377" w:rsidRDefault="000F7377"/>
    <w:p w14:paraId="4094F62F" w14:textId="77777777" w:rsidR="000F7377" w:rsidRDefault="000F7377">
      <w:r xmlns:w="http://schemas.openxmlformats.org/wordprocessingml/2006/main">
        <w:t xml:space="preserve">2. ການ​ເຮັດ​ໃຫ້​ຄວາມ​ສຸກ​ແລະ​ຄວາມ​ສະຫງົບ​ສຸກ​ເຕັມ​ໄປ​ດ້ວຍ​ສັດທາ</w:t>
      </w:r>
    </w:p>
    <w:p w14:paraId="2DB54204" w14:textId="77777777" w:rsidR="000F7377" w:rsidRDefault="000F7377"/>
    <w:p w14:paraId="1DB25E3C" w14:textId="77777777" w:rsidR="000F7377" w:rsidRDefault="000F7377">
      <w:r xmlns:w="http://schemas.openxmlformats.org/wordprocessingml/2006/main">
        <w:t xml:space="preserve">1. ເອຊາຢາ 40:31 ຄົນ​ທີ່​ຄອຍ​ຖ້າ​ພຣະ​ຜູ້​ເປັນ​ເຈົ້າ​ຈະ​ມີ​ກຳລັງ​ຂອງ​ຕົນ​ໃໝ່; ພວກ​ເຂົາ​ຈະ​ຂຶ້ນ​ກັບ​ປີກ​ຄື​ນົກ​ອິນ​ຊີ; ພວກ​ເຂົາ​ຈະ​ແລ່ນ, ແລະ​ຈະ​ບໍ່​ເມື່ອຍ; ແລະ​ພວກ​ເຂົາ​ຈະ​ຍ່າງ, ແລະ​ບໍ່​ໄດ້ faint.</w:t>
      </w:r>
    </w:p>
    <w:p w14:paraId="5ED5E1E9" w14:textId="77777777" w:rsidR="000F7377" w:rsidRDefault="000F7377"/>
    <w:p w14:paraId="4E4897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ເພງສັນລະເສີນ 31:24 ຈົ່ງ​ກ້າຫານ​ເຖີດ, ແລະ​ພຣະອົງ​ຈະ​ເຮັດ​ໃຫ້​ໃຈ​ຂອງ​ເຈົ້າ​ເຂັ້ມແຂງ​ຂຶ້ນ, ທຸກຄົນ​ທີ່​ຫວັງ​ໃນ​ພຣະເຈົ້າຢາເວ.</w:t>
      </w:r>
    </w:p>
    <w:p w14:paraId="51F1FD4F" w14:textId="77777777" w:rsidR="000F7377" w:rsidRDefault="000F7377"/>
    <w:p w14:paraId="4B8F9CC3" w14:textId="77777777" w:rsidR="000F7377" w:rsidRDefault="000F7377">
      <w:r xmlns:w="http://schemas.openxmlformats.org/wordprocessingml/2006/main">
        <w:t xml:space="preserve">ໂຣມ 15:14 ແລະ​ພີ່ນ້ອງ​ທັງຫລາຍ​ຂອງເຮົາ​ເອີຍ, ເຮົາ​ເອງ​ກໍ​ຖືກ​ຊັກຊວນ​ໃຫ້​ພວກເຈົ້າ​ເຕັມ​ໄປ​ດ້ວຍ​ຄວາມ​ດີ, ເຕັມ​ໄປ​ດ້ວຍ​ຄວາມ​ຮູ້​ທັງໝົດ, ສາມາດ​ຕັກເຕືອນ​ກັນ​ແລະ​ກັນ​ໄດ້.</w:t>
      </w:r>
    </w:p>
    <w:p w14:paraId="5F7DAF3E" w14:textId="77777777" w:rsidR="000F7377" w:rsidRDefault="000F7377"/>
    <w:p w14:paraId="73B8C585" w14:textId="77777777" w:rsidR="000F7377" w:rsidRDefault="000F7377">
      <w:r xmlns:w="http://schemas.openxmlformats.org/wordprocessingml/2006/main">
        <w:t xml:space="preserve">ພີ່​ນ້ອງ​ໃນ​ໂລມ 15:14 ເຕັມ​ໄປ​ດ້ວຍ​ຄວາມ​ດີ​ແລະ​ຄວາມ​ຮູ້ ແລະ​ສາມາດ​ຕັກເຕືອນ​ກັນ​ແລະ​ກັນ.</w:t>
      </w:r>
    </w:p>
    <w:p w14:paraId="127E8404" w14:textId="77777777" w:rsidR="000F7377" w:rsidRDefault="000F7377"/>
    <w:p w14:paraId="1A9B5B4E" w14:textId="77777777" w:rsidR="000F7377" w:rsidRDefault="000F7377">
      <w:r xmlns:w="http://schemas.openxmlformats.org/wordprocessingml/2006/main">
        <w:t xml:space="preserve">1. ພະລັງຂອງການເຮັດວຽກຮ່ວມກັນ: ການຮັບຮູ້ຜົນປະໂຫຍດຂອງຄວາມສາມັກຄີໃນຊຸມຊົນຂອງຜູ້ເຊື່ອຖື</w:t>
      </w:r>
    </w:p>
    <w:p w14:paraId="550A8E9C" w14:textId="77777777" w:rsidR="000F7377" w:rsidRDefault="000F7377"/>
    <w:p w14:paraId="110DD742" w14:textId="77777777" w:rsidR="000F7377" w:rsidRDefault="000F7377">
      <w:r xmlns:w="http://schemas.openxmlformats.org/wordprocessingml/2006/main">
        <w:t xml:space="preserve">2. ຄວາມ​ເຂັ້ມ​ແຂງ​ຂອງ​ການ​ສະ​ຫນັບ​ສະ​ຫນູນ: ວິ​ທີ​ການ​ໃຫ້​ກໍາ​ລັງ​ໃຈ​ແລະ​ຍົກ​ສູງ​ຂຶ້ນ​ເຊິ່ງ​ກັນ​ແລະ​ກັນ​ເປັນ​ສາດ​ສະ​ຫນາ​ຈັກ</w:t>
      </w:r>
    </w:p>
    <w:p w14:paraId="5B07B79F" w14:textId="77777777" w:rsidR="000F7377" w:rsidRDefault="000F7377"/>
    <w:p w14:paraId="521C34E3" w14:textId="77777777" w:rsidR="000F7377" w:rsidRDefault="000F7377">
      <w:r xmlns:w="http://schemas.openxmlformats.org/wordprocessingml/2006/main">
        <w:t xml:space="preserve">1. Ephesians 4: 2-3 - "ດ້ວຍຄວາມຖ່ອມຕົນແລະຄວາມອ່ອນໂຍນທັງຫມົດ, ດ້ວຍຄວາມອົດທົນ, ຮັບຜິດຊອບເຊິ່ງກັນແລະກັນໃນຄວາມຮັກ, ກະຕືລືລົ້ນທີ່ຈະຮັກສາຄວາມສາມັກຄີຂອງພຣະວິນຍານໃນພັນທະນາການຂອງສັນຕິພາບ."</w:t>
      </w:r>
    </w:p>
    <w:p w14:paraId="1F25D869" w14:textId="77777777" w:rsidR="000F7377" w:rsidRDefault="000F7377"/>
    <w:p w14:paraId="09EBF5DC" w14:textId="77777777" w:rsidR="000F7377" w:rsidRDefault="000F7377">
      <w:r xmlns:w="http://schemas.openxmlformats.org/wordprocessingml/2006/main">
        <w:t xml:space="preserve">2. 1 ໂກລິນໂທ 12:12-13 “ດ້ວຍ​ວ່າ​ຮ່າງກາຍ​ເປັນ​ອັນ​ໜຶ່ງ​ອັນ​ດຽວ​ກັນ​ແລະ​ມີ​ຫຼາຍ​ສະ​ມາ​ຊິກ, ແລະ​ສະ​ມາ​ຊິກ​ທັງ​ໝົດ​ຂອງ​ຮ່າງ​ກາຍ​ກໍ​ເປັນ​ອົງ​ດຽວ, ດັ່ງ​ນັ້ນ​ກໍ​ຢູ່​ກັບ​ພະ​ຄລິດ​ດ້ວຍ​ພຣະ​ວິນ​ຍານ​ດຽວ. ທັງ​ໝົດ​ໄດ້​ຮັບ​ບັບຕິສະມາ​ເປັນ​ຮ່າງກາຍ​ດຽວ—ຊາວ​ຢິວ ຫລື​ຊາວ​ກຣີກ, ຂ້າ​ທາດ ຫລື​ອິດສະລະ—ແລະ​ທຸກ​ຄົນ​ໄດ້​ຮັບ​ການ​ດື່ມ​ຈາກ​ພຣະ​ວິນ​ຍານ​ດຽວ.”</w:t>
      </w:r>
    </w:p>
    <w:p w14:paraId="3C43B7DD" w14:textId="77777777" w:rsidR="000F7377" w:rsidRDefault="000F7377"/>
    <w:p w14:paraId="0CF162F1" w14:textId="77777777" w:rsidR="000F7377" w:rsidRDefault="000F7377">
      <w:r xmlns:w="http://schemas.openxmlformats.org/wordprocessingml/2006/main">
        <w:t xml:space="preserve">ໂຣມ 15:15 ເຖິງ​ຢ່າງ​ໃດ​ກໍ​ຕາມ, ພີ່ນ້ອງ​ທັງຫລາຍ​ເອີຍ, ເຮົາ​ໄດ້​ຂຽນ​ໄວ້​ຢ່າງ​ກ້າຫານ​ຫລາຍ​ກວ່າ​ເກົ່າ​ແກ່​ພວກ​ເຈົ້າ​ໃນ​ບາງ​ອັນ​ທີ່​ເຮັດ​ໃຫ້​ພວກ​ເຈົ້າ​ຄິດ​ໃນ​ໃຈ ເພາະ​ພຣະ​ຄຸນ​ຂອງ​ພຣະ​ເຈົ້າ​ທີ່​ປະທານ​ໃຫ້​ແກ່​ເຮົາ.</w:t>
      </w:r>
    </w:p>
    <w:p w14:paraId="236D803C" w14:textId="77777777" w:rsidR="000F7377" w:rsidRDefault="000F7377"/>
    <w:p w14:paraId="3ADD389E" w14:textId="77777777" w:rsidR="000F7377" w:rsidRDefault="000F7377">
      <w:r xmlns:w="http://schemas.openxmlformats.org/wordprocessingml/2006/main">
        <w:t xml:space="preserve">ໂປໂລກໍາລັງເຕືອນສາດສະຫນາຈັກ Roman ເຖິງພຣະຄຸນທີ່ພຣະເຈົ້າໄດ້ປະທານໃຫ້ລາວ.</w:t>
      </w:r>
    </w:p>
    <w:p w14:paraId="53D1CF6D" w14:textId="77777777" w:rsidR="000F7377" w:rsidRDefault="000F7377"/>
    <w:p w14:paraId="330F741F" w14:textId="77777777" w:rsidR="000F7377" w:rsidRDefault="000F7377">
      <w:r xmlns:w="http://schemas.openxmlformats.org/wordprocessingml/2006/main">
        <w:t xml:space="preserve">1. ພຣະຄຸນອັນບໍ່ຫວັ່ນໄຫວຂອງພຣະເຈົ້າ</w:t>
      </w:r>
    </w:p>
    <w:p w14:paraId="72E695D6" w14:textId="77777777" w:rsidR="000F7377" w:rsidRDefault="000F7377"/>
    <w:p w14:paraId="130F2503" w14:textId="77777777" w:rsidR="000F7377" w:rsidRDefault="000F7377">
      <w:r xmlns:w="http://schemas.openxmlformats.org/wordprocessingml/2006/main">
        <w:t xml:space="preserve">2. ພະລັງຂອງການແຈ້ງເຕືອນ</w:t>
      </w:r>
    </w:p>
    <w:p w14:paraId="470B97B7" w14:textId="77777777" w:rsidR="000F7377" w:rsidRDefault="000F7377"/>
    <w:p w14:paraId="22C82717" w14:textId="77777777" w:rsidR="000F7377" w:rsidRDefault="000F7377">
      <w:r xmlns:w="http://schemas.openxmlformats.org/wordprocessingml/2006/main">
        <w:t xml:space="preserve">1. Ephesians 2:8–9 ເພາະ​ວ່າ​ໂດຍ​ພຣະ​ຄຸນ​ທີ່​ທ່ານ​ໄດ້​ຮັບ​ຄວາມ​ລອດ​ໂດຍ​ທາງ​ສັດ​ທາ, ແລະ​ບໍ່​ແມ່ນ​ຂອງ​ຕົນ​ເອງ; ມັນ​ເປັນ​ຂອງ​ປະ​ທານ​ຂອງ​ພຣະ​ເຈົ້າ, ບໍ່​ແມ່ນ​ຂອງ​ການ​ເຮັດ​ວຽກ, ຖ້າ​ຫາກ​ວ່າ​ຜູ້​ໃດ​ຈະ​ອວດ.</w:t>
      </w:r>
    </w:p>
    <w:p w14:paraId="73906E80" w14:textId="77777777" w:rsidR="000F7377" w:rsidRDefault="000F7377"/>
    <w:p w14:paraId="06EC19D7" w14:textId="77777777" w:rsidR="000F7377" w:rsidRDefault="000F7377">
      <w:r xmlns:w="http://schemas.openxmlformats.org/wordprocessingml/2006/main">
        <w:t xml:space="preserve">2. ສຸພາສິດ 3:5–6 ຈົ່ງ​ວາງໃຈ​ໃນ​ພຣະຜູ້​ເປັນ​ເຈົ້າດ້ວຍ​ສຸດ​ໃຈ​ຂອງ​ເຈົ້າ, ​ແລະ ບໍ່​ເຊື່ອ​ຟັງ​ຄວາມ​ເຂົ້າ​ໃຈ​ຂອງ​ເຈົ້າ​ເອງ; ໃນທຸກວິທີທາງຂອງເຈົ້າ, ຈົ່ງຮັບຮູ້ພຣະອົງ, ແລະພຣະອົງຈະຊີ້ທາງເສັ້ນທາງຂອງເຈົ້າ.</w:t>
      </w:r>
    </w:p>
    <w:p w14:paraId="2AA811F7" w14:textId="77777777" w:rsidR="000F7377" w:rsidRDefault="000F7377"/>
    <w:p w14:paraId="0CC607CD" w14:textId="77777777" w:rsidR="000F7377" w:rsidRDefault="000F7377">
      <w:r xmlns:w="http://schemas.openxmlformats.org/wordprocessingml/2006/main">
        <w:t xml:space="preserve">ໂຣມ 15:16 ເພື່ອ​ໃຫ້​ຂ້ອຍ​ເປັນ​ຜູ້​ຮັບໃຊ້​ຂອງ​ພຣະເຢຊູ​ຄຣິດເຈົ້າ​ຕໍ່​ຄົນ​ຕ່າງຊາດ, ປະຕິບັດ​ຕໍ່​ພຣະກິດຕິຄຸນ​ຂອງ​ພຣະເຈົ້າ, ເພື່ອ​ໃຫ້​ການ​ຖວາຍ​ແກ່​ຄົນ​ຕ່າງ​ຊາດ​ເປັນ​ທີ່​ພໍ​ໃຈ, ໂດຍ​ພຣະວິນຍານ​ບໍຣິສຸດເຈົ້າ​ໄດ້​ຮັບ​ການ​ຊຳລະ​ໃຫ້​ບໍຣິສຸດ.</w:t>
      </w:r>
    </w:p>
    <w:p w14:paraId="2425F97F" w14:textId="77777777" w:rsidR="000F7377" w:rsidRDefault="000F7377"/>
    <w:p w14:paraId="5FE1558D" w14:textId="77777777" w:rsidR="000F7377" w:rsidRDefault="000F7377">
      <w:r xmlns:w="http://schemas.openxmlformats.org/wordprocessingml/2006/main">
        <w:t xml:space="preserve">ໂປໂລໄດ້ຖືກແຕ່ງຕັ້ງໃຫ້ເປັນຜູ້ຮັບໃຊ້ຂອງພຣະເຢຊູຄຣິດຕໍ່ຄົນຕ່າງຊາດ, ປະກາດພຣະກິດຕິຄຸນຂອງພຣະເຈົ້າເພື່ອໃຫ້ຄົນຕ່າງຊາດໄດ້ຮັບການຊໍາລະໂດຍພຣະວິນຍານບໍລິສຸດ.</w:t>
      </w:r>
    </w:p>
    <w:p w14:paraId="629BE8F3" w14:textId="77777777" w:rsidR="000F7377" w:rsidRDefault="000F7377"/>
    <w:p w14:paraId="12448D3E" w14:textId="77777777" w:rsidR="000F7377" w:rsidRDefault="000F7377">
      <w:r xmlns:w="http://schemas.openxmlformats.org/wordprocessingml/2006/main">
        <w:t xml:space="preserve">1. ການຮັບເອົາການເອີ້ນ: ການຮັບໃຊ້ຂອງໂປໂລຕໍ່ຄົນຕ່າງຊາດ</w:t>
      </w:r>
    </w:p>
    <w:p w14:paraId="6AEB4AA1" w14:textId="77777777" w:rsidR="000F7377" w:rsidRDefault="000F7377"/>
    <w:p w14:paraId="5F9AEAC9" w14:textId="77777777" w:rsidR="000F7377" w:rsidRDefault="000F7377">
      <w:r xmlns:w="http://schemas.openxmlformats.org/wordprocessingml/2006/main">
        <w:t xml:space="preserve">2. ພະລັງບໍລິສຸດຂອງພຣະວິນຍານບໍລິສຸດ</w:t>
      </w:r>
    </w:p>
    <w:p w14:paraId="552E1B3A" w14:textId="77777777" w:rsidR="000F7377" w:rsidRDefault="000F7377"/>
    <w:p w14:paraId="64D763B9" w14:textId="77777777" w:rsidR="000F7377" w:rsidRDefault="000F7377">
      <w:r xmlns:w="http://schemas.openxmlformats.org/wordprocessingml/2006/main">
        <w:t xml:space="preserve">1. ເອຊາຢາ 61:1-2 - “ພຣະວິນ​ຍານ​ຂອງ​ອົງພຣະ​ຜູ້​ເປັນເຈົ້າ​ຊົງ​ສະຖິດ​ຢູ່​ກັບ​ຂ້ອຍ ເພາະ​ອົງພຣະ​ຜູ້​ເປັນເຈົ້າ​ໄດ້​ຊົງ​ເຈີມ​ຂ້ອຍ​ໃຫ້​ປະກາດ​ຂ່າວ​ດີ​ແກ່​ຄົນ​ຖ່ອມ​ໃຈ ພຣະອົງ​ໄດ້​ສົ່ງ​ຂ້ອຍ​ໄປ​ຜູກມັດ​ຄົນ​ທີ່​ໃຈ​ເສຍ​ໃຈ ແລະ​ປະກາດ​ເສລີພາບ​ໃຫ້​ແກ່​ພວກ​ຊະເລີຍ. , ແລະ​ການ​ເປີດ​ຄຸກ​ສໍາ​ລັບ​ຄົນ​ທີ່​ຖືກ​ຜູກ​ມັດ​; ເພື່ອ​ປະ​ກາດ​ປີ​ທີ່​ຍອມ​ຮັບ​ຂອງ​ພຣະ​ຜູ້​ເປັນ​ເຈົ້າ​.</w:t>
      </w:r>
    </w:p>
    <w:p w14:paraId="3619A060" w14:textId="77777777" w:rsidR="000F7377" w:rsidRDefault="000F7377"/>
    <w:p w14:paraId="102A597F" w14:textId="77777777" w:rsidR="000F7377" w:rsidRDefault="000F7377">
      <w:r xmlns:w="http://schemas.openxmlformats.org/wordprocessingml/2006/main">
        <w:t xml:space="preserve">2 ໂກລິນໂທ 5:17-21 - “ເຫດສະນັ້ນ ຖ້າ​ຜູ້​ໃດ​ຢູ່​ໃນ​ພະ​ຄລິດ ຜູ້​ນັ້ນ​ກໍ​ເປັນ​ສິ່ງ​ທີ່​ເກີດ​ໃໝ່: ສິ່ງ​ເກົ່າ​ໄດ້​ລ່ວງ​ໄປ​ແລ້ວ ເບິ່ງ​ແມ ທຸກ​ສິ່ງ​ກໍ​ກາຍ​ເປັນ​ຂອງ​ໃໝ່ ແລະ​ທຸກ​ສິ່ງ​ກໍ​ເປັນ​ຂອງ​ພະເຈົ້າ ຜູ້​ໄດ້​ໃຫ້​ເຮົາ​ຄືນ​ດີ. ດ້ວຍ​ພຣະ​ເຢ​ຊູ​ຄຣິດ, ແລະ ໄດ້​ປະ​ທານ​ປະ​ຕິ​ບັດ​ສາດ​ສະ​ໜາ​ກິດ​ແຫ່ງ​ຄວາມ​ປອງ​ດອງ​ກັນ​ໃຫ້​ແກ່​ພວກ​ເຮົາ; ຕາມ​ທີ່​ຮູ້​ວ່າ, ພຣະ​ເຈົ້າ​ສະ​ຖິດ​ຢູ່​ໃນ​ພຣະ​ຄຣິດ, ການ​ຄືນ​ດີ​ໂລກ​ໃຫ້​ກັບ​ພຣະ​ອົງ, ບໍ່​ໄດ້​ກ່າວ​ລ່ວງ​ລະ​ເມີດ​ຕໍ່​ພວກ​ເຂົາ; ແລະ ໄດ້​ປະ​ຕິ​ບັດ​ພຣະ​ຄຳ​ແຫ່ງ​ການ​ຄືນ​ດີ​ກັບ​ພວກ​ເຮົາ. ພວກ​ເຮົາ​ເປັນ​ທູດ​ຂອງ​ພຣະ​ຄຣິດ, ດັ່ງ​ທີ່​ພຣະ​ເຈົ້າ​ໄດ້​ອ້ອນວອນ​ຈາກ​ພວກ​ເຮົາ: ພວກ​ເຮົາ​ອະ​ທິ​ຖານ​ໃນ​ພຣະ​ຄຣິດ​ແທນ​ທ່ານ, ພວກ​ທ່ານ​ຈະ​ຄືນ​ດີ​ກັບ​ພຣະ​ເຈົ້າ, ເພາະ​ວ່າ​ພຣະ​ອົງ​ໄດ້​ເຮັດ​ໃຫ້​ເຂົາ​ເປັນ​ບາບ​ສໍາ​ລັບ​ພວກ​ເຮົາ, ຜູ້​ທີ່​ບໍ່​ຮູ້​ຈັກ​ບາບ; ເພື່ອ​ພວກ​ເຮົາ​ຈະ​ໄດ້​ຮັບ​ການ​ສ້າງ ຄວາມຊອບທໍາຂອງພຣະເຈົ້າຢູ່ໃນພຣະອົງ."</w:t>
      </w:r>
    </w:p>
    <w:p w14:paraId="43B80FB7" w14:textId="77777777" w:rsidR="000F7377" w:rsidRDefault="000F7377"/>
    <w:p w14:paraId="073FAA43" w14:textId="77777777" w:rsidR="000F7377" w:rsidRDefault="000F7377">
      <w:r xmlns:w="http://schemas.openxmlformats.org/wordprocessingml/2006/main">
        <w:t xml:space="preserve">ໂຣມ 15:17 ສະນັ້ນ ຂ້າພະເຈົ້າ​ຈຶ່ງ​ໄດ້​ຮັບ​ກຽດຕິຍົດ​ດ້ວຍ​ທາງ​ພຣະເຢຊູ​ຄຣິດເຈົ້າ ໃນ​ສິ່ງ​ທີ່​ກ່ຽວ​ຂ້ອງ​ກັບ​ພຣະເຈົ້າ.</w:t>
      </w:r>
    </w:p>
    <w:p w14:paraId="30738A75" w14:textId="77777777" w:rsidR="000F7377" w:rsidRDefault="000F7377"/>
    <w:p w14:paraId="5B93743B" w14:textId="77777777" w:rsidR="000F7377" w:rsidRDefault="000F7377">
      <w:r xmlns:w="http://schemas.openxmlformats.org/wordprocessingml/2006/main">
        <w:t xml:space="preserve">ໂປໂລ​ກ່າວ​ເຖິງ​ລັດສະໝີ​ພາບ​ຂອງ​ເພິ່ນ​ໂດຍ​ທາງ​ພຣະ​ເຢຊູ​ຄຣິດ ກ່ຽວ​ກັບ​ພຣະ​ເຈົ້າ.</w:t>
      </w:r>
    </w:p>
    <w:p w14:paraId="42DEF172" w14:textId="77777777" w:rsidR="000F7377" w:rsidRDefault="000F7377"/>
    <w:p w14:paraId="7DE17F79" w14:textId="77777777" w:rsidR="000F7377" w:rsidRDefault="000F7377">
      <w:r xmlns:w="http://schemas.openxmlformats.org/wordprocessingml/2006/main">
        <w:t xml:space="preserve">1. ພະລັງແຫ່ງຄວາມເຊື່ອ: ວິທີທີ່ພຣະເຢຊູສາມາດຊ່ວຍເຮົາໃຫ້ດຳລົງຊີວິດເພື່ອພຣະເຈົ້າ</w:t>
      </w:r>
    </w:p>
    <w:p w14:paraId="4EE435B9" w14:textId="77777777" w:rsidR="000F7377" w:rsidRDefault="000F7377"/>
    <w:p w14:paraId="23EDE249" w14:textId="77777777" w:rsidR="000F7377" w:rsidRDefault="000F7377">
      <w:r xmlns:w="http://schemas.openxmlformats.org/wordprocessingml/2006/main">
        <w:t xml:space="preserve">2. ການເຂົ້າຫາລັດສະໝີ: ວິທີຊອກຫາຄວາມສຳຄັນຜ່ານພຣະເຢຊູຄຣິດ</w:t>
      </w:r>
    </w:p>
    <w:p w14:paraId="780EC975" w14:textId="77777777" w:rsidR="000F7377" w:rsidRDefault="000F7377"/>
    <w:p w14:paraId="6A537D85" w14:textId="77777777" w:rsidR="000F7377" w:rsidRDefault="000F7377">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14:paraId="20034670" w14:textId="77777777" w:rsidR="000F7377" w:rsidRDefault="000F7377"/>
    <w:p w14:paraId="38B1F87A" w14:textId="77777777" w:rsidR="000F7377" w:rsidRDefault="000F7377">
      <w:r xmlns:w="http://schemas.openxmlformats.org/wordprocessingml/2006/main">
        <w:t xml:space="preserve">2 ໂຢຮັນ 15:5 - ເຮົາຄືເຄືອ; ເຈົ້າເປັນສາຂາ. ຖ້າເຈົ້າຢູ່ໃນຂ້ອຍ ແລະຂ້ອຍຢູ່ໃນເຈົ້າ ເຈົ້າຈະເກີດໝາກຫຼາຍ; ນອກຈາກຂ້ອຍ ເຈົ້າບໍ່ສາມາດເຮັດຫຍັງໄດ້.</w:t>
      </w:r>
    </w:p>
    <w:p w14:paraId="1E96263B" w14:textId="77777777" w:rsidR="000F7377" w:rsidRDefault="000F7377"/>
    <w:p w14:paraId="01456AF9" w14:textId="77777777" w:rsidR="000F7377" w:rsidRDefault="000F7377">
      <w:r xmlns:w="http://schemas.openxmlformats.org/wordprocessingml/2006/main">
        <w:t xml:space="preserve">ໂຣມ 15:18 ເພາະ​ເຮົາ​ຈະ​ບໍ່​ກ້າ​ເວົ້າ​ເຖິງ​ສິ່ງ​ທີ່​ພຣະຄຣິດ​ບໍ່​ໄດ້​ກະທຳ​ໂດຍ​ເຮົາ ເພື່ອ​ເຮັດ​ໃຫ້​ຄົນ​ຕ່າງຊາດ​ເຊື່ອຟັງ​ດ້ວຍ​ຖ້ອຍຄຳ ແລະ​ການ​ກະທຳ.</w:t>
      </w:r>
    </w:p>
    <w:p w14:paraId="5F257526" w14:textId="77777777" w:rsidR="000F7377" w:rsidRDefault="000F7377"/>
    <w:p w14:paraId="3B0C1078" w14:textId="77777777" w:rsidR="000F7377" w:rsidRDefault="000F7377">
      <w:r xmlns:w="http://schemas.openxmlformats.org/wordprocessingml/2006/main">
        <w:t xml:space="preserve">ໂປໂລ​ບອກ​ວ່າ​ລາວ​ຈະ​ບໍ່​ເວົ້າ​ເຖິງ​ສິ່ງ​ໃດ​ທີ່​ພະ​ຄລິດ​ບໍ່​ໄດ້​ເຮັດ​ຜ່ານ​ທາງ​ລາວ​ເພື່ອ​ເຮັດ​ໃຫ້​ຄົນ​ຕ່າງ​ຊາດ​ເຊື່ອ​ຟັງ​ທັງ​ຄຳ​ເວົ້າ​ແລະ​ການ​ກະທຳ.</w:t>
      </w:r>
    </w:p>
    <w:p w14:paraId="58E08C7B" w14:textId="77777777" w:rsidR="000F7377" w:rsidRDefault="000F7377"/>
    <w:p w14:paraId="397A3010" w14:textId="77777777" w:rsidR="000F7377" w:rsidRDefault="000F7377">
      <w:r xmlns:w="http://schemas.openxmlformats.org/wordprocessingml/2006/main">
        <w:t xml:space="preserve">1. ພະລັງຂອງການເຊື່ອຟັງ: ຕົວຢ່າງຂອງໂປໂລໃນການຮັບໃຊ້ພຣະຄຣິດ</w:t>
      </w:r>
    </w:p>
    <w:p w14:paraId="1F92A670" w14:textId="77777777" w:rsidR="000F7377" w:rsidRDefault="000F7377"/>
    <w:p w14:paraId="5807DB3F" w14:textId="77777777" w:rsidR="000F7377" w:rsidRDefault="000F7377">
      <w:r xmlns:w="http://schemas.openxmlformats.org/wordprocessingml/2006/main">
        <w:t xml:space="preserve">2. ເຮັດວຽກຮ່ວມກັນເພື່ອລາຊະອານາຈັກຂອງພະເຈົ້າ: ຄວາມສາມັກຄີໂດຍຜ່ານການເຊື່ອຟັງ</w:t>
      </w:r>
    </w:p>
    <w:p w14:paraId="4072E172" w14:textId="77777777" w:rsidR="000F7377" w:rsidRDefault="000F7377"/>
    <w:p w14:paraId="123F98ED" w14:textId="77777777" w:rsidR="000F7377" w:rsidRDefault="000F7377">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 </w:t>
      </w:r>
      <w:r xmlns:w="http://schemas.openxmlformats.org/wordprocessingml/2006/main">
        <w:lastRenderedPageBreak xmlns:w="http://schemas.openxmlformats.org/wordprocessingml/2006/main"/>
      </w:r>
      <w:r xmlns:w="http://schemas.openxmlformats.org/wordprocessingml/2006/main">
        <w:t xml:space="preserve">​ທ່ານ​ໄດ້​ຖືກ​ເອີ້ນ,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2CDA6CA7" w14:textId="77777777" w:rsidR="000F7377" w:rsidRDefault="000F7377"/>
    <w:p w14:paraId="5287111E" w14:textId="77777777" w:rsidR="000F7377" w:rsidRDefault="000F7377">
      <w:r xmlns:w="http://schemas.openxmlformats.org/wordprocessingml/2006/main">
        <w:t xml:space="preserve">2 ຟີລິບປອຍ 2:12-13 - ດັ່ງນັ້ນ, ທີ່ຮັກຂອງຂ້ອຍ, ດັ່ງທີ່ເຈົ້າໄດ້ເຊື່ອຟັງສະເຫມີ, ດັ່ງນັ້ນ, ໃນປັດຈຸບັນ, ບໍ່ພຽງແຕ່ຢູ່ໃນທີ່ປະທັບຂອງຂ້ອຍເທົ່ານັ້ນແຕ່ໃນເວລາທີ່ບໍ່ມີຂອງຂ້ອຍ, ຈົ່ງເຮັດຄວາມລອດຂອງເຈົ້າເອງດ້ວຍຄວາມຢ້ານແລະຕົວສັ່ນ, ເພາະວ່າມັນແມ່ນພຣະເຈົ້າ. ຜູ້​ທີ່​ເຮັດ​ວຽກ​ຢູ່​ໃນ​ທ່ານ, ທັງ​ຈະ​ເຮັດ​ວຽກ​ແລະ​ເພື່ອ​ຄວາມ​ສຸກ​ທີ່​ດີ​ຂອງ​ພຣະ​ອົງ.</w:t>
      </w:r>
    </w:p>
    <w:p w14:paraId="22A88C8F" w14:textId="77777777" w:rsidR="000F7377" w:rsidRDefault="000F7377"/>
    <w:p w14:paraId="37250990" w14:textId="77777777" w:rsidR="000F7377" w:rsidRDefault="000F7377">
      <w:r xmlns:w="http://schemas.openxmlformats.org/wordprocessingml/2006/main">
        <w:t xml:space="preserve">ໂຣມ 15:19 ດ້ວຍ​ເຄື່ອງໝາຍ​ອັນ​ຍິ່ງໃຫຍ່ ແລະ​ການ​ອັດສະຈັນ ໂດຍ​ອຳນາດ​ຂອງ​ພຣະວິນຍານ​ຂອງ​ພຣະເຈົ້າ. ດັ່ງ​ນັ້ນ ຈາກ​ເຢຣູ​ຊາເລັມ, ແລະ ອ້ອມ​ຮອບ​ໄປ​ເຖິງ Illyricum, ຂ້າ​ພະ​ເຈົ້າ​ໄດ້​ປະ​ກາດ​ພຣະ​ກິດ​ຕິ​ຄຸນ​ຂອງ​ພຣະ​ຄຣິດ​ຢ່າງ​ຄົບ​ຖ້ວນ.</w:t>
      </w:r>
    </w:p>
    <w:p w14:paraId="22ECBB52" w14:textId="77777777" w:rsidR="000F7377" w:rsidRDefault="000F7377"/>
    <w:p w14:paraId="6EDB02BE" w14:textId="77777777" w:rsidR="000F7377" w:rsidRDefault="000F7377">
      <w:r xmlns:w="http://schemas.openxmlformats.org/wordprocessingml/2006/main">
        <w:t xml:space="preserve">ໂປໂລປະກາດພຣະກິດຕິຄຸນຂອງພຣະຄຣິດໃນທົ່ວນະຄອນເຢຣູຊາເລັມແລະ Illyricum ດ້ວຍພະລັງຂອງພຣະວິນຍານຂອງພຣະເຈົ້າ.</w:t>
      </w:r>
    </w:p>
    <w:p w14:paraId="63051793" w14:textId="77777777" w:rsidR="000F7377" w:rsidRDefault="000F7377"/>
    <w:p w14:paraId="5566599D" w14:textId="77777777" w:rsidR="000F7377" w:rsidRDefault="000F7377">
      <w:r xmlns:w="http://schemas.openxmlformats.org/wordprocessingml/2006/main">
        <w:t xml:space="preserve">1: ພະລັງຂອງການປະກາດຂ່າວປະເສີດ</w:t>
      </w:r>
    </w:p>
    <w:p w14:paraId="5288B580" w14:textId="77777777" w:rsidR="000F7377" w:rsidRDefault="000F7377"/>
    <w:p w14:paraId="61A7C4B1" w14:textId="77777777" w:rsidR="000F7377" w:rsidRDefault="000F7377">
      <w:r xmlns:w="http://schemas.openxmlformats.org/wordprocessingml/2006/main">
        <w:t xml:space="preserve">2: ຄວາມເຂັ້ມແຂງຂອງພຣະວິນຍານບໍລິສຸດ</w:t>
      </w:r>
    </w:p>
    <w:p w14:paraId="7C31A84B" w14:textId="77777777" w:rsidR="000F7377" w:rsidRDefault="000F7377"/>
    <w:p w14:paraId="181237F7" w14:textId="77777777" w:rsidR="000F7377" w:rsidRDefault="000F7377">
      <w:r xmlns:w="http://schemas.openxmlformats.org/wordprocessingml/2006/main">
        <w:t xml:space="preserve">ກິດຈະການ 1:8 “ແຕ່​ເຈົ້າ​ຈະ​ໄດ້​ຮັບ​ອຳນາດ​ເມື່ອ​ພຣະວິນຍານ​ບໍຣິສຸດເຈົ້າ​ສະເດັດ​ມາ​ເທິງ​ເຈົ້າ ແລະ​ເຈົ້າ​ຈະ​ເປັນ​ພະຍານ​ຂອງ​ເຮົາ ໂດຍ​ບອກ​ຜູ້​ຄົນ​ກ່ຽວ​ກັບ​ເຮົາ​ຢູ່​ທົ່ວ​ທຸກ​ແຫ່ງ​ຫົນ—ໃນ​ນະຄອນ​ເຢຣູຊາເລັມ, ທົ່ວ​ແຂວງ​ຢູດາຍ, ໃນ​ເມືອງ​ຊາມາເຣຍ ແລະ​ຈົນເຖິງ​ທີ່​ສຸດ​ຂອງ​ແຜ່ນດິນ​ໂລກ. .”</w:t>
      </w:r>
    </w:p>
    <w:p w14:paraId="0DF9B5CE" w14:textId="77777777" w:rsidR="000F7377" w:rsidRDefault="000F7377"/>
    <w:p w14:paraId="3FC066B8" w14:textId="77777777" w:rsidR="000F7377" w:rsidRDefault="000F7377">
      <w:r xmlns:w="http://schemas.openxmlformats.org/wordprocessingml/2006/main">
        <w:t xml:space="preserve">2:1 ໂກລິນໂທ 2:4 - "ຂໍ້ຄວາມຂອງຂ້ອຍແລະຄໍາປະກາດຂອງຂ້ອຍບໍ່ແມ່ນຄໍາເວົ້າທີ່ສະຫລາດແລະຊັກຊວນ, ແຕ່ສະແດງໃຫ້ເຫັນເຖິງພະລັງຂອງພຣະວິນຍານ."</w:t>
      </w:r>
    </w:p>
    <w:p w14:paraId="5331743D" w14:textId="77777777" w:rsidR="000F7377" w:rsidRDefault="000F7377"/>
    <w:p w14:paraId="2B45285F" w14:textId="77777777" w:rsidR="000F7377" w:rsidRDefault="000F7377">
      <w:r xmlns:w="http://schemas.openxmlformats.org/wordprocessingml/2006/main">
        <w:t xml:space="preserve">ໂຣມ 15:20 ແທ້​ຈິງ​ແລ້ວ, ຂ້າ​ພະ​ເຈົ້າ​ໄດ້​ພະ​ຍາ​ຍາມ​ທີ່​ຈະ​ປະ​ກາດ​ພຣະ​ກິດ​ຕິ​ຄຸນ, ບໍ່​ແມ່ນ​ບ່ອນ​ທີ່​ພຣະ​ຄຣິດ​ໄດ້​ຕັ້ງ​ຊື່, ຖ້າ​ບໍ່​ດັ່ງ​ນັ້ນ​ຂ້າ​ພະ​ເຈົ້າ​ຈະ​ສ້າງ​ຮາກ​ຖານ​ຂອງ​ຜູ້​ອື່ນ:</w:t>
      </w:r>
    </w:p>
    <w:p w14:paraId="172A80AF" w14:textId="77777777" w:rsidR="000F7377" w:rsidRDefault="000F7377"/>
    <w:p w14:paraId="54976794" w14:textId="77777777" w:rsidR="000F7377" w:rsidRDefault="000F7377">
      <w:r xmlns:w="http://schemas.openxmlformats.org/wordprocessingml/2006/main">
        <w:t xml:space="preserve">ໂປໂລ​ພະຍາຍາມ​ປະກາດ​ຂ່າວປະເສີດ​ໃນ​ບ່ອນ​ທີ່​ພຣະຄຣິດ​ບໍ່​ຮູ້ຈັກ, ເພື່ອ​ວ່າ​ລາວ​ຈະ​ບໍ່​ຈຳເປັນ​ຕ້ອງ​ສ້າງ​ພື້ນຖານ​ຂອງ​ຄົນ​ອື່ນ.</w:t>
      </w:r>
    </w:p>
    <w:p w14:paraId="4F6D86D6" w14:textId="77777777" w:rsidR="000F7377" w:rsidRDefault="000F7377"/>
    <w:p w14:paraId="37DA9310" w14:textId="77777777" w:rsidR="000F7377" w:rsidRDefault="000F7377">
      <w:r xmlns:w="http://schemas.openxmlformats.org/wordprocessingml/2006/main">
        <w:t xml:space="preserve">1. ຄວາມສຳຄັນຂອງການເປັນໄພໂອເນຍສຳລັບຂ່າວປະເສີດ</w:t>
      </w:r>
    </w:p>
    <w:p w14:paraId="5748A60D" w14:textId="77777777" w:rsidR="000F7377" w:rsidRDefault="000F7377"/>
    <w:p w14:paraId="19172761" w14:textId="77777777" w:rsidR="000F7377" w:rsidRDefault="000F7377">
      <w:r xmlns:w="http://schemas.openxmlformats.org/wordprocessingml/2006/main">
        <w:t xml:space="preserve">2. ຄວາມຮັບຜິດຊອບຂອງການເປັນພະຍານພຣະກິດຕິຄຸນ</w:t>
      </w:r>
    </w:p>
    <w:p w14:paraId="284E61DF" w14:textId="77777777" w:rsidR="000F7377" w:rsidRDefault="000F7377"/>
    <w:p w14:paraId="620D733D" w14:textId="77777777" w:rsidR="000F7377" w:rsidRDefault="000F7377">
      <w:r xmlns:w="http://schemas.openxmlformats.org/wordprocessingml/2006/main">
        <w:t xml:space="preserve">1. ໂລມ 10:14-15 - ຖ້າ​ເປັນ​ແນວ​ນັ້ນ​ເຂົາ​ເຈົ້າ​ຈະ​ຮ້ອງ​ຫາ​ພະອົງ​ຜູ້​ທີ່​ເຂົາ​ເຈົ້າ​ບໍ່​ໄດ້​ເຊື່ອ?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w:t>
      </w:r>
    </w:p>
    <w:p w14:paraId="390AD316" w14:textId="77777777" w:rsidR="000F7377" w:rsidRDefault="000F7377"/>
    <w:p w14:paraId="6F50CA5B" w14:textId="77777777" w:rsidR="000F7377" w:rsidRDefault="000F7377">
      <w:r xmlns:w="http://schemas.openxmlformats.org/wordprocessingml/2006/main">
        <w:t xml:space="preserve">2 ກິດຈະການ 16:6-10 ເມື່ອ​ພວກເຂົາ​ໄດ້​ໄປ​ທົ່ວ​ເມືອງ​ຟີເກຍ ແລະ​ເຂດ​ຄາລາເຕຍ, ແລະ​ຖືກ​ພຣະວິນຍານ​ບໍຣິສຸດເຈົ້າ​ສັ່ງ​ຫ້າມ​ບໍ່​ໃຫ້​ປະກາດ​ພຣະທຳ​ໃນ​ອາຊີ, ຫລັງຈາກ​ທີ່​ພວກເຂົາ​ໄດ້​ໄປ​ເຖິງ​ເມືອງ​ມີຊີ​ແລ້ວ, ພວກເຂົາ​ຈຶ່ງ​ບອກ​ວ່າ​ຈະ​ເຂົ້າ​ໄປ​ໃນ​ເມືອງ​ບີທີເນຍ. ແຕ່​ພຣະ​ວິນ​ຍານ​ບໍ່​ໄດ້​ທົນ​ກັບ​ເຂົາ​ເຈົ້າ. ແລະ​ພວກ​ເຂົາ​ທີ່​ຜ່ານ​ທາງ Mysia ໄດ້​ລົງ​ໄປ​ຫາ Troas. ແລະ ພາບ​ນິມິດ​ໄດ້​ປະກົດ​ຕໍ່​ໂປໂລ​ໃນ​ຕອນ​ກາງຄືນ; ມີ​ຊາຍ​ຊາວ​ມາ​ເຊ​ໂດ​ເນຍ​ຄົນ​ໜຶ່ງ​ຢືນ​ຢູ່ ແລະ​ອະ​ທິ​ຖານ​ວ່າ, “ຈົ່ງ​ເຂົ້າ​ມາ​ໃນ​ເມືອງ​ມາເຊໂດເນຍ​ແລະ​ຊ່ວຍ​ພວກ​ເຮົາ. ແລະ ຫລັງ​ຈາກ​ເພິ່ນ​ໄດ້​ເຫັນ​ນິມິດ​ແລ້ວ, ພວກ​ເຮົາ​ກໍ​ພະຍາຍາມ​ໄປ​ໃນ​ເມືອງ​ມາ​ເຊ​ໂດ​ເນຍ​ໃນ​ທັນ​ທີ, ໂດຍ​ແນ່​ນອນ​ວ່າ​ພຣະ​ຜູ້​ເປັນ​ເຈົ້າ​ໄດ້​ເອີ້ນ​ພວກ​ເຮົາ​ໃຫ້​ສັ່ງ​ສອນ​ພຣະ​ກິດ​ຕິ​ຄຸນ​ແກ່​ພວກ​ເຂົາ.</w:t>
      </w:r>
    </w:p>
    <w:p w14:paraId="096FFD52" w14:textId="77777777" w:rsidR="000F7377" w:rsidRDefault="000F7377"/>
    <w:p w14:paraId="2855FACC" w14:textId="77777777" w:rsidR="000F7377" w:rsidRDefault="000F7377">
      <w:r xmlns:w="http://schemas.openxmlformats.org/wordprocessingml/2006/main">
        <w:t xml:space="preserve">ໂຣມ 15:21 ແຕ່​ຕາມ​ທີ່​ມີ​ຄຳ​ຂຽນ​ໄວ້​ໃນ​ພຣະຄຳພີ​ວ່າ, ຜູ້ໃດ​ທີ່​ພຣະອົງ​ບໍ່​ໄດ້​ກ່າວ​ເຖິງ​ນັ້ນ​ຈະ​ໄດ້​ເຫັນ ແລະ​ຄົນ​ທີ່​ບໍ່​ໄດ້​ຍິນ​ກໍ​ຈະ​ເຂົ້າໃຈ.</w:t>
      </w:r>
    </w:p>
    <w:p w14:paraId="05832CF2" w14:textId="77777777" w:rsidR="000F7377" w:rsidRDefault="000F7377"/>
    <w:p w14:paraId="145FE24F" w14:textId="77777777" w:rsidR="000F7377" w:rsidRDefault="000F7377">
      <w:r xmlns:w="http://schemas.openxmlformats.org/wordprocessingml/2006/main">
        <w:t xml:space="preserve">ຂ່າວສານຂອງຄວາມລອດຂອງພຣະເຈົ້າແມ່ນສໍາລັບທຸກຄົນ, ບໍ່ແມ່ນແຕ່ຜູ້ທີ່ຄຸ້ນເຄີຍກັບມັນ.</w:t>
      </w:r>
    </w:p>
    <w:p w14:paraId="3D79B27D" w14:textId="77777777" w:rsidR="000F7377" w:rsidRDefault="000F7377"/>
    <w:p w14:paraId="00C12B53" w14:textId="77777777" w:rsidR="000F7377" w:rsidRDefault="000F7377">
      <w:r xmlns:w="http://schemas.openxmlformats.org/wordprocessingml/2006/main">
        <w:t xml:space="preserve">1: ຂ່າວດີແຫ່ງຄວາມລອດແມ່ນສໍາລັບທຸກຄົນ</w:t>
      </w:r>
    </w:p>
    <w:p w14:paraId="0DA7AE53" w14:textId="77777777" w:rsidR="000F7377" w:rsidRDefault="000F7377"/>
    <w:p w14:paraId="74D76F35" w14:textId="77777777" w:rsidR="000F7377" w:rsidRDefault="000F7377">
      <w:r xmlns:w="http://schemas.openxmlformats.org/wordprocessingml/2006/main">
        <w:t xml:space="preserve">2: ການ​ເຂົ້າ​ໃຈ​ຄົນ​ທີ່​ບໍ່​ຄຸ້ນ​ເຄີຍ​ຜ່ານ​ຄວາມ​ເຊື່ອ</w:t>
      </w:r>
    </w:p>
    <w:p w14:paraId="07D22D6B" w14:textId="77777777" w:rsidR="000F7377" w:rsidRDefault="000F7377"/>
    <w:p w14:paraId="252525FC" w14:textId="77777777" w:rsidR="000F7377" w:rsidRDefault="000F7377">
      <w:r xmlns:w="http://schemas.openxmlformats.org/wordprocessingml/2006/main">
        <w:t xml:space="preserve">1: Isaiah 52:15, “So shall he sprinkle many nations ; ບັນດາ​ກະສັດ​ຈະ​ປິດ​ປາກ​ໃສ່​ພຣະອົງ, ເພາະ​ສິ່ງ​ທີ່​ບໍ່​ໄດ້​ບອກ​ໃຫ້​ພວກ​ເຂົາ​ຮູ້​ຈະ​ເຫັນ; ແລະ​ສິ່ງ​ທີ່​ເຂົາ​ເຈົ້າ​ບໍ່​ເຄີຍ​ໄດ້​ຍິນ ເຂົາ​ຈະ​ພິຈາລະນາ.”</w:t>
      </w:r>
    </w:p>
    <w:p w14:paraId="1D2EEC4C" w14:textId="77777777" w:rsidR="000F7377" w:rsidRDefault="000F7377"/>
    <w:p w14:paraId="2C2BD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ລືກາ 24: 47, "ແລະການກັບໃຈແລະການປົດບາບຄວນຈະຖືກປະກາດໃນນາມຂອງພຣະອົງໃນບັນດາປະຊາຊາດທັງຫມົດ, ເລີ່ມຕົ້ນທີ່ເຢຣູຊາເລັມ."</w:t>
      </w:r>
    </w:p>
    <w:p w14:paraId="291CBB5B" w14:textId="77777777" w:rsidR="000F7377" w:rsidRDefault="000F7377"/>
    <w:p w14:paraId="4E4C4F46" w14:textId="77777777" w:rsidR="000F7377" w:rsidRDefault="000F7377">
      <w:r xmlns:w="http://schemas.openxmlformats.org/wordprocessingml/2006/main">
        <w:t xml:space="preserve">ໂຣມ 15:22 ເພາະ​ເຫດ​ນັ້ນ​ເຮົາ​ຈຶ່ງ​ຖືກ​ຂັດຂວາງ​ບໍ່​ໃຫ້​ມາ​ຫາ​ເຈົ້າ.</w:t>
      </w:r>
    </w:p>
    <w:p w14:paraId="608A19A1" w14:textId="77777777" w:rsidR="000F7377" w:rsidRDefault="000F7377"/>
    <w:p w14:paraId="2D06103A" w14:textId="77777777" w:rsidR="000F7377" w:rsidRDefault="000F7377">
      <w:r xmlns:w="http://schemas.openxmlformats.org/wordprocessingml/2006/main">
        <w:t xml:space="preserve">ໂປໂລຖືກຂັດຂວາງບໍ່ໃຫ້ໄປຢ້ຽມຢາມຊາວໂລມຍ້ອນເຫດຜົນບາງຢ່າງທີ່ບໍ່ໄດ້ລະບຸ.</w:t>
      </w:r>
    </w:p>
    <w:p w14:paraId="5CA959A2" w14:textId="77777777" w:rsidR="000F7377" w:rsidRDefault="000F7377"/>
    <w:p w14:paraId="67E09083" w14:textId="77777777" w:rsidR="000F7377" w:rsidRDefault="000F7377">
      <w:r xmlns:w="http://schemas.openxmlformats.org/wordprocessingml/2006/main">
        <w:t xml:space="preserve">1. ຄວາມສໍາຄັນຂອງການເອົາຊະນະອຸປະສັກໃນຊີວິດ</w:t>
      </w:r>
    </w:p>
    <w:p w14:paraId="2D14EAAD" w14:textId="77777777" w:rsidR="000F7377" w:rsidRDefault="000F7377"/>
    <w:p w14:paraId="167BB6B5" w14:textId="77777777" w:rsidR="000F7377" w:rsidRDefault="000F7377">
      <w:r xmlns:w="http://schemas.openxmlformats.org/wordprocessingml/2006/main">
        <w:t xml:space="preserve">2. ພະລັງແຫ່ງຄວາມອົດທົນ</w:t>
      </w:r>
    </w:p>
    <w:p w14:paraId="231CF8A6" w14:textId="77777777" w:rsidR="000F7377" w:rsidRDefault="000F7377"/>
    <w:p w14:paraId="297BC94E" w14:textId="77777777" w:rsidR="000F7377" w:rsidRDefault="000F7377">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0CE67661" w14:textId="77777777" w:rsidR="000F7377" w:rsidRDefault="000F7377"/>
    <w:p w14:paraId="00580DD5" w14:textId="77777777" w:rsidR="000F7377" w:rsidRDefault="000F7377">
      <w:r xmlns:w="http://schemas.openxmlformats.org/wordprocessingml/2006/main">
        <w:t xml:space="preserve">2 ໂກລິນໂທ 12:9-10 - ພຣະຄຸນຂອງຂ້ອຍພຽງພໍສໍາລັບເຈົ້າ, ເພາະວ່າອໍານາດຂອງຂ້ອຍຖືກເຮັດໃຫ້ສົມບູນແບບໃນຄວາມອ່ອນແອ.</w:t>
      </w:r>
    </w:p>
    <w:p w14:paraId="4D174665" w14:textId="77777777" w:rsidR="000F7377" w:rsidRDefault="000F7377"/>
    <w:p w14:paraId="10F47C5E" w14:textId="77777777" w:rsidR="000F7377" w:rsidRDefault="000F7377">
      <w:r xmlns:w="http://schemas.openxmlformats.org/wordprocessingml/2006/main">
        <w:t xml:space="preserve">ໂຣມ 15:23 ແຕ່​ບັດ​ນີ້​ບໍ່​ມີ​ບ່ອນ​ຢູ່​ໃນ​ພາກ​ສ່ວນ​ນີ້​ອີກ​ຕໍ່​ໄປ ແລະ​ມີ​ຄວາມ​ປາຖະໜາ​ອັນ​ໃຫຍ່​ຫລວງ​ຫລາຍ​ປີ​ທີ່​ຈະ​ມາ​ຫາ​ພວກ​ເຈົ້າ;</w:t>
      </w:r>
    </w:p>
    <w:p w14:paraId="0E53E4B0" w14:textId="77777777" w:rsidR="000F7377" w:rsidRDefault="000F7377"/>
    <w:p w14:paraId="4378F2CD" w14:textId="77777777" w:rsidR="000F7377" w:rsidRDefault="000F7377">
      <w:r xmlns:w="http://schemas.openxmlformats.org/wordprocessingml/2006/main">
        <w:t xml:space="preserve">ໂປໂລສະແດງຄວາມປາດຖະຫນາທີ່ຈະໄປຢ້ຽມຢາມຜູ້ທີ່ເຊື່ອຂອງຊາວໂລມັນ.</w:t>
      </w:r>
    </w:p>
    <w:p w14:paraId="12078B86" w14:textId="77777777" w:rsidR="000F7377" w:rsidRDefault="000F7377"/>
    <w:p w14:paraId="4680607B" w14:textId="77777777" w:rsidR="000F7377" w:rsidRDefault="000F7377">
      <w:r xmlns:w="http://schemas.openxmlformats.org/wordprocessingml/2006/main">
        <w:t xml:space="preserve">1. ພະລັງແຫ່ງຄວາມປາຖະໜາ: ການຮຽນຮູ້ທີ່ຈະເດີນຕາມຄວາມຝັນຂອງເຮົາດ້ວຍການແກ້ໄຂ</w:t>
      </w:r>
    </w:p>
    <w:p w14:paraId="46022F7E" w14:textId="77777777" w:rsidR="000F7377" w:rsidRDefault="000F7377"/>
    <w:p w14:paraId="5CE4C253" w14:textId="77777777" w:rsidR="000F7377" w:rsidRDefault="000F7377">
      <w:r xmlns:w="http://schemas.openxmlformats.org/wordprocessingml/2006/main">
        <w:t xml:space="preserve">2. ຄຸນຄ່າຂອງຄວາມສໍາພັນ: ການຂະຫຍາຍຕົວທາງວິນຍານໃນ Fellowship</w:t>
      </w:r>
    </w:p>
    <w:p w14:paraId="4EFFC3EA" w14:textId="77777777" w:rsidR="000F7377" w:rsidRDefault="000F7377"/>
    <w:p w14:paraId="450BD913" w14:textId="77777777" w:rsidR="000F7377" w:rsidRDefault="000F7377">
      <w:r xmlns:w="http://schemas.openxmlformats.org/wordprocessingml/2006/main">
        <w:t xml:space="preserve">1. ຟີລິບ 3:10-14 - Pursuing Christ and His righteousness</w:t>
      </w:r>
    </w:p>
    <w:p w14:paraId="72938B69" w14:textId="77777777" w:rsidR="000F7377" w:rsidRDefault="000F7377"/>
    <w:p w14:paraId="21582F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10:24-25 - ການ​ໃຫ້​ກຳລັງ​ໃຈ​ເຊິ່ງ​ກັນ​ແລະ​ກັນ​ແລະ​ກັນ​ແລະ​ກັນ​ແລະ​ການ​ປຸກ​ໃຫ້​ເກີດ​ຄວາມ​ຮັກ​ແລະ​ການ​ເຮັດ​ວຽກ​ທີ່​ດີ</w:t>
      </w:r>
    </w:p>
    <w:p w14:paraId="4F1DABC5" w14:textId="77777777" w:rsidR="000F7377" w:rsidRDefault="000F7377"/>
    <w:p w14:paraId="40538C1E" w14:textId="77777777" w:rsidR="000F7377" w:rsidRDefault="000F7377">
      <w:r xmlns:w="http://schemas.openxmlformats.org/wordprocessingml/2006/main">
        <w:t xml:space="preserve">ໂຣມ 15:24 ເມື່ອ​ຂ້ອຍ​ເດີນທາງ​ໄປ​ປະເທດ​ສະເປນ ຂ້ອຍ​ຈະ​ມາ​ຫາ​ເຈົ້າ ເພາະ​ຂ້ອຍ​ໄວ້​ໃຈ​ທີ່​ຈະ​ເຫັນ​ເຈົ້າ​ໃນ​ການ​ເດີນ​ທາງ​ຂອງ​ຂ້ອຍ ແລະ​ຈະ​ຖືກ​ເຈົ້າ​ພາ​ຂ້ອຍ​ໄປ​ບ່ອນ​ນັ້ນ ຖ້າ​ຂ້ອຍ​ເຕັມ​ໄປ​ກັບ​ເຈົ້າ​ກ່ອນ.</w:t>
      </w:r>
    </w:p>
    <w:p w14:paraId="603335C9" w14:textId="77777777" w:rsidR="000F7377" w:rsidRDefault="000F7377"/>
    <w:p w14:paraId="27A34686" w14:textId="77777777" w:rsidR="000F7377" w:rsidRDefault="000F7377">
      <w:r xmlns:w="http://schemas.openxmlformats.org/wordprocessingml/2006/main">
        <w:t xml:space="preserve">ໂປໂລ​ສະແດງ​ຄວາມ​ປາຖະໜາ​ທີ່​ຈະ​ໄປ​ຢາມ​ຊາວ​ໂລມ​ໃນ​ປະເທດ​ສະເປນ ແລະ​ໄປ​ນຳ​ເຂົາ​ເຈົ້າ​ໃນ​ການ​ເດີນ​ທາງ.</w:t>
      </w:r>
    </w:p>
    <w:p w14:paraId="3DD548BD" w14:textId="77777777" w:rsidR="000F7377" w:rsidRDefault="000F7377"/>
    <w:p w14:paraId="3A544E22" w14:textId="77777777" w:rsidR="000F7377" w:rsidRDefault="000F7377">
      <w:r xmlns:w="http://schemas.openxmlformats.org/wordprocessingml/2006/main">
        <w:t xml:space="preserve">1. ຄວາມສຳຄັນຂອງຄວາມເປັນເພື່ອນໃນການເດີນທາງຂອງພວກເຮົາຕະຫຼອດຊີວິດ.</w:t>
      </w:r>
    </w:p>
    <w:p w14:paraId="4F462F2A" w14:textId="77777777" w:rsidR="000F7377" w:rsidRDefault="000F7377"/>
    <w:p w14:paraId="528C3CAB" w14:textId="77777777" w:rsidR="000F7377" w:rsidRDefault="000F7377">
      <w:r xmlns:w="http://schemas.openxmlformats.org/wordprocessingml/2006/main">
        <w:t xml:space="preserve">2. ການເປັນເພື່ອນສາມາດຊ່ວຍເຮົາແນວໃດໃນການເດີນທາງທາງວິນຍານຂອງເຮົາ.</w:t>
      </w:r>
    </w:p>
    <w:p w14:paraId="690040DD" w14:textId="77777777" w:rsidR="000F7377" w:rsidRDefault="000F7377"/>
    <w:p w14:paraId="49C548D5" w14:textId="77777777" w:rsidR="000F7377" w:rsidRDefault="000F7377">
      <w:r xmlns:w="http://schemas.openxmlformats.org/wordprocessingml/2006/main">
        <w:t xml:space="preserve">1. ຜູ້ເທສະໜາປ່າວປະກາດ 4:9-12 - ສອງຄົນດີກ່ວາຄົນດຽວ; ເພາະ​ວ່າ​ເຂົາ​ເຈົ້າ​ມີ​ລາງວັນ​ທີ່​ດີ​ໃນ​ການ​ອອກ​ແຮງ​ງານ​ຂອງ​ເຂົາ​ເຈົ້າ.</w:t>
      </w:r>
    </w:p>
    <w:p w14:paraId="3087F875" w14:textId="77777777" w:rsidR="000F7377" w:rsidRDefault="000F7377"/>
    <w:p w14:paraId="6B537B9D" w14:textId="77777777" w:rsidR="000F7377" w:rsidRDefault="000F7377">
      <w:r xmlns:w="http://schemas.openxmlformats.org/wordprocessingml/2006/main">
        <w:t xml:space="preserve">2. ສຸພາສິດ 27:17 - ເຫຼັກ​ເຮັດ​ໃຫ້​ເຫລັກ​ແຫຼມ; ສະນັ້ນ ຜູ້ຊາຍຄົນໜຶ່ງຈຶ່ງເຮັດໃຫ້ໜ້າຕາຂອງໝູ່ຂອງລາວແຫຼມຄົມ.</w:t>
      </w:r>
    </w:p>
    <w:p w14:paraId="7CBA3170" w14:textId="77777777" w:rsidR="000F7377" w:rsidRDefault="000F7377"/>
    <w:p w14:paraId="0E079C30" w14:textId="77777777" w:rsidR="000F7377" w:rsidRDefault="000F7377">
      <w:r xmlns:w="http://schemas.openxmlformats.org/wordprocessingml/2006/main">
        <w:t xml:space="preserve">ໂຣມ 15:25 ແຕ່​ບັດນີ້ ເຮົາ​ໄປ​ທີ່​ນະຄອນ​ເຢຣູຊາເລັມ ເພື່ອ​ປະຕິບັດ​ຕໍ່​ໄພ່ພົນ​ຂອງ​ພຣະເຈົ້າ.</w:t>
      </w:r>
    </w:p>
    <w:p w14:paraId="54FF92B6" w14:textId="77777777" w:rsidR="000F7377" w:rsidRDefault="000F7377"/>
    <w:p w14:paraId="6BAC2F93" w14:textId="77777777" w:rsidR="000F7377" w:rsidRDefault="000F7377">
      <w:r xmlns:w="http://schemas.openxmlformats.org/wordprocessingml/2006/main">
        <w:t xml:space="preserve">ໂປໂລ ກຳ ລັງເດີນທາງໄປເຢຣູຊາເລັມເພື່ອຮັບໃຊ້ໄພ່ພົນຂອງພຣະ.</w:t>
      </w:r>
    </w:p>
    <w:p w14:paraId="47AA03FA" w14:textId="77777777" w:rsidR="000F7377" w:rsidRDefault="000F7377"/>
    <w:p w14:paraId="6067651C" w14:textId="77777777" w:rsidR="000F7377" w:rsidRDefault="000F7377">
      <w:r xmlns:w="http://schemas.openxmlformats.org/wordprocessingml/2006/main">
        <w:t xml:space="preserve">1. ຜູ້ຮັບໃຊ້ທີ່ສັດຊື່ຂອງພະເຈົ້າ: ໂປໂລ ແລະພະລັງແຫ່ງການອຸທິດຕົນ</w:t>
      </w:r>
    </w:p>
    <w:p w14:paraId="799ED476" w14:textId="77777777" w:rsidR="000F7377" w:rsidRDefault="000F7377"/>
    <w:p w14:paraId="5D49A548" w14:textId="77777777" w:rsidR="000F7377" w:rsidRDefault="000F7377">
      <w:r xmlns:w="http://schemas.openxmlformats.org/wordprocessingml/2006/main">
        <w:t xml:space="preserve">2. ຮັບ​ໃຊ້​ໄພ່​ພົນ​ຂອງ​ພຣະ​ຜູ້​ເປັນ​ເຈົ້າ: ການ​ຮຽກ​ຮ້ອງ​ໃຫ້​ການ​ປະ​ຕິ​ບັດ Christian​</w:t>
      </w:r>
    </w:p>
    <w:p w14:paraId="6D56A314" w14:textId="77777777" w:rsidR="000F7377" w:rsidRDefault="000F7377"/>
    <w:p w14:paraId="2FBB33FF" w14:textId="77777777" w:rsidR="000F7377" w:rsidRDefault="000F7377">
      <w:r xmlns:w="http://schemas.openxmlformats.org/wordprocessingml/2006/main">
        <w:t xml:space="preserve">1. ຟີລິບ 2:3-4 – “ຢ່າ​ເຮັດ​ສິ່ງ​ໃດ​ຈາກ​ຄວາມ​ທະເຍີທະຍານ​ທີ່​ເຫັນ​ແກ່​ຕົວ​ຫຼື​ຄວາມ​ອວດ​ອ້າງ, ແຕ່​ໃນ​ຄວາມ​ຖ່ອມ​ຕົນ​ຖື​ວ່າ​ຄົນ​ອື່ນ​ສຳຄັນ​ກວ່າ​ຕົວ​ເອງ. ໃຫ້ແຕ່ລະຄົນບໍ່ພຽງແຕ່ເບິ່ງຜົນປະໂຫຍດຂອງຕົນເອງ, ແຕ່ຍັງ </w:t>
      </w:r>
      <w:r xmlns:w="http://schemas.openxmlformats.org/wordprocessingml/2006/main">
        <w:lastRenderedPageBreak xmlns:w="http://schemas.openxmlformats.org/wordprocessingml/2006/main"/>
      </w:r>
      <w:r xmlns:w="http://schemas.openxmlformats.org/wordprocessingml/2006/main">
        <w:t xml:space="preserve">ຜົນປະໂຫຍດຂອງຄົນອື່ນ.”</w:t>
      </w:r>
    </w:p>
    <w:p w14:paraId="3BC68FAF" w14:textId="77777777" w:rsidR="000F7377" w:rsidRDefault="000F7377"/>
    <w:p w14:paraId="4B830271" w14:textId="77777777" w:rsidR="000F7377" w:rsidRDefault="000F7377">
      <w:r xmlns:w="http://schemas.openxmlformats.org/wordprocessingml/2006/main">
        <w:t xml:space="preserve">2. 1 ເປໂຕ 4:10 – “ເມື່ອ​ແຕ່ລະຄົນ​ໄດ້​ຮັບ​ຂອງ​ປະທານ​ນັ້ນ ຈົ່ງ​ໃຊ້​ມັນ​ເພື່ອ​ຮັບໃຊ້​ເຊິ່ງ​ກັນ​ແລະ​ກັນ​ໃນ​ຖານະ​ຜູ້​ດູ​ແລ​ທີ່​ດີ​ໃນ​ພຣະ​ຄຸນ​ຂອງ​ພະເຈົ້າ.”</w:t>
      </w:r>
    </w:p>
    <w:p w14:paraId="7C018908" w14:textId="77777777" w:rsidR="000F7377" w:rsidRDefault="000F7377"/>
    <w:p w14:paraId="61F2EBE5" w14:textId="77777777" w:rsidR="000F7377" w:rsidRDefault="000F7377">
      <w:r xmlns:w="http://schemas.openxmlformats.org/wordprocessingml/2006/main">
        <w:t xml:space="preserve">ໂຣມ 15:26 ເພາະ​ມັນ​ໄດ້​ເຮັດ​ໃຫ້​ຊາວ​ມາເຊໂດເນຍ ແລະ​ອາຄາຢາ​ພໍໃຈ​ນຳ​ການ​ປະກອບສ່ວນ​ອັນ​ແນ່ນອນ​ໃຫ້​ແກ່​ໄພ່ພົນ​ທີ່​ທຸກ​ຍາກ​ຢູ່​ໃນ​ນະຄອນ​ເຢຣູຊາເລັມ.</w:t>
      </w:r>
    </w:p>
    <w:p w14:paraId="3F5090ED" w14:textId="77777777" w:rsidR="000F7377" w:rsidRDefault="000F7377"/>
    <w:p w14:paraId="10D49AAF" w14:textId="77777777" w:rsidR="000F7377" w:rsidRDefault="000F7377">
      <w:r xmlns:w="http://schemas.openxmlformats.org/wordprocessingml/2006/main">
        <w:t xml:space="preserve">ປະ ຊາ ຊົນ ຂອງ Macedonia ແລະ Achaia ມີ ຄວາມ ຍິນ ດີ ທີ່ ຈະ ສະ ຫນອງ ການ ປະ ກອບ ສ່ວນ ທາງ ດ້ານ ການ ເງິນ ເພື່ອ ໄພ່ ພົນ ທີ່ ທຸກ ຍາກ ໃນ Jerusalem.</w:t>
      </w:r>
    </w:p>
    <w:p w14:paraId="473EE319" w14:textId="77777777" w:rsidR="000F7377" w:rsidRDefault="000F7377"/>
    <w:p w14:paraId="529B0069" w14:textId="77777777" w:rsidR="000F7377" w:rsidRDefault="000F7377">
      <w:r xmlns:w="http://schemas.openxmlformats.org/wordprocessingml/2006/main">
        <w:t xml:space="preserve">1. ຄວາມເອື້ອເຟື້ອເພື່ອແຜ່: ຄວາມສຸກຂອງການໃຫ້</w:t>
      </w:r>
    </w:p>
    <w:p w14:paraId="1F6B9D2E" w14:textId="77777777" w:rsidR="000F7377" w:rsidRDefault="000F7377"/>
    <w:p w14:paraId="7E79A9CD" w14:textId="77777777" w:rsidR="000F7377" w:rsidRDefault="000F7377">
      <w:r xmlns:w="http://schemas.openxmlformats.org/wordprocessingml/2006/main">
        <w:t xml:space="preserve">2. ຄວາມໂປດປານຂອງພຣະເຈົ້າ: ອວຍພອນຜູ້ທີ່ໃຫ້</w:t>
      </w:r>
    </w:p>
    <w:p w14:paraId="1C74113D" w14:textId="77777777" w:rsidR="000F7377" w:rsidRDefault="000F7377"/>
    <w:p w14:paraId="2BC61D10" w14:textId="77777777" w:rsidR="000F7377" w:rsidRDefault="000F7377">
      <w:r xmlns:w="http://schemas.openxmlformats.org/wordprocessingml/2006/main">
        <w:t xml:space="preserve">1. 2 ໂກລິນໂທ 9:7 - ແຕ່ລະຄົນຄວນໃຫ້ສິ່ງທີ່ເຈົ້າໄດ້ຕັດສິນໃຈໃນໃຈຂອງເຈົ້າຈະໃຫ້, ບໍ່ລັງເລໃຈຫຼືພາຍໃຕ້ການບັງຄັບ, ເພາະວ່າພະເຈົ້າຮັກຜູ້ໃຫ້ທີ່ຊື່ນຊົມ.</w:t>
      </w:r>
    </w:p>
    <w:p w14:paraId="6A55C8B9" w14:textId="77777777" w:rsidR="000F7377" w:rsidRDefault="000F7377"/>
    <w:p w14:paraId="78026035" w14:textId="77777777" w:rsidR="000F7377" w:rsidRDefault="000F7377">
      <w:r xmlns:w="http://schemas.openxmlformats.org/wordprocessingml/2006/main">
        <w:t xml:space="preserve">2. ສຸພາສິດ 11:24-25 - ຄົນ​ຜູ້​ໜຶ່ງ​ໃຫ້​ຢ່າງ​ອິດ​ສະຫຼະ, ແຕ່​ໄດ້​ຮັບ​ຫຼາຍ​ກວ່າ; ອີກອັນໜຶ່ງກັກໄວ້ຢ່າງບໍ່ສົມຄວນ, ແຕ່ມາເຖິງຄວາມທຸກຍາກ. ເປັນຄົນໃຈກວ້າງຈະຈະເລີນ; ຜູ້​ໃດ​ທີ່​ເຮັດ​ໃຫ້​ຜູ້​ອື່ນ​ສົດ​ຊື່ນ​ຈະ​ໄດ້​ຮັບ​ການ​ສົດ​ຊື່ນ.</w:t>
      </w:r>
    </w:p>
    <w:p w14:paraId="0E31CCE4" w14:textId="77777777" w:rsidR="000F7377" w:rsidRDefault="000F7377"/>
    <w:p w14:paraId="278DEF37" w14:textId="77777777" w:rsidR="000F7377" w:rsidRDefault="000F7377">
      <w:r xmlns:w="http://schemas.openxmlformats.org/wordprocessingml/2006/main">
        <w:t xml:space="preserve">ໂຣມ 15:27 ມັນ​ໄດ້​ເຮັດ​ໃຫ້​ພວກ​ເຂົາ​ພໍ​ໃຈ​ແທ້ໆ; ແລະລູກໜີ້ຂອງພວກເຂົາພວກເຂົາແມ່ນ. ເພາະ​ຖ້າ​ຫາກ​ວ່າ​ຄົນ​ຕ່າງ​ຊາດ​ໄດ້​ຮັບ​ສ່ວນ​ໃນ​ສິ່ງ​ທາງ​ວິນ​ຍານ​ຂອງ​ເຂົາ​ເຈົ້າ, ໜ້າ​ທີ່​ຂອງ​ເຂົາ​ເຈົ້າ​ຄື​ກັນ​ທີ່​ຈະ​ປະ​ຕິ​ບັດ​ສາດ​ສະ​ໜາ​ກິດ​ແກ່​ເຂົາ​ເຈົ້າ​ໃນ​ເລື່ອງ​ທາງ​ຝ່າຍ​ມະ​ນຸດ.</w:t>
      </w:r>
    </w:p>
    <w:p w14:paraId="0B1EE727" w14:textId="77777777" w:rsidR="000F7377" w:rsidRDefault="000F7377"/>
    <w:p w14:paraId="3B96724C" w14:textId="77777777" w:rsidR="000F7377" w:rsidRDefault="000F7377">
      <w:r xmlns:w="http://schemas.openxmlformats.org/wordprocessingml/2006/main">
        <w:t xml:space="preserve">ຄົນຕ່າງຊາດມີພັນທະໃນການຮັບໃຊ້ຊາວຢິວໃນເລື່ອງທາງໂລກ, ຍ້ອນວ່າຊາວຢິວໄດ້ແບ່ງປັນຂອງຂວັນທາງວິນຍານຂອງພວກເຂົາກັບຄົນຕ່າງຊາດ.</w:t>
      </w:r>
    </w:p>
    <w:p w14:paraId="15ABB11E" w14:textId="77777777" w:rsidR="000F7377" w:rsidRDefault="000F7377"/>
    <w:p w14:paraId="76B687C3" w14:textId="77777777" w:rsidR="000F7377" w:rsidRDefault="000F7377">
      <w:r xmlns:w="http://schemas.openxmlformats.org/wordprocessingml/2006/main">
        <w:t xml:space="preserve">1. ການເກັບກ່ຽວສິ່ງທີ່ພວກເຮົາຫວ່ານ: ພັນທະຂອງຄົນຕ່າງຊາດຕໍ່ຊາວຢິວ.</w:t>
      </w:r>
    </w:p>
    <w:p w14:paraId="53834910" w14:textId="77777777" w:rsidR="000F7377" w:rsidRDefault="000F7377"/>
    <w:p w14:paraId="6E96C327" w14:textId="77777777" w:rsidR="000F7377" w:rsidRDefault="000F7377">
      <w:r xmlns:w="http://schemas.openxmlformats.org/wordprocessingml/2006/main">
        <w:t xml:space="preserve">2. ແບ່ງປັນພອນຂອງພວກເຮົາ: ຄວາມສໍາຄັນຂອງການໃຫ້ຄືນ.</w:t>
      </w:r>
    </w:p>
    <w:p w14:paraId="28C98EEE" w14:textId="77777777" w:rsidR="000F7377" w:rsidRDefault="000F7377"/>
    <w:p w14:paraId="577CF955" w14:textId="77777777" w:rsidR="000F7377" w:rsidRDefault="000F7377">
      <w:r xmlns:w="http://schemas.openxmlformats.org/wordprocessingml/2006/main">
        <w:t xml:space="preserve">1. ຄາລາເຕຍ 6:7-8 - ຢ່າຫລອກລວງ: ພຣະເຈົ້າບໍ່ໄດ້ຖືກເຍາະເຍີ້ຍ, ສໍາລັບອັນໃດທີ່ຫນຶ່ງ sows, ທີ່ເຂົາຈະເກັບກ່ຽວ.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14:paraId="7076068C" w14:textId="77777777" w:rsidR="000F7377" w:rsidRDefault="000F7377"/>
    <w:p w14:paraId="7AE60C70" w14:textId="77777777" w:rsidR="000F7377" w:rsidRDefault="000F7377">
      <w:r xmlns:w="http://schemas.openxmlformats.org/wordprocessingml/2006/main">
        <w:t xml:space="preserve">2 ສຸພາສິດ 19:17 - ຜູ້​ໃດ​ມີ​ໃຈ​ກວ້າງ​ຂວາງ​ຄົນ​ທຸກ​ຍາກ​ໃຫ້​ແກ່​ພຣະເຈົ້າຢາເວ ຜູ້​ນັ້ນ​ຈະ​ຕອບແທນ​ການ​ກະທຳ​ຂອງ​ຕົນ.</w:t>
      </w:r>
    </w:p>
    <w:p w14:paraId="66780DF6" w14:textId="77777777" w:rsidR="000F7377" w:rsidRDefault="000F7377"/>
    <w:p w14:paraId="26BC7827" w14:textId="77777777" w:rsidR="000F7377" w:rsidRDefault="000F7377">
      <w:r xmlns:w="http://schemas.openxmlformats.org/wordprocessingml/2006/main">
        <w:t xml:space="preserve">ໂຣມ 15:28 ເມື່ອ​ເຮົາ​ໄດ້​ເຮັດ​ສິ່ງ​ນີ້​ແລ້ວ ແລະ​ໄດ້​ຜະນຶກ​ໝາກໄມ້​ນີ້​ໄວ້​ກັບ​ພວກເຂົາ​ແລ້ວ ເຮົາ​ກໍ​ຈະ​ໄປ​ທີ່​ປະເທດ​ສະເປນ​ໂດຍ​ທາງ​ເຈົ້າ.</w:t>
      </w:r>
    </w:p>
    <w:p w14:paraId="275A2538" w14:textId="77777777" w:rsidR="000F7377" w:rsidRDefault="000F7377"/>
    <w:p w14:paraId="48529FE6" w14:textId="77777777" w:rsidR="000F7377" w:rsidRDefault="000F7377">
      <w:r xmlns:w="http://schemas.openxmlformats.org/wordprocessingml/2006/main">
        <w:t xml:space="preserve">ໂປໂລ​ໄດ້​ວາງ​ແຜນ​ຈະ​ເດີນ​ທາງ​ໄປ​ປະ​ເທດ​ສະ​ເປນ ແລະ​ນຳ​ໝາກ​ຜົນ​ຂອງ​ການ​ເຜີຍ​ແຜ່​ໄປ​ນຳ.</w:t>
      </w:r>
    </w:p>
    <w:p w14:paraId="24CD0A21" w14:textId="77777777" w:rsidR="000F7377" w:rsidRDefault="000F7377"/>
    <w:p w14:paraId="690A6A14" w14:textId="77777777" w:rsidR="000F7377" w:rsidRDefault="000F7377">
      <w:r xmlns:w="http://schemas.openxmlformats.org/wordprocessingml/2006/main">
        <w:t xml:space="preserve">1. ໝາກຜົນແຫ່ງຄວາມເຊື່ອຂອງເຮົາ: ສິ່ງທີ່ເຮົານຳມາກັບເຮົາໃນການເດີນທາງຂອງເຮົາ</w:t>
      </w:r>
    </w:p>
    <w:p w14:paraId="4F947627" w14:textId="77777777" w:rsidR="000F7377" w:rsidRDefault="000F7377"/>
    <w:p w14:paraId="0D859DCC" w14:textId="77777777" w:rsidR="000F7377" w:rsidRDefault="000F7377">
      <w:r xmlns:w="http://schemas.openxmlformats.org/wordprocessingml/2006/main">
        <w:t xml:space="preserve">2. ແຜນຂອງພຣະເຈົ້າສໍາລັບຊີວິດຂອງພວກເຮົາ: ປະຕິບັດຕາມເສັ້ນທາງທີ່ພຣະອົງໄດ້ວາງໄວ້ສໍາລັບພວກເຮົາ</w:t>
      </w:r>
    </w:p>
    <w:p w14:paraId="5A03569A" w14:textId="77777777" w:rsidR="000F7377" w:rsidRDefault="000F7377"/>
    <w:p w14:paraId="4D1E3453" w14:textId="77777777" w:rsidR="000F7377" w:rsidRDefault="000F7377">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1ACA40F3" w14:textId="77777777" w:rsidR="000F7377" w:rsidRDefault="000F7377"/>
    <w:p w14:paraId="5C2A7A39" w14:textId="77777777" w:rsidR="000F7377" w:rsidRDefault="000F7377">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14:paraId="649FD5A4" w14:textId="77777777" w:rsidR="000F7377" w:rsidRDefault="000F7377"/>
    <w:p w14:paraId="62D3D4DC" w14:textId="77777777" w:rsidR="000F7377" w:rsidRDefault="000F7377">
      <w:r xmlns:w="http://schemas.openxmlformats.org/wordprocessingml/2006/main">
        <w:t xml:space="preserve">ໂຣມ 15:29 ແລະ​ຂ້າພະເຈົ້າ​ໝັ້ນ​ໃຈ​ວ່າ, ເມື່ອ​ເຮົາ​ມາ​ຫາ​ເຈົ້າ, ເຮົາ​ຈະ​ມາ​ໃນ​ຄວາມ​ສົມບູນ​ແຫ່ງ​ພອນ​ຂອງ​ພຣະ​ກິດ​ຕິ​ຄຸນ​ຂອງ​ພຣະ​ຄຣິດ.</w:t>
      </w:r>
    </w:p>
    <w:p w14:paraId="7399E56B" w14:textId="77777777" w:rsidR="000F7377" w:rsidRDefault="000F7377"/>
    <w:p w14:paraId="720330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ໂປໂລ​ໝັ້ນ​ໃຈ​ວ່າ​ເມື່ອ​ລາວ​ໄປ​ຮອດ​ຊາວ​ໂລມ, ລາວ​ຈະ​ນຳ​ຄວາມ​ສົມບູນ​ຂອງ​ພຣະ​ກິດ​ຕິ​ຄຸນ​ຂອງ​ພຣະ​ຄຣິດ.</w:t>
      </w:r>
    </w:p>
    <w:p w14:paraId="7F67CD33" w14:textId="77777777" w:rsidR="000F7377" w:rsidRDefault="000F7377"/>
    <w:p w14:paraId="4C381ABB" w14:textId="77777777" w:rsidR="000F7377" w:rsidRDefault="000F7377">
      <w:r xmlns:w="http://schemas.openxmlformats.org/wordprocessingml/2006/main">
        <w:t xml:space="preserve">1. ພອນຂອງພຣະກິດຕິຄຸນ - ໂລມ 15:29</w:t>
      </w:r>
    </w:p>
    <w:p w14:paraId="1F6665DB" w14:textId="77777777" w:rsidR="000F7377" w:rsidRDefault="000F7377"/>
    <w:p w14:paraId="365E47F1" w14:textId="77777777" w:rsidR="000F7377" w:rsidRDefault="000F7377">
      <w:r xmlns:w="http://schemas.openxmlformats.org/wordprocessingml/2006/main">
        <w:t xml:space="preserve">2. ການປະຕິບັດພຣະກິດຕິຄຸນ - ໂລມ 15:29</w:t>
      </w:r>
    </w:p>
    <w:p w14:paraId="59FACA08" w14:textId="77777777" w:rsidR="000F7377" w:rsidRDefault="000F7377"/>
    <w:p w14:paraId="05257AD0" w14:textId="77777777" w:rsidR="000F7377" w:rsidRDefault="000F7377">
      <w:r xmlns:w="http://schemas.openxmlformats.org/wordprocessingml/2006/main">
        <w:t xml:space="preserve">1. ໂລມ 10:14-15 —ເຂົາ​ຈະ​ໄດ້​ຍິນ​ໄດ້​ແນວ​ໃດ​ໂດຍ​ບໍ່​ມີ​ຄົນ​ປະກາດ?</w:t>
      </w:r>
    </w:p>
    <w:p w14:paraId="09E5323E" w14:textId="77777777" w:rsidR="000F7377" w:rsidRDefault="000F7377"/>
    <w:p w14:paraId="38C51C3C" w14:textId="77777777" w:rsidR="000F7377" w:rsidRDefault="000F7377">
      <w:r xmlns:w="http://schemas.openxmlformats.org/wordprocessingml/2006/main">
        <w:t xml:space="preserve">2. ຄາລາຊີ 6:9 - ຂໍ​ໃຫ້​ເຮົາ​ຢ່າ​ອິດສາ​ໃນ​ການ​ເຮັດ​ຄວາມ​ດີ ເພາະ​ໃນ​ເວລາ​ທີ່​ເໝາະ​ສົມ ເຮົາ​ຈະ​ເກັບ​ກ່ຽວ​ໄດ້​ຖ້າ​ເຮົາ​ບໍ່​ຍອມ​ແພ້.</w:t>
      </w:r>
    </w:p>
    <w:p w14:paraId="7CD90DF9" w14:textId="77777777" w:rsidR="000F7377" w:rsidRDefault="000F7377"/>
    <w:p w14:paraId="2DFA040B" w14:textId="77777777" w:rsidR="000F7377" w:rsidRDefault="000F7377">
      <w:r xmlns:w="http://schemas.openxmlformats.org/wordprocessingml/2006/main">
        <w:t xml:space="preserve">ໂຣມ 15:30 ບັດນີ້ ຂ້າພະ​ເຈົ້າຂໍ​ວິງວອນ​ພວກ​ທ່ານ, ເພາະ​ເຫັນ​ແກ່​ອົງ​ພຣະ​ເຢຊູ​ຄຣິດ​ເຈົ້າ, ແລະ ເພື່ອ​ຄວາມ​ຮັກ​ຂອງ​ພຣະ​ວິນ​ຍານ, ໃຫ້​ພວກ​ທ່ານ​ພະຍາຍາມ​ຮ່ວມ​ກັນ​ກັບ​ຂ້າ​ພະ​ເຈົ້າ ໃນ​ຄຳ​ອະ​ທິ​ຖານ​ຂອງ​ທ່ານ​ເຖິງ​ພຣະ​ເຈົ້າ ເພື່ອ​ຂ້າ​ພະ​ເຈົ້າ;</w:t>
      </w:r>
    </w:p>
    <w:p w14:paraId="6B79D3C3" w14:textId="77777777" w:rsidR="000F7377" w:rsidRDefault="000F7377"/>
    <w:p w14:paraId="3BBDE1C4" w14:textId="77777777" w:rsidR="000F7377" w:rsidRDefault="000F7377">
      <w:r xmlns:w="http://schemas.openxmlformats.org/wordprocessingml/2006/main">
        <w:t xml:space="preserve">ໂປໂລຮຽກຮ້ອງໃຫ້ພີ່ນ້ອງອະທິຖານເພື່ອລາວໃນພຣະນາມຂອງພຣະເຢຊູຄຣິດແລະສໍາລັບຄວາມຮັກຂອງພຣະວິນຍານ.</w:t>
      </w:r>
    </w:p>
    <w:p w14:paraId="7E8AF4D7" w14:textId="77777777" w:rsidR="000F7377" w:rsidRDefault="000F7377"/>
    <w:p w14:paraId="33DFD7BD" w14:textId="77777777" w:rsidR="000F7377" w:rsidRDefault="000F7377">
      <w:r xmlns:w="http://schemas.openxmlformats.org/wordprocessingml/2006/main">
        <w:t xml:space="preserve">1. ພະລັງຂອງການອະທິຖານຮ່ວມກັນ</w:t>
      </w:r>
    </w:p>
    <w:p w14:paraId="2D643C69" w14:textId="77777777" w:rsidR="000F7377" w:rsidRDefault="000F7377"/>
    <w:p w14:paraId="796E5E4F" w14:textId="77777777" w:rsidR="000F7377" w:rsidRDefault="000F7377">
      <w:r xmlns:w="http://schemas.openxmlformats.org/wordprocessingml/2006/main">
        <w:t xml:space="preserve">2. ຄວາມສຳຄັນຂອງການສະໜັບສະໜູນເຊິ່ງກັນແລະກັນ</w:t>
      </w:r>
    </w:p>
    <w:p w14:paraId="1A24F88F" w14:textId="77777777" w:rsidR="000F7377" w:rsidRDefault="000F7377"/>
    <w:p w14:paraId="1760432B" w14:textId="77777777" w:rsidR="000F7377" w:rsidRDefault="000F7377">
      <w:r xmlns:w="http://schemas.openxmlformats.org/wordprocessingml/2006/main">
        <w:t xml:space="preserve">1. ກິດຈະການ 12:5 - ເປໂຕຢູ່ໃນຄຸກ ແລະຄຣິສຕະຈັກໄດ້ອະທິຖານເພື່ອລາວ ແລະລາວໄດ້ຖືກປ່ອຍອອກມາຢ່າງອັດສະຈັນ.</w:t>
      </w:r>
    </w:p>
    <w:p w14:paraId="62FD8B75" w14:textId="77777777" w:rsidR="000F7377" w:rsidRDefault="000F7377"/>
    <w:p w14:paraId="33DBE23E" w14:textId="77777777" w:rsidR="000F7377" w:rsidRDefault="000F7377">
      <w:r xmlns:w="http://schemas.openxmlformats.org/wordprocessingml/2006/main">
        <w:t xml:space="preserve">2. ເອເຟດ 6:18 - ຈົ່ງ​ອະທິດຖານ​ດ້ວຍ​ພຣະ​ວິນ​ຍານ​ໃນ​ທຸກ​ໂອກາດ​ດ້ວຍ​ການ​ອະທິດຖານ​ແລະ​ການ​ຂໍ​ທຸກ​ຢ່າງ.</w:t>
      </w:r>
    </w:p>
    <w:p w14:paraId="15833D17" w14:textId="77777777" w:rsidR="000F7377" w:rsidRDefault="000F7377"/>
    <w:p w14:paraId="66CB69A7" w14:textId="77777777" w:rsidR="000F7377" w:rsidRDefault="000F7377">
      <w:r xmlns:w="http://schemas.openxmlformats.org/wordprocessingml/2006/main">
        <w:t xml:space="preserve">ໂຣມ 15:31 ເພື່ອ​ເຮົາ​ຈະ​ໄດ້​ພົ້ນ​ຈາກ​ຄົນ​ທີ່​ບໍ່​ເຊື່ອ​ໃນ​ແຂວງ​ຢູດາຍ. ແລະ ເພື່ອ​ວ່າ​ການ​ຮັບ​ໃຊ້​ຂອງ​ຂ້າ​ພະ​ເຈົ້າ​ທີ່​ຂ້າ​ພະ​ເຈົ້າ​ມີ​ຕໍ່​ເຢ​ຣູ​ຊາ​ເລັມ​ຈະ​ໄດ້​ຮັບ​ການ​ຍອມ​ຮັບ​ຈາກ​ໄພ່​ພົນ​ຂອງ​ພຣະ​ອົງ;</w:t>
      </w:r>
    </w:p>
    <w:p w14:paraId="24A124C1" w14:textId="77777777" w:rsidR="000F7377" w:rsidRDefault="000F7377"/>
    <w:p w14:paraId="550BC7F8" w14:textId="77777777" w:rsidR="000F7377" w:rsidRDefault="000F7377">
      <w:r xmlns:w="http://schemas.openxmlformats.org/wordprocessingml/2006/main">
        <w:t xml:space="preserve">ໂປໂລ​ປາຖະໜາ​ທີ່​ຈະ​ຖືກ​ປົດ​ປ່ອຍ​ຈາກ​ຄົນ​ທີ່​ບໍ່​ເຊື່ອ​ໃນ​ຢູດາຍ ແລະ​ຫວັງ​ວ່າ​ການ​ຮັບໃຊ້​ຂອງ​ເພິ່ນ​ໃນ​ນະຄອນ​ເຢຣູຊາເລັມ​ຈະ​ໄດ້​ຮັບ​ການ​ຍອມຮັບ​ຈາກ​ໄພ່ພົນ​ຂອງ​ພຣະອົງ.</w:t>
      </w:r>
    </w:p>
    <w:p w14:paraId="4003565A" w14:textId="77777777" w:rsidR="000F7377" w:rsidRDefault="000F7377"/>
    <w:p w14:paraId="5B148BB1" w14:textId="77777777" w:rsidR="000F7377" w:rsidRDefault="000F7377">
      <w:r xmlns:w="http://schemas.openxmlformats.org/wordprocessingml/2006/main">
        <w:t xml:space="preserve">1. ດໍາລົງຊີວິດຢູ່ໃນຄວາມບໍ່ເຊື່ອຖື: ອັນຕະລາຍຂອງການປະຕິເສດບໍ່ເຊື່ອ</w:t>
      </w:r>
    </w:p>
    <w:p w14:paraId="3E3FECB4" w14:textId="77777777" w:rsidR="000F7377" w:rsidRDefault="000F7377"/>
    <w:p w14:paraId="35688258" w14:textId="77777777" w:rsidR="000F7377" w:rsidRDefault="000F7377">
      <w:r xmlns:w="http://schemas.openxmlformats.org/wordprocessingml/2006/main">
        <w:t xml:space="preserve">2. ຮັບ​ໃຊ້​ພຣະ​ຜູ້​ເປັນ​ເຈົ້າ: ພະ​ລັງ​ງານ​ຂອງ​ການ​ອຸ​ທິດ​ຕົນ​ແລະ​ຄໍາ​ຫມັ້ນ​ສັນ​ຍາ</w:t>
      </w:r>
    </w:p>
    <w:p w14:paraId="055D325A" w14:textId="77777777" w:rsidR="000F7377" w:rsidRDefault="000F7377"/>
    <w:p w14:paraId="63616C01" w14:textId="77777777" w:rsidR="000F7377" w:rsidRDefault="000F7377">
      <w:r xmlns:w="http://schemas.openxmlformats.org/wordprocessingml/2006/main">
        <w:t xml:space="preserve">1. ໂຢຮັນ 3:16-18 “ດ້ວຍວ່າ, ພຣະເຈົ້າຊົງຮັກໂລກຫລາຍ, ຈົນພຣະອົງໄດ້ປະທານພຣະບຸດອົງດຽວຂອງພຣະອົງ, ເພື່ອຜູ້ທີ່ເຊື່ອໃນພຣະອົງຈະບໍ່ຈິບຫາຍ 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 ຜູ້​ທີ່​ເຊື່ອ​ໃນ​ພຣະ​ອົງ​ຈະ​ບໍ່​ຖືກ​ກ່າວ​ໂທດ, ແຕ່​ຜູ້​ໃດ​ທີ່​ບໍ່​ເຊື່ອ​ກໍ​ຖືກ​ກ່າວ​ໂທດ​ແລ້ວ, ເພາະ​ຜູ້​ນັ້ນ​ບໍ່​ໄດ້​ເຊື່ອ​ໃນ​ພຣະ​ນາມ​ຂອງ​ພຣະ​ບຸດ​ອົງ​ດຽວ​ຂອງ​ພຣະ​ເຈົ້າ.”</w:t>
      </w:r>
    </w:p>
    <w:p w14:paraId="2B793CE1" w14:textId="77777777" w:rsidR="000F7377" w:rsidRDefault="000F7377"/>
    <w:p w14:paraId="65214766" w14:textId="77777777" w:rsidR="000F7377" w:rsidRDefault="000F7377">
      <w:r xmlns:w="http://schemas.openxmlformats.org/wordprocessingml/2006/main">
        <w:t xml:space="preserve">2. ຢາໂກໂບ 1:22-25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ເປັນ​ຜູ້​ຟັງ​ບໍ່​ລືມ, ແຕ່​ເປັນ​ຜູ້​ກະທຳ, ຜູ້​ນັ້ນ​ຈະ​ໄດ້​ຮັບ​ພອນ​ໃນ​ການ​ກະທຳ​ຂອງ​ຕົນ.”</w:t>
      </w:r>
    </w:p>
    <w:p w14:paraId="48BCEEB8" w14:textId="77777777" w:rsidR="000F7377" w:rsidRDefault="000F7377"/>
    <w:p w14:paraId="131EDA72" w14:textId="77777777" w:rsidR="000F7377" w:rsidRDefault="000F7377">
      <w:r xmlns:w="http://schemas.openxmlformats.org/wordprocessingml/2006/main">
        <w:t xml:space="preserve">ໂຣມ 15:32 ເພື່ອ​ວ່າ​ເຮົາ​ຈະ​ໄດ້​ມາ​ຫາ​ເຈົ້າ​ດ້ວຍ​ຄວາມ​ຍິນດີ​ຕາມ​ພຣະ​ປະສົງ​ຂອງ​ພຣະ​ເຈົ້າ, ແລະ​ຂໍ​ໃຫ້​ເຈົ້າ​ມີ​ຄວາມ​ສົດ​ຊື່ນ​ກັບ​ເຈົ້າ.</w:t>
      </w:r>
    </w:p>
    <w:p w14:paraId="21AEF379" w14:textId="77777777" w:rsidR="000F7377" w:rsidRDefault="000F7377"/>
    <w:p w14:paraId="4FBF3B4D" w14:textId="77777777" w:rsidR="000F7377" w:rsidRDefault="000F7377">
      <w:r xmlns:w="http://schemas.openxmlformats.org/wordprocessingml/2006/main">
        <w:t xml:space="preserve">ໂປໂລ​ສະແດງ​ຄວາມ​ປາຖະໜາ​ທີ່​ຈະ​ມາ​ຫາ​ຜູ້​ທີ່​ເຊື່ອ​ຊາວ​ໂລມ​ດ້ວຍ​ຄວາມ​ຍິນດີ​ແລະ​ມີ​ຄວາມ​ສົດ​ຊື່ນ​ຕໍ່​ໜ້າ​ຂອງ​ເຂົາ​ເຈົ້າ.</w:t>
      </w:r>
    </w:p>
    <w:p w14:paraId="7652EAB6" w14:textId="77777777" w:rsidR="000F7377" w:rsidRDefault="000F7377"/>
    <w:p w14:paraId="66033DFA" w14:textId="77777777" w:rsidR="000F7377" w:rsidRDefault="000F7377">
      <w:r xmlns:w="http://schemas.openxmlformats.org/wordprocessingml/2006/main">
        <w:t xml:space="preserve">1. ການ​ເຊື່ອ​ຟັງ​ພຣະ​ປະສົງ​ຂອງ​ພະເຈົ້າ: ເຮົາ​ຈະ​ພົບ​ຄວາມ​ສຸກ​ແລະ​ຄວາມ​ສົດ​ຊື່ນ​ໄດ້​ແນວ​ໃດ</w:t>
      </w:r>
    </w:p>
    <w:p w14:paraId="256D9562" w14:textId="77777777" w:rsidR="000F7377" w:rsidRDefault="000F7377"/>
    <w:p w14:paraId="7808AA36" w14:textId="77777777" w:rsidR="000F7377" w:rsidRDefault="000F7377">
      <w:r xmlns:w="http://schemas.openxmlformats.org/wordprocessingml/2006/main">
        <w:t xml:space="preserve">2. ພະລັງແຫ່ງມິດຕະພາບ: ພວກເຮົາໄດ້ຮັບຄວາມສຸກແລະຄວາມສົດຊື່ນຈາກກັນແລະກັນແນວໃດ</w:t>
      </w:r>
    </w:p>
    <w:p w14:paraId="7F76E31B" w14:textId="77777777" w:rsidR="000F7377" w:rsidRDefault="000F7377"/>
    <w:p w14:paraId="0EF38F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ຟີລິບ 4:4-7 - ປິຕິຍິນດີໃນພຣະຜູ້ເປັນເຈົ້າສະເໝີ; ອີກເທື່ອຫນຶ່ງຂ້າພະເຈົ້າຈະເວົ້າວ່າ, ປິຕິຍິນດີ. ໃຫ້ຄວາມສົມເຫດສົມຜົນຂອງເຈົ້າເປັນທີ່ຮູ້ຈັກກັບທຸກຄົນ.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 ແລະ​ຄວາມ​ສະຫງົບ​ສຸກ​ຂອງ​ພຣະ​ເຈົ້າ, ຊຶ່ງ​ເກີນ​ກວ່າ​ຄວາມ​ເຂົ້າ​ໃຈ​ທັງ​ປວງ, ຈະ​ປົກ​ປ້ອງ​ຫົວ​ໃຈ​ແລະ​ຈິດ​ໃຈ​ຂອງ​ທ່ານ​ໃນ​ພຣະ​ເຢຊູ​ຄຣິດ.</w:t>
      </w:r>
    </w:p>
    <w:p w14:paraId="30C1C725" w14:textId="77777777" w:rsidR="000F7377" w:rsidRDefault="000F7377"/>
    <w:p w14:paraId="1501AF9C" w14:textId="77777777" w:rsidR="000F7377" w:rsidRDefault="000F7377">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7CBAACFD" w14:textId="77777777" w:rsidR="000F7377" w:rsidRDefault="000F7377"/>
    <w:p w14:paraId="208B6464" w14:textId="77777777" w:rsidR="000F7377" w:rsidRDefault="000F7377">
      <w:r xmlns:w="http://schemas.openxmlformats.org/wordprocessingml/2006/main">
        <w:t xml:space="preserve">ໂຣມ 15:33 ບັດນີ້ ພຣະເຈົ້າ​ແຫ່ງ​ສັນຕິສຸກ​ສະຖິດ​ຢູ່​ກັບ​ເຈົ້າ​ທັງຫລາຍ. ອາແມນ.</w:t>
      </w:r>
    </w:p>
    <w:p w14:paraId="1E971B2F" w14:textId="77777777" w:rsidR="000F7377" w:rsidRDefault="000F7377"/>
    <w:p w14:paraId="25FA9F29" w14:textId="77777777" w:rsidR="000F7377" w:rsidRDefault="000F7377">
      <w:r xmlns:w="http://schemas.openxmlformats.org/wordprocessingml/2006/main">
        <w:t xml:space="preserve">ໂປໂລ​ສົ່ງ​ພອນ​ໃຫ້​ປະຊາຊົນ​ໃນ​ເມືອງ​ໂລມ, ຂໍ​ໃຫ້​ເຂົາ​ເຈົ້າ​ມີ​ສັນຕິສຸກ.</w:t>
      </w:r>
    </w:p>
    <w:p w14:paraId="1AB8AD81" w14:textId="77777777" w:rsidR="000F7377" w:rsidRDefault="000F7377"/>
    <w:p w14:paraId="39E4FDE3" w14:textId="77777777" w:rsidR="000F7377" w:rsidRDefault="000F7377">
      <w:r xmlns:w="http://schemas.openxmlformats.org/wordprocessingml/2006/main">
        <w:t xml:space="preserve">1. ຄວາມສະຫງົບຂອງພຣະເຈົ້າໃນຊີວິດຂອງພວກເຮົາ: ວິທີການດໍາລົງຊີວິດຢູ່ໃນຄວາມສະດວກສະບາຍຂອງການປົກປ້ອງຂອງພຣະອົງ</w:t>
      </w:r>
    </w:p>
    <w:p w14:paraId="20ECC702" w14:textId="77777777" w:rsidR="000F7377" w:rsidRDefault="000F7377"/>
    <w:p w14:paraId="369B4D87" w14:textId="77777777" w:rsidR="000F7377" w:rsidRDefault="000F7377">
      <w:r xmlns:w="http://schemas.openxmlformats.org/wordprocessingml/2006/main">
        <w:t xml:space="preserve">2. ພອນແຫ່ງຄວາມສະຫງົບ: ປົດປ່ອຍບັນຫາຂອງພວກເຮົາຕໍ່ພຣະເຈົ້າ</w:t>
      </w:r>
    </w:p>
    <w:p w14:paraId="7EF9F78D" w14:textId="77777777" w:rsidR="000F7377" w:rsidRDefault="000F7377"/>
    <w:p w14:paraId="569ACF50" w14:textId="77777777" w:rsidR="000F7377" w:rsidRDefault="000F7377">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0C1009E8" w14:textId="77777777" w:rsidR="000F7377" w:rsidRDefault="000F7377"/>
    <w:p w14:paraId="5E58B497" w14:textId="77777777" w:rsidR="000F7377" w:rsidRDefault="000F7377">
      <w:r xmlns:w="http://schemas.openxmlformats.org/wordprocessingml/2006/main">
        <w:t xml:space="preserve">2. ລູກາ 12:22-26 ແລະ​ພຣະ​ອົງ​ໄດ້​ກ່າວ​ກັບ​ພວກ​ລູກ​ສິດ​ຂອງ​ພຣະ​ອົງ​ວ່າ, “ເຫດ​ສັນ​ນັ້ນ​ເຮົາ​ບອກ​ພວກ​ທ່ານ​ວ່າ ຢ່າ​ກັງ​ວົນ​ກ່ຽວ​ກັບ​ຊີ​ວິດ​ຂອງ​ທ່ານ, ສິ່ງ​ທີ່​ທ່ານ​ຈະ​ກິນ, ຫຼື​ກ່ຽວ​ກັບ​ຮ່າງ​ກາຍ​ຂອງ​ທ່ານ, ສິ່ງ​ທີ່​ທ່ານ​ຈະ​ໃສ່. ສໍາລັບຊີວິດແມ່ນຫຼາຍກ່ວາອາຫານ, ແລະຮ່າງກາຍຫຼາຍກ່ວາເຄື່ອງນຸ່ງຫົ່ມ. ພິ​ຈາ​ລະ​ນາ​ພວກ​ເຂົາ: ພວກ​ເຂົາ​ເຈົ້າ​ບໍ່​ໄດ້​ຫວ່ານ​ຫຼື​ກ່ຽວ​ກັບ​ການ, ພວກ​ເຂົາ​ເຈົ້າ​ບໍ່​ມີ​ຄັງ​ເກັບ​ຫຼື​ນາ, ແລະ​ຍັງ​ພຣະ​ເຈົ້າ​ລ້ຽງ​ມັນ. ເຈົ້າມີຄ່າຫຼາຍກວ່ານົກເທົ່າໃດ! ແລະ​ເຈົ້າ​ຄົນ​ໃດ​ທີ່​ກະ​ຕື​ລື​ລົ້ນ​ຈະ​ເພີ່ມ​ຊົ່ວ​ໂມງ​ດຽວ​ກັບ​ຊີ​ວິດ​ຂອງ​ລາວ? ຖ້າ​ຫາກ​ວ່າ​ທ່ານ​ບໍ່​ສາ​ມາດ​ເຮັດ​ສິ່ງ​ເລັກ​ນ້ອຍ​ເຊັ່ນ​ນັ້ນ​, ເປັນ​ຫຍັງ​ທ່ານ​ກັງ​ວົນ​ກ່ຽວ​ກັບ​ການ​ທີ່​ເຫຼືອ​?</w:t>
      </w:r>
    </w:p>
    <w:p w14:paraId="0C14DE40" w14:textId="77777777" w:rsidR="000F7377" w:rsidRDefault="000F7377"/>
    <w:p w14:paraId="61015278" w14:textId="77777777" w:rsidR="000F7377" w:rsidRDefault="000F7377">
      <w:r xmlns:w="http://schemas.openxmlformats.org/wordprocessingml/2006/main">
        <w:t xml:space="preserve">Romans 16 ເປັນ ບົດ ສະ ຫຼຸບ ຂອງ ຈົດ ຫມາຍ ສະ ບັບ ຂອງ ໂປ ໂລ ກັບ Romans ໄດ້. ມັນປະກອບດ້ວຍຄໍາທັກທາຍສ່ວນບຸກຄົນ </w:t>
      </w:r>
      <w:r xmlns:w="http://schemas.openxmlformats.org/wordprocessingml/2006/main">
        <w:lastRenderedPageBreak xmlns:w="http://schemas.openxmlformats.org/wordprocessingml/2006/main"/>
      </w:r>
      <w:r xmlns:w="http://schemas.openxmlformats.org/wordprocessingml/2006/main">
        <w:t xml:space="preserve">ກັບບຸກຄົນຕ່າງໆໃນສາດສະຫນາຈັກ Roman, ການເຕືອນໄພຕໍ່ຄົນທີ່ມີຄວາມແຕກຕ່າງ, ແລະ doxology ສຸດທ້າຍ.</w:t>
      </w:r>
    </w:p>
    <w:p w14:paraId="0AC59FBC" w14:textId="77777777" w:rsidR="000F7377" w:rsidRDefault="000F7377"/>
    <w:p w14:paraId="5A8DB67A" w14:textId="77777777" w:rsidR="000F7377" w:rsidRDefault="000F7377">
      <w:r xmlns:w="http://schemas.openxmlformats.org/wordprocessingml/2006/main">
        <w:t xml:space="preserve">ວັກທີ 1: ບົດທີ່ເລີ່ມຕົ້ນດ້ວຍໂປໂລໄດ້ຍົກຍ້ອງ Phoebe, ເປັນ deconess ຂອງຄຣິສຕະຈັກຢູ່ Cenchreae, ຂໍໃຫ້ຜູ້ທີ່ເຊື່ອໃນ Rome ຮັບເອົານາງໃນວິທີທີ່ສົມຄວນທີ່ຈະເປັນໄພ່ພົນຂອງເຂົາແລະຊ່ວຍນາງໃນທຸກສິ່ງທີ່ນາງຕ້ອງການຈາກພວກເຂົາ. ລາວ​ສົ່ງ​ຄວາມ​ຊົມ​ເຊີຍ​ໄປ​ຍັງ Priscilla ແລະ Aquila, ເພື່ອນ​ຮ່ວມ​ງານ​ຂອງ​ພຣະ​ອົງ​ໃນ​ພຣະ​ຄຣິດ​ພຣະ​ເຢ​ຊູ​ຜູ້​ທີ່​ໄດ້​ສ່ຽງ​ຊີ​ວິດ​ຂອງ​ເຂົາ​ເຈົ້າ (Romans 16:1-4). ພຣະອົງສືບຕໍ່ໂດຍການທັກທາຍບຸກຄົນອື່ນໆຈໍານວນຫຼາຍເຊັ່ນ: Epenetus, Mary, Andronicus, Junia ແລະອື່ນໆເນັ້ນໃຫ້ເຫັນການປະກອບສ່ວນຂອງເຂົາເຈົ້າຊື່ສັດ (Romans 16: 5-15).</w:t>
      </w:r>
    </w:p>
    <w:p w14:paraId="099E5598" w14:textId="77777777" w:rsidR="000F7377" w:rsidRDefault="000F7377"/>
    <w:p w14:paraId="1A465195" w14:textId="77777777" w:rsidR="000F7377" w:rsidRDefault="000F7377">
      <w:r xmlns:w="http://schemas.openxmlformats.org/wordprocessingml/2006/main">
        <w:t xml:space="preserve">ວັກທີ 2: ໃນຂໍ້ທີ 17-20, ໂປໂລໄດ້ອອກຄໍາເຕືອນຕໍ່ຜູ້ທີ່ເຮັດໃຫ້ເກີດການແບ່ງແຍກແລະວາງອຸປະສັກທີ່ກົງກັນຂ້າມກັບຄໍາສອນທີ່ພວກເຂົາໄດ້ຮຽນຮູ້ແນະນໍາຜູ້ທີ່ເຊື່ອໃຫ້ຢູ່ຫ່າງຈາກພວກເຂົາ (Romans 16: 17). ພະອົງ​ເຕືອນ​ວ່າ​ຄົນ​ແບບ​ນີ້​ບໍ່​ໄດ້​ຮັບ​ໃຊ້​ພະ​ຄລິດ ແຕ່​ເປັນ​ຄວາມ​ຢາກ​ກິນ​ຂອງ​ເຂົາ​ເຈົ້າ​ເອງ​ໂດຍ​ໃຊ້​ຄຳ​ເວົ້າ​ທີ່​ຫຍາບ​ຄາຍ ຫຼອກ​ລວງ​ໃຈ​ທີ່​ໄຮ້​ເຫດຜົນ (ໂຣມ 16:18). ເຖິງ ແມ່ນ ວ່າ ຄໍາ ເຕືອນ ນີ້ ລາວ ຊົມ ເຊີຍ Romans ການ ເຊື່ອ ຟັງ ໃນ ການ ລາຍ ງານ ທຸກ ຄົນ ດັ່ງ ນັ້ນ ລາວ ປິ ຕິ ຍິນ ດີ ທີ່ ເຂົາ ເຈົ້າ ຢາກ ໃຫ້ ເຂົາ ເຈົ້າ ມີ ປັນ ຍາ ສິ່ງ ທີ່ ບໍ ລິ ສຸດ ຄວາມ ສຸກ ຄວາມ ຊົ່ວ ຮ້າຍ ທີ່ ພຣະ ເຈົ້າ ຈະ ທັບ ມ້າງ ຊາ ຕານ ຢູ່ ໃຕ້ ຕີນ ພຣະ ຄຸນ ຂອງ ພຣະ ເຢ ຊູ ກັບ ທ່ານ (Romans 16:19-20).</w:t>
      </w:r>
    </w:p>
    <w:p w14:paraId="16B47ECC" w14:textId="77777777" w:rsidR="000F7377" w:rsidRDefault="000F7377"/>
    <w:p w14:paraId="25711E65" w14:textId="77777777" w:rsidR="000F7377" w:rsidRDefault="000F7377">
      <w:r xmlns:w="http://schemas.openxmlformats.org/wordprocessingml/2006/main">
        <w:t xml:space="preserve">ວັກທີ 3: ຈາກຂໍ້ທີ 21 ເປັນຕົ້ນໄປ ໂປໂລສົ່ງຄຳທັກທາຍໃນນາມສະຫາຍຂອງລາວເຊັ່ນ Timothy Lucius Jason Sosipater Tertius Gaius Erastus Quartus (Romans 16:21-23). ຈົດຫມາຍສະບັບນີ້ສະຫຼຸບດ້ວຍ doxology ຢ່າງລະອຽດ 'ບັດນີ້ພຣະອົງສາມາດຕັ້ງເຈົ້າໃຫ້ສອດຄ່ອງກັບການປະກາດພຣະກິດຕິຄຸນຂອງຂ້ອຍ ການເປີດເຜີຍຂອງພຣະເຢຊູຄຣິດຄວາມລຶກລັບທີ່ເກັບຮັກສາໄວ້ເປັນຄວາມລັບໃນອາດີດມາດົນນານໃນປັດຈຸບັນໄດ້ຖືກເປີດເຜີຍໂດຍຜ່ານລາຍລັກອັກສອນຂອງສາດສະດາຄໍາສັ່ງນິລັນດອນພຣະເຈົ້າເຮັດໃຫ້ປະຊາຊົນທັງຫມົດຮູ້ຈັກການເຊື່ອຟັງ glory ມີພຽງແຕ່ພຣະເຈົ້າສະຫລາດໂດຍຜ່ານພຣະເຢຊູຄຣິດຕະຫຼອດໄປ. ! ອາແມນ (ໂຣມ 16:25-27). ສິ່ງ​ນີ້​ເສີມ​ຂະຫຍາຍ​ຫົວ​ຂໍ້​ເລື່ອງ​ຄວາມ​ລອດ​ຂອງ​ພຣະກິດ​ຕິ​ຄຸນ ຜ່ານ​ສັດທາ​ຂອງ​ພຣະ​ເຢຊູ​ຄຣິດ ​ແຜນ​ປັນຍາ​ອັນ​ສູງ​ສົ່ງ​ທີ່​ເປີດ​ເຜີຍ​ຍຸກ​ສະ​ໄໝ​ຂອງ​ພຣະ​ເຈົ້າ.</w:t>
      </w:r>
    </w:p>
    <w:p w14:paraId="7FA7CAB3" w14:textId="77777777" w:rsidR="000F7377" w:rsidRDefault="000F7377"/>
    <w:p w14:paraId="63183634" w14:textId="77777777" w:rsidR="000F7377" w:rsidRDefault="000F7377"/>
    <w:p w14:paraId="32E4486D" w14:textId="77777777" w:rsidR="000F7377" w:rsidRDefault="000F7377">
      <w:r xmlns:w="http://schemas.openxmlformats.org/wordprocessingml/2006/main">
        <w:t xml:space="preserve">ໂຣມ 16:1 ເຮົາ​ຂໍ​ຍົກຍ້ອງ​ນາງ​ເຟເບ​ນ້ອງ​ສາວ​ຂອງ​ພວກເຮົາ ຜູ້​ຮັບໃຊ້​ຂອງ​ຄຣິສຕະຈັກ​ທີ່​ເມືອງ​ເຄັນເກຣາ.</w:t>
      </w:r>
    </w:p>
    <w:p w14:paraId="7ABB47C6" w14:textId="77777777" w:rsidR="000F7377" w:rsidRDefault="000F7377"/>
    <w:p w14:paraId="7DBD7063" w14:textId="77777777" w:rsidR="000F7377" w:rsidRDefault="000F7377">
      <w:r xmlns:w="http://schemas.openxmlformats.org/wordprocessingml/2006/main">
        <w:t xml:space="preserve">ໂປໂລ​ຍ້ອງຍໍ​ນາງ​ເຟເບ ຜູ້​ຮັບໃຊ້​ຂອງ​ຄຣິສຕະຈັກ​ໃນ​ເມືອງ​ເຄັນ​ຊາ​ກັບ​ຜູ້​ອ່ານ​ຈົດໝາຍ​ຂອງ​ລາວ.</w:t>
      </w:r>
    </w:p>
    <w:p w14:paraId="678D70BC" w14:textId="77777777" w:rsidR="000F7377" w:rsidRDefault="000F7377"/>
    <w:p w14:paraId="382AD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ຄວາມສຳຄັນຂອງການຮັບໃຊ້ສາດສະໜາຈັກ</w:t>
      </w:r>
    </w:p>
    <w:p w14:paraId="5E6E36C6" w14:textId="77777777" w:rsidR="000F7377" w:rsidRDefault="000F7377"/>
    <w:p w14:paraId="45384257" w14:textId="77777777" w:rsidR="000F7377" w:rsidRDefault="000F7377">
      <w:r xmlns:w="http://schemas.openxmlformats.org/wordprocessingml/2006/main">
        <w:t xml:space="preserve">2. ສະເຫຼີມສະຫຼອງການປະກອບສ່ວນຂອງແມ່ຍິງໃນສາດສະໜາຈັກ</w:t>
      </w:r>
    </w:p>
    <w:p w14:paraId="1A55D97A" w14:textId="77777777" w:rsidR="000F7377" w:rsidRDefault="000F7377"/>
    <w:p w14:paraId="6A84D6F0" w14:textId="77777777" w:rsidR="000F7377" w:rsidRDefault="000F7377">
      <w:r xmlns:w="http://schemas.openxmlformats.org/wordprocessingml/2006/main">
        <w:t xml:space="preserve">1. ເຮັບເຣີ 13:17 - ຈົ່ງ​ເຊື່ອ​ຟັງ​ຜູ້​ທີ່​ມີ​ອຳນາດ​ປົກຄອງ​ເຈົ້າ ແລະ​ຍອມ​ຢູ່​ໃຕ້​ອຳນາດ​ຂອງ​ເຈົ້າ ເພາະ​ພວກ​ເຂົາ​ເຝົ້າ​ເບິ່ງ​ຈິດ​ວິນ​ຍານ​ຂອງ​ເຈົ້າ​ຄື​ກັນ​ກັບ​ຄົນ​ທີ່​ຕ້ອງ​ເຮັດ​ດ້ວຍ​ຄວາມ​ຍິນດີ ແລະ​ບໍ່​ແມ່ນ​ຄວາມ​ໂສກ​ເສົ້າ. unprofitable ສໍາລັບທ່ານ.</w:t>
      </w:r>
    </w:p>
    <w:p w14:paraId="0536A92E" w14:textId="77777777" w:rsidR="000F7377" w:rsidRDefault="000F7377"/>
    <w:p w14:paraId="1D050415" w14:textId="77777777" w:rsidR="000F7377" w:rsidRDefault="000F7377">
      <w:r xmlns:w="http://schemas.openxmlformats.org/wordprocessingml/2006/main">
        <w:t xml:space="preserve">2. 1 ເປໂຕ 4:10 - ດັ່ງທີ່ຜູ້ຊາຍທຸກຄົນໄດ້ຮັບຂອງຂວັນ, ເຖິງແມ່ນວ່າຈະປະຕິບັດດຽວກັນກັບຄົນອື່ນ, ເປັນ stewards ທີ່ດີຂອງພຣະຄຸນອັນຍິ່ງໃຫຍ່ຂອງພຣະເຈົ້າ.</w:t>
      </w:r>
    </w:p>
    <w:p w14:paraId="647A6036" w14:textId="77777777" w:rsidR="000F7377" w:rsidRDefault="000F7377"/>
    <w:p w14:paraId="45C9D581" w14:textId="77777777" w:rsidR="000F7377" w:rsidRDefault="000F7377">
      <w:r xmlns:w="http://schemas.openxmlformats.org/wordprocessingml/2006/main">
        <w:t xml:space="preserve">ໂຣມ 16:2 ເພື່ອ​ເຈົ້າ​ຈະ​ໄດ້​ຮັບ​ນາງ​ໃນ​ອົງພຣະ​ຜູ້​ເປັນເຈົ້າ​ໃນ​ຖານະ​ທີ່​ເປັນ​ໄພ່ພົນ​ຂອງ​ເຈົ້າ ແລະ​ໃຫ້​ເຈົ້າ​ຊ່ວຍ​ນາງ​ໃນ​ກິດຈະການ​ອັນ​ໃດ​ກໍ​ຕາມ​ທີ່​ນາງ​ຕ້ອງການ​ຈາກ​ເຈົ້າ ເພາະ​ນາງ​ໄດ້​ເປັນ​ຜູ້​ຊ່ວຍ​ຊີວິດ​ຂອງ​ຫລາຍ​ຄົນ ແລະ​ດ້ວຍ​ຕົວ​ຂ້ອຍ​ເອງ.</w:t>
      </w:r>
    </w:p>
    <w:p w14:paraId="6B108031" w14:textId="77777777" w:rsidR="000F7377" w:rsidRDefault="000F7377"/>
    <w:p w14:paraId="7312B8D5" w14:textId="77777777" w:rsidR="000F7377" w:rsidRDefault="000F7377">
      <w:r xmlns:w="http://schemas.openxmlformats.org/wordprocessingml/2006/main">
        <w:t xml:space="preserve">ຂໍ້​ນີ້​ເວົ້າ​ເຖິງ​ຄວາມ​ສຳຄັນ​ຂອງ​ການ​ຊ່ວຍ​ເຫຼືອ ແລະ​ສະໜັບສະໜູນ​ຄົນ​ທີ່​ໄດ້​ເຮັດ​ເຊັ່ນ​ດຽວ​ກັນ​ກັບ​ເຮົາ​ແລະ​ຄົນ​ອື່ນ.</w:t>
      </w:r>
    </w:p>
    <w:p w14:paraId="3049A5E9" w14:textId="77777777" w:rsidR="000F7377" w:rsidRDefault="000F7377"/>
    <w:p w14:paraId="146EB017" w14:textId="77777777" w:rsidR="000F7377" w:rsidRDefault="000F7377">
      <w:r xmlns:w="http://schemas.openxmlformats.org/wordprocessingml/2006/main">
        <w:t xml:space="preserve">1. “ເປັນ​ຜູ້​ຊ່ວຍ​ເຫຼືອ​ຄົນ​ອື່ນ​ທີ່​ຕ້ອງ​ການ”</w:t>
      </w:r>
    </w:p>
    <w:p w14:paraId="75663107" w14:textId="77777777" w:rsidR="000F7377" w:rsidRDefault="000F7377"/>
    <w:p w14:paraId="6C73CF1A" w14:textId="77777777" w:rsidR="000F7377" w:rsidRDefault="000F7377">
      <w:r xmlns:w="http://schemas.openxmlformats.org/wordprocessingml/2006/main">
        <w:t xml:space="preserve">2. “ພະລັງແຫ່ງການໃຫ້ກຳລັງໃຈ: ການຍົກຜູ້ອື່ນດ້ວຍຄວາມເມດຕາ”</w:t>
      </w:r>
    </w:p>
    <w:p w14:paraId="31DD1880" w14:textId="77777777" w:rsidR="000F7377" w:rsidRDefault="000F7377"/>
    <w:p w14:paraId="0A01AA50" w14:textId="77777777" w:rsidR="000F7377" w:rsidRDefault="000F7377">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14:paraId="7CEF814C" w14:textId="77777777" w:rsidR="000F7377" w:rsidRDefault="000F7377"/>
    <w:p w14:paraId="0B403055" w14:textId="77777777" w:rsidR="000F7377" w:rsidRDefault="000F7377">
      <w:r xmlns:w="http://schemas.openxmlformats.org/wordprocessingml/2006/main">
        <w:t xml:space="preserve">2. ສຸພາສິດ 3:27-28 “ຢ່າ​ຍຶດ​ຖື​ຄວາມ​ດີ​ຈາກ​ຜູ້​ທີ່​ຈະ​ມາ​ເຖິງ ເມື່ອ​ເຈົ້າ​ມີ​ອຳນາດ​ໃນ​ການ​ກະທຳ ຢ່າ​ເວົ້າ​ກັບ​ເພື່ອນ​ບ້ານ​ຂອງ​ເຈົ້າ​ວ່າ, “ມື້ອື່ນ​ຈົ່ງ​ກັບ​ມາ ແລະ​ເຮົາ​ຈະ​ມອບ​ໃຫ້​ເຈົ້າ. "- ເມື່ອເຈົ້າມີມັນຢູ່ກັບເຈົ້າ."</w:t>
      </w:r>
    </w:p>
    <w:p w14:paraId="388AD9C3" w14:textId="77777777" w:rsidR="000F7377" w:rsidRDefault="000F7377"/>
    <w:p w14:paraId="41D0E01C" w14:textId="77777777" w:rsidR="000F7377" w:rsidRDefault="000F7377">
      <w:r xmlns:w="http://schemas.openxmlformats.org/wordprocessingml/2006/main">
        <w:t xml:space="preserve">ໂຣມ 16:3 ຂໍ​ອວຍພອນ​ນາງ Priscilla ແລະ Aquila ຜູ້​ຊ່ວຍ​ຂອງ​ຂ້າພະເຈົ້າ​ໃນ​ພຣະເຢຊູ​ຄຣິດເຈົ້າ.</w:t>
      </w:r>
    </w:p>
    <w:p w14:paraId="05327CF3" w14:textId="77777777" w:rsidR="000F7377" w:rsidRDefault="000F7377"/>
    <w:p w14:paraId="7CF02388" w14:textId="77777777" w:rsidR="000F7377" w:rsidRDefault="000F7377">
      <w:r xmlns:w="http://schemas.openxmlformats.org/wordprocessingml/2006/main">
        <w:t xml:space="preserve">ໂປໂລທັກທາຍ Priscilla ແລະ Aquila, ຜູ້ທີ່ເປັນຜູ້ຊ່ວຍຂອງລາວໃນການເຜີຍແຜ່ພຣະກິດຕິຄຸນຂອງພຣະເຢຊູຄຣິດ.</w:t>
      </w:r>
    </w:p>
    <w:p w14:paraId="23900D85" w14:textId="77777777" w:rsidR="000F7377" w:rsidRDefault="000F7377"/>
    <w:p w14:paraId="68637D8F" w14:textId="77777777" w:rsidR="000F7377" w:rsidRDefault="000F7377">
      <w:r xmlns:w="http://schemas.openxmlformats.org/wordprocessingml/2006/main">
        <w:t xml:space="preserve">1. ອຳນາດການຮ່ວມມືໃນກະຊວງ</w:t>
      </w:r>
    </w:p>
    <w:p w14:paraId="4BD4B369" w14:textId="77777777" w:rsidR="000F7377" w:rsidRDefault="000F7377"/>
    <w:p w14:paraId="39F3A287" w14:textId="77777777" w:rsidR="000F7377" w:rsidRDefault="000F7377">
      <w:r xmlns:w="http://schemas.openxmlformats.org/wordprocessingml/2006/main">
        <w:t xml:space="preserve">2. ສະແດງຄວາມຮູ້ບຸນຄຸນຕໍ່ຜູ້ທີ່ຮັບໃຊ້</w:t>
      </w:r>
    </w:p>
    <w:p w14:paraId="52AEF7A6" w14:textId="77777777" w:rsidR="000F7377" w:rsidRDefault="000F7377"/>
    <w:p w14:paraId="1D5F76A5" w14:textId="77777777" w:rsidR="000F7377" w:rsidRDefault="000F7377">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72575B86" w14:textId="77777777" w:rsidR="000F7377" w:rsidRDefault="000F7377"/>
    <w:p w14:paraId="1C5F1DBE" w14:textId="77777777" w:rsidR="000F7377" w:rsidRDefault="000F7377">
      <w:r xmlns:w="http://schemas.openxmlformats.org/wordprocessingml/2006/main">
        <w:t xml:space="preserve">2. 1 ເທຊະໂລນີກ 5:12-13 - ພວກເຮົາຂໍໃຫ້ທ່ານ, ອ້າຍນ້ອງ, ຈົ່ງເຄົາລົບຜູ້ທີ່ເຮັດວຽກລະຫວ່າງທ່ານແລະເປັນເຫນືອທ່ານໃນພຣະຜູ້ເປັນເຈົ້າແລະຕັກເຕືອນທ່ານ, ແລະໃຫ້ນັບຖືເຂົາເຈົ້າຫຼາຍໃນຄວາມຮັກອັນເນື່ອງມາຈາກການເຮັດວຽກຂອງເຂົາເຈົ້າ. ຈົ່ງ​ມີ​ຄວາມ​ສະຫງົບ​ສຸກ​ໃນ​ທ່າມກາງ​ພວກ​ເຈົ້າ.</w:t>
      </w:r>
    </w:p>
    <w:p w14:paraId="0804B175" w14:textId="77777777" w:rsidR="000F7377" w:rsidRDefault="000F7377"/>
    <w:p w14:paraId="37188828" w14:textId="77777777" w:rsidR="000F7377" w:rsidRDefault="000F7377">
      <w:r xmlns:w="http://schemas.openxmlformats.org/wordprocessingml/2006/main">
        <w:t xml:space="preserve">Romans 16:4 ຜູ້​ທີ່​ມີ​ສໍາ​ລັບ​ຊີ​ວິດ​ຂອງ​ຂ້າ​ພະ​ເຈົ້າ​ໄດ້​ວາງ​ຄໍ​ຂອງ​ຕົນ​ເອງ: ບໍ່​ພຽງ​ແຕ່​ຂ້າ​ພະ​ເຈົ້າ​ຈະ​ຂອບ​ໃຈ​ຜູ້​ທີ່, ແຕ່​ຍັງ​ສາດ​ສະ​ຫນາ​ຈັກ​ທັງ​ຫມົດ​ຂອງ​ຄົນ​ຕ່າງ​ຊາດ.</w:t>
      </w:r>
    </w:p>
    <w:p w14:paraId="432C3847" w14:textId="77777777" w:rsidR="000F7377" w:rsidRDefault="000F7377"/>
    <w:p w14:paraId="1277DC27" w14:textId="77777777" w:rsidR="000F7377" w:rsidRDefault="000F7377">
      <w:r xmlns:w="http://schemas.openxmlformats.org/wordprocessingml/2006/main">
        <w:t xml:space="preserve">ໂປ ໂລ ໄດ້ ສະ ແດງ ຄວາມ ກະ ຕັນ ຍູ ກັບ ຜູ້ ທີ່ ມີ ຄວາມ ສ່ຽງ ຕໍ່ ຊີ ວິດ ຂອງ ເຂົາ ເຈົ້າ, ແລະ ສາດ ສະ ຫນາ ຈັກ ຄົນ ຕ່າງ ຊາດ.</w:t>
      </w:r>
    </w:p>
    <w:p w14:paraId="1B458E46" w14:textId="77777777" w:rsidR="000F7377" w:rsidRDefault="000F7377"/>
    <w:p w14:paraId="566FDF8E" w14:textId="77777777" w:rsidR="000F7377" w:rsidRDefault="000F7377">
      <w:r xmlns:w="http://schemas.openxmlformats.org/wordprocessingml/2006/main">
        <w:t xml:space="preserve">1: ພະລັງແຫ່ງຄວາມກະຕັນຍູ: ວິທີສະແດງຄວາມຮູ້ບຸນຄຸນຕໍ່ຜູ້ທີ່ໄປຂ້າງເທິງ ແລະ ເໜືອກວ່າ</w:t>
      </w:r>
    </w:p>
    <w:p w14:paraId="1CE03968" w14:textId="77777777" w:rsidR="000F7377" w:rsidRDefault="000F7377"/>
    <w:p w14:paraId="6107170E" w14:textId="77777777" w:rsidR="000F7377" w:rsidRDefault="000F7377">
      <w:r xmlns:w="http://schemas.openxmlformats.org/wordprocessingml/2006/main">
        <w:t xml:space="preserve">2: ຄວາມສ່ຽງຂອງຄວາມເຊື່ອ: ວິທີການອົດທົນໃນເວລາທີ່ພວກເຮົາປະເຊີນກັບຄວາມບໍ່ແນ່ນອນ</w:t>
      </w:r>
    </w:p>
    <w:p w14:paraId="680C70D7" w14:textId="77777777" w:rsidR="000F7377" w:rsidRDefault="000F7377"/>
    <w:p w14:paraId="4051D281" w14:textId="77777777" w:rsidR="000F7377" w:rsidRDefault="000F7377">
      <w:r xmlns:w="http://schemas.openxmlformats.org/wordprocessingml/2006/main">
        <w:t xml:space="preserve">1: ເຮັບເຣີ 11:1 – “ບັດນີ້ ຄວາມ​ເຊື່ອ​ຄື​ຄວາມ​ໝັ້ນ​ໃຈ​ໃນ​ສິ່ງ​ທີ່​ຫວັງ​ໄວ້​ໃນ​ສິ່ງ​ທີ່​ບໍ່​ໄດ້ </w:t>
      </w:r>
      <w:r xmlns:w="http://schemas.openxmlformats.org/wordprocessingml/2006/main">
        <w:lastRenderedPageBreak xmlns:w="http://schemas.openxmlformats.org/wordprocessingml/2006/main"/>
      </w:r>
      <w:r xmlns:w="http://schemas.openxmlformats.org/wordprocessingml/2006/main">
        <w:t xml:space="preserve">​ເຫັນ.”</w:t>
      </w:r>
    </w:p>
    <w:p w14:paraId="1E057602" w14:textId="77777777" w:rsidR="000F7377" w:rsidRDefault="000F7377"/>
    <w:p w14:paraId="528CE7B8" w14:textId="77777777" w:rsidR="000F7377" w:rsidRDefault="000F7377">
      <w:r xmlns:w="http://schemas.openxmlformats.org/wordprocessingml/2006/main">
        <w:t xml:space="preserve">2:2:26—“ເພາະ​ວ່າ​ຮ່າງກາຍ​ທີ່​ບໍ່​ມີ​ວິນຍານ​ກໍ​ຕາຍ​ຢ່າງ​ນັ້ນ ຄວາມ​ເຊື່ອ​ທີ່​ບໍ່​ມີ​ການ​ກະທຳ​ກໍ​ຕາຍ​ຄື​ກັນ.”</w:t>
      </w:r>
    </w:p>
    <w:p w14:paraId="02A25224" w14:textId="77777777" w:rsidR="000F7377" w:rsidRDefault="000F7377"/>
    <w:p w14:paraId="2835EFD1" w14:textId="77777777" w:rsidR="000F7377" w:rsidRDefault="000F7377">
      <w:r xmlns:w="http://schemas.openxmlformats.org/wordprocessingml/2006/main">
        <w:t xml:space="preserve">ໂຣມ 16:5 ຊົມເຊີຍ​ຄຣິສຕະຈັກ​ທີ່​ຢູ່​ໃນ​ເຮືອນ​ຂອງ​ພວກເຂົາ​ເໝືອນກັນ. ຂໍຊົມເຊີຍ Epaenetus ທີ່ຮັກແພງຂອງຂ້າພະເຈົ້າ, ຜູ້ທີ່ເປັນຫມາກໄມ້ທໍາອິດຂອງ Achaia ກັບພຣະຄຣິດ.</w:t>
      </w:r>
    </w:p>
    <w:p w14:paraId="383DFC5F" w14:textId="77777777" w:rsidR="000F7377" w:rsidRDefault="000F7377"/>
    <w:p w14:paraId="3D079204" w14:textId="77777777" w:rsidR="000F7377" w:rsidRDefault="000F7377">
      <w:r xmlns:w="http://schemas.openxmlformats.org/wordprocessingml/2006/main">
        <w:t xml:space="preserve">ຂໍ້ຄວາມນີ້ແມ່ນກ່ຽວກັບຄໍາແນະນໍາຂອງໂປໂລທີ່ຈະຊົມເຊີຍໂບດໃນເຮືອນຂອງ Epaenetus ແລະຍັງຊົມເຊີຍ Epaenetus, ຜູ້ທີ່ເປັນຜູ້ທໍາອິດທີ່ປ່ຽນໃຈເຫລື້ອມໃສໃນຄຣິສຕຽນໃນເມືອງ Achaia.</w:t>
      </w:r>
    </w:p>
    <w:p w14:paraId="6679848F" w14:textId="77777777" w:rsidR="000F7377" w:rsidRDefault="000F7377"/>
    <w:p w14:paraId="5EDF4B5F" w14:textId="77777777" w:rsidR="000F7377" w:rsidRDefault="000F7377">
      <w:r xmlns:w="http://schemas.openxmlformats.org/wordprocessingml/2006/main">
        <w:t xml:space="preserve">1: ທຸກຄົນມີທ່າແຮງທີ່ຈະເປັນຫມາກໄມ້ທໍາອິດຂອງພຣະກິດຕິຄຸນ - Epaenetus ເປັນຜູ້ທໍາອິດທີ່ປ່ຽນໃຈເຫລື້ອມໃສໃນເມືອງ Achaia, ແລະພຣະອົງໄດ້ຢືນຢູ່ເປັນຄໍາເຕືອນທີ່ຈະເປັນຜູ້ທໍາອິດທີ່ແບ່ງປັນພຣະກິດຕິຄຸນ.</w:t>
      </w:r>
    </w:p>
    <w:p w14:paraId="375B6B28" w14:textId="77777777" w:rsidR="000F7377" w:rsidRDefault="000F7377"/>
    <w:p w14:paraId="492AA9BC" w14:textId="77777777" w:rsidR="000F7377" w:rsidRDefault="000F7377">
      <w:r xmlns:w="http://schemas.openxmlformats.org/wordprocessingml/2006/main">
        <w:t xml:space="preserve">2: ເຮົາ​ຄວນ​ໃຊ້​ເວລາ​ເພື່ອ​ທັກທາຍ​ແລະ​ຮັບ​ຮູ້​ເຊິ່ງ​ກັນ​ແລະ​ກັນ​ສະເໝີ ດັ່ງ​ທີ່​ໂປໂລ​ແນະນຳ​ໃຫ້​ຄຣິສຕະຈັກ​ໃນ​ບ້ານ​ເອປາເນ​ໂຕ​ເຮັດ.</w:t>
      </w:r>
    </w:p>
    <w:p w14:paraId="04BE60BA" w14:textId="77777777" w:rsidR="000F7377" w:rsidRDefault="000F7377"/>
    <w:p w14:paraId="1691615E" w14:textId="77777777" w:rsidR="000F7377" w:rsidRDefault="000F7377">
      <w:r xmlns:w="http://schemas.openxmlformats.org/wordprocessingml/2006/main">
        <w:t xml:space="preserve">1: ມັດທາຍ 28: 19-20 - "ດັ່ງນັ້ນ, ຈົ່ງໄປແລະເຮັດໃຫ້ສານຸສິດຂອງທຸກປະຊາຊາດ,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 ຂ້ອຍຢູ່ກັບເຈົ້າສະ ເໝີ ໄປຈົນເຖິງຍຸກສຸດທ້າຍ."</w:t>
      </w:r>
    </w:p>
    <w:p w14:paraId="6251038D" w14:textId="77777777" w:rsidR="000F7377" w:rsidRDefault="000F7377"/>
    <w:p w14:paraId="59021F19" w14:textId="77777777" w:rsidR="000F7377" w:rsidRDefault="000F7377">
      <w:r xmlns:w="http://schemas.openxmlformats.org/wordprocessingml/2006/main">
        <w:t xml:space="preserve">2: ກິດຈະການ 8:4 - "ບັດນີ້ຜູ້ທີ່ກະແຈກກະຈາຍໄປປະກາດພຣະຄໍາ."</w:t>
      </w:r>
    </w:p>
    <w:p w14:paraId="416FEAFB" w14:textId="77777777" w:rsidR="000F7377" w:rsidRDefault="000F7377"/>
    <w:p w14:paraId="7D968469" w14:textId="77777777" w:rsidR="000F7377" w:rsidRDefault="000F7377">
      <w:r xmlns:w="http://schemas.openxmlformats.org/wordprocessingml/2006/main">
        <w:t xml:space="preserve">ໂຣມ 16:6 ຂໍ​ອວຍພອນ​ນາງ​ມາຣີ ຜູ້​ໄດ້​ມອບ​ແຮງ​ງານ​ໃຫ້​ແກ່​ພວກ​ຂ້ານ້ອຍ​ຫລາຍ​ຢ່າງ.</w:t>
      </w:r>
    </w:p>
    <w:p w14:paraId="12629932" w14:textId="77777777" w:rsidR="000F7377" w:rsidRDefault="000F7377"/>
    <w:p w14:paraId="6B9BE01D" w14:textId="77777777" w:rsidR="000F7377" w:rsidRDefault="000F7377">
      <w:r xmlns:w="http://schemas.openxmlformats.org/wordprocessingml/2006/main">
        <w:t xml:space="preserve">ນາງ​ມາຣີ​ເປັນ​ຜູ້​ຮັບ​ໃຊ້​ທີ່​ເຮັດ​ວຽກ​ໜັກ​ແລະ​ສັດ​ຊື່​ຂອງ​ສາດສະໜາ​ຈັກ.</w:t>
      </w:r>
    </w:p>
    <w:p w14:paraId="55F1A747" w14:textId="77777777" w:rsidR="000F7377" w:rsidRDefault="000F7377"/>
    <w:p w14:paraId="32AB3A9E" w14:textId="77777777" w:rsidR="000F7377" w:rsidRDefault="000F7377">
      <w:r xmlns:w="http://schemas.openxmlformats.org/wordprocessingml/2006/main">
        <w:t xml:space="preserve">1. ຄຸນຄ່າ​ຂອງ​ວຽກ​ໜັກ—ໂລມ 16:6</w:t>
      </w:r>
    </w:p>
    <w:p w14:paraId="6DF4817C" w14:textId="77777777" w:rsidR="000F7377" w:rsidRDefault="000F7377"/>
    <w:p w14:paraId="581853D4" w14:textId="77777777" w:rsidR="000F7377" w:rsidRDefault="000F7377">
      <w:r xmlns:w="http://schemas.openxmlformats.org/wordprocessingml/2006/main">
        <w:t xml:space="preserve">2. ການ​ຮັບ​ຮູ້​ການ​ຮັບໃຊ້​ທີ່​ສັດ​ຊື່—ໂລມ 16:6</w:t>
      </w:r>
    </w:p>
    <w:p w14:paraId="3854C781" w14:textId="77777777" w:rsidR="000F7377" w:rsidRDefault="000F7377"/>
    <w:p w14:paraId="27767163" w14:textId="77777777" w:rsidR="000F7377" w:rsidRDefault="000F7377">
      <w:r xmlns:w="http://schemas.openxmlformats.org/wordprocessingml/2006/main">
        <w:t xml:space="preserve">1. ສຸພາສິດ 10:4 - "ລາວ​ກາຍເປັນ​ຄົນ​ທຸກ​ຍາກ​ທີ່​ເຮັດ​ດ້ວຍ​ມື​ທີ່​ຂາດ​ເຂີນ: ແຕ່​ມື​ຂອງ​ຄົນ​ດຸໝັ່ນ​ເຮັດ​ໃຫ້​ຮັ່ງມີ."</w:t>
      </w:r>
    </w:p>
    <w:p w14:paraId="05E8AE6C" w14:textId="77777777" w:rsidR="000F7377" w:rsidRDefault="000F7377"/>
    <w:p w14:paraId="4A781557" w14:textId="77777777" w:rsidR="000F7377" w:rsidRDefault="000F7377">
      <w:r xmlns:w="http://schemas.openxmlformats.org/wordprocessingml/2006/main">
        <w:t xml:space="preserve">2. ສຸພາສິດ 12:24 - "ມື​ຂອງ​ຄົນ​ດຸ​ໝັ່ນ​ຈະ​ຮັບ​ການ​ປົກຄອງ: ແຕ່​ຄົນ​ຂີ້ຄ້ານ​ຈະ​ຢູ່​ໃຕ້​ການ​ເສຍ​ສະລະ."</w:t>
      </w:r>
    </w:p>
    <w:p w14:paraId="7BD7759B" w14:textId="77777777" w:rsidR="000F7377" w:rsidRDefault="000F7377"/>
    <w:p w14:paraId="13C7B4B2" w14:textId="77777777" w:rsidR="000F7377" w:rsidRDefault="000F7377">
      <w:r xmlns:w="http://schemas.openxmlformats.org/wordprocessingml/2006/main">
        <w:t xml:space="preserve">ໂຣມ 16:7 ຂໍ​ອວຍພອນ​ອັນ​ໂດຣນິກ​ຄູ​ແລະ​ຈູເນຍ, ພີ່ນ້ອງ​ຂອງ​ຂ້າພະເຈົ້າ, ແລະ​ເພື່ອນ​ຮ່ວມ​ຄຸກ​ທີ່​ເປັນ​ທີ່​ສຳຄັນ​ໃນ​ບັນດາ​ອັກຄະສາວົກ, ຜູ້​ທີ່​ຢູ່​ໃນ​ພຣະຄຣິດ​ກ່ອນ​ຂ້າພະເຈົ້າ​ເໝືອນກັນ.</w:t>
      </w:r>
    </w:p>
    <w:p w14:paraId="6F6BCE07" w14:textId="77777777" w:rsidR="000F7377" w:rsidRDefault="000F7377"/>
    <w:p w14:paraId="15CBD9AF" w14:textId="77777777" w:rsidR="000F7377" w:rsidRDefault="000F7377">
      <w:r xmlns:w="http://schemas.openxmlformats.org/wordprocessingml/2006/main">
        <w:t xml:space="preserve">Andronicus ແລະ Junia ເປັນທີ່ສັງເກດໃນບັນດາອັກຄະສາວົກ, ເຄີຍຢູ່ໃນພຣະຄຣິດກ່ອນໂປໂລ.</w:t>
      </w:r>
    </w:p>
    <w:p w14:paraId="486ABADB" w14:textId="77777777" w:rsidR="000F7377" w:rsidRDefault="000F7377"/>
    <w:p w14:paraId="418F4ACF" w14:textId="77777777" w:rsidR="000F7377" w:rsidRDefault="000F7377">
      <w:r xmlns:w="http://schemas.openxmlformats.org/wordprocessingml/2006/main">
        <w:t xml:space="preserve">1. ຄວາມສໍາຄັນຂອງ Andronicus ແລະ Junia ເປັນອັກຄະສາວົກ</w:t>
      </w:r>
    </w:p>
    <w:p w14:paraId="3135CC94" w14:textId="77777777" w:rsidR="000F7377" w:rsidRDefault="000F7377"/>
    <w:p w14:paraId="77F61A63" w14:textId="77777777" w:rsidR="000F7377" w:rsidRDefault="000F7377">
      <w:r xmlns:w="http://schemas.openxmlformats.org/wordprocessingml/2006/main">
        <w:t xml:space="preserve">2. ພະລັງຂອງການຢູ່ໃນພຣະຄຣິດກ່ອນຄົນອື່ນ</w:t>
      </w:r>
    </w:p>
    <w:p w14:paraId="375F32E3" w14:textId="77777777" w:rsidR="000F7377" w:rsidRDefault="000F7377"/>
    <w:p w14:paraId="5A301018" w14:textId="77777777" w:rsidR="000F7377" w:rsidRDefault="000F7377">
      <w:r xmlns:w="http://schemas.openxmlformats.org/wordprocessingml/2006/main">
        <w:t xml:space="preserve">1. ກິດຈະການ 17:11-12, ຂໍ້ຄວາມຂອງໂປໂລແຫ່ງຄວາມລອດໃນພຣະຄຣິດ</w:t>
      </w:r>
    </w:p>
    <w:p w14:paraId="00E65C90" w14:textId="77777777" w:rsidR="000F7377" w:rsidRDefault="000F7377"/>
    <w:p w14:paraId="2079ACBF" w14:textId="77777777" w:rsidR="000F7377" w:rsidRDefault="000F7377">
      <w:r xmlns:w="http://schemas.openxmlformats.org/wordprocessingml/2006/main">
        <w:t xml:space="preserve">2. ມັດທາຍ 22:37-40, ພຣະບັນຍັດຂອງພຣະຄຣິດໃຫ້ຮັກພຣະເຈົ້າແລະເພື່ອນບ້ານ</w:t>
      </w:r>
    </w:p>
    <w:p w14:paraId="76E4EA36" w14:textId="77777777" w:rsidR="000F7377" w:rsidRDefault="000F7377"/>
    <w:p w14:paraId="46FA0241" w14:textId="77777777" w:rsidR="000F7377" w:rsidRDefault="000F7377">
      <w:r xmlns:w="http://schemas.openxmlformats.org/wordprocessingml/2006/main">
        <w:t xml:space="preserve">ໂຣມ 16:8 ຂໍ​ອວຍພອນ​ແກ່​ອຳ​ພີ​ຢາ​ທີ່​ຮັກ​ຂອງ​ຂ້າພະເຈົ້າ​ໃນ​ອົງພຣະ​ຜູ້​ເປັນເຈົ້າ.</w:t>
      </w:r>
    </w:p>
    <w:p w14:paraId="003557C0" w14:textId="77777777" w:rsidR="000F7377" w:rsidRDefault="000F7377"/>
    <w:p w14:paraId="197415F4" w14:textId="77777777" w:rsidR="000F7377" w:rsidRDefault="000F7377">
      <w:r xmlns:w="http://schemas.openxmlformats.org/wordprocessingml/2006/main">
        <w:t xml:space="preserve">ໂປໂລ​ສົ່ງ​ຄຳ​ອວຍພອນ​ເຖິງ​ອຳ​ພລີ​ຢາ, ໂດຍ​ສະແດງ​ຄວາມ​ຮັກ​ຕໍ່​ລາວ​ໃນ​ພຣະ​ຜູ້​ເປັນ​ເຈົ້າ.</w:t>
      </w:r>
    </w:p>
    <w:p w14:paraId="157AE3C6" w14:textId="77777777" w:rsidR="000F7377" w:rsidRDefault="000F7377"/>
    <w:p w14:paraId="2680D244" w14:textId="77777777" w:rsidR="000F7377" w:rsidRDefault="000F7377">
      <w:r xmlns:w="http://schemas.openxmlformats.org/wordprocessingml/2006/main">
        <w:t xml:space="preserve">1. ຮັກຊຶ່ງກັນແລະກັນໃນພຣະຜູ້ເປັນເຈົ້າ: ຕົວຢ່າງຂອງໂປໂລແລະ Amplias</w:t>
      </w:r>
    </w:p>
    <w:p w14:paraId="370F5499" w14:textId="77777777" w:rsidR="000F7377" w:rsidRDefault="000F7377"/>
    <w:p w14:paraId="622D5217" w14:textId="77777777" w:rsidR="000F7377" w:rsidRDefault="000F7377">
      <w:r xmlns:w="http://schemas.openxmlformats.org/wordprocessingml/2006/main">
        <w:t xml:space="preserve">2. ການເປັນທີ່ຮັກແພງໃນພຣະຜູ້ເປັນເຈົ້າ: ພອນຂອງ Amplias</w:t>
      </w:r>
    </w:p>
    <w:p w14:paraId="7FB31465" w14:textId="77777777" w:rsidR="000F7377" w:rsidRDefault="000F7377"/>
    <w:p w14:paraId="142250F1" w14:textId="77777777" w:rsidR="000F7377" w:rsidRDefault="000F7377">
      <w:r xmlns:w="http://schemas.openxmlformats.org/wordprocessingml/2006/main">
        <w:t xml:space="preserve">1 ໂຢຮັນ 4:7-11 “ທີ່​ຮັກ​ເອີຍ ຈົ່ງ​ຮັກ​ຊຶ່ງ​ກັນ​ແລະ​ກັນ ເພາະ​ຄວາມ​ຮັກ​ມາ​ຈາກ​ພະເຈົ້າ ແລະ​ຜູ້​ທີ່​ຮັກ​ກໍ​ເກີດ​ມາ​ຈາກ​ພະເຈົ້າ ແລະ​ຮູ້ຈັກ​ພະເຈົ້າ ຜູ້​ທີ່​ບໍ່​ຮັກ​ກໍ​ບໍ່​ຮູ້ຈັກ​ພະເຈົ້າ ເພາະ​ພະເຈົ້າ​ເປັນ​ຂອງ​ພະອົງ. ຄວາມຮັກອັນນີ້ ຄວາມຮັກຂອງພຣະເຈົ້າໄດ້ປະກົດຂຶ້ນໃນທ່າມກາງພວກເຮົາ, ທີ່ພຣະເຈົ້າໄດ້ສົ່ງພຣະບຸດອົງດຽວຂອງພຣະອົງເຂົ້າມາໃນໂລກ, ເພື່ອວ່າພວກເຮົາຈະມີຊີວິດໂດຍຜ່ານພຣະອົງ. ພຣະ​ບຸດ​ຂອງ​ພຣະ​ອົງ​ຈະ​ເປັນ​ການ​ຍົກ​ໂທດ​ບາບ​ຂອງ​ພວກ​ເຮົາ, ທີ່​ຮັກ, ຖ້າ​ພຣະ​ເຈົ້າ​ຮັກ​ພວກ​ເຮົາ​ຢ່າງ​ນັ້ນ, ພວກ​ເຮົາ​ກໍ​ຄວນ​ຮັກ​ຊຶ່ງ​ກັນ​ແລະ​ກັນ.”</w:t>
      </w:r>
    </w:p>
    <w:p w14:paraId="0387F6E9" w14:textId="77777777" w:rsidR="000F7377" w:rsidRDefault="000F7377"/>
    <w:p w14:paraId="1217F574" w14:textId="77777777" w:rsidR="000F7377" w:rsidRDefault="000F7377">
      <w:r xmlns:w="http://schemas.openxmlformats.org/wordprocessingml/2006/main">
        <w:t xml:space="preserve">2. 1 ໂກລິນໂທ 13:1-8, “ຖ້າ​ເຮົາ​ເວົ້າ​ໃນ​ພາສາ​ຂອງ​ມະນຸດ​ແລະ​ທູດ​ສະຫວັນ, ແຕ່​ບໍ່​ມີ​ຄວາມ​ຮັກ ເຮົາ​ກໍ​ເປັນ​ຄ້ອງ​ທີ່​ມີ​ສຽງ​ດັງ ຫຼື​ເປັນ​ສຽງ​ຄ້ອງ​ທີ່​ມີ​ສຽງ​ດັງ, ຖ້າ​ຂ້ອຍ​ມີ​ອຳນາດ​ທາງ​ສາດ​ສະ​ດາ, ແລະ​ເຂົ້າ​ໃຈ​ຄວາມ​ລຶກ​ລັບ​ທັງ​ໝົດ. ຄວາມ​ຮູ້​ທັງ​ໝົດ, ແລະ ຖ້າ​ຫາກ​ຂ້າ​ພະ​ເຈົ້າ​ມີ​ຄວາມ​ເຊື່ອ​ທັງ​ໝົດ, ເພື່ອ​ຈະ​ກຳຈັດ​ພູ​ເຂົາ, ແຕ່​ບໍ່​ມີ​ຄວາມ​ຮັກ, ຂ້າ​ພະ​ເຈົ້າ​ກໍ​ບໍ່​ເປັນ​ຫຍັງ, ຖ້າ​ຫາກ​ຂ້າ​ພະ​ເຈົ້າ​ຈະ​ປົດ​ປ່ອຍ​ທຸກ​ສິ່ງ​ທີ່​ຂ້າ​ພະ​ເຈົ້າ​ມີ, ແລະ ຖ້າ​ຫາກ​ຂ້າ​ພະ​ເຈົ້າ​ປົດ​ປ່ອຍ​ຮ່າງ​ກາຍ​ຂອງ​ຂ້າ​ພະ​ເຈົ້າ​ໃຫ້​ຖືກ​ເຜົາ, ແຕ່​ບໍ່​ມີ​ຄວາມ​ຮັກ, ຂ້າ​ພະ​ເຈົ້າ. ຄວາມ​ຮັກ​ບໍ່​ໄດ້​ຮັບ​ຄວາມ​ອົດ​ທົນ​ແລະ​ໃຈ​ດີ, ຄວາມ​ຮັກ​ບໍ່​ອິດສາ​ຫຼື​ອວດ, ບໍ່​ຈອງຫອງ, ບໍ່​ຫຍາບ​ຄາຍ, ບໍ່​ອົດ​ທົນ​ກັບ​ທາງ​ຂອງ​ຕົນ, ບໍ່​ຄຽດ​ແຄ້ນ​ຫຼື​ໃຈ​ຮ້າຍ, ບໍ່​ປິ​ຕິ​ຍິນ​ດີ​ໃນ​ການ​ເຮັດ​ຜິດ, ແຕ່​ປິ​ຕິ​ຍິນ​ດີ​ກັບ​ການ​ກະທຳ. ຄວາມ​ຈິງ ຄວາມ​ຮັກ​ທົນ​ທຸກ​ສິ່ງ, ເຊື່ອ​ທຸກ​ສິ່ງ, ຫວັງ​ທຸກ​ສິ່ງ, ອົດ​ທົນ​ທຸກ​ສິ່ງ.”</w:t>
      </w:r>
    </w:p>
    <w:p w14:paraId="3C302E72" w14:textId="77777777" w:rsidR="000F7377" w:rsidRDefault="000F7377"/>
    <w:p w14:paraId="1F7293F2" w14:textId="77777777" w:rsidR="000F7377" w:rsidRDefault="000F7377">
      <w:r xmlns:w="http://schemas.openxmlformats.org/wordprocessingml/2006/main">
        <w:t xml:space="preserve">ໂຣມ 16:9 ຂໍ​ຊົມເຊີຍ​ເມືອງ​ອູ​ເບນ, ຜູ້ຊ່ວຍ​ຂອງ​ພວກເຮົາ​ໃນ​ພຣະຄຣິດ, ແລະ​ສະຕາຊີ​ທີ່​ຮັກ​ຂອງ​ຂ້ອຍ.</w:t>
      </w:r>
    </w:p>
    <w:p w14:paraId="09A27E2A" w14:textId="77777777" w:rsidR="000F7377" w:rsidRDefault="000F7377"/>
    <w:p w14:paraId="39CEBD2B" w14:textId="77777777" w:rsidR="000F7377" w:rsidRDefault="000F7377">
      <w:r xmlns:w="http://schemas.openxmlformats.org/wordprocessingml/2006/main">
        <w:t xml:space="preserve">ຂໍ້ນີ້ເປັນການທັກທາຍຈາກໂປໂລເຖິງສອງຄົນຂອງລາວ, Urbane ແລະ Stachys, ຜູ້ທີ່ໄດ້ຊ່ວຍລາວໃນການປະຕິບັດການເຜີຍແຜ່ພຣະກິດຕິຄຸນ.</w:t>
      </w:r>
    </w:p>
    <w:p w14:paraId="4B3BDF08" w14:textId="77777777" w:rsidR="000F7377" w:rsidRDefault="000F7377"/>
    <w:p w14:paraId="52E80987" w14:textId="77777777" w:rsidR="000F7377" w:rsidRDefault="000F7377">
      <w:r xmlns:w="http://schemas.openxmlformats.org/wordprocessingml/2006/main">
        <w:t xml:space="preserve">1. ພະລັງຂອງການໃຫ້ກຳລັງໃຈ: Urbane ແລະ Stachys ໄດ້ຊ່ວຍໂປໂລໃນພາລະກິດຂອງລາວແນວໃດ</w:t>
      </w:r>
    </w:p>
    <w:p w14:paraId="2AC24ECB" w14:textId="77777777" w:rsidR="000F7377" w:rsidRDefault="000F7377"/>
    <w:p w14:paraId="7B5597E9" w14:textId="77777777" w:rsidR="000F7377" w:rsidRDefault="000F7377">
      <w:r xmlns:w="http://schemas.openxmlformats.org/wordprocessingml/2006/main">
        <w:t xml:space="preserve">2. ຄວາມສຳຄັນຂອງມິດຕະພາບໃນຊີວິດຄຣິສຕຽນ</w:t>
      </w:r>
    </w:p>
    <w:p w14:paraId="1DB1C181" w14:textId="77777777" w:rsidR="000F7377" w:rsidRDefault="000F7377"/>
    <w:p w14:paraId="47592F14" w14:textId="77777777" w:rsidR="000F7377" w:rsidRDefault="000F7377">
      <w:r xmlns:w="http://schemas.openxmlformats.org/wordprocessingml/2006/main">
        <w:t xml:space="preserve">1. ເຮັບເຣີ 10:24-25 —“ແລະ​ໃຫ້​ເຮົາ​ພິຈາລະນາ​ວິທີ​ທີ່​ເຮົາ​ຈະ​ກະຕຸ້ນ​ເຊິ່ງ​ກັນ​ແລະ​ກັນ​ໃນ​ເລື່ອງ​ຄວາມ​ຮັກ​ແລະ​ການ​ກະທຳ​ທີ່​ດີ, ບໍ່​ຍອມ​ແພ້​ການ​ພົບ​ກັນ​ຄື​ກັນ​ກັບ​ບາງ​ຄົນ​ທີ່​ເຮັດ​ຢູ່​ໃນ​ນິໄສ, ແຕ່​ໃຫ້​ກຳລັງ​ໃຈ​ກັນ​ແລະ​ກັນ. ຍິ່ງ​ໄປ​ກວ່າ​ທີ່​ທ່ານ​ເຫັນ​ວ່າ​ວັນ​ໃກ້​ຈະ​ມາ​ເຖິງ.”</w:t>
      </w:r>
    </w:p>
    <w:p w14:paraId="436FFB77" w14:textId="77777777" w:rsidR="000F7377" w:rsidRDefault="000F7377"/>
    <w:p w14:paraId="3A0EDEF8" w14:textId="77777777" w:rsidR="000F7377" w:rsidRDefault="000F7377">
      <w:r xmlns:w="http://schemas.openxmlformats.org/wordprocessingml/2006/main">
        <w:t xml:space="preserve">2. ເອເຟດ 4:29 – “ຢ່າ​ໃຫ້​ຄຳ​ເວົ້າ​ທີ່​ບໍ່​ດີ​ອອກ​ມາ​ຈາກ​ປາກ​ຂອງ​ເຈົ້າ ແຕ່​ໃຫ້​ຄຳ​ເວົ້າ​ທີ່​ດີ​ທີ່​ຈະ​ສ້າງ​ຂຶ້ນ​ຕາມ​ໂອກາດ​ເພື່ອ​ຈະ​ໃຫ້​ພຣະ​ຄຸນ​ແກ່​ຜູ້​ທີ່​ໄດ້​ຍິນ.”</w:t>
      </w:r>
    </w:p>
    <w:p w14:paraId="678CA8A8" w14:textId="77777777" w:rsidR="000F7377" w:rsidRDefault="000F7377"/>
    <w:p w14:paraId="1A2F29B2" w14:textId="77777777" w:rsidR="000F7377" w:rsidRDefault="000F7377">
      <w:r xmlns:w="http://schemas.openxmlformats.org/wordprocessingml/2006/main">
        <w:t xml:space="preserve">ໂຣມ 16:10 ຂໍ​ອວຍພອນ​ອາ​ເປ​ເລ​ໄດ້​ຮັບ​ການ​ອະນຸມັດ​ໃນ​ພຣະຄຣິດ. ຊົມເຊີຍພວກເຂົາທີ່ເປັນຄອບຄົວຂອງ Aristobulus.</w:t>
      </w:r>
    </w:p>
    <w:p w14:paraId="1E5F6463" w14:textId="77777777" w:rsidR="000F7377" w:rsidRDefault="000F7377"/>
    <w:p w14:paraId="4C9AF1D2" w14:textId="77777777" w:rsidR="000F7377" w:rsidRDefault="000F7377">
      <w:r xmlns:w="http://schemas.openxmlformats.org/wordprocessingml/2006/main">
        <w:t xml:space="preserve">ໂປໂລໄດ້ແນະນໍາຜູ້ອ່ານຂອງລາວໃຫ້ທັກທາຍ Apelles ແລະຜູ້ທີ່ຢູ່ໃນຄອບຄົວຂອງ Aristobulus ຜູ້ທີ່ໄດ້ຮັບການອະນຸມັດໃນພຣະຄຣິດ.</w:t>
      </w:r>
    </w:p>
    <w:p w14:paraId="6F3BE68B" w14:textId="77777777" w:rsidR="000F7377" w:rsidRDefault="000F7377"/>
    <w:p w14:paraId="680859DB" w14:textId="77777777" w:rsidR="000F7377" w:rsidRDefault="000F7377">
      <w:r xmlns:w="http://schemas.openxmlformats.org/wordprocessingml/2006/main">
        <w:t xml:space="preserve">1. ຄວາມສໍາຄັນຂອງການຊຸກຍູ້ຄົນອື່ນໃນຄວາມເຊື່ອຂອງເຂົາເຈົ້າໃນພຣະຄຣິດ</w:t>
      </w:r>
    </w:p>
    <w:p w14:paraId="236C0E09" w14:textId="77777777" w:rsidR="000F7377" w:rsidRDefault="000F7377"/>
    <w:p w14:paraId="03634331" w14:textId="77777777" w:rsidR="000F7377" w:rsidRDefault="000F7377">
      <w:r xmlns:w="http://schemas.openxmlformats.org/wordprocessingml/2006/main">
        <w:t xml:space="preserve">2. ວິທີການດໍາລົງຊີວິດຂອງການອະນຸມັດໃນສາຍຕາຂອງພຣະຄຣິດ</w:t>
      </w:r>
    </w:p>
    <w:p w14:paraId="12157310" w14:textId="77777777" w:rsidR="000F7377" w:rsidRDefault="000F7377"/>
    <w:p w14:paraId="5BEBF27F" w14:textId="77777777" w:rsidR="000F7377" w:rsidRDefault="000F7377">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14:paraId="05C2C922" w14:textId="77777777" w:rsidR="000F7377" w:rsidRDefault="000F7377"/>
    <w:p w14:paraId="1CAACC69" w14:textId="77777777" w:rsidR="000F7377" w:rsidRDefault="000F7377">
      <w:r xmlns:w="http://schemas.openxmlformats.org/wordprocessingml/2006/main">
        <w:t xml:space="preserve">2. 1 ເທຊະໂລນີກ 5:11 - "ເພາະສະນັ້ນຊຸກຍູ້ກັນແລະກັນແລະສ້າງກັນແລະກັນ, ຄືກັນກັບທີ່ທ່ານກໍາລັງເຮັດ."</w:t>
      </w:r>
    </w:p>
    <w:p w14:paraId="5F708E51" w14:textId="77777777" w:rsidR="000F7377" w:rsidRDefault="000F7377"/>
    <w:p w14:paraId="7C109FC6" w14:textId="77777777" w:rsidR="000F7377" w:rsidRDefault="000F7377">
      <w:r xmlns:w="http://schemas.openxmlformats.org/wordprocessingml/2006/main">
        <w:t xml:space="preserve">ໂຣມ 16:11 ຂໍ​ອວຍພອນ​ໃຫ້​ເຮໂຣໂອນ​ພີ່ນ້ອງ​ຂອງ​ຂ້າພະເຈົ້າ. ຂໍ​ອວຍພອນ​ໃຫ້​ພວກ​ທີ່​ເປັນ​ຄອບຄົວ​ຂອງ​ນາ​ຊີ​ຊູ ຊຶ່ງ​ຢູ່​ໃນ​ອົງພຣະ​ຜູ້​ເປັນເຈົ້າ.</w:t>
      </w:r>
    </w:p>
    <w:p w14:paraId="24CE73C8" w14:textId="77777777" w:rsidR="000F7377" w:rsidRDefault="000F7377"/>
    <w:p w14:paraId="1F3C7515" w14:textId="77777777" w:rsidR="000F7377" w:rsidRDefault="000F7377">
      <w:r xmlns:w="http://schemas.openxmlformats.org/wordprocessingml/2006/main">
        <w:t xml:space="preserve">ຂໍ້ພຣະຄຳພີນີ້ຊຸກຍູ້ໃຫ້ຜູ້ເຊື່ອຖືທັກທາຍ ແລະຮັບຮູ້ຊຶ່ງກັນແລະກັນໃນພຣະຜູ້ເປັນເຈົ້າ, ເຖິງແມ່ນວ່າພວກເຂົາມີພື້ນຖານທີ່ແຕກຕ່າງກັນ.</w:t>
      </w:r>
    </w:p>
    <w:p w14:paraId="6D646DA9" w14:textId="77777777" w:rsidR="000F7377" w:rsidRDefault="000F7377"/>
    <w:p w14:paraId="40CFCDBA" w14:textId="77777777" w:rsidR="000F7377" w:rsidRDefault="000F7377">
      <w:r xmlns:w="http://schemas.openxmlformats.org/wordprocessingml/2006/main">
        <w:t xml:space="preserve">1. ການຮັບຮູ້ອ້າຍເອື້ອຍນ້ອງຂອງພວກເຮົາໃນພຣະຄຣິດ: ພະລັງແຫ່ງຄວາມສາມັກຄີ</w:t>
      </w:r>
    </w:p>
    <w:p w14:paraId="7F14309C" w14:textId="77777777" w:rsidR="000F7377" w:rsidRDefault="000F7377"/>
    <w:p w14:paraId="4499BA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ສະແດງຄວາມຮັກຕໍ່ທຸກຄົນ: ສະເຫຼີມສະຫຼອງຄວາມຫຼາກຫຼາຍຂອງພວກເຮົາໃນພຣະຜູ້ເປັນເຈົ້າ</w:t>
      </w:r>
    </w:p>
    <w:p w14:paraId="58A4B917" w14:textId="77777777" w:rsidR="000F7377" w:rsidRDefault="000F7377"/>
    <w:p w14:paraId="425D7A87" w14:textId="77777777" w:rsidR="000F7377" w:rsidRDefault="000F7377">
      <w:r xmlns:w="http://schemas.openxmlformats.org/wordprocessingml/2006/main">
        <w:t xml:space="preserve">1. Galatians 3: 28 - "ບໍ່ມີທັງຊາວຢິວຫຼືກເຣັກ, ບໍ່ມີທັງສອງພັນທະນາການຫຼືອິດສະລະ, ບໍ່ມີທັງຊາຍຫຼືຍິງ: ສໍາລັບທ່ານທັງຫມົດເປັນຫນຶ່ງໃນພຣະເຢຊູຄຣິດ."</w:t>
      </w:r>
    </w:p>
    <w:p w14:paraId="17325859" w14:textId="77777777" w:rsidR="000F7377" w:rsidRDefault="000F7377"/>
    <w:p w14:paraId="017416DE" w14:textId="77777777" w:rsidR="000F7377" w:rsidRDefault="000F7377">
      <w:r xmlns:w="http://schemas.openxmlformats.org/wordprocessingml/2006/main">
        <w:t xml:space="preserve">2. 1 ໂຢຮັນ 4:7-8 “ທີ່​ຮັກ​ເອີຍ ຈົ່ງ​ຮັກ​ຊຶ່ງ​ກັນ​ແລະ​ກັນ ເພາະ​ຄວາມ​ຮັກ​ເປັນ​ຂອງ​ພະເຈົ້າ ແລະ​ທຸກ​ຄົນ​ທີ່​ຮັກ​ກໍ​ເກີດ​ຈາກ​ພະເຈົ້າ ແລະ​ຮູ້ຈັກ​ພະເຈົ້າ ຜູ້​ທີ່​ບໍ່​ຮັກ​ກໍ​ບໍ່​ຮູ້ຈັກ​ພະເຈົ້າ ເພາະ​ພະເຈົ້າ​ເປັນ ຮັກ."</w:t>
      </w:r>
    </w:p>
    <w:p w14:paraId="5D9DEF87" w14:textId="77777777" w:rsidR="000F7377" w:rsidRDefault="000F7377"/>
    <w:p w14:paraId="0EFB06AF" w14:textId="77777777" w:rsidR="000F7377" w:rsidRDefault="000F7377">
      <w:r xmlns:w="http://schemas.openxmlformats.org/wordprocessingml/2006/main">
        <w:t xml:space="preserve">ໂຣມ 16:12 ຂໍ​ຍ້ອງຍໍ​ນາງ​ຕີຟີນາ ແລະ​ຕີໂຟຊາ ຜູ້​ທີ່​ເຮັດ​ວຽກ​ໃນ​ພຣະເຈົ້າຢາເວ. ຊົມເຊີຍ Persis ທີ່ຮັກແພງ, ທີ່ເຮັດວຽກຫຼາຍໃນພຣະຜູ້ເປັນເຈົ້າ.</w:t>
      </w:r>
    </w:p>
    <w:p w14:paraId="4F3C1115" w14:textId="77777777" w:rsidR="000F7377" w:rsidRDefault="000F7377"/>
    <w:p w14:paraId="4E684498" w14:textId="77777777" w:rsidR="000F7377" w:rsidRDefault="000F7377">
      <w:r xmlns:w="http://schemas.openxmlformats.org/wordprocessingml/2006/main">
        <w:t xml:space="preserve">ໂປໂລ​ໄດ້​ກ່າວ​ຄຳນັບ​ແກ່​ຍິງ​ສາມ​ຄົນ ຄື​ຕີຟີນາ, ຕຣີໂຟຊາ ແລະ​ເປຊີ, ຜູ້​ທີ່​ໄດ້​ອອກ​ແຮງ​ງານ​ຫລາຍ​ໃນ​ພຣະ​ຜູ້​ເປັນ​ເຈົ້າ.</w:t>
      </w:r>
    </w:p>
    <w:p w14:paraId="111C5FA0" w14:textId="77777777" w:rsidR="000F7377" w:rsidRDefault="000F7377"/>
    <w:p w14:paraId="088D3FE4" w14:textId="77777777" w:rsidR="000F7377" w:rsidRDefault="000F7377">
      <w:r xmlns:w="http://schemas.openxmlformats.org/wordprocessingml/2006/main">
        <w:t xml:space="preserve">1. ເຮັດວຽກເປັນພຣະຜູ້ເປັນເຈົ້າ: ສະເຫຼີມສະຫຼອງການອຸທິດ Tryphena, Tryphosa ແລະ Persis</w:t>
      </w:r>
    </w:p>
    <w:p w14:paraId="2DD8BB3C" w14:textId="77777777" w:rsidR="000F7377" w:rsidRDefault="000F7377"/>
    <w:p w14:paraId="6E93C97B" w14:textId="77777777" w:rsidR="000F7377" w:rsidRDefault="000F7377">
      <w:r xmlns:w="http://schemas.openxmlformats.org/wordprocessingml/2006/main">
        <w:t xml:space="preserve">2. ຕົວຢ່າງຂອງການບໍລິການ: ການຮຽນຮູ້ຈາກແຮງງານທີ່ຊື່ສັດຂອງ Tryphena, Tryphosa ແລະ Persis</w:t>
      </w:r>
    </w:p>
    <w:p w14:paraId="36A567F9" w14:textId="77777777" w:rsidR="000F7377" w:rsidRDefault="000F7377"/>
    <w:p w14:paraId="029291B4" w14:textId="77777777" w:rsidR="000F7377" w:rsidRDefault="000F7377">
      <w:r xmlns:w="http://schemas.openxmlformats.org/wordprocessingml/2006/main">
        <w:t xml:space="preserve">1. ສຸພາສິດ 31:17 - ນາງ​ມັດ​ຕົນ​ເອງ​ດ້ວຍ​ກຳລັງ​ແລະ​ເຮັດ​ໃຫ້​ແຂນ​ແຂງແຮງ.</w:t>
      </w:r>
    </w:p>
    <w:p w14:paraId="4BEC5C7D" w14:textId="77777777" w:rsidR="000F7377" w:rsidRDefault="000F7377"/>
    <w:p w14:paraId="45A506CC" w14:textId="77777777" w:rsidR="000F7377" w:rsidRDefault="000F7377">
      <w:r xmlns:w="http://schemas.openxmlformats.org/wordprocessingml/2006/main">
        <w:t xml:space="preserve">2. ໂກໂລດ 3:23 - ບໍ່​ວ່າ​ເຈົ້າ​ຈະ​ເຮັດ​ອັນ​ໃດ​ກໍ​ຕາມ, ຈົ່ງ​ເຮັດ​ດ້ວຍ​ສຸດ​ໃຈ​ຂອງ​ເຈົ້າ, ເປັນ​ການ​ເຮັດ​ວຽກ​ເພື່ອ​ພຣະ​ຜູ້​ເປັນ​ເຈົ້າ.</w:t>
      </w:r>
    </w:p>
    <w:p w14:paraId="6702935A" w14:textId="77777777" w:rsidR="000F7377" w:rsidRDefault="000F7377"/>
    <w:p w14:paraId="68DBDC54" w14:textId="77777777" w:rsidR="000F7377" w:rsidRDefault="000F7377">
      <w:r xmlns:w="http://schemas.openxmlformats.org/wordprocessingml/2006/main">
        <w:t xml:space="preserve">ໂຣມ 16:13 ຂໍ​ອວຍພອນ​ນາງ​ຣູເຟດ​ທີ່​ໄດ້​ເລືອກ​ໄວ້​ໃນ​ອົງພຣະ​ຜູ້​ເປັນເຈົ້າ, ແລະ​ແມ່​ຂອງ​ລາວ​ແລະ​ຂ້ອຍ.</w:t>
      </w:r>
    </w:p>
    <w:p w14:paraId="55A06D4A" w14:textId="77777777" w:rsidR="000F7377" w:rsidRDefault="000F7377"/>
    <w:p w14:paraId="068D8382" w14:textId="77777777" w:rsidR="000F7377" w:rsidRDefault="000F7377">
      <w:r xmlns:w="http://schemas.openxmlformats.org/wordprocessingml/2006/main">
        <w:t xml:space="preserve">ໂປໂລທັກທາຍ Rufus, ເພື່ອນຮ່ວມຄວາມເຊື່ອໃນພຣະຜູ້ເປັນເຈົ້າ, ແລະແມ່ຂອງລາວ, ຜູ້ທີ່ເປັນແມ່ຂອງໂປໂລ.</w:t>
      </w:r>
    </w:p>
    <w:p w14:paraId="7DFABA9C" w14:textId="77777777" w:rsidR="000F7377" w:rsidRDefault="000F7377"/>
    <w:p w14:paraId="16D5EF35" w14:textId="77777777" w:rsidR="000F7377" w:rsidRDefault="000F7377">
      <w:r xmlns:w="http://schemas.openxmlformats.org/wordprocessingml/2006/main">
        <w:t xml:space="preserve">1. ຄອບຄົວຂອງພະເຈົ້າຂະຫຍາຍອອກໄປນອກເໜືອຕົວເຮົາເອງ.</w:t>
      </w:r>
    </w:p>
    <w:p w14:paraId="28467389" w14:textId="77777777" w:rsidR="000F7377" w:rsidRDefault="000F7377"/>
    <w:p w14:paraId="31CB19D9" w14:textId="77777777" w:rsidR="000F7377" w:rsidRDefault="000F7377">
      <w:r xmlns:w="http://schemas.openxmlformats.org/wordprocessingml/2006/main">
        <w:t xml:space="preserve">2. ຄວາມຮັກຂອງພະເຈົ້າຕໍ່ເຮົາເໜືອກວ່າທຸກຄວາມແຕກຕ່າງ.</w:t>
      </w:r>
    </w:p>
    <w:p w14:paraId="57AB73D2" w14:textId="77777777" w:rsidR="000F7377" w:rsidRDefault="000F7377"/>
    <w:p w14:paraId="67871EE5" w14:textId="77777777" w:rsidR="000F7377" w:rsidRDefault="000F7377">
      <w:r xmlns:w="http://schemas.openxmlformats.org/wordprocessingml/2006/main">
        <w:t xml:space="preserve">1. 1 Corinthians 12:12-14 - ສໍາລັບພຽງແຕ່ເປັນຮ່າງກາຍເປັນອັນດຽວກັນແລະມີສະມາຊິກຈໍານວນຫຼາຍ, ແລະສະມາຊິກທັງຫມົດຂອງຮ່າງກາຍ, ເຖິງແມ່ນວ່າຈໍານວນຫຼາຍ, ເປັນຮ່າງກາຍດຽວ, ສະນັ້ນມັນຢູ່ກັບພຣະຄຣິດ.</w:t>
      </w:r>
    </w:p>
    <w:p w14:paraId="45B92EB4" w14:textId="77777777" w:rsidR="000F7377" w:rsidRDefault="000F7377"/>
    <w:p w14:paraId="6C417E5D" w14:textId="77777777" w:rsidR="000F7377" w:rsidRDefault="000F7377">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ຮັກ.</w:t>
      </w:r>
    </w:p>
    <w:p w14:paraId="2799A0DC" w14:textId="77777777" w:rsidR="000F7377" w:rsidRDefault="000F7377"/>
    <w:p w14:paraId="4BBCE120" w14:textId="77777777" w:rsidR="000F7377" w:rsidRDefault="000F7377">
      <w:r xmlns:w="http://schemas.openxmlformats.org/wordprocessingml/2006/main">
        <w:t xml:space="preserve">ໂຣມ 16:14 ຂໍ​ຝາກ​ຄວາມ​ນັບຖື​ແກ່​ອາຊິນກຣິດ, ຟີໂກນ, ເຮມາ, ພັດໂທບາ, ເຮເຣເມ ແລະ​ບັນດາ​ພີ່ນ້ອງ​ທີ່​ຢູ່​ກັບ​ພວກເຂົາ.</w:t>
      </w:r>
    </w:p>
    <w:p w14:paraId="28157439" w14:textId="77777777" w:rsidR="000F7377" w:rsidRDefault="000F7377"/>
    <w:p w14:paraId="5A188240" w14:textId="77777777" w:rsidR="000F7377" w:rsidRDefault="000F7377">
      <w:r xmlns:w="http://schemas.openxmlformats.org/wordprocessingml/2006/main">
        <w:t xml:space="preserve">ຂໍ້ນີ້ກ່າວເຖິງການທັກທາຍຂອງໂປໂລຕໍ່ຫົກບຸກຄົນແລະກຸ່ມຄົນທີ່ກ່ຽວຂ້ອງກັບເຂົາເຈົ້າ.</w:t>
      </w:r>
    </w:p>
    <w:p w14:paraId="7949BF64" w14:textId="77777777" w:rsidR="000F7377" w:rsidRDefault="000F7377"/>
    <w:p w14:paraId="1D405FFC" w14:textId="77777777" w:rsidR="000F7377" w:rsidRDefault="000F7377">
      <w:r xmlns:w="http://schemas.openxmlformats.org/wordprocessingml/2006/main">
        <w:t xml:space="preserve">1. ຄວາມສຳຄັນຂອງການເຊື່ອມຕໍ່ກັບຄົນອື່ນໆ: ການສຶກສາໃນໂລມ 16:14</w:t>
      </w:r>
    </w:p>
    <w:p w14:paraId="49AEF560" w14:textId="77777777" w:rsidR="000F7377" w:rsidRDefault="000F7377"/>
    <w:p w14:paraId="580851DE" w14:textId="77777777" w:rsidR="000F7377" w:rsidRDefault="000F7377">
      <w:r xmlns:w="http://schemas.openxmlformats.org/wordprocessingml/2006/main">
        <w:t xml:space="preserve">2. ວິທີ​ສະແດງ​ຄວາມ​ນັບຖື​ແລະ​ຄວາມ​ຮັກ​ຕໍ່​ຜູ້​ຄົນ​ໃນ​ປະຊາຄົມ: ເບິ່ງ​ໂລມ 16:14</w:t>
      </w:r>
    </w:p>
    <w:p w14:paraId="5239A45D" w14:textId="77777777" w:rsidR="000F7377" w:rsidRDefault="000F7377"/>
    <w:p w14:paraId="08636126" w14:textId="77777777" w:rsidR="000F7377" w:rsidRDefault="000F7377">
      <w:r xmlns:w="http://schemas.openxmlformats.org/wordprocessingml/2006/main">
        <w:t xml:space="preserve">1. 1 John 4:7-12 - ທີ່ຮັກແພງ, ໃຫ້ພວກເຮົາຮັກຊຶ່ງກັນແລະກັນ, ສໍາລັບຄວາມຮັກແມ່ນມາຈາກພຣະເຈົ້າ, ແລະຜູ້ທີ່ຮັກໄດ້ເກີດມາຈາກພຣະເຈົ້າແລະຮູ້ຈັກພຣະເຈົ້າ.</w:t>
      </w:r>
    </w:p>
    <w:p w14:paraId="6792AEB7" w14:textId="77777777" w:rsidR="000F7377" w:rsidRDefault="000F7377"/>
    <w:p w14:paraId="0145A05D" w14:textId="77777777" w:rsidR="000F7377" w:rsidRDefault="000F7377">
      <w:r xmlns:w="http://schemas.openxmlformats.org/wordprocessingml/2006/main">
        <w:t xml:space="preserve">2. ໂກໂລດ 3:12-14 - ໃນ​ເວລາ​ນັ້ນ, ເປັນ​ຜູ້​ທີ່​ພະເຈົ້າ​ເລືອກ​ໄວ້, ບໍລິສຸດ​ແລະ​ເປັນ​ທີ່​ຮັກ, ໃຈ​ທີ່​ມີ​ຄວາມ​ເມດຕາ, ຄວາມ​ເມດຕາ, ຄວາມ​ຖ່ອມຕົວ, ຄວາມ​ອ່ອນ​ໂຍນ, ແລະ ຄວາມ​ອົດທົນ.</w:t>
      </w:r>
    </w:p>
    <w:p w14:paraId="6725C941" w14:textId="77777777" w:rsidR="000F7377" w:rsidRDefault="000F7377"/>
    <w:p w14:paraId="2FA6A8AB" w14:textId="77777777" w:rsidR="000F7377" w:rsidRDefault="000F7377">
      <w:r xmlns:w="http://schemas.openxmlformats.org/wordprocessingml/2006/main">
        <w:t xml:space="preserve">ໂຣມ 16:15 ຂໍ​ອວຍພອນ​ແກ່​ຟີໂລກັສ, ແລະ​ຢູເລຍ, ເນເຣອຸດ, ແລະ​ນ້ອງສາວ​ຂອງ​ລາວ, ແລະ​ໂອລິມປາ, ແລະ​ບັນດາ​ໄພ່ພົນ​ຂອງ​ພຣະອົງ​ທີ່​ຢູ່​ກັບ​ພວກເຂົາ.</w:t>
      </w:r>
    </w:p>
    <w:p w14:paraId="27A17633" w14:textId="77777777" w:rsidR="000F7377" w:rsidRDefault="000F7377"/>
    <w:p w14:paraId="78404057" w14:textId="77777777" w:rsidR="000F7377" w:rsidRDefault="000F7377">
      <w:r xmlns:w="http://schemas.openxmlformats.org/wordprocessingml/2006/main">
        <w:t xml:space="preserve">ໂປໂລ​ທັກທາຍ​ຄົນ​ທີ່​ມີ​ຊື່ ແລະ​ຜູ້​ທີ່​ເຊື່ອ​ທັງໝົດ​ກັບ​ພວກເຂົາ.</w:t>
      </w:r>
    </w:p>
    <w:p w14:paraId="53F14430" w14:textId="77777777" w:rsidR="000F7377" w:rsidRDefault="000F7377"/>
    <w:p w14:paraId="69D1C591" w14:textId="77777777" w:rsidR="000F7377" w:rsidRDefault="000F7377">
      <w:r xmlns:w="http://schemas.openxmlformats.org/wordprocessingml/2006/main">
        <w:t xml:space="preserve">1. ພະລັງງານຂອງ Fellowship: ຄວາມເຂັ້ມແຂງຂອງຊຸມຊົນ</w:t>
      </w:r>
    </w:p>
    <w:p w14:paraId="2F954D9A" w14:textId="77777777" w:rsidR="000F7377" w:rsidRDefault="000F7377"/>
    <w:p w14:paraId="0DCEE570" w14:textId="77777777" w:rsidR="000F7377" w:rsidRDefault="000F7377">
      <w:r xmlns:w="http://schemas.openxmlformats.org/wordprocessingml/2006/main">
        <w:t xml:space="preserve">2. ພອນຂອງການໄດ້ຮັບການຮູ້ຈັກໂດຍພຣະເຈົ້າ</w:t>
      </w:r>
    </w:p>
    <w:p w14:paraId="5544C105" w14:textId="77777777" w:rsidR="000F7377" w:rsidRDefault="000F7377"/>
    <w:p w14:paraId="49ADB3A8" w14:textId="77777777" w:rsidR="000F7377" w:rsidRDefault="000F7377">
      <w:r xmlns:w="http://schemas.openxmlformats.org/wordprocessingml/2006/main">
        <w:t xml:space="preserve">1. ກິດຈະການ 2:44-47 - ຄຣິສຕະຈັກ​ໃນ​ສະໄໝ​ຕົ້ນ​ໄດ້​ອຸທິດ​ຕົນ​ໃຫ້​ແກ່​ການ​ສັ່ງ​ສອນ​ຂອງ​ອັກຄະສາວົກ ແລະ​ການ​ຄົບຫາ, ການ​ຫັກ​ເຂົ້າຈີ່​ແລະ​ການ​ອະທິດຖານ.</w:t>
      </w:r>
    </w:p>
    <w:p w14:paraId="27D221E1" w14:textId="77777777" w:rsidR="000F7377" w:rsidRDefault="000F7377"/>
    <w:p w14:paraId="436A7327" w14:textId="77777777" w:rsidR="000F7377" w:rsidRDefault="000F7377">
      <w:r xmlns:w="http://schemas.openxmlformats.org/wordprocessingml/2006/main">
        <w:t xml:space="preserve">2. Psalm 139:1-4 - ພຣະອົງໄດ້ຄົ້ນຫາຂ້າພະເຈົ້າ, ແລະພຣະອົງຮູ້ຈັກຂ້າພະເຈົ້າ.</w:t>
      </w:r>
    </w:p>
    <w:p w14:paraId="65D084C5" w14:textId="77777777" w:rsidR="000F7377" w:rsidRDefault="000F7377"/>
    <w:p w14:paraId="0B825F19" w14:textId="77777777" w:rsidR="000F7377" w:rsidRDefault="000F7377">
      <w:r xmlns:w="http://schemas.openxmlformats.org/wordprocessingml/2006/main">
        <w:t xml:space="preserve">ໂຣມ 16:16 ຈົ່ງ​ທັກທາຍ​ກັນ​ແລະ​ກັນ​ດ້ວຍ​ການ​ຈູບ​ອັນ​ບໍລິສຸດ. ໂບດຂອງພຣະຄຣິດຊົມເຊີຍທ່ານ.</w:t>
      </w:r>
    </w:p>
    <w:p w14:paraId="2386FA48" w14:textId="77777777" w:rsidR="000F7377" w:rsidRDefault="000F7377"/>
    <w:p w14:paraId="0C3C587A" w14:textId="77777777" w:rsidR="000F7377" w:rsidRDefault="000F7377">
      <w:r xmlns:w="http://schemas.openxmlformats.org/wordprocessingml/2006/main">
        <w:t xml:space="preserve">ຄລິດສະຕຽນຄວນທັກທາຍກັນດ້ວຍການຈູບອັນສັກສິດເປັນສັນຍານຂອງຄວາມສາມັກຄີແລະຄວາມຮັກ.</w:t>
      </w:r>
    </w:p>
    <w:p w14:paraId="021AFC44" w14:textId="77777777" w:rsidR="000F7377" w:rsidRDefault="000F7377"/>
    <w:p w14:paraId="604C7C2A" w14:textId="77777777" w:rsidR="000F7377" w:rsidRDefault="000F7377">
      <w:r xmlns:w="http://schemas.openxmlformats.org/wordprocessingml/2006/main">
        <w:t xml:space="preserve">1: ເຮົາ​ຄວນ​ສະແດງ​ຄວາມ​ຮັກ​ຕໍ່​ກັນ​ແລະ​ກັນ​ໂດຍ​ການ​ທັກທາຍ​ກັນ​ດ້ວຍ​ການ​ຈູບ​ທີ່​ສັກສິດ.</w:t>
      </w:r>
    </w:p>
    <w:p w14:paraId="714451B1" w14:textId="77777777" w:rsidR="000F7377" w:rsidRDefault="000F7377"/>
    <w:p w14:paraId="64FEDC80" w14:textId="77777777" w:rsidR="000F7377" w:rsidRDefault="000F7377">
      <w:r xmlns:w="http://schemas.openxmlformats.org/wordprocessingml/2006/main">
        <w:t xml:space="preserve">2: ພວກເຮົາຄວນຈະສະແດງຄວາມສາມັກຄີຂອງພວກເຮົາໃນພຣະກາຍຂອງພຣະຄຣິດໂດຍຜ່ານການກະທໍາຂອງຄວາມຮັກແລະຄວາມເມດຕາ, ເຊັ່ນການຈູບອັນສັກສິດ.</w:t>
      </w:r>
    </w:p>
    <w:p w14:paraId="205DF53E" w14:textId="77777777" w:rsidR="000F7377" w:rsidRDefault="000F7377"/>
    <w:p w14:paraId="4F95FDBA" w14:textId="77777777" w:rsidR="000F7377" w:rsidRDefault="000F7377">
      <w:r xmlns:w="http://schemas.openxmlformats.org/wordprocessingml/2006/main">
        <w:t xml:space="preserve">1:1 ເປໂຕ 5:14 - ຊົມເຊີຍເຊິ່ງກັນແລະກັນດ້ວຍການຈູບຄວາມຮັກ.</w:t>
      </w:r>
    </w:p>
    <w:p w14:paraId="483396DF" w14:textId="77777777" w:rsidR="000F7377" w:rsidRDefault="000F7377"/>
    <w:p w14:paraId="7E2FBBBB" w14:textId="77777777" w:rsidR="000F7377" w:rsidRDefault="000F7377">
      <w:r xmlns:w="http://schemas.openxmlformats.org/wordprocessingml/2006/main">
        <w:t xml:space="preserve">2: ໂຢ​ຮັນ 13:34-35 - ເປັນ​ພຣະ​ບັນ​ຍັດ​ໃຫມ່​ຂ້າ​ພະ​ເຈົ້າ​ໃຫ້​ກັບ​ທ່ານ, ວ່າ​ທ່ານ​ຮັກ​ຊຶ່ງ​ກັນ​ແລະ​ກັນ; ດັ່ງ​ທີ່​ເຮົາ​ໄດ້​ຮັກ​ເຈົ້າ, ເຈົ້າ​ກໍ​ຮັກ​ກັນ​ແລະ​ກັນ. ດ້ວຍ​ເຫດ​ນີ້​ຄົນ​ທັງ​ປວງ​ຈະ​ຮູ້​ວ່າ​ທ່ານ​ເປັນ​ສາ​ນຸ​ສິດ​ຂອງ​ເຮົາ ຖ້າ​ຫາກ​ທ່ານ​ມີ​ຄວາມ​ຮັກ​ຕໍ່​ກັນ​ແລະ​ກັນ.</w:t>
      </w:r>
    </w:p>
    <w:p w14:paraId="0841E328" w14:textId="77777777" w:rsidR="000F7377" w:rsidRDefault="000F7377"/>
    <w:p w14:paraId="62B43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ໂຣມ 16:17 ບັດນີ້ ຂ້າພະ​ເຈົ້າຂໍ​ວິງວອນ​ພວກ​ທ່ານ, ພີ່ນ້ອງ​ທັງຫລາຍ​ເອີຍ, ຈົ່ງ​ໝາຍ​ເຖິງ​ຜູ້​ທີ່​ເຮັດ​ໃຫ້​ເກີດ​ການ​ແບ່ງ​ແຍກ ແລະ​ການ​ກະທຳ​ຜິດ​ທີ່​ຂັດ​ກັບ​ຄຳ​ສອນ​ທີ່​ພວກ​ທ່ານ​ໄດ້​ຮຽນ​ຮູ້; ແລະຫຼີກເວັ້ນພວກເຂົາ.</w:t>
      </w:r>
    </w:p>
    <w:p w14:paraId="35B57677" w14:textId="77777777" w:rsidR="000F7377" w:rsidRDefault="000F7377"/>
    <w:p w14:paraId="0D8E9684" w14:textId="77777777" w:rsidR="000F7377" w:rsidRDefault="000F7377">
      <w:r xmlns:w="http://schemas.openxmlformats.org/wordprocessingml/2006/main">
        <w:t xml:space="preserve">ໂປໂລຊຸກຍູ້ໃຫ້ສາດສະຫນາຈັກກໍານົດແລະຫຼີກເວັ້ນຜູ້ທີ່ສົ່ງເສີມຄໍາສອນທີ່ບໍ່ຖືກຕ້ອງ.</w:t>
      </w:r>
    </w:p>
    <w:p w14:paraId="3230ECEB" w14:textId="77777777" w:rsidR="000F7377" w:rsidRDefault="000F7377"/>
    <w:p w14:paraId="19FDB83C" w14:textId="77777777" w:rsidR="000F7377" w:rsidRDefault="000F7377">
      <w:r xmlns:w="http://schemas.openxmlformats.org/wordprocessingml/2006/main">
        <w:t xml:space="preserve">1. ອັນຕະລາຍຂອງຄູສອນປອມ</w:t>
      </w:r>
    </w:p>
    <w:p w14:paraId="35918680" w14:textId="77777777" w:rsidR="000F7377" w:rsidRDefault="000F7377"/>
    <w:p w14:paraId="2AE1B8E3" w14:textId="77777777" w:rsidR="000F7377" w:rsidRDefault="000F7377">
      <w:r xmlns:w="http://schemas.openxmlformats.org/wordprocessingml/2006/main">
        <w:t xml:space="preserve">2. ຮັກສາຄວາມສັດຊື່ຕໍ່ຄວາມຈິງ</w:t>
      </w:r>
    </w:p>
    <w:p w14:paraId="307EB4E2" w14:textId="77777777" w:rsidR="000F7377" w:rsidRDefault="000F7377"/>
    <w:p w14:paraId="07EE0278" w14:textId="77777777" w:rsidR="000F7377" w:rsidRDefault="000F7377">
      <w:r xmlns:w="http://schemas.openxmlformats.org/wordprocessingml/2006/main">
        <w:t xml:space="preserve">1. ຕິໂຕ 3:9-11 - ແຕ່​ໃຫ້​ຫຼີກ​ລ່ຽງ​ການ​ໂຕ້​ຖຽງ​ທີ່​ໂງ່​ຈ້າ, ການ​ສືບ​ເຊື້ອສາຍ, ຄວາມ​ແຕກ​ແຍກ ແລະ​ການ​ຜິດ​ຖຽງ​ກັນ​ກ່ຽວ​ກັບ​ກົດ​ໝາຍ, ເພາະ​ມັນ​ບໍ່​ໄດ້​ຜົນ​ປະ​ໂຫຍດ​ແລະ​ບໍ່​ມີ​ຄ່າ. ສ່ວນຜູ້ທີ່ປຸກລະດົມການແບ່ງແຍກ, ພາຍຫຼັງຕັກເຕືອນລາວຄັ້ງໜຶ່ງແລ້ວສອງຄັ້ງ, ບໍ່ມີຫຍັງເຮັດກັບລາວອີກ, ໂດຍຮູ້ວ່າຄົນດັ່ງກ່າວເປັນຝ່າຍຜິດ ແລະ ເປັນບາບ; ລາວຖືກປະນາມຕົນເອງ.</w:t>
      </w:r>
    </w:p>
    <w:p w14:paraId="50E16A31" w14:textId="77777777" w:rsidR="000F7377" w:rsidRDefault="000F7377"/>
    <w:p w14:paraId="72B3C745" w14:textId="77777777" w:rsidR="000F7377" w:rsidRDefault="000F7377">
      <w:r xmlns:w="http://schemas.openxmlformats.org/wordprocessingml/2006/main">
        <w:t xml:space="preserve">2. 2 ຕີໂມເຕ 4:2-4 - ປະກາດພຣະຄໍາ; ກຽມພ້ອມໃນລະດູການແລະນອກລະດູການ; ຕຳນິ, ຕິຕຽນ, ແລະ ຕັກເຕືອນ, ດ້ວຍຄວາມອົດທົນ ແລະ ການສອນຢ່າງຄົບຖ້ວນ. ເພາະເຖິງເວລາທີ່ຄົນເຮົາຈະບໍ່ອົດທົນຕໍ່ຄຳສັ່ງສອນອັນດີ, ແຕ່ມີອາການຄັນຫູ ເຂົາເຈົ້າຈະສະສົມໄວ້ເປັນຄູສອນໃຫ້ເໝາະສົມກັບຄວາມມັກຂອງຕົນເອງ, ແລະຈະຫັນໜີຈາກການຟັງຄວາມຈິງ ແລະຫຼົງໄຫຼໄປໃນນິທານນິທານ.</w:t>
      </w:r>
    </w:p>
    <w:p w14:paraId="75F08A5D" w14:textId="77777777" w:rsidR="000F7377" w:rsidRDefault="000F7377"/>
    <w:p w14:paraId="27F90BFF" w14:textId="77777777" w:rsidR="000F7377" w:rsidRDefault="000F7377">
      <w:r xmlns:w="http://schemas.openxmlformats.org/wordprocessingml/2006/main">
        <w:t xml:space="preserve">Romans 16:18 ເພາະ​ວ່າ​ຄົນ​ທີ່​ເປັນ​ດັ່ງ​ນັ້ນ​ບໍ່​ໄດ້​ຮັບ​ໃຊ້​ພຣະ​ເຢ​ຊູ​ຄຣິດ​ພຣະ​ຜູ້​ເປັນ​ເຈົ້າ​ຂອງ​ພວກ​ເຮົາ​, ແຕ່​ທ້ອງ​ຂອງ​ເຂົາ​ເຈົ້າ​ເອງ​; ແລະ​ໂດຍ​ຄຳ​ເວົ້າ​ທີ່​ດີ ແລະ​ຄຳ​ເວົ້າ​ທີ່​ຍຸຕິທຳ​ຈະ​ຫລອກ​ລວງ​ໃຈ​ຂອງ​ຄົນ​ທີ່​ລຽບ​ງ່າຍ.</w:t>
      </w:r>
    </w:p>
    <w:p w14:paraId="184DF301" w14:textId="77777777" w:rsidR="000F7377" w:rsidRDefault="000F7377"/>
    <w:p w14:paraId="01703E24" w14:textId="77777777" w:rsidR="000F7377" w:rsidRDefault="000F7377">
      <w:r xmlns:w="http://schemas.openxmlformats.org/wordprocessingml/2006/main">
        <w:t xml:space="preserve">ບາງ​ຄົນ​ຮັບໃຊ້​ຄວາມ​ປາຖະໜາ​ທີ່​ເຫັນ​ແກ່​ຕົວ​ຂອງ​ຕົນ​ເອງ​ແທນ​ທີ່​ຈະ​ເປັນ​ພະ​ເຍຊູ ແລະ​ຫຼອກ​ລວງ​ຜູ້​ຄົນ​ດ້ວຍ​ຄຳ​ເວົ້າ​ທີ່​ໜ້າ​ຍິນດີ.</w:t>
      </w:r>
    </w:p>
    <w:p w14:paraId="4A0C9736" w14:textId="77777777" w:rsidR="000F7377" w:rsidRDefault="000F7377"/>
    <w:p w14:paraId="6011CBEE" w14:textId="77777777" w:rsidR="000F7377" w:rsidRDefault="000F7377">
      <w:r xmlns:w="http://schemas.openxmlformats.org/wordprocessingml/2006/main">
        <w:t xml:space="preserve">1. ຈົ່ງລະວັງຜູ້ທີ່ໃຊ້ຄໍາຍົວະເຍາະເຍີ້ຍແລະຄໍາສັນຍາທີ່ເປົ່າຫວ່າງທີ່ຈະດຶງຄົນອອກຈາກພະເຍຊູ. 2. ເຮົາ​ຕ້ອງ​ປະ​ຖິ້ມ​ຄວາມ​ປາຖະໜາ​ຂອງ​ຕົນ​ເອງ ແລະ​ມຸ່ງ​ໄປ​ເຖິງ​ຄຳ​ສອນ​ຂອງ​ພະ​ເຍຊູ.</w:t>
      </w:r>
    </w:p>
    <w:p w14:paraId="25C9628C" w14:textId="77777777" w:rsidR="000F7377" w:rsidRDefault="000F7377"/>
    <w:p w14:paraId="39D65CB7" w14:textId="77777777" w:rsidR="000F7377" w:rsidRDefault="000F7377">
      <w:r xmlns:w="http://schemas.openxmlformats.org/wordprocessingml/2006/main">
        <w:t xml:space="preserve">1. ສຸພາສິດ 26:24-25 - ຜູ້​ທີ່​ກຽດ​ຊັງ​ປອມ​ປາກ, ແຕ່​ລາວ​ວາງ​ຄວາມ​ຫຼອກ​ລວງ​ໄວ້​ໃນ​ໃຈ. </w:t>
      </w:r>
      <w:r xmlns:w="http://schemas.openxmlformats.org/wordprocessingml/2006/main">
        <w:lastRenderedPageBreak xmlns:w="http://schemas.openxmlformats.org/wordprocessingml/2006/main"/>
      </w:r>
      <w:r xmlns:w="http://schemas.openxmlformats.org/wordprocessingml/2006/main">
        <w:t xml:space="preserve">ເມື່ອ​ລາວ​ເວົ້າ​ຢ່າງ​ກະລຸນາ ຢ່າ​ເຊື່ອ​ລາວ ເພາະ​ມີ​ຄວາມ​ກຽດ​ຊັງ​ເຈັດ​ຢ່າງ​ຢູ່​ໃນ​ໃຈ. 2. Ephesians 5:15-17 - ເບິ່ງ​ແລ້ວ​ວ່າ​ທ່ານ​ຍ່າງ​ອ້ອມ​ຮອບ, ບໍ່​ແມ່ນ​ເປັນ​ຄົນ​ໂງ່​ແຕ່​ເປັນ​ສະ​ຫລາດ, redeeming ເວ​ລາ, ເນື່ອງ​ຈາກ​ວ່າ​ວັນ​ເວ​ລາ​ແມ່ນ​ຊົ່ວ​ຮ້າຍ. ສະນັ້ນ ຢ່າ​ເຮັດ​ເປັນ​ຄົນ​ບໍ່​ສະຫລາດ, ແຕ່​ຈົ່ງ​ເຂົ້າ​ໃຈ​ວ່າ ພຣະ​ປະສົງ​ຂອງ​ພຣະ​ຜູ້​ເປັນ​ເຈົ້າ​ເປັນ​ແນວ​ໃດ.</w:t>
      </w:r>
    </w:p>
    <w:p w14:paraId="6FAFB9BC" w14:textId="77777777" w:rsidR="000F7377" w:rsidRDefault="000F7377"/>
    <w:p w14:paraId="437558A8" w14:textId="77777777" w:rsidR="000F7377" w:rsidRDefault="000F7377">
      <w:r xmlns:w="http://schemas.openxmlformats.org/wordprocessingml/2006/main">
        <w:t xml:space="preserve">ໂຣມ 16:19 ເພາະ​ການ​ເຊື່ອ​ຟັງ​ຂອງ​ເຈົ້າ​ໄດ້​ມາ​ສູ່​ຄົນ​ທັງ​ປວງ. ສະນັ້ນ ເຮົາ​ດີ​ໃຈ​ໃນ​ນາມ​ຂອງ​ເຈົ້າ: ແຕ່​ຢ່າງ​ໃດ​ກໍ​ຕາມ ເຮົາ​ຢາກ​ໃຫ້​ເຈົ້າ​ມີ​ສະຕິ​ປັນຍາ​ໃນ​ສິ່ງ​ທີ່​ດີ, ແລະ​ງ່າຍ​ດາຍ​ກ່ຽວ​ກັບ​ຄວາມ​ຊົ່ວ.</w:t>
      </w:r>
    </w:p>
    <w:p w14:paraId="07D70C83" w14:textId="77777777" w:rsidR="000F7377" w:rsidRDefault="000F7377"/>
    <w:p w14:paraId="6007AB25" w14:textId="77777777" w:rsidR="000F7377" w:rsidRDefault="000F7377">
      <w:r xmlns:w="http://schemas.openxmlformats.org/wordprocessingml/2006/main">
        <w:t xml:space="preserve">ໂປໂລພໍໃຈກັບການເຊື່ອຟັງຂອງຜູ້ເຊື່ອຖືຂອງຊາວໂລມັນ ແຕ່ສົ່ງເສີມເຂົາເຈົ້າໃຫ້ມີສະຕິປັນຍາໃນສິ່ງທີ່ດີ ແລະບໍລິສຸດໃນສິ່ງທີ່ຊົ່ວ.</w:t>
      </w:r>
    </w:p>
    <w:p w14:paraId="213D9511" w14:textId="77777777" w:rsidR="000F7377" w:rsidRDefault="000F7377"/>
    <w:p w14:paraId="528C72DC" w14:textId="77777777" w:rsidR="000F7377" w:rsidRDefault="000F7377">
      <w:r xmlns:w="http://schemas.openxmlformats.org/wordprocessingml/2006/main">
        <w:t xml:space="preserve">1. ປັນຍາແຫ່ງການເຊື່ອຟັງ</w:t>
      </w:r>
    </w:p>
    <w:p w14:paraId="711F38E9" w14:textId="77777777" w:rsidR="000F7377" w:rsidRDefault="000F7377"/>
    <w:p w14:paraId="55D73E6D" w14:textId="77777777" w:rsidR="000F7377" w:rsidRDefault="000F7377">
      <w:r xmlns:w="http://schemas.openxmlformats.org/wordprocessingml/2006/main">
        <w:t xml:space="preserve">2. ຍ່າງໃນ Innocence</w:t>
      </w:r>
    </w:p>
    <w:p w14:paraId="3D82B822" w14:textId="77777777" w:rsidR="000F7377" w:rsidRDefault="000F7377"/>
    <w:p w14:paraId="5ADED6B4" w14:textId="77777777" w:rsidR="000F7377" w:rsidRDefault="000F7377">
      <w:r xmlns:w="http://schemas.openxmlformats.org/wordprocessingml/2006/main">
        <w:t xml:space="preserve">1. ສຸພາສິດ 3:13-15 (13) ຄົນ​ທີ່​ພົບ​ປັນຍາ​ກໍ​ເປັນ​ສຸກ ແລະ​ຜູ້​ທີ່​ມີ​ຄວາມ​ເຂົ້າໃຈ. (14) ເພາະ​ສິນ​ຄ້າ​ຂອງ​ມັນ​ດີ​ກວ່າ​ສິນ​ຄ້າ​ເງິນ, ແລະ​ກຳ​ໄລ​ກໍ​ດີ​ກວ່າ​ຄຳ​ດີ. (15) ນາງ​ມີ​ຄ່າ​ຫຼາຍ​ກວ່າ​ຫີນ​ຣູ​ບີ: ແລະ​ທຸກ​ສິ່ງ​ທີ່​ເຈົ້າ​ປາດ​ຖະໜາ​ກໍ​ບໍ່​ສາມາດ​ປຽບທຽບ​ໃສ່​ກັບ​ນາງ​ໄດ້.</w:t>
      </w:r>
    </w:p>
    <w:p w14:paraId="31DF95E0" w14:textId="77777777" w:rsidR="000F7377" w:rsidRDefault="000F7377"/>
    <w:p w14:paraId="69858E16" w14:textId="77777777" w:rsidR="000F7377" w:rsidRDefault="000F7377">
      <w:r xmlns:w="http://schemas.openxmlformats.org/wordprocessingml/2006/main">
        <w:t xml:space="preserve">2. ຟີລິບ 4:4-7 (4) ຈົ່ງ​ຊົມຊື່ນ​ຍິນດີ​ໃນ​ອົງພຣະ​ຜູ້​ເປັນເຈົ້າ​ສະເໝີ: ແລະ​ອີກ​ເທື່ອ​ໜຶ່ງ​ເຮົາ​ກ່າວ​ວ່າ, ຈົ່ງ​ຊົມຊື່ນ​ຍິນດີ. (5) ຂໍໃຫ້ຄວາມປານກາງຂອງເຈົ້າເປັນທີ່ຮູ້ຈັກແກ່ຜູ້ຊາຍທຸກຄົນ. ພຣະຜູ້ເປັນເຈົ້າຢູ່ໃນມື. (6) ຈົ່ງລະມັດລະວັງສໍາລັບການບໍ່ມີຫຍັງ; ແຕ່​ໃນ​ທຸກ​ສິ່ງ​ທຸກ​ຢ່າງ​ໂດຍ​ການ​ອະ​ທິ​ຖານ ແລະ​ການ​ອ້ອນ​ວອນ​ດ້ວຍ​ການ​ຂອບ​ພຣະ​ໄທ ຈົ່ງ​ເຮັດ​ໃຫ້​ຄຳ​ຮ້ອງ​ຂໍ​ຂອງ​ທ່ານ​ຖືກ​ເປີດ​ເຜີຍ​ຕໍ່​ພຣະ​ເຈົ້າ. (7) ແລະ ຄວາມ​ສະຫງົບ​ສຸກ​ຂອງ​ພຣະ​ເຈົ້າ, ຊຶ່ງ​ຜ່ານ​ຄວາມ​ເຂົ້າ​ໃຈ​ທັງ​ໝົດ, ຈະ​ຮັກສາ​ໃຈ​ແລະ​ຈິດ​ໃຈ​ຂອງ​ເຈົ້າ​ໂດຍ​ທາງ​ພຣະ​ເຢຊູ​ຄຣິດ.</w:t>
      </w:r>
    </w:p>
    <w:p w14:paraId="43A8C86B" w14:textId="77777777" w:rsidR="000F7377" w:rsidRDefault="000F7377"/>
    <w:p w14:paraId="3D1D9653" w14:textId="77777777" w:rsidR="000F7377" w:rsidRDefault="000F7377">
      <w:r xmlns:w="http://schemas.openxmlformats.org/wordprocessingml/2006/main">
        <w:t xml:space="preserve">ໂຣມ 16:20 ແລະ ພຣະເຈົ້າ​ແຫ່ງ​ສັນຕິສຸກ​ຈະ​ຢຽບຢໍ່າ​ຊາຕານ​ໃຫ້​ຢູ່​ໃຕ້​ຕີນ​ຂອງ​ເຈົ້າ​ໃນ​ບໍ່​ດົນ. ພຣະ​ຄຸນ​ຂອງ​ພຣະ​ເຢ​ຊູ​ຄຣິດ​ເຈົ້າ​ຂອງ​ພວກ​ເຮົາ​ຢູ່​ກັບ​ທ່ານ. ອາແມນ.</w:t>
      </w:r>
    </w:p>
    <w:p w14:paraId="331CC5BF" w14:textId="77777777" w:rsidR="000F7377" w:rsidRDefault="000F7377"/>
    <w:p w14:paraId="71DAF0D3" w14:textId="77777777" w:rsidR="000F7377" w:rsidRDefault="000F7377">
      <w:r xmlns:w="http://schemas.openxmlformats.org/wordprocessingml/2006/main">
        <w:t xml:space="preserve">ພຣະ​ເຈົ້າ​ແຫ່ງ​ສັນ​ຕິ​ພາບ​ຈະ​ເອົາ​ຊະ​ນະ​ຊາ​ຕານ​ແລະ​ເຮັດ​ໃຫ້​ສັນ​ຕິ​ພາບ​ໃຫ້​ຜູ້​ເຊື່ອ; ພຣະຄຸນຂອງພຣະເຢຊູຄຣິດຈະຢູ່ </w:t>
      </w:r>
      <w:r xmlns:w="http://schemas.openxmlformats.org/wordprocessingml/2006/main">
        <w:lastRenderedPageBreak xmlns:w="http://schemas.openxmlformats.org/wordprocessingml/2006/main"/>
      </w:r>
      <w:r xmlns:w="http://schemas.openxmlformats.org/wordprocessingml/2006/main">
        <w:t xml:space="preserve">ກັບເຂົາເຈົ້າ.</w:t>
      </w:r>
    </w:p>
    <w:p w14:paraId="7755B095" w14:textId="77777777" w:rsidR="000F7377" w:rsidRDefault="000F7377"/>
    <w:p w14:paraId="2D642D8E" w14:textId="77777777" w:rsidR="000F7377" w:rsidRDefault="000F7377">
      <w:r xmlns:w="http://schemas.openxmlformats.org/wordprocessingml/2006/main">
        <w:t xml:space="preserve">1: ປິຕິຍິນດີໃນຄວາມຮູ້ທີ່ພຣະເຈົ້າຈະນໍາເອົາສັນຕິພາບມາໃຫ້ຜູ້ເຊື່ອຖືແລະວ່າພຣະຄຸນຂອງພຣະເຢຊູຈະຢູ່ກັບພວກເຂົາ.</w:t>
      </w:r>
    </w:p>
    <w:p w14:paraId="773469F0" w14:textId="77777777" w:rsidR="000F7377" w:rsidRDefault="000F7377"/>
    <w:p w14:paraId="30D115B9" w14:textId="77777777" w:rsidR="000F7377" w:rsidRDefault="000F7377">
      <w:r xmlns:w="http://schemas.openxmlformats.org/wordprocessingml/2006/main">
        <w:t xml:space="preserve">2: ຂໍ​ໃຫ້​ກຳລັງ​ໃຈ​ວ່າ​ພະເຈົ້າ​ແຫ່ງ​ສັນຕິສຸກ​ຢູ່​ຄຽງ​ຂ້າງ​ເຮົາ ແລະ​ວ່າ​ພຣະ​ຄຸນ​ຂອງ​ພະ​ເຍຊູ​ຢູ່​ກັບ​ເຮົາ.</w:t>
      </w:r>
    </w:p>
    <w:p w14:paraId="603B25A8" w14:textId="77777777" w:rsidR="000F7377" w:rsidRDefault="000F7377"/>
    <w:p w14:paraId="58209ADC" w14:textId="77777777" w:rsidR="000F7377" w:rsidRDefault="000F7377">
      <w:r xmlns:w="http://schemas.openxmlformats.org/wordprocessingml/2006/main">
        <w:t xml:space="preserve">1: ເອຊາຢາ 11:6-9 - ໝາປ່າ​ຈະ​ຢູ່​ກັບ​ລູກ​ແກະ, ແລະ ເສືອ​ດາວ​ຈະ​ນອນ​ຢູ່​ກັບ​ແບ້​ໜຸ່ມ, ແລະ ງົວ​ໂຕ​ສິງ​ກັບ​ລູກ​ງົວ​ທີ່​ຕຸ້ຍ​ຢູ່​ນຳ​ກັນ; ແລະ​ເດັກ​ນ້ອຍ​ຈະ​ນໍາ​ພາ​ພວກ​ເຂົາ.</w:t>
      </w:r>
    </w:p>
    <w:p w14:paraId="75E1DB49" w14:textId="77777777" w:rsidR="000F7377" w:rsidRDefault="000F7377"/>
    <w:p w14:paraId="74A678E7" w14:textId="77777777" w:rsidR="000F7377" w:rsidRDefault="000F7377">
      <w:r xmlns:w="http://schemas.openxmlformats.org/wordprocessingml/2006/main">
        <w:t xml:space="preserve">2 ຟີລິບປອຍ 4:7 - ແລະຄວາມສະຫງົບຂອງພຣະເຈົ້າ, ເຊິ່ງເກີນກວ່າຄວາມເຂົ້າໃຈທັງຫມົດ, ຈະປົກປ້ອງຫົວໃຈແລະຈິດໃຈຂອງເຈົ້າໃນພຣະເຢຊູຄຣິດ.</w:t>
      </w:r>
    </w:p>
    <w:p w14:paraId="317919A6" w14:textId="77777777" w:rsidR="000F7377" w:rsidRDefault="000F7377"/>
    <w:p w14:paraId="0DD9C628" w14:textId="77777777" w:rsidR="000F7377" w:rsidRDefault="000F7377">
      <w:r xmlns:w="http://schemas.openxmlformats.org/wordprocessingml/2006/main">
        <w:t xml:space="preserve">ໂຣມ 16:21 ຕີໂມເຕ ເພື່ອນ​ຮ່ວມ​ງານ​ຂອງ​ຂ້າພະເຈົ້າ, ແລະ ລູຊີ, ແລະ​ຢາຊັນ, ແລະ​ໂຊຊີປາເຕ, ພີ່ນ້ອງ​ຂອງ​ຂ້າພະເຈົ້າ ຂໍ​ອວຍພອນ​ທ່ານ.</w:t>
      </w:r>
    </w:p>
    <w:p w14:paraId="76939FA1" w14:textId="77777777" w:rsidR="000F7377" w:rsidRDefault="000F7377"/>
    <w:p w14:paraId="185FDF0C" w14:textId="77777777" w:rsidR="000F7377" w:rsidRDefault="000F7377">
      <w:r xmlns:w="http://schemas.openxmlformats.org/wordprocessingml/2006/main">
        <w:t xml:space="preserve">Timotheus, Lucius, Jason, ແລະ Sosipater ຊົມເຊີຍຜູ້ຊົມ.</w:t>
      </w:r>
    </w:p>
    <w:p w14:paraId="30FC9711" w14:textId="77777777" w:rsidR="000F7377" w:rsidRDefault="000F7377"/>
    <w:p w14:paraId="653C3A7E" w14:textId="77777777" w:rsidR="000F7377" w:rsidRDefault="000F7377">
      <w:r xmlns:w="http://schemas.openxmlformats.org/wordprocessingml/2006/main">
        <w:t xml:space="preserve">1. ພຣະເຈົ້າຊົງເອີ້ນເຮົາໃຫ້ຮັບໃຊ້ກັນແລະກັນດ້ວຍຄວາມຮັກ.</w:t>
      </w:r>
    </w:p>
    <w:p w14:paraId="529CF360" w14:textId="77777777" w:rsidR="000F7377" w:rsidRDefault="000F7377"/>
    <w:p w14:paraId="6A319086" w14:textId="77777777" w:rsidR="000F7377" w:rsidRDefault="000F7377">
      <w:r xmlns:w="http://schemas.openxmlformats.org/wordprocessingml/2006/main">
        <w:t xml:space="preserve">2. ພວກເຮົາທັງໝົດເປັນສ່ວນໜຶ່ງຂອງຄອບຄົວດຽວໃນພຣະຄຣິດ.</w:t>
      </w:r>
    </w:p>
    <w:p w14:paraId="0A825F0B" w14:textId="77777777" w:rsidR="000F7377" w:rsidRDefault="000F7377"/>
    <w:p w14:paraId="4684CDDC" w14:textId="77777777" w:rsidR="000F7377" w:rsidRDefault="000F7377">
      <w:r xmlns:w="http://schemas.openxmlformats.org/wordprocessingml/2006/main">
        <w:t xml:space="preserve">1. Galatians 6:10 - ດັ່ງນັ້ນ, ເມື່ອພວກເຮົາມີໂອກາດ, ໃຫ້ພວກເຮົາເຮັດດີກັບທຸກຄົນ, ແລະໂດຍສະເພາະກັບຜູ້ທີ່ຢູ່ໃນຄອບຄົວຂອງສາດສະຫນາ.</w:t>
      </w:r>
    </w:p>
    <w:p w14:paraId="6FDA58D8" w14:textId="77777777" w:rsidR="000F7377" w:rsidRDefault="000F7377"/>
    <w:p w14:paraId="268F5433" w14:textId="77777777" w:rsidR="000F7377" w:rsidRDefault="000F7377">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639DFA92" w14:textId="77777777" w:rsidR="000F7377" w:rsidRDefault="000F7377"/>
    <w:p w14:paraId="3EA2AF45" w14:textId="77777777" w:rsidR="000F7377" w:rsidRDefault="000F7377">
      <w:r xmlns:w="http://schemas.openxmlformats.org/wordprocessingml/2006/main">
        <w:t xml:space="preserve">ໂຣມ 16:22 ຂ້ານ້ອຍ​ເທເທີ​ໄດ້​ຂຽນ​ຈົດໝາຍ​ສະບັບ​ນີ້ ຂໍ​ຄຳນັບ​ພຣະອົງ​ໃນ​ພຣະເຈົ້າຢາເວ.</w:t>
      </w:r>
    </w:p>
    <w:p w14:paraId="022ACA0E" w14:textId="77777777" w:rsidR="000F7377" w:rsidRDefault="000F7377"/>
    <w:p w14:paraId="3E962259" w14:textId="77777777" w:rsidR="000F7377" w:rsidRDefault="000F7377">
      <w:r xmlns:w="http://schemas.openxmlformats.org/wordprocessingml/2006/main">
        <w:t xml:space="preserve">ຂໍ້​ນີ້​ເປັນ​ຄຳ​ທັກທາຍ​ຈາກ​ເທຕິ​ອຸດ ຜູ້​ຂຽນ​ຈົດໝາຍ​ເຖິງ​ຊາວ​ໂລມ.</w:t>
      </w:r>
    </w:p>
    <w:p w14:paraId="20B09112" w14:textId="77777777" w:rsidR="000F7377" w:rsidRDefault="000F7377"/>
    <w:p w14:paraId="30BA16C3" w14:textId="77777777" w:rsidR="000F7377" w:rsidRDefault="000F7377">
      <w:r xmlns:w="http://schemas.openxmlformats.org/wordprocessingml/2006/main">
        <w:t xml:space="preserve">1. ຄວາມສຳຄັນຂອງການທັກທາຍ: ການສຶກສາ ໂຣມ 16:22</w:t>
      </w:r>
    </w:p>
    <w:p w14:paraId="6E080BA8" w14:textId="77777777" w:rsidR="000F7377" w:rsidRDefault="000F7377"/>
    <w:p w14:paraId="45B41D8C" w14:textId="77777777" w:rsidR="000F7377" w:rsidRDefault="000F7377">
      <w:r xmlns:w="http://schemas.openxmlformats.org/wordprocessingml/2006/main">
        <w:t xml:space="preserve">2. ພະລັງຂອງຊຸມຊົນ: ເບິ່ງໂລມ 16:22</w:t>
      </w:r>
    </w:p>
    <w:p w14:paraId="29DE64E5" w14:textId="77777777" w:rsidR="000F7377" w:rsidRDefault="000F7377"/>
    <w:p w14:paraId="53D16148" w14:textId="77777777" w:rsidR="000F7377" w:rsidRDefault="000F7377">
      <w:r xmlns:w="http://schemas.openxmlformats.org/wordprocessingml/2006/main">
        <w:t xml:space="preserve">1. Colossians 4: 18 - "ຂ້າພະເຈົ້າ, Paul, ຂຽນຄໍາທັກທາຍນີ້ດ້ວຍມືຂອງຂ້າພະເຈົ້າເອງ, ຈື່ຈໍາຕ່ອງໂສ້ຂອງຂ້າພະເຈົ້າ."</w:t>
      </w:r>
    </w:p>
    <w:p w14:paraId="228DFAEC" w14:textId="77777777" w:rsidR="000F7377" w:rsidRDefault="000F7377"/>
    <w:p w14:paraId="3BDFFB90" w14:textId="77777777" w:rsidR="000F7377" w:rsidRDefault="000F7377">
      <w:r xmlns:w="http://schemas.openxmlformats.org/wordprocessingml/2006/main">
        <w:t xml:space="preserve">2. ຟີເລໂມນ 1:19 - "ຂ້າພະເຈົ້າ, ໂປໂລ, ຂຽນນີ້ດ້ວຍມືຂອງຂ້າພະເຈົ້າເອງ - ຂ້າພະເຈົ້າຈະຈ່າຍຄືນມັນ - ເພື່ອເຕືອນທ່ານວ່າເຈົ້າເປັນຫນີ້ຂ້ອຍຂອງຕົນເອງ."</w:t>
      </w:r>
    </w:p>
    <w:p w14:paraId="1AC29643" w14:textId="77777777" w:rsidR="000F7377" w:rsidRDefault="000F7377"/>
    <w:p w14:paraId="360B3EBD" w14:textId="77777777" w:rsidR="000F7377" w:rsidRDefault="000F7377">
      <w:r xmlns:w="http://schemas.openxmlformats.org/wordprocessingml/2006/main">
        <w:t xml:space="preserve">ໂຣມ 16:23 ເກຍອຸດ ເຈົ້າພາບ​ຂອງຂ້ອຍ ແລະ​ຂອງ​ຄຣິສຕະຈັກ​ທັງໝົດ ຂໍ​ຄຳນັບ​ອວຍພອນ​ເຈົ້າ. Erastus ສະພາບໍລິຫານຂອງເມືອງໄດ້ຊົມເຊີຍທ່ານ, ແລະ Quartus ນ້ອງຊາຍ.</w:t>
      </w:r>
    </w:p>
    <w:p w14:paraId="6872AD8D" w14:textId="77777777" w:rsidR="000F7377" w:rsidRDefault="000F7377"/>
    <w:p w14:paraId="1278F2B6" w14:textId="77777777" w:rsidR="000F7377" w:rsidRDefault="000F7377">
      <w:r xmlns:w="http://schemas.openxmlformats.org/wordprocessingml/2006/main">
        <w:t xml:space="preserve">Passage Gaius, ເຈົ້າພາບຂອງຄຣິສຕະຈັກ, ແລະ Erastus, chamberlain ຂອງນະຄອນ, ສົ່ງຂໍ້ຄວາມຊົມເຊີຍກັບຄຣິສຕະຈັກ, ພ້ອມກັບ Quartus, ອ້າຍ.</w:t>
      </w:r>
    </w:p>
    <w:p w14:paraId="4503E697" w14:textId="77777777" w:rsidR="000F7377" w:rsidRDefault="000F7377"/>
    <w:p w14:paraId="41B20AB8" w14:textId="77777777" w:rsidR="000F7377" w:rsidRDefault="000F7377">
      <w:r xmlns:w="http://schemas.openxmlformats.org/wordprocessingml/2006/main">
        <w:t xml:space="preserve">1. ພະລັງຂອງສະມາຄົມຄຣິສຕຽນ: ວິທີທີ່ພວກເຮົາເຂັ້ມແຂງໂດຍການເຊື່ອມຕໍ່ກັບຄົນອື່ນ</w:t>
      </w:r>
    </w:p>
    <w:p w14:paraId="665202D8" w14:textId="77777777" w:rsidR="000F7377" w:rsidRDefault="000F7377"/>
    <w:p w14:paraId="7343F5AD" w14:textId="77777777" w:rsidR="000F7377" w:rsidRDefault="000F7377">
      <w:r xmlns:w="http://schemas.openxmlformats.org/wordprocessingml/2006/main">
        <w:t xml:space="preserve">2. ຄວາມສໍາຄັນຂອງການຕ້ອນຮັບ: ບົດບາດຂອງ Gaius ໃນສາດສະຫນາຈັກ</w:t>
      </w:r>
    </w:p>
    <w:p w14:paraId="1134EC8E" w14:textId="77777777" w:rsidR="000F7377" w:rsidRDefault="000F7377"/>
    <w:p w14:paraId="3663BD0F" w14:textId="77777777" w:rsidR="000F7377" w:rsidRDefault="000F7377">
      <w:r xmlns:w="http://schemas.openxmlformats.org/wordprocessingml/2006/main">
        <w:t xml:space="preserve">1. ເຮັບເຣີ 13:1-2 - "ຂໍໃຫ້ຄວາມຮັກທີ່ເປັນພີ່ນ້ອງກັນຕໍ່ໄປ, ຢ່າລະເລີຍທີ່ຈະສະແດງຄວາມຕ້ອນຮັບກັບຄົນແປກຫນ້າ, ເພາະວ່າດ້ວຍເຫດນີ້ບາງຄົນໄດ້ສ້າງຄວາມບັນເທີງແກ່ເທວະດາໂດຍບໍ່ຮູ້ຕົວ."</w:t>
      </w:r>
    </w:p>
    <w:p w14:paraId="2B58A824" w14:textId="77777777" w:rsidR="000F7377" w:rsidRDefault="000F7377"/>
    <w:p w14:paraId="03372F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Galatians 6: 10 - "ດັ່ງນັ້ນ, ດັ່ງທີ່ພວກເຮົາມີໂອກາດ, ໃຫ້ພວກເຮົາເຮັດດີກັບທຸກຄົນ, ແລະໂດຍສະເພາະກັບຜູ້ທີ່ຢູ່ໃນຄອບຄົວຂອງສາດສະຫນາ."</w:t>
      </w:r>
    </w:p>
    <w:p w14:paraId="772D5F22" w14:textId="77777777" w:rsidR="000F7377" w:rsidRDefault="000F7377"/>
    <w:p w14:paraId="22A78049" w14:textId="77777777" w:rsidR="000F7377" w:rsidRDefault="000F7377">
      <w:r xmlns:w="http://schemas.openxmlformats.org/wordprocessingml/2006/main">
        <w:t xml:space="preserve">ໂຣມ 16:24 ຂໍ​ໃຫ້​ພຣະ​ຄຸນ​ຂອງ​ອົງ​ພຣະເຢຊູ​ຄຣິດເຈົ້າ​ຂອງ​ພວກເຮົາ ຈົ່ງ​ຢູ່​ກັບ​ພວກເຈົ້າ​ທຸກຄົນ. ອາແມນ.</w:t>
      </w:r>
    </w:p>
    <w:p w14:paraId="0EF12E57" w14:textId="77777777" w:rsidR="000F7377" w:rsidRDefault="000F7377"/>
    <w:p w14:paraId="558B6D76" w14:textId="77777777" w:rsidR="000F7377" w:rsidRDefault="000F7377">
      <w:r xmlns:w="http://schemas.openxmlformats.org/wordprocessingml/2006/main">
        <w:t xml:space="preserve">ໂປໂລ​ໃຫ້​ພອນ​ແຫ່ງ​ພຣະ​ຄຸນ​ແກ່​ຜູ້​ອ່ານ​ຈົດໝາຍ​ຂອງ​ລາວ​ທຸກ​ຄົນ.</w:t>
      </w:r>
    </w:p>
    <w:p w14:paraId="60F32800" w14:textId="77777777" w:rsidR="000F7377" w:rsidRDefault="000F7377"/>
    <w:p w14:paraId="6B52638F" w14:textId="77777777" w:rsidR="000F7377" w:rsidRDefault="000F7377">
      <w:r xmlns:w="http://schemas.openxmlformats.org/wordprocessingml/2006/main">
        <w:t xml:space="preserve">1. ພຣະຄຸນຂອງພຣະເຈົ້າເປັນນິດ</w:t>
      </w:r>
    </w:p>
    <w:p w14:paraId="52C263CD" w14:textId="77777777" w:rsidR="000F7377" w:rsidRDefault="000F7377"/>
    <w:p w14:paraId="067B9D3F" w14:textId="77777777" w:rsidR="000F7377" w:rsidRDefault="000F7377">
      <w:r xmlns:w="http://schemas.openxmlformats.org/wordprocessingml/2006/main">
        <w:t xml:space="preserve">2. ດໍາລົງຊີວິດຢູ່ໃນພອນຂອງພຣະຄຸນຂອງພຣະຜູ້ເປັນເຈົ້າ</w:t>
      </w:r>
    </w:p>
    <w:p w14:paraId="4F4C3155" w14:textId="77777777" w:rsidR="000F7377" w:rsidRDefault="000F7377"/>
    <w:p w14:paraId="390D739A" w14:textId="77777777" w:rsidR="000F7377" w:rsidRDefault="000F7377">
      <w:r xmlns:w="http://schemas.openxmlformats.org/wordprocessingml/2006/main">
        <w:t xml:space="preserve">1. Ephesians 2:8-9 - ສໍາລັບພຣະຄຸນຂອງທ່ານໄດ້ຖືກບັນທືກໂດຍຜ່ານສັດທາ, ແລະນີ້ບໍ່ແມ່ນການດໍາເນີນການຂອງທ່ານເອງ; ມັນ​ເປັນ​ຂອງ​ປະທານ​ຂອງ​ພຣະ​ເຈົ້າ—</w:t>
      </w:r>
    </w:p>
    <w:p w14:paraId="5418C019" w14:textId="77777777" w:rsidR="000F7377" w:rsidRDefault="000F7377"/>
    <w:p w14:paraId="548E612A" w14:textId="77777777" w:rsidR="000F7377" w:rsidRDefault="000F7377">
      <w:r xmlns:w="http://schemas.openxmlformats.org/wordprocessingml/2006/main">
        <w:t xml:space="preserve">2. John 1:17 - ສໍາລັບກົດຫມາຍໄດ້ຖືກມອບໃຫ້ໂດຍຜ່ານໂມເຊ; ພຣະຄຸນ ແລະ ຄວາມຈິງມາໂດຍຜ່ານພຣະເຢຊູຄຣິດ.</w:t>
      </w:r>
    </w:p>
    <w:p w14:paraId="7532592D" w14:textId="77777777" w:rsidR="000F7377" w:rsidRDefault="000F7377"/>
    <w:p w14:paraId="27941A25" w14:textId="77777777" w:rsidR="000F7377" w:rsidRDefault="000F7377">
      <w:r xmlns:w="http://schemas.openxmlformats.org/wordprocessingml/2006/main">
        <w:t xml:space="preserve">ໂຣມ 16:25 ບັດນີ້​ສຳລັບ​ຜູ້​ທີ່​ມີ​ອຳນາດ​ໃນ​ການ​ເຮັດ​ໃຫ້​ເຈົ້າ​ໝັ້ນ​ຄົງ​ຕາມ​ພຣະກິດ​ຕິ​ຄຸນ​ຂອງ​ເຮົາ, ແລະ ການ​ປະກາດ​ຂອງ​ພຣະ​ເຢຊູ​ຄຣິດ, ຕາມ​ການ​ເປີດ​ເຜີຍ​ຂອງ​ຄວາມ​ລຶກລັບ ຊຶ່ງ​ຖືກ​ຮັກສາ​ໄວ້​ເປັນ​ຄວາມ​ລັບ​ຕັ້ງ​ແຕ່​ໂລກ​ເລີ່ມ​ຕົ້ນ​ມາ.</w:t>
      </w:r>
    </w:p>
    <w:p w14:paraId="77BBCE96" w14:textId="77777777" w:rsidR="000F7377" w:rsidRDefault="000F7377"/>
    <w:p w14:paraId="7AF145D4" w14:textId="77777777" w:rsidR="000F7377" w:rsidRDefault="000F7377">
      <w:r xmlns:w="http://schemas.openxmlformats.org/wordprocessingml/2006/main">
        <w:t xml:space="preserve">ພຣະເຈົ້າມີອໍານາດທີ່ຈະຕັ້ງພວກເຮົາຕາມພຣະກິດຕິຄຸນ, ການປະກາດຂອງພຣະເຢຊູ, ແລະຕາມຄວາມລຶກລັບທີ່ຖືກເກັບຮັກສາໄວ້ເປັນຄວາມລັບນັບຕັ້ງແຕ່ໂລກໄດ້ເລີ່ມຕົ້ນ.</w:t>
      </w:r>
    </w:p>
    <w:p w14:paraId="1510C13E" w14:textId="77777777" w:rsidR="000F7377" w:rsidRDefault="000F7377"/>
    <w:p w14:paraId="3ED2184D" w14:textId="77777777" w:rsidR="000F7377" w:rsidRDefault="000F7377">
      <w:r xmlns:w="http://schemas.openxmlformats.org/wordprocessingml/2006/main">
        <w:t xml:space="preserve">1. ສ້າງຕັ້ງຂຶ້ນໂດຍພຣະເຈົ້າ: ວິທີການສະແຫວງຫາຄວາມເຂັ້ມແຂງແລະການປົກປ້ອງຂອງພຣະອົງ</w:t>
      </w:r>
    </w:p>
    <w:p w14:paraId="1CFB2554" w14:textId="77777777" w:rsidR="000F7377" w:rsidRDefault="000F7377"/>
    <w:p w14:paraId="69D3DBCF" w14:textId="77777777" w:rsidR="000F7377" w:rsidRDefault="000F7377">
      <w:r xmlns:w="http://schemas.openxmlformats.org/wordprocessingml/2006/main">
        <w:t xml:space="preserve">2. ການເປີດເຜີຍຄວາມລຶກລັບ: ວິທີທີ່ພຣະເຢຊູປົດລັອກຄວາມຫມາຍທີ່ແທ້ຈິງຂອງຊີວິດຂອງພວກເຮົາ</w:t>
      </w:r>
    </w:p>
    <w:p w14:paraId="7FA47B4C" w14:textId="77777777" w:rsidR="000F7377" w:rsidRDefault="000F7377"/>
    <w:p w14:paraId="641B106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3:6-7 - ວ່າ​ຄົນ​ຕ່າງ​ຊາດ​ຄວນ​ເປັນ​ເພື່ອນ​ຮ່ວມ​ຊາດ, ແລະ​ເປັນ​ຮ່າງ​ກາຍ​ດຽວ​ກັນ, ແລະ​ມີ​ສ່ວນ​ຮ່ວມ​ຂອງ​ຄໍາ​ສັນ​ຍາ​ຂອງ​ພຣະ​ອົງ​ໃນ​ພຣະ​ຄຣິດ​ໂດຍ​ພຣະ​ກິດ​ຕິ​ຄຸນ.</w:t>
      </w:r>
    </w:p>
    <w:p w14:paraId="7D518B72" w14:textId="77777777" w:rsidR="000F7377" w:rsidRDefault="000F7377"/>
    <w:p w14:paraId="3C5F858E" w14:textId="77777777" w:rsidR="000F7377" w:rsidRDefault="000F7377">
      <w:r xmlns:w="http://schemas.openxmlformats.org/wordprocessingml/2006/main">
        <w:t xml:space="preserve">2. ເອເຟດ 1:9-10 - ການ​ເຮັດ​ໃຫ້​ເຮົາ​ຮູ້​ເຖິງ​ຄວາມ​ລຶກ​ລັບ​ຂອງ​ພຣະ​ປະສົງ​ຂອງ​ພຣະ​ອົງ, ຕາມ​ຄວາມ​ພໍ​ໃຈ​ຂອງ​ພຣະ​ອົງ​ທີ່​ພຣະ​ອົງ​ໄດ້​ຕັ້ງ​ໃຈ​ໄວ້​ໃນ​ຕົວ​ເອງ: ເພື່ອ​ວ່າ​ໃນ​ຍຸກ​ສະ​ໄໝ​ແຫ່ງ​ຄວາມ​ຄົບ​ຖ້ວນ​ຂອງ​ພຣະ​ອົງ​ຈະ​ໄດ້​ເຕົ້າ​ໂຮມ​ກັນ​ໃນ​ທຸກ​ສິ່ງ​ໃນ​ພຣະ​ຄຣິດ. .</w:t>
      </w:r>
    </w:p>
    <w:p w14:paraId="37937D37" w14:textId="77777777" w:rsidR="000F7377" w:rsidRDefault="000F7377"/>
    <w:p w14:paraId="30377EA6" w14:textId="77777777" w:rsidR="000F7377" w:rsidRDefault="000F7377">
      <w:r xmlns:w="http://schemas.openxmlformats.org/wordprocessingml/2006/main">
        <w:t xml:space="preserve">ໂຣມ 16:26 ແຕ່​ບັດ​ນີ້​ໄດ້​ຖືກ​ເປີດ​ເຜີຍ​ໃຫ້​ເຫັນ, ແລະ​ໂດຍ​ພຣະ​ຄຳ​ພີ​ຂອງ​ສາດ​ສະ​ດາ, ຕາມ​ພຣະ​ບັນ​ຍັດ​ຂອງ​ພຣະ​ເຈົ້າ​ອັນ​ເປັນ​ນິດ, ໄດ້​ເຮັດ​ໃຫ້​ທຸກ​ຊາດ​ຮູ້​ຈັກ​ດ້ວຍ​ການ​ເຊື່ອ​ຟັງ​ຂອງ​ສັດ​ທາ.</w:t>
      </w:r>
    </w:p>
    <w:p w14:paraId="5C026DB6" w14:textId="77777777" w:rsidR="000F7377" w:rsidRDefault="000F7377"/>
    <w:p w14:paraId="6437BCED" w14:textId="77777777" w:rsidR="000F7377" w:rsidRDefault="000F7377">
      <w:r xmlns:w="http://schemas.openxmlformats.org/wordprocessingml/2006/main">
        <w:t xml:space="preserve">ພຣະ​ເຈົ້າ​ຜູ້​ເປັນ​ນິດ​ໄດ້​ເຮັດ​ໃຫ້​ພຣະ​ບັນ​ຍັດ​ຂອງ​ພຣະ​ອົງ​ເປັນ​ທີ່​ຮູ້​ຈັກ​ຂອງ​ທຸກ​ຊາດ ເພື່ອ​ຊຸກ​ຍູ້​ການ​ເຊື່ອ​ຟັງ​ຂອງ​ສັດ​ທາ.</w:t>
      </w:r>
    </w:p>
    <w:p w14:paraId="4957B9D2" w14:textId="77777777" w:rsidR="000F7377" w:rsidRDefault="000F7377"/>
    <w:p w14:paraId="45809271" w14:textId="77777777" w:rsidR="000F7377" w:rsidRDefault="000F7377">
      <w:r xmlns:w="http://schemas.openxmlformats.org/wordprocessingml/2006/main">
        <w:t xml:space="preserve">1: ການເຊື່ອຟັງພຣະຄໍາຂອງພຣະເຈົ້າ - ເສັ້ນທາງໄປສູ່ຄວາມເຊື່ອ</w:t>
      </w:r>
    </w:p>
    <w:p w14:paraId="707EDB21" w14:textId="77777777" w:rsidR="000F7377" w:rsidRDefault="000F7377"/>
    <w:p w14:paraId="4DA97846" w14:textId="77777777" w:rsidR="000F7377" w:rsidRDefault="000F7377">
      <w:r xmlns:w="http://schemas.openxmlformats.org/wordprocessingml/2006/main">
        <w:t xml:space="preserve">2: ການເຕີບໃຫຍ່ໃນຄວາມເຊື່ອ - ການຕອບສະຫນອງຕໍ່ພຣະບັນຍັດຂອງພຣະເຈົ້າ</w:t>
      </w:r>
    </w:p>
    <w:p w14:paraId="7977F5DC" w14:textId="77777777" w:rsidR="000F7377" w:rsidRDefault="000F7377"/>
    <w:p w14:paraId="0A1FF05C" w14:textId="77777777" w:rsidR="000F7377" w:rsidRDefault="000F7377">
      <w:r xmlns:w="http://schemas.openxmlformats.org/wordprocessingml/2006/main">
        <w:t xml:space="preserve">1 ໂຢຊວຍ 1:8 “ພຣະທຳ​ນີ້​ຈະ​ບໍ່​ອອກ​ຈາກ​ປາກ​ຂອງ​ເຈົ້າ ແຕ່​ເຈົ້າ​ຈົ່ງ​ນັ່ງ​ສະມາທິ​ທັງ​ກາງເວັນ​ແລະ​ກາງຄືນ ເພື່ອ​ເຈົ້າ​ຈະ​ໄດ້​ເຮັດ​ຕາມ​ທຸກ​ສິ່ງ​ທີ່​ຂຽນ​ໄວ້​ໃນ​ນັ້ນ. ຄວາມຈະເລີນຮຸ່ງເຮືອງ, ແລະຫຼັງຈາກນັ້ນເຈົ້າຈະປະສົບຜົນສໍາເລັດທີ່ດີ."</w:t>
      </w:r>
    </w:p>
    <w:p w14:paraId="0654C195" w14:textId="77777777" w:rsidR="000F7377" w:rsidRDefault="000F7377"/>
    <w:p w14:paraId="7C932187" w14:textId="77777777" w:rsidR="000F7377" w:rsidRDefault="000F7377">
      <w:r xmlns:w="http://schemas.openxmlformats.org/wordprocessingml/2006/main">
        <w:t xml:space="preserve">2: Psalm 119:11 - "ຄໍາ​ຂອງ​ທ່ານ​ຂ້າ​ພະ​ເຈົ້າ​ໄດ້​ເຊື່ອງ​ໄວ້​ໃນ​ໃຈ​ຂອງ​ຂ້າ​ພະ​ເຈົ້າ​, ເພື່ອ​ຂ້າ​ພະ​ເຈົ້າ​ຈະ​ບໍ່​ໄດ້​ເຮັດ​ບາບ​ຕໍ່​ທ່ານ​."</w:t>
      </w:r>
    </w:p>
    <w:p w14:paraId="337A4549" w14:textId="77777777" w:rsidR="000F7377" w:rsidRDefault="000F7377"/>
    <w:p w14:paraId="74C0C421" w14:textId="77777777" w:rsidR="000F7377" w:rsidRDefault="000F7377">
      <w:r xmlns:w="http://schemas.openxmlformats.org/wordprocessingml/2006/main">
        <w:t xml:space="preserve">ໂຣມ 16:27 ພຣະເຈົ້າ​ຜູ້​ມີ​ປັນຍາ​ເທົ່າ​ນັ້ນ, ຈົ່ງ​ສະຫງ່າຣາສີ​ໂດຍ​ທາງ​ພຣະເຢຊູ​ຄຣິດເຈົ້າ​ຕະຫລອດໄປ. ອາແມນ.</w:t>
      </w:r>
    </w:p>
    <w:p w14:paraId="22311230" w14:textId="77777777" w:rsidR="000F7377" w:rsidRDefault="000F7377"/>
    <w:p w14:paraId="4F937A01" w14:textId="77777777" w:rsidR="000F7377" w:rsidRDefault="000F7377">
      <w:r xmlns:w="http://schemas.openxmlformats.org/wordprocessingml/2006/main">
        <w:t xml:space="preserve">ຂໍ້ຄວາມນີ້ເປັນການສະແດງອອກເຖິງຄວາມຄາລະວະແລະການຍົກຍ້ອງພຣະເຈົ້າເປັນແຫຼ່ງດຽວຂອງປັນຍາ.</w:t>
      </w:r>
    </w:p>
    <w:p w14:paraId="67BC458A" w14:textId="77777777" w:rsidR="000F7377" w:rsidRDefault="000F7377"/>
    <w:p w14:paraId="3CC49C6B" w14:textId="77777777" w:rsidR="000F7377" w:rsidRDefault="000F7377">
      <w:r xmlns:w="http://schemas.openxmlformats.org/wordprocessingml/2006/main">
        <w:t xml:space="preserve">1. ພະລັງແຫ່ງການນະມັດສະການ: ຮູ້ຈັກຄວາມຮູ້ບຸນຄຸນຂອງພະເຈົ້າ</w:t>
      </w:r>
    </w:p>
    <w:p w14:paraId="5DB1942E" w14:textId="77777777" w:rsidR="000F7377" w:rsidRDefault="000F7377"/>
    <w:p w14:paraId="008E845A" w14:textId="77777777" w:rsidR="000F7377" w:rsidRDefault="000F7377">
      <w:r xmlns:w="http://schemas.openxmlformats.org/wordprocessingml/2006/main">
        <w:t xml:space="preserve">2. ການເຕີບໃຫຍ່ໃນປັນຍາ: ຊອກຫາຄໍາແນະນໍາຈາກພຣະເຈົ້າຜູ້ສະຫລາດອົງດຽວ</w:t>
      </w:r>
    </w:p>
    <w:p w14:paraId="767829CA" w14:textId="77777777" w:rsidR="000F7377" w:rsidRDefault="000F7377"/>
    <w:p w14:paraId="7AE813F4" w14:textId="77777777" w:rsidR="000F7377" w:rsidRDefault="000F7377">
      <w:r xmlns:w="http://schemas.openxmlformats.org/wordprocessingml/2006/main">
        <w:t xml:space="preserve">1. ຢາໂກໂບ 1:5 - "ຖ້າຜູ້ໃດໃນພວກທ່ານຂາດສະຕິປັນຍາ, ໃຫ້ຜູ້ນັ້ນທູນຂໍພຣະເຈົ້າ, ຜູ້ທີ່ໃຫ້ຄວາມໃຈບຸນແກ່ທຸກຄົນໂດຍບໍ່ມີການຕໍາຫນິ, ແລະມັນຈະຖືກມອບໃຫ້."</w:t>
      </w:r>
    </w:p>
    <w:p w14:paraId="345280D6" w14:textId="77777777" w:rsidR="000F7377" w:rsidRDefault="000F7377"/>
    <w:p w14:paraId="5C255BB2" w14:textId="77777777" w:rsidR="000F7377" w:rsidRDefault="000F7377">
      <w:r xmlns:w="http://schemas.openxmlformats.org/wordprocessingml/2006/main">
        <w:t xml:space="preserve">2. ສຸພາສິດ 2:6 - "ສໍາລັບພຣະຜູ້ເປັນເຈົ້າໃຫ້ປັນຍາ; ຄວາມຮູ້ແລະຄວາມເຂົ້າໃຈມາຈາກປາກຂອງພຣະອົງ."</w:t>
      </w:r>
    </w:p>
    <w:p w14:paraId="203BA038" w14:textId="77777777" w:rsidR="000F7377" w:rsidRDefault="000F7377"/>
    <w:p w14:paraId="3937D7FE" w14:textId="77777777" w:rsidR="000F7377" w:rsidRDefault="000F7377">
      <w:r xmlns:w="http://schemas.openxmlformats.org/wordprocessingml/2006/main">
        <w:t xml:space="preserve">1 ໂກລິນໂທ 1 ແມ່ນບົດທໍາອິດຂອງຈົດຫມາຍສະບັບທໍາອິດຂອງໂປໂລເຖິງຊາວໂກລິນໂທ. ໃນບົດນີ້, ໂປໂລໄດ້ກ່າວເຖິງການແບ່ງແຍກແລະການຂັດແຍ້ງພາຍໃນຄຣິສຕະຈັກເມືອງໂກລິນໂທແລະເນັ້ນຫນັກເຖິງຄວາມສໍາຄັນຂອງຂ່າວສານຂອງພຣະຄຣິດ.</w:t>
      </w:r>
    </w:p>
    <w:p w14:paraId="2E65FFB8" w14:textId="77777777" w:rsidR="000F7377" w:rsidRDefault="000F7377"/>
    <w:p w14:paraId="1A100485" w14:textId="77777777" w:rsidR="000F7377" w:rsidRDefault="000F7377">
      <w:r xmlns:w="http://schemas.openxmlformats.org/wordprocessingml/2006/main">
        <w:t xml:space="preserve">ວັກທີ 1: ໂປໂລເລີ່ມຕົ້ນໂດຍການສະແດງຄວາມກະຕັນຍູສໍາລັບພຣະຄຸນຂອງພຣະເຈົ້າທີ່ປະທານໃຫ້ແກ່ຜູ້ເຊື່ອຖືຊາວໂກລິນໂທໂດຍຜ່ານພຣະເຢຊູຄຣິດ. ພະອົງ​ຮັບ​ຮູ້​ວ່າ​ເຂົາ​ເຈົ້າ​ໄດ້​ຮັບ​ການ​ເພີ່ມ​ເຕີມ​ໃນ​ທຸກ​ວິທີ​ທາງ, ລວມ​ທັງ​ຂອງ​ປະທານ​ທາງ​ວິນ​ຍານ, ແລະ ບໍ່​ໄດ້​ຂາດ​ພອນ​ທາງ​ວິນ​ຍານ (1 ໂກລິນໂທ 1:4-7). ຢ່າງໃດກໍຕາມ, ລາວໄດ້ກ່າວເຖິງການແບ່ງແຍກແລະກຸ່ມຂອງພວກເຂົາທັນທີ, ໂດຍສັງເກດວ່າມີການຂັດແຍ້ງລະຫວ່າງພວກເຂົາໂດຍອີງໃສ່ຜູ້ນໍາທີ່ແຕກຕ່າງກັນເຊັ່ນໂປໂລ, ອາໂປໂລ, ຫຼືເຊຟາ (ເປໂຕ) (1 ໂກລິນໂທ 1: 10-12). ໂປໂລ​ກະຕຸ້ນ​ເຂົາ​ເຈົ້າ​ໃຫ້​ເປັນ​ນໍ້າ​ໜຶ່ງ​ໃຈ​ດຽວ​ກັນ​ໃນ​ໃຈ​ແລະ​ການ​ພິພາກສາ ແລະ​ເຕືອນ​ເຂົາ​ເຈົ້າ​ວ່າ​ເປັນ​ພະ​ຄລິດ​ຜູ້​ທີ່​ຄວນ​ເປັນ​ຈຸດ​ສຸມ​ຂອງ​ເຂົາ​ເຈົ້າ.</w:t>
      </w:r>
    </w:p>
    <w:p w14:paraId="738A3183" w14:textId="77777777" w:rsidR="000F7377" w:rsidRDefault="000F7377"/>
    <w:p w14:paraId="179A6E92" w14:textId="77777777" w:rsidR="000F7377" w:rsidRDefault="000F7377">
      <w:r xmlns:w="http://schemas.openxmlformats.org/wordprocessingml/2006/main">
        <w:t xml:space="preserve">ວັກທີ 2: ໂປໂລຍົກໃຫ້ເຫັນຄວາມໂງ່ຈ້າຂອງສະຕິປັນຍາຂອງມະນຸດເມື່ອປຽບທຽບກັບສະຕິປັນຍາຂອງພະເຈົ້າ. ພະອົງ​ຊີ້​ໃຫ້​ເຫັນ​ວ່າ​ພະເຈົ້າ​ເລືອກ​ສິ່ງ​ທີ່​ຖື​ວ່າ​ເປັນ​ຄົນ​ໂງ່​ໂດຍ​ມາດຕະຖານ​ທາງ​ໂລກ​ເພື່ອ​ໃຫ້​ຄົນ​ທີ່​ຄິດ​ວ່າ​ຕົນ​ເປັນ​ຄົນ​ສະຫລາດ (1 ໂກລິນໂທ 1:18-20). ຂ່າວສານ​ຂອງ​ພຣະຄຣິດ​ທີ່​ຖືກ​ຄຶງ​ຄຶງ​ອາດ​ເບິ່ງ​ຄື​ວ່າ​ເປັນ​ສິ່ງ​ກີດຂວາງ​ຄວາມ​ໂງ່​ຈ້າ​ຂອງ​ບາງ​ຄົນ, ແຕ່​ທີ່​ຈິງ​ແລ້ວ​ມັນ​ເປັນ​ພະລັງ​ແລະ​ສະຕິ​ປັນຍາ​ຂອງ​ພຣະ​ເຈົ້າ​ເພື່ອ​ຄວາມ​ລອດ (1 ໂກລິນໂທ 1:23-24). ໂປໂລເນັ້ນຫນັກວ່າມັນບໍ່ແມ່ນຜ່ານທາງປັນຍາຂອງມະນຸດຫຼືຄໍາເວົ້າທີ່ເວົ້າແຕ່ໂດຍຄວາມເຊື່ອໃນການເສຍສະລະຂອງພຣະຄຣິດທີ່ຜູ້ເຊື່ອຖືໄດ້ຮັບຄວາມລອດ.</w:t>
      </w:r>
    </w:p>
    <w:p w14:paraId="1A9093CF" w14:textId="77777777" w:rsidR="000F7377" w:rsidRDefault="000F7377"/>
    <w:p w14:paraId="37832B97" w14:textId="77777777" w:rsidR="000F7377" w:rsidRDefault="000F7377">
      <w:r xmlns:w="http://schemas.openxmlformats.org/wordprocessingml/2006/main">
        <w:t xml:space="preserve">ວັກທີ 3: ບົດສະຫຼຸບດ້ວຍການເຕືອນວ່າບໍ່ມີຄົນສະຫລາດຫຼືຜູ້ມີອິດທິພົນຫຼາຍຄົນທີ່ພະເຈົ້າເອີ້ນ. ແທນ​ທີ່​ຈະ​ເປັນ, ພຣະ​ອົງ​ໄດ້​ເລືອກ​ເອົາ​ຄົນ​ທີ່​ສັງ​ຄົມ​ຖື​ວ່າ​ອ່ອນ​ແອ ແລະ​ຕ່ຳ​ຕ້ອຍ ເພື່ອ​ເຮັດ​ໃຫ້​ຄົນ​ແຂງ​ແຮງ (1 ໂກລິນໂທ 26-29). ນີ້​ເປັນ​ການ​ເຕືອນ​ໃຈ​ວ່າ​ການ​ໂອ້​ອວດ​ຄວນ​ເຮັດ​ໃນ​ພຣະ​ຜູ້​ເປັນ​ເຈົ້າ​ເທົ່າ​ນັ້ນ ເພາະ​ວ່າ​ພຣະ​ອົງ​ເປັນ​ຜູ້​ໃຫ້​ຄວາມ​ຊອບ​ທຳ, ການ​ຊຳລະ, ແລະ ການ​ໄຖ່ (1 </w:t>
      </w:r>
      <w:r xmlns:w="http://schemas.openxmlformats.org/wordprocessingml/2006/main">
        <w:lastRenderedPageBreak xmlns:w="http://schemas.openxmlformats.org/wordprocessingml/2006/main"/>
      </w:r>
      <w:r xmlns:w="http://schemas.openxmlformats.org/wordprocessingml/2006/main">
        <w:t xml:space="preserve">ໂກລິນໂທ 30-31). ໃນທີ່ສຸດ, ລັດສະຫມີພາບທັງໝົດເປັນຂອງພະເຈົ້າອົງດຽວ.</w:t>
      </w:r>
    </w:p>
    <w:p w14:paraId="3E2C0CF5" w14:textId="77777777" w:rsidR="000F7377" w:rsidRDefault="000F7377"/>
    <w:p w14:paraId="3AF9E952" w14:textId="77777777" w:rsidR="000F7377" w:rsidRDefault="000F7377">
      <w:r xmlns:w="http://schemas.openxmlformats.org/wordprocessingml/2006/main">
        <w:t xml:space="preserve">ສະຫລຸບລວມແລ້ວ, ບົດທີໜຶ່ງຂອງຊາວໂກຣິນໂທ ທຳອິດ ກ່າວເຖິງການແບ່ງແຍກ ແລະຝ່າຍຕ່າງໆພາຍໃນໂບດໂກລິນໂທ. ໂປໂລເນັ້ນຫນັກເຖິງຄວາມສໍາຄັນຂອງຄວາມສາມັກຄີໃນພຣະຄຣິດແລະປະຕິເສດສະຕິປັນຍາຂອງມະນຸດໃນຄວາມໂປດປານຂອງສະຕິປັນຍາຂອງພຣະເຈົ້າ. ພຣະອົງໄດ້ຍົກໃຫ້ເຫັນຂໍ້ຄວາມຂອງພຣະຄຣິດທີ່ຖືກຄຶງເປັນອໍານາດແລະປັນຍາຂອງພຣະເຈົ້າສໍາລັບຄວາມລອດ. ໂປໂລເຕືອນຜູ້ເຊື່ອຖືວ່າພຣະເຈົ້າເລືອກຜູ້ທີ່ຖືກພິຈາລະນາວ່າອ່ອນແອເພື່ອທໍາລາຍຄົນທີ່ເຂັ້ມແຂງ, ດັ່ງນັ້ນການໂອ້ອວດທັງຫມົດຄວນຈະມຸ່ງໄປສູ່ພຣະຜູ້ເປັນເຈົ້າຜູ້ດຽວ. ບົດນີ້ເນັ້ນໃສ່ຫົວຂໍ້ຂອງຄວາມສາມັກຄີ, ຄວາມຖ່ອມຕົວ, ແລະການເພິ່ງພາອາໄສສະຕິປັນຍາຂອງພຣະເຈົ້າຫຼາຍກວ່າມາດຕະຖານຂອງໂລກ.</w:t>
      </w:r>
    </w:p>
    <w:p w14:paraId="2078D239" w14:textId="77777777" w:rsidR="000F7377" w:rsidRDefault="000F7377"/>
    <w:p w14:paraId="5625899B" w14:textId="77777777" w:rsidR="000F7377" w:rsidRDefault="000F7377"/>
    <w:p w14:paraId="791CE249" w14:textId="77777777" w:rsidR="000F7377" w:rsidRDefault="000F7377">
      <w:r xmlns:w="http://schemas.openxmlformats.org/wordprocessingml/2006/main">
        <w:t xml:space="preserve">1 ໂກຣິນໂທ 1:1 ໂປໂລ​ໄດ້​ຖືກ​ເອີ້ນ​ໃຫ້​ເປັນ​ອັກຄະສາວົກ​ຂອງ​ພຣະເຢຊູ​ຄຣິດເຈົ້າ ໂດຍ​ທາງ​ພຣະປະສົງ​ຂອງ​ພຣະເຈົ້າ ແລະ​ໂຊສະເທນ​ນ້ອງຊາຍ​ຂອງ​ພວກເຮົາ.</w:t>
      </w:r>
    </w:p>
    <w:p w14:paraId="642208B2" w14:textId="77777777" w:rsidR="000F7377" w:rsidRDefault="000F7377"/>
    <w:p w14:paraId="08B49060" w14:textId="77777777" w:rsidR="000F7377" w:rsidRDefault="000F7377">
      <w:r xmlns:w="http://schemas.openxmlformats.org/wordprocessingml/2006/main">
        <w:t xml:space="preserve">Passage Paul ເປັນອັກຄະສາວົກຂອງພຣະເຢຊູຄຣິດ, ໄດ້ຖືກເອີ້ນໃຫ້ຮັບໃຊ້ໂດຍຜ່ານພຣະປະສົງຂອງພຣະເຈົ້າ, ໂດຍມີ Sosthenes ເປັນນ້ອງຊາຍຂອງລາວໃນຄວາມເຊື່ອ.</w:t>
      </w:r>
    </w:p>
    <w:p w14:paraId="12136215" w14:textId="77777777" w:rsidR="000F7377" w:rsidRDefault="000F7377"/>
    <w:p w14:paraId="0CA683BE" w14:textId="77777777" w:rsidR="000F7377" w:rsidRDefault="000F7377">
      <w:r xmlns:w="http://schemas.openxmlformats.org/wordprocessingml/2006/main">
        <w:t xml:space="preserve">1. ພະລັງຂອງການປະຕິບັດຕາມພຣະປະສົງຂອງພຣະເຈົ້າ</w:t>
      </w:r>
    </w:p>
    <w:p w14:paraId="6B18C7C5" w14:textId="77777777" w:rsidR="000F7377" w:rsidRDefault="000F7377"/>
    <w:p w14:paraId="30B4AFCD" w14:textId="77777777" w:rsidR="000F7377" w:rsidRDefault="000F7377">
      <w:r xmlns:w="http://schemas.openxmlformats.org/wordprocessingml/2006/main">
        <w:t xml:space="preserve">2. ຄວາມສຸກຂອງການຮັບໃຊ້ກັບອ້າຍເອື້ອຍນ້ອງໃນສັດທາ</w:t>
      </w:r>
    </w:p>
    <w:p w14:paraId="1EC92038" w14:textId="77777777" w:rsidR="000F7377" w:rsidRDefault="000F7377"/>
    <w:p w14:paraId="24E5C888" w14:textId="77777777" w:rsidR="000F7377" w:rsidRDefault="000F7377">
      <w:r xmlns:w="http://schemas.openxmlformats.org/wordprocessingml/2006/main">
        <w:t xml:space="preserve">1. ໂລມ 12:2 - ຢ່າ​ເຮັດ​ຕາມ​ແບບ​ແຜນ​ຂອງ​ໂລກ​ນີ້, ແຕ່​ໃຫ້​ປ່ຽນ​ໃຈ​ໃໝ່.</w:t>
      </w:r>
    </w:p>
    <w:p w14:paraId="1E4AC820" w14:textId="77777777" w:rsidR="000F7377" w:rsidRDefault="000F7377"/>
    <w:p w14:paraId="35EC2860" w14:textId="77777777" w:rsidR="000F7377" w:rsidRDefault="000F7377">
      <w:r xmlns:w="http://schemas.openxmlformats.org/wordprocessingml/2006/main">
        <w:t xml:space="preserve">2. ມັດທາຍ 6:33 - ແຕ່​ຈົ່ງ​ສະແຫວງ​ຫາ​ອານາຈັກ​ຂອງ​ພຣະອົງ​ກ່ອນ ແລະ​ຄວາມ​ຊອບທຳ​ຂອງ​ພຣະອົງ ແລະ​ສິ່ງ​ທັງໝົດ​ນີ້​ຈະ​ຖືກ​ມອບ​ໃຫ້​ແກ່​ທ່ານ​ເໝືອນ​ກັນ.</w:t>
      </w:r>
    </w:p>
    <w:p w14:paraId="3FD5BFEB" w14:textId="77777777" w:rsidR="000F7377" w:rsidRDefault="000F7377"/>
    <w:p w14:paraId="06307A6F" w14:textId="77777777" w:rsidR="000F7377" w:rsidRDefault="000F7377">
      <w:r xmlns:w="http://schemas.openxmlformats.org/wordprocessingml/2006/main">
        <w:t xml:space="preserve">1 ໂກຣິນໂທ 1:2 ເຖິງ​ຄຣິສຕະຈັກ​ຂອງ​ພຣະເຈົ້າ​ທີ່​ເມືອງ​ໂກຣິນໂທ, ແກ່​ຜູ້​ທີ່​ໄດ້​ຮັບ​ການ​ຊຳລະ​ໃຫ້​ບໍຣິສຸດ​ໃນ​ພຣະເຢຊູ​ຄຣິດເຈົ້າ, ທີ່​ຖືກ​ເອີ້ນ​ໃຫ້​ເປັນ​ໄພ່ພົນ, ດ້ວຍ​ທຸກສິ່ງ​ໃນ​ທຸກ​ບ່ອນ ຈົ່ງ​ຮ້ອງ​ຫາ​ພຣະນາມ​ຂອງ​ພຣະເຢຊູ​ຄຣິດເຈົ້າ​ຂອງ​ພວກເຮົາ, ທັງ​ຂອງ​ພວກເຂົາ ແລະ​ຂອງ​ພວກເຮົາ.</w:t>
      </w:r>
    </w:p>
    <w:p w14:paraId="0CD5A28F" w14:textId="77777777" w:rsidR="000F7377" w:rsidRDefault="000F7377"/>
    <w:p w14:paraId="7AC9FE32" w14:textId="77777777" w:rsidR="000F7377" w:rsidRDefault="000F7377">
      <w:r xmlns:w="http://schemas.openxmlformats.org/wordprocessingml/2006/main">
        <w:t xml:space="preserve">ໂປໂລກໍາລັງຂຽນຈົດຫມາຍເຖິງຄຣິສຕະຈັກໃນເມືອງໂກລິນໂທ, ຊຶ່ງປະກອບດ້ວຍຜູ້ທີ່ໄດ້ຮັບການຊໍາລະໃນພຣະເຢຊູຄຣິດແລະຖືກເອີ້ນໃຫ້ເປັນໄພ່ພົນ, ແລະຜູ້ທີ່ຢູ່ໃນທຸກສະຖານທີ່ຮຽກຮ້ອງໃນພຣະນາມຂອງພຣະເຢຊູຄຣິດ.</w:t>
      </w:r>
    </w:p>
    <w:p w14:paraId="3229B17C" w14:textId="77777777" w:rsidR="000F7377" w:rsidRDefault="000F7377"/>
    <w:p w14:paraId="048ABC7D" w14:textId="77777777" w:rsidR="000F7377" w:rsidRDefault="000F7377">
      <w:r xmlns:w="http://schemas.openxmlformats.org/wordprocessingml/2006/main">
        <w:t xml:space="preserve">1. ອຳນາດແຫ່ງການຊຳລະລ້າງໃຫ້ບໍລິສຸດ: ວິທີທີ່ຈະແຍກອອກຈາກພຣະເຈົ້າ</w:t>
      </w:r>
    </w:p>
    <w:p w14:paraId="596DC41A" w14:textId="77777777" w:rsidR="000F7377" w:rsidRDefault="000F7377"/>
    <w:p w14:paraId="6308F83A" w14:textId="77777777" w:rsidR="000F7377" w:rsidRDefault="000F7377">
      <w:r xmlns:w="http://schemas.openxmlformats.org/wordprocessingml/2006/main">
        <w:t xml:space="preserve">2. ການຮຽນຮູ້ທີ່ຈະເອີ້ນຫາພຣະນາມຂອງພຣະເຢຊູຄຣິດ</w:t>
      </w:r>
    </w:p>
    <w:p w14:paraId="6A27C0A7" w14:textId="77777777" w:rsidR="000F7377" w:rsidRDefault="000F7377"/>
    <w:p w14:paraId="1216C2FA" w14:textId="77777777" w:rsidR="000F7377" w:rsidRDefault="000F7377">
      <w:r xmlns:w="http://schemas.openxmlformats.org/wordprocessingml/2006/main">
        <w:t xml:space="preserve">1. ໂຣມ 8:29-30 - “ເພາະ​ຜູ້​ທີ່​ພະເຈົ້າ​ໄດ້​ບອກ​ລ່ວງ​ໜ້າ​ແລ້ວ​ພະອົງ​ຍັງ​ໄດ້​ກຳນົດ​ໄວ້​ລ່ວງ​ໜ້າ​ວ່າ​ຈະ​ເປັນ​ຮູບ​ແບບ​ຂອງ​ພຣະ​ບຸດ​ຂອງ​ພະອົງ ເພື່ອ​ວ່າ​ພະອົງ​ຈະ​ໄດ້​ເປັນ​ລູກ​ຫົວ​ຫົວ​ໃນ​ບັນດາ​ອ້າຍ​ເອື້ອຍ​ນ້ອງ​ທັງ​ຫຼາຍ ແລະ​ຄົນ​ທີ່​ພະອົງ​ໄດ້​ກຳນົດ​ໄວ້​ລ່ວງ​ໜ້າ​ນັ້ນ​ພະອົງ​ກໍ​ເອີ້ນ​ຜູ້​ນັ້ນ​ອີກ. ພະອົງ​ເອີ້ນ​ວ່າ​ພະອົງ​ເປັນ​ຄົນ​ຊອບທຳ ຜູ້​ທີ່​ພະອົງ​ຊອບທຳ​ພະອົງ​ກໍ​ສັນລະເສີນ​ເໝືອນ​ກັນ.”</w:t>
      </w:r>
    </w:p>
    <w:p w14:paraId="0E42B169" w14:textId="77777777" w:rsidR="000F7377" w:rsidRDefault="000F7377"/>
    <w:p w14:paraId="2F9CD2A7" w14:textId="77777777" w:rsidR="000F7377" w:rsidRDefault="000F7377">
      <w:r xmlns:w="http://schemas.openxmlformats.org/wordprocessingml/2006/main">
        <w:t xml:space="preserve">2 ໂຢຮັນ 10:30 - "ເຮົາແລະພຣະບິດາເປັນອັນດຽວກັນ."</w:t>
      </w:r>
    </w:p>
    <w:p w14:paraId="2E4A0B6A" w14:textId="77777777" w:rsidR="000F7377" w:rsidRDefault="000F7377"/>
    <w:p w14:paraId="69A4A491" w14:textId="77777777" w:rsidR="000F7377" w:rsidRDefault="000F7377">
      <w:r xmlns:w="http://schemas.openxmlformats.org/wordprocessingml/2006/main">
        <w:t xml:space="preserve">1 ໂກຣິນໂທ 1:3 ຂໍ​ໃຫ້​ພຣະຄຸນ, ແລະ​ສັນຕິສຸກ​ແກ່​ເຈົ້າ, ຈາກ​ພຣະເຈົ້າ​ພຣະບິດາເຈົ້າ​ຂອງ​ພວກເຮົາ ແລະ​ຈາກ​ອົງພຣະ​ເຢຊູ​ຄຣິດເຈົ້າ.</w:t>
      </w:r>
    </w:p>
    <w:p w14:paraId="6C4A3E51" w14:textId="77777777" w:rsidR="000F7377" w:rsidRDefault="000F7377"/>
    <w:p w14:paraId="77459BFD" w14:textId="77777777" w:rsidR="000F7377" w:rsidRDefault="000F7377">
      <w:r xmlns:w="http://schemas.openxmlformats.org/wordprocessingml/2006/main">
        <w:t xml:space="preserve">ໂປໂລ​ສົ່ງ​ຄຳ​ທັກທາຍ​ເຖິງ​ພຣະຄຸນ​ແລະ​ສັນຕິສຸກ​ຈາກ​ພຣະເຈົ້າ ແລະ​ພຣະເຢຊູ​ສູ່​ຊາວ​ໂກຣິນໂທ.</w:t>
      </w:r>
    </w:p>
    <w:p w14:paraId="447E2EC6" w14:textId="77777777" w:rsidR="000F7377" w:rsidRDefault="000F7377"/>
    <w:p w14:paraId="37D53121" w14:textId="77777777" w:rsidR="000F7377" w:rsidRDefault="000F7377">
      <w:r xmlns:w="http://schemas.openxmlformats.org/wordprocessingml/2006/main">
        <w:t xml:space="preserve">1. ພຣະຄຸນຂອງພຣະເຈົ້າ: ຂອງຂວັນແຫ່ງສັນຕິພາບ</w:t>
      </w:r>
    </w:p>
    <w:p w14:paraId="08CA989B" w14:textId="77777777" w:rsidR="000F7377" w:rsidRDefault="000F7377"/>
    <w:p w14:paraId="5F4D2F13" w14:textId="77777777" w:rsidR="000F7377" w:rsidRDefault="000F7377">
      <w:r xmlns:w="http://schemas.openxmlformats.org/wordprocessingml/2006/main">
        <w:t xml:space="preserve">2. ການຫຍັບເຂົ້າໃກ້ພະເຈົ້າໂດຍຜ່ານພຣະເຢຊູ</w:t>
      </w:r>
    </w:p>
    <w:p w14:paraId="2F13D1A8" w14:textId="77777777" w:rsidR="000F7377" w:rsidRDefault="000F7377"/>
    <w:p w14:paraId="265EE722" w14:textId="77777777" w:rsidR="000F7377" w:rsidRDefault="000F7377">
      <w:r xmlns:w="http://schemas.openxmlformats.org/wordprocessingml/2006/main">
        <w:t xml:space="preserve">1. Ephesians 2:8-9 - ສໍາລັບພຣະຄຸນຂອງທ່ານໄດ້ຖືກບັນທືກໂດຍຜ່ານສັດທາ, ແລະວ່າບໍ່ແມ່ນຂອງຕົນເອງ; ມັນ​ເປັນ​ຂອງ​ປະ​ທານ​ຂອງ​ພຣະ​ເຈົ້າ, ບໍ່​ແມ່ນ​ຂອງ​ການ​ເຮັດ​ວຽກ, ຖ້າ​ຫາກ​ວ່າ​ຜູ້​ໃດ​ຈະ​ອວດ.</w:t>
      </w:r>
    </w:p>
    <w:p w14:paraId="21D5D9AC" w14:textId="77777777" w:rsidR="000F7377" w:rsidRDefault="000F7377"/>
    <w:p w14:paraId="240C58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14:27 - ສັນ ຕິ ພາບ ຂ້າ ພະ ເຈົ້າ ອອກ ກັບ ທ່ານ, ສັນ ຕິ ພາບ ຂອງ ຂ້າ ພະ ເຈົ້າ ໃຫ້ ກັບ ທ່ານ; ເຮົາ​ມອບ​ໃຫ້​ເຈົ້າ​ບໍ່​ຄື​ທີ່​ໂລກ​ໃຫ້. ຢ່າ​ໃຫ້​ໃຈ​ເຈົ້າ​ເດືອດຮ້ອນ, ທັງ​ຢ່າ​ໃຫ້​ຢ້ານ.</w:t>
      </w:r>
    </w:p>
    <w:p w14:paraId="08ADF47D" w14:textId="77777777" w:rsidR="000F7377" w:rsidRDefault="000F7377"/>
    <w:p w14:paraId="14891C08" w14:textId="77777777" w:rsidR="000F7377" w:rsidRDefault="000F7377">
      <w:r xmlns:w="http://schemas.openxmlformats.org/wordprocessingml/2006/main">
        <w:t xml:space="preserve">1 ໂກຣິນໂທ 1:4 ຂ້າພະ​ເຈົ້າ​ຂອບ​ພຣະ​ໄທ​ພຣະ​ເຈົ້າ​ຂອງ​ຂ້າ​ພະ​ເຈົ້າ​ສະ​ເໝີ​ໃນ​ນາມ​ຂອງ​ທ່ານ, ເພາະ​ພຣະ​ຄຸນ​ຂອງ​ພຣະ​ເຈົ້າ​ທີ່​ໄດ້​ປະ​ທານ​ໃຫ້​ທ່ານ​ໂດຍ​ພຣະ​ເຢ​ຊູ​ຄຣິດ;</w:t>
      </w:r>
    </w:p>
    <w:p w14:paraId="6B05105B" w14:textId="77777777" w:rsidR="000F7377" w:rsidRDefault="000F7377"/>
    <w:p w14:paraId="3C516EC4" w14:textId="77777777" w:rsidR="000F7377" w:rsidRDefault="000F7377">
      <w:r xmlns:w="http://schemas.openxmlformats.org/wordprocessingml/2006/main">
        <w:t xml:space="preserve">ຂ້າ​ພະ​ເຈົ້າ​ຂອບ​ໃຈ​ພຣະ​ເຈົ້າ​ສໍາ​ລັບ​ພຣະ​ຄຸນ​ຂອງ​ພຣະ​ອົງ​ໄດ້​ປະ​ທານ​ໃຫ້​ປະ​ຊາ​ຊົນ​ຂອງ Corinth ໂດຍ​ທາງ​ພຣະ​ເຢ​ຊູ​ຄຣິດ.</w:t>
      </w:r>
    </w:p>
    <w:p w14:paraId="1B132AD9" w14:textId="77777777" w:rsidR="000F7377" w:rsidRDefault="000F7377"/>
    <w:p w14:paraId="495F91E9" w14:textId="77777777" w:rsidR="000F7377" w:rsidRDefault="000F7377">
      <w:r xmlns:w="http://schemas.openxmlformats.org/wordprocessingml/2006/main">
        <w:t xml:space="preserve">1. ພຣະຄຸນຂອງພຣະເຈົ້າ: ວິທີການຮັບແລະແບ່ງປັນຂອງຂວັນຂອງພຣະເຈົ້າ.</w:t>
      </w:r>
    </w:p>
    <w:p w14:paraId="726D71A1" w14:textId="77777777" w:rsidR="000F7377" w:rsidRDefault="000F7377"/>
    <w:p w14:paraId="6BAD3375" w14:textId="77777777" w:rsidR="000F7377" w:rsidRDefault="000F7377">
      <w:r xmlns:w="http://schemas.openxmlformats.org/wordprocessingml/2006/main">
        <w:t xml:space="preserve">2. ພຣະເຢຊູຄຣິດ: ແຫຼ່ງຂອງຊີວິດ ແລະຄວາມສຸກ.</w:t>
      </w:r>
    </w:p>
    <w:p w14:paraId="6E9C0703" w14:textId="77777777" w:rsidR="000F7377" w:rsidRDefault="000F7377"/>
    <w:p w14:paraId="72C5F380" w14:textId="77777777" w:rsidR="000F7377" w:rsidRDefault="000F7377">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2F1B679E" w14:textId="77777777" w:rsidR="000F7377" w:rsidRDefault="000F7377"/>
    <w:p w14:paraId="4962E473" w14:textId="77777777" w:rsidR="000F7377" w:rsidRDefault="000F7377">
      <w:r xmlns:w="http://schemas.openxmlformats.org/wordprocessingml/2006/main">
        <w:t xml:space="preserve">2. Romans 5:1-2 - ເພາະສະນັ້ນການເປັນ justified ໂດຍສາດສະຫນາ, ພວກເຮົາມີສັນຕິພາບກັບພຣະເຈົ້າໂດຍຜ່ານພຣະຜູ້ເປັນເຈົ້າພຣະເຢຊູຄຣິດຂອງພວກເຮົາ: ພວກເຮົາຍັງສາມາດເຂົ້າເຖິງໂດຍຄວາມເຊື່ອໃນພຣະຄຸນນີ້ wherein we stand.</w:t>
      </w:r>
    </w:p>
    <w:p w14:paraId="71E2F7A0" w14:textId="77777777" w:rsidR="000F7377" w:rsidRDefault="000F7377"/>
    <w:p w14:paraId="2B42ABE3" w14:textId="77777777" w:rsidR="000F7377" w:rsidRDefault="000F7377">
      <w:r xmlns:w="http://schemas.openxmlformats.org/wordprocessingml/2006/main">
        <w:t xml:space="preserve">1 ໂກຣິນໂທ 1:5 ເພື່ອ​ວ່າ​ເຈົ້າ​ຈະ​ໄດ້​ຮັບ​ຄວາມ​ອຸດົມສົມບູນ​ໃນ​ທຸກ​ສິ່ງ​ໂດຍ​ພຣະອົງ, ໃນ​ຖ້ອຍຄຳ​ທັງໝົດ, ແລະ​ໃນ​ທຸກ​ຄວາມຮູ້;</w:t>
      </w:r>
    </w:p>
    <w:p w14:paraId="37C8F98F" w14:textId="77777777" w:rsidR="000F7377" w:rsidRDefault="000F7377"/>
    <w:p w14:paraId="341AB17A" w14:textId="77777777" w:rsidR="000F7377" w:rsidRDefault="000F7377">
      <w:r xmlns:w="http://schemas.openxmlformats.org/wordprocessingml/2006/main">
        <w:t xml:space="preserve">ໃນພຣະຄຣິດ, ຜູ້ເຊື່ອຖືໄດ້ຮັບພອນດ້ວຍຄວາມຮູ້ແລະຄວາມສາມາດໃນການສື່ສານຢ່າງມີປະສິດທິພາບ.</w:t>
      </w:r>
    </w:p>
    <w:p w14:paraId="7F175694" w14:textId="77777777" w:rsidR="000F7377" w:rsidRDefault="000F7377"/>
    <w:p w14:paraId="3D6173FC" w14:textId="77777777" w:rsidR="000F7377" w:rsidRDefault="000F7377">
      <w:r xmlns:w="http://schemas.openxmlformats.org/wordprocessingml/2006/main">
        <w:t xml:space="preserve">1. ພະລັງຂອງພຣະຄໍາ: ວິທີທີ່ພຣະຄຣິດເສີມສ້າງພວກເຮົາດ້ວຍຄວາມຮູ້ແລະຄໍາເວົ້າ</w:t>
      </w:r>
    </w:p>
    <w:p w14:paraId="5EAB6D13" w14:textId="77777777" w:rsidR="000F7377" w:rsidRDefault="000F7377"/>
    <w:p w14:paraId="71846CA2" w14:textId="77777777" w:rsidR="000F7377" w:rsidRDefault="000F7377">
      <w:r xmlns:w="http://schemas.openxmlformats.org/wordprocessingml/2006/main">
        <w:t xml:space="preserve">2. ພອນ​ແຫ່ງ​ການ​ຮ່ວມ​ມື: ພຣະ​ຄຣິດ​ເຮັດ​ໃຫ້​ເຮົາ​ມີ​ຄວາມ​ເປັນ​ອັນ​ໜຶ່ງ​ອັນ​ດຽວ​ກັນ</w:t>
      </w:r>
    </w:p>
    <w:p w14:paraId="004870ED" w14:textId="77777777" w:rsidR="000F7377" w:rsidRDefault="000F7377"/>
    <w:p w14:paraId="7620E120" w14:textId="77777777" w:rsidR="000F7377" w:rsidRDefault="000F7377">
      <w:r xmlns:w="http://schemas.openxmlformats.org/wordprocessingml/2006/main">
        <w:t xml:space="preserve">1. ໂກໂລດ 3:16 “ໃຫ້​ພຣະ​ຄຳ​ຂອງ​ພະ​ຄລິດ​ສະຖິດ​ຢູ່​ໃນ​ພວກ​ເຈົ້າ​ຢ່າງ​ອຸດົມສົມບູນ ຈົ່ງ​ສັ່ງ​ສອນ​ແລະ​ຕັກ​ເຕືອນ​ກັນ​ແລະ​ກັນ </w:t>
      </w:r>
      <w:r xmlns:w="http://schemas.openxmlformats.org/wordprocessingml/2006/main">
        <w:lastRenderedPageBreak xmlns:w="http://schemas.openxmlformats.org/wordprocessingml/2006/main"/>
      </w:r>
      <w:r xmlns:w="http://schemas.openxmlformats.org/wordprocessingml/2006/main">
        <w:t xml:space="preserve">​ດ້ວຍ​ສະຕິ​ປັນຍາ​ທັງ​ປວງ.”</w:t>
      </w:r>
    </w:p>
    <w:p w14:paraId="66698F32" w14:textId="77777777" w:rsidR="000F7377" w:rsidRDefault="000F7377"/>
    <w:p w14:paraId="7AA76214" w14:textId="77777777" w:rsidR="000F7377" w:rsidRDefault="000F7377">
      <w:r xmlns:w="http://schemas.openxmlformats.org/wordprocessingml/2006/main">
        <w:t xml:space="preserve">2. ເອເຟດ 4:15-16 “ແທນ​ທີ່​ຈະ​ເວົ້າ​ຄວາມ​ຈິງ​ດ້ວຍ​ຄວາມ​ຮັກ ເຮົາ​ຕ້ອງ​ເຕີບ​ໃຫຍ່​ຂຶ້ນ​ໃນ​ທຸກ​ທາງ​ໃນ​ພະອົງ​ຜູ້​ເປັນ​ຫົວ​ຂອງ​ພະ​ຄລິດ ຜູ້​ທີ່​ຮ່າງກາຍ​ທັງ​ປວງ​ໄດ້​ເຂົ້າ​ຮ່ວມ​ແລະ​ຍຶດ​ໝັ້ນ​ຢູ່​ໃນ​ທຸກ​ຂໍ້. ມັນມີຄວາມພ້ອມ, ເມື່ອແຕ່ລະພາກສ່ວນເຮັດວຽກຢ່າງຖືກຕ້ອງ, ເຮັດໃຫ້ຮ່າງກາຍຈະເລີນເຕີບໂຕເພື່ອໃຫ້ມັນສ້າງຕົວເອງໃນຄວາມຮັກ."</w:t>
      </w:r>
    </w:p>
    <w:p w14:paraId="026A8F35" w14:textId="77777777" w:rsidR="000F7377" w:rsidRDefault="000F7377"/>
    <w:p w14:paraId="4D049422" w14:textId="77777777" w:rsidR="000F7377" w:rsidRDefault="000F7377">
      <w:r xmlns:w="http://schemas.openxmlformats.org/wordprocessingml/2006/main">
        <w:t xml:space="preserve">1 ໂກຣິນໂທ 1:6 ເໝືອນ​ດັ່ງ​ທີ່​ປະຈັກພະຍານ​ຂອງ​ພຣະຄຣິດ​ໄດ້​ຖືກ​ຢືນຢັນ​ໃນ​ພວກເຈົ້າ​ວ່າ:</w:t>
      </w:r>
    </w:p>
    <w:p w14:paraId="43B3B8D1" w14:textId="77777777" w:rsidR="000F7377" w:rsidRDefault="000F7377"/>
    <w:p w14:paraId="60C5F9F3" w14:textId="77777777" w:rsidR="000F7377" w:rsidRDefault="000F7377">
      <w:r xmlns:w="http://schemas.openxmlformats.org/wordprocessingml/2006/main">
        <w:t xml:space="preserve">ປະຈັກພະຍານຂອງພຣະຄຣິດໄດ້ຖືກຢືນຢັນໃນຊາວໂກລິນໂທ.</w:t>
      </w:r>
    </w:p>
    <w:p w14:paraId="2612B8D2" w14:textId="77777777" w:rsidR="000F7377" w:rsidRDefault="000F7377"/>
    <w:p w14:paraId="37490617" w14:textId="77777777" w:rsidR="000F7377" w:rsidRDefault="000F7377">
      <w:r xmlns:w="http://schemas.openxmlformats.org/wordprocessingml/2006/main">
        <w:t xml:space="preserve">1. ພະລັງຂອງການຢືນຢັນ: ປະຈັກພະຍານຂອງພຣະເຈົ້າກ່ຽວກັບພຣະຄຣິດສາມາດເສີມສ້າງຄວາມເຊື່ອຂອງເຮົາໄດ້ແນວໃດ</w:t>
      </w:r>
    </w:p>
    <w:p w14:paraId="077B63DF" w14:textId="77777777" w:rsidR="000F7377" w:rsidRDefault="000F7377"/>
    <w:p w14:paraId="23B30861" w14:textId="77777777" w:rsidR="000F7377" w:rsidRDefault="000F7377">
      <w:r xmlns:w="http://schemas.openxmlformats.org/wordprocessingml/2006/main">
        <w:t xml:space="preserve">2. ວິທີການເຕີບໂຕໃນຄວາມເຊື່ອ: ການຢືນຢັນປະຈັກພະຍານຂອງພຣະຄຣິດໃນຊາວໂກລິນໂທ</w:t>
      </w:r>
    </w:p>
    <w:p w14:paraId="265524B7" w14:textId="77777777" w:rsidR="000F7377" w:rsidRDefault="000F7377"/>
    <w:p w14:paraId="2B6E5227" w14:textId="77777777" w:rsidR="000F7377" w:rsidRDefault="000F7377">
      <w:r xmlns:w="http://schemas.openxmlformats.org/wordprocessingml/2006/main">
        <w:t xml:space="preserve">1 ໂຢຮັນ 3:16-17 “ດ້ວຍວ່າ ພຣະເຈົ້າຊົງຮັກໂລກຢ່າງນັ້ນ ພຣະອົງຊົງປະທານພຣະບຸດອົງດຽວຂອງພຣະອົງ ເພື່ອໃຫ້ຜູ້ທີ່ເຊື່ອໃນພຣະອົງຈະບໍ່ຈິບຫາຍ ແຕ່ມີຊີວິດນິລັນດອນ ເພາະພຣະເຈົ້າບໍ່ໄດ້ສົ່ງພຣະບຸດຂອງພຣະອົງເຂົ້າມາໃນໂລກເພື່ອກ່າວໂທດຄົນທັງຫລາຍ. ໂລກ, ແຕ່ເພື່ອວ່າໂລກຈະໄດ້ຮັບຄວາມລອດໂດຍຜ່ານພຣະອົງ."</w:t>
      </w:r>
    </w:p>
    <w:p w14:paraId="42527B8F" w14:textId="77777777" w:rsidR="000F7377" w:rsidRDefault="000F7377"/>
    <w:p w14:paraId="715AEB2C" w14:textId="77777777" w:rsidR="000F7377" w:rsidRDefault="000F7377">
      <w:r xmlns:w="http://schemas.openxmlformats.org/wordprocessingml/2006/main">
        <w:t xml:space="preserve">2. ໂຣມ 10:17 - “ດັ່ງນັ້ນ ຄວາມເຊື່ອ​ເກີດ​ຈາກ​ການ​ໄດ້​ຍິນ ແລະ​ການ​ຟັງ​ດ້ວຍ​ຖ້ອຍຄຳ​ຂອງ​ພະ​ຄລິດ.”</w:t>
      </w:r>
    </w:p>
    <w:p w14:paraId="47FCE91A" w14:textId="77777777" w:rsidR="000F7377" w:rsidRDefault="000F7377"/>
    <w:p w14:paraId="4C87567F" w14:textId="77777777" w:rsidR="000F7377" w:rsidRDefault="000F7377">
      <w:r xmlns:w="http://schemas.openxmlformats.org/wordprocessingml/2006/main">
        <w:t xml:space="preserve">1 ໂກຣິນໂທ 1:7 ເພື່ອ​ວ່າ​ພວກ​ເຈົ້າ​ຈະ​ມາ​ທາງ​ຫລັງ​ໂດຍ​ບໍ່​ມີ​ຂອງ​ປະທານ; ລໍຖ້າການສະເດັດມາຂອງພຣະເຢຊູຄຣິດເຈົ້າຂອງພວກເຮົາ:</w:t>
      </w:r>
    </w:p>
    <w:p w14:paraId="7F0E2DFC" w14:textId="77777777" w:rsidR="000F7377" w:rsidRDefault="000F7377"/>
    <w:p w14:paraId="5E07134F" w14:textId="77777777" w:rsidR="000F7377" w:rsidRDefault="000F7377">
      <w:r xmlns:w="http://schemas.openxmlformats.org/wordprocessingml/2006/main">
        <w:t xml:space="preserve">ໂປ ໂລ ໄດ້ ຊຸກ ຍູ້ ໃຫ້ ຊາວ ໂກ ຣິນ ໂທ ບໍ່ ຂາດ ຂອງ ປະ ທານ ທາງ ວິນ ຍານ ໃດ ຫນຶ່ງ ໃນ ຂະ ນະ ທີ່ ເຂົາ ເຈົ້າ ລໍ ຖ້າ ການ ສະ ເດັດ ມາ ຂອງ ພຣະ ເຢ ຊູ ຄຣິດ.</w:t>
      </w:r>
    </w:p>
    <w:p w14:paraId="507C93CB" w14:textId="77777777" w:rsidR="000F7377" w:rsidRDefault="000F7377"/>
    <w:p w14:paraId="563EA145" w14:textId="77777777" w:rsidR="000F7377" w:rsidRDefault="000F7377">
      <w:r xmlns:w="http://schemas.openxmlformats.org/wordprocessingml/2006/main">
        <w:t xml:space="preserve">1. "ການລໍຄອຍໃນຄວາມຄາດຄິດ: ການກຽມພ້ອມສໍາລັບການສະເດັດມາຂອງພຣະເຢຊູຄຣິດເຈົ້າຂອງພວກເຮົາ"</w:t>
      </w:r>
    </w:p>
    <w:p w14:paraId="3BBDBBB1" w14:textId="77777777" w:rsidR="000F7377" w:rsidRDefault="000F7377"/>
    <w:p w14:paraId="78D65727" w14:textId="77777777" w:rsidR="000F7377" w:rsidRDefault="000F7377">
      <w:r xmlns:w="http://schemas.openxmlformats.org/wordprocessingml/2006/main">
        <w:t xml:space="preserve">2. "ຂອງປະທານສໍາລັບຈຸດປະສົງ: ການນໍາໃຊ້ຂອງປະທານທາງວິນຍານຂອງພວກເຮົາເພື່ອລໍຖ້າການມາຂອງພຣະຜູ້ເປັນເຈົ້າ"</w:t>
      </w:r>
    </w:p>
    <w:p w14:paraId="51DA7BE9" w14:textId="77777777" w:rsidR="000F7377" w:rsidRDefault="000F7377"/>
    <w:p w14:paraId="45D08684" w14:textId="77777777" w:rsidR="000F7377" w:rsidRDefault="000F7377">
      <w:r xmlns:w="http://schemas.openxmlformats.org/wordprocessingml/2006/main">
        <w:t xml:space="preserve">1. Romans 8:19 ສໍາ​ລັບ​ຄວາມ​ຄາດ​ຫວັງ​ຢ່າງ​ຈິງ​ຈັງ​ຂອງ​ສັດ​ທີ່​ໄດ້​ລໍ​ຖ້າ​ສໍາ​ລັບ​ການ​ປະ​ກົດ​ຂອງ​ພຣະ​ບຸດ​ຂອງ​ພຣະ​ເຈົ້າ​.</w:t>
      </w:r>
    </w:p>
    <w:p w14:paraId="6BC54CDE" w14:textId="77777777" w:rsidR="000F7377" w:rsidRDefault="000F7377"/>
    <w:p w14:paraId="0B22D577" w14:textId="77777777" w:rsidR="000F7377" w:rsidRDefault="000F7377">
      <w:r xmlns:w="http://schemas.openxmlformats.org/wordprocessingml/2006/main">
        <w:t xml:space="preserve">2. ໂກໂລດ 3:1-4 ຖ້າ​ຫາກ​ພວກ​ທ່ານ​ຟື້ນ​ຄືນ​ມາ​ພ້ອມ​ກັບ​ພຣະ​ຄຣິດ, ຈົ່ງ​ສະ​ແຫວງ​ຫາ​ສິ່ງ​ທີ່​ຢູ່​ເບື້ອງ​ເທິງ, ບ່ອນ​ທີ່​ພຣະ​ຄຣິດ​ນັ່ງ​ຢູ່​ທາງ​ຂວາ​ມື​ຂອງ​ພຣະ​ເຈົ້າ. ຈົ່ງ​ຕັ້ງ​ໃຈ​ຮັກ​ເຈົ້າ​ຢູ່​ເທິງ​ສິ່ງ​ທີ່​ຢູ່​ເທິງ, ບໍ່​ແມ່ນ​ຢູ່​ເທິງ​ແຜ່ນດິນ​ໂລກ. ເພາະ​ເຈົ້າ​ຕາຍ​ແລ້ວ, ແລະ​ຊີວິດ​ຂອງ​ເຈົ້າ​ຖືກ​ເຊື່ອງ​ໄວ້​ກັບ​ພຣະ​ຄຣິດ​ໃນ​ພຣະ​ເຈົ້າ. ເມື່ອພຣະຄຣິດ, ຜູ້ທີ່ເປັນຊີວິດຂອງພວກເຮົາ, ຈະປາກົດ, ເມື່ອນັ້ນເຈົ້າຈະປາກົດກັບພຣະອົງໃນລັດສະຫມີພາບ.</w:t>
      </w:r>
    </w:p>
    <w:p w14:paraId="5263F099" w14:textId="77777777" w:rsidR="000F7377" w:rsidRDefault="000F7377"/>
    <w:p w14:paraId="5F120A87" w14:textId="77777777" w:rsidR="000F7377" w:rsidRDefault="000F7377">
      <w:r xmlns:w="http://schemas.openxmlformats.org/wordprocessingml/2006/main">
        <w:t xml:space="preserve">1 ໂກຣິນໂທ 1:8 ຜູ້​ທີ່​ຈະ​ຢືນຢັນ​ເຈົ້າ​ຈົນ​ເຖິງ​ທີ່​ສຸດ, ເພື່ອ​ເຈົ້າ​ຈະ​ໄດ້​ຮັບ​ການ​ບໍ່ມີ​ຄວາມ​ຜິດ​ໃນ​ວັນ​ຂອງ​ອົງ​ພຣະເຢຊູ​ຄຣິດເຈົ້າ​ຂອງ​ພວກເຮົາ.</w:t>
      </w:r>
    </w:p>
    <w:p w14:paraId="522ABAED" w14:textId="77777777" w:rsidR="000F7377" w:rsidRDefault="000F7377"/>
    <w:p w14:paraId="4C5206CA" w14:textId="77777777" w:rsidR="000F7377" w:rsidRDefault="000F7377">
      <w:r xmlns:w="http://schemas.openxmlformats.org/wordprocessingml/2006/main">
        <w:t xml:space="preserve">ຂໍ້ພຣະຄຳພີເວົ້າເຖິງການບໍ່ມີຕຳນິໃນວັນຂອງອົງພຣະເຢຊູຄຣິດເຈົ້າ.</w:t>
      </w:r>
    </w:p>
    <w:p w14:paraId="01DB546B" w14:textId="77777777" w:rsidR="000F7377" w:rsidRDefault="000F7377"/>
    <w:p w14:paraId="564248F6" w14:textId="77777777" w:rsidR="000F7377" w:rsidRDefault="000F7377">
      <w:r xmlns:w="http://schemas.openxmlformats.org/wordprocessingml/2006/main">
        <w:t xml:space="preserve">1: ເພື່ອ​ຈະ​ເປັນ​ຄົນ​ບໍ່​ມີ​ຄວາມ​ຜິດ​ໃນ​ວັນ​ຂອງ​ອົງ​ພຣະ​ເຢຊູ​ຄຣິດ​ເຈົ້າ, ເຮົາ​ຕ້ອງ​ສັດ​ຊື່ ແລະ​ອຸທິດ​ຕົນ​ຕໍ່​ພຣະ​ອົງ.</w:t>
      </w:r>
    </w:p>
    <w:p w14:paraId="47F5F922" w14:textId="77777777" w:rsidR="000F7377" w:rsidRDefault="000F7377"/>
    <w:p w14:paraId="4263702F" w14:textId="77777777" w:rsidR="000F7377" w:rsidRDefault="000F7377">
      <w:r xmlns:w="http://schemas.openxmlformats.org/wordprocessingml/2006/main">
        <w:t xml:space="preserve">2: ເຮົາ​ຕ້ອງ​ພະຍາຍາມ​ນຳ​ຊີວິດ​ທີ່​ສົມຄວນ​ທີ່​ຈະ​ຖືກ​ຕຳໜິ​ໃນ​ວັນ​ຂອງ​ອົງ​ພຣະເຢຊູ​ຄຣິດເຈົ້າ.</w:t>
      </w:r>
    </w:p>
    <w:p w14:paraId="7BD384F3" w14:textId="77777777" w:rsidR="000F7377" w:rsidRDefault="000F7377"/>
    <w:p w14:paraId="7CA06239" w14:textId="77777777" w:rsidR="000F7377" w:rsidRDefault="000F7377">
      <w:r xmlns:w="http://schemas.openxmlformats.org/wordprocessingml/2006/main">
        <w:t xml:space="preserve">1: ມັດທາຍ 5: 48 - "ເພາະສະນັ້ນເຈົ້າຈະສົມບູນແບບ, ເຖິງແມ່ນວ່າພຣະບິດາຂອງເຈົ້າຜູ້ທີ່ຢູ່ໃນສະຫວັນແມ່ນສົມບູນແບບ."</w:t>
      </w:r>
    </w:p>
    <w:p w14:paraId="2FE51FF7" w14:textId="77777777" w:rsidR="000F7377" w:rsidRDefault="000F7377"/>
    <w:p w14:paraId="040818EE" w14:textId="77777777" w:rsidR="000F7377" w:rsidRDefault="000F7377">
      <w:r xmlns:w="http://schemas.openxmlformats.org/wordprocessingml/2006/main">
        <w:t xml:space="preserve">2: Ephesians 5: 27 - "ເພື່ອຈະນໍາສະເຫນີໃຫ້ຕົນເອງເປັນສາດສະຫນາຈັກອັນຮຸ່ງໂລດ, ບໍ່ມີຈຸດ, ຫຼືມີຮອຍຂີດຂ່ວນ, ຫຼືສິ່ງໃດກໍ່ຕາມ, ແຕ່ໃຫ້ມັນບໍລິສຸດແລະບໍ່ມີຈຸດດ່າງພ້ອຍ."</w:t>
      </w:r>
    </w:p>
    <w:p w14:paraId="45B11FE7" w14:textId="77777777" w:rsidR="000F7377" w:rsidRDefault="000F7377"/>
    <w:p w14:paraId="3721B8A9" w14:textId="77777777" w:rsidR="000F7377" w:rsidRDefault="000F7377">
      <w:r xmlns:w="http://schemas.openxmlformats.org/wordprocessingml/2006/main">
        <w:t xml:space="preserve">1 ໂກຣິນໂທ 1:9 ພຣະເຈົ້າ​ຊົງ​ສັດຊື່, ໂດຍ​ພຣະອົງ​ໄດ້​ຊົງ​ເອີ້ນ​ພວກເຈົ້າ​ໃຫ້​ເຂົ້າ​ມາ​ຮ່ວມ​ສະໜິດສະໜົມ​ກັບ​ພຣະເຢຊູ​ຄຣິດເຈົ້າ ພຣະບຸດ​ຂອງ​ພຣະອົງ.</w:t>
      </w:r>
    </w:p>
    <w:p w14:paraId="23B5F9C6" w14:textId="77777777" w:rsidR="000F7377" w:rsidRDefault="000F7377"/>
    <w:p w14:paraId="173BD442" w14:textId="77777777" w:rsidR="000F7377" w:rsidRDefault="000F7377">
      <w:r xmlns:w="http://schemas.openxmlformats.org/wordprocessingml/2006/main">
        <w:t xml:space="preserve">ໂປໂລໄດ້ຊຸກຍູ້ຊາວໂກຣິນໂທໃຫ້ຮັບຮູ້ເຖິງຄວາມສັດຊື່ຂອງພຣະເຈົ້າ ແລະໃຫ້ຢູ່ໃນມິດຕະພາບກັບພຣະເຢຊູຄຣິດ.</w:t>
      </w:r>
    </w:p>
    <w:p w14:paraId="6D4AABB6" w14:textId="77777777" w:rsidR="000F7377" w:rsidRDefault="000F7377"/>
    <w:p w14:paraId="64AA46BF" w14:textId="77777777" w:rsidR="000F7377" w:rsidRDefault="000F7377">
      <w:r xmlns:w="http://schemas.openxmlformats.org/wordprocessingml/2006/main">
        <w:t xml:space="preserve">1. “ຄວາມ​ສັດ​ຊື່​ຂອງ​ພະເຈົ້າ: ການ​ເຂົ້າ​ໃຈ​ແລະ​ເຫັນ​ຄຸນຄ່າ​ຄວາມ​ຮັກ​ທີ່​ບໍ່​ມີ​ເງື່ອນ​ໄຂ​ຂອງ​ພະເຈົ້າ”</w:t>
      </w:r>
    </w:p>
    <w:p w14:paraId="7369014C" w14:textId="77777777" w:rsidR="000F7377" w:rsidRDefault="000F7377"/>
    <w:p w14:paraId="1E63C0BD" w14:textId="77777777" w:rsidR="000F7377" w:rsidRDefault="000F7377">
      <w:r xmlns:w="http://schemas.openxmlformats.org/wordprocessingml/2006/main">
        <w:t xml:space="preserve">2. “ການ​ດຳລົງ​ຊີວິດ​ໃນ​ມິດຕະພາບ​ກັບ​ພະ​ເຍຊູ: ການ​ເປັນ​ເໝືອນ​ພະອົງ​ຫຼາຍ​ຂຶ້ນ”</w:t>
      </w:r>
    </w:p>
    <w:p w14:paraId="73E5DD83" w14:textId="77777777" w:rsidR="000F7377" w:rsidRDefault="000F7377"/>
    <w:p w14:paraId="546FD609" w14:textId="77777777" w:rsidR="000F7377" w:rsidRDefault="000F7377">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61730364" w14:textId="77777777" w:rsidR="000F7377" w:rsidRDefault="000F7377"/>
    <w:p w14:paraId="1455F14B" w14:textId="77777777" w:rsidR="000F7377" w:rsidRDefault="000F7377">
      <w:r xmlns:w="http://schemas.openxmlformats.org/wordprocessingml/2006/main">
        <w:t xml:space="preserve">2 ໂຢຮັນ 13:34-35 - ເຮົາ​ໃຫ້​ຄຳ​ສັ່ງ​ໃໝ່​ແກ່​ເຈົ້າ​ຄື​ວ່າ​ເຈົ້າ​ຮັກ​ຊຶ່ງ​ກັນ​ແລະ​ກັນ: ຄື​ກັນ​ກັບ​ເຮົາ​ໄດ້​ຮັກ​ເຈົ້າ​ແລ້ວ ເຈົ້າ​ກໍ​ຕ້ອງ​ຮັກ​ກັນ​ແລະ​ກັນ. ດ້ວຍ​ເຫດ​ນີ້​ຄົນ​ທັງ​ປວງ​ຈະ​ຮູ້​ວ່າ​ເຈົ້າ​ເປັນ​ລູກ​ສິດ​ຂອງ​ເຮົາ ຖ້າ​ເຈົ້າ​ມີ​ຄວາມ​ຮັກ​ຕໍ່​ກັນ​ແລະ​ກັນ.</w:t>
      </w:r>
    </w:p>
    <w:p w14:paraId="4016752E" w14:textId="77777777" w:rsidR="000F7377" w:rsidRDefault="000F7377"/>
    <w:p w14:paraId="389A429F" w14:textId="77777777" w:rsidR="000F7377" w:rsidRDefault="000F7377">
      <w:r xmlns:w="http://schemas.openxmlformats.org/wordprocessingml/2006/main">
        <w:t xml:space="preserve">1 ໂກຣິນໂທ 1:10 ບັດນີ້, ພີ່ນ້ອງ​ທັງຫລາຍ​ຂອງເຮົາ​ເອີຍ, ໂດຍ​ພຣະນາມ​ຂອງ​ອົງ​ພຣະເຢຊູ​ຄຣິດເຈົ້າ​ຂອງ​ພວກເຮົາ, ຈົ່ງ​ເວົ້າ​ຢ່າງ​ດຽວກັນ, ແລະ​ຢ່າ​ໃຫ້​ມີການ​ແບ່ງ​ແຍກ​ກັນ​ໃນ​ບັນດາ​ພວກ​ເຈົ້າ; ແຕ່​ເພື່ອ​ໃຫ້​ພວກ​ເຈົ້າ​ເຂົ້າ​ຮ່ວມ​ກັນ​ຢ່າງ​ສົມ​ບູນ​ໃນ​ໃຈ​ດຽວ​ກັນ ແລະ​ໃນ​ການ​ພິ​ພາກ​ສາ​ອັນ​ດຽວ​ກັນ.</w:t>
      </w:r>
    </w:p>
    <w:p w14:paraId="10FAB098" w14:textId="77777777" w:rsidR="000F7377" w:rsidRDefault="000F7377"/>
    <w:p w14:paraId="7C558118" w14:textId="77777777" w:rsidR="000F7377" w:rsidRDefault="000F7377">
      <w:r xmlns:w="http://schemas.openxmlformats.org/wordprocessingml/2006/main">
        <w:t xml:space="preserve">ໂປໂລ​ກະຕຸ້ນ​ຊາວ​ໂກຣິນໂທ​ໃຫ້​ເປັນ​ນໍ້າ​ໜຶ່ງ​ໃຈ​ດຽວ​ກັນ​ໃນ​ຄວາມ​ເຊື່ອ ໂດຍ​ເວົ້າ​ແບບ​ດຽວ​ກັນ​ແລະ​ບໍ່​ມີ​ການ​ແບ່ງ​ແຍກ​ກັນ​ລະຫວ່າງ​ເຂົາ​ເຈົ້າ.</w:t>
      </w:r>
    </w:p>
    <w:p w14:paraId="774679AA" w14:textId="77777777" w:rsidR="000F7377" w:rsidRDefault="000F7377"/>
    <w:p w14:paraId="65B66A03" w14:textId="77777777" w:rsidR="000F7377" w:rsidRDefault="000F7377">
      <w:r xmlns:w="http://schemas.openxmlformats.org/wordprocessingml/2006/main">
        <w:t xml:space="preserve">1. ຄວາມສາມັກຄີໃນສາດສະຫນາຈັກ: ພະລັງງານຂອງ Fellowship</w:t>
      </w:r>
    </w:p>
    <w:p w14:paraId="220DEDA7" w14:textId="77777777" w:rsidR="000F7377" w:rsidRDefault="000F7377"/>
    <w:p w14:paraId="0B62DD1D" w14:textId="77777777" w:rsidR="000F7377" w:rsidRDefault="000F7377">
      <w:r xmlns:w="http://schemas.openxmlformats.org/wordprocessingml/2006/main">
        <w:t xml:space="preserve">2. ປະຕິບັດຕາມຄໍາແນະນໍາຂອງໂປໂລ: ຮັກສາສາດສະຫນາຈັກເປັນເອກະພາບ</w:t>
      </w:r>
    </w:p>
    <w:p w14:paraId="6AC952E9" w14:textId="77777777" w:rsidR="000F7377" w:rsidRDefault="000F7377"/>
    <w:p w14:paraId="487EA962" w14:textId="77777777" w:rsidR="000F7377" w:rsidRDefault="000F7377">
      <w:r xmlns:w="http://schemas.openxmlformats.org/wordprocessingml/2006/main">
        <w:t xml:space="preserve">1. ເອເຟດ 4:1-6 - ຄວາມສາມັກຄີໃນສາດສະໜາຈັກ</w:t>
      </w:r>
    </w:p>
    <w:p w14:paraId="3E34EE71" w14:textId="77777777" w:rsidR="000F7377" w:rsidRDefault="000F7377"/>
    <w:p w14:paraId="0FAC36BA" w14:textId="77777777" w:rsidR="000F7377" w:rsidRDefault="000F7377">
      <w:r xmlns:w="http://schemas.openxmlformats.org/wordprocessingml/2006/main">
        <w:t xml:space="preserve">2. ຟີລິບ 2:2-4 - ຄວາມຖ່ອມຕົວແລະຄວາມສາມັກຄີໃນສາດສະຫນາຈັກ</w:t>
      </w:r>
    </w:p>
    <w:p w14:paraId="5CBC3098" w14:textId="77777777" w:rsidR="000F7377" w:rsidRDefault="000F7377"/>
    <w:p w14:paraId="3AA12BCF" w14:textId="77777777" w:rsidR="000F7377" w:rsidRDefault="000F7377">
      <w:r xmlns:w="http://schemas.openxmlformats.org/wordprocessingml/2006/main">
        <w:t xml:space="preserve">1 ໂກຣິນໂທ 1:11 ເພາະ​ພີ່ນ້ອງ​ທັງຫລາຍ​ຂອງເຮົາ​ເອີຍ, ມັນ​ໄດ້​ຖືກ​ປະກາດ​ໃຫ້​ເຮົາ​ຮູ້​ໂດຍ​ຜູ້​ທີ່​ເປັນ​ຄອບຄົວ​ຂອງ​ໂຄ​ອີ, ວ່າ​ມີ​ການ​ຂັດ​ແຍ້ງ​ກັນ​ໃນ​ບັນດາ​ເຈົ້າ.</w:t>
      </w:r>
    </w:p>
    <w:p w14:paraId="541A6FF3" w14:textId="77777777" w:rsidR="000F7377" w:rsidRDefault="000F7377"/>
    <w:p w14:paraId="1545AF9F" w14:textId="77777777" w:rsidR="000F7377" w:rsidRDefault="000F7377">
      <w:r xmlns:w="http://schemas.openxmlformats.org/wordprocessingml/2006/main">
        <w:t xml:space="preserve">ໂປໂລເຕືອນການຂັດແຍ້ງລະຫວ່າງຄຣິສຕະຈັກເມືອງໂກລິນໂທ.</w:t>
      </w:r>
    </w:p>
    <w:p w14:paraId="2D6F2148" w14:textId="77777777" w:rsidR="000F7377" w:rsidRDefault="000F7377"/>
    <w:p w14:paraId="1B5C9BAE" w14:textId="77777777" w:rsidR="000F7377" w:rsidRDefault="000F7377">
      <w:r xmlns:w="http://schemas.openxmlformats.org/wordprocessingml/2006/main">
        <w:t xml:space="preserve">1. ອັນຕະລາຍຂອງຄວາມແຕກແຍກ: ຄວາມຂັດແຍ້ງເປັນອັນຕະລາຍຕໍ່ສາດສະຫນາຈັກແນວໃດ</w:t>
      </w:r>
    </w:p>
    <w:p w14:paraId="4ACD117E" w14:textId="77777777" w:rsidR="000F7377" w:rsidRDefault="000F7377"/>
    <w:p w14:paraId="3824D9DA" w14:textId="77777777" w:rsidR="000F7377" w:rsidRDefault="000F7377">
      <w:r xmlns:w="http://schemas.openxmlformats.org/wordprocessingml/2006/main">
        <w:t xml:space="preserve">2. ພະລັງແຫ່ງຄວາມສາມັກຄີ: ສາດສະໜາຈັກໄດ້ຮັບຜົນປະໂຫຍດຈາກການເປັນສາມັກຄີ</w:t>
      </w:r>
    </w:p>
    <w:p w14:paraId="78C65A2E" w14:textId="77777777" w:rsidR="000F7377" w:rsidRDefault="000F7377"/>
    <w:p w14:paraId="6C7E9CAE" w14:textId="77777777" w:rsidR="000F7377" w:rsidRDefault="000F7377">
      <w:r xmlns:w="http://schemas.openxmlformats.org/wordprocessingml/2006/main">
        <w:t xml:space="preserve">1. Ephesians 4:1-3 - ດັ່ງນັ້ນ, ຂ້າພະເຈົ້າ, ນັກໂທດຂອງພຣະຜູ້ເປັນເຈົ້າ, ຂໍວິງວອນທ່ານວ່າທ່ານຍ່າງສົມຄວນຂອງອາຊີບທີ່ເຈົ້າເອີ້ນວ່າ, ດ້ວຍຄວາມຖ່ອມຕົນແລະອ່ອນໂຍນທັງຫມົດ, ດ້ວຍຄວາມອົດທົນ, ອົດກັ້ນຊຶ່ງກັນແລະກັນໃນຄວາມຮັກ; ພະຍາຍາມຮັກສາຄວາມສາມັກຄີຂອງພຣະວິນຍານຢູ່ໃນພັນທະນາການຂອງສັນຕິພາບ.</w:t>
      </w:r>
    </w:p>
    <w:p w14:paraId="504DB6B9" w14:textId="77777777" w:rsidR="000F7377" w:rsidRDefault="000F7377"/>
    <w:p w14:paraId="5067A641" w14:textId="77777777" w:rsidR="000F7377" w:rsidRDefault="000F7377">
      <w:r xmlns:w="http://schemas.openxmlformats.org/wordprocessingml/2006/main">
        <w:t xml:space="preserve">2. Romans 12:5 - ດັ່ງ​ນັ້ນ​, ພວກ​ເຮົາ​, ເປັນ​ຈໍາ​ນວນ​ຫຼາຍ​, ເປັນ​ຮ່າງ​ກາຍ​ດຽວ​ໃນ​ພຣະ​ຄຣິດ​, ແລະ​ທຸກ​ຄົນ​ເປັນ​ສະ​ມາ​ຊິກ​ຂອງ​ຄົນ​ອື່ນ​.</w:t>
      </w:r>
    </w:p>
    <w:p w14:paraId="3361FDA8" w14:textId="77777777" w:rsidR="000F7377" w:rsidRDefault="000F7377"/>
    <w:p w14:paraId="514CDB0A" w14:textId="77777777" w:rsidR="000F7377" w:rsidRDefault="000F7377">
      <w:r xmlns:w="http://schemas.openxmlformats.org/wordprocessingml/2006/main">
        <w:t xml:space="preserve">1 ໂກຣິນໂທ 1:12 ບັດນີ້​ເຮົາ​ກ່າວ​ວ່າ, ທຸກ​ຄົນ​ໃນ​ພວກ​ເຈົ້າ​ເວົ້າ​ວ່າ, ເຮົາ​ເປັນ​ຂອງ​ໂປໂລ. ແລະຂ້າພະເຈົ້າຂອງ Apollos; ແລະຂ້າພະເຈົ້າຂອງ Cephas; ແລະຂ້າພະເຈົ້າຂອງພຣະຄຣິດ.</w:t>
      </w:r>
    </w:p>
    <w:p w14:paraId="0C7BF3A4" w14:textId="77777777" w:rsidR="000F7377" w:rsidRDefault="000F7377"/>
    <w:p w14:paraId="0A3E885D" w14:textId="77777777" w:rsidR="000F7377" w:rsidRDefault="000F7377">
      <w:r xmlns:w="http://schemas.openxmlformats.org/wordprocessingml/2006/main">
        <w:t xml:space="preserve">ໂປໂລເຕືອນຄຣິສຕະຈັກໃນເມືອງໂກລິນໂທວ່າພວກເຂົາບໍ່ຄວນຖືກແບ່ງແຍກແລະຄວນຈະຮັບຮູ້ວ່າພວກເຂົາເປັນທັງຫມົດຂອງພຣະຄຣິດ.</w:t>
      </w:r>
    </w:p>
    <w:p w14:paraId="1C020A97" w14:textId="77777777" w:rsidR="000F7377" w:rsidRDefault="000F7377"/>
    <w:p w14:paraId="155CFC2E" w14:textId="77777777" w:rsidR="000F7377" w:rsidRDefault="000F7377">
      <w:r xmlns:w="http://schemas.openxmlformats.org/wordprocessingml/2006/main">
        <w:t xml:space="preserve">1. ຄວາມສາມັກຄີໃນສາດສະໜາຈັກ: ການຈື່ຈຳພວກເຮົາທັງໝົດຂອງພຣະຄຣິດ</w:t>
      </w:r>
    </w:p>
    <w:p w14:paraId="2B432277" w14:textId="77777777" w:rsidR="000F7377" w:rsidRDefault="000F7377"/>
    <w:p w14:paraId="498DF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ການເອົາຊະນະພະແນກ: ເປັນ United ໃນພຣະຄຣິດ</w:t>
      </w:r>
    </w:p>
    <w:p w14:paraId="66BFE313" w14:textId="77777777" w:rsidR="000F7377" w:rsidRDefault="000F7377"/>
    <w:p w14:paraId="6A773BDF" w14:textId="77777777" w:rsidR="000F7377" w:rsidRDefault="000F7377">
      <w:r xmlns:w="http://schemas.openxmlformats.org/wordprocessingml/2006/main">
        <w:t xml:space="preserve">1. ໂຢຮັນ 17:20-23 - ພຣະເຢຊູອະທິຖານຫາພຣະບິດາເພື່ອໃຫ້ຜູ້ເຊື່ອຖືທັງໝົດເປັນອັນໜຶ່ງອັນດຽວກັນ</w:t>
      </w:r>
    </w:p>
    <w:p w14:paraId="7B40D065" w14:textId="77777777" w:rsidR="000F7377" w:rsidRDefault="000F7377"/>
    <w:p w14:paraId="0087B299" w14:textId="77777777" w:rsidR="000F7377" w:rsidRDefault="000F7377">
      <w:r xmlns:w="http://schemas.openxmlformats.org/wordprocessingml/2006/main">
        <w:t xml:space="preserve">2. ຟີລິບ 2:1-11 - ການຊັກຊວນຂອງໂປໂລເຖິງຄວາມສາມັກຄີແລະຄວາມຖ່ອມຕົວໃນພຣະກາຍຂອງພຣະຄຣິດ.</w:t>
      </w:r>
    </w:p>
    <w:p w14:paraId="70DB4D74" w14:textId="77777777" w:rsidR="000F7377" w:rsidRDefault="000F7377"/>
    <w:p w14:paraId="28374BFC" w14:textId="77777777" w:rsidR="000F7377" w:rsidRDefault="000F7377">
      <w:r xmlns:w="http://schemas.openxmlformats.org/wordprocessingml/2006/main">
        <w:t xml:space="preserve">1 ໂກລິນໂທ 1:13 ພຣະຄຣິດ​ໄດ້​ແບ່ງ​ແຍກ​ກັນ​ບໍ? ໂປໂລຖືກຄຶງສໍາລັບທ່ານບໍ? ຫຼືເຈົ້າໄດ້ຮັບບັບຕິສະມາໃນນາມຂອງໂປໂລບໍ?</w:t>
      </w:r>
    </w:p>
    <w:p w14:paraId="6C6AD6B0" w14:textId="77777777" w:rsidR="000F7377" w:rsidRDefault="000F7377"/>
    <w:p w14:paraId="59BB1D77" w14:textId="77777777" w:rsidR="000F7377" w:rsidRDefault="000F7377">
      <w:r xmlns:w="http://schemas.openxmlformats.org/wordprocessingml/2006/main">
        <w:t xml:space="preserve">ໂປໂລ​ຖາມ​ຊາວ​ໂກຣິນໂທ ຖ້າ​ຫາກ​ເຂົາ​ເຈົ້າ​ຖືກ​ແບ່ງ​ແຍກ​ຈາກ​ເພິ່ນ, ດັ່ງ​ທີ່​ພະ​ຄລິດ​ບໍ່​ໄດ້​ແບ່ງ​ແຍກ. ລາວ​ຍັງ​ຖາມ​ວ່າ​ລາວ​ຖືກ​ຄຶງ​ໃຫ້​ເຂົາ​ເຈົ້າ​ບໍ, ຫຼື​ວ່າ​ເຂົາ​ເຈົ້າ​ໄດ້​ຮັບ​ບັບເຕມາ​ໃນ​ນາມ​ຂອງ​ລາວ.</w:t>
      </w:r>
    </w:p>
    <w:p w14:paraId="7A663E0F" w14:textId="77777777" w:rsidR="000F7377" w:rsidRDefault="000F7377"/>
    <w:p w14:paraId="3F67D1DD" w14:textId="77777777" w:rsidR="000F7377" w:rsidRDefault="000F7377">
      <w:r xmlns:w="http://schemas.openxmlformats.org/wordprocessingml/2006/main">
        <w:t xml:space="preserve">1. ຄວາມສາມັກຄີໃນພຣະຄຣິດ: ອັນຕະລາຍຂອງພະແນກ</w:t>
      </w:r>
    </w:p>
    <w:p w14:paraId="0CEAF46A" w14:textId="77777777" w:rsidR="000F7377" w:rsidRDefault="000F7377"/>
    <w:p w14:paraId="2CAF33EA" w14:textId="77777777" w:rsidR="000F7377" w:rsidRDefault="000F7377">
      <w:r xmlns:w="http://schemas.openxmlformats.org/wordprocessingml/2006/main">
        <w:t xml:space="preserve">2. ພະລັງແຫ່ງການບັບຕິສະມາ: ເປັນສັນຍານຂອງຄໍາຫມັ້ນສັນຍາຂອງພວກເຮົາຕໍ່ພຣະຄຣິດ</w:t>
      </w:r>
    </w:p>
    <w:p w14:paraId="586774B1" w14:textId="77777777" w:rsidR="000F7377" w:rsidRDefault="000F7377"/>
    <w:p w14:paraId="13F49E98" w14:textId="77777777" w:rsidR="000F7377" w:rsidRDefault="000F7377">
      <w:r xmlns:w="http://schemas.openxmlformats.org/wordprocessingml/2006/main">
        <w:t xml:space="preserve">1 ໂຢຮັນ 17:20-21 - ພຣະເຢຊູອະທິດຖານໃຫ້ຜູ້ເຊື່ອຖືທັງໝົດເປັນອັນໜຶ່ງອັນດຽວກັນ, ເໝືອນດັ່ງພຣະອົງ ແລະພຣະບິດາເປັນອັນໜຶ່ງອັນດຽວກັນ.</w:t>
      </w:r>
    </w:p>
    <w:p w14:paraId="2A74DD19" w14:textId="77777777" w:rsidR="000F7377" w:rsidRDefault="000F7377"/>
    <w:p w14:paraId="6052E48B" w14:textId="77777777" w:rsidR="000F7377" w:rsidRDefault="000F7377">
      <w:r xmlns:w="http://schemas.openxmlformats.org/wordprocessingml/2006/main">
        <w:t xml:space="preserve">2. ໂກໂລດ 2:12 - ການຮັບບັບຕິສະມາເປັນສັນຍານຂອງການລວມຕົວຂອງພວກເຮົາກັບພຣະຄຣິດແລະການເສຍຊີວິດຂອງພຣະອົງເທິງໄມ້ກາງແຂນ.</w:t>
      </w:r>
    </w:p>
    <w:p w14:paraId="671687E1" w14:textId="77777777" w:rsidR="000F7377" w:rsidRDefault="000F7377"/>
    <w:p w14:paraId="6667A558" w14:textId="77777777" w:rsidR="000F7377" w:rsidRDefault="000F7377">
      <w:r xmlns:w="http://schemas.openxmlformats.org/wordprocessingml/2006/main">
        <w:t xml:space="preserve">1 ໂກຣິນໂທ 1:14 ຂ້າພະ​ເຈົ້າ​ຂອບ​ໃຈ​ພຣະ​ເຈົ້າ​ທີ່​ຂ້າ​ພະ​ເຈົ້າ​ບໍ່​ໄດ້​ໃຫ້​ບັບຕິສະມາ​ໃນ​ພວກ​ທ່ານ, ແຕ່​ຄຣິສປາ​ແລະ​ກາອຸດ;</w:t>
      </w:r>
    </w:p>
    <w:p w14:paraId="313EFC4F" w14:textId="77777777" w:rsidR="000F7377" w:rsidRDefault="000F7377"/>
    <w:p w14:paraId="58622649" w14:textId="77777777" w:rsidR="000F7377" w:rsidRDefault="000F7377">
      <w:r xmlns:w="http://schemas.openxmlformats.org/wordprocessingml/2006/main">
        <w:t xml:space="preserve">ຂໍ້ພຣະຄຳພີກ່າວວ່າໂປໂລຂອບໃຈທີ່ລາວໃຫ້ບັບຕິສະມາພຽງແຕ່ Crispus ແລະ Gaius.</w:t>
      </w:r>
    </w:p>
    <w:p w14:paraId="48639237" w14:textId="77777777" w:rsidR="000F7377" w:rsidRDefault="000F7377"/>
    <w:p w14:paraId="2EED1DB3" w14:textId="77777777" w:rsidR="000F7377" w:rsidRDefault="000F7377">
      <w:r xmlns:w="http://schemas.openxmlformats.org/wordprocessingml/2006/main">
        <w:t xml:space="preserve">1. ພະລັງແຫ່ງຄວາມກະຕັນຍູ: ສະແດງຄວາມຮູ້ບຸນຄຸນຕໍ່ສິ່ງທີ່ພະເຈົ້າເຮັດ</w:t>
      </w:r>
    </w:p>
    <w:p w14:paraId="59992E13" w14:textId="77777777" w:rsidR="000F7377" w:rsidRDefault="000F7377"/>
    <w:p w14:paraId="648964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ຄວາມສໍາຄັນຂອງບັບຕິສະມາ: ບົດບາດຂອງມັນໃນຊີວິດຄຣິສຕຽນ</w:t>
      </w:r>
    </w:p>
    <w:p w14:paraId="05EBB98E" w14:textId="77777777" w:rsidR="000F7377" w:rsidRDefault="000F7377"/>
    <w:p w14:paraId="3F3A23D9" w14:textId="77777777" w:rsidR="000F7377" w:rsidRDefault="000F7377">
      <w:r xmlns:w="http://schemas.openxmlformats.org/wordprocessingml/2006/main">
        <w:t xml:space="preserve">1. ໂກໂລດ 2: 12, "ໄດ້ຝັງກັບພຣະອົງໃນບັບຕິສະມາ, ໃນທີ່ທ່ານຍັງໄດ້ຮັບການປຸກກັບພຣະອົງໂດຍຄວາມເຊື່ອໃນການເຮັດວຽກຂອງພຣະເຈົ້າ, ຜູ້ທີ່ເປັນຄືນມາຈາກຕາຍ."</w:t>
      </w:r>
    </w:p>
    <w:p w14:paraId="347E1C91" w14:textId="77777777" w:rsidR="000F7377" w:rsidRDefault="000F7377"/>
    <w:p w14:paraId="651AAD42" w14:textId="77777777" w:rsidR="000F7377" w:rsidRDefault="000F7377">
      <w:r xmlns:w="http://schemas.openxmlformats.org/wordprocessingml/2006/main">
        <w:t xml:space="preserve">2. ມັດທາຍ 28:19, “ເຫດສະນັ້ນ ຈົ່ງໄປສ້າງສານຸສິດຂອງທຸກຊາດ, ໃຫ້ບັບຕິສະມາໃນນາມຂອງພຣະບິດາ, ພຣະບຸດ ແລະພຣະວິນຍານບໍລິສຸດ.”</w:t>
      </w:r>
    </w:p>
    <w:p w14:paraId="4B759ADD" w14:textId="77777777" w:rsidR="000F7377" w:rsidRDefault="000F7377"/>
    <w:p w14:paraId="79C2DA9C" w14:textId="77777777" w:rsidR="000F7377" w:rsidRDefault="000F7377">
      <w:r xmlns:w="http://schemas.openxmlformats.org/wordprocessingml/2006/main">
        <w:t xml:space="preserve">1 ໂກຣິນໂທ 1:15 ຢ້ານ​ວ່າ​ຜູ້ໃດ​ຈະ​ເວົ້າ​ວ່າ​ເຮົາ​ໄດ້​ຮັບ​ບັບຕິສະມາ​ໃນ​ນາມ​ຂອງເຮົາ.</w:t>
      </w:r>
    </w:p>
    <w:p w14:paraId="43499A11" w14:textId="77777777" w:rsidR="000F7377" w:rsidRDefault="000F7377"/>
    <w:p w14:paraId="79A860B4" w14:textId="77777777" w:rsidR="000F7377" w:rsidRDefault="000F7377">
      <w:r xmlns:w="http://schemas.openxmlformats.org/wordprocessingml/2006/main">
        <w:t xml:space="preserve">ໂປໂລປ້ອງກັນການປະຕິບັດການບັບຕິສະມາຂອງລາວເພື່ອປ້ອງກັນບໍ່ໃຫ້ຄົນອື່ນອ້າງວ່າລາວໄດ້ຮັບບັບຕິສະມາໃນນາມຂອງຕົນເອງ.</w:t>
      </w:r>
    </w:p>
    <w:p w14:paraId="4B92D41F" w14:textId="77777777" w:rsidR="000F7377" w:rsidRDefault="000F7377"/>
    <w:p w14:paraId="5AE0977B" w14:textId="77777777" w:rsidR="000F7377" w:rsidRDefault="000F7377">
      <w:r xmlns:w="http://schemas.openxmlformats.org/wordprocessingml/2006/main">
        <w:t xml:space="preserve">1. ພະລັງຂອງການປົກປ້ອງຄວາມເຊື່ອຂອງເຈົ້າ: ການສຶກສາໃນ 1 ໂກລິນໂທ 1:15</w:t>
      </w:r>
    </w:p>
    <w:p w14:paraId="75202AF0" w14:textId="77777777" w:rsidR="000F7377" w:rsidRDefault="000F7377"/>
    <w:p w14:paraId="6E1C308C" w14:textId="77777777" w:rsidR="000F7377" w:rsidRDefault="000F7377">
      <w:r xmlns:w="http://schemas.openxmlformats.org/wordprocessingml/2006/main">
        <w:t xml:space="preserve">2. ຄວາມສໍາຄັນຂອງການປ້ອງກັນຕົນເອງໃນຄຣິສຕຽນ: ຄວາມເຂົ້າໃຈການກະທໍາຂອງໂປໂລໃນ 1 ໂກລິນໂທ 1:15</w:t>
      </w:r>
    </w:p>
    <w:p w14:paraId="4A7F5256" w14:textId="77777777" w:rsidR="000F7377" w:rsidRDefault="000F7377"/>
    <w:p w14:paraId="1186813D" w14:textId="77777777" w:rsidR="000F7377" w:rsidRDefault="000F7377">
      <w:r xmlns:w="http://schemas.openxmlformats.org/wordprocessingml/2006/main">
        <w:t xml:space="preserve">1. ມັດທາຍ 16:18 - "ແລະຂ້າພະເຈົ້າບອກທ່ານ, ທ່ານຄືເປໂຕ, ແລະເທິງໂງ່ນຫີນນີ້ຂ້າພະເຈົ້າຈະສ້າງສາດສະຫນາຈັກຂອງຂ້າພະເຈົ້າ, ແລະປະຕູ hell ຈະບໍ່ຊະນະມັນ."</w:t>
      </w:r>
    </w:p>
    <w:p w14:paraId="7018CC63" w14:textId="77777777" w:rsidR="000F7377" w:rsidRDefault="000F7377"/>
    <w:p w14:paraId="0265D9E5" w14:textId="77777777" w:rsidR="000F7377" w:rsidRDefault="000F7377">
      <w:r xmlns:w="http://schemas.openxmlformats.org/wordprocessingml/2006/main">
        <w:t xml:space="preserve">2. 2 ຕີໂມເຕ 1:7 - "ສໍາລັບພຣະເຈົ້າໄດ້ໃຫ້ພວກເຮົາເປັນວິນຍານທີ່ບໍ່ຢ້ານກົວ, ແຕ່ມີອໍານາດແລະຄວາມຮັກແລະການຄວບຄຸມຕົນເອງ."</w:t>
      </w:r>
    </w:p>
    <w:p w14:paraId="1864D746" w14:textId="77777777" w:rsidR="000F7377" w:rsidRDefault="000F7377"/>
    <w:p w14:paraId="6FA34AEE" w14:textId="77777777" w:rsidR="000F7377" w:rsidRDefault="000F7377">
      <w:r xmlns:w="http://schemas.openxmlformats.org/wordprocessingml/2006/main">
        <w:t xml:space="preserve">1 ໂກຣິນໂທ 1:16 ແລະ​ຂ້າພະເຈົ້າ​ກໍໄດ້​ໃຫ້​ບັບຕິສະມາ​ແກ່​ຄອບຄົວ​ຂອງ​ສະເຕຟານາ​ອີກ: ນອກ​ຈາກ​ນັ້ນ, ຂ້າພະເຈົ້າ​ຍັງ​ບໍ່​ຮູ້​ວ່າ​ຂ້າພະເຈົ້າ​ໃຫ້​ບັບຕິສະມາ​ຜູ້​ອື່ນ​ຫລື​ບໍ່.</w:t>
      </w:r>
    </w:p>
    <w:p w14:paraId="667E8DA3" w14:textId="77777777" w:rsidR="000F7377" w:rsidRDefault="000F7377"/>
    <w:p w14:paraId="200C85C0" w14:textId="77777777" w:rsidR="000F7377" w:rsidRDefault="000F7377">
      <w:r xmlns:w="http://schemas.openxmlformats.org/wordprocessingml/2006/main">
        <w:t xml:space="preserve">ໂປໂລ​ໃຫ້​ບັບເຕມາ​ໃນ​ຄອບຄົວ​ຂອງ​ສະເຕຟານາ ແລະ​ບໍ່​ແນ່​ໃຈ​ວ່າ​ລາວ​ໃຫ້​ບັບເຕມາ​ຄົນ​ອື່ນ​ບໍ.</w:t>
      </w:r>
    </w:p>
    <w:p w14:paraId="1B73E0EE" w14:textId="77777777" w:rsidR="000F7377" w:rsidRDefault="000F7377"/>
    <w:p w14:paraId="4788D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ຄວາມສໍາຄັນຂອງການບັບຕິສະມາຂອງຄຣິສຕຽນແລະສະຖານທີ່ຂອງມັນໃນການເຜີຍແຜ່ພຣະກິດຕິຄຸນ.</w:t>
      </w:r>
    </w:p>
    <w:p w14:paraId="68A87B48" w14:textId="77777777" w:rsidR="000F7377" w:rsidRDefault="000F7377"/>
    <w:p w14:paraId="228E6C2C" w14:textId="77777777" w:rsidR="000F7377" w:rsidRDefault="000F7377">
      <w:r xmlns:w="http://schemas.openxmlformats.org/wordprocessingml/2006/main">
        <w:t xml:space="preserve">2. ຄວາມສຸກຂອງການແບ່ງປັນໃນຊີວິດໃຫມ່ຂອງບັບຕິສະມາແລະການຫັນປ່ຽນທີ່ມັນເອົາມາໃຫ້.</w:t>
      </w:r>
    </w:p>
    <w:p w14:paraId="4CD8A6DB" w14:textId="77777777" w:rsidR="000F7377" w:rsidRDefault="000F7377"/>
    <w:p w14:paraId="2E85F55A" w14:textId="77777777" w:rsidR="000F7377" w:rsidRDefault="000F7377">
      <w:r xmlns:w="http://schemas.openxmlformats.org/wordprocessingml/2006/main">
        <w:t xml:space="preserve">1. ໂລມ 6:3-4 - ເຈົ້າບໍ່ຮູ້ບໍວ່າພວກເຮົາທຸກຄົນທີ່ໄດ້ຮັບບັບຕິສະມາໃນພຣະເຢຊູຄຣິດໄດ້ຮັບບັບຕິສະມາໃນການຕາຍຂອງລາວ? ດັ່ງນັ້ນ, ພວກເຮົາໄດ້ຖືກຝັງໄວ້ກັບພຣະອົງໂດຍການບັບຕິສະມາເຂົ້າໄປໃນຄວາມຕາຍ, ເພື່ອວ່າ, ຄືກັນກັບພຣະຄຣິດໄດ້ຟື້ນຄືນຊີວິດຈາກຄວາມຕາຍໂດຍລັດສະຫມີພາບຂອງພຣະບິດາ, ພວກເຮົາກໍ່ອາດຈະຍ່າງຢູ່ໃນຊີວິດໃຫມ່.</w:t>
      </w:r>
    </w:p>
    <w:p w14:paraId="642256B5" w14:textId="77777777" w:rsidR="000F7377" w:rsidRDefault="000F7377"/>
    <w:p w14:paraId="146555DE" w14:textId="77777777" w:rsidR="000F7377" w:rsidRDefault="000F7377">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14:paraId="0E9BDFA5" w14:textId="77777777" w:rsidR="000F7377" w:rsidRDefault="000F7377"/>
    <w:p w14:paraId="0CDF870D" w14:textId="77777777" w:rsidR="000F7377" w:rsidRDefault="000F7377">
      <w:r xmlns:w="http://schemas.openxmlformats.org/wordprocessingml/2006/main">
        <w:t xml:space="preserve">1 ໂກຣິນໂທ 1:17 ເພາະ​ພຣະຄຣິດ​ໄດ້​ໃຊ້​ຂ້າພະເຈົ້າ​ມາ​ບໍ່​ໃຫ້​ຮັບ​ບັບຕິສະມາ, ແຕ່​ເພື່ອ​ສັ່ງສອນ​ພຣະກິດ​ຕິ​ຄຸນ: ບໍ່ແມ່ນ​ດ້ວຍ​ຖ້ອຍຄຳ​ດ້ວຍ​ປັນຍາ, ຢ້ານ​ວ່າ​ໄມ້ກາງແຂນ​ຂອງ​ພຣະຄຣິດ​ຈະ​ບໍ່​ມີ​ຜົນ​ສັກສິດ.</w:t>
      </w:r>
    </w:p>
    <w:p w14:paraId="764CA37C" w14:textId="77777777" w:rsidR="000F7377" w:rsidRDefault="000F7377"/>
    <w:p w14:paraId="7528BADD" w14:textId="77777777" w:rsidR="000F7377" w:rsidRDefault="000F7377">
      <w:r xmlns:w="http://schemas.openxmlformats.org/wordprocessingml/2006/main">
        <w:t xml:space="preserve">ອັກຄະສາວົກໂປໂລໄດ້ຮັບພາລະກິດເພື່ອປະກາດພຣະກິດຕິຄຸນ, ບໍ່ແມ່ນການບັບຕິສະມາ, ເພື່ອວ່າອໍານາດຂອງໄມ້ກາງແຂນຂອງພຣະຄຣິດຈະບໍ່ຫຼຸດລົງ.</w:t>
      </w:r>
    </w:p>
    <w:p w14:paraId="3695A300" w14:textId="77777777" w:rsidR="000F7377" w:rsidRDefault="000F7377"/>
    <w:p w14:paraId="259B1470" w14:textId="77777777" w:rsidR="000F7377" w:rsidRDefault="000F7377">
      <w:r xmlns:w="http://schemas.openxmlformats.org/wordprocessingml/2006/main">
        <w:t xml:space="preserve">1. ພະລັງຂອງໄມ້ກາງແຂນ: ມັນຫມາຍຄວາມວ່າແນວໃດສໍາລັບພວກເຮົາໃນມື້ນີ້</w:t>
      </w:r>
    </w:p>
    <w:p w14:paraId="496BD392" w14:textId="77777777" w:rsidR="000F7377" w:rsidRDefault="000F7377"/>
    <w:p w14:paraId="48A05B6F" w14:textId="77777777" w:rsidR="000F7377" w:rsidRDefault="000F7377">
      <w:r xmlns:w="http://schemas.openxmlformats.org/wordprocessingml/2006/main">
        <w:t xml:space="preserve">2. ພາລະກິດຂອງການປະກາດຂ່າວປະເສີດ: ເປັນຫຍັງພວກເຮົາຄວນເຮັດ</w:t>
      </w:r>
    </w:p>
    <w:p w14:paraId="4AE09188" w14:textId="77777777" w:rsidR="000F7377" w:rsidRDefault="000F7377"/>
    <w:p w14:paraId="243BF0F0" w14:textId="77777777" w:rsidR="000F7377" w:rsidRDefault="000F7377">
      <w:r xmlns:w="http://schemas.openxmlformats.org/wordprocessingml/2006/main">
        <w:t xml:space="preserve">1. Romans 1:16 - ສໍາ​ລັບ​ຂ້າ​ພະ​ເຈົ້າ​ບໍ່​ໄດ້​ລະ​ອາຍ​ໃນ​ພຣະ​ກິດ​ຕິ​ຄຸນ​ຂອງ​ພຣະ​ຄຣິດ: ເພາະ​ວ່າ​ມັນ​ເປັນ​ອໍາ​ນາດ​ຂອງ​ພຣະ​ເຈົ້າ​ເພື່ອ​ຄວາມ​ລອດ​ຂອງ​ທຸກ​ຄົນ​ທີ່​ເຊື່ອ; ໃຫ້​ແກ່​ຊາວ​ຢິວ​ກ່ອນ, ແລະ​ຊາວ​ກຣີກ​ນຳ​ອີກ.</w:t>
      </w:r>
    </w:p>
    <w:p w14:paraId="2A96FB8F" w14:textId="77777777" w:rsidR="000F7377" w:rsidRDefault="000F7377"/>
    <w:p w14:paraId="7D3D64A7" w14:textId="77777777" w:rsidR="000F7377" w:rsidRDefault="000F7377">
      <w:r xmlns:w="http://schemas.openxmlformats.org/wordprocessingml/2006/main">
        <w:t xml:space="preserve">2. ມັດທາຍ 28:19 - ດັ່ງນັ້ນ ເຈົ້າຈົ່ງໄປສອນທຸກຊາດ, ໃຫ້ບັບຕິສະມາໃນພຣະນາມຂອງພຣະບິດາ, ແລະຂອງພຣະບຸດ, ແລະຂອງພຣະວິນຍານບໍລິສຸດ.</w:t>
      </w:r>
    </w:p>
    <w:p w14:paraId="374B545A" w14:textId="77777777" w:rsidR="000F7377" w:rsidRDefault="000F7377"/>
    <w:p w14:paraId="5FEFD9EF" w14:textId="77777777" w:rsidR="000F7377" w:rsidRDefault="000F7377">
      <w:r xmlns:w="http://schemas.openxmlformats.org/wordprocessingml/2006/main">
        <w:t xml:space="preserve">1 ໂກຣິນໂທ 1:18 ເພາະ​ການ​ສັ່ງສອນ​ເລື່ອງ​ໄມ້ກາງແຂນ​ນັ້ນ​ແມ່ນ​ແກ່​ຄົນ​ທີ່​ໂງ່ຈ້າ​ຕາຍ; ແຕ່​ເພື່ອ​ພວກ​ເຮົາ​ຜູ້​ທີ່​ໄດ້​ຮັບ​ຄວາມ​ລອດ ມັນ​ເປັນ​ອຳນາດ​ຂອງ​ພຣະ​ເຈົ້າ.</w:t>
      </w:r>
    </w:p>
    <w:p w14:paraId="0F888C7B" w14:textId="77777777" w:rsidR="000F7377" w:rsidRDefault="000F7377"/>
    <w:p w14:paraId="0481F852" w14:textId="77777777" w:rsidR="000F7377" w:rsidRDefault="000F7377">
      <w:r xmlns:w="http://schemas.openxmlformats.org/wordprocessingml/2006/main">
        <w:t xml:space="preserve">ການສັ່ງສອນຂອງໄມ້ກາງແຂນເປັນພະລັງງານຈາກພຣະເຈົ້າທີ່ນໍາເອົາຄວາມລອດມາສູ່ຜູ້ເຊື່ອຖືແລະຄວາມໂງ່ຈ້າໃຫ້ກັບຜູ້ທີ່ປະຕິເສດມັນ.</w:t>
      </w:r>
    </w:p>
    <w:p w14:paraId="092006A8" w14:textId="77777777" w:rsidR="000F7377" w:rsidRDefault="000F7377"/>
    <w:p w14:paraId="2CAC1C98" w14:textId="77777777" w:rsidR="000F7377" w:rsidRDefault="000F7377">
      <w:r xmlns:w="http://schemas.openxmlformats.org/wordprocessingml/2006/main">
        <w:t xml:space="preserve">1. ພະລັງຂອງໄມ້ກາງແຂນ: ເປັນຫຍັງພວກເຮົາເຊື່ອ</w:t>
      </w:r>
    </w:p>
    <w:p w14:paraId="61D1CA95" w14:textId="77777777" w:rsidR="000F7377" w:rsidRDefault="000F7377"/>
    <w:p w14:paraId="4855AE63" w14:textId="77777777" w:rsidR="000F7377" w:rsidRDefault="000F7377">
      <w:r xmlns:w="http://schemas.openxmlformats.org/wordprocessingml/2006/main">
        <w:t xml:space="preserve">2. ຄວາມໂງ່ຈ້າ ຫຼືຄວາມເຊື່ອ: ການເລືອກຮັບໄມ້ກາງແຂນ</w:t>
      </w:r>
    </w:p>
    <w:p w14:paraId="1A0FFA43" w14:textId="77777777" w:rsidR="000F7377" w:rsidRDefault="000F7377"/>
    <w:p w14:paraId="72009E33" w14:textId="77777777" w:rsidR="000F7377" w:rsidRDefault="000F7377">
      <w:r xmlns:w="http://schemas.openxmlformats.org/wordprocessingml/2006/main">
        <w:t xml:space="preserve">1. ເຮັບເຣີ 12:2, “ເບິ່ງ​ໄປ​ຫາ​ພຣະ​ເຢ​ຊູ, ຜູ້​ປະ​ກອບ​ແລະ​ສໍາ​ເລັດ​ຮູບ​ຂອງ​ຄວາມ​ເຊື່ອ​ຂອງ​ພວກ​ເຮົາ, ຜູ້​ທີ່​ສໍາ​ລັບ​ຄວາມ​ສຸກ​ທີ່​ໄດ້​ຕັ້ງ​ໄວ້​ຕໍ່​ຫນ້າ​ພຣະ​ອົງ​ໄດ້​ອົດ​ທົນ​ກັບ​ໄມ້​ກາງ​ແຂນ, ດູ​ຖູກ​ຄວາມ​ອັບ​ອາຍ, ແລະ​ໄດ້​ນັ່ງ​ລົງ​ຢູ່​ເບື້ອງ​ຂວາ​ຂອງ​ບັນ​ລັງ​ຂອງ​ພຣະ​ເຈົ້າ. ."</w:t>
      </w:r>
    </w:p>
    <w:p w14:paraId="1CC1FDC5" w14:textId="77777777" w:rsidR="000F7377" w:rsidRDefault="000F7377"/>
    <w:p w14:paraId="59313021" w14:textId="77777777" w:rsidR="000F7377" w:rsidRDefault="000F7377">
      <w:r xmlns:w="http://schemas.openxmlformats.org/wordprocessingml/2006/main">
        <w:t xml:space="preserve">2 John 3: 16, "ສໍາລັບພຣະເຈົ້າຮັກໂລກຫຼາຍທີ່ພຣະອົງໄດ້ປະທານພຣະບຸດອົງດຽວຂອງພຣະອົງ, ເພື່ອຜູ້ທີ່ເຊື່ອໃນພຣະອົງຈະບໍ່ຈິບຫາຍແຕ່ມີຊີວິດຕະຫຼອດໄປ."</w:t>
      </w:r>
    </w:p>
    <w:p w14:paraId="4F10395B" w14:textId="77777777" w:rsidR="000F7377" w:rsidRDefault="000F7377"/>
    <w:p w14:paraId="3C7529F5" w14:textId="77777777" w:rsidR="000F7377" w:rsidRDefault="000F7377">
      <w:r xmlns:w="http://schemas.openxmlformats.org/wordprocessingml/2006/main">
        <w:t xml:space="preserve">1 ໂກຣິນໂທ 1:19 ເພາະ​ມີ​ຄຳ​ຂຽນ​ໄວ້​ວ່າ, ເຮົາ​ຈະ​ທຳລາຍ​ປັນຍາ​ຂອງ​ຄົນ​ມີ​ປັນຍາ, ແລະ​ຈະ​ເຮັດ​ໃຫ້​ຄວາມ​ເຂົ້າໃຈ​ຂອງ​ຄົນ​ຮອບ​ຄອບ​ເສຍ​ໄປ.</w:t>
      </w:r>
    </w:p>
    <w:p w14:paraId="75D763EF" w14:textId="77777777" w:rsidR="000F7377" w:rsidRDefault="000F7377"/>
    <w:p w14:paraId="6321B00C" w14:textId="77777777" w:rsidR="000F7377" w:rsidRDefault="000F7377">
      <w:r xmlns:w="http://schemas.openxmlformats.org/wordprocessingml/2006/main">
        <w:t xml:space="preserve">ໃນ 1 ໂກລິນໂທ 1: 19, ໂປໂລກ່າວວ່າສະຕິປັນຍາແລະຄວາມເຂົ້າໃຈຂອງຄົນສະຫລາດຈະຖືກທໍາລາຍ, ໃນຂະນະທີ່ອໍານາດຂອງພຣະເຈົ້າຈະຍັງຄົງຢູ່.</w:t>
      </w:r>
    </w:p>
    <w:p w14:paraId="1E6BAFAD" w14:textId="77777777" w:rsidR="000F7377" w:rsidRDefault="000F7377"/>
    <w:p w14:paraId="243F483B" w14:textId="77777777" w:rsidR="000F7377" w:rsidRDefault="000F7377">
      <w:r xmlns:w="http://schemas.openxmlformats.org/wordprocessingml/2006/main">
        <w:t xml:space="preserve">1. “ພະລັງແຫ່ງພະຄຳຂອງພະເຈົ້າ” - ການສຳຫຼວດເບິ່ງວິທີທີ່ພະເຈົ້າໃຊ້ພະຄຳຂອງພະອົງເພື່ອເຮັດໃຫ້ສະຕິປັນຍາຂອງຜູ້ສະຫຼາດລົງ ແລະສະແດງລິດເດດຂອງພຣະອົງ.</w:t>
      </w:r>
    </w:p>
    <w:p w14:paraId="2AC2C4BE" w14:textId="77777777" w:rsidR="000F7377" w:rsidRDefault="000F7377"/>
    <w:p w14:paraId="0D02878A" w14:textId="77777777" w:rsidR="000F7377" w:rsidRDefault="000F7377">
      <w:r xmlns:w="http://schemas.openxmlformats.org/wordprocessingml/2006/main">
        <w:t xml:space="preserve">2. “ການ​ປົກຄອງ​ຂອງ​ພະເຈົ້າ​ແລະ​ຄວາມ​ຖ່ອມ​ຂອງ​ເຮົາ”—ການ​ພິຈາລະນາ​ເບິ່ງ​ວ່າ​ອຳນາດ​ການ​ປົກຄອງ​ຂອງ​ພະເຈົ້າ​ມີ​ອຳນາດ​ເໜືອ </w:t>
      </w:r>
      <w:r xmlns:w="http://schemas.openxmlformats.org/wordprocessingml/2006/main">
        <w:lastRenderedPageBreak xmlns:w="http://schemas.openxmlformats.org/wordprocessingml/2006/main"/>
      </w:r>
      <w:r xmlns:w="http://schemas.openxmlformats.org/wordprocessingml/2006/main">
        <w:t xml:space="preserve">​ສະຕິ​ປັນຍາ​ແລະ​ຄວາມ​ເຂົ້າ​ໃຈ​ຂອງ​ມະນຸດ​ແນວ​ໃດ ແລະ​ເຮົາ​ຄວນ​ຕອບ​ສະໜອງ​ດ້ວຍ​ຄວາມ​ຖ່ອມ​ໃຈ​ແນວ​ໃດ.</w:t>
      </w:r>
    </w:p>
    <w:p w14:paraId="35167CCB" w14:textId="77777777" w:rsidR="000F7377" w:rsidRDefault="000F7377"/>
    <w:p w14:paraId="3ABE5269" w14:textId="77777777" w:rsidR="000F7377" w:rsidRDefault="000F7377">
      <w:r xmlns:w="http://schemas.openxmlformats.org/wordprocessingml/2006/main">
        <w:t xml:space="preserve">1. ໂຢບ 12:13 - "ກັບພຣະອົງມີປັນຍາແລະຄວາມເຂັ້ມແຂງ; ພຣະອົງມີຄໍາແນະນໍາແລະຄວາມເຂົ້າໃຈ."</w:t>
      </w:r>
    </w:p>
    <w:p w14:paraId="326C57BE" w14:textId="77777777" w:rsidR="000F7377" w:rsidRDefault="000F7377"/>
    <w:p w14:paraId="016EE673" w14:textId="77777777" w:rsidR="000F7377" w:rsidRDefault="000F7377">
      <w:r xmlns:w="http://schemas.openxmlformats.org/wordprocessingml/2006/main">
        <w:t xml:space="preserve">2. ສຸພາສິດ 16:25 - “ມີ​ທາງ​ທີ່​ເບິ່ງ​ຄື​ວ່າ​ຖືກຕ້ອງ​ສຳລັບ​ຜູ້​ຊາຍ, ແຕ່​ຈຸດ​ຈົບ​ຂອງ​ມັນ​ຄື​ທາງ​ແຫ່ງ​ຄວາມ​ຕາຍ.”</w:t>
      </w:r>
    </w:p>
    <w:p w14:paraId="168B75C3" w14:textId="77777777" w:rsidR="000F7377" w:rsidRDefault="000F7377"/>
    <w:p w14:paraId="7F318537" w14:textId="77777777" w:rsidR="000F7377" w:rsidRDefault="000F7377">
      <w:r xmlns:w="http://schemas.openxmlformats.org/wordprocessingml/2006/main">
        <w:t xml:space="preserve">1 ໂກລິນໂທ 1:20 ຄົນ​ສະຫລາດ​ຢູ່​ໃສ? ຢູ່ໃສ? ຜູ້ຂັດແຍ້ງຂອງໂລກນີ້ຢູ່ໃສ? ພຣະເຈົ້າບໍ່ໄດ້ເຮັດໃຫ້ປັນຍາຂອງໂລກນີ້ໂງ່ບໍ?</w:t>
      </w:r>
    </w:p>
    <w:p w14:paraId="29D09059" w14:textId="77777777" w:rsidR="000F7377" w:rsidRDefault="000F7377"/>
    <w:p w14:paraId="413E5DDB" w14:textId="77777777" w:rsidR="000F7377" w:rsidRDefault="000F7377">
      <w:r xmlns:w="http://schemas.openxmlformats.org/wordprocessingml/2006/main">
        <w:t xml:space="preserve">ປັນຍາຂອງໂລກແມ່ນຄວາມໂງ່ຈ້າຂອງພະເຈົ້າ.</w:t>
      </w:r>
    </w:p>
    <w:p w14:paraId="10A364E4" w14:textId="77777777" w:rsidR="000F7377" w:rsidRDefault="000F7377"/>
    <w:p w14:paraId="6762397F" w14:textId="77777777" w:rsidR="000F7377" w:rsidRDefault="000F7377">
      <w:r xmlns:w="http://schemas.openxmlformats.org/wordprocessingml/2006/main">
        <w:t xml:space="preserve">1: ພວກເຮົາບໍ່ຄວນອີງໃສ່ປັນຍາຂອງໂລກ, ແຕ່ແທນທີ່ຈະໄວ້ວາງໃຈໃນປັນຍາຂອງພຣະເຈົ້າ.</w:t>
      </w:r>
    </w:p>
    <w:p w14:paraId="3E449F98" w14:textId="77777777" w:rsidR="000F7377" w:rsidRDefault="000F7377"/>
    <w:p w14:paraId="69AB579E" w14:textId="77777777" w:rsidR="000F7377" w:rsidRDefault="000F7377">
      <w:r xmlns:w="http://schemas.openxmlformats.org/wordprocessingml/2006/main">
        <w:t xml:space="preserve">2: ເຮົາ​ບໍ່​ຄວນ​ຈອງຫອງ​ໃນ​ສະຕິ​ປັນຍາ​ຂອງ​ເຮົາ​ເອງ, ແຕ່​ແທນ​ທີ່​ຈະ​ຖ່ອມ​ຕົວ​ລົງ​ໃນ​ສາຍ​ພຣະ​ເນດ​ຂອງ​ພຣະ​ເຈົ້າ.</w:t>
      </w:r>
    </w:p>
    <w:p w14:paraId="6D4D3A96" w14:textId="77777777" w:rsidR="000F7377" w:rsidRDefault="000F7377"/>
    <w:p w14:paraId="46CD85CD" w14:textId="77777777" w:rsidR="000F7377" w:rsidRDefault="000F7377">
      <w:r xmlns:w="http://schemas.openxmlformats.org/wordprocessingml/2006/main">
        <w:t xml:space="preserve">1: ສຸພາສິດ 3:5-6 - ຈົ່ງວາງໃຈໃນພຣະຜູ້ເປັນເຈົ້າດ້ວຍສຸດຫົວໃຈຂອງເຈົ້າ; ແລະ​ບໍ່​ເຊື່ອ​ຟັງ​ຄວາມ​ເຂົ້າ​ໃຈ​ຂອງ​ຕົນ​ເອງ. ໃນ​ທຸກ​ວິ​ທີ​ຂອງ​ເຈົ້າ ຈົ່ງ​ຮັບ​ຮູ້​ພຣະ​ອົງ, ແລະ ພຣະ​ອົງ​ຈະ​ຊີ້​ນຳ​ທາງ​ຂອງ​ເຈົ້າ.</w:t>
      </w:r>
    </w:p>
    <w:p w14:paraId="5592E64F" w14:textId="77777777" w:rsidR="000F7377" w:rsidRDefault="000F7377"/>
    <w:p w14:paraId="7F9A408F" w14:textId="77777777" w:rsidR="000F7377" w:rsidRDefault="000F7377">
      <w:r xmlns:w="http://schemas.openxmlformats.org/wordprocessingml/2006/main">
        <w:t xml:space="preserve">2: James 1:5 - ຖ້າ​ຫາກ​ວ່າ​ຜູ້​ໃດ​ໃນ​ພວກ​ທ່ານ​ຂາດ​ສະ​ຕິ​ປັນ​ຍາ, ໃຫ້​ເຂົາ​ຂໍ​ຈາກ​ພຣະ​ເຈົ້າ, ທີ່​ໃຫ້​ກັບ​ທຸກ​ຄົນ​ຢ່າງ​ເສລີ, ແລະ upbraideth ບໍ່​ໄດ້; ແລະມັນຈະຖືກມອບໃຫ້ລາວ.</w:t>
      </w:r>
    </w:p>
    <w:p w14:paraId="5BABA250" w14:textId="77777777" w:rsidR="000F7377" w:rsidRDefault="000F7377"/>
    <w:p w14:paraId="627EB459" w14:textId="77777777" w:rsidR="000F7377" w:rsidRDefault="000F7377">
      <w:r xmlns:w="http://schemas.openxmlformats.org/wordprocessingml/2006/main">
        <w:t xml:space="preserve">1 ໂກຣິນໂທ 1:21 ຫລັງຈາກ​ນັ້ນ​ດ້ວຍ​ປັນຍາ​ຂອງ​ພຣະເຈົ້າ ມະນຸດ​ໂລກ​ບໍ່​ຮູ້ຈັກ​ພຣະເຈົ້າ​ດ້ວຍ​ປັນຍາ, ມັນ​ເຮັດ​ໃຫ້​ພຣະເຈົ້າ​ພໍພຣະໄທ​ດ້ວຍ​ຄວາມ​ໂງ່ຈ້າ​ຂອງ​ການ​ປະກາດ​ເພື່ອ​ຊ່ວຍ​ໃຫ້​ຄົນ​ທີ່​ເຊື່ອ​ນັ້ນ​ພົ້ນ.</w:t>
      </w:r>
    </w:p>
    <w:p w14:paraId="31D999A4" w14:textId="77777777" w:rsidR="000F7377" w:rsidRDefault="000F7377"/>
    <w:p w14:paraId="03E80438" w14:textId="77777777" w:rsidR="000F7377" w:rsidRDefault="000F7377">
      <w:r xmlns:w="http://schemas.openxmlformats.org/wordprocessingml/2006/main">
        <w:t xml:space="preserve">ໂລກບໍ່ສາມາດຮັບຮູ້ພຣະເຈົ້າໂດຍຜ່ານສະຕິປັນຍາຂອງຕົນເອງ, ດັ່ງນັ້ນພຣະເຈົ້າຈຶ່ງເລືອກທີ່ຈະຊ່ວຍປະຢັດຜູ້ທີ່ເຊື່ອໂດຍຜ່ານຄວາມໂງ່ຈ້າຂອງການປະກາດ.</w:t>
      </w:r>
    </w:p>
    <w:p w14:paraId="76F69170" w14:textId="77777777" w:rsidR="000F7377" w:rsidRDefault="000F7377"/>
    <w:p w14:paraId="6C365F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ພະລັງຂອງການປະກາດເພື່ອຊ່ວຍປະຢັດ</w:t>
      </w:r>
    </w:p>
    <w:p w14:paraId="7CF164A1" w14:textId="77777777" w:rsidR="000F7377" w:rsidRDefault="000F7377"/>
    <w:p w14:paraId="53AE65DB" w14:textId="77777777" w:rsidR="000F7377" w:rsidRDefault="000F7377">
      <w:r xmlns:w="http://schemas.openxmlformats.org/wordprocessingml/2006/main">
        <w:t xml:space="preserve">2. ຄວາມໂງ່ຂອງຄວາມເຂົ້າໃຈຂອງມະນຸດ</w:t>
      </w:r>
    </w:p>
    <w:p w14:paraId="648655A7" w14:textId="77777777" w:rsidR="000F7377" w:rsidRDefault="000F7377"/>
    <w:p w14:paraId="1090D25E" w14:textId="77777777" w:rsidR="000F7377" w:rsidRDefault="000F7377">
      <w:r xmlns:w="http://schemas.openxmlformats.org/wordprocessingml/2006/main">
        <w:t xml:space="preserve">1. ເອເຟດ 3:9-10 - ແລະ​ເພື່ອ​ເຮັດ​ໃຫ້​ມະນຸດ​ທັງ​ປວງ​ເຫັນ​ສິ່ງ​ທີ່​ເປັນ​ການ​ຮ່ວມ​ກັນ​ຂອງ​ຄວາມ​ລຶກລັບ, ເຊິ່ງ​ຕັ້ງແຕ່​ຕົ້ນ​ເດີມ​ຂອງ​ໂລກ​ໄດ້​ຖືກ​ເຊື່ອງ​ໄວ້​ໃນ​ພຣະ​ເຈົ້າ, ຜູ້​ສ້າງ​ທຸກ​ສິ່ງ​ໂດຍ​ພຣະ​ເຢຊູ​ຄຣິດ:</w:t>
      </w:r>
    </w:p>
    <w:p w14:paraId="1EE32CCD" w14:textId="77777777" w:rsidR="000F7377" w:rsidRDefault="000F7377"/>
    <w:p w14:paraId="0C3A8759" w14:textId="77777777" w:rsidR="000F7377" w:rsidRDefault="000F7377">
      <w:r xmlns:w="http://schemas.openxmlformats.org/wordprocessingml/2006/main">
        <w:t xml:space="preserve">2. ໂລມ 10:14-15 —ຖ້າ​ແນວ​ນັ້ນ​ເຂົາ​ເຈົ້າ​ຈະ​ຮ້ອງ​ຫາ​ພະອົງ​ຜູ້​ທີ່​ເຂົາ​ເຈົ້າ​ບໍ່​ໄດ້​ເຊື່ອ?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 ດັ່ງ​ທີ່​ມີ​ຄຳ​ຂຽນ​ໄວ້​ວ່າ, ຕີນ​ຂອງ​ພວກ​ທີ່​ປະກາດ​ພຣະ​ກິດ​ຕິ​ຄຸນ​ແຫ່ງ​ຄວາມ​ສະຫງົບ​ສຸກ​ນັ້ນ​ງາມ​ສໍ່າ​ໃດ ແລະ​ນຳ​ຂ່າວ​ດີ​ມາ​ໃຫ້​ດີ!</w:t>
      </w:r>
    </w:p>
    <w:p w14:paraId="3C6710C3" w14:textId="77777777" w:rsidR="000F7377" w:rsidRDefault="000F7377"/>
    <w:p w14:paraId="58FAE1DA" w14:textId="77777777" w:rsidR="000F7377" w:rsidRDefault="000F7377">
      <w:r xmlns:w="http://schemas.openxmlformats.org/wordprocessingml/2006/main">
        <w:t xml:space="preserve">1 ໂກຣິນໂທ 1:22 ເພາະ​ຊາວ​ຢິວ​ຕ້ອງການ​ເຄື່ອງໝາຍ ແລະ​ຄົນ​ກຣີກ​ກໍ​ຊອກ​ຫາ​ປັນຍາ.</w:t>
      </w:r>
    </w:p>
    <w:p w14:paraId="2BB7604F" w14:textId="77777777" w:rsidR="000F7377" w:rsidRDefault="000F7377"/>
    <w:p w14:paraId="34F670B2" w14:textId="77777777" w:rsidR="000F7377" w:rsidRDefault="000F7377">
      <w:r xmlns:w="http://schemas.openxmlformats.org/wordprocessingml/2006/main">
        <w:t xml:space="preserve">Passage ຊາວຢິວຄາດຫວັງວ່າເຄື່ອງຫມາຍເປັນຫຼັກຖານຂອງອໍານາດຂອງພຣະເຈົ້າ, ໃນຂະນະທີ່ຊາວກຣີກສະແຫວງຫາປັນຍາເພື່ອເຂົ້າໃຈລິດເດດຂອງພຣະເຈົ້າ.</w:t>
      </w:r>
    </w:p>
    <w:p w14:paraId="6D4E26C4" w14:textId="77777777" w:rsidR="000F7377" w:rsidRDefault="000F7377"/>
    <w:p w14:paraId="6A321FB1" w14:textId="77777777" w:rsidR="000F7377" w:rsidRDefault="000F7377">
      <w:r xmlns:w="http://schemas.openxmlformats.org/wordprocessingml/2006/main">
        <w:t xml:space="preserve">1. ເຄື່ອງຫມາຍຂອງອໍານາດຂອງພຣະເຈົ້າ: ກວດເບິ່ງຄວາມຄາດຫວັງຂອງຊາວຢິວກ່ຽວກັບເຄື່ອງຫມາຍ.</w:t>
      </w:r>
    </w:p>
    <w:p w14:paraId="1FF6B81F" w14:textId="77777777" w:rsidR="000F7377" w:rsidRDefault="000F7377"/>
    <w:p w14:paraId="5702498A" w14:textId="77777777" w:rsidR="000F7377" w:rsidRDefault="000F7377">
      <w:r xmlns:w="http://schemas.openxmlformats.org/wordprocessingml/2006/main">
        <w:t xml:space="preserve">2. ປັນຍາຂອງພຣະເຈົ້າ: ຄວາມເຂົ້າໃຈຂອງຊາວກຣີກຄົ້ນຫາຄວາມເຂົ້າໃຈ.</w:t>
      </w:r>
    </w:p>
    <w:p w14:paraId="0DCC0987" w14:textId="77777777" w:rsidR="000F7377" w:rsidRDefault="000F7377"/>
    <w:p w14:paraId="67964413" w14:textId="77777777" w:rsidR="000F7377" w:rsidRDefault="000F7377">
      <w:r xmlns:w="http://schemas.openxmlformats.org/wordprocessingml/2006/main">
        <w:t xml:space="preserve">1. ເອຊາຢາ 11:2-3 - ພຣະວິນ​ຍານ​ຂອງ​ພຣະ​ຜູ້​ເປັນ​ເຈົ້າ​ຈະ​ສະຖິດ​ຢູ່​ກັບ​ລາວ, ວິນ​ຍານ​ແຫ່ງ​ສະຕິ​ປັນຍາ​ແລະ​ຄວາມ​ເຂົ້າ​ໃຈ, ວິນ​ຍານ​ຂອງ​ຄຳ​ແນະນຳ​ແລະ​ພະລັງ, ວິນ​ຍານ​ແຫ່ງ​ຄວາມ​ຮູ້​ແລະ​ຄວາມ​ຢ້ານ​ກົວ​ຂອງ​ພຣະ​ຜູ້​ເປັນ​ເຈົ້າ.</w:t>
      </w:r>
    </w:p>
    <w:p w14:paraId="0ABE8A69" w14:textId="77777777" w:rsidR="000F7377" w:rsidRDefault="000F7377"/>
    <w:p w14:paraId="4AD09B23" w14:textId="77777777" w:rsidR="000F7377" w:rsidRDefault="000F7377">
      <w:r xmlns:w="http://schemas.openxmlformats.org/wordprocessingml/2006/main">
        <w:t xml:space="preserve">2. Psalm 19:7-9 - ກົດ​ຫມາຍ​ຂອງ​ພຣະ​ຜູ້​ເປັນ​ເຈົ້າ​ແມ່ນ​ດີ​ເລີດ​, ການ​ປ່ຽນ​ຈິດ​ວິນ​ຍານ​: ປະ​ຈັກ​ພະ​ຍານ​ຂອງ​ພຣະ​ຜູ້​ເປັນ​ເຈົ້າ​ແມ່ນ​ແນ່​ໃຈວ່​າ​, ເຮັດ​ໃຫ້​ຄົນ​ສະ​ຫລາດ​ເປັນ​ຄົນ​ງ່າຍ​ດາຍ​.</w:t>
      </w:r>
    </w:p>
    <w:p w14:paraId="3FDC6202" w14:textId="77777777" w:rsidR="000F7377" w:rsidRDefault="000F7377"/>
    <w:p w14:paraId="04A8CDD5" w14:textId="77777777" w:rsidR="000F7377" w:rsidRDefault="000F7377">
      <w:r xmlns:w="http://schemas.openxmlformats.org/wordprocessingml/2006/main">
        <w:t xml:space="preserve">1 ໂກຣິນໂທ 1:23 ແຕ່​ພວກ​ເຮົາ​ປະກາດ​ພຣະ​ຄຣິດ​ທີ່​ຖືກ​ຄຶງ​ໄວ້​ທີ່​ຄຶງ, ແກ່​ພວກ​ຢິວ​ເປັນ​ສິ່ງ​ກີດຂວາງ​ການ​ສະດຸດ, ແລະ </w:t>
      </w:r>
      <w:r xmlns:w="http://schemas.openxmlformats.org/wordprocessingml/2006/main">
        <w:lastRenderedPageBreak xmlns:w="http://schemas.openxmlformats.org/wordprocessingml/2006/main"/>
      </w:r>
      <w:r xmlns:w="http://schemas.openxmlformats.org/wordprocessingml/2006/main">
        <w:t xml:space="preserve">​ຄວາມ​ໂງ່ຈ້າ​ຂອງ​ຊາວ​ກຣີກ.</w:t>
      </w:r>
    </w:p>
    <w:p w14:paraId="5AED1575" w14:textId="77777777" w:rsidR="000F7377" w:rsidRDefault="000F7377"/>
    <w:p w14:paraId="545D025E" w14:textId="77777777" w:rsidR="000F7377" w:rsidRDefault="000F7377">
      <w:r xmlns:w="http://schemas.openxmlformats.org/wordprocessingml/2006/main">
        <w:t xml:space="preserve">ໂປໂລ​ປະກາດ​ວ່າ​ການ​ຖືກ​ຄຶງ​ຂອງ​ພະ​ເຍຊູ​ເປັນ​ການ​ສະດຸດ​ສຳລັບ​ຊາວ​ຢິວ ແລະ​ຄວາມ​ໂງ່​ຈ້າ​ສຳລັບ​ຊາວ​ກີກ.</w:t>
      </w:r>
    </w:p>
    <w:p w14:paraId="0F30BA53" w14:textId="77777777" w:rsidR="000F7377" w:rsidRDefault="000F7377"/>
    <w:p w14:paraId="5B68C463" w14:textId="77777777" w:rsidR="000F7377" w:rsidRDefault="000F7377">
      <w:r xmlns:w="http://schemas.openxmlformats.org/wordprocessingml/2006/main">
        <w:t xml:space="preserve">1. ອຳນາດຂອງໄມ້ກາງແຂນ: ການຄຶງຂອງພຣະເຢຊູຊົງໄຖ່ພວກເຮົາແນວໃດ</w:t>
      </w:r>
    </w:p>
    <w:p w14:paraId="5D42F9AE" w14:textId="77777777" w:rsidR="000F7377" w:rsidRDefault="000F7377"/>
    <w:p w14:paraId="6D7181BE" w14:textId="77777777" w:rsidR="000F7377" w:rsidRDefault="000F7377">
      <w:r xmlns:w="http://schemas.openxmlformats.org/wordprocessingml/2006/main">
        <w:t xml:space="preserve">2. Paradox ຂອງໄມ້ກາງແຂນ: ວິທີການຄຶງຂອງພຣະເຢຊູທັງສອງສັບສົນແລະປົດປ່ອຍພວກເຮົາ.</w:t>
      </w:r>
    </w:p>
    <w:p w14:paraId="368B47B1" w14:textId="77777777" w:rsidR="000F7377" w:rsidRDefault="000F7377"/>
    <w:p w14:paraId="184A19E9" w14:textId="77777777" w:rsidR="000F7377" w:rsidRDefault="000F7377">
      <w:r xmlns:w="http://schemas.openxmlformats.org/wordprocessingml/2006/main">
        <w:t xml:space="preserve">1. Galatians 6:14 - ແຕ່ພຣະເຈົ້າຫ້າມບໍ່ໃຫ້ຂ້າພະເຈົ້າອວດຍົກເວັ້ນຢູ່ໃນໄມ້ກາງແຂນຂອງພຣະຜູ້ເປັນເຈົ້າພຣະເຢຊູຄຣິດຂອງພວກເຮົາ, ໂດຍຜູ້ທີ່ໂລກໄດ້ຖືກຄຶງເພື່ອຂ້າພະເຈົ້າ, ແລະຂ້າພະເຈົ້າເພື່ອໂລກ.</w:t>
      </w:r>
    </w:p>
    <w:p w14:paraId="6DD0B37E" w14:textId="77777777" w:rsidR="000F7377" w:rsidRDefault="000F7377"/>
    <w:p w14:paraId="7A82DD49" w14:textId="77777777" w:rsidR="000F7377" w:rsidRDefault="000F7377">
      <w:r xmlns:w="http://schemas.openxmlformats.org/wordprocessingml/2006/main">
        <w:t xml:space="preserve">2. ເອຊາຢາ 53:5 - ແຕ່ພຣະອົງໄດ້ບາດເຈັບສໍາລັບການລ່ວງລະເມີດຂອງພວກເຮົາ, ພຣະອົງໄດ້ bruised ສໍາລັບຄວາມຊົ່ວຮ້າຍຂອງພວກເຮົາ; ການ​ຕີ​ສອນ​ເພື່ອ​ຄວາມ​ສະ​ຫງົບ​ຂອງ​ພວກ​ເຮົາ​ແມ່ນ​ຢູ່​ກັບ​ພຣະ​ອົງ, ແລະ ໂດຍ​ເສັ້ນ​ດ່າງ​ຂອງ​ພຣະ​ອົງ ເຮົາ​ໄດ້​ຮັບ​ການ​ປິ່ນ​ປົວ.</w:t>
      </w:r>
    </w:p>
    <w:p w14:paraId="097024BF" w14:textId="77777777" w:rsidR="000F7377" w:rsidRDefault="000F7377"/>
    <w:p w14:paraId="2E3E642B" w14:textId="77777777" w:rsidR="000F7377" w:rsidRDefault="000F7377">
      <w:r xmlns:w="http://schemas.openxmlformats.org/wordprocessingml/2006/main">
        <w:t xml:space="preserve">1 ໂກຣິນໂທ 1:24 ແຕ່​ສຳລັບ​ຄົນ​ທີ່​ຖືກ​ເອີ້ນ, ທັງ​ຊາວ​ຢິວ ແລະ​ຊາວ​ກຣີກ, ພຣະຄຣິດ​ເປັນ​ອຳນາດ​ຂອງ​ພຣະເຈົ້າ ແລະ​ປັນຍາ​ຂອງ​ພຣະເຈົ້າ.</w:t>
      </w:r>
    </w:p>
    <w:p w14:paraId="2A95829D" w14:textId="77777777" w:rsidR="000F7377" w:rsidRDefault="000F7377"/>
    <w:p w14:paraId="44C09554" w14:textId="77777777" w:rsidR="000F7377" w:rsidRDefault="000F7377">
      <w:r xmlns:w="http://schemas.openxmlformats.org/wordprocessingml/2006/main">
        <w:t xml:space="preserve">ພຣະຄຣິດເປັນພະລັງງານແລະປັນຍາຂອງພຣະເຈົ້າສໍາລັບທຸກຄົນທີ່ຖືກເອີ້ນ.</w:t>
      </w:r>
    </w:p>
    <w:p w14:paraId="2B2D9E9E" w14:textId="77777777" w:rsidR="000F7377" w:rsidRDefault="000F7377"/>
    <w:p w14:paraId="102AEAD8" w14:textId="77777777" w:rsidR="000F7377" w:rsidRDefault="000F7377">
      <w:r xmlns:w="http://schemas.openxmlformats.org/wordprocessingml/2006/main">
        <w:t xml:space="preserve">1: ໄວ້ວາງໃຈໃນພະລັງຂອງພຣະຄຣິດ</w:t>
      </w:r>
    </w:p>
    <w:p w14:paraId="598012F8" w14:textId="77777777" w:rsidR="000F7377" w:rsidRDefault="000F7377"/>
    <w:p w14:paraId="21649E45" w14:textId="77777777" w:rsidR="000F7377" w:rsidRDefault="000F7377">
      <w:r xmlns:w="http://schemas.openxmlformats.org/wordprocessingml/2006/main">
        <w:t xml:space="preserve">2: ຮັບເອົາປັນຍາຂອງພຣະຄຣິດ</w:t>
      </w:r>
    </w:p>
    <w:p w14:paraId="2C187F4E" w14:textId="77777777" w:rsidR="000F7377" w:rsidRDefault="000F7377"/>
    <w:p w14:paraId="42D89CB1" w14:textId="77777777" w:rsidR="000F7377" w:rsidRDefault="000F7377">
      <w:r xmlns:w="http://schemas.openxmlformats.org/wordprocessingml/2006/main">
        <w:t xml:space="preserve">1: Philippians 4:13 - ຂ້າ​ພະ​ເຈົ້າ​ສາ​ມາດ​ເຮັດ​ທຸກ​ສິ່ງ​ທຸກ​ຢ່າງ​ໂດຍ​ຜ່ານ​ພຣະ​ຄຣິດ​ທີ່​ເພີ່ມ​ຄວາມ​ເຂັ້ມ​ແຂງ​ໃຫ້​ຂ້າ​ພະ​ເຈົ້າ</w:t>
      </w:r>
    </w:p>
    <w:p w14:paraId="0B00057A" w14:textId="77777777" w:rsidR="000F7377" w:rsidRDefault="000F7377"/>
    <w:p w14:paraId="1ADEBE43" w14:textId="77777777" w:rsidR="000F7377" w:rsidRDefault="000F7377">
      <w:r xmlns:w="http://schemas.openxmlformats.org/wordprocessingml/2006/main">
        <w:t xml:space="preserve">2: ສຸພາສິດ 3:19 - ພຣະຜູ້ເປັນເຈົ້າໂດຍປັນຍາໄດ້ສ້າງຕັ້ງແຜ່ນດິນໂລກ; ໂດຍ​ຄວາມ​ເຂົ້າ​ໃຈ​ພຣະ​ອົງ​ໄດ້​ສ້າງ​ຕັ້ງ​ສະ​ຫວັນ.</w:t>
      </w:r>
    </w:p>
    <w:p w14:paraId="6E35D8DE" w14:textId="77777777" w:rsidR="000F7377" w:rsidRDefault="000F7377"/>
    <w:p w14:paraId="22CDB642" w14:textId="77777777" w:rsidR="000F7377" w:rsidRDefault="000F7377">
      <w:r xmlns:w="http://schemas.openxmlformats.org/wordprocessingml/2006/main">
        <w:t xml:space="preserve">1 ໂກຣິນໂທ 1:25 ເພາະ​ຄວາມ​ໂງ່ຈ້າ​ຂອງ​ພຣະເຈົ້າ​ມີ​ປັນຍາ​ກວ່າ​ມະນຸດ; ແລະຄວາມອ່ອນແອຂອງພຣະເຈົ້າແມ່ນເຂັ້ມແຂງກວ່າຜູ້ຊາຍ.</w:t>
      </w:r>
    </w:p>
    <w:p w14:paraId="48D5D453" w14:textId="77777777" w:rsidR="000F7377" w:rsidRDefault="000F7377"/>
    <w:p w14:paraId="4E3F3F88" w14:textId="77777777" w:rsidR="000F7377" w:rsidRDefault="000F7377">
      <w:r xmlns:w="http://schemas.openxmlformats.org/wordprocessingml/2006/main">
        <w:t xml:space="preserve">ສະຕິປັນຍາຂອງພຣະເຈົ້າຍິ່ງໃຫຍ່ກວ່າປັນຍາຂອງມະນຸດໃດໆ ແລະຄວາມເຂັ້ມແຂງຂອງພຣະອົງເໜືອກວ່າກໍາລັງຂອງມະນຸດທັງໝົດ.</w:t>
      </w:r>
    </w:p>
    <w:p w14:paraId="6B7513E7" w14:textId="77777777" w:rsidR="000F7377" w:rsidRDefault="000F7377"/>
    <w:p w14:paraId="05897A69" w14:textId="77777777" w:rsidR="000F7377" w:rsidRDefault="000F7377">
      <w:r xmlns:w="http://schemas.openxmlformats.org/wordprocessingml/2006/main">
        <w:t xml:space="preserve">1. ພະລັງແຫ່ງຄວາມໂງ່ຈ້າຂອງພຣະເຈົ້າ</w:t>
      </w:r>
    </w:p>
    <w:p w14:paraId="0629BA6E" w14:textId="77777777" w:rsidR="000F7377" w:rsidRDefault="000F7377"/>
    <w:p w14:paraId="09E1CEDA" w14:textId="77777777" w:rsidR="000F7377" w:rsidRDefault="000F7377">
      <w:r xmlns:w="http://schemas.openxmlformats.org/wordprocessingml/2006/main">
        <w:t xml:space="preserve">2. ຄວາມເຂັ້ມແຂງຂອງຄວາມອ່ອນແອຂອງພຣະເຈົ້າ</w:t>
      </w:r>
    </w:p>
    <w:p w14:paraId="36C94036" w14:textId="77777777" w:rsidR="000F7377" w:rsidRDefault="000F7377"/>
    <w:p w14:paraId="61B1283D" w14:textId="77777777" w:rsidR="000F7377" w:rsidRDefault="000F7377">
      <w:r xmlns:w="http://schemas.openxmlformats.org/wordprocessingml/2006/main">
        <w:t xml:space="preserve">1. ເອຊາຢາ 55:8-9 - "ສໍາລັບຄວາມຄິດຂອງຂ້ອຍບໍ່ແມ່ນຄວາມຄິດຂອງເຈົ້າ, ແລະວິທີການຂອງເຈົ້າບໍ່ແມ່ນວິທີການຂອງຂ້ອຍ,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64619715" w14:textId="77777777" w:rsidR="000F7377" w:rsidRDefault="000F7377"/>
    <w:p w14:paraId="0EEDE230" w14:textId="77777777" w:rsidR="000F7377" w:rsidRDefault="000F7377">
      <w:r xmlns:w="http://schemas.openxmlformats.org/wordprocessingml/2006/main">
        <w:t xml:space="preserve">2. ໂຢບ 42:2 - “ເຮົາ​ຮູ້​ວ່າ​ພະອົງ​ເຮັດ​ທຸກ​ສິ່ງ​ໄດ້ ແລະ​ບໍ່​ມີ​ຈຸດ​ປະສົງ​ຂອງ​ພະອົງ​ຈະ​ຂັດຂວາງ​ໄດ້.”</w:t>
      </w:r>
    </w:p>
    <w:p w14:paraId="570B11F2" w14:textId="77777777" w:rsidR="000F7377" w:rsidRDefault="000F7377"/>
    <w:p w14:paraId="5EBC47D4" w14:textId="77777777" w:rsidR="000F7377" w:rsidRDefault="000F7377">
      <w:r xmlns:w="http://schemas.openxmlformats.org/wordprocessingml/2006/main">
        <w:t xml:space="preserve">1 ໂກຣິນໂທ 1:26 ພີ່ນ້ອງ​ທັງຫລາຍ​ເອີຍ, ເຈົ້າ​ທັງຫລາຍ​ເຫັນ​ການ​ເອີ້ນ​ຂອງ​ເຈົ້າ​ຄື​ແນວ​ໃດ​ຄົນ​ທີ່​ມີ​ປັນຍາ​ຕາມ​ທາງ​ເນື້ອໜັງ, ບໍ່​ມີ​ຜູ້​ມີ​ອຳນາດ​ຫລາຍ, ບໍ່​ສູງ​ສົ່ງ​ຫລາຍ​ຄົນ​ນັ້ນ​ຖືກ​ເອີ້ນ​ວ່າ:</w:t>
      </w:r>
    </w:p>
    <w:p w14:paraId="781C84D3" w14:textId="77777777" w:rsidR="000F7377" w:rsidRDefault="000F7377"/>
    <w:p w14:paraId="792099AC" w14:textId="77777777" w:rsidR="000F7377" w:rsidRDefault="000F7377">
      <w:r xmlns:w="http://schemas.openxmlformats.org/wordprocessingml/2006/main">
        <w:t xml:space="preserve">ອັກຄະສາວົກ​ໂປໂລ​ກຳລັງ​ສອນ​ຊາວ​ໂກຣິນໂທ​ວ່າ ພຣະ​ເຈົ້າ​ບໍ່​ໄດ້​ເອີ້ນ​ຄົນ​ສະຫລາດ, ມີ​ອຳນາດ, ຫລື​ສູງ​ສົ່ງ.</w:t>
      </w:r>
    </w:p>
    <w:p w14:paraId="72B4419C" w14:textId="77777777" w:rsidR="000F7377" w:rsidRDefault="000F7377"/>
    <w:p w14:paraId="0845EDB2" w14:textId="77777777" w:rsidR="000F7377" w:rsidRDefault="000F7377">
      <w:r xmlns:w="http://schemas.openxmlformats.org/wordprocessingml/2006/main">
        <w:t xml:space="preserve">1. ພຣະເຈົ້າບໍ່ໄດ້ເລືອກໂລກ - ການຂຸດຄົ້ນວ່າເປັນຫຍັງພຣະເຈົ້າບໍ່ເອີ້ນວ່າຄົນສະຫລາດ, ຍິ່ງໃຫຍ່, ຫຼືສູງສົ່ງ.</w:t>
      </w:r>
    </w:p>
    <w:p w14:paraId="7DBC680D" w14:textId="77777777" w:rsidR="000F7377" w:rsidRDefault="000F7377"/>
    <w:p w14:paraId="3FF0C93D" w14:textId="77777777" w:rsidR="000F7377" w:rsidRDefault="000F7377">
      <w:r xmlns:w="http://schemas.openxmlformats.org/wordprocessingml/2006/main">
        <w:t xml:space="preserve">2. ພະລັງງານຂອງຄວາມອ່ອນແອ - ການຂຸດຄົ້ນຄວາມເຂັ້ມແຂງຂອງຜູ້ທີ່ໂລກເບິ່ງວ່າອ່ອນແອ.</w:t>
      </w:r>
    </w:p>
    <w:p w14:paraId="1364EF39" w14:textId="77777777" w:rsidR="000F7377" w:rsidRDefault="000F7377"/>
    <w:p w14:paraId="223A0AD1" w14:textId="77777777" w:rsidR="000F7377" w:rsidRDefault="000F7377">
      <w:r xmlns:w="http://schemas.openxmlformats.org/wordprocessingml/2006/main">
        <w:t xml:space="preserve">1. ຢາໂກໂບ 2:5 - “ພີ່ນ້ອງ​ທີ່​ຮັກ​ເອີຍ ຈົ່ງ​ຟັງ​ເຖີດ ພະເຈົ້າ​ບໍ່​ໄດ້​ເລືອກ​ຄົນ​ທຸກ​ຍາກ​ໃນ​ໂລກ​ໃຫ້​ເປັນ​ຄົນ​ຮັ່ງມີ​ໃນ​ຄວາມ​ເຊື່ອ ແລະ​ເປັນ​ຜູ້​ຮັບ​ມໍລະດົກ​ຂອງ​ອານາຈັກ​ຕາມ​ທີ່​ພະອົງ​ໄດ້​ສັນຍາ​ໄວ້​ກັບ​ຄົນ​ທີ່​ຮັກ​ພະອົງ?</w:t>
      </w:r>
    </w:p>
    <w:p w14:paraId="27BDB4BE" w14:textId="77777777" w:rsidR="000F7377" w:rsidRDefault="000F7377"/>
    <w:p w14:paraId="33CB9512" w14:textId="77777777" w:rsidR="000F7377" w:rsidRDefault="000F7377">
      <w:r xmlns:w="http://schemas.openxmlformats.org/wordprocessingml/2006/main">
        <w:t xml:space="preserve">2. ເອຊາຢາ 55:8-9 - "ສໍາລັບຄວາມຄິດຂອງຂ້ອຍບໍ່ແມ່ນຄວາມຄິດຂອງເຈົ້າ, ແລະວິທີການຂອງເຈົ້າເປັນວິທີການຂອງຂ້ອຍ, ພຣະຜູ້ເປັນເຈົ້າກ່າວ. ເພາະ​ສະ​ຫວັນ​ສູງ​ກວ່າ​ແຜ່ນ​ດິນ​ໂລກ, ທາງ​ຂອງ​ເຮົາ​ກໍ​ສູງ​ກວ່າ​ທາງ​ຂອງ​ເຈົ້າ ແລະ​ຄວາມ​ຄິດ​ຂອງ​ເຮົາ​ກໍ​ສູງ​ກວ່າ​ຄວາມ​ຄິດ​ຂອງ​ເຈົ້າ.”</w:t>
      </w:r>
    </w:p>
    <w:p w14:paraId="2422A849" w14:textId="77777777" w:rsidR="000F7377" w:rsidRDefault="000F7377"/>
    <w:p w14:paraId="609EBCB4" w14:textId="77777777" w:rsidR="000F7377" w:rsidRDefault="000F7377">
      <w:r xmlns:w="http://schemas.openxmlformats.org/wordprocessingml/2006/main">
        <w:t xml:space="preserve">1 ໂກຣິນໂທ 1:27 ແຕ່​ພຣະເຈົ້າ​ໄດ້​ເລືອກ​ສິ່ງ​ທີ່​ໂງ່ຈ້າ​ຂອງ​ໂລກ ເພື່ອ​ເຮັດ​ໃຫ້​ຄົນ​ສະຫລາດ​ສັບສົນ; ແລະ ພຣະ​ເຈົ້າ​ໄດ້​ເລືອກ​ສິ່ງ​ທີ່​ອ່ອນ​ແອ​ຂອງ​ໂລກ ເພື່ອ​ເຮັດ​ໃຫ້​ສິ່ງ​ທີ່​ມີ​ຄວາມ​ເຂັ້ມ​ແຂງ;</w:t>
      </w:r>
    </w:p>
    <w:p w14:paraId="44BA2A78" w14:textId="77777777" w:rsidR="000F7377" w:rsidRDefault="000F7377"/>
    <w:p w14:paraId="34FC18B5" w14:textId="77777777" w:rsidR="000F7377" w:rsidRDefault="000F7377">
      <w:r xmlns:w="http://schemas.openxmlformats.org/wordprocessingml/2006/main">
        <w:t xml:space="preserve">ພະເຈົ້າ​ເລືອກ​ຜູ້​ທີ່​ມີ​ທ່າ​ທາງ​ໜ້ອຍ​ທີ່​ສຸດ​ເພື່ອ​ເອົາ​ຊະນະ​ຜູ້​ມີ​ອຳນາດ.</w:t>
      </w:r>
    </w:p>
    <w:p w14:paraId="464CACCC" w14:textId="77777777" w:rsidR="000F7377" w:rsidRDefault="000F7377"/>
    <w:p w14:paraId="068DEE2C" w14:textId="77777777" w:rsidR="000F7377" w:rsidRDefault="000F7377">
      <w:r xmlns:w="http://schemas.openxmlformats.org/wordprocessingml/2006/main">
        <w:t xml:space="preserve">1. ພຣະເຈົ້າມີແຜນການສໍາລັບຄົນອ່ອນແອແລະຄົນໂງ່.</w:t>
      </w:r>
    </w:p>
    <w:p w14:paraId="0DF6BC38" w14:textId="77777777" w:rsidR="000F7377" w:rsidRDefault="000F7377"/>
    <w:p w14:paraId="4D9F6697" w14:textId="77777777" w:rsidR="000F7377" w:rsidRDefault="000F7377">
      <w:r xmlns:w="http://schemas.openxmlformats.org/wordprocessingml/2006/main">
        <w:t xml:space="preserve">2. ພຣະເຈົ້າເຮັດວຽກຜ່ານບຸກຄົນທີ່ບໍ່ຄາດຄິດ.</w:t>
      </w:r>
    </w:p>
    <w:p w14:paraId="772F9C2C" w14:textId="77777777" w:rsidR="000F7377" w:rsidRDefault="000F7377"/>
    <w:p w14:paraId="788744B5" w14:textId="77777777" w:rsidR="000F7377" w:rsidRDefault="000F7377">
      <w:r xmlns:w="http://schemas.openxmlformats.org/wordprocessingml/2006/main">
        <w:t xml:space="preserve">1. ເອຊາຢາ 41:8-10 - “ແຕ່ເຈົ້າ, ອິດສະລາເອນ, ຜູ້ຮັບໃຊ້ຂອງຂ້ອຍ, ຢາໂຄບ, ຜູ້ທີ່ຂ້ອຍເລືອກ, ລູກຫລານຂອງອັບຣາຮາມ, ເພື່ອນຂອງຂ້ອຍ; ຜູ້​ທີ່​ເຮົາ​ໄດ້​ຮັບ​ຈາກ​ທີ່​ສຸດ​ຂອງ​ແຜ່ນ​ດິນ​ໂລກ, ແລະ​ເອີ້ນ​ຈາກ​ແຈ​ທີ່​ໄກ​ທີ່​ສຸດ​ຂອງ​ມັນ, ເວົ້າ​ກັບ​ທ່ານ, 'ທ່ານ​ເປັນ​ຂ້າ​ໃຊ້​ຂອງ​ຂ້າ​ພະ​ເຈົ້າ, ຂ້າ​ພະ​ເຈົ້າ​ໄດ້​ເລືອກ​ເອົາ​ທ່ານ​ແລະ​ບໍ່​ໄດ້​ຂັບ​ໄລ່​ທ່ານ​ອອກ'; ຢ່າ​ຢ້ານ, ເພາະ​ເຮົາ​ຢູ່​ກັບ​ເຈົ້າ, ຢ່າ​ຕົກ​ໃຈ, ເພາະ​ເຮົາ​ຄື​ພຣະ​ເຈົ້າ; ເຮົາ​ຈະ​ເສີມ​ກຳລັງ​ເຈົ້າ, ເຮົາ​ຈະ​ຊ່ວຍ​ເຈົ້າ, ເຮົາ​ຈະ​ຍົກ​ເຈົ້າ​ດ້ວຍ​ມື​ຂວາ​ທີ່​ຊອບ​ທຳ​ຂອງ​ເຮົາ.”</w:t>
      </w:r>
    </w:p>
    <w:p w14:paraId="7863D65A" w14:textId="77777777" w:rsidR="000F7377" w:rsidRDefault="000F7377"/>
    <w:p w14:paraId="29232B9D" w14:textId="77777777" w:rsidR="000F7377" w:rsidRDefault="000F7377">
      <w:r xmlns:w="http://schemas.openxmlformats.org/wordprocessingml/2006/main">
        <w:t xml:space="preserve">2. ລູກາ 1:46-49 - “ແລະ ນາງ ມາ ຣີ ເວົ້າ ວ່າ, 'ຈິດ ວິນ ຍານ ຂອງ ຂ້າ ພະ ເຈົ້າ ເຮັດ ໃຫ້ ພຣະ ຜູ້ ເປັນ ເຈົ້າ, ແລະ ພຣະ ວິນ ຍານ ຂອງ ຂ້າ ພະ ເຈົ້າ ປິ ຕິ ຍິນ ດີ ໃນ ພຣະ ຜູ້ ຊ່ວຍ ໃຫ້ ລອດ ຂອງ ຂ້າ ພະ ເຈົ້າ, ສໍາ ລັບ ພຣະ ອົງ ໄດ້ ເບິ່ງ ໃນ ຊັບ ສິນ ຖ່ອມ ຕົນ ຂອງ ຜູ້ ຮັບ ໃຊ້ ຂອງ ພຣະ ອົງ. ເພາະ​ຈົ່ງ​ເບິ່ງ, ຈາກ​ນີ້​ໄປ​ທຸກ​ລຸ້ນ​ຄົນ​ຈະ​ເອີ້ນ​ເຮົາ​ວ່າ​ເປັນ​ພອນ; ເພາະ​ວ່າ​ຜູ້​ທີ່​ມີ​ລິດເດດ​ໄດ້​ເຮັດ​ການ​ໃຫຍ່​ເພື່ອ​ເຮົາ ແລະ​ຊື່​ຂອງ​ພະອົງ​ບໍລິສຸດ.'</w:t>
      </w:r>
    </w:p>
    <w:p w14:paraId="454CF5AF" w14:textId="77777777" w:rsidR="000F7377" w:rsidRDefault="000F7377"/>
    <w:p w14:paraId="347A17A3" w14:textId="77777777" w:rsidR="000F7377" w:rsidRDefault="000F7377">
      <w:r xmlns:w="http://schemas.openxmlformats.org/wordprocessingml/2006/main">
        <w:t xml:space="preserve">1 ໂກຣິນໂທ 1:28 ແລະ ສິ່ງ​ທີ່​ເປັນ​ພື້ນຖານ​ຂອງ​ໂລກ, ແລະ ສິ່ງ​ທີ່​ຖືກ​ດູ​ຖູກ, ພຣະເຈົ້າ​ໄດ້​ເລືອກ​ເອົາ, ແທ້​ຈິງ​ແລ້ວ, ແລະ​ສິ່ງ​ທີ່​ບໍ່​ມີ, ເພື່ອ​ນຳ​ເອົາ​ສິ່ງ​ທີ່​ບໍ່​ມີ​ມາ​ໃຫ້​ແກ່​ພວກ​ເຂົາ.</w:t>
      </w:r>
    </w:p>
    <w:p w14:paraId="4AE9929E" w14:textId="77777777" w:rsidR="000F7377" w:rsidRDefault="000F7377"/>
    <w:p w14:paraId="7DAA9F65" w14:textId="77777777" w:rsidR="000F7377" w:rsidRDefault="000F7377">
      <w:r xmlns:w="http://schemas.openxmlformats.org/wordprocessingml/2006/main">
        <w:t xml:space="preserve">ພຣະ​ເຈົ້າ​ໄດ້​ເລືອກ​ເອົາ​ຄົນ​ທີ່​ຖ່ອມ​ຕົວ​ແລະ​ບໍ່​ມີ​ຄວາມ​ສຳ​ຄັນ ເພື່ອ​ນຳ​ເອົາ​ຜູ້​ທີ່​ມີ​ອຳ​ນາດ​ແລະ​ມີ​ກຽດ​ສັກ​ສີ​ລົງ.</w:t>
      </w:r>
    </w:p>
    <w:p w14:paraId="15B1EA64" w14:textId="77777777" w:rsidR="000F7377" w:rsidRDefault="000F7377"/>
    <w:p w14:paraId="6579CC2D" w14:textId="77777777" w:rsidR="000F7377" w:rsidRDefault="000F7377">
      <w:r xmlns:w="http://schemas.openxmlformats.org/wordprocessingml/2006/main">
        <w:t xml:space="preserve">1. ພະເຈົ້າ​ເລືອກ​ຄົນ​ອ່ອນແອ​ເພື່ອ​ໃຫ້​ຄົນ​ເຂັ້ມແຂງ​ລົງ</w:t>
      </w:r>
    </w:p>
    <w:p w14:paraId="0C9ACFFD" w14:textId="77777777" w:rsidR="000F7377" w:rsidRDefault="000F7377"/>
    <w:p w14:paraId="2A29D722" w14:textId="77777777" w:rsidR="000F7377" w:rsidRDefault="000F7377">
      <w:r xmlns:w="http://schemas.openxmlformats.org/wordprocessingml/2006/main">
        <w:t xml:space="preserve">2. ພະລັງແຫ່ງຄວາມຖ່ອມຕົວເໜືອຄວາມພາກພູມໃຈ</w:t>
      </w:r>
    </w:p>
    <w:p w14:paraId="222EEC00" w14:textId="77777777" w:rsidR="000F7377" w:rsidRDefault="000F7377"/>
    <w:p w14:paraId="7D207BC3" w14:textId="77777777" w:rsidR="000F7377" w:rsidRDefault="000F7377">
      <w:r xmlns:w="http://schemas.openxmlformats.org/wordprocessingml/2006/main">
        <w:t xml:space="preserve">1. ຢາໂກໂບ 4:6-10 - ພຣະເຈົ້າຕໍ່ຕ້ານຄົນອວດດີ ແຕ່ໃຫ້ພຣະຄຸນແກ່ຄົນຖ່ອມຕົວ.</w:t>
      </w:r>
    </w:p>
    <w:p w14:paraId="6238D7C8" w14:textId="77777777" w:rsidR="000F7377" w:rsidRDefault="000F7377"/>
    <w:p w14:paraId="39BAFBE2" w14:textId="77777777" w:rsidR="000F7377" w:rsidRDefault="000F7377">
      <w:r xmlns:w="http://schemas.openxmlformats.org/wordprocessingml/2006/main">
        <w:t xml:space="preserve">2. ຊາກາຣີຢາ 4:6 - ບໍ່​ແມ່ນ​ດ້ວຍ​ກຳລັງ​ຫຼື​ດ້ວຍ​ອຳນາດ, ແຕ່​ໂດຍ​ພຣະ​ວິນ​ຍານ​ຂອງ​ເຮົາ, ພຣະ​ຜູ້​ເປັນ​ເຈົ້າ​ອົງ​ຊົງ​ຣິດ​ອຳນາດ​ຍິ່ງໃຫຍ່​ກ່າວ.</w:t>
      </w:r>
    </w:p>
    <w:p w14:paraId="555DD9FA" w14:textId="77777777" w:rsidR="000F7377" w:rsidRDefault="000F7377"/>
    <w:p w14:paraId="0C803399" w14:textId="77777777" w:rsidR="000F7377" w:rsidRDefault="000F7377">
      <w:r xmlns:w="http://schemas.openxmlformats.org/wordprocessingml/2006/main">
        <w:t xml:space="preserve">1 ໂກຣິນໂທ 1:29 ເພື່ອ​ວ່າ​ເນື້ອ​ໜັງ​ຈະ​ບໍ່​ມີ​ກຽດ​ຢູ່​ຕໍ່​ພຣະພັກ​ຂອງ​ພຣະອົງ.</w:t>
      </w:r>
    </w:p>
    <w:p w14:paraId="2D483E03" w14:textId="77777777" w:rsidR="000F7377" w:rsidRDefault="000F7377"/>
    <w:p w14:paraId="477FD33A" w14:textId="77777777" w:rsidR="000F7377" w:rsidRDefault="000F7377">
      <w:r xmlns:w="http://schemas.openxmlformats.org/wordprocessingml/2006/main">
        <w:t xml:space="preserve">ທາງຜ່ານ:</w:t>
      </w:r>
    </w:p>
    <w:p w14:paraId="0DD7459E" w14:textId="77777777" w:rsidR="000F7377" w:rsidRDefault="000F7377"/>
    <w:p w14:paraId="1696874E" w14:textId="77777777" w:rsidR="000F7377" w:rsidRDefault="000F7377">
      <w:r xmlns:w="http://schemas.openxmlformats.org/wordprocessingml/2006/main">
        <w:t xml:space="preserve">ໂປໂລ​ຂຽນ​ໃນ 1 ໂກລິນໂທ 1:29 ວ່າ​ບໍ່​ມີ​ຜູ້​ໃດ​ຄວນ​ອວດ​ອ້າງ​ໃນ​ທີ່​ປະ​ທັບ​ຂອງ​ພຣະ​ເຈົ້າ. ພຣະອົງໄດ້ເຕືອນພວກເຮົາວ່າພວກເຮົາມີຄວາມຊອບທໍາໂດຍພຣະຄຸນໂດຍຜ່ານຄວາມເຊື່ອແລະວ່າມັນເປັນຂອງປະທານຂອງພຣະເຈົ້າ.</w:t>
      </w:r>
    </w:p>
    <w:p w14:paraId="27D18B10" w14:textId="77777777" w:rsidR="000F7377" w:rsidRDefault="000F7377"/>
    <w:p w14:paraId="2CD0A27B" w14:textId="77777777" w:rsidR="000F7377" w:rsidRDefault="000F7377">
      <w:r xmlns:w="http://schemas.openxmlformats.org/wordprocessingml/2006/main">
        <w:t xml:space="preserve">ໂປໂລ​ສອນ​ວ່າ​ບໍ່​ມີ​ຜູ້​ໃດ​ຄວນ​ພາກ​ພູມ​ໃຈ​ໃນ​ຄວາມ​ສຳເລັດ​ຂອງ​ຕົນ​ຕໍ່​ພຣະ​ພັກ​ຂອງ​ພຣະ​ເຈົ້າ, ເພາະ​ວ່າ​ການ​ເປັນ​ຄົນ​ຊອບທຳ​ດ້ວຍ​ພຣະ​ຄຸນ​ແລະ​ສັດທາ​ເປັນ​ຂອງ​ປະທານ​ຈາກ​ພຣະ​ເຈົ້າ.</w:t>
      </w:r>
    </w:p>
    <w:p w14:paraId="5AF60EF7" w14:textId="77777777" w:rsidR="000F7377" w:rsidRDefault="000F7377"/>
    <w:p w14:paraId="2CA9021B" w14:textId="77777777" w:rsidR="000F7377" w:rsidRDefault="000F7377">
      <w:r xmlns:w="http://schemas.openxmlformats.org/wordprocessingml/2006/main">
        <w:t xml:space="preserve">1. "ຂອງປະທານແຫ່ງພຣະຄຸນ: ເຫດຜົນໂດຍຄວາມເຊື່ອ"</w:t>
      </w:r>
    </w:p>
    <w:p w14:paraId="6AC2A09F" w14:textId="77777777" w:rsidR="000F7377" w:rsidRDefault="000F7377"/>
    <w:p w14:paraId="4798D34C" w14:textId="77777777" w:rsidR="000F7377" w:rsidRDefault="000F7377">
      <w:r xmlns:w="http://schemas.openxmlformats.org/wordprocessingml/2006/main">
        <w:t xml:space="preserve">2. "ຄວາມພາກພູມໃຈແລະຄວາມຖ່ອມຕົນໃນທີ່ປະທັບຂອງພຣະເຈົ້າ"</w:t>
      </w:r>
    </w:p>
    <w:p w14:paraId="4CEED4CA" w14:textId="77777777" w:rsidR="000F7377" w:rsidRDefault="000F7377"/>
    <w:p w14:paraId="01661C7C" w14:textId="77777777" w:rsidR="000F7377" w:rsidRDefault="000F7377">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455F5F05" w14:textId="77777777" w:rsidR="000F7377" w:rsidRDefault="000F7377"/>
    <w:p w14:paraId="76CD0F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4:6 - “ແຕ່​ພະອົງ​ໃຫ້​ພຣະ​ຄຸນ​ຫຼາຍ​ຂຶ້ນ ເພາະ​ສະນັ້ນ​ຈຶ່ງ​ກ່າວ​ວ່າ “ພະເຈົ້າ​ຕໍ່​ຕ້ານ​ຄົນ​ຈອງຫອງ ແຕ່​ໃຫ້​ພຣະ​ຄຸນ​ແກ່​ຄົນ​ຖ່ອມ.”</w:t>
      </w:r>
    </w:p>
    <w:p w14:paraId="33D74CEE" w14:textId="77777777" w:rsidR="000F7377" w:rsidRDefault="000F7377"/>
    <w:p w14:paraId="65AF144F" w14:textId="77777777" w:rsidR="000F7377" w:rsidRDefault="000F7377">
      <w:r xmlns:w="http://schemas.openxmlformats.org/wordprocessingml/2006/main">
        <w:t xml:space="preserve">1 ໂກຣິນໂທ 1:30 ແຕ່​ພວກເຈົ້າ​ເປັນ​ຂອງ​ພຣະອົງ​ໃນ​ພຣະຄຣິດເຈົ້າ​ເຢຊູ, ພຣະອົງ​ຊົງ​ສ້າງ​ປັນຍາ, ຄວາມ​ຊອບທຳ, ແລະ​ການ​ຊຳລະ​ໃຫ້​ບໍຣິສຸດ, ແລະ​ການ​ໄຖ່​ຈາກ​ພຣະອົງ.</w:t>
      </w:r>
    </w:p>
    <w:p w14:paraId="08AB1057" w14:textId="77777777" w:rsidR="000F7377" w:rsidRDefault="000F7377"/>
    <w:p w14:paraId="259E93D4" w14:textId="77777777" w:rsidR="000F7377" w:rsidRDefault="000F7377">
      <w:r xmlns:w="http://schemas.openxmlformats.org/wordprocessingml/2006/main">
        <w:t xml:space="preserve">ພວກເຮົາຢູ່ໃນພຣະເຢຊູຄຣິດ, ຜູ້ທີ່ຖືກສ້າງໂດຍພຣະເຈົ້າເພື່ອເປັນປັນຍາ, ຄວາມຊອບທໍາ, ການຊໍາລະ, ແລະການໄຖ່ຂອງພວກເຮົາ.</w:t>
      </w:r>
    </w:p>
    <w:p w14:paraId="4F99E4A9" w14:textId="77777777" w:rsidR="000F7377" w:rsidRDefault="000F7377"/>
    <w:p w14:paraId="5DE60D85" w14:textId="77777777" w:rsidR="000F7377" w:rsidRDefault="000F7377">
      <w:r xmlns:w="http://schemas.openxmlformats.org/wordprocessingml/2006/main">
        <w:t xml:space="preserve">1. ການເຂົ້າໃຈເຖິງພະລັງແຫ່ງການໄຖ່ຂອງພຣະຄຣິດ</w:t>
      </w:r>
    </w:p>
    <w:p w14:paraId="5DA19742" w14:textId="77777777" w:rsidR="000F7377" w:rsidRDefault="000F7377"/>
    <w:p w14:paraId="1B34A70E" w14:textId="77777777" w:rsidR="000F7377" w:rsidRDefault="000F7377">
      <w:r xmlns:w="http://schemas.openxmlformats.org/wordprocessingml/2006/main">
        <w:t xml:space="preserve">2. ການຮູ້ຈັກປັນຍາຂອງພຣະເຈົ້າໃນຊີວິດຂອງເຮົາ</w:t>
      </w:r>
    </w:p>
    <w:p w14:paraId="4DF98306" w14:textId="77777777" w:rsidR="000F7377" w:rsidRDefault="000F7377"/>
    <w:p w14:paraId="78246D32" w14:textId="77777777" w:rsidR="000F7377" w:rsidRDefault="000F7377">
      <w:r xmlns:w="http://schemas.openxmlformats.org/wordprocessingml/2006/main">
        <w:t xml:space="preserve">1. Ephesians 1:7 - ໃນພຣະອົງ, ພວກເຮົາມີການໄຖ່ໂດຍພຣະໂລຫິດຂອງພຣະອົງ, ການໃຫ້ອະໄພບາບ, ຕາມຄວາມອຸດົມສົມບູນຂອງພຣະຄຸນຂອງພຣະເຈົ້າ.</w:t>
      </w:r>
    </w:p>
    <w:p w14:paraId="287E0636" w14:textId="77777777" w:rsidR="000F7377" w:rsidRDefault="000F7377"/>
    <w:p w14:paraId="05C10097" w14:textId="77777777" w:rsidR="000F7377" w:rsidRDefault="000F7377">
      <w:r xmlns:w="http://schemas.openxmlformats.org/wordprocessingml/2006/main">
        <w:t xml:space="preserve">2. ຢາໂກໂບ 1:5 - ຖ້າ​ຜູ້ໃດ​ໃນ​ພວກ​ເຈົ້າ​ຂາດ​ສະຕິ​ປັນຍາ ລາວ​ຄວນ​ທູນ​ຂໍ​ພຣະເຈົ້າ​ຜູ້​ໃຫ້​ຄວາມ​ເມດຕາ​ແກ່​ທຸກຄົນ​ໂດຍ​ບໍ່​ຊອກ​ຫາ​ຄວາມ​ຜິດ ແລະ​ຈະ​ມອບ​ໃຫ້​ລາວ.</w:t>
      </w:r>
    </w:p>
    <w:p w14:paraId="58405275" w14:textId="77777777" w:rsidR="000F7377" w:rsidRDefault="000F7377"/>
    <w:p w14:paraId="36A835C9" w14:textId="77777777" w:rsidR="000F7377" w:rsidRDefault="000F7377">
      <w:r xmlns:w="http://schemas.openxmlformats.org/wordprocessingml/2006/main">
        <w:t xml:space="preserve">1 ໂກຣິນໂທ 1:31 ດັ່ງ​ທີ່​ມີ​ຄຳ​ຂຽນ​ໄວ້​ໃນ​ພຣະຄຳພີ​ວ່າ, “ຜູ້​ທີ່​ສະຫງ່າຣາສີ, ຈົ່ງ​ໃຫ້​ລາວ​ມີ​ສະຫງ່າຣາສີ​ໃນ​ພຣະເຈົ້າຢາເວ.</w:t>
      </w:r>
    </w:p>
    <w:p w14:paraId="6E242D58" w14:textId="77777777" w:rsidR="000F7377" w:rsidRDefault="000F7377"/>
    <w:p w14:paraId="7CEC7430" w14:textId="77777777" w:rsidR="000F7377" w:rsidRDefault="000F7377">
      <w:r xmlns:w="http://schemas.openxmlformats.org/wordprocessingml/2006/main">
        <w:t xml:space="preserve">ພວກເຮົາຄວນສັນລະເສີນພຣະເຈົ້າແທນທີ່ຈະເປັນຕົວເຮົາເອງ.</w:t>
      </w:r>
    </w:p>
    <w:p w14:paraId="163252F2" w14:textId="77777777" w:rsidR="000F7377" w:rsidRDefault="000F7377"/>
    <w:p w14:paraId="23A4CAFC" w14:textId="77777777" w:rsidR="000F7377" w:rsidRDefault="000F7377">
      <w:r xmlns:w="http://schemas.openxmlformats.org/wordprocessingml/2006/main">
        <w:t xml:space="preserve">1. ຄວາມພາກພູມໃຈເປັນບາບ; ຄວາມຖ່ອມຕົວແມ່ນທາງຂອງພຣະຜູ້ເປັນເຈົ້າ.</w:t>
      </w:r>
    </w:p>
    <w:p w14:paraId="040BDA73" w14:textId="77777777" w:rsidR="000F7377" w:rsidRDefault="000F7377"/>
    <w:p w14:paraId="55C82A65" w14:textId="77777777" w:rsidR="000F7377" w:rsidRDefault="000F7377">
      <w:r xmlns:w="http://schemas.openxmlformats.org/wordprocessingml/2006/main">
        <w:t xml:space="preserve">2. ພຣະຜູ້ເປັນເຈົ້າເປັນແຫຼ່ງຂອງສະຫງ່າລາສີແລະກຽດສັກສີຂອງພວກເຮົາ, ບໍ່ແມ່ນຕົວເຮົາເອງ.</w:t>
      </w:r>
    </w:p>
    <w:p w14:paraId="7B0F3C81" w14:textId="77777777" w:rsidR="000F7377" w:rsidRDefault="000F7377"/>
    <w:p w14:paraId="12911C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16:18: ຄວາມ​ຈອງຫອງ​ກ່ອນ​ຄວາມ​ພິນາດ ແລະ​ຄວາມ​ຈອງຫອງ​ກ່ອນ​ຈະ​ລົ້ມ​ລົງ.</w:t>
      </w:r>
    </w:p>
    <w:p w14:paraId="6401E2AE" w14:textId="77777777" w:rsidR="000F7377" w:rsidRDefault="000F7377"/>
    <w:p w14:paraId="37621EA7" w14:textId="77777777" w:rsidR="000F7377" w:rsidRDefault="000F7377">
      <w:r xmlns:w="http://schemas.openxmlformats.org/wordprocessingml/2006/main">
        <w:t xml:space="preserve">2 ໂຣມ 12:3 ເພາະ​ວ່າ​ດ້ວຍ​ພຣະ​ຄຸນ​ທີ່​ໄດ້​ມອບ​ໃຫ້​ແກ່​ເຮົາ ເຮົາ​ກ່າວ​ກັບ​ທຸກ​ຄົນ​ໃນ​ພວກ​ທ່ານ​ວ່າ ຢ່າ​ຄິດ​ເຖິງ​ຕົວ​ເອງ​ສູງ​ເກີນ​ທີ່​ຄວນ​ຄິດ, ແຕ່​ໃຫ້​ຄິດ​ດ້ວຍ​ຄວາມ​ສຸຂຸມ, ແຕ່​ລະ​ຄົນ​ຕາມ​ຄວາມ​ເຊື່ອ​ທີ່​ພຣະ​ເຈົ້າ​ມີ. ມອບໝາຍ.</w:t>
      </w:r>
    </w:p>
    <w:p w14:paraId="4A3EC6A8" w14:textId="77777777" w:rsidR="000F7377" w:rsidRDefault="000F7377"/>
    <w:p w14:paraId="00108E53" w14:textId="77777777" w:rsidR="000F7377" w:rsidRDefault="000F7377">
      <w:r xmlns:w="http://schemas.openxmlformats.org/wordprocessingml/2006/main">
        <w:t xml:space="preserve">1 ໂກລິນໂທ 2 ແມ່ນບົດທີສອງຂອງຈົດຫມາຍສະບັບທໍາອິດຂອງໂປໂລເຖິງຊາວໂກລິນໂທ. ໃນບົດນີ້, ໂປໂລສືບຕໍ່ກ່າວເຖິງຄຣິສຕະຈັກເມືອງໂກລິນໂທ, ເນັ້ນຫນັກເຖິງຄວາມສໍາຄັນຂອງການອີງໃສ່ສະຕິປັນຍາຂອງພຣະເຈົ້າຫຼາຍກວ່າສະຕິປັນຍາແລະຄວາມເຂົ້າໃຈຂອງມະນຸດ.</w:t>
      </w:r>
    </w:p>
    <w:p w14:paraId="1630C685" w14:textId="77777777" w:rsidR="000F7377" w:rsidRDefault="000F7377"/>
    <w:p w14:paraId="683C90EA" w14:textId="77777777" w:rsidR="000F7377" w:rsidRDefault="000F7377">
      <w:r xmlns:w="http://schemas.openxmlformats.org/wordprocessingml/2006/main">
        <w:t xml:space="preserve">ຫຍໍ້ໜ້າທີ 1: ໂປໂລເລີ່ມຕົ້ນໂດຍການຍອມຮັບວ່າຕອນທີ່ລາວມາເມືອງໂກລິນໂທຄັ້ງທຳອິດ ລາວບໍ່ໄດ້ອີງໃສ່ຖ້ອຍຄຳທີ່ໂນ້ມນ້າວ ຫຼືສະຕິປັນຍາຂອງມະນຸດໃນການປະກາດ. ແທນທີ່ຈະ, ລາວໄດ້ສຸມໃສ່ການປະກາດພຣະຄຣິດທີ່ຖືກຄຶງດ້ວຍການສະແດງໃຫ້ເຫັນເຖິງພະລັງຂອງພຣະວິນຍານ (1 ໂກລິນໂທ 2: 1-5). ພຣະ​ອົງ​ໄດ້​ອະ​ທິ​ບາຍ​ວ່າ​ສະ​ຕິ​ປັນ​ຍາ​ຂອງ​ພຣະ​ເຈົ້າ​ໄດ້​ຖືກ​ເປີດ​ເຜີຍ​ໂດຍ​ທາງ​ພຣະ​ວິນ​ຍານ​ຂອງ​ພຣະ​ອົງ, ຊຶ່ງ​ເກີນ​ຄວາມ​ເຂົ້າ​ໃຈ​ຂອງ​ມະ​ນຸດ (1 Corinthians 2:6-10). ພຣະວິນຍານບໍລິສຸດເຮັດໃຫ້ຜູ້ທີ່ເຊື່ອສາມາດເຂົ້າໃຈແລະເຂົ້າໃຈຄວາມຈິງທາງວິນຍານເພາະວ່າພວກເຂົາໄດ້ຮັບພຣະວິນຍານຜູ້ທີ່ມາຈາກພຣະເຈົ້າ (1 ໂກລິນໂທ 2: 12).</w:t>
      </w:r>
    </w:p>
    <w:p w14:paraId="76905C21" w14:textId="77777777" w:rsidR="000F7377" w:rsidRDefault="000F7377"/>
    <w:p w14:paraId="1B2B6709" w14:textId="77777777" w:rsidR="000F7377" w:rsidRDefault="000F7377">
      <w:r xmlns:w="http://schemas.openxmlformats.org/wordprocessingml/2006/main">
        <w:t xml:space="preserve">ຫຍໍ້​ໜ້າ​ທີ 2: ໂປໂລ​ຂັດ​ກັບ​ສະຕິ​ປັນຍາ​ທາງ​ຝ່າຍ​ວິນຍານ​ກັບ​ສະຕິ​ປັນຍາ​ທາງ​ໂລກ. ພຣະອົງໄດ້ອະທິບາຍວ່າຜູ້ທີ່ເປັນຜູ້ໃຫຍ່ທາງວິນຍານສາມາດເຂົ້າໃຈແລະຕັດສິນທຸກສິ່ງເນື່ອງຈາກວ່າພວກເຂົາມີຈິດໃຈຂອງພຣະຄຣິດ (1 Corinthians 2: 15-16). ຢ່າງໃດກໍຕາມ, ຜູ້ທີ່ອີງໃສ່ພຽງແຕ່ສະຕິປັນຍາຂອງມະນຸດບໍ່ສາມາດເຂົ້າໃຈຫຼືຍອມຮັບຄວາມຈິງທາງວິນຍານເພາະວ່າພວກເຂົາເຂົ້າໃຈທາງວິນຍານ (1 ໂກລິນໂທ 2: 14). ໂປໂລເນັ້ນຫນັກວ່າຄວາມຮູ້ແລະຄວາມເຂົ້າໃຈທີ່ແທ້ຈິງມາຈາກການເປີດເຜີຍຂອງພຣະເຈົ້າໂດຍຜ່ານພຣະວິນຍານຂອງພຣະອົງ.</w:t>
      </w:r>
    </w:p>
    <w:p w14:paraId="6B1C8049" w14:textId="77777777" w:rsidR="000F7377" w:rsidRDefault="000F7377"/>
    <w:p w14:paraId="3F725D51" w14:textId="77777777" w:rsidR="000F7377" w:rsidRDefault="000F7377">
      <w:r xmlns:w="http://schemas.openxmlformats.org/wordprocessingml/2006/main">
        <w:t xml:space="preserve">ວັກທີ 3: ບົດສະຫຼຸບດ້ວຍການເຕືອນວ່າເມື່ອໂປໂລປະກາດໃນບັນດາຊາວໂກລິນໂທ, ລາວບໍ່ໄດ້ໃຊ້ຄໍາເວົ້າທີ່ສູງສົ່ງຫຼືຄໍາເວົ້າທີ່ຊັກຊວນ, ແຕ່ອີງໃສ່ການສະແດງໃຫ້ເຫັນເຖິງອໍານາດຂອງພຣະເຈົ້າເພື່ອໃຫ້ຄວາມເຊື່ອຂອງພວກເຂົາຢູ່ໃນພຣະອົງຜູ້ດຽວ (1 ໂກລິນໂທ 2: 4-5). ພະອົງ​ກະຕຸ້ນ​ເຂົາ​ເຈົ້າ​ໃຫ້​ຮັບ​ຮູ້​ວ່າ​ຄວາມ​ເຊື່ອ​ຂອງ​ເຂົາ​ເຈົ້າ​ບໍ່​ໄດ້​ຢູ່​ກັບ​ສະຕິ​ປັນຍາ​ຂອງ​ມະນຸດ ແຕ່​ຢູ່​ໃນ​ລິດເດດ​ຂອງ​ພະເຈົ້າ. ໂດຍ​ການ​ເຮັດ​ເຊັ່ນ​ນັ້ນ ຄວາມ​ຫວັງ​ຂອງ​ເຂົາ​ເຈົ້າ​ຈະ​ມີ​ພື້ນຖານ​ຢູ່​ໃນ​ພະເຈົ້າ ແທນ​ທີ່​ຈະ​ເປັນ​ພຽງ​ຄຳ​ເວົ້າ​ຫຼື​ການ​ໃຊ້​ເຫດຜົນ​ຂອງ​ມະນຸດ.</w:t>
      </w:r>
    </w:p>
    <w:p w14:paraId="2172BC60" w14:textId="77777777" w:rsidR="000F7377" w:rsidRDefault="000F7377"/>
    <w:p w14:paraId="49B18172" w14:textId="77777777" w:rsidR="000F7377" w:rsidRDefault="000F7377">
      <w:r xmlns:w="http://schemas.openxmlformats.org/wordprocessingml/2006/main">
        <w:t xml:space="preserve">ສະຫລຸບລວມແລ້ວ, ບົດທີ 2 ຂອງຊາວໂກຣິນໂທທຳອິດຊີ້ໃຫ້ເຫັນຄວາມແຕກຕ່າງລະຫວ່າງສະຕິປັນຍາທາງໂລກ ແລະ ຄວາມເຂົ້າໃຈທາງວິນຍານ. ໂປໂລເນັ້ນຫນັກເຖິງການເອື່ອຍອີງຂອງລາວໃນການປະກາດພຣະຄຣິດທີ່ຖືກຄຶງໂດຍຜ່ານ </w:t>
      </w:r>
      <w:r xmlns:w="http://schemas.openxmlformats.org/wordprocessingml/2006/main">
        <w:lastRenderedPageBreak xmlns:w="http://schemas.openxmlformats.org/wordprocessingml/2006/main"/>
      </w:r>
      <w:r xmlns:w="http://schemas.openxmlformats.org/wordprocessingml/2006/main">
        <w:t xml:space="preserve">ການສະແດງໃຫ້ເຫັນເຖິງອໍານາດຂອງພຣະເຈົ້າແທນທີ່ຈະໃຊ້ຄໍາເວົ້າທີ່ຊັກຊວນຫຼືສະຕິປັນຍາຂອງມະນຸດ. ລາວອະທິບາຍວ່າຄວາມເຂົ້າໃຈທີ່ແທ້ຈິງແລະຄວາມເຂົ້າໃຈແມ່ນມາຈາກພຣະວິນຍານບໍລິສຸດ, ຜູ້ທີ່ເປີດເຜີຍສະຕິປັນຍາຂອງພຣະເຈົ້າຕໍ່ຜູ້ເຊື່ອຖື. ໂປໂລ​ຊຸກຍູ້​ຊາວ​ໂກລິນໂທ​ໃຫ້​ເຊື່ອ​ໝັ້ນ​ໃນ​ອຳນາດ​ຂອງ​ພະເຈົ້າ ແທນ​ທີ່​ຈະ​ຢູ່​ໃນ​ສະຕິ​ປັນຍາ​ຂອງ​ມະນຸດ ໂດຍ​ຮັບ​ຮູ້​ວ່າ​ຄວາມ​ຈິງ​ທາງ​ຝ່າຍ​ວິນຍານ​ເປັນ​ການ​ເຂົ້າໃຈ​ທາງ​ຝ່າຍ​ວິນຍານ. ບົດນີ້ເນັ້ນໜັກເຖິງຄວາມສຳຄັນຂອງການອາໄສການເປີດເຜີຍຂອງພຣະເຈົ້າ ແລະ ວຽກງານຂອງພຣະວິນຍານຂອງພຣະອົງ ແທນທີ່ຈະຂຶ້ນກັບສະຕິປັນຍາຂອງມະນຸດເທົ່ານັ້ນ ຫຼື ຄໍາເວົ້າທີ່ຊັກຈູງໃຈ.</w:t>
      </w:r>
    </w:p>
    <w:p w14:paraId="39BFD2B3" w14:textId="77777777" w:rsidR="000F7377" w:rsidRDefault="000F7377"/>
    <w:p w14:paraId="0F02E02B" w14:textId="77777777" w:rsidR="000F7377" w:rsidRDefault="000F7377"/>
    <w:p w14:paraId="7C5E7B81" w14:textId="77777777" w:rsidR="000F7377" w:rsidRDefault="000F7377">
      <w:r xmlns:w="http://schemas.openxmlformats.org/wordprocessingml/2006/main">
        <w:t xml:space="preserve">1 ໂກຣິນໂທ 2:1 ແລະ​ອ້າຍ​ນ້ອງ​ທັງຫລາຍ, ເມື່ອ​ເຮົາ​ມາ​ຫາ​ເຈົ້າ, ເຮົາ​ບໍ່​ໄດ້​ມາ​ດ້ວຍ​ຄຳ​ເວົ້າ ຫລື​ປັນຍາ​ອັນ​ດີ​ເລີດ, ປະກາດ​ປະຈັກ​ພະຍານ​ຂອງ​ພຣະ​ເຈົ້າ​ແກ່​ເຈົ້າ.</w:t>
      </w:r>
    </w:p>
    <w:p w14:paraId="4FB4F24F" w14:textId="77777777" w:rsidR="000F7377" w:rsidRDefault="000F7377"/>
    <w:p w14:paraId="6BC090A5" w14:textId="77777777" w:rsidR="000F7377" w:rsidRDefault="000F7377">
      <w:r xmlns:w="http://schemas.openxmlformats.org/wordprocessingml/2006/main">
        <w:t xml:space="preserve">ໂປໂລເນັ້ນຫນັກເຖິງຄວາມສໍາຄັນຂອງການບໍ່ອີງໃສ່ຄໍາເວົ້າທີ່ຫນ້າປະທັບໃຈໃນເວລາປະກາດພຣະກິດຕິຄຸນ.</w:t>
      </w:r>
    </w:p>
    <w:p w14:paraId="557A02E0" w14:textId="77777777" w:rsidR="000F7377" w:rsidRDefault="000F7377"/>
    <w:p w14:paraId="44CD2BCF" w14:textId="77777777" w:rsidR="000F7377" w:rsidRDefault="000F7377">
      <w:r xmlns:w="http://schemas.openxmlformats.org/wordprocessingml/2006/main">
        <w:t xml:space="preserve">1. ໃນຟີລິບ 2:3-4 - ບໍ່ເຮັດຫຍັງຈາກຄວາມທະເຍີທະຍານທີ່ເຫັນແກ່ຕົວຫຼືຄວາມອວດອົ່ງ, ແຕ່ໃນຄວາມຖ່ອມຕົນນັບວ່າຄົນອື່ນມີຄວາມສໍາຄັນກວ່າຕົວເອງ.</w:t>
      </w:r>
    </w:p>
    <w:p w14:paraId="0E167546" w14:textId="77777777" w:rsidR="000F7377" w:rsidRDefault="000F7377"/>
    <w:p w14:paraId="0E9DC670" w14:textId="77777777" w:rsidR="000F7377" w:rsidRDefault="000F7377">
      <w:r xmlns:w="http://schemas.openxmlformats.org/wordprocessingml/2006/main">
        <w:t xml:space="preserve">2. A ໃນ 1 ເປໂຕ 3:15 - ແຕ່ໃນຫົວໃຈຂອງທ່ານໃຫ້ກຽດແກ່ພຣະຄຣິດພຣະຜູ້ເປັນເຈົ້າເປັນຜູ້ບໍລິສຸດ, ສະເຫມີໄດ້ຖືກກະກຽມເພື່ອປ້ອງກັນຜູ້ທີ່ຮ້ອງຂໍໃຫ້ທ່ານສໍາລັບເຫດຜົນສໍາລັບຄວາມຫວັງທີ່ມີຢູ່ໃນທ່ານ; ແຕ່ເຮັດດ້ວຍຄວາມອ່ອນໂຍນແລະຄວາມເຄົາລົບ.</w:t>
      </w:r>
    </w:p>
    <w:p w14:paraId="55D27F84" w14:textId="77777777" w:rsidR="000F7377" w:rsidRDefault="000F7377"/>
    <w:p w14:paraId="0772DA13" w14:textId="77777777" w:rsidR="000F7377" w:rsidRDefault="000F7377">
      <w:r xmlns:w="http://schemas.openxmlformats.org/wordprocessingml/2006/main">
        <w:t xml:space="preserve">1. ມັດທາຍ 10:19-20 —ເມື່ອ​ພວກເຂົາ​ມອບ​ເຈົ້າ​ໃຫ້​ພົ້ນ ຢ່າ​ກັງວົນ​ວ່າ​ເຈົ້າ​ຈະ​ເວົ້າ​ແນວ​ໃດ ຫລື​ຈະ​ເວົ້າ​ຫຍັງ ເພາະ​ສິ່ງ​ທີ່​ເຈົ້າ​ຈະ​ເວົ້າ​ນັ້ນ​ຈະ​ຖືກ​ມອບ​ໃຫ້​ເຈົ້າ​ໃນ​ຊົ່ວ​ໂມງ​ນັ້ນ. ເພາະ​ບໍ່​ແມ່ນ​ທ່ານ​ທີ່​ເວົ້າ, ແຕ່​ພຣະ​ວິນ​ຍານ​ຂອງ​ພຣະ​ບິ​ດາ​ຂອງ​ທ່ານ​ທີ່​ເວົ້າ​ໂດຍ​ຜ່ານ​ການ​ທ່ານ.</w:t>
      </w:r>
    </w:p>
    <w:p w14:paraId="5C24CCB0" w14:textId="77777777" w:rsidR="000F7377" w:rsidRDefault="000F7377"/>
    <w:p w14:paraId="0ACD6836" w14:textId="77777777" w:rsidR="000F7377" w:rsidRDefault="000F7377">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14:paraId="0523A528" w14:textId="77777777" w:rsidR="000F7377" w:rsidRDefault="000F7377"/>
    <w:p w14:paraId="43839239" w14:textId="77777777" w:rsidR="000F7377" w:rsidRDefault="000F7377">
      <w:r xmlns:w="http://schemas.openxmlformats.org/wordprocessingml/2006/main">
        <w:t xml:space="preserve">1 ໂກຣິນໂທ 2:2 ເພາະ​ເຮົາ​ໄດ້​ຕັ້ງໃຈ​ທີ່​ຈະ​ບໍ່​ຮູ້ຈັກ​ສິ່ງ​ໃດ​ໃນ​ພວກ​ເຈົ້າ ນອກຈາກ​ພຣະເຢຊູ​ຄຣິດເຈົ້າ ແລະ​ພຣະອົງ​ໄດ້​ຖືກ​ຄຶງ.</w:t>
      </w:r>
    </w:p>
    <w:p w14:paraId="298D725E" w14:textId="77777777" w:rsidR="000F7377" w:rsidRDefault="000F7377"/>
    <w:p w14:paraId="32695BF0" w14:textId="77777777" w:rsidR="000F7377" w:rsidRDefault="000F7377">
      <w:r xmlns:w="http://schemas.openxmlformats.org/wordprocessingml/2006/main">
        <w:t xml:space="preserve">ໂປໂລ​ຕັ້ງ​ໃຈ​ທີ່​ຈະ​ປະກາດ​ຂ່າວ​ສານ​ຂອງ​ພຣະ​ເຢຊູ​ຄຣິດ ແລະ ການ​ຖືກ​ຄຶງ​ຂອງ​ພຣະ​ອົງ​ຕໍ່​ຊາວ​ໂກລິນໂທ.</w:t>
      </w:r>
    </w:p>
    <w:p w14:paraId="0EF8CD39" w14:textId="77777777" w:rsidR="000F7377" w:rsidRDefault="000F7377"/>
    <w:p w14:paraId="79E5BEAC" w14:textId="77777777" w:rsidR="000F7377" w:rsidRDefault="000F7377">
      <w:r xmlns:w="http://schemas.openxmlformats.org/wordprocessingml/2006/main">
        <w:t xml:space="preserve">1. ພະລັງຂອງໄມ້ກາງແຂນ: ຄວາມເຂົ້າໃຈຄວາມສໍາຄັນຂອງການເສຍຊີວິດຂອງພຣະເຢຊູ</w:t>
      </w:r>
    </w:p>
    <w:p w14:paraId="7DD0CACF" w14:textId="77777777" w:rsidR="000F7377" w:rsidRDefault="000F7377"/>
    <w:p w14:paraId="4E0170FE" w14:textId="77777777" w:rsidR="000F7377" w:rsidRDefault="000F7377">
      <w:r xmlns:w="http://schemas.openxmlformats.org/wordprocessingml/2006/main">
        <w:t xml:space="preserve">2. ການ​ຕິດ​ຕາມ​ພະ​ເຍຊູ​ໝາຍ​ຄວາມ​ວ່າ​ແນວ​ໃດ?</w:t>
      </w:r>
    </w:p>
    <w:p w14:paraId="28589B9D" w14:textId="77777777" w:rsidR="000F7377" w:rsidRDefault="000F7377"/>
    <w:p w14:paraId="6A56999E" w14:textId="77777777" w:rsidR="000F7377" w:rsidRDefault="000F7377">
      <w:r xmlns:w="http://schemas.openxmlformats.org/wordprocessingml/2006/main">
        <w:t xml:space="preserve">1. Galatians 2:20 - ຂ້າພະເຈົ້າຖືກຄຶງກັບພຣະຄຣິດ: ຢ່າງໃດກໍຕາມ, ຂ້າພະເຈົ້າມີຊີວິດຢູ່; ແຕ່​ບໍ່​ແມ່ນ​ຂ້າ​ພະ​ເຈົ້າ, ແຕ່​ພຣະ​ຄຣິດ​ຊົງ​ພຣະ​ຊົນ​ຢູ່​ໃນ​ຂ້າ​ພະ​ເຈົ້າ: ແລະ​ຊີ​ວິດ​ທີ່​ຂ້າ​ພະ​ເຈົ້າ​ໃນ​ປັດ​ຈຸ​ບັນ​ມີ​ຊີ​ວິດ​ຢູ່​ໃນ​ເນື້ອ​ຫນັງ​ຂ້າ​ພະ​ເຈົ້າ​ດໍາ​ລົງ​ຊີ​ວິດ​ໂດຍ​ສັດ​ທາ​ຂອງ​ພຣະ​ບຸດ​ຂອງ​ພຣະ​ເຈົ້າ, ຜູ້​ທີ່​ຮັກ​ຂ້າ​ພະ​ເຈົ້າ, ແລະ​ໄດ້​ສະ​ຫນອງ​ຕົນ​ເອງ​ເພື່ອ​ຂ້າ​ພະ​ເຈົ້າ.</w:t>
      </w:r>
    </w:p>
    <w:p w14:paraId="17503C76" w14:textId="77777777" w:rsidR="000F7377" w:rsidRDefault="000F7377"/>
    <w:p w14:paraId="7C2C2A38" w14:textId="77777777" w:rsidR="000F7377" w:rsidRDefault="000F7377">
      <w:r xmlns:w="http://schemas.openxmlformats.org/wordprocessingml/2006/main">
        <w:t xml:space="preserve">2. ມາຣະໂກ 8:34-35 ແລະ​ເມື່ອ​ພຣະອົງ​ໄດ້​ເອີ້ນ​ປະຊາຊົນ​ມາ​ຫາ​ພຣະອົງ​ພ້ອມ​ກັບ​ພວກ​ສາວົກ​ຂອງ​ພຣະອົງ ພຣະອົງ​ຊົງ​ກ່າວ​ກັບ​ພວກເຂົາ​ວ່າ, ຜູ້​ໃດ​ຈະ​ມາ​ຕາມ​ເຮົາ​ກໍ​ໃຫ້​ຜູ້ນັ້ນ​ປະຕິເສດ​ຕົນ​ເອງ ແລະ​ຮັບ​ເອົາ​ໄມ້ກາງແຂນ​ຂອງ​ພຣະອົງ​ຕາມ​ເຮົາ​ໄປ. ເພາະ​ຜູ້​ໃດ​ກໍ​ຕາມ​ທີ່​ຈະ​ຊ່ວຍ​ຊີວິດ​ຂອງ​ຕົນ​ຈະ​ສູນ​ເສຍ​ມັນ; ແຕ່​ຜູ້​ໃດ​ກໍ​ຕາມ​ທີ່​ຈະ​ສູນ​ເສຍ​ຊີ​ວິດ​ຂອງ​ຕົນ​ເພື່ອ​ເຫັນ​ແກ່​ເຮົາ ແລະ​ພຣະ​ກິດ​ຕິ​ຄຸນ, ຜູ້​ນັ້ນ​ຈະ​ຊ່ວຍ​ໃຫ້​ລອດ.</w:t>
      </w:r>
    </w:p>
    <w:p w14:paraId="455C9EC1" w14:textId="77777777" w:rsidR="000F7377" w:rsidRDefault="000F7377"/>
    <w:p w14:paraId="0D43280F" w14:textId="77777777" w:rsidR="000F7377" w:rsidRDefault="000F7377">
      <w:r xmlns:w="http://schemas.openxmlformats.org/wordprocessingml/2006/main">
        <w:t xml:space="preserve">1 ໂກຣິນໂທ 2:3 ແລະ​ເຮົາ​ໄດ້​ຢູ່​ກັບ​ເຈົ້າ​ດ້ວຍ​ຄວາມ​ອ່ອນເພຍ, ແລະ​ຢ້ານ, ແລະ​ສັ່ນ​ສະເທືອນ.</w:t>
      </w:r>
    </w:p>
    <w:p w14:paraId="64648809" w14:textId="77777777" w:rsidR="000F7377" w:rsidRDefault="000F7377"/>
    <w:p w14:paraId="7FC3B122" w14:textId="77777777" w:rsidR="000F7377" w:rsidRDefault="000F7377">
      <w:r xmlns:w="http://schemas.openxmlformats.org/wordprocessingml/2006/main">
        <w:t xml:space="preserve">ໂປໂລກ່າວເຖິງການຮັບໃຊ້ຂອງຕົນເອງໃນບັນດາຊາວໂກຣິນໂທ, ສະແດງເຖິງຄວາມຖ່ອມຕົນແລະການເພິ່ງພາອາໄສອໍານາດຂອງພຣະເຈົ້າ.</w:t>
      </w:r>
    </w:p>
    <w:p w14:paraId="116F6CD3" w14:textId="77777777" w:rsidR="000F7377" w:rsidRDefault="000F7377"/>
    <w:p w14:paraId="7AAE9DB6" w14:textId="77777777" w:rsidR="000F7377" w:rsidRDefault="000F7377">
      <w:r xmlns:w="http://schemas.openxmlformats.org/wordprocessingml/2006/main">
        <w:t xml:space="preserve">1. ຄວາມຖ່ອມຕົວໃນວຽກຮັບໃຊ້: ຕົວຢ່າງຂອງໂປໂລ</w:t>
      </w:r>
    </w:p>
    <w:p w14:paraId="17E53EC3" w14:textId="77777777" w:rsidR="000F7377" w:rsidRDefault="000F7377"/>
    <w:p w14:paraId="50A58B31" w14:textId="77777777" w:rsidR="000F7377" w:rsidRDefault="000F7377">
      <w:r xmlns:w="http://schemas.openxmlformats.org/wordprocessingml/2006/main">
        <w:t xml:space="preserve">2. ອາໄສພະລັງຂອງພຣະເຈົ້າໃນຄວາມອ່ອນແອ</w:t>
      </w:r>
    </w:p>
    <w:p w14:paraId="79D9B429" w14:textId="77777777" w:rsidR="000F7377" w:rsidRDefault="000F7377"/>
    <w:p w14:paraId="2FE16F2C" w14:textId="77777777" w:rsidR="000F7377" w:rsidRDefault="000F7377">
      <w:r xmlns:w="http://schemas.openxmlformats.org/wordprocessingml/2006/main">
        <w:t xml:space="preserve">1. ຟີລິບປອຍ 4:13 - ຂ້າພະເຈົ້າສາມາດເຮັດທຸກສິ່ງໂດຍຜ່ານພຣະອົງຜູ້ທີ່ໃຫ້ຄວາມເຂັ້ມແຂງຂ້າພະເຈົ້າ.</w:t>
      </w:r>
    </w:p>
    <w:p w14:paraId="7672C293" w14:textId="77777777" w:rsidR="000F7377" w:rsidRDefault="000F7377"/>
    <w:p w14:paraId="2B9F683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ເປໂຕ 5:5-7 - ເຈົ້າທັງຫລາຍຈົ່ງນຸ່ງເສື້ອຕົວເຈົ້າເອງດ້ວຍຄວາມຖ່ອມຕົວຕໍ່ກັນແລະກັນ, ເພາະວ່າພຣະເຈົ້າຕໍ່ຕ້ານຄົນອວດດີ ແຕ່ໃຫ້ພຣະຄຸນແກ່ຄົນຖ່ອມຕົວ.</w:t>
      </w:r>
    </w:p>
    <w:p w14:paraId="1D6D74D3" w14:textId="77777777" w:rsidR="000F7377" w:rsidRDefault="000F7377"/>
    <w:p w14:paraId="0B2785A4" w14:textId="77777777" w:rsidR="000F7377" w:rsidRDefault="000F7377">
      <w:r xmlns:w="http://schemas.openxmlformats.org/wordprocessingml/2006/main">
        <w:t xml:space="preserve">1 ໂກຣິນໂທ 2:4 ແລະ​ຖ້ອຍຄຳ​ຂອງ​ຂ້າພະເຈົ້າ ແລະ​ຄຳ​ສັ່ງສອນ​ຂອງ​ຂ້າພະເຈົ້າ​ບໍ່​ແມ່ນ​ດ້ວຍ​ຖ້ອຍຄຳ​ທີ່​ມີ​ປັນຍາ​ຂອງ​ມະນຸດ, ແຕ່​ເປັນ​ການ​ສະແດງ​ໃຫ້​ເຫັນ​ເຖິງ​ພຣະວິນຍານ ແລະ​ອຳນາດ.</w:t>
      </w:r>
    </w:p>
    <w:p w14:paraId="063EA6E5" w14:textId="77777777" w:rsidR="000F7377" w:rsidRDefault="000F7377"/>
    <w:p w14:paraId="2C954927" w14:textId="77777777" w:rsidR="000F7377" w:rsidRDefault="000F7377">
      <w:r xmlns:w="http://schemas.openxmlformats.org/wordprocessingml/2006/main">
        <w:t xml:space="preserve">ໂປໂລ​ປະກາດ​ດ້ວຍ​ອຳນາດ​ຂອງ​ພະ​ວິນຍານ​ບໍລິສຸດ, ບໍ່​ໄດ້​ອາໄສ​ຖ້ອຍຄຳ​ທີ່​ຊັກຊວນ​ມະນຸດ.</w:t>
      </w:r>
    </w:p>
    <w:p w14:paraId="76242C37" w14:textId="77777777" w:rsidR="000F7377" w:rsidRDefault="000F7377"/>
    <w:p w14:paraId="64C12C05" w14:textId="77777777" w:rsidR="000F7377" w:rsidRDefault="000F7377">
      <w:r xmlns:w="http://schemas.openxmlformats.org/wordprocessingml/2006/main">
        <w:t xml:space="preserve">1. ພະລັງຂອງພຣະວິນຍານ: ເປັນຫຍັງພວກເຮົາຄວນເພິ່ງພາອາໄສພຣະເຈົ້າ ບໍ່ແມ່ນມະນຸດ</w:t>
      </w:r>
    </w:p>
    <w:p w14:paraId="61C2A756" w14:textId="77777777" w:rsidR="000F7377" w:rsidRDefault="000F7377"/>
    <w:p w14:paraId="039A8130" w14:textId="77777777" w:rsidR="000F7377" w:rsidRDefault="000F7377">
      <w:r xmlns:w="http://schemas.openxmlformats.org/wordprocessingml/2006/main">
        <w:t xml:space="preserve">2. ການປະກາດຂ່າວປະເສີດ: ວິທີທີ່ພວກເຮົາສາມາດເຜີຍແຜ່ພຣະຄໍາຂອງພຣະເຈົ້າ</w:t>
      </w:r>
    </w:p>
    <w:p w14:paraId="595AB3FA" w14:textId="77777777" w:rsidR="000F7377" w:rsidRDefault="000F7377"/>
    <w:p w14:paraId="07B757BD" w14:textId="77777777" w:rsidR="000F7377" w:rsidRDefault="000F7377">
      <w:r xmlns:w="http://schemas.openxmlformats.org/wordprocessingml/2006/main">
        <w:t xml:space="preserve">1. Ephesians 5: 18-20 - "ແລະຢ່າເມົາເຫຼົ້າແວງ, ໃນທີ່ນັ້ນແມ່ນເກີນ; ແຕ່ໃຫ້ເຕັມໄປດ້ວຍພຣະວິນຍານ; ເວົ້າກັບຕົນເອງໃນເພງສັນລະເສີນແລະເພງສວດແລະເພງທາງວິນຍານ, ຮ້ອງເພງແລະ melody ໃນຫົວໃຈຂອງທ່ານກັບພຣະຜູ້ເປັນເຈົ້າ; ຂໍ​ຂອບ​ພຣະ​ໄທ​ທຸກ​ຢ່າງ​ຕໍ່​ພຣະ​ເຈົ້າ ແລະ​ພຣະ​ບິ​ດາ​ສະ​ເໝີ ໃນ​ພຣະ​ນາມ​ຂອງ​ພຣະ​ເຢ​ຊູ​ຄຣິດ​ເຈົ້າ​ຂອງ​ພວກ​ເຮົາ”</w:t>
      </w:r>
    </w:p>
    <w:p w14:paraId="1FAD9FF0" w14:textId="77777777" w:rsidR="000F7377" w:rsidRDefault="000F7377"/>
    <w:p w14:paraId="62DD8F74" w14:textId="77777777" w:rsidR="000F7377" w:rsidRDefault="000F7377">
      <w:r xmlns:w="http://schemas.openxmlformats.org/wordprocessingml/2006/main">
        <w:t xml:space="preserve">2. ກິດຈະການ 2:4 - “ພວກເຂົາ​ເຕັມ​ໄປ​ດ້ວຍ​ພຣະວິນຍານ​ບໍຣິສຸດເຈົ້າ ແລະ​ເລີ່ມ​ເວົ້າ​ພາສາ​ອື່ນ​ຕາມ​ທີ່​ພຣະວິນຍານ​ໄດ້​ກ່າວ​ແກ່​ພວກເຂົາ.”</w:t>
      </w:r>
    </w:p>
    <w:p w14:paraId="68D54A1A" w14:textId="77777777" w:rsidR="000F7377" w:rsidRDefault="000F7377"/>
    <w:p w14:paraId="5988B60A" w14:textId="77777777" w:rsidR="000F7377" w:rsidRDefault="000F7377">
      <w:r xmlns:w="http://schemas.openxmlformats.org/wordprocessingml/2006/main">
        <w:t xml:space="preserve">1 ໂກຣິນໂທ 2:5 ເພື່ອ​ໃຫ້​ຄວາມເຊື່ອ​ຂອງ​ເຈົ້າ​ບໍ່​ຢູ່​ໃນ​ປັນຍາ​ຂອງ​ມະນຸດ, ແຕ່​ຢູ່​ໃນ​ອຳນາດ​ຂອງ​ພຣະເຈົ້າ.</w:t>
      </w:r>
    </w:p>
    <w:p w14:paraId="6CBC7B5E" w14:textId="77777777" w:rsidR="000F7377" w:rsidRDefault="000F7377"/>
    <w:p w14:paraId="15D5A7E8" w14:textId="77777777" w:rsidR="000F7377" w:rsidRDefault="000F7377">
      <w:r xmlns:w="http://schemas.openxmlformats.org/wordprocessingml/2006/main">
        <w:t xml:space="preserve">ອັກຄະສາວົກ​ໂປໂລ​ກະຕຸ້ນ​ຄລິດສະຕຽນ​ໃຫ້​ອາໄສ​ພະລັງ​ຂອງ​ພະເຈົ້າ​ຫຼາຍ​ກວ່າ​ສະຕິ​ປັນຍາ​ຂອງ​ມະນຸດ.</w:t>
      </w:r>
    </w:p>
    <w:p w14:paraId="40973258" w14:textId="77777777" w:rsidR="000F7377" w:rsidRDefault="000F7377"/>
    <w:p w14:paraId="03732341" w14:textId="77777777" w:rsidR="000F7377" w:rsidRDefault="000F7377">
      <w:r xmlns:w="http://schemas.openxmlformats.org/wordprocessingml/2006/main">
        <w:t xml:space="preserve">1. ຄວາມເຂັ້ມແຂງຂອງຄວາມເຊື່ອ: ການຮຽນຮູ້ທີ່ຈະອີງໃສ່ອໍານາດຂອງພຣະເຈົ້າ</w:t>
      </w:r>
    </w:p>
    <w:p w14:paraId="731C1A73" w14:textId="77777777" w:rsidR="000F7377" w:rsidRDefault="000F7377"/>
    <w:p w14:paraId="182FA391" w14:textId="77777777" w:rsidR="000F7377" w:rsidRDefault="000F7377">
      <w:r xmlns:w="http://schemas.openxmlformats.org/wordprocessingml/2006/main">
        <w:t xml:space="preserve">2. ປັນຍາຂອງຜູ້ຊາຍ: ເຮັດແນວໃດມັນບໍ່ພໍໃຈ</w:t>
      </w:r>
    </w:p>
    <w:p w14:paraId="76A2B9D4" w14:textId="77777777" w:rsidR="000F7377" w:rsidRDefault="000F7377"/>
    <w:p w14:paraId="5BBFF725" w14:textId="77777777" w:rsidR="000F7377" w:rsidRDefault="000F7377">
      <w:r xmlns:w="http://schemas.openxmlformats.org/wordprocessingml/2006/main">
        <w:t xml:space="preserve">1. ໂລມ 8:38-39 - ເພາະ​ຂ້າ​ພະ​ເຈົ້າ​ເຊື່ອ​ວ່າ​ຄວາມ​ຕາຍ​ຫຼື​ຊີ​ວິດ, ທັງ​ເທວະ​ດາ​ຫຼື​ຜີ​ປີ​ສາດ, ທັງ​ປັດ​ຈຸ​ບັນ​ຫຼື​ໃນ​ອະ​ນາ​ຄົດ, ຫຼື​ພະ​ລັງ​ງານ, ຄວາມ​ສູງ​ແລະ​ຄວາມ​ເລິກ, ຫຼື​ສິ່ງ​ອື່ນ​ໃດ​ໃນ​ການ​ສ້າງ​ທັງ​ຫມົດ, ຈະ​ບໍ່​ສາ​ມາດ. ເພື່ອແຍກພວກເຮົາອອກຈາກຄວາມຮັກຂອງພຣະເຈົ້າທີ່ມີໃນພຣະເຢຊູຄຣິດອົງພຣະຜູ້ເປັນເຈົ້າຂອງພວກເຮົາ.</w:t>
      </w:r>
    </w:p>
    <w:p w14:paraId="6E792D77" w14:textId="77777777" w:rsidR="000F7377" w:rsidRDefault="000F7377"/>
    <w:p w14:paraId="39D22511" w14:textId="77777777" w:rsidR="000F7377" w:rsidRDefault="000F7377">
      <w:r xmlns:w="http://schemas.openxmlformats.org/wordprocessingml/2006/main">
        <w:t xml:space="preserve">2. ມັດທາຍ 6:25-34 - ດັ່ງນັ້ນຂ້າພະເຈົ້າບອກທ່ານ, ຢ່າກັງວົນກ່ຽວກັບຊີວິດຂອງເຈົ້າ, ເຈົ້າຈະກິນຫຍັງຫຼືດື່ມ; ຫຼືກ່ຽວກັບຮ່າງກາຍຂອງເຈົ້າ, ເຈົ້າຈະໃສ່ຫຍັງ. ຊີວິດ​ບໍ່​ແມ່ນ​ຫຼາຍ​ກວ່າ​ອາຫານ ແລະ​ຮ່າງກາຍ​ກໍ​ຫຼາຍ​ກວ່າ​ເຄື່ອງນຸ່ງ​ບໍ? ເບິ່ງນົກຂອງອາກາດ; ພວກ​ເຂົາ​ບໍ່​ໄດ້​ຫວ່ານ ຫລື​ເກັບກ່ຽວ ຫລື​ເກັບ​ໄວ້​ໃນ​ນາ​ປູກ, ແຕ່​ພຣະ​ບິດາ​ຂອງ​ທ່ານ​ຜູ້​ສະຖິດ​ຢູ່​ໃນ​ສະຫວັນ​ກໍ​ລ້ຽງ​ມັນ. ເຈົ້າບໍ່ມີຄຸນຄ່າຫຼາຍກ່ວາພວກເຂົາບໍ? ຜູ້ໃດໃນພວກເຈົ້າໂດຍການກັງວົນເພີ່ມຊົ່ວໂມງດຽວໃຫ້ກັບຊີວິດຂອງເຈົ້າໄດ້ບໍ?</w:t>
      </w:r>
    </w:p>
    <w:p w14:paraId="4DE4DA50" w14:textId="77777777" w:rsidR="000F7377" w:rsidRDefault="000F7377"/>
    <w:p w14:paraId="5F98006F" w14:textId="77777777" w:rsidR="000F7377" w:rsidRDefault="000F7377">
      <w:r xmlns:w="http://schemas.openxmlformats.org/wordprocessingml/2006/main">
        <w:t xml:space="preserve">1 ໂກຣິນໂທ 2:6 ເຖິງ​ຢ່າງ​ໃດ​ກໍ​ຕາມ ພວກ​ເຮົາ​ເວົ້າ​ຄວາມ​ປັນຍາ​ໃນ​ບັນດາ​ຄົນ​ທີ່​ສົມບູນ​ແບບ: ແຕ່​ປັນຍາ​ຂອງ​ໂລກ​ນີ້ ແລະ​ບັນດາ​ເຈົ້ານາຍ​ຂອງ​ໂລກ​ນີ້​ບໍ່​ແມ່ນ​ປັນຍາ​ທີ່​ມີ​ຢູ່​ໃນ​ໂລກ​ນີ້.</w:t>
      </w:r>
    </w:p>
    <w:p w14:paraId="65558634" w14:textId="77777777" w:rsidR="000F7377" w:rsidRDefault="000F7377"/>
    <w:p w14:paraId="1D0A579A" w14:textId="77777777" w:rsidR="000F7377" w:rsidRDefault="000F7377">
      <w:r xmlns:w="http://schemas.openxmlformats.org/wordprocessingml/2006/main">
        <w:t xml:space="preserve">ໂປໂລກໍາລັງສອນຊາວໂກລິນໂທວ່າສະຕິປັນຍາຂອງພຣະເຈົ້າບໍ່ຄືກັບປັນຍາຂອງໂລກແລະຜູ້ປົກຄອງຂອງມັນ.</w:t>
      </w:r>
    </w:p>
    <w:p w14:paraId="30CF7933" w14:textId="77777777" w:rsidR="000F7377" w:rsidRDefault="000F7377"/>
    <w:p w14:paraId="22697398" w14:textId="77777777" w:rsidR="000F7377" w:rsidRDefault="000F7377">
      <w:r xmlns:w="http://schemas.openxmlformats.org/wordprocessingml/2006/main">
        <w:t xml:space="preserve">1. ປັນຍາຂອງພຣະເຈົ້າຍິ່ງໃຫຍ່ກວ່າປັນຍາຂອງໂລກ</w:t>
      </w:r>
    </w:p>
    <w:p w14:paraId="42844E6F" w14:textId="77777777" w:rsidR="000F7377" w:rsidRDefault="000F7377"/>
    <w:p w14:paraId="68C1C559" w14:textId="77777777" w:rsidR="000F7377" w:rsidRDefault="000F7377">
      <w:r xmlns:w="http://schemas.openxmlformats.org/wordprocessingml/2006/main">
        <w:t xml:space="preserve">2. ປະຕິເສດປັນຍາຂອງມະນຸດ ແລະຮັບເອົາປັນຍາຂອງພຣະເຈົ້າ</w:t>
      </w:r>
    </w:p>
    <w:p w14:paraId="6CBCDD0B" w14:textId="77777777" w:rsidR="000F7377" w:rsidRDefault="000F7377"/>
    <w:p w14:paraId="2478D68D" w14:textId="77777777" w:rsidR="000F7377" w:rsidRDefault="000F7377">
      <w:r xmlns:w="http://schemas.openxmlformats.org/wordprocessingml/2006/main">
        <w:t xml:space="preserve">1. ຢາໂກໂບ 3:17-18 ແຕ່​ສະຕິ​ປັນຍາ​ທີ່​ມາ​ຈາກ​ເບື້ອງ​ເທິງ​ນັ້ນ​ບໍລິສຸດ​ກ່ອນ, ແລ້ວ​ສະຫງົບ​ສຸກ, ອ່ອນ​ໂຍນ, ແລະ​ງ່າຍ​ທີ່​ຈະ​ຖືກ​ນຳ​ມາ​ໃຫ້, ເຕັມ​ໄປ​ດ້ວຍ​ຄວາມ​ເມດຕາ ແລະ​ຜົນ​ດີ, ບໍ່​ມີ​ຝ່າຍ​ຄ້ານ, ແລະ​ບໍ່​ໜ້າ​ຊື່​ໃຈ​ຄົດ.</w:t>
      </w:r>
    </w:p>
    <w:p w14:paraId="4ACB93E6" w14:textId="77777777" w:rsidR="000F7377" w:rsidRDefault="000F7377"/>
    <w:p w14:paraId="7EF5ACA0" w14:textId="77777777" w:rsidR="000F7377" w:rsidRDefault="000F7377">
      <w:r xmlns:w="http://schemas.openxmlformats.org/wordprocessingml/2006/main">
        <w:t xml:space="preserve">2. ສຸພາສິດ 21:30 ບໍ່ມີ​ປັນຍາ​ຫຼື​ຄວາມ​ເຂົ້າໃຈ​ຫຼື​ຄຳ​ແນະນຳ​ໃດໆ​ຕໍ່​ພຣະເຈົ້າຢາເວ.</w:t>
      </w:r>
    </w:p>
    <w:p w14:paraId="31EC80AB" w14:textId="77777777" w:rsidR="000F7377" w:rsidRDefault="000F7377"/>
    <w:p w14:paraId="5910F46A" w14:textId="77777777" w:rsidR="000F7377" w:rsidRDefault="000F7377">
      <w:r xmlns:w="http://schemas.openxmlformats.org/wordprocessingml/2006/main">
        <w:t xml:space="preserve">1 ໂກຣິນໂທ 2:7 ແຕ່​ພວກເຮົາ​ເວົ້າ​ຄວາມ​ປັນຍາ​ຂອງ​ພຣະເຈົ້າ​ໃນ​ຄວາມ​ລຶກລັບ, ແມ່ນ​ແຕ່​ປັນຍາ​ທີ່​ເຊື່ອງ​ໄວ້, ຊຶ່ງ​ພຣະເຈົ້າ​ໄດ້​ແຕ່ງຕັ້ງ​ໄວ້​ຕໍ່​ໜ້າ​ໂລກ ເພື່ອ​ສະຫງ່າຣາສີ​ຂອງ​ພວກເຮົາ.</w:t>
      </w:r>
    </w:p>
    <w:p w14:paraId="7A7D6D9B" w14:textId="77777777" w:rsidR="000F7377" w:rsidRDefault="000F7377"/>
    <w:p w14:paraId="38E2D1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ໂປໂລກ່າວເຖິງສະຕິປັນຍາທີ່ເຊື່ອງໄວ້ທີ່ພະເຈົ້າໄດ້ແຕ່ງຕັ້ງກ່ອນໂລກເພື່ອຄວາມສະຫງ່າລາສີຂອງມະນຸດ.</w:t>
      </w:r>
    </w:p>
    <w:p w14:paraId="707D1E79" w14:textId="77777777" w:rsidR="000F7377" w:rsidRDefault="000F7377"/>
    <w:p w14:paraId="0B06F91A" w14:textId="77777777" w:rsidR="000F7377" w:rsidRDefault="000F7377">
      <w:r xmlns:w="http://schemas.openxmlformats.org/wordprocessingml/2006/main">
        <w:t xml:space="preserve">1. ການປົດລ໋ອກສະຕິປັນຍາທີ່ເຊື່ອງໄວ້ຂອງພະເຈົ້າ</w:t>
      </w:r>
    </w:p>
    <w:p w14:paraId="258F18B6" w14:textId="77777777" w:rsidR="000F7377" w:rsidRDefault="000F7377"/>
    <w:p w14:paraId="7DB3D5C8" w14:textId="77777777" w:rsidR="000F7377" w:rsidRDefault="000F7377">
      <w:r xmlns:w="http://schemas.openxmlformats.org/wordprocessingml/2006/main">
        <w:t xml:space="preserve">2. ການເຂົ້າໃຈຄວາມລຶກລັບຂອງປັນຍາຂອງພຣະເຈົ້າ</w:t>
      </w:r>
    </w:p>
    <w:p w14:paraId="771D476C" w14:textId="77777777" w:rsidR="000F7377" w:rsidRDefault="000F7377"/>
    <w:p w14:paraId="3949FE7C" w14:textId="77777777" w:rsidR="000F7377" w:rsidRDefault="000F7377">
      <w:r xmlns:w="http://schemas.openxmlformats.org/wordprocessingml/2006/main">
        <w:t xml:space="preserve">1. Ephesians 3:8-10 - ສໍາລັບຂ້າພະເຈົ້າ, ຜູ້ທີ່ຕ່ໍາກວ່າຢ່າງຫນ້ອຍຂອງໄພ່ພົນຂອງທັງຫມົດ, ແມ່ນພຣະຄຸນນີ້ມອບໃຫ້, ທີ່ຂ້າພະເຈົ້າຄວນຈະປະກາດໃນບັນດາຄົນຕ່າງຊາດຄວາມອຸດົມສົມບູນ unsearchable ຂອງພຣະຄຣິດ;</w:t>
      </w:r>
    </w:p>
    <w:p w14:paraId="66B4A573" w14:textId="77777777" w:rsidR="000F7377" w:rsidRDefault="000F7377"/>
    <w:p w14:paraId="3B3C14C7" w14:textId="77777777" w:rsidR="000F7377" w:rsidRDefault="000F7377">
      <w:r xmlns:w="http://schemas.openxmlformats.org/wordprocessingml/2006/main">
        <w:t xml:space="preserve">2. ສຸພາສິດ 2:1-6 - ຖ້າເຈົ້າຮ້ອງໃຫ້ຄວາມຮູ້, ແລະຍົກສຽງຂອງເຈົ້າເພື່ອຄວາມເຂົ້າໃຈ;</w:t>
      </w:r>
    </w:p>
    <w:p w14:paraId="0AF5F4A2" w14:textId="77777777" w:rsidR="000F7377" w:rsidRDefault="000F7377"/>
    <w:p w14:paraId="18B69244" w14:textId="77777777" w:rsidR="000F7377" w:rsidRDefault="000F7377">
      <w:r xmlns:w="http://schemas.openxmlformats.org/wordprocessingml/2006/main">
        <w:t xml:space="preserve">1 ໂກຣິນໂທ 2:8 ຜູ້​ໃດ​ໃນ​ໂລກ​ນີ້​ບໍ່​ຮູ້​ຈັກ​ຈັກ​ຄົນ ເພາະ​ຖ້າ​ພວກ​ເຂົາ​ຮູ້​ແລ້ວ ພວກ​ເຂົາ​ຈະ​ບໍ່​ໄດ້​ຄຶງ​ພຣະ​ຜູ້​ເປັນ​ເຈົ້າ​ແຫ່ງ​ລັດສະໝີ​ພາບ.</w:t>
      </w:r>
    </w:p>
    <w:p w14:paraId="2F160303" w14:textId="77777777" w:rsidR="000F7377" w:rsidRDefault="000F7377"/>
    <w:p w14:paraId="7A7E486D" w14:textId="77777777" w:rsidR="000F7377" w:rsidRDefault="000F7377">
      <w:r xmlns:w="http://schemas.openxmlformats.org/wordprocessingml/2006/main">
        <w:t xml:space="preserve">ຂໍ້ນີ້ອະທິບາຍວ່າການຄຶງຂອງພຣະເຢຊູບໍ່ແມ່ນບາງສິ່ງບາງຢ່າງທີ່ຜູ້ນໍາຂອງໂລກໄດ້ຮັບຮູ້, ຍ້ອນວ່າເຂົາເຈົ້າຈະບໍ່ອະນຸຍາດໃຫ້ມັນເກີດຂຶ້ນຖ້າຫາກວ່າພວກເຂົາເຈົ້າໄດ້ຮູ້ຈັກ.</w:t>
      </w:r>
    </w:p>
    <w:p w14:paraId="59AD8298" w14:textId="77777777" w:rsidR="000F7377" w:rsidRDefault="000F7377"/>
    <w:p w14:paraId="7077EAF1" w14:textId="77777777" w:rsidR="000F7377" w:rsidRDefault="000F7377">
      <w:r xmlns:w="http://schemas.openxmlformats.org/wordprocessingml/2006/main">
        <w:t xml:space="preserve">1. ແຜນ​ຂອງ​ພະເຈົ້າ​ຍິ່ງໃຫຍ່​ກວ່າ​ຄວາມ​ເຂົ້າ​ໃຈ​ຂອງ​ເຮົາ.—ໂລມ 11:33-36</w:t>
      </w:r>
    </w:p>
    <w:p w14:paraId="437D04B4" w14:textId="77777777" w:rsidR="000F7377" w:rsidRDefault="000F7377"/>
    <w:p w14:paraId="2E2A4F9F" w14:textId="77777777" w:rsidR="000F7377" w:rsidRDefault="000F7377">
      <w:r xmlns:w="http://schemas.openxmlformats.org/wordprocessingml/2006/main">
        <w:t xml:space="preserve">2. ພະລັງແຫ່ງຄວາມຮັກຂອງພະເຍຊູ—ໂຢຮັນ 3:16-17</w:t>
      </w:r>
    </w:p>
    <w:p w14:paraId="283D659F" w14:textId="77777777" w:rsidR="000F7377" w:rsidRDefault="000F7377"/>
    <w:p w14:paraId="56705CF4" w14:textId="77777777" w:rsidR="000F7377" w:rsidRDefault="000F7377">
      <w:r xmlns:w="http://schemas.openxmlformats.org/wordprocessingml/2006/main">
        <w:t xml:space="preserve">1. ເອຊາຢາ 53:1-5</w:t>
      </w:r>
    </w:p>
    <w:p w14:paraId="2FAACE77" w14:textId="77777777" w:rsidR="000F7377" w:rsidRDefault="000F7377"/>
    <w:p w14:paraId="46BF6C31" w14:textId="77777777" w:rsidR="000F7377" w:rsidRDefault="000F7377">
      <w:r xmlns:w="http://schemas.openxmlformats.org/wordprocessingml/2006/main">
        <w:t xml:space="preserve">2. 1 ເປໂຕ 2:21-25</w:t>
      </w:r>
    </w:p>
    <w:p w14:paraId="38A68026" w14:textId="77777777" w:rsidR="000F7377" w:rsidRDefault="000F7377"/>
    <w:p w14:paraId="668EFE4E" w14:textId="77777777" w:rsidR="000F7377" w:rsidRDefault="000F7377">
      <w:r xmlns:w="http://schemas.openxmlformats.org/wordprocessingml/2006/main">
        <w:t xml:space="preserve">1 ໂກຣິນໂທ 2:9 ແຕ່​ຕາມ​ທີ່​ມີ​ຄຳ​ຂຽນ​ໄວ້​ວ່າ, ຕາ​ບໍ່​ໄດ້​ເຫັນ, ຫູ​ບໍ່​ໄດ້​ຍິນ, ທັງ​ບໍ່​ໄດ້​ເຂົ້າ​ໄປ​ໃນ​ໃຈ​ຂອງ​ມະນຸດ ຄື​ສິ່ງ​ທີ່​ພຣະເຈົ້າ​ໄດ້​ຈັດ​ຕຽມ​ໄວ້​ສຳລັບ​ຜູ້​ທີ່​ຮັກ​ພຣະອົງ.</w:t>
      </w:r>
    </w:p>
    <w:p w14:paraId="16BEE1A3" w14:textId="77777777" w:rsidR="000F7377" w:rsidRDefault="000F7377"/>
    <w:p w14:paraId="33E2E1E3" w14:textId="77777777" w:rsidR="000F7377" w:rsidRDefault="000F7377">
      <w:r xmlns:w="http://schemas.openxmlformats.org/wordprocessingml/2006/main">
        <w:t xml:space="preserve">ພຣະ​ເຈົ້າ​ໄດ້​ກະ​ກຽມ​ສິ່ງ​ທີ່​ໜ້າ​ອັດ​ສະ​ຈັນ​ໃຈ​ສຳ​ລັບ​ຜູ້​ທີ່​ຮັກ​ພຣະ​ອົງ​ທີ່​ບໍ່​ສາ​ມາດ​ນຶກ​ພາບ​ໄດ້.</w:t>
      </w:r>
    </w:p>
    <w:p w14:paraId="220099BC" w14:textId="77777777" w:rsidR="000F7377" w:rsidRDefault="000F7377"/>
    <w:p w14:paraId="0C1673BA" w14:textId="77777777" w:rsidR="000F7377" w:rsidRDefault="000F7377">
      <w:r xmlns:w="http://schemas.openxmlformats.org/wordprocessingml/2006/main">
        <w:t xml:space="preserve">1. ຄວາມຮັກທີ່ບໍ່ສາມາດເຂົ້າໃຈໄດ້ຂອງພະເຈົ້າ: ການສຳຫຼວດຄວາມເລິກຂອງຂອງຂວັນຂອງພຣະເຈົ້າຕໍ່ຜູ້ທີ່ຮັກພະອົງ</w:t>
      </w:r>
    </w:p>
    <w:p w14:paraId="54626369" w14:textId="77777777" w:rsidR="000F7377" w:rsidRDefault="000F7377"/>
    <w:p w14:paraId="5D8C9FDD" w14:textId="77777777" w:rsidR="000F7377" w:rsidRDefault="000F7377">
      <w:r xmlns:w="http://schemas.openxmlformats.org/wordprocessingml/2006/main">
        <w:t xml:space="preserve">2. ເກີນກວ່າຈິນຕະນາການ: ພອນຂອງພຣະເຈົ້າທີ່ເບິ່ງບໍ່ເຫັນສໍາລັບຜູ້ທີ່ຕິດຕາມພຣະອົງ</w:t>
      </w:r>
    </w:p>
    <w:p w14:paraId="76DDD0A0" w14:textId="77777777" w:rsidR="000F7377" w:rsidRDefault="000F7377"/>
    <w:p w14:paraId="3699872E" w14:textId="77777777" w:rsidR="000F7377" w:rsidRDefault="000F7377">
      <w:r xmlns:w="http://schemas.openxmlformats.org/wordprocessingml/2006/main">
        <w:t xml:space="preserve">1. ໂຣມ 8:28-29: ແລະ​ເຮົາ​ຮູ້​ວ່າ​ທຸກ​ສິ່ງ​ເຮັດ​ວຽກ​ຮ່ວມ​ກັນ​ເພື່ອ​ຄວາມ​ດີ​ຕໍ່​ຜູ້​ທີ່​ຮັກ​ພະເຈົ້າ, ຕໍ່​ຜູ້​ທີ່​ຖືກ​ເອີ້ນ​ຕາມ​ຈຸດ​ປະສົງ​ຂອງ​ພະອົງ.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w:t>
      </w:r>
    </w:p>
    <w:p w14:paraId="3AE3CFB2" w14:textId="77777777" w:rsidR="000F7377" w:rsidRDefault="000F7377"/>
    <w:p w14:paraId="50A3AD4A" w14:textId="77777777" w:rsidR="000F7377" w:rsidRDefault="000F7377">
      <w:r xmlns:w="http://schemas.openxmlformats.org/wordprocessingml/2006/main">
        <w:t xml:space="preserve">2 ເພງສັນລະເສີນ 84:11 ພຣະເຈົ້າຢາເວ​ເປັນ​ດວງ​ອາທິດ​ແລະ​ເປັນ​ໂລ້: ພຣະເຈົ້າຢາເວ​ຈະ​ປະທານ​ພຣະຄຸນ​ແລະ​ສະຫງ່າຣາສີ: ພຣະອົງ​ຈະ​ບໍ່​ມີ​ສິ່ງ​ດີ​ໃດໆ​ທີ່​ພຣະອົງ​ຈະ​ກີດຂວາງ​ຄົນ​ທີ່​ເດີນ​ຢ່າງ​ທ່ຽງທຳ.</w:t>
      </w:r>
    </w:p>
    <w:p w14:paraId="323BD09E" w14:textId="77777777" w:rsidR="000F7377" w:rsidRDefault="000F7377"/>
    <w:p w14:paraId="3BBF03FB" w14:textId="77777777" w:rsidR="000F7377" w:rsidRDefault="000F7377">
      <w:r xmlns:w="http://schemas.openxmlformats.org/wordprocessingml/2006/main">
        <w:t xml:space="preserve">1 ໂກຣິນໂທ 2:10 ແຕ່​ພຣະ​ເຈົ້າ​ໄດ້​ເປີດ​ເຜີຍ​ມັນ​ແກ່​ພວກ​ເຮົາ​ໂດຍ​ພຣະ​ວິນ​ຍານ​ຂອງ​ພຣະ​ອົງ: ເພາະ​ພຣະ​ວິນ​ຍານ​ໄດ້​ຄົ້ນ​ຫາ​ທຸກ​ສິ່ງ, ແທ້​ຈິງ​ແລ້ວ, ສິ່ງ​ເລິກ​ຊຶ້ງ​ຂອງ​ພຣະ​ເຈົ້າ.</w:t>
      </w:r>
    </w:p>
    <w:p w14:paraId="2A089212" w14:textId="77777777" w:rsidR="000F7377" w:rsidRDefault="000F7377"/>
    <w:p w14:paraId="25D886DF" w14:textId="77777777" w:rsidR="000F7377" w:rsidRDefault="000F7377">
      <w:r xmlns:w="http://schemas.openxmlformats.org/wordprocessingml/2006/main">
        <w:t xml:space="preserve">ພຣະ​ເຈົ້າ​ໄດ້​ເປີດ​ເຜີຍ​ຄວາມ​ຈິງ​ທາງ​ວິນ​ຍານ​ໃຫ້​ເຮົາ​ຮູ້​ໂດຍ​ທາງ​ພຣະ​ວິນ​ຍານ​ບໍ​ລິ​ສຸດ, ຜູ້​ທີ່​ສາ​ມາດ​ຄົ້ນ​ຫາ​ເຖິງ​ແມ່ນ​ວ່າ​ສ່ວນ​ເລິກ​ຂອງ​ຄວາມ​ຮູ້​ຂອງ​ພຣະ​ເຈົ້າ.</w:t>
      </w:r>
    </w:p>
    <w:p w14:paraId="7EBAD3AD" w14:textId="77777777" w:rsidR="000F7377" w:rsidRDefault="000F7377"/>
    <w:p w14:paraId="60579CAA" w14:textId="77777777" w:rsidR="000F7377" w:rsidRDefault="000F7377">
      <w:r xmlns:w="http://schemas.openxmlformats.org/wordprocessingml/2006/main">
        <w:t xml:space="preserve">1. ພຣະວິນຍານບໍລິສຸດ: ຄູ່ມືຂອງພວກເຮົາຕໍ່ກັບຄວາມຈິງທາງວິນຍານ</w:t>
      </w:r>
    </w:p>
    <w:p w14:paraId="1C2219AD" w14:textId="77777777" w:rsidR="000F7377" w:rsidRDefault="000F7377"/>
    <w:p w14:paraId="633FB53F" w14:textId="77777777" w:rsidR="000F7377" w:rsidRDefault="000F7377">
      <w:r xmlns:w="http://schemas.openxmlformats.org/wordprocessingml/2006/main">
        <w:t xml:space="preserve">2. ຄວາມເລິກຂອງຄວາມຮູ້ຂອງພຣະເຈົ້າ: ສິ່ງທີ່ພວກເຮົາສາມາດຮຽນຮູ້ຈາກພຣະວິນຍານ</w:t>
      </w:r>
    </w:p>
    <w:p w14:paraId="1E1922F5" w14:textId="77777777" w:rsidR="000F7377" w:rsidRDefault="000F7377"/>
    <w:p w14:paraId="455EC827" w14:textId="77777777" w:rsidR="000F7377" w:rsidRDefault="000F7377">
      <w:r xmlns:w="http://schemas.openxmlformats.org/wordprocessingml/2006/main">
        <w:t xml:space="preserve">1. ໂຢຮັນ 16:13 - "ຢ່າງໃດກໍ່ຕາມ, ເມື່ອພຣະອົງ, ພຣະວິນຍານຂອງຄວາມຈິງ, ໄດ້ມາ, ພຣະອົງຈະນໍາພາທ່ານໄປສູ່ຄວາມຈິງທັງຫມົດ."</w:t>
      </w:r>
    </w:p>
    <w:p w14:paraId="60314E04" w14:textId="77777777" w:rsidR="000F7377" w:rsidRDefault="000F7377"/>
    <w:p w14:paraId="5E8AE5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3:14-19 “ດ້ວຍ​ເຫດ​ນີ້​ເຮົາ​ຈຶ່ງ​ກົ້ມ​ຫົວ​ເຂົ່າ​ລົງ​ມາ​ຫາ​ພະ​ບິດາ​ຂອງ​ອົງ​ພຣະເຢຊູ​ຄຣິດເຈົ້າ​ຂອງ​ພວກເຮົາ ຜູ້​ທີ່​ທັງ​ຄອບຄົວ​ໃນ​ສະຫວັນ​ແລະ​ແຜ່ນດິນ​ໂລກ​ໄດ້​ຕັ້ງ​ຊື່​ໄວ້ ເພື່ອ​ພຣະອົງ​ຈະ​ປະທານ​ໃຫ້​ເຈົ້າ​ຕາມ​ຄວາມ​ຮັ່ງມີ​ຂອງ​ພຣະອົງ. ລັດສະຫມີພາບ, ໄດ້ຮັບການເສີມສ້າງຄວາມເຂັ້ມແຂງດ້ວຍພະລັງທາງພຣະວິນຍານຂອງພຣະອົງຢູ່ໃນມະນຸດພາຍໃນ, ເພື່ອວ່າພຣະຄຣິດຈະສະຖິດຢູ່ໃນໃຈຂອງເຈົ້າໂດຍຄວາມເຊື່ອ; ເພື່ອເຈົ້າ, ໄດ້ຮັບການຮາກຖານແລະຮາກຖານໃນຄວາມຮັກ, ຈະສາມາດເຂົ້າໃຈກັບໄພ່ພົນທັງຫມົດວ່າຄວາມກວ້າງແລະຄວາມຍາວ. ແລະ </w:t>
      </w:r>
      <w:r xmlns:w="http://schemas.openxmlformats.org/wordprocessingml/2006/main">
        <w:t xml:space="preserve">ຄວາມ </w:t>
      </w:r>
      <w:r xmlns:w="http://schemas.openxmlformats.org/wordprocessingml/2006/main">
        <w:t xml:space="preserve">ເລິກແລະຄວາມສູງບໍ </w:t>
      </w:r>
      <w:r xmlns:w="http://schemas.openxmlformats.org/wordprocessingml/2006/main">
        <w:rPr>
          <w:rFonts w:ascii="맑은 고딕 Semilight" w:hAnsi="맑은 고딕 Semilight"/>
        </w:rPr>
        <w:t xml:space="preserve">?</w:t>
      </w:r>
    </w:p>
    <w:p w14:paraId="118383F1" w14:textId="77777777" w:rsidR="000F7377" w:rsidRDefault="000F7377"/>
    <w:p w14:paraId="7D696D31" w14:textId="77777777" w:rsidR="000F7377" w:rsidRDefault="000F7377">
      <w:r xmlns:w="http://schemas.openxmlformats.org/wordprocessingml/2006/main">
        <w:t xml:space="preserve">1 ໂກຣິນໂທ 2:11 ເພາະ​ຄົນ​ໃດ​ຮູ້​ເລື່ອງ​ຂອງ​ມະນຸດ, ນອກ​ຈາກ​ວິນຍານ​ຂອງ​ມະນຸດ​ທີ່​ຢູ່​ໃນ​ຕົວ​ນັ້ນ? ເຖິງ​ແມ່ນ​ວ່າ​ສິ່ງ​ຂອງ​ພຣະ​ເຈົ້າ​ບໍ່​ມີ​ຜູ້​ໃດ​ຮູ້, ແຕ່​ພຣະ​ວິນ​ຍານ​ຂອງ​ພຣະ​ເຈົ້າ.</w:t>
      </w:r>
    </w:p>
    <w:p w14:paraId="508EFD4A" w14:textId="77777777" w:rsidR="000F7377" w:rsidRDefault="000F7377"/>
    <w:p w14:paraId="1897EFE7" w14:textId="77777777" w:rsidR="000F7377" w:rsidRDefault="000F7377">
      <w:r xmlns:w="http://schemas.openxmlformats.org/wordprocessingml/2006/main">
        <w:t xml:space="preserve">ຂໍ້ພຣະຄຳພີກ່າວວ່າ ພຣະວິນຍານຂອງພຣະເຈົ້າເທົ່ານັ້ນທີ່ຮູ້ສິ່ງຂອງຂອງພຣະເຈົ້າ ແລະບໍ່ມີຜູ້ໃດສາມາດຮູ້ສິ່ງຂອງຂອງພຣະເຈົ້າໄດ້.</w:t>
      </w:r>
    </w:p>
    <w:p w14:paraId="17DB399A" w14:textId="77777777" w:rsidR="000F7377" w:rsidRDefault="000F7377"/>
    <w:p w14:paraId="503D83C3" w14:textId="77777777" w:rsidR="000F7377" w:rsidRDefault="000F7377">
      <w:r xmlns:w="http://schemas.openxmlformats.org/wordprocessingml/2006/main">
        <w:t xml:space="preserve">1. ເຮົາບໍ່ເຄີຍເຂົ້າໃຈຄວາມເລິກຂອງຄວາມຮູ້ຂອງພຣະເຈົ້າໄດ້, ແຕ່ເຮົາສາມາດໄວ້ວາງໃຈໃນພຣະວິນຍານຂອງພຣະເຈົ້າທີ່ຈະນໍາພາເຮົາ.</w:t>
      </w:r>
    </w:p>
    <w:p w14:paraId="62F4C03B" w14:textId="77777777" w:rsidR="000F7377" w:rsidRDefault="000F7377"/>
    <w:p w14:paraId="627F82F4" w14:textId="77777777" w:rsidR="000F7377" w:rsidRDefault="000F7377">
      <w:r xmlns:w="http://schemas.openxmlformats.org/wordprocessingml/2006/main">
        <w:t xml:space="preserve">2. ມີພຽງແຕ່ພຣະວິນຍານຂອງພຣະເຈົ້າເທົ່ານັ້ນທີ່ສາມາດເຂົ້າໃຈສິ່ງຂອງພຣະເຈົ້າໄດ້ຢ່າງແທ້ຈິງ, ດັ່ງນັ້ນພວກເຮົາຈຶ່ງຄວນວາງໃຈໃນພຣະອົງ.</w:t>
      </w:r>
    </w:p>
    <w:p w14:paraId="50CFBD94" w14:textId="77777777" w:rsidR="000F7377" w:rsidRDefault="000F7377"/>
    <w:p w14:paraId="4CA8C908" w14:textId="77777777" w:rsidR="000F7377" w:rsidRDefault="000F7377">
      <w:r xmlns:w="http://schemas.openxmlformats.org/wordprocessingml/2006/main">
        <w:t xml:space="preserve">ຂ້າມ-</w:t>
      </w:r>
    </w:p>
    <w:p w14:paraId="023511D3" w14:textId="77777777" w:rsidR="000F7377" w:rsidRDefault="000F7377"/>
    <w:p w14:paraId="48F97DEE" w14:textId="77777777" w:rsidR="000F7377" w:rsidRDefault="000F7377">
      <w:r xmlns:w="http://schemas.openxmlformats.org/wordprocessingml/2006/main">
        <w:t xml:space="preserve">1. ເຢເຣມີຢາ 17:9-10 —ຫົວໃຈ​ຫຼອກ​ລວງ​ເໜືອ​ທຸກ​ສິ່ງ ແລະ​ຊົ່ວ​ຮ້າຍ​ແຮງ: ໃຜ​ຈະ​ຮູ້​ໄດ້? ຂ້າ​ພະ​ເຈົ້າ​ພຣະ​ຜູ້​ເປັນ​ເຈົ້າ​ຊອກ​ຫາ​ຫົວ​ໃຈ, ຂ້າ​ພະ​ເຈົ້າ​ພະ​ຍາ​ຍາມ reins ໄດ້, ແມ່ນ​ແຕ່​ຈະ​ໃຫ້​ທຸກ​ຄົນ​ຕາມ​ວິ​ທີ​ຂອງ​ຕົນ, ແລະ​ຕາມ​ຜົນ​ຂອງ​ການ​ເຮັດ​ຂອງ​ຕົນ.</w:t>
      </w:r>
    </w:p>
    <w:p w14:paraId="2660E8BC" w14:textId="77777777" w:rsidR="000F7377" w:rsidRDefault="000F7377"/>
    <w:p w14:paraId="6ECD3389" w14:textId="77777777" w:rsidR="000F7377" w:rsidRDefault="000F7377">
      <w:r xmlns:w="http://schemas.openxmlformats.org/wordprocessingml/2006/main">
        <w:t xml:space="preserve">2.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513EF44C" w14:textId="77777777" w:rsidR="000F7377" w:rsidRDefault="000F7377"/>
    <w:p w14:paraId="772EE63E" w14:textId="77777777" w:rsidR="000F7377" w:rsidRDefault="000F7377">
      <w:r xmlns:w="http://schemas.openxmlformats.org/wordprocessingml/2006/main">
        <w:t xml:space="preserve">1 ໂກຣິນໂທ 2:12 ບັດ​ນີ້​ພວກ​ເຮົາ​ໄດ້​ຮັບ, ບໍ່​ແມ່ນ​ພຣະ​ວິນ​ຍານ​ຂອງ​ໂລກ, ແຕ່​ແມ່ນ​ພຣະ​ວິນ​ຍານ​ຂອງ​ພຣະ​ເຈົ້າ; ເພື່ອ​ພວກ​ເຮົາ​ຈະ​ໄດ້​ຮູ້​ຈັກ​ສິ່ງ​ທີ່​ໄດ້​ຖືກ​ມອບ​ໃຫ້​ແກ່​ພວກ​ເຮົາ​ຢ່າງ​ອິດ​ສະ​ລະ​ຂອງ​ພຣະ​ເຈົ້າ.</w:t>
      </w:r>
    </w:p>
    <w:p w14:paraId="5D43C22C" w14:textId="77777777" w:rsidR="000F7377" w:rsidRDefault="000F7377"/>
    <w:p w14:paraId="0B7CF053" w14:textId="77777777" w:rsidR="000F7377" w:rsidRDefault="000F7377">
      <w:r xmlns:w="http://schemas.openxmlformats.org/wordprocessingml/2006/main">
        <w:t xml:space="preserve">ຜູ້ທີ່ເຊື່ອໃນພຣະຄຣິດໄດ້ຮັບພຣະວິນຍານຂອງພຣະເຈົ້າ, ໃຫ້ພວກເຂົາເຂົ້າໃຈຄວາມຈິງທີ່ພຣະເຈົ້າໄດ້ມອບໃຫ້ແກ່ພວກເຂົາ.</w:t>
      </w:r>
    </w:p>
    <w:p w14:paraId="531C4790" w14:textId="77777777" w:rsidR="000F7377" w:rsidRDefault="000F7377"/>
    <w:p w14:paraId="7EF24DFA" w14:textId="77777777" w:rsidR="000F7377" w:rsidRDefault="000F7377">
      <w:r xmlns:w="http://schemas.openxmlformats.org/wordprocessingml/2006/main">
        <w:t xml:space="preserve">1. ພະລັງແຫ່ງຄວາມເຂົ້າໃຈ: ການຍົກຍ້ອງຂອງປະທານແຫ່ງພຣະວິນຍານບໍລິສຸດ</w:t>
      </w:r>
    </w:p>
    <w:p w14:paraId="30A67AE3" w14:textId="77777777" w:rsidR="000F7377" w:rsidRDefault="000F7377"/>
    <w:p w14:paraId="7DC53519" w14:textId="77777777" w:rsidR="000F7377" w:rsidRDefault="000F7377">
      <w:r xmlns:w="http://schemas.openxmlformats.org/wordprocessingml/2006/main">
        <w:t xml:space="preserve">2. ການໂອບກອດຄວາມຮັກຂອງພຣະເຈົ້າ: ປະສົບການຜົນປະໂຫຍດຂອງພຣະວິນຍານຂອງພຣະເຈົ້າ</w:t>
      </w:r>
    </w:p>
    <w:p w14:paraId="1192E9BC" w14:textId="77777777" w:rsidR="000F7377" w:rsidRDefault="000F7377"/>
    <w:p w14:paraId="4C1D8945" w14:textId="77777777" w:rsidR="000F7377" w:rsidRDefault="000F7377">
      <w:r xmlns:w="http://schemas.openxmlformats.org/wordprocessingml/2006/main">
        <w:t xml:space="preserve">1. ໂຢຮັນ 14:26 - ແຕ່ຜູ້ສະຫນັບສະຫນູນ, ພຣະວິນຍານບໍລິສຸດ, ຜູ້ທີ່ພຣະບິດາຈະສົ່ງມາໃນນາມຂອງຂ້າພະເຈົ້າ, ຈະສອນທ່ານທຸກສິ່ງແລະຈະເຕືອນທ່ານທຸກສິ່ງທີ່ຂ້າພະເຈົ້າໄດ້ເວົ້າກັບທ່ານ.</w:t>
      </w:r>
    </w:p>
    <w:p w14:paraId="2427E9D8" w14:textId="77777777" w:rsidR="000F7377" w:rsidRDefault="000F7377"/>
    <w:p w14:paraId="2A42CBC7" w14:textId="77777777" w:rsidR="000F7377" w:rsidRDefault="000F7377">
      <w:r xmlns:w="http://schemas.openxmlformats.org/wordprocessingml/2006/main">
        <w:t xml:space="preserve">2. Romans 8:14 - ສໍາລັບຜູ້ທີ່ຖືກນໍາພາໂດຍພຣະວິນຍານຂອງພຣະເຈົ້າແມ່ນລູກຂອງພຣະເຈົ້າ.</w:t>
      </w:r>
    </w:p>
    <w:p w14:paraId="5F904FA2" w14:textId="77777777" w:rsidR="000F7377" w:rsidRDefault="000F7377"/>
    <w:p w14:paraId="3E4BD87D" w14:textId="77777777" w:rsidR="000F7377" w:rsidRDefault="000F7377">
      <w:r xmlns:w="http://schemas.openxmlformats.org/wordprocessingml/2006/main">
        <w:t xml:space="preserve">1 ໂກຣິນໂທ 2:13 ສິ່ງ​ໃດ​ທີ່​ເຮົາ​ເວົ້າ​ບໍ່​ແມ່ນ​ໃນ​ຖ້ອຍຄຳ​ທີ່​ປັນຍາ​ຂອງ​ມະນຸດ​ສອນ, ແຕ່​ເປັນ​ຄຳ​ທີ່​ພຣະ​ວິນ​ຍານ​ບໍລິສຸດ​ສອນ; ການປຽບທຽບສິ່ງຂອງທາງວິນຍານກັບທາງວິນຍານ.</w:t>
      </w:r>
    </w:p>
    <w:p w14:paraId="7EBCF6B1" w14:textId="77777777" w:rsidR="000F7377" w:rsidRDefault="000F7377"/>
    <w:p w14:paraId="3250E8DA" w14:textId="77777777" w:rsidR="000F7377" w:rsidRDefault="000F7377">
      <w:r xmlns:w="http://schemas.openxmlformats.org/wordprocessingml/2006/main">
        <w:t xml:space="preserve">ຖ້ອຍຄຳຂອງພຣະວິນຍານບໍລິສຸດມີພະລັງຫຼາຍກວ່າສະຕິປັນຍາຂອງມະນຸດ.</w:t>
      </w:r>
    </w:p>
    <w:p w14:paraId="6501B31B" w14:textId="77777777" w:rsidR="000F7377" w:rsidRDefault="000F7377"/>
    <w:p w14:paraId="0D4110B1" w14:textId="77777777" w:rsidR="000F7377" w:rsidRDefault="000F7377">
      <w:r xmlns:w="http://schemas.openxmlformats.org/wordprocessingml/2006/main">
        <w:t xml:space="preserve">1. ພະລັງຂອງພຣະວິນຍານບໍລິສຸດ</w:t>
      </w:r>
    </w:p>
    <w:p w14:paraId="142A0FC6" w14:textId="77777777" w:rsidR="000F7377" w:rsidRDefault="000F7377"/>
    <w:p w14:paraId="2CABDE9F" w14:textId="77777777" w:rsidR="000F7377" w:rsidRDefault="000F7377">
      <w:r xmlns:w="http://schemas.openxmlformats.org/wordprocessingml/2006/main">
        <w:t xml:space="preserve">2. ການປຽບທຽບສິ່ງຂອງທາງວິນຍານກັບວິນຍານ</w:t>
      </w:r>
    </w:p>
    <w:p w14:paraId="58883C5F" w14:textId="77777777" w:rsidR="000F7377" w:rsidRDefault="000F7377"/>
    <w:p w14:paraId="7D80F4B4" w14:textId="77777777" w:rsidR="000F7377" w:rsidRDefault="000F7377">
      <w:r xmlns:w="http://schemas.openxmlformats.org/wordprocessingml/2006/main">
        <w:t xml:space="preserve">1 ໂຢຮັນ 14:26 ແຕ່​ພຣະ​ຜູ້​ປອບ​ໂຍນ, ຊຶ່ງ​ເປັນ​ພຣະ​ວິນ​ຍານ​ບໍ​ລິ​ສຸດ, ຜູ້​ທີ່​ພຣະ​ບິ​ດາ​ຈະ​ໃຊ້​ມາ​ໃນ​ນາມ​ຂອງ​ເຮົາ, ພຣະ​ອົງ​ຈະ​ສັ່ງ​ສອນ​ເຈົ້າ​ທຸກ​ສິ່ງ, ແລະ​ນຳ​ທຸກ​ສິ່ງ​ມາ​ສູ່​ຄວາມ​ຊົງ​ຈຳ​ຂອງ​ເຈົ້າ, ຕາມ​ທີ່​ເຮົາ​ໄດ້​ກ່າວ​ກັບ​ເຈົ້າ.</w:t>
      </w:r>
    </w:p>
    <w:p w14:paraId="5738A8AE" w14:textId="77777777" w:rsidR="000F7377" w:rsidRDefault="000F7377"/>
    <w:p w14:paraId="33AC0ED4" w14:textId="77777777" w:rsidR="000F7377" w:rsidRDefault="000F7377">
      <w:r xmlns:w="http://schemas.openxmlformats.org/wordprocessingml/2006/main">
        <w:t xml:space="preserve">2 ກິດຈະການ 1:8 ແຕ່​ພວກ​ເຈົ້າ​ຈະ​ໄດ້​ຮັບ​ອຳນາດ, ຫຼັງ​ຈາກ​ນັ້ນ​ພຣະ​ວິນ​ຍານ​ບໍລິສຸດ​ສະ​ເດັດ​ມາ​ເທິງ​ພວກ​ເຈົ້າ: ແລະ ພວກ​ເຈົ້າ​ຈະ​ເປັນ </w:t>
      </w:r>
      <w:r xmlns:w="http://schemas.openxmlformats.org/wordprocessingml/2006/main">
        <w:lastRenderedPageBreak xmlns:w="http://schemas.openxmlformats.org/wordprocessingml/2006/main"/>
      </w:r>
      <w:r xmlns:w="http://schemas.openxmlformats.org/wordprocessingml/2006/main">
        <w:t xml:space="preserve">​ພະຍານ​ຕໍ່​ເຮົາ​ທັງ​ຢູ່​ໃນ​ນະຄອນ​ເຢຣູຊາເລັມ, ແລະ​ໃນ​ທົ່ວ​ແຂວງ​ຢູດາຍ, ແລະ​ໃນ​ຊາມາເຣຍ, ແລະ​ຈົນ​ເຖິງ​ແຜ່ນດິນ​ໂລກ. .</w:t>
      </w:r>
    </w:p>
    <w:p w14:paraId="6AC198E7" w14:textId="77777777" w:rsidR="000F7377" w:rsidRDefault="000F7377"/>
    <w:p w14:paraId="2013D779" w14:textId="77777777" w:rsidR="000F7377" w:rsidRDefault="000F7377">
      <w:r xmlns:w="http://schemas.openxmlformats.org/wordprocessingml/2006/main">
        <w:t xml:space="preserve">1 ໂກຣິນໂທ 2:14 ແຕ່​ມະນຸດ​ທຳ​ມະ​ຊາດ​ບໍ່​ໄດ້​ຮັບ​ສິ່ງ​ຂອງ​ພຣະ​ວິນ​ຍານ​ຂອງ​ພຣະ​ເຈົ້າ, ເພາະ​ມັນ​ເປັນ​ຄວາມ​ໂງ່​ຈ້າ​ຂອງ​ພຣະ​ອົງ: ທັງ​ພຣະ​ອົງ​ບໍ່​ສາ​ມາດ​ຮູ້​ຈັກ​ສິ່ງ​ເຫລົ່າ​ນັ້ນ, ເພາະ​ພວກ​ເຂົາ​ຖືກ​ພິ​ຈາ​ລະ​ນາ​ທາງ​ວິນ​ຍານ.</w:t>
      </w:r>
    </w:p>
    <w:p w14:paraId="343DF29B" w14:textId="77777777" w:rsidR="000F7377" w:rsidRDefault="000F7377"/>
    <w:p w14:paraId="4791003F" w14:textId="77777777" w:rsidR="000F7377" w:rsidRDefault="000F7377">
      <w:r xmlns:w="http://schemas.openxmlformats.org/wordprocessingml/2006/main">
        <w:t xml:space="preserve">ມະນຸດ​ທຳ​ມະ​ຊາດ​ບໍ່​ສາ​ມາດ​ເຂົ້າ​ໃຈ​ສິ່ງ​ຂອງ​ພຣະ​ວິນ​ຍານ​ຂອງ​ພຣະ​ເຈົ້າ, ຍ້ອນ​ວ່າ​ມັນ​ເປັນ​ຄົນ​ໂງ່​ຕໍ່​ພຣະ​ອົງ ແລະ ພຽງ​ແຕ່​ສາ​ມາດ​ເຂົ້າ​ໃຈ​ໄດ້​ທາງ​ວິນ​ຍານ.</w:t>
      </w:r>
    </w:p>
    <w:p w14:paraId="20C345DC" w14:textId="77777777" w:rsidR="000F7377" w:rsidRDefault="000F7377"/>
    <w:p w14:paraId="7E5BBBA5" w14:textId="77777777" w:rsidR="000F7377" w:rsidRDefault="000F7377">
      <w:r xmlns:w="http://schemas.openxmlformats.org/wordprocessingml/2006/main">
        <w:t xml:space="preserve">1. "ການດໍາລົງຊີວິດຢູ່ໃນພຣະວິນຍານ: ຄວາມເຂົ້າໃຈໃນສິ່ງຂອງພຣະເຈົ້າ"</w:t>
      </w:r>
    </w:p>
    <w:p w14:paraId="203AA806" w14:textId="77777777" w:rsidR="000F7377" w:rsidRDefault="000F7377"/>
    <w:p w14:paraId="054CA40F" w14:textId="77777777" w:rsidR="000F7377" w:rsidRDefault="000F7377">
      <w:r xmlns:w="http://schemas.openxmlformats.org/wordprocessingml/2006/main">
        <w:t xml:space="preserve">2. "ມະນຸດທໍາມະຊາດແລະສິ່ງຂອງພຣະວິນຍານ"</w:t>
      </w:r>
    </w:p>
    <w:p w14:paraId="683E7790" w14:textId="77777777" w:rsidR="000F7377" w:rsidRDefault="000F7377"/>
    <w:p w14:paraId="3F7DBE48" w14:textId="77777777" w:rsidR="000F7377" w:rsidRDefault="000F7377">
      <w:r xmlns:w="http://schemas.openxmlformats.org/wordprocessingml/2006/main">
        <w:t xml:space="preserve">1. Romans 8:14 - ສໍາລັບຈໍານວນຫຼາຍທີ່ໄດ້ຖືກນໍາພາໂດຍພຣະວິນຍານຂອງພຣະເຈົ້າ, ພວກເຂົາເຈົ້າແມ່ນລູກຊາຍຂອງພຣະເຈົ້າ.</w:t>
      </w:r>
    </w:p>
    <w:p w14:paraId="55F9AA5E" w14:textId="77777777" w:rsidR="000F7377" w:rsidRDefault="000F7377"/>
    <w:p w14:paraId="6609CCA9" w14:textId="77777777" w:rsidR="000F7377" w:rsidRDefault="000F7377">
      <w:r xmlns:w="http://schemas.openxmlformats.org/wordprocessingml/2006/main">
        <w:t xml:space="preserve">2. 1 ໂຢຮັນ 4:1 - ທີ່ຮັກແພງ, ຢ່າເຊື່ອທຸກວິນຍານ, ແຕ່ຈົ່ງລອງວິນຍານເຫຼົ່ານັ້ນວ່າພວກເຂົາເປັນຂອງພຣະເຈົ້າບໍ: ເພາະວ່າຜູ້ພະຍາກອນປອມຫຼາຍຄົນໄດ້ອອກໄປໃນໂລກ.</w:t>
      </w:r>
    </w:p>
    <w:p w14:paraId="20FD5A8B" w14:textId="77777777" w:rsidR="000F7377" w:rsidRDefault="000F7377"/>
    <w:p w14:paraId="32875698" w14:textId="77777777" w:rsidR="000F7377" w:rsidRDefault="000F7377">
      <w:r xmlns:w="http://schemas.openxmlformats.org/wordprocessingml/2006/main">
        <w:t xml:space="preserve">1 ໂກຣິນໂທ 2:15 ແຕ່​ຜູ້​ທີ່​ເປັນ​ຝ່າຍ​ວິນຍານ​ຕັດສິນ​ທຸກ​ສິ່ງ, ແຕ່​ພຣະອົງ​ເອງ​ກໍ​ບໍ່​ຖືກ​ຕັດສິນ​ຈາກ​ມະນຸດ.</w:t>
      </w:r>
    </w:p>
    <w:p w14:paraId="0D11E5BB" w14:textId="77777777" w:rsidR="000F7377" w:rsidRDefault="000F7377"/>
    <w:p w14:paraId="02A6E89D" w14:textId="77777777" w:rsidR="000F7377" w:rsidRDefault="000F7377">
      <w:r xmlns:w="http://schemas.openxmlformats.org/wordprocessingml/2006/main">
        <w:t xml:space="preserve">ທຸກ​ຄົນ​ຄວນ​ຖືກ​ຕັດ​ສິນ​ໂດຍ​ບຸກ​ຄົນ​ທາງ​ວິນ​ຍານ, ເພາະ​ວ່າ​ຄົນ​ວິນ​ຍານ​ບໍ່​ສາ​ມາດ​ຕັດ​ສິນ​ໄດ້​ໂດຍ​ຜູ້​ໃດ.</w:t>
      </w:r>
    </w:p>
    <w:p w14:paraId="583692EB" w14:textId="77777777" w:rsidR="000F7377" w:rsidRDefault="000F7377"/>
    <w:p w14:paraId="40AF30F1" w14:textId="77777777" w:rsidR="000F7377" w:rsidRDefault="000F7377">
      <w:r xmlns:w="http://schemas.openxmlformats.org/wordprocessingml/2006/main">
        <w:t xml:space="preserve">1. ພວກເຮົາທຸກຄົນຈໍາເປັນຕ້ອງໄດ້ຮັບການຕັດສິນໂດຍບຸກຄົນທາງວິນຍານ, ສໍາລັບພຽງແຕ່ຫຼັງຈາກນັ້ນພວກເຮົາສາມາດໄດ້ຮັບຄວາມເຂົ້າໃຈທີ່ແທ້ຈິງໃນຕົວເຮົາເອງ.</w:t>
      </w:r>
    </w:p>
    <w:p w14:paraId="1BF569CA" w14:textId="77777777" w:rsidR="000F7377" w:rsidRDefault="000F7377"/>
    <w:p w14:paraId="30E834DD" w14:textId="77777777" w:rsidR="000F7377" w:rsidRDefault="000F7377">
      <w:r xmlns:w="http://schemas.openxmlformats.org/wordprocessingml/2006/main">
        <w:t xml:space="preserve">2. ພວກເຮົາຄວນພະຍາຍາມເປັນຝ່າຍວິນຍານເພື່ອວ່າພວກເຮົາຈະຕັດສິນຄົນອື່ນ, ແລະບໍ່ໄດ້ຮັບການຕັດສິນຕົນເອງ.</w:t>
      </w:r>
    </w:p>
    <w:p w14:paraId="5740CAE4" w14:textId="77777777" w:rsidR="000F7377" w:rsidRDefault="000F7377"/>
    <w:p w14:paraId="6BB467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02E1DF26" w14:textId="77777777" w:rsidR="000F7377" w:rsidRDefault="000F7377"/>
    <w:p w14:paraId="2E3A79AA" w14:textId="77777777" w:rsidR="000F7377" w:rsidRDefault="000F7377">
      <w:r xmlns:w="http://schemas.openxmlformats.org/wordprocessingml/2006/main">
        <w:t xml:space="preserve">2. Romans 8:1 - ດັ່ງນັ້ນໃນປັດຈຸບັນບໍ່ມີການກ່າວໂທດສໍາລັບຜູ້ທີ່ຢູ່ໃນພຣະເຢຊູຄຣິດ.</w:t>
      </w:r>
    </w:p>
    <w:p w14:paraId="145A45D4" w14:textId="77777777" w:rsidR="000F7377" w:rsidRDefault="000F7377"/>
    <w:p w14:paraId="6635A30A" w14:textId="77777777" w:rsidR="000F7377" w:rsidRDefault="000F7377">
      <w:r xmlns:w="http://schemas.openxmlformats.org/wordprocessingml/2006/main">
        <w:t xml:space="preserve">1 ໂກຣິນໂທ 2:16 ຜູ້ໃດ​ແດ່​ທີ່​ຮູ້ຈັກ​ຈິດໃຈ​ຂອງ​ອົງພຣະ​ຜູ້​ເປັນເຈົ້າ ເພື່ອ​ຈະ​ສັ່ງສອນ​ພຣະອົງ? ແຕ່ພວກເຮົາມີຈິດໃຈຂອງພຣະຄຣິດ.</w:t>
      </w:r>
    </w:p>
    <w:p w14:paraId="32BCAC59" w14:textId="77777777" w:rsidR="000F7377" w:rsidRDefault="000F7377"/>
    <w:p w14:paraId="0B2C9386" w14:textId="77777777" w:rsidR="000F7377" w:rsidRDefault="000F7377">
      <w:r xmlns:w="http://schemas.openxmlformats.org/wordprocessingml/2006/main">
        <w:t xml:space="preserve">ພວກເຮົາມີຈິດໃຈຂອງພຣະຄຣິດ, ແຕ່ບໍ່ມີໃຜສາມາດຮູ້ຈັກຈິດໃຈຂອງພຣະຜູ້ເປັນເຈົ້າ.</w:t>
      </w:r>
    </w:p>
    <w:p w14:paraId="48243034" w14:textId="77777777" w:rsidR="000F7377" w:rsidRDefault="000F7377"/>
    <w:p w14:paraId="2F5A2165" w14:textId="77777777" w:rsidR="000F7377" w:rsidRDefault="000F7377">
      <w:r xmlns:w="http://schemas.openxmlformats.org/wordprocessingml/2006/main">
        <w:t xml:space="preserve">1. ຈິດໃຈຂອງພຣະຄຣິດ: ການຊອກຫາ ແລະປະຕິບັດຕາມພຣະປະສົງຂອງພຣະເຈົ້າໃນຊີວິດຂອງເຮົາ</w:t>
      </w:r>
    </w:p>
    <w:p w14:paraId="2FBFE5C0" w14:textId="77777777" w:rsidR="000F7377" w:rsidRDefault="000F7377"/>
    <w:p w14:paraId="6FDDCA38" w14:textId="77777777" w:rsidR="000F7377" w:rsidRDefault="000F7377">
      <w:r xmlns:w="http://schemas.openxmlformats.org/wordprocessingml/2006/main">
        <w:t xml:space="preserve">2. ການຮູ້ຈັກຈິດໃຈຂອງພຣະຜູ້ເປັນເຈົ້າ: ການຍື່ນສະເຫນີຕໍ່ແຜນການຂອງພຣະເຈົ້າ</w:t>
      </w:r>
    </w:p>
    <w:p w14:paraId="2AA3AD86" w14:textId="77777777" w:rsidR="000F7377" w:rsidRDefault="000F7377"/>
    <w:p w14:paraId="6444A5CD"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38998530" w14:textId="77777777" w:rsidR="000F7377" w:rsidRDefault="000F7377"/>
    <w:p w14:paraId="74974280" w14:textId="77777777" w:rsidR="000F7377" w:rsidRDefault="000F7377">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69DF0DF3" w14:textId="77777777" w:rsidR="000F7377" w:rsidRDefault="000F7377"/>
    <w:p w14:paraId="5E1E4ACD" w14:textId="77777777" w:rsidR="000F7377" w:rsidRDefault="000F7377">
      <w:r xmlns:w="http://schemas.openxmlformats.org/wordprocessingml/2006/main">
        <w:t xml:space="preserve">1 ໂກລິນໂທ 3 ແມ່ນບົດທີ 3 ຂອງຈົດຫມາຍສະບັບທໍາອິດຂອງໂປໂລເຖິງຊາວໂກລິນໂທ. ໃນບົດນີ້, ໂປໂລໄດ້ກ່າວເຖິງບັນຫາຂອງການແບ່ງແຍກແລະຄວາມບໍ່ເຕັມທີ່ພາຍໃນໂບດ Corinthian ແລະເນັ້ນຫນັກເຖິງຄວາມສໍາຄັນຂອງການເຕີບໂຕທາງວິນຍານແລະຄວາມສາມັກຄີ.</w:t>
      </w:r>
    </w:p>
    <w:p w14:paraId="4B288B8A" w14:textId="77777777" w:rsidR="000F7377" w:rsidRDefault="000F7377"/>
    <w:p w14:paraId="6D7E0AA4" w14:textId="77777777" w:rsidR="000F7377" w:rsidRDefault="000F7377">
      <w:r xmlns:w="http://schemas.openxmlformats.org/wordprocessingml/2006/main">
        <w:t xml:space="preserve">ວັກທີ 1: ໂປໂລເລີ່ມຕົ້ນໂດຍການກ່າວເຖິງຊາວໂກລິນໂທທີ່ເປັນເດັກນ້ອຍໃນພຣະຄຣິດ, ບໍ່ສາມາດຈັດການອາຫານແຂງແລະຍັງຕ້ອງການນົມ. ພຣະ​ອົງ​ໄດ້​ສະ​ແດງ​ຄວາມ​ຜິດ​ຫວັງ​ທີ່​ເຂົາ​ເຈົ້າ​ແຕກ​ແຍກ​ກັນ​ແລະ​ເຮັດ​ຕົວ​ເປັນ​ພຽງ​ແຕ່​ຄົນ​ທາງ​ໂລກ (1 ໂກລິນໂທ 3:1-4). ພຣະອົງໄດ້ຊີ້ໃຫ້ເຫັນວ່າການແບ່ງແຍກຂອງພວກເຂົາເປັນຫຼັກຖານຂອງຄວາມບໍ່ເຕັມທີ່ຂອງພວກເຂົາ, ຍ້ອນວ່າພວກເຂົາກໍານົດຕົວເອງກັບຜູ້ນໍາທີ່ແຕກຕ່າງກັນເຊັ່ນໂປໂລຫຼື Apollos ແທນທີ່ຈະ </w:t>
      </w:r>
      <w:r xmlns:w="http://schemas.openxmlformats.org/wordprocessingml/2006/main">
        <w:lastRenderedPageBreak xmlns:w="http://schemas.openxmlformats.org/wordprocessingml/2006/main"/>
      </w:r>
      <w:r xmlns:w="http://schemas.openxmlformats.org/wordprocessingml/2006/main">
        <w:t xml:space="preserve">ຮັບຮູ້ວ່າຜູ້ນໍາທັງຫມົດເປັນຜູ້ຮັບໃຊ້ທີ່ເຮັດວຽກສໍາລັບອານາຈັກຂອງພຣະເຈົ້າ (1 ໂກລິນໂທ 3: 5-9).</w:t>
      </w:r>
    </w:p>
    <w:p w14:paraId="176B29CB" w14:textId="77777777" w:rsidR="000F7377" w:rsidRDefault="000F7377"/>
    <w:p w14:paraId="052F2019" w14:textId="77777777" w:rsidR="000F7377" w:rsidRDefault="000F7377">
      <w:r xmlns:w="http://schemas.openxmlformats.org/wordprocessingml/2006/main">
        <w:t xml:space="preserve">ຫຍໍ້​ໜ້າ​ທີ 2: ໂປໂລ​ໃຊ້​ຄຳ​ປຽບ​ທຽບ​ຂອງ​ຕຶກ​ໜຶ່ງ​ເພື່ອ​ສະແດງ​ໃຫ້​ເຫັນ​ຈຸດ​ຂອງ​ລາວ. ລາວ​ອະທິບາຍ​ວ່າ​ລາວ​ໄດ້​ວາງ​ຮາກ​ຖານ​ໃນ​ຖານະ​ເປັນ​ຜູ້​ສ້າງ​ນາຍ​ທີ່​ມີ​ສະຕິ​ປັນຍາ, ຊຶ່ງ​ແມ່ນ​ພຣະ​ເຢຊູ​ຄຣິດ. ຄົນ​ອື່ນ​ອາດ​ສ້າງ​ຮາກ​ຖານ​ນີ້​ໂດຍ​ໃຊ້​ວັດ​ສະ​ດຸ​ທີ່​ແຕກ​ຕ່າງ​ກັນ—ຄຳ, ເງິນ, ຫີນ​ມີ​ຄ່າ, ໄມ້, ຫຍ້າ, ຫລື ເຟືອງ—ແຕ່​ວຽກ​ງານ​ຂອງ​ແຕ່​ລະ​ຄົນ​ຈະ​ຖືກ​ທົດ​ສອບ​ດ້ວຍ​ໄຟ (1 ໂກລິນໂທ 3:10-13). ຖ້າ​ຫາກ​ວ່າ​ການ​ເຮັດ​ວຽກ​ຂອງ​ຄົນ​ທີ່​ອົດ​ທົນ​ກັບ​ການ​ທົດ​ສອບ​, ພວກ​ເຂົາ​ເຈົ້າ​ຈະ​ໄດ້​ຮັບ​ລາງ​ວັນ​; ຖ້າ​ຫາກ​ມັນ​ຖືກ​ໄຟ​ໄຫມ້, ພວກ​ເຂົາ​ເຈົ້າ​ຈະ​ໄດ້​ຮັບ​ການ​ສູນ​ເສຍ​ແຕ່​ຍັງ​ໄດ້​ຮັບ​ການ​ຊ່ວຍ​ໃຫ້​ລອດ (1 Corinthians 3:14-15).</w:t>
      </w:r>
    </w:p>
    <w:p w14:paraId="7BEF2044" w14:textId="77777777" w:rsidR="000F7377" w:rsidRDefault="000F7377"/>
    <w:p w14:paraId="1FB5D1F5" w14:textId="77777777" w:rsidR="000F7377" w:rsidRDefault="000F7377">
      <w:r xmlns:w="http://schemas.openxmlformats.org/wordprocessingml/2006/main">
        <w:t xml:space="preserve">ວັກທີ 3: ໂປໂລສະຫຼຸບໂດຍການກະຕຸ້ນຊາວໂກຣິນໂທໃຫ້ຫຼີກເວັ້ນການໂອ້ອວດກ່ຽວກັບການປະຕິບັດຕາມຜູ້ນໍາສະເພາະເພາະວ່າສິ່ງທັງຫມົດເປັນຂອງເຂົາເຈົ້າ - ບໍ່ວ່າຈະເປັນໂປໂລຫຼືອາໂປໂລຫຼືເຊຟາ - ແລະພວກເຂົາເປັນຂອງພຣະຄຣິດ (1 ໂກລິນໂທ 3: 21-23). ພຣະ​ອົງ​ໄດ້​ເຕືອນ​ເຂົາ​ເຈົ້າ​ວ່າ​ພຣະ​ວິ​ຫານ​ຂອງ​ພຣະ​ເຈົ້າ​ແມ່ນ​ບໍ​ລິ​ສຸດ​ແລະ​ວ່າ​ພວກ​ເຂົາ​ເຈົ້າ​ເປັນ​ສະ​ຖານ​ທີ່​ສະ​ຖານ​ທີ່​ຂອງ​ພຣະ​ອົງ​ໂດຍ​ທາງ​ວິນ​ຍານ​ຂອງ​ພຣະ​ອົງ (1 Corinthians 3:16-17). ດັ່ງ​ນັ້ນ, ເຂົາ​ເຈົ້າ​ບໍ່​ຄວນ​ອວດ​ໃນ​ສະຕິ​ປັນຍາ​ຂອງ​ມະນຸດ ແຕ່​ຮັບ​ຮູ້​ວ່າ​ທຸກ​ສິ່ງ​ມາ​ຈາກ​ພະເຈົ້າ.</w:t>
      </w:r>
    </w:p>
    <w:p w14:paraId="1D446438" w14:textId="77777777" w:rsidR="000F7377" w:rsidRDefault="000F7377"/>
    <w:p w14:paraId="63C5855E" w14:textId="77777777" w:rsidR="000F7377" w:rsidRDefault="000F7377">
      <w:r xmlns:w="http://schemas.openxmlformats.org/wordprocessingml/2006/main">
        <w:t xml:space="preserve">ສະຫລຸບລວມແລ້ວ, ບົດທີ 3 ຂອງຊາວໂກຣິນໂທທໍາອິດເວົ້າເຖິງບັນຫາຂອງການແບ່ງແຍກ ແລະຄວາມບໍ່ເຕັມທີ່ພາຍໃນຄຣິສຕະຈັກໂກລິນໂທ. ໂປໂລ​ຫ້າມ​ເຂົາ​ເຈົ້າ​ສຳລັບ​ການ​ແບ່ງ​ແຍກ​ຂອງ​ເຂົາ​ເຈົ້າ ແລະ​ລະບຸ​ວ່າ​ຄວາມ​ບໍ່​ເຕັມ​ຕົວ​ຂອງ​ເຂົາ​ເຈົ້າ​ເປັນ​ສາເຫດ. ລາວເນັ້ນຫນັກວ່າຜູ້ນໍາທັງຫມົດແມ່ນຜູ້ຮັບໃຊ້ທີ່ເຮັດວຽກສໍາລັບອານາຈັກຂອງພຣະເຈົ້າແລະວ່າພວກເຂົາບໍ່ຄວນໂອ້ອວດກ່ຽວກັບການປະຕິບັດຕາມຜູ້ນໍາສະເພາະ. ໂປໂລ​ໃຊ້​ການ​ປຽບທຽບ​ຂອງ​ຕຶກ​ອາຄານ​ເພື່ອ​ສະແດງ​ເຖິງ​ຄວາມ​ສຳຄັນ​ຂອງ​ການ​ສ້າງ​ພື້ນຖານ​ຂອງ​ພຣະ​ເຢຊູ​ຄຣິດ ດ້ວຍ​ວັດສະດຸ​ທີ່​ມີ​ຄຸນ​ນະພາ​ບ, ເປັນ​ສັນຍະລັກ​ເຖິງ​ການ​ເຕີບ​ໂຕ​ທາງ​ວິນ​ຍານ ແລະ ຄວາມ​ເປັນ​ຜູ້ໃຫຍ່. ພຣະອົງໄດ້ສະຫຼຸບໂດຍການເຕືອນພວກເຂົາວ່າພວກເຂົາຮ່ວມກັນສ້າງພຣະວິຫານຂອງພຣະເຈົ້າໂດຍຜ່ານພຣະວິນຍານຂອງພຣະອົງແລະວ່າທຸກສິ່ງທຸກຢ່າງມາຈາກພຣະເຈົ້າ, ຮຽກຮ້ອງໃຫ້ພວກເຂົາຫຼີກເວັ້ນການໂອ້ອວດໃນປັນຍາຂອງມະນຸດ. ບົດ​ນີ້​ເນັ້ນ​ເຖິງ​ຄວາມ​ຈຳ​ເປັນ​ຂອງ​ຄວາມ​ສາ​ມັກ​ຄີ, ການ​ເຕີບ​ໂຕ​ທາງ​ວິນ​ຍານ, ແລະ ການ​ເອົາ​ໃຈ​ໃສ່​ໃນ​ພຣະ​ຄຣິດ​ເປັນ​ຮາກ​ຖານ​ຂອງ​ສັດ​ທາ.</w:t>
      </w:r>
    </w:p>
    <w:p w14:paraId="2B9A5CDD" w14:textId="77777777" w:rsidR="000F7377" w:rsidRDefault="000F7377"/>
    <w:p w14:paraId="5BE94B79" w14:textId="77777777" w:rsidR="000F7377" w:rsidRDefault="000F7377"/>
    <w:p w14:paraId="20013BD9" w14:textId="77777777" w:rsidR="000F7377" w:rsidRDefault="000F7377">
      <w:r xmlns:w="http://schemas.openxmlformats.org/wordprocessingml/2006/main">
        <w:t xml:space="preserve">1 ໂກຣິນໂທ 3:1 ແລະ​ອ້າຍ​ນ້ອງ​ທັງຫລາຍ, ຂ້າພະ​ເຈົ້າບໍ່​ສາມາດ​ເວົ້າ​ກັບ​ພວກ​ເຈົ້າ​ໃນ​ທາງ​ຝ່າຍ​ວິນ​ຍານ​ໄດ້, ແຕ່​ໃນ​ເລື່ອງ​ທາງ​ຝ່າຍ​ກາຍ, ຄື​ກັບ​ເດັກນ້ອຍ​ໃນ​ພຣະຄຣິດ.</w:t>
      </w:r>
    </w:p>
    <w:p w14:paraId="6A61B3F8" w14:textId="77777777" w:rsidR="000F7377" w:rsidRDefault="000F7377"/>
    <w:p w14:paraId="41421D84" w14:textId="77777777" w:rsidR="000F7377" w:rsidRDefault="000F7377">
      <w:r xmlns:w="http://schemas.openxmlformats.org/wordprocessingml/2006/main">
        <w:t xml:space="preserve">ໂປໂລກໍາລັງກ່າວຕໍ່ປະຊາຄົມຂອງຄຣິສຕະຈັກໃນເມືອງໂກລິນໂທວ່າເປັນການເກີດແລະເດັກນ້ອຍໃນພຣະຄຣິດ, ແທນທີ່ຈະເປັນຝ່າຍວິນຍານ.</w:t>
      </w:r>
    </w:p>
    <w:p w14:paraId="2073246D" w14:textId="77777777" w:rsidR="000F7377" w:rsidRDefault="000F7377"/>
    <w:p w14:paraId="7C492A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ຄວາມສໍາຄັນຂອງການຂະຫຍາຍຕົວທາງວິນຍານໃນຄວາມເຊື່ອຂອງພວກເຮົາ</w:t>
      </w:r>
    </w:p>
    <w:p w14:paraId="1DECDC8E" w14:textId="77777777" w:rsidR="000F7377" w:rsidRDefault="000F7377"/>
    <w:p w14:paraId="22D60855" w14:textId="77777777" w:rsidR="000F7377" w:rsidRDefault="000F7377">
      <w:r xmlns:w="http://schemas.openxmlformats.org/wordprocessingml/2006/main">
        <w:t xml:space="preserve">2. ວິທີການທີ່ຈະເປັນຜູ້ໃຫຍ່ໃນການຍ່າງຂອງພວກເຮົາກັບພຣະຄຣິດ</w:t>
      </w:r>
    </w:p>
    <w:p w14:paraId="080A6911" w14:textId="77777777" w:rsidR="000F7377" w:rsidRDefault="000F7377"/>
    <w:p w14:paraId="126D6FE5" w14:textId="77777777" w:rsidR="000F7377" w:rsidRDefault="000F7377">
      <w:r xmlns:w="http://schemas.openxmlformats.org/wordprocessingml/2006/main">
        <w:t xml:space="preserve">1. ໂກໂລດ 2:6-7 - ດັ່ງນັ້ນ, ຄືກັນກັບທີ່ທ່ານໄດ້ຮັບພຣະເຢຊູຄຣິດເປັນພຣະຜູ້ເປັນເຈົ້າ, ສືບຕໍ່ດໍາລົງຊີວິດຂອງທ່ານໃນພຣະອົງ, ຮາກຖານແລະສ້າງຂຶ້ນໃນພຣະອົງ, ເຂັ້ມແຂງໃນຄວາມເຊື່ອທີ່ທ່ານໄດ້ຖືກສອນ, ແລະເຕັມໄປດ້ວຍຄວາມຂອບໃຈ.</w:t>
      </w:r>
    </w:p>
    <w:p w14:paraId="0B6A58F2" w14:textId="77777777" w:rsidR="000F7377" w:rsidRDefault="000F7377"/>
    <w:p w14:paraId="09E2EA99" w14:textId="77777777" w:rsidR="000F7377" w:rsidRDefault="000F7377">
      <w:r xmlns:w="http://schemas.openxmlformats.org/wordprocessingml/2006/main">
        <w:t xml:space="preserve">2. ຟີລິບ 3:13-14 —ອ້າຍ​ເອື້ອຍ​ນ້ອງ​ທັງ​ຫລາຍ, ຂ້າ​ພະ​ເຈົ້າ​ຍັງ​ບໍ່​ໄດ້​ພິ​ຈາ​ລະ​ນາ​ຕົນ​ເອງ​ຍັງ​ໄດ້​ຖື​ມັນ. ແຕ່ສິ່ງຫນຶ່ງທີ່ຂ້ອຍເຮັດ: ລືມສິ່ງທີ່ຢູ່ເບື້ອງຫຼັງແລະເຄັ່ງຄັດຕໍ່ສິ່ງທີ່ຢູ່ຂ້າງຫນ້າ, ຂ້ອຍກ້າວໄປສູ່ເປົ້າຫມາຍເພື່ອຊະນະລາງວັນທີ່ພຣະເຈົ້າໄດ້ເອີ້ນຂ້ອຍວ່າສະຫວັນໃນພຣະເຢຊູຄຣິດ.</w:t>
      </w:r>
    </w:p>
    <w:p w14:paraId="614EA946" w14:textId="77777777" w:rsidR="000F7377" w:rsidRDefault="000F7377"/>
    <w:p w14:paraId="21C0DD64" w14:textId="77777777" w:rsidR="000F7377" w:rsidRDefault="000F7377">
      <w:r xmlns:w="http://schemas.openxmlformats.org/wordprocessingml/2006/main">
        <w:t xml:space="preserve">1 ໂກຣິນໂທ 3:2 ເຮົາ​ໄດ້​ລ້ຽງ​ເຈົ້າ​ດ້ວຍ​ນໍ້ານົມ, ແຕ່​ບໍ່ໄດ້​ລ້ຽງ​ດ້ວຍ​ຊີ້ນ ເພາະ​ໃນ​ເວລາ​ນີ້​ເຈົ້າ​ທົນ​ບໍ່​ໄດ້, ທັງ​ບັດນີ້​ເຈົ້າ​ຍັງ​ບໍ່​ສາມາດ​ໄດ້.</w:t>
      </w:r>
    </w:p>
    <w:p w14:paraId="7EF9FB93" w14:textId="77777777" w:rsidR="000F7377" w:rsidRDefault="000F7377"/>
    <w:p w14:paraId="573523B9" w14:textId="77777777" w:rsidR="000F7377" w:rsidRDefault="000F7377">
      <w:r xmlns:w="http://schemas.openxmlformats.org/wordprocessingml/2006/main">
        <w:t xml:space="preserve">ໂປໂລ​ຊຸກຍູ້​ຊາວ​ໂກລິນໂທ​ໃຫ້​ຮັບ​ເອົາ​ອາຫານ​ຝ່າຍ​ວິນຍານ​ທີ່​ລາວ​ຈັດ​ໃຫ້, ເຖິງ​ແມ່ນ​ວ່າ​ເຂົາ​ເຈົ້າ​ຍັງ​ບໍ່​ທັນ​ພ້ອມ​ສຳລັບ​ຊີ້ນ.</w:t>
      </w:r>
    </w:p>
    <w:p w14:paraId="2CA84AA6" w14:textId="77777777" w:rsidR="000F7377" w:rsidRDefault="000F7377"/>
    <w:p w14:paraId="4F447EFF" w14:textId="77777777" w:rsidR="000F7377" w:rsidRDefault="000F7377">
      <w:r xmlns:w="http://schemas.openxmlformats.org/wordprocessingml/2006/main">
        <w:t xml:space="preserve">1. ການຂະຫຍາຍຕົວທາງວິນຍານ: ການເຄື່ອນຍ້າຍຈາກນົມໄປຫາຊີ້ນ</w:t>
      </w:r>
    </w:p>
    <w:p w14:paraId="11C8DB6D" w14:textId="77777777" w:rsidR="000F7377" w:rsidRDefault="000F7377"/>
    <w:p w14:paraId="61968F74" w14:textId="77777777" w:rsidR="000F7377" w:rsidRDefault="000F7377">
      <w:r xmlns:w="http://schemas.openxmlformats.org/wordprocessingml/2006/main">
        <w:t xml:space="preserve">2. ການຂະຫຍາຍຕົວໃນຄວາມເຊື່ອ: ການກະກຽມສໍາລັບຄວາມເຂົ້າໃຈທີ່ເລິກເຊິ່ງ</w:t>
      </w:r>
    </w:p>
    <w:p w14:paraId="680A5172" w14:textId="77777777" w:rsidR="000F7377" w:rsidRDefault="000F7377"/>
    <w:p w14:paraId="6EE3695D" w14:textId="77777777" w:rsidR="000F7377" w:rsidRDefault="000F7377">
      <w:r xmlns:w="http://schemas.openxmlformats.org/wordprocessingml/2006/main">
        <w:t xml:space="preserve">1. ເຮັບເຣີ 5:12-14 - ສໍາລັບເວລາທີ່ເຈົ້າຄວນຈະເປັນຄູສອນ, ເຈົ້າຕ້ອງການໃຫ້ຜູ້ສອນເຈົ້າອີກເທື່ອຫນຶ່ງເຊິ່ງເປັນຫຼັກການທໍາອິດຂອງ oracles ຂອງພຣະເຈົ້າ; ແລະ​ກາຍ​ເປັນ​ຄົນ​ທີ່​ຕ້ອງ​ການ​ນົມ, ແລະ​ບໍ່​ແມ່ນ​ຊີ້ນ​ແຂງ.</w:t>
      </w:r>
    </w:p>
    <w:p w14:paraId="254E04A8" w14:textId="77777777" w:rsidR="000F7377" w:rsidRDefault="000F7377"/>
    <w:p w14:paraId="3D155BDA" w14:textId="77777777" w:rsidR="000F7377" w:rsidRDefault="000F7377">
      <w:r xmlns:w="http://schemas.openxmlformats.org/wordprocessingml/2006/main">
        <w:t xml:space="preserve">14 ເພາະ​ທຸກ​ຄົນ​ທີ່​ໃຊ້​ນ້ຳ​ນົມ​ນັ້ນ​ບໍ່​ມີ​ຄວາມ​ຊຳນິ​ຊຳນານ​ໃນ​ພຣະ​ຄຳ​ແຫ່ງ​ຄວາມ​ຊອບ​ທຳ, ເພາະ​ລາວ​ເປັນ​ເດັກ​ນ້ອຍ.</w:t>
      </w:r>
    </w:p>
    <w:p w14:paraId="77718439" w14:textId="77777777" w:rsidR="000F7377" w:rsidRDefault="000F7377"/>
    <w:p w14:paraId="58EA6A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ເປໂຕ 2:2 - ໃນ​ຖາ​ນະ​ເປັນ​ເດັກ​ນ້ອຍ​ເກີດ​ໃຫມ່​, ປາ​ຖະ​ຫນາ​ນ​້​ໍາ​ນົມ​ທີ່​ຈິງ​ໃຈ​ຂອງ​ພຣະ​ຄໍາ​, ເພື່ອ​ວ່າ​ທ່ານ​ຈະ​ໄດ້​ຂະ​ຫຍາຍ​ຕົວ​ໂດຍ​ນັ້ນ​.</w:t>
      </w:r>
    </w:p>
    <w:p w14:paraId="33FA2616" w14:textId="77777777" w:rsidR="000F7377" w:rsidRDefault="000F7377"/>
    <w:p w14:paraId="1E93ECDE" w14:textId="77777777" w:rsidR="000F7377" w:rsidRDefault="000F7377">
      <w:r xmlns:w="http://schemas.openxmlformats.org/wordprocessingml/2006/main">
        <w:t xml:space="preserve">1 ໂກຣິນໂທ 3:3 ເພາະ​ພວກ​ເຈົ້າ​ຍັງ​ເປັນ​ຝ່າຍ​ກາມ​ມະ​ຕະ​ຢູ່ ເພາະ​ໃນ​ພວກ​ເຈົ້າ​ມີ​ຄວາມ​ອິດສາ, ແລະ​ການ​ຂັດ​ແຍ້ງ, ແລະ​ການ​ແບ່ງ​ແຍກ, ພວກ​ເຈົ້າ​ບໍ່​ໄດ້​ເປັນ​ຄົນ​ທຳ​ມະ​ຊາດ ແລະ​ເດີນ​ແບບ​ມະນຸດ​ບໍ?</w:t>
      </w:r>
    </w:p>
    <w:p w14:paraId="2BF2B014" w14:textId="77777777" w:rsidR="000F7377" w:rsidRDefault="000F7377"/>
    <w:p w14:paraId="1859C848" w14:textId="77777777" w:rsidR="000F7377" w:rsidRDefault="000F7377">
      <w:r xmlns:w="http://schemas.openxmlformats.org/wordprocessingml/2006/main">
        <w:t xml:space="preserve">ໂປໂລ​ຕຳໜິ​ຊາວ​ໂກຣິນໂທ​ຍ້ອນ​ອິດສາ, ຖົກ​ຖຽງ​ກັນ, ແລະ​ສ້າງ​ຄວາມ​ແຕກ​ແຍກ.</w:t>
      </w:r>
    </w:p>
    <w:p w14:paraId="476543E7" w14:textId="77777777" w:rsidR="000F7377" w:rsidRDefault="000F7377"/>
    <w:p w14:paraId="12EAD547" w14:textId="77777777" w:rsidR="000F7377" w:rsidRDefault="000F7377">
      <w:r xmlns:w="http://schemas.openxmlformats.org/wordprocessingml/2006/main">
        <w:t xml:space="preserve">1. ຂໍໃຫ້ເຮົາສາມັກຄີກັນ: ວິທີການເອົາຊະນະຄວາມອິດສາ, ຄວາມຂັດແຍ້ງ, ແລະການແບ່ງແຍກ.</w:t>
      </w:r>
    </w:p>
    <w:p w14:paraId="5604CEE5" w14:textId="77777777" w:rsidR="000F7377" w:rsidRDefault="000F7377"/>
    <w:p w14:paraId="118219AF" w14:textId="77777777" w:rsidR="000F7377" w:rsidRDefault="000F7377">
      <w:r xmlns:w="http://schemas.openxmlformats.org/wordprocessingml/2006/main">
        <w:t xml:space="preserve">2. ພະລັງແຫ່ງຄວາມຖ່ອມຕົວ: ພະຍາຍາມເພື່ອຄວາມສາມັກຄີໃນສາດສະໜາຈັກ.</w:t>
      </w:r>
    </w:p>
    <w:p w14:paraId="47201708" w14:textId="77777777" w:rsidR="000F7377" w:rsidRDefault="000F7377"/>
    <w:p w14:paraId="35205A2F" w14:textId="77777777" w:rsidR="000F7377" w:rsidRDefault="000F7377">
      <w:r xmlns:w="http://schemas.openxmlformats.org/wordprocessingml/2006/main">
        <w:t xml:space="preserve">1. ຢາໂກໂບ 3:14-16 ແຕ່​ຖ້າ​ເຈົ້າ​ມີ​ຄວາມ​ອິດສາ​ຂົມ​ຂື່ນ​ແລະ​ຄວາມ​ທະເຍີທະຍານ​ທີ່​ເຫັນ​ແກ່​ຕົວ​ຢູ່​ໃນ​ໃຈ ຢ່າ​ຈອງຫອງ​ແລະ​ເວົ້າ​ຕົວະ​ຕໍ່​ຄວາມ​ຈິງ.</w:t>
      </w:r>
    </w:p>
    <w:p w14:paraId="35309378" w14:textId="77777777" w:rsidR="000F7377" w:rsidRDefault="000F7377"/>
    <w:p w14:paraId="239626A1" w14:textId="77777777" w:rsidR="000F7377" w:rsidRDefault="000F7377">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w:t>
      </w:r>
    </w:p>
    <w:p w14:paraId="5254C5A1" w14:textId="77777777" w:rsidR="000F7377" w:rsidRDefault="000F7377"/>
    <w:p w14:paraId="192E94D9" w14:textId="77777777" w:rsidR="000F7377" w:rsidRDefault="000F7377">
      <w:r xmlns:w="http://schemas.openxmlformats.org/wordprocessingml/2006/main">
        <w:t xml:space="preserve">1 ໂກຣິນໂທ 3:4 ເພາະ​ໃນ​ຂະນະ​ທີ່​ຜູ້​ໜຶ່ງ​ເວົ້າ​ວ່າ, ເຮົາ​ເປັນ​ຂອງ​ໂປໂລ; ແລະ ອີກອັນໜຶ່ງ, ຂ້າພະເຈົ້າເປັນຂອງອາໂປໂລ; ເຈົ້າບໍ່ແມ່ນກາມມະຕະບໍ?</w:t>
      </w:r>
    </w:p>
    <w:p w14:paraId="2B10F6C4" w14:textId="77777777" w:rsidR="000F7377" w:rsidRDefault="000F7377"/>
    <w:p w14:paraId="44D77DF1" w14:textId="77777777" w:rsidR="000F7377" w:rsidRDefault="000F7377">
      <w:r xmlns:w="http://schemas.openxmlformats.org/wordprocessingml/2006/main">
        <w:t xml:space="preserve">ໂປໂລເປັນຫ່ວງວ່າຊາວໂກລິນໂທກໍາລັງໂຕ້ຖຽງກັນວ່າພວກເຂົາຕິດຕາມໃຜໃນບັນດາພຣະອົງແລະ Apollos, ແທນທີ່ຈະສຸມໃສ່ຄໍາສອນຂອງພຣະເຢຊູ.</w:t>
      </w:r>
    </w:p>
    <w:p w14:paraId="1A075DFF" w14:textId="77777777" w:rsidR="000F7377" w:rsidRDefault="000F7377"/>
    <w:p w14:paraId="27ADB224" w14:textId="77777777" w:rsidR="000F7377" w:rsidRDefault="000F7377">
      <w:r xmlns:w="http://schemas.openxmlformats.org/wordprocessingml/2006/main">
        <w:t xml:space="preserve">1. ຄວາມສາມັກຄີໃນພຣະຄຣິດ: ສຸມໃສ່ຄໍາສອນຂອງພຣະເຢຊູ</w:t>
      </w:r>
    </w:p>
    <w:p w14:paraId="4D97D2E3" w14:textId="77777777" w:rsidR="000F7377" w:rsidRDefault="000F7377"/>
    <w:p w14:paraId="54823710" w14:textId="77777777" w:rsidR="000F7377" w:rsidRDefault="000F7377">
      <w:r xmlns:w="http://schemas.openxmlformats.org/wordprocessingml/2006/main">
        <w:t xml:space="preserve">2. ການດໍາລົງຊີວິດຢູ່ໃນພຣະວິນຍານ: ເອົາຊະນະການໂຕ້ຖຽງທີ່ແຕກແຍກ</w:t>
      </w:r>
    </w:p>
    <w:p w14:paraId="22875088" w14:textId="77777777" w:rsidR="000F7377" w:rsidRDefault="000F7377"/>
    <w:p w14:paraId="3C294494" w14:textId="77777777" w:rsidR="000F7377" w:rsidRDefault="000F7377">
      <w:r xmlns:w="http://schemas.openxmlformats.org/wordprocessingml/2006/main">
        <w:t xml:space="preserve">1. ຟີລິບ 2:2-4 - “ຈົ່ງ​ເຮັດ​ໃຫ້​ເຮົາ​ມີ​ຄວາມ​ຍິນດີ​ໂດຍ​ການ​ມີ​ໃຈ​ດຽວ​ກັນ ມີ​ຄວາມ​ຮັກ​ອັນ​ດຽວ​ກັນ ມີ​ຄວາມ </w:t>
      </w:r>
      <w:r xmlns:w="http://schemas.openxmlformats.org/wordprocessingml/2006/main">
        <w:lastRenderedPageBreak xmlns:w="http://schemas.openxmlformats.org/wordprocessingml/2006/main"/>
      </w:r>
      <w:r xmlns:w="http://schemas.openxmlformats.org/wordprocessingml/2006/main">
        <w:t xml:space="preserve">​ເຕັມ​ໃຈ​ແລະ​ມີ​ໃຈ​ອັນ​ດຽວ ຢ່າ​ເຮັດ​ອັນ​ໃດ​ຈາກ​ການ​ແຂ່ງ​ຂັນ​ຫຼື​ຄວາມ​ຫຍາບ​ຄາຍ ແຕ່​ໃນ​ຄວາມ​ຖ່ອມ​ຕົວ​ນັ້ນ​ຖື​ວ່າ​ຄົນ​ອື່ນ​ສຳຄັນ​ກວ່າ​ຕົວ​ເອງ. ."</w:t>
      </w:r>
    </w:p>
    <w:p w14:paraId="1638AD12" w14:textId="77777777" w:rsidR="000F7377" w:rsidRDefault="000F7377"/>
    <w:p w14:paraId="17545413" w14:textId="77777777" w:rsidR="000F7377" w:rsidRDefault="000F7377">
      <w:r xmlns:w="http://schemas.openxmlformats.org/wordprocessingml/2006/main">
        <w:t xml:space="preserve">2. ຄາລາຊີ 5:13-14 “ພີ່ນ້ອງ​ທັງຫລາຍ​ເອີຍ, ເພາະ​ພວກເຈົ້າ​ຖືກ​ເອີ້ນ​ໃຫ້​ມີ​ອິດສະລະ​ພາບ ຢ່າ​ໃຊ້​ເສລີພາບ​ຂອງ​ພວກເຈົ້າ​ເປັນ​ໂອກາດ​ທາງ​ເນື້ອໜັງ, ແຕ່​ດ້ວຍ​ຄວາມ​ຮັກ​ຮັບໃຊ້​ຊຶ່ງ​ກັນ​ແລະ​ກັນ​ດ້ວຍ​ຄວາມ​ຮັກ ເພາະ​ກົດບັນຍັດ​ທັງໝົດ​ສຳເລັດ​ເປັນ​ຈິງ​ໃນ​ຄຳ​ດຽວ: ເຈົ້າຕ້ອງຮັກເພື່ອນບ້ານຄືກັບຕົວເອງ.”</w:t>
      </w:r>
    </w:p>
    <w:p w14:paraId="192A09C9" w14:textId="77777777" w:rsidR="000F7377" w:rsidRDefault="000F7377"/>
    <w:p w14:paraId="7CC6364A" w14:textId="77777777" w:rsidR="000F7377" w:rsidRDefault="000F7377">
      <w:r xmlns:w="http://schemas.openxmlformats.org/wordprocessingml/2006/main">
        <w:t xml:space="preserve">1 ໂກຣິນໂທ 3:5 ແລ້ວ​ໂປໂລ​ແມ່ນ​ໃຜ ແລະ​ອາໂປໂລ​ແມ່ນ​ໃຜ ແຕ່​ເປັນ​ຜູ້​ຮັບໃຊ້​ຕາມ​ທີ່​ພວກເຈົ້າ​ເຊື່ອ, ເໝືອນ​ດັ່ງ​ທີ່​ພຣະເຈົ້າຢາເວ​ໄດ້​ປະທານ​ໃຫ້​ແກ່​ທຸກຄົນ?</w:t>
      </w:r>
    </w:p>
    <w:p w14:paraId="5B1D9FA8" w14:textId="77777777" w:rsidR="000F7377" w:rsidRDefault="000F7377"/>
    <w:p w14:paraId="1A82C3BB" w14:textId="77777777" w:rsidR="000F7377" w:rsidRDefault="000F7377">
      <w:r xmlns:w="http://schemas.openxmlformats.org/wordprocessingml/2006/main">
        <w:t xml:space="preserve">ໂປ​ໂລ​ແລະ​ອາ​ໂປ​ໂລ​ເປັນ​ພຽງ​ແຕ່​ປະ​ຕິ​ບັດ​ໂດຍ​ຜ່ານ​ການ​ທີ່​ຊາວ​ໂກ​ຣິນ​ໂທ​ເຊື່ອ​ໃນ​ພຣະ​ຜູ້​ເປັນ​ເຈົ້າ.</w:t>
      </w:r>
    </w:p>
    <w:p w14:paraId="259B8C4A" w14:textId="77777777" w:rsidR="000F7377" w:rsidRDefault="000F7377"/>
    <w:p w14:paraId="5B61C4EE" w14:textId="77777777" w:rsidR="000F7377" w:rsidRDefault="000F7377">
      <w:r xmlns:w="http://schemas.openxmlformats.org/wordprocessingml/2006/main">
        <w:t xml:space="preserve">1. “ຄູ່​ຮ່ວມ​ມື​ໃນ​ຄວາມ​ເຊື່ອ: ການ​ຮັບໃຊ້​ຂອງ​ໂປໂລ​ແລະ​ອາໂປໂລ”</w:t>
      </w:r>
    </w:p>
    <w:p w14:paraId="50CCB454" w14:textId="77777777" w:rsidR="000F7377" w:rsidRDefault="000F7377"/>
    <w:p w14:paraId="582EDA7F" w14:textId="77777777" w:rsidR="000F7377" w:rsidRDefault="000F7377">
      <w:r xmlns:w="http://schemas.openxmlformats.org/wordprocessingml/2006/main">
        <w:t xml:space="preserve">2. "ອຳນາດຂອງກະຊວງ: ການເຊື່ອໃນພຣະຜູ້ເປັນເຈົ້າ"</w:t>
      </w:r>
    </w:p>
    <w:p w14:paraId="18812E21" w14:textId="77777777" w:rsidR="000F7377" w:rsidRDefault="000F7377"/>
    <w:p w14:paraId="2ED3625C" w14:textId="77777777" w:rsidR="000F7377" w:rsidRDefault="000F7377">
      <w:r xmlns:w="http://schemas.openxmlformats.org/wordprocessingml/2006/main">
        <w:t xml:space="preserve">1. Romans 10:17 - "ດັ່ງນັ້ນຄວາມເຊື່ອມາໂດຍການໄດ້ຍິນ, ແລະໄດ້ຍິນໂດຍພຣະຄໍາຂອງພຣະເຈົ້າ."</w:t>
      </w:r>
    </w:p>
    <w:p w14:paraId="7E712A00" w14:textId="77777777" w:rsidR="000F7377" w:rsidRDefault="000F7377"/>
    <w:p w14:paraId="5665463F" w14:textId="77777777" w:rsidR="000F7377" w:rsidRDefault="000F7377">
      <w:r xmlns:w="http://schemas.openxmlformats.org/wordprocessingml/2006/main">
        <w:t xml:space="preserve">2 ເອເຟດ 4:11-13 “ແລະ ພະອົງ​ໃຫ້​ບາງ​ຄົນ​ເປັນ​ອັກຄະສາວົກ ແລະ​ບາງ​ຄົນ​ເປັນ​ຜູ້​ພະຍາກອນ ແລະ​ບາງ​ຄົນ​ເປັນ​ຜູ້​ປະກາດ​ຂ່າວ​ປະເສີດ ແລະ​ບາງ​ຄົນ​ເປັນ​ສິດ​ຍາພິບານ​ແລະ​ຄູ​ສອນ; ການ​ສ້າງ​ພຣະກາຍ​ຂອງ​ພຣະ​ຄຣິດ: ຈົນ​ກວ່າ​ພວກ​ເຮົາ​ທຸກ​ຄົນ​ຈະ​ມາ​ໃນ​ຄວາມ​ເປັນ​ອັນ​ໜຶ່ງ​ອັນ​ດຽວ​ກັນ​ຂອງ​ສັດທາ, ແລະ ຄວາມ​ຮູ້​ຂອງ​ພຣະ​ບຸດ​ຂອງ​ພຣະ​ເຈົ້າ, ເຖິງ​ຜູ້​ຊາຍ​ທີ່​ສົມ​ບູນ​ແບບ, ຈົນ​ເຖິງ​ຂະ​ໜາດ​ຂອງ​ຄວາມ​ສົມ​ບູນ​ຂອງ​ພຣະ​ຄຣິດ.”</w:t>
      </w:r>
    </w:p>
    <w:p w14:paraId="0644CFA8" w14:textId="77777777" w:rsidR="000F7377" w:rsidRDefault="000F7377"/>
    <w:p w14:paraId="18DF21AC" w14:textId="77777777" w:rsidR="000F7377" w:rsidRDefault="000F7377">
      <w:r xmlns:w="http://schemas.openxmlformats.org/wordprocessingml/2006/main">
        <w:t xml:space="preserve">1 ໂກຣິນໂທ 3:6 ເຮົາ​ໄດ້​ປູກ​ຝັງ, ອາໂປໂລ​ໄດ້​ຫົດ​ນໍ້າ; ແຕ່ພຣະເຈົ້າໄດ້ໃຫ້ການເພີ່ມຂຶ້ນ.</w:t>
      </w:r>
    </w:p>
    <w:p w14:paraId="431B7B75" w14:textId="77777777" w:rsidR="000F7377" w:rsidRDefault="000F7377"/>
    <w:p w14:paraId="105C0548" w14:textId="77777777" w:rsidR="000F7377" w:rsidRDefault="000F7377">
      <w:r xmlns:w="http://schemas.openxmlformats.org/wordprocessingml/2006/main">
        <w:t xml:space="preserve">ໂປໂລ​ແລະ​ອາໂປໂລ​ໄດ້​ປູກ​ແລະ​ຫົດ​ນ້ຳ​ເມັດ​ພືດ​ແຫ່ງ​ພຣະກິດ​ຕິ​ຄຸນ, ແຕ່​ພຣະເຈົ້າ​ເປັນ​ຜູ້​ປູກ​ມັນ.</w:t>
      </w:r>
    </w:p>
    <w:p w14:paraId="35436377" w14:textId="77777777" w:rsidR="000F7377" w:rsidRDefault="000F7377"/>
    <w:p w14:paraId="754B8A91" w14:textId="77777777" w:rsidR="000F7377" w:rsidRDefault="000F7377">
      <w:r xmlns:w="http://schemas.openxmlformats.org/wordprocessingml/2006/main">
        <w:t xml:space="preserve">1. "ສິດ​ທິ​ຂອງ​ພຣະ​ເຈົ້າ: ການ​ປູກ​ຝັງ​ແລະ​ການ​ຫົດ​ນ້ຳ​ພຣະ​ກິດ​ຕິ​ຄຸນ"</w:t>
      </w:r>
    </w:p>
    <w:p w14:paraId="6E0FE1AC" w14:textId="77777777" w:rsidR="000F7377" w:rsidRDefault="000F7377"/>
    <w:p w14:paraId="72516D35" w14:textId="77777777" w:rsidR="000F7377" w:rsidRDefault="000F7377">
      <w:r xmlns:w="http://schemas.openxmlformats.org/wordprocessingml/2006/main">
        <w:t xml:space="preserve">2. "ພະລັງຂອງພຣະເຈົ້າ: ການເຕີບໃຫຍ່ຂອງພຣະກິດຕິຄຸນ"</w:t>
      </w:r>
    </w:p>
    <w:p w14:paraId="38D76F7C" w14:textId="77777777" w:rsidR="000F7377" w:rsidRDefault="000F7377"/>
    <w:p w14:paraId="3BDCAACF" w14:textId="77777777" w:rsidR="000F7377" w:rsidRDefault="000F7377">
      <w:r xmlns:w="http://schemas.openxmlformats.org/wordprocessingml/2006/main">
        <w:t xml:space="preserve">1. ເອຊາຢາ 55:11 - ດັ່ງນັ້ນຄໍາຂອງຂ້ອຍຈະອອກຈາກປາກຂອງຂ້ອຍ; ມັນ​ຈະ​ບໍ່​ກັບ​ຄືນ​ມາ​ຫາ​ຂ້າ​ພະ​ເຈົ້າ​ເປົ່າ, ແຕ່​ມັນ​ຈະ​ສໍາ​ເລັດ​ຕາມ​ທີ່​ຂ້າ​ພະ​ເຈົ້າ​ຕັ້ງ​ໃຈ, ແລະ​ຈະ​ສໍາ​ເລັດ​ໃນ​ສິ່ງ​ທີ່​ຂ້າ​ພະ​ເຈົ້າ​ໄດ້​ສົ່ງ​ມັນ.</w:t>
      </w:r>
    </w:p>
    <w:p w14:paraId="1B919AF9" w14:textId="77777777" w:rsidR="000F7377" w:rsidRDefault="000F7377"/>
    <w:p w14:paraId="3BF2F8C8" w14:textId="77777777" w:rsidR="000F7377" w:rsidRDefault="000F7377">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14:paraId="733EDE94" w14:textId="77777777" w:rsidR="000F7377" w:rsidRDefault="000F7377"/>
    <w:p w14:paraId="4DEDD05F" w14:textId="77777777" w:rsidR="000F7377" w:rsidRDefault="000F7377">
      <w:r xmlns:w="http://schemas.openxmlformats.org/wordprocessingml/2006/main">
        <w:t xml:space="preserve">1 ໂກຣິນໂທ 3:7 ສະນັ້ນ ທັງ​ຜູ້​ທີ່​ປູກ​ຕົ້ນ​ໄມ້​ກໍ​ບໍ່​ແມ່ນ​ຜູ້​ທີ່​ຫົດ​ນ້ຳ. ແຕ່ພຣະເຈົ້າທີ່ໃຫ້ການເພີ່ມຂຶ້ນ.</w:t>
      </w:r>
    </w:p>
    <w:p w14:paraId="375FA90D" w14:textId="77777777" w:rsidR="000F7377" w:rsidRDefault="000F7377"/>
    <w:p w14:paraId="6BE517B6" w14:textId="77777777" w:rsidR="000F7377" w:rsidRDefault="000F7377">
      <w:r xmlns:w="http://schemas.openxmlformats.org/wordprocessingml/2006/main">
        <w:t xml:space="preserve">ຂໍ້ພຣະຄຳພີເນັ້ນໜັກວ່າມັນແມ່ນພຣະເຈົ້າຜູ້ໃຫ້ການຂະຫຍາຍຕົວ, ບໍ່ແມ່ນຜູ້ປູກ ຫຼືຜູ້ໃຫ້ນ້ຳ.</w:t>
      </w:r>
    </w:p>
    <w:p w14:paraId="4ECB7F9A" w14:textId="77777777" w:rsidR="000F7377" w:rsidRDefault="000F7377"/>
    <w:p w14:paraId="6FEB12BB" w14:textId="77777777" w:rsidR="000F7377" w:rsidRDefault="000F7377">
      <w:r xmlns:w="http://schemas.openxmlformats.org/wordprocessingml/2006/main">
        <w:t xml:space="preserve">1. "ພະລັງຂອງພຣະເຈົ້າ: ການບັນລຸການເຕີບໂຕແລະຄວາມສໍາເລັດ"</w:t>
      </w:r>
    </w:p>
    <w:p w14:paraId="283A7D55" w14:textId="77777777" w:rsidR="000F7377" w:rsidRDefault="000F7377"/>
    <w:p w14:paraId="66E6E0D8" w14:textId="77777777" w:rsidR="000F7377" w:rsidRDefault="000F7377">
      <w:r xmlns:w="http://schemas.openxmlformats.org/wordprocessingml/2006/main">
        <w:t xml:space="preserve">2. "ຄວາມສັດຊື່ຂອງພະເຈົ້າໃນເວລາທີ່ມີຄວາມຫຍຸ້ງຍາກ"</w:t>
      </w:r>
    </w:p>
    <w:p w14:paraId="424CBCCC" w14:textId="77777777" w:rsidR="000F7377" w:rsidRDefault="000F7377"/>
    <w:p w14:paraId="14F3C164" w14:textId="77777777" w:rsidR="000F7377" w:rsidRDefault="000F7377">
      <w:r xmlns:w="http://schemas.openxmlformats.org/wordprocessingml/2006/main">
        <w:t xml:space="preserve">1. ໂກໂລດ 1:6-7 “ຊຶ່ງ​ມາ​ສູ່​ພວກ​ເຈົ້າ​ຄື​ກັນ​ກັບ​ໂລກ​ທັງ​ປວງ ແລະ​ເກີດ​ໝາກ​ຜົນ​ຄື​ກັນ​ກັບ​ພວກ​ທ່ານ, ນັບ​ຕັ້ງ​ແຕ່​ວັນ​ທີ່​ພວກ​ທ່ານ​ໄດ້​ຍິນ​ເລື່ອງ​ນັ້ນ ແລະ​ໄດ້​ຮູ້​ຈັກ​ພຣະ​ຄຸນ​ຂອງ​ພຣະ​ເຈົ້າ​ຢູ່​ໃນ​ໂລກ. ຄວາມຈິງ"</w:t>
      </w:r>
    </w:p>
    <w:p w14:paraId="664EE6A7" w14:textId="77777777" w:rsidR="000F7377" w:rsidRDefault="000F7377"/>
    <w:p w14:paraId="7BF37FE3" w14:textId="77777777" w:rsidR="000F7377" w:rsidRDefault="000F7377">
      <w:r xmlns:w="http://schemas.openxmlformats.org/wordprocessingml/2006/main">
        <w:t xml:space="preserve">2. ເອຊາຢາ 55:10-11 “ເພາະ​ຝົນ​ໄດ້​ລົງ​ມາ ແລະ​ຫິມະ​ຈາກ​ສະຫວັນ​ກໍ​ບໍ່​ໄດ້​ກັບ​ຄືນ​ມາ​ບ່ອນ​ນັ້ນ, ແຕ່​ຫົດ​ນ້ຳ​ໃຫ້​ແຜ່ນດິນ​ໂລກ ແລະ​ເຮັດ​ໃຫ້​ມັນ​ເກີດ​ດອກ​ອອກ​ມາ, ເພື່ອ​ຈະ​ໃຫ້​ເມັດ​ພືດ​ແກ່​ຜູ້​ຫວ່ານ, ແລະ. ເຂົ້າຈີ່​ກັບ​ຜູ້​ກິນ: ຖ້ອຍຄຳ​ຂອງ​ເຮົາ​ຈະ​ເປັນ​ສິ່ງ​ທີ່​ອອກ​ຈາກ​ປາກ​ຂອງ​ເຮົາ​ຢ່າງ​ນັ້ນ​ຈະ​ບໍ່​ເປັນ​ໂມຄະ, ແຕ່​ມັນ​ຈະ​ເຮັດ​ໃຫ້​ສຳເລັດ​ຕາມ​ທີ່​ເຮົາ​ພໍ​ໃຈ ແລະ​ຈະ​ຈະເລີນ​ຮຸ່ງເຮືອງ​ໃນ​ສິ່ງ​ທີ່​ເຮົາ​ໄດ້​ສົ່ງ​ໄປ​ນັ້ນ.”</w:t>
      </w:r>
    </w:p>
    <w:p w14:paraId="477E24E5" w14:textId="77777777" w:rsidR="000F7377" w:rsidRDefault="000F7377"/>
    <w:p w14:paraId="4D5A41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3:8 ບັດ​ນີ້​ຜູ້​ທີ່​ປູກ ແລະ​ຜູ້​ທີ່​ຫົດ​ນ້ຳ​ກໍ​ເປັນ​ອັນ​ໜຶ່ງ​ອັນ​ດຽວ​ກັນ; ແລະ ທຸກ​ຄົນ​ຈະ​ໄດ້​ຮັບ​ລາງວັນ​ຕາມ​ການ​ອອກ​ແຮງ​ງານ​ຂອງ​ຕົນ.</w:t>
      </w:r>
    </w:p>
    <w:p w14:paraId="1A9862ED" w14:textId="77777777" w:rsidR="000F7377" w:rsidRDefault="000F7377"/>
    <w:p w14:paraId="6317D638" w14:textId="77777777" w:rsidR="000F7377" w:rsidRDefault="000F7377">
      <w:r xmlns:w="http://schemas.openxmlformats.org/wordprocessingml/2006/main">
        <w:t xml:space="preserve">ໂປໂລ​ຊຸກຍູ້​ຊາວ​ໂກລິນໂທ​ໃຫ້​ເປັນ​ນໍ້າ​ໜຶ່ງ​ໃຈ​ດຽວ​ກັນ​ໃນ​ວຽກ​ງານ​ຂອງ​ເຂົາ​ເຈົ້າ​ເພື່ອ​ພຣະຜູ້​ເປັນ​ເຈົ້າ, ເພາະ​ແຕ່ລະຄົນ​ຈະ​ໄດ້​ຮັບ​ລາງວັນ​ຕາມ​ການ​ອອກ​ແຮງ​ງານ​ຂອງ​ເຂົາ​ເຈົ້າ.</w:t>
      </w:r>
    </w:p>
    <w:p w14:paraId="2481FE0F" w14:textId="77777777" w:rsidR="000F7377" w:rsidRDefault="000F7377"/>
    <w:p w14:paraId="29FC4584" w14:textId="77777777" w:rsidR="000F7377" w:rsidRDefault="000F7377">
      <w:r xmlns:w="http://schemas.openxmlformats.org/wordprocessingml/2006/main">
        <w:t xml:space="preserve">1. ຄວາມສຸກຂອງການເຮັດວຽກຮ່ວມກັນ: ຄວາມສາມັກຄີໂດຍຜ່ານການຮັບໃຊ້ພຣະຜູ້ເປັນເຈົ້າ</w:t>
      </w:r>
    </w:p>
    <w:p w14:paraId="4E03980B" w14:textId="77777777" w:rsidR="000F7377" w:rsidRDefault="000F7377"/>
    <w:p w14:paraId="7AECB596" w14:textId="77777777" w:rsidR="000F7377" w:rsidRDefault="000F7377">
      <w:r xmlns:w="http://schemas.openxmlformats.org/wordprocessingml/2006/main">
        <w:t xml:space="preserve">2. ພອນແຫ່ງຄວາມພາກພຽນ: ໄດ້ຮັບລາງວັນພຽງແຕ່ຂອງເຈົ້າ</w:t>
      </w:r>
    </w:p>
    <w:p w14:paraId="65FF224B" w14:textId="77777777" w:rsidR="000F7377" w:rsidRDefault="000F7377"/>
    <w:p w14:paraId="07D3792E" w14:textId="77777777" w:rsidR="000F7377" w:rsidRDefault="000F7377">
      <w:r xmlns:w="http://schemas.openxmlformats.org/wordprocessingml/2006/main">
        <w:t xml:space="preserve">1. ຄາລາເຕຍ 6:7-9 - ຢ່າຫລອກລວງ: ພຣະເຈົ້າບໍ່ໄດ້ຖືກເຍາະເຍີ້ຍ, ສໍາລັບອັນໃດທີ່ຫນຶ່ງ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 9 ແລະ ຂໍ​ໃຫ້​ພວກ​ເຮົາ​ບໍ່​ອິດ​ເມື່ອຍ​ໃນ​ການ​ເຮັດ​ຄວາມ​ດີ, ເພາະ​ວ່າ​ໃນ​ລະ​ດູ​ການ​ພວກ​ເຮົາ​ຈະ​ເກັບ​ກ່ຽວ, ຖ້າ​ຫາກ​ພວກ​ເຮົາ​ບໍ່​ຍອມ​ແພ້.</w:t>
      </w:r>
    </w:p>
    <w:p w14:paraId="56DC9CB2" w14:textId="77777777" w:rsidR="000F7377" w:rsidRDefault="000F7377"/>
    <w:p w14:paraId="68744156" w14:textId="77777777" w:rsidR="000F7377" w:rsidRDefault="000F7377">
      <w:r xmlns:w="http://schemas.openxmlformats.org/wordprocessingml/2006/main">
        <w:t xml:space="preserve">2 ເຮັບເຣີ 6:10 - ສໍາລັບພຣະເຈົ້າບໍ່ຍຸດຕິທໍາເພື່ອຈະມອງຂ້າມວຽກງານຂອງເຈົ້າແລະຄວາມຮັກທີ່ເຈົ້າໄດ້ສະແດງສໍາລັບຊື່ຂອງພຣະອົງໃນການຮັບໃຊ້ໄພ່ພົນຂອງພຣະ, ດັ່ງທີ່ເຈົ້າຍັງເຮັດ.</w:t>
      </w:r>
    </w:p>
    <w:p w14:paraId="4EFB76EE" w14:textId="77777777" w:rsidR="000F7377" w:rsidRDefault="000F7377"/>
    <w:p w14:paraId="200E5783" w14:textId="77777777" w:rsidR="000F7377" w:rsidRDefault="000F7377">
      <w:r xmlns:w="http://schemas.openxmlformats.org/wordprocessingml/2006/main">
        <w:t xml:space="preserve">1 ໂກຣິນໂທ 3:9 ເພາະ​ພວກ​ເຮົາ​ເປັນ​ຄົນ​ງານ​ຮ່ວມ​ກັບ​ພຣະ​ເຈົ້າ: ພວກ​ເຈົ້າ​ເປັນ​ຜູ້​ລ້ຽງ​ດູ​ຂອງ​ພຣະ​ເຈົ້າ, ພວກ​ເຈົ້າ​ເປັນ​ຜູ້​ສ້າງ​ຂອງ​ພຣະ​ເຈົ້າ.</w:t>
      </w:r>
    </w:p>
    <w:p w14:paraId="61400844" w14:textId="77777777" w:rsidR="000F7377" w:rsidRDefault="000F7377"/>
    <w:p w14:paraId="708A0413" w14:textId="77777777" w:rsidR="000F7377" w:rsidRDefault="000F7377">
      <w:r xmlns:w="http://schemas.openxmlformats.org/wordprocessingml/2006/main">
        <w:t xml:space="preserve">ໂປໂລ​ກະຕຸ້ນ​ຄລິດສະຕຽນ​ໃຫ້​ເຮັດ​ວຽກ​ຮ່ວມ​ກັບ​ພະເຈົ້າ​ເພື່ອ​ສ້າງ​ໂບດ.</w:t>
      </w:r>
    </w:p>
    <w:p w14:paraId="79CB31E7" w14:textId="77777777" w:rsidR="000F7377" w:rsidRDefault="000F7377"/>
    <w:p w14:paraId="0346656E" w14:textId="77777777" w:rsidR="000F7377" w:rsidRDefault="000F7377">
      <w:r xmlns:w="http://schemas.openxmlformats.org/wordprocessingml/2006/main">
        <w:t xml:space="preserve">1. ການເຮັດວຽກຮ່ວມກັນກັບພຣະເຈົ້າ: ພະລັງຂອງຄວາມສາມັກຄີ</w:t>
      </w:r>
    </w:p>
    <w:p w14:paraId="3EADDFD6" w14:textId="77777777" w:rsidR="000F7377" w:rsidRDefault="000F7377"/>
    <w:p w14:paraId="2F70FB66" w14:textId="77777777" w:rsidR="000F7377" w:rsidRDefault="000F7377">
      <w:r xmlns:w="http://schemas.openxmlformats.org/wordprocessingml/2006/main">
        <w:t xml:space="preserve">2. ສາດສະຫນາຈັກ: ທົ່ງນາຂອງພຣະເຈົ້າ</w:t>
      </w:r>
    </w:p>
    <w:p w14:paraId="1C693CB1" w14:textId="77777777" w:rsidR="000F7377" w:rsidRDefault="000F7377"/>
    <w:p w14:paraId="0C4A1477" w14:textId="77777777" w:rsidR="000F7377" w:rsidRDefault="000F7377">
      <w:r xmlns:w="http://schemas.openxmlformats.org/wordprocessingml/2006/main">
        <w:t xml:space="preserve">1. ເອເຟດ 4:3-6, “ການ​ພະຍາຍາມ​ທຸກ​ຢ່າງ​ເພື່ອ​ຮັກສາ​ຄວາມ​ສາມັກຄີ​ຂອງ​ພຣະ​ວິນ​ຍານ​ດ້ວຍ​ສາຍ​ສຳພັນ​ແຫ່ງ​ສັນຕິສຸກ </w:t>
      </w:r>
      <w:r xmlns:w="http://schemas.openxmlformats.org/wordprocessingml/2006/main">
        <w:lastRenderedPageBreak xmlns:w="http://schemas.openxmlformats.org/wordprocessingml/2006/main"/>
      </w:r>
      <w:r xmlns:w="http://schemas.openxmlformats.org/wordprocessingml/2006/main">
        <w:t xml:space="preserve">ມີ​ຮ່າງກາຍ​ອັນ​ດຽວ ແລະ​ມີ​ວິນຍານ​ອັນ​ດຽວ ດັ່ງ​ທີ່​ເຈົ້າ​ໄດ້​ຖືກ​ເອີ້ນ​ໃຫ້​ມີ​ຄວາມ​ຫວັງ​ອັນ​ດຽວ ເມື່ອ​ເຈົ້າ​ຖືກ​ເອີ້ນ; ຄວາມເຊື່ອອັນໜຶ່ງ, ບັບຕິສະມາອັນໜຶ່ງ, ພຣະເຈົ້າອົງດຽວ ແລະພຣະບິດາຂອງທຸກຄົນ, ຜູ້ຊົງເປັນເໜືອທັງໝົດ ແລະຜ່ານທຸກສິ່ງທັງໝົດ.”</w:t>
      </w:r>
    </w:p>
    <w:p w14:paraId="10FFDB9F" w14:textId="77777777" w:rsidR="000F7377" w:rsidRDefault="000F7377"/>
    <w:p w14:paraId="429913B1" w14:textId="77777777" w:rsidR="000F7377" w:rsidRDefault="000F7377">
      <w:r xmlns:w="http://schemas.openxmlformats.org/wordprocessingml/2006/main">
        <w:t xml:space="preserve">2. ມັດທາຍ 16:18, "ແລະຂ້າພະເຈົ້າບອກທ່ານ, ທ່ານຄືເປໂຕ, ແລະເທິງຫີນນີ້ຂ້າພະເຈົ້າຈະສ້າງສາດສະຫນາຈັກຂອງຂ້າພະເຈົ້າ, ແລະປະຕູ hell ຈະບໍ່ຊະນະມັນ."</w:t>
      </w:r>
    </w:p>
    <w:p w14:paraId="0595383C" w14:textId="77777777" w:rsidR="000F7377" w:rsidRDefault="000F7377"/>
    <w:p w14:paraId="489AFB7C" w14:textId="77777777" w:rsidR="000F7377" w:rsidRDefault="000F7377">
      <w:r xmlns:w="http://schemas.openxmlformats.org/wordprocessingml/2006/main">
        <w:t xml:space="preserve">1 ໂກຣິນໂທ 3:10 ຕາມ​ພຣະ​ຄຸນ​ຂອງ​ພຣະ​ເຈົ້າ​ທີ່​ໄດ້​ມອບ​ໃຫ້​ແກ່​ຂ້າ​ພະ​ເຈົ້າ, ໃນ​ຖາ​ນະ​ເປັນ​ນາຍ​ຊ່າງ​ທີ່​ສະ​ຫລາດ, ຂ້າ​ພະ​ເຈົ້າ​ໄດ້​ວາງ​ພື້ນ​ຖານ, ແລະ​ອີກ​ຜູ້​ໜຶ່ງ​ກໍ່​ສ້າງ​ໃນ​ນັ້ນ. ແຕ່​ໃຫ້​ຜູ້​ຊາຍ​ທຸກ​ຄົນ​ລະ​ມັດ​ລະ​ວັງ​ວິ​ທີ​ທີ່​ເຂົາ​ສ້າງ​ໃນ​ນັ້ນ.</w:t>
      </w:r>
    </w:p>
    <w:p w14:paraId="7CAEABE5" w14:textId="77777777" w:rsidR="000F7377" w:rsidRDefault="000F7377"/>
    <w:p w14:paraId="540566F4" w14:textId="77777777" w:rsidR="000F7377" w:rsidRDefault="000F7377">
      <w:r xmlns:w="http://schemas.openxmlformats.org/wordprocessingml/2006/main">
        <w:t xml:space="preserve">ໂປໂລ, ໂດຍ​ພຣະ​ຄຸນ​ຂອງ​ພຣະ​ເຈົ້າ, ໄດ້​ວາງ​ຮາກ​ຖານ​ສໍາ​ລັບ​ສາດ​ສະ​ຫນາ​ຈັກ, ແລະ​ປັດ​ຈຸ​ບັນ​ຄົນ​ອື່ນ​ກໍາ​ລັງ​ສ້າງ​ຕາມ​ມັນ. ທຸກໆຄົນຄວນຄິດເຖິງວິທີການສ້າງພື້ນຖານນີ້.</w:t>
      </w:r>
    </w:p>
    <w:p w14:paraId="6E4B74BB" w14:textId="77777777" w:rsidR="000F7377" w:rsidRDefault="000F7377"/>
    <w:p w14:paraId="5FCA1ED2" w14:textId="77777777" w:rsidR="000F7377" w:rsidRDefault="000F7377">
      <w:r xmlns:w="http://schemas.openxmlformats.org/wordprocessingml/2006/main">
        <w:t xml:space="preserve">1. ການເສີມສ້າງຄວາມເຊື່ອທີ່ເປັນພື້ນຖານ: ຄວາມສຳຄັນຂອງການມີສະຕິຕໍ່ວິທີທີ່ເຮົາກໍ່ສ້າງຮາກຖານຂອງພຣະເຈົ້າ.</w:t>
      </w:r>
    </w:p>
    <w:p w14:paraId="680D45EA" w14:textId="77777777" w:rsidR="000F7377" w:rsidRDefault="000F7377"/>
    <w:p w14:paraId="604003DD" w14:textId="77777777" w:rsidR="000F7377" w:rsidRDefault="000F7377">
      <w:r xmlns:w="http://schemas.openxmlformats.org/wordprocessingml/2006/main">
        <w:t xml:space="preserve">2. ການເສີມສ້າງສາດສະຫນາຈັກ: ການກໍ່ສ້າງສາດສະຫນາຈັກທີ່ຍືນຍົງທີ່ມີພື້ນຖານທີ່ເຂັ້ມແຂງໃນພຣະເຈົ້າ.</w:t>
      </w:r>
    </w:p>
    <w:p w14:paraId="12E117AB" w14:textId="77777777" w:rsidR="000F7377" w:rsidRDefault="000F7377"/>
    <w:p w14:paraId="6055C18D" w14:textId="77777777" w:rsidR="000F7377" w:rsidRDefault="000F7377">
      <w:r xmlns:w="http://schemas.openxmlformats.org/wordprocessingml/2006/main">
        <w:t xml:space="preserve">1. ມັດທາຍ 7:24-27: ທຸກ​ຄົນ​ທີ່​ໄດ້​ຍິນ​ຖ້ອຍຄຳ​ເຫຼົ່າ​ນີ້​ຂອງ​ເຮົາ​ແລະ​ປະຕິບັດ​ເປັນ​ຄື​ກັບ​ຄົນ​ສະຫລາດ​ທີ່​ສ້າງ​ເຮືອນ​ຢູ່​ເທິງ​ຫີນ.</w:t>
      </w:r>
    </w:p>
    <w:p w14:paraId="54EF3489" w14:textId="77777777" w:rsidR="000F7377" w:rsidRDefault="000F7377"/>
    <w:p w14:paraId="77BF3E56" w14:textId="77777777" w:rsidR="000F7377" w:rsidRDefault="000F7377">
      <w:r xmlns:w="http://schemas.openxmlformats.org/wordprocessingml/2006/main">
        <w:t xml:space="preserve">2. ເອເຟດ 2:19-22: ເຈົ້າ​ບໍ່​ແມ່ນ​ຄົນ​ຕ່າງ​ດ້າວ​ແລະ​ຄົນ​ແປກ​ໜ້າ​ອີກ​ຕໍ່​ໄປ ແຕ່​ເປັນ​ເພື່ອນ​ຮ່ວມ​ຊາດ​ກັບ​ປະຊາຊົນ​ຂອງ​ພະເຈົ້າ ແລະ​ເປັນ​ສະມາຊິກ​ໃນ​ຄອບຄົວ​ຂອງ​ພະອົງ ເຊິ່ງ​ສ້າງ​ຂຶ້ນ​ເທິງ​ຮາກ​ຖານ​ຂອງ​ອັກຄະສາວົກ​ແລະ​ຜູ້​ພະຍາກອນ ໂດຍ​ມີ​ພະ​ເຍຊູ​ຄລິດ​ເອງ​ເປັນ​ເສົາ​ຄ້ຳ​ສຳຄັນ.</w:t>
      </w:r>
    </w:p>
    <w:p w14:paraId="7EC76FE3" w14:textId="77777777" w:rsidR="000F7377" w:rsidRDefault="000F7377"/>
    <w:p w14:paraId="441C410A" w14:textId="77777777" w:rsidR="000F7377" w:rsidRDefault="000F7377">
      <w:r xmlns:w="http://schemas.openxmlformats.org/wordprocessingml/2006/main">
        <w:t xml:space="preserve">1 ໂກຣິນໂທ 3:11 ເພາະ​ຮາກ​ຖານ​ອື່ນ​ບໍ່​ມີ​ຜູ້​ໃດ​ວາງ​ໄວ້​ນອກ​ຈາກ​ທີ່​ໄດ້​ວາງ​ໄວ້, ຄື​ພຣະ​ເຢຊູ​ຄຣິດ.</w:t>
      </w:r>
    </w:p>
    <w:p w14:paraId="0AF7F3EE" w14:textId="77777777" w:rsidR="000F7377" w:rsidRDefault="000F7377"/>
    <w:p w14:paraId="65559606" w14:textId="77777777" w:rsidR="000F7377" w:rsidRDefault="000F7377">
      <w:r xmlns:w="http://schemas.openxmlformats.org/wordprocessingml/2006/main">
        <w:t xml:space="preserve">ໂປໂລ​ເນັ້ນ​ໜັກ​ວ່າ​ບໍ່​ມີ​ຮາກ​ຖານ​ອື່ນ​ໃດ​ຖືກ​ວາງ​ໄວ້​ນອກ​ຈາກ​ຮາກ​ຖານ​ນັ້ນ​ຄື​ພຣະ​ເຢ​ຊູ​ຄຣິດ.</w:t>
      </w:r>
    </w:p>
    <w:p w14:paraId="1F695699" w14:textId="77777777" w:rsidR="000F7377" w:rsidRDefault="000F7377"/>
    <w:p w14:paraId="272BED12" w14:textId="77777777" w:rsidR="000F7377" w:rsidRDefault="000F7377">
      <w:r xmlns:w="http://schemas.openxmlformats.org/wordprocessingml/2006/main">
        <w:t xml:space="preserve">1. ກ້ອນຫີນແຂງ: ການສ້າງພື້ນຖານອັນໝັ້ນຄົງໃນພຣະເຢຊູຄຣິດ</w:t>
      </w:r>
    </w:p>
    <w:p w14:paraId="5B329BF0" w14:textId="77777777" w:rsidR="000F7377" w:rsidRDefault="000F7377"/>
    <w:p w14:paraId="3F951C35" w14:textId="77777777" w:rsidR="000F7377" w:rsidRDefault="000F7377">
      <w:r xmlns:w="http://schemas.openxmlformats.org/wordprocessingml/2006/main">
        <w:t xml:space="preserve">2. ພື້ນຖານຂອງຄວາມເຊື່ອ: ການໄວ້ວາງໃຈພຣະເຢຊູເພື່ອຄວາມເຂັ້ມແຂງແລະຄວາມຫມັ້ນຄົງ</w:t>
      </w:r>
    </w:p>
    <w:p w14:paraId="5667E4CF" w14:textId="77777777" w:rsidR="000F7377" w:rsidRDefault="000F7377"/>
    <w:p w14:paraId="6AC1C4F2" w14:textId="77777777" w:rsidR="000F7377" w:rsidRDefault="000F7377">
      <w:r xmlns:w="http://schemas.openxmlformats.org/wordprocessingml/2006/main">
        <w:t xml:space="preserve">1. ມັດທາຍ 7:24-25 - ດັ່ງນັ້ນ, ຜູ້​ໃດ​ກໍ​ຕາມ​ທີ່​ໄດ້​ຍິນ​ຖ້ອຍ​ຄຳ​ເຫລົ່າ​ນີ້​ຂອງ​ເຮົາ, ແລະ​ເຮັດ​ຕາມ, ເຮົາ​ຈະ​ປຽບ​ທຽບ​ຜູ້​ນັ້ນ​ກັບ​ຄົນ​ສະ​ຫລາດ, ຜູ້​ທີ່​ໄດ້​ສ້າງ​ເຮືອນ​ຂອງ​ຕົນ​ເທິງ​ຫີນ: ແລະ​ຝົນ​ກໍ​ຕົກ, ແລະ​ນ້ຳ​ຖ້ວມ​ກໍ​ມາ. ລົມພັດແຮງ, ແລະຕີເຮືອນນັ້ນ; ແລະ​ມັນ​ບໍ່​ໄດ້​ລົ້ມ​ລົງ: ເພາະ​ມັນ​ຖືກ​ສ້າງ​ຕັ້ງ​ຂຶ້ນ​ເທິງ​ຫີນ.</w:t>
      </w:r>
    </w:p>
    <w:p w14:paraId="26AD5966" w14:textId="77777777" w:rsidR="000F7377" w:rsidRDefault="000F7377"/>
    <w:p w14:paraId="634B5D98" w14:textId="77777777" w:rsidR="000F7377" w:rsidRDefault="000F7377">
      <w:r xmlns:w="http://schemas.openxmlformats.org/wordprocessingml/2006/main">
        <w:t xml:space="preserve">2. Psalm 18:2 - ພຣະ​ຜູ້​ເປັນ​ເຈົ້າ​ເປັນ​ຫີນ​ຂອງ​ຂ້າ​ພະ​ເຈົ້າ, ແລະ fortress ຂອງ​ຂ້າ​ພະ​ເຈົ້າ, ແລະ​ການ​ປົດ​ປ່ອຍ​ຂອງ​ຂ້າ​ພະ​ເຈົ້າ; ພຣະ​ເຈົ້າ​ຂອງ​ຂ້າ​ພະ​ເຈົ້າ, ຄວາມ​ເຂັ້ມ​ແຂງ​ຂອງ​ຂ້າ​ພະ​ເຈົ້າ, ໃນ​ຜູ້​ທີ່​ຂ້າ​ພະ​ເຈົ້າ​ຈະ​ໄວ້​ວາງ​ໃຈ; buckler ຂອງ​ຂ້າ​ພະ​ເຈົ້າ, ແລະ horn ຂອງ​ຄວາມ​ລອດ​ຂອງ​ຂ້າ​ພະ​ເຈົ້າ, ແລະ tower ສູງ​ຂອງ​ຂ້າ​ພະ​ເຈົ້າ.</w:t>
      </w:r>
    </w:p>
    <w:p w14:paraId="5D526B41" w14:textId="77777777" w:rsidR="000F7377" w:rsidRDefault="000F7377"/>
    <w:p w14:paraId="3DE9910D" w14:textId="77777777" w:rsidR="000F7377" w:rsidRDefault="000F7377">
      <w:r xmlns:w="http://schemas.openxmlformats.org/wordprocessingml/2006/main">
        <w:t xml:space="preserve">1 ໂກຣິນໂທ 3:12 ບັດ​ນີ້​ຖ້າ​ຜູ້​ໃດ​ສ້າງ​ຮາກ​ຖານ​ນີ້​ດ້ວຍ​ຄຳ, ເງິນ, ຫີນ​ມີ​ຄ່າ, ໄມ້, ຫຍ້າ, ຂີ້​ຕົມ;</w:t>
      </w:r>
    </w:p>
    <w:p w14:paraId="446E83E7" w14:textId="77777777" w:rsidR="000F7377" w:rsidRDefault="000F7377"/>
    <w:p w14:paraId="5EC70923" w14:textId="77777777" w:rsidR="000F7377" w:rsidRDefault="000F7377">
      <w:r xmlns:w="http://schemas.openxmlformats.org/wordprocessingml/2006/main">
        <w:t xml:space="preserve">ທຸກ​ຄົນ​ຕ້ອງ​ສ້າງ​ຮາກ​ຖານ​ຂອງ​ພຣະ​ເຢຊູ​ຄຣິດ; ວຽກ​ງານ​ຂອງ​ເຂົາ​ເຈົ້າ​ສາ​ມາດ​ໄດ້​ຮັບ​ການ​ພິ​ພາກ​ສາ​ໂດຍ​ພຣະ​ຜູ້​ເປັນ​ເຈົ້າ​ເປັນ​ບໍ່​ວ່າ​ຈະ​ເປັນ​ທີ່​ຍືນ​ຍົງ​ຫຼື​ຊົ່ວ​ຄາວ.</w:t>
      </w:r>
    </w:p>
    <w:p w14:paraId="14B663DA" w14:textId="77777777" w:rsidR="000F7377" w:rsidRDefault="000F7377"/>
    <w:p w14:paraId="34215765" w14:textId="77777777" w:rsidR="000F7377" w:rsidRDefault="000F7377">
      <w:r xmlns:w="http://schemas.openxmlformats.org/wordprocessingml/2006/main">
        <w:t xml:space="preserve">1. "ພື້ນຖານຂອງພຣະເຢຊູຄຣິດ: ການຮຽກຮ້ອງເພື່ອເສີມສ້າງ"</w:t>
      </w:r>
    </w:p>
    <w:p w14:paraId="7E22962E" w14:textId="77777777" w:rsidR="000F7377" w:rsidRDefault="000F7377"/>
    <w:p w14:paraId="0FE85069" w14:textId="77777777" w:rsidR="000F7377" w:rsidRDefault="000F7377">
      <w:r xmlns:w="http://schemas.openxmlformats.org/wordprocessingml/2006/main">
        <w:t xml:space="preserve">2. "ວຽກງານຂອງຄໍາ, ເງິນ, ແລະແກ້ວປະເສີດ: ການກໍ່ສ້າງສໍາລັບນິລັນດອນ"</w:t>
      </w:r>
    </w:p>
    <w:p w14:paraId="5E617C9F" w14:textId="77777777" w:rsidR="000F7377" w:rsidRDefault="000F7377"/>
    <w:p w14:paraId="5CF6CD9B" w14:textId="77777777" w:rsidR="000F7377" w:rsidRDefault="000F7377">
      <w:r xmlns:w="http://schemas.openxmlformats.org/wordprocessingml/2006/main">
        <w:t xml:space="preserve">1. ເອຊາຢາ 28:16, “ດັ່ງນັ້ນ ອົງພຣະ​ຜູ້​ເປັນເຈົ້າ ພຣະເຈົ້າ​ຈຶ່ງ​ກ່າວ​ດັ່ງນີ້​ວ່າ: ຈົ່ງ​ເບິ່ງ, ເຮົາ​ຄື​ຜູ້​ທີ່​ໄດ້​ວາງ​ຮາກ​ຖານ​ຢູ່​ໃນ​ເມືອງ​ຊີໂອນ, ເປັນ​ຫີນ, ເປັນ​ຫີນ​ທົດ​ສອບ, ເປັນ​ຫີນ​ແຈ​ອັນ​ລ້ຳ​ຄ່າ​ຂອງ​ຮາກ​ຖານ​ທີ່​ແນ່ນອນ; ຜູ້​ທີ່​ເຊື່ອ​ຈະ​ບໍ່​ເຊື່ອ. ຈົ່ງຮີບຮ້ອນ.”</w:t>
      </w:r>
    </w:p>
    <w:p w14:paraId="033A9817" w14:textId="77777777" w:rsidR="000F7377" w:rsidRDefault="000F7377"/>
    <w:p w14:paraId="79E96997" w14:textId="77777777" w:rsidR="000F7377" w:rsidRDefault="000F7377">
      <w:r xmlns:w="http://schemas.openxmlformats.org/wordprocessingml/2006/main">
        <w:t xml:space="preserve">2. 1 ເປໂຕ 2:4-5, “ເມື່ອ​ເຈົ້າ​ມາ​ຫາ​ພະອົງ ຫີນ​ທີ່​ມີ​ຊີວິດ​ຖືກ​ມະນຸດ​ປະຖິ້ມ ແຕ່​ໃນ​ສາຍ​ຕາ​ຂອງ​ພະເຈົ້າ​ທີ່​ໄດ້​ເລືອກ​ໄວ້ </w:t>
      </w:r>
      <w:r xmlns:w="http://schemas.openxmlformats.org/wordprocessingml/2006/main">
        <w:lastRenderedPageBreak xmlns:w="http://schemas.openxmlformats.org/wordprocessingml/2006/main"/>
      </w:r>
      <w:r xmlns:w="http://schemas.openxmlformats.org/wordprocessingml/2006/main">
        <w:t xml:space="preserve">​ແລະ​ມີ​ຄ່າ​ນັ້ນ ພວກ​ເຈົ້າ​ຄື​ກັບ​ຫີນ​ທີ່​ມີ​ຊີວິດ​ຢູ່​ທີ່​ກຳລັງ​ຖືກ​ສ້າງ​ຂຶ້ນ​ເປັນ​ເຮືອນ​ທາງ​ຝ່າຍ​ວິນຍານ​ເພື່ອ​ຈະ​ເປັນ​ບ່ອນ​ທີ່​ມີ​ຊີວິດ​ຢູ່. ຖານະ​ປະໂລຫິດ​ບໍລິສຸດ, ເພື່ອ​ຖວາຍ​ເຄື່ອງ​ບູຊາ​ທາງ​ວິນ​ຍານ​ທີ່​ເປັນ​ທີ່​ຍອມຮັບ​ຕໍ່​ພຣະ​ເຈົ້າ​ໂດຍ​ທາງ​ພຣະ​ເຢຊູ​ຄຣິດ.”</w:t>
      </w:r>
    </w:p>
    <w:p w14:paraId="0A84D1C1" w14:textId="77777777" w:rsidR="000F7377" w:rsidRDefault="000F7377"/>
    <w:p w14:paraId="246F81F4" w14:textId="77777777" w:rsidR="000F7377" w:rsidRDefault="000F7377">
      <w:r xmlns:w="http://schemas.openxmlformats.org/wordprocessingml/2006/main">
        <w:t xml:space="preserve">1 ໂກຣິນໂທ 3:13 ວຽກ​ງານ​ຂອງ​ມະນຸດ​ທຸກ​ຄົນ​ຈະ​ປາກົດ​ຂຶ້ນ ເພາະ​ວັນ​ນັ້ນ​ຈະ​ຖືກ​ປະກາດ​ໃຫ້​ເຫັນ ເພາະ​ມັນ​ຈະ​ຖືກ​ເປີດ​ເຜີຍ​ດ້ວຍ​ໄຟ; ແລະໄຟຈະພະຍາຍາມເຮັດວຽກຂອງຜູ້ຊາຍທຸກຄົນວ່າມັນເປັນປະເພດໃດ.</w:t>
      </w:r>
    </w:p>
    <w:p w14:paraId="64D920E4" w14:textId="77777777" w:rsidR="000F7377" w:rsidRDefault="000F7377"/>
    <w:p w14:paraId="78CFADF5" w14:textId="77777777" w:rsidR="000F7377" w:rsidRDefault="000F7377">
      <w:r xmlns:w="http://schemas.openxmlformats.org/wordprocessingml/2006/main">
        <w:t xml:space="preserve">Passage ວຽກງານຂອງທຸກຄົນຈະຖືກທົດສອບແລະເປີດເຜີຍໃນມື້ຕັດສິນ.</w:t>
      </w:r>
    </w:p>
    <w:p w14:paraId="525175C1" w14:textId="77777777" w:rsidR="000F7377" w:rsidRDefault="000F7377"/>
    <w:p w14:paraId="1A1F60BB" w14:textId="77777777" w:rsidR="000F7377" w:rsidRDefault="000F7377">
      <w:r xmlns:w="http://schemas.openxmlformats.org/wordprocessingml/2006/main">
        <w:t xml:space="preserve">1. ໄຟແຫ່ງການພິພາກສາ: ອົດທົນໃນການເຮັດອັນໃດຖືກຕ້ອງ.</w:t>
      </w:r>
    </w:p>
    <w:p w14:paraId="40CEA3D3" w14:textId="77777777" w:rsidR="000F7377" w:rsidRDefault="000F7377"/>
    <w:p w14:paraId="526FB0D7" w14:textId="77777777" w:rsidR="000F7377" w:rsidRDefault="000F7377">
      <w:r xmlns:w="http://schemas.openxmlformats.org/wordprocessingml/2006/main">
        <w:t xml:space="preserve">2. ໄຟຂອງ Refiner: ວິທີການຊອກຫາຄວາມເຂັ້ມແຂງໃນເວລາຂອງການທົດສອບ.</w:t>
      </w:r>
    </w:p>
    <w:p w14:paraId="21E0041F" w14:textId="77777777" w:rsidR="000F7377" w:rsidRDefault="000F7377"/>
    <w:p w14:paraId="2A0ACED6"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7BADBCB5" w14:textId="77777777" w:rsidR="000F7377" w:rsidRDefault="000F7377"/>
    <w:p w14:paraId="532D6B35" w14:textId="77777777" w:rsidR="000F7377" w:rsidRDefault="000F7377">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1076A90C" w14:textId="77777777" w:rsidR="000F7377" w:rsidRDefault="000F7377"/>
    <w:p w14:paraId="333FEE34" w14:textId="77777777" w:rsidR="000F7377" w:rsidRDefault="000F7377">
      <w:r xmlns:w="http://schemas.openxmlformats.org/wordprocessingml/2006/main">
        <w:t xml:space="preserve">1 ໂກຣິນໂທ 3:14 ຖ້າ​ຜູ້​ໃດ​ເຮັດ​ວຽກ​ທີ່​ຕົນ​ໄດ້​ສ້າງ​ຢູ່​ຕາມ​ນັ້ນ ລາວ​ຈະ​ໄດ້​ຮັບ​ລາງວັນ.</w:t>
      </w:r>
    </w:p>
    <w:p w14:paraId="36A20740" w14:textId="77777777" w:rsidR="000F7377" w:rsidRDefault="000F7377"/>
    <w:p w14:paraId="00FCEB3C" w14:textId="77777777" w:rsidR="000F7377" w:rsidRDefault="000F7377">
      <w:r xmlns:w="http://schemas.openxmlformats.org/wordprocessingml/2006/main">
        <w:t xml:space="preserve">ໂປໂລໄດ້ຊຸກຍູ້ຊາວຄຣິດສະຕຽນໃຫ້ສ້າງວຽກງານຂອງເຂົາເຈົ້າຢູ່ເທິງພື້ນຖານຂອງພຣະຄຣິດ, ເພື່ອຈະໄດ້ຮັບລາງວັນ.</w:t>
      </w:r>
    </w:p>
    <w:p w14:paraId="01D90D21" w14:textId="77777777" w:rsidR="000F7377" w:rsidRDefault="000F7377"/>
    <w:p w14:paraId="7ED96488" w14:textId="77777777" w:rsidR="000F7377" w:rsidRDefault="000F7377">
      <w:r xmlns:w="http://schemas.openxmlformats.org/wordprocessingml/2006/main">
        <w:t xml:space="preserve">1. ພື້ນຖານຂອງສັດທາ: ການກໍ່ສ້າງເທິງຫີນຂອງພຣະເຢຊູຄຣິດ</w:t>
      </w:r>
    </w:p>
    <w:p w14:paraId="74F2ADEC" w14:textId="77777777" w:rsidR="000F7377" w:rsidRDefault="000F7377"/>
    <w:p w14:paraId="1D0739A3" w14:textId="77777777" w:rsidR="000F7377" w:rsidRDefault="000F7377">
      <w:r xmlns:w="http://schemas.openxmlformats.org/wordprocessingml/2006/main">
        <w:t xml:space="preserve">2. ລາງວັນອັນຫວານຊື່ນຂອງການຮັບໃຊ້ພຣະຜູ້ເປັນເຈົ້າ</w:t>
      </w:r>
    </w:p>
    <w:p w14:paraId="393AE247" w14:textId="77777777" w:rsidR="000F7377" w:rsidRDefault="000F7377"/>
    <w:p w14:paraId="2307A33F" w14:textId="77777777" w:rsidR="000F7377" w:rsidRDefault="000F7377">
      <w:r xmlns:w="http://schemas.openxmlformats.org/wordprocessingml/2006/main">
        <w:t xml:space="preserve">1. ມັດທາຍ 7:24-27 - ດັ່ງນັ້ນ, ຜູ້​ໃດ​ກໍ​ຕາມ​ທີ່​ໄດ້​ຍິນ​ຖ້ອຍ​ຄຳ​ເຫລົ່າ​ນີ້​ຂອງ​ເຮົາ, ແລະ​ເຮັດ​ຕາມ, ເຮົາ​ຈະ​ປຽບ​ທຽບ​ເຂົາ​ກັບ​ຄົນ​ສະ​ຫລາດ, ທີ່​ໄດ້​ສ້າງ​ເຮືອນ​ຂອງ​ຕົນ​ເທິງ​ຫີນ:</w:t>
      </w:r>
    </w:p>
    <w:p w14:paraId="770E7F7A" w14:textId="77777777" w:rsidR="000F7377" w:rsidRDefault="000F7377"/>
    <w:p w14:paraId="023D5220" w14:textId="77777777" w:rsidR="000F7377" w:rsidRDefault="000F7377">
      <w:r xmlns:w="http://schemas.openxmlformats.org/wordprocessingml/2006/main">
        <w:t xml:space="preserve">2. 1 ເປໂຕ 5:4 - ແລະໃນເວລາທີ່ຫົວຫນ້າຜູ້ລ້ຽງແກະຈະປາກົດ, ເຈົ້າຈະໄດ້ຮັບມົງກຸດແຫ່ງລັດສະຫມີພາບທີ່ບໍ່ຫາຍໄປ.</w:t>
      </w:r>
    </w:p>
    <w:p w14:paraId="05845132" w14:textId="77777777" w:rsidR="000F7377" w:rsidRDefault="000F7377"/>
    <w:p w14:paraId="402BAE27" w14:textId="77777777" w:rsidR="000F7377" w:rsidRDefault="000F7377">
      <w:r xmlns:w="http://schemas.openxmlformats.org/wordprocessingml/2006/main">
        <w:t xml:space="preserve">1 ໂກຣິນໂທ 3:15 ຖ້າ​ຜູ້​ໃດ​ເຮັດ​ວຽກ​ຂອງ​ຜູ້​ໃດ​ຈະ​ຖືກ​ເຜົາ​ໄໝ້ ຜູ້​ນັ້ນ​ຈະ​ສູນ​ເສຍ ແຕ່​ລາວ​ເອງ​ຈະ​ລອດ; ຢ່າງໃດກໍຕາມ, ຄືກັບໄຟ.</w:t>
      </w:r>
    </w:p>
    <w:p w14:paraId="66C4E779" w14:textId="77777777" w:rsidR="000F7377" w:rsidRDefault="000F7377"/>
    <w:p w14:paraId="2AF0EB4B" w14:textId="77777777" w:rsidR="000F7377" w:rsidRDefault="000F7377">
      <w:r xmlns:w="http://schemas.openxmlformats.org/wordprocessingml/2006/main">
        <w:t xml:space="preserve">ຂໍ້ພຣະຄຳພີເວົ້າເຖິງຊະຕາກຳຂອງຜູ້ຊາຍທີ່ເຮັດວຽກຖືກໄຟໄໝ້, ແຕ່ຜູ້ໃດຈະລອດໄດ້ດ້ວຍໄຟ.</w:t>
      </w:r>
    </w:p>
    <w:p w14:paraId="777F6A05" w14:textId="77777777" w:rsidR="000F7377" w:rsidRDefault="000F7377"/>
    <w:p w14:paraId="6E13307C" w14:textId="77777777" w:rsidR="000F7377" w:rsidRDefault="000F7377">
      <w:r xmlns:w="http://schemas.openxmlformats.org/wordprocessingml/2006/main">
        <w:t xml:space="preserve">1. "ໄຟຂອງ Refiner: ການຮຽນຮູ້ຈາກການທົດລອງຂອງຊີວິດ"</w:t>
      </w:r>
    </w:p>
    <w:p w14:paraId="7137E9D3" w14:textId="77777777" w:rsidR="000F7377" w:rsidRDefault="000F7377"/>
    <w:p w14:paraId="09122955" w14:textId="77777777" w:rsidR="000F7377" w:rsidRDefault="000F7377">
      <w:r xmlns:w="http://schemas.openxmlformats.org/wordprocessingml/2006/main">
        <w:t xml:space="preserve">2. "ການເຜົາໄຫມ້ວຽກງານຂອງພວກເຮົາ: ເຕືອນພວກເຮົາທຸກຄົນ"</w:t>
      </w:r>
    </w:p>
    <w:p w14:paraId="18C86817" w14:textId="77777777" w:rsidR="000F7377" w:rsidRDefault="000F7377"/>
    <w:p w14:paraId="5B4DF566" w14:textId="77777777" w:rsidR="000F7377" w:rsidRDefault="000F7377">
      <w:r xmlns:w="http://schemas.openxmlformats.org/wordprocessingml/2006/main">
        <w:t xml:space="preserve">1. Romans 8: 28 - "ແລະພວກເຮົາຮູ້ວ່າໃນທຸກສິ່ງທີ່ພຣະເຈົ້າເຮັດວຽກເພື່ອຄວາມດີຂອງຜູ້ທີ່ຮັກພຣະອົງ, ຜູ້ທີ່ໄດ້ຮັບການເອີ້ນຕາມຈຸດປະສົງຂອງພຣະອົງ."</w:t>
      </w:r>
    </w:p>
    <w:p w14:paraId="58CC28FD" w14:textId="77777777" w:rsidR="000F7377" w:rsidRDefault="000F7377"/>
    <w:p w14:paraId="2B4D5112" w14:textId="77777777" w:rsidR="000F7377" w:rsidRDefault="000F7377">
      <w:r xmlns:w="http://schemas.openxmlformats.org/wordprocessingml/2006/main">
        <w:t xml:space="preserve">2. 1 ເປໂຕ 1:7 - “ສິ່ງ​ເຫຼົ່າ​ນີ້​ໄດ້​ມາ​ເພື່ອ​ໃຫ້​ຄວາມ​ເຊື່ອ​ຂອງ​ພວກ​ເຈົ້າ—ມີ​ຄ່າ​ໃຫຍ່​ກວ່າ​ຄຳ​ທີ່​ຕາຍ​ໄປ​ເຖິງ​ແມ່ນ​ວ່າ​ຖືກ​ຫລອມ​ດ້ວຍ​ໄຟ—ອາດ​ຈະ​ໄດ້​ຮັບ​ການ​ພິສູດ​ວ່າ​ເປັນ​ຂອງ​ແທ້​ແລະ​ຈະ​ໄດ້​ຮັບ​ການ​ສັນລະເສີນ ສະຫງ່າ​ລາສີ ແລະ​ກຽດ​ສັກ​ສີ ເມື່ອ​ພະ​ເຍຊູ​ຄລິດ​ຖືກ​ເປີດ​ເຜີຍ. "</w:t>
      </w:r>
    </w:p>
    <w:p w14:paraId="502BED3D" w14:textId="77777777" w:rsidR="000F7377" w:rsidRDefault="000F7377"/>
    <w:p w14:paraId="403924DC" w14:textId="77777777" w:rsidR="000F7377" w:rsidRDefault="000F7377">
      <w:r xmlns:w="http://schemas.openxmlformats.org/wordprocessingml/2006/main">
        <w:t xml:space="preserve">1 ໂກຣິນໂທ 3:16 ເຈົ້າ​ບໍ່​ຮູ້​ບໍ​ວ່າ​ເຈົ້າ​ເປັນ​ວິຫານ​ຂອງ​ພຣະເຈົ້າ ແລະ​ວ່າ​ພຣະວິນຍານ​ຂອງ​ພຣະເຈົ້າ​ສະຖິດ​ຢູ່​ໃນ​ເຈົ້າ​ບໍ?</w:t>
      </w:r>
    </w:p>
    <w:p w14:paraId="6B47F4BF" w14:textId="77777777" w:rsidR="000F7377" w:rsidRDefault="000F7377"/>
    <w:p w14:paraId="428521A6" w14:textId="77777777" w:rsidR="000F7377" w:rsidRDefault="000F7377">
      <w:r xmlns:w="http://schemas.openxmlformats.org/wordprocessingml/2006/main">
        <w:t xml:space="preserve">Passage ເຊື່ອແມ່ນພຣະວິຫານຂອງພຣະເຈົ້າແລະພຣະວິນຍານຂອງພຣະເຈົ້າສະຖິດຢູ່ໃນພວກເຂົາ.</w:t>
      </w:r>
    </w:p>
    <w:p w14:paraId="0868A444" w14:textId="77777777" w:rsidR="000F7377" w:rsidRDefault="000F7377"/>
    <w:p w14:paraId="317278B4" w14:textId="77777777" w:rsidR="000F7377" w:rsidRDefault="000F7377">
      <w:r xmlns:w="http://schemas.openxmlformats.org/wordprocessingml/2006/main">
        <w:t xml:space="preserve">1. ສິດທິພິເສດຂອງການເປັນພຣະວິຫານຂອງພຣະເຈົ້າ</w:t>
      </w:r>
    </w:p>
    <w:p w14:paraId="0F8D6D7B" w14:textId="77777777" w:rsidR="000F7377" w:rsidRDefault="000F7377"/>
    <w:p w14:paraId="3FADC43A" w14:textId="77777777" w:rsidR="000F7377" w:rsidRDefault="000F7377">
      <w:r xmlns:w="http://schemas.openxmlformats.org/wordprocessingml/2006/main">
        <w:t xml:space="preserve">2. ປະສົບການການປະກົດຕົວຂອງພຣະວິນຍານຂອງພຣະເຈົ້າ</w:t>
      </w:r>
    </w:p>
    <w:p w14:paraId="084DB5EC" w14:textId="77777777" w:rsidR="000F7377" w:rsidRDefault="000F7377"/>
    <w:p w14:paraId="2848D1D6" w14:textId="77777777" w:rsidR="000F7377" w:rsidRDefault="000F7377">
      <w:r xmlns:w="http://schemas.openxmlformats.org/wordprocessingml/2006/main">
        <w:t xml:space="preserve">1. ເອເຟດ 2:19-22 - ເຈົ້າເປັນພີ່ນ້ອງຮ່ວມຊາດກັບໄພ່ພົນຂອງພະເຈົ້າ, ແລະເປັນສ່ວນຫນຶ່ງຂອງຄອບຄົວຂອງພຣະເຈົ້າ.</w:t>
      </w:r>
    </w:p>
    <w:p w14:paraId="0CA6D3F0" w14:textId="77777777" w:rsidR="000F7377" w:rsidRDefault="000F7377"/>
    <w:p w14:paraId="771D65D1" w14:textId="77777777" w:rsidR="000F7377" w:rsidRDefault="000F7377">
      <w:r xmlns:w="http://schemas.openxmlformats.org/wordprocessingml/2006/main">
        <w:t xml:space="preserve">2. 1 ເປໂຕ 2:4-5 - ໃນ​ຖາ​ນະ​ເປັນ​ກ້ອນ​ຫີນ​ທີ່​ມີ​ຊີ​ວິດ, ພວກ​ເຮົາ​ກໍາ​ລັງ​ໄດ້​ຮັບ​ການ​ສ້າງ​ເປັນ​ເຮືອນ​ວິນ​ຍານ​ເພື່ອ​ເປັນ​ປະ​ໂລ​ຫິດ​ບໍ​ລິ​ສຸດ, ການ​ຖວາຍ​ເຄື່ອງ​ບູຊາ​ທາງ​ວິນ​ຍານ​ເປັນ​ທີ່​ຍອມ​ຮັບ​ຂອງ​ພຣະ​ເຈົ້າ.</w:t>
      </w:r>
    </w:p>
    <w:p w14:paraId="3DD7F5A4" w14:textId="77777777" w:rsidR="000F7377" w:rsidRDefault="000F7377"/>
    <w:p w14:paraId="20F77204" w14:textId="77777777" w:rsidR="000F7377" w:rsidRDefault="000F7377">
      <w:r xmlns:w="http://schemas.openxmlformats.org/wordprocessingml/2006/main">
        <w:t xml:space="preserve">1 ໂກຣິນໂທ 3:17 ຖ້າ​ຜູ້ໃດ​ຜູ້ໜຶ່ງ​ເຮັດ​ໃຫ້​ວິຫານ​ຂອງ​ພຣະເຈົ້າ​ເປັນ​ມົນທິນ, ພຣະເຈົ້າ​ຈະ​ທຳລາຍ​ຜູ້​ນັ້ນ; ເພາະ​ພຣະ​ວິ​ຫານ​ຂອງ​ພຣະ​ເຈົ້າ​ແມ່ນ​ບໍ​ລິ​ສຸດ, ພຣະ​ວິ​ຫານ​ທີ່​ທ່ານ​ແມ່ນ.</w:t>
      </w:r>
    </w:p>
    <w:p w14:paraId="4FDDCA56" w14:textId="77777777" w:rsidR="000F7377" w:rsidRDefault="000F7377"/>
    <w:p w14:paraId="0AA818A4" w14:textId="77777777" w:rsidR="000F7377" w:rsidRDefault="000F7377">
      <w:r xmlns:w="http://schemas.openxmlformats.org/wordprocessingml/2006/main">
        <w:t xml:space="preserve">ວິຫານ​ຂອງ​ພະເຈົ້າ​ເປັນ​ບ່ອນ​ສັກສິດ ແລະ​ຜູ້​ທີ່​ເຮັດ​ໃຫ້​ມັນ​ເປັນ​ມົນທິນ​ຈະ​ຖືກ​ທຳລາຍ​ໂດຍ​ພະເຈົ້າ.</w:t>
      </w:r>
    </w:p>
    <w:p w14:paraId="6DC6056C" w14:textId="77777777" w:rsidR="000F7377" w:rsidRDefault="000F7377"/>
    <w:p w14:paraId="60CAE2C3" w14:textId="77777777" w:rsidR="000F7377" w:rsidRDefault="000F7377">
      <w:r xmlns:w="http://schemas.openxmlformats.org/wordprocessingml/2006/main">
        <w:t xml:space="preserve">1. ເຮົາ​ຕ້ອງ​ນັບຖື​ວິຫານ​ຂອງ​ພະເຈົ້າ ແລະ​ປະຕິບັດ​ຕໍ່​ວິຫານ​ນັ້ນ​ດ້ວຍ​ຄວາມ​ຄາລະວະ ແລະ​ຄວາມ​ບໍລິສຸດ.</w:t>
      </w:r>
    </w:p>
    <w:p w14:paraId="626A4DA5" w14:textId="77777777" w:rsidR="000F7377" w:rsidRDefault="000F7377"/>
    <w:p w14:paraId="2331A7FB" w14:textId="77777777" w:rsidR="000F7377" w:rsidRDefault="000F7377">
      <w:r xmlns:w="http://schemas.openxmlformats.org/wordprocessingml/2006/main">
        <w:t xml:space="preserve">2. ເຮົາ​ຕ້ອງ​ລະວັງ​ທີ່​ຈະ​ບໍ່​ໃຫ້​ວິຫານ​ຂອງ​ພະເຈົ້າ​ເປັນ​ມົນທິນ​ຫຼື​ພະເຈົ້າ​ຈະ​ກະທຳ​ຕໍ່​ເຮົາ.</w:t>
      </w:r>
    </w:p>
    <w:p w14:paraId="43061762" w14:textId="77777777" w:rsidR="000F7377" w:rsidRDefault="000F7377"/>
    <w:p w14:paraId="5BBBE437" w14:textId="77777777" w:rsidR="000F7377" w:rsidRDefault="000F7377">
      <w:r xmlns:w="http://schemas.openxmlformats.org/wordprocessingml/2006/main">
        <w:t xml:space="preserve">1 ໂກລິນໂທ 6:19-20 - “ເຈົ້າບໍ່ຮູ້ບໍວ່າຮ່າງກາຍຂອງເຈົ້າເປັນວິຫານຂອງພຣະວິນຍານບໍລິສຸດ, ຜູ້ທີ່ຢູ່ໃນເຈົ້າ, ຜູ້ທີ່ເຈົ້າໄດ້ຮັບຈາກພະເຈົ້າ? ເຈົ້າບໍ່ແມ່ນຂອງເຈົ້າເອງ; ເຈົ້າຖືກຊື້ໃນລາຄາ. ສະນັ້ນ ຈົ່ງ​ນັບຖື​ພຣະເຈົ້າ​ດ້ວຍ​ຮ່າງກາຍ​ຂອງ​ເຈົ້າ.”</w:t>
      </w:r>
    </w:p>
    <w:p w14:paraId="522EF51C" w14:textId="77777777" w:rsidR="000F7377" w:rsidRDefault="000F7377"/>
    <w:p w14:paraId="6E7E18EC" w14:textId="77777777" w:rsidR="000F7377" w:rsidRDefault="000F7377">
      <w:r xmlns:w="http://schemas.openxmlformats.org/wordprocessingml/2006/main">
        <w:t xml:space="preserve">2. ເຮັບເຣີ 10:22 - “ຂໍໃຫ້ເຮົາຫຍັບເຂົ້າໃກ້ພະເຈົ້າດ້ວຍໃຈຈິງໃຈ ແລະດ້ວຍຄວາມໝັ້ນໃຈອັນເຕັມທີ່ຂອງຄວາມເຊື່ອທີ່ນໍາມາໃຫ້, ຈົ່ງເອົາໃຈຂອງເຮົາມາຖອກໃສ່ເພື່ອຊໍາລະເຮົາໃຫ້ສະອາດຈາກຈິດສໍານຶກຜິດ ແລະໃຫ້ຮ່າງກາຍຂອງເຮົາລ້າງດ້ວຍນໍ້າບໍລິສຸດ.”</w:t>
      </w:r>
    </w:p>
    <w:p w14:paraId="768F0932" w14:textId="77777777" w:rsidR="000F7377" w:rsidRDefault="000F7377"/>
    <w:p w14:paraId="6860BF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3:18 ຢ່າ​ໃຫ້​ຜູ້ໃດ​ຫລອກລວງ​ຕົນເອງ. ຖ້າ​ຜູ້​ໃດ​ໃນ​ພວກ​ເຈົ້າ​ເຫັນ​ວ່າ​ຈະ​ມີ​ປັນຍາ​ຢູ່​ໃນ​ໂລກ​ນີ້ ຈົ່ງ​ໃຫ້​ຄົນ​ນັ້ນ​ກາຍເປັນ​ຄົນ​ໂງ່ ເພື່ອ​ວ່າ​ລາວ​ຈະ​ມີ​ປັນຍາ.</w:t>
      </w:r>
    </w:p>
    <w:p w14:paraId="62AF84D8" w14:textId="77777777" w:rsidR="000F7377" w:rsidRDefault="000F7377"/>
    <w:p w14:paraId="02883095" w14:textId="77777777" w:rsidR="000F7377" w:rsidRDefault="000F7377">
      <w:r xmlns:w="http://schemas.openxmlformats.org/wordprocessingml/2006/main">
        <w:t xml:space="preserve">ທາງຜ່ານ:</w:t>
      </w:r>
    </w:p>
    <w:p w14:paraId="3DBC7D00" w14:textId="77777777" w:rsidR="000F7377" w:rsidRDefault="000F7377"/>
    <w:p w14:paraId="03143DAD" w14:textId="77777777" w:rsidR="000F7377" w:rsidRDefault="000F7377">
      <w:r xmlns:w="http://schemas.openxmlformats.org/wordprocessingml/2006/main">
        <w:t xml:space="preserve">ໃນ 1 ໂກລິນໂທ 3:18 ໂປໂລເຕືອນພວກເຮົາບໍ່ໃຫ້ຫລອກລວງຕົນເອງໂດຍຄິດວ່າປັນຍາຂອງໂລກສາມາດເຮັດໃຫ້ພວກເຮົາສະຫລາດ. ພະອົງ​ແນະນຳ​ເຮົາ​ໃຫ້​ກາຍເປັນ​ຄົນ​ໂງ່ ເພື່ອ​ວ່າ​ເຮົາ​ຈະ​ມີ​ປັນຍາ​ແທ້ໆ.</w:t>
      </w:r>
    </w:p>
    <w:p w14:paraId="3A8EC3B4" w14:textId="77777777" w:rsidR="000F7377" w:rsidRDefault="000F7377"/>
    <w:p w14:paraId="11F6B087" w14:textId="77777777" w:rsidR="000F7377" w:rsidRDefault="000F7377">
      <w:r xmlns:w="http://schemas.openxmlformats.org/wordprocessingml/2006/main">
        <w:t xml:space="preserve">1. ປັນຍາທີ່ແທ້ຈິງມາຈາກພະເຈົ້າ ບໍ່ແມ່ນໂລກ</w:t>
      </w:r>
    </w:p>
    <w:p w14:paraId="3FDEF73F" w14:textId="77777777" w:rsidR="000F7377" w:rsidRDefault="000F7377"/>
    <w:p w14:paraId="67BFFB4F" w14:textId="77777777" w:rsidR="000F7377" w:rsidRDefault="000F7377">
      <w:r xmlns:w="http://schemas.openxmlformats.org/wordprocessingml/2006/main">
        <w:t xml:space="preserve">2. ກາຍເປັນຄົນໂງ່ເພື່ອໄດ້ປັນຍາແທ້</w:t>
      </w:r>
    </w:p>
    <w:p w14:paraId="4B18F438" w14:textId="77777777" w:rsidR="000F7377" w:rsidRDefault="000F7377"/>
    <w:p w14:paraId="175DDF1D" w14:textId="77777777" w:rsidR="000F7377" w:rsidRDefault="000F7377">
      <w:r xmlns:w="http://schemas.openxmlformats.org/wordprocessingml/2006/main">
        <w:t xml:space="preserve">1. ສຸພາສິດ 1:7 “ຄວາມ​ຢຳເກງ​ພຣະເຈົ້າຢາເວ​ເປັນ​ຈຸດ​ເລີ່ມ​ຕົ້ນ​ຂອງ​ຄວາມ​ຮູ້ ຄົນ​ໂງ່​ໝິ່ນປະໝາດ​ປັນຍາ​ແລະ​ການ​ສັ່ງສອນ.”</w:t>
      </w:r>
    </w:p>
    <w:p w14:paraId="07451C0D" w14:textId="77777777" w:rsidR="000F7377" w:rsidRDefault="000F7377"/>
    <w:p w14:paraId="0151E143" w14:textId="77777777" w:rsidR="000F7377" w:rsidRDefault="000F7377">
      <w:r xmlns:w="http://schemas.openxmlformats.org/wordprocessingml/2006/main">
        <w:t xml:space="preserve">2. ຢາໂກໂບ 1:5, “ຖ້າ​ຜູ້ໃດ​ໃນ​ພວກ​ທ່ານ​ຂາດ​ປັນຍາ ຈົ່ງ​ຂໍ​ໃຫ້​ພຣະອົງ​ຊົງ​ໂຜດ​ປະທານ​ໃຫ້​ແກ່​ຄົນ​ທັງປວງ​ດ້ວຍ​ຄວາມ​ເມດຕາ​ປານີ​ໂດຍ​ບໍ່​ໝິ່ນປະໝາດ ແລະ​ພຣະອົງ​ກໍ​ຈະ​ໄດ້​ຮັບ.”</w:t>
      </w:r>
    </w:p>
    <w:p w14:paraId="3D3B8635" w14:textId="77777777" w:rsidR="000F7377" w:rsidRDefault="000F7377"/>
    <w:p w14:paraId="2F9861F1" w14:textId="77777777" w:rsidR="000F7377" w:rsidRDefault="000F7377">
      <w:r xmlns:w="http://schemas.openxmlformats.org/wordprocessingml/2006/main">
        <w:t xml:space="preserve">1 ໂກຣິນໂທ 3:19 ເພາະ​ປັນຍາ​ຂອງ​ໂລກ​ນີ້​ເປັນ​ຄວາມ​ໂງ່ຈ້າ​ຂອງ​ພຣະເຈົ້າ. ເພາະ​ມີ​ຄຳ​ຂຽນ​ໄວ້​ວ່າ, ພຣະ​ອົງ​ໄດ້​ເອົາ​ຄົນ​ສະ​ຫລາດ​ໄປ​ໃນ​ກົນ​ໄກ​ຂອງ​ຕົນ.</w:t>
      </w:r>
    </w:p>
    <w:p w14:paraId="03F232D2" w14:textId="77777777" w:rsidR="000F7377" w:rsidRDefault="000F7377"/>
    <w:p w14:paraId="7D9454B6" w14:textId="77777777" w:rsidR="000F7377" w:rsidRDefault="000F7377">
      <w:r xmlns:w="http://schemas.openxmlformats.org/wordprocessingml/2006/main">
        <w:t xml:space="preserve">ປັນຍາຂອງໂລກນີ້ແມ່ນຄວາມໂງ່ຈ້າໃນສາຍຕາຂອງພຣະເຈົ້າ.</w:t>
      </w:r>
    </w:p>
    <w:p w14:paraId="3E82D3B0" w14:textId="77777777" w:rsidR="000F7377" w:rsidRDefault="000F7377"/>
    <w:p w14:paraId="3BFFCD4C" w14:textId="77777777" w:rsidR="000F7377" w:rsidRDefault="000F7377">
      <w:r xmlns:w="http://schemas.openxmlformats.org/wordprocessingml/2006/main">
        <w:t xml:space="preserve">1: ສະຕິປັນຍາຂອງມະນຸດບໍ່ພຽງພໍ; ຊອກຫາປັນຍາຂອງພຣະເຈົ້າ</w:t>
      </w:r>
    </w:p>
    <w:p w14:paraId="5F73A597" w14:textId="77777777" w:rsidR="000F7377" w:rsidRDefault="000F7377"/>
    <w:p w14:paraId="72A4688B" w14:textId="77777777" w:rsidR="000F7377" w:rsidRDefault="000F7377">
      <w:r xmlns:w="http://schemas.openxmlformats.org/wordprocessingml/2006/main">
        <w:t xml:space="preserve">2: ຄວາມໂງ່ຈ້າຂອງມະນຸດສາມາດຫລອກລວງຄົນສະຫລາດ; ຂຶ້ນກັບສະຕິປັນຍາຂອງພຣະເຈົ້າ</w:t>
      </w:r>
    </w:p>
    <w:p w14:paraId="284BA2C5" w14:textId="77777777" w:rsidR="000F7377" w:rsidRDefault="000F7377"/>
    <w:p w14:paraId="78B026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3:5-7 - ຈົ່ງວາງໃຈໃນພຣະຜູ້ເປັນເຈົ້າດ້ວຍສຸດຫົວໃຈຂອງເຈົ້າແລະບໍ່ອີງໃສ່ຄວາມເຂົ້າໃຈຂອງເຈົ້າເອງ; ໃນ​ທຸກ​ວິທີ​ທາງ​ຂອງ​ເຈົ້າ​ຍອມ​ຢູ່​ໃຕ້​ພະອົງ ແລະ​ພະອົງ​ຈະ​ເຮັດ​ໃຫ້​ເສັ້ນທາງ​ຂອງ​ເຈົ້າ​ຊື່​ສັດ.</w:t>
      </w:r>
    </w:p>
    <w:p w14:paraId="18B73D90" w14:textId="77777777" w:rsidR="000F7377" w:rsidRDefault="000F7377"/>
    <w:p w14:paraId="48C183AC" w14:textId="77777777" w:rsidR="000F7377" w:rsidRDefault="000F7377">
      <w:r xmlns:w="http://schemas.openxmlformats.org/wordprocessingml/2006/main">
        <w:t xml:space="preserve">2: ເອຊາຢາ 55:8-9 -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42E52677" w14:textId="77777777" w:rsidR="000F7377" w:rsidRDefault="000F7377"/>
    <w:p w14:paraId="6C0179EC" w14:textId="77777777" w:rsidR="000F7377" w:rsidRDefault="000F7377">
      <w:r xmlns:w="http://schemas.openxmlformats.org/wordprocessingml/2006/main">
        <w:t xml:space="preserve">1 ໂກຣິນໂທ 3:20 ແລະ​ອີກ​ເທື່ອ​ໜຶ່ງ, ພຣະ​ຜູ້​ເປັນ​ເຈົ້າ​ຮູ້​ຈັກ​ຄວາມ​ຄິດ​ຂອງ​ຄົນ​ມີ​ປັນຍາ, ວ່າ​ເປັນ​ສິ່ງ​ໄຮ້​ປະໂຫຍດ.</w:t>
      </w:r>
    </w:p>
    <w:p w14:paraId="0FAF32A5" w14:textId="77777777" w:rsidR="000F7377" w:rsidRDefault="000F7377"/>
    <w:p w14:paraId="4F36AA99" w14:textId="77777777" w:rsidR="000F7377" w:rsidRDefault="000F7377">
      <w:r xmlns:w="http://schemas.openxmlformats.org/wordprocessingml/2006/main">
        <w:t xml:space="preserve">Passage ພຣະ ຜູ້ ເປັນ ເຈົ້າ ຮູ້ ວ່າ ຄວາມ ຄິດ ຂອງ ຄົນ ສະ ຫລາດ ແມ່ນ vanity.</w:t>
      </w:r>
    </w:p>
    <w:p w14:paraId="7F3B946F" w14:textId="77777777" w:rsidR="000F7377" w:rsidRDefault="000F7377"/>
    <w:p w14:paraId="2BBA52E6" w14:textId="77777777" w:rsidR="000F7377" w:rsidRDefault="000F7377">
      <w:r xmlns:w="http://schemas.openxmlformats.org/wordprocessingml/2006/main">
        <w:t xml:space="preserve">1. "ພາບລວງຕາຂອງປັນຍາ: ອີງໃສ່ຄວາມເຂົ້າໃຈຂອງພວກເຮົາເອງ"</w:t>
      </w:r>
    </w:p>
    <w:p w14:paraId="260AFCAD" w14:textId="77777777" w:rsidR="000F7377" w:rsidRDefault="000F7377"/>
    <w:p w14:paraId="0E8C3864" w14:textId="77777777" w:rsidR="000F7377" w:rsidRDefault="000F7377">
      <w:r xmlns:w="http://schemas.openxmlformats.org/wordprocessingml/2006/main">
        <w:t xml:space="preserve">2. "ຄວາມໂງ່ຈ້າຂອງຄວາມຄິດທີ່ບໍ່ມີປະໂຫຍດ: ການສ້າງເສັ້ນທາງທີ່ນໍາພາໂດຍພຣະເຈົ້າ"</w:t>
      </w:r>
    </w:p>
    <w:p w14:paraId="345C0901" w14:textId="77777777" w:rsidR="000F7377" w:rsidRDefault="000F7377"/>
    <w:p w14:paraId="49D23970" w14:textId="77777777" w:rsidR="000F7377" w:rsidRDefault="000F7377">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20F261DE" w14:textId="77777777" w:rsidR="000F7377" w:rsidRDefault="000F7377"/>
    <w:p w14:paraId="0DA155DF" w14:textId="77777777" w:rsidR="000F7377" w:rsidRDefault="000F7377">
      <w:r xmlns:w="http://schemas.openxmlformats.org/wordprocessingml/2006/main">
        <w:t xml:space="preserve">2. Psalm 94:11 - ພຣະ​ຜູ້​ເປັນ​ເຈົ້າ​ຮູ້​ຈັກ​ຄວາມ​ຄິດ​ຂອງ​ມະ​ນຸດ, ວ່າ​ພວກ​ເຂົາ​ເຈົ້າ​ເປັນ​ອັນ​ເປົ່າ​ຫວ່າງ.</w:t>
      </w:r>
    </w:p>
    <w:p w14:paraId="016805C9" w14:textId="77777777" w:rsidR="000F7377" w:rsidRDefault="000F7377"/>
    <w:p w14:paraId="0EB2A539" w14:textId="77777777" w:rsidR="000F7377" w:rsidRDefault="000F7377">
      <w:r xmlns:w="http://schemas.openxmlformats.org/wordprocessingml/2006/main">
        <w:t xml:space="preserve">1 ໂກຣິນໂທ 3:21 ສະນັ້ນ ຢ່າ​ໃຫ້​ຜູ້​ໃດ​ມີ​ກຽດ​ໃນ​ມະນຸດ. ເພາະ​ທຸກ​ສິ່ງ​ເປັນ​ຂອງ​ເຈົ້າ;</w:t>
      </w:r>
    </w:p>
    <w:p w14:paraId="76792DD5" w14:textId="77777777" w:rsidR="000F7377" w:rsidRDefault="000F7377"/>
    <w:p w14:paraId="21E03D94" w14:textId="77777777" w:rsidR="000F7377" w:rsidRDefault="000F7377">
      <w:r xmlns:w="http://schemas.openxmlformats.org/wordprocessingml/2006/main">
        <w:t xml:space="preserve">ເຮົາ​ບໍ່​ຄວນ​ຈອງຫອງ​ໃນ​ຄວາມ​ສຳ​ເລັດ​ຂອງ​ຄົນ​ອື່ນ, ເພາະ​ວ່າ​ທຸກ​ສິ່ງ​ທຸກ​ຢ່າງ​ຖືກ​ມອບ​ໃຫ້​ແກ່​ເຮົາ​ໂດຍ​ພຣະ​ເຈົ້າ.</w:t>
      </w:r>
    </w:p>
    <w:p w14:paraId="32A715EE" w14:textId="77777777" w:rsidR="000F7377" w:rsidRDefault="000F7377"/>
    <w:p w14:paraId="4F012A05" w14:textId="77777777" w:rsidR="000F7377" w:rsidRDefault="000F7377">
      <w:r xmlns:w="http://schemas.openxmlformats.org/wordprocessingml/2006/main">
        <w:t xml:space="preserve">1. ພວກເຮົາທຸກຄົນໄດ້ຮັບພອນຈາກພຣະເຈົ້າເທົ່າທຽມກັນ</w:t>
      </w:r>
    </w:p>
    <w:p w14:paraId="7AB5E47E" w14:textId="77777777" w:rsidR="000F7377" w:rsidRDefault="000F7377"/>
    <w:p w14:paraId="2F0BBE72" w14:textId="77777777" w:rsidR="000F7377" w:rsidRDefault="000F7377">
      <w:r xmlns:w="http://schemas.openxmlformats.org/wordprocessingml/2006/main">
        <w:t xml:space="preserve">2. ຢ່າອວດອ້າງໃນຄວາມສຳເລັດຂອງຄົນອື່ນ</w:t>
      </w:r>
    </w:p>
    <w:p w14:paraId="7095DAE0" w14:textId="77777777" w:rsidR="000F7377" w:rsidRDefault="000F7377"/>
    <w:p w14:paraId="3FFABDCF" w14:textId="77777777" w:rsidR="000F7377" w:rsidRDefault="000F7377">
      <w:r xmlns:w="http://schemas.openxmlformats.org/wordprocessingml/2006/main">
        <w:t xml:space="preserve">1 ໂຣມ 12:3, “ເພາະ​ເຮົາ​ກ່າວ​ວ່າ, ດ້ວຍ​ພຣະ​ຄຸນ​ທີ່​ໄດ້​ມອບ​ໃຫ້​ແກ່​ເຮົາ, ແກ່​ຄົນ​ທຸກ​ຄົນ​ທີ່​ຢູ່​ໃນ​ພວກ​ເຈົ້າ, ຢ່າ​ຄິດ​ເຖິງ​ຕົວ​ເອງ​ສູງ​ເກີນ​ທີ່​ຄວນ​ຄິດ, ແຕ່​ໃຫ້​ຄິດ​ຢ່າງ​ມີ​ສະຕິ​ຕາມ​ທີ່​ພຣະ​ເຈົ້າ​ໄດ້​ກະທຳ. ​ເຖິງ​ຄວາມ​ເຊື່ອ​ຂອງ​ມະນຸດ​ທຸກ​ຄົນ.”</w:t>
      </w:r>
    </w:p>
    <w:p w14:paraId="1150808C" w14:textId="77777777" w:rsidR="000F7377" w:rsidRDefault="000F7377"/>
    <w:p w14:paraId="5860463C" w14:textId="77777777" w:rsidR="000F7377" w:rsidRDefault="000F7377">
      <w:r xmlns:w="http://schemas.openxmlformats.org/wordprocessingml/2006/main">
        <w:t xml:space="preserve">2. ຢາໂກໂບ 4:6, "ແຕ່ພຣະອົງຊົງປະທານພຣະຄຸນຫຼາຍກວ່ານັ້ນ, ດັ່ງນັ້ນພຣະອົງຈຶ່ງເວົ້າວ່າ, ພຣະເຈົ້າຊົງຕ້ານທານຄົນອວດດີ, ແຕ່ພຣະອົງຊົງປະທານພຣະຄຸນແກ່ຄົນຖ່ອມຕົວ."</w:t>
      </w:r>
    </w:p>
    <w:p w14:paraId="007361AA" w14:textId="77777777" w:rsidR="000F7377" w:rsidRDefault="000F7377"/>
    <w:p w14:paraId="65765F84" w14:textId="77777777" w:rsidR="000F7377" w:rsidRDefault="000F7377">
      <w:r xmlns:w="http://schemas.openxmlformats.org/wordprocessingml/2006/main">
        <w:t xml:space="preserve">1 ໂກຣິນໂທ 3:22 ບໍ່​ວ່າ​ໂປໂລ, ຫລື​ອາໂປໂລ, ຫລື​ເຊຟາ, ຫລື​ໂລກ, ຫລື​ຊີວິດ, ຫລື​ຄວາມ​ຕາຍ, ຫລື​ສິ່ງ​ທີ່​ມີ​ຢູ່, ຫລື​ສິ່ງ​ທີ່​ຈະ​ມາ​ເຖິງ; ທັງໝົດເປັນຂອງເຈົ້າ;</w:t>
      </w:r>
    </w:p>
    <w:p w14:paraId="093B43F8" w14:textId="77777777" w:rsidR="000F7377" w:rsidRDefault="000F7377"/>
    <w:p w14:paraId="41AB2715" w14:textId="77777777" w:rsidR="000F7377" w:rsidRDefault="000F7377">
      <w:r xmlns:w="http://schemas.openxmlformats.org/wordprocessingml/2006/main">
        <w:t xml:space="preserve">ໂປໂລເຕືອນຊາວໂກລິນໂທວ່າພວກເຂົາສາມາດເຂົ້າເຖິງທຸກສິ່ງ, ລວມທັງໂປໂລ, ອາໂປໂລ, ເຊຟາ, ໂລກ, ຊີວິດ, ຄວາມຕາຍ, ສິ່ງຕ່າງໆໃນປະຈຸບັນ, ແລະສິ່ງທີ່ຈະມາເຖິງ.</w:t>
      </w:r>
    </w:p>
    <w:p w14:paraId="5E072DFD" w14:textId="77777777" w:rsidR="000F7377" w:rsidRDefault="000F7377"/>
    <w:p w14:paraId="547C2930" w14:textId="77777777" w:rsidR="000F7377" w:rsidRDefault="000F7377">
      <w:r xmlns:w="http://schemas.openxmlformats.org/wordprocessingml/2006/main">
        <w:t xml:space="preserve">1. ພະລັງຂອງທັດສະນະ: ການຮຽນຮູ້ທີ່ຈະເຫັນທຸກສິ່ງເປັນຂອງເຈົ້າ</w:t>
      </w:r>
    </w:p>
    <w:p w14:paraId="3A44EDF4" w14:textId="77777777" w:rsidR="000F7377" w:rsidRDefault="000F7377"/>
    <w:p w14:paraId="0169897A" w14:textId="77777777" w:rsidR="000F7377" w:rsidRDefault="000F7377">
      <w:r xmlns:w="http://schemas.openxmlformats.org/wordprocessingml/2006/main">
        <w:t xml:space="preserve">2. ການສະຫນອງຂອງພຣະເຈົ້າ: ການເຂົ້າເຖິງທຸກສິ່ງທີ່ພວກເຮົາຕ້ອງການ</w:t>
      </w:r>
    </w:p>
    <w:p w14:paraId="48CBCD02" w14:textId="77777777" w:rsidR="000F7377" w:rsidRDefault="000F7377"/>
    <w:p w14:paraId="4D84AEB4" w14:textId="77777777" w:rsidR="000F7377" w:rsidRDefault="000F7377">
      <w:r xmlns:w="http://schemas.openxmlformats.org/wordprocessingml/2006/main">
        <w:t xml:space="preserve">1. ຟີລິບປອຍ 4:19 - ແລະພຣະເຈົ້າຂອງຂ້າພະເຈົ້າຈະສະຫນອງຄວາມຕ້ອງການຂອງເຈົ້າທຸກຕາມຄວາມອຸດົມສົມບູນຂອງພຣະອົງໃນລັດສະຫມີພາບໃນພຣະເຢຊູຄຣິດ.</w:t>
      </w:r>
    </w:p>
    <w:p w14:paraId="762F00AF" w14:textId="77777777" w:rsidR="000F7377" w:rsidRDefault="000F7377"/>
    <w:p w14:paraId="043A3CDA" w14:textId="77777777" w:rsidR="000F7377" w:rsidRDefault="000F7377">
      <w:r xmlns:w="http://schemas.openxmlformats.org/wordprocessingml/2006/main">
        <w:t xml:space="preserve">2. ຄຳເພງ 34:10 - ສິງໂຕອ່ອນທົນທຸກຢາກອຶດຢາກ; ແຕ່​ຜູ້​ທີ່​ສະ​ແຫວງ​ຫາ​ພຣະ​ຜູ້​ເປັນ​ເຈົ້າ​ຂາດ​ສິ່ງ​ທີ່​ດີ.</w:t>
      </w:r>
    </w:p>
    <w:p w14:paraId="493D33AA" w14:textId="77777777" w:rsidR="000F7377" w:rsidRDefault="000F7377"/>
    <w:p w14:paraId="4BF3CAA3" w14:textId="77777777" w:rsidR="000F7377" w:rsidRDefault="000F7377">
      <w:r xmlns:w="http://schemas.openxmlformats.org/wordprocessingml/2006/main">
        <w:t xml:space="preserve">1 ໂກຣິນໂທ 3:23 ແລະ​ເຈົ້າ​ເປັນ​ຂອງ​ພຣະຄຣິດ; ແລະພຣະຄຣິດເປັນຂອງພຣະເຈົ້າ.</w:t>
      </w:r>
    </w:p>
    <w:p w14:paraId="62B1ACCC" w14:textId="77777777" w:rsidR="000F7377" w:rsidRDefault="000F7377"/>
    <w:p w14:paraId="553F094A" w14:textId="77777777" w:rsidR="000F7377" w:rsidRDefault="000F7377">
      <w:r xmlns:w="http://schemas.openxmlformats.org/wordprocessingml/2006/main">
        <w:t xml:space="preserve">ຜູ້ເຊື່ອຖືເປັນສ່ວນຫນຶ່ງຂອງຄອບຄົວຂອງພຣະຄຣິດແລະໃນທີ່ສຸດ, ເປັນສ່ວນຫນຶ່ງຂອງຄອບຄົວຂອງພຣະເຈົ້າ.</w:t>
      </w:r>
    </w:p>
    <w:p w14:paraId="6E544D66" w14:textId="77777777" w:rsidR="000F7377" w:rsidRDefault="000F7377"/>
    <w:p w14:paraId="332A2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“ຄອບຄົວ​ຂອງ​ພະເຈົ້າ: ຮັບ​ເອົາ​ບ່ອນ​ຂອງ​ເຮົາ​ໃນ​ລາຊະອານາຈັກ”</w:t>
      </w:r>
    </w:p>
    <w:p w14:paraId="728E05B9" w14:textId="77777777" w:rsidR="000F7377" w:rsidRDefault="000F7377"/>
    <w:p w14:paraId="4D7E9007" w14:textId="77777777" w:rsidR="000F7377" w:rsidRDefault="000F7377">
      <w:r xmlns:w="http://schemas.openxmlformats.org/wordprocessingml/2006/main">
        <w:t xml:space="preserve">2. "ມໍລະດົກຂອງຜູ້ເຊື່ອຖື: ເອກະລັກຂອງພວກເຮົາໃນພຣະຄຣິດ"</w:t>
      </w:r>
    </w:p>
    <w:p w14:paraId="0B684645" w14:textId="77777777" w:rsidR="000F7377" w:rsidRDefault="000F7377"/>
    <w:p w14:paraId="3A5C83DB" w14:textId="77777777" w:rsidR="000F7377" w:rsidRDefault="000F7377">
      <w:r xmlns:w="http://schemas.openxmlformats.org/wordprocessingml/2006/main">
        <w:t xml:space="preserve">1. Romans 8:14-17 - ສໍາລັບທຸກຄົນທີ່ຖືກນໍາພາໂດຍພຣະວິນຍານຂອງພຣະເຈົ້າເປັນລູກຊາຍຂອງພຣະເຈົ້າ.</w:t>
      </w:r>
    </w:p>
    <w:p w14:paraId="0A3B4AA5" w14:textId="77777777" w:rsidR="000F7377" w:rsidRDefault="000F7377"/>
    <w:p w14:paraId="1FAB4681" w14:textId="77777777" w:rsidR="000F7377" w:rsidRDefault="000F7377">
      <w:r xmlns:w="http://schemas.openxmlformats.org/wordprocessingml/2006/main">
        <w:t xml:space="preserve">2. ເອເຟດ 2:19-22 - ດັ່ງນັ້ນ ເຈົ້າ​ຈຶ່ງ​ບໍ່​ເປັນ​ຄົນ​ແປກ​ໜ້າ​ແລະ​ຄົນ​ຕ່າງ​ດ້າວ​ອີກ​ຕໍ່​ໄປ, ແຕ່​ເຈົ້າ​ເປັນ​ພົນລະເມືອງ​ຮ່ວມ​ກັບ​ໄພ່​ພົນ ແລະ​ສະມາຊິກ​ໃນ​ຄອບຄົວ​ຂອງ​ພະເຈົ້າ.</w:t>
      </w:r>
    </w:p>
    <w:p w14:paraId="08BC7CF0" w14:textId="77777777" w:rsidR="000F7377" w:rsidRDefault="000F7377"/>
    <w:p w14:paraId="1017768A" w14:textId="77777777" w:rsidR="000F7377" w:rsidRDefault="000F7377">
      <w:r xmlns:w="http://schemas.openxmlformats.org/wordprocessingml/2006/main">
        <w:t xml:space="preserve">1 ໂກລິນໂທ 4 ແມ່ນບົດທີສີ່ຂອງຈົດຫມາຍສະບັບທໍາອິດຂອງໂປໂລເຖິງຊາວໂກລິນໂທ. ໃນບົດນີ້, ໂປໂລໄດ້ກ່າວເຖິງບັນຫາຂອງຄວາມພາກພູມໃຈແລະທັດສະນະຄະຕິພາຍໃນຄຣິສຕະຈັກໂກລິນໂທ, ໂດຍເນັ້ນຫນັກໃສ່ຄວາມຖ່ອມຕົນແລະສິດອໍານາດທາງວິນຍານທີ່ແທ້ຈິງ.</w:t>
      </w:r>
    </w:p>
    <w:p w14:paraId="6F2B5170" w14:textId="77777777" w:rsidR="000F7377" w:rsidRDefault="000F7377"/>
    <w:p w14:paraId="6BE03690" w14:textId="77777777" w:rsidR="000F7377" w:rsidRDefault="000F7377">
      <w:r xmlns:w="http://schemas.openxmlformats.org/wordprocessingml/2006/main">
        <w:t xml:space="preserve">ຫຍໍ້​ໜ້າ​ທີ 1: ໂປໂລ​ເລີ່ມ​ຕົ້ນ​ໂດຍ​ການ​ພັນລະນາ​ຕົວ​ເອງ​ແລະ​ອາໂປໂລ​ວ່າ​ເປັນ​ຜູ້​ຮັບໃຊ້​ຂອງ​ພະ​ຄລິດ ທີ່​ໄດ້​ມອບ​ຄວາມ​ລຶກລັບ​ຂອງ​ພະເຈົ້າ. ພະອົງ​ເນັ້ນ​ໜັກ​ວ່າ​ຄວາມ​ສັດ​ຊື່​ແມ່ນ​ຈຳ​ເປັນ​ໃນ​ຜູ້​ທີ່​ໄດ້​ຮັບ​ຄວາມ​ຮັບ​ຜິດ​ຊອບ​ດັ່ງ​ກ່າວ (1 ໂກລິນໂທ 4:1-2). ໂປໂລ​ຍອມຮັບ​ວ່າ​ລາວ​ບໍ່​ໄດ້​ຕັດສິນ​ດ້ວຍ​ຕົວ​ເອງ ເພາະ​ມີ​ແຕ່​ພະເຈົ້າ​ເທົ່າ​ນັ້ນ​ທີ່​ສາມາດ​ຕັດສິນ​ໃຈ​ແລະ​ຄວາມ​ຕັ້ງໃຈ​ໄດ້​ຢ່າງ​ຖືກຕ້ອງ (1 ໂກລິນໂທ 4:3-5). ພະອົງ​ເຕືອນ​ວ່າ​ບໍ່​ໃຫ້​ການ​ຕັດສິນ​ຄົນ​ອື່ນ​ກ່ອນ​ໄວ​ອັນ​ຄວນ ໂດຍ​ກະຕຸ້ນ​ເຂົາ​ເຈົ້າ​ໃຫ້​ລໍ​ຖ້າ​ການ​ພິພາກສາ​ຄັ້ງ​ສຸດ​ທ້າຍ​ຂອງ​ພະເຈົ້າ​ເມື່ອ​ທຸກ​ສິ່ງ​ຈະ​ແຈ້ງ​ຂຶ້ນ.</w:t>
      </w:r>
    </w:p>
    <w:p w14:paraId="139A1C57" w14:textId="77777777" w:rsidR="000F7377" w:rsidRDefault="000F7377"/>
    <w:p w14:paraId="1A3DE9FC" w14:textId="77777777" w:rsidR="000F7377" w:rsidRDefault="000F7377">
      <w:r xmlns:w="http://schemas.openxmlformats.org/wordprocessingml/2006/main">
        <w:t xml:space="preserve">ຫຍໍ້​ໜ້າ​ທີ 2: ໂປໂລ​ໃຊ້​ຄຳ​ເວົ້າ​ເຍາະ​ເຍີ້ຍ​ເພື່ອ​ກ່າວ​ເຖິງ​ທັດສະນະ​ທີ່​ຈອງຫອງ​ຂອງ​ເຂົາ​ເຈົ້າ. ພະອົງ​ຊີ້​ໃຫ້​ເຫັນ​ວ່າ​ບາງ​ຄົນ​ໃນ​ເມືອງ​ໂກລິນໂທ​ກາຍ​ເປັນ​ຄົນ​ຈອງຫອງ ໂດຍ​ຄິດ​ວ່າ​ເຂົາ​ເຈົ້າ​ເປັນ​ກະສັດ​ແລ້ວ ແລະ​ໄດ້​ປົກຄອງ​ໂດຍ​ບໍ່​ຈຳເປັນ​ຕ້ອງ​ມີ​ອັກຄະສາວົກ​ຄື​ພະອົງ (1 ໂກລິນໂທ 4:6-8). ແນວໃດກໍ່ຕາມ, ລາວກົງກັນຂ້າມກັບຄວາມຮູ້ສຶກຂອງຕົນເອງກັບສະຖານະການຂອງຕົນເອງ - ການຂົ່ມເຫັງແລະຄວາມລໍາບາກເພື່ອເຫັນແກ່ພຣະຄຣິດ (1 ໂກລິນໂທ 4: 9-13). ພະອົງ​ກະຕຸ້ນ​ເຂົາ​ເຈົ້າ​ໃຫ້​ຮຽນ​ແບບ​ຄວາມ​ຖ່ອມ​ຂອງ​ພະອົງ ແທນ​ທີ່​ຈະ​ໂອ້​ອວດ​ຫຼື​ເບິ່ງ​ແຍງ​ຄົນ​ອື່ນ.</w:t>
      </w:r>
    </w:p>
    <w:p w14:paraId="54461ABF" w14:textId="77777777" w:rsidR="000F7377" w:rsidRDefault="000F7377"/>
    <w:p w14:paraId="207D060D" w14:textId="77777777" w:rsidR="000F7377" w:rsidRDefault="000F7377">
      <w:r xmlns:w="http://schemas.openxmlformats.org/wordprocessingml/2006/main">
        <w:t xml:space="preserve">ວັກ​ທີ 3: ໂປໂລ​ສະຫລຸບ​ໂດຍ​ເຕືອນ​ເຂົາ​ເຈົ້າ​ວ່າ​ລາວ​ຕັ້ງ​ໃຈ​ຈະ​ໄປ​ເມືອງ​ໂກລິນໂທ​ໃນ​ໄວໆ​ນີ້. ເມື່ອ​ລາວ​ມາ, ລາວ​ຈະ​ບໍ່​ເຫັນ​ພຽງ​ແຕ່​ຖ້ອຍ​ຄຳ​ເທົ່າ​ນັ້ນ, ແຕ່​ຍັງ​ມີ​ອຳນາດ​ນຳ​ອີກ—ຊີ້​ບອກ​ເຖິງ​ສິດ​ອຳນາດ​ຂອງ​ເພິ່ນ​ໃນ​ຖານະ​ເປັນ​ອັກຄະສາວົກ​ທີ່​ມີ​ອຳນາດ​ຈາກ​ພຣະ​ວິນ​ຍານ​ຂອງ​ພຣະ​ເຈົ້າ (1 ໂກລິນໂທ 4:18-21). ພຣະອົງ​ໄດ້​ທ້າ​ທາຍ​ຜູ້​ທີ່​ມີ​ຄວາມ​ພາກພູມ​ໃຈ​ທີ່​ຈະ​ພິຈາລະນາ​ເບິ່ງ​ວ່າ​ການ​ມາ​ຂອງ​ພຣະອົງ​ຈະ​ມາ​ດ້ວຍ​ໄມ້​ເທົ້າ​ແຫ່ງ​ການ​ຕີ​ສອນ ຫລື ດ້ວຍ​ຄວາມ​ຮັກ ​ແລະ ຄວາມ </w:t>
      </w:r>
      <w:r xmlns:w="http://schemas.openxmlformats.org/wordprocessingml/2006/main">
        <w:lastRenderedPageBreak xmlns:w="http://schemas.openxmlformats.org/wordprocessingml/2006/main"/>
      </w:r>
      <w:r xmlns:w="http://schemas.openxmlformats.org/wordprocessingml/2006/main">
        <w:t xml:space="preserve">​ອ່ອນ​ໂຍນ (1 ໂກລິນໂທ 4:21).</w:t>
      </w:r>
    </w:p>
    <w:p w14:paraId="775DF371" w14:textId="77777777" w:rsidR="000F7377" w:rsidRDefault="000F7377"/>
    <w:p w14:paraId="6A512445" w14:textId="77777777" w:rsidR="000F7377" w:rsidRDefault="000F7377">
      <w:r xmlns:w="http://schemas.openxmlformats.org/wordprocessingml/2006/main">
        <w:t xml:space="preserve">ສະຫລຸບລວມແລ້ວ, ບົດທີສີ່ຂອງຊາວໂກລິນໂທທໍາອິດກ່າວເຖິງບັນຫາທີ່ກ່ຽວຂ້ອງກັບຄວາມພາກພູມໃຈ, ທັດສະນະຄະຕິ, ແລະສິດອໍານາດທາງວິນຍານທີ່ແທ້ຈິງພາຍໃນຄຣິສຕະຈັກໂກລິນໂທ. ໂປໂລ​ເນັ້ນ​ໜັກ​ວ່າ​ຜູ້​ນຳ​ເປັນ​ພຽງ​ແຕ່​ຜູ້​ຮັບໃຊ້​ທີ່​ໄດ້​ຮັບ​ຄວາມ​ລຶກລັບ​ຂອງ​ພະເຈົ້າ ແລະ​ຄວນ​ສັດ​ຊື່​ໃນ​ໜ້າ​ທີ່​ຮັບ​ຜິດ​ຊອບ. ພະອົງເຕືອນຕໍ່ການຕັດສິນກ່ອນໄວອັນຄວນ, ຮຽກຮ້ອງໃຫ້ເຂົາເຈົ້າລໍຖ້າການພິພາກສາຂັ້ນສຸດທ້າຍຂອງພະເຈົ້າ. ໂປໂລໄດ້ກ່າວເຖິງທັດສະນະທີ່ພູມໃຈຂອງເຂົາເຈົ້າແລະກົງກັນຂ້າມກັບຕົວຢ່າງທີ່ຖ່ອມຕົນຂອງຕົນເອງກ່ຽວກັບຄວາມທຸກທໍລະມານສໍາລັບພຣະຄຣິດ. ລາວສະຫຼຸບໂດຍການເຕືອນພວກເຂົາກ່ຽວກັບການຢ້ຽມຢາມທີ່ຈະມາເຖິງຂອງລາວແລະຄວາມເຂົ້າໃຈກ່ຽວກັບສິດອໍານາດຂອງລາວໃນຖານະອັກຄະສາວົກ, ທ້າທາຍພວກເຂົາໃຫ້ພິຈາລະນາຄໍາຕອບຂອງພວກເຂົາ - ບໍ່ວ່າຈະເປັນການຕີສອນຫຼືຄວາມຮັກແລະຄວາມອ່ອນໂຍນ. ບົດ​ນີ້​ຍົກ​ໃຫ້​ເຫັນ​ຄວາມ​ສຳ​ຄັນ​ຂອງ​ຄວາມ​ຖ່ອມ​ຕົວ, ການ​ລະ​ເວັ້ນ​ຈາກ​ການ​ຕັດ​ສິນ​ກ່ອນ​ໄວ​ອັນ​ຄວນ, ແລະ ການ​ຮັບ​ຮູ້​ສິດ​ອຳ​ນາດ​ທາງ​ວິນ​ຍານ​ທີ່​ແທ້​ຈິງ.</w:t>
      </w:r>
    </w:p>
    <w:p w14:paraId="45E94C66" w14:textId="77777777" w:rsidR="000F7377" w:rsidRDefault="000F7377"/>
    <w:p w14:paraId="2224BD06" w14:textId="77777777" w:rsidR="000F7377" w:rsidRDefault="000F7377"/>
    <w:p w14:paraId="76744C18" w14:textId="77777777" w:rsidR="000F7377" w:rsidRDefault="000F7377">
      <w:r xmlns:w="http://schemas.openxmlformats.org/wordprocessingml/2006/main">
        <w:t xml:space="preserve">1 ໂກຣິນໂທ 4:1 ຈົ່ງ​ໃຫ້​ຜູ້​ໜຶ່ງ​ໄດ້​ກ່າວ​ເຖິງ​ພວກເຮົາ​ເໝືອນ​ດັ່ງ​ຜູ້​ຮັບໃຊ້​ຂອງ​ພຣະຄຣິດ, ແລະ​ຜູ້​ຄຸ້ມຄອງ​ຄວາມ​ລຶກລັບ​ຂອງ​ພຣະເຈົ້າ.</w:t>
      </w:r>
    </w:p>
    <w:p w14:paraId="66982868" w14:textId="77777777" w:rsidR="000F7377" w:rsidRDefault="000F7377"/>
    <w:p w14:paraId="76530900" w14:textId="77777777" w:rsidR="000F7377" w:rsidRDefault="000F7377">
      <w:r xmlns:w="http://schemas.openxmlformats.org/wordprocessingml/2006/main">
        <w:t xml:space="preserve">ຂໍ້ນີ້ເນັ້ນຫນັກເຖິງຄວາມຮັບຜິດຊອບຂອງຊາວຄຣິດສະຕຽນທີ່ຈະຮັບໃຊ້ເປັນຜູ້ຮັບໃຊ້ແລະຜູ້ເບິ່ງແຍງຄວາມລຶກລັບຂອງພຣະເຈົ້າ.</w:t>
      </w:r>
    </w:p>
    <w:p w14:paraId="6A8D426D" w14:textId="77777777" w:rsidR="000F7377" w:rsidRDefault="000F7377"/>
    <w:p w14:paraId="483A527F" w14:textId="77777777" w:rsidR="000F7377" w:rsidRDefault="000F7377">
      <w:r xmlns:w="http://schemas.openxmlformats.org/wordprocessingml/2006/main">
        <w:t xml:space="preserve">1. ຄວາມຮັບຜິດຊອບຂອງຄລິດສະຕຽນເພື່ອຮັບໃຊ້ເປັນຜູ້ດູແລຄວາມລຶກລັບຂອງພຣະເຈົ້າ.</w:t>
      </w:r>
    </w:p>
    <w:p w14:paraId="007BB87E" w14:textId="77777777" w:rsidR="000F7377" w:rsidRDefault="000F7377"/>
    <w:p w14:paraId="256171E6" w14:textId="77777777" w:rsidR="000F7377" w:rsidRDefault="000F7377">
      <w:r xmlns:w="http://schemas.openxmlformats.org/wordprocessingml/2006/main">
        <w:t xml:space="preserve">2. ຄວາມສໍາຄັນຂອງການເປັນລັດຖະມົນຕີຮັບຜິດຊອບຂອງພຣະຄຣິດ</w:t>
      </w:r>
    </w:p>
    <w:p w14:paraId="265B39E8" w14:textId="77777777" w:rsidR="000F7377" w:rsidRDefault="000F7377"/>
    <w:p w14:paraId="14C944D9" w14:textId="77777777" w:rsidR="000F7377" w:rsidRDefault="000F7377">
      <w:r xmlns:w="http://schemas.openxmlformats.org/wordprocessingml/2006/main">
        <w:t xml:space="preserve">1. Romans 12:6-7 - ຫຼັງຈາກນັ້ນຂອງປະທານທີ່ແຕກຕ່າງກັນຕາມພຣະຄຸນທີ່ມອບໃຫ້ພວກເຮົາ, ໃຫ້ພວກເຮົາໃຊ້ມັນ: ຖ້າຄໍາພະຍາກອນ, ໃຫ້ພວກເຮົາທໍານາຍໃນອັດຕາສ່ວນກັບຄວາມເຊື່ອຂອງພວກເຮົາ; ຫຼືການຮັບໃຊ້, ໃຫ້ພວກເຮົາໃຊ້ມັນໃນການຮັບໃຊ້ຂອງພວກເຮົາ; ພຣະ ອົງ ຜູ້ ທີ່ ສອນ, ໃນ ການ ສິດ ສອນ;</w:t>
      </w:r>
    </w:p>
    <w:p w14:paraId="08630693" w14:textId="77777777" w:rsidR="000F7377" w:rsidRDefault="000F7377"/>
    <w:p w14:paraId="59FFE70B" w14:textId="77777777" w:rsidR="000F7377" w:rsidRDefault="000F7377">
      <w:r xmlns:w="http://schemas.openxmlformats.org/wordprocessingml/2006/main">
        <w:t xml:space="preserve">2. ມັດທາຍ 25:14-30 - ສໍາລັບອານາຈັກຂອງສະຫວັນແມ່ນເປັນຜູ້ຊາຍທີ່ເດີນທາງເຂົ້າໄປໃນປະເທດໄກ, ຜູ້ທີ່ເອີ້ນວ່າຜູ້ຮັບໃຊ້ຂອງຕົນເອງ, ແລະສົ່ງສິນຄ້າຂອງຕົນໃຫ້ແກ່ພວກເຂົາ. ແລະ ກັບ​ຜູ້​ໜຶ່ງ ລາວ​ໄດ້​ມອບ​ຫ້າ​ພອນ​ສະຫວັນ, ໃຫ້​ອີກ​ສອງ​ຄົນ, ແລະ ອີກ​ຄົນ​ໜຶ່ງ; ກັບຜູ້ຊາຍທຸກຄົນຕາມຄວາມສາມາດຂອງຕົນ; ແລະທັນທີ </w:t>
      </w:r>
      <w:r xmlns:w="http://schemas.openxmlformats.org/wordprocessingml/2006/main">
        <w:lastRenderedPageBreak xmlns:w="http://schemas.openxmlformats.org/wordprocessingml/2006/main"/>
      </w:r>
      <w:r xmlns:w="http://schemas.openxmlformats.org/wordprocessingml/2006/main">
        <w:t xml:space="preserve">ໄດ້ເດີນທາງຂອງລາວ.</w:t>
      </w:r>
    </w:p>
    <w:p w14:paraId="494F6494" w14:textId="77777777" w:rsidR="000F7377" w:rsidRDefault="000F7377"/>
    <w:p w14:paraId="05D2602E" w14:textId="77777777" w:rsidR="000F7377" w:rsidRDefault="000F7377">
      <w:r xmlns:w="http://schemas.openxmlformats.org/wordprocessingml/2006/main">
        <w:t xml:space="preserve">1 ໂກຣິນໂທ 4:2 ຍິ່ງ​ໄປ​ກວ່າ​ນັ້ນ​ຍັງ​ຕ້ອງການ​ໃຫ້​ຜູ້​ຮັບໃຊ້​ຄົນ​ໜຶ່ງ​ສັດຊື່.</w:t>
      </w:r>
    </w:p>
    <w:p w14:paraId="72C07317" w14:textId="77777777" w:rsidR="000F7377" w:rsidRDefault="000F7377"/>
    <w:p w14:paraId="5C0C23E7" w14:textId="77777777" w:rsidR="000F7377" w:rsidRDefault="000F7377">
      <w:r xmlns:w="http://schemas.openxmlformats.org/wordprocessingml/2006/main">
        <w:t xml:space="preserve">ການເບິ່ງແຍງແມ່ນຄວາມຮັບຜິດຊອບອັນໃຫຍ່ຫຼວງ ແລະຕ້ອງການຄວາມສັດຊື່.</w:t>
      </w:r>
    </w:p>
    <w:p w14:paraId="58CA3A25" w14:textId="77777777" w:rsidR="000F7377" w:rsidRDefault="000F7377"/>
    <w:p w14:paraId="6125867D" w14:textId="77777777" w:rsidR="000F7377" w:rsidRDefault="000F7377">
      <w:r xmlns:w="http://schemas.openxmlformats.org/wordprocessingml/2006/main">
        <w:t xml:space="preserve">1. “ການດຳລົງຊີວິດຢ່າງສັດຊື່ເປັນຜູ້ຮັບໃຊ້”</w:t>
      </w:r>
    </w:p>
    <w:p w14:paraId="77A55C92" w14:textId="77777777" w:rsidR="000F7377" w:rsidRDefault="000F7377"/>
    <w:p w14:paraId="1DDD5436" w14:textId="77777777" w:rsidR="000F7377" w:rsidRDefault="000F7377">
      <w:r xmlns:w="http://schemas.openxmlformats.org/wordprocessingml/2006/main">
        <w:t xml:space="preserve">2. “ການ​ຮຽກ​ຮ້ອງ​ໃຫ້​ມີ​ການ​ດູ​ແລ​ທີ່​ສັດ​ຊື່”</w:t>
      </w:r>
    </w:p>
    <w:p w14:paraId="4EF4692B" w14:textId="77777777" w:rsidR="000F7377" w:rsidRDefault="000F7377"/>
    <w:p w14:paraId="11737063" w14:textId="77777777" w:rsidR="000F7377" w:rsidRDefault="000F7377">
      <w:r xmlns:w="http://schemas.openxmlformats.org/wordprocessingml/2006/main">
        <w:t xml:space="preserve">1. ມັດທາຍ 25:14-30 (ຄຳອຸປະມາກ່ຽວກັບພອນສະຫວັນ)</w:t>
      </w:r>
    </w:p>
    <w:p w14:paraId="14AB50AC" w14:textId="77777777" w:rsidR="000F7377" w:rsidRDefault="000F7377"/>
    <w:p w14:paraId="0B428DA3" w14:textId="77777777" w:rsidR="000F7377" w:rsidRDefault="000F7377">
      <w:r xmlns:w="http://schemas.openxmlformats.org/wordprocessingml/2006/main">
        <w:t xml:space="preserve">2. ລູກາ 16:10-12 (ຄຳ​ອຸປະມາ​ເລື່ອງ​ຜູ້​ດູ​ແລ​ທີ່​ບໍ່​ຊອບທຳ)</w:t>
      </w:r>
    </w:p>
    <w:p w14:paraId="13404DB5" w14:textId="77777777" w:rsidR="000F7377" w:rsidRDefault="000F7377"/>
    <w:p w14:paraId="24F1C1AB" w14:textId="77777777" w:rsidR="000F7377" w:rsidRDefault="000F7377">
      <w:r xmlns:w="http://schemas.openxmlformats.org/wordprocessingml/2006/main">
        <w:t xml:space="preserve">1 ໂກຣິນໂທ 4:3 ແຕ່​ກັບ​ຂ້ອຍ ມັນ​ເປັນ​ເລື່ອງ​ເລັກໆ​ນ້ອຍໆ​ທີ່​ຂ້ອຍ​ຄວນ​ຈະ​ຖືກ​ຕັດສິນ​ຈາກ​ເຈົ້າ, ຫລື​ການ​ພິພາກສາ​ຂອງ​ມະນຸດ: ແທ້​ຈິງ​ແລ້ວ, ເຮົາ​ບໍ່​ໄດ້​ຕັດສິນ​ດ້ວຍ​ຕົວ​ຂອງ​ເຮົາ​ເອງ.</w:t>
      </w:r>
    </w:p>
    <w:p w14:paraId="699F7757" w14:textId="77777777" w:rsidR="000F7377" w:rsidRDefault="000F7377"/>
    <w:p w14:paraId="25B2239E" w14:textId="77777777" w:rsidR="000F7377" w:rsidRDefault="000F7377">
      <w:r xmlns:w="http://schemas.openxmlformats.org/wordprocessingml/2006/main">
        <w:t xml:space="preserve">ໂປໂລ​ບໍ່​ສົນ​ໃຈ​ວ່າ​ຜູ້​ຄົນ​ຄິດ​ແນວ​ໃດ​ກັບ​ລາວ ແລະ​ລາວ​ບໍ່​ຕັດສິນ​ຕົວ​ເອງ.</w:t>
      </w:r>
    </w:p>
    <w:p w14:paraId="3E0D242A" w14:textId="77777777" w:rsidR="000F7377" w:rsidRDefault="000F7377"/>
    <w:p w14:paraId="193128D7" w14:textId="77777777" w:rsidR="000F7377" w:rsidRDefault="000F7377">
      <w:r xmlns:w="http://schemas.openxmlformats.org/wordprocessingml/2006/main">
        <w:t xml:space="preserve">1. ການດໍາລົງຊີວິດໂດຍບໍ່ມີການຢ້ານກົວການພິພາກສາ - ການຮຽນຮູ້ທີ່ຈະໄວ້ວາງໃຈຄວາມຄິດເຫັນຂອງພຣະເຈົ້າຕໍ່ພວກເຮົາຫຼາຍກວ່າຄວາມຄິດເຫັນຂອງຄົນອື່ນ.</w:t>
      </w:r>
    </w:p>
    <w:p w14:paraId="0DF881D2" w14:textId="77777777" w:rsidR="000F7377" w:rsidRDefault="000F7377"/>
    <w:p w14:paraId="1199143B" w14:textId="77777777" w:rsidR="000F7377" w:rsidRDefault="000F7377">
      <w:r xmlns:w="http://schemas.openxmlformats.org/wordprocessingml/2006/main">
        <w:t xml:space="preserve">2. Judging Not - ຊອກຫາຄວາມກ້າຫານທີ່ຈະດໍາລົງຊີວິດອອກສັດທາຂອງພວກເຮົາໂດຍບໍ່ມີການຢ້ານກົວການພິພາກສາຈາກປະຊາຊົນ.</w:t>
      </w:r>
    </w:p>
    <w:p w14:paraId="38A9E517" w14:textId="77777777" w:rsidR="000F7377" w:rsidRDefault="000F7377"/>
    <w:p w14:paraId="68C66C09"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1F2B7674" w14:textId="77777777" w:rsidR="000F7377" w:rsidRDefault="000F7377"/>
    <w:p w14:paraId="616C0A2B" w14:textId="77777777" w:rsidR="000F7377" w:rsidRDefault="000F7377">
      <w:r xmlns:w="http://schemas.openxmlformats.org/wordprocessingml/2006/main">
        <w:t xml:space="preserve">2. ມັດທາຍ 7:1 - ຢ່າຕັດສິນ, ເພື່ອວ່າທ່ານຈະບໍ່ຖືກຕັດສິນ.</w:t>
      </w:r>
    </w:p>
    <w:p w14:paraId="08CEFF26" w14:textId="77777777" w:rsidR="000F7377" w:rsidRDefault="000F7377"/>
    <w:p w14:paraId="081EFB06" w14:textId="77777777" w:rsidR="000F7377" w:rsidRDefault="000F7377">
      <w:r xmlns:w="http://schemas.openxmlformats.org/wordprocessingml/2006/main">
        <w:t xml:space="preserve">1 ໂກຣິນໂທ 4:4 ເພາະ​ຂ້ອຍ​ບໍ່​ຮູ້​ຫຍັງ​ເລີຍ. ເຖິງ​ຢ່າງ​ໃດ​ກໍ​ຕາມ ເຮົາ​ຍັງ​ບໍ່​ໄດ້​ຮັບ​ຄວາມ​ຊອບ​ທຳ, ແຕ່​ຜູ້​ທີ່​ຕັດ​ສິນ​ຂ້າ​ພະ​ເຈົ້າ​ຄື​ພຣະ​ຜູ້​ເປັນ​ເຈົ້າ.</w:t>
      </w:r>
    </w:p>
    <w:p w14:paraId="2790BAB8" w14:textId="77777777" w:rsidR="000F7377" w:rsidRDefault="000F7377"/>
    <w:p w14:paraId="7657FEC1" w14:textId="77777777" w:rsidR="000F7377" w:rsidRDefault="000F7377">
      <w:r xmlns:w="http://schemas.openxmlformats.org/wordprocessingml/2006/main">
        <w:t xml:space="preserve">ພຣະ​ຜູ້​ເປັນ​ເຈົ້າ​ເປັນ​ຜູ້​ພິ​ພາກ​ສາ​ທີ່​ສຸດ​ຂອງ​ທຸກ​ຄົນ​ແລະ​ການ​ກະ​ທໍາ​ຂອງ​ເຂົາ​ເຈົ້າ.</w:t>
      </w:r>
    </w:p>
    <w:p w14:paraId="28D5311E" w14:textId="77777777" w:rsidR="000F7377" w:rsidRDefault="000F7377"/>
    <w:p w14:paraId="15CA213F" w14:textId="77777777" w:rsidR="000F7377" w:rsidRDefault="000F7377">
      <w:r xmlns:w="http://schemas.openxmlformats.org/wordprocessingml/2006/main">
        <w:t xml:space="preserve">1. ເຮົາ​ຕ້ອງ​ມີ​ສະຕິ​ໃນ​ການ​ກະທຳ​ຂອງ​ເຮົາ, ເພາະ​ວ່າ​ພຣະ​ຜູ້​ເປັນ​ເຈົ້າ​ເປັນ​ຜູ້​ຕັດສິນ​ທີ່​ສຸດ​ຂອງ​ເຮົາ.</w:t>
      </w:r>
    </w:p>
    <w:p w14:paraId="066A1D18" w14:textId="77777777" w:rsidR="000F7377" w:rsidRDefault="000F7377"/>
    <w:p w14:paraId="2FEAE5D4" w14:textId="77777777" w:rsidR="000F7377" w:rsidRDefault="000F7377">
      <w:r xmlns:w="http://schemas.openxmlformats.org/wordprocessingml/2006/main">
        <w:t xml:space="preserve">2. ພວກເຮົາຄວນຍອມຮັບການພິພາກສາຂອງພຣະຜູ້ເປັນເຈົ້າ, ຍ້ອນວ່າພຣະອົງເປັນຜູ້ພິພາກສາສູງສຸດ.</w:t>
      </w:r>
    </w:p>
    <w:p w14:paraId="617FD420" w14:textId="77777777" w:rsidR="000F7377" w:rsidRDefault="000F7377"/>
    <w:p w14:paraId="7FF9AEDB" w14:textId="77777777" w:rsidR="000F7377" w:rsidRDefault="000F7377">
      <w:r xmlns:w="http://schemas.openxmlformats.org/wordprocessingml/2006/main">
        <w:t xml:space="preserve">1. Romans 14:12 ດັ່ງ​ນັ້ນ​, ພວກ​ເຮົາ​ທຸກ​ຄົນ​ຈະ​ໃຫ້​ບັນ​ຊີ​ຂອງ​ຕົນ​ເອງ​ຕໍ່​ພຣະ​ເຈົ້າ​.</w:t>
      </w:r>
    </w:p>
    <w:p w14:paraId="28B60298" w14:textId="77777777" w:rsidR="000F7377" w:rsidRDefault="000F7377"/>
    <w:p w14:paraId="698E3E95" w14:textId="77777777" w:rsidR="000F7377" w:rsidRDefault="000F7377">
      <w:r xmlns:w="http://schemas.openxmlformats.org/wordprocessingml/2006/main">
        <w:t xml:space="preserve">2. ສຸພາສິດ 16:2 ທຸກ​ຫົນທາງ​ຂອງ​ມະນຸດ​ສະອາດ​ໃນ​ສາຍຕາ​ຂອງ​ຕົນ; ແຕ່​ພຣະ​ຜູ້​ເປັນ​ເຈົ້າ​ຊັ່ງ​ນໍ້າ​ຫນັກ​ວິນ​ຍານ.</w:t>
      </w:r>
    </w:p>
    <w:p w14:paraId="1103D145" w14:textId="77777777" w:rsidR="000F7377" w:rsidRDefault="000F7377"/>
    <w:p w14:paraId="5A7FF033" w14:textId="77777777" w:rsidR="000F7377" w:rsidRDefault="000F7377">
      <w:r xmlns:w="http://schemas.openxmlformats.org/wordprocessingml/2006/main">
        <w:t xml:space="preserve">1 ໂກຣິນໂທ 4:5 ສະນັ້ນ ຢ່າ​ຕັດສິນ​ຫຍັງ​ກ່ອນ​ເວລາ​ນັ້ນ ຈົນ​ກວ່າ​ອົງພຣະ​ຜູ້​ເປັນເຈົ້າ​ຈະ​ສະເດັດ​ມາ ຊຶ່ງ​ທັງສອງ​ຈະ​ນຳ​ເອົາ​ສິ່ງ​ທີ່​ເຊື່ອງ​ໄວ້​ໃນ​ຄວາມ​ມືດ​ມາ​ໃຫ້​ເຫັນ ແລະ​ຈະ​ສະແດງ​ໃຫ້​ເຫັນ​ຄຳ​ແນະນຳ​ຂອງ​ໃຈ​ຂອງ​ພຣະອົງ ແລະ​ເມື່ອ​ນັ້ນ​ທຸກ​ຄົນ​ຈະ​ໄດ້​ຮັບ​ການ​ຍ້ອງຍໍ​ສັນລະເສີນ​ພຣະເຈົ້າ.</w:t>
      </w:r>
    </w:p>
    <w:p w14:paraId="792EADD7" w14:textId="77777777" w:rsidR="000F7377" w:rsidRDefault="000F7377"/>
    <w:p w14:paraId="0ECFFEBB" w14:textId="77777777" w:rsidR="000F7377" w:rsidRDefault="000F7377">
      <w:r xmlns:w="http://schemas.openxmlformats.org/wordprocessingml/2006/main">
        <w:t xml:space="preserve">ອັກຄະສາວົກ​ໂປໂລ​ຊຸກຍູ້​ເຮົາ​ໃຫ້​ອົດ​ທົນ​ແລະ​ລໍ​ຖ້າ​ການ​ພິພາກສາ​ຂອງ​ພຣະ​ຜູ້​ເປັນ​ເຈົ້າ​ໃນ​ການ​ກະທຳ​ຂອງ​ເຮົາ ດັ່ງ​ນັ້ນ​ເມື່ອ​ເຮົາ​ແຕ່ລະຄົນ​ຈະ​ໄດ້​ຮັບ​ຄຳ​ສັນລະເສີນ​ຈາກ​ພະເຈົ້າ.</w:t>
      </w:r>
    </w:p>
    <w:p w14:paraId="5C6BF584" w14:textId="77777777" w:rsidR="000F7377" w:rsidRDefault="000F7377"/>
    <w:p w14:paraId="34B6C1E3" w14:textId="77777777" w:rsidR="000F7377" w:rsidRDefault="000F7377">
      <w:r xmlns:w="http://schemas.openxmlformats.org/wordprocessingml/2006/main">
        <w:t xml:space="preserve">1. ຄວາມອົດທົນເປັນຄຸນງາມຄວາມດີ: ການຮຽນຮູ້ທີ່ຈະລໍຖ້າການຕັດສິນຂອງພຣະຜູ້ເປັນເຈົ້າ.</w:t>
      </w:r>
    </w:p>
    <w:p w14:paraId="623901BF" w14:textId="77777777" w:rsidR="000F7377" w:rsidRDefault="000F7377"/>
    <w:p w14:paraId="4004E5E3" w14:textId="77777777" w:rsidR="000F7377" w:rsidRDefault="000F7377">
      <w:r xmlns:w="http://schemas.openxmlformats.org/wordprocessingml/2006/main">
        <w:t xml:space="preserve">2. ອໍານາດຂອງພຣະຜູ້ເປັນເຈົ້າ: ອີງໃສ່ພຣະເຈົ້າສໍາລັບການຕັດສິນແລະການສັນລະເສີນ.</w:t>
      </w:r>
    </w:p>
    <w:p w14:paraId="16F405B7" w14:textId="77777777" w:rsidR="000F7377" w:rsidRDefault="000F7377"/>
    <w:p w14:paraId="2A8C0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5:7-8 ສະນັ້ນ,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 ຈົ່ງອົດທົນຄືກັນ; ຈົ່ງ​ເຮັດ​ໃຫ້​ໃຈ​ຂອງ​ເຈົ້າ​ໝັ້ນ​ຄົງ: ເພາະ​ການ​ສະ​ເດັດ​ມາ​ຂອງ​ພຣະ​ຜູ້​ເປັນ​ເຈົ້າ​ໃກ້​ຈະ​ມາ​ເຖິງ.</w:t>
      </w:r>
    </w:p>
    <w:p w14:paraId="58BE351C" w14:textId="77777777" w:rsidR="000F7377" w:rsidRDefault="000F7377"/>
    <w:p w14:paraId="14085E2C" w14:textId="77777777" w:rsidR="000F7377" w:rsidRDefault="000F7377">
      <w:r xmlns:w="http://schemas.openxmlformats.org/wordprocessingml/2006/main">
        <w:t xml:space="preserve">2. ຄໍາເພງ 62:8 ຈົ່ງວາງໃຈໃນພຣະອົງຕະຫຼອດເວລາ; ຜູ້​ຄົນ​ທັງ​ຫຼາຍ​ເອີຍ, ຈົ່ງ​ຖອກ​ໃຈ​ອອກ​ຕໍ່​ພຣະ​ພັກ​ຂອງ​ພຣະ​ອົງ: ພຣະ​ເຈົ້າ​ເປັນ​ບ່ອນ​ລີ້​ໄພ​ຂອງ​ພວກ​ເຮົາ. ເຊລາ.</w:t>
      </w:r>
    </w:p>
    <w:p w14:paraId="20118026" w14:textId="77777777" w:rsidR="000F7377" w:rsidRDefault="000F7377"/>
    <w:p w14:paraId="5A6DF431" w14:textId="77777777" w:rsidR="000F7377" w:rsidRDefault="000F7377">
      <w:r xmlns:w="http://schemas.openxmlformats.org/wordprocessingml/2006/main">
        <w:t xml:space="preserve">1 ໂກຣິນໂທ 4:6 ພີ່ນ້ອງ​ທັງຫລາຍ​ເອີຍ, ສິ່ງ​ເຫລົ່າ​ນີ້​ໄດ້​ໂອນ​ໃຫ້​ແກ່​ຕົວ​ເອງ ແລະ​ກັບ​ອາໂປໂລ ເພື່ອ​ເຫັນ​ແກ່​ເຈົ້າ; ເພື່ອ​ພວກ​ເຈົ້າ​ຈະ​ໄດ້​ຮຽນ​ຮູ້​ໃນ​ພວກ​ເຮົາ​ທີ່​ຈະ​ບໍ່​ຄິດ​ເຖິງ​ຜູ້​ຊາຍ​ຢູ່​ເໜືອ​ສິ່ງ​ທີ່​ຂຽນ​ໄວ້, ເພື່ອ​ບໍ່​ໃຫ້​ຜູ້​ໃດ​ໃນ​ພວກ​ເຈົ້າ​ຖືກ​ປອບ​ໂຍນ​ຕໍ່​ກັນ.</w:t>
      </w:r>
    </w:p>
    <w:p w14:paraId="473DD318" w14:textId="77777777" w:rsidR="000F7377" w:rsidRDefault="000F7377"/>
    <w:p w14:paraId="29D80AA6" w14:textId="77777777" w:rsidR="000F7377" w:rsidRDefault="000F7377">
      <w:r xmlns:w="http://schemas.openxmlformats.org/wordprocessingml/2006/main">
        <w:t xml:space="preserve">Passage Paul ກໍາລັງໃຊ້ຕົວເອງແລະ Apollos ເປັນຕົວຢ່າງເພື່ອສອນຊາວໂກຣິນໂທບໍ່ໃຫ້ຍົກຄົນຫນຶ່ງໃຫ້ເຫນືອຄົນອື່ນແລະບໍ່ໃຫ້ conceited.</w:t>
      </w:r>
    </w:p>
    <w:p w14:paraId="601D4E5B" w14:textId="77777777" w:rsidR="000F7377" w:rsidRDefault="000F7377"/>
    <w:p w14:paraId="5F53E0E8" w14:textId="77777777" w:rsidR="000F7377" w:rsidRDefault="000F7377">
      <w:r xmlns:w="http://schemas.openxmlformats.org/wordprocessingml/2006/main">
        <w:t xml:space="preserve">1. ຄວາມພາກພູມໃຈຈະທໍາລາຍເຮົາ: ການຮຽນຮູ້ຈາກຕົວຢ່າງຂອງໂປໂລແລະອາໂປໂລ</w:t>
      </w:r>
    </w:p>
    <w:p w14:paraId="2FE81B0B" w14:textId="77777777" w:rsidR="000F7377" w:rsidRDefault="000F7377"/>
    <w:p w14:paraId="76624B03" w14:textId="77777777" w:rsidR="000F7377" w:rsidRDefault="000F7377">
      <w:r xmlns:w="http://schemas.openxmlformats.org/wordprocessingml/2006/main">
        <w:t xml:space="preserve">2. ອັນຕະລາຍຂອງການຄິດຕົວເອງຫຼາຍເກີນໄປ: ການປະຕິບັດຕາມຕົວຢ່າງຂອງໂປໂລແລະອາໂປໂລ</w:t>
      </w:r>
    </w:p>
    <w:p w14:paraId="33E4A003" w14:textId="77777777" w:rsidR="000F7377" w:rsidRDefault="000F7377"/>
    <w:p w14:paraId="64DB588C" w14:textId="77777777" w:rsidR="000F7377" w:rsidRDefault="000F7377">
      <w:r xmlns:w="http://schemas.openxmlformats.org/wordprocessingml/2006/main">
        <w:t xml:space="preserve">1. ສຸພາສິດ 16:18 - ຄວາມ​ຈອງຫອງ​ກ່ອນ​ຄວາມ​ພິນາດ ແລະ​ຄວາມ​ຈອງຫອງ​ກ່ອນ​ຈະ​ລົ້ມ​ລົງ.</w:t>
      </w:r>
    </w:p>
    <w:p w14:paraId="4DE0DB4F" w14:textId="77777777" w:rsidR="000F7377" w:rsidRDefault="000F7377"/>
    <w:p w14:paraId="464A477B" w14:textId="77777777" w:rsidR="000F7377" w:rsidRDefault="000F7377">
      <w:r xmlns:w="http://schemas.openxmlformats.org/wordprocessingml/2006/main">
        <w:t xml:space="preserve">2. ຢາໂກໂບ 4:6 - ແຕ່​ພະອົງ​ໃຫ້​ພຣະ​ຄຸນ​ຫຼາຍ​ກວ່າ. ສະນັ້ນ ມັນ​ຈຶ່ງ​ເວົ້າ​ວ່າ, “ພະເຈົ້າ​ຕໍ່​ຕ້ານ​ຄົນ​ຈອງຫອງ, ແຕ່​ໃຫ້​ພຣະ​ຄຸນ​ແກ່​ຄົນ​ຖ່ອມ.”</w:t>
      </w:r>
    </w:p>
    <w:p w14:paraId="2AA51519" w14:textId="77777777" w:rsidR="000F7377" w:rsidRDefault="000F7377"/>
    <w:p w14:paraId="1A272AA3" w14:textId="77777777" w:rsidR="000F7377" w:rsidRDefault="000F7377">
      <w:r xmlns:w="http://schemas.openxmlformats.org/wordprocessingml/2006/main">
        <w:t xml:space="preserve">1 ໂກຣິນໂທ 4:7 ເພາະ​ໃຜ​ເຮັດ​ໃຫ້​ເຈົ້າ​ແຕກຕ່າງ​ຈາກ​ຄົນ​ອື່ນ? ແລະ​ເຈົ້າ​ໄດ້​ຫຍັງ​ທີ່​ເຈົ້າ​ບໍ່​ໄດ້​ຮັບ? ບັດ​ນີ້​ຖ້າ​ເຈົ້າ​ໄດ້​ຮັບ​ມັນ, ເຈົ້າ​ຈຶ່ງ​ເປັນ​ຫຍັງ​ລັດ​ສະ​ໝີ​ພາບ, ຄື​ກັບ​ວ່າ​ເຈົ້າ​ບໍ່​ໄດ້​ຮັບ​ມັນ?</w:t>
      </w:r>
    </w:p>
    <w:p w14:paraId="6B9B7EC9" w14:textId="77777777" w:rsidR="000F7377" w:rsidRDefault="000F7377"/>
    <w:p w14:paraId="475BE17A" w14:textId="77777777" w:rsidR="000F7377" w:rsidRDefault="000F7377">
      <w:r xmlns:w="http://schemas.openxmlformats.org/wordprocessingml/2006/main">
        <w:t xml:space="preserve">ໂປໂລ​ຖາມ​ວ່າ​ເປັນ​ຫຍັງ​ຜູ້​ຄົນ​ຈຶ່ງ​ອວດ​ອ້າງ​ເຖິງ​ຄວາມ​ສຳເລັດ​ຂອງ​ຕົນ ເພາະ​ສິ່ງ​ໃດ​ໜຶ່ງ​ບໍ່​ໄດ້​ຮັບ ແຕ່​ພະເຈົ້າ​ໄດ້​ມອບ​ໃຫ້​ເຂົາ​ເຈົ້າ.</w:t>
      </w:r>
    </w:p>
    <w:p w14:paraId="2AE5D3EC" w14:textId="77777777" w:rsidR="000F7377" w:rsidRDefault="000F7377"/>
    <w:p w14:paraId="4DFFCCF7" w14:textId="77777777" w:rsidR="000F7377" w:rsidRDefault="000F7377">
      <w:r xmlns:w="http://schemas.openxmlformats.org/wordprocessingml/2006/main">
        <w:t xml:space="preserve">1. ຄວາມພາກພູມໃຈມາກ່ອນການຕົກ: ກວດເບິ່ງອັນຕະລາຍຂອງການອວດ</w:t>
      </w:r>
    </w:p>
    <w:p w14:paraId="6966FD77" w14:textId="77777777" w:rsidR="000F7377" w:rsidRDefault="000F7377"/>
    <w:p w14:paraId="2F16A0FD" w14:textId="77777777" w:rsidR="000F7377" w:rsidRDefault="000F7377">
      <w:r xmlns:w="http://schemas.openxmlformats.org/wordprocessingml/2006/main">
        <w:t xml:space="preserve">2. ການຍົກຍ້ອງຂອງປະທານຂອງພຣະເຈົ້າ: ການຮຽນຮູ້ທີ່ຈະຮັບຮູ້ພອນຂອງພຣະເຈົ້າ</w:t>
      </w:r>
    </w:p>
    <w:p w14:paraId="122ACCD3" w14:textId="77777777" w:rsidR="000F7377" w:rsidRDefault="000F7377"/>
    <w:p w14:paraId="0F007600" w14:textId="77777777" w:rsidR="000F7377" w:rsidRDefault="000F7377">
      <w:r xmlns:w="http://schemas.openxmlformats.org/wordprocessingml/2006/main">
        <w:t xml:space="preserve">1. ຢາໂກໂບ 4:13-17 - ຄວາມຖ່ອມຕົວໃນຄວາມພາກພູມໃຈ</w:t>
      </w:r>
    </w:p>
    <w:p w14:paraId="1FBB8C15" w14:textId="77777777" w:rsidR="000F7377" w:rsidRDefault="000F7377"/>
    <w:p w14:paraId="78F9D04D" w14:textId="77777777" w:rsidR="000F7377" w:rsidRDefault="000F7377">
      <w:r xmlns:w="http://schemas.openxmlformats.org/wordprocessingml/2006/main">
        <w:t xml:space="preserve">2. ໂລມ 12:3-8 - ດໍາເນີນຊີວິດດ້ວຍຄວາມເຊື່ອແລະຄວາມຖ່ອມຕົວ</w:t>
      </w:r>
    </w:p>
    <w:p w14:paraId="22B90F8A" w14:textId="77777777" w:rsidR="000F7377" w:rsidRDefault="000F7377"/>
    <w:p w14:paraId="3095D476" w14:textId="77777777" w:rsidR="000F7377" w:rsidRDefault="000F7377">
      <w:r xmlns:w="http://schemas.openxmlformats.org/wordprocessingml/2006/main">
        <w:t xml:space="preserve">1 ໂກຣິນໂທ 4:8 ບັດ​ນີ້​ພວກ​ເຈົ້າ​ເຕັມ​ໄປ​ແລ້ວ, ບັດ​ນີ້​ພວກ​ເຈົ້າ​ເປັນ​ຄົນ​ຮັ່ງມີ, ພວກ​ເຈົ້າ​ໄດ້​ປົກຄອງ​ເປັນ​ກະສັດ​ໂດຍ​ບໍ່​ມີ​ພວກ​ເຮົາ: ແລະ​ເຮົາ​ຢາກ​ໃຫ້​ພວກ​ເຈົ້າ​ໄດ້​ປົກຄອງ​ແທນ​ພວກ​ເຮົາ​ຄື​ກັນ.</w:t>
      </w:r>
    </w:p>
    <w:p w14:paraId="7F047699" w14:textId="77777777" w:rsidR="000F7377" w:rsidRDefault="000F7377"/>
    <w:p w14:paraId="6946D393" w14:textId="77777777" w:rsidR="000F7377" w:rsidRDefault="000F7377">
      <w:r xmlns:w="http://schemas.openxmlformats.org/wordprocessingml/2006/main">
        <w:t xml:space="preserve">ອັກຄະສາວົກ​ໂປໂລ​ສະແດງ​ຄວາມ​ປາຖະໜາ​ທີ່​ຊາວ​ໂກລິນໂທ​ຈະ​ປົກຄອງ​ໃນ​ຊີວິດ​ທາງ​ຝ່າຍ​ວິນຍານ ເພື່ອ​ວ່າ​ພະອົງ​ແລະ​ຄົນ​ອື່ນໆ​ອາດ​ຈະ​ມີ​ໂອກາດ​ປົກຄອງ​ກັບ​ເຂົາ​ເຈົ້າ.</w:t>
      </w:r>
    </w:p>
    <w:p w14:paraId="5D2FA251" w14:textId="77777777" w:rsidR="000F7377" w:rsidRDefault="000F7377"/>
    <w:p w14:paraId="0772D732" w14:textId="77777777" w:rsidR="000F7377" w:rsidRDefault="000F7377">
      <w:r xmlns:w="http://schemas.openxmlformats.org/wordprocessingml/2006/main">
        <w:t xml:space="preserve">1. ການຄອບຄອງກັບພຣະເຈົ້າ: ການເອົາຊະນະອຸປະສັກໃນການໃກ້ຊິດກັບພຣະເຈົ້າ</w:t>
      </w:r>
    </w:p>
    <w:p w14:paraId="5BB63D81" w14:textId="77777777" w:rsidR="000F7377" w:rsidRDefault="000F7377"/>
    <w:p w14:paraId="79625B5F" w14:textId="77777777" w:rsidR="000F7377" w:rsidRDefault="000F7377">
      <w:r xmlns:w="http://schemas.openxmlformats.org/wordprocessingml/2006/main">
        <w:t xml:space="preserve">2. ການເອີ້ນຂອງກະສັດ: ການໃຫ້ຜູ້ເຊື່ອຖືເພື່ອປົກຄອງກັບພະເຈົ້າ</w:t>
      </w:r>
    </w:p>
    <w:p w14:paraId="4D583FBA" w14:textId="77777777" w:rsidR="000F7377" w:rsidRDefault="000F7377"/>
    <w:p w14:paraId="4D9191EB" w14:textId="77777777" w:rsidR="000F7377" w:rsidRDefault="000F7377">
      <w:r xmlns:w="http://schemas.openxmlformats.org/wordprocessingml/2006/main">
        <w:t xml:space="preserve">1. ໂຣມ 5:17 - “ເພາະ​ການ​ລ່ວງ​ລະເມີດ​ຂອງ​ຄົນ​ຜູ້​ໜຶ່ງ ຄວາມ​ຕາຍ​ໄດ້​ປົກຄອງ​ໂດຍ​ຄົນ​ຜູ້​ນັ້ນ ຜູ້​ທີ່​ໄດ້​ຮັບ​ພຣະ​ຄຸນ​ອັນ​ອຸດົມສົມບູນ​ແລະ​ຂອງ​ປະທານ​ແຫ່ງ​ຄວາມ​ຊອບທຳ​ນັ້ນ​ຈະ​ຄອບ​ຄອງ​ຊີວິດ​ໂດຍ​ຜູ້​ດຽວ​ຂອງ​ພຣະ​ເຢຊູ​ຄຣິດ. ”</w:t>
      </w:r>
    </w:p>
    <w:p w14:paraId="6497CBEC" w14:textId="77777777" w:rsidR="000F7377" w:rsidRDefault="000F7377"/>
    <w:p w14:paraId="2E76F7A0" w14:textId="77777777" w:rsidR="000F7377" w:rsidRDefault="000F7377">
      <w:r xmlns:w="http://schemas.openxmlformats.org/wordprocessingml/2006/main">
        <w:t xml:space="preserve">2. ເອເຟດ 2:6 – “ແລະ “ໄດ້ ຍົກ ພວກ ເຮົາ ຂຶ້ນ ກັບ ພຣະ ອົງ ແລະ ນັ່ງ ພວກ ເຮົາ ກັບ ພຣະ ອົງ ໃນ ສະ ຖານ ທີ່ ສະ ຫວັນ ໃນ ພຣະ ເຢ ຊູ ຄຣິດ.”</w:t>
      </w:r>
    </w:p>
    <w:p w14:paraId="25067544" w14:textId="77777777" w:rsidR="000F7377" w:rsidRDefault="000F7377"/>
    <w:p w14:paraId="03CD77C4" w14:textId="77777777" w:rsidR="000F7377" w:rsidRDefault="000F7377">
      <w:r xmlns:w="http://schemas.openxmlformats.org/wordprocessingml/2006/main">
        <w:t xml:space="preserve">1 ໂກຣິນໂທ 4:9 ເພາະ​ຂ້າພະ​ເຈົ້າ​ຄິດ​ວ່າ ພຣະ​ເຈົ້າ​ໄດ້​ຕັ້ງ​ອັກຄະ​ສາວົກ​ໃຫ້​ແກ່​ພວກ​ເຮົາ​ທີ່​ສຸດ​ທ້າຍ ດັ່ງ​ທີ່​ໄດ້​ຖືກ​ກຳນົດ​ໃຫ້ </w:t>
      </w:r>
      <w:r xmlns:w="http://schemas.openxmlformats.org/wordprocessingml/2006/main">
        <w:lastRenderedPageBreak xmlns:w="http://schemas.openxmlformats.org/wordprocessingml/2006/main"/>
      </w:r>
      <w:r xmlns:w="http://schemas.openxmlformats.org/wordprocessingml/2006/main">
        <w:t xml:space="preserve">​ຕາຍ: ເພາະ​ພວກ​ເຮົາ​ໄດ້​ຖືກ​ເຮັດ​ໃຫ້​ເປັນ​ທີ່​ປະທັບ​ໃຈ​ຕໍ່​ໂລກ, ແລະ​ຕໍ່​ເທວະດາ, ແລະ​ຕໍ່​ມະນຸດ.</w:t>
      </w:r>
    </w:p>
    <w:p w14:paraId="7C78474E" w14:textId="77777777" w:rsidR="000F7377" w:rsidRDefault="000F7377"/>
    <w:p w14:paraId="2D5488E0" w14:textId="77777777" w:rsidR="000F7377" w:rsidRDefault="000F7377">
      <w:r xmlns:w="http://schemas.openxmlformats.org/wordprocessingml/2006/main">
        <w:t xml:space="preserve">ພຣະ​ເຈົ້າ​ໄດ້​ແຕ່ງ​ຕັ້ງ​ອັກ​ຄະ​ສາ​ວົກ​ເປັນ​ທີ່​ສຸດ​ຖ້າ​ຫາກ​ວ່າ​ເຂົາ​ເຈົ້າ​ໄດ້​ຖືກ​ແຕ່ງ​ຕັ້ງ​ໃຫ້​ຕາຍ, ເພື່ອ​ໃຫ້​ເຂົາ​ເຈົ້າ​ສາ​ມາດ​ເປັນ​ພະ​ຍານ​ຕໍ່​ໂລກ, ເທວະ​ດາ, ແລະ​ຕໍ່​ຜູ້​ຊາຍ.</w:t>
      </w:r>
    </w:p>
    <w:p w14:paraId="1F13D7DD" w14:textId="77777777" w:rsidR="000F7377" w:rsidRDefault="000F7377"/>
    <w:p w14:paraId="574CEEA2" w14:textId="77777777" w:rsidR="000F7377" w:rsidRDefault="000F7377">
      <w:r xmlns:w="http://schemas.openxmlformats.org/wordprocessingml/2006/main">
        <w:t xml:space="preserve">1. ພວກເຮົາສາມາດນໍາໃຊ້ຄວາມທຸກທໍລະມານຂອງພວກເຮົາສໍາລັບລັດສະຫມີພາບຂອງພຣະເຈົ້າ</w:t>
      </w:r>
    </w:p>
    <w:p w14:paraId="3D6BA347" w14:textId="77777777" w:rsidR="000F7377" w:rsidRDefault="000F7377"/>
    <w:p w14:paraId="6563C03E" w14:textId="77777777" w:rsidR="000F7377" w:rsidRDefault="000F7377">
      <w:r xmlns:w="http://schemas.openxmlformats.org/wordprocessingml/2006/main">
        <w:t xml:space="preserve">2. ຄວາມອົດທົນໃນຍາມຫຍຸ້ງຍາກ ເປັນສັນຍານແຫ່ງຄວາມເຊື່ອ</w:t>
      </w:r>
    </w:p>
    <w:p w14:paraId="3ED3087A" w14:textId="77777777" w:rsidR="000F7377" w:rsidRDefault="000F7377"/>
    <w:p w14:paraId="40F9171F" w14:textId="77777777" w:rsidR="000F7377" w:rsidRDefault="000F7377">
      <w:r xmlns:w="http://schemas.openxmlformats.org/wordprocessingml/2006/main">
        <w:t xml:space="preserve">1. ໂຣມ 8:18 ຂ້ອຍ​ຖື​ວ່າ​ຄວາມ​ທຸກ​ລຳບາກ​ໃນ​ປັດຈຸບັນ​ນີ້​ບໍ່​ສົມຄວນ​ທີ່​ຈະ​ປຽບທຽບ​ກັບ​ລັດສະໝີ​ພາບ​ທີ່​ຈະ​ເປີດ​ເຜີຍ​ຕໍ່​ເຮົາ.</w:t>
      </w:r>
    </w:p>
    <w:p w14:paraId="2EF8E232" w14:textId="77777777" w:rsidR="000F7377" w:rsidRDefault="000F7377"/>
    <w:p w14:paraId="1D0A5B27" w14:textId="77777777" w:rsidR="000F7377" w:rsidRDefault="000F7377">
      <w:r xmlns:w="http://schemas.openxmlformats.org/wordprocessingml/2006/main">
        <w:t xml:space="preserve">2. 1 ເປໂຕ 4:12-14 - ທີ່ຮັກແພງ, ຢ່າຕົກຕະລຶງກັບການທົດລອງອັນຮ້ອນແຮງເມື່ອມັນມາກັບເຈົ້າເພື່ອທົດສອບເຈົ້າ, ຄືກັບວ່າມີບາງສິ່ງບາງຢ່າງທີ່ແປກປະຫຼາດເກີດຂຶ້ນກັບເຈົ້າ. ແຕ່​ຈົ່ງ​ຊົມຊື່ນ​ຍິນດີ​ໃນ​ຂະນະ​ທີ່​ເຈົ້າ​ໄດ້​ແບ່ງປັນ​ຄວາມ​ທຸກ​ທໍລະມານ​ຂອງ​ພຣະຄຣິດ ເພື່ອ​ເຈົ້າ​ຈະ​ໄດ້​ຊົມຊື່ນ​ຍິນດີ ແລະ​ຍິນດີ​ເມື່ອ​ສະຫງ່າຣາສີ​ຂອງ​ພຣະອົງ​ຖືກ​ເປີດ​ເຜີຍ. ຖ້າ​ເຈົ້າ​ຖືກ​ດູຖູກ​ໃນ​ນາມ​ຂອງ​ພຣະ​ຄຣິດ, ເຈົ້າ​ກໍ​ໄດ້​ຮັບ​ພອນ, ເພາະ​ພຣະ​ວິນ​ຍານ​ແຫ່ງ​ລັດ​ສະ​ໝີ​ພາບ ແລະ ຂອງ​ພຣະ​ເຈົ້າ​ສະ​ຖິດ​ຢູ່​ກັບ​ເຈົ້າ.</w:t>
      </w:r>
    </w:p>
    <w:p w14:paraId="3157A97B" w14:textId="77777777" w:rsidR="000F7377" w:rsidRDefault="000F7377"/>
    <w:p w14:paraId="0B0DA403" w14:textId="77777777" w:rsidR="000F7377" w:rsidRDefault="000F7377">
      <w:r xmlns:w="http://schemas.openxmlformats.org/wordprocessingml/2006/main">
        <w:t xml:space="preserve">1 ໂກຣິນໂທ 4:10 ພວກ​ເຮົາ​ເປັນ​ຄົນ​ໂງ່​ເພາະ​ເຫັນ​ແກ່​ພຣະຄຣິດ, ແຕ່​ພວກ​ເຈົ້າ​ມີ​ປັນຍາ​ໃນ​ພຣະຄຣິດ; ພວກເຮົາອ່ອນແອ, ແຕ່ເຈົ້າເຂັ້ມແຂງ; ພວກ​ເຈົ້າ​ມີ​ກຽດ, ແຕ່​ພວກ​ເຮົາ​ຖືກ​ດູ​ຖູກ.</w:t>
      </w:r>
    </w:p>
    <w:p w14:paraId="2559AFC7" w14:textId="77777777" w:rsidR="000F7377" w:rsidRDefault="000F7377"/>
    <w:p w14:paraId="7CB930F8" w14:textId="77777777" w:rsidR="000F7377" w:rsidRDefault="000F7377">
      <w:r xmlns:w="http://schemas.openxmlformats.org/wordprocessingml/2006/main">
        <w:t xml:space="preserve">ເຮົາ​ຖືກ​ເອີ້ນ​ໃຫ້​ເປັນ​ຄົນ​ຖ່ອມ​ຕົວ ແລະ ໃຫ້​ເອົາ​ໃຈ​ໃສ່​ໃນ​ພຣະ​ຄຣິດ, ໃນ​ຂະ​ນະ​ທີ່​ຮັບ​ຮູ້​ວ່າ​ເຮົາ​ອ່ອນ​ແອ ແລະ ຖືກ​ດູ​ຖູກ, ແລະ ຄົນ​ອື່ນ​ເຂັ້ມ​ແຂງ ແລະ ມີ​ກຽດ​ໃນ​ພຣະ​ຄຣິດ.</w:t>
      </w:r>
    </w:p>
    <w:p w14:paraId="67988577" w14:textId="77777777" w:rsidR="000F7377" w:rsidRDefault="000F7377"/>
    <w:p w14:paraId="61450B4F" w14:textId="77777777" w:rsidR="000F7377" w:rsidRDefault="000F7377">
      <w:r xmlns:w="http://schemas.openxmlformats.org/wordprocessingml/2006/main">
        <w:t xml:space="preserve">1. ຄວາມ​ເຂັ້ມແຂງ​ໃນ​ຄວາມ​ຖ່ອມ: ເປັນ​ຫຍັງ​ເຮົາ​ຕ້ອງ​ເອົາ​ໃຈ​ໃສ່​ໃນ​ພະ​ຄລິດ</w:t>
      </w:r>
    </w:p>
    <w:p w14:paraId="30CFB0D0" w14:textId="77777777" w:rsidR="000F7377" w:rsidRDefault="000F7377"/>
    <w:p w14:paraId="2ABEF09C" w14:textId="77777777" w:rsidR="000F7377" w:rsidRDefault="000F7377">
      <w:r xmlns:w="http://schemas.openxmlformats.org/wordprocessingml/2006/main">
        <w:t xml:space="preserve">2. Paradox ຂອງຄວາມອ່ອນແອ: ວິທີທີ່ພວກເຮົາຖືກເອີ້ນໃຫ້ເປັນຄົນໂງ່ສໍາລັບພຣະຄຣິດ</w:t>
      </w:r>
    </w:p>
    <w:p w14:paraId="7A214A5D" w14:textId="77777777" w:rsidR="000F7377" w:rsidRDefault="000F7377"/>
    <w:p w14:paraId="6A2ECCBE" w14:textId="77777777" w:rsidR="000F7377" w:rsidRDefault="000F7377">
      <w:r xmlns:w="http://schemas.openxmlformats.org/wordprocessingml/2006/main">
        <w:t xml:space="preserve">1. ຟີລິບ 2:3-4 - ບໍ່ເຮັດຫຍັງຈາກຄວາມທະເຍີທະຍານທີ່ເຫັນແກ່ຕົວຫຼືຄວາມຄຶດທີ່ບໍ່ມີປະໂຫຍດ. ແທນທີ່ຈະ, ໃນຄວາມຖ່ອມຕົນໃຫ້ຄຸນຄ່າ </w:t>
      </w:r>
      <w:r xmlns:w="http://schemas.openxmlformats.org/wordprocessingml/2006/main">
        <w:lastRenderedPageBreak xmlns:w="http://schemas.openxmlformats.org/wordprocessingml/2006/main"/>
      </w:r>
      <w:r xmlns:w="http://schemas.openxmlformats.org/wordprocessingml/2006/main">
        <w:t xml:space="preserve">ຄົນອື່ນເຫນືອຕົວເອງ, ບໍ່ໄດ້ເບິ່ງຜົນປະໂຫຍດຂອງຕົນເອງ, ແຕ່ທ່ານແຕ່ລະຄົນໃຫ້ຜົນປະໂຫຍດຂອງຄົນອື່ນ.</w:t>
      </w:r>
    </w:p>
    <w:p w14:paraId="207171B6" w14:textId="77777777" w:rsidR="000F7377" w:rsidRDefault="000F7377"/>
    <w:p w14:paraId="3B24210B" w14:textId="77777777" w:rsidR="000F7377" w:rsidRDefault="000F7377">
      <w:r xmlns:w="http://schemas.openxmlformats.org/wordprocessingml/2006/main">
        <w:t xml:space="preserve">2 ມັດທາຍ 11:29 - ເອົາແອກຂອງຂ້ອຍໃສ່ເຈົ້າແລະຮຽນຮູ້ຈາກຂ້ອຍ, ເພາະວ່າຂ້ອຍມີຄວາມອ່ອນໂຍນແລະຖ່ອມຕົວໃນໃຈ, ແລະເຈົ້າຈະພົບຄວາມພັກຜ່ອນສໍາລັບຈິດວິນຍານຂອງເຈົ້າ.</w:t>
      </w:r>
    </w:p>
    <w:p w14:paraId="7414793C" w14:textId="77777777" w:rsidR="000F7377" w:rsidRDefault="000F7377"/>
    <w:p w14:paraId="507BF59F" w14:textId="77777777" w:rsidR="000F7377" w:rsidRDefault="000F7377">
      <w:r xmlns:w="http://schemas.openxmlformats.org/wordprocessingml/2006/main">
        <w:t xml:space="preserve">1 ໂກຣິນໂທ 4:11 ເຖິງ​ແມ່ນ​ວ່າ​ເຖິງ​ຊົ່ວ​ໂມງ​ນີ້ ພວກ​ເຮົາ​ທັງ​ອຶດ​ຫິວ, ແລະ​ຫິວ​ນ້ຳ, ແລະ​ເປືອຍ​ເປົ່າ, ແລະ​ຖືກ​ຕີ, ແລະ​ບໍ່​ມີ​ບ່ອນ​ຢູ່​ທີ່​ແນ່ນອນ;</w:t>
      </w:r>
    </w:p>
    <w:p w14:paraId="3E8AB44C" w14:textId="77777777" w:rsidR="000F7377" w:rsidRDefault="000F7377"/>
    <w:p w14:paraId="6A3391C9" w14:textId="77777777" w:rsidR="000F7377" w:rsidRDefault="000F7377">
      <w:r xmlns:w="http://schemas.openxmlformats.org/wordprocessingml/2006/main">
        <w:t xml:space="preserve">ໂປໂລ​ແລະ​ສະຫາຍ​ຂອງ​ລາວ​ໄດ້​ທົນ​ກັບ​ຄວາມ​ທຸກ​ລຳບາກ ແລະ​ບໍ່​ມີ​ສິ່ງ​ຈຳເປັນ​ຂັ້ນ​ພື້ນຖານ​ຫຼື​ຄວາມ​ປອດໄພ.</w:t>
      </w:r>
    </w:p>
    <w:p w14:paraId="576CC57A" w14:textId="77777777" w:rsidR="000F7377" w:rsidRDefault="000F7377"/>
    <w:p w14:paraId="02E0C406" w14:textId="77777777" w:rsidR="000F7377" w:rsidRDefault="000F7377">
      <w:r xmlns:w="http://schemas.openxmlformats.org/wordprocessingml/2006/main">
        <w:t xml:space="preserve">1. ພອນແຫ່ງຄວາມທຸກ: ຮຽນຮູ້ທີ່ຈະອົດທົນກັບຄວາມລຳບາກຂອງຊີວິດ</w:t>
      </w:r>
    </w:p>
    <w:p w14:paraId="03CCC079" w14:textId="77777777" w:rsidR="000F7377" w:rsidRDefault="000F7377"/>
    <w:p w14:paraId="61008E77" w14:textId="77777777" w:rsidR="000F7377" w:rsidRDefault="000F7377">
      <w:r xmlns:w="http://schemas.openxmlformats.org/wordprocessingml/2006/main">
        <w:t xml:space="preserve">2. ຊອກຫາຄວາມສະດວກສະບາຍໃນຄວາມທຸກຂອງພວກເຮົາ: ການເພິ່ງພາອາໄສພຣະເຈົ້າໃນເວລາທີ່ມີຄວາມຫຍຸ້ງຍາກ</w:t>
      </w:r>
    </w:p>
    <w:p w14:paraId="6D665804" w14:textId="77777777" w:rsidR="000F7377" w:rsidRDefault="000F7377"/>
    <w:p w14:paraId="0A4B787C" w14:textId="77777777" w:rsidR="000F7377" w:rsidRDefault="000F7377">
      <w:r xmlns:w="http://schemas.openxmlformats.org/wordprocessingml/2006/main">
        <w:t xml:space="preserve">1. ເຮັບເຣີ 12:7-11 - ການທົນທຸກທໍລະມານເປັນລະບຽບວິໄນຈາກພະເຈົ້າ</w:t>
      </w:r>
    </w:p>
    <w:p w14:paraId="0C59D73C" w14:textId="77777777" w:rsidR="000F7377" w:rsidRDefault="000F7377"/>
    <w:p w14:paraId="6DA2D663" w14:textId="77777777" w:rsidR="000F7377" w:rsidRDefault="000F7377">
      <w:r xmlns:w="http://schemas.openxmlformats.org/wordprocessingml/2006/main">
        <w:t xml:space="preserve">2. ຢາໂກໂບ 1:2-4 - ການ​ຊອກ​ຫາ​ຄວາມ​ສຸກ​ໂດຍ​ຄວາມ​ອົດ​ທົນ​ໃນ​ການ​ທົດ​ລອງ​ແລະ​ຄວາມ​ທຸກ​ລຳບາກ</w:t>
      </w:r>
    </w:p>
    <w:p w14:paraId="1B0779A5" w14:textId="77777777" w:rsidR="000F7377" w:rsidRDefault="000F7377"/>
    <w:p w14:paraId="08D27527" w14:textId="77777777" w:rsidR="000F7377" w:rsidRDefault="000F7377">
      <w:r xmlns:w="http://schemas.openxmlformats.org/wordprocessingml/2006/main">
        <w:t xml:space="preserve">1 ໂກຣິນໂທ 4:12 ແລະ​ການ​ອອກ​ແຮງ​ງານ​ດ້ວຍ​ມື​ຂອງ​ພວກເຮົາ​ເອງ: ການ​ຖືກ​ໝິ່ນປະໝາດ, ພວກເຮົາ​ກໍ​ອວຍພອນ​ໃຫ້​ພວກ​ເຮົາ​ໄດ້​ຮັບ​ຄວາມ​ເມດຕາ. ຖືກຂົ່ມເຫັງ, ພວກເຮົາທົນທຸກທໍລະມານ:</w:t>
      </w:r>
    </w:p>
    <w:p w14:paraId="0CE51437" w14:textId="77777777" w:rsidR="000F7377" w:rsidRDefault="000F7377"/>
    <w:p w14:paraId="4B453A8D" w14:textId="77777777" w:rsidR="000F7377" w:rsidRDefault="000F7377">
      <w:r xmlns:w="http://schemas.openxmlformats.org/wordprocessingml/2006/main">
        <w:t xml:space="preserve">ເຖິງ​ວ່າ​ຈະ​ຖືກ​ໝິ່ນ​ປະໝາດ​ແລະ​ຖືກ​ຂົ່ມເຫງ ແຕ່​ໂປໂລ​ຍັງ​ກະຕຸ້ນ​ຄລິດສະຕຽນ​ໃຫ້​ອອກ​ແຮງ​ແລະ​ເຮັດ​ວຽກ​ດ້ວຍ​ມື.</w:t>
      </w:r>
    </w:p>
    <w:p w14:paraId="39E41262" w14:textId="77777777" w:rsidR="000F7377" w:rsidRDefault="000F7377"/>
    <w:p w14:paraId="7DA2074C" w14:textId="77777777" w:rsidR="000F7377" w:rsidRDefault="000F7377">
      <w:r xmlns:w="http://schemas.openxmlformats.org/wordprocessingml/2006/main">
        <w:t xml:space="preserve">1. ພະລັງແຫ່ງຄວາມອົດທົນ: ວິທີເອົາຊະນະຄວາມທຸກທໍລະມານດ້ວຍຄວາມເຊື່ອ</w:t>
      </w:r>
    </w:p>
    <w:p w14:paraId="4BFEFCAC" w14:textId="77777777" w:rsidR="000F7377" w:rsidRDefault="000F7377"/>
    <w:p w14:paraId="10303B50" w14:textId="77777777" w:rsidR="000F7377" w:rsidRDefault="000F7377">
      <w:r xmlns:w="http://schemas.openxmlformats.org/wordprocessingml/2006/main">
        <w:t xml:space="preserve">2. ການເຮັດວຽກດ້ວຍມືຂອງພວກເຮົາ: ພອນຂອງການເຮັດວຽກຫນັກແລະຄວາມພາກພຽນ</w:t>
      </w:r>
    </w:p>
    <w:p w14:paraId="256023F6" w14:textId="77777777" w:rsidR="000F7377" w:rsidRDefault="000F7377"/>
    <w:p w14:paraId="74505B2C" w14:textId="77777777" w:rsidR="000F7377" w:rsidRDefault="000F7377">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w:t>
      </w:r>
    </w:p>
    <w:p w14:paraId="49C699C6" w14:textId="77777777" w:rsidR="000F7377" w:rsidRDefault="000F7377"/>
    <w:p w14:paraId="63062542" w14:textId="77777777" w:rsidR="000F7377" w:rsidRDefault="000F7377">
      <w:r xmlns:w="http://schemas.openxmlformats.org/wordprocessingml/2006/main">
        <w:t xml:space="preserve">2. ໂກໂລດ 3:23-24 - ບໍ່ວ່າເຈົ້າຈະເຮັດຫຍັງ, ຈົ່ງເຮັດວຽກດ້ວຍສຸດຫົວໃຈຂອງເຈົ້າ, ເປັນການເຮັດວຽກສໍາລັບພຣະຜູ້ເປັນເຈົ້າ, ບໍ່ແມ່ນສໍາລັບນາຍຂອງມະນຸດ, ເພາະວ່າເຈົ້າຮູ້ວ່າເຈົ້າຈະໄດ້ຮັບມໍລະດົກຈາກພຣະຜູ້ເປັນເຈົ້າເປັນລາງວັນ. ມັນແມ່ນພຣະຜູ້ເປັນເຈົ້າພຣະຄຣິດທີ່ເຈົ້າຮັບໃຊ້.</w:t>
      </w:r>
    </w:p>
    <w:p w14:paraId="7DD03721" w14:textId="77777777" w:rsidR="000F7377" w:rsidRDefault="000F7377"/>
    <w:p w14:paraId="37DFEB3E" w14:textId="77777777" w:rsidR="000F7377" w:rsidRDefault="000F7377">
      <w:r xmlns:w="http://schemas.openxmlformats.org/wordprocessingml/2006/main">
        <w:t xml:space="preserve">1 ໂກຣິນໂທ 4:13 ພວກເຮົາ​ໄດ້​ຖືກ​ໝິ່ນປະໝາດ​ຕໍ່​ພວກເຮົາ​ວ່າ: ພວກເຮົາ​ຖືກ​ເຮັດ​ໃຫ້​ເປັນ​ສິ່ງ​ສົກກະປົກ​ຂອງ​ໂລກ ແລະ​ເປັນ​ການ​ທຳລາຍ​ທຸກ​ສິ່ງ​ຈົນ​ເຖິງ​ທຸກ​ວັນ​ນີ້.</w:t>
      </w:r>
    </w:p>
    <w:p w14:paraId="245085E9" w14:textId="77777777" w:rsidR="000F7377" w:rsidRDefault="000F7377"/>
    <w:p w14:paraId="402E140F" w14:textId="77777777" w:rsidR="000F7377" w:rsidRDefault="000F7377">
      <w:r xmlns:w="http://schemas.openxmlformats.org/wordprocessingml/2006/main">
        <w:t xml:space="preserve">ເຖິງວ່າຈະມີການໃສ່ຮ້າຍປ້າຍສີແລະການຂົ່ມເຫັງ, ໂປໂລແລະເພື່ອນຂອງລາວຍັງສືບຕໍ່ປະກາດຂ່າວປະເສີດ.</w:t>
      </w:r>
    </w:p>
    <w:p w14:paraId="42C46A2D" w14:textId="77777777" w:rsidR="000F7377" w:rsidRDefault="000F7377"/>
    <w:p w14:paraId="042A1B51" w14:textId="77777777" w:rsidR="000F7377" w:rsidRDefault="000F7377">
      <w:r xmlns:w="http://schemas.openxmlformats.org/wordprocessingml/2006/main">
        <w:t xml:space="preserve">1. ຢ່າຍອມແພ້: ເອົາຊະນະຄວາມຍາກລໍາບາກໃນການປະກາດຂ່າວປະເສີດ</w:t>
      </w:r>
    </w:p>
    <w:p w14:paraId="5E66932B" w14:textId="77777777" w:rsidR="000F7377" w:rsidRDefault="000F7377"/>
    <w:p w14:paraId="2028C0EC" w14:textId="77777777" w:rsidR="000F7377" w:rsidRDefault="000F7377">
      <w:r xmlns:w="http://schemas.openxmlformats.org/wordprocessingml/2006/main">
        <w:t xml:space="preserve">2. ວິທີການອົດທົນເມື່ອໂລກສອດຄ່ອງກັບທ່ານ</w:t>
      </w:r>
    </w:p>
    <w:p w14:paraId="567DF194" w14:textId="77777777" w:rsidR="000F7377" w:rsidRDefault="000F7377"/>
    <w:p w14:paraId="38A99E6C" w14:textId="77777777" w:rsidR="000F7377" w:rsidRDefault="000F7377">
      <w:r xmlns:w="http://schemas.openxmlformats.org/wordprocessingml/2006/main">
        <w:t xml:space="preserve">1. ເອຊາຢາ 54:17 - “ບໍ່ ມີ ອາ ວຸດ ທີ່ ຖືກ ສ້າງ ຂຶ້ນ ຕໍ່ ຕ້ານ ເຈົ້າ ຈະ ສົດ ໃສ; ແລະທຸກລີ້ນທີ່ຈະລຸກຂຶ້ນຕໍ່ສູ້ເຈົ້າໃນການພິພາກສາ ເຈົ້າຈະຕ້ອງກ່າວໂທດ. ນີ້​ຄື​ມໍລະດົກ​ຂອງ​ຜູ້​ຮັບ​ໃຊ້​ຂອງ​ພຣະ​ຜູ້​ເປັນ​ເຈົ້າ, ແລະ ຄວາມ​ຊອບ​ທຳ​ຂອງ​ພວກ​ເຂົາ​ເປັນ​ຂອງ​ເຮົາ, ພຣະ​ຜູ້​ເປັນ​ເຈົ້າ​ກ່າວ​ວ່າ.”</w:t>
      </w:r>
    </w:p>
    <w:p w14:paraId="5E2F5F0A" w14:textId="77777777" w:rsidR="000F7377" w:rsidRDefault="000F7377"/>
    <w:p w14:paraId="5A5DD940" w14:textId="77777777" w:rsidR="000F7377" w:rsidRDefault="000F7377">
      <w:r xmlns:w="http://schemas.openxmlformats.org/wordprocessingml/2006/main">
        <w:t xml:space="preserve">2. ໂລມ 8:37-39 - “ບໍ່​ແມ່ນ​ໃນ​ສິ່ງ​ທັງ​ປວງ​ນີ້ ເຮົາ​ເປັນ​ຫຼາຍ​ກວ່າ​ຜູ້​ທີ່​ຊະນະ​ໂດຍ​ທາງ​ພະອົງ​ທີ່​ຮັກ​ເຮົາ. ເພາະ​ເຮົາ​ຖືກ​ຊັກ​ຊວນ, ບໍ່​ວ່າ​ຄວາມ​ຕາຍ, ຫລື ຊີ​ວິດ, ຫລື 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ຊຶ່ງ​ຢູ່​ໃນ​ພຣະ​ຄຣິດ​ພຣະ​ເຢ​ຊູ​ເຈົ້າ​ຂອງ​ພວກ​ເຮົາ.”</w:t>
      </w:r>
    </w:p>
    <w:p w14:paraId="5D644530" w14:textId="77777777" w:rsidR="000F7377" w:rsidRDefault="000F7377"/>
    <w:p w14:paraId="6ABF3394" w14:textId="77777777" w:rsidR="000F7377" w:rsidRDefault="000F7377">
      <w:r xmlns:w="http://schemas.openxmlformats.org/wordprocessingml/2006/main">
        <w:t xml:space="preserve">1 ໂກຣິນໂທ 4:14 ເຮົາ​ບໍ່​ໄດ້​ຂຽນ​ເລື່ອງ​ນີ້​ເພື່ອ​ໃຫ້​ເຈົ້າ​ອັບອາຍ, ແຕ່​ເຮົາ​ເຕືອນ​ເຈົ້າ​ຕາມ​ທີ່​ລູກ​ຮັກ​ຂອງ​ເຮົາ.</w:t>
      </w:r>
    </w:p>
    <w:p w14:paraId="442A993F" w14:textId="77777777" w:rsidR="000F7377" w:rsidRDefault="000F7377"/>
    <w:p w14:paraId="3145CF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ໂປໂລ​ກຳລັງ​ຂຽນ​ເຖິງ​ຊາວ​ໂກຣິນໂທ ຢ່າ​ໃຫ້​ພວກເຂົາ​ອັບອາຍ, ແຕ່​ເພື່ອ​ເຕືອນ​ພວກເຂົາ​ວ່າ​ເປັນ​ລູກ​ທີ່​ຮັກ.</w:t>
      </w:r>
    </w:p>
    <w:p w14:paraId="5E3AB00C" w14:textId="77777777" w:rsidR="000F7377" w:rsidRDefault="000F7377"/>
    <w:p w14:paraId="0C80996C" w14:textId="77777777" w:rsidR="000F7377" w:rsidRDefault="000F7377">
      <w:r xmlns:w="http://schemas.openxmlformats.org/wordprocessingml/2006/main">
        <w:t xml:space="preserve">1. "ດໍາລົງຊີວິດໃນຄວາມຮັກ: ການເຕືອນໄພເປັນການກະທໍາຂອງຄວາມຮັກຂອງພຣະບິດາ"</w:t>
      </w:r>
    </w:p>
    <w:p w14:paraId="3C8A8EA4" w14:textId="77777777" w:rsidR="000F7377" w:rsidRDefault="000F7377"/>
    <w:p w14:paraId="2A8EEB38" w14:textId="77777777" w:rsidR="000F7377" w:rsidRDefault="000F7377">
      <w:r xmlns:w="http://schemas.openxmlformats.org/wordprocessingml/2006/main">
        <w:t xml:space="preserve">2. “ການ​ດຳລົງ​ຊີວິດ​ໃນ​ພຣະ​ວິນ​ຍານ: ການ​ເຕືອນ​ໄພ ແລະ ການ​ແນມ​ເບິ່ງ​ທາງ​ພຣະ​ກິດ​ຕິ​ຄຸນ”</w:t>
      </w:r>
    </w:p>
    <w:p w14:paraId="47E27B51" w14:textId="77777777" w:rsidR="000F7377" w:rsidRDefault="000F7377"/>
    <w:p w14:paraId="56A1A033" w14:textId="77777777" w:rsidR="000F7377" w:rsidRDefault="000F7377">
      <w:r xmlns:w="http://schemas.openxmlformats.org/wordprocessingml/2006/main">
        <w:t xml:space="preserve">1. ເອເຟດ 4:15-16 “ແທນ​ທີ່​ຈະ​ເວົ້າ​ຄວາມ​ຈິງ​ດ້ວຍ​ຄວາມ​ຮັກ ເຮົາ​ຕ້ອງ​ເຕີບ​ໃຫຍ່​ຂຶ້ນ​ໃນ​ທຸກ​ທາງ​ໃນ​ພະອົງ​ຜູ້​ເປັນ​ປະມຸກ​ໃນ​ພະ​ຄລິດ ຜູ້​ທີ່​ຮ່າງກາຍ​ທັງ​ປວງ​ໄດ້​ເຂົ້າ​ຮ່ວມ​ແລະ​ຍຶດ​ໝັ້ນ​ຢູ່​ໃນ​ທຸກ​ຂໍ້ ມັນມີຄວາມພ້ອມ, ເມື່ອແຕ່ລະພາກສ່ວນເຮັດວຽກຢ່າງຖືກຕ້ອງ, ເຮັດໃຫ້ຮ່າງກາຍຈະເລີນເຕີບໂຕເພື່ອໃຫ້ມັນສ້າງຕົວເອງໃນຄວາມຮັກ.”</w:t>
      </w:r>
    </w:p>
    <w:p w14:paraId="118BB333" w14:textId="77777777" w:rsidR="000F7377" w:rsidRDefault="000F7377"/>
    <w:p w14:paraId="376669DE" w14:textId="77777777" w:rsidR="000F7377" w:rsidRDefault="000F7377">
      <w:r xmlns:w="http://schemas.openxmlformats.org/wordprocessingml/2006/main">
        <w:t xml:space="preserve">2. ສຸພາສິດ 27:5-6 “ການສັ່ງສອນແບບເປີດໃຈດີກວ່າຄວາມຮັກທີ່ເຊື່ອງໄວ້. ຊື່ສັດແມ່ນບາດແຜຂອງເພື່ອນ; profuse ແມ່ນການຈູບຂອງສັດຕູ."</w:t>
      </w:r>
    </w:p>
    <w:p w14:paraId="6EF84848" w14:textId="77777777" w:rsidR="000F7377" w:rsidRDefault="000F7377"/>
    <w:p w14:paraId="45F9DBCE" w14:textId="77777777" w:rsidR="000F7377" w:rsidRDefault="000F7377">
      <w:r xmlns:w="http://schemas.openxmlformats.org/wordprocessingml/2006/main">
        <w:t xml:space="preserve">1 ໂກຣິນໂທ 4:15 ເຖິງ​ແມ່ນ​ວ່າ​ເຈົ້າ​ມີ​ຜູ້​ສອນ​ໜຶ່ງ​ພັນ​ຄົນ​ໃນ​ພຣະ​ຄຣິດ, ແຕ່​ເຈົ້າ​ກໍ​ບໍ່​ມີ​ພໍ່​ຫຼາຍ​ຄົນ ເພາະ​ໃນ​ພຣະ​ເຢຊູ​ຄຣິດ ເຮົາ​ໄດ້​ກຳເນີດ​ເຈົ້າ​ໂດຍ​ທາງ​ພຣະ​ກິດ​ຕິ​ຄຸນ.</w:t>
      </w:r>
    </w:p>
    <w:p w14:paraId="1D724C2C" w14:textId="77777777" w:rsidR="000F7377" w:rsidRDefault="000F7377"/>
    <w:p w14:paraId="44E101C3" w14:textId="77777777" w:rsidR="000F7377" w:rsidRDefault="000F7377">
      <w:r xmlns:w="http://schemas.openxmlformats.org/wordprocessingml/2006/main">
        <w:t xml:space="preserve">ໂປໂລໄດ້ເຕືອນຊາວໂກຣິນໂທວ່າລາວເປັນພໍ່ທາງວິນຍານຂອງເຂົາເຈົ້າ, ໂດຍໄດ້ກໍາເນີດເຂົາເຈົ້າໂດຍຜ່ານພຣະກິດຕິຄຸນ.</w:t>
      </w:r>
    </w:p>
    <w:p w14:paraId="070D5E26" w14:textId="77777777" w:rsidR="000F7377" w:rsidRDefault="000F7377"/>
    <w:p w14:paraId="26E19626" w14:textId="77777777" w:rsidR="000F7377" w:rsidRDefault="000F7377">
      <w:r xmlns:w="http://schemas.openxmlformats.org/wordprocessingml/2006/main">
        <w:t xml:space="preserve">1. ພະລັງຂອງພຣະກິດຕິຄຸນເພື່ອຫັນປ່ຽນຊີວິດ</w:t>
      </w:r>
    </w:p>
    <w:p w14:paraId="3749E814" w14:textId="77777777" w:rsidR="000F7377" w:rsidRDefault="000F7377"/>
    <w:p w14:paraId="29590A8E" w14:textId="77777777" w:rsidR="000F7377" w:rsidRDefault="000F7377">
      <w:r xmlns:w="http://schemas.openxmlformats.org/wordprocessingml/2006/main">
        <w:t xml:space="preserve">2. ການເອີ້ນໃຫ້ກຽດແກ່ພໍ່ທາງວິນຍານຂອງພວກເຮົາ</w:t>
      </w:r>
    </w:p>
    <w:p w14:paraId="57F6A168" w14:textId="77777777" w:rsidR="000F7377" w:rsidRDefault="000F7377"/>
    <w:p w14:paraId="2B9AF8FC" w14:textId="77777777" w:rsidR="000F7377" w:rsidRDefault="000F7377">
      <w:r xmlns:w="http://schemas.openxmlformats.org/wordprocessingml/2006/main">
        <w:t xml:space="preserve">1. Ephesians 5: 1-2 - ຈົ່ງຮຽນແບບຂອງພຣະເຈົ້າ, ດັ່ງນັ້ນ, ໃນຖານະເປັນເດັກນ້ອຍທີ່ຮັກແພງແລະດໍາລົງຊີວິດດ້ວຍຄວາມຮັກ, ຄືກັນກັບພຣະຄຣິດຮັກພວກເຮົາແລະໄດ້ມອບພຣະອົງເອງສໍາລັບພວກເຮົາເພື່ອເປັນເຄື່ອງບູຊາແລະເຄື່ອງບູຊາທີ່ມີກິ່ນຫອມ.</w:t>
      </w:r>
    </w:p>
    <w:p w14:paraId="734EAC18" w14:textId="77777777" w:rsidR="000F7377" w:rsidRDefault="000F7377"/>
    <w:p w14:paraId="2C2CF8AD" w14:textId="77777777" w:rsidR="000F7377" w:rsidRDefault="000F7377">
      <w:r xmlns:w="http://schemas.openxmlformats.org/wordprocessingml/2006/main">
        <w:t xml:space="preserve">2. Romans 8:14-17 - ສໍາລັບຜູ້ທີ່ຖືກນໍາພາໂດຍພຣະວິນຍານຂອງພຣະເຈົ້າແມ່ນລູກຂອງພຣະເຈົ້າ. ພຣະ​ວິນ​ຍານ </w:t>
      </w:r>
      <w:r xmlns:w="http://schemas.openxmlformats.org/wordprocessingml/2006/main">
        <w:lastRenderedPageBreak xmlns:w="http://schemas.openxmlformats.org/wordprocessingml/2006/main"/>
      </w:r>
      <w:r xmlns:w="http://schemas.openxmlformats.org/wordprocessingml/2006/main">
        <w:t xml:space="preserve">​ທີ່​ທ່ານ​ໄດ້​ຮັບ​ບໍ່​ໄດ້​ເຮັດ​ໃຫ້​ທ່ານ​ເປັນ​ທາດ, ດັ່ງ​ນັ້ນ​ທ່ານ​ມີ​ຊີ​ວິດ​ຢູ່​ໃນ​ຄວາມ​ຢ້ານ​ກົວ​ອີກ​ເທື່ອ​ຫນຶ່ງ; ແທນ ທີ່ ຈະ, ພຣະ ວິນ ຍານ ທີ່ ທ່ານ ໄດ້ ຮັບ ໄດ້ ນໍາ ເອົາ ການ ຮັບ ຮອງ ຂອງ ທ່ານ ເພື່ອ ເປັນ ລູກ ຊາຍ. ແລະພວກເຮົາຮ້ອງໂດຍພຣະອົງ, "ອັບບາ, ພຣະບິດາ."</w:t>
      </w:r>
    </w:p>
    <w:p w14:paraId="544CC450" w14:textId="77777777" w:rsidR="000F7377" w:rsidRDefault="000F7377"/>
    <w:p w14:paraId="20140522" w14:textId="77777777" w:rsidR="000F7377" w:rsidRDefault="000F7377">
      <w:r xmlns:w="http://schemas.openxmlformats.org/wordprocessingml/2006/main">
        <w:t xml:space="preserve">1 ໂກຣິນໂທ 4:16 ສະນັ້ນ ຂ້າພະ​ເຈົ້າຂໍ​ວິງວອນ​ພວກ​ທ່ານ​ທັງ​ຫລາຍ​ຈົ່ງ​ເປັນ​ຜູ້​ຕິດຕາມ​ເຮົາ.</w:t>
      </w:r>
    </w:p>
    <w:p w14:paraId="3B15BB8C" w14:textId="77777777" w:rsidR="000F7377" w:rsidRDefault="000F7377"/>
    <w:p w14:paraId="4BC8CDAA" w14:textId="77777777" w:rsidR="000F7377" w:rsidRDefault="000F7377">
      <w:r xmlns:w="http://schemas.openxmlformats.org/wordprocessingml/2006/main">
        <w:t xml:space="preserve">ໂປໂລ​ໃຫ້​ກຳລັງ​ໃຈ​ຊາວ​ໂກລິນໂທ​ໃຫ້​ເປັນ​ຜູ້​ຕິດ​ຕາມ​ພະອົງ.</w:t>
      </w:r>
    </w:p>
    <w:p w14:paraId="7186CA7F" w14:textId="77777777" w:rsidR="000F7377" w:rsidRDefault="000F7377"/>
    <w:p w14:paraId="5B135EE0" w14:textId="77777777" w:rsidR="000F7377" w:rsidRDefault="000F7377">
      <w:r xmlns:w="http://schemas.openxmlformats.org/wordprocessingml/2006/main">
        <w:t xml:space="preserve">1. “ເຮັດ​ຕາມ​ຜູ້​ນຳ: ບົດຮຽນ​ຈາກ​ການ​ໃຫ້​ກຳລັງ​ໃຈ​ຂອງ​ໂປໂລ​ຕໍ່​ຊາວ​ໂກລິນໂທ”</w:t>
      </w:r>
    </w:p>
    <w:p w14:paraId="112B9138" w14:textId="77777777" w:rsidR="000F7377" w:rsidRDefault="000F7377"/>
    <w:p w14:paraId="4F6EBCA7" w14:textId="77777777" w:rsidR="000F7377" w:rsidRDefault="000F7377">
      <w:r xmlns:w="http://schemas.openxmlformats.org/wordprocessingml/2006/main">
        <w:t xml:space="preserve">2. “ວິທີ​ເຮັດ​ຕາມ​ຕົວຢ່າງ​ຂອງ​ໂປໂລ​ເລື່ອງ​ຄວາມ​ສັດ​ຊື່”</w:t>
      </w:r>
    </w:p>
    <w:p w14:paraId="66482C0E" w14:textId="77777777" w:rsidR="000F7377" w:rsidRDefault="000F7377"/>
    <w:p w14:paraId="79CF09AC" w14:textId="77777777" w:rsidR="000F7377" w:rsidRDefault="000F7377">
      <w:r xmlns:w="http://schemas.openxmlformats.org/wordprocessingml/2006/main">
        <w:t xml:space="preserve">1. ມັດທາຍ 4:19 - "ແລະພຣະອົງໄດ້ກ່າວກັບພວກເຂົາວ່າ, "ຕາມເຮົາໄປ, ແລະຂ້າພະເຈົ້າຈະໃຫ້ເຈົ້າຫາປາຂອງມະນຸດ."</w:t>
      </w:r>
    </w:p>
    <w:p w14:paraId="16B2FD9A" w14:textId="77777777" w:rsidR="000F7377" w:rsidRDefault="000F7377"/>
    <w:p w14:paraId="6BB7C8FF" w14:textId="77777777" w:rsidR="000F7377" w:rsidRDefault="000F7377">
      <w:r xmlns:w="http://schemas.openxmlformats.org/wordprocessingml/2006/main">
        <w:t xml:space="preserve">2. ເຮັບເຣີ 13:7 - "ຈົ່ງຈື່ຈໍາພວກຜູ້ນໍາຂອງເຈົ້າ, ຜູ້ທີ່ເວົ້າກັບເຈົ້າພຣະຄໍາຂອງພຣະເຈົ້າ, ຈົ່ງພິຈາລະນາຜົນໄດ້ຮັບຂອງຊີວິດຂອງພວກເຂົາ, ແລະຮຽນແບບຄວາມເຊື່ອຂອງພວກເຂົາ."</w:t>
      </w:r>
    </w:p>
    <w:p w14:paraId="04A6C67E" w14:textId="77777777" w:rsidR="000F7377" w:rsidRDefault="000F7377"/>
    <w:p w14:paraId="0D1979F6" w14:textId="77777777" w:rsidR="000F7377" w:rsidRDefault="000F7377">
      <w:r xmlns:w="http://schemas.openxmlformats.org/wordprocessingml/2006/main">
        <w:t xml:space="preserve">1 ໂກຣິນໂທ 4:17 ດ້ວຍ​ເຫດ​ນີ້ ເຮົາ​ຈຶ່ງ​ສົ່ງ​ຕີໂມທຽວ​ໄປ​ຫາ​ເຈົ້າ, ຜູ້​ເປັນ​ລູກ​ທີ່​ຮັກ​ຂອງ​ເຮົາ, ແລະ​ສັດຊື່​ໃນ​ອົງພຣະ​ຜູ້​ເປັນເຈົ້າ, ຜູ້​ທີ່​ຈະ​ນຳ​ເຈົ້າ​ມາ​ສູ່​ການ​ລະນຶກ​ເຖິງ​ວິທີ​ທາງ​ຂອງ​ເຮົາ​ໃນ​ພຣະຄຣິດ ດັ່ງ​ທີ່​ເຮົາ​ສັ່ງສອນ​ທຸກ​ບ່ອນ​ໃນ​ທຸກ​ໂບດ.</w:t>
      </w:r>
    </w:p>
    <w:p w14:paraId="25688FF6" w14:textId="77777777" w:rsidR="000F7377" w:rsidRDefault="000F7377"/>
    <w:p w14:paraId="37678FAF" w14:textId="77777777" w:rsidR="000F7377" w:rsidRDefault="000F7377">
      <w:r xmlns:w="http://schemas.openxmlformats.org/wordprocessingml/2006/main">
        <w:t xml:space="preserve">ໂປໂລໄດ້ສົ່ງຕີໂມເຕໄປຫາຊາວໂກຣິນໂທເພື່ອເຕືອນພວກເຂົາໃຫ້ປະຕິບັດຕາມທາງຂອງພຣະຄຣິດຕາມທີ່ໂປໂລໄດ້ສອນຢູ່ໃນໂບດທັງຫມົດ.</w:t>
      </w:r>
    </w:p>
    <w:p w14:paraId="1AFFF2B6" w14:textId="77777777" w:rsidR="000F7377" w:rsidRDefault="000F7377"/>
    <w:p w14:paraId="680EE431" w14:textId="77777777" w:rsidR="000F7377" w:rsidRDefault="000F7377">
      <w:r xmlns:w="http://schemas.openxmlformats.org/wordprocessingml/2006/main">
        <w:t xml:space="preserve">1. ຈື່ຈໍາຄໍາຫມັ້ນສັນຍາຂອງພວກເຮົາທີ່ຈະປະຕິບັດຕາມຄໍາສອນຂອງພະເຍຊູ</w:t>
      </w:r>
    </w:p>
    <w:p w14:paraId="1E550EDC" w14:textId="77777777" w:rsidR="000F7377" w:rsidRDefault="000F7377"/>
    <w:p w14:paraId="4027C658" w14:textId="77777777" w:rsidR="000F7377" w:rsidRDefault="000F7377">
      <w:r xmlns:w="http://schemas.openxmlformats.org/wordprocessingml/2006/main">
        <w:t xml:space="preserve">2. ການດໍາລົງຊີວິດຂອງພວກເຮົາໃນວິທີການຂອງພຣະຄຣິດ</w:t>
      </w:r>
    </w:p>
    <w:p w14:paraId="50F0EF31" w14:textId="77777777" w:rsidR="000F7377" w:rsidRDefault="000F7377"/>
    <w:p w14:paraId="461500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4:1-2 - ເພາະສະນັ້ນ, ຂ້າພະເຈົ້າ, ນັກໂທດສໍາລັບການຮັບໃຊ້ພຣະຜູ້ເປັນເຈົ້າ, ຂໍໃຫ້ທ່ານນໍາພາຊີວິດທີ່ສົມຄວນໄດ້ຮັບການເອີ້ນຂອງເຈົ້າ, ເພາະວ່າເຈົ້າໄດ້ຖືກເອີ້ນໂດຍພຣະເຈົ້າ. ຈົ່ງຖ່ອມຕົວແລະອ່ອນໂຍນ. ຈົ່ງອົດທົນຕໍ່ກັນ, ຍອມໃຫ້ຄວາມຜິດຂອງກັນແລະກັນ ເພາະຄວາມຮັກຂອງເຈົ້າ.</w:t>
      </w:r>
    </w:p>
    <w:p w14:paraId="2ECA5FFA" w14:textId="77777777" w:rsidR="000F7377" w:rsidRDefault="000F7377"/>
    <w:p w14:paraId="24D0C354" w14:textId="77777777" w:rsidR="000F7377" w:rsidRDefault="000F7377">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14:paraId="77E22842" w14:textId="77777777" w:rsidR="000F7377" w:rsidRDefault="000F7377"/>
    <w:p w14:paraId="3A2F5567" w14:textId="77777777" w:rsidR="000F7377" w:rsidRDefault="000F7377">
      <w:r xmlns:w="http://schemas.openxmlformats.org/wordprocessingml/2006/main">
        <w:t xml:space="preserve">1 ໂກຣິນໂທ 4:18 ບັດ​ນີ້​ບາງ​ຄົນ​ກໍ​ງຶດງໍ້, ເໝືອນ​ກັບ​ວ່າ​ເຮົາ​ຈະ​ບໍ່​ມາ​ຫາ​ເຈົ້າ.</w:t>
      </w:r>
    </w:p>
    <w:p w14:paraId="44EC19C6" w14:textId="77777777" w:rsidR="000F7377" w:rsidRDefault="000F7377"/>
    <w:p w14:paraId="30A5941A" w14:textId="77777777" w:rsidR="000F7377" w:rsidRDefault="000F7377">
      <w:r xmlns:w="http://schemas.openxmlformats.org/wordprocessingml/2006/main">
        <w:t xml:space="preserve">ບາງ​ຄົນ​ໂອ້​ອວດ​ເປັນ​ຄື​ກັບ​ວ່າ​ອັກຄະສາວົກ​ໂປໂລ​ບໍ່​ມາ​ຫາ​ເຂົາ​ເຈົ້າ.</w:t>
      </w:r>
    </w:p>
    <w:p w14:paraId="5B2F74BF" w14:textId="77777777" w:rsidR="000F7377" w:rsidRDefault="000F7377"/>
    <w:p w14:paraId="469EB248" w14:textId="77777777" w:rsidR="000F7377" w:rsidRDefault="000F7377">
      <w:r xmlns:w="http://schemas.openxmlformats.org/wordprocessingml/2006/main">
        <w:t xml:space="preserve">1. ຢ່າ​ອວດ​ອວດ​ອວດ​ອ້າງ​ໃນ​ສິ່ງ​ທີ່​ເຈົ້າ​ມີ, ເພາະ​ພຣະ​ເຈົ້າ​ສາ​ມາດ​ເອົາ​ມັນ​ໄປ​ໄດ້​ໃນ​ທັນ​ທີ.</w:t>
      </w:r>
    </w:p>
    <w:p w14:paraId="512A4767" w14:textId="77777777" w:rsidR="000F7377" w:rsidRDefault="000F7377"/>
    <w:p w14:paraId="5E020CB0" w14:textId="77777777" w:rsidR="000F7377" w:rsidRDefault="000F7377">
      <w:r xmlns:w="http://schemas.openxmlformats.org/wordprocessingml/2006/main">
        <w:t xml:space="preserve">2. ພະເຈົ້າ​ຖ່ອມ​ຕົວ​ຄົນ​ຈອງຫອງ ແລະ​ຍົກ​ຄົນ​ຖ່ອມ​ຕົວ​ຂຶ້ນ ດັ່ງ​ນັ້ນ ຂໍ​ໃຫ້​ເຮົາ​ຖ່ອມ​ຕົວ​ແລະ​ບໍ່​ອວດ.</w:t>
      </w:r>
    </w:p>
    <w:p w14:paraId="0FADA6B7" w14:textId="77777777" w:rsidR="000F7377" w:rsidRDefault="000F7377"/>
    <w:p w14:paraId="13E167BD" w14:textId="77777777" w:rsidR="000F7377" w:rsidRDefault="000F7377">
      <w:r xmlns:w="http://schemas.openxmlformats.org/wordprocessingml/2006/main">
        <w:t xml:space="preserve">1. ໂຣມ 12:16 - ຈົ່ງ​ມີ​ໃຈ​ດຽວ​ກັນ​ຕໍ່​ກັນ. ໃຈ​ບໍ່​ສູງ, ແຕ່​ໃສ່​ໃຈ​ຄົນ​ຕ່ຳ​ຕ້ອຍ.</w:t>
      </w:r>
    </w:p>
    <w:p w14:paraId="49558C69" w14:textId="77777777" w:rsidR="000F7377" w:rsidRDefault="000F7377"/>
    <w:p w14:paraId="71F86E4F" w14:textId="77777777" w:rsidR="000F7377" w:rsidRDefault="000F7377">
      <w:r xmlns:w="http://schemas.openxmlformats.org/wordprocessingml/2006/main">
        <w:t xml:space="preserve">2. ຢາໂກໂບ 4:6 - ແຕ່ພຣະອົງຊົງປະທານພຣະຄຸນຫຼາຍກວ່າ. ດັ່ງ​ນັ້ນ​ລາວ​ຈຶ່ງ​ເວົ້າ​ວ່າ, ພຣະ​ເຈົ້າ​ຕ້ານ​ທານ​ຄົນ​ຈອງ​ຫອງ, ແຕ່​ໃຫ້​ພຣະ​ຄຸນ​ແກ່​ຄົນ​ຖ່ອມ​ຕົວ.</w:t>
      </w:r>
    </w:p>
    <w:p w14:paraId="62ACC88E" w14:textId="77777777" w:rsidR="000F7377" w:rsidRDefault="000F7377"/>
    <w:p w14:paraId="1996D32B" w14:textId="77777777" w:rsidR="000F7377" w:rsidRDefault="000F7377">
      <w:r xmlns:w="http://schemas.openxmlformats.org/wordprocessingml/2006/main">
        <w:t xml:space="preserve">1 ໂກຣິນໂທ 4:19 ແຕ່​ເຮົາ​ຈະ​ມາ​ຫາ​ເຈົ້າ​ໃນ​ບໍ່​ຊ້າ​ນີ້ ຖ້າ​ອົງພຣະ​ຜູ້​ເປັນເຈົ້າ​ຈະ​ຮູ້ ແລະ​ບໍ່​ແມ່ນ​ຖ້ອຍຄຳ​ຂອງ​ຄົນ​ທີ່​ຖືກ​ປອງຮ້າຍ, ແຕ່​ມີ​ອຳນາດ.</w:t>
      </w:r>
    </w:p>
    <w:p w14:paraId="4A2FDB75" w14:textId="77777777" w:rsidR="000F7377" w:rsidRDefault="000F7377"/>
    <w:p w14:paraId="2902F23E" w14:textId="77777777" w:rsidR="000F7377" w:rsidRDefault="000F7377">
      <w:r xmlns:w="http://schemas.openxmlformats.org/wordprocessingml/2006/main">
        <w:t xml:space="preserve">ໂປ ໂລ ໄດ້ ສະ ແດງ ຄວາມ ປາ ຖະ ຫນາ ຂອງ ຕົນ ທີ່ ຈະ ໄປ ຢ້ຽມ ຢາມ ຊາວ ໂກ ຣິນ ໂທ ໃນ ໄວໆ ນີ້ ຖ້າ ຫາກ ວ່າ ພຣະ ຜູ້ ເປັນ ເຈົ້າ ອະ ນຸ ຍາດ, ດັ່ງ ນັ້ນ ເຂົາ ບໍ່ ສາ ມາດ ສັງ ເກດ ເຫັນ ຄໍາ ສັບ ຕ່າງໆ ຂອງ ເຂົາ ເຈົ້າ, ແຕ່ ອໍາ ນາດ ຂອງ ພຣະ ເຈົ້າ.</w:t>
      </w:r>
    </w:p>
    <w:p w14:paraId="71140D16" w14:textId="77777777" w:rsidR="000F7377" w:rsidRDefault="000F7377"/>
    <w:p w14:paraId="2946F9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"ພະລັງຂອງພຣະເຈົ້າ: ກວດເບິ່ງຫົວໃຈຂອງຄໍາເວົ້າແລະການກະທໍາຂອງພວກເຮົາ"</w:t>
      </w:r>
    </w:p>
    <w:p w14:paraId="22E474D4" w14:textId="77777777" w:rsidR="000F7377" w:rsidRDefault="000F7377"/>
    <w:p w14:paraId="3162B7D7" w14:textId="77777777" w:rsidR="000F7377" w:rsidRDefault="000F7377">
      <w:r xmlns:w="http://schemas.openxmlformats.org/wordprocessingml/2006/main">
        <w:t xml:space="preserve">2. "ການ​ເພິ່ງ​ພາ​ອາ​ໄສ​ພຣະ​ຜູ້​ເປັນ​ເຈົ້າ: ສະ​ແຫວງ​ຫາ​ພຣະ​ປະ​ສົງ​ຂອງ​ພຣະ​ອົງ​ສໍາ​ລັບ​ຊີ​ວິດ​ຂອງ​ພວກ​ເຮົາ​"</w:t>
      </w:r>
    </w:p>
    <w:p w14:paraId="3333903E" w14:textId="77777777" w:rsidR="000F7377" w:rsidRDefault="000F7377"/>
    <w:p w14:paraId="5C316BE5"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w:t>
      </w:r>
    </w:p>
    <w:p w14:paraId="6F051411" w14:textId="77777777" w:rsidR="000F7377" w:rsidRDefault="000F7377"/>
    <w:p w14:paraId="30DFD540" w14:textId="77777777" w:rsidR="000F7377" w:rsidRDefault="000F7377">
      <w:r xmlns:w="http://schemas.openxmlformats.org/wordprocessingml/2006/main">
        <w:t xml:space="preserve">2. ໂກໂລດ 3:12-17 - ດັ່ງນັ້ນ, ໃນ​ຖານະ​ທີ່​ເປັນ​ຜູ້​ເລືອກ​ຂອງ​ພຣະ​ເຈົ້າ, ຜູ້​ບໍລິສຸດ​ແລະ​ເປັນ​ທີ່​ຮັກ, ຈົ່ງ​ນຸ່ງ​ເຄື່ອງ​ດ້ວຍ​ຄວາມ​ເມດຕາ, ຄວາມ​ເມດຕາ, ຄວາມ​ຖ່ອມຕົວ,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1604C282" w14:textId="77777777" w:rsidR="000F7377" w:rsidRDefault="000F7377"/>
    <w:p w14:paraId="4FA6A8ED" w14:textId="77777777" w:rsidR="000F7377" w:rsidRDefault="000F7377">
      <w:r xmlns:w="http://schemas.openxmlformats.org/wordprocessingml/2006/main">
        <w:t xml:space="preserve">1 ໂກຣິນໂທ 4:20 ເພາະ​ອານາຈັກ​ຂອງ​ພຣະເຈົ້າ​ບໍ່ໄດ້​ຢູ່​ໃນ​ຖ້ອຍຄຳ, ແຕ່​ຢູ່​ໃນ​ອຳນາດ.</w:t>
      </w:r>
    </w:p>
    <w:p w14:paraId="47AB72AD" w14:textId="77777777" w:rsidR="000F7377" w:rsidRDefault="000F7377"/>
    <w:p w14:paraId="175B23E0" w14:textId="77777777" w:rsidR="000F7377" w:rsidRDefault="000F7377">
      <w:r xmlns:w="http://schemas.openxmlformats.org/wordprocessingml/2006/main">
        <w:t xml:space="preserve">ລາຊະອານາຈັກ​ຂອງ​ພຣະ​ເຈົ້າ​ບໍ່​ໄດ້​ອີງ​ໃສ່​ຄຳ​ເວົ້າ, ແຕ່​ຢູ່​ກັບ​ອຳນາດ.</w:t>
      </w:r>
    </w:p>
    <w:p w14:paraId="1E7C17BA" w14:textId="77777777" w:rsidR="000F7377" w:rsidRDefault="000F7377"/>
    <w:p w14:paraId="19A6FBC3" w14:textId="77777777" w:rsidR="000F7377" w:rsidRDefault="000F7377">
      <w:r xmlns:w="http://schemas.openxmlformats.org/wordprocessingml/2006/main">
        <w:t xml:space="preserve">1. ອໍານາດທີ່ແທ້ຈິງຂອງອານາຈັກຂອງພຣະເຈົ້າ</w:t>
      </w:r>
    </w:p>
    <w:p w14:paraId="36151C5E" w14:textId="77777777" w:rsidR="000F7377" w:rsidRDefault="000F7377"/>
    <w:p w14:paraId="62EE0249" w14:textId="77777777" w:rsidR="000F7377" w:rsidRDefault="000F7377">
      <w:r xmlns:w="http://schemas.openxmlformats.org/wordprocessingml/2006/main">
        <w:t xml:space="preserve">2. ຄວາມ​ແຕກ​ຕ່າງ​ລະ​ຫວ່າງ​ຄໍາ​ສັບ​ຕ່າງໆ​ແລະ​ພະ​ລັງ​ງານ​ໃນ​ອາ​ນາ​ຈັກ​ຂອງ​ພຣະ​ເຈົ້າ</w:t>
      </w:r>
    </w:p>
    <w:p w14:paraId="5FDA96F0" w14:textId="77777777" w:rsidR="000F7377" w:rsidRDefault="000F7377"/>
    <w:p w14:paraId="5FDD6F05" w14:textId="77777777" w:rsidR="000F7377" w:rsidRDefault="000F7377">
      <w:r xmlns:w="http://schemas.openxmlformats.org/wordprocessingml/2006/main">
        <w:t xml:space="preserve">1. ມັດທາຍ 6:33 - ແຕ່​ຈົ່ງ​ສະແຫວງ​ຫາ​ອານາຈັກ​ຂອງ​ພຣະ​ເຈົ້າ​ແລະ​ຄວາມ​ຊອບທຳ​ຂອງ​ພຣະອົງ​ກ່ອນ, ແລະ​ສິ່ງ​ທັງໝົດ​ນີ້​ຈະ​ຖືກ​ເພີ່ມ​ເຂົ້າ​ກັບ​ເຈົ້າ.</w:t>
      </w:r>
    </w:p>
    <w:p w14:paraId="4CF8F9FE" w14:textId="77777777" w:rsidR="000F7377" w:rsidRDefault="000F7377"/>
    <w:p w14:paraId="069B63B0" w14:textId="77777777" w:rsidR="000F7377" w:rsidRDefault="000F7377">
      <w:r xmlns:w="http://schemas.openxmlformats.org/wordprocessingml/2006/main">
        <w:t xml:space="preserve">2. ໂຣມ 14:17 - ສໍາລັບອານາຈັກຂອງພຣະເຈົ້າບໍ່ແມ່ນເລື່ອງຂອງການກິນແລະການດື່ມແຕ່ຄວາມຊອບທໍາແລະຄວາມສະຫງົບສຸກແລະຄວາມສຸກໃນພຣະວິນຍານບໍລິສຸດ.</w:t>
      </w:r>
    </w:p>
    <w:p w14:paraId="124C0552" w14:textId="77777777" w:rsidR="000F7377" w:rsidRDefault="000F7377"/>
    <w:p w14:paraId="0974DEFA" w14:textId="77777777" w:rsidR="000F7377" w:rsidRDefault="000F7377">
      <w:r xmlns:w="http://schemas.openxmlformats.org/wordprocessingml/2006/main">
        <w:t xml:space="preserve">1 ໂກລິນໂທ 4:21 ເຈົ້າ​ຈະ​ເຮັດ​ຫຍັງ? ຂ້ອຍ​ຈະ​ມາ​ຫາ​ເຈົ້າ​ດ້ວຍ​ໄມ້​ເທົ້າ, ຫລື ດ້ວຍ​ຄວາມ​ຮັກ, ແລະ ດ້ວຍ​ຄວາມ​ອ່ອນ​ໂຍນ?</w:t>
      </w:r>
    </w:p>
    <w:p w14:paraId="639ADB89" w14:textId="77777777" w:rsidR="000F7377" w:rsidRDefault="000F7377"/>
    <w:p w14:paraId="46E4F1E2" w14:textId="77777777" w:rsidR="000F7377" w:rsidRDefault="000F7377">
      <w:r xmlns:w="http://schemas.openxmlformats.org/wordprocessingml/2006/main">
        <w:t xml:space="preserve">ໂປໂລ​ເຕືອນ​ຊາວ​ໂກຣິນໂທ​ວ່າ​ລາວ​ຈະ​ມາ​ຫາ​ພວກ​ເຂົາ​ດ້ວຍ​ໄມ້​ຄ້ອນ​ຫຼື​ດ້ວຍ​ຄວາມ​ຮັກ​ແລະ​ຄວາມ​ອ່ອນ​ໂຍນ.</w:t>
      </w:r>
    </w:p>
    <w:p w14:paraId="58204025" w14:textId="77777777" w:rsidR="000F7377" w:rsidRDefault="000F7377"/>
    <w:p w14:paraId="6849AB7F" w14:textId="77777777" w:rsidR="000F7377" w:rsidRDefault="000F7377">
      <w:r xmlns:w="http://schemas.openxmlformats.org/wordprocessingml/2006/main">
        <w:t xml:space="preserve">1. ຄວາມສຳຄັນຂອງຄວາມຮັກແລະຄວາມອ່ອນໂຍນໃນລະບຽບວິໄນ</w:t>
      </w:r>
    </w:p>
    <w:p w14:paraId="6D452217" w14:textId="77777777" w:rsidR="000F7377" w:rsidRDefault="000F7377"/>
    <w:p w14:paraId="1039CF55" w14:textId="77777777" w:rsidR="000F7377" w:rsidRDefault="000F7377">
      <w:r xmlns:w="http://schemas.openxmlformats.org/wordprocessingml/2006/main">
        <w:t xml:space="preserve">2. ຄວາມຈໍາເປັນຂອງລະບຽບວິໄນໃນສັດທາ</w:t>
      </w:r>
    </w:p>
    <w:p w14:paraId="14D3B6D7" w14:textId="77777777" w:rsidR="000F7377" w:rsidRDefault="000F7377"/>
    <w:p w14:paraId="191A0A1C" w14:textId="77777777" w:rsidR="000F7377" w:rsidRDefault="000F7377">
      <w:r xmlns:w="http://schemas.openxmlformats.org/wordprocessingml/2006/main">
        <w:t xml:space="preserve">1. Galatians 6: 1 "ພີ່ນ້ອງ, ຖ້າຫາກວ່າຜູ້ຊາຍໄດ້ຖືກ overtaken ໃນຄວາມຜິດ, ພວກເຈົ້າທີ່ເປັນຝ່າຍວິນຍານ, ຟື້ນຟູຄົນດັ່ງກ່າວໃນຈິດໃຈຂອງຄວາມອ່ອນໂຍນ; ພິຈາລະນາຕົນເອງ, ຖ້າບໍ່ດັ່ງນັ້ນເຈົ້າຈະຖືກລໍ້ລວງ."</w:t>
      </w:r>
    </w:p>
    <w:p w14:paraId="170289E6" w14:textId="77777777" w:rsidR="000F7377" w:rsidRDefault="000F7377"/>
    <w:p w14:paraId="5770F918" w14:textId="77777777" w:rsidR="000F7377" w:rsidRDefault="000F7377">
      <w:r xmlns:w="http://schemas.openxmlformats.org/wordprocessingml/2006/main">
        <w:t xml:space="preserve">2. ໂກໂລດ 3:12-14 “ເຫດສະນັ້ນ, ພຣະເຈົ້າຊົງເລືອກໄວ້, ບໍລິສຸດແລະເປັນທີ່ຮັກ, ເອົາໃຈໃສ່ໃນຄວາມເມດຕາ, ຄວາມເມດຕາ, ຄວາມຖ່ອມຕົນຂອງຈິດໃຈ, ຄວາມອ່ອນໂຍນ, ຄວາມອົດທົນ, ຄວາມອົດທົນຕໍ່ກັນແລະກັນ, ແລະໃຫ້ອະໄພເຊິ່ງກັນແລະກັນ, ຖ້າຜູ້ໃດມີ. ການ​ຜິດ​ຖຽງ​ກັນ​ກັບ​ຜູ້​ໃດ​ກໍ​ຕາມ: ເໝືອນ​ດັ່ງ​ທີ່​ພຣະ​ຄຣິດ​ໄດ້​ໃຫ້​ອະ​ໄພ​ແກ່​ພວກ​ທ່ານ, ພວກ​ທ່ານ​ຈົ່ງ​ເຮັດ​ຢ່າງ​ນັ້ນ​ຄື​ກັນ ແລະ​ເໜືອ​ກວ່າ​ສິ່ງ​ທັງ​ປວງ​ນີ້ ຈົ່ງ​ໃສ່​ໃຈ​ບຸນ​ຄຸນ, ຊຶ່ງ​ເປັນ​ເຄື່ອງ​ຜູກ​ມັດ​ຂອງ​ຄວາມ​ສົມ​ບູນ.”</w:t>
      </w:r>
    </w:p>
    <w:p w14:paraId="241104EF" w14:textId="77777777" w:rsidR="000F7377" w:rsidRDefault="000F7377"/>
    <w:p w14:paraId="254916FF" w14:textId="77777777" w:rsidR="000F7377" w:rsidRDefault="000F7377">
      <w:r xmlns:w="http://schemas.openxmlformats.org/wordprocessingml/2006/main">
        <w:t xml:space="preserve">1 ໂກລິນໂທ 5 ແມ່ນບົດທີຫ້າຂອງຈົດຫມາຍສະບັບທໍາອິດຂອງໂປໂລເຖິງຊາວໂກລິນໂທ. ໃນບົດນີ້, ໂປໂລໄດ້ກ່າວເຖິງກໍລະນີສະເພາະຂອງການຜິດສິນລະທໍາທາງເພດພາຍໃນຄຣິສຕະຈັກໂກລິນໂທແລະແນະນໍາພວກເຂົາກ່ຽວກັບວິທີການຈັດການກັບສະຖານະການດັ່ງກ່າວ.</w:t>
      </w:r>
    </w:p>
    <w:p w14:paraId="0003EE1C" w14:textId="77777777" w:rsidR="000F7377" w:rsidRDefault="000F7377"/>
    <w:p w14:paraId="31D267DD" w14:textId="77777777" w:rsidR="000F7377" w:rsidRDefault="000F7377">
      <w:r xmlns:w="http://schemas.openxmlformats.org/wordprocessingml/2006/main">
        <w:t xml:space="preserve">ຫຍໍ້​ໜ້າ​ທີ 1: ໂປໂລ​ເລີ່ມ​ຕົ້ນ​ໂດຍ​ການ​ກ່າວ​ເຖິງ​ລາຍ​ງານ​ທີ່​ລາວ​ໄດ້​ຮັບ​ກ່ຽວ​ກັບ​ເລື່ອງ​ການ​ຜິດ​ສິນລະທຳ​ທາງ​ເພດ​ໃນ​ຊາວ​ໂກລິນໂທ. ພຣະ​ອົງ​ໄດ້​ສະ​ແດງ​ຄວາມ​ຕົກ​ໃຈ​ແລະ​ຫ້າມ​ເຂົາ​ເຈົ້າ​ສໍາ​ລັບ​ຄວາມ​ອົດ​ທົນ​ແລະ​ຄວາມ​ຈອງ​ຫອງ​ຂອງ​ເຂົາ​ເຈົ້າ​ໃນ​ການ​ປ່ອຍ​ໃຫ້​ພຶດ​ຕິ​ກໍາ​ດັ່ງ​ກ່າວ​ຍັງ​ຄົງ​ຢູ່ (1 Corinthians 5:1-2). ພະອົງ​ສັ່ງ​ເຂົາ​ເຈົ້າ​ໃຫ້​ເອົາ​ຄົນ​ທີ່​ກ່ຽວ​ຂ້ອງ​ອອກ​ຈາກ​ທ່າມກາງ​ເຂົາ​ເຈົ້າ ໂດຍ​ເນັ້ນ​ວ່າ​ເຂົາ​ເຈົ້າ​ບໍ່​ຄວນ​ຄົບຫາ​ກັບ​ຜູ້​ທີ່​ອ້າງ​ວ່າ​ເປັນ​ຜູ້​ເຊື່ອ ແຕ່​ເຮັດ​ຕໍ່​ໄປ​ໃນ​ບາບ​ທີ່​ບໍ່​ກັບ​ໃຈ (1 ໂກລິນໂທ 5:3-5). ໂປໂລ​ເຕືອນ​ເຂົາ​ເຈົ້າ​ວ່າ​ການ​ໂອ້​ອວດ​ຂອງ​ເຂົາ​ເຈົ້າ​ບໍ່​ເໝາະ​ສົມ ເພາະ​ເຖິງ​ແມ່ນ​ເຊື້ອ​ແປ້ງ​ໜ້ອຍ​ໜຶ່ງ​ກໍ​ສາມາດ​ສົ່ງ​ຜົນ​ກະທົບ​ຕໍ່​ແປ້ງ​ທັງໝົດ, ເປັນ​ສັນຍະລັກ​ວ່າ​ບາບ​ສາມາດ​ທຳລາຍ​ຊຸມຊົນ​ທັງໝົດ​ໄດ້​ແນວ​ໃດ (1 ໂກລິນໂທ 5:6-8).</w:t>
      </w:r>
    </w:p>
    <w:p w14:paraId="6FE74BE5" w14:textId="77777777" w:rsidR="000F7377" w:rsidRDefault="000F7377"/>
    <w:p w14:paraId="17578A37" w14:textId="77777777" w:rsidR="000F7377" w:rsidRDefault="000F7377">
      <w:r xmlns:w="http://schemas.openxmlformats.org/wordprocessingml/2006/main">
        <w:t xml:space="preserve">ຫຍໍ້​ໜ້າ​ທີ 2: ໂປໂລ​ຊີ້​ແຈງ​ວ່າ​ຄຳ​ແນະນຳ​ຂອງ​ລາວ​ບໍ່​ໄດ້​ໝາຍ​ຄວາມ​ວ່າ​ເຂົາ​ເຈົ້າ​ຄວນ​ຫຼີກ​ລ່ຽງ​ການ​ຄົບຫາ​ກັບ​ຄົນ​ທີ່​ບໍ່​ເຊື່ອ​ທຸກ​ຄົນ​ທີ່​ເຮັດ​ຜິດ​ສິນລະທຳ. ລາວ​ອະທິບາຍ​ວ່າ​ມັນ​ເປັນ​ໄປ​ບໍ່​ໄດ້​ທີ່​ຈະ​ແຍກ​ອອກ​ຈາກ​ຄົນ​ນອກ​ໂບດ​ທີ່​ຕິດ​ຢູ່​ໃນ​ບາບ​ທາງ​ໂລກ (1 ໂກລິນໂທ 5:9-10). </w:t>
      </w:r>
      <w:r xmlns:w="http://schemas.openxmlformats.org/wordprocessingml/2006/main">
        <w:lastRenderedPageBreak xmlns:w="http://schemas.openxmlformats.org/wordprocessingml/2006/main"/>
      </w:r>
      <w:r xmlns:w="http://schemas.openxmlformats.org/wordprocessingml/2006/main">
        <w:t xml:space="preserve">ຢ່າງໃດກໍຕາມ, ລາວໄດ້ເນັ້ນຫນັກວ່າພວກເຂົາມີອໍານາດເຫນືອຜູ້ທີ່ຢູ່ໃນຊຸມຊົນຂອງຕົນເອງແລະຄວນຮັບຜິດຊອບເຊິ່ງກັນແລະກັນສໍາລັບການດໍາລົງຊີວິດທີ່ຊອບທໍາ (1 ໂກລິນໂທ 5: 11-13).</w:t>
      </w:r>
    </w:p>
    <w:p w14:paraId="145E1F26" w14:textId="77777777" w:rsidR="000F7377" w:rsidRDefault="000F7377"/>
    <w:p w14:paraId="79DDACFF" w14:textId="77777777" w:rsidR="000F7377" w:rsidRDefault="000F7377">
      <w:r xmlns:w="http://schemas.openxmlformats.org/wordprocessingml/2006/main">
        <w:t xml:space="preserve">ວັກທີ 3: ບົດສະຫຼຸບດ້ວຍການຕັກເຕືອນເພີ່ມເຕີມກ່ຽວກັບການຟ້ອງຮ້ອງລະຫວ່າງຜູ້ເຊື່ອຖື. ໂປໂລ​ໄດ້​ກະຕຸ້ນ​ເຂົາ​ເຈົ້າ​ບໍ່​ໃຫ້​ໂຕ້​ຖຽງ​ກັນ​ທາງ​ກົດໝາຍ​ຕໍ່​ໜ້າ​ຜູ້​ທີ່​ບໍ່​ເຊື່ອ ແຕ່​ໃຫ້​ແກ້​ໄຂ​ບັນຫາ​ພາຍ​ໃນ​ຊຸມຊົນ​ຂອງ​ເຂົາ​ເຈົ້າ​ໂດຍ​ມີ​ບຸກຄົນ​ທີ່​ສະຫລາດ​ເປັນ​ຜູ້​ຊີ້​ຂາດ​ຖ້າ​ຈຳເປັນ (1 ໂກລິນໂທ 6:1-8). ພຣະອົງໄດ້ເຕືອນເຂົາເຈົ້າວ່າເປັນຜູ້ເຊື່ອຖື, ພວກເຂົາເຈົ້າໄດ້ຖືກລ້າງ, ຊໍາລະ, ແລະ justified ໂດຍພຣະຄຣິດ; ສະນັ້ນ, ເຂົາເຈົ້າຄວນດຳລົງຊີວິດຕາມມາດຕະຖານຂອງພຣະອົງ ແທນທີ່ຈະໃຊ້ວິທີທາງໂລກເພື່ອແກ້ໄຂຂໍ້ຂັດແຍ່ງ.</w:t>
      </w:r>
    </w:p>
    <w:p w14:paraId="4842BBAE" w14:textId="77777777" w:rsidR="000F7377" w:rsidRDefault="000F7377"/>
    <w:p w14:paraId="4326E498" w14:textId="77777777" w:rsidR="000F7377" w:rsidRDefault="000F7377">
      <w:r xmlns:w="http://schemas.openxmlformats.org/wordprocessingml/2006/main">
        <w:t xml:space="preserve">ສະຫລຸບລວມແລ້ວ, ບົດທີຫ້າຂອງຊາວໂກລິນໂທທໍາອິດກ່າວເຖິງກໍລະນີສະເພາະຂອງການຜິດສິນລະທໍາທາງເພດພາຍໃນຄຣິສຕະຈັກໂກລິນໂທ. ໂປໂລ​ຫ້າມ​ເຂົາ​ເຈົ້າ​ຍ້ອນ​ຄວາມ​ອົດ​ທົນ​ຂອງ​ເຂົາ​ເຈົ້າ ແລະ​ສັ່ງ​ເຂົາ​ເຈົ້າ​ໃຫ້​ເອົາ​ຄົນ​ທີ່​ບໍ່​ກັບ​ໃຈ​ອອກ​ຈາກ​ທ່າມກາງ​ເຂົາ​ເຈົ້າ. ລາວເນັ້ນຫນັກເຖິງຄວາມສໍາຄັນຂອງການຮັກສາຊຸມຊົນທີ່ບໍ່ມີອິດທິພົນທີ່ສໍ້ລາດບັງຫຼວງແລະເຕືອນຕໍ່ຕ້ານການອວດອ້າງຫຼືປ່ອຍໃຫ້ຄວາມບາບທີ່ບໍ່ມີການກວດສອບ. ໂປໂລ​ຊີ້​ແຈງ​ວ່າ​ເຂົາ​ເຈົ້າ​ບໍ່​ໄດ້​ແຍກ​ຕົວ​ເອງ​ອອກ​ຈາກ​ຄົນ​ທີ່​ບໍ່​ເຊື່ອ ແຕ່​ໃຊ້​ສິດ​ອຳນາດ​ເໜືອ​ຜູ້​ທີ່​ຢູ່​ໃນ​ຊຸມຊົນ​ຂອງ​ເຂົາ​ເຈົ້າ​ເອງ. ບົດສະຫຼຸບດ້ວຍການຕັກເຕືອນກ່ຽວກັບການຟ້ອງຮ້ອງ, ຮຽກຮ້ອງໃຫ້ຜູ້ເຊື່ອຖືແກ້ໄຂຂໍ້ຂັດແຍ່ງພາຍໃນແທນທີ່ຈະໃຊ້ວິທີການທາງໂລກ. ບົດນີ້ເນັ້ນຫນັກເຖິງຄວາມຈໍາເປັນສໍາລັບຄວາມຮັບຜິດຊອບ, ຄວາມບໍລິສຸດພາຍໃນສາດສະຫນາຈັກ, ແລະຄໍາຫມັ້ນສັນຍາທີ່ຈະແກ້ໄຂຂໍ້ຂັດແຍ່ງໃນລັກສະນະຄ້າຍຄືພຣະຄຣິດ.</w:t>
      </w:r>
    </w:p>
    <w:p w14:paraId="461C61A7" w14:textId="77777777" w:rsidR="000F7377" w:rsidRDefault="000F7377"/>
    <w:p w14:paraId="49DB139E" w14:textId="77777777" w:rsidR="000F7377" w:rsidRDefault="000F7377"/>
    <w:p w14:paraId="748C66F7" w14:textId="77777777" w:rsidR="000F7377" w:rsidRDefault="000F7377">
      <w:r xmlns:w="http://schemas.openxmlformats.org/wordprocessingml/2006/main">
        <w:t xml:space="preserve">1 ໂກຣິນໂທ 5:1 ມີ​ຂ່າວ​ວ່າ​ມີ​ການ​ຜິດ​ຊາຍ​ຍິງ​ຢູ່​ໃນ​ພວກ​ເຈົ້າ ແລະ​ການ​ຜິດ​ຊາຍ​ຍິງ​ທີ່​ມີ​ຊື່​ໃນ​ຄົນ​ຕ່າງ​ຊາດ​ບໍ່​ມີ​ຫຼາຍ​ປານ​ໃດ​ທີ່​ຈະ​ມີ​ເມຍ​ຂອງ​ພໍ່.</w:t>
      </w:r>
    </w:p>
    <w:p w14:paraId="49571860" w14:textId="77777777" w:rsidR="000F7377" w:rsidRDefault="000F7377"/>
    <w:p w14:paraId="2D4F0473" w14:textId="77777777" w:rsidR="000F7377" w:rsidRDefault="000F7377">
      <w:r xmlns:w="http://schemas.openxmlformats.org/wordprocessingml/2006/main">
        <w:t xml:space="preserve">ມີ​ລາຍ​ງານ​ກ່ຽວ​ກັບ​ການ​ຜິດ​ຊາຍ​ຍິງ​ໃນ​ບັນ​ດາ​ສະ​ມາ​ຊິກ​ສາດ​ສະ​ໜາ​ຈັກ​ໃນ​ເມືອງ​ໂກຣິນ​ໂທ, ມີ​ສ່ວນ​ກ່ຽວ​ຂ້ອງ​ເຖິງ​ແມ່ນ​ແຕ່​ກິດ​ຈະ​ກຳ​ທີ່​ຖື​ວ່າ​ເປັນ​ການ​ຜິດ​ສິນ​ລະ​ທຳ ແມ່ນ​ແຕ່​ຄົນ​ທີ່​ບໍ່​ແມ່ນ​ຊາວ​ຄຣິດ​ສະ​ຕຽນ.</w:t>
      </w:r>
    </w:p>
    <w:p w14:paraId="4B6A86FE" w14:textId="77777777" w:rsidR="000F7377" w:rsidRDefault="000F7377"/>
    <w:p w14:paraId="50C9A899" w14:textId="77777777" w:rsidR="000F7377" w:rsidRDefault="000F7377">
      <w:r xmlns:w="http://schemas.openxmlformats.org/wordprocessingml/2006/main">
        <w:t xml:space="preserve">1. ເປັນ​ຫຍັງ​ເຮົາ​ຕ້ອງ​ດຳລົງ​ຊີວິດ​ທີ່​ບໍລິສຸດ: ດຳລົງ​ຊີວິດ​ຕາມ​ສັດທາ​ໃນ​ຊີວິດ​ປະຈຳ​ວັນ</w:t>
      </w:r>
    </w:p>
    <w:p w14:paraId="6355C5C1" w14:textId="77777777" w:rsidR="000F7377" w:rsidRDefault="000F7377"/>
    <w:p w14:paraId="6C906496" w14:textId="77777777" w:rsidR="000F7377" w:rsidRDefault="000F7377">
      <w:r xmlns:w="http://schemas.openxmlformats.org/wordprocessingml/2006/main">
        <w:t xml:space="preserve">2. ພະລັງຂອງຊຸມຊົນ: ການກະທຳຂອງພວກເຮົາມີຜົນກະທົບແນວໃດຕໍ່ຜູ້ອື່ນ</w:t>
      </w:r>
    </w:p>
    <w:p w14:paraId="7A6FC8C6" w14:textId="77777777" w:rsidR="000F7377" w:rsidRDefault="000F7377"/>
    <w:p w14:paraId="2D763E8E" w14:textId="77777777" w:rsidR="000F7377" w:rsidRDefault="000F7377">
      <w:r xmlns:w="http://schemas.openxmlformats.org/wordprocessingml/2006/main">
        <w:t xml:space="preserve">1. Ephesians 5: 3 - "ແຕ່ໃນບັນດາພວກທ່ານ, ບໍ່ຄວນມີແມ້ແຕ່ຄໍາແນະນໍາຂອງການຜິດສິນລະທໍາທາງເພດ, ຫຼືປະເພດຂອງຄວາມບໍ່ສະອາດ, ຫຼືຄວາມໂລບ, ເພາະວ່າສິ່ງເຫຼົ່ານີ້ບໍ່ເຫມາະສົມສໍາລັບປະຊາຊົນບໍລິສຸດຂອງພຣະເຈົ້າ."</w:t>
      </w:r>
    </w:p>
    <w:p w14:paraId="2C4A9359" w14:textId="77777777" w:rsidR="000F7377" w:rsidRDefault="000F7377"/>
    <w:p w14:paraId="440374EE" w14:textId="77777777" w:rsidR="000F7377" w:rsidRDefault="000F7377">
      <w:r xmlns:w="http://schemas.openxmlformats.org/wordprocessingml/2006/main">
        <w:t xml:space="preserve">2. ໂລມ 12:2 - “ຢ່າ​ເຮັດ​ຕາມ​ແບບ​ແຜນ​ຂອງ​ໂລກ​ນີ້ ແຕ່​ຈົ່ງ​ປ່ຽນ​ໃຈ​ໃໝ່​ໂດຍ​ການ​ປ່ຽນ​ໃຈ​ໃໝ່ ເມື່ອ​ນັ້ນ​ເຈົ້າ​ຈະ​ສາມາດ​ທົດ​ສອບ​ແລະ​ເຫັນ​ໄດ້​ວ່າ​ຄວາມ​ປະສົງ​ຂອງ​ພະເຈົ້າ​ເປັນ​ແນວ​ໃດ—ຄວາມ​ປະສົງ​ອັນ​ດີ ຄວາມ​ພໍ​ໃຈ​ແລະ​ສົມບູນ​ແບບ​ຂອງ​ພະອົງ. "</w:t>
      </w:r>
    </w:p>
    <w:p w14:paraId="53A99FC2" w14:textId="77777777" w:rsidR="000F7377" w:rsidRDefault="000F7377"/>
    <w:p w14:paraId="2D62B264" w14:textId="77777777" w:rsidR="000F7377" w:rsidRDefault="000F7377">
      <w:r xmlns:w="http://schemas.openxmlformats.org/wordprocessingml/2006/main">
        <w:t xml:space="preserve">1 ໂກຣິນໂທ 5:2 ແລະ​ພວກ​ເຈົ້າ​ຮູ້ສຶກ​ທຸກ​ໃຈ ແລະ​ບໍ່​ໄດ້​ໂສກເສົ້າ​ຫລາຍ ເພື່ອ​ວ່າ​ຜູ້​ທີ່​ເຮັດ​ການ​ນີ້​ຈະ​ຖືກ​ເອົາ​ໄປ​ຈາກ​ພວກ​ເຈົ້າ.</w:t>
      </w:r>
    </w:p>
    <w:p w14:paraId="3E6262CC" w14:textId="77777777" w:rsidR="000F7377" w:rsidRDefault="000F7377"/>
    <w:p w14:paraId="5F74F5FD" w14:textId="77777777" w:rsidR="000F7377" w:rsidRDefault="000F7377">
      <w:r xmlns:w="http://schemas.openxmlformats.org/wordprocessingml/2006/main">
        <w:t xml:space="preserve">passage ນີ້ ແມ່ນ ໄດ້ ສຸມ ໃສ່ ການ ບາບ ຂອງ ຄວາມ ພາກ ພູມ ໃຈ ແລະ ຊຸກ ຍູ້ ໃຫ້ ຊາວ ໂກ ຣິນ ໂທ ເປັນ ໂສກ ເສົ້າ ທີ່ ປະ ທັບ ຂອງ ບາບ ໃນ ບັນ ດາ ພວກ ເຂົາ, ແທນ ທີ່ ຈະ ເປັນ puffed ເຖິງ.</w:t>
      </w:r>
    </w:p>
    <w:p w14:paraId="250DC87F" w14:textId="77777777" w:rsidR="000F7377" w:rsidRDefault="000F7377"/>
    <w:p w14:paraId="1CD184F5" w14:textId="77777777" w:rsidR="000F7377" w:rsidRDefault="000F7377">
      <w:r xmlns:w="http://schemas.openxmlformats.org/wordprocessingml/2006/main">
        <w:t xml:space="preserve">1. ຄວາມພາກພູມໃຈໄປກ່ອນຄວາມພິນາດ: ວິທີການຕໍ່ສູ້ກັບຄວາມພາກພູມໃຈໃນຊີວິດຂອງເຮົາ.</w:t>
      </w:r>
    </w:p>
    <w:p w14:paraId="2CE67629" w14:textId="77777777" w:rsidR="000F7377" w:rsidRDefault="000F7377"/>
    <w:p w14:paraId="204FBD7E" w14:textId="77777777" w:rsidR="000F7377" w:rsidRDefault="000F7377">
      <w:r xmlns:w="http://schemas.openxmlformats.org/wordprocessingml/2006/main">
        <w:t xml:space="preserve">2. ຖ່ອມຕົວ: ເອົາໃຈແລະຈິດໃຈທີ່ຖ່ອມຕົວ.</w:t>
      </w:r>
    </w:p>
    <w:p w14:paraId="2E253FE6" w14:textId="77777777" w:rsidR="000F7377" w:rsidRDefault="000F7377"/>
    <w:p w14:paraId="66112C13" w14:textId="77777777" w:rsidR="000F7377" w:rsidRDefault="000F7377">
      <w:r xmlns:w="http://schemas.openxmlformats.org/wordprocessingml/2006/main">
        <w:t xml:space="preserve">1. ຢາໂກໂບ 4:6-10: ຖ່ອມຕົວລົງໃນສາຍພຣະເນດຂອງພຣະຜູ້ເປັນເຈົ້າ.</w:t>
      </w:r>
    </w:p>
    <w:p w14:paraId="3BD4C6B8" w14:textId="77777777" w:rsidR="000F7377" w:rsidRDefault="000F7377"/>
    <w:p w14:paraId="6CD8574F" w14:textId="77777777" w:rsidR="000F7377" w:rsidRDefault="000F7377">
      <w:r xmlns:w="http://schemas.openxmlformats.org/wordprocessingml/2006/main">
        <w:t xml:space="preserve">2. ສຸພາສິດ 16:18 ຄວາມ​ຈອງຫອງ​ກ່ອນ​ຄວາມ​ພິນາດ, ແລະ​ມີ​ໃຈ​ຈອງຫອງ​ກ່ອນ​ຈະ​ລົ້ມ​ລົງ.</w:t>
      </w:r>
    </w:p>
    <w:p w14:paraId="429A6311" w14:textId="77777777" w:rsidR="000F7377" w:rsidRDefault="000F7377"/>
    <w:p w14:paraId="37D75646" w14:textId="77777777" w:rsidR="000F7377" w:rsidRDefault="000F7377">
      <w:r xmlns:w="http://schemas.openxmlformats.org/wordprocessingml/2006/main">
        <w:t xml:space="preserve">1 ໂກຣິນໂທ 5:3 ເພາະ​ຕາມ​ຈິງ​ແລ້ວ ເຮົາ​ໄດ້​ຕັດສິນ​ຕາມ​ທີ່​ບໍ່​ຢູ່​ໃນ​ຮ່າງກາຍ, ແຕ່​ໃນ​ທາງ​ວິນ​ຍານ, ເຮົາ​ໄດ້​ຕັດສິນ​ແລ້ວ​ເໝືອນ​ກັບ​ວ່າ​ເຮົາ​ມີ​ຢູ່​ແລ້ວ, ກ່ຽວ​ກັບ​ຜູ້​ທີ່​ໄດ້​ກະທຳ​ການ​ນີ້.</w:t>
      </w:r>
    </w:p>
    <w:p w14:paraId="5B157FC3" w14:textId="77777777" w:rsidR="000F7377" w:rsidRDefault="000F7377"/>
    <w:p w14:paraId="62D34EDA" w14:textId="77777777" w:rsidR="000F7377" w:rsidRDefault="000F7377">
      <w:r xmlns:w="http://schemas.openxmlformats.org/wordprocessingml/2006/main">
        <w:t xml:space="preserve">ໂປໂລ​ເຕືອນ​ຊາວ​ໂກລິນໂທ​ໃຫ້​ກະທຳ​ຕໍ່​ພີ່​ນ້ອງ​ທີ່​ຂາດ​ສິນລະທຳ ແລະ​ປະຕິບັດ​ລະບຽບ​ວິໄນ​ຂອງ​ໂບດ.</w:t>
      </w:r>
    </w:p>
    <w:p w14:paraId="5F84FA6D" w14:textId="77777777" w:rsidR="000F7377" w:rsidRDefault="000F7377"/>
    <w:p w14:paraId="0B882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ການເລືອກຄວາມຮັກ: ຄວາມຮັບຜິດຊອບຂອງລະບຽບວິໄນຂອງສາດສະຫນາຈັກ</w:t>
      </w:r>
    </w:p>
    <w:p w14:paraId="00D07C22" w14:textId="77777777" w:rsidR="000F7377" w:rsidRDefault="000F7377"/>
    <w:p w14:paraId="5936CFBC" w14:textId="77777777" w:rsidR="000F7377" w:rsidRDefault="000F7377">
      <w:r xmlns:w="http://schemas.openxmlformats.org/wordprocessingml/2006/main">
        <w:t xml:space="preserve">2. ແກ້ໄຂບາບ: ວິທີການປະຕິບັດໃນສາດສະຫນາຈັກ</w:t>
      </w:r>
    </w:p>
    <w:p w14:paraId="26CC3FA8" w14:textId="77777777" w:rsidR="000F7377" w:rsidRDefault="000F7377"/>
    <w:p w14:paraId="04B2E59A" w14:textId="77777777" w:rsidR="000F7377" w:rsidRDefault="000F7377">
      <w:r xmlns:w="http://schemas.openxmlformats.org/wordprocessingml/2006/main">
        <w:t xml:space="preserve">1. ຄາລາເຕຍ 6:1-2 - “ພີ່​ນ້ອງ​ເອີຍ, ຖ້າ​ຜູ້​ໃດ​ຖືກ​ຈັບ​ໄດ້​ໃນ​ການ​ລ່ວງ​ລະ​ເມີດ​ທາງ​ວິນ​ຍານ​ຂອງ​ພວກ​ເຈົ້າ​ກໍ​ຄວນ​ໃຫ້​ລາວ​ຄືນ​ມາ​ດ້ວຍ​ຄວາມ​ອ່ອນ​ໂຍນ. ຈົ່ງ​ເຝົ້າ​ລະ​ວັງ​ຕົວ​ເອງ, ຖ້າ​ບໍ່​ດັ່ງ​ນັ້ນ​ເຈົ້າ​ຈະ​ຖືກ​ລໍ້​ລວງ.”</w:t>
      </w:r>
    </w:p>
    <w:p w14:paraId="5E1F090E" w14:textId="77777777" w:rsidR="000F7377" w:rsidRDefault="000F7377"/>
    <w:p w14:paraId="67AB3C32" w14:textId="77777777" w:rsidR="000F7377" w:rsidRDefault="000F7377">
      <w:r xmlns:w="http://schemas.openxmlformats.org/wordprocessingml/2006/main">
        <w:t xml:space="preserve">2 ເທຊະໂລນີກ 3:14-15 —“ຖ້າ​ຜູ້​ໃດ​ບໍ່​ເຊື່ອ​ຟັງ​ສິ່ງ​ທີ່​ເຮົາ​ກ່າວ​ໃນ​ຈົດໝາຍ​ສະບັບ​ນີ້ ຈົ່ງ​ສັງເກດ​ເບິ່ງ​ຜູ້​ນັ້ນ​ແລະ​ບໍ່​ມີ​ຫຍັງ​ກ່ຽວ​ກັບ​ຜູ້​ນັ້ນ ເພື່ອ​ວ່າ​ຜູ້​ນັ້ນ​ຈະ​ມີ​ຄວາມ​ອັບອາຍ. ຢ່າ​ຖື​ລາວ​ເປັນ​ສັດຕູ ແຕ່​ເຕືອນ​ລາວ​ວ່າ​ເປັນ​ພີ່​ນ້ອງ.”</w:t>
      </w:r>
    </w:p>
    <w:p w14:paraId="2F312966" w14:textId="77777777" w:rsidR="000F7377" w:rsidRDefault="000F7377"/>
    <w:p w14:paraId="0C0E02BA" w14:textId="77777777" w:rsidR="000F7377" w:rsidRDefault="000F7377">
      <w:r xmlns:w="http://schemas.openxmlformats.org/wordprocessingml/2006/main">
        <w:t xml:space="preserve">1 ໂກຣິນໂທ 5:4 ໃນ​ນາມ​ຂອງ​ອົງ​ພຣະເຢຊູ​ຄຣິດເຈົ້າ​ຂອງ​ພວກເຮົາ, ເມື່ອ​ພວກເຈົ້າ​ໄດ້​ມາ​ເຕົ້າໂຮມ​ກັນ, ແລະ​ວິນຍານ​ຂອງເຮົາ, ດ້ວຍ​ຣິດອຳນາດ​ຂອງ​ອົງ​ພຣະເຢຊູ​ຄຣິດເຈົ້າ​ຂອງ​ພວກເຮົາ.</w:t>
      </w:r>
    </w:p>
    <w:p w14:paraId="108B56CA" w14:textId="77777777" w:rsidR="000F7377" w:rsidRDefault="000F7377"/>
    <w:p w14:paraId="4C8D4638" w14:textId="77777777" w:rsidR="000F7377" w:rsidRDefault="000F7377">
      <w:r xmlns:w="http://schemas.openxmlformats.org/wordprocessingml/2006/main">
        <w:t xml:space="preserve">Passage ພຣະ​ຄຳ​ພີ​ຮຽກ​ຮ້ອງ​ໃຫ້​ສາດ​ສະ​ໜາ​ຈັກ​ເຕົ້າ​ໂຮມ​ກັນ​ໃນ​ພຣະ​ນາມ​ຂອງ​ພຣະ​ເຢ​ຊູ​ຄຣິດ, ດ້ວຍ​ພຣະ​ວິນ​ຍານ ແລະ ອຳ​ນາດ​ຂອງ​ພຣະ​ອົງ.</w:t>
      </w:r>
    </w:p>
    <w:p w14:paraId="62CBAD15" w14:textId="77777777" w:rsidR="000F7377" w:rsidRDefault="000F7377"/>
    <w:p w14:paraId="3ABBD732" w14:textId="77777777" w:rsidR="000F7377" w:rsidRDefault="000F7377">
      <w:r xmlns:w="http://schemas.openxmlformats.org/wordprocessingml/2006/main">
        <w:t xml:space="preserve">1. ພະລັງແຫ່ງຄວາມສາມັກຄີກັນ: ສາດສະໜາຈັກເຂັ້ມແຂງຂຶ້ນໂດຍຄວາມສາມັກຄີ</w:t>
      </w:r>
    </w:p>
    <w:p w14:paraId="533B6777" w14:textId="77777777" w:rsidR="000F7377" w:rsidRDefault="000F7377"/>
    <w:p w14:paraId="28FD12F4" w14:textId="77777777" w:rsidR="000F7377" w:rsidRDefault="000F7377">
      <w:r xmlns:w="http://schemas.openxmlformats.org/wordprocessingml/2006/main">
        <w:t xml:space="preserve">2. ການຍື່ນສະເຫນີຕໍ່ອໍານາດຂອງພຣະຜູ້ເປັນເຈົ້າ: ການຂະຫຍາຍຕົວໃນສັດທາໂດຍຜ່ານການຍອມຈໍານົນ</w:t>
      </w:r>
    </w:p>
    <w:p w14:paraId="0FCCE280" w14:textId="77777777" w:rsidR="000F7377" w:rsidRDefault="000F7377"/>
    <w:p w14:paraId="421A0365" w14:textId="77777777" w:rsidR="000F7377" w:rsidRDefault="000F7377">
      <w:r xmlns:w="http://schemas.openxmlformats.org/wordprocessingml/2006/main">
        <w:t xml:space="preserve">1. ກິດຈະການ 2:1-4 - ພຣະວິນຍານບໍລິສຸດມາໃນວັນເພນເຕກອດ</w:t>
      </w:r>
    </w:p>
    <w:p w14:paraId="7B010AB0" w14:textId="77777777" w:rsidR="000F7377" w:rsidRDefault="000F7377"/>
    <w:p w14:paraId="7203E956" w14:textId="77777777" w:rsidR="000F7377" w:rsidRDefault="000F7377">
      <w:r xmlns:w="http://schemas.openxmlformats.org/wordprocessingml/2006/main">
        <w:t xml:space="preserve">2. ເອເຟດ 3:14-21 - ຄໍາອະທິຖານຂອງໂປໂລສໍາລັບການເສີມສ້າງຄວາມເຂັ້ມແຂງຂອງສາດສະຫນາຈັກໃນຄວາມຮັກ.</w:t>
      </w:r>
    </w:p>
    <w:p w14:paraId="1B1B7B8F" w14:textId="77777777" w:rsidR="000F7377" w:rsidRDefault="000F7377"/>
    <w:p w14:paraId="085FE569" w14:textId="77777777" w:rsidR="000F7377" w:rsidRDefault="000F7377">
      <w:r xmlns:w="http://schemas.openxmlformats.org/wordprocessingml/2006/main">
        <w:t xml:space="preserve">1 ໂກຣິນໂທ 5:5 ເພື່ອ​ຈະ​ມອບ​ຄົນ​ແບບ​ນັ້ນ​ໃຫ້​ແກ່​ຊາຕານ​ເພື່ອ​ທຳລາຍ​ເນື້ອ​ໜັງ, ເພື່ອ​ວ່າ​ວິນຍານ​ຈະ​ໄດ້​ຮັບ​ຄວາມ​ລອດ​ໃນ​ວັນ​ຂອງ​ອົງ​ພຣະເຢຊູເຈົ້າ.</w:t>
      </w:r>
    </w:p>
    <w:p w14:paraId="61F0930E" w14:textId="77777777" w:rsidR="000F7377" w:rsidRDefault="000F7377"/>
    <w:p w14:paraId="65467CD7" w14:textId="77777777" w:rsidR="000F7377" w:rsidRDefault="000F7377">
      <w:r xmlns:w="http://schemas.openxmlformats.org/wordprocessingml/2006/main">
        <w:t xml:space="preserve">ຂໍ້ພຣະຄຳພີໄດ້ອະທິບາຍວ່າຄົນເຮົາຄວນຖືກສົ່ງໃຫ້ຊາຕານເພື່ອທຳລາຍເນື້ອໜັງ, ເພື່ອວ່າວິນຍານຈະຖືກບັນທືກໃນມື້ຂອງພຣະເຢຊູເຈົ້າ.</w:t>
      </w:r>
    </w:p>
    <w:p w14:paraId="5C302E81" w14:textId="77777777" w:rsidR="000F7377" w:rsidRDefault="000F7377"/>
    <w:p w14:paraId="3F74E201" w14:textId="77777777" w:rsidR="000F7377" w:rsidRDefault="000F7377">
      <w:r xmlns:w="http://schemas.openxmlformats.org/wordprocessingml/2006/main">
        <w:t xml:space="preserve">1. ພວກເຮົາຕ້ອງຮັບຮູ້ຄວາມຕ້ອງການຂອງພວກເຮົາສໍາລັບຄວາມລອດແລະອະນຸຍາດໃຫ້ພຣະເຢຊູເພື່ອຊ່ວຍປະຢັດພວກເຮົາ.</w:t>
      </w:r>
    </w:p>
    <w:p w14:paraId="020F23B9" w14:textId="77777777" w:rsidR="000F7377" w:rsidRDefault="000F7377"/>
    <w:p w14:paraId="19DA1E24" w14:textId="77777777" w:rsidR="000F7377" w:rsidRDefault="000F7377">
      <w:r xmlns:w="http://schemas.openxmlformats.org/wordprocessingml/2006/main">
        <w:t xml:space="preserve">2. ພວກເຮົາຄວນຍອມຢູ່ໃຕ້ພຣະປະສົງຂອງພຣະເຈົ້າ ແລະອະນຸຍາດໃຫ້ພຣະອົງເຮັດວຽກໃນຊີວິດຂອງເຮົາ.</w:t>
      </w:r>
    </w:p>
    <w:p w14:paraId="5FC30BD1" w14:textId="77777777" w:rsidR="000F7377" w:rsidRDefault="000F7377"/>
    <w:p w14:paraId="58A93F5E" w14:textId="77777777" w:rsidR="000F7377" w:rsidRDefault="000F7377">
      <w:r xmlns:w="http://schemas.openxmlformats.org/wordprocessingml/2006/main">
        <w:t xml:space="preserve">1. ໂຣມ 10:9-10 “ຖ້າ​ເຈົ້າ​ສາລະພາບ​ດ້ວຍ​ປາກ​ວ່າ​ພະ​ເຍຊູ​ເປັນ​ອົງ​ພຣະ​ຜູ້​ເປັນ​ເຈົ້າ ແລະ​ເຊື່ອ​ໃນ​ໃຈ​ວ່າ​ພະເຈົ້າ​ປຸກ​ພະອົງ​ໃຫ້​ເປັນ​ຄືນ​ມາ​ຈາກ​ຕາຍ ເຈົ້າ​ກໍ​ຈະ​ໄດ້​ພົ້ນ ເພາະ​ດ້ວຍ​ໃຈ​ຄົນ​ທີ່​ເຊື່ອ​ແລະ​ເປັນ​ຄົນ​ຊອບທຳ​ດ້ວຍ. ປາກ​ຜູ້​ຫນຶ່ງ​ໄດ້​ຮັບ​ພາບ​ແລະ​ໄດ້​ຮັບ​ການ​ຊ່ວຍ​ໃຫ້​ລອດ.”</w:t>
      </w:r>
    </w:p>
    <w:p w14:paraId="6FF0EF4F" w14:textId="77777777" w:rsidR="000F7377" w:rsidRDefault="000F7377"/>
    <w:p w14:paraId="091994B3" w14:textId="77777777" w:rsidR="000F7377" w:rsidRDefault="000F7377">
      <w:r xmlns:w="http://schemas.openxmlformats.org/wordprocessingml/2006/main">
        <w:t xml:space="preserve">2 ເອເຟດ 2:8-10 “ດ້ວຍ​ພຣະ​ຄຸນ​ທີ່​ເຈົ້າ​ໄດ້​ຮັບ​ການ​ຊ່ວຍ​ໃຫ້​ລອດ​ໂດຍ​ຄວາມ​ເຊື່ອ ແລະ​ການ​ກະທຳ​ນີ້​ບໍ່​ແມ່ນ​ຂອງ​ເຈົ້າ​ເອງ ມັນ​ເປັນ​ຂອງ​ປະທານ​ຂອງ​ພຣະ​ເຈົ້າ ບໍ່​ແມ່ນ​ຜົນ​ຂອງ​ການ​ກະທຳ ເພື່ອ​ວ່າ​ຈະ​ບໍ່​ມີ​ຜູ້​ໃດ​ອວດ​ອ້າງ. ເປັນ​ຝີ​ມື​ຂອງ​ພຣະ​ອົງ, ທີ່​ຖືກ​ສ້າງ​ຂຶ້ນ​ໃນ​ພຣະ​ຄຣິດ​ພຣະ​ເຢ​ຊູ​ເພື່ອ​ເຮັດ​ວຽກ​ງານ​ທີ່​ດີ, ຊຶ່ງ​ພຣະ​ເຈົ້າ​ໄດ້​ກະ​ກຽມ​ໄວ້​ລ່ວງ​ໜ້າ ເພື່ອ​ໃຫ້​ພວກ​ເຮົາ​ເດີນ​ໄປ​ໃນ​ສິ່ງ​ເຫລົ່າ​ນັ້ນ.”</w:t>
      </w:r>
    </w:p>
    <w:p w14:paraId="356A5931" w14:textId="77777777" w:rsidR="000F7377" w:rsidRDefault="000F7377"/>
    <w:p w14:paraId="4BEC6F30" w14:textId="77777777" w:rsidR="000F7377" w:rsidRDefault="000F7377">
      <w:r xmlns:w="http://schemas.openxmlformats.org/wordprocessingml/2006/main">
        <w:t xml:space="preserve">1 ໂກລິນໂທ 5:6 ກຽດຕິຍົດຂອງເຈົ້າບໍ່ດີ. ພວກ​ເຈົ້າ​ບໍ່​ຮູ້​ບໍ​ວ່າ​ເຊື້ອ​ແປ້ງ​ພຽງ​ເລັກ​ນ້ອຍ​ເຮັດ​ໃຫ້​ເປັນ​ກ້ອນ?</w:t>
      </w:r>
    </w:p>
    <w:p w14:paraId="48725BBB" w14:textId="77777777" w:rsidR="000F7377" w:rsidRDefault="000F7377"/>
    <w:p w14:paraId="6635DFDC" w14:textId="77777777" w:rsidR="000F7377" w:rsidRDefault="000F7377">
      <w:r xmlns:w="http://schemas.openxmlformats.org/wordprocessingml/2006/main">
        <w:t xml:space="preserve">ປະຊາຊົນບໍ່ຄວນພູມໃຈ, ເພາະວ່າສິ່ງທີ່ບໍ່ດີເລັກນ້ອຍສາມາດສົ່ງຜົນກະທົບຕໍ່ກຸ່ມທັງຫມົດ.</w:t>
      </w:r>
    </w:p>
    <w:p w14:paraId="3BD9ED57" w14:textId="77777777" w:rsidR="000F7377" w:rsidRDefault="000F7377"/>
    <w:p w14:paraId="3272E418" w14:textId="77777777" w:rsidR="000F7377" w:rsidRDefault="000F7377">
      <w:r xmlns:w="http://schemas.openxmlformats.org/wordprocessingml/2006/main">
        <w:t xml:space="preserve">1. "ລະວັງຄວາມພາກພູມໃຈ"</w:t>
      </w:r>
    </w:p>
    <w:p w14:paraId="7CA53D1D" w14:textId="77777777" w:rsidR="000F7377" w:rsidRDefault="000F7377"/>
    <w:p w14:paraId="6A267DEA" w14:textId="77777777" w:rsidR="000F7377" w:rsidRDefault="000F7377">
      <w:r xmlns:w="http://schemas.openxmlformats.org/wordprocessingml/2006/main">
        <w:t xml:space="preserve">2. "ຂີ້​ເຫວີຍ​ພຽງ​ເລັກ​ນ້ອຍ Leaveneth ທັງ​ກ້ອນ​"</w:t>
      </w:r>
    </w:p>
    <w:p w14:paraId="61B967ED" w14:textId="77777777" w:rsidR="000F7377" w:rsidRDefault="000F7377"/>
    <w:p w14:paraId="20D4DAD9" w14:textId="77777777" w:rsidR="000F7377" w:rsidRDefault="000F7377">
      <w:r xmlns:w="http://schemas.openxmlformats.org/wordprocessingml/2006/main">
        <w:t xml:space="preserve">1. ສຸພາສິດ 16:18 "ຄວາມພາກພູມໃຈໄປກ່ອນຄວາມພິນາດ, ແລະຈິດໃຈທີ່ຈອງຫອງກ່ອນທີ່ຈະລົ້ມລົງ."</w:t>
      </w:r>
    </w:p>
    <w:p w14:paraId="20DC71F4" w14:textId="77777777" w:rsidR="000F7377" w:rsidRDefault="000F7377"/>
    <w:p w14:paraId="440C5D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ຄາລາເຕຍ 5:9 "ຂີ້ເຫງື່ອເລັກນ້ອຍເຮັດໃຫ້ກ້ອນທັງໝົດ."</w:t>
      </w:r>
    </w:p>
    <w:p w14:paraId="295F88C0" w14:textId="77777777" w:rsidR="000F7377" w:rsidRDefault="000F7377"/>
    <w:p w14:paraId="510DFBD3" w14:textId="77777777" w:rsidR="000F7377" w:rsidRDefault="000F7377">
      <w:r xmlns:w="http://schemas.openxmlformats.org/wordprocessingml/2006/main">
        <w:t xml:space="preserve">1 ໂກຣິນໂທ 5:7 ສະນັ້ນ ຈົ່ງ​ຊຳລະ​ເຊື້ອ​ເກົ່າ​ອອກ​ໃຫ້​ໝົດ ເພື່ອ​ເຈົ້າ​ຈະ​ໄດ້​ເປັນ​ກ້ອນ​ໃໝ່ ດັ່ງ​ທີ່​ພວກ​ເຈົ້າ​ບໍ່​ມີ​ເຊື້ອ​ແປ້ງ. ເພາະ​ແມ່ນ​ແຕ່​ພຣະ​ຄຣິດ​ປັດ​ສະ​ຄາ​ຂອງ​ພວກ​ເຮົາ​ໄດ້​ເສຍ​ສະ​ລະ​ສໍາ​ລັບ​ພວກ​ເຮົາ:</w:t>
      </w:r>
    </w:p>
    <w:p w14:paraId="2082B1D5" w14:textId="77777777" w:rsidR="000F7377" w:rsidRDefault="000F7377"/>
    <w:p w14:paraId="50ED0C99" w14:textId="77777777" w:rsidR="000F7377" w:rsidRDefault="000F7377">
      <w:r xmlns:w="http://schemas.openxmlformats.org/wordprocessingml/2006/main">
        <w:t xml:space="preserve">ຊາວໂກລິນໂທຖືກກະຕຸ້ນໃຫ້ເອົາເຊື້ອບາບເກົ່າອອກຈາກຊີວິດຂອງພວກເຂົາແລະກາຍເປັນຄົນໃຫມ່ທີ່ບໍ່ມີເຊື້ອລາ, ດັ່ງທີ່ພຣະຄຣິດໄດ້ເສຍສະລະເພື່ອພວກເຂົາ.</w:t>
      </w:r>
    </w:p>
    <w:p w14:paraId="310929B7" w14:textId="77777777" w:rsidR="000F7377" w:rsidRDefault="000F7377"/>
    <w:p w14:paraId="47922D0B" w14:textId="77777777" w:rsidR="000F7377" w:rsidRDefault="000F7377">
      <w:r xmlns:w="http://schemas.openxmlformats.org/wordprocessingml/2006/main">
        <w:t xml:space="preserve">1. ພະລັງແຫ່ງການຟື້ນຟູ: ການກາຍເປັນບໍ່ມີເຊື້ອໃນພຣະຄຣິດ</w:t>
      </w:r>
    </w:p>
    <w:p w14:paraId="4DD6D77C" w14:textId="77777777" w:rsidR="000F7377" w:rsidRDefault="000F7377"/>
    <w:p w14:paraId="46159DBE" w14:textId="77777777" w:rsidR="000F7377" w:rsidRDefault="000F7377">
      <w:r xmlns:w="http://schemas.openxmlformats.org/wordprocessingml/2006/main">
        <w:t xml:space="preserve">2. Purging the Old Leaven: A Walk of Holiness</w:t>
      </w:r>
    </w:p>
    <w:p w14:paraId="465158DE" w14:textId="77777777" w:rsidR="000F7377" w:rsidRDefault="000F7377"/>
    <w:p w14:paraId="39CB0421" w14:textId="77777777" w:rsidR="000F7377" w:rsidRDefault="000F7377">
      <w:r xmlns:w="http://schemas.openxmlformats.org/wordprocessingml/2006/main">
        <w:t xml:space="preserve">1. Romans 6:1-14 - Dead to Sin, Alive in Christ</w:t>
      </w:r>
    </w:p>
    <w:p w14:paraId="3C6A4AC4" w14:textId="77777777" w:rsidR="000F7377" w:rsidRDefault="000F7377"/>
    <w:p w14:paraId="54C326CE" w14:textId="77777777" w:rsidR="000F7377" w:rsidRDefault="000F7377">
      <w:r xmlns:w="http://schemas.openxmlformats.org/wordprocessingml/2006/main">
        <w:t xml:space="preserve">2. ຄາລາເຕຍ 5:16-26 - ດໍາລົງຊີວິດໂດຍອໍານາດຂອງພຣະວິນຍານ</w:t>
      </w:r>
    </w:p>
    <w:p w14:paraId="5DB4925D" w14:textId="77777777" w:rsidR="000F7377" w:rsidRDefault="000F7377"/>
    <w:p w14:paraId="735FD858" w14:textId="77777777" w:rsidR="000F7377" w:rsidRDefault="000F7377">
      <w:r xmlns:w="http://schemas.openxmlformats.org/wordprocessingml/2006/main">
        <w:t xml:space="preserve">1 ໂກຣິນໂທ 5:8 ສະນັ້ນ ຂໍ​ໃຫ້​ພວກ​ເຮົາ​ຮັກສາ​ການ​ກິນ​ລ້ຽງ, ບໍ່​ແມ່ນ​ດ້ວຍ​ທາດ​ເກົ່າ, ຫລື ດ້ວຍ​ເຊື້ອ​ຂອງ​ຄວາມ​ຮ້າຍກາດ ແລະ ຄວາມ​ຊົ່ວຊ້າ; ແຕ່ດ້ວຍເຂົ້າຈີ່ທີ່ບໍ່ມີເຊື້ອຂອງຄວາມຈິງໃຈແລະຄວາມຈິງ.</w:t>
      </w:r>
    </w:p>
    <w:p w14:paraId="3EFB8AA6" w14:textId="77777777" w:rsidR="000F7377" w:rsidRDefault="000F7377"/>
    <w:p w14:paraId="5302E4AF" w14:textId="77777777" w:rsidR="000F7377" w:rsidRDefault="000F7377">
      <w:r xmlns:w="http://schemas.openxmlformats.org/wordprocessingml/2006/main">
        <w:t xml:space="preserve">ອັກຄະສາວົກ​ໂປໂລ​ຊຸກຍູ້​ຊາວ​ໂກລິນໂທ​ໃຫ້​ສະຫຼອງ​ບຸນ​ດ້ວຍ​ຄວາມ​ຈິງ​ໃຈ​ແລະ​ຄວາມ​ຈິງ ແທນ​ທີ່​ຈະ​ເປັນ​ບາບ​ແລະ​ຄວາມ​ຊົ່ວ​ຮ້າຍ.</w:t>
      </w:r>
    </w:p>
    <w:p w14:paraId="310BFA5F" w14:textId="77777777" w:rsidR="000F7377" w:rsidRDefault="000F7377"/>
    <w:p w14:paraId="3390DE76" w14:textId="77777777" w:rsidR="000F7377" w:rsidRDefault="000F7377">
      <w:r xmlns:w="http://schemas.openxmlformats.org/wordprocessingml/2006/main">
        <w:t xml:space="preserve">1. “ການດຳລົງຊີວິດດ້ວຍຄວາມສັດຊື່ ແລະສັດຊື່”</w:t>
      </w:r>
    </w:p>
    <w:p w14:paraId="57B32770" w14:textId="77777777" w:rsidR="000F7377" w:rsidRDefault="000F7377"/>
    <w:p w14:paraId="0EFCD3F9" w14:textId="77777777" w:rsidR="000F7377" w:rsidRDefault="000F7377">
      <w:r xmlns:w="http://schemas.openxmlformats.org/wordprocessingml/2006/main">
        <w:t xml:space="preserve">2. “ພົ້ນ​ຈາກ​ບາບ​ແລະ​ຄວາມ​ຊົ່ວ​ຮ້າຍ”</w:t>
      </w:r>
    </w:p>
    <w:p w14:paraId="145CBA99" w14:textId="77777777" w:rsidR="000F7377" w:rsidRDefault="000F7377"/>
    <w:p w14:paraId="446F2978" w14:textId="77777777" w:rsidR="000F7377" w:rsidRDefault="000F7377">
      <w:r xmlns:w="http://schemas.openxmlformats.org/wordprocessingml/2006/main">
        <w:t xml:space="preserve">1. Ephesians 4: 25 - "ເພາະສະນັ້ນ, ໄດ້ປະຖິ້ມຄວາມຕົວະ, ໃຫ້ແຕ່ລະຄົນເວົ້າຄວາມຈິງກັບ </w:t>
      </w:r>
      <w:r xmlns:w="http://schemas.openxmlformats.org/wordprocessingml/2006/main">
        <w:lastRenderedPageBreak xmlns:w="http://schemas.openxmlformats.org/wordprocessingml/2006/main"/>
      </w:r>
      <w:r xmlns:w="http://schemas.openxmlformats.org/wordprocessingml/2006/main">
        <w:t xml:space="preserve">ເພື່ອນບ້ານຂອງຕົນ, ເພາະວ່າພວກເຮົາເປັນສະມາຊິກຂອງກັນແລະກັນ."</w:t>
      </w:r>
    </w:p>
    <w:p w14:paraId="7796A8AC" w14:textId="77777777" w:rsidR="000F7377" w:rsidRDefault="000F7377"/>
    <w:p w14:paraId="69D1C4A5" w14:textId="77777777" w:rsidR="000F7377" w:rsidRDefault="000F7377">
      <w:r xmlns:w="http://schemas.openxmlformats.org/wordprocessingml/2006/main">
        <w:t xml:space="preserve">2. ໂກໂລດ 3:9-10 —“ຢ່າ​ຕົວະ​ກັນ​ແລະ​ກັນ ເພາະ​ເຫັນ​ວ່າ​ເຈົ້າ​ໄດ້​ຖອດ​ຄວາມ​ເກົ່າ​ອອກ​ຈາກ​ການ​ປະພຶດ​ຂອງ​ມັນ ແລະ​ໄດ້​ວາງ​ຕົວ​ເອງ​ໃໝ່ ຊຶ່ງ​ເປັນ​ຄວາມ​ຮູ້​ໃໝ່​ຕາມ​ຮູບ​ຂອງ​ຜູ້​ສ້າງ. "</w:t>
      </w:r>
    </w:p>
    <w:p w14:paraId="2F71D904" w14:textId="77777777" w:rsidR="000F7377" w:rsidRDefault="000F7377"/>
    <w:p w14:paraId="3D9F3795" w14:textId="77777777" w:rsidR="000F7377" w:rsidRDefault="000F7377">
      <w:r xmlns:w="http://schemas.openxmlformats.org/wordprocessingml/2006/main">
        <w:t xml:space="preserve">1 ໂກຣິນໂທ 5:9 ເຮົາ​ໄດ້​ຂຽນ​ຈົດໝາຍ​ເຖິງ​ເຈົ້າ​ໃນ​ຈົດໝາຍ​ສະບັບ​ໜຶ່ງ​ທີ່​ຈະ​ບໍ່​ໄປ​ຮ່ວມ​ກັບ​ຄົນ​ຜິດ​ຊາຍ​ຍິງ.</w:t>
      </w:r>
    </w:p>
    <w:p w14:paraId="202433C3" w14:textId="77777777" w:rsidR="000F7377" w:rsidRDefault="000F7377"/>
    <w:p w14:paraId="27E27125" w14:textId="77777777" w:rsidR="000F7377" w:rsidRDefault="000F7377">
      <w:r xmlns:w="http://schemas.openxmlformats.org/wordprocessingml/2006/main">
        <w:t xml:space="preserve">ໂປໂລ​ຂຽນ​ຈົດໝາຍ​ເຖິງ​ຊາວ​ໂກລິນໂທ​ເຕືອນ​ເຂົາ​ເຈົ້າ​ບໍ່​ໃຫ້​ຄົບຫາ​ກັບ​ຄົນ​ທີ່​ເຮັດ​ຜິດ​ສິນລະທຳ​ທາງ​ເພດ.</w:t>
      </w:r>
    </w:p>
    <w:p w14:paraId="351B5FD9" w14:textId="77777777" w:rsidR="000F7377" w:rsidRDefault="000F7377"/>
    <w:p w14:paraId="7638E5A4" w14:textId="77777777" w:rsidR="000F7377" w:rsidRDefault="000F7377">
      <w:r xmlns:w="http://schemas.openxmlformats.org/wordprocessingml/2006/main">
        <w:t xml:space="preserve">1. ຮັກເພື່ອນບ້ານ: ເປັນຫຍັງເຮົາບໍ່ຄວນຄົບຫາກັບບາບ</w:t>
      </w:r>
    </w:p>
    <w:p w14:paraId="7FCEAE4C" w14:textId="77777777" w:rsidR="000F7377" w:rsidRDefault="000F7377"/>
    <w:p w14:paraId="3701A534" w14:textId="77777777" w:rsidR="000F7377" w:rsidRDefault="000F7377">
      <w:r xmlns:w="http://schemas.openxmlformats.org/wordprocessingml/2006/main">
        <w:t xml:space="preserve">2. ການເອີ້ນຫາຄວາມບໍລິສຸດ: ຍ່າງໃນການເຊື່ອຟັງພຣະເຈົ້າ</w:t>
      </w:r>
    </w:p>
    <w:p w14:paraId="552B7EA7" w14:textId="77777777" w:rsidR="000F7377" w:rsidRDefault="000F7377"/>
    <w:p w14:paraId="00A6A071" w14:textId="77777777" w:rsidR="000F7377" w:rsidRDefault="000F7377">
      <w:r xmlns:w="http://schemas.openxmlformats.org/wordprocessingml/2006/main">
        <w:t xml:space="preserve">1. Galatians 5:19-21 - ວຽກງານຂອງເນື້ອຫນັງກົງກັນຂ້າມກັບຫມາກຂອງພຣະວິນຍານ.</w:t>
      </w:r>
    </w:p>
    <w:p w14:paraId="1365C560" w14:textId="77777777" w:rsidR="000F7377" w:rsidRDefault="000F7377"/>
    <w:p w14:paraId="4251C1CD" w14:textId="77777777" w:rsidR="000F7377" w:rsidRDefault="000F7377">
      <w:r xmlns:w="http://schemas.openxmlformats.org/wordprocessingml/2006/main">
        <w:t xml:space="preserve">2. ໂຣມ 12:2 - ຢ່າ​ເຮັດ​ຕາມ​ໂລກ​ນີ້, ແຕ່​ຈົ່ງ​ຫັນ​ປ່ຽນ​ໂດຍ​ການ​ປ່ຽນ​ໃຈ​ໃໝ່.</w:t>
      </w:r>
    </w:p>
    <w:p w14:paraId="5584B737" w14:textId="77777777" w:rsidR="000F7377" w:rsidRDefault="000F7377"/>
    <w:p w14:paraId="5F75A420" w14:textId="77777777" w:rsidR="000F7377" w:rsidRDefault="000F7377">
      <w:r xmlns:w="http://schemas.openxmlformats.org/wordprocessingml/2006/main">
        <w:t xml:space="preserve">1 ໂກຣິນໂທ 5:10 ແຕ່​ບໍ່​ໄດ້​ຮ່ວມ​ກັບ​ຄົນ​ຜິດ​ຊາຍ​ຍິງ​ໃນ​ໂລກ​ນີ້, ຫລື​ກັບ​ຄົນ​ໂລບ, ຫລື​ຄົນ​ລໍ້​ລວງ, ຫລື​ກັບ​ຄົນ​ຂາບ​ໄຫວ້​ຮູບ​ປັ້ນ. ເພາະ​ສະ​ນັ້ນ ເຈົ້າ​ຕ້ອງ​ອອກ​ໄປ​ຈາກ​ໂລກ.</w:t>
      </w:r>
    </w:p>
    <w:p w14:paraId="3F265616" w14:textId="77777777" w:rsidR="000F7377" w:rsidRDefault="000F7377"/>
    <w:p w14:paraId="3CC16A80" w14:textId="77777777" w:rsidR="000F7377" w:rsidRDefault="000F7377">
      <w:r xmlns:w="http://schemas.openxmlformats.org/wordprocessingml/2006/main">
        <w:t xml:space="preserve">Passage ຄລິດສະຕຽນບໍ່ຄວນຄົບຫາກັບຄົນທີ່ເຮັດກິດຈະກໍາທີ່ຜິດສິນລະທໍາ, ແຕ່ພວກເຂົາຍັງມີຊີວິດຢູ່ໃນໂລກ.</w:t>
      </w:r>
    </w:p>
    <w:p w14:paraId="631F888A" w14:textId="77777777" w:rsidR="000F7377" w:rsidRDefault="000F7377"/>
    <w:p w14:paraId="4BC60061" w14:textId="77777777" w:rsidR="000F7377" w:rsidRDefault="000F7377">
      <w:r xmlns:w="http://schemas.openxmlformats.org/wordprocessingml/2006/main">
        <w:t xml:space="preserve">1. ຄວາມສຳຄັນຂອງການດຳລົງຊີວິດອັນບໍລິສຸດໃນທ່າມກາງໂລກບາບ.</w:t>
      </w:r>
    </w:p>
    <w:p w14:paraId="060978CF" w14:textId="77777777" w:rsidR="000F7377" w:rsidRDefault="000F7377"/>
    <w:p w14:paraId="346C626F" w14:textId="77777777" w:rsidR="000F7377" w:rsidRDefault="000F7377">
      <w:r xmlns:w="http://schemas.openxmlformats.org/wordprocessingml/2006/main">
        <w:t xml:space="preserve">2. ຄວາມສຳຄັນຂອງຄວາມເຂົ້າໃຈລະຫວ່າງສິນລະທຳ ແລະ ພຶດຕິກຳທີ່ຜິດສິນລະທຳ.</w:t>
      </w:r>
    </w:p>
    <w:p w14:paraId="3D090FDF" w14:textId="77777777" w:rsidR="000F7377" w:rsidRDefault="000F7377"/>
    <w:p w14:paraId="1FB2A5CC" w14:textId="77777777" w:rsidR="000F7377" w:rsidRDefault="000F7377">
      <w:r xmlns:w="http://schemas.openxmlformats.org/wordprocessingml/2006/main">
        <w:t xml:space="preserve">1. ມັດທາຍ 6:24 - ບໍ່ມີໃຜສາມາດຮັບໃຊ້ນາຍສອງຄົນໄດ້; ເພາະ​ເຂົາ​ຈະ​ກຽດ​ຊັງ​ຜູ້​ໜຶ່ງ​ແລະ​ຮັກ​ອີກ​ຄົນ​ໜຶ່ງ, ຫຼື​ອີກ​ຄົນ​ໜຶ່ງ​ຈະ​ສັດ​ຊື່​ຕໍ່​ຜູ້​ໜຶ່ງ​ແລະ​ດູ​ຖູກ​ອີກ​ຄົນ.</w:t>
      </w:r>
    </w:p>
    <w:p w14:paraId="238F3709" w14:textId="77777777" w:rsidR="000F7377" w:rsidRDefault="000F7377"/>
    <w:p w14:paraId="483F2963" w14:textId="77777777" w:rsidR="000F7377" w:rsidRDefault="000F7377">
      <w:r xmlns:w="http://schemas.openxmlformats.org/wordprocessingml/2006/main">
        <w:t xml:space="preserve">2. 1 ເປໂຕ 2:11 - ທີ່ຮັກແພງ, ຂ້າພະເຈົ້າຂໍຮ້ອງໃຫ້ເຈົ້າເປັນນັກທ່ອງທ່ຽວແລະຜູ້ສະແຫວງບຸນ, ຈົ່ງລະເວັ້ນຈາກຄວາມປາຖະໜາທາງເນື້ອໜັງທີ່ເຮັດສົງຄາມກັບຈິດວິນຍານ.</w:t>
      </w:r>
    </w:p>
    <w:p w14:paraId="3A23A1FE" w14:textId="77777777" w:rsidR="000F7377" w:rsidRDefault="000F7377"/>
    <w:p w14:paraId="040A5DC0" w14:textId="77777777" w:rsidR="000F7377" w:rsidRDefault="000F7377">
      <w:r xmlns:w="http://schemas.openxmlformats.org/wordprocessingml/2006/main">
        <w:t xml:space="preserve">1 ໂກຣິນໂທ 5:11 ແຕ່​ບັດ​ນີ້​ເຮົາ​ໄດ້​ຂຽນ​ເຖິງ​ເຈົ້າ​ວ່າ​ບໍ່​ໃຫ້​ເປັນ​ໝູ່​ກັນ, ຖ້າ​ຜູ້​ໃດ​ຖືກ​ເອີ້ນ​ວ່າ​ເປັນ​ພີ່​ນ້ອງ​ຊາຍ​ເປັນ​ຄົນ​ຜິດ​ຊາຍ​ຍິງ, ມີ​ຄວາມ​ໂລບ, ຫລື​ຄົນ​ຂາບ​ໄຫວ້​ຮູບ​ປັ້ນ, ຫລື ຄົນ​ຂີ້​ເມົາ, ຫລື​ເປັນ​ຄົນ​ຂັບ​ໄລ່. ກັບຄົນດັ່ງກ່າວບໍ່ໃຫ້ກິນ.</w:t>
      </w:r>
    </w:p>
    <w:p w14:paraId="1CBB4560" w14:textId="77777777" w:rsidR="000F7377" w:rsidRDefault="000F7377"/>
    <w:p w14:paraId="5761374F" w14:textId="77777777" w:rsidR="000F7377" w:rsidRDefault="000F7377">
      <w:r xmlns:w="http://schemas.openxmlformats.org/wordprocessingml/2006/main">
        <w:t xml:space="preserve">ຂໍ້ພຣະຄຳພີໄດ້ເຕືອນບໍ່ໃຫ້ມີການຄົບຫາໃກ້ຊິດກັບຜູ້ທີ່ບໍ່ກັບໃຈໃນບາບຂອງພວກເຂົາ.</w:t>
      </w:r>
    </w:p>
    <w:p w14:paraId="4793BDD2" w14:textId="77777777" w:rsidR="000F7377" w:rsidRDefault="000F7377"/>
    <w:p w14:paraId="09E5FF41" w14:textId="77777777" w:rsidR="000F7377" w:rsidRDefault="000F7377">
      <w:r xmlns:w="http://schemas.openxmlformats.org/wordprocessingml/2006/main">
        <w:t xml:space="preserve">1. "ດຳລົງຊີວິດແຫ່ງຄວາມບໍລິສຸດ"</w:t>
      </w:r>
    </w:p>
    <w:p w14:paraId="577E0B8C" w14:textId="77777777" w:rsidR="000F7377" w:rsidRDefault="000F7377"/>
    <w:p w14:paraId="198DD6C6" w14:textId="77777777" w:rsidR="000F7377" w:rsidRDefault="000F7377">
      <w:r xmlns:w="http://schemas.openxmlformats.org/wordprocessingml/2006/main">
        <w:t xml:space="preserve">2. "ອັນຕະລາຍຂອງບໍລິສັດທີ່ບໍ່ດີ"</w:t>
      </w:r>
    </w:p>
    <w:p w14:paraId="71752665" w14:textId="77777777" w:rsidR="000F7377" w:rsidRDefault="000F7377"/>
    <w:p w14:paraId="364EE0EF" w14:textId="77777777" w:rsidR="000F7377" w:rsidRDefault="000F7377">
      <w:r xmlns:w="http://schemas.openxmlformats.org/wordprocessingml/2006/main">
        <w:t xml:space="preserve">1. Ephesians 5:11 - "ແລະບໍ່ມີ fellowship ກັບການເຮັດວຽກ unfruitful ຂອງຄວາມມືດ, ແຕ່ແທນທີ່ຈະ reprove ເຂົາເຈົ້າ."</w:t>
      </w:r>
    </w:p>
    <w:p w14:paraId="0B180E90" w14:textId="77777777" w:rsidR="000F7377" w:rsidRDefault="000F7377"/>
    <w:p w14:paraId="34F366B5" w14:textId="77777777" w:rsidR="000F7377" w:rsidRDefault="000F7377">
      <w:r xmlns:w="http://schemas.openxmlformats.org/wordprocessingml/2006/main">
        <w:t xml:space="preserve">2 ໂກຣິນໂທ 6:14-17 - "ຢ່າ​ໃຫ້​ເຈົ້າ​ທັງຫລາຍ​ຮ່ວມ​ກັນ​ກັບ​ຄົນ​ທີ່​ບໍ່​ເຊື່ອ: ເພາະ​ຄວາມ​ຊອບທຳ​ອັນ​ໃດ​ທີ່​ມີ​ຄວາມ​ຊອບທຳ​ກັບ​ຄວາມ​ບໍ່​ຊອບທຳ? ແລະ​ຄວາມ​ສະຫວ່າງ​ອັນ​ໃດ​ມີ​ຄວາມ​ມືດ?"</w:t>
      </w:r>
    </w:p>
    <w:p w14:paraId="78B7F0A9" w14:textId="77777777" w:rsidR="000F7377" w:rsidRDefault="000F7377"/>
    <w:p w14:paraId="43988B77" w14:textId="77777777" w:rsidR="000F7377" w:rsidRDefault="000F7377">
      <w:r xmlns:w="http://schemas.openxmlformats.org/wordprocessingml/2006/main">
        <w:t xml:space="preserve">1 ໂກຣິນໂທ 5:12 ເພາະ​ຂ້ອຍ​ຕ້ອງ​ເຮັດ​ຫຍັງ​ເພື່ອ​ຈະ​ຕັດສິນ​ຄົນ​ທີ່​ບໍ່​ມີ​ຢູ່? ເຈົ້າບໍ່ຕັດສິນຄົນພາຍໃນບໍ?</w:t>
      </w:r>
    </w:p>
    <w:p w14:paraId="4E2B28AD" w14:textId="77777777" w:rsidR="000F7377" w:rsidRDefault="000F7377"/>
    <w:p w14:paraId="68C44385" w14:textId="77777777" w:rsidR="000F7377" w:rsidRDefault="000F7377">
      <w:r xmlns:w="http://schemas.openxmlformats.org/wordprocessingml/2006/main">
        <w:t xml:space="preserve">ອັກ ຄະ ສາ ວົກ ໂປ ໂລ ໄດ້ ຖາມ ຊາວ ໂກ ຣິນ ໂທ ເປັນ ຫຍັງ ພວກ ເຂົາ ເຈົ້າ ຈຶ່ງ ຕັດ ສິນ ຄົນ ຢູ່ ນອກ ສາດ ສະ ຫນາ ຈັກ, ໃນ ເວ ລາ ທີ່ ເຂົາ ເຈົ້າ ຄວນ ຈະ ໄດ້ ຮັບ ການ ຈັດ ການ ກັບ ບາບ ທີ່ ຢູ່ ໃນ ສາດ ສະ ຫນາ ຈັກ.</w:t>
      </w:r>
    </w:p>
    <w:p w14:paraId="4C5F3AE1" w14:textId="77777777" w:rsidR="000F7377" w:rsidRDefault="000F7377"/>
    <w:p w14:paraId="7C62A359" w14:textId="77777777" w:rsidR="000F7377" w:rsidRDefault="000F7377">
      <w:r xmlns:w="http://schemas.openxmlformats.org/wordprocessingml/2006/main">
        <w:t xml:space="preserve">1. ຢ່າຕັດສິນຄົນອື່ນ: ບົດຮຽນຈາກ 1 ໂກລິນໂທ 5:12</w:t>
      </w:r>
    </w:p>
    <w:p w14:paraId="6F2196D3" w14:textId="77777777" w:rsidR="000F7377" w:rsidRDefault="000F7377"/>
    <w:p w14:paraId="76A4027A" w14:textId="77777777" w:rsidR="000F7377" w:rsidRDefault="000F7377">
      <w:r xmlns:w="http://schemas.openxmlformats.org/wordprocessingml/2006/main">
        <w:t xml:space="preserve">2. ດໍາລົງຊີວິດດ້ວຍຄວາມຮັກແລະການໃຫ້ອະໄພ: ຂໍ້ຄວາມຂອງ 1 Corinthians 5: 12</w:t>
      </w:r>
    </w:p>
    <w:p w14:paraId="0CFFFCD5" w14:textId="77777777" w:rsidR="000F7377" w:rsidRDefault="000F7377"/>
    <w:p w14:paraId="53932A41" w14:textId="77777777" w:rsidR="000F7377" w:rsidRDefault="000F7377">
      <w:r xmlns:w="http://schemas.openxmlformats.org/wordprocessingml/2006/main">
        <w:t xml:space="preserve">1. ລູກາ 6:37 - "ບໍ່ຕັດສິນ, ແລະທ່ານຈະບໍ່ຖືກຕັດສິນລົງໂທດ: ບໍ່ condemn, ແລະທ່ານຈະບໍ່ condemned: ໃຫ້ອະໄພ, ແລະທ່ານຈະໄດ້ຮັບການໃຫ້ອະໄພ."</w:t>
      </w:r>
    </w:p>
    <w:p w14:paraId="4FC8E644" w14:textId="77777777" w:rsidR="000F7377" w:rsidRDefault="000F7377"/>
    <w:p w14:paraId="693692B2" w14:textId="77777777" w:rsidR="000F7377" w:rsidRDefault="000F7377">
      <w:r xmlns:w="http://schemas.openxmlformats.org/wordprocessingml/2006/main">
        <w:t xml:space="preserve">2. Romans 14: 13 - "ດັ່ງນັ້ນໃຫ້ພວກເຮົາປະຕິບັດຕາມສິ່ງທີ່ເຮັດໃຫ້ສັນຕິພາບ, ແລະສິ່ງທີ່ມີຫນຶ່ງອາດຈະສ້າງສາອື່ນ."</w:t>
      </w:r>
    </w:p>
    <w:p w14:paraId="6DA6A841" w14:textId="77777777" w:rsidR="000F7377" w:rsidRDefault="000F7377"/>
    <w:p w14:paraId="2D91AD8A" w14:textId="77777777" w:rsidR="000F7377" w:rsidRDefault="000F7377">
      <w:r xmlns:w="http://schemas.openxmlformats.org/wordprocessingml/2006/main">
        <w:t xml:space="preserve">1 ໂກຣິນໂທ 5:13 ແຕ່​ຄົນ​ທີ່​ບໍ່ມີ​ພຣະເຈົ້າ​ຕັດສິນ. ສະນັ້ນ ຈົ່ງ​ປະຖິ້ມ​ຄົນ​ຊົ່ວ​ນັ້ນ​ໃຫ້​ຫ່າງ​ໄກ​ຈາກ​ພວກ​ເຈົ້າ.</w:t>
      </w:r>
    </w:p>
    <w:p w14:paraId="48BB5E93" w14:textId="77777777" w:rsidR="000F7377" w:rsidRDefault="000F7377"/>
    <w:p w14:paraId="57280644" w14:textId="77777777" w:rsidR="000F7377" w:rsidRDefault="000F7377">
      <w:r xmlns:w="http://schemas.openxmlformats.org/wordprocessingml/2006/main">
        <w:t xml:space="preserve">ເຮົາ​ຄວນ​ປະຖິ້ມ​ຄົນ​ຊົ່ວ​ອອກ​ຈາກ​ຊີວິດ​ຂອງ​ເຮົາ ດັ່ງ​ທີ່​ພະເຈົ້າ​ຕັດສິນ​ເຂົາ​ເຈົ້າ.</w:t>
      </w:r>
    </w:p>
    <w:p w14:paraId="358548E1" w14:textId="77777777" w:rsidR="000F7377" w:rsidRDefault="000F7377"/>
    <w:p w14:paraId="5549A1F9" w14:textId="77777777" w:rsidR="000F7377" w:rsidRDefault="000F7377">
      <w:r xmlns:w="http://schemas.openxmlformats.org/wordprocessingml/2006/main">
        <w:t xml:space="preserve">1. ພຣະເຈົ້າຮຽກຮ້ອງໃຫ້ເຮົາຫ່າງໄກຈາກຄົນຊົ່ວ, ດັ່ງທີ່ພຣະອົງຈະຕັດສິນພວກເຂົາ.</w:t>
      </w:r>
    </w:p>
    <w:p w14:paraId="04D7BD2E" w14:textId="77777777" w:rsidR="000F7377" w:rsidRDefault="000F7377"/>
    <w:p w14:paraId="63813A84" w14:textId="77777777" w:rsidR="000F7377" w:rsidRDefault="000F7377">
      <w:r xmlns:w="http://schemas.openxmlformats.org/wordprocessingml/2006/main">
        <w:t xml:space="preserve">2. ເຮົາ​ຕ້ອງ​ກຳຈັດ​ຄົນ​ຊົ່ວ​ອອກ​ຈາກ​ຊີວິດ​ຂອງ​ເຮົາ ເພາະ​ມີ​ແຕ່​ພະເຈົ້າ​ເທົ່າ​ນັ້ນ​ທີ່​ຈະ​ຕັດສິນ​ເຂົາ​ເຈົ້າ.</w:t>
      </w:r>
    </w:p>
    <w:p w14:paraId="6FAECB9E" w14:textId="77777777" w:rsidR="000F7377" w:rsidRDefault="000F7377"/>
    <w:p w14:paraId="1FC65B4B" w14:textId="77777777" w:rsidR="000F7377" w:rsidRDefault="000F7377">
      <w:r xmlns:w="http://schemas.openxmlformats.org/wordprocessingml/2006/main">
        <w:t xml:space="preserve">1. 1 ໂກລິນໂທ 5:13 - “ແຕ່ຄົນທີ່ບໍ່ມີພຣະເຈົ້າຕັດສິນ. ສະນັ້ນ ຈົ່ງ​ປະຖິ້ມ​ຄົນ​ຊົ່ວ​ນັ້ນ​ອອກ​ຈາກ​ພວກ​ເຈົ້າ.”</w:t>
      </w:r>
    </w:p>
    <w:p w14:paraId="17A91F7F" w14:textId="77777777" w:rsidR="000F7377" w:rsidRDefault="000F7377"/>
    <w:p w14:paraId="4E29F70B" w14:textId="77777777" w:rsidR="000F7377" w:rsidRDefault="000F7377">
      <w:r xmlns:w="http://schemas.openxmlformats.org/wordprocessingml/2006/main">
        <w:t xml:space="preserve">2. ຄໍາເພງ 101:3-4 —“ເຮົາ​ຈະ​ບໍ່​ເອົາ​ສິ່ງ​ທີ່​ບໍ່​ມີ​ຄ່າ​ໄວ້​ຕໍ່​ໜ້າ​ເຮົາ; ຂ້າພະເຈົ້າກຽດຊັງວຽກງານຂອງຜູ້ທີ່ລົ້ມ </w:t>
      </w:r>
      <w:r xmlns:w="http://schemas.openxmlformats.org/wordprocessingml/2006/main">
        <w:lastRenderedPageBreak xmlns:w="http://schemas.openxmlformats.org/wordprocessingml/2006/main"/>
      </w:r>
      <w:r xmlns:w="http://schemas.openxmlformats.org/wordprocessingml/2006/main">
        <w:t xml:space="preserve">ລົງ; ມັນຈະບໍ່ຕິດຢູ່ກັບຂ້ອຍ. ຫົວ​ໃຈ​ທີ່​ເສື່ອມ​ເສຍ​ຈະ​ອອກ​ໄປ​ຈາກ​ເຮົາ; ຂ້ອຍຈະບໍ່ຮູ້ຄວາມຊົ່ວ.”</w:t>
      </w:r>
    </w:p>
    <w:p w14:paraId="3AF74BC5" w14:textId="77777777" w:rsidR="000F7377" w:rsidRDefault="000F7377"/>
    <w:p w14:paraId="7036B394" w14:textId="77777777" w:rsidR="000F7377" w:rsidRDefault="000F7377">
      <w:r xmlns:w="http://schemas.openxmlformats.org/wordprocessingml/2006/main">
        <w:t xml:space="preserve">1 ໂກລິນໂທ 6 ແມ່ນບົດທີ 6 ຂອງຈົດຫມາຍສະບັບທໍາອິດຂອງໂປໂລເຖິງຊາວໂກລິນໂທ. ໃນບົດນີ້, ໂປໂລໄດ້ກ່າວເຖິງບັນຫາຕ່າງໆທີ່ກ່ຽວຂ້ອງກັບການຟ້ອງຮ້ອງ, ການຜິດສິນລະທໍາທາງເພດ, ແລະຄວາມສັກສິດຂອງຮ່າງກາຍຂອງຜູ້ເຊື່ອຖື.</w:t>
      </w:r>
    </w:p>
    <w:p w14:paraId="7D943351" w14:textId="77777777" w:rsidR="000F7377" w:rsidRDefault="000F7377"/>
    <w:p w14:paraId="3981A2B0" w14:textId="77777777" w:rsidR="000F7377" w:rsidRDefault="000F7377">
      <w:r xmlns:w="http://schemas.openxmlformats.org/wordprocessingml/2006/main">
        <w:t xml:space="preserve">ວັກທີ 1: ໂປໂລເລີ່ມຕົ້ນດ້ວຍການຕັກເຕືອນຊາວໂກຣິນໂທໃຫ້ຮັບເອົາຂໍ້ຂັດແຍ້ງແລະຄວາມໂສກເສົ້າຂອງເຂົາເຈົ້າຕໍ່ສານທາງໂລກແທນທີ່ຈະແກ້ໄຂໃຫ້ເຂົາເຈົ້າພາຍໃນຊຸມຊົນຂອງໂບດ (1 ໂກລິນໂທ 6: 1-6). ພຣະອົງໄດ້ເນັ້ນຫນັກວ່າຜູ້ເຊື່ອຖືໄດ້ຖືກເອີ້ນໃຫ້ຕັດສິນແມ່ນແຕ່ເທວະດາແລະຄວນຈະມີຄວາມສາມາດຈັດການເລື່ອງເລັກນ້ອຍລະຫວ່າງເຂົາເຈົ້າເອງ (1 ໂກລິນໂທ 6: 2-3). ໂປໂລເນັ້ນວ່າມັນເປັນສັນຍານຂອງຄວາມລົ້ມເຫຼວໃນເວລາທີ່ເຂົາເຈົ້າຫັນໄປສູ່ລະບົບທາງໂລກສໍາລັບການພິພາກສາແທນທີ່ຈະຊອກຫາບຸກຄົນທີ່ສະຫລາດພາຍໃນຊຸມຊົນຂອງເຂົາເຈົ້າເອງ.</w:t>
      </w:r>
    </w:p>
    <w:p w14:paraId="3D4B01F2" w14:textId="77777777" w:rsidR="000F7377" w:rsidRDefault="000F7377"/>
    <w:p w14:paraId="019669C0" w14:textId="77777777" w:rsidR="000F7377" w:rsidRDefault="000F7377">
      <w:r xmlns:w="http://schemas.openxmlformats.org/wordprocessingml/2006/main">
        <w:t xml:space="preserve">ຫຍໍ້​ໜ້າ​ທີ 2: ໂປໂລ​ປ່ຽນ​ຈຸດ​ສຸມ​ເພື່ອ​ແກ້​ໄຂ​ການ​ຜິດ​ສິນລະທຳ​ທາງ​ເພດ​ຢູ່​ໃນ​ໂບດ​ໂກລິນໂທ. ລາວ​ກ່າວ​ໂທດ​ການ​ຜິດ​ສິນລະທຳ​ທາງ​ເພດ​ທຸກ​ຮູບ​ແບບ, ລວມ​ທັງ​ການ​ຄ້າ​ປະ​ເວ​ນີ, ເປັນ​ການ​ບໍ່​ເຂົ້າ​ກັນ​ກັບ​ການ​ເປັນ​ສ່ວນ​ຕົວ​ຂອງ​ຜູ້​ເຊື່ອ​ກັບ​ພະ​ຄລິດ (1 ໂກລິນໂທ 6:9-11). ພຣະອົງ​ເຕືອນ​ເຂົາ​ເຈົ້າ​ວ່າ ຮ່າງກາຍ​ຂອງ​ເຂົາ​ເຈົ້າ​ເປັນ​ວິຫານ​ຂອງ​ພຣະວິນ​ຍານ​ບໍລິສຸດ ແລະ​ບໍ່​ຄວນ​ເປັນ​ມົນທິນ​ຍ້ອນ​ການ​ກະທຳ​ທີ່​ຂາດ​ສິນທຳ (1 ໂກລິນໂທ 6:15-20). ໂປໂລ​ກະຕຸ້ນ​ເຂົາ​ເຈົ້າ​ໃຫ້​ໜີ​ຈາກ​ການ​ຜິດ​ສິນລະທຳ​ທາງ​ເພດ ແລະ​ໃຫ້​ກຽດ​ພະເຈົ້າ​ດ້ວຍ​ຮ່າງກາຍ​ຂອງ​ເຂົາ​ເຈົ້າ.</w:t>
      </w:r>
    </w:p>
    <w:p w14:paraId="02638D25" w14:textId="77777777" w:rsidR="000F7377" w:rsidRDefault="000F7377"/>
    <w:p w14:paraId="402A863B" w14:textId="77777777" w:rsidR="000F7377" w:rsidRDefault="000F7377">
      <w:r xmlns:w="http://schemas.openxmlformats.org/wordprocessingml/2006/main">
        <w:t xml:space="preserve">ວັກທີ 3: ບົດສະຫຼຸບໂດຍເນັ້ນຫນັກວ່າຜູ້ທີ່ເຊື່ອໄດ້ຖືກຊື້ໃນລາຄາ - ການເສຍສະລະຂອງພຣະເຢຊູຄຣິດ - ແລະດັ່ງນັ້ນບໍ່ແມ່ນຂອງຕົນເອງແຕ່ເປັນຂອງພຣະເຈົ້າ (1 ໂກລິນໂທ 6: 19-20). ໂປໂລ​ເຕືອນ​ບໍ່​ໃຫ້​ມີ​ການ​ຜິດ​ສິນລະທຳ​ທາງ​ເພດ ເພາະ​ເປັນ​ບາບ​ຕໍ່​ຮ່າງກາຍ​ຂອງ​ຕົນ. ພະອົງ​ຊຸກຍູ້​ເຂົາ​ເຈົ້າ​ໃຫ້​ສັນລະເສີນ​ພະເຈົ້າ​ທັງ​ຝ່າຍ​ວິນຍານ​ແລະ​ຮ່າງກາຍ.</w:t>
      </w:r>
    </w:p>
    <w:p w14:paraId="3A6C56D7" w14:textId="77777777" w:rsidR="000F7377" w:rsidRDefault="000F7377"/>
    <w:p w14:paraId="694C59AF" w14:textId="77777777" w:rsidR="000F7377" w:rsidRDefault="000F7377">
      <w:r xmlns:w="http://schemas.openxmlformats.org/wordprocessingml/2006/main">
        <w:t xml:space="preserve">ສະຫລຸບລວມແລ້ວ, ບົດທີ 6 ຂອງຊາວໂກຣິນໂທທໍາອິດໄດ້ກ່າວເຖິງບັນຫາທີ່ກ່ຽວຂ້ອງກັບການຟ້ອງຮ້ອງ, ການຜິດສິນລະທໍາທາງເພດ, ແລະຄວາມສັກສິດຂອງຮ່າງກາຍຂອງຜູ້ເຊື່ອຖື. ໂປໂລ​ຫ້າມ​ຜູ້​ທີ່​ເຊື່ອ​ຊາວ​ໂກລິນໂທ​ໃຫ້​ຫັນ​ໄປ​ຫາ​ສານ​ຝ່າຍ​ໂລກ ແທນ​ທີ່​ຈະ​ແກ້​ໄຂ​ຂໍ້​ຂັດ​ແຍ່ງ​ພາຍ​ໃນ. ພະອົງ​ກ່າວ​ໂທດ​ການ​ຜິດ​ສິນລະທຳ​ທາງ​ເພດ​ທຸກ​ຮູບ​ແບບ​ວ່າ​ບໍ່​ເຂົ້າ​ກັນ​ກັບ​ພະ​ຄລິດ ແລະ​ກະຕຸ້ນ​ເຂົາ​ເຈົ້າ​ໃຫ້​ນັບຖື​ພະເຈົ້າ​ດ້ວຍ​ຮ່າງກາຍ​ຂອງ​ເຂົາ​ເຈົ້າ. ໂປໂລເນັ້ນຫນັກວ່າຜູ້ທີ່ເຊື່ອເປັນພຣະວິຫານຂອງພຣະວິນຍານບໍລິສຸດແລະໄດ້ຖືກຊື້ໃນລາຄາ, ດັ່ງນັ້ນພວກເຂົາຄວນຈະຫນີຈາກການຜິດສິນລະທໍາແລະສັນລະເສີນພຣະເຈົ້າທັງທາງວິນຍານແລະຮ່າງກາຍ. ບົດນີ້ເນັ້ນຫນັກເຖິງຄວາມສໍາຄັນຂອງການແກ້ໄຂຂໍ້ຂັດແຍ່ງພາຍໃນຊຸມຊົນຂອງຄຣິສຕະຈັກ, ການລະເວັ້ນຈາກການຜິດສິນລະທໍາທາງເພດ, ແລະການຮັບຮູ້ຄວາມສັກສິດຂອງຮ່າງກາຍຂອງຕົນເອງເປັນບ່ອນຢູ່ອາໄສຂອງພຣະວິນຍານຂອງພຣະເຈົ້າ.</w:t>
      </w:r>
    </w:p>
    <w:p w14:paraId="311977C6" w14:textId="77777777" w:rsidR="000F7377" w:rsidRDefault="000F7377"/>
    <w:p w14:paraId="3914C1AB" w14:textId="77777777" w:rsidR="000F7377" w:rsidRDefault="000F7377"/>
    <w:p w14:paraId="6C5695AF" w14:textId="77777777" w:rsidR="000F7377" w:rsidRDefault="000F7377">
      <w:r xmlns:w="http://schemas.openxmlformats.org/wordprocessingml/2006/main">
        <w:t xml:space="preserve">1 ໂກຣິນໂທ 6:1 ຜູ້ໃດ​ໃນ​ພວກເຈົ້າ​ທີ່​ມີ​ເລື່ອງ​ຕໍ່ສູ້​ກັບ​ຄົນອື່ນ, ຈົ່ງ​ໄປ​ຫາ​ຜູ້​ທີ່​ບໍ່​ຍຸດຕິທຳ ແລະ​ບໍ່​ຍອມ​ຕໍ່​ໜ້າ​ໄພ່ພົນ​ຂອງ​ພຣະເຈົ້າ​ບໍ?</w:t>
      </w:r>
    </w:p>
    <w:p w14:paraId="50B94F3D" w14:textId="77777777" w:rsidR="000F7377" w:rsidRDefault="000F7377"/>
    <w:p w14:paraId="7021A9F4" w14:textId="77777777" w:rsidR="000F7377" w:rsidRDefault="000F7377">
      <w:r xmlns:w="http://schemas.openxmlformats.org/wordprocessingml/2006/main">
        <w:t xml:space="preserve">ຂໍ້ຄວາມແມ່ນຄໍາຖາມຈາກໂປໂລໃນ 1 ໂກລິນໂທ 6: 1 ທີ່ຖາມວ່າຊາວໂກລິນໂທຄົນໃດທີ່ຈະໄປສານແທນທີ່ຈະຊອກຫາຄວາມຊ່ວຍເຫລືອຈາກໄພ່ພົນໃນເວລາທີ່ມີບັນຫາກັບຄົນອື່ນ.</w:t>
      </w:r>
    </w:p>
    <w:p w14:paraId="5681EAD4" w14:textId="77777777" w:rsidR="000F7377" w:rsidRDefault="000F7377"/>
    <w:p w14:paraId="511AA427" w14:textId="77777777" w:rsidR="000F7377" w:rsidRDefault="000F7377">
      <w:r xmlns:w="http://schemas.openxmlformats.org/wordprocessingml/2006/main">
        <w:t xml:space="preserve">1. "ຄວາມງາມຂອງການໃຫ້ອະໄພຄຣິສຕຽນ: ການແກ້ໄຂຂໍ້ຂັດແຍ່ງໂດຍບໍ່ມີການຂຶ້ນສານ"</w:t>
      </w:r>
    </w:p>
    <w:p w14:paraId="06183D8B" w14:textId="77777777" w:rsidR="000F7377" w:rsidRDefault="000F7377"/>
    <w:p w14:paraId="6AFDBB03" w14:textId="77777777" w:rsidR="000F7377" w:rsidRDefault="000F7377">
      <w:r xmlns:w="http://schemas.openxmlformats.org/wordprocessingml/2006/main">
        <w:t xml:space="preserve">2. "ໃຫ້ພຣະເຢຊູເປັນຜູ້ພິພາກສາຂອງພວກເຮົາ: ວິທີທີ່ຖືກຕ້ອງເພື່ອແກ້ໄຂຂໍ້ຂັດແຍ່ງ"</w:t>
      </w:r>
    </w:p>
    <w:p w14:paraId="22FC40CD" w14:textId="77777777" w:rsidR="000F7377" w:rsidRDefault="000F7377"/>
    <w:p w14:paraId="424EC2BA" w14:textId="77777777" w:rsidR="000F7377" w:rsidRDefault="000F7377">
      <w:r xmlns:w="http://schemas.openxmlformats.org/wordprocessingml/2006/main">
        <w:t xml:space="preserve">1. ມັດທາຍ 18:15-17 (“ຖ້າ​ພີ່​ນ້ອງ​ຊາຍ​ຍິງ​ຂອງ​ເຈົ້າ​ເຮັດ​ຜິດ ຈົ່ງ​ໄປ​ຊີ້​ບອກ​ຄວາມ​ຜິດ​ຂອງ​ພວກ​ເຈົ້າ​ລະຫວ່າງ​ສອງ​ຄົນ ຖ້າ​ພວກ​ເຈົ້າ​ຟັງ​ເຈົ້າ ເຈົ້າ​ກໍ​ຊະນະ​ເຂົາ​ເຈົ້າ​ໄດ້ ແຕ່​ຖ້າ​ເຂົາ​ເຈົ້າ​ບໍ່​ຍອມ​ຟັງ. ເອົາ​ຄົນ​ໜຶ່ງ​ຫຼື​ສອງ​ຄົນ​ໄປ​ນຳ, ເພື່ອ​ວ່າ​ທຸກ​ເລື່ອງ​ຈະ​ຖືກ​ຕັ້ງ​ຂຶ້ນ​ໂດຍ​ການ​ປະຈັກ​ພະຍານ​ສອງ​ຫຼື​ສາມ​ຄົນ, ຖ້າ​ເຂົາ​ເຈົ້າ​ຍັງ​ບໍ່​ຍອມ​ຟັງ, ຈົ່ງ​ບອກ​ມັນ​ຕໍ່​ສາດ​ສະ​ໜາ​ຈັກ; ແລະ ຖ້າ​ເຂົາ​ເຈົ້າ​ບໍ່​ຍອມ​ຮັບ​ຟັງ​ເຖິງ​ແມ່ນ​ແຕ່​ສາດ​ສະ​ໜາ​ຈັກ, ຈົ່ງ​ປະ​ຕິ​ບັດ​ຕໍ່​ເຂົາ​ເຈົ້າ. ດັ່ງ​ທີ່​ເຈົ້າ​ຈະ​ເປັນ​ຄົນ​ນອກ​ຮີດ​ຫຼື​ຄົນ​ເກັບ​ພາ​ສີ.”)</w:t>
      </w:r>
    </w:p>
    <w:p w14:paraId="629133A2" w14:textId="77777777" w:rsidR="000F7377" w:rsidRDefault="000F7377"/>
    <w:p w14:paraId="7776B46D" w14:textId="77777777" w:rsidR="000F7377" w:rsidRDefault="000F7377">
      <w:r xmlns:w="http://schemas.openxmlformats.org/wordprocessingml/2006/main">
        <w:t xml:space="preserve">2. ໂລມ 12:18 (“ຖ້າ​ເປັນ​ໄປ​ໄດ້, ເທົ່າ​ທີ່​ມັນ​ຂຶ້ນ​ຢູ່​ກັບ​ເຈົ້າ, ຈົ່ງ​ຢູ່​ຢ່າງ​ສັນຕິສຸກ​ກັບ​ທຸກ​ຄົນ.”)</w:t>
      </w:r>
    </w:p>
    <w:p w14:paraId="1FF4ACFD" w14:textId="77777777" w:rsidR="000F7377" w:rsidRDefault="000F7377"/>
    <w:p w14:paraId="089D3543" w14:textId="77777777" w:rsidR="000F7377" w:rsidRDefault="000F7377">
      <w:r xmlns:w="http://schemas.openxmlformats.org/wordprocessingml/2006/main">
        <w:t xml:space="preserve">1 ໂກຣິນໂທ 6:2 ເຈົ້າ​ບໍ່​ຮູ້​ບໍ​ວ່າ​ໄພ່​ພົນ​ຂອງ​ພຣະ​ອົງ​ຈະ​ພິພາກສາ​ໂລກ? ແລະ ຖ້າ​ຫາກ​ໂລກ​ຈະ​ຖືກ​ຕັດ​ສິນ​ໂດຍ​ເຈົ້າ, ເຈົ້າ​ບໍ່​ສົມ​ຄວນ​ທີ່​ຈະ​ຕັດ​ສິນ​ເລື່ອງ​ນ້ອຍ​ທີ່​ສຸດ​ບໍ?</w:t>
      </w:r>
    </w:p>
    <w:p w14:paraId="12110C88" w14:textId="77777777" w:rsidR="000F7377" w:rsidRDefault="000F7377"/>
    <w:p w14:paraId="331A71EF" w14:textId="77777777" w:rsidR="000F7377" w:rsidRDefault="000F7377">
      <w:r xmlns:w="http://schemas.openxmlformats.org/wordprocessingml/2006/main">
        <w:t xml:space="preserve">ໄພ່ພົນຈະຕັດສິນໂລກ, ດັ່ງນັ້ນຊາວຄຣິດສະຕຽນຄວນຈະສາມາດຕັດສິນເຖິງແມ່ນເລື່ອງເລັກນ້ອຍທີ່ສຸດ.</w:t>
      </w:r>
    </w:p>
    <w:p w14:paraId="18919DF7" w14:textId="77777777" w:rsidR="000F7377" w:rsidRDefault="000F7377"/>
    <w:p w14:paraId="2565D2CA" w14:textId="77777777" w:rsidR="000F7377" w:rsidRDefault="000F7377">
      <w:r xmlns:w="http://schemas.openxmlformats.org/wordprocessingml/2006/main">
        <w:t xml:space="preserve">1. ຄວາມສຳຄັນຂອງສະຕິປັນຍາໃນຊີວິດຄຣິສຕຽນ</w:t>
      </w:r>
    </w:p>
    <w:p w14:paraId="4E5462DA" w14:textId="77777777" w:rsidR="000F7377" w:rsidRDefault="000F7377"/>
    <w:p w14:paraId="16612C60" w14:textId="77777777" w:rsidR="000F7377" w:rsidRDefault="000F7377">
      <w:r xmlns:w="http://schemas.openxmlformats.org/wordprocessingml/2006/main">
        <w:t xml:space="preserve">2. ອຳນາດຂອງການພິພາກສາອັນຊອບທຳ</w:t>
      </w:r>
    </w:p>
    <w:p w14:paraId="28F016EC" w14:textId="77777777" w:rsidR="000F7377" w:rsidRDefault="000F7377"/>
    <w:p w14:paraId="1DAC307B" w14:textId="77777777" w:rsidR="000F7377" w:rsidRDefault="000F7377">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14:paraId="71CCA2DE" w14:textId="77777777" w:rsidR="000F7377" w:rsidRDefault="000F7377"/>
    <w:p w14:paraId="529103BA" w14:textId="77777777" w:rsidR="000F7377" w:rsidRDefault="000F7377">
      <w:r xmlns:w="http://schemas.openxmlformats.org/wordprocessingml/2006/main">
        <w:t xml:space="preserve">2. ສຸພາສິດ 16:2 - ທຸກວິທີທາງຂອງຄົນເຮົາສະອາດໃນສາຍຕາຂອງຕົນເອງ; ແຕ່​ພຣະ​ຜູ້​ເປັນ​ເຈົ້າ​ຊັ່ງ​ນໍ້າ​ຫນັກ​ວິນ​ຍານ.</w:t>
      </w:r>
    </w:p>
    <w:p w14:paraId="2048D1C3" w14:textId="77777777" w:rsidR="000F7377" w:rsidRDefault="000F7377"/>
    <w:p w14:paraId="24A3DB7E" w14:textId="77777777" w:rsidR="000F7377" w:rsidRDefault="000F7377">
      <w:r xmlns:w="http://schemas.openxmlformats.org/wordprocessingml/2006/main">
        <w:t xml:space="preserve">1 ໂກຣິນໂທ 6:3 ເຈົ້າ​ບໍ່​ຮູ້​ບໍ​ວ່າ​ພວກ​ເຮົາ​ຈະ​ຕັດສິນ​ພວກ​ທູດ​ສະຫວັນ? ມີຫຼາຍສິ່ງຫຼາຍຢ່າງທີ່ກ່ຽວຂ້ອງກັບຊີວິດນີ້?</w:t>
      </w:r>
    </w:p>
    <w:p w14:paraId="3D282659" w14:textId="77777777" w:rsidR="000F7377" w:rsidRDefault="000F7377"/>
    <w:p w14:paraId="4853F94D" w14:textId="77777777" w:rsidR="000F7377" w:rsidRDefault="000F7377">
      <w:r xmlns:w="http://schemas.openxmlformats.org/wordprocessingml/2006/main">
        <w:t xml:space="preserve">ຂໍ້ຄວາມນີ້ແມ່ນເນັ້ນຫນັກເຖິງຄວາມຈິງທີ່ວ່າຜູ້ທີ່ເຊື່ອສາມາດຕັດສິນບັນຫາຂອງຊີວິດນີ້, ແລະຍັງມີຄວາມສໍາຄັນຫຼາຍກ່ຽວກັບໂລກທາງວິນຍານ.</w:t>
      </w:r>
    </w:p>
    <w:p w14:paraId="588FD810" w14:textId="77777777" w:rsidR="000F7377" w:rsidRDefault="000F7377"/>
    <w:p w14:paraId="2160B688" w14:textId="77777777" w:rsidR="000F7377" w:rsidRDefault="000F7377">
      <w:r xmlns:w="http://schemas.openxmlformats.org/wordprocessingml/2006/main">
        <w:t xml:space="preserve">1. ຜູ້ເຊື່ອຖືຖືກມອບໝາຍໃຫ້ມີອໍານາດທີ່ຈະແນມເບິ່ງເລື່ອງຂອງໂລກນີ້ ແລະແມ່ນແຕ່ອານາຈັກທາງວິນຍານ.</w:t>
      </w:r>
    </w:p>
    <w:p w14:paraId="16473548" w14:textId="77777777" w:rsidR="000F7377" w:rsidRDefault="000F7377"/>
    <w:p w14:paraId="44D3D5A3" w14:textId="77777777" w:rsidR="000F7377" w:rsidRDefault="000F7377">
      <w:r xmlns:w="http://schemas.openxmlformats.org/wordprocessingml/2006/main">
        <w:t xml:space="preserve">2. ເຮົາ​ມີ​ອຳນາດ​ທີ່​ຈະ​ແນມ​ເບິ່ງ​ລະຫວ່າງ​ຄວາມ​ດີ​ແລະ​ຄວາມ​ຊົ່ວ, ແລະ​ສາມາດ​ຕັດສິນ​ໃຈ​ໄດ້.</w:t>
      </w:r>
    </w:p>
    <w:p w14:paraId="0DB796D3" w14:textId="77777777" w:rsidR="000F7377" w:rsidRDefault="000F7377"/>
    <w:p w14:paraId="5721D080" w14:textId="77777777" w:rsidR="000F7377" w:rsidRDefault="000F7377">
      <w:r xmlns:w="http://schemas.openxmlformats.org/wordprocessingml/2006/main">
        <w:t xml:space="preserve">1. ສຸພາສິດ 14:12: ມີ​ທາງ​ທີ່​ເບິ່ງ​ຄື​ວ່າ​ຖືກຕ້ອງ​ສຳລັບ​ຜູ້​ຊາຍ, ແຕ່​ຈຸດ​ຈົບ​ຂອງ​ມັນ​ຄື​ທາງ​ແຫ່ງ​ຄວາມ​ຕາຍ.</w:t>
      </w:r>
    </w:p>
    <w:p w14:paraId="4748B303" w14:textId="77777777" w:rsidR="000F7377" w:rsidRDefault="000F7377"/>
    <w:p w14:paraId="4B08653D" w14:textId="77777777" w:rsidR="000F7377" w:rsidRDefault="000F7377">
      <w:r xmlns:w="http://schemas.openxmlformats.org/wordprocessingml/2006/main">
        <w:t xml:space="preserve">2. ເອຊາຢາ 11:2: ແລະ​ພຣະ​ວິນ​ຍານ​ຂອງ​ພຣະ​ຜູ້​ເປັນ​ເຈົ້າ​ຈະ​ສະ​ຖິດ​ຢູ່​ເທິງ​ພຣະ​ອົງ, ພຣະ​ວິນ​ຍານ​ຂອງ​ປັນ​ຍາ​ແລະ​ຄວາມ​ເຂົ້າ​ໃຈ, ພຣະ​ວິນ​ຍານ​ຂອງ​ຄໍາ​ແນະ​ນໍາ​ແລະ​ພະ​ລັງ, ພຣະ​ວິນ​ຍານ​ຂອງ​ຄວາມ​ຮູ້​ແລະ​ຄວາມ​ຢ້ານ​ກົວ​ຂອງ​ພຣະ​ຜູ້​ເປັນ​ເຈົ້າ.</w:t>
      </w:r>
    </w:p>
    <w:p w14:paraId="1C20A543" w14:textId="77777777" w:rsidR="000F7377" w:rsidRDefault="000F7377"/>
    <w:p w14:paraId="2B70B57C" w14:textId="77777777" w:rsidR="000F7377" w:rsidRDefault="000F7377">
      <w:r xmlns:w="http://schemas.openxmlformats.org/wordprocessingml/2006/main">
        <w:t xml:space="preserve">1 ໂກຣິນໂທ 6:4 ຖ້າ​ຫາກ​ເຈົ້າ​ມີ​ການ​ຕັດສິນ​ເລື່ອງ​ທີ່​ກ່ຽວ​ຂ້ອງ​ກັບ​ຊີວິດ​ນີ້, ຈົ່ງ​ຕັ້ງ​ພວກ​ເຂົາ​ໃຫ້​ຕັດສິນ​ຜູ້​ທີ່​ມີ​ກຽດ​ໜ້ອຍ​ທີ່​ສຸດ​ໃນ​ສາດສະໜາ​ຈັກ.</w:t>
      </w:r>
    </w:p>
    <w:p w14:paraId="1DEF2E17" w14:textId="77777777" w:rsidR="000F7377" w:rsidRDefault="000F7377"/>
    <w:p w14:paraId="7BC7EC3D" w14:textId="77777777" w:rsidR="000F7377" w:rsidRDefault="000F7377">
      <w:r xmlns:w="http://schemas.openxmlformats.org/wordprocessingml/2006/main">
        <w:t xml:space="preserve">ຄຣິສຕະຈັກໄດ້ຮັບການຊຸກຍູ້ໃຫ້ມອບໝາຍເລື່ອງທາງໂລກ, ເຊັ່ນ: ການຂັດແຍ້ງທາງກົດໝາຍ, ໃຫ້ກັບສະມາຊິກທີ່ນັບຖືຢ່າງນ້ອຍທີ່ສຸດ.</w:t>
      </w:r>
    </w:p>
    <w:p w14:paraId="3FBECFBB" w14:textId="77777777" w:rsidR="000F7377" w:rsidRDefault="000F7377"/>
    <w:p w14:paraId="1633F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ພຣະເຈົ້າສາມາດໃຊ້ຄົນນ້ອຍທີ່ສຸດຂອງພວກເຮົາເພື່ອເຮັດສິ່ງທີ່ຍິ່ງໃຫຍ່.</w:t>
      </w:r>
    </w:p>
    <w:p w14:paraId="63AD6B09" w14:textId="77777777" w:rsidR="000F7377" w:rsidRDefault="000F7377"/>
    <w:p w14:paraId="0EF0224C" w14:textId="77777777" w:rsidR="000F7377" w:rsidRDefault="000F7377">
      <w:r xmlns:w="http://schemas.openxmlformats.org/wordprocessingml/2006/main">
        <w:t xml:space="preserve">2. ວາງໃຈໃນສະຕິປັນຍາຂອງພຣະເຈົ້າໃນທຸກເລື່ອງ.</w:t>
      </w:r>
    </w:p>
    <w:p w14:paraId="2D6071E9" w14:textId="77777777" w:rsidR="000F7377" w:rsidRDefault="000F7377"/>
    <w:p w14:paraId="67FEC93D" w14:textId="77777777" w:rsidR="000F7377" w:rsidRDefault="000F7377">
      <w:r xmlns:w="http://schemas.openxmlformats.org/wordprocessingml/2006/main">
        <w:t xml:space="preserve">1. ຢາໂກໂບ 1:5-6 “ຖ້າ​ຄົນ​ໃດ​ໃນ​ພວກ​ເຈົ້າ​ຂາດ​ສະຕິ​ປັນຍາ ກໍ​ໃຫ້​ຜູ້​ນັ້ນ​ທູນ​ຂໍ​ຈາກ​ພະເຈົ້າ​ທີ່​ປະທານ​ໃຫ້​ແກ່​ຄົນ​ທັງ​ປວງ​ຢ່າງ​ເສລີ ແລະ​ບໍ່​ຍອມ​ແພ້ ແລະ​ຈະ​ໃຫ້​ຜູ້​ນັ້ນ​ທູນ​ຂໍ​ດ້ວຍ​ຄວາມ​ເຊື່ອ​ບໍ່​ມີ​ຫຍັງ​ຫວັ່ນ​ໄຫວ. ."</w:t>
      </w:r>
    </w:p>
    <w:p w14:paraId="347B21F2" w14:textId="77777777" w:rsidR="000F7377" w:rsidRDefault="000F7377"/>
    <w:p w14:paraId="72D21342" w14:textId="77777777" w:rsidR="000F7377" w:rsidRDefault="000F7377">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0039BCB9" w14:textId="77777777" w:rsidR="000F7377" w:rsidRDefault="000F7377"/>
    <w:p w14:paraId="4209AE7E" w14:textId="77777777" w:rsidR="000F7377" w:rsidRDefault="000F7377">
      <w:r xmlns:w="http://schemas.openxmlformats.org/wordprocessingml/2006/main">
        <w:t xml:space="preserve">1 ໂກຣິນໂທ 6:5 ເຮົາ​ເວົ້າ​ກັບ​ຄວາມ​ອັບອາຍ​ຂອງ​ເຈົ້າ. ມັນ​ເປັນ​ເຊັ່ນ​ນັ້ນ​ບໍ​ທີ່​ບໍ່​ມີ​ຄົນ​ສະຫລາດ​ໃນ​ພວກ​ເຈົ້າ? ບໍ່, ບໍ່ມີຜູ້ໃດທີ່ຈະສາມາດຕັດສິນລະຫວ່າງພີ່ນ້ອງຂອງຕົນໄດ້ບໍ?</w:t>
      </w:r>
    </w:p>
    <w:p w14:paraId="0877F4D7" w14:textId="77777777" w:rsidR="000F7377" w:rsidRDefault="000F7377"/>
    <w:p w14:paraId="7CF88E87" w14:textId="77777777" w:rsidR="000F7377" w:rsidRDefault="000F7377">
      <w:r xmlns:w="http://schemas.openxmlformats.org/wordprocessingml/2006/main">
        <w:t xml:space="preserve">ໃນ 1 ໂກລິນໂທ 6: 5, ໂປໂລໄດ້ຖາມຊາວໂກຣິນໂທສໍາລັບການບໍ່ມີຄົນສະຫລາດໃນບັນດາພວກເຂົາເພື່ອຕັດສິນໃຈພາຍໃນຊຸມຊົນຂອງພວກເຂົາ.</w:t>
      </w:r>
    </w:p>
    <w:p w14:paraId="6680DA9C" w14:textId="77777777" w:rsidR="000F7377" w:rsidRDefault="000F7377"/>
    <w:p w14:paraId="784F7F64" w14:textId="77777777" w:rsidR="000F7377" w:rsidRDefault="000F7377">
      <w:r xmlns:w="http://schemas.openxmlformats.org/wordprocessingml/2006/main">
        <w:t xml:space="preserve">1. ພວກເຮົາຕ້ອງພະຍາຍາມສະຫລາດ ແລະສະແຫວງຫາປັນຍາ ແມ້ແຕ່ຢູ່ໃນຊຸມຊົນຂອງພວກເຮົາເອງ.</w:t>
      </w:r>
    </w:p>
    <w:p w14:paraId="1CD70EAD" w14:textId="77777777" w:rsidR="000F7377" w:rsidRDefault="000F7377"/>
    <w:p w14:paraId="015AB355" w14:textId="77777777" w:rsidR="000F7377" w:rsidRDefault="000F7377">
      <w:r xmlns:w="http://schemas.openxmlformats.org/wordprocessingml/2006/main">
        <w:t xml:space="preserve">2. ພວກເຮົາມີຄວາມຮັບຜິດຊອບໃນການຕັດສິນໃຈທີ່ສະຫລາດສໍາລັບອ້າຍເອື້ອຍນ້ອງຂອງພວກເຮົາໃນພຣະຄຣິດ.</w:t>
      </w:r>
    </w:p>
    <w:p w14:paraId="0F9E6500" w14:textId="77777777" w:rsidR="000F7377" w:rsidRDefault="000F7377"/>
    <w:p w14:paraId="4A956F6B" w14:textId="77777777" w:rsidR="000F7377" w:rsidRDefault="000F7377">
      <w:r xmlns:w="http://schemas.openxmlformats.org/wordprocessingml/2006/main">
        <w:t xml:space="preserve">1. ສຸພາສິດ 1:5 “ໃຫ້​ຄົນ​ມີ​ປັນຍາ​ໄດ້​ຍິນ​ແລະ​ເພີ່ມ​ທະວີ​ການ​ຮຽນ​ຮູ້ ແລະ​ຜູ້​ທີ່​ເຂົ້າ​ໃຈ​ໄດ້​ຮັບ​ການ​ຊີ້​ນຳ.”</w:t>
      </w:r>
    </w:p>
    <w:p w14:paraId="61E0269C" w14:textId="77777777" w:rsidR="000F7377" w:rsidRDefault="000F7377"/>
    <w:p w14:paraId="6F3622CF" w14:textId="77777777" w:rsidR="000F7377" w:rsidRDefault="000F7377">
      <w:r xmlns:w="http://schemas.openxmlformats.org/wordprocessingml/2006/main">
        <w:t xml:space="preserve">2. ສຸພາສິດ 3:13 “ຜູ້​ທີ່​ພົບ​ປັນຍາ ແລະ​ຜູ້​ທີ່​ເຂົ້າ​ໃຈ​ກໍ​ເປັນ​ສຸກ.”</w:t>
      </w:r>
    </w:p>
    <w:p w14:paraId="0AE24DDF" w14:textId="77777777" w:rsidR="000F7377" w:rsidRDefault="000F7377"/>
    <w:p w14:paraId="26D2226E" w14:textId="77777777" w:rsidR="000F7377" w:rsidRDefault="000F7377">
      <w:r xmlns:w="http://schemas.openxmlformats.org/wordprocessingml/2006/main">
        <w:t xml:space="preserve">1 ໂກຣິນໂທ 6:6 ແຕ່​ພີ່​ນ້ອງ​ຊາຍ​ໄປ​ທຳ​ຄວາມ​ຜິດ​ກັບ​ອ້າຍ​ນ້ອງ ແລະ​ຕໍ່​ໜ້າ​ຄົນ​ທີ່​ບໍ່​ເຊື່ອ.</w:t>
      </w:r>
    </w:p>
    <w:p w14:paraId="667F9533" w14:textId="77777777" w:rsidR="000F7377" w:rsidRDefault="000F7377"/>
    <w:p w14:paraId="478BAB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ຊາວຄຣິດສະຕຽນບໍ່ຄວນເອົາຂໍ້ຂັດແຍ້ງຂອງເຂົາເຈົ້າກັບຊາວຄຣິດສະຕຽນຜູ້ອື່ນມາສານ, ເພາະວ່າມັນບໍ່ສອດຄ່ອງກັບຄວາມເຊື່ອຂອງພວກເຂົາ.</w:t>
      </w:r>
    </w:p>
    <w:p w14:paraId="542E16A5" w14:textId="77777777" w:rsidR="000F7377" w:rsidRDefault="000F7377"/>
    <w:p w14:paraId="07279AA0" w14:textId="77777777" w:rsidR="000F7377" w:rsidRDefault="000F7377">
      <w:r xmlns:w="http://schemas.openxmlformats.org/wordprocessingml/2006/main">
        <w:t xml:space="preserve">1. ຄລິດສະຕຽນ​ຕ້ອງ​ບໍ່​ເອົາ​ຂໍ້​ຂັດ​ແຍ່ງ​ກັບ​ພີ່​ນ້ອງ​ຮ່ວມ​ຄວາມ​ເຊື່ອ​ຂຶ້ນ​ສານ ແຕ່​ຕ້ອງ​ຫາ​ທາງ​ໄກ່ເກ່ຍ​ແລະ​ການ​ປອງດອງ​ກັນ.</w:t>
      </w:r>
    </w:p>
    <w:p w14:paraId="1563A812" w14:textId="77777777" w:rsidR="000F7377" w:rsidRDefault="000F7377"/>
    <w:p w14:paraId="2B337A01" w14:textId="77777777" w:rsidR="000F7377" w:rsidRDefault="000F7377">
      <w:r xmlns:w="http://schemas.openxmlformats.org/wordprocessingml/2006/main">
        <w:t xml:space="preserve">2. ເຮົາຕ້ອງລະວັງທີ່ຈະຈັດການຄວາມບໍ່ລົງລອຍກັນກັບອ້າຍເອື້ອຍນ້ອງໃນພຣະຄຣິດດ້ວຍຄວາມເຄົາລົບແລະຄວາມຖ່ອມຕົວ, ແທນທີ່ຈະຊອກຫາວິທີແກ້ໄຂມັນຜ່ານສານ.</w:t>
      </w:r>
    </w:p>
    <w:p w14:paraId="70DC4C6E" w14:textId="77777777" w:rsidR="000F7377" w:rsidRDefault="000F7377"/>
    <w:p w14:paraId="4E6D1085" w14:textId="77777777" w:rsidR="000F7377" w:rsidRDefault="000F7377">
      <w:r xmlns:w="http://schemas.openxmlformats.org/wordprocessingml/2006/main">
        <w:t xml:space="preserve">1. ມັດທາຍ 5:25-26, “ຈົ່ງ​ມາ​ປະຊຸມ​ກັບ​ຜູ້​ກ່າວ​ຟ້ອງ​ຂອງ​ເຈົ້າ​ໂດຍ​ໄວ​ໃນ​ຂະນະ​ທີ່​ເຈົ້າ​ກຳລັງ​ໄປ​ສານ, ຢ້ານ​ວ່າ​ຜູ້​ກ່າວ​ຟ້ອງ​ຂອງ​ເຈົ້າ​ຈະ​ມອບ​ເຈົ້າ​ໃຫ້​ຜູ້​ພິພາກສາ ແລະ​ຜູ້​ຕັດສິນ​ຕໍ່​ຜູ້​ເຝົ້າ​ຍາມ ແລະ​ເຈົ້າ​ຈະ​ຖືກ​ຕິດ​ຄຸກ. ຕາມ​ຈິງ​ແລ້ວ, ເຮົາ​ກ່າວ​ກັບ​ເຈົ້າ​ວ່າ, ເຈົ້າ​ຈະ​ບໍ່​ໄດ້​ອອກ​ໄປ​ຈົນ​ກວ່າ​ເຈົ້າ​ຈະ​ໄດ້​ຈ່າຍ​ເງິນ​ສຸດ​ທ້າຍ.”</w:t>
      </w:r>
    </w:p>
    <w:p w14:paraId="491FA232" w14:textId="77777777" w:rsidR="000F7377" w:rsidRDefault="000F7377"/>
    <w:p w14:paraId="5D9E36DF" w14:textId="77777777" w:rsidR="000F7377" w:rsidRDefault="000F7377">
      <w:r xmlns:w="http://schemas.openxmlformats.org/wordprocessingml/2006/main">
        <w:t xml:space="preserve">2. ຢາໂກໂບ 4:6 “ແຕ່​ພະອົງ​ໃຫ້​ພຣະ​ຄຸນ​ຫຼາຍ​ກວ່າ. ສະນັ້ນ ມັນ​ຈຶ່ງ​ເວົ້າ​ວ່າ, “ພະເຈົ້າ​ຕໍ່​ຕ້ານ​ຄົນ​ຈອງຫອງ, ແຕ່​ໃຫ້​ພຣະ​ຄຸນ​ແກ່​ຄົນ​ຖ່ອມ.”</w:t>
      </w:r>
    </w:p>
    <w:p w14:paraId="19ABF9A2" w14:textId="77777777" w:rsidR="000F7377" w:rsidRDefault="000F7377"/>
    <w:p w14:paraId="75946F8D" w14:textId="77777777" w:rsidR="000F7377" w:rsidRDefault="000F7377">
      <w:r xmlns:w="http://schemas.openxmlformats.org/wordprocessingml/2006/main">
        <w:t xml:space="preserve">1 ໂກຣິນໂທ 6:7 ບັດ​ນີ້​ຈຶ່ງ​ມີ​ຄວາມ​ຜິດ​ໃນ​ພວກ​ເຈົ້າ​ຢ່າງ​ສິ້ນ​ເຊີງ, ເພາະ​ພວກ​ເຈົ້າ​ໄປ​ກົດ​ໝາຍ​ຊຶ່ງ​ກັນ​ແລະ​ກັນ. ເປັນ​ຫຍັງ​ເຈົ້າ​ຈຶ່ງ​ບໍ່​ເອົາ​ຜິດ​ແທນ? ເປັນ​ຫຍັງ​ເຈົ້າ​ຈຶ່ງ​ບໍ່​ຍອມ​ໃຫ້​ຕົວ​ເອງ​ຖືກ​ຫລອກ​ລວງ?</w:t>
      </w:r>
    </w:p>
    <w:p w14:paraId="5A885ACC" w14:textId="77777777" w:rsidR="000F7377" w:rsidRDefault="000F7377"/>
    <w:p w14:paraId="3C103793" w14:textId="77777777" w:rsidR="000F7377" w:rsidRDefault="000F7377">
      <w:r xmlns:w="http://schemas.openxmlformats.org/wordprocessingml/2006/main">
        <w:t xml:space="preserve">ຄລິດສະຕຽນ​ໃນ​ເມືອງ​ໂກລິນໂທ​ຈະ​ຂຶ້ນ​ສານ​ເພື່ອ​ແກ້​ໄຂ​ຂໍ້​ຂັດ​ແຍ່ງ​ແທນ​ທີ່​ຈະ​ແກ້​ໄຂ​ຄວາມ​ຂັດ​ແຍ່ງ​ລະຫວ່າງ​ເຂົາ​ເຈົ້າ.</w:t>
      </w:r>
    </w:p>
    <w:p w14:paraId="5530D8B8" w14:textId="77777777" w:rsidR="000F7377" w:rsidRDefault="000F7377"/>
    <w:p w14:paraId="4DF6EE46" w14:textId="77777777" w:rsidR="000F7377" w:rsidRDefault="000F7377">
      <w:r xmlns:w="http://schemas.openxmlformats.org/wordprocessingml/2006/main">
        <w:t xml:space="preserve">1. “ຄວາມທຸກທໍລະມານ: ບົດຮຽນຈາກ 1 ໂກລິນໂທ 6:7”</w:t>
      </w:r>
    </w:p>
    <w:p w14:paraId="151FCEB2" w14:textId="77777777" w:rsidR="000F7377" w:rsidRDefault="000F7377"/>
    <w:p w14:paraId="00493F49" w14:textId="77777777" w:rsidR="000F7377" w:rsidRDefault="000F7377">
      <w:r xmlns:w="http://schemas.openxmlformats.org/wordprocessingml/2006/main">
        <w:t xml:space="preserve">2. "ຄວາມໂງ່ຈ້າຂອງການດໍາເນີນຄະດີ: ຄໍາສອນຈາກ 1 ໂກລິນໂທ 6: 7."</w:t>
      </w:r>
    </w:p>
    <w:p w14:paraId="150D84FA" w14:textId="77777777" w:rsidR="000F7377" w:rsidRDefault="000F7377"/>
    <w:p w14:paraId="42B319CD" w14:textId="77777777" w:rsidR="000F7377" w:rsidRDefault="000F7377">
      <w:r xmlns:w="http://schemas.openxmlformats.org/wordprocessingml/2006/main">
        <w:t xml:space="preserve">1. ໂກໂລດ 3:13 - "ການ​ອົດ​ກັ້ນ​ຊຶ່ງ​ກັນ​ແລະ​ກັນ ແລະ​ຍົກ​ໂທດ​ໃຫ້​ກັນ​ແລະ​ກັນ, ຖ້າ​ຜູ້​ໃດ​ມີ​ການ​ຜິດ​ຖຽງ​ກັນ​ກັບ​ຜູ້​ໃດ​ກໍ​ຕາມ: ພຣະ​ຄຣິດ​ໄດ້​ໃຫ້​ອະ​ໄພ​ແກ່​ພວກ​ທ່ານ​ຢ່າງ​ນັ້ນ​ຄື​ກັນ."</w:t>
      </w:r>
    </w:p>
    <w:p w14:paraId="6BF1B168" w14:textId="77777777" w:rsidR="000F7377" w:rsidRDefault="000F7377"/>
    <w:p w14:paraId="322FD0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Ephesians 4: 2-3 - "ດ້ວຍຄວາມຖ່ອມຕົວແລະຄວາມອ່ອນໂຍນທັງຫມົດ, ດ້ວຍຄວາມອົດທົນ, ອົດກັ້ນຊຶ່ງກັນແລະກັນໃນຄວາມຮັກ; 3 ພະຍາຍາມຮັກສາຄວາມສາມັກຄີຂອງພຣະວິນຍານໃນພັນທະນາການຂອງຄວາມສະຫງົບ."</w:t>
      </w:r>
    </w:p>
    <w:p w14:paraId="6F57EF91" w14:textId="77777777" w:rsidR="000F7377" w:rsidRDefault="000F7377"/>
    <w:p w14:paraId="1B8E91B4" w14:textId="77777777" w:rsidR="000F7377" w:rsidRDefault="000F7377">
      <w:r xmlns:w="http://schemas.openxmlformats.org/wordprocessingml/2006/main">
        <w:t xml:space="preserve">1 ໂກຣິນໂທ 6:8 ບໍ່​ແມ່ນ, ເຈົ້າ​ເຮັດ​ຜິດ, ແລະ​ຫລອກ​ລວງ, ແລະ​ວ່າ​ພີ່ນ້ອງ​ຂອງ​ເຈົ້າ.</w:t>
      </w:r>
    </w:p>
    <w:p w14:paraId="47785BF7" w14:textId="77777777" w:rsidR="000F7377" w:rsidRDefault="000F7377"/>
    <w:p w14:paraId="6F6CE7B2" w14:textId="77777777" w:rsidR="000F7377" w:rsidRDefault="000F7377">
      <w:r xmlns:w="http://schemas.openxmlformats.org/wordprocessingml/2006/main">
        <w:t xml:space="preserve">Passage ປະ​ຊາ​ຊົນ​ເຮັດ​ຜິດ​ພາດ​ແລະ defrauding ພີ່​ນ້ອງ​ຂອງ​ເຂົາ​ເຈົ້າ.</w:t>
      </w:r>
    </w:p>
    <w:p w14:paraId="4001971E" w14:textId="77777777" w:rsidR="000F7377" w:rsidRDefault="000F7377"/>
    <w:p w14:paraId="180F32B1" w14:textId="77777777" w:rsidR="000F7377" w:rsidRDefault="000F7377">
      <w:r xmlns:w="http://schemas.openxmlformats.org/wordprocessingml/2006/main">
        <w:t xml:space="preserve">1. ອັນຕະລາຍຂອງການເຮັດຜິດ ແລະການສໍ້ໂກງຄົນອື່ນ</w:t>
      </w:r>
    </w:p>
    <w:p w14:paraId="1A186D25" w14:textId="77777777" w:rsidR="000F7377" w:rsidRDefault="000F7377"/>
    <w:p w14:paraId="361FEACD" w14:textId="77777777" w:rsidR="000F7377" w:rsidRDefault="000F7377">
      <w:r xmlns:w="http://schemas.openxmlformats.org/wordprocessingml/2006/main">
        <w:t xml:space="preserve">2. ຄວາມສໍາຄັນຂອງຄວາມຊື່ສັດແລະຄວາມຊື່ສັດ</w:t>
      </w:r>
    </w:p>
    <w:p w14:paraId="017F8375" w14:textId="77777777" w:rsidR="000F7377" w:rsidRDefault="000F7377"/>
    <w:p w14:paraId="13E2CFD6" w14:textId="77777777" w:rsidR="000F7377" w:rsidRDefault="000F7377">
      <w:r xmlns:w="http://schemas.openxmlformats.org/wordprocessingml/2006/main">
        <w:t xml:space="preserve">1. ຢາໂກໂບ 4:17 - ດັ່ງນັ້ນ, ສໍາລັບພຣະອົງຜູ້ທີ່ຮູ້ຈັກເຮັດດີ, ແລະບໍ່ເຮັດມັນ, ບາບ.</w:t>
      </w:r>
    </w:p>
    <w:p w14:paraId="7F4BFE49" w14:textId="77777777" w:rsidR="000F7377" w:rsidRDefault="000F7377"/>
    <w:p w14:paraId="21672F0B" w14:textId="77777777" w:rsidR="000F7377" w:rsidRDefault="000F7377">
      <w:r xmlns:w="http://schemas.openxmlformats.org/wordprocessingml/2006/main">
        <w:t xml:space="preserve">2. ມັດທາຍ 7:12 - ດັ່ງນັ້ນ, ສິ່ງໃດກໍ່ຕາມທີ່ເຈົ້າຕ້ອງການໃຫ້ມະນຸດເຮັດກັບເຈົ້າ, ເຈົ້າເຮັດກັບເຂົາເຈົ້າຄືກັນ: ເພາະວ່ານີ້ແມ່ນກົດຫມາຍແລະສາດສະດາ.</w:t>
      </w:r>
    </w:p>
    <w:p w14:paraId="0E848640" w14:textId="77777777" w:rsidR="000F7377" w:rsidRDefault="000F7377"/>
    <w:p w14:paraId="0D1F0325" w14:textId="77777777" w:rsidR="000F7377" w:rsidRDefault="000F7377">
      <w:r xmlns:w="http://schemas.openxmlformats.org/wordprocessingml/2006/main">
        <w:t xml:space="preserve">1 ໂກຣິນໂທ 6:9 ເຈົ້າ​ບໍ່​ຮູ້​ບໍ​ວ່າ​ຄົນ​ບໍ່​ຊອບທຳ​ຈະ​ບໍ່​ໄດ້​ຮັບ​ອານາຈັກ​ຂອງ​ພຣະເຈົ້າ​ເປັນ​ມໍລະດົກ? ຢ່າ​ຖືກ​ຫລອກ​ລວງ: ບໍ່​ວ່າ​ຈະ​ເປັນ​ຄົນ​ຜິດ​ປະເວນີ, ບໍ່​ວ່າ​ຄົນ​ຂາບ​ໄຫວ້​ຮູບ​ເຄົາ​ລົບ, ບໍ່​ມີ​ການ​ຫລິ້ນ​ຊູ້, ບໍ່​ໃຫ້​ກຽດ​ຊັງ, ຫລື​ຂົ່ມ​ເຫັງ​ຕົນ​ເອງ​ກັບ​ມະ​ນຸດ,</w:t>
      </w:r>
    </w:p>
    <w:p w14:paraId="79C85743" w14:textId="77777777" w:rsidR="000F7377" w:rsidRDefault="000F7377"/>
    <w:p w14:paraId="15C8A7B8" w14:textId="77777777" w:rsidR="000F7377" w:rsidRDefault="000F7377">
      <w:r xmlns:w="http://schemas.openxmlformats.org/wordprocessingml/2006/main">
        <w:t xml:space="preserve">ຄົນ​ບໍ່​ຊອບທຳ​ຈະ​ບໍ່​ໄດ້​ຮັບ​ອະນຸຍາດ​ໃຫ້​ເຂົ້າ​ໄປ​ໃນ​ອານາຈັກ​ຂອງ​ພະເຈົ້າ. ຜູ້​ທີ່​ປະຕິບັດ​ການ​ຜິດ​ຊາຍ​ຍິງ, ການ​ບູຊາ​ຮູບ​ປັ້ນ, ການ​ຫລິ້ນ​ຊູ້, ການ​ມີ​ເພດ​ສຳພັນ, ແລະ ການ​ຮັກ​ຮ່ວມ​ເພດ​ແມ່ນ​ບໍ່​ໄດ້​ຮັບ​ອະນຸຍາດ.</w:t>
      </w:r>
    </w:p>
    <w:p w14:paraId="4DD6F36B" w14:textId="77777777" w:rsidR="000F7377" w:rsidRDefault="000F7377"/>
    <w:p w14:paraId="4A4524D7" w14:textId="77777777" w:rsidR="000F7377" w:rsidRDefault="000F7377">
      <w:r xmlns:w="http://schemas.openxmlformats.org/wordprocessingml/2006/main">
        <w:t xml:space="preserve">1. ເຮົາ​ຕ້ອງ​ພະຍາຍາມ​ເປັນ​ຄົນ​ຊອບທຳ​ຖ້າ​ເຮົາ​ຢາກ​ເຂົ້າ​ໄປ​ໃນ​ລາຊະອານາຈັກ​ຂອງ​ພະເຈົ້າ.</w:t>
      </w:r>
    </w:p>
    <w:p w14:paraId="59A32532" w14:textId="77777777" w:rsidR="000F7377" w:rsidRDefault="000F7377"/>
    <w:p w14:paraId="62D6C7E1" w14:textId="77777777" w:rsidR="000F7377" w:rsidRDefault="000F7377">
      <w:r xmlns:w="http://schemas.openxmlformats.org/wordprocessingml/2006/main">
        <w:t xml:space="preserve">2. ພວກເຮົາຕ້ອງຫລົບຫນີຈາກບາບ ແລະປະຕິບັດຄວາມບໍລິສຸດ ຖ້າພວກເຮົາຕ້ອງການໄດ້ຮັບການຍອມຮັບຈາກພຣະເຈົ້າ.</w:t>
      </w:r>
    </w:p>
    <w:p w14:paraId="64BEDEF9" w14:textId="77777777" w:rsidR="000F7377" w:rsidRDefault="000F7377"/>
    <w:p w14:paraId="097CE7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ໂກລິນໂທ 6:9</w:t>
      </w:r>
    </w:p>
    <w:p w14:paraId="17C23D95" w14:textId="77777777" w:rsidR="000F7377" w:rsidRDefault="000F7377"/>
    <w:p w14:paraId="11C130FC" w14:textId="77777777" w:rsidR="000F7377" w:rsidRDefault="000F7377">
      <w:r xmlns:w="http://schemas.openxmlformats.org/wordprocessingml/2006/main">
        <w:t xml:space="preserve">2. 1 ໂກລິນໂທ 6:18-20 - ໜີຈາກການຜິດສິນລະທຳທາງເພດ. ບາບ​ອື່ນໆ​ທັງ​ໝົດ​ທີ່​ຄົນ​ກະທຳ​ນັ້ນ​ຢູ່​ນອກ​ຮ່າງກາຍ, ແຕ່​ຜູ້​ໃດ​ເຮັດ​ຜິດ​ທາງ​ເພດ ກໍ​ເຮັດ​ຜິດ​ຕໍ່​ຮ່າງກາຍ​ຂອງ​ຕົນ. ເຈົ້າ​ບໍ່​ຮູ້​ບໍ​ວ່າ​ຮ່າງກາຍ​ຂອງ​ເຈົ້າ​ເປັນ​ວິຫານ​ຂອງ​ພຣະ​ວິນ​ຍານ​ບໍລິສຸດ, ຜູ້​ທີ່​ຢູ່​ໃນ​ເຈົ້າ, ຜູ້​ທີ່​ເຈົ້າ​ໄດ້​ຮັບ​ຈາກ​ພຣະ​ເຈົ້າ? ເຈົ້າບໍ່ແມ່ນຂອງເຈົ້າເອງ; ເຈົ້າຖືກຊື້ໃນລາຄາ. ສະນັ້ນ ຈົ່ງ​ນັບຖື​ພຣະເຈົ້າ​ດ້ວຍ​ຮ່າງກາຍ​ຂອງ​ເຈົ້າ.</w:t>
      </w:r>
    </w:p>
    <w:p w14:paraId="3B80DB56" w14:textId="77777777" w:rsidR="000F7377" w:rsidRDefault="000F7377"/>
    <w:p w14:paraId="596B3706" w14:textId="77777777" w:rsidR="000F7377" w:rsidRDefault="000F7377">
      <w:r xmlns:w="http://schemas.openxmlformats.org/wordprocessingml/2006/main">
        <w:t xml:space="preserve">1 ໂກຣິນໂທ 6:10 ແຕ່​ພວກ​ໂຈນ, ຄົນ​ໂລບ, ຄົນ​ເມົາ​ເຫຼົ້າ, ຫລື​ຄົນ​ຖົກ​ຖຽງ, ຫລື​ຜູ້​ປຸ້ນ​ຈີ້, ຈະ​ສືບ​ທອດ​ອານາຈັກ​ຂອງ​ພຣະ​ເຈົ້າ.</w:t>
      </w:r>
    </w:p>
    <w:p w14:paraId="012AD7A5" w14:textId="77777777" w:rsidR="000F7377" w:rsidRDefault="000F7377"/>
    <w:p w14:paraId="639F8F15" w14:textId="77777777" w:rsidR="000F7377" w:rsidRDefault="000F7377">
      <w:r xmlns:w="http://schemas.openxmlformats.org/wordprocessingml/2006/main">
        <w:t xml:space="preserve">ຂໍ້ພຣະຄຳພີເຕືອນຕໍ່ຫ້າພຶດຕິກຳທີ່ເປັນບາບສະເພາະ, ແລະກ່າວວ່າຜູ້ທີ່ປະຕິບັດພວກມັນຈະບໍ່ສືບທອດອານາຈັກຂອງພຣະເຈົ້າ.</w:t>
      </w:r>
    </w:p>
    <w:p w14:paraId="7B411708" w14:textId="77777777" w:rsidR="000F7377" w:rsidRDefault="000F7377"/>
    <w:p w14:paraId="0B1D839F" w14:textId="77777777" w:rsidR="000F7377" w:rsidRDefault="000F7377">
      <w:r xmlns:w="http://schemas.openxmlformats.org/wordprocessingml/2006/main">
        <w:t xml:space="preserve">1: ເຮົາ​ຕ້ອງ​ດຳລົງ​ຊີວິດ​ດ້ວຍ​ຄວາມ​ບໍລິສຸດ ແລະ​ເຊື່ອ​ຟັງ​ພຣະ​ເຈົ້າ ເພື່ອ​ຈະ​ໄດ້​ຮັບ​ຄຳ​ສັນຍາ​ແຫ່ງ​ຊີວິດ​ນິລັນດອນ.</w:t>
      </w:r>
    </w:p>
    <w:p w14:paraId="064F2C07" w14:textId="77777777" w:rsidR="000F7377" w:rsidRDefault="000F7377"/>
    <w:p w14:paraId="2658C40A" w14:textId="77777777" w:rsidR="000F7377" w:rsidRDefault="000F7377">
      <w:r xmlns:w="http://schemas.openxmlformats.org/wordprocessingml/2006/main">
        <w:t xml:space="preserve">2: ເຮົາ​ຕ້ອງ​ປະຖິ້ມ​ແລະ​ຫັນ​ໜີ​ຈາກ​ການ​ກະທຳ​ທີ່​ຜິດ​ບາບ​ເຊັ່ນ​ການ​ລັກ, ຄວາມ​ໂລບ, ການ​ເມົາ​ເຫຼົ້າ, ການ​ໝິ່ນປະໝາດ, ການ​ຂົ່ມເຫັງ ຖ້າ​ເຮົາ​ຢາກ​ຈະ​ສືບ​ທອດ​ອານາຈັກ​ຂອງ​ພະເຈົ້າ.</w:t>
      </w:r>
    </w:p>
    <w:p w14:paraId="36656FA7" w14:textId="77777777" w:rsidR="000F7377" w:rsidRDefault="000F7377"/>
    <w:p w14:paraId="6C792019" w14:textId="77777777" w:rsidR="000F7377" w:rsidRDefault="000F7377">
      <w:r xmlns:w="http://schemas.openxmlformats.org/wordprocessingml/2006/main">
        <w:t xml:space="preserve">1: ຄາລາເຕຍ 5:19-21 - ໃນປັດຈຸບັນການທໍາງານຂອງເນື້ອຫນັງແມ່ນເຫັນໄດ້ຊັດເຈນ: ການຜິດສິນລະທໍາທາງເພດ, impurity, sensuality, idolatry, sorcery, enmity, strife, ຄວາມອິດສາ, ເຫມາະຂອງຄວາມໂກດແຄ້ນ, ການແຂ່ງກັນ, ການແບ່ງແຍກ, ຄວາມອິດສາ, ເມົາເຫຼົ້າ, orgies. , ແລະສິ່ງຕ່າງໆເຊັ່ນນີ້. ເຮົາ​ເຕືອນ​ເຈົ້າ, ດັ່ງ​ທີ່​ເຮົາ​ໄດ້​ເຕືອນ​ເຈົ້າ​ກ່ອນ, ວ່າ​ຜູ້​ທີ່​ເຮັດ​ເຊັ່ນ​ນັ້ນ​ຈະ​ບໍ່​ໄດ້​ຮັບ​ອານາຈັກ​ຂອງ​ພຣະ​ເຈົ້າ.</w:t>
      </w:r>
    </w:p>
    <w:p w14:paraId="7DD15564" w14:textId="77777777" w:rsidR="000F7377" w:rsidRDefault="000F7377"/>
    <w:p w14:paraId="62C5D656" w14:textId="77777777" w:rsidR="000F7377" w:rsidRDefault="000F7377">
      <w:r xmlns:w="http://schemas.openxmlformats.org/wordprocessingml/2006/main">
        <w:t xml:space="preserve">2: ເອເຟດ 5:3-5 - ແຕ່​ການ​ຜິດ​ສິນລະທຳ​ທາງ​ເພດ​ແລະ​ຄວາມ​ບໍ່​ສະອາດ​ຫຼື​ຄວາມ​ໂລບ​ຕ້ອງ​ບໍ່​ຖືກ​ຕັ້ງ​ຊື່​ໃນ​ບັນດາ​ພວກ​ເຈົ້າ​ຕາມ​ທີ່​ຖືກຕ້ອງ​ໃນ​ບັນດາ​ໄພ່ພົນ. ຢ່າ​ໃຫ້​ມີ​ຄວາມ​ສົກກະປົກ ຫລື​ຄຳ​ເວົ້າ​ທີ່​ໂງ່​ຈ້າ ຫລື​ການ​ເວົ້າ​ຕະຫຼົກ​ທີ່​ຫຍາບ​ຄາຍ, ​ແຕ່​ໃຫ້​ມີ​ການ​ຂອບພຣະຄຸນ​ແທນ. ເພາະ​ເຈົ້າ​ອາດ​ໝັ້ນ​ໃຈ​ໃນ​ເລື່ອງ​ນີ້​ວ່າ ທຸກ​ຄົນ​ທີ່​ຜິດ​ສິນລະທຳ​ທາງ​ເພດ ຫລື​ບໍ່​ສະອາດ, ຫລື​ຜູ້​ໂລບ (ຄື​ຄົນ​ຂາບ​ໄຫວ້​ຮູບ​ປັ້ນ), ຈະ​ບໍ່​ມີ​ມໍລະດົກ​ໃນ​ອານາຈັກ​ຂອງ​ພຣະຄຣິດ ແລະ​ພຣະເຈົ້າ.</w:t>
      </w:r>
    </w:p>
    <w:p w14:paraId="5ABC8891" w14:textId="77777777" w:rsidR="000F7377" w:rsidRDefault="000F7377"/>
    <w:p w14:paraId="0DD00F0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6:11 ແລະ ບາງ​ຄົນ​ໃນ​ພວກ​ທ່ານ​ກໍ​ເປັນ​ເຊັ່ນ​ນັ້ນ: ແຕ່​ພວກ​ທ່ານ​ຖືກ​ລ້າງ​ອອກ, ແຕ່​ພວກ​ທ່ານ​ໄດ້​ຮັບ​ການ​ຊຳລະ​ແລ້ວ, ແຕ່​ພວກ​ທ່ານ​ເປັນ​ຄົນ​ຊອບ​ທຳ​ໃນ​ພຣະ​ນາມ​ຂອງ​ພຣະ​ເຢຊູ​ຄຣິດ, ແລະ ໂດຍ​ພຣະ​ວິນ​ຍານ​ຂອງ​ພຣະ​ເຈົ້າ​ຂອງ​ພວກ​ເຮົາ.</w:t>
      </w:r>
    </w:p>
    <w:p w14:paraId="01DD25B0" w14:textId="77777777" w:rsidR="000F7377" w:rsidRDefault="000F7377"/>
    <w:p w14:paraId="1BFB6F83" w14:textId="77777777" w:rsidR="000F7377" w:rsidRDefault="000F7377">
      <w:r xmlns:w="http://schemas.openxmlformats.org/wordprocessingml/2006/main">
        <w:t xml:space="preserve">ບາງ​ຄົນ​ເຄີຍ​ມີ​ຊີວິດ​ຢູ່​ໃນ​ບາບ, ແຕ່​ບັດ​ນີ້​ເຂົາ​ເຈົ້າ​ໄດ້​ຖືກ​ເຮັດ​ໃຫ້​ສະອາດ, ຖືກ​ແຍກ​ອອກ, ແລະ​ເປັນ​ຄົນ​ຊອບ​ທຳ​ໂດຍ​ອຳນາດ​ຂອງ​ພຣະ​ເຢຊູ​ຄຣິດ ແລະ ພຣະ​ວິນ​ຍານ​ບໍລິສຸດ.</w:t>
      </w:r>
    </w:p>
    <w:p w14:paraId="17F1AC44" w14:textId="77777777" w:rsidR="000F7377" w:rsidRDefault="000F7377"/>
    <w:p w14:paraId="2D6A759C" w14:textId="77777777" w:rsidR="000F7377" w:rsidRDefault="000F7377">
      <w:r xmlns:w="http://schemas.openxmlformats.org/wordprocessingml/2006/main">
        <w:t xml:space="preserve">1. ພະລັງຂອງພຣະຄຣິດໃນການປ່ຽນຊີວິດ</w:t>
      </w:r>
    </w:p>
    <w:p w14:paraId="682EB165" w14:textId="77777777" w:rsidR="000F7377" w:rsidRDefault="000F7377"/>
    <w:p w14:paraId="625853B8" w14:textId="77777777" w:rsidR="000F7377" w:rsidRDefault="000F7377">
      <w:r xmlns:w="http://schemas.openxmlformats.org/wordprocessingml/2006/main">
        <w:t xml:space="preserve">2. ການຊໍາລະຜ່ານການເຮັດວຽກຂອງພຣະວິນຍານບໍລິສຸດ</w:t>
      </w:r>
    </w:p>
    <w:p w14:paraId="7190A67D" w14:textId="77777777" w:rsidR="000F7377" w:rsidRDefault="000F7377"/>
    <w:p w14:paraId="554FF1C9" w14:textId="77777777" w:rsidR="000F7377" w:rsidRDefault="000F7377">
      <w:r xmlns:w="http://schemas.openxmlformats.org/wordprocessingml/2006/main">
        <w:t xml:space="preserve">1. Romans 5:1-5 - ເພາະ​ສະ​ນັ້ນ, since we have been justified by faith , we have peace with God by our Lord Jesus Christ , ໂດຍ​ຜ່ານ​ການ​ທີ່​ພວກ​ເຮົາ​ໄດ້​ຮັບ​ການ​ເຂົ້າ​ເຖິງ​ໂດຍ​ຄວາມ​ເຊື່ອ​ໃນ​ພຣະ​ຄຸນ​ທີ່​ພວກ​ເຮົາ​ຢືນ​ຢູ່​ໃນ​ປັດ​ຈຸ​ບັນ​ນີ້​. ແລະ​ພວກ​ເຮົາ​ອວດ​ໃນ​ຄວາມ​ຫວັງ​ຂອງ​ລັດ​ສະ​ຫມີ​ພາບ​ຂອງ​ພຣະ​ເຈົ້າ.</w:t>
      </w:r>
    </w:p>
    <w:p w14:paraId="76FB86E8" w14:textId="77777777" w:rsidR="000F7377" w:rsidRDefault="000F7377"/>
    <w:p w14:paraId="2A7358C9" w14:textId="77777777" w:rsidR="000F7377" w:rsidRDefault="000F7377">
      <w:r xmlns:w="http://schemas.openxmlformats.org/wordprocessingml/2006/main">
        <w:t xml:space="preserve">3. ຕິໂຕ 3:4-7 - ແຕ່​ເມື່ອ​ຄວາມ​ເມດຕາ​ແລະ​ຄວາມ​ຮັກ​ຂອງ​ພະເຈົ້າ ພຣະຜູ້​ຊ່ອຍ​ໃຫ້​ລອດ​ຂອງ​ພວກ​ເຮົາ​ໄດ້​ມາ​ປາກົດ ພຣະອົງ​ໄດ້​ຊ່ວຍ​ເຮົາ​ໃຫ້​ລອດ, ບໍ່​ແມ່ນ​ຍ້ອນ​ຄວາມ​ຊອບທຳ​ທີ່​ເຮົາ​ໄດ້​ກະທຳ, ແຕ່​ຍ້ອນ​ຄວາມ​ເມດຕາ​ຂອງ​ພຣະອົງ. ພຣະອົງ​ໄດ້​ຊ່ອຍ​ເຮົາ​ໃຫ້​ລອດ​ຜ່ານ​ການ​ລ້າງ​ການ​ເກີດ​ໃໝ່ ​ແລະ ການ​ເກີດ​ໃໝ່​ໂດຍ​ພຣະວິນ​ຍານ​ບໍລິສຸດ.</w:t>
      </w:r>
    </w:p>
    <w:p w14:paraId="2621DD14" w14:textId="77777777" w:rsidR="000F7377" w:rsidRDefault="000F7377"/>
    <w:p w14:paraId="7C2B1BBB" w14:textId="77777777" w:rsidR="000F7377" w:rsidRDefault="000F7377">
      <w:r xmlns:w="http://schemas.openxmlformats.org/wordprocessingml/2006/main">
        <w:t xml:space="preserve">1 ໂກຣິນໂທ 6:12 ທຸກ​ສິ່ງ​ທຸກ​ຢ່າງ​ເປັນ​ກົດ​ໝາຍ​ສຳລັບ​ເຮົາ, ແຕ່​ທຸກ​ສິ່ງ​ບໍ່​ເໝາະ​ສົມ: ທຸກ​ສິ່ງ​ເປັນ​ກົດ​ໝາຍ​ສຳລັບ​ເຮົາ, ແຕ່​ເຮົາ​ຈະ​ບໍ່​ຖືກ​ນຳ​ໄປ​ຢູ່​ໃຕ້​ອຳນາດ​ຂອງ​ຜູ້​ໃດ.</w:t>
      </w:r>
    </w:p>
    <w:p w14:paraId="1CD3E27A" w14:textId="77777777" w:rsidR="000F7377" w:rsidRDefault="000F7377"/>
    <w:p w14:paraId="07A41A72" w14:textId="77777777" w:rsidR="000F7377" w:rsidRDefault="000F7377">
      <w:r xmlns:w="http://schemas.openxmlformats.org/wordprocessingml/2006/main">
        <w:t xml:space="preserve">ໂປໂລ​ເຕືອນ​ຊາວ​ໂກລິນໂທ​ວ່າ ເຖິງ​ແມ່ນ​ວ່າ​ທຸກ​ສິ່ງ​ອາດ​ຈະ​ອະນຸຍາດ​ໄດ້ ແຕ່​ບໍ່​ຈຳເປັນ​ຕ້ອງ​ເປັນ​ປະໂຫຍດ.</w:t>
      </w:r>
    </w:p>
    <w:p w14:paraId="3D973CC3" w14:textId="77777777" w:rsidR="000F7377" w:rsidRDefault="000F7377"/>
    <w:p w14:paraId="6E02EB44" w14:textId="77777777" w:rsidR="000F7377" w:rsidRDefault="000F7377">
      <w:r xmlns:w="http://schemas.openxmlformats.org/wordprocessingml/2006/main">
        <w:t xml:space="preserve">1. ຢ່າ​ຖືກ​ດຶງ​ດູດ​ຂອງ​ໂລກ ແຕ່​ໂດຍ​ອຳນາດ​ຂອງ​ພຣະຄຣິດ.</w:t>
      </w:r>
    </w:p>
    <w:p w14:paraId="01087529" w14:textId="77777777" w:rsidR="000F7377" w:rsidRDefault="000F7377"/>
    <w:p w14:paraId="3C835746" w14:textId="77777777" w:rsidR="000F7377" w:rsidRDefault="000F7377">
      <w:r xmlns:w="http://schemas.openxmlformats.org/wordprocessingml/2006/main">
        <w:t xml:space="preserve">2. ໃຫ້ແນ່ໃຈວ່າການເລືອກຂອງເຈົ້າເປັນປະໂຫຍດຕໍ່ຄວາມເຊື່ອຂອງເຈົ້າ ແລະບໍ່ເປັນອັນຕະລາຍ.</w:t>
      </w:r>
    </w:p>
    <w:p w14:paraId="15B7E6CF" w14:textId="77777777" w:rsidR="000F7377" w:rsidRDefault="000F7377"/>
    <w:p w14:paraId="4B1E5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ໂຢຮັນ 2:15-17 - ຢ່າຮັກໂລກຫຼືສິ່ງທີ່ຢູ່ໃນໂລກ.</w:t>
      </w:r>
    </w:p>
    <w:p w14:paraId="653C38FD" w14:textId="77777777" w:rsidR="000F7377" w:rsidRDefault="000F7377"/>
    <w:p w14:paraId="52633932" w14:textId="77777777" w:rsidR="000F7377" w:rsidRDefault="000F7377">
      <w:r xmlns:w="http://schemas.openxmlformats.org/wordprocessingml/2006/main">
        <w:t xml:space="preserve">2. Romans 12:1-2 - ບໍ່ conformed ກັບ ໂລກ ນີ້ ແຕ່ ໄດ້ ຮັບ ການ ຫັນ ປ່ຽນ ໂດຍ ການ ໃຫມ່ ຂອງ ຈິດ ໃຈ ຂອງ ທ່ານ.</w:t>
      </w:r>
    </w:p>
    <w:p w14:paraId="43961399" w14:textId="77777777" w:rsidR="000F7377" w:rsidRDefault="000F7377"/>
    <w:p w14:paraId="6F7AA5A7" w14:textId="77777777" w:rsidR="000F7377" w:rsidRDefault="000F7377">
      <w:r xmlns:w="http://schemas.openxmlformats.org/wordprocessingml/2006/main">
        <w:t xml:space="preserve">1 ໂກຣິນໂທ 6:13 ຊີ້ນ​ສຳລັບ​ທ້ອງ, ແລະ​ທ້ອງ​ສຳລັບ​ຊີ້ນ, ແຕ່​ພຣະເຈົ້າ​ຈະ​ທຳລາຍ​ທັງ​ມັນ​ແລະ​ພວກມັນ. ບັດ​ນີ້​ຮ່າງ​ກາຍ​ບໍ່​ແມ່ນ​ເພື່ອ​ການ​ຜິດ​ຊາຍ​ຍິງ, ແຕ່​ເພື່ອ​ພຣະ​ຜູ້​ເປັນ​ເຈົ້າ; ແລະພຣະຜູ້ເປັນເຈົ້າສໍາລັບຮ່າງກາຍ.</w:t>
      </w:r>
    </w:p>
    <w:p w14:paraId="4F31E609" w14:textId="77777777" w:rsidR="000F7377" w:rsidRDefault="000F7377"/>
    <w:p w14:paraId="4852D68A" w14:textId="77777777" w:rsidR="000F7377" w:rsidRDefault="000F7377">
      <w:r xmlns:w="http://schemas.openxmlformats.org/wordprocessingml/2006/main">
        <w:t xml:space="preserve">ຮ່າງ ກາຍ ບໍ່ ໄດ້ ມີ ຈຸດ ປະ ສົງ ສໍາ ລັບ ການ ຜິດ ຊາຍ ຍິງ, ແຕ່ ແທນ ທີ່ ຈະ ໃຫ້ ກຽດ ພຣະ ເຈົ້າ. ໃນທີ່ສຸດພະເຈົ້າຈະກໍາຈັດທັງຮ່າງກາຍແລະຄວາມປາຖະຫນາຂອງມັນ.</w:t>
      </w:r>
    </w:p>
    <w:p w14:paraId="2CFD3BDC" w14:textId="77777777" w:rsidR="000F7377" w:rsidRDefault="000F7377"/>
    <w:p w14:paraId="09EE2497" w14:textId="77777777" w:rsidR="000F7377" w:rsidRDefault="000F7377">
      <w:r xmlns:w="http://schemas.openxmlformats.org/wordprocessingml/2006/main">
        <w:t xml:space="preserve">1. ການ​ໃຫ້​ກຽດ​ພະເຈົ້າ​ດ້ວຍ​ຮ່າງກາຍ​ຂອງ​ເຮົາ​ໝາຍ​ເຖິງ​ຫຍັງ?</w:t>
      </w:r>
    </w:p>
    <w:p w14:paraId="0FFE7B24" w14:textId="77777777" w:rsidR="000F7377" w:rsidRDefault="000F7377"/>
    <w:p w14:paraId="30C6D617" w14:textId="77777777" w:rsidR="000F7377" w:rsidRDefault="000F7377">
      <w:r xmlns:w="http://schemas.openxmlformats.org/wordprocessingml/2006/main">
        <w:t xml:space="preserve">2. ເຮົາ​ຈະ​ໃຊ້​ຮ່າງກາຍ​ຂອງ​ເຮົາ​ແນວ​ໃດ​ເພື່ອ​ສະແດງ​ຄວາມ​ຮັກ​ແລະ​ຄວາມ​ນັບຖື​ຕໍ່​ພະເຈົ້າ?</w:t>
      </w:r>
    </w:p>
    <w:p w14:paraId="57100B2B" w14:textId="77777777" w:rsidR="000F7377" w:rsidRDefault="000F7377"/>
    <w:p w14:paraId="1D895028" w14:textId="77777777" w:rsidR="000F7377" w:rsidRDefault="000F7377">
      <w:r xmlns:w="http://schemas.openxmlformats.org/wordprocessingml/2006/main">
        <w:t xml:space="preserve">1. ໂຣມ 12:1-2 - “ດັ່ງນັ້ນ,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ອັນ​ບໍລິສຸດ​ແລະ​ເປັນ​ທີ່​ພໍພຣະໄທ—ນີ້​ຄື​ການ​ນະມັດສະການ​ແທ້​ແລະ​ຖືກຕ້ອງ​ຂອງ​ເຈົ້າ. ບໍ່​ເປັນ​ໄປ​ຕາມ​ແບບ​ແຜນ​ຂອງ​ໂລກ​ນີ້, ແຕ່​ໃຫ້​ຫັນ​ປ່ຽນ​ໂດຍ​ການ​ປ່ຽນ​ໃຈ​ໃໝ່​ຂອງ​ເຈົ້າ, ຈາກ​ນັ້ນ ເຈົ້າ​ຈະ​ສາມາດ​ທົດ​ສອບ​ແລະ​ເຫັນ​ດີ​ຕໍ່​ຄວາມ​ປະສົງ​ຂອງ​ພຣະ​ເຈົ້າ—ພຣະ​ປະສົງ​ອັນ​ດີ, ທີ່​ພໍ​ພຣະ​ໄທ ແລະ​ດີ​ເລີດ​ຂອງ​ພຣະ​ອົງ.”</w:t>
      </w:r>
    </w:p>
    <w:p w14:paraId="37D4D8B6" w14:textId="77777777" w:rsidR="000F7377" w:rsidRDefault="000F7377"/>
    <w:p w14:paraId="7B8A9136" w14:textId="77777777" w:rsidR="000F7377" w:rsidRDefault="000F7377">
      <w:r xmlns:w="http://schemas.openxmlformats.org/wordprocessingml/2006/main">
        <w:t xml:space="preserve">2. ມັດທາຍ 5:27-28 - “ເຈົ້າໄດ້ຍິນເລື່ອງທີ່ກ່າວໄວ້ວ່າ 'ຢ່າຊູ້ຊູ້.' ແຕ່​ເຮົາ​ບອກ​ພວກ​ທ່ານ​ວ່າ ຜູ້​ໃດ​ທີ່​ເບິ່ງ​ຜູ້​ຍິງ​ດ້ວຍ​ຄວາມ​ປາຖະໜາ​ກໍ​ໄດ້​ຫລິ້ນ​ຊູ້​ກັບ​ນາງ​ຢູ່​ໃນ​ໃຈ.”</w:t>
      </w:r>
    </w:p>
    <w:p w14:paraId="0DF1AF52" w14:textId="77777777" w:rsidR="000F7377" w:rsidRDefault="000F7377"/>
    <w:p w14:paraId="0BDF8315" w14:textId="77777777" w:rsidR="000F7377" w:rsidRDefault="000F7377">
      <w:r xmlns:w="http://schemas.openxmlformats.org/wordprocessingml/2006/main">
        <w:t xml:space="preserve">1 ໂກຣິນໂທ 6:14 ແລະ​ພຣະເຈົ້າ​ໄດ້​ຍົກ​ເອົາ​ພຣະ​ຜູ້​ເປັນ​ເຈົ້າ​ຂຶ້ນ​ມາ ແລະ​ຈະ​ຍົກ​ພວກ​ເຮົາ​ໃຫ້​ເປັນ​ຄືນ​ມາ​ດ້ວຍ​ອຳນາດ​ຂອງ​ພຣະອົງ​ເອງ.</w:t>
      </w:r>
    </w:p>
    <w:p w14:paraId="18B46924" w14:textId="77777777" w:rsidR="000F7377" w:rsidRDefault="000F7377"/>
    <w:p w14:paraId="5C323982" w14:textId="77777777" w:rsidR="000F7377" w:rsidRDefault="000F7377">
      <w:r xmlns:w="http://schemas.openxmlformats.org/wordprocessingml/2006/main">
        <w:t xml:space="preserve">Passage: ໃນ passage ນີ້, Paul ເຕືອນພວກເຮົາກ່ຽວກັບອໍານາດຂອງພຣະເຈົ້າທີ່ຈະປຸກພວກເຮົາຄືນມາຈາກຕາຍ. ພຣະອົງໄດ້ຊຸກຍູ້ໃຫ້ພວກເຮົາໃຊ້ຮ່າງກາຍຂອງພວກເຮົາສໍາລັບລັດສະຫມີພາບຂອງພຣະອົງ, ບໍ່ແມ່ນສໍາລັບກິດຈະກໍາບາບ.</w:t>
      </w:r>
    </w:p>
    <w:p w14:paraId="0DD5093F" w14:textId="77777777" w:rsidR="000F7377" w:rsidRDefault="000F7377"/>
    <w:p w14:paraId="40D06145" w14:textId="77777777" w:rsidR="000F7377" w:rsidRDefault="000F7377">
      <w:r xmlns:w="http://schemas.openxmlformats.org/wordprocessingml/2006/main">
        <w:t xml:space="preserve">1. ພະລັງຂອງພຣະເຈົ້າເພື່ອເອົາຊະນະຄວາມຕາຍ</w:t>
      </w:r>
    </w:p>
    <w:p w14:paraId="1530746D" w14:textId="77777777" w:rsidR="000F7377" w:rsidRDefault="000F7377"/>
    <w:p w14:paraId="7EEF43B3" w14:textId="77777777" w:rsidR="000F7377" w:rsidRDefault="000F7377">
      <w:r xmlns:w="http://schemas.openxmlformats.org/wordprocessingml/2006/main">
        <w:t xml:space="preserve">2. ການນໍາໃຊ້ຮ່າງກາຍຂອງພວກເຮົາສໍາລັບລັດສະຫມີພາບຂອງພຣະເຈົ້າ</w:t>
      </w:r>
    </w:p>
    <w:p w14:paraId="3C051C85" w14:textId="77777777" w:rsidR="000F7377" w:rsidRDefault="000F7377"/>
    <w:p w14:paraId="2B23E2C6" w14:textId="77777777" w:rsidR="000F7377" w:rsidRDefault="000F7377">
      <w:r xmlns:w="http://schemas.openxmlformats.org/wordprocessingml/2006/main">
        <w:t xml:space="preserve">1. Romans 6:12-14 - ເພາະ​ສະ​ນັ້ນ​ບໍ່​ໃຫ້​ຄວາມ​ບາບ​ປົກ​ຄອງ​ໃນ​ຮ່າງ​ກາຍ​ມະ​ຕະ​ຂອງ​ທ່ານ​, ທີ່​ທ່ານ​ຄວນ​ຈະ​ເຊື່ອ​ຟັງ​ມັນ​ໃນ​ຄວາມ​ຕ້ອງ​ການ​ຂອງ​ຕົນ​. ແລະ​ຢ່າ​ນຳ​ສະ​ມາ​ຊິກ​ຂອງ​ພວກ​ທ່ານ​ເປັນ​ເຄື່ອງ​ມື​ແຫ່ງ​ຄວາມ​ບໍ່​ຊອບ​ທຳ​ຕໍ່​ຄວາມ​ບາບ, ແຕ່​ຈົ່ງ​ນຳ​ຕົວ​ເອງ​ຕໍ່​ພຣະ​ເຈົ້າ​ວ່າ​ເປັນ​ການ​ເປັນ​ຄືນ​ມາ​ຈາກ​ຕາຍ, ແລະ​ສະ​ມາ​ຊິກ​ຂອງ​ພວກ​ທ່ານ​ເປັນ​ເຄື່ອງ​ມື​ແຫ່ງ​ຄວາມ​ຊອບ​ທຳ​ຕໍ່​ພຣະ​ເຈົ້າ.</w:t>
      </w:r>
    </w:p>
    <w:p w14:paraId="1ABF9236" w14:textId="77777777" w:rsidR="000F7377" w:rsidRDefault="000F7377"/>
    <w:p w14:paraId="4258D1A5" w14:textId="77777777" w:rsidR="000F7377" w:rsidRDefault="000F7377">
      <w:r xmlns:w="http://schemas.openxmlformats.org/wordprocessingml/2006/main">
        <w:t xml:space="preserve">14.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646F9156" w14:textId="77777777" w:rsidR="000F7377" w:rsidRDefault="000F7377"/>
    <w:p w14:paraId="27278DC0" w14:textId="77777777" w:rsidR="000F7377" w:rsidRDefault="000F7377">
      <w:r xmlns:w="http://schemas.openxmlformats.org/wordprocessingml/2006/main">
        <w:t xml:space="preserve">1 ໂກຣິນໂທ 6:15 ເຈົ້າ​ບໍ່​ຮູ້​ບໍ​ວ່າ​ຮ່າງກາຍ​ຂອງ​ເຈົ້າ​ເປັນ​ສະມາຊິກ​ຂອງ​ພຣະຄຣິດ? ແລ້ວ​ຂ້າ​ພະ​ເຈົ້າ​ຈະ​ເອົາ​ສະ​ມາ​ຊິກ​ຂອງ​ພຣະ​ຄຣິດ, ແລະ​ເຮັດ​ໃຫ້​ເຂົາ​ເຈົ້າ​ເປັນ​ສະ​ມາ​ຊິກ​ຂອງ harlot ໄດ້? ພຣະເຈົ້າຫ້າມ.</w:t>
      </w:r>
    </w:p>
    <w:p w14:paraId="3375BBBE" w14:textId="77777777" w:rsidR="000F7377" w:rsidRDefault="000F7377"/>
    <w:p w14:paraId="46B03C51" w14:textId="77777777" w:rsidR="000F7377" w:rsidRDefault="000F7377">
      <w:r xmlns:w="http://schemas.openxmlformats.org/wordprocessingml/2006/main">
        <w:t xml:space="preserve">ໂປໂລ​ເຕືອນ​ຄລິດສະຕຽນ​ວ່າ​ເຂົາ​ເຈົ້າ​ບໍ່​ຄວນ​ເຂົ້າ​ຮ່ວມ​ກັບ​ໂສເພນີ ເພາະ​ຮ່າງກາຍ​ຂອງ​ເຂົາ​ເຈົ້າ​ເປັນ​ສະມາຊິກ​ຂອງ​ພະ​ຄລິດ.</w:t>
      </w:r>
    </w:p>
    <w:p w14:paraId="7206D686" w14:textId="77777777" w:rsidR="000F7377" w:rsidRDefault="000F7377"/>
    <w:p w14:paraId="0B60D07D" w14:textId="77777777" w:rsidR="000F7377" w:rsidRDefault="000F7377">
      <w:r xmlns:w="http://schemas.openxmlformats.org/wordprocessingml/2006/main">
        <w:t xml:space="preserve">1. ຂໍ​ໃຫ້​ເຮົາ​ຈື່​ຈຳ​ວ່າ​ຮ່າງ​ກາຍ​ຂອງ​ເຮົາ​ເປັນ​ສະ​ມາ​ຊິກ​ຂອງ​ພຣະ​ຄຣິດ ແລະ ບໍ່​ຄວນ​ຖືກ​ນຳ​ໃຊ້​ເພື່ອ​ຈຸດ​ປະ​ສົງ​ທີ່​ເປັນ​ບາບ.</w:t>
      </w:r>
    </w:p>
    <w:p w14:paraId="1C2AFDFD" w14:textId="77777777" w:rsidR="000F7377" w:rsidRDefault="000F7377"/>
    <w:p w14:paraId="385E9DB0" w14:textId="77777777" w:rsidR="000F7377" w:rsidRDefault="000F7377">
      <w:r xmlns:w="http://schemas.openxmlformats.org/wordprocessingml/2006/main">
        <w:t xml:space="preserve">2. ພວກເຮົາບໍ່ຄວນເອົາສະມາຊິກຂອງພຣະຄຣິດແລະເຮັດໃຫ້ພວກເຂົາເປັນສະມາຊິກຂອງຊີວິດທີ່ຜິດສິນລະທໍາ.</w:t>
      </w:r>
    </w:p>
    <w:p w14:paraId="20D44D6B" w14:textId="77777777" w:rsidR="000F7377" w:rsidRDefault="000F7377"/>
    <w:p w14:paraId="0BAACB9B"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 ຢ່າ​ເຮັດ​ຕາມ​ແບບ​ແຜນ​ຂອງ​ໂລກ​ນີ້, ແຕ່​ຈົ່ງ​ຫັນ​ປ່ຽນ​ໂດຍ​ການ​ປ່ຽນ​ໃຈ​ໃໝ່.</w:t>
      </w:r>
    </w:p>
    <w:p w14:paraId="3251A298" w14:textId="77777777" w:rsidR="000F7377" w:rsidRDefault="000F7377"/>
    <w:p w14:paraId="00D77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ໂກລິນໂທ 10:31 - ດັ່ງນັ້ນ, ບໍ່ວ່າເຈົ້າຈະກິນຫຼືດື່ມຫຼືເຮັດຫຍັງກໍ່ຕາມ, ຈົ່ງເຮັດທຸກຢ່າງເພື່ອລັດສະຫມີພາບຂອງພຣະເຈົ້າ.</w:t>
      </w:r>
    </w:p>
    <w:p w14:paraId="66145A8F" w14:textId="77777777" w:rsidR="000F7377" w:rsidRDefault="000F7377"/>
    <w:p w14:paraId="35E307F4" w14:textId="77777777" w:rsidR="000F7377" w:rsidRDefault="000F7377">
      <w:r xmlns:w="http://schemas.openxmlformats.org/wordprocessingml/2006/main">
        <w:t xml:space="preserve">1 ໂກລິນໂທ 6:16 ແມ່ນຫຍັງ? ພວກ​ທ່ານ​ບໍ່​ຮູ້​ບໍ​ວ່າ​ຜູ້​ທີ່​ເຂົ້າ​ຮ່ວມ​ກັບ​ຍິງ​ໂສເພນີ​ເປັນ​ຮ່າງ​ກາຍ​ດຽວ? ສໍາລັບສອງ, ລາວເວົ້າວ່າ, ຈະເປັນເນື້ອດຽວກັນ.</w:t>
      </w:r>
    </w:p>
    <w:p w14:paraId="61B4DF13" w14:textId="77777777" w:rsidR="000F7377" w:rsidRDefault="000F7377"/>
    <w:p w14:paraId="72DEC805" w14:textId="77777777" w:rsidR="000F7377" w:rsidRDefault="000F7377">
      <w:r xmlns:w="http://schemas.openxmlformats.org/wordprocessingml/2006/main">
        <w:t xml:space="preserve">ຂໍ້ຄວາມ: ອັກຄະສາວົກໂປໂລ, ຂຽນເຖິງຊາວໂກລິນໂທ, ໃຫ້ຄໍາເຕືອນທີ່ເຂັ້ມແຂງຕໍ່ການຜິດສິນລະທໍາທາງເພດ. ລາວ​ບອກ​ວ່າ​ຜູ້​ທີ່​ເຊື່ອ​ບໍ່​ຄວນ​ເຂົ້າ​ຮ່ວມ​ກັບ​ຜູ້​ທີ່​ຢູ່​ໃນ​ການ​ຜິດ​ຊາຍ​ຍິງ. ລາວ​ອະທິບາຍ​ຕໍ່ໄປ​ວ່າ​ການ​ເຂົ້າ​ຮ່ວມ​ນີ້​ສ້າງ​ຄວາມ​ເປັນ​ສ່ວນ​ຕົວ​ທາງ​ວິນ​ຍານ, ດັ່ງ​ທີ່​ສອງ​ຄົນ​ກາຍ​ເປັນ​ເນື້ອ​ໜັງ.</w:t>
      </w:r>
    </w:p>
    <w:p w14:paraId="67AC6C23" w14:textId="77777777" w:rsidR="000F7377" w:rsidRDefault="000F7377"/>
    <w:p w14:paraId="5CBD7286" w14:textId="77777777" w:rsidR="000F7377" w:rsidRDefault="000F7377">
      <w:r xmlns:w="http://schemas.openxmlformats.org/wordprocessingml/2006/main">
        <w:t xml:space="preserve">1. ຜົນສະທ້ອນຂອງການຜິດສິນລະທໍາທາງເພດ 2. ອໍານາດຂອງສະຫະພັນໃນການແຕ່ງງານ</w:t>
      </w:r>
    </w:p>
    <w:p w14:paraId="6ADF6986" w14:textId="77777777" w:rsidR="000F7377" w:rsidRDefault="000F7377"/>
    <w:p w14:paraId="17E03AA2" w14:textId="77777777" w:rsidR="000F7377" w:rsidRDefault="000F7377">
      <w:r xmlns:w="http://schemas.openxmlformats.org/wordprocessingml/2006/main">
        <w:t xml:space="preserve">1. ເອເຟດ 5:31-32 - “ເຫດ​ສັນ​ນັ້ນ​ຜູ້​ຊາຍ​ຈະ​ປະ​ພໍ່​ແມ່​ໄວ້​ກັບ​ເມຍ​ຂອງ​ຕົນ ແລະ​ທັງ​ສອງ​ຈະ​ເປັນ​ເນື້ອ​ໜັງ​ອັນ​ດຽວ.” 2. ເຮັບເຣີ 13:4 - “ໃຫ້​ການ​ແຕ່ງ​ດອງ​ເປັນ​ກຽດ​ແກ່​ຄົນ​ທັງ​ປວງ ແລະ​ໃຫ້​ການ​ແຕ່ງງານ​ເປັນ​ມົນທິນ ເພາະ​ພະເຈົ້າ​ຈະ​ຕັດສິນ​ຄົນ​ຜິດ​ສິນລະທຳ​ແລະ​ການ​ຫລິ້ນຊູ້.”</w:t>
      </w:r>
    </w:p>
    <w:p w14:paraId="1036238F" w14:textId="77777777" w:rsidR="000F7377" w:rsidRDefault="000F7377"/>
    <w:p w14:paraId="07FEDC1A" w14:textId="77777777" w:rsidR="000F7377" w:rsidRDefault="000F7377">
      <w:r xmlns:w="http://schemas.openxmlformats.org/wordprocessingml/2006/main">
        <w:t xml:space="preserve">1 ໂກຣິນໂທ 6:17 ແຕ່​ຜູ້​ທີ່​ເຂົ້າ​ຮ່ວມ​ກັບ​ອົງພຣະ​ຜູ້​ເປັນເຈົ້າ​ກໍ​ເປັນ​ວິນຍານ​ອັນ​ດຽວ.</w:t>
      </w:r>
    </w:p>
    <w:p w14:paraId="574E78EE" w14:textId="77777777" w:rsidR="000F7377" w:rsidRDefault="000F7377"/>
    <w:p w14:paraId="78823818" w14:textId="77777777" w:rsidR="000F7377" w:rsidRDefault="000F7377">
      <w:r xmlns:w="http://schemas.openxmlformats.org/wordprocessingml/2006/main">
        <w:t xml:space="preserve">ຂໍ້ພຣະຄຳພີເນັ້ນໜັກເຖິງຄວາມສຳຄັນຂອງການເປັນນ້ຳໜຶ່ງໃຈດຽວກັນກັບພຣະຜູ້ເປັນເຈົ້າໃນວິນຍານ.</w:t>
      </w:r>
    </w:p>
    <w:p w14:paraId="36AEF7AA" w14:textId="77777777" w:rsidR="000F7377" w:rsidRDefault="000F7377"/>
    <w:p w14:paraId="716013D7" w14:textId="77777777" w:rsidR="000F7377" w:rsidRDefault="000F7377">
      <w:r xmlns:w="http://schemas.openxmlformats.org/wordprocessingml/2006/main">
        <w:t xml:space="preserve">1. "ການ​ຢູ່​ໃນ​ຄວາມ​ເປັນ​ອັນ​ດຽວ​ກັນ​ກັບ​ພຣະ​ຜູ້​ເປັນ​ເຈົ້າ​"</w:t>
      </w:r>
    </w:p>
    <w:p w14:paraId="0DE60C34" w14:textId="77777777" w:rsidR="000F7377" w:rsidRDefault="000F7377"/>
    <w:p w14:paraId="4D6EEC59" w14:textId="77777777" w:rsidR="000F7377" w:rsidRDefault="000F7377">
      <w:r xmlns:w="http://schemas.openxmlformats.org/wordprocessingml/2006/main">
        <w:t xml:space="preserve">2. "ພະລັງແຫ່ງຄວາມສາມັກຄີກັບພຣະຜູ້ເປັນເຈົ້າ"</w:t>
      </w:r>
    </w:p>
    <w:p w14:paraId="336DFAC8" w14:textId="77777777" w:rsidR="000F7377" w:rsidRDefault="000F7377"/>
    <w:p w14:paraId="1D3AAC71" w14:textId="77777777" w:rsidR="000F7377" w:rsidRDefault="000F7377">
      <w:r xmlns:w="http://schemas.openxmlformats.org/wordprocessingml/2006/main">
        <w:t xml:space="preserve">1. ໂກໂລດ 3:15 - "ແລະໃຫ້ຄວາມສະຫງົບຂອງພຣະເຈົ້າປົກຄອງຢູ່ໃນໃຈຂອງເຈົ້າ, ຊຶ່ງເຈົ້າຖືກເອີ້ນຢູ່ໃນຮ່າງກາຍດຽວ; ແລະເຈົ້າຂອບໃຈ."</w:t>
      </w:r>
    </w:p>
    <w:p w14:paraId="6EF62019" w14:textId="77777777" w:rsidR="000F7377" w:rsidRDefault="000F7377"/>
    <w:p w14:paraId="733A4FFF" w14:textId="77777777" w:rsidR="000F7377" w:rsidRDefault="000F7377">
      <w:r xmlns:w="http://schemas.openxmlformats.org/wordprocessingml/2006/main">
        <w:t xml:space="preserve">2. ເອເຟດ 4:3 - "ພະຍາຍາມຮັກສາຄວາມສາມັກຄີຂອງພຣະວິນຍານໃນພັນທະສັນຍາຂອງສັນຕິພາບ."</w:t>
      </w:r>
    </w:p>
    <w:p w14:paraId="1F1BDFA7" w14:textId="77777777" w:rsidR="000F7377" w:rsidRDefault="000F7377"/>
    <w:p w14:paraId="0B5FC072" w14:textId="77777777" w:rsidR="000F7377" w:rsidRDefault="000F7377">
      <w:r xmlns:w="http://schemas.openxmlformats.org/wordprocessingml/2006/main">
        <w:t xml:space="preserve">1 ໂກລິນໂທ 6:18 ຈົ່ງ​ໜີ​ຈາກ​ການ​ຜິດ​ຊາຍ​ຍິງ. ທຸກໆບາບທີ່ມະນຸດເຮັດແມ່ນບໍ່ມີຮ່າງກາຍ; ແຕ່​ຜູ້​ທີ່​ເຮັດ​ຜິດ​ຊາຍ​ຍິງ​ນັ້ນ​ເຮັດ​ບາບ​ຕໍ່​ຮ່າງກາຍ​ຂອງ​ຕົນ.</w:t>
      </w:r>
    </w:p>
    <w:p w14:paraId="7366806C" w14:textId="77777777" w:rsidR="000F7377" w:rsidRDefault="000F7377"/>
    <w:p w14:paraId="3E59931D" w14:textId="77777777" w:rsidR="000F7377" w:rsidRDefault="000F7377">
      <w:r xmlns:w="http://schemas.openxmlformats.org/wordprocessingml/2006/main">
        <w:t xml:space="preserve">ຂໍ້ພຣະຄຳພີເນັ້ນເຖິງຄວາມສຳຄັນຂອງການຫຼີກລ່ຽງການຜິດຊາຍຍິງ ເພາະເປັນບາບຕໍ່ຮ່າງກາຍຂອງຕົນເອງ.</w:t>
      </w:r>
    </w:p>
    <w:p w14:paraId="0D6D9E53" w14:textId="77777777" w:rsidR="000F7377" w:rsidRDefault="000F7377"/>
    <w:p w14:paraId="415F8103" w14:textId="77777777" w:rsidR="000F7377" w:rsidRDefault="000F7377">
      <w:r xmlns:w="http://schemas.openxmlformats.org/wordprocessingml/2006/main">
        <w:t xml:space="preserve">1. "ບາບ​ຂອງ​ການ​ຜິດ​ຊາຍ​ຍິງ: ເປັນ​ຫຍັງ​ພວກ​ເຮົາ​ຕ້ອງ​ຫນີ"</w:t>
      </w:r>
    </w:p>
    <w:p w14:paraId="07E52609" w14:textId="77777777" w:rsidR="000F7377" w:rsidRDefault="000F7377"/>
    <w:p w14:paraId="7CF0E7DB" w14:textId="77777777" w:rsidR="000F7377" w:rsidRDefault="000F7377">
      <w:r xmlns:w="http://schemas.openxmlformats.org/wordprocessingml/2006/main">
        <w:t xml:space="preserve">2. "ເຄົາລົບຮ່າງກາຍຂອງເຈົ້າ: ຫນີຈາກການຜິດປະເວນີ"</w:t>
      </w:r>
    </w:p>
    <w:p w14:paraId="40FBAC6D" w14:textId="77777777" w:rsidR="000F7377" w:rsidRDefault="000F7377"/>
    <w:p w14:paraId="1212B2C8" w14:textId="77777777" w:rsidR="000F7377" w:rsidRDefault="000F7377">
      <w:r xmlns:w="http://schemas.openxmlformats.org/wordprocessingml/2006/main">
        <w:t xml:space="preserve">1. 1 Thessalonians 4:3-5 - ສໍາລັບນີ້ແມ່ນຄວາມປະສົງຂອງພຣະເຈົ້າ,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ບໍ່​ໄດ້​ຢູ່​ໃນ​ຄວາມ​ຢາກ​ຮູ້​ສຶກ​ຜິດ​ຊອບ, ແມ່ນ​ແຕ່​ເປັນ​ຄົນ​ຕ່າງ​ຊາດ​ທີ່​ບໍ່​ຮູ້​ຈັກ​ພຣະ​ເຈົ້າ.</w:t>
      </w:r>
    </w:p>
    <w:p w14:paraId="72616CAF" w14:textId="77777777" w:rsidR="000F7377" w:rsidRDefault="000F7377"/>
    <w:p w14:paraId="1E936119" w14:textId="77777777" w:rsidR="000F7377" w:rsidRDefault="000F7377">
      <w:r xmlns:w="http://schemas.openxmlformats.org/wordprocessingml/2006/main">
        <w:t xml:space="preserve">2 ມັດທາຍ 5:27-28 - ພວກ​ເຈົ້າ​ເຄີຍ​ໄດ້​ຍິນ​ທີ່​ພວກ​ເຂົາ​ໃນ​ສະ​ໄໝ​ບູຮານ​ກ່າວ​ວ່າ, ຢ່າ​ຫລິ້ນ​ຊູ້: ແຕ່​ເຮົາ​ບອກ​ພວກ​ເຈົ້າ​ວ່າ, ຜູ້​ໃດ​ທີ່​ຫາ​ຜູ້​ຍິງ​ເພື່ອ​ຢາກ​ໃຫ້​ນາງ​ໄດ້​ຫລິ້ນ​ຊູ້​ກັບ​ນາງ​ແລ້ວ. ໃນຫົວໃຈຂອງລາວ.</w:t>
      </w:r>
    </w:p>
    <w:p w14:paraId="1700C8BD" w14:textId="77777777" w:rsidR="000F7377" w:rsidRDefault="000F7377"/>
    <w:p w14:paraId="1421A72C" w14:textId="77777777" w:rsidR="000F7377" w:rsidRDefault="000F7377">
      <w:r xmlns:w="http://schemas.openxmlformats.org/wordprocessingml/2006/main">
        <w:t xml:space="preserve">1 ໂກລິນໂທ 6:19 ແມ່ນຫຍັງ? ພວກ​ທ່ານ​ບໍ່​ຮູ້​ບໍ​ວ່າ​ຮ່າງ​ກາຍ​ຂອງ​ພວກ​ທ່ານ​ເປັນ​ພຣະ​ວິ​ຫານ​ຂອງ​ພຣະ​ວິນ​ຍານ​ບໍ​ລິ​ສຸດ​ທີ່​ຢູ່​ໃນ​ພວກ​ທ່ານ, ຊຶ່ງ​ພວກ​ທ່ານ​ມີ​ຈາກ​ພຣະ​ເຈົ້າ, ແລະ ພວກ​ທ່ານ​ບໍ່​ແມ່ນ​ຂອງ​ທ່ານ​ເອງ?</w:t>
      </w:r>
    </w:p>
    <w:p w14:paraId="6A16F269" w14:textId="77777777" w:rsidR="000F7377" w:rsidRDefault="000F7377"/>
    <w:p w14:paraId="0D5EA587" w14:textId="77777777" w:rsidR="000F7377" w:rsidRDefault="000F7377">
      <w:r xmlns:w="http://schemas.openxmlformats.org/wordprocessingml/2006/main">
        <w:t xml:space="preserve">ຮ່າງກາຍຂອງພວກເຮົາເປັນຂອງພຣະເຈົ້າ, ແລະພວກເຮົາບໍ່ແມ່ນຂອງຕົນເອງ.</w:t>
      </w:r>
    </w:p>
    <w:p w14:paraId="0300D76E" w14:textId="77777777" w:rsidR="000F7377" w:rsidRDefault="000F7377"/>
    <w:p w14:paraId="525550F4" w14:textId="77777777" w:rsidR="000F7377" w:rsidRDefault="000F7377">
      <w:r xmlns:w="http://schemas.openxmlformats.org/wordprocessingml/2006/main">
        <w:t xml:space="preserve">1. ຮ່າງກາຍຂອງພວກເຮົາເປັນພຣະວິຫານຂອງພຣະຜູ້ເປັນເຈົ້າ - 1 ໂກລິນໂທ 6: 19</w:t>
      </w:r>
    </w:p>
    <w:p w14:paraId="2E0F911D" w14:textId="77777777" w:rsidR="000F7377" w:rsidRDefault="000F7377"/>
    <w:p w14:paraId="263EC24E" w14:textId="77777777" w:rsidR="000F7377" w:rsidRDefault="000F7377">
      <w:r xmlns:w="http://schemas.openxmlformats.org/wordprocessingml/2006/main">
        <w:t xml:space="preserve">2. ພະເຈົ້າ​ເປັນ​ເຈົ້າ​ຂອງ​ຮ່າງກາຍ​ຂອງ​ເຮົາ—1 ໂກລິນໂທ 6:19</w:t>
      </w:r>
    </w:p>
    <w:p w14:paraId="50B0E9B9" w14:textId="77777777" w:rsidR="000F7377" w:rsidRDefault="000F7377"/>
    <w:p w14:paraId="2E0351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ໂກລິນໂທ 3:16 - ເຈົ້າຮູ້ບໍວ່າເຈົ້າເປັນພຣະວິຫານຂອງພຣະເຈົ້າ, ແລະພຣະວິນຍານຂອງພຣະເຈົ້າສະຖິດຢູ່ໃນເຈົ້າບໍ?</w:t>
      </w:r>
    </w:p>
    <w:p w14:paraId="506109CD" w14:textId="77777777" w:rsidR="000F7377" w:rsidRDefault="000F7377"/>
    <w:p w14:paraId="35C1E0E7" w14:textId="77777777" w:rsidR="000F7377" w:rsidRDefault="000F7377">
      <w:r xmlns:w="http://schemas.openxmlformats.org/wordprocessingml/2006/main">
        <w:t xml:space="preserve">2. 1 ເປໂຕ 2:5 - ພວກ​ເຈົ້າ​ຄື​ກັນ​ກັບ​ຫີນ​ທີ່​ມີ​ຊີວິດ​ຊີວາ, ໄດ້​ສ້າງ​ເຮືອນ​ທາງ​ວິນ​ຍານ, ເປັນ​ຖານະ​ປະໂລຫິດ​ບໍລິສຸດ, ເພື່ອ​ຖວາຍ​ເຄື່ອງ​ບູຊາ​ທາງ​ວິນ​ຍານ, ເປັນ​ທີ່​ຍອມຮັບ​ຂອງ​ພຣະ​ເຢຊູ​ຄຣິດ.</w:t>
      </w:r>
    </w:p>
    <w:p w14:paraId="69DDD92E" w14:textId="77777777" w:rsidR="000F7377" w:rsidRDefault="000F7377"/>
    <w:p w14:paraId="7EE19CB0" w14:textId="77777777" w:rsidR="000F7377" w:rsidRDefault="000F7377">
      <w:r xmlns:w="http://schemas.openxmlformats.org/wordprocessingml/2006/main">
        <w:t xml:space="preserve">1 ໂກຣິນໂທ 6:20 ເພາະ​ເຈົ້າ​ຖືກ​ຊື້​ດ້ວຍ​ລາຄາ: ສະນັ້ນ ຈົ່ງ​ຖວາຍ​ກຽດຕິຍົດ​ແກ່​ພຣະເຈົ້າ​ໃນ​ຮ່າງກາຍ​ຂອງ​ພວກເຈົ້າ ແລະ​ດ້ວຍ​ວິນຍານ​ຂອງ​ພວກເຈົ້າ ຊຶ່ງ​ເປັນ​ຂອງ​ພຣະເຈົ້າ.</w:t>
      </w:r>
    </w:p>
    <w:p w14:paraId="30450A1E" w14:textId="77777777" w:rsidR="000F7377" w:rsidRDefault="000F7377"/>
    <w:p w14:paraId="63A1F63D" w14:textId="77777777" w:rsidR="000F7377" w:rsidRDefault="000F7377">
      <w:r xmlns:w="http://schemas.openxmlformats.org/wordprocessingml/2006/main">
        <w:t xml:space="preserve">ຂໍ້ຄວາມດັ່ງກ່າວໄດ້ເຕືອນພວກເຮົາວ່າພວກເຮົາຖືກຊື້ດ້ວຍລາຄາແລະດັ່ງນັ້ນຈິ່ງຕ້ອງສັນລະເສີນພຣະເຈົ້າໃນຮ່າງກາຍແລະວິນຍານຂອງພວກເຮົາ.</w:t>
      </w:r>
    </w:p>
    <w:p w14:paraId="57707E17" w14:textId="77777777" w:rsidR="000F7377" w:rsidRDefault="000F7377"/>
    <w:p w14:paraId="11A222D5" w14:textId="77777777" w:rsidR="000F7377" w:rsidRDefault="000F7377">
      <w:r xmlns:w="http://schemas.openxmlformats.org/wordprocessingml/2006/main">
        <w:t xml:space="preserve">1: ພວກ​ເຮົາ​ເປັນ​ຂອງ​ພຣະ​ເຈົ້າ: ການ​ເອີ້ນ​ເພື່ອ​ຍົກ​ຍ້ອງ​ພຣະ​ຜູ້​ເປັນ​ເຈົ້າ</w:t>
      </w:r>
    </w:p>
    <w:p w14:paraId="141EFD21" w14:textId="77777777" w:rsidR="000F7377" w:rsidRDefault="000F7377"/>
    <w:p w14:paraId="03E193DD" w14:textId="77777777" w:rsidR="000F7377" w:rsidRDefault="000F7377">
      <w:r xmlns:w="http://schemas.openxmlformats.org/wordprocessingml/2006/main">
        <w:t xml:space="preserve">2: ເຮົາ​ຈະ​ສັນລະເສີນ​ພະເຈົ້າ​ດ້ວຍ​ຮ່າງກາຍ​ແລະ​ວິນຍານ​ຂອງ​ເຮົາ​ໄດ້​ແນວ​ໃດ?</w:t>
      </w:r>
    </w:p>
    <w:p w14:paraId="7FF23396" w14:textId="77777777" w:rsidR="000F7377" w:rsidRDefault="000F7377"/>
    <w:p w14:paraId="09B20B70" w14:textId="77777777" w:rsidR="000F7377" w:rsidRDefault="000F7377">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ຖວາຍຮ່າງກາຍຂອງທ່ານເປັນເຄື່ອງບູຊາທີ່ມີຊີວິດ, ບໍລິສຸດແລະເປັນທີ່ພໍໃຈຂອງພະເຈົ້າ - ນີ້ແມ່ນການນະມັດສະການທີ່ແທ້ຈິງແລະເຫມາະສົມຂອງເຈົ້າ.</w:t>
      </w:r>
    </w:p>
    <w:p w14:paraId="0E6D8A9A" w14:textId="77777777" w:rsidR="000F7377" w:rsidRDefault="000F7377"/>
    <w:p w14:paraId="1B6AF14B" w14:textId="77777777" w:rsidR="000F7377" w:rsidRDefault="000F7377">
      <w:r xmlns:w="http://schemas.openxmlformats.org/wordprocessingml/2006/main">
        <w:t xml:space="preserve">2: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14:paraId="70B77853" w14:textId="77777777" w:rsidR="000F7377" w:rsidRDefault="000F7377"/>
    <w:p w14:paraId="2AAD77EF" w14:textId="77777777" w:rsidR="000F7377" w:rsidRDefault="000F7377">
      <w:r xmlns:w="http://schemas.openxmlformats.org/wordprocessingml/2006/main">
        <w:t xml:space="preserve">1 ໂກລິນໂທ 7 ແມ່ນບົດທີເຈັດຂອງຈົດຫມາຍສະບັບທໍາອິດຂອງໂປໂລເຖິງຊາວໂກລິນໂທ. ໃນບົດນີ້, ໂປໂລໄດ້ກ່າວເຖິງລັກສະນະຕ່າງໆຂອງການແຕ່ງງານ, ການເປັນໂສດ, ແລະຄວາມສໍາພັນພາຍໃນຊຸມຊົນຄຣິສຕຽນ.</w:t>
      </w:r>
    </w:p>
    <w:p w14:paraId="5BDECCC9" w14:textId="77777777" w:rsidR="000F7377" w:rsidRDefault="000F7377"/>
    <w:p w14:paraId="0D63275F" w14:textId="77777777" w:rsidR="000F7377" w:rsidRDefault="000F7377">
      <w:r xmlns:w="http://schemas.openxmlformats.org/wordprocessingml/2006/main">
        <w:t xml:space="preserve">ຫຍໍ້​ໜ້າ​ທີ 1: ໂປໂລ​ເລີ່ມ​ຕົ້ນ​ໂດຍ​ການ​ເວົ້າ​ເຖິງ​ຄວາມ​ສຳຄັນ​ຂອງ​ຄວາມ​ບໍລິສຸດ​ທາງ​ເພດ​ໃນ​ການ​ແຕ່ງ​ດອງ. ພະອົງ​ຢືນຢັນ​ວ່າ​ຜົວ​ແລະ​ເມຍ​ຄວນ​ເຮັດ​ໜ້າ​ທີ່​ການ​ແຕ່ງງານ​ໃຫ້​ແກ່​ກັນ​ແລະ​ກັນ​ແລະ​ກັນ​ແລະ​ກັນ​ແລະ​ກັນ​ແລະ​ກັນ </w:t>
      </w:r>
      <w:r xmlns:w="http://schemas.openxmlformats.org/wordprocessingml/2006/main">
        <w:lastRenderedPageBreak xmlns:w="http://schemas.openxmlformats.org/wordprocessingml/2006/main"/>
      </w:r>
      <w:r xmlns:w="http://schemas.openxmlformats.org/wordprocessingml/2006/main">
        <w:t xml:space="preserve">ເວັ້ນ​ເສຍ​ແຕ່​ເວລາ​ທີ່​ໄດ້​ຕົກລົງ​ກັນ​ໄວ້​ໃນ​ການ​ອະທິດຖານ​ແລະ​ຖື​ສິນ​ອົດ​ອາຫານ (1 ໂກລິນໂທ 7:1-5). ໂປໂລຮັບຮູ້ວ່າຜູ້ເຊື່ອຖືບາງຄົນອາດມີຂອງປະທານແຫ່ງການເປັນໂສດ, ເຊິ່ງເຮັດໃຫ້ພວກເຂົາອຸທິດຕົນເອງຢ່າງເຕັມທີ່ເພື່ອຮັບໃຊ້ພຣະເຈົ້າໂດຍບໍ່ມີການລົບກວນ (1 ໂກລິນໂທ 7:6-9). ພະອົງ​ແນະນຳ​ຜູ້​ທີ່​ຍັງ​ບໍ່​ໄດ້​ແຕ່ງ​ດອງ​ຫຼື​ແມ່​ໝ້າຍ​ໃຫ້​ພິຈາລະນາ​ການ​ເປັນ​ໂສດ ຖ້າ​ເຂົາ​ເຈົ້າ​ສາມາດ​ຄວບຄຸມ​ຕົວ​ເອງ​ໄດ້ ແຕ່​ຮັບ​ຮູ້​ວ່າ​ການ​ແຕ່ງ​ດອງ​ເປັນ​ທາງ​ເລືອກ​ທີ່​ຖືກຕ້ອງ​ຕາມ​ກົດໝາຍ​ສຳລັບ​ຜູ້​ທີ່​ປາຖະໜາ (1 ໂກລິນໂທ 7:8-9).</w:t>
      </w:r>
    </w:p>
    <w:p w14:paraId="2FEA0DA7" w14:textId="77777777" w:rsidR="000F7377" w:rsidRDefault="000F7377"/>
    <w:p w14:paraId="411A849A" w14:textId="77777777" w:rsidR="000F7377" w:rsidRDefault="000F7377">
      <w:r xmlns:w="http://schemas.openxmlformats.org/wordprocessingml/2006/main">
        <w:t xml:space="preserve">ວັກທີ 2: ໂປໂລກ່າວເຖິງຄູ່ສົມລົດທີ່ຄູ່ສົມລົດຜູ້ຫນຶ່ງເປັນຜູ້ເຊື່ອຖືໃນຂະນະທີ່ອີກຄູ່ຫນຶ່ງບໍ່ແມ່ນ. ພະອົງ​ແນະນຳ​ຜູ້​ທີ່​ເຊື່ອ​ວ່າ​ບໍ່​ຄວນ​ຂໍ​ຢ່າ​ຮ້າງ ແຕ່​ພະຍາຍາມ​ຮັກສາ​ການ​ແຕ່ງງານ​ຂອງ​ເຂົາ​ເຈົ້າ​ໂດຍ​ຄວາມ​ຫວັງ​ວ່າ​ຄວາມ​ເຊື່ອ​ຂອງ​ເຂົາ​ເຈົ້າ​ຈະ​ມີ​ອິດທິພົນ​ຕໍ່​ຜົວ​ຫຼື​ເມຍ​ທີ່​ບໍ່​ເຊື່ອ (1 ໂກລິນໂທ 7:10-16). ຢ່າງໃດກໍຕາມ, ຖ້າຄູ່ສົມລົດທີ່ບໍ່ເຊື່ອເລືອກທີ່ຈະອອກໄປ, ໂປໂລບອກວ່າຜູ້ເຊື່ອຖືບໍ່ໄດ້ຜູກມັດໃນສະຖານະການດັ່ງກ່າວແລະສາມາດຢູ່ໃນຄວາມສະຫງົບ (1 ໂກລິນໂທ 7: 15).</w:t>
      </w:r>
    </w:p>
    <w:p w14:paraId="315DE5FB" w14:textId="77777777" w:rsidR="000F7377" w:rsidRDefault="000F7377"/>
    <w:p w14:paraId="7A4CA672" w14:textId="77777777" w:rsidR="000F7377" w:rsidRDefault="000F7377">
      <w:r xmlns:w="http://schemas.openxmlformats.org/wordprocessingml/2006/main">
        <w:t xml:space="preserve">ວັກທີ 3: ບົດສະຫຼຸບດ້ວຍຄໍາແນະນໍາພາກປະຕິບັດກ່ຽວກັບຄວາມສັດຊື່ທີ່ຍັງເຫຼືອຢູ່ໃນສະຖານະການປັດຈຸບັນ. ໂປໂລ​ຊຸກຍູ້​ໃຫ້​ຜູ້​ທີ່​ເຊື່ອ​ຢູ່​ໃນ​ບ່ອນ​ທີ່​ເຂົາ​ເຈົ້າ​ຢູ່​ເມື່ອ​ຖືກ​ເອີ້ນ​ໃຫ້​ເຂົ້າ​ມາ​ມີ​ສັດທາ ເວັ້ນ​ເສຍ​ແຕ່​ບໍ່​ມີ​ເຫດຜົນ​ທີ່​ໜ້າ​ດຶງ​ດູດ​ໃຈ​ສຳລັບ​ການ​ປ່ຽນ​ແປງ (1 ໂກລິນໂທ 7:17-24). ລາວເນັ້ນໜັກວ່າ ບໍ່ວ່າຈະແຕ່ງງານ ຫລື ໂສດ, ພິທີຕັດ ຫລື ບໍ່ຮັບສິນຕັດ, ສິ່ງທີ່ສຳຄັນທີ່ສຸດແມ່ນການຮັກສາພຣະບັນຍັດຂອງພຣະເຈົ້າ ແລະ ດຳລົງຊີວິດຕາມການເອີ້ນຂອງພຣະອົງ (1 ໂກລິນໂທ 7:19-24). ສຸດ​ທ້າຍ, ພະອົງ​ກ່າວ​ເຖິງ​ຄວາມ​ເປັນ​ຫ່ວງ​ກ່ຽວ​ກັບ​ການ​ມີ​ສ່ວນ​ຮ່ວມ ແລະ​ໃຫ້​ຄຳ​ແນະນຳ​ໃຫ້​ລະວັງ​ໃນ​ເວລາ​ທີ່​ບໍ່​ແນ່ນອນ ແຕ່​ໃນ​ທີ່​ສຸດ​ກໍ​ເປັນ​ການ​ຕັດສິນ​ໃຈ​ຂອງ​ບຸກຄົນ​ໂດຍ​ອີງ​ຕາມ​ສະພາບການ​ຂອງ​ເຂົາ​ເຈົ້າ (1 ໂກລິນໂທ 7:25-40).</w:t>
      </w:r>
    </w:p>
    <w:p w14:paraId="699A6291" w14:textId="77777777" w:rsidR="000F7377" w:rsidRDefault="000F7377"/>
    <w:p w14:paraId="62C437F4" w14:textId="77777777" w:rsidR="000F7377" w:rsidRDefault="000F7377">
      <w:r xmlns:w="http://schemas.openxmlformats.org/wordprocessingml/2006/main">
        <w:t xml:space="preserve">ສະຫລຸບລວມແລ້ວ, ບົດທີເຈັດຂອງຊາວໂກລິນໂທທໍາອິດກ່າວເຖິງລັກສະນະຕ່າງໆຂອງການແຕ່ງງານ, ການເປັນໂສດ, ແລະຄວາມສໍາພັນພາຍໃນຊຸມຊົນຄຣິສຕຽນ. ໂປໂລເນັ້ນຫນັກເຖິງຄວາມສໍາຄັນຂອງຄວາມບໍລິສຸດທາງເພດພາຍໃນການແຕ່ງງານແລະຮັບຮູ້ຂອງປະທານແຫ່ງການເປັນໂສດສໍາລັບຜູ້ທີ່ສາມາດອຸທິດຕົນເອງຢ່າງເຕັມທີ່ຕໍ່ພຣະເຈົ້າ. ລາວແນະນຳໃຫ້ຜູ້ເຊື່ອຖືໃນການແຕ່ງງານທີ່ມີຄວາມເຊື່ອແບບປະສົມກັນໃຫ້ພະຍາຍາມຫາຄວາມປອງດອງກັນ ແຕ່ຍອມຮັບວ່າຄວາມສະຫງົບສາມາດພົບໄດ້ຖ້າຄູ່ສົມລົດທີ່ບໍ່ເຊື່ອເລືອກທີ່ຈະອອກໄປ. ໂປໂລໄດ້ຊຸກຍູ້ໃຫ້ຜູ້ເຊື່ອຖືຮັກສາຄວາມສັດຊື່ໃນສະຖານະການປັດຈຸບັນຂອງເຂົາເຈົ້າ ເວັ້ນເສຍແຕ່ວ່າມີເຫດຜົນທີ່ເຮັດໃຫ້ມີການປ່ຽນແປງ ແລະເນັ້ນຫນັກເຖິງຄວາມສໍາຄັນຂອງການຮັກສາພຣະບັນຍັດຂອງພຣະເຈົ້າ ໂດຍບໍ່ຄໍານຶງເຖິງສະຖານະການສົມລົດ ຫຼືຄວາມເປັນມາຂອງໃຜກໍຕາມ. ບົດນີ້ໃຫ້ຄໍາແນະນໍາພາກປະຕິບັດກ່ຽວກັບການນໍາທາງຄວາມສໍາພັນແລະການດໍາລົງຊີວິດຕາມຄວາມເຊື່ອໃນສະຖານະການທີ່ແຕກຕ່າງກັນ.</w:t>
      </w:r>
    </w:p>
    <w:p w14:paraId="1CA37F55" w14:textId="77777777" w:rsidR="000F7377" w:rsidRDefault="000F7377"/>
    <w:p w14:paraId="4758A4BD" w14:textId="77777777" w:rsidR="000F7377" w:rsidRDefault="000F7377"/>
    <w:p w14:paraId="2EB4BDBA" w14:textId="77777777" w:rsidR="000F7377" w:rsidRDefault="000F7377">
      <w:r xmlns:w="http://schemas.openxmlformats.org/wordprocessingml/2006/main">
        <w:t xml:space="preserve">1 ໂກຣິນໂທ 7:1 ບັດ​ນີ້​ກ່ຽວ​ກັບ​ເລື່ອງ​ທີ່​ພວກ​ເຈົ້າ​ໄດ້​ຂຽນ​ມາ​ຫາ​ຂ້າ​ພະ​ເຈົ້າ​ວ່າ: ມັນ​ເປັນ​ການ​ດີ​ທີ່​ຜູ້​ຊາຍ​ບໍ່​ຕ້ອງ </w:t>
      </w:r>
      <w:r xmlns:w="http://schemas.openxmlformats.org/wordprocessingml/2006/main">
        <w:lastRenderedPageBreak xmlns:w="http://schemas.openxmlformats.org/wordprocessingml/2006/main"/>
      </w:r>
      <w:r xmlns:w="http://schemas.openxmlformats.org/wordprocessingml/2006/main">
        <w:t xml:space="preserve">​ແຕະຕ້ອງ​ຜູ້​ຍິງ.</w:t>
      </w:r>
    </w:p>
    <w:p w14:paraId="66DF64F4" w14:textId="77777777" w:rsidR="000F7377" w:rsidRDefault="000F7377"/>
    <w:p w14:paraId="2330E36C" w14:textId="77777777" w:rsidR="000F7377" w:rsidRDefault="000F7377">
      <w:r xmlns:w="http://schemas.openxmlformats.org/wordprocessingml/2006/main">
        <w:t xml:space="preserve">ໂປໂລ​ຕອບ​ຄຳຖາມ​ຂອງ​ຊາວ​ໂກຣິນໂທ​ກ່ຽວ​ກັບ​ການ​ແຕ່ງ​ດອງ ແລະ​ກະຕຸ້ນ​ເຂົາ​ເຈົ້າ​ໃຫ້​ຢູ່​ເປັນ​ໂສດ ຖ້າ​ເຂົາ​ເຈົ້າ​ເຮັດ​ໄດ້.</w:t>
      </w:r>
    </w:p>
    <w:p w14:paraId="2591669A" w14:textId="77777777" w:rsidR="000F7377" w:rsidRDefault="000F7377"/>
    <w:p w14:paraId="5619D68B" w14:textId="77777777" w:rsidR="000F7377" w:rsidRDefault="000F7377">
      <w:r xmlns:w="http://schemas.openxmlformats.org/wordprocessingml/2006/main">
        <w:t xml:space="preserve">1. “ອຳນາດ​ແຫ່ງ​ຄວາມ​ເປັນ​ໂສດ: ການ​ເລືອກ​ຄວາມ​ອົດ​ກັ້ນ​ສຳລັບ​ພຣະ​ເຈົ້າ”</w:t>
      </w:r>
    </w:p>
    <w:p w14:paraId="38487FF8" w14:textId="77777777" w:rsidR="000F7377" w:rsidRDefault="000F7377"/>
    <w:p w14:paraId="50620F08" w14:textId="77777777" w:rsidR="000F7377" w:rsidRDefault="000F7377">
      <w:r xmlns:w="http://schemas.openxmlformats.org/wordprocessingml/2006/main">
        <w:t xml:space="preserve">2. “ການ​ດຳລົງ​ຊີວິດ​ໃນ​ຄວາມ​ເຊື່ອ​ແລະ​ອົດ​ກັ້ນ: ການ​ເຂົ້າ​ໃຈ 1 ໂກລິນໂທ 7:1”</w:t>
      </w:r>
    </w:p>
    <w:p w14:paraId="5CE779C0" w14:textId="77777777" w:rsidR="000F7377" w:rsidRDefault="000F7377"/>
    <w:p w14:paraId="37369E68" w14:textId="77777777" w:rsidR="000F7377" w:rsidRDefault="000F7377">
      <w:r xmlns:w="http://schemas.openxmlformats.org/wordprocessingml/2006/main">
        <w:t xml:space="preserve">1. 1 ເທຊະໂລນີກ 4:3-5 - “ສໍາລັບນີ້ຄືພຣະປະສົງຂອງພຣະເຈົ້າ, ແມ່ນແຕ່ການຊໍາລະຂອງທ່ານ, ວ່າທ່ານຄວນຈະລະເວັ້ນຈາກການຜິດຊາຍຍິງ: ທຸກຄົນຄວນຈະຮູ້ຈັກວິທີການທີ່ຈະຄອບຄອງເຮືອຂອງຕົນໃນ sanctification ແລະກຽດສັກສີ; ບໍ່​ໄດ້​ຢູ່​ໃນ​ຄວາມ​ຢາກ​ຮູ້​ສຶກ​ຜິດ​ຊອບ, ແມ່ນ​ແຕ່​ຄົນ​ຕ່າງ​ຊາດ​ທີ່​ບໍ່​ຮູ້​ຈັກ​ພຣະ​ເຈົ້າ.”</w:t>
      </w:r>
    </w:p>
    <w:p w14:paraId="4567C596" w14:textId="77777777" w:rsidR="000F7377" w:rsidRDefault="000F7377"/>
    <w:p w14:paraId="3913E21C" w14:textId="77777777" w:rsidR="000F7377" w:rsidRDefault="000F7377">
      <w:r xmlns:w="http://schemas.openxmlformats.org/wordprocessingml/2006/main">
        <w:t xml:space="preserve">2. 1 ຕີໂມເຕ 5:1-2 - “ຫ້າມບໍ່ໃຫ້ຜູ້ເຖົ້າແກ່, ແຕ່ປະຕິບັດຕໍ່ລາວໃນຖານະເປັນພໍ່; ແລະຜູ້ຊາຍທີ່ຫນຸ່ມນ້ອຍເປັນອ້າຍນ້ອງ; ຜູ້ເຖົ້າຜູ້ແກ່ເປັນແມ່; ເປັນນ້ອງສາວ, ດ້ວຍຄວາມບໍລິສຸດ.”</w:t>
      </w:r>
    </w:p>
    <w:p w14:paraId="4AD6251D" w14:textId="77777777" w:rsidR="000F7377" w:rsidRDefault="000F7377"/>
    <w:p w14:paraId="145A9451" w14:textId="77777777" w:rsidR="000F7377" w:rsidRDefault="000F7377">
      <w:r xmlns:w="http://schemas.openxmlformats.org/wordprocessingml/2006/main">
        <w:t xml:space="preserve">1 ໂກຣິນໂທ 7:2 ເຖິງ​ຢ່າງ​ໃດ​ກໍ​ຕາມ, ເພື່ອ​ຫຼີກ​ລ່ຽງ​ການ​ຜິດ​ຊາຍ​ຍິງ, ໃຫ້​ຜູ້​ຊາຍ​ທຸກ​ຄົນ​ມີ​ເມຍ​ຂອງ​ຕົນ, ແລະ​ໃຫ້​ຜູ້​ຍິງ​ທຸກ​ຄົນ​ມີ​ຜົວ​ຂອງ​ຕົນ.</w:t>
      </w:r>
    </w:p>
    <w:p w14:paraId="71F8A58A" w14:textId="77777777" w:rsidR="000F7377" w:rsidRDefault="000F7377"/>
    <w:p w14:paraId="6AF38F39" w14:textId="77777777" w:rsidR="000F7377" w:rsidRDefault="000F7377">
      <w:r xmlns:w="http://schemas.openxmlformats.org/wordprocessingml/2006/main">
        <w:t xml:space="preserve">ໂປໂລ​ແນະນຳ​ວ່າ​ເພື່ອ​ຫຼີກ​ລ່ຽງ​ການ​ຜິດ​ສິນລະທຳ​ທາງ​ເພດ ທຸກ​ຄົນ​ຄວນ​ແຕ່ງ​ດອງ​ກັບ​ຄົນ​ທີ່​ມີ​ເພດ​ກົງ​ກັນ​ຂ້າມ.</w:t>
      </w:r>
    </w:p>
    <w:p w14:paraId="1CCA73B9" w14:textId="77777777" w:rsidR="000F7377" w:rsidRDefault="000F7377"/>
    <w:p w14:paraId="1DC636FB" w14:textId="77777777" w:rsidR="000F7377" w:rsidRDefault="000F7377">
      <w:r xmlns:w="http://schemas.openxmlformats.org/wordprocessingml/2006/main">
        <w:t xml:space="preserve">1. ຄວາມສັກສິດຂອງການແຕ່ງງານ: ການຮັບເອົາການອອກແບບຂອງພຣະເຈົ້າສໍາລັບຄວາມໃກ້ຊິດ</w:t>
      </w:r>
    </w:p>
    <w:p w14:paraId="58380C8E" w14:textId="77777777" w:rsidR="000F7377" w:rsidRDefault="000F7377"/>
    <w:p w14:paraId="79468776" w14:textId="77777777" w:rsidR="000F7377" w:rsidRDefault="000F7377">
      <w:r xmlns:w="http://schemas.openxmlformats.org/wordprocessingml/2006/main">
        <w:t xml:space="preserve">2. ພະລັງແຫ່ງຄວາມບໍລິສຸດ: ການເລືອກສິ່ງທີ່ດີທີ່ສຸດຂອງພະເຈົ້າໃນການພົວພັນ</w:t>
      </w:r>
    </w:p>
    <w:p w14:paraId="21C7BEF1" w14:textId="77777777" w:rsidR="000F7377" w:rsidRDefault="000F7377"/>
    <w:p w14:paraId="06F4EDCF" w14:textId="77777777" w:rsidR="000F7377" w:rsidRDefault="000F7377">
      <w:r xmlns:w="http://schemas.openxmlformats.org/wordprocessingml/2006/main">
        <w:t xml:space="preserve">1. ປະຖົມມະການ 2:24 ສະນັ້ນ ຜູ້ຊາຍ​ຈະ​ໜີ​ຈາກ​ພໍ່​ແມ່​ຂອງ​ຕົນ ແລະ​ຍຶດໝັ້ນ​ຢູ່​ກັບ​ເມຍ​ຂອງຕົນ, ແລະ​ພວກເຂົາ​ຈະ​ເປັນ​ເນື້ອ​ໜັງ​ອັນ​ດຽວ.</w:t>
      </w:r>
    </w:p>
    <w:p w14:paraId="7D53D1E5" w14:textId="77777777" w:rsidR="000F7377" w:rsidRDefault="000F7377"/>
    <w:p w14:paraId="13A84B22" w14:textId="77777777" w:rsidR="000F7377" w:rsidRDefault="000F7377">
      <w:r xmlns:w="http://schemas.openxmlformats.org/wordprocessingml/2006/main">
        <w:t xml:space="preserve">2 ເຮັບເຣີ 13:4 ຂໍ​ໃຫ້​ການ​ແຕ່ງງານ​ຖື​ເປັນ​ກຽດ​ແກ່​ຄົນ​ທັງປວງ ແລະ​ໃຫ້​ການ​ແຕ່ງງານ​ເປັນ​ມົນທິນ ເພາະ​ພຣະເຈົ້າ​ຈະ​ຕັດສິນ​ຄົນ​ຜິດ​ສິນລະທຳ​ທາງ​ເພດ ແລະ​ການ​ຫລິ້ນຊູ້.</w:t>
      </w:r>
    </w:p>
    <w:p w14:paraId="3A572474" w14:textId="77777777" w:rsidR="000F7377" w:rsidRDefault="000F7377"/>
    <w:p w14:paraId="3C1E4C75" w14:textId="77777777" w:rsidR="000F7377" w:rsidRDefault="000F7377">
      <w:r xmlns:w="http://schemas.openxmlformats.org/wordprocessingml/2006/main">
        <w:t xml:space="preserve">1 ໂກຣິນໂທ 7:3 ຜົວ​ໃຫ້​ເມຍ​ດ້ວຍ​ຄວາມ​ເມດຕາ​ສົງສານ ແລະ​ໃຫ້​ເມຍ​ມີ​ຕໍ່​ຜົວ​ເໝືອນກັນ.</w:t>
      </w:r>
    </w:p>
    <w:p w14:paraId="716807EE" w14:textId="77777777" w:rsidR="000F7377" w:rsidRDefault="000F7377"/>
    <w:p w14:paraId="3F053716" w14:textId="77777777" w:rsidR="000F7377" w:rsidRDefault="000F7377">
      <w:r xmlns:w="http://schemas.openxmlformats.org/wordprocessingml/2006/main">
        <w:t xml:space="preserve">ຜົວແລະເມຍຄວນສະແດງຄວາມເມດຕາແລະຄວາມເຄົາລົບເຊິ່ງກັນແລະກັນ.</w:t>
      </w:r>
    </w:p>
    <w:p w14:paraId="461F2A1F" w14:textId="77777777" w:rsidR="000F7377" w:rsidRDefault="000F7377"/>
    <w:p w14:paraId="349FCD04" w14:textId="77777777" w:rsidR="000F7377" w:rsidRDefault="000F7377">
      <w:r xmlns:w="http://schemas.openxmlformats.org/wordprocessingml/2006/main">
        <w:t xml:space="preserve">1. ຄວາມ​ຮັກ ຄວາມ​ນັບຖື ແລະ​ຄວາມ​ເມດຕາ: ສິ່ງ​ທີ່​ຄຳພີ​ໄບເບິນ​ສອນ​ເຮົາ​ກ່ຽວ​ກັບ​ການ​ແຕ່ງ​ດອງ</w:t>
      </w:r>
    </w:p>
    <w:p w14:paraId="7188DF8D" w14:textId="77777777" w:rsidR="000F7377" w:rsidRDefault="000F7377"/>
    <w:p w14:paraId="2AF520E8" w14:textId="77777777" w:rsidR="000F7377" w:rsidRDefault="000F7377">
      <w:r xmlns:w="http://schemas.openxmlformats.org/wordprocessingml/2006/main">
        <w:t xml:space="preserve">2. ແຜນການຂອງພະເຈົ້າສໍາລັບການແຕ່ງງານ: ການສຶກສາໃນ 1 ໂກລິນໂທ 7:3</w:t>
      </w:r>
    </w:p>
    <w:p w14:paraId="18FC215A" w14:textId="77777777" w:rsidR="000F7377" w:rsidRDefault="000F7377"/>
    <w:p w14:paraId="1B982E99" w14:textId="77777777" w:rsidR="000F7377" w:rsidRDefault="000F7377">
      <w:r xmlns:w="http://schemas.openxmlformats.org/wordprocessingml/2006/main">
        <w:t xml:space="preserve">1. ເອເຟດ 5:33 - "ຢ່າງ​ໃດ​ກໍ​ຕາມ ເຈົ້າ​ທຸກ​ຄົນ​ຕ້ອງ​ຮັກ​ເມຍ​ເໝືອນ​ຮັກ​ຕົວ​ເອງ ແລະ​ເມຍ​ກໍ​ຕ້ອງ​ນັບຖື​ຜົວ​ຂອງ​ຕົນ.</w:t>
      </w:r>
    </w:p>
    <w:p w14:paraId="38406033" w14:textId="77777777" w:rsidR="000F7377" w:rsidRDefault="000F7377"/>
    <w:p w14:paraId="18B75C59" w14:textId="77777777" w:rsidR="000F7377" w:rsidRDefault="000F7377">
      <w:r xmlns:w="http://schemas.openxmlformats.org/wordprocessingml/2006/main">
        <w:t xml:space="preserve">2. ໂກໂລດ 3:19 - "ຜົວ​ເອີຍ, ຈົ່ງ​ຮັກ​ເມຍ​ຂອງ​ເຈົ້າ ແລະ​ຢ່າ​ໂຫດ​ຮ້າຍ​ນຳ​ເຂົາ​ເຈົ້າ."</w:t>
      </w:r>
    </w:p>
    <w:p w14:paraId="4D5E7150" w14:textId="77777777" w:rsidR="000F7377" w:rsidRDefault="000F7377"/>
    <w:p w14:paraId="3B2DDFA2" w14:textId="77777777" w:rsidR="000F7377" w:rsidRDefault="000F7377">
      <w:r xmlns:w="http://schemas.openxmlformats.org/wordprocessingml/2006/main">
        <w:t xml:space="preserve">1 ໂກຣິນໂທ 7:4 ເມຍ​ບໍ່​ມີ​ອຳນາດ​ໃນ​ຮ່າງກາຍ​ຂອງ​ຕົນ, ແຕ່​ຜົວ​ບໍ່​ມີ​ອຳນາດ​ໃນ​ຮ່າງກາຍ​ຂອງ​ຕົນ, ແຕ່​ຜູ້​ເປັນ​ເມຍ​ຄືກັນ.</w:t>
      </w:r>
    </w:p>
    <w:p w14:paraId="69E90DF6" w14:textId="77777777" w:rsidR="000F7377" w:rsidRDefault="000F7377"/>
    <w:p w14:paraId="2CC9747B" w14:textId="77777777" w:rsidR="000F7377" w:rsidRDefault="000F7377">
      <w:r xmlns:w="http://schemas.openxmlformats.org/wordprocessingml/2006/main">
        <w:t xml:space="preserve">ຂໍ້ພຣະຄຳພີເນັ້ນເຖິງຄວາມສຳຄັນຂອງຄວາມເຄົາລົບເຊິ່ງກັນ ແລະ ກັນລະຫວ່າງຜົວ ແລະ ເມຍກ່ຽວກັບຮ່າງກາຍຂອງເຂົາເຈົ້າ.</w:t>
      </w:r>
    </w:p>
    <w:p w14:paraId="47864B8E" w14:textId="77777777" w:rsidR="000F7377" w:rsidRDefault="000F7377"/>
    <w:p w14:paraId="060D5B42" w14:textId="77777777" w:rsidR="000F7377" w:rsidRDefault="000F7377">
      <w:r xmlns:w="http://schemas.openxmlformats.org/wordprocessingml/2006/main">
        <w:t xml:space="preserve">1. ຄວາມສັກສິດຂອງການແຕ່ງງານ: ການເຄົາລົບໃນຫ້ອງນອນ</w:t>
      </w:r>
    </w:p>
    <w:p w14:paraId="4972B031" w14:textId="77777777" w:rsidR="000F7377" w:rsidRDefault="000F7377"/>
    <w:p w14:paraId="4FDE3100" w14:textId="77777777" w:rsidR="000F7377" w:rsidRDefault="000F7377">
      <w:r xmlns:w="http://schemas.openxmlformats.org/wordprocessingml/2006/main">
        <w:t xml:space="preserve">2. ພະລັງຂອງການເຄົາລົບເຊິ່ງກັນແລະກັນ: ພື້ນຖານໃນຄໍາພີໄບເບິນສໍາລັບການແຕ່ງງານທີ່ມີຄວາມສຸກ</w:t>
      </w:r>
    </w:p>
    <w:p w14:paraId="1A0AA7BE" w14:textId="77777777" w:rsidR="000F7377" w:rsidRDefault="000F7377"/>
    <w:p w14:paraId="25D1D63A" w14:textId="77777777" w:rsidR="000F7377" w:rsidRDefault="000F7377">
      <w:r xmlns:w="http://schemas.openxmlformats.org/wordprocessingml/2006/main">
        <w:t xml:space="preserve">1. ເອເຟດ 5:21-33 - ການຍອມຈໍານົນໃນການແຕ່ງງານ</w:t>
      </w:r>
    </w:p>
    <w:p w14:paraId="7E143D5E" w14:textId="77777777" w:rsidR="000F7377" w:rsidRDefault="000F7377"/>
    <w:p w14:paraId="6983383B" w14:textId="77777777" w:rsidR="000F7377" w:rsidRDefault="000F7377">
      <w:r xmlns:w="http://schemas.openxmlformats.org/wordprocessingml/2006/main">
        <w:t xml:space="preserve">2. 1 ເປໂຕ 3:7 - ຜົວ, ຈົ່ງຢູ່ກັບເມຍຂອງເຈົ້າດ້ວຍຄວາມເຂົ້າໃຈ</w:t>
      </w:r>
    </w:p>
    <w:p w14:paraId="6A111DA7" w14:textId="77777777" w:rsidR="000F7377" w:rsidRDefault="000F7377"/>
    <w:p w14:paraId="2DAB70ED" w14:textId="77777777" w:rsidR="000F7377" w:rsidRDefault="000F7377">
      <w:r xmlns:w="http://schemas.openxmlformats.org/wordprocessingml/2006/main">
        <w:t xml:space="preserve">1 ໂກຣິນໂທ 7:5 ຢ່າ​ຫລອກ​ລວງ​ຊຶ່ງ​ກັນ​ແລະ​ກັນ, ນອກ​ຈາກ​ຈະ​ໄດ້​ຮັບ​ຄວາມ​ຍິນ​ດີ​ເປັນ​ເວລາ​ໜຶ່ງ, ເພື່ອ​ວ່າ​ພວກ​ເຈົ້າ​ຈະ​ໄດ້​ອົດ​ອາຫານ​ແລະ​ອະທິຖານ; ແລະ​ມາ​ຮ່ວມ​ກັນ​ອີກ, ທີ່​ຊາ​ຕານ​ລໍ້​ລວງ​ທ່ານ​ບໍ່​ໄດ້​ສໍາ​ລັບ​ການ incontinence ຂອງ​ທ່ານ.</w:t>
      </w:r>
    </w:p>
    <w:p w14:paraId="25180519" w14:textId="77777777" w:rsidR="000F7377" w:rsidRDefault="000F7377"/>
    <w:p w14:paraId="2588511F" w14:textId="77777777" w:rsidR="000F7377" w:rsidRDefault="000F7377">
      <w:r xmlns:w="http://schemas.openxmlformats.org/wordprocessingml/2006/main">
        <w:t xml:space="preserve">ຊາວຄຣິດສະຕຽນບໍ່ຄວນກັກຂັງຕົນເອງຈາກຄູ່ສົມລົດຂອງເຂົາເຈົ້າ, ເວັ້ນເສຍແຕ່ວ່າມັນຈະຕົກລົງຮ່ວມກັນໃນຈໍານວນເວລາຈໍາກັດເພື່ອອຸທິດຕົນເອງໃນການອະທິຖານແລະການຖືສິນອົດອາຫານ.</w:t>
      </w:r>
    </w:p>
    <w:p w14:paraId="799CDF36" w14:textId="77777777" w:rsidR="000F7377" w:rsidRDefault="000F7377"/>
    <w:p w14:paraId="122C095D" w14:textId="77777777" w:rsidR="000F7377" w:rsidRDefault="000F7377">
      <w:r xmlns:w="http://schemas.openxmlformats.org/wordprocessingml/2006/main">
        <w:t xml:space="preserve">1) ອໍານາດຂອງການຍິນຍອມຮ່ວມກັນໃນການແຕ່ງງານ</w:t>
      </w:r>
    </w:p>
    <w:p w14:paraId="3E6FFA3E" w14:textId="77777777" w:rsidR="000F7377" w:rsidRDefault="000F7377"/>
    <w:p w14:paraId="68E004F9" w14:textId="77777777" w:rsidR="000F7377" w:rsidRDefault="000F7377">
      <w:r xmlns:w="http://schemas.openxmlformats.org/wordprocessingml/2006/main">
        <w:t xml:space="preserve">2) ຜົນປະໂຫຍດຂອງການອະທິຖານແລະການອົດອາຫານໃນການແຕ່ງງານ</w:t>
      </w:r>
    </w:p>
    <w:p w14:paraId="752BA63C" w14:textId="77777777" w:rsidR="000F7377" w:rsidRDefault="000F7377"/>
    <w:p w14:paraId="26954D93" w14:textId="77777777" w:rsidR="000F7377" w:rsidRDefault="000F7377">
      <w:r xmlns:w="http://schemas.openxmlformats.org/wordprocessingml/2006/main">
        <w:t xml:space="preserve">1) ເອເຟດ 5:22-33 - ເມຍ​ທັງຫລາຍ​ເອີຍ ຈົ່ງ​ຍອມ​ຟັງ​ຜົວ​ຂອງ​ເຈົ້າ​ຕໍ່​ພຣະເຈົ້າຢາເວ.</w:t>
      </w:r>
    </w:p>
    <w:p w14:paraId="48CDCAF5" w14:textId="77777777" w:rsidR="000F7377" w:rsidRDefault="000F7377"/>
    <w:p w14:paraId="19EFE895" w14:textId="77777777" w:rsidR="000F7377" w:rsidRDefault="000F7377">
      <w:r xmlns:w="http://schemas.openxmlformats.org/wordprocessingml/2006/main">
        <w:t xml:space="preserve">2) ຄາລາເຕຍ 5:16-25 - ເດີນ​ໄປ​ໂດຍ​ພຣະ​ວິນ​ຍານ​ແລະ​ປະ​ຕິ​ບັດ​ກົດ​ຫມາຍ​ຂອງ​ຄວາມ​ຮັກ.</w:t>
      </w:r>
    </w:p>
    <w:p w14:paraId="23BA4BDC" w14:textId="77777777" w:rsidR="000F7377" w:rsidRDefault="000F7377"/>
    <w:p w14:paraId="3CFD0572" w14:textId="77777777" w:rsidR="000F7377" w:rsidRDefault="000F7377">
      <w:r xmlns:w="http://schemas.openxmlformats.org/wordprocessingml/2006/main">
        <w:t xml:space="preserve">1 ໂກຣິນໂທ 7:6 ແຕ່​ເຮົາ​ເວົ້າ​ເລື່ອງ​ນີ້​ໂດຍ​ການ​ອະນຸຍາດ, ບໍ່​ແມ່ນ​ຕາມ​ຄຳສັ່ງ.</w:t>
      </w:r>
    </w:p>
    <w:p w14:paraId="51C6CE0A" w14:textId="77777777" w:rsidR="000F7377" w:rsidRDefault="000F7377"/>
    <w:p w14:paraId="52DB377D" w14:textId="77777777" w:rsidR="000F7377" w:rsidRDefault="000F7377">
      <w:r xmlns:w="http://schemas.openxmlformats.org/wordprocessingml/2006/main">
        <w:t xml:space="preserve">ໂປໂລໄດ້ອະນຸຍາດໃຫ້ຊາວຄຣິດສະຕຽນແຕ່ງງານ, ແຕ່ນີ້ບໍ່ແມ່ນຄໍາສັ່ງ.</w:t>
      </w:r>
    </w:p>
    <w:p w14:paraId="3EEC98CB" w14:textId="77777777" w:rsidR="000F7377" w:rsidRDefault="000F7377"/>
    <w:p w14:paraId="15AE6A2E" w14:textId="77777777" w:rsidR="000F7377" w:rsidRDefault="000F7377">
      <w:r xmlns:w="http://schemas.openxmlformats.org/wordprocessingml/2006/main">
        <w:t xml:space="preserve">1. ການແຕ່ງງານ: ເປັນພອນຂອງພຣະເຈົ້າ, ບໍ່ແມ່ນຄໍາສັ່ງ</w:t>
      </w:r>
    </w:p>
    <w:p w14:paraId="5F2C36A8" w14:textId="77777777" w:rsidR="000F7377" w:rsidRDefault="000F7377"/>
    <w:p w14:paraId="3E39C3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ຄວາມເຂົ້າໃຈຄໍາສອນຂອງໂປໂລກ່ຽວກັບການແຕ່ງງານ</w:t>
      </w:r>
    </w:p>
    <w:p w14:paraId="491FBB03" w14:textId="77777777" w:rsidR="000F7377" w:rsidRDefault="000F7377"/>
    <w:p w14:paraId="61564B96" w14:textId="77777777" w:rsidR="000F7377" w:rsidRDefault="000F7377">
      <w:r xmlns:w="http://schemas.openxmlformats.org/wordprocessingml/2006/main">
        <w:t xml:space="preserve">1. Genesis 2:24 - ດັ່ງນັ້ນຜູ້ຊາຍຈະອອກຈາກພໍ່ແລະແມ່ຂອງລາວ, ແລະຈະຕິດພັນກັບພັນລະຍາຂອງລາວ: ແລະພວກເຂົາຈະເປັນເນື້ອດຽວກັນ.</w:t>
      </w:r>
    </w:p>
    <w:p w14:paraId="469EB01B" w14:textId="77777777" w:rsidR="000F7377" w:rsidRDefault="000F7377"/>
    <w:p w14:paraId="50D6C3E4" w14:textId="77777777" w:rsidR="000F7377" w:rsidRDefault="000F7377">
      <w:r xmlns:w="http://schemas.openxmlformats.org/wordprocessingml/2006/main">
        <w:t xml:space="preserve">2. ເອເຟດ 5:22-33 - ເມຍ​ທັງຫລາຍ​ເອີຍ, ຍອມ​ຕົວ​ເອງ​ຕໍ່​ຜົວ​ຂອງ​ເຈົ້າ​ເອງ ເໝືອນ​ກັບ​ພຣະເຈົ້າຢາເວ. ຜົວ​ທັງຫລາຍ​ເອີຍ, ຈົ່ງ​ຮັກ​ເມຍ​ຂອງ​ເຈົ້າ, ເໝືອນ​ດັ່ງ​ພຣະຄຣິດ​ຊົງ​ຮັກ​ສາດສະໜາ​ຈັກ, ແລະ​ໄດ້​ປະທານ​ໃຫ້​ພຣະອົງ​ເອງ.</w:t>
      </w:r>
    </w:p>
    <w:p w14:paraId="5A25D1A0" w14:textId="77777777" w:rsidR="000F7377" w:rsidRDefault="000F7377"/>
    <w:p w14:paraId="77E7D21F" w14:textId="77777777" w:rsidR="000F7377" w:rsidRDefault="000F7377">
      <w:r xmlns:w="http://schemas.openxmlformats.org/wordprocessingml/2006/main">
        <w:t xml:space="preserve">1 ໂກຣິນໂທ 7:7 ເພາະ​ເຮົາ​ຢາກ​ໃຫ້​ມະນຸດ​ທັງ​ປວງ​ເປັນ​ເໝືອນ​ດັ່ງ​ເຮົາ​ເອງ. ແຕ່​ມະນຸດ​ທຸກ​ຄົນ​ມີ​ຂອງ​ປະທານ​ທີ່​ເໝາະ​ສົມ​ຂອງ​ພຣະ​ເຈົ້າ, ອັນ​ໜຶ່ງ​ຕາມ​ວິທີ​ນີ້, ແລະ​ອີກ​ຢ່າງ​ໜຶ່ງ​ຫຼັງ​ຈາກ​ນັ້ນ.</w:t>
      </w:r>
    </w:p>
    <w:p w14:paraId="1374D7CA" w14:textId="77777777" w:rsidR="000F7377" w:rsidRDefault="000F7377"/>
    <w:p w14:paraId="048722D9" w14:textId="77777777" w:rsidR="000F7377" w:rsidRDefault="000F7377">
      <w:r xmlns:w="http://schemas.openxmlformats.org/wordprocessingml/2006/main">
        <w:t xml:space="preserve">ໂປໂລ​ສະແດງ​ຄວາມ​ປາຖະໜາ​ໃຫ້​ມະນຸດ​ທຸກ​ຄົນ​ເປັນ​ດັ່ງ​ທີ່​ລາວ​ເປັນ, ແຕ່​ຮັບ​ຮູ້​ວ່າ​ແຕ່ລະຄົນ​ໄດ້​ຮັບ​ຂອງຂວັນ​ທີ່​ແຕກຕ່າງ​ຈາກ​ພະເຈົ້າ.</w:t>
      </w:r>
    </w:p>
    <w:p w14:paraId="4F5096BA" w14:textId="77777777" w:rsidR="000F7377" w:rsidRDefault="000F7377"/>
    <w:p w14:paraId="61B34ABD" w14:textId="77777777" w:rsidR="000F7377" w:rsidRDefault="000F7377">
      <w:r xmlns:w="http://schemas.openxmlformats.org/wordprocessingml/2006/main">
        <w:t xml:space="preserve">1. ຂອງປະທານຂອງພວກເຮົາຈາກພຣະເຈົ້າ: ການຮັບຮູ້ ແລະຮັບເອົາພອນສະຫວັນທີ່ເປັນເອກະລັກຂອງພວກເຮົາ</w:t>
      </w:r>
    </w:p>
    <w:p w14:paraId="36472774" w14:textId="77777777" w:rsidR="000F7377" w:rsidRDefault="000F7377"/>
    <w:p w14:paraId="62C14B1B" w14:textId="77777777" w:rsidR="000F7377" w:rsidRDefault="000F7377">
      <w:r xmlns:w="http://schemas.openxmlformats.org/wordprocessingml/2006/main">
        <w:t xml:space="preserve">2. ພະລັງຂອງບຸກຄົນ: ສະເຫຼີມສະຫຼອງຄວາມແຕກຕ່າງຂອງພວກເຮົາ</w:t>
      </w:r>
    </w:p>
    <w:p w14:paraId="2C6B2CF7" w14:textId="77777777" w:rsidR="000F7377" w:rsidRDefault="000F7377"/>
    <w:p w14:paraId="26A8D7A0" w14:textId="77777777" w:rsidR="000F7377" w:rsidRDefault="000F7377">
      <w:r xmlns:w="http://schemas.openxmlformats.org/wordprocessingml/2006/main">
        <w:t xml:space="preserve">1. ມັດທາຍ 25:14-30 – ຄໍາອຸປະມາກ່ຽວກັບພອນສະຫວັນ</w:t>
      </w:r>
    </w:p>
    <w:p w14:paraId="3664CB13" w14:textId="77777777" w:rsidR="000F7377" w:rsidRDefault="000F7377"/>
    <w:p w14:paraId="53CF6959" w14:textId="77777777" w:rsidR="000F7377" w:rsidRDefault="000F7377">
      <w:r xmlns:w="http://schemas.openxmlformats.org/wordprocessingml/2006/main">
        <w:t xml:space="preserve">2. ເອເຟດ 4:7-8 – ແຕ່ລະບົດບາດຂອງຄຣິສຕຽນໃນພຣະກາຍຂອງພຣະຄຣິດ</w:t>
      </w:r>
    </w:p>
    <w:p w14:paraId="5709662E" w14:textId="77777777" w:rsidR="000F7377" w:rsidRDefault="000F7377"/>
    <w:p w14:paraId="1EA1CD4D" w14:textId="77777777" w:rsidR="000F7377" w:rsidRDefault="000F7377">
      <w:r xmlns:w="http://schemas.openxmlformats.org/wordprocessingml/2006/main">
        <w:t xml:space="preserve">1 ໂກຣິນໂທ 7:8 ສະນັ້ນ ເຮົາ​ຈຶ່ງ​ບອກ​ຄົນ​ທີ່​ຍັງ​ບໍ່​ໄດ້​ແຕ່ງງານ ແລະ​ແມ່ໝ້າຍ​ວ່າ, ຖ້າ​ພວກເຂົາ​ຢູ່​ເໝືອນ​ດັ່ງ​ເຮົາ​ກໍ​ເປັນ​ການ​ດີ​ສຳລັບ​ພວກເຂົາ.</w:t>
      </w:r>
    </w:p>
    <w:p w14:paraId="404DCD9A" w14:textId="77777777" w:rsidR="000F7377" w:rsidRDefault="000F7377"/>
    <w:p w14:paraId="03D5637E" w14:textId="77777777" w:rsidR="000F7377" w:rsidRDefault="000F7377">
      <w:r xmlns:w="http://schemas.openxmlformats.org/wordprocessingml/2006/main">
        <w:t xml:space="preserve">Passage Paul ຊຸກຍູ້ໃຫ້ຜູ້ທີ່ບໍ່ໄດ້ແຕ່ງງານແລະແມ່ຫມ້າຍໃຫ້ຍັງຄົງເປັນໂສດຄືກັບລາວ.</w:t>
      </w:r>
    </w:p>
    <w:p w14:paraId="2C568462" w14:textId="77777777" w:rsidR="000F7377" w:rsidRDefault="000F7377"/>
    <w:p w14:paraId="0E2172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ຈົ່ງ​ຢູ່​ໃນ​ພຣະ​ຜູ້​ເປັນ​ເຈົ້າ​ແລະ​ມີ​ເນື້ອ​ໃນ: ການ​ເຂົ້າ​ໃຈ 1 Corinthians 7:8</w:t>
      </w:r>
    </w:p>
    <w:p w14:paraId="34327C9B" w14:textId="77777777" w:rsidR="000F7377" w:rsidRDefault="000F7377"/>
    <w:p w14:paraId="0FE31390" w14:textId="77777777" w:rsidR="000F7377" w:rsidRDefault="000F7377">
      <w:r xmlns:w="http://schemas.openxmlformats.org/wordprocessingml/2006/main">
        <w:t xml:space="preserve">2. ພະລັງແຫ່ງຄວາມໂສດ: ການຮັບເອົາແຜນການອັນດີຂອງພຣະເຈົ້າສຳລັບການເປັນໂສດ</w:t>
      </w:r>
    </w:p>
    <w:p w14:paraId="15723935" w14:textId="77777777" w:rsidR="000F7377" w:rsidRDefault="000F7377"/>
    <w:p w14:paraId="5A095B14" w14:textId="77777777" w:rsidR="000F7377" w:rsidRDefault="000F7377">
      <w:r xmlns:w="http://schemas.openxmlformats.org/wordprocessingml/2006/main">
        <w:t xml:space="preserve">1. ຟີລິບ 4:11-13 – “ບໍ່​ແມ່ນ​ວ່າ​ເຮົາ​ກຳລັງ​ເວົ້າ​ເຖິງ​ຄວາມ​ຂັດສົນ ເພາະ​ເຮົາ​ໄດ້​ຮຽນ​ຮູ້​ໃນ​ສະພາບການ​ອັນ​ໃດ​ກໍ​ຕາມ​ທີ່​ເຮົາ​ຈະ​ພໍ​ໃຈ.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33F7EA47" w14:textId="77777777" w:rsidR="000F7377" w:rsidRDefault="000F7377"/>
    <w:p w14:paraId="48E381BB" w14:textId="77777777" w:rsidR="000F7377" w:rsidRDefault="000F7377">
      <w:r xmlns:w="http://schemas.openxmlformats.org/wordprocessingml/2006/main">
        <w:t xml:space="preserve">2. 1 ເປໂຕ 5:6-7 – “ເຫດສະນັ້ນ ຈົ່ງຖ່ອມຕົວລົງໃຕ້ພຣະຫັດອັນມີລິດທານຸພາບຂອງພຣະເຈົ້າ ເພື່ອວ່າໃນເວລາອັນເໝາະສົມ ພະອົງຈະຍົກທ່ານທັງຫຼາຍ ຖິ້ມຄວາມວິຕົກກັງວົນທັງໝົດຂອງທ່ານໄວ້ເທິງພະອົງ ເພາະພະອົງເປັນຫ່ວງທ່ານ.”</w:t>
      </w:r>
    </w:p>
    <w:p w14:paraId="5AF4B7E7" w14:textId="77777777" w:rsidR="000F7377" w:rsidRDefault="000F7377"/>
    <w:p w14:paraId="793FF201" w14:textId="77777777" w:rsidR="000F7377" w:rsidRDefault="000F7377">
      <w:r xmlns:w="http://schemas.openxmlformats.org/wordprocessingml/2006/main">
        <w:t xml:space="preserve">1 ໂກຣິນໂທ 7:9 ແຕ່​ຖ້າ​ພວກເຂົາ​ບໍ່​ສາມາດ​ໄດ້​ກໍ​ໃຫ້​ແຕ່ງງານ​ກັນ ເພາະ​ການ​ແຕ່ງງານ​ກໍ​ດີກວ່າ​ການ​ຈູດ​ເຜົາ.</w:t>
      </w:r>
    </w:p>
    <w:p w14:paraId="25340F72" w14:textId="77777777" w:rsidR="000F7377" w:rsidRDefault="000F7377"/>
    <w:p w14:paraId="59413E49" w14:textId="77777777" w:rsidR="000F7377" w:rsidRDefault="000F7377">
      <w:r xmlns:w="http://schemas.openxmlformats.org/wordprocessingml/2006/main">
        <w:t xml:space="preserve">ໂປໂລ​ໃຫ້​ກຳລັງ​ໃຈ​ຄົນ​ທີ່​ບໍ່​ສາມາດ​ມີ​ຄວາມ​ປາຖະໜາ​ໃຫ້​ແຕ່ງ​ດອງ ເພາະ​ມັນ​ດີ​ກວ່າ​ການ​ຈູດ​ດ້ວຍ​ຄວາມ​ປາຖະໜາ.</w:t>
      </w:r>
    </w:p>
    <w:p w14:paraId="36FF675D" w14:textId="77777777" w:rsidR="000F7377" w:rsidRDefault="000F7377"/>
    <w:p w14:paraId="7F2D2363" w14:textId="77777777" w:rsidR="000F7377" w:rsidRDefault="000F7377">
      <w:r xmlns:w="http://schemas.openxmlformats.org/wordprocessingml/2006/main">
        <w:t xml:space="preserve">1. ພະລັງຂອງການຄວບຄຸມຕົນເອງ: ວິທີຕ້ານທານກັບຄວາມລໍ້ລວງ.</w:t>
      </w:r>
    </w:p>
    <w:p w14:paraId="01B38D8C" w14:textId="77777777" w:rsidR="000F7377" w:rsidRDefault="000F7377"/>
    <w:p w14:paraId="6049DBA5" w14:textId="77777777" w:rsidR="000F7377" w:rsidRDefault="000F7377">
      <w:r xmlns:w="http://schemas.openxmlformats.org/wordprocessingml/2006/main">
        <w:t xml:space="preserve">2. ການແຕ່ງງານ: ຂອງຂວັນຈາກພຣະເຈົ້າເພື່ອຄວາມສຸກແລະຄວາມພໍໃຈຂອງພວກເຮົາ.</w:t>
      </w:r>
    </w:p>
    <w:p w14:paraId="0C7C3418" w14:textId="77777777" w:rsidR="000F7377" w:rsidRDefault="000F7377"/>
    <w:p w14:paraId="13E73D76" w14:textId="77777777" w:rsidR="000F7377" w:rsidRDefault="000F7377">
      <w:r xmlns:w="http://schemas.openxmlformats.org/wordprocessingml/2006/main">
        <w:t xml:space="preserve">1. ຄາລາເຕຍ 5:16-17 - "ຈົ່ງ​ເດີນ​ໄປ​ໃນ​ພຣະ​ວິນ​ຍານ​, ແລະ​ພວກ​ທ່ານ​ຈະ​ບໍ່​ເຮັດ​ໃຫ້​ຄວາມ​ປາ​ຖະ​ຫນາ​ຂອງ​ເນື້ອ​ຫນັງ​ສໍາ​ເລັດ​ສົມ​ບູນ​ສໍາ​ລັບ​ເນື້ອ​ຫນັງ​ຂອງ​ຄວາມ​ປາ​ຖະ​ຫນາ​ຕໍ່​ພຣະ​ວິນ​ຍານ​, ແລະ​ພຣະ​ວິນ​ຍານ​ຕໍ່​ກັບ​ເນື້ອ​ຫນັງ​: ແລະ​ສິ່ງ​ນີ້​ແມ່ນ​ກົງ​ກັນ​ຂ້າມ​ກັບ​ອື່ນໆ​. : ເພື່ອ​ວ່າ​ພວກ​ທ່ານ​ບໍ່​ສາ​ມາດ​ເຮັດ​ສິ່ງ​ທີ່​ທ່ານ​ຈະ​ໄດ້​.</w:t>
      </w:r>
    </w:p>
    <w:p w14:paraId="292D88F2" w14:textId="77777777" w:rsidR="000F7377" w:rsidRDefault="000F7377"/>
    <w:p w14:paraId="52EB84C7" w14:textId="77777777" w:rsidR="000F7377" w:rsidRDefault="000F7377">
      <w:r xmlns:w="http://schemas.openxmlformats.org/wordprocessingml/2006/main">
        <w:t xml:space="preserve">2. 1 ເທຊະໂລນີກ 4:3-5 - “ເພາະ​ນີ້​ແມ່ນ​ພຣະ​ປະສົງ​ຂອງ​ພຣະ​ເຈົ້າ, ແມ່ນ​ແຕ່​ການ​ຊຳລະ​ໃຫ້​ບໍລິສຸດ​ຂອງ​ພວກ​ທ່ານ, ທີ່​ທ່ານ​ທັງ​ຫລາຍ​ຄວນ​ລະ​ເວັ້ນ​ຈາກ​ການ​ຜິດ​ຊາຍ​ຍິງ: ເພື່ອ​ໃຫ້​ພວກ​ທ່ານ​ທຸກ​ຄົນ​ຮູ້​ຈັກ​ການ​ຖື​ພາ​ສີ​ຂອງ​ພຣະ​ອົງ​ໃນ​ການ​ຊຳລະ ແລະ​ກຽດ​ສັກ​ສີ; ຄວາມປາຖະໜາຂອງຄວາມບໍ່ເຂົ້າໃຈ, ແມ່ນແຕ່ຄືກັບຄົນຕ່າງຊາດທີ່ບໍ່ຮູ້ຈັກພຣະເຈົ້າ.”</w:t>
      </w:r>
    </w:p>
    <w:p w14:paraId="3051B078" w14:textId="77777777" w:rsidR="000F7377" w:rsidRDefault="000F7377"/>
    <w:p w14:paraId="48EBADD5" w14:textId="77777777" w:rsidR="000F7377" w:rsidRDefault="000F7377">
      <w:r xmlns:w="http://schemas.openxmlformats.org/wordprocessingml/2006/main">
        <w:t xml:space="preserve">1 ໂກຣິນໂທ 7:10 ແລະ​ເຮົາ​ສັ່ງ​ຜູ້​ທີ່​ແຕ່ງງານ​ແລ້ວ, ແຕ່​ອົງພຣະ​ຜູ້​ເປັນເຈົ້າ, ຢ່າ​ໃຫ້​ເມຍ​ໜີໄປ​ຈາກ​ຜົວ.</w:t>
      </w:r>
    </w:p>
    <w:p w14:paraId="14788DBD" w14:textId="77777777" w:rsidR="000F7377" w:rsidRDefault="000F7377"/>
    <w:p w14:paraId="6FE23877" w14:textId="77777777" w:rsidR="000F7377" w:rsidRDefault="000F7377">
      <w:r xmlns:w="http://schemas.openxmlformats.org/wordprocessingml/2006/main">
        <w:t xml:space="preserve">ໂປໂລ​ສັ່ງ​ໃຫ້​ຄູ່​ຜົວ​ເມຍ​ຢູ່​ນຳ​ກັນ ໂດຍ​ອ້າງ​ເຖິງ​ພຣະ​ຜູ້​ເປັນ​ເຈົ້າ​ເປັນ​ແຫຼ່ງ​ຂອງ​ຄຳ​ສັ່ງ​ຂອງ​ເພິ່ນ.</w:t>
      </w:r>
    </w:p>
    <w:p w14:paraId="549D1EE5" w14:textId="77777777" w:rsidR="000F7377" w:rsidRDefault="000F7377"/>
    <w:p w14:paraId="2AB72629" w14:textId="77777777" w:rsidR="000F7377" w:rsidRDefault="000F7377">
      <w:r xmlns:w="http://schemas.openxmlformats.org/wordprocessingml/2006/main">
        <w:t xml:space="preserve">1. "ພະລັງຂອງການແຕ່ງງານ: ຊອກຫາຄວາມເຂັ້ມແຂງໃນຄວາມສາມັກຄີ"</w:t>
      </w:r>
    </w:p>
    <w:p w14:paraId="4F3FCD1C" w14:textId="77777777" w:rsidR="000F7377" w:rsidRDefault="000F7377"/>
    <w:p w14:paraId="5DAC7952" w14:textId="77777777" w:rsidR="000F7377" w:rsidRDefault="000F7377">
      <w:r xmlns:w="http://schemas.openxmlformats.org/wordprocessingml/2006/main">
        <w:t xml:space="preserve">2. "ການຮຽກຮ້ອງຂອງພຣະຜູ້ເປັນເຈົ້າສໍາລັບຄວາມບໍລິສຸດໃນການແຕ່ງງານ"</w:t>
      </w:r>
    </w:p>
    <w:p w14:paraId="3CB729F0" w14:textId="77777777" w:rsidR="000F7377" w:rsidRDefault="000F7377"/>
    <w:p w14:paraId="59D0AC49" w14:textId="77777777" w:rsidR="000F7377" w:rsidRDefault="000F7377">
      <w:r xmlns:w="http://schemas.openxmlformats.org/wordprocessingml/2006/main">
        <w:t xml:space="preserve">1. ສຸພາສິດ 18:22 - "ຜູ້​ທີ່​ຫາ​ເມຍ​ກໍ​ພົບ​ຂອງ​ດີ ແລະ​ໄດ້​ຮັບ​ຄວາມ​ກະລຸນາ​ຈາກ​ພະ​ເຢໂຫວາ."</w:t>
      </w:r>
    </w:p>
    <w:p w14:paraId="356E4D07" w14:textId="77777777" w:rsidR="000F7377" w:rsidRDefault="000F7377"/>
    <w:p w14:paraId="638DDD95" w14:textId="77777777" w:rsidR="000F7377" w:rsidRDefault="000F7377">
      <w:r xmlns:w="http://schemas.openxmlformats.org/wordprocessingml/2006/main">
        <w:t xml:space="preserve">2 ເອເຟດ 5:22-33 “ເມຍ​ທັງຫລາຍ​ເອີຍ ຈົ່ງ​ຍອມ​ຢູ່​ໃຕ້​ຜົວ​ຂອງ​ເຈົ້າ​ເໝືອນ​ກັບ​ອົງພຣະ​ຜູ້​ເປັນເຈົ້າ ເພາະ​ຜົວ​ເປັນ​ຫົວ​ຂອງ​ເມຍ ເໝືອນ​ດັ່ງ​ພະ​ຄລິດ​ເປັນ​ປະມຸກ​ຂອງ​ຄຣິສຕະຈັກ ເປັນ​ຮ່າງກາຍ​ຂອງ​ຕົນ ແລະ​ເປັນ​ຜູ້​ຊ່ອຍ​ໃຫ້​ລອດ. ຜົວ​ທັງຫລາຍ​ເອີຍ, ຈົ່ງ​ຮັກ​ເມຍ​ຂອງ​ເຈົ້າ, ເໝືອນ​ດັ່ງ​ພຣະຄຣິດ​ຊົງ​ຮັກ​ສາດສະໜາ​ຈັກ ແລະ​ສະລະ​ຕົນ​ເອງ​ເພື່ອ​ນາງ.</w:t>
      </w:r>
    </w:p>
    <w:p w14:paraId="547A8760" w14:textId="77777777" w:rsidR="000F7377" w:rsidRDefault="000F7377"/>
    <w:p w14:paraId="7BA85D71" w14:textId="77777777" w:rsidR="000F7377" w:rsidRDefault="000F7377">
      <w:r xmlns:w="http://schemas.openxmlformats.org/wordprocessingml/2006/main">
        <w:t xml:space="preserve">1 ໂກຣິນໂທ 7:11 ແຕ່​ຖ້າ​ນາງ​ຈາກ​ໄປ ກໍ​ໃຫ້​ນາງ​ຍັງ​ບໍ່​ເປັນ​ໂສດ ຫລື​ເປັນ​ຄືນ​ດີ​ກັບ​ຜົວ ແລະ​ຢ່າ​ໃຫ້​ຜົວ​ປະ​ເມຍ​ຂອງ​ຕົນ​ໄປ.</w:t>
      </w:r>
    </w:p>
    <w:p w14:paraId="0515A3A7" w14:textId="77777777" w:rsidR="000F7377" w:rsidRDefault="000F7377"/>
    <w:p w14:paraId="2A33EADA" w14:textId="77777777" w:rsidR="000F7377" w:rsidRDefault="000F7377">
      <w:r xmlns:w="http://schemas.openxmlformats.org/wordprocessingml/2006/main">
        <w:t xml:space="preserve">ຂໍ້ນີ້ເວົ້າເຖິງຄວາມສໍາຄັນຂອງການແຕ່ງງານແລະວິທີທີ່ມັນຄວນຈະຖືກຮັກສາໄວ້, ເຖິງແມ່ນວ່າໃນກໍລະນີຄວາມຂັດແຍ້ງ.</w:t>
      </w:r>
    </w:p>
    <w:p w14:paraId="24C574FB" w14:textId="77777777" w:rsidR="000F7377" w:rsidRDefault="000F7377"/>
    <w:p w14:paraId="4625751C" w14:textId="77777777" w:rsidR="000F7377" w:rsidRDefault="000F7377">
      <w:r xmlns:w="http://schemas.openxmlformats.org/wordprocessingml/2006/main">
        <w:t xml:space="preserve">1. ຄວາມເຂັ້ມແຂງຂອງການແຕ່ງງານ: ເປັນຫຍັງພວກເຮົາຈໍາເປັນຕ້ອງເຮັດວຽກຜ່ານຄວາມຫຍຸ້ງຍາກ</w:t>
      </w:r>
    </w:p>
    <w:p w14:paraId="260A884B" w14:textId="77777777" w:rsidR="000F7377" w:rsidRDefault="000F7377"/>
    <w:p w14:paraId="7D1B65E8" w14:textId="77777777" w:rsidR="000F7377" w:rsidRDefault="000F7377">
      <w:r xmlns:w="http://schemas.openxmlformats.org/wordprocessingml/2006/main">
        <w:t xml:space="preserve">2. ຄວາມສັກສິດຂອງການແຕ່ງງານ: ການໃຫ້ກຽດແກ່ພຣະເຈົ້າໂດຍຜ່ານຄໍາຫມັ້ນສັນຍາ</w:t>
      </w:r>
    </w:p>
    <w:p w14:paraId="1F216C1F" w14:textId="77777777" w:rsidR="000F7377" w:rsidRDefault="000F7377"/>
    <w:p w14:paraId="603D9808" w14:textId="77777777" w:rsidR="000F7377" w:rsidRDefault="000F7377">
      <w:r xmlns:w="http://schemas.openxmlformats.org/wordprocessingml/2006/main">
        <w:t xml:space="preserve">1. ເອເຟດ 5:21-33 - ຍອມ​ຕໍ່​ກັນ​ແລະ​ກັນ​ໃນ​ຄວາມ​ຢ້ານຢຳ​ພະ​ເຢໂຫວາ.</w:t>
      </w:r>
    </w:p>
    <w:p w14:paraId="35FE62A5" w14:textId="77777777" w:rsidR="000F7377" w:rsidRDefault="000F7377"/>
    <w:p w14:paraId="7B1B1174" w14:textId="77777777" w:rsidR="000F7377" w:rsidRDefault="000F7377">
      <w:r xmlns:w="http://schemas.openxmlformats.org/wordprocessingml/2006/main">
        <w:t xml:space="preserve">2. ໂຣມ 12:9-21 - ດໍາລົງຊີວິດຢູ່ໃນຄວາມກົມກຽວກັນ ແລະຮັກແພງກັນ</w:t>
      </w:r>
    </w:p>
    <w:p w14:paraId="58799436" w14:textId="77777777" w:rsidR="000F7377" w:rsidRDefault="000F7377"/>
    <w:p w14:paraId="4B37CC3C" w14:textId="77777777" w:rsidR="000F7377" w:rsidRDefault="000F7377">
      <w:r xmlns:w="http://schemas.openxmlformats.org/wordprocessingml/2006/main">
        <w:t xml:space="preserve">1 ໂກຣິນໂທ 7:12 ແຕ່​ເຮົາ​ເວົ້າ​ກັບ​ຄົນ​ອື່ນໆ​ທີ່​ບໍ່​ແມ່ນ​ອົງພຣະ​ຜູ້​ເປັນເຈົ້າ​ວ່າ: ຖ້າ​ອ້າຍ​ນ້ອງ​ຜູ້​ໃດ​ມີ​ເມຍ​ທີ່​ບໍ່​ເຊື່ອ ແລະ​ນາງ​ພໍ​ໃຈ​ທີ່​ຈະ​ຢູ່​ກັບ​ລາວ ຢ່າ​ໃຫ້​ລາວ​ໜີໄປ.</w:t>
      </w:r>
    </w:p>
    <w:p w14:paraId="36A2F3DD" w14:textId="77777777" w:rsidR="000F7377" w:rsidRDefault="000F7377"/>
    <w:p w14:paraId="24722580" w14:textId="77777777" w:rsidR="000F7377" w:rsidRDefault="000F7377">
      <w:r xmlns:w="http://schemas.openxmlformats.org/wordprocessingml/2006/main">
        <w:t xml:space="preserve">ໂປໂລ​ແນະນຳ​ຄູ່​ຜົວ​ເມຍ​ທີ່​ຜົວ​ເມຍ​ຜູ້​ໜຶ່ງ​ບໍ່​ເຊື່ອ​ໃນ​ພຣະ​ກິດ​ຕິ​ຄຸນ, ວ່າ​ເຂົາ​ເຈົ້າ​ຄວນ​ຢູ່​ນຳ​ກັນ ຖ້າ​ທັງ​ສອງ​ຝ່າຍ​ເຫັນ​ດີ.</w:t>
      </w:r>
    </w:p>
    <w:p w14:paraId="4A156C87" w14:textId="77777777" w:rsidR="000F7377" w:rsidRDefault="000F7377"/>
    <w:p w14:paraId="32F14665" w14:textId="77777777" w:rsidR="000F7377" w:rsidRDefault="000F7377">
      <w:r xmlns:w="http://schemas.openxmlformats.org/wordprocessingml/2006/main">
        <w:t xml:space="preserve">1) ຄວາມສໍາຄັນຂອງຄໍາຫມັ້ນສັນຍາໃນການແຕ່ງງານ, ເຖິງແມ່ນວ່າໃນເວລາທີ່ປະເຊີນກັບສິ່ງທ້າທາຍ.</w:t>
      </w:r>
    </w:p>
    <w:p w14:paraId="6D2651E0" w14:textId="77777777" w:rsidR="000F7377" w:rsidRDefault="000F7377"/>
    <w:p w14:paraId="721FFFA0" w14:textId="77777777" w:rsidR="000F7377" w:rsidRDefault="000F7377">
      <w:r xmlns:w="http://schemas.openxmlformats.org/wordprocessingml/2006/main">
        <w:t xml:space="preserve">2) ຄວາມ​ເຂັ້ມ​ແຂງ​ຂອງ​ການ​ແຕ່ງ​ງານ​ໃນ​ເວ​ລາ​ທີ່​ຄົນ​ສອງ​ມາ​ຮ່ວມ​ກັນ​ເພື່ອ​ຄວາມ​ດີ​ທີ່​ຍິ່ງ​ໃຫຍ່​.</w:t>
      </w:r>
    </w:p>
    <w:p w14:paraId="509E83B3" w14:textId="77777777" w:rsidR="000F7377" w:rsidRDefault="000F7377"/>
    <w:p w14:paraId="6C2F5D7D" w14:textId="77777777" w:rsidR="000F7377" w:rsidRDefault="000F7377">
      <w:r xmlns:w="http://schemas.openxmlformats.org/wordprocessingml/2006/main">
        <w:t xml:space="preserve">1) Romans 12: 18 - "ຖ້າຫາກວ່າມັນເປັນໄປໄດ້, ເທົ່າທີ່ມັນຂຶ້ນກັບທ່ານ, ດໍາລົງຊີວິດຢູ່ໃນສັນຕິພາບກັບທຸກຄົນ."</w:t>
      </w:r>
    </w:p>
    <w:p w14:paraId="70228117" w14:textId="77777777" w:rsidR="000F7377" w:rsidRDefault="000F7377"/>
    <w:p w14:paraId="76BF32C8" w14:textId="77777777" w:rsidR="000F7377" w:rsidRDefault="000F7377">
      <w:r xmlns:w="http://schemas.openxmlformats.org/wordprocessingml/2006/main">
        <w:t xml:space="preserve">2) Ephesians 5: 21 - "ຍື່ນສະເຫນີຕໍ່ກັນແລະກັນອອກຈາກຄວາມເຄົາລົບຕໍ່ພຣະຄຣິດ."</w:t>
      </w:r>
    </w:p>
    <w:p w14:paraId="200C245C" w14:textId="77777777" w:rsidR="000F7377" w:rsidRDefault="000F7377"/>
    <w:p w14:paraId="0CDBA116" w14:textId="77777777" w:rsidR="000F7377" w:rsidRDefault="000F7377">
      <w:r xmlns:w="http://schemas.openxmlformats.org/wordprocessingml/2006/main">
        <w:t xml:space="preserve">1 ໂກຣິນໂທ 7:13 ແລະ​ຜູ້​ຍິງ​ທີ່​ມີ​ຜົວ​ທີ່​ບໍ່​ເຊື່ອ, ແລະ​ຖ້າ​ລາວ​ພໍ​ໃຈ​ທີ່​ຈະ​ຢູ່​ກັບ​ລາວ, ຢ່າ​ໃຫ້​ລາວ​ໄປ​ຈາກ​ລາວ.</w:t>
      </w:r>
    </w:p>
    <w:p w14:paraId="60BF7D4A" w14:textId="77777777" w:rsidR="000F7377" w:rsidRDefault="000F7377"/>
    <w:p w14:paraId="2D3677D8" w14:textId="77777777" w:rsidR="000F7377" w:rsidRDefault="000F7377">
      <w:r xmlns:w="http://schemas.openxmlformats.org/wordprocessingml/2006/main">
        <w:t xml:space="preserve">ເມຍ​ທີ່​ເຊື່ອ​ບໍ່​ຄວນ​ປະ​ຜົວ​ທີ່​ບໍ່​ເຊື່ອ ຖ້າ​ລາວ​ເຕັມ​ໃຈ​ຢູ່​ກັບ​ລາວ.</w:t>
      </w:r>
    </w:p>
    <w:p w14:paraId="1DA06BE4" w14:textId="77777777" w:rsidR="000F7377" w:rsidRDefault="000F7377"/>
    <w:p w14:paraId="2E57DC2D" w14:textId="77777777" w:rsidR="000F7377" w:rsidRDefault="000F7377">
      <w:r xmlns:w="http://schemas.openxmlformats.org/wordprocessingml/2006/main">
        <w:t xml:space="preserve">1. ການຮຽນຮູ້ທີ່ຈະຮັກຜູ້ທີ່ບໍ່ເຊື່ອ - ວິທີການໃຫ້ກຽດແກ່ພຣະເຈົ້າໃນການແຕ່ງງານກັບຄູ່ນອນທີ່ບໍ່ເຊື່ອ.</w:t>
      </w:r>
    </w:p>
    <w:p w14:paraId="7BA675B9" w14:textId="77777777" w:rsidR="000F7377" w:rsidRDefault="000F7377"/>
    <w:p w14:paraId="3BFF3012" w14:textId="77777777" w:rsidR="000F7377" w:rsidRDefault="000F7377">
      <w:r xmlns:w="http://schemas.openxmlformats.org/wordprocessingml/2006/main">
        <w:t xml:space="preserve">2. ດໍາລົງຊີວິດດ້ວຍຄວາມຫວັງໃນການແຕ່ງງານທີ່ຍາກລໍາບາກ - ຊອກຫາຄວາມເຂັ້ມແຂງແລະຄວາມຢືດຢຸ່ນໃນການປະເຊີນຫນ້າກັບການແຕ່ງງານກັບຄູ່ຮ່ວມງານທີ່ບໍ່ມີຄວາມເຊື່ອຂອງເຈົ້າ.</w:t>
      </w:r>
    </w:p>
    <w:p w14:paraId="47E3F1BD" w14:textId="77777777" w:rsidR="000F7377" w:rsidRDefault="000F7377"/>
    <w:p w14:paraId="0EBDB9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5:21-33 - ຍອມ​ຕໍ່​ກັນ​ແລະ​ກັນ​ດ້ວຍ​ຄວາມ​ເຄົາ​ລົບ​ຕໍ່​ພະ​ຄລິດ ແລະ​ຜູ້​ເປັນ​ຜົວ​ຄວນ​ຮັກ​ເມຍ​ແນວ​ໃດ.</w:t>
      </w:r>
    </w:p>
    <w:p w14:paraId="1F799590" w14:textId="77777777" w:rsidR="000F7377" w:rsidRDefault="000F7377"/>
    <w:p w14:paraId="166B74B4" w14:textId="77777777" w:rsidR="000F7377" w:rsidRDefault="000F7377">
      <w:r xmlns:w="http://schemas.openxmlformats.org/wordprocessingml/2006/main">
        <w:t xml:space="preserve">2. ໂລມ 12:9-13 - ຄວາມ​ຮັກ​ຕ້ອງ​ຈິງ​ໃຈ ແລະ​ຮັກ​ກັນ​ແລະ​ກັນ​ໃນ​ທາງ​ທີ່​ປະຕິບັດ​ໄດ້.</w:t>
      </w:r>
    </w:p>
    <w:p w14:paraId="3368EA7E" w14:textId="77777777" w:rsidR="000F7377" w:rsidRDefault="000F7377"/>
    <w:p w14:paraId="5AF8BA17" w14:textId="77777777" w:rsidR="000F7377" w:rsidRDefault="000F7377">
      <w:r xmlns:w="http://schemas.openxmlformats.org/wordprocessingml/2006/main">
        <w:t xml:space="preserve">1 ໂກຣິນໂທ 7:14 ດ້ວຍວ່າ, ຜົວ​ທີ່​ບໍ່​ເຊື່ອ​ໄດ້​ຮັບ​ການ​ຊຳລະ​ໃຫ້​ບໍຣິສຸດ​ໂດຍ​ເມຍ, ແລະ​ເມຍ​ທີ່​ບໍ່​ເຊື່ອ​ກໍ​ຖືກ​ຊຳລະ​ໃຫ້​ບໍຣິສຸດ​ໂດຍ​ຜົວ: ອີກ​ຢ່າງ​ໜຶ່ງ​ລູກ​ຂອງ​ເຈົ້າ​ເປັນ​ມົນທິນ; ແຕ່ດຽວນີ້ພວກມັນບໍລິສຸດແລ້ວ.</w:t>
      </w:r>
    </w:p>
    <w:p w14:paraId="1307E7CA" w14:textId="77777777" w:rsidR="000F7377" w:rsidRDefault="000F7377"/>
    <w:p w14:paraId="3153E549" w14:textId="77777777" w:rsidR="000F7377" w:rsidRDefault="000F7377">
      <w:r xmlns:w="http://schemas.openxmlformats.org/wordprocessingml/2006/main">
        <w:t xml:space="preserve">ຜູ້ທີ່ເຊື່ອແລະບໍ່ເຊື່ອສາມາດແຕ່ງງານໄດ້, ແລະລູກຂອງພວກເຂົາຈະບໍລິສຸດ.</w:t>
      </w:r>
    </w:p>
    <w:p w14:paraId="7A8FDE22" w14:textId="77777777" w:rsidR="000F7377" w:rsidRDefault="000F7377"/>
    <w:p w14:paraId="7C49BC87" w14:textId="77777777" w:rsidR="000F7377" w:rsidRDefault="000F7377">
      <w:r xmlns:w="http://schemas.openxmlformats.org/wordprocessingml/2006/main">
        <w:t xml:space="preserve">1. ພະລັງແຫ່ງການຊໍາລະ: ວິທີທີ່ຜູ້ເຊື່ອຖືແລະບໍ່ເຊື່ອຍັງສາມາດໄດ້ຮັບພອນ</w:t>
      </w:r>
    </w:p>
    <w:p w14:paraId="33D282C0" w14:textId="77777777" w:rsidR="000F7377" w:rsidRDefault="000F7377"/>
    <w:p w14:paraId="2DEED565" w14:textId="77777777" w:rsidR="000F7377" w:rsidRDefault="000F7377">
      <w:r xmlns:w="http://schemas.openxmlformats.org/wordprocessingml/2006/main">
        <w:t xml:space="preserve">2. ຄວາມບໍລິສຸດຂອງເດັກນ້ອຍ: ວິທີທີ່ລູກຂອງທ່ານສາມາດໄດ້ຮັບພອນຂອງພຣະເຈົ້າ</w:t>
      </w:r>
    </w:p>
    <w:p w14:paraId="3E7D4EC5" w14:textId="77777777" w:rsidR="000F7377" w:rsidRDefault="000F7377"/>
    <w:p w14:paraId="6843B58E" w14:textId="77777777" w:rsidR="000F7377" w:rsidRDefault="000F7377">
      <w:r xmlns:w="http://schemas.openxmlformats.org/wordprocessingml/2006/main">
        <w:t xml:space="preserve">1. ມັດທາຍ 19:3-9; ພວກຟາລິຊຽນຖາມພະເຍຊູກ່ຽວກັບການຢ່າຮ້າງ</w:t>
      </w:r>
    </w:p>
    <w:p w14:paraId="0898E833" w14:textId="77777777" w:rsidR="000F7377" w:rsidRDefault="000F7377"/>
    <w:p w14:paraId="6D10974F" w14:textId="77777777" w:rsidR="000F7377" w:rsidRDefault="000F7377">
      <w:r xmlns:w="http://schemas.openxmlformats.org/wordprocessingml/2006/main">
        <w:t xml:space="preserve">2. ເອເຟດ 6:1-4; ພໍ່​ແມ່​ແລະ​ລູກ​ໃນ​ຄອບ​ຄົວ​ຂອງ​ພຣະ​ເຈົ້າ</w:t>
      </w:r>
    </w:p>
    <w:p w14:paraId="3089A70A" w14:textId="77777777" w:rsidR="000F7377" w:rsidRDefault="000F7377"/>
    <w:p w14:paraId="2BD9EF7E" w14:textId="77777777" w:rsidR="000F7377" w:rsidRDefault="000F7377">
      <w:r xmlns:w="http://schemas.openxmlformats.org/wordprocessingml/2006/main">
        <w:t xml:space="preserve">1 ໂກຣິນໂທ 7:15 ແຕ່​ຖ້າ​ຄົນ​ບໍ່​ເຊື່ອ​ຈາກ​ໄປ ກໍ​ໃຫ້​ລາວ​ຈາກ​ໄປ. ພີ່​ນ້ອງ​ຊາຍ​ຍິງ​ບໍ່​ໄດ້​ຢູ່​ໃຕ້​ການ​ເປັນ​ທາດ​ໃນ​ກໍລະນີ​ເຊັ່ນ​ນັ້ນ ແຕ່​ພະເຈົ້າ​ໄດ້​ເອີ້ນ​ພວກ​ເຮົາ​ໃຫ້​ມີ​ສັນຕິສຸກ.</w:t>
      </w:r>
    </w:p>
    <w:p w14:paraId="62C58BD7" w14:textId="77777777" w:rsidR="000F7377" w:rsidRDefault="000F7377"/>
    <w:p w14:paraId="4F92937E" w14:textId="77777777" w:rsidR="000F7377" w:rsidRDefault="000F7377">
      <w:r xmlns:w="http://schemas.openxmlformats.org/wordprocessingml/2006/main">
        <w:t xml:space="preserve">ຖ້າຄູ່ສົມລົດຂອງຄູ່ສົມລົດເປັນຜູ້ບໍ່ເຊື່ອ, ແລະເຂົາເຈົ້າຕັດສິນໃຈອອກໄປ, ຜູ້ເຊື່ອຖືບໍ່ຄວນຖືກຜູກມັດດ້ວຍເລື່ອງນີ້ ແລະຄວນຈະຢູ່ໃນຄວາມສະຫງົບ.</w:t>
      </w:r>
    </w:p>
    <w:p w14:paraId="45312130" w14:textId="77777777" w:rsidR="000F7377" w:rsidRDefault="000F7377"/>
    <w:p w14:paraId="08D3152B" w14:textId="77777777" w:rsidR="000F7377" w:rsidRDefault="000F7377">
      <w:r xmlns:w="http://schemas.openxmlformats.org/wordprocessingml/2006/main">
        <w:t xml:space="preserve">1. "ສັນຕິພາບໃນທ່າມກາງຄວາມບໍ່ເຊື່ອຖື"</w:t>
      </w:r>
    </w:p>
    <w:p w14:paraId="24DFC739" w14:textId="77777777" w:rsidR="000F7377" w:rsidRDefault="000F7377"/>
    <w:p w14:paraId="37EA9CD1" w14:textId="77777777" w:rsidR="000F7377" w:rsidRDefault="000F7377">
      <w:r xmlns:w="http://schemas.openxmlformats.org/wordprocessingml/2006/main">
        <w:t xml:space="preserve">2. "ການເອີ້ນຂອງພຣະເຈົ້າໃຫ້ສັນຕິພາບ"</w:t>
      </w:r>
    </w:p>
    <w:p w14:paraId="3E8EBFDD" w14:textId="77777777" w:rsidR="000F7377" w:rsidRDefault="000F7377"/>
    <w:p w14:paraId="05635522" w14:textId="77777777" w:rsidR="000F7377" w:rsidRDefault="000F7377">
      <w:r xmlns:w="http://schemas.openxmlformats.org/wordprocessingml/2006/main">
        <w:t xml:space="preserve">1. Romans 12:18 - "ຖ້າເປັນໄປໄດ້, ຫຼາຍເທົ່າທີ່ນອນຢູ່ໃນເຈົ້າ, ດໍາລົງຊີວິດຢ່າງສະຫງົບສຸກກັບມະນຸດທຸກຄົນ."</w:t>
      </w:r>
    </w:p>
    <w:p w14:paraId="4EC5B6A4" w14:textId="77777777" w:rsidR="000F7377" w:rsidRDefault="000F7377"/>
    <w:p w14:paraId="11FCA1C0" w14:textId="77777777" w:rsidR="000F7377" w:rsidRDefault="000F7377">
      <w:r xmlns:w="http://schemas.openxmlformats.org/wordprocessingml/2006/main">
        <w:t xml:space="preserve">2. ເອເຟດ 4:3 - "ພະຍາຍາມຮັກສາຄວາມສາມັກຄີຂອງພຣະວິນຍານໃນພັນທະສັນຍາຂອງສັນຕິພາບ."</w:t>
      </w:r>
    </w:p>
    <w:p w14:paraId="23D5F302" w14:textId="77777777" w:rsidR="000F7377" w:rsidRDefault="000F7377"/>
    <w:p w14:paraId="61D8464D" w14:textId="77777777" w:rsidR="000F7377" w:rsidRDefault="000F7377">
      <w:r xmlns:w="http://schemas.openxmlformats.org/wordprocessingml/2006/main">
        <w:t xml:space="preserve">1 ໂກຣິນໂທ 7:16 ເມຍ​ເອີຍ, ເຈົ້າ​ຮູ້​ຫຍັງ​ບໍ​ວ່າ​ເຈົ້າ​ຈະ​ຊ່ວຍ​ຜົວ​ໃຫ້​ລອດ? ຫຼື​ຜູ້​ຊາຍ, ເຈົ້າ​ຮູ້​ໄດ້​ແນວ​ໃດ​ວ່າ​ເຈົ້າ​ຈະ​ຊ່ວຍ​ປະ​ຢັດ​ເມຍ​ຂອງ​ເຈົ້າ​ບໍ?</w:t>
      </w:r>
    </w:p>
    <w:p w14:paraId="410DE91D" w14:textId="77777777" w:rsidR="000F7377" w:rsidRDefault="000F7377"/>
    <w:p w14:paraId="4DB4E203" w14:textId="77777777" w:rsidR="000F7377" w:rsidRDefault="000F7377">
      <w:r xmlns:w="http://schemas.openxmlformats.org/wordprocessingml/2006/main">
        <w:t xml:space="preserve">ໂປໂລ​ຖາມ​ເຖິງ​ຄວາມ​ສາມາດ​ຂອງ​ຜົວ​ແລະ​ເມຍ​ທີ່​ຈະ​ຊ່ວຍ​ກັນ​ແລະ​ກັນ.</w:t>
      </w:r>
    </w:p>
    <w:p w14:paraId="2F4F7D2F" w14:textId="77777777" w:rsidR="000F7377" w:rsidRDefault="000F7377"/>
    <w:p w14:paraId="178243BA" w14:textId="77777777" w:rsidR="000F7377" w:rsidRDefault="000F7377">
      <w:r xmlns:w="http://schemas.openxmlformats.org/wordprocessingml/2006/main">
        <w:t xml:space="preserve">1. “ພະລັງແຫ່ງຄວາມຮັກ: ເຮົາຈະຊ່ອຍກັນໄດ້ແນວໃດ?”</w:t>
      </w:r>
    </w:p>
    <w:p w14:paraId="7B6CED44" w14:textId="77777777" w:rsidR="000F7377" w:rsidRDefault="000F7377"/>
    <w:p w14:paraId="1CD73A79" w14:textId="77777777" w:rsidR="000F7377" w:rsidRDefault="000F7377">
      <w:r xmlns:w="http://schemas.openxmlformats.org/wordprocessingml/2006/main">
        <w:t xml:space="preserve">2. “ການແຕ່ງງານ ແລະ ການໄຖ່: ສິ່ງທ້າທາຍແຫ່ງຄວາມລອດ.”</w:t>
      </w:r>
    </w:p>
    <w:p w14:paraId="07EAF5AC" w14:textId="77777777" w:rsidR="000F7377" w:rsidRDefault="000F7377"/>
    <w:p w14:paraId="5BDF866C" w14:textId="77777777" w:rsidR="000F7377" w:rsidRDefault="000F7377">
      <w:r xmlns:w="http://schemas.openxmlformats.org/wordprocessingml/2006/main">
        <w:t xml:space="preserve">1. Ephesians 5:33 - “ຢ່າງ ໃດ ກໍ ຕາມ, ໃຫ້ ທຸກ ຄົນ ໂດຍ ສະ ເພາະ ຂອງ ທ່ານ ສະ ນັ້ນ ຮັກ ພັນ ລະ ຍາ ຂອງ ຕົນ ເຖິງ ແມ່ນ ວ່າ ຕົນ ເອງ; ແລະພັນລະຍາເຫັນວ່ານາງເຄົາລົບຜົວຂອງນາງ.”</w:t>
      </w:r>
    </w:p>
    <w:p w14:paraId="2934CD41" w14:textId="77777777" w:rsidR="000F7377" w:rsidRDefault="000F7377"/>
    <w:p w14:paraId="69B2FF4B" w14:textId="77777777" w:rsidR="000F7377" w:rsidRDefault="000F7377">
      <w:r xmlns:w="http://schemas.openxmlformats.org/wordprocessingml/2006/main">
        <w:t xml:space="preserve">2. ໂຣມ 8:38-39 “ເພາະ​ເຮົາ​ຖືກ​ຊັກ​ຊວນ​ໃຫ້​ບໍ່​ຕາຍ, ບໍ່​ມີ​ຊີວິດ, ຫລື​ເທວະ​ດາ, ຫລື​ອຳນາດ, ຫລື​ອຳນາດ, ຫລື​ສິ່ງ​ທີ່​ມີ​ຢູ່, ຫລື​ສິ່ງ​ທີ່​ຈະ​ມາ​ເຖິງ, ຫລື​ຄວາມ​ສູງ, ຄວາມ​ເລິກ, ຫລື​ສິ່ງ​ມີ​ຊີ​ວິດ​ອື່ນໆ. , ຈະສາມາດແຍກພວກເຮົາອອກຈາກຄວາມຮັກຂອງພຣະເຈົ້າ, ຊຶ່ງມີຢູ່ໃນພຣະຄຣິດພຣະເຢຊູເຈົ້າຂອງພວກເຮົາ.”</w:t>
      </w:r>
    </w:p>
    <w:p w14:paraId="12F8C16E" w14:textId="77777777" w:rsidR="000F7377" w:rsidRDefault="000F7377"/>
    <w:p w14:paraId="6C2162FD" w14:textId="77777777" w:rsidR="000F7377" w:rsidRDefault="000F7377">
      <w:r xmlns:w="http://schemas.openxmlformats.org/wordprocessingml/2006/main">
        <w:t xml:space="preserve">1 ໂກຣິນໂທ 7:17 ແຕ່​ຕາມ​ທີ່​ພຣະ​ເຈົ້າ​ໄດ້​ແຈກ​ຢາຍ​ໃຫ້​ທຸກ​ຄົນ, ດັ່ງ​ທີ່​ພຣະ​ຜູ້​ເປັນ​ເຈົ້າ​ໄດ້​ເອີ້ນ​ທຸກ​ຄົນ, ດັ່ງ​ນັ້ນ​ໃຫ້​ລາວ​ຍ່າງ. ແລະດັ່ງນັ້ນຂ້າພະເຈົ້າແຕ່ງຕັ້ງຂ້າພະເຈົ້າຢູ່ໃນສາດສະຫນາຈັກທັງຫມົດ.</w:t>
      </w:r>
    </w:p>
    <w:p w14:paraId="57DF6F6E" w14:textId="77777777" w:rsidR="000F7377" w:rsidRDefault="000F7377"/>
    <w:p w14:paraId="31C2C1FA" w14:textId="77777777" w:rsidR="000F7377" w:rsidRDefault="000F7377">
      <w:r xmlns:w="http://schemas.openxmlformats.org/wordprocessingml/2006/main">
        <w:t xml:space="preserve">ຂໍ້ນີ້ຊຸກຍູ້ໃຫ້ຊາວຄຣິດສະຕຽນຍອມຮັບເອົາສະຖານທີ່ຂອງພວກເຂົາໃນຊີວິດຕາມທີ່ພຣະເຈົ້າໄດ້ກໍານົດ, ແລະດໍາລົງຊີວິດຕາມການເອີ້ນທີ່ພຣະອົງໄດ້ອອກຄໍາສັ່ງສໍາລັບພວກເຂົາ.</w:t>
      </w:r>
    </w:p>
    <w:p w14:paraId="179866B2" w14:textId="77777777" w:rsidR="000F7377" w:rsidRDefault="000F7377"/>
    <w:p w14:paraId="4CA86A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“ການຍອມຮັບສະຖານທີ່ຂອງເຈົ້າໃນຊີວິດ: ຊອກຫາຄວາມພໍໃຈໃນໃຈຂອງພະເຈົ້າ”</w:t>
      </w:r>
    </w:p>
    <w:p w14:paraId="73FAF3BB" w14:textId="77777777" w:rsidR="000F7377" w:rsidRDefault="000F7377"/>
    <w:p w14:paraId="7D65450A" w14:textId="77777777" w:rsidR="000F7377" w:rsidRDefault="000F7377">
      <w:r xmlns:w="http://schemas.openxmlformats.org/wordprocessingml/2006/main">
        <w:t xml:space="preserve">2. “ການ​ດຳ​ລົງ​ຊີ​ວິດ​ຕາມ​ການ​ເອີ້ນ​ຂອງ​ພຣະ​ເຈົ້າ: ເປັນ​ການ​ທ້າ​ທາຍ​ສຳ​ລັບ​ຜູ້​ເຊື່ອ​ທັງ​ປວງ”</w:t>
      </w:r>
    </w:p>
    <w:p w14:paraId="3116976E" w14:textId="77777777" w:rsidR="000F7377" w:rsidRDefault="000F7377"/>
    <w:p w14:paraId="4ABC281C" w14:textId="77777777" w:rsidR="000F7377" w:rsidRDefault="000F7377">
      <w:r xmlns:w="http://schemas.openxmlformats.org/wordprocessingml/2006/main">
        <w:t xml:space="preserve">1. ມັດທາຍ 6:33 - "ແຕ່ຈົ່ງຊອກຫາອານາຈັກຂອງພຣະເຈົ້າແລະຄວາມຊອບທໍາຂອງພຣະອົງກ່ອນ, ແລະສິ່ງທັງຫມົດເຫຼົ່ານີ້ຈະຖືກເພີ່ມເຂົ້າໃນທ່ານ."</w:t>
      </w:r>
    </w:p>
    <w:p w14:paraId="2F5B8926" w14:textId="77777777" w:rsidR="000F7377" w:rsidRDefault="000F7377"/>
    <w:p w14:paraId="65A93B83" w14:textId="77777777" w:rsidR="000F7377" w:rsidRDefault="000F7377">
      <w:r xmlns:w="http://schemas.openxmlformats.org/wordprocessingml/2006/main">
        <w:t xml:space="preserve">2. ຟີລິບ 4:11-13 “ບໍ່​ແມ່ນ​ການ​ທີ່​ເຮົາ​ເວົ້າ​ເຖິງ​ຄວາມ​ຂັດ​ສົນ ເພາະ​ເຮົາ​ໄດ້​ຮຽນ​ຮູ້​ໃນ​ສະພາບການ​ອັນ​ໃດ​ກໍ​ຕາມ​ທີ່​ເຮົາ​ຈະ​ພໍ​ໃຈ ເຮົາ​ຮູ້​ວ່າ​ຈະ​ຖືກ​ຄົນ​ຕໍ່າ​ຕ້ອຍ ແລະ​ຮູ້​ວ່າ​ຈະ​ມີ​ຄວາມ​ອຸດົມສົມບູນ​ໃນ​ການ​ໃດ​ກໍ​ຕາມ. ແລະທຸກໆສະຖານະການ, ຂ້ອຍໄດ້ຮຽນຮູ້ຄວາມລັບຂອງການປະເຊີນກັບຄວາມອຸດົມສົມບູນແລະຄວາມອຶດຫິວ, ຄວາມອຸດົມສົມບູນແລະຄວາມຕ້ອງການ, ຂ້ອຍສາມາດເຮັດທຸກສິ່ງໂດຍຜ່ານພຣະອົງຜູ້ທີ່ສ້າງຄວາມເຂັ້ມແຂງໃຫ້ຂ້ອຍ."</w:t>
      </w:r>
    </w:p>
    <w:p w14:paraId="285D0016" w14:textId="77777777" w:rsidR="000F7377" w:rsidRDefault="000F7377"/>
    <w:p w14:paraId="12D90A43" w14:textId="77777777" w:rsidR="000F7377" w:rsidRDefault="000F7377">
      <w:r xmlns:w="http://schemas.openxmlformats.org/wordprocessingml/2006/main">
        <w:t xml:space="preserve">1 ໂກຣິນໂທ 7:18 ມີ​ຜູ້ໃດ​ທີ່​ເອີ້ນ​ວ່າ​ຮັບ​ພິທີຕັດ? ໃຫ້​ເຂົາ​ບໍ່​ໄດ້​ກາຍ​ເປັນ uncircumcis. ອັນໃດເອີ້ນວ່າການບໍ່ຕັດສິນ? ຂໍ​ໃຫ້​ລາວ​ບໍ່​ໄດ້​ຮັບ​ພິທີຕັດ.</w:t>
      </w:r>
    </w:p>
    <w:p w14:paraId="2B6B5DA5" w14:textId="77777777" w:rsidR="000F7377" w:rsidRDefault="000F7377"/>
    <w:p w14:paraId="50F44A59" w14:textId="77777777" w:rsidR="000F7377" w:rsidRDefault="000F7377">
      <w:r xmlns:w="http://schemas.openxmlformats.org/wordprocessingml/2006/main">
        <w:t xml:space="preserve">ໂປໂລ​ແນະນຳ​ວ່າ​ຜູ້​ທີ່​ຖືກ​ເອີ້ນ​ໃຫ້​ຮັບ​ພິທີຕັດ​ນັ້ນ​ບໍ່​ຄວນ​ກາຍເປັນ​ຜູ້​ທີ່​ບໍ່​ຮັບ​ພິທີຕັດ ແລະ​ຜູ້​ທີ່​ຖືກ​ເອີ້ນ​ໃຫ້​ບໍ່​ຮັບ​ພິທີຕັດ​ນັ້ນ​ບໍ່​ຄວນ​ຮັບ​ພິທີຕັດ.</w:t>
      </w:r>
    </w:p>
    <w:p w14:paraId="46D51624" w14:textId="77777777" w:rsidR="000F7377" w:rsidRDefault="000F7377"/>
    <w:p w14:paraId="77BF4CCD" w14:textId="77777777" w:rsidR="000F7377" w:rsidRDefault="000F7377">
      <w:r xmlns:w="http://schemas.openxmlformats.org/wordprocessingml/2006/main">
        <w:t xml:space="preserve">1. ພະລັງຂອງການເລືອກ: ການສຳຫຼວດຄໍາແນະນໍາຂອງໂປໂລຕໍ່ຊາວໂກລິນໂທ</w:t>
      </w:r>
    </w:p>
    <w:p w14:paraId="00F239A1" w14:textId="77777777" w:rsidR="000F7377" w:rsidRDefault="000F7377"/>
    <w:p w14:paraId="6799915B" w14:textId="77777777" w:rsidR="000F7377" w:rsidRDefault="000F7377">
      <w:r xmlns:w="http://schemas.openxmlformats.org/wordprocessingml/2006/main">
        <w:t xml:space="preserve">2. ຄວາມງາມຂອງການຍອມຮັບ: ຄວາມເຂົ້າໃຈທັດສະນະຂອງໂປໂລກ່ຽວກັບການຕັດ</w:t>
      </w:r>
    </w:p>
    <w:p w14:paraId="096A2EEC" w14:textId="77777777" w:rsidR="000F7377" w:rsidRDefault="000F7377"/>
    <w:p w14:paraId="4996D107" w14:textId="77777777" w:rsidR="000F7377" w:rsidRDefault="000F7377">
      <w:r xmlns:w="http://schemas.openxmlformats.org/wordprocessingml/2006/main">
        <w:t xml:space="preserve">1. Galatians 5:6 - "ສໍາ ລັບ ໃນ ພຣະ ຄຣິດ ພຣະ ເຢ ຊູ ບໍ່ ມີ ການ ຕັດ ໃດ , ຫຼື uncircumcision , ແຕ່ ສັດ ທາ ທີ່ ເຮັດ ວຽກ ໂດຍ ຄວາມ ຮັກ ."</w:t>
      </w:r>
    </w:p>
    <w:p w14:paraId="39DDC359" w14:textId="77777777" w:rsidR="000F7377" w:rsidRDefault="000F7377"/>
    <w:p w14:paraId="0B9C03F4" w14:textId="77777777" w:rsidR="000F7377" w:rsidRDefault="000F7377">
      <w:r xmlns:w="http://schemas.openxmlformats.org/wordprocessingml/2006/main">
        <w:t xml:space="preserve">2 ໂຣມ 2:25-29 “ເພາະ​ການ​ຮັບ​ພິທີຕັດ​ຈະ​ມີ​ປະໂຫຍດ​ແທ້ໆ, ຖ້າ​ເຈົ້າ​ຮັກສາ​ກົດບັນຍັດ, ແຕ່​ຖ້າ​ເຈົ້າ​ຝ່າຝືນ​ກົດບັນຍັດ, ການ​ຮັບ​ພິທີຕັດ​ຂອງ​ເຈົ້າ​ກໍ​ເປັນ​ການ​ບໍ່​ຮັບ​ພິທີຕັດ. ການ​ບໍ່​ຮັບ​ສິນ​ຕັດ​ຂອງ​ລາວ​ຈະ​ຖືກ​ນັບ​ເປັນ​ການ​ຮັບ​ພິທີ​ຕັດ​ບໍ? ແລະ​ການ​ບໍ່​ຮັບ​ສິນ​ຕັດ​ຕາມ​ທຳ​ມະ​ຊາດ​ຈະ​ບໍ່​ແມ່ນ​ບໍ, ຖ້າ​ຫາກ​ມັນ​ເຮັດ​ຕາມ​ກົດ​ໝາຍ, ຈະ​ຕັດ​ສິນ​ເຈົ້າ, ຜູ້​ໃດ​ເຮັດ​ຜິດ​ກົດ​ໝາຍ​ດ້ວຍ​ໜັງ​ສື​ແລະ​ການ​ຕັດ​ສິນ​ບໍ </w:t>
      </w:r>
      <w:r xmlns:w="http://schemas.openxmlformats.org/wordprocessingml/2006/main">
        <w:lastRenderedPageBreak xmlns:w="http://schemas.openxmlformats.org/wordprocessingml/2006/main"/>
      </w:r>
      <w:r xmlns:w="http://schemas.openxmlformats.org/wordprocessingml/2006/main">
        <w:t xml:space="preserve">? ການ​ຕັດ​ສິນ​ຕັດ​ນັ້ນ, ຊຶ່ງ​ຢູ່​ພາຍ​ນອກ​ໃນ​ເນື້ອ​ໜັງ: ແຕ່​ລາວ​ເປັນ​ຄົນ​ຢິວ, ຊຶ່ງ​ເປັນ​ຄົນ​ພາຍ​ໃນ; ແລະ ການ​ຕັດ​ສິນ​ຕັດ​ແມ່ນ​ຢູ່​ໃນ​ໃຈ, ໃນ​ວິນ​ຍານ, ບໍ່​ແມ່ນ​ຢູ່​ໃນ​ໜັງ​ສື; ການ​ສັນ​ລະ​ເສີນ​ບໍ່​ແມ່ນ​ຂອງ​ມະ​ນຸດ, ແຕ່​ແມ່ນ​ຂອງ​ພຣະ​ເຈົ້າ. "</w:t>
      </w:r>
    </w:p>
    <w:p w14:paraId="7B505A37" w14:textId="77777777" w:rsidR="000F7377" w:rsidRDefault="000F7377"/>
    <w:p w14:paraId="54A1E11F" w14:textId="77777777" w:rsidR="000F7377" w:rsidRDefault="000F7377">
      <w:r xmlns:w="http://schemas.openxmlformats.org/wordprocessingml/2006/main">
        <w:t xml:space="preserve">1 ໂກຣິນໂທ 7:19 ການ​ຕັດ​ສິນ​ບໍ່​ເປັນ​ຫຍັງ, ແລະ​ການ​ຕັດ​ສິນ​ບໍ່​ເປັນ​ຫຍັງ, ແຕ່​ການ​ຮັກ​ສາ​ພຣະ​ບັນ​ຍັດ​ຂອງ​ພຣະ​ເຈົ້າ.</w:t>
      </w:r>
    </w:p>
    <w:p w14:paraId="614646E4" w14:textId="77777777" w:rsidR="000F7377" w:rsidRDefault="000F7377"/>
    <w:p w14:paraId="601A707E" w14:textId="77777777" w:rsidR="000F7377" w:rsidRDefault="000F7377">
      <w:r xmlns:w="http://schemas.openxmlformats.org/wordprocessingml/2006/main">
        <w:t xml:space="preserve">ໂປໂລ​ເຕືອນ​ຊາວ​ໂກຣິນໂທ​ວ່າ ການ​ຕັດ​ສິນ​ຕັດ​ບໍ່​ສຳຄັນ, ແຕ່​ການ​ເຮັດ​ຕາມ​ພຣະ​ບັນຍັດ​ຂອງ​ພຣະ​ເຈົ້າ​ເປັນ​ການ.</w:t>
      </w:r>
    </w:p>
    <w:p w14:paraId="715A7F8A" w14:textId="77777777" w:rsidR="000F7377" w:rsidRDefault="000F7377"/>
    <w:p w14:paraId="37DBD54F" w14:textId="77777777" w:rsidR="000F7377" w:rsidRDefault="000F7377">
      <w:r xmlns:w="http://schemas.openxmlformats.org/wordprocessingml/2006/main">
        <w:t xml:space="preserve">1. “ການດຳລົງຊີວິດດ້ວຍການເຊື່ອຟັງ: ພະລັງແຫ່ງການຮັກສາພຣະບັນຍັດຂອງພະເຈົ້າ”</w:t>
      </w:r>
    </w:p>
    <w:p w14:paraId="0792FB10" w14:textId="77777777" w:rsidR="000F7377" w:rsidRDefault="000F7377"/>
    <w:p w14:paraId="2CB6539B" w14:textId="77777777" w:rsidR="000F7377" w:rsidRDefault="000F7377">
      <w:r xmlns:w="http://schemas.openxmlformats.org/wordprocessingml/2006/main">
        <w:t xml:space="preserve">2. "ຄວາມໝາຍອັນເລິກຊຶ້ງຂອງການຕັດ ແລະ ການບໍ່ຕັດສີຜິວ"</w:t>
      </w:r>
    </w:p>
    <w:p w14:paraId="69B21D06" w14:textId="77777777" w:rsidR="000F7377" w:rsidRDefault="000F7377"/>
    <w:p w14:paraId="71106676" w14:textId="77777777" w:rsidR="000F7377" w:rsidRDefault="000F7377">
      <w:r xmlns:w="http://schemas.openxmlformats.org/wordprocessingml/2006/main">
        <w:t xml:space="preserve">1. ມັດທາຍ 22:35-40 - ພຣະເຢຊູສອນກ່ຽວກັບພຣະບັນຍັດທີ່ຍິ່ງໃຫຍ່ທີ່ສຸດ</w:t>
      </w:r>
    </w:p>
    <w:p w14:paraId="1D37C3AA" w14:textId="77777777" w:rsidR="000F7377" w:rsidRDefault="000F7377"/>
    <w:p w14:paraId="7F5A21E7" w14:textId="77777777" w:rsidR="000F7377" w:rsidRDefault="000F7377">
      <w:r xmlns:w="http://schemas.openxmlformats.org/wordprocessingml/2006/main">
        <w:t xml:space="preserve">2. ພຣະບັນຍັດສອງ 6:1-5 - ເຊມາ: ຫຼັກຄວາມເຊື່ອຂອງຊາວຢິວ</w:t>
      </w:r>
    </w:p>
    <w:p w14:paraId="3FD39042" w14:textId="77777777" w:rsidR="000F7377" w:rsidRDefault="000F7377"/>
    <w:p w14:paraId="3251F8D6" w14:textId="77777777" w:rsidR="000F7377" w:rsidRDefault="000F7377">
      <w:r xmlns:w="http://schemas.openxmlformats.org/wordprocessingml/2006/main">
        <w:t xml:space="preserve">1 ໂກຣິນໂທ 7:20 ຈົ່ງ​ໃຫ້​ທຸກ​ຄົນ​ຢູ່​ໃນ​ການ​ເອີ້ນ​ຕາມ​ທີ່​ຕົນ​ເອີ້ນ​ນັ້ນ.</w:t>
      </w:r>
    </w:p>
    <w:p w14:paraId="0DC400D0" w14:textId="77777777" w:rsidR="000F7377" w:rsidRDefault="000F7377"/>
    <w:p w14:paraId="335FE196" w14:textId="77777777" w:rsidR="000F7377" w:rsidRDefault="000F7377">
      <w:r xmlns:w="http://schemas.openxmlformats.org/wordprocessingml/2006/main">
        <w:t xml:space="preserve">ບຸກຄົນທຸກຄົນຄວນຈະຢູ່ໃນພາລະບົດບາດດຽວກັນຫຼືວຽກເຮັດງານທໍາທີ່ເຂົາເຈົ້າໄດ້ຖືກເອີ້ນໄປໃນເວລາທີ່ເຂົາເຈົ້າເລີ່ມຕົ້ນຄັ້ງທໍາອິດ.</w:t>
      </w:r>
    </w:p>
    <w:p w14:paraId="005E0FE9" w14:textId="77777777" w:rsidR="000F7377" w:rsidRDefault="000F7377"/>
    <w:p w14:paraId="33951E02" w14:textId="77777777" w:rsidR="000F7377" w:rsidRDefault="000F7377">
      <w:r xmlns:w="http://schemas.openxmlformats.org/wordprocessingml/2006/main">
        <w:t xml:space="preserve">1. ຍຶດໝັ້ນໃນການເອີ້ນ: ຊອກຫາຄວາມພໍໃຈໃນວຽກທີ່ເຈົ້າໄດ້ຮັບ</w:t>
      </w:r>
    </w:p>
    <w:p w14:paraId="7AAD0DB0" w14:textId="77777777" w:rsidR="000F7377" w:rsidRDefault="000F7377"/>
    <w:p w14:paraId="5BF314CB" w14:textId="77777777" w:rsidR="000F7377" w:rsidRDefault="000F7377">
      <w:r xmlns:w="http://schemas.openxmlformats.org/wordprocessingml/2006/main">
        <w:t xml:space="preserve">2. ຄວາມສຳຄັນຂອງການຍຶດໝັ້ນຕໍ່ການເອີ້ນຂອງເຈົ້າ</w:t>
      </w:r>
    </w:p>
    <w:p w14:paraId="17719354" w14:textId="77777777" w:rsidR="000F7377" w:rsidRDefault="000F7377"/>
    <w:p w14:paraId="7B2DC059" w14:textId="77777777" w:rsidR="000F7377" w:rsidRDefault="000F7377">
      <w:r xmlns:w="http://schemas.openxmlformats.org/wordprocessingml/2006/main">
        <w:t xml:space="preserve">1. ຜູ້​ເທສະໜາປ່າວ​ປະກາດ 9:10 - ສິ່ງ​ໃດ​ທີ່​ເຈົ້າ​ຈະ​ເຮັດ​ນັ້ນ ຈົ່ງ​ເຮັດ​ດ້ວຍ​ກຳລັງ​ຂອງ​ເຈົ້າ ເພາະ​ບໍ່​ມີ​ວຽກ </w:t>
      </w:r>
      <w:r xmlns:w="http://schemas.openxmlformats.org/wordprocessingml/2006/main">
        <w:lastRenderedPageBreak xmlns:w="http://schemas.openxmlformats.org/wordprocessingml/2006/main"/>
      </w:r>
      <w:r xmlns:w="http://schemas.openxmlformats.org/wordprocessingml/2006/main">
        <w:t xml:space="preserve">​ຫຼື​ຄວາມ​ຄິດ ຫລື​ຄວາມ​ຮູ້ ຫລື​ປັນຍາ​ທີ່​ເຈົ້າ​ຈະ​ໄປ​ໃນ​ເມືອງ​ເຊໂອນ.</w:t>
      </w:r>
    </w:p>
    <w:p w14:paraId="2539176F" w14:textId="77777777" w:rsidR="000F7377" w:rsidRDefault="000F7377"/>
    <w:p w14:paraId="1A44D5F8" w14:textId="77777777" w:rsidR="000F7377" w:rsidRDefault="000F7377">
      <w:r xmlns:w="http://schemas.openxmlformats.org/wordprocessingml/2006/main">
        <w:t xml:space="preserve">2. ຟີລິບປອຍ 3:14 - ຂ້າພະເຈົ້າມຸ່ງໄປເຖິງເປົ້າໝາຍເພື່ອຮັບລາງວັນແຫ່ງການເອີ້ນຂອງພຣະເຈົ້າໃນພຣະເຢຊູຄຣິດ.</w:t>
      </w:r>
    </w:p>
    <w:p w14:paraId="5DD139FF" w14:textId="77777777" w:rsidR="000F7377" w:rsidRDefault="000F7377"/>
    <w:p w14:paraId="3EAAE09A" w14:textId="77777777" w:rsidR="000F7377" w:rsidRDefault="000F7377">
      <w:r xmlns:w="http://schemas.openxmlformats.org/wordprocessingml/2006/main">
        <w:t xml:space="preserve">1 ໂກຣິນໂທ 7:21 ເຈົ້າ​ເອີ້ນ​ວ່າ​ເປັນ​ຄົນ​ຮັບໃຊ້​ບໍ? ບໍ່ສົນໃຈມັນ: ແຕ່ຖ້າຫາກວ່າທ່ານອາດຈະໄດ້ຮັບການປົດປ່ອຍ, ໃຊ້ມັນແທນທີ່ຈະ.</w:t>
      </w:r>
    </w:p>
    <w:p w14:paraId="3C773C2D" w14:textId="77777777" w:rsidR="000F7377" w:rsidRDefault="000F7377"/>
    <w:p w14:paraId="454C6815" w14:textId="77777777" w:rsidR="000F7377" w:rsidRDefault="000F7377">
      <w:r xmlns:w="http://schemas.openxmlformats.org/wordprocessingml/2006/main">
        <w:t xml:space="preserve">ຄລິດສະຕຽນ​ຄວນ​ສວຍ​ໂອກາດ​ທີ່​ຈະ​ເປັນ​ອິດສະຫລະ​ຈາກ​ການ​ຮັບໃຊ້.</w:t>
      </w:r>
    </w:p>
    <w:p w14:paraId="1F41D063" w14:textId="77777777" w:rsidR="000F7377" w:rsidRDefault="000F7377"/>
    <w:p w14:paraId="3AE428E0" w14:textId="77777777" w:rsidR="000F7377" w:rsidRDefault="000F7377">
      <w:r xmlns:w="http://schemas.openxmlformats.org/wordprocessingml/2006/main">
        <w:t xml:space="preserve">1. ເສລີພາບຂອງພຣະຄຣິດ: ຄວາມເຂົ້າໃຈສະຖານທີ່ຂອງພວກເຮົາໃນແຜນນິລັນດອນຂອງພຣະເຈົ້າ</w:t>
      </w:r>
    </w:p>
    <w:p w14:paraId="5E00FB14" w14:textId="77777777" w:rsidR="000F7377" w:rsidRDefault="000F7377"/>
    <w:p w14:paraId="66AD2912" w14:textId="77777777" w:rsidR="000F7377" w:rsidRDefault="000F7377">
      <w:r xmlns:w="http://schemas.openxmlformats.org/wordprocessingml/2006/main">
        <w:t xml:space="preserve">2. ອຳນາດຂອງການເລືອກ: ຊອກຫາເສັ້ນທາງໄປສູ່ອິດສະລະພາບຂອງຕົນເອງ</w:t>
      </w:r>
    </w:p>
    <w:p w14:paraId="1C0D8C94" w14:textId="77777777" w:rsidR="000F7377" w:rsidRDefault="000F7377"/>
    <w:p w14:paraId="4ED6D8F7" w14:textId="77777777" w:rsidR="000F7377" w:rsidRDefault="000F7377">
      <w:r xmlns:w="http://schemas.openxmlformats.org/wordprocessingml/2006/main">
        <w:t xml:space="preserve">1. ຄາລາເຕຍ 5:1 - "ສໍາລັບອິດສະລະພາບພຣະຄຣິດໄດ້ປົດປ່ອຍພວກເຮົາ; ສະນັ້ນຈົ່ງຢືນຢູ່ຢ່າງຫນັກແຫນ້ນ, ແລະຢ່າຍອມຈໍານົນກັບແອກຂອງການເປັນທາດອີກ."</w:t>
      </w:r>
    </w:p>
    <w:p w14:paraId="234E5559" w14:textId="77777777" w:rsidR="000F7377" w:rsidRDefault="000F7377"/>
    <w:p w14:paraId="0F2CF41A" w14:textId="77777777" w:rsidR="000F7377" w:rsidRDefault="000F7377">
      <w:r xmlns:w="http://schemas.openxmlformats.org/wordprocessingml/2006/main">
        <w:t xml:space="preserve">2 ເອຊາຢາ 61:1 “ພຣະວິນ​ຍານ​ຂອງ​ອົງພຣະ​ຜູ້​ເປັນເຈົ້າ​ຊົງ​ສະຖິດ​ຢູ່​ກັບ​ຂ້ອຍ ເພາະ​ອົງພຣະ​ຜູ້​ເປັນເຈົ້າ​ໄດ້​ຊົງ​ເຈີມ​ຂ້ອຍ​ໃຫ້​ນຳ​ຂ່າວ​ດີ​ມາ​ສູ່​ຄົນ​ທຸກ​ຍາກ ພຣະອົງ​ໄດ້​ໃຊ້​ຂ້ອຍ​ໄປ​ມັດ​ຄົນ​ທີ່​ມີ​ໃຈ​ເສຍ​ໃຈ ແລະ​ປະກາດ​ເສລີພາບ​ແກ່​ພວກ​ຊະເລີຍ​ເສິກ. ການເປີດຄຸກໃຫ້ແກ່ຜູ້ທີ່ຖືກຜູກມັດ."</w:t>
      </w:r>
    </w:p>
    <w:p w14:paraId="4A9D48D6" w14:textId="77777777" w:rsidR="000F7377" w:rsidRDefault="000F7377"/>
    <w:p w14:paraId="0F0006D9" w14:textId="77777777" w:rsidR="000F7377" w:rsidRDefault="000F7377">
      <w:r xmlns:w="http://schemas.openxmlformats.org/wordprocessingml/2006/main">
        <w:t xml:space="preserve">1 ໂກຣິນໂທ 7:22 ເພາະ​ຜູ້​ທີ່​ຖືກ​ເອີ້ນ​ໃນ​ອົງພຣະ​ຜູ້​ເປັນເຈົ້າ, ການ​ເປັນ​ຜູ້​ຮັບໃຊ້​ຂອງ​ພຣະອົງ ກໍ​ເປັນ​ອິດສະຫລະ​ຂອງ​ພຣະອົງ​ເໝືອນກັນ, ຜູ້​ທີ່​ຖືກ​ເອີ້ນ​ໃຫ້​ເປັນ​ອິດສະຫລະ​ກໍ​ເປັນ​ຜູ້ຮັບໃຊ້​ຂອງ​ພຣະຄຣິດ.</w:t>
      </w:r>
    </w:p>
    <w:p w14:paraId="0F1362CA" w14:textId="77777777" w:rsidR="000F7377" w:rsidRDefault="000F7377"/>
    <w:p w14:paraId="75C19C72" w14:textId="77777777" w:rsidR="000F7377" w:rsidRDefault="000F7377">
      <w:r xmlns:w="http://schemas.openxmlformats.org/wordprocessingml/2006/main">
        <w:t xml:space="preserve">ຂໍ້ພຣະຄຳພີອະທິບາຍວ່າຜູ້ທີ່ຖືກເອີ້ນໃຫ້ເຂົ້າມາຮັບໃຊ້ພຣະຜູ້ເປັນເຈົ້າ, ບໍ່ວ່າຜູ້ຮັບໃຊ້ ຫຼືອິດສະລະ, ໃນທີ່ສຸດກໍຢູ່ໃນການຮັບໃຊ້ພຣະຄຣິດ.</w:t>
      </w:r>
    </w:p>
    <w:p w14:paraId="1F9BC30B" w14:textId="77777777" w:rsidR="000F7377" w:rsidRDefault="000F7377"/>
    <w:p w14:paraId="359639C4" w14:textId="77777777" w:rsidR="000F7377" w:rsidRDefault="000F7377">
      <w:r xmlns:w="http://schemas.openxmlformats.org/wordprocessingml/2006/main">
        <w:t xml:space="preserve">1. ສິດເສລີພາບໃນການເປັນຜູ້ຮັບໃຊ້ຂອງພຣະຄຣິດ.</w:t>
      </w:r>
    </w:p>
    <w:p w14:paraId="5F32D397" w14:textId="77777777" w:rsidR="000F7377" w:rsidRDefault="000F7377"/>
    <w:p w14:paraId="3BEC3B52" w14:textId="77777777" w:rsidR="000F7377" w:rsidRDefault="000F7377">
      <w:r xmlns:w="http://schemas.openxmlformats.org/wordprocessingml/2006/main">
        <w:t xml:space="preserve">2. ຄວາມສຳຄັນຂອງການຖືກເອີ້ນໃຫ້ເຂົ້າມາຮັບໃຊ້ພຣະຜູ້ເປັນເຈົ້າ.</w:t>
      </w:r>
    </w:p>
    <w:p w14:paraId="70AC8F1B" w14:textId="77777777" w:rsidR="000F7377" w:rsidRDefault="000F7377"/>
    <w:p w14:paraId="26FAE23E" w14:textId="77777777" w:rsidR="000F7377" w:rsidRDefault="000F7377">
      <w:r xmlns:w="http://schemas.openxmlformats.org/wordprocessingml/2006/main">
        <w:t xml:space="preserve">1. Galatians 5:1 - “ເພື່ອອິດສະລະພາບພຣະຄຣິດໄດ້ປົດປ່ອຍພວກເຮົາ; ສະນັ້ນ ຈົ່ງ​ຍຶດໝັ້ນ​ຢູ່, ແລະ​ຢ່າ​ຍອມ​ຢູ່​ກັບ​ແອກ​ຂອງ​ການ​ເປັນ​ທາດ​ອີກ.”</w:t>
      </w:r>
    </w:p>
    <w:p w14:paraId="01C61980" w14:textId="77777777" w:rsidR="000F7377" w:rsidRDefault="000F7377"/>
    <w:p w14:paraId="27CD0716" w14:textId="77777777" w:rsidR="000F7377" w:rsidRDefault="000F7377">
      <w:r xmlns:w="http://schemas.openxmlformats.org/wordprocessingml/2006/main">
        <w:t xml:space="preserve">2. ໂຣມ 12:1 -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w:t>
      </w:r>
    </w:p>
    <w:p w14:paraId="7F95AAB0" w14:textId="77777777" w:rsidR="000F7377" w:rsidRDefault="000F7377"/>
    <w:p w14:paraId="2BC20EA9" w14:textId="77777777" w:rsidR="000F7377" w:rsidRDefault="000F7377">
      <w:r xmlns:w="http://schemas.openxmlformats.org/wordprocessingml/2006/main">
        <w:t xml:space="preserve">1 ໂກລິນໂທ 7:23 ເຈົ້າຖືກຊື້ດ້ວຍລາຄາ; ຢ່າ​ເປັນ​ທາດ​ຂອງ​ມະນຸດ.</w:t>
      </w:r>
    </w:p>
    <w:p w14:paraId="4EB93273" w14:textId="77777777" w:rsidR="000F7377" w:rsidRDefault="000F7377"/>
    <w:p w14:paraId="31D14370" w14:textId="77777777" w:rsidR="000F7377" w:rsidRDefault="000F7377">
      <w:r xmlns:w="http://schemas.openxmlformats.org/wordprocessingml/2006/main">
        <w:t xml:space="preserve">Passage Christians ບໍ່ ໄດ້ ເປັນ ຂ້າ ທາດ ຂອງ ແມ່ ຂອງ ມະ ນຸດ ໃດ ຫນຶ່ງ, ຍ້ອນ ວ່າ ເຂົາ ເຈົ້າ ໄດ້ ຮັບ ການ ຊື້ ໂດຍ ລາ ຄາ ຂອງ ການ ເສຍ ຊີ ວິດ ຂອງ ພຣະ ເຢ ຊູ.</w:t>
      </w:r>
    </w:p>
    <w:p w14:paraId="4414FB7A" w14:textId="77777777" w:rsidR="000F7377" w:rsidRDefault="000F7377"/>
    <w:p w14:paraId="74003E59" w14:textId="77777777" w:rsidR="000F7377" w:rsidRDefault="000F7377">
      <w:r xmlns:w="http://schemas.openxmlformats.org/wordprocessingml/2006/main">
        <w:t xml:space="preserve">1. ພວກເຮົາບໍ່ໄດ້ເປັນທາດແຕ່ໄດ້ຮັບການປົດປ່ອຍຜູ້ຊາຍແລະແມ່ຍິງໃນພຣະຄຣິດ</w:t>
      </w:r>
    </w:p>
    <w:p w14:paraId="4864E407" w14:textId="77777777" w:rsidR="000F7377" w:rsidRDefault="000F7377"/>
    <w:p w14:paraId="618CB895" w14:textId="77777777" w:rsidR="000F7377" w:rsidRDefault="000F7377">
      <w:r xmlns:w="http://schemas.openxmlformats.org/wordprocessingml/2006/main">
        <w:t xml:space="preserve">2. ຄ່າໃຊ້ຈ່າຍສູງຂອງການໄຖ່ຂອງພວກເຮົາ: ຫຼາຍປານໃດທີ່ພຣະເຢຊູໄດ້ຈ່າຍສໍາລັບພວກເຮົາ</w:t>
      </w:r>
    </w:p>
    <w:p w14:paraId="6E921660" w14:textId="77777777" w:rsidR="000F7377" w:rsidRDefault="000F7377"/>
    <w:p w14:paraId="75715071" w14:textId="77777777" w:rsidR="000F7377" w:rsidRDefault="000F7377">
      <w:r xmlns:w="http://schemas.openxmlformats.org/wordprocessingml/2006/main">
        <w:t xml:space="preserve">1. ໂກໂລດ 3:24-25 - ແລະອັນໃດກໍ່ຕາມທີ່ເຈົ້າເຮັດ, ຈົ່ງເຮັດດ້ວຍໃຈ, ຄືກັບພຣະຜູ້ເປັນເຈົ້າ, ແລະບໍ່ແມ່ນມະນຸດ; ໂດຍ​ທີ່​ຮູ້​ວ່າ​ພຣະ​ຜູ້​ເປັນ​ເຈົ້າ​ຈະ​ໄດ້​ຮັບ​ລາງ​ວັນ​ຂອງ​ມໍ​ລະ​ດົກ: ສໍາ​ລັບ​ທ່ານ​ຮັບ​ໃຊ້​ພຣະ​ຜູ້​ເປັນ​ເຈົ້າ​ພຣະ​ຄຣິດ.</w:t>
      </w:r>
    </w:p>
    <w:p w14:paraId="1727EABA" w14:textId="77777777" w:rsidR="000F7377" w:rsidRDefault="000F7377"/>
    <w:p w14:paraId="716495CB" w14:textId="77777777" w:rsidR="000F7377" w:rsidRDefault="000F7377">
      <w:r xmlns:w="http://schemas.openxmlformats.org/wordprocessingml/2006/main">
        <w:t xml:space="preserve">20:28 - ເຖິງ​ແມ່ນ​ວ່າ​ບຸດ​ມະ​ນຸດ​ບໍ່​ໄດ້​ສະ​ເດັດ​ມາ​ເພື່ອ​ບໍ່​ໄດ້​ຮັບ​ການ​ປະ​ຕິ​ບັດ​, ແຕ່​ເພື່ອ​ປະ​ຕິ​ບັດ​, ແລະ​ໃຫ້​ຊີ​ວິດ​ຂອງ​ຕົນ​ເປັນ​ຄ່າ​ໄຖ່​ສໍາ​ລັບ​ຈໍາ​ນວນ​ຫຼາຍ​.</w:t>
      </w:r>
    </w:p>
    <w:p w14:paraId="3AD37DBD" w14:textId="77777777" w:rsidR="000F7377" w:rsidRDefault="000F7377"/>
    <w:p w14:paraId="5E8B9233" w14:textId="77777777" w:rsidR="000F7377" w:rsidRDefault="000F7377">
      <w:r xmlns:w="http://schemas.openxmlformats.org/wordprocessingml/2006/main">
        <w:t xml:space="preserve">1 ໂກຣິນໂທ 7:24 ພີ່ນ້ອງ​ທັງຫລາຍ​ເອີຍ, ຈົ່ງ​ໃຫ້​ມະນຸດ​ທຸກ​ຄົນ​ໃນ​ທີ່​ນັ້ນ​ຖືກ​ເອີ້ນ​ໃຫ້​ຢູ່​ກັບ​ພຣະເຈົ້າ.</w:t>
      </w:r>
    </w:p>
    <w:p w14:paraId="2B74A6DD" w14:textId="77777777" w:rsidR="000F7377" w:rsidRDefault="000F7377"/>
    <w:p w14:paraId="35323B30" w14:textId="77777777" w:rsidR="000F7377" w:rsidRDefault="000F7377">
      <w:r xmlns:w="http://schemas.openxmlformats.org/wordprocessingml/2006/main">
        <w:t xml:space="preserve">ເຊື່ອຄວນຢູ່ໃນລັດຫຼືອາຊີບທີ່ເຂົາເຈົ້າຖືກເອີ້ນແລະຮັບໃຊ້ພຣະເຈົ້າໃນນັ້ນ.</w:t>
      </w:r>
    </w:p>
    <w:p w14:paraId="63155E2D" w14:textId="77777777" w:rsidR="000F7377" w:rsidRDefault="000F7377"/>
    <w:p w14:paraId="45CAD7F6" w14:textId="77777777" w:rsidR="000F7377" w:rsidRDefault="000F7377">
      <w:r xmlns:w="http://schemas.openxmlformats.org/wordprocessingml/2006/main">
        <w:t xml:space="preserve">1. ຍຶດໝັ້ນໃນການເອີ້ນຂອງເຈົ້າ ແລະ ຮັບໃຊ້ພຣະເຈົ້າ.</w:t>
      </w:r>
    </w:p>
    <w:p w14:paraId="11CBDCA0" w14:textId="77777777" w:rsidR="000F7377" w:rsidRDefault="000F7377"/>
    <w:p w14:paraId="54DB9AF3" w14:textId="77777777" w:rsidR="000F7377" w:rsidRDefault="000F7377">
      <w:r xmlns:w="http://schemas.openxmlformats.org/wordprocessingml/2006/main">
        <w:t xml:space="preserve">2. ໃຊ້ປະໂຫຍດສູງສຸດຈາກບ່ອນໃດກໍຕາມທີ່ພຣະເຈົ້າໄດ້ວາງເຈົ້າໄວ້ເພື່ອຮັບໃຊ້ພຣະອົງ.</w:t>
      </w:r>
    </w:p>
    <w:p w14:paraId="07D4384B" w14:textId="77777777" w:rsidR="000F7377" w:rsidRDefault="000F7377"/>
    <w:p w14:paraId="73804AD1"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1BC32F43" w14:textId="77777777" w:rsidR="000F7377" w:rsidRDefault="000F7377"/>
    <w:p w14:paraId="29F8D038" w14:textId="77777777" w:rsidR="000F7377" w:rsidRDefault="000F7377">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14:paraId="4958B4A2" w14:textId="77777777" w:rsidR="000F7377" w:rsidRDefault="000F7377"/>
    <w:p w14:paraId="6B167ED8" w14:textId="77777777" w:rsidR="000F7377" w:rsidRDefault="000F7377">
      <w:r xmlns:w="http://schemas.openxmlformats.org/wordprocessingml/2006/main">
        <w:t xml:space="preserve">1 ໂກຣິນໂທ 7:25 ບັດ​ນີ້​ເລື່ອງ​ຍິງ​ສາວ​ບໍລິສຸດ​ບໍ່​ມີ​ພຣະ​ບັນຍັດ​ຂອງ​ພຣະ​ຜູ້​ເປັນ​ເຈົ້າ, ແຕ່​ເຮົາ​ຍັງ​ໃຫ້​ຄຳ​ຕັດສິນ​ຂອງ​ເຮົາ​ເໝືອນ​ດັ່ງ​ຜູ້​ທີ່​ໄດ້​ຮັບ​ຄວາມ​ເມດຕາ​ຈາກ​ພຣະ​ຜູ້​ເປັນ​ເຈົ້າ​ໃຫ້​ສັດ​ຊື່.</w:t>
      </w:r>
    </w:p>
    <w:p w14:paraId="590D160F" w14:textId="77777777" w:rsidR="000F7377" w:rsidRDefault="000F7377"/>
    <w:p w14:paraId="6614255F" w14:textId="77777777" w:rsidR="000F7377" w:rsidRDefault="000F7377">
      <w:r xmlns:w="http://schemas.openxmlformats.org/wordprocessingml/2006/main">
        <w:t xml:space="preserve">ໂປໂລ​ກະຕຸ້ນ​ຄລິດສະຕຽນ​ໃຫ້​ຢູ່​ເປັນ​ໂສດ​ຈົນ​ກວ່າ​ເຂົາ​ເຈົ້າ​ພ້ອມ​ທີ່​ຈະ​ແຕ່ງ​ດອງ ແຕ່​ກໍ​ຍອມ​ຮັບ​ວ່າ​ເປັນ​ການ​ຕັດສິນ​ໃຈ​ຂອງ​ຕົວ​ເອງ.</w:t>
      </w:r>
    </w:p>
    <w:p w14:paraId="2DEAAB3E" w14:textId="77777777" w:rsidR="000F7377" w:rsidRDefault="000F7377"/>
    <w:p w14:paraId="1EB83B6C" w14:textId="77777777" w:rsidR="000F7377" w:rsidRDefault="000F7377">
      <w:r xmlns:w="http://schemas.openxmlformats.org/wordprocessingml/2006/main">
        <w:t xml:space="preserve">1. "ຂອງປະທານແຫ່ງຄວາມໂສດ: ຄວາມເຂົ້າໃຈພອນຂອງການດໍາລົງຊີວິດເປັນໂສດ"</w:t>
      </w:r>
    </w:p>
    <w:p w14:paraId="1CCC662B" w14:textId="77777777" w:rsidR="000F7377" w:rsidRDefault="000F7377"/>
    <w:p w14:paraId="6878417B" w14:textId="77777777" w:rsidR="000F7377" w:rsidRDefault="000F7377">
      <w:r xmlns:w="http://schemas.openxmlformats.org/wordprocessingml/2006/main">
        <w:t xml:space="preserve">2. "ຄວາມຮັກແລະການແຕ່ງງານ: ການເຂົ້າໃຈຄວາມປະສົງຂອງພຣະຜູ້ເປັນເຈົ້າສໍາລັບຊີວິດຂອງເຈົ້າ"</w:t>
      </w:r>
    </w:p>
    <w:p w14:paraId="6874FEEC" w14:textId="77777777" w:rsidR="000F7377" w:rsidRDefault="000F7377"/>
    <w:p w14:paraId="6B648B82" w14:textId="77777777" w:rsidR="000F7377" w:rsidRDefault="000F7377">
      <w:r xmlns:w="http://schemas.openxmlformats.org/wordprocessingml/2006/main">
        <w:t xml:space="preserve">1. ມັດທາຍ 19:12 “ເພາະ​ມີ​ນາງ​ສາວ​ບາງ​ຄົນ​ທີ່​ເກີດ​ຈາກ​ທ້ອງ​ແມ່.”</w:t>
      </w:r>
    </w:p>
    <w:p w14:paraId="0B48EA06" w14:textId="77777777" w:rsidR="000F7377" w:rsidRDefault="000F7377"/>
    <w:p w14:paraId="07469BF5" w14:textId="77777777" w:rsidR="000F7377" w:rsidRDefault="000F7377">
      <w:r xmlns:w="http://schemas.openxmlformats.org/wordprocessingml/2006/main">
        <w:t xml:space="preserve">2. ເອເຟດ 5:21-33 "ການຍອມຈໍານົນຕໍ່ກັນແລະກັນດ້ວຍຄວາມຢ້ານກົວຂອງພຣະເຈົ້າ".</w:t>
      </w:r>
    </w:p>
    <w:p w14:paraId="3AD9CD30" w14:textId="77777777" w:rsidR="000F7377" w:rsidRDefault="000F7377"/>
    <w:p w14:paraId="50A17358" w14:textId="77777777" w:rsidR="000F7377" w:rsidRDefault="000F7377">
      <w:r xmlns:w="http://schemas.openxmlformats.org/wordprocessingml/2006/main">
        <w:t xml:space="preserve">1 ໂກຣິນໂທ 7:26 ສະນັ້ນ ຂ້າພະ​ເຈົ້າ​ຄິດ​ວ່າ ສິ່ງ​ນີ້​ເປັນ​ການ​ດີ​ສຳລັບ​ຄວາມ​ທຸກ​ລຳບາກ​ໃນ​ຂະນະ​ນີ້, ເຮົາ​ຈຶ່ງ​ເວົ້າ​ວ່າ, ມັນ​ເປັນ​ການ​ດີ </w:t>
      </w:r>
      <w:r xmlns:w="http://schemas.openxmlformats.org/wordprocessingml/2006/main">
        <w:lastRenderedPageBreak xmlns:w="http://schemas.openxmlformats.org/wordprocessingml/2006/main"/>
      </w:r>
      <w:r xmlns:w="http://schemas.openxmlformats.org/wordprocessingml/2006/main">
        <w:t xml:space="preserve">​ສຳລັບ​ມະນຸດ.</w:t>
      </w:r>
    </w:p>
    <w:p w14:paraId="5CD2C6B1" w14:textId="77777777" w:rsidR="000F7377" w:rsidRDefault="000F7377"/>
    <w:p w14:paraId="1D1D5855" w14:textId="77777777" w:rsidR="000F7377" w:rsidRDefault="000F7377">
      <w:r xmlns:w="http://schemas.openxmlformats.org/wordprocessingml/2006/main">
        <w:t xml:space="preserve">ອັກຄະສາວົກ​ໂປໂລ​ໃຫ້​ກຳລັງ​ໃຈ​ຄລິດສະຕຽນ​ທີ່​ປະສົບ​ກັບ​ຄວາມ​ທຸກ​ລຳບາກ​ໃນ​ຕອນ​ນີ້​ໃຫ້​ຍັງ​ບໍ່​ໄດ້​ແຕ່ງ​ດອງ.</w:t>
      </w:r>
    </w:p>
    <w:p w14:paraId="09D27B2A" w14:textId="77777777" w:rsidR="000F7377" w:rsidRDefault="000F7377"/>
    <w:p w14:paraId="6ACBBC44" w14:textId="77777777" w:rsidR="000F7377" w:rsidRDefault="000F7377">
      <w:r xmlns:w="http://schemas.openxmlformats.org/wordprocessingml/2006/main">
        <w:t xml:space="preserve">1. “ພອນຂອງຊີວິດໂສດ”</w:t>
      </w:r>
    </w:p>
    <w:p w14:paraId="25027DE2" w14:textId="77777777" w:rsidR="000F7377" w:rsidRDefault="000F7377"/>
    <w:p w14:paraId="6BA40045" w14:textId="77777777" w:rsidR="000F7377" w:rsidRDefault="000F7377">
      <w:r xmlns:w="http://schemas.openxmlformats.org/wordprocessingml/2006/main">
        <w:t xml:space="preserve">2. “ຄວາມ​ເຂັ້ມ​ແຂງ​ໃນ​ການ​ຢູ່​ກັບ​ພະເຈົ້າ”</w:t>
      </w:r>
    </w:p>
    <w:p w14:paraId="0DAB479D" w14:textId="77777777" w:rsidR="000F7377" w:rsidRDefault="000F7377"/>
    <w:p w14:paraId="7EE6FEEA" w14:textId="77777777" w:rsidR="000F7377" w:rsidRDefault="000F7377">
      <w:r xmlns:w="http://schemas.openxmlformats.org/wordprocessingml/2006/main">
        <w:t xml:space="preserve">1. ມັດທາຍ 19:10-12 - ການສອນຂອງພະເຍຊູກ່ຽວກັບພອນຂອງການເປັນໂສດ</w:t>
      </w:r>
    </w:p>
    <w:p w14:paraId="7ECE4FA4" w14:textId="77777777" w:rsidR="000F7377" w:rsidRDefault="000F7377"/>
    <w:p w14:paraId="4BD23180" w14:textId="77777777" w:rsidR="000F7377" w:rsidRDefault="000F7377">
      <w:r xmlns:w="http://schemas.openxmlformats.org/wordprocessingml/2006/main">
        <w:t xml:space="preserve">2. ເອຊາຢາ 41:10 - ຄໍາສັນຍາຂອງພຣະເຈົ້າກ່ຽວກັບຄວາມເຂັ້ມແຂງຕໍ່ຜູ້ທີ່ຢູ່ໃນພຣະອົງ.</w:t>
      </w:r>
    </w:p>
    <w:p w14:paraId="59C1DD21" w14:textId="77777777" w:rsidR="000F7377" w:rsidRDefault="000F7377"/>
    <w:p w14:paraId="7D4D2ED3" w14:textId="77777777" w:rsidR="000F7377" w:rsidRDefault="000F7377">
      <w:r xmlns:w="http://schemas.openxmlformats.org/wordprocessingml/2006/main">
        <w:t xml:space="preserve">1 ໂກຣິນໂທ 7:27 ເຈົ້າ​ຜູກ​ມັດ​ກັບ​ເມຍ​ບໍ? ສະ​ແຫວງ​ຫາ​ທີ່​ຈະ​ບໍ່​ໄດ້​ຮັບ​ການ​ປົດ​ປ່ອຍ​. ເຈົ້າ​ຖືກ​ປົດ​ຈາກ​ເມຍ​ບໍ? ບໍ່ຊອກຫາເມຍ.</w:t>
      </w:r>
    </w:p>
    <w:p w14:paraId="150A4DD0" w14:textId="77777777" w:rsidR="000F7377" w:rsidRDefault="000F7377"/>
    <w:p w14:paraId="4757F376" w14:textId="77777777" w:rsidR="000F7377" w:rsidRDefault="000F7377">
      <w:r xmlns:w="http://schemas.openxmlformats.org/wordprocessingml/2006/main">
        <w:t xml:space="preserve">ໂປໂລ​ແນະນຳ​ຄລິດສະຕຽນ​ໃຫ້​ຢູ່​ຕໍ່​ໄປ​ຖ້າ​ເຂົາ​ເຈົ້າ​ແຕ່ງ​ດອງ ແລະ​ໃຫ້​ຢູ່​ເປັນ​ໂສດ​ຖ້າ​ຍັງ​ໂສດ.</w:t>
      </w:r>
    </w:p>
    <w:p w14:paraId="1423D9F9" w14:textId="77777777" w:rsidR="000F7377" w:rsidRDefault="000F7377"/>
    <w:p w14:paraId="3E6DF2B5" w14:textId="77777777" w:rsidR="000F7377" w:rsidRDefault="000F7377">
      <w:r xmlns:w="http://schemas.openxmlformats.org/wordprocessingml/2006/main">
        <w:t xml:space="preserve">1. ຂອງປະທານແຫ່ງການແຕ່ງງານ: ແຜນການຂອງພຣະເຈົ້າສໍາລັບຊີວິດທີ່ສົມບູນ</w:t>
      </w:r>
    </w:p>
    <w:p w14:paraId="1B04EE03" w14:textId="77777777" w:rsidR="000F7377" w:rsidRDefault="000F7377"/>
    <w:p w14:paraId="272B9DEB" w14:textId="77777777" w:rsidR="000F7377" w:rsidRDefault="000F7377">
      <w:r xmlns:w="http://schemas.openxmlformats.org/wordprocessingml/2006/main">
        <w:t xml:space="preserve">2. ການເປັນໂສດ: ຊອກຫາຄວາມສຸກແລະຄວາມສົມບູນໃນພຣະເຈົ້າຜູ້ດຽວ</w:t>
      </w:r>
    </w:p>
    <w:p w14:paraId="4F55F605" w14:textId="77777777" w:rsidR="000F7377" w:rsidRDefault="000F7377"/>
    <w:p w14:paraId="2FCBF9C1" w14:textId="77777777" w:rsidR="000F7377" w:rsidRDefault="000F7377">
      <w:r xmlns:w="http://schemas.openxmlformats.org/wordprocessingml/2006/main">
        <w:t xml:space="preserve">1. Ephesians 5:22-33 - ການແຕ່ງງານເປັນການສະທ້ອນຂອງພຣະຄຣິດແລະສາດສະຫນາຈັກ.</w:t>
      </w:r>
    </w:p>
    <w:p w14:paraId="3F393615" w14:textId="77777777" w:rsidR="000F7377" w:rsidRDefault="000F7377"/>
    <w:p w14:paraId="10DC9CB9" w14:textId="77777777" w:rsidR="000F7377" w:rsidRDefault="000F7377">
      <w:r xmlns:w="http://schemas.openxmlformats.org/wordprocessingml/2006/main">
        <w:t xml:space="preserve">2. ມັດທາຍ 19:3-12 - ການສອນຂອງພະເຍຊູກ່ຽວກັບການແຕ່ງງານແລະການຢ່າຮ້າງ</w:t>
      </w:r>
    </w:p>
    <w:p w14:paraId="7A75178E" w14:textId="77777777" w:rsidR="000F7377" w:rsidRDefault="000F7377"/>
    <w:p w14:paraId="7915A52F" w14:textId="77777777" w:rsidR="000F7377" w:rsidRDefault="000F7377">
      <w:r xmlns:w="http://schemas.openxmlformats.org/wordprocessingml/2006/main">
        <w:t xml:space="preserve">1 ໂກຣິນໂທ 7:28 ແຕ່​ຖ້າ​ເຈົ້າ​ແຕ່ງງານ​ແລ້ວ ເຈົ້າ​ກໍ​ບໍ່​ໄດ້​ເຮັດ​ບາບ. ແລະ ຖ້າ​ຍິງ​ບໍ​ລິ​ສຸດ​ແຕ່ງ​ງານ, ນາງ​ບໍ່​ໄດ້ </w:t>
      </w:r>
      <w:r xmlns:w="http://schemas.openxmlformats.org/wordprocessingml/2006/main">
        <w:lastRenderedPageBreak xmlns:w="http://schemas.openxmlformats.org/wordprocessingml/2006/main"/>
      </w:r>
      <w:r xmlns:w="http://schemas.openxmlformats.org/wordprocessingml/2006/main">
        <w:t xml:space="preserve">​ເຮັດ​ບາບ. ເຖິງ​ຢ່າງ​ໃດ​ກໍ​ຕາມ ຄົນ​ເຫຼົ່າ​ນັ້ນ​ຈະ​ມີ​ຄວາມ​ຫຍຸ້ງ​ຍາກ​ໃນ​ເນື້ອ​ໜັງ: ແຕ່​ເຮົາ​ປະ​ທານ​ເຈົ້າ.</w:t>
      </w:r>
    </w:p>
    <w:p w14:paraId="4E6EECFE" w14:textId="77777777" w:rsidR="000F7377" w:rsidRDefault="000F7377"/>
    <w:p w14:paraId="10869BED" w14:textId="77777777" w:rsidR="000F7377" w:rsidRDefault="000F7377">
      <w:r xmlns:w="http://schemas.openxmlformats.org/wordprocessingml/2006/main">
        <w:t xml:space="preserve">ມັນບໍ່ແມ່ນບາບທີ່ຈະແຕ່ງງານ, ຢ່າງໃດກໍຕາມ, ມັນສາມາດເຮັດໃຫ້ເກີດບັນຫາ.</w:t>
      </w:r>
    </w:p>
    <w:p w14:paraId="171889CC" w14:textId="77777777" w:rsidR="000F7377" w:rsidRDefault="000F7377"/>
    <w:p w14:paraId="236B2184" w14:textId="77777777" w:rsidR="000F7377" w:rsidRDefault="000F7377">
      <w:r xmlns:w="http://schemas.openxmlformats.org/wordprocessingml/2006/main">
        <w:t xml:space="preserve">1. ການແຕ່ງງານເປັນພອນ ເຖິງວ່າຈະມີບັນຫາທີ່ອາດຈະເກີດຂຶ້ນ</w:t>
      </w:r>
    </w:p>
    <w:p w14:paraId="5FF18697" w14:textId="77777777" w:rsidR="000F7377" w:rsidRDefault="000F7377"/>
    <w:p w14:paraId="4FC52D31" w14:textId="77777777" w:rsidR="000F7377" w:rsidRDefault="000F7377">
      <w:r xmlns:w="http://schemas.openxmlformats.org/wordprocessingml/2006/main">
        <w:t xml:space="preserve">2. ຊອກຫາສະຕິປັນຍາຂອງພະເຈົ້າເມື່ອພິຈາລະນາການແຕ່ງງານ</w:t>
      </w:r>
    </w:p>
    <w:p w14:paraId="5A637E93" w14:textId="77777777" w:rsidR="000F7377" w:rsidRDefault="000F7377"/>
    <w:p w14:paraId="35FBBC13" w14:textId="77777777" w:rsidR="000F7377" w:rsidRDefault="000F7377">
      <w:r xmlns:w="http://schemas.openxmlformats.org/wordprocessingml/2006/main">
        <w:t xml:space="preserve">1. Psalm 127:3 - ຈົ່ງເບິ່ງ, ເດັກນ້ອຍເປັນມໍລະດົກຈາກພຣະຜູ້ເປັນເຈົ້າ, ຫມາກຂອງມົດລູກເປັນລາງວັນ.</w:t>
      </w:r>
    </w:p>
    <w:p w14:paraId="156AE33F" w14:textId="77777777" w:rsidR="000F7377" w:rsidRDefault="000F7377"/>
    <w:p w14:paraId="409CA028" w14:textId="77777777" w:rsidR="000F7377" w:rsidRDefault="000F7377">
      <w:r xmlns:w="http://schemas.openxmlformats.org/wordprocessingml/2006/main">
        <w:t xml:space="preserve">2. ຜູ້ເທສະໜາປ່າວປະກາດ 4:9 - ສອງຄົນດີກ່ວາຄົນດຽວ ເພາະພວກເຂົາໄດ້ລາງວັນທີ່ດີສຳລັບວຽກໜັກ.</w:t>
      </w:r>
    </w:p>
    <w:p w14:paraId="53B9082E" w14:textId="77777777" w:rsidR="000F7377" w:rsidRDefault="000F7377"/>
    <w:p w14:paraId="7C7BAAE4" w14:textId="77777777" w:rsidR="000F7377" w:rsidRDefault="000F7377">
      <w:r xmlns:w="http://schemas.openxmlformats.org/wordprocessingml/2006/main">
        <w:t xml:space="preserve">1 ໂກຣິນໂທ 7:29 ແຕ່​ເຮົາ​ກ່າວ​ນີ້​ວ່າ, ພີ່ນ້ອງ​ທັງຫລາຍ​ເອີຍ, ເວລາ​ສັ້ນ​ລົງ: ມັນ​ຍັງ​ຄົງ​ຢູ່​ຄື​ກັນ​ກັບ​ວ່າ​ພວກ​ທີ່​ມີ​ເມຍ​ທັງ​ສອງ​ຈະ​ບໍ່​ມີ;</w:t>
      </w:r>
    </w:p>
    <w:p w14:paraId="2F57F965" w14:textId="77777777" w:rsidR="000F7377" w:rsidRDefault="000F7377"/>
    <w:p w14:paraId="5D07683D" w14:textId="77777777" w:rsidR="000F7377" w:rsidRDefault="000F7377">
      <w:r xmlns:w="http://schemas.openxmlformats.org/wordprocessingml/2006/main">
        <w:t xml:space="preserve">ເວລາສັ້ນ, ດັ່ງນັ້ນຜູ້ທີ່ມີເມຍຄວນປະຕິບັດຄືກັບວ່າພວກເຂົາບໍ່ເຮັດ.</w:t>
      </w:r>
    </w:p>
    <w:p w14:paraId="0036D01E" w14:textId="77777777" w:rsidR="000F7377" w:rsidRDefault="000F7377"/>
    <w:p w14:paraId="51DACE36" w14:textId="77777777" w:rsidR="000F7377" w:rsidRDefault="000F7377">
      <w:r xmlns:w="http://schemas.openxmlformats.org/wordprocessingml/2006/main">
        <w:t xml:space="preserve">1. “ການດຳລົງຊີວິດໃນຂະນະນີ້: ໃຊ້ເວລາໃຫ້ຫຼາຍທີ່ສຸດ”</w:t>
      </w:r>
    </w:p>
    <w:p w14:paraId="5225DA1D" w14:textId="77777777" w:rsidR="000F7377" w:rsidRDefault="000F7377"/>
    <w:p w14:paraId="112D735D" w14:textId="77777777" w:rsidR="000F7377" w:rsidRDefault="000F7377">
      <w:r xmlns:w="http://schemas.openxmlformats.org/wordprocessingml/2006/main">
        <w:t xml:space="preserve">2. “ການດຳລົງຊີວິດຢ່າງມີເປົ້າໝາຍ: ການຈັດລຳດັບຄວາມສຳຄັນອັນໃດອັນໜຶ່ງ”</w:t>
      </w:r>
    </w:p>
    <w:p w14:paraId="17AF6EAF" w14:textId="77777777" w:rsidR="000F7377" w:rsidRDefault="000F7377"/>
    <w:p w14:paraId="4035F662" w14:textId="77777777" w:rsidR="000F7377" w:rsidRDefault="000F7377">
      <w:r xmlns:w="http://schemas.openxmlformats.org/wordprocessingml/2006/main">
        <w:t xml:space="preserve">1. Romans 13:11-14 - ໃຊ້ ເວ ລາ ຫຼາຍ ທີ່ ສຸດ ຂອງ ທີ່ ໃຊ້ ເວ ລາ, ເນື່ອງ ຈາກ ວ່າ ວັນ ເວ ລາ ແມ່ນ ຊົ່ວ ຮ້າຍ.</w:t>
      </w:r>
    </w:p>
    <w:p w14:paraId="7139DA07" w14:textId="77777777" w:rsidR="000F7377" w:rsidRDefault="000F7377"/>
    <w:p w14:paraId="536E22DF" w14:textId="77777777" w:rsidR="000F7377" w:rsidRDefault="000F7377">
      <w:r xmlns:w="http://schemas.openxmlformats.org/wordprocessingml/2006/main">
        <w:t xml:space="preserve">2. ຜູ້ເທສະຫນາປ່າວປະກາດ 3:1-8 - ມີເວລາສໍາລັບທຸກສິ່ງທຸກຢ່າງ, ແລະລະດູການສໍາລັບທຸກໆກິດຈະກໍາພາຍໃຕ້ສະຫວັນ.</w:t>
      </w:r>
    </w:p>
    <w:p w14:paraId="433CA73E" w14:textId="77777777" w:rsidR="000F7377" w:rsidRDefault="000F7377"/>
    <w:p w14:paraId="08E8D4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7:30 ແລະ​ຄົນ​ທີ່​ຮ້ອງໄຫ້​ກໍ​ບໍ່​ໄດ້​ຮ້ອງໄຫ້; ແລະ ພວກ​ເຂົາ​ທີ່​ປິ​ຕິ​ຍິນ​ດີ, ເຖິງ​ແມ່ນ​ວ່າ​ພວກ​ເຂົາ​ບໍ່​ໄດ້​ປິ​ຕິ​ຍິນ​ດີ; ແລະ ພວກ​ທີ່​ຊື້, ເຖິງ​ແມ່ນ​ວ່າ​ພວກ​ເຂົາ​ບໍ່​ມີ;</w:t>
      </w:r>
    </w:p>
    <w:p w14:paraId="67288BCA" w14:textId="77777777" w:rsidR="000F7377" w:rsidRDefault="000F7377"/>
    <w:p w14:paraId="1987BC92" w14:textId="77777777" w:rsidR="000F7377" w:rsidRDefault="000F7377">
      <w:r xmlns:w="http://schemas.openxmlformats.org/wordprocessingml/2006/main">
        <w:t xml:space="preserve">ຂໍ້ພຣະຄຳພີເວົ້າເຖິງການດຳລົງຊີວິດຢູ່ໃນໂລກໂດຍບໍ່ມີການເປັນຂອງໂລກ.</w:t>
      </w:r>
    </w:p>
    <w:p w14:paraId="0759EE01" w14:textId="77777777" w:rsidR="000F7377" w:rsidRDefault="000F7377"/>
    <w:p w14:paraId="200C6259" w14:textId="77777777" w:rsidR="000F7377" w:rsidRDefault="000F7377">
      <w:r xmlns:w="http://schemas.openxmlformats.org/wordprocessingml/2006/main">
        <w:t xml:space="preserve">1. ດໍາລົງຊີວິດຢູ່ໃນໂລກໂດຍບໍ່ມີການເປັນຂອງໂລກ</w:t>
      </w:r>
    </w:p>
    <w:p w14:paraId="1625BCD6" w14:textId="77777777" w:rsidR="000F7377" w:rsidRDefault="000F7377"/>
    <w:p w14:paraId="40CA22AD" w14:textId="77777777" w:rsidR="000F7377" w:rsidRDefault="000F7377">
      <w:r xmlns:w="http://schemas.openxmlformats.org/wordprocessingml/2006/main">
        <w:t xml:space="preserve">2. ພະຍາຍາມສໍາລັບຄວາມພໍໃຈແລະຄວາມສຸກໃນພຣະຜູ້ເປັນເຈົ້າ</w:t>
      </w:r>
    </w:p>
    <w:p w14:paraId="25A124E2" w14:textId="77777777" w:rsidR="000F7377" w:rsidRDefault="000F7377"/>
    <w:p w14:paraId="3210CA5E" w14:textId="77777777" w:rsidR="000F7377" w:rsidRDefault="000F7377">
      <w:r xmlns:w="http://schemas.openxmlformats.org/wordprocessingml/2006/main">
        <w:t xml:space="preserve">1. 2 ໂກລິນໂທ 6:14-18</w:t>
      </w:r>
    </w:p>
    <w:p w14:paraId="493050F0" w14:textId="77777777" w:rsidR="000F7377" w:rsidRDefault="000F7377"/>
    <w:p w14:paraId="5D9DEA64" w14:textId="77777777" w:rsidR="000F7377" w:rsidRDefault="000F7377">
      <w:r xmlns:w="http://schemas.openxmlformats.org/wordprocessingml/2006/main">
        <w:t xml:space="preserve">2. ຟີລິບ 4:11-13</w:t>
      </w:r>
    </w:p>
    <w:p w14:paraId="0E35EB0D" w14:textId="77777777" w:rsidR="000F7377" w:rsidRDefault="000F7377"/>
    <w:p w14:paraId="45871AB4" w14:textId="77777777" w:rsidR="000F7377" w:rsidRDefault="000F7377">
      <w:r xmlns:w="http://schemas.openxmlformats.org/wordprocessingml/2006/main">
        <w:t xml:space="preserve">1 ໂກຣິນໂທ 7:31 ແລະ​ຜູ້​ທີ່​ໃຊ້​ໂລກ​ນີ້​ບໍ່​ໄດ້​ໃຊ້​ຄວາມ​ຜິດ​ທາງ​ໃນ​ໂລກ​ນີ້ ເພາະ​ຄວາມ​ນິຍົມ​ຂອງ​ໂລກ​ນີ້​ຜ່ານ​ໄປ.</w:t>
      </w:r>
    </w:p>
    <w:p w14:paraId="6B184215" w14:textId="77777777" w:rsidR="000F7377" w:rsidRDefault="000F7377"/>
    <w:p w14:paraId="1CABFF8A" w14:textId="77777777" w:rsidR="000F7377" w:rsidRDefault="000F7377">
      <w:r xmlns:w="http://schemas.openxmlformats.org/wordprocessingml/2006/main">
        <w:t xml:space="preserve">ໂລກແມ່ນຊົ່ວຄາວແລະບໍ່ຄວນຖືກທາລຸນ.</w:t>
      </w:r>
    </w:p>
    <w:p w14:paraId="0D7717CB" w14:textId="77777777" w:rsidR="000F7377" w:rsidRDefault="000F7377"/>
    <w:p w14:paraId="2CD8853D" w14:textId="77777777" w:rsidR="000F7377" w:rsidRDefault="000F7377">
      <w:r xmlns:w="http://schemas.openxmlformats.org/wordprocessingml/2006/main">
        <w:t xml:space="preserve">1. ການຮັບເອົາປະຈຸບັນ ແລະ ການມີຊີວິດຕະຫຼອດໄປ</w:t>
      </w:r>
    </w:p>
    <w:p w14:paraId="097C3B5F" w14:textId="77777777" w:rsidR="000F7377" w:rsidRDefault="000F7377"/>
    <w:p w14:paraId="7DFE668D" w14:textId="77777777" w:rsidR="000F7377" w:rsidRDefault="000F7377">
      <w:r xmlns:w="http://schemas.openxmlformats.org/wordprocessingml/2006/main">
        <w:t xml:space="preserve">2. Transience ຂອງຊີວິດແລະຄວາມຕ້ອງການສໍາລັບການກຽມພ້ອມ</w:t>
      </w:r>
    </w:p>
    <w:p w14:paraId="23B13486" w14:textId="77777777" w:rsidR="000F7377" w:rsidRDefault="000F7377"/>
    <w:p w14:paraId="6038B18C" w14:textId="77777777" w:rsidR="000F7377" w:rsidRDefault="000F7377">
      <w:r xmlns:w="http://schemas.openxmlformats.org/wordprocessingml/2006/main">
        <w:t xml:space="preserve">1. ຢາໂກໂບ 4:14, “ແຕ່​ເຈົ້າ​ບໍ່​ຮູ້​ວ່າ​ຈະ​ມີ​ຫຍັງ​ເກີດ​ຂຶ້ນ​ໃນ​ມື້​ອື່ນ. ສໍາລັບຊີວິດຂອງເຈົ້າແມ່ນຫຍັງ? ມັນ​ແມ່ນ​ແຕ່​ເປັນ​ອາຍ​, ທີ່​ປະກົດ​ເປັນ​ເວລາ​ພຽງ​ເລັກ​ນ້ອຍ, ​ແລະ​ຈາກ​ນັ້ນ​ກໍ​ຫາຍ​ໄປ.”</w:t>
      </w:r>
    </w:p>
    <w:p w14:paraId="7A0042E3" w14:textId="77777777" w:rsidR="000F7377" w:rsidRDefault="000F7377"/>
    <w:p w14:paraId="77130868" w14:textId="77777777" w:rsidR="000F7377" w:rsidRDefault="000F7377">
      <w:r xmlns:w="http://schemas.openxmlformats.org/wordprocessingml/2006/main">
        <w:t xml:space="preserve">2. ມັດທາຍ 6:19-20, “ຢ່າ​ວາງ​ຊັບ​ສົມບັດ​ໄວ້​ເທິງ​ແຜ່ນດິນ​ໂລກ ບ່ອນ​ທີ່​ແມງ​ໄມ້​ແລະ​ຂີ້ໝ້ຽງ​ເສື່ອມ​ເສຍ​ໄປ ແລະ​ທີ່​ພວກ​ໂຈນ​ບຸກ​ເຂົ້າ​ລັກ​ເອົາ: ແຕ່​ຈົ່ງ​ເກັບ​ເອົາ​ຊັບ​ສົມບັດ​ໄວ້​ໃນ​ສະຫວັນ ບ່ອນ​ທີ່​ແມງ​ໄມ້​ແລະ​ຂີ້ໝ້ຽງ​ບໍ່​ເສື່ອມ​ເສຍ </w:t>
      </w:r>
      <w:r xmlns:w="http://schemas.openxmlformats.org/wordprocessingml/2006/main">
        <w:lastRenderedPageBreak xmlns:w="http://schemas.openxmlformats.org/wordprocessingml/2006/main"/>
      </w:r>
      <w:r xmlns:w="http://schemas.openxmlformats.org/wordprocessingml/2006/main">
        <w:t xml:space="preserve">. , ແລະ​ບ່ອນ​ທີ່​ພວກ​ໂຈນ​ບໍ່​ໄດ້​ບຸກ​ເຂົ້າ​ໄປ​ຫຼື​ລັກ​ເອົາ​.”</w:t>
      </w:r>
    </w:p>
    <w:p w14:paraId="3036670F" w14:textId="77777777" w:rsidR="000F7377" w:rsidRDefault="000F7377"/>
    <w:p w14:paraId="321C65DE" w14:textId="77777777" w:rsidR="000F7377" w:rsidRDefault="000F7377">
      <w:r xmlns:w="http://schemas.openxmlformats.org/wordprocessingml/2006/main">
        <w:t xml:space="preserve">1 ໂກຣິນໂທ 7:32 ແຕ່​ເຮົາ​ຈະ​ໃຫ້​ເຈົ້າ​ບໍ່​ລະວັງ. ຜູ້​ທີ່​ຍັງ​ບໍ່​ໄດ້​ແຕ່ງ​ດອງ​ຈະ​ເອົາ​ໃຈ​ໃສ່​ກັບ​ສິ່ງ​ທີ່​ເປັນ​ຂອງ​ພຣະ​ຜູ້​ເປັນ​ເຈົ້າ, ວິ​ທີ​ທີ່​ເຂົາ​ຈະ​ເຮັດ​ໃຫ້​ພຣະ​ຜູ້​ເປັນ​ເຈົ້າ​ພໍ​ໃຈ:</w:t>
      </w:r>
    </w:p>
    <w:p w14:paraId="067CD111" w14:textId="77777777" w:rsidR="000F7377" w:rsidRDefault="000F7377"/>
    <w:p w14:paraId="7D6D1D5D" w14:textId="77777777" w:rsidR="000F7377" w:rsidRDefault="000F7377">
      <w:r xmlns:w="http://schemas.openxmlformats.org/wordprocessingml/2006/main">
        <w:t xml:space="preserve">ໂປ ໂລ ໄດ້ ຊຸກ ຍູ້ ໃຫ້ ປະ ຊາ ຊົນ ທີ່ ຍັງ ບໍ່ ທັນ ໄດ້ ແຕ່ງ ງານ ໃຫ້ ສຸມ ໃສ່ ການ ເຮັດ ໃຫ້ ພຣະ ຜູ້ ເປັນ ເຈົ້າ ໂດຍ ທີ່ ບໍ່ ໄດ້ ຮັບ ການ ຊັ່ງ ນໍ້າ ຫນັກ ຂອງ ການ ດູ ແລ ຂອງ ໂລກ.</w:t>
      </w:r>
    </w:p>
    <w:p w14:paraId="5E0C6EB9" w14:textId="77777777" w:rsidR="000F7377" w:rsidRDefault="000F7377"/>
    <w:p w14:paraId="1E008574" w14:textId="77777777" w:rsidR="000F7377" w:rsidRDefault="000F7377">
      <w:r xmlns:w="http://schemas.openxmlformats.org/wordprocessingml/2006/main">
        <w:t xml:space="preserve">1. “ການ​ມີ​ຊີ​ວິດ​ເພື່ອ​ພຣະ​ຜູ້​ເປັນ​ເຈົ້າ: ການ​ເອີ້ນ​ຫາ​ຜູ້​ທີ່​ຍັງ​ບໍ່​ໄດ້​ແຕ່ງ​ງານ”</w:t>
      </w:r>
    </w:p>
    <w:p w14:paraId="150C693E" w14:textId="77777777" w:rsidR="000F7377" w:rsidRDefault="000F7377"/>
    <w:p w14:paraId="182E288C" w14:textId="77777777" w:rsidR="000F7377" w:rsidRDefault="000F7377">
      <w:r xmlns:w="http://schemas.openxmlformats.org/wordprocessingml/2006/main">
        <w:t xml:space="preserve">2. “ພອນ​ແຫ່ງ​ການ​ເປັນ​ໂສດ: ມຸ່ງ​ໄປ​ເຖິງ​ພຣະ​ປະ​ສົງ​ຂອງ​ພຣະ​ຜູ້​ເປັນ​ເຈົ້າ”</w:t>
      </w:r>
    </w:p>
    <w:p w14:paraId="3DD63F1A" w14:textId="77777777" w:rsidR="000F7377" w:rsidRDefault="000F7377"/>
    <w:p w14:paraId="5F3FA3C8" w14:textId="77777777" w:rsidR="000F7377" w:rsidRDefault="000F7377">
      <w:r xmlns:w="http://schemas.openxmlformats.org/wordprocessingml/2006/main">
        <w:t xml:space="preserve">1. 1 ເປໂຕ 1:13 - “ເຫດສະນັ້ນ ຈົ່ງ​ມັດ​ແອວ​ຂອງ​ເຈົ້າ​ໄວ້, ຈົ່ງ​ມີ​ສະຕິ, ແລະ​ຫວັງ​ໃຫ້​ເຖິງ​ທີ່​ສຸດ​ສຳລັບ​ພຣະຄຸນ​ທີ່​ຈະ​ຖືກ​ນຳ​ມາ​ສູ່​ເຈົ້າ​ໃນ​ການ​ເປີດ​ເຜີຍ​ຂອງ​ພຣະ​ເຢຊູ​ຄຣິດ.”</w:t>
      </w:r>
    </w:p>
    <w:p w14:paraId="277B199B" w14:textId="77777777" w:rsidR="000F7377" w:rsidRDefault="000F7377"/>
    <w:p w14:paraId="38922301" w14:textId="77777777" w:rsidR="000F7377" w:rsidRDefault="000F7377">
      <w:r xmlns:w="http://schemas.openxmlformats.org/wordprocessingml/2006/main">
        <w:t xml:space="preserve">2. ມັດທາຍ 6:33 - “ແຕ່ຈົ່ງສະແຫວງຫາອານາຈັກຂອງພຣະເຈົ້າກ່ອນ, ແລະຄວາມຊອບທຳຂອງພຣະອົງ; ແລະ ສິ່ງ​ທັງ​ໝົດ​ນີ້​ຈະ​ຖືກ​ເພີ່ມ​ເຂົ້າ​ກັບ​ເຈົ້າ.”</w:t>
      </w:r>
    </w:p>
    <w:p w14:paraId="5955B314" w14:textId="77777777" w:rsidR="000F7377" w:rsidRDefault="000F7377"/>
    <w:p w14:paraId="47C3FEAD" w14:textId="77777777" w:rsidR="000F7377" w:rsidRDefault="000F7377">
      <w:r xmlns:w="http://schemas.openxmlformats.org/wordprocessingml/2006/main">
        <w:t xml:space="preserve">1 ໂກຣິນໂທ 7:33 ແຕ່​ຜູ້​ທີ່​ແຕ່ງງານ​ແລ້ວ​ກໍ​ຖື​ຮັກສາ​ສິ່ງ​ທີ່​ເປັນ​ຂອງ​ໂລກ​ນັ້ນ​ໃຫ້​ພໍ​ໃຈ​ເມຍ​ຂອງຕົນ.</w:t>
      </w:r>
    </w:p>
    <w:p w14:paraId="450E08B7" w14:textId="77777777" w:rsidR="000F7377" w:rsidRDefault="000F7377"/>
    <w:p w14:paraId="46713477" w14:textId="77777777" w:rsidR="000F7377" w:rsidRDefault="000F7377">
      <w:r xmlns:w="http://schemas.openxmlformats.org/wordprocessingml/2006/main">
        <w:t xml:space="preserve">ໂປໂລ​ກະຕຸ້ນ​ຜູ້​ທີ່​ແຕ່ງ​ດອງ​ແລ້ວ​ໃຫ້​ພິຈາລະນາ​ຄວາມ​ຕ້ອງການ​ຂອງ​ຜົວ​ຫຼື​ເມຍ​ໃນ​ການ​ຕັດສິນ​ໃຈ.</w:t>
      </w:r>
    </w:p>
    <w:p w14:paraId="7FF686DA" w14:textId="77777777" w:rsidR="000F7377" w:rsidRDefault="000F7377"/>
    <w:p w14:paraId="2FA0604B" w14:textId="77777777" w:rsidR="000F7377" w:rsidRDefault="000F7377">
      <w:r xmlns:w="http://schemas.openxmlformats.org/wordprocessingml/2006/main">
        <w:t xml:space="preserve">1. ຄວາມສໍາຄັນຂອງການພິຈາລະນາຄູ່ຮ່ວມງານຂອງພວກເຮົາໃນການຕັດສິນໃຈທີ່ພວກເຮົາເຮັດ.</w:t>
      </w:r>
    </w:p>
    <w:p w14:paraId="369AE3E8" w14:textId="77777777" w:rsidR="000F7377" w:rsidRDefault="000F7377"/>
    <w:p w14:paraId="6F25F9C5" w14:textId="77777777" w:rsidR="000F7377" w:rsidRDefault="000F7377">
      <w:r xmlns:w="http://schemas.openxmlformats.org/wordprocessingml/2006/main">
        <w:t xml:space="preserve">2. ການດໍາລົງຊີວິດຢູ່ໃນຄວາມກົມກຽວກັນໂດຍການພິຈາລະນາຄວາມຕ້ອງການຂອງຄູ່ສົມລົດຂອງພວກເຮົາ.</w:t>
      </w:r>
    </w:p>
    <w:p w14:paraId="1EEBE724" w14:textId="77777777" w:rsidR="000F7377" w:rsidRDefault="000F7377"/>
    <w:p w14:paraId="5B0F0B3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5:21-33: ຍອມ​ຕໍ່​ກັນ​ແລະ​ກັນ​ດ້ວຍ​ຄວາມ​ເຄົາ​ລົບ​ຕໍ່​ພະ​ຄລິດ.</w:t>
      </w:r>
    </w:p>
    <w:p w14:paraId="6B2D6310" w14:textId="77777777" w:rsidR="000F7377" w:rsidRDefault="000F7377"/>
    <w:p w14:paraId="473E5E37" w14:textId="77777777" w:rsidR="000F7377" w:rsidRDefault="000F7377">
      <w:r xmlns:w="http://schemas.openxmlformats.org/wordprocessingml/2006/main">
        <w:t xml:space="preserve">2. ໂກໂລດ 3:18-19: ເມຍ​ທັງຫລາຍ​ເອີຍ, ຈົ່ງ​ຍອມ​ຢູ່​ໃຕ້​ອຳນາດ​ຂອງ​ຜົວ​ຂອງ​ເຈົ້າ ດັ່ງ​ທີ່​ເປັນ​ການ​ເໝາະ​ສົມ​ໃນ​ພຣະ​ຜູ້​ເປັນ​ເຈົ້າ.</w:t>
      </w:r>
    </w:p>
    <w:p w14:paraId="3EB13222" w14:textId="77777777" w:rsidR="000F7377" w:rsidRDefault="000F7377"/>
    <w:p w14:paraId="2EDD0723" w14:textId="77777777" w:rsidR="000F7377" w:rsidRDefault="000F7377">
      <w:r xmlns:w="http://schemas.openxmlformats.org/wordprocessingml/2006/main">
        <w:t xml:space="preserve">1 ໂກຣິນໂທ 7:34 ມີ​ຄວາມ​ແຕກ​ຕ່າງ​ກັນ​ລະຫວ່າງ​ເມຍ​ກັບ​ຍິງ​ບໍລິສຸດ. ຜູ້​ຍິງ​ທີ່​ຍັງ​ບໍ່​ໄດ້​ແຕ່ງ​ດອງ​ໃສ່​ໃຈ​ໃນ​ສິ່ງ​ຂອງ​ພຣະ​ຜູ້​ເປັນ​ເຈົ້າ, ເພື່ອ​ນາງ​ຈະ​ໄດ້​ບໍລິສຸດ​ທັງ​ທາງ​ກາຍ​ແລະ​ທາງ​ວິນ​ຍານ, ແຕ່​ຜູ້​ທີ່​ແຕ່ງ​ດອງ​ແລ້ວ​ກໍ​ເອົາ​ໃຈ​ໃສ່​ໃນ​ສິ່ງ​ຂອງ​ໂລກ ເພື່ອ​ໃຫ້​ຜົວ​ພໍ​ໃຈ.</w:t>
      </w:r>
    </w:p>
    <w:p w14:paraId="706799D0" w14:textId="77777777" w:rsidR="000F7377" w:rsidRDefault="000F7377"/>
    <w:p w14:paraId="5184A112" w14:textId="77777777" w:rsidR="000F7377" w:rsidRDefault="000F7377">
      <w:r xmlns:w="http://schemas.openxmlformats.org/wordprocessingml/2006/main">
        <w:t xml:space="preserve">ຂໍ້​ພຣະ​ຄຳ​ພີ​ໄດ້​ສົນ​ທະ​ນາ​ຄວາມ​ແຕກ​ຕ່າງ​ລະ​ຫວ່າງ​ຜູ້​ຍິງ​ທີ່​ແຕ່ງ​ງານ​ແລະ​ບໍ່​ໄດ້​ແຕ່ງ​ງານ​ກ່ຽວ​ກັບ​ການ​ອຸ​ທິດ​ຕົນ​ຂອງ​ເຂົາ​ເຈົ້າ​ຕໍ່​ພຣະ​ຜູ້​ເປັນ​ເຈົ້າ.</w:t>
      </w:r>
    </w:p>
    <w:p w14:paraId="68240794" w14:textId="77777777" w:rsidR="000F7377" w:rsidRDefault="000F7377"/>
    <w:p w14:paraId="4943A304" w14:textId="77777777" w:rsidR="000F7377" w:rsidRDefault="000F7377">
      <w:r xmlns:w="http://schemas.openxmlformats.org/wordprocessingml/2006/main">
        <w:t xml:space="preserve">1. "ດໍາລົງຊີວິດເພື່ອພຣະຜູ້ເປັນເຈົ້າ: ຫົວໃຈຂອງແມ່ຍິງໂສດ"</w:t>
      </w:r>
    </w:p>
    <w:p w14:paraId="42D199A9" w14:textId="77777777" w:rsidR="000F7377" w:rsidRDefault="000F7377"/>
    <w:p w14:paraId="7E00ADA0" w14:textId="77777777" w:rsidR="000F7377" w:rsidRDefault="000F7377">
      <w:r xmlns:w="http://schemas.openxmlformats.org/wordprocessingml/2006/main">
        <w:t xml:space="preserve">2. "ຊອກຫາຄວາມສົມດູນ: ຫົວໃຈຂອງແມ່ຍິງທີ່ແຕ່ງງານແລ້ວ"</w:t>
      </w:r>
    </w:p>
    <w:p w14:paraId="7B11CD08" w14:textId="77777777" w:rsidR="000F7377" w:rsidRDefault="000F7377"/>
    <w:p w14:paraId="74F39A1F" w14:textId="77777777" w:rsidR="000F7377" w:rsidRDefault="000F7377">
      <w:r xmlns:w="http://schemas.openxmlformats.org/wordprocessingml/2006/main">
        <w:t xml:space="preserve">1. ສຸພາສິດ 31:10-31</w:t>
      </w:r>
    </w:p>
    <w:p w14:paraId="406C9EF5" w14:textId="77777777" w:rsidR="000F7377" w:rsidRDefault="000F7377"/>
    <w:p w14:paraId="221AF50C" w14:textId="77777777" w:rsidR="000F7377" w:rsidRDefault="000F7377">
      <w:r xmlns:w="http://schemas.openxmlformats.org/wordprocessingml/2006/main">
        <w:t xml:space="preserve">2. ມັດທາຍ 6:33-34</w:t>
      </w:r>
    </w:p>
    <w:p w14:paraId="7F37913E" w14:textId="77777777" w:rsidR="000F7377" w:rsidRDefault="000F7377"/>
    <w:p w14:paraId="11CBE718" w14:textId="77777777" w:rsidR="000F7377" w:rsidRDefault="000F7377">
      <w:r xmlns:w="http://schemas.openxmlformats.org/wordprocessingml/2006/main">
        <w:t xml:space="preserve">1 ໂກຣິນໂທ 7:35 ແລະ​ສິ່ງ​ນີ້​ເຮົາ​ເວົ້າ​ເພື່ອ​ປະໂຫຍດ​ຂອງ​ເຈົ້າ​ເອງ; ບໍ່​ແມ່ນ​ເພື່ອ​ວ່າ​ເຮົາ​ຈະ​ໄດ້​ວາງ​ບັ້ງ​ໄຟ​ໃສ່​ພວກ​ເຈົ້າ, ແຕ່​ເພື່ອ​ສິ່ງ​ທີ່​ເປັນ​ຕາ​ສວຍ​ງາມ, ແລະ ເພື່ອ​ເຈົ້າ​ຈະ​ໄດ້​ເຂົ້າ​ເຝົ້າ​ພຣະ​ຜູ້​ເປັນ​ເຈົ້າ​ໂດຍ​ບໍ່​ມີ​ການ​ລົບກວນ.</w:t>
      </w:r>
    </w:p>
    <w:p w14:paraId="566D4907" w14:textId="77777777" w:rsidR="000F7377" w:rsidRDefault="000F7377"/>
    <w:p w14:paraId="39976C0F" w14:textId="77777777" w:rsidR="000F7377" w:rsidRDefault="000F7377">
      <w:r xmlns:w="http://schemas.openxmlformats.org/wordprocessingml/2006/main">
        <w:t xml:space="preserve">ໂປ ໂລ ໄດ້ ຊຸກ ຍູ້ ໃຫ້ ຜູ້ ເຊື່ອ ຖື ຮັບ ໃຊ້ ພຣະ ຜູ້ ເປັນ ເຈົ້າ ໂດຍ ບໍ່ ມີ ການ ຂັດ ຂວາງ ຫຼື distraction.</w:t>
      </w:r>
    </w:p>
    <w:p w14:paraId="01193F1D" w14:textId="77777777" w:rsidR="000F7377" w:rsidRDefault="000F7377"/>
    <w:p w14:paraId="4096EFD6" w14:textId="77777777" w:rsidR="000F7377" w:rsidRDefault="000F7377">
      <w:r xmlns:w="http://schemas.openxmlformats.org/wordprocessingml/2006/main">
        <w:t xml:space="preserve">1. ພະລັງຂອງການນະມັດສະການທີ່ຕັ້ງໃຈ: ວິທີການຮັບໃຊ້ພະເຈົ້າໂດຍບໍ່ມີການລົບກວນ</w:t>
      </w:r>
    </w:p>
    <w:p w14:paraId="797BB656" w14:textId="77777777" w:rsidR="000F7377" w:rsidRDefault="000F7377"/>
    <w:p w14:paraId="1A0F057E" w14:textId="77777777" w:rsidR="000F7377" w:rsidRDefault="000F7377">
      <w:r xmlns:w="http://schemas.openxmlformats.org/wordprocessingml/2006/main">
        <w:t xml:space="preserve">2. ຄວາມສຸກຂອງການຮັບໃຊ້ພະເຈົ້າໂດຍບໍ່ມີການລົບກວນ</w:t>
      </w:r>
    </w:p>
    <w:p w14:paraId="4D527D2D" w14:textId="77777777" w:rsidR="000F7377" w:rsidRDefault="000F7377"/>
    <w:p w14:paraId="70990F58" w14:textId="77777777" w:rsidR="000F7377" w:rsidRDefault="000F7377">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14:paraId="3AEEA7AB" w14:textId="77777777" w:rsidR="000F7377" w:rsidRDefault="000F7377"/>
    <w:p w14:paraId="70A318F8" w14:textId="77777777" w:rsidR="000F7377" w:rsidRDefault="000F7377">
      <w:r xmlns:w="http://schemas.openxmlformats.org/wordprocessingml/2006/main">
        <w:t xml:space="preserve">2. Psalm 46:10 - ຈົ່ງ​ຢູ່, ແລະ​ຮູ້​ວ່າ​ຂ້າ​ພະ​ເຈົ້າ​ແມ່ນ​ພຣະ​ເຈົ້າ; ເຮົາ​ຈະ​ໄດ້​ຮັບ​ຄວາມ​ສູງ​ສົ່ງ​ໃນ​ບັນດາ​ປະຊາ​ຊາດ, ເຮົາ​ຈະ​ຖືກ​ຍົກ​ຂຶ້ນ​ໃນ​ແຜ່ນດິນ​ໂລກ.</w:t>
      </w:r>
    </w:p>
    <w:p w14:paraId="3C01D7BB" w14:textId="77777777" w:rsidR="000F7377" w:rsidRDefault="000F7377"/>
    <w:p w14:paraId="2DBE01AB" w14:textId="77777777" w:rsidR="000F7377" w:rsidRDefault="000F7377">
      <w:r xmlns:w="http://schemas.openxmlformats.org/wordprocessingml/2006/main">
        <w:t xml:space="preserve">1 ໂກຣິນໂທ 7:36 ແຕ່​ຖ້າ​ຜູ້​ໃດ​ຄິດ​ວ່າ​ລາວ​ປະພຶດ​ຕົນ​ບໍ່​ດີ​ຕໍ່​ເມຍ​ຂອງ​ຕົນ, ຖ້າ​ນາງ​ຜ່ານ​ອາຍຸ​ຂອງ​ນາງ​ໄປ ແລະ​ຕ້ອງການ​ຄວາມ​ຕ້ອງການ, ໃຫ້​ລາວ​ເຮັດ​ຕາມ​ທີ່​ລາວ​ຕ້ອງການ, ລາວ​ກໍ​ບໍ່​ເຮັດ​ບາບ: ໃຫ້​ພວກເຂົາ​ແຕ່ງງານ​ກັນ.</w:t>
      </w:r>
    </w:p>
    <w:p w14:paraId="6D52C3B3" w14:textId="77777777" w:rsidR="000F7377" w:rsidRDefault="000F7377"/>
    <w:p w14:paraId="1B2AAE47" w14:textId="77777777" w:rsidR="000F7377" w:rsidRDefault="000F7377">
      <w:r xmlns:w="http://schemas.openxmlformats.org/wordprocessingml/2006/main">
        <w:t xml:space="preserve">ໂປໂລ​ແນະນຳ​ວ່າ​ຖ້າ​ຜູ້​ຊາຍ​ເຊື່ອ​ວ່າ​ລາວ​ກະທຳ​ທີ່​ບໍ່​ເໝາະ​ສົມ​ຕໍ່​ຄູ່​ທີ່​ຍັງ​ບໍ່​ໄດ້​ແຕ່ງ​ດອງ ລາວ​ຄວນ​ແຕ່ງ​ດອງ​ກັບ​ນາງ ຖ້າ​ນາງ​ມີ​ອາຍຸ​ສົມລົດ ແລະ​ຈະ​ບໍ່​ຖື​ວ່າ​ເປັນ​ບາບ.</w:t>
      </w:r>
    </w:p>
    <w:p w14:paraId="4F6CA432" w14:textId="77777777" w:rsidR="000F7377" w:rsidRDefault="000F7377"/>
    <w:p w14:paraId="15E3FA2B" w14:textId="77777777" w:rsidR="000F7377" w:rsidRDefault="000F7377">
      <w:r xmlns:w="http://schemas.openxmlformats.org/wordprocessingml/2006/main">
        <w:t xml:space="preserve">1. ຄວາມຫມາຍຂອງການແຕ່ງງານ - ຄວາມເຂົ້າໃຈຄໍາແນະນໍາຂອງໂປໂລຕໍ່ຊາວໂກລິນໂທ</w:t>
      </w:r>
    </w:p>
    <w:p w14:paraId="6600FB97" w14:textId="77777777" w:rsidR="000F7377" w:rsidRDefault="000F7377"/>
    <w:p w14:paraId="4EC0C3FE" w14:textId="77777777" w:rsidR="000F7377" w:rsidRDefault="000F7377">
      <w:r xmlns:w="http://schemas.openxmlformats.org/wordprocessingml/2006/main">
        <w:t xml:space="preserve">2. ການເລືອກທີ່ຖືກຕ້ອງ - ປະຕິບັດຕາມຄໍາສອນຂອງໂປໂລກ່ຽວກັບການແຕ່ງງານ</w:t>
      </w:r>
    </w:p>
    <w:p w14:paraId="542BD5F1" w14:textId="77777777" w:rsidR="000F7377" w:rsidRDefault="000F7377"/>
    <w:p w14:paraId="30BB6341" w14:textId="77777777" w:rsidR="000F7377" w:rsidRDefault="000F7377">
      <w:r xmlns:w="http://schemas.openxmlformats.org/wordprocessingml/2006/main">
        <w:t xml:space="preserve">1. ເຮັບເຣີ 13:4 - ການ​ແຕ່ງງານ​ມີ​ກຽດ​ໃນ​ທຸກ​ຄົນ ແລະ​ບ່ອນ​ນອນ​ກໍ​ບໍ່​ເປັນ​ມົນທິນ: ແຕ່​ຄົນ​ໂສເພນີ​ແລະ​ການ​ຫລິ້ນຊູ້ ພຣະເຈົ້າ​ຈະ​ຕັດສິນ.</w:t>
      </w:r>
    </w:p>
    <w:p w14:paraId="1FDB9340" w14:textId="77777777" w:rsidR="000F7377" w:rsidRDefault="000F7377"/>
    <w:p w14:paraId="45ACC189" w14:textId="77777777" w:rsidR="000F7377" w:rsidRDefault="000F7377">
      <w:r xmlns:w="http://schemas.openxmlformats.org/wordprocessingml/2006/main">
        <w:t xml:space="preserve">2. ເອເຟດ 5:21-33 - ຍອມ​ຮັບ​ເຊິ່ງ​ກັນ​ແລະ​ກັນ​ດ້ວຍ​ຄວາມ​ເຄົາ​ລົບ​ຕໍ່​ພະ​ຄລິດ.</w:t>
      </w:r>
    </w:p>
    <w:p w14:paraId="0F8982F5" w14:textId="77777777" w:rsidR="000F7377" w:rsidRDefault="000F7377"/>
    <w:p w14:paraId="2971B0D8" w14:textId="77777777" w:rsidR="000F7377" w:rsidRDefault="000F7377">
      <w:r xmlns:w="http://schemas.openxmlformats.org/wordprocessingml/2006/main">
        <w:t xml:space="preserve">1 ໂກຣິນໂທ 7:37 ເຖິງ​ຢ່າງ​ໃດ​ກໍ​ຕາມ ຜູ້​ທີ່​ຍຶດ​ໝັ້ນ​ໃນ​ໃຈ​ຂອງ​ຕົນ, ໂດຍ​ບໍ່​ມີ​ຄວາມ​ຈຳ​ເປັນ, ແຕ່​ມີ​ອຳ​ນາດ​ເໜືອ​ຄວາມ​ປາ​ຖະ​ໜາ​ຂອງ​ຕົນ, ແລະ​ມີ​ຄຳ​ສັ່ງ​ໄວ້​ໃນ​ໃຈ​ຂອງ​ຕົນ​ວ່າ​ຈະ​ຮັກ​ສາ​ພົມ​ມະ​ສະ​ລິ​ຂອງ​ຕົນ, ກໍ​ເຮັດ​ດີ.</w:t>
      </w:r>
    </w:p>
    <w:p w14:paraId="099A1F05" w14:textId="77777777" w:rsidR="000F7377" w:rsidRDefault="000F7377"/>
    <w:p w14:paraId="78A4C068" w14:textId="77777777" w:rsidR="000F7377" w:rsidRDefault="000F7377">
      <w:r xmlns:w="http://schemas.openxmlformats.org/wordprocessingml/2006/main">
        <w:t xml:space="preserve">ໂປໂລ​ຊຸກຍູ້​ຜູ້​ທີ່​ເລືອກ​ທີ່​ຈະ​ບໍ່​ແຕ່ງ​ດອງ​ໃຫ້​ໝັ້ນ​ຄົງ​ໃນ​ການ​ຕັດສິນ​ໃຈ ເພາະ​ເປັນ </w:t>
      </w:r>
      <w:r xmlns:w="http://schemas.openxmlformats.org/wordprocessingml/2006/main">
        <w:lastRenderedPageBreak xmlns:w="http://schemas.openxmlformats.org/wordprocessingml/2006/main"/>
      </w:r>
      <w:r xmlns:w="http://schemas.openxmlformats.org/wordprocessingml/2006/main">
        <w:t xml:space="preserve">​ການ​ຕັດສິນ​ໃຈ​ຕາມ​ຄວາມ​ປະສົງ​ຂອງ​ຕົນ.</w:t>
      </w:r>
    </w:p>
    <w:p w14:paraId="63763B75" w14:textId="77777777" w:rsidR="000F7377" w:rsidRDefault="000F7377"/>
    <w:p w14:paraId="49D3E413" w14:textId="77777777" w:rsidR="000F7377" w:rsidRDefault="000F7377">
      <w:r xmlns:w="http://schemas.openxmlformats.org/wordprocessingml/2006/main">
        <w:t xml:space="preserve">1. ພະລັງຂອງການຄວບຄຸມຕົນເອງ: ການເລືອກທີ່ຈະສືບຕໍ່ເປັນໂສດເປັນການກະທໍາຂອງຄວາມເຂັ້ມແຂງ.</w:t>
      </w:r>
    </w:p>
    <w:p w14:paraId="60E18E4F" w14:textId="77777777" w:rsidR="000F7377" w:rsidRDefault="000F7377"/>
    <w:p w14:paraId="481D4BA2" w14:textId="77777777" w:rsidR="000F7377" w:rsidRDefault="000F7377">
      <w:r xmlns:w="http://schemas.openxmlformats.org/wordprocessingml/2006/main">
        <w:t xml:space="preserve">2. ຄວາມງາມຂອງ Celibacy: embracing ຄວາມເປັນໂສດແລະຮັບຮູ້ຄຸນຄ່າຂອງມັນ.</w:t>
      </w:r>
    </w:p>
    <w:p w14:paraId="26EB6503" w14:textId="77777777" w:rsidR="000F7377" w:rsidRDefault="000F7377"/>
    <w:p w14:paraId="2F8EF1CB" w14:textId="77777777" w:rsidR="000F7377" w:rsidRDefault="000F7377">
      <w:r xmlns:w="http://schemas.openxmlformats.org/wordprocessingml/2006/main">
        <w:t xml:space="preserve">1. 1 Corinthians 6: 12-13 - "ທຸກສິ່ງທີ່ເປັນກົດຫມາຍສໍາລັບຂ້າພະເຈົ້າ, ແຕ່ສິ່ງທັງຫມົດແມ່ນບໍ່ສົມຄວນ: ທຸກສິ່ງທຸກຢ່າງແມ່ນກົດຫມາຍສໍາລັບຂ້າພະເຈົ້າ, ແຕ່ຂ້າພະເຈົ້າຈະບໍ່ຖືກນໍາມາພາຍໃຕ້ອໍານາດຂອງໃຜ."</w:t>
      </w:r>
    </w:p>
    <w:p w14:paraId="19DEBA16" w14:textId="77777777" w:rsidR="000F7377" w:rsidRDefault="000F7377"/>
    <w:p w14:paraId="1095A075" w14:textId="77777777" w:rsidR="000F7377" w:rsidRDefault="000F7377">
      <w:r xmlns:w="http://schemas.openxmlformats.org/wordprocessingml/2006/main">
        <w:t xml:space="preserve">2. 1 ເປໂຕ 5:8 - "ຈົ່ງມີສະຕິ, ຈົ່ງລະວັງ; ເພາະວ່າສັດຕູຂອງເຈົ້າ, ມານຮ້າຍ, ຄືກັບສິງໂຕທີ່ຮ້ອງອອກມາ, ຍ່າງໄປມາ, ຊອກຫາຜູ້ທີ່ມັນອາດຈະກິນ."</w:t>
      </w:r>
    </w:p>
    <w:p w14:paraId="57396066" w14:textId="77777777" w:rsidR="000F7377" w:rsidRDefault="000F7377"/>
    <w:p w14:paraId="4F341639" w14:textId="77777777" w:rsidR="000F7377" w:rsidRDefault="000F7377">
      <w:r xmlns:w="http://schemas.openxmlformats.org/wordprocessingml/2006/main">
        <w:t xml:space="preserve">1 ໂກຣິນໂທ 7:38 ດັ່ງນັ້ນ ຜູ້​ທີ່​ໃຫ້​ນາງ​ໃນ​ການ​ແຕ່ງງານ​ກໍ​ເຮັດ​ດີ; ແຕ່​ຜູ້​ທີ່​ບໍ່​ໃຫ້​ນາງ​ໃນ​ການ​ແຕ່ງ​ງານ​ເຮັດ​ໄດ້​ດີກ​ວ່າ.</w:t>
      </w:r>
    </w:p>
    <w:p w14:paraId="1C457B80" w14:textId="77777777" w:rsidR="000F7377" w:rsidRDefault="000F7377"/>
    <w:p w14:paraId="309F9B78" w14:textId="77777777" w:rsidR="000F7377" w:rsidRDefault="000F7377">
      <w:r xmlns:w="http://schemas.openxmlformats.org/wordprocessingml/2006/main">
        <w:t xml:space="preserve">ໂປໂລຊຸກຍູ້ໃຫ້ຜູ້ເຊື່ອຖືພິຈາລະນາຂໍ້ດີແລະຂໍ້ເສຍຂອງການແຕ່ງງານກ່ອນທີ່ຈະເຂົ້າໄປໃນມັນ, ແລະແນະນໍາວ່າການບໍ່ແຕ່ງງານອາດຈະເປັນປະໂຫຍດກວ່າ.</w:t>
      </w:r>
    </w:p>
    <w:p w14:paraId="761C0662" w14:textId="77777777" w:rsidR="000F7377" w:rsidRDefault="000F7377"/>
    <w:p w14:paraId="2C2DDBDB" w14:textId="77777777" w:rsidR="000F7377" w:rsidRDefault="000F7377">
      <w:r xmlns:w="http://schemas.openxmlformats.org/wordprocessingml/2006/main">
        <w:t xml:space="preserve">1. “ປະໂຫຍດຂອງການລະເວັ້ນຈາກການແຕ່ງງານ”</w:t>
      </w:r>
    </w:p>
    <w:p w14:paraId="76583CF1" w14:textId="77777777" w:rsidR="000F7377" w:rsidRDefault="000F7377"/>
    <w:p w14:paraId="3226E855" w14:textId="77777777" w:rsidR="000F7377" w:rsidRDefault="000F7377">
      <w:r xmlns:w="http://schemas.openxmlformats.org/wordprocessingml/2006/main">
        <w:t xml:space="preserve">2. "ການເລືອກທີ່ຖືກຕ້ອງ: ເມື່ອການແຕ່ງງານແມ່ນຄໍາຕອບ"</w:t>
      </w:r>
    </w:p>
    <w:p w14:paraId="19ABC53F" w14:textId="77777777" w:rsidR="000F7377" w:rsidRDefault="000F7377"/>
    <w:p w14:paraId="6DBAB67C" w14:textId="77777777" w:rsidR="000F7377" w:rsidRDefault="000F7377">
      <w:r xmlns:w="http://schemas.openxmlformats.org/wordprocessingml/2006/main">
        <w:t xml:space="preserve">1. ມັດທາຍ 19:12 “ດ້ວຍ​ວ່າ​ມີ​ນາງ​ເອກ​ຈຳນວນ​ໜຶ່ງ​ທີ່​ເກີດ​ຈາກ​ທ້ອງ​ແມ່​ຂອງ​ພວກ​ເຂົາ ແລະ​ມີ​ນາງ​ເອກ​ບາງ​ຄົນ​ທີ່​ໄດ້​ຮັບ​ການ​ແຕ່ງ​ຕັ້ງ​ຂຶ້ນ​ເປັນ​ຜູ້​ແຕ່ງ​ກາຍ​ຂອງ​ພວກ​ຂ້າ​ພະ​ເຈົ້າ. ເຫັນ​ແກ່​ສະຫວັນ ຜູ້​ທີ່​ສາມາດ​ຮັບ​ໄດ້ ກໍ​ໃຫ້​ຜູ້​ນັ້ນ​ຮັບ​ເອົາ​ເຖີດ.”</w:t>
      </w:r>
    </w:p>
    <w:p w14:paraId="2EF7A085" w14:textId="77777777" w:rsidR="000F7377" w:rsidRDefault="000F7377"/>
    <w:p w14:paraId="6CD5D053" w14:textId="77777777" w:rsidR="000F7377" w:rsidRDefault="000F7377">
      <w:r xmlns:w="http://schemas.openxmlformats.org/wordprocessingml/2006/main">
        <w:t xml:space="preserve">2. 1 ຕີໂມເຕ 5:14 - "ດັ່ງນັ້ນ, ຂ້າພະເຈົ້າຈະໃຫ້ແມ່ຍິງຫນຸ່ມແຕ່ງງານ, ມີລູກ, ນໍາພາເຮືອນ, </w:t>
      </w:r>
      <w:r xmlns:w="http://schemas.openxmlformats.org/wordprocessingml/2006/main">
        <w:lastRenderedPageBreak xmlns:w="http://schemas.openxmlformats.org/wordprocessingml/2006/main"/>
      </w:r>
      <w:r xmlns:w="http://schemas.openxmlformats.org/wordprocessingml/2006/main">
        <w:t xml:space="preserve">ບໍ່ໃຫ້ໂອກາດແກ່ສັດຕູທີ່ຈະເວົ້າຕໍາຫນິ."</w:t>
      </w:r>
    </w:p>
    <w:p w14:paraId="61A60154" w14:textId="77777777" w:rsidR="000F7377" w:rsidRDefault="000F7377"/>
    <w:p w14:paraId="388DD30D" w14:textId="77777777" w:rsidR="000F7377" w:rsidRDefault="000F7377">
      <w:r xmlns:w="http://schemas.openxmlformats.org/wordprocessingml/2006/main">
        <w:t xml:space="preserve">1 ໂກຣິນໂທ 7:39 ເມຍ​ຖືກ​ຜູກມັດ​ຕາມ​ກົດບັນຍັດ​ຕາບໃດ​ທີ່​ຜົວ​ຍັງ​ມີ​ຊີວິດ​ຢູ່; ແຕ່​ຖ້າ​ຜົວ​ຕາຍ​ແລ້ວ ນາງ​ກໍ​ມີ​ອິດ​ສະຫຼະ​ທີ່​ຈະ​ແຕ່ງງານ​ກັບ​ຜູ້​ທີ່​ນາງ​ຈະ​ໄດ້; ພຽງ​ແຕ່​ໃນ​ພຣະ​ຜູ້​ເປັນ​ເຈົ້າ.</w:t>
      </w:r>
    </w:p>
    <w:p w14:paraId="33E663E7" w14:textId="77777777" w:rsidR="000F7377" w:rsidRDefault="000F7377"/>
    <w:p w14:paraId="28936804" w14:textId="77777777" w:rsidR="000F7377" w:rsidRDefault="000F7377">
      <w:r xmlns:w="http://schemas.openxmlformats.org/wordprocessingml/2006/main">
        <w:t xml:space="preserve">ຜູ້ຍິງ​ຈະ​ຖືກ​ຜູກ​ມັດ​ກັບ​ຜົວ​ຕາບ​ໃດ​ທີ່​ລາວ​ຍັງ​ມີ​ຊີວິດ​ຢູ່, ແຕ່​ຖ້າ​ລາວ​ຕາຍ ລາວ​ກໍ​ມີ​ອິດ​ສະຫຼະ​ທີ່​ຈະ​ແຕ່ງງານ​ກັບ​ຜູ້​ທີ່​ນາງ​ປາຖະໜາ, ຕາບ​ໃດ​ທີ່​ລາວ​ມີ​ຢູ່​ໃນ​ອົງພຣະ​ຜູ້​ເປັນເຈົ້າ.</w:t>
      </w:r>
    </w:p>
    <w:p w14:paraId="3A0A25CA" w14:textId="77777777" w:rsidR="000F7377" w:rsidRDefault="000F7377"/>
    <w:p w14:paraId="32588309" w14:textId="77777777" w:rsidR="000F7377" w:rsidRDefault="000F7377">
      <w:r xmlns:w="http://schemas.openxmlformats.org/wordprocessingml/2006/main">
        <w:t xml:space="preserve">1. ຄວາມສໍາຄັນຂອງຄໍາຫມັ້ນສັນຍາກັບພຣະເຈົ້າໃນການແຕ່ງງານ</w:t>
      </w:r>
    </w:p>
    <w:p w14:paraId="08A7C325" w14:textId="77777777" w:rsidR="000F7377" w:rsidRDefault="000F7377"/>
    <w:p w14:paraId="26F611DF" w14:textId="77777777" w:rsidR="000F7377" w:rsidRDefault="000F7377">
      <w:r xmlns:w="http://schemas.openxmlformats.org/wordprocessingml/2006/main">
        <w:t xml:space="preserve">2. ເສລີພາບທີ່ມາພ້ອມກັບຄວາມໄວ້ວາງໃຈໃນພຣະເຈົ້າ</w:t>
      </w:r>
    </w:p>
    <w:p w14:paraId="49187107" w14:textId="77777777" w:rsidR="000F7377" w:rsidRDefault="000F7377"/>
    <w:p w14:paraId="49B4EB4A" w14:textId="77777777" w:rsidR="000F7377" w:rsidRDefault="000F7377">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3CB3563E" w14:textId="77777777" w:rsidR="000F7377" w:rsidRDefault="000F7377"/>
    <w:p w14:paraId="470052A1" w14:textId="77777777" w:rsidR="000F7377" w:rsidRDefault="000F7377">
      <w:r xmlns:w="http://schemas.openxmlformats.org/wordprocessingml/2006/main">
        <w:t xml:space="preserve">2. ມັດທາຍ 19:4-6 ລາວ​ຕອບ​ວ່າ, “ເຈົ້າ​ທັງຫລາຍ​ບໍ່​ໄດ້​ອ່ານ​ບໍ​ວ່າ​ພຣະອົງ​ຜູ້​ສ້າງ​ຕັ້ງ​ແຕ່​ເດີມ​ນັ້ນ​ໄດ້​ສ້າງ​ພວກເຂົາ​ເປັນ​ຊາຍ​ແລະ​ຍິງ ແລະ​ກ່າວ​ວ່າ, ‘ດັ່ງນັ້ນ ຜູ້ຊາຍ​ຈະ​ໜີ​ຈາກ​ພໍ່​ແມ່​ຂອງ​ຕົນ ແລະ​ຍຶດ​ໝັ້ນ​ຢູ່​ກັບ​ພໍ່​ແມ່. ເມຍ, ແລະທັງສອງຈະກາຍເປັນເນື້ອໜັງອັນດຽວກັນ'? ສະນັ້ນ ພວກ​ເຂົາ​ຈຶ່ງ​ບໍ່​ແມ່ນ​ສອງ​ຄົນ​ອີກ​ຕໍ່​ໄປ ແຕ່​ເປັນ​ເນື້ອ​ໜັງ​ອັນ​ດຽວ. ສະນັ້ນ ພຣະເຈົ້າ​ຈຶ່ງ​ໄດ້​ເຂົ້າ​ຮ່ວມ​ກັນ​ຢ່າງ​ໃດ, ຢ່າ​ໃຫ້​ມະນຸດ​ແຍກ​ອອກ​ຈາກ​ກັນ.”</w:t>
      </w:r>
    </w:p>
    <w:p w14:paraId="726EB69D" w14:textId="77777777" w:rsidR="000F7377" w:rsidRDefault="000F7377"/>
    <w:p w14:paraId="1C6093DB" w14:textId="77777777" w:rsidR="000F7377" w:rsidRDefault="000F7377">
      <w:r xmlns:w="http://schemas.openxmlformats.org/wordprocessingml/2006/main">
        <w:t xml:space="preserve">1 ໂກຣິນໂທ 7:40 ແຕ່​ນາງ​ຈະ​ມີ​ຄວາມ​ສຸກ​ກວ່າ​ຖ້າ​ນາງ​ເຮັດ​ຕາມ​ການ​ພິພາກສາ​ຂອງ​ຂ້ອຍ ແລະ​ຂ້ອຍ​ຄິດ​ວ່າ​ຂ້ອຍ​ມີ​ພຣະວິນຍານ​ຂອງ​ພຣະເຈົ້າ.</w:t>
      </w:r>
    </w:p>
    <w:p w14:paraId="401504E9" w14:textId="77777777" w:rsidR="000F7377" w:rsidRDefault="000F7377"/>
    <w:p w14:paraId="016A3C02" w14:textId="77777777" w:rsidR="000F7377" w:rsidRDefault="000F7377">
      <w:r xmlns:w="http://schemas.openxmlformats.org/wordprocessingml/2006/main">
        <w:t xml:space="preserve">ໂປໂລ​ຊຸກຍູ້​ຜູ້​ຍິງ​ຄລິດສະຕຽນ​ໂສດ​ໃຫ້​ຢູ່​ໃນ​ແບບ​ທີ່​ເປັນ​ຢູ່ ແລະ​ເຊື່ອ​ວ່າ​ລາວ​ມີ​ພຣະ​ວິນ​ຍານ​ຂອງ​ພະເຈົ້າ.</w:t>
      </w:r>
    </w:p>
    <w:p w14:paraId="638CD8A3" w14:textId="77777777" w:rsidR="000F7377" w:rsidRDefault="000F7377"/>
    <w:p w14:paraId="2D5FE319" w14:textId="77777777" w:rsidR="000F7377" w:rsidRDefault="000F7377">
      <w:r xmlns:w="http://schemas.openxmlformats.org/wordprocessingml/2006/main">
        <w:t xml:space="preserve">1. ຄວາມເຂັ້ມແຂງຂອງແມ່ຍິງໂສດຄຣິສຕຽນ</w:t>
      </w:r>
    </w:p>
    <w:p w14:paraId="5297FB04" w14:textId="77777777" w:rsidR="000F7377" w:rsidRDefault="000F7377"/>
    <w:p w14:paraId="2B85A67D" w14:textId="77777777" w:rsidR="000F7377" w:rsidRDefault="000F7377">
      <w:r xmlns:w="http://schemas.openxmlformats.org/wordprocessingml/2006/main">
        <w:t xml:space="preserve">2. ພຣະວິນຍານຂອງພຣະເຈົ້າແຫ່ງການຊຸກຍູ້</w:t>
      </w:r>
    </w:p>
    <w:p w14:paraId="4150E1AD" w14:textId="77777777" w:rsidR="000F7377" w:rsidRDefault="000F7377"/>
    <w:p w14:paraId="56EE82A3" w14:textId="77777777" w:rsidR="000F7377" w:rsidRDefault="000F7377">
      <w:r xmlns:w="http://schemas.openxmlformats.org/wordprocessingml/2006/main">
        <w:t xml:space="preserve">1. ໂລມ 8:26-27 - ເຊັ່ນດຽວກັນ ພຣະວິນຍານຍັງຊ່ວຍໃນຄວາມອ່ອນແອຂອງເຮົາ. ເພາະ​ພວກ​ເຮົາ​ບໍ່​ຮູ້​ວ່າ​ພວກ​ເຮົາ​ຄວນ​ອະ​ທິ​ຖານ​ເພື່ອ​ຫຍັງ, ແຕ່​ພຣະ​ວິນ​ຍານ​ຂອງ​ພຣະ​ອົງ​ເອງ​ໄດ້​ອະ​ທິ​ຖານ​ເພື່ອ​ພວກ​ເຮົາ​ດ້ວຍ​ການ​ຮ້ອງ​ຄາງ​ທີ່​ເວົ້າ​ບໍ່​ໄດ້.</w:t>
      </w:r>
    </w:p>
    <w:p w14:paraId="17168A6C" w14:textId="77777777" w:rsidR="000F7377" w:rsidRDefault="000F7377"/>
    <w:p w14:paraId="56C91797" w14:textId="77777777" w:rsidR="000F7377" w:rsidRDefault="000F7377">
      <w:r xmlns:w="http://schemas.openxmlformats.org/wordprocessingml/2006/main">
        <w:t xml:space="preserve">2. 1 ເປໂຕ 3:3-4 —ຢ່າ​ໃຫ້​ເຄື່ອງ​ແຕ່ງ​ກາຍ​ຂອງ​ເຈົ້າ​ເປັນ​ພຽງ​ແຕ່​ພາຍ​ນອກ—ຈັດ​ຜົມ, ນຸ່ງ​ເຄື່ອງ​ຄຳ, ຫລື​ໃສ່​ເຄື່ອງ​ແຕ່ງ​ກາຍ—ແທນ​ທີ່​ຈະ​ໃຫ້​ມັນ​ເປັນ​ຄົນ​ທີ່​ເຊື່ອງ​ໄວ້​ໃນ​ໃຈ, ດ້ວຍ​ຄວາມ​ສວຍ​ງາມ​ທີ່​ບໍ່​ສາມາດ​ທຳລາຍ​ໄດ້. ແລະ​ຈິດ​ວິນ​ຍານ​ທີ່​ງຽບ​ສະ​ຫງົບ, ຊຶ່ງ​ມີ​ຄ່າ​ຫຼາຍ​ໃນ​ສາຍ​ພຣະ​ເນດ​ຂອງ​ພຣະ​ເຈົ້າ.</w:t>
      </w:r>
    </w:p>
    <w:p w14:paraId="7B9AEB32" w14:textId="77777777" w:rsidR="000F7377" w:rsidRDefault="000F7377"/>
    <w:p w14:paraId="082D91BE" w14:textId="77777777" w:rsidR="000F7377" w:rsidRDefault="000F7377">
      <w:r xmlns:w="http://schemas.openxmlformats.org/wordprocessingml/2006/main">
        <w:t xml:space="preserve">1 ໂກລິນໂທ 8 ແມ່ນບົດທີແປດຂອງຈົດຫມາຍສະບັບທໍາອິດຂອງໂປໂລເຖິງຊາວໂກລິນໂທ. ໃນ​ບົດ​ນີ້, ໂປໂລ​ໄດ້​ກ່າວ​ເຖິງ​ເລື່ອງ​ການ​ກິນ​ອາຫານ​ທີ່​ຖວາຍ​ແກ່​ຮູບ​ເຄົາລົບ ແລະ​ໃຫ້​ຄຳ​ແນະນຳ​ກ່ຽວ​ກັບ​ວິທີ​ທີ່​ຜູ້​ເຊື່ອ​ຄວນ​ເຂົ້າ​ຫາ​ເລື່ອງ​ນີ້.</w:t>
      </w:r>
    </w:p>
    <w:p w14:paraId="573CDAD9" w14:textId="77777777" w:rsidR="000F7377" w:rsidRDefault="000F7377"/>
    <w:p w14:paraId="54A492D8" w14:textId="77777777" w:rsidR="000F7377" w:rsidRDefault="000F7377">
      <w:r xmlns:w="http://schemas.openxmlformats.org/wordprocessingml/2006/main">
        <w:t xml:space="preserve">ວັກທີ 1: ໂປໂລເລີ່ມຕົ້ນໂດຍການຮັບຮູ້ວ່າຜູ້ທີ່ເຊື່ອມີຄວາມຮູ້ວ່າຮູບປັ້ນບໍ່ແມ່ນພະເຈົ້າແທ້ ແລະວ່າມີພະເຈົ້າແທ້ອົງດຽວ (1 ໂກລິນໂທ 8:4-6). ແນວໃດກໍ່ຕາມ, ພະອົງເຕືອນບໍ່ໃຫ້ປ່ອຍໃຫ້ຄວາມຮູ້ຢ່າງດຽວນໍາໄປສູ່ຄວາມຈອງຫອງ, ຍ້ອນວ່າມັນເຮັດໃຫ້ຄົນທີ່ມີຄວາມທະນົງໃຈ (1 ໂກລິນໂທ 8: 1-2). ພະອົງອະທິບາຍວ່າໃນຂະນະທີ່ຮູບປັ້ນບໍ່ເປັນອັນໃດອັນໜຶ່ງ, ບາງຄົນທີ່ເຄີຍເປັນນັກໄຫວ້ຮູບປັ້ນອາດຈະຍັງໄດ້ຮັບອິດທິພົນຈາກສະມາຄົມໃນອະດີດ ແລະຖືວ່າການກິນອາຫານທີ່ຖວາຍບູຊາແກ່ຮູບປັ້ນເປັນການມີສ່ວນຮ່ວມໃນການນະມັດສະການຮູບປັ້ນ (1 ໂກລິນໂທ 8:7-10). ໂປໂລ​ກະຕຸ້ນ​ຜູ້​ທີ່​ມີ​ຄວາມ​ຮູ້​ໃຫ້​ໃຊ້​ຄວາມ​ຮັກ​ແລະ​ຄຳນຶງ​ເຖິງ​ຜູ້​ທີ່​ມີ​ຄວາມ​ເຊື່ອ​ທີ່​ອ່ອນແອ​ກວ່າ​ນີ້​ໂດຍ​ການ​ລະເວັ້ນ​ອາຫານ​ເຊັ່ນ​ນັ້ນ ຖ້າ​ມັນ​ເຮັດ​ໃຫ້​ເຂົາ​ເຈົ້າ​ສະດຸດ (1 ໂກລິນໂທ 8:9-13).</w:t>
      </w:r>
    </w:p>
    <w:p w14:paraId="48A24468" w14:textId="77777777" w:rsidR="000F7377" w:rsidRDefault="000F7377"/>
    <w:p w14:paraId="14271EC1" w14:textId="77777777" w:rsidR="000F7377" w:rsidRDefault="000F7377">
      <w:r xmlns:w="http://schemas.openxmlformats.org/wordprocessingml/2006/main">
        <w:t xml:space="preserve">ຂໍ້ 2: ໂປໂລ​ເນັ້ນ​ວ່າ​ຄວາມ​ຮູ້​ເທົ່າ​ນັ້ນ​ບໍ່​ໄດ້​ເຮັດ​ໃຫ້​ພະເຈົ້າ​ເຂົ້າ​ໃກ້​ຫຼື​ເປັນ​ທີ່​ຍອມ​ຮັບ​ຫຼາຍ​ຂຶ້ນ. ລາວ​ອະທິບາຍ​ວ່າ​ຄວາມ​ຮູ້​ທີ່​ແທ້​ຈິງ​ແມ່ນ​ມາ​ພ້ອມ​ກັບ​ຄວາມ​ຮັກ, ເຊິ່ງ​ສ້າງ​ຄົນ​ອື່ນ​ທາງ​ວິນ​ຍານ (1 ໂກລິນໂທ 8:1-3). ພະອົງ​ເຕືອນ​ວ່າ​ບໍ່​ໃຫ້​ໃຊ້​ເສລີ​ພາບ​ຫຼື​ຄວາມ​ຮູ້​ຂອງ​ຕົນ​ເປັນ​ສິ່ງ​ກີດ​ຂວາງ​ຜູ້​ອື່ນ ໂດຍ​ສະເພາະ​ຜູ້​ທີ່​ມີ​ຄວາມ​ເຊື່ອ​ທີ່​ອ່ອນແອ (1 ໂກລິນໂທ 8:9-12). ແທນທີ່ຈະ, ຜູ້ເຊື່ອຖືຄວນຈັດລໍາດັບຄວາມສໍາຄັນຂອງຄວາມຮັກຫຼາຍກວ່າສິດທິສ່ວນບຸກຄົນແລະຄວາມມັກ.</w:t>
      </w:r>
    </w:p>
    <w:p w14:paraId="3BD384D7" w14:textId="77777777" w:rsidR="000F7377" w:rsidRDefault="000F7377"/>
    <w:p w14:paraId="3C9C04D2" w14:textId="77777777" w:rsidR="000F7377" w:rsidRDefault="000F7377">
      <w:r xmlns:w="http://schemas.openxmlformats.org/wordprocessingml/2006/main">
        <w:t xml:space="preserve">ວັກທີ 3: ບົດສະຫຼຸບດ້ວຍການອຸທອນສໍາລັບຜູ້ເຊື່ອຖືໃຫ້ຮຽນແບບຕົວຢ່າງຂອງພະຄລິດກ່ຽວກັບ </w:t>
      </w:r>
      <w:r xmlns:w="http://schemas.openxmlformats.org/wordprocessingml/2006/main">
        <w:lastRenderedPageBreak xmlns:w="http://schemas.openxmlformats.org/wordprocessingml/2006/main"/>
      </w:r>
      <w:r xmlns:w="http://schemas.openxmlformats.org/wordprocessingml/2006/main">
        <w:t xml:space="preserve">ຄວາມຮັກແບບເສຍສະລະຕົນເອງ. ໂປໂລໄດ້ຊຸກຍູ້ໃຫ້ພວກເຂົາພິຈາລະນາວ່າການກະທໍາຂອງເຂົາເຈົ້າມີຜົນກະທົບແນວໃດຕໍ່ຄວາມສະຫວັດດີພາບທາງວິນຍານຂອງຄົນອື່ນແທນທີ່ຈະສຸມໃສ່ຄວາມປາຖະຫນາຫຼືເສລີພາບຂອງຕົນເອງ (1 ໂກລິນໂທ 8: 13). ພຣະອົງໄດ້ກະຕຸ້ນພວກເຂົາໃຫ້ເຕັມໃຈຈໍາກັດເສລີພາບຂອງພວກເຂົາເພື່ອຜົນປະໂຫຍດຂອງການຮັກສາຄວາມສາມັກຄີພາຍໃນພຣະກາຍຂອງພຣະຄຣິດ.</w:t>
      </w:r>
    </w:p>
    <w:p w14:paraId="4871C887" w14:textId="77777777" w:rsidR="000F7377" w:rsidRDefault="000F7377"/>
    <w:p w14:paraId="5026AD85" w14:textId="77777777" w:rsidR="000F7377" w:rsidRDefault="000F7377">
      <w:r xmlns:w="http://schemas.openxmlformats.org/wordprocessingml/2006/main">
        <w:t xml:space="preserve">ໂດຍ​ລວມ​ແລ້ວ, ບົດ​ທີ 8 ຂອງ​ຊາວ​ໂກລິນໂທ​ທຳອິດ​ໄດ້​ກ່າວ​ເຖິງ​ບັນຫາ​ການ​ກິນ​ອາຫານ​ທີ່​ຖວາຍ​ແກ່​ຮູບເຄົາຣົບ. ໂປໂລ​ຍອມຮັບ​ວ່າ​ຮູບ​ປັ້ນ​ບໍ່​ແມ່ນ​ພະ​ແທ້ ແຕ່​ລາວ​ເຕືອນ​ຄວາມ​ຈອງຫອງ​ແລະ​ເນັ້ນ​ເຖິງ​ຄວາມ​ສຳຄັນ​ຂອງ​ຄວາມ​ຮັກ​ແລະ​ການ​ພິຈາລະນາ​ຕໍ່​ຜູ້​ທີ່​ເຊື່ອ​ທີ່​ອ່ອນແອ. ພະອົງ​ກະຕຸ້ນ​ຜູ້​ທີ່​ມີ​ຄວາມ​ຮູ້​ໃຫ້​ລະ​ເວັ້ນ​ການ​ກິນ​ອາຫານ​ເຊັ່ນ​ນັ້ນ ຖ້າ​ເຮັດ​ໃຫ້​ຄົນ​ອື່ນ​ສະດຸດ. ໂປໂລ​ເນັ້ນ​ໜັກ​ວ່າ ຄວາມ​ຮູ້​ທີ່​ແທ້​ຈິງ​ມີ​ມາ​ດ້ວຍ​ຄວາມ​ຮັກ ແລະ​ເຕືອນ​ໃຫ້​ໃຊ້​ເສລີ​ພາບ​ສ່ວນ​ຕົວ​ເປັນ​ສິ່ງ​ກີດ​ກັນ​ໃຫ້​ຄົນ​ອື່ນ​ສະດຸດ. ພະອົງຊຸກຍູ້ຜູ້ເຊື່ອຖືໃຫ້ຈັດລໍາດັບຄວາມສໍາຄັນຂອງຄວາມຮັກແບບເສຍສະລະຕົນເອງ ແລະພິຈາລະນາຜົນກະທົບຂອງການກະທໍາຂອງເຂົາເຈົ້າຕໍ່ຄວາມສະຫວັດດີພາບທາງວິນຍານຂອງເພື່ອນຮ່ວມຄວາມເຊື່ອ. ບົດນີ້ເນັ້ນຫນັກເຖິງຄວາມສໍາຄັນຂອງຄວາມຮັກ, ຄວາມສາມັກຄີ, ແລະພິຈາລະນາຄວາມຕ້ອງການຂອງຄົນອື່ນໃນເລື່ອງທີ່ກ່ຽວຂ້ອງກັບເສລີພາບສ່ວນບຸກຄົນແລະການປະຕິບັດ.</w:t>
      </w:r>
    </w:p>
    <w:p w14:paraId="76DBB648" w14:textId="77777777" w:rsidR="000F7377" w:rsidRDefault="000F7377"/>
    <w:p w14:paraId="65ECE8BB" w14:textId="77777777" w:rsidR="000F7377" w:rsidRDefault="000F7377"/>
    <w:p w14:paraId="4CA94272" w14:textId="77777777" w:rsidR="000F7377" w:rsidRDefault="000F7377">
      <w:r xmlns:w="http://schemas.openxmlformats.org/wordprocessingml/2006/main">
        <w:t xml:space="preserve">1 ໂກຣິນໂທ 8:1 ເມື່ອ​ສຳຜັດ​ກັບ​ສິ່ງ​ທີ່​ຖວາຍ​ແກ່​ຮູບເຄົາຣົບ, ພວກເຮົາ​ຮູ້​ວ່າ​ພວກເຮົາ​ທຸກຄົນ​ມີ​ຄວາມຮູ້. ຄວາມ​ຮູ້​ພັດ​ຂຶ້ນ, ແຕ່​ຄວາມ​ໃຈ​ບຸນ​ເສີມ​ສ້າງ.</w:t>
      </w:r>
    </w:p>
    <w:p w14:paraId="1466FA91" w14:textId="77777777" w:rsidR="000F7377" w:rsidRDefault="000F7377"/>
    <w:p w14:paraId="4DA73669" w14:textId="77777777" w:rsidR="000F7377" w:rsidRDefault="000F7377">
      <w:r xmlns:w="http://schemas.openxmlformats.org/wordprocessingml/2006/main">
        <w:t xml:space="preserve">ຄວາມຮູ້ເປັນສິ່ງທີ່ຍິ່ງໃຫຍ່, ແຕ່ມັນຕ້ອງປະກອບດ້ວຍການກຸສົນຫຼືມັນຈະກາຍເປັນຄວາມພາກພູມໃຈ.</w:t>
      </w:r>
    </w:p>
    <w:p w14:paraId="22DF3AA7" w14:textId="77777777" w:rsidR="000F7377" w:rsidRDefault="000F7377"/>
    <w:p w14:paraId="68D9F0B5" w14:textId="77777777" w:rsidR="000F7377" w:rsidRDefault="000F7377">
      <w:r xmlns:w="http://schemas.openxmlformats.org/wordprocessingml/2006/main">
        <w:t xml:space="preserve">1. ຄວາມເຂັ້ມແຂງຂອງຄວາມຮູ້ແລະຄວາມໃຈບຸນ</w:t>
      </w:r>
    </w:p>
    <w:p w14:paraId="0BF43A01" w14:textId="77777777" w:rsidR="000F7377" w:rsidRDefault="000F7377"/>
    <w:p w14:paraId="33620192" w14:textId="77777777" w:rsidR="000F7377" w:rsidRDefault="000F7377">
      <w:r xmlns:w="http://schemas.openxmlformats.org/wordprocessingml/2006/main">
        <w:t xml:space="preserve">2. ພະລັງແຫ່ງຄວາມຮັກເໜືອຄວາມພາກພູມໃຈ</w:t>
      </w:r>
    </w:p>
    <w:p w14:paraId="51E30346" w14:textId="77777777" w:rsidR="000F7377" w:rsidRDefault="000F7377"/>
    <w:p w14:paraId="0D0167FA" w14:textId="77777777" w:rsidR="000F7377" w:rsidRDefault="000F7377">
      <w:r xmlns:w="http://schemas.openxmlformats.org/wordprocessingml/2006/main">
        <w:t xml:space="preserve">1. ໂລມ 12:9-10 ຂໍໃຫ້ຄວາມຮັກເປັນຈິງ. ກຽດຊັງສິ່ງຊົ່ວຮ້າຍ; ຍຶດຫມັ້ນໃນສິ່ງທີ່ດີ. ຮັກ​ກັນ​ດ້ວຍ​ຄວາມ​ຮັກ​ແພງ​ພີ່​ນ້ອງ. ເໜືອກວ່າກັນໃນການສະແດງກຽດສັກສີ.</w:t>
      </w:r>
    </w:p>
    <w:p w14:paraId="09FEA99B" w14:textId="77777777" w:rsidR="000F7377" w:rsidRDefault="000F7377"/>
    <w:p w14:paraId="09BD533D" w14:textId="77777777" w:rsidR="000F7377" w:rsidRDefault="000F7377">
      <w:r xmlns:w="http://schemas.openxmlformats.org/wordprocessingml/2006/main">
        <w:t xml:space="preserve">2. ໂກໂລດ 3:12-14 ຈົ່ງ​ໃສ່​ໃຈ​ໃນ​ຖານະ​ທີ່​ເປັນ​ຜູ້​ເລືອກ​ຂອງ​ພຣະ​ເຈົ້າ, ບໍລິສຸດ​ແລະ​ເປັນ​ທີ່​ຮັກ, ມີ​ໃຈ​ເມດ​ຕາ, ຄວາມ​ເມດ​ຕາ, ຄວາມ​ຖ່ອມ​ຕົນ, ຄວາມ​ອ່ອນ​ໂຍນ, ແລະ​ຄວາມ​ອົດ​ທົນ, ຮັບ​ຜິດ​ຊອບ​ເຊິ່ງ​ກັນ​ແລະ​ກັນ, ຖ້າ​ຫາກ​ມີ​ການ​ຮ້ອງ​ຮຽນ​ຕໍ່​ກັນ, ໃຫ້​ອະ​ໄພ​ກັນ. ;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14:paraId="3F2EF9EA" w14:textId="77777777" w:rsidR="000F7377" w:rsidRDefault="000F7377"/>
    <w:p w14:paraId="08366D0A" w14:textId="77777777" w:rsidR="000F7377" w:rsidRDefault="000F7377">
      <w:r xmlns:w="http://schemas.openxmlformats.org/wordprocessingml/2006/main">
        <w:t xml:space="preserve">1 ໂກຣິນໂທ 8:2 ແລະ​ຖ້າ​ຜູ້​ໃດ​ຄິດ​ວ່າ​ຕົນ​ຮູ້​ສິ່ງ​ໃດ​ກໍ​ຕາມ ຜູ້​ນັ້ນ​ຍັງ​ບໍ່​ຮູ້​ຈັກ​ອັນ​ທີ່​ຄວນ​ຮູ້.</w:t>
      </w:r>
    </w:p>
    <w:p w14:paraId="2B01C2BE" w14:textId="77777777" w:rsidR="000F7377" w:rsidRDefault="000F7377"/>
    <w:p w14:paraId="7D98D002" w14:textId="77777777" w:rsidR="000F7377" w:rsidRDefault="000F7377">
      <w:r xmlns:w="http://schemas.openxmlformats.org/wordprocessingml/2006/main">
        <w:t xml:space="preserve">ໂປໂລ​ເຕືອນ​ຊາວ​ໂກລິນໂທ​ໃຫ້​ຖ່ອມ​ຕົວ ເພາະ​ເຂົາ​ເຈົ້າ​ອາດ​ຄິດ​ວ່າ​ເຂົາ​ເຈົ້າ​ຮູ້​ບາງ​ສິ່ງ ແຕ່​ໃນ​ຄວາມ​ຈິງ​ແລ້ວ​ເຂົາ​ເຈົ້າ​ບໍ່​ຮູ້​ຫຼາຍ​ເທົ່າ​ທີ່​ຄວນ.</w:t>
      </w:r>
    </w:p>
    <w:p w14:paraId="6A70C686" w14:textId="77777777" w:rsidR="000F7377" w:rsidRDefault="000F7377"/>
    <w:p w14:paraId="037CEECE" w14:textId="77777777" w:rsidR="000F7377" w:rsidRDefault="000F7377">
      <w:r xmlns:w="http://schemas.openxmlformats.org/wordprocessingml/2006/main">
        <w:t xml:space="preserve">1. ຄວາມຖ່ອມຕົວ: ກຸນແຈຂອງຄວາມຮູ້ທີ່ແທ້ຈິງ</w:t>
      </w:r>
    </w:p>
    <w:p w14:paraId="6AE20C6E" w14:textId="77777777" w:rsidR="000F7377" w:rsidRDefault="000F7377"/>
    <w:p w14:paraId="7D03CF9E" w14:textId="77777777" w:rsidR="000F7377" w:rsidRDefault="000F7377">
      <w:r xmlns:w="http://schemas.openxmlformats.org/wordprocessingml/2006/main">
        <w:t xml:space="preserve">2. ຄວາມພາກພູມໃຈຂັດຂວາງຄວາມເຂົ້າໃຈ</w:t>
      </w:r>
    </w:p>
    <w:p w14:paraId="1640E3C0" w14:textId="77777777" w:rsidR="000F7377" w:rsidRDefault="000F7377"/>
    <w:p w14:paraId="526E0042" w14:textId="77777777" w:rsidR="000F7377" w:rsidRDefault="000F7377">
      <w:r xmlns:w="http://schemas.openxmlformats.org/wordprocessingml/2006/main">
        <w:t xml:space="preserve">1. ສຸພາສິດ 11:2 - ເມື່ອ​ຄວາມ​ຈອງຫອງ​ມາ​ເຖິງ ຄວາມ​ອັບອາຍ​ຈະ​ມາ​ເຖິງ ແຕ່​ຄວາມ​ຖ່ອມ​ຈະ​ມາ​ເຖິງ​ປັນຍາ.</w:t>
      </w:r>
    </w:p>
    <w:p w14:paraId="610CD711" w14:textId="77777777" w:rsidR="000F7377" w:rsidRDefault="000F7377"/>
    <w:p w14:paraId="44A38104" w14:textId="77777777" w:rsidR="000F7377" w:rsidRDefault="000F7377">
      <w:r xmlns:w="http://schemas.openxmlformats.org/wordprocessingml/2006/main">
        <w:t xml:space="preserve">2. ຢາໂກໂບ 4:6 - ແຕ່​ພະອົງ​ໃຫ້​ພຣະ​ຄຸນ​ຫຼາຍ​ກວ່າ. ສະນັ້ນ ມັນ​ຈຶ່ງ​ເວົ້າ​ວ່າ, “ພະເຈົ້າ​ຕໍ່​ຕ້ານ​ຄົນ​ຈອງຫອງ, ແຕ່​ໃຫ້​ພຣະ​ຄຸນ​ແກ່​ຄົນ​ຖ່ອມ.”</w:t>
      </w:r>
    </w:p>
    <w:p w14:paraId="4F994820" w14:textId="77777777" w:rsidR="000F7377" w:rsidRDefault="000F7377"/>
    <w:p w14:paraId="4670CD04" w14:textId="77777777" w:rsidR="000F7377" w:rsidRDefault="000F7377">
      <w:r xmlns:w="http://schemas.openxmlformats.org/wordprocessingml/2006/main">
        <w:t xml:space="preserve">1 ໂກຣິນໂທ 8:3 ແຕ່​ຖ້າ​ຜູ້​ໃດ​ຮັກ​ພຣະເຈົ້າ ຜູ້​ນັ້ນ​ກໍ​ຮູ້ຈັກ​ລາວ​ຄືກັນ.</w:t>
      </w:r>
    </w:p>
    <w:p w14:paraId="7075E0AD" w14:textId="77777777" w:rsidR="000F7377" w:rsidRDefault="000F7377"/>
    <w:p w14:paraId="75393EF6" w14:textId="77777777" w:rsidR="000F7377" w:rsidRDefault="000F7377">
      <w:r xmlns:w="http://schemas.openxmlformats.org/wordprocessingml/2006/main">
        <w:t xml:space="preserve">ເຊື່ອຜູ້ທີ່ຮັກພຣະເຈົ້າແມ່ນຮູ້ຈັກພຣະອົງ.</w:t>
      </w:r>
    </w:p>
    <w:p w14:paraId="303155C9" w14:textId="77777777" w:rsidR="000F7377" w:rsidRDefault="000F7377"/>
    <w:p w14:paraId="6FB4C194" w14:textId="77777777" w:rsidR="000F7377" w:rsidRDefault="000F7377">
      <w:r xmlns:w="http://schemas.openxmlformats.org/wordprocessingml/2006/main">
        <w:t xml:space="preserve">1. “ຫົວໃຈສໍາລັບພະເຈົ້າ,” ໂດຍເນັ້ນໃສ່ຄວາມສໍາຄັນຂອງການຮັກພະເຈົ້າ.</w:t>
      </w:r>
    </w:p>
    <w:p w14:paraId="04734880" w14:textId="77777777" w:rsidR="000F7377" w:rsidRDefault="000F7377"/>
    <w:p w14:paraId="55B1022F" w14:textId="77777777" w:rsidR="000F7377" w:rsidRDefault="000F7377">
      <w:r xmlns:w="http://schemas.openxmlformats.org/wordprocessingml/2006/main">
        <w:t xml:space="preserve">2. “ພະເຈົ້າຮູ້ຈັກ” ໂດຍເນັ້ນໃສ່ວິທີທີ່ພະເຈົ້າຮູ້ຈັກຜູ້ທີ່ຮັກພະອົງ.</w:t>
      </w:r>
    </w:p>
    <w:p w14:paraId="02AD9AF2" w14:textId="77777777" w:rsidR="000F7377" w:rsidRDefault="000F7377"/>
    <w:p w14:paraId="591DEF88" w14:textId="77777777" w:rsidR="000F7377" w:rsidRDefault="000F7377">
      <w:r xmlns:w="http://schemas.openxmlformats.org/wordprocessingml/2006/main">
        <w:t xml:space="preserve">1. ໂລມ 8:27-29, ເຊິ່ງກ່າວເຖິງວິທີທີ່ພຣະວິນຍານບໍລິສຸດອ້ອນວອນເພື່ອພວກເຮົາ ແລະວິທີທີ່ພຣະເຈົ້າຮູ້ຈັກຫົວໃຈຂອງພວກເຮົາ.</w:t>
      </w:r>
    </w:p>
    <w:p w14:paraId="6C7B2865" w14:textId="77777777" w:rsidR="000F7377" w:rsidRDefault="000F7377"/>
    <w:p w14:paraId="4BC9A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ຄຳເພງ 139:1-4 ເຊິ່ງກ່າວເຖິງວິທີທີ່ພະເຈົ້າຮູ້ຈັກເຮົາຢ່າງສະໜິດສະໜິດ ແລະສະຖິດຢູ່ກັບເຮົາທຸກທີ່ທີ່ເຮົາໄປ.</w:t>
      </w:r>
    </w:p>
    <w:p w14:paraId="116913A1" w14:textId="77777777" w:rsidR="000F7377" w:rsidRDefault="000F7377"/>
    <w:p w14:paraId="0722CDC6" w14:textId="77777777" w:rsidR="000F7377" w:rsidRDefault="000F7377">
      <w:r xmlns:w="http://schemas.openxmlformats.org/wordprocessingml/2006/main">
        <w:t xml:space="preserve">1 ໂກຣິນໂທ 8:4 ດ້ວຍ​ເຫດ​ນັ້ນ​ເລື່ອງ​ການ​ກິນ​ເຄື່ອງ​ບູຊາ​ທີ່​ຖວາຍ​ແກ່​ຮູບເຄົາຣົບ​ນັ້ນ ພວກເຮົາ​ຮູ້​ວ່າ​ຮູບເຄົາຣົບ​ບໍ່​ມີ​ຫຍັງ​ຢູ່​ໃນ​ໂລກ​ນີ້ ແລະ​ບໍ່ມີ​ພຣະເຈົ້າ​ອີກ​ອົງ​ດຽວ​ເທົ່າ​ນັ້ນ.</w:t>
      </w:r>
    </w:p>
    <w:p w14:paraId="5D3CE6F1" w14:textId="77777777" w:rsidR="000F7377" w:rsidRDefault="000F7377"/>
    <w:p w14:paraId="0474865E" w14:textId="77777777" w:rsidR="000F7377" w:rsidRDefault="000F7377">
      <w:r xmlns:w="http://schemas.openxmlformats.org/wordprocessingml/2006/main">
        <w:t xml:space="preserve">ໂປໂລ​ສອນ​ວ່າ​ຮູບ​ເຄົາລົບ​ບໍ່​ມີ​ຫຍັງ​ແລະ​ມີ​ພະເຈົ້າ​ອົງ​ດຽວ.</w:t>
      </w:r>
    </w:p>
    <w:p w14:paraId="05537D53" w14:textId="77777777" w:rsidR="000F7377" w:rsidRDefault="000F7377"/>
    <w:p w14:paraId="6EFB7CF7" w14:textId="77777777" w:rsidR="000F7377" w:rsidRDefault="000F7377">
      <w:r xmlns:w="http://schemas.openxmlformats.org/wordprocessingml/2006/main">
        <w:t xml:space="preserve">1: ພວກ​ເຮົາ​ຕ້ອງ​ຮັບ​ຮູ້​ວ່າ​ມີ​ພຣະ​ເຈົ້າ​ພຽງ​ແຕ່​ອົງ​ດຽວ​ແລະ​ວ່າ idols ບໍ່​ແມ່ນ​ຫຍັງ.</w:t>
      </w:r>
    </w:p>
    <w:p w14:paraId="40F60931" w14:textId="77777777" w:rsidR="000F7377" w:rsidRDefault="000F7377"/>
    <w:p w14:paraId="39CB6136" w14:textId="77777777" w:rsidR="000F7377" w:rsidRDefault="000F7377">
      <w:r xmlns:w="http://schemas.openxmlformats.org/wordprocessingml/2006/main">
        <w:t xml:space="preserve">2: ເຮົາ​ບໍ່​ຄວນ​ວາງ​ຄວາມ​ຫວັງ​ແລະ​ໄວ້​ວາງ​ໃຈ​ໃນ​ພະ​ປອມ​ຫຼື​ຮູບ​ເຄົາລົບ ແຕ່​ຄວນ​ເອົາ​ໃຈ​ໃສ່​ກັບ​ພະເຈົ້າ​ອົງ​ດຽວ.</w:t>
      </w:r>
    </w:p>
    <w:p w14:paraId="4A5D283D" w14:textId="77777777" w:rsidR="000F7377" w:rsidRDefault="000F7377"/>
    <w:p w14:paraId="72DD7AE8" w14:textId="77777777" w:rsidR="000F7377" w:rsidRDefault="000F7377">
      <w:r xmlns:w="http://schemas.openxmlformats.org/wordprocessingml/2006/main">
        <w:t xml:space="preserve">1: Deuteronomy 32:39 - “ເບິ່ງ​ໃນ​ປັດ​ຈຸ​ບັນ​ວ່າ​ຂ້າ​ພະ​ເຈົ້າ, ແມ່ນ​ແຕ່​ຂ້າ​ພະ​ເຈົ້າ, ແມ່ນ​ພຣະ​ອົງ, ແລະ​ບໍ່​ມີ​ພຣະ​ເຈົ້າ​ຂ້າງ​ຄຽງ​ຂ້າ​ພະ​ເຈົ້າ; ຂ້າພະເຈົ້າຂ້າແລະຂ້າພະເຈົ້າເຮັດໃຫ້ມີຊີວິດຢູ່; ຂ້າພະເຈົ້າບາດແຜແລະຂ້າພະເຈົ້າປິ່ນປົວ; ແລະ​ບໍ່​ມີ​ຜູ້​ໃດ​ທີ່​ຈະ​ປົດ​ອອກ​ຈາກ​ມື​ຂອງ​ເຮົາ​ໄດ້.”</w:t>
      </w:r>
    </w:p>
    <w:p w14:paraId="35C112D0" w14:textId="77777777" w:rsidR="000F7377" w:rsidRDefault="000F7377"/>
    <w:p w14:paraId="4AFB8B35" w14:textId="77777777" w:rsidR="000F7377" w:rsidRDefault="000F7377">
      <w:r xmlns:w="http://schemas.openxmlformats.org/wordprocessingml/2006/main">
        <w:t xml:space="preserve">2: ເອຊາຢາ 44:6-8 - “ດັ່ງນັ້ນ ພຣະຜູ້ເປັນເຈົ້າ, ກະສັດແຫ່ງອິດສະລາແອນ ແລະ ພຣະຜູ້ໄຖ່ຂອງພຣະອົງ, ພຣະຜູ້ເປັນເຈົ້າຈອມໂຍທາ: 'ເຮົາເປັນຜູ້ທຳອິດ ແລະເຮົາເປັນຜູ້ສຸດທ້າຍ; ນອກ ຈາກ ຂ້າ ພະ ເຈົ້າ ບໍ່ ມີ ພຣະ ເຈົ້າ. ໃຜເປັນຄືຂ້ອຍ? ໃຫ້​ລາວ​ປະກາດ. ໃຫ້​ເຂົາ​ປະກາດ​ແລະ​ຕັ້ງ​ມັນ​ຕໍ່​ຫນ້າ​ຂ້າ​ພະ​ເຈົ້າ, ນັບ​ຕັ້ງ​ແຕ່​ຂ້າ​ພະ​ເຈົ້າ​ໄດ້​ແຕ່ງ​ຕັ້ງ​ປະ​ຊາ​ຊົນ​ສະ​ໄຫມ​ບູ​ຮານ. ໃຫ້ພວກເຂົາປະກາດສິ່ງທີ່ຈະມາເຖິງ, ແລະສິ່ງທີ່ຈະເກີດຂຶ້ນ. ຢ່າຢ້ານ, ຫລືຢ້ານ; ເຮົາ​ບໍ່​ໄດ້​ບອກ​ເຈົ້າ​ມາ​ແຕ່​ດົນ​ນານ ແລະ​ໄດ້​ປະກາດ​ບໍ? ແລະເຈົ້າເປັນພະຍານຂອງຂ້ອຍ! ມີພະເຈົ້ານອກຈາກຂ້ອຍບໍ? ບໍ່ມີ Rock; ຂ້ອຍບໍ່ຮູ້ຫຍັງເລີຍ.'”</w:t>
      </w:r>
    </w:p>
    <w:p w14:paraId="2F183B55" w14:textId="77777777" w:rsidR="000F7377" w:rsidRDefault="000F7377"/>
    <w:p w14:paraId="4FA905DE" w14:textId="77777777" w:rsidR="000F7377" w:rsidRDefault="000F7377">
      <w:r xmlns:w="http://schemas.openxmlformats.org/wordprocessingml/2006/main">
        <w:t xml:space="preserve">1 ໂກຣິນໂທ 8:5 ເຖິງ​ແມ່ນ​ວ່າ​ຈະ​ມີ​ຜູ້​ທີ່​ຖືກ​ເອີ້ນ​ວ່າ​ພຣະ, ບໍ່​ວ່າ​ຈະ​ຢູ່​ໃນ​ສະຫວັນ​ຫຼື​ໃນ​ແຜ່ນດິນ​ໂລກ, (ຕາມ​ທີ່​ມີ​ພະເຈົ້າ​ຫຼາຍ​ອົງ ແລະ​ເຈົ້າ​ຂອງ​ຫຼາຍ​ອົງ).</w:t>
      </w:r>
    </w:p>
    <w:p w14:paraId="2252F542" w14:textId="77777777" w:rsidR="000F7377" w:rsidRDefault="000F7377"/>
    <w:p w14:paraId="6397B61F" w14:textId="77777777" w:rsidR="000F7377" w:rsidRDefault="000F7377">
      <w:r xmlns:w="http://schemas.openxmlformats.org/wordprocessingml/2006/main">
        <w:t xml:space="preserve">Passage Paul ຍອມຮັບວ່າມີພະເຈົ້າແລະເຈົ້ານາຍຈໍານວນຫຼາຍ, ທັງຢູ່ໃນສະຫວັນແລະເທິງແຜ່ນດິນໂລກ.</w:t>
      </w:r>
    </w:p>
    <w:p w14:paraId="4E32B899" w14:textId="77777777" w:rsidR="000F7377" w:rsidRDefault="000F7377"/>
    <w:p w14:paraId="0AE0B0A8" w14:textId="77777777" w:rsidR="000F7377" w:rsidRDefault="000F7377">
      <w:r xmlns:w="http://schemas.openxmlformats.org/wordprocessingml/2006/main">
        <w:t xml:space="preserve">1. ພຣະຜູ້ເປັນເຈົ້າຊົງຢູ່ເໜືອສິ່ງທັງໝົດ: ວິທີການດຳລົງຊີວິດເພື່ອພຣະເຈົ້າແທ້ອົງດຽວ</w:t>
      </w:r>
    </w:p>
    <w:p w14:paraId="68E5E629" w14:textId="77777777" w:rsidR="000F7377" w:rsidRDefault="000F7377"/>
    <w:p w14:paraId="56BB97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ການເຂົ້າໃຈຄວາມຫຼາກຫຼາຍຂອງພະເຈົ້າ: ສິ່ງທີ່ຄໍາພີໄບເບິນກ່າວເຖິງພະເຈົ້າອື່ນໆ</w:t>
      </w:r>
    </w:p>
    <w:p w14:paraId="75B0C758" w14:textId="77777777" w:rsidR="000F7377" w:rsidRDefault="000F7377"/>
    <w:p w14:paraId="19DC68BE" w14:textId="77777777" w:rsidR="000F7377" w:rsidRDefault="000F7377">
      <w:r xmlns:w="http://schemas.openxmlformats.org/wordprocessingml/2006/main">
        <w:t xml:space="preserve">1. ຄຳເພງ 97:9 – “ພະອົງ​ເຈົ້າ​ອົງ​ສູງ​ສຸດ​ເທິງ​ແຜ່ນດິນ​ໂລກ ພະອົງ​ສູງ​ກວ່າ​ພະ​ທັງ​ປວງ.”</w:t>
      </w:r>
    </w:p>
    <w:p w14:paraId="37AAF88C" w14:textId="77777777" w:rsidR="000F7377" w:rsidRDefault="000F7377"/>
    <w:p w14:paraId="350DDD30" w14:textId="77777777" w:rsidR="000F7377" w:rsidRDefault="000F7377">
      <w:r xmlns:w="http://schemas.openxmlformats.org/wordprocessingml/2006/main">
        <w:t xml:space="preserve">2. ກິດຈະການ 14:11-15 – “ເມື່ອ​ປະຊາຊົນ​ເຫັນ​ສິ່ງ​ທີ່​ໂປໂລ​ໄດ້​ກະທຳ​ນັ້ນ​ກໍ​ດັງ​ຂຶ້ນ ແລະ​ກ່າວ​ໃນ​ຖ້ອຍຄຳ​ຂອງ​ເມືອງ​ລີກາເນຍ​ວ່າ, “ພຣະ​ເຈົ້າ​ໄດ້​ລົງ​ມາ​ຫາ​ພວກ​ເຮົາ​ໃນ​ລັກສະນະ​ມະນຸດ. ແລະ ພວກ​ເຂົາ​ເອີ້ນ​ວ່າ Barnabas, Jupiter; ແລະ Paul, Mercurius, ເພາະວ່າລາວເປັນຫົວຫນ້າຜູ້ນໍາ. ແລ້ວ​ປະໂຣຫິດ​ຂອງ​ດາວ​ພະຫັດ ຊຶ່ງ​ຢູ່​ຕໍ່ໜ້າ​ເມືອງ​ຂອງ​ພວກ​ເຂົາ​ນັ້ນ ໄດ້​ນຳ​ງົວ​ແລະ​ພວງມາລາ​ມາ​ທີ່​ປະຕູ​ເມືອງ ແລະ​ຈະ​ຖວາຍ​ເຄື່ອງ​ບູຊາ​ກັບ​ປະຊາຊົນ. ຊຶ່ງ​ເມື່ອ​ພວກ​ອັກຄະສາວົກ, ບາຣະນາບາ​ແລະ​ໂປໂລ​ໄດ້​ຍິນ​ກໍ​ພາກັນ​ເຊົ່າ​ເສື້ອ​ຜ້າ​ຂອງ​ຕົນ ແລະ​ແລ່ນ​ເຂົ້າ​ໄປ​ໃນ​ທ່າມກາງ​ປະຊາຊົນ ແລະ​ຮ້ອງ​ຂຶ້ນ​ວ່າ, “ທ່ານເອີຍ, ເປັນຫຍັງ​ເຈົ້າ​ຈຶ່ງ​ເຮັດ​ສິ່ງ​ເຫຼົ່ານີ້? ພວກ​ເຮົາ​ກໍ​ເປັນ​ຄົນ​ທີ່​ມີ​ໃຈ​ມັກ​ຢູ່​ກັບ​ພວກ​ເຈົ້າ, ແລະ ສັ່ງ​ສອນ​ພວກ​ເຈົ້າ​ເພື່ອ​ໃຫ້​ພວກ​ເຈົ້າ​ຫັນ​ຈາກ​ຄວາມ​ຊົ່ວ​ຮ້າຍ​ໄປ​ຫາ​ພຣະ​ເຈົ້າ​ຜູ້​ຊົງ​ພຣະ​ຊົນ​ຢູ່, ຜູ້​ໄດ້​ສ້າງ​ຟ້າ​ສະຫວັນ, ແລະ ແຜ່ນ​ດິນ​ໂລກ, ແລະ ທະ​ເລ, ແລະ ທຸກ​ສິ່ງ​ທີ່​ຢູ່​ໃນ​ນັ້ນ.”</w:t>
      </w:r>
    </w:p>
    <w:p w14:paraId="6FEB5B78" w14:textId="77777777" w:rsidR="000F7377" w:rsidRDefault="000F7377"/>
    <w:p w14:paraId="3320ED0D" w14:textId="77777777" w:rsidR="000F7377" w:rsidRDefault="000F7377">
      <w:r xmlns:w="http://schemas.openxmlformats.org/wordprocessingml/2006/main">
        <w:t xml:space="preserve">1 ໂກຣິນໂທ 8:6 ແຕ່​ສຳລັບ​ພວກ​ເຮົາ​ມີ​ແຕ່​ພຣະເຈົ້າ​ອົງ​ດຽວ, ພຣະ​ບິດາ, ຊຶ່ງ​ເປັນ​ທຸກ​ສິ່ງ, ແລະ​ເຮົາ​ຢູ່​ໃນ​ພຣະອົງ. ແລະ​ອົງ​ດຽວ​ຂອງ​ພຣະ​ເຢ​ຊູ​ຄຣິດ​, ໂດຍ​ພຣະ​ອົງ​, ທຸກ​ສິ່ງ​ທຸກ​ຢ່າງ​, ແລະ​ພວກ​ເຮົາ​ໂດຍ​ພຣະ​ອົງ​.</w:t>
      </w:r>
    </w:p>
    <w:p w14:paraId="1132D947" w14:textId="77777777" w:rsidR="000F7377" w:rsidRDefault="000F7377"/>
    <w:p w14:paraId="66C62C31" w14:textId="77777777" w:rsidR="000F7377" w:rsidRDefault="000F7377">
      <w:r xmlns:w="http://schemas.openxmlformats.org/wordprocessingml/2006/main">
        <w:t xml:space="preserve">ມີ​ພຣະ​ເຈົ້າ​ອົງ​ດຽວ, ພຣະ​ບິ​ດາ, ຜູ້​ສ້າງ​ທຸກ​ສິ່ງ, ແລະ ພຣະ​ເຢ​ຊູ​ຄຣິດ​ອົງ​ດຽວ, ຜູ້​ຊ່ອຍ​ໃຫ້​ລອດ​ຂອງ​ທຸກ​ສິ່ງ.</w:t>
      </w:r>
    </w:p>
    <w:p w14:paraId="5B9A44DE" w14:textId="77777777" w:rsidR="000F7377" w:rsidRDefault="000F7377"/>
    <w:p w14:paraId="4850D629" w14:textId="77777777" w:rsidR="000F7377" w:rsidRDefault="000F7377">
      <w:r xmlns:w="http://schemas.openxmlformats.org/wordprocessingml/2006/main">
        <w:t xml:space="preserve">1. "ເອກະລັກຂອງພຣະເຈົ້າ ແລະພຣະເຢຊູຄຣິດ"</w:t>
      </w:r>
    </w:p>
    <w:p w14:paraId="6034B0BE" w14:textId="77777777" w:rsidR="000F7377" w:rsidRDefault="000F7377"/>
    <w:p w14:paraId="606D5EA9" w14:textId="77777777" w:rsidR="000F7377" w:rsidRDefault="000F7377">
      <w:r xmlns:w="http://schemas.openxmlformats.org/wordprocessingml/2006/main">
        <w:t xml:space="preserve">2. "ພະລັງສາມັກຄີຂອງພຣະເຈົ້າແລະພຣະເຢຊູຄຣິດ"</w:t>
      </w:r>
    </w:p>
    <w:p w14:paraId="5ED559FA" w14:textId="77777777" w:rsidR="000F7377" w:rsidRDefault="000F7377"/>
    <w:p w14:paraId="39E9AAD5" w14:textId="77777777" w:rsidR="000F7377" w:rsidRDefault="000F7377">
      <w:r xmlns:w="http://schemas.openxmlformats.org/wordprocessingml/2006/main">
        <w:t xml:space="preserve">1. ເອເຟດ 4:4-6 - ມີ​ຮ່າງ​ກາຍ​ອັນ​ດຽວ​ແລະ​ພຣະ​ວິນ​ຍານ​ດຽວ, ຄື​ກັນ​ກັບ​ທີ່​ທ່ານ​ໄດ້​ຖືກ​ເອີ້ນ​ໃຫ້​ກັບ​ຄວາມ​ຫວັງ​ທີ່​ເປັນ​ຂອງ​ການ​ເອີ້ນ​ຂອງ​ທ່ານ​, ພຣະ​ຜູ້​ເປັນ​ເຈົ້າ​ອົງ​ດຽວ​, ຄວາມ​ເຊື່ອ​ດຽວ​, ການ​ຮັບ​ບັບ​ຕິ​ສະ​ມາ​, ພຣະ​ເຈົ້າ​ອົງ​ດຽວ​ແລະ​ພຣະ​ບິ​ດາ​ຂອງ​ທຸກ​ຄົນ​, ຜູ້​ເປັນ​. ໃນ​ທົ່ວ​ທັງ​ຫມົດ​ແລະ​ໂດຍ​ຜ່ານ​ການ​ທັງ​ຫມົດ​ແລະ​ທັງ​ຫມົດ​.</w:t>
      </w:r>
    </w:p>
    <w:p w14:paraId="544B6D24" w14:textId="77777777" w:rsidR="000F7377" w:rsidRDefault="000F7377"/>
    <w:p w14:paraId="6CA6EE05" w14:textId="77777777" w:rsidR="000F7377" w:rsidRDefault="000F7377">
      <w:r xmlns:w="http://schemas.openxmlformats.org/wordprocessingml/2006/main">
        <w:t xml:space="preserve">2. ເອຊາຢາ 45:22 —“ຈົ່ງ​ຫັນ​ມາ​ຫາ​ເຮົາ​ແລະ​ພົ້ນ​ທຸກ​ທີ່​ສຸດ​ຂອງ​ແຜ່ນດິນ​ໂລກ! ເພາະ​ເຮົາ​ຄື​ພຣະ​ເຈົ້າ, ແລະ​ບໍ່​ມີ​ອັນ​ອື່ນ.</w:t>
      </w:r>
    </w:p>
    <w:p w14:paraId="5B061DE4" w14:textId="77777777" w:rsidR="000F7377" w:rsidRDefault="000F7377"/>
    <w:p w14:paraId="14B59936" w14:textId="77777777" w:rsidR="000F7377" w:rsidRDefault="000F7377">
      <w:r xmlns:w="http://schemas.openxmlformats.org/wordprocessingml/2006/main">
        <w:t xml:space="preserve">1 ໂກຣິນໂທ 8:7 ເຖິງ​ຢ່າງ​ໃດ​ກໍ​ຕາມ ບໍ່​ມີ​ຢູ່​ໃນ​ທຸກ​ຄົນ​ທີ່​ມີ​ຄວາມ​ຮູ້: ເພາະ​ວ່າ​ບາງ​ຄົນ​ທີ່​ມີ​ຈິດ​ສຳນຶກ​ຜິດ​ຕໍ່​ຮູບ​ເຄົາ​ລົບ​ຈົນ​ຮອດ​ຊົ່ວ​ໂມງ​ນີ້​ກໍ​ກິນ​ເປັນ​ຂອງ​ຖວາຍ​ແກ່​ຮູບ​ບູຊາ; ແລະ​ຈິດ​ໃຈ​ຂອງ​ເຂົາ​ເຈົ້າ​ອ່ອນ​ແອ​ກໍ​ເປັນ​ມົນ​ທິນ.</w:t>
      </w:r>
    </w:p>
    <w:p w14:paraId="15C356E1" w14:textId="77777777" w:rsidR="000F7377" w:rsidRDefault="000F7377"/>
    <w:p w14:paraId="01E8BA4D" w14:textId="77777777" w:rsidR="000F7377" w:rsidRDefault="000F7377">
      <w:r xmlns:w="http://schemas.openxmlformats.org/wordprocessingml/2006/main">
        <w:t xml:space="preserve">ໂປໂລ​ເຕືອນ​ວ່າ​ບໍ່​ແມ່ນ​ທຸກ​ຄົນ​ທີ່​ມີ​ຄວາມ​ຮູ້​ກ່ຽວ​ກັບ​ຄວາມ​ໝາຍ​ຂອງ​ການ​ກິນ​ອາຫານ​ທີ່​ຖວາຍ​ແກ່​ຮູບ​ບູຊາ ແລະ​ຄົນ​ທີ່​ບໍ່​ເຂົ້າ​ໃຈ​ອາດ​ເຮັດ​ໃຫ້​ສະຕິ​ຮູ້ສຶກ​ຜິດ​ຊອບ​ເປັນ​ມົນທິນ.</w:t>
      </w:r>
    </w:p>
    <w:p w14:paraId="583FD72A" w14:textId="77777777" w:rsidR="000F7377" w:rsidRDefault="000F7377"/>
    <w:p w14:paraId="242E5322" w14:textId="77777777" w:rsidR="000F7377" w:rsidRDefault="000F7377">
      <w:r xmlns:w="http://schemas.openxmlformats.org/wordprocessingml/2006/main">
        <w:t xml:space="preserve">1. "ການມີຈິດສໍານຶກທີ່ອ່ອນແອຫມາຍຄວາມວ່າແນວໃດ?"</w:t>
      </w:r>
    </w:p>
    <w:p w14:paraId="203806E9" w14:textId="77777777" w:rsidR="000F7377" w:rsidRDefault="000F7377"/>
    <w:p w14:paraId="206DDE08" w14:textId="77777777" w:rsidR="000F7377" w:rsidRDefault="000F7377">
      <w:r xmlns:w="http://schemas.openxmlformats.org/wordprocessingml/2006/main">
        <w:t xml:space="preserve">2. “ພະລັງແຫ່ງຄວາມຮູ້: ການຮູ້ເຖິງຄວາມໝາຍຂອງການກິນອາຫານທີ່ຖວາຍບູຊາແກ່ຮູບເຄົາຣົບ ສາມາດຊ່ວຍປ້ອງກັນຈິດສຳນຶກຂອງເຈົ້າໄດ້ແນວໃດ”</w:t>
      </w:r>
    </w:p>
    <w:p w14:paraId="31EB9407" w14:textId="77777777" w:rsidR="000F7377" w:rsidRDefault="000F7377"/>
    <w:p w14:paraId="359A9015" w14:textId="77777777" w:rsidR="000F7377" w:rsidRDefault="000F7377">
      <w:r xmlns:w="http://schemas.openxmlformats.org/wordprocessingml/2006/main">
        <w:t xml:space="preserve">1. ໂລມ 14:21-23</w:t>
      </w:r>
    </w:p>
    <w:p w14:paraId="059650AC" w14:textId="77777777" w:rsidR="000F7377" w:rsidRDefault="000F7377"/>
    <w:p w14:paraId="72A17E32" w14:textId="77777777" w:rsidR="000F7377" w:rsidRDefault="000F7377">
      <w:r xmlns:w="http://schemas.openxmlformats.org/wordprocessingml/2006/main">
        <w:t xml:space="preserve">2. ຕີໂຕ 1:15-16</w:t>
      </w:r>
    </w:p>
    <w:p w14:paraId="38732858" w14:textId="77777777" w:rsidR="000F7377" w:rsidRDefault="000F7377"/>
    <w:p w14:paraId="34DF8C44" w14:textId="77777777" w:rsidR="000F7377" w:rsidRDefault="000F7377">
      <w:r xmlns:w="http://schemas.openxmlformats.org/wordprocessingml/2006/main">
        <w:t xml:space="preserve">1 ໂກຣິນໂທ 8:8 ແຕ່​ຊີ້ນ​ບໍ່​ໄດ້​ຍົກຍ້ອງ​ພວກ​ເຮົາ​ຕໍ່​ພຣະ​ເຈົ້າ, ເພາະ​ວ່າ​ຖ້າ​ເຮົາ​ກິນ​ແລ້ວ ເຮົາ​ກໍ​ບໍ່​ດີ​ກວ່າ; ທັງ, ຖ້າພວກເຮົາບໍ່ກິນ, ພວກເຮົາກໍ່ຮ້າຍແຮງກວ່າເກົ່າ.</w:t>
      </w:r>
    </w:p>
    <w:p w14:paraId="7F14CD70" w14:textId="77777777" w:rsidR="000F7377" w:rsidRDefault="000F7377"/>
    <w:p w14:paraId="5C1A3F7E" w14:textId="77777777" w:rsidR="000F7377" w:rsidRDefault="000F7377">
      <w:r xmlns:w="http://schemas.openxmlformats.org/wordprocessingml/2006/main">
        <w:t xml:space="preserve">ຂໍ້ພຣະຄໍາພີເນັ້ນຫນັກວ່າສິ່ງທີ່ພວກເຮົາກິນບໍ່ໄດ້ເຮັດໃຫ້ພວກເຮົາດີຂຶ້ນຫຼືຮ້າຍແຮງກວ່າເກົ່າໃນສາຍຕາຂອງພະເຈົ້າ.</w:t>
      </w:r>
    </w:p>
    <w:p w14:paraId="76029DB6" w14:textId="77777777" w:rsidR="000F7377" w:rsidRDefault="000F7377"/>
    <w:p w14:paraId="5D694042" w14:textId="77777777" w:rsidR="000F7377" w:rsidRDefault="000F7377">
      <w:r xmlns:w="http://schemas.openxmlformats.org/wordprocessingml/2006/main">
        <w:t xml:space="preserve">1. ເຮົາ​ບໍ່​ໄດ້​ຖືກ​ຕັດສິນ​ໂດຍ​ສິ່ງ​ທີ່​ເຮົາ​ກິນ, ແຕ່​ໂດຍ​ວິທີ​ທີ່​ເຮົາ​ດຳລົງ​ຊີວິດ​ຕາມ​ໃຈ​ປະສົງ​ຂອງ​ພະເຈົ້າ.</w:t>
      </w:r>
    </w:p>
    <w:p w14:paraId="29D3089B" w14:textId="77777777" w:rsidR="000F7377" w:rsidRDefault="000F7377"/>
    <w:p w14:paraId="1FFDF9FA" w14:textId="77777777" w:rsidR="000F7377" w:rsidRDefault="000F7377">
      <w:r xmlns:w="http://schemas.openxmlformats.org/wordprocessingml/2006/main">
        <w:t xml:space="preserve">2. ການກະທຳທາງກາຍຂອງເຮົາບໍ່ສຳຄັນກວ່າການກະທຳທາງວິນຍານຂອງເຮົາໃນສາຍຕາຂອງພະເຈົ້າ.</w:t>
      </w:r>
    </w:p>
    <w:p w14:paraId="6D6BB339" w14:textId="77777777" w:rsidR="000F7377" w:rsidRDefault="000F7377"/>
    <w:p w14:paraId="57C795E1" w14:textId="77777777" w:rsidR="000F7377" w:rsidRDefault="000F7377">
      <w:r xmlns:w="http://schemas.openxmlformats.org/wordprocessingml/2006/main">
        <w:t xml:space="preserve">1. ໂຢຮັນ 6:63-65 - ຖ້ອຍຄຳຂອງພະເຍຊູກ່ຽວກັບເລື່ອງການລ້ຽງດູທາງວິນຍານຂອງເຮົາສຳຄັນກວ່າ </w:t>
      </w:r>
      <w:r xmlns:w="http://schemas.openxmlformats.org/wordprocessingml/2006/main">
        <w:lastRenderedPageBreak xmlns:w="http://schemas.openxmlformats.org/wordprocessingml/2006/main"/>
      </w:r>
      <w:r xmlns:w="http://schemas.openxmlformats.org/wordprocessingml/2006/main">
        <w:t xml:space="preserve">ການລ້ຽງດູທາງກາຍ.</w:t>
      </w:r>
    </w:p>
    <w:p w14:paraId="1ECDC277" w14:textId="77777777" w:rsidR="000F7377" w:rsidRDefault="000F7377"/>
    <w:p w14:paraId="56AA0E05" w14:textId="77777777" w:rsidR="000F7377" w:rsidRDefault="000F7377">
      <w:r xmlns:w="http://schemas.openxmlformats.org/wordprocessingml/2006/main">
        <w:t xml:space="preserve">2. ຄາລາເຕຍ 5:16-17 - ຄໍາເວົ້າຂອງໂປໂລກ່ຽວກັບຄວາມສໍາຄັນຂອງການປະຕິບັດຕາມພຣະວິນຍານແທນທີ່ຈະເປັນຄວາມປາຖະຫນາຂອງພວກເຮົາ.</w:t>
      </w:r>
    </w:p>
    <w:p w14:paraId="54E8B7E6" w14:textId="77777777" w:rsidR="000F7377" w:rsidRDefault="000F7377"/>
    <w:p w14:paraId="7EE3C379" w14:textId="77777777" w:rsidR="000F7377" w:rsidRDefault="000F7377">
      <w:r xmlns:w="http://schemas.openxmlformats.org/wordprocessingml/2006/main">
        <w:t xml:space="preserve">1 ໂກຣິນໂທ 8:9 ແຕ່​ຈົ່ງ​ລະວັງ​ໃຫ້​ດີ ຢ້ານ​ວ່າ​ເສລີພາບ​ຂອງ​ເຈົ້າ​ນີ້​ຈະ​ເປັນ​ອຸປະສັກ​ຕໍ່​ຄົນ​ທີ່​ອ່ອນແອ.</w:t>
      </w:r>
    </w:p>
    <w:p w14:paraId="02CEFFC2" w14:textId="77777777" w:rsidR="000F7377" w:rsidRDefault="000F7377"/>
    <w:p w14:paraId="5A366042" w14:textId="77777777" w:rsidR="000F7377" w:rsidRDefault="000F7377">
      <w:r xmlns:w="http://schemas.openxmlformats.org/wordprocessingml/2006/main">
        <w:t xml:space="preserve">ໂປໂລ​ເຕືອນ​ຄລິດສະຕຽນ​ໃຫ້​ຮັບ​ຮູ້​ວ່າ​ເສລີ​ພາບ​ຂອງ​ເຂົາ​ເຈົ້າ​ໃນ​ບາງ​ເລື່ອງ​ອາດ​ຈະ​ກາຍ​ເປັນ​ສິ່ງ​ກີດຂວາງ​ຜູ້​ທີ່​ເຊື່ອ​ທີ່​ອ່ອນແອ.</w:t>
      </w:r>
    </w:p>
    <w:p w14:paraId="7317B950" w14:textId="77777777" w:rsidR="000F7377" w:rsidRDefault="000F7377"/>
    <w:p w14:paraId="702D3423" w14:textId="77777777" w:rsidR="000F7377" w:rsidRDefault="000F7377">
      <w:r xmlns:w="http://schemas.openxmlformats.org/wordprocessingml/2006/main">
        <w:t xml:space="preserve">1. ດໍາລົງຊີວິດຕາມຄວາມເຊື່ອຂອງເຈົ້າຢູ່ໃນໂລກທີ່ບໍ່ເຂົ້າໃຈ</w:t>
      </w:r>
    </w:p>
    <w:p w14:paraId="11360925" w14:textId="77777777" w:rsidR="000F7377" w:rsidRDefault="000F7377"/>
    <w:p w14:paraId="61098F9B" w14:textId="77777777" w:rsidR="000F7377" w:rsidRDefault="000F7377">
      <w:r xmlns:w="http://schemas.openxmlformats.org/wordprocessingml/2006/main">
        <w:t xml:space="preserve">2. ພະລັງ​ຂອງ​ພະຍານ​ເຮົາ: ເຮົາ​ຈະ​ສົ່ງ​ຜົນ​ກະທົບ​ຕໍ່​ຄົນ​ອື່ນ​ໄດ້​ແນວ​ໃດ</w:t>
      </w:r>
    </w:p>
    <w:p w14:paraId="46D70BDE" w14:textId="77777777" w:rsidR="000F7377" w:rsidRDefault="000F7377"/>
    <w:p w14:paraId="42EF2654" w14:textId="77777777" w:rsidR="000F7377" w:rsidRDefault="000F7377">
      <w:r xmlns:w="http://schemas.openxmlformats.org/wordprocessingml/2006/main">
        <w:t xml:space="preserve">1. ເອເຟດ 4:1-3 - ເດີນ​ໄປ​ໃນ​ແບບ​ທີ່​ສົມຄວນ​ໄດ້​ຮັບ​ການ​ເອີ້ນ​ທີ່​ເຈົ້າ​ໄດ້​ຮັບ​ນັ້ນ​ດ້ວຍ​ຄວາມ​ຖ່ອມ​ຕົວ​ແລະ​ອ່ອນ​ໂຍນ, ຄວາມ​ອົດ​ທົນ, ອົດ​ທົນ​ຕໍ່​ກັນ​ແລະ​ກັນ​ດ້ວຍ​ຄວາມ​ຮັກ, ກະ​ຕື​ລື​ລົ້ນ​ທີ່​ຈະ​ຮັກ​ສາ​ຄວາມ​ເປັນ​ອັນ​ໜຶ່ງ​ອັນ​ດຽວ​ກັນ​ຂອງ​ພຣະ​ວິນ​ຍານ. ພັນທະບັດຂອງສັນຕິພາບ.</w:t>
      </w:r>
    </w:p>
    <w:p w14:paraId="6B9E46D2" w14:textId="77777777" w:rsidR="000F7377" w:rsidRDefault="000F7377"/>
    <w:p w14:paraId="320FCC1E" w14:textId="77777777" w:rsidR="000F7377" w:rsidRDefault="000F7377">
      <w:r xmlns:w="http://schemas.openxmlformats.org/wordprocessingml/2006/main">
        <w:t xml:space="preserve">2. ມັດທາຍ 5:14-16 - ເຈົ້າເປັນຄວາມສະຫວ່າງຂອງໂລກ. ເມືອງທີ່ຕັ້ງຢູ່ເທິງພູບໍ່ສາມາດຖືກເຊື່ອງໄວ້ໄດ້. ແລະ​ຜູ້​ຄົນ​ບໍ່​ໄດ້​ຈູດ​ໂຄມ​ໄຟ ແລະ​ເອົາ​ໄປ​ວາງ​ໄວ້​ໃຕ້​ກະຕ່າ, ແຕ່​ຕັ້ງ​ໄວ້​ເທິງ​ແທ່ນ​ຕັ້ງ, ແລະ​ມັນ​ເຮັດ​ໃຫ້​ທຸກ​ຄົນ​ຢູ່​ໃນ​ເຮືອນ. ໃນ​ທຳນອງ​ດຽວ​ກັນ ຈົ່ງ​ໃຫ້​ຄວາມ​ສະຫວ່າງ​ຂອງ​ເຈົ້າ​ສ່ອງ​ແສງ​ຕໍ່​ໜ້າ​ຄົນ​ອື່ນ ເພື່ອ​ວ່າ​ເຂົາ​ຈະ​ໄດ້​ເຫັນ​ການ​ດີ​ຂອງ​ເຈົ້າ ແລະ​ຖວາຍ​ກຽດ​ແດ່​ພຣະ​ບິດາ​ຂອງ​ເຈົ້າ ຜູ້​ສະຖິດ​ຢູ່​ໃນ​ສະຫວັນ.</w:t>
      </w:r>
    </w:p>
    <w:p w14:paraId="23166F0C" w14:textId="77777777" w:rsidR="000F7377" w:rsidRDefault="000F7377"/>
    <w:p w14:paraId="2EAED22A" w14:textId="77777777" w:rsidR="000F7377" w:rsidRDefault="000F7377">
      <w:r xmlns:w="http://schemas.openxmlformats.org/wordprocessingml/2006/main">
        <w:t xml:space="preserve">1 ໂກຣິນໂທ 8:10 ເພາະ​ຖ້າ​ຜູ້ໃດ​ຜູ້ໜຶ່ງ​ເຫັນ​ເຈົ້າ​ຜູ້​ມີ​ຄວາມຮູ້ ນັ່ງ​ກິນ​ຊີ້ນ​ໃນ​ວິຫານ​ຂອງ​ຮູບເຄົາຣົບ, ສະຕິ​ຮູ້ສຶກ​ຜິດ​ຊອບ​ຂອງ​ຜູ້​ທີ່​ອ່ອນແອ​ນັ້ນ​ຈະ​ບໍ່​ກ້າ​ກິນ​ຂອງ​ທີ່​ຖວາຍ​ແກ່​ຮູບເຄົາຣົບ.</w:t>
      </w:r>
    </w:p>
    <w:p w14:paraId="03C14E95" w14:textId="77777777" w:rsidR="000F7377" w:rsidRDefault="000F7377"/>
    <w:p w14:paraId="29F05BE2" w14:textId="77777777" w:rsidR="000F7377" w:rsidRDefault="000F7377">
      <w:r xmlns:w="http://schemas.openxmlformats.org/wordprocessingml/2006/main">
        <w:t xml:space="preserve">ຜູ້​ຊາຍ​ທີ່​ມີ​ຄວາມ​ຮູ້​ກ່ຽວ​ກັບ​ວິຫານ​ຂອງ​ຮູບ​ປັ້ນ​ຄວນ​ຮູ້​ວ່າ​ການ​ກະທຳ​ຂອງ​ເຂົາ​ເຈົ້າ​ອາດ​ສົ່ງ​ຜົນ​ກະທົບ​ຕໍ່ </w:t>
      </w:r>
      <w:r xmlns:w="http://schemas.openxmlformats.org/wordprocessingml/2006/main">
        <w:lastRenderedPageBreak xmlns:w="http://schemas.openxmlformats.org/wordprocessingml/2006/main"/>
      </w:r>
      <w:r xmlns:w="http://schemas.openxmlformats.org/wordprocessingml/2006/main">
        <w:t xml:space="preserve">​ຄົນ​ທີ່​ມີ​ສະຕິ​ຮູ້ສຶກ​ຜິດ​ຊອບ​ທີ່​ອ່ອນແອ​ກວ່າ​ແນວ​ໃດ.</w:t>
      </w:r>
    </w:p>
    <w:p w14:paraId="0501B7F5" w14:textId="77777777" w:rsidR="000F7377" w:rsidRDefault="000F7377"/>
    <w:p w14:paraId="2DFAF717" w14:textId="77777777" w:rsidR="000F7377" w:rsidRDefault="000F7377">
      <w:r xmlns:w="http://schemas.openxmlformats.org/wordprocessingml/2006/main">
        <w:t xml:space="preserve">1. ດຳລົງຊີວິດດ້ວຍຄວາມຮັກທີ່ຄິດເຖິງຜົນກະທົບຕໍ່ຜູ້ອື່ນ.</w:t>
      </w:r>
    </w:p>
    <w:p w14:paraId="0FE5F2F8" w14:textId="77777777" w:rsidR="000F7377" w:rsidRDefault="000F7377"/>
    <w:p w14:paraId="03A6BDC2" w14:textId="77777777" w:rsidR="000F7377" w:rsidRDefault="000F7377">
      <w:r xmlns:w="http://schemas.openxmlformats.org/wordprocessingml/2006/main">
        <w:t xml:space="preserve">2. ເປັນອິດທິພົນໃນທາງບວກເຖິງວ່າຈະມີສະພາບແວດລ້ອມຂອງພວກເຮົາ.</w:t>
      </w:r>
    </w:p>
    <w:p w14:paraId="2ECA6EA7" w14:textId="77777777" w:rsidR="000F7377" w:rsidRDefault="000F7377"/>
    <w:p w14:paraId="2703D8D5" w14:textId="77777777" w:rsidR="000F7377" w:rsidRDefault="000F7377">
      <w:r xmlns:w="http://schemas.openxmlformats.org/wordprocessingml/2006/main">
        <w:t xml:space="preserve">1. Ephesians 4:32 - ຈົ່ງມີຄວາມເມດຕາແລະຄວາມເມດຕາຕໍ່ກັນແລະກັນ, ໃຫ້ອະໄພເຊິ່ງກັນແລະກັນ, ຄືກັນກັບໃນພຣະຄຣິດພຣະເຈົ້າໄດ້ໃຫ້ອະໄພທ່ານ.</w:t>
      </w:r>
    </w:p>
    <w:p w14:paraId="59A226E3" w14:textId="77777777" w:rsidR="000F7377" w:rsidRDefault="000F7377"/>
    <w:p w14:paraId="3CBAC58E" w14:textId="77777777" w:rsidR="000F7377" w:rsidRDefault="000F7377">
      <w:r xmlns:w="http://schemas.openxmlformats.org/wordprocessingml/2006/main">
        <w:t xml:space="preserve">2. ຄາລາເຕຍ 5:13-14 - ເຈົ້າ, ອ້າຍເອື້ອຍນ້ອງຂອງຂ້ອຍ, ໄດ້ຖືກເອີ້ນວ່າເປັນອິດສະລະ. ແຕ່ຢ່າໃຊ້ເສລີພາບຂອງເຈົ້າເພື່ອ indulge ເນື້ອຫນັງ; ແທນທີ່ຈະ, ຮັບໃຊ້ເຊິ່ງກັນແລະກັນດ້ວຍຄວາມຖ່ອມຕົນໃນຄວາມຮັກ. ເພາະ​ກົດ​ໝາຍ​ທັງ​ໝົດ​ເປັນ​ຈິງ​ໃນ​ການ​ຮັກສາ​ຄຳ​ສັ່ງ​ຂໍ້​ນີ້: “ຈົ່ງ​ຮັກ​ເພື່ອນ​ບ້ານ​ເໝືອນ​ຮັກ​ຕົວ​ເອງ.”</w:t>
      </w:r>
    </w:p>
    <w:p w14:paraId="6439B26C" w14:textId="77777777" w:rsidR="000F7377" w:rsidRDefault="000F7377"/>
    <w:p w14:paraId="147ED146" w14:textId="77777777" w:rsidR="000F7377" w:rsidRDefault="000F7377">
      <w:r xmlns:w="http://schemas.openxmlformats.org/wordprocessingml/2006/main">
        <w:t xml:space="preserve">1 ໂກຣິນໂທ 8:11 ແລະ​ໂດຍ​ຄວາມ​ຮູ້​ຂອງ​ເຈົ້າ ນ້ອງ​ຊາຍ​ທີ່​ອ່ອນແອ​ຈະ​ຕາຍ​ໄປ ເພາະ​ພຣະຄຣິດ​ໄດ້​ຕາຍໄປ​ບໍ?</w:t>
      </w:r>
    </w:p>
    <w:p w14:paraId="602F1D74" w14:textId="77777777" w:rsidR="000F7377" w:rsidRDefault="000F7377"/>
    <w:p w14:paraId="0A89DFBC" w14:textId="77777777" w:rsidR="000F7377" w:rsidRDefault="000F7377">
      <w:r xmlns:w="http://schemas.openxmlformats.org/wordprocessingml/2006/main">
        <w:t xml:space="preserve">Passage Paul ຄໍາຖາມວ່າຄວາມຮູ້ສາມາດນໍາໄປສູ່ການທໍາລາຍທາງວິນຍານຂອງພີ່ນ້ອງທີ່ອ່ອນແອ, ເຖິງແມ່ນວ່າພຣະຄຣິດໄດ້ເສຍຊີວິດສໍາລັບພວກເຂົາ.</w:t>
      </w:r>
    </w:p>
    <w:p w14:paraId="6658D4AF" w14:textId="77777777" w:rsidR="000F7377" w:rsidRDefault="000F7377"/>
    <w:p w14:paraId="78E42FE9" w14:textId="77777777" w:rsidR="000F7377" w:rsidRDefault="000F7377">
      <w:r xmlns:w="http://schemas.openxmlformats.org/wordprocessingml/2006/main">
        <w:t xml:space="preserve">1. ພະລັງຂອງຄວາມຮູ້: ການຮູ້ຫຼາຍເກີນໄປສາມາດນໍາໄປສູ່ການທໍາລາຍທາງວິນຍານ</w:t>
      </w:r>
    </w:p>
    <w:p w14:paraId="650F04E3" w14:textId="77777777" w:rsidR="000F7377" w:rsidRDefault="000F7377"/>
    <w:p w14:paraId="0C3B736D" w14:textId="77777777" w:rsidR="000F7377" w:rsidRDefault="000F7377">
      <w:r xmlns:w="http://schemas.openxmlformats.org/wordprocessingml/2006/main">
        <w:t xml:space="preserve">2. ຄ່າ​ໄຖ່: ລາຄາ​ທີ່​ພະ​ເຍຊູ​ຈ່າຍ​ເພື່ອ​ຊ່ວຍ​ເຮົາ​ໃຫ້​ພົ້ນ​ຈາກ​ຄວາມ​ພິນາດ​ທາງ​ວິນ​ຍານ</w:t>
      </w:r>
    </w:p>
    <w:p w14:paraId="5FC7D2D8" w14:textId="77777777" w:rsidR="000F7377" w:rsidRDefault="000F7377"/>
    <w:p w14:paraId="0FF095CB" w14:textId="77777777" w:rsidR="000F7377" w:rsidRDefault="000F7377">
      <w:r xmlns:w="http://schemas.openxmlformats.org/wordprocessingml/2006/main">
        <w:t xml:space="preserve">1.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1BAF40C0" w14:textId="77777777" w:rsidR="000F7377" w:rsidRDefault="000F7377"/>
    <w:p w14:paraId="2D53BB7A" w14:textId="77777777" w:rsidR="000F7377" w:rsidRDefault="000F7377">
      <w:r xmlns:w="http://schemas.openxmlformats.org/wordprocessingml/2006/main">
        <w:t xml:space="preserve">2 ໂຢຮັນ 3:16-17 - ສໍາລັບພຣະເຈົ້າຫຼາຍຮັກໂລກ, ທີ່ພຣະອົງໄດ້ປະທານພຣະບຸດອົງດຽວຂອງພຣະອົງ, ເພື່ອຜູ້ທີ່ເຊື່ອໃນ </w:t>
      </w:r>
      <w:r xmlns:w="http://schemas.openxmlformats.org/wordprocessingml/2006/main">
        <w:lastRenderedPageBreak xmlns:w="http://schemas.openxmlformats.org/wordprocessingml/2006/main"/>
      </w:r>
      <w:r xmlns:w="http://schemas.openxmlformats.org/wordprocessingml/2006/main">
        <w:t xml:space="preserve">ພຣະອົງຈະບໍ່ຈິບຫາຍແຕ່ມີຊີວິດນິລັນດອນ. ເພາະ​ວ່າ​ພຣະ​ເຈົ້າ​ບໍ່​ໄດ້​ສົ່ງ​ພຣະ​ບຸດ​ຂອງ​ພຣະ​ອົງ​ເຂົ້າ​ມາ​ໃນ​ໂລກ ເພື່ອ​ກ່າວ​ໂທດ​ໂລກ, ແຕ່​ເພື່ອ​ໃຫ້​ໂລກ​ໄດ້​ຮັບ​ຄວາມ​ລອດ​ຈາກ​ພຣະ​ອົງ.</w:t>
      </w:r>
    </w:p>
    <w:p w14:paraId="004BF3DE" w14:textId="77777777" w:rsidR="000F7377" w:rsidRDefault="000F7377"/>
    <w:p w14:paraId="7CD73621" w14:textId="77777777" w:rsidR="000F7377" w:rsidRDefault="000F7377">
      <w:r xmlns:w="http://schemas.openxmlformats.org/wordprocessingml/2006/main">
        <w:t xml:space="preserve">1 ໂກຣິນໂທ 8:12 ແຕ່​ເມື່ອ​ພວກ​ເຈົ້າ​ເຮັດ​ບາບ​ຕໍ່​ພວກ​ອ້າຍ​ນ້ອງ ແລະ​ເຮັດ​ໃຫ້​ສະຕິ​ຮູ້ສຶກ​ຜິດ​ຊອບ​ທີ່​ອ່ອນແອ​ຂອງ​ພວກ​ເຈົ້າ​ເຮັດ​ຜິດ​ຕໍ່​ພຣະຄຣິດ.</w:t>
      </w:r>
    </w:p>
    <w:p w14:paraId="67448FD1" w14:textId="77777777" w:rsidR="000F7377" w:rsidRDefault="000F7377"/>
    <w:p w14:paraId="4C4E2881" w14:textId="77777777" w:rsidR="000F7377" w:rsidRDefault="000F7377">
      <w:r xmlns:w="http://schemas.openxmlformats.org/wordprocessingml/2006/main">
        <w:t xml:space="preserve">ໂປໂລ​ເຕືອນ​ຊາວ​ໂກລິນໂທ​ວ່າ ເມື່ອ​ເຂົາ​ເຈົ້າ​ເຮັດ​ບາບ​ຕໍ່​ເພື່ອນ​ຮ່ວມ​ຄວາມ​ເຊື່ອ ເຂົາ​ເຈົ້າ​ກໍ​ເຮັດ​ຜິດ​ຕໍ່​ພະ​ຄລິດ​ຄືກັນ.</w:t>
      </w:r>
    </w:p>
    <w:p w14:paraId="6D74C60F" w14:textId="77777777" w:rsidR="000F7377" w:rsidRDefault="000F7377"/>
    <w:p w14:paraId="33DF2E8D" w14:textId="77777777" w:rsidR="000F7377" w:rsidRDefault="000F7377">
      <w:r xmlns:w="http://schemas.openxmlformats.org/wordprocessingml/2006/main">
        <w:t xml:space="preserve">1. ເລື່ອງການກະທຳຂອງພວກເຮົາ: ຜົນສະທ້ອນຂອງການເຮັດບາບຕໍ່ຄົນອື່ນ</w:t>
      </w:r>
    </w:p>
    <w:p w14:paraId="1409AFDE" w14:textId="77777777" w:rsidR="000F7377" w:rsidRDefault="000F7377"/>
    <w:p w14:paraId="52AC868E" w14:textId="77777777" w:rsidR="000F7377" w:rsidRDefault="000F7377">
      <w:r xmlns:w="http://schemas.openxmlformats.org/wordprocessingml/2006/main">
        <w:t xml:space="preserve">2. ສະຕິຮູ້ສຶກຜິດຊອບທີ່ອ່ອນແອ: ການກະທຳຂອງພວກເຮົາສາມາດສົ່ງຜົນກະທົບຕໍ່ຜູ້ອ່ອນແອແນວໃດ</w:t>
      </w:r>
    </w:p>
    <w:p w14:paraId="3FB2C430" w14:textId="77777777" w:rsidR="000F7377" w:rsidRDefault="000F7377"/>
    <w:p w14:paraId="481D2DAB" w14:textId="77777777" w:rsidR="000F7377" w:rsidRDefault="000F7377">
      <w:r xmlns:w="http://schemas.openxmlformats.org/wordprocessingml/2006/main">
        <w:t xml:space="preserve">1. ຢາໂກໂບ 4:17 - ດັ່ງນັ້ນ ຜູ້ໃດ​ທີ່​ຮູ້​ສິ່ງ​ທີ່​ຖືກຕ້ອງ​ແລະ​ບໍ່​ເຮັດ, ເພາະ​ຜູ້​ນັ້ນ​ເປັນ​ບາບ.</w:t>
      </w:r>
    </w:p>
    <w:p w14:paraId="226DD6DC" w14:textId="77777777" w:rsidR="000F7377" w:rsidRDefault="000F7377"/>
    <w:p w14:paraId="6AD87250" w14:textId="77777777" w:rsidR="000F7377" w:rsidRDefault="000F7377">
      <w:r xmlns:w="http://schemas.openxmlformats.org/wordprocessingml/2006/main">
        <w:t xml:space="preserve">2. ມັດທາຍ 18:6-7 - “ຖ້າ​ຜູ້​ໃດ​ເຮັດ​ໃຫ້​ຜູ້​ທີ່​ເຊື່ອ​ໃນ​ເຮົາ​ສະດຸດ​ຄົນ​ໜຶ່ງ​ໃນ​ພວກ​ນີ້​ກໍ​ດີ​ຖ້າ​ເຂົາ​ເອົາ​ຫີນ​ໂມ້​ໃຫຍ່​ມັດ​ຄໍ​ແລະ​ຈົມ​ຢູ່​ໃນ​ຄວາມ​ເລິກ​ກໍ​ດີກວ່າ. ຂອງທະເລ.</w:t>
      </w:r>
    </w:p>
    <w:p w14:paraId="0CA65057" w14:textId="77777777" w:rsidR="000F7377" w:rsidRDefault="000F7377"/>
    <w:p w14:paraId="6364D506" w14:textId="77777777" w:rsidR="000F7377" w:rsidRDefault="000F7377">
      <w:r xmlns:w="http://schemas.openxmlformats.org/wordprocessingml/2006/main">
        <w:t xml:space="preserve">1 ໂກຣິນໂທ 8:13 ສະນັ້ນ, ຖ້າ​ຫາກ​ຊີ້ນ​ເຮັດ​ໃຫ້​ນ້ອງ​ຊາຍ​ຂອງ​ຂ້ອຍ​ຜິດ​ສິນລະທຳ, ຂ້ອຍ​ຈະ​ບໍ່​ກິນ​ຊີ້ນ​ໃນ​ຂະນະ​ທີ່​ໂລກ​ຢືນ​ຢູ່, ຖ້າ​ບໍ່​ດັ່ງນັ້ນ​ຂ້ອຍ​ຈະ​ເຮັດ​ໃຫ້​ນ້ອງ​ຊາຍ​ຂອງ​ຂ້ອຍ​ຜິດ​ຫວັງ.</w:t>
      </w:r>
    </w:p>
    <w:p w14:paraId="2E4D2298" w14:textId="77777777" w:rsidR="000F7377" w:rsidRDefault="000F7377"/>
    <w:p w14:paraId="6034EBC5" w14:textId="77777777" w:rsidR="000F7377" w:rsidRDefault="000F7377">
      <w:r xmlns:w="http://schemas.openxmlformats.org/wordprocessingml/2006/main">
        <w:t xml:space="preserve">ໂປໂລ​ກະຕຸ້ນ​ຄລິດສະຕຽນ​ໃຫ້​ມີ​ສະຕິ​ໃນ​ການ​ກະທຳ​ຂອງ​ເຂົາ​ເຈົ້າ ແລະ​ວິທີ​ທີ່​ມັນ​ອາດ​ມີ​ຜົນ​ກະທົບ​ຕໍ່​ພີ່​ນ້ອງ​ຂອງ​ເຂົາ​ເຈົ້າ​ໃນ​ພະ​ຄລິດ ແລະ​ໃຫ້​ລະ​ເວັ້ນ​ບາງ​ສິ່ງ​ຖ້າ​ຫາກ​ມັນ​ອາດ​ເຮັດ​ໃຫ້​ເຂົາ​ເຈົ້າ​ສະດຸດ.</w:t>
      </w:r>
    </w:p>
    <w:p w14:paraId="6945DA80" w14:textId="77777777" w:rsidR="000F7377" w:rsidRDefault="000F7377"/>
    <w:p w14:paraId="37DC5CF5" w14:textId="77777777" w:rsidR="000F7377" w:rsidRDefault="000F7377">
      <w:r xmlns:w="http://schemas.openxmlformats.org/wordprocessingml/2006/main">
        <w:t xml:space="preserve">1. ດຳລົງຊີວິດແບບພິຈາລະນາ: ປະຕິບັດຄວາມຮັກດ້ວຍການເສຍສະລະຕົນເອງ</w:t>
      </w:r>
    </w:p>
    <w:p w14:paraId="1BE6F188" w14:textId="77777777" w:rsidR="000F7377" w:rsidRDefault="000F7377"/>
    <w:p w14:paraId="05CCAFAC" w14:textId="77777777" w:rsidR="000F7377" w:rsidRDefault="000F7377">
      <w:r xmlns:w="http://schemas.openxmlformats.org/wordprocessingml/2006/main">
        <w:t xml:space="preserve">2. ພະລັງແຫ່ງການປະຕິເສດຕົນເອງ: ການຍັບຍັ້ງຕົນເອງເພື່ອຜົນປະໂຫຍດຂອງຄົນອື່ນ</w:t>
      </w:r>
    </w:p>
    <w:p w14:paraId="187C14FB" w14:textId="77777777" w:rsidR="000F7377" w:rsidRDefault="000F7377"/>
    <w:p w14:paraId="6B3D9D33" w14:textId="77777777" w:rsidR="000F7377" w:rsidRDefault="000F7377">
      <w:r xmlns:w="http://schemas.openxmlformats.org/wordprocessingml/2006/main">
        <w:t xml:space="preserve">1. ເອເຟດ 4:2-3 – “ດ້ວຍ ຄວາມ ອ່ອນ ໂຍນ ແລະ ຄວາມ ອ່ອນ ໂຍນ, ດ້ວຍ ຄວາມ ອົດ ທົນ, ຄວາມ ອົດ ທົນ, ຄວາມ ຮັກ ຊຶ່ງ ກັນ ແລະ ກັນ; ພະ​ຍາ​ຍາມ​ທີ່​ຈະ​ຮັກ​ສາ​ຄວາມ​ສາ​ມັກ​ຄີ​ຂອງ​ພຣະ​ວິນ​ຍານ​ຢູ່​ໃນ​ພັນ​ທະ​ນາ​ຂອງ​ສັນ​ຕິ​ພາບ.”</w:t>
      </w:r>
    </w:p>
    <w:p w14:paraId="35C49A53" w14:textId="77777777" w:rsidR="000F7377" w:rsidRDefault="000F7377"/>
    <w:p w14:paraId="5261321A" w14:textId="77777777" w:rsidR="000F7377" w:rsidRDefault="000F7377">
      <w:r xmlns:w="http://schemas.openxmlformats.org/wordprocessingml/2006/main">
        <w:t xml:space="preserve">2. ໂກໂລດ 3:14-15 – “ແລະ ເຫນືອ ສິ່ງ ທັງ ຫມົດ ເຫຼົ່າ ນີ້ ເອົາ ໃຈ ໃສ່ ກັບ ຄວາມ ໃຈ ບຸນ, ຊຶ່ງ ເປັນ ພັນ ທະ ບັດ ຂອງ ຄວາມ ດີ ເລີດ. ແລະ ໃຫ້​ຄວາມ​ສະຫງົບ​ສຸກ​ຂອງ​ພຣະ​ເຈົ້າ​ປົກ​ຄອງ​ຢູ່​ໃນ​ໃຈ​ຂອງ​ພວກ​ເຈົ້າ, ເຖິງ​ສິ່ງ​ທີ່​ເຈົ້າ​ຖືກ​ເອີ້ນ​ໃຫ້​ຢູ່​ໃນ​ຮ່າງ​ກາຍ​ດຽວ; ແລະ​ຈົ່ງ​ຂອບ​ໃຈ.”</w:t>
      </w:r>
    </w:p>
    <w:p w14:paraId="75CBE203" w14:textId="77777777" w:rsidR="000F7377" w:rsidRDefault="000F7377"/>
    <w:p w14:paraId="1D9D94C3" w14:textId="77777777" w:rsidR="000F7377" w:rsidRDefault="000F7377">
      <w:r xmlns:w="http://schemas.openxmlformats.org/wordprocessingml/2006/main">
        <w:t xml:space="preserve">1 ໂກລິນໂທ 9 ແມ່ນບົດທີເກົ້າຂອງຈົດຫມາຍສະບັບທໍາອິດຂອງໂປໂລເຖິງຊາວໂກລິນໂທ. ໃນບົດນີ້, ໂປໂລໄດ້ປົກປ້ອງການເປັນອັກຄະສາວົກຂອງລາວແລະປຶກສາຫາລືກ່ຽວກັບສິດທິຂອງລາວໃນຖານະເປັນອັກຄະສາວົກ, ເນັ້ນຫນັກເຖິງຄວາມເຕັມໃຈຂອງລາວທີ່ຈະປະຖິ້ມສິດທິພິເສດສ່ວນບຸກຄົນເພື່ອຜົນປະໂຫຍດຂອງພຣະກິດຕິຄຸນ.</w:t>
      </w:r>
    </w:p>
    <w:p w14:paraId="4160C11A" w14:textId="77777777" w:rsidR="000F7377" w:rsidRDefault="000F7377"/>
    <w:p w14:paraId="37DCC821" w14:textId="77777777" w:rsidR="000F7377" w:rsidRDefault="000F7377">
      <w:r xmlns:w="http://schemas.openxmlformats.org/wordprocessingml/2006/main">
        <w:t xml:space="preserve">ວັກທີ 1: ໂປໂລເລີ່ມຕົ້ນໂດຍການຢືນຢັນສິດອໍານາດຂອງອັກຄະສາວົກແລະປົກປ້ອງສິດທິຂອງລາວທີ່ຈະໄດ້ຮັບການສະຫນັບສະຫນູນຈາກຊາວໂກລິນໂທ (1 ໂກລິນໂທ 9: 1-3). ພຣະອົງໄດ້ສະເຫນີຂໍ້ໂຕ້ຖຽງເພື່ອສະຫນັບສະຫນູນການຮຽກຮ້ອງນີ້, ອ້າງເຖິງຕົວຢ່າງເຊັ່ນ: ທະຫານ, ຊາວນາ, ແລະຜູ້ທີ່ຮັບໃຊ້ໃນພຣະວິຫານທີ່ມີສິດໄດ້ຮັບຄ່າຕອບແທນສໍາລັບວຽກງານຂອງພວກເຂົາ (1 ໂກລິນໂທ 9: 4-14). ຢ່າງໃດກໍຕາມ, ລາວອະທິບາຍວ່າລາວບໍ່ໄດ້ໃຊ້ສິດທິນີ້ໃນບັນດາພວກເຂົາເພື່ອບໍ່ໃຫ້ຂັດຂວາງຫຼືພາລະຫນ້າທີ່ຂອງເຂົາເຈົ້າກັບພັນທະທາງດ້ານການເງິນ (1 ໂກລິນໂທ 9: 12). ແທນ​ທີ່​ຈະ​ເປັນ, ເພິ່ນ​ໄດ້​ເລືອກ​ທີ່​ຈະ​ອີງ​ໃສ່​ການ​ປະ​ກາດ​ພຣະ​ກິດ​ຕິ​ຄຸນ​ເປັນ​ການ​ຮັບ​ໃຊ້​ດ້ວຍ​ຄວາມ​ສະ​ໝັກ​ໃຈ ໂດຍ​ບໍ່​ໄດ້​ຊອກ​ຫາ​ຜົນ​ປະ​ໂຫຍດ​ສ່ວນ​ຕົວ.</w:t>
      </w:r>
    </w:p>
    <w:p w14:paraId="2BF670FB" w14:textId="77777777" w:rsidR="000F7377" w:rsidRDefault="000F7377"/>
    <w:p w14:paraId="2859229B" w14:textId="77777777" w:rsidR="000F7377" w:rsidRDefault="000F7377">
      <w:r xmlns:w="http://schemas.openxmlformats.org/wordprocessingml/2006/main">
        <w:t xml:space="preserve">ວັກທີ 2: ຈາກ​ນັ້ນ ໂປໂລ​ອະທິບາຍ​ເຖິງ​ວິທີ​ທີ່​ລາວ​ປັບ​ຕົວ​ເຂົ້າ​ກັບ​ສະພາບການ​ທາງ​ດ້ານ​ວັດທະນະທຳ​ຕ່າງໆ ເພື່ອ​ຈະ​ເຂົ້າ​ເຖິງ​ກຸ່ມ​ທີ່​ແຕກຕ່າງ​ກັນ​ດ້ວຍ​ຂ່າວ​ສານ​ຂອງ​ພຣະ​ກິດ​ຕິ​ຄຸນ. ພຣະ​ອົງ​ໄດ້​ກາຍ​ເປັນ "ທຸກ​ສິ່ງ​ທັງ​ປວງ" ເພື່ອ​ວ່າ​ໂດຍ​ທຸກ​ວິ​ທີ​ທີ່​ເປັນ​ໄປ​ໄດ້, ບາງ​ຄົນ​ອາດ​ຈະ​ໄດ້​ຮັບ​ຄວາມ​ລອດ (1 Corinthians 9:19-23). ລາວເນັ້ນຫນັກວ່າເຖິງແມ່ນວ່າລາວມີອິດສະລະແລະມີສິດໃນຖານະເປັນອັກຄະສາວົກ, ລາວເຕັມໃຈຍອມຈໍານົນສິດທິເຫຼົ່ານັ້ນເພື່ອຄວາມລອດຂອງຄົນອື່ນ. ເປົ້າ​ຫມາຍ​ສູງ​ສຸດ​ຂອງ​ພຣະ​ອົງ​ແມ່ນ​ການ​ຊະ​ນະ​ຜູ້​ຄົນ​ສໍາ​ລັບ​ພຣະ​ຄຣິດ​ແລະ​ການ​ແລກ​ປ່ຽນ​ໃນ​ພອນ​ທາງ​ວິນ​ຍານ​ຂອງ​ເຂົາ​ເຈົ້າ.</w:t>
      </w:r>
    </w:p>
    <w:p w14:paraId="7E914A7A" w14:textId="77777777" w:rsidR="000F7377" w:rsidRDefault="000F7377"/>
    <w:p w14:paraId="26E3370A" w14:textId="77777777" w:rsidR="000F7377" w:rsidRDefault="000F7377">
      <w:r xmlns:w="http://schemas.openxmlformats.org/wordprocessingml/2006/main">
        <w:t xml:space="preserve">ວັກທີ 3: ບົດສະຫຼຸບດ້ວຍການຮຽກຮ້ອງໃຫ້ມີລະບຽບວິໄນໃນຕົນເອງແລະຄວາມອົດທົນໃນການແລ່ນແຂ່ງແຫ່ງຄວາມເຊື່ອ. ໂປໂລ​ໃຊ້​ຮູບ​ພາບ​ທາງ​ດ້ານ​ການ​ກິລາ​ເພື່ອ​ສະແດງ​ໃຫ້​ເຫັນ​ວິທີ​ທີ່​ຜູ້​ເຊື່ອ​ຄວນ​ຝຶກ​ຝົນ​ຕົນ​ເອງ​ທາງ​ວິນ​ຍານ ແລະ​ພະຍາຍາມ​ເພື່ອ​ໄດ້​ລາງວັນ​ທີ່​ບໍ່​ສາມາດ​ທຳລາຍ​ໄດ້ (1 ໂກລິນໂທ 9:24-27). ພະອົງ​ກະຕຸ້ນ​ເຂົາ​ເຈົ້າ​ບໍ່​ໃຫ້​ແລ່ນ​ໄປ​ແບບ​ບໍ່​ມີ​ເປົ້າ​ໝາຍ​ຫຼື​ຕໍ່​ສູ້​ຄື​ກັບ​ຄົນ​ທີ່​ຕີ​ຢູ່​ເທິງ​ອາກາດ ແຕ່​ໃຫ້​ຕີ​ສອນ​ຮ່າງກາຍ​ຂອງ​ເຂົາ​ເຈົ້າ​ແລະ​ຄວບຄຸມ​ເພື່ອ​ເຂົາ​ເຈົ້າ​ຈະ​ສາມາດ​ຮັບໃຊ້​ຈຸດ​ປະສົງ​ຂອງ​ພະເຈົ້າ​ໄດ້​ຢ່າງ​ມີ​ປະສິດທິພາບ.</w:t>
      </w:r>
    </w:p>
    <w:p w14:paraId="75C332E7" w14:textId="77777777" w:rsidR="000F7377" w:rsidRDefault="000F7377"/>
    <w:p w14:paraId="5C84B191" w14:textId="77777777" w:rsidR="000F7377" w:rsidRDefault="000F7377">
      <w:r xmlns:w="http://schemas.openxmlformats.org/wordprocessingml/2006/main">
        <w:t xml:space="preserve">ສະຫລຸບລວມແລ້ວ, ບົດທີເກົ້າຂອງຊາວໂກລິນໂທທໍາອິດເນັ້ນໃສ່ການປົກປ້ອງຂອງໂປໂລກ່ຽວກັບການເປັນອັກຄະສາວົກແລະຄວາມເຕັມໃຈຂອງລາວທີ່ຈະປະຖິ້ມສິດທິພິເສດສ່ວນຕົວເພື່ອຜົນປະໂຫຍດຂອງພຣະກິດຕິຄຸນ. ລາວ​ປົກ​ປ້ອງ​ສິດ​ຂອງ​ລາວ​ທີ່​ຈະ​ໄດ້​ຮັບ​ການ​ສະໜັບສະໜູນ ແຕ່​ໄດ້​ອະທິບາຍ​ວ່າ​ລາວ​ໄດ້​ເລືອກ​ທີ່​ຈະ​ບໍ່​ໃຊ້​ສິດ​ນີ້​ໃນ​ບັນດາ​ຊາວ​ໂກລິນໂທ ເພື່ອ​ບໍ່​ໃຫ້​ເປັນ​ພາລະ​ໃຫ້​ເຂົາ​ເຈົ້າ. ໂປໂລປັບຕົວເຂົ້າກັບສະພາບການທາງວັດທະນະທໍາທີ່ແຕກຕ່າງກັນເພື່ອເຂົ້າຫາກຸ່ມຕ່າງໆດ້ວຍຂໍ້ຄວາມຂອງພຣະກິດຕິຄຸນ, ເນັ້ນຫນັກເຖິງເປົ້າຫມາຍຂອງລາວທີ່ຈະຊະນະຄົນສໍາລັບພຣະຄຣິດ. ລາວຮຽກຮ້ອງໃຫ້ມີລະບຽບວິໄນໃນຕົນເອງແລະຄວາມອົດທົນ, ການນໍາໃຊ້ຮູບພາບກິລາເພື່ອສະແດງໃຫ້ເຫັນເຖິງຄວາມຕ້ອງການສໍາລັບການຝຶກອົບຮົມທາງວິນຍານແລະເຮັດໃຫ້ຮ່າງກາຍຂອງຄົນເຮົາຢູ່ພາຍໃຕ້ການຄວບຄຸມ. ບົດນີ້ຊີ້ໃຫ້ເຫັນເຖິງຈິດໃຈທີ່ເສຍສະລະຂອງໂປໂລ, ການອຸທິດຕົນເພື່ອເຜີຍແຜ່ພຣະກິດຕິຄຸນ, ແລະຄວາມສໍາຄັນຂອງລະບຽບວິໄນໃນຕົນເອງໃນການຮັບໃຊ້ຈຸດປະສົງຂອງພຣະເຈົ້າ.</w:t>
      </w:r>
    </w:p>
    <w:p w14:paraId="699CE602" w14:textId="77777777" w:rsidR="000F7377" w:rsidRDefault="000F7377"/>
    <w:p w14:paraId="4330CEDE" w14:textId="77777777" w:rsidR="000F7377" w:rsidRDefault="000F7377"/>
    <w:p w14:paraId="427CE2F4" w14:textId="77777777" w:rsidR="000F7377" w:rsidRDefault="000F7377">
      <w:r xmlns:w="http://schemas.openxmlformats.org/wordprocessingml/2006/main">
        <w:t xml:space="preserve">1 ໂກລິນໂທ 9:1 ຂ້ອຍ​ບໍ່ແມ່ນ​ອັກຄະສາວົກ​ບໍ? ຂ້ອຍບໍ່ມີອິດສະຫຼະບໍ? ຂ້ອຍບໍ່ເຫັນພຣະເຢຊູຄຣິດເຈົ້າຂອງພວກເຮົາບໍ? ເຈົ້າເຮັດວຽກງານຂອງຂ້ອຍຢູ່ໃນພຣະຜູ້ເປັນເຈົ້າບໍ່ແມ່ນບໍ?</w:t>
      </w:r>
    </w:p>
    <w:p w14:paraId="4C1B8F58" w14:textId="77777777" w:rsidR="000F7377" w:rsidRDefault="000F7377"/>
    <w:p w14:paraId="5857019A" w14:textId="77777777" w:rsidR="000F7377" w:rsidRDefault="000F7377">
      <w:r xmlns:w="http://schemas.openxmlformats.org/wordprocessingml/2006/main">
        <w:t xml:space="preserve">ອັກຄະສາວົກ​ໂປໂລ​ກຳລັງ​ຖາມ​ຊາວ​ໂກຣິນໂທ​ວ່າ​ລາວ​ເປັນ​ອັກຄະສາວົກ​ບໍ່​ເປັນ​ອິດ​ສະຫຼະ, ແລະ​ຖ້າ​ລາວ​ໄດ້​ເຫັນ​ພຣະ​ເຢຊູ​ຄຣິດ, ແລະ ຖ້າ​ຊາວ​ໂກລິນໂທ​ເປັນ​ວຽກ​ງານ​ຂອງ​ເພິ່ນ​ໃນ​ພຣະ​ຜູ້​ເປັນ​ເຈົ້າ.</w:t>
      </w:r>
    </w:p>
    <w:p w14:paraId="1CE55A99" w14:textId="77777777" w:rsidR="000F7377" w:rsidRDefault="000F7377"/>
    <w:p w14:paraId="25D15768" w14:textId="77777777" w:rsidR="000F7377" w:rsidRDefault="000F7377">
      <w:r xmlns:w="http://schemas.openxmlformats.org/wordprocessingml/2006/main">
        <w:t xml:space="preserve">1. ເສລີພາບໃນການເປັນລູກຂອງພຣະເຈົ້າ</w:t>
      </w:r>
    </w:p>
    <w:p w14:paraId="6B12F09E" w14:textId="77777777" w:rsidR="000F7377" w:rsidRDefault="000F7377"/>
    <w:p w14:paraId="50A5D44F" w14:textId="77777777" w:rsidR="000F7377" w:rsidRDefault="000F7377">
      <w:r xmlns:w="http://schemas.openxmlformats.org/wordprocessingml/2006/main">
        <w:t xml:space="preserve">2. ພອນຂອງການຮັບໃຊ້ພຣະຜູ້ເປັນເຈົ້າ</w:t>
      </w:r>
    </w:p>
    <w:p w14:paraId="04CEBEBC" w14:textId="77777777" w:rsidR="000F7377" w:rsidRDefault="000F7377"/>
    <w:p w14:paraId="0A77D238" w14:textId="77777777" w:rsidR="000F7377" w:rsidRDefault="000F7377">
      <w:r xmlns:w="http://schemas.openxmlformats.org/wordprocessingml/2006/main">
        <w:t xml:space="preserve">1. ໂຢຮັນ 8:36 - ສະນັ້ນ ຖ້າ​ພຣະບຸດ​ປ່ອຍ​ເຈົ້າ​ໃຫ້​ເປັນ​ອິດ​ສະຫຼະ, ເຈົ້າ​ກໍ​ຈະ​ເປັນ​ອິດ​ສະຫຼະ​ແທ້ໆ.</w:t>
      </w:r>
    </w:p>
    <w:p w14:paraId="31C8705B" w14:textId="77777777" w:rsidR="000F7377" w:rsidRDefault="000F7377"/>
    <w:p w14:paraId="718B2DDE" w14:textId="77777777" w:rsidR="000F7377" w:rsidRDefault="000F7377">
      <w:r xmlns:w="http://schemas.openxmlformats.org/wordprocessingml/2006/main">
        <w:t xml:space="preserve">2. Galatians 5:13 - ເຈົ້າ, ອ້າຍເອື້ອຍນ້ອງຂອງຂ້າພະເຈົ້າ, ໄດ້ຖືກເອີ້ນວ່າເປັນອິດສະຫຼະ. ແຕ່ຢ່າໃຊ້ເສລີພາບຂອງເຈົ້າເພື່ອ indulge ເນື້ອຫນັງ; ແທນທີ່ຈະ, ຮັບໃຊ້ເຊິ່ງກັນແລະກັນດ້ວຍຄວາມຖ່ອມຕົນໃນຄວາມຮັກ.</w:t>
      </w:r>
    </w:p>
    <w:p w14:paraId="036BA38D" w14:textId="77777777" w:rsidR="000F7377" w:rsidRDefault="000F7377"/>
    <w:p w14:paraId="536DFC1D" w14:textId="77777777" w:rsidR="000F7377" w:rsidRDefault="000F7377">
      <w:r xmlns:w="http://schemas.openxmlformats.org/wordprocessingml/2006/main">
        <w:t xml:space="preserve">1 ໂກຣິນໂທ 9:2 ຖ້າ​ຫາກ​ເຮົາ​ບໍ່​ໄດ້​ເປັນ​ອັກຄະສາວົກ​ຂອງ​ຄົນ​ອື່ນ, ແຕ່​ເຮົາ​ກໍ​ຢູ່​ກັບ​ເຈົ້າ​ຢ່າງ​ບໍ່​ເຊື່ອ ເພາະ​ການ​ປະທັບ​ຕາ​ຂອງ​ການ​ເປັນ​ອັກຄະສາວົກ​ຂອງ​ເຮົາ​ຢູ່​ໃນ​ພຣະ​ຜູ້​ເປັນ​ເຈົ້າ.</w:t>
      </w:r>
    </w:p>
    <w:p w14:paraId="3D6DBE99" w14:textId="77777777" w:rsidR="000F7377" w:rsidRDefault="000F7377"/>
    <w:p w14:paraId="3635D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ໂປໂລ​ບອກ​ວ່າ​ລາວ​ເປັນ​ອັກຄະສາວົກ​ຂອງ​ຊາວ​ໂກຣິນໂທ ແລະ​ວ່າ​ເຂົາ​ເຈົ້າ​ເປັນ​ພະຍານ​ເຖິງ​ການ​ເປັນ​ອັກຄະສາວົກ.</w:t>
      </w:r>
    </w:p>
    <w:p w14:paraId="4AFF23EC" w14:textId="77777777" w:rsidR="000F7377" w:rsidRDefault="000F7377"/>
    <w:p w14:paraId="3911E416" w14:textId="77777777" w:rsidR="000F7377" w:rsidRDefault="000F7377">
      <w:r xmlns:w="http://schemas.openxmlformats.org/wordprocessingml/2006/main">
        <w:t xml:space="preserve">1. ພຣະເຈົ້າຊົງເອີ້ນເຮົາໃຫ້ຮັບໃຊ້ໃນຫຼາຍວິທີ; ຊາວໂກລິນໂທເປັນຫຼັກຖານຂອງການເປັນອັກຄະສາວົກຂອງໂປໂລ.</w:t>
      </w:r>
    </w:p>
    <w:p w14:paraId="7E67E12D" w14:textId="77777777" w:rsidR="000F7377" w:rsidRDefault="000F7377"/>
    <w:p w14:paraId="72367C99" w14:textId="77777777" w:rsidR="000F7377" w:rsidRDefault="000F7377">
      <w:r xmlns:w="http://schemas.openxmlformats.org/wordprocessingml/2006/main">
        <w:t xml:space="preserve">2. ພວກເຮົາທຸກຄົນເປັນຜູ້ຮັບໃຊ້ຂອງພຣະກິດຕິຄຸນ ແລະ ມີໜ້າທີ່ຮັບຜິດຊອບທີ່ຈະເປັນພະຍານເຖິງພຣະຄຸນຂອງພຣະເຈົ້າ.</w:t>
      </w:r>
    </w:p>
    <w:p w14:paraId="2F56E029" w14:textId="77777777" w:rsidR="000F7377" w:rsidRDefault="000F7377"/>
    <w:p w14:paraId="32E251FF" w14:textId="77777777" w:rsidR="000F7377" w:rsidRDefault="000F7377">
      <w:r xmlns:w="http://schemas.openxmlformats.org/wordprocessingml/2006/main">
        <w:t xml:space="preserve">1. Romans 1:16 - ສໍາ​ລັບ​ຂ້າ​ພະ​ເຈົ້າ​ບໍ່​ມີ​ຄວາມ​ລະ​ອາຍ​ຂອງ​ພຣະ​ກິດ​ຕິ​ຄຸນ​, ເພາະ​ວ່າ​ມັນ​ເປັນ​ອໍາ​ນາດ​ຂອງ​ພຣະ​ເຈົ້າ​ສໍາ​ລັບ​ຄວາມ​ລອດ​ຂອງ​ທຸກ​ຄົນ​ທີ່​ເຊື່ອ​.</w:t>
      </w:r>
    </w:p>
    <w:p w14:paraId="2F7079F5" w14:textId="77777777" w:rsidR="000F7377" w:rsidRDefault="000F7377"/>
    <w:p w14:paraId="09036913" w14:textId="77777777" w:rsidR="000F7377" w:rsidRDefault="000F7377">
      <w:r xmlns:w="http://schemas.openxmlformats.org/wordprocessingml/2006/main">
        <w:t xml:space="preserve">2. 1 ເປໂຕ 2:9 - ແຕ່​ເຈົ້າ​ເປັນ​ເຊື້ອ​ຊາດ​ທີ່​ຖືກ​ເລືອກ​ໄວ້, ເປັນ​ຖານະ​ປະໂລຫິດ, ເປັນ​ຊາດ​ທີ່​ສັກສິດ, ເປັນ​ປະຊາຊົນ​ຂອງ​ລາວ​ເອງ, ເພື່ອ​ເຈົ້າ​ຈະ​ໄດ້​ປະກາດ​ຄວາມ​ສະຫງ່າ​ງາມ​ຂອງ​ພຣະອົງ ຜູ້​ທີ່​ເອີ້ນ​ເຈົ້າ​ຈາກ​ຄວາມ​ມືດ​ມາ​ສູ່​ຄວາມ​ສະຫວ່າງ​ອັນ​ອັດສະຈັນ​ຂອງ​ພຣະອົງ.</w:t>
      </w:r>
    </w:p>
    <w:p w14:paraId="62E2B2CD" w14:textId="77777777" w:rsidR="000F7377" w:rsidRDefault="000F7377"/>
    <w:p w14:paraId="2DF24574" w14:textId="77777777" w:rsidR="000F7377" w:rsidRDefault="000F7377">
      <w:r xmlns:w="http://schemas.openxmlformats.org/wordprocessingml/2006/main">
        <w:t xml:space="preserve">1 ໂກຣິນໂທ 9:3 ຄຳຕອບ​ຂອງ​ເຮົາ​ສຳລັບ​ຄົນ​ທີ່​ກວດ​ເບິ່ງ​ເຮົາ​ຄື​ດັ່ງນີ້;</w:t>
      </w:r>
    </w:p>
    <w:p w14:paraId="425F4AF5" w14:textId="77777777" w:rsidR="000F7377" w:rsidRDefault="000F7377"/>
    <w:p w14:paraId="5CCB6E59" w14:textId="77777777" w:rsidR="000F7377" w:rsidRDefault="000F7377">
      <w:r xmlns:w="http://schemas.openxmlformats.org/wordprocessingml/2006/main">
        <w:t xml:space="preserve">ຂໍ້ຄວາມກ່າວເຖິງຄໍາຕອບຂອງໂປໂລຕໍ່ຜູ້ທີ່ຖາມລາວກ່ຽວກັບສິດທິຂອງລາວທີ່ຈະໄດ້ຮັບການສະຫນັບສະຫນູນຈາກສາດສະຫນາຈັກ.</w:t>
      </w:r>
    </w:p>
    <w:p w14:paraId="035521E7" w14:textId="77777777" w:rsidR="000F7377" w:rsidRDefault="000F7377"/>
    <w:p w14:paraId="74025F06" w14:textId="77777777" w:rsidR="000F7377" w:rsidRDefault="000F7377">
      <w:r xmlns:w="http://schemas.openxmlformats.org/wordprocessingml/2006/main">
        <w:t xml:space="preserve">1. ຄວາມສໍາຄັນຂອງການສະຫນັບສະຫນູນນັກເທດ</w:t>
      </w:r>
    </w:p>
    <w:p w14:paraId="1A046DA8" w14:textId="77777777" w:rsidR="000F7377" w:rsidRDefault="000F7377"/>
    <w:p w14:paraId="36EF95FB" w14:textId="77777777" w:rsidR="000F7377" w:rsidRDefault="000F7377">
      <w:r xmlns:w="http://schemas.openxmlformats.org/wordprocessingml/2006/main">
        <w:t xml:space="preserve">2. ສິ່ງທີ່ພວກເຮົາສາມາດຮຽນຮູ້ຈາກຄໍາຕອບຂອງໂປໂລ</w:t>
      </w:r>
    </w:p>
    <w:p w14:paraId="205990C2" w14:textId="77777777" w:rsidR="000F7377" w:rsidRDefault="000F7377"/>
    <w:p w14:paraId="27131C66" w14:textId="77777777" w:rsidR="000F7377" w:rsidRDefault="000F7377">
      <w:r xmlns:w="http://schemas.openxmlformats.org/wordprocessingml/2006/main">
        <w:t xml:space="preserve">1. ໂລມ 15:27 - ? </w:t>
      </w:r>
      <w:r xmlns:w="http://schemas.openxmlformats.org/wordprocessingml/2006/main">
        <w:rPr>
          <w:rFonts w:ascii="맑은 고딕 Semilight" w:hAnsi="맑은 고딕 Semilight"/>
        </w:rPr>
        <w:t xml:space="preserve">쏷 </w:t>
      </w:r>
      <w:r xmlns:w="http://schemas.openxmlformats.org/wordprocessingml/2006/main">
        <w:t xml:space="preserve">hey ຍິນ​ດີ​ທີ່​ຈະ​ເຮັດ​ມັນ, ແລະ​ແທ້​ຈິງ​ແລ້ວ​ພວກ​ເຂົາ​ເຈົ້າ​ເປັນ​ໜີ້​ເຂົາ​ເຈົ້າ. ເພາະ ຖ້າ ຄົນ ຕ່າງ ຊາດ ໄດ້ ມາ ຮ່ວມ ພອນ ທາງ ວິນ ຍານ ຂອງ ເຂົາ ເຈົ້າ, ເຂົາ ເຈົ້າ ກໍ ຄວນ ຮັບ ໃຊ້ ໃຫ້ ເຂົາ ເຈົ້າ ໃນ ພອນ ທາງ ດ້ານ ວັດຖຸ.??</w:t>
      </w:r>
    </w:p>
    <w:p w14:paraId="23353831" w14:textId="77777777" w:rsidR="000F7377" w:rsidRDefault="000F7377"/>
    <w:p w14:paraId="4BB9800C" w14:textId="77777777" w:rsidR="000F7377" w:rsidRDefault="000F7377">
      <w:r xmlns:w="http://schemas.openxmlformats.org/wordprocessingml/2006/main">
        <w:t xml:space="preserve">2. 2 ໂກລິນໂທ 11:7-9 - ? </w:t>
      </w:r>
      <w:r xmlns:w="http://schemas.openxmlformats.org/wordprocessingml/2006/main">
        <w:rPr>
          <w:rFonts w:ascii="맑은 고딕 Semilight" w:hAnsi="맑은 고딕 Semilight"/>
        </w:rPr>
        <w:t xml:space="preserve">ຂ້າ </w:t>
      </w:r>
      <w:r xmlns:w="http://schemas.openxmlformats.org/wordprocessingml/2006/main">
        <w:t xml:space="preserve">ພະ ເຈົ້າ ໄດ້ ເຮັດ ບາບ ໃນ ການ ຖ່ອມ ຕົວ ຂອງ ຕົນ ເອງ ເພື່ອ ວ່າ ທ່ານ ຈະ ໄດ້ ຮັບ ການ ສູງ ສົ່ງ, ເພາະ ວ່າ ຂ້າ ພະ ເຈົ້າ ໄດ້ ປະ ກາດ ພຣະ ເຈົ້າ? </w:t>
      </w:r>
      <w:r xmlns:w="http://schemas.openxmlformats.org/wordprocessingml/2006/main">
        <w:rPr>
          <w:rFonts w:ascii="맑은 고딕 Semilight" w:hAnsi="맑은 고딕 Semilight"/>
        </w:rPr>
        <w:t xml:space="preserve">셲 </w:t>
      </w:r>
      <w:r xmlns:w="http://schemas.openxmlformats.org/wordprocessingml/2006/main">
        <w:t xml:space="preserve">ພຣະກິດຕິຄຸນ ໃຫ້ທ່ານໂດຍບໍ່ເສຍຄ່າບໍ? ຂ້າ​ພະ​ເຈົ້າ​ໄດ້​ລັກ​ເອົາ​ສາດ​ສະ​ໜາ​ຈັກ​ອື່ນໆ ໂດຍ​ການ​ຮັບ​ເອົາ </w:t>
      </w:r>
      <w:r xmlns:w="http://schemas.openxmlformats.org/wordprocessingml/2006/main">
        <w:lastRenderedPageBreak xmlns:w="http://schemas.openxmlformats.org/wordprocessingml/2006/main"/>
      </w:r>
      <w:r xmlns:w="http://schemas.openxmlformats.org/wordprocessingml/2006/main">
        <w:t xml:space="preserve">​ການ​ສະ​ໜັບ​ສະ​ໜູນ​ຈາກ​ເຂົາ​ເຈົ້າ ເພື່ອ​ຮັບ​ໃຊ້​ທ່ານ. ແລະ​ເມື່ອ​ເຮົາ​ຢູ່​ກັບ​ເຈົ້າ​ແລະ​ຂັດ​ສົນ, ເຮົາ​ບໍ່​ໄດ້​ພາ​ລະ​ຜູ້​ໃດ, ເພາະ​ພີ່​ນ້ອງ​ທີ່​ມາ​ຈາກ​ມາ​ເຊ​ໂດ​ເນຍ​ໄດ້​ສະ​ໜອງ​ຄວາມ​ຕ້ອງ​ການ​ໃຫ້​ຂ້ອຍ. ສະນັ້ນ ຂ້ອຍຈຶ່ງຫ້າມ ແລະ ຈະຫຼີກລ້ຽງການແບກຫາບເຈົ້າໃນທາງໃດທາງໜຶ່ງ.??</w:t>
      </w:r>
    </w:p>
    <w:p w14:paraId="26723ACE" w14:textId="77777777" w:rsidR="000F7377" w:rsidRDefault="000F7377"/>
    <w:p w14:paraId="0746C0A3" w14:textId="77777777" w:rsidR="000F7377" w:rsidRDefault="000F7377">
      <w:r xmlns:w="http://schemas.openxmlformats.org/wordprocessingml/2006/main">
        <w:t xml:space="preserve">1 ໂກລິນໂທ 9:4 ເຮົາ​ບໍ່​ມີ​ອຳນາດ​ກິນ​ແລະ​ດື່ມ​ບໍ?</w:t>
      </w:r>
    </w:p>
    <w:p w14:paraId="4058F1D9" w14:textId="77777777" w:rsidR="000F7377" w:rsidRDefault="000F7377"/>
    <w:p w14:paraId="2F42FA5C" w14:textId="77777777" w:rsidR="000F7377" w:rsidRDefault="000F7377">
      <w:r xmlns:w="http://schemas.openxmlformats.org/wordprocessingml/2006/main">
        <w:t xml:space="preserve">ຂໍ້ພຣະຄຳພີໄດ້ກ່າວເຖິງການໃຊ້ສິດຂອງອັກຄະສາວົກໂປໂລໃນການໄດ້ຮັບການສະໜັບສະໜູນດ້ານການເງິນຈາກຄຣິສຕະຈັກ.</w:t>
      </w:r>
    </w:p>
    <w:p w14:paraId="378B5DCF" w14:textId="77777777" w:rsidR="000F7377" w:rsidRDefault="000F7377"/>
    <w:p w14:paraId="789AA57D" w14:textId="77777777" w:rsidR="000F7377" w:rsidRDefault="000F7377">
      <w:r xmlns:w="http://schemas.openxmlformats.org/wordprocessingml/2006/main">
        <w:t xml:space="preserve">1. The Power of Our Rights - Exploring how we can use our rights to serve others .</w:t>
      </w:r>
    </w:p>
    <w:p w14:paraId="5FCB9DB3" w14:textId="77777777" w:rsidR="000F7377" w:rsidRDefault="000F7377"/>
    <w:p w14:paraId="216DCE72" w14:textId="77777777" w:rsidR="000F7377" w:rsidRDefault="000F7377">
      <w:r xmlns:w="http://schemas.openxmlformats.org/wordprocessingml/2006/main">
        <w:t xml:space="preserve">2. ການຮັບໃຊ້ດ້ວຍຄວາມຮັກ - ຄວາມເຂົ້າໃຈວ່າເປັນຫຍັງພວກເຮົາຮັບໃຊ້ຄົນອື່ນເຖິງແມ່ນວ່າພວກເຮົາມີສິດໄດ້ຮັບການສະຫນັບສະຫນູນ.</w:t>
      </w:r>
    </w:p>
    <w:p w14:paraId="0C95ACE8" w14:textId="77777777" w:rsidR="000F7377" w:rsidRDefault="000F7377"/>
    <w:p w14:paraId="6516EA50" w14:textId="77777777" w:rsidR="000F7377" w:rsidRDefault="000F7377">
      <w:r xmlns:w="http://schemas.openxmlformats.org/wordprocessingml/2006/main">
        <w:t xml:space="preserve">1. ຟີລິບ 2:3-4 - ? </w:t>
      </w:r>
      <w:r xmlns:w="http://schemas.openxmlformats.org/wordprocessingml/2006/main">
        <w:rPr>
          <w:rFonts w:ascii="맑은 고딕 Semilight" w:hAnsi="맑은 고딕 Semilight"/>
        </w:rPr>
        <w:t xml:space="preserve">쏡 </w:t>
      </w:r>
      <w:r xmlns:w="http://schemas.openxmlformats.org/wordprocessingml/2006/main">
        <w:t xml:space="preserve">o ບໍ່ມີຫຍັງອອກຈາກຄວາມທະເຍີທະຍານທີ່ເຫັນແກ່ຕົວຫຼື conceit vain. ແທນທີ່ຈະ, ໃນຄວາມຖ່ອມຕົນໃຫ້ຄຸນຄ່າຜູ້ອື່ນເຫນືອຕົວເອງ, ບໍ່ໄດ້ເບິ່ງຜົນປະໂຫຍດຂອງຕົນເອງ, ແຕ່ແຕ່ລະຄົນໃຫ້ຜົນປະໂຫຍດຂອງຄົນອື່ນ.</w:t>
      </w:r>
    </w:p>
    <w:p w14:paraId="3B27FB72" w14:textId="77777777" w:rsidR="000F7377" w:rsidRDefault="000F7377"/>
    <w:p w14:paraId="07E60BF9" w14:textId="77777777" w:rsidR="000F7377" w:rsidRDefault="000F7377">
      <w:r xmlns:w="http://schemas.openxmlformats.org/wordprocessingml/2006/main">
        <w:t xml:space="preserve">2. ມັດທາຍ 6:2-4 - ? </w:t>
      </w:r>
      <w:r xmlns:w="http://schemas.openxmlformats.org/wordprocessingml/2006/main">
        <w:rPr>
          <w:rFonts w:ascii="맑은 고딕 Semilight" w:hAnsi="맑은 고딕 Semilight"/>
        </w:rPr>
        <w:t xml:space="preserve">쏶 </w:t>
      </w:r>
      <w:r xmlns:w="http://schemas.openxmlformats.org/wordprocessingml/2006/main">
        <w:t xml:space="preserve">o ເມື່ອ​ເຈົ້າ​ມອບ​ໃຫ້​ຄົນ​ຂັດສົນ ຢ່າ​ປະກາດ​ດ້ວຍ​ສຽງ​ແກ ດັ່ງ​ທີ່​ຄົນ​ໜ້າ​ຊື່​ໃຈ​ຄົດ​ເຮັດ​ຢູ່​ໃນ​ທຳມະສາລາ ແລະ​ຕາມ​ຖະໜົນ​ຫົນທາງ ເພື່ອ​ໃຫ້​ຄົນ​ອື່ນ​ເປັນ​ກຽດ. ເຮົາບອກເຈົ້າຕາມຄວາມຈິງວ່າ, ພວກເຂົາໄດ້ຮັບລາງວັນເຕັມທີ່. ແຕ່​ເມື່ອ​ເຈົ້າ​ໃຫ້​ແກ່​ຄົນ​ຂັດສົນ ຢ່າ​ໃຫ້​ມື​ຊ້າຍ​ຮູ້​ວ່າ​ມື​ຂວາ​ຂອງ​ເຈົ້າ​ກຳລັງ​ເຮັດ​ຫຍັງ ເພື່ອ​ວ່າ​ເຈົ້າ​ຈະ​ຢູ່​ໃນ​ທີ່​ລັບ​ລີ້. ແລ້ວ​ພໍ່​ຂອງ​ເຈົ້າ​ທີ່​ເຫັນ​ສິ່ງ​ທີ່​ເຮັດ​ໃນ​ທີ່​ລັບ​ລີ້ ຈະ​ໃຫ້​ລາງວັນ​ແກ່​ເຈົ້າ.</w:t>
      </w:r>
    </w:p>
    <w:p w14:paraId="1F6614D8" w14:textId="77777777" w:rsidR="000F7377" w:rsidRDefault="000F7377"/>
    <w:p w14:paraId="2A3A5D97" w14:textId="77777777" w:rsidR="000F7377" w:rsidRDefault="000F7377">
      <w:r xmlns:w="http://schemas.openxmlformats.org/wordprocessingml/2006/main">
        <w:t xml:space="preserve">1 ໂກຣິນໂທ 9:5 ເຮົາ​ບໍ່​ມີ​ອຳນາດ​ທີ່​ຈະ​ນຳ​ໜ້າ​ເອື້ອຍ, ເມຍ, ພ້ອມ​ທັງ​ອັກຄະສາວົກ​ຄົນ​ອື່ນໆ, ແລະ​ໃນ​ຖານະ​ອ້າຍ​ນ້ອງ​ຂອງ​ພຣະ​ຜູ້​ເປັນ​ເຈົ້າ, ແລະ​ເຊຟາ​ບໍ?</w:t>
      </w:r>
    </w:p>
    <w:p w14:paraId="1C252966" w14:textId="77777777" w:rsidR="000F7377" w:rsidRDefault="000F7377"/>
    <w:p w14:paraId="58B1E2BA" w14:textId="77777777" w:rsidR="000F7377" w:rsidRDefault="000F7377">
      <w:r xmlns:w="http://schemas.openxmlformats.org/wordprocessingml/2006/main">
        <w:t xml:space="preserve">ໂປໂລກໍາລັງຕັ້ງຄໍາຖາມວ່າລາວແລະອັກຄະສາວົກຄົນອື່ນໆໄດ້ຮັບອະນຸຍາດໃຫ້ເອົາເມຍຫຼືເອື້ອຍກັບເຂົາເຈົ້າໃນການເດີນທາງຂອງເຂົາເຈົ້າ, ຄືກັບອ້າຍຂອງພະເຍຊູແລະເປໂຕ.</w:t>
      </w:r>
    </w:p>
    <w:p w14:paraId="3B53EE02" w14:textId="77777777" w:rsidR="000F7377" w:rsidRDefault="000F7377"/>
    <w:p w14:paraId="1DDEA6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od ຂອງພະລັງງານທີ່ຈະນໍາພາການເດີນທາງຂອງພວກເຮົາ??</w:t>
      </w:r>
    </w:p>
    <w:p w14:paraId="01B5E681" w14:textId="77777777" w:rsidR="000F7377" w:rsidRDefault="000F7377"/>
    <w:p w14:paraId="3A589CA2"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ລາວສະຫນັບສະຫນູນຄູ່ທີ່ຊື່ສັດ??</w:t>
      </w:r>
    </w:p>
    <w:p w14:paraId="747DCE6A" w14:textId="77777777" w:rsidR="000F7377" w:rsidRDefault="000F7377"/>
    <w:p w14:paraId="1964A801" w14:textId="77777777" w:rsidR="000F7377" w:rsidRDefault="000F7377">
      <w:r xmlns:w="http://schemas.openxmlformats.org/wordprocessingml/2006/main">
        <w:t xml:space="preserve">1. ປະຖົມມະການ 2:18-24 ພະເຈົ້າ​ສ້າງ​ຜູ້​ຍິງ​ໃຫ້​ເປັນ​ເພື່ອນ​ກັບ​ຜູ້​ຊາຍ.</w:t>
      </w:r>
    </w:p>
    <w:p w14:paraId="458DECA1" w14:textId="77777777" w:rsidR="000F7377" w:rsidRDefault="000F7377"/>
    <w:p w14:paraId="70BBB427" w14:textId="77777777" w:rsidR="000F7377" w:rsidRDefault="000F7377">
      <w:r xmlns:w="http://schemas.openxmlformats.org/wordprocessingml/2006/main">
        <w:t xml:space="preserve">2. ສຸພາສິດ 18:24, ຄົນ​ທີ່​ມີ​ໝູ່​ຫຼາຍ​ຄົນ​ອາດ​ຈະ​ທຳລາຍ​ໄດ້ ແຕ່​ມີ​ໝູ່​ສະໜິດ​ກັນ​ຫຼາຍ​ກວ່າ​ພີ່​ນ້ອງ.</w:t>
      </w:r>
    </w:p>
    <w:p w14:paraId="6BFB29F0" w14:textId="77777777" w:rsidR="000F7377" w:rsidRDefault="000F7377"/>
    <w:p w14:paraId="1D84BA13" w14:textId="77777777" w:rsidR="000F7377" w:rsidRDefault="000F7377">
      <w:r xmlns:w="http://schemas.openxmlformats.org/wordprocessingml/2006/main">
        <w:t xml:space="preserve">1 ໂກຣິນໂທ 9:6 ຫຼື​ເຮົາ​ພຽງ​ແຕ່​ກັບ​ບານາບາ​ເທົ່າ​ນັ້ນ ເຮົາ​ບໍ່​ມີ​ອຳນາດ​ທີ່​ຈະ​ອົດ​ກັ້ນ​ການ​ເຮັດ​ວຽກ​ໄດ້​ບໍ?</w:t>
      </w:r>
    </w:p>
    <w:p w14:paraId="07E3354F" w14:textId="77777777" w:rsidR="000F7377" w:rsidRDefault="000F7377"/>
    <w:p w14:paraId="3280D956" w14:textId="77777777" w:rsidR="000F7377" w:rsidRDefault="000F7377">
      <w:r xmlns:w="http://schemas.openxmlformats.org/wordprocessingml/2006/main">
        <w:t xml:space="preserve">ຂໍ້ພຣະຄໍາພີຊີ້ໃຫ້ເຫັນວ່າໂປໂລແລະບາຣະນາບາມີສິດທີ່ຈະບໍ່ເຮັດວຽກແລະໄດ້ຮັບການສະຫນັບສະຫນູນຈາກສາດສະຫນາຈັກ.</w:t>
      </w:r>
    </w:p>
    <w:p w14:paraId="141E9694" w14:textId="77777777" w:rsidR="000F7377" w:rsidRDefault="000F7377"/>
    <w:p w14:paraId="7483798A" w14:textId="77777777" w:rsidR="000F7377" w:rsidRDefault="000F7377">
      <w:r xmlns:w="http://schemas.openxmlformats.org/wordprocessingml/2006/main">
        <w:t xml:space="preserve">#1: ພວກເຮົາທຸກຄົນມີສິດໄດ້ຮັບການສະຫນັບສະຫນູນຈາກຄອບຄົວຄຣິສຕະຈັກຂອງພວກເຮົາໃນເວລາທີ່ພວກເຮົາຕ້ອງການ.</w:t>
      </w:r>
    </w:p>
    <w:p w14:paraId="72DA91CD" w14:textId="77777777" w:rsidR="000F7377" w:rsidRDefault="000F7377"/>
    <w:p w14:paraId="46184A40" w14:textId="77777777" w:rsidR="000F7377" w:rsidRDefault="000F7377">
      <w:r xmlns:w="http://schemas.openxmlformats.org/wordprocessingml/2006/main">
        <w:t xml:space="preserve">#2: ພະເຈົ້າ​ຈັດ​ຫາ​ຊັບ​ພະ​ຍາ​ກອນ​ໃຫ້​ເຮົາ​ເພື່ອ​ຢູ່​ລອດ​ໃນ​ເວລາ​ທີ່​ຈຳເປັນ.</w:t>
      </w:r>
    </w:p>
    <w:p w14:paraId="2CE55EEE" w14:textId="77777777" w:rsidR="000F7377" w:rsidRDefault="000F7377"/>
    <w:p w14:paraId="76779697" w14:textId="77777777" w:rsidR="000F7377" w:rsidRDefault="000F7377">
      <w:r xmlns:w="http://schemas.openxmlformats.org/wordprocessingml/2006/main">
        <w:t xml:space="preserve">#1: Galatians 6:2 - ພວກ​ເຈົ້າ​ຮັບ​ພາ​ລະ​ຂອງ​ກັນ​ແລະ​ກັນ, ແລະ​ດັ່ງ​ນັ້ນ​ປະ​ຕິ​ບັດ​ກົດ​ຫມາຍ​ຂອງ​ພຣະ​ຄຣິດ.</w:t>
      </w:r>
    </w:p>
    <w:p w14:paraId="64D91FA8" w14:textId="77777777" w:rsidR="000F7377" w:rsidRDefault="000F7377"/>
    <w:p w14:paraId="78A05329" w14:textId="77777777" w:rsidR="000F7377" w:rsidRDefault="000F7377">
      <w:r xmlns:w="http://schemas.openxmlformats.org/wordprocessingml/2006/main">
        <w:t xml:space="preserve">#2 ຟີລິບປອຍ 4:19 ແຕ່​ພຣະເຈົ້າ​ຂອງ​ຂ້ານ້ອຍ​ຈະ​ສະໜອງ​ຄວາມ​ຕ້ອງການ​ຂອງ​ເຈົ້າ​ໃຫ້​ຕາມ​ຄວາມ​ຮັ່ງມີ​ຂອງ​ພຣະອົງ ໂດຍ​ພຣະເຢຊູ​ຄຣິດເຈົ້າ.</w:t>
      </w:r>
    </w:p>
    <w:p w14:paraId="39A331A6" w14:textId="77777777" w:rsidR="000F7377" w:rsidRDefault="000F7377"/>
    <w:p w14:paraId="44B47A8E" w14:textId="77777777" w:rsidR="000F7377" w:rsidRDefault="000F7377">
      <w:r xmlns:w="http://schemas.openxmlformats.org/wordprocessingml/2006/main">
        <w:t xml:space="preserve">1 ໂກຣິນໂທ 9:7 ໃຜ​ຈະ​ເຮັດ​ສົງຄາມ​ໃນ​ເວລາ​ໃດ​ດ້ວຍ​ຂໍ້​ຫາ​ຂອງ​ຕົນ? ໃຜ​ປູກ​ສວນ​ອະ​ງຸ່ນ, ແລະ​ບໍ່​ກິນ​ໝາກ​ຂອງ​ມັນ? ຫຼືໃຜລ້ຽງຝູງແກະ, ແລະບໍ່ໄດ້ກິນນົມຂອງຝູງ?</w:t>
      </w:r>
    </w:p>
    <w:p w14:paraId="5ACE7DD7" w14:textId="77777777" w:rsidR="000F7377" w:rsidRDefault="000F7377"/>
    <w:p w14:paraId="3EBE7C4B" w14:textId="77777777" w:rsidR="000F7377" w:rsidRDefault="000F7377">
      <w:r xmlns:w="http://schemas.openxmlformats.org/wordprocessingml/2006/main">
        <w:t xml:space="preserve">Paul ຖາມຄໍາຖາມ rhetorical ເພື່ອເນັ້ນຫນັກເຖິງຄວາມສໍາຄັນຂອງການໄດ້ຮັບການສະຫນອງໃຫ້ທາງດ້ານການເງິນໃນເວລາທີ່ </w:t>
      </w:r>
      <w:r xmlns:w="http://schemas.openxmlformats.org/wordprocessingml/2006/main">
        <w:lastRenderedPageBreak xmlns:w="http://schemas.openxmlformats.org/wordprocessingml/2006/main"/>
      </w:r>
      <w:r xmlns:w="http://schemas.openxmlformats.org/wordprocessingml/2006/main">
        <w:t xml:space="preserve">ຫນຶ່ງກໍາລັງຮັບໃຊ້ພຣະຜູ້ເປັນເຈົ້າ.</w:t>
      </w:r>
    </w:p>
    <w:p w14:paraId="2CB32542" w14:textId="77777777" w:rsidR="000F7377" w:rsidRDefault="000F7377"/>
    <w:p w14:paraId="6FA930E9" w14:textId="77777777" w:rsidR="000F7377" w:rsidRDefault="000F7377">
      <w:r xmlns:w="http://schemas.openxmlformats.org/wordprocessingml/2006/main">
        <w:t xml:space="preserve">1. ຄວາມສຳຄັນຂອງການສະໜັບສະໜູນດ້ານການເງິນຂອງກະຊວງ</w:t>
      </w:r>
    </w:p>
    <w:p w14:paraId="48C655FA" w14:textId="77777777" w:rsidR="000F7377" w:rsidRDefault="000F7377"/>
    <w:p w14:paraId="7BDD310E" w14:textId="77777777" w:rsidR="000F7377" w:rsidRDefault="000F7377">
      <w:r xmlns:w="http://schemas.openxmlformats.org/wordprocessingml/2006/main">
        <w:t xml:space="preserve">2. ການ​ຮັບໃຊ້​ພະເຈົ້າ​ຢ່າງ​ສັດ​ຊື່: ເບິ່ງ​ຄື​ແນວ​ໃດ?</w:t>
      </w:r>
    </w:p>
    <w:p w14:paraId="6FAFF319" w14:textId="77777777" w:rsidR="000F7377" w:rsidRDefault="000F7377"/>
    <w:p w14:paraId="4C0E0097" w14:textId="77777777" w:rsidR="000F7377" w:rsidRDefault="000F7377">
      <w:r xmlns:w="http://schemas.openxmlformats.org/wordprocessingml/2006/main">
        <w:t xml:space="preserve">1. ພຣະບັນຍັດສອງ 25:4 - ? </w:t>
      </w:r>
      <w:r xmlns:w="http://schemas.openxmlformats.org/wordprocessingml/2006/main">
        <w:rPr>
          <w:rFonts w:ascii="맑은 고딕 Semilight" w:hAnsi="맑은 고딕 Semilight"/>
        </w:rPr>
        <w:t xml:space="preserve">쏽 </w:t>
      </w:r>
      <w:r xmlns:w="http://schemas.openxmlformats.org/wordprocessingml/2006/main">
        <w:t xml:space="preserve">ເຈົ້າ​ຈະ​ບໍ່​ຕີ​ງົວ​ຕອນ​ທີ່​ມັນ​ຢຽບ​ເມັດ​ພືດ.??</w:t>
      </w:r>
    </w:p>
    <w:p w14:paraId="50397A18" w14:textId="77777777" w:rsidR="000F7377" w:rsidRDefault="000F7377"/>
    <w:p w14:paraId="480DD15F" w14:textId="77777777" w:rsidR="000F7377" w:rsidRDefault="000F7377">
      <w:r xmlns:w="http://schemas.openxmlformats.org/wordprocessingml/2006/main">
        <w:t xml:space="preserve">2. ລືກາ 10:7 - ? </w:t>
      </w:r>
      <w:r xmlns:w="http://schemas.openxmlformats.org/wordprocessingml/2006/main">
        <w:rPr>
          <w:rFonts w:ascii="맑은 고딕 Semilight" w:hAnsi="맑은 고딕 Semilight"/>
        </w:rPr>
        <w:t xml:space="preserve">쏶 </w:t>
      </w:r>
      <w:r xmlns:w="http://schemas.openxmlformats.org/wordprocessingml/2006/main">
        <w:t xml:space="preserve">tay ໃນເຮືອນນັ້ນ, ກິນແລະດື່ມສິ່ງທີ່ເຂົາເຈົ້າສະຫນອງ, ສໍາລັບແຮງງານສົມຄວນໄດ້ຮັບຄ່າຈ້າງຂອງຕົນ.</w:t>
      </w:r>
    </w:p>
    <w:p w14:paraId="5525FD81" w14:textId="77777777" w:rsidR="000F7377" w:rsidRDefault="000F7377"/>
    <w:p w14:paraId="2D7B2F75" w14:textId="77777777" w:rsidR="000F7377" w:rsidRDefault="000F7377">
      <w:r xmlns:w="http://schemas.openxmlformats.org/wordprocessingml/2006/main">
        <w:t xml:space="preserve">1 ໂກຣິນໂທ 9:8 ເຮົາ​ເວົ້າ​ສິ່ງ​ເຫຼົ່າ​ນີ້​ໃນ​ຖານະ​ເປັນ​ມະນຸດ​ບໍ? ຫຼື​ກົດ​ຫມາຍ​ວ່າ​ບໍ່​ຄື​ກັນ​?</w:t>
      </w:r>
    </w:p>
    <w:p w14:paraId="69D85D10" w14:textId="77777777" w:rsidR="000F7377" w:rsidRDefault="000F7377"/>
    <w:p w14:paraId="2C772C8B" w14:textId="77777777" w:rsidR="000F7377" w:rsidRDefault="000F7377">
      <w:r xmlns:w="http://schemas.openxmlformats.org/wordprocessingml/2006/main">
        <w:t xml:space="preserve">ໂປໂລ​ໂຕ້​ຖຽງ​ວ່າ​ກົດ​ໝາຍ​ດຽວ​ກັນ​ນີ້​ໃຊ້​ໄດ້​ກັບ​ລາວ​ຄື​ກັບ​ຄົນ​ອື່ນໆ​ທັງ​ໝົດ.</w:t>
      </w:r>
    </w:p>
    <w:p w14:paraId="72F4A264" w14:textId="77777777" w:rsidR="000F7377" w:rsidRDefault="000F7377"/>
    <w:p w14:paraId="2E06C4A0" w14:textId="77777777" w:rsidR="000F7377" w:rsidRDefault="000F7377">
      <w:r xmlns:w="http://schemas.openxmlformats.org/wordprocessingml/2006/main">
        <w:t xml:space="preserve">1. ເຮົາ​ສາມາດ​ຮຽນ​ຮູ້​ຈາກ​ຕົວຢ່າງ​ຂອງ​ໂປໂລ​ແລະ​ຈື່​ຈຳ​ທີ່​ຈະ​ເຮັດ​ຕາມ​ກົດ​ໝາຍ​ດຽວ​ກັນ​ກັບ​ທຸກ​ຄົນ.</w:t>
      </w:r>
    </w:p>
    <w:p w14:paraId="54B1EFFC" w14:textId="77777777" w:rsidR="000F7377" w:rsidRDefault="000F7377"/>
    <w:p w14:paraId="495089C9" w14:textId="77777777" w:rsidR="000F7377" w:rsidRDefault="000F7377">
      <w:r xmlns:w="http://schemas.openxmlformats.org/wordprocessingml/2006/main">
        <w:t xml:space="preserve">2. ເຖິງແມ່ນວ່າໃນເວລາທີ່ພວກເຮົາຢູ່ໃນຕໍາແຫນ່ງຂອງເຈົ້າຫນ້າທີ່, ພວກເຮົາຕ້ອງຈື່ຈໍາທີ່ຈະປະຕິບັດຕາມກົດຫມາຍດຽວກັນທີ່ທຸກຄົນເຮັດ.</w:t>
      </w:r>
    </w:p>
    <w:p w14:paraId="31C2CBCC" w14:textId="77777777" w:rsidR="000F7377" w:rsidRDefault="000F7377"/>
    <w:p w14:paraId="19111A8B" w14:textId="77777777" w:rsidR="000F7377" w:rsidRDefault="000F7377">
      <w:r xmlns:w="http://schemas.openxmlformats.org/wordprocessingml/2006/main">
        <w:t xml:space="preserve">1. ມັດທາຍ 22:16-21 - ພະ​ເຍຊູ​ເຕືອນ​ຜູ້​ຟັງ​ວ່າ​ກົດ​ໝາຍ​ຂອງ​ພະເຈົ້າ​ຕ້ອງ​ເຊື່ອ​ຟັງ​ທຸກ​ຄົນ.</w:t>
      </w:r>
    </w:p>
    <w:p w14:paraId="4033FA46" w14:textId="77777777" w:rsidR="000F7377" w:rsidRDefault="000F7377"/>
    <w:p w14:paraId="2515169D" w14:textId="77777777" w:rsidR="000F7377" w:rsidRDefault="000F7377">
      <w:r xmlns:w="http://schemas.openxmlformats.org/wordprocessingml/2006/main">
        <w:t xml:space="preserve">2. ຢາໂກໂບ 2:10-11 - ຢາໂກໂບເຕືອນຜູ້ເຊື່ອຖືກ່ຽວກັບຄວາມສໍາຄັນຂອງການປະຕິບັດຕໍ່ທຸກຄົນເທົ່າທຽມກັນແລະບໍ່ຈໍາແນກ.</w:t>
      </w:r>
    </w:p>
    <w:p w14:paraId="35114DF1" w14:textId="77777777" w:rsidR="000F7377" w:rsidRDefault="000F7377"/>
    <w:p w14:paraId="73E7E646" w14:textId="77777777" w:rsidR="000F7377" w:rsidRDefault="000F7377">
      <w:r xmlns:w="http://schemas.openxmlformats.org/wordprocessingml/2006/main">
        <w:t xml:space="preserve">1 ໂກຣິນໂທ 9:9 ເພາະ​ມີ​ຄຳ​ຂຽນ​ໄວ້​ໃນ​ກົດບັນຍັດ​ຂອງ​ໂມເຊ​ວ່າ, ຢ່າ​ປິດ​ປາກ​ງົວ​ທີ່​ຢຽດ​ເຂົ້າ​ສາລີ. ພະເຈົ້າ​ດູ​ແລ​ງົວ​ບໍ?</w:t>
      </w:r>
    </w:p>
    <w:p w14:paraId="2279EF76" w14:textId="77777777" w:rsidR="000F7377" w:rsidRDefault="000F7377"/>
    <w:p w14:paraId="3AE4483A" w14:textId="77777777" w:rsidR="000F7377" w:rsidRDefault="000F7377">
      <w:r xmlns:w="http://schemas.openxmlformats.org/wordprocessingml/2006/main">
        <w:t xml:space="preserve">ໂປໂລໃຊ້ຄໍາເວົ້າຈາກພຣະຄໍາພີເດີມເພື່ອໂຕ້ຖຽງວ່າພຣະເຈົ້າເບິ່ງແຍງການສ້າງຂອງພຣະອົງ, ແມ່ນແຕ່ສັດ, ແລະດັ່ງນັ້ນຈຶ່ງເຫມາະສົມສໍາລັບຜູ້ທີ່ປະກາດພຣະກິດຕິຄຸນໄດ້ຮັບການສະຫນັບສະຫນູນທາງດ້ານການເງິນ.</w:t>
      </w:r>
    </w:p>
    <w:p w14:paraId="62B3A20C" w14:textId="77777777" w:rsidR="000F7377" w:rsidRDefault="000F7377"/>
    <w:p w14:paraId="205CA36B" w14:textId="77777777" w:rsidR="000F7377" w:rsidRDefault="000F7377">
      <w:r xmlns:w="http://schemas.openxmlformats.org/wordprocessingml/2006/main">
        <w:t xml:space="preserve">1. ພະເຈົ້າເປັນຫ່ວງເປັນໄຍ: ການສຳຫຼວດ 1 ໂກລິນໂທ 9:9</w:t>
      </w:r>
    </w:p>
    <w:p w14:paraId="1CF5F96B" w14:textId="77777777" w:rsidR="000F7377" w:rsidRDefault="000F7377"/>
    <w:p w14:paraId="236E4488" w14:textId="77777777" w:rsidR="000F7377" w:rsidRDefault="000F7377">
      <w:r xmlns:w="http://schemas.openxmlformats.org/wordprocessingml/2006/main">
        <w:t xml:space="preserve">2. ກົດບັນຍັດຂອງໂມເຊ: ພິຈາລະນາສະພາບການຂອງ 1 ໂກລິນໂທ 9:9</w:t>
      </w:r>
    </w:p>
    <w:p w14:paraId="5847D3E5" w14:textId="77777777" w:rsidR="000F7377" w:rsidRDefault="000F7377"/>
    <w:p w14:paraId="5698E4C3" w14:textId="77777777" w:rsidR="000F7377" w:rsidRDefault="000F7377">
      <w:r xmlns:w="http://schemas.openxmlformats.org/wordprocessingml/2006/main">
        <w:t xml:space="preserve">1. Psalm 147:9 - "ພຣະອົງໄດ້ໃຫ້ອາຫານແກ່ສັດເດຍລະສານ, ແລະກັບ ravens ຫນຸ່ມທີ່ຮ້ອງໄຫ້."</w:t>
      </w:r>
    </w:p>
    <w:p w14:paraId="428CEE3F" w14:textId="77777777" w:rsidR="000F7377" w:rsidRDefault="000F7377"/>
    <w:p w14:paraId="339CC5D2" w14:textId="77777777" w:rsidR="000F7377" w:rsidRDefault="000F7377">
      <w:r xmlns:w="http://schemas.openxmlformats.org/wordprocessingml/2006/main">
        <w:t xml:space="preserve">2. ມັດທາຍ 10:9-10 - "ຢ່າເອົາຄໍາ, ເງິນ, ຫຼືທອງເຫລືອງໃສ່ຖົງເງິນຂອງເຈົ້າ, ຫຼືເອົາຫນັງສືຂອງເຈົ້າສໍາລັບການເດີນທາງຂອງເຈົ້າ, ເສື້ອຄຸມສອງອັນ, ເກີບ, ຫຼືໄມ້ຢືນຕົ້ນ: ສໍາລັບຄົນງານມີຄ່າຄວນກັບຊີ້ນຂອງລາວ."</w:t>
      </w:r>
    </w:p>
    <w:p w14:paraId="205DE873" w14:textId="77777777" w:rsidR="000F7377" w:rsidRDefault="000F7377"/>
    <w:p w14:paraId="4DAB517A" w14:textId="77777777" w:rsidR="000F7377" w:rsidRDefault="000F7377">
      <w:r xmlns:w="http://schemas.openxmlformats.org/wordprocessingml/2006/main">
        <w:t xml:space="preserve">1 ໂກຣິນໂທ 9:10 ຫຼື​ວ່າ​ລາວ​ເວົ້າ​ກັນ​ວ່າ​ເພື່ອ​ປະໂຫຍດ​ຂອງ​ພວກເຮົາ? ເພື່ອ​ເຫັນ​ແກ່​ຕົວ​ຂອງ​ພວກ​ເຮົາ, ບໍ່​ຕ້ອງ​ສົງ​ໄສ, ສິ່ງ​ນີ້​ຖືກ​ຂຽນ​ໄວ້: ວ່າ​ຜູ້​ທີ່​ໄຖ​ນາ​ຈະ​ໄຖ​ດ້ວຍ​ຄວາມ​ຫວັງ; ແລະ ຜູ້​ທີ່​ຟາດ​ດ້ວຍ​ຄວາມ​ຫວັງ​ຈະ​ໄດ້​ຮັບ​ສ່ວນ​ໃນ​ຄວາມ​ຫວັງ​ຂອງ​ລາວ.</w:t>
      </w:r>
    </w:p>
    <w:p w14:paraId="40619D05" w14:textId="77777777" w:rsidR="000F7377" w:rsidRDefault="000F7377"/>
    <w:p w14:paraId="7BD1B1A3" w14:textId="77777777" w:rsidR="000F7377" w:rsidRDefault="000F7377">
      <w:r xmlns:w="http://schemas.openxmlformats.org/wordprocessingml/2006/main">
        <w:t xml:space="preserve">ໂປໂລ​ອະທິບາຍ​ວ່າ​ພະເຈົ້າ​ໄດ້​ຂຽນ​ສິ່ງ​ຕ່າງໆ​ໃນ​ຄຳພີ​ໄບເບິນ​ເພື່ອ​ເຫັນ​ແກ່​ຕົວ​ເຮົາ ເພື່ອ​ວ່າ​ເຮົາ​ຈະ​ມີ​ຄວາມ​ຫວັງ​ແລະ​ມີ​ສ່ວນ​ຮ່ວມ​ໃນ​ຄວາມ​ຫວັງ​ນັ້ນ.</w:t>
      </w:r>
    </w:p>
    <w:p w14:paraId="3698BED7" w14:textId="77777777" w:rsidR="000F7377" w:rsidRDefault="000F7377"/>
    <w:p w14:paraId="1CDE0511" w14:textId="77777777" w:rsidR="000F7377" w:rsidRDefault="000F7377">
      <w:r xmlns:w="http://schemas.openxmlformats.org/wordprocessingml/2006/main">
        <w:t xml:space="preserve">1. ຄວາມຫວັງຂອງພຣະຜູ້ເປັນເຈົ້າ: ວິທີການອີງໃສ່ຄໍາສັນຍາຂອງພຣະເຈົ້າ</w:t>
      </w:r>
    </w:p>
    <w:p w14:paraId="0C75112E" w14:textId="77777777" w:rsidR="000F7377" w:rsidRDefault="000F7377"/>
    <w:p w14:paraId="0220C770" w14:textId="77777777" w:rsidR="000F7377" w:rsidRDefault="000F7377">
      <w:r xmlns:w="http://schemas.openxmlformats.org/wordprocessingml/2006/main">
        <w:t xml:space="preserve">2. ການປູກຝັງຫົວໃຈແຫ່ງຄວາມຫວັງ: ການເຕີບໃຫຍ່ສັດທາໃນເວລາທີ່ຫຍຸ້ງຍາກ</w:t>
      </w:r>
    </w:p>
    <w:p w14:paraId="3E8FD03B" w14:textId="77777777" w:rsidR="000F7377" w:rsidRDefault="000F7377"/>
    <w:p w14:paraId="2E343849" w14:textId="77777777" w:rsidR="000F7377" w:rsidRDefault="000F7377">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246012A0" w14:textId="77777777" w:rsidR="000F7377" w:rsidRDefault="000F7377"/>
    <w:p w14:paraId="14B750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11:1 - ບັດ​ນີ້​ຄວາມ​ເຊື່ອ​ຄື​ຄວາມ​ໝັ້ນ​ໃຈ​ໃນ​ສິ່ງ​ທີ່​ຫວັງ​ໄວ້, ຄວາມ​ເຊື່ອ​ໃນ​ສິ່ງ​ທີ່​ບໍ່​ເຫັນ.</w:t>
      </w:r>
    </w:p>
    <w:p w14:paraId="578E9611" w14:textId="77777777" w:rsidR="000F7377" w:rsidRDefault="000F7377"/>
    <w:p w14:paraId="141FFCD2" w14:textId="77777777" w:rsidR="000F7377" w:rsidRDefault="000F7377">
      <w:r xmlns:w="http://schemas.openxmlformats.org/wordprocessingml/2006/main">
        <w:t xml:space="preserve">1 ໂກຣິນໂທ 9:11 ຖ້າ​ພວກ​ເຮົາ​ໄດ້​ຫວ່ານ​ສິ່ງ​ທາງ​ຝ່າຍ​ວິນຍານ​ໃຫ້​ແກ່​ພວກ​ເຈົ້າ​ແລ້ວ ມັນ​ເປັນ​ການ​ດີ​ບໍ ຖ້າ​ຫາກ​ພວກ​ເຮົາ​ຈະ​ເກັບກ່ຽວ​ສິ່ງ​ທີ່​ເປັນ​ຝ່າຍ​ກາຍ​ຂອງ​ພວກ​ເຈົ້າ?</w:t>
      </w:r>
    </w:p>
    <w:p w14:paraId="2A32B452" w14:textId="77777777" w:rsidR="000F7377" w:rsidRDefault="000F7377"/>
    <w:p w14:paraId="763C71D2" w14:textId="77777777" w:rsidR="000F7377" w:rsidRDefault="000F7377">
      <w:r xmlns:w="http://schemas.openxmlformats.org/wordprocessingml/2006/main">
        <w:t xml:space="preserve">ໂປໂລກໍາລັງຖາມວ່າມັນເປັນການຜິດສໍາລັບຜູ້ນໍາສາດສະຫນາຈັກທີ່ຈະໄດ້ຮັບການສະຫນັບສະຫນູນທາງດ້ານການເງິນສໍາລັບວຽກງານທີ່ພວກເຂົາເຮັດສໍາລັບຄຣິສຕະຈັກ.</w:t>
      </w:r>
    </w:p>
    <w:p w14:paraId="07E782CC" w14:textId="77777777" w:rsidR="000F7377" w:rsidRDefault="000F7377"/>
    <w:p w14:paraId="5791892D" w14:textId="77777777" w:rsidR="000F7377" w:rsidRDefault="000F7377">
      <w:r xmlns:w="http://schemas.openxmlformats.org/wordprocessingml/2006/main">
        <w:t xml:space="preserve">1. ພອນຂອງການໃຫ້ ແລະຮັບໃນສາດສະໜາຈັກ</w:t>
      </w:r>
    </w:p>
    <w:p w14:paraId="05485E9D" w14:textId="77777777" w:rsidR="000F7377" w:rsidRDefault="000F7377"/>
    <w:p w14:paraId="446269A7" w14:textId="77777777" w:rsidR="000F7377" w:rsidRDefault="000F7377">
      <w:r xmlns:w="http://schemas.openxmlformats.org/wordprocessingml/2006/main">
        <w:t xml:space="preserve">2. ຄວາມສໍາຄັນຂອງການປະຕິບັດໃນພຣະກາຍຂອງພຣະຄຣິດ</w:t>
      </w:r>
    </w:p>
    <w:p w14:paraId="0E7C037D" w14:textId="77777777" w:rsidR="000F7377" w:rsidRDefault="000F7377"/>
    <w:p w14:paraId="469E8164" w14:textId="77777777" w:rsidR="000F7377" w:rsidRDefault="000F7377">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14:paraId="49D6AEE5" w14:textId="77777777" w:rsidR="000F7377" w:rsidRDefault="000F7377"/>
    <w:p w14:paraId="4C0071AA" w14:textId="77777777" w:rsidR="000F7377" w:rsidRDefault="000F7377">
      <w:r xmlns:w="http://schemas.openxmlformats.org/wordprocessingml/2006/main">
        <w:t xml:space="preserve">2. ມັດທາຍ 10:8-10 - “ປິ່ນປົວ​ຄົນ​ເຈັບ, ຊຳລະ​ຄົນ​ຂີ້ທູດ, ປຸກ​ຄົນ​ຕາຍ​ໃຫ້​ຄືນ​ມາ, ຂັບ​ໄລ່​ຜີມານຮ້າຍ​ອອກ: ເຈົ້າ​ໄດ້​ຮັບ​ຢ່າງ​ອິດ​ສະຫຼະ, ໃຫ້​ຢ່າງ​ເສລີ, ຢ່າ​ໃຫ້​ຄຳ, ເງິນ, ແລະ​ທອງ​ເຫຼືອງ​ໃນ​ກະເປົ໋າ​ຂອງ​ເຈົ້າ... ໜັງສື​ສຳລັບ​ການ​ເດີນທາງ​ຂອງ​ເຈົ້າ, ບໍ່​ວ່າ​ເສື້ອ​ຄຸມ​ສອງ​ໂຕ, ທັງ​ເກີບ​ຫຼື​ຍັງ​ມີ​ໄມ້​ຢືນ​ຕົ້ນ; ເພາະ​ຄົນ​ງານ​ນັ້ນ​ສົມຄວນ​ໄດ້​ຮັບ​ຊີ້ນ​ຂອງ​ຕົນ.”</w:t>
      </w:r>
    </w:p>
    <w:p w14:paraId="481564DE" w14:textId="77777777" w:rsidR="000F7377" w:rsidRDefault="000F7377"/>
    <w:p w14:paraId="77CB77E1" w14:textId="77777777" w:rsidR="000F7377" w:rsidRDefault="000F7377">
      <w:r xmlns:w="http://schemas.openxmlformats.org/wordprocessingml/2006/main">
        <w:t xml:space="preserve">1 ໂກຣິນໂທ 9:12 ຖ້າ​ຄົນ​ອື່ນ​ເປັນ​ຜູ້​ມີ​ອຳນາດ​ເໜືອ​ເຈົ້າ, ພວກ​ເຮົາ​ບໍ່​ແມ່ນ​ບໍ? ເຖິງ​ຢ່າງ​ໃດ​ກໍ​ຕາມ ພວກ​ເຮົາ​ບໍ່​ໄດ້​ໃຊ້​ອຳນາດ​ນີ້; ແຕ່​ທົນ​ທຸກ​ທຸກ​ຢ່າງ, ຖ້າ​ບໍ່​ດັ່ງ​ນັ້ນ​ພວກ​ເຮົາ​ຈະ​ຂັດ​ຂວາງ​ພຣະ​ກິດ​ຕິ​ຄຸນ​ຂອງ​ພຣະ​ຄຣິດ.</w:t>
      </w:r>
    </w:p>
    <w:p w14:paraId="53C2EDC5" w14:textId="77777777" w:rsidR="000F7377" w:rsidRDefault="000F7377"/>
    <w:p w14:paraId="7828824B" w14:textId="77777777" w:rsidR="000F7377" w:rsidRDefault="000F7377">
      <w:r xmlns:w="http://schemas.openxmlformats.org/wordprocessingml/2006/main">
        <w:t xml:space="preserve">ໂປໂລກຳລັງເຕືອນຊາວໂກຣິນໂທວ່າ ລາວບໍ່ໄດ້ພະຍາຍາມໃຊ້ອຳນາດເໜືອພວກເຂົາ ແຕ່ເລືອກທີ່ຈະຕ້ອງທົນທຸກທໍລະມານ ເພື່ອຮັບປະກັນວ່າພຣະກິດຕິຄຸນຂອງພຣະຄຣິດຈະບໍ່ຖືກຂັດຂວາງ.</w:t>
      </w:r>
    </w:p>
    <w:p w14:paraId="451B6E62" w14:textId="77777777" w:rsidR="000F7377" w:rsidRDefault="000F7377"/>
    <w:p w14:paraId="4866783F" w14:textId="77777777" w:rsidR="000F7377" w:rsidRDefault="000F7377">
      <w:r xmlns:w="http://schemas.openxmlformats.org/wordprocessingml/2006/main">
        <w:t xml:space="preserve">1. ພະລັງຂອງການເສຍສະລະຕົນເອງ: ຕົວຢ່າງຂອງໂປໂລ</w:t>
      </w:r>
    </w:p>
    <w:p w14:paraId="1E1FF024" w14:textId="77777777" w:rsidR="000F7377" w:rsidRDefault="000F7377"/>
    <w:p w14:paraId="4A4C5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ລາງວັນແຫ່ງຊີວິດແຫ່ງການໃຫ້ຕົນເອງ</w:t>
      </w:r>
    </w:p>
    <w:p w14:paraId="6D42ED57" w14:textId="77777777" w:rsidR="000F7377" w:rsidRDefault="000F7377"/>
    <w:p w14:paraId="3B980D87" w14:textId="77777777" w:rsidR="000F7377" w:rsidRDefault="000F7377">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14:paraId="534BD5AC" w14:textId="77777777" w:rsidR="000F7377" w:rsidRDefault="000F7377"/>
    <w:p w14:paraId="1F511B53" w14:textId="77777777" w:rsidR="000F7377" w:rsidRDefault="000F7377">
      <w:r xmlns:w="http://schemas.openxmlformats.org/wordprocessingml/2006/main">
        <w:t xml:space="preserve">2. Romans 12:10 - "ຮັກຊຶ່ງກັນແລະກັນດ້ວຍຄວາມຮັກແພງພີ່ນ້ອງ, outdo ກັນແລະກັນໃນການສະແດງກຽດສັກສີ."</w:t>
      </w:r>
    </w:p>
    <w:p w14:paraId="059211F4" w14:textId="77777777" w:rsidR="000F7377" w:rsidRDefault="000F7377"/>
    <w:p w14:paraId="4FC7661A" w14:textId="77777777" w:rsidR="000F7377" w:rsidRDefault="000F7377">
      <w:r xmlns:w="http://schemas.openxmlformats.org/wordprocessingml/2006/main">
        <w:t xml:space="preserve">1 ໂກຣິນໂທ 9:13 ເຈົ້າ​ບໍ່​ຮູ້​ບໍ​ວ່າ​ຄົນ​ຮັບໃຊ້​ໃນ​ສິ່ງ​ທີ່​ສັກສິດ​ນັ້ນ​ມີ​ຊີວິດ​ຢູ່​ກັບ​ສິ່ງ​ຂອງ​ພຣະວິຫານ? ແລະ​ຜູ້​ທີ່​ລໍ​ຖ້າ​ຢູ່​ເທິງ​ແທ່ນ​ບູຊາ​ເປັນ​ສ່ວນ​ຮ່ວມ​ກັບ​ແທ່ນ​ບູຊາ​ບໍ?</w:t>
      </w:r>
    </w:p>
    <w:p w14:paraId="2FA4D095" w14:textId="77777777" w:rsidR="000F7377" w:rsidRDefault="000F7377"/>
    <w:p w14:paraId="60E2B580" w14:textId="77777777" w:rsidR="000F7377" w:rsidRDefault="000F7377">
      <w:r xmlns:w="http://schemas.openxmlformats.org/wordprocessingml/2006/main">
        <w:t xml:space="preserve">ຜູ້​ທີ່​ຮັບ​ໃຊ້​ໃນ​ໂບດ​ແມ່ນ​ໄດ້​ຮັບ​ການ​ຈັດ​ຕຽມ​ຈາກ​ພຣະ​ວິ​ຫານ.</w:t>
      </w:r>
    </w:p>
    <w:p w14:paraId="7459D360" w14:textId="77777777" w:rsidR="000F7377" w:rsidRDefault="000F7377"/>
    <w:p w14:paraId="350F0EF3" w14:textId="77777777" w:rsidR="000F7377" w:rsidRDefault="000F7377">
      <w:r xmlns:w="http://schemas.openxmlformats.org/wordprocessingml/2006/main">
        <w:t xml:space="preserve">1. ການເຂົ້າໃຈວິທີທີ່ພຣະເຈົ້າໃຫ້ລາງວັນແກ່ຜູ້ທີ່ຮັບໃຊ້ໃນສາດສະໜາຈັກ</w:t>
      </w:r>
    </w:p>
    <w:p w14:paraId="1DBD4A89" w14:textId="77777777" w:rsidR="000F7377" w:rsidRDefault="000F7377"/>
    <w:p w14:paraId="01E11D79" w14:textId="77777777" w:rsidR="000F7377" w:rsidRDefault="000F7377">
      <w:r xmlns:w="http://schemas.openxmlformats.org/wordprocessingml/2006/main">
        <w:t xml:space="preserve">2. ພອນຂອງການຮັບໃຊ້ໃນລາຊະອານາຈັກຂອງພະເຈົ້າ</w:t>
      </w:r>
    </w:p>
    <w:p w14:paraId="34346B2C" w14:textId="77777777" w:rsidR="000F7377" w:rsidRDefault="000F7377"/>
    <w:p w14:paraId="5A004403" w14:textId="77777777" w:rsidR="000F7377" w:rsidRDefault="000F7377">
      <w:r xmlns:w="http://schemas.openxmlformats.org/wordprocessingml/2006/main">
        <w:t xml:space="preserve">1. ມາລາກີ 3:10 - ? </w:t>
      </w:r>
      <w:r xmlns:w="http://schemas.openxmlformats.org/wordprocessingml/2006/main">
        <w:rPr>
          <w:rFonts w:ascii="맑은 고딕 Semilight" w:hAnsi="맑은 고딕 Semilight"/>
        </w:rPr>
        <w:t xml:space="preserve">쏝 </w:t>
      </w:r>
      <w:r xmlns:w="http://schemas.openxmlformats.org/wordprocessingml/2006/main">
        <w:t xml:space="preserve">ເອົາ​ສ່ວນ​ສິບ​ເຕັມ​ໄປ​ໃນ​ຄັງ​ເກັບ​ເພື່ອ​ວ່າ​ຈະ​ມີ​ອາຫານ​ໃນ​ເຮືອນ​ຂອງ​ຂ້ອຍ. ແລະດັ່ງນັ້ນຈິ່ງເຮັດໃຫ້ຂ້າພະເຈົ້າທົດສອບ, ພຣະຜູ້ເປັນເຈົ້າຈອມໂຍທາກ່າວວ່າ, ຖ້າຫາກວ່າຂ້າພະເຈົ້າຈະບໍ່ເປີດປ່ອງຢ້ຽມຂອງສະຫວັນສໍາລັບທ່ານແລະຖອກລົງເປັນພອນສໍາລັບທ່ານຈົນກ່ວາບໍ່ມີຄວາມຕ້ອງການເພີ່ມເຕີມ.??</w:t>
      </w:r>
    </w:p>
    <w:p w14:paraId="573E0D71" w14:textId="77777777" w:rsidR="000F7377" w:rsidRDefault="000F7377"/>
    <w:p w14:paraId="0296868A" w14:textId="77777777" w:rsidR="000F7377" w:rsidRDefault="000F7377">
      <w:r xmlns:w="http://schemas.openxmlformats.org/wordprocessingml/2006/main">
        <w:t xml:space="preserve">2. ເຫບເລີ 13:17 - ? </w:t>
      </w:r>
      <w:r xmlns:w="http://schemas.openxmlformats.org/wordprocessingml/2006/main">
        <w:rPr>
          <w:rFonts w:ascii="맑은 고딕 Semilight" w:hAnsi="맑은 고딕 Semilight"/>
        </w:rPr>
        <w:t xml:space="preserve">ຈົ່ງ </w:t>
      </w:r>
      <w:r xmlns:w="http://schemas.openxmlformats.org/wordprocessingml/2006/main">
        <w:t xml:space="preserve">​ຟັງ​ພວກ​ຜູ້ນຳ​ຂອງ​ເຈົ້າ ແລະ​ຍອມ​ຢູ່​ໃຕ້​ອຳນາດ​ຂອງ​ພວກ​ເຂົາ ເພາະ​ພວກ​ເຂົາ​ເຝົ້າ​ລະວັງ​ຈິດ​ວິນ​ຍານ​ຂອງ​ພວກ​ເຈົ້າ​ເໝືອນ​ດັ່ງ​ຜູ້​ທີ່​ຈະ​ໃຫ້​ບັນຊີ. ໃຫ້ພວກເຂົາເຮັດຢ່າງນີ້ດ້ວຍຄວາມຍິນດີ ແລະບໍ່ແມ່ນການຮ້ອງຄາງ ເພາະນັ້ນຈະບໍ່ເປັນປະໂຫຍດຕໍ່ເຈົ້າ.??</w:t>
      </w:r>
    </w:p>
    <w:p w14:paraId="63B4117B" w14:textId="77777777" w:rsidR="000F7377" w:rsidRDefault="000F7377"/>
    <w:p w14:paraId="0E0F821E" w14:textId="77777777" w:rsidR="000F7377" w:rsidRDefault="000F7377">
      <w:r xmlns:w="http://schemas.openxmlformats.org/wordprocessingml/2006/main">
        <w:t xml:space="preserve">1 ໂກຣິນໂທ 9:14 ພຣະເຈົ້າຢາເວ​ໄດ້​ແຕ່ງຕັ້ງ​ໃຫ້​ຜູ້​ປະກາດ​ພຣະກິດ​ຕິຄຸນ​ດຳລົງ​ຊີວິດ​ຕາມ​ພຣະກິດຕິຄຸນ.</w:t>
      </w:r>
    </w:p>
    <w:p w14:paraId="03FF68A2" w14:textId="77777777" w:rsidR="000F7377" w:rsidRDefault="000F7377"/>
    <w:p w14:paraId="785DB7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ຜູ້​ເປັນ​ເຈົ້າ​ໄດ້​ແຕ່ງ​ຕັ້ງ​ໃຫ້​ຜູ້​ທີ່​ປະ​ກາດ​ພຣະ​ກິດ​ຕິ​ຄຸນ​ຄວນ​ຈະ​ໄດ້​ຮັບ​ການ​ສະ​ຫນັບ​ສະ​ຫນູນ​ຈາກ​ມັນ.</w:t>
      </w:r>
    </w:p>
    <w:p w14:paraId="3E42D5B7" w14:textId="77777777" w:rsidR="000F7377" w:rsidRDefault="000F7377"/>
    <w:p w14:paraId="250DAF6A" w14:textId="77777777" w:rsidR="000F7377" w:rsidRDefault="000F7377">
      <w:r xmlns:w="http://schemas.openxmlformats.org/wordprocessingml/2006/main">
        <w:t xml:space="preserve">1. ພອນຂອງພຣະຜູ້ເປັນເຈົ້າສໍາລັບຜູ້ປະກາດຂ່າວປະເສີດ</w:t>
      </w:r>
    </w:p>
    <w:p w14:paraId="190F387F" w14:textId="77777777" w:rsidR="000F7377" w:rsidRDefault="000F7377"/>
    <w:p w14:paraId="77F72272" w14:textId="77777777" w:rsidR="000F7377" w:rsidRDefault="000F7377">
      <w:r xmlns:w="http://schemas.openxmlformats.org/wordprocessingml/2006/main">
        <w:t xml:space="preserve">2. ຄວາມຮັບຜິດຊອບຂອງຜູ້ປະກາດຂ່າວປະເສີດ</w:t>
      </w:r>
    </w:p>
    <w:p w14:paraId="5EF16619" w14:textId="77777777" w:rsidR="000F7377" w:rsidRDefault="000F7377"/>
    <w:p w14:paraId="6DE6C27E" w14:textId="77777777" w:rsidR="000F7377" w:rsidRDefault="000F7377">
      <w:r xmlns:w="http://schemas.openxmlformats.org/wordprocessingml/2006/main">
        <w:t xml:space="preserve">1. ມັດທາຍ 10:7-8 —ເມື່ອ​ເຈົ້າ​ໄປ ຈົ່ງ​ປະກາດ​ຂ່າວ​ສານ​ນີ້: ? </w:t>
      </w:r>
      <w:r xmlns:w="http://schemas.openxmlformats.org/wordprocessingml/2006/main">
        <w:rPr>
          <w:rFonts w:ascii="맑은 고딕 Semilight" w:hAnsi="맑은 고딕 Semilight"/>
        </w:rPr>
        <w:t xml:space="preserve">ລາ </w:t>
      </w:r>
      <w:r xmlns:w="http://schemas.openxmlformats.org/wordprocessingml/2006/main">
        <w:t xml:space="preserve">ຊະອານາຈັກ​ຂອງ​ສະຫວັນ​ມາ​ໃກ້​ແລ້ວ.8 ປິ່ນປົວ​ຄົນ​ເຈັບ​ປ່ວຍ, ປຸກ​ຄົນ​ຕາຍ, ຊຳລະ​ຄົນ​ທີ່​ເປັນ​ພະຍາດ​ຂີ້ທູດ, ຂັບ​ໄລ່​ຜີ​ປີສາດ​ອອກ. ຢ່າງເສລີທີ່ທ່ານໄດ້ຮັບ; freely ໃຫ້.</w:t>
      </w:r>
    </w:p>
    <w:p w14:paraId="48C04DD0" w14:textId="77777777" w:rsidR="000F7377" w:rsidRDefault="000F7377"/>
    <w:p w14:paraId="14761016" w14:textId="77777777" w:rsidR="000F7377" w:rsidRDefault="000F7377">
      <w:r xmlns:w="http://schemas.openxmlformats.org/wordprocessingml/2006/main">
        <w:t xml:space="preserve">2 ໂກຣິນໂທ 9:8 ແລະ​ພະເຈົ້າ​ສາມາດ​ອວຍພອນ​ເຈົ້າ​ໄດ້​ຢ່າງ​ອຸດົມສົມບູນ ເພື່ອ​ວ່າ​ເຈົ້າ​ຈະ​ມີ​ທຸກ​ສິ່ງ​ທຸກ​ຢ່າງ​ໃນ​ທຸກ​ເວລາ​ທີ່​ເຈົ້າ​ຕ້ອງການ ເຈົ້າ​ຈະ​ມີ​ຄວາມ​ອຸດົມສົມບູນ​ໃນ​ທຸກໆ​ວຽກ​ງານ​ດີ.</w:t>
      </w:r>
    </w:p>
    <w:p w14:paraId="1053E892" w14:textId="77777777" w:rsidR="000F7377" w:rsidRDefault="000F7377"/>
    <w:p w14:paraId="7E0DF4F0" w14:textId="77777777" w:rsidR="000F7377" w:rsidRDefault="000F7377">
      <w:r xmlns:w="http://schemas.openxmlformats.org/wordprocessingml/2006/main">
        <w:t xml:space="preserve">1 ໂກຣິນໂທ 9:15 ແຕ່​ຂ້ອຍ​ບໍ່ໄດ້​ໃຊ້​ສິ່ງ​ເຫຼົ່ານີ້​ເລີຍ: ທັງ​ບໍ່ໄດ້​ຂຽນ​ເລື່ອງ​ນີ້​ໄວ້​ເລີຍ ເພາະ​ຂ້ອຍ​ຈະ​ຕາຍ​ໄປ ເພາະ​ການ​ຕາຍ​ນັ້ນ​ດີກວ່າ​ທີ່​ຜູ້​ໃດ​ຈະ​ເຮັດ​ໃຫ້​ກຽດຕິຍົດ​ຂອງ​ຂ້ອຍ​ເປັນ​ໂມຄະ.</w:t>
      </w:r>
    </w:p>
    <w:p w14:paraId="787A9B76" w14:textId="77777777" w:rsidR="000F7377" w:rsidRDefault="000F7377"/>
    <w:p w14:paraId="12AAFCE0" w14:textId="77777777" w:rsidR="000F7377" w:rsidRDefault="000F7377">
      <w:r xmlns:w="http://schemas.openxmlformats.org/wordprocessingml/2006/main">
        <w:t xml:space="preserve">ໂປໂລ​ອ້າງ​ວ່າ​ລາວ​ບໍ່​ໄດ້​ໃຊ້​ສິດ​ຂອງ​ຕົນ​ໃນ​ຖານະ​ອັກຄະສາວົກ​ເພື່ອ​ຈະ​ໄດ້​ຮັບ​ຜົນ​ປະໂຫຍດ​ທາງ​ດ້ານ​ການ​ເງິນ ເພາະ​ມັນ​ຈະ​ເຮັດ​ໃຫ້​ການ​ໂອ້​ອວດ​ໃນ​ພະເຈົ້າ​ເປັນ​ໂມຄະ.</w:t>
      </w:r>
    </w:p>
    <w:p w14:paraId="44B3CC5B" w14:textId="77777777" w:rsidR="000F7377" w:rsidRDefault="000F7377"/>
    <w:p w14:paraId="40B394A1" w14:textId="77777777" w:rsidR="000F7377" w:rsidRDefault="000F7377">
      <w:r xmlns:w="http://schemas.openxmlformats.org/wordprocessingml/2006/main">
        <w:t xml:space="preserve">1. ຢ່າ​ໃຫ້​ການ​ອວດ​ອ້າງ​ຂອງ​ເຈົ້າ​ເປັນ​ສິ່ງ​ໄຮ້​ປະໂຫຍດ: 1 ໂກລິນໂທ 9:15.</w:t>
      </w:r>
    </w:p>
    <w:p w14:paraId="4459A899" w14:textId="77777777" w:rsidR="000F7377" w:rsidRDefault="000F7377"/>
    <w:p w14:paraId="3EA5D3B1" w14:textId="77777777" w:rsidR="000F7377" w:rsidRDefault="000F7377">
      <w:r xmlns:w="http://schemas.openxmlformats.org/wordprocessingml/2006/main">
        <w:t xml:space="preserve">2. ຄຸນຄ່າຂອງການເສຍສະລະຕົນເອງ: A ໃນ 1 ໂກລິນໂທ 9: 15</w:t>
      </w:r>
    </w:p>
    <w:p w14:paraId="7AB70C88" w14:textId="77777777" w:rsidR="000F7377" w:rsidRDefault="000F7377"/>
    <w:p w14:paraId="5B68B870" w14:textId="77777777" w:rsidR="000F7377" w:rsidRDefault="000F7377">
      <w:r xmlns:w="http://schemas.openxmlformats.org/wordprocessingml/2006/main">
        <w:t xml:space="preserve">1. ຟີລິບ 2:5-8 - “ໃຫ້​ໃຈ​ອັນ​ນີ້​ຢູ່​ໃນ​ພວກ​ເຈົ້າ ຊຶ່ງ​ຢູ່​ໃນ​ພະ​ຄລິດ​ຂອງ​ພະ​ເຍຊູ​ຄື: ຜູ້​ທີ່​ຢູ່​ໃນ​ຮູບ​ແບບ​ຂອງ​ພະເຈົ້າ​ຄິດ​ວ່າ​ການ​ລັກ​ບໍ່​ເທົ່າ​ທຽມ​ກັບ​ພະເຈົ້າ ແຕ່​ເຮັດ​ໃຫ້​ຕົນ​ບໍ່​ມີ​ຊື່ສຽງ. ແລະ​ໄດ້​ຮັບ​ເອົາ​ຮູບ​ແບບ​ຂອງ​ຄົນ​ຮັບ​ໃຊ້, ແລະ ຖືກ​ສ້າງ​ໃຫ້​ເປັນ​ຄົນ​ຄື: ແລະ​ຖືກ​ພົບ​ເຫັນ​ໃນ​ແບບ​ຄົນ, ລາວ​ໄດ້​ຖ່ອມ​ຕົວ, ແລະ ເຊື່ອ​ຟັງ​ຈົນ​ຕາຍ, ແມ່ນ​ແຕ່​ການ​ຕາຍ​ຂອງ​ໄມ້​ກາງ​ແຂນ.”</w:t>
      </w:r>
    </w:p>
    <w:p w14:paraId="5B78846A" w14:textId="77777777" w:rsidR="000F7377" w:rsidRDefault="000F7377"/>
    <w:p w14:paraId="397CCDA5" w14:textId="77777777" w:rsidR="000F7377" w:rsidRDefault="000F7377">
      <w:r xmlns:w="http://schemas.openxmlformats.org/wordprocessingml/2006/main">
        <w:t xml:space="preserve">2 ໂກຣິນໂທ 12:9 ແລະ​ພຣະ​ອົງ​ໄດ້​ກ່າວ​ກັບ​ຂ້າ​ພະ​ເຈົ້າ​ວ່າ, ພຣະ​ຄຸນ​ຂອງ​ຂ້າ​ພະ​ເຈົ້າ​ມີ​ພຽງ​ພໍ​ສໍາ​ລັບ​ທ່ານ: ເພາະ​ວ່າ​ຄວາມ​ເຂັ້ມ​ແຂງ​ຂອງ​ຂ້າ​ພະ​ເຈົ້າ​ໄດ້​ຖືກ​ເຮັດ​ໃຫ້​ດີ​ເລີດ​ໃນ​ຄວາມ​ອ່ອນ​ແອ, ດ້ວຍ​ຄວາມ​ຍິນ​ດີ​ທີ່​ສຸດ​ໃນ​ຄວາມ​ອ່ອນ​ແອ​ຂອງ​ຂ້າ​ພະ​ເຈົ້າ, ເພື່ອ​ພະ​ລັງ​ງານ​ຂອງ​ພຣະ​ຄຣິດ​ຈະ​ໄດ້​ພັກ​ຜ່ອນ. ຂ້ອຍ."</w:t>
      </w:r>
    </w:p>
    <w:p w14:paraId="03EA0571" w14:textId="77777777" w:rsidR="000F7377" w:rsidRDefault="000F7377"/>
    <w:p w14:paraId="43DF7301" w14:textId="77777777" w:rsidR="000F7377" w:rsidRDefault="000F7377">
      <w:r xmlns:w="http://schemas.openxmlformats.org/wordprocessingml/2006/main">
        <w:t xml:space="preserve">1 Corinthians 9:16 ເຖິງ​ແມ່ນ​ວ່າ​ຂ້າ​ພະ​ເຈົ້າ​ປະ​ກາດ​ພຣະ​ກິດ​ຕິ​ຄຸນ, ຂ້າ​ພະ​ເຈົ້າ​ບໍ່​ມີ​ຫຍັງ​ທີ່​ຈະ​ລັດ​ສະ​ໝີ​ພາບ: ເພາະ​ວ່າ​ຄວາມ​ຈໍາ​ເປັນ​ໄດ້​ວາງ​ໄວ້​ກັບ​ຂ້າ​ພະ​ເຈົ້າ; ແທ້​ຈິງ​ແລ້ວ, ວິບັດ​ແກ່​ຂ້າ​ພະ​ເຈົ້າ, ຖ້າ​ຫາກ​ຂ້າ​ພະ​ເຈົ້າ​ບໍ່​ປະ​ກາດ​ພຣະ​ກິດ​ຕິ​ຄຸນ!</w:t>
      </w:r>
    </w:p>
    <w:p w14:paraId="6E4BB49E" w14:textId="77777777" w:rsidR="000F7377" w:rsidRDefault="000F7377"/>
    <w:p w14:paraId="695D07A2" w14:textId="77777777" w:rsidR="000F7377" w:rsidRDefault="000F7377">
      <w:r xmlns:w="http://schemas.openxmlformats.org/wordprocessingml/2006/main">
        <w:t xml:space="preserve">ໂປໂລ​ກ່າວ​ເຖິງ​ຄວາມ​ຈຳ​ເປັນ​ທີ່​ຈະ​ປະກາດ​ພຣະ​ກິດ​ຕິ​ຄຸນ ແລະ ສະ​ແດງ​ຄວາມ​ວິບັດ​ຂອງ​ລາວ ຖ້າ​ລາວ​ບໍ່​ເຮັດ​ແນວ​ນັ້ນ.</w:t>
      </w:r>
    </w:p>
    <w:p w14:paraId="30FAC3F8" w14:textId="77777777" w:rsidR="000F7377" w:rsidRDefault="000F7377"/>
    <w:p w14:paraId="1F3CCD13" w14:textId="77777777" w:rsidR="000F7377" w:rsidRDefault="000F7377">
      <w:r xmlns:w="http://schemas.openxmlformats.org/wordprocessingml/2006/main">
        <w:t xml:space="preserve">1. “ການດຳລົງຊີວິດທີ່ຈຳເປັນ: ການປະກາດຂ່າວປະເສີດ”</w:t>
      </w:r>
    </w:p>
    <w:p w14:paraId="7A940C6B" w14:textId="77777777" w:rsidR="000F7377" w:rsidRDefault="000F7377"/>
    <w:p w14:paraId="1CAD5FC2" w14:textId="77777777" w:rsidR="000F7377" w:rsidRDefault="000F7377">
      <w:r xmlns:w="http://schemas.openxmlformats.org/wordprocessingml/2006/main">
        <w:t xml:space="preserve">2. "ການເຊື່ອຟັງພຣະເຈົ້າ: ການປະກາດຂ່າວປະເສີດ"</w:t>
      </w:r>
    </w:p>
    <w:p w14:paraId="423F44C2" w14:textId="77777777" w:rsidR="000F7377" w:rsidRDefault="000F7377"/>
    <w:p w14:paraId="103D918F" w14:textId="77777777" w:rsidR="000F7377" w:rsidRDefault="000F7377">
      <w:r xmlns:w="http://schemas.openxmlformats.org/wordprocessingml/2006/main">
        <w:t xml:space="preserve">1. ໂຣມ 1:14-16 “ເພາະ​ເຮົາ​ບໍ່​ມີ​ຄວາມ​ອັບອາຍ​ໃນ​ຂ່າວ​ປະເສີດ​ຂອງ​ພຣະຄຣິດ ເພາະ​ມັນ​ເປັນ​ອຳນາດ​ຂອງ​ພຣະ​ເຈົ້າ​ທີ່​ຈະ​ໃຫ້​ຄວາມ​ລອດ​ແກ່​ທຸກ​ຄົນ​ທີ່​ເຊື່ອ; ຕໍ່​ຄົນ​ຢິວ​ກ່ອນ ແລະ​ຄົນ​ກຣີກ​ດ້ວຍ. ຄວາມ​ຊອບທຳ​ຂອງ​ພຣະ​ເຈົ້າ​ໄດ້​ເປີດ​ເຜີຍ​ອອກ​ຈາກ​ຄວາມ​ເຊື່ອ​ຕໍ່​ສັດທາ ດັ່ງ​ທີ່​ມີ​ຄຳ​ຂຽນ​ໄວ້​ວ່າ, ຄົນ​ຊອບ​ທຳ​ຈະ​ມີ​ຊີ​ວິດ​ຢູ່​ດ້ວຍ​ຄວາມ​ເຊື່ອ, ເພາະ​ພຣະ​ພິ​ໂລດ​ຂອງ​ພຣະ​ເຈົ້າ​ໄດ້​ສະ​ແດງ​ອອກ​ມາ​ຈາກ​ສະ​ຫວັນ ຕ້ານ​ກັບ​ຄວາມ​ຊົ່ວ​ຮ້າຍ ແລະ​ຄວາມ​ບໍ່​ຊອບ​ທຳ​ທັງ​ໝົດ​ຂອງ​ມະ​ນຸດ, ຜູ້​ຖື​ຄວາມ​ຈິງ​ໃນ​ຄວາມ​ຊົ່ວ​ຮ້າຍ.”</w:t>
      </w:r>
    </w:p>
    <w:p w14:paraId="2505CE94" w14:textId="77777777" w:rsidR="000F7377" w:rsidRDefault="000F7377"/>
    <w:p w14:paraId="6AD2BD02" w14:textId="77777777" w:rsidR="000F7377" w:rsidRDefault="000F7377">
      <w:r xmlns:w="http://schemas.openxmlformats.org/wordprocessingml/2006/main">
        <w:t xml:space="preserve">2. 1 John 4: 19 - "ພວກເຮົາຮັກພຣະອົງ, ເພາະວ່າພຣະອົງໄດ້ຮັກພວກເຮົາທໍາອິດ."</w:t>
      </w:r>
    </w:p>
    <w:p w14:paraId="31A9ED3D" w14:textId="77777777" w:rsidR="000F7377" w:rsidRDefault="000F7377"/>
    <w:p w14:paraId="5EFF0C35" w14:textId="77777777" w:rsidR="000F7377" w:rsidRDefault="000F7377">
      <w:r xmlns:w="http://schemas.openxmlformats.org/wordprocessingml/2006/main">
        <w:t xml:space="preserve">1 ໂກຣິນໂທ 9:17 ດ້ວຍວ່າ, ຖ້າ​ເຮົາ​ເຮັດ​ສິ່ງ​ນີ້​ດ້ວຍ​ຄວາມ​ເຕັມໃຈ, ເຮົາ​ກໍ​ມີ​ລາງວັນ, ແຕ່​ຖ້າ​ຫາກ​ເຮົາ​ເຮັດ​ຕາມ​ໃຈ​ປະສົງ​ຂອງ​ເຮົາ, ສະໄໝ​ຂອງ​ພຣະກິດ​ຕິ​ຄຸນ​ກໍ​ຖືກ​ມອບ​ໃຫ້​ແກ່​ເຮົາ.</w:t>
      </w:r>
    </w:p>
    <w:p w14:paraId="79843F4B" w14:textId="77777777" w:rsidR="000F7377" w:rsidRDefault="000F7377"/>
    <w:p w14:paraId="617D0B9E" w14:textId="77777777" w:rsidR="000F7377" w:rsidRDefault="000F7377">
      <w:r xmlns:w="http://schemas.openxmlformats.org/wordprocessingml/2006/main">
        <w:t xml:space="preserve">ຂໍ້ຄວາມກ່າວເຖິງຄວາມເຕັມໃຈຂອງໂປໂລທີ່ຈະປະກາດພຣະກິດຕິຄຸນ, ເຖິງແມ່ນວ່າມັນເປັນພັນທະແລະບໍ່ແມ່ນທາງເລືອກ.</w:t>
      </w:r>
    </w:p>
    <w:p w14:paraId="1533917B" w14:textId="77777777" w:rsidR="000F7377" w:rsidRDefault="000F7377"/>
    <w:p w14:paraId="7660D0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ພະລັງແຫ່ງຄວາມເຕັມໃຈ: ວິທີເຮັດໃຫ້ດີທີ່ສຸດຂອງພັນທະ</w:t>
      </w:r>
    </w:p>
    <w:p w14:paraId="7B29075D" w14:textId="77777777" w:rsidR="000F7377" w:rsidRDefault="000F7377"/>
    <w:p w14:paraId="700C8147" w14:textId="77777777" w:rsidR="000F7377" w:rsidRDefault="000F7377">
      <w:r xmlns:w="http://schemas.openxmlformats.org/wordprocessingml/2006/main">
        <w:t xml:space="preserve">2. ທັດສະນະໃໝ່ກ່ຽວກັບພັນທະ: ການຮັບເອົາການເອີ້ນຂອງເຈົ້າ</w:t>
      </w:r>
    </w:p>
    <w:p w14:paraId="2AC882CC" w14:textId="77777777" w:rsidR="000F7377" w:rsidRDefault="000F7377"/>
    <w:p w14:paraId="694E8547" w14:textId="77777777" w:rsidR="000F7377" w:rsidRDefault="000F7377">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ສອນ​ພວກເຂົາ​ໃຫ້​ຖື​ຮັກສາ​ທຸກ​ສິ່ງ​ທີ່​ເຮົາ​ໄດ້​ສັ່ງ​ພວກເຈົ້າ. "</w:t>
      </w:r>
    </w:p>
    <w:p w14:paraId="045BE557" w14:textId="77777777" w:rsidR="000F7377" w:rsidRDefault="000F7377"/>
    <w:p w14:paraId="5479E756" w14:textId="77777777" w:rsidR="000F7377" w:rsidRDefault="000F7377">
      <w:r xmlns:w="http://schemas.openxmlformats.org/wordprocessingml/2006/main">
        <w:t xml:space="preserve">2 ໂຣມ 1:14-16 “ເຮົາ​ເປັນ​ໜີ້​ທັງ​ຄົນ​ກຣີກ​ແລະ​ຄົນ​ປ່າ​ທັງ​ຄົນ​ມີ​ປັນຍາ ແລະ​ຄົນ​ບໍ່​ສະຫລາດ ດັ່ງ​ນັ້ນ ເຮົາ​ພ້ອມ​ແລ້ວ​ທີ່​ຈະ​ປະກາດ​ຂ່າວ​ດີ​ແກ່​ພວກ​ເຈົ້າ​ທີ່​ຢູ່​ໃນ​ເມືອງ​ໂລມ. ດ້ວຍວ່າ, ຂ້າພະເຈົ້າ​ບໍ່​ອາຍ​ຕໍ່​ພຣະກິດ​ຕິ​ຄຸນ​ຂອງ​ພຣະຄຣິດ, ເພາະ​ມັນ​ເປັນ​ອຳນາດ​ຂອງ​ພຣະ​ເຈົ້າ​ເພື່ອ​ຄວາມ​ລອດ​ສຳລັບ​ທຸກ​ຄົນ​ທີ່​ເຊື່ອ.”</w:t>
      </w:r>
    </w:p>
    <w:p w14:paraId="63ACB8F0" w14:textId="77777777" w:rsidR="000F7377" w:rsidRDefault="000F7377"/>
    <w:p w14:paraId="743FC233" w14:textId="77777777" w:rsidR="000F7377" w:rsidRDefault="000F7377">
      <w:r xmlns:w="http://schemas.openxmlformats.org/wordprocessingml/2006/main">
        <w:t xml:space="preserve">1 ໂກລິນໂທ 9:18 ແລ້ວ​ລາງວັນ​ຂອງຂ້ອຍ​ແມ່ນ​ຫຍັງ? ແທ້ຈິງແລ້ວ, ເມື່ອຂ້າພະເຈົ້າປະກາດພຣະກິດຕິຄຸນ, ຂ້າພະເຈົ້າອາດຈະເຮັດໃຫ້ພຣະກິດຕິຄຸນຂອງພຣະຄຣິດໂດຍບໍ່ເສຍຄ່າ, ເພື່ອວ່າຂ້າພະເຈົ້າບໍ່ໃຊ້ອໍານາດຂອງຂ້າພະເຈົ້າໃນພຣະກິດຕິຄຸນ.</w:t>
      </w:r>
    </w:p>
    <w:p w14:paraId="4D0A17C3" w14:textId="77777777" w:rsidR="000F7377" w:rsidRDefault="000F7377"/>
    <w:p w14:paraId="173E69C9" w14:textId="77777777" w:rsidR="000F7377" w:rsidRDefault="000F7377">
      <w:r xmlns:w="http://schemas.openxmlformats.org/wordprocessingml/2006/main">
        <w:t xml:space="preserve">ໂປໂລ​ອະທິບາຍ​ວ່າ ເມື່ອ​ລາວ​ປະກາດ​ຂ່າວ​ດີ ລາວ​ບໍ່​ໄດ້​ຮຽກ​ຮ້ອງ​ໃຫ້​ມີ​ຄ່າ​ໃຊ້​ຈ່າຍ​ຫຼື​ຄ່າ​ຕອບ​ແທນ.</w:t>
      </w:r>
    </w:p>
    <w:p w14:paraId="506D049B" w14:textId="77777777" w:rsidR="000F7377" w:rsidRDefault="000F7377"/>
    <w:p w14:paraId="01569E2E" w14:textId="77777777" w:rsidR="000F7377" w:rsidRDefault="000F7377">
      <w:r xmlns:w="http://schemas.openxmlformats.org/wordprocessingml/2006/main">
        <w:t xml:space="preserve">1. ພະລັງຂອງພຣະກິດຕິຄຸນ: ສິ່ງທີ່ຮັກເຮັດ</w:t>
      </w:r>
    </w:p>
    <w:p w14:paraId="72FF0574" w14:textId="77777777" w:rsidR="000F7377" w:rsidRDefault="000F7377"/>
    <w:p w14:paraId="3C811C91" w14:textId="77777777" w:rsidR="000F7377" w:rsidRDefault="000F7377">
      <w:r xmlns:w="http://schemas.openxmlformats.org/wordprocessingml/2006/main">
        <w:t xml:space="preserve">2. ການປະກາດພຣະກິດຕິຄຸນ: ຂອງຂວັນຟຣີສໍາລັບທຸກຄົນ</w:t>
      </w:r>
    </w:p>
    <w:p w14:paraId="4031BB92" w14:textId="77777777" w:rsidR="000F7377" w:rsidRDefault="000F7377"/>
    <w:p w14:paraId="4EF5A229" w14:textId="77777777" w:rsidR="000F7377" w:rsidRDefault="000F7377">
      <w:r xmlns:w="http://schemas.openxmlformats.org/wordprocessingml/2006/main">
        <w:t xml:space="preserve">1. 1 ໂກລິນໂທ 13:4-7 - ຄວາມຮັກແມ່ນຄວາມອົດທົນ, ຄວາມຮັກແມ່ນຄວາມເມດຕາ. ມັນບໍ່ໄດ້ອິດສາ, ບໍ່ອວດ, ບໍ່ມີຄວາມພູມໃຈ. ບໍ່​ດູ​ຖູກ​ຜູ້​ອື່ນ, ບໍ່​ສະ​ແຫວງ​ຫາ​ຕົນ​ເອງ, ບໍ່​ໂກດ​ແຄ້ນ​ງ່າຍ, ບໍ່​ຮັກ​ສາ​ຄວາມ​ຜິດ. ຄວາມ​ຮັກ​ບໍ່​ໄດ້​ຊື່ນ​ຊົມ​ໃນ​ຄວາມ​ຊົ່ວ ແຕ່​ປິ​ຕິ​ຍິນ​ດີ​ກັບ​ຄວາມ​ຈິງ. ມັນ​ປົກ​ປັກ​ຮັກ​ສາ​ສະ​ເຫມີ​, ເຊື່ອ​ຫມັ້ນ​ສະ​ເຫມີ​, ສະ​ເຫມີ​ໄປ​ມີ​ຄວາມ​ຫວັງ​, ຄວາມ​ອົດ​ທົນ​ສະ​ເຫມີ​.</w:t>
      </w:r>
    </w:p>
    <w:p w14:paraId="405ADBBB" w14:textId="77777777" w:rsidR="000F7377" w:rsidRDefault="000F7377"/>
    <w:p w14:paraId="78AC70CB" w14:textId="77777777" w:rsidR="000F7377" w:rsidRDefault="000F7377">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 ເພາະ​ວ່າ​ພຣະ​ເຈົ້າ​ບໍ່​ໄດ້​ສົ່ງ​ພຣະ​ບຸດ​ຂອງ​ພຣະ​ອົງ​ເຂົ້າ​ໄປ​ໃນ​ໂລກ </w:t>
      </w:r>
      <w:r xmlns:w="http://schemas.openxmlformats.org/wordprocessingml/2006/main">
        <w:lastRenderedPageBreak xmlns:w="http://schemas.openxmlformats.org/wordprocessingml/2006/main"/>
      </w:r>
      <w:r xmlns:w="http://schemas.openxmlformats.org/wordprocessingml/2006/main">
        <w:t xml:space="preserve">ເພື່ອ​ກ່າວ​ໂທດ​ໂລກ, ແຕ່​ເພື່ອ​ຊ່ວຍ​ໃຫ້​ໂລກ​ພົ້ນ​ຈາກ​ພຣະ​ອົງ.</w:t>
      </w:r>
    </w:p>
    <w:p w14:paraId="0A70101D" w14:textId="77777777" w:rsidR="000F7377" w:rsidRDefault="000F7377"/>
    <w:p w14:paraId="0826DF76" w14:textId="77777777" w:rsidR="000F7377" w:rsidRDefault="000F7377">
      <w:r xmlns:w="http://schemas.openxmlformats.org/wordprocessingml/2006/main">
        <w:t xml:space="preserve">1 ໂກຣິນໂທ 9:19 ເຖິງ​ແມ່ນ​ວ່າ​ຂ້ອຍ​ເປັນ​ອິດສະຫລະ​ຈາກ​ມະນຸດ​ທັງ​ປວງ, ແຕ່​ເຮົາ​ໄດ້​ຕັ້ງ​ຕົວ​ເອງ​ໃຫ້​ເປັນ​ຜູ້​ຮັບໃຊ້​ຂອງ​ຄົນ​ທັງ​ປວງ, ເພື່ອ​ວ່າ​ເຮົາ​ຈະ​ໄດ້​ຮັບ​ເພີ່ມ​ເຕີມ.</w:t>
      </w:r>
    </w:p>
    <w:p w14:paraId="56576AD0" w14:textId="77777777" w:rsidR="000F7377" w:rsidRDefault="000F7377"/>
    <w:p w14:paraId="72A98932" w14:textId="77777777" w:rsidR="000F7377" w:rsidRDefault="000F7377">
      <w:r xmlns:w="http://schemas.openxmlformats.org/wordprocessingml/2006/main">
        <w:t xml:space="preserve">ໂປໂລ​ປະກາດ​ວ່າ, ເຖິງ​ວ່າ​ລາວ​ເປັນ​ອິດ​ສະຫຼະ​ຈາກ​ຄົນ​ທັງ​ປວງ, ແຕ່​ລາວ​ໄດ້​ຕັ້ງ​ຕົວ​ເອງ​ໃຫ້​ເປັນ​ຜູ້​ຮັບໃຊ້​ຂອງ​ຄົນ​ທັງ​ປວງ ເພື່ອ​ວ່າ​ລາວ​ຈະ​ໄດ້​ຮັບ​ຫຼາຍ​ກວ່າ.</w:t>
      </w:r>
    </w:p>
    <w:p w14:paraId="6D0148FC" w14:textId="77777777" w:rsidR="000F7377" w:rsidRDefault="000F7377"/>
    <w:p w14:paraId="6559D545" w14:textId="77777777" w:rsidR="000F7377" w:rsidRDefault="000F7377">
      <w:r xmlns:w="http://schemas.openxmlformats.org/wordprocessingml/2006/main">
        <w:t xml:space="preserve">1. ພະລັງຂອງການຮັບໃຊ້ຄົນອື່ນ: ການເຂົ້າໃຈຕົວຢ່າງຂອງໂປໂລໃນ 1 ໂກລິນໂທ 9:19</w:t>
      </w:r>
    </w:p>
    <w:p w14:paraId="42579D4B" w14:textId="77777777" w:rsidR="000F7377" w:rsidRDefault="000F7377"/>
    <w:p w14:paraId="363A2F4C" w14:textId="77777777" w:rsidR="000F7377" w:rsidRDefault="000F7377">
      <w:r xmlns:w="http://schemas.openxmlformats.org/wordprocessingml/2006/main">
        <w:t xml:space="preserve">2. ຊອກຫາອິດສະລະໂດຍການຮັບໃຊ້: ຖ້ອຍຄໍາຂອງໂປໂລໃນ 1 ໂກລິນໂທ 9:19 ສາມາດສອນເຮົາໄດ້ແນວໃດ?</w:t>
      </w:r>
    </w:p>
    <w:p w14:paraId="71354368" w14:textId="77777777" w:rsidR="000F7377" w:rsidRDefault="000F7377"/>
    <w:p w14:paraId="2367F3F4" w14:textId="77777777" w:rsidR="000F7377" w:rsidRDefault="000F7377">
      <w:r xmlns:w="http://schemas.openxmlformats.org/wordprocessingml/2006/main">
        <w:t xml:space="preserve">1. ຟີລິບ 2:3-4 - "ຢ່າເຮັດອັນໃດອັນໜຶ່ງໃນຄວາມທະເຍີທະຍານທີ່ເຫັນແກ່ຕົວຫຼືຄວາມໂງ່ຈ້າ. ແທນທີ່ຈະ, ໃນຄວາມຖ່ອມຕົນໃຫ້ຄຸນຄ່າຄົນອື່ນເຫນືອຕົວເອງ, ບໍ່ຊອກຫາຜົນປະໂຫຍດຂອງຕົນເອງແຕ່ວ່າແຕ່ລະຄົນແມ່ນເພື່ອຜົນປະໂຫຍດຂອງຄົນອື່ນ."</w:t>
      </w:r>
    </w:p>
    <w:p w14:paraId="6606A530" w14:textId="77777777" w:rsidR="000F7377" w:rsidRDefault="000F7377"/>
    <w:p w14:paraId="27FC2291" w14:textId="77777777" w:rsidR="000F7377" w:rsidRDefault="000F7377">
      <w:r xmlns:w="http://schemas.openxmlformats.org/wordprocessingml/2006/main">
        <w:t xml:space="preserve">20:25-28 ພຣະເຢຊູເຈົ້າ​ໄດ້​ເອີ້ນ​ພວກ​ເຂົາ​ມາ​ພ້ອມ​ກັນ​ກ່າວ​ວ່າ, ‘ພວກ​ເຈົ້າ​ຮູ້​ບໍ​ວ່າ​ຜູ້​ປົກຄອງ​ຂອງ​ຄົນ​ຕ່າງ​ຊາດ​ເປັນ​ຜູ້​ປົກຄອງ​ພວກ​ເຂົາ ແລະ​ພວກ​ເຈົ້ານາຍ​ຂອງ​ພວກ​ເຂົາ​ກໍ​ໃຊ້​ສິດ​ອຳນາດ​ເໜືອ​ພວກ​ທ່ານ ແຕ່​ບໍ່​ແມ່ນ​ກັບ​ພວກ​ທ່ານ​ຜູ້​ໃດ​ຢາກ​ຈະ​ເຮັດ​ຕາມ. ກາຍເປັນຜູ້ຍິ່ງໃຫຍ່ໃນທ່າມກາງເຈົ້າຕ້ອງເປັນຜູ້ຮັບໃຊ້ຂອງເຈົ້າ, ແລະຜູ້ໃດຢາກເປັນທາດຂອງເຈົ້າກ່ອນ, ຄືກັບວ່າບຸດມະນຸດບໍ່ໄດ້ມາເພື່ອຮັບໃຊ້, ແຕ່ເພື່ອຮັບໃຊ້, ແລະໃຫ້ຊີວິດຂອງຕົນເປັນຄ່າໄຖ່ສຳລັບຫຼາຍຄົນ.' "</w:t>
      </w:r>
    </w:p>
    <w:p w14:paraId="0EC6DF62" w14:textId="77777777" w:rsidR="000F7377" w:rsidRDefault="000F7377"/>
    <w:p w14:paraId="7E7469BF" w14:textId="77777777" w:rsidR="000F7377" w:rsidRDefault="000F7377">
      <w:r xmlns:w="http://schemas.openxmlformats.org/wordprocessingml/2006/main">
        <w:t xml:space="preserve">1 ໂກຣິນໂທ 9:20 ແລະ​ຂ້າພະເຈົ້າ​ໄດ້​ກາຍ​ເປັນ​ຊາວ​ຢິວ ເພື່ອ​ວ່າ​ຈະ​ໄດ້​ຮັບ​ເອົາ​ຊາວ​ຢິວ. ແກ່​ຄົນ​ທີ່​ຢູ່​ໃຕ້​ກົດ​ໝາຍ, ດັ່ງ​ທີ່​ຢູ່​ໃຕ້​ກົດ​ໝາຍ, ເພື່ອ​ວ່າ​ເຮົາ​ຈະ​ໄດ້​ຮັບ​ເຂົາ​ເຈົ້າ​ທີ່​ຢູ່​ໃຕ້​ກົດ​ໝາຍ;</w:t>
      </w:r>
    </w:p>
    <w:p w14:paraId="5309B89A" w14:textId="77777777" w:rsidR="000F7377" w:rsidRDefault="000F7377"/>
    <w:p w14:paraId="36FBBB4C" w14:textId="77777777" w:rsidR="000F7377" w:rsidRDefault="000F7377">
      <w:r xmlns:w="http://schemas.openxmlformats.org/wordprocessingml/2006/main">
        <w:t xml:space="preserve">ໂປໂລໄດ້ດັດແປງຂໍ້ຄວາມຂອງລາວໃຫ້ເຫມາະສົມກັບຜູ້ຊົມເພື່ອໃຫ້ມີຜູ້ຕິດຕາມຫຼາຍຂຶ້ນ.</w:t>
      </w:r>
    </w:p>
    <w:p w14:paraId="724D13CB" w14:textId="77777777" w:rsidR="000F7377" w:rsidRDefault="000F7377"/>
    <w:p w14:paraId="11FD5400" w14:textId="77777777" w:rsidR="000F7377" w:rsidRDefault="000F7377">
      <w:r xmlns:w="http://schemas.openxmlformats.org/wordprocessingml/2006/main">
        <w:t xml:space="preserve">1. ການປັບຂໍ້ຄວາມຂອງພວກເຮົາໃຫ້ເໝາະສົມກັບຜູ້ຊົມຂອງພວກເຮົາ</w:t>
      </w:r>
    </w:p>
    <w:p w14:paraId="3E8C4437" w14:textId="77777777" w:rsidR="000F7377" w:rsidRDefault="000F7377"/>
    <w:p w14:paraId="2621BF02" w14:textId="77777777" w:rsidR="000F7377" w:rsidRDefault="000F7377">
      <w:r xmlns:w="http://schemas.openxmlformats.org/wordprocessingml/2006/main">
        <w:t xml:space="preserve">2. ການເອື້ອມອອກໄປຫາຄົນທີ່ແຕກຕ່າງກັນດ້ວຍພຣະກິດຕິຄຸນ</w:t>
      </w:r>
    </w:p>
    <w:p w14:paraId="77A97F13" w14:textId="77777777" w:rsidR="000F7377" w:rsidRDefault="000F7377"/>
    <w:p w14:paraId="3C7CE374" w14:textId="77777777" w:rsidR="000F7377" w:rsidRDefault="000F7377">
      <w:r xmlns:w="http://schemas.openxmlformats.org/wordprocessingml/2006/main">
        <w:t xml:space="preserve">1. ໂລມ 12:2 ? </w:t>
      </w:r>
      <w:r xmlns:w="http://schemas.openxmlformats.org/wordprocessingml/2006/main">
        <w:rPr>
          <w:rFonts w:ascii="맑은 고딕 Semilight" w:hAnsi="맑은 고딕 Semilight"/>
        </w:rPr>
        <w:t xml:space="preserve">쏡 </w:t>
      </w:r>
      <w:r xmlns:w="http://schemas.openxmlformats.org/wordprocessingml/2006/main">
        <w:t xml:space="preserve">o ບໍ່ປະຕິບັດຕາມໂລກນີ້, ແຕ່ໃຫ້ຫັນປ່ຽນໂດຍການປ່ຽນໃຈເຫລື້ອມໃສຂອງຈິດໃຈຂອງເຈົ້າ, ໂດຍການທົດສອບເຈົ້າອາດຈະເຂົ້າໃຈສິ່ງທີ່ເປັນພຣະປະສົງຂອງພຣະເຈົ້າ, ອັນໃດດີແລະເປັນທີ່ຍອມຮັບແລະສົມບູນແບບ.??</w:t>
      </w:r>
    </w:p>
    <w:p w14:paraId="1E2EB42E" w14:textId="77777777" w:rsidR="000F7377" w:rsidRDefault="000F7377"/>
    <w:p w14:paraId="00C316CA" w14:textId="77777777" w:rsidR="000F7377" w:rsidRDefault="000F7377">
      <w:r xmlns:w="http://schemas.openxmlformats.org/wordprocessingml/2006/main">
        <w:t xml:space="preserve">2. ມັດທາຍ 9:36-38 ? ລາວ </w:t>
      </w:r>
      <w:r xmlns:w="http://schemas.openxmlformats.org/wordprocessingml/2006/main">
        <w:rPr>
          <w:rFonts w:ascii="맑은 고딕 Semilight" w:hAnsi="맑은 고딕 Semilight"/>
        </w:rPr>
        <w:t xml:space="preserve">​ເຫັນ </w:t>
      </w:r>
      <w:r xmlns:w="http://schemas.openxmlformats.org/wordprocessingml/2006/main">
        <w:t xml:space="preserve">​ຝູງ​ໄກ່ ລາວ​ມີ​ຄວາມ​ເມດຕາ​ສົງສານ​ຕໍ່​ພວກ​ເຂົາ ເພາະ​ພວກ​ເຂົາ​ຖືກ​ຂົ່ມເຫັງ ແລະ​ສິ້ນ​ຫວັງ​ຄື​ກັບ​ຝູງ​ແກະ​ທີ່​ບໍ່​ມີ​ຜູ້​ລ້ຽງ. ແລ້ວ​ພຣະອົງ​ກໍ​ກ່າວ​ກັບ​ພວກ​ສາວົກ​ວ່າ, ? ເຂົາເຈົ້າ </w:t>
      </w:r>
      <w:r xmlns:w="http://schemas.openxmlformats.org/wordprocessingml/2006/main">
        <w:rPr>
          <w:rFonts w:ascii="맑은 고딕 Semilight" w:hAnsi="맑은 고딕 Semilight"/>
        </w:rPr>
        <w:t xml:space="preserve">ເກັບ </w:t>
      </w:r>
      <w:r xmlns:w="http://schemas.openxmlformats.org/wordprocessingml/2006/main">
        <w:t xml:space="preserve">ກ່ຽວໄດ້ອຸດົມສົມບູນ, ແຕ່ແຮງງານມີໜ້ອຍ; ສະນັ້ນ ຈົ່ງ ອະທິດຖານ ຢ່າງ ຕັ້ງ ໃຈ ຕໍ່ ພຣະ ຜູ້ ເປັນ ເຈົ້າ ແຫ່ງ ການ ເກັບ ກ່ຽວ ເພື່ອ ສົ່ງ ຄົນ ງານ ອອກ ໄປ ໃນ ການ ເກັບ ກ່ຽວ. </w:t>
      </w:r>
      <w:r xmlns:w="http://schemas.openxmlformats.org/wordprocessingml/2006/main">
        <w:rPr>
          <w:rFonts w:ascii="맑은 고딕 Semilight" w:hAnsi="맑은 고딕 Semilight"/>
        </w:rPr>
        <w:t xml:space="preserve">쇺 </w:t>
      </w:r>
      <w:r xmlns:w="http://schemas.openxmlformats.org/wordprocessingml/2006/main">
        <w:t xml:space="preserve">€?</w:t>
      </w:r>
    </w:p>
    <w:p w14:paraId="574E0133" w14:textId="77777777" w:rsidR="000F7377" w:rsidRDefault="000F7377"/>
    <w:p w14:paraId="6690D5BF" w14:textId="77777777" w:rsidR="000F7377" w:rsidRDefault="000F7377">
      <w:r xmlns:w="http://schemas.openxmlformats.org/wordprocessingml/2006/main">
        <w:t xml:space="preserve">1 ໂກຣິນໂທ 9:21 ແກ່​ຄົນ​ທີ່​ບໍ່ມີ​ກົດບັນຍັດ, ເໝືອນ​ຄົນ​ບໍ່ມີ​ກົດບັນຍັດ, ເພື່ອ​ເຮົາ​ຈະ​ໄດ້​ຮັບ​ຄົນ​ທີ່​ບໍ່ມີ​ກົດບັນຍັດ.</w:t>
      </w:r>
    </w:p>
    <w:p w14:paraId="5D64EBFB" w14:textId="77777777" w:rsidR="000F7377" w:rsidRDefault="000F7377"/>
    <w:p w14:paraId="03BDF619" w14:textId="77777777" w:rsidR="000F7377" w:rsidRDefault="000F7377">
      <w:r xmlns:w="http://schemas.openxmlformats.org/wordprocessingml/2006/main">
        <w:t xml:space="preserve">ໂປໂລ​ອະທິບາຍ​ວ່າ​ລາວ​ເຕັມ​ໃຈ​ທີ່​ຈະ​ເຮັດ​ເປັນ​ຄົນ​ທີ່​ບໍ່​ມີ​ກົດ​ໝາຍ ເພື່ອ​ຈະ​ເອື້ອມ​ອອກ​ໄປ​ຫາ​ຄົນ​ທີ່​ບໍ່​ມີ​ກົດ​ໝາຍ ແຕ່​ລາວ​ຍັງ​ຢູ່​ໃຕ້​ກົດ​ໝາຍ​ຂອງ​ພະ​ຄລິດ.</w:t>
      </w:r>
    </w:p>
    <w:p w14:paraId="2996BE80" w14:textId="77777777" w:rsidR="000F7377" w:rsidRDefault="000F7377"/>
    <w:p w14:paraId="17170ECB" w14:textId="77777777" w:rsidR="000F7377" w:rsidRDefault="000F7377">
      <w:r xmlns:w="http://schemas.openxmlformats.org/wordprocessingml/2006/main">
        <w:t xml:space="preserve">1. ການຮຽນຮູ້ທີ່ຈະເຂົ້າເຖິງ: ຕົວຢ່າງຂອງໂປໂລໃນ 1 ໂກລິນໂທ 9:21</w:t>
      </w:r>
    </w:p>
    <w:p w14:paraId="6A9F3080" w14:textId="77777777" w:rsidR="000F7377" w:rsidRDefault="000F7377"/>
    <w:p w14:paraId="78148586" w14:textId="77777777" w:rsidR="000F7377" w:rsidRDefault="000F7377">
      <w:r xmlns:w="http://schemas.openxmlformats.org/wordprocessingml/2006/main">
        <w:t xml:space="preserve">2. ການ​ມີ​ຄວາມ​ພ້ອມ​ໃນ​ການ​ເຂົ້າ​ເຖິງ​ຄົນ​ອື່ນ: ການ​ດຳລົງ​ຊີວິດ​ພາຍ​ໃຕ້​ກົດ​ໝາຍ​ຂອງ​ພະ​ຄລິດ ໃນ 1 ໂກລິນໂທ 9:21</w:t>
      </w:r>
    </w:p>
    <w:p w14:paraId="46535C84" w14:textId="77777777" w:rsidR="000F7377" w:rsidRDefault="000F7377"/>
    <w:p w14:paraId="07111118" w14:textId="77777777" w:rsidR="000F7377" w:rsidRDefault="000F7377">
      <w:r xmlns:w="http://schemas.openxmlformats.org/wordprocessingml/2006/main">
        <w:t xml:space="preserve">1. ໂຣມ 10:14-15 - ເມື່ອ​ນັ້ນ​ເຂົາ​ເຈົ້າ​ຈະ​ຮ້ອງ​ຫາ​ພະອົງ​ຜູ້​ທີ່​ເຂົາ​ເຈົ້າ​ບໍ່​ເຊື່ອ​ໄດ້​ແນວ​ໃດ? ແລະ​ພວກ​ເຂົາ​ຈະ​ເຊື່ອ​ໃນ​ພຣະ​ອົງ​ທີ່​ພວກ​ເຂົາ​ບໍ່​ໄດ້​ຍິນ​ໄດ້​ແນວ​ໃດ? ແລະ​ເຂົາ​ເຈົ້າ​ຈະ​ໄດ້​ຍິນ​ໂດຍ​ບໍ່​ມີ​ນັກ​ເທດ​ໄດ້​ແນວ​ໃດ?</w:t>
      </w:r>
    </w:p>
    <w:p w14:paraId="34C970BB" w14:textId="77777777" w:rsidR="000F7377" w:rsidRDefault="000F7377"/>
    <w:p w14:paraId="2EF67373" w14:textId="77777777" w:rsidR="000F7377" w:rsidRDefault="000F7377">
      <w:r xmlns:w="http://schemas.openxmlformats.org/wordprocessingml/2006/main">
        <w:t xml:space="preserve">15 ແລະ ພວກ​ເຂົາ​ຈະ​ສັ່ງ​ສອນ​ແນວ​ໃດ​ເວັ້ນ​ເສຍ​ແຕ່​ຈະ​ຖືກ​ສົ່ງ? ດັ່ງທີ່ຂຽນໄວ້ວ່າ: ? </w:t>
      </w:r>
      <w:r xmlns:w="http://schemas.openxmlformats.org/wordprocessingml/2006/main">
        <w:rPr>
          <w:rFonts w:ascii="맑은 고딕 Semilight" w:hAnsi="맑은 고딕 Semilight"/>
        </w:rPr>
        <w:t xml:space="preserve">쏦 </w:t>
      </w:r>
      <w:r xmlns:w="http://schemas.openxmlformats.org/wordprocessingml/2006/main">
        <w:t xml:space="preserve">ຕີນ​ຂອງ​ຜູ້​ປະກາດ​ພຣະກິດ​ຕິ​ຄຸນ​ແຫ່ງ​ຄວາມ​ສະຫງົບ​ສຸກ​ເປັນ​ທີ່​ສວຍ​ງາມ, ຜູ້​ທີ່​ນຳ​ຂ່າວ​ດີ​ມາ​ໃຫ້!??</w:t>
      </w:r>
    </w:p>
    <w:p w14:paraId="3FB7E17D" w14:textId="77777777" w:rsidR="000F7377" w:rsidRDefault="000F7377"/>
    <w:p w14:paraId="0C5242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ໂກໂລດ 4:5-6 - ເດີນ​ໄປ​ດ້ວຍ​ສະຕິ​ປັນຍາ​ຕໍ່​ຜູ້​ທີ່​ຢູ່​ນອກ, ໄຖ່​ເວລາ. 6 ຈົ່ງ​ໃຫ້​ຄຳ​ເວົ້າ​ຂອງ​ເຈົ້າ​ເປັນ​ໄປ​ດ້ວຍ​ພຣະ​ຄຸນ​ສະເໝີ, ປຸງ​ແຕ່ງ​ດ້ວຍ​ເກືອ, ເພື່ອ​ເຈົ້າ​ຈະ​ໄດ້​ຮູ້​ວ່າ​ເຈົ້າ​ຄວນ​ຕອບ​ແຕ່​ລະ​ຄົນ​ແນວ​ໃດ.</w:t>
      </w:r>
    </w:p>
    <w:p w14:paraId="4AD44DD2" w14:textId="77777777" w:rsidR="000F7377" w:rsidRDefault="000F7377"/>
    <w:p w14:paraId="4DBA57DE" w14:textId="77777777" w:rsidR="000F7377" w:rsidRDefault="000F7377">
      <w:r xmlns:w="http://schemas.openxmlformats.org/wordprocessingml/2006/main">
        <w:t xml:space="preserve">1 ໂກຣິນໂທ 9:22 ຄົນ​ທີ່​ອ່ອນແອ​ກໍ​ກາຍເປັນ​ຄົນ​ທີ່​ອ່ອນແອ ເພື່ອ​ວ່າ​ເຮົາ​ຈະ​ໄດ້​ຮັບ​ຄົນ​ທີ່​ອ່ອນແອ: ເຮົາ​ໄດ້​ຖືກ​ສ້າງ​ທຸກ​ສິ່ງ​ໃຫ້​ແກ່​ຄົນ​ທັງປວງ ເພື່ອ​ວ່າ​ເຮົາ​ຈະ​ຊ່ວຍ​ບາງ​ຄົນ​ໃຫ້​ພົ້ນ​ໄດ້.</w:t>
      </w:r>
    </w:p>
    <w:p w14:paraId="00C9ACAE" w14:textId="77777777" w:rsidR="000F7377" w:rsidRDefault="000F7377"/>
    <w:p w14:paraId="53F23832" w14:textId="77777777" w:rsidR="000F7377" w:rsidRDefault="000F7377">
      <w:r xmlns:w="http://schemas.openxmlformats.org/wordprocessingml/2006/main">
        <w:t xml:space="preserve">ໂປ ໂລ ໄດ້ ຊຸກ ຍູ້ ໃຫ້ ຜູ້ ເຊື່ອ ຖື ເປັນ ທຸກ ສິ່ງ ທຸກ ຢ່າງ ຂອງ ປະ ຊາ ຊົນ ທັງ ຫມົດ ເພື່ອ ຊ່ວຍ ປະ ຢັດ ບາງ ຄົນ.</w:t>
      </w:r>
    </w:p>
    <w:p w14:paraId="0E62BDB8" w14:textId="77777777" w:rsidR="000F7377" w:rsidRDefault="000F7377"/>
    <w:p w14:paraId="7D14FBD4" w14:textId="77777777" w:rsidR="000F7377" w:rsidRDefault="000F7377">
      <w:r xmlns:w="http://schemas.openxmlformats.org/wordprocessingml/2006/main">
        <w:t xml:space="preserve">1. ພະລັງຂອງການປັບຕົວ: ເຮັດແນວໃດເພື່ອເຂົ້າເຖິງຄົນທຸກຊັ້ນວັນນະ</w:t>
      </w:r>
    </w:p>
    <w:p w14:paraId="290DF8DD" w14:textId="77777777" w:rsidR="000F7377" w:rsidRDefault="000F7377"/>
    <w:p w14:paraId="18111213" w14:textId="77777777" w:rsidR="000F7377" w:rsidRDefault="000F7377">
      <w:r xmlns:w="http://schemas.openxmlformats.org/wordprocessingml/2006/main">
        <w:t xml:space="preserve">2. ສະຕິປັນຍາແລະຄວາມເຫັນອົກເຫັນໃຈ: ການເອີ້ນຂອງໂປໂລໃຫ້ຮັກທຸກໆຄົນ</w:t>
      </w:r>
    </w:p>
    <w:p w14:paraId="61EF29EF" w14:textId="77777777" w:rsidR="000F7377" w:rsidRDefault="000F7377"/>
    <w:p w14:paraId="2F289728" w14:textId="77777777" w:rsidR="000F7377" w:rsidRDefault="000F7377">
      <w:r xmlns:w="http://schemas.openxmlformats.org/wordprocessingml/2006/main">
        <w:t xml:space="preserve">1. ມັດທາຍ 5:44-45 - "ແຕ່ເຮົາບອກເຈົ້າວ່າ ຈົ່ງຮັກສັດຕູຂອງເຈົ້າ ແລະອະທິຖານເພື່ອຜູ້ທີ່ຂົ່ມເຫັງເຈົ້າ, ເພື່ອເຈົ້າຈະເປັນບຸດຂອງພຣະບິດາຂອງເຈົ້າຜູ້ສະຖິດຢູ່ໃນສະຫວັນ."</w:t>
      </w:r>
    </w:p>
    <w:p w14:paraId="433BB17F" w14:textId="77777777" w:rsidR="000F7377" w:rsidRDefault="000F7377"/>
    <w:p w14:paraId="6415386A" w14:textId="77777777" w:rsidR="000F7377" w:rsidRDefault="000F7377">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1D222E33" w14:textId="77777777" w:rsidR="000F7377" w:rsidRDefault="000F7377"/>
    <w:p w14:paraId="43531F63" w14:textId="77777777" w:rsidR="000F7377" w:rsidRDefault="000F7377">
      <w:r xmlns:w="http://schemas.openxmlformats.org/wordprocessingml/2006/main">
        <w:t xml:space="preserve">1 ໂກຣິນໂທ 9:23 ແລະ​ສິ່ງ​ນີ້​ເຮົາ​ເຮັດ​ເພື່ອ​ເຫັນ​ແກ່​ພຣະກິດຕິຄຸນ, ເພື່ອ​ວ່າ​ເຮົາ​ຈະ​ໄດ້​ຮັບ​ສ່ວນ​ຮ່ວມ​ກັບ​ເຈົ້າ.</w:t>
      </w:r>
    </w:p>
    <w:p w14:paraId="66E7F008" w14:textId="77777777" w:rsidR="000F7377" w:rsidRDefault="000F7377"/>
    <w:p w14:paraId="6AF03F4A" w14:textId="77777777" w:rsidR="000F7377" w:rsidRDefault="000F7377">
      <w:r xmlns:w="http://schemas.openxmlformats.org/wordprocessingml/2006/main">
        <w:t xml:space="preserve">ໂປໂລເວົ້າກ່ຽວກັບການເຮັດວຽກເພື່ອຜົນປະໂຫຍດຂອງພຣະກິດຕິຄຸນເພື່ອໃຫ້ລາວມີສ່ວນໃນມັນກັບຊາວໂກລິນໂທ.</w:t>
      </w:r>
    </w:p>
    <w:p w14:paraId="1DB8F8AA" w14:textId="77777777" w:rsidR="000F7377" w:rsidRDefault="000F7377"/>
    <w:p w14:paraId="5C28521F" w14:textId="77777777" w:rsidR="000F7377" w:rsidRDefault="000F7377">
      <w:r xmlns:w="http://schemas.openxmlformats.org/wordprocessingml/2006/main">
        <w:t xml:space="preserve">1. ພະລັງຂອງຈຸດປະສົງຮ່ວມກັນ: ເຮັດວຽກຮ່ວມກັນເພື່ອຂ່າວປະເສີດ</w:t>
      </w:r>
    </w:p>
    <w:p w14:paraId="11E34A3A" w14:textId="77777777" w:rsidR="000F7377" w:rsidRDefault="000F7377"/>
    <w:p w14:paraId="57A35A2D" w14:textId="77777777" w:rsidR="000F7377" w:rsidRDefault="000F7377">
      <w:r xmlns:w="http://schemas.openxmlformats.org/wordprocessingml/2006/main">
        <w:t xml:space="preserve">2. ການເຮັດວຽກສໍາລັບພຣະກິດຕິຄຸນ: ຕົວຢ່າງຂອງໂປໂລກ່ຽວກັບການອຸທິດຕົນ</w:t>
      </w:r>
    </w:p>
    <w:p w14:paraId="30C758A6" w14:textId="77777777" w:rsidR="000F7377" w:rsidRDefault="000F7377"/>
    <w:p w14:paraId="6AA0AC26" w14:textId="77777777" w:rsidR="000F7377" w:rsidRDefault="000F7377">
      <w:r xmlns:w="http://schemas.openxmlformats.org/wordprocessingml/2006/main">
        <w:t xml:space="preserve">1. ຟີລິບປອຍ 2:5-7 “ຈົ່ງ​ມີ​ຈິດໃຈ​ອັນ​ນີ້​ຢູ່​ໃນ​ຕົວ​ຂອງ​ພວກ​ທ່ານ​ໃນ​ພຣະຄຣິດເຈົ້າ​ເຢຊູ, ເຖິງ​ແມ່ນ​ພຣະອົງ​ເປັນ​ຮູບ​ຮ່າງ​ຂອງ​ພຣະ​ເຈົ້າ, ບໍ່​ໄດ້​ນັບ​ວ່າ​ຄວາມ​ສະ​ເໝີ​ພາບ​ກັບ​ພຣະ​ເຈົ້າ​ເປັນ​ສິ່ງ​ທີ່​ຕ້ອງ​ຈັບ, ແຕ່​ເຮັດ​ໃຫ້​ຕົນ​ເອງ​ບໍ່​ມີ​ຫຍັງ. ຖື​ຮູບ​ແບບ​ຂອງ​ຜູ້​ຮັບ​ໃຊ້, ເກີດ​ໃນ​ລັກ​ສະ​ນະ​ຂອງ​ມະ​ນຸດ.”</w:t>
      </w:r>
    </w:p>
    <w:p w14:paraId="30F91176" w14:textId="77777777" w:rsidR="000F7377" w:rsidRDefault="000F7377"/>
    <w:p w14:paraId="5E1FA5AC" w14:textId="77777777" w:rsidR="000F7377" w:rsidRDefault="000F7377">
      <w:r xmlns:w="http://schemas.openxmlformats.org/wordprocessingml/2006/main">
        <w:t xml:space="preserve">2. Colossians 1: 28-29 "ພຣະອົງພວກເຮົາປະກາດ, ເຕືອນທຸກຄົນແລະສັ່ງສອນທຸກຄົນດ້ວຍສະຕິປັນຍາທັງຫມົດ, ເພື່ອໃຫ້ພວກເຮົານໍາສະເຫນີທຸກຄົນເປັນຜູ້ໃຫຍ່ໃນພຣະຄຣິດ. ສໍາລັບນີ້ຂ້າພະເຈົ້າພະຍາຍາມ, ດີ້ນລົນດ້ວຍພະລັງງານທັງຫມົດຂອງພຣະອົງທີ່ພຣະອົງໄດ້ເຮັດວຽກຢູ່ໃນຂ້າພະເຈົ້າມີຄວາມເຂັ້ມແຂງ."</w:t>
      </w:r>
    </w:p>
    <w:p w14:paraId="7F238E19" w14:textId="77777777" w:rsidR="000F7377" w:rsidRDefault="000F7377"/>
    <w:p w14:paraId="120F5463" w14:textId="77777777" w:rsidR="000F7377" w:rsidRDefault="000F7377">
      <w:r xmlns:w="http://schemas.openxmlformats.org/wordprocessingml/2006/main">
        <w:t xml:space="preserve">1 ໂກຣິນໂທ 9:24 ເຈົ້າ​ບໍ່​ຮູ້​ບໍ​ວ່າ​ຄົນ​ທີ່​ແລ່ນ​ໃນ​ການ​ແຂ່ງ​ຂັນ​ແລ່ນ​ໄປ​ໝົດ ແຕ່​ຜູ້​ໜຶ່ງ​ໄດ້​ຮັບ​ລາງວັນ? ສະນັ້ນ ຈົ່ງ​ແລ່ນ, ເພື່ອ​ເຈົ້າ​ຈະ​ໄດ້​ຮັບ.</w:t>
      </w:r>
    </w:p>
    <w:p w14:paraId="712524D1" w14:textId="77777777" w:rsidR="000F7377" w:rsidRDefault="000F7377"/>
    <w:p w14:paraId="39025160" w14:textId="77777777" w:rsidR="000F7377" w:rsidRDefault="000F7377">
      <w:r xmlns:w="http://schemas.openxmlformats.org/wordprocessingml/2006/main">
        <w:t xml:space="preserve">ຄຳພີ​ໄບເບິນ​ກະຕຸ້ນ​ເຮົາ​ໃຫ້​ພະຍາຍາມ​ເພື່ອ​ຄວາມ​ເປັນ​ເລີດ​ໃນ​ທຸກ​ສິ່ງ ເພາະ​ມີ​ແຕ່​ຄົນ​ດຽວ​ເທົ່າ​ນັ້ນ​ທີ່​ໄດ້​ຮັບ​ລາງວັນ.</w:t>
      </w:r>
    </w:p>
    <w:p w14:paraId="28F895A3" w14:textId="77777777" w:rsidR="000F7377" w:rsidRDefault="000F7377"/>
    <w:p w14:paraId="639145CF" w14:textId="77777777" w:rsidR="000F7377" w:rsidRDefault="000F7377">
      <w:r xmlns:w="http://schemas.openxmlformats.org/wordprocessingml/2006/main">
        <w:t xml:space="preserve">1. "ການສະແຫວງຫາຄວາມເປັນເລີດ: ພະຍາຍາມເພື່ອລາງວັນ"</w:t>
      </w:r>
    </w:p>
    <w:p w14:paraId="57300DDC" w14:textId="77777777" w:rsidR="000F7377" w:rsidRDefault="000F7377"/>
    <w:p w14:paraId="69908DD5" w14:textId="77777777" w:rsidR="000F7377" w:rsidRDefault="000F7377">
      <w:r xmlns:w="http://schemas.openxmlformats.org/wordprocessingml/2006/main">
        <w:t xml:space="preserve">2. "ເຊື້ອຊາດຄຣິສຕຽນ: ແລ່ນເພື່ອຊະນະ"</w:t>
      </w:r>
    </w:p>
    <w:p w14:paraId="699E0735" w14:textId="77777777" w:rsidR="000F7377" w:rsidRDefault="000F7377"/>
    <w:p w14:paraId="6E876C7E" w14:textId="77777777" w:rsidR="000F7377" w:rsidRDefault="000F7377">
      <w:r xmlns:w="http://schemas.openxmlformats.org/wordprocessingml/2006/main">
        <w:t xml:space="preserve">1. ຟີລິບປອຍ 3:14 - ຂ້າພະເຈົ້າມຸ່ງໄປເຖິງເປົ້າຫມາຍທີ່ຈະຊະນະລາງວັນທີ່ພຣະເຈົ້າໄດ້ເອີ້ນຂ້າພະເຈົ້າຂຶ້ນສະຫວັນໃນພຣະເຢຊູຄຣິດ.</w:t>
      </w:r>
    </w:p>
    <w:p w14:paraId="5C5A21B9" w14:textId="77777777" w:rsidR="000F7377" w:rsidRDefault="000F7377"/>
    <w:p w14:paraId="08CC8B1B" w14:textId="77777777" w:rsidR="000F7377" w:rsidRDefault="000F7377">
      <w:r xmlns:w="http://schemas.openxmlformats.org/wordprocessingml/2006/main">
        <w:t xml:space="preserve">2. ເຮັບເຣີ 12:1 - ດັ່ງນັ້ນ, ເພາະວ່າ​ພວກ​ເຮົາ​ຖືກ​ອ້ອມ​ຮອບ​ໄປ​ດ້ວຍ​ເມກ​ອັນ​ໃຫຍ່​ຫລວງ​ຂອງ​ພະຍານ, ຂໍ​ໃຫ້​ພວກ​ເຮົາ​ຖິ້ມ​ທຸກ​ສິ່ງ​ທີ່​ເປັນ​ອຸປະສັກ​ຕໍ່​ຄວາມ​ບາບ ແລະ​ຄວາມ​ບາບ​ທີ່​ເຂົ້າ​ມາ​ຢ່າງ​ງ່າຍ​ດາຍ. ແລະ​ໃຫ້​ພວກ​ເຮົາ​ແລ່ນ​ດ້ວຍ​ຄວາມ​ອົດ​ທົນ​ຕໍ່​ການ​ແຂ່ງ​ຂັນ​ທີ່​ໝາຍ​ໄວ້​ໃຫ້​ພວກ​ເຮົາ.</w:t>
      </w:r>
    </w:p>
    <w:p w14:paraId="2A013692" w14:textId="77777777" w:rsidR="000F7377" w:rsidRDefault="000F7377"/>
    <w:p w14:paraId="0B973584" w14:textId="77777777" w:rsidR="000F7377" w:rsidRDefault="000F7377">
      <w:r xmlns:w="http://schemas.openxmlformats.org/wordprocessingml/2006/main">
        <w:t xml:space="preserve">1 ໂກຣິນໂທ 9:25 ແລະ​ທຸກຄົນ​ທີ່​ພະຍາຍາມ​ເຮັດ​ໃຫ້​ມີ​ຄວາມ​ຊຳນານ​ໃນ​ທຸກສິ່ງ. ບັດ​ນີ້​ພວກ​ເຂົາ​ເຮັດ​ມັນ​ເພື່ອ​ໄດ້​ຮັບ​ມົງກຸດ​ທີ່​ເສື່ອມ​ເສຍ; ແຕ່ພວກເຮົາເປັນ incorruptible.</w:t>
      </w:r>
    </w:p>
    <w:p w14:paraId="42ECBE74" w14:textId="77777777" w:rsidR="000F7377" w:rsidRDefault="000F7377"/>
    <w:p w14:paraId="0F5336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ໂປໂລ​ໄດ້​ກະຕຸ້ນ​ຄລິດສະຕຽນ​ໃຫ້​ພະຍາຍາມ​ເປັນ​ຜູ້​ຊຳນານ​ແລະ​ມີ​ຄວາມ​ອົດ​ທົນ​ໃນ​ທຸກ​ສິ່ງ ເພາະ​ເຂົາ​ພະຍາຍາມ​ຫາ​ມົງກຸດ​ທີ່​ບໍ່​ເສື່ອມເສຍ​ຈາກ​ພະເຈົ້າ ແທນ​ທີ່​ຈະ​ເປັນ​ຄົນ​ທີ່​ເສື່ອມ​ເສຍ​ໄປ​ຈາກ​ໂລກ.</w:t>
      </w:r>
    </w:p>
    <w:p w14:paraId="0650E04B" w14:textId="77777777" w:rsidR="000F7377" w:rsidRDefault="000F7377"/>
    <w:p w14:paraId="67B94F39" w14:textId="77777777" w:rsidR="000F7377" w:rsidRDefault="000F7377">
      <w:r xmlns:w="http://schemas.openxmlformats.org/wordprocessingml/2006/main">
        <w:t xml:space="preserve">1. "ຊະນະເຊື້ອຊາດ: ພະຍາຍາມເພື່ອຄວາມຊໍານານດ້ວຍຄວາມອົດທົນ"</w:t>
      </w:r>
    </w:p>
    <w:p w14:paraId="4B211D77" w14:textId="77777777" w:rsidR="000F7377" w:rsidRDefault="000F7377"/>
    <w:p w14:paraId="50743D50" w14:textId="77777777" w:rsidR="000F7377" w:rsidRDefault="000F7377">
      <w:r xmlns:w="http://schemas.openxmlformats.org/wordprocessingml/2006/main">
        <w:t xml:space="preserve">2. "ລາງວັນແຫ່ງຄວາມບໍລິສຸດ: ເຮືອນຍອດທີ່ບໍ່ເສື່ອມເສຍ"</w:t>
      </w:r>
    </w:p>
    <w:p w14:paraId="16611329" w14:textId="77777777" w:rsidR="000F7377" w:rsidRDefault="000F7377"/>
    <w:p w14:paraId="2528D15B" w14:textId="77777777" w:rsidR="000F7377" w:rsidRDefault="000F7377">
      <w:r xmlns:w="http://schemas.openxmlformats.org/wordprocessingml/2006/main">
        <w:t xml:space="preserve">1. 1 ໂກລິນໂທ 10:31 - "ດັ່ງນັ້ນ, ບໍ່ວ່າຈະກິນ, ຫຼືດື່ມ, ຫຼືໃດກໍ່ຕາມທີ່ເຈົ້າເຮັດ, ຈົ່ງເຮັດທັງຫມົດເພື່ອລັດສະຫມີພາບຂອງພຣະເຈົ້າ."</w:t>
      </w:r>
    </w:p>
    <w:p w14:paraId="29F45226" w14:textId="77777777" w:rsidR="000F7377" w:rsidRDefault="000F7377"/>
    <w:p w14:paraId="1D00373A" w14:textId="77777777" w:rsidR="000F7377" w:rsidRDefault="000F7377">
      <w:r xmlns:w="http://schemas.openxmlformats.org/wordprocessingml/2006/main">
        <w:t xml:space="preserve">2. ມັດທາຍ 5:8 - "ພອນແມ່ນໃຈບໍລິສຸດ: ສໍາລັບເຂົາເຈົ້າຈະເຫັນພຣະເຈົ້າ."</w:t>
      </w:r>
    </w:p>
    <w:p w14:paraId="2C53611F" w14:textId="77777777" w:rsidR="000F7377" w:rsidRDefault="000F7377"/>
    <w:p w14:paraId="15C1ACD1" w14:textId="77777777" w:rsidR="000F7377" w:rsidRDefault="000F7377">
      <w:r xmlns:w="http://schemas.openxmlformats.org/wordprocessingml/2006/main">
        <w:t xml:space="preserve">1 ໂກລິນໂທ 9:26 ສະນັ້ນ ຂ້າພະເຈົ້າ​ຈຶ່ງ​ແລ່ນ​ໄປ​ຢ່າງ​ບໍ່​ແນ່ນອນ; ສະນັ້ນ ເຮົາ​ຈຶ່ງ​ຕໍ່ສູ້, ບໍ່​ແມ່ນ​ຜູ້​ທີ່​ຕີ​ອາກາດ.</w:t>
      </w:r>
    </w:p>
    <w:p w14:paraId="420F9D80" w14:textId="77777777" w:rsidR="000F7377" w:rsidRDefault="000F7377"/>
    <w:p w14:paraId="6C1A0D97" w14:textId="77777777" w:rsidR="000F7377" w:rsidRDefault="000F7377">
      <w:r xmlns:w="http://schemas.openxmlformats.org/wordprocessingml/2006/main">
        <w:t xml:space="preserve">ໂປໂລໄດ້ເນັ້ນຫນັກເຖິງຄວາມສໍາຄັນຂອງການບໍ່ສູນເສຍພະລັງງານກັບການກະທໍາທີ່ບໍ່ມີຄວາມຫມາຍແລະແທນທີ່ຈະພະຍາຍາມເພື່ອເປົ້າຫມາຍທີ່ມີຈຸດປະສົງ.</w:t>
      </w:r>
    </w:p>
    <w:p w14:paraId="3E884EBE" w14:textId="77777777" w:rsidR="000F7377" w:rsidRDefault="000F7377"/>
    <w:p w14:paraId="0E41B6A7" w14:textId="77777777" w:rsidR="000F7377" w:rsidRDefault="000F7377">
      <w:r xmlns:w="http://schemas.openxmlformats.org/wordprocessingml/2006/main">
        <w:t xml:space="preserve">1. ພຣະເຈົ້າຊົງເອີ້ນເຮົາໃຫ້ມີຄວາມດີເລີດ - ພະລັງແຫ່ງການມີຊີວິດທີ່ຕັ້ງໃຈ</w:t>
      </w:r>
    </w:p>
    <w:p w14:paraId="0A08E02A" w14:textId="77777777" w:rsidR="000F7377" w:rsidRDefault="000F7377"/>
    <w:p w14:paraId="118C6747" w14:textId="77777777" w:rsidR="000F7377" w:rsidRDefault="000F7377">
      <w:r xmlns:w="http://schemas.openxmlformats.org/wordprocessingml/2006/main">
        <w:t xml:space="preserve">2. ດອນ? </w:t>
      </w:r>
      <w:r xmlns:w="http://schemas.openxmlformats.org/wordprocessingml/2006/main">
        <w:rPr>
          <w:rFonts w:ascii="맑은 고딕 Semilight" w:hAnsi="맑은 고딕 Semilight"/>
        </w:rPr>
        <w:t xml:space="preserve">셳 </w:t>
      </w:r>
      <w:r xmlns:w="http://schemas.openxmlformats.org/wordprocessingml/2006/main">
        <w:t xml:space="preserve">ຢ້ານ​ທີ່​ຈະ​ຮັບ​ຄວາມ​ສ່ຽງ - ຄວາມ​ກ້າ​ຫານ​ທີ່​ຈະ​ດໍາ​ເນີນ​ການ​ໂທ​ຂອງ​ທ່ານ</w:t>
      </w:r>
    </w:p>
    <w:p w14:paraId="5262D53A" w14:textId="77777777" w:rsidR="000F7377" w:rsidRDefault="000F7377"/>
    <w:p w14:paraId="349AE205" w14:textId="77777777" w:rsidR="000F7377" w:rsidRDefault="000F7377">
      <w:r xmlns:w="http://schemas.openxmlformats.org/wordprocessingml/2006/main">
        <w:t xml:space="preserve">1. ມັດທາຍ 5:14-16 - ເຈົ້າເປັນຄວາມສະຫວ່າງຂອງໂລກ.</w:t>
      </w:r>
    </w:p>
    <w:p w14:paraId="34DDAC63" w14:textId="77777777" w:rsidR="000F7377" w:rsidRDefault="000F7377"/>
    <w:p w14:paraId="372B3240" w14:textId="77777777" w:rsidR="000F7377" w:rsidRDefault="000F7377">
      <w:r xmlns:w="http://schemas.openxmlformats.org/wordprocessingml/2006/main">
        <w:t xml:space="preserve">2. ຜູ້ເທສະໜາປ່າວປະກາດ 9:10 - ມືຂອງເຈົ້າຈະເຮັດຫຍັງ, ຈົ່ງເຮັດດ້ວຍກຳລັງຂອງເຈົ້າ.</w:t>
      </w:r>
    </w:p>
    <w:p w14:paraId="0F338464" w14:textId="77777777" w:rsidR="000F7377" w:rsidRDefault="000F7377"/>
    <w:p w14:paraId="466A9A37" w14:textId="77777777" w:rsidR="000F7377" w:rsidRDefault="000F7377">
      <w:r xmlns:w="http://schemas.openxmlformats.org/wordprocessingml/2006/main">
        <w:t xml:space="preserve">1 ໂກຣິນໂທ 9:27 ແຕ່​ເຮົາ​ຈະ​ຢູ່​ໃຕ້​ຮ່າງກາຍ​ຂອງ​ເຮົາ ແລະ​ນຳ​ມັນ​ໄປ​ຢູ່​ໃຕ້​ອຳນາດ ຢ້ານ​ວ່າ​ເມື່ອ​ເຮົາ​ໄດ້​ປະກາດ​ແກ່​ຄົນ​ອື່ນ​ແລ້ວ ເຮົາ​ຈະ​ຖືກ​ປະຖິ້ມ​ດ້ວຍ​ວິທີ​ໃດ​ໜຶ່ງ.</w:t>
      </w:r>
    </w:p>
    <w:p w14:paraId="02AAF811" w14:textId="77777777" w:rsidR="000F7377" w:rsidRDefault="000F7377"/>
    <w:p w14:paraId="73FB4D9C" w14:textId="77777777" w:rsidR="000F7377" w:rsidRDefault="000F7377">
      <w:r xmlns:w="http://schemas.openxmlformats.org/wordprocessingml/2006/main">
        <w:t xml:space="preserve">ໂປໂລ​ກະຕຸ້ນ​ຕົນ​ເອງ​ໃຫ້​ຮັກສາ​ຮ່າງກາຍ​ຂອງ​ຕົນ​ໃຫ້​ຢູ່​ພາຍ​ໃຕ້​ການ​ຄວບຄຸມ ແລະ​ຍອມ​ຢູ່​ໃຕ້​ອຳນາດ​ເພື່ອ​ວ່າ​ລາວ​ຈະ​ບໍ່​ເປັນ​ຄົນ​ຫຼົງໄຫຼ​ຫລັງ​ຈາກ​ການ​ປະກາດ​ພຣະ​ກິດ​ຕິ​ຄຸນ​ແກ່​ຄົນ​ອື່ນ.</w:t>
      </w:r>
    </w:p>
    <w:p w14:paraId="0ADD44AD" w14:textId="77777777" w:rsidR="000F7377" w:rsidRDefault="000F7377"/>
    <w:p w14:paraId="65A053B9" w14:textId="77777777" w:rsidR="000F7377" w:rsidRDefault="000F7377">
      <w:r xmlns:w="http://schemas.openxmlformats.org/wordprocessingml/2006/main">
        <w:t xml:space="preserve">1. ລະບຽບວິໄນຂອງການຍື່ນສະເຫນີ</w:t>
      </w:r>
    </w:p>
    <w:p w14:paraId="52B8C6DC" w14:textId="77777777" w:rsidR="000F7377" w:rsidRDefault="000F7377"/>
    <w:p w14:paraId="15B1B9EB" w14:textId="77777777" w:rsidR="000F7377" w:rsidRDefault="000F7377">
      <w:r xmlns:w="http://schemas.openxmlformats.org/wordprocessingml/2006/main">
        <w:t xml:space="preserve">2. ອຳນາດຂອງການຄວບຄຸມຕົນເອງ</w:t>
      </w:r>
    </w:p>
    <w:p w14:paraId="5E363799" w14:textId="77777777" w:rsidR="000F7377" w:rsidRDefault="000F7377"/>
    <w:p w14:paraId="60FFD082" w14:textId="77777777" w:rsidR="000F7377" w:rsidRDefault="000F7377">
      <w:r xmlns:w="http://schemas.openxmlformats.org/wordprocessingml/2006/main">
        <w:t xml:space="preserve">1. Galatians 5:22-23 - ແຕ່ຫມາກຂອງພຣະວິນຍານແມ່ນຄວາມຮັກ, ຄວາມສຸກ, ຄວາມສະຫງົບ, ຄວາມອົດທົນດົນນານ, ຄວາມອ່ອນໂຍນ, ຄວາມດີ, ສັດທາ, ຄວາມອ່ອນໂຍນ, ຄວາມອົດທົນ: ການຕໍ່ຕ້ານດັ່ງກ່າວບໍ່ມີກົດຫມາຍ.</w:t>
      </w:r>
    </w:p>
    <w:p w14:paraId="50EEE298" w14:textId="77777777" w:rsidR="000F7377" w:rsidRDefault="000F7377"/>
    <w:p w14:paraId="7777B31D" w14:textId="77777777" w:rsidR="000F7377" w:rsidRDefault="000F7377">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14:paraId="461F4DD4" w14:textId="77777777" w:rsidR="000F7377" w:rsidRDefault="000F7377"/>
    <w:p w14:paraId="58EBEA49" w14:textId="77777777" w:rsidR="000F7377" w:rsidRDefault="000F7377">
      <w:r xmlns:w="http://schemas.openxmlformats.org/wordprocessingml/2006/main">
        <w:t xml:space="preserve">1 ໂກລິນໂທ 10 ແມ່ນບົດທີສິບຂອງຈົດຫມາຍສະບັບທໍາອິດຂອງໂປໂລເຖິງຊາວໂກລິນໂທ. ໃນບົດນີ້, ໂປໂລກ່າວເຖິງປະສົບການຂອງຊາວອິດສະລາແອນໃນຖິ່ນແຫ້ງແລ້ງກັນດານແລະຖອດຖອນບົດຮຽນຈາກປະຫວັດສາດຂອງພວກເຂົາເພື່ອໃຫ້ຄໍາແນະນໍາສໍາລັບຜູ້ເຊື່ອຖືຊາວໂກລິນໂທ.</w:t>
      </w:r>
    </w:p>
    <w:p w14:paraId="6D87E8AE" w14:textId="77777777" w:rsidR="000F7377" w:rsidRDefault="000F7377"/>
    <w:p w14:paraId="11F64636" w14:textId="77777777" w:rsidR="000F7377" w:rsidRDefault="000F7377">
      <w:r xmlns:w="http://schemas.openxmlformats.org/wordprocessingml/2006/main">
        <w:t xml:space="preserve">ວັກທີ 1: ໂປໂລເລີ່ມຕົ້ນໂດຍການເຕືອນຊາວໂກຣິນໂທກ່ຽວກັບມໍລະດົກທາງວິນຍານຂອງພວກເຂົາແລະວິທີການບັນພະບຸລຸດຂອງພວກເຂົາ, ເຖິງແມ່ນວ່າຈະຖືກນໍາໂດຍທີ່ປະທັບຂອງພຣະເຈົ້າແລະປະສົບກັບມະຫັດສະຈັນ, ໄດ້ຕົກຢູ່ໃນການບູຊາຮູບປັ້ນແລະການຜິດສິນລະທໍາ (1 Corinthians 10: 1-7). ພຣະອົງ​ເຕືອນ​ເຂົາ​ເຈົ້າ​ຈາກ​ຄວາມ​ໝັ້ນ​ໃຈ​ຫລາຍ​ເກີນ​ໄປ, ຊຸກຍູ້​ເຂົາ​ເຈົ້າ​ໃຫ້​ຮຽນ​ຮູ້​ຈາກ​ຕົວຢ່າງ​ເຫລົ່າ​ນີ້ ​ແລະ ຫຼີກ​ລ່ຽງການ​ຕົກ​ຢູ່​ໃນ​ບາບ​ທີ່​ຄ້າຍຄື​ກັນ (1 ໂກລິນໂທ 10:11-12). ໂປໂລເນັ້ນຫນັກວ່າພຣະເຈົ້າສະຫນອງທາງອອກໃນເວລາທີ່ປະເຊີນກັບການລໍ້ລວງເພື່ອໃຫ້ຜູ້ເຊື່ອຖືສາມາດອົດທົນໄດ້ (1 ໂກລິນໂທ 10: 13).</w:t>
      </w:r>
    </w:p>
    <w:p w14:paraId="2FF047C8" w14:textId="77777777" w:rsidR="000F7377" w:rsidRDefault="000F7377"/>
    <w:p w14:paraId="2FFE860B" w14:textId="77777777" w:rsidR="000F7377" w:rsidRDefault="000F7377">
      <w:r xmlns:w="http://schemas.openxmlformats.org/wordprocessingml/2006/main">
        <w:t xml:space="preserve">ຫຍໍ້​ໜ້າ​ທີ 2: ໂປໂລ​ພິຈາລະນາ​ເລື່ອງ​ການ​ກິນ​ອາຫານ​ທີ່​ຖວາຍ​ແກ່​ຮູບ​ປັ້ນ. ພະອົງ​ຮັບ​ຮູ້​ວ່າ​ຮູບ​ປັ້ນ​ບໍ່​ມີ​ຕົວ​ຈິງ ແຕ່​ໃຫ້​ລະວັງ​ການ​ເຂົ້າ​ຮ່ວມ​ການ​ນະມັດສະການ​ຮູບ​ປັ້ນ ເພາະ​ມັນ​ສາມາດ​ເຮັດ​ໃຫ້​ຄົນ​ອື່ນ​ຫຼົງ​ທາງ​ຫຼື​ທຳລາຍ​ສະຕິ​ຮູ້ສຶກ​ຜິດ​ຊອບ​ຂອງ​ຕົນ (1 ໂກລິນໂທ 10:14-22). ລາວ​ແນະນຳ​ຜູ້​ທີ່​ເຊື່ອ​ໃຫ້​ໜີ​ໄປ​ຈາກ​ການ​ບູຊາ​ຮູບ​ປັ້ນ ແລະ​ຮັບ​ສ່ວນ​ໃນ​ການ​ຮ່ວມ​ສຳພັນ​ກັບ​ພຣະຄຣິດ ແທນ​ທີ່​ຈະ </w:t>
      </w:r>
      <w:r xmlns:w="http://schemas.openxmlformats.org/wordprocessingml/2006/main">
        <w:lastRenderedPageBreak xmlns:w="http://schemas.openxmlformats.org/wordprocessingml/2006/main"/>
      </w:r>
      <w:r xmlns:w="http://schemas.openxmlformats.org/wordprocessingml/2006/main">
        <w:t xml:space="preserve">​ເຮັດ​ພິທີ​ທາງ​ນອກ​ສາສະໜາ (1 ໂກລິນໂທ 10:16-17).</w:t>
      </w:r>
    </w:p>
    <w:p w14:paraId="52692B49" w14:textId="77777777" w:rsidR="000F7377" w:rsidRDefault="000F7377"/>
    <w:p w14:paraId="27AE80D0" w14:textId="77777777" w:rsidR="000F7377" w:rsidRDefault="000F7377">
      <w:r xmlns:w="http://schemas.openxmlformats.org/wordprocessingml/2006/main">
        <w:t xml:space="preserve">ວັກທີ 3: ບົດສະຫຼຸບດ້ວຍຄໍາແນະນໍາພາກປະຕິບັດສໍາລັບການພົວພັນກັບຜູ້ທີ່ບໍ່ເຊື່ອ. ໂປໂລ​ຊຸກຍູ້​ຜູ້​ທີ່​ເຊື່ອ​ໃຫ້​ກິນ​ອາຫານ​ທີ່​ມີ​ຂາຍ​ຢູ່​ໃນ​ຕະຫຼາດ​ຢ່າງ​ເສລີ​ໂດຍ​ບໍ່​ໄດ້​ຖາມ​ເຖິງ​ຕົ້ນ​ກຳເນີດ​ຂອງ​ມັນ ເວັ້ນ​ເສຍ​ແຕ່​ມີ​ຄົນ​ຊີ້​ບອກ​ເຖິງ​ການ​ຮ່ວມ​ມື​ກັບ​ການ​ນະມັດສະການ​ຮູບ​ປັ້ນ (1 ໂກລິນໂທ 10:25-26). ຢ່າງໃດກໍຕາມ, ຖ້າຜູ້ໃດຜູ້ນຶ່ງແຈ້ງໃຫ້ພວກເຂົາຮູ້ວ່າອາຫານໄດ້ຖືກນໍາໄປຖວາຍແກ່ຮູບປັ້ນ, ພວກເຂົາຄວນຈະຫລີກລ້ຽງຈາກການກິນມັນເພື່ອສະຕິປັນຍາແລະບໍ່ແມ່ນເພື່ອຜົນປະໂຫຍດຂອງຕົນເອງ, ແຕ່ເພື່ອສະຫວັດດີການທາງວິນຍານຂອງຄົນອື່ນ (1 ໂກລິນໂທ 10: 27-30). ພະອົງແນະນຳຜູ້ເຊື່ອຖືບໍ່ໃຫ້ກະທຳຜິດທີ່ບໍ່ຈຳເປັນ ຫຼືຂັດຂວາງຄວາມເຊື່ອຂອງຄົນອື່ນ ແຕ່ໃຫ້ຊອກຫາໂອກາດເພື່ອປະກາດຂ່າວປະເສີດ ໃນຂະນະທີ່ຮັກສາທ່າທາງຄວາມຮັກຕໍ່ຄົນທັງໝົດ.</w:t>
      </w:r>
    </w:p>
    <w:p w14:paraId="6C90779D" w14:textId="77777777" w:rsidR="000F7377" w:rsidRDefault="000F7377"/>
    <w:p w14:paraId="7D49A9E2" w14:textId="77777777" w:rsidR="000F7377" w:rsidRDefault="000F7377">
      <w:r xmlns:w="http://schemas.openxmlformats.org/wordprocessingml/2006/main">
        <w:t xml:space="preserve">ສະຫລຸບລວມແລ້ວ, ບົດທີສິບຂອງຊາວໂກລິນໂທທໍາອິດໄດ້ຖອດຖອນບົດຮຽນຈາກປະສົບການຂອງຊາວອິດສະລາແອນໃນຖິ່ນແຫ້ງແລ້ງກັນດານເພື່ອໃຫ້ຄໍາແນະນໍາສໍາລັບຜູ້ເຊື່ອຖືຊາວໂກລິນໂທ. ໂປໂລ​ເຕືອນ​ຄວາມ​ໝັ້ນ​ໃຈ​ເກີນ​ໄປ ແລະ​ກະຕຸ້ນ​ເຂົາ​ເຈົ້າ​ໃຫ້​ຮຽນ​ຮູ້​ຈາກ​ຄວາມ​ຜິດ​ພາດ​ຂອງ​ບັນພະບຸລຸດ. ລາວເນັ້ນຫນັກເຖິງຄວາມສັດຊື່ຂອງພຣະເຈົ້າໃນການສະຫນອງທາງອອກຈາກການລໍ້ລວງແລະຊຸກຍູ້ໃຫ້ຜູ້ເຊື່ອຖືຫນີຈາກການບູຊາຮູບປັ້ນ. ໂປໂລ​ໄດ້​ກ່າວ​ເຖິງ​ບັນຫາ​ການ​ກິນ​ອາຫານ​ທີ່​ຖວາຍ​ແກ່​ຮູບເຄົາຣົບ ໂດຍ​ແນະນຳ​ໃຫ້​ລະວັງ​ສະຕິ​ຮູ້ສຶກ​ຜິດ​ຊອບ ແລະ​ການ​ພິຈາລະນາ​ຄວາມ​ສະຫວັດດີພາບ​ທາງ​ຝ່າຍ​ວິນຍານ​ຂອງ​ຄົນ​ອື່ນ. ພະອົງ​ແນະນຳ​ຜູ້​ທີ່​ເຊື່ອ​ໃຫ້​ມີ​ສ່ວນ​ໃນ​ຊີວິດ​ປະຈຳ​ວັນ​ຢ່າງ​ມີ​ອິດ​ສະຫຼະ ແຕ່​ໃຫ້​ມີ​ສະຕິ​ໃນ​ການ​ເຮັດ​ໃຫ້​ຜິດ​ຫຼື​ທຳລາຍ​ຄວາມ​ເຊື່ອ​ຂອງ​ຕົນ​ເອງ​ຫຼື​ຂອງ​ຄົນ​ອື່ນ. ບົດນີ້ເນັ້ນຫນັກເຖິງຄວາມສໍາຄັນຂອງການຮຽນຮູ້ຈາກປະຫວັດສາດ, ຫຼີກເວັ້ນການບູຊາຮູບປັ້ນ, ແລະການປະຕິບັດຄວາມຮັກແລະການພິຈາລະນາໃນການພົວພັນກັບທັງຜູ້ເຊື່ອຖືແລະບໍ່ເຊື່ອ.</w:t>
      </w:r>
    </w:p>
    <w:p w14:paraId="0E073A04" w14:textId="77777777" w:rsidR="000F7377" w:rsidRDefault="000F7377"/>
    <w:p w14:paraId="4649691E" w14:textId="77777777" w:rsidR="000F7377" w:rsidRDefault="000F7377"/>
    <w:p w14:paraId="0952908C" w14:textId="77777777" w:rsidR="000F7377" w:rsidRDefault="000F7377">
      <w:r xmlns:w="http://schemas.openxmlformats.org/wordprocessingml/2006/main">
        <w:t xml:space="preserve">1 ໂກຣິນໂທ 10:1 ຍິ່ງ​ໄປ​ກວ່າ​ນັ້ນ, ອ້າຍ​ນ້ອງ​ທັງຫລາຍ, ຂ້າພະ​ເຈົ້າບໍ່​ຢາກ​ໃຫ້​ພວກ​ທ່ານ​ບໍ່​ເຂົ້າ​ໃຈ, ວິ​ທີ​ທີ່​ບັນພະບຸລຸດ​ຂອງ​ພວກ​ເຮົາ​ທັງ​ໝົດ​ຢູ່​ໃຕ້​ເມກ, ແລະ ທຸກ​ຄົນ​ໄດ້​ຜ່ານ​ທະເລ;</w:t>
      </w:r>
    </w:p>
    <w:p w14:paraId="3F800CDF" w14:textId="77777777" w:rsidR="000F7377" w:rsidRDefault="000F7377"/>
    <w:p w14:paraId="2E7AA1D4" w14:textId="77777777" w:rsidR="000F7377" w:rsidRDefault="000F7377">
      <w:r xmlns:w="http://schemas.openxmlformats.org/wordprocessingml/2006/main">
        <w:t xml:space="preserve">ໂປໂລເຕືອນຊາວໂກຣິນໂທເຖິງວິທີທີ່ບັນພະບຸລຸດຂອງເຂົາເຈົ້າປະສົບກັບການປົກປ້ອງແລະການຊີ້ນໍາຂອງພະເຈົ້າ.</w:t>
      </w:r>
    </w:p>
    <w:p w14:paraId="319EFB30" w14:textId="77777777" w:rsidR="000F7377" w:rsidRDefault="000F7377"/>
    <w:p w14:paraId="3B172A9E" w14:textId="77777777" w:rsidR="000F7377" w:rsidRDefault="000F7377">
      <w:r xmlns:w="http://schemas.openxmlformats.org/wordprocessingml/2006/main">
        <w:t xml:space="preserve">1. ຄວາມສັດຊື່ຂອງພະເຈົ້າຕໍ່ປະຊາຊົນຂອງພະອົງ—ຊາວອິດສະລາແອນປະສົບກັບການປົກປ້ອງແລະການຊີ້ນໍາຂອງພະເຈົ້າແນວໃດ?</w:t>
      </w:r>
    </w:p>
    <w:p w14:paraId="02CAC27F" w14:textId="77777777" w:rsidR="000F7377" w:rsidRDefault="000F7377"/>
    <w:p w14:paraId="37944679" w14:textId="77777777" w:rsidR="000F7377" w:rsidRDefault="000F7377">
      <w:r xmlns:w="http://schemas.openxmlformats.org/wordprocessingml/2006/main">
        <w:t xml:space="preserve">2. ພະລັງຂອງການເຕືອນໃຈ - ການຮຽນຮູ້ຈາກຕົວຢ່າງຂອງໂປໂລໃນການໃຫ້ກໍາລັງໃຈຄົນອື່ນ</w:t>
      </w:r>
    </w:p>
    <w:p w14:paraId="4E605C9C" w14:textId="77777777" w:rsidR="000F7377" w:rsidRDefault="000F7377"/>
    <w:p w14:paraId="61CDB68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Exodus 13:21-22 - ພຣະ ຜູ້ ເປັນ ເຈົ້າ ໄດ້ ໄປ ກ່ອນ ພວກ ເຂົາ ໃນ ຕອນ ກາງ ຄືນ ໃນ ເສົາ ເມກ ເພື່ອ ນໍາ ໄປ ສູ່ ວິ ທີ ການ, ແລະ ໃນ ຕອນ ກາງ ຄືນ ໃນ ເສົາ ໄຟ ເພື່ອ ໃຫ້ ເຂົາ ເຈົ້າ ແສງ ສະ ຫວ່າງ, ດັ່ງ ນັ້ນ ຈະ ເປັນ ໄປ ໃນ ມື້ ແລະ ໃນ ຕອນ ກາງ ຄືນ.</w:t>
      </w:r>
    </w:p>
    <w:p w14:paraId="2BE0E596" w14:textId="77777777" w:rsidR="000F7377" w:rsidRDefault="000F7377"/>
    <w:p w14:paraId="6DD48554" w14:textId="77777777" w:rsidR="000F7377" w:rsidRDefault="000F7377">
      <w:r xmlns:w="http://schemas.openxmlformats.org/wordprocessingml/2006/main">
        <w:t xml:space="preserve">2 ພຣະບັນຍັດສອງ 1:30-31 ພຣະເຈົ້າຢາເວ ພຣະເຈົ້າ​ຂອງ​ພວກເຈົ້າ ຜູ້​ສະຖິດ​ຢູ່​ຕໍ່ໜ້າ​ເຈົ້າ, ພຣະອົງ​ຈະ​ຕໍ່ສູ້​ເພື່ອ​ເຈົ້າ, ເໝືອນ​ດັ່ງ​ທີ່​ພຣະອົງ​ໄດ້​ກະທຳ​ຕໍ່​ພວກເຈົ້າ​ໃນ​ປະເທດ​ເອຢິບ​ຕໍ່​ໜ້າ​ພວກເຈົ້າ ແລະ​ໃນ​ຖິ່ນ​ແຫ້ງແລ້ງ​ກັນດານ ບ່ອນ​ທີ່​ພວກເຈົ້າ​ໄດ້​ເຫັນ​ອົງພຣະ​ຜູ້​ເປັນເຈົ້າ​ຂອງ​ພວກເຈົ້າ. ພຣະ​ເຈົ້າ​ໄດ້​ພາ​ທ່ານ​, ເປັນ​ຜູ້​ຊາຍ​ໄດ້​ບັນ​ທຸກ​ລູກ​ຊາຍ​ຂອງ​ຕົນ​, ທຸກ​ວິ​ທີ​ການ​ທີ່​ທ່ານ​ໄດ້​ເດີນ​ທາງ​ຈົນ​ກ​່​ວາ​ທ່ານ​ໄດ້​ມາ​ທີ່​ນີ້​.</w:t>
      </w:r>
    </w:p>
    <w:p w14:paraId="0D0BDF8E" w14:textId="77777777" w:rsidR="000F7377" w:rsidRDefault="000F7377"/>
    <w:p w14:paraId="1B8BFDC4" w14:textId="77777777" w:rsidR="000F7377" w:rsidRDefault="000F7377">
      <w:r xmlns:w="http://schemas.openxmlformats.org/wordprocessingml/2006/main">
        <w:t xml:space="preserve">1 ໂກຣິນໂທ 10:2 ແລະ​ທຸກຄົນ​ໄດ້​ຮັບ​ບັບຕິສະມາ​ແກ່​ໂມເຊ​ໃນ​ເມກ​ແລະ​ໃນ​ທະເລ;</w:t>
      </w:r>
    </w:p>
    <w:p w14:paraId="6492FE00" w14:textId="77777777" w:rsidR="000F7377" w:rsidRDefault="000F7377"/>
    <w:p w14:paraId="76272FDF" w14:textId="77777777" w:rsidR="000F7377" w:rsidRDefault="000F7377">
      <w:r xmlns:w="http://schemas.openxmlformats.org/wordprocessingml/2006/main">
        <w:t xml:space="preserve">ຂໍ້ພຣະຄຳພີອະທິບາຍເຖິງວິທີທີ່ຊາວອິດສະລາແອນໄດ້ຮັບບັບຕິສະມາໃນໂມເຊເມື່ອເຂົາເຈົ້າຜ່ານເມກແລະທະເລ.</w:t>
      </w:r>
    </w:p>
    <w:p w14:paraId="5864711A" w14:textId="77777777" w:rsidR="000F7377" w:rsidRDefault="000F7377"/>
    <w:p w14:paraId="2053CC49" w14:textId="77777777" w:rsidR="000F7377" w:rsidRDefault="000F7377">
      <w:r xmlns:w="http://schemas.openxmlformats.org/wordprocessingml/2006/main">
        <w:t xml:space="preserve">ທີ 1 : ດໍາເນີນຊີວິດຕາມຄວາມເຊື່ອ - ວິທີທີ່ຈະເອົາຕົວລອດກັບພຣະເຈົ້າ</w:t>
      </w:r>
    </w:p>
    <w:p w14:paraId="49D0DE31" w14:textId="77777777" w:rsidR="000F7377" w:rsidRDefault="000F7377"/>
    <w:p w14:paraId="6CE8D730" w14:textId="77777777" w:rsidR="000F7377" w:rsidRDefault="000F7377">
      <w:r xmlns:w="http://schemas.openxmlformats.org/wordprocessingml/2006/main">
        <w:t xml:space="preserve">ທີ 2 : ພະລັງຂອງການເຊື່ອຟັງ - ການຮຽນຮູ້ທີ່ຈະໄວ້ວາງໃຈແຜນຂອງພຣະເຈົ້າ</w:t>
      </w:r>
    </w:p>
    <w:p w14:paraId="3B944107" w14:textId="77777777" w:rsidR="000F7377" w:rsidRDefault="000F7377"/>
    <w:p w14:paraId="418F754C" w14:textId="77777777" w:rsidR="000F7377" w:rsidRDefault="000F7377">
      <w:r xmlns:w="http://schemas.openxmlformats.org/wordprocessingml/2006/main">
        <w:t xml:space="preserve">1 : ເຮັບເຣີ 11:1-2 - ໃນປັດຈຸບັນຄວາມເຊື່ອເປັນສານຂອງສິ່ງທີ່ຫວັງ, ຫຼັກຖານຂອງສິ່ງທີ່ບໍ່ເຫັນ.</w:t>
      </w:r>
    </w:p>
    <w:p w14:paraId="3793B096" w14:textId="77777777" w:rsidR="000F7377" w:rsidRDefault="000F7377"/>
    <w:p w14:paraId="37EA4B60" w14:textId="77777777" w:rsidR="000F7377" w:rsidRDefault="000F7377">
      <w:r xmlns:w="http://schemas.openxmlformats.org/wordprocessingml/2006/main">
        <w:t xml:space="preserve">2 ຂໍ້ : ມັດທາຍ 14:22-23 - ທັນທີທັນໃດພຣະເຢຊູໄດ້ໃຫ້ສາວົກຂອງພຣະອົງລົງໃນເຮືອແລະໄປຂ້າງຫນ້າພຣະອົງໄປອີກຂ້າງຫນຶ່ງ, ໃນຂະນະທີ່ພຣະອົງໄດ້ສົ່ງຝູງຊົນອອກໄປ. ເມື່ອ​ພຣະອົງ​ສົ່ງ​ຝູງ​ຊົນ​ໄປ​ແລ້ວ ພຣະອົງ​ກໍ​ຂຶ້ນ​ໄປ​ເທິງ​ພູ​ດ້ວຍ​ຕົວ​ເອງ​ເພື່ອ​ອະທິຖານ.</w:t>
      </w:r>
    </w:p>
    <w:p w14:paraId="325A7665" w14:textId="77777777" w:rsidR="000F7377" w:rsidRDefault="000F7377"/>
    <w:p w14:paraId="537CD655" w14:textId="77777777" w:rsidR="000F7377" w:rsidRDefault="000F7377">
      <w:r xmlns:w="http://schemas.openxmlformats.org/wordprocessingml/2006/main">
        <w:t xml:space="preserve">1 ໂກຣິນໂທ 10:3 ແລະ ທຸກ​ຄົນ​ໄດ້​ກິນ​ຊີ້ນ​ຝ່າຍ​ວິນຍານ​ອັນ​ດຽວ​ກັນ;</w:t>
      </w:r>
    </w:p>
    <w:p w14:paraId="77376C51" w14:textId="77777777" w:rsidR="000F7377" w:rsidRDefault="000F7377"/>
    <w:p w14:paraId="24435FC8" w14:textId="77777777" w:rsidR="000F7377" w:rsidRDefault="000F7377">
      <w:r xmlns:w="http://schemas.openxmlformats.org/wordprocessingml/2006/main">
        <w:t xml:space="preserve">ຂໍ້ພຣະຄຳພີເວົ້າເຖິງວິທີທີ່ທຸກຄົນກິນຊີ້ນຝ່າຍວິນຍານດຽວກັນ.</w:t>
      </w:r>
    </w:p>
    <w:p w14:paraId="47BE34FA" w14:textId="77777777" w:rsidR="000F7377" w:rsidRDefault="000F7377"/>
    <w:p w14:paraId="67033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ຄວາມສຳຄັນຂອງການບຳລຸງລ້ຽງທາງວິນຍານໃນຊີວິດຂອງເຮົາ.</w:t>
      </w:r>
    </w:p>
    <w:p w14:paraId="00C5EC0C" w14:textId="77777777" w:rsidR="000F7377" w:rsidRDefault="000F7377"/>
    <w:p w14:paraId="43FD2714" w14:textId="77777777" w:rsidR="000F7377" w:rsidRDefault="000F7377">
      <w:r xmlns:w="http://schemas.openxmlformats.org/wordprocessingml/2006/main">
        <w:t xml:space="preserve">2. ພວກເຮົາທຸກຄົນສາມາດເຂົ້າເຖິງການລ້ຽງດູທາງວິນຍານດຽວກັນ.</w:t>
      </w:r>
    </w:p>
    <w:p w14:paraId="61D1163D" w14:textId="77777777" w:rsidR="000F7377" w:rsidRDefault="000F7377"/>
    <w:p w14:paraId="2D4EFDA6" w14:textId="77777777" w:rsidR="000F7377" w:rsidRDefault="000F7377">
      <w:r xmlns:w="http://schemas.openxmlformats.org/wordprocessingml/2006/main">
        <w:t xml:space="preserve">1. ເຮັບເຣີ 5:14 ແຕ່​ອາຫານ​ແຂງ​ເປັນ​ຂອງ​ຄົນ​ທີ່​ມີ​ອາຍຸ​ເຕັມທີ່, ຄື​ຄົນ​ທີ່​ມີ​ສະຕິ​ປັນຍາ​ເພື່ອ​ຈະ​ແນມເບິ່ງ​ທັງ​ດີ​ແລະ​ຊົ່ວ.</w:t>
      </w:r>
    </w:p>
    <w:p w14:paraId="4A659AD4" w14:textId="77777777" w:rsidR="000F7377" w:rsidRDefault="000F7377"/>
    <w:p w14:paraId="36F18278" w14:textId="77777777" w:rsidR="000F7377" w:rsidRDefault="000F7377">
      <w:r xmlns:w="http://schemas.openxmlformats.org/wordprocessingml/2006/main">
        <w:t xml:space="preserve">2. ຄຳເພງ 34:8 ໂອ້ ລອງ​ຊີມ​ເບິ່ງ​ເບິ່ງ​ວ່າ​ພຣະ​ຜູ້​ເປັນ​ເຈົ້າ​ດີ! ຜູ້​ທີ່​ລີ້​ໄພ​ໃນ​ພະອົງ​ເປັນ​ສຸກ!</w:t>
      </w:r>
    </w:p>
    <w:p w14:paraId="6A270C0F" w14:textId="77777777" w:rsidR="000F7377" w:rsidRDefault="000F7377"/>
    <w:p w14:paraId="77068CD0" w14:textId="77777777" w:rsidR="000F7377" w:rsidRDefault="000F7377">
      <w:r xmlns:w="http://schemas.openxmlformats.org/wordprocessingml/2006/main">
        <w:t xml:space="preserve">1 ໂກຣິນໂທ 10:4 ແລະ​ທຸກຄົນ​ໄດ້​ດື່ມ​ນໍ້າ​ດື່ມ​ຝ່າຍ​ວິນຍານ​ອັນ​ດຽວ​ກັນ ເພາະ​ພວກເຂົາ​ໄດ້​ດື່ມ​ຫີນ​ແຫ່ງ​ວິນຍານ​ທີ່​ຕິດຕາມ​ພວກເຂົາ​ໄປ ແລະ​ຫີນ​ນັ້ນ​ຄື​ພຣະຄຣິດ.</w:t>
      </w:r>
    </w:p>
    <w:p w14:paraId="515500F2" w14:textId="77777777" w:rsidR="000F7377" w:rsidRDefault="000F7377"/>
    <w:p w14:paraId="451227A5" w14:textId="77777777" w:rsidR="000F7377" w:rsidRDefault="000F7377">
      <w:r xmlns:w="http://schemas.openxmlformats.org/wordprocessingml/2006/main">
        <w:t xml:space="preserve">ຂໍ້ພຣະຄຳພີອະທິບາຍວ່າຊາວອິດສະລາແອນໄດ້ດື່ມຈາກຫີນທາງວິນຍານທີ່ຕິດຕາມພວກເຂົາ, ແລະຫີນນັ້ນຄືພຣະຄຣິດ.</w:t>
      </w:r>
    </w:p>
    <w:p w14:paraId="6487B5B6" w14:textId="77777777" w:rsidR="000F7377" w:rsidRDefault="000F7377"/>
    <w:p w14:paraId="4552FFFA" w14:textId="77777777" w:rsidR="000F7377" w:rsidRDefault="000F7377">
      <w:r xmlns:w="http://schemas.openxmlformats.org/wordprocessingml/2006/main">
        <w:t xml:space="preserve">1. ພຣະ​ເຈົ້າ​ໃຫ້​ການ​ລ້ຽງ​ດູ​ແລະ​ການ​ຊີ້​ນໍາ​ໃຫ້​ປະ​ຊາ​ຊົນ​ຂອງ​ພຣະ​ອົງ.</w:t>
      </w:r>
    </w:p>
    <w:p w14:paraId="1C32F323" w14:textId="77777777" w:rsidR="000F7377" w:rsidRDefault="000F7377"/>
    <w:p w14:paraId="69A64CF8" w14:textId="77777777" w:rsidR="000F7377" w:rsidRDefault="000F7377">
      <w:r xmlns:w="http://schemas.openxmlformats.org/wordprocessingml/2006/main">
        <w:t xml:space="preserve">2. ພຣະເຢຊູເປັນຫີນທາງວິນຍານຂອງພວກເຮົາ, ສະຫນອງຄວາມເຂັ້ມແຂງແລະຄວາມຫມັ້ນຄົງຂອງພວກເຮົາ.</w:t>
      </w:r>
    </w:p>
    <w:p w14:paraId="2BE3BC55" w14:textId="77777777" w:rsidR="000F7377" w:rsidRDefault="000F7377"/>
    <w:p w14:paraId="5ABCD47B" w14:textId="77777777" w:rsidR="000F7377" w:rsidRDefault="000F7377">
      <w:r xmlns:w="http://schemas.openxmlformats.org/wordprocessingml/2006/main">
        <w:t xml:space="preserve">1. Psalm 18:2 - ພຣະ​ຜູ້​ເປັນ​ເຈົ້າ​ເປັນ​ໂງ່ນ​ຫີນ​ຂອງ​ຂ້າ​ພະ​ເຈົ້າ​ແລະ fortress ຂອງ​ຂ້າ​ພະ​ເຈົ້າ​ແລະ​ການ​ປົດ​ປ່ອຍ​ຂອງ​ຂ້າ​ພະ​ເຈົ້າ​; ພຣະ​ເຈົ້າ​ຂອງ​ຂ້າ​ພະ​ເຈົ້າ, ຄວາມ​ເຂັ້ມ​ແຂງ​ຂອງ​ຂ້າ​ພະ​ເຈົ້າ, ໃນ​ຜູ້​ທີ່​ຂ້າ​ພະ​ເຈົ້າ​ຈະ​ໄວ້​ວາງ​ໃຈ; ໂລ່​ຂອງ​ຂ້າ​ພະ​ເຈົ້າ ແລະ​ເຂົາ​ແຫ່ງ​ຄວາມ​ລອດ​ຂອງ​ຂ້າ​ພະ​ເຈົ້າ, ທີ່​ໝັ້ນ​ຂອງ​ຂ້າ​ພະ​ເຈົ້າ.</w:t>
      </w:r>
    </w:p>
    <w:p w14:paraId="19305717" w14:textId="77777777" w:rsidR="000F7377" w:rsidRDefault="000F7377"/>
    <w:p w14:paraId="6E89D01D" w14:textId="77777777" w:rsidR="000F7377" w:rsidRDefault="000F7377">
      <w:r xmlns:w="http://schemas.openxmlformats.org/wordprocessingml/2006/main">
        <w:t xml:space="preserve">2. ເອຊາຢາ 26:4 - ຈົ່ງ​ໄວ້​ວາງໃຈ​ໃນ​ພຣະເຈົ້າຢາເວ​ຕະຫຼອດ​ໄປ ເພາະ​ໃນ​ພຣະເຈົ້າຢາເວ​ອົງ​ຊົງຣິດ​ອຳນາດ​ຍິ່ງໃຫຍ່.</w:t>
      </w:r>
    </w:p>
    <w:p w14:paraId="3801E2AB" w14:textId="77777777" w:rsidR="000F7377" w:rsidRDefault="000F7377"/>
    <w:p w14:paraId="3B6196F5" w14:textId="77777777" w:rsidR="000F7377" w:rsidRDefault="000F7377">
      <w:r xmlns:w="http://schemas.openxmlformats.org/wordprocessingml/2006/main">
        <w:t xml:space="preserve">1 ໂກຣິນໂທ 10:5 ແຕ່​ກັບ​ພວກເຂົາ​ຫລາຍ​ຄົນ ພຣະເຈົ້າ​ບໍ່​ພໍພຣະໄທ​ຫລາຍ ເພາະ​ພວກເຂົາ​ຖືກ​ທຳລາຍ​ໃນ​ຖິ່ນ​ແຫ້ງແລ້ງ​ກັນດານ.</w:t>
      </w:r>
    </w:p>
    <w:p w14:paraId="29E910DE" w14:textId="77777777" w:rsidR="000F7377" w:rsidRDefault="000F7377"/>
    <w:p w14:paraId="6D38E2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 1 ໂກລິນໂທ 10:5 ມັນໄດ້ຖືກເປີດເຜີຍວ່າຊາວອິດສະລາແອນຫຼາຍຄົນເຮັດໃຫ້ພະເຈົ້າບໍ່ພໍໃຈແລະບໍ່ປະສົບຜົນສໍາເລັດໃນຖິ່ນແຫ້ງແລ້ງກັນດານ.</w:t>
      </w:r>
    </w:p>
    <w:p w14:paraId="3A5BD784" w14:textId="77777777" w:rsidR="000F7377" w:rsidRDefault="000F7377"/>
    <w:p w14:paraId="7067BB4A" w14:textId="77777777" w:rsidR="000F7377" w:rsidRDefault="000F7377">
      <w:r xmlns:w="http://schemas.openxmlformats.org/wordprocessingml/2006/main">
        <w:t xml:space="preserve">1. ການເອົາຊະນະຄວາມຜິດຫວັງ: ການຮຽນຮູ້ຈາກຊາວອິດສະລາແອນ ຄວາມຜິດພາດໃນຖິ່ນແຫ້ງແລ້ງກັນດານ</w:t>
      </w:r>
    </w:p>
    <w:p w14:paraId="56890C01" w14:textId="77777777" w:rsidR="000F7377" w:rsidRDefault="000F7377"/>
    <w:p w14:paraId="629E6198" w14:textId="77777777" w:rsidR="000F7377" w:rsidRDefault="000F7377">
      <w:r xmlns:w="http://schemas.openxmlformats.org/wordprocessingml/2006/main">
        <w:t xml:space="preserve">2. ການຂະຫຍາຍຕົວໃນຄວາມເຊື່ອ: ຄວາມເຂົ້າໃຈຜົນຂອງການບໍ່ເຊື່ອຟັງພຣະເຈົ້າ</w:t>
      </w:r>
    </w:p>
    <w:p w14:paraId="7112FF40" w14:textId="77777777" w:rsidR="000F7377" w:rsidRDefault="000F7377"/>
    <w:p w14:paraId="00D71DD5" w14:textId="77777777" w:rsidR="000F7377" w:rsidRDefault="000F7377">
      <w:r xmlns:w="http://schemas.openxmlformats.org/wordprocessingml/2006/main">
        <w:t xml:space="preserve">1. ອົບພະຍົບ 16:2-3 ? </w:t>
      </w:r>
      <w:r xmlns:w="http://schemas.openxmlformats.org/wordprocessingml/2006/main">
        <w:rPr>
          <w:rFonts w:ascii="맑은 고딕 Semilight" w:hAnsi="맑은 고딕 Semilight"/>
        </w:rPr>
        <w:t xml:space="preserve">ແລະ </w:t>
      </w:r>
      <w:r xmlns:w="http://schemas.openxmlformats.org/wordprocessingml/2006/main">
        <w:t xml:space="preserve">​ປະ​ຊາ​ຊົນ​ທັງ​ຫມົດ​ຂອງ​ຊາວ​ອິດ​ສະ​ຣາ​ເອນ​ໄດ້​ຈົ່ມ​ຕໍ່​ໂມ​ເຊ​ແລະ​ອາ​ໂຣນ​ໃນ​ຖິ່ນ​ແຫ້ງ​ແລ້ງ​ກັນ​ດານ​ວ່າ: ແລະ​ຊາວ​ອິດ​ສະ​ຣາ​ເອນ​ໄດ້​ກ່າວ​ກັບ​ເຂົາ​ເຈົ້າ​ວ່າ, ພວກ​ເຮົາ​ໄດ້​ຕາຍ​ໂດຍ​ພຣະ​ຫັດ​ຂອງ​ພຣະ​ຜູ້​ເປັນ​ເຈົ້າ​ໃນ​ປະ​ເທດ​ເອ​ຢິບ, ໃນ​ເວ​ລາ​ທີ່​ພວກ​ເຮົາ​ນັ່ງ​ຢູ່. ໝໍ້​ຊີ້ນ, ແລະ ເມື່ອ​ພວກ​ເຮົາ​ກິນ​ເຂົ້າ​ຈີ່​ຈົນ​ເຕັມ; ເພາະ​ເຈົ້າ​ໄດ້​ພາ​ພວກ​ເຮົາ​ອອກ​ໄປ​ໃນ​ຖິ່ນ​ແຫ້ງ​ແລ້ງ​ກັນ​ດານ​ນີ້, ເພື່ອ​ຂ້າ​ຝູງ​ຊົນ​ທັງ​ໝົດ​ນີ້​ດ້ວຍ​ຄວາມ​ອຶດ​ຢາກ.??</w:t>
      </w:r>
    </w:p>
    <w:p w14:paraId="57A0374A" w14:textId="77777777" w:rsidR="000F7377" w:rsidRDefault="000F7377"/>
    <w:p w14:paraId="3875F397" w14:textId="77777777" w:rsidR="000F7377" w:rsidRDefault="000F7377">
      <w:r xmlns:w="http://schemas.openxmlformats.org/wordprocessingml/2006/main">
        <w:t xml:space="preserve">2. ພະບັນຍັດ 8:2-3 ? </w:t>
      </w:r>
      <w:r xmlns:w="http://schemas.openxmlformats.org/wordprocessingml/2006/main">
        <w:rPr>
          <w:rFonts w:ascii="맑은 고딕 Semilight" w:hAnsi="맑은 고딕 Semilight"/>
        </w:rPr>
        <w:t xml:space="preserve">ເຈົ້າ </w:t>
      </w:r>
      <w:r xmlns:w="http://schemas.openxmlformats.org/wordprocessingml/2006/main">
        <w:t xml:space="preserve">​ຈົ່ງ​ຈື່ຈຳ​ທຸກ​ວິທີ​ທາງ​ທີ່​ພຣະເຈົ້າຢາເວ ພຣະເຈົ້າ​ຂອງ​ເຈົ້າ​ໄດ້​ນຳພາ​ເຈົ້າ​ໃນ​ສີ່​ສິບ​ປີ​ນີ້​ໃນ​ຖິ່ນ​ແຫ້ງແລ້ງ​ກັນດານ, ເພື່ອ​ໃຫ້​ເຈົ້າ​ຖ່ອມຕົວ, ແລະ​ພິສູດ​ເຈົ້າ, ເພື່ອ​ຈະ​ຮູ້​ວ່າ​ເຈົ້າ​ຈະ​ຮັກສາ​ພຣະບັນຍັດ​ຂອງ​ພຣະອົງ ຫລື​ບໍ່. ແລະ ເພິ່ນ​ໄດ້​ຖ່ອມ​ຕົວ​ເຈົ້າ, ແລະ ຍອມ​ໃຫ້​ເຈົ້າ​ຫິວ​ເຂົ້າ, ແລະ ລ້ຽງ​ເຈົ້າ​ດ້ວຍ​ມານາ, ຊຶ່ງ​ເຈົ້າ​ບໍ່​ຮູ້, ທັງ​ບັນພະບຸລຸດ​ຂອງ​ເຈົ້າ​ບໍ່​ຮູ້; ເພື່ອ​ວ່າ​ລາວ​ຈະ​ເຮັດ​ໃຫ້​ເຈົ້າ​ຮູ້​ວ່າ​ມະນຸດ​ບໍ່​ໄດ້​ມີ​ຊີວິດ​ຢູ່​ໂດຍ​ເຂົ້າ​ຈີ່​ເທົ່າ​ນັ້ນ, ແຕ່​ໂດຍ​ທຸກ​ຖ້ອຍ​ຄຳ​ທີ່​ອອກ​ຈາກ​ພຣະ​ຄຳ​ຂອງ​ພຣະ​ຜູ້​ເປັນ​ເຈົ້າ​ຈຶ່ງ​ມີ​ຊີວິດ​ຢູ່.??</w:t>
      </w:r>
    </w:p>
    <w:p w14:paraId="200EC7C4" w14:textId="77777777" w:rsidR="000F7377" w:rsidRDefault="000F7377"/>
    <w:p w14:paraId="721270DC" w14:textId="77777777" w:rsidR="000F7377" w:rsidRDefault="000F7377">
      <w:r xmlns:w="http://schemas.openxmlformats.org/wordprocessingml/2006/main">
        <w:t xml:space="preserve">1 ໂກຣິນໂທ 10:6 ບັດ​ນີ້​ສິ່ງ​ເຫຼົ່າ​ນີ້​ເປັນ​ຕົວຢ່າງ​ຂອງ​ພວກ​ເຮົາ, ໂດຍ​ຕັ້ງ​ໃຈ​ວ່າ​ພວກ​ເຮົາ​ບໍ່​ຄວນ​ຢາກ​ໄດ້​ສິ່ງ​ທີ່​ຊົ່ວ​ຮ້າຍ, ດັ່ງ​ທີ່​ພວກ​ມັນ​ມັກ​ຢາກ​ໄດ້.</w:t>
      </w:r>
    </w:p>
    <w:p w14:paraId="48808CC6" w14:textId="77777777" w:rsidR="000F7377" w:rsidRDefault="000F7377"/>
    <w:p w14:paraId="06A574A8" w14:textId="77777777" w:rsidR="000F7377" w:rsidRDefault="000F7377">
      <w:r xmlns:w="http://schemas.openxmlformats.org/wordprocessingml/2006/main">
        <w:t xml:space="preserve">Passage ເຫດການຂອງພຣະຄໍາພີເດີມຄວນຈະເປັນຕົວຢ່າງທີ່ຈະສອນພວກເຮົາບໍ່ໃຫ້ຄວາມໂລບໃນສິ່ງທີ່ຊົ່ວຮ້າຍ, ດັ່ງທີ່ຊາວອິດສະລາແອນໄດ້ເຮັດໃນອະດີດ.</w:t>
      </w:r>
    </w:p>
    <w:p w14:paraId="1478F3A7" w14:textId="77777777" w:rsidR="000F7377" w:rsidRDefault="000F7377"/>
    <w:p w14:paraId="7F27FDFE" w14:textId="77777777" w:rsidR="000F7377" w:rsidRDefault="000F7377">
      <w:r xmlns:w="http://schemas.openxmlformats.org/wordprocessingml/2006/main">
        <w:t xml:space="preserve">1. ຈົ່ງຮຽນຮູ້ຈາກຄວາມຜິດພາດຂອງຊາວອິດສະລາແອນ: ຢ່າຍອມແພ້ກັບການລໍ້ລວງຂອງຄວາມຊົ່ວ.</w:t>
      </w:r>
    </w:p>
    <w:p w14:paraId="3C47FF8C" w14:textId="77777777" w:rsidR="000F7377" w:rsidRDefault="000F7377"/>
    <w:p w14:paraId="31236485" w14:textId="77777777" w:rsidR="000F7377" w:rsidRDefault="000F7377">
      <w:r xmlns:w="http://schemas.openxmlformats.org/wordprocessingml/2006/main">
        <w:t xml:space="preserve">2. ພຣະຄໍາພີເດີມໃຫ້ຕົວຢ່າງຂອງສິ່ງທີ່ຄວນຫຼີກເວັ້ນໃນຊີວິດ.</w:t>
      </w:r>
    </w:p>
    <w:p w14:paraId="35D400CF" w14:textId="77777777" w:rsidR="000F7377" w:rsidRDefault="000F7377"/>
    <w:p w14:paraId="212FCB69" w14:textId="77777777" w:rsidR="000F7377" w:rsidRDefault="000F7377">
      <w:r xmlns:w="http://schemas.openxmlformats.org/wordprocessingml/2006/main">
        <w:t xml:space="preserve">1. 2 ຕີໂມເຕ 3:16??7 -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419B3630" w14:textId="77777777" w:rsidR="000F7377" w:rsidRDefault="000F7377"/>
    <w:p w14:paraId="7A7AAE5E" w14:textId="77777777" w:rsidR="000F7377" w:rsidRDefault="000F7377">
      <w:r xmlns:w="http://schemas.openxmlformats.org/wordprocessingml/2006/main">
        <w:t xml:space="preserve">2. ໂລມ 15:4 - ສິ່ງ​ໃດ​ກໍ​ຕາມ​ທີ່​ຂຽນ​ໄວ້​ກ່ອນ​ຈະ​ຖືກ​ຂຽນ​ໄວ້​ເພື່ອ​ການ​ຮຽນ​ຮູ້​ຂອງ​ເຮົາ ເພື່ອ​ວ່າ​ເຮົາ​ຈະ​ມີ​ຄວາມ​ອົດ​ທົນ​ແລະ​ຄວາມ​ປອບ​ໂຍນ​ຈາກ​ພະ​ຄຳພີ.</w:t>
      </w:r>
    </w:p>
    <w:p w14:paraId="4F8051AC" w14:textId="77777777" w:rsidR="000F7377" w:rsidRDefault="000F7377"/>
    <w:p w14:paraId="08CA0157" w14:textId="77777777" w:rsidR="000F7377" w:rsidRDefault="000F7377">
      <w:r xmlns:w="http://schemas.openxmlformats.org/wordprocessingml/2006/main">
        <w:t xml:space="preserve">1 ໂກຣິນໂທ 10:7 ທັງ​ພວກ​ທ່ານ​ທັງ​ຫຼາຍ​ບໍ່​ເປັນ​ຜູ້​ຂາບ​ໄຫວ້​ຮູບ​ປັ້ນ​ເໝືອນ​ດັ່ງ​ບາງ​ຄົນ​ໃນ​ພວກ​ເຂົາ; ດັ່ງ​ທີ່​ມີ​ຄຳ​ຂຽນ​ໄວ້​ວ່າ, “ປະຊາຊົນ​ໄດ້​ນັ່ງ​ກິນ​ດື່ມ, ແລະ​ລຸກ​ຂຶ້ນ​ໄປ​ຫຼິ້ນ.</w:t>
      </w:r>
    </w:p>
    <w:p w14:paraId="48A20F84" w14:textId="77777777" w:rsidR="000F7377" w:rsidRDefault="000F7377"/>
    <w:p w14:paraId="0C3A1B8A" w14:textId="77777777" w:rsidR="000F7377" w:rsidRDefault="000F7377">
      <w:r xmlns:w="http://schemas.openxmlformats.org/wordprocessingml/2006/main">
        <w:t xml:space="preserve">ໂປໂລ​ເຕືອນ​ຊາວ​ໂກລິນໂທ​ວ່າ​ຢ່າ​ຮຽນ​ແບບ​ຮູບ​ປັ້ນ​ຂອງ​ຊາດ​ອິດສະລາແອນ ໂດຍ​ອ້າງ​ເຖິງ​ຕົວຢ່າງ​ໃນ​ຄຳພີ​ໄບເບິນ​ຈາກ​ພະທຳ​ອົບພະຍົບ.</w:t>
      </w:r>
    </w:p>
    <w:p w14:paraId="2C3F35C8" w14:textId="77777777" w:rsidR="000F7377" w:rsidRDefault="000F7377"/>
    <w:p w14:paraId="0FFEF96C" w14:textId="77777777" w:rsidR="000F7377" w:rsidRDefault="000F7377">
      <w:r xmlns:w="http://schemas.openxmlformats.org/wordprocessingml/2006/main">
        <w:t xml:space="preserve">1. “ການດຳລົງຊີວິດດ້ວຍຄວາມເຊື່ອ: ຫຼີກເວັ້ນການບູຊາຮູບປັ້ນ”</w:t>
      </w:r>
    </w:p>
    <w:p w14:paraId="43B36DD0" w14:textId="77777777" w:rsidR="000F7377" w:rsidRDefault="000F7377"/>
    <w:p w14:paraId="5588ACA3" w14:textId="77777777" w:rsidR="000F7377" w:rsidRDefault="000F7377">
      <w:r xmlns:w="http://schemas.openxmlformats.org/wordprocessingml/2006/main">
        <w:t xml:space="preserve">2. "ພະລັງຂອງຕົວຢ່າງ: ການກະທຳຂອງພວກເຮົາສົ່ງຜົນກະທົບຕໍ່ຄົນອື່ນແນວໃດ"</w:t>
      </w:r>
    </w:p>
    <w:p w14:paraId="7753CE84" w14:textId="77777777" w:rsidR="000F7377" w:rsidRDefault="000F7377"/>
    <w:p w14:paraId="65268DF8" w14:textId="77777777" w:rsidR="000F7377" w:rsidRDefault="000F7377">
      <w:r xmlns:w="http://schemas.openxmlformats.org/wordprocessingml/2006/main">
        <w:t xml:space="preserve">1. Exodus 32:6 - ແລະ​ເຂົາ​ເຈົ້າ​ໄດ້​ລຸກ​ຂຶ້ນ​ໃນ​ຕອນ​ເຊົ້າ​ຂອງ​ມື້​ອື່ນ​, ແລະ​ສະ​ເຫນີ​ເຄື່ອງ​ເຜົາ​ໄຫມ້​, ແລະ​ນໍາ​ເອົາ​ເຄື່ອງ​ສະ​ເຫນີ​ສັນ​ຕິ​ພາບ​; ແລະປະຊາຊົນນັ່ງລົງເພື່ອກິນອາຫານແລະດື່ມ, ແລະລຸກຂຶ້ນຫຼິ້ນ.</w:t>
      </w:r>
    </w:p>
    <w:p w14:paraId="13215237" w14:textId="77777777" w:rsidR="000F7377" w:rsidRDefault="000F7377"/>
    <w:p w14:paraId="005BC9C6" w14:textId="77777777" w:rsidR="000F7377" w:rsidRDefault="000F7377">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14:paraId="5C585079" w14:textId="77777777" w:rsidR="000F7377" w:rsidRDefault="000F7377"/>
    <w:p w14:paraId="43141DDB" w14:textId="77777777" w:rsidR="000F7377" w:rsidRDefault="000F7377">
      <w:r xmlns:w="http://schemas.openxmlformats.org/wordprocessingml/2006/main">
        <w:t xml:space="preserve">1 ໂກຣິນໂທ 10:8 ແລະ​ຢ່າ​ໃຫ້​ພວກ​ເຮົາ​ເຮັດ​ການ​ຜິດ​ຊາຍ​ຍິງ​ຕາມ​ທີ່​ບາງ​ຄົນ​ໄດ້​ກະທຳ ແລະ​ໄດ້​ລົ້ມ​ລົງ​ໃນ​ມື້​ດຽວ​ສາມ​ສິບ​ພັນ​ຄົນ.</w:t>
      </w:r>
    </w:p>
    <w:p w14:paraId="75CA31FF" w14:textId="77777777" w:rsidR="000F7377" w:rsidRDefault="000F7377"/>
    <w:p w14:paraId="68ED02DD" w14:textId="77777777" w:rsidR="000F7377" w:rsidRDefault="000F7377">
      <w:r xmlns:w="http://schemas.openxmlformats.org/wordprocessingml/2006/main">
        <w:t xml:space="preserve">ໂປໂລ​ເຕືອນ​ຊາວ​ໂກລິນໂທ​ໃຫ້​ຕ້ານ​ການ​ຜິດ​ຊາຍ​ຍິງ ໂດຍ​ອ້າງ​ເຖິງ​ຕົວຢ່າງ​ຂອງ​ຊາວ​ອິດສະລາແອນ​ທີ່​ຕົກ​ໃນ​ມື້​ດຽວ​ຍ້ອນ​ບາບ​ຂອງ​ເຂົາ​ເຈົ້າ.</w:t>
      </w:r>
    </w:p>
    <w:p w14:paraId="6793C29B" w14:textId="77777777" w:rsidR="000F7377" w:rsidRDefault="000F7377"/>
    <w:p w14:paraId="2A9DAAD9" w14:textId="77777777" w:rsidR="000F7377" w:rsidRDefault="000F7377">
      <w:r xmlns:w="http://schemas.openxmlformats.org/wordprocessingml/2006/main">
        <w:t xml:space="preserve">1. "ຫຼີກເວັ້ນການລໍ້ລວງ: ເບິ່ງການຜິດສິນລະທໍາທາງເພດ."</w:t>
      </w:r>
    </w:p>
    <w:p w14:paraId="7DB007F1" w14:textId="77777777" w:rsidR="000F7377" w:rsidRDefault="000F7377"/>
    <w:p w14:paraId="652DA2D5" w14:textId="77777777" w:rsidR="000F7377" w:rsidRDefault="000F7377">
      <w:r xmlns:w="http://schemas.openxmlformats.org/wordprocessingml/2006/main">
        <w:t xml:space="preserve">2. "ຜົນຂອງການບໍ່ເຊື່ອຟັງ: ເລື່ອງຂອງຊາວອິດສະລາແອນ."</w:t>
      </w:r>
    </w:p>
    <w:p w14:paraId="22CCB001" w14:textId="77777777" w:rsidR="000F7377" w:rsidRDefault="000F7377"/>
    <w:p w14:paraId="2188DC0C" w14:textId="77777777" w:rsidR="000F7377" w:rsidRDefault="000F7377">
      <w:r xmlns:w="http://schemas.openxmlformats.org/wordprocessingml/2006/main">
        <w:t xml:space="preserve">1. ຄາລາເຕຍ 5:19-21 - “ບັດນີ້​ການ​ກະທຳ​ຂອງ​ເນື້ອ​ໜັງ​ໄດ້​ປາກົດ​ວ່າ: ການ​ຜິດ​ສິນລະທຳ​ທາງ​ເພດ, ຄວາມ​ບໍ່​ສະອາດ, ຄວາມ​ຮູ້ສຶກ​ຢາກ​ໄດ້, ການ​ບູຊາ​ຮູບ​ປັ້ນ, ການ​ດູຖູກ, ຄວາມ​ເປັນ​ສັດຕູ, ຄວາມ​ຄຽດ​ແຄ້ນ, ຄວາມ​ອິດສາ, ຄວາມ​ຄຽດ​ແຄ້ນ, ການ​ແຂ່ງ​ຂັນ, ຄວາມ​ແຕກ​ແຍກ, ຄວາມ​ອິດສາ, ຄວາມ​ເມົາ​ມົວ. orgies, ແລະ​ສິ່ງ​ຕ່າງໆ​ເຊັ່ນ​ນີ້, ຂ້າ​ພະ​ເຈົ້າ​ເຕືອນ​ທ່ານ, ດັ່ງ​ທີ່​ຂ້າ​ພະ​ເຈົ້າ​ໄດ້​ເຕືອນ​ທ່ານ​ກ່ອນ, ວ່າ​ຜູ້​ທີ່​ເຮັດ​ສິ່ງ​ດັ່ງ​ກ່າວ​ຈະ​ບໍ່​ໄດ້​ຮັບ​ອາ​ນາ​ຈັກ​ຂອງ​ພຣະ​ເຈົ້າ​ເປັນ​ມໍ​ລະ​ດົກ.”</w:t>
      </w:r>
    </w:p>
    <w:p w14:paraId="1A6E8F5B" w14:textId="77777777" w:rsidR="000F7377" w:rsidRDefault="000F7377"/>
    <w:p w14:paraId="1E7E451E" w14:textId="77777777" w:rsidR="000F7377" w:rsidRDefault="000F7377">
      <w:r xmlns:w="http://schemas.openxmlformats.org/wordprocessingml/2006/main">
        <w:t xml:space="preserve">2. ເຮັບເຣີ 13:4 - "ໃຫ້​ການ​ແຕ່ງ​ງານ​ຖື​ເປັນ​ກຽດ​ແກ່​ຄົນ​ທັງ​ປວງ ແລະ​ໃຫ້​ການ​ແຕ່ງ​ດອງ​ເປັນ​ມົນທິນ ເພາະ​ພະເຈົ້າ​ຈະ​ຕັດສິນ​ຄົນ​ທີ່​ຜິດ​ສິນລະທຳ​ແລະ​ການ​ຫລິ້ນ​ຊູ້.”</w:t>
      </w:r>
    </w:p>
    <w:p w14:paraId="6D2E4612" w14:textId="77777777" w:rsidR="000F7377" w:rsidRDefault="000F7377"/>
    <w:p w14:paraId="234306E5" w14:textId="77777777" w:rsidR="000F7377" w:rsidRDefault="000F7377">
      <w:r xmlns:w="http://schemas.openxmlformats.org/wordprocessingml/2006/main">
        <w:t xml:space="preserve">1 ໂກຣິນໂທ 10:9 ແລະ​ຢ່າ​ໃຫ້​ພວກເຮົາ​ລໍ້ລວງ​ພຣະຄຣິດ ດັ່ງ​ທີ່​ພວກເຂົາ​ບາງຄົນ​ໄດ້​ລໍ້ລວງ ແລະ​ຖືກ​ງູ​ທຳລາຍ.</w:t>
      </w:r>
    </w:p>
    <w:p w14:paraId="5D6C3776" w14:textId="77777777" w:rsidR="000F7377" w:rsidRDefault="000F7377"/>
    <w:p w14:paraId="1B989385" w14:textId="77777777" w:rsidR="000F7377" w:rsidRDefault="000F7377">
      <w:r xmlns:w="http://schemas.openxmlformats.org/wordprocessingml/2006/main">
        <w:t xml:space="preserve">ຂໍ້ນີ້ຈາກ 1 ໂກລິນໂທ 10:9 ເຕືອນພວກເຮົາບໍ່ໃຫ້ທົດສອບຄວາມອົດທົນຂອງພຣະເຈົ້າໂດຍການລໍ້ລວງພຣະອົງຄືກັບຊາວອິດສະລາແອນບາງຄົນໃນອະດີດ, ສົ່ງຜົນໃຫ້ພວກມັນຖືກງູທໍາລາຍ.</w:t>
      </w:r>
    </w:p>
    <w:p w14:paraId="47600D23" w14:textId="77777777" w:rsidR="000F7377" w:rsidRDefault="000F7377"/>
    <w:p w14:paraId="4AE4DDEB" w14:textId="77777777" w:rsidR="000F7377" w:rsidRDefault="000F7377">
      <w:r xmlns:w="http://schemas.openxmlformats.org/wordprocessingml/2006/main">
        <w:t xml:space="preserve">1. ການລໍ້ລວງພຣະເຈົ້າ: ຄວາມເຂົ້າໃຈກ່ຽວກັບຜົນສະທ້ອນ</w:t>
      </w:r>
    </w:p>
    <w:p w14:paraId="492250EB" w14:textId="77777777" w:rsidR="000F7377" w:rsidRDefault="000F7377"/>
    <w:p w14:paraId="44872B53" w14:textId="77777777" w:rsidR="000F7377" w:rsidRDefault="000F7377">
      <w:r xmlns:w="http://schemas.openxmlformats.org/wordprocessingml/2006/main">
        <w:t xml:space="preserve">2. ການຮັບຮູ້ເມື່ອພວກເຮົາທົດສອບຄວາມອົດທົນຂອງພຣະເຈົ້າ</w:t>
      </w:r>
    </w:p>
    <w:p w14:paraId="1095F4D5" w14:textId="77777777" w:rsidR="000F7377" w:rsidRDefault="000F7377"/>
    <w:p w14:paraId="63DE5583" w14:textId="77777777" w:rsidR="000F7377" w:rsidRDefault="000F7377">
      <w:r xmlns:w="http://schemas.openxmlformats.org/wordprocessingml/2006/main">
        <w:t xml:space="preserve">1. ຢາໂກໂບ 1:13-14 —ຢ່າ​ໃຫ້​ຜູ້​ໃດ​ເວົ້າ​ເມື່ອ​ລາວ​ຖືກ​ລໍ້​ໃຈ ? ຂ້າ </w:t>
      </w:r>
      <w:r xmlns:w="http://schemas.openxmlformats.org/wordprocessingml/2006/main">
        <w:rPr>
          <w:rFonts w:ascii="맑은 고딕 Semilight" w:hAnsi="맑은 고딕 Semilight"/>
        </w:rPr>
        <w:t xml:space="preserve">​ພະ </w:t>
      </w:r>
      <w:r xmlns:w="http://schemas.openxmlformats.org/wordprocessingml/2006/main">
        <w:t xml:space="preserve">​ເຈົ້າ​ໄດ້​ຖືກ​ລໍ້​ລວງ​ໂດຍ​ພຣະ​ເຈົ້າ, ສໍາ​ລັບ​ພຣະ​ເຈົ້າ​ບໍ່​ສາ​ມາດ​ໄດ້​ຮັບ​ການ​ລໍ້​ລວງ​ກັບ​ຄວາມ​ຊົ່ວ​ຮ້າຍ, ແລະ​ພຣະ​ອົງ​ເອງ​ຈະ​ບໍ່​ມີ​ໃຜ​ລໍ້​ລວງ. ແຕ່ແຕ່ລະຄົນຖືກລໍ້ລວງເມື່ອລາວຖືກລໍ້ລວງແລະຖືກລໍ້ລວງໂດຍຄວາມປາຖະຫນາຂອງຕົນເອງ.</w:t>
      </w:r>
    </w:p>
    <w:p w14:paraId="63835D07" w14:textId="77777777" w:rsidR="000F7377" w:rsidRDefault="000F7377"/>
    <w:p w14:paraId="4194B899" w14:textId="77777777" w:rsidR="000F7377" w:rsidRDefault="000F7377">
      <w:r xmlns:w="http://schemas.openxmlformats.org/wordprocessingml/2006/main">
        <w:t xml:space="preserve">2. ເຮັບເຣີ 3:7-8 - ດັ່ງນັ້ນ, ດັ່ງທີ່ພຣະວິນຍານບໍລິສຸດກ່າວ, ? ມື້ </w:t>
      </w:r>
      <w:r xmlns:w="http://schemas.openxmlformats.org/wordprocessingml/2006/main">
        <w:rPr>
          <w:rFonts w:ascii="맑은 고딕 Semilight" w:hAnsi="맑은 고딕 Semilight"/>
        </w:rPr>
        <w:t xml:space="preserve">​ໃດ​ກໍ​ຕາມ </w:t>
      </w:r>
      <w:r xmlns:w="http://schemas.openxmlformats.org/wordprocessingml/2006/main">
        <w:t xml:space="preserve">, ຖ້າ​ຫາກ​ທ່ານ​ໄດ້​ຍິນ​ສຸ​ລະ​ສຽງ​ຂອງ​ພຣະ​ອົງ, ຢ່າ​ເຮັດ </w:t>
      </w:r>
      <w:r xmlns:w="http://schemas.openxmlformats.org/wordprocessingml/2006/main">
        <w:lastRenderedPageBreak xmlns:w="http://schemas.openxmlformats.org/wordprocessingml/2006/main"/>
      </w:r>
      <w:r xmlns:w="http://schemas.openxmlformats.org/wordprocessingml/2006/main">
        <w:t xml:space="preserve">​ໃຈ​ແຂງ​ກະດ້າງ​ຄື​ກັບ​ການ​ກະ​ບົດ, ໃນ​ມື້​ຂອງ​ການ​ທົດ​ສອບ​ໃນ​ຖິ່ນ​ແຫ້ງ​ແລ້ງ​ກັນ​ດານ.</w:t>
      </w:r>
    </w:p>
    <w:p w14:paraId="017AA45F" w14:textId="77777777" w:rsidR="000F7377" w:rsidRDefault="000F7377"/>
    <w:p w14:paraId="59007B5F" w14:textId="77777777" w:rsidR="000F7377" w:rsidRDefault="000F7377">
      <w:r xmlns:w="http://schemas.openxmlformats.org/wordprocessingml/2006/main">
        <w:t xml:space="preserve">1 ໂກຣິນໂທ 10:10 ພວກເຈົ້າ​ກໍ​ຢ່າ​ຈົ່ມ, ເໝືອນ​ດັ່ງ​ບາງ​ຄົນ​ກໍ​ຈົ່ມ, ແລະ​ຖືກ​ທຳລາຍ​ຈາກ​ຜູ້​ທຳລາຍ.</w:t>
      </w:r>
    </w:p>
    <w:p w14:paraId="0289C176" w14:textId="77777777" w:rsidR="000F7377" w:rsidRDefault="000F7377"/>
    <w:p w14:paraId="79CF718E" w14:textId="77777777" w:rsidR="000F7377" w:rsidRDefault="000F7377">
      <w:r xmlns:w="http://schemas.openxmlformats.org/wordprocessingml/2006/main">
        <w:t xml:space="preserve">ຂໍ້ພຣະຄໍາພີໄດ້ເຕືອນຕໍ່ການຈົ່ມ, ຍ້ອນວ່າບາງຄົນທີ່ຈົ່ມໃນອະດີດໄດ້ຖືກທໍາລາຍໂດຍຜູ້ທໍາລາຍ.</w:t>
      </w:r>
    </w:p>
    <w:p w14:paraId="26443C71" w14:textId="77777777" w:rsidR="000F7377" w:rsidRDefault="000F7377"/>
    <w:p w14:paraId="22CF7C2A" w14:textId="77777777" w:rsidR="000F7377" w:rsidRDefault="000F7377">
      <w:r xmlns:w="http://schemas.openxmlformats.org/wordprocessingml/2006/main">
        <w:t xml:space="preserve">1. “ພະເຈົ້າ​ເປັນ​ຜູ້​ປົກ​ປ້ອງ​ເຮົາ: ຫຼີກ​ລ່ຽງ​ການ​ຈົ່ມ​ແລະ​ເພິ່ງ​ພະ​ລັງ​ຂອງ​ພະອົງ”</w:t>
      </w:r>
    </w:p>
    <w:p w14:paraId="0CDB2B2E" w14:textId="77777777" w:rsidR="000F7377" w:rsidRDefault="000F7377"/>
    <w:p w14:paraId="4F1447F8" w14:textId="77777777" w:rsidR="000F7377" w:rsidRDefault="000F7377">
      <w:r xmlns:w="http://schemas.openxmlformats.org/wordprocessingml/2006/main">
        <w:t xml:space="preserve">2. "ອັນຕະລາຍຂອງການຈົ່ມ: ໄວ້ວາງໃຈໃນພຣະເຈົ້າ, ບໍ່ແມ່ນຢູ່ໃນຕົວເຮົາເອງ"</w:t>
      </w:r>
    </w:p>
    <w:p w14:paraId="5819E124" w14:textId="77777777" w:rsidR="000F7377" w:rsidRDefault="000F7377"/>
    <w:p w14:paraId="73DEF911" w14:textId="77777777" w:rsidR="000F7377" w:rsidRDefault="000F7377">
      <w:r xmlns:w="http://schemas.openxmlformats.org/wordprocessingml/2006/main">
        <w:t xml:space="preserve">1. Romans 8:31 - "ຖ້າ​ຫາກ​ວ່າ​ພຣະ​ເຈົ້າ​ສໍາ​ລັບ​ພວກ​ເຮົາ, ຜູ້​ທີ່​ຈະ​ຕ້ານ​ພວກ​ເຮົາ?"</w:t>
      </w:r>
    </w:p>
    <w:p w14:paraId="4C05FCF5" w14:textId="77777777" w:rsidR="000F7377" w:rsidRDefault="000F7377"/>
    <w:p w14:paraId="1CC61F8B" w14:textId="77777777" w:rsidR="000F7377" w:rsidRDefault="000F7377">
      <w:r xmlns:w="http://schemas.openxmlformats.org/wordprocessingml/2006/main">
        <w:t xml:space="preserve">2. ຄຳເພງ 46:1 - “ພະເຈົ້າ​ເປັນ​ບ່ອນ​ລີ້​ໄພ​ແລະ​ກຳລັງ​ຂອງ​ພວກ​ເຮົາ ແລະ​ເປັນ​ການ​ຊ່ວຍ​ເຫຼືອ​ໃນ​ທຸກ​ບັນຫາ.”</w:t>
      </w:r>
    </w:p>
    <w:p w14:paraId="77B4D77B" w14:textId="77777777" w:rsidR="000F7377" w:rsidRDefault="000F7377"/>
    <w:p w14:paraId="6FBB8E87" w14:textId="77777777" w:rsidR="000F7377" w:rsidRDefault="000F7377">
      <w:r xmlns:w="http://schemas.openxmlformats.org/wordprocessingml/2006/main">
        <w:t xml:space="preserve">1 ໂກຣິນໂທ 10:11 ບັດ​ນີ້​ເຫດການ​ທັງ​ໝົດ​ນີ້​ໄດ້​ເກີດ​ຂຶ້ນ​ກັບ​ພວກ​ເຂົາ​ເພື່ອ​ເປັນ​ຕົວຢ່າງ: ແລະ​ມັນ​ຖືກ​ຂຽນ​ໄວ້​ເພື່ອ​ຕັກເຕືອນ​ຂອງ​ພວກ​ເຮົາ, ຜູ້​ທີ່​ອະວະສານ​ຂອງ​ໂລກ​ຈະ​ມາ​ເຖິງ.</w:t>
      </w:r>
    </w:p>
    <w:p w14:paraId="0957D332" w14:textId="77777777" w:rsidR="000F7377" w:rsidRDefault="000F7377"/>
    <w:p w14:paraId="094DEC46" w14:textId="77777777" w:rsidR="000F7377" w:rsidRDefault="000F7377">
      <w:r xmlns:w="http://schemas.openxmlformats.org/wordprocessingml/2006/main">
        <w:t xml:space="preserve">Passage ເຫດການທີ່ເກີດຂຶ້ນໃນອະດີດໄດ້ຖືກຂຽນລົງເປັນຕົວຢ່າງສໍາລັບພວກເຮົາທີ່ຈະຮຽນຮູ້ຈາກຊີວິດຂອງພວກເຮົາເອງ.</w:t>
      </w:r>
    </w:p>
    <w:p w14:paraId="0D6DFB5F" w14:textId="77777777" w:rsidR="000F7377" w:rsidRDefault="000F7377"/>
    <w:p w14:paraId="4F5118FE" w14:textId="77777777" w:rsidR="000F7377" w:rsidRDefault="000F7377">
      <w:r xmlns:w="http://schemas.openxmlformats.org/wordprocessingml/2006/main">
        <w:t xml:space="preserve">1. ຮຽນຮູ້ຈາກອະດີດເພື່ອດໍາລົງຊີວິດໃນປະຈຸບັນ.</w:t>
      </w:r>
    </w:p>
    <w:p w14:paraId="7538ABED" w14:textId="77777777" w:rsidR="000F7377" w:rsidRDefault="000F7377"/>
    <w:p w14:paraId="1A289345" w14:textId="77777777" w:rsidR="000F7377" w:rsidRDefault="000F7377">
      <w:r xmlns:w="http://schemas.openxmlformats.org/wordprocessingml/2006/main">
        <w:t xml:space="preserve">2. ການໃຊ້ພຣະຄໍາຂອງພຣະເຈົ້າເຂົ້າໃນຊີວິດຂອງເຮົາເອງ.</w:t>
      </w:r>
    </w:p>
    <w:p w14:paraId="21A66E66" w14:textId="77777777" w:rsidR="000F7377" w:rsidRDefault="000F7377"/>
    <w:p w14:paraId="08E5F89A" w14:textId="77777777" w:rsidR="000F7377" w:rsidRDefault="000F7377">
      <w:r xmlns:w="http://schemas.openxmlformats.org/wordprocessingml/2006/main">
        <w:t xml:space="preserve">1. ໂຣມ 15:4 ເພາະ​ສິ່ງ​ໃດ​ກໍ​ຕາມ​ທີ່​ຂຽນ​ໄວ້​ກ່ອນ​ໜ້າ​ນີ້​ກໍ​ຖືກ​ຂຽນ​ໄວ້​ເພື່ອ​ການ​ຮຽນ​ຮູ້​ຂອງ​ເຮົາ ເພື່ອ​ວ່າ </w:t>
      </w:r>
      <w:r xmlns:w="http://schemas.openxmlformats.org/wordprocessingml/2006/main">
        <w:lastRenderedPageBreak xmlns:w="http://schemas.openxmlformats.org/wordprocessingml/2006/main"/>
      </w:r>
      <w:r xmlns:w="http://schemas.openxmlformats.org/wordprocessingml/2006/main">
        <w:t xml:space="preserve">​ເຮົາ​ຈະ​ມີ​ຄວາມ​ອົດ​ທົນ​ແລະ​ປອບ​ໂຍນ​ຈາກ​ພຣະ​ຄຳ​ພີ​ໄດ້.</w:t>
      </w:r>
    </w:p>
    <w:p w14:paraId="797EF299" w14:textId="77777777" w:rsidR="000F7377" w:rsidRDefault="000F7377"/>
    <w:p w14:paraId="162DE2CD" w14:textId="77777777" w:rsidR="000F7377" w:rsidRDefault="000F7377">
      <w:r xmlns:w="http://schemas.openxmlformats.org/wordprocessingml/2006/main">
        <w:t xml:space="preserve">2. ຢາໂກໂບ 1:22 ແຕ່​ຈົ່ງ​ເຮັດ​ຕາມ​ຖ້ອຍຄຳ​ຂອງ​ພວກເຈົ້າ ແລະ​ບໍ່​ແມ່ນ​ຜູ້​ຟັງ​ເທົ່ານັ້ນ​ທີ່​ຫລອກລວງ​ຕົນເອງ.</w:t>
      </w:r>
    </w:p>
    <w:p w14:paraId="796298D4" w14:textId="77777777" w:rsidR="000F7377" w:rsidRDefault="000F7377"/>
    <w:p w14:paraId="568DEC5C" w14:textId="77777777" w:rsidR="000F7377" w:rsidRDefault="000F7377">
      <w:r xmlns:w="http://schemas.openxmlformats.org/wordprocessingml/2006/main">
        <w:t xml:space="preserve">1 ໂກຣິນໂທ 10:12 ດັ່ງນັ້ນ ຜູ້ໃດ​ທີ່​ຄິດ​ວ່າ​ຕົນ​ຢືນ​ຢູ່​ນັ້ນ ຈົ່ງ​ລະວັງ​ໃຫ້​ດີ​ຢ້ານ​ວ່າ​ລາວ​ຈະ​ລົ້ມ.</w:t>
      </w:r>
    </w:p>
    <w:p w14:paraId="1DB15C44" w14:textId="77777777" w:rsidR="000F7377" w:rsidRDefault="000F7377"/>
    <w:p w14:paraId="382D642F" w14:textId="77777777" w:rsidR="000F7377" w:rsidRDefault="000F7377">
      <w:r xmlns:w="http://schemas.openxmlformats.org/wordprocessingml/2006/main">
        <w:t xml:space="preserve">ເຮົາ​ຄວນ​ລະ​ມັດ​ລະ​ວັງ​ໃນ​ການ​ຕັດ​ສິນ​ໃຈ​ຂອງ​ເຮົາ​ເອງ ແລະ​ເອົາ​ໃຈ​ໃສ່​ທີ່​ຈະ​ບໍ່​ຕົກ​ຢູ່​ໃນ​ບາບ.</w:t>
      </w:r>
    </w:p>
    <w:p w14:paraId="406943DA" w14:textId="77777777" w:rsidR="000F7377" w:rsidRDefault="000F7377"/>
    <w:p w14:paraId="215CE7CD" w14:textId="77777777" w:rsidR="000F7377" w:rsidRDefault="000F7377">
      <w:r xmlns:w="http://schemas.openxmlformats.org/wordprocessingml/2006/main">
        <w:t xml:space="preserve">1. ຄວາມພາກພູມໃຈໄປກ່ອນຄວາມພິນາດ.</w:t>
      </w:r>
    </w:p>
    <w:p w14:paraId="043562A4" w14:textId="77777777" w:rsidR="000F7377" w:rsidRDefault="000F7377"/>
    <w:p w14:paraId="0F15E5C7" w14:textId="77777777" w:rsidR="000F7377" w:rsidRDefault="000F7377">
      <w:r xmlns:w="http://schemas.openxmlformats.org/wordprocessingml/2006/main">
        <w:t xml:space="preserve">2. ຈົ່ງ​ເຝົ້າ​ລະວັງ​ຕໍ່​ຄວາມ​ພໍ​ໃຈ​ທາງ​ວິນ​ຍານ.</w:t>
      </w:r>
    </w:p>
    <w:p w14:paraId="561CBF9C" w14:textId="77777777" w:rsidR="000F7377" w:rsidRDefault="000F7377"/>
    <w:p w14:paraId="27EFA5FB" w14:textId="77777777" w:rsidR="000F7377" w:rsidRDefault="000F7377">
      <w:r xmlns:w="http://schemas.openxmlformats.org/wordprocessingml/2006/main">
        <w:t xml:space="preserve">1. Romans 12:3 ສໍາ​ລັບ​ຂ້າ​ພະ​ເຈົ້າ​ເວົ້າ​ວ່າ, ໂດຍ​ຜ່ານ​ພຣະ​ຄຸນ​ທີ່​ໄດ້​ມອບ​ໃຫ້​ຂ້າ​ພະ​ເຈົ້າ, ກັບ​ທຸກ​ຄົນ​ທີ່​ຢູ່​ໃນ​ບັນ​ດາ​ພວກ​ທ່ານ, ບໍ່​ໃຫ້​ຄິດ​ວ່າ​ຕົນ​ເອງ​ສູງ​ກວ່າ​ທີ່​ເຂົາ​ຄວນ​ຈະ​ຄິດ; ແຕ່​ໃຫ້​ຄິດ​ຢ່າງ​ມີ​ສະຕິ, ຕາມ​ທີ່​ພຣະ​ເຈົ້າ​ໄດ້​ປະ​ຕິ​ບັດ​ໃຫ້​ທຸກ​ຄົນ​ມີ​ຄວາມ​ເຊື່ອ.</w:t>
      </w:r>
    </w:p>
    <w:p w14:paraId="2FBF4DA6" w14:textId="77777777" w:rsidR="000F7377" w:rsidRDefault="000F7377"/>
    <w:p w14:paraId="5912AD5F" w14:textId="77777777" w:rsidR="000F7377" w:rsidRDefault="000F7377">
      <w:r xmlns:w="http://schemas.openxmlformats.org/wordprocessingml/2006/main">
        <w:t xml:space="preserve">2. ລູກາ 21:34-36 ແລະ ຈົ່ງ​ລະວັງ​ຕົວ​ເອງ, ຖ້າ​ບໍ່​ດັ່ງ​ນັ້ນ​ໃນ​ເວລາ​ໃດ​ທີ່​ຫົວ​ໃຈ​ຂອງ​ເຈົ້າ​ຈະ​ເກີນ​ຄວາມ​ເມົາ​ມົວ, ແລະ​ເມົາ​ເຫຼົ້າ, ແລະ​ມີ​ຄວາມ​ຫ່ວງ​ໃຍ​ໃນ​ຊີວິດ​ນີ້, ແລະ​ວັນ​ນັ້ນ​ຈະ​ມາ​ເຖິງ​ເຈົ້າ​ໂດຍ​ບໍ່​ຮູ້​ຕົວ. ເພາະ​ວ່າ​ມັນ​ຈະ​ມາ​ເຖິງ​ຄົນ​ທັງ​ປວງ​ທີ່​ຢູ່​ໃນ​ຜືນ​ແຜ່ນດິນ​ໂລກ​ເໝືອນ​ດັ່ງ​ແຮ້ວ. ສະນັ້ນ ເຈົ້າ​ຈົ່ງ​ເຝົ້າ​ລະວັງ ແລະ​ອະທິຖານ​ຢູ່​ສະເໝີ, ເພື່ອ​ວ່າ​ເຈົ້າ​ຈະ​ຖືກ​ຖື​ວ່າ​ສົມຄວນ​ທີ່​ຈະ​ພົ້ນ​ຈາກ​ສິ່ງ​ທັງ​ປວງ​ທີ່​ຈະ​ບັງ​ເກີດ​ຂຶ້ນ, ແລະ​ຢືນ​ຢູ່​ຕໍ່​ໜ້າ​ພຣະ​ບຸດ​ຂອງ​ມະນຸດ.</w:t>
      </w:r>
    </w:p>
    <w:p w14:paraId="3C920E12" w14:textId="77777777" w:rsidR="000F7377" w:rsidRDefault="000F7377"/>
    <w:p w14:paraId="4A32AC58" w14:textId="77777777" w:rsidR="000F7377" w:rsidRDefault="000F7377">
      <w:r xmlns:w="http://schemas.openxmlformats.org/wordprocessingml/2006/main">
        <w:t xml:space="preserve">1 ໂກຣິນໂທ 10:13 ມັນ​ບໍ່​ມີ​ການ​ລໍ້​ລວງ​ໃດໆ​ທີ່​ເຈົ້າ​ໄດ້​ຮັບ​ແຕ່​ສິ່ງ​ທີ່​ເປັນ​ເລື່ອງ​ທຳມະດາ​ຂອງ​ມະນຸດ: ແຕ່​ພຣະເຈົ້າ​ຊົງ​ສັດ​ຊື່ ຜູ້​ທີ່​ຈະ​ບໍ່​ຍອມ​ໃຫ້​ເຈົ້າ​ຖືກ​ລໍ້​ລວງ​ເກີນ​ກວ່າ​ທີ່​ເຈົ້າ​ສາມາດ​ເຮັດ​ໄດ້; ແຕ່​ຈະ​ມີ​ທາງ​ທີ່​ຈະ​ຫລົບ​ໜີ​ດ້ວຍ​ການ​ລໍ້​ລວງ, ເພື່ອ​ເຈົ້າ​ຈະ​ທົນ​ໄດ້.</w:t>
      </w:r>
    </w:p>
    <w:p w14:paraId="150A83B6" w14:textId="77777777" w:rsidR="000F7377" w:rsidRDefault="000F7377"/>
    <w:p w14:paraId="4F6BAB7E" w14:textId="77777777" w:rsidR="000F7377" w:rsidRDefault="000F7377">
      <w:r xmlns:w="http://schemas.openxmlformats.org/wordprocessingml/2006/main">
        <w:t xml:space="preserve">ບໍ່​ມີ​ການ​ລໍ້​ລວງ​ໃດ​ໃຫຍ່​ເກີນ​ໄປ​ສຳ​ລັບ​ເຮົາ ເພາະ​ພຣະ​ເຈົ້າ​ສັນ​ຍາ​ວ່າ​ຈະ​ໃຫ້​ເຮົາ​ມີ​ທາງ​ທີ່​ຈະ​ໜີ​ຈາກ​ມັນ, ແລະ​ແນ່​ໃຈ​ວ່າ​ເຮົາ​ຈະ​ທົນ​ໄດ້.</w:t>
      </w:r>
    </w:p>
    <w:p w14:paraId="709EDA76" w14:textId="77777777" w:rsidR="000F7377" w:rsidRDefault="000F7377"/>
    <w:p w14:paraId="192FCAF8" w14:textId="77777777" w:rsidR="000F7377" w:rsidRDefault="000F7377">
      <w:r xmlns:w="http://schemas.openxmlformats.org/wordprocessingml/2006/main">
        <w:t xml:space="preserve">1. ຄວາມສັດຊື່ຂອງພະເຈົ້າຈະເຮັດໃຫ້ເຮົາມີທາງອອກສະເໝີ.</w:t>
      </w:r>
    </w:p>
    <w:p w14:paraId="598A475C" w14:textId="77777777" w:rsidR="000F7377" w:rsidRDefault="000F7377"/>
    <w:p w14:paraId="28E08843" w14:textId="77777777" w:rsidR="000F7377" w:rsidRDefault="000F7377">
      <w:r xmlns:w="http://schemas.openxmlformats.org/wordprocessingml/2006/main">
        <w:t xml:space="preserve">2. ບໍ່ມີການລໍ້ລວງໃດໆທີ່ຍິ່ງໃຫຍ່ເກີນໄປສໍາລັບພວກເຮົາດ້ວຍການຊ່ວຍເຫຼືອຂອງພຣະເຈົ້າ.</w:t>
      </w:r>
    </w:p>
    <w:p w14:paraId="48D84523" w14:textId="77777777" w:rsidR="000F7377" w:rsidRDefault="000F7377"/>
    <w:p w14:paraId="2BE11E8A" w14:textId="77777777" w:rsidR="000F7377" w:rsidRDefault="000F7377">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765D7144" w14:textId="77777777" w:rsidR="000F7377" w:rsidRDefault="000F7377"/>
    <w:p w14:paraId="79CF356F" w14:textId="77777777" w:rsidR="000F7377" w:rsidRDefault="000F7377">
      <w:r xmlns:w="http://schemas.openxmlformats.org/wordprocessingml/2006/main">
        <w:t xml:space="preserve">2. 1 ໂຢຮັນ 4:4 - ເຈົ້າ​ເປັນ​ຂອງ​ພຣະ​ເຈົ້າ, ເດັກ​ນ້ອຍ, ແລະ​ໄດ້​ເອົາ​ຊະ​ນະ​ພວກ​ເຂົາ, ເພາະ​ວ່າ​ພຣະ​ອົງ​ທີ່​ຢູ່​ໃນ​ພວກ​ທ່ານ​ເປັນ​ໃຫຍ່​ກວ່າ​ຜູ້​ທີ່​ຢູ່​ໃນ​ໂລກ.</w:t>
      </w:r>
    </w:p>
    <w:p w14:paraId="1D41EDB8" w14:textId="77777777" w:rsidR="000F7377" w:rsidRDefault="000F7377"/>
    <w:p w14:paraId="05497235" w14:textId="77777777" w:rsidR="000F7377" w:rsidRDefault="000F7377">
      <w:r xmlns:w="http://schemas.openxmlformats.org/wordprocessingml/2006/main">
        <w:t xml:space="preserve">1 ໂກຣິນໂທ 10:14 ສະນັ້ນ, ທີ່ຮັກ​ແພງ​ຂອງ​ຂ້າພະເຈົ້າ​ເອີຍ, ຈົ່ງ​ໜີ​ຈາກ​ການ​ບູຊາ​ຮູບເຄົາຣົບ.</w:t>
      </w:r>
    </w:p>
    <w:p w14:paraId="6DAEFDDE" w14:textId="77777777" w:rsidR="000F7377" w:rsidRDefault="000F7377"/>
    <w:p w14:paraId="6D4E2AB4" w14:textId="77777777" w:rsidR="000F7377" w:rsidRDefault="000F7377">
      <w:r xmlns:w="http://schemas.openxmlformats.org/wordprocessingml/2006/main">
        <w:t xml:space="preserve">ຂໍ້ພຣະຄຳພີເປັນການເຕືອນໃຫ້ຫຼີກລ່ຽງການບູຊາຮູບປັ້ນ.</w:t>
      </w:r>
    </w:p>
    <w:p w14:paraId="6AC91B5F" w14:textId="77777777" w:rsidR="000F7377" w:rsidRDefault="000F7377"/>
    <w:p w14:paraId="402BFF93" w14:textId="77777777" w:rsidR="000F7377" w:rsidRDefault="000F7377">
      <w:r xmlns:w="http://schemas.openxmlformats.org/wordprocessingml/2006/main">
        <w:t xml:space="preserve">1. ພະລັງຂອງການບູຊາຮູບປັ້ນ ແລະວິທີການເອົາຊະນະມັນ</w:t>
      </w:r>
    </w:p>
    <w:p w14:paraId="72F8922D" w14:textId="77777777" w:rsidR="000F7377" w:rsidRDefault="000F7377"/>
    <w:p w14:paraId="450CB824" w14:textId="77777777" w:rsidR="000F7377" w:rsidRDefault="000F7377">
      <w:r xmlns:w="http://schemas.openxmlformats.org/wordprocessingml/2006/main">
        <w:t xml:space="preserve">2. ອັນຕະລາຍຂອງການບູຊາຮູບປັ້ນ ແລະລາງວັນຂອງການເຊື່ອຟັງ</w:t>
      </w:r>
    </w:p>
    <w:p w14:paraId="14011738" w14:textId="77777777" w:rsidR="000F7377" w:rsidRDefault="000F7377"/>
    <w:p w14:paraId="08E48688" w14:textId="77777777" w:rsidR="000F7377" w:rsidRDefault="000F7377">
      <w:r xmlns:w="http://schemas.openxmlformats.org/wordprocessingml/2006/main">
        <w:t xml:space="preserve">1. ອົບພະຍົບ 20:3-5 —“ເຈົ້າ​ຈະ​ບໍ່​ມີ​ພະ​ອື່ນ​ຢູ່​ຕໍ່​ໜ້າ​ເຮົາ ເຈົ້າ​ຈະ​ບໍ່​ເຮັດ​ໃຫ້​ຕົວ​ເອງ​ເປັນ​ຮູບ​ຂອງ​ສິ່ງ​ໃດ​ໃນ​ສະຫວັນ​ເທິງ​ສະຫວັນ​ເທິງ​ແຜ່ນດິນ​ໂລກ​ທາງ​ລຸ່ມ ຫຼື​ໃນ​ນໍ້າ​ລຸ່ມ​ນີ້. ລົງ​ມາ​ຫາ​ພວກ​ເຂົາ ຫລື​ຂາບ​ໄຫວ້​ພວກ​ເຂົາ; ເພາະ​ເຮົາ, ພຣະ​ຜູ້​ເປັນ​ເຈົ້າ​ພຣະ​ເຈົ້າ​ຂອງ​ເຈົ້າ, ເປັນ​ພຣະ​ເຈົ້າ​ທີ່​ອິດສາ.”</w:t>
      </w:r>
    </w:p>
    <w:p w14:paraId="4209B1F3" w14:textId="77777777" w:rsidR="000F7377" w:rsidRDefault="000F7377"/>
    <w:p w14:paraId="08FC8701" w14:textId="77777777" w:rsidR="000F7377" w:rsidRDefault="000F7377">
      <w:r xmlns:w="http://schemas.openxmlformats.org/wordprocessingml/2006/main">
        <w:t xml:space="preserve">2. ໂກໂລດ 3:5 - "ດັ່ງນັ້ນ, ສິ່ງໃດກໍ່ຕາມທີ່ເປັນລັກສະນະຂອງໂລກຂອງເຈົ້າ: ການຜິດສິນລະທໍາທາງເພດ, ຄວາມບໍ່ສະອາດ, ຄວາມໂລບ, ຄວາມປາຖະຫນາອັນຊົ່ວຮ້າຍແລະຄວາມໂລບ, ເຊິ່ງເປັນການບູຊາຮູບປັ້ນ."</w:t>
      </w:r>
    </w:p>
    <w:p w14:paraId="5AD3EF07" w14:textId="77777777" w:rsidR="000F7377" w:rsidRDefault="000F7377"/>
    <w:p w14:paraId="0F85CC31" w14:textId="77777777" w:rsidR="000F7377" w:rsidRDefault="000F7377">
      <w:r xmlns:w="http://schemas.openxmlformats.org/wordprocessingml/2006/main">
        <w:t xml:space="preserve">1 ໂກຣິນໂທ 10:15 ເຮົາ​ເວົ້າ​ກັບ​ຄົນ​ສະຫລາດ; ເຈົ້າຕັດສິນສິ່ງທີ່ຂ້ອຍເວົ້າ.</w:t>
      </w:r>
    </w:p>
    <w:p w14:paraId="1AF735D1" w14:textId="77777777" w:rsidR="000F7377" w:rsidRDefault="000F7377"/>
    <w:p w14:paraId="18D847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 ໂປໂລແນະນຳຊາວໂກຣິນໂທໃຫ້ໃຊ້ສະຕິປັນຍາ ແລະຄວາມເຂົ້າໃຈຂອງເຂົາເຈົ້າໃນການປະເມີນຖ້ອຍຄຳແລະຄຳສອນຂອງລາວ.</w:t>
      </w:r>
    </w:p>
    <w:p w14:paraId="3C370D69" w14:textId="77777777" w:rsidR="000F7377" w:rsidRDefault="000F7377"/>
    <w:p w14:paraId="270A3F53" w14:textId="77777777" w:rsidR="000F7377" w:rsidRDefault="000F7377">
      <w:r xmlns:w="http://schemas.openxmlformats.org/wordprocessingml/2006/main">
        <w:t xml:space="preserve">1. ໃຊ້ສະຕິປັນຍາຂອງພວກເຮົາເພື່ອປະເມີນພະຄໍາຂອງພະເຈົ້າ</w:t>
      </w:r>
    </w:p>
    <w:p w14:paraId="4F2C263F" w14:textId="77777777" w:rsidR="000F7377" w:rsidRDefault="000F7377"/>
    <w:p w14:paraId="6BC42995" w14:textId="77777777" w:rsidR="000F7377" w:rsidRDefault="000F7377">
      <w:r xmlns:w="http://schemas.openxmlformats.org/wordprocessingml/2006/main">
        <w:t xml:space="preserve">2. ການຮຽນຮູ້ທີ່ຈະເຂົ້າໃຈໃນຊີວິດຂອງເຮົາ</w:t>
      </w:r>
    </w:p>
    <w:p w14:paraId="5F7C2C24" w14:textId="77777777" w:rsidR="000F7377" w:rsidRDefault="000F7377"/>
    <w:p w14:paraId="39B65A63" w14:textId="77777777" w:rsidR="000F7377" w:rsidRDefault="000F7377">
      <w:r xmlns:w="http://schemas.openxmlformats.org/wordprocessingml/2006/main">
        <w:t xml:space="preserve">1. ສຸພາສິດ 2:6-9 - ສໍາລັບພຣະຜູ້ເປັນເຈົ້າໃຫ້ປັນຍາ; ຄວາມຮູ້ແລະຄວາມເຂົ້າໃຈມາຈາກປາກຂອງລາວ.</w:t>
      </w:r>
    </w:p>
    <w:p w14:paraId="23B664BA" w14:textId="77777777" w:rsidR="000F7377" w:rsidRDefault="000F7377"/>
    <w:p w14:paraId="27430877" w14:textId="77777777" w:rsidR="000F7377" w:rsidRDefault="000F7377">
      <w:r xmlns:w="http://schemas.openxmlformats.org/wordprocessingml/2006/main">
        <w:t xml:space="preserve">2. ຢາໂກໂບ 1:5 - ຖ້າ​ຜູ້ໃດ​ໃນ​ພວກ​ເຈົ້າ​ຂາດ​ສະຕິ​ປັນຍາ ຈົ່ງ​ໃຫ້​ລາວ​ທູນ​ຂໍ​ພຣະເຈົ້າ ຜູ້​ຊົງ​ປະທານ​ໃຫ້​ແກ່​ຄົນ​ທັງປວງ​ໂດຍ​ບໍ່​ໝິ່ນປະໝາດ ແລະ​ມັນ​ກໍ​ຈະ​ໄດ້​ຮັບ.</w:t>
      </w:r>
    </w:p>
    <w:p w14:paraId="51A88F5A" w14:textId="77777777" w:rsidR="000F7377" w:rsidRDefault="000F7377"/>
    <w:p w14:paraId="4A904C88" w14:textId="77777777" w:rsidR="000F7377" w:rsidRDefault="000F7377">
      <w:r xmlns:w="http://schemas.openxmlformats.org/wordprocessingml/2006/main">
        <w:t xml:space="preserve">1 ໂກຣິນໂທ 10:16 ຈອກ​ແຫ່ງ​ພອນ​ທີ່​ພວກເຮົາ​ໃຫ້​ພອນ, ມັນ​ບໍ່​ແມ່ນ​ການ​ຮ່ວມ​ມື​ຂອງ​ພຣະໂລຫິດ​ຂອງ​ພຣະຄຣິດ​ບໍ? ເຂົ້າຈີ່​ທີ່​ພວກ​ເຮົາ​ຫັກ, ມັນ​ບໍ່​ແມ່ນ​ການ​ຮ່ວມ​ມື​ຂອງ​ພຣະ​ກາຍ​ຂອງ​ພຣະ​ຄຣິດ?</w:t>
      </w:r>
    </w:p>
    <w:p w14:paraId="1CD4D945" w14:textId="77777777" w:rsidR="000F7377" w:rsidRDefault="000F7377"/>
    <w:p w14:paraId="2C9FFA11" w14:textId="77777777" w:rsidR="000F7377" w:rsidRDefault="000F7377">
      <w:r xmlns:w="http://schemas.openxmlformats.org/wordprocessingml/2006/main">
        <w:t xml:space="preserve">ຊາວຄຣິດສະຕຽນເຂົ້າຮ່ວມໃນ communion, ເຊິ່ງ symbolizes ຮ່າງກາຍແລະເລືອດຂອງພຣະຄຣິດ.</w:t>
      </w:r>
    </w:p>
    <w:p w14:paraId="10493B64" w14:textId="77777777" w:rsidR="000F7377" w:rsidRDefault="000F7377"/>
    <w:p w14:paraId="64781D4E" w14:textId="77777777" w:rsidR="000F7377" w:rsidRDefault="000F7377">
      <w:r xmlns:w="http://schemas.openxmlformats.org/wordprocessingml/2006/main">
        <w:t xml:space="preserve">1. ຄວາມໝາຍຂອງການຮ່ວມສຳພັນ: ເຂົ້າໃຈຄວາມສຳຄັນຂອງພຣະກາຍ ແລະພຣະໂລຫິດຂອງພຣະຄຣິດ</w:t>
      </w:r>
    </w:p>
    <w:p w14:paraId="6F091917" w14:textId="77777777" w:rsidR="000F7377" w:rsidRDefault="000F7377"/>
    <w:p w14:paraId="4B148CCD" w14:textId="77777777" w:rsidR="000F7377" w:rsidRDefault="000F7377">
      <w:r xmlns:w="http://schemas.openxmlformats.org/wordprocessingml/2006/main">
        <w:t xml:space="preserve">2. ປະສົບກັບພຣະຄຸນຂອງການຮ່ວມສຳພັນ: ວິທີການຮັບຂອງປະທານແຫ່ງການໄຖ່ຈາກພຣະເຈົ້າ.</w:t>
      </w:r>
    </w:p>
    <w:p w14:paraId="6E6A81A4" w14:textId="77777777" w:rsidR="000F7377" w:rsidRDefault="000F7377"/>
    <w:p w14:paraId="06FC635F" w14:textId="77777777" w:rsidR="000F7377" w:rsidRDefault="000F7377">
      <w:r xmlns:w="http://schemas.openxmlformats.org/wordprocessingml/2006/main">
        <w:t xml:space="preserve">1. 1 Corinthians 11:23-26 - ສໍາລັບຂ້າພະເຈົ້າໄດ້ຮັບຈາກພຣະຜູ້ເປັນເຈົ້າສິ່ງທີ່ຂ້າພະເຈົ້າສົ່ງກັບທ່ານ: ພຣະຜູ້ເປັນເຈົ້າພຣະເຢຊູໃນຄືນດຽວກັນໃນທີ່ພຣະອົງໄດ້ຖືກທໍລະຍົດໄດ້ເອົາເຂົ້າຈີ່;</w:t>
      </w:r>
    </w:p>
    <w:p w14:paraId="1B7CF17B" w14:textId="77777777" w:rsidR="000F7377" w:rsidRDefault="000F7377"/>
    <w:p w14:paraId="2348B77A" w14:textId="77777777" w:rsidR="000F7377" w:rsidRDefault="000F7377">
      <w:r xmlns:w="http://schemas.openxmlformats.org/wordprocessingml/2006/main">
        <w:t xml:space="preserve">24 ແລະ​ເມື່ອ​ພຣະ​ອົງ​ໄດ້​ຂອບ​ພຣະ​ໄທ​ແລ້ວ, ພຣະ​ອົງ​ໄດ້​ຫັກ​ມັນ​ແລະ​ເວົ້າ​ວ່າ, ? </w:t>
      </w:r>
      <w:r xmlns:w="http://schemas.openxmlformats.org/wordprocessingml/2006/main">
        <w:rPr>
          <w:rFonts w:ascii="맑은 고딕 Semilight" w:hAnsi="맑은 고딕 Semilight"/>
        </w:rPr>
        <w:t xml:space="preserve">쏷 </w:t>
      </w:r>
      <w:r xmlns:w="http://schemas.openxmlformats.org/wordprocessingml/2006/main">
        <w:t xml:space="preserve">ake, ກິນ; ນີ້ ແມ່ນ ຮ່າງ ກາຍ ຂອງ ຂ້າ ພະ ເຈົ້າ ທີ່ ແຕກ ສໍາ ລັບ ທ່ານ; ເຮັດແບບນີ້ເພື່ອລະນຶກເຖິງຂ້ອຍ.??</w:t>
      </w:r>
    </w:p>
    <w:p w14:paraId="37B39B36" w14:textId="77777777" w:rsidR="000F7377" w:rsidRDefault="000F7377"/>
    <w:p w14:paraId="00564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25 ໃນ​ທຳນອງ​ດຽວ​ກັນ ພຣະອົງ​ກໍ​ເອົາ​ຈອກ​ຫຼັງ​ອາຫານ​ແລງ​ມາ​ນຳ​ອີກ, ໂດຍ​ກ່າວ​ວ່າ, ? </w:t>
      </w:r>
      <w:r xmlns:w="http://schemas.openxmlformats.org/wordprocessingml/2006/main">
        <w:rPr>
          <w:rFonts w:ascii="맑은 고딕 Semilight" w:hAnsi="맑은 고딕 Semilight"/>
        </w:rPr>
        <w:t xml:space="preserve">쏷 </w:t>
      </w:r>
      <w:r xmlns:w="http://schemas.openxmlformats.org/wordprocessingml/2006/main">
        <w:t xml:space="preserve">ຈອກຂອງພຣະອົງເປັນພັນທະສັນຍາໃຫມ່ໃນເລືອດຂອງຂ້າພະເຈົ້າ. ນີ້ເຮັດ, ເລື້ອຍໆເທົ່າທີ່ເຈົ້າດື່ມມັນ, ເພື່ອລະນຶກເຖິງຂ້ອຍ.??</w:t>
      </w:r>
    </w:p>
    <w:p w14:paraId="085275E9" w14:textId="77777777" w:rsidR="000F7377" w:rsidRDefault="000F7377"/>
    <w:p w14:paraId="5E823021" w14:textId="77777777" w:rsidR="000F7377" w:rsidRDefault="000F7377">
      <w:r xmlns:w="http://schemas.openxmlformats.org/wordprocessingml/2006/main">
        <w:t xml:space="preserve">26 ເພາະ​ເມື່ອ​ເຈົ້າ​ກິນ​ເຂົ້າ​ຈີ່​ແລະ​ດື່ມ​ຈອກ​ນີ້​ເລື້ອຍໆ ເຈົ້າ​ກໍ​ປະກາດ​ພຣະ​ຜູ້​ເປັນ​ເຈົ້າ​ບໍ? </w:t>
      </w:r>
      <w:r xmlns:w="http://schemas.openxmlformats.org/wordprocessingml/2006/main">
        <w:rPr>
          <w:rFonts w:ascii="맑은 고딕 Semilight" w:hAnsi="맑은 고딕 Semilight"/>
        </w:rPr>
        <w:t xml:space="preserve">셲 </w:t>
      </w:r>
      <w:r xmlns:w="http://schemas.openxmlformats.org/wordprocessingml/2006/main">
        <w:t xml:space="preserve">ຄວາມ​ຕາຍ​ຈົນ​ກວ່າ​ພຣະ​ອົງ​ຈະ​ສະ​ເດັດ​ມາ.</w:t>
      </w:r>
    </w:p>
    <w:p w14:paraId="437D4AF4" w14:textId="77777777" w:rsidR="000F7377" w:rsidRDefault="000F7377"/>
    <w:p w14:paraId="38B14F8D" w14:textId="77777777" w:rsidR="000F7377" w:rsidRDefault="000F7377">
      <w:r xmlns:w="http://schemas.openxmlformats.org/wordprocessingml/2006/main">
        <w:t xml:space="preserve">2. ລູກາ 22:19 ແລະ​ພຣະອົງ​ໄດ້​ເອົາ​ເຂົ້າຈີ່​ໂມທະນາ​ຂອບພຣະຄຸນ ແລະ​ຫັກ​ມັນ​ໃຫ້​ພວກເຂົາ​ໂດຍ​ກ່າວ​ວ່າ, ? </w:t>
      </w:r>
      <w:r xmlns:w="http://schemas.openxmlformats.org/wordprocessingml/2006/main">
        <w:rPr>
          <w:rFonts w:ascii="맑은 고딕 Semilight" w:hAnsi="맑은 고딕 Semilight"/>
        </w:rPr>
        <w:t xml:space="preserve">쏷 </w:t>
      </w:r>
      <w:r xmlns:w="http://schemas.openxmlformats.org/wordprocessingml/2006/main">
        <w:t xml:space="preserve">ລາວ ເປັນ ຮ່າງ ກາຍ ຂອງ ຂ້າ ພະ ເຈົ້າ ທີ່ ໄດ້ ຮັບ ສໍາ ລັບ ທ່ານ; ເຮັດແບບນີ້ເພື່ອລະນຶກເຖິງຂ້ອຍ.??</w:t>
      </w:r>
    </w:p>
    <w:p w14:paraId="0545B70F" w14:textId="77777777" w:rsidR="000F7377" w:rsidRDefault="000F7377"/>
    <w:p w14:paraId="5E8C5DF7" w14:textId="77777777" w:rsidR="000F7377" w:rsidRDefault="000F7377">
      <w:r xmlns:w="http://schemas.openxmlformats.org/wordprocessingml/2006/main">
        <w:t xml:space="preserve">1 ໂກຣິນໂທ 10:17 ດ້ວຍວ່າ, ພວກເຮົາ​ເປັນ​ຫລາຍ​ຄົນ​ກໍ​ເປັນ​ເຂົ້າຈີ່​ອັນ​ດຽວ ແລະ​ເປັນ​ຮ່າງກາຍ​ອັນ​ດຽວ ເພາະ​ພວກເຮົາ​ທັງໝົດ​ເປັນ​ສ່ວນ​ຂອງ​ເຂົ້າຈີ່​ອັນ​ດຽວ.</w:t>
      </w:r>
    </w:p>
    <w:p w14:paraId="49FDAA51" w14:textId="77777777" w:rsidR="000F7377" w:rsidRDefault="000F7377"/>
    <w:p w14:paraId="237BBA3F" w14:textId="77777777" w:rsidR="000F7377" w:rsidRDefault="000F7377">
      <w:r xmlns:w="http://schemas.openxmlformats.org/wordprocessingml/2006/main">
        <w:t xml:space="preserve">ຊາວ​ຄຣິດ​ສະ​ຕຽນ​ທຸກ​ຄົນ​ເປັນ​ສ່ວນ​ໜຶ່ງ​ຂອງ​ຮ່າງ​ກາຍ​ດຽວ​ກັນ, ແລະ​ທຸກ​ຄົນ​ຮັບ​ເຂົ້າ​ຈີ່​ອັນ​ດຽວ​ກັນ, ເປັນ​ສັນ​ຍາ​ລັກ​ໃຫ້​ເຫັນ​ຄວາມ​ສາ​ມັກ​ຄີ.</w:t>
      </w:r>
    </w:p>
    <w:p w14:paraId="5CA4CE0A" w14:textId="77777777" w:rsidR="000F7377" w:rsidRDefault="000F7377"/>
    <w:p w14:paraId="39813697" w14:textId="77777777" w:rsidR="000F7377" w:rsidRDefault="000F7377">
      <w:r xmlns:w="http://schemas.openxmlformats.org/wordprocessingml/2006/main">
        <w:t xml:space="preserve">1. "ສາມັກຄີໃນພຣະຄຣິດ", ຄົ້ນຫາແນວຄວາມຄິດຂອງຄວາມສາມັກຄີໃນຮ່າງກາຍຂອງພຣະຄຣິດ.</w:t>
      </w:r>
    </w:p>
    <w:p w14:paraId="2D181A58" w14:textId="77777777" w:rsidR="000F7377" w:rsidRDefault="000F7377"/>
    <w:p w14:paraId="10B7737E" w14:textId="77777777" w:rsidR="000F7377" w:rsidRDefault="000F7377">
      <w:r xmlns:w="http://schemas.openxmlformats.org/wordprocessingml/2006/main">
        <w:t xml:space="preserve">2. “ຜູ້​ຮັບ​ເຂົ້າ​ຈີ່​ແຫ່ງ​ຊີວິດ” ໂດຍ​ເນັ້ນ​ເຖິງ​ຄວາມ​ສຳຄັນ​ຂອງ​ພະ​ເຍຊູ​ທີ່​ເປັນ​ແຫຼ່ງ​ອາຫານ​ແລະ​ຊີວິດ.</w:t>
      </w:r>
    </w:p>
    <w:p w14:paraId="68D67439" w14:textId="77777777" w:rsidR="000F7377" w:rsidRDefault="000F7377"/>
    <w:p w14:paraId="0635AB8B" w14:textId="77777777" w:rsidR="000F7377" w:rsidRDefault="000F7377">
      <w:r xmlns:w="http://schemas.openxmlformats.org/wordprocessingml/2006/main">
        <w:t xml:space="preserve">1. ໂຢຮັນ 17:20-21 - ພຣະເຢຊູອະທິຖານເພື່ອຄວາມສາມັກຄີລະຫວ່າງຜູ້ເຊື່ອຖື.</w:t>
      </w:r>
    </w:p>
    <w:p w14:paraId="54029823" w14:textId="77777777" w:rsidR="000F7377" w:rsidRDefault="000F7377"/>
    <w:p w14:paraId="029349BD" w14:textId="77777777" w:rsidR="000F7377" w:rsidRDefault="000F7377">
      <w:r xmlns:w="http://schemas.openxmlformats.org/wordprocessingml/2006/main">
        <w:t xml:space="preserve">2. ໂຣມ 12:5 - ແຕ່ລະຄົນໃນຮ່າງກາຍຂອງພຣະຄຣິດມີສ່ວນຂອງຕົນເອງເພື່ອຫຼິ້ນ.</w:t>
      </w:r>
    </w:p>
    <w:p w14:paraId="67809506" w14:textId="77777777" w:rsidR="000F7377" w:rsidRDefault="000F7377"/>
    <w:p w14:paraId="4AE1FE51" w14:textId="77777777" w:rsidR="000F7377" w:rsidRDefault="000F7377">
      <w:r xmlns:w="http://schemas.openxmlformats.org/wordprocessingml/2006/main">
        <w:t xml:space="preserve">1 ໂກຣິນໂທ 10:18 ຈົ່ງ​ເບິ່ງ ພວກ​ອິດສະລາແອນ​ຕາມ​ເນື້ອ​ໜັງ: ຄົນ​ທີ່​ກິນ​ເຄື່ອງ​ບູຊາ​ນັ້ນ​ເປັນ​ສ່ວນ​ຂອງ​ແທ່ນບູຊາ​ບໍ?</w:t>
      </w:r>
    </w:p>
    <w:p w14:paraId="5AE652EC" w14:textId="77777777" w:rsidR="000F7377" w:rsidRDefault="000F7377"/>
    <w:p w14:paraId="51081E58" w14:textId="77777777" w:rsidR="000F7377" w:rsidRDefault="000F7377">
      <w:r xmlns:w="http://schemas.openxmlformats.org/wordprocessingml/2006/main">
        <w:t xml:space="preserve">ໂປໂລ​ເຕືອນ​ຊາວ​ໂກຣິນໂທ​ວ່າ​ພວກເຂົາ​ຍັງ​ເປັນ​ສ່ວນ​ຂອງ​ແທ່ນບູຊາ​ໂດຍ​ການ​ກິນ​ເຄື່ອງ​ບູຊາ.</w:t>
      </w:r>
    </w:p>
    <w:p w14:paraId="3F81046A" w14:textId="77777777" w:rsidR="000F7377" w:rsidRDefault="000F7377"/>
    <w:p w14:paraId="5393264E" w14:textId="77777777" w:rsidR="000F7377" w:rsidRDefault="000F7377">
      <w:r xmlns:w="http://schemas.openxmlformats.org/wordprocessingml/2006/main">
        <w:t xml:space="preserve">1. “ການ​ຮັບ​ສ່ວນ​ແທ່ນ​ບູຊາ: ເປັນ​ຫຍັງ​ເຮົາ​ຈຶ່ງ​ຄວນ​ສະ​ເຫຼີມ​ສະ​ຫຼອງ​ການ​ຖວາຍ​ເຄື່ອງ​ບູຊາ”</w:t>
      </w:r>
    </w:p>
    <w:p w14:paraId="4F316955" w14:textId="77777777" w:rsidR="000F7377" w:rsidRDefault="000F7377"/>
    <w:p w14:paraId="35A2CA68" w14:textId="77777777" w:rsidR="000F7377" w:rsidRDefault="000F7377">
      <w:r xmlns:w="http://schemas.openxmlformats.org/wordprocessingml/2006/main">
        <w:t xml:space="preserve">2. "ຄວາມສຳຄັນທາງວິນຍານຂອງການເສຍສະລະ"</w:t>
      </w:r>
    </w:p>
    <w:p w14:paraId="413BBA2B" w14:textId="77777777" w:rsidR="000F7377" w:rsidRDefault="000F7377"/>
    <w:p w14:paraId="2B61DAEA" w14:textId="77777777" w:rsidR="000F7377" w:rsidRDefault="000F7377">
      <w:r xmlns:w="http://schemas.openxmlformats.org/wordprocessingml/2006/main">
        <w:t xml:space="preserve">1. ເຮັບເຣີ 13:10-16 - ຄວາມ​ສຳຄັນ​ຂອງ​ການ​ຮັກສາ​ການ​ຖວາຍ​ເຄື່ອງ​ບູຊາ.</w:t>
      </w:r>
    </w:p>
    <w:p w14:paraId="64180DEF" w14:textId="77777777" w:rsidR="000F7377" w:rsidRDefault="000F7377"/>
    <w:p w14:paraId="09DB7C3E" w14:textId="77777777" w:rsidR="000F7377" w:rsidRDefault="000F7377">
      <w:r xmlns:w="http://schemas.openxmlformats.org/wordprocessingml/2006/main">
        <w:t xml:space="preserve">2 ພຣະບັນຍັດສອງ 12:5-7 - ຄໍາແນະນໍາສໍາລັບການເສຍສະລະແລະການກິນຂອງເຄື່ອງບູຊາ.</w:t>
      </w:r>
    </w:p>
    <w:p w14:paraId="443A1803" w14:textId="77777777" w:rsidR="000F7377" w:rsidRDefault="000F7377"/>
    <w:p w14:paraId="03B7FB7E" w14:textId="77777777" w:rsidR="000F7377" w:rsidRDefault="000F7377">
      <w:r xmlns:w="http://schemas.openxmlformats.org/wordprocessingml/2006/main">
        <w:t xml:space="preserve">1 ໂກລິນໂທ 10:19 ແລ້ວ​ຂ້ອຍ​ເວົ້າ​ຫຍັງ? ວ່າ​ຮູບ​ປັ້ນ​ເປັນ​ສິ່ງ​ໃດ​ໜຶ່ງ, ຫລື​ເຄື່ອງ​ບູຊາ​ທີ່​ຖວາຍ​ແກ່​ຮູບເຄົາຣົບ​ນັ້ນ​ເປັນ​ຂອງ​ຫຍັງ?</w:t>
      </w:r>
    </w:p>
    <w:p w14:paraId="4437C06E" w14:textId="77777777" w:rsidR="000F7377" w:rsidRDefault="000F7377"/>
    <w:p w14:paraId="29DE0385" w14:textId="77777777" w:rsidR="000F7377" w:rsidRDefault="000F7377">
      <w:r xmlns:w="http://schemas.openxmlformats.org/wordprocessingml/2006/main">
        <w:t xml:space="preserve">ໂປໂລ​ຖາມ​ວ່າ​ຮູບ​ເຄົາລົບ​ແລະ​ເຄື່ອງ​ຖວາຍ​ແກ່​ເຂົາ​ເຈົ້າ​ມີ​ຄ່າ​ອັນ​ໃດ.</w:t>
      </w:r>
    </w:p>
    <w:p w14:paraId="4539CAB3" w14:textId="77777777" w:rsidR="000F7377" w:rsidRDefault="000F7377"/>
    <w:p w14:paraId="55221682" w14:textId="77777777" w:rsidR="000F7377" w:rsidRDefault="000F7377">
      <w:r xmlns:w="http://schemas.openxmlformats.org/wordprocessingml/2006/main">
        <w:t xml:space="preserve">1. ພະລັງຂອງການບູຊາຮູບປັ້ນໃນຊີວິດຂອງເຮົາ</w:t>
      </w:r>
    </w:p>
    <w:p w14:paraId="17C65F22" w14:textId="77777777" w:rsidR="000F7377" w:rsidRDefault="000F7377"/>
    <w:p w14:paraId="303C5007" w14:textId="77777777" w:rsidR="000F7377" w:rsidRDefault="000F7377">
      <w:r xmlns:w="http://schemas.openxmlformats.org/wordprocessingml/2006/main">
        <w:t xml:space="preserve">2. ອຳນາດຂອງພຣະເຈົ້າເໜືອສິ່ງທັງໝົດ</w:t>
      </w:r>
    </w:p>
    <w:p w14:paraId="14D6EA9F" w14:textId="77777777" w:rsidR="000F7377" w:rsidRDefault="000F7377"/>
    <w:p w14:paraId="13F39395" w14:textId="77777777" w:rsidR="000F7377" w:rsidRDefault="000F7377">
      <w:r xmlns:w="http://schemas.openxmlformats.org/wordprocessingml/2006/main">
        <w:t xml:space="preserve">1. ເອຊາຢາ 44:9-20 - ການປົກຄອງຂອງພຣະຜູ້ເປັນເຈົ້າກົງກັນຂ້າມກັບຮູບປັ້ນ.</w:t>
      </w:r>
    </w:p>
    <w:p w14:paraId="027168FD" w14:textId="77777777" w:rsidR="000F7377" w:rsidRDefault="000F7377"/>
    <w:p w14:paraId="53D56BAE" w14:textId="77777777" w:rsidR="000F7377" w:rsidRDefault="000F7377">
      <w:r xmlns:w="http://schemas.openxmlformats.org/wordprocessingml/2006/main">
        <w:t xml:space="preserve">2. ຄຳເພງ 115:3-8 ຄວາມ​ໂງ່​ຂອງ​ການ​ນະມັດສະການ​ຮູບ​ປັ້ນ​ເມື່ອ​ທຽບ​ກັບ​ລັດສະໝີ​ພາບ​ຂອງ​ພະເຈົ້າ</w:t>
      </w:r>
    </w:p>
    <w:p w14:paraId="3D90CDC7" w14:textId="77777777" w:rsidR="000F7377" w:rsidRDefault="000F7377"/>
    <w:p w14:paraId="7733146C" w14:textId="77777777" w:rsidR="000F7377" w:rsidRDefault="000F7377">
      <w:r xmlns:w="http://schemas.openxmlformats.org/wordprocessingml/2006/main">
        <w:t xml:space="preserve">1 ໂກຣິນໂທ 10:20 ແຕ່​ເຮົາ​ບອກ​ວ່າ​ສິ່ງ​ຂອງ​ທີ່​ຄົນ​ຕ່າງ​ຊາດ​ຖວາຍ​ນັ້ນ​ຖວາຍ​ແກ່​ຜີມານຮ້າຍ ແລະ​ບໍ່​ແມ່ນ​ຖວາຍ​ແກ່​ພຣະເຈົ້າ ແລະ​ເຮົາ​ບໍ່​ຢາກ​ໃຫ້​ພວກເຈົ້າ​ຄົບຫາ​ກັບ​ມານຮ້າຍ.</w:t>
      </w:r>
    </w:p>
    <w:p w14:paraId="7DA357DC" w14:textId="77777777" w:rsidR="000F7377" w:rsidRDefault="000F7377"/>
    <w:p w14:paraId="7E6E9106" w14:textId="77777777" w:rsidR="000F7377" w:rsidRDefault="000F7377">
      <w:r xmlns:w="http://schemas.openxmlformats.org/wordprocessingml/2006/main">
        <w:t xml:space="preserve">ຄົນຕ່າງຊາດເສຍສະລະຕໍ່ຜີມານຮ້າຍແລະບໍ່ແມ່ນພຣະເຈົ້າ, ແລະໂປໂລໄດ້ເຕືອນຊາວໂກລິນໂທບໍ່ໃຫ້ມີ </w:t>
      </w:r>
      <w:r xmlns:w="http://schemas.openxmlformats.org/wordprocessingml/2006/main">
        <w:lastRenderedPageBreak xmlns:w="http://schemas.openxmlformats.org/wordprocessingml/2006/main"/>
      </w:r>
      <w:r xmlns:w="http://schemas.openxmlformats.org/wordprocessingml/2006/main">
        <w:t xml:space="preserve">ມິດຕະພາບກັບພວກເຂົາ.</w:t>
      </w:r>
    </w:p>
    <w:p w14:paraId="72BE87FD" w14:textId="77777777" w:rsidR="000F7377" w:rsidRDefault="000F7377"/>
    <w:p w14:paraId="1273FC02" w14:textId="77777777" w:rsidR="000F7377" w:rsidRDefault="000F7377">
      <w:r xmlns:w="http://schemas.openxmlformats.org/wordprocessingml/2006/main">
        <w:t xml:space="preserve">1. ພຣະເຈົ້າຊົງເອີ້ນເຮົາໃຫ້ແຍກຕົວອອກຈາກຄວາມຊົ່ວ ແລະເດີນຕາມທາງຂອງພຣະອົງ.</w:t>
      </w:r>
    </w:p>
    <w:p w14:paraId="06979F63" w14:textId="77777777" w:rsidR="000F7377" w:rsidRDefault="000F7377"/>
    <w:p w14:paraId="01CA5776" w14:textId="77777777" w:rsidR="000F7377" w:rsidRDefault="000F7377">
      <w:r xmlns:w="http://schemas.openxmlformats.org/wordprocessingml/2006/main">
        <w:t xml:space="preserve">2. ເຮົາ​ຕ້ອງ​ບໍ່​ຖືກ​ຫຼອກ​ລວງ​ໂດຍ​ການ​ຫຼອກ​ລວງ​ຂອງ​ມານ​ຮ້າຍ ແລະ​ຢູ່​ກັບ​ຄວາມ​ຈິງ​ຂອງ​ພຣະ​ເຈົ້າ.</w:t>
      </w:r>
    </w:p>
    <w:p w14:paraId="4A89E9B6" w14:textId="77777777" w:rsidR="000F7377" w:rsidRDefault="000F7377"/>
    <w:p w14:paraId="27D7CC87" w14:textId="77777777" w:rsidR="000F7377" w:rsidRDefault="000F7377">
      <w:r xmlns:w="http://schemas.openxmlformats.org/wordprocessingml/2006/main">
        <w:t xml:space="preserve">1. Ephesians 5:11 - ແລະບໍ່ມີ fellowship ກັບການເຮັດວຽກ unfruitful ຂອງຄວາມມືດ, ແຕ່ແທນທີ່ຈະ reprove ເຂົາເຈົ້າ.</w:t>
      </w:r>
    </w:p>
    <w:p w14:paraId="1CCE269F" w14:textId="77777777" w:rsidR="000F7377" w:rsidRDefault="000F7377"/>
    <w:p w14:paraId="2BAC517E" w14:textId="77777777" w:rsidR="000F7377" w:rsidRDefault="000F7377">
      <w:r xmlns:w="http://schemas.openxmlformats.org/wordprocessingml/2006/main">
        <w:t xml:space="preserve">2. ຢາໂກໂບ 4:7 - ດັ່ງນັ້ນ ຈົ່ງ​ຍອມ​ຈຳນົນ​ຕໍ່​ພຣະເຈົ້າ. ຕ້ານກັບມານ, ແລະລາວຈະຫນີຈາກເຈົ້າ.</w:t>
      </w:r>
    </w:p>
    <w:p w14:paraId="0CBF1D4D" w14:textId="77777777" w:rsidR="000F7377" w:rsidRDefault="000F7377"/>
    <w:p w14:paraId="1AD3D43D" w14:textId="77777777" w:rsidR="000F7377" w:rsidRDefault="000F7377">
      <w:r xmlns:w="http://schemas.openxmlformats.org/wordprocessingml/2006/main">
        <w:t xml:space="preserve">1 ໂກຣິນໂທ 10:21 ພວກເຈົ້າ​ບໍ່​ສາມາດ​ດື່ມ​ຈອກ​ຂອງ​ອົງພຣະ​ຜູ້​ເປັນເຈົ້າ, ແລະ​ຈອກ​ຂອງ​ມານຮ້າຍ​ໄດ້: ເຈົ້າ​ຈະ​ເປັນ​ສ່ວນ​ຂອງ​ໂຕະ​ຂອງ​ພຣະເຈົ້າຢາເວ ແລະ​ໂຕະ​ຂອງ​ມານຮ້າຍ​ບໍ່ໄດ້.</w:t>
      </w:r>
    </w:p>
    <w:p w14:paraId="4B81E3A7" w14:textId="77777777" w:rsidR="000F7377" w:rsidRDefault="000F7377"/>
    <w:p w14:paraId="5107600C" w14:textId="77777777" w:rsidR="000F7377" w:rsidRDefault="000F7377">
      <w:r xmlns:w="http://schemas.openxmlformats.org/wordprocessingml/2006/main">
        <w:t xml:space="preserve">ຂໍ້ພຣະຄຳພີເນັ້ນໜັກວ່າຜູ້ທີ່ເຊື່ອບໍ່ສາມາດເຂົ້າຮ່ວມໃນກິດຈະກຳທີ່ກ່ຽວຂ້ອງກັບພຣະຜູ້ເປັນເຈົ້າ ແລະ ກິດຈະກຳທີ່ກ່ຽວຂ້ອງກັບມານ.</w:t>
      </w:r>
    </w:p>
    <w:p w14:paraId="22FC9928" w14:textId="77777777" w:rsidR="000F7377" w:rsidRDefault="000F7377"/>
    <w:p w14:paraId="4F8C637B" w14:textId="77777777" w:rsidR="000F7377" w:rsidRDefault="000F7377">
      <w:r xmlns:w="http://schemas.openxmlformats.org/wordprocessingml/2006/main">
        <w:t xml:space="preserve">1. ເຮົາ​ຕ້ອງ​ຍຶດ​ໝັ້ນ​ໃນ​ຄວາມ​ເຊື່ອ​ຂອງ​ເຮົາ ແລະ​ບໍ່​ປະ​ຖິ້ມ​ຄວາມ​ເຊື່ອ​ຂອງ​ເຮົາ​ເພື່ອ​ຄວາມ​ສຸກ​ທາງ​ໂລກ.</w:t>
      </w:r>
    </w:p>
    <w:p w14:paraId="57D13841" w14:textId="77777777" w:rsidR="000F7377" w:rsidRDefault="000F7377"/>
    <w:p w14:paraId="1067F5E6" w14:textId="77777777" w:rsidR="000F7377" w:rsidRDefault="000F7377">
      <w:r xmlns:w="http://schemas.openxmlformats.org/wordprocessingml/2006/main">
        <w:t xml:space="preserve">2. ເຮົາ​ຕ້ອງ​ພະ​ຍາ​ຍາມ​ໃຫ້​ກຽດ​ພຣະ​ຜູ້​ເປັນ​ເຈົ້າ​ສະ​ເໝີ ແລະ ຢູ່​ຫ່າງ​ຈາກ​ກິດ​ຈະ​ກຳ​ທີ່​ຂັດ​ກັບ​ຄຳ​ສອນ​ຂອງ​ພຣະ​ອົງ.</w:t>
      </w:r>
    </w:p>
    <w:p w14:paraId="7F513BB0" w14:textId="77777777" w:rsidR="000F7377" w:rsidRDefault="000F7377"/>
    <w:p w14:paraId="6A6BC58C" w14:textId="77777777" w:rsidR="000F7377" w:rsidRDefault="000F7377">
      <w:r xmlns:w="http://schemas.openxmlformats.org/wordprocessingml/2006/main">
        <w:t xml:space="preserve">1. 1 ໂຢຮັນ 2:15-17 - ຢ່າຮັກໂລກ, ທັງສິ່ງທີ່ຢູ່ໃນໂລກ. ຖ້າຜູ້ໃດຮັກໂລກ, ຄວາມຮັກຂອງພຣະບິດາບໍ່ໄດ້ຢູ່ໃນຜູ້ນັ້ນ.</w:t>
      </w:r>
    </w:p>
    <w:p w14:paraId="43867A61" w14:textId="77777777" w:rsidR="000F7377" w:rsidRDefault="000F7377"/>
    <w:p w14:paraId="1911B202" w14:textId="77777777" w:rsidR="000F7377" w:rsidRDefault="000F7377">
      <w:r xmlns:w="http://schemas.openxmlformats.org/wordprocessingml/2006/main">
        <w:t xml:space="preserve">2. ໂຣມ 12:2 - 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14:paraId="56E6B73D" w14:textId="77777777" w:rsidR="000F7377" w:rsidRDefault="000F7377"/>
    <w:p w14:paraId="6C10880F" w14:textId="77777777" w:rsidR="000F7377" w:rsidRDefault="000F7377">
      <w:r xmlns:w="http://schemas.openxmlformats.org/wordprocessingml/2006/main">
        <w:t xml:space="preserve">1 ໂກຣິນໂທ 10:22 ພວກເຮົາ​ເຮັດ​ໃຫ້​ພຣະເຈົ້າຢາເວ​ມີ​ຄວາມ​ອິດສາ​ບໍ? ພວກເຮົາເຂັ້ມແຂງກວ່າລາວບໍ?</w:t>
      </w:r>
    </w:p>
    <w:p w14:paraId="51408CAD" w14:textId="77777777" w:rsidR="000F7377" w:rsidRDefault="000F7377"/>
    <w:p w14:paraId="3461B1F9" w14:textId="77777777" w:rsidR="000F7377" w:rsidRDefault="000F7377">
      <w:r xmlns:w="http://schemas.openxmlformats.org/wordprocessingml/2006/main">
        <w:t xml:space="preserve">ໂປໂລ​ເຕືອນ​ຊາວ​ໂກຣິນໂທ​ວ່າ​ເຂົາ​ເຈົ້າ​ບໍ່​ມີ​ອຳນາດ​ທີ່​ຈະ​ທ້າ​ທາຍ​ພະເຈົ້າ ເພາະ​ພະອົງ​ຍິ່ງໃຫຍ່​ກວ່າ​ເຂົາ​ເຈົ້າ​ເປັນ​ນິດ.</w:t>
      </w:r>
    </w:p>
    <w:p w14:paraId="22F5713B" w14:textId="77777777" w:rsidR="000F7377" w:rsidRDefault="000F7377"/>
    <w:p w14:paraId="3D059AC2" w14:textId="77777777" w:rsidR="000F7377" w:rsidRDefault="000F7377">
      <w:r xmlns:w="http://schemas.openxmlformats.org/wordprocessingml/2006/main">
        <w:t xml:space="preserve">1. Futility of Challenging God - ພວກເຮົາບໍ່ສາມາດຊະນະການສູ້ຮົບກັບຜູ້ມີອໍານາດສູງສຸດ.</w:t>
      </w:r>
    </w:p>
    <w:p w14:paraId="1B0ED268" w14:textId="77777777" w:rsidR="000F7377" w:rsidRDefault="000F7377"/>
    <w:p w14:paraId="22AA8FAA" w14:textId="77777777" w:rsidR="000F7377" w:rsidRDefault="000F7377">
      <w:r xmlns:w="http://schemas.openxmlformats.org/wordprocessingml/2006/main">
        <w:t xml:space="preserve">2. ການຮັບຮູ້ຄວາມສູງສຸດຂອງພຣະເຈົ້າ - ພວກເຮົາຕ້ອງຈື່ໄວ້ສະເຫມີວ່າໃຜເປັນຜູ້ຄວບຄຸມ.</w:t>
      </w:r>
    </w:p>
    <w:p w14:paraId="045622DC" w14:textId="77777777" w:rsidR="000F7377" w:rsidRDefault="000F7377"/>
    <w:p w14:paraId="77840AF0" w14:textId="77777777" w:rsidR="000F7377" w:rsidRDefault="000F7377">
      <w:r xmlns:w="http://schemas.openxmlformats.org/wordprocessingml/2006/main">
        <w:t xml:space="preserve">1. ເອຊາຢາ 40:12-17 - ໃຜ​ໄດ້​ວັດແທກ​ນໍ້າ​ໃນ​ຮູ​ຂອງ​ມື​ຂອງ​ລາວ ຫຼື​ມີ​ຄວາມ​ກວ້າງ​ຂອງ​ມື​ທີ່​ໝາຍ​ເຖິງ​ທ້ອງຟ້າ? ໃຜ​ໄດ້​ເກັບ​ຂີ້ຝຸ່ນ​ດິນ​ໄວ້​ໃນ​ກະຕ່າ ຫຼື​ຊັ່ງ​ນ້ຳ​ໜັກ​ຂອງ​ພູ​ເທິງ​ເກັດ​ແລະ​ເນີນ​ພູ​ໃຫ້​ສົມ​ດຸນ?</w:t>
      </w:r>
    </w:p>
    <w:p w14:paraId="1FA4A229" w14:textId="77777777" w:rsidR="000F7377" w:rsidRDefault="000F7377"/>
    <w:p w14:paraId="09EDB3DF" w14:textId="77777777" w:rsidR="000F7377" w:rsidRDefault="000F7377">
      <w:r xmlns:w="http://schemas.openxmlformats.org/wordprocessingml/2006/main">
        <w:t xml:space="preserve">2. Psalm 115:3 - ພຣະເຈົ້າຂອງພວກເຮົາຢູ່ໃນສະຫວັນ; ລາວ​ເຮັດ​ອັນ​ໃດ​ກໍ​ຕາມ​ທີ່​ລາວ​ພໍ​ໃຈ.</w:t>
      </w:r>
    </w:p>
    <w:p w14:paraId="7F1A3598" w14:textId="77777777" w:rsidR="000F7377" w:rsidRDefault="000F7377"/>
    <w:p w14:paraId="2B870247" w14:textId="77777777" w:rsidR="000F7377" w:rsidRDefault="000F7377">
      <w:r xmlns:w="http://schemas.openxmlformats.org/wordprocessingml/2006/main">
        <w:t xml:space="preserve">1 ໂກຣິນໂທ 10:23 ທຸກ​ສິ່ງ​ທຸກ​ຢ່າງ​ເປັນ​ກົດ​ໝາຍ​ສຳລັບ​ເຮົາ, ແຕ່​ທຸກ​ສິ່ງ​ບໍ່​ເໝາະ​ສົມ: ທຸກ​ສິ່ງ​ເປັນ​ກົດ​ໝາຍ​ສຳ​ລັບ​ເຮົາ, ແຕ່​ທຸກ​ສິ່ງ​ບໍ່​ໄດ້​ເສີມ​ສ້າງ.</w:t>
      </w:r>
    </w:p>
    <w:p w14:paraId="756F3395" w14:textId="77777777" w:rsidR="000F7377" w:rsidRDefault="000F7377"/>
    <w:p w14:paraId="461ADA82" w14:textId="77777777" w:rsidR="000F7377" w:rsidRDefault="000F7377">
      <w:r xmlns:w="http://schemas.openxmlformats.org/wordprocessingml/2006/main">
        <w:t xml:space="preserve">ໂປໂລ​ກະຕຸ້ນ​ຄລິດສະຕຽນ​ໃຫ້​ໃຊ້​ການ​ຕັດສິນ​ໃຈ​ທີ່​ດີ​ແລະ​ຄິດ​ເຖິງ​ຄົນ​ອື່ນ​ເມື່ອ​ຕັດສິນ​ໃຈ.</w:t>
      </w:r>
    </w:p>
    <w:p w14:paraId="0F3D7EFA" w14:textId="77777777" w:rsidR="000F7377" w:rsidRDefault="000F7377"/>
    <w:p w14:paraId="453CF6D1" w14:textId="77777777" w:rsidR="000F7377" w:rsidRDefault="000F7377">
      <w:r xmlns:w="http://schemas.openxmlformats.org/wordprocessingml/2006/main">
        <w:t xml:space="preserve">1: ເປັນ​ເລື່ອງ​ສຳຄັນ​ທີ່​ຈະ​ຄິດ​ເຖິງ​ການ​ຕັດສິນ​ໃຈ​ຂອງ​ເຮົາ​ມີ​ຜົນ​ກະທົບ​ຕໍ່​ຄົນ​ອື່ນ.</w:t>
      </w:r>
    </w:p>
    <w:p w14:paraId="4ED57A07" w14:textId="77777777" w:rsidR="000F7377" w:rsidRDefault="000F7377"/>
    <w:p w14:paraId="6EB75108" w14:textId="77777777" w:rsidR="000F7377" w:rsidRDefault="000F7377">
      <w:r xmlns:w="http://schemas.openxmlformats.org/wordprocessingml/2006/main">
        <w:t xml:space="preserve">2: ເຮົາ​ບໍ່​ຄວນ​ຖືກ​ນຳ​ໂດຍ​ຄວາມ​ປາຖະໜາ​ຂອງ​ຕົວ​ເອງ ແຕ່​ໃຫ້​ພິຈາລະນາ​ວ່າ​ການ​ເລືອກ​ຂອງ​ເຮົາ​ອາດ​ຈະ​ເສີມ​ສ້າງ​ຄົນ​ອື່ນ​ແນວ​ໃດ.</w:t>
      </w:r>
    </w:p>
    <w:p w14:paraId="09AC8EBB" w14:textId="77777777" w:rsidR="000F7377" w:rsidRDefault="000F7377"/>
    <w:p w14:paraId="3BEC41EC" w14:textId="77777777" w:rsidR="000F7377" w:rsidRDefault="000F7377">
      <w:r xmlns:w="http://schemas.openxmlformats.org/wordprocessingml/2006/main">
        <w:t xml:space="preserve">1 ຟີລິບ 2:3-4 “ຢ່າ​ໃຫ້​ເກີດ​ການ​ຜິດ​ຖຽງ​ກັນ​ຫຼື​ການ​ໂອ້​ອວດ ແຕ່​ໃນ​ໃຈ​ຕ່ຳ​ຕ້ອຍ​ໃຫ້​ແຕ່​ລະ​ຄົນ​ມີ​ຄວາມ​ນັບຖື​ອັນ​ໃດ​ດີ​ກວ່າ​ຕົວ​ເອງ ຢ່າ​ຫລຽວ​ເບິ່ງ​ທຸກ​ຄົນ​ໃນ​ສິ່ງ​ຂອງ​ຕົນ ແຕ່​ທຸກ​ຄົນ​ຍັງ​ຢູ່​ໃນ​ສິ່ງ​ຂອງ​ຜູ້​ອື່ນ​ດ້ວຍ </w:t>
      </w:r>
      <w:r xmlns:w="http://schemas.openxmlformats.org/wordprocessingml/2006/main">
        <w:lastRenderedPageBreak xmlns:w="http://schemas.openxmlformats.org/wordprocessingml/2006/main"/>
      </w:r>
      <w:r xmlns:w="http://schemas.openxmlformats.org/wordprocessingml/2006/main">
        <w:t xml:space="preserve">. ."</w:t>
      </w:r>
    </w:p>
    <w:p w14:paraId="71A9D818" w14:textId="77777777" w:rsidR="000F7377" w:rsidRDefault="000F7377"/>
    <w:p w14:paraId="1BD3F700" w14:textId="77777777" w:rsidR="000F7377" w:rsidRDefault="000F7377">
      <w:r xmlns:w="http://schemas.openxmlformats.org/wordprocessingml/2006/main">
        <w:t xml:space="preserve">2: Romans 14: 19 - "ເພາະສະນັ້ນໃຫ້ພວກເຮົາປະຕິບັດຕາມສິ່ງທີ່ເຮັດໃຫ້ສັນຕິພາບ, ແລະສິ່ງທີ່ມີຫນຶ່ງອາດຈະປັບປຸງຄົນອື່ນ."</w:t>
      </w:r>
    </w:p>
    <w:p w14:paraId="2DB76C3B" w14:textId="77777777" w:rsidR="000F7377" w:rsidRDefault="000F7377"/>
    <w:p w14:paraId="70BFD3DF" w14:textId="77777777" w:rsidR="000F7377" w:rsidRDefault="000F7377">
      <w:r xmlns:w="http://schemas.openxmlformats.org/wordprocessingml/2006/main">
        <w:t xml:space="preserve">1 ໂກຣິນໂທ 10:24 ຢ່າ​ໃຫ້​ຜູ້​ໃດ​ສະແຫວງ​ຫາ​ຂອງ​ຕົນ​ເອງ, ແຕ່​ໃຫ້​ທຸກ​ຄົນ​ມີ​ຊັບ​ສິນ​ຂອງ​ຄົນ​ອື່ນ.</w:t>
      </w:r>
    </w:p>
    <w:p w14:paraId="0A2FF3F2" w14:textId="77777777" w:rsidR="000F7377" w:rsidRDefault="000F7377"/>
    <w:p w14:paraId="6CAE4DF9" w14:textId="77777777" w:rsidR="000F7377" w:rsidRDefault="000F7377">
      <w:r xmlns:w="http://schemas.openxmlformats.org/wordprocessingml/2006/main">
        <w:t xml:space="preserve">ຄລິດສະຕຽນຄວນສຸມໃສ່ການຊ່ວຍເຫຼືອຄົນອື່ນແທນທີ່ຈະຊອກຫາຄວາມຮັ່ງມີຂອງຕົນເອງ.</w:t>
      </w:r>
    </w:p>
    <w:p w14:paraId="75F23919" w14:textId="77777777" w:rsidR="000F7377" w:rsidRDefault="000F7377"/>
    <w:p w14:paraId="688566CC" w14:textId="77777777" w:rsidR="000F7377" w:rsidRDefault="000F7377">
      <w:r xmlns:w="http://schemas.openxmlformats.org/wordprocessingml/2006/main">
        <w:t xml:space="preserve">1. ຫົວໃຈຂອງຄວາມເອື້ອເຟື້ອເພື່ອແຜ່: ການດໍາລົງຊີວິດເພື່ອຜູ້ອື່ນ</w:t>
      </w:r>
    </w:p>
    <w:p w14:paraId="60C57D8B" w14:textId="77777777" w:rsidR="000F7377" w:rsidRDefault="000F7377"/>
    <w:p w14:paraId="136E2ABF" w14:textId="77777777" w:rsidR="000F7377" w:rsidRDefault="000F7377">
      <w:r xmlns:w="http://schemas.openxmlformats.org/wordprocessingml/2006/main">
        <w:t xml:space="preserve">2. ພະລັງແຫ່ງຄວາມບໍ່ເຫັນແກ່ຕົວ: ການໃຫ້ຄົນອື່ນ</w:t>
      </w:r>
    </w:p>
    <w:p w14:paraId="046A8E6C" w14:textId="77777777" w:rsidR="000F7377" w:rsidRDefault="000F7377"/>
    <w:p w14:paraId="06E67F15" w14:textId="77777777" w:rsidR="000F7377" w:rsidRDefault="000F7377">
      <w:r xmlns:w="http://schemas.openxmlformats.org/wordprocessingml/2006/main">
        <w:t xml:space="preserve">1. ຟີລິບ 2:4 —ໃຫ້​ພວກ​ເຈົ້າ​ແຕ່​ລະ​ຄົນ​ເບິ່ງ​ບໍ່​ພຽງ​ແຕ່​ເພື່ອ​ຜົນ​ປະ​ໂຫຍດ​ຂອງ​ຕົນ​ເທົ່າ​ນັ້ນ ແຕ່​ຍັງ​ເຫັນ​ເຖິງ​ຜົນ​ປະ​ໂຫຍດ​ຂອງ​ຄົນ​ອື່ນ.</w:t>
      </w:r>
    </w:p>
    <w:p w14:paraId="53A604CC" w14:textId="77777777" w:rsidR="000F7377" w:rsidRDefault="000F7377"/>
    <w:p w14:paraId="2312DA7B" w14:textId="77777777" w:rsidR="000F7377" w:rsidRDefault="000F7377">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14:paraId="25546864" w14:textId="77777777" w:rsidR="000F7377" w:rsidRDefault="000F7377"/>
    <w:p w14:paraId="323597A6" w14:textId="77777777" w:rsidR="000F7377" w:rsidRDefault="000F7377">
      <w:r xmlns:w="http://schemas.openxmlformats.org/wordprocessingml/2006/main">
        <w:t xml:space="preserve">1 ໂກຣິນໂທ 10:25 ສິ່ງໃດ​ທີ່​ຖືກ​ຂາຍ​ໃນ​ບ່ອນ​ຮົກເຮື້ອ, ກິນ​ບໍ່​ຕ້ອງ​ຖາມ​ເຖິງ​ສະຕິ​ຮູ້ສຶກ​ຜິດ​ຊອບ.</w:t>
      </w:r>
    </w:p>
    <w:p w14:paraId="4D07948B" w14:textId="77777777" w:rsidR="000F7377" w:rsidRDefault="000F7377"/>
    <w:p w14:paraId="36DA7F26" w14:textId="77777777" w:rsidR="000F7377" w:rsidRDefault="000F7377">
      <w:r xmlns:w="http://schemas.openxmlformats.org/wordprocessingml/2006/main">
        <w:t xml:space="preserve">ຄລິດສະຕຽນບໍ່ຄວນຖາມຄໍາຖາມເມື່ອຊື້ອາຫານຈາກຕະຫຼາດ.</w:t>
      </w:r>
    </w:p>
    <w:p w14:paraId="774CA8CC" w14:textId="77777777" w:rsidR="000F7377" w:rsidRDefault="000F7377"/>
    <w:p w14:paraId="52F48BB3" w14:textId="77777777" w:rsidR="000F7377" w:rsidRDefault="000F7377">
      <w:r xmlns:w="http://schemas.openxmlformats.org/wordprocessingml/2006/main">
        <w:t xml:space="preserve">1. ການວາງພຣະເຈົ້າເປັນອັນດັບທໍາອິດ: ດໍາເນີນຊີວິດດ້ວຍຄວາມເຊື່ອແລະການເຊື່ອຟັງ</w:t>
      </w:r>
    </w:p>
    <w:p w14:paraId="0AA039F5" w14:textId="77777777" w:rsidR="000F7377" w:rsidRDefault="000F7377"/>
    <w:p w14:paraId="3FDC1D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ອຳນາດຂອງການຄວບຄຸມຕົນເອງ: ການເລືອກທີ່ສະຫຼາດ</w:t>
      </w:r>
    </w:p>
    <w:p w14:paraId="7A51A79F" w14:textId="77777777" w:rsidR="000F7377" w:rsidRDefault="000F7377"/>
    <w:p w14:paraId="29986D0F" w14:textId="77777777" w:rsidR="000F7377" w:rsidRDefault="000F7377">
      <w:r xmlns:w="http://schemas.openxmlformats.org/wordprocessingml/2006/main">
        <w:t xml:space="preserve">1. ໂລມ 14:14-23 - ການສົນທະນາຂອງໂປໂລກ່ຽວກັບຄວາມສຳຄັນຂອງສະຕິຮູ້ສຶກຜິດຊອບສ່ວນຕົວໃນເລື່ອງຄວາມເຊື່ອ.</w:t>
      </w:r>
    </w:p>
    <w:p w14:paraId="579C9A4F" w14:textId="77777777" w:rsidR="000F7377" w:rsidRDefault="000F7377"/>
    <w:p w14:paraId="2DD8BBF1" w14:textId="77777777" w:rsidR="000F7377" w:rsidRDefault="000F7377">
      <w:r xmlns:w="http://schemas.openxmlformats.org/wordprocessingml/2006/main">
        <w:t xml:space="preserve">2. ເອເຟດ 5:15-17 - ຄໍາເຕືອນຂອງໂປໂລທີ່ຈະສະຫລາດແລະໄຖ່ເວລາ.</w:t>
      </w:r>
    </w:p>
    <w:p w14:paraId="6EAECDF6" w14:textId="77777777" w:rsidR="000F7377" w:rsidRDefault="000F7377"/>
    <w:p w14:paraId="43204629" w14:textId="77777777" w:rsidR="000F7377" w:rsidRDefault="000F7377">
      <w:r xmlns:w="http://schemas.openxmlformats.org/wordprocessingml/2006/main">
        <w:t xml:space="preserve">1 ໂກຣິນໂທ 10:26 ເພາະ​ແຜ່ນດິນ​ໂລກ​ເປັນ​ຂອງ​ພຣະເຈົ້າຢາເວ ແລະ​ຄວາມ​ສົມບູນ​ຂອງ​ມັນ.</w:t>
      </w:r>
    </w:p>
    <w:p w14:paraId="48306D08" w14:textId="77777777" w:rsidR="000F7377" w:rsidRDefault="000F7377"/>
    <w:p w14:paraId="04D3B975" w14:textId="77777777" w:rsidR="000F7377" w:rsidRDefault="000F7377">
      <w:r xmlns:w="http://schemas.openxmlformats.org/wordprocessingml/2006/main">
        <w:t xml:space="preserve">ພຣະ​ຜູ້​ເປັນ​ເຈົ້າ​ເປັນ​ເຈົ້າ​ຂອງ​ແຜ່ນ​ດິນ​ໂລກ​ທັງ​ຫມົດ​ແລະ​ທັງ​ຫມົດ​ທີ່​ຢູ່​ໃນ​ມັນ.</w:t>
      </w:r>
    </w:p>
    <w:p w14:paraId="497E600C" w14:textId="77777777" w:rsidR="000F7377" w:rsidRDefault="000F7377"/>
    <w:p w14:paraId="10377C16" w14:textId="77777777" w:rsidR="000F7377" w:rsidRDefault="000F7377">
      <w:r xmlns:w="http://schemas.openxmlformats.org/wordprocessingml/2006/main">
        <w:t xml:space="preserve">1. ພະເຈົ້າມີອຳນາດປົກຄອງແຜ່ນດິນໂລກ ແລະທຸກສິ່ງໃນນັ້ນ.</w:t>
      </w:r>
    </w:p>
    <w:p w14:paraId="3BA015A9" w14:textId="77777777" w:rsidR="000F7377" w:rsidRDefault="000F7377"/>
    <w:p w14:paraId="076BBAAE" w14:textId="77777777" w:rsidR="000F7377" w:rsidRDefault="000F7377">
      <w:r xmlns:w="http://schemas.openxmlformats.org/wordprocessingml/2006/main">
        <w:t xml:space="preserve">2. ເຮົາຄວນຄິດເຖິງຄວາມເປັນເຈົ້າຂອງຂອງພຣະຜູ້ເປັນເຈົ້າ ແລະຮັບຮູ້ການເພິ່ງພາອາໄສພຣະອົງ.</w:t>
      </w:r>
    </w:p>
    <w:p w14:paraId="4AE56739" w14:textId="77777777" w:rsidR="000F7377" w:rsidRDefault="000F7377"/>
    <w:p w14:paraId="5DB5D085" w14:textId="77777777" w:rsidR="000F7377" w:rsidRDefault="000F7377">
      <w:r xmlns:w="http://schemas.openxmlformats.org/wordprocessingml/2006/main">
        <w:t xml:space="preserve">1. Psalm 24:1 - ແຜ່ນດິນໂລກເປັນຂອງພຣະຜູ້ເປັນເຈົ້າ, ແລະຄວາມສົມບູນຂອງມັນ; ໂລກ, ແລະຜູ້ທີ່ອາໄສຢູ່ໃນນັ້ນ.</w:t>
      </w:r>
    </w:p>
    <w:p w14:paraId="230D5DDA" w14:textId="77777777" w:rsidR="000F7377" w:rsidRDefault="000F7377"/>
    <w:p w14:paraId="52D63E60" w14:textId="77777777" w:rsidR="000F7377" w:rsidRDefault="000F7377">
      <w:r xmlns:w="http://schemas.openxmlformats.org/wordprocessingml/2006/main">
        <w:t xml:space="preserve">2. Psalm 115:16 - ສະ​ຫວັນ, ເຖິງ​ແມ່ນ​ວ່າ​ສະ​ຫວັນ, ເປັນ​ຂອງ​ພຣະ​ຜູ້​ເປັນ​ເຈົ້າ: ແຕ່​ວ່າ​ແຜ່ນ​ດິນ​ໂລກ​ໄດ້​ໃຫ້​ກັບ​ລູກ​ຫລານ​ຂອງ​ມະ​ນຸດ.</w:t>
      </w:r>
    </w:p>
    <w:p w14:paraId="0023BBFA" w14:textId="77777777" w:rsidR="000F7377" w:rsidRDefault="000F7377"/>
    <w:p w14:paraId="75EF03CA" w14:textId="77777777" w:rsidR="000F7377" w:rsidRDefault="000F7377">
      <w:r xmlns:w="http://schemas.openxmlformats.org/wordprocessingml/2006/main">
        <w:t xml:space="preserve">1 ໂກຣິນໂທ 10:27 ຖ້າ​ຜູ້ໃດ​ໃນ​ພວກ​ທີ່​ບໍ່​ເຊື່ອ​ສະເໜີ​ໃຫ້​ພວກເຈົ້າ​ໄປ​ຮ່ວມ​ງານ​ລ້ຽງ, ແລະ​ພວກເຈົ້າ​ກໍ​ຖືກ​ປະຖິ້ມ​ໃຫ້​ໄປ; ສິ່ງ​ໃດ​ກໍ​ຕາມ​ທີ່​ຕັ້ງ​ໄວ້​ຕໍ່​ໜ້າ​ເຈົ້າ, ຈົ່ງ​ກິນ, ຢ່າ​ຖາມ​ຄຳ​ຖາມ​ເພື່ອ​ຄວາມ​ສຳນຶກ​ຜິດ.</w:t>
      </w:r>
    </w:p>
    <w:p w14:paraId="6D714F66" w14:textId="77777777" w:rsidR="000F7377" w:rsidRDefault="000F7377"/>
    <w:p w14:paraId="2EFFDD63" w14:textId="77777777" w:rsidR="000F7377" w:rsidRDefault="000F7377">
      <w:r xmlns:w="http://schemas.openxmlformats.org/wordprocessingml/2006/main">
        <w:t xml:space="preserve">ຜູ້​ທີ່​ເຊື່ອ​ບໍ່​ຄວນ​ຖາມ​ຄຳ​ຖາມ​ກ່ຽວ​ກັບ​ອາຫານ​ທີ່​ໄດ້​ຮັບ​ປະທານ​ໃນ​ງານ​ລ້ຽງ​ຂອງ​ຜູ້​ທີ່​ບໍ່​ເຊື່ອ, ແລະ​ຄວນ​ຮັບ​ເອົາ​ສິ່ງ​ໃດ​ກໍ​ຕາມ​ທີ່​ມອບ​ໃຫ້​ເຂົາ​ເຈົ້າ​ເພື່ອ​ຄວາມ​ສຳນຶກ​ຜິດ.</w:t>
      </w:r>
    </w:p>
    <w:p w14:paraId="28DCF702" w14:textId="77777777" w:rsidR="000F7377" w:rsidRDefault="000F7377"/>
    <w:p w14:paraId="3FFCCB9D" w14:textId="77777777" w:rsidR="000F7377" w:rsidRDefault="000F7377">
      <w:r xmlns:w="http://schemas.openxmlformats.org/wordprocessingml/2006/main">
        <w:t xml:space="preserve">1. ຄລິດສະຕຽນຄວນປະຕິບັດການຕ້ອນຮັບແລະຮັບເອົາການເຊື້ອເຊີນໃຫ້ເຂົ້າຮ່ວມງານລ້ຽງ, ບໍ່ວ່າສະຖານະການໃດກໍ່ຕາມ.</w:t>
      </w:r>
    </w:p>
    <w:p w14:paraId="601C0F3D" w14:textId="77777777" w:rsidR="000F7377" w:rsidRDefault="000F7377"/>
    <w:p w14:paraId="2F8182C2" w14:textId="77777777" w:rsidR="000F7377" w:rsidRDefault="000F7377">
      <w:r xmlns:w="http://schemas.openxmlformats.org/wordprocessingml/2006/main">
        <w:t xml:space="preserve">2. ຄວນໃຊ້ຄວາມລະມັດລະວັງໃນເວລາກິນເຂົ້າແລງກັບຜູ້ທີ່ບໍ່ເຊື່ອ, ແຕ່ສຸດທ້າຍກໍຍອມຮັບເອົາອັນໃດກໍໄດ້ຕາມການຕ້ອນຮັບແຂກ.</w:t>
      </w:r>
    </w:p>
    <w:p w14:paraId="16822006" w14:textId="77777777" w:rsidR="000F7377" w:rsidRDefault="000F7377"/>
    <w:p w14:paraId="19134DF7" w14:textId="77777777" w:rsidR="000F7377" w:rsidRDefault="000F7377">
      <w:r xmlns:w="http://schemas.openxmlformats.org/wordprocessingml/2006/main">
        <w:t xml:space="preserve">1. ໂລມ 14:2 - ? </w:t>
      </w:r>
      <w:r xmlns:w="http://schemas.openxmlformats.org/wordprocessingml/2006/main">
        <w:rPr>
          <w:rFonts w:ascii="맑은 고딕 Semilight" w:hAnsi="맑은 고딕 Semilight"/>
        </w:rPr>
        <w:t xml:space="preserve">쏰 </w:t>
      </w:r>
      <w:r xmlns:w="http://schemas.openxmlformats.org/wordprocessingml/2006/main">
        <w:t xml:space="preserve">ບໍ່ເຊື່ອວ່າເຂົາອາດຈະກິນຫຍັງໄດ້, ສ່ວນຄົນອ່ອນແອກິນແຕ່ຜັກ.??</w:t>
      </w:r>
    </w:p>
    <w:p w14:paraId="14A2B0A9" w14:textId="77777777" w:rsidR="000F7377" w:rsidRDefault="000F7377"/>
    <w:p w14:paraId="405FF226" w14:textId="77777777" w:rsidR="000F7377" w:rsidRDefault="000F7377">
      <w:r xmlns:w="http://schemas.openxmlformats.org/wordprocessingml/2006/main">
        <w:t xml:space="preserve">2. ມັດທາຍ 22:39 — ? </w:t>
      </w:r>
      <w:r xmlns:w="http://schemas.openxmlformats.org/wordprocessingml/2006/main">
        <w:rPr>
          <w:rFonts w:ascii="맑은 고딕 Semilight" w:hAnsi="맑은 고딕 Semilight"/>
        </w:rPr>
        <w:t xml:space="preserve">ເຈົ້າ </w:t>
      </w:r>
      <w:r xmlns:w="http://schemas.openxmlformats.org/wordprocessingml/2006/main">
        <w:t xml:space="preserve">ຈະຮັກເພື່ອນບ້ານຄືກັບຕົນເອງ.??</w:t>
      </w:r>
    </w:p>
    <w:p w14:paraId="3BD982D5" w14:textId="77777777" w:rsidR="000F7377" w:rsidRDefault="000F7377"/>
    <w:p w14:paraId="227CF5DB" w14:textId="77777777" w:rsidR="000F7377" w:rsidRDefault="000F7377">
      <w:r xmlns:w="http://schemas.openxmlformats.org/wordprocessingml/2006/main">
        <w:t xml:space="preserve">1 ໂກຣິນໂທ 10:28 ແຕ່​ຖ້າ​ຜູ້ໃດ​ຜູ້ໜຶ່ງ​ເວົ້າ​ກັບ​ເຈົ້າ​ວ່າ, ສິ່ງ​ນີ້​ຖືກ​ຖວາຍ​ໃນ​ເຄື່ອງ​ບູຊາ​ແກ່​ຮູບເຄົາຣົບ, ຢ່າ​ກິນ​ເພື່ອ​ເຫັນ​ແກ່​ຕົນ​ທີ່​ສະແດງ​ໃຫ້​ເຫັນ ແລະ​ເຫັນ​ແກ່​ຈິດ​ສຳນຶກ​ຜິດ ເພາະ​ແຜ່ນດິນ​ໂລກ​ເປັນ​ຂອງ​ພຣະເຈົ້າຢາເວ ແລະ​ຄວາມ​ສົມບູນ​ຂອງ​ມັນ.</w:t>
      </w:r>
    </w:p>
    <w:p w14:paraId="2EF0892F" w14:textId="77777777" w:rsidR="000F7377" w:rsidRDefault="000F7377"/>
    <w:p w14:paraId="5CCB9382" w14:textId="77777777" w:rsidR="000F7377" w:rsidRDefault="000F7377">
      <w:r xmlns:w="http://schemas.openxmlformats.org/wordprocessingml/2006/main">
        <w:t xml:space="preserve">Passage Christians ບໍ່ ຄວນ ກິນ ອາ ຫານ ທີ່ ສະ ຫນອງ ໃຫ້ ໃນ ການ ເສຍ ສະ ລະ ເພື່ອ idols ຖ້າ ຫາກ ວ່າ ພວກ ເຂົາ ເຈົ້າ ຮູ້ ຈັກ ມັນ, ເປັນ ພຣະ ຜູ້ ເປັນ ເຈົ້າ ເປັນ ເຈົ້າ ຂອງ ແຜ່ນ ດິນ ໂລກ ແລະ ທັງ ຫມົດ ທີ່ ມັນ ປະ ກອບ ດ້ວຍ.</w:t>
      </w:r>
    </w:p>
    <w:p w14:paraId="08E6CE5A" w14:textId="77777777" w:rsidR="000F7377" w:rsidRDefault="000F7377"/>
    <w:p w14:paraId="19870A4B" w14:textId="77777777" w:rsidR="000F7377" w:rsidRDefault="000F7377">
      <w:r xmlns:w="http://schemas.openxmlformats.org/wordprocessingml/2006/main">
        <w:t xml:space="preserve">1. ວິທີການມີສະຕິຮູ້ສຶກຜິດຊອບຂອງພຣະຄຣິດ: ຮັກພະເຈົ້າແລະຮັບໃຊ້ຄົນອື່ນ</w:t>
      </w:r>
    </w:p>
    <w:p w14:paraId="6CA2B08A" w14:textId="77777777" w:rsidR="000F7377" w:rsidRDefault="000F7377"/>
    <w:p w14:paraId="385BA168" w14:textId="77777777" w:rsidR="000F7377" w:rsidRDefault="000F7377">
      <w:r xmlns:w="http://schemas.openxmlformats.org/wordprocessingml/2006/main">
        <w:t xml:space="preserve">2. ການຮັກສາຄວາມດີຂອງພະເຈົ້າຢູ່ໃນສູນກາງ: ຄວາມຕ້ອງການເພື່ອເຄົາລົບອໍານາດຂອງພຣະເຈົ້າ</w:t>
      </w:r>
    </w:p>
    <w:p w14:paraId="2E4BF59D" w14:textId="77777777" w:rsidR="000F7377" w:rsidRDefault="000F7377"/>
    <w:p w14:paraId="331A51EA" w14:textId="77777777" w:rsidR="000F7377" w:rsidRDefault="000F7377">
      <w:r xmlns:w="http://schemas.openxmlformats.org/wordprocessingml/2006/main">
        <w:t xml:space="preserve">1. ເອເຟດ 5:1-2 - ເປັນ​ແບບ​ຢ່າງ​ຂອງ​ພຣະ​ເຈົ້າ, ດັ່ງ​ນັ້ນ, ເປັນ​ເດັກ​ນ້ອຍ​ທີ່​ຮັກ​ແພງ, ແລະ​ດໍາ​ລົງ​ຊີ​ວິດ​ຂອງ​ຄວາມ​ຮັກ, ເຊັ່ນ​ດຽວ​ກັນ​ກັບ​ພຣະ​ຄຣິດ​ຮັກ​ພວກ​ເຮົາ​ແລະ​ໄດ້​ມອບ​ຕົນ​ເອງ​ສໍາ​ລັບ​ພວກ​ເຮົາ​ເປັນ​ເຄື່ອງ​ຖວາຍ​ທີ່​ມີ​ກິ່ນ​ຫອມ​ແລະ​ການ​ເສຍ​ສະ​ລະ​ຕໍ່​ພຣະ​ເຈົ້າ.</w:t>
      </w:r>
    </w:p>
    <w:p w14:paraId="13C55B99" w14:textId="77777777" w:rsidR="000F7377" w:rsidRDefault="000F7377"/>
    <w:p w14:paraId="1557AB0A" w14:textId="77777777" w:rsidR="000F7377" w:rsidRDefault="000F7377">
      <w:r xmlns:w="http://schemas.openxmlformats.org/wordprocessingml/2006/main">
        <w:t xml:space="preserve">2. ໂລມ 12:1 - ດັ່ງນັ້ນ, ອ້າຍ​ເອື້ອຍ​ນ້ອງ​ທັງຫລາຍ​ເອີຍ, ໃນ​ທັດສະນະ​ຂອງ​ພະເຈົ້າ? </w:t>
      </w:r>
      <w:r xmlns:w="http://schemas.openxmlformats.org/wordprocessingml/2006/main">
        <w:rPr>
          <w:rFonts w:ascii="맑은 고딕 Semilight" w:hAnsi="맑은 고딕 Semilight"/>
        </w:rPr>
        <w:t xml:space="preserve">셲 </w:t>
      </w:r>
      <w:r xmlns:w="http://schemas.openxmlformats.org/wordprocessingml/2006/main">
        <w:t xml:space="preserve">ຄວາມເມດຕາ, ເພື່ອສະເຫນີຮ່າງກາຍຂອງເຈົ້າເປັນການເສຍສະລະທີ່ມີຊີວິດ, ບໍລິສຸດແລະເປັນທີ່ພໍໃຈຂອງພຣະເຈົ້າ? </w:t>
      </w:r>
      <w:r xmlns:w="http://schemas.openxmlformats.org/wordprocessingml/2006/main">
        <w:rPr>
          <w:rFonts w:ascii="맑은 고딕 Semilight" w:hAnsi="맑은 고딕 Semilight"/>
        </w:rPr>
        <w:t xml:space="preserve">ແລະ </w:t>
      </w:r>
      <w:r xmlns:w="http://schemas.openxmlformats.org/wordprocessingml/2006/main">
        <w:t xml:space="preserve">ພຣະ ອົງ ເປັນ ການ ໄຫວ້ ທີ່ ແທ້ ຈິງ ແລະ ເຫມາະ ສົມ ຂອງ ທ່ານ.</w:t>
      </w:r>
    </w:p>
    <w:p w14:paraId="5F4969C9" w14:textId="77777777" w:rsidR="000F7377" w:rsidRDefault="000F7377"/>
    <w:p w14:paraId="1E6C24FB" w14:textId="77777777" w:rsidR="000F7377" w:rsidRDefault="000F7377">
      <w:r xmlns:w="http://schemas.openxmlformats.org/wordprocessingml/2006/main">
        <w:t xml:space="preserve">1 ໂກຣິນໂທ 10:29 ເຮົາ​ເວົ້າ​ວ່າ​ສະຕິ​ຮູ້ສຶກ​ຜິດ​ຊອບ​ຂອງ​ເຈົ້າ​ບໍ່​ແມ່ນ​ຂອງ​ເຈົ້າ​ເອງ ແຕ່​ເປັນ​ຂອງ​ຄົນ​ອື່ນ ເພາະ​ເປັນ​ຫຍັງ​ຄວາມ​ເສລີ​ຂອງ​ຂ້ອຍ​ຈຶ່ງ​ຖືກ​ຕັດສິນ​ຕາມ​ສະຕິ​ຮູ້ສຶກ​ຜິດ​ຊອບ​ຂອງ​ຄົນ​ອື່ນ?</w:t>
      </w:r>
    </w:p>
    <w:p w14:paraId="35D3664F" w14:textId="77777777" w:rsidR="000F7377" w:rsidRDefault="000F7377"/>
    <w:p w14:paraId="0A08B6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ໂປໂລ​ຂຽນ​ວ່າ​ຄົນ​ເຮົາ​ຄວນ​ພິຈາລະນາ​ສະຕິ​ຮູ້ສຶກ​ຜິດ​ຊອບ​ຂອງ​ຄົນ​ອື່ນ​ໃນ​ການ​ຕັດສິນ​ໃຈ ເພາະ​ສິ່ງ​ທີ່​ຜູ້​ໜຶ່ງ​ຖື​ວ່າ​ເປັນ​ເສລີ​ພາບ​ຂອງ​ຕົວ​ເອງ​ອາດ​ຖືກ​ຕັດສິນ​ໂດຍ​ຜູ້​ອື່ນ.</w:t>
      </w:r>
    </w:p>
    <w:p w14:paraId="0B43742A" w14:textId="77777777" w:rsidR="000F7377" w:rsidRDefault="000F7377"/>
    <w:p w14:paraId="35CC1F5D" w14:textId="77777777" w:rsidR="000F7377" w:rsidRDefault="000F7377">
      <w:r xmlns:w="http://schemas.openxmlformats.org/wordprocessingml/2006/main">
        <w:t xml:space="preserve">1. "ເສລີພາບ ແລະ ສະຕິຮູ້ສຶກຜິດຊອບ: ການເຄົາລົບຄວາມຄິດເຫັນຂອງຜູ້ອື່ນ"</w:t>
      </w:r>
    </w:p>
    <w:p w14:paraId="72DBFDC9" w14:textId="77777777" w:rsidR="000F7377" w:rsidRDefault="000F7377"/>
    <w:p w14:paraId="7CA40166" w14:textId="77777777" w:rsidR="000F7377" w:rsidRDefault="000F7377">
      <w:r xmlns:w="http://schemas.openxmlformats.org/wordprocessingml/2006/main">
        <w:t xml:space="preserve">2. "ສາມັກຄີໃນຄວາມຫຼາກຫຼາຍ: ສະເຫຼີມສະຫຼອງຄວາມແຕກຕ່າງຂອງພວກເຮົາ"</w:t>
      </w:r>
    </w:p>
    <w:p w14:paraId="3AD6B026" w14:textId="77777777" w:rsidR="000F7377" w:rsidRDefault="000F7377"/>
    <w:p w14:paraId="593072A7" w14:textId="77777777" w:rsidR="000F7377" w:rsidRDefault="000F7377">
      <w:r xmlns:w="http://schemas.openxmlformats.org/wordprocessingml/2006/main">
        <w:t xml:space="preserve">1. ຄາລາເຕຍ 5:13-14, “ພີ່ນ້ອງ​ທັງຫລາຍ​ເອີຍ ພວກເຈົ້າ​ໄດ້​ຖືກ​ເອີ້ນ​ໃຫ້​ມີ​ອິດສະລະ​ພາບ ຢ່າ​ໃຊ້​ເສລີພາບ​ຂອງ​ພວກເຈົ້າ​ເປັນ​ໂອກາດ​ທາງ​ເນື້ອໜັງ, ແຕ່​ດ້ວຍ​ຄວາມ​ຮັກ​ຮັບໃຊ້​ກັນ​ແລະ​ກັນ ເພາະ​ກົດບັນຍັດ​ທັງໝົດ​ສຳເລັດ​ເປັນ​ຈິງ​ໃນ​ຄຳ​ດຽວ: ? </w:t>
      </w:r>
      <w:r xmlns:w="http://schemas.openxmlformats.org/wordprocessingml/2006/main">
        <w:rPr>
          <w:rFonts w:ascii="맑은 고딕 Semilight" w:hAnsi="맑은 고딕 Semilight"/>
        </w:rPr>
        <w:t xml:space="preserve">ເຈົ້າ </w:t>
      </w:r>
      <w:r xmlns:w="http://schemas.openxmlformats.org/wordprocessingml/2006/main">
        <w:t xml:space="preserve">ຈະຮັກເພື່ອນບ້ານຄືກັບຕົນເອງ.??</w:t>
      </w:r>
    </w:p>
    <w:p w14:paraId="32AB4A22" w14:textId="77777777" w:rsidR="000F7377" w:rsidRDefault="000F7377"/>
    <w:p w14:paraId="7047CF8B" w14:textId="77777777" w:rsidR="000F7377" w:rsidRDefault="000F7377">
      <w:r xmlns:w="http://schemas.openxmlformats.org/wordprocessingml/2006/main">
        <w:t xml:space="preserve">2. ໂຣມ 14:13-15, “ເຫດສະນັ້ນ ຢ່າ​ໃຫ້​ພວກ​ເຮົາ​ຕັດສິນ​ໃຈ​ຕໍ່​ກັນ​ແລະ​ກັນ​ອີກ​ຕໍ່​ໄປ, ແຕ່​ຈົ່ງ​ຕັດສິນ​ໃຈ​ທີ່​ຈະ​ບໍ່​ເຮັດ​ໃຫ້​ສິ່ງ​ກີດຂວາງ​ຫຼື​ການ​ຂັດຂວາງ​ທາງ​ຂອງ​ພີ່​ນ້ອງ​ຊາຍ​ຄົນ​ອື່ນ​ອີກ. ບໍ່ມີຫຍັງເປັນມົນທິນໃນຕົວມັນເອງ ແຕ່ສິ່ງທີ່ຄິດວ່າເປັນມົນທິນກໍເປັນມົນທິນ ເພາະຖ້າພີ່ນ້ອງຂອງເຈົ້າເສຍໃຈຍ້ອນສິ່ງທີ່ເຈົ້າກິນ ເຈົ້າກໍບໍ່ໄດ້ຢູ່ໃນຄວາມຮັກອີກຕໍ່ໄປ ເພາະສິ່ງທີ່ເຈົ້າກິນ ຢ່າທຳລາຍຜູ້ທີ່ພຣະຄຣິດໄດ້ຕາຍໄປ. ."</w:t>
      </w:r>
    </w:p>
    <w:p w14:paraId="0DF1F57F" w14:textId="77777777" w:rsidR="000F7377" w:rsidRDefault="000F7377"/>
    <w:p w14:paraId="1663AF21" w14:textId="77777777" w:rsidR="000F7377" w:rsidRDefault="000F7377">
      <w:r xmlns:w="http://schemas.openxmlformats.org/wordprocessingml/2006/main">
        <w:t xml:space="preserve">1 ໂກຣິນໂທ 10:30 ດ້ວຍວ່າ, ຖ້າ​ເຮົາ​ເປັນ​ສ່ວນ​ຮ່ວມ​ດ້ວຍ​ພຣະຄຸນ, ເປັນຫຍັງ​ເຮົາ​ຈຶ່ງ​ຖືກ​ກ່າວ​ຊົ່ວ​ໃນ​ເລື່ອງ​ທີ່​ເຮົາ​ໂມທະນາ​ຂອບພຣະຄຸນ?</w:t>
      </w:r>
    </w:p>
    <w:p w14:paraId="09423BFD" w14:textId="77777777" w:rsidR="000F7377" w:rsidRDefault="000F7377"/>
    <w:p w14:paraId="4D0418D3" w14:textId="77777777" w:rsidR="000F7377" w:rsidRDefault="000F7377">
      <w:r xmlns:w="http://schemas.openxmlformats.org/wordprocessingml/2006/main">
        <w:t xml:space="preserve">ໂປໂລຕັ້ງຄໍາຖາມວ່າເປັນຫຍັງລາວຈຶ່ງຖືກວິພາກວິຈານສໍາລັບການຂອບໃຈສໍາລັບພຣະຄຸນທີ່ໄດ້ຮັບ.</w:t>
      </w:r>
    </w:p>
    <w:p w14:paraId="31392E2B" w14:textId="77777777" w:rsidR="000F7377" w:rsidRDefault="000F7377"/>
    <w:p w14:paraId="79AD0774" w14:textId="77777777" w:rsidR="000F7377" w:rsidRDefault="000F7377">
      <w:r xmlns:w="http://schemas.openxmlformats.org/wordprocessingml/2006/main">
        <w:t xml:space="preserve">1. ການຮັບເອົາພຣະຄຸນຂອງພຣະເຈົ້າ: ວິທີການຮັບແລະຂອບໃຈ</w:t>
      </w:r>
    </w:p>
    <w:p w14:paraId="7E03D331" w14:textId="77777777" w:rsidR="000F7377" w:rsidRDefault="000F7377"/>
    <w:p w14:paraId="73C9E7EC" w14:textId="77777777" w:rsidR="000F7377" w:rsidRDefault="000F7377">
      <w:r xmlns:w="http://schemas.openxmlformats.org/wordprocessingml/2006/main">
        <w:t xml:space="preserve">2. ພະລັງແຫ່ງການຂອບໃຈພະເຈົ້າ: ການຮຽນຮູ້ທີ່ຈະຮູ້ຈັກກັບສິ່ງທີ່ພວກເຮົາມີ</w:t>
      </w:r>
    </w:p>
    <w:p w14:paraId="23D342F2" w14:textId="77777777" w:rsidR="000F7377" w:rsidRDefault="000F7377"/>
    <w:p w14:paraId="7ABBFB47" w14:textId="77777777" w:rsidR="000F7377" w:rsidRDefault="000F7377">
      <w:r xmlns:w="http://schemas.openxmlformats.org/wordprocessingml/2006/main">
        <w:t xml:space="preserve">ຂ້າມ-</w:t>
      </w:r>
    </w:p>
    <w:p w14:paraId="18A3C9EF" w14:textId="77777777" w:rsidR="000F7377" w:rsidRDefault="000F7377"/>
    <w:p w14:paraId="5E86821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1:17 - "ທຸກໆຂອງປະທານທີ່ດີແລະສົມບູນແມ່ນມາຈາກຂ້າງເທິງ, ມາຈາກພຣະບິດາຂອງແສງສະຫວ່າງໃນສະຫວັນ, ຜູ້ທີ່ບໍ່ປ່ຽນແປງຄືກັບການປ່ຽນເງົາ."</w:t>
      </w:r>
    </w:p>
    <w:p w14:paraId="693A2D0F" w14:textId="77777777" w:rsidR="000F7377" w:rsidRDefault="000F7377"/>
    <w:p w14:paraId="77DF7DD3" w14:textId="77777777" w:rsidR="000F7377" w:rsidRDefault="000F7377">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53EAFEA3" w14:textId="77777777" w:rsidR="000F7377" w:rsidRDefault="000F7377"/>
    <w:p w14:paraId="79379E22" w14:textId="77777777" w:rsidR="000F7377" w:rsidRDefault="000F7377">
      <w:r xmlns:w="http://schemas.openxmlformats.org/wordprocessingml/2006/main">
        <w:t xml:space="preserve">1 ໂກຣິນໂທ 10:31 ບໍ່​ວ່າ​ຈະ​ກິນ​ຫຼື​ດື່ມ, ຫລື​ເຮັດ​ອັນ​ໃດ​ກໍ​ຕາມ, ຈົ່ງ​ເຮັດ​ທຸກ​ສິ່ງ​ເພື່ອ​ລັດສະໝີ​ພາບ​ຂອງ​ພຣະ​ເຈົ້າ.</w:t>
      </w:r>
    </w:p>
    <w:p w14:paraId="65BA8645" w14:textId="77777777" w:rsidR="000F7377" w:rsidRDefault="000F7377"/>
    <w:p w14:paraId="3FBDF216" w14:textId="77777777" w:rsidR="000F7377" w:rsidRDefault="000F7377">
      <w:r xmlns:w="http://schemas.openxmlformats.org/wordprocessingml/2006/main">
        <w:t xml:space="preserve">ເຊື່ອຄວນເຮັດໃຫ້ມັນເປັນເປົ້າຫມາຍຂອງພວກເຂົາເພື່ອນໍາເອົາລັດສະຫມີພາບມາສູ່ພຣະເຈົ້າໃນທຸກສິ່ງທີ່ເຂົາເຈົ້າເຮັດ.</w:t>
      </w:r>
    </w:p>
    <w:p w14:paraId="74FD1AD8" w14:textId="77777777" w:rsidR="000F7377" w:rsidRDefault="000F7377"/>
    <w:p w14:paraId="2CFBBD0B" w14:textId="77777777" w:rsidR="000F7377" w:rsidRDefault="000F7377">
      <w:r xmlns:w="http://schemas.openxmlformats.org/wordprocessingml/2006/main">
        <w:t xml:space="preserve">1. ໃຫ້ການກະທໍາຂອງເຈົ້າເປັນການສະທ້ອນເຖິງພະເຈົ້າບໍ? </w:t>
      </w:r>
      <w:r xmlns:w="http://schemas.openxmlformats.org/wordprocessingml/2006/main">
        <w:rPr>
          <w:rFonts w:ascii="맑은 고딕 Semilight" w:hAnsi="맑은 고딕 Semilight"/>
        </w:rPr>
        <w:t xml:space="preserve">셲 </w:t>
      </w:r>
      <w:r xmlns:w="http://schemas.openxmlformats.org/wordprocessingml/2006/main">
        <w:t xml:space="preserve">ລັດສະຫມີພາບ</w:t>
      </w:r>
    </w:p>
    <w:p w14:paraId="50900A1D" w14:textId="77777777" w:rsidR="000F7377" w:rsidRDefault="000F7377"/>
    <w:p w14:paraId="40E0E070" w14:textId="77777777" w:rsidR="000F7377" w:rsidRDefault="000F7377">
      <w:r xmlns:w="http://schemas.openxmlformats.org/wordprocessingml/2006/main">
        <w:t xml:space="preserve">2. ການສັນລະເສີນພຣະເຈົ້າໂດຍຜ່ານຊີວິດປະຈໍາວັນຂອງພວກເຮົາ.</w:t>
      </w:r>
    </w:p>
    <w:p w14:paraId="0E0F03BB" w14:textId="77777777" w:rsidR="000F7377" w:rsidRDefault="000F7377"/>
    <w:p w14:paraId="710EC4A5" w14:textId="77777777" w:rsidR="000F7377" w:rsidRDefault="000F7377">
      <w:r xmlns:w="http://schemas.openxmlformats.org/wordprocessingml/2006/main">
        <w:t xml:space="preserve">1. Colossians 3: 17 - "ແລະສິ່ງໃດກໍ່ຕາມທີ່ເຈົ້າເຮັດ, ໃນຄໍາເວົ້າຫຼືການກະທໍາ, ຈົ່ງເຮັດທຸກສິ່ງທຸກຢ່າງໃນພຣະນາມຂອງພຣະເຢຊູ, ໂດຍຂອບໃຈພຣະເຈົ້າພຣະບິດາໂດຍຜ່ານພຣະອົງ."</w:t>
      </w:r>
    </w:p>
    <w:p w14:paraId="5E9AD21E" w14:textId="77777777" w:rsidR="000F7377" w:rsidRDefault="000F7377"/>
    <w:p w14:paraId="747BC38E" w14:textId="77777777" w:rsidR="000F7377" w:rsidRDefault="000F7377">
      <w:r xmlns:w="http://schemas.openxmlformats.org/wordprocessingml/2006/main">
        <w:t xml:space="preserve">2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14:paraId="4B0A05B0" w14:textId="77777777" w:rsidR="000F7377" w:rsidRDefault="000F7377"/>
    <w:p w14:paraId="5A890861" w14:textId="77777777" w:rsidR="000F7377" w:rsidRDefault="000F7377">
      <w:r xmlns:w="http://schemas.openxmlformats.org/wordprocessingml/2006/main">
        <w:t xml:space="preserve">1 ໂກຣິນໂທ 10:32 ຢ່າ​ເຮັດ​ໃຫ້​ພວກ​ຢິວ​ຫລື​ຄົນ​ຕ່າງ​ຊາດ ຫລື​ຄຣິສຕະຈັກ​ຂອງ​ພຣະເຈົ້າ​ບໍ່​ໄດ້​ເຮັດ​ໃຫ້​ຜູ້ໃດ​ຂັດສົນ.</w:t>
      </w:r>
    </w:p>
    <w:p w14:paraId="56134A1A" w14:textId="77777777" w:rsidR="000F7377" w:rsidRDefault="000F7377"/>
    <w:p w14:paraId="3D0EB19F" w14:textId="77777777" w:rsidR="000F7377" w:rsidRDefault="000F7377">
      <w:r xmlns:w="http://schemas.openxmlformats.org/wordprocessingml/2006/main">
        <w:t xml:space="preserve">ໂປໂລ​ຊຸກຍູ້​ຊາວ​ໂກລິນໂທ​ໃຫ້​ກະທຳ​ໃນ​ແບບ​ທີ່​ບໍ່​ເຮັດ​ໃຫ້​ຜູ້​ໃດ​ຜິດ​ຫວັງ, ລວມ​ທັງ​ຊາວ​ຢິວ, ຄົນ​ຕ່າງ​ຊາດ, ແລະ​ສາດສະໜາ​ຈັກ​ຂອງ​ພຣະ​ເຈົ້າ.</w:t>
      </w:r>
    </w:p>
    <w:p w14:paraId="77C0E2FF" w14:textId="77777777" w:rsidR="000F7377" w:rsidRDefault="000F7377"/>
    <w:p w14:paraId="3DD1405B" w14:textId="77777777" w:rsidR="000F7377" w:rsidRDefault="000F7377">
      <w:r xmlns:w="http://schemas.openxmlformats.org/wordprocessingml/2006/main">
        <w:t xml:space="preserve">1. “ຮັກ​ເພື່ອນ​ບ້ານ: ການ​ສະແດງ​ຄວາມ​ນັບຖື​ແລະ​ຄວາມ​ນັບຖື​ຕໍ່​ທຸກ​ຄົນ”</w:t>
      </w:r>
    </w:p>
    <w:p w14:paraId="1F9EB64E" w14:textId="77777777" w:rsidR="000F7377" w:rsidRDefault="000F7377"/>
    <w:p w14:paraId="26C4A09C" w14:textId="77777777" w:rsidR="000F7377" w:rsidRDefault="000F7377">
      <w:r xmlns:w="http://schemas.openxmlformats.org/wordprocessingml/2006/main">
        <w:t xml:space="preserve">2. "ການດໍາລົງຊີວິດດ້ວຍຄວາມເຄົາລົບ: ຕົວຢ່າງຂອງໂປໂລຕໍ່ຊາວໂກລິນໂທ"</w:t>
      </w:r>
    </w:p>
    <w:p w14:paraId="60524514" w14:textId="77777777" w:rsidR="000F7377" w:rsidRDefault="000F7377"/>
    <w:p w14:paraId="4F310A40" w14:textId="77777777" w:rsidR="000F7377" w:rsidRDefault="000F7377">
      <w:r xmlns:w="http://schemas.openxmlformats.org/wordprocessingml/2006/main">
        <w:t xml:space="preserve">1. ໂຣມ 12:14-16 “ອວຍ​ພອນ​ຜູ້​ທີ່​ຂົ່ມເຫງ​ເຈົ້າ ຈົ່ງ​ອວຍພອນ​ແລະ​ຢ່າ​ປ້ອຍ​ດ່າ ຈົ່ງ​ຊົມຊື່ນ​ຍິນດີ​ກັບ​ຄົນ​ທີ່​ຊົມຊື່ນ​ຍິນດີ ຈົ່ງ​ໄວ້ທຸກ​ກັບ​ຄົນ​ທີ່​ໂສກ​ເສົ້າ ຈົ່ງ​ຢູ່​ໃນ​ຄວາມ​ສາມັກຄີ​ກັນ ຢ່າ​ອວດ​ຕົວ​ແຕ່​ເຕັມ​ໃຈ. ເຂົ້າ​ຮ່ວມ​ກັບ​ຄົນ​ທີ່​ມີ​ຕຳ​ແໜ່ງ​ຕ່ຳ, ຢ່າ​ປະ​ຫລາດ​ໃຈ.”</w:t>
      </w:r>
    </w:p>
    <w:p w14:paraId="27630800" w14:textId="77777777" w:rsidR="000F7377" w:rsidRDefault="000F7377"/>
    <w:p w14:paraId="1D36BE2C" w14:textId="77777777" w:rsidR="000F7377" w:rsidRDefault="000F7377">
      <w:r xmlns:w="http://schemas.openxmlformats.org/wordprocessingml/2006/main">
        <w:t xml:space="preserve">2. ເອເຟດ 4:25-32 - “ເຫດ​ສັນ​ນັ້ນ ເຈົ້າ​ທຸກ​ຄົນ​ຕ້ອງ​ປະ​ຖິ້ມ​ຄວາມ​ບໍ່​ຈິງ ແລະ​ເວົ້າ​ຕາມ​ຄວາມ​ຈິງ​ກັບ​ເພື່ອນ​ບ້ານ ເພາະ​ວ່າ​ພວກ​ເຮົາ​ທັງ​ປວງ​ເປັນ​ຮ່າງກາຍ​ອັນ​ດຽວ​ກັນ ໃນ​ຄວາມ​ໂກດ​ຮ້າຍ​ຂອງ​ພວກ​ທ່ານ​ຢ່າ​ເຮັດ​ບາບ: ຢ່າ​ໃຫ້​ຕາເວັນ​ຕົກ​ໃນ​ຂະນະ​ທີ່​ພວກ​ເຈົ້າ​ເຮັດ​ບາບ. ຍັງ​ໃຈ​ຮ້າຍ​ຢູ່, ຢ່າ​ໃຫ້​ມານຮ້າຍ​ຈັບ​ຕີນ​ຜູ້​ໃດ​ທີ່​ລັກ​ໄດ້​ກໍ​ຕ້ອງ​ລັກ​ບໍ່​ໄດ້, ແຕ່​ຕ້ອງ​ເຮັດ​ວຽກ, ເຮັດ​ສິ່ງ​ທີ່​ເປັນ​ປະໂຫຍດ​ດ້ວຍ​ມື​ຂອງ​ຕົນ​ເອງ, ເພື່ອ​ວ່າ​ເຂົາ​ຈະ​ໄດ້​ມີ​ສິ່ງ​ທີ່​ຈະ​ແບ່ງປັນ​ໃຫ້​ຜູ້​ທີ່​ຂັດສົນ. ຖ້ອຍຄຳ​ທີ່​ບໍ່​ດີ​ໃດໆ​ອອກ​ມາ​ຈາກ​ປາກ​ຂອງ​ເຈົ້າ, ແຕ່​ເປັນ​ພຽງ​ແຕ່​ສິ່ງ​ທີ່​ເປັນ​ປະໂຫຍດ​ໃນ​ການ​ສ້າງ​ຄົນ​ອື່ນ​ຕາມ​ຄວາມ​ຕ້ອງການ​ຂອງ​ເຂົາ, ເພື່ອ​ຈະ​ເປັນ​ປະໂຫຍດ​ແກ່​ຜູ້​ຟັງ. ຈົ່ງ​ກຳຈັດ​ຄວາມ​ຂົມຂື່ນ, ຄວາມ​ໂກດຮ້າຍ​ແລະ​ຄວາມ​ໂກດຮ້າຍ, ການ​ຖົກ​ຖຽງ​ກັນ ແລະ​ການ​ໃສ່​ຮ້າຍ​ປ້າຍ​ສີ, ພ້ອມ​ດ້ວຍ​ຄວາມ​ຊົ່ວ​ຮ້າຍ​ທຸກ​ຢ່າງ, ຈົ່ງ​ມີ​ຄວາມ​ເມດ​ຕາ​ສົງສານ​ຕໍ່​ກັນ​ແລະ​ກັນ, ໃຫ້​ອະໄພ​ຊຶ່ງ​ກັນ​ແລະ​ກັນ ເໝືອນ​ດັ່ງ​ພຣະ​ຄຣິດ​ທີ່​ພຣະ​ເຈົ້າ​ໄດ້​ໃຫ້​ອະໄພ​ແກ່​ພວກ​ທ່ານ.”</w:t>
      </w:r>
    </w:p>
    <w:p w14:paraId="582A4D1D" w14:textId="77777777" w:rsidR="000F7377" w:rsidRDefault="000F7377"/>
    <w:p w14:paraId="69DD350A" w14:textId="77777777" w:rsidR="000F7377" w:rsidRDefault="000F7377">
      <w:r xmlns:w="http://schemas.openxmlformats.org/wordprocessingml/2006/main">
        <w:t xml:space="preserve">1 ໂກຣິນໂທ 10:33 ເຖິງ​ແມ່ນ​ວ່າ​ເຮົາ​ພໍ​ໃຈ​ຄົນ​ທັງ​ປວງ​ໃນ​ທຸກ​ສິ່ງ, ບໍ່​ໄດ້​ຊອກ​ຫາ​ຜົນ​ກຳ​ໄລ​ຂອງ​ເຮົາ​ເອງ, ແຕ່​ເປັນ​ກຳ​ໄລ​ຂອງ​ຫລາຍ​ຄົນ ເພື່ອ​ເຂົາ​ຈະ​ໄດ້​ພົ້ນ.</w:t>
      </w:r>
    </w:p>
    <w:p w14:paraId="6648A2DD" w14:textId="77777777" w:rsidR="000F7377" w:rsidRDefault="000F7377"/>
    <w:p w14:paraId="0B9CD726" w14:textId="77777777" w:rsidR="000F7377" w:rsidRDefault="000F7377">
      <w:r xmlns:w="http://schemas.openxmlformats.org/wordprocessingml/2006/main">
        <w:t xml:space="preserve">ໂປໂລ​ຊຸກຍູ້​ທຸກ​ຄົນ​ໃຫ້​ສະແຫວງ​ຫາ​ຄວາມ​ດີ​ຂອງ​ຄົນ​ອື່ນ ແທນ​ທີ່​ຈະ​ເປັນ​ພຽງ​ຕົວ​ເອງ​ເທົ່າ​ນັ້ນ ເພື່ອ​ວ່າ​ຫລາຍ​ຄົນ​ຈະ​ລອດ.</w:t>
      </w:r>
    </w:p>
    <w:p w14:paraId="1AF67EA2" w14:textId="77777777" w:rsidR="000F7377" w:rsidRDefault="000F7377"/>
    <w:p w14:paraId="7D64DEAB" w14:textId="77777777" w:rsidR="000F7377" w:rsidRDefault="000F7377">
      <w:r xmlns:w="http://schemas.openxmlformats.org/wordprocessingml/2006/main">
        <w:t xml:space="preserve">1. “ຜົນກຳໄລຂອງຫຼາຍຄົນ”—ການເປັນຄົນໃຈກວ້າງແລະບໍ່ເຫັນແກ່ຕົວສາມາດໃຫ້ປະໂຫຍດແກ່ຫຼາຍຄົນໄດ້ແນວໃດ.</w:t>
      </w:r>
    </w:p>
    <w:p w14:paraId="21BF53D0" w14:textId="77777777" w:rsidR="000F7377" w:rsidRDefault="000F7377"/>
    <w:p w14:paraId="43FF189F" w14:textId="77777777" w:rsidR="000F7377" w:rsidRDefault="000F7377">
      <w:r xmlns:w="http://schemas.openxmlformats.org/wordprocessingml/2006/main">
        <w:t xml:space="preserve">2. "ສະແຫວງຫາຄວາມລອດ" - ຄວາມເຂົ້າໃຈຄວາມສໍາຄັນຂອງການວາງຄົນອື່ນກ່ອນເພື່ອຊ່ວຍປະຢັດເຂົາເຈົ້າ.</w:t>
      </w:r>
    </w:p>
    <w:p w14:paraId="2C605F3C" w14:textId="77777777" w:rsidR="000F7377" w:rsidRDefault="000F7377"/>
    <w:p w14:paraId="0832419D" w14:textId="77777777" w:rsidR="000F7377" w:rsidRDefault="000F7377">
      <w:r xmlns:w="http://schemas.openxmlformats.org/wordprocessingml/2006/main">
        <w:t xml:space="preserve">1. ມັດທາຍ 22:37-39 - ຈົ່ງຮັກເພື່ອນບ້ານເໝືອນຮັກຕົນເອງ.</w:t>
      </w:r>
    </w:p>
    <w:p w14:paraId="0B0BDC16" w14:textId="77777777" w:rsidR="000F7377" w:rsidRDefault="000F7377"/>
    <w:p w14:paraId="6106E65F" w14:textId="77777777" w:rsidR="000F7377" w:rsidRDefault="000F7377">
      <w:r xmlns:w="http://schemas.openxmlformats.org/wordprocessingml/2006/main">
        <w:t xml:space="preserve">2. ຟີລິບ 2:3-4 —ຢ່າ​ປະໝາດ​ຄວາມ​ທະເຍີທະຍານ​ທີ່​ເຫັນ​ແກ່​ຕົວ​ຫຼື​ຄວາມ​ຄຶດ​ໄຮ້​ປະໂຫຍດ ແຕ່​ຈົ່ງ​ພິຈາລະນາ​ຄົນ​ອື່ນ​ໃຫ້​ດີ​ກວ່າ​ຕົວ​ເອງ.</w:t>
      </w:r>
    </w:p>
    <w:p w14:paraId="60C0B50F" w14:textId="77777777" w:rsidR="000F7377" w:rsidRDefault="000F7377"/>
    <w:p w14:paraId="396960D8" w14:textId="77777777" w:rsidR="000F7377" w:rsidRDefault="000F7377">
      <w:r xmlns:w="http://schemas.openxmlformats.org/wordprocessingml/2006/main">
        <w:t xml:space="preserve">1 ໂກລິນໂທ 11 ເປັນບົດທີ 11 ຂອງຈົດໝາຍສະບັບທຳອິດຂອງໂປໂລເຖິງຊາວໂກຣິນໂທ. ໃນບົດນີ້, ໂປໂລໄດ້ກ່າວເຖິງບັນຫາຕ່າງໆທີ່ກ່ຽວຂ້ອງກັບການປະຕິບັດການນະມັດສະການ, ໂດຍສະເພາະກ່ຽວກັບການປົກຫົວແລະອາຫານແລງຂອງພຣະຜູ້ເປັນເຈົ້າ.</w:t>
      </w:r>
    </w:p>
    <w:p w14:paraId="1AB51550" w14:textId="77777777" w:rsidR="000F7377" w:rsidRDefault="000F7377"/>
    <w:p w14:paraId="2FFF658C" w14:textId="77777777" w:rsidR="000F7377" w:rsidRDefault="000F7377">
      <w:r xmlns:w="http://schemas.openxmlformats.org/wordprocessingml/2006/main">
        <w:t xml:space="preserve">ຫຍໍ້​ໜ້າ​ທີ 1: ໂປໂລ​ເລີ່ມ​ຕົ້ນ​ໂດຍ​ການ​ສົນທະນາ​ກ່ຽວ​ກັບ​ບົດບາດ​ຍິງ​ຊາຍ​ແລະ​ການ​ປົກ​ຫົວ​ລະຫວ່າງ​ການ​ນະມັດສະການ. ພຣະ​ອົງ​ຢືນ​ຢັນ​ວ່າ​ຜູ້​ຊາຍ​ຄວນ​ອະ​ທິ​ຖານ​ຫຼື​ທໍາ​ນາຍ​ດ້ວຍ​ຫົວ​ຂອງ​ເຂົາ​ເຈົ້າ uncovered, ດັ່ງ​ທີ່​ເຂົາ​ເຈົ້າ​ໄດ້​ຖືກ​ສ້າງ​ໃນ​ຮູບ​ພາບ​ຂອງ​ພຣະ​ເຈົ້າ​ແລະ​ສະ​ແດງ​ໃຫ້​ເຫັນ​ລັດ​ສະ​ຫມີ​ພາບ​ຂອງ​ພຣະ​ອົງ (1 Corinthians 11:3-7). ໃນອີກດ້ານຫນຶ່ງ, ແມ່ຍິງຄວນຈະມີຫົວຂອງເຂົາເຈົ້າເປັນເຄື່ອງຫມາຍຂອງການຍອມຈໍານົນຕໍ່ສິດອໍານາດ (1 Corinthians 11: 5-6). ໂປໂລຮຽກຮ້ອງທໍາມະຊາດແລະປະເພນີເພື່ອສະຫນັບສະຫນູນການໂຕ້ຖຽງຂອງລາວສໍາລັບຄວາມແຕກຕ່າງລະຫວ່າງເພດໃນການນະມັດສະການ.</w:t>
      </w:r>
    </w:p>
    <w:p w14:paraId="73E76A46" w14:textId="77777777" w:rsidR="000F7377" w:rsidRDefault="000F7377"/>
    <w:p w14:paraId="0FE4E509" w14:textId="77777777" w:rsidR="000F7377" w:rsidRDefault="000F7377">
      <w:r xmlns:w="http://schemas.openxmlformats.org/wordprocessingml/2006/main">
        <w:t xml:space="preserve">ວັກທີ 2: ຈາກ​ນັ້ນ ໂປໂລ​ໄດ້​ກ່າວ​ເຖິງ​ບັນຫາ​ການ​ປະພຶດ​ທີ່​ບໍ່​ຖືກຕ້ອງ​ໃນ​ລະຫວ່າງ​ການ​ກິນ​ລ້ຽງ​ຂອງ​ພະ​ເຢໂຫວາ. ພຣະອົງໄດ້ວິພາກວິຈານຜູ້ເຊື່ອຖືຊາວໂກຣິນໂທທີ່ປ່ຽນເປັນງານລ້ຽງທີ່ເຮັດຕາມໃຈຕົນເອງທີ່ບາງຄົນກິນຫຼາຍເກີນໄປໃນຂະນະທີ່ຄົນອື່ນຫິວ (1 ໂກລິນໂທ 11:17-22). ພຣະອົງໄດ້ເຕືອນພວກເຂົາເຖິງສະຖາບັນຂອງພຣະເຢຊູກ່ຽວກັບສິນລະລຶກນີ້ໃນຄືນກ່ອນທີ່ຈະຖືກຄຶງຂອງພຣະອົງແລະເນັ້ນຫນັກເຖິງຄວາມສໍາຄັນຂອງມັນເປັນການລະນຶກເຖິງການເສຍສະລະຂອງພຣະອົງ (1 ໂກລິນໂທ 11: 23-26). ໂປໂລ​ເຕືອນ​ການ​ຮັບ​ປະທານ​ໃນ​ລັກສະນະ​ທີ່​ບໍ່​ສົມຄວນ, ໂດຍ​ບໍ່​ມີ​ການ​ແນມ​ເບິ່ງ​ຮ່າງກາຍ​ຂອງ​ພຣະຄຣິດ, ຊຶ່ງ​ສາມາດ​ນຳ​ໄປ​ສູ່​ການ​ພິພາກສາ​ຈາກ​ພຣະ​ເຈົ້າ (1 ໂກລິນໂທ 11:27-32).</w:t>
      </w:r>
    </w:p>
    <w:p w14:paraId="5B33496F" w14:textId="77777777" w:rsidR="000F7377" w:rsidRDefault="000F7377"/>
    <w:p w14:paraId="599505E2" w14:textId="77777777" w:rsidR="000F7377" w:rsidRDefault="000F7377">
      <w:r xmlns:w="http://schemas.openxmlformats.org/wordprocessingml/2006/main">
        <w:t xml:space="preserve">ວັກທີ 3: ບົດສະຫຼຸບດ້ວຍຄໍາແນະນໍາກ່ຽວກັບວິທີການຮັກສາອາຫານແລງຂອງພຣະຜູ້ເປັນເຈົ້າຢ່າງຖືກຕ້ອງ. ໂປໂລ​ແນະນຳ​ຜູ້​ທີ່​ເຊື່ອ​ໃຫ້​ກວດ​ເບິ່ງ​ຕົວ​ເອງ​ກ່ອນ​ຮັບ​ສ່ວນ, ສາລະພາບ​ບາບ ແລະ​ການ​ຄືນ​ດີ​ກັບ​ຄົນ​ອື່ນ ເພື່ອ​ວ່າ​ເຂົາ​ເຈົ້າ​ຈະ​ເຂົ້າ​ໃກ້​ມັນ​ຢ່າງ​ສົມຄວນ (1 ໂກລິນໂທ 11:28-29). ພະອົງ​ຊຸກຍູ້​ເຂົາ​ເຈົ້າ​ໃຫ້​ຄອຍ​ຖ້າ​ເຊິ່ງ​ກັນ​ແລະ​ກັນ​ໃນ​ເວລາ​ເຕົ້າ​ໂຮມ​ກັນ​ໃນ​ການ​ກິນ​ອາຫານ​ນີ້ ແທນ​ທີ່​ຈະ​ມີ​ການ​ປະພຶດ​ທີ່​ເຫັນ​ແກ່​ຕົວ​ເຊິ່ງ​ເປັນ​ການ​ຍົກ​ເວັ້ນ​ຫຼື​ເຮັດ​ໃຫ້​ຄົນ​ອື່ນ​ອັບອາຍ (1 ໂກລິນໂທ 11:33-34). ໂປໂລ​ເນັ້ນ​ໜັກ​ວ່າ​ຄຳ​ແນະນຳ​ເຫຼົ່າ​ນີ້​ບໍ່​ໄດ້​ໝາຍ​ເຖິງ​ການ​ກ່າວ​ໂທດ ແຕ່​ເປັນ​ການ​ແກ້​ໄຂ​ເພື່ອ​ໃຫ້​ການ​ນະມັດສະການ​ຂອງ​ເຂົາ​ເຈົ້າ​ເປັນ​ລະບຽບ​ຮຽບຮ້ອຍ​ແລະ​ມີ​ຄວາມ​ເຄົາລົບ.</w:t>
      </w:r>
    </w:p>
    <w:p w14:paraId="450F91C8" w14:textId="77777777" w:rsidR="000F7377" w:rsidRDefault="000F7377"/>
    <w:p w14:paraId="01588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ໂດຍ​ລວມ​ແລ້ວ, ບົດ​ທີ 11 ຂອງ​ຊາວ​ໂກລິນໂທ​ທຳອິດ​ກ່າວ​ເຖິງ​ບັນຫາ​ທີ່​ກ່ຽວ​ຂ້ອງ​ກັບ​ການ​ນະມັດສະການ. ໂປໂລ​ສົນທະນາ​ກ່ຽວ​ກັບ​ບົດບາດ​ຍິງ​ຊາຍ​ແລະ​ຄວາມ​ສຳຄັນ​ຂອງ​ຜ້າ​ປົກ​ຫົວ​ໃນ​ລະຫວ່າງ​ການ​ນະມັດສະການ ໂດຍ​ເນັ້ນ​ເຖິງ​ຄວາມ​ສຳຄັນ​ຂອງ​ການ​ຍອມ​ຮັບ​ແລະ​ໃຫ້​ກຽດ​ແກ່​ການ​ອອກ​ແບບ​ຂອງ​ພະເຈົ້າ. ຈາກ​ນັ້ນ​ລາວ​ຫັນ​ເອົາ​ຄວາມ​ເອົາ​ໃຈ​ໃສ່​ຕໍ່​ການ​ກິນ​ລ້ຽງ​ຂອງ​ພຣະ​ຜູ້​ເປັນ​ເຈົ້າ, ຫ້າມ​ຊາວ​ໂກລິນໂທ​ໃນ​ການ​ປະພຶດ​ທີ່​ບໍ່​ຖືກຕ້ອງ​ຂອງ​ເຂົາ​ເຈົ້າ ແລະ​ເຕືອນ​ເຂົາ​ເຈົ້າ​ເຖິງ​ລັກສະນະ​ສັກສິດ​ຂອງ​ມັນ​ເປັນ​ການ​ລະນຶກ​ເຖິງ​ການ​ເສຍ​ສະລະ​ຂອງ​ພຣະຄຣິດ. ໂປໂລ​ເຕືອນ​ການ​ຮັບ​ສ່ວນ​ໃນ​ລັກສະນະ​ທີ່​ບໍ່​ສົມຄວນ ແລະ​ກະຕຸ້ນ​ຜູ້​ທີ່​ເຊື່ອ​ໃຫ້​ກວດ​ເບິ່ງ​ຕົວ​ເອງ​ກ່ອນ​ເຂົ້າ​ຮ່ວມ. ລາວ​ເນັ້ນ​ໜັກ​ເຖິງ​ຄວາມ​ຈຳ​ເປັນ​ຂອງ​ຄວາມ​ສາ​ມັກ​ຄີ, ການ​ພິ​ຈາ​ລະ​ນາ​ຜູ້​ອື່ນ, ແລະ ວິ​ທີ​ທີ່​ເຄົາ​ລົບ​ຕໍ່​ສິນ​ລະ​ລຶກ​ນີ້. ບົດ​ນີ້​ໃຫ້​ຄຳ​ແນະນຳ​ກ່ຽວ​ກັບ​ການ​ນະມັດສະການ​ທີ່​ເໝາະ​ສົມ​ທີ່​ສະທ້ອນ​ເຖິງ​ກຽດ​ສັກສີ​ຕໍ່​ພະເຈົ້າ ແລະ​ຄວາມ​ຮັກ​ຕໍ່​ກັນ​ແລະ​ກັນ​ໃນ​ປະຊາຄົມ​ຄລິດສະຕຽນ.</w:t>
      </w:r>
    </w:p>
    <w:p w14:paraId="3C64CE32" w14:textId="77777777" w:rsidR="000F7377" w:rsidRDefault="000F7377"/>
    <w:p w14:paraId="0247283D" w14:textId="77777777" w:rsidR="000F7377" w:rsidRDefault="000F7377"/>
    <w:p w14:paraId="7EDF6374" w14:textId="77777777" w:rsidR="000F7377" w:rsidRDefault="000F7377">
      <w:r xmlns:w="http://schemas.openxmlformats.org/wordprocessingml/2006/main">
        <w:t xml:space="preserve">1 ໂກຣິນໂທ 11:1 ຈົ່ງ​ເປັນ​ຜູ້​ຕິດຕາມ​ເຮົາ​ເໝືອນ​ດັ່ງ​ເຮົາ​ເປັນ​ຂອງ​ພຣະຄຣິດ​ເໝືອນກັນ.</w:t>
      </w:r>
    </w:p>
    <w:p w14:paraId="5AF75B4B" w14:textId="77777777" w:rsidR="000F7377" w:rsidRDefault="000F7377"/>
    <w:p w14:paraId="5E762A48" w14:textId="77777777" w:rsidR="000F7377" w:rsidRDefault="000F7377">
      <w:r xmlns:w="http://schemas.openxmlformats.org/wordprocessingml/2006/main">
        <w:t xml:space="preserve">ໂປໂລ​ຊຸກຍູ້​ຊາວ​ໂກລິນໂທ​ໃຫ້​ຮຽນ​ແບບ​ລາວ​ໃນ​ການ​ຕິດ​ຕາມ​ພະ​ຄລິດ.</w:t>
      </w:r>
    </w:p>
    <w:p w14:paraId="7640E46B" w14:textId="77777777" w:rsidR="000F7377" w:rsidRDefault="000F7377"/>
    <w:p w14:paraId="3287DC07" w14:textId="77777777" w:rsidR="000F7377" w:rsidRDefault="000F7377">
      <w:r xmlns:w="http://schemas.openxmlformats.org/wordprocessingml/2006/main">
        <w:t xml:space="preserve">1. “ການ​ຮຽນ​ແບບ​ພະ​ຄລິດ: ການ​ເຮັດ​ຕາມ​ຕົວຢ່າງ​ຂອງ​ໂປໂລ”</w:t>
      </w:r>
    </w:p>
    <w:p w14:paraId="2110B576" w14:textId="77777777" w:rsidR="000F7377" w:rsidRDefault="000F7377"/>
    <w:p w14:paraId="190E3D32" w14:textId="77777777" w:rsidR="000F7377" w:rsidRDefault="000F7377">
      <w:r xmlns:w="http://schemas.openxmlformats.org/wordprocessingml/2006/main">
        <w:t xml:space="preserve">2. "ຕົວຢ່າງຂອງໂປໂລ: ການປະຕິບັດຕາມພຣະຄຣິດ"</w:t>
      </w:r>
    </w:p>
    <w:p w14:paraId="524E6C06" w14:textId="77777777" w:rsidR="000F7377" w:rsidRDefault="000F7377"/>
    <w:p w14:paraId="2592F940" w14:textId="77777777" w:rsidR="000F7377" w:rsidRDefault="000F7377">
      <w:r xmlns:w="http://schemas.openxmlformats.org/wordprocessingml/2006/main">
        <w:t xml:space="preserve">1 ໂກຣິນໂທ 11:1 - ພວກເຈົ້າ​ເປັນ​ຜູ້​ຕິດຕາມ​ເຮົາ​ເໝືອນກັນ, ເໝືອນ​ດັ່ງ​ເຮົາ​ເປັນ​ຂອງ​ພຣະຄຣິດ.</w:t>
      </w:r>
    </w:p>
    <w:p w14:paraId="1270C247" w14:textId="77777777" w:rsidR="000F7377" w:rsidRDefault="000F7377"/>
    <w:p w14:paraId="0AD9CFD9" w14:textId="77777777" w:rsidR="000F7377" w:rsidRDefault="000F7377">
      <w:r xmlns:w="http://schemas.openxmlformats.org/wordprocessingml/2006/main">
        <w:t xml:space="preserve">2. ມັດທາຍ 16:24 - ຫຼັງຈາກນັ້ນ, ພຣະເຢຊູໄດ້ກ່າວກັບພວກສາວົກຂອງພຣະອົງ, ຖ້າຜູ້ໃດຈະມາຕາມຂ້າພະເຈົ້າ, ໃຫ້ເຂົາປະຕິເສດຕົນເອງ, ແລະເອົາເຖິງໄມ້ກາງແຂນຂອງຕົນ, ແລະຕິດຕາມຂ້າພະເຈົ້າ.</w:t>
      </w:r>
    </w:p>
    <w:p w14:paraId="61077832" w14:textId="77777777" w:rsidR="000F7377" w:rsidRDefault="000F7377"/>
    <w:p w14:paraId="769AF120" w14:textId="77777777" w:rsidR="000F7377" w:rsidRDefault="000F7377">
      <w:r xmlns:w="http://schemas.openxmlformats.org/wordprocessingml/2006/main">
        <w:t xml:space="preserve">1 ໂກຣິນໂທ 11:2 ພີ່ນ້ອງ​ທັງຫລາຍ​ເອີຍ, ບັດນີ້​ເຮົາ​ຂໍ​ຍ້ອງຍໍ​ເຈົ້າ​ທີ່​ເຈົ້າ​ຈື່ຈຳ​ເຮົາ​ໃນ​ທຸກ​ສິ່ງ ແລະ​ຮັກສາ​ພິທີການ ດັ່ງ​ທີ່​ເຮົາ​ໄດ້​ມອບ​ໃຫ້​ເຈົ້າ.</w:t>
      </w:r>
    </w:p>
    <w:p w14:paraId="31214619" w14:textId="77777777" w:rsidR="000F7377" w:rsidRDefault="000F7377"/>
    <w:p w14:paraId="648AEF18" w14:textId="77777777" w:rsidR="000F7377" w:rsidRDefault="000F7377">
      <w:r xmlns:w="http://schemas.openxmlformats.org/wordprocessingml/2006/main">
        <w:t xml:space="preserve">ໂປໂລ​ສັນລະເສີນ​ຜູ້​ເຊື່ອ​ຊາວ​ໂກລິນໂທ​ທີ່​ຍຶດໝັ້ນ​ໃນ​ຄຳ​ສອນ​ທີ່​ເພິ່ນ​ໄດ້​ມອບ​ໃຫ້.</w:t>
      </w:r>
    </w:p>
    <w:p w14:paraId="41034688" w14:textId="77777777" w:rsidR="000F7377" w:rsidRDefault="000F7377"/>
    <w:p w14:paraId="35B5AE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ຄວາມສຳຄັນຂອງການຈື່ຈຳແລະການເຊື່ອຟັງພະຄຳຂອງພະເຈົ້າ.</w:t>
      </w:r>
    </w:p>
    <w:p w14:paraId="16051DBC" w14:textId="77777777" w:rsidR="000F7377" w:rsidRDefault="000F7377"/>
    <w:p w14:paraId="5D526207" w14:textId="77777777" w:rsidR="000F7377" w:rsidRDefault="000F7377">
      <w:r xmlns:w="http://schemas.openxmlformats.org/wordprocessingml/2006/main">
        <w:t xml:space="preserve">2. ຄຸນຄ່າຂອງການປະຕິບັດຕາມຄຳສອນທີ່ມອບໃຫ້ເຮົາຢ່າງຊື່ສັດ.</w:t>
      </w:r>
    </w:p>
    <w:p w14:paraId="3C87913E" w14:textId="77777777" w:rsidR="000F7377" w:rsidRDefault="000F7377"/>
    <w:p w14:paraId="37DBC42D" w14:textId="77777777" w:rsidR="000F7377" w:rsidRDefault="000F7377">
      <w:r xmlns:w="http://schemas.openxmlformats.org/wordprocessingml/2006/main">
        <w:t xml:space="preserve">1. ໂຢຊວຍ 1:8 - "ພຣະທໍາຂອງພຣະບັນຍັດນີ້ຈະບໍ່ອອກຈາກປາກຂອງເຈົ້າ, ແຕ່ເຈົ້າຕ້ອງນັ່ງສະມາທິໃນມັນທັງກາງເວັນແລະກາງຄືນ, ເພື່ອວ່າເຈົ້າຈະລະມັດລະວັງທີ່ຈະເຮັດຕາມທຸກສິ່ງທີ່ຂຽນໄວ້ໃນມັນ."</w:t>
      </w:r>
    </w:p>
    <w:p w14:paraId="0501C539" w14:textId="77777777" w:rsidR="000F7377" w:rsidRDefault="000F7377"/>
    <w:p w14:paraId="2FF7CB23" w14:textId="77777777" w:rsidR="000F7377" w:rsidRDefault="000F7377">
      <w:r xmlns:w="http://schemas.openxmlformats.org/wordprocessingml/2006/main">
        <w:t xml:space="preserve">2. Colossians 2: 6-7 - "ເພາະສະນັ້ນ, ຕາມທີ່ທ່ານໄດ້ຮັບພຣະຄຣິດພຣະເຢຊູພຣະຜູ້ເປັນເຈົ້າ, ສະນັ້ນຍ່າງໃນພຣະອົງ, ຮາກຖານແລະສ້າງຂຶ້ນໃນພຣະອົງແລະສ້າງຕັ້ງຂຶ້ນໃນສາດສະຫນາ, ຄືກັນກັບທີ່ທ່ານໄດ້ຖືກສອນ, ອຸດົມສົມບູນໃນຂອບໃຈ."</w:t>
      </w:r>
    </w:p>
    <w:p w14:paraId="5038D6BB" w14:textId="77777777" w:rsidR="000F7377" w:rsidRDefault="000F7377"/>
    <w:p w14:paraId="2F9295AF" w14:textId="77777777" w:rsidR="000F7377" w:rsidRDefault="000F7377">
      <w:r xmlns:w="http://schemas.openxmlformats.org/wordprocessingml/2006/main">
        <w:t xml:space="preserve">1 Corinthians 11:3 ແຕ່​ຂ້າ​ພະ​ເຈົ້າ​ຢາກ​ໃຫ້​ທ່ານ​ຮູ້, ວ່າ​ຫົວ​ຫນ້າ​ຂອງ​ທຸກ​ຄົນ​ແມ່ນ​ພຣະ​ຄຣິດ; ແລະຫົວຂອງແມ່ຍິງແມ່ນຜູ້ຊາຍ; ແລະປະມຸກຂອງພຣະຄຣິດຄືພຣະເຈົ້າ.</w:t>
      </w:r>
    </w:p>
    <w:p w14:paraId="25851492" w14:textId="77777777" w:rsidR="000F7377" w:rsidRDefault="000F7377"/>
    <w:p w14:paraId="7D72EF24" w14:textId="77777777" w:rsidR="000F7377" w:rsidRDefault="000F7377">
      <w:r xmlns:w="http://schemas.openxmlformats.org/wordprocessingml/2006/main">
        <w:t xml:space="preserve">ຂໍ້ນີ້ຈາກ 1 Corinthians 11: 3 ເນັ້ນຫນັກເຖິງຄວາມສໍາພັນທາງລໍາດັບຊັ້ນລະຫວ່າງຜູ້ຊາຍ, ແມ່ຍິງ, ແລະພຣະເຈົ້າ.</w:t>
      </w:r>
    </w:p>
    <w:p w14:paraId="3D4D2A92" w14:textId="77777777" w:rsidR="000F7377" w:rsidRDefault="000F7377"/>
    <w:p w14:paraId="5466EB7E" w14:textId="77777777" w:rsidR="000F7377" w:rsidRDefault="000F7377">
      <w:r xmlns:w="http://schemas.openxmlformats.org/wordprocessingml/2006/main">
        <w:t xml:space="preserve">1. ຄວາມສຳພັນຂອງພວກເຮົາກັບພຣະຄຣິດມີຜົນກະທົບແນວໃດຕໍ່ການພົວພັນຂອງພວກເຮົາກັບຄົນອື່ນ</w:t>
      </w:r>
    </w:p>
    <w:p w14:paraId="0B65336B" w14:textId="77777777" w:rsidR="000F7377" w:rsidRDefault="000F7377"/>
    <w:p w14:paraId="44723FE6" w14:textId="77777777" w:rsidR="000F7377" w:rsidRDefault="000F7377">
      <w:r xmlns:w="http://schemas.openxmlformats.org/wordprocessingml/2006/main">
        <w:t xml:space="preserve">2. ຄວາມສໍາຄັນຂອງການຍື່ນສະເຫນີໃນຊີວິດຄຣິສຕຽນ</w:t>
      </w:r>
    </w:p>
    <w:p w14:paraId="6E0A44F3" w14:textId="77777777" w:rsidR="000F7377" w:rsidRDefault="000F7377"/>
    <w:p w14:paraId="1B041BC9" w14:textId="77777777" w:rsidR="000F7377" w:rsidRDefault="000F7377">
      <w:r xmlns:w="http://schemas.openxmlformats.org/wordprocessingml/2006/main">
        <w:t xml:space="preserve">1. ເອເຟດ 5:22-33 - ເມຍ​ທັງຫລາຍ​ເອີຍ, ຍອມ​ຢູ່​ໃຕ້​ອຳນາດ​ຂອງ​ຜົວ​ຂອງ​ເຈົ້າ​ເອງ​ຕໍ່​ພຣະເຈົ້າຢາເວ.</w:t>
      </w:r>
    </w:p>
    <w:p w14:paraId="07AAAB17" w14:textId="77777777" w:rsidR="000F7377" w:rsidRDefault="000F7377"/>
    <w:p w14:paraId="39724641" w14:textId="77777777" w:rsidR="000F7377" w:rsidRDefault="000F7377">
      <w:r xmlns:w="http://schemas.openxmlformats.org/wordprocessingml/2006/main">
        <w:t xml:space="preserve">2. ໂກໂລດ 3:18-19 - ເມຍ​ທັງຫລາຍ​ເອີຍ, ຈົ່ງ​ຍອມ​ຢູ່​ກັບ​ຜົວ​ຂອງ​ເຈົ້າ, ດັ່ງ​ທີ່​ເປັນ​ການ​ເໝາະ​ສົມ​ໃນ​ພຣະ​ຜູ້​ເປັນ​ເຈົ້າ.</w:t>
      </w:r>
    </w:p>
    <w:p w14:paraId="6FFE0E97" w14:textId="77777777" w:rsidR="000F7377" w:rsidRDefault="000F7377"/>
    <w:p w14:paraId="0082B50A" w14:textId="77777777" w:rsidR="000F7377" w:rsidRDefault="000F7377">
      <w:r xmlns:w="http://schemas.openxmlformats.org/wordprocessingml/2006/main">
        <w:t xml:space="preserve">1 ໂກຣິນໂທ 11:4 ທຸກຄົນ​ທີ່​ພາວັນນາ​ອະທິຖານ ຫລື​ປະກາດ​ພຣະທຳ​ດ້ວຍ​ຜ້າ​ປົກ​ຫົວ​ກໍ​ເຮັດ​ໃຫ້​ຫົວ​ຂອງຕົນ​ເສຍ​ກຽດ.</w:t>
      </w:r>
    </w:p>
    <w:p w14:paraId="3167EF9D" w14:textId="77777777" w:rsidR="000F7377" w:rsidRDefault="000F7377"/>
    <w:p w14:paraId="7B602F9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ຜູ້​ຊາຍ​ບໍ່​ຄວນ​ປົກ​ຫົວ​ເມື່ອ​ອະ​ທິ​ຖານ​ຫຼື​ພະ​ຍາ​ກອນ, ເພາະ​ວ່າ​ມັນ​ຖືກ​ເບິ່ງ​ວ່າ​ເປັນ​ເຄື່ອງ​ຫມາຍ​ຂອງ​ການ​ບໍ່​ນັບ​ຖື.</w:t>
      </w:r>
    </w:p>
    <w:p w14:paraId="340F1CEC" w14:textId="77777777" w:rsidR="000F7377" w:rsidRDefault="000F7377"/>
    <w:p w14:paraId="42D5503E" w14:textId="77777777" w:rsidR="000F7377" w:rsidRDefault="000F7377">
      <w:r xmlns:w="http://schemas.openxmlformats.org/wordprocessingml/2006/main">
        <w:t xml:space="preserve">1. ຮຽນຮູ້ທີ່ຈະໃຫ້ກຽດພຣະເຈົ້າໃນທຸກສິ່ງທີ່ເຈົ້າເຮັດ</w:t>
      </w:r>
    </w:p>
    <w:p w14:paraId="0C743172" w14:textId="77777777" w:rsidR="000F7377" w:rsidRDefault="000F7377"/>
    <w:p w14:paraId="60998A80" w14:textId="77777777" w:rsidR="000F7377" w:rsidRDefault="000F7377">
      <w:r xmlns:w="http://schemas.openxmlformats.org/wordprocessingml/2006/main">
        <w:t xml:space="preserve">2. ເຄົາລົບພຣະຜູ້ເປັນເຈົ້າໃນການໄຫວ້ຂອງເຈົ້າ</w:t>
      </w:r>
    </w:p>
    <w:p w14:paraId="7D633127" w14:textId="77777777" w:rsidR="000F7377" w:rsidRDefault="000F7377"/>
    <w:p w14:paraId="6161B182" w14:textId="77777777" w:rsidR="000F7377" w:rsidRDefault="000F7377">
      <w:r xmlns:w="http://schemas.openxmlformats.org/wordprocessingml/2006/main">
        <w:t xml:space="preserve">1. 1 ເປໂຕ 2:17 - ສະແດງຄວາມເຄົາລົບທີ່ຖືກຕ້ອງຕໍ່ທຸກໆຄົນ, ຮັກຄອບຄົວຂອງຜູ້ເຊື່ອຖື, ຢ້ານກົວພຣະເຈົ້າ, ໃຫ້ກຽດແກ່ກະສັດ.</w:t>
      </w:r>
    </w:p>
    <w:p w14:paraId="7BE3AA4E" w14:textId="77777777" w:rsidR="000F7377" w:rsidRDefault="000F7377"/>
    <w:p w14:paraId="6809699F" w14:textId="77777777" w:rsidR="000F7377" w:rsidRDefault="000F7377">
      <w:r xmlns:w="http://schemas.openxmlformats.org/wordprocessingml/2006/main">
        <w:t xml:space="preserve">2. ໂກໂລດ 3:17 - ແລະ​ການ​ທີ່​ເຈົ້າ​ເຮັດ​ອັນ​ໃດ​ກໍ​ຕາມ, ບໍ່​ວ່າ​ຈະ​ເຮັດ​ດ້ວຍ​ຖ້ອຍຄຳ​ຫຼື​ການ​ກະທຳ, ຈົ່ງ​ເຮັດ​ທຸກ​ສິ່ງ​ໃນ​ພຣະນາມ​ຂອງ​ອົງພຣະ​ເຢຊູ​ຄຣິດເຈົ້າ, ໂດຍ​ຂອບພຣະຄຸນ​ພຣະເຈົ້າ​ອົງ​ເປັນ​ພຣະບິດາເຈົ້າ​ໂດຍ​ທາງ​ພຣະອົງ.</w:t>
      </w:r>
    </w:p>
    <w:p w14:paraId="4C25D932" w14:textId="77777777" w:rsidR="000F7377" w:rsidRDefault="000F7377"/>
    <w:p w14:paraId="630A243C" w14:textId="77777777" w:rsidR="000F7377" w:rsidRDefault="000F7377">
      <w:r xmlns:w="http://schemas.openxmlformats.org/wordprocessingml/2006/main">
        <w:t xml:space="preserve">1 ໂກຣິນໂທ 11:5 ແຕ່​ຜູ້​ຍິງ​ທຸກ​ຄົນ​ທີ່​ອະທິດຖານ​ຫຼື​ທຳນາຍ​ດ້ວຍ​ຜ້າ​ປົກ​ຫົວ​ຂອງ​ນາງ​ເຮັດ​ໃຫ້​ຫົວ​ຂອງ​ນາງ​ເສຍ​ກຽດ ເພາະ​ນັ້ນ​ແມ່ນ​ແຕ່​ດຽວ​ເທົ່າ​ກັບ​ການ​ໂກນ​ຜົມ.</w:t>
      </w:r>
    </w:p>
    <w:p w14:paraId="171D002B" w14:textId="77777777" w:rsidR="000F7377" w:rsidRDefault="000F7377"/>
    <w:p w14:paraId="4E9C3A73" w14:textId="77777777" w:rsidR="000F7377" w:rsidRDefault="000F7377">
      <w:r xmlns:w="http://schemas.openxmlformats.org/wordprocessingml/2006/main">
        <w:t xml:space="preserve">ຜູ້​ຍິງ​ຄວນ​ປົກ​ຫົວ​ຂອງ​ເຂົາ​ເຈົ້າ​ໃນ​ເວ​ລາ​ທີ່​ອະ​ທິ​ຖານ​ຫຼື​ທໍາ​ນາຍ​ເພື່ອ​ຮັກ​ສາ​ກຽດ​ສັກ​ສີ​ຂອງ​ເຂົາ​ເຈົ້າ.</w:t>
      </w:r>
    </w:p>
    <w:p w14:paraId="5A7B3CE5" w14:textId="77777777" w:rsidR="000F7377" w:rsidRDefault="000F7377"/>
    <w:p w14:paraId="44DC0557" w14:textId="77777777" w:rsidR="000F7377" w:rsidRDefault="000F7377">
      <w:r xmlns:w="http://schemas.openxmlformats.org/wordprocessingml/2006/main">
        <w:t xml:space="preserve">1. ໃຫ້ກຽດພະເຈົ້າໂດຍການໃຫ້ກຽດຕົນເອງ: ການສຶກສາ 1 ໂກລິນໂທ 11:5</w:t>
      </w:r>
    </w:p>
    <w:p w14:paraId="47C5C6E0" w14:textId="77777777" w:rsidR="000F7377" w:rsidRDefault="000F7377"/>
    <w:p w14:paraId="096B6B47" w14:textId="77777777" w:rsidR="000F7377" w:rsidRDefault="000F7377">
      <w:r xmlns:w="http://schemas.openxmlformats.org/wordprocessingml/2006/main">
        <w:t xml:space="preserve">2. ພະລັງຂອງຄວາມສຸພາບ: ວິທີທີ່ຜູ້ຍິງສາມາດເປັນຕົວແທນຂອງພະເຈົ້າດ້ວຍກຽດສັກສີ</w:t>
      </w:r>
    </w:p>
    <w:p w14:paraId="78FF257B" w14:textId="77777777" w:rsidR="000F7377" w:rsidRDefault="000F7377"/>
    <w:p w14:paraId="6F4DE3B4" w14:textId="77777777" w:rsidR="000F7377" w:rsidRDefault="000F7377">
      <w:r xmlns:w="http://schemas.openxmlformats.org/wordprocessingml/2006/main">
        <w:t xml:space="preserve">1 ເປໂຕ 3:3-4 “ຄວາມ​ງາມ​ຂອງ​ເຈົ້າ​ບໍ່​ຄວນ​ໄດ້​ມາ​ຈາກ​ການ​ຕົກ​ແຕ່ງ​ພາຍ​ນອກ ເຊັ່ນ​ວ່າ​ຊົງ​ຜົມ​ອັນ​ລະອຽດ​ອ່ອນ ແລະ​ການ​ນຸ່ງ​ເຄື່ອງ​ປະດັບ​ດ້ວຍ​ຄຳ​ຫຼື​ເຄື່ອງ​ນຸ່ງ​ອັນ​ດີ​ງາມ ແທນ​ທີ່​ຈະ​ເປັນ​ຂອງ​ຕົວ​ເອງ ຄວາມ​ງາມ​ທີ່​ບໍ່​ຫລັ່ງ​ໄຫລ​ມາ​ໃນ​ຕົວ​ເຈົ້າ. ຈິດ​ໃຈ​ອ່ອນ​ໂຍນ​ແລະ​ງຽບໆ ຊຶ່ງ​ມີ​ຄ່າ​ຫຼາຍ​ໃນ​ສາຍ​ພຣະ​ເນດ​ຂອງ​ພຣະ​ເຈົ້າ.”</w:t>
      </w:r>
    </w:p>
    <w:p w14:paraId="1A2572B2" w14:textId="77777777" w:rsidR="000F7377" w:rsidRDefault="000F7377"/>
    <w:p w14:paraId="29ADC559" w14:textId="77777777" w:rsidR="000F7377" w:rsidRDefault="000F7377">
      <w:r xmlns:w="http://schemas.openxmlformats.org/wordprocessingml/2006/main">
        <w:t xml:space="preserve">2. 1 ຕີໂມເຕ 2:9-10 - “ຂ້ອຍ​ຍັງ​ຢາກ​ໃຫ້​ພວກ​ຜູ້​ຍິງ​ນຸ່ງ​ເຄື່ອງ​ສຸພາບ​ຮຽບຮ້ອຍ ແລະ​ສຸພາບ​ສຸພາບ​ຮຽບຮ້ອຍ ບໍ່​ແມ່ນ​ຊົງ​ຜົມ​ອັນ​ລະອຽດ​ອ່ອນ ຫລື​ຄຳ ຫລື​ໄຂ່ມຸກ ຫລື​ເຄື່ອງນຸ່ງ​ແພງໆ, ແຕ່​ດ້ວຍ​ການ​ກະທຳ​ທີ່​ດີ, ເໝາະ​ສົມ​ກັບ​ຜູ້​ຍິງ​ທີ່​ປະກອບ​ອາຊີບ. ນະມັດສະການພຣະເຈົ້າ.”</w:t>
      </w:r>
    </w:p>
    <w:p w14:paraId="0A78A108" w14:textId="77777777" w:rsidR="000F7377" w:rsidRDefault="000F7377"/>
    <w:p w14:paraId="50C65E23" w14:textId="77777777" w:rsidR="000F7377" w:rsidRDefault="000F7377">
      <w:r xmlns:w="http://schemas.openxmlformats.org/wordprocessingml/2006/main">
        <w:t xml:space="preserve">1 ໂກຣິນໂທ 11:6 ເພາະ​ຖ້າ​ຍິງ​ນັ້ນ​ບໍ່​ຖືກ​ປົກ​ຄຸມ, ໃຫ້​ນາງ​ຖືກ​ຕັດ​ດ້ວຍ, ແຕ່​ຖ້າ​ເປັນ​ການ​ອັບອາຍ​ທີ່​ຜູ້ຍິງ​ຈະ​ຖືກ​ຕັດ ຫລື​ໂກນ, ໃຫ້​ນາງ​ຖືກ​ປົກ​ໄວ້.</w:t>
      </w:r>
    </w:p>
    <w:p w14:paraId="65164153" w14:textId="77777777" w:rsidR="000F7377" w:rsidRDefault="000F7377"/>
    <w:p w14:paraId="21D4FA7A" w14:textId="77777777" w:rsidR="000F7377" w:rsidRDefault="000F7377">
      <w:r xmlns:w="http://schemas.openxmlformats.org/wordprocessingml/2006/main">
        <w:t xml:space="preserve">ຂໍ້ນີ້ຊຸກຍູ້ໃຫ້ຜູ້ຍິງປົກຫົວໃນບ່ອນສາທາລະນະ, ແນະນໍາວ່າມັນເປັນເລື່ອງທີ່ຫນ້າອັບອາຍສໍາລັບພວກເຂົາທີ່ບໍ່ມີຜ້າຄຸມ.</w:t>
      </w:r>
    </w:p>
    <w:p w14:paraId="0299CE53" w14:textId="77777777" w:rsidR="000F7377" w:rsidRDefault="000F7377"/>
    <w:p w14:paraId="618CFBE0" w14:textId="77777777" w:rsidR="000F7377" w:rsidRDefault="000F7377">
      <w:r xmlns:w="http://schemas.openxmlformats.org/wordprocessingml/2006/main">
        <w:t xml:space="preserve">1. "ຄວາມງາມຂອງຄວາມສຸພາບ: ການຄົ້ນພົບຄໍານິຍາມໃນພຣະຄໍາພີຂອງການນຸ່ງຖືຂອງແມ່ຍິງ"</w:t>
      </w:r>
    </w:p>
    <w:p w14:paraId="78A7A348" w14:textId="77777777" w:rsidR="000F7377" w:rsidRDefault="000F7377"/>
    <w:p w14:paraId="522FE902" w14:textId="77777777" w:rsidR="000F7377" w:rsidRDefault="000F7377">
      <w:r xmlns:w="http://schemas.openxmlformats.org/wordprocessingml/2006/main">
        <w:t xml:space="preserve">2. "ຄວາມສໍາຄັນຂອງຜ້າມ່ານ: ຄວາມເຂົ້າໃຈຄວາມສໍາຄັນໃນພຣະຄໍາພີຂອງການປົກຫົວ"</w:t>
      </w:r>
    </w:p>
    <w:p w14:paraId="130AC247" w14:textId="77777777" w:rsidR="000F7377" w:rsidRDefault="000F7377"/>
    <w:p w14:paraId="1ECBDB63" w14:textId="77777777" w:rsidR="000F7377" w:rsidRDefault="000F7377">
      <w:r xmlns:w="http://schemas.openxmlformats.org/wordprocessingml/2006/main">
        <w:t xml:space="preserve">1 ຕີໂມເຕ 2:9-10 - “ເຊັ່ນ​ດຽວ​ກັນ​ນັ້ນ ພວກ​ຍິງ​ຈະ​ປະດັບ​ຕົວ​ດ້ວຍ​ເຄື່ອງ​ນຸ່ງ​ທີ່​ສຸພາບ​ອ່ອນ​ໂຍນ ດ້ວຍ​ຄວາມ​ອັບອາຍ​ແລະ​ສຸພາບ​ສຸພາບ ບໍ່​ແມ່ນ​ດ້ວຍ​ຜົມ​ເປຍ, ຫລື​ຄຳ, ຫລື​ໄຂ່ມຸກ, ຫລື​ຊຸດ​ທີ່​ມີ​ລາຄາ​ແພງ; ແຕ່ (ຊຶ່ງ​ກາຍ​ເປັນ​ຜູ້​ຍິງ​ທີ່​ອ້າງ​ເອົາ​ເອງ. ຄວາມ​ເປັນ​ພຣະ​ເຈົ້າ) ດ້ວຍ​ການ​ກະທຳ​ທີ່​ດີ.”</w:t>
      </w:r>
    </w:p>
    <w:p w14:paraId="0DAC2448" w14:textId="77777777" w:rsidR="000F7377" w:rsidRDefault="000F7377"/>
    <w:p w14:paraId="1FF8A44B" w14:textId="77777777" w:rsidR="000F7377" w:rsidRDefault="000F7377">
      <w:r xmlns:w="http://schemas.openxmlformats.org/wordprocessingml/2006/main">
        <w:t xml:space="preserve">2. ສຸພາສິດ 11:22 - "ເປັນເຄື່ອງປະດັບຂອງຄໍາຢູ່ໃນດັງຂອງຫມູ, ແມ່ຍິງທີ່ຍຸດຕິທໍາທີ່ບໍ່ມີການຕັດສິນໃຈແມ່ນຄືກັນ."</w:t>
      </w:r>
    </w:p>
    <w:p w14:paraId="20C38553" w14:textId="77777777" w:rsidR="000F7377" w:rsidRDefault="000F7377"/>
    <w:p w14:paraId="07DE7DD9" w14:textId="77777777" w:rsidR="000F7377" w:rsidRDefault="000F7377">
      <w:r xmlns:w="http://schemas.openxmlformats.org/wordprocessingml/2006/main">
        <w:t xml:space="preserve">1 ໂກຣິນໂທ 11:7 ແທ້​ຈິງ​ແລ້ວ, ຜູ້​ຊາຍ​ບໍ່​ຄວນ​ປົກ​ຫົວ​ຂອງ​ຕົນ, ເພາະ​ລາວ​ເປັນ​ຮູບ​ປັ້ນ ແລະ​ລັດສະໝີ​ພາບ​ຂອງ​ພຣະ​ເຈົ້າ, ແຕ່​ຜູ້​ຍິງ​ເປັນ​ລັດສະໝີ​ພາບ​ຂອງ​ຜູ້​ຊາຍ.</w:t>
      </w:r>
    </w:p>
    <w:p w14:paraId="7D8EA640" w14:textId="77777777" w:rsidR="000F7377" w:rsidRDefault="000F7377"/>
    <w:p w14:paraId="648CDCD5" w14:textId="77777777" w:rsidR="000F7377" w:rsidRDefault="000F7377">
      <w:r xmlns:w="http://schemas.openxmlformats.org/wordprocessingml/2006/main">
        <w:t xml:space="preserve">ຜູ້​ຊາຍ​ບໍ່​ຄວນ​ປົກ​ຫົວ​ຂອງ​ເຂົາ​ເຈົ້າ, ຍ້ອນ​ວ່າ​ເຂົາ​ເຈົ້າ​ໄດ້​ຖືກ​ສ້າງ​ຂຶ້ນ​ໃນ​ຮູບ​ພາບ​ຂອງ​ພຣະ​ເຈົ້າ, ໃນ​ຂະ​ນະ​ທີ່​ຜູ້​ຍິງ​ເປັນ​ລັດ​ສະ​ຫມີ​ພາບ​ຂອງ​ຜູ້​ຊາຍ.</w:t>
      </w:r>
    </w:p>
    <w:p w14:paraId="0B00D3B0" w14:textId="77777777" w:rsidR="000F7377" w:rsidRDefault="000F7377"/>
    <w:p w14:paraId="39C5C787" w14:textId="77777777" w:rsidR="000F7377" w:rsidRDefault="000F7377">
      <w:r xmlns:w="http://schemas.openxmlformats.org/wordprocessingml/2006/main">
        <w:t xml:space="preserve">1. ການສ້າງຂອງພຣະເຈົ້າ: ຮູບພາບຂອງພຣະເຈົ້າໃນຜູ້ຊາຍແລະແມ່ຍິງ 2. ລັດສະຫມີພາບຂອງຜູ້ຊາຍແລະແມ່ຍິງ</w:t>
      </w:r>
    </w:p>
    <w:p w14:paraId="73844F8B" w14:textId="77777777" w:rsidR="000F7377" w:rsidRDefault="000F7377"/>
    <w:p w14:paraId="35EC8EF8" w14:textId="77777777" w:rsidR="000F7377" w:rsidRDefault="000F7377">
      <w:r xmlns:w="http://schemas.openxmlformats.org/wordprocessingml/2006/main">
        <w:t xml:space="preserve">1. ປະຖົມມະການ 1:26-27 (ແລະ ພຣະເຈົ້າ​ໄດ້​ກ່າວ​ວ່າ, ຂໍ​ໃຫ້​ພວກ​ເຮົາ​ສ້າງ​ມະນຸດ​ໃຫ້​ເປັນ​ຮູບ​ຮ່າງ​ຂອງ​ພວກ​ເຮົາ, ແລະ​ໃຫ້​ພວກ​ເຂົາ​ມີ​ອຳນາດ​ເໜືອ​ປາ​ໃນ​ທະເລ, ແລະ​ເໜືອ​ນົກ​ໃນ​ອາກາດ, ແລະ​ຝູງ​ງົວ. ແລະ​ທົ່ວ </w:t>
      </w:r>
      <w:r xmlns:w="http://schemas.openxmlformats.org/wordprocessingml/2006/main">
        <w:lastRenderedPageBreak xmlns:w="http://schemas.openxmlformats.org/wordprocessingml/2006/main"/>
      </w:r>
      <w:r xmlns:w="http://schemas.openxmlformats.org/wordprocessingml/2006/main">
        <w:t xml:space="preserve">​ທັງ​ແຜ່ນ​ດິນ​ໂລກ, ແລະ​ເທິງ​ທຸກ​ສິ່ງ​ທີ່​ເລືອ​ຄານ​ຢູ່​ເທິງ​ແຜ່ນ​ດິນ​ໂລກ.) ພຣະ​ຜູ້​ເປັນ​ເຈົ້າ, ເພາະ​ສາ​ມີ​ເປັນ​ປະ​ມຸກ​ຂອງ​ພັນ​ລະ​ຍາ, ເຖິງ​ແມ່ນ​ວ່າ​ພຣະ​ຄຣິດ​ເປັນ​ປະ​ມຸກ​ຂອງ​ສາດ​ສະ​ຫນາ​ຈັກ: ແລະ​ພຣະ​ອົງ​ເປັນ​ຜູ້​ຊ່ວຍ​ໃຫ້​ລອດ​ຂອງ​ຮ່າງ​ກາຍ, ດັ່ງ​ນັ້ນ​ເປັນ​ສາດ​ສະ​ຫນາ​ຈັກ​ເປັນ​ຂອງ​ພຣະ​ຄຣິດ, ດັ່ງ​ນັ້ນ​ໃຫ້​ເມຍ​ເປັນ​ຂອງ​ສາ​ມີ​ຂອງ​ຕົນ​ເອງ​ໃນ. ທຸກ​ສິ່ງ​ທຸກ​ຢ່າງ.)</w:t>
      </w:r>
    </w:p>
    <w:p w14:paraId="4F358327" w14:textId="77777777" w:rsidR="000F7377" w:rsidRDefault="000F7377"/>
    <w:p w14:paraId="52F55ECF" w14:textId="77777777" w:rsidR="000F7377" w:rsidRDefault="000F7377">
      <w:r xmlns:w="http://schemas.openxmlformats.org/wordprocessingml/2006/main">
        <w:t xml:space="preserve">1 ໂກຣິນໂທ 11:8 ເພາະ​ຜູ້​ຊາຍ​ບໍ່​ແມ່ນ​ຂອງ​ຜູ້​ຍິງ; ແຕ່ແມ່ຍິງຂອງຜູ້ຊາຍ.</w:t>
      </w:r>
    </w:p>
    <w:p w14:paraId="2A431DC4" w14:textId="77777777" w:rsidR="000F7377" w:rsidRDefault="000F7377"/>
    <w:p w14:paraId="6BD9B7A0" w14:textId="77777777" w:rsidR="000F7377" w:rsidRDefault="000F7377">
      <w:r xmlns:w="http://schemas.openxmlformats.org/wordprocessingml/2006/main">
        <w:t xml:space="preserve">ແມ່ຍິງໄດ້ຖືກສ້າງມາຈາກຜູ້ຊາຍແລະດັ່ງນັ້ນຈຶ່ງຢູ່ພາຍໃຕ້ສິດອໍານາດຂອງຜູ້ຊາຍ.</w:t>
      </w:r>
    </w:p>
    <w:p w14:paraId="1A6663A6" w14:textId="77777777" w:rsidR="000F7377" w:rsidRDefault="000F7377"/>
    <w:p w14:paraId="650987C8" w14:textId="77777777" w:rsidR="000F7377" w:rsidRDefault="000F7377">
      <w:r xmlns:w="http://schemas.openxmlformats.org/wordprocessingml/2006/main">
        <w:t xml:space="preserve">1. ມະນຸດເປັນສິດອຳນາດສູງສຸດຂອງພະເຈົ້າໃນໜ່ວຍຄອບຄົວ.</w:t>
      </w:r>
    </w:p>
    <w:p w14:paraId="39AAF180" w14:textId="77777777" w:rsidR="000F7377" w:rsidRDefault="000F7377"/>
    <w:p w14:paraId="6DFFA047" w14:textId="77777777" w:rsidR="000F7377" w:rsidRDefault="000F7377">
      <w:r xmlns:w="http://schemas.openxmlformats.org/wordprocessingml/2006/main">
        <w:t xml:space="preserve">2. ແມ່ຍິງຄວນໃຫ້ກຽດ ແລະ ເຄົາລົບສິດອຳນາດຂອງຜູ້ຊາຍ.</w:t>
      </w:r>
    </w:p>
    <w:p w14:paraId="02B4A966" w14:textId="77777777" w:rsidR="000F7377" w:rsidRDefault="000F7377"/>
    <w:p w14:paraId="67D36D38" w14:textId="77777777" w:rsidR="000F7377" w:rsidRDefault="000F7377">
      <w:r xmlns:w="http://schemas.openxmlformats.org/wordprocessingml/2006/main">
        <w:t xml:space="preserve">1. ເອເຟດ 5:22-33 - ຄວາມສຳພັນລະຫວ່າງຜົວແລະເມຍ.</w:t>
      </w:r>
    </w:p>
    <w:p w14:paraId="3511DBE8" w14:textId="77777777" w:rsidR="000F7377" w:rsidRDefault="000F7377"/>
    <w:p w14:paraId="092E269B" w14:textId="77777777" w:rsidR="000F7377" w:rsidRDefault="000F7377">
      <w:r xmlns:w="http://schemas.openxmlformats.org/wordprocessingml/2006/main">
        <w:t xml:space="preserve">2. ປະຖົມມະການ 2:18-25 - ພຣະເຈົ້າຊົງສ້າງຜູ້ຍິງຈາກຜູ້ຊາຍ.</w:t>
      </w:r>
    </w:p>
    <w:p w14:paraId="4A8BBB2F" w14:textId="77777777" w:rsidR="000F7377" w:rsidRDefault="000F7377"/>
    <w:p w14:paraId="6D98E0B9" w14:textId="77777777" w:rsidR="000F7377" w:rsidRDefault="000F7377">
      <w:r xmlns:w="http://schemas.openxmlformats.org/wordprocessingml/2006/main">
        <w:t xml:space="preserve">1 ໂກຣິນໂທ 11:9 ທັງ​ຜູ້​ຊາຍ​ບໍ່​ໄດ້​ຖືກ​ສ້າງ​ຂຶ້ນ​ມາ​ສຳລັບ​ຜູ້​ຍິງ; ແຕ່ແມ່ຍິງສໍາລັບຜູ້ຊາຍ.</w:t>
      </w:r>
    </w:p>
    <w:p w14:paraId="1CF21391" w14:textId="77777777" w:rsidR="000F7377" w:rsidRDefault="000F7377"/>
    <w:p w14:paraId="0DE56CFB" w14:textId="77777777" w:rsidR="000F7377" w:rsidRDefault="000F7377">
      <w:r xmlns:w="http://schemas.openxmlformats.org/wordprocessingml/2006/main">
        <w:t xml:space="preserve">ຜູ້ຊາຍແລະແມ່ຍິງໄດ້ຖືກສ້າງຂື້ນເພື່ອຈຸດປະສົງທີ່ແຕກຕ່າງກັນ, ແມ່ຍິງໄດ້ຖືກສ້າງຂື້ນສໍາລັບຜູ້ຊາຍ.</w:t>
      </w:r>
    </w:p>
    <w:p w14:paraId="3592A1B7" w14:textId="77777777" w:rsidR="000F7377" w:rsidRDefault="000F7377"/>
    <w:p w14:paraId="5552BCBA" w14:textId="77777777" w:rsidR="000F7377" w:rsidRDefault="000F7377">
      <w:r xmlns:w="http://schemas.openxmlformats.org/wordprocessingml/2006/main">
        <w:t xml:space="preserve">1. ພະເຈົ້າ​ມີ​ແຜນການ​ສຳລັບ​ເຮົາ​ແຕ່​ລະ​ຄົນ—1 ໂກລິນໂທ 11:9</w:t>
      </w:r>
    </w:p>
    <w:p w14:paraId="621EFDD7" w14:textId="77777777" w:rsidR="000F7377" w:rsidRDefault="000F7377"/>
    <w:p w14:paraId="59FD0BE1" w14:textId="77777777" w:rsidR="000F7377" w:rsidRDefault="000F7377">
      <w:r xmlns:w="http://schemas.openxmlformats.org/wordprocessingml/2006/main">
        <w:t xml:space="preserve">2. ຜູ້ຍິງ​ຖືກ​ສ້າງ​ຂຶ້ນ​ເພື່ອ​ຈຸດ​ປະສົງ​ພິເສດ—1 ໂກລິນໂທ 11:9</w:t>
      </w:r>
    </w:p>
    <w:p w14:paraId="5BBD8A5B" w14:textId="77777777" w:rsidR="000F7377" w:rsidRDefault="000F7377"/>
    <w:p w14:paraId="1171BA2D" w14:textId="77777777" w:rsidR="000F7377" w:rsidRDefault="000F7377">
      <w:r xmlns:w="http://schemas.openxmlformats.org/wordprocessingml/2006/main">
        <w:t xml:space="preserve">1. ປະຖົມມະການ 2:18-25 - ພຣະເຈົ້າຊົງສ້າງຜູ້ຊາຍແລະຍິງເພື່ອຈຸດປະສົງ.</w:t>
      </w:r>
    </w:p>
    <w:p w14:paraId="53000027" w14:textId="77777777" w:rsidR="000F7377" w:rsidRDefault="000F7377"/>
    <w:p w14:paraId="4212ADA9" w14:textId="77777777" w:rsidR="000F7377" w:rsidRDefault="000F7377">
      <w:r xmlns:w="http://schemas.openxmlformats.org/wordprocessingml/2006/main">
        <w:t xml:space="preserve">2. ເອເຟດ 5:21-33 - ຄວາມເຄົາລົບເຊິ່ງກັນແລະກັນໃນການແຕ່ງງານ.</w:t>
      </w:r>
    </w:p>
    <w:p w14:paraId="619D0FE6" w14:textId="77777777" w:rsidR="000F7377" w:rsidRDefault="000F7377"/>
    <w:p w14:paraId="6177CCC9" w14:textId="77777777" w:rsidR="000F7377" w:rsidRDefault="000F7377">
      <w:r xmlns:w="http://schemas.openxmlformats.org/wordprocessingml/2006/main">
        <w:t xml:space="preserve">1 ໂກຣິນໂທ 11:10 ດ້ວຍ​ເຫດ​ນີ້​ຜູ້​ຍິງ​ຈຶ່ງ​ຄວນ​ມີ​ອຳນາດ​ເທິງ​ຫົວ​ຂອງ​ນາງ ເພາະ​ເທວະດາ.</w:t>
      </w:r>
    </w:p>
    <w:p w14:paraId="4BF819E1" w14:textId="77777777" w:rsidR="000F7377" w:rsidRDefault="000F7377"/>
    <w:p w14:paraId="0805A4EF" w14:textId="77777777" w:rsidR="000F7377" w:rsidRDefault="000F7377">
      <w:r xmlns:w="http://schemas.openxmlformats.org/wordprocessingml/2006/main">
        <w:t xml:space="preserve">ຜູ້ຍິງຄວນມີອຳນາດເໜືອຫົວຂອງຕົນເອງ ເພາະເທວະດາ.</w:t>
      </w:r>
    </w:p>
    <w:p w14:paraId="5B951048" w14:textId="77777777" w:rsidR="000F7377" w:rsidRDefault="000F7377"/>
    <w:p w14:paraId="009E817D" w14:textId="77777777" w:rsidR="000F7377" w:rsidRDefault="000F7377">
      <w:r xmlns:w="http://schemas.openxmlformats.org/wordprocessingml/2006/main">
        <w:t xml:space="preserve">1. ອຳນາດຂອງອຳນາດ: ການສຶກສາ 1 ໂກລິນໂທ 11:10</w:t>
      </w:r>
    </w:p>
    <w:p w14:paraId="5BDA3807" w14:textId="77777777" w:rsidR="000F7377" w:rsidRDefault="000F7377"/>
    <w:p w14:paraId="5DA45768" w14:textId="77777777" w:rsidR="000F7377" w:rsidRDefault="000F7377">
      <w:r xmlns:w="http://schemas.openxmlformats.org/wordprocessingml/2006/main">
        <w:t xml:space="preserve">2. ຄວາມຫມາຍທີ່ເຊື່ອງໄວ້ຂອງ 1 ໂກລິນໂທ 11: 10</w:t>
      </w:r>
    </w:p>
    <w:p w14:paraId="04BA278C" w14:textId="77777777" w:rsidR="000F7377" w:rsidRDefault="000F7377"/>
    <w:p w14:paraId="748BD583" w14:textId="77777777" w:rsidR="000F7377" w:rsidRDefault="000F7377">
      <w:r xmlns:w="http://schemas.openxmlformats.org/wordprocessingml/2006/main">
        <w:t xml:space="preserve">1. ເອເຟດ 5:22-24 -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w:t>
      </w:r>
    </w:p>
    <w:p w14:paraId="338AF083" w14:textId="77777777" w:rsidR="000F7377" w:rsidRDefault="000F7377"/>
    <w:p w14:paraId="7439970C" w14:textId="77777777" w:rsidR="000F7377" w:rsidRDefault="000F7377">
      <w:r xmlns:w="http://schemas.openxmlformats.org/wordprocessingml/2006/main">
        <w:t xml:space="preserve">2. ປະຖົມມະການ 3:16 ລາວ​ເວົ້າ​ຕໍ່​ຜູ້​ຍິງ​ວ່າ, “ຂ້ອຍ​ຈະ​ເພີ່ມ​ຄວາມ​ເຈັບ​ປວດ​ຂອງ​ເຈົ້າ​ໃນ​ການ​ເກີດ​ລູກ; ດ້ວຍຄວາມເຈັບປວດເຈົ້າຈະຕ້ອງເກີດລູກ. ຄວາມປາຖະຫນາຂອງເຈົ້າຈະເປັນສໍາລັບຜົວຂອງເຈົ້າ, ແລະລາວຈະປົກຄອງເຈົ້າ."</w:t>
      </w:r>
    </w:p>
    <w:p w14:paraId="60648FCF" w14:textId="77777777" w:rsidR="000F7377" w:rsidRDefault="000F7377"/>
    <w:p w14:paraId="0CEDDA22" w14:textId="77777777" w:rsidR="000F7377" w:rsidRDefault="000F7377">
      <w:r xmlns:w="http://schemas.openxmlformats.org/wordprocessingml/2006/main">
        <w:t xml:space="preserve">1 ໂກຣິນໂທ 11:11 ເຖິງ​ຢ່າງ​ໃດ​ກໍ​ຕາມ ທັງ​ຜູ້​ຊາຍ​ທີ່​ບໍ່​ມີ​ຜູ້​ຍິງ ແລະ​ຜູ້​ທີ່​ບໍ່​ມີ​ຜູ້​ຊາຍ​ກໍ​ຢູ່​ໃນ​ພຣະ​ຜູ້​ເປັນ​ເຈົ້າ.</w:t>
      </w:r>
    </w:p>
    <w:p w14:paraId="1BD60D57" w14:textId="77777777" w:rsidR="000F7377" w:rsidRDefault="000F7377"/>
    <w:p w14:paraId="7DCA84EA" w14:textId="77777777" w:rsidR="000F7377" w:rsidRDefault="000F7377">
      <w:r xmlns:w="http://schemas.openxmlformats.org/wordprocessingml/2006/main">
        <w:t xml:space="preserve">ຊາຍ ແລະ ຍິງ ແມ່ນ ທັງ ສອງ ທີ່ ສໍາ ຄັນ ໃນ ສາຍ ຕາ ຂອງ ພຣະ ຜູ້ ເປັນ ເຈົ້າ.</w:t>
      </w:r>
    </w:p>
    <w:p w14:paraId="5D59FBB1" w14:textId="77777777" w:rsidR="000F7377" w:rsidRDefault="000F7377"/>
    <w:p w14:paraId="6019AAB6" w14:textId="77777777" w:rsidR="000F7377" w:rsidRDefault="000F7377">
      <w:r xmlns:w="http://schemas.openxmlformats.org/wordprocessingml/2006/main">
        <w:t xml:space="preserve">1. ຄວາມສະເໝີພາບຂອງຜູ້ຊາຍ ແລະຜູ້ຍິງໃນສາຍຕາຂອງພຣະຜູ້ເປັນເຈົ້າ</w:t>
      </w:r>
    </w:p>
    <w:p w14:paraId="53B6FA28" w14:textId="77777777" w:rsidR="000F7377" w:rsidRDefault="000F7377"/>
    <w:p w14:paraId="2DA7BBE8" w14:textId="77777777" w:rsidR="000F7377" w:rsidRDefault="000F7377">
      <w:r xmlns:w="http://schemas.openxmlformats.org/wordprocessingml/2006/main">
        <w:t xml:space="preserve">2. ຄຸນຄ່າຂອງຜູ້ຊາຍແລະແມ່ຍິງໃນພຣະຜູ້ເປັນເຈົ້າ</w:t>
      </w:r>
    </w:p>
    <w:p w14:paraId="16E071ED" w14:textId="77777777" w:rsidR="000F7377" w:rsidRDefault="000F7377"/>
    <w:p w14:paraId="3B7F3EE1" w14:textId="77777777" w:rsidR="000F7377" w:rsidRDefault="000F7377">
      <w:r xmlns:w="http://schemas.openxmlformats.org/wordprocessingml/2006/main">
        <w:t xml:space="preserve">1. ປະຖົມມະການ 1:27 - ດັ່ງນັ້ນ ພຣະເຈົ້າ​ຈຶ່ງ​ໄດ້​ສ້າງ​ມະນຸດ​ໃຫ້​ເປັນ​ຮູບ​ຮ່າງ​ຂອງ​ຕົນ, ໃນ​ຮູບ​ລັກສະນະ​ຂອງ​ພຣະ​ເຈົ້າ​ໄດ້​ສ້າງ​ພຣະອົງ​ໄວ້; ຜູ້ຊາຍແລະແມ່ຍິງພຣະອົງໄດ້ສ້າງໃຫ້ເຂົາເຈົ້າ.</w:t>
      </w:r>
    </w:p>
    <w:p w14:paraId="1B9C16E8" w14:textId="77777777" w:rsidR="000F7377" w:rsidRDefault="000F7377"/>
    <w:p w14:paraId="4E277B9A" w14:textId="77777777" w:rsidR="000F7377" w:rsidRDefault="000F7377">
      <w:r xmlns:w="http://schemas.openxmlformats.org/wordprocessingml/2006/main">
        <w:t xml:space="preserve">2 ຄາລາເຕຍ 3:28 - ບໍ່​ມີ​ທັງ​ຢິວ​ຫຼື​ກຣີກ​, ບໍ່​ມີ​ທັງ​ຂ້າ​ພະ​ເຈົ້າ​ຫຼື​ອິດ​ສະ​ຫຼະ​, ບໍ່​ມີ​ທັງ​ຊາຍ​ຫຼື​ຍິງ​: ສໍາ​ລັບ​ທ່ານ​ທັງ​ຫມົດ​ເປັນ​ຫນຶ່ງ​ໃນ​ພຣະ​ເຢ​ຊູ​ຄຣິດ​.</w:t>
      </w:r>
    </w:p>
    <w:p w14:paraId="5BBD9B0F" w14:textId="77777777" w:rsidR="000F7377" w:rsidRDefault="000F7377"/>
    <w:p w14:paraId="13F27FAB" w14:textId="77777777" w:rsidR="000F7377" w:rsidRDefault="000F7377">
      <w:r xmlns:w="http://schemas.openxmlformats.org/wordprocessingml/2006/main">
        <w:t xml:space="preserve">1 ໂກຣິນໂທ 11:12 ເພາະ​ຜູ້​ຍິງ​ເປັນ​ຂອງ​ຜູ້​ຊາຍ, ແຕ່​ຜູ້​ຊາຍ​ກໍ​ເປັນ​ຝ່າຍ​ຍິງ​ເໝືອນ​ກັນ. ແຕ່ທຸກສິ່ງຂອງພຣະເຈົ້າ.</w:t>
      </w:r>
    </w:p>
    <w:p w14:paraId="59188834" w14:textId="77777777" w:rsidR="000F7377" w:rsidRDefault="000F7377"/>
    <w:p w14:paraId="1D2E1EDD" w14:textId="77777777" w:rsidR="000F7377" w:rsidRDefault="000F7377">
      <w:r xmlns:w="http://schemas.openxmlformats.org/wordprocessingml/2006/main">
        <w:t xml:space="preserve">ຄໍາພີໄບເບິນສອນວ່າຜູ້ຊາຍແລະແມ່ຍິງມີຄວາມເທົ່າທຽມກັນໃນສາຍຕາຂອງພຣະເຈົ້າ.</w:t>
      </w:r>
    </w:p>
    <w:p w14:paraId="0D62D450" w14:textId="77777777" w:rsidR="000F7377" w:rsidRDefault="000F7377"/>
    <w:p w14:paraId="2377B43E" w14:textId="77777777" w:rsidR="000F7377" w:rsidRDefault="000F7377">
      <w:r xmlns:w="http://schemas.openxmlformats.org/wordprocessingml/2006/main">
        <w:t xml:space="preserve">1. ຄວາມສະເໝີພາບຂອງຜູ້ຊາຍ ແລະແມ່ຍິງ - ສຳຫຼວດ 1 ໂກລິນໂທ 11:12</w:t>
      </w:r>
    </w:p>
    <w:p w14:paraId="424A6452" w14:textId="77777777" w:rsidR="000F7377" w:rsidRDefault="000F7377"/>
    <w:p w14:paraId="3AF787AA" w14:textId="77777777" w:rsidR="000F7377" w:rsidRDefault="000F7377">
      <w:r xmlns:w="http://schemas.openxmlformats.org/wordprocessingml/2006/main">
        <w:t xml:space="preserve">2. ການ​ຄົ້ນ​ພົບ​ແຜນ​ການ​ຂອງ​ພຣະ​ເຈົ້າ​ສໍາ​ລັບ​ຜູ້​ຊາຍ​ແລະ​ຜູ້​ຍິງ - ເບິ່ງ​ໃນ​ຄວາມ​ເລິກ​ຢູ່ 1 ໂກລິນໂທ 11:12.</w:t>
      </w:r>
    </w:p>
    <w:p w14:paraId="451C517C" w14:textId="77777777" w:rsidR="000F7377" w:rsidRDefault="000F7377"/>
    <w:p w14:paraId="6A6EDBE2" w14:textId="77777777" w:rsidR="000F7377" w:rsidRDefault="000F7377">
      <w:r xmlns:w="http://schemas.openxmlformats.org/wordprocessingml/2006/main">
        <w:t xml:space="preserve">1. Galatians 3:28 - ບໍ່​ມີ​ທັງ​ຢິວ​ຫຼື​ກຣີກ​, ບໍ່​ມີ​ທັງ​ຂ້າ​ພະ​ເຈົ້າ​ຫຼື​ອິດ​ສະ​ຫຼະ​, ບໍ່​ມີ​ທັງ​ຊາຍ​ຫຼື​ຍິງ​: ສໍາ​ລັບ​ທ່ານ​ທັງ​ຫມົດ​ເປັນ​ຫນຶ່ງ​ໃນ​ພຣະ​ຄຣິດ​ພຣະ​ເຢ​ຊູ​.</w:t>
      </w:r>
    </w:p>
    <w:p w14:paraId="39F66523" w14:textId="77777777" w:rsidR="000F7377" w:rsidRDefault="000F7377"/>
    <w:p w14:paraId="3C92C91B" w14:textId="77777777" w:rsidR="000F7377" w:rsidRDefault="000F7377">
      <w:r xmlns:w="http://schemas.openxmlformats.org/wordprocessingml/2006/main">
        <w:t xml:space="preserve">2. ເອເຟດ 5:21 - ຍອມ​ຈຳນົນ​ຕໍ່​ກັນ​ແລະ​ກັນ​ດ້ວຍ​ຄວາມ​ຢ້ານຢຳ​ພະເຈົ້າ.</w:t>
      </w:r>
    </w:p>
    <w:p w14:paraId="6639DF08" w14:textId="77777777" w:rsidR="000F7377" w:rsidRDefault="000F7377"/>
    <w:p w14:paraId="552E2805" w14:textId="77777777" w:rsidR="000F7377" w:rsidRDefault="000F7377">
      <w:r xmlns:w="http://schemas.openxmlformats.org/wordprocessingml/2006/main">
        <w:t xml:space="preserve">1 ໂກຣິນໂທ 11:13 ຈົ່ງ​ຕັດສິນ​ດ້ວຍ​ຕົວ​ເອງ​ວ່າ: ເປັນ​ການ​ດີ​ບໍ​ທີ່​ຜູ້​ຍິງ​ຈະ​ອະທິດຖານ​ເຖິງ​ພຣະເຈົ້າ?</w:t>
      </w:r>
    </w:p>
    <w:p w14:paraId="66C23A28" w14:textId="77777777" w:rsidR="000F7377" w:rsidRDefault="000F7377"/>
    <w:p w14:paraId="443DF16A" w14:textId="77777777" w:rsidR="000F7377" w:rsidRDefault="000F7377">
      <w:r xmlns:w="http://schemas.openxmlformats.org/wordprocessingml/2006/main">
        <w:t xml:space="preserve">Passage Paul ຄໍາຖາມວ່າມັນເຫມາະສົມສໍາລັບແມ່ຍິງທີ່ຈະອະທິຖານໂດຍບໍ່ມີການກວມເອົາຫົວຂອງນາງ.</w:t>
      </w:r>
    </w:p>
    <w:p w14:paraId="17634408" w14:textId="77777777" w:rsidR="000F7377" w:rsidRDefault="000F7377"/>
    <w:p w14:paraId="5635962F" w14:textId="77777777" w:rsidR="000F7377" w:rsidRDefault="000F7377">
      <w:r xmlns:w="http://schemas.openxmlformats.org/wordprocessingml/2006/main">
        <w:t xml:space="preserve">1. ການດໍາລົງຊີວິດໃນການເຊື່ອຟັງພະຄໍາຂອງພະເຈົ້າ - ຄົ້ນຫາຄວາມຫມາຍຂອງ 1 ໂກລິນໂທ 11:13 ສໍາລັບຊີວິດທີ່ທັນສະໄຫມ.</w:t>
      </w:r>
    </w:p>
    <w:p w14:paraId="60CF7A84" w14:textId="77777777" w:rsidR="000F7377" w:rsidRDefault="000F7377"/>
    <w:p w14:paraId="129BF3F2" w14:textId="77777777" w:rsidR="000F7377" w:rsidRDefault="000F7377">
      <w:r xmlns:w="http://schemas.openxmlformats.org/wordprocessingml/2006/main">
        <w:t xml:space="preserve">2. ການປະດັບປະດາດ້ວຍຄວາມເຄົາລົບ - ວິທີການໃຫ້ກຽດແກ່ພຣະເຈົ້າໃນເວລາອະທິຖານແລະເຂົ້າຮ່ວມການນະມັດສະການ.</w:t>
      </w:r>
    </w:p>
    <w:p w14:paraId="03EA442A" w14:textId="77777777" w:rsidR="000F7377" w:rsidRDefault="000F7377"/>
    <w:p w14:paraId="4D45AA0B" w14:textId="77777777" w:rsidR="000F7377" w:rsidRDefault="000F7377">
      <w:r xmlns:w="http://schemas.openxmlformats.org/wordprocessingml/2006/main">
        <w:t xml:space="preserve">1 ຕີໂມເຕ 2:9-10 - “ໃນ​ທຳນອງ​ດຽວ​ກັນ​ນັ້ນ ພວກ​ຜູ້​ຍິງ​ຈະ​ປະດັບ​ຕົວ​ດ້ວຍ​ເຄື່ອງ​ນຸ່ງ​ທີ່​ສຸພາບ​ຮຽບຮ້ອຍ ດ້ວຍ​ຄວາມ​ອັບອາຍ​ແລະ​ສຸພາບ​ສຸພາບ ບໍ່​ແມ່ນ​ດ້ວຍ​ຜົມ​ຖັກ, ຫຼື​ຄຳ, ຫຼື​ໄຂ່ມຸກ, ຫຼື​ຊຸດ​ທີ່​ມີ​ລາຄາ​ແພງ; ແຕ່ (ຊຶ່ງ​ກາຍ​ເປັນ​ຜູ້​ຍິງ​ທີ່​ອ້າງ​ເອົາ​ເອງ. ຄວາມ​ເປັນ​ພຣະ​ເຈົ້າ) ດ້ວຍ​ການ​ກະທຳ​ທີ່​ດີ.”</w:t>
      </w:r>
    </w:p>
    <w:p w14:paraId="049936F9" w14:textId="77777777" w:rsidR="000F7377" w:rsidRDefault="000F7377"/>
    <w:p w14:paraId="04DEB32C" w14:textId="77777777" w:rsidR="000F7377" w:rsidRDefault="000F7377">
      <w:r xmlns:w="http://schemas.openxmlformats.org/wordprocessingml/2006/main">
        <w:t xml:space="preserve">2. 1 ເປໂຕ 3:3-4 “ການ​ປະດັບ​ຂອງ​ຜູ້​ນັ້ນ​ຢ່າ​ໃຫ້​ເປັນ​ເຄື່ອງ​ປະດັບ​ພາຍ​ນອກ​ຄື​ການ​ຕົບ​ຜົມ ແລະ​ການ​ນຸ່ງ​ເຄື່ອງ​ດ້ວຍ​ຄຳ ຫລື​ການ​ນຸ່ງ​ເຄື່ອງ; ແຕ່​ໃຫ້​ເປັນ​ເຄື່ອງ​ແຕ່ງ​ກາຍ​ຂອງ​ຄົນ​ໃນ​ໃຈ. ສິ່ງ​ທີ່​ບໍ່​ເສື່ອມ​ເສຍ, ແມ່ນ​ແຕ່​ເຄື່ອງ​ປະ​ດັບ​ຂອງ​ຈິດ​ວິນ​ຍານ​ທີ່​ອ່ອນ​ໂຍນ​ແລະ​ມິດ​ງຽບ, ຊຶ່ງ​ຢູ່​ໃນ​ສາຍ​ພຣະ​ເນດ​ຂອງ​ພຣະ​ເຈົ້າ​ທີ່​ມີ​ລາ​ຄາ​ແພງ.”</w:t>
      </w:r>
    </w:p>
    <w:p w14:paraId="6E8C41C0" w14:textId="77777777" w:rsidR="000F7377" w:rsidRDefault="000F7377"/>
    <w:p w14:paraId="15C34762" w14:textId="77777777" w:rsidR="000F7377" w:rsidRDefault="000F7377">
      <w:r xmlns:w="http://schemas.openxmlformats.org/wordprocessingml/2006/main">
        <w:t xml:space="preserve">1 ໂກຣິນໂທ 11:14 ເຖິງ​ແມ່ນ​ວ່າ​ທຳ​ມະ​ຊາດ​ເອງ​ກໍ​ຍັງ​ສອນ​ເຈົ້າ​ບໍ່​ໄດ້​ບໍ, ວ່າ​ຖ້າ​ຜູ້​ຊາຍ​ມີ​ຜົມ​ຍາວ​ກໍ​ເປັນ​ຄວາມ​ອັບອາຍ?</w:t>
      </w:r>
    </w:p>
    <w:p w14:paraId="7F962BFA" w14:textId="77777777" w:rsidR="000F7377" w:rsidRDefault="000F7377"/>
    <w:p w14:paraId="3F220A8F" w14:textId="77777777" w:rsidR="000F7377" w:rsidRDefault="000F7377">
      <w:r xmlns:w="http://schemas.openxmlformats.org/wordprocessingml/2006/main">
        <w:t xml:space="preserve">ໂປໂລ​ເຕືອນ​ຊາວ​ໂກລິນໂທ​ວ່າ ທຳມະຊາດ​ເອງ​ສອນ​ເຂົາ​ເຈົ້າ​ວ່າ​ເປັນ​ເລື່ອງ​ທີ່​ໜ້າ​ອັບອາຍ​ທີ່​ຜູ້​ຊາຍ​ມີ​ຜົມ​ຍາວ.</w:t>
      </w:r>
    </w:p>
    <w:p w14:paraId="17FBE9CA" w14:textId="77777777" w:rsidR="000F7377" w:rsidRDefault="000F7377"/>
    <w:p w14:paraId="3644BC0E" w14:textId="77777777" w:rsidR="000F7377" w:rsidRDefault="000F7377">
      <w:r xmlns:w="http://schemas.openxmlformats.org/wordprocessingml/2006/main">
        <w:t xml:space="preserve">1. ພະລັງຂອງທຳມະຊາດ: ທຳມະຊາດສາມາດສອນຄວາມຈິງໃນຄຳພີໄບເບິນໄດ້ແນວໃດ</w:t>
      </w:r>
    </w:p>
    <w:p w14:paraId="05EF3E7B" w14:textId="77777777" w:rsidR="000F7377" w:rsidRDefault="000F7377"/>
    <w:p w14:paraId="463C9C8C" w14:textId="77777777" w:rsidR="000F7377" w:rsidRDefault="000F7377">
      <w:r xmlns:w="http://schemas.openxmlformats.org/wordprocessingml/2006/main">
        <w:t xml:space="preserve">2. ການອອກແບບຂອງພຣະເຈົ້າ: ວິທີທີ່ພວກເຮົາຄວນປະຕິບັດຕາມການອອກແບບຂອງພຣະເຈົ້າສໍາລັບບົດບາດຍິງຊາຍ</w:t>
      </w:r>
    </w:p>
    <w:p w14:paraId="1E4E729D" w14:textId="77777777" w:rsidR="000F7377" w:rsidRDefault="000F7377"/>
    <w:p w14:paraId="428FBD03" w14:textId="77777777" w:rsidR="000F7377" w:rsidRDefault="000F7377">
      <w:r xmlns:w="http://schemas.openxmlformats.org/wordprocessingml/2006/main">
        <w:t xml:space="preserve">1. 1 ໂກລິນໂທ 11:14</w:t>
      </w:r>
    </w:p>
    <w:p w14:paraId="1F52FCF9" w14:textId="77777777" w:rsidR="000F7377" w:rsidRDefault="000F7377"/>
    <w:p w14:paraId="4DBFB0FA" w14:textId="77777777" w:rsidR="000F7377" w:rsidRDefault="000F7377">
      <w:r xmlns:w="http://schemas.openxmlformats.org/wordprocessingml/2006/main">
        <w:t xml:space="preserve">2. ປະຖົມມະການ 1:27 - ດັ່ງນັ້ນ ພຣະເຈົ້າ​ຈຶ່ງ​ໄດ້​ສ້າງ​ມະນຸດ​ໃຫ້​ເປັນ​ຮູບ​ຮ່າງ​ຂອງ​ຕົນ, ໃນ​ຮູບ​ລັກສະນະ​ຂອງ​ພຣະ​ເຈົ້າ ພຣະອົງ​ຊົງ​ສ້າງ​ພຣະອົງ; ຜູ້ຊາຍແລະແມ່ຍິງພຣະອົງໄດ້ສ້າງໃຫ້ເຂົາເຈົ້າ.</w:t>
      </w:r>
    </w:p>
    <w:p w14:paraId="4DF53C76" w14:textId="77777777" w:rsidR="000F7377" w:rsidRDefault="000F7377"/>
    <w:p w14:paraId="541D6C4F" w14:textId="77777777" w:rsidR="000F7377" w:rsidRDefault="000F7377">
      <w:r xmlns:w="http://schemas.openxmlformats.org/wordprocessingml/2006/main">
        <w:t xml:space="preserve">1 ໂກຣິນໂທ 11:15 ແຕ່​ຖ້າ​ຜູ້​ຍິງ​ມີ​ຜົມ​ຍາວ ກໍ​ເປັນ​ກຽດ​ສະຫງ່າ​ຂອງ​ນາງ ເພາະ​ຜົມ​ຂອງ​ນາງ​ໄດ້​ຖືກ​ມອບ​ໃຫ້​ນາງ​ເປັນ </w:t>
      </w:r>
      <w:r xmlns:w="http://schemas.openxmlformats.org/wordprocessingml/2006/main">
        <w:lastRenderedPageBreak xmlns:w="http://schemas.openxmlformats.org/wordprocessingml/2006/main"/>
      </w:r>
      <w:r xmlns:w="http://schemas.openxmlformats.org/wordprocessingml/2006/main">
        <w:t xml:space="preserve">​ຜ້າ​ປົກ.</w:t>
      </w:r>
    </w:p>
    <w:p w14:paraId="07D0ECB1" w14:textId="77777777" w:rsidR="000F7377" w:rsidRDefault="000F7377"/>
    <w:p w14:paraId="7514FB8B" w14:textId="77777777" w:rsidR="000F7377" w:rsidRDefault="000F7377">
      <w:r xmlns:w="http://schemas.openxmlformats.org/wordprocessingml/2006/main">
        <w:t xml:space="preserve">ໂປໂລ​ແນະນຳ​ວ່າ​ຜົມ​ຍາວ​ຂອງ​ຜູ້​ຍິງ​ເປັນ​ສະຫງ່າຣາສີ ແລະ​ໃຫ້​ນາງ​ເປັນ​ຜ້າ​ປົກ.</w:t>
      </w:r>
    </w:p>
    <w:p w14:paraId="4102FB02" w14:textId="77777777" w:rsidR="000F7377" w:rsidRDefault="000F7377"/>
    <w:p w14:paraId="2A644AC7" w14:textId="77777777" w:rsidR="000F7377" w:rsidRDefault="000F7377">
      <w:r xmlns:w="http://schemas.openxmlformats.org/wordprocessingml/2006/main">
        <w:t xml:space="preserve">1. "ຄວາມງາມແລະຈຸດປະສົງຂອງຜົມຂອງແມ່ຍິງ"</w:t>
      </w:r>
    </w:p>
    <w:p w14:paraId="64957FF8" w14:textId="77777777" w:rsidR="000F7377" w:rsidRDefault="000F7377"/>
    <w:p w14:paraId="565B3877" w14:textId="77777777" w:rsidR="000F7377" w:rsidRDefault="000F7377">
      <w:r xmlns:w="http://schemas.openxmlformats.org/wordprocessingml/2006/main">
        <w:t xml:space="preserve">2. “ການ​ປົກ​ຫຸ້ມ​ຂອງ​ພະເຈົ້າ: ການ​ໃຊ້​ຜົມ​ເປັນ​ເຄື່ອງ​ໝາຍ​ການ​ນັບຖື”</w:t>
      </w:r>
    </w:p>
    <w:p w14:paraId="0492123D" w14:textId="77777777" w:rsidR="000F7377" w:rsidRDefault="000F7377"/>
    <w:p w14:paraId="72D25BF0" w14:textId="77777777" w:rsidR="000F7377" w:rsidRDefault="000F7377">
      <w:r xmlns:w="http://schemas.openxmlformats.org/wordprocessingml/2006/main">
        <w:t xml:space="preserve">1 ເປໂຕ 3:3-4 “ຢ່າ​ໃຫ້​ເຈົ້າ​ເປັນ​ເຄື່ອງ​ປະດັບ​ພາຍ​ນອກ​ດ້ວຍ​ຜ້າ​ມັດ​ຜົມ, ການ​ຕົບ​ແຕ່ງ​ດ້ວຍ​ຄຳ, ແລະ​ເຄື່ອງ​ນຸ່ງ​ຫົ່ມ, ແຕ່​ໃຫ້​ເປັນ​ຂອງ​ທີ່​ເຊື່ອງ​ໄວ້​ໃນ​ໃຈ​ດ້ວຍ​ຄວາມ​ງາມ​ອັນ​ອ່ອນ​ໂຍນ​ທີ່​ບໍ່​ສາມາດ​ທຳລາຍ​ໄດ້. ວິນຍານ​ທີ່​ງຽບໆ ຊຶ່ງ​ໃນ​ສາຍ​ຕາ​ຂອງ​ພະເຈົ້າ​ມີ​ຄ່າ​ຫຼາຍ.”</w:t>
      </w:r>
    </w:p>
    <w:p w14:paraId="0B1E05B8" w14:textId="77777777" w:rsidR="000F7377" w:rsidRDefault="000F7377"/>
    <w:p w14:paraId="19CE1D51" w14:textId="77777777" w:rsidR="000F7377" w:rsidRDefault="000F7377">
      <w:r xmlns:w="http://schemas.openxmlformats.org/wordprocessingml/2006/main">
        <w:t xml:space="preserve">2 ເອຊາຢາ 61:10 “ເຮົາ​ຈະ​ປິ​ຕິ​ຍິນ​ດີ​ໃນ​ພຣະ​ຜູ້​ເປັນ​ເຈົ້າ​ຢ່າງ​ຫລວງ​ຫລາຍ; ຈິດ​ວິນ​ຍານ​ຂອງ​ຂ້າ​ພະ​ເຈົ້າ​ຈະ​ປິ​ຕິ​ຍິນ​ດີ​ໃນ​ພຣະ​ເຈົ້າ​ຂອງ​ຂ້າ​ພະ​ເຈົ້າ, ເພາະ​ພຣະ​ອົງ​ໄດ້​ເອົາ​ເສື້ອ​ຜ້າ​ແຫ່ງ​ຄວາມ​ລອດ​ໃຫ້​ຂ້າ​ນ້ອຍ; ພຣະ​ອົງ​ໄດ້​ປົກ​ຫຸ້ມ​ຂ້າ​ພະ​ເຈົ້າ​ດ້ວຍ​ເຄື່ອງ​ນຸ່ງ​ແຫ່ງ​ຄວາມ​ຊອບ​ທຳ, ດັ່ງ​ທີ່​ເຈົ້າ​ບ່າວ​ນຸ່ງ​ຫົ່ມ​ຕົວ​ເອງ. ເໝືອນ​ດັ່ງ​ປະໂຣຫິດ​ທີ່​ມີ​ຜ້າ​ປົກ​ຫົວ​ອັນ​ສວຍ​ງາມ, ແລະ​ເໝືອນ​ເຈົ້າ​ສາວ​ປະດັບ​ດ້ວຍ​ເພັດພອຍ​ຂອງ​ຕົນ.”</w:t>
      </w:r>
    </w:p>
    <w:p w14:paraId="13476C1E" w14:textId="77777777" w:rsidR="000F7377" w:rsidRDefault="000F7377"/>
    <w:p w14:paraId="360B7D83" w14:textId="77777777" w:rsidR="000F7377" w:rsidRDefault="000F7377">
      <w:r xmlns:w="http://schemas.openxmlformats.org/wordprocessingml/2006/main">
        <w:t xml:space="preserve">1 ໂກຣິນໂທ 11:16 ແຕ່​ຖ້າ​ຜູ້ໃດ​ຜູ້ໜຶ່ງ​ເບິ່ງ​ຄື​ວ່າ​ຈະ​ຂັດຂືນ ເຮົາ​ກໍ​ບໍ່ມີ​ຮີດຄອງ​ປະ​ເພນີ​ເຊັ່ນ​ນັ້ນ, ທັງ​ບໍ່​ແມ່ນ​ໂບດ​ຂອງ​ພຣະເຈົ້າ.</w:t>
      </w:r>
    </w:p>
    <w:p w14:paraId="71DAD06C" w14:textId="77777777" w:rsidR="000F7377" w:rsidRDefault="000F7377"/>
    <w:p w14:paraId="727AA429" w14:textId="77777777" w:rsidR="000F7377" w:rsidRDefault="000F7377">
      <w:r xmlns:w="http://schemas.openxmlformats.org/wordprocessingml/2006/main">
        <w:t xml:space="preserve">ຮີດຄອງປະເພນີຂອງຄຣິສຕະຈັກຂອງພຣະເຈົ້າແມ່ນບໍ່ໃຫ້ມີການຂັດແຍ້ງ.</w:t>
      </w:r>
    </w:p>
    <w:p w14:paraId="65F8AC82" w14:textId="77777777" w:rsidR="000F7377" w:rsidRDefault="000F7377"/>
    <w:p w14:paraId="0FFEDB8F" w14:textId="77777777" w:rsidR="000F7377" w:rsidRDefault="000F7377">
      <w:r xmlns:w="http://schemas.openxmlformats.org/wordprocessingml/2006/main">
        <w:t xml:space="preserve">1. "ສາມັກຄີໃນສາດສະຫນາຈັກ"</w:t>
      </w:r>
    </w:p>
    <w:p w14:paraId="3F39B8BE" w14:textId="77777777" w:rsidR="000F7377" w:rsidRDefault="000F7377"/>
    <w:p w14:paraId="247128EB" w14:textId="77777777" w:rsidR="000F7377" w:rsidRDefault="000F7377">
      <w:r xmlns:w="http://schemas.openxmlformats.org/wordprocessingml/2006/main">
        <w:t xml:space="preserve">2. "ອຳນາດຂອງສັນຍາ"</w:t>
      </w:r>
    </w:p>
    <w:p w14:paraId="243B7552" w14:textId="77777777" w:rsidR="000F7377" w:rsidRDefault="000F7377"/>
    <w:p w14:paraId="18109C3D" w14:textId="77777777" w:rsidR="000F7377" w:rsidRDefault="000F7377">
      <w:r xmlns:w="http://schemas.openxmlformats.org/wordprocessingml/2006/main">
        <w:t xml:space="preserve">1. ໂກໂລດ 3:14-15 - ແລະເຫນືອສິ່ງທັງຫມົດເຫຼົ່ານີ້ໃສ່ຄວາມໃຈບຸນ, ຊຶ່ງເປັນພັນທະບັດຂອງຄວາມສົມບູນແບບ. ແລະ ໃຫ້​ຄວາມ​ສະຫງົບ​ສຸກ​ຂອງ​ພຣະ​ເຈົ້າ​ປົກ​ຄອງ​ຢູ່​ໃນ​ໃຈ​ຂອງ​ພວກ​ເຈົ້າ, ເຖິງ​ສິ່ງ​ທີ່​ເຈົ້າ​ຖືກ​ເອີ້ນ​ໃຫ້​ຢູ່​ໃນ​ຮ່າງ​ກາຍ​ດຽວ; ແລະ​ຈົ່ງ </w:t>
      </w:r>
      <w:r xmlns:w="http://schemas.openxmlformats.org/wordprocessingml/2006/main">
        <w:lastRenderedPageBreak xmlns:w="http://schemas.openxmlformats.org/wordprocessingml/2006/main"/>
      </w:r>
      <w:r xmlns:w="http://schemas.openxmlformats.org/wordprocessingml/2006/main">
        <w:t xml:space="preserve">​ຂອບ​ໃຈ.</w:t>
      </w:r>
    </w:p>
    <w:p w14:paraId="504694A5" w14:textId="77777777" w:rsidR="000F7377" w:rsidRDefault="000F7377"/>
    <w:p w14:paraId="3EC15888" w14:textId="77777777" w:rsidR="000F7377" w:rsidRDefault="000F7377">
      <w:r xmlns:w="http://schemas.openxmlformats.org/wordprocessingml/2006/main">
        <w:t xml:space="preserve">2. Ephesians 4:1-3 - ດັ່ງນັ້ນ, ຂ້າພະເຈົ້າ, ນັກໂທດຂອງພຣະຜູ້ເປັນເຈົ້າ, ຂໍວິງວອນທ່ານວ່າທ່ານຍ່າງສົມຄວນຂອງອາຊີບທີ່ເຈົ້າເອີ້ນວ່າ, ດ້ວຍຄວາມຖ່ອມຕົນທັງຫມົດແລະຄວາມອ່ອນໂຍນ, ດ້ວຍຄວາມອົດທົນ, ອົດກັ້ນຊຶ່ງກັນແລະກັນໃນຄວາມຮັກ; ພະຍາຍາມຮັກສາຄວາມສາມັກຄີຂອງພຣະວິນຍານຢູ່ໃນພັນທະນາການຂອງສັນຕິພາບ.</w:t>
      </w:r>
    </w:p>
    <w:p w14:paraId="1A6E240A" w14:textId="77777777" w:rsidR="000F7377" w:rsidRDefault="000F7377"/>
    <w:p w14:paraId="0E6943D1" w14:textId="77777777" w:rsidR="000F7377" w:rsidRDefault="000F7377">
      <w:r xmlns:w="http://schemas.openxmlformats.org/wordprocessingml/2006/main">
        <w:t xml:space="preserve">1 ໂກຣິນໂທ 11:17 ບັດນີ້​ໃນ​ເລື່ອງ​ນີ້​ທີ່​ເຮົາ​ປະກາດ​ແກ່​ເຈົ້າ ເຮົາ​ບໍ່​ຍົກຍ້ອງ​ເຈົ້າ​ວ່າ​ເຈົ້າ​ມາ​ຮ່ວມ​ກັນ​ບໍ່​ແມ່ນ​ເພື່ອ​ສິ່ງ​ທີ່​ດີ​ກວ່າ, ແຕ່​ສຳລັບ​ສິ່ງ​ທີ່​ຮ້າຍແຮງ​ກວ່າ​ນັ້ນ.</w:t>
      </w:r>
    </w:p>
    <w:p w14:paraId="775B5488" w14:textId="77777777" w:rsidR="000F7377" w:rsidRDefault="000F7377"/>
    <w:p w14:paraId="05C6DAAC" w14:textId="77777777" w:rsidR="000F7377" w:rsidRDefault="000F7377">
      <w:r xmlns:w="http://schemas.openxmlformats.org/wordprocessingml/2006/main">
        <w:t xml:space="preserve">ອັກຄະສາວົກ​ໂປໂລ​ເຕືອນ​ຊາວ​ໂກຣິນໂທ​ວ່າ​ບໍ່​ໄດ້​ເຕົ້າ​ໂຮມ​ກັນ​ເພື່ອ​ສິ່ງ​ທີ່​ດີ​ກວ່າ, ແຕ່​ວ່າ​ຊົ່ວ​ກວ່າ​ນັ້ນ.</w:t>
      </w:r>
    </w:p>
    <w:p w14:paraId="38BFB64D" w14:textId="77777777" w:rsidR="000F7377" w:rsidRDefault="000F7377"/>
    <w:p w14:paraId="2DC17C32" w14:textId="77777777" w:rsidR="000F7377" w:rsidRDefault="000F7377">
      <w:r xmlns:w="http://schemas.openxmlformats.org/wordprocessingml/2006/main">
        <w:t xml:space="preserve">1. ພະລັງຂອງຊຸມຊົນ: ຄວາມເຂົ້າໃຈຜົນກະທົບຂອງການມາຮ່ວມກັນໃນຄວາມສາມັກຄີ.</w:t>
      </w:r>
    </w:p>
    <w:p w14:paraId="72C643EE" w14:textId="77777777" w:rsidR="000F7377" w:rsidRDefault="000F7377"/>
    <w:p w14:paraId="3B290363" w14:textId="77777777" w:rsidR="000F7377" w:rsidRDefault="000F7377">
      <w:r xmlns:w="http://schemas.openxmlformats.org/wordprocessingml/2006/main">
        <w:t xml:space="preserve">2. ຂາດຄວາມສາມັກຄີ: ຂໍ້ເສຍທີ່ຈະບໍ່ເຕົ້າໂຮມກັນໃນ Fellowship.</w:t>
      </w:r>
    </w:p>
    <w:p w14:paraId="2F73C59B" w14:textId="77777777" w:rsidR="000F7377" w:rsidRDefault="000F7377"/>
    <w:p w14:paraId="0770A095" w14:textId="77777777" w:rsidR="000F7377" w:rsidRDefault="000F7377">
      <w:r xmlns:w="http://schemas.openxmlformats.org/wordprocessingml/2006/main">
        <w:t xml:space="preserve">1. ເຮັບເຣີ 10:25 – “ບໍ່​ໄດ້​ປະ​ຖິ້ມ​ການ​ເຕົ້າ​ໂຮມ​ກັນ​ຂອງ​ຕົວ​ເຮົາ​ເອງ, ດັ່ງ​ທີ່​ບາງ​ຄົນ​ເປັນ; ແຕ່​ໃຫ້​ຕັກ​ເຕືອນ​ເຊິ່ງ​ກັນ​ແລະ​ກັນ: ແລະ​ຫຼາຍ​ກວ່າ​ນັ້ນ, ດັ່ງ​ທີ່​ພວກ​ທ່ານ​ເຫັນ​ວ່າ​ວັນ​ໃກ້​ຈະ​ມາ​ເຖິງ.”</w:t>
      </w:r>
    </w:p>
    <w:p w14:paraId="06CD1C5F" w14:textId="77777777" w:rsidR="000F7377" w:rsidRDefault="000F7377"/>
    <w:p w14:paraId="05C60A62" w14:textId="77777777" w:rsidR="000F7377" w:rsidRDefault="000F7377">
      <w:r xmlns:w="http://schemas.openxmlformats.org/wordprocessingml/2006/main">
        <w:t xml:space="preserve">2. ກິດຈະການ 2:42-47 - "ແລະພວກເຂົາສືບຕໍ່ຢ່າງບໍ່ຢຸດຢັ້ງໃນຄໍາສອນແລະມິດຕະພາບຂອງອັກຄະສາວົກ, ແລະໃນການແຍກເຂົ້າຈີ່, ແລະໃນຄໍາອະທິຖານ ... ແລະພຣະຜູ້ເປັນເຈົ້າໄດ້ເພີ່ມເຂົ້າໄປໃນຄຣິສຕະຈັກປະຈໍາວັນເຊັ່ນວ່າຄວນຈະໄດ້ຮັບຄວາມລອດ."</w:t>
      </w:r>
    </w:p>
    <w:p w14:paraId="198908FA" w14:textId="77777777" w:rsidR="000F7377" w:rsidRDefault="000F7377"/>
    <w:p w14:paraId="392A1B37" w14:textId="77777777" w:rsidR="000F7377" w:rsidRDefault="000F7377">
      <w:r xmlns:w="http://schemas.openxmlformats.org/wordprocessingml/2006/main">
        <w:t xml:space="preserve">1 ໂກຣິນໂທ 11:18 ກ່ອນ​ອື່ນ​ໝົດ, ເມື່ອ​ພວກ​ເຈົ້າ​ມາ​ເຕົ້າ​ໂຮມ​ກັນ​ໃນ​ສາດສະໜາ​ຈັກ, ເຮົາ​ໄດ້​ຍິນ​ວ່າ​ມີ​ການ​ແບ່ງ​ແຍກ​ກັນ​ໃນ​ບັນດາ​ພວກ​ເຈົ້າ; ແລະຂ້ອຍເຊື່ອບາງສ່ວນ.</w:t>
      </w:r>
    </w:p>
    <w:p w14:paraId="1F62CFE5" w14:textId="77777777" w:rsidR="000F7377" w:rsidRDefault="000F7377"/>
    <w:p w14:paraId="2CCE3F89" w14:textId="77777777" w:rsidR="000F7377" w:rsidRDefault="000F7377">
      <w:r xmlns:w="http://schemas.openxmlformats.org/wordprocessingml/2006/main">
        <w:t xml:space="preserve">ໃນຄຣິສຕະຈັກ, ມີການແບ່ງແຍກລະຫວ່າງສະມາຊິກ, ເຊິ່ງໂປໂລເຊື່ອວ່າເປັນຄວາມຈິງ.</w:t>
      </w:r>
    </w:p>
    <w:p w14:paraId="7F683F36" w14:textId="77777777" w:rsidR="000F7377" w:rsidRDefault="000F7377"/>
    <w:p w14:paraId="5D4DEFA7" w14:textId="77777777" w:rsidR="000F7377" w:rsidRDefault="000F7377">
      <w:r xmlns:w="http://schemas.openxmlformats.org/wordprocessingml/2006/main">
        <w:t xml:space="preserve">1. ຄວາມສາມັກຄີໃນສາດສະໜາຈັກ: ຄວາມສຳຄັນຂອງການມາຮ່ວມກັນ</w:t>
      </w:r>
    </w:p>
    <w:p w14:paraId="11EFCF62" w14:textId="77777777" w:rsidR="000F7377" w:rsidRDefault="000F7377"/>
    <w:p w14:paraId="37F3A3CA" w14:textId="77777777" w:rsidR="000F7377" w:rsidRDefault="000F7377">
      <w:r xmlns:w="http://schemas.openxmlformats.org/wordprocessingml/2006/main">
        <w:t xml:space="preserve">2. ການເອົາຊະນະພະແນກ: ຊອກຫາຄວາມເຂັ້ມແຂງໃນຄວາມສາມັກຄີ</w:t>
      </w:r>
    </w:p>
    <w:p w14:paraId="18DF5746" w14:textId="77777777" w:rsidR="000F7377" w:rsidRDefault="000F7377"/>
    <w:p w14:paraId="4B23D891" w14:textId="77777777" w:rsidR="000F7377" w:rsidRDefault="000F7377">
      <w:r xmlns:w="http://schemas.openxmlformats.org/wordprocessingml/2006/main">
        <w:t xml:space="preserve">1. ເອເຟດ 4:3 - ພະຍາຍາມ​ທຸກ​ຢ່າງ​ເພື່ອ​ຮັກສາ​ຄວາມ​ເປັນ​ອັນ​ໜຶ່ງ​ອັນ​ດຽວ​ກັນ​ຂອງ​ພະ​ວິນຍານ​ໂດຍ​ທາງ​ສາຍ​ສຳພັນ​ແຫ່ງ​ສັນຕິສຸກ.</w:t>
      </w:r>
    </w:p>
    <w:p w14:paraId="39381F19" w14:textId="77777777" w:rsidR="000F7377" w:rsidRDefault="000F7377"/>
    <w:p w14:paraId="390DD58E" w14:textId="77777777" w:rsidR="000F7377" w:rsidRDefault="000F7377">
      <w:r xmlns:w="http://schemas.openxmlformats.org/wordprocessingml/2006/main">
        <w:t xml:space="preserve">2. ໂລມ 12:16 - ດໍາລົງຊີວິດຢູ່ໃນຄວາມກົມກຽວກັນ. ຢ່າ​ອວດ​ຕົວ, ແຕ່​ເຕັມ​ໃຈ​ທີ່​ຈະ​ຄົບຫາ​ກັບ​ຄົນ​ຕໍາ​ແໜ່ງ. ຢ່າ conceited.</w:t>
      </w:r>
    </w:p>
    <w:p w14:paraId="62C66966" w14:textId="77777777" w:rsidR="000F7377" w:rsidRDefault="000F7377"/>
    <w:p w14:paraId="70C64C76" w14:textId="77777777" w:rsidR="000F7377" w:rsidRDefault="000F7377">
      <w:r xmlns:w="http://schemas.openxmlformats.org/wordprocessingml/2006/main">
        <w:t xml:space="preserve">1 ໂກຣິນໂທ 11:19 ເພາະ​ເຈົ້າ​ທັງຫລາຍ​ຈະ​ຕ້ອງ​ມີ​ການ​ເຊື່ອຟັງ​ຄວາມ​ເຊື່ອ​ໃນ​ພວກ​ເຈົ້າ​ເຊັ່ນ​ກັນ ເພື່ອ​ໃຫ້​ພວກ​ເຈົ້າ​ເຫັນ​ວ່າ​ຜູ້​ທີ່​ເປັນ​ທີ່​ພໍ​ໃຈ​ຈະ​ໄດ້​ປະກົດ​ຂຶ້ນ​ໃນ​ບັນດາ​ພວກ​ເຈົ້າ.</w:t>
      </w:r>
    </w:p>
    <w:p w14:paraId="027045FA" w14:textId="77777777" w:rsidR="000F7377" w:rsidRDefault="000F7377"/>
    <w:p w14:paraId="28394C15" w14:textId="77777777" w:rsidR="000F7377" w:rsidRDefault="000F7377">
      <w:r xmlns:w="http://schemas.openxmlformats.org/wordprocessingml/2006/main">
        <w:t xml:space="preserve">ເພື່ອທົດສອບຄວາມເຊື່ອຂອງຜູ້ເຊື່ອຖື, ໂປໂລໄດ້ຊຸກຍູ້ການປະກົດຕົວຂອງ heresies ໃນບັນດາຊາວໂກລິນໂທ.</w:t>
      </w:r>
    </w:p>
    <w:p w14:paraId="39288751" w14:textId="77777777" w:rsidR="000F7377" w:rsidRDefault="000F7377"/>
    <w:p w14:paraId="62DBF60E" w14:textId="77777777" w:rsidR="000F7377" w:rsidRDefault="000F7377">
      <w:r xmlns:w="http://schemas.openxmlformats.org/wordprocessingml/2006/main">
        <w:t xml:space="preserve">1. ຄວາມສໍາຄັນຂອງການທົດສອບຄວາມເຊື່ອໂດຍຜ່ານ heresies.</w:t>
      </w:r>
    </w:p>
    <w:p w14:paraId="2B7B69CD" w14:textId="77777777" w:rsidR="000F7377" w:rsidRDefault="000F7377"/>
    <w:p w14:paraId="3896BAD6" w14:textId="77777777" w:rsidR="000F7377" w:rsidRDefault="000F7377">
      <w:r xmlns:w="http://schemas.openxmlformats.org/wordprocessingml/2006/main">
        <w:t xml:space="preserve">2. ວິທີການຢູ່ທີ່ເຂັ້ມແຂງໃນການປະເຊີນຫນ້າຂອງ heresies.</w:t>
      </w:r>
    </w:p>
    <w:p w14:paraId="098A63A9" w14:textId="77777777" w:rsidR="000F7377" w:rsidRDefault="000F7377"/>
    <w:p w14:paraId="1D1DFB8D" w14:textId="77777777" w:rsidR="000F7377" w:rsidRDefault="000F7377">
      <w:r xmlns:w="http://schemas.openxmlformats.org/wordprocessingml/2006/main">
        <w:t xml:space="preserve">1. ຢາໂກໂບ 1:12 - "ຜູ້​ທີ່​ໝັ້ນ​ຄົງ​ຢູ່​ໃຕ້​ການ​ທົດ​ລອງ​ກໍ​ເປັນ​ສຸກ ເພາະ​ເມື່ອ​ລາວ​ໄດ້​ຮັບ​ການ​ທົດ​ສອບ ລາວ​ຈະ​ໄດ້​ຮັບ​ມົງກຸດ​ແຫ່ງ​ຊີວິດ ຊຶ່ງ​ພຣະເຈົ້າ​ໄດ້​ສັນຍາ​ໄວ້​ກັບ​ຄົນ​ທີ່​ຮັກ​ລາວ."</w:t>
      </w:r>
    </w:p>
    <w:p w14:paraId="224809B2" w14:textId="77777777" w:rsidR="000F7377" w:rsidRDefault="000F7377"/>
    <w:p w14:paraId="40A8B15A" w14:textId="77777777" w:rsidR="000F7377" w:rsidRDefault="000F7377">
      <w:r xmlns:w="http://schemas.openxmlformats.org/wordprocessingml/2006/main">
        <w:t xml:space="preserve">2. 1 ເປໂຕ 1:7 - "ເພື່ອວ່າຄວາມເຊື່ອຂອງເຈົ້າທີ່ຖືກທົດສອບຢ່າງແທ້ຈິງ - ມີຄ່າຫຼາຍກວ່າຄໍາທີ່ສູນເສຍໄປເຖິງວ່າມັນຖືກທົດສອບໂດຍໄຟ - ອາດຈະໄດ້ຮັບການສັນລະເສີນແລະສະຫງ່າລາສີແລະກຽດຕິຍົດຕາມການເປີດເຜີຍຂອງພຣະເຢຊູຄຣິດ."</w:t>
      </w:r>
    </w:p>
    <w:p w14:paraId="22A8B2AC" w14:textId="77777777" w:rsidR="000F7377" w:rsidRDefault="000F7377"/>
    <w:p w14:paraId="3CDB3651" w14:textId="77777777" w:rsidR="000F7377" w:rsidRDefault="000F7377">
      <w:r xmlns:w="http://schemas.openxmlformats.org/wordprocessingml/2006/main">
        <w:t xml:space="preserve">1 ໂກຣິນໂທ 11:20 ສະນັ້ນ ເມື່ອ​ພວກເຈົ້າ​ມາ​ເຕົ້າໂຮມ​ກັນ​ຢູ່​ບ່ອນ​ດຽວ, ນີ້​ບໍ່​ແມ່ນ​ການ​ກິນ​ອາຫານ​ແລງ​ຂອງ​ພຣະເຈົ້າຢາເວ.</w:t>
      </w:r>
    </w:p>
    <w:p w14:paraId="40BFA65B" w14:textId="77777777" w:rsidR="000F7377" w:rsidRDefault="000F7377"/>
    <w:p w14:paraId="135DBE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ເມື່ອຊາວຄຣິສຕຽນມາເຕົ້າໂຮມກັນ, ເຂົາເຈົ້າບໍ່ຄວນເຂົ້າຮ່ວມໃນງານລ້ຽງຂອງພຣະຜູ້ເປັນເຈົ້າ.</w:t>
      </w:r>
    </w:p>
    <w:p w14:paraId="0E57E116" w14:textId="77777777" w:rsidR="000F7377" w:rsidRDefault="000F7377"/>
    <w:p w14:paraId="5C62C1F0" w14:textId="77777777" w:rsidR="000F7377" w:rsidRDefault="000F7377">
      <w:r xmlns:w="http://schemas.openxmlformats.org/wordprocessingml/2006/main">
        <w:t xml:space="preserve">1. “ການ​ດຳລົງ​ຊີວິດ​ໃນ​ການ​ກິນ​ລ້ຽງ​ຂອງ​ພຣະ​ຜູ້​ເປັນ​ເຈົ້າ: ການ​ປະຕິບັດ​ການ​ຄວບ​ຄຸມ​ຕົວ​ເອງ​ໃນ​ການ​ເຕົ້າ​ໂຮມ​ຂອງ​ເຮົາ”</w:t>
      </w:r>
    </w:p>
    <w:p w14:paraId="53B6EFD3" w14:textId="77777777" w:rsidR="000F7377" w:rsidRDefault="000F7377"/>
    <w:p w14:paraId="2C1B511D" w14:textId="77777777" w:rsidR="000F7377" w:rsidRDefault="000F7377">
      <w:r xmlns:w="http://schemas.openxmlformats.org/wordprocessingml/2006/main">
        <w:t xml:space="preserve">2. "ຄວາມສໍາຄັນຂອງອາຫານແລງຂອງພຣະຜູ້ເປັນເຈົ້າ: ການລະນຶກເຖິງການເສຍສະລະຂອງພຣະຄຣິດ"</w:t>
      </w:r>
    </w:p>
    <w:p w14:paraId="2F0388BF" w14:textId="77777777" w:rsidR="000F7377" w:rsidRDefault="000F7377"/>
    <w:p w14:paraId="35A1DE9B" w14:textId="77777777" w:rsidR="000F7377" w:rsidRDefault="000F7377">
      <w:r xmlns:w="http://schemas.openxmlformats.org/wordprocessingml/2006/main">
        <w:t xml:space="preserve">1. ມັດທາຍ 26:26-29 - ພຣະເຢຊູໄດ້ຈັດຕັ້ງງານລ້ຽງຂອງພຣະຜູ້ເປັນເຈົ້າ</w:t>
      </w:r>
    </w:p>
    <w:p w14:paraId="1DE5A445" w14:textId="77777777" w:rsidR="000F7377" w:rsidRDefault="000F7377"/>
    <w:p w14:paraId="0DDBBB3E" w14:textId="77777777" w:rsidR="000F7377" w:rsidRDefault="000F7377">
      <w:r xmlns:w="http://schemas.openxmlformats.org/wordprocessingml/2006/main">
        <w:t xml:space="preserve">2. 1 ເປໂຕ 1:18-19 - ການຮັບຮູ້ຄ່າໄຖ່ຂອງພວກເຮົາໂດຍຜ່ານອາຫານແລງຂອງພຣະຜູ້ເປັນເຈົ້າ.</w:t>
      </w:r>
    </w:p>
    <w:p w14:paraId="41AAFAA3" w14:textId="77777777" w:rsidR="000F7377" w:rsidRDefault="000F7377"/>
    <w:p w14:paraId="575E1322" w14:textId="77777777" w:rsidR="000F7377" w:rsidRDefault="000F7377">
      <w:r xmlns:w="http://schemas.openxmlformats.org/wordprocessingml/2006/main">
        <w:t xml:space="preserve">1 ໂກຣິນໂທ 11:21 ເພາະ​ໃນ​ການ​ກິນ​ອາຫານ​ທຸກ​ຄົນ​ກໍ​ກິນ​ກ່ອນ​ອາຫານ​ແລງ​ຂອງ​ຕົນ​ເອງ, ຄົນ​ໜຶ່ງ​ກໍ​ຫິວ, ແລະ​ອີກ​ຄົນ​ໜຶ່ງ​ກໍ​ເມົາ.</w:t>
      </w:r>
    </w:p>
    <w:p w14:paraId="4F10E9F9" w14:textId="77777777" w:rsidR="000F7377" w:rsidRDefault="000F7377"/>
    <w:p w14:paraId="56ECE181" w14:textId="77777777" w:rsidR="000F7377" w:rsidRDefault="000F7377">
      <w:r xmlns:w="http://schemas.openxmlformats.org/wordprocessingml/2006/main">
        <w:t xml:space="preserve">ໃນ​ການ​ກິນ​ອາ​ຫານ, ທຸກ​ຄົນ​ກິນ​ອາ​ຫານ​ຕອນ​ແລງ​ຂອງ​ຕົນ​ເອງ​ກ່ອນ​ຄົນ​ອື່ນ, ແລະ​ບາງ​ຄົນ​ແມ່ນ​ປະ​ໄວ້​ຫິວ​ໃນ​ຂະ​ນະ​ທີ່​ຄົນ​ອື່ນ​ແມ່ນ​ປະ​ໄວ້​ເກີນ​ໄປ.</w:t>
      </w:r>
    </w:p>
    <w:p w14:paraId="5893E8DB" w14:textId="77777777" w:rsidR="000F7377" w:rsidRDefault="000F7377"/>
    <w:p w14:paraId="3D58EEFA" w14:textId="77777777" w:rsidR="000F7377" w:rsidRDefault="000F7377">
      <w:r xmlns:w="http://schemas.openxmlformats.org/wordprocessingml/2006/main">
        <w:t xml:space="preserve">1: ເຮົາ​ຕ້ອງ​ຈື່​ຈຳ​ການ​ແບ່ງ​ອາຫານ​ໃຫ້​ຜູ້​ອື່ນ, ມີ​ສະຕິ​ຕໍ່​ຜູ້​ທີ່​ອາດ​ບໍ່​ພໍ.</w:t>
      </w:r>
    </w:p>
    <w:p w14:paraId="17D4C95C" w14:textId="77777777" w:rsidR="000F7377" w:rsidRDefault="000F7377"/>
    <w:p w14:paraId="593D8E69" w14:textId="77777777" w:rsidR="000F7377" w:rsidRDefault="000F7377">
      <w:r xmlns:w="http://schemas.openxmlformats.org/wordprocessingml/2006/main">
        <w:t xml:space="preserve">2: ເຮົາຄວນຂອບໃຈສຳລັບອາຫານທີ່ເຮົາມີ ແລະ ບໍ່ເສຍເງິນ ເພາະມີຄົນບໍ່ພໍ.</w:t>
      </w:r>
    </w:p>
    <w:p w14:paraId="298D30A1" w14:textId="77777777" w:rsidR="000F7377" w:rsidRDefault="000F7377"/>
    <w:p w14:paraId="288F6C34" w14:textId="77777777" w:rsidR="000F7377" w:rsidRDefault="000F7377">
      <w:r xmlns:w="http://schemas.openxmlformats.org/wordprocessingml/2006/main">
        <w:t xml:space="preserve">1: Galatians 6:10 - ດັ່ງນັ້ນ, ດັ່ງທີ່ພວກເຮົາມີໂອກາດ, ໃຫ້ພວກເຮົາເຮັດດີກັບທຸກຄົນ, ແລະໂດຍສະເພາະກັບຜູ້ທີ່ຢູ່ໃນຄອບຄົວຂອງສາດສະຫນາ.</w:t>
      </w:r>
    </w:p>
    <w:p w14:paraId="2136C6F5" w14:textId="77777777" w:rsidR="000F7377" w:rsidRDefault="000F7377"/>
    <w:p w14:paraId="4D7B6418" w14:textId="77777777" w:rsidR="000F7377" w:rsidRDefault="000F7377">
      <w:r xmlns:w="http://schemas.openxmlformats.org/wordprocessingml/2006/main">
        <w:t xml:space="preserve">22:9 ຜູ້​ໃດ​ມີ​ຕາ​ທີ່​ອຸດົມສົມບູນ​ຈະ​ໄດ້​ຮັບ​ພອນ ເພາະ​ລາວ​ແບ່ງ​ເຂົ້າຈີ່​ໃຫ້​ຄົນ​ທຸກ​ຍາກ.</w:t>
      </w:r>
    </w:p>
    <w:p w14:paraId="11BBC450" w14:textId="77777777" w:rsidR="000F7377" w:rsidRDefault="000F7377"/>
    <w:p w14:paraId="6B66F180" w14:textId="77777777" w:rsidR="000F7377" w:rsidRDefault="000F7377">
      <w:r xmlns:w="http://schemas.openxmlformats.org/wordprocessingml/2006/main">
        <w:t xml:space="preserve">1 ໂກລິນໂທ 11:22 ແມ່ນຫຍັງ? ເຈົ້າບໍ່ມີເຮືອນກິນແລະດື່ມບໍ? ຫຼື​ພວກ​ເຈົ້າ​ດູ​ຖູກ​ສາດ​ສະ​ໜາ​ຈັກ​ຂອງ​ພຣະ​ເຈົ້າ, ແລະ​ເຮັດ​ໃຫ້​ພວກ​ທີ່​ບໍ່​ມີ​ຄວາມ​ອັບ​ອາຍ​ເປັນ​ບໍ? ຂ້ອຍຈະເວົ້າຫຍັງກັບເຈົ້າ? ຂ້ອຍຈະສັນລະເສີນເຈົ້າໃນເລື່ອງນີ້ບໍ? ຂ້າພະເຈົ້າສັນລະເສີນທ່ານບໍ່ໄດ້.</w:t>
      </w:r>
    </w:p>
    <w:p w14:paraId="674B9D6E" w14:textId="77777777" w:rsidR="000F7377" w:rsidRDefault="000F7377"/>
    <w:p w14:paraId="5AE36E62" w14:textId="77777777" w:rsidR="000F7377" w:rsidRDefault="000F7377">
      <w:r xmlns:w="http://schemas.openxmlformats.org/wordprocessingml/2006/main">
        <w:t xml:space="preserve">ໂປໂລ​ຫ້າມ​ຊາວ​ໂກລິນໂທ​ທີ່​ບໍ່​ນັບຖື​ສາດສະໜາ​ຈັກ​ຂອງ​ພຣະ​ເຈົ້າ ແລະ​ເຮັດ​ໃຫ້​ຄົນ​ທີ່​ມີ​ໜ້ອຍ.</w:t>
      </w:r>
    </w:p>
    <w:p w14:paraId="620E953E" w14:textId="77777777" w:rsidR="000F7377" w:rsidRDefault="000F7377"/>
    <w:p w14:paraId="64805E16" w14:textId="77777777" w:rsidR="000F7377" w:rsidRDefault="000F7377">
      <w:r xmlns:w="http://schemas.openxmlformats.org/wordprocessingml/2006/main">
        <w:t xml:space="preserve">1. ສາດສະຫນາຈັກຂອງພຣະເຈົ້າແມ່ນສັກສິດແລະຕ້ອງໄດ້ຮັບການເຄົາລົບ</w:t>
      </w:r>
    </w:p>
    <w:p w14:paraId="2BA667C8" w14:textId="77777777" w:rsidR="000F7377" w:rsidRDefault="000F7377"/>
    <w:p w14:paraId="29E82BD0" w14:textId="77777777" w:rsidR="000F7377" w:rsidRDefault="000F7377">
      <w:r xmlns:w="http://schemas.openxmlformats.org/wordprocessingml/2006/main">
        <w:t xml:space="preserve">2. ຢ່າອັບອາຍຄົນທີ່ມີໜ້ອຍ</w:t>
      </w:r>
    </w:p>
    <w:p w14:paraId="4AE5A154" w14:textId="77777777" w:rsidR="000F7377" w:rsidRDefault="000F7377"/>
    <w:p w14:paraId="666AFA64" w14:textId="77777777" w:rsidR="000F7377" w:rsidRDefault="000F7377">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3114B73B" w14:textId="77777777" w:rsidR="000F7377" w:rsidRDefault="000F7377"/>
    <w:p w14:paraId="02C6114D" w14:textId="77777777" w:rsidR="000F7377" w:rsidRDefault="000F7377">
      <w:r xmlns:w="http://schemas.openxmlformats.org/wordprocessingml/2006/main">
        <w:t xml:space="preserve">2. ຄາລາເຕຍ 6:10 - ດັ່ງນັ້ນ, ເມື່ອ​ເຮົາ​ມີ​ໂອກາດ, ຂໍ​ໃຫ້​ເຮົາ​ເຮັດ​ດີ​ກັບ​ທຸກ​ຄົນ, ແລະ​ໂດຍ​ສະເພາະ​ກັບ​ຄົນ​ທີ່​ມີ​ຄວາມ​ເຊື່ອ.</w:t>
      </w:r>
    </w:p>
    <w:p w14:paraId="039279AA" w14:textId="77777777" w:rsidR="000F7377" w:rsidRDefault="000F7377"/>
    <w:p w14:paraId="25521533" w14:textId="77777777" w:rsidR="000F7377" w:rsidRDefault="000F7377">
      <w:r xmlns:w="http://schemas.openxmlformats.org/wordprocessingml/2006/main">
        <w:t xml:space="preserve">1 ໂກຣິນໂທ 11:23 ເພາະ​ເຮົາ​ໄດ້​ຮັບ​ສິ່ງ​ທີ່​ເຮົາ​ໄດ້​ມອບ​ໃຫ້​ແກ່​ເຈົ້າ​ຂອງ​ອົງພຣະ​ຜູ້​ເປັນເຈົ້າ ຄື​ວ່າ​ອົງພຣະ​ຜູ້​ເປັນເຈົ້າ​ໃນ​ຄືນ​ດຽວ​ກັນ​ທີ່​ພຣະອົງ​ໄດ້​ຖືກ​ທໍລະຍົດ​ນັ້ນ ໄດ້​ເອົາ​ເຂົ້າຈີ່.</w:t>
      </w:r>
    </w:p>
    <w:p w14:paraId="590416F7" w14:textId="77777777" w:rsidR="000F7377" w:rsidRDefault="000F7377"/>
    <w:p w14:paraId="0CF1DD55" w14:textId="77777777" w:rsidR="000F7377" w:rsidRDefault="000F7377">
      <w:r xmlns:w="http://schemas.openxmlformats.org/wordprocessingml/2006/main">
        <w:t xml:space="preserve">Passage ພຣະ​ຜູ້​ເປັນ​ເຈົ້າ​ພຣະ​ເຢ​ຊູ​, ໃນ​ຄືນ​ທີ່​ພຣະ​ອົງ​ໄດ້​ຖືກ​ທໍ​ລະ​ຍົດ​, ໄດ້​ເອົາ​ເຂົ້າ​ຈີ່​.</w:t>
      </w:r>
    </w:p>
    <w:p w14:paraId="35C4CEB6" w14:textId="77777777" w:rsidR="000F7377" w:rsidRDefault="000F7377"/>
    <w:p w14:paraId="5A3AE4DF" w14:textId="77777777" w:rsidR="000F7377" w:rsidRDefault="000F7377">
      <w:r xmlns:w="http://schemas.openxmlformats.org/wordprocessingml/2006/main">
        <w:t xml:space="preserve">1. ເຂົ້າຈີ່ແຫ່ງການທໍລະຍົດ: ການສະທ້ອນເຖິງອາຫານແລງຄາບສຸດທ້າຍຂອງພຣະເຢຊູ</w:t>
      </w:r>
    </w:p>
    <w:p w14:paraId="206B272A" w14:textId="77777777" w:rsidR="000F7377" w:rsidRDefault="000F7377"/>
    <w:p w14:paraId="49CA3C2A" w14:textId="77777777" w:rsidR="000F7377" w:rsidRDefault="000F7377">
      <w:r xmlns:w="http://schemas.openxmlformats.org/wordprocessingml/2006/main">
        <w:t xml:space="preserve">2. ການອົດທົນຕໍ່ການທໍລະຍົດ: ບົດຮຽນຈາກອາຫານແລງຄາບສຸດທ້າຍຂອງພະເຍຊູ</w:t>
      </w:r>
    </w:p>
    <w:p w14:paraId="6E730327" w14:textId="77777777" w:rsidR="000F7377" w:rsidRDefault="000F7377"/>
    <w:p w14:paraId="4D4CDE9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13:21-30 - ພຣະເຢຊູໄດ້ລ້າງຕີນ ແລະບອກລ່ວງໜ້າເຖິງການທໍລະຍົດ.</w:t>
      </w:r>
    </w:p>
    <w:p w14:paraId="1903FE3B" w14:textId="77777777" w:rsidR="000F7377" w:rsidRDefault="000F7377"/>
    <w:p w14:paraId="493CD9D3" w14:textId="77777777" w:rsidR="000F7377" w:rsidRDefault="000F7377">
      <w:r xmlns:w="http://schemas.openxmlformats.org/wordprocessingml/2006/main">
        <w:t xml:space="preserve">2. ຄຳເພງ 41:9 - ການທໍລະຍົດຂອງເພື່ອນສະໜິດ</w:t>
      </w:r>
    </w:p>
    <w:p w14:paraId="3E7D5CED" w14:textId="77777777" w:rsidR="000F7377" w:rsidRDefault="000F7377"/>
    <w:p w14:paraId="6A62D1CD" w14:textId="77777777" w:rsidR="000F7377" w:rsidRDefault="000F7377">
      <w:r xmlns:w="http://schemas.openxmlformats.org/wordprocessingml/2006/main">
        <w:t xml:space="preserve">1 ໂກຣິນໂທ 11:24 ເມື່ອ​ໂມທະນາ​ຂອບພຣະຄຸນ​ແລ້ວ ເພິ່ນ​ກໍ​ຫັກ​ມັນ​ໄວ້ ແລະ​ເວົ້າ​ວ່າ, “ເອົາ​ໄປ​ກິນ​ເຖີດ, ນີ້​ແມ່ນ​ຮ່າງກາຍ​ຂອງ​ເຮົາ​ທີ່​ແຕກ​ຫັກ​ສຳລັບ​ເຈົ້າ: ຈົ່ງ​ເຮັດ​ເພື່ອ​ລະນຶກເຖິງ​ເຮົາ.</w:t>
      </w:r>
    </w:p>
    <w:p w14:paraId="6C17A047" w14:textId="77777777" w:rsidR="000F7377" w:rsidRDefault="000F7377"/>
    <w:p w14:paraId="616CB8D4" w14:textId="77777777" w:rsidR="000F7377" w:rsidRDefault="000F7377">
      <w:r xmlns:w="http://schemas.openxmlformats.org/wordprocessingml/2006/main">
        <w:t xml:space="preserve">ພະ​ເຍຊູ​ຫັກ​ເຂົ້າຈີ່​ແລະ​ສັ່ງ​ພວກ​ລູກ​ສິດ​ໃຫ້​ກິນ​ເພື່ອ​ລະນຶກ​ເຖິງ​ພະອົງ​ແລະ​ເຄື່ອງ​ບູຊາ​ຂອງ​ພະອົງ.</w:t>
      </w:r>
    </w:p>
    <w:p w14:paraId="22FB92BB" w14:textId="77777777" w:rsidR="000F7377" w:rsidRDefault="000F7377"/>
    <w:p w14:paraId="2838D11F" w14:textId="77777777" w:rsidR="000F7377" w:rsidRDefault="000F7377">
      <w:r xmlns:w="http://schemas.openxmlformats.org/wordprocessingml/2006/main">
        <w:t xml:space="preserve">1: ພວກເຮົາຕ້ອງລະນຶກເຖິງພຣະເຢຊູແລະການເສຍສະລະຂອງພຣະອົງເພື່ອພວກເຮົາ.</w:t>
      </w:r>
    </w:p>
    <w:p w14:paraId="26BB6D27" w14:textId="77777777" w:rsidR="000F7377" w:rsidRDefault="000F7377"/>
    <w:p w14:paraId="7F57314E" w14:textId="77777777" w:rsidR="000F7377" w:rsidRDefault="000F7377">
      <w:r xmlns:w="http://schemas.openxmlformats.org/wordprocessingml/2006/main">
        <w:t xml:space="preserve">2: ພະເຍຊູໃຫ້ວິທີທີ່ຈະລະນຶກເຖິງພະອົງເຊິ່ງເປັນການກິນເຂົ້າຈີ່ເພື່ອລະນຶກເຖິງພະອົງ.</w:t>
      </w:r>
    </w:p>
    <w:p w14:paraId="4F0B69C2" w14:textId="77777777" w:rsidR="000F7377" w:rsidRDefault="000F7377"/>
    <w:p w14:paraId="03E50B07" w14:textId="77777777" w:rsidR="000F7377" w:rsidRDefault="000F7377">
      <w:r xmlns:w="http://schemas.openxmlformats.org/wordprocessingml/2006/main">
        <w:t xml:space="preserve">1: ລູກາ 22:19 - ແລະພຣະອົງໄດ້ເອົາເຂົ້າຈີ່, ແລະຂອບໃຈ, ແລະຫ້າມລໍ້ມັນ, ແລະໃຫ້ເຂົາ, ໂດຍກ່າວວ່າ, ນີ້ແມ່ນຮ່າງກາຍຂອງຂ້າພະເຈົ້າທີ່ມອບໃຫ້: ນີ້ເຮັດໃນລະນຶກເຖິງຂ້າພະເຈົ້າ.</w:t>
      </w:r>
    </w:p>
    <w:p w14:paraId="04E4ACF7" w14:textId="77777777" w:rsidR="000F7377" w:rsidRDefault="000F7377"/>
    <w:p w14:paraId="53CC33A8" w14:textId="77777777" w:rsidR="000F7377" w:rsidRDefault="000F7377">
      <w:r xmlns:w="http://schemas.openxmlformats.org/wordprocessingml/2006/main">
        <w:t xml:space="preserve">2:1 ເປໂຕ 2:24 - ຜູ້ທີ່ຕົນເອງໄດ້ແບກບາບຂອງພວກເຮົາຢູ່ໃນຮ່າງກາຍຂອງຕົນເອງຢູ່ໃນຕົ້ນໄມ້, ວ່າພວກເຮົາ, ການຕາຍເພື່ອຄວາມບາບ, ຄວນຈະດໍາລົງຊີວິດເພື່ອຄວາມຊອບທໍາ: ໂດຍທີ່ເສັ້ນດ່າງຂອງທ່ານໄດ້ຮັບການປິ່ນປົວ.</w:t>
      </w:r>
    </w:p>
    <w:p w14:paraId="5BE68926" w14:textId="77777777" w:rsidR="000F7377" w:rsidRDefault="000F7377"/>
    <w:p w14:paraId="36285DD5" w14:textId="77777777" w:rsidR="000F7377" w:rsidRDefault="000F7377">
      <w:r xmlns:w="http://schemas.openxmlformats.org/wordprocessingml/2006/main">
        <w:t xml:space="preserve">1 ໂກຣິນໂທ 11:25 ເພິ່ນ​ກໍ​ເອົາ​ຈອກ​ຂຶ້ນ​ມາ​ດ້ວຍ​ວິທີ​ດຽວກັນ​ນັ້ນ ເມື່ອ​ເພິ່ນ​ໄດ້​ຮັບ​ປະທານ​ອາຫານ​ແລ້ວ​ວ່າ, ຈອກ​ນີ້​ຄື​ພຣະສັນຍາ​ໃໝ່​ໃນ​ເລືອດ​ຂອງ​ເຮົາ: ເຈົ້າ​ຈົ່ງ​ເຮັດ​ຢ່າງ​ນີ້​ເລື້ອຍໆ​ເທົ່າ​ທີ່​ເຈົ້າ​ດື່ມ​ເພື່ອ​ລະນຶກເຖິງ​ເຮົາ.</w:t>
      </w:r>
    </w:p>
    <w:p w14:paraId="45A484DA" w14:textId="77777777" w:rsidR="000F7377" w:rsidRDefault="000F7377"/>
    <w:p w14:paraId="53897C2E" w14:textId="77777777" w:rsidR="000F7377" w:rsidRDefault="000F7377">
      <w:r xmlns:w="http://schemas.openxmlformats.org/wordprocessingml/2006/main">
        <w:t xml:space="preserve">ຂໍ້ນີ້ອະທິບາຍເຖິງພະເຍຊູກິນຈອກໃນລະຫວ່າງອາຫານຄ່ຳສຸດທ້າຍແລະປະກາດວ່າມັນເປັນສັນຍາລັກຂອງພັນທະສັນຍາໃໝ່ທີ່ເຮັດໃນເລືອດຂອງພະອົງ.</w:t>
      </w:r>
    </w:p>
    <w:p w14:paraId="5C6DDA82" w14:textId="77777777" w:rsidR="000F7377" w:rsidRDefault="000F7377"/>
    <w:p w14:paraId="7D649958" w14:textId="77777777" w:rsidR="000F7377" w:rsidRDefault="000F7377">
      <w:r xmlns:w="http://schemas.openxmlformats.org/wordprocessingml/2006/main">
        <w:t xml:space="preserve">1. ຄວາມຫມາຍຂອງຈອກ: ການຂຸດຄົ້ນພັນທະສັນຍາໃຫມ່ໃນພຣະໂລຫິດຂອງພຣະເຢຊູ</w:t>
      </w:r>
    </w:p>
    <w:p w14:paraId="175BC94C" w14:textId="77777777" w:rsidR="000F7377" w:rsidRDefault="000F7377"/>
    <w:p w14:paraId="374613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ການ​ລະ​ນຶກ​ເຖິງ​ພຣະ​ເຢ​ຊູ: ການ​ຄິດ​ໄລ່​ກ່ຽວ​ກັບ​ການ Supper ສຸດ​ທ້າຍ​ແລະ​ຄວາມ​ສໍາ​ຄັນ​ຂອງ​ມັນ</w:t>
      </w:r>
    </w:p>
    <w:p w14:paraId="166E5827" w14:textId="77777777" w:rsidR="000F7377" w:rsidRDefault="000F7377"/>
    <w:p w14:paraId="22388465" w14:textId="77777777" w:rsidR="000F7377" w:rsidRDefault="000F7377">
      <w:r xmlns:w="http://schemas.openxmlformats.org/wordprocessingml/2006/main">
        <w:t xml:space="preserve">1. ລູກາ 22:19-20 - ແລະພຣະອົງໄດ້ເອົາເຂົ້າຈີ່, ແລະຂອບໃຈ, ແລະຫ້າມລໍ້ມັນ, ແລະໃຫ້ເຂົາ, ໂດຍກ່າວວ່າ, ນີ້ແມ່ນຮ່າງກາຍຂອງຂ້າພະເຈົ້າທີ່ປະທານໃຫ້: ນີ້ເຮັດເພື່ອລະນຶກເຖິງຂ້າພະເຈົ້າ. ຈອກ​ຫລັງ​ຄາ​ແລງ​ເຊັ່ນ​ດຽວ​ກັນ, ໂດຍ​ກ່າວ​ວ່າ, ຈອກ​ນີ້​ຄື​ພຣະ​ຄຳ​ພີ​ໃໝ່​ໃນ​ເລືອດ​ຂອງ​ເຮົາ, ຊຶ່ງ​ໄດ້​ຫລັ່ງ​ມາ​ເພື່ອ​ເຈົ້າ.</w:t>
      </w:r>
    </w:p>
    <w:p w14:paraId="6D3BE151" w14:textId="77777777" w:rsidR="000F7377" w:rsidRDefault="000F7377"/>
    <w:p w14:paraId="2D3FDD55" w14:textId="77777777" w:rsidR="000F7377" w:rsidRDefault="000F7377">
      <w:r xmlns:w="http://schemas.openxmlformats.org/wordprocessingml/2006/main">
        <w:t xml:space="preserve">2. 2 ໂກຣິນໂທ 3:6 - ຜູ້​ທີ່​ໄດ້​ເຮັດ​ໃຫ້​ພວກ​ເຮົາ​ເປັນ​ຜູ້​ຮັບໃຊ້​ຂອງ​ພຣະ​ຄຳ​ພີ​ໃໝ່; ບໍ່​ແມ່ນ​ຂອງ​ຈົດ​ຫມາຍ, ແຕ່​ຂອງ​ພຣະ​ວິນ​ຍານ: ສໍາ​ລັບ​ຈົດ​ຫມາຍ​ສະ​ບັບ​ຂ້າ, ແຕ່​ພຣະ​ວິນ​ຍານ​ໃຫ້​ຊີ​ວິດ.</w:t>
      </w:r>
    </w:p>
    <w:p w14:paraId="061AD7EE" w14:textId="77777777" w:rsidR="000F7377" w:rsidRDefault="000F7377"/>
    <w:p w14:paraId="4EDA74F7" w14:textId="77777777" w:rsidR="000F7377" w:rsidRDefault="000F7377">
      <w:r xmlns:w="http://schemas.openxmlformats.org/wordprocessingml/2006/main">
        <w:t xml:space="preserve">1 ໂກຣິນໂທ 11:26 ເມື່ອ​ເຈົ້າ​ກິນ​ເຂົ້າຈີ່​ນີ້ ແລະ​ດື່ມ​ຈອກ​ນີ້​ເລື້ອຍໆ ເຈົ້າ​ກໍ​ສະແດງ​ຄວາມ​ຕາຍ​ຂອງ​ພຣະເຈົ້າຢາເວ​ຈົນ​ກວ່າ​ພຣະອົງ​ຈະ​ມາ​ເຖິງ.</w:t>
      </w:r>
    </w:p>
    <w:p w14:paraId="2DC607B7" w14:textId="77777777" w:rsidR="000F7377" w:rsidRDefault="000F7377"/>
    <w:p w14:paraId="2122C51C" w14:textId="77777777" w:rsidR="000F7377" w:rsidRDefault="000F7377">
      <w:r xmlns:w="http://schemas.openxmlformats.org/wordprocessingml/2006/main">
        <w:t xml:space="preserve">ຊາວ​ຄຣິດ​ສະ​ຕຽນ​ລະ​ນຶກ​ເຖິງ​ການ​ເສຍ​ຊີ​ວິດ​ຂອງ​ພຣະ​ຜູ້​ເປັນ​ເຈົ້າ​ໂດຍ​ຜ່ານ​ການ​ປະ​ຕິ​ບັດ​ຂອງ Supper ຂອງ​ພຣະ​ຜູ້​ເປັນ​ເຈົ້າ.</w:t>
      </w:r>
    </w:p>
    <w:p w14:paraId="4DF07D8A" w14:textId="77777777" w:rsidR="000F7377" w:rsidRDefault="000F7377"/>
    <w:p w14:paraId="1E0D0415" w14:textId="77777777" w:rsidR="000F7377" w:rsidRDefault="000F7377">
      <w:r xmlns:w="http://schemas.openxmlformats.org/wordprocessingml/2006/main">
        <w:t xml:space="preserve">1. ຄວາມຫມາຍຂອງ Supper ຂອງພຣະຜູ້ເປັນເຈົ້າ: ມັນຫມາຍຄວາມວ່າແນວໃດ?</w:t>
      </w:r>
    </w:p>
    <w:p w14:paraId="74625126" w14:textId="77777777" w:rsidR="000F7377" w:rsidRDefault="000F7377"/>
    <w:p w14:paraId="7AD00F7E" w14:textId="77777777" w:rsidR="000F7377" w:rsidRDefault="000F7377">
      <w:r xmlns:w="http://schemas.openxmlformats.org/wordprocessingml/2006/main">
        <w:t xml:space="preserve">2. ການເຂົ້າຮ່ວມໃນງານລ້ຽງຂອງພຣະຜູ້ເປັນເຈົ້າ: ເວລາຂອງການສະທ້ອນແລະລະນຶກເຖິງ.</w:t>
      </w:r>
    </w:p>
    <w:p w14:paraId="1AEF5C2C" w14:textId="77777777" w:rsidR="000F7377" w:rsidRDefault="000F7377"/>
    <w:p w14:paraId="6BAFC026" w14:textId="77777777" w:rsidR="000F7377" w:rsidRDefault="000F7377">
      <w:r xmlns:w="http://schemas.openxmlformats.org/wordprocessingml/2006/main">
        <w:t xml:space="preserve">1. ລູກາ 22:19-20 - ແລະພຣະອົງໄດ້ເອົາເຂົ້າຈີ່, ແລະຂອບໃຈ, ແລະຫ້າມລໍ້ມັນ, ແລະໃຫ້ເຂົາ, ໂດຍກ່າວວ່າ, ນີ້ແມ່ນຮ່າງກາຍຂອງຂ້າພະເຈົ້າທີ່ປະທານໃຫ້: ນີ້ເຮັດເພື່ອລະນຶກເຖິງຂ້າພະເຈົ້າ.</w:t>
      </w:r>
    </w:p>
    <w:p w14:paraId="506B6C89" w14:textId="77777777" w:rsidR="000F7377" w:rsidRDefault="000F7377"/>
    <w:p w14:paraId="442FB1FD" w14:textId="77777777" w:rsidR="000F7377" w:rsidRDefault="000F7377">
      <w:r xmlns:w="http://schemas.openxmlformats.org/wordprocessingml/2006/main">
        <w:t xml:space="preserve">2. 1 ເປໂຕ 1:18-19 - ຮູ້​ວ່າ​ເຈົ້າ​ບໍ່​ໄດ້​ຖືກ​ໄຖ່​ດ້ວຍ​ສິ່ງ​ທີ່​ເສື່ອມ​ໂຊມ​ເຊັ່ນ​ເງິນ ຫຼື​ຄຳ, ຈາກ​ການ​ປະພຶດ​ທີ່​ບໍ່​ມີ​ຈຸດ​ໝາຍ​ຂອງ​ເຈົ້າ​ທີ່​ໄດ້​ຮັບ​ຈາກ​ບັນ​ພະ​ບຸ​ລຸດ​ຂອງ​ເຈົ້າ, ແຕ່​ດ້ວຍ​ພຣະ​ໂລ​ຫິດ​ອັນ​ລ້ຳ​ຄ່າ​ຂອງ​ພຣະ​ຄຣິດ, ເໝືອນ​ດັ່ງ​ລູກ​ແກະ​ທີ່​ບໍ່​ມີ​ມົນ​ທິນ. ແລະບໍ່ມີຈຸດ.</w:t>
      </w:r>
    </w:p>
    <w:p w14:paraId="74CC182A" w14:textId="77777777" w:rsidR="000F7377" w:rsidRDefault="000F7377"/>
    <w:p w14:paraId="54C7FA9E" w14:textId="77777777" w:rsidR="000F7377" w:rsidRDefault="000F7377">
      <w:r xmlns:w="http://schemas.openxmlformats.org/wordprocessingml/2006/main">
        <w:t xml:space="preserve">1 ໂກຣິນໂທ 11:27 ສະນັ້ນ ຜູ້​ໃດ​ທີ່​ຈະ​ກິນ​ເຂົ້າຈີ່​ນີ້ ແລະ​ດື່ມ​ຈອກ​ນີ້​ຂອງ​ອົງພຣະ​ຜູ້​ເປັນເຈົ້າ​ຢ່າງ​ບໍ່​ສົມຄວນ​ຈະ​ເປັນ​ຄວາມ​ຜິດ​ຕໍ່​ພຣະກາຍ ແລະ​ພຣະໂລຫິດ​ຂອງ​ພຣະເຈົ້າຢາເວ.</w:t>
      </w:r>
    </w:p>
    <w:p w14:paraId="16E666E1" w14:textId="77777777" w:rsidR="000F7377" w:rsidRDefault="000F7377"/>
    <w:p w14:paraId="200573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ານ​ກິນ​ແລະ​ດື່ມ​ເຂົ້າຈີ່​ແລະ​ຈອກ​ຂອງ​ພຣະ​ຜູ້​ເປັນ​ເຈົ້າ​ບໍ່​ມີ​ຄ່າ​ຄວນ​ເຮັດ​ໃຫ້​ຄົນ​ຫນຶ່ງ​ມີ​ຄວາມ​ຜິດ​ຕໍ່​ຮ່າງ​ກາຍ​ແລະ​ພຣະ​ໂລ​ຫິດ​ຂອງ​ພຣະ​ຜູ້​ເປັນ​ເຈົ້າ.</w:t>
      </w:r>
    </w:p>
    <w:p w14:paraId="0C24EEDF" w14:textId="77777777" w:rsidR="000F7377" w:rsidRDefault="000F7377"/>
    <w:p w14:paraId="7FECA6B1" w14:textId="77777777" w:rsidR="000F7377" w:rsidRDefault="000F7377">
      <w:r xmlns:w="http://schemas.openxmlformats.org/wordprocessingml/2006/main">
        <w:t xml:space="preserve">1. Eucharist: ອໍານາດຂອງການໄດ້ຮັບຄ່າຄວນ</w:t>
      </w:r>
    </w:p>
    <w:p w14:paraId="34C3D1A8" w14:textId="77777777" w:rsidR="000F7377" w:rsidRDefault="000F7377"/>
    <w:p w14:paraId="574EEF86" w14:textId="77777777" w:rsidR="000F7377" w:rsidRDefault="000F7377">
      <w:r xmlns:w="http://schemas.openxmlformats.org/wordprocessingml/2006/main">
        <w:t xml:space="preserve">2. ພອນແລະຄໍາສາບແຊ່ງຂອງຕາຕະລາງຂອງພຣະຜູ້ເປັນເຈົ້າ</w:t>
      </w:r>
    </w:p>
    <w:p w14:paraId="0A47CB30" w14:textId="77777777" w:rsidR="000F7377" w:rsidRDefault="000F7377"/>
    <w:p w14:paraId="7F4AAC4D" w14:textId="77777777" w:rsidR="000F7377" w:rsidRDefault="000F7377">
      <w:r xmlns:w="http://schemas.openxmlformats.org/wordprocessingml/2006/main">
        <w:t xml:space="preserve">1. ມັດທາຍ 26:26-28: ແລະ​ໃນ​ຂະນະ​ທີ່​ພວກ​ເຂົາ​ກຳລັງ​ກິນ​ຢູ່ ພຣະເຢຊູເຈົ້າ​ກໍ​ເອົາ​ເຂົ້າຈີ່​ມາ​ອວຍພອນ ແລະ​ຫັກ​ມັນ​ໃຫ້​ພວກ​ສາວົກ ແລະ​ກ່າວ​ວ່າ, “ເອົາ​ໄປ​ກິນ; ນີ້ແມ່ນຮ່າງກາຍຂອງຂ້ອຍ.”</w:t>
      </w:r>
    </w:p>
    <w:p w14:paraId="6EC10B31" w14:textId="77777777" w:rsidR="000F7377" w:rsidRDefault="000F7377"/>
    <w:p w14:paraId="7ED75580" w14:textId="77777777" w:rsidR="000F7377" w:rsidRDefault="000F7377">
      <w:r xmlns:w="http://schemas.openxmlformats.org/wordprocessingml/2006/main">
        <w:t xml:space="preserve">2. ເຮັບເຣີ 10:28-29: ຜູ້ໃດ​ກໍຕາມ​ທີ່​ປະຕິເສດ​ກົດບັນຍັດ​ຂອງ​ໂມເຊ ກໍ​ຕາຍ​ໂດຍ​ບໍ່​ເມດຕາ​ຕໍ່​ພະຍານ​ສອງ​ຫຼື​ສາມ​ຄົນ. ເຈົ້າຄິດວ່າ ຜູ້ໃດຜູ້ໜຶ່ງສົມຄວນຖືກລົງໂທດໜັກກວ່ານີ້ເທົ່າໃດ ຜູ້ທີ່ໄດ້ຢຽບຢໍ່າພຣະບຸດຂອງພຣະເຈົ້າໃຕ້ຕີນ, ຜູ້ທີ່ໄດ້ປະຕິບັດຕໍ່ພຣະໂລຫິດແຫ່ງພັນທະສັນຍາທີ່ເຮັດໃຫ້ເຂົາເຈົ້າບໍລິສຸດ?</w:t>
      </w:r>
    </w:p>
    <w:p w14:paraId="25F815B3" w14:textId="77777777" w:rsidR="000F7377" w:rsidRDefault="000F7377"/>
    <w:p w14:paraId="396533CB" w14:textId="77777777" w:rsidR="000F7377" w:rsidRDefault="000F7377">
      <w:r xmlns:w="http://schemas.openxmlformats.org/wordprocessingml/2006/main">
        <w:t xml:space="preserve">1 ໂກຣິນໂທ 11:28 ແຕ່​ໃຫ້​ຄົນ​ໜຶ່ງ​ກວດ​ເບິ່ງ​ຕົວ​ເອງ ແລະ​ໃຫ້​ລາວ​ກິນ​ເຂົ້າຈີ່​ນັ້ນ ແລະ​ດື່ມ​ຈອກ​ນັ້ນ.</w:t>
      </w:r>
    </w:p>
    <w:p w14:paraId="7A80BC53" w14:textId="77777777" w:rsidR="000F7377" w:rsidRDefault="000F7377"/>
    <w:p w14:paraId="37C5A43B" w14:textId="77777777" w:rsidR="000F7377" w:rsidRDefault="000F7377">
      <w:r xmlns:w="http://schemas.openxmlformats.org/wordprocessingml/2006/main">
        <w:t xml:space="preserve">ຄລິດສະຕຽນ​ຄວນ​ກວດ​ສອບ​ຕົວ​ເອງ​ກ່ອນ​ທີ່​ຈະ​ເຂົ້າ​ຮ່ວມ​ການ​ຮ່ວມ​ສຳພັນ.</w:t>
      </w:r>
    </w:p>
    <w:p w14:paraId="343A2A73" w14:textId="77777777" w:rsidR="000F7377" w:rsidRDefault="000F7377"/>
    <w:p w14:paraId="367B4E67" w14:textId="77777777" w:rsidR="000F7377" w:rsidRDefault="000F7377">
      <w:r xmlns:w="http://schemas.openxmlformats.org/wordprocessingml/2006/main">
        <w:t xml:space="preserve">1. ການ​ດຳລົງ​ຊີວິດ​ໃນ​ຄວາມ​ບໍລິສຸດ: ຈົ່ງ​ກວດກາ​ເບິ່ງ​ຕົວ​ເອງ​ກ່ອນ​ທີ່​ຈະ​ເຂົ້າ​ຮ່ວມ​ໃນ​ການ​ຮ່ວມ​ງານ</w:t>
      </w:r>
    </w:p>
    <w:p w14:paraId="337B89FA" w14:textId="77777777" w:rsidR="000F7377" w:rsidRDefault="000F7377"/>
    <w:p w14:paraId="25691D61" w14:textId="77777777" w:rsidR="000F7377" w:rsidRDefault="000F7377">
      <w:r xmlns:w="http://schemas.openxmlformats.org/wordprocessingml/2006/main">
        <w:t xml:space="preserve">2. ຫົວ​ໃຈ​ຂອງ​ການ​ຮ່ວມ​ກັນ​: ການ​ໃຊ້​ເວ​ລາ​ເພື່ອ​ສະ​ແດງ​ໃຫ້​ເຫັນ​ຕົນ​ເອງ​</w:t>
      </w:r>
    </w:p>
    <w:p w14:paraId="4C98D8BF" w14:textId="77777777" w:rsidR="000F7377" w:rsidRDefault="000F7377"/>
    <w:p w14:paraId="1EBFEE4E" w14:textId="77777777" w:rsidR="000F7377" w:rsidRDefault="000F7377">
      <w:r xmlns:w="http://schemas.openxmlformats.org/wordprocessingml/2006/main">
        <w:t xml:space="preserve">1. 2 ໂກລິນໂທ 13:5 - ກວດເບິ່ງຕົວເອງເພື່ອເບິ່ງວ່າເຈົ້າຢູ່ໃນຄວາມເຊື່ອ; ທົດສອບຕົວທ່ານເອງ. ເຈົ້າ​ບໍ່​ຮູ້​ບໍ​ວ່າ​ພຣະ​ຄຣິດ​ພຣະ​ເຢ​ຊູ​ສະ​ຖິດ​ຢູ່​ໃນ​ຕົວ​ເຈົ້າ—ນອກ​ຈາກ​ນັ້ນ, ແນ່ນອນ, ເຈົ້າ​ຈະ​ບໍ່​ທົດ​ສອບ?</w:t>
      </w:r>
    </w:p>
    <w:p w14:paraId="4425F4C9" w14:textId="77777777" w:rsidR="000F7377" w:rsidRDefault="000F7377"/>
    <w:p w14:paraId="7F2CA3AC" w14:textId="77777777" w:rsidR="000F7377" w:rsidRDefault="000F7377">
      <w:r xmlns:w="http://schemas.openxmlformats.org/wordprocessingml/2006/main">
        <w:t xml:space="preserve">2. ຄຳເພງ 51:10 ຂ້າແດ່​ພຣະເຈົ້າ ຂໍ​ຊົງ​ສ້າງ​ຫົວໃຈ​ອັນ​ບໍລິສຸດ​ໃຫ້​ແກ່​ຂ້ານ້ອຍ ແລະ​ສ້າງ​ວິນຍານ​ທີ່​ໝັ້ນຄົງ​ຢູ່​ໃນ​ຂ້ານ້ອຍ​ຄືນ​ໃໝ່.</w:t>
      </w:r>
    </w:p>
    <w:p w14:paraId="6E9009D3" w14:textId="77777777" w:rsidR="000F7377" w:rsidRDefault="000F7377"/>
    <w:p w14:paraId="26D5C5BC" w14:textId="77777777" w:rsidR="000F7377" w:rsidRDefault="000F7377">
      <w:r xmlns:w="http://schemas.openxmlformats.org/wordprocessingml/2006/main">
        <w:t xml:space="preserve">1 ໂກຣິນໂທ 11:29 ເພາະ​ຜູ້​ທີ່​ກິນ​ແລະ​ດື່ມ​ຢ່າງ​ບໍ່​ສົມຄວນ, ກໍ​ກິນ​ແລະ​ດື່ມ​ຄວາມ​ຊົ່ວຊ້າ​ແກ່​ຕົນ, ໂດຍ​ບໍ່​ຮູ້ຈັກ​ພຣະກາຍ​ຂອງ​ອົງພຣະ​ຜູ້​ເປັນເຈົ້າ.</w:t>
      </w:r>
    </w:p>
    <w:p w14:paraId="720F8E4B" w14:textId="77777777" w:rsidR="000F7377" w:rsidRDefault="000F7377"/>
    <w:p w14:paraId="59D2BAA5" w14:textId="77777777" w:rsidR="000F7377" w:rsidRDefault="000F7377">
      <w:r xmlns:w="http://schemas.openxmlformats.org/wordprocessingml/2006/main">
        <w:t xml:space="preserve">ອາຫານແລງຂອງພຣະຜູ້ເປັນເຈົ້າຄວນຈະຖືກປະຕິບັດຢ່າງມີຄ່າຄວນ, ດ້ວຍຫົວໃຈທີ່ສະຫລາດເພື່ອຫຼີກເວັ້ນການຂົ່ມເຫັງຕົນເອງ.</w:t>
      </w:r>
    </w:p>
    <w:p w14:paraId="044F3F43" w14:textId="77777777" w:rsidR="000F7377" w:rsidRDefault="000F7377"/>
    <w:p w14:paraId="6F3A8F5B" w14:textId="77777777" w:rsidR="000F7377" w:rsidRDefault="000F7377">
      <w:r xmlns:w="http://schemas.openxmlformats.org/wordprocessingml/2006/main">
        <w:t xml:space="preserve">1. ພະລັງແຫ່ງຄວາມເຫັນອົກເຫັນໃຈໃນງານລ້ຽງຂອງພຣະຜູ້ເປັນເຈົ້າ</w:t>
      </w:r>
    </w:p>
    <w:p w14:paraId="349A81BB" w14:textId="77777777" w:rsidR="000F7377" w:rsidRDefault="000F7377"/>
    <w:p w14:paraId="266FBD86" w14:textId="77777777" w:rsidR="000F7377" w:rsidRDefault="000F7377">
      <w:r xmlns:w="http://schemas.openxmlformats.org/wordprocessingml/2006/main">
        <w:t xml:space="preserve">2. ຜົນສະທ້ອນຂອງການບໍ່ສົມຄວນເຂົ້າຮ່ວມໃນງານລ້ຽງຂອງພຣະຜູ້ເປັນເຈົ້າ</w:t>
      </w:r>
    </w:p>
    <w:p w14:paraId="27C6884F" w14:textId="77777777" w:rsidR="000F7377" w:rsidRDefault="000F7377"/>
    <w:p w14:paraId="0668153F" w14:textId="77777777" w:rsidR="000F7377" w:rsidRDefault="000F7377">
      <w:r xmlns:w="http://schemas.openxmlformats.org/wordprocessingml/2006/main">
        <w:t xml:space="preserve">1. 1 ໂກລິນໂທ 11:29</w:t>
      </w:r>
    </w:p>
    <w:p w14:paraId="6203BD7E" w14:textId="77777777" w:rsidR="000F7377" w:rsidRDefault="000F7377"/>
    <w:p w14:paraId="44898009" w14:textId="77777777" w:rsidR="000F7377" w:rsidRDefault="000F7377">
      <w:r xmlns:w="http://schemas.openxmlformats.org/wordprocessingml/2006/main">
        <w:t xml:space="preserve">2. ເຮັບເຣີ 5:14 - ແຕ່​ອາຫານ​ແຂງ​ເປັນ​ຂອງ​ຜູ້​ທີ່​ມີ​ອາຍຸ​ເຕັມ​ທີ່ ຄື​ຜູ້​ທີ່​ໃຊ້​ເຫດຜົນ​ມີ​ສະຕິ​ປັນຍາ​ເພື່ອ​ແນມ​ເບິ່ງ​ທັງ​ດີ​ແລະ​ຊົ່ວ.</w:t>
      </w:r>
    </w:p>
    <w:p w14:paraId="6A01BD5F" w14:textId="77777777" w:rsidR="000F7377" w:rsidRDefault="000F7377"/>
    <w:p w14:paraId="5FCAD920" w14:textId="77777777" w:rsidR="000F7377" w:rsidRDefault="000F7377">
      <w:r xmlns:w="http://schemas.openxmlformats.org/wordprocessingml/2006/main">
        <w:t xml:space="preserve">1 ໂກຣິນໂທ 11:30 ດ້ວຍເຫດນີ້ ເຈົ້າ​ຈຶ່ງ​ມີ​ຫລາຍ​ຄົນ​ອ່ອນເພຍ ແລະ​ເຈັບໄຂ້​ໄດ້ປ່ວຍ ແລະ​ນອນ​ຫລັບ​ຫລາຍ.</w:t>
      </w:r>
    </w:p>
    <w:p w14:paraId="03F884E2" w14:textId="77777777" w:rsidR="000F7377" w:rsidRDefault="000F7377"/>
    <w:p w14:paraId="700E86EC" w14:textId="77777777" w:rsidR="000F7377" w:rsidRDefault="000F7377">
      <w:r xmlns:w="http://schemas.openxmlformats.org/wordprocessingml/2006/main">
        <w:t xml:space="preserve">ຫລາຍຄົນໃນຄຣິສຕະຈັກໂກລິນໂທ ອ່ອນແອ ແລະເຈັບປ່ວຍ ແລະບາງຄົນໄດ້ເສຍຊີວິດຍ້ອນການບໍ່ສົນໃຈອາຫານແລງຂອງພຣະຜູ້ເປັນເຈົ້າ.</w:t>
      </w:r>
    </w:p>
    <w:p w14:paraId="785B0E1B" w14:textId="77777777" w:rsidR="000F7377" w:rsidRDefault="000F7377"/>
    <w:p w14:paraId="5839241C" w14:textId="77777777" w:rsidR="000F7377" w:rsidRDefault="000F7377">
      <w:r xmlns:w="http://schemas.openxmlformats.org/wordprocessingml/2006/main">
        <w:t xml:space="preserve">1. ອາຫານແລງຂອງພຣະຜູ້ເປັນເຈົ້າ: ເປັນສິນລະລຶກຂອງການດູແລ</w:t>
      </w:r>
    </w:p>
    <w:p w14:paraId="232B1B38" w14:textId="77777777" w:rsidR="000F7377" w:rsidRDefault="000F7377"/>
    <w:p w14:paraId="47BFED0A" w14:textId="77777777" w:rsidR="000F7377" w:rsidRDefault="000F7377">
      <w:r xmlns:w="http://schemas.openxmlformats.org/wordprocessingml/2006/main">
        <w:t xml:space="preserve">2. ການໃຫ້ກຽດອາຫານແລງຂອງພຣະຜູ້ເປັນເຈົ້າ: ຄໍາຫມັ້ນສັນຍາພັນທະສັນຍາ</w:t>
      </w:r>
    </w:p>
    <w:p w14:paraId="28F56D3B" w14:textId="77777777" w:rsidR="000F7377" w:rsidRDefault="000F7377"/>
    <w:p w14:paraId="6A6C26AE" w14:textId="77777777" w:rsidR="000F7377" w:rsidRDefault="000F7377">
      <w:r xmlns:w="http://schemas.openxmlformats.org/wordprocessingml/2006/main">
        <w:t xml:space="preserve">1. ມັດທາຍ 26:26-29 - ສະຖາບັນການລ້ຽງອາຫານຄ່ຳຂອງພຣະເຢຊູ.</w:t>
      </w:r>
    </w:p>
    <w:p w14:paraId="5214CE88" w14:textId="77777777" w:rsidR="000F7377" w:rsidRDefault="000F7377"/>
    <w:p w14:paraId="034411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10:24-25 - ກະຕຸ້ນ​ໃຫ້​ກັນ​ແລະ​ກັນ​ຮັກ​ກັນ​ແລະ​ເຮັດ​ການ​ດີ</w:t>
      </w:r>
    </w:p>
    <w:p w14:paraId="656A8EA7" w14:textId="77777777" w:rsidR="000F7377" w:rsidRDefault="000F7377"/>
    <w:p w14:paraId="43EF7F93" w14:textId="77777777" w:rsidR="000F7377" w:rsidRDefault="000F7377">
      <w:r xmlns:w="http://schemas.openxmlformats.org/wordprocessingml/2006/main">
        <w:t xml:space="preserve">1 ໂກຣິນໂທ 11:31 ເພາະ​ຖ້າ​ພວກເຮົາ​ຕັດສິນ​ດ້ວຍ​ຕົວ​ເອງ, ພວກ​ເຮົາ​ກໍ​ບໍ່​ຄວນ​ຖືກ​ຕັດສິນ.</w:t>
      </w:r>
    </w:p>
    <w:p w14:paraId="55FE1240" w14:textId="77777777" w:rsidR="000F7377" w:rsidRDefault="000F7377"/>
    <w:p w14:paraId="0F0F1804" w14:textId="77777777" w:rsidR="000F7377" w:rsidRDefault="000F7377">
      <w:r xmlns:w="http://schemas.openxmlformats.org/wordprocessingml/2006/main">
        <w:t xml:space="preserve">ເຮົາ​ຄວນ​ຕັດ​ສິນ​ຕົວ​ເອງ​ເພື່ອ​ບໍ່​ໃຫ້​ຜູ້​ອື່ນ​ຖືກ​ຕັດ​ສິນ.</w:t>
      </w:r>
    </w:p>
    <w:p w14:paraId="5119011B" w14:textId="77777777" w:rsidR="000F7377" w:rsidRDefault="000F7377"/>
    <w:p w14:paraId="474C56BA" w14:textId="77777777" w:rsidR="000F7377" w:rsidRDefault="000F7377">
      <w:r xmlns:w="http://schemas.openxmlformats.org/wordprocessingml/2006/main">
        <w:t xml:space="preserve">1. ການສະທ້ອນຕົນເອງ: ກຸນແຈເພື່ອຫຼີກເວັ້ນການຕັດສິນ</w:t>
      </w:r>
    </w:p>
    <w:p w14:paraId="56A80951" w14:textId="77777777" w:rsidR="000F7377" w:rsidRDefault="000F7377"/>
    <w:p w14:paraId="077A49E9" w14:textId="77777777" w:rsidR="000F7377" w:rsidRDefault="000F7377">
      <w:r xmlns:w="http://schemas.openxmlformats.org/wordprocessingml/2006/main">
        <w:t xml:space="preserve">2. ຮັບຜິດຊອບຕໍ່ການກະທຳຂອງພວກເຮົາ</w:t>
      </w:r>
    </w:p>
    <w:p w14:paraId="79722F2E" w14:textId="77777777" w:rsidR="000F7377" w:rsidRDefault="000F7377"/>
    <w:p w14:paraId="2C88F91D" w14:textId="77777777" w:rsidR="000F7377" w:rsidRDefault="000F7377">
      <w:r xmlns:w="http://schemas.openxmlformats.org/wordprocessingml/2006/main">
        <w:t xml:space="preserve">1. ສຸພາສິດ 28:13 - "ຜູ້​ໃດ​ປິດ​ບັງ​ການ​ລ່ວງ​ລະເມີດ​ຂອງ​ຕົນ​ຈະ​ບໍ່​ຈະເລີນ​ຮຸ່ງເຮືອງ, ແຕ່​ຜູ້​ທີ່​ສາລະພາບ​ແລະ​ປະ​ຖິ້ມ​ຜູ້​ນັ້ນ​ຈະ​ໄດ້​ຮັບ​ຄວາມ​ເມດຕາ."</w:t>
      </w:r>
    </w:p>
    <w:p w14:paraId="1DC99BB0" w14:textId="77777777" w:rsidR="000F7377" w:rsidRDefault="000F7377"/>
    <w:p w14:paraId="5A6673B8" w14:textId="77777777" w:rsidR="000F7377" w:rsidRDefault="000F7377">
      <w:r xmlns:w="http://schemas.openxmlformats.org/wordprocessingml/2006/main">
        <w:t xml:space="preserve">2 ໂຣມ 2:1-3 “ຄົນ​ທັງ​ຫຼາຍ​ເອີຍ, ເຈົ້າ​ທັງ​ຫຼາຍ​ຈຶ່ງ​ບໍ່​ມີ​ຂໍ້​ແກ້​ຕົວ ເພາະ​ຜູ້​ພິພາກສາ​ຄົນ​ອື່ນ​ໄດ້​ຕັດສິນ​ລົງໂທດ​ຕົວ​ເອງ ເພາະ​ເຈົ້າ​ຜູ້​ຕັດສິນ​ກໍ​ປະຕິບັດ​ໃນ​ສິ່ງ​ອັນ​ດຽວ​ກັນ​ນີ້. ການ​ພິພາກສາ​ຂອງ​ພຣະ​ເຈົ້າ​ຈະ​ຕົກ​ຢູ່​ກັບ​ຜູ້​ທີ່​ປະຕິບັດ​ການ​ເຊັ່ນ​ນັ້ນ​ຢ່າງ​ຖືກ​ຕ້ອງ, ທ່ານ​ຄິດ​ບໍ, ໂອ້​ຜູ້​ຊາຍ—ທ່ານ​ຜູ້​ຕັດສິນ​ຜູ້​ທີ່​ປະຕິບັດ​ສິ່ງ​ນັ້ນ​ແລ້ວ ແລະ​ຍັງ​ເຮັດ​ດ້ວຍ​ຕົວ​ເອງ—ວ່າ​ທ່ານ​ຈະ​ພົ້ນ​ຈາກ​ການ​ພິພາກສາ​ຂອງ​ພຣະ​ເຈົ້າ?”</w:t>
      </w:r>
    </w:p>
    <w:p w14:paraId="2772504F" w14:textId="77777777" w:rsidR="000F7377" w:rsidRDefault="000F7377"/>
    <w:p w14:paraId="677FA0D7" w14:textId="77777777" w:rsidR="000F7377" w:rsidRDefault="000F7377">
      <w:r xmlns:w="http://schemas.openxmlformats.org/wordprocessingml/2006/main">
        <w:t xml:space="preserve">1 ໂກຣິນໂທ 11:32 ແຕ່​ເມື່ອ​ພວກເຮົາ​ຖືກ​ພິພາກສາ​ລົງໂທດ​ແລ້ວ ພວກເຮົາ​ກໍ​ຖືກ​ຕີສອນ​ຈາກ​ອົງພຣະ​ຜູ້​ເປັນເຈົ້າ ເພື່ອ​ວ່າ​ພວກເຮົາ​ຈະ​ບໍ່​ຖືກ​ກ່າວ​ໂທດ​ຈາກ​ໂລກ.</w:t>
      </w:r>
    </w:p>
    <w:p w14:paraId="264A5683" w14:textId="77777777" w:rsidR="000F7377" w:rsidRDefault="000F7377"/>
    <w:p w14:paraId="0CE5A37A" w14:textId="77777777" w:rsidR="000F7377" w:rsidRDefault="000F7377">
      <w:r xmlns:w="http://schemas.openxmlformats.org/wordprocessingml/2006/main">
        <w:t xml:space="preserve">ພວກ​ເຮົາ​ຖືກ​ພິ​ພາກ​ສາ​ໂດຍ​ພຣະ​ເຈົ້າ ເພື່ອ​ວ່າ​ພວກ​ເຮົາ​ຈະ​ບໍ່​ຖືກ​ກ່າວ​ໂທດ​ກັບ​ຄົນ​ອື່ນໆ​ໃນ​ໂລກ.</w:t>
      </w:r>
    </w:p>
    <w:p w14:paraId="60BD4886" w14:textId="77777777" w:rsidR="000F7377" w:rsidRDefault="000F7377"/>
    <w:p w14:paraId="58942847" w14:textId="77777777" w:rsidR="000F7377" w:rsidRDefault="000F7377">
      <w:r xmlns:w="http://schemas.openxmlformats.org/wordprocessingml/2006/main">
        <w:t xml:space="preserve">1. ໃນຄວາມເມດຕາຂອງພຣະອົງ, ພຣະເຈົ້າຕັດສິນພວກເຮົາເພື່ອຊ່ວຍປະຢັດພວກເຮົາ</w:t>
      </w:r>
    </w:p>
    <w:p w14:paraId="46D9FF57" w14:textId="77777777" w:rsidR="000F7377" w:rsidRDefault="000F7377"/>
    <w:p w14:paraId="34257463" w14:textId="77777777" w:rsidR="000F7377" w:rsidRDefault="000F7377">
      <w:r xmlns:w="http://schemas.openxmlformats.org/wordprocessingml/2006/main">
        <w:t xml:space="preserve">2. ການຮຽກຮ້ອງໃຫ້ແຍກອອກຈາກໂລກ</w:t>
      </w:r>
    </w:p>
    <w:p w14:paraId="1BEED442" w14:textId="77777777" w:rsidR="000F7377" w:rsidRDefault="000F7377"/>
    <w:p w14:paraId="345196BC" w14:textId="77777777" w:rsidR="000F7377" w:rsidRDefault="000F7377">
      <w:r xmlns:w="http://schemas.openxmlformats.org/wordprocessingml/2006/main">
        <w:t xml:space="preserve">1. Galatians 6:1-2 — ອ້າຍ​ນ້ອງ​ທັງ​ຫຼາຍ​, ຖ້າ​ຫາກ​ວ່າ​ຜູ້​ໃດ​ຖືກ​ຈັບ​ໄດ້​ໃນ​ການ​ລ່ວງ​ລະ​ເມີດ​, ທ່ານ​ທີ່​ມີ​ຈິດ​ວິນ​ຍານ​ຄວນ​ຈະ​ຟື້ນ​ຟູ​ໃຫ້​ເຂົາ​ໃນ​ຈິດ​ໃຈ​ຂອງ​ຄວາມ​ອ່ອນ​ໂຍນ​. ຈົ່ງ​ເຝົ້າ​ລະວັງ​ຕົວ​ເອງ​ໄວ້, ຖ້າ​ບໍ່​ດັ່ງ​ນັ້ນ​ເຈົ້າ​ຈະ​ຖືກ​ລໍ້​ລວງ.</w:t>
      </w:r>
    </w:p>
    <w:p w14:paraId="39106AF6" w14:textId="77777777" w:rsidR="000F7377" w:rsidRDefault="000F7377"/>
    <w:p w14:paraId="45E42FD7" w14:textId="77777777" w:rsidR="000F7377" w:rsidRDefault="000F7377">
      <w:r xmlns:w="http://schemas.openxmlformats.org/wordprocessingml/2006/main">
        <w:t xml:space="preserve">2. ຢາໂກໂບ 4:7-8 - ດັ່ງນັ້ນ ຈົ່ງ​ຍອມ​ຈຳນົນ​ຕໍ່​ພຣະເຈົ້າ. ຕ້ານກັບມານ, ແລະລາວຈະຫນີຈາກເຈົ້າ. ຈົ່ງ​ຫຍັບ​ເຂົ້າ​ໃກ້​ພະເຈົ້າ ແລະ​ພະອົງ​ຈະ​ຫຍັບ​ເຂົ້າ​ໃກ້​ເຈົ້າ. ຊໍາລະລ້າງມືຂອງເຈົ້າ, ເຈົ້າຄົນບາບ, ແລະຊໍາລະຫົວໃຈຂອງເຈົ້າ, ເຈົ້າສອງໃຈ.</w:t>
      </w:r>
    </w:p>
    <w:p w14:paraId="5E0C2817" w14:textId="77777777" w:rsidR="000F7377" w:rsidRDefault="000F7377"/>
    <w:p w14:paraId="136AE428" w14:textId="77777777" w:rsidR="000F7377" w:rsidRDefault="000F7377">
      <w:r xmlns:w="http://schemas.openxmlformats.org/wordprocessingml/2006/main">
        <w:t xml:space="preserve">1 ໂກຣິນໂທ 11:33 ດັ່ງນັ້ນ, ພີ່ນ້ອງ​ທັງຫລາຍ​ຂອງເຮົາ​ເອີຍ, ເມື່ອ​ພວກເຈົ້າ​ມາ​ຮ່ວມ​ກັນ​ຮັບ​ປະທານ​ອາຫານ, ຈົ່ງ​ລໍຄອຍ​ຊຶ່ງ​ກັນ​ແລະ​ກັນ.</w:t>
      </w:r>
    </w:p>
    <w:p w14:paraId="06BF984B" w14:textId="77777777" w:rsidR="000F7377" w:rsidRDefault="000F7377"/>
    <w:p w14:paraId="7F422CD7" w14:textId="77777777" w:rsidR="000F7377" w:rsidRDefault="000F7377">
      <w:r xmlns:w="http://schemas.openxmlformats.org/wordprocessingml/2006/main">
        <w:t xml:space="preserve">ຄລິດສະຕຽນຄວນລໍຖ້າເຊິ່ງກັນແລະກັນໃນເວລາເຕົ້າໂຮມອາຫານ.</w:t>
      </w:r>
    </w:p>
    <w:p w14:paraId="28BF2BC5" w14:textId="77777777" w:rsidR="000F7377" w:rsidRDefault="000F7377"/>
    <w:p w14:paraId="48FEDB30" w14:textId="77777777" w:rsidR="000F7377" w:rsidRDefault="000F7377">
      <w:r xmlns:w="http://schemas.openxmlformats.org/wordprocessingml/2006/main">
        <w:t xml:space="preserve">1. "ຄວາມອົດທົນຢູ່ໃນໂຕະ: ການປະຕິບັດຄວາມສາມັກຄີໃນພຣະກາຍຂອງພຣະຄຣິດ"</w:t>
      </w:r>
    </w:p>
    <w:p w14:paraId="742BAA3C" w14:textId="77777777" w:rsidR="000F7377" w:rsidRDefault="000F7377"/>
    <w:p w14:paraId="4A2EABEB" w14:textId="77777777" w:rsidR="000F7377" w:rsidRDefault="000F7377">
      <w:r xmlns:w="http://schemas.openxmlformats.org/wordprocessingml/2006/main">
        <w:t xml:space="preserve">2. “ການ​ແບ່ງ​ປັນ​ເຂົ້າ​ຈີ່​ນຳ​ກັນ: ການ​ຄິດ​ເຖິງ​ພີ່​ນ້ອງ​ຊາຍ​ຍິງ”</w:t>
      </w:r>
    </w:p>
    <w:p w14:paraId="7B863467" w14:textId="77777777" w:rsidR="000F7377" w:rsidRDefault="000F7377"/>
    <w:p w14:paraId="6695520B" w14:textId="77777777" w:rsidR="000F7377" w:rsidRDefault="000F7377">
      <w:r xmlns:w="http://schemas.openxmlformats.org/wordprocessingml/2006/main">
        <w:t xml:space="preserve">1. ໂລມ 15:5-7 - “ຂໍ​ໃຫ້​ພະເຈົ້າ​ແຫ່ງ​ຄວາມ​ອົດ​ທົນ​ແລະ​ກຳລັງ​ໃຈ​ໃນ​ການ​ດຳເນີນ​ຊີວິດ​ອັນ​ເປັນ​ອັນ​ໜຶ່ງ​ອັນ​ດຽວ​ກັນ​ກັບ​ພະ​ຄລິດ​ຂອງ​ພະ​ຄລິດ ເພື່ອ​ໃຫ້​ພວກ​ເຈົ້າ​ຮ່ວມ​ກັນ​ເປັນ​ສຽງ​ດຽວ​ກັນ​ເພື່ອ​ຍົກຍ້ອງ​ພະເຈົ້າ​ແລະ​ພະ​ບິດາ​ຂອງ​ພະ​ເຢຊູ​ເຈົ້າ​ຂອງ​ພວກ​ເຮົາ. ພຣະຄຣິດ."</w:t>
      </w:r>
    </w:p>
    <w:p w14:paraId="09796F4E" w14:textId="77777777" w:rsidR="000F7377" w:rsidRDefault="000F7377"/>
    <w:p w14:paraId="12AFA7C1" w14:textId="77777777" w:rsidR="000F7377" w:rsidRDefault="000F7377">
      <w:r xmlns:w="http://schemas.openxmlformats.org/wordprocessingml/2006/main">
        <w:t xml:space="preserve">2. Ephesians 4: 2-3 - "ດ້ວຍຄວາມຖ່ອມຕົນແລະຄວາມອ່ອນໂຍນທັງຫມົດ, ດ້ວຍຄວາມອົດທົນ, ຮັບຜິດຊອບເຊິ່ງກັນແລະກັນໃນຄວາມຮັກ, ມີຄວາມກະຕືລືລົ້ນທີ່ຈະຮັກສາຄວາມສາມັກຄີຂອງພຣະວິນຍານໃນພັນທະນາການຂອງຄວາມສະຫງົບ."</w:t>
      </w:r>
    </w:p>
    <w:p w14:paraId="77C3553A" w14:textId="77777777" w:rsidR="000F7377" w:rsidRDefault="000F7377"/>
    <w:p w14:paraId="1BA9822A" w14:textId="77777777" w:rsidR="000F7377" w:rsidRDefault="000F7377">
      <w:r xmlns:w="http://schemas.openxmlformats.org/wordprocessingml/2006/main">
        <w:t xml:space="preserve">1 ໂກຣິນໂທ 11:34 ແລະ​ຖ້າ​ຜູ້​ໃດ​ຫິວ​ເຂົ້າ​ກໍ​ໃຫ້​ລາວ​ກິນ​ຢູ່​ເຮືອນ. ເພື່ອ​ວ່າ​ພວກ​ທ່ານ​ບໍ່​ໄດ້​ຮ່ວມ​ກັນ​ເພື່ອ​ກ່າວ​ໂທດ. ແລະສ່ວນທີ່ເຫຼືອຂ້າພະເຈົ້າຈະຈັດລໍາດັບໃນເວລາທີ່ຂ້າພະເຈົ້າມາ.</w:t>
      </w:r>
    </w:p>
    <w:p w14:paraId="50F354E8" w14:textId="77777777" w:rsidR="000F7377" w:rsidRDefault="000F7377"/>
    <w:p w14:paraId="220D2558" w14:textId="77777777" w:rsidR="000F7377" w:rsidRDefault="000F7377">
      <w:r xmlns:w="http://schemas.openxmlformats.org/wordprocessingml/2006/main">
        <w:t xml:space="preserve">ໂປໂລ​ສັ່ງ​ຊາວ​ໂກຣິນໂທ​ວ່າ​ຢ່າ​ມາ​ກິນ​ເຂົ້າ​ກັນ ຖ້າ​ຜູ້​ໃດ​ຫິວ​ເຂົ້າ ແລະ​ລາວ​ຈະ​ຈັດ​ບ່ອນ​ທີ່​ເຫຼືອ​ໃຫ້​ເປັນ​ລະບຽບ ເມື່ອ​ມາ​ເຖິງ.</w:t>
      </w:r>
    </w:p>
    <w:p w14:paraId="6D5E6B5F" w14:textId="77777777" w:rsidR="000F7377" w:rsidRDefault="000F7377"/>
    <w:p w14:paraId="5A4A0383" w14:textId="77777777" w:rsidR="000F7377" w:rsidRDefault="000F7377">
      <w:r xmlns:w="http://schemas.openxmlformats.org/wordprocessingml/2006/main">
        <w:t xml:space="preserve">1. ຄວາມສຳຄັນຂອງການຮ່ວມສຳພັນໃນສາດສະໜາຈັກ</w:t>
      </w:r>
    </w:p>
    <w:p w14:paraId="647596EC" w14:textId="77777777" w:rsidR="000F7377" w:rsidRDefault="000F7377"/>
    <w:p w14:paraId="0E2BCFE0" w14:textId="77777777" w:rsidR="000F7377" w:rsidRDefault="000F7377">
      <w:r xmlns:w="http://schemas.openxmlformats.org/wordprocessingml/2006/main">
        <w:t xml:space="preserve">2. ພອນຂອງການເສຍສະລະຕົນເອງໃນຊຸມຊົນ</w:t>
      </w:r>
    </w:p>
    <w:p w14:paraId="41D28CAE" w14:textId="77777777" w:rsidR="000F7377" w:rsidRDefault="000F7377"/>
    <w:p w14:paraId="456BD3EA" w14:textId="77777777" w:rsidR="000F7377" w:rsidRDefault="000F7377">
      <w:r xmlns:w="http://schemas.openxmlformats.org/wordprocessingml/2006/main">
        <w:t xml:space="preserve">1. ກິດຈະການ 2:42-47 - ຄຣິສຕະຈັກ​ໃນ​ສະໄໝ​ຕົ້ນ​ໄດ້​ອຸທິດ​ຕົນ​ໃຫ້​ແກ່​ການ​ຄົບຫາ, ການ​ຫັກ​ເຂົ້າຈີ່, ແລະ​ການ​ອະທິດຖານ.</w:t>
      </w:r>
    </w:p>
    <w:p w14:paraId="54AD96A4" w14:textId="77777777" w:rsidR="000F7377" w:rsidRDefault="000F7377"/>
    <w:p w14:paraId="2278FB3B" w14:textId="77777777" w:rsidR="000F7377" w:rsidRDefault="000F7377">
      <w:r xmlns:w="http://schemas.openxmlformats.org/wordprocessingml/2006/main">
        <w:t xml:space="preserve">2. ຟີລິບ 2:1-4 —ໂປໂລ​ຊຸກຍູ້​ຊາວ​ຟີລິບ​ໃຫ້​ເປັນ​ນໍ້າ​ໜຶ່ງ​ໃຈ​ດຽວ​ກັນ​ໃນ​ຄວາມ​ຖ່ອມ​ຕົວ​ແລະ​ການ​ເສຍ​ສະລະ​ຕົວ​ເອງ.</w:t>
      </w:r>
    </w:p>
    <w:p w14:paraId="164ABE42" w14:textId="77777777" w:rsidR="000F7377" w:rsidRDefault="000F7377"/>
    <w:p w14:paraId="047D8210" w14:textId="77777777" w:rsidR="000F7377" w:rsidRDefault="000F7377">
      <w:r xmlns:w="http://schemas.openxmlformats.org/wordprocessingml/2006/main">
        <w:t xml:space="preserve">1 ໂກລິນໂທ 12 ແມ່ນບົດທີສິບສອງຂອງຈົດຫມາຍສະບັບທໍາອິດຂອງໂປໂລເຖິງຊາວໂກລິນໂທ. ໃນບົດນີ້, ໂປໂລໄດ້ສົນທະນາກ່ຽວກັບຂອງຂວັນທາງວິນຍານແລະບົດບາດຂອງເຂົາເຈົ້າພາຍໃນຮ່າງກາຍຂອງພຣະຄຣິດ.</w:t>
      </w:r>
    </w:p>
    <w:p w14:paraId="5DF3583B" w14:textId="77777777" w:rsidR="000F7377" w:rsidRDefault="000F7377"/>
    <w:p w14:paraId="5B8CC705" w14:textId="77777777" w:rsidR="000F7377" w:rsidRDefault="000F7377">
      <w:r xmlns:w="http://schemas.openxmlformats.org/wordprocessingml/2006/main">
        <w:t xml:space="preserve">ວັກທີ 1: ໂປໂລເລີ່ມຕົ້ນໂດຍການກ່າວເຖິງຄວາມຫຼາກຫຼາຍຂອງຂອງຂວັນທາງວິນຍານທີ່ປະທານໃຫ້ໂດຍພຣະວິນຍານບໍລິສຸດ. ລາວເນັ້ນຫນັກວ່າຂອງປະທານເຫຼົ່ານີ້ແມ່ນການສະແດງອອກຂອງພຣະວິນຍານຂອງພຣະເຈົ້າແລະຖືກມອບໃຫ້ເພື່ອປະໂຫຍດທົ່ວໄປ (1 ໂກລິນໂທ 12: 4-7). ພຣະອົງໄດ້ລາຍຊື່ຂອງປະທານຕ່າງໆເຊັ່ນ: ສະຕິປັນຍາ, ຄວາມຮູ້, ຄວາມເຊື່ອ, ການປິ່ນປົວ, ການອັດສະຈັນ, ຄໍາພະຍາກອນ, ຄວາມເຂົ້າໃຈ, ພາສາ, ແລະການຕີຄວາມຫມາຍຂອງພາສາ (1 ໂກລິນໂທ 12: 8-10). ໂປໂລໄດ້ເນັ້ນຫນັກວ່າເຖິງແມ່ນວ່າມີຂອງຂວັນແລະການປະຕິບັດທີ່ແຕກຕ່າງກັນພາຍໃນພຣະກາຍຂອງພຣະຄຣິດ, ແຕ່ພວກເຂົາທັງຫມົດມາຈາກພຣະວິນຍານດຽວກັນແລະຮັບໃຊ້ເພື່ອເສີມສ້າງແລະສາມັກຄີຜູ້ເຊື່ອຖື (1 ໂກລິນໂທ 12: 11-13).</w:t>
      </w:r>
    </w:p>
    <w:p w14:paraId="42BBE0C2" w14:textId="77777777" w:rsidR="000F7377" w:rsidRDefault="000F7377"/>
    <w:p w14:paraId="3CAA596E" w14:textId="77777777" w:rsidR="000F7377" w:rsidRDefault="000F7377">
      <w:r xmlns:w="http://schemas.openxmlformats.org/wordprocessingml/2006/main">
        <w:t xml:space="preserve">ວັກທີ 2: ຈາກ​ນັ້ນ ໂປໂລ​ອະທິບາຍ​ວ່າ​ຂອງ​ປະທານ​ທາງ​ວິນຍານ​ທີ່​ຫຼາກຫຼາຍ​ເຫຼົ່າ​ນີ້​ເຮັດ​ວຽກ​ຢູ່​ໃນ​ຮ່າງກາຍ​ແນວ​ໃດ. ພຣະ​ອົງ​ໄດ້​ນໍາ​ໃຊ້​ການ​ປຽບ​ທຽບ​ການ​ປຽບ​ທຽບ​ຜູ້​ເຊື່ອ​ກັບ​ພາກ​ສ່ວນ​ຕ່າງໆ​ຂອງ​ຮ່າງ​ກາຍ​ທາງ​ຮ່າງ​ກາຍ​ທີ່​ມີ​ຫນ້າ​ທີ່​ແຕກ​ຕ່າງ​ກັນ​ແຕ່​ການ​ເຊື່ອມ​ຕໍ່​ກັນ (1 Corinthians 12:14-20). ລາວເນັ້ນຫນັກວ່າສະມາຊິກທຸກຄົນມີບົດບາດພິເສດໃນການປະກອບສ່ວນຕໍ່ສຸຂະພາບໂດຍລວມແລະການເຮັດວຽກຂອງຮ່າງກາຍ (1 ໂກລິນໂທ 12: 21-26). ບໍ່ມີຂອງຂວັນຫຼືບຸກຄົນໃດຄວນຖືວ່າດີກວ່າຫຼືຕ່ໍາກວ່າເພາະວ່າສະມາຊິກແຕ່ລະຄົນເປັນສິ່ງຈໍາເປັນສໍາລັບການສະຫນັບສະຫນູນເຊິ່ງກັນແລະກັນແລະການເຕີບໂຕ.</w:t>
      </w:r>
    </w:p>
    <w:p w14:paraId="6E359A77" w14:textId="77777777" w:rsidR="000F7377" w:rsidRDefault="000F7377"/>
    <w:p w14:paraId="1973A857" w14:textId="77777777" w:rsidR="000F7377" w:rsidRDefault="000F7377">
      <w:r xmlns:w="http://schemas.openxmlformats.org/wordprocessingml/2006/main">
        <w:t xml:space="preserve">ວັກທີ 3: ບົດສະຫຼຸບໂດຍເນັ້ນໃສ່ຄວາມຮັກທີ່ເໜືອກວ່າຂອງປະທານຝ່າຍວິນຍານທັງໝົດ. ໂປໂລ​ແນະນຳ​ບົດ​ທີ 13 ໂດຍ​ກ່າວ​ວ່າ​ເຖິງ​ແມ່ນ​ວ່າ​ຜູ້​ໃດ​ມີ​ຄວາມ​ສາມາດ​ທາງ​ວິນ​ຍານ​ທີ່​ພິ​ເສດ​ແຕ່​ຂາດ​ຄວາມ​ຮັກ, ມັນ​ກໍ​ບໍ່​ມີ​ຫຍັງ​ໝົດ (1 ໂກລິນໂທ 13:1-3). ພະອົງ​ພັນລະນາ​ເຖິງ​ລັກສະນະ​ຂອງ​ຄວາມ​ຮັກ—ຄວາມ​ອົດ​ທົນ, ຄວາມ​ເມດຕາ, ຄວາມ​ຖ່ອມ—ແລະ​ລັກສະນະ​ທີ່​ຍືນ​ຍົງ​ຂອງ​ມັນ​ເມື່ອ​ທຽບ​ໃສ່​ກັບ​ການ​ປະກົດ​ຕົວ​ຊົ່ວຄາວ​ເຊັ່ນ </w:t>
      </w:r>
      <w:r xmlns:w="http://schemas.openxmlformats.org/wordprocessingml/2006/main">
        <w:lastRenderedPageBreak xmlns:w="http://schemas.openxmlformats.org/wordprocessingml/2006/main"/>
      </w:r>
      <w:r xmlns:w="http://schemas.openxmlformats.org/wordprocessingml/2006/main">
        <w:t xml:space="preserve">​ຄຳ​ພະຍາກອນ ຫຼື​ພາສາ (1 ໂກລິນໂທ 13:4-8). ຄວາມຮັກຖືກນໍາສະເຫນີເປັນພື້ນຖານສໍາລັບການນໍາໃຊ້ຂອງປະທານທາງວິນຍານໃນລັກສະນະທີ່ປັບປຸງຄົນອື່ນແທນທີ່ຈະສົ່ງເສີມຜົນປະໂຫຍດຂອງຕົນເອງ.</w:t>
      </w:r>
    </w:p>
    <w:p w14:paraId="050DD4AC" w14:textId="77777777" w:rsidR="000F7377" w:rsidRDefault="000F7377"/>
    <w:p w14:paraId="7EA46D66" w14:textId="77777777" w:rsidR="000F7377" w:rsidRDefault="000F7377">
      <w:r xmlns:w="http://schemas.openxmlformats.org/wordprocessingml/2006/main">
        <w:t xml:space="preserve">ສະຫລຸບລວມແລ້ວ, ບົດທີສິບສອງຂອງຊາວໂກລິນໂທທໍາອິດສຸມໃສ່ຂອງປະທານທາງວິນຍານແລະບົດບາດຂອງເຂົາເຈົ້າພາຍໃນຮ່າງກາຍຂອງພຣະຄຣິດ. ໂປໂລເນັ້ນຫນັກເຖິງຄວາມຫຼາກຫຼາຍຂອງຂອງຂວັນທີ່ປະທານໃຫ້ໂດຍພຣະວິນຍານບໍລິສຸດເພື່ອຜົນປະໂຫຍດທົ່ວໄປ. ລາວສະແດງໃຫ້ເຫັນວິທີການຂອງປະທານເຫຼົ່ານີ້ເຮັດວຽກຢູ່ໃນຮ່າງກາຍ, ໂດຍນໍາໃຊ້ການປຽບທຽບຂອງພາກສ່ວນຕ່າງໆເຮັດວຽກຮ່ວມກັນເພື່ອຄວາມສາມັກຄີແລະການຂະຫຍາຍຕົວ. ໂປໂລ​ເນັ້ນ​ໜັກ​ວ່າ​ຜູ້​ເຊື່ອ​ທຸກ​ຄົນ​ມີ​ບົດບາດ​ທີ່​ເປັນ​ເອກະລັກ​ສະເພາະ​ໃນ​ການ​ຫຼິ້ນ ແລະ​ບໍ່​ມີ​ຂອງ​ປະທານ​ໃດ​ດີ​ກວ່າ​ຫຼື​ຕໍ່າ​ກວ່າ. ບົດສະຫຼຸບດ້ວຍການເນັ້ນຫນັກຢ່າງເລິກເຊິ່ງກ່ຽວກັບຄວາມຮັກທີ່ເຫນືອຂອງປະທານທາງວິນຍານທັງຫມົດ, ເນັ້ນຫນັກເຖິງບົດບາດສໍາຄັນຂອງມັນໃນການນໍາໃຊ້ຂອງຂວັນເຫຼົ່ານີ້ເພື່ອຜົນປະໂຫຍດຂອງຄົນອື່ນ. ບົດ​ນີ້​ໃຫ້​ຄຳ​ແນະນຳ​ກ່ຽວ​ກັບ​ການ​ຮັບ​ເອົາ​ຄວາມ​ຫຼາກ​ຫຼາຍ, ການ​ຮັບ​ຮູ້​ການ​ປະກອບສ່ວນ​ທີ່​ເປັນ​ເອກະລັກ​ສະ​ເພາະ​ຂອງ​ຕົນ, ​ແລະ ການ​ໃຊ້​ຂອງຂວັນ​ທາງ​ວິນ​ຍານ​ໃນ​ຄວາມ​ຮັກ​ໃນ​ສະພາບ​ການ​ຂອງ​ປະຊາ​ຄົມ​ຄລິດສະຕຽນ.</w:t>
      </w:r>
    </w:p>
    <w:p w14:paraId="0505D4A0" w14:textId="77777777" w:rsidR="000F7377" w:rsidRDefault="000F7377"/>
    <w:p w14:paraId="4BBAA743" w14:textId="77777777" w:rsidR="000F7377" w:rsidRDefault="000F7377"/>
    <w:p w14:paraId="52AF8477" w14:textId="77777777" w:rsidR="000F7377" w:rsidRDefault="000F7377">
      <w:r xmlns:w="http://schemas.openxmlformats.org/wordprocessingml/2006/main">
        <w:t xml:space="preserve">1 ໂກຣິນໂທ 12:1 ພີ່ນ້ອງ​ທັງຫລາຍ​ເອີຍ, ບັດ​ນີ້​ເລື່ອງ​ຂອງ​ປະທານ​ທາງ​ວິນ​ຍານ​ເອີຍ, ເຮົາ​ຈະ​ບໍ່​ໃຫ້​ເຈົ້າ​ບໍ່​ເຂົ້າໃຈ.</w:t>
      </w:r>
    </w:p>
    <w:p w14:paraId="32799BE1" w14:textId="77777777" w:rsidR="000F7377" w:rsidRDefault="000F7377"/>
    <w:p w14:paraId="7E5DC79F" w14:textId="77777777" w:rsidR="000F7377" w:rsidRDefault="000F7377">
      <w:r xmlns:w="http://schemas.openxmlformats.org/wordprocessingml/2006/main">
        <w:t xml:space="preserve">ໂປໂລ​ເຕືອນ​ຊາວ​ໂກລິນໂທ​ໃຫ້​ບໍ່​ມີ​ຄວາມ​ໂງ່​ຈ້າ​ກ່ຽວ​ກັບ​ຂອງ​ປະທານ​ທາງ​ວິນ​ຍານ.</w:t>
      </w:r>
    </w:p>
    <w:p w14:paraId="6EC02A80" w14:textId="77777777" w:rsidR="000F7377" w:rsidRDefault="000F7377"/>
    <w:p w14:paraId="5D2B678F" w14:textId="77777777" w:rsidR="000F7377" w:rsidRDefault="000F7377">
      <w:r xmlns:w="http://schemas.openxmlformats.org/wordprocessingml/2006/main">
        <w:t xml:space="preserve">1. ຮັບ​ຮູ້​ຂອງ​ຂວັນ​ທາງ​ວິນ​ຍານ​ຂອງ​ທ່ານ: ຮັບ​ເອົາ​ພອນ​ຂອງ​ພຣະ​ຜູ້​ເປັນ​ເຈົ້າ</w:t>
      </w:r>
    </w:p>
    <w:p w14:paraId="6530CAEA" w14:textId="77777777" w:rsidR="000F7377" w:rsidRDefault="000F7377"/>
    <w:p w14:paraId="1BE5576A" w14:textId="77777777" w:rsidR="000F7377" w:rsidRDefault="000F7377">
      <w:r xmlns:w="http://schemas.openxmlformats.org/wordprocessingml/2006/main">
        <w:t xml:space="preserve">2. ຂອງປະທານທາງວິນຍານຈາກພຣະເຈົ້າ: ຍ່າງຢູ່ໃນອໍານາດຂອງພຣະວິນຍານ</w:t>
      </w:r>
    </w:p>
    <w:p w14:paraId="48574045" w14:textId="77777777" w:rsidR="000F7377" w:rsidRDefault="000F7377"/>
    <w:p w14:paraId="56496AD6" w14:textId="77777777" w:rsidR="000F7377" w:rsidRDefault="000F7377">
      <w:r xmlns:w="http://schemas.openxmlformats.org/wordprocessingml/2006/main">
        <w:t xml:space="preserve">1. Romans 12:6-8 - ຫຼັງຈາກນັ້ນ, ຂອງຂວັນທີ່ແຕກຕ່າງກັນຕາມພຣະຄຸນທີ່ມອບໃຫ້ພວກເຮົາ, ໃຫ້ພວກເຮົາໃຊ້ມັນ: ຖ້າຄໍາພະຍາກອນ, ໃຫ້ພວກເຮົາທໍານາຍໃນອັດຕາສ່ວນກັບຄວາມເຊື່ອຂອງພວກເຮົາ; ຫຼືການຮັບໃຊ້, ໃຫ້ພວກເຮົາໃຊ້ມັນໃນການຮັບໃຊ້ຂອງພວກເຮົາ; ພຣະ ອົງ ຜູ້ ທີ່ ສອນ, ໃນ ການ ສິດ ສອນ; he who exhorts, in exhortation; ຜູ້ໃຫ້, ມີເສລີພາບ; ພຣະອົງຜູ້ທີ່ນໍາພາ, ດ້ວຍຄວາມພາກພຽນ; ພຣະອົງຜູ້ທີ່ສະແດງຄວາມເມດຕາ, ດ້ວຍຄວາມເບີກບານ.</w:t>
      </w:r>
    </w:p>
    <w:p w14:paraId="5994706D" w14:textId="77777777" w:rsidR="000F7377" w:rsidRDefault="000F7377"/>
    <w:p w14:paraId="2EA9F9E3" w14:textId="77777777" w:rsidR="000F7377" w:rsidRDefault="000F7377">
      <w:r xmlns:w="http://schemas.openxmlformats.org/wordprocessingml/2006/main">
        <w:t xml:space="preserve">2. ເອເຟດ 4:7-8 - ແຕ່​ພຣະ​ຄຸນ​ຂອງ​ເຮົາ​ແຕ່ລະຄົນ​ໄດ້​ຖືກ​ມອບ​ໃຫ້​ຕາມ​ການ​ວັດແທກ​ຂອງ​ປະທານ​ຂອງ​ພຣະຄຣິດ. ສະນັ້ນ ພຣະອົງ​ຈຶ່ງ​ກ່າວ​ວ່າ: “ເມື່ອ​ພຣະອົງ​ໄດ້​ສະເດັດ​ຂຶ້ນ​ໄປ​ເທິງ​ທີ່​ສູງ ພຣະອົງ​ຊົງ​ພາ​ໄປ​ເປັນ​ຊະເລີຍ​ເປັນ​ຊະເລີຍ ແລະ​ໃຫ້​ຂອງຂວັນ​ແກ່​ມະນຸດ.”</w:t>
      </w:r>
    </w:p>
    <w:p w14:paraId="49E44FB5" w14:textId="77777777" w:rsidR="000F7377" w:rsidRDefault="000F7377"/>
    <w:p w14:paraId="56D2AF37" w14:textId="77777777" w:rsidR="000F7377" w:rsidRDefault="000F7377">
      <w:r xmlns:w="http://schemas.openxmlformats.org/wordprocessingml/2006/main">
        <w:t xml:space="preserve">1 ໂກຣິນໂທ 12:2 ພວກ​ເຈົ້າ​ຮູ້​ວ່າ​ພວກ​ເຈົ້າ​ເປັນ​ຄົນ​ຕ່າງ​ຊາດ, ຖືກ​ນຳ​ໄປ​ຫາ​ຮູບ​ເຄົາ​ລົບ​ທີ່​ໂງ່​ຈ້າ​ເຫລົ່າ​ນີ້, ຄື​ກັນ​ກັບ​ທີ່​ພວກ​ເຈົ້າ​ຖືກ​ນຳ​ໄປ.</w:t>
      </w:r>
    </w:p>
    <w:p w14:paraId="6B98B05D" w14:textId="77777777" w:rsidR="000F7377" w:rsidRDefault="000F7377"/>
    <w:p w14:paraId="5BB2C264" w14:textId="77777777" w:rsidR="000F7377" w:rsidRDefault="000F7377">
      <w:r xmlns:w="http://schemas.openxmlformats.org/wordprocessingml/2006/main">
        <w:t xml:space="preserve">ຄົນ​ຕ່າງ​ຊາດ​ໄດ້​ຖືກ​ເອົາ​ໄປ​ຈາກ​ຄວາມ​ເຊື່ອ​ໃນ​ອະດີດ​ຂອງ​ເຂົາ​ເຈົ້າ ແລະ​ເຮັດ​ໃຫ້​ຄົນ​ນອກ​ທາງ​ໄປ​ຮັບໃຊ້​ຮູບ​ປັ້ນ​ປອມ.</w:t>
      </w:r>
    </w:p>
    <w:p w14:paraId="73D851AA" w14:textId="77777777" w:rsidR="000F7377" w:rsidRDefault="000F7377"/>
    <w:p w14:paraId="4CC1D0B5" w14:textId="77777777" w:rsidR="000F7377" w:rsidRDefault="000F7377">
      <w:r xmlns:w="http://schemas.openxmlformats.org/wordprocessingml/2006/main">
        <w:t xml:space="preserve">1. ເຮັດແນວໃດເພື່ອຮູ້ວ່າພວກເຮົາຖືກນໍາໄປໃນທາງທີ່ຜິດ</w:t>
      </w:r>
    </w:p>
    <w:p w14:paraId="42708399" w14:textId="77777777" w:rsidR="000F7377" w:rsidRDefault="000F7377"/>
    <w:p w14:paraId="7175683C" w14:textId="77777777" w:rsidR="000F7377" w:rsidRDefault="000F7377">
      <w:r xmlns:w="http://schemas.openxmlformats.org/wordprocessingml/2006/main">
        <w:t xml:space="preserve">2. ອັນຕະລາຍຂອງການບູຊາຮູບປັ້ນ</w:t>
      </w:r>
    </w:p>
    <w:p w14:paraId="402CB5F7" w14:textId="77777777" w:rsidR="000F7377" w:rsidRDefault="000F7377"/>
    <w:p w14:paraId="0E4D9B6D" w14:textId="77777777" w:rsidR="000F7377" w:rsidRDefault="000F7377">
      <w:r xmlns:w="http://schemas.openxmlformats.org/wordprocessingml/2006/main">
        <w:t xml:space="preserve">1. Ephesians 4:17-19 - ສະນັ້ນຂ້າພະເຈົ້າບອກທ່ານນີ້, ແລະຮຽກຮ້ອງໃຫ້ຊາວກ່ຽວກັບມັນໃນພຣະຜູ້ເປັນເຈົ້າ, ວ່າທ່ານຈະບໍ່ມີຕໍ່ໄປອີກແລ້ວດໍາລົງຊີວິດເປັນຄົນຕ່າງຊາດເຮັດ, ໃນ futile ຂອງຄວາມຄິດຂອງເຂົາເຈົ້າ. ເຂົາເຈົ້າໄດ້ຖືກເຮັດໃຫ້ມືດມົວໃນຄວາມເຂົ້າໃຈຂອງເຂົາເຈົ້າ ແລະ ແຍກອອກຈາກຊີວິດຂອງພຣະເຈົ້າຍ້ອນຄວາມໂງ່ຈ້າທີ່ມີຢູ່ໃນພວກເຂົາເນື່ອງຈາກຫົວໃຈແຂງກະດ້າງ. ​ເມື່ອ​ໝົດ​ຄວາມ​ອ່ອນ​ໄຫວ​ທັງ​ປວງ​ແລ້ວ, ​ເຂົາ​ເຈົ້າ​ໄດ້​ມອບ​ຕົນ​ເອງ​ໃຫ້​ແກ່​ອະ​ມະຕະ​ເພື່ອ​ຈະ​ປະລະ​ຄວາມ​ບໍ່​ສະອາດ​ທັງ​ປວງ, ​ແລະ ​ເຕັມ​ໄປ​ດ້ວຍ​ຄວາມ​ໂລບ.</w:t>
      </w:r>
    </w:p>
    <w:p w14:paraId="52505E24" w14:textId="77777777" w:rsidR="000F7377" w:rsidRDefault="000F7377"/>
    <w:p w14:paraId="70387819" w14:textId="77777777" w:rsidR="000F7377" w:rsidRDefault="000F7377">
      <w:r xmlns:w="http://schemas.openxmlformats.org/wordprocessingml/2006/main">
        <w:t xml:space="preserve">2. 1 ໂຢຮັນ 5:21 - ເດັກນ້ອຍທີ່ຮັກແພງ, ຮັກສາຕົວເອງຈາກຮູບປັ້ນ.</w:t>
      </w:r>
    </w:p>
    <w:p w14:paraId="41643BF0" w14:textId="77777777" w:rsidR="000F7377" w:rsidRDefault="000F7377"/>
    <w:p w14:paraId="3D5C2C8C" w14:textId="77777777" w:rsidR="000F7377" w:rsidRDefault="000F7377">
      <w:r xmlns:w="http://schemas.openxmlformats.org/wordprocessingml/2006/main">
        <w:t xml:space="preserve">1 ໂກຣິນໂທ 12:3 ສະນັ້ນ ເຮົາ​ຈຶ່ງ​ບອກ​ໃຫ້​ເຈົ້າ​ເຂົ້າໃຈ​ວ່າ ບໍ່​ມີ​ຜູ້​ໃດ​ທີ່​ຈະ​ເວົ້າ​ໂດຍ​ພຣະວິນຍານ​ຂອງ​ພຣະເຈົ້າ​ຈຶ່ງ​ເອີ້ນ​ພຣະເຢຊູເຈົ້າ​ວ່າ​ຖືກ​ສາບແຊ່ງ: ແລະ​ບໍ່ມີ​ຜູ້ໃດ​ສາມາດ​ເວົ້າ​ວ່າ​ພຣະເຢຊູເຈົ້າ​ເປັນ​ອົງພຣະ​ຜູ້​ເປັນເຈົ້າ, ແຕ່​ໂດຍ​ພຣະວິນຍານ​ບໍຣິສຸດເຈົ້າ.</w:t>
      </w:r>
    </w:p>
    <w:p w14:paraId="1425BFD8" w14:textId="77777777" w:rsidR="000F7377" w:rsidRDefault="000F7377"/>
    <w:p w14:paraId="073D71CD" w14:textId="77777777" w:rsidR="000F7377" w:rsidRDefault="000F7377">
      <w:r xmlns:w="http://schemas.openxmlformats.org/wordprocessingml/2006/main">
        <w:t xml:space="preserve">Passage: ໂປໂລໄດ້ເຕືອນຊາວໂກລິນໂທວ່າບໍ່ມີໃຜສາມາດໂທຫາພຣະເຢຊູພຣະຜູ້ເປັນເຈົ້າຫຼືປະກາດວ່າລາວຈະຖືກສາບແຊ່ງໂດຍບໍ່ມີການຖືກນໍາພາໂດຍພຣະວິນຍານບໍລິສຸດ.</w:t>
      </w:r>
    </w:p>
    <w:p w14:paraId="5B437F04" w14:textId="77777777" w:rsidR="000F7377" w:rsidRDefault="000F7377"/>
    <w:p w14:paraId="476CA979" w14:textId="77777777" w:rsidR="000F7377" w:rsidRDefault="000F7377">
      <w:r xmlns:w="http://schemas.openxmlformats.org/wordprocessingml/2006/main">
        <w:t xml:space="preserve">1. ພະລັງຂອງພຣະວິນຍານບໍລິສຸດໃນຊີວິດຂອງເຮົາ</w:t>
      </w:r>
    </w:p>
    <w:p w14:paraId="2EAE6BD0" w14:textId="77777777" w:rsidR="000F7377" w:rsidRDefault="000F7377"/>
    <w:p w14:paraId="746AD0C4" w14:textId="77777777" w:rsidR="000F7377" w:rsidRDefault="000F7377">
      <w:r xmlns:w="http://schemas.openxmlformats.org/wordprocessingml/2006/main">
        <w:t xml:space="preserve">2. ການດຳລົງຊີວິດຕາມຄວາມເຊື່ອຂອງພວກເຮົາໃນພຣະເຢຊູຄຣິດ</w:t>
      </w:r>
    </w:p>
    <w:p w14:paraId="40D7F6F9" w14:textId="77777777" w:rsidR="000F7377" w:rsidRDefault="000F7377"/>
    <w:p w14:paraId="382A8D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ກິດຈະການ 2:4 - ແລະ​ພວກເຂົາ​ທຸກຄົນ​ເຕັມ​ໄປ​ດ້ວຍ​ພຣະວິນຍານ​ບໍຣິສຸດເຈົ້າ, ແລະ​ເລີ່ມ​ເວົ້າ​ພາສາ​ອື່ນໆ ຕາມ​ທີ່​ພຣະວິນຍານ​ໄດ້​ກ່າວ​ແກ່​ພວກເຂົາ.</w:t>
      </w:r>
    </w:p>
    <w:p w14:paraId="537F147C" w14:textId="77777777" w:rsidR="000F7377" w:rsidRDefault="000F7377"/>
    <w:p w14:paraId="4D41CD1C" w14:textId="77777777" w:rsidR="000F7377" w:rsidRDefault="000F7377">
      <w:r xmlns:w="http://schemas.openxmlformats.org/wordprocessingml/2006/main">
        <w:t xml:space="preserve">2. John 16:8-11 - ແລະໃນເວລາທີ່ພຣະອົງໄດ້ມາ, ພຣະອົງຈະ reprove ໂລກຂອງບາບ, ແລະຄວາມຊອບທໍາ, ແລະການພິພາກສາ: ຂອງບາບ, ເພາະວ່າພວກເຂົາບໍ່ເຊື່ອໃນຂ້າພະເຈົ້າ; ຂອງຄວາມຊອບທໍາ, ເພາະວ່າຂ້າພະເຈົ້າໄປຫາພຣະບິດາຂອງຂ້າພະເຈົ້າ, ແລະທ່ານບໍ່ເຫັນຂ້າພະເຈົ້າອີກ; ຂອງການພິພາກສາ, ເພາະວ່າເຈົ້າຊາຍຂອງໂລກນີ້ຖືກຕັດສິນ.</w:t>
      </w:r>
    </w:p>
    <w:p w14:paraId="706692DF" w14:textId="77777777" w:rsidR="000F7377" w:rsidRDefault="000F7377"/>
    <w:p w14:paraId="2A1D5DD7" w14:textId="77777777" w:rsidR="000F7377" w:rsidRDefault="000F7377">
      <w:r xmlns:w="http://schemas.openxmlformats.org/wordprocessingml/2006/main">
        <w:t xml:space="preserve">1 ໂກຣິນໂທ 12:4 ບັດ​ນີ້​ຂອງ​ປະທານ​ມີ​ຫລາຍ​ຢ່າງ, ແຕ່​ເປັນ​ພຣະ​ວິນ​ຍານ​ອັນ​ດຽວ​ກັນ.</w:t>
      </w:r>
    </w:p>
    <w:p w14:paraId="43A5B914" w14:textId="77777777" w:rsidR="000F7377" w:rsidRDefault="000F7377"/>
    <w:p w14:paraId="47BA020B" w14:textId="77777777" w:rsidR="000F7377" w:rsidRDefault="000F7377">
      <w:r xmlns:w="http://schemas.openxmlformats.org/wordprocessingml/2006/main">
        <w:t xml:space="preserve">ພຣະ​ວິນ​ຍານ​ຂອງ​ພຣະ​ເຈົ້າ​ແຈກ​ຢາຍ​ຂອງ​ປະ​ທານ​ທີ່​ແຕກ​ຕ່າງ​ກັນ​ໃຫ້​ປະ​ຊາ​ຊົນ​ທັງ​ຫມົດ​ຂອງ​ພຣະ​ອົງ.</w:t>
      </w:r>
    </w:p>
    <w:p w14:paraId="45ED284D" w14:textId="77777777" w:rsidR="000F7377" w:rsidRDefault="000F7377"/>
    <w:p w14:paraId="362FF6AD" w14:textId="77777777" w:rsidR="000F7377" w:rsidRDefault="000F7377">
      <w:r xmlns:w="http://schemas.openxmlformats.org/wordprocessingml/2006/main">
        <w:t xml:space="preserve">1. ສະເຫຼີມສະຫຼອງຄວາມຫຼາກຫຼາຍຂອງຂອງຂວັນທີ່ພຣະເຈົ້າປະທານໃຫ້</w:t>
      </w:r>
    </w:p>
    <w:p w14:paraId="6917297B" w14:textId="77777777" w:rsidR="000F7377" w:rsidRDefault="000F7377"/>
    <w:p w14:paraId="389F3D55" w14:textId="77777777" w:rsidR="000F7377" w:rsidRDefault="000F7377">
      <w:r xmlns:w="http://schemas.openxmlformats.org/wordprocessingml/2006/main">
        <w:t xml:space="preserve">2. ການປົດລ໋ອກພະລັງຂອງພຣະວິນຍານບໍລິສຸດໃນຊີວິດຂອງເຈົ້າ</w:t>
      </w:r>
    </w:p>
    <w:p w14:paraId="5000C410" w14:textId="77777777" w:rsidR="000F7377" w:rsidRDefault="000F7377"/>
    <w:p w14:paraId="486E8004" w14:textId="77777777" w:rsidR="000F7377" w:rsidRDefault="000F7377">
      <w:r xmlns:w="http://schemas.openxmlformats.org/wordprocessingml/2006/main">
        <w:t xml:space="preserve">1. ເອເຟດ 4:7-8 - ແຕ່ພຣະຄຸນໄດ້ຖືກມອບໃຫ້ແກ່ພວກເຮົາແຕ່ລະຄົນຕາມການວັດແທກຂອງປະທານຂອງພຣະຄຣິດ. ສະນັ້ນ ມັນ​ຈຶ່ງ​ເວົ້າ​ວ່າ, “ເມື່ອ​ພຣະອົງ​ໄດ້​ຂຶ້ນ​ໄປ​ເທິງ​ທີ່​ສູງ ເພິ່ນ​ໄດ້​ນຳພາ​ພວກ​ຊະເລີຍ​ເສິກ​ຈຳນວນ​ໜຶ່ງ, ແລະ ເພິ່ນ​ໄດ້​ມອບ​ຂອງ​ຂວັນ​ໃຫ້​ມະນຸດ.”</w:t>
      </w:r>
    </w:p>
    <w:p w14:paraId="5231EA00" w14:textId="77777777" w:rsidR="000F7377" w:rsidRDefault="000F7377"/>
    <w:p w14:paraId="5FEAE5F4" w14:textId="77777777" w:rsidR="000F7377" w:rsidRDefault="000F7377">
      <w:r xmlns:w="http://schemas.openxmlformats.org/wordprocessingml/2006/main">
        <w:t xml:space="preserve">2. Romans 12:6-8 - ມີຂອງຂວັນທີ່ແຕກຕ່າງກັນຕາມພຣະຄຸນທີ່ມອບໃຫ້ພວກເຮົາ, ໃຫ້ພວກເຮົາໃຊ້ມັນ: ຖ້າຄໍາພະຍາກອນ, ໃນອັດຕາສ່ວນກັບຄວາມເຊື່ອຂອງພວກເຮົາ; ຖ້າການບໍລິການ, ໃນການບໍລິການຂອງພວກເຮົາ; the one who teaches in his ສອນ ; the one who exhorts , in his exhortation ; ຜູ້ທີ່ປະກອບສ່ວນ, ໃນຄວາມເອື້ອເຟື້ອເພື່ອແຜ່; ຜູ້ທີ່ນໍາພາ, ດ້ວຍຄວາມກະຕືລືລົ້ນ; ຜູ້ທີ່ເຮັດຄວາມເມດຕາ, ດ້ວຍຄວາມເບີກບານ.</w:t>
      </w:r>
    </w:p>
    <w:p w14:paraId="5184A751" w14:textId="77777777" w:rsidR="000F7377" w:rsidRDefault="000F7377"/>
    <w:p w14:paraId="6913BAEB" w14:textId="77777777" w:rsidR="000F7377" w:rsidRDefault="000F7377">
      <w:r xmlns:w="http://schemas.openxmlformats.org/wordprocessingml/2006/main">
        <w:t xml:space="preserve">1 ໂກຣິນໂທ 12:5 ແລະ​ມີ​ການ​ປົກຄອງ​ທີ່​ແຕກຕ່າງ​ກັນ, ແຕ່​ອົງ​ພຣະ​ຜູ້​ເປັນ​ເຈົ້າ​ອົງ​ດຽວ​ກັນ.</w:t>
      </w:r>
    </w:p>
    <w:p w14:paraId="34F6CA2C" w14:textId="77777777" w:rsidR="000F7377" w:rsidRDefault="000F7377"/>
    <w:p w14:paraId="7AB6DD09" w14:textId="77777777" w:rsidR="000F7377" w:rsidRDefault="000F7377">
      <w:r xmlns:w="http://schemas.openxmlformats.org/wordprocessingml/2006/main">
        <w:t xml:space="preserve">passage ຈາກ 1 Corinthians 12:5 ເນັ້ນຫນັກເຖິງຄວາມສາມັກຄີຂອງພຣະຜູ້ເປັນເຈົ້າເຖິງແມ່ນວ່າມີການບໍລິຫານທີ່ແຕກຕ່າງກັນ.</w:t>
      </w:r>
    </w:p>
    <w:p w14:paraId="544AA76B" w14:textId="77777777" w:rsidR="000F7377" w:rsidRDefault="000F7377"/>
    <w:p w14:paraId="4F05852B" w14:textId="77777777" w:rsidR="000F7377" w:rsidRDefault="000F7377">
      <w:r xmlns:w="http://schemas.openxmlformats.org/wordprocessingml/2006/main">
        <w:t xml:space="preserve">1. ພວກເຮົາທຸກຄົນເຊື່ອມຕໍ່ກັບພຣະຜູ້ເປັນເຈົ້າ, ບໍ່ວ່າຄວາມແຕກຕ່າງກັນຂອງພວກເຮົາອາດຈະເປັນແນວໃດ.</w:t>
      </w:r>
    </w:p>
    <w:p w14:paraId="21D29F89" w14:textId="77777777" w:rsidR="000F7377" w:rsidRDefault="000F7377"/>
    <w:p w14:paraId="283F073D" w14:textId="77777777" w:rsidR="000F7377" w:rsidRDefault="000F7377">
      <w:r xmlns:w="http://schemas.openxmlformats.org/wordprocessingml/2006/main">
        <w:t xml:space="preserve">2. ເຖິງ​ແມ່ນ​ວ່າ​ເຮົາ​ມີ​ຄວາມ​ແຕກ​ຕ່າງ​ກັນ, ແຕ່​ເຮົາ​ທຸກ​ຄົນ​ກໍ​ສາ​ມັກ​ຄີ​ໃນ​ສັດ​ທາ​ຂອງ​ພຣະ​ຜູ້​ເປັນ​ເຈົ້າ.</w:t>
      </w:r>
    </w:p>
    <w:p w14:paraId="1505790B" w14:textId="77777777" w:rsidR="000F7377" w:rsidRDefault="000F7377"/>
    <w:p w14:paraId="0E015239" w14:textId="77777777" w:rsidR="000F7377" w:rsidRDefault="000F7377">
      <w:r xmlns:w="http://schemas.openxmlformats.org/wordprocessingml/2006/main">
        <w:t xml:space="preserve">1. Colossians 3: 11 - "ໃນທີ່ນີ້ບໍ່ມີກເຣັກແລະຊາວຢິວ, ຕັດແລະ uncircumcised, ຄົນປ່າ, Scythian, ສໍາລອງ, ບໍ່ເສຍຄ່າ; ແຕ່ພຣະຄຣິດແມ່ນທັງຫມົດ, ແລະທັງຫມົດ."</w:t>
      </w:r>
    </w:p>
    <w:p w14:paraId="63BC0329" w14:textId="77777777" w:rsidR="000F7377" w:rsidRDefault="000F7377"/>
    <w:p w14:paraId="3ED22D69" w14:textId="77777777" w:rsidR="000F7377" w:rsidRDefault="000F7377">
      <w:r xmlns:w="http://schemas.openxmlformats.org/wordprocessingml/2006/main">
        <w:t xml:space="preserve">2. Galatians 3: 28 - "ບໍ່ມີທັງຊາວຢິວຫຼືກເຣັກ, ບໍ່ມີທາດຫຼືອິດສະລະ, ບໍ່ມີຊາຍແລະຍິງ, ເພາະວ່າທ່ານທັງຫມົດເປັນອັນດຽວກັນໃນພຣະເຢຊູຄຣິດ."</w:t>
      </w:r>
    </w:p>
    <w:p w14:paraId="2024F61B" w14:textId="77777777" w:rsidR="000F7377" w:rsidRDefault="000F7377"/>
    <w:p w14:paraId="45021EEF" w14:textId="77777777" w:rsidR="000F7377" w:rsidRDefault="000F7377">
      <w:r xmlns:w="http://schemas.openxmlformats.org/wordprocessingml/2006/main">
        <w:t xml:space="preserve">1 ໂກຣິນໂທ 12:6 ແລະ​ການ​ປະຕິບັດ​ງານ​ກໍ​ມີ​ຄວາມ​ຫຼາກຫຼາຍ, ແຕ່​ເປັນ​ພຣະເຈົ້າ​ອົງ​ດຽວ​ກັນ​ທີ່​ເຮັດ​ວຽກ​ງານ​ທັງໝົດ​ໃນ​ທຸກ​ສິ່ງ.</w:t>
      </w:r>
    </w:p>
    <w:p w14:paraId="7D698858" w14:textId="77777777" w:rsidR="000F7377" w:rsidRDefault="000F7377"/>
    <w:p w14:paraId="54A089C9" w14:textId="77777777" w:rsidR="000F7377" w:rsidRDefault="000F7377">
      <w:r xmlns:w="http://schemas.openxmlformats.org/wordprocessingml/2006/main">
        <w:t xml:space="preserve">ຄຳພີ​ໄບເບິນ​ສອນ​ວ່າ​ເຖິງ​ວ່າ​ຈະ​ມີ​ຫຼາຍ​ບົດບາດ​ແລະ​ໜ້າ​ທີ່​ຮັບ​ຜິດ​ຊອບ​ທີ່​ແຕກ​ຕ່າງ​ກັນ ແຕ່​ກໍ​ເປັນ​ພະເຈົ້າ​ຜູ້​ທີ່​ເຮັດ​ວຽກ​ແລະ​ໃນ​ແຕ່​ລະ​ຕົວ.</w:t>
      </w:r>
    </w:p>
    <w:p w14:paraId="2DD2BA90" w14:textId="77777777" w:rsidR="000F7377" w:rsidRDefault="000F7377"/>
    <w:p w14:paraId="084BF84A" w14:textId="77777777" w:rsidR="000F7377" w:rsidRDefault="000F7377">
      <w:r xmlns:w="http://schemas.openxmlformats.org/wordprocessingml/2006/main">
        <w:t xml:space="preserve">1. ຄວາມສາມັກຄີໃນຄວາມຫຼາກຫຼາຍ: ພະເຈົ້າເຮັດວຽກແນວໃດໂດຍຜ່ານຄວາມແຕກຕ່າງຂອງພວກເຮົາ</w:t>
      </w:r>
    </w:p>
    <w:p w14:paraId="6580D76B" w14:textId="77777777" w:rsidR="000F7377" w:rsidRDefault="000F7377"/>
    <w:p w14:paraId="1AD507FA" w14:textId="77777777" w:rsidR="000F7377" w:rsidRDefault="000F7377">
      <w:r xmlns:w="http://schemas.openxmlformats.org/wordprocessingml/2006/main">
        <w:t xml:space="preserve">2. ພຣະເຈົ້າອົງດຽວກັນໃນການເຮັດວຽກ: ຄວາມເຂົ້າໃຈບົດບາດຂອງພະເຈົ້າໃນຊີວິດຂອງເຮົາ</w:t>
      </w:r>
    </w:p>
    <w:p w14:paraId="799FCF11" w14:textId="77777777" w:rsidR="000F7377" w:rsidRDefault="000F7377"/>
    <w:p w14:paraId="02D7C9CC" w14:textId="77777777" w:rsidR="000F7377" w:rsidRDefault="000F7377">
      <w:r xmlns:w="http://schemas.openxmlformats.org/wordprocessingml/2006/main">
        <w:t xml:space="preserve">1. ເອເຟດ 4:1-6 - ຄວາມສາມັກຄີໃນພຣະກາຍຂອງພຣະຄຣິດ</w:t>
      </w:r>
    </w:p>
    <w:p w14:paraId="2B654C16" w14:textId="77777777" w:rsidR="000F7377" w:rsidRDefault="000F7377"/>
    <w:p w14:paraId="6824AB94" w14:textId="77777777" w:rsidR="000F7377" w:rsidRDefault="000F7377">
      <w:r xmlns:w="http://schemas.openxmlformats.org/wordprocessingml/2006/main">
        <w:t xml:space="preserve">2. ໂກໂລດ 1:17 - ທຸກສິ່ງຢູ່ຮ່ວມກັນໃນພຣະຄຣິດ</w:t>
      </w:r>
    </w:p>
    <w:p w14:paraId="61D73776" w14:textId="77777777" w:rsidR="000F7377" w:rsidRDefault="000F7377"/>
    <w:p w14:paraId="18779CE3" w14:textId="77777777" w:rsidR="000F7377" w:rsidRDefault="000F7377">
      <w:r xmlns:w="http://schemas.openxmlformats.org/wordprocessingml/2006/main">
        <w:t xml:space="preserve">1 ໂກຣິນໂທ 12:7 ແຕ່​ການ​ປະກົດ​ຕົວ​ຂອງ​ພຣະ​ວິນ​ຍານ​ນັ້ນ​ໄດ້​ຖືກ​ມອບ​ໃຫ້​ແກ່​ມະນຸດ​ທຸກ​ຄົນ​ເພື່ອ​ຮັບ​ຜົນ​ປະໂຫຍດ.</w:t>
      </w:r>
    </w:p>
    <w:p w14:paraId="3FCA5CF9" w14:textId="77777777" w:rsidR="000F7377" w:rsidRDefault="000F7377"/>
    <w:p w14:paraId="515D9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ການສະແດງອອກຂອງພຣະວິນຍານໄດ້ຖືກມອບໃຫ້ແກ່ປະຊາຊົນທັງຫມົດເພື່ອຜົນປະໂຫຍດຂອງພວກເຂົາ.</w:t>
      </w:r>
    </w:p>
    <w:p w14:paraId="0DC07A45" w14:textId="77777777" w:rsidR="000F7377" w:rsidRDefault="000F7377"/>
    <w:p w14:paraId="2C1F5474" w14:textId="77777777" w:rsidR="000F7377" w:rsidRDefault="000F7377">
      <w:r xmlns:w="http://schemas.openxmlformats.org/wordprocessingml/2006/main">
        <w:t xml:space="preserve">1. ພະລັງຂອງພຣະວິນຍານບໍລິສຸດ: ມັນເປັນປະໂຫຍດຕໍ່ພວກເຮົາແນວໃດ</w:t>
      </w:r>
    </w:p>
    <w:p w14:paraId="48F7A023" w14:textId="77777777" w:rsidR="000F7377" w:rsidRDefault="000F7377"/>
    <w:p w14:paraId="5EC728D1" w14:textId="77777777" w:rsidR="000F7377" w:rsidRDefault="000F7377">
      <w:r xmlns:w="http://schemas.openxmlformats.org/wordprocessingml/2006/main">
        <w:t xml:space="preserve">2. ການກອດຂອງປະທານແຫ່ງພຣະວິນຍານບໍລິສຸດ</w:t>
      </w:r>
    </w:p>
    <w:p w14:paraId="1975CC6B" w14:textId="77777777" w:rsidR="000F7377" w:rsidRDefault="000F7377"/>
    <w:p w14:paraId="572FED53" w14:textId="77777777" w:rsidR="000F7377" w:rsidRDefault="000F7377">
      <w:r xmlns:w="http://schemas.openxmlformats.org/wordprocessingml/2006/main">
        <w:t xml:space="preserve">1. ກິດຈະການ 2:4 - ແລະ​ພວກເຂົາ​ທຸກຄົນ​ເຕັມ​ໄປ​ດ້ວຍ​ພຣະວິນຍານ​ບໍຣິສຸດເຈົ້າ, ແລະ​ເລີ່ມ​ເວົ້າ​ພາສາ​ອື່ນໆ ຕາມ​ທີ່​ພຣະວິນຍານ​ໄດ້​ກ່າວ​ແກ່​ພວກເຂົາ.</w:t>
      </w:r>
    </w:p>
    <w:p w14:paraId="64B07BCA" w14:textId="77777777" w:rsidR="000F7377" w:rsidRDefault="000F7377"/>
    <w:p w14:paraId="6189F123" w14:textId="77777777" w:rsidR="000F7377" w:rsidRDefault="000F7377">
      <w:r xmlns:w="http://schemas.openxmlformats.org/wordprocessingml/2006/main">
        <w:t xml:space="preserve">2. Romans 12:6-8 - ຫຼັງ​ຈາກ​ນັ້ນ​ຂອງ​ປະ​ທານ​ທີ່​ແຕກ​ຕ່າງ​ກັນ​ຕາມ​ພຣະ​ຄຸນ​ທີ່​ໄດ້​ຮັບ​ໃຫ້​ພວກ​ເຮົາ​, ບໍ່​ວ່າ​ຈະ​ເປັນ​ການ​ທໍາ​ນາຍ​, ໃຫ້​ພວກ​ເຮົາ​ທໍາ​ນາຍ​ຕາມ​ອັດ​ຕາ​ສ່ວນ​ຂອງ​ຄວາມ​ເຊື່ອ​; ຫຼືການຮັບໃຊ້, ໃຫ້ພວກເຮົາລໍຖ້າການຮັບໃຊ້ຂອງພວກເຮົາ: ຫຼືຜູ້ທີ່ສອນ, ກ່ຽວກັບການສອນ; ຫຼືຜູ້ທີ່ exhorteth, on exhortation: he who give, let him do it with simple; ລາວ​ທີ່​ປົກຄອງ, ດ້ວຍ​ຄວາມ​ພາກ​ພຽນ; ພຣະອົງຜູ້ທີ່ສະແດງຄວາມເມດຕາ, ດ້ວຍຄວາມເບີກບານ.</w:t>
      </w:r>
    </w:p>
    <w:p w14:paraId="03F4B61E" w14:textId="77777777" w:rsidR="000F7377" w:rsidRDefault="000F7377"/>
    <w:p w14:paraId="5DFB4DAD" w14:textId="77777777" w:rsidR="000F7377" w:rsidRDefault="000F7377">
      <w:r xmlns:w="http://schemas.openxmlformats.org/wordprocessingml/2006/main">
        <w:t xml:space="preserve">1 ໂກຣິນໂທ 12:8 ເພາະ​ພຣະ​ວິນ​ຍານ​ໄດ້​ມອບ​ໃຫ້​ຜູ້​ໜຶ່ງ​ດ້ວຍ​ຖ້ອຍຄຳ​ແຫ່ງ​ປັນຍາ; ກັບອີກພຣະຄໍາແຫ່ງຄວາມຮູ້ໂດຍພຣະວິນຍານດຽວກັນ;</w:t>
      </w:r>
    </w:p>
    <w:p w14:paraId="0CDFC935" w14:textId="77777777" w:rsidR="000F7377" w:rsidRDefault="000F7377"/>
    <w:p w14:paraId="0036A430" w14:textId="77777777" w:rsidR="000F7377" w:rsidRDefault="000F7377">
      <w:r xmlns:w="http://schemas.openxmlformats.org/wordprocessingml/2006/main">
        <w:t xml:space="preserve">Passage: ໃນ 1 Corinthians 12, Paul ກໍາລັງສອນກ່ຽວກັບຂອງຂວັນຂອງພຣະວິນຍານ. ລາວ​ອະທິບາຍ​ວ່າ​ພຣະ​ວິນ​ຍານ​ມອບ​ຂອງ​ປະທານ​ທີ່​ແຕກ​ຕ່າງ​ກັນ​ໃຫ້​ແກ່​ຄົນ​ທີ່​ແຕກ​ຕ່າງ​ກັນ, ເຊັ່ນ​ຖ້ອຍ​ຄຳ​ແຫ່ງ​ສະຕິ​ປັນຍາ ຫລື ຖ້ອຍ​ຄຳ​ແຫ່ງ​ຄວາມ​ຮູ້.</w:t>
      </w:r>
    </w:p>
    <w:p w14:paraId="4B45862D" w14:textId="77777777" w:rsidR="000F7377" w:rsidRDefault="000F7377"/>
    <w:p w14:paraId="453943CA" w14:textId="77777777" w:rsidR="000F7377" w:rsidRDefault="000F7377">
      <w:r xmlns:w="http://schemas.openxmlformats.org/wordprocessingml/2006/main">
        <w:t xml:space="preserve">ໂປໂລ​ສອນ​ວ່າ​ພຣະ​ວິນ​ຍານ​ໃຫ້​ຂອງ​ປະ​ທານ​ທີ່​ແຕກ​ຕ່າງ​ກັນ​ໃຫ້​ແຕ່​ລະ​ຄົນ, ເຊັ່ນ​ຖ້ອຍ​ຄຳ​ແຫ່ງ​ສະ​ຕິ​ປັນ​ຍາ ແລະ ຄວາມ​ຮູ້.</w:t>
      </w:r>
    </w:p>
    <w:p w14:paraId="40EA83A2" w14:textId="77777777" w:rsidR="000F7377" w:rsidRDefault="000F7377"/>
    <w:p w14:paraId="7FC8C33A" w14:textId="77777777" w:rsidR="000F7377" w:rsidRDefault="000F7377">
      <w:r xmlns:w="http://schemas.openxmlformats.org/wordprocessingml/2006/main">
        <w:t xml:space="preserve">1. ຂອງປະທານແຫ່ງພຣະວິນຍານ: ການເຂົ້າໃຈວິທີການຕ່າງໆ ພຣະເຈົ້າປະທານພອນຂອງພຣະອົງ</w:t>
      </w:r>
    </w:p>
    <w:p w14:paraId="53F67F0E" w14:textId="77777777" w:rsidR="000F7377" w:rsidRDefault="000F7377"/>
    <w:p w14:paraId="32752702" w14:textId="77777777" w:rsidR="000F7377" w:rsidRDefault="000F7377">
      <w:r xmlns:w="http://schemas.openxmlformats.org/wordprocessingml/2006/main">
        <w:t xml:space="preserve">2. ປາດສະຈາກຂອງປະທານຂອງພຣະວິນຍານ: ເຮັດໃຫ້ຫຼາຍທີ່ສຸດຂອງສິ່ງທີ່ພຣະເຈົ້າໄດ້ປະທານໃຫ້ພວກເຮົາ</w:t>
      </w:r>
    </w:p>
    <w:p w14:paraId="53665948" w14:textId="77777777" w:rsidR="000F7377" w:rsidRDefault="000F7377"/>
    <w:p w14:paraId="187C0C08" w14:textId="77777777" w:rsidR="000F7377" w:rsidRDefault="000F7377">
      <w:r xmlns:w="http://schemas.openxmlformats.org/wordprocessingml/2006/main">
        <w:t xml:space="preserve">1. ເອເຟດ 4:7-16 - ຄວາມສາມັກຄີຂອງພຣະກາຍຂອງພຣະຄຣິດ</w:t>
      </w:r>
    </w:p>
    <w:p w14:paraId="69E63F75" w14:textId="77777777" w:rsidR="000F7377" w:rsidRDefault="000F7377"/>
    <w:p w14:paraId="411D6051" w14:textId="77777777" w:rsidR="000F7377" w:rsidRDefault="000F7377">
      <w:r xmlns:w="http://schemas.openxmlformats.org/wordprocessingml/2006/main">
        <w:t xml:space="preserve">2. ໂລມ 12:3-8 - ຂອງ​ຂວັນ​ຈາກ​ພຣະ​ວິນ​ຍານ​ແລະ​ການ​ນໍາ​ໃຊ້​ຂອງ​ຂວັນ​ແຕ່​ລະ​ຄົນ​ໃນ​ພຣະ​ກາຍ​ຂອງ​ພຣະ​ຄຣິດ</w:t>
      </w:r>
    </w:p>
    <w:p w14:paraId="1F04E416" w14:textId="77777777" w:rsidR="000F7377" w:rsidRDefault="000F7377"/>
    <w:p w14:paraId="19AEDF9C" w14:textId="77777777" w:rsidR="000F7377" w:rsidRDefault="000F7377">
      <w:r xmlns:w="http://schemas.openxmlformats.org/wordprocessingml/2006/main">
        <w:t xml:space="preserve">1 ໂກລິນໂທ 12:9 ເຖິງ​ຄວາມ​ເຊື່ອ​ອີກ​ຄົນ​ໜຶ່ງ​ໂດຍ​ທາງ​ວິນ​ຍານ​ດຽວ​ກັນ; ໃຫ້ອີກອັນໜຶ່ງຂອງປະທານແຫ່ງການປິ່ນປົວໂດຍພຣະວິນຍານດຽວກັນ;</w:t>
      </w:r>
    </w:p>
    <w:p w14:paraId="64C51F50" w14:textId="77777777" w:rsidR="000F7377" w:rsidRDefault="000F7377"/>
    <w:p w14:paraId="794F3060" w14:textId="77777777" w:rsidR="000F7377" w:rsidRDefault="000F7377">
      <w:r xmlns:w="http://schemas.openxmlformats.org/wordprocessingml/2006/main">
        <w:t xml:space="preserve">ພຣະວິນຍານບໍລິສຸດໃຫ້ຂອງຂວັນທາງວິນຍານທີ່ແຕກຕ່າງກັນແກ່ຜູ້ເຊື່ອຖື.</w:t>
      </w:r>
    </w:p>
    <w:p w14:paraId="6DFFDDCA" w14:textId="77777777" w:rsidR="000F7377" w:rsidRDefault="000F7377"/>
    <w:p w14:paraId="0BEC8599" w14:textId="77777777" w:rsidR="000F7377" w:rsidRDefault="000F7377">
      <w:r xmlns:w="http://schemas.openxmlformats.org/wordprocessingml/2006/main">
        <w:t xml:space="preserve">1. ເອກະລັກຂອງຂັວນທາງວິນຍານ</w:t>
      </w:r>
    </w:p>
    <w:p w14:paraId="0BCDF1C3" w14:textId="77777777" w:rsidR="000F7377" w:rsidRDefault="000F7377"/>
    <w:p w14:paraId="76C07BA3" w14:textId="77777777" w:rsidR="000F7377" w:rsidRDefault="000F7377">
      <w:r xmlns:w="http://schemas.openxmlformats.org/wordprocessingml/2006/main">
        <w:t xml:space="preserve">2. ຂອງປະທານທາງວິນຍານ: ພອນຈາກພຣະວິນຍານບໍລິສຸດ</w:t>
      </w:r>
    </w:p>
    <w:p w14:paraId="51540616" w14:textId="77777777" w:rsidR="000F7377" w:rsidRDefault="000F7377"/>
    <w:p w14:paraId="1F7A6D29" w14:textId="77777777" w:rsidR="000F7377" w:rsidRDefault="000F7377">
      <w:r xmlns:w="http://schemas.openxmlformats.org/wordprocessingml/2006/main">
        <w:t xml:space="preserve">1. ໂລມ 12:4-8</w:t>
      </w:r>
    </w:p>
    <w:p w14:paraId="36BA7857" w14:textId="77777777" w:rsidR="000F7377" w:rsidRDefault="000F7377"/>
    <w:p w14:paraId="2AA76F28" w14:textId="77777777" w:rsidR="000F7377" w:rsidRDefault="000F7377">
      <w:r xmlns:w="http://schemas.openxmlformats.org/wordprocessingml/2006/main">
        <w:t xml:space="preserve">2. ເອເຟດ 4:7-12</w:t>
      </w:r>
    </w:p>
    <w:p w14:paraId="74602B4B" w14:textId="77777777" w:rsidR="000F7377" w:rsidRDefault="000F7377"/>
    <w:p w14:paraId="2869CD51" w14:textId="77777777" w:rsidR="000F7377" w:rsidRDefault="000F7377">
      <w:r xmlns:w="http://schemas.openxmlformats.org/wordprocessingml/2006/main">
        <w:t xml:space="preserve">1 ໂກຣິນໂທ 12:10 ແກ່​ຄົນ​ອື່ນ​ເຮັດ​ການ​ອັດສະຈັນ; ກັບຄໍາພະຍາກອນອື່ນ; ການແນມເບິ່ງວິນຍານອື່ນ; ກັບອີກຫຼາກຫຼາຍຊະນິດຂອງພາສາ; ການຕີຄວາມຫມາຍຂອງພາສາອື່ນ:</w:t>
      </w:r>
    </w:p>
    <w:p w14:paraId="7DF653A5" w14:textId="77777777" w:rsidR="000F7377" w:rsidRDefault="000F7377"/>
    <w:p w14:paraId="6DF3DC1F" w14:textId="77777777" w:rsidR="000F7377" w:rsidRDefault="000F7377">
      <w:r xmlns:w="http://schemas.openxmlformats.org/wordprocessingml/2006/main">
        <w:t xml:space="preserve">ຂໍ້ພຣະຄຳພີໄດ້ກ່າວເຖິງຂອງປະທານທາງວິນຍານທີ່ປະທານໃຫ້ແກ່ຄຣິສຕະຈັກໂດຍພຣະວິນຍານບໍລິສຸດ, ຊຶ່ງລວມເຖິງການອັດສະຈັນ, ການທຳນາຍ, ການແນມເບິ່ງວິນຍານ, ການເວົ້າພາສາປະເພດຕ່າງໆ, ແລະ ການແປພາສາຕ່າງໆ.</w:t>
      </w:r>
    </w:p>
    <w:p w14:paraId="3F5082C7" w14:textId="77777777" w:rsidR="000F7377" w:rsidRDefault="000F7377"/>
    <w:p w14:paraId="0EB5ED54" w14:textId="77777777" w:rsidR="000F7377" w:rsidRDefault="000F7377">
      <w:r xmlns:w="http://schemas.openxmlformats.org/wordprocessingml/2006/main">
        <w:t xml:space="preserve">1. ຄວາມສຳຄັນຂອງຂອງຂວັນທາງວິນຍານໃນສາດສະໜາຈັກ</w:t>
      </w:r>
    </w:p>
    <w:p w14:paraId="745E6B9B" w14:textId="77777777" w:rsidR="000F7377" w:rsidRDefault="000F7377"/>
    <w:p w14:paraId="65530D12" w14:textId="77777777" w:rsidR="000F7377" w:rsidRDefault="000F7377">
      <w:r xmlns:w="http://schemas.openxmlformats.org/wordprocessingml/2006/main">
        <w:t xml:space="preserve">2. ປະສົບກັບການເຮັດວຽກຂອງພຣະວິນຍານບໍລິສຸດໃນສາດສະຫນາຈັກ</w:t>
      </w:r>
    </w:p>
    <w:p w14:paraId="3E295DCE" w14:textId="77777777" w:rsidR="000F7377" w:rsidRDefault="000F7377"/>
    <w:p w14:paraId="540081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12:6-8 - ຫຼັງຈາກນັ້ນ, ຂອງຂວັນແຕກຕ່າງກັນໄປຕາມພຣະຄຸນທີ່ມອບໃຫ້ພວກເຮົາ, ບໍ່ວ່າຈະເປັນການພະຍາກອນ, ໃຫ້ພວກເຮົາ prophesy ຕາມອັດຕາສ່ວນຂອງສາດສະຫນາ;</w:t>
      </w:r>
    </w:p>
    <w:p w14:paraId="327E7B64" w14:textId="77777777" w:rsidR="000F7377" w:rsidRDefault="000F7377"/>
    <w:p w14:paraId="39508099" w14:textId="77777777" w:rsidR="000F7377" w:rsidRDefault="000F7377">
      <w:r xmlns:w="http://schemas.openxmlformats.org/wordprocessingml/2006/main">
        <w:t xml:space="preserve">2. ເອເຟດ 4:7-13 - ແຕ່ພວກເຮົາທຸກຄົນໄດ້ຮັບພຣະຄຸນຕາມການວັດແທກຂອງປະທານຂອງພຣະຄຣິດ.</w:t>
      </w:r>
    </w:p>
    <w:p w14:paraId="60623C2E" w14:textId="77777777" w:rsidR="000F7377" w:rsidRDefault="000F7377"/>
    <w:p w14:paraId="33AB9F4E" w14:textId="77777777" w:rsidR="000F7377" w:rsidRDefault="000F7377">
      <w:r xmlns:w="http://schemas.openxmlformats.org/wordprocessingml/2006/main">
        <w:t xml:space="preserve">1 ໂກຣິນໂທ 12:11 ແຕ່​ສິ່ງ​ທັງໝົດ​ນີ້​ເຮັດ​ວຽກ​ອັນ​ໜຶ່ງ​ແລະ​ເປັນ​ພຣະວິນຍານ​ອົງ​ດຽວ​ກັນ ໂດຍ​ແບ່ງ​ໃຫ້​ທຸກ​ຄົນ​ເປັນ​ສ່ວນ​ຫຼາຍ​ຕາມ​ທີ່​ລາວ​ຕ້ອງການ.</w:t>
      </w:r>
    </w:p>
    <w:p w14:paraId="5A0B5112" w14:textId="77777777" w:rsidR="000F7377" w:rsidRDefault="000F7377"/>
    <w:p w14:paraId="7F32024B" w14:textId="77777777" w:rsidR="000F7377" w:rsidRDefault="000F7377">
      <w:r xmlns:w="http://schemas.openxmlformats.org/wordprocessingml/2006/main">
        <w:t xml:space="preserve">ພຣະ​ວິນ​ຍານ​ບໍ​ລິ​ສຸດ​ເຮັດ​ວຽກ​ເພື່ອ​ມອບ​ຂອງ​ຂວັນ​ອັນ​ສູງ​ສົ່ງ​ໃຫ້​ຜູ້​ທີ່​ເຊື່ອ​ຕາມ​ພຣະ​ປະ​ສົງ​ຂອງ​ພຣະ​ອົງ​ເອງ.</w:t>
      </w:r>
    </w:p>
    <w:p w14:paraId="3C8EE085" w14:textId="77777777" w:rsidR="000F7377" w:rsidRDefault="000F7377"/>
    <w:p w14:paraId="50483019" w14:textId="77777777" w:rsidR="000F7377" w:rsidRDefault="000F7377">
      <w:r xmlns:w="http://schemas.openxmlformats.org/wordprocessingml/2006/main">
        <w:t xml:space="preserve">1. ສະເຫຼີມສະຫຼອງອຳນາດຂອງພຣະວິນຍານບໍລິສຸດໃນຊີວິດຂອງເຮົາ</w:t>
      </w:r>
    </w:p>
    <w:p w14:paraId="7C6A0A7E" w14:textId="77777777" w:rsidR="000F7377" w:rsidRDefault="000F7377"/>
    <w:p w14:paraId="0B2174B2" w14:textId="77777777" w:rsidR="000F7377" w:rsidRDefault="000F7377">
      <w:r xmlns:w="http://schemas.openxmlformats.org/wordprocessingml/2006/main">
        <w:t xml:space="preserve">2. ການເຂົ້າໃຈພຣະປະສົງຂອງພຣະວິນຍານບໍລິສຸດ</w:t>
      </w:r>
    </w:p>
    <w:p w14:paraId="1D8679F4" w14:textId="77777777" w:rsidR="000F7377" w:rsidRDefault="000F7377"/>
    <w:p w14:paraId="4B013C57" w14:textId="77777777" w:rsidR="000F7377" w:rsidRDefault="000F7377">
      <w:r xmlns:w="http://schemas.openxmlformats.org/wordprocessingml/2006/main">
        <w:t xml:space="preserve">1. ໂລມ 12:3-8</w:t>
      </w:r>
    </w:p>
    <w:p w14:paraId="0974A003" w14:textId="77777777" w:rsidR="000F7377" w:rsidRDefault="000F7377"/>
    <w:p w14:paraId="5A2B54BA" w14:textId="77777777" w:rsidR="000F7377" w:rsidRDefault="000F7377">
      <w:r xmlns:w="http://schemas.openxmlformats.org/wordprocessingml/2006/main">
        <w:t xml:space="preserve">2. ເອເຟດ 4:7-13</w:t>
      </w:r>
    </w:p>
    <w:p w14:paraId="4B5E41E8" w14:textId="77777777" w:rsidR="000F7377" w:rsidRDefault="000F7377"/>
    <w:p w14:paraId="7A132F0E" w14:textId="77777777" w:rsidR="000F7377" w:rsidRDefault="000F7377">
      <w:r xmlns:w="http://schemas.openxmlformats.org/wordprocessingml/2006/main">
        <w:t xml:space="preserve">1 ໂກຣິນໂທ 12:12 ເພາະ​ວ່າ​ຮ່າງກາຍ​ເປັນ​ອັນ​ໜຶ່ງ​ອັນ​ດຽວ ແລະ​ມີ​ສະມາຊິກ​ຫຼາຍ​ຢ່າງ, ແລະ​ສະມາຊິກ​ທັງໝົດ​ຂອງ​ຮ່າງກາຍ​ນັ້ນ​ກໍ​ເປັນ​ອັນ​ດຽວກັນ, ພຣະຄຣິດ​ກໍ​ເປັນ​ເໝືອນ​ກັນ.</w:t>
      </w:r>
    </w:p>
    <w:p w14:paraId="4D011AC1" w14:textId="77777777" w:rsidR="000F7377" w:rsidRDefault="000F7377"/>
    <w:p w14:paraId="3E6C42E4" w14:textId="77777777" w:rsidR="000F7377" w:rsidRDefault="000F7377">
      <w:r xmlns:w="http://schemas.openxmlformats.org/wordprocessingml/2006/main">
        <w:t xml:space="preserve">ຮ່າງກາຍ​ຂອງ​ພຣະຄຣິດ​ເປັນ​ເອກະ​ພາບ ​ແລະ ສະມາຊິກ​ແຕ່ລະຄົນ​ຂອງ​ມັນ​ມີ​ຄວາມ​ເຊື່ອມ​ຕໍ່ ​ແລະ ສຳຄັນ.</w:t>
      </w:r>
    </w:p>
    <w:p w14:paraId="5A4F0A6E" w14:textId="77777777" w:rsidR="000F7377" w:rsidRDefault="000F7377"/>
    <w:p w14:paraId="2550037E" w14:textId="77777777" w:rsidR="000F7377" w:rsidRDefault="000F7377">
      <w:r xmlns:w="http://schemas.openxmlformats.org/wordprocessingml/2006/main">
        <w:t xml:space="preserve">1: ພຣະເຈົ້າຊົງເອີ້ນພວກເຮົາໃຫ້ເປັນສ່ວນຫນຶ່ງຂອງຮ່າງກາຍຂອງພຣະອົງ, ແລະໃນຖານະທີ່ເປັນສະມາຊິກຂອງຮ່າງກາຍຂອງພຣະອົງ, ພວກເຮົາຕ້ອງເຮັດວຽກຮ່ວມກັນເພື່ອສະແດງຄວາມຮັກຂອງພຣະຄຣິດຕໍ່ໂລກ.</w:t>
      </w:r>
    </w:p>
    <w:p w14:paraId="09A2B0F9" w14:textId="77777777" w:rsidR="000F7377" w:rsidRDefault="000F7377"/>
    <w:p w14:paraId="416BFC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ເຮົາ​ທຸກ​ຄົນ​ເປັນ​ອົງ​ດຽວ​ກັນ​ຂອງ​ພຣະ​ຄຣິດ, ແລະ ເຮົາ​ແຕ່​ລະ​ຄົນ​ມີ​ຂອງ​ປະ​ທານ ແລະ ຄວາມ​ສາ​ມາດ​ທີ່​ແຕກ​ຕ່າງ​ກັນ. ​ເຮົາ​ຕ້ອງ​ໃຊ້​ຂອງ​ປະທານ​ຂອງ​ເຮົາ​ເພື່ອ​ສ້າງ​ສາດສະໜາ​ຈັກ ​ແລະ ຮັບ​ໃຊ້​ຊຶ່ງ​ກັນ​ແລະ​ກັນ.</w:t>
      </w:r>
    </w:p>
    <w:p w14:paraId="66CD1A3C" w14:textId="77777777" w:rsidR="000F7377" w:rsidRDefault="000F7377"/>
    <w:p w14:paraId="6574559F" w14:textId="77777777" w:rsidR="000F7377" w:rsidRDefault="000F7377">
      <w:r xmlns:w="http://schemas.openxmlformats.org/wordprocessingml/2006/main">
        <w:t xml:space="preserve">1 ເອເຟດ 4:16 - ຈາກ​ທີ່​ຮ່າງກາຍ​ທັງ​ໝົດ​ໄດ້​ເຂົ້າ​ກັນ​ຢ່າງ​ເໝາະ​ສົມ​ແລະ​ແໜ້ນ​ຕົວ​ດ້ວຍ​ສິ່ງ​ທີ່​ທຸກ​ສ່ວນ​ສະໜອງ​ໃຫ້, ຕາມ​ການ​ເຮັດ​ວຽກ​ຢ່າງ​ມີ​ຜົນ​ໃນ​ການ​ວັດແທກ​ຂອງ​ທຸກ​ສ່ວນ, ເຮັດ​ໃຫ້​ຮ່າງກາຍ​ເພີ່ມ​ຂຶ້ນ​ຈົນ​ເຖິງ​ຄວາມ​ຮັກ​ຂອງ​ຕົນ.</w:t>
      </w:r>
    </w:p>
    <w:p w14:paraId="3B05AF32" w14:textId="77777777" w:rsidR="000F7377" w:rsidRDefault="000F7377"/>
    <w:p w14:paraId="641EE35C" w14:textId="77777777" w:rsidR="000F7377" w:rsidRDefault="000F7377">
      <w:r xmlns:w="http://schemas.openxmlformats.org/wordprocessingml/2006/main">
        <w:t xml:space="preserve">2: ໂກໂລດ 3:14-15 - ແລະເຫນືອສິ່ງທັງຫມົດເຫຼົ່ານີ້ໃສ່ຄວາມໃຈບຸນ, ຊຶ່ງເປັນພັນທະບັດຂອງຄວາມສົມບູນແບບ. ແລະ ໃຫ້​ຄວາມ​ສະຫງົບ​ສຸກ​ຂອງ​ພຣະ​ເຈົ້າ​ປົກ​ຄອງ​ຢູ່​ໃນ​ໃຈ​ຂອງ​ພວກ​ເຈົ້າ, ເຖິງ​ສິ່ງ​ທີ່​ເຈົ້າ​ຖືກ​ເອີ້ນ​ໃຫ້​ຢູ່​ໃນ​ຮ່າງ​ກາຍ​ດຽວ; ແລະ​ຈົ່ງ​ຂອບ​ໃຈ.</w:t>
      </w:r>
    </w:p>
    <w:p w14:paraId="1005243B" w14:textId="77777777" w:rsidR="000F7377" w:rsidRDefault="000F7377"/>
    <w:p w14:paraId="304B9CD0" w14:textId="77777777" w:rsidR="000F7377" w:rsidRDefault="000F7377">
      <w:r xmlns:w="http://schemas.openxmlformats.org/wordprocessingml/2006/main">
        <w:t xml:space="preserve">1 ໂກຣິນໂທ 12:13 ດ້ວຍວ່າ, ພວກເຮົາ​ທຸກຄົນ​ໄດ້​ຮັບ​ບັບຕິສະມາ​ເປັນ​ຮ່າງກາຍ​ອັນ​ດຽວ​ໂດຍ​ພຣະວິນຍານ, ບໍ່​ວ່າ​ພວກເຮົາ​ຈະ​ເປັນ​ຊາວ​ຢິວ ຫລື​ຄົນ​ຕ່າງຊາດ, ບໍ່​ວ່າ​ພວກເຮົາ​ຈະ​ເປັນ​ທາດ ຫລື​ເປັນ​ອິດສະລະ; ແລະ​ທັງ​ຫມົດ​ໄດ້​ຖືກ​ເຮັດ​ໃຫ້​ດື່ມ​ເປັນ​ພຣະ​ວິນ​ຍານ​ດຽວ.</w:t>
      </w:r>
    </w:p>
    <w:p w14:paraId="5FCBA5F0" w14:textId="77777777" w:rsidR="000F7377" w:rsidRDefault="000F7377"/>
    <w:p w14:paraId="22A9C1E1" w14:textId="77777777" w:rsidR="000F7377" w:rsidRDefault="000F7377">
      <w:r xmlns:w="http://schemas.openxmlformats.org/wordprocessingml/2006/main">
        <w:t xml:space="preserve">Passage ຜູ້​ທີ່​ເຊື່ອ​ທຸກ​ຄົນ, ບໍ່​ວ່າ​ເຊື້ອ​ຊາດ, ສະ​ຖາ​ນະ​ພາບ​ທາງ​ສັງ​ຄົມ, ຫຼື​ພື້ນ​ຖານ, ໄດ້​ເປັນ​ເອ​ກະ​ພາບ​ໃນ​ພຣະ​ຄຣິດ​ໂດຍ​ຜ່ານ​ການ​ອໍາ​ນາດ​ຂອງ​ພຣະ​ວິນ​ຍານ​ບໍ​ລິ​ສຸດ.</w:t>
      </w:r>
    </w:p>
    <w:p w14:paraId="657F9879" w14:textId="77777777" w:rsidR="000F7377" w:rsidRDefault="000F7377"/>
    <w:p w14:paraId="6B093B96" w14:textId="77777777" w:rsidR="000F7377" w:rsidRDefault="000F7377">
      <w:r xmlns:w="http://schemas.openxmlformats.org/wordprocessingml/2006/main">
        <w:t xml:space="preserve">1. ພະລັງຂອງພຣະວິນຍານບໍລິສຸດ: ການໂຮມສາດສະຫນາຈັກ</w:t>
      </w:r>
    </w:p>
    <w:p w14:paraId="5C3FDD54" w14:textId="77777777" w:rsidR="000F7377" w:rsidRDefault="000F7377"/>
    <w:p w14:paraId="191AD8D4" w14:textId="77777777" w:rsidR="000F7377" w:rsidRDefault="000F7377">
      <w:r xmlns:w="http://schemas.openxmlformats.org/wordprocessingml/2006/main">
        <w:t xml:space="preserve">2. ຫນຶ່ງໃນພຣະຄຣິດ: ຮັບເອົາຄວາມຫຼາກຫຼາຍຂອງພວກເຮົາ</w:t>
      </w:r>
    </w:p>
    <w:p w14:paraId="35FCF36A" w14:textId="77777777" w:rsidR="000F7377" w:rsidRDefault="000F7377"/>
    <w:p w14:paraId="4412FE67" w14:textId="77777777" w:rsidR="000F7377" w:rsidRDefault="000F7377">
      <w:r xmlns:w="http://schemas.openxmlformats.org/wordprocessingml/2006/main">
        <w:t xml:space="preserve">1. Galatians 3: 28 - "ບໍ່ມີທັງຊາວຢິວຫຼືກເຣັກ, ບໍ່ມີທັງສອງພັນທະນາການຫຼືອິດສະລະ, ບໍ່ມີທັງຊາຍຫຼືຍິງ: ສໍາລັບທ່ານທັງຫມົດເປັນຫນຶ່ງໃນພຣະເຢຊູຄຣິດ."</w:t>
      </w:r>
    </w:p>
    <w:p w14:paraId="27B6878B" w14:textId="77777777" w:rsidR="000F7377" w:rsidRDefault="000F7377"/>
    <w:p w14:paraId="207A95F9" w14:textId="77777777" w:rsidR="000F7377" w:rsidRDefault="000F7377">
      <w:r xmlns:w="http://schemas.openxmlformats.org/wordprocessingml/2006/main">
        <w:t xml:space="preserve">2 ເອເຟດ 2:14-15 “ດ້ວຍ​ວ່າ​ພະອົງ​ເປັນ​ສັນຕິສຸກ​ຂອງ​ພວກ​ເຮົາ ຜູ້​ໄດ້​ສ້າງ​ເປັນ​ອັນ​ໜຶ່ງ​ອັນ​ດຽວ​ກັນ ແລະ​ໄດ້​ທຳລາຍ​ກຳແພງ​ກາງ​ຂອງ​ການ​ແບ່ງ​ແຍກ​ລະຫວ່າງ​ພວກ​ເຮົາ ແລະ​ໄດ້​ທຳລາຍ​ຄວາມ​ເປັນ​ສັດຕູ​ໃນ​ເນື້ອ​ໜັງ​ຂອງ​ພະອົງ, ແມ່ນ​ແຕ່​ກົດ​ບັນຍັດ​ທີ່​ມີ​ຢູ່​ໃນ​ພິທີການ. ເພື່ອ​ຈະ​ສ້າງ​ຄົນ​ໃໝ່​ໃຫ້​ສອງ​ຄົນ​ໃນ​ຕົວ​ເອງ, ດັ່ງ​ນັ້ນ​ຈຶ່ງ​ເຮັດ​ໃຫ້​ເກີດ​ຄວາມ​ສະຫງົບ​ສຸກ.”</w:t>
      </w:r>
    </w:p>
    <w:p w14:paraId="19D826F5" w14:textId="77777777" w:rsidR="000F7377" w:rsidRDefault="000F7377"/>
    <w:p w14:paraId="145B53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12:14 ດ້ວຍວ່າ, ຮ່າງກາຍ​ບໍ່​ແມ່ນ​ສະມາຊິກ​ອັນ​ດຽວ, ແຕ່​ມີ​ຈຳນວນ​ຫຼາຍ.</w:t>
      </w:r>
    </w:p>
    <w:p w14:paraId="0E8C2A94" w14:textId="77777777" w:rsidR="000F7377" w:rsidRDefault="000F7377"/>
    <w:p w14:paraId="324A21BE" w14:textId="77777777" w:rsidR="000F7377" w:rsidRDefault="000F7377">
      <w:r xmlns:w="http://schemas.openxmlformats.org/wordprocessingml/2006/main">
        <w:t xml:space="preserve">ຮ່າງກາຍຂອງພຣະຄຣິດປະກອບດ້ວຍສະມາຊິກຈໍານວນຫຼາຍ, ແຕ່ລະຄົນມີຂອງຂວັນແລະຫນ້າທີ່ເປັນເອກະລັກຂອງຕົນເອງ.</w:t>
      </w:r>
    </w:p>
    <w:p w14:paraId="60FD55C8" w14:textId="77777777" w:rsidR="000F7377" w:rsidRDefault="000F7377"/>
    <w:p w14:paraId="71D0B8BD" w14:textId="77777777" w:rsidR="000F7377" w:rsidRDefault="000F7377">
      <w:r xmlns:w="http://schemas.openxmlformats.org/wordprocessingml/2006/main">
        <w:t xml:space="preserve">1. ຄວາມສໍາຄັນຂອງຄວາມສາມັກຄີໃນພຣະກາຍຂອງພຣະຄຣິດ</w:t>
      </w:r>
    </w:p>
    <w:p w14:paraId="6F4C17C1" w14:textId="77777777" w:rsidR="000F7377" w:rsidRDefault="000F7377"/>
    <w:p w14:paraId="553832EF" w14:textId="77777777" w:rsidR="000F7377" w:rsidRDefault="000F7377">
      <w:r xmlns:w="http://schemas.openxmlformats.org/wordprocessingml/2006/main">
        <w:t xml:space="preserve">2. ການຮັບເອົາບຸກຄະລາກອນຂອງພວກເຮົາໃນສາດສະໜາຈັກ</w:t>
      </w:r>
    </w:p>
    <w:p w14:paraId="6806E359" w14:textId="77777777" w:rsidR="000F7377" w:rsidRDefault="000F7377"/>
    <w:p w14:paraId="6B4CB614" w14:textId="77777777" w:rsidR="000F7377" w:rsidRDefault="000F7377">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14:paraId="78F21AEB" w14:textId="77777777" w:rsidR="000F7377" w:rsidRDefault="000F7377"/>
    <w:p w14:paraId="7AFF9ABC" w14:textId="77777777" w:rsidR="000F7377" w:rsidRDefault="000F7377">
      <w:r xmlns:w="http://schemas.openxmlformats.org/wordprocessingml/2006/main">
        <w:t xml:space="preserve">2 ເອເຟດ 4:11-16 - ແລະພຣະອົງໄດ້ໃຫ້ອັກຄະສາວົກ, ຜູ້ພະຍາກອນ, ຜູ້ປະກາດຂ່າວປະເສີດ, ຜູ້ລ້ຽງແກະແລະຄູສອນ, ເພື່ອເປັນອຸປະກອນຂອງໄພ່ພົນຂອງສາດສະຫນາຈັກ, ສໍາລັບການກໍ່ສ້າງຮ່າງກາຍຂອງພຣະຄຣິດ, ຈົນກ່ວາພວກເຮົາທຸກຄົນບັນລຸໄດ້. ຄວາມສາມັກຄີຂອງສັດທາແລະຄວາມຮູ້ຂອງພຣະບຸດຂອງພຣະເຈົ້າ, ຄວາມເປັນຜູ້ຊາຍທີ່ເຕີບໃຫຍ່, ຈົນເຖິງຂະຫນາດຂອງຄວາມສົມບູນຂອງພຣະຄຣິດ, ເພື່ອວ່າພວກເຮົາຈະບໍ່ເປັນເດັກນ້ອຍອີກຕໍ່ໄປ, ຖືກໂຍນລົງໄປໂດຍຄື້ນຟອງແລະດໍາເນີນການໂດຍ. ທຸກໆລົມຂອງຄໍາສອນ, ໂດຍ cunning ຂອງມະນຸດ, ໂດຍ craftiness ໃນແຜນການຫລອກລວງ.</w:t>
      </w:r>
    </w:p>
    <w:p w14:paraId="3AE017C2" w14:textId="77777777" w:rsidR="000F7377" w:rsidRDefault="000F7377"/>
    <w:p w14:paraId="41FC31E3" w14:textId="77777777" w:rsidR="000F7377" w:rsidRDefault="000F7377">
      <w:r xmlns:w="http://schemas.openxmlformats.org/wordprocessingml/2006/main">
        <w:t xml:space="preserve">1 Corinthians 12:15 ຖ້າ​ຫາກ​ວ່າ​ຕີນ​ຈະ​ເວົ້າ​ວ່າ, ເພາະ​ວ່າ​ຂ້າ​ພະ​ເຈົ້າ​ບໍ່​ແມ່ນ​ມື, ຂ້າ​ພະ​ເຈົ້າ​ບໍ່​ໄດ້​ຂອງ​ຮ່າງ​ກາຍ; ເພາະ ສະ ນັ້ນ ມັນ ບໍ່ ແມ່ນ ຂອງ ຮ່າງ ກາຍ?</w:t>
      </w:r>
    </w:p>
    <w:p w14:paraId="0312A517" w14:textId="77777777" w:rsidR="000F7377" w:rsidRDefault="000F7377"/>
    <w:p w14:paraId="7D540BBD" w14:textId="77777777" w:rsidR="000F7377" w:rsidRDefault="000F7377">
      <w:r xmlns:w="http://schemas.openxmlformats.org/wordprocessingml/2006/main">
        <w:t xml:space="preserve">ຕີນບໍ່ຄວນຮູ້ສຶກຕ່ໍາກວ່າມືເພາະວ່າ, ເຖິງແມ່ນວ່າພວກເຂົາແຕກຕ່າງກັນ, ແຕ່ພວກເຂົາທັງສອງເປັນສ່ວນຫນຶ່ງຂອງຮ່າງກາຍດຽວກັນ.</w:t>
      </w:r>
    </w:p>
    <w:p w14:paraId="1C534E32" w14:textId="77777777" w:rsidR="000F7377" w:rsidRDefault="000F7377"/>
    <w:p w14:paraId="42EB9A5F" w14:textId="77777777" w:rsidR="000F7377" w:rsidRDefault="000F7377">
      <w:r xmlns:w="http://schemas.openxmlformats.org/wordprocessingml/2006/main">
        <w:t xml:space="preserve">1. ບຸກຄົນທຸກຄົນມີຄວາມສໍາຄັນແລະມີບາງສິ່ງບາງຢ່າງທີ່ເປັນເອກະລັກເພື່ອປະກອບສ່ວນ.</w:t>
      </w:r>
    </w:p>
    <w:p w14:paraId="638E0FEB" w14:textId="77777777" w:rsidR="000F7377" w:rsidRDefault="000F7377"/>
    <w:p w14:paraId="5C05894E" w14:textId="77777777" w:rsidR="000F7377" w:rsidRDefault="000F7377">
      <w:r xmlns:w="http://schemas.openxmlformats.org/wordprocessingml/2006/main">
        <w:t xml:space="preserve">2. ພວກເຮົາເຊື່ອມຕໍ່ທັງຫມົດແລະເປັນສ່ວນຫນຶ່ງຂອງຮ່າງກາຍຂະຫນາດໃຫຍ່ດຽວກັນ.</w:t>
      </w:r>
    </w:p>
    <w:p w14:paraId="5B71547E" w14:textId="77777777" w:rsidR="000F7377" w:rsidRDefault="000F7377"/>
    <w:p w14:paraId="25C359D7" w14:textId="77777777" w:rsidR="000F7377" w:rsidRDefault="000F7377">
      <w:r xmlns:w="http://schemas.openxmlformats.org/wordprocessingml/2006/main">
        <w:t xml:space="preserve">1. ເອເຟດ 4:16 - “ຈາກ​ຜູ້​ທີ່​ຮ່າງກາຍ​ທັງ​ໝົດ​ໄດ້​ຜູກ​ມັດ​ແລະ​ຖັກ​ເຂົ້າ​ກັນ​ດ້ວຍ​ສິ່ງ​ທີ່​ທຸກ​ສ່ວນ​ຮ່ວມ​ກັນ, ຕາມ​ການ​ເຮັດ​ວຽກ​ຢ່າງ​ມີ​ປະສິດ​ທິ​ພາບ​ທີ່​ທຸກ​ສ່ວນ​ຂອງ​ຕົນ​ເປັນ​ສ່ວນ​ໜຶ່ງ​ເຮັດ​ໃຫ້​ຮ່າງກາຍ​ເຕີບ​ໃຫຍ່​ຂຶ້ນ​ເພື່ອ​ສ້າງ​ຄວາມ​ຮັກ. "</w:t>
      </w:r>
    </w:p>
    <w:p w14:paraId="525A4E71" w14:textId="77777777" w:rsidR="000F7377" w:rsidRDefault="000F7377"/>
    <w:p w14:paraId="6D802DDF" w14:textId="77777777" w:rsidR="000F7377" w:rsidRDefault="000F7377">
      <w:r xmlns:w="http://schemas.openxmlformats.org/wordprocessingml/2006/main">
        <w:t xml:space="preserve">2. Romans 12:5 - "ດັ່ງນັ້ນ, ພວກເຮົາ, ເປັນຈໍານວນຫຼາຍ, ເປັນຮ່າງກາຍອັນດຽວກັນໃນພຣະຄຣິດ, ແລະສ່ວນບຸກຄົນຂອງບຸກຄົນອື່ນ."</w:t>
      </w:r>
    </w:p>
    <w:p w14:paraId="696CC8A2" w14:textId="77777777" w:rsidR="000F7377" w:rsidRDefault="000F7377"/>
    <w:p w14:paraId="0D59DC2D" w14:textId="77777777" w:rsidR="000F7377" w:rsidRDefault="000F7377">
      <w:r xmlns:w="http://schemas.openxmlformats.org/wordprocessingml/2006/main">
        <w:t xml:space="preserve">1 ໂກຣິນໂທ 12:16 ແລະ​ຖ້າ​ຫູ​ຈະ​ເວົ້າ​ວ່າ, ເພາະ​ເຮົາ​ບໍ່​ແມ່ນ​ຕາ, ເຮົາ​ຈຶ່ງ​ບໍ່​ເປັນ​ຂອງ​ຮ່າງກາຍ. ເພາະ ສະ ນັ້ນ ມັນ ບໍ່ ແມ່ນ ຂອງ ຮ່າງ ກາຍ?</w:t>
      </w:r>
    </w:p>
    <w:p w14:paraId="4B605E59" w14:textId="77777777" w:rsidR="000F7377" w:rsidRDefault="000F7377"/>
    <w:p w14:paraId="4B10586B" w14:textId="77777777" w:rsidR="000F7377" w:rsidRDefault="000F7377">
      <w:r xmlns:w="http://schemas.openxmlformats.org/wordprocessingml/2006/main">
        <w:t xml:space="preserve">ໃນ 1 ໂກລິນໂທ 12:16, ໂປໂລໄດ້ຖາມວ່າບາງສິ່ງບາງຢ່າງເປັນສ່ວນຫນຶ່ງຂອງຮ່າງກາຍຖ້າມັນບໍ່ມີຄຸນລັກສະນະທາງຮ່າງກາຍຄືກັນກັບສະມາຊິກອື່ນໆຂອງຮ່າງກາຍ.</w:t>
      </w:r>
    </w:p>
    <w:p w14:paraId="4D1CE3C7" w14:textId="77777777" w:rsidR="000F7377" w:rsidRDefault="000F7377"/>
    <w:p w14:paraId="685B1A23" w14:textId="77777777" w:rsidR="000F7377" w:rsidRDefault="000F7377">
      <w:r xmlns:w="http://schemas.openxmlformats.org/wordprocessingml/2006/main">
        <w:t xml:space="preserve">1. ບໍ່ວ່າເຮົາຈະມີລັກສະນະແຕກຕ່າງກັນແນວໃດ, ແຕ່ພວກເຮົາລ້ວນແຕ່ເປັນສ່ວນໜຶ່ງຂອງຮ່າງກາຍອັນດຽວກັນ.</w:t>
      </w:r>
    </w:p>
    <w:p w14:paraId="0A06B08C" w14:textId="77777777" w:rsidR="000F7377" w:rsidRDefault="000F7377"/>
    <w:p w14:paraId="3DAF99B1" w14:textId="77777777" w:rsidR="000F7377" w:rsidRDefault="000F7377">
      <w:r xmlns:w="http://schemas.openxmlformats.org/wordprocessingml/2006/main">
        <w:t xml:space="preserve">2. ພວກເຮົາບໍ່ຄວນຕັດສິນຜູ້ໃດຜູ້ໜຶ່ງໂດຍອີງໃສ່ຄວາມແຕກຕ່າງທາງກາຍຂອງເຂົາ, ແທນທີ່ເຮົາຄວນຍອມຮັບວ່າພວກເຂົາເປັນໃຜ.</w:t>
      </w:r>
    </w:p>
    <w:p w14:paraId="14A7E2EF" w14:textId="77777777" w:rsidR="000F7377" w:rsidRDefault="000F7377"/>
    <w:p w14:paraId="07B9B72E" w14:textId="77777777" w:rsidR="000F7377" w:rsidRDefault="000F7377">
      <w:r xmlns:w="http://schemas.openxmlformats.org/wordprocessingml/2006/main">
        <w:t xml:space="preserve">1. Romans 12:4-5 - ເພາະ​ວ່າ​ພວກ​ເຮົາ​ມີ​ສະ​ມາ​ຊິກ​ຈໍາ​ນວນ​ຫຼາຍ​ໃນ​ຮ່າງ​ກາຍ​ດຽວ, ແລະ​ສະ​ມາ​ຊິກ​ທັງ​ຫມົດ​ບໍ່​ມີ​ຕໍາ​ແຫນ່ງ​ດຽວ​ກັນ​: ດັ່ງ​ນັ້ນ​, ພວກ​ເຮົາ​, ເປັນ​ຈໍາ​ນວນ​ຫຼາຍ​, ເປັນ​ຮ່າງ​ກາຍ​ດຽວ​ໃນ​ພຣະ​ຄຣິດ​, ແລະ​ສະ​ມາ​ຊິກ​ແຕ່​ລະ​ຄົນ​.</w:t>
      </w:r>
    </w:p>
    <w:p w14:paraId="7AB516B4" w14:textId="77777777" w:rsidR="000F7377" w:rsidRDefault="000F7377"/>
    <w:p w14:paraId="10350409" w14:textId="77777777" w:rsidR="000F7377" w:rsidRDefault="000F7377">
      <w:r xmlns:w="http://schemas.openxmlformats.org/wordprocessingml/2006/main">
        <w:t xml:space="preserve">2. Galatians 3:26-28 - ສໍາລັບເຈົ້າທັງຫມົດແມ່ນລູກຂອງພຣະເຈົ້າໂດຍຄວາມເຊື່ອໃນພຣະເຢຊູຄຣິດ. ເພາະ​ວ່າ​ຫລາຍ​ຄົນ​ໃນ​ພວກ​ເຈົ້າ​ທີ່​ໄດ້​ຮັບ​ບັບຕິ​ສະມາ​ໃນ​ພຣະ​ຄຣິດ ໄດ້​ໃສ່​ພຣະ​ຄຣິດ. ບໍ່​ມີ​ທັງ​ຊາວ​ຢິວ ຫຼື​ຊາວ​ກຣີກ, ບໍ່​ມີ​ທາດ​ຫຼື​ອິດ​ສະຫຼະ, ບໍ່​ມີ​ທັງ​ຊາຍ​ແລະ​ຍິງ: ເພາະ​ພວກ​ທ່ານ​ເປັນ​ອັນ​ໜຶ່ງ​ດຽວ​ກັນ​ໃນ​ພຣະ​ເຢຊູ​ຄຣິດ.</w:t>
      </w:r>
    </w:p>
    <w:p w14:paraId="5CE87E7F" w14:textId="77777777" w:rsidR="000F7377" w:rsidRDefault="000F7377"/>
    <w:p w14:paraId="5E49B4F0" w14:textId="77777777" w:rsidR="000F7377" w:rsidRDefault="000F7377">
      <w:r xmlns:w="http://schemas.openxmlformats.org/wordprocessingml/2006/main">
        <w:t xml:space="preserve">1 ໂກຣິນໂທ 12:17 ຖ້າ​ຮ່າງກາຍ​ທັງໝົດ​ເປັນ​ຕາ, ການ​ໄດ້ຍິນ​ຢູ່​ໃສ? ຖ້າທຸກຄົນໄດ້ຍິນ, ມີກິ່ນຫອມຢູ່ໃສ?</w:t>
      </w:r>
    </w:p>
    <w:p w14:paraId="4CAF3D1E" w14:textId="77777777" w:rsidR="000F7377" w:rsidRDefault="000F7377"/>
    <w:p w14:paraId="79C891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ຂໍ້ພຣະຄຳພີເນັ້ນໜັກເຖິງຄວາມສຳຄັນຂອງແຕ່ລະສ່ວນຂອງຮ່າງກາຍ ແລະວິທີການທີ່ເຂົາເຈົ້າເພິ່ງພາອາໄສເຊິ່ງກັນແລະກັນ.</w:t>
      </w:r>
    </w:p>
    <w:p w14:paraId="1E790690" w14:textId="77777777" w:rsidR="000F7377" w:rsidRDefault="000F7377"/>
    <w:p w14:paraId="23FD92B6" w14:textId="77777777" w:rsidR="000F7377" w:rsidRDefault="000F7377">
      <w:r xmlns:w="http://schemas.openxmlformats.org/wordprocessingml/2006/main">
        <w:t xml:space="preserve">1. ພວກເຮົາທຸກຄົນເຊື່ອມຕໍ່ເປັນຮ່າງກາຍດຽວໃນພຣະຄຣິດ.</w:t>
      </w:r>
    </w:p>
    <w:p w14:paraId="51F22622" w14:textId="77777777" w:rsidR="000F7377" w:rsidRDefault="000F7377"/>
    <w:p w14:paraId="51ADD445" w14:textId="77777777" w:rsidR="000F7377" w:rsidRDefault="000F7377">
      <w:r xmlns:w="http://schemas.openxmlformats.org/wordprocessingml/2006/main">
        <w:t xml:space="preserve">2. ເຮົາ​ທຸກ​ຄົນ​ມີ​ຂອງ​ປະ​ທານ ແລະ ພອນ​ສະ​ຫວັນ​ທີ່​ແຕກ​ຕ່າງ​ກັນ ທີ່​ເຮົາ​ສາ​ມາດ​ໃຊ້​ເພື່ອ​ຮັບ​ໃຊ້​ພຣະ​ເຈົ້າ.</w:t>
      </w:r>
    </w:p>
    <w:p w14:paraId="14B546D1" w14:textId="77777777" w:rsidR="000F7377" w:rsidRDefault="000F7377"/>
    <w:p w14:paraId="096A7B0C" w14:textId="77777777" w:rsidR="000F7377" w:rsidRDefault="000F7377">
      <w:r xmlns:w="http://schemas.openxmlformats.org/wordprocessingml/2006/main">
        <w:t xml:space="preserve">1. Romans 12:4-5 -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ແລະ​ສ່ວນ​ບຸກ​ຄົນ​ສະ​ມາ​ຊິກ​ຂອງ​ຄົນ​ອື່ນ​.</w:t>
      </w:r>
    </w:p>
    <w:p w14:paraId="54FF3AE6" w14:textId="77777777" w:rsidR="000F7377" w:rsidRDefault="000F7377"/>
    <w:p w14:paraId="5E836497" w14:textId="77777777" w:rsidR="000F7377" w:rsidRDefault="000F7377">
      <w:r xmlns:w="http://schemas.openxmlformats.org/wordprocessingml/2006/main">
        <w:t xml:space="preserve">2. ເອເຟດ 4:16 - ຈາກ​ທີ່​ຮ່າງກາຍ​ທັງ​ໝົດ​ໄດ້​ເຊື່ອມ​ຕໍ່​ກັນ​ດ້ວຍ​ທຸກ​ຂໍ້​ທີ່​ມີ​ຄວາມ​ພ້ອມ ເມື່ອ​ທຸກ​ສ່ວນ​ເຮັດ​ວຽກ​ຢ່າງ​ເໝາະ​ສົມ​ກໍ​ເຮັດ​ໃຫ້​ຮ່າງກາຍ​ຈະເລີນ​ເຕີບໂຕ​ຂຶ້ນ​ດ້ວຍ​ຄວາມ​ຮັກ.</w:t>
      </w:r>
    </w:p>
    <w:p w14:paraId="71B6E94B" w14:textId="77777777" w:rsidR="000F7377" w:rsidRDefault="000F7377"/>
    <w:p w14:paraId="1120C66E" w14:textId="77777777" w:rsidR="000F7377" w:rsidRDefault="000F7377">
      <w:r xmlns:w="http://schemas.openxmlformats.org/wordprocessingml/2006/main">
        <w:t xml:space="preserve">1 ໂກຣິນໂທ 12:18 ແຕ່​ບັດນີ້ ພຣະເຈົ້າ​ໄດ້​ຕັ້ງ​ສະມາຊິກ​ທຸກ​ຄົນ​ໃຫ້​ຢູ່​ໃນ​ຮ່າງກາຍ​ຕາມ​ທີ່​ພຣະອົງ​ພໍພຣະໄທ.</w:t>
      </w:r>
    </w:p>
    <w:p w14:paraId="316917E5" w14:textId="77777777" w:rsidR="000F7377" w:rsidRDefault="000F7377"/>
    <w:p w14:paraId="27C66CEE" w14:textId="77777777" w:rsidR="000F7377" w:rsidRDefault="000F7377">
      <w:r xmlns:w="http://schemas.openxmlformats.org/wordprocessingml/2006/main">
        <w:t xml:space="preserve">ພຣະ​ເຈົ້າ​ໄດ້​ແຕ່ງ​ຕັ້ງ​ສະ​ມາ​ຊິກ​ແຕ່​ລະ​ຄົນ​ຂອງ​ສາດ​ສະ​ໜາ​ຈັກ​ເປັນ​ບ່ອນ​ຢູ່​ໃນ​ຮ່າງ​ກາຍ​ຕາມ​ພຣະ​ປະສົງ​ຂອງ​ພຣະ​ອົງ.</w:t>
      </w:r>
    </w:p>
    <w:p w14:paraId="024DBDE8" w14:textId="77777777" w:rsidR="000F7377" w:rsidRDefault="000F7377"/>
    <w:p w14:paraId="7B7B1FC8" w14:textId="77777777" w:rsidR="000F7377" w:rsidRDefault="000F7377">
      <w:r xmlns:w="http://schemas.openxmlformats.org/wordprocessingml/2006/main">
        <w:t xml:space="preserve">1. ພຣະປະສົງຂອງພຣະເຈົ້າສໍາລັບສາດສະຫນາຈັກຂອງພຣະອົງ: ຄວາມເຂົ້າໃຈສະຖານທີ່ຂອງພວກເຮົາຢູ່ໃນຮ່າງກາຍ</w:t>
      </w:r>
    </w:p>
    <w:p w14:paraId="3D7F25D5" w14:textId="77777777" w:rsidR="000F7377" w:rsidRDefault="000F7377"/>
    <w:p w14:paraId="51DB359E" w14:textId="77777777" w:rsidR="000F7377" w:rsidRDefault="000F7377">
      <w:r xmlns:w="http://schemas.openxmlformats.org/wordprocessingml/2006/main">
        <w:t xml:space="preserve">2. ການຮັບໃຊ້ໃນຄວາມສາມັກຄີ: ສາດສະໜາຈັກໄດ້ຮັບຜົນປະໂຫຍດແນວໃດຈາກການປະກອບສ່ວນຂອງສະມາຊິກແຕ່ລະຄົນ</w:t>
      </w:r>
    </w:p>
    <w:p w14:paraId="61A4D50C" w14:textId="77777777" w:rsidR="000F7377" w:rsidRDefault="000F7377"/>
    <w:p w14:paraId="0B8E27B9" w14:textId="77777777" w:rsidR="000F7377" w:rsidRDefault="000F7377">
      <w:r xmlns:w="http://schemas.openxmlformats.org/wordprocessingml/2006/main">
        <w:t xml:space="preserve">1. ເອເຟດ 4:11-16 - ຂອງ​ຂວັນ​ແຫ່ງ​ພຣະ​ຄຸນ​ເພື່ອ​ສ້າງ​ຮ່າງ​ກາຍ​ແລະ​ອຸ​ປະ​ກອນ​ສະ​ມາ​ຊິກ​ຂອງ​ຕົນ​ສໍາ​ລັບ​ການ​ປະ​ຕິ​ບັດ.</w:t>
      </w:r>
    </w:p>
    <w:p w14:paraId="67968912" w14:textId="77777777" w:rsidR="000F7377" w:rsidRDefault="000F7377"/>
    <w:p w14:paraId="15155F78" w14:textId="77777777" w:rsidR="000F7377" w:rsidRDefault="000F7377">
      <w:r xmlns:w="http://schemas.openxmlformats.org/wordprocessingml/2006/main">
        <w:t xml:space="preserve">2. ໂລມ 12:3-8 - ສະມາຊິກແຕ່ລະຄົນມີຂອງປະທານທີ່ແຕກຕ່າງກັນເພື່ອປະກອບສ່ວນເຂົ້າໃນຄຣິສຕະຈັກ</w:t>
      </w:r>
    </w:p>
    <w:p w14:paraId="6FFC2F98" w14:textId="77777777" w:rsidR="000F7377" w:rsidRDefault="000F7377"/>
    <w:p w14:paraId="38BAD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12:19 ແລະ​ຖ້າ​ພວກເຂົາ​ເປັນ​ສະມາຊິກ​ອັນ​ດຽວ​ກັນ, ຮ່າງກາຍ​ຈະ​ຢູ່​ໃສ?</w:t>
      </w:r>
    </w:p>
    <w:p w14:paraId="722980B0" w14:textId="77777777" w:rsidR="000F7377" w:rsidRDefault="000F7377"/>
    <w:p w14:paraId="3D3ACF22" w14:textId="77777777" w:rsidR="000F7377" w:rsidRDefault="000F7377">
      <w:r xmlns:w="http://schemas.openxmlformats.org/wordprocessingml/2006/main">
        <w:t xml:space="preserve">ທາງຜ່ານ:</w:t>
      </w:r>
    </w:p>
    <w:p w14:paraId="1429141C" w14:textId="77777777" w:rsidR="000F7377" w:rsidRDefault="000F7377"/>
    <w:p w14:paraId="06F537F6" w14:textId="77777777" w:rsidR="000F7377" w:rsidRDefault="000F7377">
      <w:r xmlns:w="http://schemas.openxmlformats.org/wordprocessingml/2006/main">
        <w:t xml:space="preserve">ໂປໂລກໍາລັງໂຕ້ຖຽງຢູ່ໃນ 1 ໂກລິນໂທ 12: 19 ວ່າມັນຈະເປັນໄປບໍ່ໄດ້ສໍາລັບຄຣິສຕະຈັກທີ່ຈະເປັນຮ່າງກາຍດຽວຖ້າສະມາຊິກທັງຫມົດແມ່ນຄືກັນ. ລາວ​ໄດ້​ຊີ້​ໃຫ້​ເຫັນ​ວິທີ​ທີ່​ຮ່າງກາຍ​ຂອງ​ສາດສະໜາ​ຈັກ​ໄດ້​ຮັບ​ຄວາມ​ເຂັ້ມ​ແຂງ ເມື່ອ​ມັນ​ປະກອບ​ດ້ວຍ​ສະມາຊິກ​ທີ່​ມີ​ຂອງ​ປະທານ ແລະ ຄວາມ​ສາມາດ​ທີ່​ແຕກ​ຕ່າງ​ກັນ.</w:t>
      </w:r>
    </w:p>
    <w:p w14:paraId="08709E47" w14:textId="77777777" w:rsidR="000F7377" w:rsidRDefault="000F7377"/>
    <w:p w14:paraId="6374CF53" w14:textId="77777777" w:rsidR="000F7377" w:rsidRDefault="000F7377">
      <w:r xmlns:w="http://schemas.openxmlformats.org/wordprocessingml/2006/main">
        <w:t xml:space="preserve">ໂປໂລກໍາລັງໂຕ້ຖຽງວ່າຮ່າງກາຍຂອງຄຣິສຕະຈັກຈະເຂັ້ມແຂງຂຶ້ນເມື່ອມັນປະກອບດ້ວຍສະມາຊິກທີ່ແຕກຕ່າງກັນທີ່ມີຂອງຂວັນແລະຄວາມສາມາດທີ່ແຕກຕ່າງກັນ.</w:t>
      </w:r>
    </w:p>
    <w:p w14:paraId="13429293" w14:textId="77777777" w:rsidR="000F7377" w:rsidRDefault="000F7377"/>
    <w:p w14:paraId="7BFDC8B2" w14:textId="77777777" w:rsidR="000F7377" w:rsidRDefault="000F7377">
      <w:r xmlns:w="http://schemas.openxmlformats.org/wordprocessingml/2006/main">
        <w:t xml:space="preserve">1. ຄວາມ​ເຂັ້ມ​ແຂງ​ຂອງ​ຄວາມ​ຫຼາກ​ຫຼາຍ: ສະ​ມາ​ຊິກ​ທີ່​ແຕກ​ຕ່າງ​ກັນ​ຂອງ​ສາດ​ສະ​ໜາ​ຈັກ​ເສີມ​ຂະ​ຫຍາຍ​ຮ່າງ​ກາຍ</w:t>
      </w:r>
    </w:p>
    <w:p w14:paraId="520956D0" w14:textId="77777777" w:rsidR="000F7377" w:rsidRDefault="000F7377"/>
    <w:p w14:paraId="4B545708" w14:textId="77777777" w:rsidR="000F7377" w:rsidRDefault="000F7377">
      <w:r xmlns:w="http://schemas.openxmlformats.org/wordprocessingml/2006/main">
        <w:t xml:space="preserve">2. ພະລັງ​ແຫ່ງ​ຄວາມ​ສາມັກຄີ: ການ​ເຂົ້າ​ມາ​ຮ່ວມ​ກັນ​ໃນ​ສາດສະໜາ​ຈັກ​ນຳ​ຄວາມ​ເຂັ້ມ​ແຂງ</w:t>
      </w:r>
    </w:p>
    <w:p w14:paraId="7D9BB634" w14:textId="77777777" w:rsidR="000F7377" w:rsidRDefault="000F7377"/>
    <w:p w14:paraId="59A9E319" w14:textId="77777777" w:rsidR="000F7377" w:rsidRDefault="000F7377">
      <w:r xmlns:w="http://schemas.openxmlformats.org/wordprocessingml/2006/main">
        <w:t xml:space="preserve">1. ເອເຟດ 4:11-16 - ແລະ ເພິ່ນ​ໄດ້​ໃຫ້​ອັກຄະສາວົກ, ຜູ້​ພະຍາກອນ, ຜູ້​ປະກາດ​ຂ່າວປະເສີດ, ຄົນ​ລ້ຽງ​ແກະ​ແລະ​ຄູ​ສອນ, ເພື່ອ​ໃຫ້​ພວກ​ໄພ່​ພົນ​ຂອງ​ພຣະ​ຜູ້​ເປັນ​ເຈົ້າ​ຮັບໃຊ້​ໃນ​ການ​ປະຕິບັດ​ສາດສະໜາ​ກິດ, ເພື່ອ​ສ້າງ​ພຣະກາຍ​ຂອງ​ພຣະຄຣິດ.</w:t>
      </w:r>
    </w:p>
    <w:p w14:paraId="657A19CF" w14:textId="77777777" w:rsidR="000F7377" w:rsidRDefault="000F7377"/>
    <w:p w14:paraId="183D1157" w14:textId="77777777" w:rsidR="000F7377" w:rsidRDefault="000F7377">
      <w:r xmlns:w="http://schemas.openxmlformats.org/wordprocessingml/2006/main">
        <w:t xml:space="preserve">2. Romans 12:4-8 - ເພາະ​ວ່າ​ໃນ​ຮ່າງ​ກາຍ​ຫນຶ່ງ​ພວກ​ເຮົາ​ມີ​ສະ​ມາ​ຊິກ​ຫຼາຍ​, ແລະ​ສະ​ມາ​ຊິກ​ທັງ​ຫມົດ​ບໍ່​ມີ​ຫນ້າ​ທີ່​ດຽວ​ກັນ​, ສະ​ນັ້ນ​ພວກ​ເຮົາ​, ເຖິງ​ແມ່ນ​ວ່າ​ຫຼາຍ​, ເປັນ​ຮ່າງ​ກາຍ​ດຽວ​ໃນ​ພຣະ​ຄຣິດ​, ແລະ​ສ່ວນ​ບຸກ​ຄົນ​ເປັນ​ສະ​ມາ​ຊິກ​ຂອງ​ຄົນ​ອື່ນ​.</w:t>
      </w:r>
    </w:p>
    <w:p w14:paraId="79CEE2BC" w14:textId="77777777" w:rsidR="000F7377" w:rsidRDefault="000F7377"/>
    <w:p w14:paraId="10DD45FA" w14:textId="77777777" w:rsidR="000F7377" w:rsidRDefault="000F7377">
      <w:r xmlns:w="http://schemas.openxmlformats.org/wordprocessingml/2006/main">
        <w:t xml:space="preserve">1 ໂກຣິນໂທ 12:20 ແຕ່​ບັດນີ້​ພວກເຂົາ​ມີ​ສະມາຊິກ​ຫຼາຍ​ຄົນ ແຕ່​ມີ​ຮ່າງກາຍ​ດຽວ.</w:t>
      </w:r>
    </w:p>
    <w:p w14:paraId="13D24F15" w14:textId="77777777" w:rsidR="000F7377" w:rsidRDefault="000F7377"/>
    <w:p w14:paraId="06308225" w14:textId="77777777" w:rsidR="000F7377" w:rsidRDefault="000F7377">
      <w:r xmlns:w="http://schemas.openxmlformats.org/wordprocessingml/2006/main">
        <w:t xml:space="preserve">ຂໍ້ພຣະຄຳພີອະທິບາຍວ່າເຖິງວ່າມີຫຼາຍພາກສ່ວນ, ແຕ່ພວກມັນທັງໝົດປະກອບເປັນຮ່າງກາຍດຽວ.</w:t>
      </w:r>
    </w:p>
    <w:p w14:paraId="0DFD6AAF" w14:textId="77777777" w:rsidR="000F7377" w:rsidRDefault="000F7377"/>
    <w:p w14:paraId="4DF2799D" w14:textId="77777777" w:rsidR="000F7377" w:rsidRDefault="000F7377">
      <w:r xmlns:w="http://schemas.openxmlformats.org/wordprocessingml/2006/main">
        <w:t xml:space="preserve">1. ຄວາມສາມັກຄີໃນຄວາມຫຼາກຫຼາຍ: ຄວາມແຕກຕ່າງຂອງພວກເຮົາ unite ພວກເຮົາແນວໃດ</w:t>
      </w:r>
    </w:p>
    <w:p w14:paraId="6A306528" w14:textId="77777777" w:rsidR="000F7377" w:rsidRDefault="000F7377"/>
    <w:p w14:paraId="5DA5A9AA" w14:textId="77777777" w:rsidR="000F7377" w:rsidRDefault="000F7377">
      <w:r xmlns:w="http://schemas.openxmlformats.org/wordprocessingml/2006/main">
        <w:t xml:space="preserve">2. ພະລັງຂອງຊຸມຊົນ: ການເຮັດວຽກຮ່ວມກັນເຮັດໃຫ້ເກີດຄວາມສໍາເລັດແນວໃດ</w:t>
      </w:r>
    </w:p>
    <w:p w14:paraId="376ABB72" w14:textId="77777777" w:rsidR="000F7377" w:rsidRDefault="000F7377"/>
    <w:p w14:paraId="14A5D258" w14:textId="77777777" w:rsidR="000F7377" w:rsidRDefault="000F7377">
      <w:r xmlns:w="http://schemas.openxmlformats.org/wordprocessingml/2006/main">
        <w:t xml:space="preserve">1. ເອເຟດ 4:3-6 - ພະຍາຍາມ​ທຸກ​ຢ່າງ​ເພື່ອ​ຮັກສາ​ຄວາມ​ເປັນ​ອັນ​ໜຶ່ງ​ອັນ​ດຽວ​ກັນ​ຂອງ​ພະ​ວິນຍານ​ໂດຍ​ທາງ​ສາຍ​ສຳພັນ​ແຫ່ງ​ສັນຕິສຸກ.</w:t>
      </w:r>
    </w:p>
    <w:p w14:paraId="388329D9" w14:textId="77777777" w:rsidR="000F7377" w:rsidRDefault="000F7377"/>
    <w:p w14:paraId="1AE9464C" w14:textId="77777777" w:rsidR="000F7377" w:rsidRDefault="000F7377">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w:t>
      </w:r>
    </w:p>
    <w:p w14:paraId="023A8AA2" w14:textId="77777777" w:rsidR="000F7377" w:rsidRDefault="000F7377"/>
    <w:p w14:paraId="1AE52519" w14:textId="77777777" w:rsidR="000F7377" w:rsidRDefault="000F7377">
      <w:r xmlns:w="http://schemas.openxmlformats.org/wordprocessingml/2006/main">
        <w:t xml:space="preserve">1 ໂກຣິນໂທ 12:21 ແລະ ຕາ​ບໍ່​ສາມາດ​ເວົ້າ​ກັບ​ມື​ໄດ້​ວ່າ, ເຮົາ​ບໍ່​ຕ້ອງການ​ເຈົ້າ​ອີກ, ຫລື​ຫົວ​ຮອດ​ຕີນ​ອີກ, ເຮົາ​ບໍ່​ຕ້ອງການ​ເຈົ້າ.</w:t>
      </w:r>
    </w:p>
    <w:p w14:paraId="63CCE50F" w14:textId="77777777" w:rsidR="000F7377" w:rsidRDefault="000F7377"/>
    <w:p w14:paraId="467C4B0A" w14:textId="77777777" w:rsidR="000F7377" w:rsidRDefault="000F7377">
      <w:r xmlns:w="http://schemas.openxmlformats.org/wordprocessingml/2006/main">
        <w:t xml:space="preserve">ຮ່າງກາຍຂອງພຣະຄຣິດແມ່ນເຊື່ອມຕໍ່ກັນ, ແລະແຕ່ລະພາກສ່ວນແມ່ນມີຄວາມຈໍາເປັນສໍາລັບຮ່າງກາຍທີ່ຈະເຮັດວຽກຢ່າງຖືກຕ້ອງ.</w:t>
      </w:r>
    </w:p>
    <w:p w14:paraId="29578943" w14:textId="77777777" w:rsidR="000F7377" w:rsidRDefault="000F7377"/>
    <w:p w14:paraId="1E39A5E2" w14:textId="77777777" w:rsidR="000F7377" w:rsidRDefault="000F7377">
      <w:r xmlns:w="http://schemas.openxmlformats.org/wordprocessingml/2006/main">
        <w:t xml:space="preserve">1. ການຮັບເອົາຄວາມເຊື່ອມຕໍ່ກັນຂອງພວກເຮົາຢູ່ໃນພຣະກາຍຂອງພຣະຄຣິດ</w:t>
      </w:r>
    </w:p>
    <w:p w14:paraId="249DA113" w14:textId="77777777" w:rsidR="000F7377" w:rsidRDefault="000F7377"/>
    <w:p w14:paraId="4E3924CD" w14:textId="77777777" w:rsidR="000F7377" w:rsidRDefault="000F7377">
      <w:r xmlns:w="http://schemas.openxmlformats.org/wordprocessingml/2006/main">
        <w:t xml:space="preserve">2. ຄວາມສຳຄັນຂອງສະມາຊິກທຸກຄົນໃນສາດສະໜາຈັກ</w:t>
      </w:r>
    </w:p>
    <w:p w14:paraId="0145B095" w14:textId="77777777" w:rsidR="000F7377" w:rsidRDefault="000F7377"/>
    <w:p w14:paraId="6993EB04" w14:textId="77777777" w:rsidR="000F7377" w:rsidRDefault="000F7377">
      <w:r xmlns:w="http://schemas.openxmlformats.org/wordprocessingml/2006/main">
        <w:t xml:space="preserve">1. ເອເຟດ 4:16 - “ຈາກ​ທີ່​ຮ່າງ​ກາຍ​ທັງ​ໝົດ​ໄດ້​ເຂົ້າ​ກັນ​ຢ່າງ​ເໝາະ​ສົມ​ແລະ​ແໜ້ນ​ຕົວ​ດ້ວຍ​ສິ່ງ​ທີ່​ທຸກ​ຂໍ້​ສະ​ຫນອງ​ໃຫ້, ຕາມ​ການ​ເຮັດ​ວຽກ​ຢ່າງ​ມີ​ປະ​ສິດ​ທິ​ຜົນ​ໃນ​ການ​ວັດແທກ​ຂອງ​ທຸກ​ສ່ວນ, ເຮັດ​ໃຫ້​ຮ່າງ​ກາຍ​ເພີ່ມ​ຂຶ້ນ​ເພື່ອ​ສ້າງ​ຕົນ​ເອງ​ໃນ​ຄວາມ​ຮັກ. ”</w:t>
      </w:r>
    </w:p>
    <w:p w14:paraId="6AABDCB5" w14:textId="77777777" w:rsidR="000F7377" w:rsidRDefault="000F7377"/>
    <w:p w14:paraId="5E3EF267" w14:textId="77777777" w:rsidR="000F7377" w:rsidRDefault="000F7377">
      <w:r xmlns:w="http://schemas.openxmlformats.org/wordprocessingml/2006/main">
        <w:t xml:space="preserve">2. Romans 12:3-5 - “ສໍາ​ລັບ​ຂ້າ​ພະ​ເຈົ້າ​ເວົ້າ​ວ່າ​, ໂດຍ​ຜ່ານ​ພຣະ​ຄຸນ​ທີ່​ໄດ້​ຮັບ​ໃຫ້​ຂ້າ​ພະ​ເຈົ້າ​, ກັບ​ທຸກ​ຄົນ​ທີ່​ຢູ່​ໃນ​ບັນ​ດາ​ທ່ານ​, ບໍ່​ໃຫ້​ຄິດ​ວ່າ​ຕົນ​ເອງ​ສູງ​ກວ່າ​ທີ່​ເຂົາ​ຄວນ​ຈະ​ຄິດ​; ແຕ່​ໃຫ້​ຄິດ​ຢ່າງ​ມີ​ສະຕິ, ຕາມ​ທີ່​ພຣະ​ເຈົ້າ​ໄດ້​ປະ​ຕິ​ບັດ​ໃຫ້​ທຸກ​ຄົນ​ມີ​ຄວາມ​ເຊື່ອ. ເພາະ​ວ່າ​ເຮົາ​ມີ​ສະ​ມາ​ຊິກ​ຫຼາຍ​ຄົນ​ຢູ່​ໃນ​ຮ່າງ​ກາຍ​ດຽວ, ແລະ​ສະ​ມາ​ຊິກ​ທັງ​ໝົດ​ບໍ່​ມີ​ຕຳ​ແໜ່ງ​ອັນ​ດຽວ​ກັນ: ດັ່ງ​ນັ້ນ, ພວກ​ເຮົາ​ຈຶ່ງ​ເປັນ​ຫລາຍ​ຄົນ, ເປັນ​ຮ່າງ​ກາຍ​ອັນ​ດຽວ​ກັນ​ໃນ​ພຣະ​ຄຣິດ, ແລະ​ສະ​ມາ​ຊິກ​ແຕ່​ລະ​ຄົນ​ກໍ​ເປັນ​ອົງ​ດຽວ.”</w:t>
      </w:r>
    </w:p>
    <w:p w14:paraId="2FE653C7" w14:textId="77777777" w:rsidR="000F7377" w:rsidRDefault="000F7377"/>
    <w:p w14:paraId="3228C486" w14:textId="77777777" w:rsidR="000F7377" w:rsidRDefault="000F7377">
      <w:r xmlns:w="http://schemas.openxmlformats.org/wordprocessingml/2006/main">
        <w:t xml:space="preserve">1 ໂກຣິນໂທ 12:22 ບໍ່​ແມ່ນ​ອີກ​ຫລາຍ​ກວ່າ​ນັ້ນ, ສະມາຊິກ​ໃນ​ຮ່າງກາຍ​ທີ່​ເບິ່ງ​ຄື​ວ່າ​ອ່ອນ​ແອ​ກວ່າ, </w:t>
      </w:r>
      <w:r xmlns:w="http://schemas.openxmlformats.org/wordprocessingml/2006/main">
        <w:lastRenderedPageBreak xmlns:w="http://schemas.openxmlformats.org/wordprocessingml/2006/main"/>
      </w:r>
      <w:r xmlns:w="http://schemas.openxmlformats.org/wordprocessingml/2006/main">
        <w:t xml:space="preserve">ແມ່ນ​ຈຳເປັນ​ຫລາຍ​ກວ່າ​ນັ້ນ:</w:t>
      </w:r>
    </w:p>
    <w:p w14:paraId="61080A3E" w14:textId="77777777" w:rsidR="000F7377" w:rsidRDefault="000F7377"/>
    <w:p w14:paraId="0C7DC3E5" w14:textId="77777777" w:rsidR="000F7377" w:rsidRDefault="000F7377">
      <w:r xmlns:w="http://schemas.openxmlformats.org/wordprocessingml/2006/main">
        <w:t xml:space="preserve">ສະມາຊິກຂອງຮ່າງກາຍທີ່ເບິ່ງຄືວ່າອ່ອນເພຍແມ່ນມີຄວາມສໍາຄັນຄືກັນກັບສິ່ງທີ່ເບິ່ງຄືວ່າມີຄວາມເຂັ້ມແຂງກວ່າ.</w:t>
      </w:r>
    </w:p>
    <w:p w14:paraId="4FD0D3B9" w14:textId="77777777" w:rsidR="000F7377" w:rsidRDefault="000F7377"/>
    <w:p w14:paraId="19574E81" w14:textId="77777777" w:rsidR="000F7377" w:rsidRDefault="000F7377">
      <w:r xmlns:w="http://schemas.openxmlformats.org/wordprocessingml/2006/main">
        <w:t xml:space="preserve">1. ຄວາມສໍາຄັນຂອງຄວາມອ່ອນແອ: ວິທີທີ່ພຣະເຈົ້າໃຊ້ພວກເຮົາທັງຫມົດເພື່ອລັດສະຫມີພາບຂອງພຣະອົງ</w:t>
      </w:r>
    </w:p>
    <w:p w14:paraId="456B6CBA" w14:textId="77777777" w:rsidR="000F7377" w:rsidRDefault="000F7377"/>
    <w:p w14:paraId="4536E872" w14:textId="77777777" w:rsidR="000F7377" w:rsidRDefault="000F7377">
      <w:r xmlns:w="http://schemas.openxmlformats.org/wordprocessingml/2006/main">
        <w:t xml:space="preserve">2. ຄວາມສາມັກຄີໃນຄວາມຫຼາກຫຼາຍ: ແຜນຂອງພຣະເຈົ້າສໍາລັບສາດສະຫນາຈັກຂອງພຣະອົງ</w:t>
      </w:r>
    </w:p>
    <w:p w14:paraId="66804530" w14:textId="77777777" w:rsidR="000F7377" w:rsidRDefault="000F7377"/>
    <w:p w14:paraId="61EB323B" w14:textId="77777777" w:rsidR="000F7377" w:rsidRDefault="000F7377">
      <w:r xmlns:w="http://schemas.openxmlformats.org/wordprocessingml/2006/main">
        <w:t xml:space="preserve">1. ເອຊາຢາ 40:28-31 - ພະເຈົ້າ​ເປັນ​ກຳລັງ​ຂອງ​ຄົນ​ທີ່​ອ່ອນແອ</w:t>
      </w:r>
    </w:p>
    <w:p w14:paraId="16F2DB93" w14:textId="77777777" w:rsidR="000F7377" w:rsidRDefault="000F7377"/>
    <w:p w14:paraId="7DDE5D95" w14:textId="77777777" w:rsidR="000F7377" w:rsidRDefault="000F7377">
      <w:r xmlns:w="http://schemas.openxmlformats.org/wordprocessingml/2006/main">
        <w:t xml:space="preserve">2. ເອເຟດ 4:11-13 - ຂອງ​ປະທານ​ທີ່​ພະອົງ​ໃຫ້​ເພື່ອ​ສ້າງ​ຮ່າງກາຍ​ຂອງ​ພະ​ຄລິດ.</w:t>
      </w:r>
    </w:p>
    <w:p w14:paraId="56B90C65" w14:textId="77777777" w:rsidR="000F7377" w:rsidRDefault="000F7377"/>
    <w:p w14:paraId="141D74DB" w14:textId="77777777" w:rsidR="000F7377" w:rsidRDefault="000F7377">
      <w:r xmlns:w="http://schemas.openxmlformats.org/wordprocessingml/2006/main">
        <w:t xml:space="preserve">1 ໂກຣິນໂທ 12:23 ແລະ​ບັນດາ​ສະມາຊິກ​ຂອງ​ຮ່າງກາຍ​ທີ່​ພວກເຮົາ​ຄິດ​ວ່າ​ບໍ່ມີ​ກຽດ, ພວກເຮົາ​ໄດ້​ມອບ​ກຽດຕິຍົດ​ອັນ​ອຸດົມສົມບູນ​ໃຫ້​ແກ່​ພວກ​ນີ້; ແລະພາກສ່ວນທີ່ບໍ່ສະອາດຂອງພວກເຮົາມີຄວາມສວຍງາມທີ່ອຸດົມສົມບູນກວ່າ.</w:t>
      </w:r>
    </w:p>
    <w:p w14:paraId="4918BA31" w14:textId="77777777" w:rsidR="000F7377" w:rsidRDefault="000F7377"/>
    <w:p w14:paraId="54ABD253" w14:textId="77777777" w:rsidR="000F7377" w:rsidRDefault="000F7377">
      <w:r xmlns:w="http://schemas.openxmlformats.org/wordprocessingml/2006/main">
        <w:t xml:space="preserve">ເຮົາ​ຄວນ​ໃຫ້​ກຽດ​ແລະ​ສະແດງ​ຄວາມ​ນັບຖື​ຕໍ່​ສ່ວນ​ຕ່າງໆ​ຂອງ​ຮ່າງກາຍ​ທີ່​ມັກ​ເບິ່ງ​ຂ້າມ​ຫຼື​ຖື​ວ່າ​ບໍ່​ສຳຄັນ.</w:t>
      </w:r>
    </w:p>
    <w:p w14:paraId="5EB0A2E7" w14:textId="77777777" w:rsidR="000F7377" w:rsidRDefault="000F7377"/>
    <w:p w14:paraId="39664F36" w14:textId="77777777" w:rsidR="000F7377" w:rsidRDefault="000F7377">
      <w:r xmlns:w="http://schemas.openxmlformats.org/wordprocessingml/2006/main">
        <w:t xml:space="preserve">1. “ສ່ວນ​ທີ່​ບໍ່​ດີ”—ຄຳ​ຄຶດ​ເຖິງ 1 ໂກລິນໂທ 12:23 ພິຈາລະນາ​ເຖິງ​ຄວາມ​ສຳຄັນ​ຂອງ​ການ​ໃຫ້​ກຽດ​ເຖິງ​ແມ່ນ​ແຕ່​ສ່ວນ​ທີ່​ມອງ​ຂ້າມ​ຂອງ​ຮ່າງກາຍ.</w:t>
      </w:r>
    </w:p>
    <w:p w14:paraId="24F9958C" w14:textId="77777777" w:rsidR="000F7377" w:rsidRDefault="000F7377"/>
    <w:p w14:paraId="15EAE7EA" w14:textId="77777777" w:rsidR="000F7377" w:rsidRDefault="000F7377">
      <w:r xmlns:w="http://schemas.openxmlformats.org/wordprocessingml/2006/main">
        <w:t xml:space="preserve">2. “ຮ່າງ​ກາຍ​ທີ່​ສວຍ​ງາມ” - ການ​ຄົ້ນ​ຄວ້າ​ວິ​ທີ​ການ​ທຸກ​ສ່ວນ​ຂອງ​ຮ່າງ​ກາຍ​ແມ່ນ​ສໍາ​ຄັນ​ແລະ​ຄວນ​ຈະ​ໄດ້​ຮັບ​ການ​ໃຫ້​ກຽດ​ແລະ​ຄວາມ​ເຄົາ​ລົບ.</w:t>
      </w:r>
    </w:p>
    <w:p w14:paraId="6FCFBD7E" w14:textId="77777777" w:rsidR="000F7377" w:rsidRDefault="000F7377"/>
    <w:p w14:paraId="0FA5818A" w14:textId="77777777" w:rsidR="000F7377" w:rsidRDefault="000F7377">
      <w:r xmlns:w="http://schemas.openxmlformats.org/wordprocessingml/2006/main">
        <w:t xml:space="preserve">1. ເອເຟດ 4:16 - ຈາກ​ທີ່​ຮ່າງກາຍ​ທັງ​ໝົດ​ໄດ້​ເຂົ້າ​ກັນ​ຢ່າງ​ເໝາະ​ສົມ​ແລະ​ແໜ້ນ​ຕົວ​ດ້ວຍ​ສິ່ງ​ທີ່​ທຸກ​ສ່ວນ​ສະໜອງ​ໃຫ້, ຕາມ​ການ​ເຮັດ​ວຽກ​ຢ່າງ​ມີ​ຜົນ​ໃນ​ການ​ວັດແທກ​ຂອງ​ທຸກ​ສ່ວນ, ເຮັດ​ໃຫ້​ຮ່າງກາຍ​ເພີ່ມ​ຂຶ້ນ​ຈົນ​ເຖິງ​ຄວາມ​ຮັກ​ຂອງ​ຕົນ.</w:t>
      </w:r>
    </w:p>
    <w:p w14:paraId="5B673ADC" w14:textId="77777777" w:rsidR="000F7377" w:rsidRDefault="000F7377"/>
    <w:p w14:paraId="2249FED0" w14:textId="77777777" w:rsidR="000F7377" w:rsidRDefault="000F7377">
      <w:r xmlns:w="http://schemas.openxmlformats.org/wordprocessingml/2006/main">
        <w:t xml:space="preserve">2. Romans 12:4-5 - ເພາະ​ວ່າ​ພວກ​ເຮົາ​ມີ​ສະ​ມາ​ຊິກ​ຫຼາຍ​ໃນ​ຮ່າງ​ກາຍ​ດຽວ​, ແລະ​ສະ​ມາ​ຊິກ​ທັງ​ຫມົດ​ບໍ່​ມີ​ຕໍາ​ແຫນ່ງ​ດຽວ​ກັນ​: ດັ່ງ​ນັ້ນ​ພວກ​ເຮົາ​, ເປັນ​ຈໍາ​ນວນ​ຫຼາຍ​, ເປັນ​ຮ່າງ​ກາຍ​ດຽວ​ໃນ​ພຣະ​ຄຣິດ​, ແລະ​ສະ​ມາ​ຊິກ​ແຕ່​ລະ​ຄົນ​.</w:t>
      </w:r>
    </w:p>
    <w:p w14:paraId="0BC132D4" w14:textId="77777777" w:rsidR="000F7377" w:rsidRDefault="000F7377"/>
    <w:p w14:paraId="0DC7AA83" w14:textId="77777777" w:rsidR="000F7377" w:rsidRDefault="000F7377">
      <w:r xmlns:w="http://schemas.openxmlformats.org/wordprocessingml/2006/main">
        <w:t xml:space="preserve">1 ໂກຣິນໂທ 12:24 ເພາະ​ສ່ວນ​ທີ່​ສວຍ​ງາມ​ຂອງ​ພວກ​ເຮົາ​ບໍ່​ມີ​ຄວາມ​ຕ້ອງການ, ແຕ່​ພຣະເຈົ້າ​ໄດ້​ເຮັດ​ໃຫ້​ຮ່າງກາຍ​ມີ​ຄວາມ​ຄຽດ​ແຄ້ນ​ກັນ ໂດຍ​ໄດ້​ໃຫ້​ກຽດ​ແກ່​ສ່ວນ​ທີ່​ຂາດ​ເຂີນ​ຫລາຍ​ກວ່າ​ນັ້ນ.</w:t>
      </w:r>
    </w:p>
    <w:p w14:paraId="3FE51F9C" w14:textId="77777777" w:rsidR="000F7377" w:rsidRDefault="000F7377"/>
    <w:p w14:paraId="53FA6A1B" w14:textId="77777777" w:rsidR="000F7377" w:rsidRDefault="000F7377">
      <w:r xmlns:w="http://schemas.openxmlformats.org/wordprocessingml/2006/main">
        <w:t xml:space="preserve">ພຣະ​ເຈົ້າ​ໄດ້​ສ້າງ​ສະ​ມາ​ຊິກ​ທັງ​ຫມົດ​ຂອງ​ຮ່າງ​ກາຍ​ທີ່​ມີ​ຈຸດ​ປະ​ສົງ​ແລະ​ໃຫ້​ກຽດ​ສັກ​ສີ​ຫຼາຍ​ກວ່າ​ໃຫ້​ກັບ​ຜູ້​ທີ່​ຂາດ​.</w:t>
      </w:r>
    </w:p>
    <w:p w14:paraId="48C55DC2" w14:textId="77777777" w:rsidR="000F7377" w:rsidRDefault="000F7377"/>
    <w:p w14:paraId="56AAAE0C" w14:textId="77777777" w:rsidR="000F7377" w:rsidRDefault="000F7377">
      <w:r xmlns:w="http://schemas.openxmlformats.org/wordprocessingml/2006/main">
        <w:t xml:space="preserve">1. ການອອກແບບຂອງພຣະເຈົ້າສໍາລັບຄວາມສາມັກຄີ - ວິທີທີ່ພຣະເຈົ້ານໍາເອົາຄວາມແຕກຕ່າງຂອງພວກເຮົາມາຮ່ວມກັນເພື່ອລັດສະຫມີພາບຂອງພຣະອົງ</w:t>
      </w:r>
    </w:p>
    <w:p w14:paraId="6CE3E2A4" w14:textId="77777777" w:rsidR="000F7377" w:rsidRDefault="000F7377"/>
    <w:p w14:paraId="7D7A9713" w14:textId="77777777" w:rsidR="000F7377" w:rsidRDefault="000F7377">
      <w:r xmlns:w="http://schemas.openxmlformats.org/wordprocessingml/2006/main">
        <w:t xml:space="preserve">2.The Honour of Diversity - ວິທີທີ່ພຣະເຈົ້າສະເຫຼີມສະຫຼອງຄວາມເປັນເອກະລັກຂອງພວກເຮົາ</w:t>
      </w:r>
    </w:p>
    <w:p w14:paraId="6302AA83" w14:textId="77777777" w:rsidR="000F7377" w:rsidRDefault="000F7377"/>
    <w:p w14:paraId="7854521B" w14:textId="77777777" w:rsidR="000F7377" w:rsidRDefault="000F7377">
      <w:r xmlns:w="http://schemas.openxmlformats.org/wordprocessingml/2006/main">
        <w:t xml:space="preserve">1.Ephesians 4:1-7 - ຄວາມສາມັກຄີໃນພຣະກາຍຂອງພຣະຄຣິດ</w:t>
      </w:r>
    </w:p>
    <w:p w14:paraId="55DED2F0" w14:textId="77777777" w:rsidR="000F7377" w:rsidRDefault="000F7377"/>
    <w:p w14:paraId="604F2836" w14:textId="77777777" w:rsidR="000F7377" w:rsidRDefault="000F7377">
      <w:r xmlns:w="http://schemas.openxmlformats.org/wordprocessingml/2006/main">
        <w:t xml:space="preserve">2. ໂລມ 12:3-8 - ຄວາມ​ສຳຄັນ​ຂອງ​ຄວາມ​ຖ່ອມ​ຕົວ​ແລະ​ການ​ຮັບໃຊ້​ໃນ​ຮ່າງກາຍ​ຂອງ​ພະ​ຄລິດ.</w:t>
      </w:r>
    </w:p>
    <w:p w14:paraId="57C69674" w14:textId="77777777" w:rsidR="000F7377" w:rsidRDefault="000F7377"/>
    <w:p w14:paraId="7886BD20" w14:textId="77777777" w:rsidR="000F7377" w:rsidRDefault="000F7377">
      <w:r xmlns:w="http://schemas.openxmlformats.org/wordprocessingml/2006/main">
        <w:t xml:space="preserve">1 ໂກຣິນໂທ 12:25 ເພື່ອ​ຈະ​ບໍ່​ມີ​ການ​ແຕກ​ແຍກ​ກັນ​ໃນ​ຮ່າງກາຍ; ແຕ່ວ່າສະມາຊິກຄວນມີການດູແລດຽວກັນສໍາລັບຄົນອື່ນ.</w:t>
      </w:r>
    </w:p>
    <w:p w14:paraId="64125E6C" w14:textId="77777777" w:rsidR="000F7377" w:rsidRDefault="000F7377"/>
    <w:p w14:paraId="2FBD415B" w14:textId="77777777" w:rsidR="000F7377" w:rsidRDefault="000F7377">
      <w:r xmlns:w="http://schemas.openxmlformats.org/wordprocessingml/2006/main">
        <w:t xml:space="preserve">ສະມາຊິກຂອງຮ່າງກາຍຂອງພຣະຄຣິດຄວນເບິ່ງແຍງເຊິ່ງກັນແລະກັນແລະເຮັດວຽກຮ່ວມກັນໂດຍບໍ່ມີການແບ່ງແຍກ.</w:t>
      </w:r>
    </w:p>
    <w:p w14:paraId="0A811E06" w14:textId="77777777" w:rsidR="000F7377" w:rsidRDefault="000F7377"/>
    <w:p w14:paraId="1669771E" w14:textId="77777777" w:rsidR="000F7377" w:rsidRDefault="000F7377">
      <w:r xmlns:w="http://schemas.openxmlformats.org/wordprocessingml/2006/main">
        <w:t xml:space="preserve">1: ຄວາມສາມັກຄີໃນພຣະກາຍຂອງພຣະຄຣິດ</w:t>
      </w:r>
    </w:p>
    <w:p w14:paraId="670B7072" w14:textId="77777777" w:rsidR="000F7377" w:rsidRDefault="000F7377"/>
    <w:p w14:paraId="3CE5A83F" w14:textId="77777777" w:rsidR="000F7377" w:rsidRDefault="000F7377">
      <w:r xmlns:w="http://schemas.openxmlformats.org/wordprocessingml/2006/main">
        <w:t xml:space="preserve">2: ເຮັດວຽກຮ່ວມກັນຢ່າງກົມກຽວ</w:t>
      </w:r>
    </w:p>
    <w:p w14:paraId="517442C4" w14:textId="77777777" w:rsidR="000F7377" w:rsidRDefault="000F7377"/>
    <w:p w14:paraId="743236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ຟີລິບປອຍ 2: 2-4 — ຈົ່ງ​ເຮັດ​ໃຫ້​ເຈົ້າ​ມີ​ຄວາມ​ສຸກ​ຂອງ​ຂ້າ​ພະ​ເຈົ້າ, ທີ່​ທ່ານ​ຈະ​ເປັນ​ເຊັ່ນ​ດຽວ​ກັນ, ມີ​ຄວາມ​ຮັກ​ດຽວ​ກັນ, ການ​ເປັນ​ເອ​ກະ​ສານ, ຂອງ​ຈິດ​ໃຈ​ດຽວ. ຢ່າ​ໃຫ້​ເກີດ​ການ​ປະ​ທະ​ກັນ​ຫຼື​ຄວາມ​ຫຍາບ​ຄາຍ; ແຕ່​ໃນ​ຄວາມ​ອ່ອນ​ໂຍນ​ຂອງ​ຈິດ​ໃຈ​ໃຫ້​ແຕ່​ລະ​ຄົນ​ມີ​ກຽດ​ອື່ນ​ດີກ​ວ່າ​ຕົນ​ເອງ.</w:t>
      </w:r>
    </w:p>
    <w:p w14:paraId="456CB834" w14:textId="77777777" w:rsidR="000F7377" w:rsidRDefault="000F7377"/>
    <w:p w14:paraId="76E36E0A" w14:textId="77777777" w:rsidR="000F7377" w:rsidRDefault="000F7377">
      <w:r xmlns:w="http://schemas.openxmlformats.org/wordprocessingml/2006/main">
        <w:t xml:space="preserve">2: ໂຣມ 12:10 - ມີຄວາມເມດຕາຕໍ່ກັນແລະກັນດ້ວຍຄວາມຮັກທີ່ເປັນພີ່ນ້ອງ; ໃນກຽດນິຍົມຊຶ່ງກັນແລະກັນ.</w:t>
      </w:r>
    </w:p>
    <w:p w14:paraId="0E017CF5" w14:textId="77777777" w:rsidR="000F7377" w:rsidRDefault="000F7377"/>
    <w:p w14:paraId="6A237847" w14:textId="77777777" w:rsidR="000F7377" w:rsidRDefault="000F7377">
      <w:r xmlns:w="http://schemas.openxmlformats.org/wordprocessingml/2006/main">
        <w:t xml:space="preserve">1 ໂກຣິນໂທ 12:26 ແລະ​ເຖິງ​ວ່າ​ສະມາຊິກ​ຄົນ​ໜຶ່ງ​ຈະ​ທົນ​ທຸກ​ກໍຕາມ, ສະມາຊິກ​ທັງໝົດ​ກໍ​ທົນທຸກ​ກັບ​ມັນ; ຫຼືສະມາຊິກຄົນໜຶ່ງໄດ້ຮັບກຽດ, ສະມາຊິກທັງໝົດປິຕິຍິນດີກັບມັນ.</w:t>
      </w:r>
    </w:p>
    <w:p w14:paraId="6DCA1B40" w14:textId="77777777" w:rsidR="000F7377" w:rsidRDefault="000F7377"/>
    <w:p w14:paraId="7D844FD2" w14:textId="77777777" w:rsidR="000F7377" w:rsidRDefault="000F7377">
      <w:r xmlns:w="http://schemas.openxmlformats.org/wordprocessingml/2006/main">
        <w:t xml:space="preserve">ໃນ 1 ໂກລິນໂທ 12:26, ໂປໂລໄດ້ເນັ້ນຫນັກເຖິງຄວາມສາມັກຄີຂອງຄຣິສຕະຈັກ, ຊີ້ໃຫ້ເຫັນເຖິງວິທີທີ່ສະມາຊິກຂອງຄຣິສຕະຈັກທົນທຸກຫຼືປິຕິຍິນດີຮ່ວມກັນ.</w:t>
      </w:r>
    </w:p>
    <w:p w14:paraId="57F728F1" w14:textId="77777777" w:rsidR="000F7377" w:rsidRDefault="000F7377"/>
    <w:p w14:paraId="3FEA96EB" w14:textId="77777777" w:rsidR="000F7377" w:rsidRDefault="000F7377">
      <w:r xmlns:w="http://schemas.openxmlformats.org/wordprocessingml/2006/main">
        <w:t xml:space="preserve">1. "ສາມັກຄີໃນຄວາມທຸກທໍລະມານ: ສາດສະຫນາຈັກສາມາດສະຫນັບສະຫນູນກັນແລະກັນໂດຍຜ່ານເວລາທີ່ຫຍຸ້ງຍາກ"</w:t>
      </w:r>
    </w:p>
    <w:p w14:paraId="25AC8865" w14:textId="77777777" w:rsidR="000F7377" w:rsidRDefault="000F7377"/>
    <w:p w14:paraId="66F9480E" w14:textId="77777777" w:rsidR="000F7377" w:rsidRDefault="000F7377">
      <w:r xmlns:w="http://schemas.openxmlformats.org/wordprocessingml/2006/main">
        <w:t xml:space="preserve">2. "ສາມັກຄີກັນຢ່າງເບີກບານມ່ວນຊື່ນ: ສະເຫຼີມສະຫຼອງຄວາມສຳເລັດຂອງເພື່ອນຮ່ວມຄວາມເຊື່ອ"</w:t>
      </w:r>
    </w:p>
    <w:p w14:paraId="044E383A" w14:textId="77777777" w:rsidR="000F7377" w:rsidRDefault="000F7377"/>
    <w:p w14:paraId="47CFB534" w14:textId="77777777" w:rsidR="000F7377" w:rsidRDefault="000F7377">
      <w:r xmlns:w="http://schemas.openxmlformats.org/wordprocessingml/2006/main">
        <w:t xml:space="preserve">1. Romans 12:15 - "ປິຕິຍິນດີກັບຜູ້ທີ່ປິຕິຍິນດີ, ແລະຮ້ອງໄຫ້ກັບຜູ້ທີ່ຮ້ອງໄຫ້."</w:t>
      </w:r>
    </w:p>
    <w:p w14:paraId="06676536" w14:textId="77777777" w:rsidR="000F7377" w:rsidRDefault="000F7377"/>
    <w:p w14:paraId="47A26983" w14:textId="77777777" w:rsidR="000F7377" w:rsidRDefault="000F7377">
      <w:r xmlns:w="http://schemas.openxmlformats.org/wordprocessingml/2006/main">
        <w:t xml:space="preserve">2. ກິດຈະການ 2:44-45 - "ແລະທຸກຄົນທີ່ເຊື່ອໄດ້ຮ່ວມກັນ, ແລະມີທຸກສິ່ງທົ່ວໄປ; ແລະໄດ້ຂາຍຊັບສິນແລະສິນຄ້າຂອງເຂົາເຈົ້າ, ແລະແບ່ງປັນໃຫ້ເຂົາເຈົ້າກັບທຸກຄົນ, ຕາມທີ່ທຸກຄົນຕ້ອງການ."</w:t>
      </w:r>
    </w:p>
    <w:p w14:paraId="3CB69677" w14:textId="77777777" w:rsidR="000F7377" w:rsidRDefault="000F7377"/>
    <w:p w14:paraId="43B71ED5" w14:textId="77777777" w:rsidR="000F7377" w:rsidRDefault="000F7377">
      <w:r xmlns:w="http://schemas.openxmlformats.org/wordprocessingml/2006/main">
        <w:t xml:space="preserve">1 ໂກຣິນໂທ 12:27 ບັດ​ນີ້​ພວກ​ເຈົ້າ​ເປັນ​ພຣະກາຍ​ຂອງ​ພຣະຄຣິດ, ແລະ ໂດຍ​ສະເພາະ​ແມ່ນ​ສະມາຊິກ.</w:t>
      </w:r>
    </w:p>
    <w:p w14:paraId="6326B5C8" w14:textId="77777777" w:rsidR="000F7377" w:rsidRDefault="000F7377"/>
    <w:p w14:paraId="5F18A2C7" w14:textId="77777777" w:rsidR="000F7377" w:rsidRDefault="000F7377">
      <w:r xmlns:w="http://schemas.openxmlformats.org/wordprocessingml/2006/main">
        <w:t xml:space="preserve">ຜູ້ເຊື່ອຖືທັງຫມົດເປັນສ່ວນຫນຶ່ງຂອງຮ່າງກາຍຂອງພຣະຄຣິດແລະມີບົດບາດສ່ວນບຸກຄົນ.</w:t>
      </w:r>
    </w:p>
    <w:p w14:paraId="4F29A66D" w14:textId="77777777" w:rsidR="000F7377" w:rsidRDefault="000F7377"/>
    <w:p w14:paraId="0BE2804A" w14:textId="77777777" w:rsidR="000F7377" w:rsidRDefault="000F7377">
      <w:r xmlns:w="http://schemas.openxmlformats.org/wordprocessingml/2006/main">
        <w:t xml:space="preserve">1. ພວກເຮົາທັງໝົດເປັນສ່ວນໜຶ່ງຂອງຮ່າງກາຍຂອງພຣະຄຣິດ: ການຮຽກຮ້ອງເຖິງຄວາມສາມັກຄີ ແລະ ຈຸດປະສົງໃນພຣະຄຣິດ.</w:t>
      </w:r>
    </w:p>
    <w:p w14:paraId="0B603E73" w14:textId="77777777" w:rsidR="000F7377" w:rsidRDefault="000F7377"/>
    <w:p w14:paraId="064871A9" w14:textId="77777777" w:rsidR="000F7377" w:rsidRDefault="000F7377">
      <w:r xmlns:w="http://schemas.openxmlformats.org/wordprocessingml/2006/main">
        <w:t xml:space="preserve">2. ສະ​ມາ​ຊິກ​ຂອງ​ອົງ​ການ​ພິ​ເສດ: ການ​ຄົ້ນ​ພົບ ແລະ ຮັບ​ເອົາ​ຂອງ​ຂວັນ​ສ່ວນ​ຕົວ​ຂອງ​ເຮົາ​ຢູ່​ໃນ​ສາດ​ສະ​ໜາ​ຈັກ.</w:t>
      </w:r>
    </w:p>
    <w:p w14:paraId="243D167F" w14:textId="77777777" w:rsidR="000F7377" w:rsidRDefault="000F7377"/>
    <w:p w14:paraId="5694BF28" w14:textId="77777777" w:rsidR="000F7377" w:rsidRDefault="000F7377">
      <w:r xmlns:w="http://schemas.openxmlformats.org/wordprocessingml/2006/main">
        <w:t xml:space="preserve">1. ເອເຟດ 4:1-6 - ຄວາມສາມັກຄີແລະຈຸດປະສົງໃນພຣະກາຍຂອງພຣະຄຣິດ.</w:t>
      </w:r>
    </w:p>
    <w:p w14:paraId="23764424" w14:textId="77777777" w:rsidR="000F7377" w:rsidRDefault="000F7377"/>
    <w:p w14:paraId="0B20CE0E" w14:textId="77777777" w:rsidR="000F7377" w:rsidRDefault="000F7377">
      <w:r xmlns:w="http://schemas.openxmlformats.org/wordprocessingml/2006/main">
        <w:t xml:space="preserve">2. ໂຣມ 12:3-8 - ການຄົ້ນພົບແລະໃຊ້ຂອງປະທານທີ່ພຣະເຈົ້າໄດ້ມອບໃຫ້ພວກເຮົາ.</w:t>
      </w:r>
    </w:p>
    <w:p w14:paraId="048DB2AD" w14:textId="77777777" w:rsidR="000F7377" w:rsidRDefault="000F7377"/>
    <w:p w14:paraId="4B0C442E" w14:textId="77777777" w:rsidR="000F7377" w:rsidRDefault="000F7377">
      <w:r xmlns:w="http://schemas.openxmlformats.org/wordprocessingml/2006/main">
        <w:t xml:space="preserve">1 ໂກຣິນໂທ 12:28 ແລະ​ພຣະເຈົ້າ​ໄດ້​ຕັ້ງ​ບາງ​ຄົນ​ໃຫ້​ຢູ່​ໃນ​ຄຣິສຕະຈັກ, ອັກຄະສາວົກ​ທຳອິດ, ທີສອງ​ເປັນ​ສາດສະດາ, ຜູ້​ທີ່​ສາມ​ເປັນ​ຄູ​ສອນ, ຫລັງຈາກ​ນັ້ນ​ການ​ອັດສະຈັນ​ຕ່າງໆ, ແລ້ວ​ຂອງ​ປະທານ​ແຫ່ງ​ການ​ປິ່ນປົວ, ການ​ຊ່ວຍ​ເຫຼືອ, ລັດຖະບານ, ຄວາມ​ຫຼາກຫຼາຍ​ຂອງ​ພາສາ.</w:t>
      </w:r>
    </w:p>
    <w:p w14:paraId="30A06E6E" w14:textId="77777777" w:rsidR="000F7377" w:rsidRDefault="000F7377"/>
    <w:p w14:paraId="15B94403" w14:textId="77777777" w:rsidR="000F7377" w:rsidRDefault="000F7377">
      <w:r xmlns:w="http://schemas.openxmlformats.org/wordprocessingml/2006/main">
        <w:t xml:space="preserve">ພຣະ​ເຈົ້າ​ໄດ້​ແຕ່ງ​ຕັ້ງ​ພາ​ລະ​ບົດ​ບາດ​ຕ່າງໆ​ໃນ​ສາດ​ສະ​ໜາ​ຈັກ​ລວມ​ທັງ​ອັກ​ຄະ​ສາ​ວົກ, ສາດ​ສະ​ດາ, ຄູ​ສອນ, ການ​ມະ​ຫັດ​ສະ​ຈັນ, ການ​ປິ່ນ​ປົວ, ການ​ຊ່ວຍ​ເຫຼືອ, ລັດ​ຖະ​ບານ, ແລະ​ພາ​ສາ.</w:t>
      </w:r>
    </w:p>
    <w:p w14:paraId="7F72D697" w14:textId="77777777" w:rsidR="000F7377" w:rsidRDefault="000F7377"/>
    <w:p w14:paraId="739F6533" w14:textId="77777777" w:rsidR="000F7377" w:rsidRDefault="000F7377">
      <w:r xmlns:w="http://schemas.openxmlformats.org/wordprocessingml/2006/main">
        <w:t xml:space="preserve">1. ຂອງປະທານແຫ່ງການບໍລິການຕ່າງໆໃນສາດສະໜາຈັກ</w:t>
      </w:r>
    </w:p>
    <w:p w14:paraId="44FA4997" w14:textId="77777777" w:rsidR="000F7377" w:rsidRDefault="000F7377"/>
    <w:p w14:paraId="50E60DA1" w14:textId="77777777" w:rsidR="000F7377" w:rsidRDefault="000F7377">
      <w:r xmlns:w="http://schemas.openxmlformats.org/wordprocessingml/2006/main">
        <w:t xml:space="preserve">2. ຄວາມສາມັກຄີຜ່ານຄວາມຫຼາກຫຼາຍໃນສາດສະໜາຈັກ</w:t>
      </w:r>
    </w:p>
    <w:p w14:paraId="24A5C949" w14:textId="77777777" w:rsidR="000F7377" w:rsidRDefault="000F7377"/>
    <w:p w14:paraId="0727A94C" w14:textId="77777777" w:rsidR="000F7377" w:rsidRDefault="000F7377">
      <w:r xmlns:w="http://schemas.openxmlformats.org/wordprocessingml/2006/main">
        <w:t xml:space="preserve">1. Ephesians 4:11-12 - ແລະພຣະອົງໄດ້ໃຫ້ບາງ, ອັກຄະສາວົກ; ແລະບາງ, ສາດສະດາ; ແລະບາງ, evangelists; ແລະບາງ, pastors ແລະຄູອາຈານ; ສໍາລັບຄວາມສົມບູນແບບຂອງໄພ່ພົນ, ສໍາລັບວຽກງານຂອງກະຊວງ, ສໍາລັບ edifying ຮ່າງກາຍຂອງພຣະຄຣິດ.</w:t>
      </w:r>
    </w:p>
    <w:p w14:paraId="17968FCB" w14:textId="77777777" w:rsidR="000F7377" w:rsidRDefault="000F7377"/>
    <w:p w14:paraId="061727A8" w14:textId="77777777" w:rsidR="000F7377" w:rsidRDefault="000F7377">
      <w:r xmlns:w="http://schemas.openxmlformats.org/wordprocessingml/2006/main">
        <w:t xml:space="preserve">2. Romans 12:4-5 - ເພາະ​ວ່າ​ພວກ​ເຮົາ​ມີ​ສະ​ມາ​ຊິກ​ຫຼາຍ​ໃນ​ຮ່າງ​ກາຍ​ດຽວ​, ແລະ​ສະ​ມາ​ຊິກ​ທັງ​ຫມົດ​ບໍ່​ມີ​ຕໍາ​ແຫນ່ງ​ດຽວ​ກັນ​: ດັ່ງ​ນັ້ນ​ພວກ​ເຮົາ​, ເປັນ​ຈໍາ​ນວນ​ຫຼາຍ​, ເປັນ​ຮ່າງ​ກາຍ​ດຽວ​ໃນ​ພຣະ​ຄຣິດ​, ແລະ​ສະ​ມາ​ຊິກ​ແຕ່​ລະ​ຄົນ​.</w:t>
      </w:r>
    </w:p>
    <w:p w14:paraId="41590164" w14:textId="77777777" w:rsidR="000F7377" w:rsidRDefault="000F7377"/>
    <w:p w14:paraId="0E973D5C" w14:textId="77777777" w:rsidR="000F7377" w:rsidRDefault="000F7377">
      <w:r xmlns:w="http://schemas.openxmlformats.org/wordprocessingml/2006/main">
        <w:t xml:space="preserve">1 ໂກລິນໂທ 12:29 ອັກຄະສາວົກ​ທັງໝົດ​ແມ່ນ​ບໍ? ເປັນສາດສະດາທັງຫມົດ? ອາຈານທັງໝົດບໍ? ທຸກຄົນເຮັດວຽກຂອງມະຫັດສະຈັນບໍ?</w:t>
      </w:r>
    </w:p>
    <w:p w14:paraId="5B19B8B4" w14:textId="77777777" w:rsidR="000F7377" w:rsidRDefault="000F7377"/>
    <w:p w14:paraId="04CFB9C5" w14:textId="77777777" w:rsidR="000F7377" w:rsidRDefault="000F7377">
      <w:r xmlns:w="http://schemas.openxmlformats.org/wordprocessingml/2006/main">
        <w:t xml:space="preserve">Passage Paul ກໍາລັງທ້າທາຍຊາວໂກຣິນໂທໂດຍການຖາມວ່າທຸກຄົນໃນຄຣິສຕະຈັກມີຂອງຂວັນ </w:t>
      </w:r>
      <w:r xmlns:w="http://schemas.openxmlformats.org/wordprocessingml/2006/main">
        <w:lastRenderedPageBreak xmlns:w="http://schemas.openxmlformats.org/wordprocessingml/2006/main"/>
      </w:r>
      <w:r xmlns:w="http://schemas.openxmlformats.org/wordprocessingml/2006/main">
        <w:t xml:space="preserve">ແລະຄວາມສາມາດດຽວກັນ.</w:t>
      </w:r>
    </w:p>
    <w:p w14:paraId="30166F04" w14:textId="77777777" w:rsidR="000F7377" w:rsidRDefault="000F7377"/>
    <w:p w14:paraId="67ADCBFC" w14:textId="77777777" w:rsidR="000F7377" w:rsidRDefault="000F7377">
      <w:r xmlns:w="http://schemas.openxmlformats.org/wordprocessingml/2006/main">
        <w:t xml:space="preserve">1. ພະລັງຂອງຂອງຂວັນທີ່ແຕກຕ່າງກັນ - ການຂຸດຄົ້ນຄວາມສໍາຄັນຂອງຂອງຂວັນແລະຄວາມສາມາດທີ່ແຕກຕ່າງກັນໃນຄຣິສຕະຈັກ.</w:t>
      </w:r>
    </w:p>
    <w:p w14:paraId="11777318" w14:textId="77777777" w:rsidR="000F7377" w:rsidRDefault="000F7377"/>
    <w:p w14:paraId="2E870C74" w14:textId="77777777" w:rsidR="000F7377" w:rsidRDefault="000F7377">
      <w:r xmlns:w="http://schemas.openxmlformats.org/wordprocessingml/2006/main">
        <w:t xml:space="preserve">2. Unity in Diversity - ຂຸດຄົ້ນຄວາມຕ້ອງການຄວາມສາມັກຄີລະຫວ່າງຜູ້ທີ່ມີຂອງຂວັນແລະຄວາມສາມາດທີ່ແຕກຕ່າງກັນ.</w:t>
      </w:r>
    </w:p>
    <w:p w14:paraId="0DF5827B" w14:textId="77777777" w:rsidR="000F7377" w:rsidRDefault="000F7377"/>
    <w:p w14:paraId="1E9B4EF9" w14:textId="77777777" w:rsidR="000F7377" w:rsidRDefault="000F7377">
      <w:r xmlns:w="http://schemas.openxmlformats.org/wordprocessingml/2006/main">
        <w:t xml:space="preserve">1. Ephesians 4:11-13 - ການ​ຄົ້ນ​ຄວ້າ​ຄວາມ​ຈໍາ​ເປັນ​ສໍາ​ລັບ​ສາດ​ສະ​ຫນາ​ຈັກ​ທີ່​ຈະ​ເປັນ​ເອ​ກະ​ພາບ​ໃນ​ຈຸດ​ປະ​ສົງ​ແລະ​ຂອງ​ປະ​ທານ​ຂອງ​ຕົນ.</w:t>
      </w:r>
    </w:p>
    <w:p w14:paraId="47317954" w14:textId="77777777" w:rsidR="000F7377" w:rsidRDefault="000F7377"/>
    <w:p w14:paraId="5008614F" w14:textId="77777777" w:rsidR="000F7377" w:rsidRDefault="000F7377">
      <w:r xmlns:w="http://schemas.openxmlformats.org/wordprocessingml/2006/main">
        <w:t xml:space="preserve">2. ໂລມ 12:3-8 - ການ​ຄົ້ນ​ຄວ້າ​ຂອງ​ຂວັນ​ແລະ​ຄວາມ​ສາ​ມາດ​ຕ່າງໆ​ທີ່​ໄດ້​ມອບ​ໃຫ້​ແຕ່​ລະ​ຄົນ​ໃນ​ສາດ​ສະ​ໜາ​ຈັກ.</w:t>
      </w:r>
    </w:p>
    <w:p w14:paraId="6C89ECB6" w14:textId="77777777" w:rsidR="000F7377" w:rsidRDefault="000F7377"/>
    <w:p w14:paraId="024AFA3B" w14:textId="77777777" w:rsidR="000F7377" w:rsidRDefault="000F7377">
      <w:r xmlns:w="http://schemas.openxmlformats.org/wordprocessingml/2006/main">
        <w:t xml:space="preserve">1 ໂກລິນໂທ 12:30 ມີຂອງປະທານແຫ່ງການປິ່ນປົວທັງໝົດບໍ? ທຸກຄົນເວົ້າພາສາບໍ່? ຕີຄວາມໝາຍທັງໝົດບໍ?</w:t>
      </w:r>
    </w:p>
    <w:p w14:paraId="116E6382" w14:textId="77777777" w:rsidR="000F7377" w:rsidRDefault="000F7377"/>
    <w:p w14:paraId="52EC1CF0" w14:textId="77777777" w:rsidR="000F7377" w:rsidRDefault="000F7377">
      <w:r xmlns:w="http://schemas.openxmlformats.org/wordprocessingml/2006/main">
        <w:t xml:space="preserve">passage ຂຸດຄົ້ນຄວາມຫຼາກຫຼາຍຂອງຂອງຂວັນທາງວິນຍານໃນສາດສະຫນາຈັກ.</w:t>
      </w:r>
    </w:p>
    <w:p w14:paraId="471F0232" w14:textId="77777777" w:rsidR="000F7377" w:rsidRDefault="000F7377"/>
    <w:p w14:paraId="0BA41E4B" w14:textId="77777777" w:rsidR="000F7377" w:rsidRDefault="000F7377">
      <w:r xmlns:w="http://schemas.openxmlformats.org/wordprocessingml/2006/main">
        <w:t xml:space="preserve">1. ການຮັບເອົາຂອງປະທານທາງວິນຍານຂອງພວກເຮົາເປັນສາດສະຫນາຈັກ</w:t>
      </w:r>
    </w:p>
    <w:p w14:paraId="322AECD4" w14:textId="77777777" w:rsidR="000F7377" w:rsidRDefault="000F7377"/>
    <w:p w14:paraId="33CC42BB" w14:textId="77777777" w:rsidR="000F7377" w:rsidRDefault="000F7377">
      <w:r xmlns:w="http://schemas.openxmlformats.org/wordprocessingml/2006/main">
        <w:t xml:space="preserve">2. ຊອກຫາສະຖານທີ່ຂອງພວກເຮົາໃນພຣະກາຍຂອງພຣະຄຣິດ</w:t>
      </w:r>
    </w:p>
    <w:p w14:paraId="3E28BEE0" w14:textId="77777777" w:rsidR="000F7377" w:rsidRDefault="000F7377"/>
    <w:p w14:paraId="3C2F6108" w14:textId="77777777" w:rsidR="000F7377" w:rsidRDefault="000F7377">
      <w:r xmlns:w="http://schemas.openxmlformats.org/wordprocessingml/2006/main">
        <w:t xml:space="preserve">1. ໂລມ 12:4-8</w:t>
      </w:r>
    </w:p>
    <w:p w14:paraId="00AA3897" w14:textId="77777777" w:rsidR="000F7377" w:rsidRDefault="000F7377"/>
    <w:p w14:paraId="1D49B3AD" w14:textId="77777777" w:rsidR="000F7377" w:rsidRDefault="000F7377">
      <w:r xmlns:w="http://schemas.openxmlformats.org/wordprocessingml/2006/main">
        <w:t xml:space="preserve">2. 1 ເປໂຕ 4:10-11</w:t>
      </w:r>
    </w:p>
    <w:p w14:paraId="2F7EBDE1" w14:textId="77777777" w:rsidR="000F7377" w:rsidRDefault="000F7377"/>
    <w:p w14:paraId="2C473166" w14:textId="77777777" w:rsidR="000F7377" w:rsidRDefault="000F7377">
      <w:r xmlns:w="http://schemas.openxmlformats.org/wordprocessingml/2006/main">
        <w:t xml:space="preserve">1 ໂກຣິນໂທ 12:31 ແຕ່​ຢາກ​ໄດ້​ຂອງ​ປະທານ​ທີ່​ດີ​ທີ່​ສຸດ​ຢ່າງ​ຈິງໃຈ, ແຕ່​ເຮົາ​ຈະ​ສະແດງ​ວິທີ​ທີ່​ດີ​ກວ່າ​ນັ້ນ​ໃຫ້​ເຈົ້າ​ເຫັນ.</w:t>
      </w:r>
    </w:p>
    <w:p w14:paraId="423EF148" w14:textId="77777777" w:rsidR="000F7377" w:rsidRDefault="000F7377"/>
    <w:p w14:paraId="03BB237A" w14:textId="77777777" w:rsidR="000F7377" w:rsidRDefault="000F7377">
      <w:r xmlns:w="http://schemas.openxmlformats.org/wordprocessingml/2006/main">
        <w:t xml:space="preserve">passage ເນັ້ນຫນັກເຖິງຄວາມສໍາຄັນຂອງຄວາມປາຖະຫນາຂອງຂອງຂວັນທີ່ດີທີ່ສຸດ, ແຕ່ຊຸກຍູ້ໃຫ້ຜູ້ອ່ານສຸມໃສ່ </w:t>
      </w:r>
      <w:r xmlns:w="http://schemas.openxmlformats.org/wordprocessingml/2006/main">
        <w:lastRenderedPageBreak xmlns:w="http://schemas.openxmlformats.org/wordprocessingml/2006/main"/>
      </w:r>
      <w:r xmlns:w="http://schemas.openxmlformats.org/wordprocessingml/2006/main">
        <w:t xml:space="preserve">ວິທີການທີ່ດີເລີດ.</w:t>
      </w:r>
    </w:p>
    <w:p w14:paraId="3D4C9FB1" w14:textId="77777777" w:rsidR="000F7377" w:rsidRDefault="000F7377"/>
    <w:p w14:paraId="3F970EC2" w14:textId="77777777" w:rsidR="000F7377" w:rsidRDefault="000F7377">
      <w:r xmlns:w="http://schemas.openxmlformats.org/wordprocessingml/2006/main">
        <w:t xml:space="preserve">1. ວິທີທີ່ດີເລີດກວ່າ: ການສະແຫວງຫາຄວາມບໍລິສຸດຫຼາຍກວ່າຂອງຂວັນ</w:t>
      </w:r>
    </w:p>
    <w:p w14:paraId="211E10EE" w14:textId="77777777" w:rsidR="000F7377" w:rsidRDefault="000F7377"/>
    <w:p w14:paraId="197C35E2" w14:textId="77777777" w:rsidR="000F7377" w:rsidRDefault="000F7377">
      <w:r xmlns:w="http://schemas.openxmlformats.org/wordprocessingml/2006/main">
        <w:t xml:space="preserve">2. ການປາດຖະໜາຂອງຂັວນທີ່ດີທີ່ສຸດ: ການສະແຫວງຫາພຣະປະສົງຂອງພຣະເຈົ້າສຳລັບຊີວິດຂອງເຮົາ</w:t>
      </w:r>
    </w:p>
    <w:p w14:paraId="4D2BD426" w14:textId="77777777" w:rsidR="000F7377" w:rsidRDefault="000F7377"/>
    <w:p w14:paraId="2576A6B9" w14:textId="77777777" w:rsidR="000F7377" w:rsidRDefault="000F7377">
      <w:r xmlns:w="http://schemas.openxmlformats.org/wordprocessingml/2006/main">
        <w:t xml:space="preserve">1. 1 ໂຢຮັນ 2:15-17 - ຢ່າຮັກໂລກຫຼືສິ່ງທີ່ຢູ່ໃນໂລກ.</w:t>
      </w:r>
    </w:p>
    <w:p w14:paraId="53E6D6C8" w14:textId="77777777" w:rsidR="000F7377" w:rsidRDefault="000F7377"/>
    <w:p w14:paraId="59CA8CBF" w14:textId="77777777" w:rsidR="000F7377" w:rsidRDefault="000F7377">
      <w:r xmlns:w="http://schemas.openxmlformats.org/wordprocessingml/2006/main">
        <w:t xml:space="preserve">2. Romans 12:1-2 - ບໍ່ conformed ກັບໂລກນີ້, ແຕ່ໄດ້ຮັບການຫັນປ່ຽນໂດຍ renewing ຂອງຈິດໃຈຂອງທ່ານ.</w:t>
      </w:r>
    </w:p>
    <w:p w14:paraId="4A867046" w14:textId="77777777" w:rsidR="000F7377" w:rsidRDefault="000F7377"/>
    <w:p w14:paraId="2B5CEA68" w14:textId="77777777" w:rsidR="000F7377" w:rsidRDefault="000F7377">
      <w:r xmlns:w="http://schemas.openxmlformats.org/wordprocessingml/2006/main">
        <w:t xml:space="preserve">1 ໂກລິນໂທ 13 ແມ່ນບົດທີສິບສາມຂອງຈົດຫມາຍສະບັບທໍາອິດຂອງໂປໂລເຖິງຊາວໂກລິນໂທ, ມັກຈະເອີ້ນວ່າ "ບົດຄວາມຮັກ." ໃນ​ບົດ​ນີ້, ໂປໂລ​ອະທິບາຍ​ຢ່າງ​ແຈ່ມ​ແຈ້ງ​ເຖິງ​ຄວາມ​ສູງ​ສຸດ​ແລະ​ລັກສະນະ​ຂອງ​ຄວາມ​ຮັກ.</w:t>
      </w:r>
    </w:p>
    <w:p w14:paraId="26995AEB" w14:textId="77777777" w:rsidR="000F7377" w:rsidRDefault="000F7377"/>
    <w:p w14:paraId="6441B99E" w14:textId="77777777" w:rsidR="000F7377" w:rsidRDefault="000F7377">
      <w:r xmlns:w="http://schemas.openxmlformats.org/wordprocessingml/2006/main">
        <w:t xml:space="preserve">ຫຍໍ້​ໜ້າ​ທີ 1: ໂປໂລ​ເລີ່ມ​ຕົ້ນ​ໂດຍ​ເນັ້ນ​ວ່າ​ຄວາມ​ຮັກ​ເໜືອ​ກວ່າ​ຂອງ​ຂວັນ​ແລະ​ການ​ກະທຳ​ທາງ​ຝ່າຍ​ວິນຍານ​ທັງ​ໝົດ. ພຣະອົງໄດ້ພັນລະນາເຖິງຄວາມສາມາດທີ່ໜ້າປະທັບໃຈເຊັ່ນ: ການເວົ້າພາສາແປກໆ, ການພະຍາກອນ, ສັດທາ, ແລະ ການກະທຳຂອງຄວາມໃຈບຸນ ແຕ່ບອກວ່າຖ້າບໍ່ມີຄວາມຮັກ, ພວກມັນບໍ່ມີຄວາມໝາຍ (1 ໂກລິນໂທ 13:1-3). ຄວາມຮັກຖືກນໍາສະເຫນີເປັນພື້ນຖານທີ່ສໍາຄັນສໍາລັບການກະທໍາຂອງຄຣິສຕຽນທັງຫມົດ.</w:t>
      </w:r>
    </w:p>
    <w:p w14:paraId="487AD0D8" w14:textId="77777777" w:rsidR="000F7377" w:rsidRDefault="000F7377"/>
    <w:p w14:paraId="2AAABE45" w14:textId="77777777" w:rsidR="000F7377" w:rsidRDefault="000F7377">
      <w:r xmlns:w="http://schemas.openxmlformats.org/wordprocessingml/2006/main">
        <w:t xml:space="preserve">ວັກທີ 2: ຈາກ​ນັ້ນ ໂປໂລ​ຈະ​ອະທິບາຍ​ເຖິງ​ຄຸນ​ລັກສະນະ​ແລະ​ຄຸນ​ລັກສະນະ​ຂອງ​ຄວາມ​ຮັກ​ແທ້. ພະອົງໃຫ້ການສະແດງພາບທີ່ຊັດເຈນກ່ຽວກັບຄວາມຮັກໃນການປະຕິບັດ. ຄວາມຮັກມີຄວາມອົດທົນແລະໃຈດີ; ມັນບໍ່ອິດສາຫຼືອວດ. ມັນ​ບໍ່​ແມ່ນ​ຫຍິ່ງ​ຫຼື​ຫຍາບ​ຄາຍ ແຕ່​ສະ​ແຫວງ​ຫາ​ການ​ໃຫ້​ກຽດ​ຄົນ​ອື່ນ (1 ໂກລິນໂທ 13:4-5). ຄວາມ​ຮັກ​ແມ່ນ​ບໍ່​ເຫັນ​ແກ່​ຕົວ, ບໍ່​ມີ​ເຈດ​ຕະ​ນາ​ຮ້າຍ​ແຮງ ຫຼື ຄວາມ​ຄຽດ​ແຄ້ນ​ຕໍ່​ຜູ້​ອື່ນ. ມັນປິຕິຍິນດີໃນຄວາມຈິງແລະປົກປ້ອງ, ໄວ້ວາງໃຈ, ຄວາມຫວັງ, ແລະອົດທົນຜ່ານສິ່ງທ້າທາຍ (1 ໂກລິນໂທ 13: 6-7).</w:t>
      </w:r>
    </w:p>
    <w:p w14:paraId="735221B3" w14:textId="77777777" w:rsidR="000F7377" w:rsidRDefault="000F7377"/>
    <w:p w14:paraId="30E3B88E" w14:textId="77777777" w:rsidR="000F7377" w:rsidRDefault="000F7377">
      <w:r xmlns:w="http://schemas.openxmlformats.org/wordprocessingml/2006/main">
        <w:t xml:space="preserve">ວັກທີ 3: ບົດສະຫຼຸບດ້ວຍການສະທ້ອນເຖິງລັກສະນະນິລັນດອນຂອງຄວາມຮັກເມື່ອປຽບທຽບກັບຂອງຂວັນຊົ່ວຄາວອື່ນໆ. ໂປໂລ​ເນັ້ນ​ໜັກ​ວ່າ​ຄຳ​ພະຍາກອນ​ຈະ​ຢຸດ​ເຊົາ ການ​ເວົ້າ​ພາສາ​ຕ່າງໆ​ຈະ​ຖືກ​ຢຳເກງ, ຄວາມ​ຮູ້​ຈະ​ຜ່ານ​ໄປ (1 ໂກລິນໂທ 13:8). ການສະແດງອອກຊົ່ວຄາວເຫຼົ່ານີ້ບໍ່ສົມບູນແບບແລະບໍ່ສົມບູນ </w:t>
      </w:r>
      <w:r xmlns:w="http://schemas.openxmlformats.org/wordprocessingml/2006/main">
        <w:lastRenderedPageBreak xmlns:w="http://schemas.openxmlformats.org/wordprocessingml/2006/main"/>
      </w:r>
      <w:r xmlns:w="http://schemas.openxmlformats.org/wordprocessingml/2006/main">
        <w:t xml:space="preserve">ເມື່ອປຽບທຽບກັບລັກສະນະທີ່ສົມບູນແບບຂອງຄວາມຮັກ. ພຣະອົງ​ຢືນຢັນ​ວ່າ​ສັດທາ, ຄວາມ​ຫວັງ, ​ແລະ ຄວາມ​ຮັກ​ຍັງ​ຄົງ​ຢູ່, ​ແຕ່​ປະກາດ​ວ່າ​ໃນ​ບັນດາ​ເຂົາ​ເຈົ້າ, ຄວາມ​ຮັກ​ແມ່ນ​ສູງ​ສຸດ (1 ໂກລິນໂທ 13:13). ຄວາມ​ຮັກ​ຍືນ​ຍົງ​ເກີນ​ກວ່າ​ຊີ​ວິດ​ເທິງ​ໂລກ​ນີ້​ເປັນ​ນິ​ລັນ​ດອນ.</w:t>
      </w:r>
    </w:p>
    <w:p w14:paraId="2B2BE20D" w14:textId="77777777" w:rsidR="000F7377" w:rsidRDefault="000F7377"/>
    <w:p w14:paraId="4D8BC49E" w14:textId="77777777" w:rsidR="000F7377" w:rsidRDefault="000F7377">
      <w:r xmlns:w="http://schemas.openxmlformats.org/wordprocessingml/2006/main">
        <w:t xml:space="preserve">ໂດຍ​ລວມ​ແລ້ວ, ບົດ​ທີ 13 ຂອງ​ຊາວ​ໂກລິນໂທ​ທຳອິດ​ໄດ້​ບັນທຶກ​ເນື້ອ​ແທ້​ແລະ​ຄວາມ​ສຳຄັນ​ຂອງ​ຄວາມ​ຮັກ​ແທ້​ໄວ້​ຢ່າງ​ສວຍ​ງາມ. ໂປໂລ​ຍົກ​ໃຫ້​ເຫັນ​ຄຸນຄ່າ​ອັນ​ຍິ່ງໃຫຍ່​ເໜືອ​ຂອງ​ປະທານ​ທາງ​ວິນຍານ​ແລະ​ການ​ກະທຳ​ອື່ນໆ. ພະອົງ​ພັນລະນາ​ເຖິງ​ລັກສະນະ​ຂອງ​ມັນ—ຄວາມ​ອົດ​ທົນ, ຄວາມ​ເມດຕາ—ແລະ​ກົງກັນຂ້າມ​ກັບ​ລັກສະນະ​ທາງ​ລົບ ເຊັ່ນ: ຄວາມ​ອິດສາ ຫຼື​ຄວາມ​ຈອງຫອງ. ຄວາມ​ຮັກ​ຖືກ​ສະ​ແດງ​ໃຫ້​ເຫັນ​ແບບ​ບໍ່​ເຫັນ​ແກ່​ຕົວ​ແລະ​ອົດ​ທົນ, ປິ​ຕິ​ຍິນ​ດີ​ໃນ​ຄວາມ​ຈິງ ແລະ perseverance ຜ່ານ​ການ​ທ້າ​ທາຍ. ໂປໂລໄດ້ສະຫຼຸບໂດຍການເນັ້ນຫນັກເຖິງລັກສະນະນິລັນດອນຂອງຄວາມຮັກເມື່ອປຽບທຽບກັບຂອງຂວັນຊົ່ວຄາວ, ຢືນຢັນຄວາມສໍາຄັນສູງສຸດຂອງຄວາມເຊື່ອ, ຄວາມຫວັງ, ແລະຄວາມຮັກ. ບົດ​ນີ້​ເປັນ​ການ​ເຕືອນ​ໃຈ​ທີ່​ເລິກ​ຊຶ້ງ​ເຖິງ​ອຳນາດ​ການ​ປ່ຽນ​ແປງ​ແລະ​ບົດບາດ​ໃຈກາງ​ຂອງ​ຄວາມ​ຮັກ​ໃນ​ຊີວິດ​ຂອງ​ຜູ້​ເຊື່ອ.</w:t>
      </w:r>
    </w:p>
    <w:p w14:paraId="0602CE93" w14:textId="77777777" w:rsidR="000F7377" w:rsidRDefault="000F7377"/>
    <w:p w14:paraId="34BB8378" w14:textId="77777777" w:rsidR="000F7377" w:rsidRDefault="000F7377"/>
    <w:p w14:paraId="18AF5090" w14:textId="77777777" w:rsidR="000F7377" w:rsidRDefault="000F7377">
      <w:r xmlns:w="http://schemas.openxmlformats.org/wordprocessingml/2006/main">
        <w:t xml:space="preserve">1 ໂກຣິນໂທ 13:1 ເຖິງ​ແມ່ນ​ວ່າ​ຂ້ອຍ​ເວົ້າ​ດ້ວຍ​ພາສາ​ຂອງ​ມະນຸດ ແລະ​ຂອງ​ເທວະດາ, ແລະ​ບໍ່​ມີ​ຄວາມ​ໃຈ​ບຸນ, ແຕ່​ຂ້ອຍ​ກໍ​ກາຍເປັນ​ເໝືອນ​ດັ່ງ​ສຽງ​ທອງ​ເຫຼືອງ​ທີ່​ດັງ​ກ້ອງ​ສຽງ​ດັງ ຫຼື​ເປັນ​ສຽງ​ຕີບ.</w:t>
      </w:r>
    </w:p>
    <w:p w14:paraId="18B2601C" w14:textId="77777777" w:rsidR="000F7377" w:rsidRDefault="000F7377"/>
    <w:p w14:paraId="0E1DC3B4" w14:textId="77777777" w:rsidR="000F7377" w:rsidRDefault="000F7377">
      <w:r xmlns:w="http://schemas.openxmlformats.org/wordprocessingml/2006/main">
        <w:t xml:space="preserve">ຂໍ້ພຣະຄຳພີນີ້ເນັ້ນໜັກເຖິງຄວາມສຳຄັນຂອງຄວາມໃຈບຸນເໜືອສິ່ງອື່ນໃດ, ເຖິງແມ່ນວ່າຄົນເຮົາມີຄວາມສາມາດອື່ນກໍຕາມ.</w:t>
      </w:r>
    </w:p>
    <w:p w14:paraId="26E98657" w14:textId="77777777" w:rsidR="000F7377" w:rsidRDefault="000F7377"/>
    <w:p w14:paraId="67D3890D" w14:textId="77777777" w:rsidR="000F7377" w:rsidRDefault="000F7377">
      <w:r xmlns:w="http://schemas.openxmlformats.org/wordprocessingml/2006/main">
        <w:t xml:space="preserve">1. "ພະລັງຂອງຄວາມຮັກ: ຄວາມເຂົ້າໃຈຄວາມສໍາຄັນຂອງຄວາມໃຈບຸນ"</w:t>
      </w:r>
    </w:p>
    <w:p w14:paraId="393DA292" w14:textId="77777777" w:rsidR="000F7377" w:rsidRDefault="000F7377"/>
    <w:p w14:paraId="0C9295A1" w14:textId="77777777" w:rsidR="000F7377" w:rsidRDefault="000F7377">
      <w:r xmlns:w="http://schemas.openxmlformats.org/wordprocessingml/2006/main">
        <w:t xml:space="preserve">2. “ຄວາມ​ຮັກ​ສູງ​ສຸດ: ການ​ໃຊ້ 1 ໂກລິນໂທ 13:1 ເປັນ​ການ​ຊີ້​ນຳ”</w:t>
      </w:r>
    </w:p>
    <w:p w14:paraId="6E830C1D" w14:textId="77777777" w:rsidR="000F7377" w:rsidRDefault="000F7377"/>
    <w:p w14:paraId="3474B171" w14:textId="77777777" w:rsidR="000F7377" w:rsidRDefault="000F7377">
      <w:r xmlns:w="http://schemas.openxmlformats.org/wordprocessingml/2006/main">
        <w:t xml:space="preserve">1 ໂຢຮັນ 4:7-8 “ທີ່​ຮັກ​ເອີຍ ຈົ່ງ​ຮັກ​ຊຶ່ງ​ກັນ​ແລະ​ກັນ ເພາະ​ຄວາມ​ຮັກ​ມາ​ຈາກ​ພະເຈົ້າ ຜູ້​ທີ່​ມີ​ຄວາມ​ຮັກ​ກໍ​ເກີດ​ຈາກ​ພະເຈົ້າ ແລະ​ຮູ້ຈັກ​ພະເຈົ້າ ຜູ້​ທີ່​ບໍ່​ຮັກ​ກໍ​ບໍ່​ຮູ້ຈັກ​ພະເຈົ້າ ເພາະ​ພະເຈົ້າ​ເປັນ​ຄວາມ​ຮັກ. ."</w:t>
      </w:r>
    </w:p>
    <w:p w14:paraId="7BC80E18" w14:textId="77777777" w:rsidR="000F7377" w:rsidRDefault="000F7377"/>
    <w:p w14:paraId="44D1AAF3" w14:textId="77777777" w:rsidR="000F7377" w:rsidRDefault="000F7377">
      <w:r xmlns:w="http://schemas.openxmlformats.org/wordprocessingml/2006/main">
        <w:t xml:space="preserve">2. Romans 12:9-10 "ໃຫ້ຮັກແທ້, ກຽດຊັງຄວາມຊົ່ວ, ຍຶດຫມັ້ນໃນສິ່ງທີ່ດີ, ຮັກຊຶ່ງກັນແລະກັນດ້ວຍຄວາມຮັກພີ່ນ້ອງ, ດີກວ່າຄົນອື່ນໃນການສະແດງກຽດສັກສີ."</w:t>
      </w:r>
    </w:p>
    <w:p w14:paraId="3A980C69" w14:textId="77777777" w:rsidR="000F7377" w:rsidRDefault="000F7377"/>
    <w:p w14:paraId="7620F3B4" w14:textId="77777777" w:rsidR="000F7377" w:rsidRDefault="000F7377">
      <w:r xmlns:w="http://schemas.openxmlformats.org/wordprocessingml/2006/main">
        <w:t xml:space="preserve">1 ໂກລິນໂທ 13:2 ແລະ​ເຖິງ​ແມ່ນ​ວ່າ​ເຮົາ​ມີ​ຂອງ​ປະທານ​ແຫ່ງ​ການ​ທຳນາຍ, ແລະ​ເຂົ້າໃຈ​ຄວາມ​ລຶກລັບ​ທັງ​ໝົດ, ແລະ </w:t>
      </w:r>
      <w:r xmlns:w="http://schemas.openxmlformats.org/wordprocessingml/2006/main">
        <w:lastRenderedPageBreak xmlns:w="http://schemas.openxmlformats.org/wordprocessingml/2006/main"/>
      </w:r>
      <w:r xmlns:w="http://schemas.openxmlformats.org/wordprocessingml/2006/main">
        <w:t xml:space="preserve">​ຄວາມ​ຮູ້​ທັງ​ໝົດ; ແລະ ເຖິງ ແມ່ນ ວ່າ ຂ້າ ພະ ເຈົ້າ ມີ ສັດ ທາ ທັງ ຫມົດ, ດັ່ງ ນັ້ນ ຂ້າ ພະ ເຈົ້າ ຈະ ສາ ມາດ ເອົາ ພູ ເຂົາ, ແລະ ບໍ່ ມີ ຄວາມ ໃຈ ບຸນ, ຂ້າ ພະ ເຈົ້າ ບໍ່ ມີ ຫຍັງ.</w:t>
      </w:r>
    </w:p>
    <w:p w14:paraId="69323F3E" w14:textId="77777777" w:rsidR="000F7377" w:rsidRDefault="000F7377"/>
    <w:p w14:paraId="47B11B4B" w14:textId="77777777" w:rsidR="000F7377" w:rsidRDefault="000F7377">
      <w:r xmlns:w="http://schemas.openxmlformats.org/wordprocessingml/2006/main">
        <w:t xml:space="preserve">ຖ້າບໍ່ມີຄວາມຮັກ, ຄວາມສາມາດອື່ນໆທັງຫມົດແມ່ນບໍ່ມີປະໂຫຍດ.</w:t>
      </w:r>
    </w:p>
    <w:p w14:paraId="7070EA0E" w14:textId="77777777" w:rsidR="000F7377" w:rsidRDefault="000F7377"/>
    <w:p w14:paraId="36D004D0" w14:textId="77777777" w:rsidR="000F7377" w:rsidRDefault="000F7377">
      <w:r xmlns:w="http://schemas.openxmlformats.org/wordprocessingml/2006/main">
        <w:t xml:space="preserve">1. ພະລັງແຫ່ງຄວາມຮັກ: ການເຂົ້າໃຈສິ່ງທີ່ເຮັດໃຫ້ເຮົາເປັນມະນຸດແທ້ໆ</w:t>
      </w:r>
    </w:p>
    <w:p w14:paraId="65555E6D" w14:textId="77777777" w:rsidR="000F7377" w:rsidRDefault="000F7377"/>
    <w:p w14:paraId="171464A6" w14:textId="77777777" w:rsidR="000F7377" w:rsidRDefault="000F7377">
      <w:r xmlns:w="http://schemas.openxmlformats.org/wordprocessingml/2006/main">
        <w:t xml:space="preserve">2. ຄວາມຈໍາເປັນຂອງຄວາມຮັກ: ວິທີທີ່ຈະປູກຝັງຄວາມເມດຕາສົງສານໃນຊີວິດຂອງເຮົາ</w:t>
      </w:r>
    </w:p>
    <w:p w14:paraId="0466011C" w14:textId="77777777" w:rsidR="000F7377" w:rsidRDefault="000F7377"/>
    <w:p w14:paraId="5845499D" w14:textId="77777777" w:rsidR="000F7377" w:rsidRDefault="000F7377">
      <w:r xmlns:w="http://schemas.openxmlformats.org/wordprocessingml/2006/main">
        <w:t xml:space="preserve">1. 1 ໂຢຮັນ 4:7-12</w:t>
      </w:r>
    </w:p>
    <w:p w14:paraId="7525FFF2" w14:textId="77777777" w:rsidR="000F7377" w:rsidRDefault="000F7377"/>
    <w:p w14:paraId="4DD8E70A" w14:textId="77777777" w:rsidR="000F7377" w:rsidRDefault="000F7377">
      <w:r xmlns:w="http://schemas.openxmlformats.org/wordprocessingml/2006/main">
        <w:t xml:space="preserve">2. ຄາລາຊີ 5:22-26</w:t>
      </w:r>
    </w:p>
    <w:p w14:paraId="15245BDA" w14:textId="77777777" w:rsidR="000F7377" w:rsidRDefault="000F7377"/>
    <w:p w14:paraId="2EE47F48" w14:textId="77777777" w:rsidR="000F7377" w:rsidRDefault="000F7377">
      <w:r xmlns:w="http://schemas.openxmlformats.org/wordprocessingml/2006/main">
        <w:t xml:space="preserve">1 ໂກຣິນໂທ 13:3 ເຖິງ​ແມ່ນ​ວ່າ​ເຮົາ​ຈະ​ມອບ​ເຄື່ອງ​ຂອງ​ຂອງ​ເຮົາ​ທັງ​ໝົດ​ເພື່ອ​ລ້ຽງ​ຄົນ​ທຸກ​ຍາກ, ແລະ​ເຖິງ​ແມ່ນ​ວ່າ​ເຮົາ​ຈະ​ເອົາ​ຮ່າງກາຍ​ຂອງ​ເຮົາ​ໄປ​ເຜົາ​ໄໝ້, ແລະ​ບໍ່​ມີ​ການ​ກຸສົນ, ແຕ່​ກໍ​ບໍ່​ມີ​ປະໂຫຍດ​ຫຍັງ​ແກ່​ເຮົາ.</w:t>
      </w:r>
    </w:p>
    <w:p w14:paraId="0EF3B2C5" w14:textId="77777777" w:rsidR="000F7377" w:rsidRDefault="000F7377"/>
    <w:p w14:paraId="361DD93A" w14:textId="77777777" w:rsidR="000F7377" w:rsidRDefault="000F7377">
      <w:r xmlns:w="http://schemas.openxmlformats.org/wordprocessingml/2006/main">
        <w:t xml:space="preserve">ບໍ່​ວ່າ​ຜູ້​ໃດ​ຈະ​ໃຫ້​ຫຼື​ເຮັດ​ໃຫ້​ຜູ້​ອື່ນ​ຫຼາຍ​ປານ​ໃດ, ຖ້າ​ບໍ່​ມີ​ຄວາມ​ຮັກ​ກໍ​ບໍ່​ມີ​ຄວາມ​ໝາຍ.</w:t>
      </w:r>
    </w:p>
    <w:p w14:paraId="32235F9C" w14:textId="77777777" w:rsidR="000F7377" w:rsidRDefault="000F7377"/>
    <w:p w14:paraId="1217BFD6" w14:textId="77777777" w:rsidR="000F7377" w:rsidRDefault="000F7377">
      <w:r xmlns:w="http://schemas.openxmlformats.org/wordprocessingml/2006/main">
        <w:t xml:space="preserve">1. ພະລັງແຫ່ງຄວາມຮັກ: ວິທີສະແດງຄວາມຮັກ ແລະເປັນຫຍັງມັນຈຶ່ງສຳຄັນ</w:t>
      </w:r>
    </w:p>
    <w:p w14:paraId="34273841" w14:textId="77777777" w:rsidR="000F7377" w:rsidRDefault="000F7377"/>
    <w:p w14:paraId="5FA5E257" w14:textId="77777777" w:rsidR="000F7377" w:rsidRDefault="000F7377">
      <w:r xmlns:w="http://schemas.openxmlformats.org/wordprocessingml/2006/main">
        <w:t xml:space="preserve">2. ບໍ່ມີການກະທຳທີ່ດີທີ່ບໍ່ມີລາງວັນ: ຄວາມສຳຄັນຂອງຄວາມເມດຕາ ແລະ ຄວາມເອື້ອເຟື້ອເພື່ອແຜ່</w:t>
      </w:r>
    </w:p>
    <w:p w14:paraId="79E8FD71" w14:textId="77777777" w:rsidR="000F7377" w:rsidRDefault="000F7377"/>
    <w:p w14:paraId="7A4FD015" w14:textId="77777777" w:rsidR="000F7377" w:rsidRDefault="000F7377">
      <w:r xmlns:w="http://schemas.openxmlformats.org/wordprocessingml/2006/main">
        <w:t xml:space="preserve">1. 1 John 4:7-12 - ທີ່ຮັກແພງ, ໃຫ້ພວກເຮົາຮັກຊຶ່ງກັນແລະກັນ, ສໍາລັບຄວາມຮັກແມ່ນມາຈາກພຣະເຈົ້າ, ແລະຜູ້ທີ່ຮັກໄດ້ເກີດມາຈາກພຣະເຈົ້າແລະຮູ້ຈັກພຣະເຈົ້າ.</w:t>
      </w:r>
    </w:p>
    <w:p w14:paraId="62EEB588" w14:textId="77777777" w:rsidR="000F7377" w:rsidRDefault="000F7377"/>
    <w:p w14:paraId="7AB6FEA4" w14:textId="77777777" w:rsidR="000F7377" w:rsidRDefault="000F7377">
      <w:r xmlns:w="http://schemas.openxmlformats.org/wordprocessingml/2006/main">
        <w:t xml:space="preserve">2. ມັດທາຍ 22:35-40 —ແລະ​ຜູ້​ໜຶ່ງ​ໃນ​ນັ້ນ​ເປັນ​ທະນາຍຄວາມ​ໄດ້​ຖາມ​ລາວ​ຄຳຖາມ​ເພື່ອ​ທົດ​ສອບ​ລາວ. "ອາຈານ, ຄໍາສັ່ງທີ່ຍິ່ງໃຫຍ່ຢູ່ໃນກົດຫມາຍວ່າດ້ວຍ?" ແລະ​ພຣະ​ອົງ​ໄດ້​ກ່າວ​ກັບ​ພຣະ​ອົງ, "ທ່ານ​ຈະ​ຮັກ​ພຣະ​ຜູ້​ເປັນ​ເຈົ້າ​ພຣະ​ເຈົ້າ​ຂອງ​ທ່ານ​ດ້ວຍ </w:t>
      </w:r>
      <w:r xmlns:w="http://schemas.openxmlformats.org/wordprocessingml/2006/main">
        <w:lastRenderedPageBreak xmlns:w="http://schemas.openxmlformats.org/wordprocessingml/2006/main"/>
      </w:r>
      <w:r xmlns:w="http://schemas.openxmlformats.org/wordprocessingml/2006/main">
        <w:t xml:space="preserve">​ສຸດ​ໃຈ​ແລະ​ດ້ວຍ​ສຸດ​ຈິດ​ວິນ​ຍານ​ຂອງ​ທ່ານ​ແລະ​ດ້ວຍ​ສຸດ​ຄວາມ​ຄິດ​ຂອງ​ທ່ານ.</w:t>
      </w:r>
    </w:p>
    <w:p w14:paraId="5953CA6B" w14:textId="77777777" w:rsidR="000F7377" w:rsidRDefault="000F7377"/>
    <w:p w14:paraId="7E8959FC" w14:textId="77777777" w:rsidR="000F7377" w:rsidRDefault="000F7377">
      <w:r xmlns:w="http://schemas.openxmlformats.org/wordprocessingml/2006/main">
        <w:t xml:space="preserve">1 ໂກຣິນໂທ 13:4 ຄວາມ​ໃຈ​ບຸນ​ທົນ​ທານ​ດົນ​ນານ, ແລະ​ມີ​ຄວາມ​ເມດ​ຕາ; ຄວາມໃຈບຸນ envieth ບໍ່; ຄວາມໃຈບຸນບໍ່ໝິ່ນປະໝາດຕົວມັນເອງ, ບໍ່ບວມ,</w:t>
      </w:r>
    </w:p>
    <w:p w14:paraId="764E270F" w14:textId="77777777" w:rsidR="000F7377" w:rsidRDefault="000F7377"/>
    <w:p w14:paraId="2F3D56DF" w14:textId="77777777" w:rsidR="000F7377" w:rsidRDefault="000F7377">
      <w:r xmlns:w="http://schemas.openxmlformats.org/wordprocessingml/2006/main">
        <w:t xml:space="preserve">ຄວາມຮັກມີຄວາມອົດທົນແລະໃຈດີ; ມັນ​ບໍ່​ອິດສາ​, ມັນ​ບໍ່​ໄດ້​ອວດ​, ມັນ​ບໍ່​ມີ​ຄວາມ​ພູມ​ໃຈ​.</w:t>
      </w:r>
    </w:p>
    <w:p w14:paraId="5F3A7C8E" w14:textId="77777777" w:rsidR="000F7377" w:rsidRDefault="000F7377"/>
    <w:p w14:paraId="61C941BB" w14:textId="77777777" w:rsidR="000F7377" w:rsidRDefault="000F7377">
      <w:r xmlns:w="http://schemas.openxmlformats.org/wordprocessingml/2006/main">
        <w:t xml:space="preserve">1. ຄວາມ​ຮັກ​ແມ່ນ​ຄວາມ​ອົດ​ທົນ, ຄວາມ​ຮັກ​ເປັນ​ຄວາມ​ເມດຕາ—1 ໂກລິນໂທ 13:4</w:t>
      </w:r>
    </w:p>
    <w:p w14:paraId="00EB7D3A" w14:textId="77777777" w:rsidR="000F7377" w:rsidRDefault="000F7377"/>
    <w:p w14:paraId="652FC8D3" w14:textId="77777777" w:rsidR="000F7377" w:rsidRDefault="000F7377">
      <w:r xmlns:w="http://schemas.openxmlformats.org/wordprocessingml/2006/main">
        <w:t xml:space="preserve">2. ພະລັງແຫ່ງຄວາມຮັກ - 1 ໂກລິນໂທ 13:4</w:t>
      </w:r>
    </w:p>
    <w:p w14:paraId="75382DAD" w14:textId="77777777" w:rsidR="000F7377" w:rsidRDefault="000F7377"/>
    <w:p w14:paraId="073D4827" w14:textId="77777777" w:rsidR="000F7377" w:rsidRDefault="000F7377">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5505AED9" w14:textId="77777777" w:rsidR="000F7377" w:rsidRDefault="000F7377"/>
    <w:p w14:paraId="56119AE4" w14:textId="77777777" w:rsidR="000F7377" w:rsidRDefault="000F7377">
      <w:r xmlns:w="http://schemas.openxmlformats.org/wordprocessingml/2006/main">
        <w:t xml:space="preserve">2. 1 ໂຢຮັນ 4:7-11 “ທີ່​ຮັກ​ເອີຍ ຈົ່ງ​ຮັກ​ຊຶ່ງ​ກັນ​ແລະ​ກັນ ເພາະ​ຄວາມ​ຮັກ​ມາ​ຈາກ​ພະເຈົ້າ ແລະ​ຜູ້​ທີ່​ຮັກ​ກໍ​ເກີດ​ມາ​ຈາກ​ພະເຈົ້າ ແລະ​ຮູ້ຈັກ​ພະເຈົ້າ ຜູ້​ທີ່​ບໍ່​ຮັກ​ກໍ​ບໍ່​ຮູ້ຈັກ​ພະເຈົ້າ ເພາະ​ພະເຈົ້າ​ເປັນ​ຂອງ​ພະອົງ. ຄວາມຮັກອັນນີ້ ຄວາມຮັກຂອງພຣະເຈົ້າໄດ້ປະກົດຂຶ້ນໃນທ່າມກາງພວກເຮົາ, ທີ່ພຣະເຈົ້າໄດ້ສົ່ງພຣະບຸດອົງດຽວຂອງພຣະອົງເຂົ້າມາໃນໂລກ, ເພື່ອວ່າພວກເຮົາຈະມີຊີວິດໂດຍຜ່ານພຣະອົງ. ພຣະ​ບຸດ​ຂອງ​ພຣະ​ອົງ​ຈະ​ເປັນ​ການ​ຍົກ​ໂທດ​ບາບ​ຂອງ​ພວກ​ເຮົາ, ທີ່​ຮັກ, ຖ້າ​ພຣະ​ເຈົ້າ​ຮັກ​ພວກ​ເຮົາ​ຢ່າງ​ນັ້ນ, ພວກ​ເຮົາ​ກໍ​ຄວນ​ຮັກ​ຊຶ່ງ​ກັນ​ແລະ​ກັນ.”</w:t>
      </w:r>
    </w:p>
    <w:p w14:paraId="7C6FF16B" w14:textId="77777777" w:rsidR="000F7377" w:rsidRDefault="000F7377"/>
    <w:p w14:paraId="6D8D98D8" w14:textId="77777777" w:rsidR="000F7377" w:rsidRDefault="000F7377">
      <w:r xmlns:w="http://schemas.openxmlformats.org/wordprocessingml/2006/main">
        <w:t xml:space="preserve">1 ໂກຣິນໂທ 13:5 ຢ່າ​ເຮັດ​ຕົວ​ເອງ​ທີ່​ບໍ່​ສຸພາບ, ບໍ່​ສະແຫວງ​ຫາ​ຂອງ​ຕົນ, ບໍ່​ຖືກ​ຊັກ​ຈູງ​ງ່າຍ, ບໍ່​ຄິດ​ຊົ່ວ;</w:t>
      </w:r>
    </w:p>
    <w:p w14:paraId="6C2D83C9" w14:textId="77777777" w:rsidR="000F7377" w:rsidRDefault="000F7377"/>
    <w:p w14:paraId="2925B6D3" w14:textId="77777777" w:rsidR="000F7377" w:rsidRDefault="000F7377">
      <w:r xmlns:w="http://schemas.openxmlformats.org/wordprocessingml/2006/main">
        <w:t xml:space="preserve">ຂໍ້​ນີ້​ເວົ້າ​ເຖິງ​ຄຸນ​ລັກສະນະ​ຂອງ​ຄວາມ​ຮັກ​ເຊັ່ນ: ການ​ບໍ່​ເຫັນ​ແກ່​ຕົວ​ແລະ​ບໍ່​ຄຽດ​ງ່າຍ.</w:t>
      </w:r>
    </w:p>
    <w:p w14:paraId="26E3796C" w14:textId="77777777" w:rsidR="000F7377" w:rsidRDefault="000F7377"/>
    <w:p w14:paraId="7FB5E39F" w14:textId="77777777" w:rsidR="000F7377" w:rsidRDefault="000F7377">
      <w:r xmlns:w="http://schemas.openxmlformats.org/wordprocessingml/2006/main">
        <w:t xml:space="preserve">1. “ຄວາມຮັກບໍ່ມີຕົວຕົນ: ບົດຮຽນຈາກ 1 ໂກລິນໂທ 13:5”</w:t>
      </w:r>
    </w:p>
    <w:p w14:paraId="7FEA3E39" w14:textId="77777777" w:rsidR="000F7377" w:rsidRDefault="000F7377"/>
    <w:p w14:paraId="58620D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“ພະລັງແຫ່ງຄວາມອົດທົນ: ຄວາມເຂົ້າໃຈ 1 ໂກລິນໂທ 13:5”</w:t>
      </w:r>
    </w:p>
    <w:p w14:paraId="44AB5257" w14:textId="77777777" w:rsidR="000F7377" w:rsidRDefault="000F7377"/>
    <w:p w14:paraId="7B82B1B6" w14:textId="77777777" w:rsidR="000F7377" w:rsidRDefault="000F7377">
      <w:r xmlns:w="http://schemas.openxmlformats.org/wordprocessingml/2006/main">
        <w:t xml:space="preserve">1. Romans 12:9-10 - "ຄວາມຮັກຕ້ອງມີຄວາມຈິງໃຈ, ກຽດຊັງສິ່ງທີ່ຊົ່ວ; ຍຶດຫມັ້ນໃນສິ່ງທີ່ດີ, ຈົ່ງອຸທິດໃຫ້ກັນແລະກັນໃນຄວາມຮັກ, ໃຫ້ກຽດເຊິ່ງກັນແລະກັນເຫນືອຕົວເອງ."</w:t>
      </w:r>
    </w:p>
    <w:p w14:paraId="5FE898B6" w14:textId="77777777" w:rsidR="000F7377" w:rsidRDefault="000F7377"/>
    <w:p w14:paraId="79377939" w14:textId="77777777" w:rsidR="000F7377" w:rsidRDefault="000F7377">
      <w:r xmlns:w="http://schemas.openxmlformats.org/wordprocessingml/2006/main">
        <w:t xml:space="preserve">2. ໂກໂລດ 3:12-13 “ດັ່ງ​ນັ້ນ, ໃນ​ຖານະ​ທີ່​ເປັນ​ຜູ້​ເລືອກ​ຂອງ​ພະເຈົ້າ ຜູ້​ບໍລິສຸດ​ແລະ​ເປັນ​ທີ່​ຮັກ ຈົ່ງ​ນຸ່ງ​ເຄື່ອງ​ດ້ວຍ​ຄວາມ​ເມດຕາ, ຄວາມ​ເມດຕາ, ຄວາມ​ຖ່ອມ​ຕົວ, ຄວາມ​ອ່ອນ​ໂຍນ ແລະ​ຄວາມ​ອົດ​ທົນ​ຕໍ່​ກັນ ແລະ​ໃຫ້​ອະໄພ​ເຊິ່ງ​ກັນ​ແລະ​ກັນ ຖ້າ​ພວກ​ເຈົ້າ​ມີ​ຄວາມ​ທຸກ​ໂສກ. ຕໍ່ກັບຜູ້ໃດຜູ້ໜຶ່ງ ຈົ່ງໃຫ້ອະໄພດັ່ງທີ່ພຣະຜູ້ເປັນເຈົ້າໄດ້ໃຫ້ອະໄພເຈົ້າ.”</w:t>
      </w:r>
    </w:p>
    <w:p w14:paraId="60326A41" w14:textId="77777777" w:rsidR="000F7377" w:rsidRDefault="000F7377"/>
    <w:p w14:paraId="092324D8" w14:textId="77777777" w:rsidR="000F7377" w:rsidRDefault="000F7377">
      <w:r xmlns:w="http://schemas.openxmlformats.org/wordprocessingml/2006/main">
        <w:t xml:space="preserve">1 ໂກຣິນໂທ 13:6 ບໍ່​ປິ​ຕິ​ຍິນ​ດີ​ໃນ​ຄວາມ​ຊົ່ວ​ຮ້າຍ, ແຕ່​ປິ​ຕິ​ຍິນ​ດີ​ໃນ​ຄວາມ​ຈິງ;</w:t>
      </w:r>
    </w:p>
    <w:p w14:paraId="24493528" w14:textId="77777777" w:rsidR="000F7377" w:rsidRDefault="000F7377"/>
    <w:p w14:paraId="27890C56" w14:textId="77777777" w:rsidR="000F7377" w:rsidRDefault="000F7377">
      <w:r xmlns:w="http://schemas.openxmlformats.org/wordprocessingml/2006/main">
        <w:t xml:space="preserve">ຄວາມ​ຮັກ​ບໍ່​ໄດ້​ປິ​ຕິ​ຍິນ​ດີ​ໃນ​ການ​ເຮັດ​ຜິດ ແຕ່​ມີ​ຄວາມ​ສຸກ​ໃນ​ຄວາມ​ຈິງ.</w:t>
      </w:r>
    </w:p>
    <w:p w14:paraId="4FAAF9B0" w14:textId="77777777" w:rsidR="000F7377" w:rsidRDefault="000F7377"/>
    <w:p w14:paraId="6D39A27C" w14:textId="77777777" w:rsidR="000F7377" w:rsidRDefault="000F7377">
      <w:r xmlns:w="http://schemas.openxmlformats.org/wordprocessingml/2006/main">
        <w:t xml:space="preserve">1. ຄວາມຮັກ ແລະຄວາມສຸກ: ຊອກຫາຄວາມສຸກໃນຄວາມຈິງ</w:t>
      </w:r>
    </w:p>
    <w:p w14:paraId="571B6F2C" w14:textId="77777777" w:rsidR="000F7377" w:rsidRDefault="000F7377"/>
    <w:p w14:paraId="5284DC33" w14:textId="77777777" w:rsidR="000F7377" w:rsidRDefault="000F7377">
      <w:r xmlns:w="http://schemas.openxmlformats.org/wordprocessingml/2006/main">
        <w:t xml:space="preserve">2. ເລືອກຄວາມຊອບທໍາ: ຊອກຫາຄວາມສຸກໃນຊີວິດຂອງຄວາມຊື່ສັດ</w:t>
      </w:r>
    </w:p>
    <w:p w14:paraId="4E007BF9" w14:textId="77777777" w:rsidR="000F7377" w:rsidRDefault="000F7377"/>
    <w:p w14:paraId="03A0EB6F" w14:textId="77777777" w:rsidR="000F7377" w:rsidRDefault="000F7377">
      <w:r xmlns:w="http://schemas.openxmlformats.org/wordprocessingml/2006/main">
        <w:t xml:space="preserve">1. ສຸພາສິດ 12:20, "ການຫຼອກລວງຢູ່ໃນຫົວໃຈຂອງຜູ້ທີ່ຈິນຕະນາການຄວາມຊົ່ວຮ້າຍ: ແຕ່ຜູ້ທີ່ໃຫ້ຄໍາປຶກສາຂອງຄວາມສະຫງົບແມ່ນຄວາມສຸກ."</w:t>
      </w:r>
    </w:p>
    <w:p w14:paraId="4F74AAFC" w14:textId="77777777" w:rsidR="000F7377" w:rsidRDefault="000F7377"/>
    <w:p w14:paraId="49D05F16" w14:textId="77777777" w:rsidR="000F7377" w:rsidRDefault="000F7377">
      <w:r xmlns:w="http://schemas.openxmlformats.org/wordprocessingml/2006/main">
        <w:t xml:space="preserve">2. ຄຳເພງ 1:1-3 “ຄົນ​ທີ່​ບໍ່​ເດີນ​ຕາມ​ຄຳ​ແນະນຳ​ຂອງ​ຄົນ​ຊົ່ວ​ຮ້າຍ​ກໍ​ເປັນ​ສຸກ ແລະ​ບໍ່​ຢືນ​ຢູ່​ໃນ​ທາງ​ຂອງ​ຄົນ​ບາບ ແລະ​ນັ່ງ​ຢູ່​ໃນ​ບ່ອນ​ນັ່ງ​ຂອງ​ຄົນ​ທີ່​ໝິ່ນ​ປະໝາດ. ພຣະ​ຜູ້​ເປັນ​ເຈົ້າ; ແລະ ໃນ​ກົດ​ໝາຍ​ຂອງ​ພຣະ​ອົງ, ພຣະ​ອົງ​ຈະ​ນັ່ງ​ສະ​ມາ​ທິ​ທັງ​ກາງ​ເວັນ​ແລະ​ກາງ​ຄືນ, ແລະ ພຣະ​ອົງ​ຈະ​ເປັນ​ຄື​ກັບ​ຕົ້ນ​ໄມ້​ທີ່​ປູກ​ຢູ່​ແຄມ​ແມ່​ນ້ຳ, ທີ່​ອອກ​ໝາກ​ໃນ​ລະ​ດູ​ການ​ຂອງ​ພຣະ​ອົງ; ໃບ​ຂອງ​ພຣະ​ອົງ​ຈະ​ບໍ່​ຫ່ຽວ​ແຫ້ງ; ແລະ ສິ່ງ​ໃດ​ກໍ​ຕາມ​ທີ່​ພຣະ​ອົງ​ເຮັດ​ຈະ​ຮຸ່ງ​ເຮືອງ. "</w:t>
      </w:r>
    </w:p>
    <w:p w14:paraId="59DCAB27" w14:textId="77777777" w:rsidR="000F7377" w:rsidRDefault="000F7377"/>
    <w:p w14:paraId="019EE10C" w14:textId="77777777" w:rsidR="000F7377" w:rsidRDefault="000F7377">
      <w:r xmlns:w="http://schemas.openxmlformats.org/wordprocessingml/2006/main">
        <w:t xml:space="preserve">1 ໂກຣິນໂທ 13:7 ແບກ​ທຸກ​ສິ່ງ, ເຊື່ອ​ທຸກ​ສິ່ງ, ມີ​ຄວາມ​ຫວັງ​ໃນ​ທຸກ​ສິ່ງ, ອົດ​ທົນ​ທຸກ​ສິ່ງ.</w:t>
      </w:r>
    </w:p>
    <w:p w14:paraId="472C2FB9" w14:textId="77777777" w:rsidR="000F7377" w:rsidRDefault="000F7377"/>
    <w:p w14:paraId="052FA6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Love ມີຄວາມອົດທົນແລະອົດທົນ, ເຊື່ອແລະຫວັງໃນທຸກສິ່ງ.</w:t>
      </w:r>
    </w:p>
    <w:p w14:paraId="1001F780" w14:textId="77777777" w:rsidR="000F7377" w:rsidRDefault="000F7377"/>
    <w:p w14:paraId="36809482" w14:textId="77777777" w:rsidR="000F7377" w:rsidRDefault="000F7377">
      <w:r xmlns:w="http://schemas.openxmlformats.org/wordprocessingml/2006/main">
        <w:t xml:space="preserve">1. ຮັກຮັບຜິດຊອບທຸກສິ່ງ: ເຂົ້າໃຈຄວາມອົດທົນ ແລະ ຄວາມອົດທົນໃນຄວາມສຳພັນຂອງພວກເຮົາ</w:t>
      </w:r>
    </w:p>
    <w:p w14:paraId="7DCE231A" w14:textId="77777777" w:rsidR="000F7377" w:rsidRDefault="000F7377"/>
    <w:p w14:paraId="6825A184" w14:textId="77777777" w:rsidR="000F7377" w:rsidRDefault="000F7377">
      <w:r xmlns:w="http://schemas.openxmlformats.org/wordprocessingml/2006/main">
        <w:t xml:space="preserve">2. ເຊື່ອ, ຫວັງ, ແລະອົດທົນ: ວິທີເຮັດໃຫ້ຄວາມເຊື່ອ ແລະຄວາມຮັກສຸດທ້າຍ</w:t>
      </w:r>
    </w:p>
    <w:p w14:paraId="06B23593" w14:textId="77777777" w:rsidR="000F7377" w:rsidRDefault="000F7377"/>
    <w:p w14:paraId="7DBDFC19" w14:textId="77777777" w:rsidR="000F7377" w:rsidRDefault="000F7377">
      <w:r xmlns:w="http://schemas.openxmlformats.org/wordprocessingml/2006/main">
        <w:t xml:space="preserve">1. Romans 5:3-5 - "ບໍ່ພຽງແຕ່ເທົ່ານັ້ນ, ແຕ່ພວກເຮົາປິຕິຍິນດີໃນຄວາມທຸກຂອງພວກເຮົາ, ຮູ້ວ່າຄວາມອົດທົນເຮັດໃຫ້ເກີດຄວາມອົດທົນ, ແລະຄວາມອົດທົນເຮັດໃຫ້ເກີດລັກສະນະ, ແລະລັກສະນະເຮັດໃຫ້ເກີດຄວາມຫວັງ, ແລະຄວາມຫວັງບໍ່ໄດ້ເຮັດໃຫ້ພວກເຮົາມີຄວາມອັບອາຍ."</w:t>
      </w:r>
    </w:p>
    <w:p w14:paraId="7C7D5805" w14:textId="77777777" w:rsidR="000F7377" w:rsidRDefault="000F7377"/>
    <w:p w14:paraId="6FA6AB47" w14:textId="77777777" w:rsidR="000F7377" w:rsidRDefault="000F7377">
      <w:r xmlns:w="http://schemas.openxmlformats.org/wordprocessingml/2006/main">
        <w:t xml:space="preserve">2 ໂກໂລດ 3:12-14 “ຈົ່ງ​ໃສ່​ໃຈ​ໃນ​ການ​ເລືອກ​ຂອງ​ພະເຈົ້າ ຜູ້​ບໍລິສຸດ​ແລະ​ເປັນ​ທີ່​ຮັກ, ໃຈ​ທີ່​ມີ​ຄວາມ​ເມດຕາ, ຄວາມ​ເມດຕາ, ຄວາມ​ຖ່ອມ, ຄວາມ​ອ່ອນ​ໂຍນ, ແລະ​ຄວາມ​ອົດ​ທົນ, ຮັບ​ຜິດ​ຊອບ​ຕໍ່​ກັນ​ແລະ​ກັນ ແລະ​ຖ້າ​ຜູ້​ໃດ​ຮ້ອງ​ທຸກ​ຕໍ່​ຄົນ​ອື່ນ​ກໍ​ໃຫ້​ອະໄພ. ດັ່ງ​ທີ່​ພຣະ​ຜູ້​ເປັນ​ເຈົ້າ​ໄດ້​ໃຫ້​ອະ​ໄພ​ແກ່​ພວກ​ທ່ານ, ດັ່ງ​ນັ້ນ ພວກ​ທ່ານ​ກໍ​ຕ້ອງ​ໃຫ້​ອະ​ໄພ​ນຳ​ອີກ, ແລະ ເໜືອ​ສິ່ງ​ທັງ​ປວງ​ນີ້​ຈົ່ງ​ໃສ່​ຄວາມ​ຮັກ, ຊຶ່ງ​ມັດ​ທຸກ​ສິ່ງ​ທັງ​ປວງ​ເຂົ້າ​ກັນ​ຢ່າງ​ສົມ​ບູນ​ແບບ.”</w:t>
      </w:r>
    </w:p>
    <w:p w14:paraId="6805BF8C" w14:textId="77777777" w:rsidR="000F7377" w:rsidRDefault="000F7377"/>
    <w:p w14:paraId="3F924855" w14:textId="77777777" w:rsidR="000F7377" w:rsidRDefault="000F7377">
      <w:r xmlns:w="http://schemas.openxmlformats.org/wordprocessingml/2006/main">
        <w:t xml:space="preserve">1 ໂກຣິນໂທ 13:8 ຄວາມ​ໃຈ​ບຸນ​ບໍ່​ມີ​ວັນ​ສູນ​ເສຍ, ແຕ່​ເຖິງ​ວ່າ​ຈະ​ມີ​ຄຳ​ທຳ​ນາຍ, ພວກ​ເຂົາ​ຈະ​ຫຼົ້ມ​ເຫຼວ; ບໍ່ ວ່າ ຈະ ເປັນ ມີ ພາ ສາ , ພວກ ເຂົາ ເຈົ້າ ຈະ ຢຸດ ເຊົາ ; ບໍ່​ວ່າ​ຈະ​ມີ​ຄວາມ​ຮູ້, ມັນ​ຈະ​ຫາຍ​ໄປ.</w:t>
      </w:r>
    </w:p>
    <w:p w14:paraId="69EDC2FD" w14:textId="77777777" w:rsidR="000F7377" w:rsidRDefault="000F7377"/>
    <w:p w14:paraId="615E4324" w14:textId="77777777" w:rsidR="000F7377" w:rsidRDefault="000F7377">
      <w:r xmlns:w="http://schemas.openxmlformats.org/wordprocessingml/2006/main">
        <w:t xml:space="preserve">ຄວາມ​ຮັກ​ເປັນ​ນິລັນດອນ​ໃນ​ຂະນະ​ທີ່​ຂອງ​ປະທານ​ທາງ​ໂລກ​ເຊັ່ນ​ຄຳ​ພະຍາກອນ, ການ​ເວົ້າ​ພາສາ​ແປກໆ, ແລະ ຄວາມ​ຮູ້​ຈະ​ຜ່ານ​ໄປ.</w:t>
      </w:r>
    </w:p>
    <w:p w14:paraId="7842B71B" w14:textId="77777777" w:rsidR="000F7377" w:rsidRDefault="000F7377"/>
    <w:p w14:paraId="327790C1" w14:textId="77777777" w:rsidR="000F7377" w:rsidRDefault="000F7377">
      <w:r xmlns:w="http://schemas.openxmlformats.org/wordprocessingml/2006/main">
        <w:t xml:space="preserve">1: ຄວາມຮັກຍິ່ງໃຫຍ່ກວ່າຂອງປະທານທາງໂລກ.</w:t>
      </w:r>
    </w:p>
    <w:p w14:paraId="2FF8FF07" w14:textId="77777777" w:rsidR="000F7377" w:rsidRDefault="000F7377"/>
    <w:p w14:paraId="7E5C6AE2" w14:textId="77777777" w:rsidR="000F7377" w:rsidRDefault="000F7377">
      <w:r xmlns:w="http://schemas.openxmlformats.org/wordprocessingml/2006/main">
        <w:t xml:space="preserve">2: ຄວາມຮັກຈະບໍ່ເຮັດໃຫ້ເຮົາຫຼົງໄຫຼ.</w:t>
      </w:r>
    </w:p>
    <w:p w14:paraId="3A7D5AE9" w14:textId="77777777" w:rsidR="000F7377" w:rsidRDefault="000F7377"/>
    <w:p w14:paraId="76156B64" w14:textId="77777777" w:rsidR="000F7377" w:rsidRDefault="000F7377">
      <w:r xmlns:w="http://schemas.openxmlformats.org/wordprocessingml/2006/main">
        <w:t xml:space="preserve">1:1 John 4:8 - ຜູ້​ທີ່​ຮັກ​ບໍ່​ຮູ້​ຈັກ​ພຣະ​ເຈົ້າ​; ສໍາລັບພຣະເຈົ້າເປັນຄວາມຮັກ.</w:t>
      </w:r>
    </w:p>
    <w:p w14:paraId="2EC5D7DC" w14:textId="77777777" w:rsidR="000F7377" w:rsidRDefault="000F7377"/>
    <w:p w14:paraId="76F6E890" w14:textId="77777777" w:rsidR="000F7377" w:rsidRDefault="000F7377">
      <w:r xmlns:w="http://schemas.openxmlformats.org/wordprocessingml/2006/main">
        <w:t xml:space="preserve">2:1 John 4:16 - ແລະພວກເຮົາໄດ້ຮູ້ຈັກແລະເຊື່ອຄວາມຮັກທີ່ພຣະເຈົ້າມີຕໍ່ພວກເຮົາ. ພຣະເຈົ້າເປັນຄວາມຮັກ; ແລະ </w:t>
      </w:r>
      <w:r xmlns:w="http://schemas.openxmlformats.org/wordprocessingml/2006/main">
        <w:lastRenderedPageBreak xmlns:w="http://schemas.openxmlformats.org/wordprocessingml/2006/main"/>
      </w:r>
      <w:r xmlns:w="http://schemas.openxmlformats.org/wordprocessingml/2006/main">
        <w:t xml:space="preserve">ຄົນ​ທີ່​ຢູ່​ໃນ​ຄວາມ​ຮັກ​ກໍ​ຢູ່​ໃນ​ພຣະ​ເຈົ້າ, ແລະ ພຣະ​ເຈົ້າ​ຢູ່​ໃນ​ພຣະ​ອົງ.</w:t>
      </w:r>
    </w:p>
    <w:p w14:paraId="7944CDC0" w14:textId="77777777" w:rsidR="000F7377" w:rsidRDefault="000F7377"/>
    <w:p w14:paraId="5F963F40" w14:textId="77777777" w:rsidR="000F7377" w:rsidRDefault="000F7377">
      <w:r xmlns:w="http://schemas.openxmlformats.org/wordprocessingml/2006/main">
        <w:t xml:space="preserve">1 ໂກຣິນໂທ 13:9 ເພາະ​ເຮົາ​ຮູ້​ບາງ​ສ່ວນ ແລະ​ເຮົາ​ທຳນາຍ​ໃນ​ບາງ​ສ່ວນ.</w:t>
      </w:r>
    </w:p>
    <w:p w14:paraId="220567DF" w14:textId="77777777" w:rsidR="000F7377" w:rsidRDefault="000F7377"/>
    <w:p w14:paraId="446EA5E3" w14:textId="77777777" w:rsidR="000F7377" w:rsidRDefault="000F7377">
      <w:r xmlns:w="http://schemas.openxmlformats.org/wordprocessingml/2006/main">
        <w:t xml:space="preserve">ພວກ​ເຮົາ​ພຽງ​ແຕ່​ຮູ້​ແລະ​ເຂົ້າ​ໃຈ​ບາງ​ສ່ວນ​, ແລະ​ຄໍາ​ທໍາ​ນາຍ​ຂອງ​ພວກ​ເຮົາ​ພຽງ​ແຕ່​ມາ​ໃນ​ບາງ​ສ່ວນ​.</w:t>
      </w:r>
    </w:p>
    <w:p w14:paraId="63DEC111" w14:textId="77777777" w:rsidR="000F7377" w:rsidRDefault="000F7377"/>
    <w:p w14:paraId="73A18D94" w14:textId="77777777" w:rsidR="000F7377" w:rsidRDefault="000F7377">
      <w:r xmlns:w="http://schemas.openxmlformats.org/wordprocessingml/2006/main">
        <w:t xml:space="preserve">1. ຄວາມ​ຮັກ​ເປັນ​ຄວາມ​ອົດ​ທົນ​ແລະ​ຄວາມ​ເມດຕາ: ການ​ສຶກສາ​ໃນ​ຄວາມ​ອົດ​ທົນ​ແລະ​ຄວາມ​ເມດຕາ ຈາກ 1 ໂກລິນໂທ 13</w:t>
      </w:r>
    </w:p>
    <w:p w14:paraId="17C14FE5" w14:textId="77777777" w:rsidR="000F7377" w:rsidRDefault="000F7377"/>
    <w:p w14:paraId="6E22B1AC" w14:textId="77777777" w:rsidR="000F7377" w:rsidRDefault="000F7377">
      <w:r xmlns:w="http://schemas.openxmlformats.org/wordprocessingml/2006/main">
        <w:t xml:space="preserve">2. ເບິ່ງຜ່ານແວ່ນຢ່າງມືດມົວ: ເຂົ້າໃຈຂໍ້ຈຳກັດຂອງພວກເຮົາໃນໂລກທີ່ລົ້ມລົງ</w:t>
      </w:r>
    </w:p>
    <w:p w14:paraId="4406F724" w14:textId="77777777" w:rsidR="000F7377" w:rsidRDefault="000F7377"/>
    <w:p w14:paraId="5A43EA08" w14:textId="77777777" w:rsidR="000F7377" w:rsidRDefault="000F7377">
      <w:r xmlns:w="http://schemas.openxmlformats.org/wordprocessingml/2006/main">
        <w:t xml:space="preserve">1. ຢາໂກໂບ 1:2-4-2 ພີ່ນ້ອງ​ທັງຫລາຍ​ເອີຍ, ຈົ່ງ​ພິຈາລະນາ​ເບິ່ງ​ວ່າ​ມັນ​ເປັນ​ຄວາມ​ສຸກ​ອັນ​ບໍລິສຸດ, ທຸກ​ຄັ້ງ​ທີ່​ເຈົ້າ​ປະສົບ​ກັບ​ການ​ທົດ​ລອງ​ຫລາຍ​ຢ່າງ,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14:paraId="7A761975" w14:textId="77777777" w:rsidR="000F7377" w:rsidRDefault="000F7377"/>
    <w:p w14:paraId="1FBB9491" w14:textId="77777777" w:rsidR="000F7377" w:rsidRDefault="000F7377">
      <w:r xmlns:w="http://schemas.openxmlformats.org/wordprocessingml/2006/main">
        <w:t xml:space="preserve">2 ໂຣມ 12:3 ເພາະ​ວ່າ​ດ້ວຍ​ພຣະ​ຄຸນ​ທີ່​ໄດ້​ມອບ​ໃຫ້​ແກ່​ເຮົາ ເຮົາ​ບອກ​ໃຫ້​ທຸກ​ຄົນ​ໃນ​ພວກ​ເຈົ້າ​ບໍ່​ຄິດ​ວ່າ​ຕົນ​ເອງ​ສູງ​ເກີນ​ທີ່​ຄວນ​ຄິດ ແຕ່​ໃຫ້​ຄິດ​ດ້ວຍ​ສະຕິ​ປັນຍາ​ຕາມ​ຄວາມ​ເຊື່ອ​ທີ່​ພະເຈົ້າ​ມີ. ມອບໝາຍ.</w:t>
      </w:r>
    </w:p>
    <w:p w14:paraId="7A3F4A46" w14:textId="77777777" w:rsidR="000F7377" w:rsidRDefault="000F7377"/>
    <w:p w14:paraId="69116A32" w14:textId="77777777" w:rsidR="000F7377" w:rsidRDefault="000F7377">
      <w:r xmlns:w="http://schemas.openxmlformats.org/wordprocessingml/2006/main">
        <w:t xml:space="preserve">1 ໂກຣິນໂທ 13:10 ແຕ່​ເມື່ອ​ສິ່ງ​ທີ່​ສົມບູນ​ມາ​ເຖິງ, ສິ່ງ​ທີ່​ມີ​ຢູ່​ໃນ​ສ່ວນ​ນັ້ນ​ກໍ​ຈະ​ໝົດ​ໄປ.</w:t>
      </w:r>
    </w:p>
    <w:p w14:paraId="5C23E949" w14:textId="77777777" w:rsidR="000F7377" w:rsidRDefault="000F7377"/>
    <w:p w14:paraId="68B98FA7" w14:textId="77777777" w:rsidR="000F7377" w:rsidRDefault="000F7377">
      <w:r xmlns:w="http://schemas.openxmlformats.org/wordprocessingml/2006/main">
        <w:t xml:space="preserve">ຂໍ້ນີ້ຈາກ 1 Corinthians ແມ່ນຫມາຍເຖິງຄວາມຈິງທີ່ວ່າໃນເວລາທີ່ທີ່ສົມບູນແບບມາ, ບາງສ່ວນຈະຫມົດໄປ.</w:t>
      </w:r>
    </w:p>
    <w:p w14:paraId="31C8D65B" w14:textId="77777777" w:rsidR="000F7377" w:rsidRDefault="000F7377"/>
    <w:p w14:paraId="00D42EFD" w14:textId="77777777" w:rsidR="000F7377" w:rsidRDefault="000F7377">
      <w:r xmlns:w="http://schemas.openxmlformats.org/wordprocessingml/2006/main">
        <w:t xml:space="preserve">1. “ວິທີທີ່ດີກວ່າ: ຄວາມສົມບູນແບບ”</w:t>
      </w:r>
    </w:p>
    <w:p w14:paraId="671B4FCA" w14:textId="77777777" w:rsidR="000F7377" w:rsidRDefault="000F7377"/>
    <w:p w14:paraId="1DD0D4D9" w14:textId="77777777" w:rsidR="000F7377" w:rsidRDefault="000F7377">
      <w:r xmlns:w="http://schemas.openxmlformats.org/wordprocessingml/2006/main">
        <w:t xml:space="preserve">2. “ການຮຽກຮ້ອງເຖິງຄວາມສົມບູນແບບ”</w:t>
      </w:r>
    </w:p>
    <w:p w14:paraId="6F824D50" w14:textId="77777777" w:rsidR="000F7377" w:rsidRDefault="000F7377"/>
    <w:p w14:paraId="74DCF703" w14:textId="77777777" w:rsidR="000F7377" w:rsidRDefault="000F7377">
      <w:r xmlns:w="http://schemas.openxmlformats.org/wordprocessingml/2006/main">
        <w:t xml:space="preserve">1. ໂລມ 8:28, “ແລະ ເຮົາ​ຮູ້​ວ່າ​ໃນ​ທຸກ​ສິ່ງ​ທີ່​ພະເຈົ້າ​ກະທຳ​ເພື່ອ​ຄວາມ​ດີ​ຂອງ​ຄົນ​ທີ່​ຮັກ​ພະອົງ ຜູ້​ໄດ້​ຖືກ​ເອີ້ນ​ຕາມ​ຈຸດ​ປະສົງ​ຂອງ​ພະອົງ.”</w:t>
      </w:r>
    </w:p>
    <w:p w14:paraId="5BFD1F28" w14:textId="77777777" w:rsidR="000F7377" w:rsidRDefault="000F7377"/>
    <w:p w14:paraId="18A11F1F" w14:textId="77777777" w:rsidR="000F7377" w:rsidRDefault="000F7377">
      <w:r xmlns:w="http://schemas.openxmlformats.org/wordprocessingml/2006/main">
        <w:t xml:space="preserve">2. ເອຊາຢາ 64:8, “ແຕ່ບັດນີ້, ພຣະຜູ້ເປັນເຈົ້າ, ພຣະອົງເປັນພຣະບິດາຂອງພວກເຮົາ; ພວກ​ເຮົາ​ເປັນ​ດິນ​ເຜົາ, ແລະ​ທ່ານ​ເປັນ​ຊ່າງ​ປັ້ນ​ຂອງ​ພວກ​ເຮົາ; ພວກເຮົາທັງຫມົດແມ່ນວຽກງານຂອງມືຂອງເຈົ້າ."</w:t>
      </w:r>
    </w:p>
    <w:p w14:paraId="783396B7" w14:textId="77777777" w:rsidR="000F7377" w:rsidRDefault="000F7377"/>
    <w:p w14:paraId="6E29DBFF" w14:textId="77777777" w:rsidR="000F7377" w:rsidRDefault="000F7377">
      <w:r xmlns:w="http://schemas.openxmlformats.org/wordprocessingml/2006/main">
        <w:t xml:space="preserve">1 ໂກຣິນໂທ 13:11 ເມື່ອ​ຂ້າພະເຈົ້າ​ຍັງ​ເປັນ​ເດັກນ້ອຍ, ຂ້າພະເຈົ້າ​ເວົ້າ​ໃນ​ຕອນ​ຍັງ​ເປັນ​ເດັກນ້ອຍ, ຂ້າພະເຈົ້າ​ເຂົ້າໃຈ​ໃນ​ຕອນ​ຍັງ​ເປັນ​ເດັກນ້ອຍ, ຂ້າພະເຈົ້າ​ຄິດ​ເຖິງ​ຕອນ​ຍັງ​ເປັນ​ເດັກນ້ອຍ, ແຕ່​ເມື່ອ​ຂ້າພະເຈົ້າ​ກາຍເປັນ​ຄົນ, ຂ້າພະເຈົ້າ​ໄດ້​ປະຖິ້ມ​ສິ່ງ​ທີ່​ເປັນ​ເດັກນ້ອຍ.</w:t>
      </w:r>
    </w:p>
    <w:p w14:paraId="56E9A6AB" w14:textId="77777777" w:rsidR="000F7377" w:rsidRDefault="000F7377"/>
    <w:p w14:paraId="5CABD0A6" w14:textId="77777777" w:rsidR="000F7377" w:rsidRDefault="000F7377">
      <w:r xmlns:w="http://schemas.openxmlformats.org/wordprocessingml/2006/main">
        <w:t xml:space="preserve">ເມື່ອ​ເຮົາ​ໃຫຍ່​ຂຶ້ນ, ເຮົາ​ຕ້ອງ​ປະ​ຖິ້ມ​ສິ່ງ​ທີ່​ເປັນ​ເດັກ​ນ້ອຍ​ອອກ​ແລະ​ຄິດ​ວ່າ​ເປັນ​ຜູ້​ໃຫຍ່.</w:t>
      </w:r>
    </w:p>
    <w:p w14:paraId="46706B0A" w14:textId="77777777" w:rsidR="000F7377" w:rsidRDefault="000F7377"/>
    <w:p w14:paraId="61C72656" w14:textId="77777777" w:rsidR="000F7377" w:rsidRDefault="000F7377">
      <w:r xmlns:w="http://schemas.openxmlformats.org/wordprocessingml/2006/main">
        <w:t xml:space="preserve">1. ເຕີບໂຕຂຶ້ນ: ກ້າວໄປຂ້າງນອກແນວຄວາມຄິດທີ່ເປັນເດັກນ້ອຍ</w:t>
      </w:r>
    </w:p>
    <w:p w14:paraId="3016AAED" w14:textId="77777777" w:rsidR="000F7377" w:rsidRDefault="000F7377"/>
    <w:p w14:paraId="70A81F56" w14:textId="77777777" w:rsidR="000F7377" w:rsidRDefault="000F7377">
      <w:r xmlns:w="http://schemas.openxmlformats.org/wordprocessingml/2006/main">
        <w:t xml:space="preserve">2. ການເຕີບໃຫຍ່ໃນຄວາມເຊື່ອ: ການປະຖິ້ມນິໄສໃນໄວເດັກ</w:t>
      </w:r>
    </w:p>
    <w:p w14:paraId="7CC70CE4" w14:textId="77777777" w:rsidR="000F7377" w:rsidRDefault="000F7377"/>
    <w:p w14:paraId="7B468155" w14:textId="77777777" w:rsidR="000F7377" w:rsidRDefault="000F7377">
      <w:r xmlns:w="http://schemas.openxmlformats.org/wordprocessingml/2006/main">
        <w:t xml:space="preserve">1. ສຸພາສິດ 22:6 “ຈົ່ງ​ຝຶກ​ຝົນ​ລູກ​ໃນ​ທາງ​ທີ່​ລາວ​ຄວນ​ໄປ ແລະ​ເມື່ອ​ລາວ​ເຖົ້າ​ແລ້ວ ລາວ​ກໍ​ຈະ​ບໍ່​ໜີ​ຈາກ​ມັນ.”</w:t>
      </w:r>
    </w:p>
    <w:p w14:paraId="5ADC997B" w14:textId="77777777" w:rsidR="000F7377" w:rsidRDefault="000F7377"/>
    <w:p w14:paraId="5BF8EA69" w14:textId="77777777" w:rsidR="000F7377" w:rsidRDefault="000F7377">
      <w:r xmlns:w="http://schemas.openxmlformats.org/wordprocessingml/2006/main">
        <w:t xml:space="preserve">2. Galatians 4:1-2 “ໃນ ປັດ ຈຸ ບັນ ຂ້າ ພະ ເຈົ້າ ເວົ້າ ວ່າ , ວ່າ heir ໄດ້ , ຕາບ ໃດ ທີ່ ເຂົາ ເປັນ ເດັກ ນ້ອຍ , ບໍ່ ມີ ຫຍັງ ແຕກ ຕ່າງ ຈາກ ລັດ ຖະ ກອນ , ເຖິງ ແມ່ນ ວ່າ ພຣະ ອົງ ເປັນ ເຈົ້າ ຂອງ ທັງ ຫມົດ ; ແຕ່​ຢູ່​ໃຕ້​ການ​ສອນ​ແລະ​ຜູ້​ປົກຄອງ​ຈົນ​ເຖິງ​ເວລາ​ທີ່​ພໍ່​ໄດ້​ກຳນົດ​ໄວ້.”</w:t>
      </w:r>
    </w:p>
    <w:p w14:paraId="7745991B" w14:textId="77777777" w:rsidR="000F7377" w:rsidRDefault="000F7377"/>
    <w:p w14:paraId="440F8E47" w14:textId="77777777" w:rsidR="000F7377" w:rsidRDefault="000F7377">
      <w:r xmlns:w="http://schemas.openxmlformats.org/wordprocessingml/2006/main">
        <w:t xml:space="preserve">1 ໂກຣິນໂທ 13:12 ເພາະ​ບັດ​ນີ້​ພວກ​ເຮົາ​ເບິ່ງ​ຜ່ານ​ແວ່ນ​ຕາ​ໃນ​ຄວາມ​ມືດ. ແຕ່ຫຼັງຈາກນັ້ນປະເຊີນຫນ້າກັບ: ໃນປັດຈຸບັນຂ້າພະເຈົ້າຮູ້ໃນບາງສ່ວນ; ແຕ່​ເມື່ອ​ນັ້ນ​ຂ້າ​ພະ​ເຈົ້າ​ຈະ​ຮູ້​ເຖິງ​ແມ່ນ​ວ່າ​ຂ້າ​ພະ​ເຈົ້າ​ເປັນ​ທີ່​ຮູ້​ຈັກ​ເຊັ່ນ​ດຽວ​ກັນ.</w:t>
      </w:r>
    </w:p>
    <w:p w14:paraId="23D2222C" w14:textId="77777777" w:rsidR="000F7377" w:rsidRDefault="000F7377"/>
    <w:p w14:paraId="4F75A66F" w14:textId="77777777" w:rsidR="000F7377" w:rsidRDefault="000F7377">
      <w:r xmlns:w="http://schemas.openxmlformats.org/wordprocessingml/2006/main">
        <w:t xml:space="preserve">ພວກເຮົາພຽງແຕ່ສາມາດຮັບຮູ້ຄວາມເຂົ້າໃຈທີ່ຈໍາກັດກ່ຽວກັບຄວາມຈິງແລະຄວາມຮັກຂອງພຣະເຈົ້າທີ່ມີຕໍ່ພວກເຮົາ, ແຕ່ມື້ຫນຶ່ງພວກເຮົາຈະເຫັນຢ່າງຈະແຈ້ງແລະມີຄວາມຮູ້ກ່ຽວກັບພຣະອົງຢ່າງສົມບູນ.</w:t>
      </w:r>
    </w:p>
    <w:p w14:paraId="6F7ECFDB" w14:textId="77777777" w:rsidR="000F7377" w:rsidRDefault="000F7377"/>
    <w:p w14:paraId="6EF8F5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ການຮູ້ຈັກຄວາມຮັກຂອງພຣະເຈົ້າໃນຄວາມເຂົ້າໃຈທີ່ຈໍາກັດຂອງພວກເຮົາ</w:t>
      </w:r>
    </w:p>
    <w:p w14:paraId="5FDFB9B0" w14:textId="77777777" w:rsidR="000F7377" w:rsidRDefault="000F7377"/>
    <w:p w14:paraId="24E38DA6" w14:textId="77777777" w:rsidR="000F7377" w:rsidRDefault="000F7377">
      <w:r xmlns:w="http://schemas.openxmlformats.org/wordprocessingml/2006/main">
        <w:t xml:space="preserve">2. ປະສົບກັບຄວາມສົມບູນແບບຂອງພະເຈົ້າເມື່ອເຮົາເຫັນພະອົງຕໍ່ຫນ້າ</w:t>
      </w:r>
    </w:p>
    <w:p w14:paraId="48BDE4AF" w14:textId="77777777" w:rsidR="000F7377" w:rsidRDefault="000F7377"/>
    <w:p w14:paraId="37FADD13" w14:textId="77777777" w:rsidR="000F7377" w:rsidRDefault="000F7377">
      <w:r xmlns:w="http://schemas.openxmlformats.org/wordprocessingml/2006/main">
        <w:t xml:space="preserve">1. Psalm 119:18 - ເຈົ້າ​ເປີດ​ຕາ​ຂອງ​ຂ້າ​ພະ​ເຈົ້າ​, ເພື່ອ​ຂ້າ​ພະ​ເຈົ້າ​ຈະ​ໄດ້​ເບິ່ງ​ສິ່ງ​ມະ​ຫັດ​ສະ​ຈັນ​ຈາກ​ກົດ​ຫມາຍ​ຂອງ​ທ່ານ​.</w:t>
      </w:r>
    </w:p>
    <w:p w14:paraId="2DFFF107" w14:textId="77777777" w:rsidR="000F7377" w:rsidRDefault="000F7377"/>
    <w:p w14:paraId="4ECE6C30" w14:textId="77777777" w:rsidR="000F7377" w:rsidRDefault="000F7377">
      <w:r xmlns:w="http://schemas.openxmlformats.org/wordprocessingml/2006/main">
        <w:t xml:space="preserve">2 ໂຢຮັນ 17:3 ແລະ​ນີ້​ແມ່ນ​ຊີວິດ​ນິລັນດອນ, ເພື່ອ​ວ່າ​ພວກເຂົາ​ຈະ​ໄດ້​ຮູ້ຈັກ​ພຣະອົງ​ອົງ​ດຽວ​ຂອງ​ພຣະເຈົ້າ​ອົງ​ທ່ຽງ​ແທ້, ແລະ​ພຣະເຢຊູ​ຄຣິດເຈົ້າ, ຜູ້​ທີ່​ພຣະອົງ​ໄດ້​ໃຊ້​ມາ.</w:t>
      </w:r>
    </w:p>
    <w:p w14:paraId="601954B0" w14:textId="77777777" w:rsidR="000F7377" w:rsidRDefault="000F7377"/>
    <w:p w14:paraId="46D2C951" w14:textId="77777777" w:rsidR="000F7377" w:rsidRDefault="000F7377">
      <w:r xmlns:w="http://schemas.openxmlformats.org/wordprocessingml/2006/main">
        <w:t xml:space="preserve">1 ໂກຣິນໂທ 13:13 ແລະ ບັດ​ນີ້​ສັດທາ, ຄວາມ​ຫວັງ, ຄວາມ​ໃຈ​ບຸນ, ທັງ​ສາມ​ຢ່າງ​ນີ້​ກໍ​ຄົງ​ຢູ່; ແຕ່ອັນຍິ່ງໃຫຍ່ທີ່ສຸດຂອງສິ່ງເຫຼົ່ານີ້ແມ່ນຄວາມໃຈບຸນ.</w:t>
      </w:r>
    </w:p>
    <w:p w14:paraId="1F81F90D" w14:textId="77777777" w:rsidR="000F7377" w:rsidRDefault="000F7377"/>
    <w:p w14:paraId="583C2C48" w14:textId="77777777" w:rsidR="000F7377" w:rsidRDefault="000F7377">
      <w:r xmlns:w="http://schemas.openxmlformats.org/wordprocessingml/2006/main">
        <w:t xml:space="preserve">ໂປໂລ​ບອກ​ວ່າ ສັດທາ, ຄວາມ​ຫວັງ, ​ແລະ ຄວາມ​ໃຈ​ບຸນ​ແມ່ນ​ສາມ​ສ່ວນ​ສຳຄັນ​ທີ່​ສຸດ​ຂອງ​ຊີວິດ, ​ແລະ ຄວາມ​ໃຈ​ບຸນ​ແມ່ນ​ໃຫຍ່​ທີ່​ສຸດ.</w:t>
      </w:r>
    </w:p>
    <w:p w14:paraId="177BA7B7" w14:textId="77777777" w:rsidR="000F7377" w:rsidRDefault="000F7377"/>
    <w:p w14:paraId="7DDDDDFC" w14:textId="77777777" w:rsidR="000F7377" w:rsidRDefault="000F7377">
      <w:r xmlns:w="http://schemas.openxmlformats.org/wordprocessingml/2006/main">
        <w:t xml:space="preserve">1. "ອັນຍິ່ງໃຫຍ່ທີ່ສຸດ: ຄວາມເຂົ້າໃຈຄວາມຫມາຍແລະຄວາມສໍາຄັນຂອງກຸສົນ"</w:t>
      </w:r>
    </w:p>
    <w:p w14:paraId="439A09D4" w14:textId="77777777" w:rsidR="000F7377" w:rsidRDefault="000F7377"/>
    <w:p w14:paraId="0777D878" w14:textId="77777777" w:rsidR="000F7377" w:rsidRDefault="000F7377">
      <w:r xmlns:w="http://schemas.openxmlformats.org/wordprocessingml/2006/main">
        <w:t xml:space="preserve">2. "ພະລັງແຫ່ງສັດທາ, ຄວາມຫວັງ, ແລະຄວາມໃຈບຸນ: ສາມເສົາຫຼັກຂອງຊີວິດທີ່ມີຄວາມຫມາຍ"</w:t>
      </w:r>
    </w:p>
    <w:p w14:paraId="1BB82DE4" w14:textId="77777777" w:rsidR="000F7377" w:rsidRDefault="000F7377"/>
    <w:p w14:paraId="03C54372" w14:textId="77777777" w:rsidR="000F7377" w:rsidRDefault="000F7377">
      <w:r xmlns:w="http://schemas.openxmlformats.org/wordprocessingml/2006/main">
        <w:t xml:space="preserve">1. ໂລມ 12:9-13 “ໃຫ້​ຄວາມ​ຮັກ​ບໍ່​ມີ​ຄວາມ​ກຽດ​ຊັງ​ຄວາມ​ຊົ່ວ ຈົ່ງ​ຍຶດ​ໝັ້ນ​ໃນ​ສິ່ງ​ທີ່​ດີ ຈົ່ງ​ມີ​ຄວາມ​ເມດຕາ​ຕໍ່​ກັນ​ແລະ​ກັນ​ດ້ວຍ​ຄວາມ​ຮັກ​ເປັນ​ພີ່​ນ້ອງ ແລະ​ໃຫ້​ກຽດ​ເຊິ່ງ​ກັນ​ແລະ​ກັນ​ແລະ​ກັນ​ແລະ​ກັນ​ແລະ​ກັນ​ແລະ​ກັນ​ໃນ​ການ​ທຸ​ລະ​ກິດ. ດ້ວຍ​ຄວາມ​ກະ​ຕື​ລື​ລົ້ນ; ການ​ຮັບ​ໃຊ້​ພຣະ​ຜູ້​ເປັນ​ເຈົ້າ; ປິ​ຕິ​ຍິນ​ດີ​ໃນ​ຄວາມ​ຫວັງ; ຄວາມ​ອົດ​ທົນ​ໃນ​ຄວາມ​ທຸກ​ຍາກ​ລໍາ​ບາກ; ການ​ອະ​ທິ​ຖານ​ຢ່າງ​ຕໍ່​ເນື່ອງ.</w:t>
      </w:r>
    </w:p>
    <w:p w14:paraId="41B9280F" w14:textId="77777777" w:rsidR="000F7377" w:rsidRDefault="000F7377"/>
    <w:p w14:paraId="77429167" w14:textId="77777777" w:rsidR="000F7377" w:rsidRDefault="000F7377">
      <w:r xmlns:w="http://schemas.openxmlformats.org/wordprocessingml/2006/main">
        <w:t xml:space="preserve">2. ຢາໂກໂບ 2:14-17 “ພີ່​ນ້ອງ​ເອີຍ, ເຖິງ​ແມ່ນ​ວ່າ​ຜູ້​ຊາຍ​ຈະ​ເວົ້າ​ວ່າ​ຕົນ​ມີ​ຄວາມ​ເຊື່ອ ແລະ​ບໍ່​ໄດ້​ເຮັດ​ຫຍັງ​ກໍ​ຕາມ ຄວາມ​ເຊື່ອ​ຈະ​ຊ່ວຍ​ລາວ​ໃຫ້​ພົ້ນ​ໄດ້​ບໍ? ແລະ​ຜູ້​ໜຶ່ງ​ໃນ​ພວກ​ເຈົ້າ​ເວົ້າ​ກັບ​ເຂົາ​ເຈົ້າ​ວ່າ, ຈົ່ງ​ໄປ​ດ້ວຍ​ສັນຕິສຸກ, ຈົ່ງ​ໃຫ້​ຄວາມ​ອົບ​ອຸ່ນ ແລະ​ເຕັມ​ໄປ​ດ້ວຍ​ຄວາມ​ສຸກ, ເຖິງ​ແມ່ນ​ວ່າ​ພວກ​ເຈົ້າ​ບໍ່​ໃຫ້​ສິ່ງ​ທີ່​ຈຳ​ເປັນ​ແກ່​ຮ່າງ​ກາຍ​ນັ້ນ​ໃຫ້​ເຂົາ​ເຈົ້າ, ມັນ​ຈະ​ໄດ້​ກຳ​ໄລ​ຫຍັງ? ຢູ່ຄົນດຽວ."</w:t>
      </w:r>
    </w:p>
    <w:p w14:paraId="4FD100F9" w14:textId="77777777" w:rsidR="000F7377" w:rsidRDefault="000F7377"/>
    <w:p w14:paraId="78FDD721" w14:textId="77777777" w:rsidR="000F7377" w:rsidRDefault="000F7377">
      <w:r xmlns:w="http://schemas.openxmlformats.org/wordprocessingml/2006/main">
        <w:t xml:space="preserve">1 ໂກລິນໂທ 14 ແມ່ນບົດທີສິບສີ່ຂອງຈົດຫມາຍສະບັບທໍາອິດຂອງໂປໂລເຖິງຊາວໂກລິນໂທ. ໃນບົດນີ້, ໂປໂລໄດ້ກ່າວເຖິງການນໍາໃຊ້ທີ່ເຫມາະສົມແລະຄໍາສັ່ງຂອງປະທານທາງວິນຍານ, ໂດຍສະເພາະແມ່ນການສຸມໃສ່ຂອງປະທານແຫ່ງພາສາແລະຄໍາພະຍາກອນພາຍໃນສະພາບການຂອງການນະມັດສະການຂອງບໍລິສັດ.</w:t>
      </w:r>
    </w:p>
    <w:p w14:paraId="3D330ADE" w14:textId="77777777" w:rsidR="000F7377" w:rsidRDefault="000F7377"/>
    <w:p w14:paraId="6A34C67B" w14:textId="77777777" w:rsidR="000F7377" w:rsidRDefault="000F7377">
      <w:r xmlns:w="http://schemas.openxmlformats.org/wordprocessingml/2006/main">
        <w:t xml:space="preserve">ຫຍໍ້​ໜ້າ​ທີ 1: ໂປໂລ​ເນັ້ນ​ເຖິງ​ຄວາມ​ດີ​ເລີດ​ຂອງ​ຄຳ​ພະຍາກອນ​ໃນ​ການ​ເວົ້າ​ພາສາ​ຕ່າງໆ​ເພື່ອ​ສ້າງ​ສາດສະໜາ​ຈັກ. ພຣະ​ອົງ​ໄດ້​ຊຸກ​ຍູ້​ໃຫ້​ຜູ້​ເຊື່ອ​ປາ​ຖະ​ຫນາ​ຢາກ​ຂອງ​ປະ​ທານ​ທາງ​ວິນ​ຍານ​ກະ​ຕື​ລື​ລົ້ນ, ໂດຍ​ສະ​ເພາະ​ແມ່ນ​ການ​ທໍາ​ນາຍ, ເປັນ​ຜົນ​ປະ​ໂຫຍດ​ຂອງ​ທຸກ​ຄົນ (1 Corinthians 14:1-5). ລາວ​ອະທິບາຍ​ວ່າ​ໃນ​ຂະນະ​ທີ່​ເວົ້າ​ພາສາ​ຕ່າງໆ​ອາດ​ເປັນ​ການ​ສະແດງ​ຕົວ​ເອງ​ລະຫວ່າງ​ບຸກຄົນ​ກັບ​ພະເຈົ້າ ແຕ່​ຄຳ​ພະຍາກອນ​ຈະ​ເສີມ​ສ້າງ​ແລະ​ໃຫ້​ກຳລັງ​ໃຈ​ປະຊາຄົມ​ທັງໝົດ. ໂປໂລຮຽກຮ້ອງໃຫ້ຜູ້ເຊື່ອຖືສະແຫວງຫາຄວາມເຂົ້າໃຈແລະຄວາມຊັດເຈນໃນຄໍາເວົ້າຂອງພວກເຂົາເພື່ອວ່າຄົນອື່ນອາດຈະໄດ້ຮັບການປັບປຸງ.</w:t>
      </w:r>
    </w:p>
    <w:p w14:paraId="05AF42BD" w14:textId="77777777" w:rsidR="000F7377" w:rsidRDefault="000F7377"/>
    <w:p w14:paraId="2FA00F46" w14:textId="77777777" w:rsidR="000F7377" w:rsidRDefault="000F7377">
      <w:r xmlns:w="http://schemas.openxmlformats.org/wordprocessingml/2006/main">
        <w:t xml:space="preserve">ຫຍໍ້​ໜ້າ​ທີ 2: ໂປໂລ​ໃຫ້​ຄຳ​ແນະນຳ​ສຳລັບ​ການ​ນະມັດສະການ​ຢ່າງ​ເປັນ​ລະບຽບ ເມື່ອ​ຫຼາຍ​ຄົນ​ມີ​ຂອງ​ປະທານ​ທາງ​ວິນຍານ​ທີ່​ຈະ​ແບ່ງປັນ. ລາວແນະນຳວ່າ ຖ້າຜູ້ໃດຜູ້ໜຶ່ງເວົ້າພາສາແປກໆໃນເວລາເຕົ້າໂຮມ, ຄວນມີນາຍພາສາມານຳສະເໜີ; ຖ້າ​ບໍ່​ດັ່ງ​ນັ້ນ, ເຂົາ​ເຈົ້າ​ຄວນ​ຈະ​ມິດ​ງຽບ (1 ໂກລິນໂທ 14:27-28). ພະອົງ​ເນັ້ນ​ວ່າ​ທຸກ​ສິ່ງ​ທຸກ​ຢ່າງ​ຄວນ​ເຮັດ​ຢ່າງ​ຖືກຕ້ອງ ແລະ​ເພື່ອ​ຫຼີກ​ລ່ຽງ​ຄວາມ​ສັບສົນ​ຫຼື​ຄວາມ​ວຸ່ນວາຍ​ໃນ​ລະຫວ່າງ​ການ​ນະມັດສະການ (1 ໂກລິນໂທ 14:33).</w:t>
      </w:r>
    </w:p>
    <w:p w14:paraId="2A76B644" w14:textId="77777777" w:rsidR="000F7377" w:rsidRDefault="000F7377"/>
    <w:p w14:paraId="273B0D45" w14:textId="77777777" w:rsidR="000F7377" w:rsidRDefault="000F7377">
      <w:r xmlns:w="http://schemas.openxmlformats.org/wordprocessingml/2006/main">
        <w:t xml:space="preserve">ວັກທີ 3: ບົດສະຫຼຸບດ້ວຍຄໍາແນະນໍາກ່ຽວກັບວິທີທີ່ຜູ້ຍິງຄວນເຂົ້າຮ່ວມການຊຸມນຸມນະມັດສະການສາທາລະນະ. ໂປໂລ​ບອກ​ວ່າ​ຜູ້​ຍິງ​ຄວນ​ມິດ​ງຽບ​ໃນ​ລະຫວ່າງ​ການ​ສັ່ງ​ສອນ​ຫຼື​ການ​ພະຍາກອນ ແຕ່​ສາມາດ​ອະທິດຖານ​ຫຼື​ພະຍາກອນ​ດ້ວຍ​ຫົວ​ຂອງ​ຕົນ​ເປັນ​ສັນຍານ​ແຫ່ງ​ການ​ຍອມ​ຮັບ (1 ໂກລິນໂທ 14:34-35). ມັນເປັນສິ່ງສໍາຄັນທີ່ຄວນສັງເກດວ່າຄໍາແນະນໍາເຫຼົ່ານີ້ແມ່ນຂຶ້ນກັບການຕີຄວາມແຕກຕ່າງກັນແລະສະພາບການວັດທະນະທໍາຕະຫຼອດປະຫວັດສາດ.</w:t>
      </w:r>
    </w:p>
    <w:p w14:paraId="1F78DD3F" w14:textId="77777777" w:rsidR="000F7377" w:rsidRDefault="000F7377"/>
    <w:p w14:paraId="7ACC70CE" w14:textId="77777777" w:rsidR="000F7377" w:rsidRDefault="000F7377">
      <w:r xmlns:w="http://schemas.openxmlformats.org/wordprocessingml/2006/main">
        <w:t xml:space="preserve">ສະຫລຸບລວມແລ້ວ, ບົດທີສິບສີ່ຂອງຊາວໂກຣິນໂທທໍາອິດເນັ້ນໃສ່ຄໍາແນະນໍາສໍາລັບການນໍາໃຊ້ຂອງຂວັນທາງວິນຍານພາຍໃນສະຖານທີ່ນະມັດສະການຂອງບໍລິສັດ. ໂປໂລຍົກໃຫ້ເຫັນເຖິງຄວາມສໍາຄັນຂອງການຈັດລໍາດັບຄວາມສໍາຄັນຂອງຂອງຂວັນເຊັ່ນຄໍາພະຍາກອນກ່ຽວກັບການເວົ້າພາສາຕ່າງໆເພື່ອສ້າງຊຸມຊົນຂອງສາດສະຫນາຈັກ. ລາວເນັ້ນຫນັກເຖິງຄວາມຊັດເຈນແລະຄວາມເຂົ້າໃຈໃນການສື່ສານເພື່ອການເສີມສ້າງທີ່ມີປະສິດທິພາບ. ນອກຈາກນັ້ນ, ພະອົງຍັງໃຫ້ຄໍາແນະນໍາກ່ຽວກັບການຮັກສາຄວາມເປັນລະບຽບຮຽບຮ້ອຍໃນລະຫວ່າງການເຕົ້າໂຮມເຊິ່ງຫຼາຍຄົນປະກອບສ່ວນຝ່າຍວິນຍານໂດຍການເນັ້ນໃສ່ການຕີຄວາມຫມາຍເມື່ອເວົ້າພາສາຕ່າງໆ. ສຸດ​ທ້າຍ, ໂປໂລ​ກ່າວ​ເຖິງ​ບົດບາດ​ຂອງ​ຜູ້​ຍິງ​ໃນ​ການ​ນະມັດສະການ​ສາທາລະນະ, ແນະນຳ​ໃຫ້​ຮັກສາ​ທ່າ​ທາງ​ການ​ຍອມ​ຈຳນົນ​ແລະ​ເຂົ້າ​ຮ່ວມ​ໃນ​ວິທີ​ທີ່​ເໝາະ​ສົມ​ຕາມ​ສະພາບ​ການ​ວັດທະນະທຳ. ບົດ​ນີ້​ສະ​ເໜີ​ຄຳ​ແນະ​ນຳ​ທີ່​ໃຊ້​ໄດ້​ໃນ </w:t>
      </w:r>
      <w:r xmlns:w="http://schemas.openxmlformats.org/wordprocessingml/2006/main">
        <w:lastRenderedPageBreak xmlns:w="http://schemas.openxmlformats.org/wordprocessingml/2006/main"/>
      </w:r>
      <w:r xmlns:w="http://schemas.openxmlformats.org/wordprocessingml/2006/main">
        <w:t xml:space="preserve">​ການ​ຮັກ​ສາ​ຄວາມ​ເປັນ​ລະ​ບຽບ, ການ​ເສີມ​ສ້າງ, ແລະ ຄວາມ​ສາ​ມັກ​ຄີ​ພາຍ​ໃນ​ການ​ເຕົ້າ​ໂຮມ​ນະ​ມັດ​ສະ​ການ​ຂອງ​ໂບດ Corinthian.</w:t>
      </w:r>
    </w:p>
    <w:p w14:paraId="10109483" w14:textId="77777777" w:rsidR="000F7377" w:rsidRDefault="000F7377"/>
    <w:p w14:paraId="671E1ADD" w14:textId="77777777" w:rsidR="000F7377" w:rsidRDefault="000F7377"/>
    <w:p w14:paraId="08F96FBF" w14:textId="77777777" w:rsidR="000F7377" w:rsidRDefault="000F7377">
      <w:r xmlns:w="http://schemas.openxmlformats.org/wordprocessingml/2006/main">
        <w:t xml:space="preserve">1 ໂກຣິນໂທ 14:1 ຈົ່ງ​ເຮັດ​ຕາມ​ຄວາມ​ໃຈ​ບຸນ, ແລະ​ປາດ​ຖະໜາ​ຂອງ​ປະທານ​ທາງ​ວິນ​ຍານ, ແຕ່​ເພື່ອ​ພວກ​ເຈົ້າ​ຈະ​ທຳນາຍ.</w:t>
      </w:r>
    </w:p>
    <w:p w14:paraId="6440B598" w14:textId="77777777" w:rsidR="000F7377" w:rsidRDefault="000F7377"/>
    <w:p w14:paraId="218385CD" w14:textId="77777777" w:rsidR="000F7377" w:rsidRDefault="000F7377">
      <w:r xmlns:w="http://schemas.openxmlformats.org/wordprocessingml/2006/main">
        <w:t xml:space="preserve">ໂປໂລກະຕຸ້ນຊາວໂກລິນໂທໃຫ້ຈັດລໍາດັບຄວາມສໍາຄັນຂອງຄວາມຮັກແລະຂອງປະທານທາງວິນຍານ, ໂດຍສະເພາະຂອງປະທານແຫ່ງຄໍາພະຍາກອນ.</w:t>
      </w:r>
    </w:p>
    <w:p w14:paraId="4DB0CD6F" w14:textId="77777777" w:rsidR="000F7377" w:rsidRDefault="000F7377"/>
    <w:p w14:paraId="12C5EB80" w14:textId="77777777" w:rsidR="000F7377" w:rsidRDefault="000F7377">
      <w:r xmlns:w="http://schemas.openxmlformats.org/wordprocessingml/2006/main">
        <w:t xml:space="preserve">1. ພະລັງແຫ່ງຄວາມຮັກ: ປູກຝັງຈິດໃຈແຫ່ງຄວາມໃຈບຸນໃນສາດສະໜາຈັກ</w:t>
      </w:r>
    </w:p>
    <w:p w14:paraId="4DE84E9D" w14:textId="77777777" w:rsidR="000F7377" w:rsidRDefault="000F7377"/>
    <w:p w14:paraId="641CB0F4" w14:textId="77777777" w:rsidR="000F7377" w:rsidRDefault="000F7377">
      <w:r xmlns:w="http://schemas.openxmlformats.org/wordprocessingml/2006/main">
        <w:t xml:space="preserve">2. ຄວາມຍິ່ງໃຫຍ່ຂອງຄໍາພະຍາກອນ: ຄວາມເຂົ້າໃຈຂອງປະທານແຫ່ງຄໍາພະຍາກອນໃນສາດສະຫນາຈັກ</w:t>
      </w:r>
    </w:p>
    <w:p w14:paraId="3BBD6B44" w14:textId="77777777" w:rsidR="000F7377" w:rsidRDefault="000F7377"/>
    <w:p w14:paraId="6CC8D562" w14:textId="77777777" w:rsidR="000F7377" w:rsidRDefault="000F7377">
      <w:r xmlns:w="http://schemas.openxmlformats.org/wordprocessingml/2006/main">
        <w:t xml:space="preserve">1. 1 John 4:7-12 - ທີ່ຮັກແພງ, ໃຫ້ພວກເຮົາຮັກຊຶ່ງກັນແລະກັນ: ສໍາລັບຄວາມຮັກເປັນຂອງພຣະເຈົ້າ; ແລະ​ທຸກ​ຄົນ​ທີ່​ຮັກ​ກໍ​ເກີດ​ຈາກ​ພຣະ​ເຈົ້າ, ແລະ​ຮູ້​ຈັກ​ພຣະ​ເຈົ້າ.</w:t>
      </w:r>
    </w:p>
    <w:p w14:paraId="6FAF0DF4" w14:textId="77777777" w:rsidR="000F7377" w:rsidRDefault="000F7377"/>
    <w:p w14:paraId="29B74580" w14:textId="77777777" w:rsidR="000F7377" w:rsidRDefault="000F7377">
      <w:r xmlns:w="http://schemas.openxmlformats.org/wordprocessingml/2006/main">
        <w:t xml:space="preserve">2 ກິດຈະການ 2:17-21 - ແລະ​ມັນ​ຈະ​ບັງ​ເກີດ​ຂຶ້ນ​ໃນ​ຍຸກ​ສຸດ​ທ້າຍ​, ພຣະ​ເຈົ້າ​ກ່າວ​ວ່າ​, ຂ້າ​ພະ​ເຈົ້າ​ຈະ​ຖອກ​ເທ​ອອກ​ຈາກ​ພຣະ​ວິນ​ຍານ​ຂອງ​ຂ້າ​ພະ​ເຈົ້າ​ໄປ​ເທິງ​ເນື້ອ​ຫນັງ​ທັງ​ຫມົດ​: ແລະ​ລູກ​ຊາຍ​ແລະ​ລູກ​ສາວ​ຂອງ​ທ່ານ​ຈະ​ທໍາ​ນາຍ​, ແລະ​ຊາຍ​ຫນຸ່ມ​ຂອງ​ທ່ານ​ຈະ​ເຫັນ​ນິ​ມິດ​. , ແລະຜູ້ຊາຍອາຍຸຂອງເຈົ້າຈະຝັນຄວາມຝັນ.</w:t>
      </w:r>
    </w:p>
    <w:p w14:paraId="76F1FCB7" w14:textId="77777777" w:rsidR="000F7377" w:rsidRDefault="000F7377"/>
    <w:p w14:paraId="3C78E1AE" w14:textId="77777777" w:rsidR="000F7377" w:rsidRDefault="000F7377">
      <w:r xmlns:w="http://schemas.openxmlformats.org/wordprocessingml/2006/main">
        <w:t xml:space="preserve">1 ໂກຣິນໂທ 14:2 ເພາະ​ຜູ້​ທີ່​ເວົ້າ​ພາສາ​ທີ່​ບໍ່​ຮູ້ຈັກ​ກໍ​ບໍ່​ເວົ້າ​ກັບ​ມະນຸດ, ແຕ່​ເວົ້າ​ກັບ​ພຣະ​ເຈົ້າ: ເພາະ​ບໍ່​ມີ​ຜູ້​ໃດ​ເຂົ້າ​ໃຈ​ລາວ; ເຖິງ ຢ່າງ ໃດ ກໍ ຕາມ ໃນ ວິນ ຍານ ລາວ ເວົ້າ ຄວາມ ລຶກ ລັບ.</w:t>
      </w:r>
    </w:p>
    <w:p w14:paraId="0476AAF4" w14:textId="77777777" w:rsidR="000F7377" w:rsidRDefault="000F7377"/>
    <w:p w14:paraId="578904D7" w14:textId="77777777" w:rsidR="000F7377" w:rsidRDefault="000F7377">
      <w:r xmlns:w="http://schemas.openxmlformats.org/wordprocessingml/2006/main">
        <w:t xml:space="preserve">Passage ການ​ເວົ້າ​ພາ​ສາ​ເປັນ​ຮູບ​ແບບ​ຂອງ​ການ​ອະ​ທິ​ຖານ​ທີ່​ຜູ້​ເວົ້າ​ສື່​ສານ​ໂດຍ​ກົງ​ກັບ​ພຣະ​ເຈົ້າ, ເວົ້າ​ຄວາມ​ລຶກ​ລັບ​ທີ່​ບໍ່​ເຂົ້າ​ໃຈ​ກັບ​ຄົນ​ອື່ນ.</w:t>
      </w:r>
    </w:p>
    <w:p w14:paraId="3E8BA0C5" w14:textId="77777777" w:rsidR="000F7377" w:rsidRDefault="000F7377"/>
    <w:p w14:paraId="0DA3784A" w14:textId="77777777" w:rsidR="000F7377" w:rsidRDefault="000F7377">
      <w:r xmlns:w="http://schemas.openxmlformats.org/wordprocessingml/2006/main">
        <w:t xml:space="preserve">1. ຄວາມລຶກລັບຂອງພຣະເຈົ້າ: ອໍານາດຂອງການເວົ້າພາສາ</w:t>
      </w:r>
    </w:p>
    <w:p w14:paraId="534A76BD" w14:textId="77777777" w:rsidR="000F7377" w:rsidRDefault="000F7377"/>
    <w:p w14:paraId="6ABA11EA" w14:textId="77777777" w:rsidR="000F7377" w:rsidRDefault="000F7377">
      <w:r xmlns:w="http://schemas.openxmlformats.org/wordprocessingml/2006/main">
        <w:t xml:space="preserve">2. ພະລັງຂອງການອະທິຖານ: ການສື່ສານກັບພຣະເຈົ້າໂດຍຜ່ານພາສາ</w:t>
      </w:r>
    </w:p>
    <w:p w14:paraId="7F4E355D" w14:textId="77777777" w:rsidR="000F7377" w:rsidRDefault="000F7377"/>
    <w:p w14:paraId="76623E8C" w14:textId="77777777" w:rsidR="000F7377" w:rsidRDefault="000F7377">
      <w:r xmlns:w="http://schemas.openxmlformats.org/wordprocessingml/2006/main">
        <w:t xml:space="preserve">1. ກິດຈະການ 2:4 - ແລະ​ພວກເຂົາ​ທຸກຄົນ​ເຕັມ​ໄປ​ດ້ວຍ​ພຣະວິນຍານ​ບໍຣິສຸດເຈົ້າ, ແລະ​ເລີ່ມ​ເວົ້າ​ພາສາ​ອື່ນໆ ຕາມ​ທີ່​ພຣະວິນຍານ​ໄດ້​ກ່າວ​ແກ່​ພວກເຂົາ.</w:t>
      </w:r>
    </w:p>
    <w:p w14:paraId="3206742D" w14:textId="77777777" w:rsidR="000F7377" w:rsidRDefault="000F7377"/>
    <w:p w14:paraId="3CA3AACE" w14:textId="77777777" w:rsidR="000F7377" w:rsidRDefault="000F7377">
      <w:r xmlns:w="http://schemas.openxmlformats.org/wordprocessingml/2006/main">
        <w:t xml:space="preserve">2. 1 John 4:7 - ທີ່ຮັກແພງ, ໃຫ້ພວກເຮົາຮັກຊຶ່ງກັນແລະກັນ: ສໍາລັບຄວາມຮັກເປັນຂອງພຣະເຈົ້າ; ແລະ​ທຸກ​ຄົນ​ທີ່​ຮັກ​ກໍ​ເກີດ​ຈາກ​ພຣະ​ເຈົ້າ, ແລະ​ຮູ້​ຈັກ​ພຣະ​ເຈົ້າ.</w:t>
      </w:r>
    </w:p>
    <w:p w14:paraId="6DDC6D1C" w14:textId="77777777" w:rsidR="000F7377" w:rsidRDefault="000F7377"/>
    <w:p w14:paraId="3C52C7EE" w14:textId="77777777" w:rsidR="000F7377" w:rsidRDefault="000F7377">
      <w:r xmlns:w="http://schemas.openxmlformats.org/wordprocessingml/2006/main">
        <w:t xml:space="preserve">1 ໂກຣິນໂທ 14:3 ແຕ່​ຜູ້​ປະກາດ​ພຣະທຳ​ກໍ​ເວົ້າ​ກັບ​ມະນຸດ​ເພື່ອ​ສ້າງ​ຄວາມ​ໝັ້ນຄົງ, ແລະ​ຕັກເຕືອນ, ແລະ​ປອບ​ໂຍນ.</w:t>
      </w:r>
    </w:p>
    <w:p w14:paraId="4ECCB992" w14:textId="77777777" w:rsidR="000F7377" w:rsidRDefault="000F7377"/>
    <w:p w14:paraId="1EF7F427" w14:textId="77777777" w:rsidR="000F7377" w:rsidRDefault="000F7377">
      <w:r xmlns:w="http://schemas.openxmlformats.org/wordprocessingml/2006/main">
        <w:t xml:space="preserve">ຂໍ້ພຣະຄຳພີກ່າວເຖິງອຳນາດຂອງຄຳພະຍາກອນເພື່ອເສີມສ້າງ, ຊັກຊວນ, ແລະປອບໂຍນ.</w:t>
      </w:r>
    </w:p>
    <w:p w14:paraId="295E350A" w14:textId="77777777" w:rsidR="000F7377" w:rsidRDefault="000F7377"/>
    <w:p w14:paraId="1E25954E" w14:textId="77777777" w:rsidR="000F7377" w:rsidRDefault="000F7377">
      <w:r xmlns:w="http://schemas.openxmlformats.org/wordprocessingml/2006/main">
        <w:t xml:space="preserve">1. ພະລັງຂອງຄໍາພະຍາກອນເພື່ອໃຫ້ຄວາມຫວັງແລະຄວາມສະບາຍ</w:t>
      </w:r>
    </w:p>
    <w:p w14:paraId="22DD8E8E" w14:textId="77777777" w:rsidR="000F7377" w:rsidRDefault="000F7377"/>
    <w:p w14:paraId="28B2A06C" w14:textId="77777777" w:rsidR="000F7377" w:rsidRDefault="000F7377">
      <w:r xmlns:w="http://schemas.openxmlformats.org/wordprocessingml/2006/main">
        <w:t xml:space="preserve">2. ຜົນກະທົບຂອງຊີວິດຂອງຄໍາເວົ້າຂອງສາດສະດາ</w:t>
      </w:r>
    </w:p>
    <w:p w14:paraId="67C129F8" w14:textId="77777777" w:rsidR="000F7377" w:rsidRDefault="000F7377"/>
    <w:p w14:paraId="78740E05" w14:textId="77777777" w:rsidR="000F7377" w:rsidRDefault="000F7377">
      <w:r xmlns:w="http://schemas.openxmlformats.org/wordprocessingml/2006/main">
        <w:t xml:space="preserve">1. Isaiah 61:1-2 - ພຣະ​ວິນ​ຍານ​ຂອງ​ພຣະ​ຜູ້​ເປັນ​ເຈົ້າ​ສະ​ຖິດ​ຢູ່​ກັບ​ຂ້າ​ພະ​ເຈົ້າ, ເພາະ​ວ່າ​ພຣະ​ອົງ​ໄດ້​ເຈີມ​ຂ້າ​ພະ​ເຈົ້າ​ເພື່ອ​ປະ​ກາດ​ຂ່າວ​ດີ​ກັບ​ຄົນ​ອ່ອນ​ໂຍນ; ພຣະອົງ​ໄດ້​ສົ່ງ​ຂ້າພະເຈົ້າ​ໄປ​ມັດ​ຄົນ​ທີ່​ມີ​ໃຈ​ເສຍ​ໃຈ, ເພື່ອ​ປະກາດ​ເສລີພາບ​ໃຫ້​ແກ່​ພວກ​ຊະເລີຍ​ເສິກ, ແລະ​ການ​ເປີດ​ຄຸກ​ແກ່​ຄົນ​ທີ່​ຖືກ​ຜູກມັດ.</w:t>
      </w:r>
    </w:p>
    <w:p w14:paraId="174ACA7C" w14:textId="77777777" w:rsidR="000F7377" w:rsidRDefault="000F7377"/>
    <w:p w14:paraId="2B46A37B" w14:textId="77777777" w:rsidR="000F7377" w:rsidRDefault="000F7377">
      <w:r xmlns:w="http://schemas.openxmlformats.org/wordprocessingml/2006/main">
        <w:t xml:space="preserve">2. ຢາໂກໂບ 3:2-4 - ສໍາລັບໃນຫຼາຍສິ່ງທີ່ພວກເຮົາ offend ທັງຫມົດ. ຖ້າ​ຜູ້​ໃດ​ບໍ່​ເຮັດ​ຜິດ​ໃນ​ຖ້ອຍຄຳ ຜູ້​ນັ້ນ​ກໍ​ເປັນ​ຄົນ​ສົມບູນ​ແບບ ແລະ​ສາມາດ​ມັດ​ຮ່າງກາຍ​ທັງ​ໝົດ​ໄດ້. ຈົ່ງ​ເບິ່ງ, ພວກ​ເຮົາ​ເອົາ​ບິດ​ໃສ່​ປາກ​ຂອງ​ມ້າ, ເພື່ອ​ພວກ​ເຂົາ​ຈະ​ເຊື່ອ​ຟັງ​ພວກ​ເຮົາ; ແລະພວກເຮົາຫັນໄປທົ່ວຮ່າງກາຍຂອງເຂົາເຈົ້າ. ຈົ່ງ​ເບິ່ງ, ເຮືອ​ຊຶ່ງ​ເຖິງ​ແມ່ນ​ຈະ​ໃຫຍ່​ຫລາຍ, ແລະ ຖືກ​ຂັບ​ໄລ່​ໄປ​ດ້ວຍ​ລົມ​ແຮງ, ແຕ່​ພວກ​ມັນ​ກໍ​ໄດ້​ຫັນ​ໜ້າ​ໄປ​ດ້ວຍ​ກຳ​ປັ່ນ​ນ້ອຍ, ບໍ່​ວ່າ​ຜູ້​ປົກ​ຄອງ​ຈະ​ບັນ​ຊີ​ລາຍ​ຊື່​ໃດ.</w:t>
      </w:r>
    </w:p>
    <w:p w14:paraId="4FFA7482" w14:textId="77777777" w:rsidR="000F7377" w:rsidRDefault="000F7377"/>
    <w:p w14:paraId="56547C5D" w14:textId="77777777" w:rsidR="000F7377" w:rsidRDefault="000F7377">
      <w:r xmlns:w="http://schemas.openxmlformats.org/wordprocessingml/2006/main">
        <w:t xml:space="preserve">1 ໂກຣິນໂທ 14:4 ຜູ້​ທີ່​ເວົ້າ​ພາສາ​ທີ່​ບໍ່​ຮູ້ຈັກ​ກໍ​ສ້າງ​ຕົວ​ເອງ; ແຕ່​ຜູ້​ທີ່​ທຳ​ນາຍ​ໄດ້​ເສີມ​ສ້າງ​ສາດ​ສະ​ໜາ​ຈັກ.</w:t>
      </w:r>
    </w:p>
    <w:p w14:paraId="0233CD29" w14:textId="77777777" w:rsidR="000F7377" w:rsidRDefault="000F7377"/>
    <w:p w14:paraId="18525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ການ​ເວົ້າ​ພາສາ​ຕ່າງໆ​ສາມາດ​ເປັນ​ປະໂຫຍດ​ຕໍ່​ຜູ້​ເວົ້າ, ແຕ່​ການ​ພະຍາກອນ​ເປັນ​ປະໂຫຍດ​ຫຼາຍ​ກວ່າ​ຕໍ່​ສາດສະໜາ​ຈັກ.</w:t>
      </w:r>
    </w:p>
    <w:p w14:paraId="2A89A9DC" w14:textId="77777777" w:rsidR="000F7377" w:rsidRDefault="000F7377"/>
    <w:p w14:paraId="7E4617D0" w14:textId="77777777" w:rsidR="000F7377" w:rsidRDefault="000F7377">
      <w:r xmlns:w="http://schemas.openxmlformats.org/wordprocessingml/2006/main">
        <w:t xml:space="preserve">1. ເວົ້າຊີວິດ: ພະລັງຂອງການທໍານາຍໃນສາດສະຫນາຈັກ</w:t>
      </w:r>
    </w:p>
    <w:p w14:paraId="620C7DEC" w14:textId="77777777" w:rsidR="000F7377" w:rsidRDefault="000F7377"/>
    <w:p w14:paraId="1447AE37" w14:textId="77777777" w:rsidR="000F7377" w:rsidRDefault="000F7377">
      <w:r xmlns:w="http://schemas.openxmlformats.org/wordprocessingml/2006/main">
        <w:t xml:space="preserve">2. ການ​ນໍາ​ໃຊ້​ຂອງ​ຂວັນ​ຂອງ​ພາ​ສາ​ສໍາ​ລັບ​ການ​ປັບ​ປຸງ​ຕົນ​ເອງ​</w:t>
      </w:r>
    </w:p>
    <w:p w14:paraId="1CF3218A" w14:textId="77777777" w:rsidR="000F7377" w:rsidRDefault="000F7377"/>
    <w:p w14:paraId="365A6F65" w14:textId="77777777" w:rsidR="000F7377" w:rsidRDefault="000F7377">
      <w:r xmlns:w="http://schemas.openxmlformats.org/wordprocessingml/2006/main">
        <w:t xml:space="preserve">1. ກິດຈະການ 2:1-4 - ເມື່ອ​ວັນ​ເພນເຕກອດ​ໄດ້​ມາ​ເຖິງ​ຢ່າງ​ເຕັມທີ, ພວກ​ເຂົາ​ທັງ​ໝົດ​ໄດ້​ເປັນ​ເອກະສັນ​ກັນ​ຢູ່​ບ່ອນ​ດຽວ. ແລະ ທັນໃດນັ້ນ ກໍ​ມີ​ສຽງ​ດັງ​ມາ​ຈາກ​ສະຫວັນ, ເມື່ອ​ມີ​ລົມ​ແຮງ, ແລະ ມັນ​ເຕັມ​ເຮືອນ​ທັງ​ໝົດ​ທີ່​ເຂົາ​ເຈົ້າ​ນັ່ງ​ຢູ່. ແລ້ວ​ກໍ​ປາກົດ​ໃຫ້​ພວກ​ເຂົາ​ແຕກ​ລີ້ນ, ເໝືອນ​ໄຟ, ແລະ​ຜູ້​ໜຶ່ງ​ນັ່ງ​ຢູ່​ເທິງ​ພວກ​ເຂົາ​ແຕ່​ລະ​ຄົນ. ແລະ ພວກ​ເຂົາ​ທຸກ​ຄົນ​ເຕັມ​ໄປ​ດ້ວຍ​ພຣະ​ວິນ​ຍານ​ບໍ​ລິ​ສຸດ ແລະ ເລີ່ມ​ເວົ້າ​ພາ​ສາ​ອື່ນ, ດັ່ງ​ທີ່​ພຣະ​ວິນ​ຍານ​ໄດ້​ໃຫ້​ຖ້ອຍ​ຄຳ​ແກ່​ພວກ​ເຂົາ.</w:t>
      </w:r>
    </w:p>
    <w:p w14:paraId="46703B60" w14:textId="77777777" w:rsidR="000F7377" w:rsidRDefault="000F7377"/>
    <w:p w14:paraId="5AA2A8DE" w14:textId="77777777" w:rsidR="000F7377" w:rsidRDefault="000F7377">
      <w:r xmlns:w="http://schemas.openxmlformats.org/wordprocessingml/2006/main">
        <w:t xml:space="preserve">2. ໂຣມ 8:26-27 - ເຊັ່ນດຽວກັນ ພຣະວິນຍານຍັງຊ່ວຍໃນຄວາມອ່ອນແອຂອງເຮົາ. ເພາະ​ພວກ​ເຮົາ​ບໍ່​ຮູ້​ວ່າ​ພວກ​ເຮົາ​ຄວນ​ອະ​ທິ​ຖານ​ເພື່ອ​ຫຍັງ, ແຕ່​ພຣະ​ວິນ​ຍານ​ຂອງ​ພຣະ​ອົງ​ເອງ​ໄດ້​ອະ​ທິ​ຖານ​ເພື່ອ​ພວກ​ເຮົາ​ດ້ວຍ​ການ​ຮ້ອງ​ຄາງ​ທີ່​ເວົ້າ​ບໍ່​ໄດ້. ບັດນີ້ພຣະອົງຜູ້ທີ່ຄົ້ນຫາຫົວໃຈຮູ້ວ່າຈິດໃຈຂອງພຣະວິນຍານແມ່ນຫຍັງ, ເພາະວ່າພຣະອົງໄດ້ອ້ອນວອນເພື່ອໄພ່ພົນຕາມພຣະປະສົງຂອງພຣະເຈົ້າ.</w:t>
      </w:r>
    </w:p>
    <w:p w14:paraId="2D352211" w14:textId="77777777" w:rsidR="000F7377" w:rsidRDefault="000F7377"/>
    <w:p w14:paraId="6A68C2B6" w14:textId="77777777" w:rsidR="000F7377" w:rsidRDefault="000F7377">
      <w:r xmlns:w="http://schemas.openxmlformats.org/wordprocessingml/2006/main">
        <w:t xml:space="preserve">1 ໂກຣິນໂທ 14:5 ເຮົາ​ຢາກ​ໃຫ້​ພວກ​ເຈົ້າ​ເວົ້າ​ພາສາ​ແປກໆ, ແຕ່​ໃຫ້​ພວກ​ເຈົ້າ​ໄດ້​ທຳນາຍ​ຫລາຍ​ກວ່າ​ຄົນ​ທີ່​ເວົ້າ​ພາສາ​ແປກໆ, ແຕ່​ວ່າ​ພວກ​ເຈົ້າ​ໄດ້​ທຳນາຍ​ຫລາຍ​ກວ່າ​ຄົນ​ທີ່​ເວົ້າ​ພາສາ​ແປກໆ, ຍົກ​ເວັ້ນ​ແຕ່​ລາວ​ຈະ​ຕີ​ຄວາມ​ໝາຍ, ເພື່ອ​ໃຫ້​ສາດສະໜາ​ຈັກ​ໄດ້​ຮັບ​ການ​ເສີມ​ສ້າງ.</w:t>
      </w:r>
    </w:p>
    <w:p w14:paraId="5002A678" w14:textId="77777777" w:rsidR="000F7377" w:rsidRDefault="000F7377"/>
    <w:p w14:paraId="10B92815" w14:textId="77777777" w:rsidR="000F7377" w:rsidRDefault="000F7377">
      <w:r xmlns:w="http://schemas.openxmlformats.org/wordprocessingml/2006/main">
        <w:t xml:space="preserve">ໂປໂລຊຸກຍູ້ໃຫ້ຄຣິສຕະຈັກສຸມໃສ່ຄໍາພະຍາກອນຫຼາຍກວ່າການເວົ້າພາສາແປກໆ, ເພາະວ່າມັນເປັນປະໂຫຍດຫຼາຍຕໍ່ການສ້າງສາສາດສະຫນາຈັກ.</w:t>
      </w:r>
    </w:p>
    <w:p w14:paraId="2A4362FB" w14:textId="77777777" w:rsidR="000F7377" w:rsidRDefault="000F7377"/>
    <w:p w14:paraId="7638F73F" w14:textId="77777777" w:rsidR="000F7377" w:rsidRDefault="000F7377">
      <w:r xmlns:w="http://schemas.openxmlformats.org/wordprocessingml/2006/main">
        <w:t xml:space="preserve">1. ພະລັງແຫ່ງຄຳພະຍາກອນ: ການເຂົ້າໃຈບົດບາດຂອງມັນໃນສາດສະໜາຈັກສາມາດເສີມສ້າງຄວາມເຊື່ອຂອງເຈົ້າໄດ້ແນວໃດ</w:t>
      </w:r>
    </w:p>
    <w:p w14:paraId="02721158" w14:textId="77777777" w:rsidR="000F7377" w:rsidRDefault="000F7377"/>
    <w:p w14:paraId="6D100E58" w14:textId="77777777" w:rsidR="000F7377" w:rsidRDefault="000F7377">
      <w:r xmlns:w="http://schemas.openxmlformats.org/wordprocessingml/2006/main">
        <w:t xml:space="preserve">2. ການເວົ້າພາສາປາກເວົ້າ: ຜົນປະໂຫຍດແລະຂໍ້ຈໍາກັດໃນສາດສະຫນາຈັກ</w:t>
      </w:r>
    </w:p>
    <w:p w14:paraId="1C033AB6" w14:textId="77777777" w:rsidR="000F7377" w:rsidRDefault="000F7377"/>
    <w:p w14:paraId="42F0228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ກິດຈະການ 2:2-4 - ການ​ສະ​ເດັດ​ມາ​ຂອງ​ພຣະ​ວິນ​ຍານ​ບໍ​ລິ​ສຸດ​ແລະ​ການ​ເວົ້າ​ໃນ​ພາ​ສາ</w:t>
      </w:r>
    </w:p>
    <w:p w14:paraId="11693052" w14:textId="77777777" w:rsidR="000F7377" w:rsidRDefault="000F7377"/>
    <w:p w14:paraId="0B6F71C4" w14:textId="77777777" w:rsidR="000F7377" w:rsidRDefault="000F7377">
      <w:r xmlns:w="http://schemas.openxmlformats.org/wordprocessingml/2006/main">
        <w:t xml:space="preserve">2. 1 ເທຊະໂລນີກ 5:19-21 - ຊຸກຍູ້ໃຫ້ເວົ້າແລະທໍານາຍໃນສາດສະຫນາຈັກ</w:t>
      </w:r>
    </w:p>
    <w:p w14:paraId="4D6C139D" w14:textId="77777777" w:rsidR="000F7377" w:rsidRDefault="000F7377"/>
    <w:p w14:paraId="46395CB4" w14:textId="77777777" w:rsidR="000F7377" w:rsidRDefault="000F7377">
      <w:r xmlns:w="http://schemas.openxmlformats.org/wordprocessingml/2006/main">
        <w:t xml:space="preserve">1 ໂກຣິນໂທ 14:6 ບັດ​ນີ້, ພີ່ນ້ອງ​ທັງຫລາຍ​ເອີຍ, ຖ້າ​ຫາກ​ເຮົາ​ມາ​ຫາ​ເຈົ້າ​ດ້ວຍ​ພາສາ​ແປກໆ, ເຮົາ​ຈະ​ໄດ້​ປະໂຫຍດ​ຫຍັງ​ແກ່​ເຈົ້າ, ເວັ້ນ​ເສຍ​ແຕ່​ຈະ​ເວົ້າ​ກັບ​ເຈົ້າ​ໂດຍ​ການ​ເປີດ​ເຜີຍ, ຫລື ໂດຍ​ຄວາມ​ຮູ້, ຫລື ໂດຍ​ການ​ທຳນາຍ, ຫລື ໂດຍ​ຄຳ​ສອນ?</w:t>
      </w:r>
    </w:p>
    <w:p w14:paraId="21A64A19" w14:textId="77777777" w:rsidR="000F7377" w:rsidRDefault="000F7377"/>
    <w:p w14:paraId="0375595B" w14:textId="77777777" w:rsidR="000F7377" w:rsidRDefault="000F7377">
      <w:r xmlns:w="http://schemas.openxmlformats.org/wordprocessingml/2006/main">
        <w:t xml:space="preserve">ໂປໂລກໍາລັງຖາມຊາວໂກຣິນໂທວ່າເຂົາເຈົ້າຈະໄດ້ຮັບຜົນປະໂຫຍດຫຍັງຈາກລາວເວົ້າພາສາແປກໆຖ້າລາວຈະມາຫາພວກເຂົາ, ເວັ້ນເສຍແຕ່ວ່າລາວເວົ້າກັບເຂົາເຈົ້າໂດຍຜ່ານການເປີດເຜີຍ, ຄວາມຮູ້, ການທໍານາຍ, ຫຼືຄໍາສອນ.</w:t>
      </w:r>
    </w:p>
    <w:p w14:paraId="47F1BB58" w14:textId="77777777" w:rsidR="000F7377" w:rsidRDefault="000F7377"/>
    <w:p w14:paraId="1FACFD28" w14:textId="77777777" w:rsidR="000F7377" w:rsidRDefault="000F7377">
      <w:r xmlns:w="http://schemas.openxmlformats.org/wordprocessingml/2006/main">
        <w:t xml:space="preserve">1. ພະລັງຂອງການເວົ້າພຣະຄໍາຂອງພຣະເຈົ້າ: ວິທີເຮັດໃຫ້ການປາກເວົ້າຂອງພວກເຮົາໄດ້ຫຼາຍທີ່ສຸດ</w:t>
      </w:r>
    </w:p>
    <w:p w14:paraId="4A78A75F" w14:textId="77777777" w:rsidR="000F7377" w:rsidRDefault="000F7377"/>
    <w:p w14:paraId="11B9B810" w14:textId="77777777" w:rsidR="000F7377" w:rsidRDefault="000F7377">
      <w:r xmlns:w="http://schemas.openxmlformats.org/wordprocessingml/2006/main">
        <w:t xml:space="preserve">2. ປະໂຫຍດຂອງການເວົ້າພາສາ ແລະ ການພະຍາກອນ</w:t>
      </w:r>
    </w:p>
    <w:p w14:paraId="1CD6FB68" w14:textId="77777777" w:rsidR="000F7377" w:rsidRDefault="000F7377"/>
    <w:p w14:paraId="7E778418" w14:textId="77777777" w:rsidR="000F7377" w:rsidRDefault="000F7377">
      <w:r xmlns:w="http://schemas.openxmlformats.org/wordprocessingml/2006/main">
        <w:t xml:space="preserve">1. ເອຊາຢາ 55:11 - “ດັ່ງນັ້ນ ຄຳ​ເວົ້າ​ຂອງ​ເຮົາ​ຈະ​ອອກ​ໄປ​ຈາກ​ປາກ​ຂອງ​ເຮົາ: ມັນ​ຈະ​ບໍ່​ຄືນ​ມາ​ຫາ​ເຮົາ​ເປັນ​ໂມຄະ, ແຕ່​ມັນ​ຈະ​ສຳເລັດ​ຕາມ​ທີ່​ເຮົາ​ພໍ​ໃຈ ແລະ​ຈະ​ຈະເລີນ​ຮຸ່ງເຮືອງ​ໃນ​ສິ່ງ​ທີ່​ເຮົາ​ໄດ້​ສົ່ງ​ໄປ. "</w:t>
      </w:r>
    </w:p>
    <w:p w14:paraId="4A137937" w14:textId="77777777" w:rsidR="000F7377" w:rsidRDefault="000F7377"/>
    <w:p w14:paraId="681E0D6B" w14:textId="77777777" w:rsidR="000F7377" w:rsidRDefault="000F7377">
      <w:r xmlns:w="http://schemas.openxmlformats.org/wordprocessingml/2006/main">
        <w:t xml:space="preserve">2. ຢາໂກໂບ 3:2-12 - "ສໍາລັບໃນຫຼາຍສິ່ງທີ່ພວກເຮົາ offend ທັງຫມົດ. ຖ້າຫາກວ່າຜູ້ຊາຍໃດ offend ໃນຄໍາສັບຕ່າງໆ, ຜູ້ດຽວກັນເປັນຜູ້ຊາຍທີ່ສົມບູນແບບ, ແລະຍັງສາມາດ bridle ຮ່າງກາຍທັງຫມົດ."</w:t>
      </w:r>
    </w:p>
    <w:p w14:paraId="63F5A4ED" w14:textId="77777777" w:rsidR="000F7377" w:rsidRDefault="000F7377"/>
    <w:p w14:paraId="61C4F6E1" w14:textId="77777777" w:rsidR="000F7377" w:rsidRDefault="000F7377">
      <w:r xmlns:w="http://schemas.openxmlformats.org/wordprocessingml/2006/main">
        <w:t xml:space="preserve">1 ໂກຣິນໂທ 14:7 ແລະ​ແມ່ນ​ແຕ່​ສິ່ງ​ທີ່​ບໍ່​ມີ​ຊີວິດ​ໃຫ້​ສຽງ, ບໍ່​ວ່າ​ທໍ່​ຫຼື​ພິນ, ເວັ້ນ​ເສຍ​ແຕ່​ມັນ​ຈະ​ໃຫ້​ສຽງ​ແຕກ​ຕ່າງ​ກັນ, ມັນ​ຈະ​ຮູ້​ໄດ້​ແນວ​ໃດ​ວ່າ​ທໍ່​ໃດ​ເປັນ​ທໍ່​ຫຼື​ພິນ?</w:t>
      </w:r>
    </w:p>
    <w:p w14:paraId="5C400D53" w14:textId="77777777" w:rsidR="000F7377" w:rsidRDefault="000F7377"/>
    <w:p w14:paraId="204BFF19" w14:textId="77777777" w:rsidR="000F7377" w:rsidRDefault="000F7377">
      <w:r xmlns:w="http://schemas.openxmlformats.org/wordprocessingml/2006/main">
        <w:t xml:space="preserve">ໂປໂລ​ຖາມ​ວ່າ​ຄົນ​ເຮົາ​ຈະ​ຈຳ​ແນກ​ສຽງ​ທໍ່​ຫຼື​ພິນ​ໄດ້​ແນວ​ໃດ ຖ້າ​ສຽງ​ພິນ​ບໍ່​ມີ​ຄວາມ​ແຕກ​ຕ່າງ.</w:t>
      </w:r>
    </w:p>
    <w:p w14:paraId="1E8622AC" w14:textId="77777777" w:rsidR="000F7377" w:rsidRDefault="000F7377"/>
    <w:p w14:paraId="1AECE9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ອຳນາດຂອງປັນຍາວິຈານ: ວິທີການຮັບຮູ້ຄວາມແຕກຕ່າງລະຫວ່າງສິດ ແລະ ຜິດ</w:t>
      </w:r>
    </w:p>
    <w:p w14:paraId="0DD97005" w14:textId="77777777" w:rsidR="000F7377" w:rsidRDefault="000F7377"/>
    <w:p w14:paraId="69AB32E0" w14:textId="77777777" w:rsidR="000F7377" w:rsidRDefault="000F7377">
      <w:r xmlns:w="http://schemas.openxmlformats.org/wordprocessingml/2006/main">
        <w:t xml:space="preserve">2. ຂອງຂວັນຂອງດົນຕີ: ວິທີການຊື່ນຊົມແລະເຊື່ອມຕໍ່ກັບພຣະເຈົ້າໂດຍຜ່ານສຽງ</w:t>
      </w:r>
    </w:p>
    <w:p w14:paraId="67CBAB04" w14:textId="77777777" w:rsidR="000F7377" w:rsidRDefault="000F7377"/>
    <w:p w14:paraId="0B6CAB06" w14:textId="77777777" w:rsidR="000F7377" w:rsidRDefault="000F7377">
      <w:r xmlns:w="http://schemas.openxmlformats.org/wordprocessingml/2006/main">
        <w:t xml:space="preserve">1. ໂລມ 12:2 - ຢ່າ​ເຮັດ​ຕາມ​ແບບ​ແຜນ​ຂອງ​ໂລກ​ນີ້, ແຕ່​ໃຫ້​ປ່ຽນ​ໃຈ​ໃໝ່.</w:t>
      </w:r>
    </w:p>
    <w:p w14:paraId="62E9AE3D" w14:textId="77777777" w:rsidR="000F7377" w:rsidRDefault="000F7377"/>
    <w:p w14:paraId="39CE48AE" w14:textId="77777777" w:rsidR="000F7377" w:rsidRDefault="000F7377">
      <w:r xmlns:w="http://schemas.openxmlformats.org/wordprocessingml/2006/main">
        <w:t xml:space="preserve">2. Psalm 19:1 - ສະຫວັນປະກາດລັດສະຫມີພາບຂອງພຣະເຈົ້າ; ທ້ອງຟ້າປະກາດວຽກງານຂອງມືຂອງພຣະອົງ.</w:t>
      </w:r>
    </w:p>
    <w:p w14:paraId="39C711FB" w14:textId="77777777" w:rsidR="000F7377" w:rsidRDefault="000F7377"/>
    <w:p w14:paraId="25098AB3" w14:textId="77777777" w:rsidR="000F7377" w:rsidRDefault="000F7377">
      <w:r xmlns:w="http://schemas.openxmlformats.org/wordprocessingml/2006/main">
        <w:t xml:space="preserve">1 ໂກຣິນໂທ 14:8 ເພາະ​ຖ້າ​ສຽງ​ແກ​ດັງ​ຂຶ້ນ​ບໍ່​ແນ່ນອນ ຜູ້​ໃດ​ຈະ​ກຽມ​ຕົວ​ໄປ​ສູ້ຮົບ?</w:t>
      </w:r>
    </w:p>
    <w:p w14:paraId="7A1AB78F" w14:textId="77777777" w:rsidR="000F7377" w:rsidRDefault="000F7377"/>
    <w:p w14:paraId="6E00F48A" w14:textId="77777777" w:rsidR="000F7377" w:rsidRDefault="000F7377">
      <w:r xmlns:w="http://schemas.openxmlformats.org/wordprocessingml/2006/main">
        <w:t xml:space="preserve">ໂປໂລ​ຊຸກຍູ້​ຊາວ​ໂກລິນໂທ​ໃຫ້​ໃຊ້​ຂອງ​ປະທານ​ທາງ​ວິນ​ຍານ​ຂອງ​ເຂົາ​ເຈົ້າ​ໃນ​ວິທີ​ທີ່​ມີ​ຜົນ​ດີ​ແລະ​ເປັນ​ປະໂຫຍດ​ຕໍ່​ສາດສະໜາ​ຈັກ.</w:t>
      </w:r>
    </w:p>
    <w:p w14:paraId="35B23B42" w14:textId="77777777" w:rsidR="000F7377" w:rsidRDefault="000F7377"/>
    <w:p w14:paraId="119826D3" w14:textId="77777777" w:rsidR="000F7377" w:rsidRDefault="000F7377">
      <w:r xmlns:w="http://schemas.openxmlformats.org/wordprocessingml/2006/main">
        <w:t xml:space="preserve">1. ພະລັງຂອງສຽງທີ່ເປັນເອກະພາບ: ການປົດລັອກທ່າແຮງຂອງສາດສະໜາຈັກ</w:t>
      </w:r>
    </w:p>
    <w:p w14:paraId="151629F2" w14:textId="77777777" w:rsidR="000F7377" w:rsidRDefault="000F7377"/>
    <w:p w14:paraId="0E53F2B9" w14:textId="77777777" w:rsidR="000F7377" w:rsidRDefault="000F7377">
      <w:r xmlns:w="http://schemas.openxmlformats.org/wordprocessingml/2006/main">
        <w:t xml:space="preserve">2. ສຽງແກ: ໃຊ້ຂອງປະທານທາງວິນຍານເພື່ອນໍາພາສາດສະຫນາຈັກ</w:t>
      </w:r>
    </w:p>
    <w:p w14:paraId="45935376" w14:textId="77777777" w:rsidR="000F7377" w:rsidRDefault="000F7377"/>
    <w:p w14:paraId="3FF5AECF" w14:textId="77777777" w:rsidR="000F7377" w:rsidRDefault="000F7377">
      <w:r xmlns:w="http://schemas.openxmlformats.org/wordprocessingml/2006/main">
        <w:t xml:space="preserve">1. ເອເຟດ 4:11-16 - ຄວາມສໍາຄັນຂອງຄວາມສາມັກຄີຂອງສາດສະຫນາຈັກໃນພຣະຄຣິດ.</w:t>
      </w:r>
    </w:p>
    <w:p w14:paraId="4F4005FA" w14:textId="77777777" w:rsidR="000F7377" w:rsidRDefault="000F7377"/>
    <w:p w14:paraId="66322C4C" w14:textId="77777777" w:rsidR="000F7377" w:rsidRDefault="000F7377">
      <w:r xmlns:w="http://schemas.openxmlformats.org/wordprocessingml/2006/main">
        <w:t xml:space="preserve">2. ໂລມ 12:4-8 - ຄວາມ​ສຳຄັນ​ຂອງ​ການ​ໃຊ້​ຂອງ​ປະທານ​ທາງ​ວິນ​ຍານ​ໃນ​ສາດສະໜາ​ຈັກ​ເພື່ອ​ຜົນ​ປະໂຫຍດ​ຂອງ​ຄົນ​ອື່ນ.</w:t>
      </w:r>
    </w:p>
    <w:p w14:paraId="2DDA4FB4" w14:textId="77777777" w:rsidR="000F7377" w:rsidRDefault="000F7377"/>
    <w:p w14:paraId="2B307C0A" w14:textId="77777777" w:rsidR="000F7377" w:rsidRDefault="000F7377">
      <w:r xmlns:w="http://schemas.openxmlformats.org/wordprocessingml/2006/main">
        <w:t xml:space="preserve">1 ໂກຣິນໂທ 14:9 ດັ່ງ​ນັ້ນ ເຈົ້າ​ທັງຫລາຍ​ກໍ​ຄື​ກັນ ຖ້າ​ພວກເຈົ້າ​ເວົ້າ​ດ້ວຍ​ພາສາ​ປາກ​ເວົ້າ​ທີ່​ເຂົ້າໃຈ​ງ່າຍ​ແລ້ວ, ພວກເຈົ້າ​ຈະ​ຮູ້​ໄດ້​ຢ່າງ​ໃດ? ເພາະເຈົ້າຈະເວົ້າໃນອາກາດ.</w:t>
      </w:r>
    </w:p>
    <w:p w14:paraId="7E1368B1" w14:textId="77777777" w:rsidR="000F7377" w:rsidRDefault="000F7377"/>
    <w:p w14:paraId="49A43F11" w14:textId="77777777" w:rsidR="000F7377" w:rsidRDefault="000F7377">
      <w:r xmlns:w="http://schemas.openxmlformats.org/wordprocessingml/2006/main">
        <w:t xml:space="preserve">ໂປໂລ​ກະຕຸ້ນ​ຜູ້​ທີ່​ເຊື່ອ​ໃນ​ຄຣິສຕະຈັກ​ເມືອງ​ໂກລິນໂທ​ເວົ້າ​ຢ່າງ​ຈະແຈ້ງ​ເພື່ອ​ໃຫ້​ຄົນ​ອື່ນ​ເຂົ້າ​ໃຈ​ໄດ້.</w:t>
      </w:r>
    </w:p>
    <w:p w14:paraId="3D145740" w14:textId="77777777" w:rsidR="000F7377" w:rsidRDefault="000F7377"/>
    <w:p w14:paraId="5064178D" w14:textId="77777777" w:rsidR="000F7377" w:rsidRDefault="000F7377">
      <w:r xmlns:w="http://schemas.openxmlformats.org/wordprocessingml/2006/main">
        <w:t xml:space="preserve">1. ອຳນາດຂອງການສື່ສານໃນສາດສະໜາຈັກ</w:t>
      </w:r>
    </w:p>
    <w:p w14:paraId="2AE86C3E" w14:textId="77777777" w:rsidR="000F7377" w:rsidRDefault="000F7377"/>
    <w:p w14:paraId="318D4F35" w14:textId="77777777" w:rsidR="000F7377" w:rsidRDefault="000F7377">
      <w:r xmlns:w="http://schemas.openxmlformats.org/wordprocessingml/2006/main">
        <w:t xml:space="preserve">2. ຄວາມເຂົ້າໃຈ ແລະ ຄວາມເຂົ້າໃຈໃນສາດສະໜາຈັກ</w:t>
      </w:r>
    </w:p>
    <w:p w14:paraId="15245F13" w14:textId="77777777" w:rsidR="000F7377" w:rsidRDefault="000F7377"/>
    <w:p w14:paraId="2F6025EF" w14:textId="77777777" w:rsidR="000F7377" w:rsidRDefault="000F7377">
      <w:r xmlns:w="http://schemas.openxmlformats.org/wordprocessingml/2006/main">
        <w:t xml:space="preserve">1. ເອເຟດ 4:29 - ຢ່າ​ໃຫ້​ຄຳ​ເວົ້າ​ທີ່​ບໍ່​ດີ​ອອກ​ມາ​ຈາກ​ປາກ​ຂອງ​ເຈົ້າ, ແຕ່​ພຽງ​ແຕ່​ເປັນ​ສິ່ງ​ທີ່​ດີ​ທີ່​ຈະ​ສ້າງ​ຂຶ້ນ​ຕາມ​ໂອກາດ​ທີ່​ຈະ​ໃຫ້​ຄວາມ​ກະລຸນາ​ຕໍ່​ຜູ້​ທີ່​ໄດ້​ຍິນ.</w:t>
      </w:r>
    </w:p>
    <w:p w14:paraId="169C06FC" w14:textId="77777777" w:rsidR="000F7377" w:rsidRDefault="000F7377"/>
    <w:p w14:paraId="7AC4BE1F" w14:textId="77777777" w:rsidR="000F7377" w:rsidRDefault="000F7377">
      <w:r xmlns:w="http://schemas.openxmlformats.org/wordprocessingml/2006/main">
        <w:t xml:space="preserve">2 ຕີໂມເຕ 2:15 - ຈົ່ງ​ເຮັດ​ສຸດ​ຄວາມ​ສາມາດ​ທີ່​ຈະ​ຖວາຍ​ຕົວ​ເອງ​ຕໍ່​ພຣະເຈົ້າ​ໃນ​ຖານະ​ທີ່​ເປັນ​ຜູ້​ທີ່​ໄດ້​ຮັບ​ການ​ອະນຸມັດ, ເປັນ​ຄົນ​ເຮັດ​ວຽກ​ທີ່​ບໍ່​ຈຳເປັນ​ຕ້ອງ​ມີ​ຄວາມ​ອັບອາຍ, ປະຕິບັດ​ຖ້ອຍຄຳ​ແຫ່ງ​ຄວາມ​ຈິງ​ຢ່າງ​ຖືກຕ້ອງ.</w:t>
      </w:r>
    </w:p>
    <w:p w14:paraId="68BE9D86" w14:textId="77777777" w:rsidR="000F7377" w:rsidRDefault="000F7377"/>
    <w:p w14:paraId="73AE1E07" w14:textId="77777777" w:rsidR="000F7377" w:rsidRDefault="000F7377">
      <w:r xmlns:w="http://schemas.openxmlformats.org/wordprocessingml/2006/main">
        <w:t xml:space="preserve">1 ໂກຣິນໂທ 14:10 ມັນ​ອາດ​ຈະ​ມີ​ຫຼາຍ​ປະ​ເພດ​ຂອງ​ສຽງ​ໃນ​ໂລກ, ແລະ​ບໍ່​ມີ​ສຽງ​ໃດ​ໜຶ່ງ​ທີ່​ບໍ່​ມີ​ຄວາມ​ໝາຍ.</w:t>
      </w:r>
    </w:p>
    <w:p w14:paraId="79C2F883" w14:textId="77777777" w:rsidR="000F7377" w:rsidRDefault="000F7377"/>
    <w:p w14:paraId="47C4B11A" w14:textId="77777777" w:rsidR="000F7377" w:rsidRDefault="000F7377">
      <w:r xmlns:w="http://schemas.openxmlformats.org/wordprocessingml/2006/main">
        <w:t xml:space="preserve">ມີ​ສຽງ​ຫຼາຍ​ປະ​ເພດ​ທີ່​ແຕກ​ຕ່າງ​ກັນ​ໃນ​ໂລກ, ແລະ​ມັນ​ແຕ່​ລະ​ຄົນ​ມີ​ຄວາມ​ຫມາຍ.</w:t>
      </w:r>
    </w:p>
    <w:p w14:paraId="5FCB017E" w14:textId="77777777" w:rsidR="000F7377" w:rsidRDefault="000F7377"/>
    <w:p w14:paraId="0A0530D1" w14:textId="77777777" w:rsidR="000F7377" w:rsidRDefault="000F7377">
      <w:r xmlns:w="http://schemas.openxmlformats.org/wordprocessingml/2006/main">
        <w:t xml:space="preserve">1. ທຸກ​ຄົນ​ມີ​ສຽງ​ທີ່​ສຳຄັນ—1 ໂກລິນໂທ 14:10</w:t>
      </w:r>
    </w:p>
    <w:p w14:paraId="042E86F0" w14:textId="77777777" w:rsidR="000F7377" w:rsidRDefault="000F7377"/>
    <w:p w14:paraId="07FB63D5" w14:textId="77777777" w:rsidR="000F7377" w:rsidRDefault="000F7377">
      <w:r xmlns:w="http://schemas.openxmlformats.org/wordprocessingml/2006/main">
        <w:t xml:space="preserve">2. ພະລັງ​ຂອງ​ການ​ເວົ້າ​ເຖິງ—1 ໂກລິນໂທ 14:10</w:t>
      </w:r>
    </w:p>
    <w:p w14:paraId="52319029" w14:textId="77777777" w:rsidR="000F7377" w:rsidRDefault="000F7377"/>
    <w:p w14:paraId="52744E0F" w14:textId="77777777" w:rsidR="000F7377" w:rsidRDefault="000F7377">
      <w:r xmlns:w="http://schemas.openxmlformats.org/wordprocessingml/2006/main">
        <w:t xml:space="preserve">1. ໂຣມ 10:8-15 - ພະລັງ​ຂອງ​ການ​ສາລະພາບ​ດ້ວຍ​ປາກ​ແລະ​ຄວາມ​ເຊື່ອ​ໃນ​ໃຈ​ຂອງ​ເຈົ້າ.</w:t>
      </w:r>
    </w:p>
    <w:p w14:paraId="52E37522" w14:textId="77777777" w:rsidR="000F7377" w:rsidRDefault="000F7377"/>
    <w:p w14:paraId="7B117177" w14:textId="77777777" w:rsidR="000F7377" w:rsidRDefault="000F7377">
      <w:r xmlns:w="http://schemas.openxmlformats.org/wordprocessingml/2006/main">
        <w:t xml:space="preserve">2. ຄຳເພງ 19:1-4 - ລິດເດດ​ຂອງ​ພະ​ຄຳ​ຂອງ​ພະເຈົ້າ​ແລະ​ຄວາມ​ງາມ​ຂອງ​ການ​ສ້າງ​ຂອງ​ພະອົງ</w:t>
      </w:r>
    </w:p>
    <w:p w14:paraId="673AD372" w14:textId="77777777" w:rsidR="000F7377" w:rsidRDefault="000F7377"/>
    <w:p w14:paraId="56CEA7EF" w14:textId="77777777" w:rsidR="000F7377" w:rsidRDefault="000F7377">
      <w:r xmlns:w="http://schemas.openxmlformats.org/wordprocessingml/2006/main">
        <w:t xml:space="preserve">1 ໂກຣິນໂທ 14:11 ສະນັ້ນ ຖ້າ​ເຮົາ​ບໍ່​ຮູ້ຈັກ​ຄວາມ​ໝາຍ​ຂອງ​ສຽງ​ນັ້ນ, ເຮົາ​ກໍ​ຈະ​ເປັນ​ຜູ້​ເວົ້າ​ຄົນ​ປ່າ, ແລະ​ຜູ້​ທີ່​ເວົ້າ​ນັ້ນ​ຈະ​ເປັນ​ຄົນ​ປ່າຊ້າ.</w:t>
      </w:r>
    </w:p>
    <w:p w14:paraId="510D6EC3" w14:textId="77777777" w:rsidR="000F7377" w:rsidRDefault="000F7377"/>
    <w:p w14:paraId="0B5F21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ຄົນທີ່ບໍ່ເຂົ້າໃຈພາສາທີ່ຄົນອື່ນເວົ້າຈະບໍ່ເຂົ້າໃຈເຂົາເຈົ້າ, ແລະໃນທາງກັບກັນ.</w:t>
      </w:r>
    </w:p>
    <w:p w14:paraId="5B85E2B9" w14:textId="77777777" w:rsidR="000F7377" w:rsidRDefault="000F7377"/>
    <w:p w14:paraId="3A57ABD9" w14:textId="77777777" w:rsidR="000F7377" w:rsidRDefault="000F7377">
      <w:r xmlns:w="http://schemas.openxmlformats.org/wordprocessingml/2006/main">
        <w:t xml:space="preserve">1. ພະລັງງານຂອງພາສາ: ຄວາມເຂົ້າໃຈແລະຮູ້ຈັກຄວາມແຕກຕ່າງ</w:t>
      </w:r>
    </w:p>
    <w:p w14:paraId="5068791A" w14:textId="77777777" w:rsidR="000F7377" w:rsidRDefault="000F7377"/>
    <w:p w14:paraId="52FAA90B" w14:textId="77777777" w:rsidR="000F7377" w:rsidRDefault="000F7377">
      <w:r xmlns:w="http://schemas.openxmlformats.org/wordprocessingml/2006/main">
        <w:t xml:space="preserve">2. ການສ້າງຂົວຕໍ່ຄວາມເຂົ້າໃຈເຊິ່ງກັນ ແລະກັນດ້ວຍຄວາມເມດຕາ</w:t>
      </w:r>
    </w:p>
    <w:p w14:paraId="7533F996" w14:textId="77777777" w:rsidR="000F7377" w:rsidRDefault="000F7377"/>
    <w:p w14:paraId="65FAF397" w14:textId="77777777" w:rsidR="000F7377" w:rsidRDefault="000F7377">
      <w:r xmlns:w="http://schemas.openxmlformats.org/wordprocessingml/2006/main">
        <w:t xml:space="preserve">1. ຢາໂກໂບ 1:19 ພີ່ນ້ອງ​ທີ່​ຮັກ​ຂອງ​ເຮົາ ຈົ່ງ​ຮູ້​ເລື່ອງ​ນີ້​ເຖີດ: ຈົ່ງ​ໃຫ້​ທຸກ​ຄົນ​ໄວ​ໃນ​ການ​ຟັງ, ຊ້າ​ໃນ​ການ​ເວົ້າ, ຊ້າ​ໃນ​ການ​ໂກດຮ້າຍ.</w:t>
      </w:r>
    </w:p>
    <w:p w14:paraId="675FCAAF" w14:textId="77777777" w:rsidR="000F7377" w:rsidRDefault="000F7377"/>
    <w:p w14:paraId="60EF8BD1" w14:textId="77777777" w:rsidR="000F7377" w:rsidRDefault="000F7377">
      <w:r xmlns:w="http://schemas.openxmlformats.org/wordprocessingml/2006/main">
        <w:t xml:space="preserve">2. ໂກໂລດ 3:12-15 - ເມື່ອ​ເປັນ​ຜູ້​ເລືອກ​ຂອງ​ພຣະ​ເຈົ້າ, ບໍລິສຸດ​ແລະ​ເປັນ​ທີ່​ຮັກ, ມີ​ໃຈ​ເມດຕາ, ຄວາມ​ເມດຕາ, ຄວາມ​ຖ່ອມ​ຕົນ, ຄວາມ​ອ່ອນ​ໂຍນ, ແລະ ຄວາມ​ອົດ​ທົນ, ຮັບ​ຜິດ​ຊອບ​ເຊິ່ງ​ກັນ​ແລະ​ກັນ, ຖ້າ​ຜູ້​ໃດ​ຮ້ອງ​ທຸກ​ຕໍ່​ຄົນ​ອື່ນ, ໃຫ້​ອະ​ໄພ​ທຸກ​ຄົນ. ອື່ນໆ; ດັ່ງ​ທີ່​ພຣະ​ຜູ້​ເປັນ​ເຈົ້າ​ໄດ້​ໃຫ້​ອະ​ໄພ​ທ່ານ, ດັ່ງ​ນັ້ນ​ທ່ານ​ຕ້ອງ​ການ​ໃຫ້​ອະ​ໄພ. ແລະເຫນືອສິ່ງທັງຫມົດເຫຼົ່ານີ້ໃສ່ຄວາມຮັກ, ເຊິ່ງຜູກມັດທຸກສິ່ງທຸກຢ່າງຮ່ວມກັນໃນຄວາມກົມກຽວທີ່ສົມບູນແບບ.</w:t>
      </w:r>
    </w:p>
    <w:p w14:paraId="60D3AE82" w14:textId="77777777" w:rsidR="000F7377" w:rsidRDefault="000F7377"/>
    <w:p w14:paraId="33DAAC69" w14:textId="77777777" w:rsidR="000F7377" w:rsidRDefault="000F7377">
      <w:r xmlns:w="http://schemas.openxmlformats.org/wordprocessingml/2006/main">
        <w:t xml:space="preserve">1 ໂກຣິນໂທ 14:12 ເຖິງ​ແມ່ນ​ວ່າ​ເຈົ້າ​ມີ​ຄວາມ​ກະຕືລືລົ້ນ​ໃນ​ຂອງ​ປະທານ​ທາງ​ຝ່າຍ​ວິນຍານ, ຈົ່ງ​ສະແຫວງ​ຫາ​ທີ່​ເຈົ້າ​ຈະ​ໄດ້​ຮັບ​ຄວາມ​ເກັ່ງ​ກ້າ​ສາມາດ​ໃນ​ການ​ສ້າງ​ສາດສະໜາ​ຈັກ.</w:t>
      </w:r>
    </w:p>
    <w:p w14:paraId="6715034C" w14:textId="77777777" w:rsidR="000F7377" w:rsidRDefault="000F7377"/>
    <w:p w14:paraId="2C2C5B91" w14:textId="77777777" w:rsidR="000F7377" w:rsidRDefault="000F7377">
      <w:r xmlns:w="http://schemas.openxmlformats.org/wordprocessingml/2006/main">
        <w:t xml:space="preserve">ໂປ ໂລ ໄດ້ ຊຸກ ຍູ້ ໃຫ້ ຊາວ ໂກ ຣິນ ໂທ ສະ ແຫວງ ຫາ ຂອງ ປະ ທານ ທາງ ວິນ ຍານ ເພື່ອ ເສີມ ສ້າງ ສາດ ສະ ຫນາ ຈັກ.</w:t>
      </w:r>
    </w:p>
    <w:p w14:paraId="3CC1A52A" w14:textId="77777777" w:rsidR="000F7377" w:rsidRDefault="000F7377"/>
    <w:p w14:paraId="6BEA0DC7" w14:textId="77777777" w:rsidR="000F7377" w:rsidRDefault="000F7377">
      <w:r xmlns:w="http://schemas.openxmlformats.org/wordprocessingml/2006/main">
        <w:t xml:space="preserve">1. "ເມື່ອຂອງປະທານທາງວິນຍານຖືກປະຕິບັດເພື່ອຄວາມດີຂອງສາດສະຫນາຈັກ"</w:t>
      </w:r>
    </w:p>
    <w:p w14:paraId="0D1F7D1D" w14:textId="77777777" w:rsidR="000F7377" w:rsidRDefault="000F7377"/>
    <w:p w14:paraId="0C0F71B8" w14:textId="77777777" w:rsidR="000F7377" w:rsidRDefault="000F7377">
      <w:r xmlns:w="http://schemas.openxmlformats.org/wordprocessingml/2006/main">
        <w:t xml:space="preserve">2. "ຄວາມກະຕືລືລົ້ນຂອງຂອງຂວັນທາງວິນຍານ"</w:t>
      </w:r>
    </w:p>
    <w:p w14:paraId="478A4B74" w14:textId="77777777" w:rsidR="000F7377" w:rsidRDefault="000F7377"/>
    <w:p w14:paraId="1F7D700B" w14:textId="77777777" w:rsidR="000F7377" w:rsidRDefault="000F7377">
      <w:r xmlns:w="http://schemas.openxmlformats.org/wordprocessingml/2006/main">
        <w:t xml:space="preserve">1. ໂລມ 12:6-8; “ການ​ມີ​ຂອງ​ປະທານ​ທີ່​ແຕກ​ຕ່າງ​ກັນ​ຕາມ​ພຣະ​ຄຸນ​ທີ່​ໄດ້​ໃຫ້​ແກ່​ພວກ​ເຮົາ, ຂໍ​ໃຫ້​ພວກ​ເຮົາ​ໃຊ້​ມັນ: ຖ້າ​ຫາກ​ວ່າ​ການ​ທໍາ​ນາຍ, ໃນ​ອັດ​ຕາ​ສ່ວນ​ຂອງ​ສັດ​ທາ​ຂອງ​ພວກ​ເຮົາ, ຖ້າ​ຫາກ​ວ່າ​ການ​ຮັບ​ໃຊ້, ໃນ​ການ​ຮັບ​ໃຊ້​ຂອງ​ພວກ​ເຮົາ, ຜູ້​ທີ່​ສອນ, ໃນ​ຄໍາ​ສັ່ງ​ຂອງ​ພຣະ​ອົງ, ຜູ້​ທີ່​ຊັກ​ຊວນ, ໃນ​ພຣະ​ອົງ. ຕັກເຕືອນ, ເປັນຜູ້ປະກອບສ່ວນ, ໃນຄວາມເອື້ອເຟື້ອເພື່ອແຜ່, ເປັນຜູ້ນໍາພາ, ດ້ວຍຄວາມກະຕືລືລົ້ນ, ຜູ້ທີ່ເຮັດຄວາມເມດຕາ, ດ້ວຍຄວາມເບີກບານ."</w:t>
      </w:r>
    </w:p>
    <w:p w14:paraId="2A4013BD" w14:textId="77777777" w:rsidR="000F7377" w:rsidRDefault="000F7377"/>
    <w:p w14:paraId="774206E8" w14:textId="77777777" w:rsidR="000F7377" w:rsidRDefault="000F7377">
      <w:r xmlns:w="http://schemas.openxmlformats.org/wordprocessingml/2006/main">
        <w:t xml:space="preserve">2. ເອເຟດ 4:11-12; "ແລະພຣະອົງໄດ້ໃຫ້ອັກຄະສາວົກ, ຜູ້ພະຍາກອນ, ຜູ້ປະກາດຂ່າວປະເສີດ, ຜູ້ລ້ຽງແກະແລະຄູສອນ, ເພື່ອເປັນອຸປະກອນຂອງໄພ່ພົນຂອງສາດສະຫນາຈັກ, ສໍາລັບການກໍ່ສ້າງພຣະກາຍຂອງພຣະຄຣິດ."</w:t>
      </w:r>
    </w:p>
    <w:p w14:paraId="3B0FFCE6" w14:textId="77777777" w:rsidR="000F7377" w:rsidRDefault="000F7377"/>
    <w:p w14:paraId="6F65DEE4" w14:textId="77777777" w:rsidR="000F7377" w:rsidRDefault="000F7377">
      <w:r xmlns:w="http://schemas.openxmlformats.org/wordprocessingml/2006/main">
        <w:t xml:space="preserve">1 ໂກຣິນໂທ 14:13 ສະນັ້ນ ຈົ່ງ​ໃຫ້​ຜູ້​ທີ່​ເວົ້າ​ພາສາ​ທີ່​ບໍ່​ຮູ້ຈັກ​ນັ້ນ ຈົ່ງ​ພາວັນນາ​ອະທິຖານ​ເພື່ອ​ລາວ​ຈະ​ໄດ້​ແປ.</w:t>
      </w:r>
    </w:p>
    <w:p w14:paraId="3224BAC7" w14:textId="77777777" w:rsidR="000F7377" w:rsidRDefault="000F7377"/>
    <w:p w14:paraId="461E3823" w14:textId="77777777" w:rsidR="000F7377" w:rsidRDefault="000F7377">
      <w:r xmlns:w="http://schemas.openxmlformats.org/wordprocessingml/2006/main">
        <w:t xml:space="preserve">ໂປໂລ​ແນະນຳ​ຜູ້​ທີ່​ເຊື່ອ​ໃຫ້​ອະທິດຖານ​ເພື່ອ​ສາມາດ​ແປ​ພາສາ​ທີ່​ບໍ່​ຮູ້ຈັກ.</w:t>
      </w:r>
    </w:p>
    <w:p w14:paraId="105C7A5F" w14:textId="77777777" w:rsidR="000F7377" w:rsidRDefault="000F7377"/>
    <w:p w14:paraId="46CF5851" w14:textId="77777777" w:rsidR="000F7377" w:rsidRDefault="000F7377">
      <w:r xmlns:w="http://schemas.openxmlformats.org/wordprocessingml/2006/main">
        <w:t xml:space="preserve">1. ຈົ່ງອະທິຖານເພື່ອຄວາມສາມາດທີ່ຈະເຂົ້າໃຈພຣະປະສົງຂອງພຣະເຈົ້າ.</w:t>
      </w:r>
    </w:p>
    <w:p w14:paraId="1B7BF20C" w14:textId="77777777" w:rsidR="000F7377" w:rsidRDefault="000F7377"/>
    <w:p w14:paraId="7D0168EF" w14:textId="77777777" w:rsidR="000F7377" w:rsidRDefault="000F7377">
      <w:r xmlns:w="http://schemas.openxmlformats.org/wordprocessingml/2006/main">
        <w:t xml:space="preserve">2. ຂໍພຣະເຈົ້າໃຫ້ເຈົ້າສາມາດຕີຄວາມຫມາຍພາສາທີ່ບໍ່ຮູ້ຈັກ.</w:t>
      </w:r>
    </w:p>
    <w:p w14:paraId="3A2389F7" w14:textId="77777777" w:rsidR="000F7377" w:rsidRDefault="000F7377"/>
    <w:p w14:paraId="0070AD5D" w14:textId="77777777" w:rsidR="000F7377" w:rsidRDefault="000F7377">
      <w:r xmlns:w="http://schemas.openxmlformats.org/wordprocessingml/2006/main">
        <w:t xml:space="preserve">1. ຢາໂກໂບ 1:5 - ຖ້າຜູ້ໃດໃນພວກທ່ານຂາດສະຕິປັນຍາ, ໃຫ້ເຂົາທູນຂໍຈາກພຣະເຈົ້າ, ທີ່ປະທານໃຫ້ມະນຸດທຸກຄົນຢ່າງເສລີ, ແລະບໍ່ໄດ້ຍົກຍ້ອງ; ແລະມັນຈະຖືກມອບໃຫ້ລາວ.</w:t>
      </w:r>
    </w:p>
    <w:p w14:paraId="7DB77A16" w14:textId="77777777" w:rsidR="000F7377" w:rsidRDefault="000F7377"/>
    <w:p w14:paraId="02D38BC4" w14:textId="77777777" w:rsidR="000F7377" w:rsidRDefault="000F7377">
      <w:r xmlns:w="http://schemas.openxmlformats.org/wordprocessingml/2006/main">
        <w:t xml:space="preserve">2. Ephesians 3:16-19 - ວ່າພຣະອົງຈະໃຫ້ທ່ານ, ອີງຕາມການອຸດົມສົມບູນຂອງລັດສະຫມີພາບຂອງພຣະອົງ, ໄດ້ຮັບການເສີມສ້າງຄວາມເຂັ້ມແຂງໂດຍພຣະວິນຍານຂອງພຣະອົງຢູ່ໃນຜູ້ຊາຍພາຍໃນ; ເພື່ອ​ວ່າ​ພຣະ​ຄຣິດ​ຈະ​ສະ​ຖິດ​ຢູ່​ໃນ​ໃຈ​ຂອງ​ທ່ານ​ໂດຍ​ສັດ​ທາ; ເພື່ອ​ໃຫ້​ພວກ​ເຈົ້າ, ຖືກ​ປົ່ງ​ຮາກ​ອອກ​ຕາມ ແລະ ມີ​ຄວາມ​ຮັກ, ຈົ່ງ​ສາ​ມາດ​ເຂົ້າ​ໃຈ​ກັບ​ໄພ່​ພົນ​ທັງ​ປວງ​ຂອງ​ຄວາມ​ກວ້າງ, ແລະ ຄວາມ​ຍາວ, ແລະ ຄວາມ​ເລິກ, ແລະ ຄວາມ​ສູງ; ແລະ ເພື່ອ​ຈະ​ໄດ້​ຮູ້​ຈັກ​ຄວາມ​ຮັກ​ຂອງ​ພຣະ​ຄຣິດ, ຊຶ່ງ​ຜ່ານ​ຄວາມ​ຮູ້, ເພື່ອ​ວ່າ​ທ່ານ​ຈະ​ໄດ້​ເຕັມ​ໄປ​ດ້ວຍ​ຄວາມ​ສົມ​ບູນ​ຂອງ​ພຣະ​ເຈົ້າ.</w:t>
      </w:r>
    </w:p>
    <w:p w14:paraId="08A5A145" w14:textId="77777777" w:rsidR="000F7377" w:rsidRDefault="000F7377"/>
    <w:p w14:paraId="552876FC" w14:textId="77777777" w:rsidR="000F7377" w:rsidRDefault="000F7377">
      <w:r xmlns:w="http://schemas.openxmlformats.org/wordprocessingml/2006/main">
        <w:t xml:space="preserve">1 ໂກຣິນໂທ 14:14 ເພາະ​ຖ້າ​ຂ້ອຍ​ອະທິດຖານ​ດ້ວຍ​ພາສາ​ທີ່​ບໍ່​ຮູ້ຈັກ, ວິນຍານ​ຂອງ​ຂ້ອຍ​ກໍ​ອະທິດຖານ, ແຕ່​ຄວາມ​ເຂົ້າໃຈ​ຂອງ​ຂ້ອຍ​ກໍ​ບໍ່​ເກີດ​ຜົນ.</w:t>
      </w:r>
    </w:p>
    <w:p w14:paraId="0C6984BF" w14:textId="77777777" w:rsidR="000F7377" w:rsidRDefault="000F7377"/>
    <w:p w14:paraId="47164A75" w14:textId="77777777" w:rsidR="000F7377" w:rsidRDefault="000F7377">
      <w:r xmlns:w="http://schemas.openxmlformats.org/wordprocessingml/2006/main">
        <w:t xml:space="preserve">ໂປໂລ​ບອກ​ວ່າ​ການ​ອະທິດຖານ​ໃນ​ພາສາ​ທີ່​ບໍ່​ຮູ້ຈັກ​ເປັນ​ປະໂຫຍດ​ຕໍ່​ພະ​ວິນຍານ ແຕ່​ບໍ່​ໄດ້​ຮັບ​ຜົນ​ທີ່​ຊັດເຈນ.</w:t>
      </w:r>
    </w:p>
    <w:p w14:paraId="3D3357C0" w14:textId="77777777" w:rsidR="000F7377" w:rsidRDefault="000F7377"/>
    <w:p w14:paraId="75BA34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ອາໄສພຣະວິນຍານ: ພະລັງແຫ່ງການອະທິຖານໃນສິ່ງທີ່ບໍ່ຮູ້</w:t>
      </w:r>
    </w:p>
    <w:p w14:paraId="036F4FA7" w14:textId="77777777" w:rsidR="000F7377" w:rsidRDefault="000F7377"/>
    <w:p w14:paraId="604F75D5" w14:textId="77777777" w:rsidR="000F7377" w:rsidRDefault="000F7377">
      <w:r xmlns:w="http://schemas.openxmlformats.org/wordprocessingml/2006/main">
        <w:t xml:space="preserve">2. ສຸມໃສ່ສິ່ງທີ່ບໍ່ມີຕົວຕົນ: ການເກັບກ່ຽວຜົນປະໂຫຍດຂອງການອະທິຖານທາງວິນຍານ</w:t>
      </w:r>
    </w:p>
    <w:p w14:paraId="6368671C" w14:textId="77777777" w:rsidR="000F7377" w:rsidRDefault="000F7377"/>
    <w:p w14:paraId="37488B3E" w14:textId="77777777" w:rsidR="000F7377" w:rsidRDefault="000F7377">
      <w:r xmlns:w="http://schemas.openxmlformats.org/wordprocessingml/2006/main">
        <w:t xml:space="preserve">1. Romans 8:26-27 ??ພຣະວິນຍານໄດ້ intercedes ໃນນາມຂອງພວກເຮົາ</w:t>
      </w:r>
    </w:p>
    <w:p w14:paraId="75129CD7" w14:textId="77777777" w:rsidR="000F7377" w:rsidRDefault="000F7377"/>
    <w:p w14:paraId="6617E3B5" w14:textId="77777777" w:rsidR="000F7377" w:rsidRDefault="000F7377">
      <w:r xmlns:w="http://schemas.openxmlformats.org/wordprocessingml/2006/main">
        <w:t xml:space="preserve">2. 1 ເທຊະໂລນີກ 5:16-18 ຈົ່ງ​ອະທິດຖານ​ຢ່າງ​ບໍ່​ຢຸດ​ຢັ້ງ ແລະ​ຂອບໃຈ​ສະເໝີ.</w:t>
      </w:r>
    </w:p>
    <w:p w14:paraId="3D877D7B" w14:textId="77777777" w:rsidR="000F7377" w:rsidRDefault="000F7377"/>
    <w:p w14:paraId="11E5B2A6" w14:textId="77777777" w:rsidR="000F7377" w:rsidRDefault="000F7377">
      <w:r xmlns:w="http://schemas.openxmlformats.org/wordprocessingml/2006/main">
        <w:t xml:space="preserve">1 ໂກລິນໂທ 14:15 ແລ້ວ​ມັນ​ແມ່ນ​ຫຍັງ? ຂ້າ​ພະ​ເຈົ້າ​ຈະ​ອະ​ທິ​ຖານ​ດ້ວຍ​ພຣະ​ວິນ​ຍານ, ແລະ​ຂ້າ​ພະ​ເຈົ້າ​ຈະ​ອະ​ທິ​ຖານ​ດ້ວຍ​ຄວາມ​ເຂົ້າ​ໃຈ: ຂ້າ​ພະ​ເຈົ້າ​ຈະ​ຮ້ອງ​ເພງ​ກັບ​ພຣະ​ວິນ​ຍານ, ແລະ​ຂ້າ​ພະ​ເຈົ້າ​ຈະ​ຮ້ອງ​ເພງ​ດ້ວຍ​ຄວາມ​ເຂົ້າ​ໃຈ​ເຊັ່ນ​ດຽວ​ກັນ.</w:t>
      </w:r>
    </w:p>
    <w:p w14:paraId="3403516A" w14:textId="77777777" w:rsidR="000F7377" w:rsidRDefault="000F7377"/>
    <w:p w14:paraId="7E571171" w14:textId="77777777" w:rsidR="000F7377" w:rsidRDefault="000F7377">
      <w:r xmlns:w="http://schemas.openxmlformats.org/wordprocessingml/2006/main">
        <w:t xml:space="preserve">ໂປໂລ​ກະຕຸ້ນ​ຄລິດສະຕຽນ​ໃຫ້​ອະທິດຖານ​ແລະ​ຮ້ອງ​ເພງ​ດ້ວຍ​ວິນຍານ​ແລະ​ຄວາມ​ເຂົ້າ​ໃຈ.</w:t>
      </w:r>
    </w:p>
    <w:p w14:paraId="6D451642" w14:textId="77777777" w:rsidR="000F7377" w:rsidRDefault="000F7377"/>
    <w:p w14:paraId="0E73C5B6" w14:textId="77777777" w:rsidR="000F7377" w:rsidRDefault="000F7377">
      <w:r xmlns:w="http://schemas.openxmlformats.org/wordprocessingml/2006/main">
        <w:t xml:space="preserve">1. ຄວາມເຂົ້າໃຈກ່ຽວກັບພະລັງຂອງການອະທິຖານ ແລະເພງ</w:t>
      </w:r>
    </w:p>
    <w:p w14:paraId="0A74819B" w14:textId="77777777" w:rsidR="000F7377" w:rsidRDefault="000F7377"/>
    <w:p w14:paraId="329CCA69" w14:textId="77777777" w:rsidR="000F7377" w:rsidRDefault="000F7377">
      <w:r xmlns:w="http://schemas.openxmlformats.org/wordprocessingml/2006/main">
        <w:t xml:space="preserve">2. ການອະທິຖານ ແລະ ຮ້ອງເພງດ້ວຍສະຕິປັນຍາ</w:t>
      </w:r>
    </w:p>
    <w:p w14:paraId="440DF357" w14:textId="77777777" w:rsidR="000F7377" w:rsidRDefault="000F7377"/>
    <w:p w14:paraId="663D183C" w14:textId="77777777" w:rsidR="000F7377" w:rsidRDefault="000F7377">
      <w:r xmlns:w="http://schemas.openxmlformats.org/wordprocessingml/2006/main">
        <w:t xml:space="preserve">1. ຟີລິບ 4:6-7 - ? </w:t>
      </w:r>
      <w:r xmlns:w="http://schemas.openxmlformats.org/wordprocessingml/2006/main">
        <w:rPr>
          <w:rFonts w:ascii="맑은 고딕 Semilight" w:hAnsi="맑은 고딕 Semilight"/>
        </w:rPr>
        <w:t xml:space="preserve">쏝 </w:t>
      </w:r>
      <w:r xmlns:w="http://schemas.openxmlformats.org/wordprocessingml/2006/main">
        <w:t xml:space="preserve">e ກັງ​ວົນ​ສໍາ​ລັບ​ການ​ບໍ່​ມີ, ແຕ່​ໃນ​ທຸກ​ສິ່ງ​ທຸກ​ຢ່າງ​ໂດຍ​ການ​ອະ​ທິ​ຖານ​ແລະ​ການ​ອ້ອນ​ວອນ, ດ້ວຍ​ການ​ຂອບ​ໃຈ, ຂໍ​ໃຫ້​ການ​ຮ້ອງ​ຂໍ​ຂອງ​ທ່ານ​ໄດ້​ຮັບ​ການ​ຮູ້​ຈັກ​ກັບ​ພຣະ​ເຈົ້າ; ແລະ ຄວາມ​ສະຫງົບ​ສຸກ​ຂອງ​ພຣະ​ເຈົ້າ, ຊຶ່ງ​ເກີນ​ກວ່າ​ຄວາມ​ເຂົ້າ​ໃຈ​ທັງ​ປວງ, ຈະ​ປົກ​ປ້ອງ​ຫົວ​ໃຈ ແລະ​ຈິດ​ໃຈ​ຂອງ​ເຈົ້າ​ໂດຍ​ທາງ​ພຣະ​ເຢຊູ​ຄຣິດ.??</w:t>
      </w:r>
    </w:p>
    <w:p w14:paraId="50D7A883" w14:textId="77777777" w:rsidR="000F7377" w:rsidRDefault="000F7377"/>
    <w:p w14:paraId="7C6886F2" w14:textId="77777777" w:rsidR="000F7377" w:rsidRDefault="000F7377">
      <w:r xmlns:w="http://schemas.openxmlformats.org/wordprocessingml/2006/main">
        <w:t xml:space="preserve">2. ໂກໂລດ 3:16 - ? </w:t>
      </w:r>
      <w:r xmlns:w="http://schemas.openxmlformats.org/wordprocessingml/2006/main">
        <w:rPr>
          <w:rFonts w:ascii="맑은 고딕 Semilight" w:hAnsi="맑은 고딕 Semilight"/>
        </w:rPr>
        <w:t xml:space="preserve">쏬 </w:t>
      </w:r>
      <w:r xmlns:w="http://schemas.openxmlformats.org/wordprocessingml/2006/main">
        <w:t xml:space="preserve">ແລະພຣະຄໍາຂອງພຣະຄຣິດສະຖິດຢູ່ໃນທ່ານຢ່າງອຸດົມສົມບູນດ້ວຍປັນຍາທັງຫມົດ, ການສອນແລະຕັກເຕືອນເຊິ່ງກັນແລະກັນໃນຄໍາເພງສັນລະເສີນແລະເພງສວດແລະເພງວິນຍານ, ຮ້ອງເພງດ້ວຍພຣະຄຸນໃນໃຈຂອງເຈົ້າຕໍ່ພຣະຜູ້ເປັນເຈົ້າ.??</w:t>
      </w:r>
    </w:p>
    <w:p w14:paraId="510DFE8E" w14:textId="77777777" w:rsidR="000F7377" w:rsidRDefault="000F7377"/>
    <w:p w14:paraId="20EB652E" w14:textId="77777777" w:rsidR="000F7377" w:rsidRDefault="000F7377">
      <w:r xmlns:w="http://schemas.openxmlformats.org/wordprocessingml/2006/main">
        <w:t xml:space="preserve">1 ໂກຣິນໂທ 14:16 ອີກ​ຢ່າງ​ໜຶ່ງ ເມື່ອ​ເຈົ້າ​ຈະ​ໃຫ້​ພອນ​ແກ່​ພະ​ວິນຍານ ຜູ້​ທີ່​ຢູ່​ໃນ​ຫ້ອງ​ຂອງ​ຄົນ​ບໍ່​ໄດ້​ຮຽນ​ຮູ້​ຈະ​ເວົ້າ​ວ່າ​ອາແມນ​ໄດ້​ແນວ​ໃດ ເມື່ອ​ເຈົ້າ​ໄດ້​ໂມທະນາ​ຂອບພຣະຄຸນ ເພາະ​ລາວ​ບໍ່​ເຂົ້າໃຈ​ສິ່ງ​ທີ່​ເຈົ້າ​ເວົ້າ?</w:t>
      </w:r>
    </w:p>
    <w:p w14:paraId="01955627" w14:textId="77777777" w:rsidR="000F7377" w:rsidRDefault="000F7377"/>
    <w:p w14:paraId="5916D1BC" w14:textId="77777777" w:rsidR="000F7377" w:rsidRDefault="000F7377">
      <w:r xmlns:w="http://schemas.openxmlformats.org/wordprocessingml/2006/main">
        <w:t xml:space="preserve">ຄລິດສະຕຽນ​ຄວນ​ລະວັງ​ໃນ​ການ​ເວົ້າ​ພາສາ​ຕ່າງໆ ເພາະ​ຄົນ​ທີ່​ບໍ່​ເຂົ້າ​ໃຈ​ພາສາ​ບໍ່​ສາມາດ​ຕອບ​ສະໜອງ​ໄດ້.</w:t>
      </w:r>
    </w:p>
    <w:p w14:paraId="5B7902A5" w14:textId="77777777" w:rsidR="000F7377" w:rsidRDefault="000F7377"/>
    <w:p w14:paraId="4C676814" w14:textId="77777777" w:rsidR="000F7377" w:rsidRDefault="000F7377">
      <w:r xmlns:w="http://schemas.openxmlformats.org/wordprocessingml/2006/main">
        <w:t xml:space="preserve">1. ພະລັງຂອງການອະທິຖານ: ຄວາມເຂົ້າໃຈກ່ຽວກັບຜົນປະໂຫຍດຂອງການເວົ້າພາສາ</w:t>
      </w:r>
    </w:p>
    <w:p w14:paraId="3610B5F0" w14:textId="77777777" w:rsidR="000F7377" w:rsidRDefault="000F7377"/>
    <w:p w14:paraId="3A207687" w14:textId="77777777" w:rsidR="000F7377" w:rsidRDefault="000F7377">
      <w:r xmlns:w="http://schemas.openxmlformats.org/wordprocessingml/2006/main">
        <w:t xml:space="preserve">2. ການປູກຝັງຊຸມຊົນທາງວິນຍານ: ຄວາມສໍາຄັນຂອງການລວມແລະຄວາມເຂົ້າໃຈ</w:t>
      </w:r>
    </w:p>
    <w:p w14:paraId="0A6FF7AE" w14:textId="77777777" w:rsidR="000F7377" w:rsidRDefault="000F7377"/>
    <w:p w14:paraId="047D9180" w14:textId="77777777" w:rsidR="000F7377" w:rsidRDefault="000F7377">
      <w:r xmlns:w="http://schemas.openxmlformats.org/wordprocessingml/2006/main">
        <w:t xml:space="preserve">1. ໂລມ 8:26-27, ? </w:t>
      </w:r>
      <w:r xmlns:w="http://schemas.openxmlformats.org/wordprocessingml/2006/main">
        <w:rPr>
          <w:rFonts w:ascii="맑은 고딕 Semilight" w:hAnsi="맑은 고딕 Semilight"/>
        </w:rPr>
        <w:t xml:space="preserve">쏬 </w:t>
      </w:r>
      <w:r xmlns:w="http://schemas.openxmlformats.org/wordprocessingml/2006/main">
        <w:t xml:space="preserve">ເໝືອນ​ດັ່ງ​ນັ້ນ ພຣະ​ວິນ​ຍານ​ຍັງ​ຊ່ວຍ​ຄົນ​ເຈັບ​ປ່ວຍ​ຂອງ​ພວກ​ເຮົາ: ເພາະ​ພວກ​ເຮົາ​ບໍ່​ຮູ້​ວ່າ​ພວກ​ເຮົາ​ຈະ​ອະ​ທິ​ຖານ​ເພື່ອ​ຫຍັງ​ຕາມ​ທີ່​ພວກ​ເຮົາ​ຄວນ: ແຕ່​ພຣະ​ວິນ​ຍານ​ເອງ​ໄດ້​ອ້ອນ​ວອນ​ໃຫ້​ພວກ​ເຮົາ​ດ້ວຍ​ການ​ຮ້ອງ​ຄາງ​ທີ່​ເວົ້າ​ບໍ່​ໄດ້. ແລະ ຜູ້​ທີ່​ຄົ້ນ​ຫາ​ໃຈ​ກໍ​ຮູ້​ວ່າ​ຈິດ​ໃຈ​ຂອງ​ພຣະ​ວິນ​ຍານ​ເປັນ​ອັນ​ໃດ, ເພາະ​ພຣະ​ອົງ​ໄດ້​ອ້ອນ​ວອນ​ຕໍ່​ໄພ່​ພົນ​ຂອງ​ພຣະ​ເຈົ້າ ຕາມ​ພຣະ​ປະ​ສົງ​ຂອງ​ພຣະ​ເຈົ້າ.??</w:t>
      </w:r>
    </w:p>
    <w:p w14:paraId="60439352" w14:textId="77777777" w:rsidR="000F7377" w:rsidRDefault="000F7377"/>
    <w:p w14:paraId="1B7796FE" w14:textId="77777777" w:rsidR="000F7377" w:rsidRDefault="000F7377">
      <w:r xmlns:w="http://schemas.openxmlformats.org/wordprocessingml/2006/main">
        <w:t xml:space="preserve">2. 1 ໂກລິນໂທ 12:7-11, ? </w:t>
      </w:r>
      <w:r xmlns:w="http://schemas.openxmlformats.org/wordprocessingml/2006/main">
        <w:rPr>
          <w:rFonts w:ascii="맑은 고딕 Semilight" w:hAnsi="맑은 고딕 Semilight"/>
        </w:rPr>
        <w:t xml:space="preserve">ຖ້າ ຫາກ </w:t>
      </w:r>
      <w:r xmlns:w="http://schemas.openxmlformats.org/wordprocessingml/2006/main">
        <w:t xml:space="preserve">ວ່າ ການ ສະ ແດງ ອອກ ຂອງ ພຣະ ວິນ ຍານ ໄດ້ ຖືກ ມອບ ໃຫ້ ກັບ ຜູ້ ຊາຍ ທຸກ ຄົນ ເພື່ອ ຜົນ ກໍາ ໄລ withal. ເພາະ​ພຣະ​ວິນ​ຍານ​ໄດ້​ປະ​ທານ​ໃຫ້​ຜູ້​ໜຶ່ງ​ພຣະ​ຄຳ​ແຫ່ງ​ສະ​ຕິ​ປັນ​ຍາ; ກັບອີກພຣະຄໍາແຫ່ງຄວາມຮູ້ໂດຍພຣະວິນຍານດຽວກັນ; ກັບສັດທາອື່ນໂດຍພຣະວິນຍານດຽວກັນ; ໃຫ້ອີກອັນໜຶ່ງຂອງປະທານແຫ່ງການປິ່ນປົວໂດຍພຣະວິນຍານດຽວກັນ; ກັບຄົນອື່ນເຮັດວຽກຂອງມະຫັດສະຈັນ; ກັບຄໍາພະຍາກອນອື່ນ; ການແນມເບິ່ງວິນຍານອື່ນ; ກັບອີກຫຼາກຫຼາຍຊະນິດຂອງພາສາ; ຕໍ່ກັບການຕີຄວາມໝາຍຂອງພາສາອື່ນ: ແຕ່ສິ່ງເຫຼົ່ານີ້ລ້ວນແຕ່ເຮັດໜ້າທີ່ໜຶ່ງ ແລະ ພຣະວິນຍານອັນດຽວກັນ, ແບ່ງໃຫ້ທຸກຄົນຫຼາຍຕາມທີ່ລາວຕ້ອງການ.??</w:t>
      </w:r>
    </w:p>
    <w:p w14:paraId="55E85ED2" w14:textId="77777777" w:rsidR="000F7377" w:rsidRDefault="000F7377"/>
    <w:p w14:paraId="4E8A823E" w14:textId="77777777" w:rsidR="000F7377" w:rsidRDefault="000F7377">
      <w:r xmlns:w="http://schemas.openxmlformats.org/wordprocessingml/2006/main">
        <w:t xml:space="preserve">1 ໂກຣິນໂທ 14:17 ເພາະ​ເຈົ້າ​ຂອບໃຈ​ຢ່າງ​ແທ້​ຈິງ, ແຕ່​ອີກ​ຢ່າງ​ໜຶ່ງ​ບໍ່​ໄດ້​ຮັບ​ການ​ປັບປຸງ.</w:t>
      </w:r>
    </w:p>
    <w:p w14:paraId="32B36A34" w14:textId="77777777" w:rsidR="000F7377" w:rsidRDefault="000F7377"/>
    <w:p w14:paraId="27FE1306" w14:textId="77777777" w:rsidR="000F7377" w:rsidRDefault="000F7377">
      <w:r xmlns:w="http://schemas.openxmlformats.org/wordprocessingml/2006/main">
        <w:t xml:space="preserve">ໂປໂລ​ໄດ້​ກະຕຸ້ນ​ຄລິດສະຕຽນ​ໃຫ້​ຂອບໃຈ​ພະເຈົ້າ ແຕ່​ຍັງ​ເຮັດ​ໃຫ້​ຄົນ​ອື່ນ​ໄດ້​ຮັບ​ການ​ເສີມ​ສ້າງ.</w:t>
      </w:r>
    </w:p>
    <w:p w14:paraId="592CA79E" w14:textId="77777777" w:rsidR="000F7377" w:rsidRDefault="000F7377"/>
    <w:p w14:paraId="21273B75" w14:textId="77777777" w:rsidR="000F7377" w:rsidRDefault="000F7377">
      <w:r xmlns:w="http://schemas.openxmlformats.org/wordprocessingml/2006/main">
        <w:t xml:space="preserve">1. ຄວາມສຳຄັນຂອງການຂອບໃຈ ແລະ ເສີມສ້າງຄົນອື່ນ</w:t>
      </w:r>
    </w:p>
    <w:p w14:paraId="7920AFEC" w14:textId="77777777" w:rsidR="000F7377" w:rsidRDefault="000F7377"/>
    <w:p w14:paraId="7609E851" w14:textId="77777777" w:rsidR="000F7377" w:rsidRDefault="000F7377">
      <w:r xmlns:w="http://schemas.openxmlformats.org/wordprocessingml/2006/main">
        <w:t xml:space="preserve">2. ເຮັດ​ແນວ​ໃດ​ເພື່ອ​ໃຫ້​ແນ່​ໃຈວ່​າ​ການ​ສະ​ແດງ​ຄວາມ​ກະ​ຕັນ​ຍູ​ຂອງ​ພວກ​ເຮົາ​ເສີມ​ສ້າງ​ຄົນ​ອື່ນ​</w:t>
      </w:r>
    </w:p>
    <w:p w14:paraId="752267BB" w14:textId="77777777" w:rsidR="000F7377" w:rsidRDefault="000F7377"/>
    <w:p w14:paraId="43F257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 29 - "ບໍ່ໃຫ້ການສື່ສານສໍ້ລາດບັງຫຼວງອອກຈາກປາກຂອງເຈົ້າ, ແຕ່ສິ່ງທີ່ດີທີ່ຈະໃຊ້ໃນການປັບປຸງ, ເພື່ອວ່າມັນຈະປະຕິບັດພຣະຄຸນແກ່ຜູ້ຟັງ."</w:t>
      </w:r>
    </w:p>
    <w:p w14:paraId="432548EA" w14:textId="77777777" w:rsidR="000F7377" w:rsidRDefault="000F7377"/>
    <w:p w14:paraId="086B1CF7" w14:textId="77777777" w:rsidR="000F7377" w:rsidRDefault="000F7377">
      <w:r xmlns:w="http://schemas.openxmlformats.org/wordprocessingml/2006/main">
        <w:t xml:space="preserve">2. ໂກໂລດ 3: 16 - "ຂໍໃຫ້ພຣະຄໍາຂອງພຣະຄຣິດຢູ່ໃນເຈົ້າຢ່າງອຸດົມສົມບູນໃນປັນຍາທັງຫມົດ; ສອນແລະຕັກເຕືອນເຊິ່ງກັນແລະກັນໃນຄໍາເພງສັນລະເສີນແລະເພງສວດແລະເພງວິນຍານ, ຮ້ອງເພງດ້ວຍພຣະຄຸນໃນໃຈຂອງເຈົ້າຕໍ່ພຣະຜູ້ເປັນເຈົ້າ."</w:t>
      </w:r>
    </w:p>
    <w:p w14:paraId="1042EF0C" w14:textId="77777777" w:rsidR="000F7377" w:rsidRDefault="000F7377"/>
    <w:p w14:paraId="72D9657D" w14:textId="77777777" w:rsidR="000F7377" w:rsidRDefault="000F7377">
      <w:r xmlns:w="http://schemas.openxmlformats.org/wordprocessingml/2006/main">
        <w:t xml:space="preserve">1 ໂກຣິນໂທ 14:18 ຂ້ອຍ​ຂອບໃຈ​ພະເຈົ້າ​ຂອງ​ຂ້ອຍ ຂ້ອຍ​ເວົ້າ​ພາສາ​ແປກໆ​ຫຼາຍ​ກວ່າ​ພວກ​ເຈົ້າ.</w:t>
      </w:r>
    </w:p>
    <w:p w14:paraId="19176D37" w14:textId="77777777" w:rsidR="000F7377" w:rsidRDefault="000F7377"/>
    <w:p w14:paraId="32C593C0" w14:textId="77777777" w:rsidR="000F7377" w:rsidRDefault="000F7377">
      <w:r xmlns:w="http://schemas.openxmlformats.org/wordprocessingml/2006/main">
        <w:t xml:space="preserve">Passage ຜູ້ເວົ້າຂອບໃຈພະເຈົ້າສໍາລັບຄວາມສາມາດໃນການເວົ້າພາສາຫຼາຍກວ່າຄົນອື່ນ.</w:t>
      </w:r>
    </w:p>
    <w:p w14:paraId="60C1EC23" w14:textId="77777777" w:rsidR="000F7377" w:rsidRDefault="000F7377"/>
    <w:p w14:paraId="0A8CEE2F" w14:textId="77777777" w:rsidR="000F7377" w:rsidRDefault="000F7377">
      <w:r xmlns:w="http://schemas.openxmlformats.org/wordprocessingml/2006/main">
        <w:t xml:space="preserve">1. ພະລັງແຫ່ງຄວາມກະຕັນຍູ: ການຮຽນຮູ້ທີ່ຈະຮູ້ຄຸນຄ່າໃນສິ່ງທີ່ເຮົາມີ</w:t>
      </w:r>
    </w:p>
    <w:p w14:paraId="5B9A3107" w14:textId="77777777" w:rsidR="000F7377" w:rsidRDefault="000F7377"/>
    <w:p w14:paraId="4557BCF9" w14:textId="77777777" w:rsidR="000F7377" w:rsidRDefault="000F7377">
      <w:r xmlns:w="http://schemas.openxmlformats.org/wordprocessingml/2006/main">
        <w:t xml:space="preserve">2. ຂອງປະທານແຫ່ງພຣະວິນຍານບໍລິສຸດ: ການຮັບເອົາພາສາອັນສູງສົ່ງຂອງພຣະເຈົ້າ</w:t>
      </w:r>
    </w:p>
    <w:p w14:paraId="51F977B8" w14:textId="77777777" w:rsidR="000F7377" w:rsidRDefault="000F7377"/>
    <w:p w14:paraId="6A72B0D2" w14:textId="77777777" w:rsidR="000F7377" w:rsidRDefault="000F7377">
      <w:r xmlns:w="http://schemas.openxmlformats.org/wordprocessingml/2006/main">
        <w:t xml:space="preserve">1. ເອເຟດ 4:29-30 —“ຢ່າ​ໃຫ້​ຄຳ​ເວົ້າ​ທີ່​ບໍ່​ດີ​ອອກ​ມາ​ຈາກ​ປາກ​ຂອງ​ເຈົ້າ, ແຕ່​ພຽງ​ແຕ່​ສິ່ງ​ທີ່​ດີ​ທີ່​ຈະ​ສ້າງ​ຂຶ້ນ​ເທົ່າ​ກັບ​ໂອກາດ​ເພື່ອ​ຈະ​ໃຫ້​ພຣະ​ຄຸນ​ແກ່​ຜູ້​ທີ່​ໄດ້​ຍິນ​ແລະ​ຢ່າ​ໂສກ​ເສົ້າ. ພຣະວິນຍານບໍລິສຸດຂອງພຣະເຈົ້າ, ໂດຍພຣະອົງໄດ້ຜະນຶກເຂົ້າກັນສໍາລັບວັນແຫ່ງການໄຖ່."</w:t>
      </w:r>
    </w:p>
    <w:p w14:paraId="4CF66678" w14:textId="77777777" w:rsidR="000F7377" w:rsidRDefault="000F7377"/>
    <w:p w14:paraId="23C5DEF0" w14:textId="77777777" w:rsidR="000F7377" w:rsidRDefault="000F7377">
      <w:r xmlns:w="http://schemas.openxmlformats.org/wordprocessingml/2006/main">
        <w:t xml:space="preserve">2. ກິດຈະການ 2:4 - "ແລະພວກເຂົາທັງຫມົດເຕັມໄປດ້ວຍພຣະວິນຍານບໍລິສຸດແລະເລີ່ມເວົ້າພາສາອື່ນໆຕາມທີ່ພຣະວິນຍານໄດ້ໃຫ້ຄໍາເວົ້າ."</w:t>
      </w:r>
    </w:p>
    <w:p w14:paraId="790672C1" w14:textId="77777777" w:rsidR="000F7377" w:rsidRDefault="000F7377"/>
    <w:p w14:paraId="076D4097" w14:textId="77777777" w:rsidR="000F7377" w:rsidRDefault="000F7377">
      <w:r xmlns:w="http://schemas.openxmlformats.org/wordprocessingml/2006/main">
        <w:t xml:space="preserve">1 ໂກຣິນໂທ 14:19 ແຕ່​ໃນ​ຄຣິສຕະຈັກ​ນັ້ນ ຂ້ອຍ​ໄດ້​ເວົ້າ​ຫ້າ​ຄຳ​ດ້ວຍ​ຄວາມ​ເຂົ້າໃຈ ເພື່ອ​ວ່າ​ຂ້ອຍ​ຈະ​ສອນ​ຄົນ​ອື່ນ​ດ້ວຍ​ສຽງ​ຂອງ​ຂ້ອຍ​ຫຼາຍ​ກວ່າ​ສິບພັນ​ຄຳ​ໃນ​ພາສາ​ທີ່​ບໍ່​ຮູ້ຈັກ.</w:t>
      </w:r>
    </w:p>
    <w:p w14:paraId="055398AE" w14:textId="77777777" w:rsidR="000F7377" w:rsidRDefault="000F7377"/>
    <w:p w14:paraId="73150B0C" w14:textId="77777777" w:rsidR="000F7377" w:rsidRDefault="000F7377">
      <w:r xmlns:w="http://schemas.openxmlformats.org/wordprocessingml/2006/main">
        <w:t xml:space="preserve">ໂປໂລ​ມັກ​ເວົ້າ​ບາງ​ຄຳ​ດ້ວຍ​ຄວາມ​ເຂົ້າ​ໃຈ​ໃນ​ສາດ​ສະ​ໜາ​ຈັກ ເພື່ອ​ສອນ​ຄົນ​ອື່ນ, ແທນ​ທີ່​ຈະ​ເວົ້າ​ຫລາຍ​ຄຳ​ໃນ​ພາ​ສາ​ແປກ​ປະ​ຫລາດ.</w:t>
      </w:r>
    </w:p>
    <w:p w14:paraId="0955C246" w14:textId="77777777" w:rsidR="000F7377" w:rsidRDefault="000F7377"/>
    <w:p w14:paraId="3A0AB519" w14:textId="77777777" w:rsidR="000F7377" w:rsidRDefault="000F7377">
      <w:r xmlns:w="http://schemas.openxmlformats.org/wordprocessingml/2006/main">
        <w:t xml:space="preserve">1. ພະລັງຂອງຄວາມເຂົ້າໃຈ: ການນໍາໃຊ້ຂອງປະທານແຫ່ງຄວາມເຂົ້າໃຈຂອງພວກເຮົາໃນຄຣິສຕະຈັກ</w:t>
      </w:r>
    </w:p>
    <w:p w14:paraId="47D2465D" w14:textId="77777777" w:rsidR="000F7377" w:rsidRDefault="000F7377"/>
    <w:p w14:paraId="68E24628" w14:textId="77777777" w:rsidR="000F7377" w:rsidRDefault="000F7377">
      <w:r xmlns:w="http://schemas.openxmlformats.org/wordprocessingml/2006/main">
        <w:t xml:space="preserve">2. ຄຸນຄ່າຂອງການສອນ: ການຮັບເອົາຄວາມຮັບຜິດຊອບທີ່ຈະສອນຄົນອື່ນໃນຄຣິສຕະຈັກ</w:t>
      </w:r>
    </w:p>
    <w:p w14:paraId="4BAA6DB5" w14:textId="77777777" w:rsidR="000F7377" w:rsidRDefault="000F7377"/>
    <w:p w14:paraId="643F9849" w14:textId="77777777" w:rsidR="000F7377" w:rsidRDefault="000F7377">
      <w:r xmlns:w="http://schemas.openxmlformats.org/wordprocessingml/2006/main">
        <w:t xml:space="preserve">1. ຢາໂກໂບ 3:17 - ແຕ່​ສະຕິ​ປັນຍາ​ທີ່​ມາ​ຈາກ​ເບື້ອງ​ເທິງ​ນັ້ນ​ບໍລິສຸດ​ກ່ອນ, ແລ້ວ​ມີ​ສັນຕິສຸກ, ອ່ອນ​ໂຍນ, ແລະ​ງ່າຍ​ທີ່​ຈະ​ອ້ອນວອນ, ເຕັມ​ໄປ​ດ້ວຍ​ຄວາມ​ເມດຕາ​ແລະ​ຜົນ​ດີ, ບໍ່​ເຂົ້າ​ໃຈ, ແລະ​ບໍ່​ໜ້າ​ຊື່​ໃຈ​ຄົດ.</w:t>
      </w:r>
    </w:p>
    <w:p w14:paraId="76C2190F" w14:textId="77777777" w:rsidR="000F7377" w:rsidRDefault="000F7377"/>
    <w:p w14:paraId="0F484DE9" w14:textId="77777777" w:rsidR="000F7377" w:rsidRDefault="000F7377">
      <w:r xmlns:w="http://schemas.openxmlformats.org/wordprocessingml/2006/main">
        <w:t xml:space="preserve">2. ສຸພາສິດ 16:24 —ຄຳ​ເວົ້າ​ທີ່​ໜ້າ​ຊື່ນ​ຊົມ​ເປັນ​ດັ່ງ​ຮັງ​ເຜິ້ງ, ຫວານ​ຊື່ນ​ຕໍ່​ຈິດ​ວິນ​ຍານ, ແລະ​ສຸຂະພາບ​ຂອງ​ກະດູກ.</w:t>
      </w:r>
    </w:p>
    <w:p w14:paraId="63E1A80D" w14:textId="77777777" w:rsidR="000F7377" w:rsidRDefault="000F7377"/>
    <w:p w14:paraId="62F8F4B4" w14:textId="77777777" w:rsidR="000F7377" w:rsidRDefault="000F7377">
      <w:r xmlns:w="http://schemas.openxmlformats.org/wordprocessingml/2006/main">
        <w:t xml:space="preserve">1 ໂກຣິນໂທ 14:20 ພີ່ນ້ອງ​ທັງຫລາຍ​ເອີຍ, ຢ່າ​ເປັນ​ເດັກນ້ອຍ​ໃນ​ຄວາມ​ເຂົ້າ​ໃຈ: ເຖິງ​ຢ່າງ​ໃດ​ກໍ​ຕາມ​ໃນ​ຄວາມ​ຊົ່ວ​ຮ້າຍ​ຂອງ​ພວກ​ເຈົ້າ​ຈະ​ເປັນ​ລູກ, ແຕ່​ໃນ​ຄວາມ​ເຂົ້າໃຈ​ຈົ່ງ​ເປັນ​ມະນຸດ.</w:t>
      </w:r>
    </w:p>
    <w:p w14:paraId="03D09282" w14:textId="77777777" w:rsidR="000F7377" w:rsidRDefault="000F7377"/>
    <w:p w14:paraId="73913507" w14:textId="77777777" w:rsidR="000F7377" w:rsidRDefault="000F7377">
      <w:r xmlns:w="http://schemas.openxmlformats.org/wordprocessingml/2006/main">
        <w:t xml:space="preserve">ຜູ້ເຊື່ອຖືຄວນມີຄວາມເຂົ້າໃຈແກ່ຄວາມເຊື່ອ, ແຕ່ຍັງຄົງຮັກສາຄວາມບໍລິສຸດຂອງຫົວໃຈຄືກັບເດັກນ້ອຍ.</w:t>
      </w:r>
    </w:p>
    <w:p w14:paraId="24AC4967" w14:textId="77777777" w:rsidR="000F7377" w:rsidRDefault="000F7377"/>
    <w:p w14:paraId="0088B1A3" w14:textId="77777777" w:rsidR="000F7377" w:rsidRDefault="000F7377">
      <w:r xmlns:w="http://schemas.openxmlformats.org/wordprocessingml/2006/main">
        <w:t xml:space="preserve">1. ຄວາມສົມດຸນຂອງປັນຍາແລະຄວາມບໍລິສຸດ</w:t>
      </w:r>
    </w:p>
    <w:p w14:paraId="17137D0E" w14:textId="77777777" w:rsidR="000F7377" w:rsidRDefault="000F7377"/>
    <w:p w14:paraId="61B13676" w14:textId="77777777" w:rsidR="000F7377" w:rsidRDefault="000F7377">
      <w:r xmlns:w="http://schemas.openxmlformats.org/wordprocessingml/2006/main">
        <w:t xml:space="preserve">2. ເຕີບໂຕໃນຄວາມເຊື່ອແລະຄວາມຖ່ອມຕົນ</w:t>
      </w:r>
    </w:p>
    <w:p w14:paraId="668330EF" w14:textId="77777777" w:rsidR="000F7377" w:rsidRDefault="000F7377"/>
    <w:p w14:paraId="51F91DBC" w14:textId="77777777" w:rsidR="000F7377" w:rsidRDefault="000F7377">
      <w:r xmlns:w="http://schemas.openxmlformats.org/wordprocessingml/2006/main">
        <w:t xml:space="preserve">1. ມັດທາຍ 18:3-4 - “ແລະ​ເວົ້າ​ວ່າ, ຕາມ​ຈິງ​ແລ້ວ​ເຮົາ​ບອກ​ພວກ​ທ່ານ​ວ່າ, ຖ້າ​ຫາກ​ພວກ​ທ່ານ​ປ່ຽນ​ໃຈ​ເຫລື້ອມ​ໃສ, ແລະ​ກາຍ​ເປັນ​ເດັກນ້ອຍ, ພວກ​ທ່ານ​ຈະ​ບໍ່​ເຂົ້າ​ໄປ​ໃນ​ອານາຈັກ​ແຫ່ງ​ສະຫວັນ, ຜູ້​ໃດ​ກໍ​ຕາມ​ທີ່​ຈະ​ຖ່ອມ​ຕົວ​ເໝືອນ​ເດັກນ້ອຍ​ຜູ້​ນີ້. ອັນດຽວກັນນັ້ນຍິ່ງໃຫຍ່ທີ່ສຸດໃນອານາຈັກສະຫວັນ.”</w:t>
      </w:r>
    </w:p>
    <w:p w14:paraId="5CF69820" w14:textId="77777777" w:rsidR="000F7377" w:rsidRDefault="000F7377"/>
    <w:p w14:paraId="7B36F3DD" w14:textId="77777777" w:rsidR="000F7377" w:rsidRDefault="000F7377">
      <w:r xmlns:w="http://schemas.openxmlformats.org/wordprocessingml/2006/main">
        <w:t xml:space="preserve">2. ເອເຟດ 4:13-14 “ຈົນ​ວ່າ​ພວກ​ເຮົາ​ທຸກ​ຄົນ​ຈະ​ມາ​ໃນ​ຄວາມ​ເປັນ​ອັນ​ໜຶ່ງ​ອັນ​ດຽວ​ກັນ​ຂອງ​ຄວາມ​ເຊື່ອ ແລະ​ຄວາມ​ຮູ້​ຂອງ​ພຣະ​ບຸດ​ຂອງ​ພຣະ​ເຈົ້າ ເພື່ອ​ເປັນ​ຄົນ​ສົມບູນ​ແບບ​ຈົນ​ເຖິງ​ຂະໜາດ​ຂອງ​ຄວາມ​ສົມບູນ​ຂອງ​ພະ​ຄລິດ. ຈາກ​ນີ້​ໄປ​ຈະ​ບໍ່​ມີ​ລູກ​ອີກ​ຕໍ່​ໄປ, ຖືກ​ໂຍນ​ໄປ​ມາ, ແລະ​ເດີນ​ໄປ​ດ້ວຍ​ທຸກ​ລົມ​ແຫ່ງ​ຄຳ​ສອນ, ໂດຍ​ການ​ຫລອກ​ລວງ​ຂອງ​ມະ​ນຸດ, ແລະ​ຄວາມ​ຫຍາບ​ຄາຍ, ດ້ວຍ​ເຫດ​ນັ້ນ​ພວກ​ເຂົາ​ຈຶ່ງ​ລໍ​ຖ້າ​ເພື່ອ​ຫລອກ​ລວງ.”</w:t>
      </w:r>
    </w:p>
    <w:p w14:paraId="0636693D" w14:textId="77777777" w:rsidR="000F7377" w:rsidRDefault="000F7377"/>
    <w:p w14:paraId="706FF7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14:21 ໃນ​ກົດບັນຍັດ​ມີ​ຄຳ​ຂຽນ​ໄວ້​ວ່າ, ເຮົາ​ຈະ​ເວົ້າ​ກັບ​ຄົນ​ພາສາ​ອື່ນ ແລະ​ປາກ​ອື່ນໆ. ແລະ​ແຕ່​ສໍາ​ລັບ​ການ​ທັງ​ຫມົດ​ທີ່​ເຂົາ​ເຈົ້າ​ຈະ​ບໍ່​ໄດ້​ຍິນ​ຂ້າ​ພະ​ເຈົ້າ, ກ່າວ​ວ່າ​ພຣະ​ຜູ້​ເປັນ​ເຈົ້າ.</w:t>
      </w:r>
    </w:p>
    <w:p w14:paraId="127E136D" w14:textId="77777777" w:rsidR="000F7377" w:rsidRDefault="000F7377"/>
    <w:p w14:paraId="09BBF313" w14:textId="77777777" w:rsidR="000F7377" w:rsidRDefault="000F7377">
      <w:r xmlns:w="http://schemas.openxmlformats.org/wordprocessingml/2006/main">
        <w:t xml:space="preserve">ໂປໂລ​ອ້າງ​ເຖິງ​ຂໍ້​ພະ​ຄຳພີ​ທີ່​ບອກ​ເຖິງ​ພະເຈົ້າ​ທີ່​ເວົ້າ​ກັບ​ຜູ້​ຄົນ​ໃນ​ຫຼາຍ​ພາສາ ແຕ່​ເຂົາ​ເຈົ້າ​ຍັງ​ບໍ່​ຍອມ​ຟັງ​ພະອົງ.</w:t>
      </w:r>
    </w:p>
    <w:p w14:paraId="0A68D568" w14:textId="77777777" w:rsidR="000F7377" w:rsidRDefault="000F7377"/>
    <w:p w14:paraId="72CF9E6A" w14:textId="77777777" w:rsidR="000F7377" w:rsidRDefault="000F7377">
      <w:r xmlns:w="http://schemas.openxmlformats.org/wordprocessingml/2006/main">
        <w:t xml:space="preserve">1. ພະລັງຂອງຄວາມບໍ່ເຊື່ອ: ການເຂົ້າໃຈຄວາມໝາຍຂອງການບໍ່ເຊື່ອຟັງການເອີ້ນຂອງພຣະເຈົ້າ.</w:t>
      </w:r>
    </w:p>
    <w:p w14:paraId="21FD4C16" w14:textId="77777777" w:rsidR="000F7377" w:rsidRDefault="000F7377"/>
    <w:p w14:paraId="0D5C99F9" w14:textId="77777777" w:rsidR="000F7377" w:rsidRDefault="000F7377">
      <w:r xmlns:w="http://schemas.openxmlformats.org/wordprocessingml/2006/main">
        <w:t xml:space="preserve">2. ຄວາມສຳຄັນຂອງພາສາ: ການກວດກາຄວາມສຳຄັນຂອງການສື່ສານ ແລະ ການສ້າງຊ່ອງຫວ່າງລະຫວ່າງຄົນ.</w:t>
      </w:r>
    </w:p>
    <w:p w14:paraId="348B9EDA" w14:textId="77777777" w:rsidR="000F7377" w:rsidRDefault="000F7377"/>
    <w:p w14:paraId="6B59F047" w14:textId="77777777" w:rsidR="000F7377" w:rsidRDefault="000F7377">
      <w:r xmlns:w="http://schemas.openxmlformats.org/wordprocessingml/2006/main">
        <w:t xml:space="preserve">1. ຢາໂກໂບ 1:22-25 - ກວດເບິ່ງຄວາມສໍາຄັນຂອງການເປັນຜູ້ປະຕິບັດຕາມພຣະຄໍາ ແລະບໍ່ພຽງແຕ່ຜູ້ຟັງເທົ່ານັ້ນ.</w:t>
      </w:r>
    </w:p>
    <w:p w14:paraId="7463C0E3" w14:textId="77777777" w:rsidR="000F7377" w:rsidRDefault="000F7377"/>
    <w:p w14:paraId="31EBB04A" w14:textId="77777777" w:rsidR="000F7377" w:rsidRDefault="000F7377">
      <w:r xmlns:w="http://schemas.openxmlformats.org/wordprocessingml/2006/main">
        <w:t xml:space="preserve">2. ມັດທາຍ 7:24-27 - ຄົ້ນຫາຄວາມສໍາຄັນຂອງການສ້າງພື້ນຖານອັນແຂງແກ່ນສໍາລັບຄວາມເຊື່ອແລະການໄດ້ຍິນພະຄໍາຂອງພະເຈົ້າ.</w:t>
      </w:r>
    </w:p>
    <w:p w14:paraId="39D6C90C" w14:textId="77777777" w:rsidR="000F7377" w:rsidRDefault="000F7377"/>
    <w:p w14:paraId="7FEB93BE" w14:textId="77777777" w:rsidR="000F7377" w:rsidRDefault="000F7377">
      <w:r xmlns:w="http://schemas.openxmlformats.org/wordprocessingml/2006/main">
        <w:t xml:space="preserve">1 ໂກຣິນໂທ 14:22 ສະນັ້ນ ພາສາ​ຕ່າງໆ​ຈຶ່ງ​ເປັນ​ເຄື່ອງໝາຍ​ສຳຄັນ, ບໍ່ແມ່ນ​ສຳລັບ​ຜູ້​ທີ່​ເຊື່ອ, ແຕ່​ສຳລັບ​ຜູ້​ທີ່​ບໍ່​ເຊື່ອ, ແຕ່​ການ​ທຳນາຍ​ບໍ່​ໄດ້​ຮັບໃຊ້​ສຳລັບ​ຜູ້​ທີ່​ບໍ່​ເຊື່ອ, ແຕ່​ສຳລັບ​ຜູ້​ທີ່​ເຊື່ອ.</w:t>
      </w:r>
    </w:p>
    <w:p w14:paraId="0B8FDDAF" w14:textId="77777777" w:rsidR="000F7377" w:rsidRDefault="000F7377"/>
    <w:p w14:paraId="29382737" w14:textId="77777777" w:rsidR="000F7377" w:rsidRDefault="000F7377">
      <w:r xmlns:w="http://schemas.openxmlformats.org/wordprocessingml/2006/main">
        <w:t xml:space="preserve">ຂອງປະທານແຫ່ງການເວົ້າພາສາແປກໆເປັນສັນຍານສໍາລັບຜູ້ທີ່ບໍ່ເຊື່ອ, ໃນຂະນະທີ່ການທໍານາຍແມ່ນສໍາລັບຜູ້ທີ່ເຊື່ອ.</w:t>
      </w:r>
    </w:p>
    <w:p w14:paraId="6A453C00" w14:textId="77777777" w:rsidR="000F7377" w:rsidRDefault="000F7377"/>
    <w:p w14:paraId="7D1BAFBA" w14:textId="77777777" w:rsidR="000F7377" w:rsidRDefault="000F7377">
      <w:r xmlns:w="http://schemas.openxmlformats.org/wordprocessingml/2006/main">
        <w:t xml:space="preserve">1. ພະລັງຂອງຄວາມບໍ່ເຊື່ອ: ຄວາມເຂົ້າໃຈຄວາມສໍາຄັນຂອງການເວົ້າພາສາ</w:t>
      </w:r>
    </w:p>
    <w:p w14:paraId="2A3169B5" w14:textId="77777777" w:rsidR="000F7377" w:rsidRDefault="000F7377"/>
    <w:p w14:paraId="44B11766" w14:textId="77777777" w:rsidR="000F7377" w:rsidRDefault="000F7377">
      <w:r xmlns:w="http://schemas.openxmlformats.org/wordprocessingml/2006/main">
        <w:t xml:space="preserve">2. ຈຸດ​ປະ​ສົງ​ຂອງ​ການ​ທໍາ​ນາຍ: ການ​ຊຸກ​ຍູ້​ໃຫ້​ຜູ້​ມີ​ຄວາມ​ເຊື່ອ​ໃນ​ຄວາມ​ເຊື່ອ</w:t>
      </w:r>
    </w:p>
    <w:p w14:paraId="58DB8B4E" w14:textId="77777777" w:rsidR="000F7377" w:rsidRDefault="000F7377"/>
    <w:p w14:paraId="797C14B6" w14:textId="77777777" w:rsidR="000F7377" w:rsidRDefault="000F7377">
      <w:r xmlns:w="http://schemas.openxmlformats.org/wordprocessingml/2006/main">
        <w:t xml:space="preserve">1. ມາຣະໂກ 16:17, ແລະເຄື່ອງໝາຍເຫຼົ່ານີ້ຈະຕິດຕາມຜູ້ທີ່ເຊື່ອ; ໃນ​ນາມ​ຂອງ​ເຮົາ ພວກ​ເຂົາ​ຈະ​ຂັບ​ໄລ່​ຜີ​ມານ​ຮ້າຍ​ອອກ; ເຂົາເຈົ້າຈະເວົ້າພາສາໃໝ່;</w:t>
      </w:r>
    </w:p>
    <w:p w14:paraId="2833811B" w14:textId="77777777" w:rsidR="000F7377" w:rsidRDefault="000F7377"/>
    <w:p w14:paraId="5AECAD5E" w14:textId="77777777" w:rsidR="000F7377" w:rsidRDefault="000F7377">
      <w:r xmlns:w="http://schemas.openxmlformats.org/wordprocessingml/2006/main">
        <w:t xml:space="preserve">2. ໂລມ 10:14-15, ຖ້າ​ເປັນ​ແນວ​ນັ້ນ​ເຂົາ​ເຈົ້າ​ຈະ​ຮ້ອງ​ຫາ​ພະອົງ​ຜູ້​ທີ່​ເຂົາ​ເຈົ້າ​ບໍ່​ໄດ້​ເຊື່ອ?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 ແລະ​ເຂົາ​ເຈົ້າ​ຈະ​ສັ່ງ​ສອນ​ແນວ​ໃດ, ຍົກ​ເວັ້ນ​ແຕ່​ເຂົາ​ເຈົ້າ​ຈະ​ຖືກ​ສົ່ງ? ດັ່ງ​ທີ່​ມີ​ຄຳ​ຂຽນ​ໄວ້​ວ່າ, ຕີນ​ຂອງ​ພວກ​ທີ່​ປະກາດ​ພຣະ​ກິດ​ຕິ​ຄຸນ​ແຫ່ງ​ຄວາມ​ສະຫງົບ​ສຸກ​ນັ້ນ​ງາມ​ສໍ່າ​ໃດ ແລະ​ນຳ​ຂ່າວ​ດີ​ມາ​ໃຫ້​ດີ!</w:t>
      </w:r>
    </w:p>
    <w:p w14:paraId="44C3D0B5" w14:textId="77777777" w:rsidR="000F7377" w:rsidRDefault="000F7377"/>
    <w:p w14:paraId="272A7643" w14:textId="77777777" w:rsidR="000F7377" w:rsidRDefault="000F7377">
      <w:r xmlns:w="http://schemas.openxmlformats.org/wordprocessingml/2006/main">
        <w:t xml:space="preserve">1 ໂກຣິນໂທ 14:23 ດັ່ງນັ້ນ ຖ້າ​ຄຣິສຕະຈັກ​ທັງໝົດ​ມາ​ໂຮມ​ກັນ​ຢູ່​ບ່ອນ​ດຽວ ແລະ​ເວົ້າ​ພາສາ​ຕ່າງ​ໆ​ໄດ້​ເຂົ້າ​ມາ​ໃນ​ຄົນ​ທີ່​ບໍ່​ໄດ້​ຮຽນຮູ້ ຫລື​ບໍ່​ເຊື່ອ ພວກເຂົາ​ຈະ​ບໍ່​ເວົ້າ​ວ່າ​ພວກ​ເຈົ້າ​ເປັນ​ບ້າ​ບໍ?</w:t>
      </w:r>
    </w:p>
    <w:p w14:paraId="2307BF42" w14:textId="77777777" w:rsidR="000F7377" w:rsidRDefault="000F7377"/>
    <w:p w14:paraId="7B41156C" w14:textId="77777777" w:rsidR="000F7377" w:rsidRDefault="000F7377">
      <w:r xmlns:w="http://schemas.openxmlformats.org/wordprocessingml/2006/main">
        <w:t xml:space="preserve">ຄຣິສຕະຈັກຄວນໃສ່ໃຈຄົນພາຍນອກເມື່ອເວົ້າພາສາແປກໆ, ຖ້າບໍ່ດັ່ງນັ້ນພວກເຂົາອາດຈະຄິດວ່າຄຣິສຕະຈັກເປັນບ້າ.</w:t>
      </w:r>
    </w:p>
    <w:p w14:paraId="0ADFD742" w14:textId="77777777" w:rsidR="000F7377" w:rsidRDefault="000F7377"/>
    <w:p w14:paraId="4851BEBE" w14:textId="77777777" w:rsidR="000F7377" w:rsidRDefault="000F7377">
      <w:r xmlns:w="http://schemas.openxmlformats.org/wordprocessingml/2006/main">
        <w:t xml:space="preserve">1. ເວົ້າພາສາຕ່າງໆດ້ວຍຄວາມຮັກ ແລະຄວາມເຂົ້າໃຈ.</w:t>
      </w:r>
    </w:p>
    <w:p w14:paraId="030F489B" w14:textId="77777777" w:rsidR="000F7377" w:rsidRDefault="000F7377"/>
    <w:p w14:paraId="7C612404" w14:textId="77777777" w:rsidR="000F7377" w:rsidRDefault="000F7377">
      <w:r xmlns:w="http://schemas.openxmlformats.org/wordprocessingml/2006/main">
        <w:t xml:space="preserve">2. ຄວາມຮັກແລະການຍອມຮັບເປັນພື້ນຖານຂອງການເວົ້າພາສາ.</w:t>
      </w:r>
    </w:p>
    <w:p w14:paraId="35AFB91F" w14:textId="77777777" w:rsidR="000F7377" w:rsidRDefault="000F7377"/>
    <w:p w14:paraId="315DBAFF" w14:textId="77777777" w:rsidR="000F7377" w:rsidRDefault="000F7377">
      <w:r xmlns:w="http://schemas.openxmlformats.org/wordprocessingml/2006/main">
        <w:t xml:space="preserve">1. ໂກໂລດ 3:12-14 —ເພາະ​ສະ​ນັ້ນ, ເປັນ​ພຣະ​ເຈົ້າ? </w:t>
      </w:r>
      <w:r xmlns:w="http://schemas.openxmlformats.org/wordprocessingml/2006/main">
        <w:rPr>
          <w:rFonts w:ascii="맑은 고딕 Semilight" w:hAnsi="맑은 고딕 Semilight"/>
        </w:rPr>
        <w:t xml:space="preserve">셲 </w:t>
      </w:r>
      <w:r xmlns:w="http://schemas.openxmlformats.org/wordprocessingml/2006/main">
        <w:t xml:space="preserve">ຜູ້​ຄົນ​ທີ່​ຖືກ​ເລືອກ​ໄວ້, ອັນ​ບໍລິສຸດ​ແລະ​ເປັນ​ທີ່​ຮັກ, ຈົ່ງ​ນຸ່ງ​ຫົ່ມ​ຄວາມ​ເມດ​ຕາ, ຄວາມ​ເມດ​ຕາ, ຄວາມ​ຖ່ອມ​ຕົນ, ຄວາມ​ອ່ອນ​ໂຍນ ແລະ ຄວາມ​ອົດ​ທົນ.</w:t>
      </w:r>
    </w:p>
    <w:p w14:paraId="73DB8F37" w14:textId="77777777" w:rsidR="000F7377" w:rsidRDefault="000F7377"/>
    <w:p w14:paraId="4912353B" w14:textId="77777777" w:rsidR="000F7377" w:rsidRDefault="000F7377">
      <w:r xmlns:w="http://schemas.openxmlformats.org/wordprocessingml/2006/main">
        <w:t xml:space="preserve">2. 1 ເປໂຕ 4:8-10 - ເຫນືອສິ່ງອື່ນໃດ, ຈົ່ງຮັກກັນຢ່າງເລິກເຊິ່ງ, ເພາະວ່າຄວາມຮັກກວມເອົາຄວາມບາບອັນຫລວງຫລາຍ.</w:t>
      </w:r>
    </w:p>
    <w:p w14:paraId="5A90E2D6" w14:textId="77777777" w:rsidR="000F7377" w:rsidRDefault="000F7377"/>
    <w:p w14:paraId="035B13BF" w14:textId="77777777" w:rsidR="000F7377" w:rsidRDefault="000F7377">
      <w:r xmlns:w="http://schemas.openxmlformats.org/wordprocessingml/2006/main">
        <w:t xml:space="preserve">1 ໂກຣິນໂທ 14:24 ແຕ່​ຖ້າ​ຄົນ​ທັງ​ປວງ​ທຳນາຍ ແລະ​ມີ​ຜູ້​ທີ່​ບໍ່​ເຊື່ອ ຫລື​ຜູ້​ໜຶ່ງ​ທີ່​ບໍ່​ໄດ້​ຮຽນ​ຮູ້ ລາວ​ເຊື່ອ​ໃນ​ທຸກ​ຄົນ ຜູ້​ນັ້ນ​ກໍ​ຖືກ​ພິພາກສາ​ລົງໂທດ.</w:t>
      </w:r>
    </w:p>
    <w:p w14:paraId="58113E5B" w14:textId="77777777" w:rsidR="000F7377" w:rsidRDefault="000F7377"/>
    <w:p w14:paraId="28921D33" w14:textId="77777777" w:rsidR="000F7377" w:rsidRDefault="000F7377">
      <w:r xmlns:w="http://schemas.openxmlformats.org/wordprocessingml/2006/main">
        <w:t xml:space="preserve">ເມື່ອຄົນທັງປວງໃນຄຣິສຕະຈັກທຳນາຍ, ແມ່ນແຕ່ຜູ້ທີ່ບໍ່ເຊື່ອ ຫຼືບໍ່ມີການສຶກສາກໍເຂົ້າໃຈ ແລະຖືກຕັດສິນລົງໂທດຄວາມຈິງ.</w:t>
      </w:r>
    </w:p>
    <w:p w14:paraId="0876F5D6" w14:textId="77777777" w:rsidR="000F7377" w:rsidRDefault="000F7377"/>
    <w:p w14:paraId="56C1D1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ພະລັງແຫ່ງການທຳນາຍ: ເຖິງແມ່ນຜູ້ທີ່ບໍ່ເຊື່ອແລະບໍ່ຖືກຝຶກຝົນສາມາດເຂົ້າໃຈໄດ້ແນວໃດ</w:t>
      </w:r>
    </w:p>
    <w:p w14:paraId="647EF143" w14:textId="77777777" w:rsidR="000F7377" w:rsidRDefault="000F7377"/>
    <w:p w14:paraId="74FA80FC" w14:textId="77777777" w:rsidR="000F7377" w:rsidRDefault="000F7377">
      <w:r xmlns:w="http://schemas.openxmlformats.org/wordprocessingml/2006/main">
        <w:t xml:space="preserve">2. ຄວາມ​ເຊື່ອ​ໝັ້ນ​ຂອງ​ພຣະ​ວິນ​ຍານ: ວິ​ທີ​ການ​ທຳ​ນາຍ​ທີ່​ສັດ​ຊື່​ນຳ​ໄປ​ສູ່​ຄວາມ​ໝັ້ນ​ໃຈ</w:t>
      </w:r>
    </w:p>
    <w:p w14:paraId="49334818" w14:textId="77777777" w:rsidR="000F7377" w:rsidRDefault="000F7377"/>
    <w:p w14:paraId="4F61A6FF" w14:textId="77777777" w:rsidR="000F7377" w:rsidRDefault="000F7377">
      <w:r xmlns:w="http://schemas.openxmlformats.org/wordprocessingml/2006/main">
        <w:t xml:space="preserve">1. ໂຣມ 10:17 ສະນັ້ນ ຄວາມເຊື່ອ​ຈຶ່ງ​ເກີດ​ຂຶ້ນ​ໂດຍ​ການ​ໄດ້ຍິນ ແລະ​ການ​ໄດ້ຍິນ​ໂດຍ​ພຣະທຳ​ຂອງ​ພຣະເຈົ້າ.</w:t>
      </w:r>
    </w:p>
    <w:p w14:paraId="70505C26" w14:textId="77777777" w:rsidR="000F7377" w:rsidRDefault="000F7377"/>
    <w:p w14:paraId="55EC2400" w14:textId="77777777" w:rsidR="000F7377" w:rsidRDefault="000F7377">
      <w:r xmlns:w="http://schemas.openxmlformats.org/wordprocessingml/2006/main">
        <w:t xml:space="preserve">2 ມັດທາຍ 7:24 ສະນັ້ນ ຜູ້ໃດ​ກໍຕາມ​ທີ່​ໄດ້​ຍິນ​ຖ້ອຍຄຳ​ຂອງ​ເຮົາ​ເຫຼົ່ານີ້ ແລະ​ເຮັດ​ຕາມ, ເຮົາ​ຈະ​ປຽບທຽບ​ລາວ​ກັບ​ຄົນ​ມີ​ປັນຍາ, ເຊິ່ງ​ໄດ້​ສ້າງ​ເຮືອນ​ຂອງ​ລາວ​ໄວ້​ເທິງ​ຫີນ.</w:t>
      </w:r>
    </w:p>
    <w:p w14:paraId="5F2DFA20" w14:textId="77777777" w:rsidR="000F7377" w:rsidRDefault="000F7377"/>
    <w:p w14:paraId="01E18D92" w14:textId="77777777" w:rsidR="000F7377" w:rsidRDefault="000F7377">
      <w:r xmlns:w="http://schemas.openxmlformats.org/wordprocessingml/2006/main">
        <w:t xml:space="preserve">1 ໂກຣິນໂທ 14:25 ແລະ​ຄວາມ​ລັບ​ໃນ​ໃຈ​ຂອງ​ລາວ​ໄດ້​ປະກົດ​ອອກ​ດັ່ງນີ້; ແລະ​ດັ່ງ​ນັ້ນ​ລາວ​ຈະ​ຂາບ​ລົງ​ຂາບ​ໄຫວ້​ພຣະ​ເຈົ້າ, ແລະ​ລາຍ​ງານ​ວ່າ​ພຣະ​ເຈົ້າ​ສະ​ຖິດ​ຢູ່​ໃນ​ຄວາມ​ຈິງ​ຂອງ​ທ່ານ.</w:t>
      </w:r>
    </w:p>
    <w:p w14:paraId="4500DBC0" w14:textId="77777777" w:rsidR="000F7377" w:rsidRDefault="000F7377"/>
    <w:p w14:paraId="4CFB3A0E" w14:textId="77777777" w:rsidR="000F7377" w:rsidRDefault="000F7377">
      <w:r xmlns:w="http://schemas.openxmlformats.org/wordprocessingml/2006/main">
        <w:t xml:space="preserve">ຂໍ້ນີ້ອະທິບາຍວ່າຄວາມລັບຂອງຫົວໃຈຖືກເປີດເຜີຍແນວໃດເມື່ອຄົນເຮົາລົ້ມລົງແລະນະມັດສະການພະເຈົ້າ, ແລະຍອມຮັບວ່າພະເຈົ້າສະຖິດຢູ່ແທ້ໆ.</w:t>
      </w:r>
    </w:p>
    <w:p w14:paraId="5CEF0BBE" w14:textId="77777777" w:rsidR="000F7377" w:rsidRDefault="000F7377"/>
    <w:p w14:paraId="59A25E00" w14:textId="77777777" w:rsidR="000F7377" w:rsidRDefault="000F7377">
      <w:r xmlns:w="http://schemas.openxmlformats.org/wordprocessingml/2006/main">
        <w:t xml:space="preserve">1. ພະລັງແຫ່ງການນະມັດສະການ: ເຮັດແນວໃດຈຶ່ງລົ້ມລົງກ່ອນທີ່ພະເຈົ້າຈະເປີດເຜີຍຄວາມລັບຂອງຫົວໃຈ</w:t>
      </w:r>
    </w:p>
    <w:p w14:paraId="44FD0802" w14:textId="77777777" w:rsidR="000F7377" w:rsidRDefault="000F7377"/>
    <w:p w14:paraId="3A28FEAE" w14:textId="77777777" w:rsidR="000F7377" w:rsidRDefault="000F7377">
      <w:r xmlns:w="http://schemas.openxmlformats.org/wordprocessingml/2006/main">
        <w:t xml:space="preserve">2. ການມີຂອງພຣະເຈົ້າ: ການຮັບຮູ້ການມີຂອງພຣະເຈົ້າຢູ່ໃນຕົວເຮົາ</w:t>
      </w:r>
    </w:p>
    <w:p w14:paraId="51BF3DC4" w14:textId="77777777" w:rsidR="000F7377" w:rsidRDefault="000F7377"/>
    <w:p w14:paraId="30B158E7" w14:textId="77777777" w:rsidR="000F7377" w:rsidRDefault="000F7377">
      <w:r xmlns:w="http://schemas.openxmlformats.org/wordprocessingml/2006/main">
        <w:t xml:space="preserve">1. Psalm 95:6 - "ໂອ້​ມາ, ໃຫ້​ພວກ​ເຮົາ​ນະ​ມັດ​ສະ​ການ​ແລະ​ກົ້ມ​ລົງ; ໃຫ້​ພວກ​ເຮົາ​ຄຸ​ເຂົ່າ​ຕໍ່​ພຣະ​ພັກ​ຂອງ​ພຣະ​ຜູ້​ເປັນ​ເຈົ້າ​ຜູ້​ສ້າງ​ຂອງ​ພວກ​ເຮົາ​."</w:t>
      </w:r>
    </w:p>
    <w:p w14:paraId="1EAC6173" w14:textId="77777777" w:rsidR="000F7377" w:rsidRDefault="000F7377"/>
    <w:p w14:paraId="56232FD9" w14:textId="77777777" w:rsidR="000F7377" w:rsidRDefault="000F7377">
      <w:r xmlns:w="http://schemas.openxmlformats.org/wordprocessingml/2006/main">
        <w:t xml:space="preserve">2. ມັດທາຍ 28:20 - “ແລະ ຈົ່ງ​ເບິ່ງ, ເຮົາ​ຢູ່​ກັບ​ເຈົ້າ​ສະເໝີ, ຈົນ​ເຖິງ​ທີ່​ສຸດ​ຂອງ​ອາຍຸ.??</w:t>
      </w:r>
    </w:p>
    <w:p w14:paraId="1EEF8514" w14:textId="77777777" w:rsidR="000F7377" w:rsidRDefault="000F7377"/>
    <w:p w14:paraId="65D123A9" w14:textId="77777777" w:rsidR="000F7377" w:rsidRDefault="000F7377">
      <w:r xmlns:w="http://schemas.openxmlformats.org/wordprocessingml/2006/main">
        <w:t xml:space="preserve">1 ໂກລິນໂທ 14:26 ພີ່ນ້ອງ​ທັງຫລາຍ​ເອີຍ, ເປັນ​ຢ່າງ​ໃດ? ເມື່ອ​ພວກ​ເຈົ້າ​ມາ​ເຕົ້າ​ໂຮມ​ກັນ, ທຸກ​ຄົນ​ມີ​ເພງ​ສັນ​ລະ​ເສີນ, ມີ​ຄຳ​ສອນ, ມີ​ລີ້ນ, ມີ​ການ​ເປີດ​ເຜີຍ, ມີ​ການ​ແປ. ໃຫ້​ທຸກ​ສິ່ງ​ທຸກ​ຢ່າງ​ໄດ້​ຮັບ​ການ​ສ້າງ​ຕັ້ງ​ຂຶ້ນ.</w:t>
      </w:r>
    </w:p>
    <w:p w14:paraId="2351EA9B" w14:textId="77777777" w:rsidR="000F7377" w:rsidRDefault="000F7377"/>
    <w:p w14:paraId="18A1F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ເມື່ອ​ຜູ້​ມີ​ຄວາມ​ເຊື່ອ​ມາ​ເຕົ້າ​ໂຮມ​ກັນ, ແຕ່​ລະ​ຄົນ​ຄວນ​ນຳ​ເອົາ​ເພງ​ສັນ​ລະ​ເສີນ, ຄຳ​ສອນ, ຂໍ້​ຄວາມ​ເປັນ​ພາ​ສາ​ຕ່າງ​ປະ​ເທດ, ການ​ເປີດ​ເຜີຍ, ຫລື ການ​ຕີ​ຄວາມ​ໝາຍ​ເພື່ອ​ເສີມ​ຂະ​ຫຍາຍ​ເຊິ່ງ​ກັນ​ແລະ​ກັນ.</w:t>
      </w:r>
    </w:p>
    <w:p w14:paraId="18C634B1" w14:textId="77777777" w:rsidR="000F7377" w:rsidRDefault="000F7377"/>
    <w:p w14:paraId="06E03203" w14:textId="77777777" w:rsidR="000F7377" w:rsidRDefault="000F7377">
      <w:r xmlns:w="http://schemas.openxmlformats.org/wordprocessingml/2006/main">
        <w:t xml:space="preserve">1. ພະລັງແຫ່ງຄວາມສາມັກຄີໃນສາດສະໜາຈັກ</w:t>
      </w:r>
    </w:p>
    <w:p w14:paraId="61EB4A0C" w14:textId="77777777" w:rsidR="000F7377" w:rsidRDefault="000F7377"/>
    <w:p w14:paraId="1A84879A" w14:textId="77777777" w:rsidR="000F7377" w:rsidRDefault="000F7377">
      <w:r xmlns:w="http://schemas.openxmlformats.org/wordprocessingml/2006/main">
        <w:t xml:space="preserve">2. ເຂົ້າຮ່ວມໄຫວ້ພຣະ</w:t>
      </w:r>
    </w:p>
    <w:p w14:paraId="6952DF3B" w14:textId="77777777" w:rsidR="000F7377" w:rsidRDefault="000F7377"/>
    <w:p w14:paraId="2B4AD4CB" w14:textId="77777777" w:rsidR="000F7377" w:rsidRDefault="000F7377">
      <w:r xmlns:w="http://schemas.openxmlformats.org/wordprocessingml/2006/main">
        <w:t xml:space="preserve">1. ກິດຈະການ 2:42-47 - ການອຸທິດຕົນຂອງຄຣິສຕະຈັກໃນຕົ້ນໆເພື່ອການຄົບຫາ, ການຫັກເຂົ້າຈີ່, ແລະການອະທິຖານ.</w:t>
      </w:r>
    </w:p>
    <w:p w14:paraId="70D23AF9" w14:textId="77777777" w:rsidR="000F7377" w:rsidRDefault="000F7377"/>
    <w:p w14:paraId="4C2D4A62" w14:textId="77777777" w:rsidR="000F7377" w:rsidRDefault="000F7377">
      <w:r xmlns:w="http://schemas.openxmlformats.org/wordprocessingml/2006/main">
        <w:t xml:space="preserve">2. ເອເຟດ 4:15-16 - ເຕີບໂຕຂຶ້ນໃນຄວາມສາມັກຄີຂອງຄວາມເຊື່ອແລະຄວາມຮູ້ຂອງພຣະເຢຊູຄຣິດ.</w:t>
      </w:r>
    </w:p>
    <w:p w14:paraId="008B690C" w14:textId="77777777" w:rsidR="000F7377" w:rsidRDefault="000F7377"/>
    <w:p w14:paraId="7F49A3DC" w14:textId="77777777" w:rsidR="000F7377" w:rsidRDefault="000F7377">
      <w:r xmlns:w="http://schemas.openxmlformats.org/wordprocessingml/2006/main">
        <w:t xml:space="preserve">1 ໂກຣິນໂທ 14:27 ຖ້າ​ຜູ້​ໃດ​ເວົ້າ​ພາສາ​ທີ່​ບໍ່​ຮູ້ຈັກ, ໃຫ້​ເປັນ​ສອງ​ພາສາ​ຫຼື​ຫຼາຍ​ສຸດ​ສາມ​ຄົນ ແລະ​ເວົ້າ​ໂດຍ​ວິທີ​ທາງ; ແລະໃຫ້ຄົນຫນຶ່ງຕີຄວາມຫມາຍ.</w:t>
      </w:r>
    </w:p>
    <w:p w14:paraId="47201919" w14:textId="77777777" w:rsidR="000F7377" w:rsidRDefault="000F7377"/>
    <w:p w14:paraId="356FA1EF" w14:textId="77777777" w:rsidR="000F7377" w:rsidRDefault="000F7377">
      <w:r xmlns:w="http://schemas.openxmlformats.org/wordprocessingml/2006/main">
        <w:t xml:space="preserve">ໂປໂລ​ແນະນຳ​ຄລິດສະຕຽນ​ໃຫ້​ເວົ້າ​ພາສາ​ຕ່າງໆ​ເປັນ​ຄູ່​ຫຼື​ຫຼາຍ​ສຸດ​ເປັນ​ສາມ​ຄົນ ແລະ​ໃຫ້​ມີ​ນາຍ​ພາສາ​ມາ​ນຳ.</w:t>
      </w:r>
    </w:p>
    <w:p w14:paraId="16A41D1A" w14:textId="77777777" w:rsidR="000F7377" w:rsidRDefault="000F7377"/>
    <w:p w14:paraId="30FD28AA" w14:textId="77777777" w:rsidR="000F7377" w:rsidRDefault="000F7377">
      <w:r xmlns:w="http://schemas.openxmlformats.org/wordprocessingml/2006/main">
        <w:t xml:space="preserve">1. ພະລັງຂອງການເວົ້າພາສາ: ວິທີການໃຊ້ຂອງຂວັນຢ່າງຖືກຕ້ອງ</w:t>
      </w:r>
    </w:p>
    <w:p w14:paraId="7B0DE0C3" w14:textId="77777777" w:rsidR="000F7377" w:rsidRDefault="000F7377"/>
    <w:p w14:paraId="5E74A554" w14:textId="77777777" w:rsidR="000F7377" w:rsidRDefault="000F7377">
      <w:r xmlns:w="http://schemas.openxmlformats.org/wordprocessingml/2006/main">
        <w:t xml:space="preserve">2. ຄວາມຈໍາເປັນຂອງການແປພາສາ: ຄວາມເຂົ້າໃຈຄວາມສໍາຄັນຂອງນາຍພາສາ</w:t>
      </w:r>
    </w:p>
    <w:p w14:paraId="3BF77789" w14:textId="77777777" w:rsidR="000F7377" w:rsidRDefault="000F7377"/>
    <w:p w14:paraId="1FB18B74" w14:textId="77777777" w:rsidR="000F7377" w:rsidRDefault="000F7377">
      <w:r xmlns:w="http://schemas.openxmlformats.org/wordprocessingml/2006/main">
        <w:t xml:space="preserve">1. 1 ໂກລິນໂທ 14:5-6, 27 — ? </w:t>
      </w:r>
      <w:r xmlns:w="http://schemas.openxmlformats.org/wordprocessingml/2006/main">
        <w:rPr>
          <w:rFonts w:ascii="맑은 고딕 Semilight" w:hAnsi="맑은 고딕 Semilight"/>
        </w:rPr>
        <w:t xml:space="preserve">쏧 </w:t>
      </w:r>
      <w:r xmlns:w="http://schemas.openxmlformats.org/wordprocessingml/2006/main">
        <w:t xml:space="preserve">ຢາກ​ໃຫ້​ພວກ​ທ່ານ​ເວົ້າ​ພາສາ​ແປກໆ ແຕ່​ເປັນ​ການ​ທີ່​ພວກ​ທ່ານ​ໄດ້​ທຳນາຍ​ຫລາຍ​ກວ່າ ເພາະ​ຜູ້​ທີ່​ທຳນາຍ​ກໍ​ຍິ່ງ​ໃຫຍ່​ກວ່າ​ຜູ້​ທີ່​ເວົ້າ​ພາສາ​ແປກໆ, ຍົກ​ເວັ້ນ​ແຕ່​ລາວ​ຈະ​ຕີ​ຄວາມ​ໝາຍ, ເພື່ອ​ໃຫ້​ສາດສະໜາ​ຈັກ​ໄດ້​ຮັບ​ການ​ເສີມ​ສ້າງ. ຖ້າ ຫາກ ຜູ້ ໃດ ເວົ້າ ໃນ ລີ້ນ ທີ່ ບໍ່ ຮູ້ ຈັກ, ໃຫ້ ມັນ ເປັນ ສອງ, ຫຼື ຫຼາຍ ທີ່ ສຸດ ໂດຍ ສາມ, ແລະ ວ່າ ໂດຍ ແນ່ ນອນ; ແລະໃຫ້ຜູ້ຫນຶ່ງຕີຄວາມ.??</w:t>
      </w:r>
    </w:p>
    <w:p w14:paraId="793F9BF5" w14:textId="77777777" w:rsidR="000F7377" w:rsidRDefault="000F7377"/>
    <w:p w14:paraId="184EF666" w14:textId="77777777" w:rsidR="000F7377" w:rsidRDefault="000F7377">
      <w:r xmlns:w="http://schemas.openxmlformats.org/wordprocessingml/2006/main">
        <w:t xml:space="preserve">2. ໂລມ 8:26-27 - ? </w:t>
      </w:r>
      <w:r xmlns:w="http://schemas.openxmlformats.org/wordprocessingml/2006/main">
        <w:rPr>
          <w:rFonts w:ascii="맑은 고딕 Semilight" w:hAnsi="맑은 고딕 Semilight"/>
        </w:rPr>
        <w:t xml:space="preserve">쏬 </w:t>
      </w:r>
      <w:r xmlns:w="http://schemas.openxmlformats.org/wordprocessingml/2006/main">
        <w:t xml:space="preserve">ເໝືອນ​ດັ່ງ​ນັ້ນ ພຣະ​ວິນ​ຍານ​ຍັງ​ຊ່ວຍ​ຄົນ​ເຈັບ​ປ່ວຍ​ຂອງ​ພວກ​ເຮົາ: ເພາະ​ພວກ​ເຮົາ​ບໍ່​ຮູ້​ວ່າ​ພວກ​ເຮົາ​ຈະ​ອະ​ທິ​ຖານ​ເພື່ອ​ຫຍັງ​ຕາມ​ທີ່​ພວກ​ເຮົາ​ຄວນ: ແຕ່​ພຣະ​ວິນ​ຍານ​ເອງ​ໄດ້​ອ້ອນ​ວອນ​ໃຫ້​ພວກ​ເຮົາ​ດ້ວຍ​ການ​ຮ້ອງ​ຄາງ​ທີ່​ເວົ້າ </w:t>
      </w:r>
      <w:r xmlns:w="http://schemas.openxmlformats.org/wordprocessingml/2006/main">
        <w:lastRenderedPageBreak xmlns:w="http://schemas.openxmlformats.org/wordprocessingml/2006/main"/>
      </w:r>
      <w:r xmlns:w="http://schemas.openxmlformats.org/wordprocessingml/2006/main">
        <w:t xml:space="preserve">​ບໍ່​ໄດ້. ແລະ ຜູ້​ທີ່​ຄົ້ນ​ຫາ​ໃຈ​ກໍ​ຮູ້​ວ່າ​ຈິດ​ໃຈ​ຂອງ​ພຣະ​ວິນ​ຍານ​ເປັນ​ອັນ​ໃດ, ເພາະ​ພຣະ​ອົງ​ໄດ້​ອ້ອນ​ວອນ​ຕໍ່​ໄພ່​ພົນ​ຂອງ​ພຣະ​ເຈົ້າ ຕາມ​ພຣະ​ປະ​ສົງ​ຂອງ​ພຣະ​ເຈົ້າ.??</w:t>
      </w:r>
    </w:p>
    <w:p w14:paraId="284F6C37" w14:textId="77777777" w:rsidR="000F7377" w:rsidRDefault="000F7377"/>
    <w:p w14:paraId="09F74690" w14:textId="77777777" w:rsidR="000F7377" w:rsidRDefault="000F7377">
      <w:r xmlns:w="http://schemas.openxmlformats.org/wordprocessingml/2006/main">
        <w:t xml:space="preserve">1 ໂກຣິນໂທ 14:28 ແຕ່​ຖ້າ​ບໍ່​ມີ​ນາຍ​ພາສາ ກໍ​ໃຫ້​ລາວ​ມິດງຽບ​ໃນ​ໂບດ. ແລະໃຫ້ລາວເວົ້າກັບຕົນເອງ, ແລະກັບພຣະເຈົ້າ.</w:t>
      </w:r>
    </w:p>
    <w:p w14:paraId="6E5AA7D9" w14:textId="77777777" w:rsidR="000F7377" w:rsidRDefault="000F7377"/>
    <w:p w14:paraId="26E6301C" w14:textId="77777777" w:rsidR="000F7377" w:rsidRDefault="000F7377">
      <w:r xmlns:w="http://schemas.openxmlformats.org/wordprocessingml/2006/main">
        <w:t xml:space="preserve">ມັນເປັນສິ່ງສໍາຄັນສໍາລັບທຸກຄົນທີ່ຈະງຽບຢູ່ໃນໂບດ, ແລະຖ້າບໍ່ມີນາຍພາສາ, ຄົນເຮົາຄວນເວົ້າກັບຕົນເອງແລະພຣະເຈົ້າ.</w:t>
      </w:r>
    </w:p>
    <w:p w14:paraId="67D07ACF" w14:textId="77777777" w:rsidR="000F7377" w:rsidRDefault="000F7377"/>
    <w:p w14:paraId="440452D5" w14:textId="77777777" w:rsidR="000F7377" w:rsidRDefault="000F7377">
      <w:r xmlns:w="http://schemas.openxmlformats.org/wordprocessingml/2006/main">
        <w:t xml:space="preserve">1. ພະລັງງານຂອງຄວາມງຽບ - ການຂຸດຄົ້ນຄວາມສໍາຄັນຂອງການຟັງພຣະເຈົ້າແລະຄົນອື່ນໃນໂບດ.</w:t>
      </w:r>
    </w:p>
    <w:p w14:paraId="74EA83FA" w14:textId="77777777" w:rsidR="000F7377" w:rsidRDefault="000F7377"/>
    <w:p w14:paraId="63D5FC6A" w14:textId="77777777" w:rsidR="000F7377" w:rsidRDefault="000F7377">
      <w:r xmlns:w="http://schemas.openxmlformats.org/wordprocessingml/2006/main">
        <w:t xml:space="preserve">2. ການຕີຄວາມຫມາຍຂອງສາດສະຫນາຈັກ - ຄວາມເຂົ້າໃຈກ່ຽວກັບຄວາມຈໍາເປັນຂອງນາຍພາສາໃນການບໍລິການຂອງໂບດ.</w:t>
      </w:r>
    </w:p>
    <w:p w14:paraId="23414C3F" w14:textId="77777777" w:rsidR="000F7377" w:rsidRDefault="000F7377"/>
    <w:p w14:paraId="1B16C948" w14:textId="77777777" w:rsidR="000F7377" w:rsidRDefault="000F7377">
      <w:r xmlns:w="http://schemas.openxmlformats.org/wordprocessingml/2006/main">
        <w:t xml:space="preserve">1.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w:t>
      </w:r>
    </w:p>
    <w:p w14:paraId="54349211" w14:textId="77777777" w:rsidR="000F7377" w:rsidRDefault="000F7377"/>
    <w:p w14:paraId="7FD477E1" w14:textId="77777777" w:rsidR="000F7377" w:rsidRDefault="000F7377">
      <w:r xmlns:w="http://schemas.openxmlformats.org/wordprocessingml/2006/main">
        <w:t xml:space="preserve">2. ຢາໂກໂບ 1:19-20 ພີ່ນ້ອງ​ທີ່​ຮັກ​ຂອງ​ຂ້ອຍ​ຮູ້​ເລື່ອງ​ນີ້: ຂໍ​ໃຫ້​ທຸກ​ຄົນ​ໄວ​ທີ່​ຈະ​ໄດ້ຍິນ, ຊ້າ​ໃນ​ການ​ເວົ້າ, ຊ້າ​ໃນ​ການ​ໃຈ​ຮ້າຍ; ເພາະ​ຄວາມ​ຄຽດ​ຮ້າຍ​ຂອງ​ມະນຸດ​ບໍ່​ໄດ້​ສ້າງ​ຄວາມ​ຊອບທຳ​ຂອງ​ພຣະ​ເຈົ້າ.</w:t>
      </w:r>
    </w:p>
    <w:p w14:paraId="1507ED8C" w14:textId="77777777" w:rsidR="000F7377" w:rsidRDefault="000F7377"/>
    <w:p w14:paraId="6C30E29B" w14:textId="77777777" w:rsidR="000F7377" w:rsidRDefault="000F7377">
      <w:r xmlns:w="http://schemas.openxmlformats.org/wordprocessingml/2006/main">
        <w:t xml:space="preserve">1 ໂກຣິນໂທ 14:29 ໃຫ້​ພວກ​ຜູ້ທຳນວາຍ​ເວົ້າ​ສອງ​ສາມ​ຄົນ ແລະ​ໃຫ້​ຄົນ​ອື່ນ​ຕັດສິນ.</w:t>
      </w:r>
    </w:p>
    <w:p w14:paraId="2A7250D7" w14:textId="77777777" w:rsidR="000F7377" w:rsidRDefault="000F7377"/>
    <w:p w14:paraId="7E941DBF" w14:textId="77777777" w:rsidR="000F7377" w:rsidRDefault="000F7377">
      <w:r xmlns:w="http://schemas.openxmlformats.org/wordprocessingml/2006/main">
        <w:t xml:space="preserve">ອັກ​ຄະ​ສາ​ວົກ​ໂປ​ໂລ​ຮຽກ​ຮ້ອງ​ໃຫ້​ຜູ້​ພະ​ຍາ​ກອນ​ເວົ້າ​ສອງ​ຫຼື​ສາມ​ຄົນ​ຕໍ່​ເວ​ລາ, ແລະ​ໃຫ້​ຄົນ​ອື່ນ​ຕັດ​ສິນ.</w:t>
      </w:r>
    </w:p>
    <w:p w14:paraId="134619D5" w14:textId="77777777" w:rsidR="000F7377" w:rsidRDefault="000F7377"/>
    <w:p w14:paraId="0359B429" w14:textId="77777777" w:rsidR="000F7377" w:rsidRDefault="000F7377">
      <w:r xmlns:w="http://schemas.openxmlformats.org/wordprocessingml/2006/main">
        <w:t xml:space="preserve">1. ພະລັງແຫ່ງການພິຈາຣະນາ: ວິທີການຕັດສິນສິ່ງທີ່ຄວນເຊື່ອ</w:t>
      </w:r>
    </w:p>
    <w:p w14:paraId="236129B7" w14:textId="77777777" w:rsidR="000F7377" w:rsidRDefault="000F7377"/>
    <w:p w14:paraId="618A1A62" w14:textId="77777777" w:rsidR="000F7377" w:rsidRDefault="000F7377">
      <w:r xmlns:w="http://schemas.openxmlformats.org/wordprocessingml/2006/main">
        <w:t xml:space="preserve">2. ຂອງປະທານແຫ່ງຄໍາພະຍາກອນ: ເວົ້າຄວາມຈິງໃນຄວາມຮັກແລະຄວາມຖ່ອມຕົນ</w:t>
      </w:r>
    </w:p>
    <w:p w14:paraId="0A2317B1" w14:textId="77777777" w:rsidR="000F7377" w:rsidRDefault="000F7377"/>
    <w:p w14:paraId="7F509E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ເຮັບເຣີ 4:12 - ເພາະ​ພຣະ​ຄຳ​ຂອງ​ພຣະ​ເຈົ້າ​ມີ​ຊີ​ວິດ​ຢູ່ ແລະ​ມີ​ຊີ​ວິດ, ຄົມ​ກວ່າ​ດາບ​ສອງ​ຄົມ, ເຈາະ​ເຖິງ​ການ​ແບ່ງ​ແຍກ​ຈິດ​ວິນ​ຍານ ແລະ​ຈິດ​ວິນ​ຍານ, ຂໍ້​ຕໍ່ ແລະ​ໄຂ​ກະ​ດູກ, ແລະ​ພິ​ຈາ​ລະ​ນາ​ຄວາມ​ຄິດ ແລະ​ຄວາມ​ຕັ້ງ​ໃຈ​ຂອງ​ໃຈ. .</w:t>
      </w:r>
    </w:p>
    <w:p w14:paraId="52EF5660" w14:textId="77777777" w:rsidR="000F7377" w:rsidRDefault="000F7377"/>
    <w:p w14:paraId="42D18966" w14:textId="77777777" w:rsidR="000F7377" w:rsidRDefault="000F7377">
      <w:r xmlns:w="http://schemas.openxmlformats.org/wordprocessingml/2006/main">
        <w:t xml:space="preserve">2. 1 ໂຢຮັນ 4:1 - ທີ່ຮັກແພງ, ຢ່າເຊື່ອທຸກວິນຍານ, ແຕ່ຈົ່ງທົດສອບວິນຍານນັ້ນເບິ່ງວ່າພວກເຂົາມາຈາກພຣະເຈົ້າ, ເພາະວ່າຜູ້ພະຍາກອນປອມຫຼາຍຄົນໄດ້ອອກໄປໃນໂລກ.</w:t>
      </w:r>
    </w:p>
    <w:p w14:paraId="7B90F6CD" w14:textId="77777777" w:rsidR="000F7377" w:rsidRDefault="000F7377"/>
    <w:p w14:paraId="03591422" w14:textId="77777777" w:rsidR="000F7377" w:rsidRDefault="000F7377">
      <w:r xmlns:w="http://schemas.openxmlformats.org/wordprocessingml/2006/main">
        <w:t xml:space="preserve">1 ໂກຣິນໂທ 14:30 ຖ້າ​ສິ່ງ​ໃດ​ຖືກ​ເປີດ​ເຜີຍ​ຕໍ່​ຜູ້​ທີ່​ນັ່ງ​ຢູ່​ນັ້ນ ຈົ່ງ​ໃຫ້​ຜູ້​ທຳອິດ​ໄດ້​ຮັບ​ຄວາມ​ສະຫງົບ​ສຸກ.</w:t>
      </w:r>
    </w:p>
    <w:p w14:paraId="0B6600FF" w14:textId="77777777" w:rsidR="000F7377" w:rsidRDefault="000F7377"/>
    <w:p w14:paraId="6340E34B" w14:textId="77777777" w:rsidR="000F7377" w:rsidRDefault="000F7377">
      <w:r xmlns:w="http://schemas.openxmlformats.org/wordprocessingml/2006/main">
        <w:t xml:space="preserve">ໂປໂລ​ແນະນຳ​ຊາວ​ໂກລິນໂທ​ໃຫ້​ມີ​ຄວາມ​ສຸພາບ ແລະ​ບໍ່​ລົບກວນ​ຄົນ​ອື່ນ​ໃນ​ຂະນະ​ທີ່​ເຂົາ​ເຈົ້າ​ກຳລັງ​ພະຍາກອນ.</w:t>
      </w:r>
    </w:p>
    <w:p w14:paraId="4B5C97FA" w14:textId="77777777" w:rsidR="000F7377" w:rsidRDefault="000F7377"/>
    <w:p w14:paraId="3A3F2298" w14:textId="77777777" w:rsidR="000F7377" w:rsidRDefault="000F7377">
      <w:r xmlns:w="http://schemas.openxmlformats.org/wordprocessingml/2006/main">
        <w:t xml:space="preserve">1. ການຮຽນຮູ້ສິລະປະຂອງການຟັງ: ການສຶກສາ 1 ໂກລິນໂທ 14:30</w:t>
      </w:r>
    </w:p>
    <w:p w14:paraId="231EF3B8" w14:textId="77777777" w:rsidR="000F7377" w:rsidRDefault="000F7377"/>
    <w:p w14:paraId="75788CCB" w14:textId="77777777" w:rsidR="000F7377" w:rsidRDefault="000F7377">
      <w:r xmlns:w="http://schemas.openxmlformats.org/wordprocessingml/2006/main">
        <w:t xml:space="preserve">2. ພະລັງແຫ່ງຄວາມງຽບ: ວິທີສະແດງຄວາມເຄົາລົບໂດຍການຮັກສາຄວາມງຽບ</w:t>
      </w:r>
    </w:p>
    <w:p w14:paraId="2CBE355E" w14:textId="77777777" w:rsidR="000F7377" w:rsidRDefault="000F7377"/>
    <w:p w14:paraId="1812271A" w14:textId="77777777" w:rsidR="000F7377" w:rsidRDefault="000F7377">
      <w:r xmlns:w="http://schemas.openxmlformats.org/wordprocessingml/2006/main">
        <w:t xml:space="preserve">1. ຢາໂກໂບ 1:19 ພີ່ນ້ອງ​ທີ່​ຮັກ​ຂອງ​ເຮົາ ຈົ່ງ​ຮູ້​ເລື່ອງ​ນີ້​ເຖີດ: ຈົ່ງ​ໃຫ້​ທຸກ​ຄົນ​ໄວ​ໃນ​ການ​ຟັງ, ຊ້າ​ໃນ​ການ​ເວົ້າ, ຊ້າ​ໃນ​ການ​ໂກດຮ້າຍ.</w:t>
      </w:r>
    </w:p>
    <w:p w14:paraId="0B72BCA8" w14:textId="77777777" w:rsidR="000F7377" w:rsidRDefault="000F7377"/>
    <w:p w14:paraId="4BBC32F3" w14:textId="77777777" w:rsidR="000F7377" w:rsidRDefault="000F7377">
      <w:r xmlns:w="http://schemas.openxmlformats.org/wordprocessingml/2006/main">
        <w:t xml:space="preserve">2. ສຸພາສິດ 17:28 - ເຖິງ​ແມ່ນ​ຄົນ​ໂງ່​ທີ່​ມິດ​ງຽບ​ກໍ​ຖື​ວ່າ​ເປັນ​ຄົນ​ສະຫລາດ; ເມື່ອລາວປິດປາກຂອງລາວ, ລາວຖືວ່າສະຫລາດ.</w:t>
      </w:r>
    </w:p>
    <w:p w14:paraId="0DFB7DC8" w14:textId="77777777" w:rsidR="000F7377" w:rsidRDefault="000F7377"/>
    <w:p w14:paraId="04150B8C" w14:textId="77777777" w:rsidR="000F7377" w:rsidRDefault="000F7377">
      <w:r xmlns:w="http://schemas.openxmlformats.org/wordprocessingml/2006/main">
        <w:t xml:space="preserve">1 ໂກຣິນໂທ 14:31 ເພາະ​ເຈົ້າ​ທັງຫລາຍ​ສາມາດ​ທຳນາຍ​ໄດ້​ແຕ່​ລະ​ຄົນ ເພື່ອ​ໃຫ້​ທຸກ​ຄົນ​ໄດ້​ຮຽນ​ຮູ້ ແລະ​ທຸກ​ຄົນ​ຈະ​ໄດ້​ຮັບ​ການ​ປອບ​ໂຍນ.</w:t>
      </w:r>
    </w:p>
    <w:p w14:paraId="36689B94" w14:textId="77777777" w:rsidR="000F7377" w:rsidRDefault="000F7377"/>
    <w:p w14:paraId="66254C90" w14:textId="77777777" w:rsidR="000F7377" w:rsidRDefault="000F7377">
      <w:r xmlns:w="http://schemas.openxmlformats.org/wordprocessingml/2006/main">
        <w:t xml:space="preserve">ຜູ້​ເຊື່ອ​ທຸກ​ຄົນ​ສາມາດ​ທຳນາຍ​ໄດ້​ເທື່ອ​ລະ​ຄົນ​ເພື່ອ​ໃຫ້​ກຸ່ມ​ທັງ​ໝົດ​ສາມາດ​ຮຽນ​ຮູ້​ແລະ​ໄດ້​ຮັບ​ການ​ປອບ​ໂຍນ.</w:t>
      </w:r>
    </w:p>
    <w:p w14:paraId="3FF71B4F" w14:textId="77777777" w:rsidR="000F7377" w:rsidRDefault="000F7377"/>
    <w:p w14:paraId="05DF8E3A" w14:textId="77777777" w:rsidR="000F7377" w:rsidRDefault="000F7377">
      <w:r xmlns:w="http://schemas.openxmlformats.org/wordprocessingml/2006/main">
        <w:t xml:space="preserve">1. ພະລັງຂອງການພະຍາກອນຮ່ວມກັນ - ວິທີການໃຊ້ການພະຍາກອນເພື່ອເສີມສ້າງຄວາມເຊື່ອຂອງເຈົ້າ ແລະສ້າງຊຸມຊົນ.</w:t>
      </w:r>
    </w:p>
    <w:p w14:paraId="6C600974" w14:textId="77777777" w:rsidR="000F7377" w:rsidRDefault="000F7377"/>
    <w:p w14:paraId="3B57A4CC" w14:textId="77777777" w:rsidR="000F7377" w:rsidRDefault="000F7377">
      <w:r xmlns:w="http://schemas.openxmlformats.org/wordprocessingml/2006/main">
        <w:t xml:space="preserve">2. ການປອບໂຍນແລະການຮຽນຮູ້ໂດຍຜ່ານການທໍານາຍ - ວິທີການໃຊ້ຄໍາພະຍາກອນເພື່ອຊອກຫາຄວາມສະດວກສະບາຍແລະຮຽນຮູ້ຈາກກັນແລະກັນ.</w:t>
      </w:r>
    </w:p>
    <w:p w14:paraId="2C59F11D" w14:textId="77777777" w:rsidR="000F7377" w:rsidRDefault="000F7377"/>
    <w:p w14:paraId="1183B88F" w14:textId="77777777" w:rsidR="000F7377" w:rsidRDefault="000F7377">
      <w:r xmlns:w="http://schemas.openxmlformats.org/wordprocessingml/2006/main">
        <w:t xml:space="preserve">1. ກິດຈະການ 2:17 ແລະ​ຈະ​ບັງ​ເກີດ​ຂຶ້ນ​ໃນ​ຍຸກ​ສຸດ​ທ້າຍ, ກ່າວ​ວ່າ​ພຣະ​ເຈົ້າ, I will pour out of my Spirit upon all flesh : and your sons and your daughters shall prophesy .</w:t>
      </w:r>
    </w:p>
    <w:p w14:paraId="054C0352" w14:textId="77777777" w:rsidR="000F7377" w:rsidRDefault="000F7377"/>
    <w:p w14:paraId="50280B33" w14:textId="77777777" w:rsidR="000F7377" w:rsidRDefault="000F7377">
      <w:r xmlns:w="http://schemas.openxmlformats.org/wordprocessingml/2006/main">
        <w:t xml:space="preserve">2. Ephesians 4: 11 "ແລະພຣະອົງໄດ້ໃຫ້ບາງຄົນ, ອັກຄະສາວົກ; ແລະບາງຄົນ, ສາດສະດາ; ແລະບາງຄົນ, ຜູ້ປະກາດຂ່າວປະເສີດ; ແລະບາງຄົນ, ສິດຍາພິບານແລະຄູສອນ;</w:t>
      </w:r>
    </w:p>
    <w:p w14:paraId="2B427606" w14:textId="77777777" w:rsidR="000F7377" w:rsidRDefault="000F7377"/>
    <w:p w14:paraId="2FB69D7F" w14:textId="77777777" w:rsidR="000F7377" w:rsidRDefault="000F7377">
      <w:r xmlns:w="http://schemas.openxmlformats.org/wordprocessingml/2006/main">
        <w:t xml:space="preserve">1 ໂກຣິນໂທ 14:32 ແລະ​ວິນຍານ​ຂອງ​ຜູ້ທຳນວາຍ​ກໍ​ຢູ່​ໃຕ້​ອຳນາດ​ຂອງ​ຜູ້ທຳນວາຍ.</w:t>
      </w:r>
    </w:p>
    <w:p w14:paraId="0BC4D866" w14:textId="77777777" w:rsidR="000F7377" w:rsidRDefault="000F7377"/>
    <w:p w14:paraId="19AE6A91" w14:textId="77777777" w:rsidR="000F7377" w:rsidRDefault="000F7377">
      <w:r xmlns:w="http://schemas.openxmlformats.org/wordprocessingml/2006/main">
        <w:t xml:space="preserve">ວິນຍານຂອງສາດສະດາແມ່ນຂຶ້ນກັບການຄວບຄຸມຂອງສາດສະດາ.</w:t>
      </w:r>
    </w:p>
    <w:p w14:paraId="533B0847" w14:textId="77777777" w:rsidR="000F7377" w:rsidRDefault="000F7377"/>
    <w:p w14:paraId="1AB97033" w14:textId="77777777" w:rsidR="000F7377" w:rsidRDefault="000F7377">
      <w:r xmlns:w="http://schemas.openxmlformats.org/wordprocessingml/2006/main">
        <w:t xml:space="preserve">1. ພະລັງແຫ່ງການທຳນາຍ: ຄວາມເຂົ້າໃຈ ແລະການນຳໃຊ້ຂອງປະທານແຫ່ງຄຳພະຍາກອນ</w:t>
      </w:r>
    </w:p>
    <w:p w14:paraId="5712174A" w14:textId="77777777" w:rsidR="000F7377" w:rsidRDefault="000F7377"/>
    <w:p w14:paraId="6C1445A6" w14:textId="77777777" w:rsidR="000F7377" w:rsidRDefault="000F7377">
      <w:r xmlns:w="http://schemas.openxmlformats.org/wordprocessingml/2006/main">
        <w:t xml:space="preserve">2. ໄດ້ຍິນພຣະຄໍາຂອງພຣະຜູ້ເປັນເຈົ້າ: ຄວາມຮັບຜິດຊອບຂອງການຟັງຄໍາພະຍາກອນ</w:t>
      </w:r>
    </w:p>
    <w:p w14:paraId="60C0F45A" w14:textId="77777777" w:rsidR="000F7377" w:rsidRDefault="000F7377"/>
    <w:p w14:paraId="656B150F" w14:textId="77777777" w:rsidR="000F7377" w:rsidRDefault="000F7377">
      <w:r xmlns:w="http://schemas.openxmlformats.org/wordprocessingml/2006/main">
        <w:t xml:space="preserve">1. ເຢເຣມີຢາ 23:21-22 “ເຮົາ​ບໍ່​ໄດ້​ສົ່ງ​ຜູ້ທຳນວາຍ​ເຫຼົ່ານີ້​ໄປ ແຕ່​ພວກເຂົາ​ກໍ​ແລ່ນ​ໄປ​ຕາມ​ຂ່າວ​ຂອງ​ພວກເຂົາ ເຮົາ​ບໍ່ໄດ້​ເວົ້າ​ກັບ​ພວກເຂົາ ແຕ່​ພວກເຂົາ​ກໍ​ໄດ້​ທຳນາຍ​ໄວ້ ແຕ່​ຖ້າ​ພວກເຂົາ​ຢືນ​ຢູ່​ໃນ​ສະພາ​ຂອງ​ເຮົາ ພວກເຂົາ​ກໍ​ຈະ​ປະກາດ. ຄໍາ​ເວົ້າ​ຂອງ​ຂ້າ​ພະ​ເຈົ້າ​ກັບ​ປະ​ຊາ​ຊົນ​ຂອງ​ຂ້າ​ພະ​ເຈົ້າ​ແລະ​ຈະ​ຫັນ​ເຂົາ​ເຈົ້າ​ຈາກ​ທາງ​ຊົ່ວ​ຮ້າຍ​ຂອງ​ເຂົາ​ເຈົ້າ​ແລະ​ຈາກ​ການ​ກະ​ທໍາ​ຊົ່ວ​ຮ້າຍ​ຂອງ​ເຂົາ​ເຈົ້າ.</w:t>
      </w:r>
    </w:p>
    <w:p w14:paraId="5813BDA9" w14:textId="77777777" w:rsidR="000F7377" w:rsidRDefault="000F7377"/>
    <w:p w14:paraId="085FD4BD" w14:textId="77777777" w:rsidR="000F7377" w:rsidRDefault="000F7377">
      <w:r xmlns:w="http://schemas.openxmlformats.org/wordprocessingml/2006/main">
        <w:t xml:space="preserve">2. ຢາໂກໂບ 1:5-6 - ຖ້າ​ຄົນ​ໃດ​ໃນ​ພວກ​ເຈົ້າ​ຂາດ​ສະຕິ​ປັນຍາ ເຈົ້າ​ຄວນ​ທູນ​ຂໍ​ຕໍ່​ພະເຈົ້າ ຜູ້​ໃຫ້​ຄວາມ​ໃຈ​ກວ້າງ​ແກ່​ຄົນ​ທັງ​ປວງ​ໂດຍ​ບໍ່​ຊອກ​ຫາ​ຄວາມ​ຜິດ ແລະ​ມັນ​ຈະ​ຖືກ​ມອບ​ໃຫ້​ແກ່​ເຈົ້າ. ແຕ່​ເມື່ອ​ເຈົ້າ​ຖາມ ເຈົ້າ​ຕ້ອງ​ເຊື່ອ​ແລະ​ຢ່າ​ສົງໄສ ເພາະ​ຜູ້​ທີ່​ສົງໄສ​ນັ້ນ​ເປັນ​ຄື​ກັບ​ຄື້ນ​ທະເລ​ພັດ​ພັດ​ໄປ​ດ້ວຍ​ລົມ.</w:t>
      </w:r>
    </w:p>
    <w:p w14:paraId="5F71100E" w14:textId="77777777" w:rsidR="000F7377" w:rsidRDefault="000F7377"/>
    <w:p w14:paraId="0F81C82C" w14:textId="77777777" w:rsidR="000F7377" w:rsidRDefault="000F7377">
      <w:r xmlns:w="http://schemas.openxmlformats.org/wordprocessingml/2006/main">
        <w:t xml:space="preserve">1 ໂກຣິນໂທ 14:33 ເພາະ​ພຣະເຈົ້າ​ບໍ່​ໄດ້​ເປັນ​ຜູ້​ສ້າງ​ຄວາມ​ສັບສົນ, ແຕ່​ເປັນ​ຄວາມ​ສະຫງົບ​ສຸກ, ເໝືອນ​ດັ່ງ​ໂບດ​ຂອງ </w:t>
      </w:r>
      <w:r xmlns:w="http://schemas.openxmlformats.org/wordprocessingml/2006/main">
        <w:lastRenderedPageBreak xmlns:w="http://schemas.openxmlformats.org/wordprocessingml/2006/main"/>
      </w:r>
      <w:r xmlns:w="http://schemas.openxmlformats.org/wordprocessingml/2006/main">
        <w:t xml:space="preserve">​ໄພ່ພົນ​ຂອງ​ພຣະ​ເຈົ້າ.</w:t>
      </w:r>
    </w:p>
    <w:p w14:paraId="00E906B9" w14:textId="77777777" w:rsidR="000F7377" w:rsidRDefault="000F7377"/>
    <w:p w14:paraId="06B3864E" w14:textId="77777777" w:rsidR="000F7377" w:rsidRDefault="000F7377">
      <w:r xmlns:w="http://schemas.openxmlformats.org/wordprocessingml/2006/main">
        <w:t xml:space="preserve">ພຣະເຈົ້າບໍ່ໄດ້ເປັນສາເຫດຂອງຄວາມວຸ່ນວາຍ ແລະຄວາມບໍ່ເປັນລະບຽບ, ແຕ່ແທນທີ່ຈະປາຖະໜາຄວາມສະຫງົບສຸກແລະຄວາມສາມັກຄີລະຫວ່າງປະຊາຊົນຂອງພຣະອົງ.</w:t>
      </w:r>
    </w:p>
    <w:p w14:paraId="3034206D" w14:textId="77777777" w:rsidR="000F7377" w:rsidRDefault="000F7377"/>
    <w:p w14:paraId="5ACCBC84"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od ຮຽກຮ້ອງໃຫ້ພວກເຮົາສາມັກຄີແລະສັນຕິພາບ??</w:t>
      </w:r>
    </w:p>
    <w:p w14:paraId="7B68FE03" w14:textId="77777777" w:rsidR="000F7377" w:rsidRDefault="000F7377"/>
    <w:p w14:paraId="05E5AA63"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쏥 </w:t>
      </w:r>
      <w:r xmlns:w="http://schemas.openxmlformats.org/wordprocessingml/2006/main">
        <w:t xml:space="preserve">od's ຈະສໍາລັບສາດສະຫນາຈັກຂອງພຣະອົງ??</w:t>
      </w:r>
    </w:p>
    <w:p w14:paraId="56C63DA7" w14:textId="77777777" w:rsidR="000F7377" w:rsidRDefault="000F7377"/>
    <w:p w14:paraId="0E381786" w14:textId="77777777" w:rsidR="000F7377" w:rsidRDefault="000F7377">
      <w:r xmlns:w="http://schemas.openxmlformats.org/wordprocessingml/2006/main">
        <w:t xml:space="preserve">1. ຄຳເພງ 133:1 - ? </w:t>
      </w:r>
      <w:r xmlns:w="http://schemas.openxmlformats.org/wordprocessingml/2006/main">
        <w:rPr>
          <w:rFonts w:ascii="맑은 고딕 Semilight" w:hAnsi="맑은 고딕 Semilight"/>
        </w:rPr>
        <w:t xml:space="preserve">쏝 </w:t>
      </w:r>
      <w:r xmlns:w="http://schemas.openxmlformats.org/wordprocessingml/2006/main">
        <w:t xml:space="preserve">ເບິ່ງແມ, ເວລາພີ່ນ້ອງຢູ່ຮ່ວມກັນຈະດີ ແລະ ສຸກປານໃດ.??</w:t>
      </w:r>
    </w:p>
    <w:p w14:paraId="18EB19B8" w14:textId="77777777" w:rsidR="000F7377" w:rsidRDefault="000F7377"/>
    <w:p w14:paraId="0E465780" w14:textId="77777777" w:rsidR="000F7377" w:rsidRDefault="000F7377">
      <w:r xmlns:w="http://schemas.openxmlformats.org/wordprocessingml/2006/main">
        <w:t xml:space="preserve">2. ໂລມ 12:16 - ? </w:t>
      </w:r>
      <w:r xmlns:w="http://schemas.openxmlformats.org/wordprocessingml/2006/main">
        <w:rPr>
          <w:rFonts w:ascii="맑은 고딕 Semilight" w:hAnsi="맑은 고딕 Semilight"/>
        </w:rPr>
        <w:t xml:space="preserve">ເຂົາ </w:t>
      </w:r>
      <w:r xmlns:w="http://schemas.openxmlformats.org/wordprocessingml/2006/main">
        <w:t xml:space="preserve">ເຈົ້າຢູ່ໃນຄວາມກົມກຽວກັນ. ຢ່າ​ຈອງຫອງ, ແຕ່​ເຂົ້າ​ຮ່ວມ​ກັບ​ຄົນ​ຕ່ຳ​ຕ້ອຍ. ບໍ່ເຄີຍສະຫລາດໃນສາຍຕາຂອງຕົນເອງ.??</w:t>
      </w:r>
    </w:p>
    <w:p w14:paraId="3B97910F" w14:textId="77777777" w:rsidR="000F7377" w:rsidRDefault="000F7377"/>
    <w:p w14:paraId="40A4B1D5" w14:textId="77777777" w:rsidR="000F7377" w:rsidRDefault="000F7377">
      <w:r xmlns:w="http://schemas.openxmlformats.org/wordprocessingml/2006/main">
        <w:t xml:space="preserve">1 ໂກຣິນໂທ 14:34 ໃຫ້​ພວກ​ຜູ້ຍິງ​ຂອງ​ເຈົ້າ​ມິດງຽບ​ຢູ່​ໃນ​ໂບດ ເພາະ​ບໍ່​ໄດ້​ຮັບ​ອະນຸຍາດ​ໃຫ້​ພວກເຂົາ​ເວົ້າ. ແຕ່​ພວກ​ເຂົາ​ຖືກ​ບັນຊາ​ໃຫ້​ຢູ່​ໃຕ້​ການ​ເຊື່ອ​ຟັງ, ດັ່ງ​ທີ່​ກົດ​ໝາຍ​ໄດ້​ກ່າວ.</w:t>
      </w:r>
    </w:p>
    <w:p w14:paraId="094719DD" w14:textId="77777777" w:rsidR="000F7377" w:rsidRDefault="000F7377"/>
    <w:p w14:paraId="07B7F2D4" w14:textId="77777777" w:rsidR="000F7377" w:rsidRDefault="000F7377">
      <w:r xmlns:w="http://schemas.openxmlformats.org/wordprocessingml/2006/main">
        <w:t xml:space="preserve">ຜູ້ຍິງໃນຄຣິສຕະຈັກໄດ້ຖືກແນະນຳໃຫ້ຢູ່ງຽບ, ຕາມທີ່ກົດໝາຍໄດ້ສັ່ງໄວ້.</w:t>
      </w:r>
    </w:p>
    <w:p w14:paraId="36EB63B1" w14:textId="77777777" w:rsidR="000F7377" w:rsidRDefault="000F7377"/>
    <w:p w14:paraId="7F5C4B5F" w14:textId="77777777" w:rsidR="000F7377" w:rsidRDefault="000F7377">
      <w:r xmlns:w="http://schemas.openxmlformats.org/wordprocessingml/2006/main">
        <w:t xml:space="preserve">1. ສະຖານທີ່ຂອງແມ່ຍິງໃນສາດສະຫນາຈັກ: ການເຊື່ອຟັງພຣະຄໍາຂອງພຣະເຈົ້າ</w:t>
      </w:r>
    </w:p>
    <w:p w14:paraId="12C4860F" w14:textId="77777777" w:rsidR="000F7377" w:rsidRDefault="000F7377"/>
    <w:p w14:paraId="18579B62" w14:textId="77777777" w:rsidR="000F7377" w:rsidRDefault="000F7377">
      <w:r xmlns:w="http://schemas.openxmlformats.org/wordprocessingml/2006/main">
        <w:t xml:space="preserve">2. ພະລັງແຫ່ງຄວາມງຽບ: ການຟັງ, ການຮຽນຮູ້, ແລະການຂະຫຍາຍຕົວໃນຄວາມເຊື່ອ</w:t>
      </w:r>
    </w:p>
    <w:p w14:paraId="73F0BF56" w14:textId="77777777" w:rsidR="000F7377" w:rsidRDefault="000F7377"/>
    <w:p w14:paraId="75E9440B" w14:textId="77777777" w:rsidR="000F7377" w:rsidRDefault="000F7377">
      <w:r xmlns:w="http://schemas.openxmlformats.org/wordprocessingml/2006/main">
        <w:t xml:space="preserve">1. ສຸພາສິດ 31:10-31 - ຕົວຢ່າງ​ຂອງ​ຜູ້​ຍິງ​ທີ່​ນັບຖື​ພະເຈົ້າ</w:t>
      </w:r>
    </w:p>
    <w:p w14:paraId="10E4594D" w14:textId="77777777" w:rsidR="000F7377" w:rsidRDefault="000F7377"/>
    <w:p w14:paraId="2342A9D4" w14:textId="77777777" w:rsidR="000F7377" w:rsidRDefault="000F7377">
      <w:r xmlns:w="http://schemas.openxmlformats.org/wordprocessingml/2006/main">
        <w:t xml:space="preserve">2. 1 ເປໂຕ 3:1-6 - ຄຸນຄ່າຂອງຈິດໃຈທີ່ງຽບສະຫງົບແລະອ່ອນໂຍນ</w:t>
      </w:r>
    </w:p>
    <w:p w14:paraId="4F79EF19" w14:textId="77777777" w:rsidR="000F7377" w:rsidRDefault="000F7377"/>
    <w:p w14:paraId="13D67E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14:35 ແລະ​ຖ້າ​ພວກເຂົາ​ຈະ​ຮຽນ​ຮູ້​ສິ່ງ​ໃດ​ກໍ​ໃຫ້​ພວກເຂົາ​ຖາມ​ຜົວ​ຢູ່​ທີ່​ເຮືອນ ເພາະ​ການ​ເວົ້າ​ໃນ​ຄຣິສຕະຈັກ​ເປັນ​ເລື່ອງ​ທີ່​ໜ້າ​ອັບອາຍ.</w:t>
      </w:r>
    </w:p>
    <w:p w14:paraId="26AEAF1C" w14:textId="77777777" w:rsidR="000F7377" w:rsidRDefault="000F7377"/>
    <w:p w14:paraId="16809EB7" w14:textId="77777777" w:rsidR="000F7377" w:rsidRDefault="000F7377">
      <w:r xmlns:w="http://schemas.openxmlformats.org/wordprocessingml/2006/main">
        <w:t xml:space="preserve">ຜູ້ຍິງບໍ່ຄວນເວົ້າໃນໂບດ ແລະຄວນຖາມຜົວຂອງເຂົາເຈົ້າວ່າເຂົາເຈົ້າມີຄໍາຖາມໃດໆກ່ຽວກັບເລື່ອງ.</w:t>
      </w:r>
    </w:p>
    <w:p w14:paraId="5F558847" w14:textId="77777777" w:rsidR="000F7377" w:rsidRDefault="000F7377"/>
    <w:p w14:paraId="6F59F5AA" w14:textId="77777777" w:rsidR="000F7377" w:rsidRDefault="000F7377">
      <w:r xmlns:w="http://schemas.openxmlformats.org/wordprocessingml/2006/main">
        <w:t xml:space="preserve">1. ຄວາມສໍາຄັນຂອງຜົວເປັນຜູ້ນໍາທາງວິນຍານ</w:t>
      </w:r>
    </w:p>
    <w:p w14:paraId="69326DD8" w14:textId="77777777" w:rsidR="000F7377" w:rsidRDefault="000F7377"/>
    <w:p w14:paraId="4EACF7AC" w14:textId="77777777" w:rsidR="000F7377" w:rsidRDefault="000F7377">
      <w:r xmlns:w="http://schemas.openxmlformats.org/wordprocessingml/2006/main">
        <w:t xml:space="preserve">2. ບົດບາດຂອງແມ່ຍິງໃນສາດສະໜາຈັກ</w:t>
      </w:r>
    </w:p>
    <w:p w14:paraId="5CA65328" w14:textId="77777777" w:rsidR="000F7377" w:rsidRDefault="000F7377"/>
    <w:p w14:paraId="73D0FEEB" w14:textId="77777777" w:rsidR="000F7377" w:rsidRDefault="000F7377">
      <w:r xmlns:w="http://schemas.openxmlformats.org/wordprocessingml/2006/main">
        <w:t xml:space="preserve">1. ເອເຟດ 5:22-33 - ການຍອມຈໍານົນຂອງເມຍກັບຜົວຂອງເຂົາເຈົ້າ</w:t>
      </w:r>
    </w:p>
    <w:p w14:paraId="33D071F6" w14:textId="77777777" w:rsidR="000F7377" w:rsidRDefault="000F7377"/>
    <w:p w14:paraId="5EB0B61E" w14:textId="77777777" w:rsidR="000F7377" w:rsidRDefault="000F7377">
      <w:r xmlns:w="http://schemas.openxmlformats.org/wordprocessingml/2006/main">
        <w:t xml:space="preserve">2. 1 ຕີໂມເຕ 2:11-14 - ບົດບາດຂອງຜູ້ຍິງໃນສາດສະໜາຈັກ</w:t>
      </w:r>
    </w:p>
    <w:p w14:paraId="3C478F3D" w14:textId="77777777" w:rsidR="000F7377" w:rsidRDefault="000F7377"/>
    <w:p w14:paraId="204EF80B" w14:textId="77777777" w:rsidR="000F7377" w:rsidRDefault="000F7377">
      <w:r xmlns:w="http://schemas.openxmlformats.org/wordprocessingml/2006/main">
        <w:t xml:space="preserve">1 ໂກລິນໂທ 14:36 ແມ່ນຫຍັງ? ພຣະຄໍາຂອງພຣະເຈົ້າມາຈາກທ່ານບໍ? ຫຼືມາຫາເຈົ້າເທົ່ານັ້ນບໍ?</w:t>
      </w:r>
    </w:p>
    <w:p w14:paraId="108E9285" w14:textId="77777777" w:rsidR="000F7377" w:rsidRDefault="000F7377"/>
    <w:p w14:paraId="4897A799" w14:textId="77777777" w:rsidR="000F7377" w:rsidRDefault="000F7377">
      <w:r xmlns:w="http://schemas.openxmlformats.org/wordprocessingml/2006/main">
        <w:t xml:space="preserve">Passage Paul ກໍາລັງຖາມຊາວໂກລິນໂທ, ຖາມພວກເຂົາວ່າພຣະຄໍາຂອງພຣະເຈົ້າພຽງແຕ່ມາເຖິງພວກເຂົາແລະບໍ່ແມ່ນມາຈາກພວກເຂົາ.</w:t>
      </w:r>
    </w:p>
    <w:p w14:paraId="7D0563A8" w14:textId="77777777" w:rsidR="000F7377" w:rsidRDefault="000F7377"/>
    <w:p w14:paraId="52CD2462" w14:textId="77777777" w:rsidR="000F7377" w:rsidRDefault="000F7377">
      <w:r xmlns:w="http://schemas.openxmlformats.org/wordprocessingml/2006/main">
        <w:t xml:space="preserve">1. ພຣະ​ເຈົ້າ​ເອີ້ນ​ເຮົາ​ໃຫ້​ເປັນ​ແສງ​ສະ​ຫວ່າງ​ຕໍ່​ໂລກ, ແບ່ງ​ປັນ​ຂ່າວ​ດີ​ຂອງ​ພຣະ​ກິດ​ຕິ​ຄຸນ​ກັບ​ຄົນ​ທີ່​ຢູ່​ອ້ອມ​ຮອບ​ເຮົາ.</w:t>
      </w:r>
    </w:p>
    <w:p w14:paraId="22F9A349" w14:textId="77777777" w:rsidR="000F7377" w:rsidRDefault="000F7377"/>
    <w:p w14:paraId="5DF9FFA2" w14:textId="77777777" w:rsidR="000F7377" w:rsidRDefault="000F7377">
      <w:r xmlns:w="http://schemas.openxmlformats.org/wordprocessingml/2006/main">
        <w:t xml:space="preserve">2. ເຮົາ​ຕ້ອງ​ລະວັງ​ທີ່​ຈະ​ບໍ່​ພຽງ​ແຕ່​ໄດ້​ຍິນ​ພຣະ​ຄຳ​ຂອງ​ພຣະ​ເຈົ້າ​ເທົ່າ​ນັ້ນ, ແຕ່​ຕ້ອງ​ເອົາ​ໃຈ​ໃສ່​ໃນ​ຊີວິດ​ຂອງ​ເຮົາ.</w:t>
      </w:r>
    </w:p>
    <w:p w14:paraId="5AD0DB11" w14:textId="77777777" w:rsidR="000F7377" w:rsidRDefault="000F7377"/>
    <w:p w14:paraId="197106A0" w14:textId="77777777" w:rsidR="000F7377" w:rsidRDefault="000F7377">
      <w:r xmlns:w="http://schemas.openxmlformats.org/wordprocessingml/2006/main">
        <w:t xml:space="preserve">1. ມັດທາຍ 5:14-16 - “ທ່ານ​ເປັນ​ຄວາມ​ສະຫວ່າງ​ຂອງ​ໂລກ, ເມືອງ​ທີ່​ສ້າງ​ຂຶ້ນ​ເທິງ​ເນີນ​ພູ​ນັ້ນ​ເຊື່ອງ​ໄວ້​ບໍ່​ໄດ້, ທັງ​ຄົນ​ທັງ​ຫຼາຍ​ກໍ​ບໍ່​ໄດ້​ຈູດ​ໂຄມ​ໄຟ​ໄວ້​ໃຕ້​ໂຖ​ປັດສະວະ ແທນ​ທີ່​ຈະ​ຕັ້ງ​ມັນ​ໄວ້​ເທິງ​ແທ່ນ​ບູຊາ. ມັນ​ໃຫ້​ຄວາມ​ສະຫວ່າງ​ແກ່​ທຸກ​ຄົນ​ໃນ​ເຮືອນ ແລະ​ໃນ​ທຳນອງ​ດຽວ​ກັນ ຈົ່ງ​ໃຫ້​ຄວາມ​ສະຫວ່າງ​ຂອງ​ເຈົ້າ​ສ່ອງ​ແສງ​ຕໍ່​ໜ້າ​ຄົນ​ອື່ນ ເພື່ອ​ເຂົາ </w:t>
      </w:r>
      <w:r xmlns:w="http://schemas.openxmlformats.org/wordprocessingml/2006/main">
        <w:lastRenderedPageBreak xmlns:w="http://schemas.openxmlformats.org/wordprocessingml/2006/main"/>
      </w:r>
      <w:r xmlns:w="http://schemas.openxmlformats.org/wordprocessingml/2006/main">
        <w:t xml:space="preserve">​ຈະ​ໄດ້​ເຫັນ​ຄວາມ​ດີ​ຂອງ​ເຈົ້າ ແລະ​ສັນລະເສີນ​ພຣະ​ບິດາ​ຂອງ​ເຈົ້າ​ຜູ້​ສະຖິດ​ຢູ່​ໃນ​ສະຫວັນ.”</w:t>
      </w:r>
    </w:p>
    <w:p w14:paraId="2017EDBC" w14:textId="77777777" w:rsidR="000F7377" w:rsidRDefault="000F7377"/>
    <w:p w14:paraId="51081552" w14:textId="77777777" w:rsidR="000F7377" w:rsidRDefault="000F7377">
      <w:r xmlns:w="http://schemas.openxmlformats.org/wordprocessingml/2006/main">
        <w:t xml:space="preserve">2. ຢາໂກໂບ 1:22 - "ຢ່າພຽງແຕ່ຟັງພຣະຄໍາ, ແລະຫລອກລວງຕົນເອງ, ຈົ່ງເຮັດຕາມທີ່ມັນເວົ້າ."</w:t>
      </w:r>
    </w:p>
    <w:p w14:paraId="3E26C454" w14:textId="77777777" w:rsidR="000F7377" w:rsidRDefault="000F7377"/>
    <w:p w14:paraId="7046A6AD" w14:textId="77777777" w:rsidR="000F7377" w:rsidRDefault="000F7377">
      <w:r xmlns:w="http://schemas.openxmlformats.org/wordprocessingml/2006/main">
        <w:t xml:space="preserve">1 ໂກຣິນໂທ 14:37 ຖ້າ​ຜູ້​ໃດ​ຄິດ​ວ່າ​ຕົນ​ເປັນ​ຜູ້​ປະກາດ​ພຣະທຳ ຫລື​ເປັນ​ຝ່າຍ​ວິນຍານ ຈົ່ງ​ໃຫ້​ລາວ​ຮັບ​ຮູ້​ວ່າ​ສິ່ງ​ທີ່​ເຮົາ​ຂຽນ​ເຖິງ​ພວກເຈົ້າ​ນັ້ນ​ເປັນ​ພຣະບັນຍັດ​ຂອງ​ພຣະເຈົ້າຢາເວ.</w:t>
      </w:r>
    </w:p>
    <w:p w14:paraId="617524B8" w14:textId="77777777" w:rsidR="000F7377" w:rsidRDefault="000F7377"/>
    <w:p w14:paraId="660E9A02" w14:textId="77777777" w:rsidR="000F7377" w:rsidRDefault="000F7377">
      <w:r xmlns:w="http://schemas.openxmlformats.org/wordprocessingml/2006/main">
        <w:t xml:space="preserve">ໂປໂລ​ຊຸກຍູ້​ຜູ້​ທີ່​ຖື​ວ່າ​ຕົນ​ເອງ​ເປັນ​ຝ່າຍ​ວິນຍານ​ໃຫ້​ຮັບ​ເອົາ​ຄຳ​ສອນ​ທີ່​ເພິ່ນ​ໄດ້​ໃຫ້​ໄວ້​ໃນ​ຈົດໝາຍ​ຂອງ​ເພິ່ນ​ເປັນ​ພຣະບັນຍັດ​ຂອງ​ພຣະຜູ້​ເປັນ​ເຈົ້າ.</w:t>
      </w:r>
    </w:p>
    <w:p w14:paraId="59371F88" w14:textId="77777777" w:rsidR="000F7377" w:rsidRDefault="000F7377"/>
    <w:p w14:paraId="32C19852" w14:textId="77777777" w:rsidR="000F7377" w:rsidRDefault="000F7377">
      <w:r xmlns:w="http://schemas.openxmlformats.org/wordprocessingml/2006/main">
        <w:t xml:space="preserve">1. "ພະລັງງານຂອງຈົດຫມາຍຂອງໂປໂລ: ຄວາມເຂົ້າໃຈພຣະບັນຍັດຂອງພຣະຜູ້ເປັນເຈົ້າ"</w:t>
      </w:r>
    </w:p>
    <w:p w14:paraId="47FD5B8E" w14:textId="77777777" w:rsidR="000F7377" w:rsidRDefault="000F7377"/>
    <w:p w14:paraId="5DAE214A" w14:textId="77777777" w:rsidR="000F7377" w:rsidRDefault="000F7377">
      <w:r xmlns:w="http://schemas.openxmlformats.org/wordprocessingml/2006/main">
        <w:t xml:space="preserve">2. “ດໍາເນີນຊີວິດທາງວິນຍານ: ຮັບເອົາຄໍາສອນຂອງໂປໂລຕາມໃຈປະສົງຂອງພະເຈົ້າ”</w:t>
      </w:r>
    </w:p>
    <w:p w14:paraId="7C3FF164" w14:textId="77777777" w:rsidR="000F7377" w:rsidRDefault="000F7377"/>
    <w:p w14:paraId="3C1C7D8B" w14:textId="77777777" w:rsidR="000F7377" w:rsidRDefault="000F7377">
      <w:r xmlns:w="http://schemas.openxmlformats.org/wordprocessingml/2006/main">
        <w:t xml:space="preserve">1. Psalm 119:11 - "ຂ້າ​ພະ​ເຈົ້າ​ໄດ້​ເຊື່ອງ​ພຣະ​ຄໍາ​ຂອງ​ທ່ານ​ໃນ​ໃຈ​ຂອງ​ຂ້າ​ພະ​ເຈົ້າ, ເພື່ອ​ຂ້າ​ພະ​ເຈົ້າ​ຈະ​ບໍ່​ໄດ້​ເຮັດ​ບາບ​ຕໍ່​ທ່ານ."</w:t>
      </w:r>
    </w:p>
    <w:p w14:paraId="2C090CD9" w14:textId="77777777" w:rsidR="000F7377" w:rsidRDefault="000F7377"/>
    <w:p w14:paraId="723EA204" w14:textId="77777777" w:rsidR="000F7377" w:rsidRDefault="000F7377">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67DA74B4" w14:textId="77777777" w:rsidR="000F7377" w:rsidRDefault="000F7377"/>
    <w:p w14:paraId="42BC03F8" w14:textId="77777777" w:rsidR="000F7377" w:rsidRDefault="000F7377">
      <w:r xmlns:w="http://schemas.openxmlformats.org/wordprocessingml/2006/main">
        <w:t xml:space="preserve">1 ໂກຣິນໂທ 14:38 ແຕ່​ຖ້າ​ຜູ້ໃດ​ຜູ້ໜຶ່ງ​ເປັນ​ຄົນ​ໂງ່ ຈົ່ງ​ໃຫ້​ລາວ​ເປັນ​ຄົນ​ໂງ່.</w:t>
      </w:r>
    </w:p>
    <w:p w14:paraId="41F10E1F" w14:textId="77777777" w:rsidR="000F7377" w:rsidRDefault="000F7377"/>
    <w:p w14:paraId="57B78A9C" w14:textId="77777777" w:rsidR="000F7377" w:rsidRDefault="000F7377">
      <w:r xmlns:w="http://schemas.openxmlformats.org/wordprocessingml/2006/main">
        <w:t xml:space="preserve">ໂປໂລໄດ້ຊຸກຍູ້ໃຫ້ຊາວໂກຣິນໂທເປີດໃຈໃຫ້ຂອງປະທານແຫ່ງພຣະວິນຍານ, ແຕ່ຖ້າຜູ້ໃດຜູ້ໜຶ່ງບໍ່ຍອມຍອມຮັບ, ພວກເຂົາບໍ່ຄວນຖືກບັງຄັບ.</w:t>
      </w:r>
    </w:p>
    <w:p w14:paraId="374D6A39" w14:textId="77777777" w:rsidR="000F7377" w:rsidRDefault="000F7377"/>
    <w:p w14:paraId="2FF0E799" w14:textId="77777777" w:rsidR="000F7377" w:rsidRDefault="000F7377">
      <w:r xmlns:w="http://schemas.openxmlformats.org/wordprocessingml/2006/main">
        <w:t xml:space="preserve">1. ການຕ້ອນຮັບຂອງປະທານແຫ່ງພຣະວິນຍານ: ການໃຫ້ກຳລັງໃຈຂອງໂປໂລສຳລັບຊາວໂກລິນໂທ</w:t>
      </w:r>
    </w:p>
    <w:p w14:paraId="47F198B8" w14:textId="77777777" w:rsidR="000F7377" w:rsidRDefault="000F7377"/>
    <w:p w14:paraId="1A7CB745" w14:textId="77777777" w:rsidR="000F7377" w:rsidRDefault="000F7377">
      <w:r xmlns:w="http://schemas.openxmlformats.org/wordprocessingml/2006/main">
        <w:t xml:space="preserve">2. ຄວາມ​ບໍ່​ຮູ້​ແລະ​ຄວາມ​ເປີດ​ໃຈ: ການ​ເຂົ້າ​ໃຈ​ຂໍ້​ຄວາມ​ຂອງ​ໂປໂລ​ໃນ 1 ໂກລິນໂທ 14:38.</w:t>
      </w:r>
    </w:p>
    <w:p w14:paraId="3D8F7F2C" w14:textId="77777777" w:rsidR="000F7377" w:rsidRDefault="000F7377"/>
    <w:p w14:paraId="450EA229" w14:textId="77777777" w:rsidR="000F7377" w:rsidRDefault="000F7377">
      <w:r xmlns:w="http://schemas.openxmlformats.org/wordprocessingml/2006/main">
        <w:t xml:space="preserve">1. Romans 12:6-8 - ມີຂອງປະທານທີ່ແຕກຕ່າງກັນຕາມພຣະຄຸນທີ່ປະທານໃຫ້ພວກເຮົາ.</w:t>
      </w:r>
    </w:p>
    <w:p w14:paraId="5D6FDD4D" w14:textId="77777777" w:rsidR="000F7377" w:rsidRDefault="000F7377"/>
    <w:p w14:paraId="2789CE15" w14:textId="77777777" w:rsidR="000F7377" w:rsidRDefault="000F7377">
      <w:r xmlns:w="http://schemas.openxmlformats.org/wordprocessingml/2006/main">
        <w:t xml:space="preserve">2. 1 ເປໂຕ 4:10 - ແຕ່ລະຄົນຄວນໃຊ້ຂອງປະທານອັນໃດກໍໄດ້ທີ່ເຈົ້າໄດ້ຮັບເພື່ອຮັບໃຊ້ຄົນອື່ນ, ໃນຖານະຜູ້ຮັບໃຊ້ທີ່ສັດຊື່ຂອງພຣະຄຸນຂອງພຣະເຈົ້າໃນຮູບແບບຕ່າງໆ.</w:t>
      </w:r>
    </w:p>
    <w:p w14:paraId="6CB3BFD0" w14:textId="77777777" w:rsidR="000F7377" w:rsidRDefault="000F7377"/>
    <w:p w14:paraId="46D273A4" w14:textId="77777777" w:rsidR="000F7377" w:rsidRDefault="000F7377">
      <w:r xmlns:w="http://schemas.openxmlformats.org/wordprocessingml/2006/main">
        <w:t xml:space="preserve">1 ໂກຣິນໂທ 14:39 ດັ່ງນັ້ນ, ພີ່ນ້ອງ​ທັງຫລາຍ​ເອີຍ, ຢາກ​ຈະ​ທຳນາຍ, ແລະ​ຫ້າມ​ບໍ່​ໃຫ້​ເວົ້າ​ພາສາ​ແປກໆ.</w:t>
      </w:r>
    </w:p>
    <w:p w14:paraId="12AB35C5" w14:textId="77777777" w:rsidR="000F7377" w:rsidRDefault="000F7377"/>
    <w:p w14:paraId="4D3A7C37" w14:textId="77777777" w:rsidR="000F7377" w:rsidRDefault="000F7377">
      <w:r xmlns:w="http://schemas.openxmlformats.org/wordprocessingml/2006/main">
        <w:t xml:space="preserve">ໂປໂລ​ກະຕຸ້ນ​ຄລິດສະຕຽນ​ໃຫ້​ທຳນາຍ​ແລະ​ບໍ່​ໃຫ້​ຫ້າມ​ເວົ້າ​ພາສາ​ແປກໆ.</w:t>
      </w:r>
    </w:p>
    <w:p w14:paraId="57BC25EB" w14:textId="77777777" w:rsidR="000F7377" w:rsidRDefault="000F7377"/>
    <w:p w14:paraId="68077D56" w14:textId="77777777" w:rsidR="000F7377" w:rsidRDefault="000F7377">
      <w:r xmlns:w="http://schemas.openxmlformats.org/wordprocessingml/2006/main">
        <w:t xml:space="preserve">1. ເວົ້າອອກມາດ້ວຍຄວາມເຊື່ອ: ການໂອບກອດຂອງປະທານທາງວິນຍານຂອງເຮົາສາມາດເຮັດໃຫ້ເຮົາໃກ້ຊິດກັບພະເຈົ້າຫຼາຍຂຶ້ນ.</w:t>
      </w:r>
    </w:p>
    <w:p w14:paraId="02604BB3" w14:textId="77777777" w:rsidR="000F7377" w:rsidRDefault="000F7377"/>
    <w:p w14:paraId="4344C461" w14:textId="77777777" w:rsidR="000F7377" w:rsidRDefault="000F7377">
      <w:r xmlns:w="http://schemas.openxmlformats.org/wordprocessingml/2006/main">
        <w:t xml:space="preserve">2. ອຳນາດຂອງຄຳພະຍາກອນ: ການຄົ້ນພົບ ແລະນຳໃຊ້ຂອງປະທານທາງວິນຍານຂອງພວກເຮົາເພື່ອສືບຕໍ່ອານາຈັກຂອງພຣະເຈົ້າ.</w:t>
      </w:r>
    </w:p>
    <w:p w14:paraId="402E997A" w14:textId="77777777" w:rsidR="000F7377" w:rsidRDefault="000F7377"/>
    <w:p w14:paraId="56C2BECD" w14:textId="77777777" w:rsidR="000F7377" w:rsidRDefault="000F7377">
      <w:r xmlns:w="http://schemas.openxmlformats.org/wordprocessingml/2006/main">
        <w:t xml:space="preserve">1. Romans 12:6-8 - ມີຂອງປະທານທີ່ແຕກຕ່າງກັນຕາມພຣະຄຸນທີ່ມອບໃຫ້ພວກເຮົາ, ໃຫ້ພວກເຮົາໃຊ້ມັນ.</w:t>
      </w:r>
    </w:p>
    <w:p w14:paraId="081EA461" w14:textId="77777777" w:rsidR="000F7377" w:rsidRDefault="000F7377"/>
    <w:p w14:paraId="1A94D1EA" w14:textId="77777777" w:rsidR="000F7377" w:rsidRDefault="000F7377">
      <w:r xmlns:w="http://schemas.openxmlformats.org/wordprocessingml/2006/main">
        <w:t xml:space="preserve">2. ກິດຈະການ 2:1-4 - ການສະເດັດມາຂອງພຣະວິນຍານບໍລິສຸດ ແລະພວກສາວົກເວົ້າພາສາແປກໆ.</w:t>
      </w:r>
    </w:p>
    <w:p w14:paraId="5A45CC15" w14:textId="77777777" w:rsidR="000F7377" w:rsidRDefault="000F7377"/>
    <w:p w14:paraId="42B325CF" w14:textId="77777777" w:rsidR="000F7377" w:rsidRDefault="000F7377">
      <w:r xmlns:w="http://schemas.openxmlformats.org/wordprocessingml/2006/main">
        <w:t xml:space="preserve">1 ໂກລິນໂທ 14:40 ຂໍ​ໃຫ້​ທຸກ​ສິ່ງ​ທຸກ​ຢ່າງ​ສຳເລັດ​ເປັນ​ໄປ​ດ້ວຍ​ຄວາມ​ທ່ຽງທຳ.</w:t>
      </w:r>
    </w:p>
    <w:p w14:paraId="6DBE4A6B" w14:textId="77777777" w:rsidR="000F7377" w:rsidRDefault="000F7377"/>
    <w:p w14:paraId="3839CB01" w14:textId="77777777" w:rsidR="000F7377" w:rsidRDefault="000F7377">
      <w:r xmlns:w="http://schemas.openxmlformats.org/wordprocessingml/2006/main">
        <w:t xml:space="preserve">ໂປໂລ​ກະຕຸ້ນ​ຊາວ​ໂກລິນໂທ​ໃຫ້​ປະພຶດ​ຕົນ​ຢ່າງ​ເປັນ​ລະບຽບ​ແລະ​ມີ​ຄວາມ​ນັບຖື.</w:t>
      </w:r>
    </w:p>
    <w:p w14:paraId="1C2DC101" w14:textId="77777777" w:rsidR="000F7377" w:rsidRDefault="000F7377"/>
    <w:p w14:paraId="2251FC76" w14:textId="77777777" w:rsidR="000F7377" w:rsidRDefault="000F7377">
      <w:r xmlns:w="http://schemas.openxmlformats.org/wordprocessingml/2006/main">
        <w:t xml:space="preserve">1. ການສ້າງຄວາມເປັນລະບຽບຮຽບຮ້ອຍແລະຄວາມເຄົາລົບໃນຊີວິດຂອງເຮົາ</w:t>
      </w:r>
    </w:p>
    <w:p w14:paraId="3E4EFE14" w14:textId="77777777" w:rsidR="000F7377" w:rsidRDefault="000F7377"/>
    <w:p w14:paraId="77761C7B" w14:textId="77777777" w:rsidR="000F7377" w:rsidRDefault="000F7377">
      <w:r xmlns:w="http://schemas.openxmlformats.org/wordprocessingml/2006/main">
        <w:t xml:space="preserve">2. ການ​ດຳລົງ​ຊີວິດ​ທີ່​ຖືກຕ້ອງ​ຕາມ​ຄຳ​ແນະນຳ​ຂອງ​ໂປໂລ</w:t>
      </w:r>
    </w:p>
    <w:p w14:paraId="092F8503" w14:textId="77777777" w:rsidR="000F7377" w:rsidRDefault="000F7377"/>
    <w:p w14:paraId="7F0E6D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5:15-17 —ແລ້ວ​ເຈົ້າ​ຈະ​ມີ​ຊີວິດ​ຢູ່​ແນວ​ໃດ? </w:t>
      </w:r>
      <w:r xmlns:w="http://schemas.openxmlformats.org/wordprocessingml/2006/main">
        <w:rPr>
          <w:rFonts w:ascii="맑은 고딕 Semilight" w:hAnsi="맑은 고딕 Semilight"/>
        </w:rPr>
        <w:t xml:space="preserve">봭 </w:t>
      </w:r>
      <w:r xmlns:w="http://schemas.openxmlformats.org/wordprocessingml/2006/main">
        <w:t xml:space="preserve">ot as unwise ແຕ່ສະຫລາດ, ໃຊ້ເວລາຫຼາຍທີ່ສຸດຂອງໂອກາດທຸກ, ເພາະວ່າວັນເວລາແມ່ນຊົ່ວ. ສະນັ້ນ ຢ່າ​ໂງ່​ເລີຍ, ແຕ່​ຈົ່ງ​ເຂົ້າ​ໃຈ​ວ່າ ພຣະ​ປະສົງ​ຂອງ​ພຣະ​ຜູ້​ເປັນ​ເຈົ້າ​ເປັນ​ແນວ​ໃດ.</w:t>
      </w:r>
    </w:p>
    <w:p w14:paraId="679DD7E6" w14:textId="77777777" w:rsidR="000F7377" w:rsidRDefault="000F7377"/>
    <w:p w14:paraId="2D7088DE" w14:textId="77777777" w:rsidR="000F7377" w:rsidRDefault="000F7377">
      <w:r xmlns:w="http://schemas.openxmlformats.org/wordprocessingml/2006/main">
        <w:t xml:space="preserve">2. Titus 2:11-12 - ສໍາລັບພຣະຄຸນຂອງພຣະເຈົ້າໄດ້ປະກົດວ່າສະຫນອງຄວາມລອດໃຫ້ປະຊາຊົນທັງຫມົດ. ມັນສອນໃຫ້ພວກເຮົາເວົ້າ? </w:t>
      </w:r>
      <w:r xmlns:w="http://schemas.openxmlformats.org/wordprocessingml/2006/main">
        <w:rPr>
          <w:rFonts w:ascii="맑은 고딕 Semilight" w:hAnsi="맑은 고딕 Semilight"/>
        </w:rPr>
        <w:t xml:space="preserve">쏯 </w:t>
      </w:r>
      <w:r xmlns:w="http://schemas.openxmlformats.org/wordprocessingml/2006/main">
        <w:t xml:space="preserve">o??ກັບ ungodliness ແລະ passions ຂອງ ໂລກ, ແລະ ການ ດໍາ ລົງ ຊີ ວິດ ການ ຄວບ ຄຸມ ຕົນ ເອງ, ຊື່ ສັດ ແລະ ພຣະ ເຈົ້າ ໃນ ຍຸກ ປະ ຈຸ ບັນ ນີ້.</w:t>
      </w:r>
    </w:p>
    <w:p w14:paraId="513F7F38" w14:textId="77777777" w:rsidR="000F7377" w:rsidRDefault="000F7377"/>
    <w:p w14:paraId="74A8BB7D" w14:textId="77777777" w:rsidR="000F7377" w:rsidRDefault="000F7377">
      <w:r xmlns:w="http://schemas.openxmlformats.org/wordprocessingml/2006/main">
        <w:t xml:space="preserve">1 ໂກລິນໂທ 15 ແມ່ນບົດທີສິບຫ້າຂອງຈົດຫມາຍສະບັບທໍາອິດຂອງໂປໂລເຖິງຊາວໂກລິນໂທ. ໃນບົດນີ້, ໂປໂລໄດ້ກ່າວເຖິງຫົວຂໍ້ຂອງການຟື້ນຄືນຊີວິດ, ເນັ້ນຫນັກເຖິງຄວາມສໍາຄັນຂອງມັນຢູ່ໃນສາດສະຫນາຄຣິດສະຕຽນແລະແກ້ໄຂຄວາມເຂົ້າໃຈຜິດບາງຢ່າງໃນບັນດາຜູ້ເຊື່ອຖືຊາວໂກລິນໂທ.</w:t>
      </w:r>
    </w:p>
    <w:p w14:paraId="082D9AF5" w14:textId="77777777" w:rsidR="000F7377" w:rsidRDefault="000F7377"/>
    <w:p w14:paraId="589E55E3" w14:textId="77777777" w:rsidR="000F7377" w:rsidRDefault="000F7377">
      <w:r xmlns:w="http://schemas.openxmlformats.org/wordprocessingml/2006/main">
        <w:t xml:space="preserve">ວັກທີ 1: ໂປໂລເລີ່ມຕົ້ນໂດຍການຢືນຢັນຂໍ້ຄວາມຂອງພຣະກິດຕິຄຸນເປັນຄວາມສໍາຄັນທໍາອິດ: ວ່າພຣະຄຣິດໄດ້ເສຍຊີວິດສໍາລັບບາບຂອງພວກເຮົາ, ໄດ້ຖືກຝັງໄວ້, ແລະຖືກຍົກຂຶ້ນມາໃນວັນທີສາມຕາມພຣະຄໍາພີ (1 ໂກລິນໂທ 15: 3-4). ພຣະອົງໄດ້ສະຫນອງບັນຊີລາຍຊື່ຂອງພະຍານຜູ້ທີ່ໄດ້ເຫັນພຣະເຢຊູຫຼັງຈາກການຟື້ນຄືນຊີວິດຂອງພຣະອົງ, ລວມທັງເປໂຕ, ຢາໂກໂບ, ແລະຫຼາຍກວ່າຫ້າຮ້ອຍຄົນອື່ນໆ (1 ໂກລິນໂທ 15: 5-8). ໂປໂລໄດ້ເນັ້ນຫນັກວ່າຖ້າພຣະຄຣິດບໍ່ໄດ້ເປັນຄືນມາຈາກຕາຍ, ຄວາມເຊື່ອຂອງພວກເຂົາຈະບໍ່ມີປະສິດຕິຜົນແລະພວກເຂົາຍັງຢູ່ໃນບາບຂອງພວກເຂົາ (1 ໂກລິນໂທ 15: 17). ພະອົງຖວາຍພະເຍຊູເປັນໝາກທຳອິດຂອງຜູ້ທີ່ນອນຫລັບ, ໝັ້ນໃຈຜູ້ເຊື່ອຖືວ່າຄືກັບທີ່ພຣະຄຣິດຊົງຟື້ນຄືນມາຈາກຕາຍ, ເຂົາເຈົ້າກໍຈະຖືກຍົກຂຶ້ນມາເປັນຊີວິດນິລັນດອນ.</w:t>
      </w:r>
    </w:p>
    <w:p w14:paraId="4D51B7BC" w14:textId="77777777" w:rsidR="000F7377" w:rsidRDefault="000F7377"/>
    <w:p w14:paraId="53029212" w14:textId="77777777" w:rsidR="000F7377" w:rsidRDefault="000F7377">
      <w:r xmlns:w="http://schemas.openxmlformats.org/wordprocessingml/2006/main">
        <w:t xml:space="preserve">ຫຍໍ້​ໜ້າ​ທີ 2: ໂປໂລ​ກ່າວ​ເຖິງ​ຄວາມ​ຄິດ​ຜິດ​ບາງ​ຢ່າງ​ກ່ຽວ​ກັບ​ການ​ຄືນ​ມາ​ຈາກ​ຕາຍ​ໃນ​ບັນດາ​ຜູ້​ເຊື່ອ​ໃນ​ຊາວ​ໂກລິນໂທ. ພະອົງຕອບຜູ້ທີ່ປະຕິເສດຫຼືຖາມເລື່ອງການຟື້ນຄືນຊີວິດທາງຮ່າງກາຍໂດຍການອະທິບາຍວ່າມີເນື້ອໜັງປະເພດຕ່າງໆ—ມະນຸດ, ສັດ—ກໍມີຮ່າງກາຍທີ່ແຕກຕ່າງກັນຄືກັນ—ຮ່າງກາຍຂອງໂລກ ແລະຮ່າງກາຍຂອງສະຫວັນ (1 ໂກລິນໂທ 15:35-40). ພະອົງໃຊ້ການປຽບທຽບຈາກທໍາມະຊາດເພື່ອສະແດງເຖິງວິທີທີ່ເມັດພືດຕ້ອງຕາຍກ່ອນທີ່ມັນຈະເກີດຊີວິດໃຫມ່. ເຊັ່ນ​ດຽວ​ກັນ, ຮ່າງ​ກາຍ​ທີ່​ເສື່ອມ​ໂຊມ​ຂອງ​ເຮົາ​ຈະ​ຖືກ​ປ່ຽນ​ໄປ​ເປັນ​ສິ່ງ​ທີ່​ບໍ່​ສາມາດ​ເປື່ອຍ​ໄດ້​ໃນ​ເວລາ​ຟື້ນ​ຄືນ​ຊີວິດ (1 ໂກລິນໂທ 15:42-44).</w:t>
      </w:r>
    </w:p>
    <w:p w14:paraId="24AA9029" w14:textId="77777777" w:rsidR="000F7377" w:rsidRDefault="000F7377"/>
    <w:p w14:paraId="3E6943A5" w14:textId="77777777" w:rsidR="000F7377" w:rsidRDefault="000F7377">
      <w:r xmlns:w="http://schemas.openxmlformats.org/wordprocessingml/2006/main">
        <w:t xml:space="preserve">ວັກທີ 3: ບົດສະຫຼຸບດ້ວຍການປະກາດໄຊຊະນະກ່ຽວກັບໄຊຊະນະເໜືອຄວາມຕາຍໂດຍຜ່ານພະເຍຊູຄລິດ. ໂປໂລ​ປະກາດ​ວ່າ​ຄວາມ​ຕາຍ​ໄດ້​ຖືກ​ກືນ​ເຂົ້າ​ໄປ​ໃນ​ໄຊຊະນະ ແລະ​ເຍາະ​ເຍີ້ຍ​ອຳນາດ​ຂອງ​ມັນ​ໂດຍ​ການ​ອ້າງ​ເຖິງ​ເອຊາຢາ (1 ໂກລິນໂທ 15:54-55). ພະອົງ​ຊຸກຍູ້​ຜູ້​ທີ່​ເຊື່ອ​ໃຫ້​ໝັ້ນ​ຄົງ​ໃນ​ຄວາມ​ເຊື່ອ​ຂອງ​ເຂົາ​ເຈົ້າ ເພາະ​ການ​ຮັບໃຊ້​ພະເຈົ້າ​ບໍ່​ໄດ້​ເຮັດ​ວຽກ​ແບບ​ໄຮ້​ປະໂຫຍດ (1 ໂກລິນໂທ 15:58). ຂໍ້ຄວາມຂອງໂປໂລແມ່ນຫນຶ່ງໃນຄວາມຫວັງແລະຄວາມຫມັ້ນໃຈ, ຢືນຢັນຄວາມເປັນຈິງຂອງການຟື້ນຄືນຊີວິດແລະຄວາມສໍາຄັນນິລັນດອນຂອງ </w:t>
      </w:r>
      <w:r xmlns:w="http://schemas.openxmlformats.org/wordprocessingml/2006/main">
        <w:lastRenderedPageBreak xmlns:w="http://schemas.openxmlformats.org/wordprocessingml/2006/main"/>
      </w:r>
      <w:r xmlns:w="http://schemas.openxmlformats.org/wordprocessingml/2006/main">
        <w:t xml:space="preserve">ໄຊຊະນະຂອງພຣະຄຣິດເຫນືອຄວາມຕາຍ.</w:t>
      </w:r>
    </w:p>
    <w:p w14:paraId="6754E71B" w14:textId="77777777" w:rsidR="000F7377" w:rsidRDefault="000F7377"/>
    <w:p w14:paraId="3F32F2AA" w14:textId="77777777" w:rsidR="000F7377" w:rsidRDefault="000F7377">
      <w:r xmlns:w="http://schemas.openxmlformats.org/wordprocessingml/2006/main">
        <w:t xml:space="preserve">ໂດຍ​ລວມ​ແລ້ວ, ບົດ​ທີ 15 ຂອງ​ຊາວ​ໂກລິນໂທ​ທຳອິດ​ແມ່ນ​ເນັ້ນ​ໃສ່​ຫົວ​ຂໍ້​ແຫ່ງ​ການ​ຟື້ນ​ຄືນ​ຊີວິດ. ໂປໂລເນັ້ນຫນັກເຖິງຄວາມສໍາຄັນຂອງການຟື້ນຄືນຊີວິດຂອງພຣະຄຣິດເປັນພື້ນຖານຂອງຄວາມເຊື່ອຂອງຄຣິສຕຽນ. ພະອົງ ກ່າວ ເຖິງ ຄວາມ ຄິດ ຜິດ ກ່ຽວ ກັບ ການ ຟື້ນ ຄືນ ມາ ຈາກ ຕາຍ ທາງ ຮ່າງກາຍ ແລະ ຫມັ້ນ ໃຈ ຜູ້ ເຊື່ອ ວ່າ ຄື ກັນ ກັບ ທີ່ ພະ ຄລິດ ໄດ້ ເປັນ ຄືນ ມາ ຈາກ ຕາຍ, ເຂົາ ເຈົ້າ ຈະ ມີ ຊີວິດ ນິລັນດອນ ກັບ ຄືນ ມາ ຈາກ ຕາຍ. ໂປໂລໃຊ້ການປຽບທຽບເພື່ອອະທິບາຍການຫັນປ່ຽນຈາກຮ່າງກາຍທີ່ເສື່ອມໂຊມໄປເປັນຮ່າງກາຍທີ່ເສື່ອມໂຊມໃນເວລາຟື້ນຄືນຊີວິດ. ລາວສະຫຼຸບດ້ວຍການປະກາດໄຊຊະນະກ່ຽວກັບໄຊຊະນະເໜືອຄວາມຕາຍໂດຍຜ່ານພຣະເຢຊູຄຣິດ, ຊຸກຍູ້ຜູ້ເຊື່ອຖືໃຫ້ຍຶດໝັ້ນໃນສັດທາຂອງເຂົາເຈົ້າ ແລະ ຮັບປະກັນເຂົາເຈົ້າວ່າການອອກແຮງງານຂອງເຂົາເຈົ້າໃນການຮັບໃຊ້ພຣະເຈົ້າບໍ່ແມ່ນໄຮ້ປະໂຍດ. ບົດນີ້ຊີ້ໃຫ້ເຫັນເຖິງບົດບາດໃຈກາງຂອງການຟື້ນຄືນຊີວິດໃນສາດສະ ໜາ ຄຣິສຕຽນແລະໃຫ້ຄວາມຫວັງແກ່ຜູ້ເຊື່ອຖືກ່ຽວກັບການໃຫ້ກຽດຂອງພວກເຂົາໃນອະນາຄົດ.</w:t>
      </w:r>
    </w:p>
    <w:p w14:paraId="20944744" w14:textId="77777777" w:rsidR="000F7377" w:rsidRDefault="000F7377"/>
    <w:p w14:paraId="737EB791" w14:textId="77777777" w:rsidR="000F7377" w:rsidRDefault="000F7377"/>
    <w:p w14:paraId="5F553AE6" w14:textId="77777777" w:rsidR="000F7377" w:rsidRDefault="000F7377">
      <w:r xmlns:w="http://schemas.openxmlformats.org/wordprocessingml/2006/main">
        <w:t xml:space="preserve">1 ໂກຣິນໂທ 15:1 ຍິ່ງ​ໄປ​ກວ່າ​ນັ້ນ, ອ້າຍ​ນ້ອງ​ທັງຫລາຍ, ເຮົາ​ປະກາດ​ພຣະ​ກິດ​ຕິ​ຄຸນ​ທີ່​ເຮົາ​ໄດ້​ປະກາດ​ແກ່​ພວກ​ເຈົ້າ, ຊຶ່ງ​ພວກ​ເຈົ້າ​ໄດ້​ຮັບ, ແລະ ໃນ​ບ່ອນ​ທີ່​ພວກ​ເຈົ້າ​ຢືນ​ຢູ່;</w:t>
      </w:r>
    </w:p>
    <w:p w14:paraId="63C161E5" w14:textId="77777777" w:rsidR="000F7377" w:rsidRDefault="000F7377"/>
    <w:p w14:paraId="0CD56DF4" w14:textId="77777777" w:rsidR="000F7377" w:rsidRDefault="000F7377">
      <w:r xmlns:w="http://schemas.openxmlformats.org/wordprocessingml/2006/main">
        <w:t xml:space="preserve">ໂປໂລ​ເຕືອນ​ຊາວ​ໂກຣິນໂທ​ເຖິງ​ພຣະກິດ​ຕິ​ຄຸນ​ທີ່​ເພິ່ນ​ໄດ້​ປະກາດ​ແກ່​ພວກ​ເພິ່ນ, ຊຶ່ງ​ພວກ​ເພິ່ນ​ໄດ້​ຮັບ​ເອົາ ແລະ ຢືນ​ຢູ່.</w:t>
      </w:r>
    </w:p>
    <w:p w14:paraId="72E7E25C" w14:textId="77777777" w:rsidR="000F7377" w:rsidRDefault="000F7377"/>
    <w:p w14:paraId="44E3D084" w14:textId="77777777" w:rsidR="000F7377" w:rsidRDefault="000F7377">
      <w:r xmlns:w="http://schemas.openxmlformats.org/wordprocessingml/2006/main">
        <w:t xml:space="preserve">1. ພະລັງຂອງພຣະກິດຕິຄຸນ: ເປັນຫຍັງພວກເຮົາຢືນຢູ່ກັບຄວາມຈິງຂອງມັນ</w:t>
      </w:r>
    </w:p>
    <w:p w14:paraId="72C343C6" w14:textId="77777777" w:rsidR="000F7377" w:rsidRDefault="000F7377"/>
    <w:p w14:paraId="480BEB61" w14:textId="77777777" w:rsidR="000F7377" w:rsidRDefault="000F7377">
      <w:r xmlns:w="http://schemas.openxmlformats.org/wordprocessingml/2006/main">
        <w:t xml:space="preserve">2. ພຣະກິດຕິຄຸນຂອງພຣະຄຣິດ: ພື້ນຖານຊີວິດຂອງພວກເຮົາ</w:t>
      </w:r>
    </w:p>
    <w:p w14:paraId="0C51CA2C" w14:textId="77777777" w:rsidR="000F7377" w:rsidRDefault="000F7377"/>
    <w:p w14:paraId="38C5BCF9" w14:textId="77777777" w:rsidR="000F7377" w:rsidRDefault="000F7377">
      <w:r xmlns:w="http://schemas.openxmlformats.org/wordprocessingml/2006/main">
        <w:t xml:space="preserve">1. 1 Corinthians 15:3-4 - ສໍາລັບຂ້າພະເຈົ້າສົ່ງໃຫ້ທ່ານກ່ອນອື່ນ ໆ ຂອງສິ່ງທີ່ຂ້າພະເຈົ້າໄດ້ຮັບ, ວິທີການທີ່ພຣະຄຣິດໄດ້ເສຍຊີວິດສໍາລັບບາບຂອງພວກເຮົາຕາມພຣະຄໍາພີ; ແລະ​ວ່າ​ພຣະ​ອົງ​ໄດ້​ຖືກ​ຝັງ​ໄວ້​, ແລະ​ວ່າ​ພຣະ​ອົງ​ໄດ້​ຟື້ນ​ຄືນ​ພຣະ​ຊົນ​ໃນ​ວັນ​ທີ​ສາມ​ຕາມ​ພຣະ​ຄໍາ​ພີ​:</w:t>
      </w:r>
    </w:p>
    <w:p w14:paraId="14EF5EC6" w14:textId="77777777" w:rsidR="000F7377" w:rsidRDefault="000F7377"/>
    <w:p w14:paraId="3E137BE4" w14:textId="77777777" w:rsidR="000F7377" w:rsidRDefault="000F7377">
      <w:r xmlns:w="http://schemas.openxmlformats.org/wordprocessingml/2006/main">
        <w:t xml:space="preserve">2.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0C84A8E2" w14:textId="77777777" w:rsidR="000F7377" w:rsidRDefault="000F7377"/>
    <w:p w14:paraId="584F8B6A" w14:textId="77777777" w:rsidR="000F7377" w:rsidRDefault="000F7377">
      <w:r xmlns:w="http://schemas.openxmlformats.org/wordprocessingml/2006/main">
        <w:t xml:space="preserve">1 ໂກຣິນໂທ 15:2 ດ້ວຍ​ເຫດ​ນັ້ນ ເຈົ້າ​ກໍ​ໄດ້​ພົ້ນ​ຄື​ກັນ ຖ້າ​ເຈົ້າ​ຈື່​ຈຳ​ສິ່ງ​ທີ່​ເຮົາ​ໄດ້​ປະກາດ​ແກ່​ເຈົ້າ​ໄວ້, ເວັ້ນ​ເສຍ​ແຕ່​ເຈົ້າ​ບໍ່​ເຊື່ອ​ໃນ​ຄວາມ​ໄຮ້​ປະໂຫຍດ.</w:t>
      </w:r>
    </w:p>
    <w:p w14:paraId="7EA44CE0" w14:textId="77777777" w:rsidR="000F7377" w:rsidRDefault="000F7377"/>
    <w:p w14:paraId="002638BF" w14:textId="77777777" w:rsidR="000F7377" w:rsidRDefault="000F7377">
      <w:r xmlns:w="http://schemas.openxmlformats.org/wordprocessingml/2006/main">
        <w:t xml:space="preserve">ໂປໂລ​ຊຸກຍູ້​ຊາວ​ໂກຣິນໂທ​ໃຫ້​ຈື່​ຈຳ​ຄຳ​ສອນ​ຂອງ​ເພິ່ນ, ເພາະ​ມັນ​ເປັນ​ທາງ​ທີ່​ເຂົາ​ເຈົ້າ​ໄດ້​ລອດ.</w:t>
      </w:r>
    </w:p>
    <w:p w14:paraId="555BA52B" w14:textId="77777777" w:rsidR="000F7377" w:rsidRDefault="000F7377"/>
    <w:p w14:paraId="37DC3BCA" w14:textId="77777777" w:rsidR="000F7377" w:rsidRDefault="000F7377">
      <w:r xmlns:w="http://schemas.openxmlformats.org/wordprocessingml/2006/main">
        <w:t xml:space="preserve">1. ພະລັງແຫ່ງຄວາມຈື່ຈຳ: ວິທີຮັກສາສັດທາໃຫ້ຢູ່ລອດ</w:t>
      </w:r>
    </w:p>
    <w:p w14:paraId="16EE7C18" w14:textId="77777777" w:rsidR="000F7377" w:rsidRDefault="000F7377"/>
    <w:p w14:paraId="561B51AD" w14:textId="77777777" w:rsidR="000F7377" w:rsidRDefault="000F7377">
      <w:r xmlns:w="http://schemas.openxmlformats.org/wordprocessingml/2006/main">
        <w:t xml:space="preserve">2. ພອນແຫ່ງຄວາມລອດ: ຮັບແລະຈື່ຈໍາຂອງປະທານຂອງພຣະເຈົ້າ</w:t>
      </w:r>
    </w:p>
    <w:p w14:paraId="71193316" w14:textId="77777777" w:rsidR="000F7377" w:rsidRDefault="000F7377"/>
    <w:p w14:paraId="6EC9B9A4" w14:textId="77777777" w:rsidR="000F7377" w:rsidRDefault="000F7377">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BE3C316" w14:textId="77777777" w:rsidR="000F7377" w:rsidRDefault="000F7377"/>
    <w:p w14:paraId="7BBFFC3A" w14:textId="77777777" w:rsidR="000F7377" w:rsidRDefault="000F7377">
      <w:r xmlns:w="http://schemas.openxmlformats.org/wordprocessingml/2006/main">
        <w:t xml:space="preserve">2. ເຮັບເຣີ 11:1 - ບັດ​ນີ້​ຄວາມ​ເຊື່ອ​ເປັນ​ເນື້ອ​ໃນ​ຂອງ​ສິ່ງ​ທີ່​ຫວັງ​ໄວ້​ເປັນ​ຫຼັກ​ຖານ​ຂອງ​ສິ່ງ​ທີ່​ບໍ່​ໄດ້​ເຫັນ.</w:t>
      </w:r>
    </w:p>
    <w:p w14:paraId="0F3C4A17" w14:textId="77777777" w:rsidR="000F7377" w:rsidRDefault="000F7377"/>
    <w:p w14:paraId="16F30224" w14:textId="77777777" w:rsidR="000F7377" w:rsidRDefault="000F7377">
      <w:r xmlns:w="http://schemas.openxmlformats.org/wordprocessingml/2006/main">
        <w:t xml:space="preserve">1 ໂກຣິນໂທ 15:3 ເພາະ​ເຮົາ​ໄດ້​ມອບ​ສິ່ງ​ທີ່​ເຮົາ​ໄດ້​ຮັບ​ໄວ້​ກ່ອນ​ແກ່​ເຈົ້າ​ຄື​ກັນ​ວ່າ ພຣະ​ຄຣິດ​ໄດ້​ສິ້ນ​ພຣະ​ຊົນ​ເພື່ອ​ຄວາມ​ບາບ​ຂອງ​ເຮົາ​ຕາມ​ພຣະ​ຄຳ​ພີ;</w:t>
      </w:r>
    </w:p>
    <w:p w14:paraId="03A5D1E2" w14:textId="77777777" w:rsidR="000F7377" w:rsidRDefault="000F7377"/>
    <w:p w14:paraId="0B71846D" w14:textId="77777777" w:rsidR="000F7377" w:rsidRDefault="000F7377">
      <w:r xmlns:w="http://schemas.openxmlformats.org/wordprocessingml/2006/main">
        <w:t xml:space="preserve">ອັກຄະສາວົກ​ໂປໂລ​ໄດ້​ສອນ​ວ່າ ພຣະ​ເຢຊູ​ໄດ້​ສິ້ນ​ພຣະ​ຊົນ​ເພື່ອ​ບາບ​ຂອງ​ເຮົາ​ຕາມ​ພຣະ​ຄຳ​ພີ.</w:t>
      </w:r>
    </w:p>
    <w:p w14:paraId="1CF1FB5A" w14:textId="77777777" w:rsidR="000F7377" w:rsidRDefault="000F7377"/>
    <w:p w14:paraId="0A44768D" w14:textId="77777777" w:rsidR="000F7377" w:rsidRDefault="000F7377">
      <w:r xmlns:w="http://schemas.openxmlformats.org/wordprocessingml/2006/main">
        <w:t xml:space="preserve">1. ຄວາມສໍາຄັນຂອງການຕາຍຂອງພຣະເຢຊູ: ຄວາມເຂົ້າໃຈອໍານາດຂອງໄມ້ກາງແຂນ</w:t>
      </w:r>
    </w:p>
    <w:p w14:paraId="7F84C44E" w14:textId="77777777" w:rsidR="000F7377" w:rsidRDefault="000F7377"/>
    <w:p w14:paraId="236BD04F" w14:textId="77777777" w:rsidR="000F7377" w:rsidRDefault="000F7377">
      <w:r xmlns:w="http://schemas.openxmlformats.org/wordprocessingml/2006/main">
        <w:t xml:space="preserve">2. ພະລັງຂອງພຣະກິດຕິຄຸນ: ການຕາຍຂອງພຣະເຢຊູໄດ້ປ່ຽນແປງທຸກຢ່າງແນວໃດ</w:t>
      </w:r>
    </w:p>
    <w:p w14:paraId="7A2336CB" w14:textId="77777777" w:rsidR="000F7377" w:rsidRDefault="000F7377"/>
    <w:p w14:paraId="33FA109E"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B5C5571" w14:textId="77777777" w:rsidR="000F7377" w:rsidRDefault="000F7377"/>
    <w:p w14:paraId="404693F0" w14:textId="77777777" w:rsidR="000F7377" w:rsidRDefault="000F7377">
      <w:r xmlns:w="http://schemas.openxmlformats.org/wordprocessingml/2006/main">
        <w:t xml:space="preserve">2. ເອຊາຢາ 53:5-6 -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6EA62764" w14:textId="77777777" w:rsidR="000F7377" w:rsidRDefault="000F7377"/>
    <w:p w14:paraId="774212EC" w14:textId="77777777" w:rsidR="000F7377" w:rsidRDefault="000F7377">
      <w:r xmlns:w="http://schemas.openxmlformats.org/wordprocessingml/2006/main">
        <w:t xml:space="preserve">1 ໂກຣິນໂທ 15:4 ແລະ​ພຣະອົງ​ໄດ້​ຖືກ​ຝັງ​ໄວ້​ແລ້ວ ແລະ​ພຣະອົງ​ໄດ້​ຟື້ນ​ຄືນ​ຊີວິດ​ໃນ​ວັນ​ທີ​ສາມ​ຕາມ​ພຣະຄຳພີ​ວ່າ:</w:t>
      </w:r>
    </w:p>
    <w:p w14:paraId="3CDCE1A5" w14:textId="77777777" w:rsidR="000F7377" w:rsidRDefault="000F7377"/>
    <w:p w14:paraId="00C93ECD" w14:textId="77777777" w:rsidR="000F7377" w:rsidRDefault="000F7377">
      <w:r xmlns:w="http://schemas.openxmlformats.org/wordprocessingml/2006/main">
        <w:t xml:space="preserve">ອັກຄະສາວົກໂປໂລໄດ້ເຕືອນຄຣິສຕະຈັກເມືອງໂກລິນໂທວ່າພຣະເຢຊູໄດ້ຖືກຝັງໄວ້ແລະພຣະອົງໄດ້ເປັນຄືນມາຈາກຕາຍໃນມື້ທີສາມ, ດັ່ງທີ່ພຣະຄໍາພີໄດ້ທໍານາຍໄວ້.</w:t>
      </w:r>
    </w:p>
    <w:p w14:paraId="437AF95E" w14:textId="77777777" w:rsidR="000F7377" w:rsidRDefault="000F7377"/>
    <w:p w14:paraId="5FBD5C25" w14:textId="77777777" w:rsidR="000F7377" w:rsidRDefault="000F7377">
      <w:r xmlns:w="http://schemas.openxmlformats.org/wordprocessingml/2006/main">
        <w:t xml:space="preserve">1. “ການດຳລົງຊີວິດແຫ່ງການຄືນມາຈາກຕາຍ: ຕົວຢ່າງຂອງພະເຍຊູ”</w:t>
      </w:r>
    </w:p>
    <w:p w14:paraId="7E84EA4E" w14:textId="77777777" w:rsidR="000F7377" w:rsidRDefault="000F7377"/>
    <w:p w14:paraId="4C1D9DA2" w14:textId="77777777" w:rsidR="000F7377" w:rsidRDefault="000F7377">
      <w:r xmlns:w="http://schemas.openxmlformats.org/wordprocessingml/2006/main">
        <w:t xml:space="preserve">2. “ພະລັງແຫ່ງພຣະຄຳພີ: ຄວາມສຳຄັນຂອງການຟື້ນຄືນຊີວິດຂອງພະເຍຊູ”</w:t>
      </w:r>
    </w:p>
    <w:p w14:paraId="27352DE3" w14:textId="77777777" w:rsidR="000F7377" w:rsidRDefault="000F7377"/>
    <w:p w14:paraId="3E2E35BB" w14:textId="77777777" w:rsidR="000F7377" w:rsidRDefault="000F7377">
      <w:r xmlns:w="http://schemas.openxmlformats.org/wordprocessingml/2006/main">
        <w:t xml:space="preserve">1. Romans 6:4-5 - ດັ່ງນັ້ນພວກເຮົາໄດ້ຖືກຝັງໄວ້ກັບພຣະອົງໂດຍການບັບຕິສະມາເຂົ້າໄປໃນຄວາມຕາຍ, ຄືກັນກັບພຣະຄຣິດໄດ້ຟື້ນຄືນຊີວິດຈາກຄວາມຕາຍໂດຍລັດສະຫມີພາບຂອງພຣະບິດາ, ເຖິງແມ່ນວ່າພວກເຮົາຍັງຄວນຈະຍ່າງຢູ່ໃນຊີວິດໃຫມ່.</w:t>
      </w:r>
    </w:p>
    <w:p w14:paraId="0DD01FBA" w14:textId="77777777" w:rsidR="000F7377" w:rsidRDefault="000F7377"/>
    <w:p w14:paraId="045DDF6B" w14:textId="77777777" w:rsidR="000F7377" w:rsidRDefault="000F7377">
      <w:r xmlns:w="http://schemas.openxmlformats.org/wordprocessingml/2006/main">
        <w:t xml:space="preserve">5 ເພາະ​ຖ້າ​ຫາກ​ພວກ​ເຮົາ​ໄດ້​ຮ່ວມ​ກັນ​ເປັນ​ອັນ​ໜຶ່ງ​ອັນ​ດຽວ​ກັນ​ໃນ​ການ​ສິ້ນ​ພຣະ​ຊົນ​ຂອງ​ພຣະ​ອົງ, ແນ່​ນອນ​ວ່າ​ພວກ​ເຮົາ​ຈະ​ຢູ່​ໃນ​ລັກ​ສະ​ນະ​ຂອງ​ການ​ຟື້ນ​ຄືນ​ພຣະ​ຊົນ​ຂອງ​ພຣະ​ອົງ.</w:t>
      </w:r>
    </w:p>
    <w:p w14:paraId="2050ABDE" w14:textId="77777777" w:rsidR="000F7377" w:rsidRDefault="000F7377"/>
    <w:p w14:paraId="51DE2CA1" w14:textId="77777777" w:rsidR="000F7377" w:rsidRDefault="000F7377">
      <w:r xmlns:w="http://schemas.openxmlformats.org/wordprocessingml/2006/main">
        <w:t xml:space="preserve">2 ໂຢຮັນ 11:25-26 - ພຣະເຢຊູໄດ້ກ່າວກັບນາງວ່າ, “ເຮົາຄືການຄືນມາຈາກຕາຍ ແລະເປັນຊີວິດ. ຜູ້​ທີ່​ເຊື່ອ​ໃນ​ເຮົາ, ເຖິງ​ແມ່ນ​ເຂົາ​ຈະ​ຕາຍ, ເຂົາ​ຈະ​ມີ​ຊີ​ວິດ. ແລະຜູ້ໃດທີ່ມີຊີວິດຢູ່ແລະເຊື່ອໃນເຮົາຈະບໍ່ຕາຍ. ເຈົ້າເຊື່ອເລື່ອງນີ້ບໍ?”</w:t>
      </w:r>
    </w:p>
    <w:p w14:paraId="5362F32E" w14:textId="77777777" w:rsidR="000F7377" w:rsidRDefault="000F7377"/>
    <w:p w14:paraId="16180B9F" w14:textId="77777777" w:rsidR="000F7377" w:rsidRDefault="000F7377">
      <w:r xmlns:w="http://schemas.openxmlformats.org/wordprocessingml/2006/main">
        <w:t xml:space="preserve">1 ໂກຣິນໂທ 15:5 ແລະ​ວ່າ​ເພິ່ນ​ໄດ້​ເຫັນ​ເຊຟາ, ຈາກ​ສິບ​ສອງ​ຄົນ.</w:t>
      </w:r>
    </w:p>
    <w:p w14:paraId="3382996C" w14:textId="77777777" w:rsidR="000F7377" w:rsidRDefault="000F7377"/>
    <w:p w14:paraId="344482BA" w14:textId="77777777" w:rsidR="000F7377" w:rsidRDefault="000F7377">
      <w:r xmlns:w="http://schemas.openxmlformats.org/wordprocessingml/2006/main">
        <w:t xml:space="preserve">ຂໍ້ພຣະຄຳພີ: ໂປໂລບອກວ່າເຊຟາ ແລະສາວົກສິບສອງຄົນເຫັນພຣະເຢຊູຫຼັງຈາກຟື້ນຄືນມາຈາກຕາຍ.</w:t>
      </w:r>
    </w:p>
    <w:p w14:paraId="4357DFC7" w14:textId="77777777" w:rsidR="000F7377" w:rsidRDefault="000F7377"/>
    <w:p w14:paraId="1D30B6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ຄວາມ​ເປັນ​ຈິງ​ຂອງ​ການ​ຟື້ນ​ຄືນ​ຊີວິດ: ເຊຟາ​ແລະ​ສິບ​ສອງ​ຄົນ​ໄດ້​ເຫັນ​ມັນ</w:t>
      </w:r>
    </w:p>
    <w:p w14:paraId="70DDCFF5" w14:textId="77777777" w:rsidR="000F7377" w:rsidRDefault="000F7377"/>
    <w:p w14:paraId="087FEF88" w14:textId="77777777" w:rsidR="000F7377" w:rsidRDefault="000F7377">
      <w:r xmlns:w="http://schemas.openxmlformats.org/wordprocessingml/2006/main">
        <w:t xml:space="preserve">2. ພະລັງຂອງພຣະຄຣິດ: ການຟື້ນຄືນຊີວິດຂອງພຣະອົງປະກາດໂດຍຜູ້ຕິດຕາມຂອງພຣະອົງ</w:t>
      </w:r>
    </w:p>
    <w:p w14:paraId="2F14DBE5" w14:textId="77777777" w:rsidR="000F7377" w:rsidRDefault="000F7377"/>
    <w:p w14:paraId="4E44AF77" w14:textId="77777777" w:rsidR="000F7377" w:rsidRDefault="000F7377">
      <w:r xmlns:w="http://schemas.openxmlformats.org/wordprocessingml/2006/main">
        <w:t xml:space="preserve">1 ກິດຈະການ 1:3 ພຣະອົງ​ໄດ້​ສະແດງ​ຕົວ​ເອງ​ໃຫ້​ພວກເຂົາ​ມີ​ຊີວິດ​ຢູ່ ຫລັງຈາກ​ການ​ທົນທຸກ​ທໍລະມານ​ຂອງ​ພຣະອົງ ໂດຍ​ການ​ພິສູດ​ຢ່າງ​ຫລວງຫລາຍ, ໄດ້​ປາກົດ​ແກ່​ພວກເຂົາ​ໃນ​ເວລາ​ສີ່ສິບ​ວັນ ແລະ​ກ່າວ​ເຖິງ​ອານາຈັກ​ຂອງ​ພຣະເຈົ້າ.</w:t>
      </w:r>
    </w:p>
    <w:p w14:paraId="3C0C48D0" w14:textId="77777777" w:rsidR="000F7377" w:rsidRDefault="000F7377"/>
    <w:p w14:paraId="3E523292" w14:textId="77777777" w:rsidR="000F7377" w:rsidRDefault="000F7377">
      <w:r xmlns:w="http://schemas.openxmlformats.org/wordprocessingml/2006/main">
        <w:t xml:space="preserve">2 ໂຢຮັນ 20:26 ແປດ​ມື້​ຕໍ່ມາ ພວກ​ສາວົກ​ຂອງ​ພຣະອົງ​ກໍ​ຢູ່​ໃນ​ອີກ ແລະ​ໂທມາ​ກໍ​ຢູ່​ກັບ​ພວກເຂົາ. ເຖິງ​ແມ່ນ​ວ່າ​ປະ​ຕູ​ຖືກ​ລັອກ, ແຕ່​ພະ​ເຍຊູ​ກໍ​ມາ​ຢືນ​ຢູ່​ທ່າມກາງ​ພວກ​ເຂົາ ແລະ​ກ່າວ​ວ່າ, “ຄວາມ​ສະຫງົບ​ສຸກ​ຢູ່​ກັບ​ພວກ​ທ່ານ.”</w:t>
      </w:r>
    </w:p>
    <w:p w14:paraId="726AF12A" w14:textId="77777777" w:rsidR="000F7377" w:rsidRDefault="000F7377"/>
    <w:p w14:paraId="0BB2C834" w14:textId="77777777" w:rsidR="000F7377" w:rsidRDefault="000F7377">
      <w:r xmlns:w="http://schemas.openxmlformats.org/wordprocessingml/2006/main">
        <w:t xml:space="preserve">1 ໂກຣິນໂທ 15:6 ຫຼັງ​ຈາກ​ນັ້ນ, ລາວ​ໄດ້​ເຫັນ​ພີ່​ນ້ອງ​ເກືອບ​ຫ້າ​ຮ້ອຍ​ຄົນ​ໃນ​ທັນທີ; ຊຶ່ງ​ສ່ວນ​ໃຫຍ່​ຍັງ​ຄົງ​ຢູ່​ໃນ​ປັດ​ຈຸ​ບັນ​ນີ້, ແຕ່​ບາງ​ຄົນ​ກໍ​ໄດ້​ນອນ​ຫລັບ.</w:t>
      </w:r>
    </w:p>
    <w:p w14:paraId="64B734C0" w14:textId="77777777" w:rsidR="000F7377" w:rsidRDefault="000F7377"/>
    <w:p w14:paraId="636F9CFD" w14:textId="77777777" w:rsidR="000F7377" w:rsidRDefault="000F7377">
      <w:r xmlns:w="http://schemas.openxmlformats.org/wordprocessingml/2006/main">
        <w:t xml:space="preserve">ໂປໂລ​ເລົ່າ​ເລື່ອງ​ການ​ພົບ​ປະ​ກັບ​ພະ​ເຍຊູ​ທີ່​ຟື້ນ​ຄືນ​ມາ​ຈາກ​ຕາຍ ແລະ​ການ​ພົບ​ປະ​ຄັ້ງ​ຕໍ່​ມາ​ຂອງ​ຜູ້​ຄົນ​ໃນ​ຫຼາຍ​ກວ່າ 500 ຄົນ​ກັບ​ພະອົງ​ຜູ້​ເປັນ​ຄືນ​ມາ.</w:t>
      </w:r>
    </w:p>
    <w:p w14:paraId="4BE67DAF" w14:textId="77777777" w:rsidR="000F7377" w:rsidRDefault="000F7377"/>
    <w:p w14:paraId="6470925E" w14:textId="77777777" w:rsidR="000F7377" w:rsidRDefault="000F7377">
      <w:r xmlns:w="http://schemas.openxmlformats.org/wordprocessingml/2006/main">
        <w:t xml:space="preserve">1: ຄວາມຫວັງຂອງພວກເຮົາໃນການຟື້ນຄືນຊີວິດຂອງພຣະຄຣິດ</w:t>
      </w:r>
    </w:p>
    <w:p w14:paraId="4DABFA49" w14:textId="77777777" w:rsidR="000F7377" w:rsidRDefault="000F7377"/>
    <w:p w14:paraId="59ADB010" w14:textId="77777777" w:rsidR="000F7377" w:rsidRDefault="000F7377">
      <w:r xmlns:w="http://schemas.openxmlformats.org/wordprocessingml/2006/main">
        <w:t xml:space="preserve">2: ພະລັງຂອງຊຸມຊົນໃນການເປັນພະຍານເຖິງພຣະຜູ້ເປັນເຈົ້າທີ່ຟື້ນຄືນຊີວິດ</w:t>
      </w:r>
    </w:p>
    <w:p w14:paraId="77484514" w14:textId="77777777" w:rsidR="000F7377" w:rsidRDefault="000F7377"/>
    <w:p w14:paraId="2A8F065B" w14:textId="77777777" w:rsidR="000F7377" w:rsidRDefault="000F7377">
      <w:r xmlns:w="http://schemas.openxmlformats.org/wordprocessingml/2006/main">
        <w:t xml:space="preserve">1: Romans 6: 4-5, "ດັ່ງນັ້ນພວກເຮົາໄດ້ຖືກຝັງໄວ້ກັບພຣະອົງໂດຍການບັບຕິສະມາເຂົ້າໄປໃນຄວາມຕາຍ: ເຊັ່ນດຽວກັບພຣະຄຣິດໄດ້ຟື້ນຄືນຊີວິດຈາກຄວາມຕາຍໂດຍລັດສະຫມີພາບຂອງພຣະບິດາ, ເຖິງແມ່ນວ່າພວກເຮົາຄວນຈະຍ່າງຢູ່ໃນຊີວິດໃຫມ່."</w:t>
      </w:r>
    </w:p>
    <w:p w14:paraId="4BF38EB9" w14:textId="77777777" w:rsidR="000F7377" w:rsidRDefault="000F7377"/>
    <w:p w14:paraId="59B73BDA" w14:textId="77777777" w:rsidR="000F7377" w:rsidRDefault="000F7377">
      <w:r xmlns:w="http://schemas.openxmlformats.org/wordprocessingml/2006/main">
        <w:t xml:space="preserve">2: ກິດຈະການ 1: 3, "ກັບໃຜທີ່ພຣະອົງໄດ້ສະແດງໃຫ້ເຂົາມີຊີວິດຫຼັງຈາກ passion ລາວໂດຍຫຼັກຖານ infallible ຈໍານວນຫຼາຍ, ໄດ້ຖືກເຫັນຂອງເຂົາເຈົ້າສີ່ສິບມື້, ແລະເວົ້າກ່ຽວກັບສິ່ງທີ່ກ່ຽວກັບອານາຈັກຂອງພຣະເຈົ້າ."</w:t>
      </w:r>
    </w:p>
    <w:p w14:paraId="65800292" w14:textId="77777777" w:rsidR="000F7377" w:rsidRDefault="000F7377"/>
    <w:p w14:paraId="7AEF75D9" w14:textId="77777777" w:rsidR="000F7377" w:rsidRDefault="000F7377">
      <w:r xmlns:w="http://schemas.openxmlformats.org/wordprocessingml/2006/main">
        <w:t xml:space="preserve">1 ໂກຣິນໂທ 15:7 ຫລັງຈາກ​ນັ້ນ ລາວ​ກໍ​ເຫັນ​ຢາໂກໂບ; ຫຼັງຈາກນັ້ນ, ຂອງອັກຄະສາວົກທັງຫມົດ.</w:t>
      </w:r>
    </w:p>
    <w:p w14:paraId="4F890BBA" w14:textId="77777777" w:rsidR="000F7377" w:rsidRDefault="000F7377"/>
    <w:p w14:paraId="5793CF30" w14:textId="77777777" w:rsidR="000F7377" w:rsidRDefault="000F7377">
      <w:r xmlns:w="http://schemas.openxmlformats.org/wordprocessingml/2006/main">
        <w:t xml:space="preserve">ພຣະ​ເຢ​ຊູ​ໄດ້​ປາ​ກົດ​ຂຶ້ນ​ຕໍ່ James ແລະ​ຫຼັງ​ຈາກ​ນັ້ນ​ອັກ​ຄະ​ສາ​ວົກ​ທັງ​ຫມົດ.</w:t>
      </w:r>
    </w:p>
    <w:p w14:paraId="5C803E80" w14:textId="77777777" w:rsidR="000F7377" w:rsidRDefault="000F7377"/>
    <w:p w14:paraId="3EEA9B14" w14:textId="77777777" w:rsidR="000F7377" w:rsidRDefault="000F7377">
      <w:r xmlns:w="http://schemas.openxmlformats.org/wordprocessingml/2006/main">
        <w:t xml:space="preserve">1. ຄວາມເຊື່ອທີ່ບໍ່ຫນ້າເຊື່ອ: ການຟື້ນຄືນຊີວິດຂອງພຣະເຢຊູ</w:t>
      </w:r>
    </w:p>
    <w:p w14:paraId="494C1B4B" w14:textId="77777777" w:rsidR="000F7377" w:rsidRDefault="000F7377"/>
    <w:p w14:paraId="07BFDB99" w14:textId="77777777" w:rsidR="000F7377" w:rsidRDefault="000F7377">
      <w:r xmlns:w="http://schemas.openxmlformats.org/wordprocessingml/2006/main">
        <w:t xml:space="preserve">2. ການປະກົດຕົວຂອງພຣະເຢຊູ: ປະສົບກັບພຣະອົງໃນຊີວິດຂອງເຮົາ</w:t>
      </w:r>
    </w:p>
    <w:p w14:paraId="66583DC5" w14:textId="77777777" w:rsidR="000F7377" w:rsidRDefault="000F7377"/>
    <w:p w14:paraId="62468974" w14:textId="77777777" w:rsidR="000F7377" w:rsidRDefault="000F7377">
      <w:r xmlns:w="http://schemas.openxmlformats.org/wordprocessingml/2006/main">
        <w:t xml:space="preserve">1. ໂຣມ 10:9-10 - “ຖ້າ​ເຈົ້າ​ປະກາດ​ດ້ວຍ​ປາກ​ວ່າ ‘ພຣະເຢຊູ​ເປັນ​ອົງພຣະ​ຜູ້​ເປັນເຈົ້າ’ ແລະ​ເຊື່ອ​ໃນ​ໃຈ​ວ່າ​ພຣະເຈົ້າ​ໄດ້​ປຸກ​ພຣະອົງ​ໃຫ້​ເປັນ​ຄືນ​ມາ​ຈາກ​ຕາຍ ເຈົ້າ​ກໍ​ຈະ​ລອດ. ເພາະ​ມັນ​ຢູ່​ດ້ວຍ​ໃຈ​ຂອງ​ເຈົ້າ​ທີ່​ເຈົ້າ​ເຊື່ອ ແລະ​ເປັນ​ຄົນ​ຊອບທຳ, ແລະ​ດ້ວຍ​ປາກ​ຂອງ​ເຈົ້າ​ທີ່​ເຈົ້າ​ປະກາດ​ສັດທາ​ຂອງ​ເຈົ້າ ແລະ​ໄດ້​ລອດ.”</w:t>
      </w:r>
    </w:p>
    <w:p w14:paraId="47140DA4" w14:textId="77777777" w:rsidR="000F7377" w:rsidRDefault="000F7377"/>
    <w:p w14:paraId="675C38FF" w14:textId="77777777" w:rsidR="000F7377" w:rsidRDefault="000F7377">
      <w:r xmlns:w="http://schemas.openxmlformats.org/wordprocessingml/2006/main">
        <w:t xml:space="preserve">20:19-21 - ໃນ​ຕອນ​ແລງ​ຂອງ​ມື້​ທໍາ​ອິດ​ຂອງ​ອາ​ທິດ, ເມື່ອ​ພວກ​ສາ​ວົກ​ຢູ່​ຮ່ວມ​ກັນ, ໂດຍ​ທີ່​ມີ​ປະ​ຕູ​ທີ່​ໄດ້​ລັອກ​ໄວ້​ເພາະ​ວ່າ​ພວກ​ເຂົາ​ຢ້ານ​ກົວ​ພວກ​ຢິວ, ພຣະ​ເຢ​ຊູ​ໄດ້​ມາ​ຢືນ​ຢູ່​ໃນ​ບັນ​ດາ​ພວກ​ເຂົາ​ແລະ​ກ່າວ​ວ່າ, “ສັນ​ຕິ​ພາບ​ຢູ່​ກັບ​ພວກ​ເຂົາ. ເຈົ້າ!” ຫຼັງ​ຈາກ​ທີ່​ລາວ​ເວົ້າ​ແບບ​ນີ້​ແລ້ວ ລາວ​ກໍ​ສະແດງ​ໃຫ້​ພວກ​ເຂົາ​ເຫັນ​ມື​ແລະ​ຂ້າງ. ພວກ​ສາວົກ​ດີ​ໃຈ​ຫລາຍ​ເມື່ອ​ໄດ້​ເຫັນ​ພຣະ​ຜູ້​ເປັນ​ເຈົ້າ. ພະ​ເຍຊູ​ກ່າວ​ອີກ​ວ່າ: “ສັນຕິສຸກ​ຢູ່​ກັບ​ເຈົ້າ! ດັ່ງ​ທີ່​ພຣະ​ບິ​ດາ​ໄດ້​ໃຊ້​ຂ້າ​ພະ​ເຈົ້າ​, ຂ້າ​ພະ​ເຈົ້າ​ໄດ້​ສົ່ງ​ທ່ານ​.”</w:t>
      </w:r>
    </w:p>
    <w:p w14:paraId="58038878" w14:textId="77777777" w:rsidR="000F7377" w:rsidRDefault="000F7377"/>
    <w:p w14:paraId="1A974AC6" w14:textId="77777777" w:rsidR="000F7377" w:rsidRDefault="000F7377">
      <w:r xmlns:w="http://schemas.openxmlformats.org/wordprocessingml/2006/main">
        <w:t xml:space="preserve">1 ໂກຣິນໂທ 15:8 ແລະ​ອັນ​ສຸດ​ທ້າຍ ລາວ​ກໍ​ໄດ້​ເຫັນ​ຂ້ອຍ​ຄື​ກັນ​ກັບ​ຄົນ​ທີ່​ເກີດ​ມາ​ບໍ່​ເຖິງ​ເວລາ​ກຳນົດ.</w:t>
      </w:r>
    </w:p>
    <w:p w14:paraId="391C45FA" w14:textId="77777777" w:rsidR="000F7377" w:rsidRDefault="000F7377"/>
    <w:p w14:paraId="0CB55C91" w14:textId="77777777" w:rsidR="000F7377" w:rsidRDefault="000F7377">
      <w:r xmlns:w="http://schemas.openxmlformats.org/wordprocessingml/2006/main">
        <w:t xml:space="preserve">ອັກ​ຄະ​ສາ​ວົກ​ໂປ​ໂລ​ໄດ້​ເລົ່າ​ເຖິງ​ປະ​ສົບ​ການ​ທີ່​ໄດ້​ເຫັນ​ພຣະ​ເຢ​ຊູ​ຄຣິດ​ໄດ້​ຟື້ນ​ຄືນ​ມາ​ຈາກ​ຕາຍ, ເຖິງ​ແມ່ນ​ວ່າ​ພຣະ​ອົງ​ໄດ້​ເກີດ​ໃນ​ເວ​ລາ​ທີ່​ບໍ່​ຄາດ​ຄິດ.</w:t>
      </w:r>
    </w:p>
    <w:p w14:paraId="24ACEADD" w14:textId="77777777" w:rsidR="000F7377" w:rsidRDefault="000F7377"/>
    <w:p w14:paraId="18BADF01" w14:textId="77777777" w:rsidR="000F7377" w:rsidRDefault="000F7377">
      <w:r xmlns:w="http://schemas.openxmlformats.org/wordprocessingml/2006/main">
        <w:t xml:space="preserve">1: ເຮົາ​ຕ້ອງ​ຮັກສາ​ຄວາມ​ສັດ​ຊື່​ຕໍ່​ຄວາມ​ເຊື່ອ​ຂອງ​ເຮົາ​ໃນ​ພຣະ​ເຢ​ຊູ​ຄຣິດ, ເຖິງ​ແມ່ນ​ວ່າ​ມັນ​ເບິ່ງ​ຄື​ວ່າ​ບໍ່​ໄດ້​ຄາດ​ຄິດ ຫຼື​ຜິດ​ປົກ​ກະ​ຕິ.</w:t>
      </w:r>
    </w:p>
    <w:p w14:paraId="5409DE1D" w14:textId="77777777" w:rsidR="000F7377" w:rsidRDefault="000F7377"/>
    <w:p w14:paraId="199AD395" w14:textId="77777777" w:rsidR="000F7377" w:rsidRDefault="000F7377">
      <w:r xmlns:w="http://schemas.openxmlformats.org/wordprocessingml/2006/main">
        <w:t xml:space="preserve">2: ການຟື້ນຄືນຊີວິດຂອງພຣະເຢຊູຄຣິດເປັນຄໍາເຕືອນທີ່ມີພະລັງວ່າພຣະເຈົ້າຢູ່ກັບພວກເຮົາສະເຫມີແລະສາມາດເຮັດວຽກຢ່າງມີພະລັງໃນຊີວິດຂອງພວກເຮົາ.</w:t>
      </w:r>
    </w:p>
    <w:p w14:paraId="63B3B4D2" w14:textId="77777777" w:rsidR="000F7377" w:rsidRDefault="000F7377"/>
    <w:p w14:paraId="002CD7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ເຮັບເຣີ 11:1 - ບັດ​ນີ້​ຄວາມ​ເຊື່ອ​ເປັນ​ການ​ຮັບ​ປະ​ກັນ​ຂອງ​ສິ່ງ​ທີ່​ຫວັງ​ໄວ້, ຄວາມ​ເຊື່ອ​ໃນ​ສິ່ງ​ທີ່​ບໍ່​ເຫັນ.</w:t>
      </w:r>
    </w:p>
    <w:p w14:paraId="534A687F" w14:textId="77777777" w:rsidR="000F7377" w:rsidRDefault="000F7377"/>
    <w:p w14:paraId="6897BD75" w14:textId="77777777" w:rsidR="000F7377" w:rsidRDefault="000F7377">
      <w:r xmlns:w="http://schemas.openxmlformats.org/wordprocessingml/2006/main">
        <w:t xml:space="preserve">2 Romans 10:9 - ຖ້າ​ຫາກ​ວ່າ​ທ່ານ​ສາ​ລະ​ພາບ​ດ້ວຍ​ປາກ​ຂອງ​ທ່ານ​ວ່າ​ພຣະ​ເຢ​ຊູ​ເປັນ​ພຣະ​ຜູ້​ເປັນ​ເຈົ້າ​ແລະ​ເຊື່ອ​ໃນ​ໃຈ​ຂອງ​ທ່ານ​ວ່າ​ພຣະ​ເຈົ້າ​ໄດ້​ຍົກ​ໃຫ້​ສູງ​ຂຶ້ນ​ຈາກ​ຄວາມ​ຕາຍ​, ທ່ານ​ຈະ​ໄດ້​ຮັບ​ຄວາມ​ລອດ​.</w:t>
      </w:r>
    </w:p>
    <w:p w14:paraId="204C1A42" w14:textId="77777777" w:rsidR="000F7377" w:rsidRDefault="000F7377"/>
    <w:p w14:paraId="229806E8" w14:textId="77777777" w:rsidR="000F7377" w:rsidRDefault="000F7377">
      <w:r xmlns:w="http://schemas.openxmlformats.org/wordprocessingml/2006/main">
        <w:t xml:space="preserve">1 ໂກຣິນໂທ 15:9 ເພາະ​ເຮົາ​ເປັນ​ອັກຄະສາວົກ​ໜ້ອຍ​ທີ່ສຸດ ທີ່​ບໍ່​ໄດ້​ຖືກ​ເອີ້ນ​ວ່າ​ເປັນ​ອັກຄະສາວົກ ເພາະ​ເຮົາ​ໄດ້​ຂົ່ມເຫັງ​ຄຣິສຕະຈັກ​ຂອງ​ພຣະເຈົ້າ.</w:t>
      </w:r>
    </w:p>
    <w:p w14:paraId="3D4DBD36" w14:textId="77777777" w:rsidR="000F7377" w:rsidRDefault="000F7377"/>
    <w:p w14:paraId="6A608CAB" w14:textId="77777777" w:rsidR="000F7377" w:rsidRDefault="000F7377">
      <w:r xmlns:w="http://schemas.openxmlformats.org/wordprocessingml/2006/main">
        <w:t xml:space="preserve">ອັກຄະສາວົກ​ໂປໂລ​ປະກາດ​ຕົນ​ເອງ​ວ່າ​ເປັນ​ອັກຄະສາວົກ​ໜ້ອຍ​ທີ່ສຸດ ຍ້ອນ​ການ​ຂົ່ມເຫງ​ຄຣິສຕະຈັກ​ຂອງ​ພະເຈົ້າ​ໃນ​ອະດີດ.</w:t>
      </w:r>
    </w:p>
    <w:p w14:paraId="150163FA" w14:textId="77777777" w:rsidR="000F7377" w:rsidRDefault="000F7377"/>
    <w:p w14:paraId="716517DA" w14:textId="77777777" w:rsidR="000F7377" w:rsidRDefault="000F7377">
      <w:r xmlns:w="http://schemas.openxmlformats.org/wordprocessingml/2006/main">
        <w:t xml:space="preserve">1. ຮັບເອົາຄວາມຖ່ອມຕົວ: ພວກເຮົາສາມາດຮຽນຮູ້ຈາກຕົວຢ່າງຂອງໂປໂລກ່ຽວກັບການຮັບຮູ້ຕົນເອງແລະຄວາມຖ່ອມຕົວເມື່ອພວກເຮົາຄິດເຖິງຊີວິດຂອງຕົນເອງແລະພວກເຮົາມາຮອດໄກເທົ່າໃດ.</w:t>
      </w:r>
    </w:p>
    <w:p w14:paraId="4E510293" w14:textId="77777777" w:rsidR="000F7377" w:rsidRDefault="000F7377"/>
    <w:p w14:paraId="14DCAF53" w14:textId="77777777" w:rsidR="000F7377" w:rsidRDefault="000F7377">
      <w:r xmlns:w="http://schemas.openxmlformats.org/wordprocessingml/2006/main">
        <w:t xml:space="preserve">2. ພະລັງແຫ່ງການໃຫ້ອະໄພ: ບໍ່ວ່າເຮົາຈະຫລົງທາງໄປໄກປານໃດ, ພຣະຄຸນແລະການໃຫ້ອະໄພຂອງພຣະເຈົ້າສາມາດເຮັດໃຫ້ເຮົາກັບມາຫາພຣະອົງໄດ້ສະເໝີ.</w:t>
      </w:r>
    </w:p>
    <w:p w14:paraId="713EC889" w14:textId="77777777" w:rsidR="000F7377" w:rsidRDefault="000F7377"/>
    <w:p w14:paraId="10A01141" w14:textId="77777777" w:rsidR="000F7377" w:rsidRDefault="000F7377">
      <w:r xmlns:w="http://schemas.openxmlformats.org/wordprocessingml/2006/main">
        <w:t xml:space="preserve">1. ລູກາ 1:37 - "ສໍາລັບບໍ່ມີຫຍັງຈະເປັນໄປບໍ່ໄດ້ກັບພຣະເຈົ້າ."</w:t>
      </w:r>
    </w:p>
    <w:p w14:paraId="67C2AA3A" w14:textId="77777777" w:rsidR="000F7377" w:rsidRDefault="000F7377"/>
    <w:p w14:paraId="32095514" w14:textId="77777777" w:rsidR="000F7377" w:rsidRDefault="000F7377">
      <w:r xmlns:w="http://schemas.openxmlformats.org/wordprocessingml/2006/main">
        <w:t xml:space="preserve">2. 1 ໂຢຮັນ 2:1-2 - “ລູກ​ນ້ອຍ​ເອີຍ ເຮົາ​ຂຽນ​ສິ່ງ​ເຫຼົ່າ​ນີ້​ເຖິງ​ເຈົ້າ​ເພື່ອ​ວ່າ​ເຈົ້າ​ຈະ​ບໍ່​ເຮັດ​ບາບ ແຕ່​ຖ້າ​ຜູ້​ໃດ​ເຮັດ​ບາບ ເຮົາ​ກໍ​ມີ​ຜູ້​ສະໜັບສະໜຸນ​ກັບ​ພຣະບິດາເຈົ້າ​ອົງ​ພຣະເຢຊູ​ຄຣິດເຈົ້າ​ຜູ້​ຊອບທຳ. ການ​ອະ​ໄພ​ບາບ​ຂອງ​ພວກ​ເຮົາ, ແລະ​ບໍ່​ແມ່ນ​ເພື່ອ​ຄວາມ​ຜິດ​ບາບ​ຂອງ​ພວກ​ເຮົາ​ເທົ່າ​ນັ້ນ, ແຕ່​ຍັງ​ແມ່ນ​ເພື່ອ​ບາບ​ຂອງ​ໂລກ​ທັງ​ໝົດ.”</w:t>
      </w:r>
    </w:p>
    <w:p w14:paraId="2B11AA39" w14:textId="77777777" w:rsidR="000F7377" w:rsidRDefault="000F7377"/>
    <w:p w14:paraId="5FBC0AE5" w14:textId="77777777" w:rsidR="000F7377" w:rsidRDefault="000F7377">
      <w:r xmlns:w="http://schemas.openxmlformats.org/wordprocessingml/2006/main">
        <w:t xml:space="preserve">1 ໂກຣິນໂທ 15:10 ແຕ່​ໂດຍ​ພຣະ​ຄຸນ​ຂອງ​ພຣະ​ເຈົ້າ ເຮົາ​ຈຶ່ງ​ເປັນ​ດັ່ງ​ທີ່​ເຮົາ​ເປັນ: ແລະ​ພຣະ​ຄຸນ​ຂອງ​ພຣະ​ອົງ​ທີ່​ໄດ້​ມອບ​ໃຫ້​ແກ່​ຂ້າ​ພະ​ເຈົ້າ​ກໍ​ບໍ່​ມີ​ປະ​ໂຫຍດ. ແຕ່​ຂ້າ​ພະ​ເຈົ້າ​ໄດ້​ອອກ​ແຮງ​ງານ​ຫລາຍ​ກວ່າ​ພວກ​ເຂົາ​ທັງ​ຫມົດ, ແຕ່​ບໍ່​ແມ່ນ​ຂ້າ​ພະ​ເຈົ້າ, ແຕ່​ພຣະ​ຄຸນ​ຂອງ​ພຣະ​ເຈົ້າ​ທີ່​ຢູ່​ກັບ​ຂ້າ​ພະ​ເຈົ້າ.</w:t>
      </w:r>
    </w:p>
    <w:p w14:paraId="4BFAEA41" w14:textId="77777777" w:rsidR="000F7377" w:rsidRDefault="000F7377"/>
    <w:p w14:paraId="73F98B23" w14:textId="77777777" w:rsidR="000F7377" w:rsidRDefault="000F7377">
      <w:r xmlns:w="http://schemas.openxmlformats.org/wordprocessingml/2006/main">
        <w:t xml:space="preserve">ໂປໂລ​ຂອບໃຈ​ພຣະຄຸນ​ຂອງ​ພຣະ​ເຈົ້າ​ທີ່​ໄດ້​ມອບ​ໃຫ້​ແກ່​ລາວ, ເຮັດ​ໃຫ້​ລາວ​ອອກ​ແຮງ​ງານ​ຫລາຍ​ກວ່າ​ທຸກ​ຄົນ.</w:t>
      </w:r>
    </w:p>
    <w:p w14:paraId="475BC183" w14:textId="77777777" w:rsidR="000F7377" w:rsidRDefault="000F7377"/>
    <w:p w14:paraId="261BABEA" w14:textId="77777777" w:rsidR="000F7377" w:rsidRDefault="000F7377">
      <w:r xmlns:w="http://schemas.openxmlformats.org/wordprocessingml/2006/main">
        <w:t xml:space="preserve">1. ອີງໃສ່ພຣະຄຸນຂອງພຣະເຈົ້າໃນການເຮັດວຽກຂອງພວກເຮົາ</w:t>
      </w:r>
    </w:p>
    <w:p w14:paraId="0E9EE403" w14:textId="77777777" w:rsidR="000F7377" w:rsidRDefault="000F7377"/>
    <w:p w14:paraId="009DFCD1" w14:textId="77777777" w:rsidR="000F7377" w:rsidRDefault="000F7377">
      <w:r xmlns:w="http://schemas.openxmlformats.org/wordprocessingml/2006/main">
        <w:t xml:space="preserve">2. ຄວາມອຸດົມສົມບູນຂອງພຣະຄຸນຂອງພຣະເຈົ້າ</w:t>
      </w:r>
    </w:p>
    <w:p w14:paraId="47F89A78" w14:textId="77777777" w:rsidR="000F7377" w:rsidRDefault="000F7377"/>
    <w:p w14:paraId="274ABE72" w14:textId="77777777" w:rsidR="000F7377" w:rsidRDefault="000F7377">
      <w:r xmlns:w="http://schemas.openxmlformats.org/wordprocessingml/2006/main">
        <w:t xml:space="preserve">1. Philippians 4:13 - ຂ້າ​ພະ​ເຈົ້າ​ສາ​ມາດ​ເຮັດ​ໄດ້​ທຸກ​ສິ່ງ​ທຸກ​ຢ່າງ​ໂດຍ​ຜ່ານ​ພຣະ​ຄຣິດ​ທີ່​ເພີ່ມ​ຄວາມ​ເຂັ້ມ​ແຂງ​ໃຫ້​ຂ້າ​ພະ​ເຈົ້າ</w:t>
      </w:r>
    </w:p>
    <w:p w14:paraId="7978D9FA" w14:textId="77777777" w:rsidR="000F7377" w:rsidRDefault="000F7377"/>
    <w:p w14:paraId="2C4F3F5C" w14:textId="77777777" w:rsidR="000F7377" w:rsidRDefault="000F7377">
      <w:r xmlns:w="http://schemas.openxmlformats.org/wordprocessingml/2006/main">
        <w:t xml:space="preserve">2.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773E89DB" w14:textId="77777777" w:rsidR="000F7377" w:rsidRDefault="000F7377"/>
    <w:p w14:paraId="353B83CE" w14:textId="77777777" w:rsidR="000F7377" w:rsidRDefault="000F7377">
      <w:r xmlns:w="http://schemas.openxmlformats.org/wordprocessingml/2006/main">
        <w:t xml:space="preserve">1 ໂກຣິນໂທ 15:11 ເພາະ​ສະນັ້ນ ບໍ່​ວ່າ​ຈະ​ເປັນ​ເຮົາ​ຫຼື​ພວກ​ເຂົາ, ພວກ​ເຮົາ​ຈຶ່ງ​ສັ່ງ​ສອນ ແລະ​ພວກ​ເຈົ້າ​ຈຶ່ງ​ເຊື່ອ.</w:t>
      </w:r>
    </w:p>
    <w:p w14:paraId="473C4962" w14:textId="77777777" w:rsidR="000F7377" w:rsidRDefault="000F7377"/>
    <w:p w14:paraId="6ED7FC61" w14:textId="77777777" w:rsidR="000F7377" w:rsidRDefault="000F7377">
      <w:r xmlns:w="http://schemas.openxmlformats.org/wordprocessingml/2006/main">
        <w:t xml:space="preserve">ໂປໂລ​ແລະ​ອັກຄະສາວົກ​ຄົນ​ອື່ນໆ​ກໍ​ປະກາດ​ຂ່າວ​ສານ​ອັນ​ດຽວ​ກັນ ແລະ​ຊາວ​ໂກຣິນໂທ​ກໍ​ເຊື່ອ.</w:t>
      </w:r>
    </w:p>
    <w:p w14:paraId="6EFA15E3" w14:textId="77777777" w:rsidR="000F7377" w:rsidRDefault="000F7377"/>
    <w:p w14:paraId="0B26A106" w14:textId="77777777" w:rsidR="000F7377" w:rsidRDefault="000F7377">
      <w:r xmlns:w="http://schemas.openxmlformats.org/wordprocessingml/2006/main">
        <w:t xml:space="preserve">1. ພະລັງຂອງຂໍ້ຄວາມດຽວກັນ: ການປະກາດຂ່າວດຽວກັນນັ້ນລວມຕົວເຮົາແນວໃດ</w:t>
      </w:r>
    </w:p>
    <w:p w14:paraId="63FC2AE2" w14:textId="77777777" w:rsidR="000F7377" w:rsidRDefault="000F7377"/>
    <w:p w14:paraId="5C0619C9" w14:textId="77777777" w:rsidR="000F7377" w:rsidRDefault="000F7377">
      <w:r xmlns:w="http://schemas.openxmlformats.org/wordprocessingml/2006/main">
        <w:t xml:space="preserve">2. ຄວາມ​ເຂັ້ມ​ແຂງ​ຂອງ​ການ​ເຊື່ອ: ວິ​ທີ​ການ​ຄວາມ​ເຊື່ອ​ແມ່ນ​ເຂັ້ມ​ແຂງ​ໂດຍ​ຄວາມ​ສາ​ມັກ​ຄີ</w:t>
      </w:r>
    </w:p>
    <w:p w14:paraId="71180D42" w14:textId="77777777" w:rsidR="000F7377" w:rsidRDefault="000F7377"/>
    <w:p w14:paraId="42C183A1"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14E38BA3" w14:textId="77777777" w:rsidR="000F7377" w:rsidRDefault="000F7377"/>
    <w:p w14:paraId="78709F03" w14:textId="77777777" w:rsidR="000F7377" w:rsidRDefault="000F7377">
      <w:r xmlns:w="http://schemas.openxmlformats.org/wordprocessingml/2006/main">
        <w:t xml:space="preserve">2 ຟີລິບ 1:27-28 - ພຽງແຕ່ໃຫ້ຊີວິດຂອງເຈົ້າມີຄ່າຄວນກັບພຣະກິດຕິຄຸນຂອງພຣະຄຣິດ, ເພື່ອວ່າຂ້ອຍຈະມາແລະເບິ່ງເຈົ້າຫຼືບໍ່ຢູ່, ຂ້ອຍອາດຈະໄດ້ຍິນກ່ຽວກັບເຈົ້າວ່າເຈົ້າຢືນຢູ່ໃນວິນຍານອັນດຽວ. ຈິດໃຈໜຶ່ງທີ່ພະຍາຍາມຢູ່ຄຽງຂ້າງເພື່ອສັດທາຂອງພຣະກິດຕິຄຸນ.</w:t>
      </w:r>
    </w:p>
    <w:p w14:paraId="13913C24" w14:textId="77777777" w:rsidR="000F7377" w:rsidRDefault="000F7377"/>
    <w:p w14:paraId="45BCE2E8" w14:textId="77777777" w:rsidR="000F7377" w:rsidRDefault="000F7377">
      <w:r xmlns:w="http://schemas.openxmlformats.org/wordprocessingml/2006/main">
        <w:t xml:space="preserve">1 ໂກຣິນໂທ 15:12 ບັດນີ້ ຖ້າ​ພຣະຄຣິດ​ໄດ້​ຖືກ​ປະກາດ​ວ່າ​ພຣະອົງ​ເປັນ​ຄືນ​ມາ​ຈາກ​ຕາຍ, ບາງຄົນ​ໃນ​ພວກເຈົ້າ​ຈະ​ເວົ້າ​ໄດ້​ຢ່າງໃດ​ວ່າ​ຄົນ​ຕາຍ​ຈະ​ເປັນ​ຄືນ​ມາ​ຈາກ​ຕາຍ​ບໍ່ໄດ້?</w:t>
      </w:r>
    </w:p>
    <w:p w14:paraId="7A59B01A" w14:textId="77777777" w:rsidR="000F7377" w:rsidRDefault="000F7377"/>
    <w:p w14:paraId="5DC5B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ຊາວໂກລິນໂທບາງຄົນປະຕິເສດການຟື້ນຄືນຊີວິດຂອງຄົນຕາຍ, ແລະໂປໂລໄດ້ຕັ້ງຄໍາຖາມວ່າເປັນຫຍັງ, ໂດຍພິຈາລະນາວ່າພຣະຄຣິດໄດ້ຖືກປະກາດວ່າເປັນການເປັນຄືນມາຈາກຕາຍ.</w:t>
      </w:r>
    </w:p>
    <w:p w14:paraId="05E7BDFE" w14:textId="77777777" w:rsidR="000F7377" w:rsidRDefault="000F7377"/>
    <w:p w14:paraId="26706662" w14:textId="77777777" w:rsidR="000F7377" w:rsidRDefault="000F7377">
      <w:r xmlns:w="http://schemas.openxmlformats.org/wordprocessingml/2006/main">
        <w:t xml:space="preserve">1. ມັນເປັນເລື່ອງໂງ່ທີ່ຈະປະຕິເສດການຟື້ນຄືນຊີວິດຂອງຄົນຕາຍເມື່ອພຣະຄຣິດເອງໄດ້ເປັນຄືນມາຈາກຕາຍ.</w:t>
      </w:r>
    </w:p>
    <w:p w14:paraId="41147E6A" w14:textId="77777777" w:rsidR="000F7377" w:rsidRDefault="000F7377"/>
    <w:p w14:paraId="4A4286EB" w14:textId="77777777" w:rsidR="000F7377" w:rsidRDefault="000F7377">
      <w:r xmlns:w="http://schemas.openxmlformats.org/wordprocessingml/2006/main">
        <w:t xml:space="preserve">2. ເຮົາ​ຕ້ອງ​ຈື່​ຈຳ​ແລະ​ບໍ່​ລືມ​ວ່າ​ພະ​ເຍຊູ​ຖືກ​ປຸກ​ໃຫ້​ເປັນ​ຄືນ​ມາ​ຈາກ​ຕາຍ​ກາຍ​ເປັນ​ໝາກ​ທຳອິດ​ຂອງ​ຜູ້​ທີ່​ຈະ​ຟື້ນ​ຄືນ​ມາ​ຈາກ​ຕາຍ.</w:t>
      </w:r>
    </w:p>
    <w:p w14:paraId="753EBA1D" w14:textId="77777777" w:rsidR="000F7377" w:rsidRDefault="000F7377"/>
    <w:p w14:paraId="0276D516" w14:textId="77777777" w:rsidR="000F7377" w:rsidRDefault="000F7377">
      <w:r xmlns:w="http://schemas.openxmlformats.org/wordprocessingml/2006/main">
        <w:t xml:space="preserve">1. Romans 8: 11 - "ຖ້າຫາກວ່າພຣະວິນຍານຂອງຜູ້ທີ່ໄດ້ປຸກພຣະເຢຊູຄືນມາຈາກຕາຍໄດ້ສະຖິດຢູ່ໃນທ່ານ, ພຣະອົງຜູ້ທີ່ໄດ້ປຸກພຣະເຢຊູເປັນຄືນມາຈາກຕາຍຈະໃຫ້ຊີວິດແກ່ຮ່າງກາຍມະຕະຂອງທ່ານໂດຍຜ່ານພຣະວິນຍານຂອງພຣະອົງຜູ້ທີ່ສະຖິດຢູ່ໃນທ່ານ."</w:t>
      </w:r>
    </w:p>
    <w:p w14:paraId="23D96BDC" w14:textId="77777777" w:rsidR="000F7377" w:rsidRDefault="000F7377"/>
    <w:p w14:paraId="670B999C" w14:textId="77777777" w:rsidR="000F7377" w:rsidRDefault="000F7377">
      <w:r xmlns:w="http://schemas.openxmlformats.org/wordprocessingml/2006/main">
        <w:t xml:space="preserve">2 ໂຢຮັນ 11:25-26 “ພຣະເຢຊູເຈົ້າ​ໄດ້​ກ່າວ​ແກ່​ນາງ​ວ່າ, “ເຮົາ​ຄື​ການ​ຄືນ​ມາ​ຈາກ​ຕາຍ ແລະ​ເປັນ​ຊີວິດ ຜູ້​ທີ່​ເຊື່ອ​ໃນ​ເຮົາ ເຖິງ​ວ່າ​ຕາຍ​ກໍ​ຍັງ​ຈະ​ມີ​ຊີວິດ​ຢູ່ ແລະ​ທຸກ​ຄົນ​ທີ່​ມີ​ຊີວິດ​ຢູ່ ແລະ​ເຊື່ອ​ໃນ​ເຮົາ​ຈະ​ບໍ່​ຕາຍ. "</w:t>
      </w:r>
    </w:p>
    <w:p w14:paraId="4310D97A" w14:textId="77777777" w:rsidR="000F7377" w:rsidRDefault="000F7377"/>
    <w:p w14:paraId="7873F50F" w14:textId="77777777" w:rsidR="000F7377" w:rsidRDefault="000F7377">
      <w:r xmlns:w="http://schemas.openxmlformats.org/wordprocessingml/2006/main">
        <w:t xml:space="preserve">1 ໂກຣິນໂທ 15:13 ແຕ່​ຖ້າ​ບໍ່​ມີ​ການ​ເປັນ​ຄືນ​ມາ​ຈາກ​ຕາຍ​ຂອງ​ຄົນ​ຕາຍ ພຣະຄຣິດ​ກໍ​ບໍ່​ເປັນ​ຄືນ​ມາ​ຈາກ​ຕາຍ.</w:t>
      </w:r>
    </w:p>
    <w:p w14:paraId="138D3531" w14:textId="77777777" w:rsidR="000F7377" w:rsidRDefault="000F7377"/>
    <w:p w14:paraId="2B3E4C47" w14:textId="77777777" w:rsidR="000F7377" w:rsidRDefault="000F7377">
      <w:r xmlns:w="http://schemas.openxmlformats.org/wordprocessingml/2006/main">
        <w:t xml:space="preserve">ໂປໂລຢືນຢັນການຟື້ນຄືນຊີວິດຂອງພຣະຄຣິດ, ແລະເຕືອນວ່າຖ້າບໍ່ມີມັນ, ບໍ່ມີຄວາມເຊື່ອຂອງຄຣິສຕຽນ.</w:t>
      </w:r>
    </w:p>
    <w:p w14:paraId="10011178" w14:textId="77777777" w:rsidR="000F7377" w:rsidRDefault="000F7377"/>
    <w:p w14:paraId="1407DB9F" w14:textId="77777777" w:rsidR="000F7377" w:rsidRDefault="000F7377">
      <w:r xmlns:w="http://schemas.openxmlformats.org/wordprocessingml/2006/main">
        <w:t xml:space="preserve">1. ຄວາມ​ຫວັງ​ທີ່​ບໍ່​ສັ່ນ​ສະ​ເທືອນ​ຂອງ​ການ​ຟື້ນ​ຄືນ​ຊີ​ວິດ</w:t>
      </w:r>
    </w:p>
    <w:p w14:paraId="0C8130FE" w14:textId="77777777" w:rsidR="000F7377" w:rsidRDefault="000F7377"/>
    <w:p w14:paraId="534125A9" w14:textId="77777777" w:rsidR="000F7377" w:rsidRDefault="000F7377">
      <w:r xmlns:w="http://schemas.openxmlformats.org/wordprocessingml/2006/main">
        <w:t xml:space="preserve">2. ພະລັງຂອງພຣະຄຣິດທີ່ຟື້ນຄືນຊີວິດ</w:t>
      </w:r>
    </w:p>
    <w:p w14:paraId="054EB6BD" w14:textId="77777777" w:rsidR="000F7377" w:rsidRDefault="000F7377"/>
    <w:p w14:paraId="37C52B2E" w14:textId="77777777" w:rsidR="000F7377" w:rsidRDefault="000F7377">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2216583B" w14:textId="77777777" w:rsidR="000F7377" w:rsidRDefault="000F7377"/>
    <w:p w14:paraId="4E43A513" w14:textId="77777777" w:rsidR="000F7377" w:rsidRDefault="000F7377">
      <w:r xmlns:w="http://schemas.openxmlformats.org/wordprocessingml/2006/main">
        <w:t xml:space="preserve">28:6 - ພຣະ​ອົງ​ບໍ່​ໄດ້​ຢູ່​ທີ່​ນີ້: ສໍາ​ລັບ​ພຣະ​ອົງ​ໄດ້​ຖືກ​ຟື້ນ​ຄືນ​ຊີ​ວິດ, ຕາມ​ທີ່​ພຣະ​ອົງ​ໄດ້​ກ່າວ. ມາ, ເບິ່ງສະຖານທີ່ບ່ອນທີ່ພຣະຜູ້ເປັນເຈົ້າວາງໄວ້.</w:t>
      </w:r>
    </w:p>
    <w:p w14:paraId="1420BB59" w14:textId="77777777" w:rsidR="000F7377" w:rsidRDefault="000F7377"/>
    <w:p w14:paraId="46BFF8F5" w14:textId="77777777" w:rsidR="000F7377" w:rsidRDefault="000F7377">
      <w:r xmlns:w="http://schemas.openxmlformats.org/wordprocessingml/2006/main">
        <w:t xml:space="preserve">1 ໂກຣິນໂທ 15:14 ແລະ​ຖ້າ​ພຣະຄຣິດ​ບໍ່​ເປັນ​ຄືນ​ມາ​ຈາກ​ຕາຍ​ແລ້ວ ການ​ປະກາດ​ຂອງ​ພວກ​ເຮົາ​ກໍ​ໄຮ້​ປະໂຫຍດ ແລະ​ຄວາມ​ເຊື່ອ​ຂອງ​ເຈົ້າ​ກໍ​ໄຮ້​ປະໂຫຍດ.</w:t>
      </w:r>
    </w:p>
    <w:p w14:paraId="4DBEAE9D" w14:textId="77777777" w:rsidR="000F7377" w:rsidRDefault="000F7377"/>
    <w:p w14:paraId="273D8E2F" w14:textId="77777777" w:rsidR="000F7377" w:rsidRDefault="000F7377">
      <w:r xmlns:w="http://schemas.openxmlformats.org/wordprocessingml/2006/main">
        <w:t xml:space="preserve">ອັກຄະສາວົກ​ໂປໂລ​ບອກ​ວ່າ​ຖ້າ​ພະ​ຄລິດ​ບໍ່​ໄດ້​ຟື້ນ​ຄືນ​ມາ ການ​ປະກາດ​ກໍ​ບໍ່​ມີ​ຄວາມ​ໝາຍ ແລະ​ຄວາມ​ເຊື່ອ​ກໍ​ບໍ່​ມີ​ຄ່າ.</w:t>
      </w:r>
    </w:p>
    <w:p w14:paraId="7F84700C" w14:textId="77777777" w:rsidR="000F7377" w:rsidRDefault="000F7377"/>
    <w:p w14:paraId="16CB676F" w14:textId="77777777" w:rsidR="000F7377" w:rsidRDefault="000F7377">
      <w:r xmlns:w="http://schemas.openxmlformats.org/wordprocessingml/2006/main">
        <w:t xml:space="preserve">1. ພະລັງແຫ່ງການຟື້ນຄືນຊີວິດ: ການຟື້ນຄືນຊີວິດຂອງພຣະຄຣິດນຳຄວາມໝາຍ ແລະຄຸນຄ່າມາສູ່ຊີວິດຂອງເຮົາແນວໃດ.</w:t>
      </w:r>
    </w:p>
    <w:p w14:paraId="144BD688" w14:textId="77777777" w:rsidR="000F7377" w:rsidRDefault="000F7377"/>
    <w:p w14:paraId="3C71E4A4" w14:textId="77777777" w:rsidR="000F7377" w:rsidRDefault="000F7377">
      <w:r xmlns:w="http://schemas.openxmlformats.org/wordprocessingml/2006/main">
        <w:t xml:space="preserve">2. ການປະກາດ ແລະ ສັດທາ: ຮັບເອົາອຳນາດຂອງພຣະຄຣິດຜູ້ຊົງພຣະຊົນແລ້ວ</w:t>
      </w:r>
    </w:p>
    <w:p w14:paraId="785D3B1F" w14:textId="77777777" w:rsidR="000F7377" w:rsidRDefault="000F7377"/>
    <w:p w14:paraId="2BB20268" w14:textId="77777777" w:rsidR="000F7377" w:rsidRDefault="000F7377">
      <w:r xmlns:w="http://schemas.openxmlformats.org/wordprocessingml/2006/main">
        <w:t xml:space="preserve">1. ໂຣມ 10:9-10 - “ຖ້າ​ເຈົ້າ​ສາລະພາບ​ດ້ວຍ​ປາກ​ຂອງ​ເຈົ້າ​ວ່າ​ພະ​ເຍຊູ​ເປັນ​ພະ​ເຢໂຫວາ​ແລະ​ເຊື່ອ​ໃນ​ໃຈ​ຂອງ​ເຈົ້າ​ວ່າ​ພະເຈົ້າ​ປຸກ​ພະອົງ​ໃຫ້​ເປັນ​ຄືນ​ມາ​ຈາກ​ຕາຍ ເຈົ້າ​ຈະ​ລອດ. ເພາະ​ມັນ​ແມ່ນ​ໂດຍ​ການ​ເຊື່ອ​ໃນ​ໃຈ​ຂອງ​ເຈົ້າ​ວ່າ ເຈົ້າ​ຖືກ​ເຮັດ​ໃຫ້​ຖືກຕ້ອງ​ກັບ​ພຣະ​ເຈົ້າ, ແລະ ມັນ​ແມ່ນ​ໂດຍ​ການ​ສາລະພາບ​ດ້ວຍ​ປາກ​ຂອງ​ເຈົ້າ​ວ່າ ເຈົ້າ​ໄດ້​ລອດ​ແລ້ວ.”</w:t>
      </w:r>
    </w:p>
    <w:p w14:paraId="67132A38" w14:textId="77777777" w:rsidR="000F7377" w:rsidRDefault="000F7377"/>
    <w:p w14:paraId="65478966" w14:textId="77777777" w:rsidR="000F7377" w:rsidRDefault="000F7377">
      <w:r xmlns:w="http://schemas.openxmlformats.org/wordprocessingml/2006/main">
        <w:t xml:space="preserve">2. 1 ເປໂຕ 1:3-5 - “ສັນລະເສີນພຣະເຈົ້າ, ພຣະບິດາຂອງພຣະເຢຊູຄຣິດເຈົ້າຂອງພວກເຮົາ. ມັນ​ແມ່ນ​ໂດຍ​ຄວາມ​ເມດ​ຕາ​ອັນ​ຍິ່ງ​ໃຫຍ່​ຂອງ​ພຣະ​ອົງ​ທີ່​ພວກ​ເຮົາ​ໄດ້​ເກີດ​ໃຫມ່, ເນື່ອງ​ຈາກ​ວ່າ​ພຣະ​ເຈົ້າ​ໄດ້​ປຸກ​ພຣະ​ເຢ​ຊູ​ຄຣິດ​ເປັນ​ຄືນ​ມາ​ຈາກ​ຕາຍ. ບັດ​ນີ້​ພວກ​ເຮົາ​ດຳລົງ​ຊີວິດ​ດ້ວຍ​ຄວາມ​ຄາດ​ຫວັງ​ອັນ​ໃຫຍ່​ຫລວງ, ​ແລະ ພວກ​ເຮົາ​ມີ​ມໍລະດົກ​ອັນ​ລ້ຳ​ຄ່າ﻿—ມໍລະດົກ​ທີ່​ຖືກ​ຮັກສາ​ໄວ້​ໃນ​ສະຫວັນ​ສຳລັບ​ພວກ​ທ່ານ, ບໍລິສຸດ ​ແລະ ບໍ່​ເປັນ​ມົນ​ທິນ, ເກີນ​ກວ່າ​ການ​ປ່ຽນ​ແປງ ​ແລະ ​ເສື່ອມ​ໂຊມ. ແລະ ດ້ວຍ​ສັດທາ​ຂອງ​ເຈົ້າ, ພຣະ​ເຈົ້າ​ໄດ້​ປົກ​ປ້ອງ​ເຈົ້າ​ໂດຍ​ອຳນາດ​ຂອງ​ພຣະ​ອົງ ຈົນ​ກວ່າ​ເຈົ້າ​ຈະ​ໄດ້​ຮັບ​ຄວາມ​ລອດ​ນີ້, ຊຶ່ງ​ພ້ອມ​ທີ່​ຈະ​ເປີດ​ເຜີຍ​ໃນ​ວັນ​ສຸດ​ທ້າຍ​ໃຫ້​ທຸກ​ຄົນ​ໄດ້​ເຫັນ.”</w:t>
      </w:r>
    </w:p>
    <w:p w14:paraId="046EECD8" w14:textId="77777777" w:rsidR="000F7377" w:rsidRDefault="000F7377"/>
    <w:p w14:paraId="2E80C554" w14:textId="77777777" w:rsidR="000F7377" w:rsidRDefault="000F7377">
      <w:r xmlns:w="http://schemas.openxmlformats.org/wordprocessingml/2006/main">
        <w:t xml:space="preserve">1 ໂກລິນໂທ 15:15 ແທ້​ຈິງ​ແລ້ວ, ແລະ​ພວກ​ເຮົາ​ຖືກ​ພົບ​ເຫັນ​ພະຍານ​ບໍ່​ຈິງ​ຂອງ​ພຣະ​ເຈົ້າ; ເພາະ​ວ່າ​ພວກ​ເຮົາ​ໄດ້​ເປັນ​ພະຍານ​ເຖິງ​ພຣະ​ເຈົ້າ​ວ່າ ພຣະ​ອົງ​ໄດ້​ປຸກ​ພຣະ​ຄຣິດ​ໃຫ້​ເປັນ​ຄືນ​ມາ: ຜູ້​ທີ່​ພຣະ​ອົງ​ບໍ່​ໄດ້​ຟື້ນ​ຄືນ​ພຣະ​ຊົນ, ຖ້າ​ຫາກ​ວ່າ​ເປັນ​ແນວ​ນັ້ນ, ຄົນ​ຕາຍ​ບໍ່​ເປັນ​ຄືນ​ມາ.</w:t>
      </w:r>
    </w:p>
    <w:p w14:paraId="1D1EFD76" w14:textId="77777777" w:rsidR="000F7377" w:rsidRDefault="000F7377"/>
    <w:p w14:paraId="48EE5875" w14:textId="77777777" w:rsidR="000F7377" w:rsidRDefault="000F7377">
      <w:r xmlns:w="http://schemas.openxmlformats.org/wordprocessingml/2006/main">
        <w:t xml:space="preserve">ຂໍ້ພຣະຄຳພີນີ້ກ່າວເຖິງຜູ້ຄົນທີ່ເປັນພະຍານຜິດໂດຍກ່າວວ່າ ພຣະເຈົ້າຊົງປຸກພຣະເຢຊູໃຫ້ຄືນມາຈາກຕາຍ, ຄວາມຈິງແລ້ວ ນີ້ບໍ່ແມ່ນຄວາມຈິງ ຖ້າຄົນຕາຍບໍ່ສາມາດຟື້ນຄືນຊີວິດໄດ້.</w:t>
      </w:r>
    </w:p>
    <w:p w14:paraId="7AC44A01" w14:textId="77777777" w:rsidR="000F7377" w:rsidRDefault="000F7377"/>
    <w:p w14:paraId="57580FD5" w14:textId="77777777" w:rsidR="000F7377" w:rsidRDefault="000F7377">
      <w:r xmlns:w="http://schemas.openxmlformats.org/wordprocessingml/2006/main">
        <w:t xml:space="preserve">1. ອຳນາດຂອງພະຍານປອມ ແລະຜົນຂອງການເຊື່ອມັນ</w:t>
      </w:r>
    </w:p>
    <w:p w14:paraId="686447CD" w14:textId="77777777" w:rsidR="000F7377" w:rsidRDefault="000F7377"/>
    <w:p w14:paraId="6A2373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ຄວາມສໍາຄັນຂອງການກວດສອບແລະການກວດສອບຫຼັກຖານ</w:t>
      </w:r>
    </w:p>
    <w:p w14:paraId="6D041219" w14:textId="77777777" w:rsidR="000F7377" w:rsidRDefault="000F7377"/>
    <w:p w14:paraId="50373EDE" w14:textId="77777777" w:rsidR="000F7377" w:rsidRDefault="000F7377">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7273B92A" w14:textId="77777777" w:rsidR="000F7377" w:rsidRDefault="000F7377"/>
    <w:p w14:paraId="5C937D63" w14:textId="77777777" w:rsidR="000F7377" w:rsidRDefault="000F7377">
      <w:r xmlns:w="http://schemas.openxmlformats.org/wordprocessingml/2006/main">
        <w:t xml:space="preserve">2. ມັດທາຍ 7:15-20 - “ຈົ່ງ​ລະວັງ​ຜູ້​ປະກາດ​ພຣະທຳ​ປອມ ຜູ້​ທີ່​ມາ​ຫາ​ເຈົ້າ​ໃນ​ເຄື່ອງນຸ່ງ​ຂອງ​ແກະ ແຕ່​ພາຍ​ໃນ​ເປັນ​ໝາ​ປ່າ​ທີ່​ມັກ​ກິນ. ເຈົ້າຈະຮັບຮູ້ພວກມັນໂດຍຫມາກໄມ້ຂອງພວກເຂົາ. ໝາກອະງຸ່ນຖືກເກັບມາຈາກພຸ່ມໜາມ, ຫຼື ໝາກເດື່ອມາຈາກຕົ້ນຫຍ້າບໍ? ດັ່ງນັ້ນ, ຕົ້ນໄມ້ທຸກຕົ້ນທີ່ມີສຸຂະພາບດີຈຶ່ງເກີດໝາກທີ່ດີ, ແຕ່ຕົ້ນໄມ້ທີ່ເປັນພະຍາດຈະເກີດໝາກທີ່ບໍ່ດີ. ຕົ້ນ​ໄມ້​ທີ່​ມີ​ສຸຂະພາບ​ດີ​ຈະ​ເກີດ​ໝາກ​ບໍ່​ດີ ແລະ​ຕົ້ນ​ໄມ້​ທີ່​ເປັນ​ພະຍາດ​ຈະ​ເກີດ​ໝາກ​ດີ​ໄດ້. ຕົ້ນ​ໄມ້​ທຸກ​ຕົ້ນ​ທີ່​ບໍ່​ເກີດ​ໝາກ​ດີ​ຖືກ​ຕັດ​ຖິ້ມ​ລົງ​ໃນ​ໄຟ. ດັ່ງນັ້ນ ເຈົ້າ​ຈຶ່ງ​ຈະ​ຮູ້ຈັກ​ພວກເຂົາ​ດ້ວຍ​ຜົນ​ຂອງ​ພວກເຂົາ.”</w:t>
      </w:r>
    </w:p>
    <w:p w14:paraId="213E25FE" w14:textId="77777777" w:rsidR="000F7377" w:rsidRDefault="000F7377"/>
    <w:p w14:paraId="684451BF" w14:textId="77777777" w:rsidR="000F7377" w:rsidRDefault="000F7377">
      <w:r xmlns:w="http://schemas.openxmlformats.org/wordprocessingml/2006/main">
        <w:t xml:space="preserve">1 ໂກຣິນໂທ 15:16 ຖ້າ​ຄົນ​ຕາຍ​ບໍ່​ເປັນ​ຄືນ​ມາ ພຣະຄຣິດ​ກໍ​ບໍ່​ເປັນ​ຄືນ​ມາ.</w:t>
      </w:r>
    </w:p>
    <w:p w14:paraId="2000E960" w14:textId="77777777" w:rsidR="000F7377" w:rsidRDefault="000F7377"/>
    <w:p w14:paraId="5E05CB4F" w14:textId="77777777" w:rsidR="000F7377" w:rsidRDefault="000F7377">
      <w:r xmlns:w="http://schemas.openxmlformats.org/wordprocessingml/2006/main">
        <w:t xml:space="preserve">ໂປໂລ​ໂຕ້​ຖຽງ​ວ່າ​ຖ້າ​ຄົນ​ຕາຍ​ບໍ່​ໄດ້​ເປັນ​ຄືນ​ມາ​ຈາກ​ຕາຍ​ແລ້ວ ພະ​ຄລິດ​ກໍ​ບໍ່​ໄດ້​ຖືກ​ປຸກ​ໃຫ້​ເປັນ​ຄືນ​ມາ​ອີກ.</w:t>
      </w:r>
    </w:p>
    <w:p w14:paraId="1F5581D3" w14:textId="77777777" w:rsidR="000F7377" w:rsidRDefault="000F7377"/>
    <w:p w14:paraId="2E623340" w14:textId="77777777" w:rsidR="000F7377" w:rsidRDefault="000F7377">
      <w:r xmlns:w="http://schemas.openxmlformats.org/wordprocessingml/2006/main">
        <w:t xml:space="preserve">1. ພະລັງແຫ່ງການຟື້ນຄືນຊີວິດ: ຄວາມເຂົ້າໃຈກ່ຽວກັບຜົນສະທ້ອນຂອງການຟື້ນຄືນຊີວິດຂອງພຣະຄຣິດ</w:t>
      </w:r>
    </w:p>
    <w:p w14:paraId="0854EF8D" w14:textId="77777777" w:rsidR="000F7377" w:rsidRDefault="000F7377"/>
    <w:p w14:paraId="3D76AAC5" w14:textId="77777777" w:rsidR="000F7377" w:rsidRDefault="000F7377">
      <w:r xmlns:w="http://schemas.openxmlformats.org/wordprocessingml/2006/main">
        <w:t xml:space="preserve">2. ຫຼັກຖານຂອງການຟື້ນຄືນຊີວິດ: ການພິສູດຄວາມຖືກຕ້ອງຂອງການຟື້ນຄືນຊີວິດຂອງພຣະຄຣິດ</w:t>
      </w:r>
    </w:p>
    <w:p w14:paraId="0C822A66" w14:textId="77777777" w:rsidR="000F7377" w:rsidRDefault="000F7377"/>
    <w:p w14:paraId="78A154EE" w14:textId="77777777" w:rsidR="000F7377" w:rsidRDefault="000F7377">
      <w:r xmlns:w="http://schemas.openxmlformats.org/wordprocessingml/2006/main">
        <w:t xml:space="preserve">1. ເອຊາຢາ 53:10-12 - ແຕ່​ແມ່ນ​ພຣະ​ປະສົງ​ຂອງ​ພຣະ​ຜູ້​ເປັນ​ເຈົ້າ​ທີ່​ຈະ​ຢຽບ​ເຂົາ​ແລະ​ເຮັດ​ໃຫ້​ລາວ​ທຸກ​ທໍ​ລະ​ມານ, ແລະ​ເຖິງ​ແມ່ນ​ວ່າ​ພຣະ​ຜູ້​ເປັນ​ເຈົ້າ​ຈະ​ເຮັດ​ໃຫ້​ຊີ​ວິດ​ຂອງ​ຕົນ​ສໍາ​ລັບ​ການ​ບາບ, ພຣະ​ອົງ​ຈະ​ໄດ້​ເຫັນ​ລູກ​ຫລານ​ຂອງ​ພຣະ​ອົງ​ແລະ​ດົນ​ນານ​ວັນ​ເວ​ລາ​ຂອງ​ພຣະ​ອົງ, ແລະ​ພຣະ​ປະ​ສົງ. ພຣະຜູ້ເປັນເຈົ້າຈະຈະເລີນຮຸ່ງເຮືອງຢູ່ໃນມືຂອງລາວ.</w:t>
      </w:r>
    </w:p>
    <w:p w14:paraId="60443268" w14:textId="77777777" w:rsidR="000F7377" w:rsidRDefault="000F7377"/>
    <w:p w14:paraId="334EBB0A" w14:textId="77777777" w:rsidR="000F7377" w:rsidRDefault="000F7377">
      <w:r xmlns:w="http://schemas.openxmlformats.org/wordprocessingml/2006/main">
        <w:t xml:space="preserve">11 ຫລັງ​ຈາກ​ລາວ​ໄດ້​ຮັບ​ຄວາມ​ທຸກ​ທໍ​ລະ​ມານ​ແລ້ວ, ລາວ​ຈະ​ເຫັນ​ຄວາມ​ສະ​ຫວ່າງ​ຂອງ​ຊີ​ວິດ ແລະ ພໍ​ໃຈ; ໂດຍ​ຄວາມ​ຮູ້​ຂອງ​ພຣະ​ອົງ ຜູ້​ຮັບ​ໃຊ້​ທີ່​ຊອບ​ທຳ​ຂອງ​ຂ້າ​ພະ​ເຈົ້າ​ຈະ​ເຮັດ​ໃຫ້​ຫລາຍ​ຄົນ​ຊອບ​ທຳ, ແລະ ພຣະ​ອົງ​ຈະ​ທົນ​ກັບ​ຄວາມ​ຊົ່ວ​ຮ້າຍ​ຂອງ​ເຂົາ.</w:t>
      </w:r>
    </w:p>
    <w:p w14:paraId="6E6A40C0" w14:textId="77777777" w:rsidR="000F7377" w:rsidRDefault="000F7377"/>
    <w:p w14:paraId="7D4308F2" w14:textId="77777777" w:rsidR="000F7377" w:rsidRDefault="000F7377">
      <w:r xmlns:w="http://schemas.openxmlformats.org/wordprocessingml/2006/main">
        <w:t xml:space="preserve">2 ໂຣມ 8:11 - ແລະ ຖ້າ​ຫາກ​ວ່າ​ພຣະ​ວິນ​ຍານ​ຂອງ​ພຣະ​ເຢ​ຊູ​ເປັນ​ຄືນ​ມາ​ຈາກ​ຕາຍ​ໄດ້​ຊົງ​ພຣະ​ຊົນ​ຢູ່​ໃນ​ພວກ​ທ່ານ, ຜູ້​ຊົງ​ພຣະ​ຄຣິດ​ເປັນ​ຄືນ​ມາ​ຈາກ​ຕາຍ​ກໍ​ຈະ​ໃຫ້​ຊີ​ວິດ​ແກ່​ຮ່າງ​ກາຍ​ມະ​ຕະ​ຂອງ​ພວກ​ທ່ານ ເພາະ​ພຣະ​ວິນ​ຍານ​ຂອງ​ພຣະ​ອົງ​ຊົງ​ສະ​ຖິດ​ຢູ່​ໃນ​ພວກ​ທ່ານ.</w:t>
      </w:r>
    </w:p>
    <w:p w14:paraId="0FBB2E38" w14:textId="77777777" w:rsidR="000F7377" w:rsidRDefault="000F7377"/>
    <w:p w14:paraId="1AE8C907" w14:textId="77777777" w:rsidR="000F7377" w:rsidRDefault="000F7377">
      <w:r xmlns:w="http://schemas.openxmlformats.org/wordprocessingml/2006/main">
        <w:t xml:space="preserve">1 ໂກຣິນໂທ 15:17 ແລະ​ຖ້າ​ພຣະຄຣິດ​ບໍ່​ຖືກ​ປຸກ​ໃຫ້​ເປັນ​ຄືນ​ມາ, ຄວາມເຊື່ອ​ຂອງ​ເຈົ້າ​ກໍ​ໄຮ້​ປະໂຫຍດ; ເຈົ້າຍັງຢູ່ໃນບາບຂອງເຈົ້າ.</w:t>
      </w:r>
    </w:p>
    <w:p w14:paraId="6F74CB3C" w14:textId="77777777" w:rsidR="000F7377" w:rsidRDefault="000F7377"/>
    <w:p w14:paraId="6EA5B7C0" w14:textId="77777777" w:rsidR="000F7377" w:rsidRDefault="000F7377">
      <w:r xmlns:w="http://schemas.openxmlformats.org/wordprocessingml/2006/main">
        <w:t xml:space="preserve">ຖ້າ​ຫາກ​ພຣະ​ເຢ​ຊູ​ຄຣິດ​ບໍ່​ໄດ້​ຖືກ​ປຸກ​ໃຫ້​ຟື້ນ​ຄືນ​ມາ​ຈາກ​ຕາຍ, ຄວາມ​ເຊື່ອ​ຂອງ​ເຮົາ​ກໍ​ບໍ່​ມີ​ຄວາມ​ໝາຍ ແລະ​ເຮົາ​ຍັງ​ຢູ່​ໃນ​ບາບ​ຂອງ​ເຮົາ.</w:t>
      </w:r>
    </w:p>
    <w:p w14:paraId="668743CC" w14:textId="77777777" w:rsidR="000F7377" w:rsidRDefault="000F7377"/>
    <w:p w14:paraId="6E40DD78" w14:textId="77777777" w:rsidR="000F7377" w:rsidRDefault="000F7377">
      <w:r xmlns:w="http://schemas.openxmlformats.org/wordprocessingml/2006/main">
        <w:t xml:space="preserve">1. "ພະລັງແຫ່ງການຟື້ນຄືນຊີວິດ"</w:t>
      </w:r>
    </w:p>
    <w:p w14:paraId="497D482B" w14:textId="77777777" w:rsidR="000F7377" w:rsidRDefault="000F7377"/>
    <w:p w14:paraId="664671F6" w14:textId="77777777" w:rsidR="000F7377" w:rsidRDefault="000F7377">
      <w:r xmlns:w="http://schemas.openxmlformats.org/wordprocessingml/2006/main">
        <w:t xml:space="preserve">2. "ຄໍາສັນຍາແຫ່ງຄວາມລອດ"</w:t>
      </w:r>
    </w:p>
    <w:p w14:paraId="378ECA20" w14:textId="77777777" w:rsidR="000F7377" w:rsidRDefault="000F7377"/>
    <w:p w14:paraId="7BED0CB5" w14:textId="77777777" w:rsidR="000F7377" w:rsidRDefault="000F7377">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500D68D9" w14:textId="77777777" w:rsidR="000F7377" w:rsidRDefault="000F7377"/>
    <w:p w14:paraId="2D7C38A8" w14:textId="77777777" w:rsidR="000F7377" w:rsidRDefault="000F7377">
      <w:r xmlns:w="http://schemas.openxmlformats.org/wordprocessingml/2006/main">
        <w:t xml:space="preserve">2 ຄຳເພງ 103:12 - ທິດຕາເວັນອອກ​ຈາກ​ທິດຕາເວັນຕົກ​ມາ​ເຖິງ​ຕອນ​ນີ້ ພຣະອົງ​ໄດ້​ປົດ​ການ​ລ່ວງ​ລະເມີດ​ຂອງ​ພວກເຮົາ​ອອກ​ຈາກ​ພວກເຮົາ.</w:t>
      </w:r>
    </w:p>
    <w:p w14:paraId="1196471F" w14:textId="77777777" w:rsidR="000F7377" w:rsidRDefault="000F7377"/>
    <w:p w14:paraId="4D332BAE" w14:textId="77777777" w:rsidR="000F7377" w:rsidRDefault="000F7377">
      <w:r xmlns:w="http://schemas.openxmlformats.org/wordprocessingml/2006/main">
        <w:t xml:space="preserve">1 ໂກຣິນໂທ 15:18 ແລ້ວ​ຄົນ​ທີ່​ໄດ້​ນອນ​ຫລັບ​ໃນ​ພຣະຄຣິດ​ກໍ​ຕາຍ​ໄປ​ເໝືອນກັນ.</w:t>
      </w:r>
    </w:p>
    <w:p w14:paraId="3F1F8DA0" w14:textId="77777777" w:rsidR="000F7377" w:rsidRDefault="000F7377"/>
    <w:p w14:paraId="3888FDAE" w14:textId="77777777" w:rsidR="000F7377" w:rsidRDefault="000F7377">
      <w:r xmlns:w="http://schemas.openxmlformats.org/wordprocessingml/2006/main">
        <w:t xml:space="preserve">Passage ຜູ້ທີ່ໄດ້ເສຍຊີວິດໃນພຣະຄຣິດໄດ້ perished.</w:t>
      </w:r>
    </w:p>
    <w:p w14:paraId="7A78CBC8" w14:textId="77777777" w:rsidR="000F7377" w:rsidRDefault="000F7377"/>
    <w:p w14:paraId="072EB41E" w14:textId="77777777" w:rsidR="000F7377" w:rsidRDefault="000F7377">
      <w:r xmlns:w="http://schemas.openxmlformats.org/wordprocessingml/2006/main">
        <w:t xml:space="preserve">1. ພວກເຮົາຕ້ອງບໍ່ລືມຜູ້ທີ່ໄດ້ໄປກ່ອນພວກເຮົາໃນພຣະຄຣິດແລະຜົນກະທົບຕໍ່ຊີວິດຂອງພວກເຮົາ.</w:t>
      </w:r>
    </w:p>
    <w:p w14:paraId="25C08B23" w14:textId="77777777" w:rsidR="000F7377" w:rsidRDefault="000F7377"/>
    <w:p w14:paraId="66A685F2" w14:textId="77777777" w:rsidR="000F7377" w:rsidRDefault="000F7377">
      <w:r xmlns:w="http://schemas.openxmlformats.org/wordprocessingml/2006/main">
        <w:t xml:space="preserve">2. ຄວາມຫວັງຂອງພວກເຮົາສໍາລັບຊີວິດນິລັນດອນແມ່ນຢູ່ໃນພຣະເຢຊູ, ແລະພວກເຮົາຕ້ອງຍຶດຕິດກັບພຣະອົງເປັນແຫຼ່ງຂອງການປອບໂຍນແລະຄວາມສຸກຂອງພວກເຮົາ.</w:t>
      </w:r>
    </w:p>
    <w:p w14:paraId="1D6D72A7" w14:textId="77777777" w:rsidR="000F7377" w:rsidRDefault="000F7377"/>
    <w:p w14:paraId="0AD42D10" w14:textId="77777777" w:rsidR="000F7377" w:rsidRDefault="000F7377">
      <w:r xmlns:w="http://schemas.openxmlformats.org/wordprocessingml/2006/main">
        <w:t xml:space="preserve">1. ຟີລິບ 3:20 - ແຕ່ຄວາມເປັນພົນລະເມືອງຂອງພວກເຮົາຢູ່ໃນສະຫວັນ, ແລະຈາກນັ້ນພວກເຮົາລໍຖ້າພຣະຜູ້ຊ່ອຍໃຫ້ລອດ, ພຣະຜູ້ເປັນເຈົ້າພຣະເຢຊູ </w:t>
      </w:r>
      <w:r xmlns:w="http://schemas.openxmlformats.org/wordprocessingml/2006/main">
        <w:lastRenderedPageBreak xmlns:w="http://schemas.openxmlformats.org/wordprocessingml/2006/main"/>
      </w:r>
      <w:r xmlns:w="http://schemas.openxmlformats.org/wordprocessingml/2006/main">
        <w:t xml:space="preserve">ຄຣິດ.</w:t>
      </w:r>
    </w:p>
    <w:p w14:paraId="08D181BA" w14:textId="77777777" w:rsidR="000F7377" w:rsidRDefault="000F7377"/>
    <w:p w14:paraId="686A77E9" w14:textId="77777777" w:rsidR="000F7377" w:rsidRDefault="000F7377">
      <w:r xmlns:w="http://schemas.openxmlformats.org/wordprocessingml/2006/main">
        <w:t xml:space="preserve">2. Romans 14:8 - ເພາະ​ວ່າ​ຖ້າ​ຫາກ​ວ່າ​ພວກ​ເຮົາ​ມີ​ຊີ​ວິດ, ພວກ​ເຮົາ​ດໍາ​ລົງ​ຊີ​ວິດ​ເພື່ອ​ພຣະ​ຜູ້​ເປັນ​ເຈົ້າ, ແລະ​ຖ້າ​ຫາກ​ວ່າ​ພວກ​ເຮົາ​ຕາຍ, ພວກ​ເຮົາ​ຈະ​ຕາຍ​ເພື່ອ​ພຣະ​ຜູ້​ເປັນ​ເຈົ້າ. ສະນັ້ນ, ບໍ່​ວ່າ​ເຮົາ​ຈະ​ມີ​ຊີວິດ​ຢູ່​ຫຼື​ຕາຍ, ເຮົາ​ເປັນ​ຂອງ​ພຣະ​ຜູ້​ເປັນ​ເຈົ້າ.</w:t>
      </w:r>
    </w:p>
    <w:p w14:paraId="57872073" w14:textId="77777777" w:rsidR="000F7377" w:rsidRDefault="000F7377"/>
    <w:p w14:paraId="75F4D0D0" w14:textId="77777777" w:rsidR="000F7377" w:rsidRDefault="000F7377">
      <w:r xmlns:w="http://schemas.openxmlformats.org/wordprocessingml/2006/main">
        <w:t xml:space="preserve">1 ໂກຣິນໂທ 15:19 ຖ້າ​ໃນ​ຊີວິດ​ນີ້​ເຮົາ​ມີ​ຄວາມ​ຫວັງ​ໃນ​ພຣະຄຣິດ​ເທົ່າ​ນັ້ນ ເຮົາ​ກໍ​ເປັນ​ຄົນ​ທຸກ​ຍາກ​ທີ່​ສຸດ.</w:t>
      </w:r>
    </w:p>
    <w:p w14:paraId="4BFBB120" w14:textId="77777777" w:rsidR="000F7377" w:rsidRDefault="000F7377"/>
    <w:p w14:paraId="11C6F251" w14:textId="77777777" w:rsidR="000F7377" w:rsidRDefault="000F7377">
      <w:r xmlns:w="http://schemas.openxmlformats.org/wordprocessingml/2006/main">
        <w:t xml:space="preserve">ໂປໂລເນັ້ນວ່າໂດຍບໍ່ມີຄວາມຫວັງໃນພຣະຄຣິດ, ຊີວິດເຕັມໄປດ້ວຍຄວາມທຸກທໍລະມານ.</w:t>
      </w:r>
    </w:p>
    <w:p w14:paraId="184AD12A" w14:textId="77777777" w:rsidR="000F7377" w:rsidRDefault="000F7377"/>
    <w:p w14:paraId="0946F388" w14:textId="77777777" w:rsidR="000F7377" w:rsidRDefault="000F7377">
      <w:r xmlns:w="http://schemas.openxmlformats.org/wordprocessingml/2006/main">
        <w:t xml:space="preserve">1. “ການຕັ້ງຄວາມຫວັງໃນພຣະຄຣິດ: ການປະຕິເສດຊີວິດຂອງຄວາມທຸກ”</w:t>
      </w:r>
    </w:p>
    <w:p w14:paraId="01F94F86" w14:textId="77777777" w:rsidR="000F7377" w:rsidRDefault="000F7377"/>
    <w:p w14:paraId="546C741C" w14:textId="77777777" w:rsidR="000F7377" w:rsidRDefault="000F7377">
      <w:r xmlns:w="http://schemas.openxmlformats.org/wordprocessingml/2006/main">
        <w:t xml:space="preserve">2. "ຄໍາສັນຍາຂອງຄວາມຫວັງໃນພຣະຄຣິດ: ການປະຕິເສດຊີວິດຂອງຄວາມທຸກທໍລະມານ"</w:t>
      </w:r>
    </w:p>
    <w:p w14:paraId="5FAF4B5C" w14:textId="77777777" w:rsidR="000F7377" w:rsidRDefault="000F7377"/>
    <w:p w14:paraId="62EAFC8F" w14:textId="77777777" w:rsidR="000F7377" w:rsidRDefault="000F7377">
      <w:r xmlns:w="http://schemas.openxmlformats.org/wordprocessingml/2006/main">
        <w:t xml:space="preserve">1. ໂລມ 8:25 - "ແຕ່ຖ້າພວກເຮົາຫວັງໃນສິ່ງທີ່ພວກເຮົາບໍ່ເຫັນ, ພວກເຮົາລໍຖ້າມັນດ້ວຍຄວາມອົດທົນ."</w:t>
      </w:r>
    </w:p>
    <w:p w14:paraId="6BE7E89E" w14:textId="77777777" w:rsidR="000F7377" w:rsidRDefault="000F7377"/>
    <w:p w14:paraId="3AD3DA1A" w14:textId="77777777" w:rsidR="000F7377" w:rsidRDefault="000F7377">
      <w:r xmlns:w="http://schemas.openxmlformats.org/wordprocessingml/2006/main">
        <w:t xml:space="preserve">2. ເອຊາຢາ 40:31 - "ແຕ່ຜູ້ທີ່ລໍຖ້າພຣະຜູ້ເປັນເຈົ້າຈະສ້າງຄວາມເຂັ້ມແຂງຂອງພວກເຂົາ;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6C62F614" w14:textId="77777777" w:rsidR="000F7377" w:rsidRDefault="000F7377"/>
    <w:p w14:paraId="2B8746EB" w14:textId="77777777" w:rsidR="000F7377" w:rsidRDefault="000F7377">
      <w:r xmlns:w="http://schemas.openxmlformats.org/wordprocessingml/2006/main">
        <w:t xml:space="preserve">1 ໂກຣິນໂທ 15:20 ແຕ່​ບັດນີ້ ພະ​ຄລິດ​ເປັນ​ຄືນ​ມາ​ຈາກ​ຕາຍ ແລະ​ເປັນ​ໝາກ​ທຳອິດ​ຂອງ​ພວກ​ທີ່​ນອນ​ຫລັບ.</w:t>
      </w:r>
    </w:p>
    <w:p w14:paraId="7FB85D57" w14:textId="77777777" w:rsidR="000F7377" w:rsidRDefault="000F7377"/>
    <w:p w14:paraId="5EE1C6BE" w14:textId="77777777" w:rsidR="000F7377" w:rsidRDefault="000F7377">
      <w:r xmlns:w="http://schemas.openxmlformats.org/wordprocessingml/2006/main">
        <w:t xml:space="preserve">ການຟື້ນຄືນຊີວິດຂອງພຣະຄຣິດ: ພຣະຄຣິດໄດ້ເປັນຄືນມາຈາກຕາຍແລະກາຍເປັນຫມາກໄມ້ທໍາອິດຂອງຜູ້ທີ່ເສຍຊີວິດ.</w:t>
      </w:r>
    </w:p>
    <w:p w14:paraId="169255D8" w14:textId="77777777" w:rsidR="000F7377" w:rsidRDefault="000F7377"/>
    <w:p w14:paraId="06F40BC0" w14:textId="77777777" w:rsidR="000F7377" w:rsidRDefault="000F7377">
      <w:r xmlns:w="http://schemas.openxmlformats.org/wordprocessingml/2006/main">
        <w:t xml:space="preserve">1. ຄວາມ​ຫວັງ​ແຫ່ງ​ການ​ຟື້ນ​ຄືນ​ຊີວິດ: ພະເຈົ້າ​ໄດ້​ໃຫ້​ຄວາມ​ຫວັງ​ເລື່ອງ​ຊີວິດ​ນິລັນດອນ​ແກ່​ເຮົາ​ໂດຍ​ການ​ຟື້ນ​ຄືນ​ຊີວິດ​ຂອງ​ພະ​ຄລິດ.</w:t>
      </w:r>
    </w:p>
    <w:p w14:paraId="5B7374C7" w14:textId="77777777" w:rsidR="000F7377" w:rsidRDefault="000F7377"/>
    <w:p w14:paraId="7753E0B0" w14:textId="77777777" w:rsidR="000F7377" w:rsidRDefault="000F7377">
      <w:r xmlns:w="http://schemas.openxmlformats.org/wordprocessingml/2006/main">
        <w:t xml:space="preserve">2. ພະລັງຂອງພຣະຄຣິດ: ພຣະເຢຊູໄດ້ເອົາຊະນະຄວາມຕາຍແລະໃຫ້ພວກເຮົາມີພະລັງທີ່ຈະເອົາຊະນະອຸປະສັກໃດໆ.</w:t>
      </w:r>
    </w:p>
    <w:p w14:paraId="67DFBD71" w14:textId="77777777" w:rsidR="000F7377" w:rsidRDefault="000F7377"/>
    <w:p w14:paraId="0D737B7C" w14:textId="77777777" w:rsidR="000F7377" w:rsidRDefault="000F7377">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2254F8F3" w14:textId="77777777" w:rsidR="000F7377" w:rsidRDefault="000F7377"/>
    <w:p w14:paraId="30DF3EE5" w14:textId="77777777" w:rsidR="000F7377" w:rsidRDefault="000F7377">
      <w:r xmlns:w="http://schemas.openxmlformats.org/wordprocessingml/2006/main">
        <w:t xml:space="preserve">2. Romans 6:9-10 - ພວກເຮົາຮູ້ວ່າພຣະຄຣິດ, ຖືກປຸກຈາກຄວາມຕາຍ, ຈະບໍ່ຕາຍອີກເທື່ອຫນຶ່ງ; ຄວາມຕາຍບໍ່ມີອຳນາດເໜືອພຣະອົງອີກຕໍ່ໄປ. ສໍາລັບຄວາມຕາຍທີ່ລາວຕາຍລາວຕາຍເພື່ອເຮັດບາບ, ຄັ້ງດຽວສໍາລັບທຸກຄົນ, ແຕ່ຊີວິດທີ່ລາວມີຊີວິດຢູ່, ລາວອາໄສຢູ່ກັບພຣະເຈົ້າ.</w:t>
      </w:r>
    </w:p>
    <w:p w14:paraId="7F7CAF01" w14:textId="77777777" w:rsidR="000F7377" w:rsidRDefault="000F7377"/>
    <w:p w14:paraId="6D52B511" w14:textId="77777777" w:rsidR="000F7377" w:rsidRDefault="000F7377">
      <w:r xmlns:w="http://schemas.openxmlformats.org/wordprocessingml/2006/main">
        <w:t xml:space="preserve">1 ໂກຣິນໂທ 15:21 ເພາະ​ວ່າ​ຄວາມ​ຕາຍ​ມາ​ໂດຍ​ມະນຸດ ການ​ຟື້ນ​ຄືນ​ຊີວິດ​ຂອງ​ຄົນ​ຕາຍ​ກໍ​ມາ​ໂດຍ​ມະນຸດ.</w:t>
      </w:r>
    </w:p>
    <w:p w14:paraId="18F9492F" w14:textId="77777777" w:rsidR="000F7377" w:rsidRDefault="000F7377"/>
    <w:p w14:paraId="2E795B3B" w14:textId="77777777" w:rsidR="000F7377" w:rsidRDefault="000F7377">
      <w:r xmlns:w="http://schemas.openxmlformats.org/wordprocessingml/2006/main">
        <w:t xml:space="preserve">ຄວາມ​ຕາຍ​ເກີດ​ຈາກ​ມະນຸດ, ແຕ່​ການ​ຄືນ​ມາ​ຈາກ​ຕາຍ​ກໍ​ຄື​ກັນ.</w:t>
      </w:r>
    </w:p>
    <w:p w14:paraId="00ADA108" w14:textId="77777777" w:rsidR="000F7377" w:rsidRDefault="000F7377"/>
    <w:p w14:paraId="20076508" w14:textId="77777777" w:rsidR="000F7377" w:rsidRDefault="000F7377">
      <w:r xmlns:w="http://schemas.openxmlformats.org/wordprocessingml/2006/main">
        <w:t xml:space="preserve">1. ພະລັງຂອງມະນຸດທີ່ເຮັດໃຫ້ເກີດການຟື້ນຄືນຊີວິດ.</w:t>
      </w:r>
    </w:p>
    <w:p w14:paraId="56BBB56E" w14:textId="77777777" w:rsidR="000F7377" w:rsidRDefault="000F7377"/>
    <w:p w14:paraId="7A2C13E9" w14:textId="77777777" w:rsidR="000F7377" w:rsidRDefault="000F7377">
      <w:r xmlns:w="http://schemas.openxmlformats.org/wordprocessingml/2006/main">
        <w:t xml:space="preserve">2. ຄວາມງາມຂອງການໄຖ່ໃນຄວາມຕາຍ.</w:t>
      </w:r>
    </w:p>
    <w:p w14:paraId="0804DD2A" w14:textId="77777777" w:rsidR="000F7377" w:rsidRDefault="000F7377"/>
    <w:p w14:paraId="3DA55020" w14:textId="77777777" w:rsidR="000F7377" w:rsidRDefault="000F7377">
      <w:r xmlns:w="http://schemas.openxmlformats.org/wordprocessingml/2006/main">
        <w:t xml:space="preserve">1. ໂຢຮັນ 11:25-26 - ພຣະເຢຊູໄດ້ກ່າວກັບນາງວ່າ, “ເຮົາຄືການຄືນມາຈາກຕາຍ ແລະເປັນຊີວິດ. ຜູ້​ໃດ​ທີ່​ເຊື່ອ​ໃນ​ເຮົາ, ເຖິງ​ແມ່ນ​ເຂົາ​ຕາຍ, ແຕ່​ເຂົາ​ຈະ​ມີ​ຊີ​ວິດ, ແລະ​ທຸກ​ຄົນ​ທີ່​ມີ​ຊີ​ວິດ​ແລະ​ເຊື່ອ​ໃນ​ຂ້າ​ພະ​ເຈົ້າ​ຈະ​ບໍ່​ຕາຍ.</w:t>
      </w:r>
    </w:p>
    <w:p w14:paraId="09FFBA7D" w14:textId="77777777" w:rsidR="000F7377" w:rsidRDefault="000F7377"/>
    <w:p w14:paraId="32A1FF3D" w14:textId="77777777" w:rsidR="000F7377" w:rsidRDefault="000F7377">
      <w:r xmlns:w="http://schemas.openxmlformats.org/wordprocessingml/2006/main">
        <w:t xml:space="preserve">2. ໂຣມ 5:18 - ດັ່ງນັ້ນ, ການ​ລ່ວງ​ລະເມີດ​ອັນ​ໜຶ່ງ​ທີ່​ນຳ​ໄປ​ສູ່​ການ​ກ່າວ​ໂທດ​ມະນຸດ​ທັງ​ປວງ, ການ​ກະທຳ​ອັນ​ໜຶ່ງ​ແຫ່ງ​ຄວາມ​ຊອບທຳ​ຈຶ່ງ​ນຳ​ໄປ​ສູ່​ຄວາມ​ຊອບທຳ​ແລະ​ຊີວິດ​ຂອງ​ມະນຸດ​ທັງ​ປວງ.</w:t>
      </w:r>
    </w:p>
    <w:p w14:paraId="0BC998FC" w14:textId="77777777" w:rsidR="000F7377" w:rsidRDefault="000F7377"/>
    <w:p w14:paraId="4FFEBC82" w14:textId="77777777" w:rsidR="000F7377" w:rsidRDefault="000F7377">
      <w:r xmlns:w="http://schemas.openxmlformats.org/wordprocessingml/2006/main">
        <w:t xml:space="preserve">1 ໂກຣິນໂທ 15:22 ເພາະ​ໃນ​ອາດາມ​ທຸກ​ຄົນ​ຕາຍ​ໄປ, ເຖິງ​ແມ່ນ​ໃນ​ພຣະຄຣິດ​ຈະ​ຖືກ​ເຮັດ​ໃຫ້​ທຸກ​ຄົນ​ມີ​ຊີວິດ​ຢູ່.</w:t>
      </w:r>
    </w:p>
    <w:p w14:paraId="7A92B392" w14:textId="77777777" w:rsidR="000F7377" w:rsidRDefault="000F7377"/>
    <w:p w14:paraId="68FFDAE7" w14:textId="77777777" w:rsidR="000F7377" w:rsidRDefault="000F7377">
      <w:r xmlns:w="http://schemas.openxmlformats.org/wordprocessingml/2006/main">
        <w:t xml:space="preserve">ຄົນ​ທັງ​ປວງ​ຈະ​ຕາຍ ແຕ່​ໃນ​ພະ​ຄລິດ​ເຂົາ​ເຈົ້າ​ຈະ​ຖືກ​ປຸກ​ໃຫ້​ມີ​ຊີວິດ.</w:t>
      </w:r>
    </w:p>
    <w:p w14:paraId="3A7DBB4A" w14:textId="77777777" w:rsidR="000F7377" w:rsidRDefault="000F7377"/>
    <w:p w14:paraId="0486EAE4" w14:textId="77777777" w:rsidR="000F7377" w:rsidRDefault="000F7377">
      <w:r xmlns:w="http://schemas.openxmlformats.org/wordprocessingml/2006/main">
        <w:t xml:space="preserve">1. "ຊີວິດໃນພຣະຄຣິດ: ຄວາມຫວັງຂອງຊີວິດນິລັນດອນ"</w:t>
      </w:r>
    </w:p>
    <w:p w14:paraId="46EDDA9C" w14:textId="77777777" w:rsidR="000F7377" w:rsidRDefault="000F7377"/>
    <w:p w14:paraId="2DE86BD7" w14:textId="77777777" w:rsidR="000F7377" w:rsidRDefault="000F7377">
      <w:r xmlns:w="http://schemas.openxmlformats.org/wordprocessingml/2006/main">
        <w:t xml:space="preserve">2. "ພະລັງແຫ່ງຄວາມລອດ: ການເອົາຊະນະຄວາມຕາຍໂດຍຜ່ານພຣະຄຣິດ"</w:t>
      </w:r>
    </w:p>
    <w:p w14:paraId="487DD06D" w14:textId="77777777" w:rsidR="000F7377" w:rsidRDefault="000F7377"/>
    <w:p w14:paraId="1DB1BDB7" w14:textId="77777777" w:rsidR="000F7377" w:rsidRDefault="000F7377">
      <w:r xmlns:w="http://schemas.openxmlformats.org/wordprocessingml/2006/main">
        <w:t xml:space="preserve">1. Romans 6: 23, "ສໍາລັບຄ່າຈ້າງຂອງບາບແມ່ນຄວາມຕາຍ, ແຕ່ຂອງປະທານຟຣີຂອງພຣະເຈົ້າແມ່ນຊີວິດນິລັນດອນໃນພຣະຄຣິດພຣະເຢຊູເຈົ້າຂອງພວກເຮົາ."</w:t>
      </w:r>
    </w:p>
    <w:p w14:paraId="46C7E055" w14:textId="77777777" w:rsidR="000F7377" w:rsidRDefault="000F7377"/>
    <w:p w14:paraId="7CF60853" w14:textId="77777777" w:rsidR="000F7377" w:rsidRDefault="000F7377">
      <w:r xmlns:w="http://schemas.openxmlformats.org/wordprocessingml/2006/main">
        <w:t xml:space="preserve">2 ໂຢຮັນ 11:25-26, “ພຣະເຢຊູຊົງກ່າວກັບນາງວ່າ, “ເຮົາຄືການຄືນມາຈາກຕາຍ ແລະເປັນຊີວິດ, ຜູ້ໃດທີ່ເຊື່ອໃນເຮົາ, ເຖິງວ່າຕາຍກໍຕາມ, ຜູ້ນັ້ນຈະມີຊີວິດຢູ່, ແລະທຸກຄົນທີ່ມີຊີວິດຢູ່ ແລະເຊື່ອໃນເຮົາຈະບໍ່ຕາຍ. ເຈົ້າເຊື່ອເລື່ອງນີ້ບໍ?”</w:t>
      </w:r>
    </w:p>
    <w:p w14:paraId="05AA4421" w14:textId="77777777" w:rsidR="000F7377" w:rsidRDefault="000F7377"/>
    <w:p w14:paraId="70044FB9" w14:textId="77777777" w:rsidR="000F7377" w:rsidRDefault="000F7377">
      <w:r xmlns:w="http://schemas.openxmlformats.org/wordprocessingml/2006/main">
        <w:t xml:space="preserve">1 Corinthians 15:23 ແຕ່​ວ່າ​ທຸກ​ຄົນ​ຕາມ​ລໍາ​ດັບ​ຂອງ​ຕົນ​ເອງ​: ພຣະ​ຄຣິດ​ເປັນ​ຜົນ​ທໍາ​ອິດ​; ຫຼັງ ຈາກ ນັ້ນ ພວກ ເຂົາ ເຈົ້າ ທີ່ ເປັນ ຂອງ ພຣະ ຄຣິດ ໃນ ການ ສະ ເດັດ ມາ ຂອງ ພຣະ ອົງ.</w:t>
      </w:r>
    </w:p>
    <w:p w14:paraId="70734CB6" w14:textId="77777777" w:rsidR="000F7377" w:rsidRDefault="000F7377"/>
    <w:p w14:paraId="1252E086" w14:textId="77777777" w:rsidR="000F7377" w:rsidRDefault="000F7377">
      <w:r xmlns:w="http://schemas.openxmlformats.org/wordprocessingml/2006/main">
        <w:t xml:space="preserve">ໂປໂລກ່າວເຖິງຄໍາສັ່ງຂອງການຟື້ນຄືນຊີວິດ, ໃນທີ່ພຣະຄຣິດເປັນຫມາກໄມ້ທໍາອິດແລະຜູ້ທີ່ເປັນຂອງພຣະອົງຈະປະຕິບັດຕາມໃນເວລາທີ່ພຣະອົງມາ.</w:t>
      </w:r>
    </w:p>
    <w:p w14:paraId="107C38A5" w14:textId="77777777" w:rsidR="000F7377" w:rsidRDefault="000F7377"/>
    <w:p w14:paraId="0895BBC1" w14:textId="77777777" w:rsidR="000F7377" w:rsidRDefault="000F7377">
      <w:r xmlns:w="http://schemas.openxmlformats.org/wordprocessingml/2006/main">
        <w:t xml:space="preserve">1. ຄຳສັ່ງແຫ່ງການຟື້ນຄືນຊີວິດ: ໄຊຊະນະຂອງພຣະຄຣິດຮັບປະກັນຕົວເຮົາເອງໄດ້ແນວໃດ</w:t>
      </w:r>
    </w:p>
    <w:p w14:paraId="73509C39" w14:textId="77777777" w:rsidR="000F7377" w:rsidRDefault="000F7377"/>
    <w:p w14:paraId="768630FD" w14:textId="77777777" w:rsidR="000F7377" w:rsidRDefault="000F7377">
      <w:r xmlns:w="http://schemas.openxmlformats.org/wordprocessingml/2006/main">
        <w:t xml:space="preserve">2. ຄວາມ​ຫວັງ​ເລື່ອງ​ການ​ຟື້ນ​ຄືນ​ຊີວິດ: ການ​ກັບ​ຄືນ​ມາ​ຂອງ​ພະ​ຄລິດ​ເຮັດ​ໃຫ້​ເຮົາ​ມີ​ຄວາມ​ເຂັ້ມ​ແຂງ​ແນວ​ໃດ</w:t>
      </w:r>
    </w:p>
    <w:p w14:paraId="15124489" w14:textId="77777777" w:rsidR="000F7377" w:rsidRDefault="000F7377"/>
    <w:p w14:paraId="78DC0186" w14:textId="77777777" w:rsidR="000F7377" w:rsidRDefault="000F7377">
      <w:r xmlns:w="http://schemas.openxmlformats.org/wordprocessingml/2006/main">
        <w:t xml:space="preserve">1. Romans 8:23-25 - ແລະບໍ່ພຽງແຕ່ພວກເຂົາ, ແຕ່ຕົວເຮົາເອງ, ທີ່ມີຫມາກໄມ້ທໍາອິດຂອງພຣະວິນຍານ, ເຖິງແມ່ນວ່າພວກເຮົາເອງ groan ພາຍໃນຕົວເຮົາເອງ, ລໍຖ້າການຮັບຮອງເອົາ, wit, ການໄຖ່ຂອງຮ່າງກາຍຂອງພວກເຮົາ.</w:t>
      </w:r>
    </w:p>
    <w:p w14:paraId="2B337601" w14:textId="77777777" w:rsidR="000F7377" w:rsidRDefault="000F7377"/>
    <w:p w14:paraId="7042D5CF" w14:textId="77777777" w:rsidR="000F7377" w:rsidRDefault="000F7377">
      <w:r xmlns:w="http://schemas.openxmlformats.org/wordprocessingml/2006/main">
        <w:t xml:space="preserve">2. ຟີລິບ 3:20-21 - ສໍາລັບການສົນທະນາຂອງພວກເຮົາແມ່ນຢູ່ໃນສະຫວັນ; ພວກເຮົາຊອກຫາພຣະຜູ້ຊ່ອຍໃຫ້ລອດ, ພຣະຜູ້ເປັນເຈົ້າພຣະເຢຊູຄຣິດມາຈາກໃສ: ຜູ້ທີ່ຈະປ່ຽນແປງຮ່າງກາຍອັນຊົ່ວຊ້າຂອງເຮົາ, ເພື່ອວ່າມັນຈະເປັນຮູບຊົງຄືກັບພຣະກາຍອັນສະຫງ່າລາສີຂອງພຣະອົງ, ຕາມການທໍາງານທີ່ພຣະອົງສາມາດທໍາລາຍທຸກສິ່ງໃຫ້ກັບຕົນເອງໄດ້.</w:t>
      </w:r>
    </w:p>
    <w:p w14:paraId="4F11510C" w14:textId="77777777" w:rsidR="000F7377" w:rsidRDefault="000F7377"/>
    <w:p w14:paraId="665F1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15:24 ແລ້ວ​ທີ່​ສຸດ​ກໍ​ຈະ​ມາ​ເຖິງ ເມື່ອ​ພຣະອົງ​ໄດ້​ມອບ​ອານາຈັກ​ໃຫ້​ແກ່​ພຣະເຈົ້າ, ແມ່ນ​ແຕ່​ພຣະບິດາ; ເມື່ອ​ລາວ​ຈະ​ວາງ​ອຳນາດ​ແລະ​ອຳນາດ​ທັງ​ໝົດ​ລົງ.</w:t>
      </w:r>
    </w:p>
    <w:p w14:paraId="6892DBA5" w14:textId="77777777" w:rsidR="000F7377" w:rsidRDefault="000F7377"/>
    <w:p w14:paraId="65013D9A" w14:textId="77777777" w:rsidR="000F7377" w:rsidRDefault="000F7377">
      <w:r xmlns:w="http://schemas.openxmlformats.org/wordprocessingml/2006/main">
        <w:t xml:space="preserve">ອະວະສານ​ຂອງ​ໂລກ​ຈະ​ມາ​ເຖິງ​ເມື່ອ​ພະ​ເຍຊູ​ມອບ​ອານາຈັກ​ໃຫ້​ແກ່​ພະເຈົ້າ​ຜູ້​ເປັນ​ພະ​ບິດາ ແລະ​ທຳລາຍ​ການ​ປົກຄອງ, ສິດ​ອຳນາດ, ແລະ​ອຳນາດ​ທັງ​ໝົດ.</w:t>
      </w:r>
    </w:p>
    <w:p w14:paraId="7BA53607" w14:textId="77777777" w:rsidR="000F7377" w:rsidRDefault="000F7377"/>
    <w:p w14:paraId="0C1698C4" w14:textId="77777777" w:rsidR="000F7377" w:rsidRDefault="000F7377">
      <w:r xmlns:w="http://schemas.openxmlformats.org/wordprocessingml/2006/main">
        <w:t xml:space="preserve">1. ຈຸດຈົບກຳລັງມາ: ເຈົ້າພ້ອມບໍ?</w:t>
      </w:r>
    </w:p>
    <w:p w14:paraId="59EF522C" w14:textId="77777777" w:rsidR="000F7377" w:rsidRDefault="000F7377"/>
    <w:p w14:paraId="4D3039F3" w14:textId="77777777" w:rsidR="000F7377" w:rsidRDefault="000F7377">
      <w:r xmlns:w="http://schemas.openxmlformats.org/wordprocessingml/2006/main">
        <w:t xml:space="preserve">2. ອຳນາດສຸດທ້າຍ: ອຳນາດອະທິປະໄຕຂອງພຣະເຈົ້າ</w:t>
      </w:r>
    </w:p>
    <w:p w14:paraId="4E2C028F" w14:textId="77777777" w:rsidR="000F7377" w:rsidRDefault="000F7377"/>
    <w:p w14:paraId="096AF547" w14:textId="77777777" w:rsidR="000F7377" w:rsidRDefault="000F7377">
      <w:r xmlns:w="http://schemas.openxmlformats.org/wordprocessingml/2006/main">
        <w:t xml:space="preserve">1. ໂຣມ 14:11-12 (ເພາະ​ມີ​ຄຳ​ຂຽນ​ໄວ້​ວ່າ, ເມື່ອ​ເຮົາ​ມີ​ຊີວິດ​ຢູ່, ພຣະ​ຜູ້​ເປັນ​ເຈົ້າ​ກ່າວ​ວ່າ, ທຸກໆ​ຫົວ​ເຂົ່າ​ຈະ​ກົ້ມ​ຂາບ​ຕໍ່​ເຮົາ, ແລະ​ທຸກ​ລີ້ນ​ຈະ​ສາລະພາບ​ຕໍ່​ພຣະ​ເຈົ້າ. .)</w:t>
      </w:r>
    </w:p>
    <w:p w14:paraId="675069A6" w14:textId="77777777" w:rsidR="000F7377" w:rsidRDefault="000F7377"/>
    <w:p w14:paraId="12F202BD" w14:textId="77777777" w:rsidR="000F7377" w:rsidRDefault="000F7377">
      <w:r xmlns:w="http://schemas.openxmlformats.org/wordprocessingml/2006/main">
        <w:t xml:space="preserve">2. ເອເຟດ 1:20-21 (ຊຶ່ງ​ພຣະອົງ​ໄດ້​ກະທຳ​ໃນ​ພຣະຄຣິດ, ເມື່ອ​ພຣະອົງ​ຊົງ​ໂຜດ​ໃຫ້​ພຣະອົງ​ເປັນ​ຄືນ​ມາ​ຈາກ​ຕາຍ, ແລະ​ຕັ້ງ​ພຣະອົງ​ໄວ້​ທີ່​ພຣະຫັດ​ຂວາ​ຂອງ​ພຣະອົງ​ໃນ​ບ່ອນ​ສະຫວັນ, ເໜືອ​ກວ່າ​ອຳນາດ, ອຳນາດ, ແລະ​ອຳນາດ, ແລະ​ອຳນາດ​ຂອງ​ພຣະອົງ. ແລະ​ທຸກ​ຊື່​ທີ່​ມີ​ຊື່, ບໍ່​ພຽງ​ແຕ່​ໃນ​ໂລກ​ນີ້​ເທົ່າ​ນັ້ນ, ແຕ່​ຍັງ​ຢູ່​ໃນ​ສິ່ງ​ທີ່​ຈະ​ມາ​ເຖິງ.)</w:t>
      </w:r>
    </w:p>
    <w:p w14:paraId="695FC2AE" w14:textId="77777777" w:rsidR="000F7377" w:rsidRDefault="000F7377"/>
    <w:p w14:paraId="19BC8BFE" w14:textId="77777777" w:rsidR="000F7377" w:rsidRDefault="000F7377">
      <w:r xmlns:w="http://schemas.openxmlformats.org/wordprocessingml/2006/main">
        <w:t xml:space="preserve">1 ໂກຣິນໂທ 15:25 ເພາະ​ພຣະອົງ​ຕ້ອງ​ປົກຄອງ​ຈົນ​ກວ່າ​ພຣະອົງ​ຈະ​ວາງ​ສັດຕູ​ທັງໝົດ​ໄວ້​ໃຕ້​ຕີນ​ຂອງ​ພຣະອົງ.</w:t>
      </w:r>
    </w:p>
    <w:p w14:paraId="71534FA2" w14:textId="77777777" w:rsidR="000F7377" w:rsidRDefault="000F7377"/>
    <w:p w14:paraId="2422FB2E" w14:textId="77777777" w:rsidR="000F7377" w:rsidRDefault="000F7377">
      <w:r xmlns:w="http://schemas.openxmlformats.org/wordprocessingml/2006/main">
        <w:t xml:space="preserve">ໂປໂລ​ບອກ​ວ່າ​ພະ​ເຍຊູ​ຕ້ອງ​ປົກຄອງ​ຈົນ​ກວ່າ​ພະອົງ​ຈະ​ເອົາ​ຊະນະ​ສັດຕູ​ທັງ​ໝົດ​ຂອງ​ພະອົງ.</w:t>
      </w:r>
    </w:p>
    <w:p w14:paraId="6D0ADAF7" w14:textId="77777777" w:rsidR="000F7377" w:rsidRDefault="000F7377"/>
    <w:p w14:paraId="547F2BF7" w14:textId="77777777" w:rsidR="000F7377" w:rsidRDefault="000F7377">
      <w:r xmlns:w="http://schemas.openxmlformats.org/wordprocessingml/2006/main">
        <w:t xml:space="preserve">1. ພຣະເຢຊູປົກຄອງ: ພະລັງແຫ່ງໄຊຊະນະຂອງພຣະອົງ</w:t>
      </w:r>
    </w:p>
    <w:p w14:paraId="2DC694D9" w14:textId="77777777" w:rsidR="000F7377" w:rsidRDefault="000F7377"/>
    <w:p w14:paraId="364914CF" w14:textId="77777777" w:rsidR="000F7377" w:rsidRDefault="000F7377">
      <w:r xmlns:w="http://schemas.openxmlformats.org/wordprocessingml/2006/main">
        <w:t xml:space="preserve">2. ການປົກຄອງຂອງພຣະຄຣິດ: ໄວ້ວາງໃຈໃນສິດອໍານາດຂອງພຣະອົງ</w:t>
      </w:r>
    </w:p>
    <w:p w14:paraId="2CB02A15" w14:textId="77777777" w:rsidR="000F7377" w:rsidRDefault="000F7377"/>
    <w:p w14:paraId="7D4B3C25" w14:textId="77777777" w:rsidR="000F7377" w:rsidRDefault="000F7377">
      <w:r xmlns:w="http://schemas.openxmlformats.org/wordprocessingml/2006/main">
        <w:t xml:space="preserve">1. ຟີລິບ 2:9-11 - ດັ່ງນັ້ນ ພຣະເຈົ້າ​ຈຶ່ງ​ຍົກ​ລາວ​ຂຶ້ນ​ສູ່​ບ່ອນ​ທີ່​ສູງ​ສຸດ ແລະ​ໃຫ້​ຊື່​ທີ່​ສູງ​ກວ່າ​ທຸກ​ນາມ​ຊື່​ໃຫ້​ແກ່​ລາວ ຄື​ວ່າ​ພຣະນາມ​ຂອງ​ພຣະເຢຊູເຈົ້າ​ທຸກ​ຄົນ​ຈະ​ຄຸເຂົ່າ​ລົງ​ໃນ​ສະຫວັນ ແລະ​ເທິງ​ແຜ່ນດິນ​ໂລກ ແລະ​ໃຕ້​ແຜ່ນດິນ​ໂລກ. ທຸກ​ລີ້ນ​ຮັບ​ຮູ້​ວ່າ​ພຣະ​ເຢ​ຊູ​ຄຣິດ​ເປັນ​ພຣະ​ຜູ້​ເປັນ​ເຈົ້າ, ເພື່ອ​ລັດ​ສະ​ຫມີ​ພາບ​ຂອງ​ພຣະ​ເຈົ້າ​ພຣະ </w:t>
      </w:r>
      <w:r xmlns:w="http://schemas.openxmlformats.org/wordprocessingml/2006/main">
        <w:lastRenderedPageBreak xmlns:w="http://schemas.openxmlformats.org/wordprocessingml/2006/main"/>
      </w:r>
      <w:r xmlns:w="http://schemas.openxmlformats.org/wordprocessingml/2006/main">
        <w:t xml:space="preserve">​ບິ​ດາ.</w:t>
      </w:r>
    </w:p>
    <w:p w14:paraId="4A4F5373" w14:textId="77777777" w:rsidR="000F7377" w:rsidRDefault="000F7377"/>
    <w:p w14:paraId="60412DEE" w14:textId="77777777" w:rsidR="000F7377" w:rsidRDefault="000F7377">
      <w:r xmlns:w="http://schemas.openxmlformats.org/wordprocessingml/2006/main">
        <w:t xml:space="preserve">2. Ephesians 1:20-22 - ທີ່ພຣະອົງໄດ້ exerted ໃນພຣະຄຣິດໃນເວລາທີ່ພຣະອົງໄດ້ປຸກພຣະອົງເປັນຄືນມາຈາກຕາຍແລະນັ່ງພຣະອົງຢູ່ເບື້ອງຂວາມືຂອງພຣະອົງຢູ່ໃນສະຫວັນ, ເຫນືອການປົກຄອງແລະສິດອໍານາດ, ອໍານາດແລະການປົກຄອງ, ແລະທຸກຕໍາແຫນ່ງທີ່ສາມາດເປັນ. ມອບໃຫ້, ບໍ່ພຽງແຕ່ໃນຍຸກປະຈຸບັນ, ແຕ່ຍັງຢູ່ໃນຫນຶ່ງທີ່ຈະມາເຖິງ. ແລະ​ພຣະ​ເຈົ້າ​ໄດ້​ວາງ​ທຸກ​ສິ່ງ​ທຸກ​ຢ່າງ​ໄວ້​ໃຕ້​ຕີນ​ຂອງ​ພຣະ​ອົງ​ແລະ​ໄດ້​ແຕ່ງ​ຕັ້ງ​ໃຫ້​ເຂົາ​ເປັນ​ຫົວ​ຫນ້າ​ທຸກ​ສິ່ງ​ທຸກ​ຢ່າງ​ສໍາ​ລັບ​ສາດ​ສະ​ຫນາ​ຈັກ.</w:t>
      </w:r>
    </w:p>
    <w:p w14:paraId="3F8BE46B" w14:textId="77777777" w:rsidR="000F7377" w:rsidRDefault="000F7377"/>
    <w:p w14:paraId="74C6B85B" w14:textId="77777777" w:rsidR="000F7377" w:rsidRDefault="000F7377">
      <w:r xmlns:w="http://schemas.openxmlformats.org/wordprocessingml/2006/main">
        <w:t xml:space="preserve">1 ໂກຣິນໂທ 15:26 ສັດຕູ​ສຸດທ້າຍ​ທີ່​ຈະ​ຖືກ​ທຳລາຍ​ຄື​ຄວາມ​ຕາຍ.</w:t>
      </w:r>
    </w:p>
    <w:p w14:paraId="069B72F3" w14:textId="77777777" w:rsidR="000F7377" w:rsidRDefault="000F7377"/>
    <w:p w14:paraId="1495795F" w14:textId="77777777" w:rsidR="000F7377" w:rsidRDefault="000F7377">
      <w:r xmlns:w="http://schemas.openxmlformats.org/wordprocessingml/2006/main">
        <w:t xml:space="preserve">ຄວາມຕາຍແມ່ນສັດຕູສຸດທ້າຍທີ່ຈະຖືກພ່າຍແພ້.</w:t>
      </w:r>
    </w:p>
    <w:p w14:paraId="455DE19E" w14:textId="77777777" w:rsidR="000F7377" w:rsidRDefault="000F7377"/>
    <w:p w14:paraId="3DA53567" w14:textId="77777777" w:rsidR="000F7377" w:rsidRDefault="000F7377">
      <w:r xmlns:w="http://schemas.openxmlformats.org/wordprocessingml/2006/main">
        <w:t xml:space="preserve">1. ໂດຍບໍ່ມີການຢ້ານກົວ - ການຂຸດຄົ້ນຂອງໄຊຊະນະໃນໄລຍະຄວາມຕາຍ</w:t>
      </w:r>
    </w:p>
    <w:p w14:paraId="05FE8371" w14:textId="77777777" w:rsidR="000F7377" w:rsidRDefault="000F7377"/>
    <w:p w14:paraId="1005436C" w14:textId="77777777" w:rsidR="000F7377" w:rsidRDefault="000F7377">
      <w:r xmlns:w="http://schemas.openxmlformats.org/wordprocessingml/2006/main">
        <w:t xml:space="preserve">2. ພະລັງແຫ່ງການຟື້ນຄືນຊີວິດ - ລື່ນກາຍຄວາມຕາຍໃນທີ່ສຸດ</w:t>
      </w:r>
    </w:p>
    <w:p w14:paraId="34F830A5" w14:textId="77777777" w:rsidR="000F7377" w:rsidRDefault="000F7377"/>
    <w:p w14:paraId="306EFC70" w14:textId="77777777" w:rsidR="000F7377" w:rsidRDefault="000F7377">
      <w:r xmlns:w="http://schemas.openxmlformats.org/wordprocessingml/2006/main">
        <w:t xml:space="preserve">1. 1 ໂກລິນໂທ 15:54-57 - "ຄວາມຕາຍໄດ້ຖືກກືນກິນໃນໄຊຊະນະ. O ຄວາມຕາຍ, ໄຊຊະນະຂອງເຈົ້າຢູ່ໃສ? O ຄວາມຕາຍ, ເຫງັນຂອງເຈົ້າຢູ່ໃສ?"</w:t>
      </w:r>
    </w:p>
    <w:p w14:paraId="2CD72E01" w14:textId="77777777" w:rsidR="000F7377" w:rsidRDefault="000F7377"/>
    <w:p w14:paraId="560CA39E" w14:textId="77777777" w:rsidR="000F7377" w:rsidRDefault="000F7377">
      <w:r xmlns:w="http://schemas.openxmlformats.org/wordprocessingml/2006/main">
        <w:t xml:space="preserve">2 ໂຢຮັນ 11:25-26 - "ເຮົາ​ເປັນ​ຄືນ​ມາ​ຈາກ​ຕາຍ​ແລະ​ເປັນ​ຊີວິດ ຜູ້​ທີ່​ເຊື່ອ​ໃນ​ເຮົາ​ເຖິງ​ວ່າ​ຕາຍ​ກໍ​ຍັງ​ຈະ​ມີ​ຊີວິດ​ຢູ່"</w:t>
      </w:r>
    </w:p>
    <w:p w14:paraId="3DEDDAA3" w14:textId="77777777" w:rsidR="000F7377" w:rsidRDefault="000F7377"/>
    <w:p w14:paraId="68E96AD1" w14:textId="77777777" w:rsidR="000F7377" w:rsidRDefault="000F7377">
      <w:r xmlns:w="http://schemas.openxmlformats.org/wordprocessingml/2006/main">
        <w:t xml:space="preserve">1 ໂກຣິນໂທ 15:27 ເພາະ​ພຣະອົງ​ໄດ້​ວາງ​ທຸກ​ສິ່ງ​ໄວ້​ໃຕ້​ຕີນ​ຂອງ​ພຣະອົງ. ແຕ່​ເມື່ອ​ລາວ​ເວົ້າ​ວ່າ​ທຸກ​ສິ່ງ​ທັງ​ປວງ​ຖືກ​ວາງ​ໄວ້​ໃຕ້​ພຣະ​ອົງ, ມັນ​ສະ​ແດງ​ໃຫ້​ເຫັນ​ວ່າ​ພຣະ​ອົງ​ໄດ້​ຖືກ​ຍົກ​ເວັ້ນ, ຊຶ່ງ​ໄດ້​ເຮັດ​ໃຫ້​ທຸກ​ສິ່ງ​ຢູ່​ໃຕ້​ພຣະ​ອົງ.</w:t>
      </w:r>
    </w:p>
    <w:p w14:paraId="5DB3B854" w14:textId="77777777" w:rsidR="000F7377" w:rsidRDefault="000F7377"/>
    <w:p w14:paraId="52B357A4" w14:textId="77777777" w:rsidR="000F7377" w:rsidRDefault="000F7377">
      <w:r xmlns:w="http://schemas.openxmlformats.org/wordprocessingml/2006/main">
        <w:t xml:space="preserve">ພຣະເຢຊູໄດ້ຮັບສິດອຳນາດເໜືອທຸກສິ່ງ, ແຕ່ສິດອຳນາດຂອງພຣະອົງບໍ່ສົມບູນ ເພາະພຣະອົງເອງກໍຂຶ້ນກັບພຣະເຈົ້າ.</w:t>
      </w:r>
    </w:p>
    <w:p w14:paraId="45360259" w14:textId="77777777" w:rsidR="000F7377" w:rsidRDefault="000F7377"/>
    <w:p w14:paraId="4404ED05" w14:textId="77777777" w:rsidR="000F7377" w:rsidRDefault="000F7377">
      <w:r xmlns:w="http://schemas.openxmlformats.org/wordprocessingml/2006/main">
        <w:t xml:space="preserve">1. ການ​ປົກຄອງ​ຂອງ​ພະເຈົ້າ: ການ​ເຂົ້າໃຈ​ວ່າ​ໃຜ​ເປັນ​ຜູ້​ຮັບຜິດຊອບ</w:t>
      </w:r>
    </w:p>
    <w:p w14:paraId="0C05A6BF" w14:textId="77777777" w:rsidR="000F7377" w:rsidRDefault="000F7377"/>
    <w:p w14:paraId="4FDA9D44" w14:textId="77777777" w:rsidR="000F7377" w:rsidRDefault="000F7377">
      <w:r xmlns:w="http://schemas.openxmlformats.org/wordprocessingml/2006/main">
        <w:t xml:space="preserve">2. ພຣະເຢຊູ: ຕົວຢ່າງທີ່ຍິ່ງໃຫຍ່ທີ່ສຸດຂອງການຍື່ນສະເຫນີຕໍ່ພຣະເຈົ້າ</w:t>
      </w:r>
    </w:p>
    <w:p w14:paraId="10D0162B" w14:textId="77777777" w:rsidR="000F7377" w:rsidRDefault="000F7377"/>
    <w:p w14:paraId="19EF28A5" w14:textId="77777777" w:rsidR="000F7377" w:rsidRDefault="000F7377">
      <w:r xmlns:w="http://schemas.openxmlformats.org/wordprocessingml/2006/main">
        <w:t xml:space="preserve">1. Romans 14:7-8 - ສໍາລັບພວກເຮົາບໍ່ມີໃຜດໍາລົງຊີວິດເພື່ອຕົນເອງ, ແລະບໍ່ມີໃຜຕາຍເພື່ອຕົນເອງ. ເພາະ​ວ່າ​ພວກ​ເຮົາ​ມີ​ຊີ​ວິດ​ຢູ່, ພວກ​ເຮົາ​ມີ​ຊີ​ວິດ​ຢູ່​ໃນ​ພຣະ​ຜູ້​ເປັນ​ເຈົ້າ; ແລະ​ເຖິງ​ວ່າ​ພວກ​ເຮົາ​ຈະ​ຕາຍ, ພວກ​ເຮົາ​ຈະ​ຕາຍ​ເພື່ອ​ພຣະ​ຜູ້​ເປັນ​ເຈົ້າ: ບໍ່​ວ່າ​ພວກ​ເຮົາ​ຈະ​ມີ​ຊີ​ວິດ​ດັ່ງ​ນັ້ນ, ຫຼື​ຕາຍ, ພວກ​ເຮົາ​ເປັນ​ຂອງ​ພຣະ​ຜູ້​ເປັນ​ເຈົ້າ.</w:t>
      </w:r>
    </w:p>
    <w:p w14:paraId="06F6FE30" w14:textId="77777777" w:rsidR="000F7377" w:rsidRDefault="000F7377"/>
    <w:p w14:paraId="4C822C69" w14:textId="77777777" w:rsidR="000F7377" w:rsidRDefault="000F7377">
      <w:r xmlns:w="http://schemas.openxmlformats.org/wordprocessingml/2006/main">
        <w:t xml:space="preserve">2 ຟີລິບປອຍ 2:5-11 - ຂໍໃຫ້ຈິດໃຈນີ້ຢູ່ໃນທ່ານ, ເຊິ່ງຢູ່ໃນພຣະເຢຊູຄຣິດ: ຜູ້ທີ່, ໃນຮູບແບບຂອງພຣະເຈົ້າ, ຄິດວ່າມັນບໍ່ robbery ຈະເທົ່າທຽມກັນກັບພຣະເຈົ້າ: ແຕ່ເຮັດໃຫ້ຕົນເອງບໍ່ມີຊື່ສຽງ, ແລະ. ໄດ້​ຮັບ​ເອົາ​ຮູບ​ແບບ​ຂອງ​ຜູ້​ຮັບ​ໃຊ້, ແລະ ຖືກ​ສ້າງ​ຂຶ້ນ​ໃນ​ຮູບ​ແບບ​ຂອງ​ຄົນ: ແລະ ຖືກ​ພົບ​ເຫັນ​ໃນ​ແບບ​ຄົນ, ລາວ​ຖ່ອມ​ຕົວ, ແລະ ໄດ້​ເຊື່ອ​ຟັງ​ຈົນ​ຕາຍ, ແມ່ນ​ແຕ່​ການ​ຕາຍ​ຂອງ​ໄມ້​ກາງ​ແຂນ.</w:t>
      </w:r>
    </w:p>
    <w:p w14:paraId="38EEA218" w14:textId="77777777" w:rsidR="000F7377" w:rsidRDefault="000F7377"/>
    <w:p w14:paraId="35CD466A" w14:textId="77777777" w:rsidR="000F7377" w:rsidRDefault="000F7377">
      <w:r xmlns:w="http://schemas.openxmlformats.org/wordprocessingml/2006/main">
        <w:t xml:space="preserve">1 ໂກຣິນໂທ 15:28 ແລະ​ເມື່ອ​ທຸກ​ສິ່ງ​ທຸກ​ຢ່າງ​ຖືກ​ປາບ​ລົງ​ຈາກ​ພຣະ​ອົງ, ພຣະ​ບຸດ​ຂອງ​ພຣະ​ອົງ​ເອງ​ກໍ​ຈະ​ຍອມ​ຢູ່​ໃຕ້​ພຣະ​ບຸດ​ຂອງ​ພຣະ​ອົງ, ເພື່ອ​ພຣະ​ອົງ​ຈະ​ຊົງ​ເປັນ​ທຸກ​ຢ່າງ.</w:t>
      </w:r>
    </w:p>
    <w:p w14:paraId="1F13263A" w14:textId="77777777" w:rsidR="000F7377" w:rsidRDefault="000F7377"/>
    <w:p w14:paraId="3CAE511E" w14:textId="77777777" w:rsidR="000F7377" w:rsidRDefault="000F7377">
      <w:r xmlns:w="http://schemas.openxmlformats.org/wordprocessingml/2006/main">
        <w:t xml:space="preserve">ຂໍ້ພຣະຄຳພີອະທິບາຍວ່າ ໃນທີ່ສຸດ ພຣະເຈົ້າຈະຊົງເປັນທຸກໃນທຸກສິ່ງ ເມື່ອທຸກສິ່ງຖືກປາບປາມພຣະອົງ ແລະພຣະບຸດກໍຂຶ້ນກັບພຣະອົງ.</w:t>
      </w:r>
    </w:p>
    <w:p w14:paraId="066AC1C5" w14:textId="77777777" w:rsidR="000F7377" w:rsidRDefault="000F7377"/>
    <w:p w14:paraId="48985C30" w14:textId="77777777" w:rsidR="000F7377" w:rsidRDefault="000F7377">
      <w:r xmlns:w="http://schemas.openxmlformats.org/wordprocessingml/2006/main">
        <w:t xml:space="preserve">1. ພຣະເຈົ້າເປັນຜູ້ປົກຄອງສູງສຸດຂອງທຸກຄົນ</w:t>
      </w:r>
    </w:p>
    <w:p w14:paraId="18156B11" w14:textId="77777777" w:rsidR="000F7377" w:rsidRDefault="000F7377"/>
    <w:p w14:paraId="08B9258C" w14:textId="77777777" w:rsidR="000F7377" w:rsidRDefault="000F7377">
      <w:r xmlns:w="http://schemas.openxmlformats.org/wordprocessingml/2006/main">
        <w:t xml:space="preserve">2. ອຳນາດອະທິປະໄຕຂອງພຣະເຈົ້າ</w:t>
      </w:r>
    </w:p>
    <w:p w14:paraId="41E23271" w14:textId="77777777" w:rsidR="000F7377" w:rsidRDefault="000F7377"/>
    <w:p w14:paraId="1DB5F6F0" w14:textId="77777777" w:rsidR="000F7377" w:rsidRDefault="000F7377">
      <w:r xmlns:w="http://schemas.openxmlformats.org/wordprocessingml/2006/main">
        <w:t xml:space="preserve">1. ເຮັບເຣີ 13:20-21 - ບັດນີ້ ຂໍ​ໃຫ້​ພຣະເຈົ້າ​ແຫ່ງ​ຄວາມ​ສະຫງົບສຸກ ຜູ້​ຊົງ​ນຳ​ພຣະເຢຊູເຈົ້າ​ຂອງ​ພວກເຮົາ​ມາ​ຈາກ​ຕາຍ, ຜູ້​ລ້ຽງ​ແກະ​ຜູ້​ຍິ່ງໃຫຍ່, ໂດຍ​ເລືອດ​ແຫ່ງ​ພັນທະສັນຍາ​ນິລັນດອນ ຈົ່ງ​ຊ່ວຍ​ເຈົ້າ​ໃຫ້​ມີ​ທຸກສິ່ງ​ທີ່​ດີ​ທີ່​ເຈົ້າ​ຈະ​ເຮັດ​ຕາມ​ພຣະອົງ. ຈະ, ເຮັດວຽກຢູ່ໃນທ່ານສິ່ງທີ່ພໍໃຈໃນສາຍພຣະເນດຂອງພຣະອົງ, ໂດຍທາງພຣະເຢຊູຄຣິດ, ເປັນຜູ້ທີ່ສະຫງ່າລາສີຕະຫຼອດໄປແລະຕະຫຼອດໄປ. ອາແມນ.</w:t>
      </w:r>
    </w:p>
    <w:p w14:paraId="68CF1F84" w14:textId="77777777" w:rsidR="000F7377" w:rsidRDefault="000F7377"/>
    <w:p w14:paraId="6CF8EBFC" w14:textId="77777777" w:rsidR="000F7377" w:rsidRDefault="000F7377">
      <w:r xmlns:w="http://schemas.openxmlformats.org/wordprocessingml/2006/main">
        <w:t xml:space="preserve">2. ໂລມ 11:33-36 —ໂອ້ ຄວາມ​ຮັ່ງມີ​ແລະ​ສະຕິ​ປັນຍາ​ແລະ​ຄວາມ​ຮູ້​ຂອງ​ພະເຈົ້າ​ເລິກ​ຊຶ້ງ! ການຕັດສິນຂອງພະອົງເປັນ </w:t>
      </w:r>
      <w:r xmlns:w="http://schemas.openxmlformats.org/wordprocessingml/2006/main">
        <w:t xml:space="preserve">ເລື່ອງ </w:t>
      </w:r>
      <w:r xmlns:w="http://schemas.openxmlformats.org/wordprocessingml/2006/main">
        <w:lastRenderedPageBreak xmlns:w="http://schemas.openxmlformats.org/wordprocessingml/2006/main"/>
      </w:r>
      <w:r xmlns:w="http://schemas.openxmlformats.org/wordprocessingml/2006/main">
        <w:t xml:space="preserve">ທີ່ບໍ່ສາມາດຄົ້ນຫາໄດ້ ແລະວິທີການຂອງພະອົງເປັນເລື່ອງທີ່ບໍ່ຮູ້ຫນັງສື! "ດ້ວຍວ່າໃຜໄດ້ຮູ້ຈັກຈິດໃຈຂອງພຣະຜູ້ເປັນເຈົ້າ, ຫຼືໃຜເປັນທີ່ປຶກສາຂອງພຣະອົງ?" "ຫຼືໃຜໄດ້ມອບຂອງຂວັນໃຫ້ລາວເພື່ອວ່າລາວຈະໄດ້ຮັບຄ່າຕອບແທນ?" ສໍາລັບຈາກພຣະອົງແລະໂດຍຜ່ານພຣະອົງແລະພຣະອົງເປັນທຸກສິ່ງ. ຈົ່ງ​ເປັນ​ກຽດ​ແກ່​ພຣະອົງ​ຕະຫລອດໄປ. ອາແມນ.</w:t>
      </w:r>
    </w:p>
    <w:p w14:paraId="24820501" w14:textId="77777777" w:rsidR="000F7377" w:rsidRDefault="000F7377"/>
    <w:p w14:paraId="2B06C4EA" w14:textId="77777777" w:rsidR="000F7377" w:rsidRDefault="000F7377">
      <w:r xmlns:w="http://schemas.openxmlformats.org/wordprocessingml/2006/main">
        <w:t xml:space="preserve">1 ໂກຣິນໂທ 15:29 ຖ້າ​ຄົນ​ຕາຍ​ບໍ່​ຄືນ​ມາ​ອີກ​ແລ້ວ ພວກ​ເຂົາ​ຈະ​ເຮັດ​ຫຍັງ​ອີກ? ເປັນຫຍັງເຂົາເຈົ້າຈຶ່ງໄດ້ຮັບບັບຕິສະມາເພື່ອຄົນຕາຍ?</w:t>
      </w:r>
    </w:p>
    <w:p w14:paraId="3DBD1EC6" w14:textId="77777777" w:rsidR="000F7377" w:rsidRDefault="000F7377"/>
    <w:p w14:paraId="1B525CA3" w14:textId="77777777" w:rsidR="000F7377" w:rsidRDefault="000F7377">
      <w:r xmlns:w="http://schemas.openxmlformats.org/wordprocessingml/2006/main">
        <w:t xml:space="preserve">Passage Paul ເຮັດໃຫ້ເກີດຄໍາຖາມວ່າເປັນຫຍັງປະຊາຊົນໄດ້ຮັບບັບຕິສະມາຖ້າຫາກວ່າບໍ່ມີການຟື້ນຄືນຊີວິດ.</w:t>
      </w:r>
    </w:p>
    <w:p w14:paraId="41B8905D" w14:textId="77777777" w:rsidR="000F7377" w:rsidRDefault="000F7377"/>
    <w:p w14:paraId="60870DA2" w14:textId="77777777" w:rsidR="000F7377" w:rsidRDefault="000F7377">
      <w:r xmlns:w="http://schemas.openxmlformats.org/wordprocessingml/2006/main">
        <w:t xml:space="preserve">1. ພະລັງແຫ່ງຄວາມເຊື່ອ: ຈຸດປະສົງຂອງການບັບຕິສະມາແມ່ນຫຍັງ?</w:t>
      </w:r>
    </w:p>
    <w:p w14:paraId="3822F57D" w14:textId="77777777" w:rsidR="000F7377" w:rsidRDefault="000F7377"/>
    <w:p w14:paraId="30309CFE" w14:textId="77777777" w:rsidR="000F7377" w:rsidRDefault="000F7377">
      <w:r xmlns:w="http://schemas.openxmlformats.org/wordprocessingml/2006/main">
        <w:t xml:space="preserve">2. ການຟື້ນຄືນຊີວິດຂອງພຣະເຢຊູ: ການປະກາດຄວາມຫວັງຂອງພວກເຮົາ.</w:t>
      </w:r>
    </w:p>
    <w:p w14:paraId="54039B48" w14:textId="77777777" w:rsidR="000F7377" w:rsidRDefault="000F7377"/>
    <w:p w14:paraId="2968FF49" w14:textId="77777777" w:rsidR="000F7377" w:rsidRDefault="000F7377">
      <w:r xmlns:w="http://schemas.openxmlformats.org/wordprocessingml/2006/main">
        <w:t xml:space="preserve">1. ໂລມ 6:3-4 - “ເຈົ້າ​ບໍ່​ຮູ້​ບໍ​ວ່າ​ເຮົາ​ທຸກ​ຄົນ​ທີ່​ໄດ້​ຮັບ​ບັບເຕມາ​ໃນ​ພະ​ຄລິດ​ເຍຊູ​ໄດ້​ຮັບ​ບັບເຕມາ​ໃນ​ຄວາມ​ຕາຍ​ຂອງ​ພະອົງ? ດັ່ງນັ້ນ ພວກເຮົາ​ຈຶ່ງ​ຖືກ​ຝັງ​ໄວ້​ກັບ​ພຣະອົງ​ໂດຍ​ການ​ຮັບ​ບັບຕິສະມາ​ສູ່​ຄວາມ​ຕາຍ ເພື່ອ​ວ່າ, ເໝືອນ​ດັ່ງ​ພຣະຄຣິດ​ໄດ້​ຖືກ​ປຸກ​ໃຫ້​ເປັນ​ຄືນ​ມາ​ຈາກ​ຕາຍ​ໂດຍ​ລັດສະໝີ​ພາບ​ຂອງ​ພຣະບິດາ, ເຮົາ​ກໍ​ຈະ​ໄດ້​ເດີນ​ໄປ​ໃນ​ຊີວິດ​ໃໝ່.”</w:t>
      </w:r>
    </w:p>
    <w:p w14:paraId="3C165D1A" w14:textId="77777777" w:rsidR="000F7377" w:rsidRDefault="000F7377"/>
    <w:p w14:paraId="40FE7028" w14:textId="77777777" w:rsidR="000F7377" w:rsidRDefault="000F7377">
      <w:r xmlns:w="http://schemas.openxmlformats.org/wordprocessingml/2006/main">
        <w:t xml:space="preserve">2. ໂກໂລດ 2: 12 - "ໄດ້ຮັບການຝັງກັບພຣະອົງໃນບັບຕິສະມາ, ໃນທີ່ທ່ານໄດ້ຍົກຂຶ້ນມາກັບພຣະອົງດ້ວຍຄວາມເຊື່ອໃນການເຮັດວຽກອັນມີພະລັງຂອງພຣະເຈົ້າ, ຜູ້ທີ່ໄດ້ປຸກພຣະອົງຄືນມາຈາກຕາຍ."</w:t>
      </w:r>
    </w:p>
    <w:p w14:paraId="7C2193D5" w14:textId="77777777" w:rsidR="000F7377" w:rsidRDefault="000F7377"/>
    <w:p w14:paraId="2F314266" w14:textId="77777777" w:rsidR="000F7377" w:rsidRDefault="000F7377">
      <w:r xmlns:w="http://schemas.openxmlformats.org/wordprocessingml/2006/main">
        <w:t xml:space="preserve">1 ໂກລິນໂທ 15:30 ແລະ​ເປັນ​ຫຍັງ​ພວກ​ເຮົາ​ຈຶ່ງ​ຕົກ​ຢູ່​ໃນ​ອັນຕະລາຍ​ທຸກໆ​ຊົ່ວ​ໂມງ?</w:t>
      </w:r>
    </w:p>
    <w:p w14:paraId="0FCD0BD0" w14:textId="77777777" w:rsidR="000F7377" w:rsidRDefault="000F7377"/>
    <w:p w14:paraId="484AEC59" w14:textId="77777777" w:rsidR="000F7377" w:rsidRDefault="000F7377">
      <w:r xmlns:w="http://schemas.openxmlformats.org/wordprocessingml/2006/main">
        <w:t xml:space="preserve">ໂປໂລ​ຕັ້ງ​ຄຳຖາມ​ວ່າ​ເປັນ​ຫຍັງ​ຄລິດສະຕຽນ​ຈຶ່ງ​ຕົກ​ຢູ່​ໃນ​ອັນຕະລາຍ​ສະເໝີ​ທີ່​ຈະ​ຖືກ​ຂົ່ມເຫງ​ແລະ​ທຸກ​ທໍລະມານ.</w:t>
      </w:r>
    </w:p>
    <w:p w14:paraId="7D59FE9A" w14:textId="77777777" w:rsidR="000F7377" w:rsidRDefault="000F7377"/>
    <w:p w14:paraId="008945D9" w14:textId="77777777" w:rsidR="000F7377" w:rsidRDefault="000F7377">
      <w:r xmlns:w="http://schemas.openxmlformats.org/wordprocessingml/2006/main">
        <w:t xml:space="preserve">1. "ການຂົ່ມເຫັງ: ຢືນທີ່ເຂັ້ມແຂງເຖິງວ່າຈະມີຄວາມສ່ຽງ"</w:t>
      </w:r>
    </w:p>
    <w:p w14:paraId="2D493886" w14:textId="77777777" w:rsidR="000F7377" w:rsidRDefault="000F7377"/>
    <w:p w14:paraId="6D0A4A57" w14:textId="77777777" w:rsidR="000F7377" w:rsidRDefault="000F7377">
      <w:r xmlns:w="http://schemas.openxmlformats.org/wordprocessingml/2006/main">
        <w:t xml:space="preserve">2. "ພຣະຄຸນຂອງພຣະເຈົ້າໃນການປະເຊີນຫນ້າກັບອັນຕະລາຍ"</w:t>
      </w:r>
    </w:p>
    <w:p w14:paraId="3ED2D2E5" w14:textId="77777777" w:rsidR="000F7377" w:rsidRDefault="000F7377"/>
    <w:p w14:paraId="38F170FC" w14:textId="77777777" w:rsidR="000F7377" w:rsidRDefault="000F7377">
      <w:r xmlns:w="http://schemas.openxmlformats.org/wordprocessingml/2006/main">
        <w:t xml:space="preserve">1. ເຮັບເຣີ 11:32-40 - ສັດທາຂອງໄພ່ພົນຂອງພຣະຄໍາພີເດີມຢູ່ໃນການປະເຊີນກັບອັນຕະລາຍ.</w:t>
      </w:r>
    </w:p>
    <w:p w14:paraId="21884C90" w14:textId="77777777" w:rsidR="000F7377" w:rsidRDefault="000F7377"/>
    <w:p w14:paraId="04EE0210" w14:textId="77777777" w:rsidR="000F7377" w:rsidRDefault="000F7377">
      <w:r xmlns:w="http://schemas.openxmlformats.org/wordprocessingml/2006/main">
        <w:t xml:space="preserve">2. ໂຣມ 8:31-39 – ການ​ຮັບປະກັນ​ຄວາມ​ຮັກ​ຂອງ​ພະເຈົ້າ​ໃນ​ທ່າມກາງ​ອັນຕະລາຍ.</w:t>
      </w:r>
    </w:p>
    <w:p w14:paraId="39D1D9CF" w14:textId="77777777" w:rsidR="000F7377" w:rsidRDefault="000F7377"/>
    <w:p w14:paraId="429DA44E" w14:textId="77777777" w:rsidR="000F7377" w:rsidRDefault="000F7377">
      <w:r xmlns:w="http://schemas.openxmlformats.org/wordprocessingml/2006/main">
        <w:t xml:space="preserve">1 ໂກຣິນໂທ 15:31 ເຮົາ​ຂໍ​ຮ້ອງ​ຂໍ​ຄວາມ​ຍິນດີ​ທີ່​ເຈົ້າ​ມີ​ຢູ່​ໃນ​ພຣະເຢຊູ​ຄຣິດເຈົ້າ​ອົງ​ເປັນ​ອົງພຣະ​ຜູ້​ເປັນເຈົ້າ​ຂອງ​ພວກເຮົາ, ແຕ່​ຂ້ອຍ​ຕາຍ​ທຸກ​ວັນ.</w:t>
      </w:r>
    </w:p>
    <w:p w14:paraId="34B51077" w14:textId="77777777" w:rsidR="000F7377" w:rsidRDefault="000F7377"/>
    <w:p w14:paraId="21456DB0" w14:textId="77777777" w:rsidR="000F7377" w:rsidRDefault="000F7377">
      <w:r xmlns:w="http://schemas.openxmlformats.org/wordprocessingml/2006/main">
        <w:t xml:space="preserve">ອັກຄະສາວົກ​ໂປໂລ​ສະແດງ​ຄວາມ​ເຕັມ​ໃຈ​ທີ່​ຈະ​ຕາຍ​ທຸກ​ມື້​ເພື່ອ​ເປັນ​ເຫດ​ໃຫ້​ພະ​ຄລິດ.</w:t>
      </w:r>
    </w:p>
    <w:p w14:paraId="7F8DC536" w14:textId="77777777" w:rsidR="000F7377" w:rsidRDefault="000F7377"/>
    <w:p w14:paraId="7CD3A55F" w14:textId="77777777" w:rsidR="000F7377" w:rsidRDefault="000F7377">
      <w:r xmlns:w="http://schemas.openxmlformats.org/wordprocessingml/2006/main">
        <w:t xml:space="preserve">1. ຄ່າ​ໃຊ້​ຈ່າຍ​ຂອງ​ການ​ຕິດ​ຕາມ​ພຣະ​ເຢ​ຊູ: ເຕັມ​ໃຈ​ທີ່​ຈະ​ຕາຍ​ປະ​ຈໍາ​ວັນ</w:t>
      </w:r>
    </w:p>
    <w:p w14:paraId="5E7C17FC" w14:textId="77777777" w:rsidR="000F7377" w:rsidRDefault="000F7377"/>
    <w:p w14:paraId="59B0FCBB" w14:textId="77777777" w:rsidR="000F7377" w:rsidRDefault="000F7377">
      <w:r xmlns:w="http://schemas.openxmlformats.org/wordprocessingml/2006/main">
        <w:t xml:space="preserve">2. ການດຳລົງຊີວິດແບບເສຍສະລະ: ຕົວຢ່າງຂອງໂປໂລ</w:t>
      </w:r>
    </w:p>
    <w:p w14:paraId="75DC7822" w14:textId="77777777" w:rsidR="000F7377" w:rsidRDefault="000F7377"/>
    <w:p w14:paraId="25F9A744" w14:textId="77777777" w:rsidR="000F7377" w:rsidRDefault="000F7377">
      <w:r xmlns:w="http://schemas.openxmlformats.org/wordprocessingml/2006/main">
        <w:t xml:space="preserve">1. ຟີລິບ 3:10 — “ເພື່ອ​ເຮົາ​ຈະ​ໄດ້​ຮູ້ຈັກ​ພະອົງ​ແລະ​ລິດເດດ​ແຫ່ງ​ການ​ຄືນ​ມາ​ຈາກ​ຕາຍ​ຂອງ​ພະອົງ ແລະ​ຈະ​ແບ່ງປັນ​ຄວາມ​ທຸກ​ລຳບາກ​ຂອງ​ພະອົງ​ໃຫ້​ເປັນ​ຄື​ກັບ​ພະອົງ​ໃນ​ການ​ຕາຍ.”</w:t>
      </w:r>
    </w:p>
    <w:p w14:paraId="7592995E" w14:textId="77777777" w:rsidR="000F7377" w:rsidRDefault="000F7377"/>
    <w:p w14:paraId="141297CC" w14:textId="77777777" w:rsidR="000F7377" w:rsidRDefault="000F7377">
      <w:r xmlns:w="http://schemas.openxmlformats.org/wordprocessingml/2006/main">
        <w:t xml:space="preserve">2. ເຮັບເຣີ 13:13 “ໃຫ້​ພວກ​ເຮົາ​ໄປ​ຫາ​ພະອົງ​ທີ່​ນອກ​ຄ້າຍ ແລະ​ທົນ​ກັບ​ການ​ຕຳໜິ​ທີ່​ພະອົງ​ໄດ້​ອົດ​ທົນ.”</w:t>
      </w:r>
    </w:p>
    <w:p w14:paraId="28562F46" w14:textId="77777777" w:rsidR="000F7377" w:rsidRDefault="000F7377"/>
    <w:p w14:paraId="0D6052D2" w14:textId="77777777" w:rsidR="000F7377" w:rsidRDefault="000F7377">
      <w:r xmlns:w="http://schemas.openxmlformats.org/wordprocessingml/2006/main">
        <w:t xml:space="preserve">1 ໂກຣິນໂທ 15:32 ຖ້າ​ເຮົາ​ໄດ້​ຕໍ່ສູ້​ກັບ​ສັດຮ້າຍ​ໃນ​ເມືອງ​ເອເຟໂຊ​ຕາມ​ວິທີ​ຂອງ​ມະນຸດ, ຖ້າ​ຄົນ​ຕາຍ​ບໍ່​ເປັນ​ຄືນ​ມາ​ໄດ້​ປະໂຫຍດ​ຫຍັງ​ແດ່? ໃຫ້ພວກເຮົາກິນແລະດື່ມ; ສໍາລັບມື້ອື່ນພວກເຮົາເສຍຊີວິດ.</w:t>
      </w:r>
    </w:p>
    <w:p w14:paraId="4355F338" w14:textId="77777777" w:rsidR="000F7377" w:rsidRDefault="000F7377"/>
    <w:p w14:paraId="53607645" w14:textId="77777777" w:rsidR="000F7377" w:rsidRDefault="000F7377">
      <w:r xmlns:w="http://schemas.openxmlformats.org/wordprocessingml/2006/main">
        <w:t xml:space="preserve">Passage Paul ຄໍາຖາມຈຸດຂອງການດີ້ນລົນແລະການຕໍ່ສູ້ຖ້າຫາກວ່າຄົນຕາຍບໍ່ຟື້ນຄືນ. ລາວແນະນໍາວ່າຄົນເຮົາຄວນມີຄວາມສຸກກັບຊີວິດໃນຂະນະທີ່ເຂົາເຈົ້າມີມັນ.</w:t>
      </w:r>
    </w:p>
    <w:p w14:paraId="36A6277C" w14:textId="77777777" w:rsidR="000F7377" w:rsidRDefault="000F7377"/>
    <w:p w14:paraId="1F458189" w14:textId="77777777" w:rsidR="000F7377" w:rsidRDefault="000F7377">
      <w:r xmlns:w="http://schemas.openxmlformats.org/wordprocessingml/2006/main">
        <w:t xml:space="preserve">1. ຄວາມຫມາຍຂອງຊີວິດ: ການມີຊີວິດຕະຫຼອດໄປ</w:t>
      </w:r>
    </w:p>
    <w:p w14:paraId="4887352B" w14:textId="77777777" w:rsidR="000F7377" w:rsidRDefault="000F7377"/>
    <w:p w14:paraId="060F88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Embracing the Moment: ມີຄວາມສຸກກັບຊີວິດໃນຂະນະທີ່ເຈົ້າເຮັດໄດ້</w:t>
      </w:r>
    </w:p>
    <w:p w14:paraId="1CF9C323" w14:textId="77777777" w:rsidR="000F7377" w:rsidRDefault="000F7377"/>
    <w:p w14:paraId="34BFDB19" w14:textId="77777777" w:rsidR="000F7377" w:rsidRDefault="000F7377">
      <w:r xmlns:w="http://schemas.openxmlformats.org/wordprocessingml/2006/main">
        <w:t xml:space="preserve">1. ຜູ້ເທສະໜາປ່າວປະກາດ 9:7-9 ຈົ່ງໄປກິນເຂົ້າຈີ່ດ້ວຍຄວາມປິຕິຍິນດີ ແລະດື່ມເຫຼົ້າອະງຸ່ນດ້ວຍໃຈທີ່ເບີກບານ ເພາະພະເຈົ້າຍອມຮັບເອົາກິດຈະການຂອງເຈົ້າແລ້ວ. ໃຫ້​ເສື້ອ​ຜ້າ​ຂອງ​ເຈົ້າ​ເປັນ​ສີ​ຂາວ​ສະເໝີ ແລະ​ຢ່າ​ໃຫ້​ຫົວ​ຂອງ​ເຈົ້າ​ຂາດ​ນ້ຳມັນ. ມີຄວາມສຸກກັບພັນລະຍາທີ່ເຈົ້າຮັກຕະຫຼອດຊີວິດຂອງເຈົ້າ.</w:t>
      </w:r>
    </w:p>
    <w:p w14:paraId="3F452F90" w14:textId="77777777" w:rsidR="000F7377" w:rsidRDefault="000F7377"/>
    <w:p w14:paraId="5C3E8D37" w14:textId="77777777" w:rsidR="000F7377" w:rsidRDefault="000F7377">
      <w:r xmlns:w="http://schemas.openxmlformats.org/wordprocessingml/2006/main">
        <w:t xml:space="preserve">2. ຢາໂກໂບ 4:13-14 ຈົ່ງ​ມາ​ບັດນີ້ ເຈົ້າ​ຜູ້​ທີ່​ເວົ້າ​ວ່າ, “ມື້​ນີ້​ຫຼື​ມື້ອື່ນ​ເຮົາ​ຈະ​ເຂົ້າ​ໄປ​ໃນ​ເມືອງ​ນັ້ນ ແລະ​ໃຊ້​ເວລາ​ໜຶ່ງ​ປີ​ທີ່​ນັ້ນ​ແລະ​ການ​ຄ້າ​ແລະ​ໄດ້​ກຳໄລ”—ແຕ່​ເຈົ້າ​ຍັງ​ບໍ່​ຮູ້​ວ່າ​ມື້ອື່ນ​ຈະ​ເປັນ​ແນວ​ໃດ. ເອົາມາ. ຊີວິດຂອງເຈົ້າແມ່ນຫຍັງ? ສໍາ​ລັບ​ທ່ານ​ແມ່ນ​ຫມອກ​ທີ່​ປະ​ກົດ​ຂຶ້ນ​ສໍາ​ລັບ​ການ​ໃຊ້​ເວ​ລາ​ພຽງ​ເລັກ​ນ້ອຍ​ແລະ​ຫຼັງ​ຈາກ​ນັ້ນ​ຫາຍ​ໄປ​.</w:t>
      </w:r>
    </w:p>
    <w:p w14:paraId="66BC5204" w14:textId="77777777" w:rsidR="000F7377" w:rsidRDefault="000F7377"/>
    <w:p w14:paraId="61A357E4" w14:textId="77777777" w:rsidR="000F7377" w:rsidRDefault="000F7377">
      <w:r xmlns:w="http://schemas.openxmlformats.org/wordprocessingml/2006/main">
        <w:t xml:space="preserve">1 ໂກລິນໂທ 15:33 ຢ່າ​ຫຼອກ​ລວງ: ການ​ສື່ສານ​ທີ່​ຊົ່ວຊ້າ​ທຳລາຍ​ການ​ປະພຶດ​ທີ່​ດີ.</w:t>
      </w:r>
    </w:p>
    <w:p w14:paraId="526FAA02" w14:textId="77777777" w:rsidR="000F7377" w:rsidRDefault="000F7377"/>
    <w:p w14:paraId="20D9E2F3" w14:textId="77777777" w:rsidR="000F7377" w:rsidRDefault="000F7377">
      <w:r xmlns:w="http://schemas.openxmlformats.org/wordprocessingml/2006/main">
        <w:t xml:space="preserve">ຂໍ້ພຣະຄໍາພີໄດ້ເຕືອນຕໍ່ການຖືກຫລອກລວງໂດຍອິດທິພົນທີ່ບໍ່ດີ, ເຊິ່ງສາມາດນໍາໄປສູ່ການປະພຶດທີ່ເສຍຫາຍ.</w:t>
      </w:r>
    </w:p>
    <w:p w14:paraId="61E43E0C" w14:textId="77777777" w:rsidR="000F7377" w:rsidRDefault="000F7377"/>
    <w:p w14:paraId="0C2D2DED" w14:textId="77777777" w:rsidR="000F7377" w:rsidRDefault="000F7377">
      <w:r xmlns:w="http://schemas.openxmlformats.org/wordprocessingml/2006/main">
        <w:t xml:space="preserve">1. “ອັນຕະລາຍຂອງອິດທິພົນທີ່ບໍ່ດີ”</w:t>
      </w:r>
    </w:p>
    <w:p w14:paraId="3C478F3A" w14:textId="77777777" w:rsidR="000F7377" w:rsidRDefault="000F7377"/>
    <w:p w14:paraId="204E6B68" w14:textId="77777777" w:rsidR="000F7377" w:rsidRDefault="000F7377">
      <w:r xmlns:w="http://schemas.openxmlformats.org/wordprocessingml/2006/main">
        <w:t xml:space="preserve">2. “ພະລັງແຫ່ງການເລືອກທີ່ດີ”</w:t>
      </w:r>
    </w:p>
    <w:p w14:paraId="7B7B2542" w14:textId="77777777" w:rsidR="000F7377" w:rsidRDefault="000F7377"/>
    <w:p w14:paraId="3E5142D2" w14:textId="77777777" w:rsidR="000F7377" w:rsidRDefault="000F7377">
      <w:r xmlns:w="http://schemas.openxmlformats.org/wordprocessingml/2006/main">
        <w:t xml:space="preserve">1. ສຸພາສິດ 13:20 - ຜູ້​ທີ່​ເດີນ​ກັບ​ຄົນ​ມີ​ປັນຍາ​ຈະ​ເປັນ​ຄົນ​ສະຫລາດ, ແຕ່​ເພື່ອນ​ຂອງ​ຄົນ​ໂງ່​ຈະ​ຖືກ​ທຳລາຍ.</w:t>
      </w:r>
    </w:p>
    <w:p w14:paraId="4E7D5738" w14:textId="77777777" w:rsidR="000F7377" w:rsidRDefault="000F7377"/>
    <w:p w14:paraId="3987CC85" w14:textId="77777777" w:rsidR="000F7377" w:rsidRDefault="000F7377">
      <w:r xmlns:w="http://schemas.openxmlformats.org/wordprocessingml/2006/main">
        <w:t xml:space="preserve">2. ຢາໂກໂບ 1:16 - ພີ່ນ້ອງ​ທີ່​ຮັກ​ຂອງ​ຂ້ອຍ ຢ່າ​ຖືກ​ຫລອກ​ລວງ.</w:t>
      </w:r>
    </w:p>
    <w:p w14:paraId="29BDE79B" w14:textId="77777777" w:rsidR="000F7377" w:rsidRDefault="000F7377"/>
    <w:p w14:paraId="756ADE40" w14:textId="77777777" w:rsidR="000F7377" w:rsidRDefault="000F7377">
      <w:r xmlns:w="http://schemas.openxmlformats.org/wordprocessingml/2006/main">
        <w:t xml:space="preserve">1 ໂກລິນໂທ 15:34 ຈົ່ງ​ຕື່ນ​ຂຶ້ນ​ໃນ​ຄວາມ​ຊອບທຳ, ແລະ​ຢ່າ​ເຮັດ​ບາບ; ເພາະ​ບາງ​ຄົນ​ບໍ່​ຮູ້​ຈັກ​ພຣະ​ເຈົ້າ: ເຮົາ​ເວົ້າ​ເລື່ອງ​ນີ້​ເພື່ອ​ຄວາມ​ອັບ​ອາຍ​ຂອງ​ເຈົ້າ.</w:t>
      </w:r>
    </w:p>
    <w:p w14:paraId="1FDD3F41" w14:textId="77777777" w:rsidR="000F7377" w:rsidRDefault="000F7377"/>
    <w:p w14:paraId="05D059CA" w14:textId="77777777" w:rsidR="000F7377" w:rsidRDefault="000F7377">
      <w:r xmlns:w="http://schemas.openxmlformats.org/wordprocessingml/2006/main">
        <w:t xml:space="preserve">ໂປໂລ​ຊຸກຍູ້​ຊາວ​ໂກຣິນໂທ​ໃຫ້​ຕື່ນ​ຂຶ້ນ​ສູ່​ຄວາມ​ຊອບທຳ ແລະ​ບໍ່​ເຮັດ​ບາບ ເພາະ​ບາງ​ຄົນ​ໃນ​ພວກ​ເຂົາ​ຂາດ​ຄວາມ​ຮູ້​ເລື່ອງ​ພະເຈົ້າ.</w:t>
      </w:r>
    </w:p>
    <w:p w14:paraId="25113E33" w14:textId="77777777" w:rsidR="000F7377" w:rsidRDefault="000F7377"/>
    <w:p w14:paraId="218BFDA0" w14:textId="77777777" w:rsidR="000F7377" w:rsidRDefault="000F7377">
      <w:r xmlns:w="http://schemas.openxmlformats.org/wordprocessingml/2006/main">
        <w:t xml:space="preserve">1. “ການເຂົ້າໃຈພຣະຄຸນຂອງພຣະເຈົ້າ: ວິທີດຳເນີນຊີວິດຢ່າງຊອບທຳ”</w:t>
      </w:r>
    </w:p>
    <w:p w14:paraId="128DA776" w14:textId="77777777" w:rsidR="000F7377" w:rsidRDefault="000F7377"/>
    <w:p w14:paraId="5F5E2684" w14:textId="77777777" w:rsidR="000F7377" w:rsidRDefault="000F7377">
      <w:r xmlns:w="http://schemas.openxmlformats.org/wordprocessingml/2006/main">
        <w:t xml:space="preserve">2. "ຄວາມຕ້ອງການຄວາມຮູ້: ຢ່າປ່ອຍໃຫ້ຄວາມອັບອາຍຄວບຄຸມເຈົ້າ"</w:t>
      </w:r>
    </w:p>
    <w:p w14:paraId="39F88F30" w14:textId="77777777" w:rsidR="000F7377" w:rsidRDefault="000F7377"/>
    <w:p w14:paraId="0F99FA3C" w14:textId="77777777" w:rsidR="000F7377" w:rsidRDefault="000F7377">
      <w:r xmlns:w="http://schemas.openxmlformats.org/wordprocessingml/2006/main">
        <w:t xml:space="preserve">1. Romans 6: 14-17 - ສໍາລັບບາບຈະບໍ່ມີອໍານາດເຫນືອເຈົ້າ: ສໍາລັບເຈົ້າບໍ່ໄດ້ຢູ່ພາຍໃຕ້ກົດຫມາຍ, ແຕ່ພາຍໃຕ້ພຣະຄຸນ.</w:t>
      </w:r>
    </w:p>
    <w:p w14:paraId="21218273" w14:textId="77777777" w:rsidR="000F7377" w:rsidRDefault="000F7377"/>
    <w:p w14:paraId="1D964787" w14:textId="77777777" w:rsidR="000F7377" w:rsidRDefault="000F7377">
      <w:r xmlns:w="http://schemas.openxmlformats.org/wordprocessingml/2006/main">
        <w:t xml:space="preserve">2. ສຸພາສິດ 2:6-8 - ສໍາລັບພຣະຜູ້ເປັນເຈົ້າໃຫ້ປັນຍາ: ຄວາມຮູ້ແລະຄວາມເຂົ້າໃຈອອກມາຈາກປາກຂອງພຣະອົງ.</w:t>
      </w:r>
    </w:p>
    <w:p w14:paraId="2942C00A" w14:textId="77777777" w:rsidR="000F7377" w:rsidRDefault="000F7377"/>
    <w:p w14:paraId="00CE09BE" w14:textId="77777777" w:rsidR="000F7377" w:rsidRDefault="000F7377">
      <w:r xmlns:w="http://schemas.openxmlformats.org/wordprocessingml/2006/main">
        <w:t xml:space="preserve">1 ໂກຣິນໂທ 15:35 ແຕ່​ບາງຄົນ​ຈະ​ເວົ້າ​ວ່າ, “ຄົນ​ຕາຍ​ເປັນ​ຄືນ​ມາ​ໄດ້​ຢ່າງ​ໃດ? ແລະພວກເຂົາມາດ້ວຍຮ່າງກາຍອັນໃດ?</w:t>
      </w:r>
    </w:p>
    <w:p w14:paraId="7B5863C9" w14:textId="77777777" w:rsidR="000F7377" w:rsidRDefault="000F7377"/>
    <w:p w14:paraId="08F904D8" w14:textId="77777777" w:rsidR="000F7377" w:rsidRDefault="000F7377">
      <w:r xmlns:w="http://schemas.openxmlformats.org/wordprocessingml/2006/main">
        <w:t xml:space="preserve">ໂປໂລ​ຕັ້ງ​ຄຳຖາມ​ກ່ຽວ​ກັບ​ການ​ປຸກ​ຄົນ​ຕາຍ​ໃຫ້​ຟື້ນ​ຄືນ​ມາ​ຈາກ​ຕາຍ ແລະ​ຈະ​ຟື້ນ​ຄືນ​ມາ​ຈາກ​ຕາຍ​ແນວ​ໃດ.</w:t>
      </w:r>
    </w:p>
    <w:p w14:paraId="543B83FF" w14:textId="77777777" w:rsidR="000F7377" w:rsidRDefault="000F7377"/>
    <w:p w14:paraId="0A43A9F4" w14:textId="77777777" w:rsidR="000F7377" w:rsidRDefault="000F7377">
      <w:r xmlns:w="http://schemas.openxmlformats.org/wordprocessingml/2006/main">
        <w:t xml:space="preserve">1. "ການຟື້ນຄືນຊີວິດ: ຄວາມຫວັງຂອງຊີວິດນິລັນດອນ"</w:t>
      </w:r>
    </w:p>
    <w:p w14:paraId="60DBA0B9" w14:textId="77777777" w:rsidR="000F7377" w:rsidRDefault="000F7377"/>
    <w:p w14:paraId="64B1C40E" w14:textId="77777777" w:rsidR="000F7377" w:rsidRDefault="000F7377">
      <w:r xmlns:w="http://schemas.openxmlformats.org/wordprocessingml/2006/main">
        <w:t xml:space="preserve">2. “ຮ່າງ​ກາຍ​ຂອງ​ຄົນ​ທີ່​ຟື້ນ​ຄືນ​ມາ​ຈາກ​ຕາຍ: ຈະ​ເປັນ​ແນວ​ໃດ?”</w:t>
      </w:r>
    </w:p>
    <w:p w14:paraId="12BB27AD" w14:textId="77777777" w:rsidR="000F7377" w:rsidRDefault="000F7377"/>
    <w:p w14:paraId="30EDE27A" w14:textId="77777777" w:rsidR="000F7377" w:rsidRDefault="000F7377">
      <w:r xmlns:w="http://schemas.openxmlformats.org/wordprocessingml/2006/main">
        <w:t xml:space="preserve">1. ໂຢບ 19:25-27 - ເພາະ​ຂ້າ​ພະ​ເຈົ້າ​ຮູ້​ວ່າ​ພຣະ​ຜູ້​ໄຖ່​ຂອງ​ຂ້າ​ພະ​ເຈົ້າ​ຊົງ​ພຣະ​ຊົນ​ຢູ່, ແລະ ໃນ​ທີ່​ສຸດ​ພຣະ​ອົງ​ຈະ​ຢືນ​ຢູ່​ເທິງ​ແຜ່ນ​ດິນ​ໂລກ. ແລະ​ຫລັງ​ຈາກ​ຜິວ​ໜັງ​ຂອງ​ຂ້າ​ພະ​ເຈົ້າ​ໄດ້​ຖືກ​ທຳ​ລາຍ​ດັ່ງ​ນີ້, ແຕ່​ໃນ​ເນື້ອ​ໜັງ​ຂອງ​ຂ້າ​ພະ​ເຈົ້າ​ຈະ​ໄດ້​ເຫັນ​ພຣະ​ເຈົ້າ, ຜູ້​ທີ່​ຂ້າ​ພະ​ເຈົ້າ​ຈະ​ເຫັນ​ດ້ວຍ​ຕົນ​ເອງ, ແລະ ຕາ​ຂອງ​ຂ້າ​ພະ​ເຈົ້າ​ຈະ​ເບິ່ງ, ແລະ ບໍ່​ແມ່ນ​ອີກ​ຢ່າງ​ໜຶ່ງ. ຫົວ​ໃຈ​ຂອງ​ຂ້າ​ພະ​ເຈົ້າ faints ພາຍ​ໃນ​ຂ້າ​ພະ​ເຈົ້າ​!</w:t>
      </w:r>
    </w:p>
    <w:p w14:paraId="311638DD" w14:textId="77777777" w:rsidR="000F7377" w:rsidRDefault="000F7377"/>
    <w:p w14:paraId="3C904842" w14:textId="77777777" w:rsidR="000F7377" w:rsidRDefault="000F7377">
      <w:r xmlns:w="http://schemas.openxmlformats.org/wordprocessingml/2006/main">
        <w:t xml:space="preserve">2. 1 ເປໂຕ 1:3-5 - ຂໍອວຍພອນໃຫ້ພຣະເຈົ້າແລະພຣະບິດາຂອງພຣະເຢຊູຄຣິດເຈົ້າຂອງພວກເຮົາ! ອີງຕາມຄວາມເມດຕາອັນຍິ່ງໃຫຍ່ຂອງພຣະອົງ, ພຣະອົງໄດ້ເຮັດໃຫ້ພວກເຮົາເກີດໃຫມ່ໃນຄວາມຫວັງອັນມີຊີວິດໂດຍການຟື້ນຄືນຊີວິດຂອງພຣະເຢຊູຄຣິດຈາກຄວາມຕາຍ, ໄປສູ່ມໍລະດົກທີ່ບໍ່ສາມາດປ່ຽນແປງໄດ້, ບໍ່ມີມົນທິນ, ແລະບໍ່ເສື່ອມໂຊມ, ເກັບຮັກສາໄວ້ໃນສະຫວັນສໍາລັບທ່ານ, ຜູ້ໂດຍອໍານາດຂອງພຣະເຈົ້າ. ກໍາລັງຖືກປົກປ້ອງໂດຍຄວາມເຊື່ອສໍາລັບຄວາມລອດພ້ອມທີ່ຈະຖືກເປີດເຜີຍໃນ </w:t>
      </w:r>
      <w:r xmlns:w="http://schemas.openxmlformats.org/wordprocessingml/2006/main">
        <w:lastRenderedPageBreak xmlns:w="http://schemas.openxmlformats.org/wordprocessingml/2006/main"/>
      </w:r>
      <w:r xmlns:w="http://schemas.openxmlformats.org/wordprocessingml/2006/main">
        <w:t xml:space="preserve">ຄັ້ງສຸດທ້າຍ.</w:t>
      </w:r>
    </w:p>
    <w:p w14:paraId="0630DAE1" w14:textId="77777777" w:rsidR="000F7377" w:rsidRDefault="000F7377"/>
    <w:p w14:paraId="1B49A77B" w14:textId="77777777" w:rsidR="000F7377" w:rsidRDefault="000F7377">
      <w:r xmlns:w="http://schemas.openxmlformats.org/wordprocessingml/2006/main">
        <w:t xml:space="preserve">1 ໂກຣິນໂທ 15:36 ຄົນ​ໂງ່​ທີ່​ເຈົ້າ​ຫວ່ານ​ນັ້ນ​ຈະ​ບໍ່​ຕາຍ​ເລີຍ, ເວັ້ນ​ເສຍ​ແຕ່​ມັນ​ຕາຍ.</w:t>
      </w:r>
    </w:p>
    <w:p w14:paraId="73AAE6EF" w14:textId="77777777" w:rsidR="000F7377" w:rsidRDefault="000F7377"/>
    <w:p w14:paraId="7E6A4313" w14:textId="77777777" w:rsidR="000F7377" w:rsidRDefault="000F7377">
      <w:r xmlns:w="http://schemas.openxmlformats.org/wordprocessingml/2006/main">
        <w:t xml:space="preserve">Passage Death ແມ່ນມີຄວາມຈໍາເປັນສໍາລັບບາງສິ່ງບາງຢ່າງທີ່ຈະຖືກນໍາມາສູ່ຊີວິດ.</w:t>
      </w:r>
    </w:p>
    <w:p w14:paraId="4D9C319A" w14:textId="77777777" w:rsidR="000F7377" w:rsidRDefault="000F7377"/>
    <w:p w14:paraId="7C27CAF7" w14:textId="77777777" w:rsidR="000F7377" w:rsidRDefault="000F7377">
      <w:r xmlns:w="http://schemas.openxmlformats.org/wordprocessingml/2006/main">
        <w:t xml:space="preserve">1. ພະລັງແຫ່ງຄວາມຕາຍ: ຄວາມຕາຍເຮັດໃຫ້ຊີວິດແນວໃດ</w:t>
      </w:r>
    </w:p>
    <w:p w14:paraId="1DA266C2" w14:textId="77777777" w:rsidR="000F7377" w:rsidRDefault="000F7377"/>
    <w:p w14:paraId="7A4CF238" w14:textId="77777777" w:rsidR="000F7377" w:rsidRDefault="000F7377">
      <w:r xmlns:w="http://schemas.openxmlformats.org/wordprocessingml/2006/main">
        <w:t xml:space="preserve">2. ຄວາມຈໍາເປັນຂອງການເສຍສະລະ: ສິ່ງທີ່ພວກເຮົາຕ້ອງຍອມແພ້ເພື່ອຈະໄດ້ຮັບ</w:t>
      </w:r>
    </w:p>
    <w:p w14:paraId="74F55510" w14:textId="77777777" w:rsidR="000F7377" w:rsidRDefault="000F7377"/>
    <w:p w14:paraId="02CD376F" w14:textId="77777777" w:rsidR="000F7377" w:rsidRDefault="000F7377">
      <w:r xmlns:w="http://schemas.openxmlformats.org/wordprocessingml/2006/main">
        <w:t xml:space="preserve">1 ໂຢຮັນ 12:24 - ຕາມ​ຈິງ, ຕາມ​ຈິງ​ແລ້ວ, ເຮົາ​ກ່າວ​ກັບ​ເຈົ້າ​ວ່າ, ເວັ້ນ​ເສຍ​ແຕ່​ເຂົ້າ​ສາລີ​ຕົກ​ລົງ​ໃນ​ດິນ​ແລະ​ຕາຍ, ມັນ​ຄົງ​ຢູ່​ຄົນ​ດຽວ, ແຕ່​ຖ້າ​ມັນ​ຕາຍ ມັນ​ຈະ​ເກີດ​ໝາກ​ຫຼາຍ.</w:t>
      </w:r>
    </w:p>
    <w:p w14:paraId="15D4511A" w14:textId="77777777" w:rsidR="000F7377" w:rsidRDefault="000F7377"/>
    <w:p w14:paraId="0D3819A2" w14:textId="77777777" w:rsidR="000F7377" w:rsidRDefault="000F7377">
      <w:r xmlns:w="http://schemas.openxmlformats.org/wordprocessingml/2006/main">
        <w:t xml:space="preserve">2. Romans 6:4-5 - ດັ່ງນັ້ນພວກເຮົາໄດ້ຖືກຝັງໄວ້ກັບພຣະອົງໂດຍການບັບຕິສະມາເຂົ້າໄປໃນຄວາມຕາຍ: ຄືກັບວ່າພຣະຄຣິດໄດ້ຟື້ນຄືນຊີວິດຈາກຄວາມຕາຍໂດຍລັດສະຫມີພາບຂອງພຣະບິດາ, ເຖິງແມ່ນວ່າພວກເຮົາຄວນຈະດໍາເນີນຊີວິດໃຫມ່. ເພາະ​ຖ້າ​ຫາກ​ພວກ​ເຮົາ​ໄດ້​ຮັບ​ການ​ປູກ​ເຂົ້າ​ຮ່ວມ​ກັນ​ໃນ​ລັກ​ສະ​ນະ​ຂອງ​ການ​ເສຍ​ຊີ​ວິດ​ຂອງ​ພຣະ​ອົງ, ພວກ​ເຮົາ​ຈະ​ເປັນ​ຄື​ກັນ​ກັບ​ການ​ຟື້ນ​ຄືນ​ຊີ​ວິດ​ຂອງ​ພຣະ​ອົງ.</w:t>
      </w:r>
    </w:p>
    <w:p w14:paraId="3C3C1566" w14:textId="77777777" w:rsidR="000F7377" w:rsidRDefault="000F7377"/>
    <w:p w14:paraId="680DB0B6" w14:textId="77777777" w:rsidR="000F7377" w:rsidRDefault="000F7377">
      <w:r xmlns:w="http://schemas.openxmlformats.org/wordprocessingml/2006/main">
        <w:t xml:space="preserve">1 ໂກຣິນໂທ 15:37 ແລະ​ສິ່ງ​ທີ່​ເຈົ້າ​ຫວ່ານ​ນັ້ນ ເຈົ້າ​ບໍ່​ໄດ້​ຫວ່ານ​ເມັດ​ພືດ​ທີ່​ຈະ​ເປັນ, ແຕ່​ເປັນ​ເມັດ​ເປົ່າ, ມັນ​ອາດ​ຈະ​ເປັນ​ເຂົ້າ​ສາລີ, ຫລື​ເມັດ​ພືດ​ອື່ນໆ.</w:t>
      </w:r>
    </w:p>
    <w:p w14:paraId="70411AF8" w14:textId="77777777" w:rsidR="000F7377" w:rsidRDefault="000F7377"/>
    <w:p w14:paraId="0CB488AB" w14:textId="77777777" w:rsidR="000F7377" w:rsidRDefault="000F7377">
      <w:r xmlns:w="http://schemas.openxmlformats.org/wordprocessingml/2006/main">
        <w:t xml:space="preserve">ການ​ປູກ​ເມັດ​ພືດ​ບໍ່​ໄດ້​ຮັບ​ຜົນ​ໃນ​ທັນ​ທີ​ທັນ​ໃດ​ການ​ເກັບ​ກູ້, ແຕ່​ໃນ​ທີ່​ສຸດ​ມັນ​ຈະ​ເຕີບ​ໂຕ​ເປັນ​ອັນ​ໃດ​ກໍ​ຕາມ​ທີ່​ມັນ​ໄດ້​ຮັບ​ການ​ປູກ​ເປັນ.</w:t>
      </w:r>
    </w:p>
    <w:p w14:paraId="04EBC33E" w14:textId="77777777" w:rsidR="000F7377" w:rsidRDefault="000F7377"/>
    <w:p w14:paraId="63ADE110" w14:textId="77777777" w:rsidR="000F7377" w:rsidRDefault="000F7377">
      <w:r xmlns:w="http://schemas.openxmlformats.org/wordprocessingml/2006/main">
        <w:t xml:space="preserve">1. ການອັດສະຈັນຂອງການຂະຫຍາຍຕົວ: ຄວາມເຂົ້າໃຈວິທີການສ້າງຂອງພຣະເຈົ້າເຮັດວຽກ</w:t>
      </w:r>
    </w:p>
    <w:p w14:paraId="209FFDDA" w14:textId="77777777" w:rsidR="000F7377" w:rsidRDefault="000F7377"/>
    <w:p w14:paraId="34DA6246" w14:textId="77777777" w:rsidR="000F7377" w:rsidRDefault="000F7377">
      <w:r xmlns:w="http://schemas.openxmlformats.org/wordprocessingml/2006/main">
        <w:t xml:space="preserve">2. ການປູກເມັດພືດແຫ່ງຄວາມເຊື່ອ: ການເກັບກ່ຽວຜົນປະໂຫຍດຂອງຄວາມຮັກຂອງພຣະເຈົ້າ</w:t>
      </w:r>
    </w:p>
    <w:p w14:paraId="38F8D53F" w14:textId="77777777" w:rsidR="000F7377" w:rsidRDefault="000F7377"/>
    <w:p w14:paraId="3D19A61B" w14:textId="77777777" w:rsidR="000F7377" w:rsidRDefault="000F7377">
      <w:r xmlns:w="http://schemas.openxmlformats.org/wordprocessingml/2006/main">
        <w:t xml:space="preserve">1. ຄາລາເຕຍ 6:7-8 - ຢ່າຫລອກລວງ: ພຣະເຈົ້າບໍ່ໄດ້ຖືກເຍາະເຍີ້ຍ, ສໍາລັບອັນໃດທີ່ຫນຶ່ງ sows, ທີ່ເຂົາຈະເກັບກ່ຽວ. 8 ເພາະ​ຜູ້​ທີ່​ຫວ່ານ​ເນື້ອ​ໜັງ​ຂອງ​ຕົນ​ເອງ​ຈະ​ເກັບ​ກ່ຽວ​ຄວາມ​ເສຍ​ຫາຍ​ຈາກ​ເນື້ອ​ໜັງ, ແຕ່​ຜູ້​ທີ່​ຫວ່ານ​ດ້ວຍ​ພຣະ​ວິນ​ຍານ​ຈະ​ເກັບ​ກ່ຽວ​ຊີ​ວິດ​ນິ​ລັນ​ດອນ​ຈາກ​ພຣະ​ວິນ​ຍານ.</w:t>
      </w:r>
    </w:p>
    <w:p w14:paraId="1C0639F2" w14:textId="77777777" w:rsidR="000F7377" w:rsidRDefault="000F7377"/>
    <w:p w14:paraId="35E9AE1D" w14:textId="77777777" w:rsidR="000F7377" w:rsidRDefault="000F7377">
      <w:r xmlns:w="http://schemas.openxmlformats.org/wordprocessingml/2006/main">
        <w:t xml:space="preserve">2. ຢາໂກໂບ 1:17-18 -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 18 ພຣະ​ອົງ​ໄດ້​ນຳ​ເຮົາ​ອອກ​ມາ​ໂດຍ​ພຣະ​ຄຳ​ແຫ່ງ​ຄວາມ​ຈິງ​ຂອງ​ພຣະ​ອົງ​ເອງ, ເພື່ອ​ໃຫ້​ພວກ​ເຮົາ​ເປັນ​ໝາກ​ໄມ້​ທຳ​ອິດ​ຂອງ​ສັດ​ຂອງ​ພຣະ​ອົງ.</w:t>
      </w:r>
    </w:p>
    <w:p w14:paraId="60C96706" w14:textId="77777777" w:rsidR="000F7377" w:rsidRDefault="000F7377"/>
    <w:p w14:paraId="29823EE0" w14:textId="77777777" w:rsidR="000F7377" w:rsidRDefault="000F7377">
      <w:r xmlns:w="http://schemas.openxmlformats.org/wordprocessingml/2006/main">
        <w:t xml:space="preserve">1 ໂກຣິນໂທ 15:38 ແຕ່​ພຣະເຈົ້າ​ໄດ້​ປະທານ​ຮ່າງກາຍ​ໃຫ້​ແກ່​ມັນ​ຕາມ​ທີ່​ພຣະອົງ​ພໍພຣະໄທ​ແລະ​ໃຫ້​ທຸກ​ເຊື້ອສາຍ​ຂອງ​ພຣະອົງ.</w:t>
      </w:r>
    </w:p>
    <w:p w14:paraId="04B2EE39" w14:textId="77777777" w:rsidR="000F7377" w:rsidRDefault="000F7377"/>
    <w:p w14:paraId="5F69A1D3" w14:textId="77777777" w:rsidR="000F7377" w:rsidRDefault="000F7377">
      <w:r xmlns:w="http://schemas.openxmlformats.org/wordprocessingml/2006/main">
        <w:t xml:space="preserve">ພຣະ​ເຈົ້າ​ໃຫ້​ແຕ່​ລະ​ເມັດ​ມີ​ຮ່າງ​ກາຍ​ທີ່​ເປັນ​ເອ​ກະ​ລັກ​ເພື່ອ​ເຮັດ​ໃຫ້​ຈຸດ​ປະ​ສົງ​ຂອງ​ມັນ​ສຳ​ເລັດ, ດັ່ງ​ທີ່​ພຣະ​ອົງ​ໄດ້​ບັນ​ຊາ.</w:t>
      </w:r>
    </w:p>
    <w:p w14:paraId="7272006E" w14:textId="77777777" w:rsidR="000F7377" w:rsidRDefault="000F7377"/>
    <w:p w14:paraId="1A876191" w14:textId="77777777" w:rsidR="000F7377" w:rsidRDefault="000F7377">
      <w:r xmlns:w="http://schemas.openxmlformats.org/wordprocessingml/2006/main">
        <w:t xml:space="preserve">1. ພະລັງຂອງການອອກແບບຂອງພຣະເຈົ້າ: ການເຂົ້າໃຈຈຸດປະສົງຂອງພວກເຮົາໂດຍຜ່ານການສ້າງຂອງພຣະອົງ</w:t>
      </w:r>
    </w:p>
    <w:p w14:paraId="56B6B6D7" w14:textId="77777777" w:rsidR="000F7377" w:rsidRDefault="000F7377"/>
    <w:p w14:paraId="3A9134AA" w14:textId="77777777" w:rsidR="000F7377" w:rsidRDefault="000F7377">
      <w:r xmlns:w="http://schemas.openxmlformats.org/wordprocessingml/2006/main">
        <w:t xml:space="preserve">2. ຄວາມງາມຂອງການສ້າງຂອງພຣະເຈົ້າ: ຮູ້ຈັກຄວາມຫຼາກຫຼາຍຂອງການສ້າງຂອງພຣະອົງ</w:t>
      </w:r>
    </w:p>
    <w:p w14:paraId="6F9E4070" w14:textId="77777777" w:rsidR="000F7377" w:rsidRDefault="000F7377"/>
    <w:p w14:paraId="251AEAFF" w14:textId="77777777" w:rsidR="000F7377" w:rsidRDefault="000F7377">
      <w:r xmlns:w="http://schemas.openxmlformats.org/wordprocessingml/2006/main">
        <w:t xml:space="preserve">1. Psalm 139:14 - ຂ້າພະເຈົ້າຈະສັນລະເສີນທ່ານ; ເພາະ​ຂ້າ​ພະ​ເຈົ້າ​ໄດ້​ສ້າງ​ຂຶ້ນ​ດ້ວຍ​ຄວາມ​ຢ້ານ​ກົວ ແລະ ອັດ​ສະ​ຈັນ: ວຽກ​ງານ​ຂອງ​ທ່ານ​ເປັນ​ສິ່ງ​ອັດ​ສະ​ຈັນ; ແລະວ່າຈິດວິນຍານຂອງຂ້ອຍຮູ້ດີ.</w:t>
      </w:r>
    </w:p>
    <w:p w14:paraId="14B5F81B" w14:textId="77777777" w:rsidR="000F7377" w:rsidRDefault="000F7377"/>
    <w:p w14:paraId="23FBD184" w14:textId="77777777" w:rsidR="000F7377" w:rsidRDefault="000F7377">
      <w:r xmlns:w="http://schemas.openxmlformats.org/wordprocessingml/2006/main">
        <w:t xml:space="preserve">2. ປະຖົມມະການ 1:11-13 - ຫຼັງຈາກນັ້ນ, ພຣະເຈົ້າໄດ້ກ່າວວ່າ, "ໃຫ້ແຜ່ນດິນໂລກງອກ, ພືດທີ່ໃຫ້ຜົນຜະລິດ, ແລະຕົ້ນໄມ້ໃຫ້ຫມາກເທິງແຜ່ນດິນໂລກເກີດຫມາກໄມ້ຕາມຊະນິດຂອງພວກມັນມີເມັດໃນພວກມັນ". ແລະມັນເປັນດັ່ງນັ້ນ. ແຜ່ນດິນ​ໂລກ​ໄດ້​ເກີດ​ພືດ​ຜັກ, ພືດ​ທີ່​ໃຫ້​ເມັດ​ພືດ​ຕາມ​ຊະນິດ​ຂອງ​ມັນ, ແລະ ຕົ້ນ​ໄມ້​ທີ່​ເກີດ​ໝາກ​ດ້ວຍ​ເມັດ​ພືດ​ຕາມ​ຊະນິດ; ແລະ ພຣະ ເຈົ້າ ໄດ້ ເຫັນ ວ່າ ມັນ ເປັນ ການ ດີ. ມີ​ຕອນ​ແລງ ແລະ​ຕອນ​ເຊົ້າ​ເປັນ​ມື້​ທີ​ສາມ.</w:t>
      </w:r>
    </w:p>
    <w:p w14:paraId="0EA18727" w14:textId="77777777" w:rsidR="000F7377" w:rsidRDefault="000F7377"/>
    <w:p w14:paraId="65CAA09B" w14:textId="77777777" w:rsidR="000F7377" w:rsidRDefault="000F7377">
      <w:r xmlns:w="http://schemas.openxmlformats.org/wordprocessingml/2006/main">
        <w:t xml:space="preserve">1 ໂກຣິນໂທ 15:39 ເນື້ອ​ໜັງ​ທັງໝົດ​ບໍ່​ແມ່ນ​ເນື້ອ​ດຽວກັນ, ແຕ່​ມີ​ເນື້ອ​ໜັງ​ອັນ​ໜຶ່ງ​ຂອງ​ມະນຸດ, ເນື້ອ​ໜັງ​ຂອງ​ສັດ​ອື່ນ, ປາ​ອີກ​ຢ່າງ​ໜຶ່ງ, ແລະ​ນົກ​ອີກ​ຊະນິດ​ໜຶ່ງ.</w:t>
      </w:r>
    </w:p>
    <w:p w14:paraId="2980586A" w14:textId="77777777" w:rsidR="000F7377" w:rsidRDefault="000F7377"/>
    <w:p w14:paraId="3BCCA8E2" w14:textId="77777777" w:rsidR="000F7377" w:rsidRDefault="000F7377">
      <w:r xmlns:w="http://schemas.openxmlformats.org/wordprocessingml/2006/main">
        <w:t xml:space="preserve">ໂປໂລໄດ້ເນັ້ນຫນັກເຖິງຄວາມຫຼາກຫຼາຍຂອງການສ້າງ, ໂດຍສັງເກດເຫັນວ່າມີຄວາມຫຼາກຫຼາຍຂອງເນື້ອຫນັງລະຫວ່າງມະນຸດ, ສັດເດຍລະສານ, ປາ, ແລະນົກ.</w:t>
      </w:r>
    </w:p>
    <w:p w14:paraId="3577BFCB" w14:textId="77777777" w:rsidR="000F7377" w:rsidRDefault="000F7377"/>
    <w:p w14:paraId="4E05927B" w14:textId="77777777" w:rsidR="000F7377" w:rsidRDefault="000F7377">
      <w:r xmlns:w="http://schemas.openxmlformats.org/wordprocessingml/2006/main">
        <w:t xml:space="preserve">1. ຄວາມຫຼາກຫຼາຍອັນມະຫັດສະຈັນຂອງພະເຈົ້າ: ຄວາມເຂົ້າໃຈຄວາມຫຼາກຫຼາຍຂອງການສ້າງ</w:t>
      </w:r>
    </w:p>
    <w:p w14:paraId="46D15A51" w14:textId="77777777" w:rsidR="000F7377" w:rsidRDefault="000F7377"/>
    <w:p w14:paraId="6882A2E6" w14:textId="77777777" w:rsidR="000F7377" w:rsidRDefault="000F7377">
      <w:r xmlns:w="http://schemas.openxmlformats.org/wordprocessingml/2006/main">
        <w:t xml:space="preserve">2. ຄວາມເປັນເອກະລັກຂອງແຕ່ລະຊີວິດ: ສະເຫຼີມສະຫຼອງຄວາມໂດດເດັ່ນຂອງຜູ້ຊາຍ, ສັດເດຍລະສານ, ປາ, ແລະນົກ.</w:t>
      </w:r>
    </w:p>
    <w:p w14:paraId="76B04AB6" w14:textId="77777777" w:rsidR="000F7377" w:rsidRDefault="000F7377"/>
    <w:p w14:paraId="642F1D4E" w14:textId="77777777" w:rsidR="000F7377" w:rsidRDefault="000F7377">
      <w:r xmlns:w="http://schemas.openxmlformats.org/wordprocessingml/2006/main">
        <w:t xml:space="preserve">1. ຕົ້ນເດີມ 1:21-25 - ພະເຈົ້າ​ສ້າງ​ນົກ, ປາ, ແລະ​ສັດ</w:t>
      </w:r>
    </w:p>
    <w:p w14:paraId="7E841678" w14:textId="77777777" w:rsidR="000F7377" w:rsidRDefault="000F7377"/>
    <w:p w14:paraId="2C5EF155" w14:textId="77777777" w:rsidR="000F7377" w:rsidRDefault="000F7377">
      <w:r xmlns:w="http://schemas.openxmlformats.org/wordprocessingml/2006/main">
        <w:t xml:space="preserve">2. ຄຳເພງ 104:24-30 - ສັນລະເສີນ​ພະເຈົ້າ​ສຳລັບ​ສັດ​ທີ່​ພະອົງ​ສ້າງ.</w:t>
      </w:r>
    </w:p>
    <w:p w14:paraId="515D078B" w14:textId="77777777" w:rsidR="000F7377" w:rsidRDefault="000F7377"/>
    <w:p w14:paraId="78F74C24" w14:textId="77777777" w:rsidR="000F7377" w:rsidRDefault="000F7377">
      <w:r xmlns:w="http://schemas.openxmlformats.org/wordprocessingml/2006/main">
        <w:t xml:space="preserve">1 ໂກຣິນໂທ 15:40 ມີ​ຮ່າງກາຍ​ຊັ້ນສູງ​ຢູ່​ນຳ, ແລະ​ຮ່າງກາຍ​ຂອງ​ໂລກ​ກໍ​ມີ, ແຕ່​ສະຫງ່າຣາສີ​ຂອງ​ຊັ້ນສູງ​ເປັນ​ອັນ​ໜຶ່ງ, ແລະ​ສະຫງ່າຣາສີ​ຂອງ​ແຜ່ນດິນ​ໂລກ​ກໍ​ເປັນ​ອີກ.</w:t>
      </w:r>
    </w:p>
    <w:p w14:paraId="4230E974" w14:textId="77777777" w:rsidR="000F7377" w:rsidRDefault="000F7377"/>
    <w:p w14:paraId="6978E207" w14:textId="77777777" w:rsidR="000F7377" w:rsidRDefault="000F7377">
      <w:r xmlns:w="http://schemas.openxmlformats.org/wordprocessingml/2006/main">
        <w:t xml:space="preserve">ໂປໂລອະທິບາຍວ່າມີຄວາມແຕກຕ່າງກັນໃນລັດສະຫມີພາບຂອງອົງຊັ້ນສູງແລະແຜ່ນດິນໂລກ.</w:t>
      </w:r>
    </w:p>
    <w:p w14:paraId="5D840D0B" w14:textId="77777777" w:rsidR="000F7377" w:rsidRDefault="000F7377"/>
    <w:p w14:paraId="2DF54B6B" w14:textId="77777777" w:rsidR="000F7377" w:rsidRDefault="000F7377">
      <w:r xmlns:w="http://schemas.openxmlformats.org/wordprocessingml/2006/main">
        <w:t xml:space="preserve">1. ລັດສະຫມີພາບຂອງສະຫວັນ: ມັນຫມາຍຄວາມວ່າແນວໃດແລະວິທີການຊອກຫາມັນ</w:t>
      </w:r>
    </w:p>
    <w:p w14:paraId="365B1B58" w14:textId="77777777" w:rsidR="000F7377" w:rsidRDefault="000F7377"/>
    <w:p w14:paraId="6034BFC8" w14:textId="77777777" w:rsidR="000F7377" w:rsidRDefault="000F7377">
      <w:r xmlns:w="http://schemas.openxmlformats.org/wordprocessingml/2006/main">
        <w:t xml:space="preserve">2. ຊອກຫາຄວາມຫມາຍໃນຄວາມແຕກຕ່າງຂອງໂລກນີ້</w:t>
      </w:r>
    </w:p>
    <w:p w14:paraId="62AE3A10" w14:textId="77777777" w:rsidR="000F7377" w:rsidRDefault="000F7377"/>
    <w:p w14:paraId="50F672EB" w14:textId="77777777" w:rsidR="000F7377" w:rsidRDefault="000F7377">
      <w:r xmlns:w="http://schemas.openxmlformats.org/wordprocessingml/2006/main">
        <w:t xml:space="preserve">1. ມັດທາຍ 6:19-21 – “ຢ່າ​ເກັບ​ຊັບ​ສົມບັດ​ໄວ້​ສຳລັບ​ຕົວ​ເອງ​ໃນ​ແຜ່ນດິນ​ໂລກ ບ່ອນ​ທີ່​ມີ​ແມງ​ໄມ້​ແລະ​ສັດ​ຮ້າຍ​ທຳລາຍ ແລະ​ທີ່​ພວກ​ໂຈນ​ລັກ​ເຂົ້າ​ມາ. ແຕ່​ຈົ່ງ​ເກັບ​ຊັບ​ສົມບັດ​ໄວ້​ສຳລັບ​ຕົວ​ເອງ​ໃນ​ສະຫວັນ ບ່ອນ​ທີ່​ແມງ​ໄມ້​ແລະ​ແມງ​ສາບ​ບໍ່​ທຳລາຍ ແລະ​ທີ່​ພວກ​ໂຈນ​ບໍ່​ໄດ້​ລັກ​ເຂົ້າ​ໄປ​ໃນ​ບ່ອນ​ນັ້ນ. ເພາະ​ວ່າ​ຊັບ​ສິນ​ຂອງ​ເຈົ້າ​ຢູ່​ໃສ, ໃຈ​ຂອງ​ເຈົ້າ​ກໍ​ຈະ​ຢູ່​ທີ່​ນັ້ນ.”</w:t>
      </w:r>
    </w:p>
    <w:p w14:paraId="19A38BEC" w14:textId="77777777" w:rsidR="000F7377" w:rsidRDefault="000F7377"/>
    <w:p w14:paraId="323B9B73" w14:textId="77777777" w:rsidR="000F7377" w:rsidRDefault="000F7377">
      <w:r xmlns:w="http://schemas.openxmlformats.org/wordprocessingml/2006/main">
        <w:t xml:space="preserve">2. ຢາໂກໂບ 4:13-15 – “ບັດນີ້ ຈົ່ງ​ຟັງ​ທ່ານ​ຜູ້​ທີ່​ເວົ້າ​ວ່າ, 'ມື້​ນີ້​ຫຼື​ມື້ອື່ນ​ເຮົາ​ຈະ​ໄປ​ເມືອງ​ນີ້​ຫຼື​ເມືອງ​ນັ້ນ, </w:t>
      </w:r>
      <w:r xmlns:w="http://schemas.openxmlformats.org/wordprocessingml/2006/main">
        <w:lastRenderedPageBreak xmlns:w="http://schemas.openxmlformats.org/wordprocessingml/2006/main"/>
      </w:r>
      <w:r xmlns:w="http://schemas.openxmlformats.org/wordprocessingml/2006/main">
        <w:t xml:space="preserve">ໃຊ້​ເວລາ​ໜຶ່ງ​ປີ​ທີ່​ນັ້ນ, ເຮັດ​ທຸລະ​ກິດ​ແລະ​ຫາ​ເງິນ.' ເປັນຫຍັງ, ເຈົ້າບໍ່ຮູ້ວ່າຈະເກີດຫຍັງຂຶ້ນໃນມື້ອື່ນ. ຊີວິດຂອງເຈົ້າແມ່ນຫຍັງ? ເຈົ້າ​ເປັນ​ໝອກ​ທີ່​ປະກົດ​ຂຶ້ນ​ຊົ່ວ​ຄາວ​ໜຶ່ງ​ແລ້ວ​ກໍ​ຫາຍ​ໄປ. ແທນ​ທີ່​ຈະ​ເປັນ, ທ່ານ​ຄວນ​ຈະ​ເວົ້າ​ວ່າ, 'ຖ້າ​ຫາກ​ວ່າ​ມັນ​ເປັນ​ພຣະ​ປະ​ສົງ​ຂອງ​ພຣະ​ຜູ້​ເປັນ​ເຈົ້າ, ພວກ​ເຮົາ​ຈະ​ດໍາ​ລົງ​ຊີ​ວິດ​ແລະ​ເຮັດ​ສິ່ງ​ນີ້​ຫຼື​ສິ່ງ​ນັ້ນ.'</w:t>
      </w:r>
    </w:p>
    <w:p w14:paraId="33C765E4" w14:textId="77777777" w:rsidR="000F7377" w:rsidRDefault="000F7377"/>
    <w:p w14:paraId="039CB0E0" w14:textId="77777777" w:rsidR="000F7377" w:rsidRDefault="000F7377">
      <w:r xmlns:w="http://schemas.openxmlformats.org/wordprocessingml/2006/main">
        <w:t xml:space="preserve">1 ໂກຣິນໂທ 15:41 ມີ​ລັດສະໝີ​ພາບ​ອັນ​ໜຶ່ງ​ຂອງ​ດວງ​ຕາເວັນ, ແລະ​ລັດສະໝີ​ຂອງ​ດວງ​ຈັນ​ອີກ​ອັນ​ໜຶ່ງ, ແລະ​ລັດສະໝີ​ພາບ​ຂອງ​ດວງ​ດາວ​ອີກ​ອັນ​ໜຶ່ງ: ເພາະ​ດາວ​ໜ່ວຍ​ໜຶ່ງ​ຕ່າງ​ຈາກ​ລັດສະໝີ​ພາບ​ອີກ​ດວງ​ໜຶ່ງ.</w:t>
      </w:r>
    </w:p>
    <w:p w14:paraId="2D3A3B12" w14:textId="77777777" w:rsidR="000F7377" w:rsidRDefault="000F7377"/>
    <w:p w14:paraId="2DF8F622" w14:textId="77777777" w:rsidR="000F7377" w:rsidRDefault="000F7377">
      <w:r xmlns:w="http://schemas.openxmlformats.org/wordprocessingml/2006/main">
        <w:t xml:space="preserve">ລັດສະຫມີພາບຂອງດວງອາທິດ, ເດືອນ, ແລະດາວແມ່ນເປັນເອກະລັກແລະແຕກຕ່າງກັນ.</w:t>
      </w:r>
    </w:p>
    <w:p w14:paraId="430752F7" w14:textId="77777777" w:rsidR="000F7377" w:rsidRDefault="000F7377"/>
    <w:p w14:paraId="0B0694B1" w14:textId="77777777" w:rsidR="000F7377" w:rsidRDefault="000F7377">
      <w:r xmlns:w="http://schemas.openxmlformats.org/wordprocessingml/2006/main">
        <w:t xml:space="preserve">1. ຊື່ນຊົມຄວາມງາມຂອງການສ້າງ</w:t>
      </w:r>
    </w:p>
    <w:p w14:paraId="1682FE4E" w14:textId="77777777" w:rsidR="000F7377" w:rsidRDefault="000F7377"/>
    <w:p w14:paraId="3A62AC0F" w14:textId="77777777" w:rsidR="000F7377" w:rsidRDefault="000F7377">
      <w:r xmlns:w="http://schemas.openxmlformats.org/wordprocessingml/2006/main">
        <w:t xml:space="preserve">2. ສະເຫຼີມສະຫຼອງຄວາມແຕກຕ່າງຂອງພວກເຮົາ</w:t>
      </w:r>
    </w:p>
    <w:p w14:paraId="766F9E5A" w14:textId="77777777" w:rsidR="000F7377" w:rsidRDefault="000F7377"/>
    <w:p w14:paraId="331AD9E8" w14:textId="77777777" w:rsidR="000F7377" w:rsidRDefault="000F7377">
      <w:r xmlns:w="http://schemas.openxmlformats.org/wordprocessingml/2006/main">
        <w:t xml:space="preserve">1. Psalm 19:1-2 - ສະຫວັນປະກາດລັດສະຫມີພາບຂອງພຣະເຈົ້າ; ທ້ອງຟ້າປະກາດວຽກງານຂອງມືຂອງພຣະອົງ. ມື້ ແລ້ວ ມື້ ພວກ ເຂົາ ໄດ້ ຖອກ ເທ ຖ້ອຍ ຄໍາ; ໃນຕອນກາງຄືນຕໍ່ມາພວກເຂົາເປີດເຜີຍຄວາມຮູ້.</w:t>
      </w:r>
    </w:p>
    <w:p w14:paraId="282672D3" w14:textId="77777777" w:rsidR="000F7377" w:rsidRDefault="000F7377"/>
    <w:p w14:paraId="660FBE73" w14:textId="77777777" w:rsidR="000F7377" w:rsidRDefault="000F7377">
      <w:r xmlns:w="http://schemas.openxmlformats.org/wordprocessingml/2006/main">
        <w:t xml:space="preserve">2.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14:paraId="050A2BA8" w14:textId="77777777" w:rsidR="000F7377" w:rsidRDefault="000F7377"/>
    <w:p w14:paraId="72397264" w14:textId="77777777" w:rsidR="000F7377" w:rsidRDefault="000F7377">
      <w:r xmlns:w="http://schemas.openxmlformats.org/wordprocessingml/2006/main">
        <w:t xml:space="preserve">1 ໂກຣິນໂທ 15:42 ການ​ຄືນ​ມາ​ຈາກ​ຕາຍ​ຂອງ​ຄົນ​ຕາຍ​ກໍ​ຄື​ກັນ. ມັນໄດ້ຖືກກ້າໃນການສໍ້ລາດບັງຫຼວງ; ມັນ​ຖືກ​ຍົກ​ຂຶ້ນ​ມາ​ໃນ​ການ​ສໍ້​ລາດ​ບັງ​ຫຼວງ​:</w:t>
      </w:r>
    </w:p>
    <w:p w14:paraId="20E66688" w14:textId="77777777" w:rsidR="000F7377" w:rsidRDefault="000F7377"/>
    <w:p w14:paraId="41F84127" w14:textId="77777777" w:rsidR="000F7377" w:rsidRDefault="000F7377">
      <w:r xmlns:w="http://schemas.openxmlformats.org/wordprocessingml/2006/main">
        <w:t xml:space="preserve">ການ​ຟື້ນ​ຄືນ​ຊີວິດ​ຂອງ​ຄົນ​ຕາຍ​ເປັນ​ຄື​ກັບ​ເມັດ​ພືດ​ທີ່​ຖືກ​ຫວ່ານ​ໃນ​ການ​ສໍ້​ລາດ​ບັງ​ຫຼວງ​ແລ້ວ​ຖືກ​ປຸກ​ໃຫ້​ເປັນ​ຄືນ​ມາ​ໃນ​ຄວາມ​ເສື່ອມ​ເສຍ.</w:t>
      </w:r>
    </w:p>
    <w:p w14:paraId="6BE85586" w14:textId="77777777" w:rsidR="000F7377" w:rsidRDefault="000F7377"/>
    <w:p w14:paraId="4B25E626" w14:textId="77777777" w:rsidR="000F7377" w:rsidRDefault="000F7377">
      <w:r xmlns:w="http://schemas.openxmlformats.org/wordprocessingml/2006/main">
        <w:t xml:space="preserve">1. ການຟື້ນຄືນຊີວິດຂອງພວກເຮົາ: ຄວາມຫວັງຂອງການບໍ່ສໍ້ລາດບັງຫຼວງ</w:t>
      </w:r>
    </w:p>
    <w:p w14:paraId="07FB0C03" w14:textId="77777777" w:rsidR="000F7377" w:rsidRDefault="000F7377"/>
    <w:p w14:paraId="45087827" w14:textId="77777777" w:rsidR="000F7377" w:rsidRDefault="000F7377">
      <w:r xmlns:w="http://schemas.openxmlformats.org/wordprocessingml/2006/main">
        <w:t xml:space="preserve">2. ພະລັງແຫ່ງການຟື້ນຄືນຊີວິດ: ຊີວິດຈາກຄວາມຕາຍ</w:t>
      </w:r>
    </w:p>
    <w:p w14:paraId="70F63852" w14:textId="77777777" w:rsidR="000F7377" w:rsidRDefault="000F7377"/>
    <w:p w14:paraId="30DB9EEC" w14:textId="77777777" w:rsidR="000F7377" w:rsidRDefault="000F7377">
      <w:r xmlns:w="http://schemas.openxmlformats.org/wordprocessingml/2006/main">
        <w:t xml:space="preserve">1. 1 ເປໂຕ 1:3-5 - ສັນລະເສີນພຣະເຈົ້າສໍາລັບຄວາມຫວັງຂອງການຟື້ນຄືນຊີວິດ</w:t>
      </w:r>
    </w:p>
    <w:p w14:paraId="746C8465" w14:textId="77777777" w:rsidR="000F7377" w:rsidRDefault="000F7377"/>
    <w:p w14:paraId="02200D88" w14:textId="77777777" w:rsidR="000F7377" w:rsidRDefault="000F7377">
      <w:r xmlns:w="http://schemas.openxmlformats.org/wordprocessingml/2006/main">
        <w:t xml:space="preserve">2 ໂຢຮັນ 11:25-26 - ພະເຍຊູປະກາດລິດເດດແຫ່ງການຄືນມາຈາກຕາຍເໜືອຄວາມຕາຍ.</w:t>
      </w:r>
    </w:p>
    <w:p w14:paraId="22B3D12E" w14:textId="77777777" w:rsidR="000F7377" w:rsidRDefault="000F7377"/>
    <w:p w14:paraId="676CA315" w14:textId="77777777" w:rsidR="000F7377" w:rsidRDefault="000F7377">
      <w:r xmlns:w="http://schemas.openxmlformats.org/wordprocessingml/2006/main">
        <w:t xml:space="preserve">1 ໂກຣິນໂທ 15:43 ມັນ​ຖືກ​ຫວ່ານ​ດ້ວຍ​ຄວາມ​ກຽດ​ຊັງ; ມັນ ຖືກ ຍົກ ຂຶ້ນ ມາ ໃນ ລັດ ສະ ຫມີ ພາບ: ມັນ ຖືກ ກ້າ ໃນ ຄວາມ ອ່ອນ ແອ; ມັນ​ໄດ້​ຖືກ​ຍົກ​ຂຶ້ນ​ມາ​ໃນ​ພະ​ລັງ​ງານ​:</w:t>
      </w:r>
    </w:p>
    <w:p w14:paraId="4DB95783" w14:textId="77777777" w:rsidR="000F7377" w:rsidRDefault="000F7377"/>
    <w:p w14:paraId="5A5F123B" w14:textId="77777777" w:rsidR="000F7377" w:rsidRDefault="000F7377">
      <w:r xmlns:w="http://schemas.openxmlformats.org/wordprocessingml/2006/main">
        <w:t xml:space="preserve">ຂໍ້ພຣະຄຳພີອະທິບາຍວ່າສິ່ງທີ່ຖືກຫວ່ານໃນຄວາມເສື່ອມເສຍແລະຄວາມອ່ອນແອສາມາດຖືກຍົກຂຶ້ນມາໃນລັດສະໝີ ແລະ ອຳນາດ.</w:t>
      </w:r>
    </w:p>
    <w:p w14:paraId="0C4B52E1" w14:textId="77777777" w:rsidR="000F7377" w:rsidRDefault="000F7377"/>
    <w:p w14:paraId="40B7355D" w14:textId="77777777" w:rsidR="000F7377" w:rsidRDefault="000F7377">
      <w:r xmlns:w="http://schemas.openxmlformats.org/wordprocessingml/2006/main">
        <w:t xml:space="preserve">1. ພະລັງແຫ່ງການໄຖ່: ວິທີທີ່ພຣະເຈົ້າສາມາດປ່ຽນຄວາມອ່ອນແອຂອງພວກເຮົາໃຫ້ເປັນຄວາມເຂັ້ມແຂງ</w:t>
      </w:r>
    </w:p>
    <w:p w14:paraId="4F871065" w14:textId="77777777" w:rsidR="000F7377" w:rsidRDefault="000F7377"/>
    <w:p w14:paraId="0B8CC3D8" w14:textId="77777777" w:rsidR="000F7377" w:rsidRDefault="000F7377">
      <w:r xmlns:w="http://schemas.openxmlformats.org/wordprocessingml/2006/main">
        <w:t xml:space="preserve">2. ຄວາມຮັກທີ່ບໍ່ຫຼົງໄຫຼຂອງພະເຈົ້າ: ຄວາມເມດຕາຂອງພຣະອົງປ່ຽນແປງຊີວິດຂອງເຮົາແນວໃດ</w:t>
      </w:r>
    </w:p>
    <w:p w14:paraId="3241DE15" w14:textId="77777777" w:rsidR="000F7377" w:rsidRDefault="000F7377"/>
    <w:p w14:paraId="23F19057" w14:textId="77777777" w:rsidR="000F7377" w:rsidRDefault="000F7377">
      <w:r xmlns:w="http://schemas.openxmlformats.org/wordprocessingml/2006/main">
        <w:t xml:space="preserve">1. ຟີລິບ 4: 13 - "ຂ້ອຍສາມາດເຮັດທຸກສິ່ງໄດ້ໂດຍຜ່ານພຣະຄຣິດຜູ້ສ້າງຄວາມເຂັ້ມແຂງຂ້ອຍ."</w:t>
      </w:r>
    </w:p>
    <w:p w14:paraId="053B22BD" w14:textId="77777777" w:rsidR="000F7377" w:rsidRDefault="000F7377"/>
    <w:p w14:paraId="48B06AED" w14:textId="77777777" w:rsidR="000F7377" w:rsidRDefault="000F7377">
      <w:r xmlns:w="http://schemas.openxmlformats.org/wordprocessingml/2006/main">
        <w:t xml:space="preserve">2. ເອຊາຢາ 40:31 - "ແຕ່​ຜູ້​ທີ່​ຫວັງ​ໃນ​ພຣະ​ຜູ້​ເປັນ​ເຈົ້າ​ຈະ​ເພີ່ມ​ຄວາມ​ເຂັ້ມ​ແຂງ​ຂອງ​ເຂົາ​ເຈົ້າ​, ພວກ​ເຂົາ​ເຈົ້າ​ຈະ​ທະ​ຍານ​ດ້ວຍ​ປີກ​ຄື​ນົກ​ອິນ​ຊີ​; ພວກ​ເຂົາ​ຈະ​ແລ່ນ​ແລະ​ບໍ່​ເມື່ອຍ​ລ້າ​, ພວກ​ເຂົາ​ຈະ​ຍ່າງ​ແລະ​ບໍ່​ສະ​ຫມອງ​."</w:t>
      </w:r>
    </w:p>
    <w:p w14:paraId="3302DDC4" w14:textId="77777777" w:rsidR="000F7377" w:rsidRDefault="000F7377"/>
    <w:p w14:paraId="10026F9D" w14:textId="77777777" w:rsidR="000F7377" w:rsidRDefault="000F7377">
      <w:r xmlns:w="http://schemas.openxmlformats.org/wordprocessingml/2006/main">
        <w:t xml:space="preserve">1 ໂກຣິນໂທ 15:44 ມັນ​ຖືກ​ຫວ່ານ​ເປັນ​ຮ່າງກາຍ​ຕາມ​ທຳມະຊາດ; ມັນໄດ້ຖືກຍົກຂຶ້ນມາເປັນຮ່າງກາຍທາງວິນຍານ. ມີຮ່າງກາຍທໍາມະຊາດ, ແລະມີຮ່າງກາຍທາງວິນຍານ.</w:t>
      </w:r>
    </w:p>
    <w:p w14:paraId="4880917B" w14:textId="77777777" w:rsidR="000F7377" w:rsidRDefault="000F7377"/>
    <w:p w14:paraId="075A0569" w14:textId="77777777" w:rsidR="000F7377" w:rsidRDefault="000F7377">
      <w:r xmlns:w="http://schemas.openxmlformats.org/wordprocessingml/2006/main">
        <w:t xml:space="preserve">ຂໍ້ພຣະຄຳພີກ່າວເຖິງການປ່ຽນຮ່າງກາຍຂອງມະນຸດຈາກທຳມະຊາດໄປສູ່ວິນຍານ.</w:t>
      </w:r>
    </w:p>
    <w:p w14:paraId="238E4BF0" w14:textId="77777777" w:rsidR="000F7377" w:rsidRDefault="000F7377"/>
    <w:p w14:paraId="2503F1E8" w14:textId="77777777" w:rsidR="000F7377" w:rsidRDefault="000F7377">
      <w:r xmlns:w="http://schemas.openxmlformats.org/wordprocessingml/2006/main">
        <w:t xml:space="preserve">1. ຮ່າງກາຍຂອງພວກເຮົາເປັນພຣະວິຫານຂອງພຣະວິນຍານ ແລະສາມາດປ່ຽນແປງໄດ້ໂດຍຜ່ານຄວາມເຊື່ອໃນພຣະຄຣິດ.</w:t>
      </w:r>
    </w:p>
    <w:p w14:paraId="23642235" w14:textId="77777777" w:rsidR="000F7377" w:rsidRDefault="000F7377"/>
    <w:p w14:paraId="538105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ພະລັງແຫ່ງການຟື້ນຄືນຊີວິດຈະນໍາເອົາຊີວິດໃໝ່ມາສູ່ຜູ້ເຊື່ອຖື.</w:t>
      </w:r>
    </w:p>
    <w:p w14:paraId="17B6123A" w14:textId="77777777" w:rsidR="000F7377" w:rsidRDefault="000F7377"/>
    <w:p w14:paraId="3EE60314" w14:textId="77777777" w:rsidR="000F7377" w:rsidRDefault="000F7377">
      <w:r xmlns:w="http://schemas.openxmlformats.org/wordprocessingml/2006/main">
        <w:t xml:space="preserve">1. Romans 8:11 - ແລະຖ້າຫາກວ່າພຣະວິນຍານຂອງພຣະອົງຜູ້ທີ່ໄດ້ປຸກພຣະເຢຊູຄືນມາຈາກຄວາມຕາຍໄດ້ສະຖິດຢູ່ໃນທ່ານ, ພຣະອົງຜູ້ທີ່ໄດ້ປຸກພຣະຄຣິດພຣະເຢຊູເປັນຄືນມາຈາກຕາຍຈະໃຫ້ຊີວິດແກ່ຮ່າງກາຍມະຕະຂອງທ່ານໂດຍຜ່ານພຣະວິນຍານຂອງພຣະອົງຜູ້ທີ່ສະຖິດຢູ່ໃນທ່ານ.</w:t>
      </w:r>
    </w:p>
    <w:p w14:paraId="1910DF19" w14:textId="77777777" w:rsidR="000F7377" w:rsidRDefault="000F7377"/>
    <w:p w14:paraId="374B8AD7" w14:textId="77777777" w:rsidR="000F7377" w:rsidRDefault="000F7377">
      <w:r xmlns:w="http://schemas.openxmlformats.org/wordprocessingml/2006/main">
        <w:t xml:space="preserve">2. 2 ໂກລິນໂທ 5:17 - ດັ່ງນັ້ນ, ຖ້າຜູ້ໃດຢູ່ໃນພຣະຄຣິດ, ລາວເປັນການສ້າງໃຫມ່; ສິ່ງເກົ່າໆໄດ້ຜ່ານໄປ; ຈົ່ງ​ເບິ່ງ, ທຸກ​ສິ່ງ​ໄດ້​ກາຍ​ເປັນ​ສິ່ງ​ໃໝ່.</w:t>
      </w:r>
    </w:p>
    <w:p w14:paraId="681A1BE4" w14:textId="77777777" w:rsidR="000F7377" w:rsidRDefault="000F7377"/>
    <w:p w14:paraId="4CACE619" w14:textId="77777777" w:rsidR="000F7377" w:rsidRDefault="000F7377">
      <w:r xmlns:w="http://schemas.openxmlformats.org/wordprocessingml/2006/main">
        <w:t xml:space="preserve">1 ໂກຣິນໂທ 15:45 ດັ່ງນັ້ນ ມັນ​ຈຶ່ງ​ມີ​ຄຳ​ຂຽນ​ໄວ້​ວ່າ, ອາດາມ​ຜູ້​ທຳ​ອິດ​ໄດ້​ຖືກ​ສ້າງ​ໃຫ້​ເປັນ​ຈິດວິນຍານ​ທີ່​ມີ​ຊີວິດ​ຢູ່; ອາດາມຄົນສຸດທ້າຍໄດ້ຖືກເຮັດໃຫ້ເປັນວິນຍານທີ່ຟື້ນຄືນຊີວິດ.</w:t>
      </w:r>
    </w:p>
    <w:p w14:paraId="200438FB" w14:textId="77777777" w:rsidR="000F7377" w:rsidRDefault="000F7377"/>
    <w:p w14:paraId="5D0ABE3D" w14:textId="77777777" w:rsidR="000F7377" w:rsidRDefault="000F7377">
      <w:r xmlns:w="http://schemas.openxmlformats.org/wordprocessingml/2006/main">
        <w:t xml:space="preserve">ຄຳພີ​ໄບເບິນ​ບອກ​ວ່າ​ອາດາມ​ມະນຸດ​ຜູ້​ທຳອິດ​ໄດ້​ຖືກ​ສ້າງ​ໃຫ້​ເປັນ​ວິນຍານ​ທີ່​ມີ​ຊີວິດ ແລະ​ອາດາມ​ຄົນ​ສຸດ​ທ້າຍ​ໄດ້​ຖືກ​ສ້າງ​ໃຫ້​ເປັນ​ວິນຍານ​ທີ່​ສົດ​ຊື່ນ.</w:t>
      </w:r>
    </w:p>
    <w:p w14:paraId="003107D3" w14:textId="77777777" w:rsidR="000F7377" w:rsidRDefault="000F7377"/>
    <w:p w14:paraId="7405DF13" w14:textId="77777777" w:rsidR="000F7377" w:rsidRDefault="000F7377">
      <w:r xmlns:w="http://schemas.openxmlformats.org/wordprocessingml/2006/main">
        <w:t xml:space="preserve">1. ຄວາມ​ແຕກ​ຕ່າງ​ລະ​ຫວ່າງ​ອາ​ດາມ​ແລະ​ພະ​ເຍຊູ: ອາດາມ​ຜູ້​ທຳອິດ​ແລະ​ຄົນ​ສຸດ​ທ້າຍ​ສະແດງ​ເຖິງ​ບາບ​ແລະ​ຄວາມ​ລອດ​ແນວ​ໃດ?</w:t>
      </w:r>
    </w:p>
    <w:p w14:paraId="204BC94D" w14:textId="77777777" w:rsidR="000F7377" w:rsidRDefault="000F7377"/>
    <w:p w14:paraId="16765855" w14:textId="77777777" w:rsidR="000F7377" w:rsidRDefault="000F7377">
      <w:r xmlns:w="http://schemas.openxmlformats.org/wordprocessingml/2006/main">
        <w:t xml:space="preserve">2. ກາຍເປັນໄວໂດຍພຣະວິນຍານ: ປະສົບກັບພະລັງທີ່ໃຫ້ຊີວິດຂອງພຣະເຢຊູ</w:t>
      </w:r>
    </w:p>
    <w:p w14:paraId="552761AF" w14:textId="77777777" w:rsidR="000F7377" w:rsidRDefault="000F7377"/>
    <w:p w14:paraId="62DB683D" w14:textId="77777777" w:rsidR="000F7377" w:rsidRDefault="000F7377">
      <w:r xmlns:w="http://schemas.openxmlformats.org/wordprocessingml/2006/main">
        <w:t xml:space="preserve">1. ໂລມ 5:12-19 - ຜົນ​ສະ​ທ້ອນ​ຂອງ​ບາບ​ຂອງ​ອາ​ດາມ​ແລະ​ຂອງ​ປະ​ທານ​ແຫ່ງ​ຄວາມ​ຊອບ​ທໍາ​ໂດຍ​ຜ່ານ​ພຣະ​ເຢ​ຊູ</w:t>
      </w:r>
    </w:p>
    <w:p w14:paraId="163ADB0F" w14:textId="77777777" w:rsidR="000F7377" w:rsidRDefault="000F7377"/>
    <w:p w14:paraId="6AF27B54" w14:textId="77777777" w:rsidR="000F7377" w:rsidRDefault="000F7377">
      <w:r xmlns:w="http://schemas.openxmlformats.org/wordprocessingml/2006/main">
        <w:t xml:space="preserve">2. ເອເຟດ 2:1-10 - ລິດເດດ​ຂອງ​ພຣະ​ຄຸນ​ຂອງ​ພະເຈົ້າ​ໃນ​ການ​ນຳ​ຄົນ​ບາບ​ທີ່​ຕາຍ​ໄປ​ມາ​ໃຫ້​ມີ​ຊີວິດ​ໃນ​ພະ​ຄລິດ.</w:t>
      </w:r>
    </w:p>
    <w:p w14:paraId="73723E26" w14:textId="77777777" w:rsidR="000F7377" w:rsidRDefault="000F7377"/>
    <w:p w14:paraId="00C722BB" w14:textId="77777777" w:rsidR="000F7377" w:rsidRDefault="000F7377">
      <w:r xmlns:w="http://schemas.openxmlformats.org/wordprocessingml/2006/main">
        <w:t xml:space="preserve">1 ໂກຣິນໂທ 15:46 ເຖິງ​ຢ່າງ​ໃດ​ກໍ​ຕາມ ສິ່ງ​ນັ້ນ​ບໍ່​ແມ່ນ​ທາງ​ວິນ​ຍານ​ກ່ອນ, ແຕ່​ເປັນ​ສິ່ງ​ທີ່​ເປັນ​ທຳ​ມະ​ຊາດ; ແລະຕໍ່ມາສິ່ງທີ່ເປັນທາງວິນຍານ.</w:t>
      </w:r>
    </w:p>
    <w:p w14:paraId="728C1B33" w14:textId="77777777" w:rsidR="000F7377" w:rsidRDefault="000F7377"/>
    <w:p w14:paraId="03FC675F" w14:textId="77777777" w:rsidR="000F7377" w:rsidRDefault="000F7377">
      <w:r xmlns:w="http://schemas.openxmlformats.org/wordprocessingml/2006/main">
        <w:t xml:space="preserve">ທໍາມະຊາດມາທໍາອິດ, ປະຕິບັດຕາມໂດຍທາງວິນຍານ.</w:t>
      </w:r>
    </w:p>
    <w:p w14:paraId="05165F7D" w14:textId="77777777" w:rsidR="000F7377" w:rsidRDefault="000F7377"/>
    <w:p w14:paraId="4659E5D3" w14:textId="77777777" w:rsidR="000F7377" w:rsidRDefault="000F7377">
      <w:r xmlns:w="http://schemas.openxmlformats.org/wordprocessingml/2006/main">
        <w:t xml:space="preserve">1. ຄວາມສໍາຄັນຂອງທໍາມະຊາດ: ຄວາມເຂົ້າໃຈສະຖານທີ່ຂອງພວກເຮົາໃນການສ້າງ</w:t>
      </w:r>
    </w:p>
    <w:p w14:paraId="01D297F6" w14:textId="77777777" w:rsidR="000F7377" w:rsidRDefault="000F7377"/>
    <w:p w14:paraId="071C76B6" w14:textId="77777777" w:rsidR="000F7377" w:rsidRDefault="000F7377">
      <w:r xmlns:w="http://schemas.openxmlformats.org/wordprocessingml/2006/main">
        <w:t xml:space="preserve">2. Interplay ຂອງທໍາມະຊາດແລະວິນຍານ: ການຄົ້ນພົບເສັ້ນທາງໄປສູ່ຄວາມບໍລິສຸດຂອງພວກເຮົາ</w:t>
      </w:r>
    </w:p>
    <w:p w14:paraId="6A02DC63" w14:textId="77777777" w:rsidR="000F7377" w:rsidRDefault="000F7377"/>
    <w:p w14:paraId="0ACDC29C" w14:textId="77777777" w:rsidR="000F7377" w:rsidRDefault="000F7377">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12AFA082" w14:textId="77777777" w:rsidR="000F7377" w:rsidRDefault="000F7377"/>
    <w:p w14:paraId="76AD59CA" w14:textId="77777777" w:rsidR="000F7377" w:rsidRDefault="000F7377">
      <w:r xmlns:w="http://schemas.openxmlformats.org/wordprocessingml/2006/main">
        <w:t xml:space="preserve">2. Psalm 19:1-2 - ສະຫວັນປະກາດລັດສະຫມີພາບຂອງພຣະເຈົ້າ; ທ້ອງຟ້າປະກາດວຽກງານຂອງມືຂອງພຣະອົງ. ມື້ ແລ້ວ ມື້ ພວກ ເຂົາ ໄດ້ ຖອກ ເທ ຖ້ອຍ ຄໍາ; ໃນຕອນກາງຄືນຕໍ່ມາພວກເຂົາເປີດເຜີຍຄວາມຮູ້.</w:t>
      </w:r>
    </w:p>
    <w:p w14:paraId="735A8DEB" w14:textId="77777777" w:rsidR="000F7377" w:rsidRDefault="000F7377"/>
    <w:p w14:paraId="7403742B" w14:textId="77777777" w:rsidR="000F7377" w:rsidRDefault="000F7377">
      <w:r xmlns:w="http://schemas.openxmlformats.org/wordprocessingml/2006/main">
        <w:t xml:space="preserve">1 ໂກຣິນໂທ 15:47 ມະນຸດ​ຜູ້​ທີ​ໜຶ່ງ​ເປັນ​ຂອງ​ແຜ່ນດິນ​ໂລກ, ຜູ້​ທີ່​ສອງ​ແມ່ນ​ອົງພຣະ​ຜູ້​ເປັນເຈົ້າ​ຈາກ​ສະຫວັນ.</w:t>
      </w:r>
    </w:p>
    <w:p w14:paraId="438C82F1" w14:textId="77777777" w:rsidR="000F7377" w:rsidRDefault="000F7377"/>
    <w:p w14:paraId="008831FE" w14:textId="77777777" w:rsidR="000F7377" w:rsidRDefault="000F7377">
      <w:r xmlns:w="http://schemas.openxmlformats.org/wordprocessingml/2006/main">
        <w:t xml:space="preserve">ຂໍ້ນີ້ເວົ້າເຖິງຜູ້ຊາຍສອງຄົນ: ຜູ້ຊາຍທໍາອິດມາຈາກແຜ່ນດິນໂລກແລະຜູ້ຊາຍທີສອງແມ່ນພຣະຜູ້ເປັນເຈົ້າມາຈາກສະຫວັນ.</w:t>
      </w:r>
    </w:p>
    <w:p w14:paraId="03F299F8" w14:textId="77777777" w:rsidR="000F7377" w:rsidRDefault="000F7377"/>
    <w:p w14:paraId="0D097785" w14:textId="77777777" w:rsidR="000F7377" w:rsidRDefault="000F7377">
      <w:r xmlns:w="http://schemas.openxmlformats.org/wordprocessingml/2006/main">
        <w:t xml:space="preserve">1. ຄວາມແຕກຕ່າງລະຫວ່າງຈິດໃຈຂອງໂລກ ແລະ ສະຫວັນ</w:t>
      </w:r>
    </w:p>
    <w:p w14:paraId="3F3ADFAC" w14:textId="77777777" w:rsidR="000F7377" w:rsidRDefault="000F7377"/>
    <w:p w14:paraId="50A3A673" w14:textId="77777777" w:rsidR="000F7377" w:rsidRDefault="000F7377">
      <w:r xmlns:w="http://schemas.openxmlformats.org/wordprocessingml/2006/main">
        <w:t xml:space="preserve">2. ດໍາລົງຊີວິດເປັນພົນລະເມືອງຂອງສະຫວັນ</w:t>
      </w:r>
    </w:p>
    <w:p w14:paraId="31357B72" w14:textId="77777777" w:rsidR="000F7377" w:rsidRDefault="000F7377"/>
    <w:p w14:paraId="6BCD8CF1" w14:textId="77777777" w:rsidR="000F7377" w:rsidRDefault="000F7377">
      <w:r xmlns:w="http://schemas.openxmlformats.org/wordprocessingml/2006/main">
        <w:t xml:space="preserve">1. ຟີລິບ 3:20-21 “ແຕ່​ວ່າ​ສັນຊາດ​ຂອງ​ເຮົາ​ຢູ່​ໃນ​ສະຫວັນ ແລະ​ຈາກ​ນັ້ນ​ເຮົາ​ກໍ​ລໍ​ຖ້າ​ພຣະຜູ້​ຊ່ວຍ​ໃຫ້​ລອດ ຄື​ອົງ​ພຣະເຢຊູ​ຄຣິດເຈົ້າ ຜູ້​ຈະ​ປ່ຽນ​ຮ່າງກາຍ​ທີ່​ຕໍ່າຕ້ອຍ​ຂອງ​ເຮົາ​ໃຫ້​ເປັນ​ເໝືອນ​ຮ່າງກາຍ​ອັນ​ສະຫງ່າ​ລາສີ​ຂອງ​ພຣະອົງ ໂດຍ​ອຳນາດ​ທີ່​ເຮັດ​ໃຫ້​ພຣະອົງ​ໄດ້​ຮັບ. ຍອມ​ຮັບ​ທຸກ​ສິ່ງ​ທຸກ​ຢ່າງ​ໃຫ້​ຕົນ​ເອງ.”</w:t>
      </w:r>
    </w:p>
    <w:p w14:paraId="47A4F329" w14:textId="77777777" w:rsidR="000F7377" w:rsidRDefault="000F7377"/>
    <w:p w14:paraId="1E113E3E" w14:textId="77777777" w:rsidR="000F7377" w:rsidRDefault="000F7377">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168D9BE7" w14:textId="77777777" w:rsidR="000F7377" w:rsidRDefault="000F7377"/>
    <w:p w14:paraId="51A2BC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ໂກຣິນໂທ 15:48 ເໝືອນ​ດັ່ງ​ແຜ່ນດິນ​ໂລກ, ພວກ​ທີ່​ເປັນ​ແຜ່ນດິນ​ໂລກ​ກໍ​ເປັນ​ເຊັ່ນ​ນັ້ນ; ແລະ​ເປັນ​ຜູ້​ສະຖິດ​ຢູ່​ໃນ​ສະຫວັນ​ເໝືອນກັນ.</w:t>
      </w:r>
    </w:p>
    <w:p w14:paraId="6B2323FE" w14:textId="77777777" w:rsidR="000F7377" w:rsidRDefault="000F7377"/>
    <w:p w14:paraId="3E28C048" w14:textId="77777777" w:rsidR="000F7377" w:rsidRDefault="000F7377">
      <w:r xmlns:w="http://schemas.openxmlformats.org/wordprocessingml/2006/main">
        <w:t xml:space="preserve">ແຜ່ນດິນໂລກແລະສະຫວັນແມ່ນແຕກຕ່າງກັນແລະຄຸນລັກສະນະຂອງແຕ່ລະຄົນແມ່ນສະທ້ອນໃຫ້ເຫັນຢູ່ໃນຜູ້ທີ່ອາໃສຢູ່.</w:t>
      </w:r>
    </w:p>
    <w:p w14:paraId="3C65717C" w14:textId="77777777" w:rsidR="000F7377" w:rsidRDefault="000F7377"/>
    <w:p w14:paraId="1ABF6808" w14:textId="77777777" w:rsidR="000F7377" w:rsidRDefault="000F7377">
      <w:r xmlns:w="http://schemas.openxmlformats.org/wordprocessingml/2006/main">
        <w:t xml:space="preserve">1: ເຮົາ​ຕ້ອງ​ປະ​ຕິ​ເສດ​ຄຸນ​ຄ່າ​ຂອງ​ໂລກ​ແລະ​ພະ​ຍາ​ຍາມ​ທີ່​ຈະ​ປະ​ກອບ​ຄົນ​ສະ​ຫວັນ.</w:t>
      </w:r>
    </w:p>
    <w:p w14:paraId="3C06C769" w14:textId="77777777" w:rsidR="000F7377" w:rsidRDefault="000F7377"/>
    <w:p w14:paraId="6B1CCC14" w14:textId="77777777" w:rsidR="000F7377" w:rsidRDefault="000F7377">
      <w:r xmlns:w="http://schemas.openxmlformats.org/wordprocessingml/2006/main">
        <w:t xml:space="preserve">2: ເພື່ອ​ຈະ​ກາຍ​ເປັນ​ເໝືອນ​ພະເຈົ້າ​ຫຼາຍ​ຂຶ້ນ ເຮົາ​ຕ້ອງ​ສູງ​ກວ່າ​ຄວາມ​ປາຖະໜາ​ຂອງ​ໂລກ.</w:t>
      </w:r>
    </w:p>
    <w:p w14:paraId="4ACDF94D" w14:textId="77777777" w:rsidR="000F7377" w:rsidRDefault="000F7377"/>
    <w:p w14:paraId="5AE1D750" w14:textId="77777777" w:rsidR="000F7377" w:rsidRDefault="000F7377">
      <w:r xmlns:w="http://schemas.openxmlformats.org/wordprocessingml/2006/main">
        <w:t xml:space="preserve">1: ມັດທາຍ 6:33 - ແຕ່ທ່ານຊອກຫາທໍາອິດອານາຈັກຂອງພຣະເຈົ້າ, ແລະຄວາມຊອບທໍາຂອງພຣະອົງ; ແລະ ສິ່ງ​ທັງ​ໝົດ​ນີ້​ຈະ​ຖືກ​ເພີ່ມ​ເຂົ້າ​ກັບ​ເຈົ້າ.</w:t>
      </w:r>
    </w:p>
    <w:p w14:paraId="250DF7D3" w14:textId="77777777" w:rsidR="000F7377" w:rsidRDefault="000F7377"/>
    <w:p w14:paraId="23E91260" w14:textId="77777777" w:rsidR="000F7377" w:rsidRDefault="000F7377">
      <w:r xmlns:w="http://schemas.openxmlformats.org/wordprocessingml/2006/main">
        <w:t xml:space="preserve">2: Romans 12:2 - ແລະ​ຈະ​ບໍ່​ສອດ​ຄ່ອງ​ກັບ​ໂລກ​ນີ້​: ແຕ່​ວ່າ​ທ່ານ​ຈະ​ຫັນ​ປ່ຽນ​ໂດຍ​ການ​ປ່ຽນ​ໃຫມ່​ຂອງ​ຈິດ​ໃຈ​ຂອງ​ທ່ານ​, ເພື່ອ​ວ່າ​ທ່ານ​ຈະ​ພິ​ສູດ​ສິ່ງ​ທີ່​ເປັນ​ທີ່​ດີ​, ແລະ​ທີ່​ຍອມ​ຮັບ​, ແລະ​ສົມ​ບູນ​ແບບ​, ພຣະ​ປະ​ສົງ​ຂອງ​ພຣະ​ເຈົ້າ​.</w:t>
      </w:r>
    </w:p>
    <w:p w14:paraId="3F72B39C" w14:textId="77777777" w:rsidR="000F7377" w:rsidRDefault="000F7377"/>
    <w:p w14:paraId="2E612D22" w14:textId="77777777" w:rsidR="000F7377" w:rsidRDefault="000F7377">
      <w:r xmlns:w="http://schemas.openxmlformats.org/wordprocessingml/2006/main">
        <w:t xml:space="preserve">1 ໂກຣິນໂທ 15:49 ແລະ​ດັ່ງ​ທີ່​ພວກ​ເຮົາ​ໄດ້​ຮັບ​ຮູບ​ຮ່າງ​ຂອງ​ແຜ່ນດິນ​ໂລກ, ພວກ​ເຮົາ​ກໍ​ຈະ​ເປັນ​ຮູບ​ຂອງ​ສະຫວັນ​ເໝືອນ​ກັນ.</w:t>
      </w:r>
    </w:p>
    <w:p w14:paraId="610D3370" w14:textId="77777777" w:rsidR="000F7377" w:rsidRDefault="000F7377"/>
    <w:p w14:paraId="527B3178" w14:textId="77777777" w:rsidR="000F7377" w:rsidRDefault="000F7377">
      <w:r xmlns:w="http://schemas.openxmlformats.org/wordprocessingml/2006/main">
        <w:t xml:space="preserve">Passage ພວກ​ເຮົາ​ຈະ​ເປັນ​ຮູບ​ພາບ​ຂອງ​ສະ​ຫວັນ​, ເຊັ່ນ​ດຽວ​ກັນ​ກັບ​ພວກ​ເຮົາ​ໄດ້​ຮັບ​ເອົາ​ຮູບ​ພາບ​ຂອງ​ໂລກ​ໄດ້​.</w:t>
      </w:r>
    </w:p>
    <w:p w14:paraId="5B25A401" w14:textId="77777777" w:rsidR="000F7377" w:rsidRDefault="000F7377"/>
    <w:p w14:paraId="4E11AB48" w14:textId="77777777" w:rsidR="000F7377" w:rsidRDefault="000F7377">
      <w:r xmlns:w="http://schemas.openxmlformats.org/wordprocessingml/2006/main">
        <w:t xml:space="preserve">1. "ຮູບພາບຂອງສະຫວັນ: ການກາຍເປັນຄືກັບພຣະຄຣິດຫຼາຍຂື້ນ"</w:t>
      </w:r>
    </w:p>
    <w:p w14:paraId="16E4B8BC" w14:textId="77777777" w:rsidR="000F7377" w:rsidRDefault="000F7377"/>
    <w:p w14:paraId="5F8FB406" w14:textId="77777777" w:rsidR="000F7377" w:rsidRDefault="000F7377">
      <w:r xmlns:w="http://schemas.openxmlformats.org/wordprocessingml/2006/main">
        <w:t xml:space="preserve">2. "ດໍາລົງຊີວິດຢູ່ໃນແສງສະຫວ່າງຂອງຮູບພາບສະຫວັນ"</w:t>
      </w:r>
    </w:p>
    <w:p w14:paraId="26FA3F12" w14:textId="77777777" w:rsidR="000F7377" w:rsidRDefault="000F7377"/>
    <w:p w14:paraId="695256CD" w14:textId="77777777" w:rsidR="000F7377" w:rsidRDefault="000F7377">
      <w:r xmlns:w="http://schemas.openxmlformats.org/wordprocessingml/2006/main">
        <w:t xml:space="preserve">1. ເອເຟດ 4:17-24 - ເອົາ​ຄົນ​ເກົ່າ​ອອກ​ແລະ​ໃສ່​ຄົນ​ໃໝ່</w:t>
      </w:r>
    </w:p>
    <w:p w14:paraId="16D8D855" w14:textId="77777777" w:rsidR="000F7377" w:rsidRDefault="000F7377"/>
    <w:p w14:paraId="17EFF0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8:28-29 - ພະເຈົ້າ​ເຮັດ​ທຸກ​ສິ່ງ​ຮ່ວມ​ກັນ​ເພື່ອ​ຄວາມ​ດີ​ຂອງ​ຄົນ​ທີ່​ຮັກ​ພະອົງ ແລະ​ຖືກ​ເອີ້ນ​ຕາມ​ຈຸດ​ປະສົງ​ຂອງ​ພະອົງ.</w:t>
      </w:r>
    </w:p>
    <w:p w14:paraId="6AF96DFC" w14:textId="77777777" w:rsidR="000F7377" w:rsidRDefault="000F7377"/>
    <w:p w14:paraId="7DFD52DB" w14:textId="77777777" w:rsidR="000F7377" w:rsidRDefault="000F7377">
      <w:r xmlns:w="http://schemas.openxmlformats.org/wordprocessingml/2006/main">
        <w:t xml:space="preserve">1 ໂກຣິນໂທ 15:50 ບັດນີ້​ເຮົາ​ກ່າວ​ວ່າ, ພີ່ນ້ອງ​ທັງຫລາຍ​ເອີຍ, ເນື້ອ​ໜັງ​ແລະ​ເລືອດ​ບໍ່​ສາມາດ​ສືບ​ທອດ​ອານາຈັກ​ຂອງ​ພຣະ​ເຈົ້າ​ໄດ້; ທັງ​ການ​ສໍ້​ລາດ​ບັງ​ຫຼວງ​ບໍ່​ໄດ້​ສືບ​ທອດ​ການ​ສໍ້​ລາດ​ບັງ​ຫຼວງ.</w:t>
      </w:r>
    </w:p>
    <w:p w14:paraId="7A609491" w14:textId="77777777" w:rsidR="000F7377" w:rsidRDefault="000F7377"/>
    <w:p w14:paraId="66306600" w14:textId="77777777" w:rsidR="000F7377" w:rsidRDefault="000F7377">
      <w:r xmlns:w="http://schemas.openxmlformats.org/wordprocessingml/2006/main">
        <w:t xml:space="preserve">ອານາຈັກ​ຂອງ​ພຣະ​ເຈົ້າ​ບໍ່​ສາມາດ​ສືບ​ທອດ​ໄດ້​ໂດຍ​ເນື້ອ​ໜັງ​ແລະ​ເລືອດ, ຫຼື​ການ​ສໍ້​ລາດ​ບັງ​ຫຼວງ​ບໍ່​ສາມາດ​ສືບ​ທອດ​ຄວາມ​ບໍ່​ດີ​ໄດ້.</w:t>
      </w:r>
    </w:p>
    <w:p w14:paraId="69C5FA6B" w14:textId="77777777" w:rsidR="000F7377" w:rsidRDefault="000F7377"/>
    <w:p w14:paraId="6B24D4B4" w14:textId="77777777" w:rsidR="000F7377" w:rsidRDefault="000F7377">
      <w:r xmlns:w="http://schemas.openxmlformats.org/wordprocessingml/2006/main">
        <w:t xml:space="preserve">1. ພວກເຮົາຕ້ອງອີງໃສ່ຄວາມເຊື່ອ, ບໍ່ແມ່ນສິ່ງຂອງທາງດ້ານຮ່າງກາຍ, ເພື່ອສືບທອດອານາຈັກຂອງພຣະເຈົ້າ</w:t>
      </w:r>
    </w:p>
    <w:p w14:paraId="7F00E490" w14:textId="77777777" w:rsidR="000F7377" w:rsidRDefault="000F7377"/>
    <w:p w14:paraId="604D6D29" w14:textId="77777777" w:rsidR="000F7377" w:rsidRDefault="000F7377">
      <w:r xmlns:w="http://schemas.openxmlformats.org/wordprocessingml/2006/main">
        <w:t xml:space="preserve">2. ຜູ້ສໍ້ລາດບັງຫຼວງຈະບໍ່ໄດ້ຮັບອະນຸຍາດໃຫ້ເຂົ້າໄປໃນອານາຈັກຂອງພຣະເຈົ້າ</w:t>
      </w:r>
    </w:p>
    <w:p w14:paraId="156199AF" w14:textId="77777777" w:rsidR="000F7377" w:rsidRDefault="000F7377"/>
    <w:p w14:paraId="5C51959B" w14:textId="77777777" w:rsidR="000F7377" w:rsidRDefault="000F7377">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40E53CA4" w14:textId="77777777" w:rsidR="000F7377" w:rsidRDefault="000F7377"/>
    <w:p w14:paraId="3554378B" w14:textId="77777777" w:rsidR="000F7377" w:rsidRDefault="000F7377">
      <w:r xmlns:w="http://schemas.openxmlformats.org/wordprocessingml/2006/main">
        <w:t xml:space="preserve">2. ລູກາ 18:29-30 - ແລະ​ພຣະ​ອົງ​ໄດ້​ກ່າວ​ກັບ​ເຂົາ​ເຈົ້າ, ຕາມ​ຄວາມ​ຈິງ​ແລ້ວ​ຂ້າ​ພະ​ເຈົ້າ​ບອກ​ທ່ານ​ວ່າ, ບໍ່​ມີ​ຜູ້​ໃດ​ທີ່​ໄດ້​ປະ​ຖິ້ມ​ເຮືອນ, ຫຼື​ພໍ່​ແມ່, ອ້າຍ​ນ້ອງ, ຫຼື​ເມຍ, ຫຼື​ລູກ, ສໍາ​ລັບ​ອາ​ນາ​ຈັກ​ຂອງ​ພຣະ​ເຈົ້າ, ຜູ້​ທີ່. ຈະ​ບໍ່​ໄດ້​ຮັບ​ຫລາຍ​ເທົ່າ​ໃນ​ຍຸກ​ປະ​ຈຸ​ບັນ​ນີ້, ແລະ​ໃນ​ໂລກ​ທີ່​ຈະ​ມີ​ຊີ​ວິດ​ອັນ​ເປັນ​ນິດ.</w:t>
      </w:r>
    </w:p>
    <w:p w14:paraId="7AE3B2C6" w14:textId="77777777" w:rsidR="000F7377" w:rsidRDefault="000F7377"/>
    <w:p w14:paraId="0C4E499F" w14:textId="77777777" w:rsidR="000F7377" w:rsidRDefault="000F7377">
      <w:r xmlns:w="http://schemas.openxmlformats.org/wordprocessingml/2006/main">
        <w:t xml:space="preserve">1 ໂກຣິນໂທ 15:51 ຈົ່ງ​ເບິ່ງ, ເຮົາ​ສະແດງ​ຄວາມ​ລຶກລັບ​ໃຫ້​ເຈົ້າ; ພວກເຮົາທຸກຄົນຈະບໍ່ນອນ, ແຕ່ພວກເຮົາທຸກຄົນຈະມີການປ່ຽນແປງ,</w:t>
      </w:r>
    </w:p>
    <w:p w14:paraId="326B1D9F" w14:textId="77777777" w:rsidR="000F7377" w:rsidRDefault="000F7377"/>
    <w:p w14:paraId="525C33D4" w14:textId="77777777" w:rsidR="000F7377" w:rsidRDefault="000F7377">
      <w:r xmlns:w="http://schemas.openxmlformats.org/wordprocessingml/2006/main">
        <w:t xml:space="preserve">Passage ບໍ່ແມ່ນທຸກຄົນຈະຕາຍ, ແຕ່ທຸກຄົນຈະປະສົບກັບການປ່ຽນແປງ.</w:t>
      </w:r>
    </w:p>
    <w:p w14:paraId="363D2867" w14:textId="77777777" w:rsidR="000F7377" w:rsidRDefault="000F7377"/>
    <w:p w14:paraId="6343CFD5" w14:textId="77777777" w:rsidR="000F7377" w:rsidRDefault="000F7377">
      <w:r xmlns:w="http://schemas.openxmlformats.org/wordprocessingml/2006/main">
        <w:t xml:space="preserve">1. ຄວາມເຂົ້າໃຈຄວາມລຶກລັບຂອງການຫັນປ່ຽນ</w:t>
      </w:r>
    </w:p>
    <w:p w14:paraId="3B89051B" w14:textId="77777777" w:rsidR="000F7377" w:rsidRDefault="000F7377"/>
    <w:p w14:paraId="1295B7C6" w14:textId="77777777" w:rsidR="000F7377" w:rsidRDefault="000F7377">
      <w:r xmlns:w="http://schemas.openxmlformats.org/wordprocessingml/2006/main">
        <w:t xml:space="preserve">2. ການຍຶດຫມັ້ນສັນຍາການປ່ຽນແປງ</w:t>
      </w:r>
    </w:p>
    <w:p w14:paraId="14B7EE0A" w14:textId="77777777" w:rsidR="000F7377" w:rsidRDefault="000F7377"/>
    <w:p w14:paraId="6F33B79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8:28-29 ແລະພວກເຮົາຮູ້ວ່າໃນທຸກສິ່ງທີ່ພຣະເຈົ້າເຮັດວຽກເພື່ອຄວາມດີຂອງຜູ້ທີ່ຮັກພຣະອົງ, ຜູ້ທີ່ໄດ້ຮັບການເອີ້ນຕາມຈຸດປະສົງຂອງພຣະອົງ.</w:t>
      </w:r>
    </w:p>
    <w:p w14:paraId="2E162FE3" w14:textId="77777777" w:rsidR="000F7377" w:rsidRDefault="000F7377"/>
    <w:p w14:paraId="2437D4D5" w14:textId="77777777" w:rsidR="000F7377" w:rsidRDefault="000F7377">
      <w:r xmlns:w="http://schemas.openxmlformats.org/wordprocessingml/2006/main">
        <w:t xml:space="preserve">2 ເອຊາຢາ 43:18-19 “ລືມ​ສິ່ງ​ທີ່​ເປັນ​ອະດີດ ຢ່າ​ຢູ່​ກັບ​ອະດີດ ຈົ່ງ​ເບິ່ງ​ວ່າ​ເຮົາ​ກຳລັງ​ເຮັດ​ສິ່ງ​ໃໝ່ ດຽວນີ້​ມັນ​ເກີດ​ຂຶ້ນ ເຈົ້າ​ບໍ່​ເຂົ້າໃຈ​ບໍ? ເຮົາ​ກຳລັງ​ເຮັດ​ທາງ​ໃນ​ຖິ່ນ​ແຫ້ງແລ້ງ​ກັນດານ ແລະ ສາຍ​ນ້ຳ​ຢູ່​ໃນ​ປ່າ​ເສຍ​ຫາຍ.”</w:t>
      </w:r>
    </w:p>
    <w:p w14:paraId="0CECC028" w14:textId="77777777" w:rsidR="000F7377" w:rsidRDefault="000F7377"/>
    <w:p w14:paraId="71946AA9" w14:textId="77777777" w:rsidR="000F7377" w:rsidRDefault="000F7377">
      <w:r xmlns:w="http://schemas.openxmlformats.org/wordprocessingml/2006/main">
        <w:t xml:space="preserve">1 ໂກຣິນໂທ 15:52 ໃນ​ບໍ່​ທັນ​ໃດ​ໜຶ່ງ, ໃນ​ກະພິບ​ຕາ, ໃນ​ສຽງ​ແກ​ສຸດ​ທ້າຍ, ເພາະ​ສຽງ​ແກ​ຈະ​ດັງ​ຂຶ້ນ, ແລະ​ຄົນ​ຕາຍ​ຈະ​ຖືກ​ປຸກ​ໃຫ້​ເປັນ​ຄືນ​ມາ​ບໍ່​ສິ້ນ​ເປືອງ, ແລະ​ພວກ​ເຮົາ​ຈະ​ຖືກ​ປ່ຽນ​ແປງ.</w:t>
      </w:r>
    </w:p>
    <w:p w14:paraId="65CCD512" w14:textId="77777777" w:rsidR="000F7377" w:rsidRDefault="000F7377"/>
    <w:p w14:paraId="7E170128" w14:textId="77777777" w:rsidR="000F7377" w:rsidRDefault="000F7377">
      <w:r xmlns:w="http://schemas.openxmlformats.org/wordprocessingml/2006/main">
        <w:t xml:space="preserve">ໃນ trumpet ສຸດ ທ້າຍ, ຄົນ ຕາຍ ຈະ ໄດ້ ຮັບ ການ ຍົກ ຂຶ້ນ ມາ incorruptible ແລະ ພວກ ເຮົາ ຈະ ໄດ້ ຮັບ ການ ປ່ຽນ ແປງ ໃນ ປັດ ຈຸ ບັນ.</w:t>
      </w:r>
    </w:p>
    <w:p w14:paraId="539451C4" w14:textId="77777777" w:rsidR="000F7377" w:rsidRDefault="000F7377"/>
    <w:p w14:paraId="7C11BE51" w14:textId="77777777" w:rsidR="000F7377" w:rsidRDefault="000F7377">
      <w:r xmlns:w="http://schemas.openxmlformats.org/wordprocessingml/2006/main">
        <w:t xml:space="preserve">1. ພະລັງແຫ່ງການຟື້ນຄືນຊີວິດ 2. ການສິ້ນສຸດຂອງເວລາ</w:t>
      </w:r>
    </w:p>
    <w:p w14:paraId="4FBF1BC4" w14:textId="77777777" w:rsidR="000F7377" w:rsidRDefault="000F7377"/>
    <w:p w14:paraId="71990F3C" w14:textId="77777777" w:rsidR="000F7377" w:rsidRDefault="000F7377">
      <w:r xmlns:w="http://schemas.openxmlformats.org/wordprocessingml/2006/main">
        <w:t xml:space="preserve">1. ໂຣມ 8:11 - ແລະ ຖ້າ​ຫາກ​ພຣະ​ວິນ​ຍານ​ຂອງ​ພຣະ​ເຢຊູ​ໄດ້​ປຸກ​ໃຫ້​ຟື້ນ​ຄືນ​ມາ​ຈາກ​ຕາຍ​ກໍ​ສະຖິດ​ຢູ່​ໃນ​ພວກ​ເຈົ້າ, ຜູ້​ທີ່​ໄດ້​ປຸກ​ພຣະ​ຄຣິດ​ໃຫ້​ເປັນ​ຄືນ​ມາ​ຈາກ​ຕາຍ​ກໍ​ຈະ​ຟື້ນ​ຄືນ​ຮ່າງ​ກາຍ​ມະຕະ​ຂອງ​ເຈົ້າ​ດ້ວຍ​ພຣະ​ວິນ​ຍານ​ຂອງ​ພຣະ​ອົງ​ທີ່​ສະຖິດ​ຢູ່​ໃນ​ພວກ​ເຈົ້າ. 2. 1 ເທຊະໂລນີກ 4:16-17 - ສໍາລັບພຣະຜູ້ເປັນເຈົ້າເອງຈະລົງມາຈາກສະຫວັນດ້ວຍສຽງຮ້ອງ, ດ້ວຍສຽງຂອງເທວະດາ, ແລະດ້ວຍສຽງແກຂອງພຣະເຈົ້າ: ແລະຄົນຕາຍໃນພຣະຄຣິດຈະລຸກຂຶ້ນກ່ອນ: ແລ້ວພວກເຮົາຜູ້ທີ່ມີຊີວິດຢູ່. ແລະ​ຍັງ​ຄົງ​ຈະ​ຖືກ​ຈັບ​ຂຶ້ນ​ຮ່ວມ​ກັບ​ພວກ​ເຂົາ​ໃນ​ຟັງ, ເພື່ອ​ພົບ​ກັບ​ພຣະ​ຜູ້​ເປັນ​ເຈົ້າ​ໃນ​ອາ​ກາດ: ແລະ​ດັ່ງ​ນັ້ນ​ພວກ​ເຮົາ​ຈະ​ເຄີຍ​ກັບ​ພຣະ​ຜູ້​ເປັນ​ເຈົ້າ.</w:t>
      </w:r>
    </w:p>
    <w:p w14:paraId="17EA5341" w14:textId="77777777" w:rsidR="000F7377" w:rsidRDefault="000F7377"/>
    <w:p w14:paraId="1388B22B" w14:textId="77777777" w:rsidR="000F7377" w:rsidRDefault="000F7377">
      <w:r xmlns:w="http://schemas.openxmlformats.org/wordprocessingml/2006/main">
        <w:t xml:space="preserve">1 ໂກຣິນໂທ 15:53 ເພາະ​ສິ່ງ​ທີ່​ເສື່ອມເສຍ​ນີ້​ຕ້ອງ​ເຮັດ​ໃຫ້​ເກີດ​ການ​ເສື່ອມເສຍ, ແລະ​ມະນຸດ​ຈະ​ຕ້ອງ​ເປັນ​ອະມະຕະ.</w:t>
      </w:r>
    </w:p>
    <w:p w14:paraId="7E27CF05" w14:textId="77777777" w:rsidR="000F7377" w:rsidRDefault="000F7377"/>
    <w:p w14:paraId="583DE3E2" w14:textId="77777777" w:rsidR="000F7377" w:rsidRDefault="000F7377">
      <w:r xmlns:w="http://schemas.openxmlformats.org/wordprocessingml/2006/main">
        <w:t xml:space="preserve">ສິ່ງ​ທີ່​ເສື່ອມ​ເສຍ​ຕ້ອງ​ກາຍ​ເປັນ​ບໍ່​ເສື່ອມ​ເສຍ ແລະ​ມະຕະ​ຕ້ອງ​ກາຍ​ເປັນ​ອະມະຕະ.</w:t>
      </w:r>
    </w:p>
    <w:p w14:paraId="595C32B0" w14:textId="77777777" w:rsidR="000F7377" w:rsidRDefault="000F7377"/>
    <w:p w14:paraId="41115EC2" w14:textId="77777777" w:rsidR="000F7377" w:rsidRDefault="000F7377">
      <w:r xmlns:w="http://schemas.openxmlformats.org/wordprocessingml/2006/main">
        <w:t xml:space="preserve">1. ຄວາມຫວັງຂອງຊີວິດນິລັນດອນ: ວິທີທີ່ພວກເຮົາສາມາດເອົາຊະນະຄວາມຕາຍ</w:t>
      </w:r>
    </w:p>
    <w:p w14:paraId="526D03A1" w14:textId="77777777" w:rsidR="000F7377" w:rsidRDefault="000F7377"/>
    <w:p w14:paraId="3B311872" w14:textId="77777777" w:rsidR="000F7377" w:rsidRDefault="000F7377">
      <w:r xmlns:w="http://schemas.openxmlformats.org/wordprocessingml/2006/main">
        <w:t xml:space="preserve">2. ພະລັງແຫ່ງການຟື້ນຄືນຊີວິດ: ການປ່ຽນຮ່າງກາຍຂອງມະນຸດຂອງພວກເຮົາ</w:t>
      </w:r>
    </w:p>
    <w:p w14:paraId="6583A8E6" w14:textId="77777777" w:rsidR="000F7377" w:rsidRDefault="000F7377"/>
    <w:p w14:paraId="06F37772" w14:textId="77777777" w:rsidR="000F7377" w:rsidRDefault="000F7377">
      <w:r xmlns:w="http://schemas.openxmlformats.org/wordprocessingml/2006/main">
        <w:t xml:space="preserve">1. ໂຣມ 6:5-11 - ພະລັງແຫ່ງຊີວິດທີ່ປ່ຽນແປງໂດຍການຟື້ນຄືນຊີວິດຂອງພະເຍຊູ.</w:t>
      </w:r>
    </w:p>
    <w:p w14:paraId="4539F581" w14:textId="77777777" w:rsidR="000F7377" w:rsidRDefault="000F7377"/>
    <w:p w14:paraId="5B8C2C54" w14:textId="77777777" w:rsidR="000F7377" w:rsidRDefault="000F7377">
      <w:r xmlns:w="http://schemas.openxmlformats.org/wordprocessingml/2006/main">
        <w:t xml:space="preserve">2. 1 ເປໂຕ 1:3-9 - ຄວາມຫວັງຂອງຊີວິດນິລັນດອນໂດຍຜ່ານການຟື້ນຄືນຊີວິດຂອງພຣະເຢຊູ.</w:t>
      </w:r>
    </w:p>
    <w:p w14:paraId="2B8D83E2" w14:textId="77777777" w:rsidR="000F7377" w:rsidRDefault="000F7377"/>
    <w:p w14:paraId="6F09481F" w14:textId="77777777" w:rsidR="000F7377" w:rsidRDefault="000F7377">
      <w:r xmlns:w="http://schemas.openxmlformats.org/wordprocessingml/2006/main">
        <w:t xml:space="preserve">1 ໂກຣິນໂທ 15:54 ສະນັ້ນ ເມື່ອ​ສິ່ງ​ທີ່​ເສື່ອມເສຍ​ນີ້​ຈະ​ເຮັດ​ໃຫ້​ເກີດ​ຄວາມ​ເສື່ອມເສຍ, ແລະ​ມະນຸດ​ນີ້​ຈະ​ເກີດ​ຄວາມ​ເປັນ​ອະມະຕະ, ເມື່ອ​ສິ່ງ​ທີ່​ມີ​ຄຳ​ຂຽນ​ໄວ້​ໃນ​ພຣະຄຳພີ​ວ່າ, “ຄວາມ​ຕາຍ​ກໍ​ຖືກ​ກືນ​ເຂົ້າ​ໄປ​ດ້ວຍ​ໄຊຊະນະ.</w:t>
      </w:r>
    </w:p>
    <w:p w14:paraId="5220B0FE" w14:textId="77777777" w:rsidR="000F7377" w:rsidRDefault="000F7377"/>
    <w:p w14:paraId="4B32D11F" w14:textId="77777777" w:rsidR="000F7377" w:rsidRDefault="000F7377">
      <w:r xmlns:w="http://schemas.openxmlformats.org/wordprocessingml/2006/main">
        <w:t xml:space="preserve">ຄວາມ​ເສື່ອມ​ເສຍ​ແລະ​ຄວາມ​ຕາຍ​ຈະ​ຖືກ​ປ່ຽນ​ແທນ​ດ້ວຍ​ຄວາມ​ບໍ່​ສັດ​ຊື່ ແລະ​ຄວາມ​ເປັນ​ອະ​ມະ​ຕະ, ແລະ​ຄວາມ​ຕາຍ​ຈະ​ຖືກ​ພ່າຍ​ແພ້.</w:t>
      </w:r>
    </w:p>
    <w:p w14:paraId="778D6BB9" w14:textId="77777777" w:rsidR="000F7377" w:rsidRDefault="000F7377"/>
    <w:p w14:paraId="076A93C4" w14:textId="77777777" w:rsidR="000F7377" w:rsidRDefault="000F7377">
      <w:r xmlns:w="http://schemas.openxmlformats.org/wordprocessingml/2006/main">
        <w:t xml:space="preserve">1: ໄຊຊະນະໃນພຣະຄຣິດ - ບໍ່ວ່າພວກເຮົາປະເຊີນກັບສິ່ງທີ່ຢູ່ໃນຊີວິດ, ພຣະຄຣິດໄດ້ຮັບໄຊຊະນະທີ່ສຸດແລ້ວກັບຄວາມຕາຍ.</w:t>
      </w:r>
    </w:p>
    <w:p w14:paraId="1EB38DE9" w14:textId="77777777" w:rsidR="000F7377" w:rsidRDefault="000F7377"/>
    <w:p w14:paraId="6957F6F6" w14:textId="77777777" w:rsidR="000F7377" w:rsidRDefault="000F7377">
      <w:r xmlns:w="http://schemas.openxmlformats.org/wordprocessingml/2006/main">
        <w:t xml:space="preserve">2: ພະລັງແຫ່ງຄວາມເຊື່ອ - ໂດຍຜ່ານຄວາມເຊື່ອໃນພຣະເຈົ້າ, ພວກເຮົາສາມາດມີຄວາມຫມັ້ນໃຈວ່າເຖິງແມ່ນວ່າໃນເວລາທີ່ຄວາມຕາຍມາ, ພວກເຮົາມີຄໍາສັນຍາຂອງການຟື້ນຄືນຊີວິດແລະຊີວິດນິລັນດອນ.</w:t>
      </w:r>
    </w:p>
    <w:p w14:paraId="6EAA3AF8" w14:textId="77777777" w:rsidR="000F7377" w:rsidRDefault="000F7377"/>
    <w:p w14:paraId="13A522C0" w14:textId="77777777" w:rsidR="000F7377" w:rsidRDefault="000F7377">
      <w:r xmlns:w="http://schemas.openxmlformats.org/wordprocessingml/2006/main">
        <w:t xml:space="preserve">1: ເອຊາຢາ 25:8 ພຣະອົງ​ຈະ​ກືນ​ເອົາ​ຄວາມ​ຕາຍ​ໄປ​ໃນ​ໄຊຊະນະ; ແລະ ອົງ​ພຣະ​ຜູ້​ເປັນ​ເຈົ້າ​ຈະ​ເຊັດ​ນ້ຳ​ຕາ​ອອກ​ຈາກ​ທຸກ​ໃບ​ໜ້າ; ແລະ​ການ​ຫ້າມ​ຂອງ​ຜູ້​ຄົນ​ຂອງ​ພຣະ​ອົງ​ຈະ​ເອົາ​ໄປ​ຈາກ​ທົ່ວ​ແຜ່ນ​ດິນ​ໂລກ: ສໍາ​ລັບ​ພຣະ​ຜູ້​ເປັນ​ເຈົ້າ​ໄດ້​ກ່າວ​ມັນ.</w:t>
      </w:r>
    </w:p>
    <w:p w14:paraId="4132CD88" w14:textId="77777777" w:rsidR="000F7377" w:rsidRDefault="000F7377"/>
    <w:p w14:paraId="5503B392" w14:textId="77777777" w:rsidR="000F7377" w:rsidRDefault="000F7377">
      <w:r xmlns:w="http://schemas.openxmlformats.org/wordprocessingml/2006/main">
        <w:t xml:space="preserve">2:1 Corinthians 15:26 ສັດຕູສຸດທ້າຍທີ່ຈະຖືກທໍາລາຍແມ່ນຄວາມຕາຍ.</w:t>
      </w:r>
    </w:p>
    <w:p w14:paraId="0A0CC7BA" w14:textId="77777777" w:rsidR="000F7377" w:rsidRDefault="000F7377"/>
    <w:p w14:paraId="2756DC53" w14:textId="77777777" w:rsidR="000F7377" w:rsidRDefault="000F7377">
      <w:r xmlns:w="http://schemas.openxmlformats.org/wordprocessingml/2006/main">
        <w:t xml:space="preserve">1 ໂກຣິນໂທ 15:55 ໂອ້ ຄວາມ​ຕາຍ​ເອີຍ, ຄວາມ​ຕາຍ​ຂອງ​ເຈົ້າ​ຢູ່​ໃສ? ໂອ ຫລຸມຝັງສົບ, ໄຊຊະນະຂອງເຈົ້າຢູ່ໃສ?</w:t>
      </w:r>
    </w:p>
    <w:p w14:paraId="4A4F2701" w14:textId="77777777" w:rsidR="000F7377" w:rsidRDefault="000F7377"/>
    <w:p w14:paraId="59983CCF" w14:textId="77777777" w:rsidR="000F7377" w:rsidRDefault="000F7377">
      <w:r xmlns:w="http://schemas.openxmlformats.org/wordprocessingml/2006/main">
        <w:t xml:space="preserve">Passage Paul ຖາມພະລັງງານຂອງຄວາມຕາຍແລະໄຊຊະນະຂອງຝັງສົບ.</w:t>
      </w:r>
    </w:p>
    <w:p w14:paraId="4061BD2C" w14:textId="77777777" w:rsidR="000F7377" w:rsidRDefault="000F7377"/>
    <w:p w14:paraId="00A311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"ໄຊຊະນະຂອງຊີວິດ: ການເອົາຊະນະຄວາມຕາຍ"</w:t>
      </w:r>
    </w:p>
    <w:p w14:paraId="0AD05345" w14:textId="77777777" w:rsidR="000F7377" w:rsidRDefault="000F7377"/>
    <w:p w14:paraId="751733DD" w14:textId="77777777" w:rsidR="000F7377" w:rsidRDefault="000F7377">
      <w:r xmlns:w="http://schemas.openxmlformats.org/wordprocessingml/2006/main">
        <w:t xml:space="preserve">2: "ຄວາມເຂັ້ມແຂງຂອງຄວາມຫວັງຂອງພວກເຮົາ: ບໍ່ຢູ່ໃນຂຸມຝັງສົບ"</w:t>
      </w:r>
    </w:p>
    <w:p w14:paraId="162D9AAA" w14:textId="77777777" w:rsidR="000F7377" w:rsidRDefault="000F7377"/>
    <w:p w14:paraId="6E9320E1" w14:textId="77777777" w:rsidR="000F7377" w:rsidRDefault="000F7377">
      <w:r xmlns:w="http://schemas.openxmlformats.org/wordprocessingml/2006/main">
        <w:t xml:space="preserve">1: ເອຊາຢາ 25:8 - ພຣະອົງຈະກືນກິນຄວາມຕາຍຕະຫຼອດໄປ; ແລະພຣະຜູ້ເປັນເຈົ້າພຣະເຈົ້າຈະເຊັດນໍ້າຕາອອກຈາກທຸກໃບຫນ້າ.</w:t>
      </w:r>
    </w:p>
    <w:p w14:paraId="1D614FA0" w14:textId="77777777" w:rsidR="000F7377" w:rsidRDefault="000F7377"/>
    <w:p w14:paraId="39387894" w14:textId="77777777" w:rsidR="000F7377" w:rsidRDefault="000F7377">
      <w:r xmlns:w="http://schemas.openxmlformats.org/wordprocessingml/2006/main">
        <w:t xml:space="preserve">2: Revelation 1:18 - ຂ້າ​ພະ​ເຈົ້າ​ຜູ້​ທີ່​ມີ​ຊີ​ວິດ​ຢູ່, ແລະ​ໄດ້​ຕາຍ​ໄປ; ແລະ ຈົ່ງ​ເບິ່ງ, ຂ້າ​ພະ​ເຈົ້າ​ມີ​ຊີ​ວິດ​ຢູ່​ຕະ​ຫຼອດ​ໄປ, ອາ​ແມນ; ແລະ​ມີ​ຂໍ​ກະ​ແຈ​ຂອງ hell ແລະ​ຄວາມ​ຕາຍ.</w:t>
      </w:r>
    </w:p>
    <w:p w14:paraId="46769C3C" w14:textId="77777777" w:rsidR="000F7377" w:rsidRDefault="000F7377"/>
    <w:p w14:paraId="4F5474CD" w14:textId="77777777" w:rsidR="000F7377" w:rsidRDefault="000F7377">
      <w:r xmlns:w="http://schemas.openxmlformats.org/wordprocessingml/2006/main">
        <w:t xml:space="preserve">1 ໂກຣິນໂທ 15:56 ຄວາມ​ຕາຍ​ຄື​ຄວາມ​ບາບ; ແລະຄວາມເຂັ້ມແຂງຂອງບາບແມ່ນກົດຫມາຍ.</w:t>
      </w:r>
    </w:p>
    <w:p w14:paraId="7611AF7D" w14:textId="77777777" w:rsidR="000F7377" w:rsidRDefault="000F7377"/>
    <w:p w14:paraId="1F865881" w14:textId="77777777" w:rsidR="000F7377" w:rsidRDefault="000F7377">
      <w:r xmlns:w="http://schemas.openxmlformats.org/wordprocessingml/2006/main">
        <w:t xml:space="preserve">ຄວາມ​ຕາຍ​ເກີດ​ຈາກ​ບາບ, ແລະ​ກົດ​ໝາຍ​ແມ່ນ​ສິ່ງ​ທີ່​ເຮັດ​ໃຫ້​ບາບ​ມີ​ຄວາມ​ເຂັ້ມ​ແຂງ.</w:t>
      </w:r>
    </w:p>
    <w:p w14:paraId="7FFE1DB5" w14:textId="77777777" w:rsidR="000F7377" w:rsidRDefault="000F7377"/>
    <w:p w14:paraId="52C6A895" w14:textId="77777777" w:rsidR="000F7377" w:rsidRDefault="000F7377">
      <w:r xmlns:w="http://schemas.openxmlformats.org/wordprocessingml/2006/main">
        <w:t xml:space="preserve">1. ຜົນຂອງບາບຄືຄວາມຕາຍ</w:t>
      </w:r>
    </w:p>
    <w:p w14:paraId="2A3E3179" w14:textId="77777777" w:rsidR="000F7377" w:rsidRDefault="000F7377"/>
    <w:p w14:paraId="2EFCC487" w14:textId="77777777" w:rsidR="000F7377" w:rsidRDefault="000F7377">
      <w:r xmlns:w="http://schemas.openxmlformats.org/wordprocessingml/2006/main">
        <w:t xml:space="preserve">2. ອຳນາດຂອງກົດໝາຍ</w:t>
      </w:r>
    </w:p>
    <w:p w14:paraId="320C3327" w14:textId="77777777" w:rsidR="000F7377" w:rsidRDefault="000F7377"/>
    <w:p w14:paraId="19133D48"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1222AC08" w14:textId="77777777" w:rsidR="000F7377" w:rsidRDefault="000F7377"/>
    <w:p w14:paraId="572E5D36" w14:textId="77777777" w:rsidR="000F7377" w:rsidRDefault="000F7377">
      <w:r xmlns:w="http://schemas.openxmlformats.org/wordprocessingml/2006/main">
        <w:t xml:space="preserve">2. ຢາໂກໂບ 2:8-13 - ເພາະ​ຖ້າ​ເຈົ້າ​ເຮັດ​ຕາມ​ກົດ​ໝາຍ​ຂອງ​ກະສັດ​ຕາມ​ພຣະ​ຄຳ​ພີ, “ຈົ່ງ​ຮັກ​ເພື່ອນ​ບ້ານ​ເໝືອນ​ຮັກ​ຕົວ​ເອງ,” ເຈົ້າ​ກໍ​ເຮັດ​ໄດ້​ດີ. ແຕ່​ຖ້າ​ເຈົ້າ​ສະແດງ​ຄວາມ​ເຫັນ​ອົກ​ເຫັນ​ໃຈ ເຈົ້າ​ກໍ​ເຮັດ​ບາບ​ແລະ​ຖືກ​ກົດ​ໝາຍ​ຕັດສິນ​ວ່າ​ເປັນ​ຜູ້​ລ່ວງ​ລະເມີດ. ເພາະ​ວ່າ​ຜູ້​ໃດ​ຮັກສາ​ກົດ​ໝາຍ​ທັງ​ໝົດ​ແຕ່​ເຮັດ​ບໍ່​ສຳເລັດ​ໃນ​ຈຸດ​ດຽວ​ກໍ​ຕ້ອງ​ຮັບ​ຜິດ​ຊອບ​ທັງ​ໝົດ. ສໍາລັບຜູ້ທີ່ເວົ້າວ່າ, "ຢ່າຫລິ້ນຊູ້," ຍັງເວົ້າວ່າ, "ຢ່າຂ້າ." ຖ້າ​ເຈົ້າ​ບໍ່​ຫລິ້ນ​ຊູ້ ແຕ່​ເຮັດ​ການ​ຄາດ​ຕະກຳ ເຈົ້າ​ກໍ​ກາຍ​ເປັນ​ຜູ້​ລະເມີດ​ກົດ​ໝາຍ. ສະນັ້ນ ຈົ່ງ​ເວົ້າ​ແລະ​ກະທຳ​ດັ່ງ​ຜູ້​ທີ່​ຈະ​ຖືກ​ຕັດສິນ​ຕາມ​ກົດ​ໝາຍ​ແຫ່ງ​ເສລີພາບ. ເພາະ​ການ​ພິພາກສາ​ບໍ່​ມີ​ຄວາມ​ເມດຕາ​ຕໍ່​ຜູ້​ທີ່​ບໍ່​ມີ​ຄວາມ​ເມດຕາ. ຄວາມເມດຕາມີໄຊຊະນະເໜືອການພິພາກສາ.</w:t>
      </w:r>
    </w:p>
    <w:p w14:paraId="28BAC433" w14:textId="77777777" w:rsidR="000F7377" w:rsidRDefault="000F7377"/>
    <w:p w14:paraId="20059B5E" w14:textId="77777777" w:rsidR="000F7377" w:rsidRDefault="000F7377">
      <w:r xmlns:w="http://schemas.openxmlformats.org/wordprocessingml/2006/main">
        <w:t xml:space="preserve">1 ໂກຣິນໂທ 15:57 ແຕ່​ຂອບພຣະຄຸນ​ພຣະເຈົ້າ​ທີ່​ໃຫ້​ໄຊຊະນະ​ແກ່​ເຮົາ​ໂດຍ​ທາງ​ອົງພຣະ​ເຢຊູ​ຄຣິດເຈົ້າ.</w:t>
      </w:r>
    </w:p>
    <w:p w14:paraId="12261987" w14:textId="77777777" w:rsidR="000F7377" w:rsidRDefault="000F7377"/>
    <w:p w14:paraId="5AAE023E" w14:textId="77777777" w:rsidR="000F7377" w:rsidRDefault="000F7377">
      <w:r xmlns:w="http://schemas.openxmlformats.org/wordprocessingml/2006/main">
        <w:t xml:space="preserve">ໃນ 1 ໂກລິນໂທ 15: 57, ໂປໂລໄດ້ຂອບໃຈພະເຈົ້າສໍາລັບການສະຫນອງໄຊຊະນະໂດຍຜ່ານພຣະເຢຊູຄຣິດ.</w:t>
      </w:r>
    </w:p>
    <w:p w14:paraId="6098F92F" w14:textId="77777777" w:rsidR="000F7377" w:rsidRDefault="000F7377"/>
    <w:p w14:paraId="679C7928" w14:textId="77777777" w:rsidR="000F7377" w:rsidRDefault="000F7377">
      <w:r xmlns:w="http://schemas.openxmlformats.org/wordprocessingml/2006/main">
        <w:t xml:space="preserve">1. "ໄຊຊະນະຜ່ານພຣະເຢຊູຄຣິດ"</w:t>
      </w:r>
    </w:p>
    <w:p w14:paraId="78E0E1BF" w14:textId="77777777" w:rsidR="000F7377" w:rsidRDefault="000F7377"/>
    <w:p w14:paraId="66416401" w14:textId="77777777" w:rsidR="000F7377" w:rsidRDefault="000F7377">
      <w:r xmlns:w="http://schemas.openxmlformats.org/wordprocessingml/2006/main">
        <w:t xml:space="preserve">2. “ຂອບໃຈພະເຈົ້າ”</w:t>
      </w:r>
    </w:p>
    <w:p w14:paraId="75A671DF" w14:textId="77777777" w:rsidR="000F7377" w:rsidRDefault="000F7377"/>
    <w:p w14:paraId="0D6B6D5A" w14:textId="77777777" w:rsidR="000F7377" w:rsidRDefault="000F7377">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6D4EDA8D" w14:textId="77777777" w:rsidR="000F7377" w:rsidRDefault="000F7377"/>
    <w:p w14:paraId="052350A8" w14:textId="77777777" w:rsidR="000F7377" w:rsidRDefault="000F7377">
      <w:r xmlns:w="http://schemas.openxmlformats.org/wordprocessingml/2006/main">
        <w:t xml:space="preserve">2. Psalm 118:14 - ພຣະຜູ້ເປັນເຈົ້າເປັນຄວາມເຂັ້ມແຂງຂອງຂ້າພະເຈົ້າແລະເພງຂອງຂ້າພະເຈົ້າ; ລາວໄດ້ກາຍເປັນຄວາມລອດຂອງຂ້ອຍ.</w:t>
      </w:r>
    </w:p>
    <w:p w14:paraId="36D9F335" w14:textId="77777777" w:rsidR="000F7377" w:rsidRDefault="000F7377"/>
    <w:p w14:paraId="6253F83E" w14:textId="77777777" w:rsidR="000F7377" w:rsidRDefault="000F7377">
      <w:r xmlns:w="http://schemas.openxmlformats.org/wordprocessingml/2006/main">
        <w:t xml:space="preserve">1 ໂກຣິນໂທ 15:58 ສະນັ້ນ, ພີ່ນ້ອງ​ທີ່​ຮັກ​ແພງ​ຂອງ​ຂ້າພະເຈົ້າ​ເອີຍ, ຈົ່ງ​ໝັ້ນ​ຄົງ, ບໍ່​ສາມາດ​ເຄື່ອນ​ໄຫວ​ໄດ້, ມີ​ຄວາມ​ອຸດົມສົມບູນ​ຢູ່​ສະເໝີ​ໃນ​ວຽກ​ງານ​ຂອງ​ພຣະ​ຜູ້​ເປັນ​ເຈົ້າ, ເພາະ​ພວກ​ທ່ານ​ຮູ້​ວ່າ​ວຽກ​ງານ​ຂອງ​ພວກ​ທ່ານ​ບໍ່​ໄດ້​ເປັນ​ຜົນ​ປະໂຫຍດ​ໃນ​ພຣະ​ຜູ້​ເປັນ​ເຈົ້າ.</w:t>
      </w:r>
    </w:p>
    <w:p w14:paraId="4A674102" w14:textId="77777777" w:rsidR="000F7377" w:rsidRDefault="000F7377"/>
    <w:p w14:paraId="7635C570" w14:textId="77777777" w:rsidR="000F7377" w:rsidRDefault="000F7377">
      <w:r xmlns:w="http://schemas.openxmlformats.org/wordprocessingml/2006/main">
        <w:t xml:space="preserve">ຜູ້​ທີ່​ເຊື່ອ​ຄວນ​ຍຶດ​ໝັ້ນ​ໃນ​ການ​ຮັບ​ໃຊ້​ພຣະ​ຜູ້​ເປັນ​ເຈົ້າ, ເພາະ​ຄວາມ​ພະ​ຍາ​ຍາມ​ຂອງ​ເຂົາ​ເຈົ້າ​ບໍ່​ໄດ້​ເສຍ​ປະ​ໂຫຍດ.</w:t>
      </w:r>
    </w:p>
    <w:p w14:paraId="07E4401E" w14:textId="77777777" w:rsidR="000F7377" w:rsidRDefault="000F7377"/>
    <w:p w14:paraId="5A7C7E10" w14:textId="77777777" w:rsidR="000F7377" w:rsidRDefault="000F7377">
      <w:r xmlns:w="http://schemas.openxmlformats.org/wordprocessingml/2006/main">
        <w:t xml:space="preserve">1. ສັດທາອັນອຸດົມສົມບູນ: ເສັ້ນທາງໄປສູ່ຄວາມມຸ່ງໝັ້ນທີ່ໝັ້ນຄົງ</w:t>
      </w:r>
    </w:p>
    <w:p w14:paraId="74FD0A5E" w14:textId="77777777" w:rsidR="000F7377" w:rsidRDefault="000F7377"/>
    <w:p w14:paraId="2A83C132" w14:textId="77777777" w:rsidR="000F7377" w:rsidRDefault="000F7377">
      <w:r xmlns:w="http://schemas.openxmlformats.org/wordprocessingml/2006/main">
        <w:t xml:space="preserve">2. ການບໍລິການທີ່ບໍ່ປ່ຽນແປງ: ຫມາກຜົນຂອງແຮງງານທີ່ຊື່ສັດ</w:t>
      </w:r>
    </w:p>
    <w:p w14:paraId="1B97572F" w14:textId="77777777" w:rsidR="000F7377" w:rsidRDefault="000F7377"/>
    <w:p w14:paraId="17F86C82" w14:textId="77777777" w:rsidR="000F7377" w:rsidRDefault="000F7377">
      <w:r xmlns:w="http://schemas.openxmlformats.org/wordprocessingml/2006/main">
        <w:t xml:space="preserve">1. ເຮັບເຣີ 10:23-24 - ຂໍ​ໃຫ້​ເຮົາ​ຖື​ອາຊີບ​ແຫ່ງ​ຄວາມ​ເຊື່ອ​ຂອງ​ເຮົາ​ໄວ້​ຢ່າງ​ບໍ່​ຢຸດ​ຢັ້ງ; (ເພາະ​ພຣະ​ອົງ​ເປັນ​ຄົນ​ສັດ​ຊື່​ທີ່​ໄດ້​ສັນ​ຍາ​ໄວ້;) ແລະ ໃຫ້​ພວກ​ເຮົາ​ພິ​ຈາ​ລະ​ນາ​ຊຶ່ງ​ກັນ​ແລະ​ກັນ ເພື່ອ​ກະ​ຕຸ້ນ​ໃຫ້​ມີ​ຄວາມ​ຮັກ ແລະ ການ​ເຮັດ​ດີ.</w:t>
      </w:r>
    </w:p>
    <w:p w14:paraId="3067872D" w14:textId="77777777" w:rsidR="000F7377" w:rsidRDefault="000F7377"/>
    <w:p w14:paraId="0EB99B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1:22-25 - ແຕ່​ຈົ່ງ​ເຮັດ​ຕາມ​ພຣະ​ຄຳ, ແລະ​ບໍ່​ແມ່ນ​ຜູ້​ຟັງ​ເທົ່າ​ນັ້ນ, ຫຼອກ​ລວງ​ຕົວ​ເອງ.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14:paraId="019F66A8" w14:textId="77777777" w:rsidR="000F7377" w:rsidRDefault="000F7377"/>
    <w:p w14:paraId="19189625" w14:textId="77777777" w:rsidR="000F7377" w:rsidRDefault="000F7377">
      <w:r xmlns:w="http://schemas.openxmlformats.org/wordprocessingml/2006/main">
        <w:t xml:space="preserve">1 ໂກລິນໂທ 16 ແມ່ນບົດທີສິບຫົກແລະສຸດທ້າຍຂອງຈົດຫມາຍສະບັບທໍາອິດຂອງໂປໂລເຖິງຊາວໂກຣິນໂທ. ໃນ​ບົດ​ນີ້, ໂປໂລ​ໃຫ້​ຄຳ​ແນະນຳ​ແລະ​ຄຳ​ທັກທາຍ​ຕ່າງໆ​ແກ່​ຜູ້​ເຊື່ອ​ຊາວ​ໂກລິນໂທ.</w:t>
      </w:r>
    </w:p>
    <w:p w14:paraId="5F44D1E5" w14:textId="77777777" w:rsidR="000F7377" w:rsidRDefault="000F7377"/>
    <w:p w14:paraId="6E3530D4" w14:textId="77777777" w:rsidR="000F7377" w:rsidRDefault="000F7377">
      <w:r xmlns:w="http://schemas.openxmlformats.org/wordprocessingml/2006/main">
        <w:t xml:space="preserve">ຫຍໍ້​ໜ້າ​ທີ 1: ໂປໂລ​ແນະນຳ​ຜູ້​ທີ່​ເຊື່ອ​ຊາວ​ໂກລິນໂທ​ກ່ຽວ​ກັບ​ວິທີ​ເກັບ​ເຄື່ອງ​ຖວາຍ​ພິເສດ​ສຳລັບ​ໄພ່​ພົນ​ໃນ​ເມືອງ​ເຢຣຶຊາເລມ. ພະອົງ​ແນະນຳ​ເຂົາ​ເຈົ້າ​ໃຫ້​ຈັດ​ແບ່ງ​ສ່ວນ​ໜຶ່ງ​ຂອງ​ລາຍ​ໄດ້​ຂອງ​ເຂົາ​ເຈົ້າ​ໃນ​ແຕ່​ລະ​ອາທິດ​ຕາມ​ຄວາມ​ຈະເລີນ​ຮຸ່ງເຮືອງ​ຂອງ​ເຂົາ​ເຈົ້າ ເພື່ອ​ບໍ່​ໃຫ້​ມີ​ການ​ເກັບ​ເງິນ​ໃນ​ນາທີ​ສຸດ​ທ້າຍ​ເມື່ອ​ພະອົງ​ມາ​ເຖິງ (1 ໂກລິນໂທ 16:1-3). ໂປໂລ​ສະແດງ​ຄວາມ​ປາຖະໜາ​ທີ່​ຈະ​ໄປ​ກັບ​ຜູ້​ແທນ​ຈາກ​ເມືອງ​ໂກຣິນໂທ ເມື່ອ​ເຂົາ​ເຈົ້າ​ມອບ​ຂອງ​ຂວັນ​ອັນ​ກວ້າງ​ຂວາງ​ນີ້, ເມື່ອ​ລາວ​ວາງແຜນ​ຈະ​ໄປ​ຢາມ​ພວກ​ເຂົາ​ຫລັງ​ຈາກ​ຜ່ານ​ມາ​ເຊໂດເນຍ (1 ໂກລິນໂທ 16:4-6).</w:t>
      </w:r>
    </w:p>
    <w:p w14:paraId="099F31C6" w14:textId="77777777" w:rsidR="000F7377" w:rsidRDefault="000F7377"/>
    <w:p w14:paraId="3B453D0A" w14:textId="77777777" w:rsidR="000F7377" w:rsidRDefault="000F7377">
      <w:r xmlns:w="http://schemas.openxmlformats.org/wordprocessingml/2006/main">
        <w:t xml:space="preserve">ວັກທີ 2: ໂປໂລສົນທະນາກ່ຽວກັບແຜນການເດີນທາງຂອງລາວ ແລະສະແດງຄວາມຕັ້ງໃຈທີ່ຈະຢູ່ໃນເມືອງເອເຟໂຊຈົນເຖິງວັນເພນເຕກອດ ເພາະໂອກາດສໍາລັບການປະຕິບັດໜ້າທີ່ໄດ້ເປີດຂຶ້ນຢູ່ທີ່ນັ້ນ (1 ໂກລິນໂທ 16:8-9). ພຣະ​ອົງ​ໄດ້​ຮຽກ​ຮ້ອງ​ໃຫ້​ຜູ້​ທີ່​ເຊື່ອ​ໃນ​ເມືອງ​ໂກລິນໂທ​ໃຫ້​ເຝົ້າ​ລະວັງ, ຢືນ​ຢູ່​ໃນ​ສັດທາ​ຂອງ​ເຂົາ​ເຈົ້າ, ເຮັດ​ຄື​ກັນ​ກັບ​ຄົນ, ແລະ ຈົ່ງ​ເຂັ້ມ​ແຂງ (1 ໂກລິນໂທ 16:13). ພະອົງ​ຊຸກຍູ້​ເຂົາ​ເຈົ້າ​ໃຫ້​ເຮັດ​ທຸກ​ສິ່ງ​ດ້ວຍ​ຄວາມ​ຮັກ.</w:t>
      </w:r>
    </w:p>
    <w:p w14:paraId="6A4386BE" w14:textId="77777777" w:rsidR="000F7377" w:rsidRDefault="000F7377"/>
    <w:p w14:paraId="3B950642" w14:textId="77777777" w:rsidR="000F7377" w:rsidRDefault="000F7377">
      <w:r xmlns:w="http://schemas.openxmlformats.org/wordprocessingml/2006/main">
        <w:t xml:space="preserve">ວັກທີ 3: ບົດສະຫຼຸບດ້ວຍການທັກທາຍສ່ວນຕົວແລະຄໍາແນະນໍາ. ໂປໂລໄດ້ຊົມເຊີຍສະເຕຟານາ, ຟໍນາໂຕ, ແລະອາຄາເຄຍສໍາລັບການຮັບໃຊ້ທີ່ຊື່ສັດຂອງເຂົາເຈົ້າແລະຊຸກຍູ້ໃຫ້ຄຣິສຕະຈັກໃນເມືອງໂກລິນໂທຍອມຈໍານົນຢ່າງເຕັມໃຈກັບຜູ້ນໍາດັ່ງກ່າວ (1 ໂກລິນໂທ 16: 15-18). ລາວ​ສົ່ງ​ຄຳ​ທັກທາຍ​ຈາກ​ໂບດ​ຕ່າງໆ​ໃນ​ອາຊີ​ພ້ອມ​ກັບ​ອາກີ​ລາ​ແລະ​ພຣີສະຊີ. ໃນ​ທີ່​ສຸດ, ລາວ​ໄດ້​ສະ​ຫຼຸບ​ໂດຍ​ເນັ້ນ​ຫນັກ​ວ່າ​ຄວາມ​ຮັກ​ຂອງ​ພຣະ​ອົງ​ແມ່ນ​ກັບ​ທຸກ​ຄົນ​ທີ່​ມີ​ຢູ່​ໃນ​ພຣະ​ຄຣິດ (1 Corinthians 16:19-24).</w:t>
      </w:r>
    </w:p>
    <w:p w14:paraId="5F1DE6A5" w14:textId="77777777" w:rsidR="000F7377" w:rsidRDefault="000F7377"/>
    <w:p w14:paraId="19262B86" w14:textId="77777777" w:rsidR="000F7377" w:rsidRDefault="000F7377">
      <w:r xmlns:w="http://schemas.openxmlformats.org/wordprocessingml/2006/main">
        <w:t xml:space="preserve">ສະຫລຸບລວມແລ້ວ, ບົດທີສິບຫົກຂອງຊາວໂກລິນໂທທໍາອິດປະກອບດ້ວຍຄໍາແນະນໍາແລະຄໍາຊົມເຊີຍຈາກໂປໂລ. ລາວ​ແນະນຳ​ກ່ຽວ​ກັບ​ການ​ເກັບ​ເຄື່ອງ​ຖວາຍ​ສຳລັບ​ໄພ່​ພົນ​ຂອງ​ນະຄອນ​ເຢຣູຊາເລັມ ແລະ​ໃຫ້​ຄຳ​ແນະນຳ​ກ່ຽວ​ກັບ​ການ​ເກັບ​ຂອງ​ມັນ. ລາວແບ່ງປັນແຜນການເດີນທາງຂອງລາວໃນຂະນະທີ່ຮຽກຮ້ອງໃຫ້ຜູ້ທີ່ເຊື່ອໃນເມືອງໂກລິນໂທຍຶດຫມັ້ນໃນຄວາມເຊື່ອຂອງພວກເຂົາ. ບົດຈົບລົງດ້ວຍການຍ້ອງຍໍສ່ວນຕົວ, ຄຳທັກທາຍຈາກຄຣິສຕະຈັກອື່ນໆ, ແລະການສະແດງອອກສຸດທ້າຍຂອງຄວາມຮັກຂອງໂປໂລຕໍ່ທຸກຄົນໃນພຣະເຢຊູຄຣິດ. ບົດນີ້ເຮັດຫນ້າທີ່ເປັນການຊັກຊວນປິດ, </w:t>
      </w:r>
      <w:r xmlns:w="http://schemas.openxmlformats.org/wordprocessingml/2006/main">
        <w:lastRenderedPageBreak xmlns:w="http://schemas.openxmlformats.org/wordprocessingml/2006/main"/>
      </w:r>
      <w:r xmlns:w="http://schemas.openxmlformats.org/wordprocessingml/2006/main">
        <w:t xml:space="preserve">ຊີ້ໃຫ້ເຫັນຄວາມສໍາຄັນຂອງການປະຕິບັດ, ຄວາມສາມັກຄີພາຍໃນຮ່າງກາຍຂອງຜູ້ເຊື່ອຖື, ແລະສະແດງຄວາມຮັກແພງຂອງໂປໂລຕໍ່ຄຣິສຕະຈັກໂກລິນໂທ.</w:t>
      </w:r>
    </w:p>
    <w:p w14:paraId="68607683" w14:textId="77777777" w:rsidR="000F7377" w:rsidRDefault="000F7377"/>
    <w:p w14:paraId="57AF80B1" w14:textId="77777777" w:rsidR="000F7377" w:rsidRDefault="000F7377"/>
    <w:p w14:paraId="02E8DEDF" w14:textId="77777777" w:rsidR="000F7377" w:rsidRDefault="000F7377">
      <w:r xmlns:w="http://schemas.openxmlformats.org/wordprocessingml/2006/main">
        <w:t xml:space="preserve">1 ໂກຣິນໂທ 16:1 ບັດນີ້​ເລື່ອງ​ການ​ເກັບ​ເງິນ​ສຳລັບ​ໄພ່ພົນ​ຂອງ​ພຣະເຈົ້າ​ດັ່ງ​ທີ່​ເຮົາ​ໄດ້​ສັ່ງ​ໃຫ້​ແກ່​ຄຣິສຕະຈັກ​ໃນ​ຄາລາເຕຍ, ເຈົ້າ​ກໍ​ເຮັດ​ເຊັ່ນ​ນັ້ນ.</w:t>
      </w:r>
    </w:p>
    <w:p w14:paraId="3ABAB8F3" w14:textId="77777777" w:rsidR="000F7377" w:rsidRDefault="000F7377"/>
    <w:p w14:paraId="28561501" w14:textId="77777777" w:rsidR="000F7377" w:rsidRDefault="000F7377">
      <w:r xmlns:w="http://schemas.openxmlformats.org/wordprocessingml/2006/main">
        <w:t xml:space="preserve">ໂປໂລໄດ້ສັ່ງສອນຄຣິສຕະຈັກເມືອງໂກລິນໂທໃຫ້ປະກອບສ່ວນເຂົ້າໃນການເກັບມ້ຽນໄພ່ພົນຂອງພຣະ, ປະຕິບັດຕາມຄໍາແນະນໍາດຽວກັນທີ່ພຣະອົງໄດ້ໃຫ້ສາດສະຫນາຈັກຂອງຄາລາເຕຍ.</w:t>
      </w:r>
    </w:p>
    <w:p w14:paraId="09707FDD" w14:textId="77777777" w:rsidR="000F7377" w:rsidRDefault="000F7377"/>
    <w:p w14:paraId="3BE5F31D" w14:textId="77777777" w:rsidR="000F7377" w:rsidRDefault="000F7377">
      <w:r xmlns:w="http://schemas.openxmlformats.org/wordprocessingml/2006/main">
        <w:t xml:space="preserve">1. ພະລັງຂອງການໃຫ້: ການໃຫ້ຄົນອື່ນສາມາດສ້າງຄວາມແຕກຕ່າງໄດ້ແນວໃດ</w:t>
      </w:r>
    </w:p>
    <w:p w14:paraId="7FAC715A" w14:textId="77777777" w:rsidR="000F7377" w:rsidRDefault="000F7377"/>
    <w:p w14:paraId="15859763" w14:textId="77777777" w:rsidR="000F7377" w:rsidRDefault="000F7377">
      <w:r xmlns:w="http://schemas.openxmlformats.org/wordprocessingml/2006/main">
        <w:t xml:space="preserve">2. ໃຜເປັນໄພ່ພົນຂອງພຣະ? ການກວດສອບຄວາມໝາຍຂອງການເປັນໄພ່ພົນ</w:t>
      </w:r>
    </w:p>
    <w:p w14:paraId="410D7706" w14:textId="77777777" w:rsidR="000F7377" w:rsidRDefault="000F7377"/>
    <w:p w14:paraId="3C9BF4A6" w14:textId="77777777" w:rsidR="000F7377" w:rsidRDefault="000F7377">
      <w:r xmlns:w="http://schemas.openxmlformats.org/wordprocessingml/2006/main">
        <w:t xml:space="preserve">ກິດຈະການ 20:35 “ເຮົາ​ໄດ້​ສະແດງ​ໃຫ້​ເຈົ້າ​ເຫັນ​ໃນ​ທຸກ​ສິ່ງ​ທີ່​ເຮົາ​ໄດ້​ເຮັດ​ຢ່າງ​ໜັກ​ໃນ​ວິທີ​ນີ້ ເຮົາ​ຕ້ອງ​ຊ່ວຍ​ຄົນ​ທີ່​ອ່ອນແອ ແລະ​ຈື່ຈຳ​ຖ້ອຍຄຳ​ຂອງ​ອົງ​ພຣະເຢຊູ​ຄຣິດເຈົ້າ​ທີ່​ພຣະອົງ​ຊົງ​ກ່າວ​ວ່າ, ‘ການ​ໃຫ້​ນັ້ນ​ເປັນ​ພອນ​ຫລາຍ​ກວ່າ​ການ​ໃຫ້. ຮັບ.'”</w:t>
      </w:r>
    </w:p>
    <w:p w14:paraId="46056B7B" w14:textId="77777777" w:rsidR="000F7377" w:rsidRDefault="000F7377"/>
    <w:p w14:paraId="58F92C18" w14:textId="77777777" w:rsidR="000F7377" w:rsidRDefault="000F7377">
      <w:r xmlns:w="http://schemas.openxmlformats.org/wordprocessingml/2006/main">
        <w:t xml:space="preserve">2. ຄາລາເຕຍ 6:10 - “ດັ່ງນັ້ນ, ເມື່ອ​ເຮົາ​ມີ​ໂອກາດ, ຂໍ​ໃຫ້​ເຮົາ​ເຮັດ​ດີ​ກັບ​ທຸກ​ຄົນ, ແລະ​ໂດຍ​ສະເພາະ​ກັບ​ຄົນ​ທີ່​ມີ​ຄວາມ​ເຊື່ອ.”</w:t>
      </w:r>
    </w:p>
    <w:p w14:paraId="6A1D6976" w14:textId="77777777" w:rsidR="000F7377" w:rsidRDefault="000F7377"/>
    <w:p w14:paraId="0563BE6B" w14:textId="77777777" w:rsidR="000F7377" w:rsidRDefault="000F7377">
      <w:r xmlns:w="http://schemas.openxmlformats.org/wordprocessingml/2006/main">
        <w:t xml:space="preserve">1 ໂກຣິນໂທ 16:2 ໃນ​ວັນ​ທີ​ໜຶ່ງ​ຂອງ​ອາທິດ ຈົ່ງ​ໃຫ້​ພວກເຈົ້າ​ທຸກ​ຄົນ​ວາງ​ໄວ້​ໃນ​ບ່ອນ​ທີ່​ພຣະອົງ​ຊົງ​ໂຜດ​ໃຫ້​ແກ່​ພຣະອົງ ດັ່ງ​ທີ່​ພຣະເຈົ້າ​ໄດ້​ຊົງ​ໂຜດ​ປະທານ​ໃຫ້​ແກ່​ພຣະອົງ ເພື່ອ​ຈະ​ບໍ່​ມີ​ການ​ເຕົ້າໂຮມ​ກັນ​ເມື່ອ​ເຮົາ​ມາ.</w:t>
      </w:r>
    </w:p>
    <w:p w14:paraId="5E8CCD96" w14:textId="77777777" w:rsidR="000F7377" w:rsidRDefault="000F7377"/>
    <w:p w14:paraId="5AB7CE9B" w14:textId="77777777" w:rsidR="000F7377" w:rsidRDefault="000F7377">
      <w:r xmlns:w="http://schemas.openxmlformats.org/wordprocessingml/2006/main">
        <w:t xml:space="preserve">ຂໍ້ນີ້ສົ່ງເສີມຊາວຄຣິດສະຕຽນໃຫ້ຈັດສ່ວນຫນຶ່ງຂອງສິ່ງທີ່ເຂົາເຈົ້າໄດ້ຮັບໃນວັນອາທິດສໍາລັບຄຣິສຕະຈັກ, ເພື່ອຫຼີກເວັ້ນການເກັບກໍາເງິນໃນເວລາທີ່ໂປໂລມາຮອດ.</w:t>
      </w:r>
    </w:p>
    <w:p w14:paraId="587DE55A" w14:textId="77777777" w:rsidR="000F7377" w:rsidRDefault="000F7377"/>
    <w:p w14:paraId="70D48DC0" w14:textId="77777777" w:rsidR="000F7377" w:rsidRDefault="000F7377">
      <w:r xmlns:w="http://schemas.openxmlformats.org/wordprocessingml/2006/main">
        <w:t xml:space="preserve">1: ພຣະເຈົ້າໄດ້ອວຍພອນພວກເຮົາດ້ວຍຄວາມສາມາດໃນການເຮັດວຽກ, ດັ່ງນັ້ນໃຫ້ພວກເຮົາໃຊ້ມັນເພື່ອປະກອບສ່ວນເຂົ້າໃນສາດສະຫນາຈັກຂອງພຣະອົງ.</w:t>
      </w:r>
    </w:p>
    <w:p w14:paraId="254EF9B6" w14:textId="77777777" w:rsidR="000F7377" w:rsidRDefault="000F7377"/>
    <w:p w14:paraId="61CE7170" w14:textId="77777777" w:rsidR="000F7377" w:rsidRDefault="000F7377">
      <w:r xmlns:w="http://schemas.openxmlformats.org/wordprocessingml/2006/main">
        <w:t xml:space="preserve">2: ຄວາມເອື້ອເຟື້ອເພື່ອແຜ່ໃນການໃຫ້ແມ່ນສັນຍານຂອງການເປັນສານຸສິດທີ່ແທ້ຈິງ.</w:t>
      </w:r>
    </w:p>
    <w:p w14:paraId="47E2C9FA" w14:textId="77777777" w:rsidR="000F7377" w:rsidRDefault="000F7377"/>
    <w:p w14:paraId="626B5210" w14:textId="77777777" w:rsidR="000F7377" w:rsidRDefault="000F7377">
      <w:r xmlns:w="http://schemas.openxmlformats.org/wordprocessingml/2006/main">
        <w:t xml:space="preserve">1: ລູກາ 6:38 - “ໃຫ້, ແລະມັນຈະຖືກມອບໃຫ້ແກ່ເຈົ້າ; ມາດຕະການທີ່ດີ, ກົດດັນ, ແລະສັ່ນສະເທືອນຮ່ວມກັນ, ແລະແລ່ນຂ້າມ, ຜູ້ຊາຍຈະເອົາເຂົ້າໄປໃນອົກຂອງເຈົ້າ, ເພາະວ່າດ້ວຍມາດຕະການດຽວກັນທີ່ເຈົ້າໄດ້ພົບກັບມັນ. ຖືກວັດແທກໃຫ້ທ່ານອີກເທື່ອຫນຶ່ງ."</w:t>
      </w:r>
    </w:p>
    <w:p w14:paraId="4A380C46" w14:textId="77777777" w:rsidR="000F7377" w:rsidRDefault="000F7377"/>
    <w:p w14:paraId="633BB8D0" w14:textId="77777777" w:rsidR="000F7377" w:rsidRDefault="000F7377">
      <w:r xmlns:w="http://schemas.openxmlformats.org/wordprocessingml/2006/main">
        <w:t xml:space="preserve">2: 2 Corinthians 9: 7 - "ຜູ້ຊາຍທຸກຄົນຕາມທີ່ເຂົາມີຈຸດປະສົງໃນຫົວໃຈຂອງຕົນ, ສະນັ້ນໃຫ້ເຂົາ; ບໍ່ grudgingly, ຫຼືຂອງຈໍາເປັນ: ສໍາລັບພຣະເຈົ້າຮັກຜູ້ໃຫ້ cheerful."</w:t>
      </w:r>
    </w:p>
    <w:p w14:paraId="052DE62C" w14:textId="77777777" w:rsidR="000F7377" w:rsidRDefault="000F7377"/>
    <w:p w14:paraId="4CE3DAF5" w14:textId="77777777" w:rsidR="000F7377" w:rsidRDefault="000F7377">
      <w:r xmlns:w="http://schemas.openxmlformats.org/wordprocessingml/2006/main">
        <w:t xml:space="preserve">1 ໂກຣິນໂທ 16:3 ເມື່ອ​ເຮົາ​ມາ, ຜູ້​ໃດ​ກໍ​ຕາມ​ທີ່​ເຈົ້າ​ຈະ​ເຫັນ​ດີ​ກັບ​ຈົດໝາຍ​ຂອງ​ເຈົ້າ, ເຮົາ​ຈະ​ສົ່ງ​ພວກເຂົາ​ໄປ​ນຳ​ຄວາມ​ເສລີພາບ​ຂອງ​ເຈົ້າ​ມາ​ສູ່​ນະຄອນ​ເຢຣູຊາເລັມ.</w:t>
      </w:r>
    </w:p>
    <w:p w14:paraId="5C53D2F3" w14:textId="77777777" w:rsidR="000F7377" w:rsidRDefault="000F7377"/>
    <w:p w14:paraId="16D0AE57" w14:textId="77777777" w:rsidR="000F7377" w:rsidRDefault="000F7377">
      <w:r xmlns:w="http://schemas.openxmlformats.org/wordprocessingml/2006/main">
        <w:t xml:space="preserve">ໂປໂລ​ກະຕຸ້ນ​ຊາວ​ໂກລິນໂທ​ໃຫ້​ສົ່ງ​ຜູ້​ແທນ​ທີ່​ມີ​ການ​ປະກອບສ່ວນ​ທາງ​ດ້ານ​ການ​ເງິນ​ໄປ​ເມືອງ​ເຢຣຶຊາເລມ.</w:t>
      </w:r>
    </w:p>
    <w:p w14:paraId="5EBCEEF5" w14:textId="77777777" w:rsidR="000F7377" w:rsidRDefault="000F7377"/>
    <w:p w14:paraId="1128256B" w14:textId="77777777" w:rsidR="000F7377" w:rsidRDefault="000F7377">
      <w:r xmlns:w="http://schemas.openxmlformats.org/wordprocessingml/2006/main">
        <w:t xml:space="preserve">1. ຄວາມສໍາຄັນຂອງການໃຫ້ທາງດ້ານການເງິນກັບວຽກງານຂອງພຣະເຈົ້າ.</w:t>
      </w:r>
    </w:p>
    <w:p w14:paraId="4C302960" w14:textId="77777777" w:rsidR="000F7377" w:rsidRDefault="000F7377"/>
    <w:p w14:paraId="6EB027DB" w14:textId="77777777" w:rsidR="000F7377" w:rsidRDefault="000F7377">
      <w:r xmlns:w="http://schemas.openxmlformats.org/wordprocessingml/2006/main">
        <w:t xml:space="preserve">2. ຄວາມຮັບຜິດຊອບຂອງຄຣິສຕະຈັກໃນການດູແລຄວາມຕ້ອງການຂອງຄົນອື່ນ.</w:t>
      </w:r>
    </w:p>
    <w:p w14:paraId="76F5F08B" w14:textId="77777777" w:rsidR="000F7377" w:rsidRDefault="000F7377"/>
    <w:p w14:paraId="541A0B97" w14:textId="77777777" w:rsidR="000F7377" w:rsidRDefault="000F7377">
      <w:r xmlns:w="http://schemas.openxmlformats.org/wordprocessingml/2006/main">
        <w:t xml:space="preserve">1. 2 Corinthians 9: 7 - "ຜູ້ຊາຍທຸກຄົນຕາມທີ່ເຂົາຕັ້ງໃຈໃນຫົວໃຈຂອງຕົນ, ສະນັ້ນໃຫ້ເຂົາ; ບໍ່ grudgingly, ຫຼືຂອງຈໍາເປັນ: ສໍາລັບພຣະເຈົ້າຮັກຜູ້ໃຫ້ cheerful."</w:t>
      </w:r>
    </w:p>
    <w:p w14:paraId="063B8CE1" w14:textId="77777777" w:rsidR="000F7377" w:rsidRDefault="000F7377"/>
    <w:p w14:paraId="3598523B" w14:textId="77777777" w:rsidR="000F7377" w:rsidRDefault="000F7377">
      <w:r xmlns:w="http://schemas.openxmlformats.org/wordprocessingml/2006/main">
        <w:t xml:space="preserve">2. ກິດຈະການ 2:44-45 - "ແລະທຸກຄົນທີ່ເຊື່ອໄດ້ຮ່ວມກັນ, ແລະມີທຸກສິ່ງທົ່ວໄປ; ແລະໄດ້ຂາຍຊັບສິນແລະສິນຄ້າຂອງເຂົາເຈົ້າ, ແລະແບ່ງປັນໃຫ້ເຂົາເຈົ້າກັບທຸກຄົນ, ຕາມທີ່ທຸກຄົນຕ້ອງການ."</w:t>
      </w:r>
    </w:p>
    <w:p w14:paraId="2F9767A5" w14:textId="77777777" w:rsidR="000F7377" w:rsidRDefault="000F7377"/>
    <w:p w14:paraId="5E6FDFFC" w14:textId="77777777" w:rsidR="000F7377" w:rsidRDefault="000F7377">
      <w:r xmlns:w="http://schemas.openxmlformats.org/wordprocessingml/2006/main">
        <w:t xml:space="preserve">1 ໂກຣິນໂທ 16:4 ແລະ​ຖ້າ​ຫາກ​ວ່າ​ຂ້ອຍ​ໄປ​ນຳ ພວກ​ເຂົາ​ກໍ​ຈະ​ໄປ​ກັບ​ຂ້ອຍ.</w:t>
      </w:r>
    </w:p>
    <w:p w14:paraId="04F0A57C" w14:textId="77777777" w:rsidR="000F7377" w:rsidRDefault="000F7377"/>
    <w:p w14:paraId="1F093E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Paul ກໍາລັງບອກຊາວໂກລິນໂທວ່າຖ້າມັນເຫມາະສົມທີ່ລາວຈະໄປບ່ອນໃດບ່ອນຫນຶ່ງ, ພວກເຂົາຄວນໄປກັບລາວ.</w:t>
      </w:r>
    </w:p>
    <w:p w14:paraId="40BCB22B" w14:textId="77777777" w:rsidR="000F7377" w:rsidRDefault="000F7377"/>
    <w:p w14:paraId="220C0353" w14:textId="77777777" w:rsidR="000F7377" w:rsidRDefault="000F7377">
      <w:r xmlns:w="http://schemas.openxmlformats.org/wordprocessingml/2006/main">
        <w:t xml:space="preserve">1. ພຣະເຈົ້າຮຽກຮ້ອງໃຫ້ພວກເຮົາຢູ່ກັບພຣະອົງໃນວຽກງານຂອງພຣະອົງ</w:t>
      </w:r>
    </w:p>
    <w:p w14:paraId="41E8499D" w14:textId="77777777" w:rsidR="000F7377" w:rsidRDefault="000F7377"/>
    <w:p w14:paraId="075CEA4C" w14:textId="77777777" w:rsidR="000F7377" w:rsidRDefault="000F7377">
      <w:r xmlns:w="http://schemas.openxmlformats.org/wordprocessingml/2006/main">
        <w:t xml:space="preserve">2. ການຮັບໃຊ້ຮ່ວມກັນເພື່ອລາຊະອານາຈັກຂອງພະເຈົ້າ</w:t>
      </w:r>
    </w:p>
    <w:p w14:paraId="12952C6B" w14:textId="77777777" w:rsidR="000F7377" w:rsidRDefault="000F7377"/>
    <w:p w14:paraId="7FD5D14B" w14:textId="77777777" w:rsidR="000F7377" w:rsidRDefault="000F7377">
      <w:r xmlns:w="http://schemas.openxmlformats.org/wordprocessingml/2006/main">
        <w:t xml:space="preserve">1. ເອ​ຊາ​ຢາ 58:12 - ແລະ​ພວກ​ເຂົາ​ເຈົ້າ​ທີ່​ຈະ​ເປັນ​ຂອງ​ທ່ານ​ຈະ​ສ້າງ​ສະ​ຖານ​ທີ່​ຂີ້​ເຫຍື້ອ​ເກົ່າ: ເຈົ້າ​ຈະ​ໄດ້​ຍົກ​ຂຶ້ນ​ພື້ນ​ຖານ​ຂອງ​ຫຼາຍ​ລຸ້ນ​ຄົນ; ແລະ​ເຈົ້າ​ຈະ​ຖືກ​ເອີ້ນ​ວ່າ, ຜູ້​ສ້ອມ​ແປງ​ການ​ລະ​ເມີດ, ການ​ຟື້ນ​ຟູ​ທາງ​ທີ່​ຈະ​ຢູ່​ໃນ.</w:t>
      </w:r>
    </w:p>
    <w:p w14:paraId="48CB34F0" w14:textId="77777777" w:rsidR="000F7377" w:rsidRDefault="000F7377"/>
    <w:p w14:paraId="36BABD6B" w14:textId="77777777" w:rsidR="000F7377" w:rsidRDefault="000F7377">
      <w:r xmlns:w="http://schemas.openxmlformats.org/wordprocessingml/2006/main">
        <w:t xml:space="preserve">25 ມັດທາຍ 25:34-36 - ຫຼັງຈາກນັ້ນ, ກະສັດຈະເວົ້າກັບພວກເຂົາຢູ່ເບື້ອງຂວາຂອງພຣະອົງວ່າ, ຈົ່ງມາ, ເຈົ້າໄດ້ຮັບພອນຈາກພຣະບິດາຂອງຂ້ອຍ, ອານາຈັກທີ່ຈັດຕຽມໄວ້ສໍາລັບເຈົ້າຕັ້ງແຕ່ການວາງພື້ນຖານຂອງໂລກ: ເພາະວ່າຂ້ອຍຫິວໂຫຍ, ແລະເຈົ້າ. ເອົາ​ຊີ້ນ​ໃຫ້​ຂ້າ​ພະ​ເຈົ້າ: ຂ້າ​ພະ​ເຈົ້າ​ຫິວ, ແລະ​ທ່ານ​ໃຫ້​ຂ້າ​ພະ​ເຈົ້າ​ດື່ມ: ຂ້າ​ພະ​ເຈົ້າ​ເປັນ​ຄົນ​ແປກ​ຫນ້າ, ແລະ​ພວກ​ທ່ານ​ໄດ້​ພາ​ຂ້າ​ພະ​ເຈົ້າ​ເຂົ້າ.</w:t>
      </w:r>
    </w:p>
    <w:p w14:paraId="350190BB" w14:textId="77777777" w:rsidR="000F7377" w:rsidRDefault="000F7377"/>
    <w:p w14:paraId="181A2E21" w14:textId="77777777" w:rsidR="000F7377" w:rsidRDefault="000F7377">
      <w:r xmlns:w="http://schemas.openxmlformats.org/wordprocessingml/2006/main">
        <w:t xml:space="preserve">1 ໂກຣິນໂທ 16:5 ບັດ​ນີ້​ເຮົາ​ຈະ​ມາ​ຫາ​ເຈົ້າ ເມື່ອ​ເຮົາ​ຈະ​ຜ່ານ​ເມືອງ​ມາເຊໂດເນຍ ເພາະ​ເຮົາ​ຈະ​ຜ່ານ​ມາເຊໂດເນຍ.</w:t>
      </w:r>
    </w:p>
    <w:p w14:paraId="3F685372" w14:textId="77777777" w:rsidR="000F7377" w:rsidRDefault="000F7377"/>
    <w:p w14:paraId="205623BE" w14:textId="77777777" w:rsidR="000F7377" w:rsidRDefault="000F7377">
      <w:r xmlns:w="http://schemas.openxmlformats.org/wordprocessingml/2006/main">
        <w:t xml:space="preserve">ໂປໂລ​ວາງແຜນ​ທີ່​ຈະ​ຜ່ານ​ເມືອງ​ມາເຊໂດເນຍ​ເພື່ອ​ໄປ​ຢາມ​ຊາວ​ໂກລິນໂທ.</w:t>
      </w:r>
    </w:p>
    <w:p w14:paraId="23A5F602" w14:textId="77777777" w:rsidR="000F7377" w:rsidRDefault="000F7377"/>
    <w:p w14:paraId="30DB773B" w14:textId="77777777" w:rsidR="000F7377" w:rsidRDefault="000F7377">
      <w:r xmlns:w="http://schemas.openxmlformats.org/wordprocessingml/2006/main">
        <w:t xml:space="preserve">1. ອົດທົນຕໍ່ຄວາມທຸກທໍລະມານ: ການເດີນທາງຂອງໂປໂລໄປຫາຊາວໂກລິນໂທ</w:t>
      </w:r>
    </w:p>
    <w:p w14:paraId="6E79D75D" w14:textId="77777777" w:rsidR="000F7377" w:rsidRDefault="000F7377"/>
    <w:p w14:paraId="53480F2F" w14:textId="77777777" w:rsidR="000F7377" w:rsidRDefault="000F7377">
      <w:r xmlns:w="http://schemas.openxmlformats.org/wordprocessingml/2006/main">
        <w:t xml:space="preserve">2. ຄຸນຄ່າຂອງເປົ້າໝາຍ ແລະແຜນການ: ການເດີນທາງໄປເມືອງໂກລິນໂທຂອງໂປໂລ</w:t>
      </w:r>
    </w:p>
    <w:p w14:paraId="0E7B566B" w14:textId="77777777" w:rsidR="000F7377" w:rsidRDefault="000F7377"/>
    <w:p w14:paraId="2CAF0045"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50AA0FC9" w14:textId="77777777" w:rsidR="000F7377" w:rsidRDefault="000F7377"/>
    <w:p w14:paraId="272C7F1E" w14:textId="77777777" w:rsidR="000F7377" w:rsidRDefault="000F7377">
      <w:r xmlns:w="http://schemas.openxmlformats.org/wordprocessingml/2006/main">
        <w:t xml:space="preserve">2. Romans 8: 37 - "ບໍ່, ໃນສິ່ງທັງຫມົດເຫຼົ່ານີ້ພວກເຮົາຫຼາຍກວ່າ conquerors ຜ່ານພຣະອົງຜູ້ທີ່ຮັກ </w:t>
      </w:r>
      <w:r xmlns:w="http://schemas.openxmlformats.org/wordprocessingml/2006/main">
        <w:lastRenderedPageBreak xmlns:w="http://schemas.openxmlformats.org/wordprocessingml/2006/main"/>
      </w:r>
      <w:r xmlns:w="http://schemas.openxmlformats.org/wordprocessingml/2006/main">
        <w:t xml:space="preserve">ພວກເຮົາ."</w:t>
      </w:r>
    </w:p>
    <w:p w14:paraId="7115675B" w14:textId="77777777" w:rsidR="000F7377" w:rsidRDefault="000F7377"/>
    <w:p w14:paraId="5D2AF682" w14:textId="77777777" w:rsidR="000F7377" w:rsidRDefault="000F7377">
      <w:r xmlns:w="http://schemas.openxmlformats.org/wordprocessingml/2006/main">
        <w:t xml:space="preserve">1 ໂກຣິນໂທ 16:6 ແລະ ມັນ​ອາດ​ຈະ​ເປັນ​ໄປ​ວ່າ​ເຮົາ​ຈະ​ຢູ່​ກັບ​ເຈົ້າ, ແທ້​ຈິງ​ແລ້ວ, ແລະ​ລະດູ​ໜາວ​ຢູ່​ກັບ​ເຈົ້າ, ເພື່ອ​ເຈົ້າ​ຈະ​ພາ​ຂ້ອຍ​ໄປ​ໃນ​ບ່ອນ​ໃດ​ກໍ​ຕາມ​ທີ່​ຂ້ອຍ​ໄປ.</w:t>
      </w:r>
    </w:p>
    <w:p w14:paraId="543FBB28" w14:textId="77777777" w:rsidR="000F7377" w:rsidRDefault="000F7377"/>
    <w:p w14:paraId="2BFBD6E2" w14:textId="77777777" w:rsidR="000F7377" w:rsidRDefault="000F7377">
      <w:r xmlns:w="http://schemas.openxmlformats.org/wordprocessingml/2006/main">
        <w:t xml:space="preserve">ໂປໂລກໍາລັງພິຈາລະນາຢູ່ກັບຊາວໂກລິນໂທສໍາລັບລະດູຫນາວ, ແລະພວກເຂົາຕ້ອງສະຫນອງການຂົນສົ່ງໃຫ້ລາວໄປຫາຈຸດຫມາຍປາຍທາງຕໍ່ໄປຂອງລາວ.</w:t>
      </w:r>
    </w:p>
    <w:p w14:paraId="776F5E69" w14:textId="77777777" w:rsidR="000F7377" w:rsidRDefault="000F7377"/>
    <w:p w14:paraId="0685D8D6" w14:textId="77777777" w:rsidR="000F7377" w:rsidRDefault="000F7377">
      <w:r xmlns:w="http://schemas.openxmlformats.org/wordprocessingml/2006/main">
        <w:t xml:space="preserve">1. ພຣະເຈົ້າຊົງເອີ້ນເຮົາໃຫ້ມີນໍ້າໃຈຕ້ອນຮັບ ແລະຄວາມເອື້ອເຟື້ອເພື່ອແຜ່, ແມ່ນແຕ່ກັບຄົນທີ່ພວກເຮົາບໍ່ຮູ້ຈັກ.</w:t>
      </w:r>
    </w:p>
    <w:p w14:paraId="57DC326D" w14:textId="77777777" w:rsidR="000F7377" w:rsidRDefault="000F7377"/>
    <w:p w14:paraId="358771A4" w14:textId="77777777" w:rsidR="000F7377" w:rsidRDefault="000F7377">
      <w:r xmlns:w="http://schemas.openxmlformats.org/wordprocessingml/2006/main">
        <w:t xml:space="preserve">2. ເຮົາ​ຕ້ອງ​ເຕັມ​ໃຈ​ທີ່​ຈະ​ຮັບ​ໃຊ້​ຄົນ​ອື່ນ, ເຖິງ​ແມ່ນ​ວ່າ​ມັນ​ຮຽກ​ຮ້ອງ​ໃຫ້​ເຮົາ​ເສຍ​ສະ​ລະ.</w:t>
      </w:r>
    </w:p>
    <w:p w14:paraId="281F6597" w14:textId="77777777" w:rsidR="000F7377" w:rsidRDefault="000F7377"/>
    <w:p w14:paraId="5789107F" w14:textId="77777777" w:rsidR="000F7377" w:rsidRDefault="000F7377">
      <w:r xmlns:w="http://schemas.openxmlformats.org/wordprocessingml/2006/main">
        <w:t xml:space="preserve">1. ເຮັບເຣີ 13:2 - "ຢ່າປະຖິ້ມການຕ້ອນຮັບແຂກຄົນຕ່າງດ້າວ ເພາະວ່າດ້ວຍເຫດນີ້ບາງຄົນຈຶ່ງເຮັດໃຫ້ເທວະດາໄດ້ມ່ວນຊື່ນໂດຍບໍ່ຮູ້ຕົວ."</w:t>
      </w:r>
    </w:p>
    <w:p w14:paraId="404AAC48" w14:textId="77777777" w:rsidR="000F7377" w:rsidRDefault="000F7377"/>
    <w:p w14:paraId="0BC01F53" w14:textId="77777777" w:rsidR="000F7377" w:rsidRDefault="000F7377">
      <w:r xmlns:w="http://schemas.openxmlformats.org/wordprocessingml/2006/main">
        <w:t xml:space="preserve">2. ມັດທາຍ 10:42 - “ຖ້າ​ຜູ້​ໃດ​ເອົາ​ນ້ຳ​ເຢັນ​ຈອກ​ໜຶ່ງ​ໃຫ້​ລູກ​ນ້ອຍ​ຜູ້​ນີ້​ເພາະ​ລາວ​ເປັນ​ລູກ​ສິດ ເຮົາ​ບອກ​ພວກ​ເຈົ້າ​ຕາມ​ຄວາມ​ຈິງ​ວ່າ ຜູ້​ນັ້ນ​ຈະ​ບໍ່​ເສຍ​ລາງວັນ.”</w:t>
      </w:r>
    </w:p>
    <w:p w14:paraId="647E6C78" w14:textId="77777777" w:rsidR="000F7377" w:rsidRDefault="000F7377"/>
    <w:p w14:paraId="61143612" w14:textId="77777777" w:rsidR="000F7377" w:rsidRDefault="000F7377">
      <w:r xmlns:w="http://schemas.openxmlformats.org/wordprocessingml/2006/main">
        <w:t xml:space="preserve">1 ໂກຣິນໂທ 16:7 ເພາະ​ໃນ​ຂະນະ​ນີ້ ເຮົາ​ຈະ​ບໍ່​ເຫັນ​ເຈົ້າ​ໃນ​ທາງ​ນັ້ນ; ແຕ່​ຂ້າ​ພະ​ເຈົ້າ​ໄວ້​ວາງ​ໃຈ​ທີ່​ຈະ​ຢູ່​ກັບ​ທ່ານ​ຊົ່ວ​ຄາວ, ຖ້າ​ຫາກ​ວ່າ​ພຣະ​ຜູ້​ເປັນ​ເຈົ້າ​ອະ​ນຸ​ຍາດ.</w:t>
      </w:r>
    </w:p>
    <w:p w14:paraId="5F6B41C1" w14:textId="77777777" w:rsidR="000F7377" w:rsidRDefault="000F7377"/>
    <w:p w14:paraId="30C67490" w14:textId="77777777" w:rsidR="000F7377" w:rsidRDefault="000F7377">
      <w:r xmlns:w="http://schemas.openxmlformats.org/wordprocessingml/2006/main">
        <w:t xml:space="preserve">ໂປໂລສະແດງຄວາມປາຖະຫນາທີ່ຈະໄປຢ້ຽມຢາມຊາວໂກລິນໂທ, ແຕ່ຍອມຮັບວ່າສຸດທ້າຍແມ່ນຂຶ້ນກັບພຣະເຈົ້າ.</w:t>
      </w:r>
    </w:p>
    <w:p w14:paraId="48727DEC" w14:textId="77777777" w:rsidR="000F7377" w:rsidRDefault="000F7377"/>
    <w:p w14:paraId="6B5596C1" w14:textId="77777777" w:rsidR="000F7377" w:rsidRDefault="000F7377">
      <w:r xmlns:w="http://schemas.openxmlformats.org/wordprocessingml/2006/main">
        <w:t xml:space="preserve">1. ພຣະເຈົ້າຢູ່ໃນການຄວບຄຸມ: ສະທ້ອນໃຫ້ເຫັນເຖິງການຍອມຈໍານົນຂອງໂປໂລຕໍ່ພຣະຜູ້ເປັນເຈົ້າໃນ 1 Corinthians 16: 7.</w:t>
      </w:r>
    </w:p>
    <w:p w14:paraId="4D856A04" w14:textId="77777777" w:rsidR="000F7377" w:rsidRDefault="000F7377"/>
    <w:p w14:paraId="1240F7B1" w14:textId="77777777" w:rsidR="000F7377" w:rsidRDefault="000F7377">
      <w:r xmlns:w="http://schemas.openxmlformats.org/wordprocessingml/2006/main">
        <w:t xml:space="preserve">2. ຄວາມປະສົງຂອງພຣະເຈົ້າ ແລະແຜນການຂອງພວກເຮົາ: ວິທີການປະສົມປະສານຄວາມຝັນຂອງພວກເຮົາໃຫ້ຖືກຕ້ອງກັບຄວາມເມດຕາຂອງພຣະເຈົ້າ.</w:t>
      </w:r>
    </w:p>
    <w:p w14:paraId="616B0BC7" w14:textId="77777777" w:rsidR="000F7377" w:rsidRDefault="000F7377"/>
    <w:p w14:paraId="62AFC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4:15 - ແທນ​ທີ່​ທ່ານ​ຄວນ​ເວົ້າ​ວ່າ, "ຖ້າ​ພຣະ​ຜູ້​ເປັນ​ເຈົ້າ​ປະ​ສົງ, ພວກ​ເຮົາ​ຈະ​ດໍາ​ລົງ​ຊີ​ວິດ​ແລະ​ເຮັດ​ສິ່ງ​ນີ້​ຫຼື​ສິ່ງ​ນັ້ນ."</w:t>
      </w:r>
    </w:p>
    <w:p w14:paraId="0B6FA48F" w14:textId="77777777" w:rsidR="000F7377" w:rsidRDefault="000F7377"/>
    <w:p w14:paraId="5508A9BC" w14:textId="77777777" w:rsidR="000F7377" w:rsidRDefault="000F7377">
      <w:r xmlns:w="http://schemas.openxmlformats.org/wordprocessingml/2006/main">
        <w:t xml:space="preserve">2. ສຸພາສິດ 16:9 - ຫົວໃຈ​ຂອງ​ມະນຸດ​ວາງ​ແຜນ​ທາງ​ຂອງ​ຕົນ, ແຕ່​ພຣະ​ຜູ້​ເປັນ​ເຈົ້າ​ໄດ້​ຕັ້ງ​ບາດກ້າວ​ຂອງ​ຕົນ.</w:t>
      </w:r>
    </w:p>
    <w:p w14:paraId="48647C72" w14:textId="77777777" w:rsidR="000F7377" w:rsidRDefault="000F7377"/>
    <w:p w14:paraId="5206F183" w14:textId="77777777" w:rsidR="000F7377" w:rsidRDefault="000F7377">
      <w:r xmlns:w="http://schemas.openxmlformats.org/wordprocessingml/2006/main">
        <w:t xml:space="preserve">1 ໂກຣິນໂທ 16:8 ແຕ່​ເຮົາ​ຈະ​ຢູ່​ທີ່​ເມືອງ​ເອເຟໂຊ ຈົນເຖິງ​ວັນ​ເພນເຕກອດ.</w:t>
      </w:r>
    </w:p>
    <w:p w14:paraId="6F6C0F18" w14:textId="77777777" w:rsidR="000F7377" w:rsidRDefault="000F7377"/>
    <w:p w14:paraId="1F8C0A20" w14:textId="77777777" w:rsidR="000F7377" w:rsidRDefault="000F7377">
      <w:r xmlns:w="http://schemas.openxmlformats.org/wordprocessingml/2006/main">
        <w:t xml:space="preserve">ໂປ​ໂລ​ວາງ​ແຜນ​ທີ່​ຈະ​ຢູ່​ໃນ​ເມືອງ​ເອເຟໂຊ​ຈົນ​ຮອດ​ວັນ​ເພນເຕກອດ: 2</w:t>
      </w:r>
    </w:p>
    <w:p w14:paraId="5A6D3195" w14:textId="77777777" w:rsidR="000F7377" w:rsidRDefault="000F7377"/>
    <w:p w14:paraId="2A1417AB" w14:textId="77777777" w:rsidR="000F7377" w:rsidRDefault="000F7377">
      <w:r xmlns:w="http://schemas.openxmlformats.org/wordprocessingml/2006/main">
        <w:t xml:space="preserve">1. ຄວາມສໍາຄັນຂອງການຢູ່ໃນໃຈຂອງພຣະເຈົ້າ, ບໍ່ວ່າຈະເປັນຄ່າໃຊ້ຈ່າຍ.</w:t>
      </w:r>
    </w:p>
    <w:p w14:paraId="5FDCBC3B" w14:textId="77777777" w:rsidR="000F7377" w:rsidRDefault="000F7377"/>
    <w:p w14:paraId="322E1DB8" w14:textId="77777777" w:rsidR="000F7377" w:rsidRDefault="000F7377">
      <w:r xmlns:w="http://schemas.openxmlformats.org/wordprocessingml/2006/main">
        <w:t xml:space="preserve">2. ຄວາມສໍາຄັນຂອງຄວາມອົດທົນແລະຄວາມອົດທົນໃນການບໍລິການຕໍ່ພຣະເຈົ້າ.</w:t>
      </w:r>
    </w:p>
    <w:p w14:paraId="2E36E01B" w14:textId="77777777" w:rsidR="000F7377" w:rsidRDefault="000F7377"/>
    <w:p w14:paraId="0A40317F" w14:textId="77777777" w:rsidR="000F7377" w:rsidRDefault="000F7377">
      <w:r xmlns:w="http://schemas.openxmlformats.org/wordprocessingml/2006/main">
        <w:t xml:space="preserve">2</w:t>
      </w:r>
    </w:p>
    <w:p w14:paraId="5BB785C4" w14:textId="77777777" w:rsidR="000F7377" w:rsidRDefault="000F7377"/>
    <w:p w14:paraId="2A93859F" w14:textId="77777777" w:rsidR="000F7377" w:rsidRDefault="000F7377">
      <w:r xmlns:w="http://schemas.openxmlformats.org/wordprocessingml/2006/main">
        <w:t xml:space="preserve">1. ໂລມ 8:25 - "ແຕ່ຖ້າພວກເຮົາຫວັງໃນສິ່ງທີ່ພວກເຮົາຍັງບໍ່ທັນມີ, ພວກເຮົາລໍຖ້າມັນດ້ວຍຄວາມອົດທົນ."</w:t>
      </w:r>
    </w:p>
    <w:p w14:paraId="787A014C" w14:textId="77777777" w:rsidR="000F7377" w:rsidRDefault="000F7377"/>
    <w:p w14:paraId="7B90A6F5" w14:textId="77777777" w:rsidR="000F7377" w:rsidRDefault="000F7377">
      <w:r xmlns:w="http://schemas.openxmlformats.org/wordprocessingml/2006/main">
        <w:t xml:space="preserve">2. ຢາໂກໂບ 1:2-3 - "ພີ່ນ້ອງ​ທັງຫລາຍ​ເອີຍ, ຈົ່ງ​ພິຈາລະນາ​ເບິ່ງ​ວ່າ​ມັນ​ເປັນ​ຄວາມສຸກ​ອັນ​ບໍລິສຸດ​ທຸກ​ຄັ້ງ​ທີ່​ເຈົ້າ​ປະສົບ​ກັບ​ການ​ທົດລອງ​ຫລາຍ​ຢ່າງ ເພາະ​ເຈົ້າ​ຮູ້​ວ່າ​ການ​ທົດລອງ​ຄວາມເຊື່ອ​ຂອງ​ເຈົ້າ​ເຮັດ​ໃຫ້​ເກີດ​ຄວາມ​ອົດທົນ."</w:t>
      </w:r>
    </w:p>
    <w:p w14:paraId="77620A00" w14:textId="77777777" w:rsidR="000F7377" w:rsidRDefault="000F7377"/>
    <w:p w14:paraId="07268BBA" w14:textId="77777777" w:rsidR="000F7377" w:rsidRDefault="000F7377">
      <w:r xmlns:w="http://schemas.openxmlformats.org/wordprocessingml/2006/main">
        <w:t xml:space="preserve">1 ໂກຣິນໂທ 16:9 ເພາະ​ປະຕູ​ອັນ​ຍິ່ງໃຫຍ່​ແລະ​ມີ​ຜົນ​ໄດ້​ຖືກ​ເປີດ​ໃຫ້​ແກ່​ເຮົາ, ແລະ​ມີ​ສັດຕູ​ຫລາຍ​ຄົນ.</w:t>
      </w:r>
    </w:p>
    <w:p w14:paraId="6CCB1D6F" w14:textId="77777777" w:rsidR="000F7377" w:rsidRDefault="000F7377"/>
    <w:p w14:paraId="47351460" w14:textId="77777777" w:rsidR="000F7377" w:rsidRDefault="000F7377">
      <w:r xmlns:w="http://schemas.openxmlformats.org/wordprocessingml/2006/main">
        <w:t xml:space="preserve">ໂປໂລກໍາລັງປະເຊີນກັບອຸປະສັກຫຼາຍຢ່າງໃນພາລະກິດຂອງລາວ, ແຕ່ໂອກາດອັນໃຫຍ່ຫຼວງໄດ້ຖືກເປີດໃຫ້ລາວ.</w:t>
      </w:r>
    </w:p>
    <w:p w14:paraId="5A5B73D3" w14:textId="77777777" w:rsidR="000F7377" w:rsidRDefault="000F7377"/>
    <w:p w14:paraId="01775467" w14:textId="77777777" w:rsidR="000F7377" w:rsidRDefault="000F7377">
      <w:r xmlns:w="http://schemas.openxmlformats.org/wordprocessingml/2006/main">
        <w:t xml:space="preserve">1. "ກົດ​ດັນ​ເຖິງ​ແມ່ນ​ວ່າ​ມີ​ຄວາມ​ຫຍຸ້ງ​ຍາກ​"</w:t>
      </w:r>
    </w:p>
    <w:p w14:paraId="59ED925D" w14:textId="77777777" w:rsidR="000F7377" w:rsidRDefault="000F7377"/>
    <w:p w14:paraId="0A14D44E" w14:textId="77777777" w:rsidR="000F7377" w:rsidRDefault="000F7377">
      <w:r xmlns:w="http://schemas.openxmlformats.org/wordprocessingml/2006/main">
        <w:t xml:space="preserve">2. "ພະລັງຂອງທັດສະນະຄະຕິທາງບວກ"</w:t>
      </w:r>
    </w:p>
    <w:p w14:paraId="5C215D18" w14:textId="77777777" w:rsidR="000F7377" w:rsidRDefault="000F7377"/>
    <w:p w14:paraId="06FD5ABB"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408E78D2" w14:textId="77777777" w:rsidR="000F7377" w:rsidRDefault="000F7377"/>
    <w:p w14:paraId="34BDF5AB" w14:textId="77777777" w:rsidR="000F7377" w:rsidRDefault="000F7377">
      <w:r xmlns:w="http://schemas.openxmlformats.org/wordprocessingml/2006/main">
        <w:t xml:space="preserve">2. ເອ​ຊາ​ຢາ 41:10 - “ຢ່າ​ຢ້ານ​ເລີຍ, ເພາະ​ເຮົາ​ຢູ່​ກັບ​ເຈົ້າ: ຢ່າ​ຊູ່​ໃຈ​ເລີຍ, ເພາະ​ເຮົາ​ຄື​ພຣະ​ເຈົ້າ: ເຮົາ​ຈະ​ເສີມ​ຄວາມ​ເຂັ້ມ​ແຂງ​ໃຫ້​ເຈົ້າ; ແທ້​ຈິງ​ແລ້ວ, ເຮົາ​ຈະ​ຊ່ວຍ​ເຈົ້າ; ແທ້​ຈິງ​ແລ້ວ, ເຮົາ​ຈະ​ອູ້ມ​ເຈົ້າ​ດ້ວຍ​ມື​ຂວາ. ຂອງຄວາມຊອບທໍາຂອງຂ້ອຍ."</w:t>
      </w:r>
    </w:p>
    <w:p w14:paraId="768671BE" w14:textId="77777777" w:rsidR="000F7377" w:rsidRDefault="000F7377"/>
    <w:p w14:paraId="1EC670F3" w14:textId="77777777" w:rsidR="000F7377" w:rsidRDefault="000F7377">
      <w:r xmlns:w="http://schemas.openxmlformats.org/wordprocessingml/2006/main">
        <w:t xml:space="preserve">1 ໂກຣິນໂທ 16:10 ບັດນີ້​ຖ້າ​ຕີໂມທຽວ​ມາ ຈົ່ງ​ເບິ່ງ​ວ່າ​ລາວ​ຈະ​ຢູ່​ກັບ​ເຈົ້າ​ໂດຍ​ບໍ່​ຢ້ານ ເພາະ​ລາວ​ເຮັດ​ວຽກ​ງານ​ຂອງ​ພຣະເຈົ້າຢາເວ​ຄື​ກັບ​ຂ້ອຍ.</w:t>
      </w:r>
    </w:p>
    <w:p w14:paraId="3DE7D58C" w14:textId="77777777" w:rsidR="000F7377" w:rsidRDefault="000F7377"/>
    <w:p w14:paraId="01F82957" w14:textId="77777777" w:rsidR="000F7377" w:rsidRDefault="000F7377">
      <w:r xmlns:w="http://schemas.openxmlformats.org/wordprocessingml/2006/main">
        <w:t xml:space="preserve">ໂປໂລ​ຊຸກຍູ້​ຊາວ​ໂກຣິນໂທ​ໃຫ້​ຕ້ອນຮັບ​ຕີໂມເຕ ຜູ້​ທີ່​ເຮັດ​ວຽກ​ຮັບໃຊ້​ພະອົງ​ຄື​ກັບ​ໂປໂລ.</w:t>
      </w:r>
    </w:p>
    <w:p w14:paraId="28569B0A" w14:textId="77777777" w:rsidR="000F7377" w:rsidRDefault="000F7377"/>
    <w:p w14:paraId="1D869D76" w14:textId="77777777" w:rsidR="000F7377" w:rsidRDefault="000F7377">
      <w:r xmlns:w="http://schemas.openxmlformats.org/wordprocessingml/2006/main">
        <w:t xml:space="preserve">1. ພະລັງຂອງການຍອມຮັບ: ການຕ້ອນຮັບຄົນອື່ນໃນການຮັບໃຊ້ພຣະຜູ້ເປັນເຈົ້າ</w:t>
      </w:r>
    </w:p>
    <w:p w14:paraId="505385A4" w14:textId="77777777" w:rsidR="000F7377" w:rsidRDefault="000F7377"/>
    <w:p w14:paraId="2F3AD340" w14:textId="77777777" w:rsidR="000F7377" w:rsidRDefault="000F7377">
      <w:r xmlns:w="http://schemas.openxmlformats.org/wordprocessingml/2006/main">
        <w:t xml:space="preserve">2. Unleashing ອໍານາດຂອງການເຮັດວຽກສໍາລັບພຣະຜູ້ເປັນເຈົ້າ</w:t>
      </w:r>
    </w:p>
    <w:p w14:paraId="7EC6FC96" w14:textId="77777777" w:rsidR="000F7377" w:rsidRDefault="000F7377"/>
    <w:p w14:paraId="32D50B7E" w14:textId="77777777" w:rsidR="000F7377" w:rsidRDefault="000F7377">
      <w:r xmlns:w="http://schemas.openxmlformats.org/wordprocessingml/2006/main">
        <w:t xml:space="preserve">1. ເຮັບເຣີ 13:2 ຢ່າ​ປະໝາດ​ການ​ຕ້ອນຮັບ​ແຂກ​ຄົນ​ອື່ນ ເພາະ​ການ​ເຮັດ​ແບບ​ນັ້ນ​ບາງ​ຄົນ​ໄດ້​ເຮັດ​ໃຫ້​ເທວະດາ​ມ່ວນ​ຊື່ນ​ໂດຍ​ບໍ່​ຮູ້ຈັກ.</w:t>
      </w:r>
    </w:p>
    <w:p w14:paraId="3226A423" w14:textId="77777777" w:rsidR="000F7377" w:rsidRDefault="000F7377"/>
    <w:p w14:paraId="0F739182" w14:textId="77777777" w:rsidR="000F7377" w:rsidRDefault="000F7377">
      <w:r xmlns:w="http://schemas.openxmlformats.org/wordprocessingml/2006/main">
        <w:t xml:space="preserve">2 ໂກໂລດ 3:23 ບໍ່​ວ່າ​ເຈົ້າ​ຈະ​ເຮັດ​ອັນ​ໃດ​ກໍ​ຕາມ, ຈົ່ງ​ເຮັດ​ດ້ວຍ​ສຸດ​ໃຈ​ຂອງ​ເຈົ້າ, ເປັນ​ການ​ເຮັດ​ວຽກ​ເພື່ອ​ພຣະ​ຜູ້​ເປັນ​ເຈົ້າ, ບໍ່​ແມ່ນ​ເພື່ອ​ນາຍ​ມະນຸດ.</w:t>
      </w:r>
    </w:p>
    <w:p w14:paraId="5FA1E3F1" w14:textId="77777777" w:rsidR="000F7377" w:rsidRDefault="000F7377"/>
    <w:p w14:paraId="60B28BD6" w14:textId="77777777" w:rsidR="000F7377" w:rsidRDefault="000F7377">
      <w:r xmlns:w="http://schemas.openxmlformats.org/wordprocessingml/2006/main">
        <w:t xml:space="preserve">1 ໂກຣິນໂທ 16:11 ສະນັ້ນ ຢ່າ​ໃຫ້​ຜູ້​ໃດ​ດູຖູກ​ລາວ​ເລີຍ, ແຕ່​ຈົ່ງ​ນຳ​ລາວ​ອອກ​ໄປ​ດ້ວຍ​ສັນຕິສຸກ ເພື່ອ​ລາວ​ຈະ​ໄດ້​ມາ​ຫາ​ເຮົາ ເພາະ​ເຮົາ​ຊອກ​ຫາ​ລາວ​ກັບ​ພີ່ນ້ອງ.</w:t>
      </w:r>
    </w:p>
    <w:p w14:paraId="3CAB712D" w14:textId="77777777" w:rsidR="000F7377" w:rsidRDefault="000F7377"/>
    <w:p w14:paraId="18219C6C" w14:textId="77777777" w:rsidR="000F7377" w:rsidRDefault="000F7377">
      <w:r xmlns:w="http://schemas.openxmlformats.org/wordprocessingml/2006/main">
        <w:t xml:space="preserve">ໂປໂລ​ຊຸກຍູ້​ໃຫ້​ຄຣິສຕະຈັກ​ຕ້ອນຮັບ​ຕີໂມເຕ​ເມື່ອ​ລາວ​ມາ​ເຖິງ ແລະ​ປະຕິບັດ​ຕໍ່​ລາວ​ດ້ວຍ​ຄວາມ​ນັບຖື.</w:t>
      </w:r>
    </w:p>
    <w:p w14:paraId="5C7AA33D" w14:textId="77777777" w:rsidR="000F7377" w:rsidRDefault="000F7377"/>
    <w:p w14:paraId="67D54A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 ການພົວພັນທີ່ເຄົາລົບກັນສ້າງຊຸມຊົນທີ່ເຂັ້ມແຂງແນວໃດ</w:t>
      </w:r>
    </w:p>
    <w:p w14:paraId="7C924DD0" w14:textId="77777777" w:rsidR="000F7377" w:rsidRDefault="000F7377"/>
    <w:p w14:paraId="13C00CB7" w14:textId="77777777" w:rsidR="000F7377" w:rsidRDefault="000F7377">
      <w:r xmlns:w="http://schemas.openxmlformats.org/wordprocessingml/2006/main">
        <w:t xml:space="preserve">2 - ຄວາມສຳຄັນຂອງການຕ້ອນຮັບຜູ້ອື່ນ</w:t>
      </w:r>
    </w:p>
    <w:p w14:paraId="49B48E8A" w14:textId="77777777" w:rsidR="000F7377" w:rsidRDefault="000F7377"/>
    <w:p w14:paraId="2ECD179B" w14:textId="77777777" w:rsidR="000F7377" w:rsidRDefault="000F7377">
      <w:r xmlns:w="http://schemas.openxmlformats.org/wordprocessingml/2006/main">
        <w:t xml:space="preserve">1 - Galatians 6: 10, "ດັ່ງນັ້ນ, ເມື່ອພວກເຮົາມີໂອກາດ, ໃຫ້ພວກເຮົາເຮັດດີກັບທຸກຄົນ, ແລະໂດຍສະເພາະກັບຜູ້ທີ່ຢູ່ໃນຄອບຄົວຂອງສາດສະຫນາ."</w:t>
      </w:r>
    </w:p>
    <w:p w14:paraId="0D0F5620" w14:textId="77777777" w:rsidR="000F7377" w:rsidRDefault="000F7377"/>
    <w:p w14:paraId="2067C1AC" w14:textId="77777777" w:rsidR="000F7377" w:rsidRDefault="000F7377">
      <w:r xmlns:w="http://schemas.openxmlformats.org/wordprocessingml/2006/main">
        <w:t xml:space="preserve">2—ເອເຟດ 4:32 “ຈົ່ງ​ມີ​ຄວາມ​ເມດຕາ​ສົງສານ​ຕໍ່​ກັນ​ແລະ​ກັນ ແລະ​ໃຫ້​ອະໄພ​ກັນ​ແລະ​ກັນ ເໝືອນ​ດັ່ງ​ໃນ​ພະ​ຄລິດ​ທີ່​ພະເຈົ້າ​ໄດ້​ໃຫ້​ອະໄພ​ແກ່​ເຈົ້າ.”</w:t>
      </w:r>
    </w:p>
    <w:p w14:paraId="477DB83A" w14:textId="77777777" w:rsidR="000F7377" w:rsidRDefault="000F7377"/>
    <w:p w14:paraId="3D11739E" w14:textId="77777777" w:rsidR="000F7377" w:rsidRDefault="000F7377">
      <w:r xmlns:w="http://schemas.openxmlformats.org/wordprocessingml/2006/main">
        <w:t xml:space="preserve">1 ໂກຣິນໂທ 16:12 ເມື່ອ​ໄດ້​ສຳຜັດ​ກັບ​ອາໂປໂລ​ນ້ອງຊາຍ​ຂອງ​ພວກເຮົາ, ຂ້າພະເຈົ້າ​ຢາກ​ໃຫ້​ລາວ​ມາ​ຫາ​ພວກ​ທ່ານ​ກັບ​ພວກ​ອ້າຍ​ນ້ອງ​ຂອງ​ພວກ​ທ່ານ​ຢ່າງ​ຫລວງຫລາຍ, ແຕ່​ຄວາມ​ປະສົງ​ຂອງ​ເພິ່ນ​ບໍ່​ໄດ້​ມາ​ໃນ​ເວລາ​ນີ້. ແຕ່ລາວຈະມາເມື່ອລາວມີເວລາສະດວກ.</w:t>
      </w:r>
    </w:p>
    <w:p w14:paraId="618D597A" w14:textId="77777777" w:rsidR="000F7377" w:rsidRDefault="000F7377"/>
    <w:p w14:paraId="06AE7870" w14:textId="77777777" w:rsidR="000F7377" w:rsidRDefault="000F7377">
      <w:r xmlns:w="http://schemas.openxmlformats.org/wordprocessingml/2006/main">
        <w:t xml:space="preserve">ໂປໂລ​ຕ້ອງການ​ໃຫ້​ອາໂປໂລ​ມາ​ໂບດ​ກັບ​ພີ່​ນ້ອງ​ຄົນ​ອື່ນໆ, ແຕ່​ອາໂປໂລ​ເລືອກ​ທີ່​ຈະ​ມາ​ໃນ​ເວລາ​ຕໍ່​ມາ.</w:t>
      </w:r>
    </w:p>
    <w:p w14:paraId="6E4F0F5E" w14:textId="77777777" w:rsidR="000F7377" w:rsidRDefault="000F7377"/>
    <w:p w14:paraId="6A0D6934" w14:textId="77777777" w:rsidR="000F7377" w:rsidRDefault="000F7377">
      <w:r xmlns:w="http://schemas.openxmlformats.org/wordprocessingml/2006/main">
        <w:t xml:space="preserve">1. ແຜນຂອງພຣະເຈົ້າສໍາລັບພວກເຮົາບໍ່ກົງກັນກັບຕົວເຮົາເອງສະເໝີ</w:t>
      </w:r>
    </w:p>
    <w:p w14:paraId="1F89EB00" w14:textId="77777777" w:rsidR="000F7377" w:rsidRDefault="000F7377"/>
    <w:p w14:paraId="09092330" w14:textId="77777777" w:rsidR="000F7377" w:rsidRDefault="000F7377">
      <w:r xmlns:w="http://schemas.openxmlformats.org/wordprocessingml/2006/main">
        <w:t xml:space="preserve">2. ເວລາຂອງພຣະເຈົ້າແມ່ນສົມບູນແບບ</w:t>
      </w:r>
    </w:p>
    <w:p w14:paraId="3E97A727" w14:textId="77777777" w:rsidR="000F7377" w:rsidRDefault="000F7377"/>
    <w:p w14:paraId="5AF45E48" w14:textId="77777777" w:rsidR="000F7377" w:rsidRDefault="000F7377">
      <w:r xmlns:w="http://schemas.openxmlformats.org/wordprocessingml/2006/main">
        <w:t xml:space="preserve">1. ສຸພາສິດ 16:9 - ເຮົາ​ສາມາດ​ວາງ​ແຜນ​ໄດ້ ແຕ່​ພະ​ເຢໂຫວາ​ກຳນົດ​ບາດກ້າວ​ຂອງ​ເຮົາ.</w:t>
      </w:r>
    </w:p>
    <w:p w14:paraId="6BD1C533" w14:textId="77777777" w:rsidR="000F7377" w:rsidRDefault="000F7377"/>
    <w:p w14:paraId="69871595" w14:textId="77777777" w:rsidR="000F7377" w:rsidRDefault="000F7377">
      <w:r xmlns:w="http://schemas.openxmlformats.org/wordprocessingml/2006/main">
        <w:t xml:space="preserve">2 ເຢເຣມີຢາ 29:11 ພຣະເຈົ້າຢາເວ​ກ່າວ​ວ່າ, ເຮົາ​ຮູ້ຈັກ​ແຜນການ​ທີ່​ເຮົາ​ມີ​ສຳລັບ​ເຈົ້າ, ວາງແຜນ​ທີ່​ຈະ​ໃຫ້​ເຈົ້າ​ຈະເລີນ​ຮຸ່ງເຮືອງ ແລະ​ບໍ່​ໃຫ້​ເກີດ​ອັນຕະລາຍ​ແກ່​ເຈົ້າ, ວາງແຜນ​ທີ່​ຈະ​ໃຫ້​ເຈົ້າ​ມີ​ຄວາມຫວັງ ແລະ​ອະນາຄົດ.</w:t>
      </w:r>
    </w:p>
    <w:p w14:paraId="7E53F03C" w14:textId="77777777" w:rsidR="000F7377" w:rsidRDefault="000F7377"/>
    <w:p w14:paraId="75341858" w14:textId="77777777" w:rsidR="000F7377" w:rsidRDefault="000F7377">
      <w:r xmlns:w="http://schemas.openxmlformats.org/wordprocessingml/2006/main">
        <w:t xml:space="preserve">1 ໂກຣິນໂທ 16:13 ຈົ່ງ​ເຝົ້າ​ລະວັງ, ຈົ່ງ​ຍຶດໝັ້ນ​ໃນ​ຄວາມເຊື່ອ, ຈົ່ງ​ເຊົາ​ເປັນ​ມະນຸດ, ຈົ່ງ​ເຂັ້ມແຂງ.</w:t>
      </w:r>
    </w:p>
    <w:p w14:paraId="6A96CD32" w14:textId="77777777" w:rsidR="000F7377" w:rsidRDefault="000F7377"/>
    <w:p w14:paraId="364AE04A" w14:textId="77777777" w:rsidR="000F7377" w:rsidRDefault="000F7377">
      <w:r xmlns:w="http://schemas.openxmlformats.org/wordprocessingml/2006/main">
        <w:t xml:space="preserve">ໂປໂລ​ຊຸກຍູ້​ຊາວ​ໂກຣິນໂທ​ໃຫ້​ຕື່ນ​ຕົວ​ແລະ​ໝັ້ນ​ຄົງ​ໃນ​ຄວາມ​ເຊື່ອ​ຂອງ​ເຂົາ​ເຈົ້າ ເພື່ອ​ຈະ​ກ້າຫານ​ແລະ​ເຂັ້ມແຂງ.</w:t>
      </w:r>
    </w:p>
    <w:p w14:paraId="718B4AA6" w14:textId="77777777" w:rsidR="000F7377" w:rsidRDefault="000F7377"/>
    <w:p w14:paraId="07BBC55C" w14:textId="77777777" w:rsidR="000F7377" w:rsidRDefault="000F7377">
      <w:r xmlns:w="http://schemas.openxmlformats.org/wordprocessingml/2006/main">
        <w:t xml:space="preserve">1. ຈົ່ງກ້າຫານ: ຍຶດໝັ້ນໃນຄວາມເຊື່ອຂອງເຈົ້າ</w:t>
      </w:r>
    </w:p>
    <w:p w14:paraId="498F020F" w14:textId="77777777" w:rsidR="000F7377" w:rsidRDefault="000F7377"/>
    <w:p w14:paraId="0E4ED6AA" w14:textId="77777777" w:rsidR="000F7377" w:rsidRDefault="000F7377">
      <w:r xmlns:w="http://schemas.openxmlformats.org/wordprocessingml/2006/main">
        <w:t xml:space="preserve">2. ເອົາ​ຊະ​ນະ​ຄວາມ​ຢ້ານ​ກົວ​ແລະ​ຄວາມ​ສົງ​ໃສ​ໂດຍ​ຜ່ານ​ຄວາມ​ເຂັ້ມ​ແຂງ​ໃນ​ພຣະ​ຜູ້​ເປັນ​ເຈົ້າ</w:t>
      </w:r>
    </w:p>
    <w:p w14:paraId="018DE9BD" w14:textId="77777777" w:rsidR="000F7377" w:rsidRDefault="000F7377"/>
    <w:p w14:paraId="3C4CB10E" w14:textId="77777777" w:rsidR="000F7377" w:rsidRDefault="000F7377">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6531452B" w14:textId="77777777" w:rsidR="000F7377" w:rsidRDefault="000F7377"/>
    <w:p w14:paraId="2E377B2F" w14:textId="77777777" w:rsidR="000F7377" w:rsidRDefault="000F7377">
      <w:r xmlns:w="http://schemas.openxmlformats.org/wordprocessingml/2006/main">
        <w:t xml:space="preserve">2. ເອເຟດ 6:10-18 - ໃນ​ທີ່​ສຸດ, ຈົ່ງ​ເຂັ້ມ​ແຂງ​ໃນ​ພຣະ​ຜູ້​ເປັນ​ເຈົ້າ ແລະ​ໃນ​ພະ​ລັງ​ອັນ​ຍິ່ງ​ໃຫຍ່​ຂອງ​ພຣະ​ອົງ. ຈົ່ງ​ໃສ່​ເຄື່ອງ​ຫຸ້ມ​ເກາະ​ອັນ​ເຕັມ​ທີ່​ຂອງ​ພຣະ​ເຈົ້າ, ເພື່ອ​ວ່າ​ເຈົ້າ​ຈະ​ມີ​ທ່າ​ຕ້ານ​ທານ​ກັບ​ແຜນ​ການ​ຂອງ​ມານ.</w:t>
      </w:r>
    </w:p>
    <w:p w14:paraId="217D7785" w14:textId="77777777" w:rsidR="000F7377" w:rsidRDefault="000F7377"/>
    <w:p w14:paraId="655EDAB1" w14:textId="77777777" w:rsidR="000F7377" w:rsidRDefault="000F7377">
      <w:r xmlns:w="http://schemas.openxmlformats.org/wordprocessingml/2006/main">
        <w:t xml:space="preserve">1 ໂກລິນໂທ 16:14 ຈົ່ງ​ໃຫ້​ທຸກ​ສິ່ງ​ຂອງ​ເຈົ້າ​ສຳເລັດ​ດ້ວຍ​ຄວາມ​ໃຈ​ບຸນ.</w:t>
      </w:r>
    </w:p>
    <w:p w14:paraId="02F8AD0B" w14:textId="77777777" w:rsidR="000F7377" w:rsidRDefault="000F7377"/>
    <w:p w14:paraId="19133253" w14:textId="77777777" w:rsidR="000F7377" w:rsidRDefault="000F7377">
      <w:r xmlns:w="http://schemas.openxmlformats.org/wordprocessingml/2006/main">
        <w:t xml:space="preserve">ໂປໂລ​ເຕືອນ​ຊາວ​ໂກລິນໂທ​ໃຫ້​ກະທຳ​ດ້ວຍ​ຄວາມ​ຮັກ ແລະ​ຄວາມ​ໃຈ​ບຸນ​ໃນ​ທຸກ​ການ​ກະທຳ​ຂອງ​ເຂົາ​ເຈົ້າ.</w:t>
      </w:r>
    </w:p>
    <w:p w14:paraId="107E5DE5" w14:textId="77777777" w:rsidR="000F7377" w:rsidRDefault="000F7377"/>
    <w:p w14:paraId="5AE4C619" w14:textId="77777777" w:rsidR="000F7377" w:rsidRDefault="000F7377">
      <w:r xmlns:w="http://schemas.openxmlformats.org/wordprocessingml/2006/main">
        <w:t xml:space="preserve">1. ຄວາມ​ຮັກ​ເປັນ​ຄຳ​ສັ່ງ​ໃຫຍ່​ທີ່​ສຸດ—1 ໂກລິນໂທ 16:14</w:t>
      </w:r>
    </w:p>
    <w:p w14:paraId="159097DC" w14:textId="77777777" w:rsidR="000F7377" w:rsidRDefault="000F7377"/>
    <w:p w14:paraId="671E802D" w14:textId="77777777" w:rsidR="000F7377" w:rsidRDefault="000F7377">
      <w:r xmlns:w="http://schemas.openxmlformats.org/wordprocessingml/2006/main">
        <w:t xml:space="preserve">2. ເຮັດ​ທຸກ​ສິ່ງ​ດ້ວຍ​ຄວາມ​ຮັກ—1 ໂກລິນໂທ 16:14</w:t>
      </w:r>
    </w:p>
    <w:p w14:paraId="18283377" w14:textId="77777777" w:rsidR="000F7377" w:rsidRDefault="000F7377"/>
    <w:p w14:paraId="594B0C09"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2F198AC4" w14:textId="77777777" w:rsidR="000F7377" w:rsidRDefault="000F7377"/>
    <w:p w14:paraId="01ED3E59" w14:textId="77777777" w:rsidR="000F7377" w:rsidRDefault="000F7377">
      <w:r xmlns:w="http://schemas.openxmlformats.org/wordprocessingml/2006/main">
        <w:t xml:space="preserve">2. ຄາລາເຕຍ 5:13-14 ພີ່ນ້ອງເອີຍ ພວກເຈົ້າຖືກເອີ້ນໃຫ້ມີສິດເສລີພາບ. ພຽງແຕ່ຢ່າໃຊ້ເສລີພາບຂອງເຈົ້າເປັນໂອກາດສໍາລັບເນື້ອຫນັງ, ແຕ່ໂດຍຜ່ານຄວາມຮັກຮັບໃຊ້ເຊິ່ງກັນແລະກັນ. ເພາະ​ກົດ​ໝາຍ​ທັງ​ໝົດ​ເປັນ​ຈິງ​ໃນ​ຄຳ​ດຽວ​ວ່າ: “ຈົ່ງ​ຮັກ​ເພື່ອນ​ບ້ານ​ເໝືອນ​ຮັກ​ຕົວ​ເອງ.”</w:t>
      </w:r>
    </w:p>
    <w:p w14:paraId="057D9834" w14:textId="77777777" w:rsidR="000F7377" w:rsidRDefault="000F7377"/>
    <w:p w14:paraId="3E44BB64" w14:textId="77777777" w:rsidR="000F7377" w:rsidRDefault="000F7377">
      <w:r xmlns:w="http://schemas.openxmlformats.org/wordprocessingml/2006/main">
        <w:t xml:space="preserve">1 ໂກຣິນໂທ 16:15 ພີ່ນ້ອງ​ທັງຫລາຍ​ເອີຍ, (ພວກ​ເຈົ້າ​ຮູ້ຈັກ​ເຊື້ອສາຍ​ຂອງ​ສະເຕຟານາ​ວ່າ ມັນ​ເປັນ​ໝາກ​ທຳອິດ​ຂອງ​ອາຄາຢາ ແລະ​ພວກເຂົາ​ໄດ້​ຕິດ​ຕໍ່​ການ​ປະຕິບັດ​ສາດສະໜາ​ກິດ​ຂອງ​ໄພ່ພົນ​ຂອງ​ພຣະ​ເຈົ້າ).</w:t>
      </w:r>
    </w:p>
    <w:p w14:paraId="6DD5B426" w14:textId="77777777" w:rsidR="000F7377" w:rsidRDefault="000F7377"/>
    <w:p w14:paraId="3A6CF5A3" w14:textId="77777777" w:rsidR="000F7377" w:rsidRDefault="000F7377">
      <w:r xmlns:w="http://schemas.openxmlformats.org/wordprocessingml/2006/main">
        <w:t xml:space="preserve">ໂປໂລ​ຊຸກຍູ້​ຊາວ​ໂກລິນໂທ​ໃຫ້​ຮັບ​ຮູ້​ແລະ​ໃຫ້​ກຽດ​ແກ່​ການ​ປະຕິບັດ​ສາດສະໜາ​ກິດ​ຂອງ​ເຮືອນ​ຂອງ​ສະເຕຟານາ.</w:t>
      </w:r>
    </w:p>
    <w:p w14:paraId="01185459" w14:textId="77777777" w:rsidR="000F7377" w:rsidRDefault="000F7377"/>
    <w:p w14:paraId="1D687D8D" w14:textId="77777777" w:rsidR="000F7377" w:rsidRDefault="000F7377">
      <w:r xmlns:w="http://schemas.openxmlformats.org/wordprocessingml/2006/main">
        <w:t xml:space="preserve">1. ຄວາມສໍາຄັນຂອງການໃຫ້ກຽດຜູ້ທີ່ອຸທິດຕົນເພື່ອກະຊວງ</w:t>
      </w:r>
    </w:p>
    <w:p w14:paraId="4CA54BEF" w14:textId="77777777" w:rsidR="000F7377" w:rsidRDefault="000F7377"/>
    <w:p w14:paraId="7C5F00A0" w14:textId="77777777" w:rsidR="000F7377" w:rsidRDefault="000F7377">
      <w:r xmlns:w="http://schemas.openxmlformats.org/wordprocessingml/2006/main">
        <w:t xml:space="preserve">2. ການຮັບຮູ້ແລະການຍົກຍ້ອງການຮັບໃຊ້ໃນຊີວິດຂອງພວກເຮົາ</w:t>
      </w:r>
    </w:p>
    <w:p w14:paraId="63A7F8C1" w14:textId="77777777" w:rsidR="000F7377" w:rsidRDefault="000F7377"/>
    <w:p w14:paraId="3DFEDD0E" w14:textId="77777777" w:rsidR="000F7377" w:rsidRDefault="000F7377">
      <w:r xmlns:w="http://schemas.openxmlformats.org/wordprocessingml/2006/main">
        <w:t xml:space="preserve">1. ໂກໂລດ 3:23-24 - ແລະອັນໃດກໍ່ຕາມທີ່ເຈົ້າເຮັດ, ຈົ່ງເຮັດດ້ວຍໃຈ, ຄືກັບພຣະຜູ້ເປັນເຈົ້າ, ບໍ່ແມ່ນເພື່ອມະນຸດ; ໂດຍ​ທີ່​ຮູ້​ວ່າ​ພຣະ​ຜູ້​ເປັນ​ເຈົ້າ​ຈະ​ໄດ້​ຮັບ​ລາງ​ວັນ​ຂອງ​ມໍ​ລະ​ດົກ: ສໍາ​ລັບ​ທ່ານ​ຮັບ​ໃຊ້​ພຣະ​ຜູ້​ເປັນ​ເຈົ້າ​ພຣະ​ຄຣິດ.</w:t>
      </w:r>
    </w:p>
    <w:p w14:paraId="75732CDD" w14:textId="77777777" w:rsidR="000F7377" w:rsidRDefault="000F7377"/>
    <w:p w14:paraId="5E8CFEC3" w14:textId="77777777" w:rsidR="000F7377" w:rsidRDefault="000F7377">
      <w:r xmlns:w="http://schemas.openxmlformats.org/wordprocessingml/2006/main">
        <w:t xml:space="preserve">2. ເຮັບເຣີ 13:7 - ຈົ່ງ​ຈື່​ຈຳ​ຜູ້​ທີ່​ມີ​ອຳນາດ​ປົກຄອງ​ພວກ​ເຈົ້າ, ຜູ້​ທີ່​ໄດ້​ກ່າວ​ຖ້ອຍຄຳ​ຂອງ​ພຣະ​ເຈົ້າ​ກັບ​ພວກ​ເຈົ້າ: ຜູ້​ທີ່​ມີ​ສັດທາ​ຕາມ​ມາ, ໂດຍ​ພິຈາລະນາ​ເຖິງ​ການ​ສິ້ນ​ສຸດ​ການ​ສົນທະນາ​ຂອງ​ພວກ​ເຂົາ.</w:t>
      </w:r>
    </w:p>
    <w:p w14:paraId="62166F01" w14:textId="77777777" w:rsidR="000F7377" w:rsidRDefault="000F7377"/>
    <w:p w14:paraId="11AD7659" w14:textId="77777777" w:rsidR="000F7377" w:rsidRDefault="000F7377">
      <w:r xmlns:w="http://schemas.openxmlformats.org/wordprocessingml/2006/main">
        <w:t xml:space="preserve">1 ໂກຣິນໂທ 16:16 ເພື່ອ​ໃຫ້​ພວກ​ເຈົ້າ​ຍອມ​ຢູ່​ກັບ​ຄົນ​ແບບ​ນັ້ນ, ແລະ​ຕໍ່​ທຸກ​ຄົນ​ທີ່​ຊ່ວຍ​ເຫຼືອ​ພວກ​ເຮົາ, ແລະ​ອອກ​ແຮງ​ງານ.</w:t>
      </w:r>
    </w:p>
    <w:p w14:paraId="46A1E6E9" w14:textId="77777777" w:rsidR="000F7377" w:rsidRDefault="000F7377"/>
    <w:p w14:paraId="4C24436C" w14:textId="77777777" w:rsidR="000F7377" w:rsidRDefault="000F7377">
      <w:r xmlns:w="http://schemas.openxmlformats.org/wordprocessingml/2006/main">
        <w:t xml:space="preserve">ໂປໂລ​ຊຸກຍູ້​ຊາວ​ໂກລິນໂທ​ໃຫ້​ຍອມ​ຢູ່​ໃຕ້​ອຳນາດ​ຜູ້​ທີ່​ຊ່ວຍ​ເຫຼືອ ແລະ​ອອກ​ແຮງ​ງານ​ກັບ​ເຂົາ​ເຈົ້າ.</w:t>
      </w:r>
    </w:p>
    <w:p w14:paraId="263B6AB7" w14:textId="77777777" w:rsidR="000F7377" w:rsidRDefault="000F7377"/>
    <w:p w14:paraId="5079B836" w14:textId="77777777" w:rsidR="000F7377" w:rsidRDefault="000F7377">
      <w:r xmlns:w="http://schemas.openxmlformats.org/wordprocessingml/2006/main">
        <w:t xml:space="preserve">1. ຄວາມສໍາຄັນຂອງການຍື່ນສະເຫນີຕໍ່ຜູ້ທີ່ເຮັດວຽກກັບພວກເຮົາ.</w:t>
      </w:r>
    </w:p>
    <w:p w14:paraId="689CBF44" w14:textId="77777777" w:rsidR="000F7377" w:rsidRDefault="000F7377"/>
    <w:p w14:paraId="606270C3" w14:textId="77777777" w:rsidR="000F7377" w:rsidRDefault="000F7377">
      <w:r xmlns:w="http://schemas.openxmlformats.org/wordprocessingml/2006/main">
        <w:t xml:space="preserve">2. ເຫັນຄຸນຄ່າຄວາມສຳຄັນຂອງແຮງງານ ແລະ ວຽກໜັກ.</w:t>
      </w:r>
    </w:p>
    <w:p w14:paraId="3B8CD99C" w14:textId="77777777" w:rsidR="000F7377" w:rsidRDefault="000F7377"/>
    <w:p w14:paraId="2584F750" w14:textId="77777777" w:rsidR="000F7377" w:rsidRDefault="000F7377">
      <w:r xmlns:w="http://schemas.openxmlformats.org/wordprocessingml/2006/main">
        <w:t xml:space="preserve">1. ຟີລິບ 2:3-4 - “ບໍ່​ເຮັດ​ຫຍັງ​ຈາກ​ຄວາມ​ທະເຍີທະຍານ​ທີ່​ເຫັນ​ແກ່​ຕົວ​ຫຼື​ຄວາມ​ຄຶດ​ເຫັນ​ແກ່​ຕົວ, ແຕ່​ໃນ​ຄວາມ​ຖ່ອມ​ຕົວ​ເອງ​ຖື​ວ່າ​ຄົນ​ອື່ນ​ສຳຄັນ​ກວ່າ​ຕົວ​ເອງ. ໃຫ້ແຕ່ລະຄົນບໍ່ພຽງແຕ່ເບິ່ງຜົນປະໂຫຍດຂອງຕົນເອງ, ແຕ່ຍັງ </w:t>
      </w:r>
      <w:r xmlns:w="http://schemas.openxmlformats.org/wordprocessingml/2006/main">
        <w:lastRenderedPageBreak xmlns:w="http://schemas.openxmlformats.org/wordprocessingml/2006/main"/>
      </w:r>
      <w:r xmlns:w="http://schemas.openxmlformats.org/wordprocessingml/2006/main">
        <w:t xml:space="preserve">ຜົນປະໂຫຍດຂອງຄົນອື່ນ.”</w:t>
      </w:r>
    </w:p>
    <w:p w14:paraId="79107008" w14:textId="77777777" w:rsidR="000F7377" w:rsidRDefault="000F7377"/>
    <w:p w14:paraId="06A6D70D" w14:textId="77777777" w:rsidR="000F7377" w:rsidRDefault="000F7377">
      <w:r xmlns:w="http://schemas.openxmlformats.org/wordprocessingml/2006/main">
        <w:t xml:space="preserve">2. ເອເຟດ 6:5-8 - “ຂ້າ​ໃຊ້​ເອີຍ ຈົ່ງ​ເຊື່ອ​ຟັງ​ນາຍ​ເທິງ​ແຜ່ນດິນ​ໂລກ​ດ້ວຍ​ຄວາມ​ຢ້ານ​ກົວ​ແລະ​ຕົວ​ສັ່ນ ດ້ວຍ​ໃຈ​ຈິງ​ໃຈ​ຄື​ກັບ​ພະ​ຄລິດ ບໍ່​ແມ່ນ​ດ້ວຍ​ການ​ຮັບໃຊ້​ດ້ວຍ​ຕາ ເປັນ​ຜູ້​ພໍ​ໃຈ ແຕ່​ເປັນ​ຜູ້​ຮັບໃຊ້​ຂອງ​ພະ​ຄລິດ. ຈົ່ງ​ເຮັດ​ຕາມ​ພຣະ​ປະສົງ​ຂອງ​ພຣະ​ເຈົ້າ​ຈາກ​ໃຈ, ການ​ຮັບ​ໃຊ້​ດ້ວຍ​ນ້ຳ​ໃຈ​ອັນ​ດີ​ຕໍ່​ພຣະ​ຜູ້​ເປັນ​ເຈົ້າ, ບໍ່​ແມ່ນ​ຕໍ່​ມະນຸດ, ໂດຍ​ຮູ້​ວ່າ​ຜູ້​ໃດ​ເຮັດ​ດ້ວຍ​ຄວາມ​ດີ, ຜູ້​ນັ້ນ​ຈະ​ໄດ້​ຮັບ​ຄືນ​ຈາກ​ພຣະ​ຜູ້​ເປັນ​ເຈົ້າ, ບໍ່​ວ່າ​ຜູ້​ນັ້ນ​ຈະ​ເປັນ​ທາດ​ຫຼື​ອິດ​ສະ​ລະ.”</w:t>
      </w:r>
    </w:p>
    <w:p w14:paraId="4994AFD1" w14:textId="77777777" w:rsidR="000F7377" w:rsidRDefault="000F7377"/>
    <w:p w14:paraId="6829B133" w14:textId="77777777" w:rsidR="000F7377" w:rsidRDefault="000F7377">
      <w:r xmlns:w="http://schemas.openxmlformats.org/wordprocessingml/2006/main">
        <w:t xml:space="preserve">1 ໂກຣິນໂທ 16:17 ເຮົາ​ດີໃຈ​ທີ່​ສະເຕຟານາ, ຟໍຕູນາໂຕ ແລະ​ອາຄາເຄ​ມາ​ມາ, ເພາະ​ສິ່ງ​ທີ່​ພວກເຂົາ​ຍັງ​ຂາດເຂີນ​ໃຫ້​ພວກເຈົ້າ.</w:t>
      </w:r>
    </w:p>
    <w:p w14:paraId="227FEE49" w14:textId="77777777" w:rsidR="000F7377" w:rsidRDefault="000F7377"/>
    <w:p w14:paraId="20E52A8F" w14:textId="77777777" w:rsidR="000F7377" w:rsidRDefault="000F7377">
      <w:r xmlns:w="http://schemas.openxmlformats.org/wordprocessingml/2006/main">
        <w:t xml:space="preserve">ໂປໂລສັນລະເສີນທີ່ປະທັບຂອງ Stephanas, Fortunatus, ແລະ Achaicus ສໍາລັບການປະກອບສ່ວນທີ່ມີຄຸນຄ່າຂອງພວກເຂົາຕໍ່ຄຣິສຕະຈັກໃນເມືອງ Corinth.</w:t>
      </w:r>
    </w:p>
    <w:p w14:paraId="129E60BB" w14:textId="77777777" w:rsidR="000F7377" w:rsidRDefault="000F7377"/>
    <w:p w14:paraId="60F1A2EC" w14:textId="77777777" w:rsidR="000F7377" w:rsidRDefault="000F7377">
      <w:r xmlns:w="http://schemas.openxmlformats.org/wordprocessingml/2006/main">
        <w:t xml:space="preserve">1. ພະລັງຂອງຄວາມສາມັກຄີ: ການປະກອບສ່ວນຂອງ Stephanas, Fortunatus, ແລະ Achaicus</w:t>
      </w:r>
    </w:p>
    <w:p w14:paraId="31043265" w14:textId="77777777" w:rsidR="000F7377" w:rsidRDefault="000F7377"/>
    <w:p w14:paraId="090E0D6F" w14:textId="77777777" w:rsidR="000F7377" w:rsidRDefault="000F7377">
      <w:r xmlns:w="http://schemas.openxmlformats.org/wordprocessingml/2006/main">
        <w:t xml:space="preserve">2. ຄວາມສຳຄັນຂອງຊຸມຊົນ: ຮ່ວມກັນສ້າງສາອານາຈັກ</w:t>
      </w:r>
    </w:p>
    <w:p w14:paraId="7B260C66" w14:textId="77777777" w:rsidR="000F7377" w:rsidRDefault="000F7377"/>
    <w:p w14:paraId="7DB6A448" w14:textId="77777777" w:rsidR="000F7377" w:rsidRDefault="000F7377">
      <w:r xmlns:w="http://schemas.openxmlformats.org/wordprocessingml/2006/main">
        <w:t xml:space="preserve">1. ຟີລິບ 2:3-4 —ບໍ່​ໄດ້​ເຮັດ​ຫຍັງ​ຈາກ​ຄວາມ​ທະເຍີທະຍານ​ທີ່​ເຫັນ​ແກ່​ຕົວ​ຫຼື​ຄວາມ​ຄຶດ​ເຫັນ​ແກ່​ຕົວ, ແຕ່​ໃນ​ຄວາມ​ຖ່ອມ​ຈະ​ນັບ​ຄົນ​ອື່ນ​ທີ່​ສຳຄັນ​ກວ່າ​ຕົວ​ເອງ. ໃຫ້ແຕ່ລະຄົນເບິ່ງບໍ່ພຽງແຕ່ຜົນປະໂຫຍດຂອງຕົນເອງ, ແຕ່ຍັງຜົນປະໂຫຍດຂອງຄົນອື່ນ.</w:t>
      </w:r>
    </w:p>
    <w:p w14:paraId="62C9487A" w14:textId="77777777" w:rsidR="000F7377" w:rsidRDefault="000F7377"/>
    <w:p w14:paraId="5EEE66EE" w14:textId="77777777" w:rsidR="000F7377" w:rsidRDefault="000F7377">
      <w:r xmlns:w="http://schemas.openxmlformats.org/wordprocessingml/2006/main">
        <w:t xml:space="preserve">2. ສຸພາສິດ 18:24 - ຄົນ​ທີ່​ມີ​ໝູ່​ຮ່ວມ​ຫຼາຍ​ຄົນ​ອາດ​ຈະ​ທຳລາຍ​ໄດ້ ແຕ່​ມີ​ໝູ່​ສະໜິດ​ກັນ​ຫຼາຍ​ກວ່າ​ພີ່​ນ້ອງ.</w:t>
      </w:r>
    </w:p>
    <w:p w14:paraId="7AEFA6E7" w14:textId="77777777" w:rsidR="000F7377" w:rsidRDefault="000F7377"/>
    <w:p w14:paraId="56E2E214" w14:textId="77777777" w:rsidR="000F7377" w:rsidRDefault="000F7377">
      <w:r xmlns:w="http://schemas.openxmlformats.org/wordprocessingml/2006/main">
        <w:t xml:space="preserve">1 ໂກຣິນໂທ 16:18 ເພາະ​ວ່າ​ພວກເຂົາ​ໄດ້​ເຮັດ​ໃຫ້​ຈິດໃຈ​ຂອງ​ເຮົາ​ແລະ​ຂອງ​ເຈົ້າ​ສົດຊື່ນ​ຂຶ້ນ​ໃໝ່​ແລ້ວ, ສະນັ້ນ ຈົ່ງ​ຮັບ​ຮູ້​ວ່າ​ພວກເຂົາ​ເປັນ​ເຊັ່ນນັ້ນ.</w:t>
      </w:r>
    </w:p>
    <w:p w14:paraId="59080456" w14:textId="77777777" w:rsidR="000F7377" w:rsidRDefault="000F7377"/>
    <w:p w14:paraId="239B46BD" w14:textId="77777777" w:rsidR="000F7377" w:rsidRDefault="000F7377">
      <w:r xmlns:w="http://schemas.openxmlformats.org/wordprocessingml/2006/main">
        <w:t xml:space="preserve">ໂປໂລ​ຊຸກຍູ້​ຊາວ​ໂກລິນໂທ​ໃຫ້​ຮັບ​ຮູ້​ຜູ້​ທີ່​ໄດ້​ຮັບໃຊ້​ເຂົາ​ເຈົ້າ​ທາງ​ວິນ​ຍານ ແລະ​ໃຫ້ </w:t>
      </w:r>
      <w:r xmlns:w="http://schemas.openxmlformats.org/wordprocessingml/2006/main">
        <w:lastRenderedPageBreak xmlns:w="http://schemas.openxmlformats.org/wordprocessingml/2006/main"/>
      </w:r>
      <w:r xmlns:w="http://schemas.openxmlformats.org/wordprocessingml/2006/main">
        <w:t xml:space="preserve">​ຮັບ​ຮູ້​ຄວາມ​ພະຍາຍາມ​ຂອງ​ເຂົາ​ເຈົ້າ.</w:t>
      </w:r>
    </w:p>
    <w:p w14:paraId="16F57EEE" w14:textId="77777777" w:rsidR="000F7377" w:rsidRDefault="000F7377"/>
    <w:p w14:paraId="631321C3" w14:textId="77777777" w:rsidR="000F7377" w:rsidRDefault="000F7377">
      <w:r xmlns:w="http://schemas.openxmlformats.org/wordprocessingml/2006/main">
        <w:t xml:space="preserve">1. ການຮັບຮູ້ຜູ້ນໍາທາງວິນຍານໃນຊີວິດຂອງພວກເຮົາ</w:t>
      </w:r>
    </w:p>
    <w:p w14:paraId="7003239B" w14:textId="77777777" w:rsidR="000F7377" w:rsidRDefault="000F7377"/>
    <w:p w14:paraId="4379F57B" w14:textId="77777777" w:rsidR="000F7377" w:rsidRDefault="000F7377">
      <w:r xmlns:w="http://schemas.openxmlformats.org/wordprocessingml/2006/main">
        <w:t xml:space="preserve">2. ຄວາມສໍາຄັນຂອງການຍົກຍ້ອງແລະຄວາມກະຕັນຍູ</w:t>
      </w:r>
    </w:p>
    <w:p w14:paraId="38CB5968" w14:textId="77777777" w:rsidR="000F7377" w:rsidRDefault="000F7377"/>
    <w:p w14:paraId="6C31CFEF" w14:textId="77777777" w:rsidR="000F7377" w:rsidRDefault="000F7377">
      <w:r xmlns:w="http://schemas.openxmlformats.org/wordprocessingml/2006/main">
        <w:t xml:space="preserve">1. ເຮັບເຣີ 13:17 - ຈົ່ງ​ເຊື່ອ​ຟັງ​ຜູ້​ນຳ​ຂອງ​ເຈົ້າ ແລະ​ຍອມ​ຢູ່​ໃຕ້​ອຳນາດ​ຂອງ​ພວກ​ເຂົາ, ເພາະ​ວ່າ​ພວກ​ເຂົາ​ກຳລັງ​ເຝົ້າ​ລະວັງ​ຈິດ​ວິນ​ຍານ​ຂອງ​ພວກ​ເຈົ້າ​ຄື​ກັບ​ຜູ້​ທີ່​ຈະ​ໃຫ້​ບັນຊີ.</w:t>
      </w:r>
    </w:p>
    <w:p w14:paraId="4E02E5E8" w14:textId="77777777" w:rsidR="000F7377" w:rsidRDefault="000F7377"/>
    <w:p w14:paraId="603AC647" w14:textId="77777777" w:rsidR="000F7377" w:rsidRDefault="000F7377">
      <w:r xmlns:w="http://schemas.openxmlformats.org/wordprocessingml/2006/main">
        <w:t xml:space="preserve">20:28-32 - ຈົ່ງເອົາໃຈໃສ່ຕົນເອງແລະຝູງແກະຢ່າງລະມັດລະວັງ, ເຊິ່ງພຣະວິນຍານບໍລິສຸດໄດ້ແຕ່ງຕັ້ງເຈົ້າໃຫ້ເປັນຜູ້ດູແລ, ເບິ່ງແຍງສາດສະຫນາຈັກຂອງພຣະເຈົ້າ, ທີ່ພຣະອົງໄດ້ຮັບດ້ວຍເລືອດຂອງຕົນເອງ.</w:t>
      </w:r>
    </w:p>
    <w:p w14:paraId="49D57932" w14:textId="77777777" w:rsidR="000F7377" w:rsidRDefault="000F7377"/>
    <w:p w14:paraId="1D97401E" w14:textId="77777777" w:rsidR="000F7377" w:rsidRDefault="000F7377">
      <w:r xmlns:w="http://schemas.openxmlformats.org/wordprocessingml/2006/main">
        <w:t xml:space="preserve">1 ໂກຣິນໂທ 16:19 ຄຣິສຕະຈັກ​ຕ່າງໆ​ໃນ​ອາຊີ​ໄດ້​ອວຍພອນ​ເຈົ້າ. Aquila ແລະ Priscilla ຊົມເຊີຍທ່ານຫຼາຍໃນພຣະຜູ້ເປັນເຈົ້າ, ກັບສາດສະຫນາຈັກທີ່ຢູ່ໃນເຮືອນຂອງເຂົາເຈົ້າ.</w:t>
      </w:r>
    </w:p>
    <w:p w14:paraId="4E838747" w14:textId="77777777" w:rsidR="000F7377" w:rsidRDefault="000F7377"/>
    <w:p w14:paraId="26E99A77" w14:textId="77777777" w:rsidR="000F7377" w:rsidRDefault="000F7377">
      <w:r xmlns:w="http://schemas.openxmlformats.org/wordprocessingml/2006/main">
        <w:t xml:space="preserve">ໂປໂລ​ສົ່ງ​ຄຳ​ອວຍພອນ​ຈາກ​ໂບດ​ຕ່າງໆ​ໃນ​ອາຊີ, ເຊັ່ນ​ດຽວ​ກັບ​ອາກີລາ​ແລະ​ນາງ​ປຣິຊີ​ລາ, ຜູ້​ທີ່​ມີ​ໂບດ​ຢູ່​ໃນ​ເຮືອນ.</w:t>
      </w:r>
    </w:p>
    <w:p w14:paraId="6AD7A1BE" w14:textId="77777777" w:rsidR="000F7377" w:rsidRDefault="000F7377"/>
    <w:p w14:paraId="6D64E00B" w14:textId="77777777" w:rsidR="000F7377" w:rsidRDefault="000F7377">
      <w:r xmlns:w="http://schemas.openxmlformats.org/wordprocessingml/2006/main">
        <w:t xml:space="preserve">1. ຄວາມສໍາຄັນຂອງຊຸມຊົນ: ກວດເບິ່ງຄໍາອວຍພອນຂອງໂປໂລຈາກໂບດອາຊີ</w:t>
      </w:r>
    </w:p>
    <w:p w14:paraId="51F40719" w14:textId="77777777" w:rsidR="000F7377" w:rsidRDefault="000F7377"/>
    <w:p w14:paraId="19C122BA" w14:textId="77777777" w:rsidR="000F7377" w:rsidRDefault="000F7377">
      <w:r xmlns:w="http://schemas.openxmlformats.org/wordprocessingml/2006/main">
        <w:t xml:space="preserve">2. Aquila ແລະ Priscilla: ແບບຢ່າງຂອງການຕ້ອນຮັບແລະຄວາມສັດຊື່</w:t>
      </w:r>
    </w:p>
    <w:p w14:paraId="215DE87A" w14:textId="77777777" w:rsidR="000F7377" w:rsidRDefault="000F7377"/>
    <w:p w14:paraId="2AAC5EEC" w14:textId="77777777" w:rsidR="000F7377" w:rsidRDefault="000F7377">
      <w:r xmlns:w="http://schemas.openxmlformats.org/wordprocessingml/2006/main">
        <w:t xml:space="preserve">1. Romans 16:3-5 - ຊົມເຊີຍ Priscilla ແລະ Aquila, ເພື່ອນຮ່ວມງານຂອງຂ້າພະເຈົ້າໃນພຣະເຢຊູຄຣິດ, ຜູ້ທີ່ສ່ຽງຄໍຂອງເຂົາເຈົ້າສໍາລັບຊີວິດຂອງຂ້າພະເຈົ້າ, ຜູ້ທີ່ບໍ່ພຽງແຕ່ຂ້າພະເຈົ້າຂໍຂອບໃຈ, ແຕ່ຍັງສາດສະຫນາຈັກທັງຫມົດຂອງຄົນຕ່າງຊາດ.</w:t>
      </w:r>
    </w:p>
    <w:p w14:paraId="31C24BF7" w14:textId="77777777" w:rsidR="000F7377" w:rsidRDefault="000F7377"/>
    <w:p w14:paraId="05E92078" w14:textId="77777777" w:rsidR="000F7377" w:rsidRDefault="000F7377">
      <w:r xmlns:w="http://schemas.openxmlformats.org/wordprocessingml/2006/main">
        <w:t xml:space="preserve">2. ກິດຈະການ 2:42-47 - ແລະພວກເຂົາໄດ້ອຸທິດຕົນເພື່ອການສິດສອນຂອງອັກຄະສາວົກແລະການຄົບຫາ, ກັບການຫັກເຂົ້າຈີ່ແລະຄໍາອະທິຖານ. ແລະ ຄວາມ​ຢ້ານ​ກົວ​ໄດ້​ເກີດ​ຂຶ້ນ​ສູ່​ຈິດ​ວິນ​ຍານ​ທຸກ​ຄົນ, ແລະ ການ​ອັດສະຈັນ ແລະ ການ​ອັດສະຈັນ​ຫລາຍ​ຢ່າງ​ໄດ້​ຖືກ​ເຮັດ​ໂດຍ​ພວກ​ອັກຄະ​ສາວົກ. ແລະ​ທຸກ​ຄົນ​ທີ່​ເຊື່ອ​ກໍ​ຢູ່​ນຳ​ກັນ ແລະ​ມີ​ທຸກ​ສິ່ງ​ທີ່​ເປັນ </w:t>
      </w:r>
      <w:r xmlns:w="http://schemas.openxmlformats.org/wordprocessingml/2006/main">
        <w:lastRenderedPageBreak xmlns:w="http://schemas.openxmlformats.org/wordprocessingml/2006/main"/>
      </w:r>
      <w:r xmlns:w="http://schemas.openxmlformats.org/wordprocessingml/2006/main">
        <w:t xml:space="preserve">​ເລື່ອງ​ດຽວ​ກັນ.</w:t>
      </w:r>
    </w:p>
    <w:p w14:paraId="5B8F57FC" w14:textId="77777777" w:rsidR="000F7377" w:rsidRDefault="000F7377"/>
    <w:p w14:paraId="252F47D3" w14:textId="77777777" w:rsidR="000F7377" w:rsidRDefault="000F7377">
      <w:r xmlns:w="http://schemas.openxmlformats.org/wordprocessingml/2006/main">
        <w:t xml:space="preserve">1 ໂກຣິນໂທ 16:20 ພີ່ນ້ອງ​ທັງຫລາຍ​ເອີຍ ຊົມເຊີຍ​ພວກເຈົ້າ. ທັກທາຍກັນດ້ວຍຈູບອັນບໍລິສຸດ.</w:t>
      </w:r>
    </w:p>
    <w:p w14:paraId="21E324FF" w14:textId="77777777" w:rsidR="000F7377" w:rsidRDefault="000F7377"/>
    <w:p w14:paraId="220F1F15" w14:textId="77777777" w:rsidR="000F7377" w:rsidRDefault="000F7377">
      <w:r xmlns:w="http://schemas.openxmlformats.org/wordprocessingml/2006/main">
        <w:t xml:space="preserve">ໂປໂລ​ຊຸກຍູ້​ຊາວ​ໂກຣິນໂທ​ໃຫ້​ທັກທາຍ​ກັນ​ດ້ວຍ​ການ​ຈູບ​ອັນ​ບໍລິສຸດ ແລະ​ເພິ່ນ​ກໍ​ສົ່ງ​ຄຳ​ທັກທາຍ​ໄປ​ຍັງ​ພວກ​ເພິ່ນ.</w:t>
      </w:r>
    </w:p>
    <w:p w14:paraId="3928374E" w14:textId="77777777" w:rsidR="000F7377" w:rsidRDefault="000F7377"/>
    <w:p w14:paraId="56DE7A89" w14:textId="77777777" w:rsidR="000F7377" w:rsidRDefault="000F7377">
      <w:r xmlns:w="http://schemas.openxmlformats.org/wordprocessingml/2006/main">
        <w:t xml:space="preserve">1. ພະລັງຂອງການຈູບ: ຄົ້ນຫາຄວາມສຳຄັນຂອງການທັກທາຍກັນດ້ວຍການຈູບບໍລິສຸດ</w:t>
      </w:r>
    </w:p>
    <w:p w14:paraId="300FB363" w14:textId="77777777" w:rsidR="000F7377" w:rsidRDefault="000F7377"/>
    <w:p w14:paraId="656199BB" w14:textId="77777777" w:rsidR="000F7377" w:rsidRDefault="000F7377">
      <w:r xmlns:w="http://schemas.openxmlformats.org/wordprocessingml/2006/main">
        <w:t xml:space="preserve">2. ຄວາມ​ຮັກ, ຄວາມ​ເປັນ​ອັນ​ໜຶ່ງ​ອັນ​ດຽວ​ກັນ, ແລະ ການ​ຈູບ​ທີ່​ສັກ​ສິດ: ການ​ກວດ​ສອບ​ຫລັກ​ທຳ​ແຫ່ງ​ການ​ຮ່ວມ​ມື​ໃນ 1 ໂກລິນໂທ 16:20.</w:t>
      </w:r>
    </w:p>
    <w:p w14:paraId="6C5380AF" w14:textId="77777777" w:rsidR="000F7377" w:rsidRDefault="000F7377"/>
    <w:p w14:paraId="5A7CAD0A" w14:textId="77777777" w:rsidR="000F7377" w:rsidRDefault="000F7377">
      <w:r xmlns:w="http://schemas.openxmlformats.org/wordprocessingml/2006/main">
        <w:t xml:space="preserve">1 ໂລມ 15:5-6 - ຂໍ​ໃຫ້​ພຣະ​ເຈົ້າ​ຂອງ​ຄວາມ​ອົດ​ທົນ​ແລະ​ການ​ຊຸກ​ຍູ້​ໃຫ້​ທ່ານ​ມີ​ຊີ​ວິດ​ຢູ່​ໃນ​ຄວາມ​ກົມ​ກຽວ​ກັນ​, ຕາມ​ພຣະ​ເຢ​ຊູ​ຄຣິດ​, ເພື່ອ​ວ່າ​ທ່ານ​ຈະ​ຮ່ວມ​ກັນ​ດ້ວຍ​ສຽງ​ທີ່​ຈະ​ຍົກ​ຍ້ອງ​ພຣະ​ເຈົ້າ​ແລະ​ພຣະ​ບິ​ດາ​ຂອງ​ພຣະ​ເຢ​ຊູ​ຄຣິດ​ຂອງ​ພວກ​ເຮົາ​. .</w:t>
      </w:r>
    </w:p>
    <w:p w14:paraId="7C072F06" w14:textId="77777777" w:rsidR="000F7377" w:rsidRDefault="000F7377"/>
    <w:p w14:paraId="3AA3E394" w14:textId="77777777" w:rsidR="000F7377" w:rsidRDefault="000F7377">
      <w:r xmlns:w="http://schemas.openxmlformats.org/wordprocessingml/2006/main">
        <w:t xml:space="preserve">2. ເຮັບເຣີ 13:1-2 —ຮັກສາ​ຄວາມ​ຮັກ​ເຊິ່ງ​ກັນ​ແລະ​ກັນ​ເປັນ​ພີ່​ນ້ອງ​ກັນ. ຢ່າ​ລືມ​ທີ່​ຈະ​ສະແດງ​ນໍ້າໃຈ​ຕ້ອນຮັບ​ຄົນ​ແປກ​ໜ້າ ເພາະ​ການ​ເຮັດ​ແບບ​ນັ້ນ​ບາງ​ຄົນ​ກໍ​ສະແດງ​ນໍ້າໃຈ​ຕ້ອນຮັບ​ທູດ​ໂດຍ​ທີ່​ບໍ່​ຮູ້ຈັກ.</w:t>
      </w:r>
    </w:p>
    <w:p w14:paraId="3C5E7BE8" w14:textId="77777777" w:rsidR="000F7377" w:rsidRDefault="000F7377"/>
    <w:p w14:paraId="0FC456A4" w14:textId="77777777" w:rsidR="000F7377" w:rsidRDefault="000F7377">
      <w:r xmlns:w="http://schemas.openxmlformats.org/wordprocessingml/2006/main">
        <w:t xml:space="preserve">1 ໂກຣິນໂທ 16:21 ການ​ອວຍພອນ​ຂ້າພະເຈົ້າ​ດ້ວຍ​ມື​ຂອງ​ໂປໂລ.</w:t>
      </w:r>
    </w:p>
    <w:p w14:paraId="7A3C7F82" w14:textId="77777777" w:rsidR="000F7377" w:rsidRDefault="000F7377"/>
    <w:p w14:paraId="7DF48553" w14:textId="77777777" w:rsidR="000F7377" w:rsidRDefault="000F7377">
      <w:r xmlns:w="http://schemas.openxmlformats.org/wordprocessingml/2006/main">
        <w:t xml:space="preserve">ໂປໂລ​ສົ່ງ​ຄຳ​ທັກທາຍ​ສ່ວນ​ຕົວ​ຂອງ​ລາວ​ເປັນ​ເຄື່ອງໝາຍ​ເຖິງ​ຄວາມ​ຫ່ວງໃຍ ແລະ​ຄວາມ​ຫ່ວງໃຍ​ຕໍ່​ຊາວ​ໂກລິນໂທ.</w:t>
      </w:r>
    </w:p>
    <w:p w14:paraId="28ABBEF5" w14:textId="77777777" w:rsidR="000F7377" w:rsidRDefault="000F7377"/>
    <w:p w14:paraId="5FC995F1" w14:textId="77777777" w:rsidR="000F7377" w:rsidRDefault="000F7377">
      <w:r xmlns:w="http://schemas.openxmlformats.org/wordprocessingml/2006/main">
        <w:t xml:space="preserve">1) ພະລັງຂອງການເຊື່ອມຕໍ່: ຄໍາຊົມເຊີຍຂອງໂປໂລທີ່ຊາວເມືອງໂກລິນໂທສາມາດຊ່ວຍພວກເຮົາສ້າງພັນທະບັດຂອງພວກເຮົາໃນມື້ນີ້ໄດ້ແນວໃດ.</w:t>
      </w:r>
    </w:p>
    <w:p w14:paraId="538A2FB1" w14:textId="77777777" w:rsidR="000F7377" w:rsidRDefault="000F7377"/>
    <w:p w14:paraId="77547DC7" w14:textId="77777777" w:rsidR="000F7377" w:rsidRDefault="000F7377">
      <w:r xmlns:w="http://schemas.openxmlformats.org/wordprocessingml/2006/main">
        <w:t xml:space="preserve">2) ຄວາມ​ໝາຍ​ຂອງ​ການ​ດູ​ແລ: ສິ່ງ​ທີ່​ໂປໂລ​ກ່າວ​ຕໍ່​ຊາວ​ໂກລິນໂທ​ສາມາດ​ສອນ​ເຮົາ​ກ່ຽວ​ກັບ​ການ​ອຸທິດ​ຕົນ.</w:t>
      </w:r>
    </w:p>
    <w:p w14:paraId="7F6A2B62" w14:textId="77777777" w:rsidR="000F7377" w:rsidRDefault="000F7377"/>
    <w:p w14:paraId="270F449E" w14:textId="77777777" w:rsidR="000F7377" w:rsidRDefault="000F7377">
      <w:r xmlns:w="http://schemas.openxmlformats.org/wordprocessingml/2006/main">
        <w:t xml:space="preserve">1) ໂລມ 16:16 - ທັກທາຍກັນດ້ວຍຈູບອັນບໍລິສຸດ.</w:t>
      </w:r>
    </w:p>
    <w:p w14:paraId="0FC8182D" w14:textId="77777777" w:rsidR="000F7377" w:rsidRDefault="000F7377"/>
    <w:p w14:paraId="0A54215C" w14:textId="77777777" w:rsidR="000F7377" w:rsidRDefault="000F7377">
      <w:r xmlns:w="http://schemas.openxmlformats.org/wordprocessingml/2006/main">
        <w:t xml:space="preserve">2) 1 John 4:7 - ທີ່ຮັກແພງ, ໃຫ້ພວກເຮົາຮັກຊຶ່ງກັນແລະກັນ, ເພາະວ່າຄວາມຮັກມາຈາກພຣະເຈົ້າ.</w:t>
      </w:r>
    </w:p>
    <w:p w14:paraId="589083F0" w14:textId="77777777" w:rsidR="000F7377" w:rsidRDefault="000F7377"/>
    <w:p w14:paraId="3B226CE6" w14:textId="77777777" w:rsidR="000F7377" w:rsidRDefault="000F7377">
      <w:r xmlns:w="http://schemas.openxmlformats.org/wordprocessingml/2006/main">
        <w:t xml:space="preserve">1 ໂກຣິນໂທ 16:22 ຖ້າ​ຜູ້​ໃດ​ບໍ່​ຮັກ​ອົງພຣະ​ເຢຊູ​ຄຣິດ​ເຈົ້າ ຈົ່ງ​ໃຫ້​ຜູ້​ນັ້ນ​ເປັນ​ອານາທີມາ​ຣານາທາ.</w:t>
      </w:r>
    </w:p>
    <w:p w14:paraId="32B87DCF" w14:textId="77777777" w:rsidR="000F7377" w:rsidRDefault="000F7377"/>
    <w:p w14:paraId="6ABF4843" w14:textId="77777777" w:rsidR="000F7377" w:rsidRDefault="000F7377">
      <w:r xmlns:w="http://schemas.openxmlformats.org/wordprocessingml/2006/main">
        <w:t xml:space="preserve">ໂປ ໂລ ໄດ້ ຊຸກ ຍູ້ ໃຫ້ ຊາວ ຄຣິດ ສະ ຕຽນ ຮັກ ພຣະ ຜູ້ ເປັນ ເຈົ້າ ພຣະ ເຢ ຊູ ຄຣິດ, ແລະ ເຕືອນ ຕ້ານ ການ ບໍ່ ຮັກ ພຣະ ອົງ.</w:t>
      </w:r>
    </w:p>
    <w:p w14:paraId="474418EB" w14:textId="77777777" w:rsidR="000F7377" w:rsidRDefault="000F7377"/>
    <w:p w14:paraId="1A7CBC66" w14:textId="77777777" w:rsidR="000F7377" w:rsidRDefault="000F7377">
      <w:r xmlns:w="http://schemas.openxmlformats.org/wordprocessingml/2006/main">
        <w:t xml:space="preserve">1. ຄວາມຮັກຂອງພຣະເຢຊູ: ເປັນຫຍັງມັນຈຶ່ງສໍາຄັນ.</w:t>
      </w:r>
    </w:p>
    <w:p w14:paraId="3E546467" w14:textId="77777777" w:rsidR="000F7377" w:rsidRDefault="000F7377"/>
    <w:p w14:paraId="469CAAF8" w14:textId="77777777" w:rsidR="000F7377" w:rsidRDefault="000F7377">
      <w:r xmlns:w="http://schemas.openxmlformats.org/wordprocessingml/2006/main">
        <w:t xml:space="preserve">2. ອະທິປະໄຕມາຣານາທາ: ຕັກເຕືອນເພື່ອການບໍ່ເຊື່ອຟັງ.</w:t>
      </w:r>
    </w:p>
    <w:p w14:paraId="0357C6FC" w14:textId="77777777" w:rsidR="000F7377" w:rsidRDefault="000F7377"/>
    <w:p w14:paraId="597971AF" w14:textId="77777777" w:rsidR="000F7377" w:rsidRDefault="000F7377">
      <w:r xmlns:w="http://schemas.openxmlformats.org/wordprocessingml/2006/main">
        <w:t xml:space="preserve">1. John 3: 16 - "ສໍາລັບພຣະເຈົ້າຫຼາຍຮັກໂລກທີ່ພຣະອົງໄດ້ປະທານພຣະບຸດອົງດຽວຂອງພຣະອົງ, ຜູ້ທີ່ເຊື່ອໃນພຣະອົງຈະບໍ່ຈິບຫາຍແຕ່ມີຊີວິດນິລັນດອນ."</w:t>
      </w:r>
    </w:p>
    <w:p w14:paraId="230B32FF" w14:textId="77777777" w:rsidR="000F7377" w:rsidRDefault="000F7377"/>
    <w:p w14:paraId="7FB0341A" w14:textId="77777777" w:rsidR="000F7377" w:rsidRDefault="000F7377">
      <w:r xmlns:w="http://schemas.openxmlformats.org/wordprocessingml/2006/main">
        <w:t xml:space="preserve">2. ໂຣມ 8:38-39 “ເພາະ​ເຮົາ​ໝັ້ນ​ໃຈ​ວ່າ​ບໍ່​ວ່າ​ຄວາມ​ຕາຍ​ຫຼື​ຊີວິດ, ທັງ​ເທວະ​ດາ​ຫຼື​ຜີ​ປີ​ສາດ, ທັງ​ໃນ​ປັດ​ຈຸ​ບັນ​ຫຼື​ອະ​ນາ​ຄົດ,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25CBD6FD" w14:textId="77777777" w:rsidR="000F7377" w:rsidRDefault="000F7377"/>
    <w:p w14:paraId="18036009" w14:textId="77777777" w:rsidR="000F7377" w:rsidRDefault="000F7377">
      <w:r xmlns:w="http://schemas.openxmlformats.org/wordprocessingml/2006/main">
        <w:t xml:space="preserve">1 ໂກຣິນໂທ 16:23 ຂໍ​ໃຫ້​ພຣະຄຸນ​ຂອງ​ອົງ​ພຣະເຢຊູ​ຄຣິດເຈົ້າ​ຂອງ​ພວກເຮົາ​ຈົ່ງ​ຢູ່​ກັບ​ເຈົ້າ.</w:t>
      </w:r>
    </w:p>
    <w:p w14:paraId="5487EE9E" w14:textId="77777777" w:rsidR="000F7377" w:rsidRDefault="000F7377"/>
    <w:p w14:paraId="7DDA09D2" w14:textId="77777777" w:rsidR="000F7377" w:rsidRDefault="000F7377">
      <w:r xmlns:w="http://schemas.openxmlformats.org/wordprocessingml/2006/main">
        <w:t xml:space="preserve">ທາງຜ່ານ:</w:t>
      </w:r>
    </w:p>
    <w:p w14:paraId="30B7C91B" w14:textId="77777777" w:rsidR="000F7377" w:rsidRDefault="000F7377"/>
    <w:p w14:paraId="15AAE88D" w14:textId="77777777" w:rsidR="000F7377" w:rsidRDefault="000F7377">
      <w:r xmlns:w="http://schemas.openxmlformats.org/wordprocessingml/2006/main">
        <w:t xml:space="preserve">ໂປໂລ​ສົ່ງ​ຄຳ​ທັກທາຍ​ໄປ​ຍັງ​ໂບດ​ໂກຣິນໂທ, ຊຸກຍູ້​ພວກເຂົາ​ດ້ວຍ​ພຣະຄຸນ​ຂອງ​ອົງ​ພຣະເຢຊູ​ຄຣິດເຈົ້າ.</w:t>
      </w:r>
    </w:p>
    <w:p w14:paraId="58A83799" w14:textId="77777777" w:rsidR="000F7377" w:rsidRDefault="000F7377"/>
    <w:p w14:paraId="4869C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ໂປໂລ​ສົ່ງ​ຄຳ​ທັກທາຍ​ໄປ​ຍັງ​ໂບດ​ໂກຣິນໂທ, ປາດ​ຖະໜາ​ໃຫ້​ເຂົາ​ເຈົ້າ​ເຖິງ​ພຣະຄຸນ​ຂອງ​ພຣະ​ເຢຊູ​ຄຣິດ.</w:t>
      </w:r>
    </w:p>
    <w:p w14:paraId="1C4EBB2B" w14:textId="77777777" w:rsidR="000F7377" w:rsidRDefault="000F7377"/>
    <w:p w14:paraId="136F1BE4" w14:textId="77777777" w:rsidR="000F7377" w:rsidRDefault="000F7377">
      <w:r xmlns:w="http://schemas.openxmlformats.org/wordprocessingml/2006/main">
        <w:t xml:space="preserve">1. ພະລັງແຫ່ງພຣະຄຸນ: ການສຳຫຼວດຄວາມຮັກຂອງພຣະເຢຊູຄຣິດ</w:t>
      </w:r>
    </w:p>
    <w:p w14:paraId="288DC74E" w14:textId="77777777" w:rsidR="000F7377" w:rsidRDefault="000F7377"/>
    <w:p w14:paraId="6223CE21" w14:textId="77777777" w:rsidR="000F7377" w:rsidRDefault="000F7377">
      <w:r xmlns:w="http://schemas.openxmlformats.org/wordprocessingml/2006/main">
        <w:t xml:space="preserve">2. ພຣະຄຸນທີ່ບໍ່ມີເງື່ອນໄຂຂອງພຣະເຈົ້າ: ການໄດ້ຮັບພອນຈາກພຣະເຢຊູ</w:t>
      </w:r>
    </w:p>
    <w:p w14:paraId="12A7BD2E" w14:textId="77777777" w:rsidR="000F7377" w:rsidRDefault="000F7377"/>
    <w:p w14:paraId="4811447C" w14:textId="77777777" w:rsidR="000F7377" w:rsidRDefault="000F7377">
      <w:r xmlns:w="http://schemas.openxmlformats.org/wordprocessingml/2006/main">
        <w:t xml:space="preserve">1. Romans 5: 20-21 - "ແຕ່ບ່ອນທີ່ຄວາມບາບເພີ່ມຂຶ້ນ, ພຣະຄຸນໄດ້ເພີ່ມຂຶ້ນທັງຫມົດ, ດັ່ງນັ້ນ, ຄືກັນກັບຄວາມບາບໄດ້ຄອບຄອງຢູ່ໃນຄວາມຕາຍ, ດັ່ງນັ້ນພຣະຄຸນອາດຈະປົກຄອງໂດຍຜ່ານຄວາມຊອບທໍາທີ່ຈະນໍາເອົາຊີວິດນິລັນດອນໂດຍຜ່ານພຣະເຢຊູຄຣິດເຈົ້າຂອງພວກເຮົາ."</w:t>
      </w:r>
    </w:p>
    <w:p w14:paraId="597D1A6B" w14:textId="77777777" w:rsidR="000F7377" w:rsidRDefault="000F7377"/>
    <w:p w14:paraId="2F6B5EC0" w14:textId="77777777" w:rsidR="000F7377" w:rsidRDefault="000F7377">
      <w:r xmlns:w="http://schemas.openxmlformats.org/wordprocessingml/2006/main">
        <w:t xml:space="preserve">2. Ephesians 2:8-9 - "ສໍາລັບມັນແມ່ນໂດຍພຣະຄຸນທີ່ທ່ານໄດ້ຮັບຄວາມລອດ, ໂດຍຄວາມເຊື່ອ - ແລະນີ້ບໍ່ແມ່ນມາຈາກຕົວທ່ານເອງ, ມັນເປັນຂອງປະທານຂອງພຣະເຈົ້າ - ບໍ່ແມ່ນໂດຍການເຮັດວຽກ, ດັ່ງນັ້ນບໍ່ມີໃຜສາມາດເວົ້າໂອ້ອວດ."</w:t>
      </w:r>
    </w:p>
    <w:p w14:paraId="451ECA76" w14:textId="77777777" w:rsidR="000F7377" w:rsidRDefault="000F7377"/>
    <w:p w14:paraId="4949DB1F" w14:textId="77777777" w:rsidR="000F7377" w:rsidRDefault="000F7377">
      <w:r xmlns:w="http://schemas.openxmlformats.org/wordprocessingml/2006/main">
        <w:t xml:space="preserve">1 ໂກຣິນໂທ 16:24 ຄວາມຮັກ​ຂອງ​ເຮົາ​ຈົ່ງ​ຢູ່​ກັບ​ເຈົ້າ​ທັງຫລາຍ​ໃນ​ພຣະຄຣິດເຈົ້າ​ເຢຊູ. ອາແມນ.</w:t>
      </w:r>
    </w:p>
    <w:p w14:paraId="31680E54" w14:textId="77777777" w:rsidR="000F7377" w:rsidRDefault="000F7377"/>
    <w:p w14:paraId="7FFA6CBA" w14:textId="77777777" w:rsidR="000F7377" w:rsidRDefault="000F7377">
      <w:r xmlns:w="http://schemas.openxmlformats.org/wordprocessingml/2006/main">
        <w:t xml:space="preserve">ໂປໂລສົ່ງຄວາມຮັກຂອງລາວໄປຫາສະມາຊິກຂອງຄຣິສຕະຈັກໃນເມືອງໂກລິນໂທແລະຢືນຢັນຄວາມເຊື່ອຂອງລາວໃນພຣະເຢຊູຄຣິດ.</w:t>
      </w:r>
    </w:p>
    <w:p w14:paraId="452A0EF6" w14:textId="77777777" w:rsidR="000F7377" w:rsidRDefault="000F7377"/>
    <w:p w14:paraId="798CC2B7" w14:textId="77777777" w:rsidR="000F7377" w:rsidRDefault="000F7377">
      <w:r xmlns:w="http://schemas.openxmlformats.org/wordprocessingml/2006/main">
        <w:t xml:space="preserve">1. ພະລັງຂອງຄວາມຮັກ: ການເບິ່ງວ່າມັນຫມາຍຄວາມວ່າແນວໃດທີ່ຈະຮັກຄົນອື່ນໃນພຣະກາຍຂອງພຣະຄຣິດ</w:t>
      </w:r>
    </w:p>
    <w:p w14:paraId="2816CE08" w14:textId="77777777" w:rsidR="000F7377" w:rsidRDefault="000F7377"/>
    <w:p w14:paraId="0DEAE3F3" w14:textId="77777777" w:rsidR="000F7377" w:rsidRDefault="000F7377">
      <w:r xmlns:w="http://schemas.openxmlformats.org/wordprocessingml/2006/main">
        <w:t xml:space="preserve">2. ຄວາມຮັກແລະຄວາມສາມັກຄີ: ບົດບາດຂອງຄວາມຮັກໃນການສາມັກຄີສາດສະຫນາຈັກ</w:t>
      </w:r>
    </w:p>
    <w:p w14:paraId="073788FE" w14:textId="77777777" w:rsidR="000F7377" w:rsidRDefault="000F7377"/>
    <w:p w14:paraId="788F3616" w14:textId="77777777" w:rsidR="000F7377" w:rsidRDefault="000F7377">
      <w:r xmlns:w="http://schemas.openxmlformats.org/wordprocessingml/2006/main">
        <w:t xml:space="preserve">1 ໂຢຮັນ 4:7-8 “ທີ່​ຮັກ​ເອີຍ ຈົ່ງ​ຮັກ​ຊຶ່ງ​ກັນ​ແລະ​ກັນ ເພາະ​ຄວາມ​ຮັກ​ມາ​ຈາກ​ພະເຈົ້າ ຜູ້​ທີ່​ມີ​ຄວາມ​ຮັກ​ກໍ​ເກີດ​ມາ​ຈາກ​ພະເຈົ້າ ແລະ​ຮູ້ຈັກ​ພະເຈົ້າ ຜູ້​ທີ່​ບໍ່​ຮັກ​ກໍ​ບໍ່​ຮູ້ຈັກ​ພະເຈົ້າ ເພາະ​ພະເຈົ້າ​ເປັນ​ຂອງ​ພະອົງ. ຮັກ."</w:t>
      </w:r>
    </w:p>
    <w:p w14:paraId="291AE494" w14:textId="77777777" w:rsidR="000F7377" w:rsidRDefault="000F7377"/>
    <w:p w14:paraId="07BFBB8A" w14:textId="77777777" w:rsidR="000F7377" w:rsidRDefault="000F7377">
      <w:r xmlns:w="http://schemas.openxmlformats.org/wordprocessingml/2006/main">
        <w:t xml:space="preserve">2. Ephesians 4: 2-3 - "ດ້ວຍຄວາມຖ່ອມຕົນແລະຄວາມອ່ອນໂຍນທັງຫມົດ, ດ້ວຍຄວາມອົດທົນ, ຮັບຜິດຊອບເຊິ່ງກັນແລະກັນໃນຄວາມຮັກ, ມີຄວາມກະຕືລືລົ້ນທີ່ຈະຮັກສາຄວາມສາມັກຄີຂອງພຣະວິນຍານໃນພັນທະນາການຂອງຄວາມສະຫງົບ."</w:t>
      </w:r>
    </w:p>
    <w:p w14:paraId="618A5255" w14:textId="77777777" w:rsidR="000F7377" w:rsidRDefault="000F7377"/>
    <w:p w14:paraId="11918E71" w14:textId="77777777" w:rsidR="000F7377" w:rsidRDefault="000F7377">
      <w:r xmlns:w="http://schemas.openxmlformats.org/wordprocessingml/2006/main">
        <w:t xml:space="preserve">2 ໂກລິນໂທ 1 ແມ່ນບົດທໍາອິດຂອງຈົດຫມາຍສະບັບທີສອງຂອງໂປໂລເຖິງຊາວໂກລິນໂທ. ໃນບົດນີ້, ໂປໂລໄດ້ກ່າວເຖິງຜູ້ທີ່ເຊື່ອຂອງຊາວໂກລິນໂທແລະແບ່ງປັນປະສົບການສ່ວນຕົວຂອງລາວກ່ຽວກັບຄວາມທຸກທໍລະມານແລະຄວາມສະບາຍ, ເນັ້ນຫນັກເຖິງຄວາມສັດຊື່ຂອງພຣະເຈົ້າໃນເວລາທີ່ມີຄວາມຫຍຸ້ງຍາກ.</w:t>
      </w:r>
    </w:p>
    <w:p w14:paraId="1812342F" w14:textId="77777777" w:rsidR="000F7377" w:rsidRDefault="000F7377"/>
    <w:p w14:paraId="0D68AC38" w14:textId="77777777" w:rsidR="000F7377" w:rsidRDefault="000F7377">
      <w:r xmlns:w="http://schemas.openxmlformats.org/wordprocessingml/2006/main">
        <w:t xml:space="preserve">ວັກທີ 1: ໂປໂລເລີ່ມຕົ້ນໂດຍການສະແດງຄວາມກະຕັນຍູຕໍ່ພະເຈົ້າສໍາລັບການປອບໂຍນແລະການໃຫ້ກໍາລັງໃຈຂອງລາວໃນຊ່ວງເວລາທີ່ທຸກທໍລະມານ. ລາວ​ຮັບ​ຮູ້​ວ່າ​ລາວ​ແລະ​ຄູ່​ຮ່ວມ​ງານ​ຂອງ​ລາວ​ໄດ້​ປະ​ເຊີນ​ກັບ​ຄວາມ​ລຳ​ບາກ​ໃນ​ເອ​ເຊຍ​ທີ່​ເກີນ​ກວ່າ​ທີ່​ຈະ​ທົນ​ໄດ້ (2 ໂກລິນໂທ 1:8). ເຖິງ​ຢ່າງ​ໃດ​ກໍ​ຕາມ, ເພິ່ນ​ເປັນ​ພະ​ຍານ​ວ່າ ພຣະ​ເຈົ້າ​ໄດ້​ໃຫ້​ຄວາມ​ປອບ​ໂຍນ​ອັນ​ສູງ​ສົ່ງ​ແກ່​ເຂົາ​ເຈົ້າ ເພື່ອ​ວ່າ​ເຂົາ​ເຈົ້າ​ຈະ​ອົດ​ທົນ ແລະ ເອົາ​ຊະ​ນະ​ການ​ທົດ​ລອງ​ຂອງ​ເຂົາ​ເຈົ້າ (2 ໂກລິນໂທ 1:9). ໂປໂລເນັ້ນໜັກວ່າປະສົບການເຫຼົ່ານີ້ໄດ້ໃຫ້ຄວາມເຂົ້າໃຈຢ່າງເລິກເຊິ່ງເຖິງຄວາມທຸກທໍລະມານແລະຄວາມສະບາຍຂອງພະເຈົ້າຢ່າງອຸດົມສົມບູນໃນສະຖານະການດັ່ງກ່າວ.</w:t>
      </w:r>
    </w:p>
    <w:p w14:paraId="03A39C37" w14:textId="77777777" w:rsidR="000F7377" w:rsidRDefault="000F7377"/>
    <w:p w14:paraId="36ACA27A" w14:textId="77777777" w:rsidR="000F7377" w:rsidRDefault="000F7377">
      <w:r xmlns:w="http://schemas.openxmlformats.org/wordprocessingml/2006/main">
        <w:t xml:space="preserve">ຫຍໍ້ໜ້າທີ 2: ໂປໂລໃຫ້ຄວາມໝັ້ນໃຈກັບຜູ້ເຊື່ອຖືຊາວໂກລິນໂທວ່າ ຄືກັບທີ່ລາວປະສົບກັບຄວາມສະບາຍໃຈຈາກພະເຈົ້າໃນຄວາມທຸກທໍລະມານຂອງຕົນເອງ, ເຂົາເຈົ້າກໍສາມາດພົບຄວາມປອບໃຈໃນພະອົງໄດ້ຄືກັນ. ພະອົງ​ໃຫ້​ກຳລັງ​ໃຈ​ເຂົາ​ເຈົ້າ​ໂດຍ​ບອກ​ວ່າ​ຄວາມ​ທຸກ​ລຳບາກ​ຂອງ​ເຂົາ​ເຈົ້າ​ບໍ່​ໄດ້​ໄຮ້​ປະໂຫຍດ ແຕ່​ຮັບໃຊ້​ຈຸດ​ປະສົງ. ລາວ​ອະທິບາຍ​ວ່າ​ຜ່ານ​ການ​ທົດ​ລອງ​ຂອງ​ເຂົາ​ເຈົ້າ, ເຂົາ​ເຈົ້າ​ຈະ​ສາມາດ​ໃຫ້​ຄວາມ​ປອບ​ໂຍນ​ທີ່​ແທ້​ຈິງ​ແກ່​ຄົນ​ອື່ນ​ທີ່​ປະສົບ​ກັບ​ຄວາມ​ຫຍຸ້ງຍາກ​ຄື​ກັນ (2 ໂກລິນໂທ 1:4). ໂປໂລ​ຢືນຢັນ​ວ່າ​ພຣະຄຣິດ​ໄດ້​ຮັບ​ຄວາມ​ທຸກ​ທໍລະມານ​ເພື່ອ​ມະນຸດ​ຊາດ, ຜູ້​ທີ່​ເຊື່ອ​ກໍ​ສາມາດ​ແບ່ງປັນ​ຄວາມ​ທຸກ​ລຳບາກ​ຂອງ​ພຣະອົງ​ໄດ້​ເຊັ່ນ​ກັນ ໂດຍ​ຮູ້​ວ່າ​ເຂົາ​ເຈົ້າ​ຈະ​ຮ່ວມ​ໃນ​ຄວາມ​ປອບ​ໂຍນ​ຂອງ​ພຣະອົງ (2 ໂກລິນໂທ 1:5).</w:t>
      </w:r>
    </w:p>
    <w:p w14:paraId="17E1FA84" w14:textId="77777777" w:rsidR="000F7377" w:rsidRDefault="000F7377"/>
    <w:p w14:paraId="53544569" w14:textId="77777777" w:rsidR="000F7377" w:rsidRDefault="000F7377">
      <w:r xmlns:w="http://schemas.openxmlformats.org/wordprocessingml/2006/main">
        <w:t xml:space="preserve">ວັກທີ 3: ບົດສະຫຼຸບດ້ວຍຄໍາອະທິບາຍກ່ຽວກັບການປ່ຽນແປງຂອງໂປໂລໃນແຜນການເດີນທາງກ່ຽວກັບການໄປຢ້ຽມຢາມເມືອງໂກລິນໂທ. ພະອົງ​ໝັ້ນ​ໃຈ​ເຂົາ​ເຈົ້າ​ວ່າ​ພະອົງ​ບໍ່​ໄດ້​ຕັດ​ສິນ​ໃຈ​ແບບ​ເບົາ​ບາງ​ຫຼື​ໂດຍ​ຄວາມ​ຫຼົງໄຫຼ ແຕ່​ໂດຍ​ພິຈາລະນາ​ເພື່ອ​ປະໂຫຍດ​ຂອງ​ເຂົາ​ເຈົ້າ. ພຣະ​ອົງ​ປາດ​ຖະ​ຫນາ​ທີ່​ຈະ​ປະ​ໄວ້​ຄວາມ​ໂສກ​ເສົ້າ​ທີ່​ອາດ​ເປັນ​ຫຼື​ພາ​ລະ​ໃນ​ລະ​ຫວ່າງ​ການ​ຢ້ຽມ​ຢາມ​ຂອງ​ພຣະ​ອົງ (2 Corinthians 1:23-24). ແທນທີ່ຈະ, ລາວຂຽນຈົດຫມາຍສະບັບນີ້ເປັນວິທີການແກ້ໄຂບັນຫາພາຍໃນໂບດກ່ອນທີ່ຈະມາເປັນສ່ວນຕົວ.</w:t>
      </w:r>
    </w:p>
    <w:p w14:paraId="62F7B478" w14:textId="77777777" w:rsidR="000F7377" w:rsidRDefault="000F7377"/>
    <w:p w14:paraId="53D34BF0" w14:textId="77777777" w:rsidR="000F7377" w:rsidRDefault="000F7377">
      <w:r xmlns:w="http://schemas.openxmlformats.org/wordprocessingml/2006/main">
        <w:t xml:space="preserve">ສະຫລຸບລວມແລ້ວ, ບົດທີໜຶ່ງຂອງຊາວໂກລິນໂທທີສອງສະແດງໃຫ້ເຫັນປະສົບການສ່ວນຕົວຂອງໂປໂລກ່ຽວກັບຄວາມທຸກທໍລະມານແລະການປອບໂຍນຈາກສະຫວັນ. ລາວສະແດງຄວາມກະຕັນຍູຕໍ່ຄວາມສັດຊື່ຂອງພະເຈົ້າໃນການໃຫ້ຄວາມສະບາຍໃຈໃນຊ່ວງເວລາທີ່ທຸກທໍລະມານ. ໂປໂລຊຸກຍູ້ໃຫ້ຜູ້ເຊື່ອຖືຊາວໂກລິນໂທຊອກຫາຄວາມປອບໂຍນໃນຄວາມປອບໂຍນຂອງພະເຈົ້າ, ຮັບປະກັນວ່າຄວາມທຸກທໍລະມານຂອງເຂົາເຈົ້າເປັນຈຸດປະສົງ ແລະຊ່ວຍໃຫ້ເຂົາເຈົ້າໃຫ້ການປອບໂຍນຢ່າງແທ້ຈິງຕໍ່ຜູ້ອື່ນ. ລາວສະຫຼຸບບົດໂດຍການອະທິບາຍການປ່ຽນແປງຂອງລາວໃນແຜນການເດີນທາງ, ເນັ້ນຫນັກເຖິງຄວາມປາຖະຫນາຂອງລາວທີ່ຈະປະຖິ້ມພາລະທີ່ອາດເກີດຂື້ນຂອງຊາວໂກລິນໂທແລະແກ້ໄຂບັນຫາຂອງໂບດຜ່ານຈົດຫມາຍສະບັບນີ້. ບົດນີ້ຊີ້ໃຫ້ເຫັນເຖິງຫົວຂໍ້ຂອງການຊອກຫາຄວາມເຂັ້ມແຂງແລະກໍາລັງໃຈໃນພຣະເຈົ້າທ່າມກາງການທົດລອງໃນຂະນະທີ່ </w:t>
      </w:r>
      <w:r xmlns:w="http://schemas.openxmlformats.org/wordprocessingml/2006/main">
        <w:lastRenderedPageBreak xmlns:w="http://schemas.openxmlformats.org/wordprocessingml/2006/main"/>
      </w:r>
      <w:r xmlns:w="http://schemas.openxmlformats.org/wordprocessingml/2006/main">
        <w:t xml:space="preserve">ຍັງເນັ້ນຫນັກເຖິງຄວາມສໍາຄັນຂອງການສະຫນອງການສະຫນັບສະຫນູນແລະການເຫັນອົກເຫັນໃຈແກ່ເພື່ອນຮ່ວມຄວາມເຊື່ອທີ່ປະສົບກັບຄວາມຫຍຸ້ງຍາກ.</w:t>
      </w:r>
    </w:p>
    <w:p w14:paraId="6C15290D" w14:textId="77777777" w:rsidR="000F7377" w:rsidRDefault="000F7377"/>
    <w:p w14:paraId="02D4C306" w14:textId="77777777" w:rsidR="000F7377" w:rsidRDefault="000F7377"/>
    <w:p w14:paraId="374A74DA" w14:textId="77777777" w:rsidR="000F7377" w:rsidRDefault="000F7377">
      <w:r xmlns:w="http://schemas.openxmlformats.org/wordprocessingml/2006/main">
        <w:t xml:space="preserve">2 ໂກຣິນໂທ 1:1 ໂປໂລ, ອັກຄະສາວົກ​ຂອງ​ພຣະເຢຊູ​ຄຣິດເຈົ້າ ໂດຍ​ພຣະປະສົງ​ຂອງ​ພຣະເຈົ້າ, ແລະ​ຕີໂມທຽວ​ນ້ອງ​ຊາຍ​ຂອງ​ພວກເຮົາ, ໄປ​ຫາ​ຄຣິສຕະຈັກ​ຂອງ​ພຣະເຈົ້າ​ທີ່​ເມືອງ​ໂກຣິນໂທ, ກັບ​ໄພ່ພົນ​ຂອງ​ພຣະອົງ​ທັງໝົດ​ທີ່​ຢູ່​ໃນ​ເມືອງ​ອາຄາຢາ.</w:t>
      </w:r>
    </w:p>
    <w:p w14:paraId="3E71A777" w14:textId="77777777" w:rsidR="000F7377" w:rsidRDefault="000F7377"/>
    <w:p w14:paraId="293249A9" w14:textId="77777777" w:rsidR="000F7377" w:rsidRDefault="000F7377">
      <w:r xmlns:w="http://schemas.openxmlformats.org/wordprocessingml/2006/main">
        <w:t xml:space="preserve">ໂປ​ໂລ, ອັກ​ຄະ​ສາ​ວົກ​ຂອງ​ພຣະ​ເຢ​ຊູ​ຄຣິດ, ແລະ ຕີ​ໂມ​ທຽວ​ໄດ້​ຂຽນ​ໄປ​ຫາ​ສາດ​ສະ​ໜາ​ຈັກ​ຂອງ​ພຣະ​ເຈົ້າ​ຢູ່​ເມືອງ​ໂຄຣິນ​ໂທ ແລະ ໄພ່​ພົນ​ຂອງ​ພຣະ​ເຢ​ຊູ​ຄຣິດ​ທັງ​ໝົດ​ໃນ​ອາ​ຄາ​ຢາ.</w:t>
      </w:r>
    </w:p>
    <w:p w14:paraId="0940B289" w14:textId="77777777" w:rsidR="000F7377" w:rsidRDefault="000F7377"/>
    <w:p w14:paraId="120DF8F4" w14:textId="77777777" w:rsidR="000F7377" w:rsidRDefault="000F7377">
      <w:r xmlns:w="http://schemas.openxmlformats.org/wordprocessingml/2006/main">
        <w:t xml:space="preserve">1. ພະລັງຂອງພຣະເຈົ້າໃນການປະຕິບັດ</w:t>
      </w:r>
    </w:p>
    <w:p w14:paraId="3D14718C" w14:textId="77777777" w:rsidR="000F7377" w:rsidRDefault="000F7377"/>
    <w:p w14:paraId="5454D795" w14:textId="77777777" w:rsidR="000F7377" w:rsidRDefault="000F7377">
      <w:r xmlns:w="http://schemas.openxmlformats.org/wordprocessingml/2006/main">
        <w:t xml:space="preserve">2. ຄວາມເຂັ້ມແຂງຂອງສາດສະຫນາຈັກ</w:t>
      </w:r>
    </w:p>
    <w:p w14:paraId="55DF5328" w14:textId="77777777" w:rsidR="000F7377" w:rsidRDefault="000F7377"/>
    <w:p w14:paraId="7386122D" w14:textId="77777777" w:rsidR="000F7377" w:rsidRDefault="000F7377">
      <w:r xmlns:w="http://schemas.openxmlformats.org/wordprocessingml/2006/main">
        <w:t xml:space="preserve">1. ເອເຟດ 5:19 - “ເວົ້າ​ກັບ​ກັນ​ແລະ​ກັນ​ໃນ​ເພງ​ສວດ​ແລະ​ເພງ​ສວດ​ແລະ​ເພງ​ທາງ​ວິນ​ຍານ, ການ​ຮ້ອງ​ເພງ​ແລະ​ການ​ຮ້ອງ​ເພງ​ໃນ​ໃຈ​ຂອງ​ທ່ານ​ຕໍ່​ພຣະ​ຜູ້​ເປັນ​ເຈົ້າ”</w:t>
      </w:r>
    </w:p>
    <w:p w14:paraId="797430B8" w14:textId="77777777" w:rsidR="000F7377" w:rsidRDefault="000F7377"/>
    <w:p w14:paraId="797E0418" w14:textId="77777777" w:rsidR="000F7377" w:rsidRDefault="000F7377">
      <w:r xmlns:w="http://schemas.openxmlformats.org/wordprocessingml/2006/main">
        <w:t xml:space="preserve">2. ໂລມ 12:12 - “ຍິນດີ​ໃນ​ຄວາມ​ຫວັງ, ອົດ​ທົນ​ໃນ​ຄວາມ​ທຸກ​ຍາກ​ລຳບາກ, ຈົ່ງ​ອະທິດຖານ​ຢ່າງ​ໝັ້ນຄົງ”</w:t>
      </w:r>
    </w:p>
    <w:p w14:paraId="726FF34B" w14:textId="77777777" w:rsidR="000F7377" w:rsidRDefault="000F7377"/>
    <w:p w14:paraId="4BD577B6" w14:textId="77777777" w:rsidR="000F7377" w:rsidRDefault="000F7377">
      <w:r xmlns:w="http://schemas.openxmlformats.org/wordprocessingml/2006/main">
        <w:t xml:space="preserve">2 ໂກຣິນໂທ 1:2 ຂໍ​ໃຫ້​ພຣະຄຸນ ແລະ​ສັນຕິສຸກ​ແກ່​ເຈົ້າ​ທັງຫລາຍ​ຈາກ​ພຣະເຈົ້າ​ພຣະບິດາເຈົ້າ​ຂອງ​ພວກເຮົາ ແລະ​ຈາກ​ອົງພຣະ​ເຢຊູ​ຄຣິດເຈົ້າ.</w:t>
      </w:r>
    </w:p>
    <w:p w14:paraId="575E5782" w14:textId="77777777" w:rsidR="000F7377" w:rsidRDefault="000F7377"/>
    <w:p w14:paraId="595000A0" w14:textId="77777777" w:rsidR="000F7377" w:rsidRDefault="000F7377">
      <w:r xmlns:w="http://schemas.openxmlformats.org/wordprocessingml/2006/main">
        <w:t xml:space="preserve">ໂປໂລ​ໄດ້​ສົ່ງ​ຄຳ​ທັກທາຍ​ເຖິງ​ພຣະ​ຄຸນ ແລະ ຄວາມ​ສະຫງົບ​ສຸກ​ຈາກ​ພຣະ​ເຈົ້າ​ອົງ​ເປັນ​ພຣະ​ບິດາ ແລະ ອົງ​ພຣະ​ເຢຊູ​ຄຣິດ​ເຈົ້າ​ເຖິງ​ຊາວ​ໂກລິນໂທ.</w:t>
      </w:r>
    </w:p>
    <w:p w14:paraId="6D34D144" w14:textId="77777777" w:rsidR="000F7377" w:rsidRDefault="000F7377"/>
    <w:p w14:paraId="1E4D010F" w14:textId="77777777" w:rsidR="000F7377" w:rsidRDefault="000F7377">
      <w:r xmlns:w="http://schemas.openxmlformats.org/wordprocessingml/2006/main">
        <w:t xml:space="preserve">1. ພະລັງແຫ່ງພຣະຄຸນ ແລະຄວາມສະຫງົບສຸກໃນຊີວິດຂອງເຮົາ</w:t>
      </w:r>
    </w:p>
    <w:p w14:paraId="0B2E70E6" w14:textId="77777777" w:rsidR="000F7377" w:rsidRDefault="000F7377"/>
    <w:p w14:paraId="0FADCFDF" w14:textId="77777777" w:rsidR="000F7377" w:rsidRDefault="000F7377">
      <w:r xmlns:w="http://schemas.openxmlformats.org/wordprocessingml/2006/main">
        <w:t xml:space="preserve">2. ແຫຼ່ງອັນສັກສິດຂອງພຣະຄຸນແລະຄວາມສະຫງົບ</w:t>
      </w:r>
    </w:p>
    <w:p w14:paraId="1A0C46DA" w14:textId="77777777" w:rsidR="000F7377" w:rsidRDefault="000F7377"/>
    <w:p w14:paraId="6406CC72" w14:textId="77777777" w:rsidR="000F7377" w:rsidRDefault="000F7377">
      <w:r xmlns:w="http://schemas.openxmlformats.org/wordprocessingml/2006/main">
        <w:t xml:space="preserve">1. Ephesians 1:2 - "ພຣະຄຸນ, ແລະສັນຕິພາບ, ຈາກພຣະເຈົ້າພຣະບິດາຂອງພວກເຮົາ, ແລະຈາກພຣະຜູ້ເປັນເຈົ້າພຣະເຢຊູຄຣິດ."</w:t>
      </w:r>
    </w:p>
    <w:p w14:paraId="73DE148B" w14:textId="77777777" w:rsidR="000F7377" w:rsidRDefault="000F7377"/>
    <w:p w14:paraId="29C6FE40" w14:textId="77777777" w:rsidR="000F7377" w:rsidRDefault="000F7377">
      <w:r xmlns:w="http://schemas.openxmlformats.org/wordprocessingml/2006/main">
        <w:t xml:space="preserve">2. ຟີລິບ 1:2 - "ພຣະຄຸນ, ແລະສັນຕິພາບ, ຈາກພຣະເຈົ້າພຣະບິດາຂອງພວກເຮົາ, ແລະຈາກພຣະຜູ້ເປັນເຈົ້າພຣະເຢຊູຄຣິດ."</w:t>
      </w:r>
    </w:p>
    <w:p w14:paraId="5214AA80" w14:textId="77777777" w:rsidR="000F7377" w:rsidRDefault="000F7377"/>
    <w:p w14:paraId="7DDDD4C0" w14:textId="77777777" w:rsidR="000F7377" w:rsidRDefault="000F7377">
      <w:r xmlns:w="http://schemas.openxmlformats.org/wordprocessingml/2006/main">
        <w:t xml:space="preserve">2 ໂກຣິນໂທ 1:3 ຂໍ​ເປັນ​ພອນ​ໃຫ້​ແກ່​ພຣະ​ເຈົ້າ, ແມ່ນ​ແຕ່​ພຣະ​ບິ​ດາ​ຂອງ​ພຣະ​ເຢ​ຊູ​ຄຣິດ​ເຈົ້າ​ຂອງ​ພວກ​ເຮົາ, ພຣະ​ບິ​ດາ​ແຫ່ງ​ຄວາມ​ເມດ​ຕາ, ແລະ ພຣະ​ເຈົ້າ​ແຫ່ງ​ຄວາມ​ປອບ​ໂຍນ​ທັງ​ປວງ;</w:t>
      </w:r>
    </w:p>
    <w:p w14:paraId="4237CB4D" w14:textId="77777777" w:rsidR="000F7377" w:rsidRDefault="000F7377"/>
    <w:p w14:paraId="717F250F" w14:textId="77777777" w:rsidR="000F7377" w:rsidRDefault="000F7377">
      <w:r xmlns:w="http://schemas.openxmlformats.org/wordprocessingml/2006/main">
        <w:t xml:space="preserve">ພຣະ​ເຈົ້າ​ໄດ້​ຮັບ​ການ​ຍ້ອງ​ຍໍ​ວ່າ​ເປັນ​ພຣະ​ບິ​ດາ​ຂອງ​ພຣະ​ເຢ​ຊູ​ຄຣິດ​ເຈົ້າ​ຂອງ​ພວກ​ເຮົາ, ພຣະ​ບິ​ດາ​ຂອງ​ຄວາມ​ເມດ​ຕາ, ແລະ​ພຣະ​ເຈົ້າ​ຂອງ​ຄວາມ​ສະ​ດວກ​ສະ​ບາຍ​ທັງ​ຫມົດ.</w:t>
      </w:r>
    </w:p>
    <w:p w14:paraId="35BD935B" w14:textId="77777777" w:rsidR="000F7377" w:rsidRDefault="000F7377"/>
    <w:p w14:paraId="44CADAE8" w14:textId="77777777" w:rsidR="000F7377" w:rsidRDefault="000F7377">
      <w:r xmlns:w="http://schemas.openxmlformats.org/wordprocessingml/2006/main">
        <w:t xml:space="preserve">1. “ພະເຈົ້າ​ເປັນ​ຄວາມ​ປອບ​ໂຍນ​ຂອງ​ເຮົາ​ໃນ​ເວລາ​ທີ່​ຫຍຸ້ງຍາກ”</w:t>
      </w:r>
    </w:p>
    <w:p w14:paraId="353CCFBF" w14:textId="77777777" w:rsidR="000F7377" w:rsidRDefault="000F7377"/>
    <w:p w14:paraId="78FAA794" w14:textId="77777777" w:rsidR="000F7377" w:rsidRDefault="000F7377">
      <w:r xmlns:w="http://schemas.openxmlformats.org/wordprocessingml/2006/main">
        <w:t xml:space="preserve">2. "ພຣະເຈົ້າເປັນແຫລ່ງຂອງຄວາມເມດຕາທັງຫມົດ"</w:t>
      </w:r>
    </w:p>
    <w:p w14:paraId="42FBC6C3" w14:textId="77777777" w:rsidR="000F7377" w:rsidRDefault="000F7377"/>
    <w:p w14:paraId="5004F331" w14:textId="77777777" w:rsidR="000F7377" w:rsidRDefault="000F7377">
      <w:r xmlns:w="http://schemas.openxmlformats.org/wordprocessingml/2006/main">
        <w:t xml:space="preserve">1. ເອຊາຢາ 40:1 - "ຈົ່ງປອບໂຍນ, ປອບໂຍນປະຊາຊົນຂອງເຮົາ, ພຣະເຈົ້າຂອງເຈົ້າກ່າວ."</w:t>
      </w:r>
    </w:p>
    <w:p w14:paraId="68F27C29" w14:textId="77777777" w:rsidR="000F7377" w:rsidRDefault="000F7377"/>
    <w:p w14:paraId="3992172C" w14:textId="77777777" w:rsidR="000F7377" w:rsidRDefault="000F7377">
      <w:r xmlns:w="http://schemas.openxmlformats.org/wordprocessingml/2006/main">
        <w:t xml:space="preserve">2. Psalm 86:5 - "ສໍາລັບພຣະອົງ, ພຣະຜູ້ເປັນເຈົ້າ, ມີຄວາມດີ, ແລະພ້ອມທີ່ຈະໃຫ້ອະໄພ; ແລະອຸດົມສົມບູນໃນຄວາມເມດຕາຕໍ່ທຸກຄົນທີ່ຮຽກຮ້ອງພຣະອົງ."</w:t>
      </w:r>
    </w:p>
    <w:p w14:paraId="348FCA80" w14:textId="77777777" w:rsidR="000F7377" w:rsidRDefault="000F7377"/>
    <w:p w14:paraId="0B587056" w14:textId="77777777" w:rsidR="000F7377" w:rsidRDefault="000F7377">
      <w:r xmlns:w="http://schemas.openxmlformats.org/wordprocessingml/2006/main">
        <w:t xml:space="preserve">2 ໂກຣິນໂທ 1:4 ພະອົງ​ໄດ້​ປອບ​ໂຍນ​ເຮົາ​ໃນ​ທຸກ​ຄວາມ​ທຸກ​ລຳບາກ​ຂອງ​ເຮົາ ເພື່ອ​ວ່າ​ເຮົາ​ຈະ​ໄດ້​ຮັບ​ການ​ປອບ​ໂຍນ​ຜູ້​ທີ່​ມີ​ຄວາມ​ທຸກ​ລຳບາກ ໂດຍ​ການ​ປອບ​ໂຍນ​ເຮົາ​ເອງ​ຈາກ​ພະເຈົ້າ.</w:t>
      </w:r>
    </w:p>
    <w:p w14:paraId="5ADA52EE" w14:textId="77777777" w:rsidR="000F7377" w:rsidRDefault="000F7377"/>
    <w:p w14:paraId="04AC5D70" w14:textId="77777777" w:rsidR="000F7377" w:rsidRDefault="000F7377">
      <w:r xmlns:w="http://schemas.openxmlformats.org/wordprocessingml/2006/main">
        <w:t xml:space="preserve">ພຣະ​ເຈົ້າ​ປອບ​ໂຍນ​ເຮົາ​ໃນ​ທຸກ​ເວ​ລາ​ທີ່​ມີ​ຄວາມ​ຫຍຸ້ງ​ຍາກ​ຂອງ​ພວກ​ເຮົາ​ເພື່ອ​ວ່າ​ພວກ​ເຮົາ​ສາ​ມາດ​ປອບ​ໃຈ​ຄົນ​ອື່ນ​ໃນ​ເວ​ລາ​ທີ່​ເຂົາ​ເຈົ້າ​ມີ​ຄວາມ​ຫຍຸ້ງ​ຍາກ.</w:t>
      </w:r>
    </w:p>
    <w:p w14:paraId="63895785" w14:textId="77777777" w:rsidR="000F7377" w:rsidRDefault="000F7377"/>
    <w:p w14:paraId="26EF6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ການປອບໂຍນຂອງພຣະຜູ້ເປັນເຈົ້າໃນເວລາທີ່ມີບັນຫາ</w:t>
      </w:r>
    </w:p>
    <w:p w14:paraId="4A653410" w14:textId="77777777" w:rsidR="000F7377" w:rsidRDefault="000F7377"/>
    <w:p w14:paraId="278B271A" w14:textId="77777777" w:rsidR="000F7377" w:rsidRDefault="000F7377">
      <w:r xmlns:w="http://schemas.openxmlformats.org/wordprocessingml/2006/main">
        <w:t xml:space="preserve">2. ເອື້ອມອອກໃນຄວາມຮັກ: ການປອບໂຍນຄົນອື່ນໃນຊ່ວງເວລາທີ່ຫຍຸ້ງຍາກ</w:t>
      </w:r>
    </w:p>
    <w:p w14:paraId="2067C965" w14:textId="77777777" w:rsidR="000F7377" w:rsidRDefault="000F7377"/>
    <w:p w14:paraId="48A5DCF7" w14:textId="77777777" w:rsidR="000F7377" w:rsidRDefault="000F7377">
      <w:r xmlns:w="http://schemas.openxmlformats.org/wordprocessingml/2006/main">
        <w:t xml:space="preserve">1. ຄຳເພງ 34:18 - ພຣະເຈົ້າຢາເວ​ສະຖິດ​ຢູ່​ໃກ້​ຄົນ​ທີ່​ມີ​ໃຈ​ຫັກ ແລະ​ຊ່ວຍ​ຄົນ​ທີ່​ຖືກ​ໃຈ​ຮ້າຍ​ໃຫ້​ພົ້ນ.</w:t>
      </w:r>
    </w:p>
    <w:p w14:paraId="1E1ACF31" w14:textId="77777777" w:rsidR="000F7377" w:rsidRDefault="000F7377"/>
    <w:p w14:paraId="058B4E04" w14:textId="77777777" w:rsidR="000F7377" w:rsidRDefault="000F7377">
      <w:r xmlns:w="http://schemas.openxmlformats.org/wordprocessingml/2006/main">
        <w:t xml:space="preserve">2. ເອ​ຊາ​ຢາ 41:10 - ດັ່ງ​ນັ້ນ​ບໍ່​ຕ້ອງ​ຢ້ານ,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4C3CA04E" w14:textId="77777777" w:rsidR="000F7377" w:rsidRDefault="000F7377"/>
    <w:p w14:paraId="4CDEBAA9" w14:textId="77777777" w:rsidR="000F7377" w:rsidRDefault="000F7377">
      <w:r xmlns:w="http://schemas.openxmlformats.org/wordprocessingml/2006/main">
        <w:t xml:space="preserve">2 ໂກຣິນໂທ 1:5 ເພາະ​ຄວາມ​ທຸກ​ທໍລະມານ​ຂອງ​ພຣະຄຣິດ​ກໍ​ມີ​ຢູ່​ໃນ​ຕົວ​ເຮົາ​ຢ່າງ​ຫລວງຫລາຍ ດັ່ງ​ນັ້ນ ຄວາມ​ປອບ​ໃຈ​ຂອງ​ເຮົາ​ກໍ​ມີ​ຢູ່​ໃນ​ພຣະຄຣິດ.</w:t>
      </w:r>
    </w:p>
    <w:p w14:paraId="17ABB592" w14:textId="77777777" w:rsidR="000F7377" w:rsidRDefault="000F7377"/>
    <w:p w14:paraId="31616327" w14:textId="77777777" w:rsidR="000F7377" w:rsidRDefault="000F7377">
      <w:r xmlns:w="http://schemas.openxmlformats.org/wordprocessingml/2006/main">
        <w:t xml:space="preserve">ຄວາມທຸກທໍລະມານໃນພຣະຄຣິດມີຄວາມອຸດົມສົມບູນຢູ່ໃນຕົວເຮົາ, ແຕ່ຄວາມປອບໂຍນທີ່ພົບໃນພຣະອົງກໍຄືກັນ.</w:t>
      </w:r>
    </w:p>
    <w:p w14:paraId="0025A318" w14:textId="77777777" w:rsidR="000F7377" w:rsidRDefault="000F7377"/>
    <w:p w14:paraId="3EEE6D9E" w14:textId="77777777" w:rsidR="000F7377" w:rsidRDefault="000F7377">
      <w:r xmlns:w="http://schemas.openxmlformats.org/wordprocessingml/2006/main">
        <w:t xml:space="preserve">1. "ຄວາມທຸກທໍລະມານແລະການປອບໂຍນຂອງພຣະຄຣິດ"</w:t>
      </w:r>
    </w:p>
    <w:p w14:paraId="5BF00C15" w14:textId="77777777" w:rsidR="000F7377" w:rsidRDefault="000F7377"/>
    <w:p w14:paraId="230C6702" w14:textId="77777777" w:rsidR="000F7377" w:rsidRDefault="000F7377">
      <w:r xmlns:w="http://schemas.openxmlformats.org/wordprocessingml/2006/main">
        <w:t xml:space="preserve">2. "ຄວາມອຸດົມສົມບູນຂອງພຣະຄຸນໃນຊ່ວງເວລາທີ່ຫຍຸ້ງຍາກ"</w:t>
      </w:r>
    </w:p>
    <w:p w14:paraId="2DD8885A" w14:textId="77777777" w:rsidR="000F7377" w:rsidRDefault="000F7377"/>
    <w:p w14:paraId="66F3A941" w14:textId="77777777" w:rsidR="000F7377" w:rsidRDefault="000F7377">
      <w:r xmlns:w="http://schemas.openxmlformats.org/wordprocessingml/2006/main">
        <w:t xml:space="preserve">1. Romans 8: 18 - "ສໍາລັບຂ້າພະເຈົ້າພິຈາລະນາວ່າຄວາມທຸກທໍລະມານໃນປັດຈຸບັນນີ້ບໍ່ມີຄ່າທີ່ຈະປຽບທຽບກັບລັດສະຫມີພາບທີ່ຈະເປີດເຜີຍໃຫ້ພວກເຮົາ."</w:t>
      </w:r>
    </w:p>
    <w:p w14:paraId="2CB1042C" w14:textId="77777777" w:rsidR="000F7377" w:rsidRDefault="000F7377"/>
    <w:p w14:paraId="1DF9D27F" w14:textId="77777777" w:rsidR="000F7377" w:rsidRDefault="000F7377">
      <w:r xmlns:w="http://schemas.openxmlformats.org/wordprocessingml/2006/main">
        <w:t xml:space="preserve">2 ເອຊາຢາ 43:2 “ເມື່ອ​ເຈົ້າ​ຍ່າງ​ຜ່ານ​ນໍ້າ​ໄປ ເຮົາ​ຈະ​ຢູ່​ກັບ​ເຈົ້າ ແລະ​ຜ່ານ​ແມ່ນໍ້າ​ຕ່າງໆ​ນັ້ນ​ຈະ​ບໍ່​ຖ້ວມ​ເຈົ້າ ເມື່ອ​ເຈົ້າ​ຍ່າງ​ຜ່ານ​ໄຟ ເຈົ້າ​ຈະ​ບໍ່​ຖືກ​ເຜົາ​ໄໝ້ ແລະ​ໄຟ​ຈະ​ບໍ່​ມອດ​ເຈົ້າ. ."</w:t>
      </w:r>
    </w:p>
    <w:p w14:paraId="140D02B1" w14:textId="77777777" w:rsidR="000F7377" w:rsidRDefault="000F7377"/>
    <w:p w14:paraId="522D0EC0" w14:textId="77777777" w:rsidR="000F7377" w:rsidRDefault="000F7377">
      <w:r xmlns:w="http://schemas.openxmlformats.org/wordprocessingml/2006/main">
        <w:t xml:space="preserve">2 ໂກຣິນໂທ 1:6 ແລະ​ເຖິງ​ວ່າ​ພວກເຮົາ​ຈະ​ຖືກ​ທຸກ​ທໍລະມານ​ກໍຕາມ, ມັນ​ກໍ​ເພື່ອ​ຄວາມ​ປອບ​ໃຈ​ແລະ​ຄວາມ​ລອດ​ຂອງ​ເຈົ້າ, ຊຶ່ງ​ເປັນ​ຜົນ​ໃນ​ການ​ອົດທົນ​ຕໍ່​ຄວາມ​ທຸກ​ລຳບາກ​ອັນ​ດຽວ​ກັນ​ທີ່​ພວກ​ເຮົາ​ທົນ​ທຸກ​ເຊັ່ນ​ກັນ ຫລື​ວ່າ​ພວກເຮົາ​ຈະ​ໄດ້​ຮັບ​ການ​ປອບ​ໂຍນ​ກໍ​ເພື່ອ​ຄວາມ​ປອບ​ໂຍນ​ແລະ​ຄວາມ​ລອດ.</w:t>
      </w:r>
    </w:p>
    <w:p w14:paraId="259BBC69" w14:textId="77777777" w:rsidR="000F7377" w:rsidRDefault="000F7377"/>
    <w:p w14:paraId="6297C7C2" w14:textId="77777777" w:rsidR="000F7377" w:rsidRDefault="000F7377">
      <w:r xmlns:w="http://schemas.openxmlformats.org/wordprocessingml/2006/main">
        <w:t xml:space="preserve">ຄວາມທຸກທໍລະມານແລະຄວາມສະດວກສະບາຍຂອງຊີວິດສາມາດນໍາເອົາຄວາມລອດແລະຄວາມສະບາຍໃຈມາໃຫ້ຜູ້ເຊື່ອຖື.</w:t>
      </w:r>
    </w:p>
    <w:p w14:paraId="73D73F7B" w14:textId="77777777" w:rsidR="000F7377" w:rsidRDefault="000F7377"/>
    <w:p w14:paraId="23AB4201" w14:textId="77777777" w:rsidR="000F7377" w:rsidRDefault="000F7377">
      <w:r xmlns:w="http://schemas.openxmlformats.org/wordprocessingml/2006/main">
        <w:t xml:space="preserve">1. ອົດທົນຕໍ່ຄວາມທຸກເພື່ອຄວາມລອດ</w:t>
      </w:r>
    </w:p>
    <w:p w14:paraId="7C0FDEA0" w14:textId="77777777" w:rsidR="000F7377" w:rsidRDefault="000F7377"/>
    <w:p w14:paraId="07DC9E28" w14:textId="77777777" w:rsidR="000F7377" w:rsidRDefault="000F7377">
      <w:r xmlns:w="http://schemas.openxmlformats.org/wordprocessingml/2006/main">
        <w:t xml:space="preserve">2. ຄວາມສະດວກສະບາຍທີ່ສະເໜີໃຫ້ເພື່ອຄວາມລອດ</w:t>
      </w:r>
    </w:p>
    <w:p w14:paraId="35AC2C17" w14:textId="77777777" w:rsidR="000F7377" w:rsidRDefault="000F7377"/>
    <w:p w14:paraId="292433BE" w14:textId="77777777" w:rsidR="000F7377" w:rsidRDefault="000F7377">
      <w:r xmlns:w="http://schemas.openxmlformats.org/wordprocessingml/2006/main">
        <w:t xml:space="preserve">1. Isaiah 61:1-2 - ພຣະ​ວິນ​ຍານ​ຂອງ​ພຣະ​ຜູ້​ເປັນ​ເຈົ້າ​ໄດ້​ສະ​ຖິດ​ຢູ່​ກັບ​ຂ້າ​ພະ​ເຈົ້າ​; ເພາະ​ວ່າ​ພຣະ​ຜູ້​ເປັນ​ເຈົ້າ​ໄດ້​ເຈີມ​ຂ້າ​ພະ​ເຈົ້າ​ເພື່ອ​ປະ​ກາດ​ຂ່າວ​ດີ​ກັບ​ຄົນ​ອ່ອນ​ໂຍນ; ພຣະ​ອົງ​ໄດ້​ສົ່ງ​ຂ້າ​ພະ​ເຈົ້າ​ເພື່ອ​ຜູກ​ມັດ​ຄົນ​ທີ່​ອົກ​ຫັກ, ເພື່ອ​ປະ​ກາດ​ອິດ​ສະ​ຫຼະ​ກັບ​ຊະ​ເລີຍ, ແລະ​ການ​ເປີດ​ຄຸກ​ສໍາ​ລັບ​ຄົນ​ທີ່​ຖືກ​ຜູກ​ມັດ;</w:t>
      </w:r>
    </w:p>
    <w:p w14:paraId="6CE1BB24" w14:textId="77777777" w:rsidR="000F7377" w:rsidRDefault="000F7377"/>
    <w:p w14:paraId="2AD539FB" w14:textId="77777777" w:rsidR="000F7377" w:rsidRDefault="000F7377">
      <w:r xmlns:w="http://schemas.openxmlformats.org/wordprocessingml/2006/main">
        <w:t xml:space="preserve">2. Romans 8:28-29 - ແລະພວກເຮົາຮູ້ວ່າສິ່ງທັງຫມົດເຮັດວຽກຮ່ວມກັນເພື່ອຄວາມດີຕໍ່ຜູ້ທີ່ຮັກພຣະເຈົ້າ,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w:t>
      </w:r>
    </w:p>
    <w:p w14:paraId="511E2D39" w14:textId="77777777" w:rsidR="000F7377" w:rsidRDefault="000F7377"/>
    <w:p w14:paraId="0DB9B1C9" w14:textId="77777777" w:rsidR="000F7377" w:rsidRDefault="000F7377">
      <w:r xmlns:w="http://schemas.openxmlformats.org/wordprocessingml/2006/main">
        <w:t xml:space="preserve">2 ໂກຣິນໂທ 1:7 ແລະ​ຄວາມ​ຫວັງ​ຂອງ​ພວກ​ເຮົາ​ຕໍ່​ພວກ​ເຈົ້າ​ກໍ​ໝັ້ນ​ຄົງ, ໂດຍ​ຮູ້​ວ່າ​ພວກ​ເຈົ້າ​ເປັນ​ສ່ວນ​ຮ່ວມ​ຂອງ​ຄວາມ​ທຸກ​ລຳບາກ, ພວກ​ເຈົ້າ​ກໍ​ຈະ​ໄດ້​ຮັບ​ການ​ປອບ​ໂຍນ​ຄື​ກັນ.</w:t>
      </w:r>
    </w:p>
    <w:p w14:paraId="27E629D6" w14:textId="77777777" w:rsidR="000F7377" w:rsidRDefault="000F7377"/>
    <w:p w14:paraId="43DFCAF6" w14:textId="77777777" w:rsidR="000F7377" w:rsidRDefault="000F7377">
      <w:r xmlns:w="http://schemas.openxmlformats.org/wordprocessingml/2006/main">
        <w:t xml:space="preserve">ໂປໂລສະແດງຄວາມຫວັງວ່າຊາວໂກລິນໂທຈະມີສ່ວນຮ່ວມໃນການປອບໃຈຂອງພຣະຄຣິດ, ຍ້ອນວ່າພວກເຂົາໄດ້ແບ່ງປັນໃນຄວາມທຸກທໍລະມານຂອງລາວ.</w:t>
      </w:r>
    </w:p>
    <w:p w14:paraId="7B7A1F7F" w14:textId="77777777" w:rsidR="000F7377" w:rsidRDefault="000F7377"/>
    <w:p w14:paraId="17174D11" w14:textId="77777777" w:rsidR="000F7377" w:rsidRDefault="000F7377">
      <w:r xmlns:w="http://schemas.openxmlformats.org/wordprocessingml/2006/main">
        <w:t xml:space="preserve">1. ພະລັງແຫ່ງຄວາມຫວັງໃນຄວາມທຸກ - ວິທີການມີສັດທາໃນທ່າມກາງຄວາມເຈັບປວດ</w:t>
      </w:r>
    </w:p>
    <w:p w14:paraId="73F43773" w14:textId="77777777" w:rsidR="000F7377" w:rsidRDefault="000F7377"/>
    <w:p w14:paraId="7B003268" w14:textId="77777777" w:rsidR="000F7377" w:rsidRDefault="000F7377">
      <w:r xmlns:w="http://schemas.openxmlformats.org/wordprocessingml/2006/main">
        <w:t xml:space="preserve">2. ຄວາມສະດວກສະບາຍໃນຄວາມທຸກທໍລະມານ - ວິທີການຊອກຫາຄວາມຫວັງແລະຄວາມສະຫງົບໃນເວລາທີ່ຫຍຸ້ງຍາກ</w:t>
      </w:r>
    </w:p>
    <w:p w14:paraId="519AB4E5" w14:textId="77777777" w:rsidR="000F7377" w:rsidRDefault="000F7377"/>
    <w:p w14:paraId="371A8B6F" w14:textId="77777777" w:rsidR="000F7377" w:rsidRDefault="000F7377">
      <w:r xmlns:w="http://schemas.openxmlformats.org/wordprocessingml/2006/main">
        <w:t xml:space="preserve">1. Psalm 34:18-19 - ພຣະ​ຜູ້​ເປັນ​ເຈົ້າ​ສະ​ຖິດ​ຢູ່​ໃກ້​ກັບ​ຄົນ​ທີ່​ມີ​ໃຈ​ທີ່​ແຕກ​ຫັກ​ແລະ​ຊ່ວຍ​ປະ​ຢັດ​ຄົນ​ທີ່​ຖືກ​ປວດ​ໃຈ.</w:t>
      </w:r>
    </w:p>
    <w:p w14:paraId="1063FDCA" w14:textId="77777777" w:rsidR="000F7377" w:rsidRDefault="000F7377"/>
    <w:p w14:paraId="670BE7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8:18 ຂ້ອຍ​ຖື​ວ່າ​ຄວາມ​ທຸກ​ລຳບາກ​ໃນ​ປັດຈຸບັນ​ນີ້​ບໍ່​ສົມຄວນ​ຈະ​ປຽບທຽບ​ໃສ່​ກັບ​ສະຫງ່າຣາສີ​ທີ່​ຈະ​ເປີດ​ເຜີຍ​ຕໍ່​ເຮົາ.</w:t>
      </w:r>
    </w:p>
    <w:p w14:paraId="4EB93D06" w14:textId="77777777" w:rsidR="000F7377" w:rsidRDefault="000F7377"/>
    <w:p w14:paraId="3366EA85" w14:textId="77777777" w:rsidR="000F7377" w:rsidRDefault="000F7377">
      <w:r xmlns:w="http://schemas.openxmlformats.org/wordprocessingml/2006/main">
        <w:t xml:space="preserve">2 ໂກຣິນໂທ 1:8 ພີ່ນ້ອງ​ທັງຫລາຍ​ເອີຍ, ພວກເຈົ້າ​ບໍ່​ຍອມ​ຮູ້​ເຖິງ​ຄວາມ​ຫຍຸ້ງຍາກ​ຂອງ​ພວກເຮົາ​ທີ່​ໄດ້​ມາ​ເຖິງ​ພວກເຮົາ​ໃນ​ປະເທດ​ເອເຊຍ ທີ່​ພວກເຮົາ​ຖືກ​ກົດຂີ່​ຢ່າງ​ໜັກແໜ້ນ, ເໜືອ​ກຳລັງ, ເຖິງ​ຂະໜາດ​ທີ່​ພວກເຮົາ​ໝົດ​ຫວັງ​ເຖິງ​ຊີວິດ.</w:t>
      </w:r>
    </w:p>
    <w:p w14:paraId="0E3FB3E8" w14:textId="77777777" w:rsidR="000F7377" w:rsidRDefault="000F7377"/>
    <w:p w14:paraId="3CE5789D" w14:textId="77777777" w:rsidR="000F7377" w:rsidRDefault="000F7377">
      <w:r xmlns:w="http://schemas.openxmlformats.org/wordprocessingml/2006/main">
        <w:t xml:space="preserve">ໂປໂລ ແລະ ໝູ່ຂອງລາວໄດ້ປະສົບກັບການທົດລອງອັນຍິ່ງໃຫຍ່ໃນຂະນະທີ່ຢູ່ໃນເອເຊຍ ເຊິ່ງເປັນອັນໜຶ່ງທີ່ຮຸນແຮງທີ່ສຸດທີ່ເຂົາເຈົ້າຮູ້ສຶກວ່າເຂົາເຈົ້າຈະບໍ່ລອດ.</w:t>
      </w:r>
    </w:p>
    <w:p w14:paraId="4A50F4C1" w14:textId="77777777" w:rsidR="000F7377" w:rsidRDefault="000F7377"/>
    <w:p w14:paraId="1ECA622A" w14:textId="77777777" w:rsidR="000F7377" w:rsidRDefault="000F7377">
      <w:r xmlns:w="http://schemas.openxmlformats.org/wordprocessingml/2006/main">
        <w:t xml:space="preserve">1. ຄວາມເຂັ້ມແຂງຂອງພຣະເຈົ້າໃນເວລາທີ່ມີບັນຫາ</w:t>
      </w:r>
    </w:p>
    <w:p w14:paraId="552494C3" w14:textId="77777777" w:rsidR="000F7377" w:rsidRDefault="000F7377"/>
    <w:p w14:paraId="776BDCD2" w14:textId="77777777" w:rsidR="000F7377" w:rsidRDefault="000F7377">
      <w:r xmlns:w="http://schemas.openxmlformats.org/wordprocessingml/2006/main">
        <w:t xml:space="preserve">2. ເອົາຊະນະຄວາມສິ້ນຫວັງໃນສະຖານະການທີ່ຫຍຸ້ງຍາກ</w:t>
      </w:r>
    </w:p>
    <w:p w14:paraId="00035848" w14:textId="77777777" w:rsidR="000F7377" w:rsidRDefault="000F7377"/>
    <w:p w14:paraId="1B5E7C87" w14:textId="77777777" w:rsidR="000F7377" w:rsidRDefault="000F7377">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2DC0DA1" w14:textId="77777777" w:rsidR="000F7377" w:rsidRDefault="000F7377"/>
    <w:p w14:paraId="1F039ED6" w14:textId="77777777" w:rsidR="000F7377" w:rsidRDefault="000F7377">
      <w:r xmlns:w="http://schemas.openxmlformats.org/wordprocessingml/2006/main">
        <w:t xml:space="preserve">2. ຄຳເພງ 34:17-19 “ເມື່ອ​ຄົນ​ຊອບທຳ​ຮ້ອງ​ຂໍ​ຄວາມ​ຊ່ວຍເຫລືອ ພຣະເຈົ້າຢາເວ​ກໍ​ຊົງ​ໂຜດ​ຟັງ​ແລະ​ປົດປ່ອຍ​ພວກເຂົາ​ໃຫ້​ພົ້ນ​ຈາກ​ຄວາມ​ທຸກ​ລຳບາກ​ຂອງ​ພວກເຂົາ ພຣະເຈົ້າຢາເວ​ສະຖິດ​ຢູ່​ໃກ້​ຄົນ​ທີ່​ມີ​ໃຈ​ທີ່​ໂສກເສົ້າ ແລະ​ຊ່ວຍ​ຄົນ​ທີ່​ຖືກ​ຂົ່ມເຫງ​ໃຫ້​ພົ້ນ. , ແຕ່ພຣະຜູ້ເປັນເຈົ້າໄດ້ປົດປ່ອຍລາວອອກຈາກພວກເຂົາທັງຫມົດ."</w:t>
      </w:r>
    </w:p>
    <w:p w14:paraId="68F1428E" w14:textId="77777777" w:rsidR="000F7377" w:rsidRDefault="000F7377"/>
    <w:p w14:paraId="0A933CBC" w14:textId="77777777" w:rsidR="000F7377" w:rsidRDefault="000F7377">
      <w:r xmlns:w="http://schemas.openxmlformats.org/wordprocessingml/2006/main">
        <w:t xml:space="preserve">2 ໂກຣິນໂທ 1:9 ແຕ່​ພວກເຮົາ​ໄດ້​ມີ​ໂທດ​ປະຫານ​ຊີວິດ​ຢູ່​ໃນ​ຕົວ​ເອງ ຄື​ວ່າ​ພວກເຮົາ​ບໍ່​ຄວນ​ວາງໃຈ​ໃນ​ຕົວ​ເອງ, ແຕ່​ໃນ​ພຣະເຈົ້າ​ຜູ້​ຊົງ​ໃຫ້​ຄົນ​ຕາຍ​ເປັນ​ຄືນ​ມາ.</w:t>
      </w:r>
    </w:p>
    <w:p w14:paraId="4D8DACBF" w14:textId="77777777" w:rsidR="000F7377" w:rsidRDefault="000F7377"/>
    <w:p w14:paraId="4F28FAEB" w14:textId="77777777" w:rsidR="000F7377" w:rsidRDefault="000F7377">
      <w:r xmlns:w="http://schemas.openxmlformats.org/wordprocessingml/2006/main">
        <w:t xml:space="preserve">ໂປໂລ​ເຕືອນ​ຊາວ​ໂກລິນໂທ​ວ່າ​ເຂົາ​ເຈົ້າ​ບໍ່​ຄວນ​ວາງໃຈ​ໃນ​ຕົວ​ເອງ ແຕ່​ໃນ​ພະເຈົ້າ​ຜູ້​ທີ່​ສາມາດ​ປຸກ​ຄົນ​ຕາຍ​ໃຫ້​ເປັນ​ຄືນ​ມາ​ໄດ້.</w:t>
      </w:r>
    </w:p>
    <w:p w14:paraId="722EF9E9" w14:textId="77777777" w:rsidR="000F7377" w:rsidRDefault="000F7377"/>
    <w:p w14:paraId="0F36591B" w14:textId="77777777" w:rsidR="000F7377" w:rsidRDefault="000F7377">
      <w:r xmlns:w="http://schemas.openxmlformats.org/wordprocessingml/2006/main">
        <w:t xml:space="preserve">1. ພະເຈົ້າປຸກຄົນຕາຍ: ຊອກຫາຄວາມຫວັງໃນເວລາທີ່ຫຍຸ້ງຍາກ</w:t>
      </w:r>
    </w:p>
    <w:p w14:paraId="33052538" w14:textId="77777777" w:rsidR="000F7377" w:rsidRDefault="000F7377"/>
    <w:p w14:paraId="6771A8F6" w14:textId="77777777" w:rsidR="000F7377" w:rsidRDefault="000F7377">
      <w:r xmlns:w="http://schemas.openxmlformats.org/wordprocessingml/2006/main">
        <w:t xml:space="preserve">2. ໄວ້ວາງໃຈໃນພຣະເຈົ້າ, ບໍ່ແມ່ນຕົວເຮົາເອງ: ການຮຽນຮູ້ທີ່ຈະອີງໃສ່ຄວາມເຂັ້ມແຂງຂອງພຣະເຈົ້າ</w:t>
      </w:r>
    </w:p>
    <w:p w14:paraId="0E6BDA7C" w14:textId="77777777" w:rsidR="000F7377" w:rsidRDefault="000F7377"/>
    <w:p w14:paraId="5AA976DA" w14:textId="77777777" w:rsidR="000F7377" w:rsidRDefault="000F7377">
      <w:r xmlns:w="http://schemas.openxmlformats.org/wordprocessingml/2006/main">
        <w:t xml:space="preserve">1. ໂລມ 8:11; "ແຕ່ຖ້າພຣະວິນຍານຂອງຜູ້ທີ່ໄດ້ປຸກພຣະເຢຊູໃຫ້ຄືນມາຈາກຄວາມຕາຍໄດ້ສະຖິດຢູ່ໃນເຈົ້າ, ຜູ້ໃດທີ່ຊົງປຸກພຣະຄຣິດໃຫ້ຄືນມາຈາກຕາຍນັ້ນກໍຈະຊົງໂຜດໃຫ້ຮ່າງກາຍຂອງເຈົ້າເປັນຄືນມາຈາກຕາຍດ້ວຍພຣະວິນຍານຂອງພຣະອົງທີ່ສະຖິດຢູ່ໃນເຈົ້າ."</w:t>
      </w:r>
    </w:p>
    <w:p w14:paraId="32415EB1" w14:textId="77777777" w:rsidR="000F7377" w:rsidRDefault="000F7377"/>
    <w:p w14:paraId="10DA6972" w14:textId="77777777" w:rsidR="000F7377" w:rsidRDefault="000F7377">
      <w:r xmlns:w="http://schemas.openxmlformats.org/wordprocessingml/2006/main">
        <w:t xml:space="preserve">2. ເອຊາຢາ 40:28-31; “ເຈົ້າ​ບໍ່​ຮູ້​ບໍ, ເຈົ້າ​ບໍ່​ໄດ້​ຍິນ​ບໍ, ວ່າ​ພຣະ​ຜູ້​ເປັນ​ເຈົ້າ​ນິ​ລັນ​ດອນ, ພຣະ​ຜູ້​ເປັນ​ເຈົ້າ, ພຣະ​ຜູ້​ສ້າງ​ທີ່​ສຸດ​ຂອງ​ແຜ່ນ​ດິນ​ໂລກ, ບໍ່​ສະ​ຫມອງ, ທັງ​ບໍ່​ອ່ອນ​ເພຍ, ບໍ່​ມີ​ການ​ຊອກ​ຫາ​ຄວາມ​ເຂົ້າ​ໃຈ​ຂອງ​ພຣະ​ອົງ, ພຣະ​ອົງ​ໃຫ້​ພະ​ລັງ​ງານ​ກັບ​ຄົນ​ທີ່​ອ່ອນ​ແອ; ແລະ​ຄົນ​ທີ່​ບໍ່​ມີ​ກຳລັງ​ພະອົງ​ຈະ​ເພີ່ມ​ກຳລັງ​ຂຶ້ນ, ເຖິງ​ແມ່ນ​ຄົນ​ໜຸ່ມ​ຈະ​ອ່ອນ​ແຮງ​ແລະ​ອິດ​ເມື່ອຍ, ແລະ​ຄົນ​ໜຸ່ມ​ຈະ​ລົ້ມ​ລົງ​ຢ່າງ​ສິ້ນ​ເຊີງ: ແຕ່​ຜູ້​ທີ່​ລໍ​ຖ້າ​ພຣະ​ຜູ້​ເປັນ​ເຈົ້າ​ຈະ​ມີ​ກຳລັງ​ໃໝ່​ຂຶ້ນ; ພວກ​ເຂົາ​ຈະ​ມີ​ປີກ​ຄື​ນົກ​ອິນ​ຊີ; ຈະແລ່ນໄປ, ແລະບໍ່ອິດເມື່ອຍ, ແລະພວກເຂົາຈະຍ່າງ, ແລະບໍ່ອ່ອນເພຍ."</w:t>
      </w:r>
    </w:p>
    <w:p w14:paraId="260BF649" w14:textId="77777777" w:rsidR="000F7377" w:rsidRDefault="000F7377"/>
    <w:p w14:paraId="33F40704" w14:textId="77777777" w:rsidR="000F7377" w:rsidRDefault="000F7377">
      <w:r xmlns:w="http://schemas.openxmlformats.org/wordprocessingml/2006/main">
        <w:t xml:space="preserve">2 ໂກຣິນໂທ 1:10 ພຣະອົງ​ຊົງ​ໂຜດ​ໃຫ້​ເຮົາ​ພົ້ນ​ຈາກ​ຄວາມ​ຕາຍ​ອັນ​ໃຫຍ່​ຫລວງ ແລະ​ຊົງ​ໂຜດ​ໃຫ້​ພົ້ນ​ຈາກ​ຄວາມ​ຕາຍ​ອັນ​ໃຫຍ່​ຫລວງ​ຂອງ​ພຣະອົງ ຜູ້​ທີ່​ເຮົາ​ເຊື່ອ​ວ່າ ພຣະອົງ​ຈະ​ຊົງ​ໂຜດ​ໃຫ້​ພົ້ນ​ຈາກ​ພຣະອົງ.</w:t>
      </w:r>
    </w:p>
    <w:p w14:paraId="33BDFCA5" w14:textId="77777777" w:rsidR="000F7377" w:rsidRDefault="000F7377"/>
    <w:p w14:paraId="1A9217C4" w14:textId="77777777" w:rsidR="000F7377" w:rsidRDefault="000F7377">
      <w:r xmlns:w="http://schemas.openxmlformats.org/wordprocessingml/2006/main">
        <w:t xml:space="preserve">ພຣະ​ເຈົ້າ​ໄດ້​ປົດ​ປ່ອຍ​ພວກ​ເຮົາ​ຈາກ​ຄວາມ​ຕາຍ​ແລະ​ສືບ​ຕໍ່​ເຮັດ​ເຊັ່ນ​ນັ້ນ, ແລະ​ພວກ​ເຮົາ​ເຊື່ອ​ວ່າ​ພຣະ​ອົງ​ຈະ​ສືບ​ຕໍ່​ປົດ​ປ່ອຍ​ພວກ​ເຮົາ​ໃນ​ອະ​ນາ​ຄົດ.</w:t>
      </w:r>
    </w:p>
    <w:p w14:paraId="71A67B2A" w14:textId="77777777" w:rsidR="000F7377" w:rsidRDefault="000F7377"/>
    <w:p w14:paraId="1ACFE69B" w14:textId="77777777" w:rsidR="000F7377" w:rsidRDefault="000F7377">
      <w:r xmlns:w="http://schemas.openxmlformats.org/wordprocessingml/2006/main">
        <w:t xml:space="preserve">1. ພະລັງແຫ່ງການປົດປ່ອຍຈາກພຣະເຈົ້າ</w:t>
      </w:r>
    </w:p>
    <w:p w14:paraId="34CE94F6" w14:textId="77777777" w:rsidR="000F7377" w:rsidRDefault="000F7377"/>
    <w:p w14:paraId="7435743C" w14:textId="77777777" w:rsidR="000F7377" w:rsidRDefault="000F7377">
      <w:r xmlns:w="http://schemas.openxmlformats.org/wordprocessingml/2006/main">
        <w:t xml:space="preserve">2. ວິທີການຍຶດຫມັ້ນໃນຄວາມຫວັງໃນເວລາທີ່ຫຍຸ້ງຍາກ</w:t>
      </w:r>
    </w:p>
    <w:p w14:paraId="41B91DF4" w14:textId="77777777" w:rsidR="000F7377" w:rsidRDefault="000F7377"/>
    <w:p w14:paraId="75BEF2BA" w14:textId="77777777" w:rsidR="000F7377" w:rsidRDefault="000F7377">
      <w:r xmlns:w="http://schemas.openxmlformats.org/wordprocessingml/2006/main">
        <w:t xml:space="preserve">1. ໂລມ 8:37-39 - “ບໍ່, ໃນ​ສິ່ງ​ທັງ​ປວງ​ນີ້​ພວກ​ເຮົາ​ເປັນ​ຫຼາຍ​ກວ່າ​ຜູ້​ພິ​ຊິດ​ໂດຍ​ທາງ​ພຣະ​ອົງ​ຜູ້​ທີ່​ຮັກ​ພວກ​ເຮົາ.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ຢູ່ໃນພຣະເຢຊູຄຣິດອົງພຣະຜູ້ເປັນເຈົ້າຂອງພວກເຮົາ.”</w:t>
      </w:r>
    </w:p>
    <w:p w14:paraId="3972C8A6" w14:textId="77777777" w:rsidR="000F7377" w:rsidRDefault="000F7377"/>
    <w:p w14:paraId="038864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43:1-3 - “ແຕ່​ບັດ​ນີ້, ອັນ​ນີ້​ແມ່ນ​ສິ່ງ​ທີ່​ພຣະ​ຜູ້​ເປັນ​ເຈົ້າ​ໄດ້​ກ່າວ—ຜູ້​ທີ່​ໄດ້​ສ້າງ​ເຈົ້າ, ຢາໂຄບ, ຜູ້​ສ້າງ​ເຈົ້າ, ອິດສະຣາ​ເອນ: “ຢ່າ​ຢ້ານ, ເພາະ​ເຮົາ​ໄດ້​ໄຖ່​ເຈົ້າ​ແລ້ວ; ເຮົາ​ໄດ້​ເອີ້ນ​ເຈົ້າ​ດ້ວຍ​ຊື່; ເຈົ້າ​ເປັນ​ຂອງ​ຂ້ອຍ.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 ເພາະ​ເຮົາ​ຄື​ພຣະ​ຜູ້​ເປັນ​ເຈົ້າ​ພຣະ​ເຈົ້າ​ຂອງ​ເຈົ້າ, ພຣະ​ຜູ້​ບໍ​ລິ​ສຸດ​ຂອງ​ອິດ​ສະ​ຣາ​ເອນ, ພຣະ​ຜູ້​ຊ່ວຍ​ໃຫ້​ລອດ​ຂອງ​ເຈົ້າ."</w:t>
      </w:r>
    </w:p>
    <w:p w14:paraId="2285F2FA" w14:textId="77777777" w:rsidR="000F7377" w:rsidRDefault="000F7377"/>
    <w:p w14:paraId="07C7296E" w14:textId="77777777" w:rsidR="000F7377" w:rsidRDefault="000F7377">
      <w:r xmlns:w="http://schemas.openxmlformats.org/wordprocessingml/2006/main">
        <w:t xml:space="preserve">2 ໂກຣິນໂທ 1:11 ພວກເຈົ້າ​ຍັງ​ໄດ້​ຊ່ວຍເຫລືອ​ກັນ​ດ້ວຍ​ການ​ພາວັນນາ​ອະທິຖານ​ເພື່ອ​ພວກເຮົາ, ເພື່ອ​ວ່າ​ຂອງ​ປະທານ​ທີ່​ໄດ້​ມອບ​ໃຫ້​ແກ່​ພວກເຮົາ​ໂດຍ​ການ​ຂອບພຣະຄຸນ​ຫລາຍ​ຄົນ​ຈະ​ໄດ້​ຮັບ​ໃນ​ນາມ​ຂອງ​ພວກເຮົາ.</w:t>
      </w:r>
    </w:p>
    <w:p w14:paraId="7E8D14CF" w14:textId="77777777" w:rsidR="000F7377" w:rsidRDefault="000F7377"/>
    <w:p w14:paraId="05643DB7" w14:textId="77777777" w:rsidR="000F7377" w:rsidRDefault="000F7377">
      <w:r xmlns:w="http://schemas.openxmlformats.org/wordprocessingml/2006/main">
        <w:t xml:space="preserve">ຊາວຄຣິສຕຽນຄວນມາເຕົ້າໂຮມກັນເພື່ອອະທິຖານເພື່ອກັນແລະກັນແລະຂອບໃຈສໍາລັບຂອງຂວັນທີ່ໄດ້ຮັບຈາກພຣະເຈົ້າໂດຍຜ່ານຄົນອື່ນ.</w:t>
      </w:r>
    </w:p>
    <w:p w14:paraId="71A05A56" w14:textId="77777777" w:rsidR="000F7377" w:rsidRDefault="000F7377"/>
    <w:p w14:paraId="2FB692AC" w14:textId="77777777" w:rsidR="000F7377" w:rsidRDefault="000F7377">
      <w:r xmlns:w="http://schemas.openxmlformats.org/wordprocessingml/2006/main">
        <w:t xml:space="preserve">1. ພະລັງຂອງການອະທິດຖານຮ່ວມກັນ: ການຮ່ວມມືເຮັດໃຫ້ຄວາມເຊື່ອຂອງເຮົາເຂັ້ມແຂງແນວໃດ</w:t>
      </w:r>
    </w:p>
    <w:p w14:paraId="0A25AD06" w14:textId="77777777" w:rsidR="000F7377" w:rsidRDefault="000F7377"/>
    <w:p w14:paraId="626B7F2B" w14:textId="77777777" w:rsidR="000F7377" w:rsidRDefault="000F7377">
      <w:r xmlns:w="http://schemas.openxmlformats.org/wordprocessingml/2006/main">
        <w:t xml:space="preserve">2. ສະແດງ​ຄວາມ​ກະຕັນຍູ: ວິທີ​ຂອບໃຈ​ພະເຈົ້າ​ແລະ​ພີ່​ນ້ອງ​ຊາຍ​ຍິງ</w:t>
      </w:r>
    </w:p>
    <w:p w14:paraId="50FA731B" w14:textId="77777777" w:rsidR="000F7377" w:rsidRDefault="000F7377"/>
    <w:p w14:paraId="331EAE86" w14:textId="77777777" w:rsidR="000F7377" w:rsidRDefault="000F7377">
      <w:r xmlns:w="http://schemas.openxmlformats.org/wordprocessingml/2006/main">
        <w:t xml:space="preserve">1. ຢາໂກໂບ 5:16 - ສາລະພາບຄວາມຜິດຂອງເຈົ້າຕໍ່ກັນແລະກັນ, ແລະອະທິຖານເພື່ອກັນແລະກັນ, ເພື່ອວ່າເຈົ້າຈະໄດ້ຮັບການປິ່ນປົວ.</w:t>
      </w:r>
    </w:p>
    <w:p w14:paraId="3B1A0ABE" w14:textId="77777777" w:rsidR="000F7377" w:rsidRDefault="000F7377"/>
    <w:p w14:paraId="711B0079" w14:textId="77777777" w:rsidR="000F7377" w:rsidRDefault="000F7377">
      <w:r xmlns:w="http://schemas.openxmlformats.org/wordprocessingml/2006/main">
        <w:t xml:space="preserve">ກິດຈະການ 12:5 ດັ່ງນັ້ນ ເປໂຕ​ຈຶ່ງ​ຖືກ​ກັກ​ຂັງ​ໄວ້​ໃນ​ຄຸກ ແຕ່​ການ​ອະທິດຖານ​ໄດ້​ເຮັດ​ໃຫ້​ຄຣິສຕະຈັກ​ຕໍ່​ພຣະອົງ​ໂດຍ​ບໍ່​ຢຸດຢັ້ງ.</w:t>
      </w:r>
    </w:p>
    <w:p w14:paraId="33EE1FEA" w14:textId="77777777" w:rsidR="000F7377" w:rsidRDefault="000F7377"/>
    <w:p w14:paraId="514B1485" w14:textId="77777777" w:rsidR="000F7377" w:rsidRDefault="000F7377">
      <w:r xmlns:w="http://schemas.openxmlformats.org/wordprocessingml/2006/main">
        <w:t xml:space="preserve">2 ໂກຣິນໂທ 1:12 ເພາະ​ຄວາມ​ຊົມຊື່ນ​ຍິນດີ​ຂອງ​ພວກເຮົາ​ນີ້​ແຫຼະ ເປັນ​ພະຍານ​ເຖິງ​ສະຕິ​ຮູ້ສຶກ​ຜິດ​ຊອບ​ຂອງ​ພວກເຮົາ​ວ່າ ດ້ວຍ​ຄວາມ​ລຽບງ່າຍ ແລະ​ດ້ວຍ​ຄວາມຈິງ​ໃຈ​ຂອງ​ພຣະເຈົ້າ ບໍ່ແມ່ນ​ດ້ວຍ​ປັນຍາ​ທາງ​ເນື້ອໜັງ, ແຕ່​ດ້ວຍ​ພຣະຄຸນ​ຂອງ​ພຣະເຈົ້າ ພວກເຮົາ​ຈຶ່ງ​ໄດ້​ມີ​ການ​ສົນທະນາ​ກັນ​ຢູ່​ໃນ​ໂລກ​ນີ້ ແລະ​ຢ່າງ​ຫລວງຫລາຍ​ກັບ​ພວກເຈົ້າ. - ອຸປະຖໍາ.</w:t>
      </w:r>
    </w:p>
    <w:p w14:paraId="485F1B37" w14:textId="77777777" w:rsidR="000F7377" w:rsidRDefault="000F7377"/>
    <w:p w14:paraId="03A3F236" w14:textId="77777777" w:rsidR="000F7377" w:rsidRDefault="000F7377">
      <w:r xmlns:w="http://schemas.openxmlformats.org/wordprocessingml/2006/main">
        <w:t xml:space="preserve">ໂປໂລປິຕິຍິນດີເພາະວ່າລາວໄດ້ປະຕິບັດຕົວເອງໃນໂລກດ້ວຍຄວາມລຽບງ່າຍແລະຄວາມຈິງໃຈ, ນໍາພາໂດຍພຣະຄຸນຂອງພຣະເຈົ້າ.</w:t>
      </w:r>
    </w:p>
    <w:p w14:paraId="438FC44E" w14:textId="77777777" w:rsidR="000F7377" w:rsidRDefault="000F7377"/>
    <w:p w14:paraId="7D6AB122" w14:textId="77777777" w:rsidR="000F7377" w:rsidRDefault="000F7377">
      <w:r xmlns:w="http://schemas.openxmlformats.org/wordprocessingml/2006/main">
        <w:t xml:space="preserve">1. ພະລັງແຫ່ງຄວາມລຽບງ່າຍ: ວິທີປະຕິບັດຕົວເຮົາເອງດ້ວຍຄວາມສັດຊື່ຕໍ່ພະເຈົ້າ</w:t>
      </w:r>
    </w:p>
    <w:p w14:paraId="011A6C87" w14:textId="77777777" w:rsidR="000F7377" w:rsidRDefault="000F7377"/>
    <w:p w14:paraId="6DC21E3A" w14:textId="77777777" w:rsidR="000F7377" w:rsidRDefault="000F7377">
      <w:r xmlns:w="http://schemas.openxmlformats.org/wordprocessingml/2006/main">
        <w:t xml:space="preserve">2. ຄວາມເຂັ້ມແຂງຂອງຄວາມຈິງໃຈ: ປະຕິບັດຕາມການນໍາພາຂອງພຣະຄຸນຂອງພຣະເຈົ້າ</w:t>
      </w:r>
    </w:p>
    <w:p w14:paraId="4B0E9733" w14:textId="77777777" w:rsidR="000F7377" w:rsidRDefault="000F7377"/>
    <w:p w14:paraId="09CB55C6" w14:textId="77777777" w:rsidR="000F7377" w:rsidRDefault="000F7377">
      <w:r xmlns:w="http://schemas.openxmlformats.org/wordprocessingml/2006/main">
        <w:t xml:space="preserve">1. ມັດທາຍ 6:25-34 - ພິຈາລະນາ​ນົກ​ໃນ​ອາກາດ​ແລະ​ດອກ​ບົວ​ໃນ​ທົ່ງນາ.</w:t>
      </w:r>
    </w:p>
    <w:p w14:paraId="58A64307" w14:textId="77777777" w:rsidR="000F7377" w:rsidRDefault="000F7377"/>
    <w:p w14:paraId="7D6642EC"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w:t>
      </w:r>
    </w:p>
    <w:p w14:paraId="572260B4" w14:textId="77777777" w:rsidR="000F7377" w:rsidRDefault="000F7377"/>
    <w:p w14:paraId="5CE4B4BA" w14:textId="77777777" w:rsidR="000F7377" w:rsidRDefault="000F7377">
      <w:r xmlns:w="http://schemas.openxmlformats.org/wordprocessingml/2006/main">
        <w:t xml:space="preserve">2 ໂກຣິນໂທ 1:13 ເພາະ​ພວກ​ເຮົາ​ບໍ່​ໄດ້​ຂຽນ​ສິ່ງ​ອື່ນ​ມາ​ຫາ​ພວກ​ເຈົ້າ, ນອກ​ຈາກ​ສິ່ງ​ທີ່​ພວກ​ເຈົ້າ​ອ່ານ ຫລື ຮັບ​ຮູ້; ແລະ​ຂ້າ​ພະ​ເຈົ້າ​ເຊື່ອ​ວ່າ​ທ່ານ​ຈະ​ຮັບ​ຮູ້​ເຖິງ​ແມ່ນ​ວ່າ​ທີ່​ສຸດ​;</w:t>
      </w:r>
    </w:p>
    <w:p w14:paraId="4CF62D85" w14:textId="77777777" w:rsidR="000F7377" w:rsidRDefault="000F7377"/>
    <w:p w14:paraId="1B3D1B04" w14:textId="77777777" w:rsidR="000F7377" w:rsidRDefault="000F7377">
      <w:r xmlns:w="http://schemas.openxmlformats.org/wordprocessingml/2006/main">
        <w:t xml:space="preserve">ໂປໂລ​ຂຽນ​ເຖິງ​ຊາວ​ໂກຣິນໂທ, ເຕືອນ​ເຂົາ​ເຈົ້າ​ເຖິງ​ຄວາມ​ຈິງ​ທີ່​ເຂົາ​ເຈົ້າ​ຮູ້​ແລະ​ໄວ້​ວາງ​ໃຈ.</w:t>
      </w:r>
    </w:p>
    <w:p w14:paraId="124217D0" w14:textId="77777777" w:rsidR="000F7377" w:rsidRDefault="000F7377"/>
    <w:p w14:paraId="0C983240" w14:textId="77777777" w:rsidR="000F7377" w:rsidRDefault="000F7377">
      <w:r xmlns:w="http://schemas.openxmlformats.org/wordprocessingml/2006/main">
        <w:t xml:space="preserve">1. ພະລັງຂອງການຮັບຮູ້ - ວິທີການຮັບຮູ້ຄວາມຈິງສາມາດນໍາໄປສູ່ຄວາມເຂົ້າໃຈຫຼາຍກວ່າເກົ່າ</w:t>
      </w:r>
    </w:p>
    <w:p w14:paraId="45CC70C1" w14:textId="77777777" w:rsidR="000F7377" w:rsidRDefault="000F7377"/>
    <w:p w14:paraId="4F0E7C19" w14:textId="77777777" w:rsidR="000F7377" w:rsidRDefault="000F7377">
      <w:r xmlns:w="http://schemas.openxmlformats.org/wordprocessingml/2006/main">
        <w:t xml:space="preserve">2. ຄວາມສັດຊື່ຂອງພຣະເຈົ້າໃນຊີວິດຂອງພວກເຮົາ - ວິທີທີ່ພຣະເຈົ້ານໍາພາພວກເຮົາຜ່ານເວລາທີ່ຫຍຸ້ງຍາກ</w:t>
      </w:r>
    </w:p>
    <w:p w14:paraId="79BB98B4" w14:textId="77777777" w:rsidR="000F7377" w:rsidRDefault="000F7377"/>
    <w:p w14:paraId="2CDE387D" w14:textId="77777777" w:rsidR="000F7377" w:rsidRDefault="000F7377">
      <w:r xmlns:w="http://schemas.openxmlformats.org/wordprocessingml/2006/main">
        <w:t xml:space="preserve">1. ຟີລິບ 1:6 - “ຈົ່ງ​ໝັ້ນ​ໃຈ​ໃນ​ເລື່ອງ​ນີ້ ຜູ້​ທີ່​ໄດ້​ເລີ່ມ​ການ​ດີ​ໃນ​ຕົວ​ເຈົ້າ​ຈະ​ເຮັດ​ໃຫ້​ສຳເລັດ​ຈົນ​ເຖິງ​ວັນ​ຂອງ​ພະ​ຄລິດ​ເຍຊູ.”</w:t>
      </w:r>
    </w:p>
    <w:p w14:paraId="6429DA11" w14:textId="77777777" w:rsidR="000F7377" w:rsidRDefault="000F7377"/>
    <w:p w14:paraId="349FA308" w14:textId="77777777" w:rsidR="000F7377" w:rsidRDefault="000F7377">
      <w:r xmlns:w="http://schemas.openxmlformats.org/wordprocessingml/2006/main">
        <w:t xml:space="preserve">2. ໂລມ 8:28 - “ແລະ​ພວກ​ເຮົາ​ຮູ້​ວ່າ​ໃນ​ທຸກ​ສິ່ງ​ທີ່​ພະເຈົ້າ​ກະທຳ​ເພື່ອ​ຄວາມ​ດີ​ຂອງ​ຄົນ​ທີ່​ຮັກ​ພະອົງ ຜູ້​ໄດ້​ຖືກ​ເອີ້ນ​ຕາມ​ຈຸດ​ປະສົງ​ຂອງ​ພະອົງ.”</w:t>
      </w:r>
    </w:p>
    <w:p w14:paraId="6B3E301D" w14:textId="77777777" w:rsidR="000F7377" w:rsidRDefault="000F7377"/>
    <w:p w14:paraId="4BC8A9F1" w14:textId="77777777" w:rsidR="000F7377" w:rsidRDefault="000F7377">
      <w:r xmlns:w="http://schemas.openxmlformats.org/wordprocessingml/2006/main">
        <w:t xml:space="preserve">2 ໂກຣິນໂທ 1:14 ດັ່ງ​ທີ່​ເຈົ້າ​ໄດ້​ຮັບ​ຮູ້​ໃນ​ບາງ​ສ່ວນ​ເຊັ່ນ​ກັນ​ວ່າ ພວກ​ເຮົາ​ເປັນ​ຄວາມ​ຍິນດີ​ຂອງ​ພວກ​ເຈົ້າ, ຄື​ກັນ​ກັບ​ພວກ​ເຈົ້າ​ກໍ​ເປັນ​ຂອງ​ພວກ​ເຮົາ​ໃນ​ວັນ​ຂອງ​ອົງ​ພຣະເຢຊູ​ຄຣິດເຈົ້າ.</w:t>
      </w:r>
    </w:p>
    <w:p w14:paraId="6C2C617C" w14:textId="77777777" w:rsidR="000F7377" w:rsidRDefault="000F7377"/>
    <w:p w14:paraId="7DA4B134" w14:textId="77777777" w:rsidR="000F7377" w:rsidRDefault="000F7377">
      <w:r xmlns:w="http://schemas.openxmlformats.org/wordprocessingml/2006/main">
        <w:t xml:space="preserve">ຊາວໂກລິນໂທໄດ້ສະແດງຄວາມຂອບໃຈຕໍ່ໂປໂລແລະການປະຕິບັດຂອງພຣະອົງໂດຍການປິຕິຍິນດີກັບລາວໃນວັນຂອງພຣະຜູ້ເປັນເຈົ້າພຣະເຢຊູ.</w:t>
      </w:r>
    </w:p>
    <w:p w14:paraId="322F0C1B" w14:textId="77777777" w:rsidR="000F7377" w:rsidRDefault="000F7377"/>
    <w:p w14:paraId="51F03728" w14:textId="77777777" w:rsidR="000F7377" w:rsidRDefault="000F7377">
      <w:r xmlns:w="http://schemas.openxmlformats.org/wordprocessingml/2006/main">
        <w:t xml:space="preserve">1. ປິຕິຍິນດີໃນພຣະຜູ້ເປັນເຈົ້າ: ສະເຫຼີມສະຫຼອງການໄຖ່ແລະການສະຫນອງຂອງພຣະອົງ</w:t>
      </w:r>
    </w:p>
    <w:p w14:paraId="0780E116" w14:textId="77777777" w:rsidR="000F7377" w:rsidRDefault="000F7377"/>
    <w:p w14:paraId="7647BD84" w14:textId="77777777" w:rsidR="000F7377" w:rsidRDefault="000F7377">
      <w:r xmlns:w="http://schemas.openxmlformats.org/wordprocessingml/2006/main">
        <w:t xml:space="preserve">2. ການ​ຮັບ​ຮູ້​ຄວາມ​ສັດ​ຊື່​ຂອງ​ພະເຈົ້າ: ເຮົາ​ສະແດງ​ຄວາມ​ຂອບໃຈ</w:t>
      </w:r>
    </w:p>
    <w:p w14:paraId="393E5775" w14:textId="77777777" w:rsidR="000F7377" w:rsidRDefault="000F7377"/>
    <w:p w14:paraId="27ADE990" w14:textId="77777777" w:rsidR="000F7377" w:rsidRDefault="000F7377">
      <w:r xmlns:w="http://schemas.openxmlformats.org/wordprocessingml/2006/main">
        <w:t xml:space="preserve">1. ຟີລິບປອຍ 4:4 - ປິຕິຍິນດີໃນພຣະຜູ້ເປັນເຈົ້າສະເໝີ; ອີກເທື່ອຫນຶ່ງຂ້າພະເຈົ້າຈະເວົ້າວ່າ, ປິຕິຍິນດີ!</w:t>
      </w:r>
    </w:p>
    <w:p w14:paraId="55E60CC8" w14:textId="77777777" w:rsidR="000F7377" w:rsidRDefault="000F7377"/>
    <w:p w14:paraId="75853BD4" w14:textId="77777777" w:rsidR="000F7377" w:rsidRDefault="000F7377">
      <w:r xmlns:w="http://schemas.openxmlformats.org/wordprocessingml/2006/main">
        <w:t xml:space="preserve">2. 1 ເທຊະໂລນີກ 5:18 - ຂອບຄຸນໃນທຸກສະຖານະການ; ເພາະ​ວ່າ​ນີ້​ແມ່ນ​ພຣະ​ປະ​ສົງ​ຂອງ​ພຣະ​ເຈົ້າ​ໃນ​ພຣະ​ຄຣິດ​ພຣະ​ເຢ​ຊູ​ສໍາ​ລັບ​ທ່ານ.</w:t>
      </w:r>
    </w:p>
    <w:p w14:paraId="135538CB" w14:textId="77777777" w:rsidR="000F7377" w:rsidRDefault="000F7377"/>
    <w:p w14:paraId="47707220" w14:textId="77777777" w:rsidR="000F7377" w:rsidRDefault="000F7377">
      <w:r xmlns:w="http://schemas.openxmlformats.org/wordprocessingml/2006/main">
        <w:t xml:space="preserve">2 ໂກຣິນໂທ 1:15 ແລະ​ໃນ​ຄວາມ​ໝັ້ນໃຈ​ນີ້ ເຮົາ​ໄດ້​ຕັ້ງໃຈ​ຈະ​ມາ​ຫາ​ເຈົ້າ​ກ່ອນ, ເພື່ອ​ເຈົ້າ​ຈະ​ໄດ້​ຮັບ​ປະໂຫຍດ​ອັນ​ທີສອງ;</w:t>
      </w:r>
    </w:p>
    <w:p w14:paraId="3FD7202C" w14:textId="77777777" w:rsidR="000F7377" w:rsidRDefault="000F7377"/>
    <w:p w14:paraId="3AFA1D10" w14:textId="77777777" w:rsidR="000F7377" w:rsidRDefault="000F7377">
      <w:r xmlns:w="http://schemas.openxmlformats.org/wordprocessingml/2006/main">
        <w:t xml:space="preserve">ໂປໂລ​ຢາກ​ໄປ​ຢາມ​ຊາວ​ໂກຣິນໂທ​ອີກ ເພື່ອ​ວ່າ​ເຂົາ​ເຈົ້າ​ຈະ​ໄດ້​ຮັບ​ພອນ​ທີ​ສອງ.</w:t>
      </w:r>
    </w:p>
    <w:p w14:paraId="2839C9ED" w14:textId="77777777" w:rsidR="000F7377" w:rsidRDefault="000F7377"/>
    <w:p w14:paraId="4C045E24" w14:textId="77777777" w:rsidR="000F7377" w:rsidRDefault="000F7377">
      <w:r xmlns:w="http://schemas.openxmlformats.org/wordprocessingml/2006/main">
        <w:t xml:space="preserve">1. “ແຜນ​ການ​ຂອງ​ພຣະ​ເຈົ້າ​ສໍາ​ລັບ​ພອນ​ຂອງ​ພວກ​ເຮົາ: ສອງ​ຄັ້ງ​ແມ່ນ​ດີ”</w:t>
      </w:r>
    </w:p>
    <w:p w14:paraId="5E9C6B22" w14:textId="77777777" w:rsidR="000F7377" w:rsidRDefault="000F7377"/>
    <w:p w14:paraId="31C6F24F" w14:textId="77777777" w:rsidR="000F7377" w:rsidRDefault="000F7377">
      <w:r xmlns:w="http://schemas.openxmlformats.org/wordprocessingml/2006/main">
        <w:t xml:space="preserve">2. "ຄວາມເມດຕາແລະຄວາມເມດຕາຂອງພຣະເຈົ້າ: ຂອງຂວັນທີ່ສືບຕໍ່ໃຫ້"</w:t>
      </w:r>
    </w:p>
    <w:p w14:paraId="384A9D50" w14:textId="77777777" w:rsidR="000F7377" w:rsidRDefault="000F7377"/>
    <w:p w14:paraId="2181CD06" w14:textId="77777777" w:rsidR="000F7377" w:rsidRDefault="000F7377">
      <w:r xmlns:w="http://schemas.openxmlformats.org/wordprocessingml/2006/main">
        <w:t xml:space="preserve">1. ຢາໂກໂບ 1:17 - ຂອງປະທານອັນດີທຸກຢ່າງ ແລະຂອງປະທານອັນດີເລີດທຸກຢ່າງແມ່ນມາຈາກເບື້ອງເທິງ, ແລະລົງມາຈາກພຣະບິດາ.</w:t>
      </w:r>
    </w:p>
    <w:p w14:paraId="0BA3132F" w14:textId="77777777" w:rsidR="000F7377" w:rsidRDefault="000F7377"/>
    <w:p w14:paraId="0A23A7CD" w14:textId="77777777" w:rsidR="000F7377" w:rsidRDefault="000F7377">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14:paraId="14E92005" w14:textId="77777777" w:rsidR="000F7377" w:rsidRDefault="000F7377"/>
    <w:p w14:paraId="4E7E0A4D" w14:textId="77777777" w:rsidR="000F7377" w:rsidRDefault="000F7377">
      <w:r xmlns:w="http://schemas.openxmlformats.org/wordprocessingml/2006/main">
        <w:t xml:space="preserve">2 ໂກຣິນໂທ 1:16 ແລະ​ເມື່ອ​ເຈົ້າ​ຜ່ານ​ໄປ​ໃນ​ເມືອງ​ມາເຊໂດເນຍ ແລະ​ຈະ​ອອກ​ມາ​ຈາກ​ມາເຊໂດເນຍ​ອີກ​ຕໍ່​ເຈົ້າ ແລະ​ຈະ​ນຳ​ເຈົ້າ​ໄປ​ສູ່​ແຂວງ​ຢູດາຍ.</w:t>
      </w:r>
    </w:p>
    <w:p w14:paraId="545E0570" w14:textId="77777777" w:rsidR="000F7377" w:rsidRDefault="000F7377"/>
    <w:p w14:paraId="36036EE2" w14:textId="77777777" w:rsidR="000F7377" w:rsidRDefault="000F7377">
      <w:r xmlns:w="http://schemas.openxmlformats.org/wordprocessingml/2006/main">
        <w:t xml:space="preserve">ໂປໂລ​ກຳລັງ​ເດີນ​ທາງ​ຈາກ​ເມືອງ​ໂກຣິນໂທ​ໄປ​ເມືອງ​ມາເຊໂດເນຍ ແລະ​ຈາກ​ນັ້ນ​ກັບ​ໄປ​ເມືອງ​ໂກລິນໂທ ກ່ອນ​ຈະ​ເດີນທາງ​ຕໍ່​ໄປ​ແຂວງ​ຢູດາຍ.</w:t>
      </w:r>
    </w:p>
    <w:p w14:paraId="3CC19BBC" w14:textId="77777777" w:rsidR="000F7377" w:rsidRDefault="000F7377"/>
    <w:p w14:paraId="6A8047A6" w14:textId="77777777" w:rsidR="000F7377" w:rsidRDefault="000F7377">
      <w:r xmlns:w="http://schemas.openxmlformats.org/wordprocessingml/2006/main">
        <w:t xml:space="preserve">1. ການເອົາຊະນະສິ່ງທ້າທາຍໃນຊີວິດ - ການເດີນທາງຂອງໂປໂລກັບຢູດາ</w:t>
      </w:r>
    </w:p>
    <w:p w14:paraId="564988AA" w14:textId="77777777" w:rsidR="000F7377" w:rsidRDefault="000F7377"/>
    <w:p w14:paraId="5E0CC809" w14:textId="77777777" w:rsidR="000F7377" w:rsidRDefault="000F7377">
      <w:r xmlns:w="http://schemas.openxmlformats.org/wordprocessingml/2006/main">
        <w:t xml:space="preserve">2. ອົດທົນຜ່ານຜ່າຄວາມຫຍຸ້ງຍາກ - ການເດີນທາງຂອງໂປໂລຈາກເມືອງໂກລິນໂທໄປມາເຊໂດເນຍ</w:t>
      </w:r>
    </w:p>
    <w:p w14:paraId="2B62D8CA" w14:textId="77777777" w:rsidR="000F7377" w:rsidRDefault="000F7377"/>
    <w:p w14:paraId="0A2376DB" w14:textId="77777777" w:rsidR="000F7377" w:rsidRDefault="000F7377">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0D936F40" w14:textId="77777777" w:rsidR="000F7377" w:rsidRDefault="000F7377"/>
    <w:p w14:paraId="6C1FACDC" w14:textId="77777777" w:rsidR="000F7377" w:rsidRDefault="000F7377">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14:paraId="1637601F" w14:textId="77777777" w:rsidR="000F7377" w:rsidRDefault="000F7377"/>
    <w:p w14:paraId="656F43D3" w14:textId="77777777" w:rsidR="000F7377" w:rsidRDefault="000F7377">
      <w:r xmlns:w="http://schemas.openxmlformats.org/wordprocessingml/2006/main">
        <w:t xml:space="preserve">2 ໂກຣິນໂທ 1:17 ເມື່ອ​ຂ້ອຍ​ຄິດ​ແບບ​ນີ້ ຂ້ອຍ​ໄດ້​ໃຊ້​ຄວາມ​ສະຫວ່າງ​ບໍ? ຫຼື​ສິ່ງ​ທີ່​ຂ້າ​ພະ​ເຈົ້າ​ຕັ້ງ​ໃຈ, ຂ້າ​ພະ​ເຈົ້າ​ຕັ້ງ​ໃຈ​ຕາມ​ເນື້ອ​ໜັງ, ທີ່​ຈະ​ມີ​ກັບ​ຂ້າ​ພະ​ເຈົ້າ, ແທ້​ຈິງ​ແລ້ວ, ແລະ ບໍ່​ແມ່ນ​ບໍ?</w:t>
      </w:r>
    </w:p>
    <w:p w14:paraId="7889E930" w14:textId="77777777" w:rsidR="000F7377" w:rsidRDefault="000F7377"/>
    <w:p w14:paraId="5DC3DA16" w14:textId="77777777" w:rsidR="000F7377" w:rsidRDefault="000F7377">
      <w:r xmlns:w="http://schemas.openxmlformats.org/wordprocessingml/2006/main">
        <w:t xml:space="preserve">ໂປໂລໄດ້ຖາມວ່າລາວໄວເກີນໄປຫຼືຫຼົງໄຫຼໃນການຕັດສິນໃຈຂອງລາວ, ຫຼືວ່າລາວໄດ້ຕັດສິນໃຈໂດຍອີງໃສ່ເນື້ອຫນັງ.</w:t>
      </w:r>
    </w:p>
    <w:p w14:paraId="3D925D60" w14:textId="77777777" w:rsidR="000F7377" w:rsidRDefault="000F7377"/>
    <w:p w14:paraId="33150E7B" w14:textId="77777777" w:rsidR="000F7377" w:rsidRDefault="000F7377">
      <w:r xmlns:w="http://schemas.openxmlformats.org/wordprocessingml/2006/main">
        <w:t xml:space="preserve">1. ການຮຽນຮູ້ທີ່ຈະດໍາລົງຊີວິດຢູ່ໃນປັນຍາ: ການຕັດສິນໃຈທີ່ສະຫລາດ</w:t>
      </w:r>
    </w:p>
    <w:p w14:paraId="49D96005" w14:textId="77777777" w:rsidR="000F7377" w:rsidRDefault="000F7377"/>
    <w:p w14:paraId="334589C4" w14:textId="77777777" w:rsidR="000F7377" w:rsidRDefault="000F7377">
      <w:r xmlns:w="http://schemas.openxmlformats.org/wordprocessingml/2006/main">
        <w:t xml:space="preserve">2. ດຳລົງຊີວິດຢ່າງສັດຊື່: ດຳລົງຊີວິດຕາມທີ່ເຮົາເຊື່ອ</w:t>
      </w:r>
    </w:p>
    <w:p w14:paraId="0DC2F7E7" w14:textId="77777777" w:rsidR="000F7377" w:rsidRDefault="000F7377"/>
    <w:p w14:paraId="0BAD0847" w14:textId="77777777" w:rsidR="000F7377" w:rsidRDefault="000F7377">
      <w:r xmlns:w="http://schemas.openxmlformats.org/wordprocessingml/2006/main">
        <w:t xml:space="preserve">1. ຢາໂກໂບ 1:5 - ຖ້າ​ຜູ້ໃດ​ໃນ​ພວກ​ເຈົ້າ​ຂາດ​ສະຕິ​ປັນຍາ ຈົ່ງ​ໃຫ້​ຜູ້​ນັ້ນ​ທູນ​ຂໍ​ຕໍ່​ພຣະເຈົ້າ ຜູ້​ຊົງ​ປະທານ​ໃຫ້​ແກ່​ຄົນ​ທັງປວງ​ໂດຍ​ບໍ່​ໝິ່ນປະໝາດ ແລະ​ຈະ​ໄດ້​ຮັບ​ພຣະອົງ.</w:t>
      </w:r>
    </w:p>
    <w:p w14:paraId="0823377B" w14:textId="77777777" w:rsidR="000F7377" w:rsidRDefault="000F7377"/>
    <w:p w14:paraId="4A141930" w14:textId="77777777" w:rsidR="000F7377" w:rsidRDefault="000F7377">
      <w:r xmlns:w="http://schemas.openxmlformats.org/wordprocessingml/2006/main">
        <w:t xml:space="preserve">2. ສຸພາສິດ 14:12 - ມີ​ທາງ​ທີ່​ເບິ່ງ​ຄື​ວ່າ​ຖືກຕ້ອງ​ສຳລັບ​ຜູ້​ຊາຍ, ແຕ່​ທາງ​ທີ່​ສຸດ​ຂອງ​ມັນ​ຄື​ທາງ​ໄປ​ສູ່​ຄວາມ​ຕາຍ.</w:t>
      </w:r>
    </w:p>
    <w:p w14:paraId="0017266D" w14:textId="77777777" w:rsidR="000F7377" w:rsidRDefault="000F7377"/>
    <w:p w14:paraId="1329CADD" w14:textId="77777777" w:rsidR="000F7377" w:rsidRDefault="000F7377">
      <w:r xmlns:w="http://schemas.openxmlformats.org/wordprocessingml/2006/main">
        <w:t xml:space="preserve">2 ໂກຣິນໂທ 1:18 ແຕ່​ຕາມ​ທີ່​ພຣະເຈົ້າ​ຊົງ​ເປັນ​ຈິງ, ຄຳ​ເວົ້າ​ຂອງ​ພວກ​ເຮົາ​ຕໍ່​ພວກ​ທ່ານ​ບໍ່​ແມ່ນ​ແມ່ນ​ແທ້.</w:t>
      </w:r>
    </w:p>
    <w:p w14:paraId="45583AA8" w14:textId="77777777" w:rsidR="000F7377" w:rsidRDefault="000F7377"/>
    <w:p w14:paraId="64CF1344" w14:textId="77777777" w:rsidR="000F7377" w:rsidRDefault="000F7377">
      <w:r xmlns:w="http://schemas.openxmlformats.org/wordprocessingml/2006/main">
        <w:t xml:space="preserve">ຖ້ອຍຄຳຂອງພຣະເຈົ້າຕໍ່ພວກເຮົາແມ່ນຄວາມຈິງສະເໝີ ແລະບໍ່ເຄີຍຫວັ່ນໄຫວ.</w:t>
      </w:r>
    </w:p>
    <w:p w14:paraId="77231654" w14:textId="77777777" w:rsidR="000F7377" w:rsidRDefault="000F7377"/>
    <w:p w14:paraId="181C93AC" w14:textId="77777777" w:rsidR="000F7377" w:rsidRDefault="000F7377">
      <w:r xmlns:w="http://schemas.openxmlformats.org/wordprocessingml/2006/main">
        <w:t xml:space="preserve">1. ຄວາມ​ຈິງ​ຂອງ​ພະເຈົ້າ​ເປັນ​ແຫຼ່ງ​ກຳ​ລັງ​ຄົງ​ທີ່​ແລະ​ບໍ່​ປ່ຽນ​ແປງ.</w:t>
      </w:r>
    </w:p>
    <w:p w14:paraId="1B59EA67" w14:textId="77777777" w:rsidR="000F7377" w:rsidRDefault="000F7377"/>
    <w:p w14:paraId="63823EBE" w14:textId="77777777" w:rsidR="000F7377" w:rsidRDefault="000F7377">
      <w:r xmlns:w="http://schemas.openxmlformats.org/wordprocessingml/2006/main">
        <w:t xml:space="preserve">2. ພວກເຮົາສາມາດໄວ້ວາງໃຈໃນພຣະຄໍາຂອງພຣະເຈົ້າເປັນພື້ນຖານສໍາລັບຊີວິດຂອງພວກເຮົາ.</w:t>
      </w:r>
    </w:p>
    <w:p w14:paraId="16ADEA40" w14:textId="77777777" w:rsidR="000F7377" w:rsidRDefault="000F7377"/>
    <w:p w14:paraId="290049F5" w14:textId="77777777" w:rsidR="000F7377" w:rsidRDefault="000F7377">
      <w:r xmlns:w="http://schemas.openxmlformats.org/wordprocessingml/2006/main">
        <w:t xml:space="preserve">1. ເອຊາຢາ 40:8 - "ຫຍ້າຫ່ຽວແຫ້ງແລະດອກຈະຈາງລົງ, ແຕ່ພຣະຄໍາຂອງພຣະເຈົ້າຂອງພວກເຮົາຢືນຢູ່ຕະຫຼອດໄປ."</w:t>
      </w:r>
    </w:p>
    <w:p w14:paraId="0B21F208" w14:textId="77777777" w:rsidR="000F7377" w:rsidRDefault="000F7377"/>
    <w:p w14:paraId="304ECEF6" w14:textId="77777777" w:rsidR="000F7377" w:rsidRDefault="000F7377">
      <w:r xmlns:w="http://schemas.openxmlformats.org/wordprocessingml/2006/main">
        <w:t xml:space="preserve">2. ໂຣມ 8:38-39 “ດ້ວຍ​ວ່າ​ເຮົາ​ແນ່​ໃຈ​ວ່າ​ຄວາມ​ຕາຍ​ຫຼື​ຊີວິດ,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5A6673BB" w14:textId="77777777" w:rsidR="000F7377" w:rsidRDefault="000F7377"/>
    <w:p w14:paraId="2772A7E6" w14:textId="77777777" w:rsidR="000F7377" w:rsidRDefault="000F7377">
      <w:r xmlns:w="http://schemas.openxmlformats.org/wordprocessingml/2006/main">
        <w:t xml:space="preserve">2 ໂກຣິນໂທ 1:19 ເພາະ​ພຣະ​ບຸດ​ຂອງ​ພຣະ​ເຈົ້າ, ພຣະ​ເຢ​ຊູ​ຄຣິດ, ຜູ້​ທີ່​ເຮົາ​ໄດ້​ສັ່ງ​ສອນ​ໃນ​ບັນ​ດາ​ພວກ​ເຈົ້າ, ແມ່ນ​ແຕ່​ໂດຍ​ເຮົາ ແລະ ຊີ​ລາ​ນຸ​ສ ແລະ ຕີ​ໂມ​ເຕ, ບໍ່​ແມ່ນ​ແທ້​ຈິງ​ແລ້ວ, ແຕ່​ໃນ​ພຣະ​ອົງ​ນັ້ນ​ແມ່ນ​ແທ້.</w:t>
      </w:r>
    </w:p>
    <w:p w14:paraId="749FE9A9" w14:textId="77777777" w:rsidR="000F7377" w:rsidRDefault="000F7377"/>
    <w:p w14:paraId="35D3E0B2" w14:textId="77777777" w:rsidR="000F7377" w:rsidRDefault="000F7377">
      <w:r xmlns:w="http://schemas.openxmlformats.org/wordprocessingml/2006/main">
        <w:t xml:space="preserve">Paul, Silvanus ແລະ Timotheus ປະກາດພຣະກິດຕິຄຸນຂອງພຣະເຢຊູຄຣິດໃນບັນດາຊາວໂກຣິນໂທ, ແລະພວກເຂົາປະກາດວ່າໃນພຣະອົງມີພຽງແຕ່ຄວາມຈິງ.</w:t>
      </w:r>
    </w:p>
    <w:p w14:paraId="1C5FE083" w14:textId="77777777" w:rsidR="000F7377" w:rsidRDefault="000F7377"/>
    <w:p w14:paraId="2534BEE2" w14:textId="77777777" w:rsidR="000F7377" w:rsidRDefault="000F7377">
      <w:r xmlns:w="http://schemas.openxmlformats.org/wordprocessingml/2006/main">
        <w:t xml:space="preserve">1. ມູນນິທິທີ່ບໍ່ສັ່ນສະເທືອນຂອງພຣະເຢຊູຄຣິດ</w:t>
      </w:r>
    </w:p>
    <w:p w14:paraId="738BADE7" w14:textId="77777777" w:rsidR="000F7377" w:rsidRDefault="000F7377"/>
    <w:p w14:paraId="509B73E6" w14:textId="77777777" w:rsidR="000F7377" w:rsidRDefault="000F7377">
      <w:r xmlns:w="http://schemas.openxmlformats.org/wordprocessingml/2006/main">
        <w:t xml:space="preserve">2. ລັກສະນະທີ່ບໍ່ປ່ຽນແປງຂອງພຣະກິດຕິຄຸນຂອງພຣະເຢຊູຄຣິດ</w:t>
      </w:r>
    </w:p>
    <w:p w14:paraId="76BA177E" w14:textId="77777777" w:rsidR="000F7377" w:rsidRDefault="000F7377"/>
    <w:p w14:paraId="5C242DEA" w14:textId="77777777" w:rsidR="000F7377" w:rsidRDefault="000F7377">
      <w:r xmlns:w="http://schemas.openxmlformats.org/wordprocessingml/2006/main">
        <w:t xml:space="preserve">1. ໂຢຮັນ 14:6 - ພຣະເຢຊູຊົງກ່າວກັບລາວວ່າ, “ເຮົາເປັນທາງນັ້ນ ເປັນຄວາມຈິງ ແລະເປັນຊີວິດ. ບໍ່ມີໃຜມາຫາພຣະບິດາໄດ້ ນອກຈາກຜ່ານເຮົາ.</w:t>
      </w:r>
    </w:p>
    <w:p w14:paraId="73024EA2" w14:textId="77777777" w:rsidR="000F7377" w:rsidRDefault="000F7377"/>
    <w:p w14:paraId="3A8F9AE2" w14:textId="77777777" w:rsidR="000F7377" w:rsidRDefault="000F7377">
      <w:r xmlns:w="http://schemas.openxmlformats.org/wordprocessingml/2006/main">
        <w:t xml:space="preserve">2 ມັດທາຍ 7:24-27 - “ເຫດສະນັ້ນ ຜູ້​ໃດ​ທີ່​ໄດ້​ຍິນ​ຖ້ອຍຄຳ​ຂອງ​ເຮົາ​ແລະ​ເຮັດ​ຕາມ ເຮົາ​ຈະ​ປຽບ​ທຽບ​ຜູ້​ນັ້ນ​ຄື​ກັບ​ຄົນ​ສະຫລາດ​ທີ່​ສ້າງ​ເຮືອນ​ຢູ່​ເທິງ​ຫີນ ແລະ​ຝົນ​ກໍ​ຕົກ ນໍ້າ​ຖ້ວມ ແລະ​ລົມ​ແຮງ. ຟັນແລະຕີເຮືອນນັ້ນ; ແລະ ມັນ​ບໍ່​ໄດ້​ຕົກ, ເພາະ​ມັນ​ຖືກ​ສ້າງ​ຕັ້ງ​ຂຶ້ນ​ເທິງ​ຫີນ.</w:t>
      </w:r>
    </w:p>
    <w:p w14:paraId="323597A9" w14:textId="77777777" w:rsidR="000F7377" w:rsidRDefault="000F7377"/>
    <w:p w14:paraId="4D07F3C7" w14:textId="77777777" w:rsidR="000F7377" w:rsidRDefault="000F7377">
      <w:r xmlns:w="http://schemas.openxmlformats.org/wordprocessingml/2006/main">
        <w:t xml:space="preserve">2 ໂກຣິນໂທ 1:20 ເພາະ​ຄຳ​ສັນຍາ​ທັງ​ໝົດ​ຂອງ​ພຣະ​ເຈົ້າ​ໃນ​ພຣະ​ອົງ​ແມ່ນ​ແທ້​ຈິງ​ແລ້ວ, ແລະ​ໃນ​ພຣະ​ອົງ, ອາແມນ, ເຖິງ​ລັດ​ສະ​ໝີ​ພາບ​ຂອງ​ພຣະ​ເຈົ້າ​ໂດຍ​ພວກ​ເຮົາ.</w:t>
      </w:r>
    </w:p>
    <w:p w14:paraId="451FFAC6" w14:textId="77777777" w:rsidR="000F7377" w:rsidRDefault="000F7377"/>
    <w:p w14:paraId="76E463D4" w14:textId="77777777" w:rsidR="000F7377" w:rsidRDefault="000F7377">
      <w:r xmlns:w="http://schemas.openxmlformats.org/wordprocessingml/2006/main">
        <w:t xml:space="preserve">ຂໍ້ພຣະຄຳພີຢືນຢັນວ່າຄຳສັນຍາທັງໝົດຂອງພຣະເຈົ້າຖືກຢືນຢັນໃນພຣະຄຣິດ ແລະ ນຳມາໃຫ້ກຽດແກ່ພຣະເຈົ້າ.</w:t>
      </w:r>
    </w:p>
    <w:p w14:paraId="32D6BD6B" w14:textId="77777777" w:rsidR="000F7377" w:rsidRDefault="000F7377"/>
    <w:p w14:paraId="732D8005" w14:textId="77777777" w:rsidR="000F7377" w:rsidRDefault="000F7377">
      <w:r xmlns:w="http://schemas.openxmlformats.org/wordprocessingml/2006/main">
        <w:t xml:space="preserve">1. ການຮັບປະກັນຄໍາສັນຍາຂອງພຣະເຈົ້າ</w:t>
      </w:r>
    </w:p>
    <w:p w14:paraId="33952AF7" w14:textId="77777777" w:rsidR="000F7377" w:rsidRDefault="000F7377"/>
    <w:p w14:paraId="7C9E15FA" w14:textId="77777777" w:rsidR="000F7377" w:rsidRDefault="000F7377">
      <w:r xmlns:w="http://schemas.openxmlformats.org/wordprocessingml/2006/main">
        <w:t xml:space="preserve">2. ພະລັງແຫ່ງອາແມນ</w:t>
      </w:r>
    </w:p>
    <w:p w14:paraId="57BE0643" w14:textId="77777777" w:rsidR="000F7377" w:rsidRDefault="000F7377"/>
    <w:p w14:paraId="30032EA7" w14:textId="77777777" w:rsidR="000F7377" w:rsidRDefault="000F7377">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05218F3E" w14:textId="77777777" w:rsidR="000F7377" w:rsidRDefault="000F7377"/>
    <w:p w14:paraId="7380F771" w14:textId="77777777" w:rsidR="000F7377" w:rsidRDefault="000F7377">
      <w:r xmlns:w="http://schemas.openxmlformats.org/wordprocessingml/2006/main">
        <w:t xml:space="preserve">2. ມັດທາຍ 6:13 - ແລະນໍາພາພວກເຮົາບໍ່ໃຫ້ເຂົ້າໄປໃນການລໍ້ລວງ, ແຕ່ປົດປ່ອຍພວກເຮົາຈາກຄວາມຊົ່ວຮ້າຍ.</w:t>
      </w:r>
    </w:p>
    <w:p w14:paraId="35A1938D" w14:textId="77777777" w:rsidR="000F7377" w:rsidRDefault="000F7377"/>
    <w:p w14:paraId="12A65879" w14:textId="77777777" w:rsidR="000F7377" w:rsidRDefault="000F7377">
      <w:r xmlns:w="http://schemas.openxmlformats.org/wordprocessingml/2006/main">
        <w:t xml:space="preserve">2 ໂກຣິນໂທ 1:21 ບັດ​ນີ້​ຜູ້​ທີ່​ຕັ້ງ​ພວກ​ເຮົາ​ຢູ່​ກັບ​ພວກ​ເຈົ້າ​ໃນ​ພຣະ​ຄຣິດ, ແລະ​ໄດ້​ເຈີມ​ພວກ​ເຮົາ, ຄື​ພຣະ​ເຈົ້າ;</w:t>
      </w:r>
    </w:p>
    <w:p w14:paraId="129CE20B" w14:textId="77777777" w:rsidR="000F7377" w:rsidRDefault="000F7377"/>
    <w:p w14:paraId="2798696F" w14:textId="77777777" w:rsidR="000F7377" w:rsidRDefault="000F7377">
      <w:r xmlns:w="http://schemas.openxmlformats.org/wordprocessingml/2006/main">
        <w:t xml:space="preserve">ພຣະ​ເຈົ້າ​ໄດ້​ສ້າງ​ຕັ້ງ​ຂຶ້ນ​ແລະ​ການ​ເຈີມ​ເຊື່ອ​ໃນ​ພຣະ​ຄຣິດ.</w:t>
      </w:r>
    </w:p>
    <w:p w14:paraId="1D118BF6" w14:textId="77777777" w:rsidR="000F7377" w:rsidRDefault="000F7377"/>
    <w:p w14:paraId="45331E87" w14:textId="77777777" w:rsidR="000F7377" w:rsidRDefault="000F7377">
      <w:r xmlns:w="http://schemas.openxmlformats.org/wordprocessingml/2006/main">
        <w:t xml:space="preserve">1. ການ​ຖືກ​ເຈີມ​ໂດຍ​ພະເຈົ້າ: ການ​ແຍກ​ຕົວ​ອອກ​ໝາຍ​ຄວາມ​ວ່າ​ແນວ​ໃດ?</w:t>
      </w:r>
    </w:p>
    <w:p w14:paraId="552709CB" w14:textId="77777777" w:rsidR="000F7377" w:rsidRDefault="000F7377"/>
    <w:p w14:paraId="55AF8809" w14:textId="77777777" w:rsidR="000F7377" w:rsidRDefault="000F7377">
      <w:r xmlns:w="http://schemas.openxmlformats.org/wordprocessingml/2006/main">
        <w:t xml:space="preserve">2. ປະສົບຄວາມຮັກອັນໝັ້ນຄົງຂອງພຣະເຈົ້າໃນພຣະຄຣິດ.</w:t>
      </w:r>
    </w:p>
    <w:p w14:paraId="4A02B290" w14:textId="77777777" w:rsidR="000F7377" w:rsidRDefault="000F7377"/>
    <w:p w14:paraId="64890A5D" w14:textId="77777777" w:rsidR="000F7377" w:rsidRDefault="000F7377">
      <w:r xmlns:w="http://schemas.openxmlformats.org/wordprocessingml/2006/main">
        <w:t xml:space="preserve">1. ໂລມ 8:38-39: “ດ້ວຍ​ວ່າ​ເຮົາ​ແນ່​ໃຈ​ວ່າ​ຄວາມ​ຕາຍ​ຫຼື​ຊີວິດ, ເທວະ​ດາ​ຫຼື​ຜູ້​ປົກຄອງ, ຫຼື​ສິ່ງ​ທີ່​ມີ​ຢູ່​ຫຼື​ສິ່ງ​ທີ່​ຈະ​ມາ​ເຖິງ, ບໍ່​ມີ​ອຳນາດ, ຄວາມ​ສູງ​ຫຼື​ຄວາມ​ເລິກ, ຫຼື​ສິ່ງ​ອື່ນ​ໃດ​ໃນ​ສິ່ງ​ທີ່​ສ້າງ​ທັງ​ປວງ​ຈະ​ບໍ່​ເປັນ.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785F79A2" w14:textId="77777777" w:rsidR="000F7377" w:rsidRDefault="000F7377"/>
    <w:p w14:paraId="01CA329E" w14:textId="77777777" w:rsidR="000F7377" w:rsidRDefault="000F7377">
      <w:r xmlns:w="http://schemas.openxmlformats.org/wordprocessingml/2006/main">
        <w:t xml:space="preserve">2. ຄຳເພງ 89:20-22: “ເຮົາ​ໄດ້​ພົບ​ດາວິດ​ຜູ້​ຮັບໃຊ້​ຂອງ​ເຮົາ ເຮົາ​ໄດ້​ເຈີມ​ດ້ວຍ​ນ້ຳມັນ​ບໍລິສຸດ​ຂອງ​ເຮົາ ເພື່ອ​ວ່າ​ມື​ຂອງ​ເຮົາ​ຈະ​ຕັ້ງ​ຢູ່​ກັບ​ພະອົງ ແລະ​ແຂນ​ຂອງ​ເຮົາ​ຈະ​ເສີມ​ກຳລັງ​ພະອົງ​ໃຫ້​ເຂັ້ມແຂງ​ຂຶ້ນ​ແລະ​ສັດຕູ​ຈະ​ບໍ່​ຊະນະ​ພະອົງ. ຄົນ​ຊົ່ວ​ຈະ​ບໍ່​ຖ່ອມ​ຕົວ​ລົງ ເຮົາ​ຈະ​ທຳລາຍ​ສັດຕູ​ຕໍ່​ໜ້າ​ລາວ ແລະ​ຂ້າ​ຄົນ​ທີ່​ກຽດ​ຊັງ​ລາວ.”</w:t>
      </w:r>
    </w:p>
    <w:p w14:paraId="45048721" w14:textId="77777777" w:rsidR="000F7377" w:rsidRDefault="000F7377"/>
    <w:p w14:paraId="59C0CB84" w14:textId="77777777" w:rsidR="000F7377" w:rsidRDefault="000F7377">
      <w:r xmlns:w="http://schemas.openxmlformats.org/wordprocessingml/2006/main">
        <w:t xml:space="preserve">2 ໂກຣິນໂທ 1:22 ພຣະອົງ​ໄດ້​ຜະນຶກ​ເຂົ້າກັນ​ກັບ​ພວກເຮົາ ແລະ​ໄດ້​ມອບ​ພຣະວິນຍານ​ບໍລິສຸດ​ໄວ້​ໃນ​ໃຈ​ຂອງ​ພວກເຮົາ.</w:t>
      </w:r>
    </w:p>
    <w:p w14:paraId="544C5F38" w14:textId="77777777" w:rsidR="000F7377" w:rsidRDefault="000F7377"/>
    <w:p w14:paraId="10EDC023" w14:textId="77777777" w:rsidR="000F7377" w:rsidRDefault="000F7377">
      <w:r xmlns:w="http://schemas.openxmlformats.org/wordprocessingml/2006/main">
        <w:t xml:space="preserve">ພຣະ​ເຈົ້າ​ໄດ້​ຜະ​ນຶກ​ຜູ້​ທີ່​ເຊື່ອ​ໂດຍ​ທາງ​ພຣະ​ວິນ​ຍານ​ບໍ​ລິ​ສຸດ​ແລະ​ໄດ້​ໃຫ້​ເຂົາ​ເຈົ້າ​ຄວາມ​ແນ່​ໃຈວ່​າ​ຄວາມ​ລອດ.</w:t>
      </w:r>
    </w:p>
    <w:p w14:paraId="0BF0BB8F" w14:textId="77777777" w:rsidR="000F7377" w:rsidRDefault="000F7377"/>
    <w:p w14:paraId="2D58234F" w14:textId="77777777" w:rsidR="000F7377" w:rsidRDefault="000F7377">
      <w:r xmlns:w="http://schemas.openxmlformats.org/wordprocessingml/2006/main">
        <w:t xml:space="preserve">1. ປະສົບກັບພະລັງຂອງພຣະວິນຍານບໍລິສຸດ</w:t>
      </w:r>
    </w:p>
    <w:p w14:paraId="294F56AE" w14:textId="77777777" w:rsidR="000F7377" w:rsidRDefault="000F7377"/>
    <w:p w14:paraId="63BD27E7" w14:textId="77777777" w:rsidR="000F7377" w:rsidRDefault="000F7377">
      <w:r xmlns:w="http://schemas.openxmlformats.org/wordprocessingml/2006/main">
        <w:t xml:space="preserve">2. ຄວາມເຂົ້າໃຈເຖິງການຮັບປະກັນຄວາມລອດຜ່ານທາງພຣະວິນຍານ</w:t>
      </w:r>
    </w:p>
    <w:p w14:paraId="6AB0A8D3" w14:textId="77777777" w:rsidR="000F7377" w:rsidRDefault="000F7377"/>
    <w:p w14:paraId="164993AD" w14:textId="77777777" w:rsidR="000F7377" w:rsidRDefault="000F7377">
      <w:r xmlns:w="http://schemas.openxmlformats.org/wordprocessingml/2006/main">
        <w:t xml:space="preserve">1. Romans 8:16-17 - ພຣະ​ວິນ​ຍານ​ເອງ​ເປັນ​ພະ​ຍານ​ດ້ວຍ​ວິນ​ຍານ​ຂອງ​ພວກ​ເຮົາ​ວ່າ​ພວກ​ເຮົາ​ເປັນ​ລູກ​ຂອງ​ພຣະ​ເຈົ້າ.</w:t>
      </w:r>
    </w:p>
    <w:p w14:paraId="1FB31257" w14:textId="77777777" w:rsidR="000F7377" w:rsidRDefault="000F7377"/>
    <w:p w14:paraId="33D359D0" w14:textId="77777777" w:rsidR="000F7377" w:rsidRDefault="000F7377">
      <w:r xmlns:w="http://schemas.openxmlformats.org/wordprocessingml/2006/main">
        <w:t xml:space="preserve">2. ເຮັບເຣີ 6:13-20 - ພຣະ​ເຈົ້າ​ໄດ້​ໃຫ້​ຄຳ​ໝັ້ນ​ສັນ​ຍາ​ທີ່​ບໍ່​ປ່ຽນ​ແປງ​ໃຫ້​ແກ່​ພວກ​ເຮົາ.</w:t>
      </w:r>
    </w:p>
    <w:p w14:paraId="4E2961F8" w14:textId="77777777" w:rsidR="000F7377" w:rsidRDefault="000F7377"/>
    <w:p w14:paraId="24A04608" w14:textId="77777777" w:rsidR="000F7377" w:rsidRDefault="000F7377">
      <w:r xmlns:w="http://schemas.openxmlformats.org/wordprocessingml/2006/main">
        <w:t xml:space="preserve">2 ໂກຣິນໂທ 1:23 ນອກ​ຈາກ​ນັ້ນ ເຮົາ​ຂໍ​ຮ້ອງ​ຫາ​ພຣະ​ເຈົ້າ​ເພື່ອ​ເປັນ​ພະຍານ​ເຖິງ​ຈິດ​ວິນ​ຍານ​ຂອງ​ຂ້າ​ພະ​ເຈົ້າ, ວ່າ​ເພື່ອ​ໄວ້​ອາ​ໄລ​ເຈົ້າ ເຮົາ​ບໍ່​ໄດ້​ມາ​ເຖິງ​ເມືອງ​ໂກລິນໂທ.</w:t>
      </w:r>
    </w:p>
    <w:p w14:paraId="33AB59B4" w14:textId="77777777" w:rsidR="000F7377" w:rsidRDefault="000F7377"/>
    <w:p w14:paraId="4F9D1C17" w14:textId="77777777" w:rsidR="000F7377" w:rsidRDefault="000F7377">
      <w:r xmlns:w="http://schemas.openxmlformats.org/wordprocessingml/2006/main">
        <w:t xml:space="preserve">ໂປໂລ​ຍັງ​ບໍ່​ໄດ້​ໄປ​ຢາມ​ເມືອງ​ໂກລິນໂທ​ເທື່ອ, ເຖິງ​ແມ່ນ​ວ່າ​ລາວ​ຢາກ​ໄປ, ເພື່ອ​ໄວ້​ອາ​ໄລ​ໃຫ້​ເຂົາ​ເຈົ້າ.</w:t>
      </w:r>
    </w:p>
    <w:p w14:paraId="594B860E" w14:textId="77777777" w:rsidR="000F7377" w:rsidRDefault="000F7377"/>
    <w:p w14:paraId="4162AF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ຄວາມຮັກທີ່ບໍ່ມີເງື່ອນໄຂຂອງໂປໂລ: ການຮຽນຮູ້ທີ່ຈະຮັກໂດຍບໍ່ມີເງື່ອນໄຂຈາກຕົວຢ່າງຂອງໂປໂລ.</w:t>
      </w:r>
    </w:p>
    <w:p w14:paraId="02035BE9" w14:textId="77777777" w:rsidR="000F7377" w:rsidRDefault="000F7377"/>
    <w:p w14:paraId="55E99A16" w14:textId="77777777" w:rsidR="000F7377" w:rsidRDefault="000F7377">
      <w:r xmlns:w="http://schemas.openxmlformats.org/wordprocessingml/2006/main">
        <w:t xml:space="preserve">2. ຄວາມສັດຊື່ຂອງພຣະເຈົ້າ: ຮູ້ວ່າພຣະເຈົ້າຊົງສັດຊື່ເພື່ອຍຶດຫມັ້ນຄໍາສັນຍາຂອງພຣະອົງ.</w:t>
      </w:r>
    </w:p>
    <w:p w14:paraId="7DC930C8" w14:textId="77777777" w:rsidR="000F7377" w:rsidRDefault="000F7377"/>
    <w:p w14:paraId="2A6163FD" w14:textId="77777777" w:rsidR="000F7377" w:rsidRDefault="000F7377">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7545BA26" w14:textId="77777777" w:rsidR="000F7377" w:rsidRDefault="000F7377"/>
    <w:p w14:paraId="0F032A76" w14:textId="77777777" w:rsidR="000F7377" w:rsidRDefault="000F7377">
      <w:r xmlns:w="http://schemas.openxmlformats.org/wordprocessingml/2006/main">
        <w:t xml:space="preserve">2 John 13: 35 - "ໂດຍນີ້ທຸກຄົນຈະຮູ້ວ່າທ່ານເປັນສານຸສິດຂອງຂ້າພະເຈົ້າ, ຖ້າຫາກວ່າທ່ານຮັກຊຶ່ງກັນແລະກັນ."</w:t>
      </w:r>
    </w:p>
    <w:p w14:paraId="07809EA7" w14:textId="77777777" w:rsidR="000F7377" w:rsidRDefault="000F7377"/>
    <w:p w14:paraId="6C531F78" w14:textId="77777777" w:rsidR="000F7377" w:rsidRDefault="000F7377">
      <w:r xmlns:w="http://schemas.openxmlformats.org/wordprocessingml/2006/main">
        <w:t xml:space="preserve">2 ໂກຣິນໂທ 1:24 ບໍ່​ແມ່ນ​ຍ້ອນ​ວ່າ​ພວກ​ເຮົາ​ມີ​ອຳນາດ​ເໜືອ​ຄວາມ​ເຊື່ອ​ຂອງ​ພວກ​ເຈົ້າ, ແຕ່​ເປັນ​ຜູ້​ຊ່ວຍ​ໃຫ້​ພວກ​ເຈົ້າ​ມີ​ຄວາມ​ສຸກ ເພາະ​ພວກ​ເຈົ້າ​ມີ​ຄວາມ​ເຊື່ອ.</w:t>
      </w:r>
    </w:p>
    <w:p w14:paraId="4BEB1E47" w14:textId="77777777" w:rsidR="000F7377" w:rsidRDefault="000F7377"/>
    <w:p w14:paraId="15F561FD" w14:textId="77777777" w:rsidR="000F7377" w:rsidRDefault="000F7377">
      <w:r xmlns:w="http://schemas.openxmlformats.org/wordprocessingml/2006/main">
        <w:t xml:space="preserve">ໂປໂລເນັ້ນຫນັກວ່າຊາວໂກລິນໂທຄວນອີງໃສ່ຄວາມເຊື່ອຂອງພວກເຂົາ, ບໍ່ແມ່ນສິດອໍານາດຂອງຄຣິສຕະຈັກ.</w:t>
      </w:r>
    </w:p>
    <w:p w14:paraId="01BCD25F" w14:textId="77777777" w:rsidR="000F7377" w:rsidRDefault="000F7377"/>
    <w:p w14:paraId="43DF477A" w14:textId="77777777" w:rsidR="000F7377" w:rsidRDefault="000F7377">
      <w:r xmlns:w="http://schemas.openxmlformats.org/wordprocessingml/2006/main">
        <w:t xml:space="preserve">1. ຄວາມ​ເຂັ້ມ​ແຂງ​ຂອງ​ຄວາມ​ເຊື່ອ: ຄວາມ​ເຊື່ອ​ຂອງ​ເຮົາ​ເຮັດ​ໃຫ້​ເຮົາ​ມີ​ຄວາມ​ເຂັ້ມ​ແຂງ​ແລະ​ຄວາມ​ສຸກ</w:t>
      </w:r>
    </w:p>
    <w:p w14:paraId="67C5D94E" w14:textId="77777777" w:rsidR="000F7377" w:rsidRDefault="000F7377"/>
    <w:p w14:paraId="2C2E68D8" w14:textId="77777777" w:rsidR="000F7377" w:rsidRDefault="000F7377">
      <w:r xmlns:w="http://schemas.openxmlformats.org/wordprocessingml/2006/main">
        <w:t xml:space="preserve">2. ພະລັງຂອງຊຸມຊົນ: ການຊ່ວຍເຫຼືອຂອງຄົນອື່ນສາມາດຊ່ວຍພວກເຮົາຢືນຢູ່ສູງໄດ້ແນວໃດ</w:t>
      </w:r>
    </w:p>
    <w:p w14:paraId="0B78E257" w14:textId="77777777" w:rsidR="000F7377" w:rsidRDefault="000F7377"/>
    <w:p w14:paraId="378FDC1A" w14:textId="77777777" w:rsidR="000F7377" w:rsidRDefault="000F7377">
      <w:r xmlns:w="http://schemas.openxmlformats.org/wordprocessingml/2006/main">
        <w:t xml:space="preserve">1. ເຮັບເຣີ 11:1 - "ຕອນນີ້ຄວາມເຊື່ອຄືຄວາມໝັ້ນໃຈໃນສິ່ງທີ່ຫວັງໄວ້, ຄວາມເຊື່ອໝັ້ນໃນສິ່ງທີ່ບໍ່ເຫັນ."</w:t>
      </w:r>
    </w:p>
    <w:p w14:paraId="24FBA9A3" w14:textId="77777777" w:rsidR="000F7377" w:rsidRDefault="000F7377"/>
    <w:p w14:paraId="65A7A409" w14:textId="77777777" w:rsidR="000F7377" w:rsidRDefault="000F7377">
      <w:r xmlns:w="http://schemas.openxmlformats.org/wordprocessingml/2006/main">
        <w:t xml:space="preserve">2 ເອເຟດ 2:19-22 “ດັ່ງນັ້ນ ເຈົ້າ​ຈຶ່ງ​ບໍ່​ເປັນ​ຄົນ​ຕ່າງ​ດ້າວ​ແລະ​ຄົນ​ຕ່າງດ້າວ​ອີກ​ຕໍ່​ໄປ ແຕ່​ເຈົ້າ​ກໍ​ເປັນ​ເພື່ອນ​ຮ່ວມ​ກັບ​ໄພ່​ພົນ​ຂອງ​ພະເຈົ້າ ແລະ​ເປັນ​ສະມາຊິກ​ໃນ​ຄອບຄົວ​ຂອງ​ພະເຈົ້າ ເຊິ່ງ​ສ້າງ​ຂຶ້ນ​ເທິງ​ຮາກ​ຖານ​ຂອງ​ອັກຄະສາວົກ​ແລະ​ຜູ້​ພະຍາກອນ ພະ​ເຍຊູ​ຄລິດ​ເອງ. ຫີນ​ແຈ​ທີ່​ໂຄງ​ສ້າງ​ທັງ​ໝົດ​ຖືກ​ເຊື່ອມ​ເຂົ້າ​ກັນ​ເປັນ​ພຣະ​ວິຫານ​ອັນ​ສັກສິດ​ໃນ​ອົງພຣະ​ຜູ້​ເປັນເຈົ້າ, ໃນ​ພຣະອົງ​ນັ້ນ ເຈົ້າ​ທັງຫລາຍ​ກໍ​ຖືກ​ສ້າງ​ຂຶ້ນ​ເປັນ​ບ່ອນ​ສະຖິດ​ຂອງ​ພຣະເຈົ້າ​ດ້ວຍ​ພຣະວິນ​ຍານ.”</w:t>
      </w:r>
    </w:p>
    <w:p w14:paraId="6B4CD498" w14:textId="77777777" w:rsidR="000F7377" w:rsidRDefault="000F7377"/>
    <w:p w14:paraId="41211A0B" w14:textId="77777777" w:rsidR="000F7377" w:rsidRDefault="000F7377">
      <w:r xmlns:w="http://schemas.openxmlformats.org/wordprocessingml/2006/main">
        <w:t xml:space="preserve">2 ໂກລິນໂທ 2 ແມ່ນບົດທີສອງຂອງຈົດຫມາຍສະບັບທີສອງຂອງໂປໂລເຖິງຊາວໂກລິນໂທ. ໃນບົດນີ້, </w:t>
      </w:r>
      <w:r xmlns:w="http://schemas.openxmlformats.org/wordprocessingml/2006/main">
        <w:lastRenderedPageBreak xmlns:w="http://schemas.openxmlformats.org/wordprocessingml/2006/main"/>
      </w:r>
      <w:r xmlns:w="http://schemas.openxmlformats.org/wordprocessingml/2006/main">
        <w:t xml:space="preserve">ໂປໂລສືບຕໍ່ການຕອບຂອງລາວກັບຜູ້ເຊື່ອຖືຊາວໂກລິນໂທ, ກ່າວເຖິງເລື່ອງທີ່ກ່ຽວຂ້ອງກັບການໃຫ້ອະໄພ, ການປອງດອງ, ແລະການປະຕິບັດ.</w:t>
      </w:r>
    </w:p>
    <w:p w14:paraId="2DF0F3DC" w14:textId="77777777" w:rsidR="000F7377" w:rsidRDefault="000F7377"/>
    <w:p w14:paraId="0FC80CED" w14:textId="77777777" w:rsidR="000F7377" w:rsidRDefault="000F7377">
      <w:r xmlns:w="http://schemas.openxmlformats.org/wordprocessingml/2006/main">
        <w:t xml:space="preserve">ຫຍໍ້​ໜ້າ​ທີ 1: ໂປໂລ​ເລີ່ມ​ຕົ້ນ​ໂດຍ​ການ​ເວົ້າ​ເຖິງ​ການ​ຢ້ຽມ​ຢາມ​ທີ່​ເຈັບ​ປວດ​ຄັ້ງ​ກ່ອນ​ທີ່​ລາວ​ໄດ້​ໄປ​ເມືອງ​ໂກລິນໂທ. ລາວ​ອະທິບາຍ​ວ່າ​ລາວ​ຂຽນ​ຈົດໝາຍ​ສະບັບ​ໜຶ່ງ​ອອກ​ຈາກ​ຄວາມ​ທຸກ​ລຳບາກ​ແລະ​ຄວາມ​ທຸກ​ລຳບາກ, ບໍ່​ໄດ້​ຕັ້ງ​ໃຈ​ເຮັດ​ໃຫ້​ຄວາມ​ໂສກ​ເສົ້າ​ຕື່ມ​ອີກ ແຕ່​ຫວັງ​ວ່າ​ຈະ​ມີ​ຄວາມ​ເຂົ້າ​ໃຈ​ແລະ​ຄວາມ​ປອງດອງ​ກັນ (2 ໂກລິນໂທ 2:4-5). ພຣະ​ອົງ​ໄດ້​ຊຸກ​ຍູ້​ເຂົາ​ເຈົ້າ​ໃຫ້​ຢືນ​ຢັນ​ຄືນ​ຄວາມ​ຮັກ​ຂອງ​ເຂົາ​ເຈົ້າ​ທີ່​ມີ​ຕໍ່​ຄົນ​ທີ່​ກັບ​ໃຈ​ທີ່​ໄດ້​ເຮັດ​ໃຫ້​ເກີດ​ຄວາມ​ໂສກ​ເສົ້າ​ໃນ​ຊຸມ​ຊົນ​ເພື່ອ​ວ່າ​ເຂົາ​ເຈົ້າ​ຈະ​ບໍ່​ໃຫ້​ເຂົາ​ຈົມ​ຢູ່​ກັບ​ຄວາມ​ໂສກ​ເສົ້າ​ຫລາຍ​ເກີນ​ໄປ ແຕ່​ໃຫ້​ອະໄພ​ແລະ​ປອບ​ໂຍນ​ເຂົາ (2 ໂກລິນໂທ 2:6-8).</w:t>
      </w:r>
    </w:p>
    <w:p w14:paraId="08A496F3" w14:textId="77777777" w:rsidR="000F7377" w:rsidRDefault="000F7377"/>
    <w:p w14:paraId="2D3F9A42" w14:textId="77777777" w:rsidR="000F7377" w:rsidRDefault="000F7377">
      <w:r xmlns:w="http://schemas.openxmlformats.org/wordprocessingml/2006/main">
        <w:t xml:space="preserve">ຫຍໍ້​ໜ້າ​ທີ 2: ໂປໂລ​ພັນລະນາ​ເຖິງ​ສະພາບ​ອາລົມ​ຂອງ​ລາວ​ໃນ​ລະຫວ່າງ​ທີ່​ລາວ​ໄປ​ເມືອງ​ໂທອາດ. ເຖິງ​ແມ່ນ​ວ່າ​ມີ​ການ​ເປີດ​ປະ​ຕູ​ໃຫ້​ແກ່​ການ​ປະ​ຕິ​ບັດ​ສາດ​ສະ​ໜາ​ກິດ​ຢູ່​ທີ່​ນັ້ນ, ແຕ່​ລາວ​ບໍ່​ສາ​ມາດ​ພົບ​ຄວາມ​ສະ​ຫງົບ​ໄດ້ ເພາະ​ວ່າ​ລາວ​ບໍ່​ພົບ​ຕີ​ໂຕ, ຜູ້​ທີ່​ຄວນ​ຈະ​ນຳ​ຂ່າວ​ຈາກ​ໂກລິນໂທ (2 ໂກລິນໂທ 2:12-13). ຢ່າງໃດກໍຕາມ, ໂປໂລຂໍຂອບໃຈພຣະເຈົ້າສໍາລັບການສະເຫມີນໍາພາລາວໃນຂະບວນການທີ່ມີໄຊຊະນະໂດຍຜ່ານພຣະຄຣິດແລະກະຈາຍກິ່ນຫອມຂອງຄວາມຮູ້ກ່ຽວກັບພຣະອົງຢູ່ທົ່ວທຸກແຫ່ງທີ່ພວກເຂົາໄປ (2 ໂກລິນໂທ 2: 14-15).</w:t>
      </w:r>
    </w:p>
    <w:p w14:paraId="7C0D8F5E" w14:textId="77777777" w:rsidR="000F7377" w:rsidRDefault="000F7377"/>
    <w:p w14:paraId="2F420E99" w14:textId="77777777" w:rsidR="000F7377" w:rsidRDefault="000F7377">
      <w:r xmlns:w="http://schemas.openxmlformats.org/wordprocessingml/2006/main">
        <w:t xml:space="preserve">ວັກທີ 3: ບົດສະຫຼຸບດ້ວຍການສະທ້ອນເຖິງຄວາມຈິງໃຈໃນວຽກຮັບໃຊ້. ໂປໂລ​ຢືນຢັນ​ວ່າ​ລາວ​ບໍ່​ໄດ້​ຂາຍ​ຄຳ​ຂອງ​ພະເຈົ້າ​ເພື່ອ​ຫາ​ຜົນ​ກຳໄລ​ຫຼື​ລໍ້​ລວງ​ຄົນ​ອື່ນ ແຕ່​ເວົ້າ​ດ້ວຍ​ຄວາມ​ຈິງ​ໃຈ​ຕາມ​ທີ່​ພະເຈົ້າ​ມອບ​ໝາຍ. ພຣະອົງເນັ້ນຫນັກວ່າຄວາມແທ້ຈິງຂອງພວກເຂົາມາຈາກພຣະເຈົ້າແລະວ່າພວກເຂົາເປັນຜູ້ປະຕິບັດພັນທະສັນຍາໃຫມ່ໂດຍອີງໃສ່ພຣະວິນຍານແທນທີ່ຈະເປັນພຽງແຕ່ຈົດຫມາຍຫຼືກົດຫມາຍ (2 Corinthians 3: 1-6). ພະອົງ​ຂັດ​ກັບ​ພັນທະສັນຍາ​ໃໝ່​ນີ້​ກັບ​ພັນທະສັນຍາ​ເກົ່າ​ທີ່​ມອບ​ໃຫ້​ຜ່ານ​ທາງ​ໂມເຊ ຊຶ່ງ​ນຳ​ຄວາມ​ຕາຍ​ມາ​ໃນ​ຂະນະ​ທີ່​ຊີ້​ໃຫ້​ເຫັນ​ວ່າ​ການ​ຮັບໃຊ້​ແຫ່ງ​ຄວາມ​ຊອບທຳ​ພາຍ​ໃຕ້​ພັນທະສັນຍາ​ໃໝ່​ນັ້ນ​ມີ​ສະຫງ່າ​ລາສີ​ແລະ​ມີ​ຊີວິດ​ຢູ່​ຫຼາຍ​ປານ​ໃດ.</w:t>
      </w:r>
    </w:p>
    <w:p w14:paraId="1436CA64" w14:textId="77777777" w:rsidR="000F7377" w:rsidRDefault="000F7377"/>
    <w:p w14:paraId="14FF2AC2" w14:textId="77777777" w:rsidR="000F7377" w:rsidRDefault="000F7377">
      <w:r xmlns:w="http://schemas.openxmlformats.org/wordprocessingml/2006/main">
        <w:t xml:space="preserve">ສະຫລຸບລວມແລ້ວ, ບົດທີ 2 ຂອງຊາວໂກລິນໂທທີສອງກ່າວເຖິງການໃຫ້ອະໄພ, ການປອງດອງກັນ, ຄວາມວຸ້ນວາຍທາງດ້ານອາລົມໃນລະຫວ່າງການເດີນທາງໃນການປະຕິບັດ, ແລະຄວາມຈິງໃຈໃນການປະຕິບັດພຣະຄໍາຂອງພຣະເຈົ້າ. ໂປໂລສະແຫວງຫາຄວາມເຂົ້າໃຈ ແລະການປອງດອງກັນກ່ຽວກັບການໄປຢ້ຽມຢາມເມືອງໂກຣິນໂທທີ່ເຈັບປວດ, ຮຽກຮ້ອງການໃຫ້ອະໄພແລະການປອບໂຍນສໍາລັບບຸກຄົນທີ່ກັບໃຈ. ລາວ​ສະແດງ​ຄວາມ​ທຸກ​ໂສກ​ທາງ​ອາລົມ​ຂອງ​ລາວ​ເອງ​ໃນ​ລະຫວ່າງ​ທີ່​ຢູ່​ເມືອງ​ໂທອາດ ແລະ​ຄວາມ​ສຳຄັນ​ຂອງ​ການ​ຊອກ​ຫາ​ຄວາມ​ສະຫງົບ​ສຸກ​ຜ່ານ​ຂ່າວ​ສານ​ຈາກ​ເມືອງ​ໂຄຣິນໂທ. ໂປໂລເນັ້ນຫນັກເຖິງຄວາມຈິງໃຈຂອງການປະຕິບັດຂອງພວກເຂົາ, ເນັ້ນຫນັກເຖິງຄວາມຖືກຕ້ອງຂອງພວກເຂົາໃນຖານະເປັນຜູ້ຮັບໃຊ້ຂອງພັນທະສັນຍາໃຫມ່ໂດຍອີງໃສ່ພຣະວິນຍານ. ລາວກົງກັນຂ້າມກັບພັນທະສັນຍາເກົ່າແລະວິທີການທາງດ້ານກົດຫມາຍຂອງມັນ, ຢືນຢັນຄວາມເຫນືອກວ່າແລະລັກສະນະການໃຫ້ຊີວິດຂອງກະຊວງພາຍໃຕ້ພັນທະສັນຍາໃຫມ່. ບົດນີ້ເນັ້ນຫນັກເຖິງການໃຫ້ອະໄພ, ຄວາມຖືກຕ້ອງຂອງການປະຕິບັດ, ແລະອໍານາດການປ່ຽນແປງຂອງພຣະຄຸນຂອງພຣະເຈົ້າໃນການພົວພັນແລະການຮັບໃຊ້.</w:t>
      </w:r>
    </w:p>
    <w:p w14:paraId="1C181272" w14:textId="77777777" w:rsidR="000F7377" w:rsidRDefault="000F7377"/>
    <w:p w14:paraId="62885B34" w14:textId="77777777" w:rsidR="000F7377" w:rsidRDefault="000F7377"/>
    <w:p w14:paraId="241FD826" w14:textId="77777777" w:rsidR="000F7377" w:rsidRDefault="000F7377">
      <w:r xmlns:w="http://schemas.openxmlformats.org/wordprocessingml/2006/main">
        <w:t xml:space="preserve">2 ໂກຣິນໂທ 2:1 ແຕ່​ເຮົາ​ໄດ້​ຕັ້ງໃຈ​ໃນ​ເລື່ອງ​ນີ້​ດ້ວຍ​ຕົວ​ເອງ​ວ່າ ເຮົາ​ຈະ​ບໍ່​ມາ​ຫາ​ເຈົ້າ​ໃນ​ຄວາມ​ໜັກໜ່ວງ​ອີກ.</w:t>
      </w:r>
    </w:p>
    <w:p w14:paraId="74B3DFC0" w14:textId="77777777" w:rsidR="000F7377" w:rsidRDefault="000F7377"/>
    <w:p w14:paraId="339BC090" w14:textId="77777777" w:rsidR="000F7377" w:rsidRDefault="000F7377">
      <w:r xmlns:w="http://schemas.openxmlformats.org/wordprocessingml/2006/main">
        <w:t xml:space="preserve">ໂປໂລ​ໄດ້​ຕັດສິນ​ໃຈ​ວ່າ​ລາວ​ຈະ​ບໍ່​ມາ​ທີ່​ຊາວ​ໂກລິນໂທ​ດ້ວຍ​ຫົວໃຈ​ທີ່​ໜັກໜ່ວງ.</w:t>
      </w:r>
    </w:p>
    <w:p w14:paraId="793718DE" w14:textId="77777777" w:rsidR="000F7377" w:rsidRDefault="000F7377"/>
    <w:p w14:paraId="51C20491" w14:textId="77777777" w:rsidR="000F7377" w:rsidRDefault="000F7377">
      <w:r xmlns:w="http://schemas.openxmlformats.org/wordprocessingml/2006/main">
        <w:t xml:space="preserve">1. "ການເບົາບາງລົງ: ວິທີປ່ອຍຄວາມວຸ້ນວາຍ ແລະ ຄວາມກັງວົນ"</w:t>
      </w:r>
    </w:p>
    <w:p w14:paraId="1B361BB3" w14:textId="77777777" w:rsidR="000F7377" w:rsidRDefault="000F7377"/>
    <w:p w14:paraId="05D16085" w14:textId="77777777" w:rsidR="000F7377" w:rsidRDefault="000F7377">
      <w:r xmlns:w="http://schemas.openxmlformats.org/wordprocessingml/2006/main">
        <w:t xml:space="preserve">2. “ໃຈແຫ່ງຄວາມຍິນດີ: ວິທີດຳລົງຊີວິດດ້ວຍຄວາມກະຕັນຍູ ແລະ ຊື່ນຊົມ”</w:t>
      </w:r>
    </w:p>
    <w:p w14:paraId="4C709486" w14:textId="77777777" w:rsidR="000F7377" w:rsidRDefault="000F7377"/>
    <w:p w14:paraId="15FEBA17" w14:textId="77777777" w:rsidR="000F7377" w:rsidRDefault="000F7377">
      <w:r xmlns:w="http://schemas.openxmlformats.org/wordprocessingml/2006/main">
        <w:t xml:space="preserve">1. ໂລມ 12:12 - ປິຕິຍິນດີໃນຄວາມຫວັງ; ຄົນເຈັບໃນຄວາມທຸກລໍາບາກ; ສືບຕໍ່ທັນທີໃນການອະທິຖານ;</w:t>
      </w:r>
    </w:p>
    <w:p w14:paraId="6835BCED" w14:textId="77777777" w:rsidR="000F7377" w:rsidRDefault="000F7377"/>
    <w:p w14:paraId="709DAF41" w14:textId="77777777" w:rsidR="000F7377" w:rsidRDefault="000F7377">
      <w:r xmlns:w="http://schemas.openxmlformats.org/wordprocessingml/2006/main">
        <w:t xml:space="preserve">2. ຟີລິບ 4:4-7 - ປິຕິຍິນດີໃນພຣະຜູ້ເປັນເຈົ້າສະເຫມີ: ແລະອີກເທື່ອຫນຶ່ງຂ້າພະເຈົ້າເວົ້າວ່າ, ປິຕິຍິນດີ. ຂໍ​ໃຫ້​ຄວາມ​ທ່ຽງ​ທຳ​ຂອງ​ທ່ານ​ເປັນ​ທີ່​ຮູ້​ຈັກ​ແກ່​ມະນຸດ​ທັງ​ປວງ. ພຣະຜູ້ເປັນເຈົ້າຢູ່ໃນມື. ຈະລະມັດລະວັງສໍາລັບການບໍ່ມີຫຍັງ;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14:paraId="6C5944AD" w14:textId="77777777" w:rsidR="000F7377" w:rsidRDefault="000F7377"/>
    <w:p w14:paraId="37AC88A0" w14:textId="77777777" w:rsidR="000F7377" w:rsidRDefault="000F7377">
      <w:r xmlns:w="http://schemas.openxmlformats.org/wordprocessingml/2006/main">
        <w:t xml:space="preserve">2 ໂກຣິນໂທ 2:2 ເພາະ​ຖ້າ​ຂ້ອຍ​ເຮັດ​ໃຫ້​ເຈົ້າ​ເສຍໃຈ ລາວ​ແມ່ນ​ໃຜ​ທີ່​ເຮັດ​ໃຫ້​ຂ້ອຍ​ຍິນດີ ແຕ່​ຜູ້​ທີ່​ເຮັດ​ໃຫ້​ຂ້ອຍ​ເສຍໃຈ?</w:t>
      </w:r>
    </w:p>
    <w:p w14:paraId="71022BA1" w14:textId="77777777" w:rsidR="000F7377" w:rsidRDefault="000F7377"/>
    <w:p w14:paraId="7B50A098" w14:textId="77777777" w:rsidR="000F7377" w:rsidRDefault="000F7377">
      <w:r xmlns:w="http://schemas.openxmlformats.org/wordprocessingml/2006/main">
        <w:t xml:space="preserve">ໂປໂລ​ພະຍາຍາມ​ຊີ້​ອອກ​ວ່າ ຖ້າ​ລາວ​ເຮັດ​ໃຫ້​ຄົນ​ອື່ນ​ບໍ່​ພໍ​ໃຈ ໃຜ​ຈະ​ເຮັດ​ໃຫ້​ລາວ​ຮູ້ສຶກ​ດີ​ຂຶ້ນ ແຕ່​ຄົນ​ດຽວ​ກັບ​ທີ່​ລາວ​ເຮັດ​ໃຫ້​ຮູ້ສຶກ​ບໍ່​ດີ?</w:t>
      </w:r>
    </w:p>
    <w:p w14:paraId="5F2DD0A4" w14:textId="77777777" w:rsidR="000F7377" w:rsidRDefault="000F7377"/>
    <w:p w14:paraId="7BAA134B" w14:textId="77777777" w:rsidR="000F7377" w:rsidRDefault="000F7377">
      <w:r xmlns:w="http://schemas.openxmlformats.org/wordprocessingml/2006/main">
        <w:t xml:space="preserve">1. ພະລັງແຫ່ງຄວາມປອງດອງ: ວິທີເອົາຊະນະການກະທຳທີ່ເປັນອັນຕະລາຍ</w:t>
      </w:r>
    </w:p>
    <w:p w14:paraId="46B31DC8" w14:textId="77777777" w:rsidR="000F7377" w:rsidRDefault="000F7377"/>
    <w:p w14:paraId="608A4D1B" w14:textId="77777777" w:rsidR="000F7377" w:rsidRDefault="000F7377">
      <w:r xmlns:w="http://schemas.openxmlformats.org/wordprocessingml/2006/main">
        <w:t xml:space="preserve">2. ຄວາມງາມຂອງການໃຫ້ອະໄພ: ວິທີການຂໍໂທດແລະຊອກຫາຄວາມສະຫງົບ</w:t>
      </w:r>
    </w:p>
    <w:p w14:paraId="34BD01A4" w14:textId="77777777" w:rsidR="000F7377" w:rsidRDefault="000F7377"/>
    <w:p w14:paraId="51F4BB9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 32 - "ມີຄວາມເມດຕາຕໍ່ກັນແລະກັນ, ອ່ອນໂຍນ, ໃຫ້ອະໄພເຊິ່ງກັນແລະກັນ, ຄືກັບພຣະເຈົ້າໃນພຣະຄຣິດໄດ້ໃຫ້ອະໄພທ່ານ."</w:t>
      </w:r>
    </w:p>
    <w:p w14:paraId="34CD1627" w14:textId="77777777" w:rsidR="000F7377" w:rsidRDefault="000F7377"/>
    <w:p w14:paraId="3AD79389" w14:textId="77777777" w:rsidR="000F7377" w:rsidRDefault="000F7377">
      <w:r xmlns:w="http://schemas.openxmlformats.org/wordprocessingml/2006/main">
        <w:t xml:space="preserve">2. ມັດທາຍ 6:14-15 - "ສໍາລັບຖ້າຫາກວ່າທ່ານໃຫ້ອະໄພຄົນອື່ນ trespasses ຂອງເຂົາເຈົ້າ, ພຣະບິດາເທິງສະຫວັນຂອງທ່ານຍັງຈະໃຫ້ອະໄພທ່ານ, ແຕ່ຖ້າຫາກວ່າທ່ານບໍ່ໃຫ້ອະໄພຄົນອື່ນ trespasss, ພຣະບິດາຂອງເຈົ້າຈະບໍ່ໃຫ້ອະໄພການລ່ວງລະເມີດຂອງເຈົ້າ."</w:t>
      </w:r>
    </w:p>
    <w:p w14:paraId="7B43BF8A" w14:textId="77777777" w:rsidR="000F7377" w:rsidRDefault="000F7377"/>
    <w:p w14:paraId="711809FD" w14:textId="77777777" w:rsidR="000F7377" w:rsidRDefault="000F7377">
      <w:r xmlns:w="http://schemas.openxmlformats.org/wordprocessingml/2006/main">
        <w:t xml:space="preserve">2 ໂກຣິນໂທ 2:3 ແລະ​ເຮົາ​ໄດ້​ຂຽນ​ຂໍ້​ນີ້​ໄປ​ເຖິງ​ເຈົ້າ, ຖ້າ​ບໍ່​ດັ່ງນັ້ນ, ເມື່ອ​ເຮົາ​ມາ, ເຮົາ​ຈະ​ມີ​ຄວາມ​ໂສກ​ເສົ້າ​ຈາກ​ຄົນ​ທີ່​ເຮົາ​ຄວນ​ຈະ​ຊົມຊື່ນ​ຍິນດີ. ມີ​ຄວາມ​ໝັ້ນ​ໃຈ​ໃນ​ພວກ​ເຈົ້າ​ທຸກ​ຄົນ, ວ່າ​ຄວາມ​ສຸກ​ຂອງ​ຂ້າ​ພະ​ເຈົ້າ​ເປັນ​ຄວາມ​ສຸກ​ຂອງ​ທ່ານ​ທັງ​ຫມົດ.</w:t>
      </w:r>
    </w:p>
    <w:p w14:paraId="42442EAA" w14:textId="77777777" w:rsidR="000F7377" w:rsidRDefault="000F7377"/>
    <w:p w14:paraId="4CBEFE0F" w14:textId="77777777" w:rsidR="000F7377" w:rsidRDefault="000F7377">
      <w:r xmlns:w="http://schemas.openxmlformats.org/wordprocessingml/2006/main">
        <w:t xml:space="preserve">ໂປໂລ​ໄດ້​ຂຽນ​ເຖິງ​ຊາວ​ໂກລິນໂທ​ເພື່ອ​ບອກ​ໃຫ້​ເຂົາ​ເຈົ້າ​ຮູ້​ວ່າ​ລາວ​ມີ​ຄວາມ​ໝັ້ນ​ໃຈ​ໃນ​ພວກ​ເຂົາ ແລະ​ຄວາມ​ສຸກ​ຂອງ​ລາວ​ເປັນ​ຄວາມ​ສຸກ​ຂອງ​ເຂົາ​ເຈົ້າ.</w:t>
      </w:r>
    </w:p>
    <w:p w14:paraId="5625582B" w14:textId="77777777" w:rsidR="000F7377" w:rsidRDefault="000F7377"/>
    <w:p w14:paraId="71B457D7" w14:textId="77777777" w:rsidR="000F7377" w:rsidRDefault="000F7377">
      <w:r xmlns:w="http://schemas.openxmlformats.org/wordprocessingml/2006/main">
        <w:t xml:space="preserve">1. ສະເຫຼີມສະຫຼອງຄວາມຍິນດີຂອງພະເຈົ້າໃນຄວາມສາມັກຄີ</w:t>
      </w:r>
    </w:p>
    <w:p w14:paraId="2E9AB45D" w14:textId="77777777" w:rsidR="000F7377" w:rsidRDefault="000F7377"/>
    <w:p w14:paraId="000624F0" w14:textId="77777777" w:rsidR="000F7377" w:rsidRDefault="000F7377">
      <w:r xmlns:w="http://schemas.openxmlformats.org/wordprocessingml/2006/main">
        <w:t xml:space="preserve">2. ພະລັງງານຂອງຄວາມຫມັ້ນໃຈໃນຄົນອື່ນ</w:t>
      </w:r>
    </w:p>
    <w:p w14:paraId="06C3B3CD" w14:textId="77777777" w:rsidR="000F7377" w:rsidRDefault="000F7377"/>
    <w:p w14:paraId="1CD58430" w14:textId="77777777" w:rsidR="000F7377" w:rsidRDefault="000F7377">
      <w:r xmlns:w="http://schemas.openxmlformats.org/wordprocessingml/2006/main">
        <w:t xml:space="preserve">1. ຟີລິບ 2:2-4 - ຄວາມ​ຍິນດີ​ຂອງ​ຂ້ອຍ​ໃຫ້​ສຳເລັດ​ໂດຍ​ການ​ມີ​ໃຈ​ອັນ​ດຽວ​ກັນ ມີ​ຄວາມ​ຮັກ​ອັນ​ດຽວ​ກັນ ການ​ຢູ່​ໃນ​ໃຈ​ອັນ​ດຽວ​ກັນ.</w:t>
      </w:r>
    </w:p>
    <w:p w14:paraId="463CD5DC" w14:textId="77777777" w:rsidR="000F7377" w:rsidRDefault="000F7377"/>
    <w:p w14:paraId="26E537EF" w14:textId="77777777" w:rsidR="000F7377" w:rsidRDefault="000F7377">
      <w:r xmlns:w="http://schemas.openxmlformats.org/wordprocessingml/2006/main">
        <w:t xml:space="preserve">2. ໂຣມ 15:13 - ຂໍ​ໃຫ້​ພຣະເຈົ້າ​ແຫ່ງ​ຄວາມ​ຫວັງ​ເຕັມ​ໄປ​ດ້ວຍ​ຄວາມ​ຍິນດີ ແລະ​ຄວາມ​ສະຫງົບ​ສຸກ​ໃນ​ການ​ເຊື່ອ, ເພື່ອ​ວ່າ​ດ້ວຍ​ອຳນາດ​ຂອງ​ພຣະວິນຍານ​ບໍຣິສຸດເຈົ້າ​ຈະ​ມີ​ຄວາມຫວັງ​ອັນ​ອຸດົມສົມບູນ.</w:t>
      </w:r>
    </w:p>
    <w:p w14:paraId="429F8B97" w14:textId="77777777" w:rsidR="000F7377" w:rsidRDefault="000F7377"/>
    <w:p w14:paraId="7DBAE96E" w14:textId="77777777" w:rsidR="000F7377" w:rsidRDefault="000F7377">
      <w:r xmlns:w="http://schemas.openxmlformats.org/wordprocessingml/2006/main">
        <w:t xml:space="preserve">2 ໂກຣິນໂທ 2:4 ເພາະ​ເຮົາ​ໄດ້​ຂຽນ​ເຖິງ​ຄວາມ​ທຸກ​ລຳບາກ​ແລະ​ຄວາມ​ເຈັບ​ປວດ​ໃນ​ໃຈ​ຂອງ​ເຮົາ​ດ້ວຍ​ນໍ້າຕາ​ຫລາຍ. ບໍ່​ແມ່ນ​ວ່າ​ເຈົ້າ​ຈະ​ໂສກ​ເສົ້າ, ແຕ່​ເພື່ອ​ເຈົ້າ​ຈະ​ໄດ້​ຮູ້​ເຖິງ​ຄວາມ​ຮັກ​ທີ່​ເຮົາ​ມີ​ໃຫ້​ແກ່​ເຈົ້າ​ຫລາຍ​ຂຶ້ນ.</w:t>
      </w:r>
    </w:p>
    <w:p w14:paraId="069A2F67" w14:textId="77777777" w:rsidR="000F7377" w:rsidRDefault="000F7377"/>
    <w:p w14:paraId="6419416E" w14:textId="77777777" w:rsidR="000F7377" w:rsidRDefault="000F7377">
      <w:r xmlns:w="http://schemas.openxmlformats.org/wordprocessingml/2006/main">
        <w:t xml:space="preserve">ໂປໂລ​ໄດ້​ຂຽນ​ຈົດໝາຍ​ເຖິງ​ຊາວ​ໂກຣິນໂທດ້ວຍ​ນ້ຳຕາ​ຫຼາຍ​ສະບັບ ໂດຍ​ສະແດງ​ຄວາມ​ຮັກ​ອັນ​ເລິກ​ເຊິ່ງ​ຕໍ່​ເຂົາ​ເຈົ້າ.</w:t>
      </w:r>
    </w:p>
    <w:p w14:paraId="37F00FF3" w14:textId="77777777" w:rsidR="000F7377" w:rsidRDefault="000F7377"/>
    <w:p w14:paraId="0FA0A1D7" w14:textId="77777777" w:rsidR="000F7377" w:rsidRDefault="000F7377">
      <w:r xmlns:w="http://schemas.openxmlformats.org/wordprocessingml/2006/main">
        <w:t xml:space="preserve">1. ຄວາມເລິກຂອງຄວາມຮັກຂອງພຣະເຈົ້າ - ນໍ້າຕາຂອງໂປໂລຂອງຄວາມຮັກສໍາລັບຊາວໂກລິນໂທ</w:t>
      </w:r>
    </w:p>
    <w:p w14:paraId="206D704D" w14:textId="77777777" w:rsidR="000F7377" w:rsidRDefault="000F7377"/>
    <w:p w14:paraId="217A007B" w14:textId="77777777" w:rsidR="000F7377" w:rsidRDefault="000F7377">
      <w:r xmlns:w="http://schemas.openxmlformats.org/wordprocessingml/2006/main">
        <w:t xml:space="preserve">2. ຄວາມສະບາຍໃນຄວາມທຸກ: ຮູ້ຈັກຄວາມຮັກອັນອຸດົມສົມບູນຂອງພະເຈົ້າ</w:t>
      </w:r>
    </w:p>
    <w:p w14:paraId="60714599" w14:textId="77777777" w:rsidR="000F7377" w:rsidRDefault="000F7377"/>
    <w:p w14:paraId="7487F364"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E914A5A" w14:textId="77777777" w:rsidR="000F7377" w:rsidRDefault="000F7377"/>
    <w:p w14:paraId="46DE1E76" w14:textId="77777777" w:rsidR="000F7377" w:rsidRDefault="000F7377">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52435E72" w14:textId="77777777" w:rsidR="000F7377" w:rsidRDefault="000F7377"/>
    <w:p w14:paraId="7D8B237C" w14:textId="77777777" w:rsidR="000F7377" w:rsidRDefault="000F7377">
      <w:r xmlns:w="http://schemas.openxmlformats.org/wordprocessingml/2006/main">
        <w:t xml:space="preserve">2 ໂກຣິນໂທ 2:5 ແຕ່​ຖ້າ​ຜູ້​ໃດ​ເຮັດ​ໃຫ້​ເກີດ​ຄວາມ​ໂສກ​ເສົ້າ ລາວ​ກໍ​ບໍ່​ໄດ້​ເຮັດ​ໃຫ້​ຂ້ອຍ​ໂສກ​ເສົ້າ ແຕ່​ໃນ​ບາງ​ສ່ວນ ເພື່ອ​ວ່າ​ເຮົາ​ຈະ​ບໍ່​ເອົາ​ເງິນ​ເກີນ​ໄປ.</w:t>
      </w:r>
    </w:p>
    <w:p w14:paraId="5DDD57B6" w14:textId="77777777" w:rsidR="000F7377" w:rsidRDefault="000F7377"/>
    <w:p w14:paraId="0F7AD123" w14:textId="77777777" w:rsidR="000F7377" w:rsidRDefault="000F7377">
      <w:r xmlns:w="http://schemas.openxmlformats.org/wordprocessingml/2006/main">
        <w:t xml:space="preserve">ໂປໂລ​ແນະນຳ​ຊາວ​ໂກລິນໂທ​ໃຫ້​ບໍ່​ໃຫ້​ຄວາມ​ໂສກ​ເສົ້າ​ທີ່​ເກີດ​ຈາກ​ບາງ​ຄົນ​ເກີນ​ໄປ ເພາະ​ລາວ​ໂສກ​ເສົ້າ​ພຽງ​ບາງ​ສ່ວນ.</w:t>
      </w:r>
    </w:p>
    <w:p w14:paraId="75B5F464" w14:textId="77777777" w:rsidR="000F7377" w:rsidRDefault="000F7377"/>
    <w:p w14:paraId="606DA7DF" w14:textId="77777777" w:rsidR="000F7377" w:rsidRDefault="000F7377">
      <w:r xmlns:w="http://schemas.openxmlformats.org/wordprocessingml/2006/main">
        <w:t xml:space="preserve">1. ຄວາມໂສກເສົ້າ: ວິທີການກ້າວຕໍ່ໄປ - ການຮຽນຮູ້ທີ່ຈະຍອມຮັບຄວາມເຈັບປວດຂອງຄວາມໂສກເສົ້າແລະກ້າວຕໍ່ໄປໃນຊີວິດຂອງພວກເຮົາ.</w:t>
      </w:r>
    </w:p>
    <w:p w14:paraId="69CE067A" w14:textId="77777777" w:rsidR="000F7377" w:rsidRDefault="000F7377"/>
    <w:p w14:paraId="1FDB68D0" w14:textId="77777777" w:rsidR="000F7377" w:rsidRDefault="000F7377">
      <w:r xmlns:w="http://schemas.openxmlformats.org/wordprocessingml/2006/main">
        <w:t xml:space="preserve">2. ການໃຫ້ອະໄພ: ເສັ້ນທາງໄປສູ່ການປິ່ນປົວ - ເປັນຫຍັງການໃຫ້ອະໄພຈຶ່ງຈໍາເປັນສໍາລັບການປິ່ນປົວທາງດ້ານຈິດໃຈ.</w:t>
      </w:r>
    </w:p>
    <w:p w14:paraId="3F50BC05" w14:textId="77777777" w:rsidR="000F7377" w:rsidRDefault="000F7377"/>
    <w:p w14:paraId="1749D819" w14:textId="77777777" w:rsidR="000F7377" w:rsidRDefault="000F7377">
      <w:r xmlns:w="http://schemas.openxmlformats.org/wordprocessingml/2006/main">
        <w:t xml:space="preserve">1. ຢາໂກໂບ 5:16 - "ດັ່ງນັ້ນ, ຈົ່ງສາລະພາບບາບຂອງເຈົ້າຕໍ່ກັນແລະກັນແລະອະທິຖານເພື່ອກັນແລະກັນ, ເພື່ອເຈົ້າຈະໄດ້ຮັບການປິ່ນປົວ.</w:t>
      </w:r>
    </w:p>
    <w:p w14:paraId="06F3E71D" w14:textId="77777777" w:rsidR="000F7377" w:rsidRDefault="000F7377"/>
    <w:p w14:paraId="55F60792" w14:textId="77777777" w:rsidR="000F7377" w:rsidRDefault="000F7377">
      <w:r xmlns:w="http://schemas.openxmlformats.org/wordprocessingml/2006/main">
        <w:t xml:space="preserve">2 ໂຣມ 12:19 “ທີ່​ຮັກ​ເອີຍ ຢ່າ​ແກ້ແຄ້ນ​ຕົວ​ເອງ ແຕ່​ຈົ່ງ​ປະ​ໄວ້​ກັບ​ພຣະ​ພິ​ໂລດ​ຂອງ​ພຣະ​ເຈົ້າ ເພາະ​ພຣະ​ຄຳ​ພີ​ຂຽນ​ໄວ້​ວ່າ, ການ </w:t>
      </w:r>
      <w:r xmlns:w="http://schemas.openxmlformats.org/wordprocessingml/2006/main">
        <w:rPr>
          <w:rFonts w:ascii="맑은 고딕 Semilight" w:hAnsi="맑은 고딕 Semilight"/>
        </w:rPr>
        <w:t xml:space="preserve">​ປະ </w:t>
      </w:r>
      <w:r xmlns:w="http://schemas.openxmlformats.org/wordprocessingml/2006/main">
        <w:t xml:space="preserve">​ທະ​ກັນ​ເປັນ​ຂອງ​ເຮົາ, ເຮົາ​ຈະ​ຕອບ​ແທນ, ພຣະ​ຜູ້​ເປັນ​ເຈົ້າ​ກ່າວ​ວ່າ.</w:t>
      </w:r>
    </w:p>
    <w:p w14:paraId="5A8D432E" w14:textId="77777777" w:rsidR="000F7377" w:rsidRDefault="000F7377"/>
    <w:p w14:paraId="78571F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ໂກຣິນໂທ 2:6 ການ​ລົງໂທດ​ນີ້​ພຽງພໍ​ສຳລັບ​ຄົນ​ທີ່​ເຮັດ​ໃຫ້​ຫລາຍ​ຄົນ.</w:t>
      </w:r>
    </w:p>
    <w:p w14:paraId="414FA378" w14:textId="77777777" w:rsidR="000F7377" w:rsidRDefault="000F7377"/>
    <w:p w14:paraId="273F19C6" w14:textId="77777777" w:rsidR="000F7377" w:rsidRDefault="000F7377">
      <w:r xmlns:w="http://schemas.openxmlformats.org/wordprocessingml/2006/main">
        <w:t xml:space="preserve">ໂປໂລ​ບອກ​ວ່າ​ການ​ລົງ​ໂທດ​ທີ່​ໄດ້​ຮັບ​ຕໍ່​ຄົນ​ນັ້ນ​ຄວນ​ພຽງ​ພໍ ແລະ​ຄວນ​ໄດ້​ຮັບ​ຄວາມ​ເຫັນ​ດີ​ຈາກ​ຫຼາຍ​ຄົນ.</w:t>
      </w:r>
    </w:p>
    <w:p w14:paraId="3ACC78FA" w14:textId="77777777" w:rsidR="000F7377" w:rsidRDefault="000F7377"/>
    <w:p w14:paraId="5149E390" w14:textId="77777777" w:rsidR="000F7377" w:rsidRDefault="000F7377">
      <w:r xmlns:w="http://schemas.openxmlformats.org/wordprocessingml/2006/main">
        <w:t xml:space="preserve">1. ຄວາມຍຸຕິທຳຂອງພະເຈົ້າແມ່ນຍຸຕິທຳສະເໝີ.</w:t>
      </w:r>
    </w:p>
    <w:p w14:paraId="1AABF5DD" w14:textId="77777777" w:rsidR="000F7377" w:rsidRDefault="000F7377"/>
    <w:p w14:paraId="5203DE00" w14:textId="77777777" w:rsidR="000F7377" w:rsidRDefault="000F7377">
      <w:r xmlns:w="http://schemas.openxmlformats.org/wordprocessingml/2006/main">
        <w:t xml:space="preserve">2. ພວກເຮົາຄວນສະແຫວງຫາຂໍ້ຕົກລົງລວມໃນການລົງໂທດປະຊາຊົນ.</w:t>
      </w:r>
    </w:p>
    <w:p w14:paraId="7968811C" w14:textId="77777777" w:rsidR="000F7377" w:rsidRDefault="000F7377"/>
    <w:p w14:paraId="392E0A94" w14:textId="77777777" w:rsidR="000F7377" w:rsidRDefault="000F7377">
      <w:r xmlns:w="http://schemas.openxmlformats.org/wordprocessingml/2006/main">
        <w:t xml:space="preserve">1. ໂຣມ 12:19 “ທີ່​ຮັກ​ເອີຍ ຢ່າ​ແກ້ແຄ້ນ​ຕົວ​ເອງ​ເລີຍ ແຕ່​ຈົ່ງ​ປະ​ໄວ້​ກັບ​ພຣະ​ພິໂລດ​ຂອງ​ພຣະ​ເຈົ້າ ເພາະ​ມີ​ຄຳ​ຂຽນ​ໄວ້​ແລ້ວ​ວ່າ, </w:t>
      </w:r>
      <w:r xmlns:w="http://schemas.openxmlformats.org/wordprocessingml/2006/main">
        <w:rPr>
          <w:rFonts w:ascii="맑은 고딕 Semilight" w:hAnsi="맑은 고딕 Semilight"/>
        </w:rPr>
        <w:t xml:space="preserve">ການ </w:t>
      </w:r>
      <w:r xmlns:w="http://schemas.openxmlformats.org/wordprocessingml/2006/main">
        <w:t xml:space="preserve">​ກະທຳ​ນັ້ນ​ເປັນ​ຂອງ​ເຮົາ, ເຮົາ​ຈະ​ຕອບ​ແທນ, ພຣະ​ຜູ້​ເປັນ​ເຈົ້າ​ກ່າວ​ວ່າ.</w:t>
      </w:r>
    </w:p>
    <w:p w14:paraId="3658AFE6" w14:textId="77777777" w:rsidR="000F7377" w:rsidRDefault="000F7377"/>
    <w:p w14:paraId="0360E61F" w14:textId="77777777" w:rsidR="000F7377" w:rsidRDefault="000F7377">
      <w:r xmlns:w="http://schemas.openxmlformats.org/wordprocessingml/2006/main">
        <w:t xml:space="preserve">2. ສຸພາສິດ 19:11 - “ຄວາມ​ຮູ້ສຶກ​ທີ່​ດີ​ເຮັດ​ໃຫ້​ຄົນ​ເຮົາ​ໃຈ​ຮ້າຍ​ຊ້າ ແລະ​ການ​ມອງ​ຂ້າມ​ການ​ກະທຳ​ຜິດ​ນັ້ນ​ເປັນ​ລັດສະໝີ​ພາບ​ຂອງ​ລາວ.”</w:t>
      </w:r>
    </w:p>
    <w:p w14:paraId="3768E564" w14:textId="77777777" w:rsidR="000F7377" w:rsidRDefault="000F7377"/>
    <w:p w14:paraId="4E34F4A9" w14:textId="77777777" w:rsidR="000F7377" w:rsidRDefault="000F7377">
      <w:r xmlns:w="http://schemas.openxmlformats.org/wordprocessingml/2006/main">
        <w:t xml:space="preserve">2 ໂກຣິນໂທ 2:7 ດັ່ງນັ້ນ ເຈົ້າ​ຄວນ​ຍົກ​ໂທດ​ໃຫ້​ລາວ​ໃນ​ທາງ​ກົງ​ກັນ​ຂ້າມ ແລະ​ປອບ​ໃຈ​ລາວ ຢ້ານ​ວ່າ​ຄົນ​ແບບ​ນັ້ນ​ຈະ​ຖືກ​ກືນ​ເຂົ້າ​ໄປ​ດ້ວຍ​ຄວາມ​ໂສກ​ເສົ້າ​ຢ່າງ​ຫລວງຫລາຍ.</w:t>
      </w:r>
    </w:p>
    <w:p w14:paraId="609ACE3C" w14:textId="77777777" w:rsidR="000F7377" w:rsidRDefault="000F7377"/>
    <w:p w14:paraId="2DE6C1A5" w14:textId="77777777" w:rsidR="000F7377" w:rsidRDefault="000F7377">
      <w:r xmlns:w="http://schemas.openxmlformats.org/wordprocessingml/2006/main">
        <w:t xml:space="preserve">ຄລິດສະຕຽນ​ຄວນ​ໃຫ້​ອະໄພ​ແລະ​ປອບ​ໂຍນ​ຜູ້​ທີ່​ເຮັດ​ບາບ ເພາະ​ຄວາມ​ໂສກ​ເສົ້າ​ຫຼາຍ​ເກີນ​ໄປ​ອາດ​ເປັນ​ອັນຕະລາຍ.</w:t>
      </w:r>
    </w:p>
    <w:p w14:paraId="089F955C" w14:textId="77777777" w:rsidR="000F7377" w:rsidRDefault="000F7377"/>
    <w:p w14:paraId="6D31A9A9" w14:textId="77777777" w:rsidR="000F7377" w:rsidRDefault="000F7377">
      <w:r xmlns:w="http://schemas.openxmlformats.org/wordprocessingml/2006/main">
        <w:t xml:space="preserve">1. ພະລັງແຫ່ງການໃຫ້ອະໄພ - ຄວາມສໍາຄັນຂອງການສະແດງຄວາມເມດຕາ ແລະພຣະຄຸນໃນຊີວິດຂອງເຮົາ.</w:t>
      </w:r>
    </w:p>
    <w:p w14:paraId="25469DED" w14:textId="77777777" w:rsidR="000F7377" w:rsidRDefault="000F7377"/>
    <w:p w14:paraId="2125455F" w14:textId="77777777" w:rsidR="000F7377" w:rsidRDefault="000F7377">
      <w:r xmlns:w="http://schemas.openxmlformats.org/wordprocessingml/2006/main">
        <w:t xml:space="preserve">2. ຄວາມສະບາຍໃນເວລາທົດລອງ - ວິທີການສະຫນອງຄວາມສະບາຍໃນເວລາທີ່ມີຄວາມຫຍຸ້ງຍາກ.</w:t>
      </w:r>
    </w:p>
    <w:p w14:paraId="2DE310CC" w14:textId="77777777" w:rsidR="000F7377" w:rsidRDefault="000F7377"/>
    <w:p w14:paraId="7B08404A" w14:textId="77777777" w:rsidR="000F7377" w:rsidRDefault="000F7377">
      <w:r xmlns:w="http://schemas.openxmlformats.org/wordprocessingml/2006/main">
        <w:t xml:space="preserve">1. ລູກາ 6:37 "ຢ່າຕັດສິນ, ແລະທ່ານຈະບໍ່ຖືກຕັດສິນລົງໂທດ: ຢ່າກ່າວໂທດ, ແລະເຈົ້າຈະບໍ່ຖືກກ່າວໂທດ: ໃຫ້ອະໄພ, ແລະເຈົ້າຈະຖືກອະໄພ."</w:t>
      </w:r>
    </w:p>
    <w:p w14:paraId="06976374" w14:textId="77777777" w:rsidR="000F7377" w:rsidRDefault="000F7377"/>
    <w:p w14:paraId="78CF03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12:15 "ປິຕິຍິນດີກັບຜູ້ທີ່ປິຕິຍິນດີ, ແລະຮ້ອງໄຫ້ກັບຜູ້ທີ່ຮ້ອງໄຫ້."</w:t>
      </w:r>
    </w:p>
    <w:p w14:paraId="38BF6B1C" w14:textId="77777777" w:rsidR="000F7377" w:rsidRDefault="000F7377"/>
    <w:p w14:paraId="227CD0A3" w14:textId="77777777" w:rsidR="000F7377" w:rsidRDefault="000F7377">
      <w:r xmlns:w="http://schemas.openxmlformats.org/wordprocessingml/2006/main">
        <w:t xml:space="preserve">2 ໂກຣິນໂທ 2:8 ສະນັ້ນ ເຮົາ​ຈຶ່ງ​ຂໍ​ອ້ອນວອນ​ເຈົ້າ​ວ່າ ເຈົ້າ​ຈະ​ຢືນຢັນ​ຄວາມ​ຮັກ​ທີ່​ເຈົ້າ​ມີ​ຕໍ່​ລາວ.</w:t>
      </w:r>
    </w:p>
    <w:p w14:paraId="295CD149" w14:textId="77777777" w:rsidR="000F7377" w:rsidRDefault="000F7377"/>
    <w:p w14:paraId="68D5AFB7" w14:textId="77777777" w:rsidR="000F7377" w:rsidRDefault="000F7377">
      <w:r xmlns:w="http://schemas.openxmlformats.org/wordprocessingml/2006/main">
        <w:t xml:space="preserve">ໂປໂລ​ອ້ອນວອນ​ຊາວ​ໂກລິນໂທ​ໃຫ້​ສະແດງ​ຄວາມ​ຮັກ​ຕໍ່​ລາວ.</w:t>
      </w:r>
    </w:p>
    <w:p w14:paraId="68C2E348" w14:textId="77777777" w:rsidR="000F7377" w:rsidRDefault="000F7377"/>
    <w:p w14:paraId="17963F43" w14:textId="77777777" w:rsidR="000F7377" w:rsidRDefault="000F7377">
      <w:r xmlns:w="http://schemas.openxmlformats.org/wordprocessingml/2006/main">
        <w:t xml:space="preserve">1. ຄວາມຮັກບໍ່ແມ່ນຄວາມຮູ້ສຶກ, ແຕ່ເປັນການກະທຳ—2 ໂກລິນໂທ 2:8</w:t>
      </w:r>
    </w:p>
    <w:p w14:paraId="7A05BBB6" w14:textId="77777777" w:rsidR="000F7377" w:rsidRDefault="000F7377"/>
    <w:p w14:paraId="48FF352B" w14:textId="77777777" w:rsidR="000F7377" w:rsidRDefault="000F7377">
      <w:r xmlns:w="http://schemas.openxmlformats.org/wordprocessingml/2006/main">
        <w:t xml:space="preserve">2. ພະລັງ​ແຫ່ງ​ການ​ສະແດງ​ຄວາມ​ຮັກ—2 ໂກລິນໂທ 2:8</w:t>
      </w:r>
    </w:p>
    <w:p w14:paraId="01A79CCC" w14:textId="77777777" w:rsidR="000F7377" w:rsidRDefault="000F7377"/>
    <w:p w14:paraId="16370059" w14:textId="77777777" w:rsidR="000F7377" w:rsidRDefault="000F7377">
      <w:r xmlns:w="http://schemas.openxmlformats.org/wordprocessingml/2006/main">
        <w:t xml:space="preserve">1. 1 John 3: 18 - "ເດັກນ້ອຍ, ໃຫ້ພວກເຮົາບໍ່ຮັກໃນຄໍາເວົ້າ, ບໍ່ຢູ່ໃນລີ້ນ, ແຕ່ໃນການກະທໍາແລະຄວາມຈິງ."</w:t>
      </w:r>
    </w:p>
    <w:p w14:paraId="57151FB0" w14:textId="77777777" w:rsidR="000F7377" w:rsidRDefault="000F7377"/>
    <w:p w14:paraId="606D819C" w14:textId="77777777" w:rsidR="000F7377" w:rsidRDefault="000F7377">
      <w:r xmlns:w="http://schemas.openxmlformats.org/wordprocessingml/2006/main">
        <w:t xml:space="preserve">2. ໂລມ 12:9-10 - "ໃຫ້ຄວາມຮັກບໍ່ມີຄວາມແຕກຕ່າງ, ກຽດຊັງຄວາມຊົ່ວ, ຍຶດຫມັ້ນໃນສິ່ງທີ່ດີ, ຈົ່ງມີຄວາມຮັກແພງຕໍ່ກັນແລະກັນດ້ວຍຄວາມຮັກທີ່ເປັນພີ່ນ້ອງ; ໃນກຽດນິຍົມຊຶ່ງກັນແລະກັນ."</w:t>
      </w:r>
    </w:p>
    <w:p w14:paraId="64121795" w14:textId="77777777" w:rsidR="000F7377" w:rsidRDefault="000F7377"/>
    <w:p w14:paraId="251FAE22" w14:textId="77777777" w:rsidR="000F7377" w:rsidRDefault="000F7377">
      <w:r xmlns:w="http://schemas.openxmlformats.org/wordprocessingml/2006/main">
        <w:t xml:space="preserve">2 ໂກຣິນໂທ 2:9 ເພາະ​ນີ້​ແຫຼະ​ທີ່​ເຮົາ​ໄດ້​ຂຽນ​ໄວ້​ໃນ​ທີ່​ສຸດ​ນີ້, ເພື່ອ​ວ່າ​ເຮົາ​ຈະ​ໄດ້​ຮູ້​ຫຼັກຖານ​ຂອງ​ເຈົ້າ, ບໍ່​ວ່າ​ເຈົ້າ​ຈະ​ເຊື່ອ​ຟັງ​ໃນ​ທຸກ​ສິ່ງ.</w:t>
      </w:r>
    </w:p>
    <w:p w14:paraId="4B68239F" w14:textId="77777777" w:rsidR="000F7377" w:rsidRDefault="000F7377"/>
    <w:p w14:paraId="752B595C" w14:textId="77777777" w:rsidR="000F7377" w:rsidRDefault="000F7377">
      <w:r xmlns:w="http://schemas.openxmlformats.org/wordprocessingml/2006/main">
        <w:t xml:space="preserve">ໂປໂລ​ໄດ້​ຂຽນ​ເຖິງ​ຊາວ​ໂກລິນໂທ​ເພື່ອ​ທົດ​ສອບ​ການ​ເຊື່ອ​ຟັງ​ຂອງ​ເຂົາ​ເຈົ້າ ແລະ​ເພື່ອ​ພິສູດ​ເຂົາ​ເຈົ້າ.</w:t>
      </w:r>
    </w:p>
    <w:p w14:paraId="1B100D05" w14:textId="77777777" w:rsidR="000F7377" w:rsidRDefault="000F7377"/>
    <w:p w14:paraId="51D03030" w14:textId="77777777" w:rsidR="000F7377" w:rsidRDefault="000F7377">
      <w:r xmlns:w="http://schemas.openxmlformats.org/wordprocessingml/2006/main">
        <w:t xml:space="preserve">1. ຫຼັກຖານຂອງການເຊື່ອຟັງ - ວິທີທີ່ພວກເຮົາສະແດງໃຫ້ເຫັນຄວາມເຊື່ອຂອງພວກເຮົາ</w:t>
      </w:r>
    </w:p>
    <w:p w14:paraId="3AD58432" w14:textId="77777777" w:rsidR="000F7377" w:rsidRDefault="000F7377"/>
    <w:p w14:paraId="2C3D3514" w14:textId="77777777" w:rsidR="000F7377" w:rsidRDefault="000F7377">
      <w:r xmlns:w="http://schemas.openxmlformats.org/wordprocessingml/2006/main">
        <w:t xml:space="preserve">2. ການ​ທົດ​ສອບ​ຂອງ​ການ​ເປັນ​ສາ​ນຸ​ສິດ - ດໍາ​ລົງ​ຊີ​ວິດ​ຕາມ​ມາດ​ຕະ​ຖານ​ຂອງ​ພຣະ​ເຈົ້າ</w:t>
      </w:r>
    </w:p>
    <w:p w14:paraId="4329FB9C" w14:textId="77777777" w:rsidR="000F7377" w:rsidRDefault="000F7377"/>
    <w:p w14:paraId="3CA6641E"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 </w:t>
      </w:r>
      <w:r xmlns:w="http://schemas.openxmlformats.org/wordprocessingml/2006/main">
        <w:lastRenderedPageBreak xmlns:w="http://schemas.openxmlformats.org/wordprocessingml/2006/main"/>
      </w:r>
      <w:r xmlns:w="http://schemas.openxmlformats.org/wordprocessingml/2006/main">
        <w:t xml:space="preserve">.</w:t>
      </w:r>
    </w:p>
    <w:p w14:paraId="565BA192" w14:textId="77777777" w:rsidR="000F7377" w:rsidRDefault="000F7377"/>
    <w:p w14:paraId="1452539B" w14:textId="77777777" w:rsidR="000F7377" w:rsidRDefault="000F7377">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355E148F" w14:textId="77777777" w:rsidR="000F7377" w:rsidRDefault="000F7377"/>
    <w:p w14:paraId="75479514" w14:textId="77777777" w:rsidR="000F7377" w:rsidRDefault="000F7377">
      <w:r xmlns:w="http://schemas.openxmlformats.org/wordprocessingml/2006/main">
        <w:t xml:space="preserve">2 ໂກຣິນໂທ 2:10 ຜູ້ໃດ​ທີ່​ເຈົ້າ​ໃຫ້​ອະໄພ​ສິ່ງ​ໃດ​ກໍ​ຕາມ, ເຮົາ​ກໍ​ໃຫ້​ອະໄພ​ເຊັ່ນ​ກັນ: ຖ້າ​ຫາກ​ເຮົາ​ຍົກ​ໂທດ​ໃຫ້​ແກ່​ຜູ້​ໃດ, ເຮົາ​ໄດ້​ໃຫ້​ອະໄພ​ແກ່​ຜູ້​ທີ່​ເຮົາ​ຍົກ​ໂທດ​ໃຫ້​ແກ່​ຜູ້​ນັ້ນ, ເພາະ​ເຫັນ​ແກ່​ຕົວ​ຂອງ​ເຈົ້າ ເຮົາ​ກໍ​ໃຫ້​ອະໄພ​ໃນ​ຕົວ​ຂອງ​ພຣະຄຣິດ;</w:t>
      </w:r>
    </w:p>
    <w:p w14:paraId="562F0604" w14:textId="77777777" w:rsidR="000F7377" w:rsidRDefault="000F7377"/>
    <w:p w14:paraId="6506BB11" w14:textId="77777777" w:rsidR="000F7377" w:rsidRDefault="000F7377">
      <w:r xmlns:w="http://schemas.openxmlformats.org/wordprocessingml/2006/main">
        <w:t xml:space="preserve">ໂປໂລ​ສອນ​ຊາວ​ໂກລິນໂທ​ວ່າ​ເຂົາ​ເຈົ້າ​ຄວນ​ໃຫ້​ອະໄພ​ຄົນ​ອື່ນ ດັ່ງ​ທີ່​ພະ​ເຍຊູ​ໃຫ້​ອະໄພ​ເຂົາ​ເຈົ້າ.</w:t>
      </w:r>
    </w:p>
    <w:p w14:paraId="4E435F6E" w14:textId="77777777" w:rsidR="000F7377" w:rsidRDefault="000F7377"/>
    <w:p w14:paraId="09B0DA27" w14:textId="77777777" w:rsidR="000F7377" w:rsidRDefault="000F7377">
      <w:r xmlns:w="http://schemas.openxmlformats.org/wordprocessingml/2006/main">
        <w:t xml:space="preserve">1. ພະລັງແຫ່ງການໃຫ້ອະໄພ: ການຮຽນຮູ້ທີ່ຈະຮັບເອົາ ແລະໃຫ້ພຣະຄຸນ</w:t>
      </w:r>
    </w:p>
    <w:p w14:paraId="60ADBFD1" w14:textId="77777777" w:rsidR="000F7377" w:rsidRDefault="000F7377"/>
    <w:p w14:paraId="04A490DE" w14:textId="77777777" w:rsidR="000F7377" w:rsidRDefault="000F7377">
      <w:r xmlns:w="http://schemas.openxmlformats.org/wordprocessingml/2006/main">
        <w:t xml:space="preserve">2. ວິທີ​ທີ່​ພະ​ເຍຊູ​ເປັນ​ແບບ​ຢ່າງ​ການ​ໃຫ້​ອະໄພ: ການ​ເຮັດ​ຕາມ​ຕົວຢ່າງ​ຂອງ​ພະອົງ</w:t>
      </w:r>
    </w:p>
    <w:p w14:paraId="38564341" w14:textId="77777777" w:rsidR="000F7377" w:rsidRDefault="000F7377"/>
    <w:p w14:paraId="605EEDB4" w14:textId="77777777" w:rsidR="000F7377" w:rsidRDefault="000F7377">
      <w:r xmlns:w="http://schemas.openxmlformats.org/wordprocessingml/2006/main">
        <w:t xml:space="preserve">1. ໂກໂລດ 3:13 - "ຈົ່ງ​ທົນ​ຕໍ່​ກັນ​ແລະ​ກັນ​ແລະ​ຍົກ​ໂທດ​ໃຫ້​ກັນ​ແລະ​ກັນ​ຖ້າ​ຫາກ​ວ່າ​ຜູ້​ໃດ​ໃນ​ພວກ​ທ່ານ​ມີ​ຄວາມ​ໂສກ​ເສົ້າ​ຕໍ່​ຜູ້​ໃດ​ຜູ້​ຫນຶ່ງ, ໃຫ້​ອະ​ໄພ​ຕາມ​ທີ່​ພຣະ​ຜູ້​ເປັນ​ເຈົ້າ​ໄດ້​ໃຫ້​ອະ​ໄພ​ທ່ານ​."</w:t>
      </w:r>
    </w:p>
    <w:p w14:paraId="34D1EB1B" w14:textId="77777777" w:rsidR="000F7377" w:rsidRDefault="000F7377"/>
    <w:p w14:paraId="7435470B" w14:textId="77777777" w:rsidR="000F7377" w:rsidRDefault="000F7377">
      <w:r xmlns:w="http://schemas.openxmlformats.org/wordprocessingml/2006/main">
        <w:t xml:space="preserve">2. ມັດທາຍ 6:14-15 - "ສໍາລັບຖ້າຫາກວ່າທ່ານໃຫ້ອະໄພຄົນອື່ນໃນເວລາທີ່ເຂົາເຈົ້າເຮັດຜິດຕໍ່ທ່ານ, ພຣະບິດາເທິງສະຫວັນຂອງທ່ານຍັງຈະໃຫ້ອະໄພທ່ານ. ແຕ່ຖ້າຫາກວ່າທ່ານບໍ່ໃຫ້ອະໄພຄົນອື່ນບາບຂອງເຂົາເຈົ້າ, ພຣະບິດາຂອງເຈົ້າຈະບໍ່ໃຫ້ອະໄພບາບຂອງເຈົ້າ."</w:t>
      </w:r>
    </w:p>
    <w:p w14:paraId="3AF361D7" w14:textId="77777777" w:rsidR="000F7377" w:rsidRDefault="000F7377"/>
    <w:p w14:paraId="25FD3DDD" w14:textId="77777777" w:rsidR="000F7377" w:rsidRDefault="000F7377">
      <w:r xmlns:w="http://schemas.openxmlformats.org/wordprocessingml/2006/main">
        <w:t xml:space="preserve">2 ໂກຣິນໂທ 2:11 ຢ້ານ​ວ່າ​ຊາຕານ​ຈະ​ໄດ້​ປະໂຫຍດ​ຈາກ​ພວກ​ເຮົາ ເພາະ​ພວກ​ເຮົາ​ບໍ່​ຮູ້ຈັກ​ອຸປະກອນ​ຂອງ​ມັນ.</w:t>
      </w:r>
    </w:p>
    <w:p w14:paraId="7F3B0912" w14:textId="77777777" w:rsidR="000F7377" w:rsidRDefault="000F7377"/>
    <w:p w14:paraId="16D7E3D0" w14:textId="77777777" w:rsidR="000F7377" w:rsidRDefault="000F7377">
      <w:r xmlns:w="http://schemas.openxmlformats.org/wordprocessingml/2006/main">
        <w:t xml:space="preserve">ໂປໂລ​ເຕືອນ​ຕໍ່​ແຜນການ​ຂອງ​ຊາຕານ ໂດຍ​ເຕືອນ​ຜູ້​ທີ່​ເຊື່ອ​ວ່າ​ເຂົາ​ເຈົ້າ​ບໍ່​ຮູ້ຈັກ​ກົນອຸບາຍ​ຂອງ​ມັນ.</w:t>
      </w:r>
    </w:p>
    <w:p w14:paraId="734B682B" w14:textId="77777777" w:rsidR="000F7377" w:rsidRDefault="000F7377"/>
    <w:p w14:paraId="2EE830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“ຄວາມ​ຮັບ​ຮູ້​ເປັນ​ກະ​ແຈ: ການ​ເຂົ້າ​ໃຈ​ແຜນ​ການ​ຂອງ​ຊາຕານ”</w:t>
      </w:r>
    </w:p>
    <w:p w14:paraId="1C869645" w14:textId="77777777" w:rsidR="000F7377" w:rsidRDefault="000F7377"/>
    <w:p w14:paraId="723F8ADD" w14:textId="77777777" w:rsidR="000F7377" w:rsidRDefault="000F7377">
      <w:r xmlns:w="http://schemas.openxmlformats.org/wordprocessingml/2006/main">
        <w:t xml:space="preserve">2. “ຈົ່ງດຸໝັ່ນ: ກ້າວໄປຂ້າງໜ້າສັດຕູ”</w:t>
      </w:r>
    </w:p>
    <w:p w14:paraId="0ABF2A2A" w14:textId="77777777" w:rsidR="000F7377" w:rsidRDefault="000F7377"/>
    <w:p w14:paraId="62C133B2" w14:textId="77777777" w:rsidR="000F7377" w:rsidRDefault="000F7377">
      <w:r xmlns:w="http://schemas.openxmlformats.org/wordprocessingml/2006/main">
        <w:t xml:space="preserve">1. Ephesians 6: 11 - "ຈົ່ງໃສ່ເຄື່ອງຫຸ້ມເກາະທັງຫມົດຂອງພຣະເຈົ້າ, ເພື່ອວ່າເຈົ້າຈະສາມາດຕ້ານກັບຄວາມຊົ່ວຮ້າຍຂອງມານ."</w:t>
      </w:r>
    </w:p>
    <w:p w14:paraId="28E91479" w14:textId="77777777" w:rsidR="000F7377" w:rsidRDefault="000F7377"/>
    <w:p w14:paraId="10C33383" w14:textId="77777777" w:rsidR="000F7377" w:rsidRDefault="000F7377">
      <w:r xmlns:w="http://schemas.openxmlformats.org/wordprocessingml/2006/main">
        <w:t xml:space="preserve">2. 1 ເປໂຕ 5:8 - "ຈົ່ງມີສະຕິ, ຈົ່ງລະວັງ; ເພາະວ່າສັດຕູຂອງເຈົ້າ, ມານຮ້າຍ, ຄືກັບສິງໂຕທີ່ຮ້ອງອອກມາ, ຍ່າງໄປມາ, ຊອກຫາຜູ້ທີ່ມັນອາດຈະກິນ."</w:t>
      </w:r>
    </w:p>
    <w:p w14:paraId="2B9BDBFE" w14:textId="77777777" w:rsidR="000F7377" w:rsidRDefault="000F7377"/>
    <w:p w14:paraId="155369FB" w14:textId="77777777" w:rsidR="000F7377" w:rsidRDefault="000F7377">
      <w:r xmlns:w="http://schemas.openxmlformats.org/wordprocessingml/2006/main">
        <w:t xml:space="preserve">2 ໂກຣິນໂທ 2:12 ນອກ​ຈາກ​ນັ້ນ, ເມື່ອ​ຂ້ອຍ​ມາ​ທີ່​ເມືອງ​ໂທອາ​ເພື່ອ​ປະກາດ​ຂ່າວປະເສີດ​ຂອງ​ພຣະຄຣິດ, ແລະ​ພຣະເຈົ້າຢາເວ​ໄດ້​ເປີດ​ປະຕູ​ໃຫ້​ຂ້ອຍ.</w:t>
      </w:r>
    </w:p>
    <w:p w14:paraId="3C157955" w14:textId="77777777" w:rsidR="000F7377" w:rsidRDefault="000F7377"/>
    <w:p w14:paraId="1EDC7FBB" w14:textId="77777777" w:rsidR="000F7377" w:rsidRDefault="000F7377">
      <w:r xmlns:w="http://schemas.openxmlformats.org/wordprocessingml/2006/main">
        <w:t xml:space="preserve">ໂປໂລໄດ້ຮັບໂອກາດຈາກພຣະຜູ້ເປັນເຈົ້າເພື່ອປະກາດພຣະກິດຕິຄຸນຂອງພຣະຄຣິດໃນເມືອງໂທອາ.</w:t>
      </w:r>
    </w:p>
    <w:p w14:paraId="0C1CF836" w14:textId="77777777" w:rsidR="000F7377" w:rsidRDefault="000F7377"/>
    <w:p w14:paraId="4E6AE9D6" w14:textId="77777777" w:rsidR="000F7377" w:rsidRDefault="000F7377">
      <w:r xmlns:w="http://schemas.openxmlformats.org/wordprocessingml/2006/main">
        <w:t xml:space="preserve">1. ການ​ເປີດ​ປະຕູ​ຂອງ​ພະເຈົ້າ: ການ​ຮັບ​ຮູ້​ແລະ​ຍຶດ​ເອົາ​ໂອກາດ​ໃນ​ການ​ຮັບໃຊ້</w:t>
      </w:r>
    </w:p>
    <w:p w14:paraId="769995C0" w14:textId="77777777" w:rsidR="000F7377" w:rsidRDefault="000F7377"/>
    <w:p w14:paraId="7D12CCE0" w14:textId="77777777" w:rsidR="000F7377" w:rsidRDefault="000F7377">
      <w:r xmlns:w="http://schemas.openxmlformats.org/wordprocessingml/2006/main">
        <w:t xml:space="preserve">2. ການປະກາດຂ່າວປະເສີດ: ການຮຽກຮ້ອງອັນສູງສົ່ງເພື່ອປະຕິບັດ</w:t>
      </w:r>
    </w:p>
    <w:p w14:paraId="554A9D64" w14:textId="77777777" w:rsidR="000F7377" w:rsidRDefault="000F7377"/>
    <w:p w14:paraId="2A84F473" w14:textId="77777777" w:rsidR="000F7377" w:rsidRDefault="000F7377">
      <w:r xmlns:w="http://schemas.openxmlformats.org/wordprocessingml/2006/main">
        <w:t xml:space="preserve">1. ເອຊາຢາ 45:2 "ເຮົາ​ຈະ​ໄປ​ຕໍ່ໜ້າ​ເຈົ້າ​ແລະ​ເຮັດ​ໃຫ້​ບ່ອນ​ທີ່​ຄົດລ້ຽວ​ຊື່ໆ: ເຮົາ​ຈະ​ຫັກ​ປະຕູ​ທອງເຫລືອງ​ອອກ​ເປັນ​ຕ່ອນໆ ແລະ​ຈະ​ຫັກ​ເຫຼັກ​ໃສ່​ໃຕ້​ດິນ."</w:t>
      </w:r>
    </w:p>
    <w:p w14:paraId="49A2A190" w14:textId="77777777" w:rsidR="000F7377" w:rsidRDefault="000F7377"/>
    <w:p w14:paraId="7F1CFD95" w14:textId="77777777" w:rsidR="000F7377" w:rsidRDefault="000F7377">
      <w:r xmlns:w="http://schemas.openxmlformats.org/wordprocessingml/2006/main">
        <w:t xml:space="preserve">2 ເຮັບເຣີ 13:20-21 “ບັດນີ້ ຂໍ​ໃຫ້​ພຣະເຈົ້າ​ແຫ່ງ​ສັນຕິສຸກ, ຜູ້​ຊົງ​ໂຜດ​ໃຫ້​ພຣະອົງ​ເປັນ​ຄືນ​ມາ​ຈາກ​ຕາຍ​ໂດຍ​ພຣະໂລຫິດ​ແຫ່ງ​ພັນທະສັນຍາ​ນິລັນດອນ, ພຣະເຢຊູເຈົ້າ​ຂອງ​ພວກເຮົາ ຜູ້​ລ້ຽງແກະ​ຜູ້​ຍິ່ງໃຫຍ່​ນັ້ນ ຈົ່ງ​ຊ່ວຍ​ເຈົ້າ​ໃຫ້​ມີ​ທຸກສິ່ງ​ທີ່​ດີ​ຕາມ​ພຣະປະສົງ​ຂອງ​ພຣະອົງ. ແລະ​ຂໍ​ໃຫ້​ພຣະ​ອົງ​ຊົງ​ພຣະ​ຊົນ​ຢູ່​ໃນ​ສິ່ງ​ທີ່​ເປັນ​ທີ່​ພໍ​ພຣະ​ໄທ​ຂອງ​ພຣະ​ອົງ, ໂດຍ​ທາງ​ພຣະ​ເຢ​ຊູ​ຄຣິດ, ພຣະ​ອົງ​ຈະ​ຊົງ​ສະ​ຫງ່າ​ງາມ​ຕະຫຼອດ​ໄປ​ເປັນ​ນິດ.</w:t>
      </w:r>
    </w:p>
    <w:p w14:paraId="16392907" w14:textId="77777777" w:rsidR="000F7377" w:rsidRDefault="000F7377"/>
    <w:p w14:paraId="29E7BA9A" w14:textId="77777777" w:rsidR="000F7377" w:rsidRDefault="000F7377">
      <w:r xmlns:w="http://schemas.openxmlformats.org/wordprocessingml/2006/main">
        <w:t xml:space="preserve">2 ໂກຣິນໂທ 2:13 ຂ້ອຍ​ບໍ່​ໄດ້​ພັກຜ່ອນ ເພາະ​ບໍ່​ພົບ​ຕີໂຕ​ນ້ອງ​ຊາຍ​ຂອງຂ້ອຍ ແຕ່ </w:t>
      </w:r>
      <w:r xmlns:w="http://schemas.openxmlformats.org/wordprocessingml/2006/main">
        <w:lastRenderedPageBreak xmlns:w="http://schemas.openxmlformats.org/wordprocessingml/2006/main"/>
      </w:r>
      <w:r xmlns:w="http://schemas.openxmlformats.org/wordprocessingml/2006/main">
        <w:t xml:space="preserve">​ຂ້ອຍ​ໄດ້​ລາ​ຈາກ​ທີ່​ນັ້ນ​ໄປ​ທີ່​ເມືອງ​ມາເຊໂດເນຍ.</w:t>
      </w:r>
    </w:p>
    <w:p w14:paraId="39EE5D3E" w14:textId="77777777" w:rsidR="000F7377" w:rsidRDefault="000F7377"/>
    <w:p w14:paraId="087BEF50" w14:textId="77777777" w:rsidR="000F7377" w:rsidRDefault="000F7377">
      <w:r xmlns:w="http://schemas.openxmlformats.org/wordprocessingml/2006/main">
        <w:t xml:space="preserve">ໂປໂລ​ປະສົບ​ກັບ​ຄວາມ​ບໍ່​ສະຫງົບ​ໃນ​ໃຈ​ເມື່ອ​ຕີໂຕ​ບໍ່​ຢູ່​ນຳ ລາວ​ຈຶ່ງ​ອອກ​ເດີນທາງ​ຈາກ​ເມືອງ​ໂກລິນໂທ​ໄປ​ມາ​ເຊໂດເນຍ.</w:t>
      </w:r>
    </w:p>
    <w:p w14:paraId="15989719" w14:textId="77777777" w:rsidR="000F7377" w:rsidRDefault="000F7377"/>
    <w:p w14:paraId="19E9550E" w14:textId="77777777" w:rsidR="000F7377" w:rsidRDefault="000F7377">
      <w:r xmlns:w="http://schemas.openxmlformats.org/wordprocessingml/2006/main">
        <w:t xml:space="preserve">1. ພະລັງແຫ່ງຄວາມສະໜິດສະໜົມ: ການມີໝູ່ສາມາດນຳຄວາມສະຫງົບແລະຄວາມສະບາຍໄດ້ແນວໃດ</w:t>
      </w:r>
    </w:p>
    <w:p w14:paraId="2770ABB1" w14:textId="77777777" w:rsidR="000F7377" w:rsidRDefault="000F7377"/>
    <w:p w14:paraId="28776238" w14:textId="77777777" w:rsidR="000F7377" w:rsidRDefault="000F7377">
      <w:r xmlns:w="http://schemas.openxmlformats.org/wordprocessingml/2006/main">
        <w:t xml:space="preserve">2. ເອົາ​ຊະ​ນະ​ຄວາມ​ທໍ້​ຖອຍ: ການ​ຮຽນ​ຮູ້​ເພື່ອ​ຊອກ​ຫາ​ຄວາມ​ເຂັ້ມ​ແຂງ​ແລະ​ຄວາມ​ຫວັງ​ໃນ​ເວ​ລາ​ທີ່​ຫຍຸ້ງ​ຍາກ</w:t>
      </w:r>
    </w:p>
    <w:p w14:paraId="06FFCBAC" w14:textId="77777777" w:rsidR="000F7377" w:rsidRDefault="000F7377"/>
    <w:p w14:paraId="1E354A59" w14:textId="77777777" w:rsidR="000F7377" w:rsidRDefault="000F7377">
      <w:r xmlns:w="http://schemas.openxmlformats.org/wordprocessingml/2006/main">
        <w:t xml:space="preserve">1 ໂລມ 15:5-6 - ຂໍ​ໃຫ້​ພຣະ​ເຈົ້າ​ຂອງ​ຄວາມ​ອົດ​ທົນ​ແລະ​ການ​ຊຸກ​ຍູ້​ໃຫ້​ທ່ານ​ມີ​ຊີ​ວິດ​ຢູ່​ໃນ​ຄວາມ​ກົມ​ກຽວ​ກັນ​, ຕາມ​ພຣະ​ເຢ​ຊູ​ຄຣິດ​, ເພື່ອ​ວ່າ​ທ່ານ​ຈະ​ຮ່ວມ​ກັນ​ດ້ວຍ​ສຽງ​ທີ່​ຈະ​ຍົກ​ຍ້ອງ​ພຣະ​ເຈົ້າ​ແລະ​ພຣະ​ບິ​ດາ​ຂອງ​ພຣະ​ເຢ​ຊູ​ຄຣິດ​ຂອງ​ພວກ​ເຮົາ​. .</w:t>
      </w:r>
    </w:p>
    <w:p w14:paraId="7D71E908" w14:textId="77777777" w:rsidR="000F7377" w:rsidRDefault="000F7377"/>
    <w:p w14:paraId="1605DAA9" w14:textId="77777777" w:rsidR="000F7377" w:rsidRDefault="000F7377">
      <w:r xmlns:w="http://schemas.openxmlformats.org/wordprocessingml/2006/main">
        <w:t xml:space="preserve">2. ສຸພາສິດ 17:17 —ເພື່ອນ​ຮັກ​ທຸກ​ເວລາ ແລະ​ພີ່​ນ້ອງ​ເກີດ​ມາ​ເພື່ອ​ຄວາມ​ທຸກ​ລຳບາກ.</w:t>
      </w:r>
    </w:p>
    <w:p w14:paraId="79A23785" w14:textId="77777777" w:rsidR="000F7377" w:rsidRDefault="000F7377"/>
    <w:p w14:paraId="5F38D703" w14:textId="77777777" w:rsidR="000F7377" w:rsidRDefault="000F7377">
      <w:r xmlns:w="http://schemas.openxmlformats.org/wordprocessingml/2006/main">
        <w:t xml:space="preserve">2 ໂກຣິນໂທ 2:14 ບັດ​ນີ້​ຂໍ​ຂອບ​ພຣະ​ໄທ​ພຣະ​ເຈົ້າ, ທີ່​ເຮັດ​ໃຫ້​ພວກ​ເຮົາ​ມີ​ໄຊ​ຊະນະ​ໃນ​ພຣະ​ຄຣິດ​ສະ​ເໝີ, ແລະ ເຮັດ​ໃຫ້​ເຮົາ​ເຫັນ​ຄວາມ​ຮູ້​ສຶກ​ຂອງ​ພຣະ​ອົງ​ໃນ​ທຸກ​ບ່ອນ.</w:t>
      </w:r>
    </w:p>
    <w:p w14:paraId="229D64EF" w14:textId="77777777" w:rsidR="000F7377" w:rsidRDefault="000F7377"/>
    <w:p w14:paraId="0B35EC4F" w14:textId="77777777" w:rsidR="000F7377" w:rsidRDefault="000F7377">
      <w:r xmlns:w="http://schemas.openxmlformats.org/wordprocessingml/2006/main">
        <w:t xml:space="preserve">ພຣະ​ເຈົ້າ​ເຮັດ​ໃຫ້​ເຮົາ​ມີ​ໄຊ​ຊະນະ​ໃນ​ພຣະ​ຄຣິດ ແລະ​ເຮັດ​ໃຫ້​ຄວາມ​ຮູ້​ຂອງ​ພຣະ​ອົງ​ເປັນ​ທີ່​ຮູ້​ຈັກ​ໂດຍ​ຜ່ານ​ເຮົາ​ຢູ່​ທົ່ວ​ທຸກ​ແຫ່ງ.</w:t>
      </w:r>
    </w:p>
    <w:p w14:paraId="2EB7511E" w14:textId="77777777" w:rsidR="000F7377" w:rsidRDefault="000F7377"/>
    <w:p w14:paraId="49AFAB23" w14:textId="77777777" w:rsidR="000F7377" w:rsidRDefault="000F7377">
      <w:r xmlns:w="http://schemas.openxmlformats.org/wordprocessingml/2006/main">
        <w:t xml:space="preserve">1. ພະລັງຂອງພຣະເຈົ້າ: ວິທີທີ່ພຣະອົງເຮັດໃຫ້ພວກເຮົາຊະນະແລະປະກາດຄວາມຮູ້ຂອງພຣະອົງ</w:t>
      </w:r>
    </w:p>
    <w:p w14:paraId="7345433D" w14:textId="77777777" w:rsidR="000F7377" w:rsidRDefault="000F7377"/>
    <w:p w14:paraId="43318015" w14:textId="77777777" w:rsidR="000F7377" w:rsidRDefault="000F7377">
      <w:r xmlns:w="http://schemas.openxmlformats.org/wordprocessingml/2006/main">
        <w:t xml:space="preserve">2. ປະສົບການໄຊຊະນະຂອງພຣະເຈົ້າ: ວິທີທີ່ພຣະອົງເຮັດໃຫ້ພວກເຮົາເປັນພະຍານເຖິງຄວາມຮູ້ຂອງພຣະອົງ</w:t>
      </w:r>
    </w:p>
    <w:p w14:paraId="5D0B8875" w14:textId="77777777" w:rsidR="000F7377" w:rsidRDefault="000F7377"/>
    <w:p w14:paraId="1E7EE0C0" w14:textId="77777777" w:rsidR="000F7377" w:rsidRDefault="000F7377">
      <w:r xmlns:w="http://schemas.openxmlformats.org/wordprocessingml/2006/main">
        <w:t xml:space="preserve">1. Romans 8: 37 - "ບໍ່, ໃນສິ່ງທັງຫມົດເຫຼົ່ານີ້ພວກເຮົາຫຼາຍກວ່າ conquerors ຜ່ານພຣະອົງຜູ້ທີ່ຮັກພວກເຮົາ."</w:t>
      </w:r>
    </w:p>
    <w:p w14:paraId="0480DCFA" w14:textId="77777777" w:rsidR="000F7377" w:rsidRDefault="000F7377"/>
    <w:p w14:paraId="5EAA114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6:10-13 —“ໃນ​ທີ່​ສຸດ, ພີ່​ນ້ອງ​ຂອງ​ຂ້າ​ພະ​ເຈົ້າ, ຈົ່ງ​ມີ​ຄວາມ​ເຂັ້ມ​ແຂງ​ໃນ​ພຣະ​ຜູ້​ເປັນ​ເຈົ້າ, ແລະ​ໃນ​ພະ​ລັງ​ຂອງ​ພຣະ​ອົງ, ຈົ່ງ​ໃສ່​ລົດ​ຫຸ້ມ​ເກາະ​ທັງ​ຫມົດ​ຂອງ​ພຣະ​ເຈົ້າ, ເພື່ອ​ພວກ​ທ່ານ​ຈະ​ໄດ້​ຮັບ​ການ​ຕ້ານ​ກັບ​ຄວາມ​ຊົ່ວ​ຮ້າຍ​ຂອງ​ມານ.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 ທົນ​ຢູ່​ໃນ​ວັນ​ຊົ່ວ​ຮ້າຍ, ແລະ​ໄດ້​ເຮັດ​ທັງ​ຫມົດ, ທີ່​ຈະ​ຢືນ.</w:t>
      </w:r>
    </w:p>
    <w:p w14:paraId="3D659BF2" w14:textId="77777777" w:rsidR="000F7377" w:rsidRDefault="000F7377"/>
    <w:p w14:paraId="7E1C73DE" w14:textId="77777777" w:rsidR="000F7377" w:rsidRDefault="000F7377">
      <w:r xmlns:w="http://schemas.openxmlformats.org/wordprocessingml/2006/main">
        <w:t xml:space="preserve">2 ໂກຣິນໂທ 2:15 ເພາະ​ພວກເຮົາ​ເປັນ​ກິ່ນ​ຫອມ​ຂອງ​ພຣະຄຣິດ​ສຳລັບ​ພຣະເຈົ້າ, ໃນ​ຄົນ​ທີ່​ໄດ້​ຮັບ​ຄວາມ​ລອດ, ແລະ​ໃນ​ຄົນ​ທີ່​ຕາຍໄປ.</w:t>
      </w:r>
    </w:p>
    <w:p w14:paraId="24960D80" w14:textId="77777777" w:rsidR="000F7377" w:rsidRDefault="000F7377"/>
    <w:p w14:paraId="2B90B919" w14:textId="77777777" w:rsidR="000F7377" w:rsidRDefault="000F7377">
      <w:r xmlns:w="http://schemas.openxmlformats.org/wordprocessingml/2006/main">
        <w:t xml:space="preserve">ຄລິດສະຕຽນຄວນພະຍາຍາມເປັນກິ່ນຫອມທີ່ພໍໃຈຂອງພະເຈົ້າແລະຕໍ່ຄົນອ້ອມຂ້າງ, ໂດຍບໍ່ຄໍານຶງເຖິງຜົນໄດ້ຮັບ.</w:t>
      </w:r>
    </w:p>
    <w:p w14:paraId="6A19C680" w14:textId="77777777" w:rsidR="000F7377" w:rsidRDefault="000F7377"/>
    <w:p w14:paraId="79E11535" w14:textId="77777777" w:rsidR="000F7377" w:rsidRDefault="000F7377">
      <w:r xmlns:w="http://schemas.openxmlformats.org/wordprocessingml/2006/main">
        <w:t xml:space="preserve">1. ກິ່ນຫອມຂອງພຣະຄຣິດ: ວິທີການທີ່ຈະເປັນ Savor ຫວານກັບພຣະເຈົ້າແລະອື່ນໆ</w:t>
      </w:r>
    </w:p>
    <w:p w14:paraId="4AF783FF" w14:textId="77777777" w:rsidR="000F7377" w:rsidRDefault="000F7377"/>
    <w:p w14:paraId="148F9D4A" w14:textId="77777777" w:rsidR="000F7377" w:rsidRDefault="000F7377">
      <w:r xmlns:w="http://schemas.openxmlformats.org/wordprocessingml/2006/main">
        <w:t xml:space="preserve">2. ຄວາມ​ເປັນ​ໄປ​ໄດ້​ຂອງ Perishing: ການ​ເຮັດ​ໃຫ້​ຫຼາຍ​ທີ່​ສຸດ​ຂອງ​ທຸກ​ໂອ​ກາດ</w:t>
      </w:r>
    </w:p>
    <w:p w14:paraId="6491D694" w14:textId="77777777" w:rsidR="000F7377" w:rsidRDefault="000F7377"/>
    <w:p w14:paraId="49E1DC88" w14:textId="77777777" w:rsidR="000F7377" w:rsidRDefault="000F7377">
      <w:r xmlns:w="http://schemas.openxmlformats.org/wordprocessingml/2006/main">
        <w:t xml:space="preserve">1. ເອຊາຢາ 6:8 ? </w:t>
      </w:r>
      <w:r xmlns:w="http://schemas.openxmlformats.org/wordprocessingml/2006/main">
        <w:rPr>
          <w:rFonts w:ascii="맑은 고딕 Semilight" w:hAnsi="맑은 고딕 Semilight"/>
        </w:rPr>
        <w:t xml:space="preserve">쏷 </w:t>
      </w:r>
      <w:r xmlns:w="http://schemas.openxmlformats.org/wordprocessingml/2006/main">
        <w:t xml:space="preserve">hen ຂ້າ​ພະ​ເຈົ້າ​ໄດ້​ຍິນ​ສຸ​ລະ​ສຽງ​ຂອງ​ພຣະ​ຜູ້​ເປັນ​ເຈົ້າ​ເວົ້າ​ວ່າ, ? </w:t>
      </w:r>
      <w:r xmlns:w="http://schemas.openxmlformats.org/wordprocessingml/2006/main">
        <w:rPr>
          <w:rFonts w:ascii="맑은 고딕 Semilight" w:hAnsi="맑은 고딕 Semilight"/>
        </w:rPr>
        <w:t xml:space="preserve">쏻 </w:t>
      </w:r>
      <w:r xmlns:w="http://schemas.openxmlformats.org/wordprocessingml/2006/main">
        <w:t xml:space="preserve">ຂ້ອຍຈະໄປສົ່ງບໍ? ແລະໃຜຈະໄປສໍາລັບພວກເຮົາ???ແລະຂ້າພະເຈົ້າເວົ້າວ່າ, ? </w:t>
      </w:r>
      <w:r xmlns:w="http://schemas.openxmlformats.org/wordprocessingml/2006/main">
        <w:rPr>
          <w:rFonts w:ascii="맑은 고딕 Semilight" w:hAnsi="맑은 고딕 Semilight"/>
        </w:rPr>
        <w:t xml:space="preserve">쏦 </w:t>
      </w:r>
      <w:r xmlns:w="http://schemas.openxmlformats.org/wordprocessingml/2006/main">
        <w:t xml:space="preserve">ຂ້ອຍແມ່ນຂ້ອຍສົ່ງຂ້ອຍ!??</w:t>
      </w:r>
    </w:p>
    <w:p w14:paraId="78D63567" w14:textId="77777777" w:rsidR="000F7377" w:rsidRDefault="000F7377"/>
    <w:p w14:paraId="4CCBB51E" w14:textId="77777777" w:rsidR="000F7377" w:rsidRDefault="000F7377">
      <w:r xmlns:w="http://schemas.openxmlformats.org/wordprocessingml/2006/main">
        <w:t xml:space="preserve">2. ໂກໂລດ 4:5-6 ? </w:t>
      </w:r>
      <w:r xmlns:w="http://schemas.openxmlformats.org/wordprocessingml/2006/main">
        <w:rPr>
          <w:rFonts w:ascii="맑은 고딕 Semilight" w:hAnsi="맑은 고딕 Semilight"/>
        </w:rPr>
        <w:t xml:space="preserve">쏞 </w:t>
      </w:r>
      <w:r xmlns:w="http://schemas.openxmlformats.org/wordprocessingml/2006/main">
        <w:t xml:space="preserve">ປະພຶດຕົນຢ່າງສະຫຼາດຕໍ່ຄົນພາຍນອກ, ໃຊ້ເວລາໃຫ້ດີທີ່ສຸດ. ຂໍ​ໃຫ້​ຄຳ​ເວົ້າ​ຂອງ​ເຈົ້າ​ມີ​ຄວາມ​ເມດ​ຕາ​ສະ​ເໝີ, ປຸງ​ແຕ່ງ​ດ້ວຍ​ເກືອ, ເພື່ອ​ໃຫ້​ເຈົ້າ​ໄດ້​ຮູ້​ວ່າ​ເຈົ້າ​ຄວນ​ຕອບ​ແຕ່​ລະ​ຄົນ​ແນວ​ໃດ.??</w:t>
      </w:r>
    </w:p>
    <w:p w14:paraId="3DF00DC0" w14:textId="77777777" w:rsidR="000F7377" w:rsidRDefault="000F7377"/>
    <w:p w14:paraId="3D4C4E06" w14:textId="77777777" w:rsidR="000F7377" w:rsidRDefault="000F7377">
      <w:r xmlns:w="http://schemas.openxmlformats.org/wordprocessingml/2006/main">
        <w:t xml:space="preserve">2 ໂກຣິນໂທ 2:16 ເຖິງ​ຜູ້​ທີ່​ເຮົາ​ເປັນ​ກິ່ນ​ຫອມ​ແຫ່ງ​ຄວາມ​ຕາຍ​ຈົນ​ເຖິງ​ຕາຍ; ແລະ​ໃຫ້​ຄວາມ​ຫອມ​ຂອງ​ຊີ​ວິດ​ຕໍ່​ຊີ​ວິດ. ແລະໃຜພຽງພໍສໍາລັບສິ່ງເຫຼົ່ານີ້?</w:t>
      </w:r>
    </w:p>
    <w:p w14:paraId="335A1CC3" w14:textId="77777777" w:rsidR="000F7377" w:rsidRDefault="000F7377"/>
    <w:p w14:paraId="230E43DA" w14:textId="77777777" w:rsidR="000F7377" w:rsidRDefault="000F7377">
      <w:r xmlns:w="http://schemas.openxmlformats.org/wordprocessingml/2006/main">
        <w:t xml:space="preserve">ໂປໂລສະແດງຄວາມກັງວົນວ່າຄໍາສອນຂອງລາວຈະມີຜົນກະທົບທີ່ແຕກຕ່າງກັນຕໍ່ຄົນທີ່ແຕກຕ່າງກັນ, ເຮັດໃຫ້ລາວມີຄວາມຮູ້ສຶກບໍ່ພຽງພໍກັບສິ່ງທ້າທາຍ.</w:t>
      </w:r>
    </w:p>
    <w:p w14:paraId="754DC1F5" w14:textId="77777777" w:rsidR="000F7377" w:rsidRDefault="000F7377"/>
    <w:p w14:paraId="4316C3F2" w14:textId="77777777" w:rsidR="000F7377" w:rsidRDefault="000F7377">
      <w:r xmlns:w="http://schemas.openxmlformats.org/wordprocessingml/2006/main">
        <w:t xml:space="preserve">1. ຊີວິດແລະຄໍາເວົ້າຂອງພວກເຮົາສາມາດສົ່ງຜົນສະທ້ອນອັນໃຫຍ່ຫຼວງຕໍ່ຊີວິດຂອງຄົນອື່ນ, ແລະພວກເຮົາຕ້ອງຮູ້ເຖິງຄວາມຮັບຜິດຊອບນີ້.</w:t>
      </w:r>
    </w:p>
    <w:p w14:paraId="5B680323" w14:textId="77777777" w:rsidR="000F7377" w:rsidRDefault="000F7377"/>
    <w:p w14:paraId="404D48F4" w14:textId="77777777" w:rsidR="000F7377" w:rsidRDefault="000F7377">
      <w:r xmlns:w="http://schemas.openxmlformats.org/wordprocessingml/2006/main">
        <w:t xml:space="preserve">2. ພະເຈົ້າມອບອຳນາດອັນຍິ່ງໃຫຍ່ໃຫ້ເຮົາເພື່ອນຳເອົາຊີວິດ ຫຼືຄວາມຕາຍມາໃຫ້ເຮົາ ແລະເຮົາຕ້ອງໃຊ້ມັນຢ່າງສະຫຼາດ.</w:t>
      </w:r>
    </w:p>
    <w:p w14:paraId="6FF4A06A" w14:textId="77777777" w:rsidR="000F7377" w:rsidRDefault="000F7377"/>
    <w:p w14:paraId="16BAF24E" w14:textId="77777777" w:rsidR="000F7377" w:rsidRDefault="000F7377">
      <w:r xmlns:w="http://schemas.openxmlformats.org/wordprocessingml/2006/main">
        <w:t xml:space="preserve">1. ສຸພາສິດ 10:19 - ເມື່ອ​ເວົ້າ​ຫລາຍ ບາບ​ກໍ​ບໍ່​ຂາດ ແຕ່​ຜູ້​ຖື​ລີ້ນ​ກໍ​ມີ​ປັນຍາ.</w:t>
      </w:r>
    </w:p>
    <w:p w14:paraId="1CEE4E1D" w14:textId="77777777" w:rsidR="000F7377" w:rsidRDefault="000F7377"/>
    <w:p w14:paraId="7D3775B7" w14:textId="77777777" w:rsidR="000F7377" w:rsidRDefault="000F7377">
      <w:r xmlns:w="http://schemas.openxmlformats.org/wordprocessingml/2006/main">
        <w:t xml:space="preserve">2. 1 ໂກລິນໂທ 4:2 - ຕອນ​ນີ້​ຕ້ອງການ​ວ່າ​ຜູ້​ທີ່​ໄດ້​ຮັບ​ຄວາມ​ໄວ້​ວາງໃຈ​ຕ້ອງ​ພິສູດ​ຄວາມ​ສັດ​ຊື່.</w:t>
      </w:r>
    </w:p>
    <w:p w14:paraId="53ABDCC0" w14:textId="77777777" w:rsidR="000F7377" w:rsidRDefault="000F7377"/>
    <w:p w14:paraId="0340818D" w14:textId="77777777" w:rsidR="000F7377" w:rsidRDefault="000F7377">
      <w:r xmlns:w="http://schemas.openxmlformats.org/wordprocessingml/2006/main">
        <w:t xml:space="preserve">2 ໂກຣິນໂທ 2:17 ເພາະ​ພວກເຮົາ​ບໍ່​ມີ​ຫລາຍ​ເທົ່າ​ທີ່​ຈະ​ເຮັດ​ໃຫ້​ພຣະທຳ​ຂອງ​ພຣະເຈົ້າ​ເສື່ອມເສຍ, ແຕ່​ດ້ວຍ​ຄວາມ​ຈິງໃຈ, ແຕ່​ໃນ​ສາຍພຣະເນດ​ຂອງ​ພຣະເຈົ້າ ເຮົາ​ກ່າວ​ໃນ​ພຣະຄຣິດ.</w:t>
      </w:r>
    </w:p>
    <w:p w14:paraId="5CB6C2DB" w14:textId="77777777" w:rsidR="000F7377" w:rsidRDefault="000F7377"/>
    <w:p w14:paraId="6A5E3415" w14:textId="77777777" w:rsidR="000F7377" w:rsidRDefault="000F7377">
      <w:r xmlns:w="http://schemas.openxmlformats.org/wordprocessingml/2006/main">
        <w:t xml:space="preserve">ໂປໂລກໍາລັງເຕືອນຊາວໂກຣິນໂທບໍ່ໃຫ້ທໍາລາຍພຣະຄໍາຂອງພຣະເຈົ້າ, ແລະເວົ້າດ້ວຍຄວາມຈິງໃຈຄືກັບວ່າຢູ່ໃນສາຍພຣະເນດຂອງພຣະເຈົ້າໃນພຣະຄຣິດ.</w:t>
      </w:r>
    </w:p>
    <w:p w14:paraId="3B010962" w14:textId="77777777" w:rsidR="000F7377" w:rsidRDefault="000F7377"/>
    <w:p w14:paraId="31D1C2D4" w14:textId="77777777" w:rsidR="000F7377" w:rsidRDefault="000F7377">
      <w:r xmlns:w="http://schemas.openxmlformats.org/wordprocessingml/2006/main">
        <w:t xml:space="preserve">1. ຖ້ອຍຄໍາທີ່ບໍ່ມີການສໍ້ລາດບັງຫຼວງ - ການສຶກສາໃນ 2 ໂກລິນໂທ 2: 17</w:t>
      </w:r>
    </w:p>
    <w:p w14:paraId="572C0AC4" w14:textId="77777777" w:rsidR="000F7377" w:rsidRDefault="000F7377"/>
    <w:p w14:paraId="4FA5F38B" w14:textId="77777777" w:rsidR="000F7377" w:rsidRDefault="000F7377">
      <w:r xmlns:w="http://schemas.openxmlformats.org/wordprocessingml/2006/main">
        <w:t xml:space="preserve">2. ສາຍຕາຂອງພຣະເຈົ້າ - ດໍາລົງຊີວິດຢູ່ໃນທີ່ປະທັບຂອງພຣະຄຣິດ</w:t>
      </w:r>
    </w:p>
    <w:p w14:paraId="2C7CFC61" w14:textId="77777777" w:rsidR="000F7377" w:rsidRDefault="000F7377"/>
    <w:p w14:paraId="51EAE9C2" w14:textId="77777777" w:rsidR="000F7377" w:rsidRDefault="000F7377">
      <w:r xmlns:w="http://schemas.openxmlformats.org/wordprocessingml/2006/main">
        <w:t xml:space="preserve">1. Psalm 119:140 ພຣະ​ຄໍາ​ຂອງ​ທ່ານ​ແມ່ນ​ບໍ​ລິ​ສຸດ​: ດັ່ງ​ນັ້ນ​ຂ້າ​ໃຊ້​ຂອງ​ທ່ານ​ຮັກ​ມັນ​.</w:t>
      </w:r>
    </w:p>
    <w:p w14:paraId="3C168D1F" w14:textId="77777777" w:rsidR="000F7377" w:rsidRDefault="000F7377"/>
    <w:p w14:paraId="4830A957" w14:textId="77777777" w:rsidR="000F7377" w:rsidRDefault="000F7377">
      <w:r xmlns:w="http://schemas.openxmlformats.org/wordprocessingml/2006/main">
        <w:t xml:space="preserve">2. ມັດທາຍ 5:8 ຄົນ​ທີ່​ມີ​ໃຈ​ບໍລິສຸດ​ກໍ​ເປັນ​ສຸກ ເພາະ​ພວກ​ເຂົາ​ຈະ​ໄດ້​ເຫັນ​ພຣະ​ເຈົ້າ.</w:t>
      </w:r>
    </w:p>
    <w:p w14:paraId="0DDD4899" w14:textId="77777777" w:rsidR="000F7377" w:rsidRDefault="000F7377"/>
    <w:p w14:paraId="5E355DD7" w14:textId="77777777" w:rsidR="000F7377" w:rsidRDefault="000F7377">
      <w:r xmlns:w="http://schemas.openxmlformats.org/wordprocessingml/2006/main">
        <w:t xml:space="preserve">2 ໂກລິນໂທ 3 ແມ່ນບົດທີ 3 ຂອງຈົດຫມາຍສະບັບທີສອງຂອງໂປໂລເຖິງຊາວໂກລິນໂທ. ໃນບົດນີ້, ໂປໂລໄດ້ປຶກສາຫາລືກ່ຽວກັບຄວາມດີກວ່າຂອງພັນທະສັນຍາໃຫມ່ໃນພຣະຄຣິດເມື່ອປຽບທຽບກັບພັນທະສັນຍາເກົ່າທີ່ໄດ້ມອບໃຫ້ຜ່ານທາງໂມເຊ. ພຣະອົງໄດ້ເນັ້ນຫນັກເຖິງອໍານາດການຫັນປ່ຽນຂອງພຣະວິນຍານແລະກົງກັນຂ້າມກັບກົດຫມາຍ </w:t>
      </w:r>
      <w:r xmlns:w="http://schemas.openxmlformats.org/wordprocessingml/2006/main">
        <w:lastRenderedPageBreak xmlns:w="http://schemas.openxmlformats.org/wordprocessingml/2006/main"/>
      </w:r>
      <w:r xmlns:w="http://schemas.openxmlformats.org/wordprocessingml/2006/main">
        <w:t xml:space="preserve">ແລະກະຊວງໂດຍອີງໃສ່ຕົວອັກສອນ.</w:t>
      </w:r>
    </w:p>
    <w:p w14:paraId="405DFC83" w14:textId="77777777" w:rsidR="000F7377" w:rsidRDefault="000F7377"/>
    <w:p w14:paraId="70AD0DA5" w14:textId="77777777" w:rsidR="000F7377" w:rsidRDefault="000F7377">
      <w:r xmlns:w="http://schemas.openxmlformats.org/wordprocessingml/2006/main">
        <w:t xml:space="preserve">ວັກທີ 1: ໂປໂລເລີ່ມຕົ້ນໂດຍການຢືນຢັນວ່າຜູ້ເຊື່ອຖືແມ່ນຈົດຫມາຍທີ່ມີຊີວິດ, ເປັນທີ່ຮູ້ຈັກແລະອ່ານໂດຍຄົນທັງຫມົດ, ເປັນພະຍານເຖິງການປ່ຽນແປງຂອງພວກເຂົາໃນພຣະຄຣິດ (2 ໂກລິນໂທ 3: 2-3). ພຣະອົງໄດ້ຍົກໃຫ້ເຫັນເຖິງວິທີທີ່ຄວາມສາມາດຂອງເຂົາເຈົ້າມາຈາກພຣະເຈົ້າຜູ້ທີ່ໄດ້ເຮັດໃຫ້ພວກເຂົາປະຕິບັດພັນທະສັນຍາໃຫມ່, ບໍ່ແມ່ນຫນຶ່ງໂດຍອີງໃສ່ລະຫັດລາຍລັກອັກສອນແຕ່ກ່ຽວກັບພຣະວິນຍານ (2 Corinthians 3: 4-6). ໂປໂລ​ກົງກັນຂ້າມ​ເລື່ອງ​ນີ້​ກັບ​ພັນທະສັນຍາ​ເກົ່າ​ທີ່​ນຳ​ມາ​ໃຫ້​ການ​ກ່າວ​ໂທດ​ແລະ​ຄວາມ​ຕາຍ ເພາະ​ມັນ​ຖືກ​ແກະສະຫຼັກ​ໄວ້​ເທິງ​ແຜ່ນ​ຫີນ.</w:t>
      </w:r>
    </w:p>
    <w:p w14:paraId="39F16DE6" w14:textId="77777777" w:rsidR="000F7377" w:rsidRDefault="000F7377"/>
    <w:p w14:paraId="7E11ED3D" w14:textId="77777777" w:rsidR="000F7377" w:rsidRDefault="000F7377">
      <w:r xmlns:w="http://schemas.openxmlformats.org/wordprocessingml/2006/main">
        <w:t xml:space="preserve">ວັກທີ 2: ໂປໂລອະທິບາຍວ່າເຖິງວ່າການປະຕິບັດໜ້າທີ່ຂອງໂມເຊຈະມາດ້ວຍສະຫງ່າລາສີ—ໃບຫນ້າຂອງລາວທີ່ເຫລື້ອມໃສຫຼັງຈາກໄດ້ພົບກັບພຣະເຈົ້າ—ມັນເປັນເລື່ອງຊົ່ວຄາວ ແລະຈະເສື່ອມເສຍ (2 ໂກລິນໂທ 3:7-11). ພະອົງເນັ້ນໜັກວ່າຖ້າມີລັດສະຫມີພາບໃນວຽກຮັບໃຊ້ທີ່ເຮັດໃຫ້ເກີດການກ່າວໂທດ, ການຮັບໃຊ້ແຫ່ງຄວາມຊອບທຳພາຍໃຕ້ພັນທະສັນຍາໃໝ່ຈະສະຫງ່າລາສີຫຼາຍເທົ່າໃດ? ລັດສະຫມີພາບຂອງພັນທະສັນຍາໃຫມ່ນີ້ເກີນກວ່າສິ່ງທີ່ໂມເຊໄດ້ປະສົບ. ມັນນໍາເອົາອິດສະລະພາບ, ການຫັນປ່ຽນ, ແລະລັດສະຫມີພາບທີ່ຍືນຍົງຜ່ານພຣະຄຣິດ.</w:t>
      </w:r>
    </w:p>
    <w:p w14:paraId="10C73174" w14:textId="77777777" w:rsidR="000F7377" w:rsidRDefault="000F7377"/>
    <w:p w14:paraId="44C0DF05" w14:textId="77777777" w:rsidR="000F7377" w:rsidRDefault="000F7377">
      <w:r xmlns:w="http://schemas.openxmlformats.org/wordprocessingml/2006/main">
        <w:t xml:space="preserve">ຫຍໍ້​ໜ້າ​ທີ 3: ບົດ​ຈົບ​ດ້ວຍ​ການ​ຍົກ​ຕົວຢ່າງ​ໂດຍ​ໃຊ້​ຜ້າ​ມ່ານ​ຂອງ​ໂມເຊ. ໂປໂລ​ອະທິບາຍ​ເຖິງ​ວິທີ​ທີ່​ໂມເຊ​ໃຊ້​ຜ້າ​ປົກ​ໜ້າ​ເພື່ອ​ປິດ​ບັງ​ໜ້າ​ທີ່​ເຫລື້ອມ​ໃສ​ຈາກ​ຊາວ​ອິດສະລາແອນ ເມື່ອ​ສະຫງ່າຣາສີ​ຂອງ​ມັນ​ຈາງ​ໄປ (2 ໂກລິນໂທ 3:13). ຢ່າງໃດກໍຕາມ, ໃນປັດຈຸບັນໃນພຣະຄຣິດ, ຜູ້ເຊື່ອຖືສາມາດເຂົ້າຫາພຣະເຈົ້າໂດຍບໍ່ມີຜ້າມ່ານຫຼືອຸປະສັກ. ເມື່ອພວກເຂົາຫັນໄປຫາພຣະອົງດ້ວຍໃບຫນ້າທີ່ເປີດເຜີຍ, ພວກເຂົາຈະຖືກປ່ຽນເປັນຮູບຂອງພຣະອົງຈາກລະດັບສະຫງ່າລາສີໄປສູ່ອີກລະດັບຫນຶ່ງໂດຍພຣະວິນຍານຂອງພຣະອົງ (2 ໂກລິນໂທ 3: 18).</w:t>
      </w:r>
    </w:p>
    <w:p w14:paraId="36389F47" w14:textId="77777777" w:rsidR="000F7377" w:rsidRDefault="000F7377"/>
    <w:p w14:paraId="3543462D" w14:textId="77777777" w:rsidR="000F7377" w:rsidRDefault="000F7377">
      <w:r xmlns:w="http://schemas.openxmlformats.org/wordprocessingml/2006/main">
        <w:t xml:space="preserve">ໂດຍ​ສະ​ຫຼຸບ​ແລ້ວ, ບົດ​ທີ​ສາມ​ຂອງ​ຊາວ​ໂກລິນໂທ​ທີ​ສອງ​ເນັ້ນ​ໃສ່​ການ​ຂັດ​ກັນ​ກັບ​ພັນ​ທະ​ສັນ​ຍາ​ເກົ່າ​ແລະ​ໃໝ່. ໂປ ໂລ ໄດ້ ຍົກ ໃຫ້ ເຫັນ ວິ ທີ ການ ເຊື່ອ ຖື ປະ ຈັກ ພະ ຍານ ດໍາ ລົງ ຊີ ວິດ ເປັນ ບຸກ ຄົນ ທີ່ ຫັນ ປ່ຽນ ພາຍ ໃຕ້ ພັນ ທະ ສັນ ຍາ ໃຫມ່. ລາວເນັ້ນຫນັກວ່າຄວາມສາມາດແລະການປະຕິບັດຂອງເຂົາເຈົ້າມາຈາກພຣະເຈົ້າໂດຍຜ່ານພຣະວິນຍານ, ບໍ່ແມ່ນໂດຍການປະຕິບັດຕາມກົດຫມາຍໃນລະຫັດລາຍລັກອັກສອນ. ໂປໂລກົງກັນຂ້າມກັບລັດສະຫມີພາບຊົ່ວຄາວຂອງການຮັບໃຊ້ຂອງໂມເຊກັບລັດສະຫມີພາບທີ່ເຫນືອກວ່າຂອງພັນທະສັນຍາໃຫມ່ໃນພຣະຄຣິດ, ເຊິ່ງນໍາເອົາຄວາມຊອບທໍາ, ເສລີພາບ, ແລະການປ່ຽນແປງທີ່ຍືນຍົງ. ພຣະອົງໄດ້ສະຫຼຸບໂດຍສະແດງໃຫ້ເຫັນວິທີທີ່ຜູ້ເຊື່ອຖືສາມາດເຂົ້າຫາພຣະເຈົ້າໂດຍບໍ່ມີຜ້າມ່ານຫຼືອຸປະສັກ, ຖືກປ່ຽນເປັນຮູບຂອງພຣະອົງໂດຍພຣະວິນຍານຂອງພຣະອົງ. ບົດ​ນີ້​ເນັ້ນ​ເຖິງ​ຄວາມ​ເໜືອ​ກວ່າ​ຂອງ​ພັນທະ​ສັນຍາ​ໃໝ່ ແລະ ອຳນາດ​ການ​ປ່ຽນ​ແປງ​ຂອງ​ມັນ​ຜ່ານ​ທາງ​ພຣະວິນ​ຍານ.</w:t>
      </w:r>
    </w:p>
    <w:p w14:paraId="70E80EF3" w14:textId="77777777" w:rsidR="000F7377" w:rsidRDefault="000F7377"/>
    <w:p w14:paraId="119281FB" w14:textId="77777777" w:rsidR="000F7377" w:rsidRDefault="000F7377"/>
    <w:p w14:paraId="3C913DD8" w14:textId="77777777" w:rsidR="000F7377" w:rsidRDefault="000F7377">
      <w:r xmlns:w="http://schemas.openxmlformats.org/wordprocessingml/2006/main">
        <w:t xml:space="preserve">2 ໂກຣິນໂທ 3:1 ເຮົາ​ເລີ່ມ​ຍົກຍ້ອງ​ຕົວ​ເອງ​ອີກ​ບໍ? ຫຼື​ພວກ​ເຮົາ​ຕ້ອງ​ການ, ເປັນ​ບາງ​ຄົນ, ຈົດ​ຫມາຍ​ສະ​ບັບ​ຂອງ​ການ​ຍົກ​ຍ້ອງ​ທ່ານ, ຫຼື​ຈົດ​ຫມາຍ​ສະ​ບັບ​ຊົມ​ເຊີຍ​ຈາກ​ທ່ານ?</w:t>
      </w:r>
    </w:p>
    <w:p w14:paraId="2AFE6222" w14:textId="77777777" w:rsidR="000F7377" w:rsidRDefault="000F7377"/>
    <w:p w14:paraId="7C0783F2" w14:textId="77777777" w:rsidR="000F7377" w:rsidRDefault="000F7377">
      <w:r xmlns:w="http://schemas.openxmlformats.org/wordprocessingml/2006/main">
        <w:t xml:space="preserve">ໂປໂລກຳລັງຖາມຄຣິສຕະຈັກຢູ່ເມືອງໂກລິນໂທ ຖ້າພວກເຂົາຕ້ອງການຈົດໝາຍຊົມເຊີຍຈາກລາວ ຫຼືຈາກຜູ້ອື່ນເພື່ອຈະເຊື່ອລາວ.</w:t>
      </w:r>
    </w:p>
    <w:p w14:paraId="475DD3B3" w14:textId="77777777" w:rsidR="000F7377" w:rsidRDefault="000F7377"/>
    <w:p w14:paraId="758F4C5F" w14:textId="77777777" w:rsidR="000F7377" w:rsidRDefault="000F7377">
      <w:r xmlns:w="http://schemas.openxmlformats.org/wordprocessingml/2006/main">
        <w:t xml:space="preserve">1. “ອາໄສພະຄຳຂອງພະເຈົ້າຢ່າງດຽວ”</w:t>
      </w:r>
    </w:p>
    <w:p w14:paraId="1571CA41" w14:textId="77777777" w:rsidR="000F7377" w:rsidRDefault="000F7377"/>
    <w:p w14:paraId="4968EF43" w14:textId="77777777" w:rsidR="000F7377" w:rsidRDefault="000F7377">
      <w:r xmlns:w="http://schemas.openxmlformats.org/wordprocessingml/2006/main">
        <w:t xml:space="preserve">2. "ພະລັງແຫ່ງການຍ້ອງຍໍ"</w:t>
      </w:r>
    </w:p>
    <w:p w14:paraId="59AFBA66" w14:textId="77777777" w:rsidR="000F7377" w:rsidRDefault="000F7377"/>
    <w:p w14:paraId="458ECBD2"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122E1F4B" w14:textId="77777777" w:rsidR="000F7377" w:rsidRDefault="000F7377"/>
    <w:p w14:paraId="0E733839" w14:textId="77777777" w:rsidR="000F7377" w:rsidRDefault="000F7377">
      <w:r xmlns:w="http://schemas.openxmlformats.org/wordprocessingml/2006/main">
        <w:t xml:space="preserve">2. Romans 10:17 - ດັ່ງນັ້ນຄວາມເຊື່ອແມ່ນມາຈາກການໄດ້ຍິນ, ແລະໄດ້ຍິນໂດຍຜ່ານພຣະຄໍາຂອງພຣະຄຣິດ.</w:t>
      </w:r>
    </w:p>
    <w:p w14:paraId="75408A1E" w14:textId="77777777" w:rsidR="000F7377" w:rsidRDefault="000F7377"/>
    <w:p w14:paraId="47FF8F91" w14:textId="77777777" w:rsidR="000F7377" w:rsidRDefault="000F7377">
      <w:r xmlns:w="http://schemas.openxmlformats.org/wordprocessingml/2006/main">
        <w:t xml:space="preserve">2 ໂກຣິນໂທ 3:2 ເຈົ້າ​ເປັນ​ຈົດໝາຍ​ຂອງ​ພວກ​ເຮົາ​ທີ່​ຂຽນ​ໄວ້​ໃນ​ໃຈ​ຂອງ​ພວກ​ເຮົາ ຊຶ່ງ​ເປັນ​ທີ່​ຮູ້ຈັກ​ແລະ​ອ່ານ​ຂອງ​ຄົນ​ທັງ​ປວງ.</w:t>
      </w:r>
    </w:p>
    <w:p w14:paraId="32339275" w14:textId="77777777" w:rsidR="000F7377" w:rsidRDefault="000F7377"/>
    <w:p w14:paraId="7F8651BD" w14:textId="77777777" w:rsidR="000F7377" w:rsidRDefault="000F7377">
      <w:r xmlns:w="http://schemas.openxmlformats.org/wordprocessingml/2006/main">
        <w:t xml:space="preserve">ຊາວ​ໂກລິນໂທ​ເປັນ​ຄື​ກັບ​ຈົດໝາຍ​ທີ່​ຂຽນ​ໄວ້​ໃນ​ໃຈ​ຂອງ​ມະນຸດ​ທຸກ​ຄົນ, ທຸກ​ຄົນ​ຮູ້ຈັກ​ແລະ​ອ່ານ.</w:t>
      </w:r>
    </w:p>
    <w:p w14:paraId="5EFACB8D" w14:textId="77777777" w:rsidR="000F7377" w:rsidRDefault="000F7377"/>
    <w:p w14:paraId="565FBEDB" w14:textId="77777777" w:rsidR="000F7377" w:rsidRDefault="000F7377">
      <w:r xmlns:w="http://schemas.openxmlformats.org/wordprocessingml/2006/main">
        <w:t xml:space="preserve">1. ພະລັງຂອງຕົວຢ່າງຂອງພຣະເຈົ້າ: ດໍາລົງຊີວິດທີ່ເວົ້າດັງກວ່າຄໍາເວົ້າ</w:t>
      </w:r>
    </w:p>
    <w:p w14:paraId="3229C135" w14:textId="77777777" w:rsidR="000F7377" w:rsidRDefault="000F7377"/>
    <w:p w14:paraId="06E5EC71" w14:textId="77777777" w:rsidR="000F7377" w:rsidRDefault="000F7377">
      <w:r xmlns:w="http://schemas.openxmlformats.org/wordprocessingml/2006/main">
        <w:t xml:space="preserve">2. ການຂຽນເລື່ອງຂອງເຈົ້າ: ວິທີການປ່ຽນຊີວິດຂອງເຈົ້າໃຫ້ເປັນປະຈັກພະຍານທີ່ມີພະລັງ</w:t>
      </w:r>
    </w:p>
    <w:p w14:paraId="3DAC6AE4" w14:textId="77777777" w:rsidR="000F7377" w:rsidRDefault="000F7377"/>
    <w:p w14:paraId="1A8D7D61" w14:textId="77777777" w:rsidR="000F7377" w:rsidRDefault="000F7377">
      <w:r xmlns:w="http://schemas.openxmlformats.org/wordprocessingml/2006/main">
        <w:t xml:space="preserve">1. ສຸພາສິດ 12:28 - ໃນ​ທາງ​ແຫ່ງ​ຄວາມ​ຊອບທຳ​ກໍ​ມີ​ຊີວິດ ແລະ​ໃນ​ທາງ​ນັ້ນ​ກໍ​ບໍ່​ມີ​ຄວາມ​ຕາຍ.</w:t>
      </w:r>
    </w:p>
    <w:p w14:paraId="410FAFD4" w14:textId="77777777" w:rsidR="000F7377" w:rsidRDefault="000F7377"/>
    <w:p w14:paraId="11D93DB2" w14:textId="77777777" w:rsidR="000F7377" w:rsidRDefault="000F7377">
      <w:r xmlns:w="http://schemas.openxmlformats.org/wordprocessingml/2006/main">
        <w:t xml:space="preserve">2. ໂລມ 12:2 - ຢ່າ​ເຮັດ​ຕາມ​ແບບ​ແຜນ​ຂອງ​ໂລກ​ນີ້, ແຕ່​ໃຫ້​ປ່ຽນ​ໃຈ​ໃໝ່.</w:t>
      </w:r>
    </w:p>
    <w:p w14:paraId="56209BCC" w14:textId="77777777" w:rsidR="000F7377" w:rsidRDefault="000F7377"/>
    <w:p w14:paraId="3C05BB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ໂກຣິນໂທ 3:3 ເພາະ​ຕາມ​ທີ່​ພວກ​ເຈົ້າ​ໄດ້​ຮັບ​ການ​ປະກາດ​ຢ່າງ​ແຈ່ມ​ແຈ້ງ​ວ່າ​ເປັນ​ຈົດໝາຍ​ຂອງ​ພຣະ​ຄຣິດ​ທີ່​ເຮົາ​ໄດ້​ຮັບ​ປະ​ຕິ​ບັດ, ບໍ່​ໄດ້​ຂຽນ​ດ້ວຍ​ຫມຶກ, ແຕ່​ດ້ວຍ​ພຣະ​ວິນ​ຍານ​ຂອງ​ພຣະ​ເຈົ້າ​ຜູ້​ຊົງ​ພຣະ​ຊົນ​ຢູ່; ບໍ່ໄດ້ຢູ່ໃນຕາຕະລາງຂອງກ້ອນຫີນ, ແຕ່ຢູ່ໃນຕາຕະລາງ fleshy ຂອງຫົວໃຈ.</w:t>
      </w:r>
    </w:p>
    <w:p w14:paraId="42F8CCEA" w14:textId="77777777" w:rsidR="000F7377" w:rsidRDefault="000F7377"/>
    <w:p w14:paraId="5DDA0BCA" w14:textId="77777777" w:rsidR="000F7377" w:rsidRDefault="000F7377">
      <w:r xmlns:w="http://schemas.openxmlformats.org/wordprocessingml/2006/main">
        <w:t xml:space="preserve">ຊາວໂກຣິນໂທໄດ້ຖືກປະກາດວ່າເປັນຈົດໝາຍຂອງພຣະຄຣິດ, ບໍ່ໄດ້ຂຽນດ້ວຍຫມຶກ, ແຕ່ດ້ວຍພຣະວິນຍານຂອງພຣະເຈົ້າຜູ້ຊົງພຣະຊົນຢູ່, ບໍ່ແມ່ນຢູ່ໃນແຜ່ນຫີນແຕ່ຢູ່ໃນຕາຕະລາງທີ່ມີເນື້ອຫນັງຂອງຫົວໃຈ.</w:t>
      </w:r>
    </w:p>
    <w:p w14:paraId="11033BF9" w14:textId="77777777" w:rsidR="000F7377" w:rsidRDefault="000F7377"/>
    <w:p w14:paraId="44206F09" w14:textId="77777777" w:rsidR="000F7377" w:rsidRDefault="000F7377">
      <w:r xmlns:w="http://schemas.openxmlformats.org/wordprocessingml/2006/main">
        <w:t xml:space="preserve">1. ຈົດໝາຍຂອງພຣະຄຣິດ: ພະລັງຂອງພຣະວິນຍານ</w:t>
      </w:r>
    </w:p>
    <w:p w14:paraId="2B509339" w14:textId="77777777" w:rsidR="000F7377" w:rsidRDefault="000F7377"/>
    <w:p w14:paraId="4D2CBB36" w14:textId="77777777" w:rsidR="000F7377" w:rsidRDefault="000F7377">
      <w:r xmlns:w="http://schemas.openxmlformats.org/wordprocessingml/2006/main">
        <w:t xml:space="preserve">2. ຂຽນໃສ່ໃຈເຮົາ: ພະລັງແຫ່ງຄວາມຮັກ</w:t>
      </w:r>
    </w:p>
    <w:p w14:paraId="4816E7B9" w14:textId="77777777" w:rsidR="000F7377" w:rsidRDefault="000F7377"/>
    <w:p w14:paraId="31C48DA2" w14:textId="77777777" w:rsidR="000F7377" w:rsidRDefault="000F7377">
      <w:r xmlns:w="http://schemas.openxmlformats.org/wordprocessingml/2006/main">
        <w:t xml:space="preserve">1. ໂຣມ 2:15-16 - ເມື່ອ​ຄົນ​ຕ່າງ​ຊາດ​ທີ່​ບໍ່​ມີ​ກົດ​ໝາຍ​ເຮັດ​ຕາມ​ທຳ​ມະ​ຊາດ​ສິ່ງ​ທີ່​ມີ​ຢູ່​ໃນ​ກົດ​ໝາຍ, ສິ່ງ​ເຫຼົ່າ​ນີ້​ທີ່​ບໍ່​ມີ​ກົດ​ໝາຍ​ກໍ​ເປັນ​ກົດ​ໝາຍ​ໃຫ້​ຕົນ​ເອງ: ເຊິ່ງ​ສະແດງ​ໃຫ້​ເຫັນ​ວຽກ​ງານ​ຂອງ​ກົດ​ໝາຍ. ຖືກຂຽນໄວ້ໃນໃຈຂອງເຂົາເຈົ້າ, ສະຕິຮູ້ສຶກຜິດຊອບຂອງເຂົາເຈົ້າຍັງເປັນພະຍານ, ແລະຄວາມຄິດຂອງເຂົາເຈົ້າຫມາຍເຖິງການກ່າວຫາຫຼືການແກ້ຕົວເຊິ່ງກັນແລະກັນ.</w:t>
      </w:r>
    </w:p>
    <w:p w14:paraId="5C7A4921" w14:textId="77777777" w:rsidR="000F7377" w:rsidRDefault="000F7377"/>
    <w:p w14:paraId="5A54698D" w14:textId="77777777" w:rsidR="000F7377" w:rsidRDefault="000F7377">
      <w:r xmlns:w="http://schemas.openxmlformats.org/wordprocessingml/2006/main">
        <w:t xml:space="preserve">2. ຄຳເພງ 119:11 ຂ້ານ້ອຍ​ໄດ້​ເຊື່ອງ​ຖ້ອຍຄຳ​ຂອງ​ພຣະອົງ​ໄວ້​ໃນ​ໃຈ ເພື່ອ​ວ່າ​ຂ້ານ້ອຍ​ຈະ​ບໍ່​ເຮັດ​ຜິດ​ຕໍ່​ພຣະອົງ.</w:t>
      </w:r>
    </w:p>
    <w:p w14:paraId="73623C02" w14:textId="77777777" w:rsidR="000F7377" w:rsidRDefault="000F7377"/>
    <w:p w14:paraId="1AA50740" w14:textId="77777777" w:rsidR="000F7377" w:rsidRDefault="000F7377">
      <w:r xmlns:w="http://schemas.openxmlformats.org/wordprocessingml/2006/main">
        <w:t xml:space="preserve">2 ໂກຣິນໂທ 3:4 ແລະ​ພວກເຮົາ​ມີ​ຄວາມ​ໄວ້​ວາງໃຈ​ຢ່າງ​ນັ້ນ​ໂດຍ​ທາງ​ພຣະຄຣິດ​ຕໍ່​ພຣະເຈົ້າ.</w:t>
      </w:r>
    </w:p>
    <w:p w14:paraId="4813D2BA" w14:textId="77777777" w:rsidR="000F7377" w:rsidRDefault="000F7377"/>
    <w:p w14:paraId="3B88176A" w14:textId="77777777" w:rsidR="000F7377" w:rsidRDefault="000F7377">
      <w:r xmlns:w="http://schemas.openxmlformats.org/wordprocessingml/2006/main">
        <w:t xml:space="preserve">ໂປໂລສະແດງຄວາມໄວ້ວາງໃຈໃນພຣະຄຣິດເພື່ອເຂົ້າຫາພຣະເຈົ້າ.</w:t>
      </w:r>
    </w:p>
    <w:p w14:paraId="6EF72249" w14:textId="77777777" w:rsidR="000F7377" w:rsidRDefault="000F7377"/>
    <w:p w14:paraId="19EB3020" w14:textId="77777777" w:rsidR="000F7377" w:rsidRDefault="000F7377">
      <w:r xmlns:w="http://schemas.openxmlformats.org/wordprocessingml/2006/main">
        <w:t xml:space="preserve">1. ພະລັງແຫ່ງຄວາມເຊື່ອໃນພຣະຄຣິດ: ວິທີການເຂົ້າເຖິງການມີຂອງພຣະເຈົ້າ</w:t>
      </w:r>
    </w:p>
    <w:p w14:paraId="6EA1FAC9" w14:textId="77777777" w:rsidR="000F7377" w:rsidRDefault="000F7377"/>
    <w:p w14:paraId="571EF5F1" w14:textId="77777777" w:rsidR="000F7377" w:rsidRDefault="000F7377">
      <w:r xmlns:w="http://schemas.openxmlformats.org/wordprocessingml/2006/main">
        <w:t xml:space="preserve">2. ພອນ​ແຫ່ງ​ຄວາມ​ໄວ້​ວາງ​ໃຈ: ວິທີ​ເພີ່ມ​ຄວາມ​ສຳພັນ​ກັບ​ພຣະ​ເຈົ້າ</w:t>
      </w:r>
    </w:p>
    <w:p w14:paraId="59CE0161" w14:textId="77777777" w:rsidR="000F7377" w:rsidRDefault="000F7377"/>
    <w:p w14:paraId="4F17D67B" w14:textId="77777777" w:rsidR="000F7377" w:rsidRDefault="000F7377">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608C0A44" w14:textId="77777777" w:rsidR="000F7377" w:rsidRDefault="000F7377"/>
    <w:p w14:paraId="7772CDE2" w14:textId="77777777" w:rsidR="000F7377" w:rsidRDefault="000F7377">
      <w:r xmlns:w="http://schemas.openxmlformats.org/wordprocessingml/2006/main">
        <w:t xml:space="preserve">2. ເຢເຣມີຢາ 29:13 - ເຈົ້າ​ຈະ​ສະແຫວງ​ຫາ​ເຮົາ ແລະ​ພົບ​ເຮົາ ເມື່ອ​ເຈົ້າ​ສະແຫວງ​ຫາ​ເຮົາ​ດ້ວຍ​ສຸດ​ໃຈ.</w:t>
      </w:r>
    </w:p>
    <w:p w14:paraId="0A51489F" w14:textId="77777777" w:rsidR="000F7377" w:rsidRDefault="000F7377"/>
    <w:p w14:paraId="6B5BB66E" w14:textId="77777777" w:rsidR="000F7377" w:rsidRDefault="000F7377">
      <w:r xmlns:w="http://schemas.openxmlformats.org/wordprocessingml/2006/main">
        <w:t xml:space="preserve">2 ໂກຣິນໂທ 3:5 ບໍ່​ແມ່ນ​ວ່າ​ເຮົາ​ມີ​ຄວາມ​ພຽງພໍ​ໃນ​ຕົວ​ເຮົາ​ເອງ​ທີ່​ຈະ​ຄິດ​ເຖິງ​ສິ່ງ​ໃດ​ໜຶ່ງ​ໃນ​ຕົວ​ເອງ; ແຕ່ຄວາມພຽງພໍຂອງພວກເຮົາແມ່ນຂອງພຣະເຈົ້າ;</w:t>
      </w:r>
    </w:p>
    <w:p w14:paraId="38727C6B" w14:textId="77777777" w:rsidR="000F7377" w:rsidRDefault="000F7377"/>
    <w:p w14:paraId="1B1BE26D" w14:textId="77777777" w:rsidR="000F7377" w:rsidRDefault="000F7377">
      <w:r xmlns:w="http://schemas.openxmlformats.org/wordprocessingml/2006/main">
        <w:t xml:space="preserve">ເຊື່ອຕ້ອງອີງໃສ່ຄວາມພຽງພໍຂອງພຣະເຈົ້າສໍາລັບຄວາມເຂັ້ມແຂງແລະຄວາມສາມາດຂອງເຂົາເຈົ້າ.</w:t>
      </w:r>
    </w:p>
    <w:p w14:paraId="17CA2300" w14:textId="77777777" w:rsidR="000F7377" w:rsidRDefault="000F7377"/>
    <w:p w14:paraId="40AD81B4" w14:textId="77777777" w:rsidR="000F7377" w:rsidRDefault="000F7377">
      <w:r xmlns:w="http://schemas.openxmlformats.org/wordprocessingml/2006/main">
        <w:t xml:space="preserve">1. ອາໄສ​ກຳລັງ​ຂອງ​ພະເຈົ້າ—2 ໂກລິນໂທ 3:5</w:t>
      </w:r>
    </w:p>
    <w:p w14:paraId="5B55B3E6" w14:textId="77777777" w:rsidR="000F7377" w:rsidRDefault="000F7377"/>
    <w:p w14:paraId="01E372C6" w14:textId="77777777" w:rsidR="000F7377" w:rsidRDefault="000F7377">
      <w:r xmlns:w="http://schemas.openxmlformats.org/wordprocessingml/2006/main">
        <w:t xml:space="preserve">2. ວາງໃຈໃນການຈັດຕຽມຂອງພະເຈົ້າ.—ຟີລິບ 4:19</w:t>
      </w:r>
    </w:p>
    <w:p w14:paraId="0DB6BED8" w14:textId="77777777" w:rsidR="000F7377" w:rsidRDefault="000F7377"/>
    <w:p w14:paraId="36C41EB1" w14:textId="77777777" w:rsidR="000F7377" w:rsidRDefault="000F7377">
      <w:r xmlns:w="http://schemas.openxmlformats.org/wordprocessingml/2006/main">
        <w:t xml:space="preserve">1. 2 ໂກລິນໂທ 3:5 - ບໍ່ແມ່ນວ່າພວກເຮົາພຽງພໍໃນຕົວເຮົາເອງທີ່ຈະຄິດອັນໃດອັນໜຶ່ງເປັນຂອງຕົນເອງ; ແຕ່ຄວາມພຽງພໍຂອງພວກເຮົາແມ່ນຂອງພຣະເຈົ້າ;</w:t>
      </w:r>
    </w:p>
    <w:p w14:paraId="1CDA3BF4" w14:textId="77777777" w:rsidR="000F7377" w:rsidRDefault="000F7377"/>
    <w:p w14:paraId="7B3AB656" w14:textId="77777777" w:rsidR="000F7377" w:rsidRDefault="000F7377">
      <w:r xmlns:w="http://schemas.openxmlformats.org/wordprocessingml/2006/main">
        <w:t xml:space="preserve">2 ຟີລິບປອຍ 4:19 - ແລະ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14:paraId="1671F203" w14:textId="77777777" w:rsidR="000F7377" w:rsidRDefault="000F7377"/>
    <w:p w14:paraId="2C5E1ECE" w14:textId="77777777" w:rsidR="000F7377" w:rsidRDefault="000F7377">
      <w:r xmlns:w="http://schemas.openxmlformats.org/wordprocessingml/2006/main">
        <w:t xml:space="preserve">2 ໂກຣິນໂທ 3:6 ຜູ້​ທີ່​ໄດ້​ເຮັດ​ໃຫ້​ພວກ​ເຮົາ​ເປັນ​ຜູ້​ຮັບໃຊ້​ພຣະ​ຄຳ​ພີ​ໃໝ່; ບໍ່​ແມ່ນ​ຂອງ​ຈົດ​ຫມາຍ, ແຕ່​ຂອງ​ພຣະ​ວິນ​ຍານ: ສໍາ​ລັບ​ຈົດ​ຫມາຍ​ສະ​ບັບ​ຂ້າ, ແຕ່​ພຣະ​ວິນ​ຍານ​ໃຫ້​ຊີ​ວິດ.</w:t>
      </w:r>
    </w:p>
    <w:p w14:paraId="31D083C7" w14:textId="77777777" w:rsidR="000F7377" w:rsidRDefault="000F7377"/>
    <w:p w14:paraId="275C32F3" w14:textId="77777777" w:rsidR="000F7377" w:rsidRDefault="000F7377">
      <w:r xmlns:w="http://schemas.openxmlformats.org/wordprocessingml/2006/main">
        <w:t xml:space="preserve">ໂປໂລຊຸກຍູ້ໃຫ້ຜູ້ເຊື່ອຖືເປັນຜູ້ຮັບໃຊ້ຂອງພັນທະສັນຍາໃຫມ່, ດ້ວຍພຣະວິນຍານ, ບໍ່ແມ່ນຈົດຫມາຍຂອງກົດຫມາຍ, ຍ້ອນວ່າຈົດຫມາຍສາມາດຕາຍໄດ້ແຕ່ພຣະວິນຍານໃຫ້ຊີວິດ.</w:t>
      </w:r>
    </w:p>
    <w:p w14:paraId="171B5CF6" w14:textId="77777777" w:rsidR="000F7377" w:rsidRDefault="000F7377"/>
    <w:p w14:paraId="0FCA0430" w14:textId="77777777" w:rsidR="000F7377" w:rsidRDefault="000F7377">
      <w:r xmlns:w="http://schemas.openxmlformats.org/wordprocessingml/2006/main">
        <w:t xml:space="preserve">1. ພະລັງຂອງພຣະວິນຍານບໍລິສຸດ: ວິທີທີ່ພຣະວິນຍານບໍລິສຸດນໍາຊີວິດໄປສູ່ພັນທະສັນຍາໃຫມ່</w:t>
      </w:r>
    </w:p>
    <w:p w14:paraId="540F6F77" w14:textId="77777777" w:rsidR="000F7377" w:rsidRDefault="000F7377"/>
    <w:p w14:paraId="6F3413C0" w14:textId="77777777" w:rsidR="000F7377" w:rsidRDefault="000F7377">
      <w:r xmlns:w="http://schemas.openxmlformats.org/wordprocessingml/2006/main">
        <w:t xml:space="preserve">2. ຈົດໝາຍ ແລະ ພຣະວິນຍານ: ວິທີທີ່ຈະເຂົ້າໃຈ ແລະ ປະຕິບັດຕາມເສັ້ນທາງທີ່ແທ້ຈິງຂອງພັນທະສັນຍາໃໝ່</w:t>
      </w:r>
    </w:p>
    <w:p w14:paraId="3BE69FB1" w14:textId="77777777" w:rsidR="000F7377" w:rsidRDefault="000F7377"/>
    <w:p w14:paraId="1989155B" w14:textId="77777777" w:rsidR="000F7377" w:rsidRDefault="000F7377">
      <w:r xmlns:w="http://schemas.openxmlformats.org/wordprocessingml/2006/main">
        <w:t xml:space="preserve">1. Romans 8:2-4 - ສໍາລັບກົດຂອງພຣະວິນຍານຂອງຊີວິດໃນພຣະເຢຊູຄຣິດໄດ້ເຮັດໃຫ້ຂ້າພະເຈົ້າເປັນອິດສະຫຼະຈາກກົດຂອງບາບແລະຄວາມຕາຍ.</w:t>
      </w:r>
    </w:p>
    <w:p w14:paraId="3B05058C" w14:textId="77777777" w:rsidR="000F7377" w:rsidRDefault="000F7377"/>
    <w:p w14:paraId="4AB29C42" w14:textId="77777777" w:rsidR="000F7377" w:rsidRDefault="000F7377">
      <w:r xmlns:w="http://schemas.openxmlformats.org/wordprocessingml/2006/main">
        <w:t xml:space="preserve">2. Galatians 5:16-18 - ນີ້ຂ້າພະເຈົ້າເວົ້າຫຼັງຈາກນັ້ນ, ຍ່າງໃນພຣະວິນຍານ, ແລະທ່ານຈະບໍ່ບັນລຸຄວາມປາຖະຫນາຂອງເນື້ອຫນັງ.</w:t>
      </w:r>
    </w:p>
    <w:p w14:paraId="412165FF" w14:textId="77777777" w:rsidR="000F7377" w:rsidRDefault="000F7377"/>
    <w:p w14:paraId="3952AF32" w14:textId="77777777" w:rsidR="000F7377" w:rsidRDefault="000F7377">
      <w:r xmlns:w="http://schemas.openxmlformats.org/wordprocessingml/2006/main">
        <w:t xml:space="preserve">2 ໂກຣິນໂທ 3:7 ແຕ່​ຖ້າ​ການ​ປະຕິບັດ​ຄວາມ​ຕາຍ​ທີ່​ຂຽນ​ໄວ້​ໃນ​ກ້ອນຫີນ​ນັ້ນ​ສະຫງ່າ​ລາສີ​ຈົນ​ຊາວ​ອິດສະລາແອນ​ບໍ່​ສາມາດ​ແນມ​ເບິ່ງ​ໜ້າ​ຂອງ​ໂມເຊ​ໄດ້​ຢ່າງ​ໝັ້ນໃຈ ເພາະ​ສະຫງ່າຣາສີ​ແຫ່ງ​ໜ້າ​ຕາ​ຂອງ​ເພິ່ນ. ລັດ​ສະ​ໝີ​ພາບ​ອັນ​ໃດ​ທີ່​ຈະ​ຖືກ​ເຮັດ​ໃຫ້​ຫາຍ​ໄປ:</w:t>
      </w:r>
    </w:p>
    <w:p w14:paraId="3417D68C" w14:textId="77777777" w:rsidR="000F7377" w:rsidRDefault="000F7377"/>
    <w:p w14:paraId="118E9A58" w14:textId="77777777" w:rsidR="000F7377" w:rsidRDefault="000F7377">
      <w:r xmlns:w="http://schemas.openxmlformats.org/wordprocessingml/2006/main">
        <w:t xml:space="preserve">ໜ້າ​ຂອງ​ໂມເຊ​ສະຫງ່າ​ລາສີ​ຫຼາຍ​ຈົນ​ຊາວ​ອິດສະລາແອນ​ເບິ່ງ​ບໍ່​ໄດ້ ແຕ່​ຄວາມ​ສະຫງ່າ​ລາສີ​ແມ່ນ​ຊົ່ວ​ຄາວ.</w:t>
      </w:r>
    </w:p>
    <w:p w14:paraId="26C3E183" w14:textId="77777777" w:rsidR="000F7377" w:rsidRDefault="000F7377"/>
    <w:p w14:paraId="43AF1344" w14:textId="77777777" w:rsidR="000F7377" w:rsidRDefault="000F7377">
      <w:r xmlns:w="http://schemas.openxmlformats.org/wordprocessingml/2006/main">
        <w:t xml:space="preserve">1: ລັດ​ສະ​ໝີ​ພາບ​ຂອງ​ໂມ​ເຊ​ໄດ້​ຈາງ​ໄປ, ແຕ່​ລັດ​ສະ​ໝີ​ພາບ​ຂອງ​ພຣະ​ເຈົ້າ​ຄົງ​ຢູ່​ຕະ​ຫຼອດ​ໄປ.</w:t>
      </w:r>
    </w:p>
    <w:p w14:paraId="2E82E5C8" w14:textId="77777777" w:rsidR="000F7377" w:rsidRDefault="000F7377"/>
    <w:p w14:paraId="6EB5E778" w14:textId="77777777" w:rsidR="000F7377" w:rsidRDefault="000F7377">
      <w:r xmlns:w="http://schemas.openxmlformats.org/wordprocessingml/2006/main">
        <w:t xml:space="preserve">2: ພວກເຮົາຄວນຈະເບິ່ງເກີນກວ່າລັດສະຫມີພາບຊົ່ວຄາວຂອງໂລກເພື່ອລັດສະຫມີພາບຂອງພຣະເຈົ້າ.</w:t>
      </w:r>
    </w:p>
    <w:p w14:paraId="537DE12D" w14:textId="77777777" w:rsidR="000F7377" w:rsidRDefault="000F7377"/>
    <w:p w14:paraId="1F345B7C" w14:textId="77777777" w:rsidR="000F7377" w:rsidRDefault="000F7377">
      <w:r xmlns:w="http://schemas.openxmlformats.org/wordprocessingml/2006/main">
        <w:t xml:space="preserve">1: Psalm 27:4 - ສິ່ງ​ຫນຶ່ງ​ທີ່​ຂ້າ​ພະ​ເຈົ້າ​ປາ​ຖະ​ຫນາ​ຂອງ​ພຣະ​ຜູ້​ເປັນ​ເຈົ້າ, ທີ່​ຂ້າ​ພະ​ເຈົ້າ​ຈະ​ຊອກ​ຫາ​ຫຼັງ; ເພື່ອ​ຂ້າ​ພະ​ເຈົ້າ​ຈະ​ໄດ້​ຢູ່​ໃນ​ພຣະ​ວິ​ຫານ​ຂອງ​ພຣະ​ຜູ້​ເປັນ​ເຈົ້າ​ຕະ​ຫຼອດ​ມື້​ຂອງ​ຊີ​ວິດ​ຂອງ​ຂ້າ​ພະ​ເຈົ້າ, ເພື່ອ​ເບິ່ງ​ຄວາມ​ງາມ​ຂອງ​ພຣະ​ຜູ້​ເປັນ​ເຈົ້າ, ແລະ​ເພື່ອ​ສອບ​ຖາມ​ໃນ​ພຣະ​ວິ​ຫານ​ຂອງ​ພຣະ​ອົງ.</w:t>
      </w:r>
    </w:p>
    <w:p w14:paraId="36A6593F" w14:textId="77777777" w:rsidR="000F7377" w:rsidRDefault="000F7377"/>
    <w:p w14:paraId="26BA9E61" w14:textId="77777777" w:rsidR="000F7377" w:rsidRDefault="000F7377">
      <w:r xmlns:w="http://schemas.openxmlformats.org/wordprocessingml/2006/main">
        <w:t xml:space="preserve">2: ເອຊາຢາ 43:7 - ເຖິງແມ່ນວ່າທຸກຄົນທີ່ຖືກເອີ້ນໂດຍຊື່ຂອງຂ້ອຍ: ສໍາລັບຂ້ອຍໄດ້ສ້າງລາວສໍາລັບລັດສະຫມີພາບຂອງຂ້ອຍ, ຂ້ອຍໄດ້ສ້າງລາວ; ແທ້​ຈິງ​ແລ້ວ, ຂ້າ​ພະ​ເຈົ້າ​ໄດ້​ສ້າງ​ໃຫ້​ລາວ.</w:t>
      </w:r>
    </w:p>
    <w:p w14:paraId="605AB692" w14:textId="77777777" w:rsidR="000F7377" w:rsidRDefault="000F7377"/>
    <w:p w14:paraId="131AD5E2" w14:textId="77777777" w:rsidR="000F7377" w:rsidRDefault="000F7377">
      <w:r xmlns:w="http://schemas.openxmlformats.org/wordprocessingml/2006/main">
        <w:t xml:space="preserve">2 ໂກລິນໂທ 3:8 ການ​ປະຕິບັດ​ສາດສະໜາ​ກິດ​ຂອງ​ພຣະ​ວິນ​ຍານ​ຈະ​ບໍ່​ສະຫງ່າ​ງາມ​ແນວ​ໃດ?</w:t>
      </w:r>
    </w:p>
    <w:p w14:paraId="078C0696" w14:textId="77777777" w:rsidR="000F7377" w:rsidRDefault="000F7377"/>
    <w:p w14:paraId="21E566E9" w14:textId="77777777" w:rsidR="000F7377" w:rsidRDefault="000F7377">
      <w:r xmlns:w="http://schemas.openxmlformats.org/wordprocessingml/2006/main">
        <w:t xml:space="preserve">ໂປໂລ​ເນັ້ນ​ໜັກ​ວ່າ​ການ​ຮັບໃຊ້​ຂອງ​ພະ​ວິນຍານ​ນັ້ນ​ສະຫງ່າ​ລາສີ​ກວ່າ​ວຽກ​ຮັບໃຊ້​ຂອງ​ຈົດໝາຍ.</w:t>
      </w:r>
    </w:p>
    <w:p w14:paraId="78A9B7E2" w14:textId="77777777" w:rsidR="000F7377" w:rsidRDefault="000F7377"/>
    <w:p w14:paraId="22003EA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ພະລັງງານຂອງພຣະວິນຍານ: ການຂຸດຄົ້ນກະຊວງອັນສະຫງ່າລາສີຂອງພຣະວິນຍານ</w:t>
      </w:r>
    </w:p>
    <w:p w14:paraId="7E6F851F" w14:textId="77777777" w:rsidR="000F7377" w:rsidRDefault="000F7377"/>
    <w:p w14:paraId="1752DFEA" w14:textId="77777777" w:rsidR="000F7377" w:rsidRDefault="000F7377">
      <w:r xmlns:w="http://schemas.openxmlformats.org/wordprocessingml/2006/main">
        <w:t xml:space="preserve">2. ພຣະຣາຊບັນດິດທີ່ບໍ່ສາມາດເຂົ້າໃຈໄດ້: ການເປີດເຜີຍຄວາມງົດງາມຂອງພຣະກິດຕິຄຸນ.</w:t>
      </w:r>
    </w:p>
    <w:p w14:paraId="6164CBFA" w14:textId="77777777" w:rsidR="000F7377" w:rsidRDefault="000F7377"/>
    <w:p w14:paraId="72F229F5" w14:textId="77777777" w:rsidR="000F7377" w:rsidRDefault="000F7377">
      <w:r xmlns:w="http://schemas.openxmlformats.org/wordprocessingml/2006/main">
        <w:t xml:space="preserve">1. ໂລມ 8:26-27 – “ເຊັ່ນ​ດຽວ​ກັນ​ນັ້ນ ພຣະ​ວິນ​ຍານ​ຊ່ວຍ​ເຮົາ​ໃນ​ຄວາມ​ອ່ອນ​ແອ​ຂອງ​ເຮົາ. ເພາະ​ພວກ​ເຮົາ​ບໍ່​ຮູ້​ວ່າ​ຈະ​ອະ​ທິ​ຖານ​ເພື່ອ​ຫຍັງ​ຕາມ​ທີ່​ເຮົາ​ຄວນ, ແຕ່​ພຣະ​ວິນ​ຍານ​ເອງ​ໄດ້​ຂໍ​ຮ້ອງ​ໃຫ້​ພວກ​ເຮົາ​ດ້ວຍ​ການ​ຮ້ອງ​ຄາງ​ທີ່​ເລິກ​ຊຶ້ງ​ເກີນ​ໄປ. ແລະ​ຜູ້​ທີ່​ຄົ້ນ​ຫາ​ໃຈ​ກໍ​ຮູ້​ວ່າ​ຈິດ​ໃຈ​ຂອງ​ພຣະ​ວິນ​ຍານ​ເປັນ​ອັນ​ໃດ, ເພາະ​ພຣະ​ວິນ​ຍານ​ອ້ອນ​ວອນ​ເພື່ອ​ໄພ່​ພົນ​ຕາມ​ພຣະ​ປະ​ສົງ​ຂອງ​ພຣະ​ເຈົ້າ.”</w:t>
      </w:r>
    </w:p>
    <w:p w14:paraId="4F408AAC" w14:textId="77777777" w:rsidR="000F7377" w:rsidRDefault="000F7377"/>
    <w:p w14:paraId="7A14CD42" w14:textId="77777777" w:rsidR="000F7377" w:rsidRDefault="000F7377">
      <w:r xmlns:w="http://schemas.openxmlformats.org/wordprocessingml/2006/main">
        <w:t xml:space="preserve">2 ໂຢຮັນ 3:8 “ລົມ​ພັດ​ໄປ​ບ່ອນ​ທີ່​ມັນ​ປາຖະໜາ ແລະ​ເຈົ້າ​ກໍ​ໄດ້​ຍິນ​ສຽງ​ນັ້ນ, ແຕ່​ເຈົ້າ​ບໍ່​ຮູ້​ວ່າ​ມັນ​ມາ​ຈາກ​ໃສ ຫຼື​ໄປ​ໃສ. ສະນັ້ນ ມັນ​ກໍ​ຢູ່​ກັບ​ທຸກ​ຄົນ​ທີ່​ເກີດ​ຈາກ​ພຣະ​ວິນ​ຍານ.”</w:t>
      </w:r>
    </w:p>
    <w:p w14:paraId="0B1368F2" w14:textId="77777777" w:rsidR="000F7377" w:rsidRDefault="000F7377"/>
    <w:p w14:paraId="02ADCB15" w14:textId="77777777" w:rsidR="000F7377" w:rsidRDefault="000F7377">
      <w:r xmlns:w="http://schemas.openxmlformats.org/wordprocessingml/2006/main">
        <w:t xml:space="preserve">2 ໂກຣິນໂທ 3:9 ເພາະ​ຖ້າ​ການ​ປະກາດ​ໂທດ​ເປັນ​ສະຫງ່າຣາສີ, ການ​ປະຕິບັດ​ຄວາມ​ຊອບທຳ​ກໍ​ມີ​ຫຼາຍ​ກວ່າ​ສະຫງ່າຣາສີ.</w:t>
      </w:r>
    </w:p>
    <w:p w14:paraId="60549CD3" w14:textId="77777777" w:rsidR="000F7377" w:rsidRDefault="000F7377"/>
    <w:p w14:paraId="29112D56" w14:textId="77777777" w:rsidR="000F7377" w:rsidRDefault="000F7377">
      <w:r xmlns:w="http://schemas.openxmlformats.org/wordprocessingml/2006/main">
        <w:t xml:space="preserve">ການ​ປະຕິບັດ​ຕາມ​ຄວາມ​ຊອບທຳ​ນັ້ນ​ມີ​ສະຫງ່າ​ລາສີ​ກວ່າ​ການ​ກ່າວ​ໂທດ.</w:t>
      </w:r>
    </w:p>
    <w:p w14:paraId="13050F31" w14:textId="77777777" w:rsidR="000F7377" w:rsidRDefault="000F7377"/>
    <w:p w14:paraId="44248133" w14:textId="77777777" w:rsidR="000F7377" w:rsidRDefault="000F7377">
      <w:r xmlns:w="http://schemas.openxmlformats.org/wordprocessingml/2006/main">
        <w:t xml:space="preserve">1) ພະລັງແຫ່ງຄວາມຊອບທຳ: ການເດີນໄປກັບພຣະເຈົ້າຈະນຳໄປສູ່ຄວາມສະຫງ່າລາສີທີ່ແທ້ຈິງ</w:t>
      </w:r>
    </w:p>
    <w:p w14:paraId="477D566C" w14:textId="77777777" w:rsidR="000F7377" w:rsidRDefault="000F7377"/>
    <w:p w14:paraId="2E693F5B" w14:textId="77777777" w:rsidR="000F7377" w:rsidRDefault="000F7377">
      <w:r xmlns:w="http://schemas.openxmlformats.org/wordprocessingml/2006/main">
        <w:t xml:space="preserve">2) Shadow of Condemnation: ວິ​ທີ​ການ​ເບິ່ງ​ໂລກ​ຂອງ​ຄວາມ​ສໍາ​ເລັດ​ແມ່ນ​ປັດ​ຈຸ​ບັນ​ແລະ​ການ​ຊີ້​ນໍາ​ທີ່​ຜິດ​ພາດ</w:t>
      </w:r>
    </w:p>
    <w:p w14:paraId="16B062E6" w14:textId="77777777" w:rsidR="000F7377" w:rsidRDefault="000F7377"/>
    <w:p w14:paraId="07CEC70F" w14:textId="77777777" w:rsidR="000F7377" w:rsidRDefault="000F7377">
      <w:r xmlns:w="http://schemas.openxmlformats.org/wordprocessingml/2006/main">
        <w:t xml:space="preserve">1) Romans 5:17 - ສໍາ​ລັບ​ການ​ຖ້າ​ຫາກ​ວ່າ​ໂດຍ​ການ​ກະ​ທໍາ​ຜິດ​ຂອງ​ຜູ້​ຊາຍ​ຄົນ​ຫນຶ່ງ​ການ​ເສຍ​ຊີ​ວິດ reigned ໂດຍ​ຫນຶ່ງ​; ຫຼາຍ​ກວ່າ​ນັ້ນ ຜູ້​ທີ່​ໄດ້​ຮັບ​ພຣະ​ຄຸນ​ອັນ​ອຸດົມສົມບູນ ແລະ ຂອງ​ປະທານ​ແຫ່ງ​ຄວາມ​ຊອບ​ທຳ​ຈະ​ໄດ້​ປົກຄອງ​ໃນ​ຊີວິດ​ໂດຍ​ອົງ​ດຽວ, ພຣະ​ເຢຊູ​ຄຣິດ.</w:t>
      </w:r>
    </w:p>
    <w:p w14:paraId="22B73217" w14:textId="77777777" w:rsidR="000F7377" w:rsidRDefault="000F7377"/>
    <w:p w14:paraId="69095333" w14:textId="77777777" w:rsidR="000F7377" w:rsidRDefault="000F7377">
      <w:r xmlns:w="http://schemas.openxmlformats.org/wordprocessingml/2006/main">
        <w:t xml:space="preserve">2) ມັດທາຍ 6:33 - ແຕ່ຈົ່ງຊອກຫາອານາຈັກຂອງພຣະເຈົ້າກ່ອນ, ແລະຄວາມຊອບທໍາຂອງພຣະອົງ; ແລະ ສິ່ງ​ທັງ​ໝົດ​ນີ້​ຈະ​ຖືກ​ເພີ່ມ​ເຂົ້າ​ກັບ​ເຈົ້າ.</w:t>
      </w:r>
    </w:p>
    <w:p w14:paraId="25C9CA3C" w14:textId="77777777" w:rsidR="000F7377" w:rsidRDefault="000F7377"/>
    <w:p w14:paraId="49601931" w14:textId="77777777" w:rsidR="000F7377" w:rsidRDefault="000F7377">
      <w:r xmlns:w="http://schemas.openxmlformats.org/wordprocessingml/2006/main">
        <w:t xml:space="preserve">2 ໂກຣິນໂທ 3:10 ເຖິງ​ແມ່ນ​ວ່າ​ສິ່ງ​ທີ່​ເຮັດ​ໃຫ້​ສະຫງ່າ​ລາສີ​ກໍ​ບໍ່​ມີ​ສະຫງ່າຣາສີ​ໃນ​ເລື່ອງ​ນີ້, ໂດຍ​ເຫດຜົນ </w:t>
      </w:r>
      <w:r xmlns:w="http://schemas.openxmlformats.org/wordprocessingml/2006/main">
        <w:lastRenderedPageBreak xmlns:w="http://schemas.openxmlformats.org/wordprocessingml/2006/main"/>
      </w:r>
      <w:r xmlns:w="http://schemas.openxmlformats.org/wordprocessingml/2006/main">
        <w:t xml:space="preserve">​ຂອງ​ສະຫງ່າຣາສີ​ທີ່​ຍິ່ງໃຫຍ່.</w:t>
      </w:r>
    </w:p>
    <w:p w14:paraId="06B34BE3" w14:textId="77777777" w:rsidR="000F7377" w:rsidRDefault="000F7377"/>
    <w:p w14:paraId="27730A33" w14:textId="77777777" w:rsidR="000F7377" w:rsidRDefault="000F7377">
      <w:r xmlns:w="http://schemas.openxmlformats.org/wordprocessingml/2006/main">
        <w:t xml:space="preserve">ລັດ​ສະ​ໝີ​ພາບ​ຂອງ​ພຣະ​ເຈົ້າ​ແມ່ນ​ຍິ່ງ​ໃຫຍ່​ກວ່າ​ສິ່ງ​ທີ່​ມະ​ນຸດ​ສາ​ມາດ​ສະ​ເໜີ​ໄດ້ ແລະ​ມັນ​ເກີນ​ກວ່າ​ລັດ​ສະ​ໝີ​ພາບ​ໃດໆ​ທີ່​ມະນຸດ​ໄດ້​ມອບ​ໃຫ້.</w:t>
      </w:r>
    </w:p>
    <w:p w14:paraId="035B0BFD" w14:textId="77777777" w:rsidR="000F7377" w:rsidRDefault="000F7377"/>
    <w:p w14:paraId="56E7AAFF" w14:textId="77777777" w:rsidR="000F7377" w:rsidRDefault="000F7377">
      <w:r xmlns:w="http://schemas.openxmlformats.org/wordprocessingml/2006/main">
        <w:t xml:space="preserve">1. ຄວາມຍິ່ງໃຫຍ່ຂອງສະຫງ່າລາສີຂອງພຣະເຈົ້າ</w:t>
      </w:r>
    </w:p>
    <w:p w14:paraId="1097DA6C" w14:textId="77777777" w:rsidR="000F7377" w:rsidRDefault="000F7377"/>
    <w:p w14:paraId="2CA31649" w14:textId="77777777" w:rsidR="000F7377" w:rsidRDefault="000F7377">
      <w:r xmlns:w="http://schemas.openxmlformats.org/wordprocessingml/2006/main">
        <w:t xml:space="preserve">2. ຄວາມງາມອັນລົ້ນເຫຼືອຂອງພະເຈົ້າມະຫາກະສັດ</w:t>
      </w:r>
    </w:p>
    <w:p w14:paraId="079AB914" w14:textId="77777777" w:rsidR="000F7377" w:rsidRDefault="000F7377"/>
    <w:p w14:paraId="55BADD7A" w14:textId="77777777" w:rsidR="000F7377" w:rsidRDefault="000F7377">
      <w:r xmlns:w="http://schemas.openxmlformats.org/wordprocessingml/2006/main">
        <w:t xml:space="preserve">1. ເອຊາຢາ 6:3 - “ຜູ້​ໜຶ່ງ​ຮ້ອງ​ຫາ​ອີກ​ຄົນ​ໜຶ່ງ​ແລະ​ເວົ້າ​ວ່າ: “ອົງ​ບໍລິສຸດ ບໍລິສຸດ ພະອົງ​ເປັນ​ຜູ້​ບໍລິສຸດ ແຜ່ນດິນ​ໂລກ​ເຕັມ​ໄປ​ດ້ວຍ​ລັດສະໝີ​ພາບ​ຂອງ​ພະອົງ!”</w:t>
      </w:r>
    </w:p>
    <w:p w14:paraId="7CCF6769" w14:textId="77777777" w:rsidR="000F7377" w:rsidRDefault="000F7377"/>
    <w:p w14:paraId="3BBF1C09" w14:textId="77777777" w:rsidR="000F7377" w:rsidRDefault="000F7377">
      <w:r xmlns:w="http://schemas.openxmlformats.org/wordprocessingml/2006/main">
        <w:t xml:space="preserve">2. Psalm 19:1 - “ຟ້າສະຫວັນປະກາດລັດສະຫມີພາບຂອງພຣະເຈົ້າ; ແລະ​ທ້ອງຟ້າ​ສະ​ແດງ​ໃຫ້​ເຫັນ​ພຣະ​ຫັດ​ຂອງ​ພຣະ​ອົງ.”</w:t>
      </w:r>
    </w:p>
    <w:p w14:paraId="2DA34689" w14:textId="77777777" w:rsidR="000F7377" w:rsidRDefault="000F7377"/>
    <w:p w14:paraId="6BD5B143" w14:textId="77777777" w:rsidR="000F7377" w:rsidRDefault="000F7377">
      <w:r xmlns:w="http://schemas.openxmlformats.org/wordprocessingml/2006/main">
        <w:t xml:space="preserve">2 ໂກຣິນໂທ 3:11 ເພາະ​ຖ້າ​ສິ່ງ​ທີ່​ຖືກ​ເຮັດ​ໄປ​ນັ້ນ​ສະຫງ່າ​ລາສີ, ສິ່ງ​ທີ່​ຍັງ​ເຫຼືອ​ຢູ່​ກໍ​ຮຸ່ງເຮືອງ​ຫຼາຍ​ກວ່າ​ນັ້ນ.</w:t>
      </w:r>
    </w:p>
    <w:p w14:paraId="7FFE39B8" w14:textId="77777777" w:rsidR="000F7377" w:rsidRDefault="000F7377"/>
    <w:p w14:paraId="56F934B7" w14:textId="77777777" w:rsidR="000F7377" w:rsidRDefault="000F7377">
      <w:r xmlns:w="http://schemas.openxmlformats.org/wordprocessingml/2006/main">
        <w:t xml:space="preserve">ລັດສະຫມີພາບຂອງສິ່ງທີ່ຖືກທໍາລາຍໄປແມ່ນບໍ່ມີຫຍັງທຽບກັບລັດສະຫມີພາບທີ່ຍັງຄົງຢູ່.</w:t>
      </w:r>
    </w:p>
    <w:p w14:paraId="31682779" w14:textId="77777777" w:rsidR="000F7377" w:rsidRDefault="000F7377"/>
    <w:p w14:paraId="03BF2261" w14:textId="77777777" w:rsidR="000F7377" w:rsidRDefault="000F7377">
      <w:r xmlns:w="http://schemas.openxmlformats.org/wordprocessingml/2006/main">
        <w:t xml:space="preserve">1. ລັດສະຫມີພາບອັນຍິ່ງໃຫຍ່ຂອງພະເຈົ້າ</w:t>
      </w:r>
    </w:p>
    <w:p w14:paraId="56969969" w14:textId="77777777" w:rsidR="000F7377" w:rsidRDefault="000F7377"/>
    <w:p w14:paraId="6A88377F" w14:textId="77777777" w:rsidR="000F7377" w:rsidRDefault="000F7377">
      <w:r xmlns:w="http://schemas.openxmlformats.org/wordprocessingml/2006/main">
        <w:t xml:space="preserve">2. ລັກສະນະຂ້າມຂອງຄວາມເຊື່ອ</w:t>
      </w:r>
    </w:p>
    <w:p w14:paraId="06C5E1A0" w14:textId="77777777" w:rsidR="000F7377" w:rsidRDefault="000F7377"/>
    <w:p w14:paraId="706D6C79" w14:textId="77777777" w:rsidR="000F7377" w:rsidRDefault="000F7377">
      <w:r xmlns:w="http://schemas.openxmlformats.org/wordprocessingml/2006/main">
        <w:t xml:space="preserve">1. Romans 8: 18, "ສໍາລັບຂ້າພະເຈົ້າພິຈາລະນາວ່າຄວາມທຸກທໍລະມານໃນປັດຈຸບັນນີ້ບໍ່ມີຄ່າທີ່ຈະປຽບທຽບກັບລັດສະຫມີພາບທີ່ຈະເປີດເຜີຍໃຫ້ພວກເຮົາ."</w:t>
      </w:r>
    </w:p>
    <w:p w14:paraId="30E74463" w14:textId="77777777" w:rsidR="000F7377" w:rsidRDefault="000F7377"/>
    <w:p w14:paraId="33374921" w14:textId="77777777" w:rsidR="000F7377" w:rsidRDefault="000F7377">
      <w:r xmlns:w="http://schemas.openxmlformats.org/wordprocessingml/2006/main">
        <w:t xml:space="preserve">2. ເຮັບເຣີ 11:1, “ບັດນີ້ ຄວາມ​ເຊື່ອ​ຄື​ຄວາມ​ໝັ້ນ​ໃຈ​ໃນ​ສິ່ງ​ທີ່​ຫວັງ​ໄວ້, ຄວາມ​ເຊື່ອ​ໃນ​ສິ່ງ​ທີ່​ບໍ່​ເຫັນ.”</w:t>
      </w:r>
    </w:p>
    <w:p w14:paraId="6AFD558C" w14:textId="77777777" w:rsidR="000F7377" w:rsidRDefault="000F7377"/>
    <w:p w14:paraId="13C7BE8B" w14:textId="77777777" w:rsidR="000F7377" w:rsidRDefault="000F7377">
      <w:r xmlns:w="http://schemas.openxmlformats.org/wordprocessingml/2006/main">
        <w:t xml:space="preserve">2 ໂກຣິນໂທ 3:12 ເມື່ອ​ເຫັນ​ວ່າ​ພວກ​ເຮົາ​ມີ​ຄວາມ​ຫວັງ​ແບບ​ນັ້ນ ເຮົາ​ຈຶ່ງ​ໃຊ້​ຄຳ​ເວົ້າ​ທີ່​ແຈ່ມ​ແຈ້ງ​ຫລາຍ​ວ່າ:</w:t>
      </w:r>
    </w:p>
    <w:p w14:paraId="70E59683" w14:textId="77777777" w:rsidR="000F7377" w:rsidRDefault="000F7377"/>
    <w:p w14:paraId="32CC0C63" w14:textId="77777777" w:rsidR="000F7377" w:rsidRDefault="000F7377">
      <w:r xmlns:w="http://schemas.openxmlformats.org/wordprocessingml/2006/main">
        <w:t xml:space="preserve">ຊາວຄຣິດສະຕຽນມີຄວາມຫວັງທີ່ເຫັນໄດ້ໃນຄໍາເວົ້າຂອງພວກເຂົາ.</w:t>
      </w:r>
    </w:p>
    <w:p w14:paraId="590401EA" w14:textId="77777777" w:rsidR="000F7377" w:rsidRDefault="000F7377"/>
    <w:p w14:paraId="09CA4095" w14:textId="77777777" w:rsidR="000F7377" w:rsidRDefault="000F7377">
      <w:r xmlns:w="http://schemas.openxmlformats.org/wordprocessingml/2006/main">
        <w:t xml:space="preserve">1. ເວົ້າຄວາມຫວັງຂອງເຈົ້າ: ການຂຸດຄົ້ນພະລັງຂອງທັດສະນະຄະຕິໃນທາງບວກ</w:t>
      </w:r>
    </w:p>
    <w:p w14:paraId="2F1C4E0D" w14:textId="77777777" w:rsidR="000F7377" w:rsidRDefault="000F7377"/>
    <w:p w14:paraId="6BEB0BDB" w14:textId="77777777" w:rsidR="000F7377" w:rsidRDefault="000F7377">
      <w:r xmlns:w="http://schemas.openxmlformats.org/wordprocessingml/2006/main">
        <w:t xml:space="preserve">2. ຄວາມກ້າຫານໃນການປາກເວົ້າ: ການປະເຊີນໜ້າກັບສິ່ງທ້າທາຍດ້ວຍຖ້ອຍຄຳທີ່ເຕັມໄປດ້ວຍຄວາມເຊື່ອ</w:t>
      </w:r>
    </w:p>
    <w:p w14:paraId="3332C72C" w14:textId="77777777" w:rsidR="000F7377" w:rsidRDefault="000F7377"/>
    <w:p w14:paraId="3E0FAB24" w14:textId="77777777" w:rsidR="000F7377" w:rsidRDefault="000F7377">
      <w:r xmlns:w="http://schemas.openxmlformats.org/wordprocessingml/2006/main">
        <w:t xml:space="preserve">1. ໂຣມ 15:13 - ຂໍ​ໃຫ້​ພຣະ​ເຈົ້າ​ແຫ່ງ​ຄວາມ​ຫວັງ​ເຕັມ​ໄປ​ດ້ວຍ​ຄວາມ​ສຸກ​ແລະ​ຄວາມ​ສະ​ຫງົບ​ສຸກ​ໃນ​ການ​ເຊື່ອ, ເພື່ອ​ວ່າ​ດ້ວຍ​ພະ​ລັງ​ຂອງ​ພຣະ​ວິນ​ຍານ​ບໍ​ລິ​ສຸດ​ທີ່​ທ່ານ​ຈະ​ອຸ​ດົມ​ສົມ​ບູນ​ໃນ​ຄວາມ​ຫວັງ.</w:t>
      </w:r>
    </w:p>
    <w:p w14:paraId="7A255AD8" w14:textId="77777777" w:rsidR="000F7377" w:rsidRDefault="000F7377"/>
    <w:p w14:paraId="061AF759" w14:textId="77777777" w:rsidR="000F7377" w:rsidRDefault="000F7377">
      <w:r xmlns:w="http://schemas.openxmlformats.org/wordprocessingml/2006/main">
        <w:t xml:space="preserve">2 ເພງສັນລະເສີນ 34:18 ພຣະເຈົ້າຢາເວ​ສະຖິດ​ຢູ່​ໃກ້​ຄົນ​ທີ່​ມີ​ໃຈ​ຫັກ ແລະ​ຊົງ​ໂຜດ​ຊ່ວຍ​ໃຫ້​ຄົນ​ທີ່​ຖືກ​ທຳລາຍ​ໃຫ້​ພົ້ນ.</w:t>
      </w:r>
    </w:p>
    <w:p w14:paraId="538FD3F1" w14:textId="77777777" w:rsidR="000F7377" w:rsidRDefault="000F7377"/>
    <w:p w14:paraId="4FC2B0BF" w14:textId="77777777" w:rsidR="000F7377" w:rsidRDefault="000F7377">
      <w:r xmlns:w="http://schemas.openxmlformats.org/wordprocessingml/2006/main">
        <w:t xml:space="preserve">2 ໂກຣິນໂທ 3:13 ແລະ​ບໍ່ແມ່ນ​ຄື​ກັບ​ໂມເຊ​ທີ່​ເອົາ​ຜ້າກັ້ງ​ປົກ​ໜ້າ​ໄວ້ ເພື່ອ​ວ່າ​ຊາວ​ອິດສະຣາເອນ​ບໍ່​ສາມາດ​ແນມເບິ່ງ​ເຖິງ​ທີ່​ສຸດ​ຂອງ​ສິ່ງ​ທີ່​ຖືກ​ທຳລາຍ​ໄດ້.</w:t>
      </w:r>
    </w:p>
    <w:p w14:paraId="7B037450" w14:textId="77777777" w:rsidR="000F7377" w:rsidRDefault="000F7377"/>
    <w:p w14:paraId="4E92149A" w14:textId="77777777" w:rsidR="000F7377" w:rsidRDefault="000F7377">
      <w:r xmlns:w="http://schemas.openxmlformats.org/wordprocessingml/2006/main">
        <w:t xml:space="preserve">ໂປໂລປຽບທຽບການໃຊ້ຜ້າມ່ານຂອງໂມເຊເພື່ອປົກໜ້າດ້ວຍຜ້າມ່ານຂອງພັນທະສັນຍາເດີມທີ່ພະເຍຊູຍົກຂຶ້ນ.</w:t>
      </w:r>
    </w:p>
    <w:p w14:paraId="552D3561" w14:textId="77777777" w:rsidR="000F7377" w:rsidRDefault="000F7377"/>
    <w:p w14:paraId="4265B77C" w14:textId="77777777" w:rsidR="000F7377" w:rsidRDefault="000F7377">
      <w:r xmlns:w="http://schemas.openxmlformats.org/wordprocessingml/2006/main">
        <w:t xml:space="preserve">1. ຜ້າມ່ານຂອງພັນທະສັນຍາເກົ່າ: ຄວາມເຂົ້າໃຈຄວາມສໍາຄັນຂອງມັນແລະມັນຫມາຍຄວາມວ່າແນວໃດສໍາລັບພວກເຮົາໃນມື້ນີ້</w:t>
      </w:r>
    </w:p>
    <w:p w14:paraId="533CE371" w14:textId="77777777" w:rsidR="000F7377" w:rsidRDefault="000F7377"/>
    <w:p w14:paraId="61EE4642" w14:textId="77777777" w:rsidR="000F7377" w:rsidRDefault="000F7377">
      <w:r xmlns:w="http://schemas.openxmlformats.org/wordprocessingml/2006/main">
        <w:t xml:space="preserve">2. ການຍົກເລີກພັນທະສັນຍາເກົ່າ: ວິທີທີ່ພຣະເຢຊູໄດ້ນໍາເອົາອິດສະລະພາບໃຫ້ແກ່ທຸກຄົນ</w:t>
      </w:r>
    </w:p>
    <w:p w14:paraId="0D0A3483" w14:textId="77777777" w:rsidR="000F7377" w:rsidRDefault="000F7377"/>
    <w:p w14:paraId="5B8D3398" w14:textId="77777777" w:rsidR="000F7377" w:rsidRDefault="000F7377">
      <w:r xmlns:w="http://schemas.openxmlformats.org/wordprocessingml/2006/main">
        <w:t xml:space="preserve">1. ເຮັບເຣີ 10:19-22 - ດັ່ງນັ້ນ, ພີ່ນ້ອງເອີຍ, ນັບຕັ້ງແຕ່ພວກເຮົາມີຄວາມໝັ້ນໃຈທີ່ຈະເຂົ້າໄປໃນສະຖານທີ່ສັກສິດໂດຍພຣະໂລຫິດຂອງພຣະເຢຊູ, ໂດຍວິທີໃຫມ່ແລະການດໍາລົງຊີວິດທີ່ພຣະອົງໄດ້ເປີດໃຫ້ພວກເຮົາໂດຍຜ່ານຜ້າມ່ານ, ນັ້ນແມ່ນ, ຜ່ານທາງເນື້ອຫນັງຂອງພຣະອົງ. ແລະ ເພາະ​ພວກ​ເຮົາ​ມີ​ປະ​ໂລ​ຫິດ​ໃຫຍ່​ປົກ​ຄອງ​ບ້ານ​ຂອງ​ພຣະ​ເຈົ້າ, ຂໍ​ໃຫ້​ພວກ​ເຮົາ​ເຂົ້າ​ໄປ​ໃກ້​ດ້ວຍ </w:t>
      </w:r>
      <w:r xmlns:w="http://schemas.openxmlformats.org/wordprocessingml/2006/main">
        <w:lastRenderedPageBreak xmlns:w="http://schemas.openxmlformats.org/wordprocessingml/2006/main"/>
      </w:r>
      <w:r xmlns:w="http://schemas.openxmlformats.org/wordprocessingml/2006/main">
        <w:t xml:space="preserve">​ໃຈ​ທີ່​ແທ້​ຈິງ​ດ້ວຍ​ຄວາມ​ໝັ້ນ​ໃຈ​ອັນ​ເຕັມ​ທີ່​ຂອງ​ສັດທາ.</w:t>
      </w:r>
    </w:p>
    <w:p w14:paraId="53013C4A" w14:textId="77777777" w:rsidR="000F7377" w:rsidRDefault="000F7377"/>
    <w:p w14:paraId="7172B633" w14:textId="77777777" w:rsidR="000F7377" w:rsidRDefault="000F7377">
      <w:r xmlns:w="http://schemas.openxmlformats.org/wordprocessingml/2006/main">
        <w:t xml:space="preserve">21:1-4 - ຫຼັງຈາກນັ້ນ, ຂ້າພະເຈົ້າໄດ້ເຫັນຟ້າໃຫມ່ແລະແຜ່ນດິນໂລກໃຫມ່, ສໍາລັບສະຫວັນທໍາອິດແລະແຜ່ນດິນໂລກທໍາອິດໄດ້ຜ່ານໄປ, ແລະທະເລບໍ່ມີອີກ. ແລະ​ຂ້າ​ພະ​ເຈົ້າ​ໄດ້​ເຫັນ​ນະ​ຄອນ​ຍານ​ບໍ​ລິ​ສຸດ, ເຢ​ຣູ​ຊາ​ເລັມ​ໃຫມ່, ລົງ​ມາ​ຈາກ​ສະ​ຫວັນ​ຈາກ​ພຣະ​ເຈົ້າ, ການ​ກະ​ກຽມ​ເປັນ​ເຈົ້າ​ສາວ​ປະ​ດັບ​ສໍາ​ລັບ​ສາ​ມີ. ແລະ​ຂ້າ​ພະ​ເຈົ້າ​ໄດ້​ຍິນ​ສຽງ​ດັງ​ຈາກ​ບັນ​ລັງ​ເວົ້າ​ວ່າ, “ຈົ່ງ​ເບິ່ງ, ສະ​ຖານ​ທີ່​ຂອງ​ພຣະ​ເຈົ້າ​ແມ່ນ​ຢູ່​ກັບ​ມະ​ນຸດ. ພຣະອົງ​ຈະ​ຢູ່​ກັບ​ພວກເຂົາ ແລະ​ພວກເຂົາ​ຈະ​ເປັນ​ປະຊາຊົນ​ຂອງ​ພຣະອົງ ແລະ​ພຣະອົງ​ເອງ​ຈະ​ຢູ່​ກັບ​ພວກເຂົາ​ໃນ​ຖານະ​ເປັນ​ພຣະເຈົ້າ​ຂອງ​ພວກເຂົາ. ພຣະອົງ​ຈະ​ເຊັດ​ນ້ຳຕາ​ຈາກ​ຕາ​ຂອງ​ພວກ​ເຂົາ, ແລະ ຄວາມ​ຕາຍ​ຈະ​ບໍ່​ມີ​ຕໍ່​ໄປ, ທັງ​ຈະ​ບໍ່​ມີ​ຄວາມ​ໂສກ​ເສົ້າ, ຫລື ການ​ຮ້ອງ​ໄຫ້, ຫລື ຄວາມ​ເຈັບ​ປວດ​ອີກ​ຕໍ່​ໄປ, ເພາະ​ສິ່ງ​ທີ່​ຜ່ານ​ມາ​ໄດ້​ຜ່ານ​ໄປ​ແລ້ວ.”</w:t>
      </w:r>
    </w:p>
    <w:p w14:paraId="58C4C221" w14:textId="77777777" w:rsidR="000F7377" w:rsidRDefault="000F7377"/>
    <w:p w14:paraId="0F5852B8" w14:textId="77777777" w:rsidR="000F7377" w:rsidRDefault="000F7377">
      <w:r xmlns:w="http://schemas.openxmlformats.org/wordprocessingml/2006/main">
        <w:t xml:space="preserve">2 ໂກຣິນໂທ 3:14 ແຕ່​ຈິດ​ໃຈ​ຂອງ​ພວກ​ເຂົາ​ຖືກ​ຕາບອດ, ເພາະ​ຈົນ​ເຖິງ​ທຸກ​ມື້​ນີ້​ຍັງ​ຄົງ​ເປັນ​ຜ້າ​ປົກ​ອັນ​ດຽວ​ກັນ​ທີ່​ບໍ່​ໄດ້​ຖືກ​ຖອດ​ຖອນ​ອອກ​ຈາກ​ການ​ອ່ານ​ພຣະ​ຄຳ​ພີ​ເດີມ; ທີ່ vail ແມ່ນຫມົດໄປໃນພຣະຄຣິດ.</w:t>
      </w:r>
    </w:p>
    <w:p w14:paraId="4A6A1171" w14:textId="77777777" w:rsidR="000F7377" w:rsidRDefault="000F7377"/>
    <w:p w14:paraId="622C0985" w14:textId="77777777" w:rsidR="000F7377" w:rsidRDefault="000F7377">
      <w:r xmlns:w="http://schemas.openxmlformats.org/wordprocessingml/2006/main">
        <w:t xml:space="preserve">ຈິດ​ໃຈ​ຂອງ​ຜູ້​ຄົນ​ໃນ​ພຣະ​ຄຳ​ພີ​ເດີມ​ໄດ້​ປິດ​ບັງ​ຄວາມ​ເຂົ້າ​ໃຈ ຈົນ​ກວ່າ​ພຣະ​ຄຣິດ​ໄດ້​ເອົາ​ຜ້າ​ມ່ານ​ທີ່​ແຍກ​ເຂົາ​ເຈົ້າ​ອອກ​ຈາກ​ຄວາມ​ຈິງ.</w:t>
      </w:r>
    </w:p>
    <w:p w14:paraId="4E761B9E" w14:textId="77777777" w:rsidR="000F7377" w:rsidRDefault="000F7377"/>
    <w:p w14:paraId="240E503F" w14:textId="77777777" w:rsidR="000F7377" w:rsidRDefault="000F7377">
      <w:r xmlns:w="http://schemas.openxmlformats.org/wordprocessingml/2006/main">
        <w:t xml:space="preserve">1. "ພະລັງຂອງພຣະຄຣິດທີ່ຈະເປີດເຜີຍຄວາມຈິງ"</w:t>
      </w:r>
    </w:p>
    <w:p w14:paraId="54293E2D" w14:textId="77777777" w:rsidR="000F7377" w:rsidRDefault="000F7377"/>
    <w:p w14:paraId="4D433484" w14:textId="77777777" w:rsidR="000F7377" w:rsidRDefault="000F7377">
      <w:r xmlns:w="http://schemas.openxmlformats.org/wordprocessingml/2006/main">
        <w:t xml:space="preserve">2. "ເບິ່ງຄວາມສະຫວ່າງຂອງພຣະຄຣິດ"</w:t>
      </w:r>
    </w:p>
    <w:p w14:paraId="26428292" w14:textId="77777777" w:rsidR="000F7377" w:rsidRDefault="000F7377"/>
    <w:p w14:paraId="6097F3FA" w14:textId="77777777" w:rsidR="000F7377" w:rsidRDefault="000F7377">
      <w:r xmlns:w="http://schemas.openxmlformats.org/wordprocessingml/2006/main">
        <w:t xml:space="preserve">1. ເອຊາຢາ 25:7 - ພຣະອົງຈະກືນກິນຄວາມຕາຍຕະຫຼອດໄປ; ແລະພຣະຜູ້ເປັນເຈົ້າພຣະເຈົ້າຈະເຊັດນໍ້າຕາອອກຈາກທຸກໃບຫນ້າ.</w:t>
      </w:r>
    </w:p>
    <w:p w14:paraId="4077AEF6" w14:textId="77777777" w:rsidR="000F7377" w:rsidRDefault="000F7377"/>
    <w:p w14:paraId="4A7FF7D9" w14:textId="77777777" w:rsidR="000F7377" w:rsidRDefault="000F7377">
      <w:r xmlns:w="http://schemas.openxmlformats.org/wordprocessingml/2006/main">
        <w:t xml:space="preserve">2. ລູກາ 24:45 - ຫຼັງຈາກນັ້ນ, ລາວໄດ້ເປີດໃຈຂອງເຂົາເຈົ້າເພື່ອໃຫ້ເຂົາເຈົ້າສາມາດເຂົ້າໃຈພຣະຄໍາພີ.</w:t>
      </w:r>
    </w:p>
    <w:p w14:paraId="2A540990" w14:textId="77777777" w:rsidR="000F7377" w:rsidRDefault="000F7377"/>
    <w:p w14:paraId="74FFA8F5" w14:textId="77777777" w:rsidR="000F7377" w:rsidRDefault="000F7377">
      <w:r xmlns:w="http://schemas.openxmlformats.org/wordprocessingml/2006/main">
        <w:t xml:space="preserve">2 ໂກຣິນໂທ 3:15 ແຕ່​ຈົນເຖິງ​ທຸກ​ວັນ​ນີ້ ເມື່ອ​ໂມເຊ​ຖືກ​ອ່ານ​ຜ້າກັ້ງ​ກໍ​ຢູ່​ໃນ​ໃຈ​ຂອງ​ພວກເຂົາ.</w:t>
      </w:r>
    </w:p>
    <w:p w14:paraId="0F01C26E" w14:textId="77777777" w:rsidR="000F7377" w:rsidRDefault="000F7377"/>
    <w:p w14:paraId="518CC084" w14:textId="77777777" w:rsidR="000F7377" w:rsidRDefault="000F7377">
      <w:r xmlns:w="http://schemas.openxmlformats.org/wordprocessingml/2006/main">
        <w:t xml:space="preserve">ຊາວ​ອິດສະລາແອນ​ບໍ່​ສາມາດ​ເຂົ້າ​ໃຈ​ຄຳ​ສອນ​ຂອງ​ໂມເຊ​ໄດ້ ເພາະ​ຜ້າ​ກັ້ງ​ປົກ​ຫົວ​ໃຈ​ຂອງ​ເຂົາ​ເຈົ້າ.</w:t>
      </w:r>
    </w:p>
    <w:p w14:paraId="1FC25787" w14:textId="77777777" w:rsidR="000F7377" w:rsidRDefault="000F7377"/>
    <w:p w14:paraId="7DA4AC22" w14:textId="77777777" w:rsidR="000F7377" w:rsidRDefault="000F7377">
      <w:r xmlns:w="http://schemas.openxmlformats.org/wordprocessingml/2006/main">
        <w:t xml:space="preserve">1. ຜ້າມ່ານແຫ່ງຄວາມບໍ່ເຊື່ອ: ການປະຕິເສດພຣະຄໍາຂອງພຣະເຈົ້າ</w:t>
      </w:r>
    </w:p>
    <w:p w14:paraId="316C893E" w14:textId="77777777" w:rsidR="000F7377" w:rsidRDefault="000F7377"/>
    <w:p w14:paraId="2BD9D0CA" w14:textId="77777777" w:rsidR="000F7377" w:rsidRDefault="000F7377">
      <w:r xmlns:w="http://schemas.openxmlformats.org/wordprocessingml/2006/main">
        <w:t xml:space="preserve">2. ພະລັງແຫ່ງສັດທາ: ຄວາມເຂົ້າໃຈຄວາມຈິງ</w:t>
      </w:r>
    </w:p>
    <w:p w14:paraId="5E2B90E0" w14:textId="77777777" w:rsidR="000F7377" w:rsidRDefault="000F7377"/>
    <w:p w14:paraId="4861C3C1" w14:textId="77777777" w:rsidR="000F7377" w:rsidRDefault="000F7377">
      <w:r xmlns:w="http://schemas.openxmlformats.org/wordprocessingml/2006/main">
        <w:t xml:space="preserve">1. ເອຊາຢາ 6:9-10 - “ແລະ​ພຣະອົງ​ໄດ້​ກ່າວ​ວ່າ, “ຈົ່ງ​ໄປ​ບອກ​ຄົນ​ພວກ​ນີ້​ວ່າ ຈົ່ງ​ຟັງ​ຢ່າງ​ແທ້​ຈິງ ແຕ່​ບໍ່​ເຂົ້າໃຈ ແລະ​ເຫັນ​ຕາມ​ທີ່​ຈິງ ແຕ່​ບໍ່​ຮູ້​ວ່າ​ຈະ​ເຮັດ​ໃຫ້​ໃຈ​ຂອງ​ຄົນ​ພວກ​ນີ້​ອ້ວນ ແລະ​ເຮັດ​ໃຫ້​ຫູ​ຂອງ​ພວກ​ເຂົາ​ຕຸ້ຍ. ໜັກ, ແລະປິດຕາ, ຢ້ານວ່າພວກເຂົາເຫັນດ້ວຍຕາ, ແລະໄດ້ຍິນດ້ວຍຫູ, ແລະເຂົ້າໃຈດ້ວຍຫົວໃຈ, ແລະປ່ຽນໃຈເຫລື້ອມໃສ, ແລະຫາຍດີ."</w:t>
      </w:r>
    </w:p>
    <w:p w14:paraId="699FAFE8" w14:textId="77777777" w:rsidR="000F7377" w:rsidRDefault="000F7377"/>
    <w:p w14:paraId="2E2C4D98" w14:textId="77777777" w:rsidR="000F7377" w:rsidRDefault="000F7377">
      <w:r xmlns:w="http://schemas.openxmlformats.org/wordprocessingml/2006/main">
        <w:t xml:space="preserve">2 John 8: 32 - "ແລະເຈົ້າຈະຮູ້ຄວາມຈິງ, ແລະຄວາມຈິງຈະເຮັດໃຫ້ເຈົ້າເປັນອິດສະລະ."</w:t>
      </w:r>
    </w:p>
    <w:p w14:paraId="74A992C9" w14:textId="77777777" w:rsidR="000F7377" w:rsidRDefault="000F7377"/>
    <w:p w14:paraId="28712FAB" w14:textId="77777777" w:rsidR="000F7377" w:rsidRDefault="000F7377">
      <w:r xmlns:w="http://schemas.openxmlformats.org/wordprocessingml/2006/main">
        <w:t xml:space="preserve">2 ໂກຣິນໂທ 3:16 ເຖິງ​ຢ່າງ​ໃດ​ກໍ​ຕາມ ເມື່ອ​ມັນ​ຫັນ​ມາ​ຫາ​ພຣະ​ຜູ້​ເປັນ​ເຈົ້າ, ຜ້າກັ້ງ​ຈະ​ຖືກ​ເອົາ​ໄປ.</w:t>
      </w:r>
    </w:p>
    <w:p w14:paraId="193E7656" w14:textId="77777777" w:rsidR="000F7377" w:rsidRDefault="000F7377"/>
    <w:p w14:paraId="0C4E7219" w14:textId="77777777" w:rsidR="000F7377" w:rsidRDefault="000F7377">
      <w:r xmlns:w="http://schemas.openxmlformats.org/wordprocessingml/2006/main">
        <w:t xml:space="preserve">ຜ້າມ່ານແຫ່ງຄວາມບໍ່ເຊື່ອຖືສາມາດເອົາໄປໄດ້ເມື່ອຄົນໜຶ່ງຫັນໄປຫາພຣະຜູ້ເປັນເຈົ້າ.</w:t>
      </w:r>
    </w:p>
    <w:p w14:paraId="387BED0B" w14:textId="77777777" w:rsidR="000F7377" w:rsidRDefault="000F7377"/>
    <w:p w14:paraId="05418F2C" w14:textId="77777777" w:rsidR="000F7377" w:rsidRDefault="000F7377">
      <w:r xmlns:w="http://schemas.openxmlformats.org/wordprocessingml/2006/main">
        <w:t xml:space="preserve">1. ຜ້າມ່ານຂອງຄວາມບໍ່ເຊື່ອຖື: ວິທີການເອົາຊະນະມັນແລະຫັນໄປຫາພຣະຜູ້ເປັນເຈົ້າ</w:t>
      </w:r>
    </w:p>
    <w:p w14:paraId="3F1E4C19" w14:textId="77777777" w:rsidR="000F7377" w:rsidRDefault="000F7377"/>
    <w:p w14:paraId="085A2F01" w14:textId="77777777" w:rsidR="000F7377" w:rsidRDefault="000F7377">
      <w:r xmlns:w="http://schemas.openxmlformats.org/wordprocessingml/2006/main">
        <w:t xml:space="preserve">2. ພະລັງທີ່ຈະເອົາຊະນະ: ການຄົ້ນພົບເສລີພາບທີ່ແທ້ຈິງໃນພຣະເຈົ້າ</w:t>
      </w:r>
    </w:p>
    <w:p w14:paraId="06C9FDA0" w14:textId="77777777" w:rsidR="000F7377" w:rsidRDefault="000F7377"/>
    <w:p w14:paraId="0E13A8D0" w14:textId="77777777" w:rsidR="000F7377" w:rsidRDefault="000F7377">
      <w:r xmlns:w="http://schemas.openxmlformats.org/wordprocessingml/2006/main">
        <w:t xml:space="preserve">1. 2 ໂກລິນໂທ 5:17 - ດັ່ງນັ້ນ, ຖ້າຜູ້ໃດຢູ່ໃນພຣະຄຣິດ, ລາວເປັນຜູ້ສ້າງໃຫມ່. ອາຍຸໄດ້ຜ່ານໄປ; ຈົ່ງ​ເບິ່ງ, ໃຫມ່​ໄດ້​ມາ.</w:t>
      </w:r>
    </w:p>
    <w:p w14:paraId="233FE431" w14:textId="77777777" w:rsidR="000F7377" w:rsidRDefault="000F7377"/>
    <w:p w14:paraId="65220138" w14:textId="77777777" w:rsidR="000F7377" w:rsidRDefault="000F7377">
      <w:r xmlns:w="http://schemas.openxmlformats.org/wordprocessingml/2006/main">
        <w:t xml:space="preserve">2. ເອຊາຢາ 25:7 - ແລະ​ພຣະອົງ​ຈະ​ທຳລາຍ​ຜ້າກັ້ງ​ທີ່​ຖືກ​ໂຍນ​ເຂົ້າ​ໄປ​ທົ່ວ​ທຸກ​ຊົນຊາດ​ທີ່​ເທິງ​ພູເຂົາ​ນີ້ ຊຶ່ງ​ເປັນ​ແຜ່ນ​ທີ່​ແຜ່​ລາມ​ໄປ​ທົ່ວ​ທຸກ​ຊາດ.</w:t>
      </w:r>
    </w:p>
    <w:p w14:paraId="64959DE1" w14:textId="77777777" w:rsidR="000F7377" w:rsidRDefault="000F7377"/>
    <w:p w14:paraId="5AD6A717" w14:textId="77777777" w:rsidR="000F7377" w:rsidRDefault="000F7377">
      <w:r xmlns:w="http://schemas.openxmlformats.org/wordprocessingml/2006/main">
        <w:t xml:space="preserve">2 ໂກຣິນໂທ 3:17 ບັດນີ້ ພຣະເຈົ້າຢາເວ​ເປັນ​ພຣະວິນຍານ​ອົງ​ນັ້ນ ແລະ​ທີ່​ພຣະວິນຍານ​ຂອງ​ອົງພຣະ​ຜູ້​ເປັນເຈົ້າ​ຊົງ​ສະຖິດ​ຢູ່​ນັ້ນ ມີ​ເສລີພາບ.</w:t>
      </w:r>
    </w:p>
    <w:p w14:paraId="77D4FBD6" w14:textId="77777777" w:rsidR="000F7377" w:rsidRDefault="000F7377"/>
    <w:p w14:paraId="40CE42D1" w14:textId="77777777" w:rsidR="000F7377" w:rsidRDefault="000F7377">
      <w:r xmlns:w="http://schemas.openxmlformats.org/wordprocessingml/2006/main">
        <w:t xml:space="preserve">ພຣະ​ວິນ​ຍານ​ຂອງ​ພຣະ​ຜູ້​ເປັນ​ເຈົ້າ​ເອົາ​ອິດ​ສະ​ລະ​ມາ​ໃຫ້​ຜູ້​ທີ່​ຕິດ​ຕາມ​ພຣະ​ອົງ.</w:t>
      </w:r>
    </w:p>
    <w:p w14:paraId="43E6325A" w14:textId="77777777" w:rsidR="000F7377" w:rsidRDefault="000F7377"/>
    <w:p w14:paraId="71268C25" w14:textId="77777777" w:rsidR="000F7377" w:rsidRDefault="000F7377">
      <w:r xmlns:w="http://schemas.openxmlformats.org/wordprocessingml/2006/main">
        <w:t xml:space="preserve">1. ພະລັງຂອງພຣະວິນຍານ: ວິທີທີ່ພຣະເຈົ້າເອົາເສລີພາບມາສູ່ຊີວິດຂອງພວກເຮົາ</w:t>
      </w:r>
    </w:p>
    <w:p w14:paraId="6EDB6565" w14:textId="77777777" w:rsidR="000F7377" w:rsidRDefault="000F7377"/>
    <w:p w14:paraId="71CDBA91" w14:textId="77777777" w:rsidR="000F7377" w:rsidRDefault="000F7377">
      <w:r xmlns:w="http://schemas.openxmlformats.org/wordprocessingml/2006/main">
        <w:t xml:space="preserve">2. ອິດສະລະພາບຜ່ານພຣະວິນຍານ: ປະສົບກັບພອນຂອງການປະກົດຕົວຂອງພຣະຜູ້ເປັນເຈົ້າ</w:t>
      </w:r>
    </w:p>
    <w:p w14:paraId="7C7B35A6" w14:textId="77777777" w:rsidR="000F7377" w:rsidRDefault="000F7377"/>
    <w:p w14:paraId="1DC60D94" w14:textId="77777777" w:rsidR="000F7377" w:rsidRDefault="000F7377">
      <w:r xmlns:w="http://schemas.openxmlformats.org/wordprocessingml/2006/main">
        <w:t xml:space="preserve">1. Romans 8:2 - ສໍາລັບກົດຫມາຍຂອງພຣະວິນຍານຂອງຊີວິດໃນພຣະເຢຊູຄຣິດໄດ້ເຮັດໃຫ້ຂ້າພະເຈົ້າເປັນອິດສະຫຼະຈາກກົດຂອງບາບແລະຄວາມຕາຍ.</w:t>
      </w:r>
    </w:p>
    <w:p w14:paraId="5203AC60" w14:textId="77777777" w:rsidR="000F7377" w:rsidRDefault="000F7377"/>
    <w:p w14:paraId="71F8AEE5" w14:textId="77777777" w:rsidR="000F7377" w:rsidRDefault="000F7377">
      <w:r xmlns:w="http://schemas.openxmlformats.org/wordprocessingml/2006/main">
        <w:t xml:space="preserve">2. ຄາລາເຕຍ 5:1 - ສະນັ້ນ ຈົ່ງ​ຢືນ​ຢູ່​ໃນ​ອິດ​ສະລະ​ທີ່​ພຣະ​ຄຣິດ​ໄດ້​ປົດ​ປ່ອຍ​ພວກ​ເຮົາ​ໃຫ້​ເປັນ​ອິດ​ສະຫຼະ, ແລະ​ຢ່າ​ຖືກ​ຜູກ​ມັດ​ກັບ​ແອກ​ແຫ່ງ​ຄວາມ​ເປັນ​ທາດ​ອີກ.</w:t>
      </w:r>
    </w:p>
    <w:p w14:paraId="6C5A8717" w14:textId="77777777" w:rsidR="000F7377" w:rsidRDefault="000F7377"/>
    <w:p w14:paraId="67FD7FF4" w14:textId="77777777" w:rsidR="000F7377" w:rsidRDefault="000F7377">
      <w:r xmlns:w="http://schemas.openxmlformats.org/wordprocessingml/2006/main">
        <w:t xml:space="preserve">2 ໂກຣິນໂທ 3:18 ແຕ່​ພວກເຮົາ​ທຸກຄົນ​ທີ່​ເຫັນ​ດ້ວຍ​ໃບໜ້າ​ທີ່​ເປີດ​ອອກ​ເໝືອນ​ດັ່ງ​ໃນ​ແກ້ວ​ສະຫງ່າຣາສີ​ຂອງ​ອົງພຣະ​ຜູ້​ເປັນເຈົ້າ, ໄດ້​ປ່ຽນ​ໄປ​ເປັນ​ຮູບ​ອັນ​ດຽວກັນ ຈາກ​ສະຫງ່າຣາສີ​ໄປ​ເປັນ​ສະຫງ່າຣາສີ, ເຖິງ​ແມ່ນ​ວ່າ​ດ້ວຍ​ພຣະວິນຍານ​ຂອງ​ພຣະເຈົ້າຢາເວ.</w:t>
      </w:r>
    </w:p>
    <w:p w14:paraId="0322A490" w14:textId="77777777" w:rsidR="000F7377" w:rsidRDefault="000F7377"/>
    <w:p w14:paraId="630FD185" w14:textId="77777777" w:rsidR="000F7377" w:rsidRDefault="000F7377">
      <w:r xmlns:w="http://schemas.openxmlformats.org/wordprocessingml/2006/main">
        <w:t xml:space="preserve">​ເຮົາ​ກຳລັງ​ສະທ້ອນ​ເຖິງ​ລັດສະໝີ​ພາບ​ຂອງ​ພຣະຜູ້​ເປັນ​ເຈົ້າ ​ແລະ ຖືກ​ປ່ຽນ​ໄປ​ເປັນ​ເໝືອນ​ດັ່ງ​ພຣະອົງ​ຫລາຍ​ຂຶ້ນ ​ເມື່ອ​ເຮົາ​ເຕັມ​ໄປ​ດ້ວຍ​ພຣະວິນ​ຍານ​ຂອງ​ພຣະຜູ້​ເປັນ​ເຈົ້າ.</w:t>
      </w:r>
    </w:p>
    <w:p w14:paraId="70E5D7C6" w14:textId="77777777" w:rsidR="000F7377" w:rsidRDefault="000F7377"/>
    <w:p w14:paraId="3C93AC75" w14:textId="77777777" w:rsidR="000F7377" w:rsidRDefault="000F7377">
      <w:r xmlns:w="http://schemas.openxmlformats.org/wordprocessingml/2006/main">
        <w:t xml:space="preserve">1. ການຫັນປ່ຽນລັດສະໝີຂອງພຣະຜູ້ເປັນເຈົ້າ</w:t>
      </w:r>
    </w:p>
    <w:p w14:paraId="084BE324" w14:textId="77777777" w:rsidR="000F7377" w:rsidRDefault="000F7377"/>
    <w:p w14:paraId="62559F5D" w14:textId="77777777" w:rsidR="000F7377" w:rsidRDefault="000F7377">
      <w:r xmlns:w="http://schemas.openxmlformats.org/wordprocessingml/2006/main">
        <w:t xml:space="preserve">2. ກາຍເປັນເໝືອນພຣະຄຣິດໂດຍຜ່ານພຣະວິນຍານ</w:t>
      </w:r>
    </w:p>
    <w:p w14:paraId="09CF90F9" w14:textId="77777777" w:rsidR="000F7377" w:rsidRDefault="000F7377"/>
    <w:p w14:paraId="7AF9604B" w14:textId="77777777" w:rsidR="000F7377" w:rsidRDefault="000F7377">
      <w:r xmlns:w="http://schemas.openxmlformats.org/wordprocessingml/2006/main">
        <w:t xml:space="preserve">1. Romans 8:29 - ສໍາ​ລັບ​ຜູ້​ທີ່​ພຣະ​ອົງ​ໄດ້​ຮູ້​ລ່ວງ​ຫນ້າ​, ພຣະ​ອົງ​ຍັງ​ໄດ້​ກໍາ​ນົດ​ໄວ້​ລ່ວງ​ຫນ້າ​ເພື່ອ​ໃຫ້​ສອດ​ຄ່ອງ​ກັບ​ຮູບ​ລັກ​ສະ​ນະ​ຂອງ​ພຣະ​ບຸດ​ຂອງ​ພຣະ​ອົງ​, ເພື່ອ​ວ່າ​ພຣະ​ອົງ​ຈະ​ໄດ້​ເປັນ​ລູກ​ກົກ​ໃນ​ບັນ​ດາ​ພີ່​ນ້ອງ​ທັງ​ຫຼາຍ​.</w:t>
      </w:r>
    </w:p>
    <w:p w14:paraId="4BF01428" w14:textId="77777777" w:rsidR="000F7377" w:rsidRDefault="000F7377"/>
    <w:p w14:paraId="5442268F" w14:textId="77777777" w:rsidR="000F7377" w:rsidRDefault="000F7377">
      <w:r xmlns:w="http://schemas.openxmlformats.org/wordprocessingml/2006/main">
        <w:t xml:space="preserve">2. 1 Corinthians 13:12 - ສໍາລັບໃນປັດຈຸບັນພວກເຮົາເບິ່ງຜ່ານແກ້ວ, darkly; ແຕ່ຫຼັງຈາກນັ້ນປະເຊີນຫນ້າກັບ: ໃນປັດຈຸບັນຂ້າພະເຈົ້າຮູ້ </w:t>
      </w:r>
      <w:r xmlns:w="http://schemas.openxmlformats.org/wordprocessingml/2006/main">
        <w:lastRenderedPageBreak xmlns:w="http://schemas.openxmlformats.org/wordprocessingml/2006/main"/>
      </w:r>
      <w:r xmlns:w="http://schemas.openxmlformats.org/wordprocessingml/2006/main">
        <w:t xml:space="preserve">ໃນບາງສ່ວນ; ແຕ່​ເມື່ອ​ນັ້ນ​ຂ້າ​ພະ​ເຈົ້າ​ຈະ​ຮູ້​ເຖິງ​ແມ່ນ​ວ່າ​ຂ້າ​ພະ​ເຈົ້າ​ເປັນ​ທີ່​ຮູ້​ຈັກ​ເຊັ່ນ​ດຽວ​ກັນ.</w:t>
      </w:r>
    </w:p>
    <w:p w14:paraId="08CE2899" w14:textId="77777777" w:rsidR="000F7377" w:rsidRDefault="000F7377"/>
    <w:p w14:paraId="02EFD8AE" w14:textId="77777777" w:rsidR="000F7377" w:rsidRDefault="000F7377">
      <w:r xmlns:w="http://schemas.openxmlformats.org/wordprocessingml/2006/main">
        <w:t xml:space="preserve">2 ໂກລິນໂທ 4 ແມ່ນບົດທີສີ່ຂອງຈົດຫມາຍສະບັບທີສອງຂອງໂປໂລເຖິງຊາວໂກລິນໂທ. ໃນບົດນີ້, ໂປໂລໄດ້ສົນທະນາກ່ຽວກັບການປະຕິບັດຂອງພຣະກິດຕິຄຸນ, ເນັ້ນຫນັກເຖິງສິ່ງທ້າທາຍຂອງມັນແລະເນັ້ນຫນັກໃສ່ຄວາມຫວັງແລະລັດສະຫມີພາບທີ່ພົບໃນພຣະຄຣິດ.</w:t>
      </w:r>
    </w:p>
    <w:p w14:paraId="465837CB" w14:textId="77777777" w:rsidR="000F7377" w:rsidRDefault="000F7377"/>
    <w:p w14:paraId="41614383" w14:textId="77777777" w:rsidR="000F7377" w:rsidRDefault="000F7377">
      <w:r xmlns:w="http://schemas.openxmlformats.org/wordprocessingml/2006/main">
        <w:t xml:space="preserve">ວັກທີ 1: ໂປໂລເລີ່ມຕົ້ນໂດຍການຮັບຮູ້ວ່າລາວແລະເພື່ອນຂອງລາວໄດ້ຮັບຄວາມເມດຕາຈາກພະເຈົ້າ ແລະໄດ້ຮັບການມອບໝາຍໃຫ້ຮັບໃຊ້. ພຣະ​ອົງ​ປະ​ກາດ​ວ່າ​ເຂົາ​ເຈົ້າ​ບໍ່​ໄດ້​ສູນ​ເສຍ​ຫົວ​ໃຈ​ເຖິງ​ແມ່ນ​ວ່າ​ຈະ​ປະ​ເຊີນ​ກັບ​ການ​ທົດ​ລອງ​ຕ່າງໆ, ຄວາມ​ລໍາ​ບາກ, ແລະ​ການ​ຂົ່ມ​ເຫັງ (2 Corinthians 4:1-9). ໂປໂລ​ເນັ້ນ​ໜັກ​ວ່າ​ວຽກ​ຮັບໃຊ້​ຂອງ​ເຂົາ​ເຈົ້າ​ບໍ່​ແມ່ນ​ກ່ຽວ​ກັບ​ຕົວ​ເອງ ແຕ່​ກ່ຽວ​ກັບ​ການ​ປະກາດ​ພຣະ​ເຢຊູ​ຄຣິດ​ວ່າ​ເປັນ​ພຣະຜູ້​ເປັນ​ເຈົ້າ. ພຣະອົງ​ໄດ້​ຍົກ​ໃຫ້​ເຫັນ​ເຖິງ​ວິທີ​ທີ່​ເຂົາ​ເຈົ້າ​ເອົາ​ຊັບ​ສົມບັດ​ຂອງ​ພຣະກິດ​ຕິ​ຄຸນ​ຢູ່​ໃນ​ໄຫ​ຫີນ​ທີ່​ແຂງ​ກະດ້າງ​ຢູ່​ໃນ​ພວກ​ເຂົາ​ເພື່ອ​ໃຫ້​ເຫັນ​ວ່າ​ອຳນາດ​ຂອງ​ເຂົາ​ເຈົ້າ​ມາ​ຈາກ​ພຣະ​ເຈົ້າ (2 ໂກລິນໂທ 4:5-7).</w:t>
      </w:r>
    </w:p>
    <w:p w14:paraId="4B67BE1F" w14:textId="77777777" w:rsidR="000F7377" w:rsidRDefault="000F7377"/>
    <w:p w14:paraId="65F59AAE" w14:textId="77777777" w:rsidR="000F7377" w:rsidRDefault="000F7377">
      <w:r xmlns:w="http://schemas.openxmlformats.org/wordprocessingml/2006/main">
        <w:t xml:space="preserve">ວັກທີ 2: ໂປໂລພັນລະນາເຖິງຄວາມທຸກທໍລະມານຂອງເຂົາເຈົ້າເພື່ອເຫັນແກ່ພະຄລິດ ໂດຍຢືນຢັນວ່າເຖິງວ່າເຂົາເຈົ້າປະເຊີນກັບຄວາມທຸກທໍລະມານ ແຕ່ເຂົາເຈົ້າກໍບໍ່ຖືກຢຽບຢ່ຳ; ເຖິງ ແມ່ນ ວ່າ ໃນ ເວ ລາ ທີ່ ຖືກ ຂົ່ມ ເຫັງ, ພວກ ເຂົາ ເຈົ້າ ຍັງ ບໍ່ ໄດ້ ປະ ຖິ້ມ ໄວ້; ເຖິງ​ແມ່ນ​ວ່າ​ຖືກ​ປະ​ທະ​ລົງ, ພວກ​ມັນ​ກໍ​ບໍ່​ຖືກ​ທຳ​ລາຍ (2 ໂກລິນໂທ 4:8-9). ພຣະອົງໄດ້ອະທິບາຍວ່າຄວາມທຸກທໍລະມານຂອງເຂົາເຈົ້າຮັບໃຊ້ເພື່ອເປີດເຜີຍຊີວິດຂອງພຣະເຢຊູຢູ່ໃນຮ່າງກາຍມະຕະຂອງພວກເຂົາເພື່ອວ່າຊີວິດຂອງພຣະອົງຈະຖືກເປີດເຜີຍໃນຄົນອື່ນໂດຍຜ່ານພວກເຂົາ (2 ໂກລິນໂທ 4: 10-12). ເຖິງ​ວ່າ​ຈະ​ສູນ​ເສຍ​ພາຍ​ນອກ​ຍ້ອນ​ການ​ຂົ່ມ​ເຫັງ​ແລະ​ການ​ທົດ​ລອງ, ແຕ່​ພາຍ​ໃນ​ເຂົາ​ເຈົ້າ​ໄດ້​ຮັບ​ການ​ຕໍ່​ມື້​ຕໍ່​ມື້.</w:t>
      </w:r>
    </w:p>
    <w:p w14:paraId="1A3BE2E0" w14:textId="77777777" w:rsidR="000F7377" w:rsidRDefault="000F7377"/>
    <w:p w14:paraId="067B60CD" w14:textId="77777777" w:rsidR="000F7377" w:rsidRDefault="000F7377">
      <w:r xmlns:w="http://schemas.openxmlformats.org/wordprocessingml/2006/main">
        <w:t xml:space="preserve">ວັກທີ 3: ບົດສະຫຼຸບໂດຍເນັ້ນໃສ່ທັດສະນະນິລັນດອນ. ເປົາ​ໂລ​ໄດ້​ປຽບ​ທຽບ​ຄວາມ​ທຸກ​ທໍ​ລະ​ມານ​ໃນ​ປັດ​ຈຸ​ບັນ​ຂອງ​ເຂົາ​ເຈົ້າ​ທີ່​ມີ​ນ້ຳ​ໜັກ​ອັນ​ເປັນ​ນິດ​ຂອງ​ລັດ​ສະ​ໝີ​ພາບ​ທີ່​ເກີນ​ກວ່າ​ທີ່​ຈະ​ສົມ​ທຽບ (2 ໂກລິນໂທ 4:17). ພະອົງ​ຊຸກຍູ້​ຜູ້​ທີ່​ເຊື່ອ​ບໍ່​ໃຫ້​ມອງ​ເບິ່ງ​ແຕ່​ໃນ​ສິ່ງ​ທີ່​ເບິ່ງ​ບໍ່​ເຫັນ ເພາະ​ສິ່ງ​ທີ່​ເຫັນ​ເປັນ​ການ​ຊົ່ວຄາວ​ໃນ​ຂະນະ​ທີ່​ສິ່ງ​ທີ່​ເບິ່ງ​ບໍ່​ເຫັນ​ເປັນ​ນິລັນດອນ (2 ໂກລິນໂທ 4:18). ໂປໂລ​ເນັ້ນ​ເຖິງ​ວິທີ​ທີ່​ຄວາມ​ຫວັງ​ນີ້​ສະໜັບສະໜູນ​ເຂົາ​ເຈົ້າ​ຜ່ານ​ຜ່າ​ຄວາມ​ຫຍຸ້ງຍາກ ເມື່ອ​ເຂົາ​ເຈົ້າ​ພະຍາຍາມ​ດຳເນີນ​ຊີວິດ​ຕາມ​ຄວາມ​ເຊື່ອ.</w:t>
      </w:r>
    </w:p>
    <w:p w14:paraId="463D5F81" w14:textId="77777777" w:rsidR="000F7377" w:rsidRDefault="000F7377"/>
    <w:p w14:paraId="3B85B932" w14:textId="77777777" w:rsidR="000F7377" w:rsidRDefault="000F7377">
      <w:r xmlns:w="http://schemas.openxmlformats.org/wordprocessingml/2006/main">
        <w:t xml:space="preserve">ສະຫລຸບລວມແລ້ວ, ບົດທີສີ່ຂອງຊາວໂກຣິນໂທທີສອງເນັ້ນຫນັກເຖິງການທ້າທາຍທີ່ປະເຊີນຢູ່ໃນການຮັບໃຊ້ໃນຂະນະທີ່ຊີ້ໃຫ້ເຫັນຄວາມຫວັງແລະລັດສະຫມີພາບທີ່ພົບໃນພຣະຄຣິດ. ໂປໂລ​ເນັ້ນ​ໜັກ​ວ່າ​ວຽກ​ຮັບໃຊ້​ຂອງ​ເຂົາ​ເຈົ້າ​ບໍ່​ແມ່ນ​ກ່ຽວ​ກັບ​ຕົວ​ເອງ ແຕ່​ກ່ຽວ​ກັບ​ການ​ປະກາດ​ພຣະ​ເຢຊູ​ຄຣິດ​ວ່າ​ເປັນ​ພຣະຜູ້​ເປັນ​ເຈົ້າ. ພະອົງ​ພັນລະນາ​ເຖິງ​ການ​ທົດ​ລອງ​ແລະ​ຄວາມ​ທຸກ​ທໍລະມານ​ທີ່​ເຂົາ​ເຈົ້າ​ອົດ​ທົນ ໂດຍ​ຢືນຢັນ​ວ່າ​ພະລັງ​ຂອງ​ເຂົາ​ມາ​ຈາກ​ພະເຈົ້າ. ເຖິງ​ວ່າ​ຈະ​ປະ​ເຊີນ​ກັບ​ຄວາມ​ທຸກ​ທໍ​ລະ​ມານ, ພວກ​ເຂົາ​ເຈົ້າ​ບໍ່​ໄດ້​ຖືກ​ບີບ​ບັງ​ຄັບ​ຫຼື​ປະ​ຖິ້ມ​ໄວ້; ແທນ​ທີ່​ຈະ​ເປັນ, ເຂົາ​ເຈົ້າ​ຖື​ຊັບ​ສົມ​ບັດ​ຂອງ​ພຣະ​ກິດ​ຕິ​ຄຸນ​ຢູ່​ໃນ​ພວກ​ເຂົາ. ໂປໂລອະທິບາຍວ່າຄວາມທຸກທໍລະມານຂອງເຂົາເຈົ້າເປັນແນວໃດເພື່ອເປີດເຜີຍຊີວິດຂອງພຣະເຢຊູໃນພວກເຂົາ ແລະຊຸກຍູ້ໃຫ້ຜູ້ເຊື່ອຖືເອົາໃຈໃສ່ເບິ່ງ </w:t>
      </w:r>
      <w:r xmlns:w="http://schemas.openxmlformats.org/wordprocessingml/2006/main">
        <w:lastRenderedPageBreak xmlns:w="http://schemas.openxmlformats.org/wordprocessingml/2006/main"/>
      </w:r>
      <w:r xmlns:w="http://schemas.openxmlformats.org/wordprocessingml/2006/main">
        <w:t xml:space="preserve">ລັດສະຫມີພາບນິລັນດອນແທນທີ່ຈະເປັນຄວາມທຸກຊົ່ວຄາວ. ບົດ​ນີ້​ຍົກ​ໃຫ້​ເຫັນ​ຄວາມ​ທ້າ​ທາຍ​ຂອງ​ການ​ປະ​ຕິ​ບັດ​ສາດ​ສະ​ໜາ​ກິດ, ອຳ​ນາດ​ແຫ່ງ​ການ​ປ່ຽນ​ແປງ​ຂອງ​ຊີ​ວິດ​ຂອງ​ພຣະ​ຄຣິດ​ພາຍ​ໃນ​ຜູ້​ເຊື່ອ, ແລະ ຄວາມ​ຫວັງ​ທີ່​ພົບ​ເຫັນ​ຢູ່​ໃນ​ທັດ​ສະ​ນະ​ນິ​ລັນ​ດອນ.</w:t>
      </w:r>
    </w:p>
    <w:p w14:paraId="141E8B22" w14:textId="77777777" w:rsidR="000F7377" w:rsidRDefault="000F7377"/>
    <w:p w14:paraId="72CC5444" w14:textId="77777777" w:rsidR="000F7377" w:rsidRDefault="000F7377"/>
    <w:p w14:paraId="23C9A865" w14:textId="77777777" w:rsidR="000F7377" w:rsidRDefault="000F7377">
      <w:r xmlns:w="http://schemas.openxmlformats.org/wordprocessingml/2006/main">
        <w:t xml:space="preserve">2 ໂກຣິນໂທ 4:1 ດັ່ງນັ້ນ ເມື່ອ​ເຫັນ​ພວກເຮົາ​ມີ​ການ​ປະຕິບັດ​ໜ້າທີ່​ນີ້, ດັ່ງ​ທີ່​ພວກເຮົາ​ໄດ້​ຮັບ​ຄວາມ​ເມດຕາ, ພວກເຮົາ​ຈຶ່ງ​ບໍ່​ຫວັ່ນໄຫວ;</w:t>
      </w:r>
    </w:p>
    <w:p w14:paraId="0A4DEF8E" w14:textId="77777777" w:rsidR="000F7377" w:rsidRDefault="000F7377"/>
    <w:p w14:paraId="6AEBCB49" w14:textId="77777777" w:rsidR="000F7377" w:rsidRDefault="000F7377">
      <w:r xmlns:w="http://schemas.openxmlformats.org/wordprocessingml/2006/main">
        <w:t xml:space="preserve">ຜູ້ຂຽນຂໍຊຸກຍູ້ໃຫ້ຜູ້ອ່ານບໍ່ຍອມແພ້ຕໍ່ການປະຕິບັດໜ້າທີ່ຂອງຕົນ ເພາະໄດ້ຮັບຄວາມເມດຕາ.</w:t>
      </w:r>
    </w:p>
    <w:p w14:paraId="72E2B244" w14:textId="77777777" w:rsidR="000F7377" w:rsidRDefault="000F7377"/>
    <w:p w14:paraId="7DDDD98E" w14:textId="77777777" w:rsidR="000F7377" w:rsidRDefault="000F7377">
      <w:r xmlns:w="http://schemas.openxmlformats.org/wordprocessingml/2006/main">
        <w:t xml:space="preserve">1. “ໃນຄວາມເມດຕາຂອງພຣະເຈົ້າ, ພວກເຮົາອົດທົນ”</w:t>
      </w:r>
    </w:p>
    <w:p w14:paraId="42F00A5B" w14:textId="77777777" w:rsidR="000F7377" w:rsidRDefault="000F7377"/>
    <w:p w14:paraId="0DCA22F2" w14:textId="77777777" w:rsidR="000F7377" w:rsidRDefault="000F7377">
      <w:r xmlns:w="http://schemas.openxmlformats.org/wordprocessingml/2006/main">
        <w:t xml:space="preserve">2. “ຄວາມ​ເມດ​ຕາ​ທີ່​ຈະ​ຍົກ​ເຮົາ”</w:t>
      </w:r>
    </w:p>
    <w:p w14:paraId="1EAB683F" w14:textId="77777777" w:rsidR="000F7377" w:rsidRDefault="000F7377"/>
    <w:p w14:paraId="30CAF38F" w14:textId="77777777" w:rsidR="000F7377" w:rsidRDefault="000F7377">
      <w:r xmlns:w="http://schemas.openxmlformats.org/wordprocessingml/2006/main">
        <w:t xml:space="preserve">1. ໂລມ 5:20-21 - “ນອກ​ຈາກ​ນັ້ນ​ກົດ​ໝາຍ​ໄດ້​ເຂົ້າ​ມາ ເພື່ອ​ວ່າ​ການ​ກະທຳ​ຜິດ​ຈະ​ເກີດ​ຂຶ້ນ. ແຕ່​ບ່ອນ​ໃດ​ທີ່​ບາບ​ອຸດົມສົມບູນ, ພຣະ​ຄຸນ​ກໍ​ມີ​ຫລາຍ​ກວ່າ: ດັ່ງ​ທີ່​ບາບ​ໄດ້​ປົກ​ຄອງ​ເຖິງ​ຄວາມ​ຕາຍ, ພຣະ​ຄຸນ​ຈະ​ປົກ​ຄອງ​ດ້ວຍ​ຄວາມ​ຊອບ​ທຳ​ຈົນ​ເຖິງ​ຊີ​ວິດ​ນິ​ລັນ​ດອນ ໂດຍ​ພຣະ​ເຢ​ຊູ​ຄຣິດ​ອົງ​ພຣະ​ຜູ້​ເປັນ​ເຈົ້າ​ຂອງ​ພວກ​ເຮົາ.”</w:t>
      </w:r>
    </w:p>
    <w:p w14:paraId="74EE710A" w14:textId="77777777" w:rsidR="000F7377" w:rsidRDefault="000F7377"/>
    <w:p w14:paraId="7A738065" w14:textId="77777777" w:rsidR="000F7377" w:rsidRDefault="000F7377">
      <w:r xmlns:w="http://schemas.openxmlformats.org/wordprocessingml/2006/main">
        <w:t xml:space="preserve">2. Psalm 103:17-18 - “ແຕ່ຄວາມເມດຕາຂອງພຣະຜູ້ເປັນເຈົ້າຈາກອັນຕະຫຼອດໄປເປັນນິດກັບຜູ້ທີ່ຢ້ານກົວພຣະອົງ, ແລະຄວາມຊອບທໍາຂອງພຣະອົງຕໍ່ເດັກນ້ອຍຂອງເດັກນ້ອຍ; ເພື່ອ​ຜູ້​ທີ່​ຮັກ​ສາ​ພັນ​ທະ​ສັນ​ຍາ​ຂອງ​ພຣະ​ອົງ, ແລະ​ກັບ​ຜູ້​ທີ່​ລະ​ນຶກ​ເຖິງ​ພຣະ​ບັນ​ຍັດ​ຂອງ​ພຣະ​ອົງ​ທີ່​ຈະ​ເຮັດ​ຕາມ."</w:t>
      </w:r>
    </w:p>
    <w:p w14:paraId="3C1194F5" w14:textId="77777777" w:rsidR="000F7377" w:rsidRDefault="000F7377"/>
    <w:p w14:paraId="098C54FF" w14:textId="77777777" w:rsidR="000F7377" w:rsidRDefault="000F7377">
      <w:r xmlns:w="http://schemas.openxmlformats.org/wordprocessingml/2006/main">
        <w:t xml:space="preserve">2 ໂກຣິນໂທ 4:2 ແຕ່​ໄດ້​ປະຖິ້ມ​ສິ່ງ​ທີ່​ເຊື່ອງ​ໄວ້​ຂອງ​ຄວາມ​ບໍ່​ສັດຊື່, ບໍ່​ໄດ້​ເດີນ​ໄປ​ດ້ວຍ​ຄວາມ​ຫຍາບ​ຄາຍ, ຫລື​ຖື​ພຣະ​ຄຳ​ຂອງ​ພຣະ​ເຈົ້າ​ຢ່າງ​ຫລອກ​ລວງ; ແຕ່​ໂດຍ​ການ​ສະ​ແດງ​ໃຫ້​ເຫັນ​ຄວາມ​ຈິງ​ທີ່​ຍົກ​ຍ້ອງ​ຕົວ​ເຮົາ​ເອງ​ກັບ​ຈິດ​ສໍາ​ນຶກ​ຂອງ​ທຸກ​ຄົນ​ໃນ​ສາຍ​ພຣະ​ເນດ​ຂອງ​ພຣະ​ເຈົ້າ.</w:t>
      </w:r>
    </w:p>
    <w:p w14:paraId="67A573E1" w14:textId="77777777" w:rsidR="000F7377" w:rsidRDefault="000F7377"/>
    <w:p w14:paraId="515B7640" w14:textId="77777777" w:rsidR="000F7377" w:rsidRDefault="000F7377">
      <w:r xmlns:w="http://schemas.openxmlformats.org/wordprocessingml/2006/main">
        <w:t xml:space="preserve">ໂປໂລ​ຍົກຍ້ອງ​ຕົນ​ເອງ​ແລະ​ຜູ້​ຮ່ວມ​ງານ​ກັບ​ສະຕິ​ຮູ້ສຶກ​ຜິດ​ຊອບ​ຂອງ​ມະນຸດ​ທຸກ​ຄົນ ໂດຍ​ການ​ເດີນ​ໄປ​ໃນ​ຄວາມ​ຈິງ ແລະ​ບໍ່​ຖື​ພຣະ​ຄຳ​ຂອງ​ພຣະ​ເຈົ້າ​ຢ່າງ​ຫລອກ​ລວງ.</w:t>
      </w:r>
    </w:p>
    <w:p w14:paraId="3CD4443A" w14:textId="77777777" w:rsidR="000F7377" w:rsidRDefault="000F7377"/>
    <w:p w14:paraId="364A29C8" w14:textId="77777777" w:rsidR="000F7377" w:rsidRDefault="000F7377">
      <w:r xmlns:w="http://schemas.openxmlformats.org/wordprocessingml/2006/main">
        <w:t xml:space="preserve">1. ພະລັງງານຂອງຊີວິດທີ່ໂປ່ງໃສ</w:t>
      </w:r>
    </w:p>
    <w:p w14:paraId="5631A6C9" w14:textId="77777777" w:rsidR="000F7377" w:rsidRDefault="000F7377"/>
    <w:p w14:paraId="49D851A6" w14:textId="77777777" w:rsidR="000F7377" w:rsidRDefault="000F7377">
      <w:r xmlns:w="http://schemas.openxmlformats.org/wordprocessingml/2006/main">
        <w:t xml:space="preserve">2. ໜ້າທີ່ຂອງຄວາມຊື່ສັດໃນການຈັດການພະຄໍາຂອງພະເຈົ້າ</w:t>
      </w:r>
    </w:p>
    <w:p w14:paraId="0AC124F9" w14:textId="77777777" w:rsidR="000F7377" w:rsidRDefault="000F7377"/>
    <w:p w14:paraId="2EB42BDD" w14:textId="77777777" w:rsidR="000F7377" w:rsidRDefault="000F7377">
      <w:r xmlns:w="http://schemas.openxmlformats.org/wordprocessingml/2006/main">
        <w:t xml:space="preserve">1. ສຸພາສິດ 12:22 - ປາກ​ເວົ້າ​ຕົວະ​ເປັນ​ສິ່ງ​ທີ່​ໜ້າ​ກຽດ​ຊັງ​ຂອງ​ພຣະ​ຜູ້​ເປັນ​ເຈົ້າ, ແຕ່​ຜູ້​ທີ່​ເຮັດ​ຕາມ​ຄວາມ​ຈິງ​ກໍ​ເປັນ​ຄວາມ​ສຸກ​ຂອງ​ພຣະ​ອົງ.</w:t>
      </w:r>
    </w:p>
    <w:p w14:paraId="51039B18" w14:textId="77777777" w:rsidR="000F7377" w:rsidRDefault="000F7377"/>
    <w:p w14:paraId="1261D172" w14:textId="77777777" w:rsidR="000F7377" w:rsidRDefault="000F7377">
      <w:r xmlns:w="http://schemas.openxmlformats.org/wordprocessingml/2006/main">
        <w:t xml:space="preserve">2. Ephesians 4:15 - ແທນທີ່ຈະ, ເວົ້າຄວາມຈິງໃນຄວາມຮັກ, ພວກເຮົາຕ້ອງເຕີບໂຕຂຶ້ນໃນທຸກທາງເຂົ້າໄປໃນພຣະອົງຜູ້ທີ່ເປັນຫົວຫນ້າ, ເຂົ້າໄປໃນພຣະຄຣິດ.</w:t>
      </w:r>
    </w:p>
    <w:p w14:paraId="4DACC134" w14:textId="77777777" w:rsidR="000F7377" w:rsidRDefault="000F7377"/>
    <w:p w14:paraId="777CC9F8" w14:textId="77777777" w:rsidR="000F7377" w:rsidRDefault="000F7377">
      <w:r xmlns:w="http://schemas.openxmlformats.org/wordprocessingml/2006/main">
        <w:t xml:space="preserve">2 ໂກຣິນໂທ 4:3 ແຕ່​ຖ້າ​ຂ່າວປະເສີດ​ຂອງ​ພວກເຮົາ​ຖືກ​ເຊື່ອງ​ໄວ້, ມັນ​ກໍ​ຖືກ​ເຊື່ອງ​ໄວ້​ກັບ​ຄົນ​ທີ່​ເສຍ​ໄປ.</w:t>
      </w:r>
    </w:p>
    <w:p w14:paraId="095D2662" w14:textId="77777777" w:rsidR="000F7377" w:rsidRDefault="000F7377"/>
    <w:p w14:paraId="559637AC" w14:textId="77777777" w:rsidR="000F7377" w:rsidRDefault="000F7377">
      <w:r xmlns:w="http://schemas.openxmlformats.org/wordprocessingml/2006/main">
        <w:t xml:space="preserve">ພຣະ​ກິດ​ຕິ​ຄຸນ​ຂອງ​ພຣະ​ເຢ​ຊູ​ຄຣິດ​ພຽງ​ແຕ່​ສາ​ມາດ​ເຫັນ​ໄດ້​ໂດຍ​ຜູ້​ທີ່​ສູນ​ເສຍ​ແລະ​ຕ້ອງ​ການ​ການ​ຊ່ວຍ​ໃຫ້​ລອດ.</w:t>
      </w:r>
    </w:p>
    <w:p w14:paraId="7EE2928E" w14:textId="77777777" w:rsidR="000F7377" w:rsidRDefault="000F7377"/>
    <w:p w14:paraId="551D3FF4" w14:textId="77777777" w:rsidR="000F7377" w:rsidRDefault="000F7377">
      <w:r xmlns:w="http://schemas.openxmlformats.org/wordprocessingml/2006/main">
        <w:t xml:space="preserve">1. ຄວາມຕ້ອງການທີ່ຈະສະແຫວງຫາພຣະກິດຕິຄຸນ: ເປັນຫຍັງທຸກຄົນຄວນຄົ້ນຫາຄວາມລອດ</w:t>
      </w:r>
    </w:p>
    <w:p w14:paraId="5E2B62E8" w14:textId="77777777" w:rsidR="000F7377" w:rsidRDefault="000F7377"/>
    <w:p w14:paraId="417E545E" w14:textId="77777777" w:rsidR="000F7377" w:rsidRDefault="000F7377">
      <w:r xmlns:w="http://schemas.openxmlformats.org/wordprocessingml/2006/main">
        <w:t xml:space="preserve">2. ພະລັງຂອງພຣະກິດຕິຄຸນ: ວິທີທີ່ພຣະເຢຊູສາມາດປ່ຽນແປງຊີວິດ</w:t>
      </w:r>
    </w:p>
    <w:p w14:paraId="26777E2E" w14:textId="77777777" w:rsidR="000F7377" w:rsidRDefault="000F7377"/>
    <w:p w14:paraId="513070FE" w14:textId="77777777" w:rsidR="000F7377" w:rsidRDefault="000F7377">
      <w:r xmlns:w="http://schemas.openxmlformats.org/wordprocessingml/2006/main">
        <w:t xml:space="preserve">1. ລູກາ 19:10 - “ເພາະ​ວ່າ​ບຸດ​ມະນຸດ​ໄດ້​ມາ​ເພື່ອ​ຊອກ​ຫາ​ແລະ​ຊ່ວຍ​ຄົນ​ທີ່​ເສຍ​ໄປ.”</w:t>
      </w:r>
    </w:p>
    <w:p w14:paraId="4A6BA8A6" w14:textId="77777777" w:rsidR="000F7377" w:rsidRDefault="000F7377"/>
    <w:p w14:paraId="1F31C31F" w14:textId="77777777" w:rsidR="000F7377" w:rsidRDefault="000F7377">
      <w:r xmlns:w="http://schemas.openxmlformats.org/wordprocessingml/2006/main">
        <w:t xml:space="preserve">2. ໂລມ 10:14-17 - “ຖ້າ​ນັ້ນ​ເຂົາ​ເຈົ້າ​ຈະ​ຮ້ອງ​ຫາ​ພະອົງ​ໄດ້​ແນວ​ໃດ? ແລະ​ພວກ​ເຂົາ​ຈະ​ເຊື່ອ​ໃນ​ພຣະ​ອົງ​ຜູ້​ທີ່​ເຂົາ​ເຈົ້າ​ບໍ່​ເຄີຍ​ໄດ້​ຍິນ​ໄດ້​ແນວ​ໃດ? ແລະເຂົາເຈົ້າຈະໄດ້ຍິນແນວໃດໂດຍບໍ່ມີໃຜສັ່ງສອນ? ແລະ​ເຂົາ​ເຈົ້າ​ຈະ​ປະກາດ​ແນວ​ໃດ​ເວັ້ນ​ເສຍ​ແຕ່​ຈະ​ຖືກ​ສົ່ງ? ດັ່ງ​ທີ່​ມີ​ຄຳ​ຂຽນ​ໄວ້​ວ່າ: ‘ຕີນ​ຂອງ​ຜູ້​ປະກາດ​ຂ່າວ​ດີ​ງາມ​ສໍ່າ​ໃດ!’”</w:t>
      </w:r>
    </w:p>
    <w:p w14:paraId="5317356E" w14:textId="77777777" w:rsidR="000F7377" w:rsidRDefault="000F7377"/>
    <w:p w14:paraId="3C69AD81" w14:textId="77777777" w:rsidR="000F7377" w:rsidRDefault="000F7377">
      <w:r xmlns:w="http://schemas.openxmlformats.org/wordprocessingml/2006/main">
        <w:t xml:space="preserve">2 ໂກຣິນໂທ 4:4 ໃນ​ພຣະອົງ​ນັ້ນ ພຣະເຈົ້າ​ຂອງ​ໂລກ​ນີ້​ໄດ້​ເຮັດ​ໃຫ້​ຈິດໃຈ​ຂອງ​ຄົນ​ບໍ່​ເຊື່ອ​ມົວໝອງ, ຢ້ານ​ວ່າ​ຄວາມ​ສະຫວ່າງ​ຂອງ​ພຣະກິດຕິຄຸນ​ອັນ​ສະຫງ່າ​ງາມ​ຂອງ​ພຣະຄຣິດ ຜູ້​ເປັນ​ຮູບ​ຂອງ​ພຣະເຈົ້າ ຈະ​ສ່ອງ​ແສງ​ມາ​ສູ່​ພວກເຂົາ.</w:t>
      </w:r>
    </w:p>
    <w:p w14:paraId="3D3200F6" w14:textId="77777777" w:rsidR="000F7377" w:rsidRDefault="000F7377"/>
    <w:p w14:paraId="425BA1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ພຣະ​ເຈົ້າ​ຂອງ​ໂລກ​ນີ້​ໄດ້​ເຮັດ​ໃຫ້​ຈິດ​ໃຈ​ຂອງ​ຜູ້​ທີ່​ບໍ່​ເຊື່ອ​ມົວ​ຕາ, ດັ່ງ​ນັ້ນ​ເຂົາ​ເຈົ້າ​ບໍ່​ສາ​ມາດ​ຮັບ​ຮູ້​ຄວາມ​ສະ​ຫວ່າງ​ຂອງ​ພຣະ​ກິດ​ຕິ​ຄຸນ​ຂອງ​ພຣະ​ເຢ​ຊູ​ຄຣິດ, ຜູ້​ເປັນ​ຮູບ​ຮ່າງ​ຂອງ​ພຣະ​ເຈົ້າ.</w:t>
      </w:r>
    </w:p>
    <w:p w14:paraId="5057430B" w14:textId="77777777" w:rsidR="000F7377" w:rsidRDefault="000F7377"/>
    <w:p w14:paraId="3EB3CFDE" w14:textId="77777777" w:rsidR="000F7377" w:rsidRDefault="000F7377">
      <w:r xmlns:w="http://schemas.openxmlformats.org/wordprocessingml/2006/main">
        <w:t xml:space="preserve">1. ຄວາມສະຫວ່າງຂອງພະເຈົ້າຈະສ່ອງແສງສະເໝີ: ວິທີຊອກຫາຄວາມສະຫວ່າງຂອງຂ່າວປະເສີດ.</w:t>
      </w:r>
    </w:p>
    <w:p w14:paraId="133A4D72" w14:textId="77777777" w:rsidR="000F7377" w:rsidRDefault="000F7377"/>
    <w:p w14:paraId="3EB9C111" w14:textId="77777777" w:rsidR="000F7377" w:rsidRDefault="000F7377">
      <w:r xmlns:w="http://schemas.openxmlformats.org/wordprocessingml/2006/main">
        <w:t xml:space="preserve">2. ພຣະເຈົ້າຂອງໂລກນີ້: ຮັບຮູ້ສັດຕູ, ຕິດຕາມຄວາມສະຫວ່າງ.</w:t>
      </w:r>
    </w:p>
    <w:p w14:paraId="77307AEB" w14:textId="77777777" w:rsidR="000F7377" w:rsidRDefault="000F7377"/>
    <w:p w14:paraId="19E89018" w14:textId="77777777" w:rsidR="000F7377" w:rsidRDefault="000F7377">
      <w:r xmlns:w="http://schemas.openxmlformats.org/wordprocessingml/2006/main">
        <w:t xml:space="preserve">1. ມັດທາຍ 5:14-16 - ເຈົ້າເປັນຄວາມສະຫວ່າງຂອງໂລກ.</w:t>
      </w:r>
    </w:p>
    <w:p w14:paraId="09ECB2FA" w14:textId="77777777" w:rsidR="000F7377" w:rsidRDefault="000F7377"/>
    <w:p w14:paraId="589AD485" w14:textId="77777777" w:rsidR="000F7377" w:rsidRDefault="000F7377">
      <w:r xmlns:w="http://schemas.openxmlformats.org/wordprocessingml/2006/main">
        <w:t xml:space="preserve">2. Romans 1:16-17 - ພຣະກິດຕິຄຸນເປັນພະລັງງານຂອງພຣະເຈົ້າສໍາລັບຄວາມລອດ.</w:t>
      </w:r>
    </w:p>
    <w:p w14:paraId="46D7D8E5" w14:textId="77777777" w:rsidR="000F7377" w:rsidRDefault="000F7377"/>
    <w:p w14:paraId="61A89637" w14:textId="77777777" w:rsidR="000F7377" w:rsidRDefault="000F7377">
      <w:r xmlns:w="http://schemas.openxmlformats.org/wordprocessingml/2006/main">
        <w:t xml:space="preserve">2 ໂກຣິນໂທ 4:5 ເພາະ​ພວກ​ເຮົາ​ບໍ່​ໄດ້​ປະກາດ​ດ້ວຍ​ຕົວ​ເຮົາ​ເອງ, ແຕ່​ແມ່ນ​ພຣະ​ຄຣິດ​ພຣະ​ເຢຊູ​ຄຣິດ; ແລະຕົວເຮົາເອງເປັນຜູ້ຮັບໃຊ້ຂອງເຈົ້າເພື່ອເຫັນແກ່ພຣະເຢຊູ.</w:t>
      </w:r>
    </w:p>
    <w:p w14:paraId="1B97B1B2" w14:textId="77777777" w:rsidR="000F7377" w:rsidRDefault="000F7377"/>
    <w:p w14:paraId="2588BADB" w14:textId="77777777" w:rsidR="000F7377" w:rsidRDefault="000F7377">
      <w:r xmlns:w="http://schemas.openxmlformats.org/wordprocessingml/2006/main">
        <w:t xml:space="preserve">ອັກຄະສາວົກ​ໂປໂລ​ເຕືອນ​ເຮົາ​ວ່າ ເມື່ອ​ເຮົາ​ປະກາດ ເຮົາ​ຄວນ​ປະກາດ​ຂ່າວ​ສານ​ຂອງ​ພຣະຄຣິດ, ບໍ່​ແມ່ນ​ຕົວ​ເຮົາ​ເອງ, ແລະ​ເຮົາ​ຄວນ​ເຮັດ​ເຊັ່ນ​ນັ້ນ​ໃນ​ຖານະ​ເປັນ​ຜູ້​ຮັບໃຊ້​ທີ່​ຖ່ອມຕົວ.</w:t>
      </w:r>
    </w:p>
    <w:p w14:paraId="09751816" w14:textId="77777777" w:rsidR="000F7377" w:rsidRDefault="000F7377"/>
    <w:p w14:paraId="6C29C421" w14:textId="77777777" w:rsidR="000F7377" w:rsidRDefault="000F7377">
      <w:r xmlns:w="http://schemas.openxmlformats.org/wordprocessingml/2006/main">
        <w:t xml:space="preserve">1. ພະລັງຂອງການປະກາດພຣະຄຣິດ</w:t>
      </w:r>
    </w:p>
    <w:p w14:paraId="1956126A" w14:textId="77777777" w:rsidR="000F7377" w:rsidRDefault="000F7377"/>
    <w:p w14:paraId="160D19B1" w14:textId="77777777" w:rsidR="000F7377" w:rsidRDefault="000F7377">
      <w:r xmlns:w="http://schemas.openxmlformats.org/wordprocessingml/2006/main">
        <w:t xml:space="preserve">2. ການບໍລິການທີ່ຖ່ອມຕົວຂອງການປະກາດ</w:t>
      </w:r>
    </w:p>
    <w:p w14:paraId="0F9F6316" w14:textId="77777777" w:rsidR="000F7377" w:rsidRDefault="000F7377"/>
    <w:p w14:paraId="70A8F6EA" w14:textId="77777777" w:rsidR="000F7377" w:rsidRDefault="000F7377">
      <w:r xmlns:w="http://schemas.openxmlformats.org/wordprocessingml/2006/main">
        <w:t xml:space="preserve">1. ມັດທາຍ 28:18-20 – “ແລະ 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ຈົນ​ກ​່​ວາ​ອາ​ຍຸ​ສູງ​ສຸດ.'</w:t>
      </w:r>
    </w:p>
    <w:p w14:paraId="1D156A7E" w14:textId="77777777" w:rsidR="000F7377" w:rsidRDefault="000F7377"/>
    <w:p w14:paraId="59A3246F" w14:textId="77777777" w:rsidR="000F7377" w:rsidRDefault="000F7377">
      <w:r xmlns:w="http://schemas.openxmlformats.org/wordprocessingml/2006/main">
        <w:t xml:space="preserve">2. ໂລມ 10:14-17 – “ຖ້າ​ຢ່າງ​ນັ້ນ​ເຂົາ​ເຈົ້າ​ຈະ​ຮ້ອງ​ຫາ​ພະອົງ​ຜູ້​ທີ່​ເຂົາ​ບໍ່​ໄດ້​ເຊື່ອ? ແລະ​ພວກ​ເຂົາ​ຈະ​ເຊື່ອ​ໃນ​ພຣະ​ອົງ​ໄດ້​ແນວ​ໃດ​ທີ່​ເຂົາ​ເຈົ້າ​ບໍ່​ເຄີຍ​ໄດ້​ຍິນ? ແລະເຂົາເຈົ້າຈະໄດ້ຍິນແນວໃດໂດຍບໍ່ມີ </w:t>
      </w:r>
      <w:r xmlns:w="http://schemas.openxmlformats.org/wordprocessingml/2006/main">
        <w:lastRenderedPageBreak xmlns:w="http://schemas.openxmlformats.org/wordprocessingml/2006/main"/>
      </w:r>
      <w:r xmlns:w="http://schemas.openxmlformats.org/wordprocessingml/2006/main">
        <w:t xml:space="preserve">ໃຜສັ່ງສອນ? ແລະ​ເຂົາ​ເຈົ້າ​ຈະ​ປະກາດ​ແນວ​ໃດ​ເວັ້ນ​ເສຍ​ແຕ່​ຈະ​ຖືກ​ສົ່ງ? ດັ່ງທີ່ຂຽນໄວ້ວ່າ, 'ຕີນຂອງຜູ້ປະກາດຂ່າວດີງາມສໍ່າໃດ!' ແຕ່ພວກເຂົາບໍ່ໄດ້ເຊື່ອຟັງພຣະກິດຕິຄຸນທັງໝົດ. ເພາະ​ເອຊາຢາ​ກ່າວ​ວ່າ, 'ພຣະອົງເຈົ້າ​ເອີຍ ໃຜ​ໄດ້​ເຊື່ອ​ໃນ​ສິ່ງ​ທີ່​ພຣະອົງ​ໄດ້​ຍິນ​ຈາກ​ພວກ​ຂ້ານ້ອຍ?' ສະນັ້ນ ສັດທາ​ມາ​ຈາກ​ການ​ໄດ້​ຍິນ, ແລະ ການ​ໄດ້​ຍິນ​ຜ່ານ​ພຣະ​ຄຳ​ຂອງ​ພຣະ​ຄຣິດ.”</w:t>
      </w:r>
    </w:p>
    <w:p w14:paraId="62B9AD29" w14:textId="77777777" w:rsidR="000F7377" w:rsidRDefault="000F7377"/>
    <w:p w14:paraId="0834DAE2" w14:textId="77777777" w:rsidR="000F7377" w:rsidRDefault="000F7377">
      <w:r xmlns:w="http://schemas.openxmlformats.org/wordprocessingml/2006/main">
        <w:t xml:space="preserve">2 ໂກຣິນໂທ 4:6 ເພາະ​ພຣະເຈົ້າ​ຜູ້​ບັນຊາ​ຄວາມ​ສະຫວ່າງ​ໃຫ້​ສ່ອງ​ແສງ​ອອກ​ມາ​ຈາກ​ຄວາມ​ມືດ​ນັ້ນ ໄດ້​ສ່ອງ​ແສງ​ຢູ່​ໃນ​ໃຈ​ຂອງ​ພວກເຮົາ ເພື່ອ​ໃຫ້​ຄວາມ​ສະຫວ່າງ​ແຫ່ງ​ຄວາມ​ຮູ້​ເຖິງ​ສະຫງ່າຣາສີ​ຂອງ​ພຣະເຈົ້າ​ຢູ່​ຕໍ່ໜ້າ​ພຣະເຢຊູ​ຄຣິດເຈົ້າ.</w:t>
      </w:r>
    </w:p>
    <w:p w14:paraId="6EBDD389" w14:textId="77777777" w:rsidR="000F7377" w:rsidRDefault="000F7377"/>
    <w:p w14:paraId="03691AE5" w14:textId="77777777" w:rsidR="000F7377" w:rsidRDefault="000F7377">
      <w:r xmlns:w="http://schemas.openxmlformats.org/wordprocessingml/2006/main">
        <w:t xml:space="preserve">ພຣະ​ເຈົ້າ​ໄດ້​ນຳ​ຄວາມ​ສະ​ຫວ່າງ ແລະ ຄວາມ​ຮູ້​ມາ​ສູ່​ໃຈ​ຂອງ​ເຮົາ ຜ່ານ​ທາງ​ພຣະ​ເຢ​ຊູ​ຄຣິດ, ເຮັດ​ໃຫ້​ເຮົາ​ຮັບ​ຮູ້​ລັດ​ສະ​ໝີ​ພາບ​ຂອງ​ພຣະ​ເຈົ້າ.</w:t>
      </w:r>
    </w:p>
    <w:p w14:paraId="72397ADC" w14:textId="77777777" w:rsidR="000F7377" w:rsidRDefault="000F7377"/>
    <w:p w14:paraId="222B488E" w14:textId="77777777" w:rsidR="000F7377" w:rsidRDefault="000F7377">
      <w:r xmlns:w="http://schemas.openxmlformats.org/wordprocessingml/2006/main">
        <w:t xml:space="preserve">1. ຄວາມສະຫວ່າງຂອງພຣະເຈົ້າ: ວິທີທີ່ພຣະເຢຊູຄຣິດເປີດເຜີຍລັດສະຫມີພາບຂອງພຣະເຈົ້າ 2. ຫົວໃຈທີ່ສະຫວ່າງ: ຊອກຫາຄວາມຮູ້ແລະຄວາມສະຫວ່າງໂດຍຜ່ານພຣະເຢຊູຄຣິດ</w:t>
      </w:r>
    </w:p>
    <w:p w14:paraId="718B2229" w14:textId="77777777" w:rsidR="000F7377" w:rsidRDefault="000F7377"/>
    <w:p w14:paraId="01AA700A" w14:textId="77777777" w:rsidR="000F7377" w:rsidRDefault="000F7377">
      <w:r xmlns:w="http://schemas.openxmlformats.org/wordprocessingml/2006/main">
        <w:t xml:space="preserve">1. ເອຊາຢາ 9:2 – ຜູ້​ຄົນ​ທີ່​ຍ່າງ​ໄປ​ໃນ​ຄວາມ​ມືດ​ໄດ້​ເຫັນ​ຄວາມ​ສະຫວ່າງ​ອັນ​ໃຫຍ່​ຫລວງ; ຜູ້​ທີ່​ອາ​ໄສ​ຢູ່​ໃນ​ແຜ່ນ​ດິນ​ແຫ່ງ​ຄວາມ​ມືດ​ອັນ​ເລິກ​ຊຶ້ງ, ແສງ​ສະ​ຫວ່າງ​ໄດ້​ສ່ອງ​ອອກ​ມາ. 2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0298EDE7" w14:textId="77777777" w:rsidR="000F7377" w:rsidRDefault="000F7377"/>
    <w:p w14:paraId="3FEB6839" w14:textId="77777777" w:rsidR="000F7377" w:rsidRDefault="000F7377">
      <w:r xmlns:w="http://schemas.openxmlformats.org/wordprocessingml/2006/main">
        <w:t xml:space="preserve">2 ໂກຣິນໂທ 4:7 ແຕ່​ພວກເຮົາ​ມີ​ຊັບສົມບັດ​ອັນ​ນີ້​ຢູ່​ໃນ​ພາຊະນະ​ທີ່​ມີ​ຢູ່​ໃນ​ດິນ ເພື່ອ​ວ່າ​ອຳນາດ​ອັນ​ຍິ່ງໃຫຍ່​ຈະ​ເປັນ​ຂອງ​ພຣະເຈົ້າ ບໍ່ແມ່ນ​ຂອງ​ພວກເຮົາ.</w:t>
      </w:r>
    </w:p>
    <w:p w14:paraId="450A311D" w14:textId="77777777" w:rsidR="000F7377" w:rsidRDefault="000F7377"/>
    <w:p w14:paraId="330AF2A3" w14:textId="77777777" w:rsidR="000F7377" w:rsidRDefault="000F7377">
      <w:r xmlns:w="http://schemas.openxmlformats.org/wordprocessingml/2006/main">
        <w:t xml:space="preserve">ອັກຄະສາວົກ​ໂປໂລ​ສອນ​ວ່າ ເຖິງ​ແມ່ນ​ວ່າ​ຜູ້​ທີ່​ເຊື່ອ​ຈະ​ອ່ອນແອ ແຕ່​ອຳນາດ​ຂອງ​ພະເຈົ້າ​ໄດ້​ຖືກ​ເຮັດ​ໃຫ້​ສົມບູນ​ແບບ​ໂດຍ​ທາງ​ເຂົາ​ເຈົ້າ.</w:t>
      </w:r>
    </w:p>
    <w:p w14:paraId="460B2D88" w14:textId="77777777" w:rsidR="000F7377" w:rsidRDefault="000F7377"/>
    <w:p w14:paraId="35DE9DD6" w14:textId="77777777" w:rsidR="000F7377" w:rsidRDefault="000F7377">
      <w:r xmlns:w="http://schemas.openxmlformats.org/wordprocessingml/2006/main">
        <w:t xml:space="preserve">1. ພະລັງຂອງພຣະເຈົ້າສ່ອງແສງຜ່ານຈຸດອ່ອນຂອງພວກເຮົາ</w:t>
      </w:r>
    </w:p>
    <w:p w14:paraId="3859F601" w14:textId="77777777" w:rsidR="000F7377" w:rsidRDefault="000F7377"/>
    <w:p w14:paraId="6E3F6757" w14:textId="77777777" w:rsidR="000F7377" w:rsidRDefault="000F7377">
      <w:r xmlns:w="http://schemas.openxmlformats.org/wordprocessingml/2006/main">
        <w:t xml:space="preserve">2. ວິທີການຮັບເອົາຄວາມອ່ອນແອຂອງພວກເຮົາແລະອະນຸຍາດໃຫ້ອໍານາດຂອງພຣະເຈົ້າສ່ອງແສງຜ່ານ</w:t>
      </w:r>
    </w:p>
    <w:p w14:paraId="116C72CA" w14:textId="77777777" w:rsidR="000F7377" w:rsidRDefault="000F7377"/>
    <w:p w14:paraId="087C5E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2 Corinthians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14:paraId="263CEB5B" w14:textId="77777777" w:rsidR="000F7377" w:rsidRDefault="000F7377"/>
    <w:p w14:paraId="0A1DC62C" w14:textId="77777777" w:rsidR="000F7377" w:rsidRDefault="000F7377">
      <w:r xmlns:w="http://schemas.openxmlformats.org/wordprocessingml/2006/main">
        <w:t xml:space="preserve">2. ໂຣມ 8:26-27 - ເໝືອນ​ດັ່ງ​ພຣະ​ວິນ​ຍານ​ຍັງ​ຊ່ວຍ​ຄວາມ​ອ່ອນ​ແອ​ຂອງ​ພວກ​ເຮົາ: ເພາະ​ພວກ​ເຮົາ​ບໍ່​ຮູ້​ວ່າ​ເຮົາ​ຄວນ​ອະ​ທິ​ຖານ​ເພື່ອ​ຫຍັງ​ຕາມ​ທີ່​ເຮົາ​ຄວນ: ແຕ່​ພຣະ​ວິນ​ຍານ​ເອງ​ໄດ້​ອະ​ທິ​ຖານ​ໃຫ້​ແກ່​ພວກ​ເຮົາ​ດ້ວຍ​ການ​ຮ້ອງ​ຄາງ​ທີ່​ເວົ້າ​ບໍ່​ໄດ້. ແລະ ຜູ້​ທີ່​ຄົ້ນ​ຫາ​ໃຈ​ກໍ​ຮູ້​ວ່າ​ສິ່ງ​ໃດ​ເປັນ​ຈິດ​ໃຈ​ຂອງ​ພຣະ​ວິນ​ຍານ, ເພາະ​ວ່າ​ພຣະ​ອົງ​ໄດ້​ອ້ອນວອນ​ຕໍ່​ໄພ່​ພົນ​ຂອງ​ພຣະ​ອົງ​ຕາມ​ພຣະ​ປະ​ສົງ​ຂອງ​ພຣະ​ເຈົ້າ.</w:t>
      </w:r>
    </w:p>
    <w:p w14:paraId="33483DBB" w14:textId="77777777" w:rsidR="000F7377" w:rsidRDefault="000F7377"/>
    <w:p w14:paraId="75750E2A" w14:textId="77777777" w:rsidR="000F7377" w:rsidRDefault="000F7377">
      <w:r xmlns:w="http://schemas.openxmlformats.org/wordprocessingml/2006/main">
        <w:t xml:space="preserve">2 ໂກຣິນໂທ 4:8 ເຮົາ​ທຸກ​ຝ່າຍ​ທຸກ​ລຳບາກ, ແຕ່​ບໍ່​ໄດ້​ທຸກ​ໃຈ; ພວກເຮົາກໍາລັງສັບສົນ, ແຕ່ບໍ່ໄດ້ຢູ່ໃນຄວາມສິ້ນຫວັງ;</w:t>
      </w:r>
    </w:p>
    <w:p w14:paraId="26AD5C4B" w14:textId="77777777" w:rsidR="000F7377" w:rsidRDefault="000F7377"/>
    <w:p w14:paraId="63BA669C" w14:textId="77777777" w:rsidR="000F7377" w:rsidRDefault="000F7377">
      <w:r xmlns:w="http://schemas.openxmlformats.org/wordprocessingml/2006/main">
        <w:t xml:space="preserve">ເຖິງ​ວ່າ​ຈະ​ມີ​ຄວາມ​ທຸກ​ລຳບາກ​ໃນ​ທຸກ​ດ້ານ, ແຕ່​ໂປໂລ​ແລະ​ສະຫາຍ​ຂອງ​ລາວ​ບໍ່​ໄດ້​ທຸກ​ໃຈ​ຫຼື​ໝົດ​ຫວັງ.</w:t>
      </w:r>
    </w:p>
    <w:p w14:paraId="00FF65D0" w14:textId="77777777" w:rsidR="000F7377" w:rsidRDefault="000F7377"/>
    <w:p w14:paraId="60F188B2" w14:textId="77777777" w:rsidR="000F7377" w:rsidRDefault="000F7377">
      <w:r xmlns:w="http://schemas.openxmlformats.org/wordprocessingml/2006/main">
        <w:t xml:space="preserve">1. ການປອບໂຍນຂອງພຣະເຈົ້າໃນເວລາທີ່ມີບັນຫາ</w:t>
      </w:r>
    </w:p>
    <w:p w14:paraId="2D15EDFB" w14:textId="77777777" w:rsidR="000F7377" w:rsidRDefault="000F7377"/>
    <w:p w14:paraId="3D5788E8" w14:textId="77777777" w:rsidR="000F7377" w:rsidRDefault="000F7377">
      <w:r xmlns:w="http://schemas.openxmlformats.org/wordprocessingml/2006/main">
        <w:t xml:space="preserve">2. ອົດທົນຜ່ານສິ່ງທ້າທາຍຂອງຊີວິດ</w:t>
      </w:r>
    </w:p>
    <w:p w14:paraId="622BF423" w14:textId="77777777" w:rsidR="000F7377" w:rsidRDefault="000F7377"/>
    <w:p w14:paraId="4B41C3F9" w14:textId="77777777" w:rsidR="000F7377" w:rsidRDefault="000F7377">
      <w:r xmlns:w="http://schemas.openxmlformats.org/wordprocessingml/2006/main">
        <w:t xml:space="preserve">1. ຄຳເພງ 34:17-19 “ເມື່ອ​ຄົນ​ຊອບທຳ​ຮ້ອງ​ຂໍ​ຄວາມ​ຊ່ວຍເຫລືອ ພຣະເຈົ້າຢາເວ​ກໍ​ຊົງ​ໂຜດ​ຟັງ ແລະ​ປົດປ່ອຍ​ພວກເຂົາ​ໃຫ້​ພົ້ນ​ຈາກ​ຄວາມທຸກ​ລຳບາກ​ຂອງ​ພວກເຂົາ ພຣະເຈົ້າຢາເວ​ສະຖິດ​ຢູ່​ໃກ້​ກັບ​ຄົນ​ທີ່​ມີ​ໃຈ​ຫັກ​ເສຍ ແລະ​ຊ່ວຍ​ຄົນ​ທີ່​ຖືກ​ທຳລາຍ​ໃຫ້​ພົ້ນ​ຈາກ​ຄວາມທຸກ​ລຳບາກ​ຂອງ​ຄົນ​ຊອບທຳ. ແຕ່​ພຣະ​ຜູ້​ເປັນ​ເຈົ້າ​ປົດ​ປ່ອຍ​ເຂົາ​ອອກ​ຈາກ​ພວກ​ເຂົາ​ທັງ​ຫມົດ.</w:t>
      </w:r>
    </w:p>
    <w:p w14:paraId="3507F875" w14:textId="77777777" w:rsidR="000F7377" w:rsidRDefault="000F7377"/>
    <w:p w14:paraId="0DD3618C" w14:textId="77777777" w:rsidR="000F7377" w:rsidRDefault="000F7377">
      <w:r xmlns:w="http://schemas.openxmlformats.org/wordprocessingml/2006/main">
        <w:t xml:space="preserve">2. ເອຊາຢາ 41:10-13 “ຢ່າ​ຢ້ານ​ເລີຍ, ເພາະ​ເຮົາ​ຢູ່​ກັບ​ເຈົ້າ, ຢ່າ​ຊູ່​ໃຈ​ເລີຍ, ເພາະ​ເຮົາ​ເປັນ​ພຣະ​ເຈົ້າ​ຂອງ​ເຈົ້າ, ເຮົາ​ຈະ​ເສີມ​ກຳລັງ​ເຈົ້າ, ເຮົາ​ຈະ​ຊ່ວຍ​ເຈົ້າ, ເຮົາ​ຈະ​ຊ່ວຍ​ເຈົ້າ​ດ້ວຍ​ມື​ຂວາ​ທີ່​ຊອບ​ທຳ​ຂອງ​ເຮົາ. ທຸກ​ຄົນ​ທີ່​ຄຽດ​ແຄ້ນ​ຕໍ່​ເຈົ້າ​ຈະ​ຖືກ​ອັບອາຍ​ແລະ​ຕົກ​ໃຈ; ຄົນ​ທີ່​ຕໍ່ສູ້​ເຈົ້າ​ຈະ​ບໍ່​ມີ​ຫຍັງ​ແລະ​ຈະ​ຕາຍ ເຈົ້າ​ຈະ​ຊອກ​ຫາ​ຜູ້​ທີ່​ຕໍ່ສູ້​ເຈົ້າ ແຕ່​ເຈົ້າ​ຈະ​ບໍ່​ພົບ ຜູ້​ທີ່​ຕໍ່ສູ້​ເຈົ້າ​ຈະ​ເປັນ ເພາະ​ເຮົາ​ແມ່ນ​ພຣະ​ຜູ້​ເປັນ​ເຈົ້າ​ພຣະ​ເຈົ້າ​ຂອງ​ເຈົ້າ, ຈັບ​ມື​ຂວາ​ຂອງ​ເຈົ້າ, ມັນ​ແມ່ນ​ເຮົາ​ທີ່​ບອກ​ເຈົ້າ​ວ່າ, "ຢ່າ​ຢ້ານ, ເຮົາ​ເປັນ​ຜູ້​ຊ່ວຍ​ເຈົ້າ."</w:t>
      </w:r>
    </w:p>
    <w:p w14:paraId="0151DE74" w14:textId="77777777" w:rsidR="000F7377" w:rsidRDefault="000F7377"/>
    <w:p w14:paraId="3CCFA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ໂກລິນໂທ 4:9 ຖືກຂົ່ມເຫັງ, ແຕ່ບໍ່ໄດ້ປະຖິ້ມ; ໂຍນລົງ, ແຕ່ບໍ່ໄດ້ທໍາລາຍ;</w:t>
      </w:r>
    </w:p>
    <w:p w14:paraId="05BFAC35" w14:textId="77777777" w:rsidR="000F7377" w:rsidRDefault="000F7377"/>
    <w:p w14:paraId="253E2CDF" w14:textId="77777777" w:rsidR="000F7377" w:rsidRDefault="000F7377">
      <w:r xmlns:w="http://schemas.openxmlformats.org/wordprocessingml/2006/main">
        <w:t xml:space="preserve">ຊາວຄຣິດສະຕຽນມັກຈະຖືກຂົ່ມເຫັງ, ແຕ່ພຣະເຈົ້າບໍ່ເຄີຍປະຖິ້ມພວກເຂົາແລະພວກເຂົາບໍ່ເຄີຍຖືກທໍາລາຍ.</w:t>
      </w:r>
    </w:p>
    <w:p w14:paraId="5D4C22A7" w14:textId="77777777" w:rsidR="000F7377" w:rsidRDefault="000F7377"/>
    <w:p w14:paraId="4CDA50FC" w14:textId="77777777" w:rsidR="000F7377" w:rsidRDefault="000F7377">
      <w:r xmlns:w="http://schemas.openxmlformats.org/wordprocessingml/2006/main">
        <w:t xml:space="preserve">1. ການ​ຊອກ​ຫາ​ຄວາມ​ເຂັ້ມແຂງ​ແລະ​ຄວາມ​ຫວັງ​ໃນ​ຊ່ວງ​ເວລາ​ທີ່​ຫຍຸ້ງຍາກ: ພະເຈົ້າ​ສະໜັບສະໜູນ​ເຮົາ​ແນວ​ໃດ​ເຖິງ​ວ່າ​ເຮົາ​ຮູ້ສຶກ​ເສຍ​ໃຈ</w:t>
      </w:r>
    </w:p>
    <w:p w14:paraId="6E61B819" w14:textId="77777777" w:rsidR="000F7377" w:rsidRDefault="000F7377"/>
    <w:p w14:paraId="35E08E25" w14:textId="77777777" w:rsidR="000F7377" w:rsidRDefault="000F7377">
      <w:r xmlns:w="http://schemas.openxmlformats.org/wordprocessingml/2006/main">
        <w:t xml:space="preserve">2. ເອົາຊະນະການຂົ່ມເຫັງ: ຄວາມສັດຊື່ຂອງພຣະເຈົ້າໃນການປະເຊີນຫນ້າກັບຄວາມລໍາບາກ</w:t>
      </w:r>
    </w:p>
    <w:p w14:paraId="02B9ED0C" w14:textId="77777777" w:rsidR="000F7377" w:rsidRDefault="000F7377"/>
    <w:p w14:paraId="31C7A367" w14:textId="77777777" w:rsidR="000F7377" w:rsidRDefault="000F7377">
      <w:r xmlns:w="http://schemas.openxmlformats.org/wordprocessingml/2006/main">
        <w:t xml:space="preserve">1. ເອຊາຢາ 43:2 - “ເມື່ອເຈົ້າຜ່ານນ້ໍາ, ຂ້ອຍຈະຢູ່ກັບເຈົ້າ; ແລະ​ໂດຍ​ຜ່ານ​ແມ່​ນໍ້າ​, ພວກ​ເຂົາ​ເຈົ້າ​ຈະ​ບໍ່​ເກີນ​ທ່ານ​. ເມື່ອ​ເຈົ້າ​ຍ່າງ​ຜ່ານ​ໄຟ ເຈົ້າ​ຈະ​ບໍ່​ຖືກ​ເຜົາ​ໄໝ້ ແລະ​ໄຟ​ຈະ​ໄໝ້​ເຈົ້າ​ບໍ່​ໄດ້.”</w:t>
      </w:r>
    </w:p>
    <w:p w14:paraId="52D4692E" w14:textId="77777777" w:rsidR="000F7377" w:rsidRDefault="000F7377"/>
    <w:p w14:paraId="39D3F47C" w14:textId="77777777" w:rsidR="000F7377" w:rsidRDefault="000F7377">
      <w:r xmlns:w="http://schemas.openxmlformats.org/wordprocessingml/2006/main">
        <w:t xml:space="preserve">2. ຄຳເພງ 34:17 “ຄົນ​ຊອບທຳ​ຮ້ອງ​ອອກ​ມາ ແລະ​ພຣະ​ຜູ້​ເປັນ​ເຈົ້າ​ຊົງ​ຟັງ ແລະ​ປົດ​ປ່ອຍ​ເຂົາ​ໃຫ້​ພົ້ນ​ຈາກ​ຄວາມ​ທຸກ​ລຳບາກ.”</w:t>
      </w:r>
    </w:p>
    <w:p w14:paraId="13570CAB" w14:textId="77777777" w:rsidR="000F7377" w:rsidRDefault="000F7377"/>
    <w:p w14:paraId="0D8DCAE0" w14:textId="77777777" w:rsidR="000F7377" w:rsidRDefault="000F7377">
      <w:r xmlns:w="http://schemas.openxmlformats.org/wordprocessingml/2006/main">
        <w:t xml:space="preserve">2 ໂກຣິນໂທ 4:10 ການ​ຕາຍ​ຂອງ​ອົງພຣະ​ຜູ້​ເປັນເຈົ້າ​ໃນ​ຮ່າງກາຍ​ສະເໝີ ເພື່ອ​ວ່າ​ຊີວິດ​ຂອງ​ພຣະເຢຊູ​ຈະ​ໄດ້​ປະກົດ​ຂຶ້ນ​ໃນ​ຮ່າງກາຍ​ຂອງ​ພວກເຮົາ.</w:t>
      </w:r>
    </w:p>
    <w:p w14:paraId="13ACA32F" w14:textId="77777777" w:rsidR="000F7377" w:rsidRDefault="000F7377"/>
    <w:p w14:paraId="60FCF134" w14:textId="77777777" w:rsidR="000F7377" w:rsidRDefault="000F7377">
      <w:r xmlns:w="http://schemas.openxmlformats.org/wordprocessingml/2006/main">
        <w:t xml:space="preserve">ອັກຄະສາວົກ​ໂປໂລ​ໄດ້​ແນະນຳ​ໃຫ້​ຜູ້​ເຊື່ອ​ຖື​ການ​ຕາຍ​ຂອງ​ພະ​ເຍຊູ​ຢູ່​ໃນ​ຮ່າງກາຍ​ສະເໝີ ເພື່ອ​ວ່າ​ຊີວິດ​ຂອງ​ພະ​ເຍຊູ​ຈະ​ປາກົດ​ຂຶ້ນ​ໃນ​ຊີວິດ​ຂອງ​ເຂົາ​ເຈົ້າ.</w:t>
      </w:r>
    </w:p>
    <w:p w14:paraId="62BE3B65" w14:textId="77777777" w:rsidR="000F7377" w:rsidRDefault="000F7377"/>
    <w:p w14:paraId="36F973EC" w14:textId="77777777" w:rsidR="000F7377" w:rsidRDefault="000F7377">
      <w:r xmlns:w="http://schemas.openxmlformats.org/wordprocessingml/2006/main">
        <w:t xml:space="preserve">1. ການສະແດງອອກຂອງພຣະເຢຊູໃນຊີວິດຂອງພວກເຮົາ</w:t>
      </w:r>
    </w:p>
    <w:p w14:paraId="1AE10399" w14:textId="77777777" w:rsidR="000F7377" w:rsidRDefault="000F7377"/>
    <w:p w14:paraId="4553B669" w14:textId="77777777" w:rsidR="000F7377" w:rsidRDefault="000F7377">
      <w:r xmlns:w="http://schemas.openxmlformats.org/wordprocessingml/2006/main">
        <w:t xml:space="preserve">2. ພະລັງຂອງການແບກຄວາມຕາຍຂອງພຣະເຢຊູຢູ່ໃນຕົວເຮົາ</w:t>
      </w:r>
    </w:p>
    <w:p w14:paraId="3789ABF8" w14:textId="77777777" w:rsidR="000F7377" w:rsidRDefault="000F7377"/>
    <w:p w14:paraId="37970A0F" w14:textId="77777777" w:rsidR="000F7377" w:rsidRDefault="000F7377">
      <w:r xmlns:w="http://schemas.openxmlformats.org/wordprocessingml/2006/main">
        <w:t xml:space="preserve">1. Romans 6:11 - ໃນ​ວິ​ທີ​ການ​ດຽວ​ກັນ​, ນັບ​ຕົນ​ເອງ​ຕາຍ​ເພື່ອ​ເຮັດ​ບາບ​, ແຕ່​ມີ​ຊີ​ວິດ​ຢູ່​ກັບ​ພຣະ​ເຈົ້າ​ໃນ​ພຣະ​ຄຣິດ​ພຣະ​ເຢ​ຊູ​.</w:t>
      </w:r>
    </w:p>
    <w:p w14:paraId="3869A76F" w14:textId="77777777" w:rsidR="000F7377" w:rsidRDefault="000F7377"/>
    <w:p w14:paraId="484919D3" w14:textId="77777777" w:rsidR="000F7377" w:rsidRDefault="000F7377">
      <w:r xmlns:w="http://schemas.openxmlformats.org/wordprocessingml/2006/main">
        <w:t xml:space="preserve">2 ໂຢຮັນ 12:24 - ເຮົາ​ບອກ​ເຈົ້າ​ທັງຫລາຍ​ຕາມ​ຄວາມຈິງ​ວ່າ ຖ້າ​ເມັດ​ເຂົ້າສາລີ​ຕົກ​ຢູ່​ພື້ນ​ດິນ​ແລະ​ຕາຍ​ກໍ​ຍັງ​ເຫຼືອ​ແຕ່​ເມັດ​ດຽວ. ແຕ່ຖ້າມັນຕາຍ, ມັນຜະລິດເມັດຫຼາຍ.</w:t>
      </w:r>
    </w:p>
    <w:p w14:paraId="37709EF3" w14:textId="77777777" w:rsidR="000F7377" w:rsidRDefault="000F7377"/>
    <w:p w14:paraId="768EAE4F" w14:textId="77777777" w:rsidR="000F7377" w:rsidRDefault="000F7377">
      <w:r xmlns:w="http://schemas.openxmlformats.org/wordprocessingml/2006/main">
        <w:t xml:space="preserve">2 ໂກຣິນໂທ 4:11 ເພາະ​ພວກເຮົາ​ທີ່​ມີ​ຊີວິດ​ຢູ່​ນັ້ນ​ກໍ​ຖືກ​ມອບ​ໃຫ້​ເຖິງ​ຄວາມ​ຕາຍ​ເພື່ອ​ເຫັນ​ແກ່​ພຣະເຢຊູ​ສະເໝີ ເພື່ອ​ວ່າ​ຊີວິດ​ຂອງ​ພຣະເຢຊູ​ຈະ​ໄດ້​ປະກົດ​ຂຶ້ນ​ໃນ​ເນື້ອໜັງ​ຂອງເຮົາ.</w:t>
      </w:r>
    </w:p>
    <w:p w14:paraId="5AC20B54" w14:textId="77777777" w:rsidR="000F7377" w:rsidRDefault="000F7377"/>
    <w:p w14:paraId="61396E74" w14:textId="77777777" w:rsidR="000F7377" w:rsidRDefault="000F7377">
      <w:r xmlns:w="http://schemas.openxmlformats.org/wordprocessingml/2006/main">
        <w:t xml:space="preserve">ພວກ​ເຮົາ​ໃນ​ຖາ​ນະ​ເປັນ​ຜູ້​ເຊື່ອ​ແມ່ນ​ປະ​ເຊີນ​ກັບ​ຄວາມ​ຕາຍ​ຢູ່​ສະ​ເຫມີ, ແຕ່​ຜ່ານ​ການ​ຕາຍ​ນີ້​ຊີ​ວິດ​ຂອງ​ພຣະ​ເຢ​ຊູ​ໄດ້​ຖືກ​ເປີດ​ເຜີຍ​ໃນ​ຮ່າງ​ກາຍ​ມະ​ຕະ​ຂອງ​ພວກ​ເຮົາ.</w:t>
      </w:r>
    </w:p>
    <w:p w14:paraId="734F4948" w14:textId="77777777" w:rsidR="000F7377" w:rsidRDefault="000F7377"/>
    <w:p w14:paraId="43BB33A3" w14:textId="77777777" w:rsidR="000F7377" w:rsidRDefault="000F7377">
      <w:r xmlns:w="http://schemas.openxmlformats.org/wordprocessingml/2006/main">
        <w:t xml:space="preserve">1. ຊີວິດຂອງພຣະເຢຊູໄດ້ເປີດເຜີຍໃນຄວາມຕາຍຂອງພວກເຮົາ</w:t>
      </w:r>
    </w:p>
    <w:p w14:paraId="7FB8BE04" w14:textId="77777777" w:rsidR="000F7377" w:rsidRDefault="000F7377"/>
    <w:p w14:paraId="6D5E9C6E" w14:textId="77777777" w:rsidR="000F7377" w:rsidRDefault="000F7377">
      <w:r xmlns:w="http://schemas.openxmlformats.org/wordprocessingml/2006/main">
        <w:t xml:space="preserve">2. ພະລັງແຫ່ງຄວາມຕາຍໃນການສະແດງອອກເຖິງຊີວິດຂອງພຣະເຢຊູ</w:t>
      </w:r>
    </w:p>
    <w:p w14:paraId="61A42743" w14:textId="77777777" w:rsidR="000F7377" w:rsidRDefault="000F7377"/>
    <w:p w14:paraId="7183268E" w14:textId="77777777" w:rsidR="000F7377" w:rsidRDefault="000F7377">
      <w:r xmlns:w="http://schemas.openxmlformats.org/wordprocessingml/2006/main">
        <w:t xml:space="preserve">1. Romans 8: 11 - "ແຕ່ຖ້າຫາກວ່າພຣະວິນຍານຂອງຜູ້ທີ່ໄດ້ປຸກພຣະເຢຊູຄືນມາຈາກຄວາມຕາຍຢູ່ໃນທ່ານ, ພຣະອົງໄດ້ປຸກພຣະຄຣິດເປັນຄືນມາຈາກຕາຍຈະໃຫ້ຮ່າງກາຍຂອງທ່ານຕາຍໂດຍພຣະວິນຍານຂອງພຣະອົງທີ່ສະຖິດຢູ່ໃນທ່ານ."</w:t>
      </w:r>
    </w:p>
    <w:p w14:paraId="4F6B0108" w14:textId="77777777" w:rsidR="000F7377" w:rsidRDefault="000F7377"/>
    <w:p w14:paraId="57137C07" w14:textId="77777777" w:rsidR="000F7377" w:rsidRDefault="000F7377">
      <w:r xmlns:w="http://schemas.openxmlformats.org/wordprocessingml/2006/main">
        <w:t xml:space="preserve">2. Philippians 1:21 - "ສໍາລັບຂ້າພະເຈົ້າເພື່ອດໍາລົງຊີວິດແມ່ນພຣະຄຣິດ, ແລະການຕາຍແມ່ນໄດ້ຮັບ."</w:t>
      </w:r>
    </w:p>
    <w:p w14:paraId="2189F681" w14:textId="77777777" w:rsidR="000F7377" w:rsidRDefault="000F7377"/>
    <w:p w14:paraId="44C28429" w14:textId="77777777" w:rsidR="000F7377" w:rsidRDefault="000F7377">
      <w:r xmlns:w="http://schemas.openxmlformats.org/wordprocessingml/2006/main">
        <w:t xml:space="preserve">2 ໂກຣິນໂທ 4:12 ສະນັ້ນ ຄວາມ​ຕາຍ​ກໍ​ມີ​ຢູ່​ໃນ​ຕົວ​ເຮົາ, ແຕ່​ຊີວິດ​ຢູ່​ໃນ​ເຈົ້າ.</w:t>
      </w:r>
    </w:p>
    <w:p w14:paraId="7554F5CD" w14:textId="77777777" w:rsidR="000F7377" w:rsidRDefault="000F7377"/>
    <w:p w14:paraId="5766C2AA" w14:textId="77777777" w:rsidR="000F7377" w:rsidRDefault="000F7377">
      <w:r xmlns:w="http://schemas.openxmlformats.org/wordprocessingml/2006/main">
        <w:t xml:space="preserve">ໂປໂລ​ເຕືອນ​ຊາວ​ໂກຣິນໂທ​ວ່າ ເຖິງ​ວ່າ​ຄວາມ​ຕາຍ​ຈະ​ເຮັດ​ວຽກ​ຢູ່​ໃນ​ພວກ​ເຂົາ ແຕ່​ຊີວິດ​ກໍ​ຢູ່​ໃນ​ເມືອງ​ໂກລິນໂທ.</w:t>
      </w:r>
    </w:p>
    <w:p w14:paraId="1C46E414" w14:textId="77777777" w:rsidR="000F7377" w:rsidRDefault="000F7377"/>
    <w:p w14:paraId="66A89174" w14:textId="77777777" w:rsidR="000F7377" w:rsidRDefault="000F7377">
      <w:r xmlns:w="http://schemas.openxmlformats.org/wordprocessingml/2006/main">
        <w:t xml:space="preserve">1. ພະລັງແຫ່ງຄວາມເຊື່ອທີ່ໃຫ້ຊີວິດ: ເບິ່ງ 2 ໂກລິນໂທ 4:12</w:t>
      </w:r>
    </w:p>
    <w:p w14:paraId="6BE10633" w14:textId="77777777" w:rsidR="000F7377" w:rsidRDefault="000F7377"/>
    <w:p w14:paraId="32B7C46B" w14:textId="77777777" w:rsidR="000F7377" w:rsidRDefault="000F7377">
      <w:r xmlns:w="http://schemas.openxmlformats.org/wordprocessingml/2006/main">
        <w:t xml:space="preserve">2. ການເອົາຊະນະຄວາມຕາຍ: ຊອກຫາຄວາມເຂັ້ມແຂງໃນ 2 ໂກລິນໂທ 4:12</w:t>
      </w:r>
    </w:p>
    <w:p w14:paraId="4EF71A4E" w14:textId="77777777" w:rsidR="000F7377" w:rsidRDefault="000F7377"/>
    <w:p w14:paraId="78B90F94" w14:textId="77777777" w:rsidR="000F7377" w:rsidRDefault="000F7377">
      <w:r xmlns:w="http://schemas.openxmlformats.org/wordprocessingml/2006/main">
        <w:t xml:space="preserve">1. Romans 8:11 - ແລະຖ້າຫາກວ່າພຣະວິນຍານຂອງຜູ້ທີ່ໄດ້ປຸກພຣະເຢຊູເປັນຄືນມາຈາກຕາຍໄດ້ດໍາລົງຊີວິດຢູ່ໃນທ່ານ, ພຣະອົງຜູ້ທີ່ເປັນຄືນມາຈາກຕາຍຈະໃຫ້ຊີວິດແກ່ຮ່າງກາຍມະຕະຂອງທ່ານເນື່ອງຈາກວ່າພຣະວິນຍານຂອງພຣະອົງຜູ້ທີ່ອາໄສຢູ່ໃນທ່ານ.</w:t>
      </w:r>
    </w:p>
    <w:p w14:paraId="6E979A86" w14:textId="77777777" w:rsidR="000F7377" w:rsidRDefault="000F7377"/>
    <w:p w14:paraId="490FE6F6" w14:textId="77777777" w:rsidR="000F7377" w:rsidRDefault="000F7377">
      <w:r xmlns:w="http://schemas.openxmlformats.org/wordprocessingml/2006/main">
        <w:t xml:space="preserve">2. 2 ຕີໂມເຕ 1:10 - ແຕ່ໃນປັດຈຸບັນພຣະອົງໄດ້ເປີດເຜີຍໃຫ້ພວກເຮົາໂດຍພຣະວິນຍານ, ສໍາລັບພຣະວິນຍານຄົ້ນຫາທຸກສິ່ງທຸກຢ່າງ, ເຖິງແມ່ນວ່າຄວາມເລິກຂອງພຣະເຈົ້າ.</w:t>
      </w:r>
    </w:p>
    <w:p w14:paraId="021C54F2" w14:textId="77777777" w:rsidR="000F7377" w:rsidRDefault="000F7377"/>
    <w:p w14:paraId="13F378C5" w14:textId="77777777" w:rsidR="000F7377" w:rsidRDefault="000F7377">
      <w:r xmlns:w="http://schemas.openxmlformats.org/wordprocessingml/2006/main">
        <w:t xml:space="preserve">2 ໂກຣິນໂທ 4:13 ເຮົາ​ກໍ​ມີ​ຄວາມເຊື່ອ​ແບບ​ດຽວ​ກັນ​ກັບ​ເຮົາ​ຕາມ​ທີ່​ຂຽນ​ໄວ້​ວ່າ, ເຮົາ​ໄດ້​ເຊື່ອ ແລະ​ເຮົາ​ຈຶ່ງ​ໄດ້​ເວົ້າ​ເຖິງ​ເລື່ອງ​ນີ້. ພວກເຮົາຍັງເຊື່ອ, ແລະດັ່ງນັ້ນຈິ່ງເວົ້າ;</w:t>
      </w:r>
    </w:p>
    <w:p w14:paraId="7E6CE186" w14:textId="77777777" w:rsidR="000F7377" w:rsidRDefault="000F7377"/>
    <w:p w14:paraId="3214DF38" w14:textId="77777777" w:rsidR="000F7377" w:rsidRDefault="000F7377">
      <w:r xmlns:w="http://schemas.openxmlformats.org/wordprocessingml/2006/main">
        <w:t xml:space="preserve">ເຮົາ​ມີ​ຈິດ​ໃຈ​ແຫ່ງ​ຄວາມ​ເຊື່ອ​ທີ່​ເຮັດ​ໃຫ້​ເຮົາ​ເຊື່ອ ແລະ​ເວົ້າ​ຕາມ​ທີ່​ຂຽນ​ໄວ້​ໃນ 2 ໂກລິນໂທ 4:13.</w:t>
      </w:r>
    </w:p>
    <w:p w14:paraId="65C445D4" w14:textId="77777777" w:rsidR="000F7377" w:rsidRDefault="000F7377"/>
    <w:p w14:paraId="35B7B1BB" w14:textId="77777777" w:rsidR="000F7377" w:rsidRDefault="000F7377">
      <w:r xmlns:w="http://schemas.openxmlformats.org/wordprocessingml/2006/main">
        <w:t xml:space="preserve">1. "ພະລັງແຫ່ງຄວາມເຊື່ອ: ເວົ້າຈາກໃຈ"</w:t>
      </w:r>
    </w:p>
    <w:p w14:paraId="632A12FF" w14:textId="77777777" w:rsidR="000F7377" w:rsidRDefault="000F7377"/>
    <w:p w14:paraId="6027A617" w14:textId="77777777" w:rsidR="000F7377" w:rsidRDefault="000F7377">
      <w:r xmlns:w="http://schemas.openxmlformats.org/wordprocessingml/2006/main">
        <w:t xml:space="preserve">2. “ການດຳລົງຊີວິດດ້ວຍຄວາມເຊື່ອ: ຄວາມເຊື່ອແລະການເວົ້າ”</w:t>
      </w:r>
    </w:p>
    <w:p w14:paraId="6C1B97F2" w14:textId="77777777" w:rsidR="000F7377" w:rsidRDefault="000F7377"/>
    <w:p w14:paraId="79A105B6" w14:textId="77777777" w:rsidR="000F7377" w:rsidRDefault="000F7377">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31651F6A" w14:textId="77777777" w:rsidR="000F7377" w:rsidRDefault="000F7377"/>
    <w:p w14:paraId="0F72E892" w14:textId="77777777" w:rsidR="000F7377" w:rsidRDefault="000F7377">
      <w:r xmlns:w="http://schemas.openxmlformats.org/wordprocessingml/2006/main">
        <w:t xml:space="preserve">2. ເຮັບເຣີ 11:1 - ບັດ​ນີ້​ຄວາມ​ເຊື່ອ​ເປັນ​ເນື້ອ​ໃນ​ຂອງ​ສິ່ງ​ທີ່​ຫວັງ​ໄວ້​ເປັນ​ຫຼັກ​ຖານ​ຂອງ​ສິ່ງ​ທີ່​ບໍ່​ໄດ້​ເຫັນ.</w:t>
      </w:r>
    </w:p>
    <w:p w14:paraId="4650F252" w14:textId="77777777" w:rsidR="000F7377" w:rsidRDefault="000F7377"/>
    <w:p w14:paraId="2A6CFFFE" w14:textId="77777777" w:rsidR="000F7377" w:rsidRDefault="000F7377">
      <w:r xmlns:w="http://schemas.openxmlformats.org/wordprocessingml/2006/main">
        <w:t xml:space="preserve">2 ໂກຣິນໂທ 4:14 ໂດຍ​ຮູ້​ວ່າ​ພຣະອົງ​ຜູ້​ຊົງ​ໂຜດ​ໃຫ້​ອົງ​ພຣະເຢຊູເຈົ້າ​ເປັນ​ຄືນ​ມາ​ກໍ​ຈະ​ຊົງ​ໂຜດ​ໃຫ້​ພວກ​ຂ້ານ້ອຍ​ເປັນ​ຄືນ​ມາ​ໂດຍ​ພຣະເຢຊູເຈົ້າ ແລະ​ຈະ​ນຳ​ພວກ​ຂ້ານ້ອຍ​ມາ​ນຳ​ທ່ານ.</w:t>
      </w:r>
    </w:p>
    <w:p w14:paraId="32A582B3" w14:textId="77777777" w:rsidR="000F7377" w:rsidRDefault="000F7377"/>
    <w:p w14:paraId="1293D530" w14:textId="77777777" w:rsidR="000F7377" w:rsidRDefault="000F7377">
      <w:r xmlns:w="http://schemas.openxmlformats.org/wordprocessingml/2006/main">
        <w:t xml:space="preserve">ທາງຜ່ານ:</w:t>
      </w:r>
    </w:p>
    <w:p w14:paraId="4C6642D7" w14:textId="77777777" w:rsidR="000F7377" w:rsidRDefault="000F7377"/>
    <w:p w14:paraId="0A1F18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ໃນຂໍ້ນີ້, ໂປໂລກໍາລັງເຕືອນຊາວໂກຣິນໂທວ່າ, ຄືກັນກັບພຣະເຢຊູໄດ້ເປັນຄືນມາຈາກຕາຍ, ພວກເຂົາຈະຖືກປຸກໃຫ້ມີຊີວິດນິລັນດອນໃນທີ່ປະທັບຂອງພຣະຜູ້ເປັນເຈົ້າ. ລາວ​ບອກ​ວ່າ​ເປັນ​ພະລັງ​ດຽວ​ກັນ​ທີ່​ປຸກ​ພະ​ເຍຊູ​ໃຫ້​ສູງ​ຂຶ້ນ​ເຊິ່ງ​ຈະ​ຍົກ​ເຂົາ​ເຈົ້າ​ໃຫ້​ສູງ​ຂຶ້ນ.</w:t>
      </w:r>
    </w:p>
    <w:p w14:paraId="660E3E15" w14:textId="77777777" w:rsidR="000F7377" w:rsidRDefault="000F7377"/>
    <w:p w14:paraId="4B7090DB" w14:textId="77777777" w:rsidR="000F7377" w:rsidRDefault="000F7377">
      <w:r xmlns:w="http://schemas.openxmlformats.org/wordprocessingml/2006/main">
        <w:t xml:space="preserve">ໂປ ໂລ ໄດ້ ຊຸກ ຍູ້ ໃຫ້ ຊາວ ໂກ ຣິນ ໂທ ມີ ສັດ ທາ ວ່າ ເຂົາ ເຈົ້າ ຈະ ໄດ້ ຮັບ ການ ຟື້ນ ຄືນ ຊີ ວິດ ນິ ລັນ ດອນ ໃນ ທີ່ ປະ ທັບ ຂອງ ພຣະ ຜູ້ ເປັນ ເຈົ້າ.</w:t>
      </w:r>
    </w:p>
    <w:p w14:paraId="38720A9C" w14:textId="77777777" w:rsidR="000F7377" w:rsidRDefault="000F7377"/>
    <w:p w14:paraId="0A0DCF7A" w14:textId="77777777" w:rsidR="000F7377" w:rsidRDefault="000F7377">
      <w:r xmlns:w="http://schemas.openxmlformats.org/wordprocessingml/2006/main">
        <w:t xml:space="preserve">1. "ພະລັງຂອງພຣະເຈົ້າ: ການຮູ້ອະນາຄົດຂອງພວກເຮົາແມ່ນປອດໄພ"</w:t>
      </w:r>
    </w:p>
    <w:p w14:paraId="4EDD35C4" w14:textId="77777777" w:rsidR="000F7377" w:rsidRDefault="000F7377"/>
    <w:p w14:paraId="17646DC2" w14:textId="77777777" w:rsidR="000F7377" w:rsidRDefault="000F7377">
      <w:r xmlns:w="http://schemas.openxmlformats.org/wordprocessingml/2006/main">
        <w:t xml:space="preserve">2. "ຄວາມຫວັງຂອງການຟື້ນຄືນຊີວິດ: ການປ່ຽນແປງພະລັງງານຂອງຄວາມເຊື່ອ"</w:t>
      </w:r>
    </w:p>
    <w:p w14:paraId="02D35EE2" w14:textId="77777777" w:rsidR="000F7377" w:rsidRDefault="000F7377"/>
    <w:p w14:paraId="01EBA872" w14:textId="77777777" w:rsidR="000F7377" w:rsidRDefault="000F7377">
      <w:r xmlns:w="http://schemas.openxmlformats.org/wordprocessingml/2006/main">
        <w:t xml:space="preserve">1. Romans 8: 11 - "ແລະຖ້າຫາກວ່າພຣະວິນຍານຂອງພຣະອົງຜູ້ທີ່ໄດ້ປຸກພຣະເຢຊູເປັນຄືນມາຈາກຕາຍໄດ້ດໍາລົງຊີວິດຢູ່ໃນທ່ານ, ພຣະອົງຜູ້ທີ່ໄດ້ປຸກພຣະຄຣິດເປັນຄືນມາຈາກຕາຍຈະໃຫ້ຊີວິດກັບຮ່າງກາຍມະຕະຂອງທ່ານເນື່ອງຈາກວ່າພຣະວິນຍານຂອງພຣະອົງຜູ້ທີ່ອາໄສຢູ່ໃນທ່ານ."</w:t>
      </w:r>
    </w:p>
    <w:p w14:paraId="48A9D490" w14:textId="77777777" w:rsidR="000F7377" w:rsidRDefault="000F7377"/>
    <w:p w14:paraId="364C7D2A" w14:textId="77777777" w:rsidR="000F7377" w:rsidRDefault="000F7377">
      <w:r xmlns:w="http://schemas.openxmlformats.org/wordprocessingml/2006/main">
        <w:t xml:space="preserve">2 John 11:25 - "ພຣະເຢຊູໄດ້ກ່າວກັບນາງ, "ຂ້າພະເຈົ້າເປັນຄືນມາຈາກຕາຍແລະເປັນຊີວິດ, ຜູ້ທີ່ເຊື່ອໃນຂ້າພະເຈົ້າຈະມີຊີວິດ, ເຖິງແມ່ນວ່າເຂົາເຈົ້າຕາຍ."</w:t>
      </w:r>
    </w:p>
    <w:p w14:paraId="2F6A72D3" w14:textId="77777777" w:rsidR="000F7377" w:rsidRDefault="000F7377"/>
    <w:p w14:paraId="21C3D5D5" w14:textId="77777777" w:rsidR="000F7377" w:rsidRDefault="000F7377">
      <w:r xmlns:w="http://schemas.openxmlformats.org/wordprocessingml/2006/main">
        <w:t xml:space="preserve">2 ໂກຣິນໂທ 4:15 ເພາະ​ທຸກ​ສິ່ງ​ແມ່ນ​ເພື່ອ​ເຫັນ​ແກ່​ເຈົ້າ ເພື່ອ​ວ່າ​ພຣະຄຸນ​ອັນ​ອຸດົມສົມບູນ​ຈະ​ໄດ້​ຮັບ​ໂດຍ​ການ​ຂອບພຣະຄຸນ​ອັນ​ຫລວງຫລາຍ​ຄືນ​ມາ​ສູ່​ລັດສະໝີ​ພາບ​ຂອງ​ພຣະເຈົ້າ.</w:t>
      </w:r>
    </w:p>
    <w:p w14:paraId="70EF034C" w14:textId="77777777" w:rsidR="000F7377" w:rsidRDefault="000F7377"/>
    <w:p w14:paraId="1C5E8049" w14:textId="77777777" w:rsidR="000F7377" w:rsidRDefault="000F7377">
      <w:r xmlns:w="http://schemas.openxmlformats.org/wordprocessingml/2006/main">
        <w:t xml:space="preserve">ໂປໂລໄດ້ຊຸກຍູ້ຊາວໂກລິນໂທໃຫ້ຂອບໃຈພຣະເຈົ້າ, ຍ້ອນວ່າທຸກສິ່ງໃນຊີວິດໄດ້ຖືກມອບໃຫ້ແກ່ພວກເຂົາເພື່ອຈຸດປະສົງແລະລັດສະຫມີພາບຂອງພຣະອົງ.</w:t>
      </w:r>
    </w:p>
    <w:p w14:paraId="706C25CA" w14:textId="77777777" w:rsidR="000F7377" w:rsidRDefault="000F7377"/>
    <w:p w14:paraId="7FF2BC34" w14:textId="77777777" w:rsidR="000F7377" w:rsidRDefault="000F7377">
      <w:r xmlns:w="http://schemas.openxmlformats.org/wordprocessingml/2006/main">
        <w:t xml:space="preserve">1. ພະລັງແຫ່ງຄວາມກະຕັນຍູ: ການຮຽນຮູ້ທີ່ຈະຮູ້ຄຸນຄ່າພອນຂອງພຣະເຈົ້າ</w:t>
      </w:r>
    </w:p>
    <w:p w14:paraId="1E2B009E" w14:textId="77777777" w:rsidR="000F7377" w:rsidRDefault="000F7377"/>
    <w:p w14:paraId="72C36C43" w14:textId="77777777" w:rsidR="000F7377" w:rsidRDefault="000F7377">
      <w:r xmlns:w="http://schemas.openxmlformats.org/wordprocessingml/2006/main">
        <w:t xml:space="preserve">2. ການຂອບໃຈ: ປົດປ່ອຍຄວາມສຸກຈາກພຣະຄຸນອັນອຸດົມສົມບູນຂອງພຣະເຈົ້າ</w:t>
      </w:r>
    </w:p>
    <w:p w14:paraId="4E1D2F64" w14:textId="77777777" w:rsidR="000F7377" w:rsidRDefault="000F7377"/>
    <w:p w14:paraId="50AFDC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ໂກໂລດ 3:15-17 - ຂໍ​ໃຫ້​ຄວາມ​ສະຫງົບ​ສຸກ​ຂອງ​ພຣະຄຣິດ​ປົກຄອງ​ຢູ່​ໃນ​ໃຈ​ຂອງ​ເຈົ້າ, ເພາະ​ໃນ​ຖານະ​ທີ່​ເປັນ​ສະມາຊິກ​ຂອງ​ຮ່າງກາຍ​ດຽວ ເຈົ້າ​ໄດ້​ຖືກ​ເອີ້ນ​ໃຫ້​ມີ​ສັນຕິສຸກ. ແລະຂໍຂອບໃຈ. ຂໍ​ໃຫ້​ພຣະ​ຄຳ​ຂອງ​ພຣະ​ຄຣິດ​ສະ​ຖິດ​ຢູ່​ໃນ​ພວກ​ທ່ານ​ຢ່າງ​ອຸ​ດົມ​ສົມ​ບູນ ໃນ​ເວ​ລາ​ທີ່​ທ່ານ​ສັ່ງ​ສອນ ແລະ​ຕັກ​ເຕືອນ​ຊຶ່ງ​ກັນ​ແລະ​ກັນ​ດ້ວຍ​ສະ​ຕິ​ປັນ​ຍາ, ແລະ ໃນ​ຂະ​ນະ​ທີ່​ທ່ານ​ຮ້ອງ​ເພງ​ສັນ​ລະ​ເສີນ, ເພງ​ສວດ ແລະ ເພງ​ທາງ​ວິນ​ຍານ ດ້ວຍ​ຄວາມ​ກະ​ຕັນ​ຍູ​ໃນ​ໃຈ​ຂອງ​ທ່ານ​ຕໍ່​ພຣະ​ເຈົ້າ.</w:t>
      </w:r>
    </w:p>
    <w:p w14:paraId="05A27E8A" w14:textId="77777777" w:rsidR="000F7377" w:rsidRDefault="000F7377"/>
    <w:p w14:paraId="45DD3971" w14:textId="77777777" w:rsidR="000F7377" w:rsidRDefault="000F7377">
      <w:r xmlns:w="http://schemas.openxmlformats.org/wordprocessingml/2006/main">
        <w:t xml:space="preserve">2. Psalm 103:1-5 - Praise the Lord , ຈິດວິນຍານຂອງຂ້າພະເຈົ້າ; ທັງ​ຫມົດ​ທີ່​ສຸດ​ຂອງ​ຂ້າ​ພະ​ເຈົ້າ, ສັນ​ລະ​ເສີນ​ພຣະ​ນາມ​ອັນ​ສັກ​ສິດ​ຂອງ​ພຣະ​ອົງ. ຈົ່ງສັນລະເສີນພຣະຜູ້ເປັນເຈົ້າ, ຈິດວິນຍານຂອງຂ້ອຍ, ແລະຢ່າລືມຜົນປະໂຫຍດຂອງພຣະອົງທັງຫມົດ - ຜູ້ໃຫ້ອະໄພບາບທັງຫມົດຂອງເຈົ້າແລະປິ່ນປົວພະຍາດທັງຫມົດຂອງເຈົ້າ, ຜູ້ໄຖ່ຊີວິດຂອງເຈົ້າຈາກຂຸມແລະມຸງເຈົ້າດ້ວຍຄວາມຮັກແລະຄວາມເມດຕາ, ຜູ້ເຮັດໃຫ້ຄວາມປາຖະຫນາຂອງເຈົ້າພໍໃຈດ້ວຍສິ່ງທີ່ດີເພື່ອໃຫ້ເຈົ້າມີຊີວິດຂອງເຈົ້າ. ໄວຫນຸ່ມໄດ້ຖືກປັບປຸງໃຫມ່ຄືກັບນົກອິນຊີ.</w:t>
      </w:r>
    </w:p>
    <w:p w14:paraId="52F17E90" w14:textId="77777777" w:rsidR="000F7377" w:rsidRDefault="000F7377"/>
    <w:p w14:paraId="15914457" w14:textId="77777777" w:rsidR="000F7377" w:rsidRDefault="000F7377">
      <w:r xmlns:w="http://schemas.openxmlformats.org/wordprocessingml/2006/main">
        <w:t xml:space="preserve">2 ໂກຣິນໂທ 4:16 ເພາະ​ເຫດ​ນັ້ນ​ພວກ​ເຮົາ​ຈຶ່ງ​ບໍ່​ເປັນ​ລົມ. ແຕ່​ເຖິງ​ແມ່ນ​ວ່າ​ຄົນ​ພາຍ​ນອກ​ຂອງ​ພວກ​ເຮົາ​ຈະ​ຕາຍ​ໄປ, ແຕ່​ຄົນ​ພາຍ​ໃນ​ກໍ​ຖືກ​ປ່ຽນ​ໃໝ່​ໃນ​ແຕ່​ລະ​ມື້.</w:t>
      </w:r>
    </w:p>
    <w:p w14:paraId="00F771E9" w14:textId="77777777" w:rsidR="000F7377" w:rsidRDefault="000F7377"/>
    <w:p w14:paraId="2FD9A2E1" w14:textId="77777777" w:rsidR="000F7377" w:rsidRDefault="000F7377">
      <w:r xmlns:w="http://schemas.openxmlformats.org/wordprocessingml/2006/main">
        <w:t xml:space="preserve">ເຖິງວ່າຈະມີຄວາມຫຍຸ້ງຍາກໃນຊີວິດ, ຜູ້ເຊື່ອຖືສາມາດຮັກສາຄວາມເຂັ້ມແຂງຍ້ອນວ່າຜູ້ຊາຍພາຍໃນຂອງພວກເຂົາໄດ້ຮັບການປັບປຸງໃຫມ່ໃນແຕ່ລະມື້.</w:t>
      </w:r>
    </w:p>
    <w:p w14:paraId="4B4A6429" w14:textId="77777777" w:rsidR="000F7377" w:rsidRDefault="000F7377"/>
    <w:p w14:paraId="7FF156BD" w14:textId="77777777" w:rsidR="000F7377" w:rsidRDefault="000F7377">
      <w:r xmlns:w="http://schemas.openxmlformats.org/wordprocessingml/2006/main">
        <w:t xml:space="preserve">1. "ຄວາມຫວັງຂອງການຕໍ່ອາຍຸ: ພະລັງງານຂອງຜູ້ຊາຍພາຍໃນ"</w:t>
      </w:r>
    </w:p>
    <w:p w14:paraId="68999116" w14:textId="77777777" w:rsidR="000F7377" w:rsidRDefault="000F7377"/>
    <w:p w14:paraId="665FDFB8" w14:textId="77777777" w:rsidR="000F7377" w:rsidRDefault="000F7377">
      <w:r xmlns:w="http://schemas.openxmlformats.org/wordprocessingml/2006/main">
        <w:t xml:space="preserve">2. "ອົດທົນຜ່ານຜ່າຄວາມຫຍຸ້ງຍາກ: ຄວາມເຂັ້ມແຂງຂອງການຕໍ່ອາຍຸ"</w:t>
      </w:r>
    </w:p>
    <w:p w14:paraId="071670CF" w14:textId="77777777" w:rsidR="000F7377" w:rsidRDefault="000F7377"/>
    <w:p w14:paraId="02F27C4F" w14:textId="77777777" w:rsidR="000F7377" w:rsidRDefault="000F7377">
      <w:r xmlns:w="http://schemas.openxmlformats.org/wordprocessingml/2006/main">
        <w:t xml:space="preserve">1. ຄຳເພງ 51:10 “ຂ້າແດ່​ພຣະເຈົ້າ ຂໍ​ຊົງ​ໂຜດ​ສ້າງ​ໃຈ​ທີ່​ສະອາດ​ໃນ​ຂ້ານ້ອຍ ແລະ​ສ້າງ​ວິນຍານ​ທີ່​ຖືກຕ້ອງ​ຢູ່​ໃນ​ຂ້ານ້ອຍ​ຄືນ​ໃໝ່.”</w:t>
      </w:r>
    </w:p>
    <w:p w14:paraId="2B97A4A3" w14:textId="77777777" w:rsidR="000F7377" w:rsidRDefault="000F7377"/>
    <w:p w14:paraId="7393D50F" w14:textId="77777777" w:rsidR="000F7377" w:rsidRDefault="000F7377">
      <w:r xmlns:w="http://schemas.openxmlformats.org/wordprocessingml/2006/main">
        <w:t xml:space="preserve">2. ໂຣມ 12:2 “ຢ່າ​ເຮັດ​ຕາມ​ໂລກ​ນີ້, ແຕ່​ຈົ່ງ​ປ່ຽນ​ໃຈ​ໃໝ່​ດ້ວຍ​ການ​ປ່ຽນ​ໃຈ​ໃໝ່ ເພື່ອ​ວ່າ​ໂດຍ​ການ​ທົດ​ສອບ​ເຈົ້າ​ຈະ​ໄດ້​ຮູ້​ວ່າ​ສິ່ງ​ໃດ​ເປັນ​ພຣະ​ປະສົງ​ຂອງ​ພຣະ​ເຈົ້າ, ອັນ​ໃດ​ເປັນ​ສິ່ງ​ທີ່​ດີ ແລະ​ເປັນ​ທີ່​ຍອມ​ຮັບ​ໄດ້ ແລະ​ສົມບູນ​ແບບ.”</w:t>
      </w:r>
    </w:p>
    <w:p w14:paraId="09619B1C" w14:textId="77777777" w:rsidR="000F7377" w:rsidRDefault="000F7377"/>
    <w:p w14:paraId="008841FD" w14:textId="77777777" w:rsidR="000F7377" w:rsidRDefault="000F7377">
      <w:r xmlns:w="http://schemas.openxmlformats.org/wordprocessingml/2006/main">
        <w:t xml:space="preserve">2 ໂກຣິນໂທ 4:17 ເພາະ​ຄວາມ​ທຸກ​ລຳບາກ​ອັນ​ເບົາບາງ​ຂອງ​ພວກ​ເຮົາ, ຊຶ່ງ​ເປັນ​ພຽງ​ເວລາ​ດຽວ​ເທົ່າ​ນັ້ນ, ມັນ​ເຮັດ​ໃຫ້​ພວກ​ເຮົາ​ມີ​ຄວາມ​ສະຫງ່າ​ລາສີ​ອັນ​ຍິ່ງ​ໃຫຍ່​ກວ່າ ແລະ​ເປັນ​ນິລັນດອນ;</w:t>
      </w:r>
    </w:p>
    <w:p w14:paraId="06583EF6" w14:textId="77777777" w:rsidR="000F7377" w:rsidRDefault="000F7377"/>
    <w:p w14:paraId="027411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​ເຖິງ​ແມ່ນ​ວ່າ​ເຮົາ​ປະສົບ​ກັບ​ຄວາມ​ທຸກ​ຍາກ​ລຳບາກ​ໃນ​ຊີວິດ​ນີ້, ​ແຕ່​ມັນ​ສາມາດ​ເຮັດ​ໃຫ້​ເຮົາ​ມີ​ຄວາມ​ສະຫງ່າ​ງາມ​ອັນ​ເປັນ​ນິດ​ໃນ​ຊີວິດ​ທີ່​ຈະ​ມາ​ເຖິງ.</w:t>
      </w:r>
    </w:p>
    <w:p w14:paraId="39D9C26F" w14:textId="77777777" w:rsidR="000F7377" w:rsidRDefault="000F7377"/>
    <w:p w14:paraId="7204E20F" w14:textId="77777777" w:rsidR="000F7377" w:rsidRDefault="000F7377">
      <w:r xmlns:w="http://schemas.openxmlformats.org/wordprocessingml/2006/main">
        <w:t xml:space="preserve">1. ຄວາມສະຫວ່າງຂອງຄວາມທຸກ: ຄວາມເຈັບປວດແລະຄວາມທຸກສາມາດນໍາໄປສູ່ລັດສະຫມີພາບນິລັນດອນ</w:t>
      </w:r>
    </w:p>
    <w:p w14:paraId="40614EA3" w14:textId="77777777" w:rsidR="000F7377" w:rsidRDefault="000F7377"/>
    <w:p w14:paraId="7012A059" w14:textId="77777777" w:rsidR="000F7377" w:rsidRDefault="000F7377">
      <w:r xmlns:w="http://schemas.openxmlformats.org/wordprocessingml/2006/main">
        <w:t xml:space="preserve">2. ການ​ປ່ຽນ​ການ​ທົດ​ລອງ​ຊົ່ວ​ຄາວ​ຂອງ​ເຮົາ​ເປັນ​ຜົນ​ກະ​ທົບ​ຕໍ່​ລາຊະອານາຈັກ​ທີ່​ຍືນ​ຍົງ</w:t>
      </w:r>
    </w:p>
    <w:p w14:paraId="159E6E12" w14:textId="77777777" w:rsidR="000F7377" w:rsidRDefault="000F7377"/>
    <w:p w14:paraId="79F16634" w14:textId="77777777" w:rsidR="000F7377" w:rsidRDefault="000F7377">
      <w:r xmlns:w="http://schemas.openxmlformats.org/wordprocessingml/2006/main">
        <w:t xml:space="preserve">1. ໂລມ 8:18 - “ດ້ວຍ​ວ່າ​ເຮົາ​ຖື​ວ່າ​ຄວາມ​ທຸກ​ທໍ​ລະ​ມານ​ໃນ​ສະໄໝ​ນີ້​ບໍ່​ມີ​ຄ່າ​ຄວນ​ປຽບ​ທຽບ​ກັບ​ລັດສະໝີ​ພາບ​ທີ່​ຈະ​ເປີດ​ເຜີຍ​ຕໍ່​ພວກ​ເຮົາ.”</w:t>
      </w:r>
    </w:p>
    <w:p w14:paraId="3CEAC58A" w14:textId="77777777" w:rsidR="000F7377" w:rsidRDefault="000F7377"/>
    <w:p w14:paraId="15A9014C" w14:textId="77777777" w:rsidR="000F7377" w:rsidRDefault="000F7377">
      <w:r xmlns:w="http://schemas.openxmlformats.org/wordprocessingml/2006/main">
        <w:t xml:space="preserve">2. ເຮັບເຣີ 12:1-2 - “ດັ່ງນັ້ນ, ເພາະວ່າ​ພວກ​ເຮົາ​ຖືກ​ອ້ອມ​ຮອບ​ໄປ​ດ້ວຍ​ເມກ​ພະຍານ​ອັນ​ໃຫຍ່​ຫລວງ, ຂໍ​ໃຫ້​ພວກ​ເຮົາ​ວາງ​ຄວາມ​ໜັກ​ໜ່ວງ​ທຸກ​ຢ່າງ, ແລະ ບາບ​ທີ່​ຕິດ​ຢູ່​ໃກ້​ນັ້ນ, ແລະ​ໃຫ້​ພວກ​ເຮົາ​ແລ່ນ​ໄປ​ດ້ວຍ​ຄວາມ​ອົດ​ທົນ​ຕໍ່​ການ​ແຂ່ງ​ຂັນ​ທີ່​ໄດ້​ວາງ​ໄວ້. ຕໍ່ຫນ້າພວກເຮົາ, ຫລຽວເບິ່ງພຣະເຢຊູ, ຜູ້ກໍ່ຕັ້ງແລະຜູ້ທີ່ສົມບູນແບບຂອງຄວາມເຊື່ອຂອງພວກເຮົາ,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w:t>
      </w:r>
    </w:p>
    <w:p w14:paraId="0FA38300" w14:textId="77777777" w:rsidR="000F7377" w:rsidRDefault="000F7377"/>
    <w:p w14:paraId="0EE547EE" w14:textId="77777777" w:rsidR="000F7377" w:rsidRDefault="000F7377">
      <w:r xmlns:w="http://schemas.openxmlformats.org/wordprocessingml/2006/main">
        <w:t xml:space="preserve">2 ໂກຣິນໂທ 4:18 ໃນ​ຂະນະ​ທີ່​ພວກ​ເຮົາ​ບໍ່​ຫລຽວ​ເບິ່ງ​ສິ່ງ​ທີ່​ໄດ້​ເຫັນ, ແຕ່​ເບິ່ງ​ໃນ​ສິ່ງ​ທີ່​ບໍ່​ເຫັນ: ເພາະ​ສິ່ງ​ທີ່​ເຫັນ​ນັ້ນ​ເປັນ​ທາງ​ໂລກ; ແຕ່ສິ່ງທີ່ບໍ່ເຫັນແມ່ນນິລັນດອນ.</w:t>
      </w:r>
    </w:p>
    <w:p w14:paraId="0D054065" w14:textId="77777777" w:rsidR="000F7377" w:rsidRDefault="000F7377"/>
    <w:p w14:paraId="1D840862" w14:textId="77777777" w:rsidR="000F7377" w:rsidRDefault="000F7377">
      <w:r xmlns:w="http://schemas.openxmlformats.org/wordprocessingml/2006/main">
        <w:t xml:space="preserve">ພວກເຮົາບໍ່ຄວນສຸມໃສ່ສິ່ງທີ່ຊົ່ວຄາວ, ທາງດ້ານຮ່າງກາຍ, ແຕ່ແທນທີ່ຈະເປັນນິລັນດອນ, ສິ່ງທີ່ເບິ່ງບໍ່ເຫັນ.</w:t>
      </w:r>
    </w:p>
    <w:p w14:paraId="6D425916" w14:textId="77777777" w:rsidR="000F7377" w:rsidRDefault="000F7377"/>
    <w:p w14:paraId="256097C1" w14:textId="77777777" w:rsidR="000F7377" w:rsidRDefault="000F7377">
      <w:r xmlns:w="http://schemas.openxmlformats.org/wordprocessingml/2006/main">
        <w:t xml:space="preserve">1. ອານາຈັກທີ່ເບິ່ງບໍ່ເຫັນ: ວິທີການດໍາລົງຊີວິດທີ່ມີທັດສະນະນິລັນດອນ</w:t>
      </w:r>
    </w:p>
    <w:p w14:paraId="05AA9D36" w14:textId="77777777" w:rsidR="000F7377" w:rsidRDefault="000F7377"/>
    <w:p w14:paraId="7D5DC8C6" w14:textId="77777777" w:rsidR="000F7377" w:rsidRDefault="000F7377">
      <w:r xmlns:w="http://schemas.openxmlformats.org/wordprocessingml/2006/main">
        <w:t xml:space="preserve">2. ຢ່າຫລອກລວງໃນສິ່ງທີ່ເຈົ້າເຫັນ: ການສະແຫວງຫາສິ່ງຂອງນິລັນດອນ</w:t>
      </w:r>
    </w:p>
    <w:p w14:paraId="11EC61EC" w14:textId="77777777" w:rsidR="000F7377" w:rsidRDefault="000F7377"/>
    <w:p w14:paraId="3475564E" w14:textId="77777777" w:rsidR="000F7377" w:rsidRDefault="000F7377">
      <w:r xmlns:w="http://schemas.openxmlformats.org/wordprocessingml/2006/main">
        <w:t xml:space="preserve">1. ມັດທາຍ 6:19-21 ຢ່າ​ວາງ​ຊັບ​ສົມບັດ​ໄວ້​ເທິງ​ແຜ່ນດິນ​ໂລກ ບ່ອນ​ທີ່​ແມງ​ໄມ້​ແລະ​ຂີ້ໝ້ຽງ​ທຳລາຍ ແລະ​ທີ່​ພວກ​ໂຈນ​ລັກ​ເຂົ້າ​ໄປ​ໃນ​ສະຫວັນ ແຕ່​ໃຫ້​ພວກ​ເຈົ້າ​ຈົ່ງ​ເອົາ​ຊັບ​ສົມບັດ​ໄວ້​ໃນ​ສະຫວັນ ບ່ອນ​ທີ່​ມີ​ແມງ​ໄມ້​ແລະ​ຂີ້ໝ້ຽງ​ທຳລາຍ ແລະ​ພວກ​ໂຈນ​ຢູ່​ບ່ອນ​ໃດ. ຢ່າ ທຳ ລາຍແລະລັກ. ເພາະ​ວ່າ​ຊັບ​ສົມບັດ​ຂອງ​ເຈົ້າ​ຢູ່​ໃສ, ຫົວ​ໃຈ​ຂອງ​ເຈົ້າ​ກໍ​ຈະ​ຢູ່​ທີ່​ນັ້ນ.</w:t>
      </w:r>
    </w:p>
    <w:p w14:paraId="147CB153" w14:textId="77777777" w:rsidR="000F7377" w:rsidRDefault="000F7377"/>
    <w:p w14:paraId="0EAB7F78" w14:textId="77777777" w:rsidR="000F7377" w:rsidRDefault="000F7377">
      <w:r xmlns:w="http://schemas.openxmlformats.org/wordprocessingml/2006/main">
        <w:t xml:space="preserve">2. ໂກໂລດ 3:1-3 - ຖ້າ​ຫາກ​ທ່ານ​ໄດ້​ຮັບ​ການ​ຍົກ​ຂຶ້ນ​ມາ​ກັບ​ພຣະ​ຄຣິດ, ສະ​ແຫວງ​ຫາ​ສິ່ງ​ທີ່​ຢູ່​ຂ້າງ​ເທິງ, ບ່ອນ​ທີ່​ພຣະ​ຄຣິດ​ສະ​ຖິດ, ນັ່ງ​ຢູ່​ເບື້ອງ​ຂວາ​ມື​ຂອງ​ພຣະ​ເຈົ້າ. ຕັ້ງໃຈໃສ່ສິ່ງທີ່ຢູ່ຂ້າງເທິງ, ບໍ່ແມ່ນກ່ຽວກັບສິ່ງທີ່ຢູ່ໃນໂລກ. ເພາະ​ເຈົ້າ​ໄດ້​ຕາຍ​ໄປ, ແລະ​ຊີວິດ​ຂອງ​ເຈົ້າ​ຖືກ​ເຊື່ອງ​ໄວ້​ກັບ​ພຣະ​ຄຣິດ​ໃນ​ພຣະ​ເຈົ້າ.</w:t>
      </w:r>
    </w:p>
    <w:p w14:paraId="6445C88D" w14:textId="77777777" w:rsidR="000F7377" w:rsidRDefault="000F7377"/>
    <w:p w14:paraId="51037DDA" w14:textId="77777777" w:rsidR="000F7377" w:rsidRDefault="000F7377">
      <w:r xmlns:w="http://schemas.openxmlformats.org/wordprocessingml/2006/main">
        <w:t xml:space="preserve">2 ໂກລິນໂທ 5 ແມ່ນບົດທີຫ້າຂອງຈົດຫມາຍສະບັບທີສອງຂອງໂປໂລເຖິງຊາວໂກລິນໂທ. ໃນບົດນີ້, ໂປໂລໄດ້ສົນທະນາກ່ຽວກັບຫົວຂໍ້ຕ່າງໆເຊັ່ນ: ຮ່າງກາຍຂອງພວກເຮົາໃນໂລກ, ທີ່ຢູ່ອາໄສນິລັນດອນຂອງພວກເຮົາ, ແລະການຄືນດີກັບພຣະເຈົ້າໂດຍຜ່ານພຣະຄຣິດ.</w:t>
      </w:r>
    </w:p>
    <w:p w14:paraId="0DFFE8CB" w14:textId="77777777" w:rsidR="000F7377" w:rsidRDefault="000F7377"/>
    <w:p w14:paraId="2D9269FF" w14:textId="77777777" w:rsidR="000F7377" w:rsidRDefault="000F7377">
      <w:r xmlns:w="http://schemas.openxmlformats.org/wordprocessingml/2006/main">
        <w:t xml:space="preserve">ວັກທີ 1: ໂປໂລເລີ່ມຕົ້ນໂດຍການສະແດງຄວາມປາດຖະຫນາຂອງລາວສໍາລັບຜູ້ເຊື່ອຖືທີ່ຈະໄດ້ຮັບທີ່ຢູ່ອາໄສໃນສະຫວັນ, ໂດຍເນັ້ນຫນັກວ່າຮ່າງກາຍຂອງພວກເຮົາຢູ່ໃນໂລກແມ່ນຊົ່ວຄາວແລະຖືກທໍາລາຍ (2 ໂກລິນໂທ 5: 1-4). ພຣະອົງໄດ້ອະທິບາຍວ່າໃນຂະນະທີ່ພວກເຮົາຢູ່ໃນຮ່າງກາຍເຫຼົ່ານີ້ຢູ່ໃນໂລກນີ້, ພວກເຮົາຮ້ອງຄາງແລະປາຖະຫນາທີ່ຈະຢູ່ໃນສະຫວັນຂອງພວກເຮົາ, ປາດຖະຫນາທີ່ຈະນຸ່ງເສື້ອກັບຮ່າງກາຍຂອງສະຫວັນຂອງພວກເຮົາເພື່ອຄວາມຕາຍອາດຈະຖືກກືນກິນໂດຍຊີວິດ (2 ໂກລິນໂທ 5: 4-5). ໂປໂລ​ໃຫ້​ຄວາມ​ໝັ້ນ​ໃຈ​ຕໍ່​ຜູ້​ທີ່​ເຊື່ອ​ວ່າ ພະເຈົ້າ​ໄດ້​ຈັດ​ຕຽມ​ພວກ​ເຮົາ​ໄວ້​ສຳລັບ​ຈຸດ​ປະສົງ​ນີ້ ແລະ​ໄດ້​ມອບ​ພຣະ​ວິນ​ຍານ​ຂອງ​ພະອົງ​ໃຫ້​ພວກ​ເຮົາ​ເພື່ອ​ເປັນ​ການ​ຄ້ຳປະກັນ​ເຖິງ​ສິ່ງ​ທີ່​ຈະ​ມາ​ເຖິງ.</w:t>
      </w:r>
    </w:p>
    <w:p w14:paraId="64F92298" w14:textId="77777777" w:rsidR="000F7377" w:rsidRDefault="000F7377"/>
    <w:p w14:paraId="44B0FB95" w14:textId="77777777" w:rsidR="000F7377" w:rsidRDefault="000F7377">
      <w:r xmlns:w="http://schemas.openxmlformats.org/wordprocessingml/2006/main">
        <w:t xml:space="preserve">ວັກທີ 2: ໂປໂລສືບຕໍ່ໂດຍການສົນທະນາກ່ຽວກັບຄວາມສໍາພັນຂອງຜູ້ເຊື່ອຖືກັບພຣະຄຣິດ. ພຣະອົງ​ຢືນຢັນ​ວ່າ​ບໍ່​ວ່າ​ເຮົາ​ຈະ​ຢູ່​ໃນ​ຮ່າງກາຍ​ຂອງ​ໂລກ​ນີ້ ຫລື​ຢູ່​ຫ່າງ​ຈາກ​ພຣະອົງ​ໃນ​ທີ່​ປະທັບ​ຂອງ​ພຣະຜູ້​ເປັນ​ເຈົ້າ, ​ເຮົາ​ຈະ​ເຮັດ​ໃຫ້​ມັນ​ເປັນ​ທີ່​ຈະ​ເຮັດ​ໃຫ້​ພຣະອົງ​ພໍ​ໃຈ (2 ໂກລິນໂທ 5:9). ພຣະອົງໄດ້ເນັ້ນຫນັກເຖິງວິທີທີ່ຜູ້ເຊື່ອຖືທັງຫມົດຈະຢືນຢູ່ຕໍ່ຫນ້າການພິພາກສາຂອງພຣະຄຣິດເພື່ອຮັບເອົາສິ່ງທີ່ເປັນຍ້ອນການກະທໍາຂອງພວກເຂົາທີ່ເຮັດຢູ່ໃນຮ່າງກາຍ, ບໍ່ວ່າຈະດີຫຼືບໍ່ດີ (2 Corinthians 5: 10). ໂປໂລໄດ້ເນັ້ນຫນັກວ່າມັນເປັນຄວາມຮັກຂອງພຣະຄຣິດທີ່ບັງຄັບລາວແລະກະຕຸ້ນໃຫ້ຜູ້ເຊື່ອຖືເບິ່ງຄົນອື່ນໂດຍຜ່ານທັດສະນະໃຫມ່ - ບໍ່ແມ່ນຕາມມາດຕະຖານຂອງໂລກອີກຕໍ່ໄປແຕ່ອີງຕາມຕົວຕົນໃຫມ່ຂອງພວກເຂົາໃນພຣະຄຣິດ (2 ໂກລິນໂທ 5: 14-17).</w:t>
      </w:r>
    </w:p>
    <w:p w14:paraId="54B05F37" w14:textId="77777777" w:rsidR="000F7377" w:rsidRDefault="000F7377"/>
    <w:p w14:paraId="0D41A3E4" w14:textId="77777777" w:rsidR="000F7377" w:rsidRDefault="000F7377">
      <w:r xmlns:w="http://schemas.openxmlformats.org/wordprocessingml/2006/main">
        <w:t xml:space="preserve">ວັກທີ 3: ບົດສະຫຼຸບດ້ວຍຂໍ້ຄວາມຂອງການປອງດອງ. ໂປ ໂລ ໄດ້ ປະ ກາດ ວ່າ ພຣະ ເຈົ້າ ຄືນ ດີ ພວກ ເຮົາ ກັບ ພຣະ ອົງ ເອງ ໂດຍ ຜ່ານ ການ ພຣະ ຄຣິດ ແລະ ໄດ້ ມອບ ໃຫ້ ພວກ ເຮົາ ກະ ຊວງ ຂອງ reconciliation. ພຣະອົງໄດ້ອະທິບາຍວິທີການຂອງພຣະເຈົ້າຢູ່ໃນພຣະຄຣິດຄືນດີໂລກກັບພຣະອົງເອງ, ບໍ່ແມ່ນການນັບບາບຂອງປະຊາຊົນຕໍ່ພວກເຂົາແຕ່ສະເຫນີໃຫ້ອະໄພແລະຄວາມລອດໂດຍຜ່ານພຣະເຢຊູ (2 Corinthians 5: 18-19). ໃນ​ຖາ​ນະ​ເປັນ​ທູດ​ຂອງ​ພຣະ​ຄຣິດ, Paul ຮຽກ​ຮ້ອງ​ໃຫ້​ຜູ້​ທີ່​ເຊື່ອ​ໃນ​ນາມ​ຂອງ​ພຣະ​ຄຣິດ​ເອງ​ທີ່​ຈະ​ຄືນ​ດີ​ກັບ​ພຣະ​ເຈົ້າ​ແລະ​ກາຍ​ເປັນ​ຄວາມ​ຊອບ​ທໍາ​ຂອງ​ພຣະ​ເຈົ້າ​ໃນ​ພຣະ​ຄຣິດ (2 Corinthians 5:20-21).</w:t>
      </w:r>
    </w:p>
    <w:p w14:paraId="2A390C50" w14:textId="77777777" w:rsidR="000F7377" w:rsidRDefault="000F7377"/>
    <w:p w14:paraId="699A3286" w14:textId="77777777" w:rsidR="000F7377" w:rsidRDefault="000F7377">
      <w:r xmlns:w="http://schemas.openxmlformats.org/wordprocessingml/2006/main">
        <w:t xml:space="preserve">ສະຫລຸບລວມແລ້ວ, ບົດທີຫ້າຂອງຊາວໂກຣິນໂທທີສອງ ຄົ້ນພົບຫົວຂໍ້ຂອງຮ່າງກາຍຂອງພວກເຮົາໃນແຜ່ນດິນໂລກ, </w:t>
      </w:r>
      <w:r xmlns:w="http://schemas.openxmlformats.org/wordprocessingml/2006/main">
        <w:lastRenderedPageBreak xmlns:w="http://schemas.openxmlformats.org/wordprocessingml/2006/main"/>
      </w:r>
      <w:r xmlns:w="http://schemas.openxmlformats.org/wordprocessingml/2006/main">
        <w:t xml:space="preserve">ການຢູ່ອາໄສນິລັນດອນຂອງພວກເຮົາ, ແລະການຄືນດີກັບພຣະເຈົ້າໂດຍຜ່ານພຣະຄຣິດ. ໂປໂລ​ເນັ້ນ​ເຖິງ​ລັກສະນະ​ຊົ່ວຄາວ​ຂອງ​ຮ່າງກາຍ​ໃນ​ໂລກ​ຂອງ​ເຮົາ ແລະ​ສະແດງ​ຄວາມ​ປາຖະໜາ​ທີ່​ຢູ່​ໃນ​ສະຫວັນ​ຂອງ​ເຮົາ. ລາວເນັ້ນຫນັກວ່າຜູ້ເຊື່ອຖືຖືກເອີ້ນໃຫ້ດໍາເນີນຊີວິດໃນວິທີທີ່ເຮັດໃຫ້ພະເຈົ້າພໍໃຈ. ໂປໂລສົນທະນາກ່ຽວກັບການຢືນຢູ່ຕໍ່ຫນ້າການພິພາກສາຂອງພຣະຄຣິດແລະຊຸກຍູ້ໃຫ້ຜູ້ເຊື່ອຖືເບິ່ງຄົນອື່ນໂດຍຜ່ານທັດສະນະໃຫມ່ໂດຍອີງໃສ່ຕົວຕົນຂອງພວກເຂົາໃນພຣະຄຣິດ. ບົດສະຫຼຸບດ້ວຍຂໍ້ຄວາມຂອງການປອງດອງ, ຢືນຢັນວ່າພຣະເຈົ້າໄດ້ຄືນດີພວກເຮົາກັບພຣະອົງເອງໂດຍຜ່ານພຣະເຢຊູແລະໄດ້ມອບໃຫ້ພວກເຮົາໃນການປະຕິບັດການຄືນດີ. ໂປໂລກະຕຸ້ນຜູ້ເຊື່ອຖືໃຫ້ຄືນດີກັບພຣະເຈົ້າແລະຍອມຮັບຕົວຕົນຂອງພວກເຂົາໃນຖານະເປັນທູດສໍາລັບພຣະຄຣິດ. ບົດນີ້ເນັ້ນຫນັກເຖິງຄວາມຫວັງທີ່ພວກເຮົາມີຢູ່ໃນທີ່ຢູ່ອາໄສນິລັນດອນຂອງພວກເຮົາ, ດໍາລົງຊີວິດເພື່ອເຫັນແກ່ພຣະຄຣິດ, ແລະການມີສ່ວນຮ່ວມໃນວຽກງານຂອງພຣະເຈົ້າຂອງການປອງດອງກັນໂດຍຜ່ານພຣະເຢຊູ.</w:t>
      </w:r>
    </w:p>
    <w:p w14:paraId="5B913A3C" w14:textId="77777777" w:rsidR="000F7377" w:rsidRDefault="000F7377"/>
    <w:p w14:paraId="6D73FDCA" w14:textId="77777777" w:rsidR="000F7377" w:rsidRDefault="000F7377"/>
    <w:p w14:paraId="15DC211A" w14:textId="77777777" w:rsidR="000F7377" w:rsidRDefault="000F7377">
      <w:r xmlns:w="http://schemas.openxmlformats.org/wordprocessingml/2006/main">
        <w:t xml:space="preserve">2 ໂກຣິນໂທ 5:1 ເພາະ​ພວກເຮົາ​ຮູ້​ວ່າ ຖ້າ​ຫໍເຕັນ​ສັກສິດ​ແຫ່ງ​ນີ້​ຖືກ​ທຳລາຍ​ໄປ​ໃນ​ໂລກ​ນີ້ ພວກເຮົາ​ກໍ​ມີ​ອາຄານ​ຂອງ​ພຣະເຈົ້າ ເປັນ​ເຮືອນ​ທີ່​ບໍ່ໄດ້​ສ້າງ​ດ້ວຍ​ມື​ຢູ່​ໃນ​ສະຫວັນ​ນິລັນດອນ.</w:t>
      </w:r>
    </w:p>
    <w:p w14:paraId="38EE9985" w14:textId="77777777" w:rsidR="000F7377" w:rsidRDefault="000F7377"/>
    <w:p w14:paraId="34844A33" w14:textId="77777777" w:rsidR="000F7377" w:rsidRDefault="000F7377">
      <w:r xmlns:w="http://schemas.openxmlformats.org/wordprocessingml/2006/main">
        <w:t xml:space="preserve">ເຮົາ​ຮູ້​ວ່າ​ເມື່ອ​ຮ່າງ​ກາຍ​ຂອງ​ເຮົາ​ຕາຍ​ໄປ, ເຮົາ​ມີ​ບ່ອນ​ຢູ່​ໃນ​ສະ​ຫວັນ​ທີ່​ເປັນ​ນິ​ລັນ​ດອນ ແລະ​ບໍ່​ໄດ້​ສ້າງ​ດ້ວຍ​ມື​ຂອງ​ມະ​ນຸດ.</w:t>
      </w:r>
    </w:p>
    <w:p w14:paraId="521F59EC" w14:textId="77777777" w:rsidR="000F7377" w:rsidRDefault="000F7377"/>
    <w:p w14:paraId="17C992F2" w14:textId="77777777" w:rsidR="000F7377" w:rsidRDefault="000F7377">
      <w:r xmlns:w="http://schemas.openxmlformats.org/wordprocessingml/2006/main">
        <w:t xml:space="preserve">1. ບ້ານນິລັນດອນຂອງພວກເຮົາ: ຄວາມຫວັງ ແລະ ຄວາມສະດວກສະບາຍໃນສະຫວັນ</w:t>
      </w:r>
    </w:p>
    <w:p w14:paraId="2B170A15" w14:textId="77777777" w:rsidR="000F7377" w:rsidRDefault="000F7377"/>
    <w:p w14:paraId="2DEA9C00" w14:textId="77777777" w:rsidR="000F7377" w:rsidRDefault="000F7377">
      <w:r xmlns:w="http://schemas.openxmlformats.org/wordprocessingml/2006/main">
        <w:t xml:space="preserve">2. ອານາຈັກທີ່ເບິ່ງບໍ່ເຫັນ: ບ້ານທີ່ແທ້ຈິງຂອງພວກເຮົາໃນສະຫວັນ</w:t>
      </w:r>
    </w:p>
    <w:p w14:paraId="1C6F73B5" w14:textId="77777777" w:rsidR="000F7377" w:rsidRDefault="000F7377"/>
    <w:p w14:paraId="7AB6BA12" w14:textId="77777777" w:rsidR="000F7377" w:rsidRDefault="000F7377">
      <w:r xmlns:w="http://schemas.openxmlformats.org/wordprocessingml/2006/main">
        <w:t xml:space="preserve">1 ໂຢຮັນ 14:2-3 —“ໃນ​ວິຫານ​ຂອງ​ພໍ່​ມີ​ຫຼາຍ​ຫ້ອງ ຖ້າ​ບໍ່​ເປັນ​ແນວ​ນັ້ນ ເຮົາ​ຈະ​ບອກ​ເຈົ້າ​ບໍ​ວ່າ​ຂ້ອຍ​ໄປ​ຈັດ​ບ່ອນ​ໃຫ້​ເຈົ້າ​ແລະ​ຖ້າ​ຂ້ອຍ​ໄປ​ຈັດ​ບ່ອນ​ໃຫ້​ເຈົ້າ. ເຮົາ​ຈະ​ມາ​ອີກ ແລະ​ຈະ​ພາ​ເຈົ້າ​ໄປ​ຫາ​ຕົວ​ເອງ ເພື່ອ​ວ່າ​ເຮົາ​ຢູ່​ບ່ອນ​ໃດ ເຈົ້າ​ຈະ​ຢູ່​ນຳ.</w:t>
      </w:r>
    </w:p>
    <w:p w14:paraId="4F0D4424" w14:textId="77777777" w:rsidR="000F7377" w:rsidRDefault="000F7377"/>
    <w:p w14:paraId="4AFBFFCE" w14:textId="77777777" w:rsidR="000F7377" w:rsidRDefault="000F7377">
      <w:r xmlns:w="http://schemas.openxmlformats.org/wordprocessingml/2006/main">
        <w:t xml:space="preserve">2 ເຮັບເຣີ 11:10 ເພາະ​ລາວ​ໄດ້​ຄອຍ​ຖ້າ​ເມືອງ​ທີ່​ມີ​ຮາກ​ຖານ, ຜູ້​ສ້າງ​ແລະ​ຜູ້​ສ້າງ​ຄື​ພະເຈົ້າ.</w:t>
      </w:r>
    </w:p>
    <w:p w14:paraId="40915CCD" w14:textId="77777777" w:rsidR="000F7377" w:rsidRDefault="000F7377"/>
    <w:p w14:paraId="23A1EB95" w14:textId="77777777" w:rsidR="000F7377" w:rsidRDefault="000F7377">
      <w:r xmlns:w="http://schemas.openxmlformats.org/wordprocessingml/2006/main">
        <w:t xml:space="preserve">2 ໂກຣິນໂທ 5:2 ເພາະ​ໃນ​ເລື່ອງ​ນີ້​ພວກ​ເຮົາ​ຈຶ່ງ​ຮ້ອງ​ຄາງ​ດ້ວຍ​ຄວາມ​ປາຖະໜາ​ທີ່​ຈະ​ໄດ້​ນຸ່ງ​ເຄື່ອງ​ຂອງ​ພວກ​ເຮົາ​ທີ່​ມາ​ຈາກ​ສະຫວັນ.</w:t>
      </w:r>
    </w:p>
    <w:p w14:paraId="15D77512" w14:textId="77777777" w:rsidR="000F7377" w:rsidRDefault="000F7377"/>
    <w:p w14:paraId="05B2E106" w14:textId="77777777" w:rsidR="000F7377" w:rsidRDefault="000F7377">
      <w:r xmlns:w="http://schemas.openxmlformats.org/wordprocessingml/2006/main">
        <w:t xml:space="preserve">ຜູ້​ທີ່​ເຊື່ອ​ປາ​ຖະ​ຫນາ​ທີ່​ຈະ​ໄດ້​ຮັບ​ການ​ນຸ່ງ​ຫົ່ມ​ທີ່​ຢູ່​ໃນ​ສະ​ຫວັນ​ຂອງ​ເຂົາ​ເຈົ້າ, ຂະ​ນະ​ທີ່​ເຂົາ​ເຈົ້າ​ຮ້ອງ​ຄາງ​ໃນ​ການ​ຄາດ​ຫວັງ​ວ່າ​ການ​ໄຖ່​ຄັ້ງ​ສຸດ​ທ້າຍ.</w:t>
      </w:r>
    </w:p>
    <w:p w14:paraId="3A6F6079" w14:textId="77777777" w:rsidR="000F7377" w:rsidRDefault="000F7377"/>
    <w:p w14:paraId="5DD4CBC3" w14:textId="77777777" w:rsidR="000F7377" w:rsidRDefault="000F7377">
      <w:r xmlns:w="http://schemas.openxmlformats.org/wordprocessingml/2006/main">
        <w:t xml:space="preserve">1. “ການ​ປ່ຽນ​ແປງ​ຂອງ​ຊີ​ວິດ: ການ​ລໍ​ຖ້າ​ໃນ​ພຣະ​ຜູ້​ໄຖ່”</w:t>
      </w:r>
    </w:p>
    <w:p w14:paraId="4799CE75" w14:textId="77777777" w:rsidR="000F7377" w:rsidRDefault="000F7377"/>
    <w:p w14:paraId="72923771" w14:textId="77777777" w:rsidR="000F7377" w:rsidRDefault="000F7377">
      <w:r xmlns:w="http://schemas.openxmlformats.org/wordprocessingml/2006/main">
        <w:t xml:space="preserve">2. "ທີ່​ຢູ່​ໃນ​ສະ​ຫວັນ​: ຄວາມ​ຫວັງ​ສໍາ​ລັບ​ຜູ້​ເຊື່ອ​"</w:t>
      </w:r>
    </w:p>
    <w:p w14:paraId="6E65DB31" w14:textId="77777777" w:rsidR="000F7377" w:rsidRDefault="000F7377"/>
    <w:p w14:paraId="5496CB6E" w14:textId="77777777" w:rsidR="000F7377" w:rsidRDefault="000F7377">
      <w:r xmlns:w="http://schemas.openxmlformats.org/wordprocessingml/2006/main">
        <w:t xml:space="preserve">1. Romans 8:23 - ແລະບໍ່ພຽງແຕ່ພວກເຂົາ, ແຕ່ຕົວເຮົາເອງ, ທີ່ມີຫມາກໄມ້ທໍາອິດຂອງພຣະວິນຍານ, ເຖິງແມ່ນວ່າພວກເຮົາເອງ groan ພາຍໃນຕົວເຮົາເອງ, ລໍຖ້າການຮັບຮອງເອົາ, wit, ການໄຖ່ຂອງຮ່າງກາຍຂອງພວກເຮົາ.</w:t>
      </w:r>
    </w:p>
    <w:p w14:paraId="380712B4" w14:textId="77777777" w:rsidR="000F7377" w:rsidRDefault="000F7377"/>
    <w:p w14:paraId="026551C5" w14:textId="77777777" w:rsidR="000F7377" w:rsidRDefault="000F7377">
      <w:r xmlns:w="http://schemas.openxmlformats.org/wordprocessingml/2006/main">
        <w:t xml:space="preserve">2. ໂຢຮັນ 14:2-3 - ໃນເຮືອນຂອງພຣະບິດາຂອງຂ້ອຍມີເຮືອນຫຼາຍບ່ອນ: ຖ້າບໍ່ແມ່ນດັ່ງນັ້ນ, ຂ້ອຍຈະບອກເຈົ້າ. ຂ້ອຍໄປກຽມບ່ອນໃຫ້ເຈົ້າ. ແລະ ຖ້າ​ຫາກ​ຂ້າ​ພະ​ເຈົ້າ​ໄປ​ຈັດ​ວາງ​ສະ​ຖານ​ທີ່​ໃຫ້​ທ່ານ, ຂ້າ​ພະ​ເຈົ້າ​ຈະ​ກັບ​ມາ​ອີກ, ແລະ ຮັບ​ເອົາ​ທ່ານ​ມາ​ຫາ​ຕົວ​ເອງ; ບ່ອນ​ທີ່​ຂ້າ​ພະ​ເຈົ້າ​ຢູ່, ທ່ານ​ຈະ​ມີ​ເຊັ່ນ​ດຽວ​ກັນ.</w:t>
      </w:r>
    </w:p>
    <w:p w14:paraId="03FEA5E5" w14:textId="77777777" w:rsidR="000F7377" w:rsidRDefault="000F7377"/>
    <w:p w14:paraId="5B2F05ED" w14:textId="77777777" w:rsidR="000F7377" w:rsidRDefault="000F7377">
      <w:r xmlns:w="http://schemas.openxmlformats.org/wordprocessingml/2006/main">
        <w:t xml:space="preserve">2 ໂກຣິນໂທ 5:3 ຖ້າ​ເປັນ​ເຊັ່ນ​ນັ້ນ ການ​ນຸ່ງ​ເສື້ອ​ຜ້າ​ນັ້ນ​ຈະ​ບໍ່​ຖືກ​ພົບ​ວ່າ​ເປືອຍ​ເປົ່າ.</w:t>
      </w:r>
    </w:p>
    <w:p w14:paraId="36034DB9" w14:textId="77777777" w:rsidR="000F7377" w:rsidRDefault="000F7377"/>
    <w:p w14:paraId="37C98DB2" w14:textId="77777777" w:rsidR="000F7377" w:rsidRDefault="000F7377">
      <w:r xmlns:w="http://schemas.openxmlformats.org/wordprocessingml/2006/main">
        <w:t xml:space="preserve">ເຊື່ອໄດ້ຖືກຊຸກຍູ້ໃຫ້ດໍາລົງຊີວິດຢູ່ໃນຄວາມຄາດຫວັງຂອງການຖືກນຸ່ງຫົ່ມດ້ວຍຄວາມຊອບທໍາຂອງພຣະຄຣິດໃນຕອນທ້າຍຂອງຊີວິດເທິງໂລກຂອງພວກເຂົາ.</w:t>
      </w:r>
    </w:p>
    <w:p w14:paraId="4A4DB730" w14:textId="77777777" w:rsidR="000F7377" w:rsidRDefault="000F7377"/>
    <w:p w14:paraId="227977E4" w14:textId="77777777" w:rsidR="000F7377" w:rsidRDefault="000F7377">
      <w:r xmlns:w="http://schemas.openxmlformats.org/wordprocessingml/2006/main">
        <w:t xml:space="preserve">1. ການ​ດຳລົງ​ຊີວິດ​ໃນ​ການ​ຄາດ​ລ່ວງ​ໜ້າ​ຂອງ​ຜ້າ​ສຸດ​ທ້າຍ: ການ​ສຳຫຼວດ 2 ໂກລິນໂທ 5:3.</w:t>
      </w:r>
    </w:p>
    <w:p w14:paraId="28F93C4C" w14:textId="77777777" w:rsidR="000F7377" w:rsidRDefault="000F7377"/>
    <w:p w14:paraId="7C8AFA9C" w14:textId="77777777" w:rsidR="000F7377" w:rsidRDefault="000F7377">
      <w:r xmlns:w="http://schemas.openxmlformats.org/wordprocessingml/2006/main">
        <w:t xml:space="preserve">2. ພະຍາຍາມເພື່ອຄວາມບໍລິສຸດ: ຜ້າແຫ່ງຄວາມຊອບທຳ ແລະ 2 ໂກລິນໂທ 5:3.</w:t>
      </w:r>
    </w:p>
    <w:p w14:paraId="7ABD2C0D" w14:textId="77777777" w:rsidR="000F7377" w:rsidRDefault="000F7377"/>
    <w:p w14:paraId="464FF8D1" w14:textId="77777777" w:rsidR="000F7377" w:rsidRDefault="000F7377">
      <w:r xmlns:w="http://schemas.openxmlformats.org/wordprocessingml/2006/main">
        <w:t xml:space="preserve">1. ໂຣມ 3:21-26 “ແຕ່​ບັດ​ນີ້​ຄວາມ​ຊອບທຳ​ຂອງ​ພະເຈົ້າ​ໄດ້​ຖືກ​ປະກົດ​ອອກ​ນອກ​ຈາກ​ກົດບັນຍັດ, ເຖິງ​ແມ່ນ​ວ່າ​ພະບັນຍັດ​ແລະ​ຜູ້ທຳນວາຍ​ເປັນ​ພະຍານ​ເຖິງ​ຄວາມ​ຊອບທຳ​ຂອງ​ພຣະເຈົ້າ​ໂດຍ​ທາງ​ຄວາມເຊື່ອ​ໃນ​ພຣະເຢຊູ​ຄຣິດເຈົ້າ​ສຳລັບ​ທຸກ​ຄົນ​ທີ່​ເຊື່ອ. "</w:t>
      </w:r>
    </w:p>
    <w:p w14:paraId="05093AC7" w14:textId="77777777" w:rsidR="000F7377" w:rsidRDefault="000F7377"/>
    <w:p w14:paraId="4E2097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61:10 “ເຮົາ​ຈະ​ປິ​ຕິ​ຍິນ​ດີ​ໃນ​ພຣະ​ຜູ້​ເປັນ​ເຈົ້າ​ຢ່າງ​ຫລວງ​ຫລາຍ; ຈິດ​ວິນ​ຍານ​ຂອງ​ຂ້າ​ພະ​ເຈົ້າ​ຈະ​ປິ​ຕິ​ຍິນ​ດີ​ໃນ​ພຣະ​ເຈົ້າ​ຂອງ​ຂ້າ​ພະ​ເຈົ້າ, ເພາະ​ພຣະ​ອົງ​ໄດ້​ເອົາ​ເສື້ອ​ຜ້າ​ແຫ່ງ​ຄວາມ​ລອດ​ໃຫ້​ຂ້າ​ນ້ອຍ; ພຣະ​ອົງ​ໄດ້​ເອົາ​ເສື້ອ​ຄຸມ​ແຫ່ງ​ຄວາມ​ຊອບ​ທຳ​ໃຫ້​ຂ້າ​ພະ​ເຈົ້າ​ປົກ​ຫຸ້ມ​ໄວ້​ເໝືອນ​ດັ່ງ​ເຈົ້າ​ບ່າວ. ເໝືອນ​ດັ່ງ​ປະໂຣຫິດ​ທີ່​ມີ​ຜ້າ​ປົກ​ຫົວ​ອັນ​ສວຍ​ງາມ, ແລະ​ເໝືອນ​ເຈົ້າ​ສາວ​ປະດັບ​ດ້ວຍ​ເພັດພອຍ​ຂອງ​ຕົນ.”</w:t>
      </w:r>
    </w:p>
    <w:p w14:paraId="535CD2E2" w14:textId="77777777" w:rsidR="000F7377" w:rsidRDefault="000F7377"/>
    <w:p w14:paraId="2B131619" w14:textId="77777777" w:rsidR="000F7377" w:rsidRDefault="000F7377">
      <w:r xmlns:w="http://schemas.openxmlformats.org/wordprocessingml/2006/main">
        <w:t xml:space="preserve">2 ໂກຣິນໂທ 5:4 ເພາະ​ພວກ​ເຮົາ​ທີ່​ຢູ່​ໃນ​ຫໍເຕັນ​ແຫ່ງ​ນີ້​ກໍ​ຮ້ອງ​ຄາງ​ຍ້ອນ​ເປັນ​ພາລະ​ໜັກ: ບໍ່​ແມ່ນ​ເພື່ອ​ວ່າ​ພວກ​ເຮົາ​ຈະ​ບໍ່​ໄດ້​ນຸ່ງ​ເສື້ອ, ແຕ່​ນຸ່ງ​ເສື້ອ​ຜ້າ​ໄວ້ ເພື່ອ​ຄວາມ​ຕາຍ​ຈະ​ຖືກ​ກືນ​ເຂົ້າ​ໄປ​ຈາກ​ຊີວິດ.</w:t>
      </w:r>
    </w:p>
    <w:p w14:paraId="16438970" w14:textId="77777777" w:rsidR="000F7377" w:rsidRDefault="000F7377"/>
    <w:p w14:paraId="37FC44B0" w14:textId="77777777" w:rsidR="000F7377" w:rsidRDefault="000F7377">
      <w:r xmlns:w="http://schemas.openxmlformats.org/wordprocessingml/2006/main">
        <w:t xml:space="preserve">ຜູ້​ທີ່​ເຊື່ອ​ຮ້ອງ​ຄາງ​ຢູ່​ໃຕ້​ພາ​ລະ​ຂອງ​ມະ​ຕະ, ປາດ​ຖະ​ໜາ​ທີ່​ຈະ​ໄດ້​ຮັບ​ການ​ນຸ່ງ​ຫົ່ມ​ໃໝ່​ໃນ​ຄວາມ​ເປັນ​ອະ​ມະ​ຕະ.</w:t>
      </w:r>
    </w:p>
    <w:p w14:paraId="63E3D3D9" w14:textId="77777777" w:rsidR="000F7377" w:rsidRDefault="000F7377"/>
    <w:p w14:paraId="364329B6" w14:textId="77777777" w:rsidR="000F7377" w:rsidRDefault="000F7377">
      <w:r xmlns:w="http://schemas.openxmlformats.org/wordprocessingml/2006/main">
        <w:t xml:space="preserve">1. ແບກຫາບຂອງຊີວິດມະຕະ: ຕ້ອງການເຄື່ອງນຸ່ງຂອງຊີວິດ</w:t>
      </w:r>
    </w:p>
    <w:p w14:paraId="49A40AF3" w14:textId="77777777" w:rsidR="000F7377" w:rsidRDefault="000F7377"/>
    <w:p w14:paraId="3544F255" w14:textId="77777777" w:rsidR="000F7377" w:rsidRDefault="000F7377">
      <w:r xmlns:w="http://schemas.openxmlformats.org/wordprocessingml/2006/main">
        <w:t xml:space="preserve">2. ການຮ້ອງຄາງຢູ່ໃນ Tabernacle: ນ້ໍາຫນັກຂອງອັດຕາການຕາຍ</w:t>
      </w:r>
    </w:p>
    <w:p w14:paraId="3111697E" w14:textId="77777777" w:rsidR="000F7377" w:rsidRDefault="000F7377"/>
    <w:p w14:paraId="0408CC9C" w14:textId="77777777" w:rsidR="000F7377" w:rsidRDefault="000F7377">
      <w:r xmlns:w="http://schemas.openxmlformats.org/wordprocessingml/2006/main">
        <w:t xml:space="preserve">1. Romans 8:23 - ແລະບໍ່ພຽງແຕ່ພວກເຂົາ, ແຕ່ຕົວເຮົາເອງ, ທີ່ມີຫມາກໄມ້ທໍາອິດຂອງພຣະວິນຍານ, ເຖິງແມ່ນວ່າພວກເຮົາເອງ groan ພາຍໃນຕົວເຮົາເອງ, ລໍຖ້າການຮັບຮອງເອົາ, wit, ການໄຖ່ຂອງຮ່າງກາຍຂອງພວກເຮົາ.</w:t>
      </w:r>
    </w:p>
    <w:p w14:paraId="609E3B3C" w14:textId="77777777" w:rsidR="000F7377" w:rsidRDefault="000F7377"/>
    <w:p w14:paraId="31536056" w14:textId="77777777" w:rsidR="000F7377" w:rsidRDefault="000F7377">
      <w:r xmlns:w="http://schemas.openxmlformats.org/wordprocessingml/2006/main">
        <w:t xml:space="preserve">2. ຟີລິບ 3:20-21 - ສໍາລັບການສົນທະນາຂອງພວກເຮົາແມ່ນຢູ່ໃນສະຫວັນ; ພວກເຮົາຊອກຫາພຣະຜູ້ຊ່ອຍໃຫ້ລອດ, ພຣະຜູ້ເປັນເຈົ້າພຣະເຢຊູຄຣິດມາຈາກໃສ: ຜູ້ທີ່ຈະປ່ຽນແປງຮ່າງກາຍອັນຊົ່ວຊ້າຂອງເຮົາ, ເພື່ອວ່າມັນຈະເປັນຮູບຊົງຄືກັບພຣະກາຍອັນສະຫງ່າລາສີຂອງພຣະອົງ, ຕາມການທໍາງານທີ່ພຣະອົງສາມາດທໍາລາຍທຸກສິ່ງໃຫ້ກັບຕົນເອງໄດ້.</w:t>
      </w:r>
    </w:p>
    <w:p w14:paraId="66A3A087" w14:textId="77777777" w:rsidR="000F7377" w:rsidRDefault="000F7377"/>
    <w:p w14:paraId="2E523A5A" w14:textId="77777777" w:rsidR="000F7377" w:rsidRDefault="000F7377">
      <w:r xmlns:w="http://schemas.openxmlformats.org/wordprocessingml/2006/main">
        <w:t xml:space="preserve">2 ໂກຣິນໂທ 5:5 ບັດ​ນີ້​ຜູ້​ທີ່​ໄດ້​ເຮັດ​ໃຫ້​ພວກ​ເຮົາ​ເປັນ​ຄົນ​ດຽວ​ກັນ​ນັ້ນ​ຄື​ພຣະ​ເຈົ້າ, ຜູ້​ໄດ້​ປະທານ​ພຣະ​ວິນ​ຍານ​ອັນ​ຈິງ​ໃຈ​ໃຫ້​ແກ່​ພວກ​ເຮົາ.</w:t>
      </w:r>
    </w:p>
    <w:p w14:paraId="23956A56" w14:textId="77777777" w:rsidR="000F7377" w:rsidRDefault="000F7377"/>
    <w:p w14:paraId="361D1E57" w14:textId="77777777" w:rsidR="000F7377" w:rsidRDefault="000F7377">
      <w:r xmlns:w="http://schemas.openxmlformats.org/wordprocessingml/2006/main">
        <w:t xml:space="preserve">ພຣະ​ເຈົ້າ​ໄດ້​ເຮັດ​ວຽກ​ທີ່​ຈະ​ນໍາ​ພວກ​ເຮົາ​ເຂົ້າ​ໄປ​ໃນ​ຈຸດ​ປະ​ສົງ​ຂອງ​ພຣະ​ອົງ​ແລະ​ໄດ້​ໃຫ້​ພວກ​ເຮົາ​ມີ​ພຣະ​ວິນ​ຍານ​ບໍ​ລິ​ສຸດ​ເປັນ​ການ​ຮັບ​ປະ​ກັນ.</w:t>
      </w:r>
    </w:p>
    <w:p w14:paraId="1621B2D2" w14:textId="77777777" w:rsidR="000F7377" w:rsidRDefault="000F7377"/>
    <w:p w14:paraId="25D5D325" w14:textId="77777777" w:rsidR="000F7377" w:rsidRDefault="000F7377">
      <w:r xmlns:w="http://schemas.openxmlformats.org/wordprocessingml/2006/main">
        <w:t xml:space="preserve">1: ຄວາມ​ຫວັງ​ຂອງ​ເຮົາ​ໃນ​ພະເຈົ້າ—2 ໂກລິນໂທ 5:5</w:t>
      </w:r>
    </w:p>
    <w:p w14:paraId="1711F667" w14:textId="77777777" w:rsidR="000F7377" w:rsidRDefault="000F7377"/>
    <w:p w14:paraId="27269D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ຂອງປະທານແຫ່ງພຣະວິນຍານບໍລິສຸດ - 2 ໂກລິນໂທ 5:5</w:t>
      </w:r>
    </w:p>
    <w:p w14:paraId="0F789156" w14:textId="77777777" w:rsidR="000F7377" w:rsidRDefault="000F7377"/>
    <w:p w14:paraId="1F6C3DCD" w14:textId="77777777" w:rsidR="000F7377" w:rsidRDefault="000F7377">
      <w:r xmlns:w="http://schemas.openxmlformats.org/wordprocessingml/2006/main">
        <w:t xml:space="preserve">1: Romans 8: 16-17 - ພຣະ​ວິນ​ຍານ​ເອງ​ເປັນ​ພະ​ຍານ​ດ້ວຍ​ຈິດ​ວິນ​ຍານ​ຂອງ​ພວກ​ເຮົາ​ວ່າ​ພວກ​ເຮົາ​ເປັນ​ລູກ​ຂອງ​ພຣະ​ເຈົ້າ.</w:t>
      </w:r>
    </w:p>
    <w:p w14:paraId="168BA5BC" w14:textId="77777777" w:rsidR="000F7377" w:rsidRDefault="000F7377"/>
    <w:p w14:paraId="0661E2FC" w14:textId="77777777" w:rsidR="000F7377" w:rsidRDefault="000F7377">
      <w:r xmlns:w="http://schemas.openxmlformats.org/wordprocessingml/2006/main">
        <w:t xml:space="preserve">2: Galatians 4:6 - ແລະ​ເນື່ອງ​ຈາກ​ວ່າ​ທ່ານ​ເປັນ​ລູກ​ຊາຍ​, ພຣະ​ເຈົ້າ​ໄດ້​ສົ່ງ​ພຣະ​ວິນ​ຍານ​ຂອງ​ພຣະ​ບຸດ​ຂອງ​ພຣະ​ອົງ​ມາ​ໃນ​ໃຈ​ຂອງ​ພວກ​ເຮົາ​, ຮ້ອງ​ໄຫ້​, ? </w:t>
      </w:r>
      <w:r xmlns:w="http://schemas.openxmlformats.org/wordprocessingml/2006/main">
        <w:rPr>
          <w:rFonts w:ascii="맑은 고딕 Semilight" w:hAnsi="맑은 고딕 Semilight"/>
        </w:rPr>
        <w:t xml:space="preserve">쏛 </w:t>
      </w:r>
      <w:r xmlns:w="http://schemas.openxmlformats.org/wordprocessingml/2006/main">
        <w:t xml:space="preserve">bba! ພໍ່!??</w:t>
      </w:r>
    </w:p>
    <w:p w14:paraId="744D8E2C" w14:textId="77777777" w:rsidR="000F7377" w:rsidRDefault="000F7377"/>
    <w:p w14:paraId="5E5429C4" w14:textId="77777777" w:rsidR="000F7377" w:rsidRDefault="000F7377">
      <w:r xmlns:w="http://schemas.openxmlformats.org/wordprocessingml/2006/main">
        <w:t xml:space="preserve">2 ໂກຣິນໂທ 5:6 ດັ່ງນັ້ນ ພວກເຮົາ​ຈຶ່ງ​ໝັ້ນໃຈ​ສະເໝີ ໂດຍ​ຮູ້​ວ່າ, ໃນ​ຂະນະ​ທີ່​ພວກເຮົາ​ຢູ່​ໃນ​ຮ່າງກາຍ​ນັ້ນ ພວກເຮົາ​ກໍ​ບໍ່​ຢູ່​ໃນ​ອົງພຣະ​ຜູ້​ເປັນເຈົ້າ.</w:t>
      </w:r>
    </w:p>
    <w:p w14:paraId="5DD320BD" w14:textId="77777777" w:rsidR="000F7377" w:rsidRDefault="000F7377"/>
    <w:p w14:paraId="079BD904" w14:textId="77777777" w:rsidR="000F7377" w:rsidRDefault="000F7377">
      <w:r xmlns:w="http://schemas.openxmlformats.org/wordprocessingml/2006/main">
        <w:t xml:space="preserve">ຜູ້​ເຊື່ອ​ມີ​ຄວາມ​ໝັ້ນ​ໃຈ​ວ່າ​ເຖິງ​ແມ່ນ​ວ່າ​ເຂົາ​ເຈົ້າ​ມີ​ທາງ​ຮ່າງ​ກາຍ​ຢູ່​ໃນ​ໂລກ, ແຕ່​ມື້​ໜຶ່ງ​ເຂົາ​ເຈົ້າ​ຈະ​ໄດ້​ພົບ​ກັບ​ພຣະ​ຜູ້​ເປັນ​ເຈົ້າ​ໃນ​ສະ​ຫວັນ.</w:t>
      </w:r>
    </w:p>
    <w:p w14:paraId="00E12694" w14:textId="77777777" w:rsidR="000F7377" w:rsidRDefault="000F7377"/>
    <w:p w14:paraId="5891B11D" w14:textId="77777777" w:rsidR="000F7377" w:rsidRDefault="000F7377">
      <w:r xmlns:w="http://schemas.openxmlformats.org/wordprocessingml/2006/main">
        <w:t xml:space="preserve">1. "ຄວາມຫວັງອັນສະຫງ່າລາສີ: ການຮັບປະກັນແຫ່ງສະຫວັນ"</w:t>
      </w:r>
    </w:p>
    <w:p w14:paraId="68448BF6" w14:textId="77777777" w:rsidR="000F7377" w:rsidRDefault="000F7377"/>
    <w:p w14:paraId="28BA4D49" w14:textId="77777777" w:rsidR="000F7377" w:rsidRDefault="000F7377">
      <w:r xmlns:w="http://schemas.openxmlformats.org/wordprocessingml/2006/main">
        <w:t xml:space="preserve">2. "ດໍາລົງຊີວິດດ້ວຍຄວາມຫມັ້ນໃຈໃນໂລກທີ່ລົ້ມລົງ"</w:t>
      </w:r>
    </w:p>
    <w:p w14:paraId="0E33B919" w14:textId="77777777" w:rsidR="000F7377" w:rsidRDefault="000F7377"/>
    <w:p w14:paraId="7150A3CF" w14:textId="77777777" w:rsidR="000F7377" w:rsidRDefault="000F7377">
      <w:r xmlns:w="http://schemas.openxmlformats.org/wordprocessingml/2006/main">
        <w:t xml:space="preserve">1. ໂລມ 8:18-25</w:t>
      </w:r>
    </w:p>
    <w:p w14:paraId="3DA93116" w14:textId="77777777" w:rsidR="000F7377" w:rsidRDefault="000F7377"/>
    <w:p w14:paraId="1ECD009F" w14:textId="77777777" w:rsidR="000F7377" w:rsidRDefault="000F7377">
      <w:r xmlns:w="http://schemas.openxmlformats.org/wordprocessingml/2006/main">
        <w:t xml:space="preserve">2. 1 ເທຊະໂລນີກ 4:13-18</w:t>
      </w:r>
    </w:p>
    <w:p w14:paraId="399D8F41" w14:textId="77777777" w:rsidR="000F7377" w:rsidRDefault="000F7377"/>
    <w:p w14:paraId="6C8D92FE" w14:textId="77777777" w:rsidR="000F7377" w:rsidRDefault="000F7377">
      <w:r xmlns:w="http://schemas.openxmlformats.org/wordprocessingml/2006/main">
        <w:t xml:space="preserve">2 ໂກຣິນໂທ 5:7 (ເພາະ​ເຮົາ​ເດີນ​ໄປ​ດ້ວຍ​ຄວາມ​ເຊື່ອ, ບໍ່​ແມ່ນ​ດ້ວຍ​ການ​ເຫັນ.)</w:t>
      </w:r>
    </w:p>
    <w:p w14:paraId="0E4D0713" w14:textId="77777777" w:rsidR="000F7377" w:rsidRDefault="000F7377"/>
    <w:p w14:paraId="3C150D7D" w14:textId="77777777" w:rsidR="000F7377" w:rsidRDefault="000F7377">
      <w:r xmlns:w="http://schemas.openxmlformats.org/wordprocessingml/2006/main">
        <w:t xml:space="preserve">ຂໍ້ພຣະຄຳພີຊຸກຍູ້ໃຫ້ຜູ້ເຊື່ອຖືດຳລົງຊີວິດໂດຍຄວາມເຊື່ອ ແລະບໍ່ແມ່ນໂດຍການເບິ່ງເຫັນ.</w:t>
      </w:r>
    </w:p>
    <w:p w14:paraId="0EB346FC" w14:textId="77777777" w:rsidR="000F7377" w:rsidRDefault="000F7377"/>
    <w:p w14:paraId="0EB6EB78" w14:textId="77777777" w:rsidR="000F7377" w:rsidRDefault="000F7377">
      <w:r xmlns:w="http://schemas.openxmlformats.org/wordprocessingml/2006/main">
        <w:t xml:space="preserve">1: ເຮົາ​ຕ້ອງ​ມີ​ຄວາມ​ເຊື່ອ​ໃນ​ແຜນການ​ຂອງ​ພະເຈົ້າ​ຕໍ່​ເຮົາ ເຖິງ​ແມ່ນ​ວ່າ​ເຮົາ​ບໍ່​ສາມາດ​ເຫັນ​ຜົນ​ທີ່​ສຸດ.</w:t>
      </w:r>
    </w:p>
    <w:p w14:paraId="1A741DBB" w14:textId="77777777" w:rsidR="000F7377" w:rsidRDefault="000F7377"/>
    <w:p w14:paraId="73A55F2E" w14:textId="77777777" w:rsidR="000F7377" w:rsidRDefault="000F7377">
      <w:r xmlns:w="http://schemas.openxmlformats.org/wordprocessingml/2006/main">
        <w:t xml:space="preserve">2: ເຮົາ​ບໍ່​ຕ້ອງ​ຖືກ​ລໍ້​ໃຈ​ໂດຍ​ຄວາມ​ປາຖະໜາ​ທາງ​ໂລກ ແລະ​ການ​ລໍ້​ໃຈ, ແຕ່​ເຊື່ອ​ໃນ​ຄຳ​ສັນຍາ​ຂອງ​ພະເຈົ້າ​ແທນ.</w:t>
      </w:r>
    </w:p>
    <w:p w14:paraId="2A415628" w14:textId="77777777" w:rsidR="000F7377" w:rsidRDefault="000F7377"/>
    <w:p w14:paraId="27930C7B" w14:textId="77777777" w:rsidR="000F7377" w:rsidRDefault="000F7377">
      <w:r xmlns:w="http://schemas.openxmlformats.org/wordprocessingml/2006/main">
        <w:t xml:space="preserve">1: ເຮັບເຣີ 11:1 (ບັດ​ນີ້​ຄວາມ​ເຊື່ອ​ເປັນ​ເນື້ອ​ໃນ​ຂອງ​ສິ່ງ​ທີ່​ຫວັງ​ໄວ້​ເປັນ​ຫລັກ​ຖານ​ຂອງ​ສິ່ງ​ທີ່​ບໍ່​ໄດ້​ເຫັນ).</w:t>
      </w:r>
    </w:p>
    <w:p w14:paraId="4F529D41" w14:textId="77777777" w:rsidR="000F7377" w:rsidRDefault="000F7377"/>
    <w:p w14:paraId="2F67A6E6" w14:textId="77777777" w:rsidR="000F7377" w:rsidRDefault="000F7377">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ແລະ​ໃຫ້​ຄວາມ​ໝັ້ນຄົງ​ມີ​ຜົນ​ເຕັມ​ທີ່​ເພື່ອ​ເຈົ້າ​ຈະ​ໄດ້​ສົມບູນ. ແລະສົມບູນ, ຂາດບໍ່ມີຫຍັງ.)</w:t>
      </w:r>
    </w:p>
    <w:p w14:paraId="367A88B1" w14:textId="77777777" w:rsidR="000F7377" w:rsidRDefault="000F7377"/>
    <w:p w14:paraId="15DABE8D" w14:textId="77777777" w:rsidR="000F7377" w:rsidRDefault="000F7377">
      <w:r xmlns:w="http://schemas.openxmlformats.org/wordprocessingml/2006/main">
        <w:t xml:space="preserve">2 ໂກຣິນໂທ 5:8 ເຮົາ​ກ່າວ​ວ່າ ເຮົາ​ໝັ້ນໃຈ​ວ່າ​ຈະ​ບໍ່​ຢູ່​ໃນ​ຮ່າງກາຍ ແລະ​ຈະ​ຢູ່​ກັບ​ອົງພຣະ​ຜູ້​ເປັນເຈົ້າ.</w:t>
      </w:r>
    </w:p>
    <w:p w14:paraId="03CCEF4F" w14:textId="77777777" w:rsidR="000F7377" w:rsidRDefault="000F7377"/>
    <w:p w14:paraId="68055322" w14:textId="77777777" w:rsidR="000F7377" w:rsidRDefault="000F7377">
      <w:r xmlns:w="http://schemas.openxmlformats.org/wordprocessingml/2006/main">
        <w:t xml:space="preserve">ໂປ ໂລ ໄດ້ ສະ ແດງ ຄວາມ ຫມັ້ນ ໃຈ ຂອງ ຕົນ ໃນ ຄວາມ ຮູ້ ວ່າ ຜູ້ ເຊື່ອ ຖື ຈະ ຢູ່ ກັບ ພຣະ ຜູ້ ເປັນ ເຈົ້າ ໃນ ການ ເສຍ ຊີ ວິດ.</w:t>
      </w:r>
    </w:p>
    <w:p w14:paraId="2F532A5A" w14:textId="77777777" w:rsidR="000F7377" w:rsidRDefault="000F7377"/>
    <w:p w14:paraId="248C80DC" w14:textId="77777777" w:rsidR="000F7377" w:rsidRDefault="000F7377">
      <w:r xmlns:w="http://schemas.openxmlformats.org/wordprocessingml/2006/main">
        <w:t xml:space="preserve">1. ການດໍາລົງຊີວິດດ້ວຍຄວາມຫມັ້ນໃຈໃນພຣະຄຣິດ - ຮູ້ວ່າຄວາມຕາຍເຮັດໃຫ້ພວກເຮົາຢູ່ກັບພຣະຜູ້ເປັນເຈົ້າ.</w:t>
      </w:r>
    </w:p>
    <w:p w14:paraId="3D383A4F" w14:textId="77777777" w:rsidR="000F7377" w:rsidRDefault="000F7377"/>
    <w:p w14:paraId="3121BFFE" w14:textId="77777777" w:rsidR="000F7377" w:rsidRDefault="000F7377">
      <w:r xmlns:w="http://schemas.openxmlformats.org/wordprocessingml/2006/main">
        <w:t xml:space="preserve">2. ຄວາມສະດວກສະບາຍຂອງການເຊື່ອໃນສະຫວັນ - ປະສົບການຮັບປະກັນວ່າຊີວິດກັບພຣະຜູ້ເປັນເຈົ້າລໍຖ້າພວກເຮົາ.</w:t>
      </w:r>
    </w:p>
    <w:p w14:paraId="76CF3E33" w14:textId="77777777" w:rsidR="000F7377" w:rsidRDefault="000F7377"/>
    <w:p w14:paraId="07921CF2" w14:textId="77777777" w:rsidR="000F7377" w:rsidRDefault="000F7377">
      <w:r xmlns:w="http://schemas.openxmlformats.org/wordprocessingml/2006/main">
        <w:t xml:space="preserve">1. Philippians 1:21-23 - ສໍາລັບຂ້າພະເຈົ້າເພື່ອດໍາລົງຊີວິດແມ່ນພຣະຄຣິດ, ແລະການເສຍຊີວິດແມ່ນໄດ້ຮັບ.</w:t>
      </w:r>
    </w:p>
    <w:p w14:paraId="0B6D317B" w14:textId="77777777" w:rsidR="000F7377" w:rsidRDefault="000F7377"/>
    <w:p w14:paraId="770FECAF" w14:textId="77777777" w:rsidR="000F7377" w:rsidRDefault="000F7377">
      <w:r xmlns:w="http://schemas.openxmlformats.org/wordprocessingml/2006/main">
        <w:t xml:space="preserve">2 Romans 8:18 - ສໍາລັບຂ້າພະເຈົ້າພິຈາລະນາວ່າຄວາມທຸກທໍລະມານໃນປັດຈຸບັນນີ້ບໍ່ສົມຄວນທີ່ຈະປຽບທຽບກັບລັດສະຫມີພາບທີ່ຈະເປີດເຜີຍໃນພວກເຮົາ.</w:t>
      </w:r>
    </w:p>
    <w:p w14:paraId="38F7EDD6" w14:textId="77777777" w:rsidR="000F7377" w:rsidRDefault="000F7377"/>
    <w:p w14:paraId="1A6BF2C0" w14:textId="77777777" w:rsidR="000F7377" w:rsidRDefault="000F7377">
      <w:r xmlns:w="http://schemas.openxmlformats.org/wordprocessingml/2006/main">
        <w:t xml:space="preserve">2 ໂກຣິນໂທ 5:9 ດັ່ງ​ນັ້ນ​ເຮົາ​ຈຶ່ງ​ອອກ​ແຮງ​ງານ ເພື່ອ​ວ່າ​ຈະ​ມີ​ຢູ່​ຫຼື​ບໍ່​ຢູ່ ເຮົາ​ກໍ​ຈະ​ໄດ້​ຮັບ​ການ​ຍອມ​ຮັບ​ຈາກ​ພະອົງ.</w:t>
      </w:r>
    </w:p>
    <w:p w14:paraId="3A4C7895" w14:textId="77777777" w:rsidR="000F7377" w:rsidRDefault="000F7377"/>
    <w:p w14:paraId="22BAB4E3" w14:textId="77777777" w:rsidR="000F7377" w:rsidRDefault="000F7377">
      <w:r xmlns:w="http://schemas.openxmlformats.org/wordprocessingml/2006/main">
        <w:t xml:space="preserve">ໂປໂລເນັ້ນຫນັກເຖິງຄວາມສໍາຄັນຂອງຄວາມພະຍາຍາມທີ່ຈະໄດ້ຮັບການຍອມຮັບຈາກພຣະເຈົ້າ, ບໍ່ວ່າພວກເຮົາຈະຢູ່ຫຼື </w:t>
      </w:r>
      <w:r xmlns:w="http://schemas.openxmlformats.org/wordprocessingml/2006/main">
        <w:lastRenderedPageBreak xmlns:w="http://schemas.openxmlformats.org/wordprocessingml/2006/main"/>
      </w:r>
      <w:r xmlns:w="http://schemas.openxmlformats.org/wordprocessingml/2006/main">
        <w:t xml:space="preserve">ບໍ່ມີຢູ່.</w:t>
      </w:r>
    </w:p>
    <w:p w14:paraId="6FBA2A40" w14:textId="77777777" w:rsidR="000F7377" w:rsidRDefault="000F7377"/>
    <w:p w14:paraId="53F3C585" w14:textId="77777777" w:rsidR="000F7377" w:rsidRDefault="000F7377">
      <w:r xmlns:w="http://schemas.openxmlformats.org/wordprocessingml/2006/main">
        <w:t xml:space="preserve">1. "ເຊື່ອ​ໃນ​ຄວາມ​ຮັກ​ຂອງ​ພຣະ​ເຈົ້າ: ພະ​ຍາ​ຍາມ​ທີ່​ຈະ​ໄດ້​ຮັບ​ການ​ຍອມ​ຮັບ​ຈາກ​ພຣະ​ອົງ​"</w:t>
      </w:r>
    </w:p>
    <w:p w14:paraId="49ED6B4A" w14:textId="77777777" w:rsidR="000F7377" w:rsidRDefault="000F7377"/>
    <w:p w14:paraId="3439C5E8" w14:textId="77777777" w:rsidR="000F7377" w:rsidRDefault="000F7377">
      <w:r xmlns:w="http://schemas.openxmlformats.org/wordprocessingml/2006/main">
        <w:t xml:space="preserve">2. “ການ​ເອີ້ນ​ຫາ​ຄວາມ​ສັດ​ຊື່: ການ​ພະຍາຍາມ​ທຸກ​ຢ່າງ​ເພື່ອ​ເຮັດ​ໃຫ້​ພະເຈົ້າ​ພໍ​ໃຈ”</w:t>
      </w:r>
    </w:p>
    <w:p w14:paraId="276A2ED3" w14:textId="77777777" w:rsidR="000F7377" w:rsidRDefault="000F7377"/>
    <w:p w14:paraId="2F930A74" w14:textId="77777777" w:rsidR="000F7377" w:rsidRDefault="000F7377">
      <w:r xmlns:w="http://schemas.openxmlformats.org/wordprocessingml/2006/main">
        <w:t xml:space="preserve">1. Romans 12: 11-12 "ບໍ່ເຄີຍຂາດຄວາມກະຕືລືລົ້ນ, ແຕ່ຮັກສາຄວາມອົດທົນທາງວິນຍານຂອງເຈົ້າ, ຮັບໃຊ້ພຣະຜູ້ເປັນເຈົ້າ, ຈົ່ງມີຄວາມສຸກໃນຄວາມຫວັງ, ອົດທົນໃນຄວາມທຸກ, ຊື່ສັດໃນການອະທິຖານ."</w:t>
      </w:r>
    </w:p>
    <w:p w14:paraId="3704C7A7" w14:textId="77777777" w:rsidR="000F7377" w:rsidRDefault="000F7377"/>
    <w:p w14:paraId="4D6C1E65" w14:textId="77777777" w:rsidR="000F7377" w:rsidRDefault="000F7377">
      <w:r xmlns:w="http://schemas.openxmlformats.org/wordprocessingml/2006/main">
        <w:t xml:space="preserve">2. ເຮັບເຣີ 11:6 "ແລະ ຖ້າບໍ່ມີຄວາມເຊື່ອ ມັນເປັນໄປບໍ່ໄດ້ທີ່ຈະເຮັດໃຫ້ພຣະເຈົ້າພໍໃຈ, ເພາະວ່າຜູ້ໃດທີ່ເຂົ້າມາຫາພຣະອົງຕ້ອງເຊື່ອວ່າພຣະອົງມີຢູ່ ແລະໃຫ້ລາງວັນແກ່ຜູ້ທີ່ສະແຫວງຫາພຣະອົງຢ່າງຈິງຈັງ."</w:t>
      </w:r>
    </w:p>
    <w:p w14:paraId="47D6E288" w14:textId="77777777" w:rsidR="000F7377" w:rsidRDefault="000F7377"/>
    <w:p w14:paraId="19BD4D15" w14:textId="77777777" w:rsidR="000F7377" w:rsidRDefault="000F7377">
      <w:r xmlns:w="http://schemas.openxmlformats.org/wordprocessingml/2006/main">
        <w:t xml:space="preserve">2 ໂກຣິນໂທ 5:10 ເພາະ​ເຮົາ​ທຸກ​ຄົນ​ຕ້ອງ​ປາກົດ​ຕົວ​ຕໍ່ໜ້າ​ບັນລັງ​ພິພາກສາ​ຂອງ​ພຣະຄຣິດ; ເພື່ອ​ທຸກ​ຄົນ​ຈະ​ໄດ້​ຮັບ​ສິ່ງ​ທີ່​ເຮັດ​ຢູ່​ໃນ​ຮ່າງ​ກາຍ​ຂອງ​ຕົນ, ຕາມ​ການ​ທີ່​ຕົນ​ໄດ້​ເຮັດ, ບໍ່​ວ່າ​ຈະ​ດີ​ຫຼື​ບໍ່​ດີ.</w:t>
      </w:r>
    </w:p>
    <w:p w14:paraId="0E42D1A9" w14:textId="77777777" w:rsidR="000F7377" w:rsidRDefault="000F7377"/>
    <w:p w14:paraId="3471E842" w14:textId="77777777" w:rsidR="000F7377" w:rsidRDefault="000F7377">
      <w:r xmlns:w="http://schemas.openxmlformats.org/wordprocessingml/2006/main">
        <w:t xml:space="preserve">ທຸກ​ຄົນ​ຕ້ອງ​ປາກົດ​ຕົວ​ຕໍ່​ໜ້າ​ບັນລັງ​ພິພາກສາ​ຂອງ​ພະ​ຄລິດ ເພື່ອ​ຈະ​ໄດ້​ຮັບ​ສິ່ງ​ທີ່​ເຂົາ​ເຈົ້າ​ໄດ້​ກະທຳ​ໃນ​ຮ່າງກາຍ​ຂອງ​ຕົນ​ບໍ່​ວ່າ​ຈະ​ດີ​ຫຼື​ບໍ່​ດີ.</w:t>
      </w:r>
    </w:p>
    <w:p w14:paraId="10E7F7BB" w14:textId="77777777" w:rsidR="000F7377" w:rsidRDefault="000F7377"/>
    <w:p w14:paraId="2E178CEA" w14:textId="77777777" w:rsidR="000F7377" w:rsidRDefault="000F7377">
      <w:r xmlns:w="http://schemas.openxmlformats.org/wordprocessingml/2006/main">
        <w:t xml:space="preserve">1. ການດໍາລົງຊີວິດຢູ່ໃນແສງສະຫວ່າງຂອງວັນພິພາກສາ - ວິທີການທີ່ພວກເຮົາຄວນຈະດໍາລົງຊີວິດຢູ່ໃນແສງສະຫວ່າງຂອງຄວາມແນ່ນອນຂອງວັນພິພາກສາ.</w:t>
      </w:r>
    </w:p>
    <w:p w14:paraId="5885A787" w14:textId="77777777" w:rsidR="000F7377" w:rsidRDefault="000F7377"/>
    <w:p w14:paraId="1A78BA91" w14:textId="77777777" w:rsidR="000F7377" w:rsidRDefault="000F7377">
      <w:r xmlns:w="http://schemas.openxmlformats.org/wordprocessingml/2006/main">
        <w:t xml:space="preserve">2. ລາງວັນແຫ່ງຄວາມຊອບທຳ - ວິທີທີ່ພວກເຮົາສາມາດໄດ້ຮັບລາງວັນສໍາລັບການດໍາລົງຊີວິດທີ່ຊອບທໍາ.</w:t>
      </w:r>
    </w:p>
    <w:p w14:paraId="2499FBF5" w14:textId="77777777" w:rsidR="000F7377" w:rsidRDefault="000F7377"/>
    <w:p w14:paraId="4263B115" w14:textId="77777777" w:rsidR="000F7377" w:rsidRDefault="000F7377">
      <w:r xmlns:w="http://schemas.openxmlformats.org/wordprocessingml/2006/main">
        <w:t xml:space="preserve">1. ຜູ້ເທສະຫນາປ່າວປະກາດ 12:13-14 - ຂໍໃຫ້ເຮົາຟັງບົດສະຫຼຸບຂອງເລື່ອງທັງໝົດ: ຈົ່ງຢຳເກງພຣະເຈົ້າແລະຮັກສາພຣະບັນຍັດຂອງພຣະອົງ ເພາະນີ້ເປັນໜ້າທີ່ທັງໝົດຂອງມະນຸດ. ເພາະ​ວ່າ​ພຣະ​ເຈົ້າ​ຈະ​ນຳ​ທຸກ​ວຽກ​ງານ​ມາ​ສູ່​ການ​ພິ​ພາກ​ສາ, ລວມ​ທັງ​ຄວາມ​ລັບ​ທຸກ​ຢ່າງ, ບໍ່​ວ່າ​ຈະ​ດີ​ຫຼື​ຊົ່ວ.</w:t>
      </w:r>
    </w:p>
    <w:p w14:paraId="058D4C9F" w14:textId="77777777" w:rsidR="000F7377" w:rsidRDefault="000F7377"/>
    <w:p w14:paraId="18C12902" w14:textId="77777777" w:rsidR="000F7377" w:rsidRDefault="000F7377">
      <w:r xmlns:w="http://schemas.openxmlformats.org/wordprocessingml/2006/main">
        <w:t xml:space="preserve">2. ໂລມ 14:10-12 - ເປັນຫຍັງເຈົ້າຈຶ່ງຕັດສິນພີ່ນ້ອງຂອງເຈົ້າ? ຫຼືເຈົ້າ, ເປັນຫຍັງເຈົ້າຈຶ່ງດູຖູກອ້າຍຂອງເຈົ້າ? ເພາະ​ພວກ​ເຮົາ​ທຸກ​ຄົນ​ຈະ​ຢືນ​ຢູ່​ຕໍ່​ໜ້າ​ບັນ​ລັງ​ພິ​ພາກ​ສາ​ຂອງ​ພຣະ​ເຈົ້າ; ສໍາລັບມັນຖືກຂຽນ, ? </w:t>
      </w:r>
      <w:r xmlns:w="http://schemas.openxmlformats.org/wordprocessingml/2006/main">
        <w:rPr>
          <w:rFonts w:ascii="맑은 고딕 Semilight" w:hAnsi="맑은 고딕 Semilight"/>
        </w:rPr>
        <w:t xml:space="preserve">ພຣະ ຜູ້ເປັນເຈົ້າ </w:t>
      </w:r>
      <w:r xmlns:w="http://schemas.openxmlformats.org/wordprocessingml/2006/main">
        <w:t xml:space="preserve">ກ່າວ​ວ່າ​ຂ້ອຍ​ມີ​ຊີວິດ​ຢູ່ </w:t>
      </w:r>
      <w:r xmlns:w="http://schemas.openxmlformats.org/wordprocessingml/2006/main">
        <w:lastRenderedPageBreak xmlns:w="http://schemas.openxmlformats.org/wordprocessingml/2006/main"/>
      </w:r>
      <w:r xmlns:w="http://schemas.openxmlformats.org/wordprocessingml/2006/main">
        <w:t xml:space="preserve">ທຸກໆ​ຫົວ​ເຂົ່າ​ຈະ​ກົ້ມ​ຂາບ​ລົງ ແລະ​ທຸກ​ລີ້ນ​ຈະ​ສາລະພາບ​ຕໍ່​ພຣະເຈົ້າ.</w:t>
      </w:r>
    </w:p>
    <w:p w14:paraId="454F02E0" w14:textId="77777777" w:rsidR="000F7377" w:rsidRDefault="000F7377"/>
    <w:p w14:paraId="032E1A5A" w14:textId="77777777" w:rsidR="000F7377" w:rsidRDefault="000F7377">
      <w:r xmlns:w="http://schemas.openxmlformats.org/wordprocessingml/2006/main">
        <w:t xml:space="preserve">2 ໂກຣິນໂທ 5:11 ດ້ວຍ​ເຫດ​ນີ້ ເຮົາ​ຈຶ່ງ​ຊັກຊວນ​ມະນຸດ​ໃຫ້​ຮູ້​ເຖິງ​ຄວາມ​ຢ້ານຢຳ​ຂອງ​ພຣະເຈົ້າຢາເວ. ແຕ່​ພວກ​ເຮົາ​ໄດ້​ຖືກ​ປະ​ກົດ​ໃຫ້​ເຫັນ​ແກ່​ພຣະ​ເຈົ້າ; ແລະ​ຂ້າ​ພະ​ເຈົ້າ​ເຊື່ອ​ວ່າ​ຈະ​ປະ​ກົດ​ໃຫ້​ເຫັນ​ໃນ​ຈິດ​ສໍາ​ນຶກ​ຂອງ​ທ່ານ​.</w:t>
      </w:r>
    </w:p>
    <w:p w14:paraId="1AB5B368" w14:textId="77777777" w:rsidR="000F7377" w:rsidRDefault="000F7377"/>
    <w:p w14:paraId="47B065EA" w14:textId="77777777" w:rsidR="000F7377" w:rsidRDefault="000F7377">
      <w:r xmlns:w="http://schemas.openxmlformats.org/wordprocessingml/2006/main">
        <w:t xml:space="preserve">ໂປໂລ​ອະທິບາຍ​ວ່າ ລາວ​ແລະ​ເພື່ອນ​ຮ່ວມ​ງານ​ຮັບໃຊ້​ຂອງ​ລາວ​ຮັບຜິດຊອບ​ໃນ​ການ​ຊັກ​ຊວນ​ໃຫ້​ມະນຸດ​ຮັບ​ເອົາ​ພຣະ​ກິດ​ຕິ​ຄຸນ ໂດຍ​ຮູ້​ວ່າ​ພຣະ​ເຈົ້າ​ຮູ້​ເຖິງ​ຄວາມ​ພະຍາຍາມ​ຂອງ​ເຂົາ​ເຈົ້າ.</w:t>
      </w:r>
    </w:p>
    <w:p w14:paraId="55429746" w14:textId="77777777" w:rsidR="000F7377" w:rsidRDefault="000F7377"/>
    <w:p w14:paraId="76B24D64" w14:textId="77777777" w:rsidR="000F7377" w:rsidRDefault="000F7377">
      <w:r xmlns:w="http://schemas.openxmlformats.org/wordprocessingml/2006/main">
        <w:t xml:space="preserve">1. ຄວາມຮັບຜິດຊອບຂອງລັດຖະມົນຕີ: ຮູ້ຈັກ Terror ຂອງພຣະຜູ້ເປັນເຈົ້າ</w:t>
      </w:r>
    </w:p>
    <w:p w14:paraId="314FE3EC" w14:textId="77777777" w:rsidR="000F7377" w:rsidRDefault="000F7377"/>
    <w:p w14:paraId="60E7B278" w14:textId="77777777" w:rsidR="000F7377" w:rsidRDefault="000F7377">
      <w:r xmlns:w="http://schemas.openxmlformats.org/wordprocessingml/2006/main">
        <w:t xml:space="preserve">2. ການດຳລົງຊີວິດດ້ວຍຄວາມເຊື່ອຂອງເຈົ້າໃນການປະກົດຕົວຂອງພຣະເຈົ້າ</w:t>
      </w:r>
    </w:p>
    <w:p w14:paraId="33B6885A" w14:textId="77777777" w:rsidR="000F7377" w:rsidRDefault="000F7377"/>
    <w:p w14:paraId="7C99A79A" w14:textId="77777777" w:rsidR="000F7377" w:rsidRDefault="000F7377">
      <w:r xmlns:w="http://schemas.openxmlformats.org/wordprocessingml/2006/main">
        <w:t xml:space="preserve">1. ໂຣມ 10:14-15 - ເມື່ອ​ນັ້ນ​ເຂົາ​ເຈົ້າ​ຈະ​ຮ້ອງ​ຫາ​ພະອົງ​ຜູ້​ທີ່​ເຂົາ​ເຈົ້າ​ບໍ່​ເຊື່ອ​ໄດ້​ແນວ​ໃດ? ແລະ​ພວກ​ເຂົາ​ຈະ​ເຊື່ອ​ໃນ​ພຣະ​ອົງ​ທີ່​ພວກ​ເຂົາ​ບໍ່​ໄດ້​ຍິນ​ໄດ້​ແນວ​ໃດ? ແລະ​ເຂົາ​ເຈົ້າ​ຈະ​ໄດ້​ຍິນ​ໂດຍ​ບໍ່​ມີ​ນັກ​ເທດ​ໄດ້​ແນວ​ໃດ?</w:t>
      </w:r>
    </w:p>
    <w:p w14:paraId="2DBFC704" w14:textId="77777777" w:rsidR="000F7377" w:rsidRDefault="000F7377"/>
    <w:p w14:paraId="3142B8E6" w14:textId="77777777" w:rsidR="000F7377" w:rsidRDefault="000F7377">
      <w:r xmlns:w="http://schemas.openxmlformats.org/wordprocessingml/2006/main">
        <w:t xml:space="preserve">2. ໂກໂລດ 4:5-6 - ເດີນ​ໄປ​ດ້ວຍ​ສະຕິ​ປັນຍາ​ໄປ​ຫາ​ຄົນ​ທີ່​ບໍ່​ມີ, ໄຖ່​ເວລາ. ຂໍ​ໃຫ້​ຄຳ​ເວົ້າ​ຂອງ​ທ່ານ​ເປັນ​ໄປ​ດ້ວຍ​ຄວາມ​ສະ​ໜິດ​ສະ​ໜົມ, ປຸງ​ແຕ່ງ​ດ້ວຍ​ເກືອ, ເພື່ອ​ພວກ​ທ່ານ​ຈະ​ໄດ້​ຮູ້​ວ່າ​ທ່ານ​ຄວນ​ຕອບ​ຄົນ​ທຸກ​ຄົນ​ແນວ​ໃດ.</w:t>
      </w:r>
    </w:p>
    <w:p w14:paraId="67BC1E3A" w14:textId="77777777" w:rsidR="000F7377" w:rsidRDefault="000F7377"/>
    <w:p w14:paraId="36E08CA2" w14:textId="77777777" w:rsidR="000F7377" w:rsidRDefault="000F7377">
      <w:r xmlns:w="http://schemas.openxmlformats.org/wordprocessingml/2006/main">
        <w:t xml:space="preserve">2 ໂກຣິນໂທ 5:12 ເພາະ​ພວກເຮົາ​ບໍ່ໄດ້​ຍົກຍ້ອງ​ຕົວ​ເອງ​ຕໍ່​ພວກ​ເຈົ້າ​ອີກ, ແຕ່​ໃຫ້​ໂອກາດ​ແກ່​ເຈົ້າ​ເພື່ອ​ໃຫ້​ກຽດ​ແກ່​ພວກ​ເຮົາ ເພື່ອ​ວ່າ​ພວກ​ເຈົ້າ​ຈະ​ມີ​ບາງ​ສິ່ງ​ທີ່​ຈະ​ຕອບ​ພວກເຂົາ​ວ່າ​ລັດສະໝີ​ພາບ​ອັນ​ໃດ​ທີ່​ປາກົດ​ຢູ່​ໃນ​ໃຈ ບໍ່ແມ່ນ​ໃນ​ໃຈ.</w:t>
      </w:r>
    </w:p>
    <w:p w14:paraId="5F7FFC77" w14:textId="77777777" w:rsidR="000F7377" w:rsidRDefault="000F7377"/>
    <w:p w14:paraId="4C05445C" w14:textId="77777777" w:rsidR="000F7377" w:rsidRDefault="000F7377">
      <w:r xmlns:w="http://schemas.openxmlformats.org/wordprocessingml/2006/main">
        <w:t xml:space="preserve">ໂປໂລ​ຊຸກຍູ້​ຊາວ​ໂກລິນໂທ​ໃຫ້​ສັນລະເສີນ​ພະເຈົ້າ​ໂດຍ​ບໍ່​ໂອ້​ອວດ​ໃນ​ຄວາມ​ສຳເລັດ​ຂອງ​ຕົນ, ແຕ່​ໃຫ້​ໃສ່​ໃຈ​ຫຼາຍ​ກວ່າ​ຮູບ​ຮ່າງ.</w:t>
      </w:r>
    </w:p>
    <w:p w14:paraId="011C632E" w14:textId="77777777" w:rsidR="000F7377" w:rsidRDefault="000F7377"/>
    <w:p w14:paraId="39158273" w14:textId="77777777" w:rsidR="000F7377" w:rsidRDefault="000F7377">
      <w:r xmlns:w="http://schemas.openxmlformats.org/wordprocessingml/2006/main">
        <w:t xml:space="preserve">1: "ຫົວໃຈຂອງເລື່ອງ: ສຸມໃສ່ສິ່ງທີ່ແທ້ຈິງ"</w:t>
      </w:r>
    </w:p>
    <w:p w14:paraId="093A4C19" w14:textId="77777777" w:rsidR="000F7377" w:rsidRDefault="000F7377"/>
    <w:p w14:paraId="1C86239D" w14:textId="77777777" w:rsidR="000F7377" w:rsidRDefault="000F7377">
      <w:r xmlns:w="http://schemas.openxmlformats.org/wordprocessingml/2006/main">
        <w:t xml:space="preserve">2: "ລັດສະໝີ​ພາບ​ຂອງ​ພຣະ​ເຈົ້າ: ສະ​ແຫວງ​ຫາ​ກຽດ​ສັກ​ສີ​ຂອງ​ພຣະ​ເຈົ້າ​ໃນ​ທຸກ​ສິ່ງ​ທີ່​ພວກ​ເຮົາ​ເຮັດ​ໄດ້​"</w:t>
      </w:r>
    </w:p>
    <w:p w14:paraId="61111147" w14:textId="77777777" w:rsidR="000F7377" w:rsidRDefault="000F7377"/>
    <w:p w14:paraId="66D0C96D" w14:textId="77777777" w:rsidR="000F7377" w:rsidRDefault="000F7377">
      <w:r xmlns:w="http://schemas.openxmlformats.org/wordprocessingml/2006/main">
        <w:t xml:space="preserve">1:1 ເປໂຕ 5:5-7 - ? </w:t>
      </w:r>
      <w:r xmlns:w="http://schemas.openxmlformats.org/wordprocessingml/2006/main">
        <w:rPr>
          <w:rFonts w:ascii="맑은 고딕 Semilight" w:hAnsi="맑은 고딕 Semilight"/>
        </w:rPr>
        <w:t xml:space="preserve">쏬 </w:t>
      </w:r>
      <w:r xmlns:w="http://schemas.openxmlformats.org/wordprocessingml/2006/main">
        <w:t xml:space="preserve">ເຊັ່ນ ດຽວ ກັນ, ທ່ານ ທີ່ ຍັງ ອ່ອນ, ຕ້ອງ ຂຶ້ນ ກັບ ຜູ້ ເຖົ້າ. ພວກ​ເຈົ້າ​ທັງ​ຫລາຍ​ຈົ່ງ​ນຸ່ງ​ຫົ່ມ​ຕົວ​ເອງ​ດ້ວຍ​ຄວາມ​ຖ່ອມ​ຕົວ​ຕໍ່​ກັນ​ແລະ​ກັນ, ດ້ວຍ​ເຫດ​ໃດ? </w:t>
      </w:r>
      <w:r xmlns:w="http://schemas.openxmlformats.org/wordprocessingml/2006/main">
        <w:rPr>
          <w:rFonts w:ascii="맑은 고딕 Semilight" w:hAnsi="맑은 고딕 Semilight"/>
        </w:rPr>
        <w:t xml:space="preserve">쏥 </w:t>
      </w:r>
      <w:r xmlns:w="http://schemas.openxmlformats.org/wordprocessingml/2006/main">
        <w:t xml:space="preserve">od ຕໍ່​ຕ້ານ​ຄົນ​ຈອງຫອງ ແຕ່​ໃຫ້​ພຣະ​ຄຸນ​ແກ່​ຄົນ​ຖ່ອມ​ຕົວ. ?</w:t>
      </w:r>
    </w:p>
    <w:p w14:paraId="72CC455E" w14:textId="77777777" w:rsidR="000F7377" w:rsidRDefault="000F7377"/>
    <w:p w14:paraId="218E2122" w14:textId="77777777" w:rsidR="000F7377" w:rsidRDefault="000F7377">
      <w:r xmlns:w="http://schemas.openxmlformats.org/wordprocessingml/2006/main">
        <w:t xml:space="preserve">2: ສຸພາສິດ 21:2 - ? </w:t>
      </w:r>
      <w:r xmlns:w="http://schemas.openxmlformats.org/wordprocessingml/2006/main">
        <w:rPr>
          <w:rFonts w:ascii="맑은 고딕 Semilight" w:hAnsi="맑은 고딕 Semilight"/>
        </w:rPr>
        <w:t xml:space="preserve">쏣 </w:t>
      </w:r>
      <w:r xmlns:w="http://schemas.openxmlformats.org/wordprocessingml/2006/main">
        <w:t xml:space="preserve">ຫຼາຍ​ວິ​ທີ​ຂອງ​ຜູ້​ຊາຍ​ແມ່ນ​ສິດ​ໃນ​ສາຍ​ຕາ​ຂອງ​ຕົນ​ເອງ, ແຕ່​ພຣະ​ຜູ້​ເປັນ​ເຈົ້າ​ຊັ່ງ​ນໍ້າ​ຫນັກ​ຫົວ​ໃຈ.??</w:t>
      </w:r>
    </w:p>
    <w:p w14:paraId="6499E419" w14:textId="77777777" w:rsidR="000F7377" w:rsidRDefault="000F7377"/>
    <w:p w14:paraId="7ED08F9C" w14:textId="77777777" w:rsidR="000F7377" w:rsidRDefault="000F7377">
      <w:r xmlns:w="http://schemas.openxmlformats.org/wordprocessingml/2006/main">
        <w:t xml:space="preserve">2 ໂກຣິນໂທ 5:13 ເພາະ​ວ່າ​ພວກເຮົາ​ຢູ່​ຂ້າງ​ຕົວ​ເອງ​ກໍ​ຢູ່​ກັບ​ພຣະເຈົ້າ ຫລື​ວ່າ​ພວກເຮົາ​ຈະ​ມີ​ສະຕິ​ປັນຍາ​ກໍ​ເປັນ​ຍ້ອນ​ເຈົ້າ​ເອງ.</w:t>
      </w:r>
    </w:p>
    <w:p w14:paraId="22224F88" w14:textId="77777777" w:rsidR="000F7377" w:rsidRDefault="000F7377"/>
    <w:p w14:paraId="1951D1A0" w14:textId="77777777" w:rsidR="000F7377" w:rsidRDefault="000F7377">
      <w:r xmlns:w="http://schemas.openxmlformats.org/wordprocessingml/2006/main">
        <w:t xml:space="preserve">ໂປໂລ​ກະຕຸ້ນ​ຄລິດສະຕຽນ​ໃຫ້​ເອົາ​ໃຈ​ໃສ່​ກັບ​ພະເຈົ້າ ບໍ່​ວ່າ​ຈະ​ຢູ່​ໃນ​ສະພາບ​ທີ່​ຕື່ນ​ເຕັ້ນ​ຫຼື​ຄວາມ​ສຸຂຸມ.</w:t>
      </w:r>
    </w:p>
    <w:p w14:paraId="72E3A9F5" w14:textId="77777777" w:rsidR="000F7377" w:rsidRDefault="000F7377"/>
    <w:p w14:paraId="22FC1D1C" w14:textId="77777777" w:rsidR="000F7377" w:rsidRDefault="000F7377">
      <w:r xmlns:w="http://schemas.openxmlformats.org/wordprocessingml/2006/main">
        <w:t xml:space="preserve">1. “ການ​ຢູ່​ໃນ​ຄວາມ​ຍິນດີ​ຂອງ​ພະເຈົ້າ: ການ​ຢູ່​ຢ່າງ​ສຸຂຸມ​ໃນ​ໂລກ​ແຫ່ງ​ຄວາມ​ຕື່ນ​ເຕັ້ນ”</w:t>
      </w:r>
    </w:p>
    <w:p w14:paraId="3CF56D73" w14:textId="77777777" w:rsidR="000F7377" w:rsidRDefault="000F7377"/>
    <w:p w14:paraId="2E74AA0C" w14:textId="77777777" w:rsidR="000F7377" w:rsidRDefault="000F7377">
      <w:r xmlns:w="http://schemas.openxmlformats.org/wordprocessingml/2006/main">
        <w:t xml:space="preserve">2. “ພະລັງແຫ່ງການອຸທິດຕົວ: ການຮັບໃຊ້ພະເຈົ້າແລະຄົນອື່ນໆ”</w:t>
      </w:r>
    </w:p>
    <w:p w14:paraId="4CAC5CF5" w14:textId="77777777" w:rsidR="000F7377" w:rsidRDefault="000F7377"/>
    <w:p w14:paraId="0B77119A" w14:textId="77777777" w:rsidR="000F7377" w:rsidRDefault="000F7377">
      <w:r xmlns:w="http://schemas.openxmlformats.org/wordprocessingml/2006/main">
        <w:t xml:space="preserve">1. Psalm 100:2 - ຮັບ​ໃຊ້​ພຣະ​ຜູ້​ເປັນ​ເຈົ້າ​ດ້ວຍ​ຄວາມ​ຍິນ​ດີ: ມາ​ກ່ອນ​ທີ່​ປະ​ທັບ​ຂອງ​ພຣະ​ອົງ​ດ້ວຍ​ການ​ຮ້ອງ​ເພງ.</w:t>
      </w:r>
    </w:p>
    <w:p w14:paraId="71EAF851" w14:textId="77777777" w:rsidR="000F7377" w:rsidRDefault="000F7377"/>
    <w:p w14:paraId="5E451E2E" w14:textId="77777777" w:rsidR="000F7377" w:rsidRDefault="000F7377">
      <w:r xmlns:w="http://schemas.openxmlformats.org/wordprocessingml/2006/main">
        <w:t xml:space="preserve">2. Galatians 5:13 - ເພາະ​ວ່າ​, ພີ່​ນ້ອງ​ຊາຍ​, ທ່ານ​ໄດ້​ຖືກ​ເອີ້ນ​ໃຫ້​ເປັນ​ອິດ​ສະ​ລະ​; ພຽງ​ແຕ່​ບໍ່​ໃຊ້​ອິດ​ສະ​ລະ​ສໍາ​ລັບ​ໂອ​ກາດ​ເພື່ອ​ເນື້ອ​ຫນັງ, ແຕ່​ໂດຍ​ຄວາມ​ຮັກ​ຮັບ​ໃຊ້​ເຊິ່ງ​ກັນ​ແລະ​ກັນ.</w:t>
      </w:r>
    </w:p>
    <w:p w14:paraId="1CA3B423" w14:textId="77777777" w:rsidR="000F7377" w:rsidRDefault="000F7377"/>
    <w:p w14:paraId="4F426BFE" w14:textId="77777777" w:rsidR="000F7377" w:rsidRDefault="000F7377">
      <w:r xmlns:w="http://schemas.openxmlformats.org/wordprocessingml/2006/main">
        <w:t xml:space="preserve">2 ໂກຣິນໂທ 5:14 ເພາະ​ຄວາມ​ຮັກ​ຂອງ​ພຣະຄຣິດ​ໄດ້​ຈຳກັດ​ພວກ​ເຮົາ; ເພາະ​ວ່າ​ພວກ​ເຮົາ​ຕັດ​ສິນ​ດັ່ງ​ນີ້, ວ່າ​ຖ້າ​ຫາກ​ວ່າ​ຜູ້​ຫນຶ່ງ​ໄດ້​ເສຍ​ຊີ​ວິດ​ສໍາ​ລັບ​ທຸກ​ຄົນ, ຫຼັງ​ຈາກ​ນັ້ນ​ທັງ​ຫມົດ​ແມ່ນ​ຕາຍ:</w:t>
      </w:r>
    </w:p>
    <w:p w14:paraId="4235E1D7" w14:textId="77777777" w:rsidR="000F7377" w:rsidRDefault="000F7377"/>
    <w:p w14:paraId="2825C4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ຄວາມ​ຮັກ​ຂອງ​ພະ​ຄລິດ​ກະຕຸ້ນ​ເຮົາ​ໃຫ້​ຕັດສິນ​ວ່າ​ຖ້າ​ພະອົງ​ຕາຍ​ເພື່ອ​ທຸກ​ຄົນ​ກໍ​ຕາຍ​ໝົດ.</w:t>
      </w:r>
    </w:p>
    <w:p w14:paraId="4BF15D90" w14:textId="77777777" w:rsidR="000F7377" w:rsidRDefault="000F7377"/>
    <w:p w14:paraId="059F3415" w14:textId="77777777" w:rsidR="000F7377" w:rsidRDefault="000F7377">
      <w:r xmlns:w="http://schemas.openxmlformats.org/wordprocessingml/2006/main">
        <w:t xml:space="preserve">1. ພະລັງແຫ່ງຄວາມຮັກ: ຄວາມຮັກຂອງພຣະຄຣິດຂັດຂວາງພວກເຮົາແນວໃດ</w:t>
      </w:r>
    </w:p>
    <w:p w14:paraId="479DCA24" w14:textId="77777777" w:rsidR="000F7377" w:rsidRDefault="000F7377"/>
    <w:p w14:paraId="0B60AFFB" w14:textId="77777777" w:rsidR="000F7377" w:rsidRDefault="000F7377">
      <w:r xmlns:w="http://schemas.openxmlformats.org/wordprocessingml/2006/main">
        <w:t xml:space="preserve">2. ຄ່າໃຊ້ຈ່າຍຂອງຄວາມຮັກ: ຄວາມເຂົ້າໃຈຄວາມຫມາຍຂອງການເສຍສະລະຂອງພຣະຄຣິດ</w:t>
      </w:r>
    </w:p>
    <w:p w14:paraId="174BEF0D" w14:textId="77777777" w:rsidR="000F7377" w:rsidRDefault="000F7377"/>
    <w:p w14:paraId="571E8868" w14:textId="77777777" w:rsidR="000F7377" w:rsidRDefault="000F7377">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14:paraId="4963F0F2" w14:textId="77777777" w:rsidR="000F7377" w:rsidRDefault="000F7377"/>
    <w:p w14:paraId="1A1F54B9" w14:textId="77777777" w:rsidR="000F7377" w:rsidRDefault="000F7377">
      <w:r xmlns:w="http://schemas.openxmlformats.org/wordprocessingml/2006/main">
        <w:t xml:space="preserve">2 ໂຢຮັນ 15:13 - ຄວາມຮັກອັນຍິ່ງໃຫຍ່ບໍ່ມີຜູ້ໃດຫຼາຍກວ່ານີ້, ທີ່ຜູ້ຊາຍຍອມຈໍານົນຊີວິດເພື່ອເພື່ອນຂອງລາວ.</w:t>
      </w:r>
    </w:p>
    <w:p w14:paraId="3F020AC2" w14:textId="77777777" w:rsidR="000F7377" w:rsidRDefault="000F7377"/>
    <w:p w14:paraId="4C638E3D" w14:textId="77777777" w:rsidR="000F7377" w:rsidRDefault="000F7377">
      <w:r xmlns:w="http://schemas.openxmlformats.org/wordprocessingml/2006/main">
        <w:t xml:space="preserve">2 ໂກຣິນໂທ 5:15 ແລະ​ວ່າ​ພຣະອົງ​ໄດ້​ສິ້ນພຣະຊົນ​ເພື່ອ​ທຸກຄົນ​ທີ່​ມີ​ຊີວິດ​ຢູ່​ນັ້ນ​ຈະ​ບໍ່​ມີ​ຊີວິດ​ຢູ່​ກັບ​ຕົນ​ເອງ, ແຕ່​ເພື່ອ​ພຣະອົງ​ຜູ້​ທີ່​ໄດ້​ຕາຍໄປ​ເພື່ອ​ພວກເຂົາ ແລະ​ເປັນ​ຄືນ​ມາ​ອີກ.</w:t>
      </w:r>
    </w:p>
    <w:p w14:paraId="2254AB3B" w14:textId="77777777" w:rsidR="000F7377" w:rsidRDefault="000F7377"/>
    <w:p w14:paraId="2539AD95" w14:textId="77777777" w:rsidR="000F7377" w:rsidRDefault="000F7377">
      <w:r xmlns:w="http://schemas.openxmlformats.org/wordprocessingml/2006/main">
        <w:t xml:space="preserve">ພຣະ​ເຢ​ຊູ​ໄດ້​ເສຍ​ຊີ​ວິດ​ສໍາ​ລັບ​ທຸກ​ຄົນ​ເພື່ອ​ໃຫ້​ຜູ້​ທີ່​ມີ​ຊີ​ວິດ​ສາ​ມາດ​ມີ​ຊີ​ວິດ​ສໍາ​ລັບ​ພຣະ​ອົງ​ແທນ​ທີ່​ຈະ​ເປັນ​ຂອງ​ຕົນ​ເອງ.</w:t>
      </w:r>
    </w:p>
    <w:p w14:paraId="30C4FAFB" w14:textId="77777777" w:rsidR="000F7377" w:rsidRDefault="000F7377"/>
    <w:p w14:paraId="0FDD3E76" w14:textId="77777777" w:rsidR="000F7377" w:rsidRDefault="000F7377">
      <w:r xmlns:w="http://schemas.openxmlformats.org/wordprocessingml/2006/main">
        <w:t xml:space="preserve">1: ເສລີພາບທີ່ແທ້ຈິງ - ດໍາລົງຊີວິດສໍາລັບພຣະຄຣິດແທນທີ່ຈະເປັນຕົວເຮົາເອງ</w:t>
      </w:r>
    </w:p>
    <w:p w14:paraId="35B1EF16" w14:textId="77777777" w:rsidR="000F7377" w:rsidRDefault="000F7377"/>
    <w:p w14:paraId="062DFE01" w14:textId="77777777" w:rsidR="000F7377" w:rsidRDefault="000F7377">
      <w:r xmlns:w="http://schemas.openxmlformats.org/wordprocessingml/2006/main">
        <w:t xml:space="preserve">2: ພະລັງງານຂອງໄມ້ກາງແຂນ - ພຣະເຢຊູຕາຍເພື່ອພວກເຮົາແລະເພີ່ມຂຶ້ນອີກເທື່ອຫນຶ່ງ</w:t>
      </w:r>
    </w:p>
    <w:p w14:paraId="2D762C21" w14:textId="77777777" w:rsidR="000F7377" w:rsidRDefault="000F7377"/>
    <w:p w14:paraId="2987B792" w14:textId="77777777" w:rsidR="000F7377" w:rsidRDefault="000F7377">
      <w:r xmlns:w="http://schemas.openxmlformats.org/wordprocessingml/2006/main">
        <w:t xml:space="preserve">1: ໂຢ​ຮັນ 15:13 - ຄວາມ​ຮັກ​ທີ່​ຍິ່ງ​ໃຫຍ່​ແມ່ນ​ບໍ່​ມີ​ໃຜ​ໄປ​ກວ່າ​ນີ້: ການ​ວາງ​ລົງ? </w:t>
      </w:r>
      <w:r xmlns:w="http://schemas.openxmlformats.org/wordprocessingml/2006/main">
        <w:rPr>
          <w:rFonts w:ascii="맑은 고딕 Semilight" w:hAnsi="맑은 고딕 Semilight"/>
        </w:rPr>
        <w:t xml:space="preserve">ຊີ </w:t>
      </w:r>
      <w:r xmlns:w="http://schemas.openxmlformats.org/wordprocessingml/2006/main">
        <w:t xml:space="preserve">ວິດເພື່ອຄົນດຽວບໍ? </w:t>
      </w:r>
      <w:r xmlns:w="http://schemas.openxmlformats.org/wordprocessingml/2006/main">
        <w:rPr>
          <w:rFonts w:ascii="맑은 고딕 Semilight" w:hAnsi="맑은 고딕 Semilight"/>
        </w:rPr>
        <w:t xml:space="preserve">셲 </w:t>
      </w:r>
      <w:r xmlns:w="http://schemas.openxmlformats.org/wordprocessingml/2006/main">
        <w:t xml:space="preserve">ເພື່ອນ.</w:t>
      </w:r>
    </w:p>
    <w:p w14:paraId="569A1DC0" w14:textId="77777777" w:rsidR="000F7377" w:rsidRDefault="000F7377"/>
    <w:p w14:paraId="7174340D" w14:textId="77777777" w:rsidR="000F7377" w:rsidRDefault="000F7377">
      <w:r xmlns:w="http://schemas.openxmlformats.org/wordprocessingml/2006/main">
        <w:t xml:space="preserve">2: ໂຣມ 5:8 - ແຕ່​ພະເຈົ້າ​ສະແດງ​ຄວາມ​ຮັກ​ຂອງ​ພະອົງ​ເອງ​ຕໍ່​ພວກ​ເຮົາ​ໃນ​ເລື່ອງ​ນີ້: ຕອນ​ທີ່​ພວກ​ເຮົາ​ຍັງ​ເປັນ​ຄົນ​ບາບ ພະ​ຄລິດ​ໄດ້​ຕາຍ​ເພື່ອ​ພວກ​ເຮົາ.</w:t>
      </w:r>
    </w:p>
    <w:p w14:paraId="11FDC6BE" w14:textId="77777777" w:rsidR="000F7377" w:rsidRDefault="000F7377"/>
    <w:p w14:paraId="4FBE2FC7" w14:textId="77777777" w:rsidR="000F7377" w:rsidRDefault="000F7377">
      <w:r xmlns:w="http://schemas.openxmlformats.org/wordprocessingml/2006/main">
        <w:t xml:space="preserve">2 ໂກຣິນໂທ 5:16 ດັ່ງນັ້ນ ຕັ້ງແຕ່​ນີ້​ໄປ​ພວກເຮົາ​ຈຶ່ງ​ບໍ່​ມີ​ຜູ້​ໃດ​ຮູ້​ທາງ​ເນື້ອ​ໜັງ: ແທ້​ຈິງ​ແລ້ວ, ເຖິງ​ແມ່ນ​ວ່າ​ພວກ​ເຮົາ​ຮູ້ຈັກ​ພຣະ​ຄຣິດ​ຕາມ​ເນື້ອ​ໜັງ, ແຕ່​ບັດ​ນີ້​ພວກ​ເຮົາ​ກໍ​ບໍ່​ຮູ້ຈັກ​ພຣະອົງ​ອີກ​ຕໍ່​ໄປ.</w:t>
      </w:r>
    </w:p>
    <w:p w14:paraId="4E3BCD71" w14:textId="77777777" w:rsidR="000F7377" w:rsidRDefault="000F7377"/>
    <w:p w14:paraId="67455452" w14:textId="77777777" w:rsidR="000F7377" w:rsidRDefault="000F7377">
      <w:r xmlns:w="http://schemas.openxmlformats.org/wordprocessingml/2006/main">
        <w:t xml:space="preserve">ເຮົາ​ບໍ່​ຮັບ​ຮູ້​ຜູ້​ໃດ​ໂດຍ​ການ​ປະກົດ​ຕົວ​ຂອງ​ເຂົາ​ເຈົ້າ​ອີກ, ເຖິງ​ແມ່ນ​ວ່າ​ຄັ້ງ​ໜຶ່ງ​ເຮົາ​ໄດ້​ຮູ້​ຈັກ​ພຣະ​ຄຣິດ​ໃນ​ຮູບ​ຮ່າງ​ກາຍ​ຂອງ​ພຣະ​ອົງ, ແຕ່​ຕອນ​ນີ້​ເຮົາ​ເພິ່ງ​ອາ​ໄສ​ການ​ຮັບ​ຮູ້​ທາງ​ວິນ​ຍານ.</w:t>
      </w:r>
    </w:p>
    <w:p w14:paraId="69C0B9AF" w14:textId="77777777" w:rsidR="000F7377" w:rsidRDefault="000F7377"/>
    <w:p w14:paraId="21A05DFF" w14:textId="77777777" w:rsidR="000F7377" w:rsidRDefault="000F7377">
      <w:r xmlns:w="http://schemas.openxmlformats.org/wordprocessingml/2006/main">
        <w:t xml:space="preserve">1. “ການດຳລົງຊີວິດທີ່ເໜືອເນື້ອໜັງ”</w:t>
      </w:r>
    </w:p>
    <w:p w14:paraId="2042B6F0" w14:textId="77777777" w:rsidR="000F7377" w:rsidRDefault="000F7377"/>
    <w:p w14:paraId="3A70CA9D" w14:textId="77777777" w:rsidR="000F7377" w:rsidRDefault="000F7377">
      <w:r xmlns:w="http://schemas.openxmlformats.org/wordprocessingml/2006/main">
        <w:t xml:space="preserve">2. "ພະລັງຂອງການຮັບຮູ້ທາງວິນຍານ"</w:t>
      </w:r>
    </w:p>
    <w:p w14:paraId="1419B012" w14:textId="77777777" w:rsidR="000F7377" w:rsidRDefault="000F7377"/>
    <w:p w14:paraId="38845D82" w14:textId="77777777" w:rsidR="000F7377" w:rsidRDefault="000F7377">
      <w:r xmlns:w="http://schemas.openxmlformats.org/wordprocessingml/2006/main">
        <w:t xml:space="preserve">1. ໂຣມ 8:5-8 “ດ້ວຍ​ວ່າ​ຄົນ​ທີ່​ຢູ່​ພາຍ​ໃຕ້​ເນື້ອ​ໜັງ​ນັ້ນ​ຄິດ​ເຖິງ​ສິ່ງ​ຂອງ​ເນື້ອ​ໜັງ, ແຕ່​ຄົນ​ທີ່​ຢູ່​ຕາມ​ພຣະ​ວິນ​ຍານ​ກໍ​ເປັນ​ສິ່ງ​ຂອງ​ພຣະ​ວິນ​ຍານ, ເພາະ​ການ​ມີ​ຈິດ​ໃຈ​ທາງ​ກາຍ​ເປັນ​ຄວາມ​ຕາຍ, ແຕ່​ການ​ມີ​ຈິດ​ໃຈ​ທາງ​ວິນ​ຍານ. ເປັນ​ຊີວິດ​ແລະ​ສັນຕິສຸກ ເພາະ​ຈິດໃຈ​ທາງ​ຝ່າຍ​ເນື້ອ​ໜັງ​ເປັນ​ສັດຕູ​ຕໍ່​ພຣະເຈົ້າ ເພາະ​ມັນ​ບໍ່​ຢູ່​ໃຕ້​ກົດບັນຍັດ​ຂອງ​ພຣະເຈົ້າ ແລະ​ບໍ່​ສາມາດ​ເປັນ​ໄປ​ໄດ້​ແທ້ໆ ສະນັ້ນ ຄົນ​ທີ່​ມີ​ຢູ່​ໃນ​ເນື້ອ​ໜັງ​ກໍ​ບໍ່​ສາມາດ​ເຮັດ​ໃຫ້​ພຣະເຈົ້າ​ພໍພຣະໄທ​ໄດ້.”</w:t>
      </w:r>
    </w:p>
    <w:p w14:paraId="49041C31" w14:textId="77777777" w:rsidR="000F7377" w:rsidRDefault="000F7377"/>
    <w:p w14:paraId="3DBA6715" w14:textId="77777777" w:rsidR="000F7377" w:rsidRDefault="000F7377">
      <w:r xmlns:w="http://schemas.openxmlformats.org/wordprocessingml/2006/main">
        <w:t xml:space="preserve">2. ຄາລາເຕຍ 6:14-15 “ແຕ່ພຣະເຈົ້າຫ້າມບໍ່ໃຫ້ຂ້າພະເຈົ້າຍົກຍ້ອງ, ຍົກເວັ້ນຢູ່ໃນໄມ້ກາງແຂນຂອງພຣະເຢຊູຄຣິດເຈົ້າຂອງພວກເຮົາ, ໂດຍຜູ້ທີ່ໂລກໄດ້ຖືກຄຶງໄວ້ກັບຂ້າພະເຈົ້າ, ແລະຂ້າພະເຈົ້າເພື່ອໂລກ, ເພາະວ່າໃນພຣະເຢຊູຄຣິດ, ການຕັດບໍ່ມີປະໂຫຍດໃດໆ. ສິ່ງ​ທີ່​ບໍ່​ໄດ້​ຮັບ​ການ​ຕັດ ຫລື​ການ​ບໍ່​ຕັດ​ສິນ​ຕັດ ແຕ່​ເປັນ​ສິ່ງ​ທີ່​ເກີດ​ໃໝ່.”</w:t>
      </w:r>
    </w:p>
    <w:p w14:paraId="33115DF5" w14:textId="77777777" w:rsidR="000F7377" w:rsidRDefault="000F7377"/>
    <w:p w14:paraId="3C4E44DD" w14:textId="77777777" w:rsidR="000F7377" w:rsidRDefault="000F7377">
      <w:r xmlns:w="http://schemas.openxmlformats.org/wordprocessingml/2006/main">
        <w:t xml:space="preserve">2 ໂກຣິນໂທ 5:17 ສະນັ້ນ ຖ້າ​ຜູ້​ໃດ​ຢູ່​ໃນ​ພຣະຄຣິດ ຜູ້​ນັ້ນ​ກໍ​ເປັນ​ສິ່ງ​ທີ່​ເກີດ​ໃໝ່: ສິ່ງ​ເກົ່າ​ກໍ​ລ່ວງ​ໄປ​ແລ້ວ; ຈົ່ງ​ເບິ່ງ, ທຸກ​ສິ່ງ​ກາຍ​ເປັນ​ສິ່ງ​ໃໝ່.</w:t>
      </w:r>
    </w:p>
    <w:p w14:paraId="21B4A95B" w14:textId="77777777" w:rsidR="000F7377" w:rsidRDefault="000F7377"/>
    <w:p w14:paraId="2AD1BE15" w14:textId="77777777" w:rsidR="000F7377" w:rsidRDefault="000F7377">
      <w:r xmlns:w="http://schemas.openxmlformats.org/wordprocessingml/2006/main">
        <w:t xml:space="preserve">ຜູ້​ທີ່​ເຊື່ອ​ໃນ​ພຣະ​ຄຣິດ​ໄດ້​ຖືກ​ສ້າງ​ຂຶ້ນ​ໃໝ່, ແລະ​ທຸກ​ສິ່ງ​ໄດ້​ກາຍ​ເປັນ​ສິ່ງ​ໃໝ່.</w:t>
      </w:r>
    </w:p>
    <w:p w14:paraId="4B76040B" w14:textId="77777777" w:rsidR="000F7377" w:rsidRDefault="000F7377"/>
    <w:p w14:paraId="098600BA" w14:textId="77777777" w:rsidR="000F7377" w:rsidRDefault="000F7377">
      <w:r xmlns:w="http://schemas.openxmlformats.org/wordprocessingml/2006/main">
        <w:t xml:space="preserve">1. "ສິ່ງມີຊີວິດໃໝ່: ການສຳຫຼວດການຕໍ່ອາຍຸ ແລະການປ່ຽນແປງໃນພຣະຄຣິດ"</w:t>
      </w:r>
    </w:p>
    <w:p w14:paraId="74D6942B" w14:textId="77777777" w:rsidR="000F7377" w:rsidRDefault="000F7377"/>
    <w:p w14:paraId="66FF2317" w14:textId="77777777" w:rsidR="000F7377" w:rsidRDefault="000F7377">
      <w:r xmlns:w="http://schemas.openxmlformats.org/wordprocessingml/2006/main">
        <w:t xml:space="preserve">2. “ພະລັງແຫ່ງການຕໍ່ອາຍຸຂອງພຣະກິດຕິຄຸນ: ກາຍເປັນການສ້າງໃໝ່”</w:t>
      </w:r>
    </w:p>
    <w:p w14:paraId="64F211BB" w14:textId="77777777" w:rsidR="000F7377" w:rsidRDefault="000F7377"/>
    <w:p w14:paraId="359F0DBF"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 </w:t>
      </w:r>
      <w:r xmlns:w="http://schemas.openxmlformats.org/wordprocessingml/2006/main">
        <w:lastRenderedPageBreak xmlns:w="http://schemas.openxmlformats.org/wordprocessingml/2006/main"/>
      </w:r>
      <w:r xmlns:w="http://schemas.openxmlformats.org/wordprocessingml/2006/main">
        <w:t xml:space="preserve">.</w:t>
      </w:r>
    </w:p>
    <w:p w14:paraId="31DF37EC" w14:textId="77777777" w:rsidR="000F7377" w:rsidRDefault="000F7377"/>
    <w:p w14:paraId="5B7122E9" w14:textId="77777777" w:rsidR="000F7377" w:rsidRDefault="000F7377">
      <w:r xmlns:w="http://schemas.openxmlformats.org/wordprocessingml/2006/main">
        <w:t xml:space="preserve">2. ເອເຟດ 4:22-24 —ເພື່ອ​ເອົາ​ຕົວ​ເກົ່າ​ຂອງ​ເຈົ້າ​ອອກ​ໄປ​ຈາກ​ຊີວິດ​ໃນ​ອະດີດ ແລະ​ເປັນ​ການ​ເສື່ອມ​ເສຍ​ຍ້ອນ​ຄວາມ​ປາຖະໜາ​ທີ່​ຫຼອກ​ລວງ​ແລະ​ໃຫ້​ເກີດ​ໃໝ່​ໃນ​ຈິດ​ໃຈ​ຂອງ​ເຈົ້າ ແລະ​ເຮັດ​ໃຫ້​ຕົວ​ເອງ​ເປັນ​ແບບ​ໃໝ່. ຖືກສ້າງຂື້ນຕາມລັກສະນະຂອງພຣະເຈົ້າໃນຄວາມຊອບທໍາທີ່ແທ້ຈິງແລະຄວາມບໍລິສຸດ.</w:t>
      </w:r>
    </w:p>
    <w:p w14:paraId="1E553E1B" w14:textId="77777777" w:rsidR="000F7377" w:rsidRDefault="000F7377"/>
    <w:p w14:paraId="473C5625" w14:textId="77777777" w:rsidR="000F7377" w:rsidRDefault="000F7377">
      <w:r xmlns:w="http://schemas.openxmlformats.org/wordprocessingml/2006/main">
        <w:t xml:space="preserve">2 ໂກຣິນໂທ 5:18 ແລະ ທຸກ​ສິ່ງ​ເປັນ​ຂອງ​ພຣະ​ເຈົ້າ, ຜູ້​ໄດ້​ໃຫ້​ພວກ​ເຮົາ​ຄືນ​ດີ​ກັບ​ພຣະ​ອົງ​ໂດຍ​ພຣະ​ເຢຊູ​ຄຣິດ, ແລະ ໄດ້​ມອບ​ໃຫ້​ພວກ​ເຮົາ​ເຮັດ​ວຽກ​ງານ​ແຫ່ງ​ການ​ຄືນ​ດີ​ຂອງ​ພວກ​ເຮົາ;</w:t>
      </w:r>
    </w:p>
    <w:p w14:paraId="70C19617" w14:textId="77777777" w:rsidR="000F7377" w:rsidRDefault="000F7377"/>
    <w:p w14:paraId="4DA7E997" w14:textId="77777777" w:rsidR="000F7377" w:rsidRDefault="000F7377">
      <w:r xmlns:w="http://schemas.openxmlformats.org/wordprocessingml/2006/main">
        <w:t xml:space="preserve">ພຣະ​ເຈົ້າ​ໄດ້​ຄືນ​ດີ​ເຮົາ​ກັບ​ຕົນ​ເອງ​ໂດຍ​ທາງ​ພຣະ​ເຢ​ຊູ​ຄຣິດ​ແລະ​ໄດ້​ມອບ​ໃຫ້​ພວກ​ເຮົາ​ປະ​ຕິ​ບັດ​ຂອງ reconciliation​.</w:t>
      </w:r>
    </w:p>
    <w:p w14:paraId="3DB91BCC" w14:textId="77777777" w:rsidR="000F7377" w:rsidRDefault="000F7377"/>
    <w:p w14:paraId="016C4811" w14:textId="77777777" w:rsidR="000F7377" w:rsidRDefault="000F7377">
      <w:r xmlns:w="http://schemas.openxmlformats.org/wordprocessingml/2006/main">
        <w:t xml:space="preserve">1. "ກະຊວງ ປອງດອງຊາດ"</w:t>
      </w:r>
    </w:p>
    <w:p w14:paraId="32155751" w14:textId="77777777" w:rsidR="000F7377" w:rsidRDefault="000F7377"/>
    <w:p w14:paraId="77C39F88" w14:textId="77777777" w:rsidR="000F7377" w:rsidRDefault="000F7377">
      <w:r xmlns:w="http://schemas.openxmlformats.org/wordprocessingml/2006/main">
        <w:t xml:space="preserve">2. "ຂອງປະທານແຫ່ງການຄືນດີກັນຂອງພະເຈົ້າໂດຍຜ່ານພຣະເຢຊູຄຣິດ"</w:t>
      </w:r>
    </w:p>
    <w:p w14:paraId="26CC1955" w14:textId="77777777" w:rsidR="000F7377" w:rsidRDefault="000F7377"/>
    <w:p w14:paraId="7EF4A9EB" w14:textId="77777777" w:rsidR="000F7377" w:rsidRDefault="000F7377">
      <w:r xmlns:w="http://schemas.openxmlformats.org/wordprocessingml/2006/main">
        <w:t xml:space="preserve">1. Romans 5:10-11 - ສໍາລັບຖ້າຫາກວ່າ, ໃນເວລາທີ່ພວກເຮົາເປັນສັດຕູ, ພວກເຮົາໄດ້ຮັບການຄືນດີກັບພຣະເຈົ້າໂດຍການເສຍຊີວິດຂອງພຣະບຸດຂອງພຣະອົງ, ຫຼາຍ, ຖືກຄືນດີ, ພວກເຮົາຈະໄດ້ຮັບການບັນທືກໂດຍຊີວິດຂອງພຣະອົງ. ແລະ​ບໍ່​ພຽງ​ແຕ່​ເທົ່າ​ນັ້ນ, ແຕ່​ພວກ​ເຮົາ​ຍັງ​ມີ​ຄວາມ​ສຸກ​ໃນ​ພຣະ​ເຈົ້າ​ໂດຍ​ທາງ​ພຣະ​ເຢ​ຊູ​ຄຣິດ​ເຈົ້າ​ຂອງ​ພວກ​ເຮົາ, ໂດຍ​ທີ່​ພວກ​ເຮົາ​ໄດ້​ຮັບ​ການ​ຊົດ​ໃຊ້​ໃນ​ຕອນ​ນີ້.</w:t>
      </w:r>
    </w:p>
    <w:p w14:paraId="0B27869F" w14:textId="77777777" w:rsidR="000F7377" w:rsidRDefault="000F7377"/>
    <w:p w14:paraId="06644B1F" w14:textId="77777777" w:rsidR="000F7377" w:rsidRDefault="000F7377">
      <w:r xmlns:w="http://schemas.openxmlformats.org/wordprocessingml/2006/main">
        <w:t xml:space="preserve">2. ໂກໂລດ 1:19-20 - ເພາະ​ພຣະ​ບິ​ດາ​ພໍ​ໃຈ​ທີ່​ພຣະ​ອົງ​ຈະ​ຢູ່​ໃນ​ພຣະ​ອົງ​ທັງ​ຫມົດ; ແລະ, ໂດຍ​ທີ່​ໄດ້​ເຮັດ​ໃຫ້​ຄວາມ​ສະ​ຫງົບ​ສຸກ​ຜ່ານ​ພຣະ​ໂລ​ຫິດ​ແຫ່ງ​ໄມ້​ກາງ​ແຂນ​ຂອງ​ພຣະ​ອົງ, ໂດຍ​ພຣະ​ອົງ​ທີ່​ຈະ​ຄືນ​ດີ​ທຸກ​ສິ່ງ​ໃຫ້​ກັບ​ຕົນ​ເອງ; ໂດຍພຣະອົງ, ຂ້າພະເຈົ້າເວົ້າວ່າ, ບໍ່ວ່າຈະເປັນສິ່ງທີ່ຢູ່ໃນໂລກ, ຫຼືສິ່ງທີ່ຢູ່ໃນສະຫວັນ.</w:t>
      </w:r>
    </w:p>
    <w:p w14:paraId="50A29111" w14:textId="77777777" w:rsidR="000F7377" w:rsidRDefault="000F7377"/>
    <w:p w14:paraId="07A42AD9" w14:textId="77777777" w:rsidR="000F7377" w:rsidRDefault="000F7377">
      <w:r xmlns:w="http://schemas.openxmlformats.org/wordprocessingml/2006/main">
        <w:t xml:space="preserve">2 ໂກຣິນໂທ 5:19 ຕາມ​ທີ່​ຮູ້​ວ່າ, ພຣະ​ເຈົ້າ​ສະຖິດ​ຢູ່​ໃນ​ພຣະ​ຄຣິດ, ການ​ຄືນ​ດີ​ໂລກ​ໃຫ້​ກັບ​ຕົນ, ບໍ່​ໄດ້​ກ່າວ​ລ່ວງ​ໜ້າ​ຕໍ່​ພວກ​ເຂົາ; ແລະ​ໄດ້​ໃຫ້​ຄຳ​ໝັ້ນ​ສັນ​ຍາ​ຕໍ່​ພວກ​ເຮົາ​ໃນ​ພຣະ​ຄຳ​ແຫ່ງ​ການ​ຄືນ​ດີ.</w:t>
      </w:r>
    </w:p>
    <w:p w14:paraId="400C6900" w14:textId="77777777" w:rsidR="000F7377" w:rsidRDefault="000F7377"/>
    <w:p w14:paraId="3724F83F" w14:textId="77777777" w:rsidR="000F7377" w:rsidRDefault="000F7377">
      <w:r xmlns:w="http://schemas.openxmlformats.org/wordprocessingml/2006/main">
        <w:t xml:space="preserve">ພຣະເຈົ້າຢູ່ໃນພຣະຄຣິດເພື່ອຄືນດີໂລກກັບພຣະອົງເອງ, ບໍ່ແມ່ນການລົງໂທດພວກເຂົາສໍາລັບບາບຂອງພວກເຂົາ, ແລະໄດ້ມອບຂໍ້ຄວາມຂອງການຄືນດີກັບພວກເຮົາ.</w:t>
      </w:r>
    </w:p>
    <w:p w14:paraId="20545B29" w14:textId="77777777" w:rsidR="000F7377" w:rsidRDefault="000F7377"/>
    <w:p w14:paraId="5F39F84D" w14:textId="77777777" w:rsidR="000F7377" w:rsidRDefault="000F7377">
      <w:r xmlns:w="http://schemas.openxmlformats.org/wordprocessingml/2006/main">
        <w:t xml:space="preserve">1. "ພຣະຄຸນຂອງພຣະເຈົ້າຂອງການຄືນດີ: ວິທີທີ່ພຣະເຢຊູຄືນພວກເຮົາກັບພຣະເຈົ້າ"</w:t>
      </w:r>
    </w:p>
    <w:p w14:paraId="4DF79BF5" w14:textId="77777777" w:rsidR="000F7377" w:rsidRDefault="000F7377"/>
    <w:p w14:paraId="2F26D4C1" w14:textId="77777777" w:rsidR="000F7377" w:rsidRDefault="000F7377">
      <w:r xmlns:w="http://schemas.openxmlformats.org/wordprocessingml/2006/main">
        <w:t xml:space="preserve">2. “ການ​ດຳລົງ​ຊີວິດ​ແຫ່ງ​ຄວາມ​ປອງດອງ: ການ​ຕິດ​ຕາມ​ພະ​ຄລິດ​ເປັນ​ແນວ​ໃດ?”</w:t>
      </w:r>
    </w:p>
    <w:p w14:paraId="7FBCC647" w14:textId="77777777" w:rsidR="000F7377" w:rsidRDefault="000F7377"/>
    <w:p w14:paraId="080F8DA7" w14:textId="77777777" w:rsidR="000F7377" w:rsidRDefault="000F7377">
      <w:r xmlns:w="http://schemas.openxmlformats.org/wordprocessingml/2006/main">
        <w:t xml:space="preserve">1. ໂກໂລດ 1:20-22 - ແລະ, ໄດ້ເຮັດສັນຕິພາບໂດຍຜ່ານພຣະໂລຫິດຂອງໄມ້ກາງແຂນ, ໂດຍພຣະອົງເພື່ອຄືນດີທຸກສິ່ງກັບຕົນເອງ; ໂດຍພຣະອົງ, ຂ້າພະເຈົ້າເວົ້າວ່າ, ບໍ່ວ່າຈະເປັນສິ່ງທີ່ຢູ່ໃນໂລກ, ຫຼືສິ່ງທີ່ຢູ່ໃນສະຫວັນ.</w:t>
      </w:r>
    </w:p>
    <w:p w14:paraId="57B9FCE2" w14:textId="77777777" w:rsidR="000F7377" w:rsidRDefault="000F7377"/>
    <w:p w14:paraId="1527534E" w14:textId="77777777" w:rsidR="000F7377" w:rsidRDefault="000F7377">
      <w:r xmlns:w="http://schemas.openxmlformats.org/wordprocessingml/2006/main">
        <w:t xml:space="preserve">2. Romans 5:10-11 - ສໍາລັບຖ້າຫາກວ່າ, ໃນເວລາທີ່ພວກເຮົາເປັນສັດຕູ, ພວກເຮົາໄດ້ຮັບການຄືນດີກັບພຣະເຈົ້າໂດຍການເສຍຊີວິດຂອງພຣະບຸດຂອງພຣະອົງ, ຫຼາຍ, ຖືກຄືນດີ, ພວກເຮົາຈະໄດ້ຮັບການບັນທືກໂດຍຊີວິດຂອງພຣະອົງ.</w:t>
      </w:r>
    </w:p>
    <w:p w14:paraId="20B38BB7" w14:textId="77777777" w:rsidR="000F7377" w:rsidRDefault="000F7377"/>
    <w:p w14:paraId="23039DAF" w14:textId="77777777" w:rsidR="000F7377" w:rsidRDefault="000F7377">
      <w:r xmlns:w="http://schemas.openxmlformats.org/wordprocessingml/2006/main">
        <w:t xml:space="preserve">2 ໂກຣິນໂທ 5:20 ບັດນີ້ ພວກເຮົາ​ກໍ​ເປັນ​ທູດ​ຂອງ​ພຣະຄຣິດ​ເໝືອນ​ດັ່ງ​ພຣະເຈົ້າ​ໄດ້​ອ້ອນວອນ​ເຈົ້າ​ຈາກ​ພວກເຮົາ​ວ່າ, ພວກ​ຂ້ານ້ອຍ​ພາວັນນາ​ອະທິຖານ​ຕໍ່​ພຣະອົງ​ແທນ​ພຣະຄຣິດ, ຈົ່ງ​ຄືນ​ດີ​ກັບ​ພຣະເຈົ້າ.</w:t>
      </w:r>
    </w:p>
    <w:p w14:paraId="5CC510DF" w14:textId="77777777" w:rsidR="000F7377" w:rsidRDefault="000F7377"/>
    <w:p w14:paraId="0F253419" w14:textId="77777777" w:rsidR="000F7377" w:rsidRDefault="000F7377">
      <w:r xmlns:w="http://schemas.openxmlformats.org/wordprocessingml/2006/main">
        <w:t xml:space="preserve">ເຊື່ອຖືກເອີ້ນໃຫ້ເປັນເອກອັກຄະລັດຖະທູດຂອງພຣະຄຣິດ, ເພື່ອອະທິຖານວ່າປະຊາຊົນຈະໄດ້ຮັບການຄືນດີກັບພຣະເຈົ້າ.</w:t>
      </w:r>
    </w:p>
    <w:p w14:paraId="214C6AF1" w14:textId="77777777" w:rsidR="000F7377" w:rsidRDefault="000F7377"/>
    <w:p w14:paraId="0BAF5A73" w14:textId="77777777" w:rsidR="000F7377" w:rsidRDefault="000F7377">
      <w:r xmlns:w="http://schemas.openxmlformats.org/wordprocessingml/2006/main">
        <w:t xml:space="preserve">1. ຖືກເອີ້ນໃຫ້ເປັນເອກອັກຄະລັດຖະທູດຂອງພຣະຄຣິດ</w:t>
      </w:r>
    </w:p>
    <w:p w14:paraId="612D9869" w14:textId="77777777" w:rsidR="000F7377" w:rsidRDefault="000F7377"/>
    <w:p w14:paraId="2D3CDB8C" w14:textId="77777777" w:rsidR="000F7377" w:rsidRDefault="000F7377">
      <w:r xmlns:w="http://schemas.openxmlformats.org/wordprocessingml/2006/main">
        <w:t xml:space="preserve">2. ການຄືນດີກັບພຣະເຈົ້າໂດຍຜ່ານຄວາມເຊື່ອ</w:t>
      </w:r>
    </w:p>
    <w:p w14:paraId="12BF56D0" w14:textId="77777777" w:rsidR="000F7377" w:rsidRDefault="000F7377"/>
    <w:p w14:paraId="517231F1" w14:textId="77777777" w:rsidR="000F7377" w:rsidRDefault="000F7377">
      <w:r xmlns:w="http://schemas.openxmlformats.org/wordprocessingml/2006/main">
        <w:t xml:space="preserve">1. ມັດທາຍ 28:18-20 - ແລະພຣະເຢຊູໄດ້ມາແລະເວົ້າກັບເຂົາເຈົ້າ, ? </w:t>
      </w:r>
      <w:r xmlns:w="http://schemas.openxmlformats.org/wordprocessingml/2006/main">
        <w:rPr>
          <w:rFonts w:ascii="맑은 고딕 Semilight" w:hAnsi="맑은 고딕 Semilight"/>
        </w:rPr>
        <w:t xml:space="preserve">ທ້າ ທາຍ </w:t>
      </w:r>
      <w:r xmlns:w="http://schemas.openxmlformats.org/wordprocessingml/2006/main">
        <w:t xml:space="preserve">ສິດ ອໍາ ນາດ ໃນ ສະ ຫວັນ ແລະ ໃນ ໂລກ ນີ້ ໄດ້ ຮັບ ການ ໃຫ້ ຂ້າ ພະ 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ຂ້າ​ພະ​ເຈົ້າ​ຢູ່​ກັບ​ທ່ານ​ສະ​ເຫມີ​ໄປ, ໃນ​ຕອນ​ທ້າຍ​ຂອງ​ອາ​ຍຸ​ສູງ​ສຸດ.??</w:t>
      </w:r>
    </w:p>
    <w:p w14:paraId="24F2D63A" w14:textId="77777777" w:rsidR="000F7377" w:rsidRDefault="000F7377"/>
    <w:p w14:paraId="13112339" w14:textId="77777777" w:rsidR="000F7377" w:rsidRDefault="000F7377">
      <w:r xmlns:w="http://schemas.openxmlformats.org/wordprocessingml/2006/main">
        <w:t xml:space="preserve">2. ໂລມ 10:14-17 —ເມື່ອ​ນັ້ນ​ເຂົາ​ເຈົ້າ​ຈະ​ຮ້ອງ​ຫາ​ພະອົງ​ຜູ້​ທີ່​ເຂົາ​ເຈົ້າ​ບໍ່​ເຊື່ອ​ໄດ້​ແນວ​ໃດ? ແລະ​ພວກ​ເຂົາ​ຈະ​ເຊື່ອ​ໃນ​ພຣະ​ອົງ​ໄດ້​ແນວ​ໃດ​ທີ່​ເຂົາ​ເຈົ້າ​ບໍ່​ເຄີຍ​ໄດ້​ຍິນ? ແລະເຂົາເຈົ້າຈະໄດ້ຍິນແນວໃດໂດຍບໍ່ມີໃຜສັ່ງສອນ? ແລະ​ເຂົາ​ເຈົ້າ​ຈະ​ປະກາດ​ແນວ​ໃດ​ເວັ້ນ​ເສຍ​ແຕ່​ຈະ​ຖືກ​ສົ່ງ? ດັ່ງທີ່ຂຽນໄວ້, ? </w:t>
      </w:r>
      <w:r xmlns:w="http://schemas.openxmlformats.org/wordprocessingml/2006/main">
        <w:rPr>
          <w:rFonts w:ascii="맑은 고딕 Semilight" w:hAnsi="맑은 고딕 Semilight"/>
        </w:rPr>
        <w:t xml:space="preserve">쏦 </w:t>
      </w:r>
      <w:r xmlns:w="http://schemas.openxmlformats.org/wordprocessingml/2006/main">
        <w:t xml:space="preserve">ຕີນຂອງຜູ້ທີ່ປະກາດຂ່າວດີແມ່ນງາມ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ສໍາລັບເອຊາຢາເວົ້າວ່າ, ? </w:t>
      </w:r>
      <w:r xmlns:w="http://schemas.openxmlformats.org/wordprocessingml/2006/main">
        <w:rPr>
          <w:rFonts w:ascii="맑은 고딕 Semilight" w:hAnsi="맑은 고딕 Semilight"/>
        </w:rPr>
        <w:t xml:space="preserve">ຫຼື </w:t>
      </w:r>
      <w:r xmlns:w="http://schemas.openxmlformats.org/wordprocessingml/2006/main">
        <w:t xml:space="preserve">, ໃຜໄດ້ເຊື່ອສິ່ງທີ່ເຂົາໄດ້ຍິນຈາກພວກເຮົາ?ດັ່ງນັ້ນຄວາມເຊື່ອແມ່ນມາຈາກການໄດ້ຍິນ, ແລະໄດ້ຍິນໂດຍຜ່ານພຣະຄໍາຂອງພຣະຄຣິດ.</w:t>
      </w:r>
    </w:p>
    <w:p w14:paraId="1381055F" w14:textId="77777777" w:rsidR="000F7377" w:rsidRDefault="000F7377"/>
    <w:p w14:paraId="57B7C1D0" w14:textId="77777777" w:rsidR="000F7377" w:rsidRDefault="000F7377">
      <w:r xmlns:w="http://schemas.openxmlformats.org/wordprocessingml/2006/main">
        <w:t xml:space="preserve">2 ໂກຣິນໂທ 5:21 ເພາະ​ພຣະອົງ​ໄດ້​ເຮັດ​ໃຫ້​ລາວ​ເປັນ​ບາບ​ສຳລັບ​ພວກ​ເຮົາ, ຜູ້​ທີ່​ບໍ່​ຮູ້ຈັກ​ບາບ; ເພື່ອ​ເຮົາ​ຈະ​ໄດ້​ຮັບ​ຄວາມ​ຊອບ​ທຳ​ຂອງ​ພຣະ​ເຈົ້າ​ໃນ​ພຣະ​ອົງ.</w:t>
      </w:r>
    </w:p>
    <w:p w14:paraId="3F931A29" w14:textId="77777777" w:rsidR="000F7377" w:rsidRDefault="000F7377"/>
    <w:p w14:paraId="095F6952" w14:textId="77777777" w:rsidR="000F7377" w:rsidRDefault="000F7377">
      <w:r xmlns:w="http://schemas.openxmlformats.org/wordprocessingml/2006/main">
        <w:t xml:space="preserve">ພຣະ​ເຈົ້າ​ໄດ້​ສົ່ງ​ພຣະ​ເຢ​ຊູ​ໃຫ້​ເປັນ​ເຄື່ອງ​ຖວາຍ​ບາບ​ໃນ​ນາມ​ຂອງ​ພວກ​ເຮົາ, ດັ່ງ​ນັ້ນ​ໂດຍ​ຜ່ານ​ພຣະ​ອົງ​ພວກ​ເຮົາ​ສາ​ມາດ​ໄດ້​ຮັບ​ຄວາມ​ຊອບ​ທໍາ.</w:t>
      </w:r>
    </w:p>
    <w:p w14:paraId="2C581AC6" w14:textId="77777777" w:rsidR="000F7377" w:rsidRDefault="000F7377"/>
    <w:p w14:paraId="4B07E94F" w14:textId="77777777" w:rsidR="000F7377" w:rsidRDefault="000F7377">
      <w:r xmlns:w="http://schemas.openxmlformats.org/wordprocessingml/2006/main">
        <w:t xml:space="preserve">1. ພະລັງແຫ່ງພຣະຄຸນຂອງພຣະເຈົ້າ: ວິທີທີ່ພຣະເຢຊູໄດ້ຈ່າຍລາຄາສູງສຸດສໍາລັບຄວາມລອດຂອງພວກເຮົາ</w:t>
      </w:r>
    </w:p>
    <w:p w14:paraId="098E4B34" w14:textId="77777777" w:rsidR="000F7377" w:rsidRDefault="000F7377"/>
    <w:p w14:paraId="32E7B2A7" w14:textId="77777777" w:rsidR="000F7377" w:rsidRDefault="000F7377">
      <w:r xmlns:w="http://schemas.openxmlformats.org/wordprocessingml/2006/main">
        <w:t xml:space="preserve">2. ຄວາມບໍລິສຸດຂອງພຣະເຈົ້າ: ຄວາມຊອບທໍາຂອງພວກເຮົາໃນພຣະຄຣິດ</w:t>
      </w:r>
    </w:p>
    <w:p w14:paraId="7DBD834F" w14:textId="77777777" w:rsidR="000F7377" w:rsidRDefault="000F7377"/>
    <w:p w14:paraId="6A637B50" w14:textId="77777777" w:rsidR="000F7377" w:rsidRDefault="000F7377">
      <w:r xmlns:w="http://schemas.openxmlformats.org/wordprocessingml/2006/main">
        <w:t xml:space="preserve">1. ໂລມ 3:21-26</w:t>
      </w:r>
    </w:p>
    <w:p w14:paraId="057E9198" w14:textId="77777777" w:rsidR="000F7377" w:rsidRDefault="000F7377"/>
    <w:p w14:paraId="63A42C6A" w14:textId="77777777" w:rsidR="000F7377" w:rsidRDefault="000F7377">
      <w:r xmlns:w="http://schemas.openxmlformats.org/wordprocessingml/2006/main">
        <w:t xml:space="preserve">2. ໂຢຮັນ 3:16-17</w:t>
      </w:r>
    </w:p>
    <w:p w14:paraId="2C48C131" w14:textId="77777777" w:rsidR="000F7377" w:rsidRDefault="000F7377"/>
    <w:p w14:paraId="7A255000" w14:textId="77777777" w:rsidR="000F7377" w:rsidRDefault="000F7377">
      <w:r xmlns:w="http://schemas.openxmlformats.org/wordprocessingml/2006/main">
        <w:t xml:space="preserve">2 ໂກລິນໂທ 6 ແມ່ນບົດທີ 6 ຂອງຈົດຫມາຍສະບັບທີສອງຂອງໂປໂລເຖິງຊາວໂກລິນໂທ. ໃນ​ບົດ​ນີ້, ໂປໂລ​ກ່າວ​ເຖິງ​ແງ່​ມຸມ​ຕ່າງໆ​ຂອງ​ວຽກ​ຮັບໃຊ້​ຂອງ​ລາວ ແລະ​ກະຕຸ້ນ​ຜູ້​ທີ່​ເຊື່ອ​ໃຫ້​ດຳເນີນ​ຊີວິດ​ເປັນ​ຜູ້​ຮັບໃຊ້​ທີ່​ສັດ​ຊື່​ຂອງ​ພະເຈົ້າ.</w:t>
      </w:r>
    </w:p>
    <w:p w14:paraId="047AFB73" w14:textId="77777777" w:rsidR="000F7377" w:rsidRDefault="000F7377"/>
    <w:p w14:paraId="7D0D3088" w14:textId="77777777" w:rsidR="000F7377" w:rsidRDefault="000F7377">
      <w:r xmlns:w="http://schemas.openxmlformats.org/wordprocessingml/2006/main">
        <w:t xml:space="preserve">ວັກທີ 1: ໂປໂລເລີ່ມຕົ້ນໂດຍການເນັ້ນເຖິງຄວາມຮີບດ່ວນຂອງຄວາມລອດ, ຮຽກຮ້ອງໃຫ້ຜູ້ເຊື່ອຖືບໍ່ໃຫ້ໄດ້ຮັບພຣະຄຸນຂອງພຣະເຈົ້າໂດຍໄຮ້ປະໂຫຍດ. ພະອົງ​ເນັ້ນ​ໜັກ​ວ່າ​ຕອນ​ນີ້​ເປັນ​ເວລາ​ທີ່​ພໍ​ໃຈ​ໄດ້ ແລະ​ຕອນ​ນີ້​ເປັນ​ວັນ​ແຫ່ງ​ຄວາມ​ລອດ (2 ໂກລິນໂທ 6:2). ຈາກ​ນັ້ນ ໂປໂລ​ໄດ້​ບັນຍາຍ​ເຖິງ​ຄວາມ​ມຸ່ງ​ໝັ້ນ​ຂອງ​ເພິ່ນ​ໃນ​ການ​ປະຕິບັດ​ສາດສະໜາ​ກິດ, ໂດຍ​ສະແດງ​ໃຫ້​ເຫັນ​ເຖິງ​ວິທີ​ທີ່​ລາວ​ແລະ​ເພື່ອນ​ຮ່ວມ​ງານ​ໄດ້​ທົນ​ກັບ​ຄວາມ​ລຳບາກ, ຄວາມ​ລຳບາກ, ແລະ ການ​ທ້າ​ທາຍ​ໃນ​ຂະນະ​ທີ່​ຮັບ​ໃຊ້​ຢ່າງ​ສັດຊື່ (2 ໂກລິນໂທ 6:3-10). ພຣະອົງໄດ້ຊຸກຍູ້ໃຫ້ຜູ້ເຊື່ອຖືສະແດງໃຫ້ເຫັນຄວາມຈິງຂອງເຂົາເຈົ້າໃນຖານະເປັນຜູ້ຮັບໃຊ້ຂອງພຣະເຈົ້າໂດຍຜ່ານຄວາມອົດທົນຂອງເຂົາເຈົ້າໃນການທົດລອງ, ຄວາມບໍລິສຸດໃນການປະພຶດ, ຄວາມເຂົ້າໃຈ, ຄວາມອົດທົນ, ຄວາມເມດຕາ, ຄວາມຮັກ, ແລະການເວົ້າຄວາມຈິງ.</w:t>
      </w:r>
    </w:p>
    <w:p w14:paraId="7E0BD5BA" w14:textId="77777777" w:rsidR="000F7377" w:rsidRDefault="000F7377"/>
    <w:p w14:paraId="27133862" w14:textId="77777777" w:rsidR="000F7377" w:rsidRDefault="000F7377">
      <w:r xmlns:w="http://schemas.openxmlformats.org/wordprocessingml/2006/main">
        <w:t xml:space="preserve">ວັກທີ 2: ໂປໂລກ່າວເຖິງຄວາມສໍາພັນຂອງຜູ້ເຊື່ອຖືຂອງຊາວໂກລິນໂທກັບຜູ້ທີ່ບໍ່ເຊື່ອ. ພຣະ​ອົງ​ໄດ້​ຮຽກ​ຮ້ອງ </w:t>
      </w:r>
      <w:r xmlns:w="http://schemas.openxmlformats.org/wordprocessingml/2006/main">
        <w:lastRenderedPageBreak xmlns:w="http://schemas.openxmlformats.org/wordprocessingml/2006/main"/>
      </w:r>
      <w:r xmlns:w="http://schemas.openxmlformats.org/wordprocessingml/2006/main">
        <w:t xml:space="preserve">​ເຂົາ​ເຈົ້າ​ບໍ່​ໃຫ້​ຖືກ​ແອກ​ຢ່າງ​ບໍ່​ເທົ່າ​ທຽມ​ກັນ​ກັບ​ຄົນ​ທີ່​ບໍ່​ເຊື່ອ ແຕ່​ໃຫ້​ແຍກ​ຕົວ​ເອງ​ອອກ​ຈາກ​ຮູບ​ປັ້ນ​ຮູບ​ປັ້ນ ຫຼື​ອິດ​ທິ​ພົນ​ທີ່​ບໍ່​ເປັນ​ພຣະ​ເຈົ້າ (2 ໂກລິນໂທ 6:14-16). ພຣະອົງໄດ້ເນັ້ນຫນັກວ່າຜູ້ທີ່ເຊື່ອເປັນພຣະວິຫານຂອງພຣະເຈົ້າຜູ້ຊົງພຣະຊົນຢູ່ແລະບໍ່ຄວນປະນີປະນອມຄວາມເຊື່ອຂອງພວກເຂົາໂດຍການສອດຄ່ອງກັບຜູ້ທີ່ບໍ່ເຊື່ອຂອງເຂົາເຈົ້າ (2 ໂກລິນໂທ 6: 16-18).</w:t>
      </w:r>
    </w:p>
    <w:p w14:paraId="2766CC2A" w14:textId="77777777" w:rsidR="000F7377" w:rsidRDefault="000F7377"/>
    <w:p w14:paraId="2DB32274" w14:textId="77777777" w:rsidR="000F7377" w:rsidRDefault="000F7377">
      <w:r xmlns:w="http://schemas.openxmlformats.org/wordprocessingml/2006/main">
        <w:t xml:space="preserve">ຫຍໍ້​ໜ້າ​ທີ 3: ບົດ​ຈົບ​ລົງ​ດ້ວຍ​ຄຳ​ອຸ​ທອນ​ເພື່ອ​ເປີດ​ໃຈ​ຕໍ່​ໂປໂລ​ແລະ​ໝູ່​ຂອງ​ລາວ. ເຖິງ​ວ່າ​ຈະ​ປະ​ເຊີນ​ກັບ​ການ​ຂົ່ມເຫງ​ແລະ​ການ​ຕໍ່​ຕ້ານ​ຈາກ​ບາງ​ຄົນ​ໃນ​ເມືອງ​ໂກລິນໂທ ແຕ່​ພະອົງ​ໝັ້ນ​ໃຈ​ເຂົາ​ເຈົ້າ​ວ່າ​ພະອົງ​ໄດ້​ເປີດ​ໃຈ​ໃຫ້​ກວ້າງ​ຂວາງ​ເຂົາ​ເຈົ້າ (2 ໂກລິນໂທ 6:11-13). ພະອົງ​ກະຕຸ້ນ​ເຂົາ​ເຈົ້າ​ໃຫ້​ຕອບ​ສະໜອງ​ການ​ເປີດ​ໃຈ​ນີ້​ໂດຍ​ເປີດ​ໃຈ​ໃຫ້​ກວ້າງ​ຕໍ່​ພະອົງ. Paul ຢືນຢັນວ່າບໍ່ມີການຂາດຄວາມຮັກຂອງເຂົາແຕ່ແທນທີ່ຈະຮຽກຮ້ອງຄວາມຮັກເຊິ່ງກັນແລະກັນແລະຄູ່ຮ່ວມງານ.</w:t>
      </w:r>
    </w:p>
    <w:p w14:paraId="4C3D82A6" w14:textId="77777777" w:rsidR="000F7377" w:rsidRDefault="000F7377"/>
    <w:p w14:paraId="6EC9F138" w14:textId="77777777" w:rsidR="000F7377" w:rsidRDefault="000F7377">
      <w:r xmlns:w="http://schemas.openxmlformats.org/wordprocessingml/2006/main">
        <w:t xml:space="preserve">ສະຫລຸບລວມແລ້ວ, ບົດທີ 6 ຂອງຊາວໂກລິນໂທທີສອງກ່າວເຖິງລັກສະນະຕ່າງໆທີ່ກ່ຽວຂ້ອງກັບການຮັບໃຊ້ແລະການດໍາລົງຊີວິດທີ່ສັດຊື່. ໂປໂລເນັ້ນຫນັກເຖິງຄວາມຮີບດ່ວນຂອງຄວາມລອດແລະຊຸກຍູ້ໃຫ້ຜູ້ເຊື່ອຖືດໍາລົງຊີວິດເປັນຜູ້ຮັບໃຊ້ທີ່ແທ້ຈິງຂອງພຣະເຈົ້າທ່າມກາງຄວາມລໍາບາກແລະການທ້າທາຍ. ພະອົງ​ກະຕຸ້ນ​ເຂົາ​ເຈົ້າ​ໃຫ້​ແຍກ​ຕົວ​ເອງ​ອອກ​ຈາກ​ອິດ​ທິ​ພົນ​ທີ່​ບໍ່​ເປັນ​ພະເຈົ້າ ແລະ​ບໍ່​ໄດ້​ຮັບ​ການ​ຜູກ​ມັດ​ກັບ​ຜູ້​ທີ່​ບໍ່​ເຊື່ອ. ໂປໂລຍົກໃຫ້ເຫັນຕົວຕົນຂອງຜູ້ເຊື່ອຖືວ່າເປັນພຣະວິຫານຂອງພຣະເຈົ້າທີ່ມີຊີວິດຢູ່ແລະຮຽກຮ້ອງໃຫ້ຄໍາຫມັ້ນສັນຍາກັບຄວາມບໍລິສຸດແລະຄວາມຊື່ສັດ. ລາວສະຫຼຸບໂດຍການອຸທອນການເປີດໃຈແລະຄວາມຮັກເຊິ່ງກັນແລະກັນ, ເນັ້ນຫນັກເຖິງຄວາມສໍາຄັນຂອງການຮ່ວມມືໃນການປະຕິບັດ. ບົດ​ນີ້​ເນັ້ນ​ເຖິງ​ຄວາມ​ຮີບ​ດ່ວນ​ແຫ່ງ​ຄວາມ​ລອດ, ການ​ດຳລົງ​ຊີວິດ​ທີ່​ສັດ​ຊື່, ການ​ແຍກ​ຕົວ​ອອກ​ຈາກ​ຄວາມ​ຊົ່ວ​ຮ້າຍ, ແລະ ຄວາມ​ຕ້ອງການ​ຄວາມ​ເປີດ​ໃຈ​ແລະ​ຄວາມ​ຮັກ​ໃນ​ປະຊາຄົມ​ຄລິດສະຕຽນ.</w:t>
      </w:r>
    </w:p>
    <w:p w14:paraId="5437E628" w14:textId="77777777" w:rsidR="000F7377" w:rsidRDefault="000F7377"/>
    <w:p w14:paraId="7F856D43" w14:textId="77777777" w:rsidR="000F7377" w:rsidRDefault="000F7377"/>
    <w:p w14:paraId="3CBD9049" w14:textId="77777777" w:rsidR="000F7377" w:rsidRDefault="000F7377">
      <w:r xmlns:w="http://schemas.openxmlformats.org/wordprocessingml/2006/main">
        <w:t xml:space="preserve">2 ໂກຣິນໂທ 6:1 ໃນ​ຖານະ​ທີ່​ເປັນ​ຄົນ​ງານ​ຮ່ວມ​ກັບ​ລາວ ເຮົາ​ກໍ​ອ້ອນວອນ​ຂໍ​ໃຫ້​ເຈົ້າ​ບໍ່​ໄດ້​ຮັບ​ພຣະຄຸນ​ຂອງ​ພຣະເຈົ້າ​ໂດຍ​ໄຮ້​ປະໂຫຍດ.</w:t>
      </w:r>
    </w:p>
    <w:p w14:paraId="4F551E8E" w14:textId="77777777" w:rsidR="000F7377" w:rsidRDefault="000F7377"/>
    <w:p w14:paraId="0F8205DB" w14:textId="77777777" w:rsidR="000F7377" w:rsidRDefault="000F7377">
      <w:r xmlns:w="http://schemas.openxmlformats.org/wordprocessingml/2006/main">
        <w:t xml:space="preserve">ໂປໂລ​ເຕືອນ​ຜູ້​ທີ່​ເຊື່ອ​ວ່າ​ບໍ່​ຄວນ​ຮັບ​ເອົາ​ພຣະ​ຄຸນ​ຂອງ​ພຣະ​ເຈົ້າ ແລະ​ໃຊ້​ມັນ​ໃຫ້​ເຕັມ​ທີ່​ສຸດ.</w:t>
      </w:r>
    </w:p>
    <w:p w14:paraId="0A2754FD" w14:textId="77777777" w:rsidR="000F7377" w:rsidRDefault="000F7377"/>
    <w:p w14:paraId="21F42AC1" w14:textId="77777777" w:rsidR="000F7377" w:rsidRDefault="000F7377">
      <w:r xmlns:w="http://schemas.openxmlformats.org/wordprocessingml/2006/main">
        <w:t xml:space="preserve">1. “ພະລັງແຫ່ງພຣະຄຸນ: ຮັບຂອງປະທານຈາກພະເຈົ້າແລະໃຊ້ປະໂຫຍດສູງສຸດ”</w:t>
      </w:r>
    </w:p>
    <w:p w14:paraId="2F18F479" w14:textId="77777777" w:rsidR="000F7377" w:rsidRDefault="000F7377"/>
    <w:p w14:paraId="6B678EEF" w14:textId="77777777" w:rsidR="000F7377" w:rsidRDefault="000F7377">
      <w:r xmlns:w="http://schemas.openxmlformats.org/wordprocessingml/2006/main">
        <w:t xml:space="preserve">2. “ພອນ​ແຫ່ງ​ຄວາມ​ໂປດ​ປານ​ຂອງ​ພຣະ​ເຈົ້າ: ຢ່າ​ໄດ້​ຮັບ​ຄວາມ​ເມດ​ຕາ”</w:t>
      </w:r>
    </w:p>
    <w:p w14:paraId="7EE363E0" w14:textId="77777777" w:rsidR="000F7377" w:rsidRDefault="000F7377"/>
    <w:p w14:paraId="747B8E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431F1CE8" w14:textId="77777777" w:rsidR="000F7377" w:rsidRDefault="000F7377"/>
    <w:p w14:paraId="1BA4D80F" w14:textId="77777777" w:rsidR="000F7377" w:rsidRDefault="000F7377">
      <w:r xmlns:w="http://schemas.openxmlformats.org/wordprocessingml/2006/main">
        <w:t xml:space="preserve">2 ໂຣມ 5:17 - ເພາະ​ຖ້າ​ຫາກ​ວ່າ​ການ​ລ່ວງ​ລະ​ເມີດ​ຂອງ​ຄົນ​ຜູ້​ໜຶ່ງ, ຄວາມ​ຕາຍ​ໄດ້​ຄອບ​ຄອງ​ຜູ້​ຄົນ​ນັ້ນ, ຜູ້​ທີ່​ໄດ້​ຮັບ​ພຣະ​ຄຸນ​ອັນ​ອຸດົມສົມບູນ ແລະ​ຂອງ​ປະ​ທານ​ແຫ່ງ​ຄວາມ​ຊອບ​ທຳ​ນັ້ນ​ຈະ​ຄອບ​ຄອງ​ຊີ​ວິດ​ໂດຍ​ພຣະ​ເຢ​ຊູ​ຄຣິດ​ຜູ້​ດຽວ.</w:t>
      </w:r>
    </w:p>
    <w:p w14:paraId="1E0180E2" w14:textId="77777777" w:rsidR="000F7377" w:rsidRDefault="000F7377"/>
    <w:p w14:paraId="3ABA11E1" w14:textId="77777777" w:rsidR="000F7377" w:rsidRDefault="000F7377">
      <w:r xmlns:w="http://schemas.openxmlformats.org/wordprocessingml/2006/main">
        <w:t xml:space="preserve">2 ໂກຣິນໂທ 6:2 (ເພາະ​ລາວ​ເວົ້າ​ວ່າ, ເຮົາ​ໄດ້​ຍິນ​ເຈົ້າ​ໃນ​ເວລາ​ທີ່​ຍອມ​ຮັບ, ແລະ​ໃນ​ວັນ​ແຫ່ງ​ຄວາມ​ລອດ ເຮົາ​ໄດ້​ຊ່ວຍ​ເຈົ້າ​ໃຫ້​ລອດ: ຈົ່ງ​ເບິ່ງ, ບັດ​ນີ້​ເປັນ​ເວລາ​ທີ່​ຮັບ​ເອົາ​ແລ້ວ; ຈົ່ງ​ເບິ່ງ, ບັດ​ນີ້​ເປັນ​ວັນ​ແຫ່ງ​ຄວາມ​ລອດ.</w:t>
      </w:r>
    </w:p>
    <w:p w14:paraId="0F4CABEC" w14:textId="77777777" w:rsidR="000F7377" w:rsidRDefault="000F7377"/>
    <w:p w14:paraId="0B6C45A5" w14:textId="77777777" w:rsidR="000F7377" w:rsidRDefault="000F7377">
      <w:r xmlns:w="http://schemas.openxmlformats.org/wordprocessingml/2006/main">
        <w:t xml:space="preserve">ພຣະ ເຈົ້າ ໄດ້ ສະ ເຫນີ ຄວາມ ລອດ ແລະ ໄດ້ ຍິນ ພວກ ເຮົາ ໃນ ເວ ລາ ທີ່ ຍອມ ຮັບ. ດຽວນີ້ເຖິງເວລາທີ່ຈະຮັບເອົາຂໍ້ສະເໜີແຫ່ງຄວາມລອດຂອງລາວ.</w:t>
      </w:r>
    </w:p>
    <w:p w14:paraId="53B8744D" w14:textId="77777777" w:rsidR="000F7377" w:rsidRDefault="000F7377"/>
    <w:p w14:paraId="66529200" w14:textId="77777777" w:rsidR="000F7377" w:rsidRDefault="000F7377">
      <w:r xmlns:w="http://schemas.openxmlformats.org/wordprocessingml/2006/main">
        <w:t xml:space="preserve">1. “ເວລາທີ່ຍອມຮັບ: ຈົ່ງເຮັດການຖວາຍຂອງພະເຈົ້າໃຫ້ລອດຫຼາຍທີ່ສຸດ”</w:t>
      </w:r>
    </w:p>
    <w:p w14:paraId="08B7F6A6" w14:textId="77777777" w:rsidR="000F7377" w:rsidRDefault="000F7377"/>
    <w:p w14:paraId="147E0052" w14:textId="77777777" w:rsidR="000F7377" w:rsidRDefault="000F7377">
      <w:r xmlns:w="http://schemas.openxmlformats.org/wordprocessingml/2006/main">
        <w:t xml:space="preserve">2. "ມື້ນີ້ເປັນວັນແຫ່ງຄວາມລອດ: ຢ່າພາດຄຳອວຍພອນຂອງພຣະເຈົ້າ."</w:t>
      </w:r>
    </w:p>
    <w:p w14:paraId="40DEFE3D" w14:textId="77777777" w:rsidR="000F7377" w:rsidRDefault="000F7377"/>
    <w:p w14:paraId="45CC49B2" w14:textId="77777777" w:rsidR="000F7377" w:rsidRDefault="000F7377">
      <w:r xmlns:w="http://schemas.openxmlformats.org/wordprocessingml/2006/main">
        <w:t xml:space="preserve">1. ເອ​ຊາ​ຢາ 49:8 (ພຣະ​ຜູ້​ເປັນ​ເຈົ້າ​ກ່າວ​ດັ່ງ​ນີ້, ໃນ​ເວ​ລາ​ທີ່​ເປັນ​ທີ່​ຍອມ​ຮັບ​ໄດ້​ຂ້າ​ພະ​ເຈົ້າ​ໄດ້​ຍິນ, ແລະ​ໃນ​ວັນ​ແຫ່ງ​ຄວາມ​ລອດ​ຂອງ​ຂ້າ​ພະ​ເຈົ້າ​ໄດ້​ຊ່ວຍ​ທ່ານ: ແລະ​ຂ້າ​ພະ​ເຈົ້າ​ຈະ​ປົກ​ປັກ​ຮັກ​ສາ​ທ່ານ, ແລະ​ໃຫ້​ທ່ານ​ສໍາ​ລັບ​ພັນ​ທະ​ສັນ​ຍາ​ຂອງ​ປະ​ຊາ​ຊົນ, ການ​ສ້າງ​ຕັ້ງ. ແຜ່ນ​ດິນ​ໂລກ​, ເພື່ອ​ເຮັດ​ໃຫ້​ການ​ສືບ​ທອດ​ມໍ​ລະ​ດົກ​ທີ່​ເປົ່າ​ຫວ່າງ​;)</w:t>
      </w:r>
    </w:p>
    <w:p w14:paraId="4933FBD8" w14:textId="77777777" w:rsidR="000F7377" w:rsidRDefault="000F7377"/>
    <w:p w14:paraId="6A516090" w14:textId="77777777" w:rsidR="000F7377" w:rsidRDefault="000F7377">
      <w:r xmlns:w="http://schemas.openxmlformats.org/wordprocessingml/2006/main">
        <w:t xml:space="preserve">2. Ephesians 2:8-9 (ສໍາ​ລັບ​ການ​ພຣະ​ຄຸນ​ໄດ້​ຮັບ​ການ​ບັນ​ທືກ​ໂດຍ​ທາງ​ສັດ​ທາ; ແລະ​ບໍ່​ແມ່ນ​ຂອງ​ຕົນ​ເອງ: ມັນ​ເປັນ​ຂອງ​ປະ​ທານ​ຂອງ​ພຣະ​ເຈົ້າ: ບໍ່​ແມ່ນ​ຂອງ​ການ​ເຮັດ​ວຽກ, ຖ້າ​ຫາກ​ວ່າ​ຜູ້​ຊາຍ​ຈະ​ອວດ.</w:t>
      </w:r>
    </w:p>
    <w:p w14:paraId="4EF25F03" w14:textId="77777777" w:rsidR="000F7377" w:rsidRDefault="000F7377"/>
    <w:p w14:paraId="4333C2BE" w14:textId="77777777" w:rsidR="000F7377" w:rsidRDefault="000F7377">
      <w:r xmlns:w="http://schemas.openxmlformats.org/wordprocessingml/2006/main">
        <w:t xml:space="preserve">2 ໂກຣິນໂທ 6:3 ຢ່າ​ໃຫ້​ການ​ກະທຳ​ຜິດ​ໃດໆ, ເພື່ອ​ວ່າ​ການ​ຮັບໃຊ້​ຂອງ​ຊາດ​ຈະ​ບໍ່​ຖືກ​ຕຳໜິ.</w:t>
      </w:r>
    </w:p>
    <w:p w14:paraId="33C2C5E5" w14:textId="77777777" w:rsidR="000F7377" w:rsidRDefault="000F7377"/>
    <w:p w14:paraId="522EB7FC" w14:textId="77777777" w:rsidR="000F7377" w:rsidRDefault="000F7377">
      <w:r xmlns:w="http://schemas.openxmlformats.org/wordprocessingml/2006/main">
        <w:t xml:space="preserve">ຜູ້ເຊື່ອຖືຄວນດໍາລົງຊີວິດໃນທາງທີ່ບໍ່ເປັນການກະທໍາຜິດເພື່ອວ່າກະຊວງບໍ່ໄດ້ຖືກຕໍານິຕິຕຽນ.</w:t>
      </w:r>
    </w:p>
    <w:p w14:paraId="6555178F" w14:textId="77777777" w:rsidR="000F7377" w:rsidRDefault="000F7377"/>
    <w:p w14:paraId="0C75C1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ດໍາລົງຊີວິດໂດຍບໍ່ມີການຜິດ: ໂທຫາຄວາມບໍລິສຸດ</w:t>
      </w:r>
    </w:p>
    <w:p w14:paraId="1C7C3CCF" w14:textId="77777777" w:rsidR="000F7377" w:rsidRDefault="000F7377"/>
    <w:p w14:paraId="65359B4D" w14:textId="77777777" w:rsidR="000F7377" w:rsidRDefault="000F7377">
      <w:r xmlns:w="http://schemas.openxmlformats.org/wordprocessingml/2006/main">
        <w:t xml:space="preserve">2. ຍ່າງໃນປັນຍາ: ຄູ່ມືສໍາລັບການປະຕິບັດ</w:t>
      </w:r>
    </w:p>
    <w:p w14:paraId="5493CB76" w14:textId="77777777" w:rsidR="000F7377" w:rsidRDefault="000F7377"/>
    <w:p w14:paraId="44F15CB0" w14:textId="77777777" w:rsidR="000F7377" w:rsidRDefault="000F7377">
      <w:r xmlns:w="http://schemas.openxmlformats.org/wordprocessingml/2006/main">
        <w:t xml:space="preserve">1. Ephesians 5:15-17 - ດັ່ງນັ້ນຈົ່ງເປັນຜູ້ຕິດຕາມຂອງພຣະເຈົ້າ, ເປັນເດັກນ້ອຍທີ່ຮັກແພງ; ແລະ​ເດີນ​ໄປ​ໃນ​ຄວາມ​ຮັກ, ດັ່ງ​ທີ່​ພຣະ​ຄຣິດ​ໄດ້​ຮັກ​ພວກ​ເຮົາ, ແລະ​ໄດ້​ປະ​ທານ​ໃຫ້​ພຣະ​ອົງ​ຂອງ​ຕົນ​ສໍາ​ລັບ​ພວກ​ເຮົາ​ຂອງ​ຕົນ​ແລະ​ເຄື່ອງ​ບູຊາ​ເພື່ອ​ພຣະ​ເຈົ້າ​ສໍາ​ລັບ​ການ​ມີ​ກິ່ນ​ຫອມ. ແຕ່​ການ​ຜິດ​ຊາຍ​ຍິງ, ແລະ ຄວາມ​ບໍ່​ສະອາດ​ທັງ​ໝົດ, ຫລື ຄວາມ​ໂລບ, ຢ່າ​ໃຫ້​ມັນ​ມີ​ຊື່​ເທື່ອ​ໜຶ່ງ​ໃນ​ບັນດາ​ພວກ​ເຈົ້າ, ດັ່ງ​ທີ່​ກາຍ​ເປັນ​ໄພ່​ພົນ;</w:t>
      </w:r>
    </w:p>
    <w:p w14:paraId="7A7D9836" w14:textId="77777777" w:rsidR="000F7377" w:rsidRDefault="000F7377"/>
    <w:p w14:paraId="3F454C60" w14:textId="77777777" w:rsidR="000F7377" w:rsidRDefault="000F7377">
      <w:r xmlns:w="http://schemas.openxmlformats.org/wordprocessingml/2006/main">
        <w:t xml:space="preserve">2. ຢາໂກໂບ 3:13-18 - ໃຜ​ເປັນ​ຄົນ​ສະຫລາດ​ແລະ​ມີ​ຄວາມ​ຮູ້​ໃນ​ທ່າມກາງ​ພວກ​ເຈົ້າ? ໃຫ້​ເຂົາ​ສະແດງ​ອອກ​ຈາກ​ການ​ສົນ​ທະ​ນາ​ທີ່​ດີ​ວຽກ​ງານ​ຂອງ​ຕົນ​ດ້ວຍ​ຄວາມ​ອ່ອນ​ໂຍນ​ຂອງ​ປັນ​ຍາ. ແຕ່​ຖ້າ​ຫາກ​ພວກ​ທ່ານ​ມີ​ຄວາມ​ອິດສາ​ອັນ​ຂົມ​ຂື່ນ​ແລະ​ການ​ຂັດ​ແຍ້ງ​ໃນ​ໃຈ, ຢ່າ​ໃຫ້​ກຽດ​ສັກ​ສີ, ແລະ​ຢ່າ​ຕົວະ​ຕໍ່​ຕ້ານ​ຄວາມ​ຈິງ. ປັນຍາ​ນີ້​ບໍ່​ໄດ້​ລົງ​ມາ​ຈາກ​ເບື້ອງ​ເທິງ, ແຕ່​ເປັນ​ທາງ​ໂລກ, ຕັນຫາ, ມານຮ້າຍ. ເພາະ​ວ່າ​ຄວາມ​ອິດສາ​ແລະ​ການ​ຜິດ​ຖຽງ​ກັນ​ຢູ່​ບ່ອນ​ໃດ ກໍ​ມີ​ຄວາມ​ວຸ້ນວາຍ ແລະ​ການ​ກະທຳ​ຊົ່ວ​ທຸກ​ຢ່າງ. ແຕ່​ປັນຍາ​ທີ່​ມາ​ຈາກ​ເບື້ອງ​ເທິງ​ນັ້ນ​ບໍລິສຸດ​ກ່ອນ, ແລ້ວ​ມີ​ສັນຕິສຸກ, ອ່ອນ​ໂຍນ, ແລະ​ງ່າຍ​ທີ່​ຈະ​ນຳ​ເອົາ​ໃຈ​ໃສ່, ເຕັມ​ໄປ​ດ້ວຍ​ຄວາມ​ເມດຕາ​ປານີ​ແລະ​ຜົນ​ດີ, ບໍ່​ມີ​ຝ່າຍ​ຄ້ານ, ບໍ່​ມີ​ຄວາມ​ໜ້າ​ຊື່​ໃຈ​ຄົດ. ແລະ​ໝາກ​ຂອງ​ຄວາມ​ຊອບ​ທຳ​ໄດ້​ຖືກ​ຫວ່ານ​ໄວ້​ໃນ​ຄວາມ​ສະ​ຫງົບ​ຂອງ​ຜູ້​ທີ່​ເຮັດ​ໃຫ້​ສັນ​ຕິ​ພາບ.</w:t>
      </w:r>
    </w:p>
    <w:p w14:paraId="608FC2FC" w14:textId="77777777" w:rsidR="000F7377" w:rsidRDefault="000F7377"/>
    <w:p w14:paraId="06381BA9" w14:textId="77777777" w:rsidR="000F7377" w:rsidRDefault="000F7377">
      <w:r xmlns:w="http://schemas.openxmlformats.org/wordprocessingml/2006/main">
        <w:t xml:space="preserve">2 ໂກຣິນໂທ 6:4 ແຕ່​ໃນ​ທຸກ​ສິ່ງ​ທີ່​ເຫັນ​ຕົວ​ເຮົາ​ເອງ​ເປັນ​ຜູ້​ຮັບໃຊ້​ຂອງ​ພຣະເຈົ້າ, ໃນ​ຄວາມ​ອົດ​ທົນ​ຫຼາຍ, ໃນ​ຄວາມ​ທຸກ​ລຳບາກ, ໃນ​ຄວາມ​ຈຳເປັນ, ໃນ​ຄວາມ​ທຸກ​ລຳບາກ.</w:t>
      </w:r>
    </w:p>
    <w:p w14:paraId="3189DB44" w14:textId="77777777" w:rsidR="000F7377" w:rsidRDefault="000F7377"/>
    <w:p w14:paraId="10AD9460" w14:textId="77777777" w:rsidR="000F7377" w:rsidRDefault="000F7377">
      <w:r xmlns:w="http://schemas.openxmlformats.org/wordprocessingml/2006/main">
        <w:t xml:space="preserve">ໂປໂລ​ກະຕຸ້ນ​ຄລິດສະຕຽນ​ໃຫ້​ໝັ້ນ​ຄົງ​ໃນ​ຄວາມ​ເຊື່ອ​ໂດຍ​ການ​ອົດ​ທົນ​ແລະ​ອົດ​ທົນ​ກັບ​ຄວາມ​ລຳບາກ.</w:t>
      </w:r>
    </w:p>
    <w:p w14:paraId="6E21E417" w14:textId="77777777" w:rsidR="000F7377" w:rsidRDefault="000F7377"/>
    <w:p w14:paraId="25382F8F" w14:textId="77777777" w:rsidR="000F7377" w:rsidRDefault="000F7377">
      <w:r xmlns:w="http://schemas.openxmlformats.org/wordprocessingml/2006/main">
        <w:t xml:space="preserve">1. ຄວາມອົດທົນໃນການທົດລອງຂອງຊີວິດ</w:t>
      </w:r>
    </w:p>
    <w:p w14:paraId="77853552" w14:textId="77777777" w:rsidR="000F7377" w:rsidRDefault="000F7377"/>
    <w:p w14:paraId="4C5B89B8" w14:textId="77777777" w:rsidR="000F7377" w:rsidRDefault="000F7377">
      <w:r xmlns:w="http://schemas.openxmlformats.org/wordprocessingml/2006/main">
        <w:t xml:space="preserve">2. ອົດທົນຕໍ່ຄວາມຍາກລໍາບາກດ້ວຍທັດສະນະຄະຕິຂອງພຣະເຈົ້າ</w:t>
      </w:r>
    </w:p>
    <w:p w14:paraId="6EBF264B" w14:textId="77777777" w:rsidR="000F7377" w:rsidRDefault="000F7377"/>
    <w:p w14:paraId="362CEBE8" w14:textId="77777777" w:rsidR="000F7377" w:rsidRDefault="000F7377">
      <w:r xmlns:w="http://schemas.openxmlformats.org/wordprocessingml/2006/main">
        <w:t xml:space="preserve">1. ຢາໂກໂບ 1:2-4 - ພີ່ນ້ອງ​ທັງຫລາຍ​ເອີຍ, ຈົ່ງ​ພິຈາລະນາ​ເບິ່ງ​ວ່າ​ມັນ​ມີ​ຄວາມ​ສຸກ​ຫລາຍ​ແທ້ໆ, ເມື່ອ​ເຈົ້າ​ປະສົບ​ກັບ​ການ​ທົດ​ລອງ​ຕ່າງໆ, ໂດຍ​ທີ່​ຮູ້​ວ່າ​ການ​ທົດ​ສອບ​ສັດທາ​ຂອງ​ເຈົ້າ​ເຮັດ​ໃຫ້​ເກີດ​ຄວາມ​ອົດ​ທົນ. ແລະ​ໃຫ້​ຄວາມ​ອົດ​ທົນ​ໄດ້​ຮັບ​ຜົນ​ທີ່​ດີ​ເລີດ, ເພື່ອ​ວ່າ​ເຈົ້າ​ຈະ​ສົມບູນ​ແບບ​ແລະ​ສົມ​ບູນ, ບໍ່​ຂາດ​ຫຍັງ​ເລີຍ.</w:t>
      </w:r>
    </w:p>
    <w:p w14:paraId="7462E30B" w14:textId="77777777" w:rsidR="000F7377" w:rsidRDefault="000F7377"/>
    <w:p w14:paraId="10AD0CF1" w14:textId="77777777" w:rsidR="000F7377" w:rsidRDefault="000F7377">
      <w:r xmlns:w="http://schemas.openxmlformats.org/wordprocessingml/2006/main">
        <w:t xml:space="preserve">2. Romans 5:3-5 - ແລະບໍ່ພຽງແຕ່ນີ້, ແຕ່ພວກເຮົາຍັງ exult ໃນຄວາມຍາກລໍາບາກຂອງພວກເຮົາ, ຮູ້ວ່າຄວາມຍາກລໍາບາກນໍາເອົາຄວາມອົດທົນ; ແລະຄວາມອົດທົນ, ລັກສະນະທີ່ພິສູດ; ແລະລັກສະນະທີ່ພິສູດ, ຄວາມຫວັງ; ແລະຄວາມຫວັງຈະບໍ່ເຮັດໃຫ້ຜິດຫວັງ, ເພາະວ່າຄວາມຮັກຂອງພຣະເຈົ້າໄດ້ຖອກເທອອກພາຍໃນຫົວໃຈຂອງພວກເຮົາໂດຍຜ່ານພຣະວິນຍານບໍລິສຸດຜູ້ທີ່ໄດ້ມອບໃຫ້ພວກເຮົາ.</w:t>
      </w:r>
    </w:p>
    <w:p w14:paraId="59D63B69" w14:textId="77777777" w:rsidR="000F7377" w:rsidRDefault="000F7377"/>
    <w:p w14:paraId="0AB21E63" w14:textId="77777777" w:rsidR="000F7377" w:rsidRDefault="000F7377">
      <w:r xmlns:w="http://schemas.openxmlformats.org/wordprocessingml/2006/main">
        <w:t xml:space="preserve">2 ໂກຣິນໂທ 6:5 ໃນ​ການ​ຖືກ​ຂັງ​ຄຸກ, ໃນ​ການ​ວຸ້ນວາຍ, ໃນ​ການ​ອອກ​ແຮງ​ງານ, ໃນ​ການ​ເບິ່ງ, ໃນ​ການ​ຖື​ສິນ​ອົດ​ເຂົ້າ;</w:t>
      </w:r>
    </w:p>
    <w:p w14:paraId="6E447D60" w14:textId="77777777" w:rsidR="000F7377" w:rsidRDefault="000F7377"/>
    <w:p w14:paraId="548ABBAB" w14:textId="77777777" w:rsidR="000F7377" w:rsidRDefault="000F7377">
      <w:r xmlns:w="http://schemas.openxmlformats.org/wordprocessingml/2006/main">
        <w:t xml:space="preserve">ໂປໂລ​ເລົ່າ​ເລື່ອງ​ຄວາມ​ລຳບາກ​ທີ່​ລາວ​ໄດ້​ປະສົບ​ໃນ​ການ​ປະກາດ​ຕໍ່​ຊາວ​ໂກລິນໂທ.</w:t>
      </w:r>
    </w:p>
    <w:p w14:paraId="694E6942" w14:textId="77777777" w:rsidR="000F7377" w:rsidRDefault="000F7377"/>
    <w:p w14:paraId="0028F687" w14:textId="77777777" w:rsidR="000F7377" w:rsidRDefault="000F7377">
      <w:r xmlns:w="http://schemas.openxmlformats.org/wordprocessingml/2006/main">
        <w:t xml:space="preserve">1. ການວາງໃຈໃນຄໍາສັນຍາຂອງພະເຈົ້າໃນຊ່ວງເວລາທີ່ຫຍຸ້ງຍາກ</w:t>
      </w:r>
    </w:p>
    <w:p w14:paraId="3E863B96" w14:textId="77777777" w:rsidR="000F7377" w:rsidRDefault="000F7377"/>
    <w:p w14:paraId="3EA8B938" w14:textId="77777777" w:rsidR="000F7377" w:rsidRDefault="000F7377">
      <w:r xmlns:w="http://schemas.openxmlformats.org/wordprocessingml/2006/main">
        <w:t xml:space="preserve">2. ພະລັງແຫ່ງຄວາມອົດທົນ</w:t>
      </w:r>
    </w:p>
    <w:p w14:paraId="69D66565" w14:textId="77777777" w:rsidR="000F7377" w:rsidRDefault="000F7377"/>
    <w:p w14:paraId="60FCBB8A" w14:textId="77777777" w:rsidR="000F7377" w:rsidRDefault="000F7377">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5AB393E5" w14:textId="77777777" w:rsidR="000F7377" w:rsidRDefault="000F7377"/>
    <w:p w14:paraId="363D8E36" w14:textId="77777777" w:rsidR="000F7377" w:rsidRDefault="000F7377">
      <w:r xmlns:w="http://schemas.openxmlformats.org/wordprocessingml/2006/main">
        <w:t xml:space="preserve">2. ໂຣມ 8:18 ຂ້ອຍ​ຖື​ວ່າ​ຄວາມ​ທຸກ​ລຳບາກ​ໃນ​ປັດຈຸບັນ​ນີ້​ບໍ່​ສົມຄວນ​ຈະ​ປຽບທຽບ​ໃສ່​ກັບ​ສະຫງ່າຣາສີ​ທີ່​ຈະ​ເປີດ​ເຜີຍ​ຕໍ່​ເຮົາ.</w:t>
      </w:r>
    </w:p>
    <w:p w14:paraId="7285752C" w14:textId="77777777" w:rsidR="000F7377" w:rsidRDefault="000F7377"/>
    <w:p w14:paraId="04ED04BC" w14:textId="77777777" w:rsidR="000F7377" w:rsidRDefault="000F7377">
      <w:r xmlns:w="http://schemas.openxmlformats.org/wordprocessingml/2006/main">
        <w:t xml:space="preserve">2 ໂກຣິນໂທ 6:6 ໂດຍ​ຄວາມ​ບໍລິສຸດ, ໂດຍ​ຄວາມ​ຮູ້, ໂດຍ​ຄວາມ​ອົດ​ທົນ​ດົນ​ນານ, ໂດຍ​ຄວາມ​ເມດຕາ, ໂດຍ​ພຣະ​ວິນ​ຍານ​ບໍລິສຸດ, ໂດຍ​ຄວາມ​ຮັກ​ທີ່​ບໍ່​ສັດ​ຊື່.</w:t>
      </w:r>
    </w:p>
    <w:p w14:paraId="13DB5B91" w14:textId="77777777" w:rsidR="000F7377" w:rsidRDefault="000F7377"/>
    <w:p w14:paraId="61549726" w14:textId="77777777" w:rsidR="000F7377" w:rsidRDefault="000F7377">
      <w:r xmlns:w="http://schemas.openxmlformats.org/wordprocessingml/2006/main">
        <w:t xml:space="preserve">ຂໍ້ພຣະຄໍາພີຊຸກຍູ້ໃຫ້ຊາວຄຣິດສະຕຽນດໍາເນີນຊີວິດອັນບໍລິສຸດໂດຍການບໍລິສຸດ, ມີຄວາມຮູ້, ຄວາມອົດທົນ, ຄວາມເມດຕາ, ນໍາພາໂດຍພຣະວິນຍານບໍລິສຸດແລະສະແດງຄວາມຮັກທີ່ແທ້ຈິງ.</w:t>
      </w:r>
    </w:p>
    <w:p w14:paraId="053785F8" w14:textId="77777777" w:rsidR="000F7377" w:rsidRDefault="000F7377"/>
    <w:p w14:paraId="3E1B238E" w14:textId="77777777" w:rsidR="000F7377" w:rsidRDefault="000F7377">
      <w:r xmlns:w="http://schemas.openxmlformats.org/wordprocessingml/2006/main">
        <w:t xml:space="preserve">1. ພະລັງຂອງຄວາມຮັກແທ້: ການສຶກສາ 2 ໂກລິນໂທ 6:6</w:t>
      </w:r>
    </w:p>
    <w:p w14:paraId="322FDBB9" w14:textId="77777777" w:rsidR="000F7377" w:rsidRDefault="000F7377"/>
    <w:p w14:paraId="710D199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ພະລັງຂອງພຣະວິນຍານບໍລິສຸດ: ວິທີການດໍາລົງຊີວິດອັນບໍລິສຸດຕາມ 2 ໂກລິນໂທ 6:6.</w:t>
      </w:r>
    </w:p>
    <w:p w14:paraId="1E9B26A6" w14:textId="77777777" w:rsidR="000F7377" w:rsidRDefault="000F7377"/>
    <w:p w14:paraId="412666BA" w14:textId="77777777" w:rsidR="000F7377" w:rsidRDefault="000F7377">
      <w:r xmlns:w="http://schemas.openxmlformats.org/wordprocessingml/2006/main">
        <w:t xml:space="preserve">1. Ephesians 5: 1-2 - "ເພາະສະນັ້ນຈົ່ງຮຽນແບບຂອງພຣະເຈົ້າ, ເປັນເດັກນ້ອຍທີ່ຮັກແພງ, ແລະຍ່າງໃນຄວາມຮັກ, ຍ້ອນວ່າພຣະຄຣິດຮັກພວກເຮົາແລະໄດ້ມອບຕົວເອງໃຫ້ແກ່ພວກເຮົາ, ເປັນເຄື່ອງບູຊາທີ່ມີກິ່ນຫອມແລະການເສຍສະລະຕໍ່ພຣະເຈົ້າ."</w:t>
      </w:r>
    </w:p>
    <w:p w14:paraId="793FBECA" w14:textId="77777777" w:rsidR="000F7377" w:rsidRDefault="000F7377"/>
    <w:p w14:paraId="1D8747B1" w14:textId="77777777" w:rsidR="000F7377" w:rsidRDefault="000F7377">
      <w:r xmlns:w="http://schemas.openxmlformats.org/wordprocessingml/2006/main">
        <w:t xml:space="preserve">2. 1 ໂຢຮັນ 4:7-11 “ທີ່​ຮັກ​ເອີຍ ຈົ່ງ​ຮັກ​ຊຶ່ງ​ກັນ​ແລະ​ກັນ ເພາະ​ຄວາມ​ຮັກ​ມາ​ຈາກ​ພະເຈົ້າ ແລະ​ຜູ້​ທີ່​ຮັກ​ກໍ​ເກີດ​ມາ​ຈາກ​ພະເຈົ້າ ແລະ​ຮູ້ຈັກ​ພະເຈົ້າ ຜູ້​ທີ່​ບໍ່​ຮັກ​ກໍ​ບໍ່​ຮູ້ຈັກ​ພະເຈົ້າ ເພາະ​ພະເຈົ້າ​ເປັນ​ຂອງ​ພະອົງ. ຄວາມຮັກອັນນີ້ ຄວາມຮັກຂອງພຣະເຈົ້າໄດ້ປະກົດຂຶ້ນໃນທ່າມກາງພວກເຮົາ, ທີ່ພຣະເຈົ້າໄດ້ສົ່ງພຣະບຸດອົງດຽວຂອງພຣະອົງເຂົ້າມາໃນໂລກ, ເພື່ອວ່າພວກເຮົາຈະມີຊີວິດໂດຍຜ່ານພຣະອົງ. ພຣະ​ບຸດ​ຂອງ​ພຣະ​ອົງ​ຈະ​ເປັນ​ການ​ຍົກ​ໂທດ​ບາບ​ຂອງ​ພວກ​ເຮົາ, ທີ່​ຮັກ, ຖ້າ​ພຣະ​ເຈົ້າ​ຮັກ​ພວກ​ເຮົາ​ຢ່າງ​ນັ້ນ, ພວກ​ເຮົາ​ກໍ​ຄວນ​ຮັກ​ຊຶ່ງ​ກັນ​ແລະ​ກັນ.”</w:t>
      </w:r>
    </w:p>
    <w:p w14:paraId="69D611F6" w14:textId="77777777" w:rsidR="000F7377" w:rsidRDefault="000F7377"/>
    <w:p w14:paraId="547C0134" w14:textId="77777777" w:rsidR="000F7377" w:rsidRDefault="000F7377">
      <w:r xmlns:w="http://schemas.openxmlformats.org/wordprocessingml/2006/main">
        <w:t xml:space="preserve">2 ໂກຣິນໂທ 6:7 ໂດຍ​ພຣະທຳ​ແຫ່ງ​ຄວາມ​ຈິງ, ໂດຍ​ອຳນາດ​ຂອງ​ພຣະເຈົ້າ, ໂດຍ​ເຄື່ອງ​ຫຸ້ມ​ເກາະ​ແຫ່ງ​ຄວາມ​ຊອບທຳ​ຢູ່​ເບື້ອງ​ຂວາ​ແລະ​ທາງ​ຊ້າຍ.</w:t>
      </w:r>
    </w:p>
    <w:p w14:paraId="344704E1" w14:textId="77777777" w:rsidR="000F7377" w:rsidRDefault="000F7377"/>
    <w:p w14:paraId="2392EF2D" w14:textId="77777777" w:rsidR="000F7377" w:rsidRDefault="000F7377">
      <w:r xmlns:w="http://schemas.openxmlformats.org/wordprocessingml/2006/main">
        <w:t xml:space="preserve">ໂປໂລໄດ້ຊຸກຍູ້ຊາວໂກຣິນໂທໃຫ້ດໍາເນີນຊີວິດຕາມຄວາມຈິງຂອງພຣະເຈົ້າໂດຍອາໄສອໍານາດຂອງພຣະອົງແລະນຸ່ງເສື້ອເກາະຂອງພຣະອົງ.</w:t>
      </w:r>
    </w:p>
    <w:p w14:paraId="56EE571B" w14:textId="77777777" w:rsidR="000F7377" w:rsidRDefault="000F7377"/>
    <w:p w14:paraId="109084C6" w14:textId="77777777" w:rsidR="000F7377" w:rsidRDefault="000F7377">
      <w:r xmlns:w="http://schemas.openxmlformats.org/wordprocessingml/2006/main">
        <w:t xml:space="preserve">1. “ພະລັງແຫ່ງຄວາມຈິງ: ອາໄສພະລັງຂອງພຣະເຈົ້າເພື່ອດຳເນີນຊີວິດຢ່າງຖືກຕ້ອງ”</w:t>
      </w:r>
    </w:p>
    <w:p w14:paraId="13424ADE" w14:textId="77777777" w:rsidR="000F7377" w:rsidRDefault="000F7377"/>
    <w:p w14:paraId="713EDD32" w14:textId="77777777" w:rsidR="000F7377" w:rsidRDefault="000F7377">
      <w:r xmlns:w="http://schemas.openxmlformats.org/wordprocessingml/2006/main">
        <w:t xml:space="preserve">2. “ການ​ໃສ່​ເຄື່ອງ​ອາ​ວຸດ​ຂອງ​ພຣະ​ເຈົ້າ: ການ​ຮຽກ​ຮ້ອງ​ໃຫ້​ມີ​ຊີ​ວິດ​ທີ່​ຊອບ​ທໍາ”</w:t>
      </w:r>
    </w:p>
    <w:p w14:paraId="13B8A9FF" w14:textId="77777777" w:rsidR="000F7377" w:rsidRDefault="000F7377"/>
    <w:p w14:paraId="2E5E6598" w14:textId="77777777" w:rsidR="000F7377" w:rsidRDefault="000F7377">
      <w:r xmlns:w="http://schemas.openxmlformats.org/wordprocessingml/2006/main">
        <w:t xml:space="preserve">1. ເອເຟດ 6:10-18 - ເກາະທັງໝົດຂອງພຣະເຈົ້າ</w:t>
      </w:r>
    </w:p>
    <w:p w14:paraId="766C3668" w14:textId="77777777" w:rsidR="000F7377" w:rsidRDefault="000F7377"/>
    <w:p w14:paraId="30702AD8" w14:textId="77777777" w:rsidR="000F7377" w:rsidRDefault="000F7377">
      <w:r xmlns:w="http://schemas.openxmlformats.org/wordprocessingml/2006/main">
        <w:t xml:space="preserve">2. ສຸພາສິດ 3:5-6 - ຈົ່ງວາງໃຈໃນພຣະຜູ້ເປັນເຈົ້າດ້ວຍສຸດໃຈຂອງເຈົ້າ</w:t>
      </w:r>
    </w:p>
    <w:p w14:paraId="5A286C12" w14:textId="77777777" w:rsidR="000F7377" w:rsidRDefault="000F7377"/>
    <w:p w14:paraId="5BC6D2F1" w14:textId="77777777" w:rsidR="000F7377" w:rsidRDefault="000F7377">
      <w:r xmlns:w="http://schemas.openxmlformats.org/wordprocessingml/2006/main">
        <w:t xml:space="preserve">2 ໂກຣິນໂທ 6:8 ໂດຍ​ກຽດ​ແລະ​ກຽດ​ຊັງ, ໂດຍ​ການ​ລາຍງານ​ຊົ່ວ​ແລະ​ການ​ລາຍງານ​ທີ່​ດີ: ເປັນ​ຄົນ​ຫລອກ​ລວງ, ແຕ່​ເປັນ​ຈິງ;</w:t>
      </w:r>
    </w:p>
    <w:p w14:paraId="759750AC" w14:textId="77777777" w:rsidR="000F7377" w:rsidRDefault="000F7377"/>
    <w:p w14:paraId="48FED09E" w14:textId="77777777" w:rsidR="000F7377" w:rsidRDefault="000F7377">
      <w:r xmlns:w="http://schemas.openxmlformats.org/wordprocessingml/2006/main">
        <w:t xml:space="preserve">ໂປໂລກໍາລັງຊຸກຍູ້ຊາວໂກລິນໂທໃຫ້ສັດຊື່ຕໍ່ຄວາມເຊື່ອຂອງເຂົາເຈົ້າ, ເຖິງແມ່ນວ່າຈະປະເຊີນກັບການວິພາກວິຈານແລະຄວາມເຂົ້າໃຈຜິດ.</w:t>
      </w:r>
    </w:p>
    <w:p w14:paraId="72961A3B" w14:textId="77777777" w:rsidR="000F7377" w:rsidRDefault="000F7377"/>
    <w:p w14:paraId="03794BAA" w14:textId="77777777" w:rsidR="000F7377" w:rsidRDefault="000F7377">
      <w:r xmlns:w="http://schemas.openxmlformats.org/wordprocessingml/2006/main">
        <w:t xml:space="preserve">1. ເອົາ​ຊະ​ນະ​ຄວາມ​ຄິດ​ເຫັນ​ໃນ​ທາງ​ລົບ​: ເປັນ​ຄວາມ​ເຊື່ອ​ຫມັ້ນ​ຂອງ​ທ່ານ​ໃນ​ການ​ປະ​ເຊີນ​ຫນ້າ​ຂອງ​ການ​ວິ​ຈານ​</w:t>
      </w:r>
    </w:p>
    <w:p w14:paraId="5F58608B" w14:textId="77777777" w:rsidR="000F7377" w:rsidRDefault="000F7377"/>
    <w:p w14:paraId="5C7C9FA4" w14:textId="77777777" w:rsidR="000F7377" w:rsidRDefault="000F7377">
      <w:r xmlns:w="http://schemas.openxmlformats.org/wordprocessingml/2006/main">
        <w:t xml:space="preserve">2. ການ​ເຊື່ອ​ຟັງ​ຄວາມ​ຈິງ​ຂອງ​ພະເຈົ້າ​ໃນ​ເວລາ​ທີ່​ຫຍຸ້ງຍາກ: ການ​ຍຶດ​ໝັ້ນ​ກັບ​ຄວາມ​ເຊື່ອ​ໝັ້ນ​ຂອງ​ເຈົ້າ</w:t>
      </w:r>
    </w:p>
    <w:p w14:paraId="34054D0A" w14:textId="77777777" w:rsidR="000F7377" w:rsidRDefault="000F7377"/>
    <w:p w14:paraId="4A695924" w14:textId="77777777" w:rsidR="000F7377" w:rsidRDefault="000F7377">
      <w:r xmlns:w="http://schemas.openxmlformats.org/wordprocessingml/2006/main">
        <w:t xml:space="preserve">1. ໂລມ 12:2 - “ຢ່າ​ເຮັດ​ຕາມ​ໂລກ​ນີ້, ແຕ່​ຈົ່ງ​ປ່ຽນ​ໃຈ​ໃໝ່​ເພື່ອ​ວ່າ​ໂດຍ​ການ​ທົດ​ສອບ​ພວກ​ເຈົ້າ​ຈະ​ໄດ້​ຮູ້​ວ່າ​ສິ່ງ​ໃດ​ເປັນ​ພຣະ​ປະສົງ​ຂອງ​ພຣະ​ເຈົ້າ, ອັນ​ໃດ​ເປັນ​ການ​ດີ​ແລະ​ເປັນ​ທີ່​ຍອມ​ຮັບ​ແລະ​ດີ​ເລີດ.”</w:t>
      </w:r>
    </w:p>
    <w:p w14:paraId="468D921E" w14:textId="77777777" w:rsidR="000F7377" w:rsidRDefault="000F7377"/>
    <w:p w14:paraId="402B7326" w14:textId="77777777" w:rsidR="000F7377" w:rsidRDefault="000F7377">
      <w:r xmlns:w="http://schemas.openxmlformats.org/wordprocessingml/2006/main">
        <w:t xml:space="preserve">2. ຢາໂກໂບ 1:2-4 -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ບໍ່​ຂາດ​ຫຍັງ​ເລີຍ.”</w:t>
      </w:r>
    </w:p>
    <w:p w14:paraId="5DED4202" w14:textId="77777777" w:rsidR="000F7377" w:rsidRDefault="000F7377"/>
    <w:p w14:paraId="720A3252" w14:textId="77777777" w:rsidR="000F7377" w:rsidRDefault="000F7377">
      <w:r xmlns:w="http://schemas.openxmlformats.org/wordprocessingml/2006/main">
        <w:t xml:space="preserve">2 Corinthians 6:9 ເປັນ​ທີ່​ບໍ່​ຮູ້​ຈັກ, ແລະ​ຍັງ​ເປັນ​ທີ່​ຮູ້​ຈັກ​ດີ; ໃນຂະນະທີ່ເສຍຊີວິດ, ແລະ, ຈົ່ງເບິ່ງ, ພວກເຮົາມີຊີວິດຢູ່; ຕາມ​ທີ່​ຖືກ​ຕີ​ສອນ, ແລະ ບໍ່​ຖືກ​ຂ້າ;</w:t>
      </w:r>
    </w:p>
    <w:p w14:paraId="0C396DB3" w14:textId="77777777" w:rsidR="000F7377" w:rsidRDefault="000F7377"/>
    <w:p w14:paraId="123233E3" w14:textId="77777777" w:rsidR="000F7377" w:rsidRDefault="000F7377">
      <w:r xmlns:w="http://schemas.openxmlformats.org/wordprocessingml/2006/main">
        <w:t xml:space="preserve">ໂປໂລ​ເວົ້າ​ເຖິງ​ຄວາມ​ຂັດ​ແຍ່ງ​ຂອງ​ການ​ເປັນ​ຄົນ​ທີ່​ບໍ່​ຮູ້ຈັກ ແລະ​ຍັງ​ເປັນ​ທີ່​ຮູ້​ຈັກ​ດີ, ການ​ຕາຍ​ແລະ​ຍັງ​ມີ​ຊີວິດ​ຢູ່, ແລະ​ຖືກ​ຕີ​ສອນ​ແຕ່​ບໍ່​ຖືກ​ຂ້າ.</w:t>
      </w:r>
    </w:p>
    <w:p w14:paraId="2AFD465C" w14:textId="77777777" w:rsidR="000F7377" w:rsidRDefault="000F7377"/>
    <w:p w14:paraId="5181086B" w14:textId="77777777" w:rsidR="000F7377" w:rsidRDefault="000F7377">
      <w:r xmlns:w="http://schemas.openxmlformats.org/wordprocessingml/2006/main">
        <w:t xml:space="preserve">1. Paradox ຂອງ​ພຣະ​ເຈົ້າ: ການ​ດໍາ​ລົງ​ຊີ​ວິດ​ໃນ​ທີ່​ບໍ່​ຮູ້​ຈັກ</w:t>
      </w:r>
    </w:p>
    <w:p w14:paraId="5E2CD845" w14:textId="77777777" w:rsidR="000F7377" w:rsidRDefault="000F7377"/>
    <w:p w14:paraId="7971C261" w14:textId="77777777" w:rsidR="000F7377" w:rsidRDefault="000F7377">
      <w:r xmlns:w="http://schemas.openxmlformats.org/wordprocessingml/2006/main">
        <w:t xml:space="preserve">2. ວິທີການຊອກຫາຄວາມເຂັ້ມແຂງໃນຄວາມອ່ອນແອ</w:t>
      </w:r>
    </w:p>
    <w:p w14:paraId="1C3AF1FC" w14:textId="77777777" w:rsidR="000F7377" w:rsidRDefault="000F7377"/>
    <w:p w14:paraId="1C621602" w14:textId="77777777" w:rsidR="000F7377" w:rsidRDefault="000F7377">
      <w:r xmlns:w="http://schemas.openxmlformats.org/wordprocessingml/2006/main">
        <w:t xml:space="preserve">1. ໂລມ 8:31-39 - ແລ້ວ​ເຮົາ​ຈະ​ເວົ້າ​ແນວ​ໃດ​ກັບ​ສິ່ງ​ເຫຼົ່າ​ນີ້? ຖ້າ​ຫາກ​ວ່າ​ພຣະ​ເຈົ້າ​ສໍາ​ລັບ​ພວກ​ເຮົາ, ໃຜ​ສາ​ມາດ​ຕໍ່​ຕ້ານ​ພວກ​ເຮົາ?</w:t>
      </w:r>
    </w:p>
    <w:p w14:paraId="79F30CCF" w14:textId="77777777" w:rsidR="000F7377" w:rsidRDefault="000F7377"/>
    <w:p w14:paraId="7C3F6957" w14:textId="77777777" w:rsidR="000F7377" w:rsidRDefault="000F7377">
      <w:r xmlns:w="http://schemas.openxmlformats.org/wordprocessingml/2006/main">
        <w:t xml:space="preserve">2. Psalm 34:17-19 - ຄົນຊອບທໍາຮ້ອງອອກມາ, ແລະພຣະຜູ້ເປັນເຈົ້າໄດ້ຍິນ, ແລະປົດປ່ອຍພວກເຂົາອອກຈາກທຸກບັນຫາຂອງເຂົາເຈົ້າ.</w:t>
      </w:r>
    </w:p>
    <w:p w14:paraId="27B93075" w14:textId="77777777" w:rsidR="000F7377" w:rsidRDefault="000F7377"/>
    <w:p w14:paraId="0684CA1B" w14:textId="77777777" w:rsidR="000F7377" w:rsidRDefault="000F7377">
      <w:r xmlns:w="http://schemas.openxmlformats.org/wordprocessingml/2006/main">
        <w:t xml:space="preserve">2 ໂກຣິນໂທ 6:10 ດ້ວຍ​ຄວາມ​ໂສກ​ເສົ້າ, ແຕ່​ຍັງ​ມີ​ຄວາມ​ຍິນດີ​ສະເໝີ; ເປັນຄົນທຸກຍາກ, ແຕ່ເຮັດໃຫ້ຫຼາຍຄົນຮັ່ງມີ; ດັ່ງ​ທີ່​ບໍ່​ມີ​ຫຍັງ, ແລະ​ຍັງ​ມີ​ທຸກ​ສິ່ງ​ທຸກ​ຢ່າງ.</w:t>
      </w:r>
    </w:p>
    <w:p w14:paraId="2F4A19DE" w14:textId="77777777" w:rsidR="000F7377" w:rsidRDefault="000F7377"/>
    <w:p w14:paraId="48CF2BFF" w14:textId="77777777" w:rsidR="000F7377" w:rsidRDefault="000F7377">
      <w:r xmlns:w="http://schemas.openxmlformats.org/wordprocessingml/2006/main">
        <w:t xml:space="preserve">ໂປໂລ​ຊຸກຍູ້​ຊາວ​ໂກລິນໂທ​ໃຫ້​ຮັກສາ​ຄວາມ​ສັດຊື່​ໃນ​ທຸກ​ສະພາບການ​ຂອງ​ຊີວິດ ເຖິງ​ວ່າ​ຈະ​ມີ​ຄວາມ​ໂສກ​ເສົ້າ ຄວາມ​ທຸກ​ຍາກ ແລະ​ຂາດ​ຊັບ​ສິນ​ໃນ​ທຸກ​ສະຖານະການ​ໃນ​ປັດຈຸບັນ.</w:t>
      </w:r>
    </w:p>
    <w:p w14:paraId="4ED7A104" w14:textId="77777777" w:rsidR="000F7377" w:rsidRDefault="000F7377"/>
    <w:p w14:paraId="4148E5F4" w14:textId="77777777" w:rsidR="000F7377" w:rsidRDefault="000F7377">
      <w:r xmlns:w="http://schemas.openxmlformats.org/wordprocessingml/2006/main">
        <w:t xml:space="preserve">1. ປິຕິຍິນດີໃນພຣະຜູ້ເປັນເຈົ້າສະເໝີ—ຟີລິບ 4:4</w:t>
      </w:r>
    </w:p>
    <w:p w14:paraId="24AA90C4" w14:textId="77777777" w:rsidR="000F7377" w:rsidRDefault="000F7377"/>
    <w:p w14:paraId="3E8081D9" w14:textId="77777777" w:rsidR="000F7377" w:rsidRDefault="000F7377">
      <w:r xmlns:w="http://schemas.openxmlformats.org/wordprocessingml/2006/main">
        <w:t xml:space="preserve">2. ການ​ເອົາ​ຊະນະ​ຄວາມ​ທຸກ​ຍາກ​ດ້ວຍ​ຄວາມ​ເຊື່ອ—ມັດທາຍ 6:25-33</w:t>
      </w:r>
    </w:p>
    <w:p w14:paraId="63024915" w14:textId="77777777" w:rsidR="000F7377" w:rsidRDefault="000F7377"/>
    <w:p w14:paraId="69BA9001" w14:textId="77777777" w:rsidR="000F7377" w:rsidRDefault="000F7377">
      <w:r xmlns:w="http://schemas.openxmlformats.org/wordprocessingml/2006/main">
        <w:t xml:space="preserve">1. Galatians 6:9 - ແລະ​ພວກ​ເຮົາ​ບໍ່​ໃຫ້​ເມື່ອຍ​ໃນ​ການ​ເຮັດ​ດີ​: ສໍາ​ລັບ​ການ​ໃນ​ລະ​ດູ​ການ​ພວກ​ເຮົາ​ຈະ​ເກັບ​ກ່ຽວ​, ຖ້າ​ຫາກ​ວ່າ​ພວກ​ເຮົາ​ບໍ່​ເມື່ອຍ​.</w:t>
      </w:r>
    </w:p>
    <w:p w14:paraId="35336D5A" w14:textId="77777777" w:rsidR="000F7377" w:rsidRDefault="000F7377"/>
    <w:p w14:paraId="10F6DA42" w14:textId="77777777" w:rsidR="000F7377" w:rsidRDefault="000F7377">
      <w:r xmlns:w="http://schemas.openxmlformats.org/wordprocessingml/2006/main">
        <w:t xml:space="preserve">2. Romans 8:18 - ສໍາລັບຂ້າພະເຈົ້າຄິດໄລ່ວ່າຄວາມທຸກທໍລະມານໃນປັດຈຸບັນນີ້ບໍ່ສົມຄວນທີ່ຈະປຽບທຽບກັບລັດສະຫມີພາບທີ່ຈະເປີດເຜີຍໃນພວກເຮົາ.</w:t>
      </w:r>
    </w:p>
    <w:p w14:paraId="691FD12B" w14:textId="77777777" w:rsidR="000F7377" w:rsidRDefault="000F7377"/>
    <w:p w14:paraId="04A84B7F" w14:textId="77777777" w:rsidR="000F7377" w:rsidRDefault="000F7377">
      <w:r xmlns:w="http://schemas.openxmlformats.org/wordprocessingml/2006/main">
        <w:t xml:space="preserve">2 ໂກຣິນໂທ 6:11 ໂອ້ ພວກ​ເຈົ້າ​ຊາວ​ໂກຣິນໂທ, ປາກ​ຂອງ​ພວກ​ເຮົາ​ໄດ້​ເປີດ​ໃຫ້​ພວກ​ເຈົ້າ, ໃຈ​ຂອງ​ພວກ​ເຮົາ​ກໍ​ໃຫຍ່​ຂຶ້ນ.</w:t>
      </w:r>
    </w:p>
    <w:p w14:paraId="4764F7B1" w14:textId="77777777" w:rsidR="000F7377" w:rsidRDefault="000F7377"/>
    <w:p w14:paraId="077F0FC1" w14:textId="77777777" w:rsidR="000F7377" w:rsidRDefault="000F7377">
      <w:r xmlns:w="http://schemas.openxmlformats.org/wordprocessingml/2006/main">
        <w:t xml:space="preserve">ໂປໂລ​ສະແດງ​ຄວາມ​ເປີດ​ໃຈ​ແລະ​ຄວາມ​ຮັກ​ຕໍ່​ຊາວ​ໂກລິນໂທ ໃນ 2 ໂກລິນໂທ 6:11.</w:t>
      </w:r>
    </w:p>
    <w:p w14:paraId="308C1969" w14:textId="77777777" w:rsidR="000F7377" w:rsidRDefault="000F7377"/>
    <w:p w14:paraId="09B790C3" w14:textId="77777777" w:rsidR="000F7377" w:rsidRDefault="000F7377">
      <w:r xmlns:w="http://schemas.openxmlformats.org/wordprocessingml/2006/main">
        <w:t xml:space="preserve">1. ຄວາມເປີດເຜີຍ ແລະຄວາມຮັກຂອງໂປໂລ</w:t>
      </w:r>
    </w:p>
    <w:p w14:paraId="6239447B" w14:textId="77777777" w:rsidR="000F7377" w:rsidRDefault="000F7377"/>
    <w:p w14:paraId="4A051300" w14:textId="77777777" w:rsidR="000F7377" w:rsidRDefault="000F7377">
      <w:r xmlns:w="http://schemas.openxmlformats.org/wordprocessingml/2006/main">
        <w:t xml:space="preserve">2. ການຂະຫຍາຍຫົວໃຈຂອງພວກເຮົາໃຫ້ເຕີບໃຫຍ່ຂຶ້ນໃກ້ພະເຈົ້າ</w:t>
      </w:r>
    </w:p>
    <w:p w14:paraId="3FB6CB8E" w14:textId="77777777" w:rsidR="000F7377" w:rsidRDefault="000F7377"/>
    <w:p w14:paraId="62ABD748"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756ED70B" w14:textId="77777777" w:rsidR="000F7377" w:rsidRDefault="000F7377"/>
    <w:p w14:paraId="383CC4CC" w14:textId="77777777" w:rsidR="000F7377" w:rsidRDefault="000F7377">
      <w:r xmlns:w="http://schemas.openxmlformats.org/wordprocessingml/2006/main">
        <w:t xml:space="preserve">2. 1 John 4: 11 - "ທີ່ຮັກ, ຖ້າຫາກວ່າພຣະເຈົ້າຮັກພວກເຮົາ, ພວກເຮົາຍັງຄວນຈະຮັກຊຶ່ງກັນແລະກັນ."</w:t>
      </w:r>
    </w:p>
    <w:p w14:paraId="0E568D12" w14:textId="77777777" w:rsidR="000F7377" w:rsidRDefault="000F7377"/>
    <w:p w14:paraId="296E9F8A" w14:textId="77777777" w:rsidR="000F7377" w:rsidRDefault="000F7377">
      <w:r xmlns:w="http://schemas.openxmlformats.org/wordprocessingml/2006/main">
        <w:t xml:space="preserve">2 ໂກຣິນໂທ 6:12 ພວກເຈົ້າ​ບໍ່​ໄດ້​ເຄັ່ງ​ຕຶງ​ໃນ​ພວກເຮົາ, ແຕ່​ພວກເຈົ້າ​ກໍ​ເຄັ່ງ​ຕຶງ​ໃນ​ລຳໄສ້​ຂອງ​ພວກເຈົ້າ.</w:t>
      </w:r>
    </w:p>
    <w:p w14:paraId="13EB4D39" w14:textId="77777777" w:rsidR="000F7377" w:rsidRDefault="000F7377"/>
    <w:p w14:paraId="44FE4040" w14:textId="77777777" w:rsidR="000F7377" w:rsidRDefault="000F7377">
      <w:r xmlns:w="http://schemas.openxmlformats.org/wordprocessingml/2006/main">
        <w:t xml:space="preserve">ໂປໂລ​ເຕືອນ​ຊາວ​ໂກລິນໂທ​ວ່າ ຂໍ້​ຈຳກັດ​ຂອງ​ເຂົາ​ເຈົ້າ​ບໍ່​ໄດ້​ມາ​ຈາກ​ລາວ ແຕ່​ເປັນ​ການ​ບັງຄັບ​ຕົວ​ເອງ.</w:t>
      </w:r>
    </w:p>
    <w:p w14:paraId="68F3A818" w14:textId="77777777" w:rsidR="000F7377" w:rsidRDefault="000F7377"/>
    <w:p w14:paraId="6684A08B" w14:textId="77777777" w:rsidR="000F7377" w:rsidRDefault="000F7377">
      <w:r xmlns:w="http://schemas.openxmlformats.org/wordprocessingml/2006/main">
        <w:t xml:space="preserve">1. “ການດຳລົງຊີວິດໃນອິດສະລະຈາກຂໍ້ຈຳກັດຂອງຕົນເອງ”</w:t>
      </w:r>
    </w:p>
    <w:p w14:paraId="090FF00E" w14:textId="77777777" w:rsidR="000F7377" w:rsidRDefault="000F7377"/>
    <w:p w14:paraId="437910B8" w14:textId="77777777" w:rsidR="000F7377" w:rsidRDefault="000F7377">
      <w:r xmlns:w="http://schemas.openxmlformats.org/wordprocessingml/2006/main">
        <w:t xml:space="preserve">2. “ຊອກຫາຄວາມເຂັ້ມແຂງແລະອິດສະລະໃນພະເຈົ້າ”</w:t>
      </w:r>
    </w:p>
    <w:p w14:paraId="16832F33" w14:textId="77777777" w:rsidR="000F7377" w:rsidRDefault="000F7377"/>
    <w:p w14:paraId="41B66E86" w14:textId="77777777" w:rsidR="000F7377" w:rsidRDefault="000F7377">
      <w:r xmlns:w="http://schemas.openxmlformats.org/wordprocessingml/2006/main">
        <w:t xml:space="preserve">1. Psalm 34:4 - ຂ້າ ພະ ເຈົ້າ ໄດ້ ສະ ແຫວງ ຫາ ພຣະ ຜູ້ ເປັນ ເຈົ້າ, ແລະ ພຣະ ອົງ ໄດ້ ຍິນ ຂ້າ ພະ ເຈົ້າ, ແລະ ປົດ ປ່ອຍ ຂ້າ ພະ ເຈົ້າ ຈາກ ຄວາມ ຢ້ານ ກົວ ທັງ ຫມົດ ຂອງ ຂ້າ ພະ ເຈົ້າ.</w:t>
      </w:r>
    </w:p>
    <w:p w14:paraId="0EBAF0F6" w14:textId="77777777" w:rsidR="000F7377" w:rsidRDefault="000F7377"/>
    <w:p w14:paraId="34BABE85" w14:textId="77777777" w:rsidR="000F7377" w:rsidRDefault="000F7377">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7B2BD425" w14:textId="77777777" w:rsidR="000F7377" w:rsidRDefault="000F7377"/>
    <w:p w14:paraId="5B769BDB" w14:textId="77777777" w:rsidR="000F7377" w:rsidRDefault="000F7377">
      <w:r xmlns:w="http://schemas.openxmlformats.org/wordprocessingml/2006/main">
        <w:t xml:space="preserve">2 ໂກຣິນໂທ 6:13 ບັດນີ້ ເພື່ອ​ການ​ຕອບ​ແທນ​ໃນ​ສິ່ງ​ດຽວກັນ, (ເຮົາ​ເວົ້າ​ກັບ​ລູກໆ​ຂອງ​ເຮົາ,) ຈົ່ງ​ຂະຫຍາຍ​ຕົວ​ຂຶ້ນ.</w:t>
      </w:r>
    </w:p>
    <w:p w14:paraId="704609AE" w14:textId="77777777" w:rsidR="000F7377" w:rsidRDefault="000F7377"/>
    <w:p w14:paraId="49EE5258" w14:textId="77777777" w:rsidR="000F7377" w:rsidRDefault="000F7377">
      <w:r xmlns:w="http://schemas.openxmlformats.org/wordprocessingml/2006/main">
        <w:t xml:space="preserve">ໂປໂລ​ຊຸກຍູ້​ຊາວ​ໂກລິນໂທ​ໃຫ້​ມີ​ຄວາມ​ໃຈ​ກວ້າງ​ໃນ​ການ​ໃຊ້​ຊັບພະຍາກອນ​ຂອງ​ເຂົາ​ເຈົ້າ ແລະ​ປະຕິບັດ​ຕໍ່​ຄົນ​ອື່ນ​ແບບ​ດຽວ​ກັນ​ກັບ​ເຂົາ​ເຈົ້າ​ທີ່​ຈະ​ປະຕິບັດ​ຕໍ່​ລູກ​ຂອງ​ເຂົາ​ເຈົ້າ.</w:t>
      </w:r>
    </w:p>
    <w:p w14:paraId="56D9D6CE" w14:textId="77777777" w:rsidR="000F7377" w:rsidRDefault="000F7377"/>
    <w:p w14:paraId="7E1278B2" w14:textId="77777777" w:rsidR="000F7377" w:rsidRDefault="000F7377">
      <w:r xmlns:w="http://schemas.openxmlformats.org/wordprocessingml/2006/main">
        <w:t xml:space="preserve">1. "ຄວາມເອື້ອເຟື້ອເພື່ອແຜ່ໃນສາດສະຫນາຈັກ: ຄໍາແນະນໍາສໍາລັບວິທີທີ່ພວກເຮົາຄວນປະຕິບັດຕໍ່ຄົນອື່ນ"</w:t>
      </w:r>
    </w:p>
    <w:p w14:paraId="25AD3908" w14:textId="77777777" w:rsidR="000F7377" w:rsidRDefault="000F7377"/>
    <w:p w14:paraId="01719ED5" w14:textId="77777777" w:rsidR="000F7377" w:rsidRDefault="000F7377">
      <w:r xmlns:w="http://schemas.openxmlformats.org/wordprocessingml/2006/main">
        <w:t xml:space="preserve">2. “ການ​ດຳລົງ​ຊີວິດ​ໃນ​ການ​ຂະຫຍາຍ​ຕົວ: ເຮົາ​ຈະ​ສະແດງ​ຄວາມ​ເອື້ອເຟື້ອ​ເພື່ອ​ແຜ່​ຕໍ່​ຄົນ​ອື່ນ​ໄດ້​ແນວ​ໃດ”</w:t>
      </w:r>
    </w:p>
    <w:p w14:paraId="7EE70A52" w14:textId="77777777" w:rsidR="000F7377" w:rsidRDefault="000F7377"/>
    <w:p w14:paraId="0083EDCC" w14:textId="77777777" w:rsidR="000F7377" w:rsidRDefault="000F7377">
      <w:r xmlns:w="http://schemas.openxmlformats.org/wordprocessingml/2006/main">
        <w:t xml:space="preserve">1. ຢາໂກໂບ 2:14-17 —ອ້າຍ​ເອື້ອຍ​ນ້ອງ​ຂອງ​ຂ້າ​ພະ​ເຈົ້າ​ຈະ​ເປັນ​ການ​ດີ​ອັນ​ໃດ​ຖ້າ​ຜູ້​ໃດ​ຜູ້​ໜຶ່ງ​ອ້າງ​ວ່າ​ມີ​ຄວາມ​ເຊື່ອ​ແຕ່​ບໍ່​ມີ​ການ​ກະທຳ? ຄວາມ​ເຊື່ອ​ແບບ​ນັ້ນ​ຊ່ວຍ​ເຂົາ​ເຈົ້າ​ໄດ້​ບໍ?</w:t>
      </w:r>
    </w:p>
    <w:p w14:paraId="60464974" w14:textId="77777777" w:rsidR="000F7377" w:rsidRDefault="000F7377"/>
    <w:p w14:paraId="037CD6A4" w14:textId="77777777" w:rsidR="000F7377" w:rsidRDefault="000F7377">
      <w:r xmlns:w="http://schemas.openxmlformats.org/wordprocessingml/2006/main">
        <w:t xml:space="preserve">2. ມັດທາຍ 25:31-46 - “ເມື່ອ​ບຸດ​ມະນຸດ​ສະເດັດ​ມາ​ໃນ​ລັດສະໝີ​ພາບ​ຂອງ​ພຣະອົງ ແລະ​ບັນດາ​ເທວະດາ​ທັງ​ປວງ​ກັບ​ພຣະອົງ​ຈະ​ນັ່ງ​ເທິງ​ບັນລັງ​ອັນ​ສະຫງ່າ​ງາມ​ຂອງ​ພຣະອົງ. ຊາດ​ທັງ​ປວງ​ຈະ​ມາ​ເຕົ້າ​ໂຮມ​ກັນ​ຢູ່​ຕໍ່​ໜ້າ​ພຣະ​ອົງ, ແລະ​ພຣະ​ອົງ​ຈະ​ແຍກ​ປະ​ຊາ​ຊົນ​ອອກ​ຈາກ​ຄົນ​ອື່ນ ດັ່ງ​ທີ່​ຜູ້​ລ້ຽງ​ແກະ​ແຍກ​ຝູງ​ແກະ​ອອກ​ຈາກ​ແບ້.</w:t>
      </w:r>
    </w:p>
    <w:p w14:paraId="6742F4F1" w14:textId="77777777" w:rsidR="000F7377" w:rsidRDefault="000F7377"/>
    <w:p w14:paraId="0EBBB791" w14:textId="77777777" w:rsidR="000F7377" w:rsidRDefault="000F7377">
      <w:r xmlns:w="http://schemas.openxmlformats.org/wordprocessingml/2006/main">
        <w:t xml:space="preserve">2 ໂກຣິນໂທ 6:14 ຢ່າ​ຮ່ວມ​ກັບ​ຜູ້​ທີ່​ບໍ່​ເຊື່ອ​ຢ່າງ​ສະເໝີພາບ​ກັນ ເພາະ​ການ​ຄົບຫາ​ອັນ​ໃດ​ທີ່​ມີ​ຄວາມ​ຊອບທຳ​ກັບ​ຄວາມ​ບໍ່​ຊອບທຳ? ແລະ ຄວາມ​ສະ​ຫວ່າງ​ອັນ​ໃດ​ທີ່​ມີ​ຄວາມ​ມືດ?</w:t>
      </w:r>
    </w:p>
    <w:p w14:paraId="527DEC5F" w14:textId="77777777" w:rsidR="000F7377" w:rsidRDefault="000F7377"/>
    <w:p w14:paraId="43E1E947" w14:textId="77777777" w:rsidR="000F7377" w:rsidRDefault="000F7377">
      <w:r xmlns:w="http://schemas.openxmlformats.org/wordprocessingml/2006/main">
        <w:t xml:space="preserve">ຄລິດສະຕຽນບໍ່ຄວນເປັນຄູ່ຮ່ວມງານກັບຜູ້ທີ່ບໍ່ເຊື່ອຍ້ອນຄວາມບໍ່ສອດຄ່ອງຂອງຄວາມຊອບທໍາແລະຄວາມບໍ່ຊອບທໍາ.</w:t>
      </w:r>
    </w:p>
    <w:p w14:paraId="4CBF30CB" w14:textId="77777777" w:rsidR="000F7377" w:rsidRDefault="000F7377"/>
    <w:p w14:paraId="5DBFBA14" w14:textId="77777777" w:rsidR="000F7377" w:rsidRDefault="000F7377">
      <w:r xmlns:w="http://schemas.openxmlformats.org/wordprocessingml/2006/main">
        <w:t xml:space="preserve">1. ຄວາມສະຫວ່າງແລະຄວາມມືດ: ວິທີການດໍາລົງຊີວິດຕາມຄວາມເຊື່ອຂອງພວກເຮົາໃນໂລກທາງໂລກ</w:t>
      </w:r>
    </w:p>
    <w:p w14:paraId="1F528568" w14:textId="77777777" w:rsidR="000F7377" w:rsidRDefault="000F7377"/>
    <w:p w14:paraId="3BD4AF16" w14:textId="77777777" w:rsidR="000F7377" w:rsidRDefault="000F7377">
      <w:r xmlns:w="http://schemas.openxmlformats.org/wordprocessingml/2006/main">
        <w:t xml:space="preserve">2. Yoked ບໍ່ເທົ່າທຽມກັນ: ວິທີການສະແຫວງຫາພຣະປະສົງຂອງພຣະເຈົ້າໃນທຸກຄວາມສໍາພັນຂອງພວກເຮົາ</w:t>
      </w:r>
    </w:p>
    <w:p w14:paraId="694DC3B2" w14:textId="77777777" w:rsidR="000F7377" w:rsidRDefault="000F7377"/>
    <w:p w14:paraId="6759624C" w14:textId="77777777" w:rsidR="000F7377" w:rsidRDefault="000F7377">
      <w:r xmlns:w="http://schemas.openxmlformats.org/wordprocessingml/2006/main">
        <w:t xml:space="preserve">1. ໂລມ 12:2 - ຢ່າ​ເຮັດ​ຕາມ​ແບບ​ແຜນ​ຂອງ​ໂລກ​ນີ້, ແຕ່​ໃຫ້​ປ່ຽນ​ໃຈ​ໃໝ່.</w:t>
      </w:r>
    </w:p>
    <w:p w14:paraId="6B1CE742" w14:textId="77777777" w:rsidR="000F7377" w:rsidRDefault="000F7377"/>
    <w:p w14:paraId="4EE0AD29"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1C5FE42D" w14:textId="77777777" w:rsidR="000F7377" w:rsidRDefault="000F7377"/>
    <w:p w14:paraId="25C14381" w14:textId="77777777" w:rsidR="000F7377" w:rsidRDefault="000F7377">
      <w:r xmlns:w="http://schemas.openxmlformats.org/wordprocessingml/2006/main">
        <w:t xml:space="preserve">2 ໂກຣິນໂທ 6:15 ແລະ​ພຣະຄຣິດ​ມີ​ຄວາມ​ສອດຄ່ອງ​ກັນ​ອັນ​ໃດ​ກັບ​ເບລີອານ? ຫຼື​ຜູ້​ທີ່​ເຊື່ອ​ກັບ​ຄົນ​ບໍ່​ເຊື່ອ​ມີ​ສ່ວນ​ໃດ​ແດ່?</w:t>
      </w:r>
    </w:p>
    <w:p w14:paraId="02476556" w14:textId="77777777" w:rsidR="000F7377" w:rsidRDefault="000F7377"/>
    <w:p w14:paraId="080753EF" w14:textId="77777777" w:rsidR="000F7377" w:rsidRDefault="000F7377">
      <w:r xmlns:w="http://schemas.openxmlformats.org/wordprocessingml/2006/main">
        <w:t xml:space="preserve">ຂໍ້ພຣະຄຳພີຖາມເຖິງຄວາມເຂົ້າກັນໄດ້ຂອງຄຣິສຕຽນ ແລະບໍ່ເຊື່ອ.</w:t>
      </w:r>
    </w:p>
    <w:p w14:paraId="1C2BBA71" w14:textId="77777777" w:rsidR="000F7377" w:rsidRDefault="000F7377"/>
    <w:p w14:paraId="549C3783" w14:textId="77777777" w:rsidR="000F7377" w:rsidRDefault="000F7377">
      <w:r xmlns:w="http://schemas.openxmlformats.org/wordprocessingml/2006/main">
        <w:t xml:space="preserve">1. ຄວາມເຂົ້າກັນໄດ້ທີ່ບໍ່ຫນ້າເຊື່ອຂອງຄຣິສຕຽນ</w:t>
      </w:r>
    </w:p>
    <w:p w14:paraId="080A8F92" w14:textId="77777777" w:rsidR="000F7377" w:rsidRDefault="000F7377"/>
    <w:p w14:paraId="18329049" w14:textId="77777777" w:rsidR="000F7377" w:rsidRDefault="000F7377">
      <w:r xmlns:w="http://schemas.openxmlformats.org/wordprocessingml/2006/main">
        <w:t xml:space="preserve">2. ພະລັງສາມັກຄີແຫ່ງຄວາມເຊື່ອໃນພຣະຄຣິດ</w:t>
      </w:r>
    </w:p>
    <w:p w14:paraId="66D5F57E" w14:textId="77777777" w:rsidR="000F7377" w:rsidRDefault="000F7377"/>
    <w:p w14:paraId="3937CCB9" w14:textId="77777777" w:rsidR="000F7377" w:rsidRDefault="000F7377">
      <w:r xmlns:w="http://schemas.openxmlformats.org/wordprocessingml/2006/main">
        <w:t xml:space="preserve">1. 2 ໂກລິນໂທ 6:15-17</w:t>
      </w:r>
    </w:p>
    <w:p w14:paraId="2CB5A8E7" w14:textId="77777777" w:rsidR="000F7377" w:rsidRDefault="000F7377"/>
    <w:p w14:paraId="501D7BA3" w14:textId="77777777" w:rsidR="000F7377" w:rsidRDefault="000F7377">
      <w:r xmlns:w="http://schemas.openxmlformats.org/wordprocessingml/2006/main">
        <w:t xml:space="preserve">2. ຄາລາຊີ 3:23-29</w:t>
      </w:r>
    </w:p>
    <w:p w14:paraId="161CEE44" w14:textId="77777777" w:rsidR="000F7377" w:rsidRDefault="000F7377"/>
    <w:p w14:paraId="6EED5635" w14:textId="77777777" w:rsidR="000F7377" w:rsidRDefault="000F7377">
      <w:r xmlns:w="http://schemas.openxmlformats.org/wordprocessingml/2006/main">
        <w:t xml:space="preserve">2 ໂກຣິນໂທ 6:16 ແລະ​ພຣະ​ວິຫານ​ຂອງ​ພຣະເຈົ້າ​ມີ​ຮູບເຄົາຣົບ​ສັນຍາ​ຢ່າງ​ໃດ? ເພາະ​ເຈົ້າ​ເປັນ​ພຣະ​ວິ​ຫານ​ຂອງ​ພຣະ​ເຈົ້າ​ຜູ້​ຊົງ​ພຣະ​ຊົນ; ດັ່ງ​ທີ່​ພຣະ​ເຈົ້າ​ໄດ້​ກ່າວ​ວ່າ, ຂ້າ​ພະ​ເຈົ້າ​ຈະ​ຢູ່​ໃນ​ພວກ​ເຂົາ, ແລະ​ເດີນ​ໄປ​ໃນ​ພວກ​ເຂົາ; ແລະ ເຮົາ​ຈະ​ເປັນ​ພຣະ​ເຈົ້າ​ຂອງ​ພວກ​ເຂົາ, ແລະ ພວກ​ເຂົາ​ຈະ​ເປັນ​ຜູ້​ຄົນ​ຂອງ​ເຮົາ.</w:t>
      </w:r>
    </w:p>
    <w:p w14:paraId="22110F3D" w14:textId="77777777" w:rsidR="000F7377" w:rsidRDefault="000F7377"/>
    <w:p w14:paraId="038264DD" w14:textId="77777777" w:rsidR="000F7377" w:rsidRDefault="000F7377">
      <w:r xmlns:w="http://schemas.openxmlformats.org/wordprocessingml/2006/main">
        <w:t xml:space="preserve">ອັກ​ຄະ​ສາ​ວົກ​ໂປ​ໂລ​ໄດ້​ເຕືອນ​ສາດ​ສະ​ໜາ​ຈັກ​ໂກ​ຣິນ​ໂທ​ເຖິງ​ຕົວ​ຕົນ​ຂອງ​ເຂົາ​ເຈົ້າ​ໃນ​ຖາ​ນະ​ເປັນ​ພຣະ​ວິ​ຫານ​ຂອງ​ພຣະ​ເຈົ້າ​ທີ່​ຊົງ​ພຣະ​ຊົນ​ຢູ່ ແລະ​ພຣະ​ເຈົ້າ​ໄດ້​ສັນ​ຍາ​ວ່າ​ຈະ​ຢູ່​ໃນ ແລະ ເດີນ​ໄປ​ກັບ​ເຂົາ​ເຈົ້າ​ໃນ​ຖາ​ນະ​ເປັນ​ປະ​ຊາ​ຊົນ​ຂອງ​ພຣະ​ອົງ.</w:t>
      </w:r>
    </w:p>
    <w:p w14:paraId="3C6433A0" w14:textId="77777777" w:rsidR="000F7377" w:rsidRDefault="000F7377"/>
    <w:p w14:paraId="6B1D4396" w14:textId="77777777" w:rsidR="000F7377" w:rsidRDefault="000F7377">
      <w:r xmlns:w="http://schemas.openxmlformats.org/wordprocessingml/2006/main">
        <w:t xml:space="preserve">1. ການເປັນພຣະວິຫານຂອງພຣະເຈົ້າຜູ້ຊົງພຣະຊົນຢູ່ນັ້ນ ຫມາຍຄວາມວ່າແນວໃດ</w:t>
      </w:r>
    </w:p>
    <w:p w14:paraId="5CB6AFC0" w14:textId="77777777" w:rsidR="000F7377" w:rsidRDefault="000F7377"/>
    <w:p w14:paraId="67814611" w14:textId="77777777" w:rsidR="000F7377" w:rsidRDefault="000F7377">
      <w:r xmlns:w="http://schemas.openxmlformats.org/wordprocessingml/2006/main">
        <w:t xml:space="preserve">2. ປະສົບກັບການມີຂອງພຣະເຈົ້າໂດຍການດໍາລົງຊີວິດເປັນປະຊາຊົນຂອງພຣະອົງ</w:t>
      </w:r>
    </w:p>
    <w:p w14:paraId="6569FAE7" w14:textId="77777777" w:rsidR="000F7377" w:rsidRDefault="000F7377"/>
    <w:p w14:paraId="2DCB4C02" w14:textId="77777777" w:rsidR="000F7377" w:rsidRDefault="000F7377">
      <w:r xmlns:w="http://schemas.openxmlformats.org/wordprocessingml/2006/main">
        <w:t xml:space="preserve">1 ໂກລິນໂທ 3:16-17 - ເຈົ້າຮູ້ບໍວ່າຕົວເຈົ້າເອງເປັນວິຫານຂອງພຣະເຈົ້າ ແລະພຣະວິນຍານຂອງພຣະເຈົ້າສະຖິດຢູ່ໃນທ່າມກາງເຈົ້າບໍ?</w:t>
      </w:r>
    </w:p>
    <w:p w14:paraId="6B2FA544" w14:textId="77777777" w:rsidR="000F7377" w:rsidRDefault="000F7377"/>
    <w:p w14:paraId="1DE418EB" w14:textId="77777777" w:rsidR="000F7377" w:rsidRDefault="000F7377">
      <w:r xmlns:w="http://schemas.openxmlformats.org/wordprocessingml/2006/main">
        <w:t xml:space="preserve">2. Romans 8:14-16 - ສໍາລັບຜູ້ທີ່ຖືກນໍາພາໂດຍພຣະວິນຍານຂອງພຣະເຈົ້າແມ່ນລູກຂອງພຣະເຈົ້າ. ພຣະ​ວິນ​ຍານ​ທີ່​ທ່ານ​ໄດ້​ຮັບ​ບໍ່​ໄດ້​ເຮັດ​ໃຫ້​ທ່ານ​ເປັນ​ທາດ, ດັ່ງ​ນັ້ນ​ທ່ານ​ມີ​ຊີ​ວິດ​ຢູ່​ໃນ​ຄວາມ​ຢ້ານ​ກົວ​ອີກ​ເທື່ອ​ຫນຶ່ງ; ແທນ ທີ່ ຈະ, ພຣະ ວິນ ຍານ ທີ່ ທ່ານ ໄດ້ ຮັບ </w:t>
      </w:r>
      <w:r xmlns:w="http://schemas.openxmlformats.org/wordprocessingml/2006/main">
        <w:lastRenderedPageBreak xmlns:w="http://schemas.openxmlformats.org/wordprocessingml/2006/main"/>
      </w:r>
      <w:r xmlns:w="http://schemas.openxmlformats.org/wordprocessingml/2006/main">
        <w:t xml:space="preserve">ໄດ້ ນໍາ ເອົາ ການ ຮັບ ຮອງ ຂອງ ທ່ານ ເພື່ອ ເປັນ ລູກ ຊາຍ. ແລະພວກເຮົາຮ້ອງໂດຍພຣະອົງ, "ອັບບາ, ພຣະບິດາ."</w:t>
      </w:r>
    </w:p>
    <w:p w14:paraId="529CA28C" w14:textId="77777777" w:rsidR="000F7377" w:rsidRDefault="000F7377"/>
    <w:p w14:paraId="5E14B105" w14:textId="77777777" w:rsidR="000F7377" w:rsidRDefault="000F7377">
      <w:r xmlns:w="http://schemas.openxmlformats.org/wordprocessingml/2006/main">
        <w:t xml:space="preserve">2 ໂກຣິນໂທ 6:17 ດັ່ງນັ້ນ ຈົ່ງ​ອອກ​ມາ​ຈາກ​ບັນດາ​ພວກ​ເຂົາ, ແລະ​ຈົ່ງ​ແຍກ​ອອກ​ຈາກ​ກັນ, ພຣະ​ຜູ້​ເປັນ​ເຈົ້າ​ກ່າວ, ແລະ ຢ່າ​ແຕະຕ້ອງ​ສິ່ງ​ທີ່​ບໍ່​ສະອາດ; ແລະ​ຂ້າ​ພະ​ເຈົ້າ​ຈະ​ໄດ້​ຮັບ​ທ່ານ​,</w:t>
      </w:r>
    </w:p>
    <w:p w14:paraId="5AD7F6B0" w14:textId="77777777" w:rsidR="000F7377" w:rsidRDefault="000F7377"/>
    <w:p w14:paraId="2A1FB107" w14:textId="77777777" w:rsidR="000F7377" w:rsidRDefault="000F7377">
      <w:r xmlns:w="http://schemas.openxmlformats.org/wordprocessingml/2006/main">
        <w:t xml:space="preserve">ພຣະ​ຜູ້​ເປັນ​ເຈົ້າ​ຮຽກ​ຮ້ອງ​ໃຫ້​ຊາວ​ຄຣິດ​ສະ​ຕຽນ​ອອກ​ມາ​ຈາກ​ໂລກ, ຢູ່​ຫ່າງ​ໄກ​ສອກ​ຫຼີກ, ແລະ​ບໍ່​ກ່ຽວ​ຂ້ອງ​ກັບ​ສິ່ງ​ທີ່​ບໍ່​ສະ​ອາດ, ແລະ​ໃນ​ທີ່​ສຸດ​ພຣະ​ອົງ​ຈະ​ຍອມ​ຮັບ​ເຂົາ​ເຈົ້າ.</w:t>
      </w:r>
    </w:p>
    <w:p w14:paraId="1CD73362" w14:textId="77777777" w:rsidR="000F7377" w:rsidRDefault="000F7377"/>
    <w:p w14:paraId="06DB0847" w14:textId="77777777" w:rsidR="000F7377" w:rsidRDefault="000F7377">
      <w:r xmlns:w="http://schemas.openxmlformats.org/wordprocessingml/2006/main">
        <w:t xml:space="preserve">1. "ພະລັງຂອງການແຍກຕົວ: ວິທີການຢືນອອກຈາກຝູງຊົນ"</w:t>
      </w:r>
    </w:p>
    <w:p w14:paraId="1BD93ED2" w14:textId="77777777" w:rsidR="000F7377" w:rsidRDefault="000F7377"/>
    <w:p w14:paraId="784BCC83" w14:textId="77777777" w:rsidR="000F7377" w:rsidRDefault="000F7377">
      <w:r xmlns:w="http://schemas.openxmlformats.org/wordprocessingml/2006/main">
        <w:t xml:space="preserve">2. "ເດີນໄປໃນຄວາມບໍລິສຸດ: ການສະແຫວງຫາຄວາມບໍລິສຸດໃນໂລກຂອງຄວາມບໍ່ສະອາດ"</w:t>
      </w:r>
    </w:p>
    <w:p w14:paraId="0EF1AFB5" w14:textId="77777777" w:rsidR="000F7377" w:rsidRDefault="000F7377"/>
    <w:p w14:paraId="68EE7ECE" w14:textId="77777777" w:rsidR="000F7377" w:rsidRDefault="000F7377">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14:paraId="20838CB0" w14:textId="77777777" w:rsidR="000F7377" w:rsidRDefault="000F7377"/>
    <w:p w14:paraId="71B90C55" w14:textId="77777777" w:rsidR="000F7377" w:rsidRDefault="000F7377">
      <w:r xmlns:w="http://schemas.openxmlformats.org/wordprocessingml/2006/main">
        <w:t xml:space="preserve">2. Ephesians 5: 11 - "ບໍ່ມີສ່ວນຮ່ວມໃນການເຮັດວຽກ unfruitful ຂອງຄວາມມືດ, ແຕ່ແທນທີ່ຈະເປີດເຜີຍໃຫ້ເຂົາເຈົ້າ."</w:t>
      </w:r>
    </w:p>
    <w:p w14:paraId="631B1542" w14:textId="77777777" w:rsidR="000F7377" w:rsidRDefault="000F7377"/>
    <w:p w14:paraId="210B72E6" w14:textId="77777777" w:rsidR="000F7377" w:rsidRDefault="000F7377">
      <w:r xmlns:w="http://schemas.openxmlformats.org/wordprocessingml/2006/main">
        <w:t xml:space="preserve">2 ໂກຣິນໂທ 6:18 ແລະ​ຈະ​ເປັນ​ພໍ່​ຂອງ​ເຈົ້າ, ແລະ​ເຈົ້າ​ຈະ​ເປັນ​ລູກ​ຊາຍ​ຍິງ​ຂອງ​ເຮົາ, ພຣະ​ຜູ້​ເປັນ​ເຈົ້າ​ອົງ​ຊົງ​ຣິດ​ອຳນາດ​ຍິ່ງໃຫຍ່​ກ່າວ.</w:t>
      </w:r>
    </w:p>
    <w:p w14:paraId="4F43A6F0" w14:textId="77777777" w:rsidR="000F7377" w:rsidRDefault="000F7377"/>
    <w:p w14:paraId="716826AB" w14:textId="77777777" w:rsidR="000F7377" w:rsidRDefault="000F7377">
      <w:r xmlns:w="http://schemas.openxmlformats.org/wordprocessingml/2006/main">
        <w:t xml:space="preserve">ພຣະ​ຜູ້​ເປັນ​ເຈົ້າ​ອົງ​ຊົງ​ຣິດ​ອຳນາດ​ຍິ່ງໃຫຍ່​ສັນຍາ​ວ່າ​ຈະ​ເປັນ​ພຣະບິດາ​ຂອງ​ເຮົາ, ​ແລະ ​ໃນ​ທີ່​ສຸດ, ​ເຮົາ​ຈະ​ເປັນ​ບຸດ ​ແລະ ທິດາ​ຂອງ​ພຣະອົງ.</w:t>
      </w:r>
    </w:p>
    <w:p w14:paraId="43A05406" w14:textId="77777777" w:rsidR="000F7377" w:rsidRDefault="000F7377"/>
    <w:p w14:paraId="78C44537" w14:textId="77777777" w:rsidR="000F7377" w:rsidRDefault="000F7377">
      <w:r xmlns:w="http://schemas.openxmlformats.org/wordprocessingml/2006/main">
        <w:t xml:space="preserve">1: ຢ່າຢ້ານທີ່ຈະເອີ້ນພຣະເຈົ້າວ່າພຣະບິດາຂອງເຈົ້າ.</w:t>
      </w:r>
    </w:p>
    <w:p w14:paraId="1CA0436C" w14:textId="77777777" w:rsidR="000F7377" w:rsidRDefault="000F7377"/>
    <w:p w14:paraId="4B474433" w14:textId="77777777" w:rsidR="000F7377" w:rsidRDefault="000F7377">
      <w:r xmlns:w="http://schemas.openxmlformats.org/wordprocessingml/2006/main">
        <w:t xml:space="preserve">2: ຈົ່ງວາງໃຈໃນພຣະຜູ້ເປັນເຈົ້າ ແລະພຣະອົງຈະເປັນພຣະບິດາຂອງເຈົ້າ.</w:t>
      </w:r>
    </w:p>
    <w:p w14:paraId="08103AB0" w14:textId="77777777" w:rsidR="000F7377" w:rsidRDefault="000F7377"/>
    <w:p w14:paraId="71A82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64:8 - ແຕ່​ບັດ​ນີ້, O ພຣະຜູ້ເປັນເຈົ້າ, ພຣະອົງເປັນພໍ່ຂອງພວກເຮົາ; ພວກ​ເຮົາ​ເປັນ​ດິນ​ເຜົາ, ແລະ​ທ່ານ​ເປັນ​ຊ່າງ​ປັ້ນ​ຂອງ​ພວກ​ເຮົາ; ແລະພວກເຮົາທຸກຄົນເປັນວຽກງານຂອງມືຂອງເຈົ້າ.</w:t>
      </w:r>
    </w:p>
    <w:p w14:paraId="5A65688A" w14:textId="77777777" w:rsidR="000F7377" w:rsidRDefault="000F7377"/>
    <w:p w14:paraId="7F686DF1" w14:textId="77777777" w:rsidR="000F7377" w:rsidRDefault="000F7377">
      <w:r xmlns:w="http://schemas.openxmlformats.org/wordprocessingml/2006/main">
        <w:t xml:space="preserve">2: Psalm 103:13 - ເຊັ່ນ​ດຽວ​ກັບ​ພໍ່ pitieth ລູກ​ຂອງ​ຕົນ, ສະ​ນັ້ນ​ພຣະ​ຜູ້​ເປັນ​ເຈົ້າ pitieth ຜູ້​ທີ່​ຢ້ານ​ກົວ.</w:t>
      </w:r>
    </w:p>
    <w:p w14:paraId="644EA166" w14:textId="77777777" w:rsidR="000F7377" w:rsidRDefault="000F7377"/>
    <w:p w14:paraId="0E00B777" w14:textId="77777777" w:rsidR="000F7377" w:rsidRDefault="000F7377">
      <w:r xmlns:w="http://schemas.openxmlformats.org/wordprocessingml/2006/main">
        <w:t xml:space="preserve">2 ໂກລິນໂທ 7 ແມ່ນບົດທີເຈັດຂອງຈົດຫມາຍສະບັບທີສອງຂອງໂປໂລເຖິງຊາວໂກລິນໂທ. ໃນບົດນີ້, ໂປໂລໄດ້ກ່າວເຖິງຄໍາຕອບຂອງຜູ້ເຊື່ອຖືຊາວໂກຣິນໂທຕໍ່ກັບຈົດຫມາຍສະບັບທີ່ຜ່ານມາຂອງລາວແລະປຶກສາຫາລືກ່ຽວກັບຄວາມໂສກເສົ້າຂອງພະເຈົ້າທີ່ນໍາໄປສູ່ການກັບໃຈ.</w:t>
      </w:r>
    </w:p>
    <w:p w14:paraId="4C8B1145" w14:textId="77777777" w:rsidR="000F7377" w:rsidRDefault="000F7377"/>
    <w:p w14:paraId="0E225105" w14:textId="77777777" w:rsidR="000F7377" w:rsidRDefault="000F7377">
      <w:r xmlns:w="http://schemas.openxmlformats.org/wordprocessingml/2006/main">
        <w:t xml:space="preserve">ວັກທີ 1: ໂປໂລເລີ່ມຕົ້ນໂດຍການສະແດງຄວາມຍິນດີແລະການປອບໂຍນຂອງລາວເມື່ອໄດ້ຍິນກ່ຽວກັບຜົນກະທົບທາງບວກຂອງຈົດຫມາຍສະບັບທີ່ຜ່ານມາຂອງລາວຕໍ່ຜູ້ເຊື່ອຖືຊາວໂກລິນໂທ. ລາວ​ຮັບ​ຮູ້​ວ່າ​ຈົດ​ໝາຍ​ຂອງ​ລາວ​ໄດ້​ເຮັດ​ໃຫ້​ເຂົາ​ເຈົ້າ​ໂສກ​ເສົ້າ, ແຕ່​ມັນ​ເປັນ​ຄວາມ​ໂສກ​ເສົ້າ​ທີ່​ພຣະ​ເຈົ້າ​ເຮັດ​ໃຫ້​ເຂົາ​ເຈົ້າ​ກັບ​ໃຈ (2 ໂກລິນໂທ 7:8-10). ລາວ​ອະທິບາຍ​ວ່າ ຄວາມ​ໂສກ​ເສົ້າ​ຂອງ​ເຂົາ​ເຈົ້າ​ໄດ້​ເຮັດ​ໃຫ້​ເຂົາ​ເຈົ້າ​ມີ​ຄວາມ​ປາຖະໜາ​ທີ່​ຈະ​ປ່ຽນ​ແປງ, ນຳ​ໄປ​ສູ່​ການ​ກັບ​ໃຈ ​ແລະ ຄວາມ​ລອດ​ທີ່​ແທ້​ຈິງ. ໂປ ໂລ ໄດ້ ຊົມ ເຊີຍ ເຂົາ ເຈົ້າ ສໍາ ລັບ ຄວາມ ຕັ້ງ ໃຈ ຂອງ ເຂົາ ເຈົ້າ ໃນ ການ ຕອບ ສະ ຫນອງ ການ ແກ້ ໄຂ ຂອງ ພຣະ ອົງ ແລະ ສະ ແດງ ໃຫ້ ເຫັນ ວິ ທີ ການ ຄວາມ ໂສກ ເສົ້າ ຂອງ ພຣະ ເຈົ້າ ຂອງ ເຂົາ ເຈົ້າ ໄດ້ ນໍາ ເອົາ ການ ຟື້ນ ຟູ ແລະ ການ ຄືນ ດີ.</w:t>
      </w:r>
    </w:p>
    <w:p w14:paraId="558AF532" w14:textId="77777777" w:rsidR="000F7377" w:rsidRDefault="000F7377"/>
    <w:p w14:paraId="4EED6AD6" w14:textId="77777777" w:rsidR="000F7377" w:rsidRDefault="000F7377">
      <w:r xmlns:w="http://schemas.openxmlformats.org/wordprocessingml/2006/main">
        <w:t xml:space="preserve">ຫຍໍ້​ໜ້າ​ທີ 2: ໂປໂລ​ຄິດ​ຕຶກຕອງ​ເຖິງ​ວິທີ​ການ​ຕອບ​ໂຕ້​ຂອງ​ເຂົາ​ເຈົ້າ​ສະແດງ​ໃຫ້​ເຫັນ​ຄວາມ​ກະຕືລືລົ້ນ​ທີ່​ຈະ​ລຶບ​ລ້າງ​ການ​ກະທຳ​ຜິດ​ໃດໆ. ພຣະອົງໄດ້ຍົກໃຫ້ເຫັນເຖິງວິທີທີ່ເຂົາເຈົ້າກະຕືລືລົ້ນໃນສິ່ງທີ່ຖືກຕ້ອງ, ປະຕິບັດຕໍ່ບາບ, ແລະສະແດງຄວາມປາຖະຫນາອັນແຮງກ້າສໍາລັບຄວາມຊອບທໍາ (2 ໂກລິນໂທ 7:11). ພະອົງເນັ້ນໜັກວ່າຄວາມໂສກເສົ້າອັນບໍລິສຸດຂອງພະເຈົ້າເຮັດໃຫ້ເຂົາເຈົ້າໜີຈາກຄວາມໂສກເສົ້າທາງໂລກ ຫຼືຄວາມເສຍໃຈທີ່ບໍ່ມີການຫັນປ່ຽນຢ່າງແທ້ຈິງ. ການ​ກັບ​ໃຈ​ທີ່​ເຂົາ​ເຈົ້າ​ໄດ້​ສະແດງ​ໃຫ້​ເຫັນ​ໄດ້​ເກີດ​ຜົນ​ໃນ​ແງ່​ຂອງ​ຄຳ​ໝັ້ນ​ສັນຍາ​ທີ່​ໄດ້​ຮັບ​ການ​ປ່ຽນ​ໃໝ່, ຄວາມ​ຄຽດ​ແຄ້ນ​ຕໍ່​ບາບ, ຄວາມ​ຢ້ານ​ກົວ​ຕໍ່​ການ​ພິພາກສາ​ຂອງ​ພຣະ​ເຈົ້າ, ຄວາມ​ປາຖະໜາ​ໃນ​ຄວາມ​ຊອບ​ທຳ, ຄວາມ​ກະຕືລືລົ້ນ​ໃນ​ຄວາມ​ຍຸດ​ຕິ​ທຳ, ແລະ ການ​ແກ້​ແຄ້ນ​ຄວາມ​ຜິດ.</w:t>
      </w:r>
    </w:p>
    <w:p w14:paraId="05286E42" w14:textId="77777777" w:rsidR="000F7377" w:rsidRDefault="000F7377"/>
    <w:p w14:paraId="7B1A9DA2" w14:textId="77777777" w:rsidR="000F7377" w:rsidRDefault="000F7377">
      <w:r xmlns:w="http://schemas.openxmlformats.org/wordprocessingml/2006/main">
        <w:t xml:space="preserve">ວັກທີ 3: ບົດສະຫຼຸບດ້ວຍການໃຫ້ກໍາລັງໃຈຈາກໂປໂລ. ພຣະ​ອົງ​ໄດ້​ຮັບ​ປະ​ກັນ​ເຂົາ​ເຈົ້າ​ກ່ຽວ​ກັບ​ຄວາມ​ຮັກ​ຂອງ​ພຣະ​ອົງ​ສໍາ​ລັບ​ເຂົາ​ເຈົ້າ​ແລະ​ປິ​ຕິ​ຍິນ​ດີ​ສໍາ​ລັບ​ການ​ຟື້ນ​ຟູ​ຄວາມ​ສໍາ​ພັນ​ຂອງ​ເຂົາ​ເຈົ້າ (2 Corinthians 7:13-16). ໂປ ໂລ ໄດ້ ຊົມ ເຊີຍ Titus ເປັນ ເພື່ອນ ທີ່ ເຊື່ອ ຖື ໄດ້ ທີ່ ແບ່ງ ປັນ ໃນ ຄວາມ ສຸກ ຂອງ ຕົນ ກ່ຽວ ກັບ ການ ຕອບ ສະ ຫນອງ ຂອງ ຜູ້ ເຊື່ອ ຖື Corinthian. ລາວສະແດງຄວາມກະຕັນຍູຕໍ່ພຣະເຈົ້າຜູ້ປອບໂຍນລາວໂດຍຜ່ານການມາຂອງຕີໂຕແລະເຮັດໃຫ້ລາວມີຄວາມສຸກຫລາຍໂດຍການເຫັນວ່າພວກເຂົາໄດ້ຮັບການຊຸກຍູ້ຈາກຕີໂຕຢູ່ໃນບັນດາພວກເຂົາ.</w:t>
      </w:r>
    </w:p>
    <w:p w14:paraId="471E50E1" w14:textId="77777777" w:rsidR="000F7377" w:rsidRDefault="000F7377"/>
    <w:p w14:paraId="7111997B" w14:textId="77777777" w:rsidR="000F7377" w:rsidRDefault="000F7377">
      <w:r xmlns:w="http://schemas.openxmlformats.org/wordprocessingml/2006/main">
        <w:t xml:space="preserve">ສະຫລຸບລວມແລ້ວ, ບົດທີເຈັດຂອງຊາວໂກລິນໂທທີສອງເນັ້ນໃສ່ການຕອບໂຕ້ຂອງຜູ້ເຊື່ອຖືຂອງຊາວໂກຣິນໂທຕໍ່ກັບຈົດໝາຍສະບັບກ່ອນຂອງໂປໂລ ແລະຊີ້ໃຫ້ເຫັນເຖິງພະລັງແຫ່ງການຫັນປ່ຽນຂອງຄວາມໂສກເສົ້າຂອງພະເຈົ້າທີ່ນໍາໄປສູ່ການກັບໃຈ. </w:t>
      </w:r>
      <w:r xmlns:w="http://schemas.openxmlformats.org/wordprocessingml/2006/main">
        <w:lastRenderedPageBreak xmlns:w="http://schemas.openxmlformats.org/wordprocessingml/2006/main"/>
      </w:r>
      <w:r xmlns:w="http://schemas.openxmlformats.org/wordprocessingml/2006/main">
        <w:t xml:space="preserve">ໂປ ໂລ ໄດ້ ສະ ແດງ ຄວາມ ປິ ຕິ ຍິນ ດີ ແລະ ການ ປອບ ໂຍນ ຂອງ ຕົນ ໃນ ການ ໄດ້ ຍິນ ກ່ຽວ ກັບ ການ ຕອບ ສະ ຫນອງ ໃນ ທາງ ບວກ ຂອງ ເຂົາ ເຈົ້າ ແລະ ຊົມ ເຊີຍ ເຂົາ ເຈົ້າ ສໍາ ລັບ ການ ກັບ ໃຈ ທີ່ ແທ້ ຈິງ ຂອງ ເຂົາ ເຈົ້າ. ພຣະອົງໄດ້ສະທ້ອນເຖິງວິທີທີ່ຄວາມໂສກເສົ້າຂອງພວກເຂົາເຮັດໃຫ້ຄວາມປາຖະຫນາສໍາລັບການປ່ຽນແປງແລະການຟື້ນຟູ, ນໍາໄປສູ່ຄໍາຫມັ້ນສັນຍາໃຫມ່ແລະຄວາມກະຕືລືລົ້ນສໍາລັບຄວາມຊອບທໍາ. ໂປໂລເນັ້ນເຖິງຄວາມແຕກຕ່າງລະຫວ່າງຄວາມໂສກເສົ້າທີ່ພຣະເຈົ້າຊົງນໍາໄປສູ່ການປ່ຽນໃຈເຫລື້ອມໃສທີ່ແທ້ຈິງແລະຄວາມໂສກເສົ້າທາງໂລກທີ່ຂາດການກັບໃຈທີ່ແທ້ຈິງ. ລາວສະຫຼຸບດ້ວຍຄວາມກະຕັນຍູສໍາລັບຄວາມສໍາພັນຂອງພວກເຂົາທີ່ໄດ້ຮັບການຟື້ນຟູຄືນໃຫມ່, ຊົມເຊີຍຕີໂຕເປັນເພື່ອນທີ່ໄວ້ວາງໃຈ, ແລະສະແດງຄວາມຍິນດີກັບກໍາລັງໃຈທີ່ເຂົາເຈົ້າໄດ້ຮັບໂດຍຜ່ານລາວ. ບົດນີ້ຍົກໃຫ້ເຫັນເຖິງຄວາມສໍາຄັນຂອງການກັບໃຈທີ່ແທ້ຈິງ, ການຟື້ນຟູ, ແລະ ອໍານາດການປ່ຽນແປງຂອງຄວາມໂສກເສົ້າຂອງພຣະເຈົ້າໃນຊີວິດຂອງຜູ້ເຊື່ອຖື.</w:t>
      </w:r>
    </w:p>
    <w:p w14:paraId="4B3A0A68" w14:textId="77777777" w:rsidR="000F7377" w:rsidRDefault="000F7377"/>
    <w:p w14:paraId="0CAE020A" w14:textId="77777777" w:rsidR="000F7377" w:rsidRDefault="000F7377"/>
    <w:p w14:paraId="0A90ED56" w14:textId="77777777" w:rsidR="000F7377" w:rsidRDefault="000F7377">
      <w:r xmlns:w="http://schemas.openxmlformats.org/wordprocessingml/2006/main">
        <w:t xml:space="preserve">2 ໂກຣິນໂທ 7:1 ເພາະ​ສະນັ້ນ, ທີ່​ຮັກ​ແພງ​ຂອງ​ພຣະ​ຄຳ​ສັນຍາ, ຂໍ​ໃຫ້​ເຮົາ​ຈົ່ງ​ຊຳລະ​ຕົວ​ເອງ​ຈາກ​ຄວາມ​ສົກກະປົກ​ທັງ​ໝົດ​ຂອງ​ເນື້ອ​ໜັງ ແລະ​ວິນ​ຍານ, ດ້ວຍ​ຄວາມ​ບໍລິສຸດ​ດ້ວຍ​ຄວາມ​ຢຳເກງ​ພຣະ​ເຈົ້າ.</w:t>
      </w:r>
    </w:p>
    <w:p w14:paraId="74EDBC74" w14:textId="77777777" w:rsidR="000F7377" w:rsidRDefault="000F7377"/>
    <w:p w14:paraId="5F63A187" w14:textId="77777777" w:rsidR="000F7377" w:rsidRDefault="000F7377">
      <w:r xmlns:w="http://schemas.openxmlformats.org/wordprocessingml/2006/main">
        <w:t xml:space="preserve">ເຊື່ອຄວນພະຍາຍາມດໍາລົງຊີວິດອັນບໍລິສຸດ, ຍ້ອນວ່າເຂົາເຈົ້າໄດ້ຮັບການສັນຍາກັບສິ່ງທີ່ຍິ່ງໃຫຍ່ໂດຍພຣະເຈົ້າ.</w:t>
      </w:r>
    </w:p>
    <w:p w14:paraId="0C38ADC2" w14:textId="77777777" w:rsidR="000F7377" w:rsidRDefault="000F7377"/>
    <w:p w14:paraId="756EACA9" w14:textId="77777777" w:rsidR="000F7377" w:rsidRDefault="000F7377">
      <w:r xmlns:w="http://schemas.openxmlformats.org/wordprocessingml/2006/main">
        <w:t xml:space="preserve">1. ຄວາມສໍາຄັນຂອງຄວາມບໍລິສຸດ: ການເລືອກຂອງພຣະເຈົ້າໃນຊີວິດປະຈໍາວັນ</w:t>
      </w:r>
    </w:p>
    <w:p w14:paraId="31E2D0A6" w14:textId="77777777" w:rsidR="000F7377" w:rsidRDefault="000F7377"/>
    <w:p w14:paraId="656B3084" w14:textId="77777777" w:rsidR="000F7377" w:rsidRDefault="000F7377">
      <w:r xmlns:w="http://schemas.openxmlformats.org/wordprocessingml/2006/main">
        <w:t xml:space="preserve">2. ເຮັດຄວາມສະອາດຕົນເອງຈາກຄວາມສົກກະປົກ: ດໍາລົງຊີວິດຢູ່ໃນຄວາມຢ້ານຢໍາພຣະເຈົ້າ</w:t>
      </w:r>
    </w:p>
    <w:p w14:paraId="5C312B57" w14:textId="77777777" w:rsidR="000F7377" w:rsidRDefault="000F7377"/>
    <w:p w14:paraId="65589E51" w14:textId="77777777" w:rsidR="000F7377" w:rsidRDefault="000F7377">
      <w:r xmlns:w="http://schemas.openxmlformats.org/wordprocessingml/2006/main">
        <w:t xml:space="preserve">1. 1 Thessalonians 4:7 - ສໍາລັບພຣະເຈົ້າບໍ່ໄດ້ເອີ້ນວ່າພວກເຮົາສໍາລັບ impurity, ແຕ່ໃນຄວາມບໍລິສຸດ.</w:t>
      </w:r>
    </w:p>
    <w:p w14:paraId="13BE70FB" w14:textId="77777777" w:rsidR="000F7377" w:rsidRDefault="000F7377"/>
    <w:p w14:paraId="0C0101B6" w14:textId="77777777" w:rsidR="000F7377" w:rsidRDefault="000F7377">
      <w:r xmlns:w="http://schemas.openxmlformats.org/wordprocessingml/2006/main">
        <w:t xml:space="preserve">2. 1 ເປໂຕ 1:15-16 - ແຕ່​ດັ່ງ​ທີ່​ພຣະ​ອົງ​ໄດ້​ເອີ້ນ​ທ່ານ​ເປັນ​ບໍ​ລິ​ສຸດ, ທ່ານ​ຍັງ​ບໍ​ລິ​ສຸດ​ໃນ​ການ​ປະ​ຕິ​ບັດ​ທັງ​ຫມົດ​ຂອງ​ທ່ານ, ເນື່ອງ​ຈາກ​ວ່າ​ມັນ​ໄດ້​ຖືກ​ຂຽນ​ໄວ້​ວ່າ, “ຈົ່ງ​ບໍ​ລິ​ສຸດ, ສໍາ​ລັບ​ຂ້າ​ພະ​ເຈົ້າ​ບໍ​ລິ​ສຸດ.”</w:t>
      </w:r>
    </w:p>
    <w:p w14:paraId="1DAB6342" w14:textId="77777777" w:rsidR="000F7377" w:rsidRDefault="000F7377"/>
    <w:p w14:paraId="530BA109" w14:textId="77777777" w:rsidR="000F7377" w:rsidRDefault="000F7377">
      <w:r xmlns:w="http://schemas.openxmlformats.org/wordprocessingml/2006/main">
        <w:t xml:space="preserve">2 ໂກລິນໂທ 7:2 ຮັບເອົາພວກເຮົາ; ພວກ​ເຮົາ​ບໍ່​ໄດ້​ເຮັດ​ຜິດ​ຕໍ່​ຜູ້​ຊາຍ, ພວກ​ເຮົາ​ບໍ່​ໄດ້​ເຮັດ​ຜິດ​ຕໍ່​ຜູ້​ຊາຍ, ພວກ​ເຮົາ​ບໍ່​ໄດ້​ຫລອກ​ລວງ​ຜູ້​ໃດ.</w:t>
      </w:r>
    </w:p>
    <w:p w14:paraId="002DA9BE" w14:textId="77777777" w:rsidR="000F7377" w:rsidRDefault="000F7377"/>
    <w:p w14:paraId="72D59ED5" w14:textId="77777777" w:rsidR="000F7377" w:rsidRDefault="000F7377">
      <w:r xmlns:w="http://schemas.openxmlformats.org/wordprocessingml/2006/main">
        <w:t xml:space="preserve">ໂປໂລ​ແລະ​ສະຫາຍ​ຂອງ​ລາວ​ບໍ່​ໄດ້​ເຮັດ​ຜິດ, ບໍ່​ໄດ້​ສໍ້​ໂກງ​ໃຜ, ແລະ​ບໍ່​ໄດ້​ສໍ້​ໂກງ​ໃຜ.</w:t>
      </w:r>
    </w:p>
    <w:p w14:paraId="083B5628" w14:textId="77777777" w:rsidR="000F7377" w:rsidRDefault="000F7377"/>
    <w:p w14:paraId="6764F94C" w14:textId="77777777" w:rsidR="000F7377" w:rsidRDefault="000F7377">
      <w:r xmlns:w="http://schemas.openxmlformats.org/wordprocessingml/2006/main">
        <w:t xml:space="preserve">1. ຄວາມສຳຄັນຂອງຄວາມຊື່ສັດໃນຊີວິດຂອງເຮົາ.</w:t>
      </w:r>
    </w:p>
    <w:p w14:paraId="27BCBE5D" w14:textId="77777777" w:rsidR="000F7377" w:rsidRDefault="000F7377"/>
    <w:p w14:paraId="0EDFC2E4" w14:textId="77777777" w:rsidR="000F7377" w:rsidRDefault="000F7377">
      <w:r xmlns:w="http://schemas.openxmlformats.org/wordprocessingml/2006/main">
        <w:t xml:space="preserve">2. ເຮັດໃນສິ່ງທີ່ຖືກຕ້ອງໃນສາຍຕາຂອງພຣະເຈົ້າ.</w:t>
      </w:r>
    </w:p>
    <w:p w14:paraId="394454C8" w14:textId="77777777" w:rsidR="000F7377" w:rsidRDefault="000F7377"/>
    <w:p w14:paraId="0D756017" w14:textId="77777777" w:rsidR="000F7377" w:rsidRDefault="000F7377">
      <w:r xmlns:w="http://schemas.openxmlformats.org/wordprocessingml/2006/main">
        <w:t xml:space="preserve">1. ສຸພາສິດ 11:3 - ຄວາມ​ສັດຊື່​ຂອງ​ຄົນ​ທ່ຽງທຳ​ນຳພາ​ພວກເຂົາ, ແຕ່​ຄວາມ​ໝິ່ນປະໝາດ​ຂອງ​ຄົນ​ທໍລະຍົດ​ທຳລາຍ​ພວກເຂົາ.</w:t>
      </w:r>
    </w:p>
    <w:p w14:paraId="6AF40741" w14:textId="77777777" w:rsidR="000F7377" w:rsidRDefault="000F7377"/>
    <w:p w14:paraId="2EC72B98" w14:textId="77777777" w:rsidR="000F7377" w:rsidRDefault="000F7377">
      <w:r xmlns:w="http://schemas.openxmlformats.org/wordprocessingml/2006/main">
        <w:t xml:space="preserve">2. ຢາໂກໂບ 4:17 - ດັ່ງນັ້ນ ຜູ້ໃດ​ທີ່​ຮູ້​ສິ່ງ​ທີ່​ຖືກຕ້ອງ​ທີ່​ຈະ​ເຮັດ​ແລະ​ບໍ່​ເຮັດ, ເພາະ​ລາວ​ເປັນ​ບາບ.</w:t>
      </w:r>
    </w:p>
    <w:p w14:paraId="29E03E1C" w14:textId="77777777" w:rsidR="000F7377" w:rsidRDefault="000F7377"/>
    <w:p w14:paraId="1ABB947C" w14:textId="77777777" w:rsidR="000F7377" w:rsidRDefault="000F7377">
      <w:r xmlns:w="http://schemas.openxmlformats.org/wordprocessingml/2006/main">
        <w:t xml:space="preserve">2 ໂກຣິນໂທ 7:3 ເຮົາ​ບໍ່​ເວົ້າ​ເລື່ອງ​ນີ້​ເພື່ອ​ກ່າວ​ໂທດ​ເຈົ້າ ເພາະ​ເຮົາ​ໄດ້​ບອກ​ໄວ້​ກ່ອນ​ວ່າ​ເຈົ້າ​ຢູ່​ໃນ​ໃຈ​ຂອງ​ເຮົາ​ທີ່​ຈະ​ຕາຍ​ແລະ​ຢູ່​ກັບ​ເຈົ້າ.</w:t>
      </w:r>
    </w:p>
    <w:p w14:paraId="293C2A7F" w14:textId="77777777" w:rsidR="000F7377" w:rsidRDefault="000F7377"/>
    <w:p w14:paraId="04370EA0" w14:textId="77777777" w:rsidR="000F7377" w:rsidRDefault="000F7377">
      <w:r xmlns:w="http://schemas.openxmlformats.org/wordprocessingml/2006/main">
        <w:t xml:space="preserve">ໂປໂລ​ສະແດງ​ຄວາມ​ຮັກ​ອັນ​ເລິກ​ເຊິ່ງ​ຕໍ່​ຊາວ​ໂກລິນໂທ ແລະ​ໃຫ້​ຄວາມ​ໝັ້ນ​ໃຈ​ກັບ​ເຂົາ​ເຈົ້າ​ວ່າ​ລາວ​ບໍ່​ໄດ້​ເວົ້າ​ເພື່ອ​ກ່າວ​ໂທດ​ເຂົາ​ເຈົ້າ.</w:t>
      </w:r>
    </w:p>
    <w:p w14:paraId="4F38C459" w14:textId="77777777" w:rsidR="000F7377" w:rsidRDefault="000F7377"/>
    <w:p w14:paraId="4FD17B53" w14:textId="77777777" w:rsidR="000F7377" w:rsidRDefault="000F7377">
      <w:r xmlns:w="http://schemas.openxmlformats.org/wordprocessingml/2006/main">
        <w:t xml:space="preserve">1. ຄວາມຮັກຂອງພຣະເຢຊູໃນເວລາທີ່ມີບັນຫາ</w:t>
      </w:r>
    </w:p>
    <w:p w14:paraId="3274F5B2" w14:textId="77777777" w:rsidR="000F7377" w:rsidRDefault="000F7377"/>
    <w:p w14:paraId="4C027FA3" w14:textId="77777777" w:rsidR="000F7377" w:rsidRDefault="000F7377">
      <w:r xmlns:w="http://schemas.openxmlformats.org/wordprocessingml/2006/main">
        <w:t xml:space="preserve">2. ພະລັງຂອງການຢືນຢັນ</w:t>
      </w:r>
    </w:p>
    <w:p w14:paraId="16E75F1E" w14:textId="77777777" w:rsidR="000F7377" w:rsidRDefault="000F7377"/>
    <w:p w14:paraId="4538BFA4"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2D1CC3D5" w14:textId="77777777" w:rsidR="000F7377" w:rsidRDefault="000F7377"/>
    <w:p w14:paraId="43918045" w14:textId="77777777" w:rsidR="000F7377" w:rsidRDefault="000F7377">
      <w:r xmlns:w="http://schemas.openxmlformats.org/wordprocessingml/2006/main">
        <w:t xml:space="preserve">2. ເພງສັນລະເສີນ 27:14 - ລໍຄອຍພຣະຜູ້ເປັນເຈົ້າ; ຈົ່ງເຂັ້ມແຂງແລະເອົາໃຈແລະລໍຖ້າພຣະຜູ້ເປັນເຈົ້າ.</w:t>
      </w:r>
    </w:p>
    <w:p w14:paraId="3FF2B241" w14:textId="77777777" w:rsidR="000F7377" w:rsidRDefault="000F7377"/>
    <w:p w14:paraId="5CAD43A0" w14:textId="77777777" w:rsidR="000F7377" w:rsidRDefault="000F7377">
      <w:r xmlns:w="http://schemas.openxmlformats.org/wordprocessingml/2006/main">
        <w:t xml:space="preserve">2 ໂກຣິນໂທ 7:4 ຖ້ອຍຄຳ​ອັນ​ກ້າຫານ​ຂອງ​ເຮົາ​ຕໍ່​ເຈົ້າ​ຍິ່ງໃຫຍ່​ຫລາຍ, ຄວາມ​ສະຫງ່າຣາສີ​ຂອງ​ເຮົາ​ມີ​ຕໍ່​ເຈົ້າ​ຫລາຍ: ເຮົາ​ເຕັມ​ໄປ​ດ້ວຍ​ຄວາມ​ປອບ​ໂຍນ, ເຮົາ​ມີ​ຄວາມ​ຍິນດີ​ຫລາຍ​ໃນ​ຄວາມ​ທຸກ​ລຳບາກ​ຂອງ​ເຮົາ.</w:t>
      </w:r>
    </w:p>
    <w:p w14:paraId="7E082D0F" w14:textId="77777777" w:rsidR="000F7377" w:rsidRDefault="000F7377"/>
    <w:p w14:paraId="1AB593C9" w14:textId="77777777" w:rsidR="000F7377" w:rsidRDefault="000F7377">
      <w:r xmlns:w="http://schemas.openxmlformats.org/wordprocessingml/2006/main">
        <w:t xml:space="preserve">ໂປໂລ​ສະແດງ​ຄວາມ​ຍິນດີ ແລະ​ການ​ປອບ​ໂຍນ​ຂອງ​ລາວ​ໃນ​ທ່າມກາງ​ຄວາມ​ທຸກ​ລຳບາກ ແລະ​ອວດ​ອ້າງ​ວ່າ​ມີ​ຄວາມ​ກ້າຫານ​ໃນ​ການ​ເວົ້າ​ຕໍ່​ຊາວ​ໂກລິນໂທ.</w:t>
      </w:r>
    </w:p>
    <w:p w14:paraId="42F338E5" w14:textId="77777777" w:rsidR="000F7377" w:rsidRDefault="000F7377"/>
    <w:p w14:paraId="07DA8FD9" w14:textId="77777777" w:rsidR="000F7377" w:rsidRDefault="000F7377">
      <w:r xmlns:w="http://schemas.openxmlformats.org/wordprocessingml/2006/main">
        <w:t xml:space="preserve">1. ຄວາມທຸກແລະຄວາມຍິນດີ: ປະສົບກັບຄວາມສະບາຍ ແລະຄວາມສຸກໃນການທົດລອງ</w:t>
      </w:r>
    </w:p>
    <w:p w14:paraId="66CD2576" w14:textId="77777777" w:rsidR="000F7377" w:rsidRDefault="000F7377"/>
    <w:p w14:paraId="67231175" w14:textId="77777777" w:rsidR="000F7377" w:rsidRDefault="000F7377">
      <w:r xmlns:w="http://schemas.openxmlformats.org/wordprocessingml/2006/main">
        <w:t xml:space="preserve">2. ຄວາມກ້າຫານຂອງການປາກເວົ້າຂອງພວກເຮົາ: ການນໍາໃຊ້ສຽງຂອງພວກເຮົາເວົ້າຢ່າງກ້າຫານໃນຄວາມຈິງ</w:t>
      </w:r>
    </w:p>
    <w:p w14:paraId="47619D6E" w14:textId="77777777" w:rsidR="000F7377" w:rsidRDefault="000F7377"/>
    <w:p w14:paraId="06E15C55" w14:textId="77777777" w:rsidR="000F7377" w:rsidRDefault="000F7377">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4 ຄວາມອົດທົນ, ລັກສະນະ; ແລະລັກສະນະ, ຄວາມຫວັງ. 5 ແລະ 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14:paraId="0E9FD46A" w14:textId="77777777" w:rsidR="000F7377" w:rsidRDefault="000F7377"/>
    <w:p w14:paraId="24A4AE71" w14:textId="77777777" w:rsidR="000F7377" w:rsidRDefault="000F7377">
      <w:r xmlns:w="http://schemas.openxmlformats.org/wordprocessingml/2006/main">
        <w:t xml:space="preserve">2. ຢາໂກໂບ 1:2-4, ພີ່ນ້ອງ​ທັງຫລາຍ​ເອີຍ, ຈົ່ງ​ພິຈາລະນາ​ເບິ່ງ​ວ່າ​ມັນ​ເປັນ​ຄວາມສຸກ​ອັນ​ບໍລິສຸດ, ເມື່ອ​ເຈົ້າ​ປະສົບ​ກັບ​ການ​ທົດ​ລອງ​ຫລາຍ​ຢ່າງ,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14:paraId="5CC4E6E9" w14:textId="77777777" w:rsidR="000F7377" w:rsidRDefault="000F7377"/>
    <w:p w14:paraId="08DB6BE3" w14:textId="77777777" w:rsidR="000F7377" w:rsidRDefault="000F7377">
      <w:r xmlns:w="http://schemas.openxmlformats.org/wordprocessingml/2006/main">
        <w:t xml:space="preserve">2 ໂກຣິນໂທ 7:5 ເພາະ​ເມື່ອ​ພວກ​ເຮົາ​ໄດ້​ເຂົ້າ​ໄປ​ໃນ​ເມືອງ​ມາເຊໂດເນຍ, ເນື້ອ​ໜັງ​ຂອງ​ພວກ​ເຮົາ​ບໍ່​ໄດ້​ພັກຜ່ອນ, ແຕ່​ພວກ​ເຮົາ​ກໍ​ທຸກ​ດ້ານ; ໂດຍບໍ່ມີການຕໍ່ສູ້, ພາຍໃນມີຄວາມຢ້ານກົວ.</w:t>
      </w:r>
    </w:p>
    <w:p w14:paraId="64C6A4E0" w14:textId="77777777" w:rsidR="000F7377" w:rsidRDefault="000F7377"/>
    <w:p w14:paraId="33B0152B" w14:textId="77777777" w:rsidR="000F7377" w:rsidRDefault="000F7377">
      <w:r xmlns:w="http://schemas.openxmlformats.org/wordprocessingml/2006/main">
        <w:t xml:space="preserve">ໂປໂລ​ແລະ​ໝູ່​ຂອງ​ລາວ​ປະສົບ​ກັບ​ຄວາມ​ຫຍຸ້ງຍາກ​ແລະ​ຄວາມ​ຢ້ານ​ກົວ​ໃນ​ຂະນະ​ທີ່​ເດີນ​ທາງ​ໃນ​ປະເທດ​ມາເຊໂດເນຍ.</w:t>
      </w:r>
    </w:p>
    <w:p w14:paraId="0528ECC4" w14:textId="77777777" w:rsidR="000F7377" w:rsidRDefault="000F7377"/>
    <w:p w14:paraId="0E0FBC06" w14:textId="77777777" w:rsidR="000F7377" w:rsidRDefault="000F7377">
      <w:r xmlns:w="http://schemas.openxmlformats.org/wordprocessingml/2006/main">
        <w:t xml:space="preserve">1. ເອົາ​ຊະ​ນະ​ບັນ​ຫາ​ແລະ​ຄວາມ​ຢ້ານ​ກົວ​ໃນ​ຊີ​ວິດ​ຂອງ​ພວກ​ເຮົາ — 2 Corinthians 7:5</w:t>
      </w:r>
    </w:p>
    <w:p w14:paraId="0CACFB17" w14:textId="77777777" w:rsidR="000F7377" w:rsidRDefault="000F7377"/>
    <w:p w14:paraId="63294AB7" w14:textId="77777777" w:rsidR="000F7377" w:rsidRDefault="000F7377">
      <w:r xmlns:w="http://schemas.openxmlformats.org/wordprocessingml/2006/main">
        <w:t xml:space="preserve">2. ມີ​ຄວາມ​ເຂັ້ມ​ແຂງ​ທີ່​ຈະ​ອົດ​ທົນ​ຜ່ານ​ຜ່າ​ຄວາມ​ຍາກ​ລຳ​ບາກ - 2 ໂກລິນໂທ 7:5.</w:t>
      </w:r>
    </w:p>
    <w:p w14:paraId="42243283" w14:textId="77777777" w:rsidR="000F7377" w:rsidRDefault="000F7377"/>
    <w:p w14:paraId="01B291E0" w14:textId="77777777" w:rsidR="000F7377" w:rsidRDefault="000F7377">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 </w:t>
      </w:r>
      <w:r xmlns:w="http://schemas.openxmlformats.org/wordprocessingml/2006/main">
        <w:t xml:space="preserve">​ໄຟ​ຈະ </w:t>
      </w:r>
      <w:r xmlns:w="http://schemas.openxmlformats.org/wordprocessingml/2006/main">
        <w:t xml:space="preserve">​ບໍ່ ​ໄໝ້​ເຈົ້າ.</w:t>
      </w:r>
      <w:r xmlns:w="http://schemas.openxmlformats.org/wordprocessingml/2006/main">
        <w:lastRenderedPageBreak xmlns:w="http://schemas.openxmlformats.org/wordprocessingml/2006/main"/>
      </w:r>
    </w:p>
    <w:p w14:paraId="3A930063" w14:textId="77777777" w:rsidR="000F7377" w:rsidRDefault="000F7377"/>
    <w:p w14:paraId="3482B0C8" w14:textId="77777777" w:rsidR="000F7377" w:rsidRDefault="000F7377">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 ແລະ ຄວາມ​ສະຫງົບ​ສຸກ​ຂອງ​ພຣະ​ເຈົ້າ, ທີ່​ຜ່ານ​ຄວາມ​ເຂົ້າ​ໃຈ​ທັງ​ໝົດ, ຈະ​ຮັກ​ສາ​ໃຈ​ແລະ​ຈິດ​ໃຈ​ຂອງ​ເຈົ້າ​ໂດຍ​ທາງ​ພຣະ​ເຢຊູ​ຄຣິດ.</w:t>
      </w:r>
    </w:p>
    <w:p w14:paraId="14C4B8D5" w14:textId="77777777" w:rsidR="000F7377" w:rsidRDefault="000F7377"/>
    <w:p w14:paraId="59F3847E" w14:textId="77777777" w:rsidR="000F7377" w:rsidRDefault="000F7377">
      <w:r xmlns:w="http://schemas.openxmlformats.org/wordprocessingml/2006/main">
        <w:t xml:space="preserve">2 ໂກຣິນໂທ 7:6 ເຖິງ​ຢ່າງ​ໃດ​ກໍ​ຕາມ ພຣະ​ເຈົ້າ, ຜູ້​ປອບ​ໂຍນ​ຜູ້​ທີ່​ຖືກ​ຖິ້ມ​ລົງ, ໄດ້​ປອບ​ໂຍນ​ພວກ​ເຮົາ​ໂດຍ​ການ​ສະ​ເດັດ​ມາ​ຂອງ​ຕີ​ໂຕ;</w:t>
      </w:r>
    </w:p>
    <w:p w14:paraId="6E2EA9B1" w14:textId="77777777" w:rsidR="000F7377" w:rsidRDefault="000F7377"/>
    <w:p w14:paraId="0F30D5ED" w14:textId="77777777" w:rsidR="000F7377" w:rsidRDefault="000F7377">
      <w:r xmlns:w="http://schemas.openxmlformats.org/wordprocessingml/2006/main">
        <w:t xml:space="preserve">ພະເຈົ້າ​ໄດ້​ປອບ​ໂຍນ​ຊາວ​ໂກລິນໂທ​ໂດຍ​ການ​ສົ່ງ​ຕີໂຕ​ໄປ​ຫາ​ເຂົາ​ເຈົ້າ.</w:t>
      </w:r>
    </w:p>
    <w:p w14:paraId="5F8BAADB" w14:textId="77777777" w:rsidR="000F7377" w:rsidRDefault="000F7377"/>
    <w:p w14:paraId="0C267186" w14:textId="77777777" w:rsidR="000F7377" w:rsidRDefault="000F7377">
      <w:r xmlns:w="http://schemas.openxmlformats.org/wordprocessingml/2006/main">
        <w:t xml:space="preserve">1. ການປອບໂຍນຂອງພຣະເຈົ້າ - ການປອບໂຍນຂອງພຣະເຈົ້າໃນຊີວິດຂອງພວກເຮົາສາມາດນໍາເອົາຄວາມຫວັງແລະຄວາມສະຫງົບມາໃຫ້ພວກເຮົາ.</w:t>
      </w:r>
    </w:p>
    <w:p w14:paraId="39DDCC9D" w14:textId="77777777" w:rsidR="000F7377" w:rsidRDefault="000F7377"/>
    <w:p w14:paraId="0CFF7FF3" w14:textId="77777777" w:rsidR="000F7377" w:rsidRDefault="000F7377">
      <w:r xmlns:w="http://schemas.openxmlformats.org/wordprocessingml/2006/main">
        <w:t xml:space="preserve">2. ພອນແຫ່ງມິດຕະພາບ - ຄວາມສຳພັນທີ່ມີຄວາມໝາຍ ແລະສະໜັບສະໜຸນສາມາດໃຫ້ຄວາມສຸກ ແລະກຳລັງໃຈໄດ້ແນວໃດ.</w:t>
      </w:r>
    </w:p>
    <w:p w14:paraId="40DC49BF" w14:textId="77777777" w:rsidR="000F7377" w:rsidRDefault="000F7377"/>
    <w:p w14:paraId="5E05EE44" w14:textId="77777777" w:rsidR="000F7377" w:rsidRDefault="000F7377">
      <w:r xmlns:w="http://schemas.openxmlformats.org/wordprocessingml/2006/main">
        <w:t xml:space="preserve">1. ເອຊາຢາ 41:10 -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2492844A" w14:textId="77777777" w:rsidR="000F7377" w:rsidRDefault="000F7377"/>
    <w:p w14:paraId="23E9DFB4" w14:textId="77777777" w:rsidR="000F7377" w:rsidRDefault="000F7377">
      <w:r xmlns:w="http://schemas.openxmlformats.org/wordprocessingml/2006/main">
        <w:t xml:space="preserve">2. ຄາລາເຕຍ 6:2 - "ແບກພາລະຂອງກັນແລະກັນ, ແລະດ້ວຍວິທີນີ້, ທ່ານຈະປະຕິບັດຕາມກົດຫມາຍຂອງພຣະຄຣິດ."</w:t>
      </w:r>
    </w:p>
    <w:p w14:paraId="5E37C78B" w14:textId="77777777" w:rsidR="000F7377" w:rsidRDefault="000F7377"/>
    <w:p w14:paraId="1CEF0075" w14:textId="77777777" w:rsidR="000F7377" w:rsidRDefault="000F7377">
      <w:r xmlns:w="http://schemas.openxmlformats.org/wordprocessingml/2006/main">
        <w:t xml:space="preserve">2 ໂກຣິນໂທ 7:7 ແລະ​ບໍ່​ແມ່ນ​ໂດຍ​ການ​ສະເດັດ​ມາ​ຂອງ​ພຣະອົງ​ເທົ່າ​ນັ້ນ, ແຕ່​ໂດຍ​ການ​ປອບ​ໃຈ​ທີ່​ພຣະອົງ​ໄດ້​ປອບ​ໃຈ​ທ່ານ, ເມື່ອ​ພຣະອົງ​ໄດ້​ບອກ​ພວກ​ຂ້ານ້ອຍ​ເຖິງ​ຄວາມ​ປາຖະໜາ​ອັນ​ຈິງ​ໃຈ​ຂອງ​ທ່ານ, ຄວາມ​ໂສກເສົ້າ​ຂອງ​ທ່ານ, ຄວາມ​ໃຈ​ອັນ​ແຮງ​ກ້າ​ຂອງ​ທ່ານ​ທີ່​ມີ​ຕໍ່​ຂ້ານ້ອຍ; ດັ່ງ​ນັ້ນ​ຂ້າ​ພະ​ເຈົ້າ​ດີ​ໃຈ​ຫຼາຍ​ຂຶ້ນ.</w:t>
      </w:r>
    </w:p>
    <w:p w14:paraId="17F13DA1" w14:textId="77777777" w:rsidR="000F7377" w:rsidRDefault="000F7377"/>
    <w:p w14:paraId="1CD61B03" w14:textId="77777777" w:rsidR="000F7377" w:rsidRDefault="000F7377">
      <w:r xmlns:w="http://schemas.openxmlformats.org/wordprocessingml/2006/main">
        <w:t xml:space="preserve">ໂປໂລ​ໄດ້​ຮັບ​ການ​ປອບ​ໂຍນ​ໂດຍ​ຄວາມ​ປາຖະໜາ​ອັນ​ຈິງ​ຈັງ, ຄວາມ​ໂສກ​ເສົ້າ, ແລະ​ໃຈ​ອັນ​ແຮງ​ກ້າ​ຂອງ​ຊາວ​ໂກລິນໂທ, ຊຶ່ງ​ເຮັດ​ໃຫ້​ລາວ​ປິ​ຕິ​ຍິນ​ດີ.</w:t>
      </w:r>
    </w:p>
    <w:p w14:paraId="5CD70D8B" w14:textId="77777777" w:rsidR="000F7377" w:rsidRDefault="000F7377"/>
    <w:p w14:paraId="412F63F7" w14:textId="77777777" w:rsidR="000F7377" w:rsidRDefault="000F7377">
      <w:r xmlns:w="http://schemas.openxmlformats.org/wordprocessingml/2006/main">
        <w:t xml:space="preserve">1. ພະລັງຂອງການອະທິຖານຢ່າງແຮງກ້າ</w:t>
      </w:r>
    </w:p>
    <w:p w14:paraId="521AC5BC" w14:textId="77777777" w:rsidR="000F7377" w:rsidRDefault="000F7377"/>
    <w:p w14:paraId="68209051" w14:textId="77777777" w:rsidR="000F7377" w:rsidRDefault="000F7377">
      <w:r xmlns:w="http://schemas.openxmlformats.org/wordprocessingml/2006/main">
        <w:t xml:space="preserve">2. ຊຸກຍູ້ຄົນອື່ນດ້ວຍຄວາມຮັກແລະຄວາມເຫັນອົກເຫັນໃຈ</w:t>
      </w:r>
    </w:p>
    <w:p w14:paraId="444D5728" w14:textId="77777777" w:rsidR="000F7377" w:rsidRDefault="000F7377"/>
    <w:p w14:paraId="66156A4D" w14:textId="77777777" w:rsidR="000F7377" w:rsidRDefault="000F7377">
      <w:r xmlns:w="http://schemas.openxmlformats.org/wordprocessingml/2006/main">
        <w:t xml:space="preserve">1. ຢາໂກໂບ 5:16 - "ຄໍາອະທິດຖານຂອງຄົນຊອບທໍາມີອໍານາດອັນໃຫຍ່ຫຼວງຍ້ອນວ່າມັນກໍາລັງເຮັດວຽກ."</w:t>
      </w:r>
    </w:p>
    <w:p w14:paraId="5E9C04D5" w14:textId="77777777" w:rsidR="000F7377" w:rsidRDefault="000F7377"/>
    <w:p w14:paraId="227238B2" w14:textId="77777777" w:rsidR="000F7377" w:rsidRDefault="000F7377">
      <w:r xmlns:w="http://schemas.openxmlformats.org/wordprocessingml/2006/main">
        <w:t xml:space="preserve">2. Romans 12:15 - "ປິຕິຍິນດີກັບຜູ້ທີ່ປິຕິຍິນດີ, ຮ້ອງໄຫ້ກັບຜູ້ທີ່ຮ້ອງໄຫ້."</w:t>
      </w:r>
    </w:p>
    <w:p w14:paraId="12F5CBED" w14:textId="77777777" w:rsidR="000F7377" w:rsidRDefault="000F7377"/>
    <w:p w14:paraId="7A9CEC9B" w14:textId="77777777" w:rsidR="000F7377" w:rsidRDefault="000F7377">
      <w:r xmlns:w="http://schemas.openxmlformats.org/wordprocessingml/2006/main">
        <w:t xml:space="preserve">2 ໂກຣິນໂທ 7:8 ເຖິງ​ແມ່ນ​ວ່າ​ເຮົາ​ໄດ້​ເຮັດ​ໃຫ້​ເຈົ້າ​ເສຍໃຈ​ດ້ວຍ​ຈົດໝາຍ, ແຕ່​ເຮົາ​ກໍ​ບໍ່​ກັບ​ໃຈ, ເຖິງ​ແມ່ນ​ວ່າ​ເຮົາ​ໄດ້​ກັບ​ໃຈ, ເພາະ​ເຮົາ​ຮັບ​ຮູ້​ວ່າ​ຈົດໝາຍ​ສະບັບ​ນັ້ນ​ໄດ້​ເຮັດ​ໃຫ້​ເຈົ້າ​ເສຍໃຈ, ເຖິງ​ແມ່ນ​ວ່າ​ເປັນ​ເວລາ​ໜຶ່ງ​ລະດູ​ການ.</w:t>
      </w:r>
    </w:p>
    <w:p w14:paraId="712DE846" w14:textId="77777777" w:rsidR="000F7377" w:rsidRDefault="000F7377"/>
    <w:p w14:paraId="0934A9EA" w14:textId="77777777" w:rsidR="000F7377" w:rsidRDefault="000F7377">
      <w:r xmlns:w="http://schemas.openxmlformats.org/wordprocessingml/2006/main">
        <w:t xml:space="preserve">ໂປໂລ​ໄດ້​ຂຽນ​ຈົດ​ໝາຍ​ເຖິງ​ຊາວ​ໂກລິນໂທ​ທີ່​ເຮັດ​ໃຫ້​ເຂົາ​ເຈົ້າ​ໂສກ​ເສົ້າ, ແຕ່​ລາວ​ບໍ່​ໄດ້​ເສຍໃຈ ເພາະ​ໃນ​ທີ່​ສຸດ​ມັນ​ເຮັດ​ໃຫ້​ເຂົາ​ເຈົ້າ​ຮູ້ສຶກ​ດີ​ຂຶ້ນ.</w:t>
      </w:r>
    </w:p>
    <w:p w14:paraId="44671973" w14:textId="77777777" w:rsidR="000F7377" w:rsidRDefault="000F7377"/>
    <w:p w14:paraId="42482765" w14:textId="77777777" w:rsidR="000F7377" w:rsidRDefault="000F7377">
      <w:r xmlns:w="http://schemas.openxmlformats.org/wordprocessingml/2006/main">
        <w:t xml:space="preserve">1. ຈົດໝາຍແຫ່ງຄວາມຮັກ: ພະເຈົ້າໃຊ້ຄວາມເຈັບປວດເພື່ອຄວາມດີແນວໃດ</w:t>
      </w:r>
    </w:p>
    <w:p w14:paraId="651C26A1" w14:textId="77777777" w:rsidR="000F7377" w:rsidRDefault="000F7377"/>
    <w:p w14:paraId="0402DFA2" w14:textId="77777777" w:rsidR="000F7377" w:rsidRDefault="000F7377">
      <w:r xmlns:w="http://schemas.openxmlformats.org/wordprocessingml/2006/main">
        <w:t xml:space="preserve">2. ພະລັງຂອງພຣະຄໍາຂອງພຣະເຈົ້າ: ວິທີທີ່ພຣະຄໍາພີສາມາດປ່ຽນແປງພວກເຮົາ</w:t>
      </w:r>
    </w:p>
    <w:p w14:paraId="7D4A07F7" w14:textId="77777777" w:rsidR="000F7377" w:rsidRDefault="000F7377"/>
    <w:p w14:paraId="1C207ED3" w14:textId="77777777" w:rsidR="000F7377" w:rsidRDefault="000F7377">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25AE344E" w14:textId="77777777" w:rsidR="000F7377" w:rsidRDefault="000F7377"/>
    <w:p w14:paraId="27194B09" w14:textId="77777777" w:rsidR="000F7377" w:rsidRDefault="000F7377">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14:paraId="106062AD" w14:textId="77777777" w:rsidR="000F7377" w:rsidRDefault="000F7377"/>
    <w:p w14:paraId="5CB6487C" w14:textId="77777777" w:rsidR="000F7377" w:rsidRDefault="000F7377">
      <w:r xmlns:w="http://schemas.openxmlformats.org/wordprocessingml/2006/main">
        <w:t xml:space="preserve">2 ໂກຣິນໂທ 7:9 ບັດ​ນີ້​ເຮົາ​ປິ​ຕິ​ຍິນ​ດີ, ບໍ່​ແມ່ນ​ທີ່​ພວກ​ເຈົ້າ​ເສຍ​ໃຈ, ແຕ່​ວ່າ​ພວກ​ເຈົ້າ​ໂສກ​ເສົ້າ​ທີ່​ຈະ​ກັບ​ໃຈ, ເພາະ​ວ່າ​ພວກ​ເຈົ້າ​ໄດ້​ເສຍ​ໃຈ​ໃນ​ທາງ​ພຣະ​ເຈົ້າ, ເພື່ອ​ພວກ​ເຈົ້າ​ຈະ​ໄດ້​ຮັບ​ຄວາມ​ເສຍ​ຫາຍ​ຈາກ​ພວກ​ເຮົາ​ໂດຍ​ບໍ່​ມີ​ຫຍັງ​ໝົດ.</w:t>
      </w:r>
    </w:p>
    <w:p w14:paraId="58079B61" w14:textId="77777777" w:rsidR="000F7377" w:rsidRDefault="000F7377"/>
    <w:p w14:paraId="36E0CC61" w14:textId="77777777" w:rsidR="000F7377" w:rsidRDefault="000F7377">
      <w:r xmlns:w="http://schemas.openxmlformats.org/wordprocessingml/2006/main">
        <w:t xml:space="preserve">ໂປໂລ​ດີ​ໃຈ​ທີ່​ຊາວ​ໂກຣິນໂທ​ໂສກ​ເສົ້າ​ທີ່​ຈະ​ກັບ​ໃຈ, ສະ​ແດງ​ໃຫ້​ເຫັນ​ວ່າ​ເຂົາ​ເຈົ້າ​ໄດ້​ກະທຳ​ໃນ​ລັກສະນະ​ທີ່​ເປັນ​ພະເຈົ້າ.</w:t>
      </w:r>
    </w:p>
    <w:p w14:paraId="690D6D8B" w14:textId="77777777" w:rsidR="000F7377" w:rsidRDefault="000F7377"/>
    <w:p w14:paraId="43305233" w14:textId="77777777" w:rsidR="000F7377" w:rsidRDefault="000F7377">
      <w:r xmlns:w="http://schemas.openxmlformats.org/wordprocessingml/2006/main">
        <w:t xml:space="preserve">1. ພະລັງແຫ່ງການກັບໃຈ: ວິທີດຳເນີນຊີວິດແບບພະເຈົ້າ</w:t>
      </w:r>
    </w:p>
    <w:p w14:paraId="2FCE4D2A" w14:textId="77777777" w:rsidR="000F7377" w:rsidRDefault="000F7377"/>
    <w:p w14:paraId="1873078C" w14:textId="77777777" w:rsidR="000F7377" w:rsidRDefault="000F7377">
      <w:r xmlns:w="http://schemas.openxmlformats.org/wordprocessingml/2006/main">
        <w:t xml:space="preserve">2. ໄດ້ຮັບຄວາມເສຍຫາຍໃນສິ່ງທີ່ບໍ່ມີ: ຜົນປະໂຫຍດຂອງການກັບໃຈ</w:t>
      </w:r>
    </w:p>
    <w:p w14:paraId="0FF53DAF" w14:textId="77777777" w:rsidR="000F7377" w:rsidRDefault="000F7377"/>
    <w:p w14:paraId="4E4C226A" w14:textId="77777777" w:rsidR="000F7377" w:rsidRDefault="000F7377">
      <w:r xmlns:w="http://schemas.openxmlformats.org/wordprocessingml/2006/main">
        <w:t xml:space="preserve">1. Psalm 51:10-12 - O God, ສ້າງຫົວໃຈທີ່ສະອາດຢູ່ໃນຂ້າພະເຈົ້າ; ແລະຕໍ່ຈິດໃຈທີ່ຖືກຕ້ອງພາຍໃນຂ້ອຍ.</w:t>
      </w:r>
    </w:p>
    <w:p w14:paraId="59D10D0E" w14:textId="77777777" w:rsidR="000F7377" w:rsidRDefault="000F7377"/>
    <w:p w14:paraId="43EEB60A" w14:textId="77777777" w:rsidR="000F7377" w:rsidRDefault="000F7377">
      <w:r xmlns:w="http://schemas.openxmlformats.org/wordprocessingml/2006/main">
        <w:t xml:space="preserve">2. ລູກາ 15:7 - ເຮົາ​ກ່າວ​ກັບ​ເຈົ້າ​ວ່າ ຄວາມ​ສຸກ​ນັ້ນ​ຈະ​ມີ​ຢູ່​ໃນ​ສະຫວັນ​ອີກ​ຕໍ່​ຄົນ​ບາບ​ຜູ້​ໜຶ່ງ​ທີ່​ກັບ​ໃຈ​ຫຼາຍ​ກວ່າ​ຄົນ​ທ່ຽງ​ທຳ​ເກົ້າ​ສິບ​ເກົ້າ​ຄົນ​ທີ່​ບໍ່​ຕ້ອງ​ການ​ກັບ​ໃຈ.</w:t>
      </w:r>
    </w:p>
    <w:p w14:paraId="37CA8350" w14:textId="77777777" w:rsidR="000F7377" w:rsidRDefault="000F7377"/>
    <w:p w14:paraId="6F1C5A31" w14:textId="77777777" w:rsidR="000F7377" w:rsidRDefault="000F7377">
      <w:r xmlns:w="http://schemas.openxmlformats.org/wordprocessingml/2006/main">
        <w:t xml:space="preserve">2 ໂກຣິນໂທ 7:10 ເພາະ​ຄວາມ​ໂສກ​ເສົ້າ​ຂອງ​ພຣະ​ເຈົ້າ​ເຮັດ​ໃຫ້​ການ​ກັບ​ໃຈ​ເພື່ອ​ຄວາມ​ລອດ​ບໍ່​ໄດ້​ກັບ​ໃຈ, ແຕ່​ຄວາມ​ໂສກ​ເສົ້າ​ຂອງ​ໂລກ​ເຮັດ​ໃຫ້​ຄວາມ​ຕາຍ.</w:t>
      </w:r>
    </w:p>
    <w:p w14:paraId="2DBD0A9B" w14:textId="77777777" w:rsidR="000F7377" w:rsidRDefault="000F7377"/>
    <w:p w14:paraId="484C9913" w14:textId="77777777" w:rsidR="000F7377" w:rsidRDefault="000F7377">
      <w:r xmlns:w="http://schemas.openxmlformats.org/wordprocessingml/2006/main">
        <w:t xml:space="preserve">ຄວາມ​ໂສກ​ເສົ້າ​ຂອງ​ພຣະ​ເຈົ້າ​ນຳ​ໄປ​ສູ່​ການ​ກັບ​ໃຈ ແລະ ຄວາມ​ລອດ​ທີ່​ບໍ່​ສາ​ມາດ​ກັບ​ໃຈ​ໄດ້, ແຕ່​ຄວາມ​ໂສກ​ເສົ້າ​ຂອງ​ໂລກ​ນຳ​ໄປ​ສູ່​ຄວາມ​ຕາຍ.</w:t>
      </w:r>
    </w:p>
    <w:p w14:paraId="3D9953A8" w14:textId="77777777" w:rsidR="000F7377" w:rsidRDefault="000F7377"/>
    <w:p w14:paraId="3E2B2122" w14:textId="77777777" w:rsidR="000F7377" w:rsidRDefault="000F7377">
      <w:r xmlns:w="http://schemas.openxmlformats.org/wordprocessingml/2006/main">
        <w:t xml:space="preserve">1. ພະລັງແຫ່ງການກັບໃຈ - ການຫັນຈາກບາບຂອງພວກເຮົາ ແລະ ອາໄສການໄຖ່ຂອງພຣະເຈົ້າ.</w:t>
      </w:r>
    </w:p>
    <w:p w14:paraId="17A2EBAC" w14:textId="77777777" w:rsidR="000F7377" w:rsidRDefault="000F7377"/>
    <w:p w14:paraId="6037E28D" w14:textId="77777777" w:rsidR="000F7377" w:rsidRDefault="000F7377">
      <w:r xmlns:w="http://schemas.openxmlformats.org/wordprocessingml/2006/main">
        <w:t xml:space="preserve">2. ຄວາມແຕກຕ່າງຂອງຄວາມໂສກເສົ້າຂອງພະເຈົ້າແລະຄວາມໂສກເສົ້າຂອງໂລກ - ເລື່ອງຂອງຄວາມໂສກເສົ້າສອງຢ່າງ</w:t>
      </w:r>
    </w:p>
    <w:p w14:paraId="5AFB167C" w14:textId="77777777" w:rsidR="000F7377" w:rsidRDefault="000F7377"/>
    <w:p w14:paraId="6D9A7606" w14:textId="77777777" w:rsidR="000F7377" w:rsidRDefault="000F7377">
      <w:r xmlns:w="http://schemas.openxmlformats.org/wordprocessingml/2006/main">
        <w:t xml:space="preserve">1. Psalm 51:17 - "ການເສຍສະລະຂອງພະເຈົ້າເປັນວິນຍານທີ່ແຕກຫັກ: ໂອ້ພຣະເຈົ້າ, ຫົວໃຈທີ່ແຕກຫັກແລະ contrite, ພຣະອົງຈະບໍ່ຫມິ່ນປະຫມາດ."</w:t>
      </w:r>
    </w:p>
    <w:p w14:paraId="59AEC25C" w14:textId="77777777" w:rsidR="000F7377" w:rsidRDefault="000F7377"/>
    <w:p w14:paraId="206318C4" w14:textId="77777777" w:rsidR="000F7377" w:rsidRDefault="000F7377">
      <w:r xmlns:w="http://schemas.openxmlformats.org/wordprocessingml/2006/main">
        <w:t xml:space="preserve">2. ເຮັບເຣີ 12:11 - "ໃນປັດຈຸບັນບໍ່ມີການຕີສອນສໍາລັບປັດຈຸບັນເບິ່ງຄືວ່າມີຄວາມສຸກ, ແຕ່ຄວາມໂສກເສົ້າ: </w:t>
      </w:r>
      <w:r xmlns:w="http://schemas.openxmlformats.org/wordprocessingml/2006/main">
        <w:lastRenderedPageBreak xmlns:w="http://schemas.openxmlformats.org/wordprocessingml/2006/main"/>
      </w:r>
      <w:r xmlns:w="http://schemas.openxmlformats.org/wordprocessingml/2006/main">
        <w:t xml:space="preserve">ຢ່າງໃດກໍຕາມ, ຕໍ່ມາມັນໃຫ້ຫມາກຜົນທີ່ສະຫງົບສຸກຂອງຄວາມຊອບທໍາແກ່ຜູ້ທີ່ຖືກປະຕິບັດໂດຍວິທີນີ້."</w:t>
      </w:r>
    </w:p>
    <w:p w14:paraId="14B9ECC6" w14:textId="77777777" w:rsidR="000F7377" w:rsidRDefault="000F7377"/>
    <w:p w14:paraId="3BBD2C0A" w14:textId="77777777" w:rsidR="000F7377" w:rsidRDefault="000F7377">
      <w:r xmlns:w="http://schemas.openxmlformats.org/wordprocessingml/2006/main">
        <w:t xml:space="preserve">2 ໂກຣິນໂທ 7:11 ເພາະ​ຈົ່ງ​ເບິ່ງ​ສິ່ງ​ດຽວ​ກັນ​ນີ້, ທີ່​ພວກ​ເຈົ້າ​ໂສກ​ເສົ້າ​ຍ້ອນ​ການ​ເປັນ​ພຣະ​ເຈົ້າ, ຄວາມ​ລະມັດລະວັງ​ອັນ​ໃດ​ທີ່​ເຮັດ​ຢູ່​ໃນ​ພວກ​ເຈົ້າ, ແທ້​ຈິງ​ແລ້ວ, ຄວາມ​ຄຽດ​ແຄ້ນ​ອັນ​ໃດ, ແທ້​ຈິງ​ແລ້ວ, ຄວາມ​ຄຽດ​ແຄ້ນ​ອັນ​ໃດ, ແທ້​ຈິງ​ແລ້ວ, ຄວາມ​ປາຖະໜາ​ອັນ​ຮ້າຍ​ແຮງ​ອັນ​ໃດ, ແທ້​ຈິງ​ແລ້ວ. , ຄວາມກະຕືລືລົ້ນອັນໃດ, ແທ້ຈິງແລ້ວ, ການແກ້ແຄ້ນອັນໃດ! ໃນ​ທຸກ​ສິ່ງ​ທີ່​ພວກ​ເຈົ້າ​ໄດ້​ຍິນ​ຍອມ​ຕົວ​ເອງ​ທີ່​ຈະ​ແຈ້ງ​ໃນ​ເລື່ອງ​ນີ້.</w:t>
      </w:r>
    </w:p>
    <w:p w14:paraId="634F59BE" w14:textId="77777777" w:rsidR="000F7377" w:rsidRDefault="000F7377"/>
    <w:p w14:paraId="7632AD41" w14:textId="77777777" w:rsidR="000F7377" w:rsidRDefault="000F7377">
      <w:r xmlns:w="http://schemas.openxmlformats.org/wordprocessingml/2006/main">
        <w:t xml:space="preserve">ຊາວ​ໂກລິນໂທ​ມີ​ຄວາມ​ໂສກ​ເສົ້າ​ທີ່​ເຮັດ​ໃຫ້​ເຂົາ​ເຈົ້າ​ກັບ​ໃຈ ແລະ​ກະ​ທຳ. ເຂົາ​ເຈົ້າ​ໄດ້​ສະແດງ​ຄວາມ​ຮູ້ສຶກ​ທີ່​ຊັດເຈນ​ໃນ​ການ​ກະທຳ​ຂອງ​ເຂົາ​ເຈົ້າ.</w:t>
      </w:r>
    </w:p>
    <w:p w14:paraId="112D91A6" w14:textId="77777777" w:rsidR="000F7377" w:rsidRDefault="000F7377"/>
    <w:p w14:paraId="1C394AAC" w14:textId="77777777" w:rsidR="000F7377" w:rsidRDefault="000F7377">
      <w:r xmlns:w="http://schemas.openxmlformats.org/wordprocessingml/2006/main">
        <w:t xml:space="preserve">1. ພະລັງແຫ່ງຄວາມໂສກເສົ້າຂອງພະເຈົ້າ - ວິທີການປ່ຽນຊີວິດຂອງເຮົາ</w:t>
      </w:r>
    </w:p>
    <w:p w14:paraId="5CF27941" w14:textId="77777777" w:rsidR="000F7377" w:rsidRDefault="000F7377"/>
    <w:p w14:paraId="5D22AB79" w14:textId="77777777" w:rsidR="000F7377" w:rsidRDefault="000F7377">
      <w:r xmlns:w="http://schemas.openxmlformats.org/wordprocessingml/2006/main">
        <w:t xml:space="preserve">2. The Clearing of Conscience — ວິ​ທີ​ການ​ເອົາ​ຊະ​ນະ​ຄວາມ​ຜິດ​</w:t>
      </w:r>
    </w:p>
    <w:p w14:paraId="16191A46" w14:textId="77777777" w:rsidR="000F7377" w:rsidRDefault="000F7377"/>
    <w:p w14:paraId="5C11B6AF" w14:textId="77777777" w:rsidR="000F7377" w:rsidRDefault="000F7377">
      <w:r xmlns:w="http://schemas.openxmlformats.org/wordprocessingml/2006/main">
        <w:t xml:space="preserve">1. ສຸພາສິດ 28:13 - ຜູ້​ທີ່​ປົກ​ປິດ​ບາບ​ຂອງ​ຕົນ​ຈະ​ບໍ່​ຈະເລີນ​ຮຸ່ງເຮືອງ, ແຕ່​ຜູ້​ໃດ​ທີ່​ຍອມ​ຮັບ​ແລະ​ປະ​ຖິ້ມ​ມັນ​ຈະ​ມີ​ຄວາມ​ເມດຕາ.</w:t>
      </w:r>
    </w:p>
    <w:p w14:paraId="2E9A4DD0" w14:textId="77777777" w:rsidR="000F7377" w:rsidRDefault="000F7377"/>
    <w:p w14:paraId="70A7F02A" w14:textId="77777777" w:rsidR="000F7377" w:rsidRDefault="000F7377">
      <w:r xmlns:w="http://schemas.openxmlformats.org/wordprocessingml/2006/main">
        <w:t xml:space="preserve">2. Psalm 32:5 - ຂ້າ​ພະ​ເຈົ້າ​ໄດ້​ຮັບ​ຮູ້​ຄວາມ​ຜິດ​ບາບ​ຂອງ​ຂ້າ​ພະ​ເຈົ້າ​ຕໍ່​ທ່ານ, ແລະ​ຂ້າ​ພະ​ເຈົ້າ​ບໍ່​ໄດ້​ເຊື່ອງ​ຄວາມ​ຊົ່ວ​ຮ້າຍ​ຂອງ​ຂ້າ​ພະ​ເຈົ້າ. ຂ້າ​ພະ​ເຈົ້າ​ໄດ້​ກ່າວ​ວ່າ, ຂ້າ​ພະ​ເຈົ້າ​ຈະ​ສາ​ລະ​ພາບ​ການ​ລ່ວງ​ລະ​ເມີດ​ຂອງ​ຂ້າ​ພະ​ເຈົ້າ​ຕໍ່​ພຣະ​ຜູ້​ເປັນ​ເຈົ້າ; ແລະ​ເຈົ້າ​ໄດ້​ໃຫ້​ອະໄພ​ຄວາມ​ຊົ່ວ​ຮ້າຍ​ຂອງ​ບາບ​ຂອງ​ຂ້ອຍ.</w:t>
      </w:r>
    </w:p>
    <w:p w14:paraId="75B55FA9" w14:textId="77777777" w:rsidR="000F7377" w:rsidRDefault="000F7377"/>
    <w:p w14:paraId="4A23BF85" w14:textId="77777777" w:rsidR="000F7377" w:rsidRDefault="000F7377">
      <w:r xmlns:w="http://schemas.openxmlformats.org/wordprocessingml/2006/main">
        <w:t xml:space="preserve">2 ໂກຣິນໂທ 7:12 ດັ່ງ​ນັ້ນ, ເຖິງ​ແມ່ນ​ວ່າ​ເຮົາ​ໄດ້​ຂຽນ​ເຖິງ​ເຈົ້າ, ແຕ່​ເຮົາ​ບໍ່​ໄດ້​ເຮັດ​ເພາະ​ເຫດ​ຂອງ​ພຣະ​ອົງ​ທີ່​ໄດ້​ເຮັດ​ຜິດ, ຫລື ເພາະ​ເຫດ​ຂອງ​ພຣະ​ອົງ​ທີ່​ໄດ້​ຮັບ​ຄວາມ​ຜິດ, ແຕ່​ເພື່ອ​ໃຫ້​ຄວາມ​ຫ່ວງ​ໃຍ​ຂອງ​ເຮົາ​ຕໍ່​ເຈົ້າ​ໃນ​ສາຍ​ພຣະ​ພັກ​ຂອງ​ພຣະ​ເຈົ້າ​ຈະ​ປະກົດ​ແກ່​ເຈົ້າ.</w:t>
      </w:r>
    </w:p>
    <w:p w14:paraId="58772529" w14:textId="77777777" w:rsidR="000F7377" w:rsidRDefault="000F7377"/>
    <w:p w14:paraId="6DD9798C" w14:textId="77777777" w:rsidR="000F7377" w:rsidRDefault="000F7377">
      <w:r xmlns:w="http://schemas.openxmlformats.org/wordprocessingml/2006/main">
        <w:t xml:space="preserve">ໂປໂລ​ໄດ້​ຂຽນ​ເຖິງ​ຊາວ​ໂກລິນໂທ​ເພື່ອ​ສະແດງ​ໃຫ້​ເຫັນ​ເຖິງ​ຄວາມ​ຫ່ວງໃຍ​ຂອງ​ພະເຈົ້າ​ແລະ​ຄວາມ​ຫ່ວງໃຍ​ຕໍ່​ເຂົາ​ເຈົ້າ.</w:t>
      </w:r>
    </w:p>
    <w:p w14:paraId="4B18E007" w14:textId="77777777" w:rsidR="000F7377" w:rsidRDefault="000F7377"/>
    <w:p w14:paraId="1457433D" w14:textId="77777777" w:rsidR="000F7377" w:rsidRDefault="000F7377">
      <w:r xmlns:w="http://schemas.openxmlformats.org/wordprocessingml/2006/main">
        <w:t xml:space="preserve">1. ການເບິ່ງແຍງຂອງພະເຈົ້າສໍາລັບພວກເຮົາ: ການຮຽນຮູ້ຈາກຕົວຢ່າງຂອງໂປໂລ</w:t>
      </w:r>
    </w:p>
    <w:p w14:paraId="72BB34B4" w14:textId="77777777" w:rsidR="000F7377" w:rsidRDefault="000F7377"/>
    <w:p w14:paraId="12E1CA6A" w14:textId="77777777" w:rsidR="000F7377" w:rsidRDefault="000F7377">
      <w:r xmlns:w="http://schemas.openxmlformats.org/wordprocessingml/2006/main">
        <w:t xml:space="preserve">2. ການ​ສະແດງ​ຄວາມ​ດູ​ແລ​ຄົນ​ອື່ນ: ການ​ເຮັດ​ຕາມ​ການ​ນຳ​ຂອງ​ໂປໂລ</w:t>
      </w:r>
    </w:p>
    <w:p w14:paraId="7B1F0312" w14:textId="77777777" w:rsidR="000F7377" w:rsidRDefault="000F7377"/>
    <w:p w14:paraId="6FC5BD13" w14:textId="77777777" w:rsidR="000F7377" w:rsidRDefault="000F7377">
      <w:r xmlns:w="http://schemas.openxmlformats.org/wordprocessingml/2006/main">
        <w:t xml:space="preserve">1. 1 ເປໂຕ 5:7 - ຖິ້ມຄວາມກັງວົນທັງຫມົດຂອງທ່ານໃສ່ພຣະອົງ, ເພາະວ່າພຣະອົງເປັນຫ່ວງທ່ານ.</w:t>
      </w:r>
    </w:p>
    <w:p w14:paraId="0FF385B4" w14:textId="77777777" w:rsidR="000F7377" w:rsidRDefault="000F7377"/>
    <w:p w14:paraId="0C5D115A" w14:textId="77777777" w:rsidR="000F7377" w:rsidRDefault="000F7377">
      <w:r xmlns:w="http://schemas.openxmlformats.org/wordprocessingml/2006/main">
        <w:t xml:space="preserve">2. Romans 12:15-16 - ປິຕິຍິນດີກັບຜູ້ທີ່ປິຕິຍິນດີ, ຮ້ອງໄຫ້ກັບຜູ້ທີ່ຮ້ອງໄຫ້. ດໍາລົງຊີວິດຢູ່ໃນຄວາມກົມກຽວກັນ. ຢ່າ​ຈອງຫອງ, ແຕ່​ເຂົ້າ​ຮ່ວມ​ກັບ​ຄົນ​ຕ່ຳ​ຕ້ອຍ.</w:t>
      </w:r>
    </w:p>
    <w:p w14:paraId="696F5DB1" w14:textId="77777777" w:rsidR="000F7377" w:rsidRDefault="000F7377"/>
    <w:p w14:paraId="706A51C0" w14:textId="77777777" w:rsidR="000F7377" w:rsidRDefault="000F7377">
      <w:r xmlns:w="http://schemas.openxmlformats.org/wordprocessingml/2006/main">
        <w:t xml:space="preserve">2 ໂກຣິນໂທ 7:13 ດັ່ງນັ້ນ ພວກ​ເຮົາ​ຈຶ່ງ​ໄດ້​ຮັບ​ຄວາມ​ປອບ​ໃຈ​ໃນ​ການ​ປອບ​ໂຍນ​ຂອງ​ພວກ​ທ່ານ: ແທ້​ຈິງ​ແລ້ວ, ແລະ ພວກ​ເຮົາ​ກໍ​ຍິ່ງ​ມີ​ຄວາມ​ສຸກ​ຫລາຍ​ຂຶ້ນ​ສຳລັບ​ຄວາມ​ສຸກ​ຂອງ​ຕີໂຕ, ເພາະ​ວ່າ​ພຣະ​ວິນ​ຍານ​ຂອງ​ເພິ່ນ​ໄດ້​ຮັບ​ຄວາມ​ຊື່ນ​ຊົມ​ຈາກ​ພວກ​ທ່ານ.</w:t>
      </w:r>
    </w:p>
    <w:p w14:paraId="39CF15A8" w14:textId="77777777" w:rsidR="000F7377" w:rsidRDefault="000F7377"/>
    <w:p w14:paraId="587E9EE1" w14:textId="77777777" w:rsidR="000F7377" w:rsidRDefault="000F7377">
      <w:r xmlns:w="http://schemas.openxmlformats.org/wordprocessingml/2006/main">
        <w:t xml:space="preserve">ອັກຄະສາວົກ​ໂປໂລ​ແລະ​ສະຫາຍ​ຂອງ​ເພິ່ນ​ໄດ້​ຮັບ​ການ​ປອບ​ໂຍນ​ຈາກ​ຊາວ​ໂກຣິນໂທ ແລະ​ມີ​ຄວາມ​ສຸກ​ຫລາຍ​ຍ້ອນ​ຕີໂຕ ຊຶ່ງ​ມີ​ນໍ້າໃຈ​ສົດ​ຊື່ນ​ຍ້ອນ​ເຂົາ​ເຈົ້າ.</w:t>
      </w:r>
    </w:p>
    <w:p w14:paraId="0CA1F735" w14:textId="77777777" w:rsidR="000F7377" w:rsidRDefault="000F7377"/>
    <w:p w14:paraId="3C955B16" w14:textId="77777777" w:rsidR="000F7377" w:rsidRDefault="000F7377">
      <w:r xmlns:w="http://schemas.openxmlformats.org/wordprocessingml/2006/main">
        <w:t xml:space="preserve">1. ພະລັງແຫ່ງຄວາມສະບາຍ: ພະເຈົ້າໃຊ້ຊຸມຊົນແນວໃດເພື່ອເຮັດໃຫ້ຈິດໃຈຂອງເຮົາສົດຊື່ນ</w:t>
      </w:r>
    </w:p>
    <w:p w14:paraId="48D422A0" w14:textId="77777777" w:rsidR="000F7377" w:rsidRDefault="000F7377"/>
    <w:p w14:paraId="0D41207B" w14:textId="77777777" w:rsidR="000F7377" w:rsidRDefault="000F7377">
      <w:r xmlns:w="http://schemas.openxmlformats.org/wordprocessingml/2006/main">
        <w:t xml:space="preserve">2. ຄວາມ​ສຸກ​ຂອງ​ຊຸມ​ຊົນ: ການ​ເອື້ອມ​ອອກ​ໄປ​ສາ​ມາດ​ເຮັດ​ໃຫ້​ເຮົາ​ເຂົ້າ​ໃກ້​ພຣະ​ເຈົ້າ​ໄດ້​ແນວ​ໃດ</w:t>
      </w:r>
    </w:p>
    <w:p w14:paraId="1687C5AF" w14:textId="77777777" w:rsidR="000F7377" w:rsidRDefault="000F7377"/>
    <w:p w14:paraId="71B78A7C" w14:textId="77777777" w:rsidR="000F7377" w:rsidRDefault="000F7377">
      <w:r xmlns:w="http://schemas.openxmlformats.org/wordprocessingml/2006/main">
        <w:t xml:space="preserve">1. ໂຣມ 15:13 - ຂໍ​ໃຫ້​ພຣະ​ເຈົ້າ​ແຫ່ງ​ຄວາມ​ຫວັງ​ເຕັມ​ໄປ​ດ້ວຍ​ຄວາມ​ສຸກ​ແລະ​ຄວາມ​ສະ​ຫງົບ​ສຸກ​ທັງ​ຫມົດ​ທີ່​ທ່ານ​ໄວ້​ວາງ​ໃຈ​ໃນ​ພຣະ​ອົງ, ດັ່ງ​ນັ້ນ​ທ່ານ​ຈະ​ເຕັມ​ໄປ​ດ້ວຍ​ຄວາມ​ຫວັງ​ໂດຍ​ພະ​ລັງ​ງານ​ຂອງ​ພຣະ​ວິນ​ຍານ​ບໍ​ລິ​ສຸດ.</w:t>
      </w:r>
    </w:p>
    <w:p w14:paraId="2948B4EE" w14:textId="77777777" w:rsidR="000F7377" w:rsidRDefault="000F7377"/>
    <w:p w14:paraId="6551C7EE" w14:textId="77777777" w:rsidR="000F7377" w:rsidRDefault="000F7377">
      <w:r xmlns:w="http://schemas.openxmlformats.org/wordprocessingml/2006/main">
        <w:t xml:space="preserve">2. ເຮັບເຣີ 10:24-25 - ແລະ​ໃຫ້​ເຮົາ​ພິຈາລະນາ​ວິທີ​ທີ່​ເຮົາ​ຈະ​ກະຕຸ້ນ​ເຊິ່ງ​ກັນ​ແລະ​ກັນ​ໃນ​ເລື່ອງ​ຄວາມ​ຮັກ​ແລະ​ການ​ກະທຳ​ທີ່​ດີ, ບໍ່​ຍອມ​ແພ້​ການ​ພົບ​ປະ​ກັນ, ດັ່ງ​ທີ່​ບາງ​ຄົນ​ມັກ​ເຮັດ, ແຕ່​ໃຫ້​ກຳລັງ​ໃຈ​ເຊິ່ງ​ກັນ​ແລະ​ກັນ—ແລະ​ອື່ນໆ​ອີກ. ເມື່ອເຈົ້າເຫັນວັນໃກ້ເຂົ້າມາແລ້ວ.</w:t>
      </w:r>
    </w:p>
    <w:p w14:paraId="0D6FDB84" w14:textId="77777777" w:rsidR="000F7377" w:rsidRDefault="000F7377"/>
    <w:p w14:paraId="17451991" w14:textId="77777777" w:rsidR="000F7377" w:rsidRDefault="000F7377">
      <w:r xmlns:w="http://schemas.openxmlformats.org/wordprocessingml/2006/main">
        <w:t xml:space="preserve">2 ໂກຣິນໂທ 7:14 ເພາະ​ຖ້າ​ຫາກ​ເຮົາ​ໄດ້​ອວດ​ອ້າງ​ສິ່ງ​ໃດ​ໜຶ່ງ​ຕໍ່​ລາວ​ຈາກ​ເຈົ້າ, ເຮົາ​ກໍ​ບໍ່​ອາຍ; ແຕ່​ດັ່ງ​ທີ່​ພວກ​ເຮົາ​ເວົ້າ​ທຸກ​ສິ່ງ​ກັບ​ພວກ​ທ່ານ​ໃນ​ຄວາມ​ຈິງ, ເຖິງ​ແມ່ນ​ວ່າ​ການ​ໂອ້​ອວດ​ຂອງ​ພວກ​ເຮົາ, ທີ່​ຂ້າ​ພະ​ເຈົ້າ​ໄດ້​ເຮັດ​ຕໍ່​ຫນ້າ Titus, ໄດ້​ພົບ​ເຫັນ​ເປັນ​ຄວາມ​ຈິງ.</w:t>
      </w:r>
    </w:p>
    <w:p w14:paraId="50F29582" w14:textId="77777777" w:rsidR="000F7377" w:rsidRDefault="000F7377"/>
    <w:p w14:paraId="055E81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ໂປໂລ​ບໍ່​ອາຍ​ທີ່​ລາວ​ເວົ້າ​ໂອ້​ອວດ​ຕໍ່​ຕີໂຕ​ກ່ຽວ​ກັບ​ຊາວ​ໂກລິນໂທ, ເພາະ​ມັນ​ຢູ່​ໃນ​ຄວາມ​ຈິງ.</w:t>
      </w:r>
    </w:p>
    <w:p w14:paraId="158DA8B6" w14:textId="77777777" w:rsidR="000F7377" w:rsidRDefault="000F7377"/>
    <w:p w14:paraId="768E0509" w14:textId="77777777" w:rsidR="000F7377" w:rsidRDefault="000F7377">
      <w:r xmlns:w="http://schemas.openxmlformats.org/wordprocessingml/2006/main">
        <w:t xml:space="preserve">1. ພະລັງແຫ່ງຄວາມຈິງ: ຄວາມແທ້ຈິງເສີມສ້າງຄວາມເຊື່ອແນວໃດ</w:t>
      </w:r>
    </w:p>
    <w:p w14:paraId="41642FF1" w14:textId="77777777" w:rsidR="000F7377" w:rsidRDefault="000F7377"/>
    <w:p w14:paraId="3B900C30" w14:textId="77777777" w:rsidR="000F7377" w:rsidRDefault="000F7377">
      <w:r xmlns:w="http://schemas.openxmlformats.org/wordprocessingml/2006/main">
        <w:t xml:space="preserve">2. ໂອ້ອວດບໍ່ໄດ້ຢູ່ໃນ Vanity, ແຕ່ໃນຄວາມຈິງ</w:t>
      </w:r>
    </w:p>
    <w:p w14:paraId="20306CE6" w14:textId="77777777" w:rsidR="000F7377" w:rsidRDefault="000F7377"/>
    <w:p w14:paraId="7CCE76C3" w14:textId="77777777" w:rsidR="000F7377" w:rsidRDefault="000F7377">
      <w:r xmlns:w="http://schemas.openxmlformats.org/wordprocessingml/2006/main">
        <w:t xml:space="preserve">1 ໂຣມ 12:3 ເພາະ​ດ້ວຍ​ພຣະ​ຄຸນ​ທີ່​ໄດ້​ໃຫ້​ແກ່​ເຮົາ ເຮົາ​ກ່າວ​ກັບ​ທຸກ​ຄົນ​ໃນ​ພວກ​ເຈົ້າ​ວ່າ ຢ່າ​ຄິດ​ເຖິງ​ຕົວ​ເອງ​ສູງ​ເກີນ​ທີ່​ຄວນ​ຄິດ, ແຕ່​ໃຫ້​ຄິດ​ດ້ວຍ​ສະຕິ​ປັນຍາ​ຕາມ​ຄວາມ​ເຊື່ອ​ທີ່​ພະເຈົ້າ​ມີ. ມອບໝາຍ.</w:t>
      </w:r>
    </w:p>
    <w:p w14:paraId="17AF146C" w14:textId="77777777" w:rsidR="000F7377" w:rsidRDefault="000F7377"/>
    <w:p w14:paraId="32AF3732" w14:textId="77777777" w:rsidR="000F7377" w:rsidRDefault="000F7377">
      <w:r xmlns:w="http://schemas.openxmlformats.org/wordprocessingml/2006/main">
        <w:t xml:space="preserve">2. ສຸພາສິດ 27:1 ຢ່າ​ອວດ​ອວດ​ໃນ​ມື້​ອື່ນ ເພາະ​ເຈົ້າ​ບໍ່​ຮູ້​ວ່າ​ມື້​ໃດ​ຈະ​ເກີດ​ຫຍັງ​ຂຶ້ນ.</w:t>
      </w:r>
    </w:p>
    <w:p w14:paraId="06E54957" w14:textId="77777777" w:rsidR="000F7377" w:rsidRDefault="000F7377"/>
    <w:p w14:paraId="253B4FB8" w14:textId="77777777" w:rsidR="000F7377" w:rsidRDefault="000F7377">
      <w:r xmlns:w="http://schemas.openxmlformats.org/wordprocessingml/2006/main">
        <w:t xml:space="preserve">2 ໂກຣິນໂທ 7:15 ແລະ​ຄວາມ​ຮັກ​ໃນ​ໃຈ​ຂອງ​ລາວ​ກໍ​ມີ​ຕໍ່​ເຈົ້າ​ຫລາຍ​ຂຶ້ນ, ໃນ​ຂະນະ​ທີ່​ລາວ​ຍັງ​ຈື່​ຈຳ​ການ​ເຊື່ອ​ຟັງ​ຂອງ​ພວກ​ເຈົ້າ​ທຸກ​ຄົນ, ພວກ​ເຈົ້າ​ໄດ້​ຮັບ​ລາວ​ດ້ວຍ​ຄວາມ​ຢ້ານ​ກົວ ແລະ​ຕົວ​ສັ່ນ.</w:t>
      </w:r>
    </w:p>
    <w:p w14:paraId="6F6E19C3" w14:textId="77777777" w:rsidR="000F7377" w:rsidRDefault="000F7377"/>
    <w:p w14:paraId="6DDF3876" w14:textId="77777777" w:rsidR="000F7377" w:rsidRDefault="000F7377">
      <w:r xmlns:w="http://schemas.openxmlformats.org/wordprocessingml/2006/main">
        <w:t xml:space="preserve">ໂປໂລ​ສັນລະເສີນ​ຊາວ​ໂກຣິນໂທ​ທີ່​ເຊື່ອ​ຟັງ​ພະອົງ ແລະ​ສະແດງ​ຄວາມ​ຮັກ​ອັນ​ເລິກ​ເຊິ່ງ​ຕໍ່​ເຂົາ​ເຈົ້າ.</w:t>
      </w:r>
    </w:p>
    <w:p w14:paraId="2785F2FE" w14:textId="77777777" w:rsidR="000F7377" w:rsidRDefault="000F7377"/>
    <w:p w14:paraId="58C7B1F2" w14:textId="77777777" w:rsidR="000F7377" w:rsidRDefault="000F7377">
      <w:r xmlns:w="http://schemas.openxmlformats.org/wordprocessingml/2006/main">
        <w:t xml:space="preserve">1. ພະລັງຂອງການເຊື່ອຟັງ: ການປະຕິບັດຕາມພະຄໍາຂອງພະເຈົ້າສາມາດເສີມສ້າງຄວາມເຊື່ອຂອງເຮົາໄດ້ແນວໃດ.</w:t>
      </w:r>
    </w:p>
    <w:p w14:paraId="0002692F" w14:textId="77777777" w:rsidR="000F7377" w:rsidRDefault="000F7377"/>
    <w:p w14:paraId="7789E27F" w14:textId="77777777" w:rsidR="000F7377" w:rsidRDefault="000F7377">
      <w:r xmlns:w="http://schemas.openxmlformats.org/wordprocessingml/2006/main">
        <w:t xml:space="preserve">2. ຄວາມຮັກ &amp; ການເຊື່ອຟັງ: ຜົນກະທົບຂອງການກະທໍາຂອງພວກເຮົາຕໍ່ຄວາມສໍາພັນຂອງພວກເຮົາ.</w:t>
      </w:r>
    </w:p>
    <w:p w14:paraId="7FC32BB4" w14:textId="77777777" w:rsidR="000F7377" w:rsidRDefault="000F7377"/>
    <w:p w14:paraId="7D70930B" w14:textId="77777777" w:rsidR="000F7377" w:rsidRDefault="000F7377">
      <w:r xmlns:w="http://schemas.openxmlformats.org/wordprocessingml/2006/main">
        <w:t xml:space="preserve">1. ໂກໂລດ 3:20 - ລູກ​ເອີຍ, ຈົ່ງ​ເຊື່ອ​ຟັງ​ພໍ່​ແມ່​ໃນ​ທຸກ​ສິ່ງ, ເພາະ​ສິ່ງ​ນີ້​ເຮັດ​ໃຫ້​ພຣະ​ຜູ້​ເປັນ​ເຈົ້າ​ພໍ​ພຣະ​ໄທ.</w:t>
      </w:r>
    </w:p>
    <w:p w14:paraId="62C61A89" w14:textId="77777777" w:rsidR="000F7377" w:rsidRDefault="000F7377"/>
    <w:p w14:paraId="64F4D841" w14:textId="77777777" w:rsidR="000F7377" w:rsidRDefault="000F7377">
      <w:r xmlns:w="http://schemas.openxmlformats.org/wordprocessingml/2006/main">
        <w:t xml:space="preserve">2. ລູກາ 6:46 - ເປັນ​ຫຍັງ​ເຈົ້າ​ຈຶ່ງ​ເອີ້ນ​ຂ້ອຍ​ວ່າ ‘ພະອົງ​ເຈົ້າ’ ແລະ​ບໍ່​ເຮັດ​ຕາມ​ທີ່​ເຮົາ​ເວົ້າ?</w:t>
      </w:r>
    </w:p>
    <w:p w14:paraId="20191154" w14:textId="77777777" w:rsidR="000F7377" w:rsidRDefault="000F7377"/>
    <w:p w14:paraId="7CBA8393" w14:textId="77777777" w:rsidR="000F7377" w:rsidRDefault="000F7377">
      <w:r xmlns:w="http://schemas.openxmlformats.org/wordprocessingml/2006/main">
        <w:t xml:space="preserve">2 ໂກຣິນໂທ 7:16 ສະນັ້ນ ເຮົາ​ຈຶ່ງ​ມີ​ຄວາມ​ຍິນດີ​ທີ່​ເຮົາ​ໝັ້ນໃຈ​ໃນ​ເຈົ້າ​ໃນ​ທຸກ​ສິ່ງ.</w:t>
      </w:r>
    </w:p>
    <w:p w14:paraId="1A56AA39" w14:textId="77777777" w:rsidR="000F7377" w:rsidRDefault="000F7377"/>
    <w:p w14:paraId="09CCFE17" w14:textId="77777777" w:rsidR="000F7377" w:rsidRDefault="000F7377">
      <w:r xmlns:w="http://schemas.openxmlformats.org/wordprocessingml/2006/main">
        <w:t xml:space="preserve">ໂປໂລສະແດງຄວາມຍິນດີສໍາລັບຄວາມຊື່ສັດຂອງຊາວໂກລິນໂທ, ເຊິ່ງເຮັດໃຫ້ລາວຫມັ້ນໃຈໃນພວກເຂົາໃນທຸກເລື່ອງ.</w:t>
      </w:r>
    </w:p>
    <w:p w14:paraId="183C605F" w14:textId="77777777" w:rsidR="000F7377" w:rsidRDefault="000F7377"/>
    <w:p w14:paraId="5F49CFD6" w14:textId="77777777" w:rsidR="000F7377" w:rsidRDefault="000F7377">
      <w:r xmlns:w="http://schemas.openxmlformats.org/wordprocessingml/2006/main">
        <w:t xml:space="preserve">1. ຄວາມສຸກໃນພຣະຜູ້ເປັນເຈົ້າ: ການຂະຫຍາຍຕົວທີ່ສັດຊື່ເປັນສານຸສິດ</w:t>
      </w:r>
    </w:p>
    <w:p w14:paraId="2DB72ED8" w14:textId="77777777" w:rsidR="000F7377" w:rsidRDefault="000F7377"/>
    <w:p w14:paraId="678CCFBC" w14:textId="77777777" w:rsidR="000F7377" w:rsidRDefault="000F7377">
      <w:r xmlns:w="http://schemas.openxmlformats.org/wordprocessingml/2006/main">
        <w:t xml:space="preserve">2. ພະລັງຄວາມໝັ້ນໃຈ: ການເພີ່ມຄວາມສຳພັນ</w:t>
      </w:r>
    </w:p>
    <w:p w14:paraId="200A5323" w14:textId="77777777" w:rsidR="000F7377" w:rsidRDefault="000F7377"/>
    <w:p w14:paraId="47243883" w14:textId="77777777" w:rsidR="000F7377" w:rsidRDefault="000F7377">
      <w:r xmlns:w="http://schemas.openxmlformats.org/wordprocessingml/2006/main">
        <w:t xml:space="preserve">1. ເອເຟດ 4:2-3 - ດ້ວຍ​ຄວາມ​ຖ່ອມ​ຕົວ​ແລະ​ຄວາມ​ອ່ອນ​ໂຍນ, ຄວາມ​ອົດ​ທົນ, ການ​ແບກ​ຫາບ​ເຊິ່ງ​ກັນ​ແລະ​ກັນ​ດ້ວຍ​ຄວາມ​ຮັກ, ກະ​ຕື​ລື​ລົ້ນ​ທີ່​ຈະ​ຮັກ​ສາ​ຄວາມ​ເປັນ​ເອ​ກະ​ພາບ​ຂອງ​ພຣະ​ວິນ​ຍານ​ໃນ​ສາຍ​ພັນ​ຂອງ​ສັນ​ຕິ​ພາບ.</w:t>
      </w:r>
    </w:p>
    <w:p w14:paraId="5398C86A" w14:textId="77777777" w:rsidR="000F7377" w:rsidRDefault="000F7377"/>
    <w:p w14:paraId="274D67A5" w14:textId="77777777" w:rsidR="000F7377" w:rsidRDefault="000F7377">
      <w:r xmlns:w="http://schemas.openxmlformats.org/wordprocessingml/2006/main">
        <w:t xml:space="preserve">2. ຟີລິບ 2:3-4 - ບໍ່ເຮັດຫຍັງຈາກຄວາມທະເຍີທະຍານທີ່ເຫັນແກ່ຕົວຫຼືຄວາມເຫັນແກ່ຕົວ, ແຕ່ໃນຄວາມຖ່ອມຕົນນັບວ່າຄົນອື່ນມີຄວາມສໍາຄັນກວ່າຕົວເອງ. ໃຫ້ແຕ່ລະຄົນເບິ່ງບໍ່ພຽງແຕ່ຜົນປະໂຫຍດຂອງຕົນເອງ, ແຕ່ຍັງຜົນປະໂຫຍດຂອງຄົນອື່ນ.</w:t>
      </w:r>
    </w:p>
    <w:p w14:paraId="5F8DF650" w14:textId="77777777" w:rsidR="000F7377" w:rsidRDefault="000F7377"/>
    <w:p w14:paraId="4C4A7780" w14:textId="77777777" w:rsidR="000F7377" w:rsidRDefault="000F7377">
      <w:r xmlns:w="http://schemas.openxmlformats.org/wordprocessingml/2006/main">
        <w:t xml:space="preserve">2 ໂກລິນໂທ 8 ແມ່ນບົດທີແປດຂອງຈົດຫມາຍສະບັບທີສອງຂອງໂປໂລເຖິງຊາວໂກລິນໂທ. ໃນບົດນີ້, ໂປໂລໄດ້ປຶກສາຫາລືກ່ຽວກັບຫົວຂໍ້ຂອງການໃຫ້ຄວາມໃຈກວ້າງແລະການເສຍສະລະເພື່ອຜົນປະໂຫຍດຂອງຄົນອື່ນ, ໂດຍນໍາໃຊ້ຕົວຢ່າງຂອງໂບດ Macedonian.</w:t>
      </w:r>
    </w:p>
    <w:p w14:paraId="5FD7510D" w14:textId="77777777" w:rsidR="000F7377" w:rsidRDefault="000F7377"/>
    <w:p w14:paraId="624D3A9C" w14:textId="77777777" w:rsidR="000F7377" w:rsidRDefault="000F7377">
      <w:r xmlns:w="http://schemas.openxmlformats.org/wordprocessingml/2006/main">
        <w:t xml:space="preserve">ວັກທີ 1: ໂປໂລເລີ່ມຕົ້ນໂດຍການສັນລະເສີນຄຣິສຕະຈັກ Macedonian ສໍາລັບຄວາມເອື້ອເຟື້ອເພື່ອແຜ່ຂອງພວກເຂົາໃນການໃຫ້. ພຣະອົງໄດ້ຍົກໃຫ້ເຫັນເຖິງວິທີການ, ເຖິງແມ່ນວ່າຄວາມທຸກຍາກຂອງເຂົາເຈົ້າເອງແລະຄວາມທຸກທໍລະມານ, ພວກເຂົາເຈົ້າມີຄວາມອຸດົມສົມບູນຂອງຄວາມສຸກແລະຄວາມປາຖະຫນາອັນເລິກເຊິ່ງທີ່ຈະປະກອບສ່ວນກັບຄວາມຕ້ອງການຂອງຄົນອື່ນ (2 Corinthians 8: 1-4). ໂປໂລ​ອະທິບາຍ​ວ່າ​ການ​ໃຫ້​ຂອງ​ເຂົາ​ເຈົ້າ​ເປັນ​ຄວາມ​ສະໝັກ​ໃຈ ແລະ​ມາ​ຈາກ​ໃຈ​ຈິງ​ໃຈ ເຊິ່ງ​ເກີນ​ຄວາມ​ຄາດ​ຫວັງ​ຂອງ​ລາວ. ພະອົງເນັ້ນໜັກວ່າເຂົາເຈົ້າໄດ້ມອບຕົວໃຫ້ພະເຈົ້າກ່ອນ ແລະຈາກນັ້ນໃຫ້ພະອົງເປັນການສະແດງອອກເຖິງຄໍາໝັ້ນສັນຍາຂອງເຂົາເຈົ້າ.</w:t>
      </w:r>
    </w:p>
    <w:p w14:paraId="47CE592C" w14:textId="77777777" w:rsidR="000F7377" w:rsidRDefault="000F7377"/>
    <w:p w14:paraId="523FD968" w14:textId="77777777" w:rsidR="000F7377" w:rsidRDefault="000F7377">
      <w:r xmlns:w="http://schemas.openxmlformats.org/wordprocessingml/2006/main">
        <w:t xml:space="preserve">ວັກທີ 2: ຈາກ​ນັ້ນ ໂປໂລ​ຍັງ​ໃຫ້​ກຳລັງ​ໃຈ​ຜູ້​ທີ່​ເຊື່ອ​ຊາວ​ໂກລິນໂທ​ໃຫ້​ເກັ່ງ​ກວ່າ​ໃນ​ການ​ກະທຳ​ຂອງ​ພຣະຄຸນ​ນີ້​ເຊັ່ນ​ກັນ. ພຣະອົງ​ໃຊ້​ພຣະ​ເຢຊູ​ຄຣິດ​ເປັນ​ຕົວຢ່າງ, ​ເຖິງ​ວ່າ​ຈະ​ເປັນ​ຄົນ​ຮັ່ງມີ​ກາຍ​ເປັນ​ຄົນ​ທຸກ​ຍາກ​ເພື່ອ​ຄວາມ​ທຸກ​ຍາກ​ຂອງ​ພຣະອົງ, ​ເຮົາ​ຈະ​ກາຍ​ເປັນ​ຄົນ​ຮັ່ງມີ (2 ໂກລິນໂທ 8:9). ພະອົງ​ກະຕຸ້ນ​ເຂົາ​ເຈົ້າ​ໃຫ້​ເຮັດ​ສຳເລັດ​ສິ່ງ​ທີ່​ເຂົາ​ເຈົ້າ​ໄດ້​ເລີ່ມ​ຕົ້ນ​ໃນ​ແງ່​ຂອງ​ຄວາມ​ປາຖະໜາ​ທີ່​ຈະ​ໃຫ້​ຢ່າງ​ໃຈ​ກວ້າງ. ໂປໂລເນັ້ນໜັກວ່າ ມັນບໍ່ແມ່ນເລື່ອງການແບກຫາບພາລະຂອງເຂົາເຈົ້າ ແຕ່ກ່ຽວກັບຄວາມສະເໝີພາບ—ຜູ້ທີ່ມີສ່ວນແບ່ງຫຼາຍຂຶ້ນກັບຄົນທີ່ມີໜ້ອຍ—ເພື່ອວ່າ </w:t>
      </w:r>
      <w:r xmlns:w="http://schemas.openxmlformats.org/wordprocessingml/2006/main">
        <w:lastRenderedPageBreak xmlns:w="http://schemas.openxmlformats.org/wordprocessingml/2006/main"/>
      </w:r>
      <w:r xmlns:w="http://schemas.openxmlformats.org/wordprocessingml/2006/main">
        <w:t xml:space="preserve">ຄວາມຍຸຕິທໍາໃນບັນດາຜູ້ເຊື່ອຖື.</w:t>
      </w:r>
    </w:p>
    <w:p w14:paraId="76843E40" w14:textId="77777777" w:rsidR="000F7377" w:rsidRDefault="000F7377"/>
    <w:p w14:paraId="4A55046D" w14:textId="77777777" w:rsidR="000F7377" w:rsidRDefault="000F7377">
      <w:r xmlns:w="http://schemas.openxmlformats.org/wordprocessingml/2006/main">
        <w:t xml:space="preserve">ວັກທີ 3: ບົດສະຫຼຸບດ້ວຍຄໍາແນະນໍາພາກປະຕິບັດກ່ຽວກັບການເກັບເອົາຄວາມຕ້ອງການຂອງເມືອງເຢຣຶຊາເລມ. ໂປໂລ​ແນະນຳ​ເຂົາ​ເຈົ້າ​ກ່ຽວ​ກັບ​ວິທີ​ຈັດ​ຕັ້ງ​ການ​ເກັບ​ຂໍ້​ມູນ​ນີ້​ເພື່ອ​ໃຫ້​ມັນ​ເຮັດ​ໄດ້​ຢ່າງ​ມີ​ປະສິດ​ທິພາບ​ແລະ​ຖືກຕ້ອງ (2 ໂກລິນໂທ 8:16-24). ພະອົງ​ແຕ່ງ​ຕັ້ງ​ຄົນ​ທີ່​ໜ້າ​ເຊື່ອ​ຖື​ເຊິ່ງ​ລວມ​ເຖິງ​ຕີໂຕ​ແລະ​ພີ່​ນ້ອງ​ຊາຍ​ອີກ​ສອງ​ຄົນ​ເພື່ອ​ເບິ່ງ​ແຍງ​ວຽກ​ນີ້. ລາວໝັ້ນໃຈເຂົາເຈົ້າວ່າບຸກຄົນເຫຼົ່ານີ້ໄດ້ຮັບການເຄົາລົບນັບຖືຈາກທັງສອງໂບດ ແລະຈະຈັດການເລື່ອງຕ່າງໆຢ່າງໂປ່ງໃສເພື່ອຄວາມສະຫງົບສຸກຂອງທຸກຄົນ.</w:t>
      </w:r>
    </w:p>
    <w:p w14:paraId="3A97A815" w14:textId="77777777" w:rsidR="000F7377" w:rsidRDefault="000F7377"/>
    <w:p w14:paraId="67180957" w14:textId="77777777" w:rsidR="000F7377" w:rsidRDefault="000F7377">
      <w:r xmlns:w="http://schemas.openxmlformats.org/wordprocessingml/2006/main">
        <w:t xml:space="preserve">ໂດຍ​ລວມ​ແລ້ວ, ບົດ​ທີ 8 ຂອງ​ຊາວ​ໂກລິນໂທ​ທີ​ສອງ​ໄດ້​ເນັ້ນ​ໃສ່​ຫົວ​ຂໍ້​ຂອງ​ການ​ໃຫ້​ໃຈ​ກວ້າງ​ເພື່ອ​ຜົນ​ປະ​ໂຫຍດ​ຂອງ​ຄົນ​ອື່ນ. ໂປໂລຊົມເຊີຍໂບດ Macedonian ສໍາລັບຄວາມເອື້ອເຟື້ອເພື່ອແຜ່ທີ່ເສຍສະລະຂອງພວກເຂົາເຖິງວ່າຈະມີຄວາມທຸກຍາກຂອງຕົນເອງ. ພຣະອົງໄດ້ຊຸກຍູ້ໃຫ້ຜູ້ເຊື່ອຖືຊາວໂກຣິນໂທເຮັດຕາມແບບຢ່າງຂອງເຂົາເຈົ້າແລະດີເລີດໃນການກະທໍາຂອງພຣະຄຸນນີ້. ໂປໂລເນັ້ນຫນັກເຖິງຄວາມສະຫມັກໃຈແລະຄວາມຈິງໃຈຂອງການໃຫ້, ຮຽກຮ້ອງໃຫ້ພວກເຂົາເຮັດສໍາເລັດສິ່ງທີ່ພວກເຂົາໄດ້ເລີ່ມຕົ້ນ. ລາວຍົກໃຫ້ເຫັນຕົວຢ່າງຂອງການເສຍສະລະຂອງພຣະເຢຊູຄຣິດແລະເນັ້ນຫນັກເຖິງຫຼັກການຂອງຄວາມສະເຫມີພາບໃນການແບ່ງປັນຊັບພະຍາກອນລະຫວ່າງຜູ້ເຊື່ອຖື. ບົດສະຫຼຸບດ້ວຍຄໍາແນະນໍາພາກປະຕິບັດກ່ຽວກັບການລວບລວມຄວາມຕ້ອງການຂອງເຢຣູຊາເລັມ, ແຕ່ງຕັ້ງບຸກຄົນທີ່ຫນ້າເຊື່ອຖືເພື່ອເບິ່ງແຍງວຽກງານນີ້. ບົດນີ້ເນັ້ນໜັກເຖິງຄວາມສຳຄັນຂອງການຖວາຍເຄື່ອງບູຊາ, ຄວາມຈິງໃຈໃນຄວາມເອື້ອເຟື້ອເພື່ອແຜ່, ແລະການແຈກຢາຍຢ່າງຍຸດຕິທຳເພື່ອຄວາມສະຫວັດດີພາບຂອງຜູ້ເຊື່ອຖືທັງໝົດ.</w:t>
      </w:r>
    </w:p>
    <w:p w14:paraId="202B3509" w14:textId="77777777" w:rsidR="000F7377" w:rsidRDefault="000F7377"/>
    <w:p w14:paraId="349E595C" w14:textId="77777777" w:rsidR="000F7377" w:rsidRDefault="000F7377"/>
    <w:p w14:paraId="39D6F604" w14:textId="77777777" w:rsidR="000F7377" w:rsidRDefault="000F7377">
      <w:r xmlns:w="http://schemas.openxmlformats.org/wordprocessingml/2006/main">
        <w:t xml:space="preserve">2 ໂກຣິນໂທ 8:1 ນອກ​ຈາກ​ນັ້ນ, ພີ່ນ້ອງ​ທັງຫລາຍ​ເອີຍ, ພວກ​ເຮົາ​ເຮັດ​ໃຫ້​ພວກ​ເຈົ້າ​ຮູ້​ເຖິງ​ພຣະຄຸນ​ຂອງ​ພຣະ​ເຈົ້າ​ທີ່​ໄດ້​ມອບ​ໃຫ້​ແກ່​ສາດສະໜາ​ຈັກ​ຂອງ​ປະ​ເທດ Macedonia;</w:t>
      </w:r>
    </w:p>
    <w:p w14:paraId="06A8B7E5" w14:textId="77777777" w:rsidR="000F7377" w:rsidRDefault="000F7377"/>
    <w:p w14:paraId="11A387C3" w14:textId="77777777" w:rsidR="000F7377" w:rsidRDefault="000F7377">
      <w:r xmlns:w="http://schemas.openxmlformats.org/wordprocessingml/2006/main">
        <w:t xml:space="preserve">ໂປໂລ​ບອກ​ຊາວ​ໂກຣິນໂທ​ກ່ຽວ​ກັບ​ພຣະ​ຄຸນ​ຂອງ​ພຣະ​ເຈົ້າ​ທີ່​ໄດ້​ມອບ​ໃຫ້​ແກ່​ໂບດ​ຂອງ​ມາເຊໂດເນຍ.</w:t>
      </w:r>
    </w:p>
    <w:p w14:paraId="499C06D3" w14:textId="77777777" w:rsidR="000F7377" w:rsidRDefault="000F7377"/>
    <w:p w14:paraId="01BEB555" w14:textId="77777777" w:rsidR="000F7377" w:rsidRDefault="000F7377">
      <w:r xmlns:w="http://schemas.openxmlformats.org/wordprocessingml/2006/main">
        <w:t xml:space="preserve">1. ຄວາມເຂົ້າໃຈ ແລະຮູ້ບຸນຄຸນໃນພຣະຄຸນຂອງພຣະເຈົ້າ</w:t>
      </w:r>
    </w:p>
    <w:p w14:paraId="0C3F27D8" w14:textId="77777777" w:rsidR="000F7377" w:rsidRDefault="000F7377"/>
    <w:p w14:paraId="6DE83228" w14:textId="77777777" w:rsidR="000F7377" w:rsidRDefault="000F7377">
      <w:r xmlns:w="http://schemas.openxmlformats.org/wordprocessingml/2006/main">
        <w:t xml:space="preserve">2. ປະສົບຜົນປະໂຫຍດຂອງພຣະຄຸນຂອງພຣະເຈົ້າ</w:t>
      </w:r>
    </w:p>
    <w:p w14:paraId="7FD90B33" w14:textId="77777777" w:rsidR="000F7377" w:rsidRDefault="000F7377"/>
    <w:p w14:paraId="448F9CFC" w14:textId="77777777" w:rsidR="000F7377" w:rsidRDefault="000F7377">
      <w:r xmlns:w="http://schemas.openxmlformats.org/wordprocessingml/2006/main">
        <w:t xml:space="preserve">1. Ephesians 2:8-9 (ສໍາ​ລັບ​ການ​ພຣະ​ຄຸນ​ທີ່​ທ່ານ​ໄດ້​ຮັບ​ການ​ຊ່ວຍ​ໃຫ້​ລອດ​ໂດຍ​ຄວາມ​ເຊື່ອ, ແລະ​ບໍ່​ແມ່ນ​ຂອງ​ຕົນ​ເອງ; ມັນ​ເປັນ​ຂອງ​ປະ​ທານ​ຂອງ​ພຣະ​ເຈົ້າ, ບໍ່​ແມ່ນ​ຂອງ​ການ​ເຮັດ​ວຽກ, ຖ້າ​ຫາກ​ວ່າ​ຜູ້​ໃດ​ຈະ​ອວດ).</w:t>
      </w:r>
    </w:p>
    <w:p w14:paraId="54865A52" w14:textId="77777777" w:rsidR="000F7377" w:rsidRDefault="000F7377"/>
    <w:p w14:paraId="4143CF69" w14:textId="77777777" w:rsidR="000F7377" w:rsidRDefault="000F7377">
      <w:r xmlns:w="http://schemas.openxmlformats.org/wordprocessingml/2006/main">
        <w:t xml:space="preserve">2 ໂຣມ 5:17 (ເພາະ​ວ່າ​ຄວາມ​ຕາຍ​ໄດ້​ປົກຄອງ​ໂດຍ​ການ​ກະທຳ​ຜິດ​ຂອງ​ຄົນ​ຜູ້​ໜຶ່ງ ຜູ້​ທີ່​ໄດ້​ຮັບ​ພຣະ​ຄຸນ​ອັນ​ອຸດົມສົມບູນ ແລະ​ຂອງ​ປະທານ​ແຫ່ງ​ຄວາມ​ຊອບທຳ​ກໍ​ຈະ​ໄດ້​ປົກຄອງ​ໃນ​ຊີວິດ​ໂດຍ​ທາງ​ອົງ​ພຣະເຢຊູ​ຄຣິດເຈົ້າ).</w:t>
      </w:r>
    </w:p>
    <w:p w14:paraId="6178BDE4" w14:textId="77777777" w:rsidR="000F7377" w:rsidRDefault="000F7377"/>
    <w:p w14:paraId="7019D05B" w14:textId="77777777" w:rsidR="000F7377" w:rsidRDefault="000F7377">
      <w:r xmlns:w="http://schemas.openxmlformats.org/wordprocessingml/2006/main">
        <w:t xml:space="preserve">2 ໂກຣິນໂທ 8:2 ໃນ​ການ​ທົດລອງ​ຄວາມ​ທຸກ​ລຳບາກ​ຄັ້ງ​ໃຫຍ່​ນັ້ນ ຄວາມ​ຊົມຊື່ນ​ຍິນດີ​ແລະ​ຄວາມ​ທຸກ​ຍາກ​ອັນ​ເລິກ​ຊຶ້ງ​ຂອງ​ພວກເຂົາ​ໄດ້​ເກີດ​ຂຶ້ນ​ສູ່​ຄວາມ​ຮັ່ງມີ​ຂອງ​ເສລີພາບ​ຂອງ​ພວກເຂົາ.</w:t>
      </w:r>
    </w:p>
    <w:p w14:paraId="295B2EEB" w14:textId="77777777" w:rsidR="000F7377" w:rsidRDefault="000F7377"/>
    <w:p w14:paraId="2A23AA97" w14:textId="77777777" w:rsidR="000F7377" w:rsidRDefault="000F7377">
      <w:r xmlns:w="http://schemas.openxmlformats.org/wordprocessingml/2006/main">
        <w:t xml:space="preserve">ເຖິງວ່າຈະມີຄວາມທຸກທໍລະມານແລະຄວາມທຸກຍາກອັນໃຫຍ່ຫຼວງ, ຊາວໂກຣິນໂທໄດ້ໃຈກວ້າງໃນການໃຫ້.</w:t>
      </w:r>
    </w:p>
    <w:p w14:paraId="355425B1" w14:textId="77777777" w:rsidR="000F7377" w:rsidRDefault="000F7377"/>
    <w:p w14:paraId="7836D209" w14:textId="77777777" w:rsidR="000F7377" w:rsidRDefault="000F7377">
      <w:r xmlns:w="http://schemas.openxmlformats.org/wordprocessingml/2006/main">
        <w:t xml:space="preserve">1. ພະລັງແຫ່ງຄວາມເອື້ອເຟື້ອເພື່ອແຜ່ໃນການປະເຊີນໜ້າກັບຄວາມຫຍຸ້ງຍາກ</w:t>
      </w:r>
    </w:p>
    <w:p w14:paraId="6A24A232" w14:textId="77777777" w:rsidR="000F7377" w:rsidRDefault="000F7377"/>
    <w:p w14:paraId="1A6F4CFB" w14:textId="77777777" w:rsidR="000F7377" w:rsidRDefault="000F7377">
      <w:r xmlns:w="http://schemas.openxmlformats.org/wordprocessingml/2006/main">
        <w:t xml:space="preserve">2. ຄວາມສຸກໃນທ່າມກາງຄວາມທຸກ</w:t>
      </w:r>
    </w:p>
    <w:p w14:paraId="3AE8F37A" w14:textId="77777777" w:rsidR="000F7377" w:rsidRDefault="000F7377"/>
    <w:p w14:paraId="15D1754D"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1F8DC69E" w14:textId="77777777" w:rsidR="000F7377" w:rsidRDefault="000F7377"/>
    <w:p w14:paraId="1D09655B" w14:textId="77777777" w:rsidR="000F7377" w:rsidRDefault="000F7377">
      <w:r xmlns:w="http://schemas.openxmlformats.org/wordprocessingml/2006/main">
        <w:t xml:space="preserve">2. ມັດທາຍ 5:3-4 - ຄົນ​ທີ່​ທຸກ​ຍາກ​ທາງ​ວິນ​ຍານ​ເປັນ​ສຸກ ເພາະ​ອານາຈັກ​ສະຫວັນ​ຂອງ​ເຂົາ​ເຈົ້າ. ຜູ້​ທີ່​ໂສກ​ເສົ້າ​ກໍ​ເປັນ​ສຸກ, ເພາະ​ເຂົາ​ຈະ​ໄດ້​ຮັບ​ການ​ປອບ​ໂຍນ.</w:t>
      </w:r>
    </w:p>
    <w:p w14:paraId="0C821241" w14:textId="77777777" w:rsidR="000F7377" w:rsidRDefault="000F7377"/>
    <w:p w14:paraId="7502F1F2" w14:textId="77777777" w:rsidR="000F7377" w:rsidRDefault="000F7377">
      <w:r xmlns:w="http://schemas.openxmlformats.org/wordprocessingml/2006/main">
        <w:t xml:space="preserve">2 ໂກຣິນໂທ 8:3 ເພາະ​ເຖິງ​ອຳນາດ​ຂອງ​ພວກ​ເຂົາ, ຂ້າພະ​ເຈົ້າ​ເປັນ​ພະຍານ, ແທ້​ຈິງ​ແລ້ວ, ແລະ​ເກີນ​ກວ່າ​ອຳນາດ​ຂອງ​ພວກ​ເຂົາ​ພວກ​ເຂົາ​ເຕັມ​ໃຈ​ດ້ວຍ​ຕົນ​ເອງ;</w:t>
      </w:r>
    </w:p>
    <w:p w14:paraId="0D08C2CF" w14:textId="77777777" w:rsidR="000F7377" w:rsidRDefault="000F7377"/>
    <w:p w14:paraId="24263646" w14:textId="77777777" w:rsidR="000F7377" w:rsidRDefault="000F7377">
      <w:r xmlns:w="http://schemas.openxmlformats.org/wordprocessingml/2006/main">
        <w:t xml:space="preserve">ຊາວ​ໂກຣິນໂທ​ໄດ້​ຖວາຍ​ເຄື່ອງ​ຖວາຍ​ແກ່​ໂບດ​ເຢຣູ​ຊາເລັມ​ຢ່າງ​ໃຈ​ກວ້າງ, ເຖິງ​ແມ່ນ​ເກີນ​ຄວາມ​ສາມາດ​ຂອງ​ເຂົາ​ເຈົ້າ.</w:t>
      </w:r>
    </w:p>
    <w:p w14:paraId="68FCE24F" w14:textId="77777777" w:rsidR="000F7377" w:rsidRDefault="000F7377"/>
    <w:p w14:paraId="4882EA75" w14:textId="77777777" w:rsidR="000F7377" w:rsidRDefault="000F7377">
      <w:r xmlns:w="http://schemas.openxmlformats.org/wordprocessingml/2006/main">
        <w:t xml:space="preserve">1. ພະລັງແຫ່ງການຖວາຍເຄື່ອງບູຊາ</w:t>
      </w:r>
    </w:p>
    <w:p w14:paraId="61696AB6" w14:textId="77777777" w:rsidR="000F7377" w:rsidRDefault="000F7377"/>
    <w:p w14:paraId="242FAAA6" w14:textId="77777777" w:rsidR="000F7377" w:rsidRDefault="000F7377">
      <w:r xmlns:w="http://schemas.openxmlformats.org/wordprocessingml/2006/main">
        <w:t xml:space="preserve">2. ຄວາມເອື້ອເຟື້ອເພື່ອແຜ່ໃນການປະຕິບັດ</w:t>
      </w:r>
    </w:p>
    <w:p w14:paraId="53B276AC" w14:textId="77777777" w:rsidR="000F7377" w:rsidRDefault="000F7377"/>
    <w:p w14:paraId="007F928F" w14:textId="77777777" w:rsidR="000F7377" w:rsidRDefault="000F7377">
      <w:r xmlns:w="http://schemas.openxmlformats.org/wordprocessingml/2006/main">
        <w:t xml:space="preserve">1. Romans 12:1-2 - ຖວາຍຮ່າງກາຍຂອງເຈົ້າເປັນການເສຍສະລະທີ່ມີຊີວິດ, ບໍລິສຸດແລະເປັນທີ່ພໍໃຈຂອງພຣະເຈົ້າ - ນີ້ແມ່ນການນະມັດສະການທີ່ແທ້ຈິງແລະເຫມາະສົມຂອງເຈົ້າ.</w:t>
      </w:r>
    </w:p>
    <w:p w14:paraId="392624E8" w14:textId="77777777" w:rsidR="000F7377" w:rsidRDefault="000F7377"/>
    <w:p w14:paraId="0762B187" w14:textId="77777777" w:rsidR="000F7377" w:rsidRDefault="000F7377">
      <w:r xmlns:w="http://schemas.openxmlformats.org/wordprocessingml/2006/main">
        <w:t xml:space="preserve">2:15-17 —ຖ້າ​ພີ່​ນ້ອງ​ຊາຍ​ຫຼື​ນ້ອງ​ສາວ​ນຸ່ງ​ຫົ່ມ​ບໍ່​ດີ​ແລະ​ຂາດ​ອາຫານ​ປະຈຳ​ວັນ ແລະ​ຜູ້​ໜຶ່ງ​ໃນ​ພວກ​ເຈົ້າ​ເວົ້າ​ກັບ​ເຂົາ​ວ່າ “ຈົ່ງ​ໄປ​ຢ່າງ​ສະຫງົບ​ສຸກ ຈົ່ງ​ອົບອຸ່ນ​ແລະ​ອີ່ມ” ໂດຍ​ບໍ່​ໄດ້​ໃຫ້​ສິ່ງ​ທີ່​ຈຳເປັນ​ແກ່​ເຂົາ​ເຈົ້າ. ຮ່າງກາຍ, ແມ່ນຫຍັງດີ?</w:t>
      </w:r>
    </w:p>
    <w:p w14:paraId="70412D6E" w14:textId="77777777" w:rsidR="000F7377" w:rsidRDefault="000F7377"/>
    <w:p w14:paraId="0F78C74E" w14:textId="77777777" w:rsidR="000F7377" w:rsidRDefault="000F7377">
      <w:r xmlns:w="http://schemas.openxmlformats.org/wordprocessingml/2006/main">
        <w:t xml:space="preserve">2 ໂກຣິນໂທ 8:4 ຈົ່ງ​ພາວັນນາ​ອະທິຖານ​ຂໍ​ໃຫ້​ພວກ​ຂ້ານ້ອຍ​ໄດ້​ຮັບ​ຂອງ​ປະທານ ແລະ​ຮັບ​ເອົາ​ຄວາມ​ສາມັກຄີທຳ​ໃນ​ການ​ຮັບໃຊ້​ແກ່​ໄພ່ພົນ​ຂອງ​ພຣະອົງ.</w:t>
      </w:r>
    </w:p>
    <w:p w14:paraId="2782B602" w14:textId="77777777" w:rsidR="000F7377" w:rsidRDefault="000F7377"/>
    <w:p w14:paraId="5C8D26D1" w14:textId="77777777" w:rsidR="000F7377" w:rsidRDefault="000F7377">
      <w:r xmlns:w="http://schemas.openxmlformats.org/wordprocessingml/2006/main">
        <w:t xml:space="preserve">ໂປໂລ​ໄດ້​ຂໍ​ໃຫ້​ຊາວ​ໂກຣິນໂທ​ເຂົ້າ​ຮ່ວມ​ຄວາມ​ພະຍາຍາມ​ເພື່ອ​ໃຫ້​ການ​ຊ່ວຍ​ເຫຼືອ​ທາງ​ດ້ານ​ການ​ເງິນ​ໃຫ້​ແກ່​ໂບດ​ທີ່​ທຸກ​ຍາກ​ໃນ​ເມືອງ​ເຢຣຶຊາເລມ.</w:t>
      </w:r>
    </w:p>
    <w:p w14:paraId="2E1713B1" w14:textId="77777777" w:rsidR="000F7377" w:rsidRDefault="000F7377"/>
    <w:p w14:paraId="465B3921" w14:textId="77777777" w:rsidR="000F7377" w:rsidRDefault="000F7377">
      <w:r xmlns:w="http://schemas.openxmlformats.org/wordprocessingml/2006/main">
        <w:t xml:space="preserve">1. ຄວາມເຫັນອົກເຫັນໃຈໃນການປະຕິບັດ: Fellowship ຂອງການປະຕິບັດຕໍ່ໄພ່ພົນຂອງພຣະ</w:t>
      </w:r>
    </w:p>
    <w:p w14:paraId="34AB79EF" w14:textId="77777777" w:rsidR="000F7377" w:rsidRDefault="000F7377"/>
    <w:p w14:paraId="3171A296" w14:textId="77777777" w:rsidR="000F7377" w:rsidRDefault="000F7377">
      <w:r xmlns:w="http://schemas.openxmlformats.org/wordprocessingml/2006/main">
        <w:t xml:space="preserve">2. ການ​ບໍ​ລິ​ການ​ທີ່​ບໍ່​ເຫັນ​ແກ່​ຕົວ: ການ​ເອີ້ນ​ເພື່ອ​ຊ່ວຍ​ພີ່​ນ້ອງ​ຊາຍ​ຍິງ​ຂອງ​ເຮົາ</w:t>
      </w:r>
    </w:p>
    <w:p w14:paraId="6F772962" w14:textId="77777777" w:rsidR="000F7377" w:rsidRDefault="000F7377"/>
    <w:p w14:paraId="497B8D16" w14:textId="77777777" w:rsidR="000F7377" w:rsidRDefault="000F7377">
      <w:r xmlns:w="http://schemas.openxmlformats.org/wordprocessingml/2006/main">
        <w:t xml:space="preserve">1. 1 ໂຢຮັນ 3:17-18 - “ແຕ່​ຖ້າ​ຜູ້​ໃດ​ມີ​ຊັບ​ສິນ​ຂອງ​ໂລກ​ແລະ​ເຫັນ​ພີ່​ນ້ອງ​ຂັດ​ສົນ ແຕ່​ຍັງ​ປິດ​ໃຈ​ຕໍ່​ຕ້ານ​ຜູ້​ນັ້ນ ຄວາມ​ຮັກ​ຂອງ​ພະເຈົ້າ​ຢູ່​ໃນ​ຜູ້​ນັ້ນ​ແນວ​ໃດ? ລູກ​ນ້ອຍ​ເອີຍ, ຢ່າ​ໃຫ້​ເຮົາ​ຮັກ​ດ້ວຍ​ຄຳ​ເວົ້າ​ຫຼື​ເວົ້າ ແຕ່​ດ້ວຍ​ການ​ກະທຳ ແລະ​ດ້ວຍ​ຄວາມ​ຈິງ.”</w:t>
      </w:r>
    </w:p>
    <w:p w14:paraId="23E061D5" w14:textId="77777777" w:rsidR="000F7377" w:rsidRDefault="000F7377"/>
    <w:p w14:paraId="7215DDE0" w14:textId="77777777" w:rsidR="000F7377" w:rsidRDefault="000F7377">
      <w:r xmlns:w="http://schemas.openxmlformats.org/wordprocessingml/2006/main">
        <w:t xml:space="preserve">2. ຄາລາເຕຍ 6:2 - “ແບກ​ພາລະ​ຂອງ​ກັນ​ແລະ​ກັນ ແລະ​ເຮັດ​ຕາມ​ກົດ​ໝາຍ​ຂອງ​ພະ​ຄລິດ.”</w:t>
      </w:r>
    </w:p>
    <w:p w14:paraId="4BEDCEBD" w14:textId="77777777" w:rsidR="000F7377" w:rsidRDefault="000F7377"/>
    <w:p w14:paraId="7D2105F1" w14:textId="77777777" w:rsidR="000F7377" w:rsidRDefault="000F7377">
      <w:r xmlns:w="http://schemas.openxmlformats.org/wordprocessingml/2006/main">
        <w:t xml:space="preserve">2 ໂກຣິນໂທ 8:5 ແລະ​ສິ່ງ​ນີ້​ພວກເຂົາ​ບໍ່​ໄດ້​ເຮັດ​ຕາມ​ທີ່​ພວກເຮົາ​ຫວັງ, ແຕ່​ກ່ອນ​ອື່ນ​ໄດ້​ມອບ​ຕົວ​ຂອງ​ຕົນ​ໃຫ້​ແກ່​ພຣະເຈົ້າຢາເວ ແລະ​ເພື່ອ​ພວກເຮົາ​ຕາມ​ພຣະປະສົງ​ຂອງ​ພຣະເຈົ້າ.</w:t>
      </w:r>
    </w:p>
    <w:p w14:paraId="76EDF438" w14:textId="77777777" w:rsidR="000F7377" w:rsidRDefault="000F7377"/>
    <w:p w14:paraId="21BF0A59" w14:textId="77777777" w:rsidR="000F7377" w:rsidRDefault="000F7377">
      <w:r xmlns:w="http://schemas.openxmlformats.org/wordprocessingml/2006/main">
        <w:t xml:space="preserve">ຊາວ​ໂກຣິນໂທ​ໄດ້​ມອບ​ຕົວ​ຂອງ​ຕົນ​ໃຫ້​ແກ່​ພຣະ​ຜູ້​ເປັນ​ເຈົ້າ ແລະ​ພວກ​ອັກຄະສາວົກ ຕາມ​ພຣະ​ປະສົງ​ຂອງ​ພຣະ​ເຈົ້າ.</w:t>
      </w:r>
    </w:p>
    <w:p w14:paraId="38FCB181" w14:textId="77777777" w:rsidR="000F7377" w:rsidRDefault="000F7377"/>
    <w:p w14:paraId="51326C0B" w14:textId="77777777" w:rsidR="000F7377" w:rsidRDefault="000F7377">
      <w:r xmlns:w="http://schemas.openxmlformats.org/wordprocessingml/2006/main">
        <w:t xml:space="preserve">1. ພະລັງຂອງການເສຍສະລະຕົນເອງ - ວິທີທີ່ພວກເຮົາສາມາດຮຽນຮູ້ຈາກຕົວຢ່າງຂອງຊາວໂກຣິນໂທທີ່ສະເຫນີຕົນເອງຕໍ່ພຣະຜູ້ເປັນເຈົ້າ.</w:t>
      </w:r>
    </w:p>
    <w:p w14:paraId="1667B518" w14:textId="77777777" w:rsidR="000F7377" w:rsidRDefault="000F7377"/>
    <w:p w14:paraId="239B1E0E" w14:textId="77777777" w:rsidR="000F7377" w:rsidRDefault="000F7377">
      <w:r xmlns:w="http://schemas.openxmlformats.org/wordprocessingml/2006/main">
        <w:t xml:space="preserve">2. ຄວາມສໍາຄັນຂອງການເຊື່ອຟັງ - ຄວາມເຂົ້າໃຈຄວາມສໍາຄັນຂອງການປະຕິບັດຕາມພຣະປະສົງຂອງພຣະເຈົ້າ.</w:t>
      </w:r>
    </w:p>
    <w:p w14:paraId="10DCCBBE" w14:textId="77777777" w:rsidR="000F7377" w:rsidRDefault="000F7377"/>
    <w:p w14:paraId="0180E489" w14:textId="77777777" w:rsidR="000F7377" w:rsidRDefault="000F7377">
      <w:r xmlns:w="http://schemas.openxmlformats.org/wordprocessingml/2006/main">
        <w:t xml:space="preserve">1. ມັດທາຍ 16:24-26 - ການສອນຂອງພະເຍຊູກ່ຽວກັບການເປັນສາວົກແລະການປະຕິເສດຕົນເອງ.</w:t>
      </w:r>
    </w:p>
    <w:p w14:paraId="48CC0B33" w14:textId="77777777" w:rsidR="000F7377" w:rsidRDefault="000F7377"/>
    <w:p w14:paraId="56D67C8B" w14:textId="77777777" w:rsidR="000F7377" w:rsidRDefault="000F7377">
      <w:r xmlns:w="http://schemas.openxmlformats.org/wordprocessingml/2006/main">
        <w:t xml:space="preserve">2. ຟີລິບ 2:3-8 - ຄໍາສອນຂອງໂປໂລກ່ຽວກັບຄວາມຖ່ອມຕົວແລະວາງຕົວຜູ້ອື່ນກ່ອນຕົວເຮົາເອງ.</w:t>
      </w:r>
    </w:p>
    <w:p w14:paraId="7D74BDB4" w14:textId="77777777" w:rsidR="000F7377" w:rsidRDefault="000F7377"/>
    <w:p w14:paraId="029EA119" w14:textId="77777777" w:rsidR="000F7377" w:rsidRDefault="000F7377">
      <w:r xmlns:w="http://schemas.openxmlformats.org/wordprocessingml/2006/main">
        <w:t xml:space="preserve">2 ໂກຣິນໂທ 8:6 ດ້ວຍ​ເຫດ​ນັ້ນ​ພວກ​ເຮົາ​ຈຶ່ງ​ປາຖະໜາ​ໃຫ້​ຕີໂຕ​ເປັນ​ດັ່ງ​ທີ່​ລາວ​ໄດ້​ເລີ່ມ​ຕົ້ນ​ມາ ລາວ​ກໍ​ຈະ​ເຮັດ​ໃຫ້​ເຈົ້າ​ສຳເລັດ​ຕາມ​ພຣະຄຸນ​ເໝືອນກັນ.</w:t>
      </w:r>
    </w:p>
    <w:p w14:paraId="1A96F58E" w14:textId="77777777" w:rsidR="000F7377" w:rsidRDefault="000F7377"/>
    <w:p w14:paraId="2C570847" w14:textId="77777777" w:rsidR="000F7377" w:rsidRDefault="000F7377">
      <w:r xmlns:w="http://schemas.openxmlformats.org/wordprocessingml/2006/main">
        <w:t xml:space="preserve">ໂປໂລໄດ້ຮ້ອງຂໍໃຫ້ຕີໂຕເຮັດສໍາເລັດພຣະຄຸນທີ່ລາວໄດ້ເລີ່ມຕົ້ນໃນເມືອງໂກລິນໂທ.</w:t>
      </w:r>
    </w:p>
    <w:p w14:paraId="21E56569" w14:textId="77777777" w:rsidR="000F7377" w:rsidRDefault="000F7377"/>
    <w:p w14:paraId="787029E9" w14:textId="77777777" w:rsidR="000F7377" w:rsidRDefault="000F7377">
      <w:r xmlns:w="http://schemas.openxmlformats.org/wordprocessingml/2006/main">
        <w:t xml:space="preserve">1. ພຣະຄຸນຂອງການສໍາເລັດ: ການຮຽນຮູ້ຈາກ Titus</w:t>
      </w:r>
    </w:p>
    <w:p w14:paraId="0204B567" w14:textId="77777777" w:rsidR="000F7377" w:rsidRDefault="000F7377"/>
    <w:p w14:paraId="09AFD74F" w14:textId="77777777" w:rsidR="000F7377" w:rsidRDefault="000F7377">
      <w:r xmlns:w="http://schemas.openxmlformats.org/wordprocessingml/2006/main">
        <w:t xml:space="preserve">2. ການສໍາເລັດສິ່ງທີ່ພວກເຮົາເລີ່ມຕົ້ນ: ບົດຮຽນຈາກໂປໂລແລະຕີໂຕ</w:t>
      </w:r>
    </w:p>
    <w:p w14:paraId="39E3AF98" w14:textId="77777777" w:rsidR="000F7377" w:rsidRDefault="000F7377"/>
    <w:p w14:paraId="6ED42609" w14:textId="77777777" w:rsidR="000F7377" w:rsidRDefault="000F7377">
      <w:r xmlns:w="http://schemas.openxmlformats.org/wordprocessingml/2006/main">
        <w:t xml:space="preserve">1. 2 ໂກລິນໂທ 8:6</w:t>
      </w:r>
    </w:p>
    <w:p w14:paraId="5BC4114B" w14:textId="77777777" w:rsidR="000F7377" w:rsidRDefault="000F7377"/>
    <w:p w14:paraId="0BD844FD" w14:textId="77777777" w:rsidR="000F7377" w:rsidRDefault="000F7377">
      <w:r xmlns:w="http://schemas.openxmlformats.org/wordprocessingml/2006/main">
        <w:t xml:space="preserve">2. ຟີລິບ 1:6 - "ຫມັ້ນໃຈໃນເລື່ອງນີ້, ວ່າຜູ້ທີ່ໄດ້ເລີ່ມເຮັດວຽກທີ່ດີໃນເຈົ້າຈະປະຕິບັດມັນສໍາເລັດຈົນກ່ວາວັນຂອງພຣະເຢຊູຄຣິດ."</w:t>
      </w:r>
    </w:p>
    <w:p w14:paraId="02DB501E" w14:textId="77777777" w:rsidR="000F7377" w:rsidRDefault="000F7377"/>
    <w:p w14:paraId="329D36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ໂກຣິນໂທ 8:7 ສະນັ້ນ, ເມື່ອ​ເຈົ້າ​ມີ​ຄວາມ​ອຸດົມສົມບູນ​ໃນ​ທຸກ​ສິ່ງ, ດ້ວຍ​ສັດທາ, ແລະ​ຖ້ອຍຄຳ, ແລະ​ຄວາມ​ຮູ້, ແລະ​ໃນ​ຄວາມ​ພາກພຽນ​ທັງໝົດ, ແລະ​ໃນ​ຄວາມ​ຮັກ​ທີ່​ເຈົ້າ​ມີ​ຕໍ່​ພວກ​ເຮົາ, ຈົ່ງ​ເບິ່ງ​ວ່າ​ພວກ​ເຈົ້າ​ອຸດົມສົມບູນ​ໃນ​ພຣະຄຸນ​ນີ້​ເໝືອນກັນ.</w:t>
      </w:r>
    </w:p>
    <w:p w14:paraId="544D8277" w14:textId="77777777" w:rsidR="000F7377" w:rsidRDefault="000F7377"/>
    <w:p w14:paraId="3C92EE17" w14:textId="77777777" w:rsidR="000F7377" w:rsidRDefault="000F7377">
      <w:r xmlns:w="http://schemas.openxmlformats.org/wordprocessingml/2006/main">
        <w:t xml:space="preserve">ຊາວຄຣິດສະຕຽນໄດ້ຮັບການຊຸກຍູ້ໃຫ້ອຸດົມສົມບູນໃນຄວາມເຊື່ອ, ຄວາມຮູ້, ຄວາມພາກພຽນ, ຄວາມຮັກ, ແລະພຣະຄຸນ.</w:t>
      </w:r>
    </w:p>
    <w:p w14:paraId="6BC4C08B" w14:textId="77777777" w:rsidR="000F7377" w:rsidRDefault="000F7377"/>
    <w:p w14:paraId="761B8CAE" w14:textId="77777777" w:rsidR="000F7377" w:rsidRDefault="000F7377">
      <w:r xmlns:w="http://schemas.openxmlformats.org/wordprocessingml/2006/main">
        <w:t xml:space="preserve">1. ອຸດົມສົມບູນໃນພຣະຄຸນ: ຂອງປະທານທີ່ພວກເຮົາໄດ້ຮັບຈາກພຣະເຈົ້າ</w:t>
      </w:r>
    </w:p>
    <w:p w14:paraId="19F0D68A" w14:textId="77777777" w:rsidR="000F7377" w:rsidRDefault="000F7377"/>
    <w:p w14:paraId="47633231" w14:textId="77777777" w:rsidR="000F7377" w:rsidRDefault="000F7377">
      <w:r xmlns:w="http://schemas.openxmlformats.org/wordprocessingml/2006/main">
        <w:t xml:space="preserve">2. ສັດທາອັນອຸດົມສົມບູນ: ເສັ້ນທາງໄປສູ່ຊີວິດທີ່ສົມບູນ</w:t>
      </w:r>
    </w:p>
    <w:p w14:paraId="43895545" w14:textId="77777777" w:rsidR="000F7377" w:rsidRDefault="000F7377"/>
    <w:p w14:paraId="06991F3F" w14:textId="77777777" w:rsidR="000F7377" w:rsidRDefault="000F7377">
      <w:r xmlns:w="http://schemas.openxmlformats.org/wordprocessingml/2006/main">
        <w:t xml:space="preserve">1. ເຮັບເຣີ 11:6 - ແລະ​ຖ້າ​ບໍ່​ມີ​ຄວາມ​ເຊື່ອ​ກໍ​ເປັນ​ໄປ​ບໍ່​ໄດ້​ທີ່​ຈະ​ເຮັດ​ໃຫ້​ພະອົງ​ພໍ​ໃຈ ເພາະ​ຜູ້​ທີ່​ມາ​ຫາ​ພະເຈົ້າ​ຕ້ອງ​ເຊື່ອ​ວ່າ​ພະອົງ​ເປັນ​ແລະ​ເປັນ​ລາງວັນ​ຂອງ​ຜູ້​ທີ່​ສະແຫວງ​ຫາ​ພະອົງ​ຢ່າງ​ພາກ​ພຽນ.</w:t>
      </w:r>
    </w:p>
    <w:p w14:paraId="3B506BEF" w14:textId="77777777" w:rsidR="000F7377" w:rsidRDefault="000F7377"/>
    <w:p w14:paraId="17498492" w14:textId="77777777" w:rsidR="000F7377" w:rsidRDefault="000F7377">
      <w:r xmlns:w="http://schemas.openxmlformats.org/wordprocessingml/2006/main">
        <w:t xml:space="preserve">2. 1 ເປໂຕ 4:8 - ແລະ​ເຫນືອ​ສິ່ງ​ທັງ​ປວງ​ມີ​ຄວາມ​ຮັກ​ອັນ​ແຮງ​ກ້າ​ຕໍ່​ກັນ​ແລະ​ກັນ ເພາະ “ຄວາມ​ຮັກ​ຈະ​ປົກ​ປິດ​ບາບ​ອັນ​ຫລວງຫລາຍ.”</w:t>
      </w:r>
    </w:p>
    <w:p w14:paraId="7A6F9938" w14:textId="77777777" w:rsidR="000F7377" w:rsidRDefault="000F7377"/>
    <w:p w14:paraId="265604CA" w14:textId="77777777" w:rsidR="000F7377" w:rsidRDefault="000F7377">
      <w:r xmlns:w="http://schemas.openxmlformats.org/wordprocessingml/2006/main">
        <w:t xml:space="preserve">2 ໂກຣິນໂທ 8:8 ເຮົາ​ບໍ່​ໄດ້​ເວົ້າ​ຕາມ​ຄຳ​ສັ່ງ, ແຕ່​ໂດຍ​ຄວາມ​ມຸ່ງ​ຫວັງ​ຂອງ​ຄົນ​ອື່ນ ແລະ​ເພື່ອ​ພິສູດ​ຄວາມ​ຈິງ​ໃຈ​ຂອງ​ຄວາມ​ຮັກ​ຂອງ​ເຈົ້າ.</w:t>
      </w:r>
    </w:p>
    <w:p w14:paraId="4D026E35" w14:textId="77777777" w:rsidR="000F7377" w:rsidRDefault="000F7377"/>
    <w:p w14:paraId="714AC343" w14:textId="77777777" w:rsidR="000F7377" w:rsidRDefault="000F7377">
      <w:r xmlns:w="http://schemas.openxmlformats.org/wordprocessingml/2006/main">
        <w:t xml:space="preserve">ຄົນ​ອື່ນໆ​ໄດ້​ສະແດງ​ຄວາມ​ເຕັມ​ໃຈ​ທີ່​ຈະ​ໃຫ້​ແກ່​ຄຣິສຕະຈັກ​ຢ່າງ​ໃຈ​ກວ້າງ ແລະ​ໂປໂລ​ກໍ​ຊຸກຍູ້​ຊາວ​ໂກລິນໂທ​ໃຫ້​ເຮັດ​ແບບ​ນັ້ນ​ເພື່ອ​ພິສູດ​ຄວາມ​ຈິງ​ໃຈ​ຂອງ​ຄວາມ​ຮັກ​ຂອງ​ເຂົາ​ເຈົ້າ.</w:t>
      </w:r>
    </w:p>
    <w:p w14:paraId="5C31E3A4" w14:textId="77777777" w:rsidR="000F7377" w:rsidRDefault="000F7377"/>
    <w:p w14:paraId="00F6DFA0" w14:textId="77777777" w:rsidR="000F7377" w:rsidRDefault="000F7377">
      <w:r xmlns:w="http://schemas.openxmlformats.org/wordprocessingml/2006/main">
        <w:t xml:space="preserve">1. ພິສູດຄວາມຮັກຂອງເຮົາໂດຍຜ່ານຄວາມເອື້ອເຟື້ອເພື່ອແຜ່</w:t>
      </w:r>
    </w:p>
    <w:p w14:paraId="19EDB6D3" w14:textId="77777777" w:rsidR="000F7377" w:rsidRDefault="000F7377"/>
    <w:p w14:paraId="4F8B6AE2" w14:textId="77777777" w:rsidR="000F7377" w:rsidRDefault="000F7377">
      <w:r xmlns:w="http://schemas.openxmlformats.org/wordprocessingml/2006/main">
        <w:t xml:space="preserve">2. ພະລັງແຫ່ງການໃຫ້</w:t>
      </w:r>
    </w:p>
    <w:p w14:paraId="32904837" w14:textId="77777777" w:rsidR="000F7377" w:rsidRDefault="000F7377"/>
    <w:p w14:paraId="642F3B8C" w14:textId="77777777" w:rsidR="000F7377" w:rsidRDefault="000F7377">
      <w:r xmlns:w="http://schemas.openxmlformats.org/wordprocessingml/2006/main">
        <w:t xml:space="preserve">1. ມັດທາຍ 6:21 – “ເພາະ​ຊັບ​ສົມບັດ​ຂອງ​ເຈົ້າ​ຢູ່​ໃສ ຫົວໃຈ​ຂອງ​ເຈົ້າ​ກໍ​ຢູ່​ທີ່​ນັ້ນ.”</w:t>
      </w:r>
    </w:p>
    <w:p w14:paraId="030C5456" w14:textId="77777777" w:rsidR="000F7377" w:rsidRDefault="000F7377"/>
    <w:p w14:paraId="0B0C1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ລູກາ 6:38 – “ໃຫ້, ແລະມັນຈະຖືກມອບໃຫ້ທ່ານ. ມາດຕະການທີ່ດີ, ກົດດັນລົງ, ສັ່ນຮ່ວມກັນ, ແລ່ນຜ່ານ, ຈະຖືກໃສ່ເຂົ້າໄປໃນ lap ຂອງທ່ານ. ເພາະ​ວ່າ​ເຈົ້າ​ໃຊ້​ມາດ​ຕະ​ການ​ຈະ​ຖືກ​ວັດ​ແທກ​ຄືນ​ໃຫ້​ເຈົ້າ.”</w:t>
      </w:r>
    </w:p>
    <w:p w14:paraId="6B0DAF25" w14:textId="77777777" w:rsidR="000F7377" w:rsidRDefault="000F7377"/>
    <w:p w14:paraId="07050A1C" w14:textId="77777777" w:rsidR="000F7377" w:rsidRDefault="000F7377">
      <w:r xmlns:w="http://schemas.openxmlformats.org/wordprocessingml/2006/main">
        <w:t xml:space="preserve">2 ໂກຣິນໂທ 8:9 ເພາະ​ເຈົ້າ​ທັງຫລາຍ​ຮູ້ຈັກ​ພຣະຄຸນ​ຂອງ​ອົງພຣະ​ເຢຊູ​ຄຣິດເຈົ້າ​ຂອງ​ພວກເຮົາ​ວ່າ, ເຖິງ​ແມ່ນ​ພຣະອົງ​ຈະ​ຮັ່ງມີ, ແຕ່​ພຣະອົງ​ໄດ້​ກາຍເປັນ​ຄົນ​ຍາກຈົນ​ເພື່ອ​ເຫັນ​ແກ່​ພວກເຈົ້າ ເພື່ອ​ພວກເຈົ້າ​ຈະ​ຮັ່ງມີ​ດ້ວຍ​ຄວາມ​ທຸກ​ຍາກ​ຂອງ​ພຣະອົງ.</w:t>
      </w:r>
    </w:p>
    <w:p w14:paraId="6761791C" w14:textId="77777777" w:rsidR="000F7377" w:rsidRDefault="000F7377"/>
    <w:p w14:paraId="21701611" w14:textId="77777777" w:rsidR="000F7377" w:rsidRDefault="000F7377">
      <w:r xmlns:w="http://schemas.openxmlformats.org/wordprocessingml/2006/main">
        <w:t xml:space="preserve">ພະ​ເຍຊູ​ຄລິດ​ສະລະ​ຊັບ​ສົມບັດ​ແລະ​ຖານະ​ຂອງ​ຕົນ​ເພື່ອ​ເປັນ​ຄົນ​ທຸກ​ຍາກ​ເພື່ອ​ເຫັນ​ແກ່​ຄົນ​ອື່ນ ເພື່ອ​ວ່າ​ເຂົາ​ເຈົ້າ​ຈະ​ຮັ່ງມີ.</w:t>
      </w:r>
    </w:p>
    <w:p w14:paraId="640B5D6B" w14:textId="77777777" w:rsidR="000F7377" w:rsidRDefault="000F7377"/>
    <w:p w14:paraId="230BCA82" w14:textId="77777777" w:rsidR="000F7377" w:rsidRDefault="000F7377">
      <w:r xmlns:w="http://schemas.openxmlformats.org/wordprocessingml/2006/main">
        <w:t xml:space="preserve">1. ພະລັງຂອງການເສຍສະລະຕົນເອງ: ການຮຽນຮູ້ຈາກຕົວຢ່າງຂອງພະເຍຊູ</w:t>
      </w:r>
    </w:p>
    <w:p w14:paraId="1664A1A4" w14:textId="77777777" w:rsidR="000F7377" w:rsidRDefault="000F7377"/>
    <w:p w14:paraId="2D99BDD6" w14:textId="77777777" w:rsidR="000F7377" w:rsidRDefault="000F7377">
      <w:r xmlns:w="http://schemas.openxmlformats.org/wordprocessingml/2006/main">
        <w:t xml:space="preserve">2. ກາຍເປັນຄົນຮັ່ງມີຜ່ານຄວາມທຸກຍາກ: ວິທີທີ່ພະເຍຊູປ່ຽນແປງທຸກຢ່າງ</w:t>
      </w:r>
    </w:p>
    <w:p w14:paraId="7E14897D" w14:textId="77777777" w:rsidR="000F7377" w:rsidRDefault="000F7377"/>
    <w:p w14:paraId="74EB7CF0" w14:textId="77777777" w:rsidR="000F7377" w:rsidRDefault="000F7377">
      <w:r xmlns:w="http://schemas.openxmlformats.org/wordprocessingml/2006/main">
        <w:t xml:space="preserve">1. ຟີລິບປອຍ 2:5-8 - ຈົ່ງ​ມີ​ໃຈ​ອັນ​ນີ້​ໃນ​ຕົວ​ຂອງ​ພວກ​ເຈົ້າ, ຊຶ່ງ​ເປັນ​ຂອງ​ພວກ​ເຈົ້າ​ໃນ​ພຣະ​ເຢຊູ​ຄຣິດ, ຜູ້​ທີ່​ເຖິງ​ວ່າ​ລາວ​ເປັນ​ຮູບ​ຮ່າງ​ຂອງ​ພຣະ​ເຈົ້າ, ບໍ່​ໄດ້​ນັບ​ຄວາມ​ສະ​ເໝີ​ພາບ​ກັບ​ພຣະ​ເຈົ້າ​ເປັນ​ສິ່ງ​ທີ່​ຈະ​ຈັບ​ໄດ້, ແຕ່​ໄດ້​ເປົ່າ​ຫວ່າງ​ຕົວ​ເອງ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w:t>
      </w:r>
    </w:p>
    <w:p w14:paraId="0924FF33" w14:textId="77777777" w:rsidR="000F7377" w:rsidRDefault="000F7377"/>
    <w:p w14:paraId="6B5EEC51" w14:textId="77777777" w:rsidR="000F7377" w:rsidRDefault="000F7377">
      <w:r xmlns:w="http://schemas.openxmlformats.org/wordprocessingml/2006/main">
        <w:t xml:space="preserve">2 ມັດທາຍ 19:24 - ເຮົາ​ບອກ​ເຈົ້າ​ອີກ​ວ່າ ອູດ​ຈະ​ຜ່ານ​ຕາ​ເຂັມ​ງ່າຍ​ກວ່າ​ຄົນ​ຮັ່ງມີ​ທີ່​ຈະ​ເຂົ້າ​ໄປ​ໃນ​ອານາຈັກ​ຂອງ​ພະເຈົ້າ.</w:t>
      </w:r>
    </w:p>
    <w:p w14:paraId="339CC062" w14:textId="77777777" w:rsidR="000F7377" w:rsidRDefault="000F7377"/>
    <w:p w14:paraId="1F8D4B3E" w14:textId="77777777" w:rsidR="000F7377" w:rsidRDefault="000F7377">
      <w:r xmlns:w="http://schemas.openxmlformats.org/wordprocessingml/2006/main">
        <w:t xml:space="preserve">2 ໂກຣິນໂທ 8:10 ແລະ​ໃນ​ທີ່​ນີ້ ເຮົາ​ໃຫ້​ຄຳ​ແນະນຳ​ແກ່​ເຈົ້າ: ເພາະ​ນີ້​ເປັນ​ການ​ສົມຄວນ​ສຳລັບ​ເຈົ້າ, ຜູ້​ທີ່​ໄດ້​ເລີ່ມ​ມາ​ກ່ອນ, ບໍ່​ພຽງ​ແຕ່​ຈະ​ເຮັດ​ເທົ່າ​ນັ້ນ, ແຕ່​ຍັງ​ເປັນ​ໄປ​ໃນ​ປີ​ກ່ອນ.</w:t>
      </w:r>
    </w:p>
    <w:p w14:paraId="0A8C429F" w14:textId="77777777" w:rsidR="000F7377" w:rsidRDefault="000F7377"/>
    <w:p w14:paraId="41E490F9" w14:textId="77777777" w:rsidR="000F7377" w:rsidRDefault="000F7377">
      <w:r xmlns:w="http://schemas.openxmlformats.org/wordprocessingml/2006/main">
        <w:t xml:space="preserve">ໂປໂລ​ແນະນຳ​ຊາວ​ໂກຣິນໂທ​ໃຫ້​ສືບ​ຕໍ່​ການ​ໃຫ້​ດ້ວຍ​ໃຈ​ກວ້າງ​ຂອງ​ຕົນ, ໂດຍ​ໄດ້​ເລີ່ມ​ຕົ້ນ​ແລ້ວ​ເມື່ອ​ໜຶ່ງ​ປີ​ກ່ອນ.</w:t>
      </w:r>
    </w:p>
    <w:p w14:paraId="789A77AC" w14:textId="77777777" w:rsidR="000F7377" w:rsidRDefault="000F7377"/>
    <w:p w14:paraId="58EDEB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"ພະລັງແຫ່ງການໃຫ້ອັນເອື້ອເຟື້ອເພື່ອແຜ່"</w:t>
      </w:r>
    </w:p>
    <w:p w14:paraId="3A7C3473" w14:textId="77777777" w:rsidR="000F7377" w:rsidRDefault="000F7377"/>
    <w:p w14:paraId="49F4E7DC" w14:textId="77777777" w:rsidR="000F7377" w:rsidRDefault="000F7377">
      <w:r xmlns:w="http://schemas.openxmlformats.org/wordprocessingml/2006/main">
        <w:t xml:space="preserve">2. "ລາງວັນຂອງການເປັນໄປຂ້າງຫນ້າ"</w:t>
      </w:r>
    </w:p>
    <w:p w14:paraId="536FB2B8" w14:textId="77777777" w:rsidR="000F7377" w:rsidRDefault="000F7377"/>
    <w:p w14:paraId="7F2827D6" w14:textId="77777777" w:rsidR="000F7377" w:rsidRDefault="000F7377">
      <w:r xmlns:w="http://schemas.openxmlformats.org/wordprocessingml/2006/main">
        <w:t xml:space="preserve">1. Deuteronomy 15:10 - "' ເຈົ້າ​ຈະ​ໃຫ້​ເຂົາ freely, ແລະ​ໃຈ​ຂອງ​ທ່ານ​ຈະ​ບໍ່ grudging ໃນ​ເວ​ລາ​ທີ່​ທ່ານ​ຈະ​ໃຫ້​ເຂົາ, ເນື່ອງ​ຈາກ​ວ່າ​ນີ້​ພຣະ​ຜູ້​ເປັນ​ເຈົ້າ​ພຣະ​ເຈົ້າ​ຂອງ​ທ່ານ​ຈະ​ອວຍ​ພອນ​ທ່ານ​ໃນ​ທຸກ​ວຽກ​ງານ​ຂອງ​ທ່ານ​ແລະ​ໃນ​ການ​ທັງ​ຫມົດ​ທີ່​ທ່ານ​ປະ​ຕິ​ບັດ. '”</w:t>
      </w:r>
    </w:p>
    <w:p w14:paraId="428D4BA1" w14:textId="77777777" w:rsidR="000F7377" w:rsidRDefault="000F7377"/>
    <w:p w14:paraId="419B4850" w14:textId="77777777" w:rsidR="000F7377" w:rsidRDefault="000F7377">
      <w:r xmlns:w="http://schemas.openxmlformats.org/wordprocessingml/2006/main">
        <w:t xml:space="preserve">2. ສຸພາສິດ 11:24-25 - “ຄົນ​ໜຶ່ງ​ໃຫ້​ຢ່າງ​ອິດ​ສະຫຼະ ແຕ່​ຈະ​ຮັ່ງມີ​ຂຶ້ນ ຜູ້​ອື່ນ​ຍັງ​ຍຶດ​ເອົາ​ສິ່ງ​ທີ່​ຕົນ​ຄວນ​ໃຫ້ ແລະ​ຄວາມ​ທຸກ​ທີ່​ຕ້ອງການ ຜູ້​ໃດ​ຈະ​ໃຫ້​ພອນ​ຜູ້​ນັ້ນ​ຈະ​ໄດ້​ຮັບ​ຄວາມ​ອຸດົມສົມບູນ ແລະ​ຜູ້​ທີ່​ຫົດ​ນ້ຳ​ກໍ​ຈະ​ໄດ້​ຮັບ​ການ​ຫົດ​ນ້ຳ.”</w:t>
      </w:r>
    </w:p>
    <w:p w14:paraId="7D320352" w14:textId="77777777" w:rsidR="000F7377" w:rsidRDefault="000F7377"/>
    <w:p w14:paraId="02B64DF7" w14:textId="77777777" w:rsidR="000F7377" w:rsidRDefault="000F7377">
      <w:r xmlns:w="http://schemas.openxmlformats.org/wordprocessingml/2006/main">
        <w:t xml:space="preserve">2 ໂກຣິນໂທ 8:11 ສະນັ້ນ ບັດ​ນີ້​ຈຶ່ງ​ເຮັດ​ການ​ກະທຳ​ຂອງ​ມັນ; ເພາະ​ວ່າ​ມີ​ຄວາມ​ພ້ອມ​ທີ່​ຈະ​ຕັ້ງ​ໃຈ, ດັ່ງ​ນັ້ນ​ອາດ​ຈະ​ມີ​ການ​ປະ​ຕິ​ບັດ​ອອກ​ຈາກ​ສິ່ງ​ທີ່​ທ່ານ​ມີ.</w:t>
      </w:r>
    </w:p>
    <w:p w14:paraId="26D9A2DF" w14:textId="77777777" w:rsidR="000F7377" w:rsidRDefault="000F7377"/>
    <w:p w14:paraId="064A09F4" w14:textId="77777777" w:rsidR="000F7377" w:rsidRDefault="000F7377">
      <w:r xmlns:w="http://schemas.openxmlformats.org/wordprocessingml/2006/main">
        <w:t xml:space="preserve">ໂປໂລ​ກະຕຸ້ນ​ຊາວ​ໂກລິນໂທ​ໃຫ້​ສະແດງ​ຄວາມ​ປາຖະໜາ​ທີ່​ຈະ​ໃຫ້​ແກ່​ຄົນ​ທຸກ​ຍາກ​ໂດຍ​ການ​ເຮັດ.</w:t>
      </w:r>
    </w:p>
    <w:p w14:paraId="616C7DF3" w14:textId="77777777" w:rsidR="000F7377" w:rsidRDefault="000F7377"/>
    <w:p w14:paraId="1A28C8D8" w14:textId="77777777" w:rsidR="000F7377" w:rsidRDefault="000F7377">
      <w:r xmlns:w="http://schemas.openxmlformats.org/wordprocessingml/2006/main">
        <w:t xml:space="preserve">1. ເປັນຜູ້ປະຕິບັດພຣະຄໍາ, ບໍ່ແມ່ນພຽງແຕ່ຜູ້ຟັງ</w:t>
      </w:r>
    </w:p>
    <w:p w14:paraId="29ADB9B9" w14:textId="77777777" w:rsidR="000F7377" w:rsidRDefault="000F7377"/>
    <w:p w14:paraId="08BAAAFA" w14:textId="77777777" w:rsidR="000F7377" w:rsidRDefault="000F7377">
      <w:r xmlns:w="http://schemas.openxmlformats.org/wordprocessingml/2006/main">
        <w:t xml:space="preserve">2. ສະແດງຄວາມເຊື່ອຂອງເຈົ້າດ້ວຍການກະທຳ</w:t>
      </w:r>
    </w:p>
    <w:p w14:paraId="7C3DF835" w14:textId="77777777" w:rsidR="000F7377" w:rsidRDefault="000F7377"/>
    <w:p w14:paraId="7067FCB7" w14:textId="77777777" w:rsidR="000F7377" w:rsidRDefault="000F7377">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6056F53C" w14:textId="77777777" w:rsidR="000F7377" w:rsidRDefault="000F7377"/>
    <w:p w14:paraId="030AE946" w14:textId="77777777" w:rsidR="000F7377" w:rsidRDefault="000F7377">
      <w:r xmlns:w="http://schemas.openxmlformats.org/wordprocessingml/2006/main">
        <w:t xml:space="preserve">2. ມັດທາຍ 5:16 - ໃນທາງດຽວກັນ, ໃຫ້ແສງສະຫວ່າງຂອງເຈົ້າສະຫວ່າງຕໍ່ຫນ້າຄົນອື່ນ, ເພື່ອວ່າພວກເຂົາຈະເຫັນການດີຂອງເຈົ້າແລະຖວາຍກຽດຕິຍົດຕໍ່ພຣະບິດາຂອງເຈົ້າຜູ້ສະຖິດຢູ່ໃນສະຫວັນ.</w:t>
      </w:r>
    </w:p>
    <w:p w14:paraId="54A3DA2D" w14:textId="77777777" w:rsidR="000F7377" w:rsidRDefault="000F7377"/>
    <w:p w14:paraId="2CF5CF96" w14:textId="77777777" w:rsidR="000F7377" w:rsidRDefault="000F7377">
      <w:r xmlns:w="http://schemas.openxmlformats.org/wordprocessingml/2006/main">
        <w:t xml:space="preserve">2 ໂກຣິນໂທ 8:12 ເພາະ​ຖ້າ​ຫາກ​ມີ​ໃຈ​ເຕັມ​ໃຈ​ກ່ອນ, ມັນ​ເປັນ​ທີ່​ຍອມ​ຮັບ​ຕາມ​ທີ່​ມະນຸດ​ມີ, ແລະ​ບໍ່​ແມ່ນ​ຕາມ​ທີ່​ຕົນ​ບໍ່​ມີ.</w:t>
      </w:r>
    </w:p>
    <w:p w14:paraId="6D2972CC" w14:textId="77777777" w:rsidR="000F7377" w:rsidRDefault="000F7377"/>
    <w:p w14:paraId="6A25FCFC" w14:textId="77777777" w:rsidR="000F7377" w:rsidRDefault="000F7377">
      <w:r xmlns:w="http://schemas.openxmlformats.org/wordprocessingml/2006/main">
        <w:t xml:space="preserve">ໂປໂລ​ຊຸກຍູ້​ຊາວ​ໂກລິນໂທ​ໃຫ້​ມອບ​ໃຫ້​ຢ່າງ​ໃຈ​ກວ້າງ​ຕາມ​ຄວາມ​ສາມາດ​ຂອງ​ເຂົາ​ເຈົ້າ ແລະ​ບໍ່​ແມ່ນ​ສິ່ງ​ທີ່​ເຂົາ​ເຈົ້າ​ຂາດ.</w:t>
      </w:r>
    </w:p>
    <w:p w14:paraId="4E673992" w14:textId="77777777" w:rsidR="000F7377" w:rsidRDefault="000F7377"/>
    <w:p w14:paraId="691870B3" w14:textId="77777777" w:rsidR="000F7377" w:rsidRDefault="000F7377">
      <w:r xmlns:w="http://schemas.openxmlformats.org/wordprocessingml/2006/main">
        <w:t xml:space="preserve">1. “ການນັບພອນຂອງພວກເຮົາ: ການໃຫ້ດ້ວຍຄວາມເອື້ອເຟື້ອເພື່ອແຜ່, ມີຄວາມສຸກ, ແລະດ້ວຍໃຈທີ່ເຕັມໃຈ”</w:t>
      </w:r>
    </w:p>
    <w:p w14:paraId="69A87AFC" w14:textId="77777777" w:rsidR="000F7377" w:rsidRDefault="000F7377"/>
    <w:p w14:paraId="7F830E54" w14:textId="77777777" w:rsidR="000F7377" w:rsidRDefault="000F7377">
      <w:r xmlns:w="http://schemas.openxmlformats.org/wordprocessingml/2006/main">
        <w:t xml:space="preserve">2. “ພະລັງແຫ່ງຄວາມເອື້ອເຟື້ອເພື່ອແຜ່: ການໃຫ້ຂອງເຮົາສະທ້ອນເຖິງຄວາມເຊື່ອຂອງເຮົາແນວໃດ”</w:t>
      </w:r>
    </w:p>
    <w:p w14:paraId="61C9A539" w14:textId="77777777" w:rsidR="000F7377" w:rsidRDefault="000F7377"/>
    <w:p w14:paraId="0FD46D87" w14:textId="77777777" w:rsidR="000F7377" w:rsidRDefault="000F7377">
      <w:r xmlns:w="http://schemas.openxmlformats.org/wordprocessingml/2006/main">
        <w:t xml:space="preserve">1. ມັດທາຍ 10:8 "... freely you have been , freely give ."</w:t>
      </w:r>
    </w:p>
    <w:p w14:paraId="637A8425" w14:textId="77777777" w:rsidR="000F7377" w:rsidRDefault="000F7377"/>
    <w:p w14:paraId="6E2C70CE" w14:textId="77777777" w:rsidR="000F7377" w:rsidRDefault="000F7377">
      <w:r xmlns:w="http://schemas.openxmlformats.org/wordprocessingml/2006/main">
        <w:t xml:space="preserve">2 ພຣະບັນຍັດສອງ 15:10 "... ຈົ່ງ​ເປີດ​ມື​ໃຫ້​ລາວ​ກວ້າງ ແລະ​ຈະ​ໃຫ້​ລາວ​ຢືມ​ໃຫ້​ພຽງພໍ​ກັບ​ຄວາມ​ຕ້ອງການ​ຂອງ​ລາວ​ຕາມ​ທີ່​ລາວ​ຕ້ອງການ."</w:t>
      </w:r>
    </w:p>
    <w:p w14:paraId="39F08838" w14:textId="77777777" w:rsidR="000F7377" w:rsidRDefault="000F7377"/>
    <w:p w14:paraId="5BA6B012" w14:textId="77777777" w:rsidR="000F7377" w:rsidRDefault="000F7377">
      <w:r xmlns:w="http://schemas.openxmlformats.org/wordprocessingml/2006/main">
        <w:t xml:space="preserve">2 ໂກຣິນໂທ 8:13 ເພາະ​ເຮົາ​ບໍ່​ໄດ້​ໝາຍ​ຄວາມ​ວ່າ​ຄົນ​ອື່ນ​ຈະ​ຖືກ​ຜ່ອນຜັນ ແລະ​ເຈົ້າ​ໄດ້​ຮັບ​ພາລະ​ໜັກ​ໜ່ວງ.</w:t>
      </w:r>
    </w:p>
    <w:p w14:paraId="24BD99AD" w14:textId="77777777" w:rsidR="000F7377" w:rsidRDefault="000F7377"/>
    <w:p w14:paraId="18BD5459" w14:textId="77777777" w:rsidR="000F7377" w:rsidRDefault="000F7377">
      <w:r xmlns:w="http://schemas.openxmlformats.org/wordprocessingml/2006/main">
        <w:t xml:space="preserve">ໂປໂລ​ຊຸກຍູ້​ຊາວ​ໂກລິນໂທ​ໃຫ້​ຊ່ວຍ​ໂບດ​ອື່ນໆ​ທີ່​ຂັດສົນ, ໂດຍ​ແນະນຳ​ວ່າ​ເຂົາ​ເຈົ້າ​ບໍ່​ຄວນ​ໜັກໜ່ວງ​ໃນ​ວຽກ​ນີ້.</w:t>
      </w:r>
    </w:p>
    <w:p w14:paraId="32598D49" w14:textId="77777777" w:rsidR="000F7377" w:rsidRDefault="000F7377"/>
    <w:p w14:paraId="308DF0C7" w14:textId="77777777" w:rsidR="000F7377" w:rsidRDefault="000F7377">
      <w:r xmlns:w="http://schemas.openxmlformats.org/wordprocessingml/2006/main">
        <w:t xml:space="preserve">1. ພະເຈົ້າ​ເອີ້ນ​ເຮົາ​ໃຫ້​ຊ່ວຍ​ຄົນ​ອື່ນ, ເຖິງ​ແມ່ນ​ວ່າ​ມັນ​ຈະ​ບໍ່​ສະດວກ.</w:t>
      </w:r>
    </w:p>
    <w:p w14:paraId="505AD22A" w14:textId="77777777" w:rsidR="000F7377" w:rsidRDefault="000F7377"/>
    <w:p w14:paraId="473D8739" w14:textId="77777777" w:rsidR="000F7377" w:rsidRDefault="000F7377">
      <w:r xmlns:w="http://schemas.openxmlformats.org/wordprocessingml/2006/main">
        <w:t xml:space="preserve">2. ເຮົາ​ຄວນ​ເຕັມ​ໃຈ​ຮັບ​ໃຊ້​ຄົນ​ອື່ນ​ທີ່​ຂັດ​ສົນ, ເຖິງ​ແມ່ນ​ວ່າ​ຕ້ອງ​ເສຍ​ສະ​ລະ.</w:t>
      </w:r>
    </w:p>
    <w:p w14:paraId="1E797A1D" w14:textId="77777777" w:rsidR="000F7377" w:rsidRDefault="000F7377"/>
    <w:p w14:paraId="354E6D4C" w14:textId="77777777" w:rsidR="000F7377" w:rsidRDefault="000F7377">
      <w:r xmlns:w="http://schemas.openxmlformats.org/wordprocessingml/2006/main">
        <w:t xml:space="preserve">1. ຄາລາເຕຍ 6:9-10 “ຢ່າ​ໃຫ້​ພວກ​ເຮົາ​ອິດ​ເມື່ອຍ​ໃນ​ການ​ເຮັດ​ຄວາມ​ດີ ເພາະ​ໃນ​ລະດູ​ການ​ທີ່​ເຮົາ​ຈະ​ເກັບ​ກ່ຽວ ຖ້າ​ຫາກ​ພວກ​ເຮົາ​ບໍ່​ຍອມ​ແພ້ ດັ່ງ​ນັ້ນ ເມື່ອ​ເຮົາ​ມີ​ໂອກາດ​ກໍ​ໃຫ້​ເຮົາ​ຈົ່ງ​ເຮັດ​ດີ​ຕໍ່​ທຸກ​ຄົນ. ໂດຍສະເພາະກັບ </w:t>
      </w:r>
      <w:r xmlns:w="http://schemas.openxmlformats.org/wordprocessingml/2006/main">
        <w:lastRenderedPageBreak xmlns:w="http://schemas.openxmlformats.org/wordprocessingml/2006/main"/>
      </w:r>
      <w:r xmlns:w="http://schemas.openxmlformats.org/wordprocessingml/2006/main">
        <w:t xml:space="preserve">ຜູ້ທີ່ຢູ່ໃນຄອບຄົວຂອງສາດສະຫນາ."</w:t>
      </w:r>
    </w:p>
    <w:p w14:paraId="1CC3D062" w14:textId="77777777" w:rsidR="000F7377" w:rsidRDefault="000F7377"/>
    <w:p w14:paraId="1F1DF5ED" w14:textId="77777777" w:rsidR="000F7377" w:rsidRDefault="000F7377">
      <w:r xmlns:w="http://schemas.openxmlformats.org/wordprocessingml/2006/main">
        <w:t xml:space="preserve">2. ມັດທາຍ 25: 35-36 "ສໍາລັບຂ້າພະເຈົ້າຫິວແລະທ່ານໃຫ້ອາຫານຂ້າພະເຈົ້າ, ຂ້າພະເຈົ້າຫິວແລະທ່ານໃຫ້ຂ້າພະເຈົ້າດື່ມ, ຂ້າພະເຈົ້າເປັນ stranger ແລະທ່ານຍິນດີຕ້ອນຮັບຂ້າພະເຈົ້າ."</w:t>
      </w:r>
    </w:p>
    <w:p w14:paraId="5B705306" w14:textId="77777777" w:rsidR="000F7377" w:rsidRDefault="000F7377"/>
    <w:p w14:paraId="7F2DE36B" w14:textId="77777777" w:rsidR="000F7377" w:rsidRDefault="000F7377">
      <w:r xmlns:w="http://schemas.openxmlformats.org/wordprocessingml/2006/main">
        <w:t xml:space="preserve">2 ໂກຣິນໂທ 8:14 ແຕ່​ໂດຍ​ຄວາມ​ເທົ່າ​ທຽມ​ກັນ ເພື່ອ​ວ່າ​ໃນ​ເວລາ​ນີ້ ຄວາມ​ອຸດົມສົມບູນ​ຂອງ​ເຈົ້າ​ຈະ​ເປັນ​ການ​ສະໜອງ​ຄວາມ​ຕ້ອງການ​ຂອງ​ພວກເຂົາ, ເພື່ອ​ຄວາມ​ອຸດົມສົມບູນ​ຂອງ​ພວກເຂົາ​ຈະ​ເປັນ​ການ​ສະໜອງ​ຕາມ​ຄວາມ​ຕ້ອງການ​ຂອງ​ເຈົ້າ.</w:t>
      </w:r>
    </w:p>
    <w:p w14:paraId="1E7A82B3" w14:textId="77777777" w:rsidR="000F7377" w:rsidRDefault="000F7377"/>
    <w:p w14:paraId="5CF4C632" w14:textId="77777777" w:rsidR="000F7377" w:rsidRDefault="000F7377">
      <w:r xmlns:w="http://schemas.openxmlformats.org/wordprocessingml/2006/main">
        <w:t xml:space="preserve">ຄວາມອຸດົມສົມບູນຂອງບາງຄົນສາມາດຖືກນໍາໃຊ້ເພື່ອຊ່ວຍຜູ້ທີ່ຕ້ອງການ, ສ້າງຄວາມສົມດຸນເທົ່າທຽມກັນລະຫວ່າງສອງຄົນ.</w:t>
      </w:r>
    </w:p>
    <w:p w14:paraId="35645CB5" w14:textId="77777777" w:rsidR="000F7377" w:rsidRDefault="000F7377"/>
    <w:p w14:paraId="66455ED9" w14:textId="77777777" w:rsidR="000F7377" w:rsidRDefault="000F7377">
      <w:r xmlns:w="http://schemas.openxmlformats.org/wordprocessingml/2006/main">
        <w:t xml:space="preserve">1. "ຄວາມອຸດົມສົມບູນຂອງຄວາມສະເຫມີພາບ: ການແບ່ງປັນກັບຜູ້ທີ່ຕ້ອງການ"</w:t>
      </w:r>
    </w:p>
    <w:p w14:paraId="0E549589" w14:textId="77777777" w:rsidR="000F7377" w:rsidRDefault="000F7377"/>
    <w:p w14:paraId="5DF94F0E" w14:textId="77777777" w:rsidR="000F7377" w:rsidRDefault="000F7377">
      <w:r xmlns:w="http://schemas.openxmlformats.org/wordprocessingml/2006/main">
        <w:t xml:space="preserve">2. “ການ​ເຮັດ​ໃຫ້​ຫຼາຍ​ທີ່​ສຸດ​ຂອງ​ຄວາມ​ອຸ​ດົມ​ສົມ​ບູນ​ຂອງ​ທ່ານ: ເປັນ​ພອນ​ໃຫ້​ແກ່​ຄົນ​ອື່ນ”</w:t>
      </w:r>
    </w:p>
    <w:p w14:paraId="405AC552" w14:textId="77777777" w:rsidR="000F7377" w:rsidRDefault="000F7377"/>
    <w:p w14:paraId="7550B094" w14:textId="77777777" w:rsidR="000F7377" w:rsidRDefault="000F7377">
      <w:r xmlns:w="http://schemas.openxmlformats.org/wordprocessingml/2006/main">
        <w:t xml:space="preserve">1. ຢາໂກໂບ 2:15-17 “ຖ້າ​ພີ່​ນ້ອງ​ຊາຍ​ຄົນ​ໜຶ່ງ​ເປືອຍ​ກາຍ ແລະ​ຂາດ​ອາຫານ​ປະຈຳ​ວັນ ແລະ​ຜູ້​ໜຶ່ງ​ໃນ​ພວກ​ເຈົ້າ​ເວົ້າ​ກັບ​ພວກ​ເຂົາ​ວ່າ, “ຈົ່ງ​ໄປ​ດ້ວຍ​ສັນຕິສຸກ, ຈົ່ງ​ໃຫ້​ຄວາມ​ອົບ​ອຸ່ນ​ແລະ​ອີ່ມ​ອີ່ມ​ເຖີດ, ເຖິງ​ແມ່ນ​ວ່າ​ພວກ​ເຈົ້າ​ບໍ່​ໃຫ້​ສິ່ງ​ຂອງ​ທີ່​ມີ​ຢູ່​ນັ້ນ​ໃຫ້​ແກ່​ພວກ​ເຂົາ. ຮ່າງກາຍ​ຕ້ອງການ​ຫຍັງ ມັນ​ຈະ​ໄດ້​ປະໂຫຍດ​ຫຍັງ? ເຖິງ​ແມ່ນ​ວ່າ​ຄວາມ​ເຊື່ອ ຖ້າ​ມັນ​ບໍ່​ໄດ້​ຜົນ ກໍ​ຕາຍ​ຢູ່​ຄົນ​ດຽວ.”</w:t>
      </w:r>
    </w:p>
    <w:p w14:paraId="33931D25" w14:textId="77777777" w:rsidR="000F7377" w:rsidRDefault="000F7377"/>
    <w:p w14:paraId="2DD1E631" w14:textId="77777777" w:rsidR="000F7377" w:rsidRDefault="000F7377">
      <w:r xmlns:w="http://schemas.openxmlformats.org/wordprocessingml/2006/main">
        <w:t xml:space="preserve">2. ມັດທາຍ 25:35-40 “ເພາະ​ເຮົາ​ຫິວ​ເຂົ້າ ແລະ​ພວກ​ເຈົ້າ​ກໍ​ເອົາ​ຊີ້ນ​ໃຫ້​ຂ້ອຍ: ຂ້ອຍ​ຫິວ​ນ້ຳ ແລະ​ພວກ​ເຈົ້າ​ກໍ​ເອົາ​ໃຫ້​ຂ້ອຍ​ດື່ມ: ຂ້ອຍ​ເປັນ​ຄົນ​ແປກ​ໜ້າ ແລະ​ພວກ​ເຈົ້າ​ກໍ​ເອົາ​ຂ້ອຍ​ເຂົ້າ​ໄປ​ໃນ​ຕົວ​ເປົ່າ ແລະ​ພວກ​ເຈົ້າ​ນຸ່ງ​ຫົ່ມ​ຂ້ອຍ. ເຈັບປ່ວຍ, ແລະເຈົ້າໄດ້ໄປຢ້ຽມຢາມຂ້ອຍ: ຂ້ອຍຢູ່ໃນຄຸກ, ແລະເຈົ້າມາຫາຂ້ອຍ ... ຕາບໃດທີ່ເຈົ້າໄດ້ເຮັດມັນໃຫ້ກັບພີ່ນ້ອງຂອງຂ້ອຍທີ່ນ້ອຍທີ່ສຸດນີ້, ເຈົ້າໄດ້ເຮັດມັນກັບຂ້ອຍ."</w:t>
      </w:r>
    </w:p>
    <w:p w14:paraId="68789FCB" w14:textId="77777777" w:rsidR="000F7377" w:rsidRDefault="000F7377"/>
    <w:p w14:paraId="76971F36" w14:textId="77777777" w:rsidR="000F7377" w:rsidRDefault="000F7377">
      <w:r xmlns:w="http://schemas.openxmlformats.org/wordprocessingml/2006/main">
        <w:t xml:space="preserve">2 ໂກຣິນໂທ 8:15 ດັ່ງ​ທີ່​ມີ​ຄຳ​ຂຽນ​ໄວ້​ວ່າ, ຜູ້​ທີ່​ເກັບ​ໄດ້​ຫຼາຍ​ກໍ​ບໍ່​ມີ​ຫຍັງ​ໝົດ. ແລະ ຜູ້​ທີ່​ເກັບ​ໄດ້​ພຽງ​ເລັກ​ນ້ອຍ​ກໍ​ບໍ່​ຂາດ.</w:t>
      </w:r>
    </w:p>
    <w:p w14:paraId="1E954D1C" w14:textId="77777777" w:rsidR="000F7377" w:rsidRDefault="000F7377"/>
    <w:p w14:paraId="60BBF3A0" w14:textId="77777777" w:rsidR="000F7377" w:rsidRDefault="000F7377">
      <w:r xmlns:w="http://schemas.openxmlformats.org/wordprocessingml/2006/main">
        <w:t xml:space="preserve">ອັກຄະສາວົກໂປໂລຊຸກຍູ້ຄລິດສະຕຽນໃຫ້ໃຈກວ້າງ ໂດຍອ້າງອີງຄໍາອ້າງອີງຈາກພຣະຄໍາພີເດີມ </w:t>
      </w:r>
      <w:r xmlns:w="http://schemas.openxmlformats.org/wordprocessingml/2006/main">
        <w:lastRenderedPageBreak xmlns:w="http://schemas.openxmlformats.org/wordprocessingml/2006/main"/>
      </w:r>
      <w:r xmlns:w="http://schemas.openxmlformats.org/wordprocessingml/2006/main">
        <w:t xml:space="preserve">ເຊິ່ງສະແດງໃຫ້ເຫັນວ່າພະເຈົ້າມີຄວາມເອື້ອເຟື້ອເພື່ອແຜ່ ແລະຕ້ອງການໃຫ້ເຮົາມີຄວາມໃຈກວ້າງຄືກັນ.</w:t>
      </w:r>
    </w:p>
    <w:p w14:paraId="257E33C4" w14:textId="77777777" w:rsidR="000F7377" w:rsidRDefault="000F7377"/>
    <w:p w14:paraId="7594BC98" w14:textId="77777777" w:rsidR="000F7377" w:rsidRDefault="000F7377">
      <w:r xmlns:w="http://schemas.openxmlformats.org/wordprocessingml/2006/main">
        <w:t xml:space="preserve">1. “ຈົ່ງ​ໃຈ​ກວ້າງ: ຕົວຢ່າງ​ຂອງ​ພະເຈົ້າ​ແລະ​ຄວາມ​ຮັບ​ຜິດ​ຊອບ​ຂອງ​ເຮົາ”</w:t>
      </w:r>
    </w:p>
    <w:p w14:paraId="6613FD9D" w14:textId="77777777" w:rsidR="000F7377" w:rsidRDefault="000F7377"/>
    <w:p w14:paraId="27F56D8B" w14:textId="77777777" w:rsidR="000F7377" w:rsidRDefault="000F7377">
      <w:r xmlns:w="http://schemas.openxmlformats.org/wordprocessingml/2006/main">
        <w:t xml:space="preserve">2. “ແບ່ງປັນສິ່ງທີ່ເຮົາມີ: ພອນແຫ່ງຄວາມເອື້ອເຟື້ອເພື່ອແຜ່”</w:t>
      </w:r>
    </w:p>
    <w:p w14:paraId="0D782A7E" w14:textId="77777777" w:rsidR="000F7377" w:rsidRDefault="000F7377"/>
    <w:p w14:paraId="5602D1B4" w14:textId="77777777" w:rsidR="000F7377" w:rsidRDefault="000F7377">
      <w:r xmlns:w="http://schemas.openxmlformats.org/wordprocessingml/2006/main">
        <w:t xml:space="preserve">1. ຄຳເພງ 112:5 “ຄວາມ​ດີ​ຈະ​ມາ​ເຖິງ​ຜູ້​ທີ່​ໃຈ​ກວ້າງ​ແລະ​ໃຫ້​ຢືມ​ເງິນ​ຢ່າງ​ເສລີ ຜູ້​ກະທຳ​ການ​ຂອງ​ພະອົງ​ດ້ວຍ​ຄວາມ​ຍຸຕິທຳ.”</w:t>
      </w:r>
    </w:p>
    <w:p w14:paraId="4533CD7E" w14:textId="77777777" w:rsidR="000F7377" w:rsidRDefault="000F7377"/>
    <w:p w14:paraId="6F5F3236" w14:textId="77777777" w:rsidR="000F7377" w:rsidRDefault="000F7377">
      <w:r xmlns:w="http://schemas.openxmlformats.org/wordprocessingml/2006/main">
        <w:t xml:space="preserve">2. ລູກາ 6:38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ມັນຈະຖືກວັດແທກໃຫ້ທ່ານ."</w:t>
      </w:r>
    </w:p>
    <w:p w14:paraId="321640D9" w14:textId="77777777" w:rsidR="000F7377" w:rsidRDefault="000F7377"/>
    <w:p w14:paraId="1AC288CB" w14:textId="77777777" w:rsidR="000F7377" w:rsidRDefault="000F7377">
      <w:r xmlns:w="http://schemas.openxmlformats.org/wordprocessingml/2006/main">
        <w:t xml:space="preserve">2 ໂກຣິນໂທ 8:16 ແຕ່​ຂອບພຣະຄຸນ​ພຣະເຈົ້າ​ທີ່​ໃຫ້​ຄວາມ​ເອົາໃຈໃສ່​ຂອງ​ຕີໂຕ​ນັ້ນ​ໃສ່​ໃຈ​ເຈົ້າ.</w:t>
      </w:r>
    </w:p>
    <w:p w14:paraId="3406A3EC" w14:textId="77777777" w:rsidR="000F7377" w:rsidRDefault="000F7377"/>
    <w:p w14:paraId="7DCB55D8" w14:textId="77777777" w:rsidR="000F7377" w:rsidRDefault="000F7377">
      <w:r xmlns:w="http://schemas.openxmlformats.org/wordprocessingml/2006/main">
        <w:t xml:space="preserve">ພະເຈົ້າເອົາໃຈໃສ່ຢ່າງຈິງຈັງຢູ່ໃນຫົວໃຈຂອງຕີໂຕຕໍ່ຊາວໂກລິນໂທ.</w:t>
      </w:r>
    </w:p>
    <w:p w14:paraId="7CA939C0" w14:textId="77777777" w:rsidR="000F7377" w:rsidRDefault="000F7377"/>
    <w:p w14:paraId="03196561" w14:textId="77777777" w:rsidR="000F7377" w:rsidRDefault="000F7377">
      <w:r xmlns:w="http://schemas.openxmlformats.org/wordprocessingml/2006/main">
        <w:t xml:space="preserve">1. ພະລັງແຫ່ງຄວາມຮັກຂອງພະເຈົ້າ: ວິທີທີ່ພະເຈົ້າເບິ່ງແຍງຜູ້ອື່ນສາມາດສົ່ງຜົນກະທົບຕໍ່ຊີວິດຂອງເຮົາ</w:t>
      </w:r>
    </w:p>
    <w:p w14:paraId="0052D9A3" w14:textId="77777777" w:rsidR="000F7377" w:rsidRDefault="000F7377"/>
    <w:p w14:paraId="0573F9D1" w14:textId="77777777" w:rsidR="000F7377" w:rsidRDefault="000F7377">
      <w:r xmlns:w="http://schemas.openxmlformats.org/wordprocessingml/2006/main">
        <w:t xml:space="preserve">2. ໃຈ​ຂອງ​ຜູ້​ຮັບໃຊ້: ພະເຈົ້າ​ເອີ້ນ​ເຮົາ​ໃຫ້​ເບິ່ງ​ແຍງ​ຄົນ​ອື່ນ​ແນວ​ໃດ</w:t>
      </w:r>
    </w:p>
    <w:p w14:paraId="4D4388DB" w14:textId="77777777" w:rsidR="000F7377" w:rsidRDefault="000F7377"/>
    <w:p w14:paraId="32E62385"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41ED61EF" w14:textId="77777777" w:rsidR="000F7377" w:rsidRDefault="000F7377"/>
    <w:p w14:paraId="4AD2E5A4" w14:textId="77777777" w:rsidR="000F7377" w:rsidRDefault="000F7377">
      <w:r xmlns:w="http://schemas.openxmlformats.org/wordprocessingml/2006/main">
        <w:t xml:space="preserve">2. ຢາໂກໂບ 1:17 - "ທຸກໆຂອງປະທານທີ່ດີແລະທຸກຂອງຂວັນທີ່ສົມບູນແບບແມ່ນມາຈາກຂ້າງເທິງ, ແລະມາຈາກພຣະບິດາຂອງແສງສະຫວ່າງ, ຜູ້ທີ່ບໍ່ມີຄວາມປ່ຽນແປງ, ບໍ່ມີເງົາຂອງການຫັນ."</w:t>
      </w:r>
    </w:p>
    <w:p w14:paraId="17C099ED" w14:textId="77777777" w:rsidR="000F7377" w:rsidRDefault="000F7377"/>
    <w:p w14:paraId="52DDC84D" w14:textId="77777777" w:rsidR="000F7377" w:rsidRDefault="000F7377">
      <w:r xmlns:w="http://schemas.openxmlformats.org/wordprocessingml/2006/main">
        <w:t xml:space="preserve">2 ໂກຣິນໂທ 8:17 ເພາະ​ແທ້​ຈິງ​ແລ້ວ ລາວ​ໄດ້​ຮັບ​ເອົາ​ຄຳ​ຕັກເຕືອນ; ແຕ່​ວ່າ​ເປັນ​ໄປ​ຂ້າງ​ຫນ້າ​ຫຼາຍ, ຂອງ​ຕົນ​ເອງ​ເຂົາ​ເຈົ້າ​ໄດ້​ໄປ​ຫາ​ທ່ານ.</w:t>
      </w:r>
    </w:p>
    <w:p w14:paraId="215A1C73" w14:textId="77777777" w:rsidR="000F7377" w:rsidRDefault="000F7377"/>
    <w:p w14:paraId="19021F87" w14:textId="77777777" w:rsidR="000F7377" w:rsidRDefault="000F7377">
      <w:r xmlns:w="http://schemas.openxmlformats.org/wordprocessingml/2006/main">
        <w:t xml:space="preserve">ຕີໂຕ​ໄດ້​ຮັບ​ເອົາ​ຄຳ​ຕັກ​ເຕືອນ​ທີ່​ຈະ​ໄປ​ເມືອງ​ໂກຣິນໂທ​ຕາມ​ຄວາມ​ເຫັນ​ດີ​ຂອງ​ຕົນ.</w:t>
      </w:r>
    </w:p>
    <w:p w14:paraId="018036EB" w14:textId="77777777" w:rsidR="000F7377" w:rsidRDefault="000F7377"/>
    <w:p w14:paraId="2EC783AE" w14:textId="77777777" w:rsidR="000F7377" w:rsidRDefault="000F7377">
      <w:r xmlns:w="http://schemas.openxmlformats.org/wordprocessingml/2006/main">
        <w:t xml:space="preserve">1. ພະລັງແຫ່ງການຈູງໃຈຕົນເອງ</w:t>
      </w:r>
    </w:p>
    <w:p w14:paraId="3713676E" w14:textId="77777777" w:rsidR="000F7377" w:rsidRDefault="000F7377"/>
    <w:p w14:paraId="7E73B54C" w14:textId="77777777" w:rsidR="000F7377" w:rsidRDefault="000F7377">
      <w:r xmlns:w="http://schemas.openxmlformats.org/wordprocessingml/2006/main">
        <w:t xml:space="preserve">2. ການລິເລີ່ມສໍາລັບວຽກງານຂອງພຣະຜູ້ເປັນເຈົ້າ</w:t>
      </w:r>
    </w:p>
    <w:p w14:paraId="37FF0DF6" w14:textId="77777777" w:rsidR="000F7377" w:rsidRDefault="000F7377"/>
    <w:p w14:paraId="4EC758D4" w14:textId="77777777" w:rsidR="000F7377" w:rsidRDefault="000F7377">
      <w:r xmlns:w="http://schemas.openxmlformats.org/wordprocessingml/2006/main">
        <w:t xml:space="preserve">1. ໂຣມ 12:11 - ບໍ່​ກ້າ​ເຮັດ​ທຸ​ລະ​ກິດ; fervent ໃນວິນຍານ; ຮັບ​ໃຊ້​ພຣະ​ຜູ້​ເປັນ​ເຈົ້າ;</w:t>
      </w:r>
    </w:p>
    <w:p w14:paraId="50A79B46" w14:textId="77777777" w:rsidR="000F7377" w:rsidRDefault="000F7377"/>
    <w:p w14:paraId="48FCB99A" w14:textId="77777777" w:rsidR="000F7377" w:rsidRDefault="000F7377">
      <w:r xmlns:w="http://schemas.openxmlformats.org/wordprocessingml/2006/main">
        <w:t xml:space="preserve">2. ສຸພາສິດ 16:3 - ຈົ່ງ​ມອບ​ວຽກ​ງານ​ຂອງ​ເຈົ້າ​ຕໍ່​ພຣະ​ຜູ້​ເປັນ​ເຈົ້າ, ແລະ​ຄວາມ​ຄິດ​ຂອງ​ເຈົ້າ​ຈະ​ຖືກ​ຕັ້ງ​ຂຶ້ນ.</w:t>
      </w:r>
    </w:p>
    <w:p w14:paraId="22691560" w14:textId="77777777" w:rsidR="000F7377" w:rsidRDefault="000F7377"/>
    <w:p w14:paraId="3465C1D7" w14:textId="77777777" w:rsidR="000F7377" w:rsidRDefault="000F7377">
      <w:r xmlns:w="http://schemas.openxmlformats.org/wordprocessingml/2006/main">
        <w:t xml:space="preserve">2 ໂກຣິນໂທ 8:18 ແລະ​ພວກເຮົາ​ໄດ້​ສົ່ງ​ນ້ອງຊາຍ​ໄປ​ນຳ​ລາວ, ຊຶ່ງ​ມີ​ການ​ສັນລະເສີນ​ໃນ​ພຣະກິດ​ຕິ​ຄຸນ​ທົ່ວ​ທັງ​ໂບດ;</w:t>
      </w:r>
    </w:p>
    <w:p w14:paraId="3ECA3743" w14:textId="77777777" w:rsidR="000F7377" w:rsidRDefault="000F7377"/>
    <w:p w14:paraId="6EB6DD3A" w14:textId="77777777" w:rsidR="000F7377" w:rsidRDefault="000F7377">
      <w:r xmlns:w="http://schemas.openxmlformats.org/wordprocessingml/2006/main">
        <w:t xml:space="preserve">ໂປໂລໄດ້ສົ່ງອ້າຍໄປໂບດດ້ວຍພຣະກິດຕິຄຸນ.</w:t>
      </w:r>
    </w:p>
    <w:p w14:paraId="7851FCBE" w14:textId="77777777" w:rsidR="000F7377" w:rsidRDefault="000F7377"/>
    <w:p w14:paraId="7C59FCD5" w14:textId="77777777" w:rsidR="000F7377" w:rsidRDefault="000F7377">
      <w:r xmlns:w="http://schemas.openxmlformats.org/wordprocessingml/2006/main">
        <w:t xml:space="preserve">1. "ພະລັງແຫ່ງການສັນລະເສີນ"</w:t>
      </w:r>
    </w:p>
    <w:p w14:paraId="2345624E" w14:textId="77777777" w:rsidR="000F7377" w:rsidRDefault="000F7377"/>
    <w:p w14:paraId="37D9059B" w14:textId="77777777" w:rsidR="000F7377" w:rsidRDefault="000F7377">
      <w:r xmlns:w="http://schemas.openxmlformats.org/wordprocessingml/2006/main">
        <w:t xml:space="preserve">2. “ການ​ແບ່ງ​ປັນ​ພຣະ​ກິດ​ຕິ​ຄຸນ”</w:t>
      </w:r>
    </w:p>
    <w:p w14:paraId="1BB8D8C9" w14:textId="77777777" w:rsidR="000F7377" w:rsidRDefault="000F7377"/>
    <w:p w14:paraId="1D6169D1" w14:textId="77777777" w:rsidR="000F7377" w:rsidRDefault="000F7377">
      <w:r xmlns:w="http://schemas.openxmlformats.org/wordprocessingml/2006/main">
        <w:t xml:space="preserve">1. Psalm 150:6 - ໃຫ້​ທຸກ​ສິ່ງ​ທຸກ​ຢ່າງ​ທີ່​ມີ​ລົມ​ຫາຍ​ໃຈ​ສັນ​ລະ​ເສີນ​ພຣະ​ຜູ້​ເປັນ​ເຈົ້າ.</w:t>
      </w:r>
    </w:p>
    <w:p w14:paraId="3D2545C0" w14:textId="77777777" w:rsidR="000F7377" w:rsidRDefault="000F7377"/>
    <w:p w14:paraId="59F1B3E2" w14:textId="77777777" w:rsidR="000F7377" w:rsidRDefault="000F7377">
      <w:r xmlns:w="http://schemas.openxmlformats.org/wordprocessingml/2006/main">
        <w:t xml:space="preserve">2. ກິດຈະການ 10:36 - ພຣະຄຳ​ທີ່​ພຣະເຈົ້າ​ໄດ້​ສົ່ງ​ມາ​ເຖິງ​ຊາວ​ອິດສະລາແອນ, ປະກາດ​ສັນຕິສຸກ​ໂດຍ​ພຣະ​ເຢຊູ​ຄຣິດ: </w:t>
      </w:r>
      <w:r xmlns:w="http://schemas.openxmlformats.org/wordprocessingml/2006/main">
        <w:lastRenderedPageBreak xmlns:w="http://schemas.openxmlformats.org/wordprocessingml/2006/main"/>
      </w:r>
      <w:r xmlns:w="http://schemas.openxmlformats.org/wordprocessingml/2006/main">
        <w:t xml:space="preserve">ພຣະອົງ​ເປັນ​ພຣະຜູ້​ເປັນ​ເຈົ້າ​ຂອງ​ທຸກ​ຄົນ.</w:t>
      </w:r>
    </w:p>
    <w:p w14:paraId="288EDCD7" w14:textId="77777777" w:rsidR="000F7377" w:rsidRDefault="000F7377"/>
    <w:p w14:paraId="0BBAE1A0" w14:textId="77777777" w:rsidR="000F7377" w:rsidRDefault="000F7377">
      <w:r xmlns:w="http://schemas.openxmlformats.org/wordprocessingml/2006/main">
        <w:t xml:space="preserve">2 ໂກຣິນໂທ 8:19 ແລະ​ບໍ່​ພຽງ​ແຕ່​ເທົ່າ​ນັ້ນ, ແຕ່​ຜູ້​ທີ່​ໄດ້​ຖືກ​ເລືອກ​ຈາກ​ສາດສະໜາ​ຈັກ​ໃຫ້​ເດີນທາງ​ກັບ​ພວກ​ເຮົາ​ດ້ວຍ​ພຣະຄຸນ​ນີ້, ຊຶ່ງ​ເປັນ​ການ​ປົກຄອງ​ໂດຍ​ພວກ​ເຮົາ​ຕໍ່​ລັດສະໝີ​ພາບ​ຂອງ​ພຣະ​ຜູ້​ເປັນ​ເຈົ້າ​ອົງ​ດຽວ​ກັນ, ແລະ ການ​ປະກາດ​ຄວາມ​ພ້ອມ​ຂອງ​ພວກ​ເຈົ້າ.</w:t>
      </w:r>
    </w:p>
    <w:p w14:paraId="1B6E6F79" w14:textId="77777777" w:rsidR="000F7377" w:rsidRDefault="000F7377"/>
    <w:p w14:paraId="76B73F35" w14:textId="77777777" w:rsidR="000F7377" w:rsidRDefault="000F7377">
      <w:r xmlns:w="http://schemas.openxmlformats.org/wordprocessingml/2006/main">
        <w:t xml:space="preserve">ໂປໂລ ແລະ ຜູ້​ນຳ​ຂອງ​ໂບດ​ຄົນ​ອື່ນໆ​ໄດ້​ຖືກ​ເລືອກ​ໃຫ້​ນຳ​ພຣະ​ຄຸນ​ມາ​ໃຫ້​ໂບດ ເພື່ອ​ໃຫ້​ກຽດ​ແກ່​ພຣະ​ຜູ້​ເປັນ​ເຈົ້າ ແລະ ສະ​ແດງ​ໃຫ້​ເຫັນ​ຄວາມ​ເຕັມ​ໃຈ​ຂອງ​ສາດ​ສະ​ໜາ​ຈັກ​ທີ່​ຈະ​ໄດ້​ຮັບ​ມັນ.</w:t>
      </w:r>
    </w:p>
    <w:p w14:paraId="6F00D4AE" w14:textId="77777777" w:rsidR="000F7377" w:rsidRDefault="000F7377"/>
    <w:p w14:paraId="0DEBFDF1" w14:textId="77777777" w:rsidR="000F7377" w:rsidRDefault="000F7377">
      <w:r xmlns:w="http://schemas.openxmlformats.org/wordprocessingml/2006/main">
        <w:t xml:space="preserve">1. ພະລັງແຫ່ງພຣະຄຸນຂອງພຣະເຈົ້າໃນຊີວິດຂອງເຮົາ</w:t>
      </w:r>
    </w:p>
    <w:p w14:paraId="3179BB3A" w14:textId="77777777" w:rsidR="000F7377" w:rsidRDefault="000F7377"/>
    <w:p w14:paraId="26106E26" w14:textId="77777777" w:rsidR="000F7377" w:rsidRDefault="000F7377">
      <w:r xmlns:w="http://schemas.openxmlformats.org/wordprocessingml/2006/main">
        <w:t xml:space="preserve">2. ດຳລົງຊີວິດດ້ວຍຄວາມກະຕັນຍູ ແລະ ຄວາມເອື້ອເຟື້ອເພື່ອແຜ່</w:t>
      </w:r>
    </w:p>
    <w:p w14:paraId="5F5E659E" w14:textId="77777777" w:rsidR="000F7377" w:rsidRDefault="000F7377"/>
    <w:p w14:paraId="436D58FB" w14:textId="77777777" w:rsidR="000F7377" w:rsidRDefault="000F7377">
      <w:r xmlns:w="http://schemas.openxmlformats.org/wordprocessingml/2006/main">
        <w:t xml:space="preserve">1. Romans 8:37-39 - ບໍ່, ໃນສິ່ງທັງຫມົດເຫຼົ່ານີ້ພວກເຮົາຫຼາຍກວ່າ conquerors 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14:paraId="54FB7551" w14:textId="77777777" w:rsidR="000F7377" w:rsidRDefault="000F7377"/>
    <w:p w14:paraId="4DD07FFD" w14:textId="77777777" w:rsidR="000F7377" w:rsidRDefault="000F7377">
      <w:r xmlns:w="http://schemas.openxmlformats.org/wordprocessingml/2006/main">
        <w:t xml:space="preserve">2. ເອເຟດ 2:4-7 - ແຕ່​ຍ້ອນ​ຄວາມ​ຮັກ​ອັນ​ຍິ່ງໃຫຍ່​ຂອງ​ພະອົງ​ທີ່​ມີ​ຕໍ່​ພວກ​ເຮົາ ພະເຈົ້າ​ຜູ້​ມີ​ຄວາມ​ເມດຕາ​ຫຼາຍ​ຈຶ່ງ​ເຮັດ​ໃຫ້​ພວກ​ເຮົາ​ມີ​ຊີວິດ​ຢູ່​ກັບ​ພະ​ຄລິດ ເຖິງ​ແມ່ນ​ວ່າ​ພວກ​ເຮົາ​ຕາຍ​ຍ້ອນ​ການ​ລ່ວງ​ລະ​ເມີດ​ກໍ​ຄື​ຍ້ອນ​ພຣະ​ຄຸນ​ທີ່​ເຈົ້າ​ໄດ້​ລອດ. ແລະພຣະເຈົ້າໄດ້ຍົກພວກເຮົາຂຶ້ນກັບພຣະຄຣິດແລະນັ່ງພວກເຮົາກັບພຣະອົງຢູ່ໃນສະຫວັນໃນສະຫວັນໃນພຣະເຢຊູຄຣິດ, ເພື່ອວ່າໃນຍຸກທີ່ຈະມາເຖິງ, ພຣະອົງໄດ້ສະແດງໃຫ້ເຫັນຄວາມອຸດົມສົມບູນຂອງພຣະຄຸນຂອງພຣະອົງ, ສະແດງອອກໃນຄວາມເມດຕາຂອງພຣະອົງຕໍ່ພວກເຮົາໃນພຣະເຢຊູຄຣິດ.</w:t>
      </w:r>
    </w:p>
    <w:p w14:paraId="52CAE566" w14:textId="77777777" w:rsidR="000F7377" w:rsidRDefault="000F7377"/>
    <w:p w14:paraId="4CCF67C0" w14:textId="77777777" w:rsidR="000F7377" w:rsidRDefault="000F7377">
      <w:r xmlns:w="http://schemas.openxmlformats.org/wordprocessingml/2006/main">
        <w:t xml:space="preserve">2 ໂກຣິນໂທ 8:20 ຈົ່ງ​ຫຼີກ​ລ່ຽງ​ສິ່ງ​ນີ້ ເພື່ອ​ວ່າ​ຈະ​ບໍ່​ມີ​ຜູ້​ໃດ​ຈະ​ກ່າວ​ໂທດ​ພວກ​ເຮົາ​ໃນ​ຄວາມ​ອຸດົມສົມບູນ​ທີ່​ພວກເຮົາ​ຄຸ້ມຄອງ​ໄວ້​ນັ້ນ.</w:t>
      </w:r>
    </w:p>
    <w:p w14:paraId="4BCC0797" w14:textId="77777777" w:rsidR="000F7377" w:rsidRDefault="000F7377"/>
    <w:p w14:paraId="6D4C19B3" w14:textId="77777777" w:rsidR="000F7377" w:rsidRDefault="000F7377">
      <w:r xmlns:w="http://schemas.openxmlformats.org/wordprocessingml/2006/main">
        <w:t xml:space="preserve">ໂປໂລໄດ້ຊຸກຍູ້ຊາວໂກລິນໂທໃຫ້ບໍລິຈາກຢ່າງເອື້ອເຟື້ອເພື່ອແຜ່ໃນການເກັບກໍາສໍາລັບຄົນທຸກຍາກໃນເຢຣູຊາເລັມ, ເພື່ອບໍ່ມີໃຜສາມາດວິພາກວິຈານການຮັບໃຊ້ຂອງພວກເຂົາສໍາລັບຄວາມອຸດົມສົມບູນທີ່ສະຫນອງໃຫ້.</w:t>
      </w:r>
    </w:p>
    <w:p w14:paraId="1B82CCCF" w14:textId="77777777" w:rsidR="000F7377" w:rsidRDefault="000F7377"/>
    <w:p w14:paraId="03F7E085" w14:textId="77777777" w:rsidR="000F7377" w:rsidRDefault="000F7377">
      <w:r xmlns:w="http://schemas.openxmlformats.org/wordprocessingml/2006/main">
        <w:t xml:space="preserve">1. ຄວາມເອື້ອເຟື້ອເພື່ອແຜ່ໃນການໃຫ້: ຕົວຢ່າງຂອງໂປໂລຕໍ່ຊາວໂກລິນໂທ</w:t>
      </w:r>
    </w:p>
    <w:p w14:paraId="576CEE16" w14:textId="77777777" w:rsidR="000F7377" w:rsidRDefault="000F7377"/>
    <w:p w14:paraId="08F69C6F" w14:textId="77777777" w:rsidR="000F7377" w:rsidRDefault="000F7377">
      <w:r xmlns:w="http://schemas.openxmlformats.org/wordprocessingml/2006/main">
        <w:t xml:space="preserve">2. ອຸດົມສົມບູນໃນການໃຫ້: ການປະຕິບັດຊີວິດຂອງຄວາມເອື້ອເຟື້ອເພື່ອແຜ່</w:t>
      </w:r>
    </w:p>
    <w:p w14:paraId="77DC0B03" w14:textId="77777777" w:rsidR="000F7377" w:rsidRDefault="000F7377"/>
    <w:p w14:paraId="4F9F773D" w14:textId="77777777" w:rsidR="000F7377" w:rsidRDefault="000F7377">
      <w:r xmlns:w="http://schemas.openxmlformats.org/wordprocessingml/2006/main">
        <w:t xml:space="preserve">1 ໂກລິນໂທ 16:2 - "ໃນມື້ທໍາອິດຂອງທຸກໆອາທິດ, ແຕ່ລະຄົນຄວນເອົາສິ່ງຫນຶ່ງຫລີກໄປທາງຫນຶ່ງແລະເກັບຮັກສາມັນ, ຍ້ອນວ່າລາວອາດຈະຈະເລີນຮຸ່ງເຮືອງ, ເພື່ອບໍ່ໃຫ້ມີການລວບລວມໃນເວລາທີ່ຂ້ອຍມາ."</w:t>
      </w:r>
    </w:p>
    <w:p w14:paraId="33AE3075" w14:textId="77777777" w:rsidR="000F7377" w:rsidRDefault="000F7377"/>
    <w:p w14:paraId="3C85D56A" w14:textId="77777777" w:rsidR="000F7377" w:rsidRDefault="000F7377">
      <w:r xmlns:w="http://schemas.openxmlformats.org/wordprocessingml/2006/main">
        <w:t xml:space="preserve">2. 2 ໂກລິນໂທ 9:7 - "ແຕ່ລະຄົນຕ້ອງໃຫ້ຕາມທີ່ເຂົາໄດ້ຕັດສິນໃຈຢູ່ໃນໃຈຂອງຕົນ, ບໍ່ລັງເລໃຈຫຼືພາຍໃຕ້ການບັງຄັບ, ເພາະວ່າພຣະເຈົ້າຮັກຜູ້ໃຫ້ທີ່ມີຄວາມສຸກ."</w:t>
      </w:r>
    </w:p>
    <w:p w14:paraId="75592656" w14:textId="77777777" w:rsidR="000F7377" w:rsidRDefault="000F7377"/>
    <w:p w14:paraId="7820A17B" w14:textId="77777777" w:rsidR="000F7377" w:rsidRDefault="000F7377">
      <w:r xmlns:w="http://schemas.openxmlformats.org/wordprocessingml/2006/main">
        <w:t xml:space="preserve">2 ໂກຣິນໂທ 8:21 ການ​ສະໜອງ​ສິ່ງ​ທີ່​ສັດຊື່, ບໍ່​ພຽງ​ແຕ່​ໃນ​ສາຍ​ພຣະເນດ​ຂອງ​ອົງພຣະ​ຜູ້​ເປັນເຈົ້າ​ເທົ່າ​ນັ້ນ, ແຕ່​ໃນ​ສາຍ​ພຣະເນດ​ຂອງ​ມະນຸດ​ນຳ​ອີກ.</w:t>
      </w:r>
    </w:p>
    <w:p w14:paraId="16DFEFC9" w14:textId="77777777" w:rsidR="000F7377" w:rsidRDefault="000F7377"/>
    <w:p w14:paraId="27FEAE7D" w14:textId="77777777" w:rsidR="000F7377" w:rsidRDefault="000F7377">
      <w:r xmlns:w="http://schemas.openxmlformats.org/wordprocessingml/2006/main">
        <w:t xml:space="preserve">ໂປ ໂລ ໄດ້ ຊຸກ ຍູ້ ໃຫ້ ຜູ້ ເຊື່ອ ຖື ປະ ຕິ ບັດ ຢ່າງ ຊື່ ສັດ ແລະ ຕໍາ ນິ ຂ້າງ ເທິງ ທັງ ໃນ ສາຍ ຕາ ຂອງ ພຣະ ຜູ້ ເປັນ ເຈົ້າ ແລະ ຂອງ ຜູ້ ຊາຍ.</w:t>
      </w:r>
    </w:p>
    <w:p w14:paraId="7078BB49" w14:textId="77777777" w:rsidR="000F7377" w:rsidRDefault="000F7377"/>
    <w:p w14:paraId="62B5E377" w14:textId="77777777" w:rsidR="000F7377" w:rsidRDefault="000F7377">
      <w:r xmlns:w="http://schemas.openxmlformats.org/wordprocessingml/2006/main">
        <w:t xml:space="preserve">1. “ການດຳລົງຊີວິດຢ່າງສັດຊື່: ຕົວຢ່າງຂອງໂປໂລ”</w:t>
      </w:r>
    </w:p>
    <w:p w14:paraId="76E4477C" w14:textId="77777777" w:rsidR="000F7377" w:rsidRDefault="000F7377"/>
    <w:p w14:paraId="2E975888" w14:textId="77777777" w:rsidR="000F7377" w:rsidRDefault="000F7377">
      <w:r xmlns:w="http://schemas.openxmlformats.org/wordprocessingml/2006/main">
        <w:t xml:space="preserve">2. "ພະລັງແຫ່ງຄວາມຊື່ສັດ: ທັດສະນະໃນພຣະຄໍາພີ"</w:t>
      </w:r>
    </w:p>
    <w:p w14:paraId="7F2C363D" w14:textId="77777777" w:rsidR="000F7377" w:rsidRDefault="000F7377"/>
    <w:p w14:paraId="5E29C462" w14:textId="77777777" w:rsidR="000F7377" w:rsidRDefault="000F7377">
      <w:r xmlns:w="http://schemas.openxmlformats.org/wordprocessingml/2006/main">
        <w:t xml:space="preserve">1. ສຸພາສິດ 11:3 - "ຄວາມສັດຊື່ຂອງຄວາມຊື່ສັດຈະນໍາພາພວກເຂົາ, ແຕ່ຄວາມໂກດແຄ້ນຂອງຜູ້ທໍລະຍົດທໍາລາຍພວກເຂົາ."</w:t>
      </w:r>
    </w:p>
    <w:p w14:paraId="035FD81E" w14:textId="77777777" w:rsidR="000F7377" w:rsidRDefault="000F7377"/>
    <w:p w14:paraId="0EF2BBB0" w14:textId="77777777" w:rsidR="000F7377" w:rsidRDefault="000F7377">
      <w:r xmlns:w="http://schemas.openxmlformats.org/wordprocessingml/2006/main">
        <w:t xml:space="preserve">2. Ephesians 4: 25 - "ເພາະສະນັ້ນ, ໄດ້ປະຖິ້ມຄວາມຕົວະ, ໃຫ້ແຕ່ລະຄົນເວົ້າຄວາມຈິງກັບເພື່ອນບ້ານຂອງຕົນ, ເພາະວ່າພວກເຮົາເປັນສະມາຊິກຂອງກັນແລະກັນ."</w:t>
      </w:r>
    </w:p>
    <w:p w14:paraId="1116F8AD" w14:textId="77777777" w:rsidR="000F7377" w:rsidRDefault="000F7377"/>
    <w:p w14:paraId="394EB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ໂກຣິນໂທ 8:22 ແລະ​ພວກເຮົາ​ໄດ້​ສົ່ງ​ນ້ອງຊາຍ​ຂອງ​ພວກເຮົາ​ໄປ​ນຳ​ພວກເຂົາ ຊຶ່ງ​ພວກເຮົາ​ໄດ້​ພິສູດ​ໃຫ້​ເຫັນ​ວ່າ​ມີ​ຄວາມ​ພາກພຽນ​ໃນ​ຫລາຍ​ເລື່ອງ, ແຕ່​ບັດນີ້​ກໍ​ມີ​ຄວາມ​ພາກພຽນ​ຫລາຍ​ຂຶ້ນ ໂດຍ​ຄວາມ​ໝັ້ນໃຈ​ອັນ​ຍິ່ງໃຫຍ່​ທີ່​ເຮົາ​ມີ​ໃນ​ພວກເຈົ້າ.</w:t>
      </w:r>
    </w:p>
    <w:p w14:paraId="1D01EE51" w14:textId="77777777" w:rsidR="000F7377" w:rsidRDefault="000F7377"/>
    <w:p w14:paraId="6E205D4F" w14:textId="77777777" w:rsidR="000F7377" w:rsidRDefault="000F7377">
      <w:r xmlns:w="http://schemas.openxmlformats.org/wordprocessingml/2006/main">
        <w:t xml:space="preserve">ໂປໂລ​ກຳລັງ​ສົ່ງ​ພີ່​ນ້ອງ​ຊາຍ​ທີ່​ໄວ້​ວາງໃຈ​ກັບ​ຄະນະ​ຜູ້​ແທນ​ໄປ​ເມືອງ​ໂກລິນໂທ ເພື່ອ​ສະແດງ​ຄວາມ​ໝັ້ນ​ໃຈ​ຂອງ​ລາວ​ຕໍ່​ຜູ້​ທີ່​ເຊື່ອ.</w:t>
      </w:r>
    </w:p>
    <w:p w14:paraId="6AA88F44" w14:textId="77777777" w:rsidR="000F7377" w:rsidRDefault="000F7377"/>
    <w:p w14:paraId="5F8D0F60" w14:textId="77777777" w:rsidR="000F7377" w:rsidRDefault="000F7377">
      <w:r xmlns:w="http://schemas.openxmlformats.org/wordprocessingml/2006/main">
        <w:t xml:space="preserve">1. ພະລັງແຫ່ງຄວາມໝັ້ນໃຈ: ຄວາມເຊື່ອຂອງເຮົາຕໍ່ຄົນອື່ນສາມາດເສີມຄວາມສຳພັນຂອງເຮົາກັບພະເຈົ້າໄດ້ແນວໃດ?</w:t>
      </w:r>
    </w:p>
    <w:p w14:paraId="4193B063" w14:textId="77777777" w:rsidR="000F7377" w:rsidRDefault="000F7377"/>
    <w:p w14:paraId="59E2AFFD" w14:textId="77777777" w:rsidR="000F7377" w:rsidRDefault="000F7377">
      <w:r xmlns:w="http://schemas.openxmlformats.org/wordprocessingml/2006/main">
        <w:t xml:space="preserve">2. ຄວາມສຳຄັນຂອງການພິສູດວ່າຕົນເອງມີຄ່າຄວນໄວ້ວາງໃຈ: ການປູກຝັງຄວາມພາກພຽນໃນຊີວິດຂອງເຮົາ.</w:t>
      </w:r>
    </w:p>
    <w:p w14:paraId="68865792" w14:textId="77777777" w:rsidR="000F7377" w:rsidRDefault="000F7377"/>
    <w:p w14:paraId="04DA7401" w14:textId="77777777" w:rsidR="000F7377" w:rsidRDefault="000F7377">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4BA0F66C" w14:textId="77777777" w:rsidR="000F7377" w:rsidRDefault="000F7377"/>
    <w:p w14:paraId="791A5F94" w14:textId="77777777" w:rsidR="000F7377" w:rsidRDefault="000F7377">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03D1A283" w14:textId="77777777" w:rsidR="000F7377" w:rsidRDefault="000F7377"/>
    <w:p w14:paraId="1C5424E1" w14:textId="77777777" w:rsidR="000F7377" w:rsidRDefault="000F7377">
      <w:r xmlns:w="http://schemas.openxmlformats.org/wordprocessingml/2006/main">
        <w:t xml:space="preserve">2 ໂກຣິນໂທ 8:23 ບໍ່​ວ່າ​ຜູ້​ໃດ​ຈະ​ສອບ​ຖາມ​ຕີໂຕ ລາວ​ກໍ​ເປັນ​ເພື່ອນ​ຮ່ວມ​ຂອງ​ເຮົາ ແລະ​ເປັນ​ເພື່ອນ​ຮ່ວມ​ກັບ​ເຈົ້າ ຫລື​ພີ່ນ້ອງ​ຂອງ​ພວກເຮົາ​ຈະ​ຖືກ​ຖາມ​ຂ່າວ​ຈາກ​ຄຣິສຕະຈັກ ແລະ​ເປັນ​ສະຫງ່າຣາສີ​ຂອງ​ພຣະຄຣິດ.</w:t>
      </w:r>
    </w:p>
    <w:p w14:paraId="6317826F" w14:textId="77777777" w:rsidR="000F7377" w:rsidRDefault="000F7377"/>
    <w:p w14:paraId="17F3CD18" w14:textId="77777777" w:rsidR="000F7377" w:rsidRDefault="000F7377">
      <w:r xmlns:w="http://schemas.openxmlformats.org/wordprocessingml/2006/main">
        <w:t xml:space="preserve">ຂໍ້ພຣະຄຳພີໄດ້ຍົກໃຫ້ເຫັນເຖິງຄວາມສຳຄັນຂອງຕີໂຕ ແລະ ພີ່ນ້ອງ ຍ້ອນວ່າເຂົາເຈົ້າເປັນຄູ່ຮ່ວມງານ ແລະ ເປັນເພື່ອນຊ່ວຍຂອງສາດສະໜາຈັກ, ນຳເອົາລັດສະໝີມາສູ່ພຣະຄຣິດ.</w:t>
      </w:r>
    </w:p>
    <w:p w14:paraId="7F0FD35A" w14:textId="77777777" w:rsidR="000F7377" w:rsidRDefault="000F7377"/>
    <w:p w14:paraId="1D2C2865" w14:textId="77777777" w:rsidR="000F7377" w:rsidRDefault="000F7377">
      <w:r xmlns:w="http://schemas.openxmlformats.org/wordprocessingml/2006/main">
        <w:t xml:space="preserve">1. ການຮັບຮູ້ຄວາມສໍາຄັນຂອງການຮ່ວມມືໃນສາດສະຫນາຈັກ</w:t>
      </w:r>
    </w:p>
    <w:p w14:paraId="4216788B" w14:textId="77777777" w:rsidR="000F7377" w:rsidRDefault="000F7377"/>
    <w:p w14:paraId="731B3BC4" w14:textId="77777777" w:rsidR="000F7377" w:rsidRDefault="000F7377">
      <w:r xmlns:w="http://schemas.openxmlformats.org/wordprocessingml/2006/main">
        <w:t xml:space="preserve">2. ປິຕິຍິນດີໃນລັດສະຫມີພາບຂອງພຣະຄຣິດ</w:t>
      </w:r>
    </w:p>
    <w:p w14:paraId="76D0D525" w14:textId="77777777" w:rsidR="000F7377" w:rsidRDefault="000F7377"/>
    <w:p w14:paraId="448DF1E4" w14:textId="77777777" w:rsidR="000F7377" w:rsidRDefault="000F7377">
      <w:r xmlns:w="http://schemas.openxmlformats.org/wordprocessingml/2006/main">
        <w:t xml:space="preserve">1. ໂຣມ 15:20 - “ດັ່ງນັ້ນ ຂ້ອຍ​ຈຶ່ງ​ຕັ້ງ​ເປົ້າ​ໝາຍ​ທີ່​ຈະ​ປະກາດ​ຂ່າວ​ດີ​ບໍ່​ແມ່ນ​ບ່ອນ​ທີ່​ພະ​ຄລິດ​ຕັ້ງ​ຊື່​ໄວ້ ຢ້ານ​ວ່າ​ຂ້ອຍ​ຈະ​ສ້າງ​ຮາກ​ຖານ​ຂອງ​ຜູ້​ອື່ນ.”</w:t>
      </w:r>
    </w:p>
    <w:p w14:paraId="14857EA3" w14:textId="77777777" w:rsidR="000F7377" w:rsidRDefault="000F7377"/>
    <w:p w14:paraId="6057FFA4" w14:textId="77777777" w:rsidR="000F7377" w:rsidRDefault="000F7377">
      <w:r xmlns:w="http://schemas.openxmlformats.org/wordprocessingml/2006/main">
        <w:t xml:space="preserve">2. 1 ເປໂຕ 4:11 “ຖ້າ​ຜູ້​ໃດ​ເວົ້າ​ກໍ​ໃຫ້​ເວົ້າ​ຕາມ​ຄຳ​ປະກາດ​ຂອງ​ພະເຈົ້າ ຖ້າ​ຜູ້​ໃດ​ຮັບໃຊ້​ຜູ້​ນັ້ນ​ໃຫ້​ເຮັດ​ຕາມ​ຄວາມ​ສາມາດ​ທີ່​ພະເຈົ້າ​ປະທານ​ໃຫ້ ເພື່ອ​ວ່າ​ພະເຈົ້າ​ໃນ​ທຸກ​ສິ່ງ​ຈະ​ໄດ້​ຮັບ​ກຽດ​ຕິຍົດ​ໂດຍ​ທາງ​ພະ​ເຍຊູ. ພຣະຄຣິດ, ໄດ້ຮັບການສັນລະເສີນແລະການປົກຄອງຕະຫຼອດໄປ. ອາແມນ."</w:t>
      </w:r>
    </w:p>
    <w:p w14:paraId="2AF71AE9" w14:textId="77777777" w:rsidR="000F7377" w:rsidRDefault="000F7377"/>
    <w:p w14:paraId="64D0186F" w14:textId="77777777" w:rsidR="000F7377" w:rsidRDefault="000F7377">
      <w:r xmlns:w="http://schemas.openxmlformats.org/wordprocessingml/2006/main">
        <w:t xml:space="preserve">2 ໂກຣິນໂທ 8:24 ສະນັ້ນ ຈົ່ງ​ສະແດງ​ໃຫ້​ພວກ​ເຈົ້າ​ເຫັນ, ແລະ​ຕໍ່​ໜ້າ​ໂບດ, ຫຼັກຖານ​ເຖິງ​ຄວາມ​ຮັກ​ຂອງ​ພວກ​ເຈົ້າ, ແລະ​ການ​ອວດ​ອ້າງ​ຂອງ​ພວກ​ເຮົາ​ໃນ​ນາມ​ຂອງ​ພວກ​ເຈົ້າ.</w:t>
      </w:r>
    </w:p>
    <w:p w14:paraId="1E465895" w14:textId="77777777" w:rsidR="000F7377" w:rsidRDefault="000F7377"/>
    <w:p w14:paraId="0BC10215" w14:textId="77777777" w:rsidR="000F7377" w:rsidRDefault="000F7377">
      <w:r xmlns:w="http://schemas.openxmlformats.org/wordprocessingml/2006/main">
        <w:t xml:space="preserve">ໂບດ Corinthian ໄດ້ຖືກຊຸກຍູ້ໃຫ້ສະແດງຫຼັກຖານຂອງຄວາມຮັກຂອງພວກເຂົາແລະໂອ້ອວດຕໍ່ໂບດອື່ນໆ.</w:t>
      </w:r>
    </w:p>
    <w:p w14:paraId="06798AB7" w14:textId="77777777" w:rsidR="000F7377" w:rsidRDefault="000F7377"/>
    <w:p w14:paraId="7FCB52F6" w14:textId="77777777" w:rsidR="000F7377" w:rsidRDefault="000F7377">
      <w:r xmlns:w="http://schemas.openxmlformats.org/wordprocessingml/2006/main">
        <w:t xml:space="preserve">1. ຫຼັກຖານສະແດງຄວາມຮັກຂອງເຈົ້າ: ພະລັງຂອງຄວາມເມດຕາໃນສາດສະຫນາຈັກ</w:t>
      </w:r>
    </w:p>
    <w:p w14:paraId="363AA852" w14:textId="77777777" w:rsidR="000F7377" w:rsidRDefault="000F7377"/>
    <w:p w14:paraId="03581C7F" w14:textId="77777777" w:rsidR="000F7377" w:rsidRDefault="000F7377">
      <w:r xmlns:w="http://schemas.openxmlformats.org/wordprocessingml/2006/main">
        <w:t xml:space="preserve">2. ການອວດອ້າງໃນພຣະຜູ້ເປັນເຈົ້າ: ປະກາດຂ່າວດີຂອງພຣະເຢຊູຄຣິດ</w:t>
      </w:r>
    </w:p>
    <w:p w14:paraId="6649EB48" w14:textId="77777777" w:rsidR="000F7377" w:rsidRDefault="000F7377"/>
    <w:p w14:paraId="3CD41D5F" w14:textId="77777777" w:rsidR="000F7377" w:rsidRDefault="000F7377">
      <w:r xmlns:w="http://schemas.openxmlformats.org/wordprocessingml/2006/main">
        <w:t xml:space="preserve">1. ສຸພາສິດ 17:17 —ເພື່ອນ​ຮັກ​ທຸກ​ເວລາ ແລະ​ພີ່​ນ້ອງ​ເກີດ​ມາ​ເພື່ອ​ຄວາມ​ທຸກ​ລຳບາກ.</w:t>
      </w:r>
    </w:p>
    <w:p w14:paraId="307794CA" w14:textId="77777777" w:rsidR="000F7377" w:rsidRDefault="000F7377"/>
    <w:p w14:paraId="7693C399" w14:textId="77777777" w:rsidR="000F7377" w:rsidRDefault="000F7377">
      <w:r xmlns:w="http://schemas.openxmlformats.org/wordprocessingml/2006/main">
        <w:t xml:space="preserve">2. ໂຣມ 12:10 - ຈົ່ງອຸທິດຕົນໃຫ້ກັນແລະກັນດ້ວຍຄວາມຮັກ. ໃຫ້ກຽດເຊິ່ງກັນແລະກັນເຫນືອຕົວເອງ.</w:t>
      </w:r>
    </w:p>
    <w:p w14:paraId="1DC3C9F5" w14:textId="77777777" w:rsidR="000F7377" w:rsidRDefault="000F7377"/>
    <w:p w14:paraId="12B4A354" w14:textId="77777777" w:rsidR="000F7377" w:rsidRDefault="000F7377">
      <w:r xmlns:w="http://schemas.openxmlformats.org/wordprocessingml/2006/main">
        <w:t xml:space="preserve">2 ໂກລິນໂທ 9 ແມ່ນບົດທີເກົ້າຂອງຈົດຫມາຍສະບັບທີສອງຂອງໂປໂລເຖິງຊາວໂກລິນໂທ. ໃນບົດນີ້, ໂປໂລສືບຕໍ່ການສົນທະນາຂອງລາວກ່ຽວກັບການໃຫ້ຄວາມໃຈກວ້າງແລະເນັ້ນຫນັກເຖິງຫຼັກການຂອງການໃຫ້ທີ່ຊື່ນຊົມແລະການສະຫນອງອັນອຸດົມສົມບູນຂອງພະເຈົ້າ.</w:t>
      </w:r>
    </w:p>
    <w:p w14:paraId="36EA94B3" w14:textId="77777777" w:rsidR="000F7377" w:rsidRDefault="000F7377"/>
    <w:p w14:paraId="60575FEE" w14:textId="77777777" w:rsidR="000F7377" w:rsidRDefault="000F7377">
      <w:r xmlns:w="http://schemas.openxmlformats.org/wordprocessingml/2006/main">
        <w:t xml:space="preserve">ວັກທີ 1: ໂປໂລເລີ່ມຕົ້ນໂດຍການຊຸກຍູ້ໃຫ້ຜູ້ເຊື່ອຖືຊາວໂກລິນໂທກຽມພ້ອມດ້ວຍການປະກອບສ່ວນອັນໃຫຍ່ຫຼວງຕາມທີ່ເຂົາເຈົ້າໄດ້ສັນຍາໄວ້ກ່ອນຫນ້ານີ້. ພຣະອົງ​ເນັ້ນ​ໜັກ​ວ່າ​ຜູ້​ທີ່​ຫວ່ານ​ຢ່າງ​ໜ້ອຍ​ກໍ​ຈະ </w:t>
      </w:r>
      <w:r xmlns:w="http://schemas.openxmlformats.org/wordprocessingml/2006/main">
        <w:lastRenderedPageBreak xmlns:w="http://schemas.openxmlformats.org/wordprocessingml/2006/main"/>
      </w:r>
      <w:r xmlns:w="http://schemas.openxmlformats.org/wordprocessingml/2006/main">
        <w:t xml:space="preserve">​ເກັບກ່ຽວ​ໄດ້​ໜ້ອຍ​ດຽວ, ແຕ່​ຜູ້​ທີ່​ຫວ່ານ​ຢ່າງ​ອຸດົມ​ສົມບູນ​ກໍ​ຈະ​ເກັບກ່ຽວ​ໄດ້​ຢ່າງ​ຫລວງຫລາຍ, (2 ໂກລິນໂທ 9:6). ໂປໂລ​ເນັ້ນ​ໜັກ​ວ່າ​ແຕ່​ລະ​ຄົນ​ຄວນ​ໃຫ້​ຕາມ​ການ​ຕັດສິນ​ໃຈ​ຂອງ​ຕົນ​ເອງ ແລະ​ບໍ່​ແມ່ນ​ຍ້ອນ​ການ​ບັງຄັບ​ຫຼື​ຄວາມ​ລັງເລໃຈ. ລາວເນັ້ນຫນັກວ່າພະເຈົ້າຮັກຜູ້ໃຫ້ທີ່ຊື່ນຊົມ, ຜູ້ທີ່ໃຫ້ດ້ວຍຄວາມເຕັມໃຈແລະຄວາມສຸກຈາກຫົວໃຈທີ່ກະຕັນຍູ.</w:t>
      </w:r>
    </w:p>
    <w:p w14:paraId="1308238D" w14:textId="77777777" w:rsidR="000F7377" w:rsidRDefault="000F7377"/>
    <w:p w14:paraId="3A4895E4" w14:textId="77777777" w:rsidR="000F7377" w:rsidRDefault="000F7377">
      <w:r xmlns:w="http://schemas.openxmlformats.org/wordprocessingml/2006/main">
        <w:t xml:space="preserve">ວັກທີ 2: ໂປໂລຮັບປະກັນໃຫ້ຜູ້ເຊື່ອຖືວ່າພຣະເຈົ້າສາມາດໃຫ້ພອນແກ່ພວກເຂົາຢ່າງອຸດົມສົມບູນເພື່ອວ່າພວກເຂົາຈະມີຫຼາຍກວ່າພຽງພໍສໍາລັບທຸກໆວຽກງານທີ່ດີ (2 ໂກລິນໂທ 9: 8). ລາວຢືນຢັນວ່າຄວາມເອື້ອເຟື້ອເພື່ອແຜ່ຂອງພວກເຂົາຈະສົ່ງຜົນໃຫ້ມີການຂອບໃຈພະເຈົ້າຈາກຜູ້ທີ່ໄດ້ຮັບຂອງຂວັນຂອງພວກເຂົາ. ໂປໂລ​ເຕືອນ​ເຂົາ​ເຈົ້າ​ເຖິງ​ວິທີ​ການ​ໃຫ້​ຂອງ​ເຂົາ​ເຈົ້າ​ບໍ່​ພຽງ​ແຕ່​ຕອບ​ສະໜອງ​ຄວາມ​ຕ້ອງການ​ຂອງ​ຄົນ​ອື່ນ​ເທົ່າ​ນັ້ນ ແຕ່​ຍັງ​ເຕັມ​ໄປ​ດ້ວຍ​ການ​ສະແດງ​ຄວາມ​ກະຕັນຍູ​ຕໍ່​ພະເຈົ້າ.</w:t>
      </w:r>
    </w:p>
    <w:p w14:paraId="0DAB121D" w14:textId="77777777" w:rsidR="000F7377" w:rsidRDefault="000F7377"/>
    <w:p w14:paraId="76E2A48B" w14:textId="77777777" w:rsidR="000F7377" w:rsidRDefault="000F7377">
      <w:r xmlns:w="http://schemas.openxmlformats.org/wordprocessingml/2006/main">
        <w:t xml:space="preserve">ວັກທີ 3: ບົດສະຫຼຸບດ້ວຍຄໍາເຕືອນກ່ຽວກັບຄວາມສໍາຄັນທາງວິນຍານຂອງການໃຫ້ຂອງເຂົາເຈົ້າ. ໂປໂລອະທິບາຍວ່າຄວາມເອື້ອເຟື້ອເພື່ອແຜ່ຂອງເຂົາເຈົ້າສະແດງໃຫ້ເຫັນເຖິງການເຊື່ອຟັງພຣະກິດຕິຄຸນຂອງພຣະຄຣິດແນວໃດ ແລະຢືນຢັນການສາລະພາບຄວາມເຊື່ອຂອງເຂົາເຈົ້າ (2 ໂກລິນໂທ 9:13-14). ພຣະອົງໄດ້ຊຸກຍູ້ພວກເຂົາໃຫ້ອະທິຖານເພື່ອພຣະອົງແລະເພື່ອນຂອງລາວ, ໂດຍຮັບຮູ້ວ່າການອະທິຖານຂອງພວກເຂົາເປັນເຄື່ອງມືໃນການນໍາເອົາພອນແລະການຂອບໃຈມາສູ່ບັນດາຜູ້ເຊື່ອຖືຫລາຍຄົນ.</w:t>
      </w:r>
    </w:p>
    <w:p w14:paraId="6FCF69AB" w14:textId="77777777" w:rsidR="000F7377" w:rsidRDefault="000F7377"/>
    <w:p w14:paraId="0315CB06" w14:textId="77777777" w:rsidR="000F7377" w:rsidRDefault="000F7377">
      <w:r xmlns:w="http://schemas.openxmlformats.org/wordprocessingml/2006/main">
        <w:t xml:space="preserve">ສະຫລຸບລວມແລ້ວ, ບົດທີ 9 ຂອງຊາວໂກລິນໂທທີສອງສືບຕໍ່ການສົນທະນາກ່ຽວກັບການໃຫ້ຄວາມເອື້ອເຟື້ອເພື່ອແຜ່. ໂປໂລ​ຊຸກຍູ້​ໃຫ້​ຜູ້​ເຊື່ອ​ໃນ​ຊາວ​ໂກລິນໂທ​ເຮັດ​ຕາມ​ຄຳ​ໝັ້ນ​ສັນຍາ​ທີ່​ຜ່ານ​ມາ​ຂອງ​ເຂົາ​ເຈົ້າ​ໂດຍ​ການ​ໃຫ້​ຄວາມ​ຍິນດີ​ຕາມ​ການ​ຕັດສິນ​ໃຈ​ຂອງ​ແຕ່ລະຄົນ. ພະອົງເນັ້ນເຖິງຄວາມສາມາດຂອງພະເຈົ້າທີ່ຈະໃຫ້ພອນແກ່ເຂົາເຈົ້າຢ່າງອຸດົມສົມບູນ ເພື່ອໃຫ້ເຂົາເຈົ້າມີຄວາມໃຈກວ້າງໃນທຸກວຽກທີ່ດີ. ບົດເນັ້ນໃຫ້ເຫັນເຖິງການໃຫ້ຄວາມເບີກບານມ່ວນຊື່ນບໍ່ພຽງແຕ່ເປັນການຕອບສະໜອງຄວາມຕ້ອງການຕົວຈິງເທົ່ານັ້ນ ແຕ່ຍັງເປັນການກະຕຸ້ນການຂອບໃຈພະເຈົ້າຈາກທັງຜູ້ໃຫ້ແລະຜູ້ຮັບ. ໂປໂລສະຫຼຸບໂດຍການເນັ້ນຄວາມສໍາຄັນທາງວິນຍານຂອງການໃຫ້ຂອງພວກເຂົາ, ຍ້ອນວ່າມັນສະແດງໃຫ້ເຫັນເຖິງການເຊື່ອຟັງພຣະກິດຕິຄຸນແລະເສີມສ້າງຄວາມຜູກພັນລະຫວ່າງຜູ້ເຊື່ອຖື. ບົດນີ້ເນັ້ນຫນັກເຖິງຫຼັກການຂອງການໃຫ້ທີ່ຊື່ນຊົມ, ການສະຫນອງອັນອຸດົມສົມບູນຂອງພຣະເຈົ້າ, ແລະຜົນກະທົບທາງວິນຍານຂອງຄວາມເອື້ອເຟື້ອເພື່ອແຜ່ໃນຊຸມຊົນຄຣິສຕຽນ.</w:t>
      </w:r>
    </w:p>
    <w:p w14:paraId="761A4911" w14:textId="77777777" w:rsidR="000F7377" w:rsidRDefault="000F7377"/>
    <w:p w14:paraId="6972119A" w14:textId="77777777" w:rsidR="000F7377" w:rsidRDefault="000F7377"/>
    <w:p w14:paraId="581A3E99" w14:textId="77777777" w:rsidR="000F7377" w:rsidRDefault="000F7377">
      <w:r xmlns:w="http://schemas.openxmlformats.org/wordprocessingml/2006/main">
        <w:t xml:space="preserve">2 ໂກຣິນໂທ 9:1 ສໍາລັບ​ການ​ຮັບໃຊ້​ແກ່​ໄພ່ພົນ​ຂອງ​ພຣະ​ຜູ້​ເປັນເຈົ້າ​ນັ້ນ ມັນ​ເປັນ​ການ​ຟົດ​ຟື້ນ​ຫລາຍ​ທີ່​ເຮົາ​ຈະ​ຂຽນ​ເຖິງ​ເຈົ້າ.</w:t>
      </w:r>
    </w:p>
    <w:p w14:paraId="01E064E1" w14:textId="77777777" w:rsidR="000F7377" w:rsidRDefault="000F7377"/>
    <w:p w14:paraId="188AB16E" w14:textId="77777777" w:rsidR="000F7377" w:rsidRDefault="000F7377">
      <w:r xmlns:w="http://schemas.openxmlformats.org/wordprocessingml/2006/main">
        <w:t xml:space="preserve">ອັກ​ຄະ​ສາ​ວົກ​ໂປ​ໂລ​ບໍ່​ຈຳ​ເປັນ​ຕ້ອງ​ຂຽນ​ເຖິງ​ຊາວ​ໂກ​ຣິນ​ໂທ ກ່ຽວ​ກັບ​ການ​ປະ​ຕິ​ບັດ​ສາດ​ສະ​ໜາ​ກິດ​ແກ່​ໄພ່​ພົນ, ດັ່ງ​ທີ່​ເຂົາ​ເຈົ້າ </w:t>
      </w:r>
      <w:r xmlns:w="http://schemas.openxmlformats.org/wordprocessingml/2006/main">
        <w:lastRenderedPageBreak xmlns:w="http://schemas.openxmlformats.org/wordprocessingml/2006/main"/>
      </w:r>
      <w:r xmlns:w="http://schemas.openxmlformats.org/wordprocessingml/2006/main">
        <w:t xml:space="preserve">​ໄດ້​ເຮັດ​ຢູ່​ແລ້ວ.</w:t>
      </w:r>
    </w:p>
    <w:p w14:paraId="1BC58A74" w14:textId="77777777" w:rsidR="000F7377" w:rsidRDefault="000F7377"/>
    <w:p w14:paraId="045D452F" w14:textId="77777777" w:rsidR="000F7377" w:rsidRDefault="000F7377">
      <w:r xmlns:w="http://schemas.openxmlformats.org/wordprocessingml/2006/main">
        <w:t xml:space="preserve">1. ຄວາມສຸກຂອງການໃຫ້: ວິທີຮັບໃຊ້ໄພ່ພົນດ້ວຍໃຈອັນກວ້າງໃຫຍ່ໄພສານ</w:t>
      </w:r>
    </w:p>
    <w:p w14:paraId="0933C2AA" w14:textId="77777777" w:rsidR="000F7377" w:rsidRDefault="000F7377"/>
    <w:p w14:paraId="21BFBC24" w14:textId="77777777" w:rsidR="000F7377" w:rsidRDefault="000F7377">
      <w:r xmlns:w="http://schemas.openxmlformats.org/wordprocessingml/2006/main">
        <w:t xml:space="preserve">2. ພະລັງແຫ່ງການໃຫ້: ເຂົ້າໃຈຜົນກະທົບຂອງການໃຫ້ອັນເອື້ອເຟື້ອເພື່ອແຜ່</w:t>
      </w:r>
    </w:p>
    <w:p w14:paraId="53A17663" w14:textId="77777777" w:rsidR="000F7377" w:rsidRDefault="000F7377"/>
    <w:p w14:paraId="74478E7A" w14:textId="77777777" w:rsidR="000F7377" w:rsidRDefault="000F7377">
      <w:r xmlns:w="http://schemas.openxmlformats.org/wordprocessingml/2006/main">
        <w:t xml:space="preserve">1. ສຸພາສິດ 11:25 - ຜູ້​ທີ່​ເຮັດ​ໃຫ້​ຄົນ​ອື່ນ​ສົດຊື່ນ​ໃຈ​ຈະ​ສົດ​ຊື່ນ.</w:t>
      </w:r>
    </w:p>
    <w:p w14:paraId="7831C857" w14:textId="77777777" w:rsidR="000F7377" w:rsidRDefault="000F7377"/>
    <w:p w14:paraId="28DFB2B5" w14:textId="77777777" w:rsidR="000F7377" w:rsidRDefault="000F7377">
      <w:r xmlns:w="http://schemas.openxmlformats.org/wordprocessingml/2006/main">
        <w:t xml:space="preserve">2. ລູກາ 6:38 - ໃຫ້, ແລະ​ມັນ​ຈະ​ໄດ້​ຮັບ​ໃຫ້​ກັບ​ທ່ານ: ມາດ​ຕະ​ການ​ທີ່​ດີ, ກົດ​ດັນ​ລົງ, shaken ເຂົ້າ​ກັນ, ແລະ​ແລ່ນ​ໄປ​ເທິງ​ຈະ​ໄດ້​ຮັບ​ການ​ໃສ່​ໃນ bosom ຂອງ​ທ່ານ. ສໍາລັບມາດຕະການດຽວກັນທີ່ທ່ານໃຊ້, ມັນຈະຖືກວັດແທກຄືນໃຫ້ທ່ານ.</w:t>
      </w:r>
    </w:p>
    <w:p w14:paraId="28D7A265" w14:textId="77777777" w:rsidR="000F7377" w:rsidRDefault="000F7377"/>
    <w:p w14:paraId="737DD1F5" w14:textId="77777777" w:rsidR="000F7377" w:rsidRDefault="000F7377">
      <w:r xmlns:w="http://schemas.openxmlformats.org/wordprocessingml/2006/main">
        <w:t xml:space="preserve">2 ໂກຣິນໂທ 9:2 ເພາະ​ເຮົາ​ຮູ້​ເຖິງ​ຄວາມ​ມຸ່ງ​ຫວັງ​ຂອງ​ເຈົ້າ ຊຶ່ງ​ເຮົາ​ໄດ້​ອວດ​ອ້າງ​ເຖິງ​ເຈົ້າ​ກັບ​ຄົນ​ມາ​ເຊ​ໂດ​ເນຍ​ວ່າ Achaia ໄດ້​ກຽມ​ພ້ອມ​ເມື່ອ​ໜຶ່ງ​ປີ​ກ່ອນ; ແລະ ຄວາມ​ກະຕືລືລົ້ນ​ຂອງ​ເຈົ້າ​ໄດ້​ກະ​ຕຸ້ນ​ໃຫ້​ຫລາຍ​ຄົນ.</w:t>
      </w:r>
    </w:p>
    <w:p w14:paraId="3CEC98F8" w14:textId="77777777" w:rsidR="000F7377" w:rsidRDefault="000F7377"/>
    <w:p w14:paraId="5BB52A66" w14:textId="77777777" w:rsidR="000F7377" w:rsidRDefault="000F7377">
      <w:r xmlns:w="http://schemas.openxmlformats.org/wordprocessingml/2006/main">
        <w:t xml:space="preserve">ຊາວໂກຣິນໂທໄດ້ສະແດງຄວາມກະຕືລືລົ້ນແລະຄວາມກະຕືລືລົ້ນຢ່າງຫຼວງຫຼາຍທີ່ຈະຊ່ວຍເຫຼືອຊາວຄຣິດສະຕຽນໃນມາເຊໂດເນຍ, ແລະເລື່ອງນີ້ໄດ້ດົນໃຈຄົນອື່ນຫຼາຍຄົນໃຫ້ຊ່ວຍເຫຼືອເຊັ່ນກັນ.</w:t>
      </w:r>
    </w:p>
    <w:p w14:paraId="50286FC2" w14:textId="77777777" w:rsidR="000F7377" w:rsidRDefault="000F7377"/>
    <w:p w14:paraId="3A54441D" w14:textId="77777777" w:rsidR="000F7377" w:rsidRDefault="000F7377">
      <w:r xmlns:w="http://schemas.openxmlformats.org/wordprocessingml/2006/main">
        <w:t xml:space="preserve">1. ພະລັງແຫ່ງຄວາມກະຕືລືລົ້ນ: ຄວາມກະຕືລືລົ້ນຂອງພວກເຮົາສາມາດດົນໃຈຄົນອື່ນໄດ້ແນວໃດ</w:t>
      </w:r>
    </w:p>
    <w:p w14:paraId="4DC5CFD2" w14:textId="77777777" w:rsidR="000F7377" w:rsidRDefault="000F7377"/>
    <w:p w14:paraId="38C2897A" w14:textId="77777777" w:rsidR="000F7377" w:rsidRDefault="000F7377">
      <w:r xmlns:w="http://schemas.openxmlformats.org/wordprocessingml/2006/main">
        <w:t xml:space="preserve">2. ພອນແຫ່ງຄວາມເອື້ອເຟື້ອເພື່ອແຜ່: ການໃຫ້ນັ້ນມີຜົນກະທົບແນວໃດຕໍ່ຜູ້ອື່ນ</w:t>
      </w:r>
    </w:p>
    <w:p w14:paraId="1A20CD29" w14:textId="77777777" w:rsidR="000F7377" w:rsidRDefault="000F7377"/>
    <w:p w14:paraId="776B6E70" w14:textId="77777777" w:rsidR="000F7377" w:rsidRDefault="000F7377">
      <w:r xmlns:w="http://schemas.openxmlformats.org/wordprocessingml/2006/main">
        <w:t xml:space="preserve">1. 2 ໂກລິນໂທ 8:1-5</w:t>
      </w:r>
    </w:p>
    <w:p w14:paraId="6F78C901" w14:textId="77777777" w:rsidR="000F7377" w:rsidRDefault="000F7377"/>
    <w:p w14:paraId="07C41132" w14:textId="77777777" w:rsidR="000F7377" w:rsidRDefault="000F7377">
      <w:r xmlns:w="http://schemas.openxmlformats.org/wordprocessingml/2006/main">
        <w:t xml:space="preserve">2. ຟີລິບ 2:4-8</w:t>
      </w:r>
    </w:p>
    <w:p w14:paraId="07D458F3" w14:textId="77777777" w:rsidR="000F7377" w:rsidRDefault="000F7377"/>
    <w:p w14:paraId="78651513" w14:textId="77777777" w:rsidR="000F7377" w:rsidRDefault="000F7377">
      <w:r xmlns:w="http://schemas.openxmlformats.org/wordprocessingml/2006/main">
        <w:t xml:space="preserve">2 ໂກຣິນໂທ 9:3 ແຕ່​ເຮົາ​ໄດ້​ສົ່ງ​ພີ່ນ້ອງ​ໄປ​ເພື່ອ​ວ່າ​ການ​ໂອ້​ອວດ​ຂອງ​ພວກ​ເຈົ້າ​ຈະ​ບໍ່​ມີ​ປະໂຫຍດ​ໃນ​ເລື່ອງ​ນີ້ </w:t>
      </w:r>
      <w:r xmlns:w="http://schemas.openxmlformats.org/wordprocessingml/2006/main">
        <w:lastRenderedPageBreak xmlns:w="http://schemas.openxmlformats.org/wordprocessingml/2006/main"/>
      </w:r>
      <w:r xmlns:w="http://schemas.openxmlformats.org/wordprocessingml/2006/main">
        <w:t xml:space="preserve">; ວ່າ, ດັ່ງທີ່ຂ້າພະເຈົ້າເວົ້າ, ເຈົ້າອາດຈະກຽມພ້ອມ:</w:t>
      </w:r>
    </w:p>
    <w:p w14:paraId="58E67FF3" w14:textId="77777777" w:rsidR="000F7377" w:rsidRDefault="000F7377"/>
    <w:p w14:paraId="1DC76578" w14:textId="77777777" w:rsidR="000F7377" w:rsidRDefault="000F7377">
      <w:r xmlns:w="http://schemas.openxmlformats.org/wordprocessingml/2006/main">
        <w:t xml:space="preserve">ໂປໂລກໍາລັງສົ່ງເພື່ອນຮ່ວມຄວາມເຊື່ອໄປຫາຊາວໂກລິນໂທເພື່ອຮັບປະກັນວ່າຊາວໂກລິນໂທຈະກຽມພ້ອມສໍາລັບການມາຮອດຂອງລາວ.</w:t>
      </w:r>
    </w:p>
    <w:p w14:paraId="058C7E6B" w14:textId="77777777" w:rsidR="000F7377" w:rsidRDefault="000F7377"/>
    <w:p w14:paraId="79DA8FD5" w14:textId="77777777" w:rsidR="000F7377" w:rsidRDefault="000F7377">
      <w:r xmlns:w="http://schemas.openxmlformats.org/wordprocessingml/2006/main">
        <w:t xml:space="preserve">1. ພະລັງຂອງການຮັບໃຊ້ຮ່ວມກັນ</w:t>
      </w:r>
    </w:p>
    <w:p w14:paraId="50CCCAB9" w14:textId="77777777" w:rsidR="000F7377" w:rsidRDefault="000F7377"/>
    <w:p w14:paraId="5B8A0E38" w14:textId="77777777" w:rsidR="000F7377" w:rsidRDefault="000F7377">
      <w:r xmlns:w="http://schemas.openxmlformats.org/wordprocessingml/2006/main">
        <w:t xml:space="preserve">2. ຄວາມສຳຄັນຂອງການກະກຽມ</w:t>
      </w:r>
    </w:p>
    <w:p w14:paraId="5A507394" w14:textId="77777777" w:rsidR="000F7377" w:rsidRDefault="000F7377"/>
    <w:p w14:paraId="5B6ECA8F" w14:textId="77777777" w:rsidR="000F7377" w:rsidRDefault="000F7377">
      <w:r xmlns:w="http://schemas.openxmlformats.org/wordprocessingml/2006/main">
        <w:t xml:space="preserve">1. ຟີລິບ 2:3-4 - "ຢ່າເຮັດອັນໃດຈາກຄວາມທະເຍີທະຍານທີ່ເຫັນແກ່ຕົວຫຼືຄວາມອວດອົ່ງ, ແຕ່ໃນຄວາມຖ່ອມຕົນ, ຖືວ່າຄົນອື່ນມີຄວາມສໍາຄັນກວ່າຕົວເອງ, ໃຫ້ແຕ່ລະຄົນບໍ່ພຽງແຕ່ເບິ່ງຜົນປະໂຫຍດຂອງຕົນເອງເທົ່ານັ້ນ, ແຕ່ຍັງເພື່ອຜົນປະໂຫຍດຂອງຄົນອື່ນ."</w:t>
      </w:r>
    </w:p>
    <w:p w14:paraId="445DA8F7" w14:textId="77777777" w:rsidR="000F7377" w:rsidRDefault="000F7377"/>
    <w:p w14:paraId="5827DD7A" w14:textId="77777777" w:rsidR="000F7377" w:rsidRDefault="000F7377">
      <w:r xmlns:w="http://schemas.openxmlformats.org/wordprocessingml/2006/main">
        <w:t xml:space="preserve">2. ຢາໂກໂບ 1:22 - "ແຕ່ຈົ່ງເຮັດຕາມພຣະຄໍາ, ບໍ່ແມ່ນຜູ້ຟັງເທົ່ານັ້ນ, ຫຼອກລວງຕົນເອງ."</w:t>
      </w:r>
    </w:p>
    <w:p w14:paraId="0C6871AE" w14:textId="77777777" w:rsidR="000F7377" w:rsidRDefault="000F7377"/>
    <w:p w14:paraId="1DDDEA51" w14:textId="77777777" w:rsidR="000F7377" w:rsidRDefault="000F7377">
      <w:r xmlns:w="http://schemas.openxmlformats.org/wordprocessingml/2006/main">
        <w:t xml:space="preserve">2 ໂກຣິນໂທ 9:4 ຖ້າ​ພວກເຂົາ​ຈາກ​ປະເທດ​ມາເຊໂດເນຍ​ມາ​ກັບ​ຂ້ອຍ ແລະ​ເຫັນ​ເຈົ້າ​ບໍ່​ໄດ້​ກຽມ​ພ້ອມ​ແລ້ວ ເຮົາ​ກໍ​ຕ້ອງ​ອັບອາຍ​ໃນ​ການ​ອວດ​ອ້າງ​ທີ່​ໝັ້ນໃຈ​ແບບ​ດຽວກັນ​ນີ້.</w:t>
      </w:r>
    </w:p>
    <w:p w14:paraId="6572F18D" w14:textId="77777777" w:rsidR="000F7377" w:rsidRDefault="000F7377"/>
    <w:p w14:paraId="05A99D0C" w14:textId="77777777" w:rsidR="000F7377" w:rsidRDefault="000F7377">
      <w:r xmlns:w="http://schemas.openxmlformats.org/wordprocessingml/2006/main">
        <w:t xml:space="preserve">ໂປໂລ​ເປັນ​ຫ່ວງ​ວ່າ​ຖ້າ​ຄົນ​ມາ​ເຊໂດເນຍ​ມາ​ກັບ​ລາວ​ແລະ​ພົບ​ຊາວ​ໂກລິນໂທ​ທີ່​ບໍ່​ໄດ້​ກຽມ​ພ້ອມ​ໄວ້ ມັນ​ຈະ​ທຳລາຍ​ຄວາມ​ໝັ້ນ​ໃຈ​ຂອງ​ລາວ.</w:t>
      </w:r>
    </w:p>
    <w:p w14:paraId="56FA7B46" w14:textId="77777777" w:rsidR="000F7377" w:rsidRDefault="000F7377"/>
    <w:p w14:paraId="625802D2" w14:textId="77777777" w:rsidR="000F7377" w:rsidRDefault="000F7377">
      <w:r xmlns:w="http://schemas.openxmlformats.org/wordprocessingml/2006/main">
        <w:t xml:space="preserve">1. ຄວາມ​ສຳຄັນ​ຂອງ​ການ​ກຽມ​ຕົວ—ມັດທາຍ 25:1-13</w:t>
      </w:r>
    </w:p>
    <w:p w14:paraId="65711CAF" w14:textId="77777777" w:rsidR="000F7377" w:rsidRDefault="000F7377"/>
    <w:p w14:paraId="3F666314" w14:textId="77777777" w:rsidR="000F7377" w:rsidRDefault="000F7377">
      <w:r xmlns:w="http://schemas.openxmlformats.org/wordprocessingml/2006/main">
        <w:t xml:space="preserve">2. ພະລັງແຫ່ງຄວາມຖ່ອມຕົວ - ຟີລິບ 2:3-11</w:t>
      </w:r>
    </w:p>
    <w:p w14:paraId="55F3D99F" w14:textId="77777777" w:rsidR="000F7377" w:rsidRDefault="000F7377"/>
    <w:p w14:paraId="06F07D0F" w14:textId="77777777" w:rsidR="000F7377" w:rsidRDefault="000F7377">
      <w:r xmlns:w="http://schemas.openxmlformats.org/wordprocessingml/2006/main">
        <w:t xml:space="preserve">1. 1 ໂກຣິນໂທ 10:12 - ດັ່ງນັ້ນ ຜູ້ໃດ​ທີ່​ຄິດ​ວ່າ​ຕົນ​ຢືນ​ຢູ່​ນັ້ນ ຈົ່ງ​ລະວັງ​ໃຫ້​ດີ ຢ້ານ​ວ່າ​ລາວ​ຈະ​ລົ້ມ.</w:t>
      </w:r>
    </w:p>
    <w:p w14:paraId="52FA6930" w14:textId="77777777" w:rsidR="000F7377" w:rsidRDefault="000F7377"/>
    <w:p w14:paraId="6BA22D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4:7 - ດັ່ງນັ້ນ ຈົ່ງ​ຍອມ​ຈຳນົນ​ຕໍ່​ພຣະເຈົ້າ. ຕ້ານກັບມານ, ແລະລາວຈະຫນີຈາກເຈົ້າ.</w:t>
      </w:r>
    </w:p>
    <w:p w14:paraId="47C6E99A" w14:textId="77777777" w:rsidR="000F7377" w:rsidRDefault="000F7377"/>
    <w:p w14:paraId="34FCA345" w14:textId="77777777" w:rsidR="000F7377" w:rsidRDefault="000F7377">
      <w:r xmlns:w="http://schemas.openxmlformats.org/wordprocessingml/2006/main">
        <w:t xml:space="preserve">2 ໂກຣິນໂທ 9:5 ສະນັ້ນ ຂ້າພະ​ເຈົ້າ​ຈຶ່ງ​ຄິດ​ວ່າ​ມັນ​ຈຳເປັນ​ທີ່​ຈະ​ຕັກເຕືອນ​ພວກ​ພີ່ນ້ອງ​ທີ່​ຈະ​ໄປ​ຫາ​ພວກ​ເຈົ້າ​ກ່ອນ ແລະ​ສ້າງ​ຄ່າ​ບໍ​ລິ​ຫານ​ຂອງ​ພວກ​ເຈົ້າ​ໄວ້​ກ່ອນ, ຊຶ່ງ​ພວກ​ເຈົ້າ​ໄດ້​ສັງເກດ​ເຫັນ​ມາ​ກ່ອນ, ເພື່ອ​ວ່າ​ສິ່ງ​ທີ່​ພວກ​ເຈົ້າ​ຈະ​ໄດ້​ຮັບ​ນັ້ນ​ກໍ​ພ້ອມ​ແລ້ວ, ໃນ​ເລື່ອງ​ຂອງ​ບຸນ​ຄຸນ, ແລະ. ບໍ່ແມ່ນຄວາມໂລບ.</w:t>
      </w:r>
    </w:p>
    <w:p w14:paraId="5B105E3D" w14:textId="77777777" w:rsidR="000F7377" w:rsidRDefault="000F7377"/>
    <w:p w14:paraId="1DFC31A3" w14:textId="77777777" w:rsidR="000F7377" w:rsidRDefault="000F7377">
      <w:r xmlns:w="http://schemas.openxmlformats.org/wordprocessingml/2006/main">
        <w:t xml:space="preserve">ໂປໂລ​ໄດ້​ຊັກ​ຊວນ​ຊາວ​ໂກລິນໂທ​ໃຫ້​ກຽມ​ຂອງ​ຂວັນ​ໄວ້​ລ່ວງ​ໜ້າ ເພື່ອ​ຈະ​ໄດ້​ຮັບ​ດ້ວຍ​ຈິດ​ໃຈ​ໃຈ​ກວ້າງ ແລະ​ບໍ່​ໂລບ.</w:t>
      </w:r>
    </w:p>
    <w:p w14:paraId="6F090E22" w14:textId="77777777" w:rsidR="000F7377" w:rsidRDefault="000F7377"/>
    <w:p w14:paraId="497018F9" w14:textId="77777777" w:rsidR="000F7377" w:rsidRDefault="000F7377">
      <w:r xmlns:w="http://schemas.openxmlformats.org/wordprocessingml/2006/main">
        <w:t xml:space="preserve">1. ຄວາມເອື້ອເຟື້ອເພື່ອແຜ່ເກີນຄວາມໂລບ: ຝຶກຝົນຈິດໃຈໃຫ້ທານ</w:t>
      </w:r>
    </w:p>
    <w:p w14:paraId="6C7AF493" w14:textId="77777777" w:rsidR="000F7377" w:rsidRDefault="000F7377"/>
    <w:p w14:paraId="4405AFBA" w14:textId="77777777" w:rsidR="000F7377" w:rsidRDefault="000F7377">
      <w:r xmlns:w="http://schemas.openxmlformats.org/wordprocessingml/2006/main">
        <w:t xml:space="preserve">2. ພອນຂອງພຣະເຈົ້າແຫ່ງຄວາມເອື້ອເຟື້ອເພື່ອແຜ່: ຊີວິດທີ່ມີຄວາມອຸດົມສົມບູນ</w:t>
      </w:r>
    </w:p>
    <w:p w14:paraId="29334405" w14:textId="77777777" w:rsidR="000F7377" w:rsidRDefault="000F7377"/>
    <w:p w14:paraId="2EC5384D" w14:textId="77777777" w:rsidR="000F7377" w:rsidRDefault="000F7377">
      <w:r xmlns:w="http://schemas.openxmlformats.org/wordprocessingml/2006/main">
        <w:t xml:space="preserve">1. ລືກາ 6:38 ??? </w:t>
      </w:r>
      <w:r xmlns:w="http://schemas.openxmlformats.org/wordprocessingml/2006/main">
        <w:rPr>
          <w:rFonts w:ascii="맑은 고딕 Semilight" w:hAnsi="맑은 고딕 Semilight"/>
        </w:rPr>
        <w:t xml:space="preserve">쏥 </w:t>
      </w:r>
      <w:r xmlns:w="http://schemas.openxmlformats.org/wordprocessingml/2006/main">
        <w:t xml:space="preserve">ive, ແລະມັນຈະຖືກມອບໃຫ້ທ່ານ. ມາດຕະການທີ່ດີ, ກົດດັນລົງ, ສັ່ນຮ່ວມກັນແລະແລ່ນຂ້າມ, ຈະຖືກຖອກໃສ່ lap ຂອງທ່ານ. ສໍາລັບການວັດແທກທີ່ທ່ານໃຊ້, ມັນຈະຖືກວັດແທກໃຫ້ທ່ານ.??</w:t>
      </w:r>
    </w:p>
    <w:p w14:paraId="5F0DBC8F" w14:textId="77777777" w:rsidR="000F7377" w:rsidRDefault="000F7377"/>
    <w:p w14:paraId="2D07AAF1" w14:textId="77777777" w:rsidR="000F7377" w:rsidRDefault="000F7377">
      <w:r xmlns:w="http://schemas.openxmlformats.org/wordprocessingml/2006/main">
        <w:t xml:space="preserve">2. ສຸພາສິດ 11:25 ??? </w:t>
      </w:r>
      <w:r xmlns:w="http://schemas.openxmlformats.org/wordprocessingml/2006/main">
        <w:rPr>
          <w:rFonts w:ascii="맑은 고딕 Semilight" w:hAnsi="맑은 고딕 Semilight"/>
        </w:rPr>
        <w:t xml:space="preserve">쏛 </w:t>
      </w:r>
      <w:r xmlns:w="http://schemas.openxmlformats.org/wordprocessingml/2006/main">
        <w:t xml:space="preserve">ຄົນໃຈກວ້າງຈະຈະເລີນ; ໃຜສົດຊື່ນໃຫ້ຄົນອື່ນຈະສົດຊື່ນ.??</w:t>
      </w:r>
    </w:p>
    <w:p w14:paraId="1A35B618" w14:textId="77777777" w:rsidR="000F7377" w:rsidRDefault="000F7377"/>
    <w:p w14:paraId="199788B1" w14:textId="77777777" w:rsidR="000F7377" w:rsidRDefault="000F7377">
      <w:r xmlns:w="http://schemas.openxmlformats.org/wordprocessingml/2006/main">
        <w:t xml:space="preserve">2 ໂກຣິນໂທ 9:6 ແຕ່​ເຮົາ​ກ່າວ​ຢ່າງ​ນີ້​ວ່າ, ຜູ້​ທີ່​ຫວ່ານ​ຢ່າງ​ໜ້ອຍ​ກໍ​ຈະ​ເກັບກ່ຽວ​ໄດ້​ໜ້ອຍ​ດຽວ. ແລະ ຜູ້​ທີ່​ຫວ່ານ​ຢ່າງ​ອຸດົມ​ສົມບູນ​ກໍ​ຈະ​ເກັບກ່ຽວ​ໄດ້​ຢ່າງ​ອຸດົມ​ສົມບູນ.</w:t>
      </w:r>
    </w:p>
    <w:p w14:paraId="6563BD33" w14:textId="77777777" w:rsidR="000F7377" w:rsidRDefault="000F7377"/>
    <w:p w14:paraId="3E5E31A2" w14:textId="77777777" w:rsidR="000F7377" w:rsidRDefault="000F7377">
      <w:r xmlns:w="http://schemas.openxmlformats.org/wordprocessingml/2006/main">
        <w:t xml:space="preserve">ພວກເຮົາເກັບກ່ຽວສິ່ງທີ່ພວກເຮົາ sow; ຄົນ​ທີ່​ຫວ່ານ​ໜ້ອຍ​ກໍ​ຈະ​ເກັບກ່ຽວ​ໄດ້​ໜ້ອຍ​ດຽວ, ສ່ວນ​ຄົນ​ທີ່​ຫວ່ານ​ຢ່າງ​ໃຈ​ກວ້າງ​ກໍ​ຈະ​ເກັບກ່ຽວ​ຢ່າງ​ໃຈ​ກວ້າງ.</w:t>
      </w:r>
    </w:p>
    <w:p w14:paraId="3EA2E11A" w14:textId="77777777" w:rsidR="000F7377" w:rsidRDefault="000F7377"/>
    <w:p w14:paraId="09A286B4" w14:textId="77777777" w:rsidR="000F7377" w:rsidRDefault="000F7377">
      <w:r xmlns:w="http://schemas.openxmlformats.org/wordprocessingml/2006/main">
        <w:t xml:space="preserve">1. ຄວາມເອື້ອເຟື້ອເພື່ອແຜ່ເຮັດໃຫ້ອຸດົມສົມບູນ - 2 ໂກລິນໂທ 9:6</w:t>
      </w:r>
    </w:p>
    <w:p w14:paraId="3B165C37" w14:textId="77777777" w:rsidR="000F7377" w:rsidRDefault="000F7377"/>
    <w:p w14:paraId="63DC85FE" w14:textId="77777777" w:rsidR="000F7377" w:rsidRDefault="000F7377">
      <w:r xmlns:w="http://schemas.openxmlformats.org/wordprocessingml/2006/main">
        <w:t xml:space="preserve">2. ພະລັງຂອງການຫວ່ານ ແລະ ການເກັບກ່ຽວ - 2 ໂກລິນໂທ 9:6</w:t>
      </w:r>
    </w:p>
    <w:p w14:paraId="1E0D3D36" w14:textId="77777777" w:rsidR="000F7377" w:rsidRDefault="000F7377"/>
    <w:p w14:paraId="7CF21595" w14:textId="77777777" w:rsidR="000F7377" w:rsidRDefault="000F7377">
      <w:r xmlns:w="http://schemas.openxmlformats.org/wordprocessingml/2006/main">
        <w:t xml:space="preserve">1. ສຸພາສິດ 11:24-25 - ຄົນ​ຜູ້​ໜຶ່ງ​ໃຫ້​ຢ່າງ​ອິດ​ສະຫຼະ ແຕ່​ໄດ້​ຮັບ​ຫຼາຍ​ກວ່າ; ອີກອັນໜຶ່ງກັກໄວ້ຢ່າງບໍ່ສົມຄວນ, ແຕ່ມາເຖິງຄວາມທຸກຍາກ. ເປັນຄົນໃຈກວ້າງຈະຈະເລີນ; ຜູ້​ໃດ​ທີ່​ເຮັດ​ໃຫ້​ຜູ້​ອື່ນ​ສົດ​ຊື່ນ​ຈະ​ໄດ້​ຮັບ​ການ​ສົດ​ຊື່ນ.</w:t>
      </w:r>
    </w:p>
    <w:p w14:paraId="6E32F494" w14:textId="77777777" w:rsidR="000F7377" w:rsidRDefault="000F7377"/>
    <w:p w14:paraId="33DDD0EC" w14:textId="77777777" w:rsidR="000F7377" w:rsidRDefault="000F7377">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14:paraId="5FA4AAA6" w14:textId="77777777" w:rsidR="000F7377" w:rsidRDefault="000F7377"/>
    <w:p w14:paraId="4B3395FE" w14:textId="77777777" w:rsidR="000F7377" w:rsidRDefault="000F7377">
      <w:r xmlns:w="http://schemas.openxmlformats.org/wordprocessingml/2006/main">
        <w:t xml:space="preserve">2 ໂກຣິນໂທ 9:7 ທຸກຄົນ​ຕາມ​ທີ່​ລາວ​ຕັ້ງໃຈ​ຢູ່​ໃນ​ໃຈ, ສະນັ້ນ ຈົ່ງ​ໃຫ້​ລາວ​ໃຫ້​ໝົດ. ບໍ່ gudgingly, ຫຼື​ຂອງ​ຄວາມ​ຈໍາ​ເປັນ: ເພາະ​ວ່າ​ພຣະ​ເຈົ້າ​ຮັກ​ຜູ້​ໃຫ້​ທີ່​ຊື່ນ​ຊົມ.</w:t>
      </w:r>
    </w:p>
    <w:p w14:paraId="150E1C80" w14:textId="77777777" w:rsidR="000F7377" w:rsidRDefault="000F7377"/>
    <w:p w14:paraId="59680B34" w14:textId="77777777" w:rsidR="000F7377" w:rsidRDefault="000F7377">
      <w:r xmlns:w="http://schemas.openxmlformats.org/wordprocessingml/2006/main">
        <w:t xml:space="preserve">ເຮົາ​ຄວນ​ມອບ​ໃຫ້​ພຣະ​ເຈົ້າ​ດ້ວຍ​ໃຈ​ທີ່​ຊື່ນ​ຊົມ, ໂດຍ​ບໍ່​ມີ​ຄວາມ​ຄຽດ​ແຄ້ນ​ຫຼື​ຄວາມ​ຮູ້ສຶກ​ຈຳ​ເປັນ.</w:t>
      </w:r>
    </w:p>
    <w:p w14:paraId="0782A648" w14:textId="77777777" w:rsidR="000F7377" w:rsidRDefault="000F7377"/>
    <w:p w14:paraId="3A31CA36" w14:textId="77777777" w:rsidR="000F7377" w:rsidRDefault="000F7377">
      <w:r xmlns:w="http://schemas.openxmlformats.org/wordprocessingml/2006/main">
        <w:t xml:space="preserve">1. ຄວາມສຸກຂອງການໃຫ້ອັນເອື້ອເຟື້ອເພື່ອແຜ່</w:t>
      </w:r>
    </w:p>
    <w:p w14:paraId="232739FC" w14:textId="77777777" w:rsidR="000F7377" w:rsidRDefault="000F7377"/>
    <w:p w14:paraId="32E82D26" w14:textId="77777777" w:rsidR="000F7377" w:rsidRDefault="000F7377">
      <w:r xmlns:w="http://schemas.openxmlformats.org/wordprocessingml/2006/main">
        <w:t xml:space="preserve">2. ພະລັງຂອງຫົວໃຈທີ່ເບີກບານ</w:t>
      </w:r>
    </w:p>
    <w:p w14:paraId="1018D1EA" w14:textId="77777777" w:rsidR="000F7377" w:rsidRDefault="000F7377"/>
    <w:p w14:paraId="2339BFF2" w14:textId="77777777" w:rsidR="000F7377" w:rsidRDefault="000F7377">
      <w:r xmlns:w="http://schemas.openxmlformats.org/wordprocessingml/2006/main">
        <w:t xml:space="preserve">1. ສຸພາສິດ 11:24-25 —ມີ​ຜູ້​ທີ່​ກະຈັດ​ກະຈາຍ​ໄປ​ຍັງ​ມີ​ຫຼາຍ​ຂຶ້ນ; ແລະ ມີ​ຜູ້​ທີ່​ຍຶດ​ຖື​ຫຼາຍ​ກວ່າ​ຄວາມ​ຖືກ, ແຕ່​ມັນ​ນຳ​ໄປ​ສູ່​ຄວາມ​ທຸກ​ຍາກ. ຈິດ​ໃຈ​ໃຈ​ກວ້າງ​ຈະ​ໄດ້​ຮັບ​ຄວາມ​ອຸດົມສົມບູນ, ແລະ ຜູ້​ທີ່​ຫົດ​ນ້ຳ​ກໍ​ຈະ​ຖືກ​ຫົດ​ນ້ຳ​ດ້ວຍ.</w:t>
      </w:r>
    </w:p>
    <w:p w14:paraId="79857AC1" w14:textId="77777777" w:rsidR="000F7377" w:rsidRDefault="000F7377"/>
    <w:p w14:paraId="10C34822" w14:textId="77777777" w:rsidR="000F7377" w:rsidRDefault="000F7377">
      <w:r xmlns:w="http://schemas.openxmlformats.org/wordprocessingml/2006/main">
        <w:t xml:space="preserve">2. ລູກາ 6:38 - ໃຫ້, ແລະ​ມັນ​ຈະ​ໄດ້​ຮັບ​ໃຫ້​ກັບ​ທ່ານ: ມາດ​ຕະ​ການ​ທີ່​ດີ, ກົດ​ດັນ​ລົງ, shaken ເຂົ້າ​ກັນ, ແລະ​ແລ່ນ​ໄປ​ເທິງ​ຈະ​ໄດ້​ຮັບ​ການ​ໃສ່​ໃນ bosom ຂອງ​ທ່ານ. ສໍາລັບມາດຕະການດຽວກັນທີ່ທ່ານໃຊ້, ມັນຈະຖືກວັດແທກຄືນໃຫ້ທ່ານ.</w:t>
      </w:r>
    </w:p>
    <w:p w14:paraId="2EB30A4F" w14:textId="77777777" w:rsidR="000F7377" w:rsidRDefault="000F7377"/>
    <w:p w14:paraId="259F36E4" w14:textId="77777777" w:rsidR="000F7377" w:rsidRDefault="000F7377">
      <w:r xmlns:w="http://schemas.openxmlformats.org/wordprocessingml/2006/main">
        <w:t xml:space="preserve">2 ໂກຣິນໂທ 9:8 ແລະ ພຣະເຈົ້າ​ສາມາດ​ເຮັດ​ໃຫ້​ພຣະຄຸນ​ອັນ​ອຸດົມສົມບູນ​ແກ່​ເຈົ້າ​ທັງຫລາຍ; ເພື່ອ​ໃຫ້​ພວກ​ທ່ານ​ມີ​ຄວາມ​ພໍ​ພຽງ​ໃນ​ທຸກ​ສິ່ງ​ທຸກ​ຢ່າງ​ສະ​ເໝີ​ໄປ, ຈະ​ມີ​ຫລາຍ​ໃນ​ວຽກ​ງານ​ດີ​ທັງ​ປວງ:</w:t>
      </w:r>
    </w:p>
    <w:p w14:paraId="68099986" w14:textId="77777777" w:rsidR="000F7377" w:rsidRDefault="000F7377"/>
    <w:p w14:paraId="53539B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ພຣະ​ເຈົ້າ​ສາ​ມາດ​ໃຫ້​ພຣະ​ຄຸນ​ແລະ​ອຸ​ດົມ​ສົມ​ບູນ​ມາ​ໃຫ້​ພວກ​ເຮົາ, ດັ່ງ​ນັ້ນ​ພວກ​ເຮົາ​ຈະ​ສາ​ມາດ​ມີ​ທັງ​ຫມົດ​ທີ່​ພວກ​ເຮົາ​ຕ້ອງ​ການ​ແລະ​ສາ​ມາດ​ເຮັດ​ວຽກ​ງານ​ທີ່​ດີ.</w:t>
      </w:r>
    </w:p>
    <w:p w14:paraId="49840D79" w14:textId="77777777" w:rsidR="000F7377" w:rsidRDefault="000F7377"/>
    <w:p w14:paraId="6A05C833" w14:textId="77777777" w:rsidR="000F7377" w:rsidRDefault="000F7377">
      <w:r xmlns:w="http://schemas.openxmlformats.org/wordprocessingml/2006/main">
        <w:t xml:space="preserve">1. ຄວາມອຸດົມສົມບູນໂດຍຜ່ານພຣະຄຸນ: ອີງໃສ່ການສະຫນອງຂອງພຣະເຈົ້າ</w:t>
      </w:r>
    </w:p>
    <w:p w14:paraId="7ADE4648" w14:textId="77777777" w:rsidR="000F7377" w:rsidRDefault="000F7377"/>
    <w:p w14:paraId="3C3B3EBA" w14:textId="77777777" w:rsidR="000F7377" w:rsidRDefault="000F7377">
      <w:r xmlns:w="http://schemas.openxmlformats.org/wordprocessingml/2006/main">
        <w:t xml:space="preserve">2. ພະລັງແຫ່ງຄວາມເອື້ອເຟື້ອເພື່ອແຜ່: ການນໍາໃຊ້ການສະຫນອງຂອງພຣະເຈົ້າ</w:t>
      </w:r>
    </w:p>
    <w:p w14:paraId="47E2481A" w14:textId="77777777" w:rsidR="000F7377" w:rsidRDefault="000F7377"/>
    <w:p w14:paraId="4EF4E1D0" w14:textId="77777777" w:rsidR="000F7377" w:rsidRDefault="000F7377">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2387D6A2" w14:textId="77777777" w:rsidR="000F7377" w:rsidRDefault="000F7377"/>
    <w:p w14:paraId="2D41D82C" w14:textId="77777777" w:rsidR="000F7377" w:rsidRDefault="000F7377">
      <w:r xmlns:w="http://schemas.openxmlformats.org/wordprocessingml/2006/main">
        <w:t xml:space="preserve">2 Philippians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520EE939" w14:textId="77777777" w:rsidR="000F7377" w:rsidRDefault="000F7377"/>
    <w:p w14:paraId="2116165C" w14:textId="77777777" w:rsidR="000F7377" w:rsidRDefault="000F7377">
      <w:r xmlns:w="http://schemas.openxmlformats.org/wordprocessingml/2006/main">
        <w:t xml:space="preserve">2 ໂກຣິນໂທ 9:9 (ຕາມ​ທີ່​ມີ​ຄຳ​ຂຽນ​ໄວ້​ວ່າ, ພຣະ​ອົງ​ໄດ້​ກະ​ຈັດ​ກະຈາຍ​ໄປ​ຕ່າງ​ປະ​ເທດ; ພຣະ​ອົງ​ໄດ້​ມອບ​ໃຫ້​ຄົນ​ທຸກ​ຍາກ, ຄວາມ​ຊອບ​ທຳ​ຂອງ​ພຣະ​ອົງ​ຍັງ​ຄົງ​ຢູ່​ຕະ​ຫລອດ​ການ.</w:t>
      </w:r>
    </w:p>
    <w:p w14:paraId="67649B6A" w14:textId="77777777" w:rsidR="000F7377" w:rsidRDefault="000F7377"/>
    <w:p w14:paraId="19AB231A" w14:textId="77777777" w:rsidR="000F7377" w:rsidRDefault="000F7377">
      <w:r xmlns:w="http://schemas.openxmlformats.org/wordprocessingml/2006/main">
        <w:t xml:space="preserve">ໃນ 2 ໂກລິນໂທ 9:9, ມັນໄດ້ຖືກຂຽນໄວ້ວ່າພຣະເຈົ້າໄດ້ປະທານໃຫ້ແກ່ຄົນທຸກຍາກແລະຄວາມຊອບທໍາຂອງພຣະອົງຍັງຄົງຢູ່ຕະຫຼອດໄປ.</w:t>
      </w:r>
    </w:p>
    <w:p w14:paraId="556E5E02" w14:textId="77777777" w:rsidR="000F7377" w:rsidRDefault="000F7377"/>
    <w:p w14:paraId="06194A19" w14:textId="77777777" w:rsidR="000F7377" w:rsidRDefault="000F7377">
      <w:r xmlns:w="http://schemas.openxmlformats.org/wordprocessingml/2006/main">
        <w:t xml:space="preserve">1. ພອນຂອງການໃຫ້: ການໃຫ້ຄົນທຸກຍາກເຮັດໃຫ້ສັນລະເສີນພຣະເຈົ້າແນວໃດ</w:t>
      </w:r>
    </w:p>
    <w:p w14:paraId="133C4C9E" w14:textId="77777777" w:rsidR="000F7377" w:rsidRDefault="000F7377"/>
    <w:p w14:paraId="0B541155" w14:textId="77777777" w:rsidR="000F7377" w:rsidRDefault="000F7377">
      <w:r xmlns:w="http://schemas.openxmlformats.org/wordprocessingml/2006/main">
        <w:t xml:space="preserve">2. ຄໍາສັນຍາຂອງຄວາມຊອບທໍາ: ຄວາມຊອບທໍາອັນເປັນນິດຂອງພະເຈົ້ານໍາຄວາມສຸກມາໃຫ້.</w:t>
      </w:r>
    </w:p>
    <w:p w14:paraId="3329ABBE" w14:textId="77777777" w:rsidR="000F7377" w:rsidRDefault="000F7377"/>
    <w:p w14:paraId="60AE64E6" w14:textId="77777777" w:rsidR="000F7377" w:rsidRDefault="000F7377">
      <w:r xmlns:w="http://schemas.openxmlformats.org/wordprocessingml/2006/main">
        <w:t xml:space="preserve">1. ສຸພາສິດ 19:17 - ຜູ້​ທີ່​ມີ​ໃຈ​ເມດຕາ​ຕໍ່​ຄົນ​ທຸກ​ຍາກ​ໃຫ້​ຢືມ​ຕໍ່​ພຣະເຈົ້າຢາເວ ແລະ​ຈະ​ໃຫ້​ລາງວັນ​ແກ່​ລາວ​ໃນ​ສິ່ງ​ທີ່​ລາວ​ໄດ້​ເຮັດ.</w:t>
      </w:r>
    </w:p>
    <w:p w14:paraId="1D61B355" w14:textId="77777777" w:rsidR="000F7377" w:rsidRDefault="000F7377"/>
    <w:p w14:paraId="48298D4F" w14:textId="77777777" w:rsidR="000F7377" w:rsidRDefault="000F7377">
      <w:r xmlns:w="http://schemas.openxmlformats.org/wordprocessingml/2006/main">
        <w:t xml:space="preserve">2. Psalm 112:9 — ພຣະ​ອົງ​ໄດ້​ກະ​ແຈກ​ກະ​ຈາຍ​ໄປ​ຕ່າງ​ປະ​ເທດ​ຂອງ​ປະ​ທານ​ຂອງ​ຕົນ​ໃຫ້​ກັບ​ຄົນ​ທຸກ​ຍາກ​, ຄວາມ​ຊອບ​ທໍາ​ຂອງ​ພຣະ​ອົງ​ຢູ່​ຕະ​ຫຼອດ​ໄປ​; ເຂົາຈະຖືກຍົກໃຫ້ສູງດ້ວຍກຽດ.</w:t>
      </w:r>
    </w:p>
    <w:p w14:paraId="7D1EE9D6" w14:textId="77777777" w:rsidR="000F7377" w:rsidRDefault="000F7377"/>
    <w:p w14:paraId="25FDA44A" w14:textId="77777777" w:rsidR="000F7377" w:rsidRDefault="000F7377">
      <w:r xmlns:w="http://schemas.openxmlformats.org/wordprocessingml/2006/main">
        <w:t xml:space="preserve">2 ໂກຣິນໂທ 9:10 ບັດນີ້​ຜູ້​ຮັບໃຊ້​ເມັດ​ພືດ​ໃຫ້​ແກ່​ຜູ້​ຫວ່ານ​ທັງ​ຮັບໃຊ້​ເຂົ້າຈີ່​ເປັນ​ອາຫານ​ຂອງ​ເຈົ້າ ແລະ​ນຳ​ເອົາ​ເມັດ​ພືດ​ທີ່​ເຈົ້າ​ຫວ່ານ​ມາ​ໃຫ້​ຫຼາຍ​ຂຶ້ນ ແລະ​ເພີ່ມ​ຜົນ​ຂອງ​ຄວາມ​ຊອບທຳ​ຂອງ​ເຈົ້າ;</w:t>
      </w:r>
    </w:p>
    <w:p w14:paraId="0E9473F1" w14:textId="77777777" w:rsidR="000F7377" w:rsidRDefault="000F7377"/>
    <w:p w14:paraId="70309BD8" w14:textId="77777777" w:rsidR="000F7377" w:rsidRDefault="000F7377">
      <w:r xmlns:w="http://schemas.openxmlformats.org/wordprocessingml/2006/main">
        <w:t xml:space="preserve">ພຣະ​ເຈົ້າ​ຈັດ​ຫາ​ຜູ້​ຫວ່ານ​ດ້ວຍ​ການ​ສະ​ໜອງ​ເຂົ້າ​ຈີ່​ເປັນ​ສະ​ບຽງ​ອາ​ຫານ ແລະ​ການ​ຄູນ​ເມັດ​ພືດ​ທີ່​ຫວ່ານ​ໄວ້​ເພື່ອ​ເພີ່ມ​ໝາກ​ຜົນ​ແຫ່ງ​ຄວາມ​ຊອບ​ທຳ.</w:t>
      </w:r>
    </w:p>
    <w:p w14:paraId="13D7AF9F" w14:textId="77777777" w:rsidR="000F7377" w:rsidRDefault="000F7377"/>
    <w:p w14:paraId="54792DDE" w14:textId="77777777" w:rsidR="000F7377" w:rsidRDefault="000F7377">
      <w:r xmlns:w="http://schemas.openxmlformats.org/wordprocessingml/2006/main">
        <w:t xml:space="preserve">1. ການສະໜອງອັນອຸດົມສົມບູນ: ພະເຈົ້າຕອບສະໜອງຄວາມຕ້ອງການທັງໝົດຂອງພວກເຮົາແນວໃດ</w:t>
      </w:r>
    </w:p>
    <w:p w14:paraId="47E185F3" w14:textId="77777777" w:rsidR="000F7377" w:rsidRDefault="000F7377"/>
    <w:p w14:paraId="31DC8F20" w14:textId="77777777" w:rsidR="000F7377" w:rsidRDefault="000F7377">
      <w:r xmlns:w="http://schemas.openxmlformats.org/wordprocessingml/2006/main">
        <w:t xml:space="preserve">2. ຜົນແຫ່ງຄວາມຊອບທຳ: ພອນແຫ່ງການເຮັດສິ່ງທີ່ຖືກຕ້ອງ</w:t>
      </w:r>
    </w:p>
    <w:p w14:paraId="756B7BEA" w14:textId="77777777" w:rsidR="000F7377" w:rsidRDefault="000F7377"/>
    <w:p w14:paraId="377DB02D" w14:textId="77777777" w:rsidR="000F7377" w:rsidRDefault="000F7377">
      <w:r xmlns:w="http://schemas.openxmlformats.org/wordprocessingml/2006/main">
        <w:t xml:space="preserve">1. Psalm 23:1 - "ພຣະຜູ້ເປັນເຈົ້າເປັນ shepherd ຂອງຂ້າພະເຈົ້າ; ຂ້າພະເຈົ້າຈະບໍ່ຕ້ອງການ."</w:t>
      </w:r>
    </w:p>
    <w:p w14:paraId="6BDC850A" w14:textId="77777777" w:rsidR="000F7377" w:rsidRDefault="000F7377"/>
    <w:p w14:paraId="05E8B08B" w14:textId="77777777" w:rsidR="000F7377" w:rsidRDefault="000F7377">
      <w:r xmlns:w="http://schemas.openxmlformats.org/wordprocessingml/2006/main">
        <w:t xml:space="preserve">2. ມັດທາຍ 6:33 - "ແຕ່ຈົ່ງສະແຫວງຫາອານາຈັກຂອງພຣະເຈົ້າກ່ອນ, ແລະຄວາມຊອບທໍາຂອງພຣະອົງ; ແລະສິ່ງທັງຫມົດເຫຼົ່ານີ້ຈະຖືກເພີ່ມໃສ່ກັບເຈົ້າ."</w:t>
      </w:r>
    </w:p>
    <w:p w14:paraId="4AC98B27" w14:textId="77777777" w:rsidR="000F7377" w:rsidRDefault="000F7377"/>
    <w:p w14:paraId="30EC3C06" w14:textId="77777777" w:rsidR="000F7377" w:rsidRDefault="000F7377">
      <w:r xmlns:w="http://schemas.openxmlformats.org/wordprocessingml/2006/main">
        <w:t xml:space="preserve">2 ໂກຣິນໂທ 9:11 ໂດຍ​ການ​ເປັນ​ສິ່ງ​ທີ່​ອຸດົມສົມບູນ​ໄປ​ດ້ວຍ​ຄວາມ​ອຸດົມສົມບູນ​ທັງ​ປວງ ຊຶ່ງ​ເປັນ​ເຫດ​ໃຫ້​ເຮົາ​ມີ​ຄວາມ​ຂອບພຣະຄຸນ​ພຣະເຈົ້າ.</w:t>
      </w:r>
    </w:p>
    <w:p w14:paraId="71C77863" w14:textId="77777777" w:rsidR="000F7377" w:rsidRDefault="000F7377"/>
    <w:p w14:paraId="0C624F60" w14:textId="77777777" w:rsidR="000F7377" w:rsidRDefault="000F7377">
      <w:r xmlns:w="http://schemas.openxmlformats.org/wordprocessingml/2006/main">
        <w:t xml:space="preserve">ໂປໂລ​ຊຸກຍູ້​ຊາວ​ໂກລິນໂທ​ໃຫ້​ມີ​ຄວາມ​ເອື້ອເຟື້ອ​ເພື່ອ​ແຜ່​ດ້ວຍ​ຊັບພະຍາກອນ​ຂອງ​ເຂົາ​ເຈົ້າ ເພາະ​ວ່າ​ມັນ​ຈະ​ນຳ​ມາ​ໃຫ້​ພະເຈົ້າ​ຂອບໃຈ.</w:t>
      </w:r>
    </w:p>
    <w:p w14:paraId="328BCE72" w14:textId="77777777" w:rsidR="000F7377" w:rsidRDefault="000F7377"/>
    <w:p w14:paraId="387BCA93" w14:textId="77777777" w:rsidR="000F7377" w:rsidRDefault="000F7377">
      <w:r xmlns:w="http://schemas.openxmlformats.org/wordprocessingml/2006/main">
        <w:t xml:space="preserve">1. "ພອນແຫ່ງຄວາມເອື້ອເຟື້ອເພື່ອແຜ່"</w:t>
      </w:r>
    </w:p>
    <w:p w14:paraId="0017371B" w14:textId="77777777" w:rsidR="000F7377" w:rsidRDefault="000F7377"/>
    <w:p w14:paraId="15A9C826" w14:textId="77777777" w:rsidR="000F7377" w:rsidRDefault="000F7377">
      <w:r xmlns:w="http://schemas.openxmlformats.org/wordprocessingml/2006/main">
        <w:t xml:space="preserve">2. "ການເບິ່ງແຍງ: ຄວາມຮັບຜິດຊອບຂອງຜູ້ຊື່ສັດ"</w:t>
      </w:r>
    </w:p>
    <w:p w14:paraId="2D701C45" w14:textId="77777777" w:rsidR="000F7377" w:rsidRDefault="000F7377"/>
    <w:p w14:paraId="40F9489E" w14:textId="77777777" w:rsidR="000F7377" w:rsidRDefault="000F7377">
      <w:r xmlns:w="http://schemas.openxmlformats.org/wordprocessingml/2006/main">
        <w:t xml:space="preserve">1. ສຸພາສິດ 11:25 “ຄົນ​ໃຈ​ກວ້າງ​ຈະ​ຮຸ່ງ​ເຮືອງ ຜູ້​ໃດ​ເຮັດ​ໃຫ້​ຄົນ​ອື່ນ​ສົດ​ຊື່ນ​ກໍ​ຈະ​ສົດ​ຊື່ນ.”</w:t>
      </w:r>
    </w:p>
    <w:p w14:paraId="3663BCF3" w14:textId="77777777" w:rsidR="000F7377" w:rsidRDefault="000F7377"/>
    <w:p w14:paraId="2B5491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ລູກາ 6:38 “ຈົ່ງ​ໃຫ້ ແລະ​ມັນ​ຈະ​ຖືກ​ມອບ​ໃຫ້​ແກ່​ເຈົ້າ​ດ້ວຍ​ການ​ດີ, ກົດ​ລົງ, ສັ່ນ​ເຂົ້າ​ກັນ, ແລ່ນ​ໄປ​ເທິງ​ຕັກ​ຂອງ​ເຈົ້າ, ເພາະ​ວ່າ​ເຄື່ອງ​ວັດແທກ​ທີ່​ເຈົ້າ​ໃຊ້​ນັ້ນ​ຈະ​ໄດ້​ກັບ​ຄືນ​ມາ​ຫາ​ເຈົ້າ. ."</w:t>
      </w:r>
    </w:p>
    <w:p w14:paraId="6651DEC2" w14:textId="77777777" w:rsidR="000F7377" w:rsidRDefault="000F7377"/>
    <w:p w14:paraId="6DDBA4E5" w14:textId="77777777" w:rsidR="000F7377" w:rsidRDefault="000F7377">
      <w:r xmlns:w="http://schemas.openxmlformats.org/wordprocessingml/2006/main">
        <w:t xml:space="preserve">2 ໂກຣິນໂທ 9:12 ເພາະ​ການ​ບໍລິຫານ​ງານ​ນີ້​ບໍ່​ພຽງ​ແຕ່​ສະໜອງ​ຄວາມ​ຕ້ອງການ​ຂອງ​ໄພ່ພົນ​ຂອງ​ພຣະ​ເຈົ້າ​ເທົ່າ​ນັ້ນ, ແຕ່​ຍັງ​ມີ​ຫລາຍ​ຢ່າງ​ໂດຍ​ການ​ຂອບພຣະຄຸນ​ພຣະເຈົ້າ​ຢ່າງ​ຫລວງຫລາຍ;</w:t>
      </w:r>
    </w:p>
    <w:p w14:paraId="1E51DF07" w14:textId="77777777" w:rsidR="000F7377" w:rsidRDefault="000F7377"/>
    <w:p w14:paraId="45E5D081" w14:textId="77777777" w:rsidR="000F7377" w:rsidRDefault="000F7377">
      <w:r xmlns:w="http://schemas.openxmlformats.org/wordprocessingml/2006/main">
        <w:t xml:space="preserve">ຊາວ​ໂກຣິນໂທ​ໄດ້​ຮັບ​ການ​ຍົກ​ຍ້ອງ​ສຳລັບ​ການ​ຮັບ​ໃຊ້​ທີ່​ເອື້ອ​ເຟື້ອ​ເພື່ອ​ແຜ່​ຕໍ່​ໄພ່​ພົນ​ຂອງ​ພຣະ​ເຈົ້າ, ຊຶ່ງ​ໄດ້​ຮັບ​ພອນ​ຈາກ​ພຣະ​ເຈົ້າ.</w:t>
      </w:r>
    </w:p>
    <w:p w14:paraId="1C7CD136" w14:textId="77777777" w:rsidR="000F7377" w:rsidRDefault="000F7377"/>
    <w:p w14:paraId="7B72D11E" w14:textId="77777777" w:rsidR="000F7377" w:rsidRDefault="000F7377">
      <w:r xmlns:w="http://schemas.openxmlformats.org/wordprocessingml/2006/main">
        <w:t xml:space="preserve">1. ຄວາມເອື້ອເຟື້ອເພື່ອແຜ່: ເຄື່ອງຫມາຍຂອງການເປັນສານຸສິດທີ່ແທ້ຈິງ</w:t>
      </w:r>
    </w:p>
    <w:p w14:paraId="7ECD5731" w14:textId="77777777" w:rsidR="000F7377" w:rsidRDefault="000F7377"/>
    <w:p w14:paraId="2696F733" w14:textId="77777777" w:rsidR="000F7377" w:rsidRDefault="000F7377">
      <w:r xmlns:w="http://schemas.openxmlformats.org/wordprocessingml/2006/main">
        <w:t xml:space="preserve">2. ພອນຂອງການຮັບໃຊ້ຄົນອື່ນ</w:t>
      </w:r>
    </w:p>
    <w:p w14:paraId="089637DF" w14:textId="77777777" w:rsidR="000F7377" w:rsidRDefault="000F7377"/>
    <w:p w14:paraId="05EA1F69" w14:textId="77777777" w:rsidR="000F7377" w:rsidRDefault="000F7377">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14:paraId="01C3B7DF" w14:textId="77777777" w:rsidR="000F7377" w:rsidRDefault="000F7377"/>
    <w:p w14:paraId="4C718661" w14:textId="77777777" w:rsidR="000F7377" w:rsidRDefault="000F7377">
      <w:r xmlns:w="http://schemas.openxmlformats.org/wordprocessingml/2006/main">
        <w:t xml:space="preserve">2 ມັດທາຍ 25:40 - "ກະສັດ​ຈະ​ຕອບ​ວ່າ, 'ເຮົາ​ບອກ​ເຈົ້າ​ຕາມ​ຄວາມ​ຈິງ​ວ່າ ເຈົ້າ​ໄດ້​ເຮັດ​ອັນ​ໃດ​ເພື່ອ​ພີ່​ນ້ອງ​ຊາຍ​ທີ່​ນ້ອຍ​ທີ່​ສຸດ​ຂອງ​ເຮົາ​ຜູ້​ໜຶ່ງ​ໃນ​ຈຳນວນ​ນີ້ ເຈົ້າ​ໄດ້​ເຮັດ​ເພື່ອ​ຂ້ອຍ.'</w:t>
      </w:r>
    </w:p>
    <w:p w14:paraId="3A3D2310" w14:textId="77777777" w:rsidR="000F7377" w:rsidRDefault="000F7377"/>
    <w:p w14:paraId="5676F5E7" w14:textId="77777777" w:rsidR="000F7377" w:rsidRDefault="000F7377">
      <w:r xmlns:w="http://schemas.openxmlformats.org/wordprocessingml/2006/main">
        <w:t xml:space="preserve">2 ໂກຣິນໂທ 9:13 ໃນ​ຂະນະ​ທີ່​ພວກ​ເຈົ້າ​ໄດ້​ທົດລອງ​ການ​ປະຕິບັດ​ສາດສະໜາ​ກິດ​ນີ້ ພວກ​ເພິ່ນ​ກໍ​ຖວາຍ​ກຽດ​ແດ່​ພຣະ​ເຈົ້າ ສຳລັບ​ການ​ຍອມ​ຮັບ​ຂອງ​ພວກ​ເຈົ້າ​ຕໍ່​ພຣະ​ກິດ​ຕິ​ຄຸນ​ຂອງ​ພຣະ​ຄຣິດ, ແລະ ເພື່ອ​ໃຫ້​ພວກ​ເຈົ້າ​ມີ​ເສລີພາບ​ໃນ​ການ​ແຈກ​ຢາຍ​ໃຫ້​ພວກ​ເຂົາ, ແລະ​ແກ່​ມະນຸດ​ທັງ​ປວງ;</w:t>
      </w:r>
    </w:p>
    <w:p w14:paraId="2CC477A2" w14:textId="77777777" w:rsidR="000F7377" w:rsidRDefault="000F7377"/>
    <w:p w14:paraId="082E5E18" w14:textId="77777777" w:rsidR="000F7377" w:rsidRDefault="000F7377">
      <w:r xmlns:w="http://schemas.openxmlformats.org/wordprocessingml/2006/main">
        <w:t xml:space="preserve">ໂປໂລ​ສັນລະເສີນ​ຊາວ​ໂກຣິນໂທ​ສຳລັບ​ການ​ສະໜັບສະໜູນ​ວຽກ​ຮັບໃຊ້​ຂອງ​ພວກ​ເຂົາ​ຢ່າງ​ເອື້ອເຟື້ອ​ເພື່ອ​ແຜ່ ແລະ​ທຸກ​ຄົນ.</w:t>
      </w:r>
    </w:p>
    <w:p w14:paraId="75DC62D5" w14:textId="77777777" w:rsidR="000F7377" w:rsidRDefault="000F7377"/>
    <w:p w14:paraId="22C8745A" w14:textId="77777777" w:rsidR="000F7377" w:rsidRDefault="000F7377">
      <w:r xmlns:w="http://schemas.openxmlformats.org/wordprocessingml/2006/main">
        <w:t xml:space="preserve">1. ພະລັງແຫ່ງຄວາມເອື້ອເຟື້ອເພື່ອແຜ່: ວິທີທີ່ເຮົາສາມາດນໍາເອົາຄວາມສະຫງ່າລາສີມາສູ່ພະເຈົ້າໂດຍການໃຫ້</w:t>
      </w:r>
    </w:p>
    <w:p w14:paraId="7F24549E" w14:textId="77777777" w:rsidR="000F7377" w:rsidRDefault="000F7377"/>
    <w:p w14:paraId="2FCF2C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ຮູ້ຈັກຄຸນຄ່າຂອງຄົນອື່ນ: ເຂົ້າໃຈຄວາມສໍາຄັນຂອງການໃຫ້ແບບບໍ່ເຫັນແກ່ຕົວ</w:t>
      </w:r>
    </w:p>
    <w:p w14:paraId="39F99AC4" w14:textId="77777777" w:rsidR="000F7377" w:rsidRDefault="000F7377"/>
    <w:p w14:paraId="37B321AD" w14:textId="77777777" w:rsidR="000F7377" w:rsidRDefault="000F7377">
      <w:r xmlns:w="http://schemas.openxmlformats.org/wordprocessingml/2006/main">
        <w:t xml:space="preserve">1. ລູກາ 6:38 “ຈົ່ງ​ໃຫ້​ແລະ​ມັນ​ຈະ​ໃຫ້​ແກ່​ເຈົ້າ​ດ້ວຍ​ຄວາມ​ດີ​ທີ່​ກົດ​ດັນ​ໃຫ້​ສັ່ນ​ສະເທືອນ​ກັນ​ແລະ​ແລ່ນ​ໄປ​ເທິງ​ໜ້າ​ຕັກ​ຂອງ​ເຈົ້າ ເພາະ​ເຄື່ອງ​ວັດແທກ​ທີ່​ເຈົ້າ​ໃຊ້​ນັ້ນ​ຈະ​ຖືກ​ວັດແທກ​ຄືນ​ໃຫ້​ເຈົ້າ. .??</w:t>
      </w:r>
    </w:p>
    <w:p w14:paraId="6E1FC6D5" w14:textId="77777777" w:rsidR="000F7377" w:rsidRDefault="000F7377"/>
    <w:p w14:paraId="541BC32D" w14:textId="77777777" w:rsidR="000F7377" w:rsidRDefault="000F7377">
      <w:r xmlns:w="http://schemas.openxmlformats.org/wordprocessingml/2006/main">
        <w:t xml:space="preserve">2. ກິດຈະການ 20:35 - ? </w:t>
      </w:r>
      <w:r xmlns:w="http://schemas.openxmlformats.org/wordprocessingml/2006/main">
        <w:rPr>
          <w:rFonts w:ascii="맑은 고딕 Semilight" w:hAnsi="맑은 고딕 Semilight"/>
        </w:rPr>
        <w:t xml:space="preserve">쏧 </w:t>
      </w:r>
      <w:r xmlns:w="http://schemas.openxmlformats.org/wordprocessingml/2006/main">
        <w:t xml:space="preserve">n ທຸກ​ສິ່ງ​ທຸກ​ຢ່າງ​ທີ່​ເຮົາ​ໄດ້​ສະແດງ​ໃຫ້​ເຈົ້າ​ເຫັນ​ວ່າ ໂດຍ​ການ​ເຮັດ​ວຽກ​ໜັກ​ໃນ​ທາງ​ນີ້ ເຮົາ​ຕ້ອງ​ຊ່ວຍ​ຄົນ​ອ່ອນແອ ແລະ​ຈື່​ຈຳ​ຖ້ອຍ​ຄຳ​ຂອງ​ພະ​ເຍຊູ​ເອງ​ວ່າ​ພະອົງ​ໄດ້​ກ່າວ​ແນວ​ໃດ? </w:t>
      </w:r>
      <w:r xmlns:w="http://schemas.openxmlformats.org/wordprocessingml/2006/main">
        <w:rPr>
          <w:rFonts w:ascii="맑은 고딕 Semilight" w:hAnsi="맑은 고딕 Semilight"/>
        </w:rPr>
        <w:t xml:space="preserve">쁈 </w:t>
      </w:r>
      <w:r xmlns:w="http://schemas.openxmlformats.org/wordprocessingml/2006/main">
        <w:t xml:space="preserve">t ແມ່ນ​ພອນ​ຫຼາຍ​ທີ່​ຈະ​ໃຫ້​ກ​່​ວາ​ໄດ້​ຮັບ.? </w:t>
      </w:r>
      <w:r xmlns:w="http://schemas.openxmlformats.org/wordprocessingml/2006/main">
        <w:rPr>
          <w:rFonts w:ascii="맑은 고딕 Semilight" w:hAnsi="맑은 고딕 Semilight"/>
        </w:rPr>
        <w:t xml:space="preserve">쇺 </w:t>
      </w:r>
      <w:r xmlns:w="http://schemas.openxmlformats.org/wordprocessingml/2006/main">
        <w:t xml:space="preserve">€?</w:t>
      </w:r>
    </w:p>
    <w:p w14:paraId="481B8178" w14:textId="77777777" w:rsidR="000F7377" w:rsidRDefault="000F7377"/>
    <w:p w14:paraId="6242B68D" w14:textId="77777777" w:rsidR="000F7377" w:rsidRDefault="000F7377">
      <w:r xmlns:w="http://schemas.openxmlformats.org/wordprocessingml/2006/main">
        <w:t xml:space="preserve">2 ໂກຣິນໂທ 9:14 ແລະ​ດ້ວຍ​ການ​ພາວັນນາ​ອະທິຖານ​ຂອງ​ພວກເຂົາ​ເພື່ອ​ເຈົ້າ, ຊຶ່ງ​ດົນນານ​ມາ​ຈາກ​ເຈົ້າ​ເພື່ອ​ພຣະຄຸນ​ອັນ​ຍິ່ງໃຫຍ່​ຂອງ​ພຣະເຈົ້າ​ໃນ​ພວກເຈົ້າ.</w:t>
      </w:r>
    </w:p>
    <w:p w14:paraId="346236E2" w14:textId="77777777" w:rsidR="000F7377" w:rsidRDefault="000F7377"/>
    <w:p w14:paraId="36E05903" w14:textId="77777777" w:rsidR="000F7377" w:rsidRDefault="000F7377">
      <w:r xmlns:w="http://schemas.openxmlformats.org/wordprocessingml/2006/main">
        <w:t xml:space="preserve">ຊາວຄຣິດສະຕຽນໄດ້ຮັບການຊຸກຍູ້ໃຫ້ສະແຫວງຫາພຣະຄຸນຂອງພຣະເຈົ້າໂດຍຜ່ານການອະທິຖານ.</w:t>
      </w:r>
    </w:p>
    <w:p w14:paraId="57C3AAEB" w14:textId="77777777" w:rsidR="000F7377" w:rsidRDefault="000F7377"/>
    <w:p w14:paraId="0880E99E" w14:textId="77777777" w:rsidR="000F7377" w:rsidRDefault="000F7377">
      <w:r xmlns:w="http://schemas.openxmlformats.org/wordprocessingml/2006/main">
        <w:t xml:space="preserve">1. ພະລັງຂອງການອະທິຖານ: ຊອກຫາພຣະຄຸນຂອງພຣະເຈົ້າ</w:t>
      </w:r>
    </w:p>
    <w:p w14:paraId="548F099F" w14:textId="77777777" w:rsidR="000F7377" w:rsidRDefault="000F7377"/>
    <w:p w14:paraId="0E70ED95" w14:textId="77777777" w:rsidR="000F7377" w:rsidRDefault="000F7377">
      <w:r xmlns:w="http://schemas.openxmlformats.org/wordprocessingml/2006/main">
        <w:t xml:space="preserve">2. ຄວາມກະຕັນຍູ: ການເອື້ອມອອກໄປຫາພຣະເຈົ້າໃນການອະທິຖານ</w:t>
      </w:r>
    </w:p>
    <w:p w14:paraId="1D573849" w14:textId="77777777" w:rsidR="000F7377" w:rsidRDefault="000F7377"/>
    <w:p w14:paraId="3617031D" w14:textId="77777777" w:rsidR="000F7377" w:rsidRDefault="000F7377">
      <w:r xmlns:w="http://schemas.openxmlformats.org/wordprocessingml/2006/main">
        <w:t xml:space="preserve">1. ຢາໂກໂບ 5:16 - "ຄໍາອະທິດຖານຂອງຄົນຊອບທໍາມີອໍານາດອັນໃຫຍ່ຫຼວງຍ້ອນວ່າມັນກໍາລັງເຮັດວຽກ."</w:t>
      </w:r>
    </w:p>
    <w:p w14:paraId="2BDF4B06" w14:textId="77777777" w:rsidR="000F7377" w:rsidRDefault="000F7377"/>
    <w:p w14:paraId="304DF6B4" w14:textId="77777777" w:rsidR="000F7377" w:rsidRDefault="000F7377">
      <w:r xmlns:w="http://schemas.openxmlformats.org/wordprocessingml/2006/main">
        <w:t xml:space="preserve">2. ຟີລິບ 4:6-7 - "ຢ່າກັງວົນກັບສິ່ງໃດກໍ່ຕາມ, ແຕ່ໃນທຸກສິ່ງໂດຍການອະທິຖານແລະການອ້ອນວອນດ້ວຍຄວາມຂອບໃຈ, ໃຫ້ຄໍາຮ້ອງຂໍຂອງເຈົ້າຖືກເປີດເຜີຍຕໍ່ພຣະເຈົ້າ."</w:t>
      </w:r>
    </w:p>
    <w:p w14:paraId="39FE22D8" w14:textId="77777777" w:rsidR="000F7377" w:rsidRDefault="000F7377"/>
    <w:p w14:paraId="658B8EEF" w14:textId="77777777" w:rsidR="000F7377" w:rsidRDefault="000F7377">
      <w:r xmlns:w="http://schemas.openxmlformats.org/wordprocessingml/2006/main">
        <w:t xml:space="preserve">2 ໂກຣິນໂທ 9:15 ຂໍ​ຂອບພຣະຄຸນ​ພຣະເຈົ້າ​ສຳລັບ​ຂອງ​ປະທານ​ທີ່​ພຣະອົງ​ບໍ່​ສາມາດ​ເວົ້າ​ໄດ້.</w:t>
      </w:r>
    </w:p>
    <w:p w14:paraId="35F75831" w14:textId="77777777" w:rsidR="000F7377" w:rsidRDefault="000F7377"/>
    <w:p w14:paraId="6CFF22D2" w14:textId="77777777" w:rsidR="000F7377" w:rsidRDefault="000F7377">
      <w:r xmlns:w="http://schemas.openxmlformats.org/wordprocessingml/2006/main">
        <w:t xml:space="preserve">ຂໍ້ພຣະຄຳພີສະແດງເຖິງຄວາມກະຕັນຍູຕໍ່ພຣະເຈົ້າສຳລັບຂອງຂວັນທີ່ເກີນກວ່າຄຳບັນຍາຍ.</w:t>
      </w:r>
    </w:p>
    <w:p w14:paraId="12E7B606" w14:textId="77777777" w:rsidR="000F7377" w:rsidRDefault="000F7377"/>
    <w:p w14:paraId="5E3EAEAA" w14:textId="77777777" w:rsidR="000F7377" w:rsidRDefault="000F7377">
      <w:r xmlns:w="http://schemas.openxmlformats.org/wordprocessingml/2006/main">
        <w:t xml:space="preserve">1. ພະລັງແຫ່ງຄວາມກະຕັນຍູ - ການມີທັດສະນະຄະຕິຂອງຄວາມກະຕັນຍູສາມາດເປີດໂອກາດໃໝ່ໆໃນຊີວິດໄດ້ແນວໃດ.</w:t>
      </w:r>
    </w:p>
    <w:p w14:paraId="25BF8939" w14:textId="77777777" w:rsidR="000F7377" w:rsidRDefault="000F7377"/>
    <w:p w14:paraId="400024E7" w14:textId="77777777" w:rsidR="000F7377" w:rsidRDefault="000F7377">
      <w:r xmlns:w="http://schemas.openxmlformats.org/wordprocessingml/2006/main">
        <w:t xml:space="preserve">2. ຂອງປະທານທີ່ບໍ່ສາມາດເວົ້າໄດ້ - ຄວາມສໍາຄັນຂອງການຮັບຮູ້ແລະຮູ້ຈັກພອນຂອງພຣະເຈົ້າ.</w:t>
      </w:r>
    </w:p>
    <w:p w14:paraId="6094798C" w14:textId="77777777" w:rsidR="000F7377" w:rsidRDefault="000F7377"/>
    <w:p w14:paraId="3B07E293" w14:textId="77777777" w:rsidR="000F7377" w:rsidRDefault="000F7377">
      <w:r xmlns:w="http://schemas.openxmlformats.org/wordprocessingml/2006/main">
        <w:t xml:space="preserve">1. ເອເຟດ 1:3 - ການສັນລະເສີນພຣະເຈົ້າສໍາລັບພອນທາງວິນຍານຂອງພຣະອົງໃນພຣະຄຣິດ.</w:t>
      </w:r>
    </w:p>
    <w:p w14:paraId="388BFEC4" w14:textId="77777777" w:rsidR="000F7377" w:rsidRDefault="000F7377"/>
    <w:p w14:paraId="6DB9651D" w14:textId="77777777" w:rsidR="000F7377" w:rsidRDefault="000F7377">
      <w:r xmlns:w="http://schemas.openxmlformats.org/wordprocessingml/2006/main">
        <w:t xml:space="preserve">2. Psalm 107:1 - O ຂໍ​ຂອບ​ໃຈ​ພຣະ​ຜູ້​ເປັນ​ເຈົ້າ, ສໍາ​ລັບ​ພຣະ​ອົງ​ເປັນ​ການ​ດີ: ສໍາ​ລັບ​ການ​ຄວາມ​ເມດ​ຕາ​ຂອງ​ພຣະ​ອົງ​ອົດ​ທົນ​ເປັນ​ນິດ.</w:t>
      </w:r>
    </w:p>
    <w:p w14:paraId="7C690769" w14:textId="77777777" w:rsidR="000F7377" w:rsidRDefault="000F7377"/>
    <w:p w14:paraId="4D8F9F33" w14:textId="77777777" w:rsidR="000F7377" w:rsidRDefault="000F7377">
      <w:r xmlns:w="http://schemas.openxmlformats.org/wordprocessingml/2006/main">
        <w:t xml:space="preserve">2 ໂກລິນໂທ 10 ແມ່ນບົດທີສິບຂອງຈົດຫມາຍສະບັບທີສອງຂອງໂປໂລເຖິງຊາວໂກລິນໂທ. ໃນບົດນີ້, ໂປໂລໄດ້ປົກປ້ອງສິດອໍານາດຂອງອັກຄະສາວົກຂອງລາວແລະກ່າວເຖິງການກ່າວຫາທີ່ບໍ່ຖືກຕ້ອງທີ່ເຮັດຕໍ່ລາວໂດຍບາງຄົນໃນໂບດ Corinthian.</w:t>
      </w:r>
    </w:p>
    <w:p w14:paraId="19DB48DD" w14:textId="77777777" w:rsidR="000F7377" w:rsidRDefault="000F7377"/>
    <w:p w14:paraId="0C86F7E4" w14:textId="77777777" w:rsidR="000F7377" w:rsidRDefault="000F7377">
      <w:r xmlns:w="http://schemas.openxmlformats.org/wordprocessingml/2006/main">
        <w:t xml:space="preserve">ວັກທີ 1: ໂປໂລເລີ່ມຕົ້ນໂດຍການຍອມຮັບວ່າໃນຂະນະທີ່ລາວເບິ່ງຄືວ່າອ່ອນໂຍນແລະຖ່ອມຕົວ, ລາວມີສິດອໍານາດຈາກພຣະຄຣິດເພື່ອປະເຊີນຫນ້າກັບຜູ້ທີ່ຖາມຄວາມຊອບທໍາຂອງລາວ (2 ໂກລິນໂທ 10: 1-2). ພຣະອົງໄດ້ຮັບປະກັນຊາວໂກລິນໂທວ່າເຖິງແມ່ນວ່າລາວຍ່າງຢູ່ໃນເນື້ອຫນັງ, ອາວຸດຂອງລາວບໍ່ແມ່ນທາງໂລກແຕ່ມີອໍານາດໂດຍຜ່ານພຣະເຈົ້າສໍາລັບການທໍາລາຍຖານທີ່ໝັ້ນແລະການໂຕ້ຖຽງຕໍ່ຄວາມຮູ້ຂອງພຣະເຈົ້າ (2 Corinthians 10: 3-5). ໂປໂລ​ເນັ້ນ​ໜັກ​ວ່າ​ລາວ​ພ້ອມ​ທີ່​ຈະ​ກະທຳ​ຕໍ່​ການ​ບໍ່​ເຊື່ອ​ຟັງ​ເມື່ອ​ການ​ເຊື່ອ​ຟັງ​ຂອງ​ເຂົາ​ເຈົ້າ​ສຳເລັດ.</w:t>
      </w:r>
    </w:p>
    <w:p w14:paraId="30E0A2BF" w14:textId="77777777" w:rsidR="000F7377" w:rsidRDefault="000F7377"/>
    <w:p w14:paraId="34D046B7" w14:textId="77777777" w:rsidR="000F7377" w:rsidRDefault="000F7377">
      <w:r xmlns:w="http://schemas.openxmlformats.org/wordprocessingml/2006/main">
        <w:t xml:space="preserve">ຫຍໍ້​ໜ້າ​ທີ 2: ໂປໂລ​ກ່າວ​ເຖິງ​ຜູ້​ທີ່​ວິຈານ​ລາວ​ທີ່​ເວົ້າ​ໂອ້​ອວດ​ກ່ຽວ​ກັບ​ສິດ​ອຳນາດ​ຂອງ​ລາວ. ລາວ​ອະທິບາຍ​ວ່າ​ການ​ໂອ້​ອວດ​ຂອງ​ລາວ​ບໍ່​ໄດ້​ອີງ​ໃສ່​ມາດຕະຖານ​ຂອງ​ມະນຸດ ແຕ່​ແມ່ນ​ຢູ່​ໃນ​ສິ່ງ​ທີ່​ພະເຈົ້າ​ມອບ​ໝາຍ​ໃຫ້​ລາວ (2 ໂກລິນໂທ 10:7). ພະອົງ​ຢືນຢັນ​ວ່າ​ບໍ່​ເປັນ​ການ​ສະຫລາດ​ທີ່​ຈະ​ປຽບທຽບ​ຫຼື​ວັດແທກ​ຕົວ​ເອງ​ຕາມ​ມາດຕະຖານ​ຂອງ​ຄົນ​ອື່ນ ເພາະ​ແຕ່​ລະ​ຄົນ​ມີ​ອິດທິພົນ​ທີ່​ພະເຈົ້າ​ແຕ່ງ​ຕັ້ງ​ເປັນ​ເອກະລັກ. ໂປໂລໄດ້ປ້ອງກັນການຮັບໃຊ້ຂອງລາວ, ໂດຍຊີ້ໃຫ້ເຫັນເຖິງວິທີທີ່ລາວໄດ້ປູກໂບດແລະເຮັດວຽກຢ່າງພາກພຽນໃນບັນດາພວກເຂົາ (2 ໂກລິນໂທ 10: 12-18).</w:t>
      </w:r>
    </w:p>
    <w:p w14:paraId="35359F57" w14:textId="77777777" w:rsidR="000F7377" w:rsidRDefault="000F7377"/>
    <w:p w14:paraId="652EA3AC" w14:textId="77777777" w:rsidR="000F7377" w:rsidRDefault="000F7377">
      <w:r xmlns:w="http://schemas.openxmlformats.org/wordprocessingml/2006/main">
        <w:t xml:space="preserve">ຫຍໍ້​ໜ້າ​ທີ 3: ບົດ​ຈົບ​ດ້ວຍ​ຄຳ​ເຕືອນ​ຜູ້​ທີ່​ຕໍ່​ຕ້ານ​ພະອົງ. ໂປໂລ​ເຕືອນ​ວ່າ​ເມື່ອ​ລາວ​ໄປ​ຮອດ​ເມືອງ​ໂກລິນໂທ ລາວ​ຈະ​ປະເຊີນ​ໜ້າ​ກັບ​ຜູ້​ທີ່​ເຜີຍ​ແຜ່​ຂໍ້​ກ່າວ​ຫາ​ທີ່​ບໍ່​ຈິງ​ຕໍ່​ລາວ. ລາວ​ຢືນຢັນ​ວ່າ​ບໍ່​ແມ່ນ​ການ​ປະກົດ​ຕົວ​ຈາກ​ພາຍ​ນອກ​ຫຼື​ຄຳ​ເວົ້າ​ທີ່​ເປົ່າ​ຫວ່າງ ແຕ່​ເປັນ​ການ​ສະແດງ​ໃຫ້​ເຫັນ </w:t>
      </w:r>
      <w:r xmlns:w="http://schemas.openxmlformats.org/wordprocessingml/2006/main">
        <w:lastRenderedPageBreak xmlns:w="http://schemas.openxmlformats.org/wordprocessingml/2006/main"/>
      </w:r>
      <w:r xmlns:w="http://schemas.openxmlformats.org/wordprocessingml/2006/main">
        <w:t xml:space="preserve">​ພະລັງ​ທີ່​ແທ້​ຈິງ​ໂດຍ​ຜ່ານ​ການ​ປະກົດ​ຕົວ​ຂອງ​ພຣະຄຣິດ​ຢູ່​ໃນ​ພຣະອົງ (2 ໂກລິນໂທ 10:8-11). ພະອົງ​ກະຕຸ້ນ​ເຂົາ​ເຈົ້າ​ໃຫ້​ກວດ​ເບິ່ງ​ຕົວ​ເອງ​ກ່ອນ​ທີ່​ຈະ​ຕັດສິນ​ໃຈ​ຄົນ​ອື່ນ ແລະ​ເນັ້ນ​ໜັກ​ວ່າ​ການ​ຍ້ອງຍໍ​ທີ່​ແທ້​ຈິງ​ມາ​ຈາກ​ພຣະ​ຜູ້​ເປັນ​ເຈົ້າ.</w:t>
      </w:r>
    </w:p>
    <w:p w14:paraId="4949D9DF" w14:textId="77777777" w:rsidR="000F7377" w:rsidRDefault="000F7377"/>
    <w:p w14:paraId="3138186E" w14:textId="77777777" w:rsidR="000F7377" w:rsidRDefault="000F7377">
      <w:r xmlns:w="http://schemas.openxmlformats.org/wordprocessingml/2006/main">
        <w:t xml:space="preserve">ສະຫລຸບລວມແລ້ວ, ບົດທີສິບຂອງຊາວໂກລິນໂທທີສອງເນັ້ນໃສ່ການປົກປ້ອງສິດອຳນາດຂອງອັກຄະສາວົກຂອງໂປໂລ ແລະແກ້ໄຂຂໍ້ກ່າວຫາທີ່ບໍ່ຖືກຕ້ອງທີ່ເຮັດຕໍ່ລາວ. ລາວຢືນຢັນສິດອຳນາດທາງວິນຍານຂອງລາວທີ່ພຣະຄຣິດມອບໃຫ້ ແລະອະທິບາຍວ່າອາວຸດຂອງລາວມີພະລັງແນວໃດເພື່ອທໍາລາຍການໂຕ້ຖຽງຕໍ່ຄວາມຮູ້ຂອງພຣະເຈົ້າ. ໂປໂລ​ກ່າວ​ປ້ອງ​ກັນ​ການ​ອວດ​ອ້າງ​ຂອງ​ລາວ ໂດຍ​ເນັ້ນ​ໜັກ​ວ່າ​ສິດ​ອຳນາດ​ຂອງ​ລາວ​ມາ​ຈາກ​ພະເຈົ້າ ແລະ​ບໍ່​ແມ່ນ​ຕາມ​ມາດຕະຖານ​ຂອງ​ມະນຸດ. ພະອົງ​ເຕືອນ​ຜູ້​ທີ່​ຕໍ່​ຕ້ານ​ພະອົງ ໂດຍ​ໝັ້ນ​ໃຈ​ວ່າ​ພະອົງ​ຈະ​ປະ​ເຊີນ​ໜ້າ​ກັບ​ຂໍ້​ກ່າວ​ຫາ​ທີ່​ບໍ່​ຈິງ​ເມື່ອ​ພະອົງ​ໄປ​ຮອດ​ເມືອງ​ໂກລິນໂທ. ໂປໂລ​ເນັ້ນ​ເຖິງ​ຄວາມ​ສຳຄັນ​ຂອງ​ອຳນາດ​ທີ່​ແທ້​ຈິງ​ໂດຍ​ທາງ​ພະ​ຄລິດ ແລະ​ກະຕຸ້ນ​ເຂົາ​ເຈົ້າ​ໃຫ້​ກວດ​ສອບ​ຕົວ​ເອງ​ກ່ອນ​ຈະ​ຕັດສິນ​ໃຈ​ຄົນ​ອື່ນ. ບົດນີ້ຊີ້ໃຫ້ເຫັນເຖິງສິດອໍານາດທາງວິນຍານຂອງໂປໂລ, ການປ້ອງກັນຂໍ້ກ່າວຫາທີ່ບໍ່ຖືກຕ້ອງ, ແລະຄວາມຕ້ອງການສໍາລັບການກວດສອບຕົນເອງແລະການເພິ່ງພາອາໄສອໍານາດຂອງພຣະເຈົ້າຫຼາຍກວ່າມາດຕະຖານຂອງມະນຸດ.</w:t>
      </w:r>
    </w:p>
    <w:p w14:paraId="500DF453" w14:textId="77777777" w:rsidR="000F7377" w:rsidRDefault="000F7377"/>
    <w:p w14:paraId="4262EF1E" w14:textId="77777777" w:rsidR="000F7377" w:rsidRDefault="000F7377"/>
    <w:p w14:paraId="687C1901" w14:textId="77777777" w:rsidR="000F7377" w:rsidRDefault="000F7377">
      <w:r xmlns:w="http://schemas.openxmlformats.org/wordprocessingml/2006/main">
        <w:t xml:space="preserve">2 ໂກຣິນໂທ 10:1 ບັດນີ້​ເຮົາ​ໂປໂລ​ເອງ​ກໍ​ອ້ອນວອນ​ເຈົ້າ​ດ້ວຍ​ຄວາມ​ອ່ອນໂຍນ ແລະ​ຄວາມ​ອ່ອນ​ໂຍນ​ຂອງ​ພຣະຄຣິດ ຜູ້​ຊົງ​ສະຖິດ​ຢູ່​ໃນ​ທີ່​ປະທັບ​ຂອງ​ພວກເຈົ້າ, ແຕ່​ການ​ບໍ່​ຢູ່​ນັ້ນ ເຮົາ​ກ້າຫານ​ຕໍ່​ພວກເຈົ້າ.</w:t>
      </w:r>
    </w:p>
    <w:p w14:paraId="7BD823A9" w14:textId="77777777" w:rsidR="000F7377" w:rsidRDefault="000F7377"/>
    <w:p w14:paraId="2DDD049B" w14:textId="77777777" w:rsidR="000F7377" w:rsidRDefault="000F7377">
      <w:r xmlns:w="http://schemas.openxmlformats.org/wordprocessingml/2006/main">
        <w:t xml:space="preserve">ໂປໂລໄດ້ຊຸກຍູ້ຊາວໂກລິນໂທໃຫ້ສາມັກຄີກັນໃນຄວາມອ່ອນໂຍນແລະຄວາມອ່ອນໂຍນຂອງພຣະຄຣິດ, ເຖິງແມ່ນວ່າລາວເອງຈະຖ່ອມຕົວໃນເວລາທີ່ປະຈຸບັນແລະກ້າຫານໃນເວລາທີ່ບໍ່ມີ.</w:t>
      </w:r>
    </w:p>
    <w:p w14:paraId="13066BAE" w14:textId="77777777" w:rsidR="000F7377" w:rsidRDefault="000F7377"/>
    <w:p w14:paraId="785D9C9E" w14:textId="77777777" w:rsidR="000F7377" w:rsidRDefault="000F7377">
      <w:r xmlns:w="http://schemas.openxmlformats.org/wordprocessingml/2006/main">
        <w:t xml:space="preserve">1. ພະລັງຂອງຄວາມຖ່ອມຕົວຂອງຄຣິສຕຽນ</w:t>
      </w:r>
    </w:p>
    <w:p w14:paraId="3A4E5242" w14:textId="77777777" w:rsidR="000F7377" w:rsidRDefault="000F7377"/>
    <w:p w14:paraId="69B6875D" w14:textId="77777777" w:rsidR="000F7377" w:rsidRDefault="000F7377">
      <w:r xmlns:w="http://schemas.openxmlformats.org/wordprocessingml/2006/main">
        <w:t xml:space="preserve">2. ຄວາມສໍາຄັນຂອງຄວາມອ່ອນໂຍນໃນຄວາມສາມັກຄີ</w:t>
      </w:r>
    </w:p>
    <w:p w14:paraId="1A73EF60" w14:textId="77777777" w:rsidR="000F7377" w:rsidRDefault="000F7377"/>
    <w:p w14:paraId="6CB301A0" w14:textId="77777777" w:rsidR="000F7377" w:rsidRDefault="000F7377">
      <w:r xmlns:w="http://schemas.openxmlformats.org/wordprocessingml/2006/main">
        <w:t xml:space="preserve">1. ມັດທາຍ 11:29 - "ເອົາແອກຂອງຂ້ອຍໃສ່ເຈົ້າ, ແລະຮຽນຮູ້ຈາກຂ້ອຍ; ເພາະວ່າຂ້ອຍອ່ອນໂຍນແລະໃຈອ່ອນໂຍນ: ແລະເຈົ້າຈະພົບຄວາມພັກຜ່ອນກັບຈິດວິນຍານຂອງເຈົ້າ."</w:t>
      </w:r>
    </w:p>
    <w:p w14:paraId="2A524978" w14:textId="77777777" w:rsidR="000F7377" w:rsidRDefault="000F7377"/>
    <w:p w14:paraId="31D93B44" w14:textId="77777777" w:rsidR="000F7377" w:rsidRDefault="000F7377">
      <w:r xmlns:w="http://schemas.openxmlformats.org/wordprocessingml/2006/main">
        <w:t xml:space="preserve">2. ເອເຟດ 4:2 - "ດ້ວຍຄວາມອ່ອນໂຍນແລະຄວາມອ່ອນໂຍນ, ດ້ວຍຄວາມອົດທົນ, ອົດກັ້ນຊຶ່ງກັນແລະກັນໃນຄວາມຮັກ."</w:t>
      </w:r>
    </w:p>
    <w:p w14:paraId="75C35BCB" w14:textId="77777777" w:rsidR="000F7377" w:rsidRDefault="000F7377"/>
    <w:p w14:paraId="62A56E82" w14:textId="77777777" w:rsidR="000F7377" w:rsidRDefault="000F7377">
      <w:r xmlns:w="http://schemas.openxmlformats.org/wordprocessingml/2006/main">
        <w:t xml:space="preserve">2 ໂກຣິນໂທ 10:2 ແຕ່​ຂ້າພະເຈົ້າ​ຂໍ​ອ້ອນວອນ​ເຈົ້າ​ທັງຫລາຍ ເພື່ອ​ວ່າ​ເຮົາ​ຈະ​ບໍ່​ກ້າຫານ​ເມື່ອ​ຢູ່​ກັບ​ຄວາມ​ໝັ້ນໃຈ​ນັ້ນ, ໂດຍ​ທີ່​ເຮົາ​ຄິດ​ວ່າ​ຈະ​ກ້າຫານ​ຕໍ່​ບາງ​ຄົນ ຊຶ່ງ​ຄິດ​ເຖິງ​ເຮົາ​ເໝືອນ​ດັ່ງ​ເຮົາ​ໄດ້​ເດີນ​ຕາມ​ເນື້ອ​ໜັງ.</w:t>
      </w:r>
    </w:p>
    <w:p w14:paraId="7F8D637D" w14:textId="77777777" w:rsidR="000F7377" w:rsidRDefault="000F7377"/>
    <w:p w14:paraId="6E2EB2AF" w14:textId="77777777" w:rsidR="000F7377" w:rsidRDefault="000F7377">
      <w:r xmlns:w="http://schemas.openxmlformats.org/wordprocessingml/2006/main">
        <w:t xml:space="preserve">ໂປໂລ​ຂໍ​ຮ້ອງ​ຊາວ​ໂກລິນໂທ​ຢ່າ​ຕັດສິນ​ລາວ​ແບບ​ຮຸນແຮງ​ເກີນ​ໄປ ເພາະ​ບາງ​ຄົນ​ເຊື່ອ​ຜິດ​ວ່າ​ລາວ​ເຮັດ​ຕາມ​ທາງ​ຂອງ​ໂລກ.</w:t>
      </w:r>
    </w:p>
    <w:p w14:paraId="1089E295" w14:textId="77777777" w:rsidR="000F7377" w:rsidRDefault="000F7377"/>
    <w:p w14:paraId="14C61D1D" w14:textId="77777777" w:rsidR="000F7377" w:rsidRDefault="000F7377">
      <w:r xmlns:w="http://schemas.openxmlformats.org/wordprocessingml/2006/main">
        <w:t xml:space="preserve">1. ວິທີການຂອງພຣະເຈົ້າທຽບກັບວິທີການຂອງໂລກ</w:t>
      </w:r>
    </w:p>
    <w:p w14:paraId="0F5790BE" w14:textId="77777777" w:rsidR="000F7377" w:rsidRDefault="000F7377"/>
    <w:p w14:paraId="2D588D22" w14:textId="77777777" w:rsidR="000F7377" w:rsidRDefault="000F7377">
      <w:r xmlns:w="http://schemas.openxmlformats.org/wordprocessingml/2006/main">
        <w:t xml:space="preserve">2. ການຕັດສິນຜູ້ອື່ນດ້ວຍຄວາມເມດຕາ</w:t>
      </w:r>
    </w:p>
    <w:p w14:paraId="392B2F76" w14:textId="77777777" w:rsidR="000F7377" w:rsidRDefault="000F7377"/>
    <w:p w14:paraId="48C8A11A" w14:textId="77777777" w:rsidR="000F7377" w:rsidRDefault="000F7377">
      <w:r xmlns:w="http://schemas.openxmlformats.org/wordprocessingml/2006/main">
        <w:t xml:space="preserve">1. ມັດທາຍ 7:1-5 - "ຢ່າຕັດສິນ, ເພື່ອວ່າທ່ານຈະບໍ່ຖືກຕັດສິນ."</w:t>
      </w:r>
    </w:p>
    <w:p w14:paraId="53D9371D" w14:textId="77777777" w:rsidR="000F7377" w:rsidRDefault="000F7377"/>
    <w:p w14:paraId="4F24371D" w14:textId="77777777" w:rsidR="000F7377" w:rsidRDefault="000F7377">
      <w:r xmlns:w="http://schemas.openxmlformats.org/wordprocessingml/2006/main">
        <w:t xml:space="preserve">2. ໂຣມ 14:10 - "ເປັນຫຍັງເຈົ້າຈຶ່ງຕັດສິນພີ່ນ້ອງຂອງເຈົ້າ? ຫຼືເຈົ້າເອີຍ ເປັນຫຍັງເຈົ້າຈຶ່ງດູຖູກນ້ອງຊາຍຂອງເຈົ້າ? ເພາະວ່າພວກເຮົາທຸກຄົນຈະຢືນຢູ່ຕໍ່ໜ້າບ່ອນພິພາກສາຂອງພຣະເຈົ້າ."</w:t>
      </w:r>
    </w:p>
    <w:p w14:paraId="3B633CBC" w14:textId="77777777" w:rsidR="000F7377" w:rsidRDefault="000F7377"/>
    <w:p w14:paraId="691DD308" w14:textId="77777777" w:rsidR="000F7377" w:rsidRDefault="000F7377">
      <w:r xmlns:w="http://schemas.openxmlformats.org/wordprocessingml/2006/main">
        <w:t xml:space="preserve">2 ໂກຣິນໂທ 10:3 ເຖິງ​ແມ່ນ​ວ່າ​ພວກ​ເຮົາ​ຍ່າງ​ຢູ່​ໃນ​ເນື້ອ​ໜັງ, ແຕ່​ພວກ​ເຮົາ​ກໍ​ບໍ່​ເຮັດ​ສົງຄາມ​ຕາມ​ເນື້ອ​ໜັງ.</w:t>
      </w:r>
    </w:p>
    <w:p w14:paraId="3835D8D6" w14:textId="77777777" w:rsidR="000F7377" w:rsidRDefault="000F7377"/>
    <w:p w14:paraId="04CC580C" w14:textId="77777777" w:rsidR="000F7377" w:rsidRDefault="000F7377">
      <w:r xmlns:w="http://schemas.openxmlformats.org/wordprocessingml/2006/main">
        <w:t xml:space="preserve">ເຊື່ອຖືກເອີ້ນໃຫ້ຕໍ່ສູ້ກັບການສູ້ຮົບທາງວິນຍານ, ບໍ່ແມ່ນທາງຮ່າງກາຍ.</w:t>
      </w:r>
    </w:p>
    <w:p w14:paraId="2E5A70B8" w14:textId="77777777" w:rsidR="000F7377" w:rsidRDefault="000F7377"/>
    <w:p w14:paraId="5EA30AB3" w14:textId="77777777" w:rsidR="000F7377" w:rsidRDefault="000F7377">
      <w:r xmlns:w="http://schemas.openxmlformats.org/wordprocessingml/2006/main">
        <w:t xml:space="preserve">1. ຈົ່ງກ້າຫານ: ຕໍ່ສູ້ກັບສົງຄາມທາງວິນຍານ</w:t>
      </w:r>
    </w:p>
    <w:p w14:paraId="2FDE5649" w14:textId="77777777" w:rsidR="000F7377" w:rsidRDefault="000F7377"/>
    <w:p w14:paraId="7FA0FF83" w14:textId="77777777" w:rsidR="000F7377" w:rsidRDefault="000F7377">
      <w:r xmlns:w="http://schemas.openxmlformats.org/wordprocessingml/2006/main">
        <w:t xml:space="preserve">2. ພະລັງຂອງການອະທິຖານໃນສົງຄາມທາງວິນຍານ</w:t>
      </w:r>
    </w:p>
    <w:p w14:paraId="5E77525A" w14:textId="77777777" w:rsidR="000F7377" w:rsidRDefault="000F7377"/>
    <w:p w14:paraId="229F3A03" w14:textId="77777777" w:rsidR="000F7377" w:rsidRDefault="000F7377">
      <w:r xmlns:w="http://schemas.openxmlformats.org/wordprocessingml/2006/main">
        <w:t xml:space="preserve">1. ເອເຟດ 6:10-18 - ຈົ່ງໃສ່ເຄື່ອງຫຸ້ມເກາະທັງໝົດຂອງພຣະເຈົ້າ, ເພື່ອເຈົ້າຈະສາມາດຕ້ານທານກັບຄວາມຊົ່ວຮ້າຍຂອງມານຮ້າຍ.</w:t>
      </w:r>
    </w:p>
    <w:p w14:paraId="51814D78" w14:textId="77777777" w:rsidR="000F7377" w:rsidRDefault="000F7377"/>
    <w:p w14:paraId="6885E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4:7 - ດັ່ງນັ້ນ ຈົ່ງ​ຍອມ​ຈຳນົນ​ຕໍ່​ພຣະເຈົ້າ. ຕ້ານກັບມານ, ແລະລາວຈະຫນີຈາກເຈົ້າ.</w:t>
      </w:r>
    </w:p>
    <w:p w14:paraId="72F96B37" w14:textId="77777777" w:rsidR="000F7377" w:rsidRDefault="000F7377"/>
    <w:p w14:paraId="65930701" w14:textId="77777777" w:rsidR="000F7377" w:rsidRDefault="000F7377">
      <w:r xmlns:w="http://schemas.openxmlformats.org/wordprocessingml/2006/main">
        <w:t xml:space="preserve">2 ໂກຣິນໂທ 10:4 (ດ້ວຍ​ວ່າ​ອາວຸດ​ຂອງ​ການ​ສູ້​ຮົບ​ຂອງ​ພວກ​ເຮົາ​ບໍ່​ແມ່ນ​ທາງ​ເນື້ອ​ໜັງ, ແຕ່​ມີ​ອຳນາດ​ໂດຍ​ພຣະ​ເຈົ້າ​ຈົນ​ເຖິງ​ການ​ດຶງ​ເອົາ​ກຳລັງ​ທີ່​ແຂງ​ແຮງ​ລົງ;)</w:t>
      </w:r>
    </w:p>
    <w:p w14:paraId="54808C1A" w14:textId="77777777" w:rsidR="000F7377" w:rsidRDefault="000F7377"/>
    <w:p w14:paraId="628B9A02" w14:textId="77777777" w:rsidR="000F7377" w:rsidRDefault="000F7377">
      <w:r xmlns:w="http://schemas.openxmlformats.org/wordprocessingml/2006/main">
        <w:t xml:space="preserve">ຂໍ້ພຣະຄຳພີເວົ້າເຖິງຄວາມຈຳເປັນທີ່ຈະຕ້ອງມີອາວຸດທາງວິນຍານເພື່ອຕໍ່ສູ້ກັບທີ່ໝັ້ນທາງວິນຍານ.</w:t>
      </w:r>
    </w:p>
    <w:p w14:paraId="20A03364" w14:textId="77777777" w:rsidR="000F7377" w:rsidRDefault="000F7377"/>
    <w:p w14:paraId="3CE0560D"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irding Up ກັບເກາະວິນຍານ??</w:t>
      </w:r>
    </w:p>
    <w:p w14:paraId="0551F895" w14:textId="77777777" w:rsidR="000F7377" w:rsidRDefault="000F7377"/>
    <w:p w14:paraId="34BA2706" w14:textId="77777777" w:rsidR="000F7377" w:rsidRDefault="000F7377">
      <w:r xmlns:w="http://schemas.openxmlformats.org/wordprocessingml/2006/main">
        <w:t xml:space="preserve">2. ? ຄວາມເຂັ້ມແຂງຂອງ </w:t>
      </w:r>
      <w:r xmlns:w="http://schemas.openxmlformats.org/wordprocessingml/2006/main">
        <w:rPr>
          <w:rFonts w:ascii="맑은 고딕 Semilight" w:hAnsi="맑은 고딕 Semilight"/>
        </w:rPr>
        <w:t xml:space="preserve">쏥 </w:t>
      </w:r>
      <w:r xmlns:w="http://schemas.openxmlformats.org/wordprocessingml/2006/main">
        <w:t xml:space="preserve">od ຊ່ວຍໃຫ້ພວກເຮົາເອົາຊະນະທີ່ເຂັ້ມແຂງ ??</w:t>
      </w:r>
    </w:p>
    <w:p w14:paraId="6477E22D" w14:textId="77777777" w:rsidR="000F7377" w:rsidRDefault="000F7377"/>
    <w:p w14:paraId="662CBFBF" w14:textId="77777777" w:rsidR="000F7377" w:rsidRDefault="000F7377">
      <w:r xmlns:w="http://schemas.openxmlformats.org/wordprocessingml/2006/main">
        <w:t xml:space="preserve">1. ເອເຟດ 6:10-18 (ໃນ​ທີ່​ສຸດ, ອ້າຍ​ນ້ອງ​ຂອງ​ຂ້າ​ພະ​ເຈົ້າ, ຈົ່ງ​ເຂັ້ມ​ແຂງ​ໃນ​ພຣະ​ຜູ້​ເປັນ​ເຈົ້າ, ແລະ​ໃນ​ອໍາ​ນາດ​ຂອງ​ພຣະ​ອົງ.</w:t>
      </w:r>
    </w:p>
    <w:p w14:paraId="5DC4F5B3" w14:textId="77777777" w:rsidR="000F7377" w:rsidRDefault="000F7377"/>
    <w:p w14:paraId="6812C2C5" w14:textId="77777777" w:rsidR="000F7377" w:rsidRDefault="000F7377">
      <w:r xmlns:w="http://schemas.openxmlformats.org/wordprocessingml/2006/main">
        <w:t xml:space="preserve">2. 1 ໂຢຮັນ 4:4 (ພວກ​ທ່ານ​ເປັນ​ຂອງ​ພຣະ​ເຈົ້າ, ເດັກ​ນ້ອຍ, ແລະ​ໄດ້​ເອົາ​ຊະ​ນະ​ພວກ​ເຂົາ: ເພາະ​ວ່າ​ພຣະ​ອົງ​ທີ່​ມີ​ຢູ່​ໃນ​ພວກ​ທ່ານ​ແມ່ນ​ຍິ່ງ​ໃຫຍ່​ກ​່​ວາ​ຜູ້​ທີ່​ຢູ່​ໃນ​ໂລກ.</w:t>
      </w:r>
    </w:p>
    <w:p w14:paraId="32C6EB3D" w14:textId="77777777" w:rsidR="000F7377" w:rsidRDefault="000F7377"/>
    <w:p w14:paraId="143B5DAD" w14:textId="77777777" w:rsidR="000F7377" w:rsidRDefault="000F7377">
      <w:r xmlns:w="http://schemas.openxmlformats.org/wordprocessingml/2006/main">
        <w:t xml:space="preserve">2 ໂກຣິນໂທ 10:5 ຖິ້ມ​ຄວາມ​ນຶກ​ຄິດ​ລົງ ແລະ​ສິ່ງ​ທີ່​ສູງ​ສົ່ງ​ຕໍ່​ຄວາມ​ຮູ້​ຂອງ​ພຣະ​ເຈົ້າ, ແລະ​ນຳ​ຄວາມ​ນຶກ​ຄິດ​ຂອງ​ພຣະ​ຄຣິດ​ໄປ​ສູ່​ຄວາມ​ເປັນ​ຊະເລີຍ​ທຸກ​ຢ່າງ;</w:t>
      </w:r>
    </w:p>
    <w:p w14:paraId="44857982" w14:textId="77777777" w:rsidR="000F7377" w:rsidRDefault="000F7377"/>
    <w:p w14:paraId="4F934AE4" w14:textId="77777777" w:rsidR="000F7377" w:rsidRDefault="000F7377">
      <w:r xmlns:w="http://schemas.openxmlformats.org/wordprocessingml/2006/main">
        <w:t xml:space="preserve">ຂໍ້ພຣະຄໍາພີໄດ້ຊຸກຍູ້ໃຫ້ພວກເຮົານໍາເອົາຄວາມຄິດທັງຫມົດໄປສູ່ການເຊື່ອຟັງພຣະຄຣິດແລະປະຕິເສດຜູ້ທີ່ຍົກຕົວເອງຕໍ່ຕ້ານຄວາມຮູ້ຂອງພຣະເຈົ້າ.</w:t>
      </w:r>
    </w:p>
    <w:p w14:paraId="60ACDE6C" w14:textId="77777777" w:rsidR="000F7377" w:rsidRDefault="000F7377"/>
    <w:p w14:paraId="62DDCE04" w14:textId="77777777" w:rsidR="000F7377" w:rsidRDefault="000F7377">
      <w:r xmlns:w="http://schemas.openxmlformats.org/wordprocessingml/2006/main">
        <w:t xml:space="preserve">1. "ພະລັງແຫ່ງການເຊື່ອຟັງ: ເອົາທຸກຄວາມຄິດເຂົ້າມາເປັນຊະເລີຍ"</w:t>
      </w:r>
    </w:p>
    <w:p w14:paraId="72356829" w14:textId="77777777" w:rsidR="000F7377" w:rsidRDefault="000F7377"/>
    <w:p w14:paraId="05E9DEA4" w14:textId="77777777" w:rsidR="000F7377" w:rsidRDefault="000F7377">
      <w:r xmlns:w="http://schemas.openxmlformats.org/wordprocessingml/2006/main">
        <w:t xml:space="preserve">2. "ດໍາລົງຊີວິດຢູ່ໃນຄວາມຈິງ: ປະຕິເສດຈິນຕະນາການແລະທຸກສິ່ງທີ່ສູງ"</w:t>
      </w:r>
    </w:p>
    <w:p w14:paraId="780EE2DC" w14:textId="77777777" w:rsidR="000F7377" w:rsidRDefault="000F7377"/>
    <w:p w14:paraId="6E221558" w14:textId="77777777" w:rsidR="000F7377" w:rsidRDefault="000F7377">
      <w:r xmlns:w="http://schemas.openxmlformats.org/wordprocessingml/2006/main">
        <w:t xml:space="preserve">1. ຟີລິບ 4:8 - “ໃນ​ທີ່​ສຸດ ພີ່​ນ້ອງ​ທັງ​ຫຼາຍ​ເອີຍ ສິ່ງ​ໃດ​ເປັນ​ຈິງ ສິ່ງ​ໃດ​ເປັນ​ກຽດ​ອັນ​ໃດ​ທີ່​ທ່ຽງ​ທຳ ສິ່ງ​ໃດ​ບໍລິສຸດ </w:t>
      </w:r>
      <w:r xmlns:w="http://schemas.openxmlformats.org/wordprocessingml/2006/main">
        <w:lastRenderedPageBreak xmlns:w="http://schemas.openxmlformats.org/wordprocessingml/2006/main"/>
      </w:r>
      <w:r xmlns:w="http://schemas.openxmlformats.org/wordprocessingml/2006/main">
        <w:t xml:space="preserve">​ອັນ​ໃດ​ທີ່​ໜ້າ​ຮັກ​ອັນ​ໃດ​ທີ່​ໜ້າ​ຊົມ​ເຊີຍ ຖ້າ​ມີ​ຄວາມ​ດີ​ເລີດ ຖ້າ​ມີ​ສິ່ງ​ໃດ​ສົມຄວນ​ແກ່​ການ​ສັນລະເສີນ. ຄິດກ່ຽວກັບສິ່ງເຫຼົ່ານີ້."</w:t>
      </w:r>
    </w:p>
    <w:p w14:paraId="2C99C1E3" w14:textId="77777777" w:rsidR="000F7377" w:rsidRDefault="000F7377"/>
    <w:p w14:paraId="21AFF11E" w14:textId="77777777" w:rsidR="000F7377" w:rsidRDefault="000F7377">
      <w:r xmlns:w="http://schemas.openxmlformats.org/wordprocessingml/2006/main">
        <w:t xml:space="preserve">2. ຄຳເພງ 19:14 - ? </w:t>
      </w:r>
      <w:r xmlns:w="http://schemas.openxmlformats.org/wordprocessingml/2006/main">
        <w:rPr>
          <w:rFonts w:ascii="맑은 고딕 Semilight" w:hAnsi="맑은 고딕 Semilight"/>
        </w:rPr>
        <w:t xml:space="preserve">쏬 </w:t>
      </w:r>
      <w:r xmlns:w="http://schemas.openxmlformats.org/wordprocessingml/2006/main">
        <w:t xml:space="preserve">et ຖ້ອຍຄໍາຂອງປາກຂອງຂ້າພະເຈົ້າແລະການສະມາທິຂອງຫົວໃຈຂອງຂ້າພະເຈົ້າເປັນທີ່ຍອມຮັບໃນສາຍພຣະເນດຂອງພຣະອົງ, ພຣະຜູ້ເປັນເຈົ້າ, ຫີນແລະພຣະຜູ້ໄຖ່ຂອງຂ້າພະເຈົ້າ.??</w:t>
      </w:r>
    </w:p>
    <w:p w14:paraId="75C1C298" w14:textId="77777777" w:rsidR="000F7377" w:rsidRDefault="000F7377"/>
    <w:p w14:paraId="255331FD" w14:textId="77777777" w:rsidR="000F7377" w:rsidRDefault="000F7377">
      <w:r xmlns:w="http://schemas.openxmlformats.org/wordprocessingml/2006/main">
        <w:t xml:space="preserve">2 ໂກຣິນໂທ 10:6 ແລະ​ມີ​ຄວາມ​ພ້ອມ​ທີ່​ຈະ​ແກ້ແຄ້ນ​ການ​ບໍ່​ເຊື່ອຟັງ​ທັງໝົດ ເມື່ອ​ການ​ເຊື່ອຟັງ​ຂອງ​ເຈົ້າ​ສຳເລັດ.</w:t>
      </w:r>
    </w:p>
    <w:p w14:paraId="03B178A0" w14:textId="77777777" w:rsidR="000F7377" w:rsidRDefault="000F7377"/>
    <w:p w14:paraId="4A6D5111" w14:textId="77777777" w:rsidR="000F7377" w:rsidRDefault="000F7377">
      <w:r xmlns:w="http://schemas.openxmlformats.org/wordprocessingml/2006/main">
        <w:t xml:space="preserve">ໂປໂລ​ຊຸກຍູ້​ຊາວ​ໂກລິນໂທ​ໃຫ້​ເຊື່ອ​ຟັງ​ຄຳ​ສັ່ງ​ຂອງ​ພຣະ​ເຈົ້າ​ຢ່າງ​ເຕັມທີ ແລະ​ເຕືອນ​ເຖິງ​ຜົນ​ທີ່​ມາ​ຈາກ​ການ​ບໍ່​ເຊື່ອ​ຟັງ.</w:t>
      </w:r>
    </w:p>
    <w:p w14:paraId="5ECBC2D4" w14:textId="77777777" w:rsidR="000F7377" w:rsidRDefault="000F7377"/>
    <w:p w14:paraId="49FE2E0F" w14:textId="77777777" w:rsidR="000F7377" w:rsidRDefault="000F7377">
      <w:r xmlns:w="http://schemas.openxmlformats.org/wordprocessingml/2006/main">
        <w:t xml:space="preserve">1. ຈົ່ງລະມັດລະວັງທີ່ຈະເຊື່ອຟັງຄໍາສັ່ງຂອງພຣະເຈົ້າ</w:t>
      </w:r>
    </w:p>
    <w:p w14:paraId="3739D6A2" w14:textId="77777777" w:rsidR="000F7377" w:rsidRDefault="000F7377"/>
    <w:p w14:paraId="40EBCEE2" w14:textId="77777777" w:rsidR="000F7377" w:rsidRDefault="000F7377">
      <w:r xmlns:w="http://schemas.openxmlformats.org/wordprocessingml/2006/main">
        <w:t xml:space="preserve">2. ຜົນສະທ້ອນຂອງການບໍ່ເຊື່ອຟັງ</w:t>
      </w:r>
    </w:p>
    <w:p w14:paraId="316C7943" w14:textId="77777777" w:rsidR="000F7377" w:rsidRDefault="000F7377"/>
    <w:p w14:paraId="2974CBEB" w14:textId="77777777" w:rsidR="000F7377" w:rsidRDefault="000F7377">
      <w:r xmlns:w="http://schemas.openxmlformats.org/wordprocessingml/2006/main">
        <w:t xml:space="preserve">1 ພຣະບັນຍັດສອງ 28:1-2 “ຖ້າ​ເຈົ້າ​ເຊື່ອຟັງ​ພຣະເຈົ້າຢາເວ ພຣະເຈົ້າ​ຂອງ​ເຈົ້າ​ຢ່າງ​ເຕັມທີ ແລະ​ເຮັດ​ຕາມ​ຄຳສັ່ງ​ຂອງ​ພຣະອົງ​ທີ່​ເຮົາ​ມອບ​ໃຫ້​ເຈົ້າ​ໃນ​ວັນ​ນີ້ ພຣະເຈົ້າຢາເວ ພຣະເຈົ້າ​ຂອງ​ເຈົ້າ​ຈະ​ຕັ້ງ​ເຈົ້າ​ໃຫ້​ສູງ​ກວ່າ​ທຸກ​ຊາດ​ເທິງ​ແຜ່ນດິນ​ໂລກ. ແລະ​ໄປ​ກັບ​ເຈົ້າ ຖ້າ​ເຈົ້າ​ເຊື່ອ​ຟັງ​ພຣະເຈົ້າຢາເວ ພຣະເຈົ້າ​ຂອງ​ເຈົ້າ.”</w:t>
      </w:r>
    </w:p>
    <w:p w14:paraId="00BFC247" w14:textId="77777777" w:rsidR="000F7377" w:rsidRDefault="000F7377"/>
    <w:p w14:paraId="578CD158" w14:textId="77777777" w:rsidR="000F7377" w:rsidRDefault="000F7377">
      <w:r xmlns:w="http://schemas.openxmlformats.org/wordprocessingml/2006/main">
        <w:t xml:space="preserve">2. ເຮັບເຣີ 2:2-3 "ເນື່ອງຈາກວ່າຂໍ້ຄວາມທີ່ເວົ້າຜ່ານເທວະດາໄດ້ຖືກຜູກມັດ, ແລະທຸກໆການລະເມີດແລະການບໍ່ເຊື່ອຟັງໄດ້ຮັບການລົງໂທດຢ່າງຍຸດຕິທໍາ, ພວກເຮົາຈະຫນີໄດ້ແນວໃດຖ້າພວກເຮົາບໍ່ສົນໃຈຄວາມລອດອັນຍິ່ງໃຫຍ່?"</w:t>
      </w:r>
    </w:p>
    <w:p w14:paraId="5047F59C" w14:textId="77777777" w:rsidR="000F7377" w:rsidRDefault="000F7377"/>
    <w:p w14:paraId="73A64267" w14:textId="77777777" w:rsidR="000F7377" w:rsidRDefault="000F7377">
      <w:r xmlns:w="http://schemas.openxmlformats.org/wordprocessingml/2006/main">
        <w:t xml:space="preserve">2 ໂກຣິນໂທ 10:7 ເຈົ້າ​ເບິ່ງ​ສິ່ງ​ຕ່າງໆ​ຕາມ​ຮູບ​ຮ່າງ​ພາຍ​ນອກ​ບໍ? ຖ້າ​ຜູ້​ໃດ​ໄວ້​ວາງໃຈ​ໃນ​ຕົວ​ເອງ​ວ່າ​ຕົນ​ເປັນ​ຂອງ​ພຣະຄຣິດ ກໍ​ໃຫ້​ລາວ​ຄິດ​ຄືນ​ອີກ​ວ່າ​ລາວ​ເປັນ​ຂອງ​ພຣະຄຣິດ, ເຮົາ​ກໍ​ເປັນ​ຂອງ​ພຣະຄຣິດ.</w:t>
      </w:r>
    </w:p>
    <w:p w14:paraId="4C4E565D" w14:textId="77777777" w:rsidR="000F7377" w:rsidRDefault="000F7377"/>
    <w:p w14:paraId="74540BD1" w14:textId="77777777" w:rsidR="000F7377" w:rsidRDefault="000F7377">
      <w:r xmlns:w="http://schemas.openxmlformats.org/wordprocessingml/2006/main">
        <w:t xml:space="preserve">ໂປໂລ​ຊຸກຍູ້​ຊາວ​ໂກລິນໂທ​ໃຫ້​ຈື່​ຈຳ​ວ່າ​ເຂົາ​ເຈົ້າ​ຄື​ກັບ​ລາວ​ເປັນ​ຂອງ​ພະ​ຄລິດ ແລະ​ບໍ່​ຄວນ​ຕັດສິນ​ດ້ວຍ​ການ​ປາກົດ​ຕົວ​ພາຍ​ນອກ.</w:t>
      </w:r>
    </w:p>
    <w:p w14:paraId="57564F8E" w14:textId="77777777" w:rsidR="000F7377" w:rsidRDefault="000F7377"/>
    <w:p w14:paraId="2536D387" w14:textId="77777777" w:rsidR="000F7377" w:rsidRDefault="000F7377">
      <w:r xmlns:w="http://schemas.openxmlformats.org/wordprocessingml/2006/main">
        <w:t xml:space="preserve">1. ຂໍ​ໃຫ້​ເຮົາ​ບໍ່​ຕັດສິນ​ດ້ວຍ​ການ​ປະກົດ​ຕົວ, ແຕ່​ເຊື່ອ​ໃນ​ພຣະຄຣິດ​ແທນ.</w:t>
      </w:r>
    </w:p>
    <w:p w14:paraId="435DACD2" w14:textId="77777777" w:rsidR="000F7377" w:rsidRDefault="000F7377"/>
    <w:p w14:paraId="7BBBD8C4" w14:textId="77777777" w:rsidR="000F7377" w:rsidRDefault="000F7377">
      <w:r xmlns:w="http://schemas.openxmlformats.org/wordprocessingml/2006/main">
        <w:t xml:space="preserve">2. ພວກເຮົາທັງຫມົດແມ່ນສາມັກຄີໃນພຣະຄຣິດ, ໂດຍບໍ່ຄໍານຶງເຖິງຄວາມແຕກຕ່າງຂອງພວກເຮົາ.</w:t>
      </w:r>
    </w:p>
    <w:p w14:paraId="7077C74B" w14:textId="77777777" w:rsidR="000F7377" w:rsidRDefault="000F7377"/>
    <w:p w14:paraId="3E257E42" w14:textId="77777777" w:rsidR="000F7377" w:rsidRDefault="000F7377">
      <w:r xmlns:w="http://schemas.openxmlformats.org/wordprocessingml/2006/main">
        <w:t xml:space="preserve">1. ເອຊາຢາ 11:3 “ແລະ ພຣະອົງ​ຈະ​ພິພາກສາ​ບັນດາ​ປະຊາ​ຊາດ, ແລະ​ຈະ​ສັ່ງ​ຫ້າມ​ຫລາຍ​ຄົນ: ແລະ​ເຂົາ​ຈະ​ຕີ​ດາບ​ເຂົ້າ​ໄປ​ໃນ​ບ່ອນ​ໄຖ, ແລະ​ຫອກ​ຂອງ​ພວກ​ເຂົາ​ໃຫ້​ເປັນ​ໄມ້​ຄ້ອນ​ຕີ: ຊາດ​ຈະ​ບໍ່​ຍົກ​ດາບ​ຂຶ້ນ​ຕໍ່ສູ້​ຊາດ, ທັງ​ຈະ​ບໍ່​ຮຽນ​ຮູ້. ສົງຄາມອີກຕໍ່ໄປ."</w:t>
      </w:r>
    </w:p>
    <w:p w14:paraId="3F69871D" w14:textId="77777777" w:rsidR="000F7377" w:rsidRDefault="000F7377"/>
    <w:p w14:paraId="4E7134E8" w14:textId="77777777" w:rsidR="000F7377" w:rsidRDefault="000F7377">
      <w:r xmlns:w="http://schemas.openxmlformats.org/wordprocessingml/2006/main">
        <w:t xml:space="preserve">2. ຢາໂກໂບ 2:1 - "ພີ່ນ້ອງຂອງຂ້ອຍ, ບໍ່ມີຄວາມເຊື່ອຂອງພຣະຜູ້ເປັນເຈົ້າພຣະເຢຊູຄຣິດຂອງພວກເຮົາ, ພຣະຜູ້ເປັນເຈົ້າແຫ່ງລັດສະຫມີພາບ, ດ້ວຍຄວາມນັບຖືຂອງບຸກຄົນ."</w:t>
      </w:r>
    </w:p>
    <w:p w14:paraId="68078C29" w14:textId="77777777" w:rsidR="000F7377" w:rsidRDefault="000F7377"/>
    <w:p w14:paraId="0498DF9C" w14:textId="77777777" w:rsidR="000F7377" w:rsidRDefault="000F7377">
      <w:r xmlns:w="http://schemas.openxmlformats.org/wordprocessingml/2006/main">
        <w:t xml:space="preserve">2 ໂກຣິນໂທ 10:8 ເຖິງ​ແມ່ນ​ວ່າ​ເຮົາ​ຈະ​ອວດ​ອ້າງ​ເຖິງ​ສິດ​ອຳນາດ​ຂອງ​ເຮົາ​ຫລາຍ​ກວ່າ​ນັ້ນ, ຊຶ່ງ​ພຣະ​ຜູ້​ເປັນ​ເຈົ້າ​ໄດ້​ມອບ​ໃຫ້​ພວກ​ເຮົາ​ເພື່ອ​ສ້າງ​ຕັ້ງ​ຂຶ້ນ, ແລະ​ບໍ່​ແມ່ນ​ເພື່ອ​ຄວາມ​ພິນາດ​ຂອງ​ເຈົ້າ, ແຕ່​ເຮົາ​ກໍ​ບໍ່​ຄວນ​ອາຍ.</w:t>
      </w:r>
    </w:p>
    <w:p w14:paraId="77C7078F" w14:textId="77777777" w:rsidR="000F7377" w:rsidRDefault="000F7377"/>
    <w:p w14:paraId="2979F961" w14:textId="77777777" w:rsidR="000F7377" w:rsidRDefault="000F7377">
      <w:r xmlns:w="http://schemas.openxmlformats.org/wordprocessingml/2006/main">
        <w:t xml:space="preserve">ໂປ ໂລ ໄດ້ ກ່າວ ເຖິງ ສິດ ອໍາ ນາດ ຂອງ ພຣະ ຜູ້ ເປັນ ເຈົ້າ ໄດ້ ມອບ ໃຫ້ ເຂົາ ເພື່ອ edify ແທນ ທີ່ ຈະ ທໍາ ລາຍ.</w:t>
      </w:r>
    </w:p>
    <w:p w14:paraId="4760BE9A" w14:textId="77777777" w:rsidR="000F7377" w:rsidRDefault="000F7377"/>
    <w:p w14:paraId="657CF4E8" w14:textId="77777777" w:rsidR="000F7377" w:rsidRDefault="000F7377">
      <w:r xmlns:w="http://schemas.openxmlformats.org/wordprocessingml/2006/main">
        <w:t xml:space="preserve">1. ພະລັງແຫ່ງຄວາມຮັກ - ອຳນາດຂອງພະເຈົ້າໂດຍຜ່ານຄວາມຮັກສາມາດປ່ຽນແປງຊີວິດໄດ້ແນວໃດ</w:t>
      </w:r>
    </w:p>
    <w:p w14:paraId="05CC55C1" w14:textId="77777777" w:rsidR="000F7377" w:rsidRDefault="000F7377"/>
    <w:p w14:paraId="0B028F0E" w14:textId="77777777" w:rsidR="000F7377" w:rsidRDefault="000F7377">
      <w:r xmlns:w="http://schemas.openxmlformats.org/wordprocessingml/2006/main">
        <w:t xml:space="preserve">2. ສິດອໍານາດຂອງການໃຫ້ອະໄພ - ຄວາມເຂົ້າໃຈຂອງປະທານແຫ່ງພຣະຄຸນແລະຄວາມເມດຕາຂອງພຣະເຈົ້າ</w:t>
      </w:r>
    </w:p>
    <w:p w14:paraId="7C36B990" w14:textId="77777777" w:rsidR="000F7377" w:rsidRDefault="000F7377"/>
    <w:p w14:paraId="5A79D354" w14:textId="77777777" w:rsidR="000F7377" w:rsidRDefault="000F7377">
      <w:r xmlns:w="http://schemas.openxmlformats.org/wordprocessingml/2006/main">
        <w:t xml:space="preserve">1. ໂຣມ 12:20-21 “ເຫດສະນັ້ນ ຖ້າ​ສັດຕູ​ຂອງ​ເຈົ້າ​ຫິວ​ກໍ​ໃຫ້​ກິນ​ລາວ ຖ້າ​ລາວ​ຫິວ​ນໍ້າ ຈົ່ງ​ເອົາ​ນໍ້າ​ໃຫ້​ລາວ​ດື່ມ ເພາະ​ການ​ເຮັດ​ແບບ​ນັ້ນ ເຈົ້າ​ຈະ​ເອົາ​ຖ່ານ​ໄຟ​ໃສ່​ເທິງ​ຫົວ​ຂອງ​ລາວ​ບໍ່​ໄດ້. ຄວາມຊົ່ວຮ້າຍ, ແຕ່ເອົາຊະນະຄວາມຊົ່ວດ້ວຍຄວາມດີ."</w:t>
      </w:r>
    </w:p>
    <w:p w14:paraId="0EAD2DD6" w14:textId="77777777" w:rsidR="000F7377" w:rsidRDefault="000F7377"/>
    <w:p w14:paraId="24C428EF" w14:textId="77777777" w:rsidR="000F7377" w:rsidRDefault="000F7377">
      <w:r xmlns:w="http://schemas.openxmlformats.org/wordprocessingml/2006/main">
        <w:t xml:space="preserve">2 ໂຢຮັນ 13:34-35 “ເຮົາ​ໃຫ້​ບັນຍັດ​ຂໍ້​ໃໝ່​ແກ່​ພວກ​ເຈົ້າ ຄື​ໃຫ້​ເຈົ້າ​ຮັກ​ຊຶ່ງ​ກັນ​ແລະ​ກັນ​ແລະ​ກັນ ແລະ​ເຮົາ​ໄດ້​ຮັກ​ພວກ​ເຈົ້າ​ຄື​ກັນ ແລະ​ໃຫ້​ພວກ​ເຈົ້າ​ຮັກ​ຊຶ່ງ​ກັນ​ແລະ​ກັນ​ໂດຍ​ການ​ນີ້​ຄົນ​ທັງ​ປວງ​ຈະ​ຮູ້​ວ່າ​ພວກ​ເຈົ້າ​ເປັນ​ສາ​ນຸ​ສິດ​ຂອງ​ເຮົາ ມີຄວາມຮັກຕໍ່ກັນແລະກັນ."</w:t>
      </w:r>
    </w:p>
    <w:p w14:paraId="14632986" w14:textId="77777777" w:rsidR="000F7377" w:rsidRDefault="000F7377"/>
    <w:p w14:paraId="3B3CC535" w14:textId="77777777" w:rsidR="000F7377" w:rsidRDefault="000F7377">
      <w:r xmlns:w="http://schemas.openxmlformats.org/wordprocessingml/2006/main">
        <w:t xml:space="preserve">2 ໂກຣິນໂທ 10:9 ເພື່ອ​ວ່າ​ເຮົາ​ຈະ​ບໍ່​ໄດ້​ເຮັດ​ໃຫ້​ເຈົ້າ​ຕົກໃຈ​ດ້ວຍ​ຈົດໝາຍ.</w:t>
      </w:r>
    </w:p>
    <w:p w14:paraId="25665FB1" w14:textId="77777777" w:rsidR="000F7377" w:rsidRDefault="000F7377"/>
    <w:p w14:paraId="6371D02E" w14:textId="77777777" w:rsidR="000F7377" w:rsidRDefault="000F7377">
      <w:r xmlns:w="http://schemas.openxmlformats.org/wordprocessingml/2006/main">
        <w:t xml:space="preserve">ໂປໂລ​ຊີ້​ແຈງ​ວ່າ​ຈົດໝາຍ​ຂອງ​ລາວ​ບໍ່​ໄດ້​ຕັ້ງ​ໃຈ​ເຮັດ​ໃຫ້​ຊາວ​ໂກລິນໂທ​ຢ້ານ ແຕ່​ເພື່ອ​ໃຫ້​ກຳລັງ​ໃຈ​ເຂົາ​ເຈົ້າ.</w:t>
      </w:r>
    </w:p>
    <w:p w14:paraId="204C6E79" w14:textId="77777777" w:rsidR="000F7377" w:rsidRDefault="000F7377"/>
    <w:p w14:paraId="2F36D1CE" w14:textId="77777777" w:rsidR="000F7377" w:rsidRDefault="000F7377">
      <w:r xmlns:w="http://schemas.openxmlformats.org/wordprocessingml/2006/main">
        <w:t xml:space="preserve">1. ພະລັງແຫ່ງການໃຫ້ກຳລັງໃຈ: ເຮົາຈະສ້າງກຳລັງໃຈໃຫ້ກັນໄດ້ແນວໃດ</w:t>
      </w:r>
    </w:p>
    <w:p w14:paraId="651B8800" w14:textId="77777777" w:rsidR="000F7377" w:rsidRDefault="000F7377"/>
    <w:p w14:paraId="6C3D62BB" w14:textId="77777777" w:rsidR="000F7377" w:rsidRDefault="000F7377">
      <w:r xmlns:w="http://schemas.openxmlformats.org/wordprocessingml/2006/main">
        <w:t xml:space="preserve">2. ຈົດໝາຍແຫ່ງຄວາມຮັກ: ການເອື້ອມອອກໄປຫາຜູ້ອື່ນດ້ວຍຄວາມເມດຕາ</w:t>
      </w:r>
    </w:p>
    <w:p w14:paraId="0A018E02" w14:textId="77777777" w:rsidR="000F7377" w:rsidRDefault="000F7377"/>
    <w:p w14:paraId="78B18FC1" w14:textId="77777777" w:rsidR="000F7377" w:rsidRDefault="000F7377">
      <w:r xmlns:w="http://schemas.openxmlformats.org/wordprocessingml/2006/main">
        <w:rPr>
          <w:rFonts w:ascii="맑은 고딕 Semilight" w:hAnsi="맑은 고딕 Semilight"/>
        </w:rPr>
        <w:t xml:space="preserve">​ທັງ </w:t>
      </w:r>
      <w:r xmlns:w="http://schemas.openxmlformats.org/wordprocessingml/2006/main">
        <w:t xml:space="preserve">​ຫຼາຍ​ເອີຍ ສິ່ງ​ໃດ​ເປັນ​ຈິງ​ອັນ​ໃດ​ອັນ​ສູງ​ສົ່ງ​ອັນ​ໃດ​ທີ່​ຖືກຕ້ອງ ບໍລິສຸດ​ອັນ​ໃດ​ທີ່​ໜ້າ​ຮັກ​ອັນ​ໃດ​ທີ່​ໜ້າ </w:t>
      </w:r>
      <w:r xmlns:w="http://schemas.openxmlformats.org/wordprocessingml/2006/main">
        <w:rPr>
          <w:rFonts w:ascii="맑은 고딕 Semilight" w:hAnsi="맑은 고딕 Semilight"/>
        </w:rPr>
        <w:t xml:space="preserve">​ຊົມ </w:t>
      </w:r>
      <w:r xmlns:w="http://schemas.openxmlformats.org/wordprocessingml/2006/main">
        <w:t xml:space="preserve">​ເຊີຍ </w:t>
      </w:r>
      <w:r xmlns:w="http://schemas.openxmlformats.org/wordprocessingml/2006/main">
        <w:t xml:space="preserve">? ສິ່ງ​ທີ່​ເຈົ້າ​ໄດ້​ຮຽນ​ຮູ້ ຫລື​ໄດ້​ຍິນ ຫລື​ໄດ້​ຍິນ​ຈາກ​ເຮົາ ຫລື​ໄດ້​ເຫັນ​ໃນ​ຕົວ​ເຮົາ ຈົ່ງ </w:t>
      </w:r>
      <w:r xmlns:w="http://schemas.openxmlformats.org/wordprocessingml/2006/main">
        <w:rPr>
          <w:rFonts w:ascii="맑은 고딕 Semilight" w:hAnsi="맑은 고딕 Semilight"/>
        </w:rPr>
        <w:t xml:space="preserve">​ເອົາ </w:t>
      </w:r>
      <w:r xmlns:w="http://schemas.openxmlformats.org/wordprocessingml/2006/main">
        <w:t xml:space="preserve">​ມັນ​ໄປ​ໃຊ້​ໃນ​ການ​ປະຕິບັດ ແລະ​ພຣະ​ເຈົ້າ​ແຫ່ງ​ສັນຕິສຸກ​ຈະ​ສະຖິດ​ຢູ່​ກັບ​ເຈົ້າ."</w:t>
      </w:r>
    </w:p>
    <w:p w14:paraId="4EE4E5AF" w14:textId="77777777" w:rsidR="000F7377" w:rsidRDefault="000F7377"/>
    <w:p w14:paraId="3E4C4D1B" w14:textId="77777777" w:rsidR="000F7377" w:rsidRDefault="000F7377">
      <w:r xmlns:w="http://schemas.openxmlformats.org/wordprocessingml/2006/main">
        <w:t xml:space="preserve">2. ເຮັບເຣີ 10:24-25 - “ແລະ​ໃຫ້​ເຮົາ​ພິຈາລະນາ​ເບິ່ງ​ວ່າ​ເຮົາ​ຈະ​ກະຕຸ້ນ​ເຊິ່ງ​ກັນ​ແລະ​ກັນ​ໃນ​ຄວາມ​ຮັກ​ແລະ​ການ​ກະທຳ​ດີ​ແນວ​ໃດ, ບໍ່​ຍອມ​ແພ້​ການ​ພົບ​ກັນ​ຄື​ກັນ​ກັບ​ບາງ​ຄົນ​ທີ່​ເຄີຍ​ເຮັດ ແຕ່​ໃຫ້​ກຳລັງ​ໃຈ​ກັນ​ແລະ </w:t>
      </w:r>
      <w:r xmlns:w="http://schemas.openxmlformats.org/wordprocessingml/2006/main">
        <w:rPr>
          <w:rFonts w:ascii="맑은 고딕 Semilight" w:hAnsi="맑은 고딕 Semilight"/>
        </w:rPr>
        <w:t xml:space="preserve">​ກັນ </w:t>
      </w:r>
      <w:r xmlns:w="http://schemas.openxmlformats.org/wordprocessingml/2006/main">
        <w:t xml:space="preserve">? ຍິ່ງເຈົ້າເຫັນວ່າວັນໃກ້ເຂົ້າມາແລ້ວ.”</w:t>
      </w:r>
    </w:p>
    <w:p w14:paraId="1036D92E" w14:textId="77777777" w:rsidR="000F7377" w:rsidRDefault="000F7377"/>
    <w:p w14:paraId="2336816B" w14:textId="77777777" w:rsidR="000F7377" w:rsidRDefault="000F7377">
      <w:r xmlns:w="http://schemas.openxmlformats.org/wordprocessingml/2006/main">
        <w:t xml:space="preserve">2 Corinthians 10:10 ສໍາ​ລັບ​ຕົວ​ອັກ​ສອນ​ຂອງ​ພຣະ​ອົງ​, ເວົ້າ​ວ່າ​ພວກ​ເຂົາ​, ມີ​ນ​້​ໍາ​ຫນັກ​ແລະ​ມີ​ອໍາ​ນາດ​; ແຕ່​ການ​ມີ​ຮ່າງກາຍ​ຂອງ​ລາວ​ອ່ອນ​ແອ, ແລະ ຄຳ​ເວົ້າ​ຂອງ​ລາວ​ເປັນ​ການ​ດູ​ຖູກ.</w:t>
      </w:r>
    </w:p>
    <w:p w14:paraId="7D0FB930" w14:textId="77777777" w:rsidR="000F7377" w:rsidRDefault="000F7377"/>
    <w:p w14:paraId="5F40660A" w14:textId="77777777" w:rsidR="000F7377" w:rsidRDefault="000F7377">
      <w:r xmlns:w="http://schemas.openxmlformats.org/wordprocessingml/2006/main">
        <w:t xml:space="preserve">ໂປໂລຖືກວິພາກວິຈານສໍາລັບຄວາມເຂັ້ມແຂງຂອງຄໍາເວົ້າທີ່ຂຽນຂອງລາວ, ແຕ່ການປະກົດຕົວແລະການປາກເວົ້າຂອງລາວຖືກຖືວ່າອ່ອນແອ.</w:t>
      </w:r>
    </w:p>
    <w:p w14:paraId="4497745C" w14:textId="77777777" w:rsidR="000F7377" w:rsidRDefault="000F7377"/>
    <w:p w14:paraId="0157C864" w14:textId="77777777" w:rsidR="000F7377" w:rsidRDefault="000F7377">
      <w:r xmlns:w="http://schemas.openxmlformats.org/wordprocessingml/2006/main">
        <w:t xml:space="preserve">1. ພະລັງຂອງຄໍາເວົ້າ: ຄໍາເວົ້າຂອງພວກເຮົາສາມາດສ້າງຄວາມແຕກຕ່າງໃນໂລກໄດ້ແນວໃດ</w:t>
      </w:r>
    </w:p>
    <w:p w14:paraId="1FAF4513" w14:textId="77777777" w:rsidR="000F7377" w:rsidRDefault="000F7377"/>
    <w:p w14:paraId="21F9ABD8" w14:textId="77777777" w:rsidR="000F7377" w:rsidRDefault="000F7377">
      <w:r xmlns:w="http://schemas.openxmlformats.org/wordprocessingml/2006/main">
        <w:t xml:space="preserve">2. ຊອກຫາຄວາມເຂັ້ມແຂງໂດຍຜ່ານຄວາມອ່ອນແອ: ອີງໃສ່ພຣະເຈົ້າບໍ່ແມ່ນຄວາມເຂັ້ມແຂງຂອງຕົນເອງ</w:t>
      </w:r>
    </w:p>
    <w:p w14:paraId="02423675" w14:textId="77777777" w:rsidR="000F7377" w:rsidRDefault="000F7377"/>
    <w:p w14:paraId="412FCC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16:24 ຖ້ອຍຄຳ​ທີ່​ເປັນ​ດັ່ງ​ນໍ້າເຜິ້ງ, ຫວານ​ຊື່ນ​ຕໍ່​ຈິດ​ວິນຍານ, ແລະ​ສຸຂະພາບ​ຂອງ​ກະດູກ.</w:t>
      </w:r>
    </w:p>
    <w:p w14:paraId="61B50BD9" w14:textId="77777777" w:rsidR="000F7377" w:rsidRDefault="000F7377"/>
    <w:p w14:paraId="79945E31" w14:textId="77777777" w:rsidR="000F7377" w:rsidRDefault="000F7377">
      <w:r xmlns:w="http://schemas.openxmlformats.org/wordprocessingml/2006/main">
        <w:t xml:space="preserve">2. ເອຊາຢາ 40:29 ພຣະອົງ​ໃຫ້​ພະລັງ​ແກ່​ຄົນ​ອ່ອນ​ເພຍ; ແລະ ຄົນ​ທີ່​ບໍ່​ມີ​ຄວາມ​ສາມາດ ລາວ​ຈະ​ເພີ່ມ​ກຳລັງ.</w:t>
      </w:r>
    </w:p>
    <w:p w14:paraId="4BEE8040" w14:textId="77777777" w:rsidR="000F7377" w:rsidRDefault="000F7377"/>
    <w:p w14:paraId="17BAFA3C" w14:textId="77777777" w:rsidR="000F7377" w:rsidRDefault="000F7377">
      <w:r xmlns:w="http://schemas.openxmlformats.org/wordprocessingml/2006/main">
        <w:t xml:space="preserve">2 ໂກຣິນໂທ 10:11 ໃຫ້​ຄົນ​ແບບ​ນັ້ນ​ຄິດ​ຢ່າງ​ນີ້​ວ່າ, ເມື່ອ​ເຮົາ​ບໍ່​ຢູ່​ໃນ​ທາງ​ຕົວ​ໜັງສື ເຮົາ​ກໍ​ຈະ​ເປັນ​ເຊັ່ນ​ນັ້ນ​ໃນ​ເວລາ​ທີ່​ເຮົາ​ຢູ່.</w:t>
      </w:r>
    </w:p>
    <w:p w14:paraId="7B1E813F" w14:textId="77777777" w:rsidR="000F7377" w:rsidRDefault="000F7377"/>
    <w:p w14:paraId="5C514998" w14:textId="77777777" w:rsidR="000F7377" w:rsidRDefault="000F7377">
      <w:r xmlns:w="http://schemas.openxmlformats.org/wordprocessingml/2006/main">
        <w:t xml:space="preserve">ໂປໂລ​ຊຸກຍູ້​ຊາວ​ໂກລິນໂທ​ໃຫ້​ພິຈາລະນາ​ສິ່ງ​ທີ່​ລາວ​ເວົ້າ​ໃນ​ຈົດໝາຍ​ຂອງ​ລາວ ແລະ​ເຕືອນ​ເຂົາ​ເຈົ້າ​ວ່າ​ຖ້ອຍຄຳ​ຂອງ​ລາວ​ຈະ​ສະທ້ອນ​ເຖິງ​ການ​ກະທຳ​ຂອງ​ລາວ​ເມື່ອ​ຢູ່​ກັບ​ເຂົາ​ເຈົ້າ.</w:t>
      </w:r>
    </w:p>
    <w:p w14:paraId="358121DD" w14:textId="77777777" w:rsidR="000F7377" w:rsidRDefault="000F7377"/>
    <w:p w14:paraId="35FCE65D" w14:textId="77777777" w:rsidR="000F7377" w:rsidRDefault="000F7377">
      <w:r xmlns:w="http://schemas.openxmlformats.org/wordprocessingml/2006/main">
        <w:t xml:space="preserve">1. ຮັບເອົາພຣະຄໍາຂອງພຣະເຈົ້າດ້ວຍໃຈເປີດ</w:t>
      </w:r>
    </w:p>
    <w:p w14:paraId="421E57C6" w14:textId="77777777" w:rsidR="000F7377" w:rsidRDefault="000F7377"/>
    <w:p w14:paraId="211A268A" w14:textId="77777777" w:rsidR="000F7377" w:rsidRDefault="000F7377">
      <w:r xmlns:w="http://schemas.openxmlformats.org/wordprocessingml/2006/main">
        <w:t xml:space="preserve">2. ຄໍາແລະການກະທໍາຂອງພວກເຮົາຄວນສະທ້ອນເຖິງຄວາມຮັກຂອງພຣະເຈົ້າ</w:t>
      </w:r>
    </w:p>
    <w:p w14:paraId="03454D49" w14:textId="77777777" w:rsidR="000F7377" w:rsidRDefault="000F7377"/>
    <w:p w14:paraId="14B29222" w14:textId="77777777" w:rsidR="000F7377" w:rsidRDefault="000F7377">
      <w:r xmlns:w="http://schemas.openxmlformats.org/wordprocessingml/2006/main">
        <w:t xml:space="preserve">1. ຢາໂກໂບ 3:1-12 - ຢ່າ​ໃຫ້​ພວກ​ເຈົ້າ​ເປັນ​ຄູ​ສອນ​ຫລາຍ​ຄົນ ໂດຍ​ຮູ້​ວ່າ​ພວກ​ເຮົາ​ຈະ​ໄດ້​ຮັບ​ການ​ຕັດສິນ​ທີ່​ເຄັ່ງ​ຄັດ.</w:t>
      </w:r>
    </w:p>
    <w:p w14:paraId="219CE711" w14:textId="77777777" w:rsidR="000F7377" w:rsidRDefault="000F7377"/>
    <w:p w14:paraId="1B5930F3" w14:textId="77777777" w:rsidR="000F7377" w:rsidRDefault="000F7377">
      <w:r xmlns:w="http://schemas.openxmlformats.org/wordprocessingml/2006/main">
        <w:t xml:space="preserve">2. Psalm 19:14 - ຂໍ​ໃຫ້​ຖ້ອຍ​ຄໍາ​ຂອງ​ປາກ​ຂອງ​ຂ້າ​ພະ​ເຈົ້າ​ແລະ​ສະ​ມາ​ທິ​ຂອງ​ໃຈ​ຂອງ​ຂ້າ​ພະ​ເຈົ້າ​ເປັນ​ທີ່​ຍອມ​ຮັບ​ໃນ​ສາຍ​ຕາ​ຂອງ​ພຣະ​ອົງ​, ຂ້າ​ພະ​ເຈົ້າ​, ພະ​ລັງ​ງານ​ແລະ​ພຣະ​ຜູ້​ໄຖ່​ຂອງ​ຂ້າ​ພະ​ເຈົ້າ​.</w:t>
      </w:r>
    </w:p>
    <w:p w14:paraId="47B78F7A" w14:textId="77777777" w:rsidR="000F7377" w:rsidRDefault="000F7377"/>
    <w:p w14:paraId="680813CF" w14:textId="77777777" w:rsidR="000F7377" w:rsidRDefault="000F7377">
      <w:r xmlns:w="http://schemas.openxmlformats.org/wordprocessingml/2006/main">
        <w:t xml:space="preserve">2 ໂກຣິນໂທ 10:12 ເພາະ​ພວກເຮົາ​ບໍ່​ກ້າ​ເອົາ​ຕົວ​ເລກ​ມາ​ປຽບທຽບ​ໃສ່​ກັບ​ບາງ​ຄົນ​ທີ່​ຍົກຍ້ອງ​ຕົວ​ເອງ ແຕ່​ພວກເຂົາ​ວັດແທກ​ຕົວ​ເອງ ແລະ​ປຽບທຽບ​ໃສ່​ກັບ​ຕົວ​ເອງ​ນັ້ນ​ບໍ່​ມີ​ປັນຍາ.</w:t>
      </w:r>
    </w:p>
    <w:p w14:paraId="18ECD9E6" w14:textId="77777777" w:rsidR="000F7377" w:rsidRDefault="000F7377"/>
    <w:p w14:paraId="516FFD08" w14:textId="77777777" w:rsidR="000F7377" w:rsidRDefault="000F7377">
      <w:r xmlns:w="http://schemas.openxmlformats.org/wordprocessingml/2006/main">
        <w:t xml:space="preserve">ໂປໂລ​ເຕືອນ​ວ່າ​ຢ່າ​ປຽບທຽບ​ຕົວ​ເອງ​ກັບ​ຄົນ​ອື່ນ ເພາະ​ບໍ່​ເປັນ​ການ​ສະຫລາດ​ທີ່​ຈະ​ວັດແທກ​ຕົວ​ເອງ​ຕໍ່​ກັນ​ແລະ​ກັນ.</w:t>
      </w:r>
    </w:p>
    <w:p w14:paraId="504B09C0" w14:textId="77777777" w:rsidR="000F7377" w:rsidRDefault="000F7377"/>
    <w:p w14:paraId="69C1EF87" w14:textId="77777777" w:rsidR="000F7377" w:rsidRDefault="000F7377">
      <w:r xmlns:w="http://schemas.openxmlformats.org/wordprocessingml/2006/main">
        <w:t xml:space="preserve">1. ອັນຕະລາຍຂອງການປຽບທຽບ: ເປັນຫຍັງໂປໂລເຕືອນພວກເຮົາຕໍ່ມັນ</w:t>
      </w:r>
    </w:p>
    <w:p w14:paraId="500EF3A5" w14:textId="77777777" w:rsidR="000F7377" w:rsidRDefault="000F7377"/>
    <w:p w14:paraId="68A5E678" w14:textId="77777777" w:rsidR="000F7377" w:rsidRDefault="000F7377">
      <w:r xmlns:w="http://schemas.openxmlformats.org/wordprocessingml/2006/main">
        <w:t xml:space="preserve">2. ຊອກຫາຄວາມພໍໃຈ: ເປັນຫຍັງພວກເຮົາບໍ່ຄວນວັດແທກຕົວເອງກັບຄົນອື່ນ</w:t>
      </w:r>
    </w:p>
    <w:p w14:paraId="3F876827" w14:textId="77777777" w:rsidR="000F7377" w:rsidRDefault="000F7377"/>
    <w:p w14:paraId="48B382D9" w14:textId="77777777" w:rsidR="000F7377" w:rsidRDefault="000F7377">
      <w:r xmlns:w="http://schemas.openxmlformats.org/wordprocessingml/2006/main">
        <w:t xml:space="preserve">1. ມັດທາຍ 23:11-12 - ? </w:t>
      </w:r>
      <w:r xmlns:w="http://schemas.openxmlformats.org/wordprocessingml/2006/main">
        <w:rPr>
          <w:rFonts w:ascii="맑은 고딕 Semilight" w:hAnsi="맑은 고딕 Semilight"/>
        </w:rPr>
        <w:t xml:space="preserve">ຖ້າ​ຫາກ </w:t>
      </w:r>
      <w:r xmlns:w="http://schemas.openxmlformats.org/wordprocessingml/2006/main">
        <w:t xml:space="preserve">​ວ່າ​ຜູ້​ທີ່​ເປັນ​ໃຫຍ່​ທີ່​ສຸດ​ໃນ​ບັນ​ດາ​ທ່ານ​ຈະ​ເປັນ​ຂ້າ​ໃຊ້​ຂອງ​ທ່ານ. ແລະ ຜູ້​ໃດ​ກໍ​ຕາມ​ທີ່​ຈະ​ຍົກ​ຕົວ​ເອງ​ຈະ​ຖືກ​ປະ​ຖິ້ມ; ແລະ ຜູ້ ທີ່ ຖ່ອມ ຕົນ ຈະ ສູງ ສົ່ງ.</w:t>
      </w:r>
    </w:p>
    <w:p w14:paraId="29AFA124" w14:textId="77777777" w:rsidR="000F7377" w:rsidRDefault="000F7377"/>
    <w:p w14:paraId="51C5A18B" w14:textId="77777777" w:rsidR="000F7377" w:rsidRDefault="000F7377">
      <w:r xmlns:w="http://schemas.openxmlformats.org/wordprocessingml/2006/main">
        <w:t xml:space="preserve">2. ໂລມ 12:3 -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ຫຼື​ຂ້າ​ພະ​ເຈົ້າ​ເວົ້າ​ວ່າ, ໂດຍ​ຜ່ານ​ພຣະ​ຄຸນ​ທີ່​ໄດ້​ມອບ​ໃຫ້​ຂ້າ​ພະ​ເຈົ້າ, ກັບ​ທຸກ​ຄົນ​ທີ່​ຢູ່​ໃນ​ບັນ​ດາ​ພວກ​ທ່ານ, ບໍ່​ໃຫ້​ຄິດ​ວ່າ​ຕົນ​ເອງ​ສູງ​ກວ່າ​ທີ່​ເຂົາ​ຄວນ​ຈະ​ຄິດ; ແຕ່​ໃຫ້​ຄິດ​ຢ່າງ​ສຸຂຸມ, ຕາມ​ທີ່​ພຣະ​ເຈົ້າ​ໄດ້​ປະ​ຕິ​ບັດ​ໃຫ້​ທຸກ​ຄົນ​ມີ​ຄວາມ​ເຊື່ອ.</w:t>
      </w:r>
    </w:p>
    <w:p w14:paraId="25D32591" w14:textId="77777777" w:rsidR="000F7377" w:rsidRDefault="000F7377"/>
    <w:p w14:paraId="3054FDE0" w14:textId="77777777" w:rsidR="000F7377" w:rsidRDefault="000F7377">
      <w:r xmlns:w="http://schemas.openxmlformats.org/wordprocessingml/2006/main">
        <w:t xml:space="preserve">2 ໂກຣິນໂທ 10:13 ແຕ່​ພວກ​ເຮົາ​ຈະ​ບໍ່​ອວດ​ອ້າງ​ສິ່ງ​ທີ່​ບໍ່​ມີ​ມາດ​ຕະການ​ຂອງ​ພວກ​ເຮົາ, ແຕ່​ຕາມ​ມາດ​ຕະການ​ທີ່​ພຣະເຈົ້າ​ໄດ້​ແຈກ​ຢາຍ​ໃຫ້​ພວກ​ເຮົາ​ນັ້ນ, ມາດຕະການ​ທີ່​ຈະ​ບັນລຸ​ເຖິງ​ພວກ​ເຈົ້າ.</w:t>
      </w:r>
    </w:p>
    <w:p w14:paraId="479C37D1" w14:textId="77777777" w:rsidR="000F7377" w:rsidRDefault="000F7377"/>
    <w:p w14:paraId="4F1624AB" w14:textId="77777777" w:rsidR="000F7377" w:rsidRDefault="000F7377">
      <w:r xmlns:w="http://schemas.openxmlformats.org/wordprocessingml/2006/main">
        <w:t xml:space="preserve">ໂປໂລ​ກຳລັງ​ເຕືອນ​ຊາວ​ໂກລິນໂທ​ວ່າ​ເຂົາ​ເຈົ້າ​ບໍ່​ຄວນ​ອວດ​ໃນ​ສິ່ງ​ທີ່​ເກີນ​ຄວາມ​ສາມາດ​ຂອງ​ເຂົາ​ເຈົ້າ. ແທນທີ່ຈະ, ເຂົາເຈົ້າຄວນຈະພະຍາຍາມເພື່ອເປົ້າຫມາຍທີ່ພຣະເຈົ້າໄດ້ມອບໃຫ້ເຂົາເຈົ້າ.</w:t>
      </w:r>
    </w:p>
    <w:p w14:paraId="1F898280" w14:textId="77777777" w:rsidR="000F7377" w:rsidRDefault="000F7377"/>
    <w:p w14:paraId="79601BD3" w14:textId="77777777" w:rsidR="000F7377" w:rsidRDefault="000F7377">
      <w:r xmlns:w="http://schemas.openxmlformats.org/wordprocessingml/2006/main">
        <w:t xml:space="preserve">1. ການ​ຮັບ​ຮູ້​ແລະ​ບັນລຸ​ຈຸດ​ປະສົງ​ຂອງ​ພະເຈົ້າ—2 ໂກລິນໂທ 10:13.</w:t>
      </w:r>
    </w:p>
    <w:p w14:paraId="771857BF" w14:textId="77777777" w:rsidR="000F7377" w:rsidRDefault="000F7377"/>
    <w:p w14:paraId="7BEB4261" w14:textId="77777777" w:rsidR="000F7377" w:rsidRDefault="000F7377">
      <w:r xmlns:w="http://schemas.openxmlformats.org/wordprocessingml/2006/main">
        <w:t xml:space="preserve">2. ການ​ຮູ້​ຈັກ​ຂອບ​ເຂດ​ຂອງ​ທ່ານ ແລະ​ການ​ເຂົ້າ​ເຖິງ​ທ່າ​ແຮງ​ຂອງ​ທ່ານ—2 ໂກລິນໂທ 10:13.</w:t>
      </w:r>
    </w:p>
    <w:p w14:paraId="0B5E7728" w14:textId="77777777" w:rsidR="000F7377" w:rsidRDefault="000F7377"/>
    <w:p w14:paraId="420DED02" w14:textId="77777777" w:rsidR="000F7377" w:rsidRDefault="000F7377">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14:paraId="2B4A3766" w14:textId="77777777" w:rsidR="000F7377" w:rsidRDefault="000F7377"/>
    <w:p w14:paraId="593C1D71" w14:textId="77777777" w:rsidR="000F7377" w:rsidRDefault="000F7377">
      <w:r xmlns:w="http://schemas.openxmlformats.org/wordprocessingml/2006/main">
        <w:t xml:space="preserve">2. Psalm 19:14 - ຂໍ​ໃຫ້​ຖ້ອຍ​ຄໍາ​ຂອງ​ປາກ​ຂອງ​ຂ້າ​ພະ​ເຈົ້າ​ແລະ​ສະ​ມາ​ທິ​ໃນ​ໃຈ​ຂອງ​ຂ້າ​ພະ​ເຈົ້າ​ເປັນ​ທີ່​ຍອມ​ຮັບ​ໃນ​ສາຍ​ຕາ​ຂອງ​ພຣະ​ອົງ​, ຂ້າ​ພະ​ເຈົ້າ​, ກ້ອນ​ຫີນ​ແລະ​ພຣະ​ຜູ້​ໄຖ່​ຂອງ​ຂ້າ​ພະ​ເຈົ້າ​.</w:t>
      </w:r>
    </w:p>
    <w:p w14:paraId="72426CA3" w14:textId="77777777" w:rsidR="000F7377" w:rsidRDefault="000F7377"/>
    <w:p w14:paraId="794E9B54" w14:textId="77777777" w:rsidR="000F7377" w:rsidRDefault="000F7377">
      <w:r xmlns:w="http://schemas.openxmlformats.org/wordprocessingml/2006/main">
        <w:t xml:space="preserve">2 ໂກຣິນໂທ 10:14 ເພາະ​ພວກເຮົາ​ບໍ່​ໄດ້​ຢຽດ​ຕົວ​ອອກ​ໄປ​ເກີນ​ກວ່າ​ທີ່​ພວກເຮົາ​ໄດ້​ກຳນົດ​ໄວ້, ເໝືອນ​ກັບ​ວ່າ​ພວກ​ເຮົາ​ບໍ່​ໄດ້​ໄປ​ຫາ​ພວກ​ທ່ານ ເພາະ​ພວກ​ເຮົາ​ໄດ້​ມາ​ເຖິງ​ພວກ​ທ່ານ​ໃນ​ການ​ປະກາດ​ພຣະກິດ​ຕິ​ຄຸນ​ຂອງ​ພຣະ​ຄຣິດ.</w:t>
      </w:r>
    </w:p>
    <w:p w14:paraId="57A9D7EE" w14:textId="77777777" w:rsidR="000F7377" w:rsidRDefault="000F7377"/>
    <w:p w14:paraId="29CDAD63" w14:textId="77777777" w:rsidR="000F7377" w:rsidRDefault="000F7377">
      <w:r xmlns:w="http://schemas.openxmlformats.org/wordprocessingml/2006/main">
        <w:t xml:space="preserve">ໂປໂລ ແລະ ເພື່ອນ​ຮ່ວມ​ງານ​ຂອງ​ເພິ່ນ​ໄດ້​ປະກາດ​ພຣະ​ກິດ​ຕິ​ຄຸນ​ຂອງ​ພຣະ​ຄຣິດ​ຕໍ່​ຊາວ​ໂກລິນໂທ, ບໍ່​ເກີນ​ມາດ​ຕະ​ການ​ຂອງ​ເຂົາ​ເຈົ້າ.</w:t>
      </w:r>
    </w:p>
    <w:p w14:paraId="52818655" w14:textId="77777777" w:rsidR="000F7377" w:rsidRDefault="000F7377"/>
    <w:p w14:paraId="4E0B3CC6" w14:textId="77777777" w:rsidR="000F7377" w:rsidRDefault="000F7377">
      <w:r xmlns:w="http://schemas.openxmlformats.org/wordprocessingml/2006/main">
        <w:t xml:space="preserve">1. Reaching Beyond: ວິທີການ stretch ແລະເຕີບໂຕໃນສັດທາ</w:t>
      </w:r>
    </w:p>
    <w:p w14:paraId="2027663A" w14:textId="77777777" w:rsidR="000F7377" w:rsidRDefault="000F7377"/>
    <w:p w14:paraId="228980EF" w14:textId="77777777" w:rsidR="000F7377" w:rsidRDefault="000F7377">
      <w:r xmlns:w="http://schemas.openxmlformats.org/wordprocessingml/2006/main">
        <w:t xml:space="preserve">2. ການປະກາດຂ່າວປະເສີດ: ການນໍາຂ່າວດີໄປໃຫ້ຄົນອື່ນ</w:t>
      </w:r>
    </w:p>
    <w:p w14:paraId="10241DB4" w14:textId="77777777" w:rsidR="000F7377" w:rsidRDefault="000F7377"/>
    <w:p w14:paraId="549443CD" w14:textId="77777777" w:rsidR="000F7377" w:rsidRDefault="000F7377">
      <w:r xmlns:w="http://schemas.openxmlformats.org/wordprocessingml/2006/main">
        <w:t xml:space="preserve">1. ໂລມ 10:14—ດັ່ງ​ນັ້ນ ເຂົາ​ເຈົ້າ​ຈະ​ເອີ້ນ​ຄົນ​ທີ່​ເຂົາ​ເຈົ້າ​ບໍ່​ໄດ້​ເຊື່ອ​ໄດ້​ແນວ​ໃດ? ແລະ​ເຂົາ​ເຈົ້າ​ຈະ​ເຊື່ອ​ໃນ​ຜູ້​ທີ່​ເຂົາ​ເຈົ້າ​ບໍ່​ໄດ້​ຍິນ​ໄດ້​ແນວ​ໃດ?</w:t>
      </w:r>
    </w:p>
    <w:p w14:paraId="56F9FF44" w14:textId="77777777" w:rsidR="000F7377" w:rsidRDefault="000F7377"/>
    <w:p w14:paraId="4FC2ADD7" w14:textId="77777777" w:rsidR="000F7377" w:rsidRDefault="000F7377">
      <w:r xmlns:w="http://schemas.openxmlformats.org/wordprocessingml/2006/main">
        <w:t xml:space="preserve">2.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 ແລະແນ່ນອນຂ້າພະເຈົ້າຢູ່ກັບທ່ານສະເຫມີ, ໃນຕອນທ້າຍຂອງອາຍຸສູງສຸດ.</w:t>
      </w:r>
    </w:p>
    <w:p w14:paraId="7A93FEA6" w14:textId="77777777" w:rsidR="000F7377" w:rsidRDefault="000F7377"/>
    <w:p w14:paraId="1A9D1593" w14:textId="77777777" w:rsidR="000F7377" w:rsidRDefault="000F7377">
      <w:r xmlns:w="http://schemas.openxmlformats.org/wordprocessingml/2006/main">
        <w:t xml:space="preserve">2 ໂກຣິນໂທ 10:15 ບໍ່​ໂອ້​ອວດ​ໃນ​ສິ່ງ​ທີ່​ບໍ່​ມີ​ມາດ​ຕະການ​ຂອງ​ເຮົາ, ນັ້ນ​ຄື​ການ​ອອກ​ແຮງ​ງານ​ຂອງ​ຄົນ​ອື່ນ; ແຕ່​ຈົ່ງ​ມີ​ຄວາມ​ຫວັງ, ເມື່ອ​ຄວາມ​ເຊື່ອ​ຂອງ​ເຈົ້າ​ເພີ່ມ​ຂຶ້ນ, ເຮົາ​ຈະ​ໄດ້​ຮັບ​ການ​ຂະ​ຫຍາຍ​ຕົວ​ໂດຍ​ເຈົ້າ​ຕາມ​ການ​ປົກ​ຄອງ​ຂອງ​ພວກ​ເຮົາ​ຢ່າງ​ຫລວງ​ຫລາຍ,</w:t>
      </w:r>
    </w:p>
    <w:p w14:paraId="17517834" w14:textId="77777777" w:rsidR="000F7377" w:rsidRDefault="000F7377"/>
    <w:p w14:paraId="2B7D2787" w14:textId="77777777" w:rsidR="000F7377" w:rsidRDefault="000F7377">
      <w:r xmlns:w="http://schemas.openxmlformats.org/wordprocessingml/2006/main">
        <w:t xml:space="preserve">ອັກຄະສາວົກ​ໂປໂລ​ໃຫ້​ກຳລັງ​ໃຈ​ຊາວ​ໂກລິນໂທ​ໃຫ້​ເພີ່ມ​ຄວາມ​ເຊື່ອ​ຂຶ້ນ ເພື່ອ​ວ່າ​ລາວ​ແລະ​ທີມ​ຂອງ​ລາວ​ຈະ​ສາມາດ​ຊ່ວຍ​ເຂົາ​ເຈົ້າ​ໄດ້​ຫຼາຍ​ຂຶ້ນ.</w:t>
      </w:r>
    </w:p>
    <w:p w14:paraId="7B622834" w14:textId="77777777" w:rsidR="000F7377" w:rsidRDefault="000F7377"/>
    <w:p w14:paraId="7FAD3BA3" w14:textId="77777777" w:rsidR="000F7377" w:rsidRDefault="000F7377">
      <w:r xmlns:w="http://schemas.openxmlformats.org/wordprocessingml/2006/main">
        <w:t xml:space="preserve">1. ເພີ່ມຄວາມເຊື່ອຂອງເຈົ້າ, ເພີ່ມພອນຂອງເຈົ້າ</w:t>
      </w:r>
    </w:p>
    <w:p w14:paraId="33D5DA05" w14:textId="77777777" w:rsidR="000F7377" w:rsidRDefault="000F7377"/>
    <w:p w14:paraId="2E19CAC2" w14:textId="77777777" w:rsidR="000F7377" w:rsidRDefault="000F7377">
      <w:r xmlns:w="http://schemas.openxmlformats.org/wordprocessingml/2006/main">
        <w:t xml:space="preserve">2. ພະລັງແຫ່ງຄວາມຫວັງຜ່ານສັດທາ</w:t>
      </w:r>
    </w:p>
    <w:p w14:paraId="2E843F42" w14:textId="77777777" w:rsidR="000F7377" w:rsidRDefault="000F7377"/>
    <w:p w14:paraId="227B8518"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77ADB372" w14:textId="77777777" w:rsidR="000F7377" w:rsidRDefault="000F7377"/>
    <w:p w14:paraId="5DCA1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3:20 - ບັດນີ້​ແມ່ນ​ຜູ້​ທີ່​ສາມາດ​ເຮັດ​ໄດ້​ຫຼາຍ​ກວ່າ​ທຸກ​ສິ່ງ​ທີ່​ເຮົາ​ຂໍ​ຫຼື​ຄິດ, ຕາມ​ອຳນາດ​ໃນ​ການ​ເຮັດ​ວຽກ​ໃນ​ຕົວ​ເຮົາ.</w:t>
      </w:r>
    </w:p>
    <w:p w14:paraId="2C31BCBC" w14:textId="77777777" w:rsidR="000F7377" w:rsidRDefault="000F7377"/>
    <w:p w14:paraId="0B2249AC" w14:textId="77777777" w:rsidR="000F7377" w:rsidRDefault="000F7377">
      <w:r xmlns:w="http://schemas.openxmlformats.org/wordprocessingml/2006/main">
        <w:t xml:space="preserve">2 ໂກຣິນໂທ 10:16 ເພື່ອ​ປະກາດ​ຂ່າວປະເສີດ​ໃນ​ເຂດ​ທີ່​ນອກ​ເໜືອ​ຈາກ​ເຈົ້າ, ແລະ​ຢ່າ​ອວດ​ອ້າງ​ໃນ​ສາຍ​ຂອງ​ຜູ້​ອື່ນ​ທີ່​ໄດ້​ຕຽມ​ໄວ້​ໃນ​ມື​ຂອງ​ພວກເຮົາ.</w:t>
      </w:r>
    </w:p>
    <w:p w14:paraId="3D710900" w14:textId="77777777" w:rsidR="000F7377" w:rsidRDefault="000F7377"/>
    <w:p w14:paraId="347323B6" w14:textId="77777777" w:rsidR="000F7377" w:rsidRDefault="000F7377">
      <w:r xmlns:w="http://schemas.openxmlformats.org/wordprocessingml/2006/main">
        <w:t xml:space="preserve">ໂປໂລ​ຊຸກຍູ້​ຊາວ​ຄລິດສະຕຽນ​ໃຫ້​ປະກາດ​ຂ່າວປະເສີດ​ແກ່​ຄົນ​ທີ່​ເກີນ​ຂອບ​ເຂດ​ຂອງ​ເຂົາ​ເຈົ້າ ແລະ​ບໍ່​ໃຫ້​ເຊື່ອ​ໃນ​ວຽກ​ງານ​ຂອງ​ຄົນ​ອື່ນ.</w:t>
      </w:r>
    </w:p>
    <w:p w14:paraId="402DC75F" w14:textId="77777777" w:rsidR="000F7377" w:rsidRDefault="000F7377"/>
    <w:p w14:paraId="37466194" w14:textId="77777777" w:rsidR="000F7377" w:rsidRDefault="000F7377">
      <w:r xmlns:w="http://schemas.openxmlformats.org/wordprocessingml/2006/main">
        <w:t xml:space="preserve">1. ພະລັງແຫ່ງການແບ່ງປັນພຣະກິດຕິຄຸນ</w:t>
      </w:r>
    </w:p>
    <w:p w14:paraId="221A2AFB" w14:textId="77777777" w:rsidR="000F7377" w:rsidRDefault="000F7377"/>
    <w:p w14:paraId="60EFAC35" w14:textId="77777777" w:rsidR="000F7377" w:rsidRDefault="000F7377">
      <w:r xmlns:w="http://schemas.openxmlformats.org/wordprocessingml/2006/main">
        <w:t xml:space="preserve">2. ເອົາສິນເຊື່ອສໍາລັບວຽກງານຂອງຄົນອື່ນ</w:t>
      </w:r>
    </w:p>
    <w:p w14:paraId="65AE62F7" w14:textId="77777777" w:rsidR="000F7377" w:rsidRDefault="000F7377"/>
    <w:p w14:paraId="6E178547" w14:textId="77777777" w:rsidR="000F7377" w:rsidRDefault="000F7377">
      <w:r xmlns:w="http://schemas.openxmlformats.org/wordprocessingml/2006/main">
        <w:t xml:space="preserve">1. ມັດທາຍ 28:19-20 (ດັ່ງນັ້ນ ຈົ່ງ​ໄປ​ເຮັດ​ໃຫ້​ຄົນ​ທຸກ​ຊາດ​ເປັນ​ສານຸສິດ, ໃຫ້​ບັບຕິສະມາ​ໃນ​ນາມ​ຂອງ​ພຣະບິດາເຈົ້າ ແລະ​ຂອງ​ພຣະບຸດ ແລະ​ຂອງ​ພຣະວິນຍານ​ບໍຣິສຸດເຈົ້າ, ຈົ່ງ​ສັ່ງສອນ​ພວກເຂົາ​ໃຫ້​ປະຕິບັດ​ຕາມ​ທຸກ​ສິ່ງ​ທີ່​ເຮົາ​ໄດ້​ສັ່ງ​ເຈົ້າ).</w:t>
      </w:r>
    </w:p>
    <w:p w14:paraId="1760F60C" w14:textId="77777777" w:rsidR="000F7377" w:rsidRDefault="000F7377"/>
    <w:p w14:paraId="7DCBEA92" w14:textId="77777777" w:rsidR="000F7377" w:rsidRDefault="000F7377">
      <w:r xmlns:w="http://schemas.openxmlformats.org/wordprocessingml/2006/main">
        <w:t xml:space="preserve">2. ສຸພາສິດ 16:18 (ຄວາມ​ຈອງຫອງ​ກ່ອນ​ຄວາມ​ພິນາດ, ແລະ​ໃຈ​ຈອງຫອງ​ກ່ອນ​ຈະ​ລົ້ມ​ລົງ).</w:t>
      </w:r>
    </w:p>
    <w:p w14:paraId="12F2D66F" w14:textId="77777777" w:rsidR="000F7377" w:rsidRDefault="000F7377"/>
    <w:p w14:paraId="09190950" w14:textId="77777777" w:rsidR="000F7377" w:rsidRDefault="000F7377">
      <w:r xmlns:w="http://schemas.openxmlformats.org/wordprocessingml/2006/main">
        <w:t xml:space="preserve">2 ໂກຣິນໂທ 10:17 ແຕ່​ຜູ້​ທີ່​ສະຫງ່າຣາສີ ຈົ່ງ​ໃຫ້​ລາວ​ມີ​ກຽດ​ໃນ​ພຣະເຈົ້າຢາເວ.</w:t>
      </w:r>
    </w:p>
    <w:p w14:paraId="20870341" w14:textId="77777777" w:rsidR="000F7377" w:rsidRDefault="000F7377"/>
    <w:p w14:paraId="76948923" w14:textId="77777777" w:rsidR="000F7377" w:rsidRDefault="000F7377">
      <w:r xmlns:w="http://schemas.openxmlformats.org/wordprocessingml/2006/main">
        <w:t xml:space="preserve">ເຮົາ​ຄວນ​ພາກ​ພູມ​ໃຈ​ໃນ​ພຣະ​ຜູ້​ເປັນ​ເຈົ້າ ແລະ​ບໍ່​ແມ່ນ​ຕົວ​ເອງ.</w:t>
      </w:r>
    </w:p>
    <w:p w14:paraId="3B5DEA38" w14:textId="77777777" w:rsidR="000F7377" w:rsidRDefault="000F7377"/>
    <w:p w14:paraId="1CEF2C67" w14:textId="77777777" w:rsidR="000F7377" w:rsidRDefault="000F7377">
      <w:r xmlns:w="http://schemas.openxmlformats.org/wordprocessingml/2006/main">
        <w:t xml:space="preserve">1. ພຣະ​ຜູ້​ເປັນ​ເຈົ້າ​ມີ​ຄ່າ​ຄວນ​ທີ່​ຈະ​ສັນ​ລະ​ເສີນ​ຂອງ​ພວກ​ເຮົາ</w:t>
      </w:r>
    </w:p>
    <w:p w14:paraId="1E873EE4" w14:textId="77777777" w:rsidR="000F7377" w:rsidRDefault="000F7377"/>
    <w:p w14:paraId="458471A4" w14:textId="77777777" w:rsidR="000F7377" w:rsidRDefault="000F7377">
      <w:r xmlns:w="http://schemas.openxmlformats.org/wordprocessingml/2006/main">
        <w:t xml:space="preserve">2. ພຣະຜູ້ເປັນເຈົ້າເປັນແຫຼ່ງຂອງຄວາມພາກພູມໃຈຂອງພວກເຮົາ</w:t>
      </w:r>
    </w:p>
    <w:p w14:paraId="05087EFE" w14:textId="77777777" w:rsidR="000F7377" w:rsidRDefault="000F7377"/>
    <w:p w14:paraId="31FC8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34:3 - "Glorify the Lord with me , ໃຫ້ພວກເຮົາ exalt ຊື່ຂອງພຣະອົງຮ່ວມກັນ."</w:t>
      </w:r>
    </w:p>
    <w:p w14:paraId="3F79E537" w14:textId="77777777" w:rsidR="000F7377" w:rsidRDefault="000F7377"/>
    <w:p w14:paraId="425B540F" w14:textId="77777777" w:rsidR="000F7377" w:rsidRDefault="000F7377">
      <w:r xmlns:w="http://schemas.openxmlformats.org/wordprocessingml/2006/main">
        <w:t xml:space="preserve">2. ຢາໂກໂບ 4:10 - "ຖ່ອມຕົວລົງຕໍ່ຫນ້າພຣະຜູ້ເປັນເຈົ້າ, ແລະພຣະອົງຈະຍົກທ່ານຂຶ້ນ."</w:t>
      </w:r>
    </w:p>
    <w:p w14:paraId="44B49E90" w14:textId="77777777" w:rsidR="000F7377" w:rsidRDefault="000F7377"/>
    <w:p w14:paraId="6033CF5B" w14:textId="77777777" w:rsidR="000F7377" w:rsidRDefault="000F7377">
      <w:r xmlns:w="http://schemas.openxmlformats.org/wordprocessingml/2006/main">
        <w:t xml:space="preserve">2 ໂກຣິນໂທ 10:18 ເພາະ​ບໍ່​ແມ່ນ​ຜູ້​ທີ່​ຍົກຍ້ອງ​ຕົນ​ເອງ​ກໍ​ພໍ​ໃຈ, ແຕ່​ແມ່ນ​ຜູ້​ທີ່​ອົງພຣະ​ຜູ້​ເປັນເຈົ້າ​ຊົງ​ໂຜດ​ໃຫ້.</w:t>
      </w:r>
    </w:p>
    <w:p w14:paraId="3EA6B61E" w14:textId="77777777" w:rsidR="000F7377" w:rsidRDefault="000F7377"/>
    <w:p w14:paraId="1CA5717F" w14:textId="77777777" w:rsidR="000F7377" w:rsidRDefault="000F7377">
      <w:r xmlns:w="http://schemas.openxmlformats.org/wordprocessingml/2006/main">
        <w:t xml:space="preserve">ມັນບໍ່ຂຶ້ນກັບພວກເຮົາທີ່ຈະອະນຸມັດຕົວເຮົາເອງ; ມັນຂຶ້ນກັບພຣະຜູ້ເປັນເຈົ້າທີ່ຈະຍົກຍ້ອງພວກເຮົາ.</w:t>
      </w:r>
    </w:p>
    <w:p w14:paraId="11FFCB63" w14:textId="77777777" w:rsidR="000F7377" w:rsidRDefault="000F7377"/>
    <w:p w14:paraId="1D2A5BED" w14:textId="77777777" w:rsidR="000F7377" w:rsidRDefault="000F7377">
      <w:r xmlns:w="http://schemas.openxmlformats.org/wordprocessingml/2006/main">
        <w:t xml:space="preserve">1. ຄຸນຄ່າຂອງພວກເຮົາຖືກພົບເຫັນຢູ່ໃນພຣະຜູ້ເປັນເຈົ້າ</w:t>
      </w:r>
    </w:p>
    <w:p w14:paraId="7D154718" w14:textId="77777777" w:rsidR="000F7377" w:rsidRDefault="000F7377"/>
    <w:p w14:paraId="3455662C" w14:textId="77777777" w:rsidR="000F7377" w:rsidRDefault="000F7377">
      <w:r xmlns:w="http://schemas.openxmlformats.org/wordprocessingml/2006/main">
        <w:t xml:space="preserve">2. ການອະນຸມັດຂອງພວກເຮົາແມ່ນພົບໃນສາຍຕາຂອງພະເຈົ້າ</w:t>
      </w:r>
    </w:p>
    <w:p w14:paraId="4B3D629A" w14:textId="77777777" w:rsidR="000F7377" w:rsidRDefault="000F7377"/>
    <w:p w14:paraId="0CFC85C4" w14:textId="77777777" w:rsidR="000F7377" w:rsidRDefault="000F7377">
      <w:r xmlns:w="http://schemas.openxmlformats.org/wordprocessingml/2006/main">
        <w:t xml:space="preserve">1. ເຢເຣມີຢາ 17:7-8 - ຜູ້​ທີ່​ວາງໃຈ​ໃນ​ອົງພຣະ​ຜູ້​ເປັນເຈົ້າ​ເປັນ​ສຸກ, ຜູ້​ທີ່​ວາງໃຈ​ໃນ​ພຣະອົງ​ນັ້ນ​ເປັນ​ສຸກ. ລາວ​ຈະ​ເປັນ​ຄື​ກັບ​ຕົ້ນ​ໄມ້​ທີ່​ຖອກ​ຢູ່​ທາງ​ນ້ຳ ທີ່​ສົ່ງ​ຮາກ​ອອກ​ມາ​ທາງ​ສາຍ​ນ້ຳ.</w:t>
      </w:r>
    </w:p>
    <w:p w14:paraId="4EA45F2F" w14:textId="77777777" w:rsidR="000F7377" w:rsidRDefault="000F7377"/>
    <w:p w14:paraId="12E463A5"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5ECF750D" w14:textId="77777777" w:rsidR="000F7377" w:rsidRDefault="000F7377"/>
    <w:p w14:paraId="1108641E" w14:textId="77777777" w:rsidR="000F7377" w:rsidRDefault="000F7377">
      <w:r xmlns:w="http://schemas.openxmlformats.org/wordprocessingml/2006/main">
        <w:t xml:space="preserve">2 ໂກລິນໂທ 11 ແມ່ນບົດທີ 11 ຂອງຈົດຫມາຍສະບັບທີສອງຂອງໂປໂລເຖິງຊາວໂກລິນໂທ. ໃນບົດນີ້, ໂປໂລໄດ້ປ້ອງກັນການເປັນອັກຄະສາວົກຂອງລາວແລະເປີດເຜີຍຄູສອນປອມທີ່ເຂົ້າມາໃນໂບດ Corinthian.</w:t>
      </w:r>
    </w:p>
    <w:p w14:paraId="09F57AD7" w14:textId="77777777" w:rsidR="000F7377" w:rsidRDefault="000F7377"/>
    <w:p w14:paraId="29763677" w14:textId="77777777" w:rsidR="000F7377" w:rsidRDefault="000F7377">
      <w:r xmlns:w="http://schemas.openxmlformats.org/wordprocessingml/2006/main">
        <w:t xml:space="preserve">ວັກທີ 1: ໂປໂລສະແດງຄວາມກັງວົນວ່າຜູ້ທີ່ເຊື່ອຊາວໂກລິນໂທຖືກຊັກຊວນໄດ້ງ່າຍໂດຍຄູສອນປອມທີ່ປະກາດຂ່າວປະເສີດທີ່ແຕກຕ່າງກັນແລະອ້າງວ່າເປັນອັກຄະສາວົກຊັ້ນສູງ (2 ໂກລິນໂທ 11: 4). ພຣະ​ອົງ​ໄດ້​ເຕືອນ​ເຂົາ​ເຈົ້າ​ກ່ຽວ​ກັບ​ການ​ຫຼອກ​ລວງ​ໂດຍ​ບຸກ​ຄົນ​ເຫຼົ່າ​ນີ້​ທີ່​ປອມ​ຕົວ​ເປັນ​ຜູ້​ຮັບ​ໃຊ້​ຂອງ​ຄວາມ​ຊອບ​ທໍາ​ແຕ່​ເປັນ​ຄົນ​ງານ​ທີ່​ຫລອກ​ລວງ (2 Corinthians 11:13-15). ໂປໂລ​ຍົກ​ໃຫ້​ເຫັນ​ຫຼັກ​ຖານ​ຂອງ​ຕົນ​ໃນ​ຖານະ​ເປັນ​ອັກຄະສາວົກ ໂດຍ​ເວົ້າ​ໂອ້​ອວດ​ບໍ່​ແມ່ນ​ຄວາມ​ຈອງຫອງ ແຕ່​ບໍ່​ຈຳເປັນ​ຕ້ອງ​ປົກ​ປ້ອງ​ອຳນາດ​ຂອງ​ຕົນ. ລາວ​ເລົ່າ​ຄືນ​ຄວາມ​ທຸກ​ທໍ​ລະ​ມານ, ການ​ອອກ​ແຮງ​ງານ, ການ​ຖືກ​ຈຳ​ຄຸກ, ການ​ທຸບ​ຕີ, ແລະ ປະ​ສົບ​ການ​ໃກ້​ຈະ​ຕາຍ​ຂອງ​ລາວ​ທີ່​ໄດ້​ອົດ​ທົນ​ເພື່ອ​ເປັນ </w:t>
      </w:r>
      <w:r xmlns:w="http://schemas.openxmlformats.org/wordprocessingml/2006/main">
        <w:lastRenderedPageBreak xmlns:w="http://schemas.openxmlformats.org/wordprocessingml/2006/main"/>
      </w:r>
      <w:r xmlns:w="http://schemas.openxmlformats.org/wordprocessingml/2006/main">
        <w:t xml:space="preserve">​ການ​ເຜີຍ​ແຜ່​ພຣະ​ກິດ​ຕິ​ຄຸນ​ທີ່​ແທ້​ຈິງ.</w:t>
      </w:r>
    </w:p>
    <w:p w14:paraId="37143B16" w14:textId="77777777" w:rsidR="000F7377" w:rsidRDefault="000F7377"/>
    <w:p w14:paraId="1E2B9C40" w14:textId="77777777" w:rsidR="000F7377" w:rsidRDefault="000F7377">
      <w:r xmlns:w="http://schemas.openxmlformats.org/wordprocessingml/2006/main">
        <w:t xml:space="preserve">ຫຍໍ້​ໜ້າ​ທີ 2: ໂປໂລ​ກ່າວ​ເຖິງ​ຂໍ້​ກ່າວ​ຫາ​ຂອງ​ລາວ​ກ່ຽວ​ກັບ​ເລື່ອງ​ການ​ເງິນ. ລາວປະກາດວ່າລາວບໍ່ໄດ້ເປັນພາລະຕໍ່ຜູ້ເຊື່ອຖືຊາວໂກລິນໂທທາງດ້ານການເງິນໃນຊ່ວງເວລາຂອງລາວໃນບັນດາພວກເຂົາແລະຢືນຢັນວ່າລາວຈະສືບຕໍ່ຫຼີກລ່ຽງການເຮັດເຊັ່ນນັ້ນ (2 ໂກລິນໂທ 11: 8-9). ລາວຊີ້ໃຫ້ເຫັນວ່າເຖິງແມ່ນວ່າລາວບໍ່ໄດ້ສະຫນັບສະຫນູນທາງດ້ານການເງິນຈາກພວກເຂົາໂດຍກົງ, ໂບດອື່ນໆໄດ້ສະຫນອງໃຫ້ແກ່ລາວໃນຂະນະທີ່ລາວປະຕິບັດຢູ່ເມືອງໂກລິນໂທ. ໂປໂລ​ສະແດງ​ຄວາມ​ຮັກ​ແລະ​ຄວາມ​ຫ່ວງໃຍ​ຢ່າງ​ເລິກ​ເຊິ່ງ​ຕໍ່​ຜູ້​ເຊື່ອ​ຊາວ​ໂກລິນໂທ ເຖິງ​ວ່າ​ຈະ​ອ່ອນ​ໄຫວ​ຕໍ່​ຄຳ​ສອນ​ທີ່​ບໍ່​ຈິງ.</w:t>
      </w:r>
    </w:p>
    <w:p w14:paraId="0A161440" w14:textId="77777777" w:rsidR="000F7377" w:rsidRDefault="000F7377"/>
    <w:p w14:paraId="0C139C4B" w14:textId="77777777" w:rsidR="000F7377" w:rsidRDefault="000F7377">
      <w:r xmlns:w="http://schemas.openxmlformats.org/wordprocessingml/2006/main">
        <w:t xml:space="preserve">ວັກທີ 3: ບົດສະຫຼຸບດ້ວຍການເຕືອນໄພຕໍ່ຜູ້ທີ່ຊອກຫາການຂູດຮີດແລະຫຼອກລວງເຂົາເຈົ້າ. ໂປໂລ​ບອກ​ວ່າ​ຖ້າ​ຜູ້​ໃດ​ມາ​ປະກາດ​ພຣະ​ເຢ​ຊູ​ທີ່​ແຕກ​ຕ່າງ​ກັນ ຫຼື​ມີ​ວິນຍານ​ທີ່​ແຕກຕ່າງ​ຈາກ​ພຣະ​ກິດ​ຕິ​ຄຸນ​ທີ່​ແຕກ​ຕ່າງ​ໄປ​ກວ່າ​ສິ່ງ​ທີ່​ເຂົາ​ເຈົ້າ​ໄດ້​ຮັບ​ຈາກ​ພະອົງ, ເຂົາ​ເຈົ້າ​ບໍ່​ຄວນ​ອົດ​ທົນ​ກັບ​ມັນ (2 ໂກລິນໂທ 11:4). ພຣະ​ອົງ​ໄດ້​ຊຸກ​ຍູ້​ເຂົາ​ເຈົ້າ​ໃຫ້​ຍຶດ​ໝັ້ນ​ຢູ່​ໃນ​ສັດ​ທາ​ຂອງ​ເຂົາ​ເຈົ້າ ແລະ​ພິ​ຈາ​ລະ​ນາ​ໃນ​ການ​ພິ​ພາກ​ສາ. ເຖິງວ່າຈະປະເຊີນກັບການຄັດຄ້ານແລະການໃສ່ຮ້າຍປ້າຍສີ, ໂປໂລຢືນຢັນຄໍາຫມັ້ນສັນຍາຂອງຕົນຕໍ່ວຽກງານຂອງພຣະຄຣິດແລະປະຕິຍານທີ່ຈະສືບຕໍ່ປະກາດຄວາມຈິງ.</w:t>
      </w:r>
    </w:p>
    <w:p w14:paraId="675F8FD5" w14:textId="77777777" w:rsidR="000F7377" w:rsidRDefault="000F7377"/>
    <w:p w14:paraId="581DCD1F" w14:textId="77777777" w:rsidR="000F7377" w:rsidRDefault="000F7377">
      <w:r xmlns:w="http://schemas.openxmlformats.org/wordprocessingml/2006/main">
        <w:t xml:space="preserve">ສະຫລຸບລວມແລ້ວ, ບົດທີສິບເອັດຂອງຊາວໂກລິນໂທທີສອງເນັ້ນໃສ່ການປົກປ້ອງການເປັນອັກຄະສາວົກຂອງໂປໂລຕໍ່ກັບຄູສອນປອມ ແລະເປີດເຜີຍກົນລະຍຸດທີ່ຫຼອກລວງຂອງເຂົາເຈົ້າ. ໂປໂລ​ເຕືອນ​ຜູ້​ທີ່​ເຊື່ອ​ຊາວ​ໂກລິນໂທ​ກ່ຽວ​ກັບ​ການ​ຖືກ​ຫຼອກ​ລວງ​ຢ່າງ​ງ່າຍ​ດາຍ​ໂດຍ​ຜູ້​ປະກາດ​ພຣະ​ກິດ​ຕິ​ຄຸນ​ທີ່​ແຕກ​ຕ່າງ​ກັນ ແລະ​ອ້າງ​ວ່າ​ເປັນ​ອັກຄະສາວົກ​ສູງ​ສຸດ. ລາວ​ເນັ້ນ​ເຖິງ​ຄວາມ​ທຸກ​ທໍ​ລະ​ມານ​ຂອງ​ຕົນ​ເອງ ແລະ ຄວາມ​ຮັບ​ຮູ້​ຂອງ​ເພິ່ນ​ໃນ​ຖາ​ນະ​ເປັນ​ອັກ​ຄະ​ສາ​ວົກ, ເນັ້ນ​ໜັກ​ເຖິງ​ຄຳ​ໝັ້ນ​ສັນ​ຍາ​ຂອງ​ເພິ່ນ​ທີ່​ຈະ​ເຜີຍ​ແຜ່​ພຣະ​ກິດ​ຕິ​ຄຸນ​ທີ່​ແທ້​ຈິງ. ໂປໂລ​ກ່າວ​ເຖິງ​ຂໍ້​ກ່າວ​ຫາ​ກ່ຽວ​ກັບ​ເລື່ອງ​ການ​ເງິນ ໂດຍ​ໝັ້ນ​ໃຈ​ວ່າ​ລາວ​ບໍ່​ໄດ້​ພາ​ໃຫ້​ເຂົາ​ເຈົ້າ​ເປັນ​ພາລະ​ທາງ​ດ້ານ​ການ​ເງິນ. ລາວສະຫຼຸບດ້ວຍການເຕືອນໄພຕໍ່ຄໍາສອນທີ່ບໍ່ຖືກຕ້ອງແລະຊຸກຍູ້ຜູ້ເຊື່ອຖືໃຫ້ຍຶດຫມັ້ນໃນຄວາມເຊື່ອຂອງພວກເຂົາແລະເຂົ້າໃຈໃນຄໍາຕັດສິນຂອງພວກເຂົາ. ບົດ​ນີ້​ເນັ້ນ​ໜັກ​ເຖິງ​ຄວາມ​ສຳຄັນ​ຂອງ​ການ​ແນມ​ເບິ່ງ, ປ້ອງ​ກັນ​ພຣະ​ກິດ​ຕິ​ຄຸນ​ທີ່​ແທ້​ຈິງ, ແລະ ຄວາມ​ສັດ​ຊື່​ຕໍ່​ໄປ​ໃນ​ທ່າມກາງ​ການ​ຕໍ່​ຕ້ານ​ຈາກ​ຄູ​ສອນ​ປອມ.</w:t>
      </w:r>
    </w:p>
    <w:p w14:paraId="0A5309F0" w14:textId="77777777" w:rsidR="000F7377" w:rsidRDefault="000F7377"/>
    <w:p w14:paraId="2EB0F057" w14:textId="77777777" w:rsidR="000F7377" w:rsidRDefault="000F7377"/>
    <w:p w14:paraId="5500FD44" w14:textId="77777777" w:rsidR="000F7377" w:rsidRDefault="000F7377">
      <w:r xmlns:w="http://schemas.openxmlformats.org/wordprocessingml/2006/main">
        <w:t xml:space="preserve">2 ໂກຣິນໂທ 11:1 ເຈົ້າ​ຈະ​ທົນ​ກັບ​ຂ້ອຍ​ໄດ້​ໜ້ອຍ​ໜຶ່ງ​ໃນ​ຄວາມ​ໂງ່​ຈ້າ​ຂອງ​ຂ້ອຍ​ແທ້ໆ ແລະ​ອົດ​ທົນ​ກັບ​ຂ້ອຍ​ແທ້ໆ.</w:t>
      </w:r>
    </w:p>
    <w:p w14:paraId="2200F45E" w14:textId="77777777" w:rsidR="000F7377" w:rsidRDefault="000F7377"/>
    <w:p w14:paraId="19AB8BBF" w14:textId="77777777" w:rsidR="000F7377" w:rsidRDefault="000F7377">
      <w:r xmlns:w="http://schemas.openxmlformats.org/wordprocessingml/2006/main">
        <w:t xml:space="preserve">ໂປໂລ​ກຳລັງ​ຂໍ​ໃຫ້​ຊາວ​ໂກຣິນໂທ​ເອົາ​ໃຈ​ໃສ່​ກັບ​ລາວ, ເຖິງ​ແມ່ນ​ວ່າ​ລາວ​ອາດ​ເບິ່ງ​ຄື​ວ່າ​ໂງ່.</w:t>
      </w:r>
    </w:p>
    <w:p w14:paraId="651CF0CE" w14:textId="77777777" w:rsidR="000F7377" w:rsidRDefault="000F7377"/>
    <w:p w14:paraId="224F078C" w14:textId="77777777" w:rsidR="000F7377" w:rsidRDefault="000F7377">
      <w:r xmlns:w="http://schemas.openxmlformats.org/wordprocessingml/2006/main">
        <w:t xml:space="preserve">1. ພະລັງຂອງການໃຫ້ອະໄພ - ວິທີການວາງຕົວກັບຄົນອື່ນ, ເຖິງແມ່ນວ່າພວກເຂົາເຮັດຜິດພາດ.</w:t>
      </w:r>
    </w:p>
    <w:p w14:paraId="4CE1513D" w14:textId="77777777" w:rsidR="000F7377" w:rsidRDefault="000F7377"/>
    <w:p w14:paraId="7AF660A8" w14:textId="77777777" w:rsidR="000F7377" w:rsidRDefault="000F7377">
      <w:r xmlns:w="http://schemas.openxmlformats.org/wordprocessingml/2006/main">
        <w:t xml:space="preserve">2. Embracing Humility - ການຮຽນຮູ້ທີ່ຈະຍອມຮັບຄວາມໂງ່ຂອງຕົນເອງແລະຄວາມໂງ່ຂອງຄົນອື່ນ.</w:t>
      </w:r>
    </w:p>
    <w:p w14:paraId="58E70285" w14:textId="77777777" w:rsidR="000F7377" w:rsidRDefault="000F7377"/>
    <w:p w14:paraId="31587AF7" w14:textId="77777777" w:rsidR="000F7377" w:rsidRDefault="000F7377">
      <w:r xmlns:w="http://schemas.openxmlformats.org/wordprocessingml/2006/main">
        <w:t xml:space="preserve">1. ລູກາ 6:37 - "ຢ່າຕັດສິນ, ແລະທ່ານຈະບໍ່ຖືກຕັດສິນ; ຢ່າກ່າວໂທດ, ແລະທ່ານຈະບໍ່ຖືກກ່າວໂທດ; ໃຫ້ອະໄພ, ແລະເຈົ້າຈະໄດ້ຮັບການອະໄພ."</w:t>
      </w:r>
    </w:p>
    <w:p w14:paraId="2A72169F" w14:textId="77777777" w:rsidR="000F7377" w:rsidRDefault="000F7377"/>
    <w:p w14:paraId="75DA90C6" w14:textId="77777777" w:rsidR="000F7377" w:rsidRDefault="000F7377">
      <w:r xmlns:w="http://schemas.openxmlformats.org/wordprocessingml/2006/main">
        <w:t xml:space="preserve">2 ໂຣມ 12:14-16 “ຈົ່ງ​ອວຍພອນ​ຜູ້​ທີ່​ຂົ່ມເຫງ​ເຈົ້າ ຈົ່ງ​ອວຍພອນ​ແລະ​ຢ່າ​ດ່າ​ພວກເຂົາ ຈົ່ງ​ຊົມຊື່ນ​ຍິນດີ​ກັບ​ຄົນ​ທີ່​ຊົມຊື່ນ​ຍິນດີ ຈົ່ງ​ຮ້ອງໄຫ້​ກັບ​ຄົນ​ທີ່​ຮ້ອງໄຫ້ ຈົ່ງ​ຢູ່​ໃນ​ຄວາມ​ສາມັກຄີ​ກັນ ຢ່າ​ຈອງຫອງ, ແຕ່​ຈົ່ງ​ຄົບຫາ​ດ້ວຍ ຄົນ​ຕໍ່າ​ຕ້ອຍ ຢ່າ​ມີ​ປັນຍາ​ໃນ​ສາຍຕາ​ຂອງ​ເຈົ້າ​ເອງ.”</w:t>
      </w:r>
    </w:p>
    <w:p w14:paraId="5CF0F2EA" w14:textId="77777777" w:rsidR="000F7377" w:rsidRDefault="000F7377"/>
    <w:p w14:paraId="22A3E5EF" w14:textId="77777777" w:rsidR="000F7377" w:rsidRDefault="000F7377">
      <w:r xmlns:w="http://schemas.openxmlformats.org/wordprocessingml/2006/main">
        <w:t xml:space="preserve">2 ໂກຣິນໂທ 11:2 ເພາະ​ເຮົາ​ອິດສາ​ເຈົ້າ​ດ້ວຍ​ຄວາມ​ອິດສາ​ຂອງ​ພຣະເຈົ້າ ເພາະ​ເຮົາ​ໄດ້​ເອົາ​ເຈົ້າ​ໄປ​ເປັນ​ຜົວ​ດຽວ​ກັນ ເພື່ອ​ເຮົາ​ຈະ​ໄດ້​ຖວາຍ​ເຈົ້າ​ເປັນ​ຍິງ​ບໍລິສຸດ​ຕໍ່​ພຣະຄຣິດ.</w:t>
      </w:r>
    </w:p>
    <w:p w14:paraId="04B8BD06" w14:textId="77777777" w:rsidR="000F7377" w:rsidRDefault="000F7377"/>
    <w:p w14:paraId="3E382F53" w14:textId="77777777" w:rsidR="000F7377" w:rsidRDefault="000F7377">
      <w:r xmlns:w="http://schemas.openxmlformats.org/wordprocessingml/2006/main">
        <w:t xml:space="preserve">ໂປໂລສະແດງຄວາມອິດສາຂອງລາວຕໍ່ຜູ້ເຊື່ອຖືຊາວໂກລິນໂທ, ຕ້ອງການໃຫ້ພວກເຂົາຮັກສາຄວາມສັດຊື່ຕໍ່ພຣະຄຣິດຜູ້ດຽວ.</w:t>
      </w:r>
    </w:p>
    <w:p w14:paraId="0C7C5A13" w14:textId="77777777" w:rsidR="000F7377" w:rsidRDefault="000F7377"/>
    <w:p w14:paraId="199832FE" w14:textId="77777777" w:rsidR="000F7377" w:rsidRDefault="000F7377">
      <w:r xmlns:w="http://schemas.openxmlformats.org/wordprocessingml/2006/main">
        <w:t xml:space="preserve">1. “ການ​ຍຶດ​ໝັ້ນ​ໃນ​ຄວາມ​ສັດ​ຊື່: ການ​ຮຽກ​ຮ້ອງ​ໃຫ້​ຮັກ​ສາ​ຄວາມ​ບໍ​ລິ​ສຸດ​ເພື່ອ​ພຣະ​ຄຣິດ”</w:t>
      </w:r>
    </w:p>
    <w:p w14:paraId="7EE8F490" w14:textId="77777777" w:rsidR="000F7377" w:rsidRDefault="000F7377"/>
    <w:p w14:paraId="49FB44A7" w14:textId="77777777" w:rsidR="000F7377" w:rsidRDefault="000F7377">
      <w:r xmlns:w="http://schemas.openxmlformats.org/wordprocessingml/2006/main">
        <w:t xml:space="preserve">2. “ຄວາມ​ອິດສາ​ຂອງ​ພະເຈົ້າ​ແລະ​ການ​ຕອບ​ສະໜອງ​ຄວາມ​ສັດ​ຊື່​ຕໍ່​ພະ​ຄລິດ”</w:t>
      </w:r>
    </w:p>
    <w:p w14:paraId="47859CC0" w14:textId="77777777" w:rsidR="000F7377" w:rsidRDefault="000F7377"/>
    <w:p w14:paraId="6BDB42AC" w14:textId="77777777" w:rsidR="000F7377" w:rsidRDefault="000F7377">
      <w:r xmlns:w="http://schemas.openxmlformats.org/wordprocessingml/2006/main">
        <w:t xml:space="preserve">1. ໂຣມ 12:2 - “ຢ່າ​ເຮັດ​ຕາມ​ໂລກ​ນີ້: ແຕ່​ຈົ່ງ​ປ່ຽນ​ໃຈ​ໃໝ່​ໂດຍ​ການ​ປ່ຽນ​ໃຈ​ໃໝ່​ເພື່ອ​ເຈົ້າ​ຈະ​ໄດ້​ພິສູດ​ວ່າ​ສິ່ງ​ໃດ​ເປັນ​ສິ່ງ​ທີ່​ດີ ແລະ​ເປັນ​ທີ່​ຍອມ​ຮັບ​ໄດ້ ແລະ​ສົມບູນ​ແບບ​ຂອງ​ພະເຈົ້າ.”</w:t>
      </w:r>
    </w:p>
    <w:p w14:paraId="5599A0EB" w14:textId="77777777" w:rsidR="000F7377" w:rsidRDefault="000F7377"/>
    <w:p w14:paraId="01BF2886" w14:textId="77777777" w:rsidR="000F7377" w:rsidRDefault="000F7377">
      <w:r xmlns:w="http://schemas.openxmlformats.org/wordprocessingml/2006/main">
        <w:t xml:space="preserve">2. ເອເຟດ 5:25-27 - “ຜົວ​ເອີຍ, ຈົ່ງ​ຮັກ​ເມຍ​ຂອງ​ເຈົ້າ​ເໝືອນ​ດັ່ງ​ພຣະຄຣິດ​ຊົງ​ຮັກ​ສາດສະໜາ​ຈັກ ແລະ​ໄດ້​ມອບ​ຕົວ​ເອງ​ເພື່ອ​ມັນ; ເພື່ອ​ວ່າ​ພຣະ​ອົງ​ຈະ​ໄດ້​ຊໍາ​ລະ​ແລະ​ຊໍາ​ລະ​ມັນ​ດ້ວຍ​ການ​ລ້າງ​ນ​້​ໍ​າ​ໂດຍ​ພຣະ​ຄໍາ, ເພື່ອ​ວ່າ​ພຣະ​ອົງ​ຈະ​ໄດ້​ນໍາ​ສະ​ເຫນີ​ໃຫ້​ເຂົາ​ເຈົ້າ​ເອງ​ເປັນ​ສາດ​ສະ​ຫນາ​ຈັກ​ອັນ​ຮຸ່ງ​ໂລດ, ບໍ່​ມີ​ຈຸດ, ຫຼື wrinkle, ຫຼື​ສິ່ງ​ດັ່ງ​ກ່າວ; ແຕ່ </w:t>
      </w:r>
      <w:r xmlns:w="http://schemas.openxmlformats.org/wordprocessingml/2006/main">
        <w:lastRenderedPageBreak xmlns:w="http://schemas.openxmlformats.org/wordprocessingml/2006/main"/>
      </w:r>
      <w:r xmlns:w="http://schemas.openxmlformats.org/wordprocessingml/2006/main">
        <w:t xml:space="preserve">ວ່າ ມັນ ຄວນ ຈະ ບໍ ລິ ສຸດ ແລະ ບໍ່ ມີ ຕໍາ ນິ.”</w:t>
      </w:r>
    </w:p>
    <w:p w14:paraId="1D82454B" w14:textId="77777777" w:rsidR="000F7377" w:rsidRDefault="000F7377"/>
    <w:p w14:paraId="29A912F6" w14:textId="77777777" w:rsidR="000F7377" w:rsidRDefault="000F7377">
      <w:r xmlns:w="http://schemas.openxmlformats.org/wordprocessingml/2006/main">
        <w:t xml:space="preserve">2 ໂກຣິນໂທ 11:3 ແຕ່​ຂ້ອຍ​ຢ້ານ​ວ່າ​ຈະ​ເປັນ​ແນວ​ໃດ​ກໍ​ຕາມ, ດັ່ງ​ທີ່​ງູ​ໄດ້​ລໍ້​ລວງ​ເອວາ​ດ້ວຍ​ຄວາມ​ອ່ອນ​ໂຍນ​ຂອງ​ຕົນ, ສະນັ້ນ ຈິດ​ໃຈ​ຂອງ​ເຈົ້າ​ຈະ​ຖືກ​ທຳລາຍ​ຈາກ​ຄວາມ​ລຽບ​ງ່າຍ​ໃນ​ພຣະ​ຄຣິດ.</w:t>
      </w:r>
    </w:p>
    <w:p w14:paraId="56492123" w14:textId="77777777" w:rsidR="000F7377" w:rsidRDefault="000F7377"/>
    <w:p w14:paraId="4E891747" w14:textId="77777777" w:rsidR="000F7377" w:rsidRDefault="000F7377">
      <w:r xmlns:w="http://schemas.openxmlformats.org/wordprocessingml/2006/main">
        <w:t xml:space="preserve">ໂປໂລ​ສະແດງ​ຄວາມ​ເປັນ​ຫ່ວງ​ວ່າ​ຈິດ​ໃຈ​ຂອງ​ຊາວ​ໂກລິນໂທ​ຈະ​ຖືກ​ທຳລາຍ​ໄປ​ຈາກ​ຄວາມ​ລຽບ​ງ່າຍ​ຂອງ​ຄວາມ​ເຊື່ອ​ໃນ​ພະ​ຄລິດ ດັ່ງ​ທີ່​ງູ​ໄດ້​ລໍ້​ລວງ​ເອວາ​ໃນ​ສວນ​ເອເດນ.</w:t>
      </w:r>
    </w:p>
    <w:p w14:paraId="7C4ED748" w14:textId="77777777" w:rsidR="000F7377" w:rsidRDefault="000F7377"/>
    <w:p w14:paraId="77A5D2D9" w14:textId="77777777" w:rsidR="000F7377" w:rsidRDefault="000F7377">
      <w:r xmlns:w="http://schemas.openxmlformats.org/wordprocessingml/2006/main">
        <w:t xml:space="preserve">1. ຢ່າຫລອກລວງ: ປ້ອງກັນຄວາມອ່ອນໂຍນຂອງບາບ</w:t>
      </w:r>
    </w:p>
    <w:p w14:paraId="2F96CC0A" w14:textId="77777777" w:rsidR="000F7377" w:rsidRDefault="000F7377"/>
    <w:p w14:paraId="471E6330" w14:textId="77777777" w:rsidR="000F7377" w:rsidRDefault="000F7377">
      <w:r xmlns:w="http://schemas.openxmlformats.org/wordprocessingml/2006/main">
        <w:t xml:space="preserve">2. ຄວາມລຽບງ່າຍຂອງຄວາມເຊື່ອໃນພຣະຄຣິດ: ຍຶດໝັ້ນໃນຄວາມເຊື່ອທີ່ບໍ່ຍອມແພ້</w:t>
      </w:r>
    </w:p>
    <w:p w14:paraId="73D0142E" w14:textId="77777777" w:rsidR="000F7377" w:rsidRDefault="000F7377"/>
    <w:p w14:paraId="10A3308F" w14:textId="77777777" w:rsidR="000F7377" w:rsidRDefault="000F7377">
      <w:r xmlns:w="http://schemas.openxmlformats.org/wordprocessingml/2006/main">
        <w:t xml:space="preserve">1. ຕົ້ນເດີມ 3:1-7 - ງູ​ລໍ້​ລວງ​ເອວາ​ໃນ​ສວນ​ເອເດນ</w:t>
      </w:r>
    </w:p>
    <w:p w14:paraId="5F8A9D90" w14:textId="77777777" w:rsidR="000F7377" w:rsidRDefault="000F7377"/>
    <w:p w14:paraId="63CB7F51" w14:textId="77777777" w:rsidR="000F7377" w:rsidRDefault="000F7377">
      <w:r xmlns:w="http://schemas.openxmlformats.org/wordprocessingml/2006/main">
        <w:t xml:space="preserve">2. ຢາໂກໂບ 1:14-15 - ຢ່າຫລອກລວງໂດຍການລໍ້ລວງ</w:t>
      </w:r>
    </w:p>
    <w:p w14:paraId="10E036BF" w14:textId="77777777" w:rsidR="000F7377" w:rsidRDefault="000F7377"/>
    <w:p w14:paraId="04A0FB95" w14:textId="77777777" w:rsidR="000F7377" w:rsidRDefault="000F7377">
      <w:r xmlns:w="http://schemas.openxmlformats.org/wordprocessingml/2006/main">
        <w:t xml:space="preserve">2 ໂກຣິນໂທ 11:4 ເພາະ​ຖ້າ​ຜູ້​ທີ່​ມາ​ສັ່ງສອນ​ພຣະເຢຊູ​ອີກ​ອົງ​ໜຶ່ງ​ທີ່​ພວກເຮົາ​ບໍ່ໄດ້​ປະກາດ, ຫລື​ຖ້າ​ພວກເຈົ້າ​ໄດ້​ຮັບ​ພຣະວິນຍານ​ອົງ​ອື່ນ​ທີ່​ພວກເຈົ້າ​ຍັງ​ບໍ່​ໄດ້​ຮັບ, ຫລື​ພຣະກິດຕິຄຸນ​ອີກ​ຢ່າງ​ໜຶ່ງ​ທີ່​ພວກເຈົ້າ​ບໍ່​ໄດ້​ຮັບ, ເຈົ້າ​ກໍ​ຈະ​ທົນ​ກັບ​ພຣະອົງ​ໄດ້.</w:t>
      </w:r>
    </w:p>
    <w:p w14:paraId="2EE02D77" w14:textId="77777777" w:rsidR="000F7377" w:rsidRDefault="000F7377"/>
    <w:p w14:paraId="693CF9C2" w14:textId="77777777" w:rsidR="000F7377" w:rsidRDefault="000F7377">
      <w:r xmlns:w="http://schemas.openxmlformats.org/wordprocessingml/2006/main">
        <w:t xml:space="preserve">ໂປໂລເຕືອນຊາວໂກຣິນໂທບໍ່ໃຫ້ຍອມຮັບຄໍາສອນທີ່ບໍ່ຖືກຕ້ອງຈາກນັກເທດ, ຍ້ອນວ່າເຂົາເຈົ້າສາມາດແນະນໍາພຣະເຢຊູທີ່ແຕກຕ່າງກັນ, ພຣະວິນຍານທີ່ແຕກຕ່າງກັນ, ຫຼືພຣະກິດຕິຄຸນທີ່ແຕກຕ່າງຈາກສິ່ງທີ່ໄດ້ສອນ.</w:t>
      </w:r>
    </w:p>
    <w:p w14:paraId="634664E9" w14:textId="77777777" w:rsidR="000F7377" w:rsidRDefault="000F7377"/>
    <w:p w14:paraId="1E9A2BE4" w14:textId="77777777" w:rsidR="000F7377" w:rsidRDefault="000F7377">
      <w:r xmlns:w="http://schemas.openxmlformats.org/wordprocessingml/2006/main">
        <w:t xml:space="preserve">1. ອັນຕະລາຍຂອງຄໍາສອນທີ່ບໍ່ຖືກຕ້ອງ - 2 ໂກລິນໂທ 11:4</w:t>
      </w:r>
    </w:p>
    <w:p w14:paraId="1B929D3A" w14:textId="77777777" w:rsidR="000F7377" w:rsidRDefault="000F7377"/>
    <w:p w14:paraId="62A673EA" w14:textId="77777777" w:rsidR="000F7377" w:rsidRDefault="000F7377">
      <w:r xmlns:w="http://schemas.openxmlformats.org/wordprocessingml/2006/main">
        <w:t xml:space="preserve">2. ສິດອໍານາດຂອງພຣະຄໍາພີ - 2 ໂກລິນໂທ 11:4</w:t>
      </w:r>
    </w:p>
    <w:p w14:paraId="26B9BA8A" w14:textId="77777777" w:rsidR="000F7377" w:rsidRDefault="000F7377"/>
    <w:p w14:paraId="3E3614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ຄາລາເຕຍ 1:6-9 - ໂປໂລ​ເຕືອນ​ບໍ່​ໃຫ້​ຟັງ​ພະ​ກິດ​ຕິ​ຄຸນ​ອື່ນ</w:t>
      </w:r>
    </w:p>
    <w:p w14:paraId="3BBD6092" w14:textId="77777777" w:rsidR="000F7377" w:rsidRDefault="000F7377"/>
    <w:p w14:paraId="6B2E945B" w14:textId="77777777" w:rsidR="000F7377" w:rsidRDefault="000F7377">
      <w:r xmlns:w="http://schemas.openxmlformats.org/wordprocessingml/2006/main">
        <w:t xml:space="preserve">2. 1 ໂຢຮັນ 4:1 - ທົດສອບຜູ້ພະຍາກອນປອມເພື່ອເບິ່ງວ່າພວກເຂົາມາຈາກພຣະເຈົ້າ</w:t>
      </w:r>
    </w:p>
    <w:p w14:paraId="74FE66A9" w14:textId="77777777" w:rsidR="000F7377" w:rsidRDefault="000F7377"/>
    <w:p w14:paraId="5EB5481F" w14:textId="77777777" w:rsidR="000F7377" w:rsidRDefault="000F7377">
      <w:r xmlns:w="http://schemas.openxmlformats.org/wordprocessingml/2006/main">
        <w:t xml:space="preserve">2 ໂກຣິນໂທ 11:5 ເພາະ​ຂ້ອຍ​ຄິດ​ວ່າ​ຂ້ອຍ​ບໍ່​ໄດ້​ເປັນ​ຜູ້​ຢູ່​ເບື້ອງ​ຫລັງ​ອັກຄະສາວົກ​ທີ່​ສຳຄັນ​ທີ່​ສຸດ.</w:t>
      </w:r>
    </w:p>
    <w:p w14:paraId="6B9CA84C" w14:textId="77777777" w:rsidR="000F7377" w:rsidRDefault="000F7377"/>
    <w:p w14:paraId="73F1600C" w14:textId="77777777" w:rsidR="000F7377" w:rsidRDefault="000F7377">
      <w:r xmlns:w="http://schemas.openxmlformats.org/wordprocessingml/2006/main">
        <w:t xml:space="preserve">ໂປໂລບໍ່ໄດ້ຕໍ່າກວ່າອັກຄະສາວົກຄົນອື່ນໆໃນທາງໃດກໍ່ຕາມ.</w:t>
      </w:r>
    </w:p>
    <w:p w14:paraId="0DFE90B1" w14:textId="77777777" w:rsidR="000F7377" w:rsidRDefault="000F7377"/>
    <w:p w14:paraId="7A01922A" w14:textId="77777777" w:rsidR="000F7377" w:rsidRDefault="000F7377">
      <w:r xmlns:w="http://schemas.openxmlformats.org/wordprocessingml/2006/main">
        <w:t xml:space="preserve">1. ຢ່າ​ເຮັດ​ໃຫ້​ຄຸນຄ່າ​ຂອງ​ເຈົ້າ​ໜ້ອຍ​ລົງ — 2 ໂກລິນໂທ 11:5</w:t>
      </w:r>
    </w:p>
    <w:p w14:paraId="29515A7B" w14:textId="77777777" w:rsidR="000F7377" w:rsidRDefault="000F7377"/>
    <w:p w14:paraId="3108F906" w14:textId="77777777" w:rsidR="000F7377" w:rsidRDefault="000F7377">
      <w:r xmlns:w="http://schemas.openxmlformats.org/wordprocessingml/2006/main">
        <w:t xml:space="preserve">2. ເຊື່ອ​ໃນ​ຕົວ​ເອງ — 2 ໂກລິນໂທ 11:5</w:t>
      </w:r>
    </w:p>
    <w:p w14:paraId="40463AF0" w14:textId="77777777" w:rsidR="000F7377" w:rsidRDefault="000F7377"/>
    <w:p w14:paraId="614FE845" w14:textId="77777777" w:rsidR="000F7377" w:rsidRDefault="000F7377">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518E8C29" w14:textId="77777777" w:rsidR="000F7377" w:rsidRDefault="000F7377"/>
    <w:p w14:paraId="64A3ECB7" w14:textId="77777777" w:rsidR="000F7377" w:rsidRDefault="000F7377">
      <w:r xmlns:w="http://schemas.openxmlformats.org/wordprocessingml/2006/main">
        <w:t xml:space="preserve">2 ໂຣມ 12:3 ເພາະ​ໂດຍ​ພຣະ​ຄຸນ​ທີ່​ໄດ້​ໃຫ້​ແກ່​ເຮົາ ເຮົາ​ບອກ​ໃຫ້​ທຸກ​ຄົນ​ໃນ​ພວກ​ເຈົ້າ​ບໍ່​ຄິດ​ວ່າ​ຕົນ​ເອງ​ສູງ​ກວ່າ​ທີ່​ລາວ​ຄວນ​ຄິດ, ແຕ່​ໃຫ້​ຄິດ​ດ້ວຍ​ຄວາມ​ສຸຂຸມ.</w:t>
      </w:r>
    </w:p>
    <w:p w14:paraId="7FBD10ED" w14:textId="77777777" w:rsidR="000F7377" w:rsidRDefault="000F7377"/>
    <w:p w14:paraId="133F5C3F" w14:textId="77777777" w:rsidR="000F7377" w:rsidRDefault="000F7377">
      <w:r xmlns:w="http://schemas.openxmlformats.org/wordprocessingml/2006/main">
        <w:t xml:space="preserve">2 ໂກຣິນໂທ 11:6 ເຖິງ​ແມ່ນ​ວ່າ​ຂ້ອຍ​ເວົ້າ​ຫຍາບ​ຄາຍ, ແຕ່​ບໍ່​ມີ​ຄວາມ​ຮູ້; ແຕ່​ພວກ​ເຮົາ​ໄດ້​ຖືກ​ເປີດ​ເຜີຍ​ໂດຍ​ຜ່ານ​ການ​ໃນ​ບັນ​ດາ​ພວກ​ທ່ານ​ໃນ​ທຸກ​ສິ່ງ​ທຸກ​ຢ່າງ.</w:t>
      </w:r>
    </w:p>
    <w:p w14:paraId="00C29204" w14:textId="77777777" w:rsidR="000F7377" w:rsidRDefault="000F7377"/>
    <w:p w14:paraId="43684E9D" w14:textId="77777777" w:rsidR="000F7377" w:rsidRDefault="000F7377">
      <w:r xmlns:w="http://schemas.openxmlformats.org/wordprocessingml/2006/main">
        <w:t xml:space="preserve">ໂປໂລ​ບອກ​ວ່າ​ເຖິງ​ວ່າ​ລາວ​ຈະ​ບໍ່​ໄດ້​ຮັບ​ການ​ປັບປຸງ​ໃນ​ຄຳ​ເວົ້າ​ຂອງ​ລາວ ແຕ່​ລາວ​ກໍ​ບໍ່​ຂາດ​ຄວາມ​ຮູ້. ລາວ​ໄດ້​ສະແດງ​ຄວາມ​ຮູ້​ແລະ​ຄວາມ​ເຂົ້າ​ໃຈ​ຕໍ່​ຊາວ​ໂກລິນໂທ.</w:t>
      </w:r>
    </w:p>
    <w:p w14:paraId="139CA87E" w14:textId="77777777" w:rsidR="000F7377" w:rsidRDefault="000F7377"/>
    <w:p w14:paraId="7BF8A557" w14:textId="77777777" w:rsidR="000F7377" w:rsidRDefault="000F7377">
      <w:r xmlns:w="http://schemas.openxmlformats.org/wordprocessingml/2006/main">
        <w:t xml:space="preserve">1. ພະລັງແຫ່ງຄວາມຮູ້: ການຮູ້ຈັກພະຄຳຂອງພະເຈົ້າປ່ຽນແປງຊີວິດຂອງເຮົາແນວໃດ</w:t>
      </w:r>
    </w:p>
    <w:p w14:paraId="0CEBE3F5" w14:textId="77777777" w:rsidR="000F7377" w:rsidRDefault="000F7377"/>
    <w:p w14:paraId="5094F077" w14:textId="77777777" w:rsidR="000F7377" w:rsidRDefault="000F7377">
      <w:r xmlns:w="http://schemas.openxmlformats.org/wordprocessingml/2006/main">
        <w:t xml:space="preserve">2. ເລື່ອງການປາກເວົ້າ: ຄໍາເວົ້າຂອງພວກເຮົາສະທ້ອນເຖິງລັກສະນະຂອງພວກເຮົາແນວໃດ</w:t>
      </w:r>
    </w:p>
    <w:p w14:paraId="7CD9E37D" w14:textId="77777777" w:rsidR="000F7377" w:rsidRDefault="000F7377"/>
    <w:p w14:paraId="4DF91F95" w14:textId="77777777" w:rsidR="000F7377" w:rsidRDefault="000F7377">
      <w:r xmlns:w="http://schemas.openxmlformats.org/wordprocessingml/2006/main">
        <w:t xml:space="preserve">1. ສຸພາສິດ 16:21 - ຄົນ​ທີ່​ມີ​ໃຈ​ມີ​ສະຕິ​ປັນຍາ​ຖືກ​ເອີ້ນ​ວ່າ​ມີ​ສະຕິ​ປັນຍາ ແລະ​ຄຳ​ເວົ້າ​ທີ່​ມ່ວນ​ຊື່ນ​ກໍ​ສົ່ງ​ເສີມ​ການ​ສັ່ງ​ສອນ.</w:t>
      </w:r>
    </w:p>
    <w:p w14:paraId="693D63A1" w14:textId="77777777" w:rsidR="000F7377" w:rsidRDefault="000F7377"/>
    <w:p w14:paraId="732402C8" w14:textId="77777777" w:rsidR="000F7377" w:rsidRDefault="000F7377">
      <w:r xmlns:w="http://schemas.openxmlformats.org/wordprocessingml/2006/main">
        <w:t xml:space="preserve">2. ຢາໂກໂບ 3:2-12 - ສໍາລັບພວກເຮົາທັງຫມົດ stumble ໃນຫຼາຍວິທີ. ແລະ​ຖ້າ​ຜູ້​ໃດ​ບໍ່​ສະດຸດ​ໃນ​ສິ່ງ​ທີ່​ລາວ​ເວົ້າ ລາວ​ກໍ​ເປັນ​ຄົນ​ສົມບູນ​ແບບ ແລະ​ສາມາດ​ມັດ​ຮ່າງກາຍ​ໄດ້​ທັງ​ໝົດ.</w:t>
      </w:r>
    </w:p>
    <w:p w14:paraId="478BB70E" w14:textId="77777777" w:rsidR="000F7377" w:rsidRDefault="000F7377"/>
    <w:p w14:paraId="55FA6C6D" w14:textId="77777777" w:rsidR="000F7377" w:rsidRDefault="000F7377">
      <w:r xmlns:w="http://schemas.openxmlformats.org/wordprocessingml/2006/main">
        <w:t xml:space="preserve">2 ໂກຣິນໂທ 11:7 ເຮົາ​ໄດ້​ກະທຳ​ຜິດ​ໃນ​ການ​ຍົກ​ຕົວ​ເອງ​ໄປ​ບໍ ເພື່ອ​ເຈົ້າ​ຈະ​ໄດ້​ຮັບ​ຄວາມ​ສູງ​ສົ່ງ, ເພາະ​ເຮົາ​ໄດ້​ປະກາດ​ຂ່າວ​ດີ​ຂອງ​ພຣະ​ເຈົ້າ​ຢ່າງ​ເສລີ​ແກ່​ເຈົ້າ?</w:t>
      </w:r>
    </w:p>
    <w:p w14:paraId="031E715C" w14:textId="77777777" w:rsidR="000F7377" w:rsidRDefault="000F7377"/>
    <w:p w14:paraId="41EF8F25" w14:textId="77777777" w:rsidR="000F7377" w:rsidRDefault="000F7377">
      <w:r xmlns:w="http://schemas.openxmlformats.org/wordprocessingml/2006/main">
        <w:t xml:space="preserve">ໂປໂລກໍາລັງຕັ້ງຄໍາຖາມວ່າລາວໄດ້ກະທໍາຜິດໂດຍການຖ່ອມຕົວລົງແລະປະກາດພຣະກິດຕິຄຸນຂອງພຣະເຈົ້າຢ່າງເສລີຕໍ່ຊາວໂກລິນໂທ.</w:t>
      </w:r>
    </w:p>
    <w:p w14:paraId="1E53452E" w14:textId="77777777" w:rsidR="000F7377" w:rsidRDefault="000F7377"/>
    <w:p w14:paraId="7B91ABCE" w14:textId="77777777" w:rsidR="000F7377" w:rsidRDefault="000F7377">
      <w:r xmlns:w="http://schemas.openxmlformats.org/wordprocessingml/2006/main">
        <w:t xml:space="preserve">1. ພະລັງຂອງຄວາມບໍ່ເຫັນແກ່ຕົວ: ຫມາຍເຖິງການຖ່ອມຕົວຂອງເຮົາເອງ ແລະປະກາດຂ່າວປະເສີດຂອງພຣະເຈົ້າຢ່າງເສລີ.</w:t>
      </w:r>
    </w:p>
    <w:p w14:paraId="1E790396" w14:textId="77777777" w:rsidR="000F7377" w:rsidRDefault="000F7377"/>
    <w:p w14:paraId="238B4DD0" w14:textId="77777777" w:rsidR="000F7377" w:rsidRDefault="000F7377">
      <w:r xmlns:w="http://schemas.openxmlformats.org/wordprocessingml/2006/main">
        <w:t xml:space="preserve">2. Abasing Ourself for the Exaltation of others: ຕົວຢ່າງຂອງໂປໂລ</w:t>
      </w:r>
    </w:p>
    <w:p w14:paraId="3234E082" w14:textId="77777777" w:rsidR="000F7377" w:rsidRDefault="000F7377"/>
    <w:p w14:paraId="31959AB1" w14:textId="77777777" w:rsidR="000F7377" w:rsidRDefault="000F7377">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14:paraId="535C4C5F" w14:textId="77777777" w:rsidR="000F7377" w:rsidRDefault="000F7377"/>
    <w:p w14:paraId="16EAAAB6" w14:textId="77777777" w:rsidR="000F7377" w:rsidRDefault="000F7377">
      <w:r xmlns:w="http://schemas.openxmlformats.org/wordprocessingml/2006/main">
        <w:t xml:space="preserve">2. ຟີລິບ 2:3-4 - "ຢ່າເຮັດອັນໃດຍ້ອນຄວາມທະເຍີທະຍານທີ່ເຫັນແກ່ຕົວຫຼືຄວາມອວດອົ່ງໄຮ້ປະໂຫຍດ. ແທນທີ່ຈະ, ໃນຄວາມຖ່ອມຕົນໃຫ້ຄຸນຄ່າຄົນອື່ນເຫນືອຕົວເອງ, ບໍ່ຊອກຫາຜົນປະໂຫຍດຂອງຕົນເອງ, ແຕ່ແຕ່ລະຄົນແມ່ນເພື່ອຜົນປະໂຫຍດຂອງຄົນອື່ນ."</w:t>
      </w:r>
    </w:p>
    <w:p w14:paraId="43A3C58F" w14:textId="77777777" w:rsidR="000F7377" w:rsidRDefault="000F7377"/>
    <w:p w14:paraId="7CDED6B0" w14:textId="77777777" w:rsidR="000F7377" w:rsidRDefault="000F7377">
      <w:r xmlns:w="http://schemas.openxmlformats.org/wordprocessingml/2006/main">
        <w:t xml:space="preserve">2 ໂກຣິນໂທ 11:8 ເຮົາ​ໄດ້​ລັກ​ເອົາ​ຄຣິສຕະຈັກ​ອື່ນໆ, ເອົາ​ຄ່າຈ້າງ​ໄປ​ຮັບໃຊ້​ເຈົ້າ.</w:t>
      </w:r>
    </w:p>
    <w:p w14:paraId="0BDF12AE" w14:textId="77777777" w:rsidR="000F7377" w:rsidRDefault="000F7377"/>
    <w:p w14:paraId="07DC50B1" w14:textId="77777777" w:rsidR="000F7377" w:rsidRDefault="000F7377">
      <w:r xmlns:w="http://schemas.openxmlformats.org/wordprocessingml/2006/main">
        <w:t xml:space="preserve">ໂປໂລຍອມຮັບວ່າລາວໄດ້ຮັບຄ່າຈ້າງຈາກໂບດອື່ນໆເພື່ອຮັບໃຊ້ຊາວໂກລິນໂທ.</w:t>
      </w:r>
    </w:p>
    <w:p w14:paraId="2A10419C" w14:textId="77777777" w:rsidR="000F7377" w:rsidRDefault="000F7377"/>
    <w:p w14:paraId="4CB1D710" w14:textId="77777777" w:rsidR="000F7377" w:rsidRDefault="000F7377">
      <w:r xmlns:w="http://schemas.openxmlformats.org/wordprocessingml/2006/main">
        <w:t xml:space="preserve">1. ການຮັບໃຊ້ຄົນອື່ນດ້ວຍຄວາມຮັກ: ຕົວຢ່າງຂອງໂປໂລ</w:t>
      </w:r>
    </w:p>
    <w:p w14:paraId="5D944F09" w14:textId="77777777" w:rsidR="000F7377" w:rsidRDefault="000F7377"/>
    <w:p w14:paraId="1DA8FE63" w14:textId="77777777" w:rsidR="000F7377" w:rsidRDefault="000F7377">
      <w:r xmlns:w="http://schemas.openxmlformats.org/wordprocessingml/2006/main">
        <w:t xml:space="preserve">2. ວິທີການຮັບໃຊ້ດ້ວຍຄວາມບໍ່ເຫັນແກ່ຕົວ ແລະການເສຍສະລະ</w:t>
      </w:r>
    </w:p>
    <w:p w14:paraId="7733E7F0" w14:textId="77777777" w:rsidR="000F7377" w:rsidRDefault="000F7377"/>
    <w:p w14:paraId="1D55E96F" w14:textId="77777777" w:rsidR="000F7377" w:rsidRDefault="000F7377">
      <w:r xmlns:w="http://schemas.openxmlformats.org/wordprocessingml/2006/main">
        <w:t xml:space="preserve">1. ມັດທາຍ 20:28 - "ເຖິງແມ່ນວ່າບຸດມະນຸດບໍ່ໄດ້ມາເພື່ອຮັບໃຊ້, ແຕ່ເພື່ອປະຕິບັດ, ແລະໃຫ້ຊີວິດຂອງລາວເປັນຄ່າໄຖ່ສໍາລັບຫຼາຍໆຄົນ."</w:t>
      </w:r>
    </w:p>
    <w:p w14:paraId="03E91BEC" w14:textId="77777777" w:rsidR="000F7377" w:rsidRDefault="000F7377"/>
    <w:p w14:paraId="20E0E2FC" w14:textId="77777777" w:rsidR="000F7377" w:rsidRDefault="000F7377">
      <w:r xmlns:w="http://schemas.openxmlformats.org/wordprocessingml/2006/main">
        <w:t xml:space="preserve">2. ຟີລິບ 2:7 - "ແຕ່ເຮັດໃຫ້ຕົນເອງບໍ່ມີຊື່ສຽງ, ແລະໄດ້ເອົາຕາມພຣະອົງເປັນແບບຄົນຮັບໃຊ້, ແລະຖືກສ້າງຂື້ນໃນລັກສະນະຂອງມະນຸດ."</w:t>
      </w:r>
    </w:p>
    <w:p w14:paraId="6E70A480" w14:textId="77777777" w:rsidR="000F7377" w:rsidRDefault="000F7377"/>
    <w:p w14:paraId="7263C339" w14:textId="77777777" w:rsidR="000F7377" w:rsidRDefault="000F7377">
      <w:r xmlns:w="http://schemas.openxmlformats.org/wordprocessingml/2006/main">
        <w:t xml:space="preserve">2 ໂກຣິນໂທ 11:9 ເມື່ອ​ເຮົາ​ມາ​ຢູ່​ກັບ​ເຈົ້າ​ແລະ​ຕ້ອງການ, ເຮົາ​ຈະ​ບໍ່​ຮັບຜິດຊອບ​ຕໍ່​ຜູ້​ໃດ ເພາະ​ສິ່ງ​ທີ່​ຂາດ​ບໍ່​ໄດ້​ນັ້ນ ພີ່ນ້ອງ​ທີ່​ມາ​ຈາກ​ມາເຊໂດເນຍ​ໄດ້​ສະໜອງ​ໃຫ້​ແກ່​ເຮົາ ແລະ​ໃນ​ທຸກສິ່ງ​ທີ່​ເຮົາ​ໄດ້​ຮັກສາ​ໄວ້​ບໍ່​ໃຫ້​ເປັນ​ພາລະ​ໜັກໜ່ວງ​ຂອງ​ເຮົາ. ເຈົ້າ, ແລະຂ້ອຍຈະຮັກສາຕົວເອງຄືກັນ.</w:t>
      </w:r>
    </w:p>
    <w:p w14:paraId="7845644E" w14:textId="77777777" w:rsidR="000F7377" w:rsidRDefault="000F7377"/>
    <w:p w14:paraId="1925F541" w14:textId="77777777" w:rsidR="000F7377" w:rsidRDefault="000F7377">
      <w:r xmlns:w="http://schemas.openxmlformats.org/wordprocessingml/2006/main">
        <w:t xml:space="preserve">ໂປໂລ​ໄດ້​ຮັກສາ​ຕົວ​ເອງ​ໄວ້​ຈາກ​ການ​ເປັນ​ພາລະ​ຂອງ​ຊາວ​ໂກຣິນໂທ ແລະ​ໄດ້​ຮັບ​ການ​ສະໜັບສະໜູນ​ຈາກ​ຊາວ​ມາເຊໂດເນຍ​ເມື່ອ​ລາວ​ຕ້ອງການ.</w:t>
      </w:r>
    </w:p>
    <w:p w14:paraId="603E8E43" w14:textId="77777777" w:rsidR="000F7377" w:rsidRDefault="000F7377"/>
    <w:p w14:paraId="5AE47D66" w14:textId="77777777" w:rsidR="000F7377" w:rsidRDefault="000F7377">
      <w:r xmlns:w="http://schemas.openxmlformats.org/wordprocessingml/2006/main">
        <w:t xml:space="preserve">1. ພະລັງແຫ່ງຄວາມເອື້ອເຟື້ອເພື່ອແຜ່: ພະເຈົ້າໃຊ້ນໍ້າໃຈອັນເອື້ອເຟື້ອເພື່ອແຜ່ເພື່ອສະໜອງໃຫ້ປະຊາຊົນຂອງພຣະອົງ</w:t>
      </w:r>
    </w:p>
    <w:p w14:paraId="0AABA2D3" w14:textId="77777777" w:rsidR="000F7377" w:rsidRDefault="000F7377"/>
    <w:p w14:paraId="75923A49" w14:textId="77777777" w:rsidR="000F7377" w:rsidRDefault="000F7377">
      <w:r xmlns:w="http://schemas.openxmlformats.org/wordprocessingml/2006/main">
        <w:t xml:space="preserve">2. ຄວາມ​ເຂັ້ມ​ແຂງ​ຂອງ​ການ​ຮັບ​ໃຊ້​ທີ່​ຖ່ອມ​ຕົວ: ເຮົາ​ຈະ​ຮັບ​ໃຊ້​ໄດ້​ແນວ​ໃດ​ໂດຍ​ບໍ່​ຕ້ອງ​ເປັນ​ພາລະ</w:t>
      </w:r>
    </w:p>
    <w:p w14:paraId="05D30739" w14:textId="77777777" w:rsidR="000F7377" w:rsidRDefault="000F7377"/>
    <w:p w14:paraId="0BC8BD33" w14:textId="77777777" w:rsidR="000F7377" w:rsidRDefault="000F7377">
      <w:r xmlns:w="http://schemas.openxmlformats.org/wordprocessingml/2006/main">
        <w:t xml:space="preserve">1. ຟີລິບປອຍ 4:19 - ແລະພຣະເຈົ້າຂອງຂ້າພະເຈົ້າຈະສະຫນອງຄວາມຕ້ອງການຂອງທ່ານທັງຫມົດຕາມຄວາມອຸດົມສົມບູນຂອງພຣະອົງໃນລັດສະຫມີພາບຂອງພຣະເຢຊູຄຣິດ.</w:t>
      </w:r>
    </w:p>
    <w:p w14:paraId="2F0EF671" w14:textId="77777777" w:rsidR="000F7377" w:rsidRDefault="000F7377"/>
    <w:p w14:paraId="6C110745" w14:textId="77777777" w:rsidR="000F7377" w:rsidRDefault="000F7377">
      <w:r xmlns:w="http://schemas.openxmlformats.org/wordprocessingml/2006/main">
        <w:t xml:space="preserve">2. ລູກາ 14:12-14 - ຫຼັງຈາກນັ້ນ, ພຣະອົງໄດ້ກ່າວກັບເຂົາວ່າ bade ເຂົາ, ໃນເວລາທີ່ເຈົ້າເຮັດອາຫານຄ່ໍາຫຼືອາຫານທ່ຽງ, ຢ່າໂທຫາຫມູ່ເພື່ອນຂອງເຈົ້າ, ຫຼືພີ່ນ້ອງຂອງເຈົ້າ, ທັງພີ່ນ້ອງຂອງເຈົ້າ, ຫຼືເພື່ອນບ້ານທີ່ອຸດົມສົມບູນຂອງເຈົ້າ; ຢ້ານ​ວ່າ​ພວກ​ເຂົາ​ຈະ​ສະເໜີ​ໃຫ້​ເຈົ້າ​ອີກ, ແລະ​ຈະ​ໄດ້​ຮັບ​ການ​ຕອບ​ແທນ​ຕໍ່​ເຈົ້າ. ແຕ່​ເມື່ອ​ເຈົ້າ​ເຮັດ​ງານ​ລ້ຽງ, ຈົ່ງ​ເອີ້ນ​ຄົນ​ທຸກ​ຍາກ, ຄົນ </w:t>
      </w:r>
      <w:r xmlns:w="http://schemas.openxmlformats.org/wordprocessingml/2006/main">
        <w:lastRenderedPageBreak xmlns:w="http://schemas.openxmlformats.org/wordprocessingml/2006/main"/>
      </w:r>
      <w:r xmlns:w="http://schemas.openxmlformats.org/wordprocessingml/2006/main">
        <w:t xml:space="preserve">​ພິການ, ຄົນ​ງ່ອຍ, ຄົນ​ຕາ​ບອດ: ແລະ ເຈົ້າ​ຈະ​ໄດ້​ຮັບ​ພອນ; ເພາະ​ພວກ​ເຂົາ​ຈະ​ຕອບ​ແທນ​ເຈົ້າ​ບໍ່​ໄດ້: ເພາະ​ເຈົ້າ​ຈະ​ໄດ້​ຮັບ​ການ​ຕອບ​ແທນ​ໃນ​ການ​ຟື້ນ​ຄືນ​ຊີວິດ​ຂອງ​ຄົນ​ຊອບ​ທຳ.</w:t>
      </w:r>
    </w:p>
    <w:p w14:paraId="6450C113" w14:textId="77777777" w:rsidR="000F7377" w:rsidRDefault="000F7377"/>
    <w:p w14:paraId="090BDC09" w14:textId="77777777" w:rsidR="000F7377" w:rsidRDefault="000F7377">
      <w:r xmlns:w="http://schemas.openxmlformats.org/wordprocessingml/2006/main">
        <w:t xml:space="preserve">2 ໂກຣິນໂທ 11:10 ເພາະ​ຄວາມ​ຈິງ​ຂອງ​ພຣະຄຣິດ​ຢູ່​ໃນ​ຕົວ​ຂ້ອຍ, ຈະ​ບໍ່​ມີ​ຜູ້​ໃດ​ຈະ​ຢຸດ​ຂ້ອຍ​ໃນ​ການ​ອວດ​ອ້າງ​ໃນ​ດິນແດນ​ຂອງ​ອາຄາຢາ.</w:t>
      </w:r>
    </w:p>
    <w:p w14:paraId="2704E87D" w14:textId="77777777" w:rsidR="000F7377" w:rsidRDefault="000F7377"/>
    <w:p w14:paraId="0257C520" w14:textId="77777777" w:rsidR="000F7377" w:rsidRDefault="000F7377">
      <w:r xmlns:w="http://schemas.openxmlformats.org/wordprocessingml/2006/main">
        <w:t xml:space="preserve">ໂປໂລ​ເວົ້າ​ໂອ້​ອວດ​ວ່າ​ບໍ່​ມີ​ຜູ້​ໃດ​ສາມາດ​ຫ້າມ​ລາວ​ຈາກ​ການ​ປະກາດ​ຄວາມ​ຈິງ​ຂອງ​ພະ​ຄລິດ​ໃນ​ພາກ​ພື້ນ​ຂອງ​ອາຄາຢາ.</w:t>
      </w:r>
    </w:p>
    <w:p w14:paraId="7C321B90" w14:textId="77777777" w:rsidR="000F7377" w:rsidRDefault="000F7377"/>
    <w:p w14:paraId="29585356" w14:textId="77777777" w:rsidR="000F7377" w:rsidRDefault="000F7377">
      <w:r xmlns:w="http://schemas.openxmlformats.org/wordprocessingml/2006/main">
        <w:t xml:space="preserve">1. ຢ່າຢ້ານທີ່ຈະເວົ້າຄວາມຈິງຂອງພຣະຄຣິດ</w:t>
      </w:r>
    </w:p>
    <w:p w14:paraId="3C81C390" w14:textId="77777777" w:rsidR="000F7377" w:rsidRDefault="000F7377"/>
    <w:p w14:paraId="5938436D" w14:textId="77777777" w:rsidR="000F7377" w:rsidRDefault="000F7377">
      <w:r xmlns:w="http://schemas.openxmlformats.org/wordprocessingml/2006/main">
        <w:t xml:space="preserve">2. ຢືນ​ຢັນ​ຢ່າງ​ໝັ້ນ​ຄົງ​ຕໍ່​ໜ້າ​ຝ່າຍ​ຄ້ານ</w:t>
      </w:r>
    </w:p>
    <w:p w14:paraId="5E7F9DD0" w14:textId="77777777" w:rsidR="000F7377" w:rsidRDefault="000F7377"/>
    <w:p w14:paraId="60D62002" w14:textId="77777777" w:rsidR="000F7377" w:rsidRDefault="000F7377">
      <w:r xmlns:w="http://schemas.openxmlformats.org/wordprocessingml/2006/main">
        <w:t xml:space="preserve">1. Romans 8:31 - "ຖ້າ​ຫາກ​ວ່າ​ພຣະ​ເຈົ້າ​ສໍາ​ລັບ​ພວກ​ເຮົາ, ຜູ້​ທີ່​ຈະ​ຕ້ານ​ພວກ​ເຮົາ?"</w:t>
      </w:r>
    </w:p>
    <w:p w14:paraId="1196D8B4" w14:textId="77777777" w:rsidR="000F7377" w:rsidRDefault="000F7377"/>
    <w:p w14:paraId="63041B0D" w14:textId="77777777" w:rsidR="000F7377" w:rsidRDefault="000F7377">
      <w:r xmlns:w="http://schemas.openxmlformats.org/wordprocessingml/2006/main">
        <w:t xml:space="preserve">2. ຄຳເພງ 27:14 “ຈົ່ງ​ລໍ​ຖ້າ​ພຣະ​ຜູ້​ເປັນ​ເຈົ້າ ຈົ່ງ​ເຂັ້ມແຂງ ແລະ​ໃຫ້​ໃຈ​ຂອງ​ເຈົ້າ​ມີ​ຄວາມ​ກ້າຫານ ຈົ່ງ​ລໍ​ຖ້າ​ພຣະ​ຜູ້​ເປັນ​ເຈົ້າ!</w:t>
      </w:r>
    </w:p>
    <w:p w14:paraId="2F8E9B43" w14:textId="77777777" w:rsidR="000F7377" w:rsidRDefault="000F7377"/>
    <w:p w14:paraId="0CE73581" w14:textId="77777777" w:rsidR="000F7377" w:rsidRDefault="000F7377">
      <w:r xmlns:w="http://schemas.openxmlformats.org/wordprocessingml/2006/main">
        <w:t xml:space="preserve">2 ໂກລິນໂທ 11:11 ດັ່ງນັ້ນ? ເພາະຂ້ອຍຮັກເຈົ້າບໍ? ພຣະ​ເຈົ້າ​ຮູ້.</w:t>
      </w:r>
    </w:p>
    <w:p w14:paraId="1CFC5960" w14:textId="77777777" w:rsidR="000F7377" w:rsidRDefault="000F7377"/>
    <w:p w14:paraId="17FD849B" w14:textId="77777777" w:rsidR="000F7377" w:rsidRDefault="000F7377">
      <w:r xmlns:w="http://schemas.openxmlformats.org/wordprocessingml/2006/main">
        <w:t xml:space="preserve">ໂປໂລສະແດງຄວາມຮັກຕໍ່ຊາວໂກຣິນໂທ ແລະເປັນຫ່ວງເປັນໄຍຕໍ່ຄວາມສະຫວັດດີພາບທາງວິນຍານຂອງເຂົາເຈົ້າ, ໂດຍຕັ້ງຄໍາຖາມວ່າເຂົາເຈົ້າຂາດຄວາມເຊື່ອໃນພະອົງແມ່ນຍ້ອນຂາດຄວາມຮັກຫຼືບໍ່.</w:t>
      </w:r>
    </w:p>
    <w:p w14:paraId="73D4E1C8" w14:textId="77777777" w:rsidR="000F7377" w:rsidRDefault="000F7377"/>
    <w:p w14:paraId="48E6ADB1" w14:textId="77777777" w:rsidR="000F7377" w:rsidRDefault="000F7377">
      <w:r xmlns:w="http://schemas.openxmlformats.org/wordprocessingml/2006/main">
        <w:t xml:space="preserve">1. ພະລັງແຫ່ງຄວາມຮັກ: ການຮຽນຮູ້ທີ່ຈະວາງໃຈໃນຄວາມຮັກຂອງພະເຈົ້າ</w:t>
      </w:r>
    </w:p>
    <w:p w14:paraId="54A238D7" w14:textId="77777777" w:rsidR="000F7377" w:rsidRDefault="000F7377"/>
    <w:p w14:paraId="6E6B6C44" w14:textId="77777777" w:rsidR="000F7377" w:rsidRDefault="000F7377">
      <w:r xmlns:w="http://schemas.openxmlformats.org/wordprocessingml/2006/main">
        <w:t xml:space="preserve">2. ຄວາມຜູກພັນຂອງຄວາມຮັກທີ່ບໍ່ແຕກແຍກ: ເຕີບໂຕໃນຄວາມເຊື່ອຮ່ວມກັນ</w:t>
      </w:r>
    </w:p>
    <w:p w14:paraId="2A255694" w14:textId="77777777" w:rsidR="000F7377" w:rsidRDefault="000F7377"/>
    <w:p w14:paraId="75773890" w14:textId="77777777" w:rsidR="000F7377" w:rsidRDefault="000F7377">
      <w:r xmlns:w="http://schemas.openxmlformats.org/wordprocessingml/2006/main">
        <w:t xml:space="preserve">1. 1 John 4:19 - ພວກເຮົາຮັກເພາະວ່າພຣະອົງທໍາອິດຮັກພວກເຮົາ.</w:t>
      </w:r>
    </w:p>
    <w:p w14:paraId="79C1F37B" w14:textId="77777777" w:rsidR="000F7377" w:rsidRDefault="000F7377"/>
    <w:p w14:paraId="20A6A99A" w14:textId="77777777" w:rsidR="000F7377" w:rsidRDefault="000F7377">
      <w:r xmlns:w="http://schemas.openxmlformats.org/wordprocessingml/2006/main">
        <w:t xml:space="preserve">2. Romans 5:5 - ແລະຄວາມຫວັງເຮັດໃຫ້ບໍ່ອາຍ; ເພາະ​ວ່າ​ຄວາມ​ຮັກ​ຂອງ​ພຣະ​ເຈົ້າ​ໄດ້​ຫລັ່ງ​ອອກ​ໄປ​ໃນ​ໃຈ​ຂອງ​ເຮົາ​ໂດຍ​ພຣະ​ວິນ​ຍານ​ບໍ​ລິ​ສຸດ​ທີ່​ໄດ້​ປະ​ທານ​ໃຫ້​ເຮົາ.</w:t>
      </w:r>
    </w:p>
    <w:p w14:paraId="34C52C6C" w14:textId="77777777" w:rsidR="000F7377" w:rsidRDefault="000F7377"/>
    <w:p w14:paraId="0B45FCE9" w14:textId="77777777" w:rsidR="000F7377" w:rsidRDefault="000F7377">
      <w:r xmlns:w="http://schemas.openxmlformats.org/wordprocessingml/2006/main">
        <w:t xml:space="preserve">2 ໂກຣິນໂທ 11:12 ແຕ່​ສິ່ງ​ທີ່​ເຮົາ​ເຮັດ, ເຮົາ​ຈະ​ເຮັດ, ເພື່ອ​ເຮົາ​ຈະ​ໄດ້​ຕັດ​ໂອກາດ​ອອກ​ຈາກ​ຄົນ​ທີ່​ຕ້ອງການ​ໂອກາດ; ວ່າ​ໃນ​ທີ່​ນັ້ນ​ເຂົາ​ເຈົ້າ​ລັດ​ສະ​ໝີ​ພາບ, ພວກ​ເຂົາ​ເຈົ້າ​ຈະ​ໄດ້​ຮັບ​ການ​ພົບ​ເຫັນ​ແມ່ນ​ແຕ່​ເປັນ​ພວກ​ເຮົາ.</w:t>
      </w:r>
    </w:p>
    <w:p w14:paraId="170429AC" w14:textId="77777777" w:rsidR="000F7377" w:rsidRDefault="000F7377"/>
    <w:p w14:paraId="15BF79B6" w14:textId="77777777" w:rsidR="000F7377" w:rsidRDefault="000F7377">
      <w:r xmlns:w="http://schemas.openxmlformats.org/wordprocessingml/2006/main">
        <w:t xml:space="preserve">ຜູ້ຂຽນມີຄວາມຕັ້ງໃຈທີ່ຈະເຮັດໃນສິ່ງທີ່ພວກເຂົາຕັ້ງໃຈທີ່ຈະເຮັດ, ເຖິງແມ່ນວ່າມັນຫມາຍເຖິງການຂັດຂວາງຜູ້ທີ່ຊອກຫາໂອກາດທີ່ຈະວິພາກວິຈານພວກເຂົາໃນໂອກາດນັ້ນ.</w:t>
      </w:r>
    </w:p>
    <w:p w14:paraId="6DAD06DE" w14:textId="77777777" w:rsidR="000F7377" w:rsidRDefault="000F7377"/>
    <w:p w14:paraId="21ED64FE" w14:textId="77777777" w:rsidR="000F7377" w:rsidRDefault="000F7377">
      <w:r xmlns:w="http://schemas.openxmlformats.org/wordprocessingml/2006/main">
        <w:t xml:space="preserve">1. “ຈົ່ງ​ໝັ້ນ​ຄົງ​ໃນ​ຄຳ​ໝັ້ນ​ສັນ​ຍາ​ຂອງ​ເຈົ້າ—2 ໂກລິນໂທ 11:12”.</w:t>
      </w:r>
    </w:p>
    <w:p w14:paraId="2B481EF2" w14:textId="77777777" w:rsidR="000F7377" w:rsidRDefault="000F7377"/>
    <w:p w14:paraId="08D7E603" w14:textId="77777777" w:rsidR="000F7377" w:rsidRDefault="000F7377">
      <w:r xmlns:w="http://schemas.openxmlformats.org/wordprocessingml/2006/main">
        <w:t xml:space="preserve">2. “ການ​ເອົາ​ຊະນະ​ຝ່າຍ​ຄ້ານ — 2 ໂກລິນໂທ 11:12”</w:t>
      </w:r>
    </w:p>
    <w:p w14:paraId="5D9FA820" w14:textId="77777777" w:rsidR="000F7377" w:rsidRDefault="000F7377"/>
    <w:p w14:paraId="5101C5D1" w14:textId="77777777" w:rsidR="000F7377" w:rsidRDefault="000F7377">
      <w:r xmlns:w="http://schemas.openxmlformats.org/wordprocessingml/2006/main">
        <w:t xml:space="preserve">1 ໂຢຮັນ 15:18-19 “ຖ້າ​ໂລກ​ນີ້​ກຽດ​ຊັງ​ເຈົ້າ ຈົ່ງ​ຈື່​ໄວ້​ວ່າ​ມັນ​ກຽດ​ຊັງ​ເຮົາ​ກ່ອນ ຖ້າ​ເຈົ້າ​ເປັນ​ຂອງ​ໂລກ ມັນ​ກໍ​ຈະ​ຮັກ​ເຈົ້າ​ເໝືອນ​ດັ່ງ​ທີ່​ເປັນ​ຢູ່​ນັ້ນ ເຈົ້າ​ກໍ​ບໍ່​ໄດ້​ເປັນ​ຂອງ​ໂລກ. ໂລກ, ແຕ່​ເຮົາ​ໄດ້​ເລືອກ​ເຈົ້າ​ອອກ​ຈາກ​ໂລກ, ດ້ວຍ​ເຫດ​ນັ້ນ​ໂລກ​ຈຶ່ງ​ກຽດ​ຊັງ​ເຈົ້າ.”</w:t>
      </w:r>
    </w:p>
    <w:p w14:paraId="4C0EB5DF" w14:textId="77777777" w:rsidR="000F7377" w:rsidRDefault="000F7377"/>
    <w:p w14:paraId="6B6408C5" w14:textId="77777777" w:rsidR="000F7377" w:rsidRDefault="000F7377">
      <w:r xmlns:w="http://schemas.openxmlformats.org/wordprocessingml/2006/main">
        <w:t xml:space="preserve">2. ມັດທາຍ 5:11-12 —“ເຈົ້າ​ເປັນ​ສຸກ​ເມື່ອ​ຄົນ​ດູຖູກ​ເຈົ້າ​ຂົ່ມເຫງ​ເຈົ້າ​ແລະ​ເວົ້າ​ຕົວະ​ທຸກ​ຢ່າງ​ຕໍ່​ເຈົ້າ​ຍ້ອນ​ເຮົາ. ວິທີທີ່ພວກເຂົາຂົ່ມເຫັງສາດສະດາຜູ້ທີ່ຢູ່ກ່ອນທ່ານ."</w:t>
      </w:r>
    </w:p>
    <w:p w14:paraId="77B168D2" w14:textId="77777777" w:rsidR="000F7377" w:rsidRDefault="000F7377"/>
    <w:p w14:paraId="6C0F38D9" w14:textId="77777777" w:rsidR="000F7377" w:rsidRDefault="000F7377">
      <w:r xmlns:w="http://schemas.openxmlformats.org/wordprocessingml/2006/main">
        <w:t xml:space="preserve">2 ໂກຣິນໂທ 11:13 ເພາະ​ພວກ​ອັກຄະສາວົກ​ປອມ​ເປັນ​ຄົນ​ຫລອກລວງ ແລະ​ປ່ຽນ​ຕົວ​ເປັນ​ອັກຄະສາວົກ​ຂອງ​ພຣະຄຣິດ.</w:t>
      </w:r>
    </w:p>
    <w:p w14:paraId="1F04C0B7" w14:textId="77777777" w:rsidR="000F7377" w:rsidRDefault="000F7377"/>
    <w:p w14:paraId="1461E4E8" w14:textId="77777777" w:rsidR="000F7377" w:rsidRDefault="000F7377">
      <w:r xmlns:w="http://schemas.openxmlformats.org/wordprocessingml/2006/main">
        <w:t xml:space="preserve">ອັກຄະສາວົກ​ປອມ​ແລະ​ຄົນ​ງານ​ທີ່​ຫຼອກ​ລວງ​ທຳ​ທ່າ​ເປັນ​ອັກຄະສາວົກ​ຂອງ​ພະ​ຄລິດ.</w:t>
      </w:r>
    </w:p>
    <w:p w14:paraId="0A974325" w14:textId="77777777" w:rsidR="000F7377" w:rsidRDefault="000F7377"/>
    <w:p w14:paraId="67F79205" w14:textId="77777777" w:rsidR="000F7377" w:rsidRDefault="000F7377">
      <w:r xmlns:w="http://schemas.openxmlformats.org/wordprocessingml/2006/main">
        <w:t xml:space="preserve">1: ເຮົາ​ຕ້ອງ​ລະວັງ​ແລະ​ມີ​ສະຕິ​ປັນຍາ​ໃນ​ການ​ຕີ​ລາຄາ​ຜູ້​ທີ່​ອ້າງ​ວ່າ​ເປັນ​ອັກຄະສາວົກ​ຂອງ​ພະ​ຄລິດ.</w:t>
      </w:r>
    </w:p>
    <w:p w14:paraId="1FA9B0C5" w14:textId="77777777" w:rsidR="000F7377" w:rsidRDefault="000F7377"/>
    <w:p w14:paraId="4BEF3F12" w14:textId="77777777" w:rsidR="000F7377" w:rsidRDefault="000F7377">
      <w:r xmlns:w="http://schemas.openxmlformats.org/wordprocessingml/2006/main">
        <w:t xml:space="preserve">2: ເຮົາ​ຄວນ​ລະວັງ​ຄົນ​ທີ່​ພະຍາຍາມ​ຫຼອກ​ລວງ​ເຮົາ​ໃຫ້​ເຊື່ອ​ວ່າ​ເຂົາ​ເຈົ້າ​ເປັນ​ອັກຄະສາວົກ​ຂອງ​ພະ​ຄລິດ.</w:t>
      </w:r>
    </w:p>
    <w:p w14:paraId="345376A6" w14:textId="77777777" w:rsidR="000F7377" w:rsidRDefault="000F7377"/>
    <w:p w14:paraId="00FB815F" w14:textId="77777777" w:rsidR="000F7377" w:rsidRDefault="000F7377">
      <w:r xmlns:w="http://schemas.openxmlformats.org/wordprocessingml/2006/main">
        <w:t xml:space="preserve">1: ກິດຈະການ 20:29-30 - ສໍາລັບຂ້າພະເຈົ້າຮູ້ນີ້, ວ່າຫຼັງຈາກການຈາກໄປຂອງຂ້າພະເຈົ້າຈະ wolves grievous ເຂົ້າໄປໃນໃນບັນດາທ່ານ, ບໍ່ sparing flock ໄດ້. ດ້ວຍ​ຕົວ​ເອງ​ຂອງ​ເຈົ້າ​ເອງ​ຈະ​ມີ​ມະນຸດ​ລຸກ​ຂຶ້ນ, ເວົ້າ​ຄວາມ​ບໍ່​ສຸພາບ, ເພື່ອ​ດຶງ​ດູດ​ສາ​ນຸ​ສິດ​ໄປ​ຕາມ​ເຂົາ​ເຈົ້າ.</w:t>
      </w:r>
    </w:p>
    <w:p w14:paraId="4B9EBC6E" w14:textId="77777777" w:rsidR="000F7377" w:rsidRDefault="000F7377"/>
    <w:p w14:paraId="23AF942B" w14:textId="77777777" w:rsidR="000F7377" w:rsidRDefault="000F7377">
      <w:r xmlns:w="http://schemas.openxmlformats.org/wordprocessingml/2006/main">
        <w:t xml:space="preserve">2:1 John 4:1 - ອັນເປັນທີ່ຮັກ, ບໍ່ເຊື່ອທຸກວິນຍານ, ແຕ່ພະຍາຍາມວິນຍານບໍ່ວ່າຈະເປັນຂອງພຣະເຈົ້າ: ເນື່ອງຈາກວ່າສາດສະດາທີ່ບໍ່ຖືກຕ້ອງຈໍານວນຫຼາຍໄດ້ອອກໄປໃນໂລກ.</w:t>
      </w:r>
    </w:p>
    <w:p w14:paraId="21D3EA26" w14:textId="77777777" w:rsidR="000F7377" w:rsidRDefault="000F7377"/>
    <w:p w14:paraId="59CA73F1" w14:textId="77777777" w:rsidR="000F7377" w:rsidRDefault="000F7377">
      <w:r xmlns:w="http://schemas.openxmlformats.org/wordprocessingml/2006/main">
        <w:t xml:space="preserve">2 ໂກລິນໂທ 11:14 ແລະບໍ່ແປກໃຈເລີຍ; ເພາະ​ວ່າ​ຊາຕານ​ຕົວ​ເອງ​ຖືກ​ປ່ຽນ​ໄປ​ເປັນ​ທູດ​ແຫ່ງ​ຄວາມ​ສະຫວ່າງ.</w:t>
      </w:r>
    </w:p>
    <w:p w14:paraId="46CED0F9" w14:textId="77777777" w:rsidR="000F7377" w:rsidRDefault="000F7377"/>
    <w:p w14:paraId="0733B3EE" w14:textId="77777777" w:rsidR="000F7377" w:rsidRDefault="000F7377">
      <w:r xmlns:w="http://schemas.openxmlformats.org/wordprocessingml/2006/main">
        <w:t xml:space="preserve">ຊາຕານປອມຕົວເປັນທູດແຫ່ງຄວາມສະຫວ່າງເພື່ອຫລອກລວງຜູ້ຄົນ.</w:t>
      </w:r>
    </w:p>
    <w:p w14:paraId="658A7246" w14:textId="77777777" w:rsidR="000F7377" w:rsidRDefault="000F7377"/>
    <w:p w14:paraId="0B4EC5D8" w14:textId="77777777" w:rsidR="000F7377" w:rsidRDefault="000F7377">
      <w:r xmlns:w="http://schemas.openxmlformats.org/wordprocessingml/2006/main">
        <w:t xml:space="preserve">1. ລັກສະນະຫຼອກລວງຂອງຊາຕານ - ວິທີທີ່ມັນຫຼອກລວງພວກເຮົາແລະເຮັດໃຫ້ພວກເຮົາສົງໃສຄວາມຈິງຂອງພຣະເຈົ້າ.</w:t>
      </w:r>
    </w:p>
    <w:p w14:paraId="68089DD9" w14:textId="77777777" w:rsidR="000F7377" w:rsidRDefault="000F7377"/>
    <w:p w14:paraId="2D9C7862" w14:textId="77777777" w:rsidR="000F7377" w:rsidRDefault="000F7377">
      <w:r xmlns:w="http://schemas.openxmlformats.org/wordprocessingml/2006/main">
        <w:t xml:space="preserve">2. ຈົ່ງໃສ່ເຄື່ອງຫຸ້ມເກາະອັນເຕັມທີ່ຂອງພະເຈົ້າ - ວິທີດຽວທີ່ຈະຕໍ່ສູ້ກັບຄວາມຂີ້ຕົວະຂອງສັດຕູແມ່ນການນຸ່ງເສື້ອຕົວເຮົາເອງໃນອໍານາດຂອງພຣະເຈົ້າ.</w:t>
      </w:r>
    </w:p>
    <w:p w14:paraId="66C30651" w14:textId="77777777" w:rsidR="000F7377" w:rsidRDefault="000F7377"/>
    <w:p w14:paraId="62D62C89" w14:textId="77777777" w:rsidR="000F7377" w:rsidRDefault="000F7377">
      <w:r xmlns:w="http://schemas.openxmlformats.org/wordprocessingml/2006/main">
        <w:t xml:space="preserve">1. ເອເຟດ 6:11; ຈົ່ງ​ໃສ່​ເຄື່ອງ​ຫຸ້ມ​ເກາະ​ທັງ​ໝົດ​ຂອງ​ພຣະ​ເຈົ້າ, ເພື່ອ​ພວກ​ເຈົ້າ​ຈະ​ໄດ້​ຮັບ​ການ​ຕ້ານ​ທານ​ກັບ​ຄວາມ​ຊົ່ວ​ຮ້າຍ​ຂອງ​ມານ.</w:t>
      </w:r>
    </w:p>
    <w:p w14:paraId="4D777F2D" w14:textId="77777777" w:rsidR="000F7377" w:rsidRDefault="000F7377"/>
    <w:p w14:paraId="7C56C167" w14:textId="77777777" w:rsidR="000F7377" w:rsidRDefault="000F7377">
      <w:r xmlns:w="http://schemas.openxmlformats.org/wordprocessingml/2006/main">
        <w:t xml:space="preserve">2. 2 ໂກລິນໂທ 10:3-5; ເຖິງ​ແມ່ນ​ວ່າ​ເຮົາ​ເດີນ​ທາງ​ຝ່າຍ​ເນື້ອ​ໜັງ, ເຮົາ​ກໍ​ບໍ່​ໄດ້​ເຮັດ​ສົງ​ຄາມ​ທາງ​ເນື້ອ​ໜັງ: (ສຳ​ລັບ​ອາ​ວຸດ​ຂອງ​ການ​ສູ້​ຮົບ​ຂອງ​ພວກ​ເຮົາ​ບໍ່​ແມ່ນ​ທາງ​ມະ​ນຸດ, ແຕ່​ມີ​ຄວາມ​ເຂັ້ມ​ແຂງ​ໂດຍ​ພຣະ​ເຈົ້າ​ທີ່​ຈະ​ດຶງ​ທັບ​ທີ່​ແຂງ​ແຮງ;) ຖິ້ມ​ຄວາມ​ນຶກ​ຄິດ, ແລະ ທຸກ​ສິ່ງ​ທີ່​ສູງ​ສົ່ງ. ຕົວຂອງມັນເອງຕໍ່ຕ້ານຄວາມຮູ້ຂອງພຣະເຈົ້າ, ແລະນໍາເອົາຄວາມຄິດທັງຫມົດໄປສູ່ການເຊື່ອຟັງຂອງພຣະຄຣິດ.</w:t>
      </w:r>
    </w:p>
    <w:p w14:paraId="27468761" w14:textId="77777777" w:rsidR="000F7377" w:rsidRDefault="000F7377"/>
    <w:p w14:paraId="57C44A8F" w14:textId="77777777" w:rsidR="000F7377" w:rsidRDefault="000F7377">
      <w:r xmlns:w="http://schemas.openxmlformats.org/wordprocessingml/2006/main">
        <w:t xml:space="preserve">2 ໂກຣິນໂທ 11:15 ສະນັ້ນ ມັນ​ບໍ່​ເປັນ​ສິ່ງ​ທີ່​ຍິ່ງໃຫຍ່​ເລີຍ​ຖ້າ​ຜູ້​ຮັບໃຊ້​ຂອງ​ລາວ​ປ່ຽນ​ໄປ​ເປັນ​ຜູ້​ຮັບໃຊ້ </w:t>
      </w:r>
      <w:r xmlns:w="http://schemas.openxmlformats.org/wordprocessingml/2006/main">
        <w:lastRenderedPageBreak xmlns:w="http://schemas.openxmlformats.org/wordprocessingml/2006/main"/>
      </w:r>
      <w:r xmlns:w="http://schemas.openxmlformats.org/wordprocessingml/2006/main">
        <w:t xml:space="preserve">​ຄວາມ​ຊອບທຳ; ຜູ້​ໃດ​ຈະ​ສິ້ນ​ສຸດ​ຕາມ​ວຽກ​ງານ​ຂອງ​ເຂົາ​ເຈົ້າ.</w:t>
      </w:r>
    </w:p>
    <w:p w14:paraId="206D443D" w14:textId="77777777" w:rsidR="000F7377" w:rsidRDefault="000F7377"/>
    <w:p w14:paraId="1ADFAE68" w14:textId="77777777" w:rsidR="000F7377" w:rsidRDefault="000F7377">
      <w:r xmlns:w="http://schemas.openxmlformats.org/wordprocessingml/2006/main">
        <w:t xml:space="preserve">ໂປໂລ​ເຕືອນ​ຊາວ​ໂກລິນໂທ​ວ່າ ຖ້າ​ຊາຕານ​ປອມ​ຕົວ​ເປັນ​ທູດ​ແຫ່ງ​ຄວາມ​ສະຫວ່າງ ມັນ​ບໍ່​ເປັນ​ເລື່ອງ​ແປກ​ທີ່​ຜູ້​ຮັບໃຊ້​ຂອງ​ມັນ​ສາມາດ​ປະກົດ​ຕົວ​ເປັນ​ຜູ້​ຮັບໃຊ້​ແຫ່ງ​ຄວາມ​ຊອບທຳ. ຢ່າງໃດກໍ່ຕາມ, ສຸດທ້າຍຂອງພວກເຂົາຈະຖືກກໍານົດໂດຍການກະທໍາຂອງພວກເຂົາ.</w:t>
      </w:r>
    </w:p>
    <w:p w14:paraId="123281E2" w14:textId="77777777" w:rsidR="000F7377" w:rsidRDefault="000F7377"/>
    <w:p w14:paraId="36AD741F" w14:textId="77777777" w:rsidR="000F7377" w:rsidRDefault="000F7377">
      <w:r xmlns:w="http://schemas.openxmlformats.org/wordprocessingml/2006/main">
        <w:t xml:space="preserve">1. ອັນຕະລາຍຂອງການສອນທີ່ບໍ່ຖືກຕ້ອງ: ວິທີການຮັບຮູ້ສາດສະດາທີ່ບໍ່ຖືກຕ້ອງແລະເຂົ້າໃຈຄວາມຈິງ</w:t>
      </w:r>
    </w:p>
    <w:p w14:paraId="374CABDE" w14:textId="77777777" w:rsidR="000F7377" w:rsidRDefault="000F7377"/>
    <w:p w14:paraId="136A3EFD" w14:textId="77777777" w:rsidR="000F7377" w:rsidRDefault="000F7377">
      <w:r xmlns:w="http://schemas.openxmlformats.org/wordprocessingml/2006/main">
        <w:t xml:space="preserve">2. ການສິ້ນສຸດຂອງການກະທຳທັງໝົດ: ການເກັບກ່ຽວສິ່ງທີ່ເຈົ້າຫວ່ານ ແລະການພິພາກສາຂອງພຣະເຈົ້າ</w:t>
      </w:r>
    </w:p>
    <w:p w14:paraId="6DFF337E" w14:textId="77777777" w:rsidR="000F7377" w:rsidRDefault="000F7377"/>
    <w:p w14:paraId="726762D4" w14:textId="77777777" w:rsidR="000F7377" w:rsidRDefault="000F7377">
      <w:r xmlns:w="http://schemas.openxmlformats.org/wordprocessingml/2006/main">
        <w:t xml:space="preserve">1. ໂຢຮັນ 8:44 “ເຈົ້າເປັນຂອງພໍ່ຂອງເຈົ້າ, ມານຮ້າຍ, ແລະເຈົ້າຢາກເຮັດຕາມຄວາມປາຖະຫນາຂອງພໍ່ຂອງເຈົ້າ. ລາວເປັນຄາດຕະກອນຕັ້ງແຕ່ຕົ້ນ, ບໍ່ຖືຄວາມຈິງ, ເພາະວ່າມັນບໍ່ມີຄວາມຈິງ. ເມື່ອ​ລາວ​ເວົ້າ​ຕົວະ ລາວ​ເວົ້າ​ພາສາ​ບ້ານ​ເກີດ ເພາະ​ລາວ​ເປັນ​ຄົນ​ຕົວະ ແລະ​ເປັນ​ພໍ່​ຂອງ​ການ​ຕົວະ.”</w:t>
      </w:r>
    </w:p>
    <w:p w14:paraId="03475B2D" w14:textId="77777777" w:rsidR="000F7377" w:rsidRDefault="000F7377"/>
    <w:p w14:paraId="63818013" w14:textId="77777777" w:rsidR="000F7377" w:rsidRDefault="000F7377">
      <w:r xmlns:w="http://schemas.openxmlformats.org/wordprocessingml/2006/main">
        <w:t xml:space="preserve">2. 1 ໂຢຮັນ 4:1 “ເພື່ອນ​ທີ່​ຮັກ​ເອີຍ, ຢ່າ​ເຊື່ອ​ທຸກ​ວິນຍານ, ແຕ່​ຈົ່ງ​ທົດລອງ​ວິນຍານ​ທັງ​ປວງ​ເບິ່ງ​ວ່າ​ເຂົາ​ມາ​ຈາກ​ພະເຈົ້າ​ບໍ ເພາະ​ຜູ້​ພະຍາກອນ​ປອມ​ຫຼາຍ​ຄົນ​ໄດ້​ອອກ​ໄປ​ໃນ​ໂລກ.”</w:t>
      </w:r>
    </w:p>
    <w:p w14:paraId="7A1B319E" w14:textId="77777777" w:rsidR="000F7377" w:rsidRDefault="000F7377"/>
    <w:p w14:paraId="004B6DA4" w14:textId="77777777" w:rsidR="000F7377" w:rsidRDefault="000F7377">
      <w:r xmlns:w="http://schemas.openxmlformats.org/wordprocessingml/2006/main">
        <w:t xml:space="preserve">2 ໂກຣິນໂທ 11:16 ຂ້ອຍ​ເວົ້າ​ອີກ​ວ່າ, ຢ່າ​ໃຫ້​ຜູ້​ໃດ​ຄິດ​ວ່າ​ຂ້ອຍ​ເປັນ​ຄົນ​ໂງ່; ຖ້າ​ຫາກ​ວ່າ​ເປັນ​ແນວ​ນັ້ນ​, ແຕ່​ເປັນ​ຄົນ​ໂງ່​ໄດ້​ຮັບ​ຂ້າ​ພະ​ເຈົ້າ​, ເພື່ອ​ໃຫ້​ຂ້າ​ພະ​ເຈົ້າ​ຈະ​ອວດ​ຕົວ​ເອງ​ພຽງ​ເລັກ​ນ້ອຍ​.</w:t>
      </w:r>
    </w:p>
    <w:p w14:paraId="68B9EE23" w14:textId="77777777" w:rsidR="000F7377" w:rsidRDefault="000F7377"/>
    <w:p w14:paraId="3FF1B272" w14:textId="77777777" w:rsidR="000F7377" w:rsidRDefault="000F7377">
      <w:r xmlns:w="http://schemas.openxmlformats.org/wordprocessingml/2006/main">
        <w:t xml:space="preserve">ໂປໂລ​ຂໍ​ໃຫ້​ຊາວ​ໂກຣິນໂທ​ຢ່າ​ພິຈາລະນາ​ລາວ​ວ່າ​ເປັນ​ຄົນ​ໂງ່ ແລະ​ບອກ​ວ່າ​ຖ້າ​ລາວ​ເຮັດ​ແນວ​ນັ້ນ ລາວ​ຈະ​ຍອມ​ຮັບ​ເພື່ອ​ວ່າ​ລາວ​ຈະ​ອວດ​ເລັກ​ໜ້ອຍ.</w:t>
      </w:r>
    </w:p>
    <w:p w14:paraId="36579FB3" w14:textId="77777777" w:rsidR="000F7377" w:rsidRDefault="000F7377"/>
    <w:p w14:paraId="5A965929" w14:textId="77777777" w:rsidR="000F7377" w:rsidRDefault="000F7377">
      <w:r xmlns:w="http://schemas.openxmlformats.org/wordprocessingml/2006/main">
        <w:t xml:space="preserve">1. ຄວາມຈໍາເປັນຂອງຄວາມຖ່ອມຕົວໃນຄວາມເປັນຜູ້ນໍາ</w:t>
      </w:r>
    </w:p>
    <w:p w14:paraId="54E77081" w14:textId="77777777" w:rsidR="000F7377" w:rsidRDefault="000F7377"/>
    <w:p w14:paraId="4DD3F34F" w14:textId="77777777" w:rsidR="000F7377" w:rsidRDefault="000F7377">
      <w:r xmlns:w="http://schemas.openxmlformats.org/wordprocessingml/2006/main">
        <w:t xml:space="preserve">2. ເຂົ້າໃຈຄວາມພາກພູມໃຈແລະການອວດອ້າງໃນຄໍາພີໄບເບິນ</w:t>
      </w:r>
    </w:p>
    <w:p w14:paraId="5729ED7F" w14:textId="77777777" w:rsidR="000F7377" w:rsidRDefault="000F7377"/>
    <w:p w14:paraId="7E890C21" w14:textId="77777777" w:rsidR="000F7377" w:rsidRDefault="000F7377">
      <w:r xmlns:w="http://schemas.openxmlformats.org/wordprocessingml/2006/main">
        <w:t xml:space="preserve">1. ສຸພາສິດ 11:2 - ເມື່ອ​ຄວາມ​ຈອງຫອງ​ມາ​ເຖິງ ຄວາມ​ອັບອາຍ​ຈະ​ມາ​ເຖິງ ແຕ່​ຄວາມ​ຖ່ອມ​ຈະ​ມາ​ເຖິງ​ປັນຍາ.</w:t>
      </w:r>
    </w:p>
    <w:p w14:paraId="6AA35CE0" w14:textId="77777777" w:rsidR="000F7377" w:rsidRDefault="000F7377"/>
    <w:p w14:paraId="182EE634" w14:textId="77777777" w:rsidR="000F7377" w:rsidRDefault="000F7377">
      <w:r xmlns:w="http://schemas.openxmlformats.org/wordprocessingml/2006/main">
        <w:t xml:space="preserve">2. ຢາໂກໂບ 4:10 - ຖ່ອມຕົວລົງຕໍ່ຫນ້າພຣະຜູ້ເປັນເຈົ້າ, ແລະພຣະອົງຈະຍົກທ່ານ.</w:t>
      </w:r>
    </w:p>
    <w:p w14:paraId="5A4210C9" w14:textId="77777777" w:rsidR="000F7377" w:rsidRDefault="000F7377"/>
    <w:p w14:paraId="338ADC31" w14:textId="77777777" w:rsidR="000F7377" w:rsidRDefault="000F7377">
      <w:r xmlns:w="http://schemas.openxmlformats.org/wordprocessingml/2006/main">
        <w:t xml:space="preserve">2 ໂກຣິນໂທ 11:17 ສິ່ງ​ທີ່​ເຮົາ​ເວົ້າ​ນັ້ນ ເຮົາ​ບໍ່​ໄດ້​ເວົ້າ​ຕາມ​ອົງພຣະ​ຜູ້​ເປັນເຈົ້າ, ແຕ່​ໃນ​ຄວາມ​ໝັ້ນໃຈ​ໃນ​ການ​ອວດ​ອ້າງ​ນີ້​ຢ່າງ​ໂງ່ຈ້າ.</w:t>
      </w:r>
    </w:p>
    <w:p w14:paraId="712E103A" w14:textId="77777777" w:rsidR="000F7377" w:rsidRDefault="000F7377"/>
    <w:p w14:paraId="0F316567" w14:textId="77777777" w:rsidR="000F7377" w:rsidRDefault="000F7377">
      <w:r xmlns:w="http://schemas.openxmlformats.org/wordprocessingml/2006/main">
        <w:t xml:space="preserve">ໂປໂລ​ອ້າງ​ວ່າ​ຖ້ອຍຄຳ​ທີ່​ລາວ​ເວົ້າ​ນັ້ນ​ບໍ່​ໄດ້​ມາ​ຈາກ​ພຣະ​ຜູ້​ເປັນ​ເຈົ້າ, ແຕ່​ມາ​ຈາກ​ບ່ອນ​ອວດ​ອ້າງ.</w:t>
      </w:r>
    </w:p>
    <w:p w14:paraId="750BDC48" w14:textId="77777777" w:rsidR="000F7377" w:rsidRDefault="000F7377"/>
    <w:p w14:paraId="630EBB60" w14:textId="77777777" w:rsidR="000F7377" w:rsidRDefault="000F7377">
      <w:r xmlns:w="http://schemas.openxmlformats.org/wordprocessingml/2006/main">
        <w:t xml:space="preserve">1. ອັນຕະລາຍຂອງການອວດອ້າງ - ສຸພາສິດ 27:1-2</w:t>
      </w:r>
    </w:p>
    <w:p w14:paraId="47375094" w14:textId="77777777" w:rsidR="000F7377" w:rsidRDefault="000F7377"/>
    <w:p w14:paraId="301B1D86" w14:textId="77777777" w:rsidR="000F7377" w:rsidRDefault="000F7377">
      <w:r xmlns:w="http://schemas.openxmlformats.org/wordprocessingml/2006/main">
        <w:t xml:space="preserve">2. ພະລັງແຫ່ງຄວາມຖ່ອມຕົວ - ຢາໂກໂບ 4:6-7</w:t>
      </w:r>
    </w:p>
    <w:p w14:paraId="1B487CC4" w14:textId="77777777" w:rsidR="000F7377" w:rsidRDefault="000F7377"/>
    <w:p w14:paraId="46E731EF" w14:textId="77777777" w:rsidR="000F7377" w:rsidRDefault="000F7377">
      <w:r xmlns:w="http://schemas.openxmlformats.org/wordprocessingml/2006/main">
        <w:t xml:space="preserve">1. ສຸພາສິດ 27:1-2 - "ຢ່າ​ອວດ​ໃນ​ມື້ອື່ນ ເພາະ​ເຈົ້າ​ບໍ່​ຮູ້​ວ່າ​ມື້​ໃດ​ຈະ​ເກີດ​ຫຍັງ​ຂຶ້ນ ຈົ່ງ​ໃຫ້​ຄົນ​ອື່ນ​ຍົກຍ້ອງ​ເຈົ້າ ບໍ່ແມ່ນ​ປາກ​ຂອງ​ເຈົ້າ​ເອງ ແຕ່​ຄົນ​ອື່ນ ບໍ່​ແມ່ນ​ປາກ​ຂອງ​ເຈົ້າ​ເອງ."</w:t>
      </w:r>
    </w:p>
    <w:p w14:paraId="2E7389A6" w14:textId="77777777" w:rsidR="000F7377" w:rsidRDefault="000F7377"/>
    <w:p w14:paraId="21746765" w14:textId="77777777" w:rsidR="000F7377" w:rsidRDefault="000F7377">
      <w:r xmlns:w="http://schemas.openxmlformats.org/wordprocessingml/2006/main">
        <w:t xml:space="preserve">2. ຢາໂກໂບ 4:6-7 “ແຕ່​ພຣະອົງ​ໃຫ້​ພຣະຄຸນ​ຫລາຍ​ກວ່າ​ນັ້ນ, ສະນັ້ນ ມັນ​ຈຶ່ງ​ກ່າວ​ວ່າ, “ພຣະເຈົ້າ​ຊົງ​ຕ້ານທານ​ກັບ​ຄົນ​ຈອງຫອງ, ແຕ່​ໃຫ້​ພຣະຄຸນ​ແກ່​ຄົນ​ຖ່ອມຕົວ.” ສະນັ້ນ ຈົ່ງ​ຍອມ​ຈຳນົນ​ຕໍ່​ພຣະເຈົ້າ ແລະ​ຕ້ານທານ​ກັບ​ມານຮ້າຍ ແລະ​ພຣະອົງ​ຈະ​ປົບໜີໄປ​ຈາກ​ພວກເຈົ້າ. ."</w:t>
      </w:r>
    </w:p>
    <w:p w14:paraId="09AF491D" w14:textId="77777777" w:rsidR="000F7377" w:rsidRDefault="000F7377"/>
    <w:p w14:paraId="24949296" w14:textId="77777777" w:rsidR="000F7377" w:rsidRDefault="000F7377">
      <w:r xmlns:w="http://schemas.openxmlformats.org/wordprocessingml/2006/main">
        <w:t xml:space="preserve">2 ໂກຣິນໂທ 11:18 ເມື່ອ​ເຫັນ​ວ່າ​ສະຫງ່າຣາສີ​ອັນ​ຫລວງຫລາຍ​ຕາມ​ທາງ​ເນື້ອໜັງ, ເຮົາ​ກໍ​ຈະ​ໄດ້​ສະຫງ່າຣາສີ​ເໝືອນກັນ.</w:t>
      </w:r>
    </w:p>
    <w:p w14:paraId="72C84F0B" w14:textId="77777777" w:rsidR="000F7377" w:rsidRDefault="000F7377"/>
    <w:p w14:paraId="098D4EF0" w14:textId="77777777" w:rsidR="000F7377" w:rsidRDefault="000F7377">
      <w:r xmlns:w="http://schemas.openxmlformats.org/wordprocessingml/2006/main">
        <w:t xml:space="preserve">ໂປໂລ​ເວົ້າ​ວ່າ​ລາວ​ຈະ​ອວດ​ໃນ​ຄວາມ​ທຸກ​ລຳບາກ​ແລະ​ຄວາມ​ອ່ອນແອ​ຂອງ​ລາວ ເຖິງ​ແມ່ນ​ວ່າ​ຫຼາຍ​ຄົນ​ອວດ​ໃນ​ຄວາມ​ສຳເລັດ​ທາງ​ຮ່າງກາຍ.</w:t>
      </w:r>
    </w:p>
    <w:p w14:paraId="0D19FD12" w14:textId="77777777" w:rsidR="000F7377" w:rsidRDefault="000F7377"/>
    <w:p w14:paraId="390E51A3" w14:textId="77777777" w:rsidR="000F7377" w:rsidRDefault="000F7377">
      <w:r xmlns:w="http://schemas.openxmlformats.org/wordprocessingml/2006/main">
        <w:t xml:space="preserve">1. ພະລັງແຫ່ງຄວາມອ່ອນແອ: ການຮຽນຮູ້ທີ່ຈະອວດໃນຄວາມທຸກຂອງພວກເຮົາ</w:t>
      </w:r>
    </w:p>
    <w:p w14:paraId="755EB998" w14:textId="77777777" w:rsidR="000F7377" w:rsidRDefault="000F7377"/>
    <w:p w14:paraId="4E030530" w14:textId="77777777" w:rsidR="000F7377" w:rsidRDefault="000F7377">
      <w:r xmlns:w="http://schemas.openxmlformats.org/wordprocessingml/2006/main">
        <w:t xml:space="preserve">2. ການຮຽນຮູ້ທີ່ຈະຮັບເອົາໄມ້ກາງແຂນ: ໂອ້ອວດໃນຄວາມອ່ອນແອ</w:t>
      </w:r>
    </w:p>
    <w:p w14:paraId="64EADDC6" w14:textId="77777777" w:rsidR="000F7377" w:rsidRDefault="000F7377"/>
    <w:p w14:paraId="214ADEE1" w14:textId="77777777" w:rsidR="000F7377" w:rsidRDefault="000F7377">
      <w:r xmlns:w="http://schemas.openxmlformats.org/wordprocessingml/2006/main">
        <w:t xml:space="preserve">1. ຟີລິບ 3:7-8, “ແຕ່ຜົນປະໂຫຍດອັນໃດທີ່ຂ້າພະເຈົ້າໄດ້, ຂ້າພະເຈົ້າຖືວ່າເປັນການສູນເສຍເພື່ອເຫັນແກ່ພຣະຄຣິດ. ແທ້​ຈິງ​ແລ້ວ, ຂ້າ​ພະ​ເຈົ້າ​ນັບ​ວ່າ​ທຸກ​ສິ່ງ​ທຸກ​ຢ່າງ​ເປັນ​ການ​ສູນ​ເສຍ ເພາະ​ການ​ຮູ້​ຈັກ​ພຣະ​ຄຣິດ​ພຣະ​ເຢ​ຊູ​ອົງ​ເປັນ​ພຣະ​ຜູ້​ເປັນ​ເຈົ້າ​ຂອງ​ຂ້າ​ພະ​ເຈົ້າ​ມີ​ຄ່າ​ເກີນ​ກວ່າ.”</w:t>
      </w:r>
    </w:p>
    <w:p w14:paraId="5055316F" w14:textId="77777777" w:rsidR="000F7377" w:rsidRDefault="000F7377"/>
    <w:p w14:paraId="6F56450A" w14:textId="77777777" w:rsidR="000F7377" w:rsidRDefault="000F7377">
      <w:r xmlns:w="http://schemas.openxmlformats.org/wordprocessingml/2006/main">
        <w:t xml:space="preserve">2. ເອຊາຢາ 45:3, “ເຮົາ​ຈະ​ມອບ​ຊັບ​ສົມບັດ​ທີ່​ເຊື່ອງ​ໄວ້​ໃຫ້​ເຈົ້າ ແລະ​ຊັບ​ສົມບັດ​ທີ່​ເກັບ​ໄວ້​ໃນ​ທີ່​ລັບ​ລີ້ ເພື່ອ​ເຈົ້າ​ຈະ​ໄດ້​ຮູ້​ວ່າ​ເຮົາ​ແມ່ນ​ພຣະເຈົ້າຢາເວ ພຣະເຈົ້າ​ຂອງ​ຊາດ​ອິດສະຣາເອນ ຜູ້​ຊົງ​ເອີ້ນ​ເຈົ້າ​ດ້ວຍ​ນາມ​ຊື່.</w:t>
      </w:r>
    </w:p>
    <w:p w14:paraId="5BA3890B" w14:textId="77777777" w:rsidR="000F7377" w:rsidRDefault="000F7377"/>
    <w:p w14:paraId="2BCD40F1" w14:textId="77777777" w:rsidR="000F7377" w:rsidRDefault="000F7377">
      <w:r xmlns:w="http://schemas.openxmlformats.org/wordprocessingml/2006/main">
        <w:t xml:space="preserve">2 ໂກຣິນໂທ 11:19 ເພາະ​ພວກເຈົ້າ​ໄດ້​ທົນທຸກ​ກັບ​ຄົນ​ໂງ່​ດ້ວຍ​ຄວາມ​ຍິນດີ ເພາະ​ເຫັນ​ວ່າ​ຕົວ​ເອງ​ມີ​ປັນຍາ.</w:t>
      </w:r>
    </w:p>
    <w:p w14:paraId="7C411E23" w14:textId="77777777" w:rsidR="000F7377" w:rsidRDefault="000F7377"/>
    <w:p w14:paraId="692E1495" w14:textId="77777777" w:rsidR="000F7377" w:rsidRDefault="000F7377">
      <w:r xmlns:w="http://schemas.openxmlformats.org/wordprocessingml/2006/main">
        <w:t xml:space="preserve">ໂປໂລ​ເຕືອນ​ຊາວ​ໂກລິນໂທ​ໃຫ້​ລະວັງ​ຄູ​ສອນ​ປອມ ຜູ້​ທີ່​ຈະ​ເຮັດ​ທ່າ​ວ່າ​ເປັນ​ຄົນ​ສະຫລາດ ເພາະ​ໄວ​ທີ່​ຈະ​ຍອມ​ຮັບ​ເຂົາ​ເຈົ້າ.</w:t>
      </w:r>
    </w:p>
    <w:p w14:paraId="27D87950" w14:textId="77777777" w:rsidR="000F7377" w:rsidRDefault="000F7377"/>
    <w:p w14:paraId="36B2BC18" w14:textId="77777777" w:rsidR="000F7377" w:rsidRDefault="000F7377">
      <w:r xmlns:w="http://schemas.openxmlformats.org/wordprocessingml/2006/main">
        <w:t xml:space="preserve">1. "ຄົນໂງ່ຖືຂອງຂວັນປອມ: ການບໍ່ສົນໃຈສັນຍານເຕືອນຂອງຄູສອນປອມ"</w:t>
      </w:r>
    </w:p>
    <w:p w14:paraId="01E6A9E2" w14:textId="77777777" w:rsidR="000F7377" w:rsidRDefault="000F7377"/>
    <w:p w14:paraId="090FE952" w14:textId="77777777" w:rsidR="000F7377" w:rsidRDefault="000F7377">
      <w:r xmlns:w="http://schemas.openxmlformats.org/wordprocessingml/2006/main">
        <w:t xml:space="preserve">2. "ເບິ່ງໂດຍການຫຼອກລວງ: ຮູ້ຈັກສັນຍານຂອງຄູສອນປອມ"</w:t>
      </w:r>
    </w:p>
    <w:p w14:paraId="42769455" w14:textId="77777777" w:rsidR="000F7377" w:rsidRDefault="000F7377"/>
    <w:p w14:paraId="5A254B6C" w14:textId="77777777" w:rsidR="000F7377" w:rsidRDefault="000F7377">
      <w:r xmlns:w="http://schemas.openxmlformats.org/wordprocessingml/2006/main">
        <w:t xml:space="preserve">1. ສຸພາສິດ 14:15 - "ຄົນ​ງ່າຍ​ເຊື່ອ​ທຸກ​ສິ່ງ, ແຕ່​ຄົນ​ສຸຂຸມ​ຄິດ​ເຖິງ​ຂັ້ນ​ຕອນ​ຂອງ​ຕົນ."</w:t>
      </w:r>
    </w:p>
    <w:p w14:paraId="63CB54E2" w14:textId="77777777" w:rsidR="000F7377" w:rsidRDefault="000F7377"/>
    <w:p w14:paraId="0A845C77" w14:textId="77777777" w:rsidR="000F7377" w:rsidRDefault="000F7377">
      <w:r xmlns:w="http://schemas.openxmlformats.org/wordprocessingml/2006/main">
        <w:t xml:space="preserve">2 ເປໂຕ 2:1-2 “ແຕ່​ຜູ້​ພະຍາກອນ​ປອມ​ກໍ​ເກີດ​ຂຶ້ນ​ໃນ​ທ່າມກາງ​ພວກ​ທ່ານ​ເໝືອນ​ດັ່ງ​ພວກ​ທ່ານ​ທັງ​ຫຼາຍ​ຈະ​ມີ​ນາຍ​ສອນ​ປອມ ຜູ້​ທີ່​ຈະ​ນຳ​ຄວາມ​ຊົ່ວຊ້າ​ມາ​ທຳລາຍ​ຢ່າງ​ລັບໆ, ແມ່ນ​ແຕ່​ປະຕິເສດ​ນາຍ​ຜູ້​ທີ່​ໄດ້​ຊື້​ພວກ​ເຂົາ​ມາ​ສູ່​ພວກ​ເຂົາ​ໂດຍ​ໄວ. ຄວາມ​ພິນາດ​ແລະ​ຫລາຍ​ຄົນ​ຈະ​ເຮັດ​ຕາມ​ຄວາມ​ຮູ້ສຶກ​ຂອງ​ຕົນ, ແລະ​ຍ້ອນ​ເຂົາ​ເຈົ້າ​ທາງ​ແຫ່ງ​ຄວາມ​ຈິງ​ຈະ​ຖືກ​ໝິ່ນ​ປະ​ໝາດ.”</w:t>
      </w:r>
    </w:p>
    <w:p w14:paraId="12DBE619" w14:textId="77777777" w:rsidR="000F7377" w:rsidRDefault="000F7377"/>
    <w:p w14:paraId="19170EA6" w14:textId="77777777" w:rsidR="000F7377" w:rsidRDefault="000F7377">
      <w:r xmlns:w="http://schemas.openxmlformats.org/wordprocessingml/2006/main">
        <w:t xml:space="preserve">2 ໂກຣິນໂທ 11:20 ເພາະ​ພວກເຈົ້າ​ທົນທຸກ​ຖ້າ​ຜູ້ໃດ​ຜູ້ໜຶ່ງ​ເອົາ​ພວກເຈົ້າ​ໄປ​ເປັນ​ທາດ, ຖ້າ​ຜູ້ໃດ​ຜູ້ໜຶ່ງ​ເອົາ​ພວກເຈົ້າ​ໄປ, ຖ້າ​ຜູ້ໃດ​ຜູ້ໜຶ່ງ​ເອົາ​ພວກເຈົ້າ​ໄປ, ຖ້າ​ຜູ້ໃດ​ຜູ້ໜຶ່ງ​ຍົກ​ຕົວ​ເຈົ້າ​ຂຶ້ນ, ຖ້າ​ຜູ້​ໃດ​ຕີ​ເຈົ້າ​ໃສ່​ໜ້າ.</w:t>
      </w:r>
    </w:p>
    <w:p w14:paraId="2499A74F" w14:textId="77777777" w:rsidR="000F7377" w:rsidRDefault="000F7377"/>
    <w:p w14:paraId="35B45399" w14:textId="77777777" w:rsidR="000F7377" w:rsidRDefault="000F7377">
      <w:r xmlns:w="http://schemas.openxmlformats.org/wordprocessingml/2006/main">
        <w:t xml:space="preserve">ອັກຄະສາວົກ​ໂປໂລ​ເຕືອນ​ຊາວ​ໂກລິນໂທ​ວ່າ​ເຂົາ​ເຈົ້າ​ຈະ​ທົນ​ທຸກ​ຖ້າ​ເຂົາ​ເຈົ້າ​ຍອມ​ໃຫ້​ຕົນ​ເອງ​ຖືກ​ເອົາ​ປຽບ​ຫຼື​ຖືກ​ຂົ່ມເຫງ.</w:t>
      </w:r>
    </w:p>
    <w:p w14:paraId="61F7DC83" w14:textId="77777777" w:rsidR="000F7377" w:rsidRDefault="000F7377"/>
    <w:p w14:paraId="7CD375D0" w14:textId="77777777" w:rsidR="000F7377" w:rsidRDefault="000F7377">
      <w:r xmlns:w="http://schemas.openxmlformats.org/wordprocessingml/2006/main">
        <w:t xml:space="preserve">1. ການປົກປ້ອງຕົນເອງຈາກການຫມູນໃຊ້ແລະການລ່ວງລະເມີດ</w:t>
      </w:r>
    </w:p>
    <w:p w14:paraId="575B9FCD" w14:textId="77777777" w:rsidR="000F7377" w:rsidRDefault="000F7377"/>
    <w:p w14:paraId="710E6365" w14:textId="77777777" w:rsidR="000F7377" w:rsidRDefault="000F7377">
      <w:r xmlns:w="http://schemas.openxmlformats.org/wordprocessingml/2006/main">
        <w:t xml:space="preserve">2. ຢືນຕໍ່ຕ້ານຄວາມບໍ່ຍຸຕິທຳ ແລະ ການກົດຂີ່ຂົ່ມເຫັງ</w:t>
      </w:r>
    </w:p>
    <w:p w14:paraId="5008176C" w14:textId="77777777" w:rsidR="000F7377" w:rsidRDefault="000F7377"/>
    <w:p w14:paraId="61775C47" w14:textId="77777777" w:rsidR="000F7377" w:rsidRDefault="000F7377">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ເພາະ​ຄວາມ​ຄຽດ​ຮ້າຍ​ຂອງ​ມະນຸດ​ບໍ່​ໄດ້​ສ້າງ​ຄວາມ​ຊອບທຳ​ຂອງ​ພຣະ​ເຈົ້າ.</w:t>
      </w:r>
    </w:p>
    <w:p w14:paraId="3B1C0C06" w14:textId="77777777" w:rsidR="000F7377" w:rsidRDefault="000F7377"/>
    <w:p w14:paraId="3E06222A" w14:textId="77777777" w:rsidR="000F7377" w:rsidRDefault="000F7377">
      <w:r xmlns:w="http://schemas.openxmlformats.org/wordprocessingml/2006/main">
        <w:t xml:space="preserve">2. ສຸພາສິດ 18:14 —ວິນຍານ​ຂອງ​ມະນຸດ​ຈະ​ອົດ​ທົນ​ກັບ​ຄວາມ​ເຈັບ​ປ່ວຍ ແຕ່​ວິນຍານ​ທີ່​ເສື່ອມ​ເສຍ​ຜູ້​ໃດ​ຈະ​ທົນ​ໄດ້?</w:t>
      </w:r>
    </w:p>
    <w:p w14:paraId="0C5972E3" w14:textId="77777777" w:rsidR="000F7377" w:rsidRDefault="000F7377"/>
    <w:p w14:paraId="5E9928D5" w14:textId="77777777" w:rsidR="000F7377" w:rsidRDefault="000F7377">
      <w:r xmlns:w="http://schemas.openxmlformats.org/wordprocessingml/2006/main">
        <w:t xml:space="preserve">2 ໂກຣິນໂທ 11:21 ເຮົາ​ເວົ້າ​ເຖິງ​ການ​ຕຳໜິ​ຕິຕຽນ ເໝືອນ​ດັ່ງ​ພວກເຮົາ​ອ່ອນແອ. ເຖິງ​ຢ່າງ​ໃດ​ກໍ​ຕາມ​ທີ່​ໃດ​ກໍ​ຕາມ​ທີ່​ກ້າ​ຫານ, (ຂ້າ​ພະ​ເຈົ້າ​ເວົ້າ​ຢ່າງ​ໂງ່,) ຂ້າ​ພະ​ເຈົ້າ​ຍັງ​ກ້າ​ຫານ.</w:t>
      </w:r>
    </w:p>
    <w:p w14:paraId="34C06053" w14:textId="77777777" w:rsidR="000F7377" w:rsidRDefault="000F7377"/>
    <w:p w14:paraId="533C2E09" w14:textId="77777777" w:rsidR="000F7377" w:rsidRDefault="000F7377">
      <w:r xmlns:w="http://schemas.openxmlformats.org/wordprocessingml/2006/main">
        <w:t xml:space="preserve">ໂປໂລ​ອ້າງ​ວ່າ​ລາວ​ເວົ້າ​ດ້ວຍ​ຄວາມ​ກ້າຫານ ເຖິງ​ແມ່ນ​ວ່າ​ລາວ​ອ່ອນແອ​ກໍ​ຕາມ.</w:t>
      </w:r>
    </w:p>
    <w:p w14:paraId="46BEFFF6" w14:textId="77777777" w:rsidR="000F7377" w:rsidRDefault="000F7377"/>
    <w:p w14:paraId="286E6167" w14:textId="77777777" w:rsidR="000F7377" w:rsidRDefault="000F7377">
      <w:r xmlns:w="http://schemas.openxmlformats.org/wordprocessingml/2006/main">
        <w:t xml:space="preserve">1. ພຣະເຈົ້າເປັນຄວາມເຂັ້ມແຂງຂອງພວກເຮົາໃນຄວາມອ່ອນແອ</w:t>
      </w:r>
    </w:p>
    <w:p w14:paraId="2D9B6883" w14:textId="77777777" w:rsidR="000F7377" w:rsidRDefault="000F7377"/>
    <w:p w14:paraId="3E0536FE" w14:textId="77777777" w:rsidR="000F7377" w:rsidRDefault="000F7377">
      <w:r xmlns:w="http://schemas.openxmlformats.org/wordprocessingml/2006/main">
        <w:t xml:space="preserve">2. ຄວາມກ້າຫານໃນການປະເຊີນກັບຄວາມອ່ອນແອ</w:t>
      </w:r>
    </w:p>
    <w:p w14:paraId="691B7A19" w14:textId="77777777" w:rsidR="000F7377" w:rsidRDefault="000F7377"/>
    <w:p w14:paraId="5E280A64" w14:textId="77777777" w:rsidR="000F7377" w:rsidRDefault="000F7377">
      <w:r xmlns:w="http://schemas.openxmlformats.org/wordprocessingml/2006/main">
        <w:t xml:space="preserve">1. ຟີລິບປອຍ 4:13 - ຂ້າພະເຈົ້າສາມາດເຮັດທຸກສິ່ງໄດ້ໂດຍຜ່ານພຣະຄຣິດທີ່ໃຫ້ຄວາມເຂັ້ມແຂງຂ້າພະເຈົ້າ.</w:t>
      </w:r>
    </w:p>
    <w:p w14:paraId="41237B17" w14:textId="77777777" w:rsidR="000F7377" w:rsidRDefault="000F7377"/>
    <w:p w14:paraId="0935F641" w14:textId="77777777" w:rsidR="000F7377" w:rsidRDefault="000F7377">
      <w:r xmlns:w="http://schemas.openxmlformats.org/wordprocessingml/2006/main">
        <w:t xml:space="preserve">2. 1 Corinthians 1:25 - ສໍາລັບຄວາມໂງ່ຈ້າຂອງພຣະເຈົ້າແມ່ນສະຫລາດກວ່າຜູ້ຊາຍ; ແລະຄວາມອ່ອນແອຂອງພຣະເຈົ້າແມ່ນເຂັ້ມແຂງກວ່າຜູ້ຊາຍ.</w:t>
      </w:r>
    </w:p>
    <w:p w14:paraId="7634C75E" w14:textId="77777777" w:rsidR="000F7377" w:rsidRDefault="000F7377"/>
    <w:p w14:paraId="61D16459" w14:textId="77777777" w:rsidR="000F7377" w:rsidRDefault="000F7377">
      <w:r xmlns:w="http://schemas.openxmlformats.org/wordprocessingml/2006/main">
        <w:t xml:space="preserve">2 ໂກຣິນໂທ 11:22 ພວກເຂົາ​ແມ່ນ​ຊາວ​ເຮັບເຣີ? ຂ້ອຍຄືແນວນັ້ນບໍ? ຂ້ອຍຄືແນວນັ້ນເຂົາເຈົ້າເປັນເຊື້ອສາຍຂອງອັບຣາຮາມບໍ? ຂ້ອຍ​ກໍ​ຄື​ກັນ.</w:t>
      </w:r>
    </w:p>
    <w:p w14:paraId="39038645" w14:textId="77777777" w:rsidR="000F7377" w:rsidRDefault="000F7377"/>
    <w:p w14:paraId="5742DA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ໂປໂລ​ໄດ້​ປະກາດ​ມໍລະດົກ​ແລະ​ເຊື້ອສາຍ​ຂອງ​ຊາວ​ຢິວ​ຢ່າງ​ພາກພູມ​ໃຈ.</w:t>
      </w:r>
    </w:p>
    <w:p w14:paraId="3AB3645C" w14:textId="77777777" w:rsidR="000F7377" w:rsidRDefault="000F7377"/>
    <w:p w14:paraId="0F1DF624" w14:textId="77777777" w:rsidR="000F7377" w:rsidRDefault="000F7377">
      <w:r xmlns:w="http://schemas.openxmlformats.org/wordprocessingml/2006/main">
        <w:t xml:space="preserve">1: ພວກເຮົາຄວນມີຄວາມພາກພູມໃຈໃນມໍລະດົກຂອງພວກເຮົາແລະມີຄວາມພູມໃຈໃນສິ່ງທີ່ພວກເຮົາເປັນ.</w:t>
      </w:r>
    </w:p>
    <w:p w14:paraId="0B7878F5" w14:textId="77777777" w:rsidR="000F7377" w:rsidRDefault="000F7377"/>
    <w:p w14:paraId="27C4F31F" w14:textId="77777777" w:rsidR="000F7377" w:rsidRDefault="000F7377">
      <w:r xmlns:w="http://schemas.openxmlformats.org/wordprocessingml/2006/main">
        <w:t xml:space="preserve">2: ພວກເຮົາຄວນນໍາໃຊ້ມໍລະດົກຂອງພວກເຮົາເພື່ອສ້າງຂົວແລະສົ່ງເສີມຄວາມສໍາພັນກັບຜູ້ອື່ນ.</w:t>
      </w:r>
    </w:p>
    <w:p w14:paraId="49AFB4DE" w14:textId="77777777" w:rsidR="000F7377" w:rsidRDefault="000F7377"/>
    <w:p w14:paraId="74BA82DC" w14:textId="77777777" w:rsidR="000F7377" w:rsidRDefault="000F7377">
      <w:r xmlns:w="http://schemas.openxmlformats.org/wordprocessingml/2006/main">
        <w:t xml:space="preserve">1: Galatians 3:28-29 - ບໍ່​ມີ​ທັງ​ຊາວ​ຢິວ​ຫຼື​ກຣີກ​, ບໍ່​ມີ​ທັງ​ຂ້າ​ໃຊ້​ຫຼື​ອິດ​ສະ​ຫຼະ​, ບໍ່​ມີ​ຊາຍ​ແລະ​ຍິງ​, ສໍາ​ລັບ​ທ່ານ​ທັງ​ຫມົດ​ເປັນ​ຫນຶ່ງ​ໃນ​ພຣະ​ເຢ​ຊູ​ຄຣິດ​.</w:t>
      </w:r>
    </w:p>
    <w:p w14:paraId="323B2670" w14:textId="77777777" w:rsidR="000F7377" w:rsidRDefault="000F7377"/>
    <w:p w14:paraId="223E5B8C" w14:textId="77777777" w:rsidR="000F7377" w:rsidRDefault="000F7377">
      <w:r xmlns:w="http://schemas.openxmlformats.org/wordprocessingml/2006/main">
        <w:t xml:space="preserve">2: ກິດຈະການ 17:26-27 - ແລະພຣະອົງໄດ້ສ້າງຈາກຜູ້ຊາຍຄົນດຽວທຸກຊາດຂອງມະນຸດຊາດເພື່ອອາໄສຢູ່ເທິງແຜ່ນດິນໂລກທັງຫມົດ, ໂດຍໄດ້ກໍານົດໄລຍະເວລາທີ່ຈັດສັນແລະຂອບເຂດຂອງສະຖານທີ່ທີ່ຢູ່ອາໄສ.</w:t>
      </w:r>
    </w:p>
    <w:p w14:paraId="4D4AE0ED" w14:textId="77777777" w:rsidR="000F7377" w:rsidRDefault="000F7377"/>
    <w:p w14:paraId="4CA3C07C" w14:textId="77777777" w:rsidR="000F7377" w:rsidRDefault="000F7377">
      <w:r xmlns:w="http://schemas.openxmlformats.org/wordprocessingml/2006/main">
        <w:t xml:space="preserve">2 ໂກຣິນໂທ 11:23 ພວກເຂົາ​ເປັນ​ຜູ້​ຮັບໃຊ້​ຂອງ​ພຣະຄຣິດ​ບໍ? (ຂ້າພະເຈົ້າເວົ້າເປັນຄົນໂງ່) ຂ້າພະເຈົ້າຫຼາຍ; ໃນແຮງງານທີ່ອຸດົມສົມບູນ, ໃນເສັ້ນດ່າງຂ້າງເທິງມາດຕະການ, ຢູ່ໃນຄຸກເລື້ອຍໆ, ການເສຍຊີວິດເລື້ອຍໆ.</w:t>
      </w:r>
    </w:p>
    <w:p w14:paraId="411C2D76" w14:textId="77777777" w:rsidR="000F7377" w:rsidRDefault="000F7377"/>
    <w:p w14:paraId="7108EE97" w14:textId="77777777" w:rsidR="000F7377" w:rsidRDefault="000F7377">
      <w:r xmlns:w="http://schemas.openxmlformats.org/wordprocessingml/2006/main">
        <w:t xml:space="preserve">ໂປໂລ​ອວດ​ອ້າງ​ເຖິງ​ການ​ອອກ​ແຮງ​ງານ ແລະ ຄວາມ​ທຸກ​ຍາກ​ຂອງ​ຕົນ​ເພື່ອ​ພຣະ​ກິດ​ຕິ​ຄຸນ, ເກີນ​ກວ່າ​ພວກ​ຄູ​ສອນ​ປອມ.</w:t>
      </w:r>
    </w:p>
    <w:p w14:paraId="7EB6182E" w14:textId="77777777" w:rsidR="000F7377" w:rsidRDefault="000F7377"/>
    <w:p w14:paraId="2ACA8A55" w14:textId="77777777" w:rsidR="000F7377" w:rsidRDefault="000F7377">
      <w:r xmlns:w="http://schemas.openxmlformats.org/wordprocessingml/2006/main">
        <w:t xml:space="preserve">1. ແຮງງານແຫ່ງຄວາມຮັກ: ຄ່າຮັບໃຊ້ພະເຍຊູ</w:t>
      </w:r>
    </w:p>
    <w:p w14:paraId="3729AED4" w14:textId="77777777" w:rsidR="000F7377" w:rsidRDefault="000F7377"/>
    <w:p w14:paraId="5524CD96" w14:textId="77777777" w:rsidR="000F7377" w:rsidRDefault="000F7377">
      <w:r xmlns:w="http://schemas.openxmlformats.org/wordprocessingml/2006/main">
        <w:t xml:space="preserve">2. ການຮັບໃຊ້ພຣະຄຣິດດ້ວຍຄວາມສຸກແລະຄວາມອົດທົນ</w:t>
      </w:r>
    </w:p>
    <w:p w14:paraId="7FEFD3C5" w14:textId="77777777" w:rsidR="000F7377" w:rsidRDefault="000F7377"/>
    <w:p w14:paraId="2E9C3C6E" w14:textId="77777777" w:rsidR="000F7377" w:rsidRDefault="000F7377">
      <w:r xmlns:w="http://schemas.openxmlformats.org/wordprocessingml/2006/main">
        <w:t xml:space="preserve">1. Philippians 4:13 - ຂ້າ​ພະ​ເຈົ້າ​ສາ​ມາດ​ເຮັດ​ໄດ້​ທຸກ​ສິ່ງ​ທຸກ​ຢ່າງ​ໂດຍ​ຜ່ານ​ພຣະ​ຄຣິດ​ທີ່​ເພີ່ມ​ຄວາມ​ເຂັ້ມ​ແຂງ​ໃຫ້​ຂ້າ​ພະ​ເຈົ້າ.</w:t>
      </w:r>
    </w:p>
    <w:p w14:paraId="3AC71836" w14:textId="77777777" w:rsidR="000F7377" w:rsidRDefault="000F7377"/>
    <w:p w14:paraId="02F897B4" w14:textId="77777777" w:rsidR="000F7377" w:rsidRDefault="000F7377">
      <w:r xmlns:w="http://schemas.openxmlformats.org/wordprocessingml/2006/main">
        <w:t xml:space="preserve">2. Romans 8:35-37 -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w:t>
      </w:r>
    </w:p>
    <w:p w14:paraId="15E07DD4" w14:textId="77777777" w:rsidR="000F7377" w:rsidRDefault="000F7377"/>
    <w:p w14:paraId="6047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ໂກຣິນໂທ 11:24 ໃນ​ຈຳນວນ​ຊາວ​ຢິວ​ໄດ້​ຮັບ​ຫ້າ​ເທື່ອ​ຂ້າພະເຈົ້າ​ຍັງ​ມີ​ສີ່ສິບ​ເສັ້ນ​ທີ່​ເຫຼືອ​ໄວ້​ແຕ່​ໜຶ່ງ.</w:t>
      </w:r>
    </w:p>
    <w:p w14:paraId="4334C9D5" w14:textId="77777777" w:rsidR="000F7377" w:rsidRDefault="000F7377"/>
    <w:p w14:paraId="5B2FD010" w14:textId="77777777" w:rsidR="000F7377" w:rsidRDefault="000F7377">
      <w:r xmlns:w="http://schemas.openxmlformats.org/wordprocessingml/2006/main">
        <w:t xml:space="preserve">ໂປໂລ​ເລົ່າ​ປະສົບການ​ຂອງ​ລາວ​ທີ່​ຖືກ​ຊາວ​ຢິວ​ຕີ​ຫ້າ​ເທື່ອ ໂດຍ​ໄດ້​ຮັບ​ການ​ຟັນ​ສີ່​ສິບ​ເທື່ອ, ຍົກ​ເວັ້ນ​ແຕ່​ເທື່ອ​ດຽວ.</w:t>
      </w:r>
    </w:p>
    <w:p w14:paraId="544DCDED" w14:textId="77777777" w:rsidR="000F7377" w:rsidRDefault="000F7377"/>
    <w:p w14:paraId="47E1EE50" w14:textId="77777777" w:rsidR="000F7377" w:rsidRDefault="000F7377">
      <w:r xmlns:w="http://schemas.openxmlformats.org/wordprocessingml/2006/main">
        <w:t xml:space="preserve">1. ຄວາມອົດທົນຜ່ານຄວາມທຸກທໍລະມານ: ພິຈາລະນາຕົວຢ່າງຂອງໂປໂລ</w:t>
      </w:r>
    </w:p>
    <w:p w14:paraId="41805E83" w14:textId="77777777" w:rsidR="000F7377" w:rsidRDefault="000F7377"/>
    <w:p w14:paraId="74B68D32" w14:textId="77777777" w:rsidR="000F7377" w:rsidRDefault="000F7377">
      <w:r xmlns:w="http://schemas.openxmlformats.org/wordprocessingml/2006/main">
        <w:t xml:space="preserve">2. ຊອກຫາຄວາມເຂັ້ມແຂງໃນຄວາມອ່ອນແອ: ບົດຮຽນຈາກປະສົບການຂອງ Paul ຂອງ Flogging</w:t>
      </w:r>
    </w:p>
    <w:p w14:paraId="1A53AD8E" w14:textId="77777777" w:rsidR="000F7377" w:rsidRDefault="000F7377"/>
    <w:p w14:paraId="1735D3C4" w14:textId="77777777" w:rsidR="000F7377" w:rsidRDefault="000F7377">
      <w:r xmlns:w="http://schemas.openxmlformats.org/wordprocessingml/2006/main">
        <w:t xml:space="preserve">1. Romans 8: 18 - "ສໍາລັບຂ້າພະເຈົ້າພິຈາລະນາວ່າຄວາມທຸກທໍລະມານໃນປັດຈຸບັນນີ້ບໍ່ມີຄ່າທີ່ຈະປຽບທຽບກັບລັດສະຫມີພາບທີ່ຈະເປີດເຜີຍໃຫ້ພວກເຮົາ."</w:t>
      </w:r>
    </w:p>
    <w:p w14:paraId="0709BC01" w14:textId="77777777" w:rsidR="000F7377" w:rsidRDefault="000F7377"/>
    <w:p w14:paraId="1B7E35E0" w14:textId="77777777" w:rsidR="000F7377" w:rsidRDefault="000F7377">
      <w:r xmlns:w="http://schemas.openxmlformats.org/wordprocessingml/2006/main">
        <w:t xml:space="preserve">2. 1 ເປໂຕ 4:12-13 “ທີ່​ຮັກ​ເອີຍ ຢ່າ​ແປກ​ໃຈ​ໃນ​ການ​ທົດ​ລອງ​ອັນ​ຮ້ອນ​ເອົ້າ​ໃນ​ການ​ທົດ​ສອບ​ພວກ​ເຈົ້າ ເໝືອນ​ກັບ​ວ່າ​ມີ​ສິ່ງ​ແປກ​ປະ​ຫລາດ​ເກີດ​ຂຶ້ນ​ກັບ​ພວກ​ເຈົ້າ ແຕ່​ຈົ່ງ​ຊົມຊື່ນ​ຍິນດີ​ໃນ​ຂະນະ​ທີ່​ເຈົ້າ​ໄດ້​ຮັບ​ຄວາມ​ທຸກ​ທໍລະມານ​ຂອງ​ພະ​ຄລິດ. ອາດຈະປິຕິຍິນດີແລະດີໃຈເມື່ອສະຫງ່າລາສີຂອງພຣະອົງຖືກເປີດເຜີຍ.”</w:t>
      </w:r>
    </w:p>
    <w:p w14:paraId="53E59F1A" w14:textId="77777777" w:rsidR="000F7377" w:rsidRDefault="000F7377"/>
    <w:p w14:paraId="2B158249" w14:textId="77777777" w:rsidR="000F7377" w:rsidRDefault="000F7377">
      <w:r xmlns:w="http://schemas.openxmlformats.org/wordprocessingml/2006/main">
        <w:t xml:space="preserve">2 ໂກຣິນໂທ 11:25 ຂ້າ​ພະ​ເຈົ້າ​ຖືກ​ຕີ​ດ້ວຍ​ໄມ້​ຄ້ອນ​ສາມ​ເທື່ອ, ຂ້າ​ພະ​ເຈົ້າ​ໄດ້​ຖືກ​ແກວ່ງ​ກ້ອນ​ຫີນ​ເທື່ອ​ໜຶ່ງ, ຂ້າ​ພະ​ເຈົ້າ​ໄດ້​ປະສົບ​ກັບ​ເຮືອ​ລົ້ມ​ສາມ​ເທື່ອ, ຂ້າ​ພະ​ເຈົ້າ​ໄດ້​ຢູ່​ໃນ​ຄວາມ​ເລິກ​ໜຶ່ງ​ຄືນ ແລະ​ມື້​ໜຶ່ງ;</w:t>
      </w:r>
    </w:p>
    <w:p w14:paraId="7333FC30" w14:textId="77777777" w:rsidR="000F7377" w:rsidRDefault="000F7377"/>
    <w:p w14:paraId="2C5EBD31" w14:textId="77777777" w:rsidR="000F7377" w:rsidRDefault="000F7377">
      <w:r xmlns:w="http://schemas.openxmlformats.org/wordprocessingml/2006/main">
        <w:t xml:space="preserve">ໂປໂລ​ເລົ່າ​ເຖິງ​ວິທີ​ທີ່​ລາວ​ໄດ້​ຮັບ​ຄວາມ​ທຸກ​ທໍລະມານ​ຢ່າງ​ຫລວງຫລາຍ​ເພື່ອ​ເຫັນ​ແກ່​ພຣະກິດ​ຕິ​ຄຸນ.</w:t>
      </w:r>
    </w:p>
    <w:p w14:paraId="498CCF1A" w14:textId="77777777" w:rsidR="000F7377" w:rsidRDefault="000F7377"/>
    <w:p w14:paraId="39F1EB2B" w14:textId="77777777" w:rsidR="000F7377" w:rsidRDefault="000F7377">
      <w:r xmlns:w="http://schemas.openxmlformats.org/wordprocessingml/2006/main">
        <w:t xml:space="preserve">1. ຄ່າໃຊ້ຈ່າຍຂອງການເປັນສານຸສິດ: ການແບກໄມ້ກາງແຂນກັບໂປໂລ</w:t>
      </w:r>
    </w:p>
    <w:p w14:paraId="10D7987B" w14:textId="77777777" w:rsidR="000F7377" w:rsidRDefault="000F7377"/>
    <w:p w14:paraId="3A016194" w14:textId="77777777" w:rsidR="000F7377" w:rsidRDefault="000F7377">
      <w:r xmlns:w="http://schemas.openxmlformats.org/wordprocessingml/2006/main">
        <w:t xml:space="preserve">2. ອົດທົນຕໍ່ຄວາມຍາກລໍາບາກ: ໂປໂລອົດທົນກັບຄວາມຫຍຸ້ງຍາກແນວໃດ</w:t>
      </w:r>
    </w:p>
    <w:p w14:paraId="62093BC3" w14:textId="77777777" w:rsidR="000F7377" w:rsidRDefault="000F7377"/>
    <w:p w14:paraId="17468F3E" w14:textId="77777777" w:rsidR="000F7377" w:rsidRDefault="000F7377">
      <w:r xmlns:w="http://schemas.openxmlformats.org/wordprocessingml/2006/main">
        <w:t xml:space="preserve">1. ມັດທາຍ 16:24-26; ຟີລິບປອຍ 3:10 - ການນັບຄ່າໃຊ້ຈ່າຍ ແລະຊອກຫາຄວາມສະດວກສະບາຍໃນໄມ້ກາງແຂນ</w:t>
      </w:r>
    </w:p>
    <w:p w14:paraId="08F20A7A" w14:textId="77777777" w:rsidR="000F7377" w:rsidRDefault="000F7377"/>
    <w:p w14:paraId="4888B2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11:36-38; ຢາໂກໂບ 1:2-4 - ສັດທາ​ຂອງ​ຄວາມ​ອົດທົນ​ໃນ​ການ​ປະເຊີນ​ກັບ​ການ​ທົດ​ລອງ​ແລະ​ຄວາມ​ທຸກ​ລຳບາກ</w:t>
      </w:r>
    </w:p>
    <w:p w14:paraId="3F3C68B3" w14:textId="77777777" w:rsidR="000F7377" w:rsidRDefault="000F7377"/>
    <w:p w14:paraId="0B89758B" w14:textId="77777777" w:rsidR="000F7377" w:rsidRDefault="000F7377">
      <w:r xmlns:w="http://schemas.openxmlformats.org/wordprocessingml/2006/main">
        <w:t xml:space="preserve">2 ໂກຣິນໂທ 11:26 ໃນ​ການ​ເດີນ​ທາງ​ເລື້ອຍໆ, ໃນ​ຄວາມ​ອັນຕະລາຍ​ຂອງ​ນໍ້າ, ໃນ​ໄພ​ອັນຕະລາຍ​ຂອງ​ພວກ​ໂຈນ, ໄພ​ອັນຕະລາຍ​ຈາກ​ຄົນ​ຊາດ​ຂອງ​ເຮົາ, ໃນ​ຄວາມ​ອັນຕະລາຍ​ຈາກ​ຄົນ​ຕ່າງຊາດ, ໃນ​ການ​ອັນຕະລາຍ​ໃນ​ເມືອງ, ໃນ​ຖິ່ນ​ແຫ້ງແລ້ງ​ກັນດານ, ອັນຕະລາຍ​ໃນ​ທະເລ. ໃນ​ໄພ​ຂົ່ມ​ຂູ່​ໃນ​ບັນ​ດາ​ພີ່​ນ້ອງ​ທີ່​ບໍ່​ຖືກ​ຕ້ອງ​;</w:t>
      </w:r>
    </w:p>
    <w:p w14:paraId="336F1928" w14:textId="77777777" w:rsidR="000F7377" w:rsidRDefault="000F7377"/>
    <w:p w14:paraId="4824EE32" w14:textId="77777777" w:rsidR="000F7377" w:rsidRDefault="000F7377">
      <w:r xmlns:w="http://schemas.openxmlformats.org/wordprocessingml/2006/main">
        <w:t xml:space="preserve">ໂປໂລ​ໄດ້​ປະສົບ​ກັບ​ຄວາມ​ອັນຕະລາຍ ແລະ ຄວາມ​ຫຍຸ້ງຍາກ​ຫລາຍ​ຢ່າງ​ໃນ​ການ​ເດີນທາງ​ໄປ​ເຜີຍ​ແຜ່​ເພື່ອ​ພຣະກິດ​ຕິ​ຄຸນ.</w:t>
      </w:r>
    </w:p>
    <w:p w14:paraId="4BD2C5C3" w14:textId="77777777" w:rsidR="000F7377" w:rsidRDefault="000F7377"/>
    <w:p w14:paraId="6FF99C42" w14:textId="77777777" w:rsidR="000F7377" w:rsidRDefault="000F7377">
      <w:r xmlns:w="http://schemas.openxmlformats.org/wordprocessingml/2006/main">
        <w:t xml:space="preserve">1. ຄວາມສັດຊື່ຂອງພະເຈົ້າໃນສະຖານະການທີ່ຫຍຸ້ງຍາກ</w:t>
      </w:r>
    </w:p>
    <w:p w14:paraId="55EC88AF" w14:textId="77777777" w:rsidR="000F7377" w:rsidRDefault="000F7377"/>
    <w:p w14:paraId="6E449363" w14:textId="77777777" w:rsidR="000F7377" w:rsidRDefault="000F7377">
      <w:r xmlns:w="http://schemas.openxmlformats.org/wordprocessingml/2006/main">
        <w:t xml:space="preserve">2. ພະລັງຂອງຄວາມອົດທົນໃນການປະເຊີນຫນ້າກັບຄວາມທຸກທໍລະມານ</w:t>
      </w:r>
    </w:p>
    <w:p w14:paraId="57D739CB" w14:textId="77777777" w:rsidR="000F7377" w:rsidRDefault="000F7377"/>
    <w:p w14:paraId="76D11242" w14:textId="77777777" w:rsidR="000F7377" w:rsidRDefault="000F7377">
      <w:r xmlns:w="http://schemas.openxmlformats.org/wordprocessingml/2006/main">
        <w:t xml:space="preserve">1. Romans 8:35-39 - ໃຜຈະແຍກພວກເຮົາອອກຈາກຄວາມຮັກຂອງພຣະຄຣິດ?</w:t>
      </w:r>
    </w:p>
    <w:p w14:paraId="4DB6754C" w14:textId="77777777" w:rsidR="000F7377" w:rsidRDefault="000F7377"/>
    <w:p w14:paraId="6BBEC03F" w14:textId="77777777" w:rsidR="000F7377" w:rsidRDefault="000F7377">
      <w:r xmlns:w="http://schemas.openxmlformats.org/wordprocessingml/2006/main">
        <w:t xml:space="preserve">2. ເຮັບເຣີ 11:32-38 - ຕົວຢ່າງຂອງຄວາມເຊື່ອໃນການປະເຊີນຫນ້າກັບຄວາມຫຍຸ້ງຍາກອັນໃຫຍ່ຫຼວງ.</w:t>
      </w:r>
    </w:p>
    <w:p w14:paraId="0FE21059" w14:textId="77777777" w:rsidR="000F7377" w:rsidRDefault="000F7377"/>
    <w:p w14:paraId="6E99E9B1" w14:textId="77777777" w:rsidR="000F7377" w:rsidRDefault="000F7377">
      <w:r xmlns:w="http://schemas.openxmlformats.org/wordprocessingml/2006/main">
        <w:t xml:space="preserve">2 ໂກຣິນໂທ 11:27 ໃນ​ຄວາມ​ອິດເມື່ອຍ​ແລະ​ຄວາມ​ເຈັບ​ປວດ, ໃນ​ການ​ເຝົ້າ​ເບິ່ງ​ເລື້ອຍໆ, ໃນ​ຄວາມ​ຫິວ​ແລະ​ຫິວ, ໃນ​ການ​ຖື​ສິນ​ອົດ​ເຂົ້າ​ເລື້ອຍໆ, ໃນ​ຄວາມ​ເຢັນ​ແລະ​ເປືອຍ​ເປົ່າ.</w:t>
      </w:r>
    </w:p>
    <w:p w14:paraId="21A71075" w14:textId="77777777" w:rsidR="000F7377" w:rsidRDefault="000F7377"/>
    <w:p w14:paraId="212F1460" w14:textId="77777777" w:rsidR="000F7377" w:rsidRDefault="000F7377">
      <w:r xmlns:w="http://schemas.openxmlformats.org/wordprocessingml/2006/main">
        <w:t xml:space="preserve">ໂປໂລ​ໄດ້​ທົນ​ກັບ​ຄວາມ​ທຸກ​ລຳບາກ​ອັນ​ໃຫຍ່​ຫລວງ​ໃນ​ວຽກ​ຮັບໃຊ້​ຂອງ​ເພິ່ນ, ລວມ​ເຖິງ​ຄວາມ​ອິດ​ເມື່ອຍ, ຄວາມ​ເຈັບ​ປວດ, ການ​ເບິ່ງ, ຄວາມ​ອຶດ​ຫິວ, ຄວາມ​ຫິວ​ນ້ຳ, ການ​ອົດ​ອາຫານ, ຄວາມ​ໜາວ​ເຢັນ, ແລະ ການ​ເປືອຍ​ກາຍ.</w:t>
      </w:r>
    </w:p>
    <w:p w14:paraId="262D5F5F" w14:textId="77777777" w:rsidR="000F7377" w:rsidRDefault="000F7377"/>
    <w:p w14:paraId="35B097B4" w14:textId="77777777" w:rsidR="000F7377" w:rsidRDefault="000F7377">
      <w:r xmlns:w="http://schemas.openxmlformats.org/wordprocessingml/2006/main">
        <w:t xml:space="preserve">1. ຜູ້ຮັບໃຊ້ທີ່ທົນທຸກ: ຕົວຢ່າງຂອງໂປໂລກ່ຽວກັບຄໍາຫມັ້ນສັນຍາແລະຄວາມກ້າຫານ</w:t>
      </w:r>
    </w:p>
    <w:p w14:paraId="52B8A636" w14:textId="77777777" w:rsidR="000F7377" w:rsidRDefault="000F7377"/>
    <w:p w14:paraId="10CD4CF2" w14:textId="77777777" w:rsidR="000F7377" w:rsidRDefault="000F7377">
      <w:r xmlns:w="http://schemas.openxmlformats.org/wordprocessingml/2006/main">
        <w:t xml:space="preserve">2. ຄວາມສຳຄັນຂອງການເສຍສະລະ: ການຮັບໃຊ້ທີ່ບໍ່ເຫັນແກ່ຕົວຂອງໂປໂລ</w:t>
      </w:r>
    </w:p>
    <w:p w14:paraId="2F0DA5E6" w14:textId="77777777" w:rsidR="000F7377" w:rsidRDefault="000F7377"/>
    <w:p w14:paraId="39A2350F" w14:textId="77777777" w:rsidR="000F7377" w:rsidRDefault="000F7377">
      <w:r xmlns:w="http://schemas.openxmlformats.org/wordprocessingml/2006/main">
        <w:t xml:space="preserve">1. ຟີລິບ 3:8-11 - ການອຸທິດຕົນຂອງໂປໂລໃນການຮູ້ຈັກພຣະຄຣິດແລະຖືກພົບເຫັນຢູ່ໃນພຣະອົງເຖິງວ່າຈະມີຄ່າໃຊ້ຈ່າຍ.</w:t>
      </w:r>
    </w:p>
    <w:p w14:paraId="1EDA4563" w14:textId="77777777" w:rsidR="000F7377" w:rsidRDefault="000F7377"/>
    <w:p w14:paraId="36A49EA3" w14:textId="77777777" w:rsidR="000F7377" w:rsidRDefault="000F7377">
      <w:r xmlns:w="http://schemas.openxmlformats.org/wordprocessingml/2006/main">
        <w:t xml:space="preserve">2. ເຮັບເຣີ 12:1-3 - ຄວາມ​ຕ້ອງການ​ທີ່​ຈະ​ອົດ​ທົນ​ກັບ​ຄວາມ​ຍາກ​ລຳບາກ​ໂດຍ​ການ​ແນມ​ເບິ່ງ​ພະ​ເຍຊູ.</w:t>
      </w:r>
    </w:p>
    <w:p w14:paraId="6466AB7A" w14:textId="77777777" w:rsidR="000F7377" w:rsidRDefault="000F7377"/>
    <w:p w14:paraId="51CD6679" w14:textId="77777777" w:rsidR="000F7377" w:rsidRDefault="000F7377">
      <w:r xmlns:w="http://schemas.openxmlformats.org/wordprocessingml/2006/main">
        <w:t xml:space="preserve">2 ໂກຣິນໂທ 11:28 ນອກ​ຈາກ​ສິ່ງ​ທີ່​ບໍ່​ມີ, ສິ່ງ​ທີ່​ເກີດ​ກັບ​ເຮົາ​ທຸກ​ວັນ, ແມ່ນ​ການ​ດູ​ແລ​ຂອງ​ໂບດ​ທັງ​ໝົດ.</w:t>
      </w:r>
    </w:p>
    <w:p w14:paraId="4FE11329" w14:textId="77777777" w:rsidR="000F7377" w:rsidRDefault="000F7377"/>
    <w:p w14:paraId="08A8F89F" w14:textId="77777777" w:rsidR="000F7377" w:rsidRDefault="000F7377">
      <w:r xmlns:w="http://schemas.openxmlformats.org/wordprocessingml/2006/main">
        <w:t xml:space="preserve">ໂປໂລໄດ້ຖືກຄອບຄຸມດ້ວຍຄວາມຮັບຜິດຊອບຂອງການດູແລໂບດທັງຫມົດ.</w:t>
      </w:r>
    </w:p>
    <w:p w14:paraId="55568E61" w14:textId="77777777" w:rsidR="000F7377" w:rsidRDefault="000F7377"/>
    <w:p w14:paraId="74A0F5ED" w14:textId="77777777" w:rsidR="000F7377" w:rsidRDefault="000F7377">
      <w:r xmlns:w="http://schemas.openxmlformats.org/wordprocessingml/2006/main">
        <w:t xml:space="preserve">1. ຄວາມ​ຮັບ​ຜິດ​ຊອບ​ທີ່​ຍິ່ງ​ໃຫຍ່: ຕົວ​ຢ່າງ​ຂອງ​ໂປໂລ​ໃນ​ການ​ຮັບ​ຜິດ​ຊອບ​ຕໍ່​ສາດ​ສະ​ໜາ​ຈັກ​ທັງ​ໝົດ</w:t>
      </w:r>
    </w:p>
    <w:p w14:paraId="5E078B5E" w14:textId="77777777" w:rsidR="000F7377" w:rsidRDefault="000F7377"/>
    <w:p w14:paraId="627A822B" w14:textId="77777777" w:rsidR="000F7377" w:rsidRDefault="000F7377">
      <w:r xmlns:w="http://schemas.openxmlformats.org/wordprocessingml/2006/main">
        <w:t xml:space="preserve">2. ການບໍລິການທີ່ສັດຊື່: ສິ່ງທີ່ພວກເຮົາສາມາດຮຽນຮູ້ຈາກການອຸທິດຕົນຂອງໂປໂລຕໍ່ໂບດທັງຫມົດ</w:t>
      </w:r>
    </w:p>
    <w:p w14:paraId="10E0907A" w14:textId="77777777" w:rsidR="000F7377" w:rsidRDefault="000F7377"/>
    <w:p w14:paraId="12135E88" w14:textId="77777777" w:rsidR="000F7377" w:rsidRDefault="000F7377">
      <w:r xmlns:w="http://schemas.openxmlformats.org/wordprocessingml/2006/main">
        <w:t xml:space="preserve">1. 1 ໂກລິນໂທ 4:2 - ນອກຈາກນັ້ນ, ມັນຈໍາເປັນຕ້ອງມີຢູ່ໃນຜູ້ດູແລ, ວ່າຜູ້ຊາຍຈະຖືກພົບເຫັນວ່າສັດຊື່.</w:t>
      </w:r>
    </w:p>
    <w:p w14:paraId="0C1E4274" w14:textId="77777777" w:rsidR="000F7377" w:rsidRDefault="000F7377"/>
    <w:p w14:paraId="7FE814B5" w14:textId="77777777" w:rsidR="000F7377" w:rsidRDefault="000F7377">
      <w:r xmlns:w="http://schemas.openxmlformats.org/wordprocessingml/2006/main">
        <w:t xml:space="preserve">2. ມັດທາຍ 25:21 - ພຣະຜູ້ເປັນເຈົ້າໄດ້ກ່າວກັບເຂົາ, ດີ, ເຈົ້າຜູ້ຮັບໃຊ້ທີ່ດີແລະສັດຊື່: ເຈົ້າໄດ້ຊື່ສັດໃນໄລຍະສອງສາມຢ່າງ, ຂ້າພະເຈົ້າຈະເຮັດໃຫ້ເຈົ້າເປັນຜູ້ປົກຄອງຫຼາຍສິ່ງ: ເຈົ້າເຂົ້າໄປໃນຄວາມສຸກຂອງພຣະຜູ້ເປັນເຈົ້າຂອງເຈົ້າ.</w:t>
      </w:r>
    </w:p>
    <w:p w14:paraId="056F6948" w14:textId="77777777" w:rsidR="000F7377" w:rsidRDefault="000F7377"/>
    <w:p w14:paraId="1E2696A5" w14:textId="77777777" w:rsidR="000F7377" w:rsidRDefault="000F7377">
      <w:r xmlns:w="http://schemas.openxmlformats.org/wordprocessingml/2006/main">
        <w:t xml:space="preserve">2 ໂກຣິນໂທ 11:29 ຜູ້​ໃດ​ອ່ອນແອ ແລະ​ຂ້ອຍ​ບໍ່​ອ່ອນແອ? ຜູ້​ທີ່​ຖືກ​ກະ​ທໍາ​ຜິດ​, ແລະ​ຂ້າ​ພະ​ເຈົ້າ​ບໍ່​ໄດ້​ເຜົາ​ໄຫມ້​?</w:t>
      </w:r>
    </w:p>
    <w:p w14:paraId="496E0737" w14:textId="77777777" w:rsidR="000F7377" w:rsidRDefault="000F7377"/>
    <w:p w14:paraId="1D17A991" w14:textId="77777777" w:rsidR="000F7377" w:rsidRDefault="000F7377">
      <w:r xmlns:w="http://schemas.openxmlformats.org/wordprocessingml/2006/main">
        <w:t xml:space="preserve">ໂປໂລສະແດງໃຫ້ເຫັນຄວາມມຸ່ງຫມັ້ນຂອງລາວຕໍ່ຊາວໂກຣິນໂທໂດຍການເນັ້ນຫນັກເຖິງຄວາມເຕັມໃຈທີ່ຈະທົນທຸກຄືກັບພວກເຂົາ.</w:t>
      </w:r>
    </w:p>
    <w:p w14:paraId="2FD0D853" w14:textId="77777777" w:rsidR="000F7377" w:rsidRDefault="000F7377"/>
    <w:p w14:paraId="7A07A7EA" w14:textId="77777777" w:rsidR="000F7377" w:rsidRDefault="000F7377">
      <w:r xmlns:w="http://schemas.openxmlformats.org/wordprocessingml/2006/main">
        <w:t xml:space="preserve">1. ຮັບເອົາຄວາມທຸກທໍລະມານ: ການກວດສອບຄໍາຫມັ້ນສັນຍາຂອງໂປໂລຕໍ່ຊາວໂກລິນໂທ</w:t>
      </w:r>
    </w:p>
    <w:p w14:paraId="12C1ABF4" w14:textId="77777777" w:rsidR="000F7377" w:rsidRDefault="000F7377"/>
    <w:p w14:paraId="2AEE7181" w14:textId="77777777" w:rsidR="000F7377" w:rsidRDefault="000F7377">
      <w:r xmlns:w="http://schemas.openxmlformats.org/wordprocessingml/2006/main">
        <w:t xml:space="preserve">2. ຕົວຢ່າງຂອງໂປໂລ: ການເອີ້ນໃຫ້ເສຍສະລະເພື່ອຄົນອື່ນ</w:t>
      </w:r>
    </w:p>
    <w:p w14:paraId="18852EBE" w14:textId="77777777" w:rsidR="000F7377" w:rsidRDefault="000F7377"/>
    <w:p w14:paraId="485EF0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12:15 - ປິຕິຍິນດີກັບຜູ້ທີ່ປິຕິຍິນດີ; ເປັນທຸກກັບຜູ້ທີ່ໄວ້ທຸກ.</w:t>
      </w:r>
    </w:p>
    <w:p w14:paraId="7D3AC21D" w14:textId="77777777" w:rsidR="000F7377" w:rsidRDefault="000F7377"/>
    <w:p w14:paraId="5235D309" w14:textId="77777777" w:rsidR="000F7377" w:rsidRDefault="000F7377">
      <w:r xmlns:w="http://schemas.openxmlformats.org/wordprocessingml/2006/main">
        <w:t xml:space="preserve">2. ຄາລາເຕຍ 6:2 - ແບກພາລະຂອງກັນແລະກັນ, ແລະດັ່ງນັ້ນຈິ່ງປະຕິບັດຕາມກົດຫມາຍຂອງພຣະຄຣິດ.</w:t>
      </w:r>
    </w:p>
    <w:p w14:paraId="75EDEDE3" w14:textId="77777777" w:rsidR="000F7377" w:rsidRDefault="000F7377"/>
    <w:p w14:paraId="43CC13B4" w14:textId="77777777" w:rsidR="000F7377" w:rsidRDefault="000F7377">
      <w:r xmlns:w="http://schemas.openxmlformats.org/wordprocessingml/2006/main">
        <w:t xml:space="preserve">2 ໂກຣິນໂທ 11:30 ຖ້າ​ເຮົາ​ຕ້ອງການ​ສະຫງ່າຣາສີ ເຮົາ​ກໍ​ຈະ​ໃຫ້​ກຽດ​ແກ່​ສິ່ງ​ທີ່​ກ່ຽວ​ຂ້ອງ​ກັບ​ຄວາມ​ອ່ອນເພຍ​ຂອງ​ເຮົາ.</w:t>
      </w:r>
    </w:p>
    <w:p w14:paraId="071CAC26" w14:textId="77777777" w:rsidR="000F7377" w:rsidRDefault="000F7377"/>
    <w:p w14:paraId="7204D36A" w14:textId="77777777" w:rsidR="000F7377" w:rsidRDefault="000F7377">
      <w:r xmlns:w="http://schemas.openxmlformats.org/wordprocessingml/2006/main">
        <w:t xml:space="preserve">ອັກຄະສາວົກ​ໂປໂລ​ເຕັມ​ໃຈ​ທີ່​ຈະ​ໂອ້​ອວດ​ກ່ຽວ​ກັບ​ຈຸດ​ອ່ອນ​ຂອງ​ຕົນ​ເພື່ອ​ສະແດງ​ຄວາມ​ເຂັ້ມແຂງ​ຂອງ​ພະເຈົ້າ.</w:t>
      </w:r>
    </w:p>
    <w:p w14:paraId="3E2F90C1" w14:textId="77777777" w:rsidR="000F7377" w:rsidRDefault="000F7377"/>
    <w:p w14:paraId="41D110B5" w14:textId="77777777" w:rsidR="000F7377" w:rsidRDefault="000F7377">
      <w:r xmlns:w="http://schemas.openxmlformats.org/wordprocessingml/2006/main">
        <w:t xml:space="preserve">1. "ຄວາມເຂັ້ມແຂງຂອງຄວາມອ່ອນແອ"</w:t>
      </w:r>
    </w:p>
    <w:p w14:paraId="0C7ACC5E" w14:textId="77777777" w:rsidR="000F7377" w:rsidRDefault="000F7377"/>
    <w:p w14:paraId="5DFEF91B" w14:textId="77777777" w:rsidR="000F7377" w:rsidRDefault="000F7377">
      <w:r xmlns:w="http://schemas.openxmlformats.org/wordprocessingml/2006/main">
        <w:t xml:space="preserve">2. “ລິດເດດ​ຂອງ​ພະເຈົ້າ​ເປີດ​ເຜີຍ​ໃນ​ຄວາມ​ອ່ອນແອ​ຂອງ​ເຮົາ”</w:t>
      </w:r>
    </w:p>
    <w:p w14:paraId="19A75B2D" w14:textId="77777777" w:rsidR="000F7377" w:rsidRDefault="000F7377"/>
    <w:p w14:paraId="44618312" w14:textId="77777777" w:rsidR="000F7377" w:rsidRDefault="000F7377">
      <w:r xmlns:w="http://schemas.openxmlformats.org/wordprocessingml/2006/main">
        <w:t xml:space="preserve">1. ເອຊາຢາ 40:29-31 - ພຣະອົງ​ໃຫ້​ພະລັງ​ແກ່​ຄົນ​ອ່ອນ​ເພຍ, ແລະ​ຜູ້​ທີ່​ບໍ່​ມີ​ກຳລັງ ພະອົງ​ຈະ​ເພີ່ມ​ກຳລັງ.</w:t>
      </w:r>
    </w:p>
    <w:p w14:paraId="6BEE2C71" w14:textId="77777777" w:rsidR="000F7377" w:rsidRDefault="000F7377"/>
    <w:p w14:paraId="2B2BE243" w14:textId="77777777" w:rsidR="000F7377" w:rsidRDefault="000F7377">
      <w:r xmlns:w="http://schemas.openxmlformats.org/wordprocessingml/2006/main">
        <w:t xml:space="preserve">2. 1 ໂກລິນໂທ 1:25 - ສໍາລັບຄວາມໂງ່ຈ້າຂອງພຣະເຈົ້າແມ່ນສະຫລາດກວ່າຜູ້ຊາຍ, ແລະຄວາມອ່ອນແອຂອງພຣະເຈົ້າແມ່ນເຂັ້ມແຂງກວ່າຜູ້ຊາຍ.</w:t>
      </w:r>
    </w:p>
    <w:p w14:paraId="4D93FDE1" w14:textId="77777777" w:rsidR="000F7377" w:rsidRDefault="000F7377"/>
    <w:p w14:paraId="417F7CE6" w14:textId="77777777" w:rsidR="000F7377" w:rsidRDefault="000F7377">
      <w:r xmlns:w="http://schemas.openxmlformats.org/wordprocessingml/2006/main">
        <w:t xml:space="preserve">2 ໂກຣິນໂທ 11:31 ພຣະເຈົ້າ ແລະ​ພຣະ​ບິດາ​ຂອງ​ອົງພຣະ​ເຢຊູ​ຄຣິດເຈົ້າ​ຂອງ​ພວກເຮົາ, ຜູ້​ຊົງ​ໂຜດ​ອວຍພອນ​ຕະຫລອດໄປ​ເປັນນິດ, ຮູ້​ວ່າ​ເຮົາ​ບໍ່​ໄດ້​ຕົວະ.</w:t>
      </w:r>
    </w:p>
    <w:p w14:paraId="52E76D6D" w14:textId="77777777" w:rsidR="000F7377" w:rsidRDefault="000F7377"/>
    <w:p w14:paraId="135DE1B1" w14:textId="77777777" w:rsidR="000F7377" w:rsidRDefault="000F7377">
      <w:r xmlns:w="http://schemas.openxmlformats.org/wordprocessingml/2006/main">
        <w:t xml:space="preserve">ໂປໂລໄດ້ເຕືອນຜູ້ອ່ານຂອງລາວວ່າພຣະເຈົ້າຮູ້ຈັກຄວາມຈິງຂອງຄໍາເວົ້າຂອງລາວແລະວ່າພຣະອົງໄດ້ຮັບພອນຕະຫຼອດໄປ.</w:t>
      </w:r>
    </w:p>
    <w:p w14:paraId="13A7F6C8" w14:textId="77777777" w:rsidR="000F7377" w:rsidRDefault="000F7377"/>
    <w:p w14:paraId="2DB301F7" w14:textId="77777777" w:rsidR="000F7377" w:rsidRDefault="000F7377">
      <w:r xmlns:w="http://schemas.openxmlformats.org/wordprocessingml/2006/main">
        <w:t xml:space="preserve">1. ຄວາມຈິງຂອງພະເຈົ້າແມ່ນຖືກຕ້ອງສະເໝີ—2 ໂກລິນໂທ 11:31</w:t>
      </w:r>
    </w:p>
    <w:p w14:paraId="475F3A1F" w14:textId="77777777" w:rsidR="000F7377" w:rsidRDefault="000F7377"/>
    <w:p w14:paraId="2B45857D" w14:textId="77777777" w:rsidR="000F7377" w:rsidRDefault="000F7377">
      <w:r xmlns:w="http://schemas.openxmlformats.org/wordprocessingml/2006/main">
        <w:t xml:space="preserve">2. ອວຍພອນ​ຕະຫຼອດ​ໄປ— 2 ໂກລິນໂທ 11:31</w:t>
      </w:r>
    </w:p>
    <w:p w14:paraId="251ED82A" w14:textId="77777777" w:rsidR="000F7377" w:rsidRDefault="000F7377"/>
    <w:p w14:paraId="2B578F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ໂລມ 3:4 - “ໃຫ້​ພະເຈົ້າ​ເປັນ​ຈິງ ເຖິງ​ແມ່ນ​ວ່າ​ທຸກ​ຄົນ​ເປັນ​ຄົນ​ຕົວະ.”</w:t>
      </w:r>
    </w:p>
    <w:p w14:paraId="591ED1AE" w14:textId="77777777" w:rsidR="000F7377" w:rsidRDefault="000F7377"/>
    <w:p w14:paraId="0E5ED4BC" w14:textId="77777777" w:rsidR="000F7377" w:rsidRDefault="000F7377">
      <w:r xmlns:w="http://schemas.openxmlformats.org/wordprocessingml/2006/main">
        <w:t xml:space="preserve">2. 1 John 5:20 - “ແລະພວກເຮົາຮູ້ວ່າພຣະບຸດຂອງພຣະເຈົ້າໄດ້ສະເດັດມາແລະໄດ້ໃຫ້ຄວາມເຂົ້າໃຈແກ່ພວກເຮົາ, ດັ່ງນັ້ນພວກເຮົາອາດຈະຮູ້ຈັກພຣະອົງຜູ້ທີ່ເປັນຄວາມຈິງ; ແລະພວກເຮົາຢູ່ໃນພຣະອົງຜູ້ທີ່ເປັນຄວາມຈິງ, ໃນພຣະບຸດຂອງພຣະອົງພຣະເຢຊູຄຣິດ. ພະອົງ​ເປັນ​ພະເຈົ້າ​ທ່ຽງ​ແທ້ ແລະ​ຊີວິດ​ນິລັນດອນ.”</w:t>
      </w:r>
    </w:p>
    <w:p w14:paraId="6713DF93" w14:textId="77777777" w:rsidR="000F7377" w:rsidRDefault="000F7377"/>
    <w:p w14:paraId="0074FBD9" w14:textId="77777777" w:rsidR="000F7377" w:rsidRDefault="000F7377">
      <w:r xmlns:w="http://schemas.openxmlformats.org/wordprocessingml/2006/main">
        <w:t xml:space="preserve">2 ໂກຣິນໂທ 11:32 ໃນ​ນະຄອນ​ດາມັສກັດ, ກະສັດ​ອາຣີຕາ​ໄດ້​ຮັກສາ​ເມືອງ​ດາມັສເຊ​ດ້ວຍ​ກອງ​ທະຫານ, ປາດ​ຖະໜາ​ທີ່​ຈະ​ຈັບ​ຂ້ອຍ.</w:t>
      </w:r>
    </w:p>
    <w:p w14:paraId="22EE6776" w14:textId="77777777" w:rsidR="000F7377" w:rsidRDefault="000F7377"/>
    <w:p w14:paraId="2F03D31D" w14:textId="77777777" w:rsidR="000F7377" w:rsidRDefault="000F7377">
      <w:r xmlns:w="http://schemas.openxmlformats.org/wordprocessingml/2006/main">
        <w:t xml:space="preserve">ໂປໂລ​ຢູ່​ໃນ​ເມືອງ​ດາມັສກັດ ແລະ​ເຈົ້າ​ເມືອງ​ຢູ່​ໃຕ້​ການ​ປົກຄອງ​ຂອງ​ກະສັດ​ອາເຣຕາ​ກໍ​ພະຍາຍາມ​ຈັບ​ລາວ.</w:t>
      </w:r>
    </w:p>
    <w:p w14:paraId="40C6DC2F" w14:textId="77777777" w:rsidR="000F7377" w:rsidRDefault="000F7377"/>
    <w:p w14:paraId="27F9D4B3" w14:textId="77777777" w:rsidR="000F7377" w:rsidRDefault="000F7377">
      <w:r xmlns:w="http://schemas.openxmlformats.org/wordprocessingml/2006/main">
        <w:t xml:space="preserve">1. ຮັກສາຄວາມສັດຊື່ເຖິງວ່າຈະມີສິ່ງທ້າທາຍທີ່ພວກເຮົາປະເຊີນ</w:t>
      </w:r>
    </w:p>
    <w:p w14:paraId="36619C1D" w14:textId="77777777" w:rsidR="000F7377" w:rsidRDefault="000F7377"/>
    <w:p w14:paraId="59AECA24" w14:textId="77777777" w:rsidR="000F7377" w:rsidRDefault="000F7377">
      <w:r xmlns:w="http://schemas.openxmlformats.org/wordprocessingml/2006/main">
        <w:t xml:space="preserve">2. ພະລັງແຫ່ງຄວາມອົດທົນ ຊື່ສັດ</w:t>
      </w:r>
    </w:p>
    <w:p w14:paraId="218DBD78" w14:textId="77777777" w:rsidR="000F7377" w:rsidRDefault="000F7377"/>
    <w:p w14:paraId="55AA57C5" w14:textId="77777777" w:rsidR="000F7377" w:rsidRDefault="000F7377">
      <w:r xmlns:w="http://schemas.openxmlformats.org/wordprocessingml/2006/main">
        <w:t xml:space="preserve">1. ເຮັບເຣີ 11:24-27 - ໂດຍ​ຄວາມ​ເຊື່ອ​ຂອງ​ໂມເຊ, ເມື່ອ​ເພິ່ນ​ມາ​ຫຼາຍ​ປີ, ປະຕິເສດ​ທີ່​ຈະ​ເອີ້ນ​ລູກ​ສາວ​ຂອງ​ຟາໂຣ; ເລືອກ​ທີ່​ຈະ​ທົນ​ທຸກ​ກັບ​ຄົນ​ຂອງ​ພຣະ​ເຈົ້າ, ແທນ​ທີ່​ຈະ​ມີ​ຄວາມ​ສຸກ​ກັບ​ຄວາມ​ບາບ​ເປັນ​ລະ​ດູ​ການ; ຖື​ວ່າ​ເປັນ​ການ​ຕຳໜິ​ຕິຕຽນ​ຂອງ​ພະ​ຄລິດ​ທີ່​ມີ​ຄວາມ​ຮັ່ງມີ​ຫຼາຍ​ກວ່າ​ຊັບ​ສົມບັດ​ໃນ​ປະເທດ​ເອຢິບ ເພາະ​ລາວ​ມີ​ຄວາມ​ນັບຖື​ຕໍ່​ການ​ຕອບ​ແທນ​ຂອງ​ລາງວັນ.</w:t>
      </w:r>
    </w:p>
    <w:p w14:paraId="02F5FCBB" w14:textId="77777777" w:rsidR="000F7377" w:rsidRDefault="000F7377"/>
    <w:p w14:paraId="31ED5572" w14:textId="77777777" w:rsidR="000F7377" w:rsidRDefault="000F7377">
      <w:r xmlns:w="http://schemas.openxmlformats.org/wordprocessingml/2006/main">
        <w:t xml:space="preserve">2. ໂລມ 8:31 - ແລ້ວ​ເຮົາ​ຈະ​ເວົ້າ​ແນວ​ໃດ​ກັບ​ສິ່ງ​ເຫຼົ່າ​ນີ້? ຖ້າ​ຫາກ​ວ່າ​ພຣະ​ເຈົ້າ​ສໍາ​ລັບ​ພວກ​ເຮົາ, ໃຜ​ສາ​ມາດ​ຕໍ່​ຕ້ານ​ພວກ​ເຮົາ?</w:t>
      </w:r>
    </w:p>
    <w:p w14:paraId="78F3C324" w14:textId="77777777" w:rsidR="000F7377" w:rsidRDefault="000F7377"/>
    <w:p w14:paraId="3A922CEC" w14:textId="77777777" w:rsidR="000F7377" w:rsidRDefault="000F7377">
      <w:r xmlns:w="http://schemas.openxmlformats.org/wordprocessingml/2006/main">
        <w:t xml:space="preserve">2 ໂກຣິນໂທ 11:33 ແລະ​ຂ້າພະເຈົ້າ​ໄດ້​ປ່ອຍ​ລົງ​ມາ​ທາງ​ປ່ອງຢ້ຽມ​ໃນ​ກະຕ່າ, ແລະ​ໜີ​ຈາກ​ມື​ຂອງ​ລາວ.</w:t>
      </w:r>
    </w:p>
    <w:p w14:paraId="14D2227E" w14:textId="77777777" w:rsidR="000F7377" w:rsidRDefault="000F7377"/>
    <w:p w14:paraId="5C81FD8F" w14:textId="77777777" w:rsidR="000F7377" w:rsidRDefault="000F7377">
      <w:r xmlns:w="http://schemas.openxmlformats.org/wordprocessingml/2006/main">
        <w:t xml:space="preserve">ໂປໂລ​ເລົ່າ​ເຖິງ​ວິທີ​ທີ່​ລາວ​ໄດ້​ໜີ​ຈາກ​ມື​ຂອງ​ພວກ​ສັດຕູ​ໂດຍ​ການ​ຖືກ​ຫຼຸດ​ລົງ​ຈາກ​ກຳແພງ​ທາງ​ປ່ອງຢ້ຽມ​ໃນ​ກະຕ່າ.</w:t>
      </w:r>
    </w:p>
    <w:p w14:paraId="01E9433A" w14:textId="77777777" w:rsidR="000F7377" w:rsidRDefault="000F7377"/>
    <w:p w14:paraId="6CC4A7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ການປົກປ້ອງຂອງພຣະເຈົ້າ: ວິທີທີ່ພຣະຜູ້ເປັນເຈົ້າປົກປ້ອງພວກເຮົາຈາກສັດຕູຂອງພວກເຮົາ</w:t>
      </w:r>
    </w:p>
    <w:p w14:paraId="4F50BE95" w14:textId="77777777" w:rsidR="000F7377" w:rsidRDefault="000F7377"/>
    <w:p w14:paraId="67AC286D" w14:textId="77777777" w:rsidR="000F7377" w:rsidRDefault="000F7377">
      <w:r xmlns:w="http://schemas.openxmlformats.org/wordprocessingml/2006/main">
        <w:t xml:space="preserve">2. ພະລັງແຫ່ງຄວາມເຊື່ອ: ເອົາຊະນະສິ່ງທ້າທາຍດ້ວຍການໄວ້ວາງໃຈໃນພຣະເຈົ້າ</w:t>
      </w:r>
    </w:p>
    <w:p w14:paraId="5297D6AE" w14:textId="77777777" w:rsidR="000F7377" w:rsidRDefault="000F7377"/>
    <w:p w14:paraId="2613BF6F" w14:textId="77777777" w:rsidR="000F7377" w:rsidRDefault="000F7377">
      <w:r xmlns:w="http://schemas.openxmlformats.org/wordprocessingml/2006/main">
        <w:t xml:space="preserve">1. 2 ໂກລິນໂທ 11:33</w:t>
      </w:r>
    </w:p>
    <w:p w14:paraId="5EA3C037" w14:textId="77777777" w:rsidR="000F7377" w:rsidRDefault="000F7377"/>
    <w:p w14:paraId="4B11F557" w14:textId="77777777" w:rsidR="000F7377" w:rsidRDefault="000F7377">
      <w:r xmlns:w="http://schemas.openxmlformats.org/wordprocessingml/2006/main">
        <w:t xml:space="preserve">2 ຄຳເພງ 18:2-3, “ພຣະເຈົ້າຢາເວ​ເປັນ​ຫີນ​ແລະ​ປ້ອມ​ປ້ອງກັນ​ຂອງ​ເຮົາ ແລະ​ເປັນ​ຜູ້​ໂຜດ​ໃຫ້​ພົ້ນ, ພຣະເຈົ້າ​ຂອງ​ເຮົາ, ຫີນ​ຂອງ​ເຮົາ, ຜູ້​ທີ່​ເຮົາ​ເອົາ​ບ່ອນ​ລີ້ໄພ, ເປັນ​ໂລ້, ແລະ​ເຂົາ​ແຫ່ງ​ຄວາມ​ລອດ, ທີ່​ໝັ້ນ​ຂອງ​ເຮົາ ແລະ​ເປັນ​ບ່ອນ​ລີ້​ໄພ​ຂອງ​ເຮົາ. ພຣະຜູ້ຊ່ອຍໃຫ້ລອດຂອງເຈົ້າ, ເຈົ້າຊ່ວຍຂ້ອຍໃຫ້ພົ້ນຈາກຄວາມຮຸນແຮງ."</w:t>
      </w:r>
    </w:p>
    <w:p w14:paraId="0AFDF203" w14:textId="77777777" w:rsidR="000F7377" w:rsidRDefault="000F7377"/>
    <w:p w14:paraId="27585BD7" w14:textId="77777777" w:rsidR="000F7377" w:rsidRDefault="000F7377">
      <w:r xmlns:w="http://schemas.openxmlformats.org/wordprocessingml/2006/main">
        <w:t xml:space="preserve">2 ໂກລິນໂທ 12 ແມ່ນບົດທີສິບສອງຂອງຈົດຫມາຍສະບັບທີສອງຂອງໂປໂລເຖິງຊາວໂກຣິນໂທ. ໃນບົດນີ້, ໂປໂລແບ່ງປັນກ່ຽວກັບປະສົບການທາງວິນຍານທີ່ພິເສດຂອງລາວ, ລວມທັງນິມິດກ່ຽວກັບອຸທິຍານ, ແລະປຶກສາຫາລືກ່ຽວກັບ thorn ຂອງລາວໃນເນື້ອຫນັງ.</w:t>
      </w:r>
    </w:p>
    <w:p w14:paraId="03C81988" w14:textId="77777777" w:rsidR="000F7377" w:rsidRDefault="000F7377"/>
    <w:p w14:paraId="2E882264" w14:textId="77777777" w:rsidR="000F7377" w:rsidRDefault="000F7377">
      <w:r xmlns:w="http://schemas.openxmlformats.org/wordprocessingml/2006/main">
        <w:t xml:space="preserve">ວັກທີ 1: ໂປໂລເລີ່ມຕົ້ນໂດຍການເລົ່າປະສົບການທີ່ໂດດເດັ່ນທີ່ລາວຖືກຈັບຂຶ້ນສູ່ສະຫວັນຊັ້ນສາມ ແລະໄດ້ຍິນສິ່ງທີ່ບໍ່ສາມາດອະທິບາຍໄດ້ທີ່ຜູ້ຊາຍຈະເວົ້າບໍ່ໄດ້ (2 ໂກລິນໂທ 12:2-4). ລາວຍອມຮັບຢ່າງຖ່ອມຕົວວ່າການອວດອ້າງກ່ຽວກັບການເປີດເຜີຍດັ່ງກ່າວບໍ່ໄດ້ຜົນກໍາໄລແຕ່ສືບຕໍ່ແບ່ງປັນບັນຊີນີ້ເປັນການຢືນຢັນເຖິງສິດອໍານາດຂອງອັກຄະສາວົກຂອງລາວ. ໂປໂລ​ກ່າວ​ເຖິງ​ໜາມ​ຢູ່​ໃນ​ເນື້ອ​ໜັງ​ຂອງ​ລາວ​ທີ່​ພຣະ​ເຈົ້າ​ໄດ້​ມອບ​ໃຫ້​ເພື່ອ​ຮັກສາ​ລາວ​ຈາກ​ການ​ຕົກໃຈ​ຍ້ອນ​ປະສົບ​ການ​ທີ່​ພິເສດ​ເຫຼົ່າ​ນີ້.</w:t>
      </w:r>
    </w:p>
    <w:p w14:paraId="379C21B5" w14:textId="77777777" w:rsidR="000F7377" w:rsidRDefault="000F7377"/>
    <w:p w14:paraId="7BC5EC40" w14:textId="77777777" w:rsidR="000F7377" w:rsidRDefault="000F7377">
      <w:r xmlns:w="http://schemas.openxmlformats.org/wordprocessingml/2006/main">
        <w:t xml:space="preserve">ວັກທີ 2: ໂປໂລພັນລະນາເຖິງວິທີທີ່ລາວອ້ອນວອນຕໍ່ພຣະຜູ້ເປັນເຈົ້າສາມເທື່ອເພື່ອເອົາໜາມນີ້ອອກຈາກລາວ (2 ໂກລິນໂທ 12:8). ຢ່າງໃດກໍຕາມ, ແທນທີ່ຈະເອົາມັນອອກ, ພຣະເຈົ້າຫມັ້ນໃຈລາວວ່າພຣະຄຸນຂອງພຣະອົງພຽງພໍແລະອໍານາດຂອງພຣະອົງໄດ້ຖືກເຮັດໃຫ້ສົມບູນແບບໃນຄວາມອ່ອນແອ (2 Corinthians 12: 9). ໂປໂລຮັບຮູ້ວ່າໂດຍຜ່ານຄວາມອ່ອນແອຂອງລາວ, ຄວາມເຂັ້ມແຂງຂອງພຣະຄຣິດຈະສະຫວ່າງຂຶ້ນ. ລາວ​ປະກາດ​ວ່າ​ລາວ​ຈະ​ໂອ້​ອວດ​ຢ່າງ​ດີ​ໃຈ​ຫຼາຍ​ຂຶ້ນ​ກ່ຽວ​ກັບ​ຄວາມ​ອ່ອນແອ​ຂອງ​ລາວ​ເພື່ອ​ໃຫ້​ພະລັງ​ຂອງ​ພຣະຄຣິດ​ມາ​ຢູ່​ເທິງ​ລາວ.</w:t>
      </w:r>
    </w:p>
    <w:p w14:paraId="730548BC" w14:textId="77777777" w:rsidR="000F7377" w:rsidRDefault="000F7377"/>
    <w:p w14:paraId="2CC44D4F" w14:textId="77777777" w:rsidR="000F7377" w:rsidRDefault="000F7377">
      <w:r xmlns:w="http://schemas.openxmlformats.org/wordprocessingml/2006/main">
        <w:t xml:space="preserve">ວັກທີ 3: ບົດສະຫຼຸບໂດຍໂປໂລຢືນຢັນຄວາມເຕັມໃຈທີ່ຈະອົດທົນກັບຄວາມລໍາບາກເພື່ອເຫັນແກ່ພະຄລິດ. ລາວ​ແບ່ງປັນ​ວິທີ​ທີ່​ລາວ​ຖືກ​ດູຖູກ, ຖືກ​ຂົ່ມເຫງ, ແລະ​ປະສົບ​ກັບ​ການ​ທົດ​ລອງ​ຕ່າງໆ​ຕະຫຼອດ​ການ​ຮັບໃຊ້​ຂອງ​ລາວ (2 ໂກລິນໂທ 12:10). ເຖິງ​ຢ່າງ​ໃດ​ກໍ​ຕາມ, ເຖິງ​ແມ່ນ​ຈະ​ມີ​ການ​ທ້າ​ທາຍ​ເຫລົ່າ​ນີ້, ລາວ​ຍັງ​ຄົງ​ໝັ້ນ​ຄົງ​ໃນ​ການ​ຮັບ​ໃຊ້ </w:t>
      </w:r>
      <w:r xmlns:w="http://schemas.openxmlformats.org/wordprocessingml/2006/main">
        <w:lastRenderedPageBreak xmlns:w="http://schemas.openxmlformats.org/wordprocessingml/2006/main"/>
      </w:r>
      <w:r xmlns:w="http://schemas.openxmlformats.org/wordprocessingml/2006/main">
        <w:t xml:space="preserve">​ພຣະ​ຄຣິດ. ລາວ​ສະແດງ​ຄວາມ​ໝັ້ນ​ໃຈ​ໃນ​ພະລັງ​ຂອງ​ພະເຈົ້າ​ທີ່​ເຮັດ​ວຽກ​ຜ່ານ​ທາງ​ລາວ​ແລະ​ຢືນຢັນ​ວ່າ​ເມື່ອ​ລາວ​ອ່ອນແອ ລາວ​ກໍ​ເຂັ້ມແຂງ.</w:t>
      </w:r>
    </w:p>
    <w:p w14:paraId="01D690AB" w14:textId="77777777" w:rsidR="000F7377" w:rsidRDefault="000F7377"/>
    <w:p w14:paraId="1F788FBE" w14:textId="77777777" w:rsidR="000F7377" w:rsidRDefault="000F7377">
      <w:r xmlns:w="http://schemas.openxmlformats.org/wordprocessingml/2006/main">
        <w:t xml:space="preserve">ໂດຍສະຫຼຸບ, ບົດທີສິບສອງຂອງຊາວໂກລິນໂທທີສອງເນັ້ນໃສ່ປະສົບການທາງວິນຍານທີ່ພິເສດຂອງໂປໂລແລະປຶກສາຫາລືກ່ຽວກັບ thorn ຂອງລາວໃນເນື້ອຫນັງ. ໂປໂລ​ເລົ່າ​ເຖິງ​ການ​ຖືກ​ຈັບ​ຂຶ້ນ​ໄປ​ສູ່​ອຸທິຍານ ແລະ​ໄດ້​ຍິນ​ການ​ເປີດ​ເຜີຍ​ຈາກ​ສະຫວັນ ແຕ່​ບໍ່​ໃຫ້​ເວົ້າ​ໂອ້​ອວດ​ເກີນ​ໄປ. ລາວ​ແບ່ງປັນ​ກ່ຽວ​ກັບ​ໜາມ​ທີ່​ພະເຈົ້າ​ມອບ​ໃຫ້​ເປັນ​ການ​ເຕືອນ​ໃຈ​ທີ່​ຖ່ອມ​ຕົວ ແລະ​ວິທີ​ທີ່​ພະອົງ​ອ້ອນວອນ​ໃຫ້​ເອົາ​ມັນ​ອອກ. ແທນ​ທີ່​ຈະ​ເປັນ, ພຣະ​ເຈົ້າ​ເຮັດ​ໃຫ້​ລາວ​ໝັ້ນ​ໃຈ​ວ່າ​ພຣະ​ຄຸນ​ຂອງ​ພຣະ​ອົງ​ມີ​ພຽງ​ພໍ ແລະ​ພະ​ລັງ​ຂອງ​ພຣະ​ອົງ​ຖືກ​ເຮັດ​ໃຫ້​ດີ​ພ້ອມ​ໃນ​ຄວາມ​ອ່ອນ​ແອ. ໂປໂລໄດ້ຍອມຮັບຄວາມອ່ອນແອຂອງລາວ, ໂອ້ອວດດ້ວຍຄວາມຍິນດີກ່ຽວກັບພວກມັນເພື່ອຂະຫຍາຍຄວາມເຂັ້ມແຂງຂອງພຣະຄຣິດ. ລາວສະຫຼຸບໂດຍການຢືນຢັນຄວາມເຕັມໃຈທີ່ຈະອົດທົນກັບຄວາມລໍາບາກເພື່ອຜົນປະໂຫຍດຂອງພຣະຄຣິດແລະສະແດງຄວາມຫມັ້ນໃຈໃນຄວາມເຂັ້ມແຂງຂອງພຣະເຈົ້າທີ່ເຮັດວຽກຜ່ານລາວ. ບົດນີ້ຊີ້ໃຫ້ເຫັນຄວາມຜິດຖຽງກັນຂອງການຊອກຫາຄວາມເຂັ້ມແຂງໃນຄວາມອ່ອນແອແລະເນັ້ນຫນັກເຖິງຄວາມພຽງພໍຂອງພຣະຄຸນຂອງພຣະເຈົ້າທ່າມກາງສິ່ງທ້າທາຍທີ່ຜູ້ເຊື່ອຖືປະເຊີນຫນ້າ.</w:t>
      </w:r>
    </w:p>
    <w:p w14:paraId="6F2F3886" w14:textId="77777777" w:rsidR="000F7377" w:rsidRDefault="000F7377"/>
    <w:p w14:paraId="01986EFC" w14:textId="77777777" w:rsidR="000F7377" w:rsidRDefault="000F7377"/>
    <w:p w14:paraId="4FE6683A" w14:textId="77777777" w:rsidR="000F7377" w:rsidRDefault="000F7377">
      <w:r xmlns:w="http://schemas.openxmlformats.org/wordprocessingml/2006/main">
        <w:t xml:space="preserve">2 ໂກຣິນໂທ 12:1 ມັນ​ບໍ່​ສົມຄວນ​ທີ່​ຂ້ອຍ​ຈະ​ໄດ້​ຮັບ​ກຽດຕິຍົດ. ຂ້າ​ພະ​ເຈົ້າ​ຈະ​ມາ​ເຖິງ​ນິ​ມິດ​ແລະ​ການ​ເປີດ​ເຜີຍ​ຂອງ​ພຣະ​ຜູ້​ເປັນ​ເຈົ້າ.</w:t>
      </w:r>
    </w:p>
    <w:p w14:paraId="55395921" w14:textId="77777777" w:rsidR="000F7377" w:rsidRDefault="000F7377"/>
    <w:p w14:paraId="141D270D" w14:textId="77777777" w:rsidR="000F7377" w:rsidRDefault="000F7377">
      <w:r xmlns:w="http://schemas.openxmlformats.org/wordprocessingml/2006/main">
        <w:t xml:space="preserve">ໂປໂລ​ອະທິບາຍ​ວ່າ ລາວ​ຈະ​ແບ່ງປັນ​ປະສົບ​ການ​ຂອງ​ລາວ​ໃນ​ການ​ມີ​ນິມິດ ແລະ ການ​ເປີດ​ເຜີຍ​ຈາກ​ພຣະ​ເຈົ້າ.</w:t>
      </w:r>
    </w:p>
    <w:p w14:paraId="3D6FCBF4" w14:textId="77777777" w:rsidR="000F7377" w:rsidRDefault="000F7377"/>
    <w:p w14:paraId="04F02C42" w14:textId="77777777" w:rsidR="000F7377" w:rsidRDefault="000F7377">
      <w:r xmlns:w="http://schemas.openxmlformats.org/wordprocessingml/2006/main">
        <w:t xml:space="preserve">1. ພະລັງຂອງພຣະຜູ້ເປັນເຈົ້າ: ປະສົບກັບສິ່ງມະຫັດສະຈັນຜ່ານວິໄສທັດ ແລະ ການເປີດເຜີຍ</w:t>
      </w:r>
    </w:p>
    <w:p w14:paraId="0CDE8093" w14:textId="77777777" w:rsidR="000F7377" w:rsidRDefault="000F7377"/>
    <w:p w14:paraId="4EF73B67" w14:textId="77777777" w:rsidR="000F7377" w:rsidRDefault="000F7377">
      <w:r xmlns:w="http://schemas.openxmlformats.org/wordprocessingml/2006/main">
        <w:t xml:space="preserve">2. ຊອກຫາຄວາມເຂັ້ມແຂງໃນຄວາມອ່ອນແອ: ວິທີການອີງໃສ່ອໍານາດຂອງພຣະຜູ້ເປັນເຈົ້າ</w:t>
      </w:r>
    </w:p>
    <w:p w14:paraId="7DAEBA80" w14:textId="77777777" w:rsidR="000F7377" w:rsidRDefault="000F7377"/>
    <w:p w14:paraId="3335C9C5" w14:textId="77777777" w:rsidR="000F7377" w:rsidRDefault="000F7377">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318A5B6A" w14:textId="77777777" w:rsidR="000F7377" w:rsidRDefault="000F7377"/>
    <w:p w14:paraId="23E1CAF9" w14:textId="77777777" w:rsidR="000F7377" w:rsidRDefault="000F7377">
      <w:r xmlns:w="http://schemas.openxmlformats.org/wordprocessingml/2006/main">
        <w:t xml:space="preserve">2. ເຮັບເຣີ 11: 1 - "ໃນປັດຈຸບັນຄວາມເຊື່ອເປັນເນື້ອໃນຂອງສິ່ງທີ່ຫວັງ, ຫຼັກຖານຂອງສິ່ງທີ່ບໍ່ເຫັນ."</w:t>
      </w:r>
    </w:p>
    <w:p w14:paraId="283487A7" w14:textId="77777777" w:rsidR="000F7377" w:rsidRDefault="000F7377"/>
    <w:p w14:paraId="0244D94E" w14:textId="77777777" w:rsidR="000F7377" w:rsidRDefault="000F7377">
      <w:r xmlns:w="http://schemas.openxmlformats.org/wordprocessingml/2006/main">
        <w:t xml:space="preserve">2 ໂກຣິນໂທ 12:2 ຂ້າ​ພະ​ເຈົ້າ​ໄດ້​ຮູ້​ຈັກ​ຜູ້​ຊາຍ​ຄົນ​ໜຶ່ງ​ໃນ​ພຣະ​ຄຣິດ ເມື່ອ​ສິບ​ສີ່​ປີ​ກ່ອນ, (ບໍ່​ວ່າ​ໃນ​ຮ່າງ​ກາຍ, ຂ້າ​ພະ​ເຈົ້າ​ບໍ່​ສາ​ມາດ </w:t>
      </w:r>
      <w:r xmlns:w="http://schemas.openxmlformats.org/wordprocessingml/2006/main">
        <w:lastRenderedPageBreak xmlns:w="http://schemas.openxmlformats.org/wordprocessingml/2006/main"/>
      </w:r>
      <w:r xmlns:w="http://schemas.openxmlformats.org/wordprocessingml/2006/main">
        <w:t xml:space="preserve">​ບອກ​ໄດ້; ຫຼື​ວ່າ​ຈະ​ອອກ​ຈາກ​ຮ່າງ​ກາຍ, ຂ້າ​ພະ​ເຈົ້າ​ບອກ​ບໍ່​ໄດ້: ພຣະ​ເຈົ້າ​ຮູ້;) ຄົນ​ດັ່ງ​ກ່າວ​ໄດ້​ຂຶ້ນ​ໄປ​ສະ​ຫວັນ​ທີ​ສາມ. .</w:t>
      </w:r>
    </w:p>
    <w:p w14:paraId="26512B54" w14:textId="77777777" w:rsidR="000F7377" w:rsidRDefault="000F7377"/>
    <w:p w14:paraId="12F7EC85" w14:textId="77777777" w:rsidR="000F7377" w:rsidRDefault="000F7377">
      <w:r xmlns:w="http://schemas.openxmlformats.org/wordprocessingml/2006/main">
        <w:t xml:space="preserve">ໂປໂລ​ເລົ່າ​ເຖິງ​ຊາຍ​ຄົນ​ໜຶ່ງ​ໃນ​ພະ​ຄລິດ ຜູ້​ທີ່​ໄດ້​ຖືກ​ພາ​ຂຶ້ນ​ສູ່​ສະຫວັນ​ຊັ້ນ​ສາມ​ເມື່ອ​ສິບ​ສີ່​ປີ​ກ່ອນ.</w:t>
      </w:r>
    </w:p>
    <w:p w14:paraId="4C395ADF" w14:textId="77777777" w:rsidR="000F7377" w:rsidRDefault="000F7377"/>
    <w:p w14:paraId="4F5FEB76" w14:textId="77777777" w:rsidR="000F7377" w:rsidRDefault="000F7377">
      <w:r xmlns:w="http://schemas.openxmlformats.org/wordprocessingml/2006/main">
        <w:t xml:space="preserve">1.The Power of the God: Experiencing the Third Heaven</w:t>
      </w:r>
    </w:p>
    <w:p w14:paraId="2DD8EE87" w14:textId="77777777" w:rsidR="000F7377" w:rsidRDefault="000F7377"/>
    <w:p w14:paraId="764370A7" w14:textId="77777777" w:rsidR="000F7377" w:rsidRDefault="000F7377">
      <w:r xmlns:w="http://schemas.openxmlformats.org/wordprocessingml/2006/main">
        <w:t xml:space="preserve">2. ພຣະເຈົ້າຮູ້ວ່າສິ່ງທີ່ເຮົາບໍ່ສາມາດ: ໄວ້ວາງໃຈໃນປັນຍາຂອງພຣະອົງ</w:t>
      </w:r>
    </w:p>
    <w:p w14:paraId="1445BF0A" w14:textId="77777777" w:rsidR="000F7377" w:rsidRDefault="000F7377"/>
    <w:p w14:paraId="52BEAC96" w14:textId="77777777" w:rsidR="000F7377" w:rsidRDefault="000F7377">
      <w:r xmlns:w="http://schemas.openxmlformats.org/wordprocessingml/2006/main">
        <w:t xml:space="preserve">1. ຄຳເພງ 139:7-10 “ຂ້ານ້ອຍ​ຈະ​ໄປ​ຈາກ​ພຣະວິນ​ຍານ​ຂອງ​ພຣະອົງ​ຢູ່​ໃສ ຫລື​ຂ້ານ້ອຍ​ຈະ​ໜີ​ໄປ​ຈາກ​ທີ່​ປະທັບ​ຂອງ​ພຣະອົງ ຖ້າ​ຂ້ານ້ອຍ​ຂຶ້ນ​ໄປ​ໃນ​ສະຫວັນ ພຣະອົງ​ກໍ​ຢູ່​ທີ່​ນັ້ນ ຖ້າ​ຂ້ານ້ອຍ​ເຮັດ​ໃຫ້​ຂ້ານ້ອຍ​ຢູ່​ໃນ​ນະລົກ ຈົ່ງ​ເບິ່ງ ພຣະອົງ​ຢູ່​ທີ່​ນັ້ນ. ຖ້າ​ເຮົາ​ເອົາ​ປີກ​ຂອງ​ເຊົ້າ​ມາ​ອາໄສ​ຢູ່​ທີ່​ສຸດ​ຂອງ​ທະເລ, ເຖິງ​ແມ່ນ​ທີ່​ນັ້ນ ມື​ຂອງ​ເຈົ້າ​ຈະ​ນຳ​ໜ້າ​ເຮົາ, ແລະ​ມື​ຂວາ​ຂອງ​ເຈົ້າ​ຈະ​ຈັບ​ຂ້ອຍ.”</w:t>
      </w:r>
    </w:p>
    <w:p w14:paraId="77EFDB0B" w14:textId="77777777" w:rsidR="000F7377" w:rsidRDefault="000F7377"/>
    <w:p w14:paraId="47B32C0F" w14:textId="77777777" w:rsidR="000F7377" w:rsidRDefault="000F7377">
      <w:r xmlns:w="http://schemas.openxmlformats.org/wordprocessingml/2006/main">
        <w:t xml:space="preserve">2. ເອຊາຢາ 55:8-9 "ສໍາລັບຄວາມຄິດຂອງຂ້ອຍບໍ່ແມ່ນຄວາມຄິດຂອງເຈົ້າ, ແລະວິທີການຂອງເຈົ້າແມ່ນວິທີການຂອງຂ້ອຍ," ພຣະຜູ້ເປັນເຈົ້າກ່າວ. "ດ້ວຍວ່າຟ້າສະຫວັນສູງກວ່າແຜ່ນດິນໂລກ, ເສັ້ນທາງຂອງຂ້ອຍກໍ່ສູງກ່ວາເສັ້ນທາງຂອງເຈົ້າ, ແລະຄວາມຄິດຂອງຂ້ອຍກໍ່ສູງກວ່າຄວາມຄິດຂອງເຈົ້າ."</w:t>
      </w:r>
    </w:p>
    <w:p w14:paraId="3FAE070D" w14:textId="77777777" w:rsidR="000F7377" w:rsidRDefault="000F7377"/>
    <w:p w14:paraId="12516221" w14:textId="77777777" w:rsidR="000F7377" w:rsidRDefault="000F7377">
      <w:r xmlns:w="http://schemas.openxmlformats.org/wordprocessingml/2006/main">
        <w:t xml:space="preserve">2 ໂກຣິນໂທ 12:3 ແລະ​ຂ້າພະເຈົ້າ​ໄດ້​ຮູ້ຈັກ​ຊາຍ​ຄົນ​ນັ້ນ, (ບໍ່​ວ່າ​ຈະ​ຢູ່​ໃນ​ຮ່າງກາຍ​ຫຼື​ອອກ​ຈາກ​ຮ່າງກາຍ, ເຮົາ​ບອກ​ບໍ່​ໄດ້: ພຣະ​ເຈົ້າ​ຮູ້;)</w:t>
      </w:r>
    </w:p>
    <w:p w14:paraId="572E4EC0" w14:textId="77777777" w:rsidR="000F7377" w:rsidRDefault="000F7377"/>
    <w:p w14:paraId="268FEF86" w14:textId="77777777" w:rsidR="000F7377" w:rsidRDefault="000F7377">
      <w:r xmlns:w="http://schemas.openxmlformats.org/wordprocessingml/2006/main">
        <w:t xml:space="preserve">ໂປໂລ​ເລົ່າ​ປະສົບການ​ຂອງ​ຊາຍ​ຄົນ​ໜຶ່ງ​ທີ່​ຢູ່​ໃນ​ຫຼື​ນອກ​ຮ່າງກາຍ ແລະ​ພະເຈົ້າ​ຮູ້​ຄວາມ​ຈິງ.</w:t>
      </w:r>
    </w:p>
    <w:p w14:paraId="7AE49E00" w14:textId="77777777" w:rsidR="000F7377" w:rsidRDefault="000F7377"/>
    <w:p w14:paraId="2F8E5A4A"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od ຄວາມຮູ້?? ການ​ຄົ້ນ​ຫາ​ພະ​ລັງ​ຂອງ​ຄວາມ​ສະ​ອາດ​ຂອງ​ພຣະ​ເຈົ້າ​ແລະ​ວິ​ທີ​ການ​ທີ່​ຍິ່ງ​ໃຫຍ່​ກວ່າ​ຂອງ​ພວກ​ເຮົາ​.</w:t>
      </w:r>
    </w:p>
    <w:p w14:paraId="032A9F21" w14:textId="77777777" w:rsidR="000F7377" w:rsidRDefault="000F7377"/>
    <w:p w14:paraId="15276B17"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 Unknown Path ?? ກວດເບິ່ງການເດີນທາງຂອງຄວາມເຊື່ອແລະຄວາມໄວ້ວາງໃຈໃນສິ່ງທີ່ບໍ່ຮູ້.</w:t>
      </w:r>
    </w:p>
    <w:p w14:paraId="24440A61" w14:textId="77777777" w:rsidR="000F7377" w:rsidRDefault="000F7377"/>
    <w:p w14:paraId="614EFE7B" w14:textId="77777777" w:rsidR="000F7377" w:rsidRDefault="000F7377">
      <w:r xmlns:w="http://schemas.openxmlformats.org/wordprocessingml/2006/main">
        <w:t xml:space="preserve">1. ໂຣມ 11:33-36 - ການ​ຄົ້ນ​ຫາ​ຄວາມ​ເລິກ​ເຊິ່ງ​ຂອງ​ຄວາມ​ຮູ້​ແລະ​ສະຕິ​ປັນຍາ​ຂອງ​ພະເຈົ້າ.</w:t>
      </w:r>
    </w:p>
    <w:p w14:paraId="2E85AD52" w14:textId="77777777" w:rsidR="000F7377" w:rsidRDefault="000F7377"/>
    <w:p w14:paraId="5956E733" w14:textId="77777777" w:rsidR="000F7377" w:rsidRDefault="000F7377">
      <w:r xmlns:w="http://schemas.openxmlformats.org/wordprocessingml/2006/main">
        <w:t xml:space="preserve">2. ເຮັບເຣີ 4:13 - ກວດເບິ່ງລິດເດດຂອງພະຄໍາຂອງພະເຈົ້າ ແລະວິທີທີ່ມັນເປີດເຜີຍຄວາມຈິງຂອງພະເຈົ້າ.</w:t>
      </w:r>
    </w:p>
    <w:p w14:paraId="75F06325" w14:textId="77777777" w:rsidR="000F7377" w:rsidRDefault="000F7377"/>
    <w:p w14:paraId="2218778E" w14:textId="77777777" w:rsidR="000F7377" w:rsidRDefault="000F7377">
      <w:r xmlns:w="http://schemas.openxmlformats.org/wordprocessingml/2006/main">
        <w:t xml:space="preserve">2 ໂກຣິນໂທ 12:4 ລາວ​ຖືກ​ຈັບ​ຂຶ້ນ​ໄປ​ໃນ​ອຸທິຍານ ແລະ​ໄດ້​ຍິນ​ຖ້ອຍຄຳ​ທີ່​ບໍ່​ສາມາດ​ເວົ້າ​ໄດ້ ຊຶ່ງ​ມັນ​ບໍ່​ຖືກ​ກົດໝາຍ​ທີ່​ມະນຸດ​ຈະ​ເວົ້າ.</w:t>
      </w:r>
    </w:p>
    <w:p w14:paraId="1FAF58D5" w14:textId="77777777" w:rsidR="000F7377" w:rsidRDefault="000F7377"/>
    <w:p w14:paraId="24EF997B" w14:textId="77777777" w:rsidR="000F7377" w:rsidRDefault="000F7377">
      <w:r xmlns:w="http://schemas.openxmlformats.org/wordprocessingml/2006/main">
        <w:t xml:space="preserve">ໂປໂລ​ເລົ່າ​ປະສົບການ​ທີ່​ລາວ​ໄດ້​ຖືກ​ຈັບ​ຂຶ້ນ​ສູ່​ອຸທິຍານ​ທີ່​ລາວ​ໄດ້​ຍິນ​ຄຳ​ເວົ້າ​ທີ່​ໜ້າ​ອັດສະຈັນ​ໃຈ​ເກີນ​ໄປ.</w:t>
      </w:r>
    </w:p>
    <w:p w14:paraId="16DFBCB5" w14:textId="77777777" w:rsidR="000F7377" w:rsidRDefault="000F7377"/>
    <w:p w14:paraId="20572800" w14:textId="77777777" w:rsidR="000F7377" w:rsidRDefault="000F7377">
      <w:r xmlns:w="http://schemas.openxmlformats.org/wordprocessingml/2006/main">
        <w:t xml:space="preserve">1. ລັດສະຫມີພາບຂອງສະຫວັນ: ປະສົບກັບຄໍາທີ່ບໍ່ສາມາດເວົ້າໄດ້ຂອງພຣະເຈົ້າ</w:t>
      </w:r>
    </w:p>
    <w:p w14:paraId="4AA63CF9" w14:textId="77777777" w:rsidR="000F7377" w:rsidRDefault="000F7377"/>
    <w:p w14:paraId="667E0667" w14:textId="77777777" w:rsidR="000F7377" w:rsidRDefault="000F7377">
      <w:r xmlns:w="http://schemas.openxmlformats.org/wordprocessingml/2006/main">
        <w:t xml:space="preserve">2. ການເອົາຊະນະຄວາມທ້າທາຍຂອງຊີວິດ: ປະສົບການຂອງໂປໂລຂອງອຸທິຍານ</w:t>
      </w:r>
    </w:p>
    <w:p w14:paraId="0BC8977B" w14:textId="77777777" w:rsidR="000F7377" w:rsidRDefault="000F7377"/>
    <w:p w14:paraId="2967F90A" w14:textId="77777777" w:rsidR="000F7377" w:rsidRDefault="000F7377">
      <w:r xmlns:w="http://schemas.openxmlformats.org/wordprocessingml/2006/main">
        <w:t xml:space="preserve">1. ໂລມ 8:18-25 - ຄວາມທຸກທໍລະມານແລະສະຫງ່າລາສີ</w:t>
      </w:r>
    </w:p>
    <w:p w14:paraId="14C9C6AF" w14:textId="77777777" w:rsidR="000F7377" w:rsidRDefault="000F7377"/>
    <w:p w14:paraId="1BD7D715" w14:textId="77777777" w:rsidR="000F7377" w:rsidRDefault="000F7377">
      <w:r xmlns:w="http://schemas.openxmlformats.org/wordprocessingml/2006/main">
        <w:t xml:space="preserve">2. ຄຳປາກົດ 21:1-4 - ເຢຣູຊາເລັມໃໝ່</w:t>
      </w:r>
    </w:p>
    <w:p w14:paraId="4262FA40" w14:textId="77777777" w:rsidR="000F7377" w:rsidRDefault="000F7377"/>
    <w:p w14:paraId="6A2736E0" w14:textId="77777777" w:rsidR="000F7377" w:rsidRDefault="000F7377">
      <w:r xmlns:w="http://schemas.openxmlformats.org/wordprocessingml/2006/main">
        <w:t xml:space="preserve">2 ໂກຣິນໂທ 12:5 ເຮົາ​ຈະ​ຍົກຍ້ອງ​ຄົນ​ດັ່ງ​ນີ້: ເຖິງ​ຢ່າງ​ໃດ​ກໍ​ຕາມ ເຮົາ​ຈະ​ບໍ່​ຍົກຍ້ອງ​ຕົວ​ເອງ ແຕ່​ໃນ​ຄວາມ​ອ່ອນ​ແອ​ຂອງ​ເຮົາ.</w:t>
      </w:r>
    </w:p>
    <w:p w14:paraId="7D71101B" w14:textId="77777777" w:rsidR="000F7377" w:rsidRDefault="000F7377"/>
    <w:p w14:paraId="7583C8C0" w14:textId="77777777" w:rsidR="000F7377" w:rsidRDefault="000F7377">
      <w:r xmlns:w="http://schemas.openxmlformats.org/wordprocessingml/2006/main">
        <w:t xml:space="preserve">ໂປໂລຕັດສິນໃຈທີ່ຈະສະຫງ່າລາສີໃນຈຸດອ່ອນຂອງລາວ, ແທນທີ່ຈະຢູ່ໃນຕົວເອງ.</w:t>
      </w:r>
    </w:p>
    <w:p w14:paraId="5BB97226" w14:textId="77777777" w:rsidR="000F7377" w:rsidRDefault="000F7377"/>
    <w:p w14:paraId="745CF424" w14:textId="77777777" w:rsidR="000F7377" w:rsidRDefault="000F7377">
      <w:r xmlns:w="http://schemas.openxmlformats.org/wordprocessingml/2006/main">
        <w:t xml:space="preserve">1. ການຮຽນຮູ້ທີ່ຈະຮັບເອົາຄວາມອ່ອນແອ - ວິທີການຊອກຫາຄວາມເຂັ້ມແຂງໃນຈຸດອ່ອນຂອງພວກເຮົາແລະນໍາໃຊ້ພວກມັນເພື່ອສັນລະເສີນພຣະເຈົ້າ.</w:t>
      </w:r>
    </w:p>
    <w:p w14:paraId="2D0F0F34" w14:textId="77777777" w:rsidR="000F7377" w:rsidRDefault="000F7377"/>
    <w:p w14:paraId="35C6F6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ພະລັງຂອງຄວາມຖ່ອມຕົວ - ວິທີການຖ່ອມຕົວແລະໄວ້ວາງໃຈໃນພຣະເຈົ້າ, ບໍ່ວ່າຄວາມອ່ອນແອຂອງພວກເຮົາ.</w:t>
      </w:r>
    </w:p>
    <w:p w14:paraId="2CF56B83" w14:textId="77777777" w:rsidR="000F7377" w:rsidRDefault="000F7377"/>
    <w:p w14:paraId="5E2A3DCE"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1591F10A" w14:textId="77777777" w:rsidR="000F7377" w:rsidRDefault="000F7377"/>
    <w:p w14:paraId="1AD8C103" w14:textId="77777777" w:rsidR="000F7377" w:rsidRDefault="000F7377">
      <w:r xmlns:w="http://schemas.openxmlformats.org/wordprocessingml/2006/main">
        <w:t xml:space="preserve">2. ເອຊາຢາ 40:28-31 - “ເຈົ້າ​ບໍ່​ຮູ້​ບໍ, ເຈົ້າ​ບໍ່​ໄດ້​ຍິນ​ບໍ​ວ່າ ພະເຈົ້າ​ອົງ​ເປັນ​ນິດ, ພຣະ​ຜູ້​ເປັນ​ເຈົ້າ, ຜູ້​ສ້າງ​ທີ່​ສຸດ​ຂອງ​ແຜ່ນ​ດິນ​ໂລກ, ບໍ່​ສະ​ຫມອງ, ທັງ​ບໍ່​ອິດ​ເມື່ອຍ, ບໍ່​ມີ​ການ​ຊອກ​ຫາ​ຂອງ​ພຣະ​ອົງ. ພຣະອົງ​ໃຫ້​ກຳລັງ​ແກ່​ຄົນ​ອ່ອນ​ເພຍ; ແລະ​ຄົນ​ທີ່​ບໍ່​ມີ​ກຳລັງ ພຣະອົງ​ຈະ​ເພີ່ມ​ກຳລັງ​ໃຫ້​ແກ່​ຄົນ​ໜຸ່ມ​ທັງ​ຫລາຍ​ກໍ​ຈະ​ອ່ອນ​ເພຍ ແລະ​ອິດ​ເມື່ອຍ, ແລະ​ຄົນ​ໜຸ່ມ​ກໍ​ຈະ​ລົ້ມລົງ​ຢ່າງ​ສິ້ນ​ເຊີງ: ແຕ່​ຜູ້​ທີ່​ລໍຄອຍ​ພຣະ​ຜູ້​ເປັນ​ເຈົ້າ​ຈະ​ມີ​ກຳລັງ​ໃໝ່; ຈະ​ຂຶ້ນ​ມາ​ດ້ວຍ​ປີກ​ເໝືອນ​ນົກ​ອິນ​ຊີ; ພວກ​ເຂົາ​ຈະ​ແລ່ນ​ໄປ​ບໍ່​ໄດ້ ແລະ​ຈະ​ຍ່າງ​ໄປ​ໄດ້ ແລະ​ຈະ​ບໍ່​ເມື່ອຍ​ລ້າ.”</w:t>
      </w:r>
    </w:p>
    <w:p w14:paraId="0871424C" w14:textId="77777777" w:rsidR="000F7377" w:rsidRDefault="000F7377"/>
    <w:p w14:paraId="7C09058B" w14:textId="77777777" w:rsidR="000F7377" w:rsidRDefault="000F7377">
      <w:r xmlns:w="http://schemas.openxmlformats.org/wordprocessingml/2006/main">
        <w:t xml:space="preserve">2 ໂກຣິນໂທ 12:6 ເຖິງ​ແມ່ນ​ວ່າ​ເຮົາ​ຢາກ​ຈະ​ສະຫງ່າ​ລາສີ, ແຕ່​ເຮົາ​ຈະ​ບໍ່​ເປັນ​ຄົນ​ໂງ່; ເພາະ​ຂ້າ​ພະ​ເຈົ້າ​ຈະ​ເວົ້າ​ຄວາມ​ຈິງ: ແຕ່​ບັດ​ນີ້​ຂ້າ​ພະ​ເຈົ້າ​ອົດ​ທົນ, ຖ້າ​ບໍ່​ດັ່ງ​ນັ້ນ​ຜູ້​ໃດ​ຈະ​ຄິດ​ເຖິງ​ຂ້າ​ພະ​ເຈົ້າ​ເກີນ​ກວ່າ​ທີ່​ເຂົາ​ຈະ​ເຫັນ​ຂ້າ​ພະ​ເຈົ້າ, ຫຼື​ວ່າ​ເຂົາ​ຈະ​ໄດ້​ຍິນ​ຂອງ​ຂ້າ​ພະ​ເຈົ້າ.</w:t>
      </w:r>
    </w:p>
    <w:p w14:paraId="01269E96" w14:textId="77777777" w:rsidR="000F7377" w:rsidRDefault="000F7377"/>
    <w:p w14:paraId="419E81FC" w14:textId="77777777" w:rsidR="000F7377" w:rsidRDefault="000F7377">
      <w:r xmlns:w="http://schemas.openxmlformats.org/wordprocessingml/2006/main">
        <w:t xml:space="preserve">ໂປໂລ​ສະແດງ​ຄວາມ​ປາຖະໜາ​ທີ່​ຈະ​ສະຫງ່າ​ລາສີ ແຕ່​ເລືອກ​ທີ່​ຈະ​ຖ່ອມ​ຕົວ​ລົງ​ເພື່ອ​ບໍ່​ໃຫ້​ຖືກ​ເບິ່ງ​ເໜືອ​ສະຖານີ​ຂອງ​ລາວ.</w:t>
      </w:r>
    </w:p>
    <w:p w14:paraId="78ED81CD" w14:textId="77777777" w:rsidR="000F7377" w:rsidRDefault="000F7377"/>
    <w:p w14:paraId="4A99984C" w14:textId="77777777" w:rsidR="000F7377" w:rsidRDefault="000F7377">
      <w:r xmlns:w="http://schemas.openxmlformats.org/wordprocessingml/2006/main">
        <w:t xml:space="preserve">1. ປະໂຫຍດຂອງຄວາມຖ່ອມຕົວ</w:t>
      </w:r>
    </w:p>
    <w:p w14:paraId="01747B26" w14:textId="77777777" w:rsidR="000F7377" w:rsidRDefault="000F7377"/>
    <w:p w14:paraId="6CA5049E" w14:textId="77777777" w:rsidR="000F7377" w:rsidRDefault="000F7377">
      <w:r xmlns:w="http://schemas.openxmlformats.org/wordprocessingml/2006/main">
        <w:t xml:space="preserve">2. ຄວາມສໍາຄັນຂອງການຖ່ອມຕົວທີ່ຍັງເຫຼືອ</w:t>
      </w:r>
    </w:p>
    <w:p w14:paraId="11AF1ADD" w14:textId="77777777" w:rsidR="000F7377" w:rsidRDefault="000F7377"/>
    <w:p w14:paraId="05A639E0" w14:textId="77777777" w:rsidR="000F7377" w:rsidRDefault="000F7377">
      <w:r xmlns:w="http://schemas.openxmlformats.org/wordprocessingml/2006/main">
        <w:t xml:space="preserve">1. ຟີລິບ 2:3-4 "ຢ່າເຮັດອັນໃດອັນໜຶ່ງໃນຄວາມທະເຍີທະຍານທີ່ເຫັນແກ່ຕົວຫຼືຄວາມອວດອົ່ງໄຮ້ປະໂຫຍດ. ແທນທີ່ຈະ, ໃນຄວາມຖ່ອມຕົນໃຫ້ຄຸນຄ່າຄົນອື່ນເຫນືອຕົວເອງ, ບໍ່ເບິ່ງຜົນປະໂຫຍດຂອງຕົນເອງ, ແຕ່ທ່ານແຕ່ລະຄົນເພື່ອຜົນປະໂຫຍດຂອງຄົນອື່ນ."</w:t>
      </w:r>
    </w:p>
    <w:p w14:paraId="5506F295" w14:textId="77777777" w:rsidR="000F7377" w:rsidRDefault="000F7377"/>
    <w:p w14:paraId="06951E6A" w14:textId="77777777" w:rsidR="000F7377" w:rsidRDefault="000F7377">
      <w:r xmlns:w="http://schemas.openxmlformats.org/wordprocessingml/2006/main">
        <w:t xml:space="preserve">2. ຢາໂກໂບ 4:10 "ຖ່ອມຕົວລົງຕໍ່ຫນ້າພຣະຜູ້ເປັນເຈົ້າ, ແລະພຣະອົງຈະຍົກທ່ານຂຶ້ນ."</w:t>
      </w:r>
    </w:p>
    <w:p w14:paraId="21BC8BA5" w14:textId="77777777" w:rsidR="000F7377" w:rsidRDefault="000F7377"/>
    <w:p w14:paraId="59460930" w14:textId="77777777" w:rsidR="000F7377" w:rsidRDefault="000F7377">
      <w:r xmlns:w="http://schemas.openxmlformats.org/wordprocessingml/2006/main">
        <w:t xml:space="preserve">2 ໂກຣິນໂທ 12:7 ແລະ ເພື່ອ​ວ່າ​ເຮົາ​ຈະ​ໄດ້​ຮັບ​ຄວາມ​ສູງ​ສົ່ງ​ສູງ​ເກີນ​ໄປ​ຈາກ​ຄວາມ​ອຸດົມສົມບູນ​ຂອງ​ການ </w:t>
      </w:r>
      <w:r xmlns:w="http://schemas.openxmlformats.org/wordprocessingml/2006/main">
        <w:lastRenderedPageBreak xmlns:w="http://schemas.openxmlformats.org/wordprocessingml/2006/main"/>
      </w:r>
      <w:r xmlns:w="http://schemas.openxmlformats.org/wordprocessingml/2006/main">
        <w:t xml:space="preserve">​ເປີດ​ເຜີຍ, ມັນ​ໄດ້​ຖືກ​ມອບ​ໃຫ້​ຂ້ອຍ​ມີ​ໜາມ​ຢູ່​ໃນ​ເນື້ອ​ໜັງ, ຜູ້​ສົ່ງ​ຂ່າວ​ຂອງ​ຊາຕານ​ຈະ​ຕີ​ຂ້ອຍ, ຢ້ານ​ວ່າ​ຂ້ອຍ​ຈະ​ຖືກ​ຍົກ​ສູງ​ເກີນ​ກວ່າ​ມາດ​ຕະການ.</w:t>
      </w:r>
    </w:p>
    <w:p w14:paraId="6EDB64E1" w14:textId="77777777" w:rsidR="000F7377" w:rsidRDefault="000F7377"/>
    <w:p w14:paraId="71BA01E6" w14:textId="77777777" w:rsidR="000F7377" w:rsidRDefault="000F7377">
      <w:r xmlns:w="http://schemas.openxmlformats.org/wordprocessingml/2006/main">
        <w:t xml:space="preserve">ໂປໂລ​ໄດ້​ຮັບ “ໜາມ​ໃນ​ເນື້ອ​ໜັງ” ຈາກ​ຊາຕານ​ເພື່ອ​ໃຫ້​ລາວ​ບໍ່​ມີ​ຄວາມ​ພູມ​ໃຈ​ເກີນ​ໄປ​ໃນ​ການ​ເປີດ​ເຜີຍ​ທີ່​ລາວ​ໄດ້​ຮັບ.</w:t>
      </w:r>
    </w:p>
    <w:p w14:paraId="07E7BFA2" w14:textId="77777777" w:rsidR="000F7377" w:rsidRDefault="000F7377"/>
    <w:p w14:paraId="60AF4CB1" w14:textId="77777777" w:rsidR="000F7377" w:rsidRDefault="000F7377">
      <w:r xmlns:w="http://schemas.openxmlformats.org/wordprocessingml/2006/main">
        <w:t xml:space="preserve">1. ຄວາມພາກພູມໃຈມາກ່ອນທີ່ຈະຕົກ: ບົດຮຽນຂອງ Paul's Thorn in the Flesh.</w:t>
      </w:r>
    </w:p>
    <w:p w14:paraId="401E0DE6" w14:textId="77777777" w:rsidR="000F7377" w:rsidRDefault="000F7377"/>
    <w:p w14:paraId="5C080419" w14:textId="77777777" w:rsidR="000F7377" w:rsidRDefault="000F7377">
      <w:r xmlns:w="http://schemas.openxmlformats.org/wordprocessingml/2006/main">
        <w:t xml:space="preserve">2. ເອົາ​ຊະ​ນະ​ການ​ລໍ້​ລວງ: ການ​ທົບ​ທວນ​ຄືນ​ກ່ຽວ​ກັບ​ການ​ຕໍ່​ສູ້​ຂອງ​ໂປ​ໂລ​ທີ່​ມີ Thorn ໃນ​ເນື້ອ​ຫນັງ.</w:t>
      </w:r>
    </w:p>
    <w:p w14:paraId="3A92213A" w14:textId="77777777" w:rsidR="000F7377" w:rsidRDefault="000F7377"/>
    <w:p w14:paraId="1311885D" w14:textId="77777777" w:rsidR="000F7377" w:rsidRDefault="000F7377">
      <w:r xmlns:w="http://schemas.openxmlformats.org/wordprocessingml/2006/main">
        <w:t xml:space="preserve">1. ສຸພາສິດ 16:18 - ຄວາມ​ຈອງຫອງ​ກ່ອນ​ຄວາມ​ພິນາດ ແລະ​ຄວາມ​ຈອງຫອງ​ກ່ອນ​ຈະ​ລົ້ມ​ລົງ.</w:t>
      </w:r>
    </w:p>
    <w:p w14:paraId="22A9068B" w14:textId="77777777" w:rsidR="000F7377" w:rsidRDefault="000F7377"/>
    <w:p w14:paraId="496CC329" w14:textId="77777777" w:rsidR="000F7377" w:rsidRDefault="000F7377">
      <w:r xmlns:w="http://schemas.openxmlformats.org/wordprocessingml/2006/main">
        <w:t xml:space="preserve">2. ຢາໂກໂບ 4:7-8 - ດັ່ງນັ້ນ ຈົ່ງ​ຍອມ​ຈຳນົນ​ຕໍ່​ພຣະເຈົ້າ. ຕ້ານກັບມານ, ແລະລາວຈະຫນີຈາກເຈົ້າ. ຈົ່ງ​ຫຍັບ​ເຂົ້າ​ໃກ້​ພະເຈົ້າ ແລະ​ພະອົງ​ຈະ​ຫຍັບ​ເຂົ້າ​ໃກ້​ເຈົ້າ.</w:t>
      </w:r>
    </w:p>
    <w:p w14:paraId="6C87CC5D" w14:textId="77777777" w:rsidR="000F7377" w:rsidRDefault="000F7377"/>
    <w:p w14:paraId="30B80F23" w14:textId="77777777" w:rsidR="000F7377" w:rsidRDefault="000F7377">
      <w:r xmlns:w="http://schemas.openxmlformats.org/wordprocessingml/2006/main">
        <w:t xml:space="preserve">2 ໂກຣິນໂທ 12:8 ເພາະ​ເຫດ​ນີ້​ເຮົາ​ຈຶ່ງ​ອ້ອນວອນ​ຕໍ່​ອົງພຣະ​ຜູ້​ເປັນເຈົ້າ​ສາມ​ເທື່ອ ເພື່ອ​ໃຫ້​ມັນ​ຈາກ​ເຮົາ​ໄປ.</w:t>
      </w:r>
    </w:p>
    <w:p w14:paraId="2029753A" w14:textId="77777777" w:rsidR="000F7377" w:rsidRDefault="000F7377"/>
    <w:p w14:paraId="7182FECB" w14:textId="77777777" w:rsidR="000F7377" w:rsidRDefault="000F7377">
      <w:r xmlns:w="http://schemas.openxmlformats.org/wordprocessingml/2006/main">
        <w:t xml:space="preserve">ໂປ ໂລ ໄດ້ ອ້ອນ ວອນ ຕໍ່ ພຣະ ຜູ້ ເປັນ ເຈົ້າ ສາມ ເທື່ອ ສໍາ ລັບ ການ ປົດ ປ່ອຍ ຈາກ ຄວາມ ຫຍຸ້ງ ຍາກ ທີ່ ເຂົາ ກໍາ ລັງ ປະ ເຊີນ.</w:t>
      </w:r>
    </w:p>
    <w:p w14:paraId="4975B1F3" w14:textId="77777777" w:rsidR="000F7377" w:rsidRDefault="000F7377"/>
    <w:p w14:paraId="43388906" w14:textId="77777777" w:rsidR="000F7377" w:rsidRDefault="000F7377">
      <w:r xmlns:w="http://schemas.openxmlformats.org/wordprocessingml/2006/main">
        <w:t xml:space="preserve">1. ຄວາມ​ເຂັ້ມແຂງ​ຂອງ​ພະເຈົ້າ​ໃນ​ຄວາມ​ອ່ອນແອ​ຂອງ​ເຮົາ—2 ໂກລິນໂທ 12:8</w:t>
      </w:r>
    </w:p>
    <w:p w14:paraId="6AED8B89" w14:textId="77777777" w:rsidR="000F7377" w:rsidRDefault="000F7377"/>
    <w:p w14:paraId="360EF73D" w14:textId="77777777" w:rsidR="000F7377" w:rsidRDefault="000F7377">
      <w:r xmlns:w="http://schemas.openxmlformats.org/wordprocessingml/2006/main">
        <w:t xml:space="preserve">2. ພະລັງ​ຂອງ​ການ​ອະທິດຖານ​ຢ່າງ​ບໍ່​ຢຸດ​ຢັ້ງ - 2 ໂກລິນໂທ 12:8</w:t>
      </w:r>
    </w:p>
    <w:p w14:paraId="772FAB5C" w14:textId="77777777" w:rsidR="000F7377" w:rsidRDefault="000F7377"/>
    <w:p w14:paraId="7ACDDE35" w14:textId="77777777" w:rsidR="000F7377" w:rsidRDefault="000F7377">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w:t>
      </w:r>
    </w:p>
    <w:p w14:paraId="46D285C6" w14:textId="77777777" w:rsidR="000F7377" w:rsidRDefault="000F7377"/>
    <w:p w14:paraId="1562D3C6" w14:textId="77777777" w:rsidR="000F7377" w:rsidRDefault="000F7377">
      <w:r xmlns:w="http://schemas.openxmlformats.org/wordprocessingml/2006/main">
        <w:t xml:space="preserve">2. ຢາໂກໂບ 5:13 —ຄົນ​ໃດ​ໃນ​ພວກ​ເຈົ້າ​ມີ​ບັນຫາ​ບໍ? ລາວຄວນອະທິຖານ. ມີໃຜມີຄວາມສຸກບໍ? ຂໍໃຫ້ລາວຮ້ອງເພງ </w:t>
      </w:r>
      <w:r xmlns:w="http://schemas.openxmlformats.org/wordprocessingml/2006/main">
        <w:lastRenderedPageBreak xmlns:w="http://schemas.openxmlformats.org/wordprocessingml/2006/main"/>
      </w:r>
      <w:r xmlns:w="http://schemas.openxmlformats.org/wordprocessingml/2006/main">
        <w:t xml:space="preserve">ສັນລະເສີນ.</w:t>
      </w:r>
    </w:p>
    <w:p w14:paraId="0B631A6A" w14:textId="77777777" w:rsidR="000F7377" w:rsidRDefault="000F7377"/>
    <w:p w14:paraId="73F912EC" w14:textId="77777777" w:rsidR="000F7377" w:rsidRDefault="000F7377">
      <w:r xmlns:w="http://schemas.openxmlformats.org/wordprocessingml/2006/main">
        <w:t xml:space="preserve">2 ໂກຣິນໂທ 12:9 ແລະ​ພຣະອົງ​ໄດ້​ກ່າວ​ກັບ​ຂ້າພະເຈົ້າ​ວ່າ, ພຣະຄຸນ​ຂອງ​ຂ້າພະເຈົ້າ​ພຽງພໍ​ສຳລັບ​ທ່ານ ເພາະ​ກຳລັງ​ຂອງ​ຂ້າພະເຈົ້າ​ຖືກ​ເຮັດ​ໃຫ້​ສົມບູນ​ໃນ​ຄວາມ​ອ່ອນເພຍ. ດ້ວຍ​ເຫດ​ນີ້​ຂ້າ​ພະ​ເຈົ້າ​ຈະ​ດີ​ໃຈ​ທີ່​ສຸດ​ໃນ​ຄວາມ​ອ່ອນ​ແອ​ຂອງ​ຂ້າ​ພະ​ເຈົ້າ, ເພື່ອ​ພະ​ລັງ​ຂອງ​ພຣະ​ຄຣິດ​ຈະ​ໄດ້​ສະ​ຖິດ​ຢູ່​ກັບ​ຂ້າ​ພະ​ເຈົ້າ.</w:t>
      </w:r>
    </w:p>
    <w:p w14:paraId="3557CD57" w14:textId="77777777" w:rsidR="000F7377" w:rsidRDefault="000F7377"/>
    <w:p w14:paraId="046D41C6" w14:textId="77777777" w:rsidR="000F7377" w:rsidRDefault="000F7377">
      <w:r xmlns:w="http://schemas.openxmlformats.org/wordprocessingml/2006/main">
        <w:t xml:space="preserve">ໂປໂລໄດ້ຮັບປະກັນວ່າພຣະຄຸນຂອງພຣະເຈົ້າພຽງພໍສໍາລັບຄວາມຕ້ອງການຂອງລາວ, ແລະລາວເລືອກທີ່ຈະສະຫງ່າລາສີໃນຈຸດອ່ອນຂອງລາວເພື່ອວ່າພະລັງຂອງພຣະຄຣິດຈະພັກຜ່ອນກັບລາວ.</w:t>
      </w:r>
    </w:p>
    <w:p w14:paraId="6E810120" w14:textId="77777777" w:rsidR="000F7377" w:rsidRDefault="000F7377"/>
    <w:p w14:paraId="66150B4E" w14:textId="77777777" w:rsidR="000F7377" w:rsidRDefault="000F7377">
      <w:r xmlns:w="http://schemas.openxmlformats.org/wordprocessingml/2006/main">
        <w:t xml:space="preserve">1. ຊອກຫາຄວາມເຂັ້ມແຂງໃນຄວາມອ່ອນແອ - ວິທີທີ່ພຣະຄຸນຂອງພຣະເຈົ້າພຽງພໍໃນເວລາທີ່ຕ້ອງການ.</w:t>
      </w:r>
    </w:p>
    <w:p w14:paraId="505F91B7" w14:textId="77777777" w:rsidR="000F7377" w:rsidRDefault="000F7377"/>
    <w:p w14:paraId="7D660646" w14:textId="77777777" w:rsidR="000F7377" w:rsidRDefault="000F7377">
      <w:r xmlns:w="http://schemas.openxmlformats.org/wordprocessingml/2006/main">
        <w:t xml:space="preserve">2. ການສັນລະເສີນພຣະເຈົ້າຜ່ານຄວາມຍາກລໍາບາກ - ປິຕິຍິນດີໃນຄວາມອ່ອນແອເພື່ອປະສົບການອໍານາດຂອງພຣະຄຣິດ</w:t>
      </w:r>
    </w:p>
    <w:p w14:paraId="4E0BA1BE" w14:textId="77777777" w:rsidR="000F7377" w:rsidRDefault="000F7377"/>
    <w:p w14:paraId="2F48C8AC" w14:textId="77777777" w:rsidR="000F7377" w:rsidRDefault="000F7377">
      <w:r xmlns:w="http://schemas.openxmlformats.org/wordprocessingml/2006/main">
        <w:t xml:space="preserve">1. ຟີລິບປອຍ 4:13 - ຂ້າພະເຈົ້າສາມາດເຮັດທຸກສິ່ງໄດ້ໂດຍຜ່ານພຣະຄຣິດຜູ້ໃຫ້ຄວາມເຂັ້ມແຂງຂ້າພະເຈົ້າ</w:t>
      </w:r>
    </w:p>
    <w:p w14:paraId="16472F60" w14:textId="77777777" w:rsidR="000F7377" w:rsidRDefault="000F7377"/>
    <w:p w14:paraId="43F134E4" w14:textId="77777777" w:rsidR="000F7377" w:rsidRDefault="000F7377">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14:paraId="1786DF74" w14:textId="77777777" w:rsidR="000F7377" w:rsidRDefault="000F7377"/>
    <w:p w14:paraId="2C3729B4" w14:textId="77777777" w:rsidR="000F7377" w:rsidRDefault="000F7377">
      <w:r xmlns:w="http://schemas.openxmlformats.org/wordprocessingml/2006/main">
        <w:t xml:space="preserve">2 ໂກຣິນໂທ 12:10 ສະນັ້ນ ເຮົາ​ຈຶ່ງ​ພໍ​ໃຈ​ກັບ​ຄວາມ​ອ່ອນເພຍ, ການ​ຕຳໜິ, ໃນ​ເລື່ອງ​ຈຳເປັນ, ໃນ​ການ​ຂົ່ມເຫັງ, ໃນ​ຄວາມ​ທຸກ​ລຳບາກ​ເພື່ອ​ເຫັນ​ແກ່​ພຣະຄຣິດ: ເພາະ​ເມື່ອ​ເຮົາ​ອ່ອນ​ແຮງ​ແລ້ວ ເຮົາ​ກໍ​ເຂັ້ມແຂງ.</w:t>
      </w:r>
    </w:p>
    <w:p w14:paraId="5B479995" w14:textId="77777777" w:rsidR="000F7377" w:rsidRDefault="000F7377"/>
    <w:p w14:paraId="64DBD5FF" w14:textId="77777777" w:rsidR="000F7377" w:rsidRDefault="000F7377">
      <w:r xmlns:w="http://schemas.openxmlformats.org/wordprocessingml/2006/main">
        <w:t xml:space="preserve">ໂປໂລ​ສາມາດ​ເຂັ້ມແຂງ​ໃນ​ຄວາມ​ເຊື່ອ​ຂອງ​ລາວ ເຖິງ​ວ່າ​ຈະ​ປະສົບ​ກັບ​ຄວາມ​ຫຍຸ້ງຍາກ​ໃນ​ຊີວິດ, ແລະ ລາວ​ມີ​ຄວາມ​ສຸກ​ໃນ​ສິ່ງ​ເຫຼົ່າ​ນັ້ນ ເພາະ​ຄວາມ​ຮັກ​ທີ່​ລາວ​ມີ​ຕໍ່​ພະ​ຄລິດ.</w:t>
      </w:r>
    </w:p>
    <w:p w14:paraId="60AD94EA" w14:textId="77777777" w:rsidR="000F7377" w:rsidRDefault="000F7377"/>
    <w:p w14:paraId="7E36C9D1" w14:textId="77777777" w:rsidR="000F7377" w:rsidRDefault="000F7377">
      <w:r xmlns:w="http://schemas.openxmlformats.org/wordprocessingml/2006/main">
        <w:t xml:space="preserve">1. ຄວາມເຂັ້ມແຂງຂອງຜູ້ທີ່ເຊື່ອໃນຄວາມຍາກລໍາບາກ</w:t>
      </w:r>
    </w:p>
    <w:p w14:paraId="16E95DF3" w14:textId="77777777" w:rsidR="000F7377" w:rsidRDefault="000F7377"/>
    <w:p w14:paraId="11C5F30B" w14:textId="77777777" w:rsidR="000F7377" w:rsidRDefault="000F7377">
      <w:r xmlns:w="http://schemas.openxmlformats.org/wordprocessingml/2006/main">
        <w:t xml:space="preserve">2. ປິຕິຍິນດີໃນຄວາມທຸກທໍລະມານເພື່ອເຫັນແກ່ພຣະຄຣິດ</w:t>
      </w:r>
    </w:p>
    <w:p w14:paraId="7209B693" w14:textId="77777777" w:rsidR="000F7377" w:rsidRDefault="000F7377"/>
    <w:p w14:paraId="79AE0D79"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2547E6B3" w14:textId="77777777" w:rsidR="000F7377" w:rsidRDefault="000F7377"/>
    <w:p w14:paraId="526A31B9" w14:textId="77777777" w:rsidR="000F7377" w:rsidRDefault="000F7377">
      <w:r xmlns:w="http://schemas.openxmlformats.org/wordprocessingml/2006/main">
        <w:t xml:space="preserve">2. ມັດທາຍ 5:11-12 - ? </w:t>
      </w:r>
      <w:r xmlns:w="http://schemas.openxmlformats.org/wordprocessingml/2006/main">
        <w:rPr>
          <w:rFonts w:ascii="맑은 고딕 Semilight" w:hAnsi="맑은 고딕 Semilight"/>
        </w:rPr>
        <w:t xml:space="preserve">쏝 </w:t>
      </w:r>
      <w:r xmlns:w="http://schemas.openxmlformats.org/wordprocessingml/2006/main">
        <w:t xml:space="preserve">ເຈົ້າຈະໜ້ອຍລົງເມື່ອຄົນອື່ນໝິ່ນປະໝາດເຈົ້າ ແລະຂົ່ມເຫັງເຈົ້າ ແລະເວົ້າຄວາມຊົ່ວຮ້າຍທຸກຢ່າງຕໍ່ເຈົ້າຢ່າງບໍ່ຖືກຕ້ອງໃນບັນຊີຂອງຂ້ອຍ. ຈົ່ງ​ຊົມຊື່ນ​ຍິນດີ​ເຖີດ, ເພາະ​ລາງວັນ​ຂອງ​ເຈົ້າ​ຍິ່ງໃຫຍ່​ຢູ່​ໃນ​ສະຫວັນ, ສະນັ້ນ ພວກ​ເຂົາ​ຈຶ່ງ​ຂົ່ມເຫັງ​ສາດສະດາ​ທີ່​ຢູ່​ກ່ອນ​ເຈົ້າ.</w:t>
      </w:r>
    </w:p>
    <w:p w14:paraId="4F027819" w14:textId="77777777" w:rsidR="000F7377" w:rsidRDefault="000F7377"/>
    <w:p w14:paraId="2CC63485" w14:textId="77777777" w:rsidR="000F7377" w:rsidRDefault="000F7377">
      <w:r xmlns:w="http://schemas.openxmlformats.org/wordprocessingml/2006/main">
        <w:t xml:space="preserve">2 ໂກຣິນໂທ 12:11 ຂ້ອຍ​ກາຍເປັນ​ຄົນ​ໂງ່​ໃນ​ການ​ຍ້ອງຍໍ​ສັນລະເສີນ; ເຈົ້າ​ໄດ້​ບັງຄັບ​ຂ້ອຍ: ເພາະ​ຂ້ອຍ​ຄວນ​ຈະ​ໄດ້​ຮັບ​ການ​ຍົກ​ຍ້ອງ​ເຈົ້າ: ເພາະ​ວ່າ​ຂ້ອຍ​ບໍ່​ຢູ່​ເບື້ອງ​ຫຼັງ​ອັກຄະສາວົກ​ທີ່​ສຳຄັນ​ທີ່​ສຸດ, ເຖິງ​ແມ່ນ​ຂ້ອຍ​ບໍ່​ເປັນ​ຫຍັງ.</w:t>
      </w:r>
    </w:p>
    <w:p w14:paraId="4AD99933" w14:textId="77777777" w:rsidR="000F7377" w:rsidRDefault="000F7377"/>
    <w:p w14:paraId="18D70CED" w14:textId="77777777" w:rsidR="000F7377" w:rsidRDefault="000F7377">
      <w:r xmlns:w="http://schemas.openxmlformats.org/wordprocessingml/2006/main">
        <w:t xml:space="preserve">ໂປໂລ​ຢືນຢັນ​ວ່າ​ລາວ​ບໍ່​ຢູ່​ເບື້ອງ​ຫຼັງ​ອັກຄະສາວົກ​ທີ່​ຍິ່ງໃຫຍ່​ທີ່​ສຸດ ເຖິງ​ແມ່ນ​ວ່າ​ລາວ​ບໍ່​ເປັນ​ຫຍັງ.</w:t>
      </w:r>
    </w:p>
    <w:p w14:paraId="0D1799F2" w14:textId="77777777" w:rsidR="000F7377" w:rsidRDefault="000F7377"/>
    <w:p w14:paraId="5D799514" w14:textId="77777777" w:rsidR="000F7377" w:rsidRDefault="000F7377">
      <w:r xmlns:w="http://schemas.openxmlformats.org/wordprocessingml/2006/main">
        <w:t xml:space="preserve">1. ພະລັງແຫ່ງຄວາມຖ່ອມຕົວ: ຕົວຢ່າງຂອງໂປໂລສະແດງໃຫ້ພວກເຮົາເຫັນຄວາມເຂັ້ມແຂງຂອງການເປັນຄົນຖ່ອມແນວໃດ</w:t>
      </w:r>
    </w:p>
    <w:p w14:paraId="1C591B00" w14:textId="77777777" w:rsidR="000F7377" w:rsidRDefault="000F7377"/>
    <w:p w14:paraId="216D96B5" w14:textId="77777777" w:rsidR="000F7377" w:rsidRDefault="000F7377">
      <w:r xmlns:w="http://schemas.openxmlformats.org/wordprocessingml/2006/main">
        <w:t xml:space="preserve">2. ຄວາມ​ເຂັ້ມ​ແຂງ​ຂອງ​ຄວາມ​ບໍ່​ມີ​ຫຍັງ: ຕົວຢ່າງ​ຂອງ​ໂປໂລ​ສະແດງ​ໃຫ້​ເຮົາ​ເຫັນ​ວ່າ​ຄວາມ​ເຊື່ອ​ແລະ​ຄວາມ​ຖ່ອມ​ມີ​ຄ່າ​ຫຼາຍ​ກວ່າ​ສິ່ງ​ອື່ນ​ໃດ.</w:t>
      </w:r>
    </w:p>
    <w:p w14:paraId="043B7114" w14:textId="77777777" w:rsidR="000F7377" w:rsidRDefault="000F7377"/>
    <w:p w14:paraId="776DBF24" w14:textId="77777777" w:rsidR="000F7377" w:rsidRDefault="000F7377">
      <w:r xmlns:w="http://schemas.openxmlformats.org/wordprocessingml/2006/main">
        <w:t xml:space="preserve">1. ຟີລິບ 2:3-8 —ບໍ່​ໄດ້​ເຮັດ​ຫຍັງ​ຈາກ​ຄວາມ​ທະເຍີທະຍານ​ທີ່​ເຫັນ​ແກ່​ຕົວ​ຫຼື​ຄວາມ​ເຫັນ​ແກ່​ຕົວ, ແຕ່​ໃນ​ຄວາມ​ຖ່ອມ​ຕົວ​ເອງ​ຖື​ວ່າ​ຄົນ​ອື່ນ​ສຳຄັນ​ກວ່າ​ຕົວ​ເອງ.</w:t>
      </w:r>
    </w:p>
    <w:p w14:paraId="484AAEBB" w14:textId="77777777" w:rsidR="000F7377" w:rsidRDefault="000F7377"/>
    <w:p w14:paraId="741E1013" w14:textId="77777777" w:rsidR="000F7377" w:rsidRDefault="000F7377">
      <w:r xmlns:w="http://schemas.openxmlformats.org/wordprocessingml/2006/main">
        <w:t xml:space="preserve">2. 1 ໂກລິນໂທ 4:7-13 —ເຈົ້າ​ມີ​ຫຍັງ​ທີ່​ເຈົ້າ​ບໍ່​ໄດ້​ຮັບ? ຖ້າ​ເຈົ້າ​ໄດ້​ຮັບ​ແລ້ວ ເປັນຫຍັງ​ເຈົ້າ​ຈຶ່ງ​ອວດ​ອ້າງ​ວ່າ​ບໍ່​ໄດ້​ຮັບ?</w:t>
      </w:r>
    </w:p>
    <w:p w14:paraId="405BA86E" w14:textId="77777777" w:rsidR="000F7377" w:rsidRDefault="000F7377"/>
    <w:p w14:paraId="175963CC" w14:textId="77777777" w:rsidR="000F7377" w:rsidRDefault="000F7377">
      <w:r xmlns:w="http://schemas.openxmlformats.org/wordprocessingml/2006/main">
        <w:t xml:space="preserve">2 ໂກຣິນໂທ 12:12 ແທ້ຈິງແລ້ວ, ສັນຍາລັກຂອງອັກຄະສາວົກໄດ້ເກີດຂຶ້ນໃນບັນດາທ່ານດ້ວຍຄວາມອົດທົນ, ໃນເຄື່ອງຫມາຍ, ການອັດສະຈັນ, ແລະການກະທໍາອັນຍິ່ງໃຫຍ່.</w:t>
      </w:r>
    </w:p>
    <w:p w14:paraId="5B5648CC" w14:textId="77777777" w:rsidR="000F7377" w:rsidRDefault="000F7377"/>
    <w:p w14:paraId="1833A31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ໂປໂລ​ສະແດງ​ເຄື່ອງໝາຍ​ຂອງ​ອັກຄະສາວົກ ຜ່ານ​ທາງ​ຄວາມ​ອົດ​ທົນ, ເຄື່ອງໝາຍ, ການ​ອັດສະຈັນ, ແລະ ການ​ກະທຳ​ອັນ​ຍິ່ງໃຫຍ່​ໃນ​ໂບດ​ໂກຣິນໂທ.</w:t>
      </w:r>
    </w:p>
    <w:p w14:paraId="100448D4" w14:textId="77777777" w:rsidR="000F7377" w:rsidRDefault="000F7377"/>
    <w:p w14:paraId="0F6AAB96" w14:textId="77777777" w:rsidR="000F7377" w:rsidRDefault="000F7377">
      <w:r xmlns:w="http://schemas.openxmlformats.org/wordprocessingml/2006/main">
        <w:t xml:space="preserve">1. ຄວາມອົດທົນເປັນສັນຍານຂອງອັກຄະສາວົກ</w:t>
      </w:r>
    </w:p>
    <w:p w14:paraId="0A45404F" w14:textId="77777777" w:rsidR="000F7377" w:rsidRDefault="000F7377"/>
    <w:p w14:paraId="1DC0CDA0" w14:textId="77777777" w:rsidR="000F7377" w:rsidRDefault="000F7377">
      <w:r xmlns:w="http://schemas.openxmlformats.org/wordprocessingml/2006/main">
        <w:t xml:space="preserve">2. ເຄື່ອງໝາຍ, ສິ່ງມະຫັດສະຈັນ, ແລະ ການກະທຳອັນຍິ່ງໃຫຍ່ໃນສາດສະໜາຈັກ</w:t>
      </w:r>
    </w:p>
    <w:p w14:paraId="089D2C13" w14:textId="77777777" w:rsidR="000F7377" w:rsidRDefault="000F7377"/>
    <w:p w14:paraId="10B08A2E" w14:textId="77777777" w:rsidR="000F7377" w:rsidRDefault="000F7377">
      <w:r xmlns:w="http://schemas.openxmlformats.org/wordprocessingml/2006/main">
        <w:t xml:space="preserve">1. ເຮັບເຣີ 13:7 - ຈົ່ງ​ລະນຶກ​ເຖິງ​ຜູ້​ນຳ​ຂອງ​ເຈົ້າ, ຜູ້​ທີ່​ໄດ້​ກ່າວ​ກັບ​ເຈົ້າ​ພຣະ​ຄຳ​ຂອງ​ພຣະ​ເຈົ້າ. ພິ ຈາ ລະ ນາ ຜົນ ໄດ້ ຮັບ ຂອງ ວິ ທີ ການ ຂອງ ຊີ ວິດ ຂອງ ເຂົາ ເຈົ້າ, ແລະ ຮຽນ ແບບ ຄວາມ ເຊື່ອ ຂອງ ເຂົາ ເຈົ້າ.</w:t>
      </w:r>
    </w:p>
    <w:p w14:paraId="5FB1BFCE" w14:textId="77777777" w:rsidR="000F7377" w:rsidRDefault="000F7377"/>
    <w:p w14:paraId="41182B69" w14:textId="77777777" w:rsidR="000F7377" w:rsidRDefault="000F7377">
      <w:r xmlns:w="http://schemas.openxmlformats.org/wordprocessingml/2006/main">
        <w:t xml:space="preserve">2. 1 ໂກລິນໂທ 2:4-5 - ຄໍາເວົ້າແລະຂໍ້ຄວາມຂອງຂ້ອຍບໍ່ໄດ້ຢູ່ໃນຄໍາເວົ້າຂອງສະຕິປັນຍາ, ແຕ່ເປັນການສະແດງໃຫ້ເຫັນເຖິງພຣະວິນຍານແລະອໍານາດ, ເພື່ອຄວາມເຊື່ອຂອງເຈົ້າຈະບໍ່ຢູ່ໃນປັນຍາຂອງມະນຸດ, ແຕ່ຢູ່ໃນອໍານາດຂອງພຣະເຈົ້າ. .</w:t>
      </w:r>
    </w:p>
    <w:p w14:paraId="5746325C" w14:textId="77777777" w:rsidR="000F7377" w:rsidRDefault="000F7377"/>
    <w:p w14:paraId="3B06DDBF" w14:textId="77777777" w:rsidR="000F7377" w:rsidRDefault="000F7377">
      <w:r xmlns:w="http://schemas.openxmlformats.org/wordprocessingml/2006/main">
        <w:t xml:space="preserve">2 ໂກຣິນໂທ 12:13 ເພາະ​ອັນ​ໃດ​ທີ່​ເຈົ້າ​ຕໍ່າ​ກວ່າ​ຄຣິສຕະຈັກ​ອື່ນໆ ນອກຈາກ​ວ່າ​ເຮົາ​ເອງ​ບໍ່​ເປັນ​ພາລະ​ໜັກ​ຂອງ​ພວກເຈົ້າ? ໃຫ້ອະໄພຂ້ອຍຜິດນີ້.</w:t>
      </w:r>
    </w:p>
    <w:p w14:paraId="1175B890" w14:textId="77777777" w:rsidR="000F7377" w:rsidRDefault="000F7377"/>
    <w:p w14:paraId="6C362D6C" w14:textId="77777777" w:rsidR="000F7377" w:rsidRDefault="000F7377">
      <w:r xmlns:w="http://schemas.openxmlformats.org/wordprocessingml/2006/main">
        <w:t xml:space="preserve">ໂປໂລ​ໄດ້​ຮ້ອງ​ຂໍ​ຊາວ​ໂກຣິນໂທ​ດ້ວຍ​ຄວາມ​ຖ່ອມ​ຕົນ​ທີ່​ຈະ​ໃຫ້​ອະໄພ​ລາວ​ທີ່​ບໍ່​ເປັນ​ພາລະ​ຂອງ​ເຂົາ​ເຈົ້າ ເມື່ອ​ປຽບທຽບ​ໃສ່​ກັບ​ໂບດ​ອື່ນໆ.</w:t>
      </w:r>
    </w:p>
    <w:p w14:paraId="75798284" w14:textId="77777777" w:rsidR="000F7377" w:rsidRDefault="000F7377"/>
    <w:p w14:paraId="5190EC93" w14:textId="77777777" w:rsidR="000F7377" w:rsidRDefault="000F7377">
      <w:r xmlns:w="http://schemas.openxmlformats.org/wordprocessingml/2006/main">
        <w:t xml:space="preserve">1. ຮຽນຮູ້ທີ່ຈະໃຫ້ອະໄພ: ຄວາມເຂົ້າໃຈພະລັງຂອງການໃຫ້ອະໄພໃນຊີວິດຂອງເຮົາ</w:t>
      </w:r>
    </w:p>
    <w:p w14:paraId="3FD0AF86" w14:textId="77777777" w:rsidR="000F7377" w:rsidRDefault="000F7377"/>
    <w:p w14:paraId="43EA85A4" w14:textId="77777777" w:rsidR="000F7377" w:rsidRDefault="000F7377">
      <w:r xmlns:w="http://schemas.openxmlformats.org/wordprocessingml/2006/main">
        <w:t xml:space="preserve">2. ຄວາມສຳຄັນຂອງການເປັນຄົນຖ່ອມ: ເປັນຫຍັງຄວາມຖ່ອມຈຶ່ງສຳຄັນ</w:t>
      </w:r>
    </w:p>
    <w:p w14:paraId="1715B5E1" w14:textId="77777777" w:rsidR="000F7377" w:rsidRDefault="000F7377"/>
    <w:p w14:paraId="36EF2F49" w14:textId="77777777" w:rsidR="000F7377" w:rsidRDefault="000F7377">
      <w:r xmlns:w="http://schemas.openxmlformats.org/wordprocessingml/2006/main">
        <w:t xml:space="preserve">1. ມັດທາຍ 6:14-15 - ? </w:t>
      </w:r>
      <w:r xmlns:w="http://schemas.openxmlformats.org/wordprocessingml/2006/main">
        <w:rPr>
          <w:rFonts w:ascii="맑은 고딕 Semilight" w:hAnsi="맑은 고딕 Semilight"/>
        </w:rPr>
        <w:t xml:space="preserve">쏤 </w:t>
      </w:r>
      <w:r xmlns:w="http://schemas.openxmlformats.org/wordprocessingml/2006/main">
        <w:t xml:space="preserve">ຫຼື​ຖ້າ​ເຈົ້າ​ໃຫ້​ອະໄພ​ຜູ້​ອື່ນ​ໃນ​ການ​ລ່ວງ​ລະເມີດ​ຂອງ​ເຂົາ, ພຣະ​ບິດາ​ເທິງ​ສະຫວັນ​ຂອງ​ເຈົ້າ​ກໍ​ຈະ​ໃຫ້​ອະໄພ​ເຈົ້າ​ເຊັ່ນ​ກັນ, ແຕ່​ຖ້າ​ເຈົ້າ​ບໍ່​ໃຫ້​ອະໄພ​ຜູ້​ອື່ນ​ໃນ​ການ​ລ່ວງ​ລະເມີດ​ຂອງ​ເຂົາ, ພຣະ​ບິດາ​ຂອງ​ເຈົ້າ​ຈະ​ບໍ່​ໃຫ້​ອະໄພ​ການ​ລ່ວງ​ລະເມີດ​ຂອງ​ເຈົ້າ.??</w:t>
      </w:r>
    </w:p>
    <w:p w14:paraId="10F5E65A" w14:textId="77777777" w:rsidR="000F7377" w:rsidRDefault="000F7377"/>
    <w:p w14:paraId="4492D4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ຟີລິບ 2:3 - ? </w:t>
      </w:r>
      <w:r xmlns:w="http://schemas.openxmlformats.org/wordprocessingml/2006/main">
        <w:rPr>
          <w:rFonts w:ascii="맑은 고딕 Semilight" w:hAnsi="맑은 고딕 Semilight"/>
        </w:rPr>
        <w:t xml:space="preserve">쏡 </w:t>
      </w:r>
      <w:r xmlns:w="http://schemas.openxmlformats.org/wordprocessingml/2006/main">
        <w:t xml:space="preserve">o ບໍ່ມີຫຍັງຈາກຄວາມທະເຍີທະຍານທີ່ເຫັນແກ່ຕົວຫຼື conceit, ແຕ່ໃນຄວາມຖ່ອມຕົນນັບຄົນອື່ນທີ່ມີຄວາມສໍາຄັນຫຼາຍກ່ວາຕົວທ່ານເອງ.??</w:t>
      </w:r>
    </w:p>
    <w:p w14:paraId="4FF1E8FD" w14:textId="77777777" w:rsidR="000F7377" w:rsidRDefault="000F7377"/>
    <w:p w14:paraId="0E8406BB" w14:textId="77777777" w:rsidR="000F7377" w:rsidRDefault="000F7377">
      <w:r xmlns:w="http://schemas.openxmlformats.org/wordprocessingml/2006/main">
        <w:t xml:space="preserve">2 ໂກຣິນໂທ 12:14 ຈົ່ງ​ເບິ່ງ, ເທື່ອ​ທີ​ສາມ​ທີ່​ເຮົາ​ພ້ອມ​ທີ່​ຈະ​ມາ​ຫາ​ເຈົ້າ; ແລະ ເຮົາ​ຈະ​ບໍ່​ເປັນ​ພາລະ​ໜັກ​ແກ່​ເຈົ້າ: ເພາະ​ເຮົາ​ບໍ່​ຊອກ​ຫາ​ຂອງ​ເຈົ້າ, ແຕ່​ເຈົ້າ: ເພາະ​ລູກ​ບໍ່​ຄວນ​ວາງ​ເພື່ອ​ພໍ່​ແມ່, ແຕ່​ພໍ່​ແມ່​ເພື່ອ​ລູກ.</w:t>
      </w:r>
    </w:p>
    <w:p w14:paraId="7A02FF15" w14:textId="77777777" w:rsidR="000F7377" w:rsidRDefault="000F7377"/>
    <w:p w14:paraId="6000CFF3" w14:textId="77777777" w:rsidR="000F7377" w:rsidRDefault="000F7377">
      <w:r xmlns:w="http://schemas.openxmlformats.org/wordprocessingml/2006/main">
        <w:t xml:space="preserve">passage ເນັ້ນຫນັກວ່າພໍ່ແມ່ຄວນຈະສະຫນອງໃຫ້ແກ່ລູກຂອງເຂົາເຈົ້າແທນທີ່ຈະກົງກັນຂ້າມ.</w:t>
      </w:r>
    </w:p>
    <w:p w14:paraId="1A3678EB" w14:textId="77777777" w:rsidR="000F7377" w:rsidRDefault="000F7377"/>
    <w:p w14:paraId="36C98878" w14:textId="77777777" w:rsidR="000F7377" w:rsidRDefault="000F7377">
      <w:r xmlns:w="http://schemas.openxmlformats.org/wordprocessingml/2006/main">
        <w:t xml:space="preserve">1. "ໃຜເປັນຜູ້ຮັບຜິດຊອບສໍາລັບລູກຂອງພວກເຮົາ?"</w:t>
      </w:r>
    </w:p>
    <w:p w14:paraId="6C8526CD" w14:textId="77777777" w:rsidR="000F7377" w:rsidRDefault="000F7377"/>
    <w:p w14:paraId="4B2E840D" w14:textId="77777777" w:rsidR="000F7377" w:rsidRDefault="000F7377">
      <w:r xmlns:w="http://schemas.openxmlformats.org/wordprocessingml/2006/main">
        <w:t xml:space="preserve">2. "ພອນຂອງການໃຫ້ລູກຂອງພວກເຮົາ"</w:t>
      </w:r>
    </w:p>
    <w:p w14:paraId="528CD10C" w14:textId="77777777" w:rsidR="000F7377" w:rsidRDefault="000F7377"/>
    <w:p w14:paraId="7F3C8987" w14:textId="77777777" w:rsidR="000F7377" w:rsidRDefault="000F7377">
      <w:r xmlns:w="http://schemas.openxmlformats.org/wordprocessingml/2006/main">
        <w:t xml:space="preserve">1. Ephesians 6:4 - "ແລະ, ພໍ່, ເຈົ້າ, ບໍ່ provoke ເດັກນ້ອຍຂອງທ່ານກັບ wrath: ແຕ່ເອົາໃຫ້ເຂົາເຈົ້າເຖິງໃນການບໍາລຸງລ້ຽງແລະການຕັກເຕືອນຂອງພຣະຜູ້ເປັນເຈົ້າ."</w:t>
      </w:r>
    </w:p>
    <w:p w14:paraId="50750DE2" w14:textId="77777777" w:rsidR="000F7377" w:rsidRDefault="000F7377"/>
    <w:p w14:paraId="35A26B19" w14:textId="77777777" w:rsidR="000F7377" w:rsidRDefault="000F7377">
      <w:r xmlns:w="http://schemas.openxmlformats.org/wordprocessingml/2006/main">
        <w:t xml:space="preserve">2. ສຸພາສິດ 17:6 - "ເດັກນ້ອຍຫຼື </w:t>
      </w:r>
      <w:r xmlns:w="http://schemas.openxmlformats.org/wordprocessingml/2006/main">
        <w:rPr>
          <w:rFonts w:ascii="맑은 고딕 Semilight" w:hAnsi="맑은 고딕 Semilight"/>
        </w:rPr>
        <w:t xml:space="preserve">ເດັກ </w:t>
      </w:r>
      <w:r xmlns:w="http://schemas.openxmlformats.org/wordprocessingml/2006/main">
        <w:t xml:space="preserve">ນ້ອຍແມ່ນມົງກຸດຂອງຜູ້ຊາຍອາຍຸ; ແລະລັດສະຫມີພາບຂອງເດັກນ້ອຍແມ່ນພໍ່ຂອງພວກເຂົາ."</w:t>
      </w:r>
    </w:p>
    <w:p w14:paraId="32F36950" w14:textId="77777777" w:rsidR="000F7377" w:rsidRDefault="000F7377"/>
    <w:p w14:paraId="3F1BE3A0" w14:textId="77777777" w:rsidR="000F7377" w:rsidRDefault="000F7377">
      <w:r xmlns:w="http://schemas.openxmlformats.org/wordprocessingml/2006/main">
        <w:t xml:space="preserve">2 ໂກຣິນໂທ 12:15 ແລະ​ເຮົາ​ຈະ​ໃຊ້​ຈ່າຍ​ຢ່າງ​ດີໃຈ​ຫລາຍ ແລະ​ຈະ​ໃຊ້​ຈ່າຍ​ໃຫ້​ເຈົ້າ; ເຖິງ​ແມ່ນ​ວ່າ​ຫຼາຍ​ປານ​ໃດ​ຂ້າ​ພະ​ເຈົ້າ​ຮັກ​ທ່ານ, ຂ້າ​ພະ​ເຈົ້າ​ຈະ​ຖືກ​ຮັກ​ຫນ້ອຍ.</w:t>
      </w:r>
    </w:p>
    <w:p w14:paraId="2BF8487E" w14:textId="77777777" w:rsidR="000F7377" w:rsidRDefault="000F7377"/>
    <w:p w14:paraId="6F01DBAB" w14:textId="77777777" w:rsidR="000F7377" w:rsidRDefault="000F7377">
      <w:r xmlns:w="http://schemas.openxmlformats.org/wordprocessingml/2006/main">
        <w:t xml:space="preserve">ໂປໂລສະແດງຄວາມເຕັມໃຈທີ່ຈະເສຍສະລະຕົນເອງເພື່ອຊາວໂກລິນໂທ, ເຖິງແມ່ນວ່າພວກເຂົາຂາດຄວາມຮັກເຊິ່ງກັນແລະກັນສໍາລັບລາວ.</w:t>
      </w:r>
    </w:p>
    <w:p w14:paraId="35551D6B" w14:textId="77777777" w:rsidR="000F7377" w:rsidRDefault="000F7377"/>
    <w:p w14:paraId="1D5653BC" w14:textId="77777777" w:rsidR="000F7377" w:rsidRDefault="000F7377">
      <w:r xmlns:w="http://schemas.openxmlformats.org/wordprocessingml/2006/main">
        <w:t xml:space="preserve">1. ພະລັງແຫ່ງຄວາມຮັກທີ່ບໍ່ມີເງື່ອນໄຂ: ການຄົ້ນພົບການເສຍສະລະຢ່າງກ້າຫານຂອງໂປໂລໃນ 2 ໂກລິນໂທ 12:15.</w:t>
      </w:r>
    </w:p>
    <w:p w14:paraId="13D7202D" w14:textId="77777777" w:rsidR="000F7377" w:rsidRDefault="000F7377"/>
    <w:p w14:paraId="3EFA1FC3" w14:textId="77777777" w:rsidR="000F7377" w:rsidRDefault="000F7377">
      <w:r xmlns:w="http://schemas.openxmlformats.org/wordprocessingml/2006/main">
        <w:t xml:space="preserve">2. ການຮຽນຮູ້ທີ່ຈະຮັກໂດຍບໍ່ມີເງື່ອນໄຂ: ສິ່ງທ້າທາຍຂອງຂໍ້ຄວາມຂອງໂປໂລໃນ 2 ໂກລິນໂທ 12: 15</w:t>
      </w:r>
    </w:p>
    <w:p w14:paraId="1CA14546" w14:textId="77777777" w:rsidR="000F7377" w:rsidRDefault="000F7377"/>
    <w:p w14:paraId="71EB4234"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6957B26F" w14:textId="77777777" w:rsidR="000F7377" w:rsidRDefault="000F7377"/>
    <w:p w14:paraId="64653BBE" w14:textId="77777777" w:rsidR="000F7377" w:rsidRDefault="000F7377">
      <w:r xmlns:w="http://schemas.openxmlformats.org/wordprocessingml/2006/main">
        <w:t xml:space="preserve">2. ໂຢຮັນ 15:13 - ຄວາມຮັກອັນຍິ່ງໃຫຍ່ບໍ່ມີຜູ້ໃດໄປກວ່ານີ້: ຍອມວາງໃຜ? </w:t>
      </w:r>
      <w:r xmlns:w="http://schemas.openxmlformats.org/wordprocessingml/2006/main">
        <w:rPr>
          <w:rFonts w:ascii="맑은 고딕 Semilight" w:hAnsi="맑은 고딕 Semilight"/>
        </w:rPr>
        <w:t xml:space="preserve">ຊີ </w:t>
      </w:r>
      <w:r xmlns:w="http://schemas.openxmlformats.org/wordprocessingml/2006/main">
        <w:t xml:space="preserve">ວິດເພື່ອຄົນດຽວບໍ? </w:t>
      </w:r>
      <w:r xmlns:w="http://schemas.openxmlformats.org/wordprocessingml/2006/main">
        <w:rPr>
          <w:rFonts w:ascii="맑은 고딕 Semilight" w:hAnsi="맑은 고딕 Semilight"/>
        </w:rPr>
        <w:t xml:space="preserve">셲 </w:t>
      </w:r>
      <w:r xmlns:w="http://schemas.openxmlformats.org/wordprocessingml/2006/main">
        <w:t xml:space="preserve">ເພື່ອນ.</w:t>
      </w:r>
    </w:p>
    <w:p w14:paraId="1AB1C5B0" w14:textId="77777777" w:rsidR="000F7377" w:rsidRDefault="000F7377"/>
    <w:p w14:paraId="30F9A65D" w14:textId="77777777" w:rsidR="000F7377" w:rsidRDefault="000F7377">
      <w:r xmlns:w="http://schemas.openxmlformats.org/wordprocessingml/2006/main">
        <w:t xml:space="preserve">2 ໂກຣິນໂທ 12:16 ແຕ່​ເຖິງ​ຢ່າງ​ໃດ​ກໍ​ຕາມ, ເຮົາ​ບໍ່​ໄດ້​ພາລະ​ເຈົ້າ​ໜັກ​ເຖິງ​ຢ່າງ​ໃດ​ກໍ​ຕາມ, ເຮົາ​ໄດ້​ຈັບ​ເຈົ້າ​ດ້ວຍ​ການ​ລໍ້​ລວງ.</w:t>
      </w:r>
    </w:p>
    <w:p w14:paraId="747004D0" w14:textId="77777777" w:rsidR="000F7377" w:rsidRDefault="000F7377"/>
    <w:p w14:paraId="0875A743" w14:textId="77777777" w:rsidR="000F7377" w:rsidRDefault="000F7377">
      <w:r xmlns:w="http://schemas.openxmlformats.org/wordprocessingml/2006/main">
        <w:t xml:space="preserve">ໂປໂລ​ໄດ້​ຊະນະ​ຊາວ​ໂກຣິນໂທ​ຢ່າງ​ສະຫຼາດ​ໃຈ​ໂດຍ​ບໍ່​ໄດ້​ແບກ​ຫາບ​ພາລະ​ໜັກ​ຂອງ​ເຂົາ​ເຈົ້າ.</w:t>
      </w:r>
    </w:p>
    <w:p w14:paraId="249E6705" w14:textId="77777777" w:rsidR="000F7377" w:rsidRDefault="000F7377"/>
    <w:p w14:paraId="6BE2EEB3" w14:textId="77777777" w:rsidR="000F7377" w:rsidRDefault="000F7377">
      <w:r xmlns:w="http://schemas.openxmlformats.org/wordprocessingml/2006/main">
        <w:t xml:space="preserve">1. ພະລັງຂອງການຊັກຊວນ: ເຮັດແນວໃດເພື່ອເອົາຊະນະຄົນໄດ້ໂດຍບໍ່ເຮັດໃຫ້ພວກເຂົາຮູ້ສຶກຖືກກົດດັນ</w:t>
      </w:r>
    </w:p>
    <w:p w14:paraId="7BEC3898" w14:textId="77777777" w:rsidR="000F7377" w:rsidRDefault="000F7377"/>
    <w:p w14:paraId="30440AE4" w14:textId="77777777" w:rsidR="000F7377" w:rsidRDefault="000F7377">
      <w:r xmlns:w="http://schemas.openxmlformats.org/wordprocessingml/2006/main">
        <w:t xml:space="preserve">2. ຝີມືຂອງໂປໂລແລະຊາວໂກລິນໂທ: ວິທີການໃຊ້ Guile ເພື່ອບັນລຸຜົນໄດ້ຮັບໃນທາງບວກ</w:t>
      </w:r>
    </w:p>
    <w:p w14:paraId="3D62A76B" w14:textId="77777777" w:rsidR="000F7377" w:rsidRDefault="000F7377"/>
    <w:p w14:paraId="0CBD7E81" w14:textId="77777777" w:rsidR="000F7377" w:rsidRDefault="000F7377">
      <w:r xmlns:w="http://schemas.openxmlformats.org/wordprocessingml/2006/main">
        <w:t xml:space="preserve">1. ສຸພາສິດ 16:21 - ຄົນ​ທີ່​ມີ​ໃຈ​ມີ​ສະຕິ​ປັນຍາ​ຖືກ​ເອີ້ນ​ວ່າ​ມີ​ສະຕິ​ປັນຍາ ແລະ​ຄຳ​ເວົ້າ​ທີ່​ມ່ວນ​ຊື່ນ​ກໍ​ສົ່ງ​ເສີມ​ການ​ສັ່ງ​ສອນ.</w:t>
      </w:r>
    </w:p>
    <w:p w14:paraId="5CAACB0A" w14:textId="77777777" w:rsidR="000F7377" w:rsidRDefault="000F7377"/>
    <w:p w14:paraId="1F3C36F8" w14:textId="77777777" w:rsidR="000F7377" w:rsidRDefault="000F7377">
      <w:r xmlns:w="http://schemas.openxmlformats.org/wordprocessingml/2006/main">
        <w:t xml:space="preserve">2 ມັດທາຍ 10:16 - ຈົ່ງ​ເບິ່ງ, ເຮົາ​ຈະ​ສົ່ງ​ເຈົ້າ​ອອກ​ໄປ​ເປັນ​ຝູງ​ແກະ​ໃນ​ທ່າມກາງ​ໝາ​ປ່າ, ສະນັ້ນ ຈົ່ງ​ມີ​ປັນຍາ​ເໝືອນ​ງູ ແລະ​ບໍລິສຸດ​ເໝືອນ​ນົກ​ເຂົາ.</w:t>
      </w:r>
    </w:p>
    <w:p w14:paraId="641596FE" w14:textId="77777777" w:rsidR="000F7377" w:rsidRDefault="000F7377"/>
    <w:p w14:paraId="2B4E7261" w14:textId="77777777" w:rsidR="000F7377" w:rsidRDefault="000F7377">
      <w:r xmlns:w="http://schemas.openxmlformats.org/wordprocessingml/2006/main">
        <w:t xml:space="preserve">2 ໂກຣິນໂທ 12:17 ເຮົາ​ໄດ້​ຮັບ​ປະໂຫຍດ​ຈາກ​ເຈົ້າ​ໂດຍ​ຄົນ​ໃດ​ຄົນ​ໜຶ່ງ​ທີ່​ເຮົາ​ໄດ້​ໃຊ້​ໄປ​ຫາ​ເຈົ້າ​ບໍ?</w:t>
      </w:r>
    </w:p>
    <w:p w14:paraId="7B86C07C" w14:textId="77777777" w:rsidR="000F7377" w:rsidRDefault="000F7377"/>
    <w:p w14:paraId="7B935FA9" w14:textId="77777777" w:rsidR="000F7377" w:rsidRDefault="000F7377">
      <w:r xmlns:w="http://schemas.openxmlformats.org/wordprocessingml/2006/main">
        <w:t xml:space="preserve">ໂປໂລ​ຖາມ​ຊາວ​ໂກຣິນໂທ​ວ່າ​ລາວ​ໄດ້​ປະໂຫຍດ​ຈາກ​ຄົນ​ໃດ​ຄົນ​ໜຶ່ງ​ທີ່​ລາວ​ສົ່ງ​ໄປ​ຫາ​ພວກ​ເຂົາ.</w:t>
      </w:r>
    </w:p>
    <w:p w14:paraId="5FC9D818" w14:textId="77777777" w:rsidR="000F7377" w:rsidRDefault="000F7377"/>
    <w:p w14:paraId="5D73FABE" w14:textId="77777777" w:rsidR="000F7377" w:rsidRDefault="000F7377">
      <w:r xmlns:w="http://schemas.openxmlformats.org/wordprocessingml/2006/main">
        <w:t xml:space="preserve">1. ພະລັງແຫ່ງຄວາມບໍ່ເຫັນແກ່ຕົວ: ເລືອກທີ່ຈະຮັບໃຊ້ຜູ້ອື່ນໂດຍບໍ່ຫວັງຜົນປະໂຫຍດ</w:t>
      </w:r>
    </w:p>
    <w:p w14:paraId="456725B0" w14:textId="77777777" w:rsidR="000F7377" w:rsidRDefault="000F7377"/>
    <w:p w14:paraId="211DA2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ການປະເມີນແຮງຈູງໃຈຂອງພວກເຮົາຄືນໃໝ່: ກວດເບິ່ງຫົວໃຈຂອງພວກເຮົາທີ່ຢູ່ເບື້ອງຫຼັງການກະທຳຂອງພວກເຮົາ</w:t>
      </w:r>
    </w:p>
    <w:p w14:paraId="08F13432" w14:textId="77777777" w:rsidR="000F7377" w:rsidRDefault="000F7377"/>
    <w:p w14:paraId="286C0E26" w14:textId="77777777" w:rsidR="000F7377" w:rsidRDefault="000F7377">
      <w:r xmlns:w="http://schemas.openxmlformats.org/wordprocessingml/2006/main">
        <w:t xml:space="preserve">1. ມັດທາຍ 6:2 - ? </w:t>
      </w:r>
      <w:r xmlns:w="http://schemas.openxmlformats.org/wordprocessingml/2006/main">
        <w:rPr>
          <w:rFonts w:ascii="맑은 고딕 Semilight" w:hAnsi="맑은 고딕 Semilight"/>
        </w:rPr>
        <w:t xml:space="preserve">쏷 </w:t>
      </w:r>
      <w:r xmlns:w="http://schemas.openxmlformats.org/wordprocessingml/2006/main">
        <w:t xml:space="preserve">ດັ່ງ​ນັ້ນ, ເມື່ອ​ເຈົ້າ​ເຮັດ​ການ​ກຸສົນ, ຢ່າ​ເປົ່າແກ​ຕໍ່​ໜ້າ​ເຈົ້າ ດັ່ງ​ທີ່​ຄົນ​ໜ້າ​ຊື່​ໃຈ​ຄົດ​ເຮັດ​ໃນ​ທຳມະສາລາ ແລະ​ຕາມ​ຖະໜົນ​ຫົນທາງ ເພື່ອ​ວ່າ​ພວກເຂົາ​ຈະ​ໄດ້​ຮັບ​ກຽດຕິຍົດ​ຈາກ​ມະນຸດ. ແນ່ນອນ, ຂ້ອຍເວົ້າກັບເຈົ້າ, ພວກເຂົາມີລາງວັນຂອງພວກເຂົາ.??</w:t>
      </w:r>
    </w:p>
    <w:p w14:paraId="5467932E" w14:textId="77777777" w:rsidR="000F7377" w:rsidRDefault="000F7377"/>
    <w:p w14:paraId="24864193" w14:textId="77777777" w:rsidR="000F7377" w:rsidRDefault="000F7377">
      <w:r xmlns:w="http://schemas.openxmlformats.org/wordprocessingml/2006/main">
        <w:t xml:space="preserve">2. ຟີລິບ 2:3-4 - ? </w:t>
      </w:r>
      <w:r xmlns:w="http://schemas.openxmlformats.org/wordprocessingml/2006/main">
        <w:rPr>
          <w:rFonts w:ascii="맑은 고딕 Semilight" w:hAnsi="맑은 고딕 Semilight"/>
        </w:rPr>
        <w:t xml:space="preserve">ບໍ່ </w:t>
      </w:r>
      <w:r xmlns:w="http://schemas.openxmlformats.org/wordprocessingml/2006/main">
        <w:t xml:space="preserve">​ມີ​ຫຍັງ​ເຮັດ​ໄດ້​ໂດຍ​ຄວາມ​ທະ​ເຍີ​ທະ​ຍານ​ທີ່​ເຫັນ​ແກ່​ຕົວ​ຫຼື conceit, ແຕ່​ໃນ​ຈິດ​ໃຈ​ທີ່​ຕໍ່າ​ຕ້ອຍ​ໃຫ້​ແຕ່​ລະ​ຄົນ​ທີ່​ມີ​ກຽດ​ຜູ້​ອື່ນ​ດີກ​ວ່າ​ຕົນ​ເອງ. ຂໍໃຫ້ແຕ່ລະທ່ານເບິ່ງອອກ ບໍ່ພຽງແຕ່ເພື່ອຜົນປະໂຫຍດຂອງຕົນເອງ, ແຕ່ຍັງເພື່ອຜົນປະໂຫຍດຂອງຄົນອື່ນ.??</w:t>
      </w:r>
    </w:p>
    <w:p w14:paraId="4D8E7387" w14:textId="77777777" w:rsidR="000F7377" w:rsidRDefault="000F7377"/>
    <w:p w14:paraId="6CF2D4B0" w14:textId="77777777" w:rsidR="000F7377" w:rsidRDefault="000F7377">
      <w:r xmlns:w="http://schemas.openxmlformats.org/wordprocessingml/2006/main">
        <w:t xml:space="preserve">2 ໂກຣິນໂທ 12:18 ຂ້ອຍ​ຢາກ​ໃຫ້​ຕີໂຕ​ໄປ​ນຳ​ລາວ ຂ້ອຍ​ໄດ້​ສົ່ງ​ນ້ອງຊາຍ​ຄົນ​ໜຶ່ງ​ໄປ​ນຳ. ຕີໂຕໄດ້ຜົນປະໂຫຍດຂອງເຈົ້າບໍ? ພວກ​ເຮົາ​ບໍ່​ໄດ້​ຍ່າງ​ຢູ່​ໃນ​ຈິດ​ໃຈ​ດຽວ​ກັນ​? ພວກ​ເຮົາ​ບໍ່​ໄດ້​ຍ່າງ​ຢູ່​ໃນ​ຂັ້ນ​ຕອນ​ດຽວ​ກັນ​?</w:t>
      </w:r>
    </w:p>
    <w:p w14:paraId="3AD64B30" w14:textId="77777777" w:rsidR="000F7377" w:rsidRDefault="000F7377"/>
    <w:p w14:paraId="4A0F55F7" w14:textId="77777777" w:rsidR="000F7377" w:rsidRDefault="000F7377">
      <w:r xmlns:w="http://schemas.openxmlformats.org/wordprocessingml/2006/main">
        <w:t xml:space="preserve">ໂປໂລ​ໄດ້​ສົ່ງ​ຕີໂຕ​ແລະ​ນ້ອງ​ຊາຍ​ຄົນ​ໜຶ່ງ​ໄປ​ເມືອງ​ໂກຣິນໂທ ເພື່ອ​ໃຫ້​ແນ່​ໃຈ​ວ່າ​ຊາວ​ໂກລິນໂທ​ໄດ້​ເດີນ​ໄປ​ຕາມ​ທາງ​ດຽວ​ກັນ.</w:t>
      </w:r>
    </w:p>
    <w:p w14:paraId="4961C34A" w14:textId="77777777" w:rsidR="000F7377" w:rsidRDefault="000F7377"/>
    <w:p w14:paraId="468DD090" w14:textId="77777777" w:rsidR="000F7377" w:rsidRDefault="000F7377">
      <w:r xmlns:w="http://schemas.openxmlformats.org/wordprocessingml/2006/main">
        <w:t xml:space="preserve">1. ຍ່າງໃນພຣະວິນຍານດຽວກັນ - ກວດເບິ່ງວ່າມັນຫມາຍຄວາມວ່າແນວໃດທີ່ຈະຕິດຕາມພຣະເຈົ້າ</w:t>
      </w:r>
    </w:p>
    <w:p w14:paraId="4987069E" w14:textId="77777777" w:rsidR="000F7377" w:rsidRDefault="000F7377"/>
    <w:p w14:paraId="5C15C139" w14:textId="77777777" w:rsidR="000F7377" w:rsidRDefault="000F7377">
      <w:r xmlns:w="http://schemas.openxmlformats.org/wordprocessingml/2006/main">
        <w:t xml:space="preserve">2. ການດໍາລົງຊີວິດຢູ່ໃນຊຸມຊົນ - ຜົນປະໂຫຍດຂອງຄວາມສາມັກຄີໃນພຣະຄຣິດ</w:t>
      </w:r>
    </w:p>
    <w:p w14:paraId="49A2A224" w14:textId="77777777" w:rsidR="000F7377" w:rsidRDefault="000F7377"/>
    <w:p w14:paraId="7F331145" w14:textId="77777777" w:rsidR="000F7377" w:rsidRDefault="000F7377">
      <w:r xmlns:w="http://schemas.openxmlformats.org/wordprocessingml/2006/main">
        <w:t xml:space="preserve">1. Galatians 5:25 - ຖ້າພວກເຮົາດໍາລົງຊີວິດໂດຍພຣະວິນຍານ, ໃຫ້ພວກເຮົາຮັກສາຢູ່ໃນຂັ້ນຕອນຂອງພຣະວິນຍານ.</w:t>
      </w:r>
    </w:p>
    <w:p w14:paraId="652A8E3B" w14:textId="77777777" w:rsidR="000F7377" w:rsidRDefault="000F7377"/>
    <w:p w14:paraId="2C9F6B8A" w14:textId="77777777" w:rsidR="000F7377" w:rsidRDefault="000F7377">
      <w:r xmlns:w="http://schemas.openxmlformats.org/wordprocessingml/2006/main">
        <w:t xml:space="preserve">2 ໂຣມ 12:3-5 ດ້ວຍ​ວ່າ​ດ້ວຍ​ພຣະ​ຄຸນ​ທີ່​ໄດ້​ໃຫ້​ແກ່​ເຮົາ ເຮົາ​ບອກ​ທຸກ​ຄົນ​ໃນ​ພວກ​ທ່ານ​ວ່າ ຢ່າ​ຄິດ​ເຖິງ​ຕົວ​ເອງ​ສູງ​ເກີນ​ທີ່​ຄວນ​ຄິດ, ແຕ່​ໃຫ້​ຄິດ​ດ້ວຍ​ຄວາມ​ສຸຂຸມ, ແຕ່​ລະ​ຄົນ​ຕາມ​ມາດ​ຕະ​ການ​ຂອງ​ຄວາມ​ເຊື່ອ. ພຣະເຈົ້າໄດ້ມອບຫມາຍ. ເພາະ​ໃນ​ຮ່າງ​ກາຍ​ອັນ​ໜຶ່ງ​ເຮົາ​ກໍ​ມີ​ສະ​ມາ​ຊິກ​ຫຼາຍ​ຄົນ, ແລະ​ສະ​ມາ​ຊິກ​ທັງ​ໝົດ​ບໍ່​ໄດ້​ເຮັດ​ໜ້າ​ທີ່​ດຽວ​ກັນ, ດັ່ງ​ນັ້ນ, ເຖິງ​ແມ່ນ​ວ່າ​ເຮົາ​ມີ​ຫລາຍ​ຄົນ, ເປັນ​ຮ່າງ​ກາຍ​ດຽວ​ໃນ​ພຣະ​ຄຣິດ, ແລະ​ແຕ່​ລະ​ຄົນ​ກໍ​ເປັນ​ສະ​ມາ​ຊິກ​ຂອງ​ຄົນ​ອື່ນ.</w:t>
      </w:r>
    </w:p>
    <w:p w14:paraId="7AED5B81" w14:textId="77777777" w:rsidR="000F7377" w:rsidRDefault="000F7377"/>
    <w:p w14:paraId="7EDC63EA" w14:textId="77777777" w:rsidR="000F7377" w:rsidRDefault="000F7377">
      <w:r xmlns:w="http://schemas.openxmlformats.org/wordprocessingml/2006/main">
        <w:t xml:space="preserve">2 ໂກຣິນໂທ 12:19 ອີກ​ເທື່ອ​ໜຶ່ງ, ພວກ​ເຈົ້າ​ຄິດ​ວ່າ​ພວກ​ເຮົາ​ຈະ​ແກ້​ຕົວ​ກັບ​ພວກ​ເຈົ້າ​ບໍ? ພວກ​ເຮົາ​ເວົ້າ​ຕໍ່​ພຣະ​ພັກ​ຂອງ​ພຣະ​ເຈົ້າ​ໃນ </w:t>
      </w:r>
      <w:r xmlns:w="http://schemas.openxmlformats.org/wordprocessingml/2006/main">
        <w:lastRenderedPageBreak xmlns:w="http://schemas.openxmlformats.org/wordprocessingml/2006/main"/>
      </w:r>
      <w:r xmlns:w="http://schemas.openxmlformats.org/wordprocessingml/2006/main">
        <w:t xml:space="preserve">​ພຣະ​ຄຣິດ: ແຕ່​ພວກ​ເຮົາ​ເຮັດ​ທຸກ​ສິ່ງ​ທຸກ​ຢ່າງ, ທີ່​ຮັກ​ແພງ, ສໍາ​ລັບ​ການ​ເສີມ​ສ້າງ​ຂອງ​ທ່ານ.</w:t>
      </w:r>
    </w:p>
    <w:p w14:paraId="67F1F22E" w14:textId="77777777" w:rsidR="000F7377" w:rsidRDefault="000F7377"/>
    <w:p w14:paraId="47E4B763" w14:textId="77777777" w:rsidR="000F7377" w:rsidRDefault="000F7377">
      <w:r xmlns:w="http://schemas.openxmlformats.org/wordprocessingml/2006/main">
        <w:t xml:space="preserve">ໂປໂລ​ອ້ອນວອນ​ຊາວ​ໂກຣິນໂທ​ໃຫ້​ຈື່​ຈຳ​ວ່າ​ຖ້ອຍຄຳ​ຂອງ​ລາວ​ຖືກ​ກ່າວ​ຕໍ່​ພຣະພັກ​ຂອງ​ພຣະ​ເຈົ້າ ແລະ​ວ່າ​ລາວ​ເຮັດ​ວຽກ​ເພື່ອ​ການ​ເສີມ​ສ້າງ​ຂອງ​ເຂົາ​ເຈົ້າ.</w:t>
      </w:r>
    </w:p>
    <w:p w14:paraId="2C5C214A" w14:textId="77777777" w:rsidR="000F7377" w:rsidRDefault="000F7377"/>
    <w:p w14:paraId="6575E2EE" w14:textId="77777777" w:rsidR="000F7377" w:rsidRDefault="000F7377">
      <w:r xmlns:w="http://schemas.openxmlformats.org/wordprocessingml/2006/main">
        <w:t xml:space="preserve">1. ພະລັງຂອງຖ້ອຍຄຳຂອງພວກເຮົາ: ການເວົ້າຕໍ່ໜ້າພຣະເຈົ້າ</w:t>
      </w:r>
    </w:p>
    <w:p w14:paraId="768FB680" w14:textId="77777777" w:rsidR="000F7377" w:rsidRDefault="000F7377"/>
    <w:p w14:paraId="025937E0" w14:textId="77777777" w:rsidR="000F7377" w:rsidRDefault="000F7377">
      <w:r xmlns:w="http://schemas.openxmlformats.org/wordprocessingml/2006/main">
        <w:t xml:space="preserve">2. Edifying the body of Christ: ດໍາລົງຊີວິດເປັນຊີວິດການບໍລິການ</w:t>
      </w:r>
    </w:p>
    <w:p w14:paraId="33C14B17" w14:textId="77777777" w:rsidR="000F7377" w:rsidRDefault="000F7377"/>
    <w:p w14:paraId="196A8C79" w14:textId="77777777" w:rsidR="000F7377" w:rsidRDefault="000F7377">
      <w:r xmlns:w="http://schemas.openxmlformats.org/wordprocessingml/2006/main">
        <w:t xml:space="preserve">1. ຢາໂກໂບ 3:3-12 - ພະລັງແຫ່ງຖ້ອຍຄຳຂອງພວກເຮົາ</w:t>
      </w:r>
    </w:p>
    <w:p w14:paraId="279BC3A4" w14:textId="77777777" w:rsidR="000F7377" w:rsidRDefault="000F7377"/>
    <w:p w14:paraId="1DAD4193" w14:textId="77777777" w:rsidR="000F7377" w:rsidRDefault="000F7377">
      <w:r xmlns:w="http://schemas.openxmlformats.org/wordprocessingml/2006/main">
        <w:t xml:space="preserve">2. ຟີລິບ 2:3-11 - ການສ້າງພຣະກາຍຂອງພຣະຄຣິດ</w:t>
      </w:r>
    </w:p>
    <w:p w14:paraId="1AB95376" w14:textId="77777777" w:rsidR="000F7377" w:rsidRDefault="000F7377"/>
    <w:p w14:paraId="52C38C0A" w14:textId="77777777" w:rsidR="000F7377" w:rsidRDefault="000F7377">
      <w:r xmlns:w="http://schemas.openxmlformats.org/wordprocessingml/2006/main">
        <w:t xml:space="preserve">2 ໂກຣິນໂທ 12:20 ເພາະ​ເຮົາ​ຢ້ານ​ວ່າ​ເມື່ອ​ເຮົາ​ມາ ເຮົາ​ຈະ​ບໍ່​ພົບ​ເຈົ້າ​ແບບ​ທີ່​ເຮົາ​ຕ້ອງການ ແລະ​ຈະ​ພົບ​ເຈົ້າ​ເຊັ່ນ​ທີ່​ເຈົ້າ​ຈະ​ບໍ່​ພົບ: ຢ້ານ​ວ່າ​ຈະ​ມີ​ການ​ໂຕ້​ວາ​ທີ, ຄວາມ​ອິດສາ, ຄວາມ​ຄຽດ​ແຄ້ນ, ການ​ຕໍ່ສູ້​ກັນ. backbitings, ກະຊິບ, ໃຄ່ບວມ, ວຸ້ນວາຍ:</w:t>
      </w:r>
    </w:p>
    <w:p w14:paraId="32E041FC" w14:textId="77777777" w:rsidR="000F7377" w:rsidRDefault="000F7377"/>
    <w:p w14:paraId="60503F08" w14:textId="77777777" w:rsidR="000F7377" w:rsidRDefault="000F7377">
      <w:r xmlns:w="http://schemas.openxmlformats.org/wordprocessingml/2006/main">
        <w:t xml:space="preserve">ໂປໂລ​ເປັນ​ຫ່ວງ​ວ່າ​ເມື່ອ​ລາວ​ໄປ​ຢາມ​ຊາວ​ໂກຣິນໂທ ພວກ​ເຂົາ​ຈະ​ບໍ່​ຕ້ອນຮັບ​ລາວ​ຕາມ​ທີ່​ລາວ​ຫວັງ ແລະ​ອາດ​ຈະ​ເກີດ​ການ​ຂັດ​ແຍ້ງ​ກັນ​ໃນ​ພວກ​ເຂົາ.</w:t>
      </w:r>
    </w:p>
    <w:p w14:paraId="018EF19F" w14:textId="77777777" w:rsidR="000F7377" w:rsidRDefault="000F7377"/>
    <w:p w14:paraId="63D820D3" w14:textId="77777777" w:rsidR="000F7377" w:rsidRDefault="000F7377">
      <w:r xmlns:w="http://schemas.openxmlformats.org/wordprocessingml/2006/main">
        <w:t xml:space="preserve">1. ອັນຕະລາຍ​ຂອງ​ການ​ຂັດ​ແຍ້ງ - ໂລມ 12:18</w:t>
      </w:r>
    </w:p>
    <w:p w14:paraId="7570241A" w14:textId="77777777" w:rsidR="000F7377" w:rsidRDefault="000F7377"/>
    <w:p w14:paraId="6A2602DD" w14:textId="77777777" w:rsidR="000F7377" w:rsidRDefault="000F7377">
      <w:r xmlns:w="http://schemas.openxmlformats.org/wordprocessingml/2006/main">
        <w:t xml:space="preserve">2. ພອນ​ແຫ່ງ​ຄວາມ​ສາມັກຄີ—ຄຳເພງ 133:1</w:t>
      </w:r>
    </w:p>
    <w:p w14:paraId="4F48B738" w14:textId="77777777" w:rsidR="000F7377" w:rsidRDefault="000F7377"/>
    <w:p w14:paraId="33A9BE81" w14:textId="77777777" w:rsidR="000F7377" w:rsidRDefault="000F7377">
      <w:r xmlns:w="http://schemas.openxmlformats.org/wordprocessingml/2006/main">
        <w:t xml:space="preserve">1. ໂລມ 15:5 - ຂໍ​ໃຫ້​ພະເຈົ້າ​ແຫ່ງ​ຄວາມ​ອົດ​ທົນ​ແລະ​ກຳລັງ​ໃຈ​ໃຫ້​ເຈົ້າ​ມີ​ຊີວິດ​ຢູ່​ໃນ​ຄວາມ​ກົມກຽວ​ກັນ​ກັບ​ພະ​ຄລິດ​ເຍຊູ.</w:t>
      </w:r>
    </w:p>
    <w:p w14:paraId="11FE2891" w14:textId="77777777" w:rsidR="000F7377" w:rsidRDefault="000F7377"/>
    <w:p w14:paraId="5E6704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3:16 - ເພາະ​ບ່ອນ​ທີ່​ມີ​ຄວາມ​ອິດສາ​ແລະ​ຄວາມ​ຢາກ​ເຫັນ​ແກ່​ຕົວ​ຢູ່, ມັນ​ຈະ​ມີ​ຄວາມ​ບໍ່​ເປັນ​ລະບຽບ ແລະ​ທຸກ​ການ​ກະທຳ​ທີ່​ຊົ່ວ​ຮ້າຍ.</w:t>
      </w:r>
    </w:p>
    <w:p w14:paraId="3111CFEA" w14:textId="77777777" w:rsidR="000F7377" w:rsidRDefault="000F7377"/>
    <w:p w14:paraId="13622245" w14:textId="77777777" w:rsidR="000F7377" w:rsidRDefault="000F7377">
      <w:r xmlns:w="http://schemas.openxmlformats.org/wordprocessingml/2006/main">
        <w:t xml:space="preserve">2 ໂກຣິນໂທ 12:21 ແລະ​ຢ້ານ​ວ່າ​ເມື່ອ​ເຮົາ​ກັບ​ມາ​ອີກ ພຣະເຈົ້າ​ຂອງ​ເຮົາ​ຈະ​ຖ່ອມຕົວ​ລົງ​ໃນ​ທ່າມກາງ​ພວກ​ເຈົ້າ, ແລະ​ວ່າ​ເຮົາ​ຈະ​ຫວັ່ນໄຫວ​ກັບ​ຫລາຍ​ຄົນ​ທີ່​ໄດ້​ເຮັດ​ບາບ​ແລ້ວ, ແລະ​ຈະ​ບໍ່​ໄດ້​ກັບ​ໃຈ​ຈາກ​ຄວາມ​ຊົ່ວຊ້າ ແລະ​ການ​ຜິດ​ປະເວນີ ແລະ​ຄວາມ​ຊົ່ວຊ້າ​ທີ່​ພວກເຂົາ​ໄດ້​ກະທຳ.</w:t>
      </w:r>
    </w:p>
    <w:p w14:paraId="36C977E0" w14:textId="77777777" w:rsidR="000F7377" w:rsidRDefault="000F7377"/>
    <w:p w14:paraId="6A0898CD" w14:textId="77777777" w:rsidR="000F7377" w:rsidRDefault="000F7377">
      <w:r xmlns:w="http://schemas.openxmlformats.org/wordprocessingml/2006/main">
        <w:t xml:space="preserve">ໂປໂລສະແດງຄວາມເປັນຫ່ວງຂອງລາວວ່າເມື່ອລາວໄປຢ້ຽມຢາມອີກເທື່ອຫນຶ່ງ, ພຣະເຈົ້າອາດຈະຖ່ອມຕົວລາວຍ້ອນຄວາມບາບຂອງສະມາຊິກຄຣິສຕະຈັກຜູ້ທີ່ບໍ່ໄດ້ກັບໃຈຈາກການປະພຶດທີ່ຜິດສິນລະທໍາຂອງພວກເຂົາ.</w:t>
      </w:r>
    </w:p>
    <w:p w14:paraId="66DAD4CD" w14:textId="77777777" w:rsidR="000F7377" w:rsidRDefault="000F7377"/>
    <w:p w14:paraId="74229EA0" w14:textId="77777777" w:rsidR="000F7377" w:rsidRDefault="000F7377">
      <w:r xmlns:w="http://schemas.openxmlformats.org/wordprocessingml/2006/main">
        <w:t xml:space="preserve">1. ພະລັງແຫ່ງການກັບໃຈ - ການຫັນໜີຈາກບາບເພື່ອຮັບເອົາພຣະຄຸນແລະຄວາມເມດຕາຂອງພຣະເຈົ້າ.</w:t>
      </w:r>
    </w:p>
    <w:p w14:paraId="6F2C5E60" w14:textId="77777777" w:rsidR="000F7377" w:rsidRDefault="000F7377"/>
    <w:p w14:paraId="142D8BA1" w14:textId="77777777" w:rsidR="000F7377" w:rsidRDefault="000F7377">
      <w:r xmlns:w="http://schemas.openxmlformats.org/wordprocessingml/2006/main">
        <w:t xml:space="preserve">2. ຄວາມຕ້ອງການສໍາລັບຄວາມຖ່ອມຕົນ - ການຮັບຮູ້ຄວາມນ້ອຍຂອງພວກເຮົາຕໍ່ຫນ້າພຣະເຈົ້າແລະຍອມຈໍານົນຕໍ່ພຣະປະສົງຂອງພຣະອົງ.</w:t>
      </w:r>
    </w:p>
    <w:p w14:paraId="3252519E" w14:textId="77777777" w:rsidR="000F7377" w:rsidRDefault="000F7377"/>
    <w:p w14:paraId="1B11E1BC" w14:textId="77777777" w:rsidR="000F7377" w:rsidRDefault="000F7377">
      <w:r xmlns:w="http://schemas.openxmlformats.org/wordprocessingml/2006/main">
        <w:t xml:space="preserve">1. Romans 3: 23-24 - ສໍາລັບທຸກຄົນໄດ້ເຮັດບາບແລະຂາດແຄນລັດສະຫມີພາບຂອງພຣະເຈົ້າ, ແລະໄດ້ຮັບການ justified freely ໂດຍພຣະຄຸນຂອງພຣະອົງໂດຍຜ່ານການໄຖ່ທີ່ມາຈາກພຣະເຢຊູຄຣິດ.</w:t>
      </w:r>
    </w:p>
    <w:p w14:paraId="180D99C7" w14:textId="77777777" w:rsidR="000F7377" w:rsidRDefault="000F7377"/>
    <w:p w14:paraId="5CD12EC6" w14:textId="77777777" w:rsidR="000F7377" w:rsidRDefault="000F7377">
      <w:r xmlns:w="http://schemas.openxmlformats.org/wordprocessingml/2006/main">
        <w:t xml:space="preserve">2. ຢາໂກໂບ 4:6-7 - ແຕ່​ພະອົງ​ໃຫ້​ພຣະ​ຄຸນ​ແກ່​ເຮົາ​ຫຼາຍ​ຂຶ້ນ. ນັ້ນແມ່ນເຫດຜົນທີ່ພຣະຄໍາພີກ່າວວ່າ: ? </w:t>
      </w:r>
      <w:r xmlns:w="http://schemas.openxmlformats.org/wordprocessingml/2006/main">
        <w:rPr>
          <w:rFonts w:ascii="맑은 고딕 Semilight" w:hAnsi="맑은 고딕 Semilight"/>
        </w:rPr>
        <w:t xml:space="preserve">ຄໍາ ຕອບ </w:t>
      </w:r>
      <w:r xmlns:w="http://schemas.openxmlformats.org/wordprocessingml/2006/main">
        <w:t xml:space="preserve">opposes ຄວາມ ພູມ ໃຈ ແຕ່ ສະ ແດງ ໃຫ້ ເຫັນ ຂ້າງ ກັບ ຖ່ອມ ຕົນ. ຕ້ານກັບມານ, ແລະລາວຈະຫນີຈາກເຈົ້າ.</w:t>
      </w:r>
    </w:p>
    <w:p w14:paraId="5FFC46B5" w14:textId="77777777" w:rsidR="000F7377" w:rsidRDefault="000F7377"/>
    <w:p w14:paraId="552455B5" w14:textId="77777777" w:rsidR="000F7377" w:rsidRDefault="000F7377">
      <w:r xmlns:w="http://schemas.openxmlformats.org/wordprocessingml/2006/main">
        <w:t xml:space="preserve">2 ໂກລິນໂທ 13 ເປັນບົດທີສິບສາມແລະສຸດທ້າຍຂອງຈົດຫມາຍສະບັບທີສອງຂອງໂປໂລເຖິງຊາວໂກຣິນໂທ. ໃນ​ບົດ​ນີ້, ໂປໂລ​ໃຫ້​ຄຳ​ແນະນຳ​ສຸດ​ທ້າຍ​ຂອງ​ລາວ​ຕໍ່​ຜູ້​ເຊື່ອ​ໃນ​ຊາວ​ໂກຣິນໂທ, ເຕືອນ​ເຂົາ​ເຈົ້າ​ເຖິງ​ການ​ຢ້ຽມຢາມ​ທີ່​ໃກ້​ຈະ​ມາ​ເຖິງ​ຂອງ​ລາວ, ແລະ ຊຸກຍູ້​ໃຫ້​ເຂົາ​ເຈົ້າ​ກວດ​ສອບ​ຕົວ​ເອງ.</w:t>
      </w:r>
    </w:p>
    <w:p w14:paraId="6DF8E4B5" w14:textId="77777777" w:rsidR="000F7377" w:rsidRDefault="000F7377"/>
    <w:p w14:paraId="006AD970" w14:textId="77777777" w:rsidR="000F7377" w:rsidRDefault="000F7377">
      <w:r xmlns:w="http://schemas.openxmlformats.org/wordprocessingml/2006/main">
        <w:t xml:space="preserve">ວັກທີ 1: ໂປໂລເລີ່ມຕົ້ນໂດຍການຢືນຢັນສິດອໍານາດຂອງຕົນໃນຖານະອັກຄະສາວົກແລະເຕືອນຊາວໂກລິນໂທວ່າລາວຈະບໍ່ລັງເລທີ່ຈະປະຕິບັດລະບຽບວິໄນເມື່ອລາວມາຮອດ (2 ໂກລິນໂທ 13: 1-2). ພະອົງ​ທ້າ​ທາຍ​ເຂົາ​ເຈົ້າ​ໃຫ້​ກວດ​ສອບ​ຕົວ​ເອງ​ແລະ​ທົດ​ສອບ​ວ່າ​ເຂົາ​ເຈົ້າ​ມີ​ຄວາມ​ເຊື່ອ​ແທ້ໆບໍ. ລາວ​ກະຕຸ້ນ​ເຂົາ​ເຈົ້າ​ໃຫ້​ຮັບ​ຮູ້​ວ່າ​ພຣະ​ເຢ​ຊູ​ຄຣິດ​ສະ​ຖິດ​ຢູ່​ໃນ​ພວກ​ເຂົາ​ເວັ້ນ​ເສຍ​ແຕ່​ວ່າ​ເຂົາ​ເຈົ້າ​ຈະ​ບໍ່​ທົດ​ສອບ. ໂປໂລສະແດງຄວາມຫວັງວ່າພວກເຂົາຈະຜ່ານ </w:t>
      </w:r>
      <w:r xmlns:w="http://schemas.openxmlformats.org/wordprocessingml/2006/main">
        <w:lastRenderedPageBreak xmlns:w="http://schemas.openxmlformats.org/wordprocessingml/2006/main"/>
      </w:r>
      <w:r xmlns:w="http://schemas.openxmlformats.org/wordprocessingml/2006/main">
        <w:t xml:space="preserve">ການທົດສອບນີ້ແລະຊຸກຍູ້ການເຕີບໂຕຂອງພວກເຂົາໃນຄວາມຊອບທໍາ.</w:t>
      </w:r>
    </w:p>
    <w:p w14:paraId="1E243D89" w14:textId="77777777" w:rsidR="000F7377" w:rsidRDefault="000F7377"/>
    <w:p w14:paraId="6F596BD0" w14:textId="77777777" w:rsidR="000F7377" w:rsidRDefault="000F7377">
      <w:r xmlns:w="http://schemas.openxmlformats.org/wordprocessingml/2006/main">
        <w:t xml:space="preserve">ວັກທີ 2: ໂປໂລຍອມຮັບວ່າເຖິງວ່າລາວເບິ່ງຄືວ່າອ່ອນເພຍໃນສາຍຕາຂອງເຂົາເຈົ້າ, ແຕ່ລາວອະທິຖານວ່າພຣະເຈົ້າຈະໃຫ້ລາວມີຄວາມເຂັ້ມແຂງໃນເວລາທີ່ລາວມາເພື່ອໃຫ້ລາວສາມາດປະຕິບັດລະບຽບວິໄນຖ້າຈໍາເປັນ (2 ໂກລິນໂທ 13: 3-4). ລາວເນັ້ນຫນັກວ່າຄວາມປາຖະຫນາຂອງລາວແມ່ນສໍາລັບການສ້າງສາຂອງພວກເຂົາແທນທີ່ຈະທໍາລາຍ. ພະອົງ​ກະຕຸ້ນ​ເຂົາ​ເຈົ້າ​ໃຫ້​ເຮັດ​ສິ່ງ​ທີ່​ຖືກຕ້ອງ​ເຖິງ​ແມ່ນ​ວ່າ​ມັນ​ໝາຍ​ເຖິງ​ຄວາມ​ອ່ອນແອ​ໃນ​ທາງ​ໂລກ.</w:t>
      </w:r>
    </w:p>
    <w:p w14:paraId="5489F4FF" w14:textId="77777777" w:rsidR="000F7377" w:rsidRDefault="000F7377"/>
    <w:p w14:paraId="4B88C88E" w14:textId="77777777" w:rsidR="000F7377" w:rsidRDefault="000F7377">
      <w:r xmlns:w="http://schemas.openxmlformats.org/wordprocessingml/2006/main">
        <w:t xml:space="preserve">ວັກ​ທີ 3: ບົດ​ທີ່​ຈົບ​ລົງ​ດ້ວຍ​ຄຳ​ແນະນຳ​ຫຼາຍ​ຢ່າງ. ໂປໂລໄດ້ຊຸກຍູ້ຄວາມສາມັກຄີລະຫວ່າງຜູ້ເຊື່ອຖື, ຮຽກຮ້ອງໃຫ້ພວກເຂົາມຸ່ງໄປສູ່ການຟື້ນຟູ, ປອບໂຍນເຊິ່ງກັນແລະກັນ, ມີໃຈດຽວ, ດໍາລົງຊີວິດຢູ່ໃນຄວາມສະຫງົບ, ແລະປະສົບການຄວາມຮັກແລະຄວາມສະຫງົບຂອງພຣະເຈົ້າ (2 ໂກລິນໂທ 13: 11). ພະອົງ​ແນະນຳ​ເຂົາ​ເຈົ້າ​ໃຫ້​ທັກທາຍ​ເຊິ່ງ​ກັນ​ແລະ​ກັນ​ດ້ວຍ​ການ​ຈູບ​ອັນ​ບໍລິສຸດ​ເປັນ​ເຄື່ອງ​ໝາຍ​ແຫ່ງ​ຄວາມ​ຮັກ​ແພງ​ກັນ. ໃນ​ທີ່​ສຸດ, ລາວ​ໄດ້​ປະກາດ​ຄຳ​ອວຍພອນ​ທີ່​ຮຽກ​ຮ້ອງ​ເຖິງ​ພຣະ​ຄຸນ​ຂອງ​ພຣະ​ເຈົ້າ​ຕໍ່​ເຂົາ​ເຈົ້າ​ທຸກ​ຄົນ.</w:t>
      </w:r>
    </w:p>
    <w:p w14:paraId="5982DB55" w14:textId="77777777" w:rsidR="000F7377" w:rsidRDefault="000F7377"/>
    <w:p w14:paraId="0C252D5D" w14:textId="77777777" w:rsidR="000F7377" w:rsidRDefault="000F7377">
      <w:r xmlns:w="http://schemas.openxmlformats.org/wordprocessingml/2006/main">
        <w:t xml:space="preserve">ສະຫລຸບລວມແລ້ວ, ບົດທີສິບສາມຂອງເມືອງໂກລິນໂທທີສອງປະກອບດ້ວຍຄໍາເຕືອນແລະຄໍາເຕືອນສຸດທ້າຍຂອງໂປໂລກ່ອນທີ່ຈະໄປຢ້ຽມຢາມເມືອງໂກລິນໂທ. ພະອົງ​ຢືນຢັນ​ສິດ​ອຳນາດ​ຂອງ​ພະອົງ​ໃນ​ຖານະ​ອັກຄະສາວົກ​ແລະ​ເຕືອນ​ກ່ຽວ​ກັບ​ການ​ປະຕິບັດ​ວິໄນ​ຖ້າ​ຈຳເປັນ. ໂປໂລ​ໄດ້​ທ້າ​ທາຍ​ຜູ້​ທີ່​ເຊື່ອ​ໃຫ້​ກວດ​ສອບ​ຕົວ​ເອງ ແລະ​ທົດ​ສອບ​ຄວາມ​ເຊື່ອ​ຂອງ​ເຂົາ​ເຈົ້າ​ໃນ​ຂະນະ​ທີ່​ຊຸກຍູ້​ການ​ເຕີບ​ໂຕ​ໃນ​ຄວາມ​ຊອບທຳ. ລາວເນັ້ນຫນັກເຖິງຄວາມສາມັກຄີລະຫວ່າງຜູ້ເຊື່ອຖືແລະໃຫ້ຄໍາແນະນໍາກ່ຽວກັບວິທີທີ່ເຂົາເຈົ້າຄວນພົວພັນກັບກັນແລະກັນໃນຄວາມຮັກແລະຄວາມສະຫງົບ. ບົດສະຫຼຸບດ້ວຍຄໍາອວຍພອນທີ່ຮຽກຮ້ອງພຣະຄຸນຂອງພຣະເຈົ້າຕໍ່ພວກເຂົາ. ບົດນີ້ເນັ້ນຫນັກເຖິງຄວາມສໍາຄັນຂອງການກວດສອບຕົນເອງ, ຄວາມສາມັກຄີ, ແລະການດໍາລົງຊີວິດຕາມຫຼັກການຂອງພຣະເຈົ້າຍ້ອນວ່າຜູ້ທີ່ເຊື່ອລໍຖ້າການໄປຢ້ຽມຢາມຂອງໂປໂລ.</w:t>
      </w:r>
    </w:p>
    <w:p w14:paraId="094A0854" w14:textId="77777777" w:rsidR="000F7377" w:rsidRDefault="000F7377"/>
    <w:p w14:paraId="782E3330" w14:textId="77777777" w:rsidR="000F7377" w:rsidRDefault="000F7377"/>
    <w:p w14:paraId="1F6EACE1" w14:textId="77777777" w:rsidR="000F7377" w:rsidRDefault="000F7377">
      <w:r xmlns:w="http://schemas.openxmlformats.org/wordprocessingml/2006/main">
        <w:t xml:space="preserve">2 ໂກຣິນໂທ 13:1 ນີ້​ເປັນ​ເທື່ອ​ທີ​ສາມ​ທີ່​ເຮົາ​ມາ​ຫາ​ເຈົ້າ. ໃນປາກຂອງພະຍານສອງຫຼືສາມຄໍາທຸກຄໍາຈະຖືກສ້າງຕັ້ງຂຶ້ນ.</w:t>
      </w:r>
    </w:p>
    <w:p w14:paraId="73EAF1B3" w14:textId="77777777" w:rsidR="000F7377" w:rsidRDefault="000F7377"/>
    <w:p w14:paraId="1747688D" w14:textId="77777777" w:rsidR="000F7377" w:rsidRDefault="000F7377">
      <w:r xmlns:w="http://schemas.openxmlformats.org/wordprocessingml/2006/main">
        <w:t xml:space="preserve">ໂປໂລ​ໄປ​ຢາມ​ຊາວ​ໂກລິນໂທ​ເປັນ​ເທື່ອ​ທີ​ສາມ ເພື່ອ​ເສີມ​ຄວາມ​ເຂັ້ມ​ແຂງ​ໃຫ້​ຖ້ອຍຄຳ​ຂອງ​ເພິ່ນ ຜ່ານ​ການ​ປະຈັກ​ພະຍານ​ສອງ​ສາມ​ຄົນ.</w:t>
      </w:r>
    </w:p>
    <w:p w14:paraId="29829AE7" w14:textId="77777777" w:rsidR="000F7377" w:rsidRDefault="000F7377"/>
    <w:p w14:paraId="127D53CE" w14:textId="77777777" w:rsidR="000F7377" w:rsidRDefault="000F7377">
      <w:r xmlns:w="http://schemas.openxmlformats.org/wordprocessingml/2006/main">
        <w:t xml:space="preserve">1. ການເອີ້ນຂອງພຣະເຈົ້າ: ເສີມສ້າງປະຈັກພະຍານຂອງພວກເຮົາ</w:t>
      </w:r>
    </w:p>
    <w:p w14:paraId="6D04CF0A" w14:textId="77777777" w:rsidR="000F7377" w:rsidRDefault="000F7377"/>
    <w:p w14:paraId="6C879E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ພະລັງຂອງການຕັ້ງພຣະຄໍາຂອງພຣະເຈົ້າ</w:t>
      </w:r>
    </w:p>
    <w:p w14:paraId="29CE10FB" w14:textId="77777777" w:rsidR="000F7377" w:rsidRDefault="000F7377"/>
    <w:p w14:paraId="616E350A" w14:textId="77777777" w:rsidR="000F7377" w:rsidRDefault="000F7377">
      <w:r xmlns:w="http://schemas.openxmlformats.org/wordprocessingml/2006/main">
        <w:t xml:space="preserve">1. ມັດທາຍ 18:16 - "ແຕ່ຖ້າຫາກວ່າເຂົາຈະບໍ່ໄດ້ຍິນທ່ານ, ຫຼັງຈາກນັ້ນໃຊ້ເວລາກັບເຈົ້າຫນຶ່ງຫຼືສອງຫຼາຍ, ເພື່ອວ່າໃນປາກຂອງສອງຫຼືສາມພະຍານທຸກຄໍາສັບຕ່າງໆອາດຈະໄດ້ຮັບການສ້າງຕັ້ງຂຶ້ນ."</w:t>
      </w:r>
    </w:p>
    <w:p w14:paraId="5BF5A1E3" w14:textId="77777777" w:rsidR="000F7377" w:rsidRDefault="000F7377"/>
    <w:p w14:paraId="795078D3" w14:textId="77777777" w:rsidR="000F7377" w:rsidRDefault="000F7377">
      <w:r xmlns:w="http://schemas.openxmlformats.org/wordprocessingml/2006/main">
        <w:t xml:space="preserve">2 ເຮັບເຣີ 10:24-25 “ແລະ​ໃຫ້​ພວກ​ເຮົາ​ພິຈາລະນາ​ຊຶ່ງ​ກັນ​ແລະ​ກັນ​ເພື່ອ​ເຮັດ​ໃຫ້​ເກີດ​ຄວາມ​ຮັກ​ແລະ​ການ​ເຮັດ​ດີ: ຢ່າ​ປະ​ຖິ້ມ​ການ​ເຕົ້າ​ໂຮມ​ກັນ​ຄື​ກັນ​ກັບ​ບາງ​ຄົນ ແຕ່​ໃຫ້​ຕັກ​ເຕືອນ​ເຊິ່ງ​ກັນ​ແລະ​ກັນ ແລະ​ອື່ນໆ​ອີກ. ດັ່ງ​ທີ່​ເຈົ້າ​ເຫັນ​ວ່າ​ວັນ​ໃກ້​ເຂົ້າ​ມາ​ແລ້ວ.”</w:t>
      </w:r>
    </w:p>
    <w:p w14:paraId="1F381E0E" w14:textId="77777777" w:rsidR="000F7377" w:rsidRDefault="000F7377"/>
    <w:p w14:paraId="46E5CC0A" w14:textId="77777777" w:rsidR="000F7377" w:rsidRDefault="000F7377">
      <w:r xmlns:w="http://schemas.openxmlformats.org/wordprocessingml/2006/main">
        <w:t xml:space="preserve">2 ໂກຣິນໂທ 13:2 ເຮົາ​ໄດ້​ບອກ​ເຈົ້າ​ກ່ອນ, ແລະ​ບອກ​ເຈົ້າ​ລ່ວງ​ໜ້າ​ວ່າ, ເໝືອນ​ກັບ​ວ່າ​ເຮົາ​ມາ​ຢູ່​ໃນ​ເທື່ອ​ທີ​ສອງ; ແລະ​ການ​ທີ່​ບໍ່​ຢູ່​ໃນ​ຕອນ​ນີ້​ຂ້າ​ພະ​ເຈົ້າ​ຂຽນ​ໄປ​ຫາ​ຄົນ​ທີ່​ໄດ້​ເຮັດ​ບາບ​ໃນ​ທີ່​ນີ້​, ແລະ​ອື່ນໆ​ທັງ​ຫມົດ​, ວ່າ​, ຖ້າ​ຫາກ​ວ່າ​ຂ້າ​ພະ​ເຈົ້າ​ກັບ​ຄືນ​ມາ​, ຂ້າ​ພະ​ເຈົ້າ​ຈະ​ບໍ່​ປະ​ໄວ້​:</w:t>
      </w:r>
    </w:p>
    <w:p w14:paraId="78D16403" w14:textId="77777777" w:rsidR="000F7377" w:rsidRDefault="000F7377"/>
    <w:p w14:paraId="13F6B2C4" w14:textId="77777777" w:rsidR="000F7377" w:rsidRDefault="000F7377">
      <w:r xmlns:w="http://schemas.openxmlformats.org/wordprocessingml/2006/main">
        <w:t xml:space="preserve">ໂປໂລ​ເຕືອນ​ຊາວ​ໂກລິນໂທ​ວ່າ ຖ້າ​ລາວ​ກັບ​ມາ ລາວ​ຈະ​ບໍ່​ສະແດງ​ຄວາມ​ເມດຕາ​ຕໍ່​ຜູ້​ທີ່​ເຮັດ​ບາບ​ຕໍ່​ລາວ​ໃນ​ເມື່ອ​ກ່ອນ.</w:t>
      </w:r>
    </w:p>
    <w:p w14:paraId="7A34BD6D" w14:textId="77777777" w:rsidR="000F7377" w:rsidRDefault="000F7377"/>
    <w:p w14:paraId="5453EF97" w14:textId="77777777" w:rsidR="000F7377" w:rsidRDefault="000F7377">
      <w:r xmlns:w="http://schemas.openxmlformats.org/wordprocessingml/2006/main">
        <w:t xml:space="preserve">1. ຄວາມເມດຕາຂອງພຣະເຈົ້າ: ການເອີ້ນຫາການກັບໃຈ</w:t>
      </w:r>
    </w:p>
    <w:p w14:paraId="331B4A66" w14:textId="77777777" w:rsidR="000F7377" w:rsidRDefault="000F7377"/>
    <w:p w14:paraId="3901FD07" w14:textId="77777777" w:rsidR="000F7377" w:rsidRDefault="000F7377">
      <w:r xmlns:w="http://schemas.openxmlformats.org/wordprocessingml/2006/main">
        <w:t xml:space="preserve">2. ຜົນສະທ້ອນຂອງບາບທີ່ບໍ່ກັບໃຈ</w:t>
      </w:r>
    </w:p>
    <w:p w14:paraId="1C54C472" w14:textId="77777777" w:rsidR="000F7377" w:rsidRDefault="000F7377"/>
    <w:p w14:paraId="7B010727" w14:textId="77777777" w:rsidR="000F7377" w:rsidRDefault="000F7377">
      <w:r xmlns:w="http://schemas.openxmlformats.org/wordprocessingml/2006/main">
        <w:t xml:space="preserve">1. ເຮັບເຣີ 4:16 - ດັ່ງນັ້ນ, ຂໍໃຫ້ເຮົາມາຢ່າງກ້າຫານທີ່ບັນລັງຂອງພຣະຄຸນ, ເພື່ອພວກເຮົາຈະໄດ້ຮັບຄວາມເມດຕາ, ແລະຊອກຫາພຣະຄຸນເພື່ອຊ່ວຍເຫຼືອໃນເວລາທີ່ຕ້ອງການ.</w:t>
      </w:r>
    </w:p>
    <w:p w14:paraId="717C56C8" w14:textId="77777777" w:rsidR="000F7377" w:rsidRDefault="000F7377"/>
    <w:p w14:paraId="4A1A1AFC" w14:textId="77777777" w:rsidR="000F7377" w:rsidRDefault="000F7377">
      <w:r xmlns:w="http://schemas.openxmlformats.org/wordprocessingml/2006/main">
        <w:t xml:space="preserve">2. ຢາໂກໂບ 5:20 - ໃຫ້​ລາວ​ຮູ້​ວ່າ​ຜູ້​ປ່ຽນ​ໃຈ​ເຫລື້ອມ​ໃສ​ຄົນ​ບາບ​ຈາກ​ຄວາມ​ຜິດ​ທາງ​ຂອງ​ລາວ​ຈະ​ຊ່ວຍ​ໃຫ້​ຈິດ​ວິນ​ຍານ​ລອດ​ພົ້ນ​ຈາກ​ຄວາມ​ຕາຍ ແລະ​ຈະ​ເຊື່ອງ​ຄວາມ​ຜິດ​ບາບ​ຢ່າງ​ຫລວງຫລາຍ.</w:t>
      </w:r>
    </w:p>
    <w:p w14:paraId="668A17C7" w14:textId="77777777" w:rsidR="000F7377" w:rsidRDefault="000F7377"/>
    <w:p w14:paraId="5ABF0C27" w14:textId="77777777" w:rsidR="000F7377" w:rsidRDefault="000F7377">
      <w:r xmlns:w="http://schemas.openxmlformats.org/wordprocessingml/2006/main">
        <w:t xml:space="preserve">2 ໂກຣິນໂທ 13:3 ເພາະ​ພວກ​ເຈົ້າ​ສະແຫວງ​ຫາ​ຫລັກ​ຖານ​ຂອງ​ພຣະ​ຄຣິດ​ທີ່​ກ່າວ​ຢູ່​ໃນ​ເຮົາ, ຊຶ່ງ​ຕໍ່​ພວກ​ເຈົ້າ​ກໍ​ບໍ່​ອ່ອນ​ແອ, ແຕ່​ມີ​ຄວາມ​ເຂັ້ມ​ແຂງ​ໃນ​ຕົວ​ເຈົ້າ.</w:t>
      </w:r>
    </w:p>
    <w:p w14:paraId="6E420C5B" w14:textId="77777777" w:rsidR="000F7377" w:rsidRDefault="000F7377"/>
    <w:p w14:paraId="76E0F73E" w14:textId="77777777" w:rsidR="000F7377" w:rsidRDefault="000F7377">
      <w:r xmlns:w="http://schemas.openxmlformats.org/wordprocessingml/2006/main">
        <w:t xml:space="preserve">ໂປໂລກໍາລັງຊຸກຍູ້ຊາວໂກຣິນໂທໃຫ້ຊອກຫາຫຼັກຖານສະແດງເຖິງການປະກົດຕົວຂອງພຣະຄຣິດພາຍໃນລາວ, ເນັ້ນຫນັກເຖິງອໍານາດຂອງຫຼັກຖານນີ້ໃນຊີວິດຂອງເຂົາເຈົ້າ.</w:t>
      </w:r>
    </w:p>
    <w:p w14:paraId="2F79ECDA" w14:textId="77777777" w:rsidR="000F7377" w:rsidRDefault="000F7377"/>
    <w:p w14:paraId="73802D40" w14:textId="77777777" w:rsidR="000F7377" w:rsidRDefault="000F7377">
      <w:r xmlns:w="http://schemas.openxmlformats.org/wordprocessingml/2006/main">
        <w:t xml:space="preserve">1. ຊອກຫາຫຼັກຖານຂອງການປະກົດຕົວຂອງພຣະຄຣິດໃນຊີວິດຂອງເຈົ້າ</w:t>
      </w:r>
    </w:p>
    <w:p w14:paraId="1754EA16" w14:textId="77777777" w:rsidR="000F7377" w:rsidRDefault="000F7377"/>
    <w:p w14:paraId="2FA50EF5" w14:textId="77777777" w:rsidR="000F7377" w:rsidRDefault="000F7377">
      <w:r xmlns:w="http://schemas.openxmlformats.org/wordprocessingml/2006/main">
        <w:t xml:space="preserve">2. ໄດ້ຮັບການຊຸກຍູ້ໂດຍອໍານາດຂອງພຣະຄຣິດຢູ່ໃນທ່ານ</w:t>
      </w:r>
    </w:p>
    <w:p w14:paraId="6A3B92FC" w14:textId="77777777" w:rsidR="000F7377" w:rsidRDefault="000F7377"/>
    <w:p w14:paraId="0A82C06A" w14:textId="77777777" w:rsidR="000F7377" w:rsidRDefault="000F7377">
      <w:r xmlns:w="http://schemas.openxmlformats.org/wordprocessingml/2006/main">
        <w:t xml:space="preserve">1. ເຮັບເຣີ 11:1 - ບັດ​ນີ້​ຄວາມ​ເຊື່ອ​ຄື​ຄວາມ​ໝັ້ນ​ໃຈ​ໃນ​ສິ່ງ​ທີ່​ຫວັງ​ໄວ້, ຄວາມ​ເຊື່ອ​ໝັ້ນ​ໃນ​ສິ່ງ​ທີ່​ບໍ່​ເຫັນ.</w:t>
      </w:r>
    </w:p>
    <w:p w14:paraId="551C6771" w14:textId="77777777" w:rsidR="000F7377" w:rsidRDefault="000F7377"/>
    <w:p w14:paraId="3DB93816" w14:textId="77777777" w:rsidR="000F7377" w:rsidRDefault="000F7377">
      <w:r xmlns:w="http://schemas.openxmlformats.org/wordprocessingml/2006/main">
        <w:t xml:space="preserve">2 ເປໂຕ 1:17 - ສໍາລັບພຣະອົງໄດ້ຮັບກຽດຕິຍົດແລະລັດສະຫມີພາບຈາກພຣະເຈົ້າພຣະບິດາໃນເວລາທີ່ສຸລະສຽງໄດ້ມາເຖິງພຣະອົງຈາກລັດສະຫມີພາບ majestic, ໂດຍກ່າວວ່າ, ? </w:t>
      </w:r>
      <w:r xmlns:w="http://schemas.openxmlformats.org/wordprocessingml/2006/main">
        <w:rPr>
          <w:rFonts w:ascii="맑은 고딕 Semilight" w:hAnsi="맑은 고딕 Semilight"/>
        </w:rPr>
        <w:t xml:space="preserve">쏷 </w:t>
      </w:r>
      <w:r xmlns:w="http://schemas.openxmlformats.org/wordprocessingml/2006/main">
        <w:t xml:space="preserve">ພະອົງ​ເປັນ​ບຸດ​ທີ່​ຮັກ​ຂອງ​ເຮົາ ຜູ້​ທີ່​ເຮົາ​ພໍ​ໃຈ.??</w:t>
      </w:r>
    </w:p>
    <w:p w14:paraId="05A97C43" w14:textId="77777777" w:rsidR="000F7377" w:rsidRDefault="000F7377"/>
    <w:p w14:paraId="5210C8C4" w14:textId="77777777" w:rsidR="000F7377" w:rsidRDefault="000F7377">
      <w:r xmlns:w="http://schemas.openxmlformats.org/wordprocessingml/2006/main">
        <w:t xml:space="preserve">2 ໂກຣິນໂທ 13:4 ເຖິງ​ແມ່ນ​ວ່າ​ລາວ​ຖືກ​ຄຶງ​ໂດຍ​ຄວາມ​ອ່ອນເພຍ, ແຕ່​ລາວ​ຍັງ​ມີ​ຊີວິດ​ຢູ່​ໂດຍ​ອຳນາດ​ຂອງ​ພຣະເຈົ້າ. ເພາະ​ວ່າ​ພວກ​ເຮົາ​ຍັງ​ອ່ອນ​ແອ​ໃນ​ພຣະ​ອົງ, ແຕ່​ພວກ​ເຮົາ​ຈະ​ຢູ່​ກັບ​ພຣະ​ອົງ​ໂດຍ​ອໍາ​ນາດ​ຂອງ​ພຣະ​ເຈົ້າ​ທີ່​ມີ​ຕໍ່​ທ່ານ.</w:t>
      </w:r>
    </w:p>
    <w:p w14:paraId="68F2EA68" w14:textId="77777777" w:rsidR="000F7377" w:rsidRDefault="000F7377"/>
    <w:p w14:paraId="4A178480" w14:textId="77777777" w:rsidR="000F7377" w:rsidRDefault="000F7377">
      <w:r xmlns:w="http://schemas.openxmlformats.org/wordprocessingml/2006/main">
        <w:t xml:space="preserve">ພຣະ​ເຢ​ຊູ​ໄດ້​ຖືກ​ຄຶງ​ອອກ​ຈາກ​ຄວາມ​ອ່ອນ​ແອ, ແຕ່​ພຣະ​ອົງ​ໄດ້​ຟື້ນ​ຟູ​ອີກ​ເທື່ອ​ຫນຶ່ງ​ໂດຍ​ການ​ພະ​ລັງ​ງານ​ຂອງ​ພຣະ​ເຈົ້າ. ພວກເຮົາຍັງອ່ອນແອ, ແຕ່ພວກເຮົາຈະດໍາລົງຊີວິດໂດຍຜ່ານພຣະອົງດ້ວຍອໍານາດຂອງພຣະເຈົ້າ.</w:t>
      </w:r>
    </w:p>
    <w:p w14:paraId="034311D9" w14:textId="77777777" w:rsidR="000F7377" w:rsidRDefault="000F7377"/>
    <w:p w14:paraId="3F106229" w14:textId="77777777" w:rsidR="000F7377" w:rsidRDefault="000F7377">
      <w:r xmlns:w="http://schemas.openxmlformats.org/wordprocessingml/2006/main">
        <w:t xml:space="preserve">1. ພະລັງຂອງພຣະເຈົ້າຍິ່ງໃຫຍ່ກວ່າຄວາມອ່ອນແອຂອງພວກເຮົາ</w:t>
      </w:r>
    </w:p>
    <w:p w14:paraId="72929ECD" w14:textId="77777777" w:rsidR="000F7377" w:rsidRDefault="000F7377"/>
    <w:p w14:paraId="7DE3227E" w14:textId="77777777" w:rsidR="000F7377" w:rsidRDefault="000F7377">
      <w:r xmlns:w="http://schemas.openxmlformats.org/wordprocessingml/2006/main">
        <w:t xml:space="preserve">2. ພະລັງແຫ່ງການຟື້ນຄືນຊີວິດ ແລະຊີວິດ</w:t>
      </w:r>
    </w:p>
    <w:p w14:paraId="0DAF3E14" w14:textId="77777777" w:rsidR="000F7377" w:rsidRDefault="000F7377"/>
    <w:p w14:paraId="16ED33F3" w14:textId="77777777" w:rsidR="000F7377" w:rsidRDefault="000F7377">
      <w:r xmlns:w="http://schemas.openxmlformats.org/wordprocessingml/2006/main">
        <w:t xml:space="preserve">1. Romans 8: 11, "ແຕ່ຖ້າຫາກວ່າພຣະວິນຍານຂອງຜູ້ທີ່ໄດ້ປຸກພຣະເຢຊູເປັນຄືນມາຈາກຕາຍ, ຢູ່ໃນທ່ານ, ຜູ້ທີ່ໄດ້ປຸກພຣະຄຣິດເປັນຄືນມາຈາກຕາຍຈະໃຫ້ຮ່າງກາຍມະນຸດຂອງທ່ານຟື້ນຄືນຊີວິດໂດຍພຣະວິນຍານຂອງພຣະອົງທີ່ສະຖິດຢູ່ໃນທ່ານ."</w:t>
      </w:r>
    </w:p>
    <w:p w14:paraId="24EEAAF9" w14:textId="77777777" w:rsidR="000F7377" w:rsidRDefault="000F7377"/>
    <w:p w14:paraId="7321E7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Corinthians 15: 57, "ແຕ່ຂໍຂອບໃຈກັບພຣະເຈົ້າ, ທີ່ໃຫ້ພວກເຮົາໄຊຊະນະໂດຍຜ່ານພຣະຜູ້ເປັນເຈົ້າພຣະເຢຊູຄຣິດຂອງພວກເຮົາ."</w:t>
      </w:r>
    </w:p>
    <w:p w14:paraId="76A9BA55" w14:textId="77777777" w:rsidR="000F7377" w:rsidRDefault="000F7377"/>
    <w:p w14:paraId="685E3C32" w14:textId="77777777" w:rsidR="000F7377" w:rsidRDefault="000F7377">
      <w:r xmlns:w="http://schemas.openxmlformats.org/wordprocessingml/2006/main">
        <w:t xml:space="preserve">2 ໂກຣິນໂທ 13:5 ຈົ່ງ​ພິຈາລະນາ​ເບິ່ງ​ຕົວ​ເອງ​ວ່າ​ເຈົ້າ​ຢູ່​ໃນ​ສັດທາ​ບໍ? ພິ​ສູດ​ຕົວ​ທ່ານ​ເອງ​. ພວກ​ທ່ານ​ບໍ່​ຮູ້​ຈັກ​ຕົວ​ຂອງ​ທ່ານ​ເອງ, ວິ​ທີ​ການ​ທີ່​ພຣະ​ເຢ​ຊູ​ຄຣິດ​ສະ​ຖິດ​ຢູ່​ໃນ​ພວກ​ທ່ານ, ຍົກ​ເວັ້ນ​ແຕ່​ພວກ​ທ່ານ​ຈະ​ຖືກ​ກ່າວ​ໂທດ?</w:t>
      </w:r>
    </w:p>
    <w:p w14:paraId="02384AF8" w14:textId="77777777" w:rsidR="000F7377" w:rsidRDefault="000F7377"/>
    <w:p w14:paraId="44A0C8C9" w14:textId="77777777" w:rsidR="000F7377" w:rsidRDefault="000F7377">
      <w:r xmlns:w="http://schemas.openxmlformats.org/wordprocessingml/2006/main">
        <w:t xml:space="preserve">ຂໍ້ພຣະຄຳພີໄດ້ຊຸກຍູ້ໃຫ້ຜູ້ອ່ານກວດເບິ່ງຕົນເອງ ແລະ ພິສູດວ່າພຣະເຢຊູຄຣິດສະຖິດຢູ່ໃນພວກເຂົາ, ຢ້ານວ່າພວກເຂົາຈະຖືກກ່າວໂທດ.</w:t>
      </w:r>
    </w:p>
    <w:p w14:paraId="6743A5CE" w14:textId="77777777" w:rsidR="000F7377" w:rsidRDefault="000F7377"/>
    <w:p w14:paraId="293CB810" w14:textId="77777777" w:rsidR="000F7377" w:rsidRDefault="000F7377">
      <w:r xmlns:w="http://schemas.openxmlformats.org/wordprocessingml/2006/main">
        <w:t xml:space="preserve">1. "ການກວດກາຕົນເອງຂອງຄວາມເຊື່ອ"</w:t>
      </w:r>
    </w:p>
    <w:p w14:paraId="196E0AB1" w14:textId="77777777" w:rsidR="000F7377" w:rsidRDefault="000F7377"/>
    <w:p w14:paraId="2D9CE9B7" w14:textId="77777777" w:rsidR="000F7377" w:rsidRDefault="000F7377">
      <w:r xmlns:w="http://schemas.openxmlformats.org/wordprocessingml/2006/main">
        <w:t xml:space="preserve">2. "ການຮັບປະກັນການຮູ້ຈັກພຣະເຢຊູຄຣິດ"</w:t>
      </w:r>
    </w:p>
    <w:p w14:paraId="77BEDAE8" w14:textId="77777777" w:rsidR="000F7377" w:rsidRDefault="000F7377"/>
    <w:p w14:paraId="6FE0F6C8" w14:textId="77777777" w:rsidR="000F7377" w:rsidRDefault="000F7377">
      <w:r xmlns:w="http://schemas.openxmlformats.org/wordprocessingml/2006/main">
        <w:t xml:space="preserve">1. ໂຣມ 8:9-11 “ແຕ່​ພວກ​ເຈົ້າ​ບໍ່​ຢູ່​ໃນ​ເນື້ອ​ໜັງ ແຕ່​ຢູ່​ໃນ​ພຣະ​ວິນ​ຍານ ຖ້າ​ເປັນ​ແນວ​ນັ້ນ​ພຣະ​ວິນ​ຍານ​ຂອງ​ພຣະ​ເຈົ້າ​ກໍ​ສະຖິດ​ຢູ່​ໃນ​ພວກ​ເຈົ້າ ບັດ​ນີ້ ຖ້າ​ຜູ້​ໃດ​ບໍ່​ມີ​ພຣະ​ວິນ​ຍານ​ຂອງ​ພຣະ​ຄຣິດ ຜູ້​ນັ້ນ​ກໍ​ບໍ່​ມີ​ຢູ່​ໃນ​ພຣະ​ວິນ​ຍານ. ແລະຖ້າພຣະຄຣິດຢູ່ໃນພວກເຈົ້າ, ຮ່າງກາຍກໍຕາຍຍ້ອນຄວາມບາບ, ແຕ່ພຣະວິນຍານຊົງເປັນຊີວິດເພາະຄວາມຊອບທຳ, ແຕ່ຖ້າພຣະວິນຍານຂອງຜູ້ທີ່ຊົງໂຜດໃຫ້ພຣະເຢຊູເປັນຄືນມາຈາກຕາຍນັ້ນກໍຢູ່ໃນພວກເຈົ້າ, ຜູ້ນັ້ນກໍເປັນຄືນມາຈາກຕາຍ. ຄົນ​ຕາຍ​ຈະ​ເຮັດ​ໃຫ້​ຮ່າງ​ກາຍ​ມະຕະ​ຂອງ​ເຈົ້າ​ເປັນ​ຄືນ​ມາ​ໂດຍ​ພຣະ​ວິນ​ຍານ​ຂອງ​ພຣະ​ອົງ​ທີ່​ສະຖິດ​ຢູ່​ໃນ​ເຈົ້າ.”</w:t>
      </w:r>
    </w:p>
    <w:p w14:paraId="24684447" w14:textId="77777777" w:rsidR="000F7377" w:rsidRDefault="000F7377"/>
    <w:p w14:paraId="4F1027BE" w14:textId="77777777" w:rsidR="000F7377" w:rsidRDefault="000F7377">
      <w:r xmlns:w="http://schemas.openxmlformats.org/wordprocessingml/2006/main">
        <w:t xml:space="preserve">2 ລູກາ 9:23-24 “ແລະ ພຣະອົງ​ໄດ້​ກ່າວ​ກັບ​ຄົນ​ທັງ​ປວງ​ວ່າ, ຖ້າ​ຜູ້​ໃດ​ຈະ​ມາ​ຕາມ​ເຮົາ ຈົ່ງ​ໃຫ້​ຜູ້ນັ້ນ​ປະຕິເສດ​ຕົນ​ເອງ ແລະ​ຍົກ​ໄມ້ກາງແຂນ​ຂອງ​ຕົນ​ໄປ​ທຸກ​ວັນ ແລະ​ຕາມ​ເຮົາ​ໄປ ເພາະ​ຜູ້​ໃດ​ທີ່​ຈະ​ຊ່ວຍ​ຊີວິດ​ຜູ້​ນັ້ນ​ກໍ​ຈະ​ເສຍ​ຊີວິດ​ໄປ. : ແຕ່​ຜູ້​ໃດ​ກໍ​ຕາມ​ທີ່​ຈະ​ເສຍ​ຊີ​ວິດ​ຂອງ​ຕົນ​ເພື່ອ​ເຫັນ​ແກ່​ຂ້າ​ພະ​ເຈົ້າ, ຜູ້​ທີ່​ຈະ​ຊ່ວຍ​ໃຫ້​ລອດ​ມັນ​ໄດ້​.</w:t>
      </w:r>
    </w:p>
    <w:p w14:paraId="39D17698" w14:textId="77777777" w:rsidR="000F7377" w:rsidRDefault="000F7377"/>
    <w:p w14:paraId="33BF8581" w14:textId="77777777" w:rsidR="000F7377" w:rsidRDefault="000F7377">
      <w:r xmlns:w="http://schemas.openxmlformats.org/wordprocessingml/2006/main">
        <w:t xml:space="preserve">2 ໂກຣິນໂທ 13:6 ແຕ່​ຂ້ອຍ​ເຊື່ອ​ວ່າ​ເຈົ້າ​ຈະ​ຮູ້​ວ່າ​ພວກ​ເຮົາ​ບໍ່​ຖືກ​ຕຳໜິ.</w:t>
      </w:r>
    </w:p>
    <w:p w14:paraId="55716900" w14:textId="77777777" w:rsidR="000F7377" w:rsidRDefault="000F7377"/>
    <w:p w14:paraId="7AD5F53F" w14:textId="77777777" w:rsidR="000F7377" w:rsidRDefault="000F7377">
      <w:r xmlns:w="http://schemas.openxmlformats.org/wordprocessingml/2006/main">
        <w:t xml:space="preserve">ໂປໂລ​ຊຸກຍູ້​ຊາວ​ໂກລິນໂທ​ໃຫ້​ຮັບ​ຮູ້​ວ່າ​ລາວ​ແລະ​ສະຫາຍ​ຂອງ​ລາວ​ບໍ່​ໄດ້​ຖືກ​ປະຕິເສດ​ຈາກ​ພະເຈົ້າ.</w:t>
      </w:r>
    </w:p>
    <w:p w14:paraId="7D2E6054" w14:textId="77777777" w:rsidR="000F7377" w:rsidRDefault="000F7377"/>
    <w:p w14:paraId="77326CD3" w14:textId="77777777" w:rsidR="000F7377" w:rsidRDefault="000F7377">
      <w:r xmlns:w="http://schemas.openxmlformats.org/wordprocessingml/2006/main">
        <w:t xml:space="preserve">1. "ພະລັງແຫ່ງຄວາມໄວ້ວາງໃຈໃນພຣະເຈົ້າ"</w:t>
      </w:r>
    </w:p>
    <w:p w14:paraId="6485D3A9" w14:textId="77777777" w:rsidR="000F7377" w:rsidRDefault="000F7377"/>
    <w:p w14:paraId="7D15E1B8" w14:textId="77777777" w:rsidR="000F7377" w:rsidRDefault="000F7377">
      <w:r xmlns:w="http://schemas.openxmlformats.org/wordprocessingml/2006/main">
        <w:t xml:space="preserve">2. "ບໍ່ Reprobates: ດໍາລົງຊີວິດຢູ່ໃນຄວາມໂປດປານຂອງພຣະເຈົ້າ"</w:t>
      </w:r>
    </w:p>
    <w:p w14:paraId="4B813C31" w14:textId="77777777" w:rsidR="000F7377" w:rsidRDefault="000F7377"/>
    <w:p w14:paraId="37EEF074" w14:textId="77777777" w:rsidR="000F7377" w:rsidRDefault="000F7377">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648B6502" w14:textId="77777777" w:rsidR="000F7377" w:rsidRDefault="000F7377"/>
    <w:p w14:paraId="52AEF9E2" w14:textId="77777777" w:rsidR="000F7377" w:rsidRDefault="000F7377">
      <w:r xmlns:w="http://schemas.openxmlformats.org/wordprocessingml/2006/main">
        <w:rPr>
          <w:rFonts w:ascii="맑은 고딕 Semilight" w:hAnsi="맑은 고딕 Semilight"/>
        </w:rPr>
        <w:t xml:space="preserve">​ວ່າ ​ເຮົາ​ຕາຍ​ໄປ​ໃນ​ການ​ລ່ວງ​ລະ​ເມີດ​ຂອງ​ເຮົາ​ກໍ​ໄດ້​ເຮັດ​ໃຫ້​ເຮົາ​ມີ​ຊີ </w:t>
      </w:r>
      <w:r xmlns:w="http://schemas.openxmlformats.org/wordprocessingml/2006/main">
        <w:t xml:space="preserve">ວິດ </w:t>
      </w:r>
      <w:r xmlns:w="http://schemas.openxmlformats.org/wordprocessingml/2006/main">
        <w:t xml:space="preserve">​ຢູ່​ຮ່ວມ​ກັບ​ພະ​ຄລິດ? </w:t>
      </w:r>
      <w:r xmlns:w="http://schemas.openxmlformats.org/wordprocessingml/2006/main">
        <w:t xml:space="preserve">ລອດແລ້ວ."</w:t>
      </w:r>
    </w:p>
    <w:p w14:paraId="1DB52C1E" w14:textId="77777777" w:rsidR="000F7377" w:rsidRDefault="000F7377"/>
    <w:p w14:paraId="4A6A4CA5" w14:textId="77777777" w:rsidR="000F7377" w:rsidRDefault="000F7377">
      <w:r xmlns:w="http://schemas.openxmlformats.org/wordprocessingml/2006/main">
        <w:t xml:space="preserve">2 ໂກຣິນໂທ 13:7 ບັດ​ນີ້​ຂ້າ​ພະ​ເຈົ້າ​ອະ​ທິ​ຖານ​ຕໍ່​ພຣະ​ເຈົ້າ​ເພື່ອ​ໃຫ້​ພວກ​ທ່ານ​ບໍ່​ໄດ້​ເຮັດ​ຊົ່ວ; ບໍ່​ແມ່ນ​ວ່າ​ພວກ​ເຮົາ​ຈະ​ເຫັນ​ວ່າ​ເຫັນ​ດີ, ແຕ່​ວ່າ​ພວກ​ເຈົ້າ​ຄວນ​ເຮັດ​ສິ່ງ​ທີ່​ຊື່​ສັດ, ເຖິງ​ແມ່ນ​ວ່າ​ພວກ​ເຮົາ​ຈະ​ຖືກ​ຕຳ​ນິ.</w:t>
      </w:r>
    </w:p>
    <w:p w14:paraId="6B0B364C" w14:textId="77777777" w:rsidR="000F7377" w:rsidRDefault="000F7377"/>
    <w:p w14:paraId="282EF214" w14:textId="77777777" w:rsidR="000F7377" w:rsidRDefault="000F7377">
      <w:r xmlns:w="http://schemas.openxmlformats.org/wordprocessingml/2006/main">
        <w:t xml:space="preserve">ໂປໂລ​ອະທິດຖານ​ເຖິງ​ພະເຈົ້າ​ວ່າ​ຊາວ​ໂກລິນໂທ​ຈະ​ເຮັດ​ໃນ​ສິ່ງ​ທີ່​ຖືກຕ້ອງ, ເຖິງ​ແມ່ນ​ວ່າ​ລາວ​ແລະ​ສະຫາຍ​ອາດ​ຈະ​ບໍ່​ເຫັນ​ວ່າ​ເປັນ​ການ​ອະນຸມັດ.</w:t>
      </w:r>
    </w:p>
    <w:p w14:paraId="2C09B578" w14:textId="77777777" w:rsidR="000F7377" w:rsidRDefault="000F7377"/>
    <w:p w14:paraId="0B838C05" w14:textId="77777777" w:rsidR="000F7377" w:rsidRDefault="000F7377">
      <w:r xmlns:w="http://schemas.openxmlformats.org/wordprocessingml/2006/main">
        <w:t xml:space="preserve">1. ການເຮັດສິ່ງທີ່ຖືກຕ້ອງ, ເຖິງແມ່ນວ່າມັນອາດຈະບໍ່ເປັນທີ່ນິຍົມ</w:t>
      </w:r>
    </w:p>
    <w:p w14:paraId="509F63F9" w14:textId="77777777" w:rsidR="000F7377" w:rsidRDefault="000F7377"/>
    <w:p w14:paraId="0DCB1E3A" w14:textId="77777777" w:rsidR="000F7377" w:rsidRDefault="000F7377">
      <w:r xmlns:w="http://schemas.openxmlformats.org/wordprocessingml/2006/main">
        <w:t xml:space="preserve">2. ຄວາມສໍາຄັນຂອງຄວາມຊື່ສັດເຖິງວ່າຈະມີຄວາມບໍ່ສົມບູນແບບຂອງພວກເຮົາ</w:t>
      </w:r>
    </w:p>
    <w:p w14:paraId="44535795" w14:textId="77777777" w:rsidR="000F7377" w:rsidRDefault="000F7377"/>
    <w:p w14:paraId="4C53D807" w14:textId="77777777" w:rsidR="000F7377" w:rsidRDefault="000F7377">
      <w:r xmlns:w="http://schemas.openxmlformats.org/wordprocessingml/2006/main">
        <w:t xml:space="preserve">1. 1 ເປໂຕ 2:12 ? </w:t>
      </w:r>
      <w:r xmlns:w="http://schemas.openxmlformats.org/wordprocessingml/2006/main">
        <w:rPr>
          <w:rFonts w:ascii="맑은 고딕 Semilight" w:hAnsi="맑은 고딕 Semilight"/>
        </w:rPr>
        <w:t xml:space="preserve">쏫 </w:t>
      </w:r>
      <w:r xmlns:w="http://schemas.openxmlformats.org/wordprocessingml/2006/main">
        <w:t xml:space="preserve">ຮັກສາການປະພຶດຂອງເຈົ້າໃນບັນດາຄົນຕ່າງຊາດໃຫ້ກຽດ, ເພື່ອວ່າເມື່ອພວກເຂົາເວົ້າຕໍ່ເຈົ້າວ່າເປັນຄົນຊົ່ວ, ພວກເຂົາຈະເຫັນຄວາມດີຂອງເຈົ້າແລະສັນລະເສີນພຣະເຈົ້າໃນວັນທີ່ຈະມາເຖິງ.??</w:t>
      </w:r>
    </w:p>
    <w:p w14:paraId="479369C5" w14:textId="77777777" w:rsidR="000F7377" w:rsidRDefault="000F7377"/>
    <w:p w14:paraId="7D4D939D" w14:textId="77777777" w:rsidR="000F7377" w:rsidRDefault="000F7377">
      <w:r xmlns:w="http://schemas.openxmlformats.org/wordprocessingml/2006/main">
        <w:t xml:space="preserve">2. ຢາໂກໂບ 4:17 ? </w:t>
      </w:r>
      <w:r xmlns:w="http://schemas.openxmlformats.org/wordprocessingml/2006/main">
        <w:rPr>
          <w:rFonts w:ascii="맑은 고딕 Semilight" w:hAnsi="맑은 고딕 Semilight"/>
        </w:rPr>
        <w:t xml:space="preserve">쏶 </w:t>
      </w:r>
      <w:r xmlns:w="http://schemas.openxmlformats.org/wordprocessingml/2006/main">
        <w:t xml:space="preserve">o ໃຜຮູ້ດີເຮັດແລ້ວບໍ່ເຮັດ, ເພາະເຂົາເປັນບາບ.??</w:t>
      </w:r>
    </w:p>
    <w:p w14:paraId="2424E134" w14:textId="77777777" w:rsidR="000F7377" w:rsidRDefault="000F7377"/>
    <w:p w14:paraId="35E04269" w14:textId="77777777" w:rsidR="000F7377" w:rsidRDefault="000F7377">
      <w:r xmlns:w="http://schemas.openxmlformats.org/wordprocessingml/2006/main">
        <w:t xml:space="preserve">2 ໂກຣິນໂທ 13:8 ເພາະ​ເຮົາ​ບໍ່​ສາມາດ​ກະທຳ​ຜິດ​ຕໍ່​ຄວາມ​ຈິງ, ແຕ່​ເພື່ອ​ຄວາມ​ຈິງ.</w:t>
      </w:r>
    </w:p>
    <w:p w14:paraId="77608AA9" w14:textId="77777777" w:rsidR="000F7377" w:rsidRDefault="000F7377"/>
    <w:p w14:paraId="4DB471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ໂປໂລ​ຊຸກຍູ້​ຊາວ​ໂກລິນໂທ​ໃຫ້​ສັດຊື່​ຕໍ່​ຄວາມ​ຈິງ ເພາະ​ເປັນ​ສິ່ງ​ດຽວ​ທີ່​ສາມາດ​ທົນ​ຕໍ່​ການ​ຂັດ​ແຍ່ງ​ໄດ້.</w:t>
      </w:r>
    </w:p>
    <w:p w14:paraId="1E6F4793" w14:textId="77777777" w:rsidR="000F7377" w:rsidRDefault="000F7377"/>
    <w:p w14:paraId="2E198CFF"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쏶 </w:t>
      </w:r>
      <w:r xmlns:w="http://schemas.openxmlformats.org/wordprocessingml/2006/main">
        <w:t xml:space="preserve">tending ຫນັກແຫນ້ນໃນຄວາມຈິງ??</w:t>
      </w:r>
    </w:p>
    <w:p w14:paraId="2542EE20" w14:textId="77777777" w:rsidR="000F7377" w:rsidRDefault="000F7377"/>
    <w:p w14:paraId="13B61326"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 ພະລັງແຫ່ງຄວາມຈິງບໍ່ປ່ຽນແປງ??</w:t>
      </w:r>
    </w:p>
    <w:p w14:paraId="4B096442" w14:textId="77777777" w:rsidR="000F7377" w:rsidRDefault="000F7377"/>
    <w:p w14:paraId="42580E72" w14:textId="77777777" w:rsidR="000F7377" w:rsidRDefault="000F7377">
      <w:r xmlns:w="http://schemas.openxmlformats.org/wordprocessingml/2006/main">
        <w:t xml:space="preserve">1. ເອຊາອີ 40:8 - ? </w:t>
      </w:r>
      <w:r xmlns:w="http://schemas.openxmlformats.org/wordprocessingml/2006/main">
        <w:rPr>
          <w:rFonts w:ascii="맑은 고딕 Semilight" w:hAnsi="맑은 고딕 Semilight"/>
        </w:rPr>
        <w:t xml:space="preserve">쏷 </w:t>
      </w:r>
      <w:r xmlns:w="http://schemas.openxmlformats.org/wordprocessingml/2006/main">
        <w:t xml:space="preserve">ຫຍ້າຫ່ຽວແຫ້ງ, ດອກຈະຈາງລົງ, ແຕ່ພຣະຄໍາຂອງພຣະເຈົ້າຂອງພວກເຮົາຈະຢືນຢູ່ຕະຫຼອດໄປ.??</w:t>
      </w:r>
    </w:p>
    <w:p w14:paraId="472EF66B" w14:textId="77777777" w:rsidR="000F7377" w:rsidRDefault="000F7377"/>
    <w:p w14:paraId="6FB039E4" w14:textId="77777777" w:rsidR="000F7377" w:rsidRDefault="000F7377">
      <w:r xmlns:w="http://schemas.openxmlformats.org/wordprocessingml/2006/main">
        <w:t xml:space="preserve">2. ສຸພາສິດ 12:19 - ? </w:t>
      </w:r>
      <w:r xmlns:w="http://schemas.openxmlformats.org/wordprocessingml/2006/main">
        <w:rPr>
          <w:rFonts w:ascii="맑은 고딕 Semilight" w:hAnsi="맑은 고딕 Semilight"/>
        </w:rPr>
        <w:t xml:space="preserve">쏷 </w:t>
      </w:r>
      <w:r xmlns:w="http://schemas.openxmlformats.org/wordprocessingml/2006/main">
        <w:t xml:space="preserve">ປາກ ruthful ອົດ​ທົນ​ຕະ​ຫຼອດ​ໄປ, ແຕ່​ລີ້ນ​ຕົວະ​ເປັນ​ແຕ່​ປັດ​ຈຸ​ບັນ.??</w:t>
      </w:r>
    </w:p>
    <w:p w14:paraId="56A9C38E" w14:textId="77777777" w:rsidR="000F7377" w:rsidRDefault="000F7377"/>
    <w:p w14:paraId="49C015CC" w14:textId="77777777" w:rsidR="000F7377" w:rsidRDefault="000F7377">
      <w:r xmlns:w="http://schemas.openxmlformats.org/wordprocessingml/2006/main">
        <w:t xml:space="preserve">2 ໂກຣິນໂທ 13:9 ເພາະ​ພວກເຮົາ​ດີໃຈ​ເມື່ອ​ພວກເຮົາ​ອ່ອນແອ, ແລະ​ພວກ​ທ່ານ​ກໍ​ເຂັ້ມແຂງ, ແລະ​ພວກເຮົາ​ກໍ​ປາຖະໜາ​ອັນ​ນີ້​ຄື​ກັບ​ຄວາມ​ສົມບູນ​ແບບ​ຂອງ​ເຈົ້າ.</w:t>
      </w:r>
    </w:p>
    <w:p w14:paraId="69110C92" w14:textId="77777777" w:rsidR="000F7377" w:rsidRDefault="000F7377"/>
    <w:p w14:paraId="4E1C3898" w14:textId="77777777" w:rsidR="000F7377" w:rsidRDefault="000F7377">
      <w:r xmlns:w="http://schemas.openxmlformats.org/wordprocessingml/2006/main">
        <w:t xml:space="preserve">ອັກຄະສາວົກ​ໂປໂລ​ປາຖະໜາ​ໃຫ້​ຊາວ​ໂກລິນໂທ​ເປັນ​ຄົນ​ສົມບູນ​ແບບ​ໃນ​ຄວາມ​ເຊື່ອ.</w:t>
      </w:r>
    </w:p>
    <w:p w14:paraId="2BB40D37" w14:textId="77777777" w:rsidR="000F7377" w:rsidRDefault="000F7377"/>
    <w:p w14:paraId="356BC355" w14:textId="77777777" w:rsidR="000F7377" w:rsidRDefault="000F7377">
      <w:r xmlns:w="http://schemas.openxmlformats.org/wordprocessingml/2006/main">
        <w:t xml:space="preserve">1. ຄວາມເຊື່ອທີ່ສົມບູນແບບໂດຍຜ່ານຄວາມອ່ອນແອ</w:t>
      </w:r>
    </w:p>
    <w:p w14:paraId="0231713E" w14:textId="77777777" w:rsidR="000F7377" w:rsidRDefault="000F7377"/>
    <w:p w14:paraId="3DD21770" w14:textId="77777777" w:rsidR="000F7377" w:rsidRDefault="000F7377">
      <w:r xmlns:w="http://schemas.openxmlformats.org/wordprocessingml/2006/main">
        <w:t xml:space="preserve">2. ປິຕິຍິນດີໃນຄວາມອ່ອນແອ, ປະຕິບັດຕາມຄວາມສົມບູນແບບ</w:t>
      </w:r>
    </w:p>
    <w:p w14:paraId="3FD9FB35" w14:textId="77777777" w:rsidR="000F7377" w:rsidRDefault="000F7377"/>
    <w:p w14:paraId="2886F0BB" w14:textId="77777777" w:rsidR="000F7377" w:rsidRDefault="000F7377">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5BCDEC8E" w14:textId="77777777" w:rsidR="000F7377" w:rsidRDefault="000F7377"/>
    <w:p w14:paraId="05F8ED63" w14:textId="77777777" w:rsidR="000F7377" w:rsidRDefault="000F7377">
      <w:r xmlns:w="http://schemas.openxmlformats.org/wordprocessingml/2006/main">
        <w:t xml:space="preserve">2. ມັດທາຍ 5:48 - ດັ່ງນັ້ນ ຈົ່ງ​ເປັນ​ຄົນ​ສົມບູນ​ແບບ, ເໝືອນ​ດັ່ງ​ພຣະບິດາເຈົ້າ​ຂອງ​ພວກເຈົ້າ​ທີ່​ສະຖິດ​ຢູ່​ໃນ​ສະຫວັນ​ກໍ​ສົມບູນ​ແບບ.</w:t>
      </w:r>
    </w:p>
    <w:p w14:paraId="39B7B4B9" w14:textId="77777777" w:rsidR="000F7377" w:rsidRDefault="000F7377"/>
    <w:p w14:paraId="579CFB2A" w14:textId="77777777" w:rsidR="000F7377" w:rsidRDefault="000F7377">
      <w:r xmlns:w="http://schemas.openxmlformats.org/wordprocessingml/2006/main">
        <w:t xml:space="preserve">2 ໂກຣິນໂທ 13:10 ສະນັ້ນ ເຮົາ​ຈຶ່ງ​ຂຽນ​ສິ່ງ​ເຫຼົ່ານີ້​ໄວ້​ເພື່ອ​ບໍ່​ໃຫ້​ເຮົາ​ມີ​ຄວາມ​ຄົມຊັດ, ຕາມ​ອຳນາດ​ທີ່​ອົງພຣະ​ຜູ້​ເປັນເຈົ້າ​ໄດ້​ປະທານ​ໃຫ້​ແກ່​ເຮົາ​ໃນ​ການ​ສ້າງສາ, ແລະ​ບໍ່​ໃຫ້​ຖືກ​ທຳລາຍ </w:t>
      </w:r>
      <w:r xmlns:w="http://schemas.openxmlformats.org/wordprocessingml/2006/main">
        <w:lastRenderedPageBreak xmlns:w="http://schemas.openxmlformats.org/wordprocessingml/2006/main"/>
      </w:r>
      <w:r xmlns:w="http://schemas.openxmlformats.org/wordprocessingml/2006/main">
        <w:t xml:space="preserve">.</w:t>
      </w:r>
    </w:p>
    <w:p w14:paraId="3C5C71EB" w14:textId="77777777" w:rsidR="000F7377" w:rsidRDefault="000F7377"/>
    <w:p w14:paraId="418B2148" w14:textId="77777777" w:rsidR="000F7377" w:rsidRDefault="000F7377">
      <w:r xmlns:w="http://schemas.openxmlformats.org/wordprocessingml/2006/main">
        <w:t xml:space="preserve">ໂປໂລ​ຂຽນ​ເຖິງ​ຊາວ​ໂກຣິນໂທ​ເພື່ອ​ຈະ​ປັບ​ປຸງ​ເຂົາ​ເຈົ້າ, ແລະ​ເພື່ອ​ຫຼີກ​ລ່ຽງ​ການ​ມີ​ຄວາມ​ຄົມ​ຊັດ​ກັບ​ເຂົາ​ເຈົ້າ​ດ້ວຍ​ຕົນ​ເອງ, ໂດຍ​ໃຊ້​ພະ​ລັງ​ທີ່​ພຣະ​ຜູ້​ເປັນ​ເຈົ້າ​ໄດ້​ມອບ​ໃຫ້.</w:t>
      </w:r>
    </w:p>
    <w:p w14:paraId="1188A9FD" w14:textId="77777777" w:rsidR="000F7377" w:rsidRDefault="000F7377"/>
    <w:p w14:paraId="42EE18CA" w14:textId="77777777" w:rsidR="000F7377" w:rsidRDefault="000F7377">
      <w:r xmlns:w="http://schemas.openxmlformats.org/wordprocessingml/2006/main">
        <w:t xml:space="preserve">1. ພະລັງແຫ່ງການສ້າງສາ: ວິທີທີ່ໂປໂລໄດ້ໃຊ້ພະລັງຂອງພຣະອົງເພື່ອສ້າງສາດສະຫນາຈັກ</w:t>
      </w:r>
    </w:p>
    <w:p w14:paraId="4339DAF8" w14:textId="77777777" w:rsidR="000F7377" w:rsidRDefault="000F7377"/>
    <w:p w14:paraId="1D9230EA" w14:textId="77777777" w:rsidR="000F7377" w:rsidRDefault="000F7377">
      <w:r xmlns:w="http://schemas.openxmlformats.org/wordprocessingml/2006/main">
        <w:t xml:space="preserve">2. ຄວາມ​ເຂັ້ມ​ແຂງ​ຂອງ​ຄວາມ​ຮັກ: ວິທີ​ທີ່​ໂປໂລ​ຫຼີກ​ລ່ຽງ​ການ​ໃຊ້​ອຳນາດ​ເພື່ອ​ທຳລາຍ​ສາດສະໜາ​ຈັກ</w:t>
      </w:r>
    </w:p>
    <w:p w14:paraId="0C6B4C2A" w14:textId="77777777" w:rsidR="000F7377" w:rsidRDefault="000F7377"/>
    <w:p w14:paraId="0B55A1DB" w14:textId="77777777" w:rsidR="000F7377" w:rsidRDefault="000F7377">
      <w:r xmlns:w="http://schemas.openxmlformats.org/wordprocessingml/2006/main">
        <w:t xml:space="preserve">1. ຄາລາເຕຍ 6:1-2 - “ພີ່ນ້ອງ​ທັງຫລາຍ​ເອີຍ, ຖ້າ​ຜູ້​ໃດ​ຖືກ​ຈັບ​ໃນ​ການ​ລ່ວງ​ລະເມີດ​ທາງ​ຝ່າຍ​ວິນຍານ ພວກເຈົ້າ​ຜູ້​ທີ່​ເປັນ​ຝ່າຍ​ວິນຍານ​ຄວນ​ໃຫ້​ຜູ້​ນັ້ນ​ຄືນ​ມາ​ດ້ວຍ​ຄວາມ​ອ່ອນໂຍນ ຈົ່ງ​ເຝົ້າ​ລະວັງ​ຕົວ​ໃຫ້​ດີ ຢ້ານ​ວ່າ​ເຈົ້າ​ຈະ​ຖືກ​ລໍ້​ໃຈ​ນຳ​ກັນ </w:t>
      </w:r>
      <w:r xmlns:w="http://schemas.openxmlformats.org/wordprocessingml/2006/main">
        <w:t xml:space="preserve">​ບໍ </w:t>
      </w:r>
      <w:r xmlns:w="http://schemas.openxmlformats.org/wordprocessingml/2006/main">
        <w:rPr>
          <w:rFonts w:ascii="맑은 고딕 Semilight" w:hAnsi="맑은 고딕 Semilight"/>
        </w:rPr>
        <w:t xml:space="preserve">? </w:t>
      </w:r>
      <w:r xmlns:w="http://schemas.openxmlformats.org/wordprocessingml/2006/main">
        <w:t xml:space="preserve">, ແລະດັ່ງນັ້ນປະຕິບັດຕາມກົດຫມາຍຂອງພຣະຄຣິດ.??</w:t>
      </w:r>
    </w:p>
    <w:p w14:paraId="6F2F03AE" w14:textId="77777777" w:rsidR="000F7377" w:rsidRDefault="000F7377"/>
    <w:p w14:paraId="79AD2218" w14:textId="77777777" w:rsidR="000F7377" w:rsidRDefault="000F7377">
      <w:r xmlns:w="http://schemas.openxmlformats.org/wordprocessingml/2006/main">
        <w:t xml:space="preserve">2. Romans 15:14 - "ຂ້າ​ພະ​ເຈົ້າ​ເອງ, ອ້າຍ​ນ້ອງ​ຂອງ​ຂ້າ​ພະ​ເຈົ້າ, ຄວາມ​ພໍ​ໃຈ​ທີ່​ທ່ານ​ເອງ​ມີ​ຄວາມ​ດີ, ເຕັມ​ໄປ​ດ້ວຍ​ຄວາມ​ຮູ້​ທັງ​ຫມົດ​ແລະ​ສາ​ມາດ​ແນະ​ນໍາ​ເຊິ່ງ​ກັນ​ແລະ​ກັນ.</w:t>
      </w:r>
    </w:p>
    <w:p w14:paraId="0201E48A" w14:textId="77777777" w:rsidR="000F7377" w:rsidRDefault="000F7377"/>
    <w:p w14:paraId="1DA93250" w14:textId="77777777" w:rsidR="000F7377" w:rsidRDefault="000F7377">
      <w:r xmlns:w="http://schemas.openxmlformats.org/wordprocessingml/2006/main">
        <w:t xml:space="preserve">2 ໂກລິນໂທ 13:11 ສຸດທ້າຍ, ພີ່ນ້ອງເອີຍ, ການລາອອກ. ມີຄວາມສົມບູນແບບ, ມີຄວາມສະບາຍໃຈ, ມີໃຈດຽວ, ຢູ່ໃນຄວາມສະຫງົບ; ແລະ ພຣະ​ເຈົ້າ​ແຫ່ງ​ຄວາມ​ຮັກ ແລະ ສັນ​ຕິ​ພາບ​ຈະ​ສະ​ຖິດ​ຢູ່​ກັບ​ເຈົ້າ.</w:t>
      </w:r>
    </w:p>
    <w:p w14:paraId="7EFBF908" w14:textId="77777777" w:rsidR="000F7377" w:rsidRDefault="000F7377"/>
    <w:p w14:paraId="238DB42D" w14:textId="77777777" w:rsidR="000F7377" w:rsidRDefault="000F7377">
      <w:r xmlns:w="http://schemas.openxmlformats.org/wordprocessingml/2006/main">
        <w:t xml:space="preserve">1. ຄວາມສົມບູນແບບແລະຄວາມສະບາຍຂອງພະເຈົ້າ: ການສຳຫຼວດ 2 ໂກລິນໂທ 13:11</w:t>
      </w:r>
    </w:p>
    <w:p w14:paraId="0E45D707" w14:textId="77777777" w:rsidR="000F7377" w:rsidRDefault="000F7377"/>
    <w:p w14:paraId="2856CF42" w14:textId="77777777" w:rsidR="000F7377" w:rsidRDefault="000F7377">
      <w:r xmlns:w="http://schemas.openxmlformats.org/wordprocessingml/2006/main">
        <w:t xml:space="preserve">2. ວິທີການດໍາລົງຊີວິດໃນຄວາມສະຫງົບ: ເບິ່ງ 2 ໂກລິນໂທ 13:11</w:t>
      </w:r>
    </w:p>
    <w:p w14:paraId="2559D4CB" w14:textId="77777777" w:rsidR="000F7377" w:rsidRDefault="000F7377"/>
    <w:p w14:paraId="024543F8" w14:textId="77777777" w:rsidR="000F7377" w:rsidRDefault="000F7377">
      <w:r xmlns:w="http://schemas.openxmlformats.org/wordprocessingml/2006/main">
        <w:t xml:space="preserve">1. ຟີລິບ 4:7-9 - ແລະຄວາມສະຫງົບຂອງພຣະເຈົ້າ, ເຊິ່ງເກີນກວ່າຄວາມເຂົ້າໃຈທັງຫມົດ, ຈະປົກປ້ອງຫົວໃຈແລະຈິດໃຈຂອງເຈົ້າໃນພຣະເຢຊູຄຣິດ.</w:t>
      </w:r>
    </w:p>
    <w:p w14:paraId="364D3ADD" w14:textId="77777777" w:rsidR="000F7377" w:rsidRDefault="000F7377"/>
    <w:p w14:paraId="4BD80BD9" w14:textId="77777777" w:rsidR="000F7377" w:rsidRDefault="000F7377">
      <w:r xmlns:w="http://schemas.openxmlformats.org/wordprocessingml/2006/main">
        <w:t xml:space="preserve">2 ໂຣມ 15:5-6 - ບັດນີ້ ຂໍ​ໃຫ້​ພຣະເຈົ້າ​ແຫ່ງ​ຄວາມ​ອົດ​ທົນ​ແລະ​ກຳລັງ​ໃຈ​ໃຫ້​ເຈົ້າ​ມີ​ຊີວິດ​ຢູ່​ຢ່າງ​ກົມກຽວ​ກັນ, ຕາມ​ພຣະ​ຄຣິດ​ຂອງ​ພຣະ​ເຢຊູ​ຄຣິດ, ເພື່ອ​ໃຫ້​ພວກ​ເຈົ້າ​ພ້ອມ​ກັນ​ເປັນ​ສຽງ​ດຽວ​ກັນ​ເພື່ອ​ສັນລະເສີນ​ພຣະ​ເຈົ້າ ແລະ ພຣະ​ບິດາ​ຂອງ​ພຣະ​ເຢຊູ​ຄຣິດ​ເຈົ້າ​ຂອງ​ພວກ​ເຮົາ </w:t>
      </w:r>
      <w:r xmlns:w="http://schemas.openxmlformats.org/wordprocessingml/2006/main">
        <w:lastRenderedPageBreak xmlns:w="http://schemas.openxmlformats.org/wordprocessingml/2006/main"/>
      </w:r>
      <w:r xmlns:w="http://schemas.openxmlformats.org/wordprocessingml/2006/main">
        <w:t xml:space="preserve">. ພຣະຄຣິດ.</w:t>
      </w:r>
    </w:p>
    <w:p w14:paraId="3A4B7353" w14:textId="77777777" w:rsidR="000F7377" w:rsidRDefault="000F7377"/>
    <w:p w14:paraId="7B941BC7" w14:textId="77777777" w:rsidR="000F7377" w:rsidRDefault="000F7377">
      <w:r xmlns:w="http://schemas.openxmlformats.org/wordprocessingml/2006/main">
        <w:t xml:space="preserve">2 ໂກຣິນໂທ 13:12 ທັກທາຍ​ກັນ​ດ້ວຍ​ການ​ຈູບ​ອັນ​ສັກສິດ.</w:t>
      </w:r>
    </w:p>
    <w:p w14:paraId="7BFA9F52" w14:textId="77777777" w:rsidR="000F7377" w:rsidRDefault="000F7377"/>
    <w:p w14:paraId="58BEFAB5" w14:textId="77777777" w:rsidR="000F7377" w:rsidRDefault="000F7377">
      <w:r xmlns:w="http://schemas.openxmlformats.org/wordprocessingml/2006/main">
        <w:t xml:space="preserve">ໂປໂລ​ຮຽກຮ້ອງ​ໃຫ້​ຜູ້​ເຊື່ອ​ທັກທາຍ​ກັນ​ດ້ວຍ​ການ​ຈູບ​ອັນ​ບໍລິສຸດ.</w:t>
      </w:r>
    </w:p>
    <w:p w14:paraId="31A4DD94" w14:textId="77777777" w:rsidR="000F7377" w:rsidRDefault="000F7377"/>
    <w:p w14:paraId="1CD538DB" w14:textId="77777777" w:rsidR="000F7377" w:rsidRDefault="000F7377">
      <w:r xmlns:w="http://schemas.openxmlformats.org/wordprocessingml/2006/main">
        <w:t xml:space="preserve">1. ການຈູບຄວາມສາມັກຄີ: ການສຳຫຼວດຄວາມສຳຄັນຂອງການທັກທາຍຂອງໂປໂລ</w:t>
      </w:r>
    </w:p>
    <w:p w14:paraId="3AF2E4FA" w14:textId="77777777" w:rsidR="000F7377" w:rsidRDefault="000F7377"/>
    <w:p w14:paraId="1347263C" w14:textId="77777777" w:rsidR="000F7377" w:rsidRDefault="000F7377">
      <w:r xmlns:w="http://schemas.openxmlformats.org/wordprocessingml/2006/main">
        <w:t xml:space="preserve">2. ພະລັງແຫ່ງການຈູບບໍລິສຸດ: ສະແດງຄວາມຮັກແລະຄວາມເຄົາລົບໃນສາດສະໜາຈັກ</w:t>
      </w:r>
    </w:p>
    <w:p w14:paraId="2B92965A" w14:textId="77777777" w:rsidR="000F7377" w:rsidRDefault="000F7377"/>
    <w:p w14:paraId="319ECA45" w14:textId="77777777" w:rsidR="000F7377" w:rsidRDefault="000F7377">
      <w:r xmlns:w="http://schemas.openxmlformats.org/wordprocessingml/2006/main">
        <w:t xml:space="preserve">1. ເອເຟດ 5:21 - ຍອມ​ຕໍ່​ກັນ​ແລະ​ກັນ​ດ້ວຍ​ຄວາມ​ເຄົາ​ລົບ​ຕໍ່​ພະ​ຄລິດ.</w:t>
      </w:r>
    </w:p>
    <w:p w14:paraId="33C28F29" w14:textId="77777777" w:rsidR="000F7377" w:rsidRDefault="000F7377"/>
    <w:p w14:paraId="49FAE66B" w14:textId="77777777" w:rsidR="000F7377" w:rsidRDefault="000F7377">
      <w:r xmlns:w="http://schemas.openxmlformats.org/wordprocessingml/2006/main">
        <w:t xml:space="preserve">2. 1 ເປໂຕ 5:14 - ທັກທາຍກັນດ້ວຍຄວາມຮັກ.</w:t>
      </w:r>
    </w:p>
    <w:p w14:paraId="39667E7F" w14:textId="77777777" w:rsidR="000F7377" w:rsidRDefault="000F7377"/>
    <w:p w14:paraId="2C0FAFFF" w14:textId="77777777" w:rsidR="000F7377" w:rsidRDefault="000F7377">
      <w:r xmlns:w="http://schemas.openxmlformats.org/wordprocessingml/2006/main">
        <w:t xml:space="preserve">2 ໂກຣິນໂທ 13:13 ໄພ່ພົນ​ຂອງ​ພຣະອົງ​ທຸກຄົນ​ໄດ້​ອວຍພອນ​ພວກເຈົ້າ.</w:t>
      </w:r>
    </w:p>
    <w:p w14:paraId="70DF85A7" w14:textId="77777777" w:rsidR="000F7377" w:rsidRDefault="000F7377"/>
    <w:p w14:paraId="4A174477" w14:textId="77777777" w:rsidR="000F7377" w:rsidRDefault="000F7377">
      <w:r xmlns:w="http://schemas.openxmlformats.org/wordprocessingml/2006/main">
        <w:t xml:space="preserve">ໂປໂລ​ສົ່ງ​ຄຳ​ອວຍພອນ​ເຖິງ​ຊາວ​ໂກຣິນໂທ ຈາກ​ໄພ່​ພົນ​ທັງ​ປວງ.</w:t>
      </w:r>
    </w:p>
    <w:p w14:paraId="79AA592D" w14:textId="77777777" w:rsidR="000F7377" w:rsidRDefault="000F7377"/>
    <w:p w14:paraId="172C0C49" w14:textId="77777777" w:rsidR="000F7377" w:rsidRDefault="000F7377">
      <w:r xmlns:w="http://schemas.openxmlformats.org/wordprocessingml/2006/main">
        <w:t xml:space="preserve">1. ການທັກທາຍສັນຕິພາບ ແລະ ຄວາມສາມັກຄີ: ຄວາມເຂັ້ມແຂງຂອງສາດສະຫນາຈັກ.</w:t>
      </w:r>
    </w:p>
    <w:p w14:paraId="0FE00698" w14:textId="77777777" w:rsidR="000F7377" w:rsidRDefault="000F7377"/>
    <w:p w14:paraId="20699FEE" w14:textId="77777777" w:rsidR="000F7377" w:rsidRDefault="000F7377">
      <w:r xmlns:w="http://schemas.openxmlformats.org/wordprocessingml/2006/main">
        <w:t xml:space="preserve">2. ພະລັງຂອງການເປັນຂອງ: ກໍາລັງໃຈໂດຍຜ່ານ Fellowship.</w:t>
      </w:r>
    </w:p>
    <w:p w14:paraId="0F293578" w14:textId="77777777" w:rsidR="000F7377" w:rsidRDefault="000F7377"/>
    <w:p w14:paraId="3AF5056D" w14:textId="77777777" w:rsidR="000F7377" w:rsidRDefault="000F7377">
      <w:r xmlns:w="http://schemas.openxmlformats.org/wordprocessingml/2006/main">
        <w:t xml:space="preserve">1. ໂກໂລດ 3:15 - ຂໍ​ໃຫ້​ຄວາມ​ສະຫງົບ​ສຸກ​ຂອງ​ພຣະຄຣິດ​ປົກຄອງ​ຢູ່​ໃນ​ໃຈ​ຂອງ​ເຈົ້າ, ເພາະວ່າ​ໃນ​ຖານະ​ທີ່​ເປັນ​ສະມາຊິກ​ຂອງ​ຮ່າງກາຍ​ດຽວ ເຈົ້າ​ໄດ້​ຖືກ​ເອີ້ນ​ໃຫ້​ມີ​ສັນຕິສຸກ.</w:t>
      </w:r>
    </w:p>
    <w:p w14:paraId="64DDEF5A" w14:textId="77777777" w:rsidR="000F7377" w:rsidRDefault="000F7377"/>
    <w:p w14:paraId="313437D9" w14:textId="77777777" w:rsidR="000F7377" w:rsidRDefault="000F7377">
      <w:r xmlns:w="http://schemas.openxmlformats.org/wordprocessingml/2006/main">
        <w:t xml:space="preserve">2. ເອເຟດ 4:2-3 - ຈົ່ງຖ່ອມຕົວແລະອ່ອນໂຍນ; ຈົ່ງອົດທົນ, ອົດທົນຕໍ່ກັນແລະກັນດ້ວຍຄວາມຮັກ. </w:t>
      </w:r>
      <w:r xmlns:w="http://schemas.openxmlformats.org/wordprocessingml/2006/main">
        <w:lastRenderedPageBreak xmlns:w="http://schemas.openxmlformats.org/wordprocessingml/2006/main"/>
      </w:r>
      <w:r xmlns:w="http://schemas.openxmlformats.org/wordprocessingml/2006/main">
        <w:t xml:space="preserve">ຈົ່ງ​ພະຍາຍາມ​ທຸກ​ຢ່າງ​ທີ່​ຈະ​ຮັກສາ​ຄວາມ​ສາມັກຄີ​ຂອງ​ພຣະວິນ​ຍານ​ຜ່ານ​ສາຍ​ພັນ​ແຫ່ງ​ຄວາມ​ສະຫງົບ.</w:t>
      </w:r>
    </w:p>
    <w:p w14:paraId="3B4F45BE" w14:textId="77777777" w:rsidR="000F7377" w:rsidRDefault="000F7377"/>
    <w:p w14:paraId="6B334F8E" w14:textId="77777777" w:rsidR="000F7377" w:rsidRDefault="000F7377">
      <w:r xmlns:w="http://schemas.openxmlformats.org/wordprocessingml/2006/main">
        <w:t xml:space="preserve">2 ໂກຣິນໂທ 13:14 ຂໍ​ໃຫ້​ພຣະຄຸນ​ຂອງ​ອົງ​ພຣະເຢຊູ​ຄຣິດເຈົ້າ, ແລະ​ຄວາມຮັກ​ຂອງ​ພຣະເຈົ້າ, ແລະ​ການ​ຮ່ວມ​ສຳພັນ​ຂອງ​ພຣະວິນຍານ​ບໍຣິສຸດເຈົ້າ ຈົ່ງ​ຢູ່​ກັບ​ເຈົ້າ​ທັງຫລາຍ. ອາແມນ.</w:t>
      </w:r>
    </w:p>
    <w:p w14:paraId="2A7FEA02" w14:textId="77777777" w:rsidR="000F7377" w:rsidRDefault="000F7377"/>
    <w:p w14:paraId="0841061A" w14:textId="77777777" w:rsidR="000F7377" w:rsidRDefault="000F7377">
      <w:r xmlns:w="http://schemas.openxmlformats.org/wordprocessingml/2006/main">
        <w:t xml:space="preserve">ໂປໂລ​ຂໍ​ໃຫ້​ພຣະ​ຄຸນ, ຄວາມ​ຮັກ, ແລະ ການ​ຮ່ວມ​ມື​ກັບ​ພຣະ​ວິນ​ຍານ​ບໍ​ລິ​ສຸດ​ຢູ່​ກັບ​ຜູ້​ຄົນ​ໃນ​ເມືອງ​ໂກຣິນໂທ.</w:t>
      </w:r>
    </w:p>
    <w:p w14:paraId="4193CFD6" w14:textId="77777777" w:rsidR="000F7377" w:rsidRDefault="000F7377"/>
    <w:p w14:paraId="5E992E04" w14:textId="77777777" w:rsidR="000F7377" w:rsidRDefault="000F7377">
      <w:r xmlns:w="http://schemas.openxmlformats.org/wordprocessingml/2006/main">
        <w:t xml:space="preserve">1. ພະລັງຂອງ Trinity: ວິທີການໄດ້ຮັບພຣະຄຸນ, ຄວາມຮັກ, ແລະການຮ່ວມຂອງພຣະວິນຍານບໍລິສຸດ</w:t>
      </w:r>
    </w:p>
    <w:p w14:paraId="35873129" w14:textId="77777777" w:rsidR="000F7377" w:rsidRDefault="000F7377"/>
    <w:p w14:paraId="1E75C657" w14:textId="77777777" w:rsidR="000F7377" w:rsidRDefault="000F7377">
      <w:r xmlns:w="http://schemas.openxmlformats.org/wordprocessingml/2006/main">
        <w:t xml:space="preserve">2. ພອນຂອງການ Benediction ຂອງ Paul: ວິທີການໄດ້ຮັບພອນຂອງພຣະຄຸນ, ຄວາມຮັກ, ແລະສາມະຄີ.</w:t>
      </w:r>
    </w:p>
    <w:p w14:paraId="2746C648" w14:textId="77777777" w:rsidR="000F7377" w:rsidRDefault="000F7377"/>
    <w:p w14:paraId="6131875B"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442287AC" w14:textId="77777777" w:rsidR="000F7377" w:rsidRDefault="000F7377"/>
    <w:p w14:paraId="7BBBB49C" w14:textId="77777777" w:rsidR="000F7377" w:rsidRDefault="000F7377">
      <w:r xmlns:w="http://schemas.openxmlformats.org/wordprocessingml/2006/main">
        <w:t xml:space="preserve">2. ໂຢ. 15:26 - ? </w:t>
      </w:r>
      <w:r xmlns:w="http://schemas.openxmlformats.org/wordprocessingml/2006/main">
        <w:rPr>
          <w:rFonts w:ascii="맑은 고딕 Semilight" w:hAnsi="맑은 고딕 Semilight"/>
        </w:rPr>
        <w:t xml:space="preserve">쏝 </w:t>
      </w:r>
      <w:r xmlns:w="http://schemas.openxmlformats.org/wordprocessingml/2006/main">
        <w:t xml:space="preserve">ut ໃນເວລາທີ່ຜູ້ຊ່ວຍມາ, ຜູ້ທີ່ຂ້າພະເຈົ້າຈະສົ່ງມາຫາທ່ານຈາກພຣະບິດາ, ພຣະວິນຍານແຫ່ງຄວາມຈິງ, ຜູ້ທີ່ມາຈາກພຣະບິດາ, ພຣະອົງຈະເປັນພະຍານກ່ຽວກັບຂ້າພະເຈົ້າ.??</w:t>
      </w:r>
    </w:p>
    <w:p w14:paraId="6B0CD0C9" w14:textId="77777777" w:rsidR="000F7377" w:rsidRDefault="000F7377"/>
    <w:p w14:paraId="40099DC5" w14:textId="77777777" w:rsidR="000F7377" w:rsidRDefault="000F7377">
      <w:r xmlns:w="http://schemas.openxmlformats.org/wordprocessingml/2006/main">
        <w:t xml:space="preserve">ຄາລາເຕຍ 1 ແມ່ນບົດທໍາອິດຂອງຈົດຫມາຍຂອງໂປໂລເຖິງຊາວຄາລາເຕຍ. ໃນບົດນີ້, ໂປໂລໄດ້ສ້າງຕັ້ງສິດອໍານາດຂອງອັກຄະສາວົກຂອງລາວແລະແກ້ໄຂບັນຫາຂອງຄໍາສອນທີ່ບໍ່ຖືກຕ້ອງທີ່ໄດ້ເຂົ້າໄປໃນໂບດຄາລາເຕຍ.</w:t>
      </w:r>
    </w:p>
    <w:p w14:paraId="4BF66928" w14:textId="77777777" w:rsidR="000F7377" w:rsidRDefault="000F7377"/>
    <w:p w14:paraId="472CEE29" w14:textId="77777777" w:rsidR="000F7377" w:rsidRDefault="000F7377">
      <w:r xmlns:w="http://schemas.openxmlformats.org/wordprocessingml/2006/main">
        <w:t xml:space="preserve">ວັກທີ 1: ໂປໂລເລີ່ມຕົ້ນໂດຍການເນັ້ນຫນັກໃສ່ການເອີ້ນອັນສູງສົ່ງຂອງລາວໃນຖານະອັກຄະສາວົກ, ບໍ່ແມ່ນການແຕ່ງຕັ້ງໂດຍມະນຸດ, ແຕ່ໂດຍຜ່ານພຣະເຢຊູຄຣິດແລະພຣະເຈົ້າພຣະບິດາ (ຄາລາຊີ 1: 1). ລາວສະແດງຄວາມປະຫລາດໃຈທີ່ຜູ້ທີ່ເຊື່ອໃນຄາລາເຕຍໄດ້ຫັນຫນີຈາກພຣະກິດຕິຄຸນທີ່ແທ້ຈິງໄປສູ່ສະບັບທີ່ບິດເບືອນທີ່ສອນໂດຍຄູສອນປອມ. ໂປໂລ​ຢືນຢັນ​ວ່າ​ມີ​ພຣະ​ກິດ​ຕິ​ຄຸນ​ອັນ​ດຽວ​ເທົ່າ​ນັ້ນ, ແລະ ຜູ້​ໃດ​ທີ່​ປະກາດ​ຂ່າວ​ດີ​ທີ່​ແຕກ​ຕ່າງ​ກໍ​ຄວນ​ຖືກ​ສາບ​ແຊ່ງ (ຄາລາເຕຍ 1:6-9). ລາວເນັ້ນຫນັກວ່າລາວໄດ້ຮັບຂ່າວສານຂອງລາວໂດຍກົງຈາກພຣະຄຣິດໂດຍຜ່ານການເປີດເຜີຍ.</w:t>
      </w:r>
    </w:p>
    <w:p w14:paraId="21B97170" w14:textId="77777777" w:rsidR="000F7377" w:rsidRDefault="000F7377"/>
    <w:p w14:paraId="6241A7A8" w14:textId="77777777" w:rsidR="000F7377" w:rsidRDefault="000F7377">
      <w:r xmlns:w="http://schemas.openxmlformats.org/wordprocessingml/2006/main">
        <w:t xml:space="preserve">ວັກທີ 2: ໂປໂລປ້ອງກັນການປ່ຽນໃຈເຫລື້ອມໃສແລະການຮັບໃຊ້ຂອງລາວໂດຍການເລົ່າຄືນຊີວິດໃນອະດີດຂອງລາວໃນຖານະເປັນ </w:t>
      </w:r>
      <w:r xmlns:w="http://schemas.openxmlformats.org/wordprocessingml/2006/main">
        <w:lastRenderedPageBreak xmlns:w="http://schemas.openxmlformats.org/wordprocessingml/2006/main"/>
      </w:r>
      <w:r xmlns:w="http://schemas.openxmlformats.org/wordprocessingml/2006/main">
        <w:t xml:space="preserve">ຜູ້ຂົ່ມເຫັງຄລິດສະຕຽນທີ່ກະຕືລືລົ້ນ. ພຣະອົງໄດ້ຍົກໃຫ້ເຫັນເຖິງວິທີທີ່ພຣະເຈົ້າເອີ້ນພຣະອົງໃນພຣະຄຸນຂອງພຣະອົງແລະເປີດເຜີຍພຣະບຸດຂອງພຣະອົງເພື່ອໃຫ້ລາວສາມາດປະກາດໃນທ່າມກາງຄົນຕ່າງຊາດ (ຄາລາຊີ 1: 13-16). ໂປໂລ​ເນັ້ນ​ໜັກ​ວ່າ​ລາວ​ບໍ່​ໄດ້​ປຶກສາ​ກັບ​ອຳນາດ​ຂອງ​ມະນຸດ ແຕ່​ໄດ້​ເຂົ້າ​ໄປ​ໃນ​ປະເທດ​ອາຣັບ​ໂດຍ​ທັນທີ​ກ່ອນ​ຈະ​ກັບ​ຄືນ​ໄປ​ເມືອງ​ດາມາເຊ. ຈາກ​ນັ້ນ​ພະອົງ​ໄດ້​ໄປ​ຢາມ​ເມືອງ​ເຢຣຶຊາເລມ​ສັ້ນໆ ເພື່ອ​ພົບ​ກັບ​ເປໂຕ​ແລະ​ຢາໂກໂບ ແຕ່​ພະອົງ​ບໍ່​ໄດ້​ຮັບ​ຄຳ​ແນະນຳ​ຫຼື​ຄຳ​ສອນ​ເພີ່ມ​ເຕີມ​ຈາກ​ເຂົາ​ເຈົ້າ.</w:t>
      </w:r>
    </w:p>
    <w:p w14:paraId="0BC9CD4C" w14:textId="77777777" w:rsidR="000F7377" w:rsidRDefault="000F7377"/>
    <w:p w14:paraId="57D59A59" w14:textId="77777777" w:rsidR="000F7377" w:rsidRDefault="000F7377">
      <w:r xmlns:w="http://schemas.openxmlformats.org/wordprocessingml/2006/main">
        <w:t xml:space="preserve">ວັກທີ 3: ບົດສະຫຼຸບໂດຍໂປໂລຢືນຢັນເຖິງຄວາມເປັນເອກະລາດຂອງລາວຈາກການອະນຸມັດຫຼືການຮັບຮອງຈາກມະນຸດ. ພະອົງ​ຢືນຢັນ​ວ່າ​ພະອົງ​ບໍ່​ໄດ້​ພະຍາຍາມ​ເຮັດ​ໃຫ້​ຄົນ​ເຮົາ​ພໍ​ໃຈ ແຕ່​ເປັນ​ພະເຈົ້າ​ທີ່​ເອີ້ນ​ພະອົງ​ເພື່ອ​ຈຸດ​ປະສົງ​ສະເພາະ (ຄາລາຊີ 1:10). ໂປໂລ​ຢໍ້າ​ຄືນ​ວ່າ ລາວ​ໄດ້​ຮັບ​ພຣະ​ກິດ​ຕິ​ຄຸນ​ໂດຍ​ກົງ​ຈາກ​ພຣະ​ຄຣິດ ແລະ ບໍ່​ໄດ້​ຮັບ​ອິດ​ທິ​ພົນ​ຈາກ​ຄົນ​ອື່ນ. ລາວເນັ້ນຫນັກວ່າຂໍ້ຄວາມຂອງລາວແມ່ນສອດຄ່ອງທົ່ວທຸກຂົງເຂດ, ຊີ້ໃຫ້ເຫັນເຖິງຕົ້ນກໍາເນີດອັນສູງສົ່ງຂອງມັນ.</w:t>
      </w:r>
    </w:p>
    <w:p w14:paraId="388F3BF2" w14:textId="77777777" w:rsidR="000F7377" w:rsidRDefault="000F7377"/>
    <w:p w14:paraId="69FB972A" w14:textId="77777777" w:rsidR="000F7377" w:rsidRDefault="000F7377">
      <w:r xmlns:w="http://schemas.openxmlformats.org/wordprocessingml/2006/main">
        <w:t xml:space="preserve">ສະຫຼຸບແລ້ວ, ບົດທີໜຶ່ງຂອງຄາລາເຕຍເນັ້ນໃສ່ການສ້າງຕັ້ງອຳນາດອັກຄະສາວົກຂອງໂປໂລ ແລະກ່າວຄຳສອນທີ່ບໍ່ຖືກຕ້ອງໃນໂບດຄາລາເຕຍ. ໂປໂລ​ເນັ້ນ​ໜັກ​ເຖິງ​ການ​ຮັບ​ເອົາ​ການ​ເອີ້ນ ແລະ ພຣະ​ກິດ​ຕິ​ຄຸນ​ໂດຍ​ກົງ​ຈາກ​ພຣະ​ເຢ​ຊູ​ຄຣິດ, ບໍ່​ແມ່ນ​ຜ່ານ​ສິດ​ອຳ​ນາດ​ຂອງ​ມະ​ນຸດ. ພຣະອົງໄດ້ສະແດງຄວາມປະຫລາດໃຈທີ່ຜູ້ທີ່ເຊື່ອໄດ້ອອກຈາກພຣະກິດຕິຄຸນທີ່ແທ້ຈິງໄປສູ່ສະບັບທີ່ບິດເບືອນທີ່ສອນໂດຍຄູສອນປອມ. ໂປໂລປົກປ້ອງການປ່ຽນໃຈເຫລື້ອມໃສແລະການຮັບໃຊ້ຂອງລາວ, ເນັ້ນຫນັກເຖິງຄວາມເປັນເອກະລາດຂອງລາວຈາກການກວດສອບຂອງມະນຸດແລະຢືນຢັນວ່າຂໍ້ຄວາມຂອງລາວແມ່ນສອດຄ່ອງທົ່ວທຸກຂົງເຂດ. ບົດນີ້ຊີ້ໃຫ້ເຫັນເຖິງຄວາມສໍາຄັນຂອງການຍຶດຫມັ້ນໃນພຣະກິດຕິຄຸນທີ່ແທ້ຈິງແລະຮັບຮູ້ການເອີ້ນອັນສູງສົ່ງຂອງໂປໂລໃນຖານະອັກຄະສາວົກ.</w:t>
      </w:r>
    </w:p>
    <w:p w14:paraId="73E327CE" w14:textId="77777777" w:rsidR="000F7377" w:rsidRDefault="000F7377"/>
    <w:p w14:paraId="6C7B0C35" w14:textId="77777777" w:rsidR="000F7377" w:rsidRDefault="000F7377"/>
    <w:p w14:paraId="47904F8E" w14:textId="77777777" w:rsidR="000F7377" w:rsidRDefault="000F7377">
      <w:r xmlns:w="http://schemas.openxmlformats.org/wordprocessingml/2006/main">
        <w:t xml:space="preserve">ຄາລາເຕຍ 1:1 ໂປໂລ, ອັກຄະສາວົກ, (ບໍ່​ແມ່ນ​ຂອງ​ມະນຸດ, ບໍ່​ແມ່ນ​ໂດຍ​ມະນຸດ, ແຕ່​ໂດຍ​ພຣະ​ເຢຊູ​ຄຣິດ, ແລະ​ພຣະ​ເຈົ້າ​ພຣະ​ບິດາ, ຜູ້​ໄດ້​ປຸກ​ລາວ​ໃຫ້​ເປັນ​ຄືນ​ມາ​ຈາກ​ຕາຍ;)</w:t>
      </w:r>
    </w:p>
    <w:p w14:paraId="0648CFA2" w14:textId="77777777" w:rsidR="000F7377" w:rsidRDefault="000F7377"/>
    <w:p w14:paraId="3252338C" w14:textId="77777777" w:rsidR="000F7377" w:rsidRDefault="000F7377">
      <w:r xmlns:w="http://schemas.openxmlformats.org/wordprocessingml/2006/main">
        <w:t xml:space="preserve">ໂປໂລ​ແນະນຳ​ຕົນ​ເອງ​ວ່າ​ເປັນ​ອັກຄະສາວົກ​ທີ່​ບໍ່​ໄດ້​ຖືກ​ເອີ້ນ​ໂດຍ​ຜູ້​ໃດ ແຕ່​ໂດຍ​ພຣະ​ເຢຊູ​ຄຣິດ ແລະ​ພຣະ​ບິດາ.</w:t>
      </w:r>
    </w:p>
    <w:p w14:paraId="16905675" w14:textId="77777777" w:rsidR="000F7377" w:rsidRDefault="000F7377"/>
    <w:p w14:paraId="3A517CC1" w14:textId="77777777" w:rsidR="000F7377" w:rsidRDefault="000F7377">
      <w:r xmlns:w="http://schemas.openxmlformats.org/wordprocessingml/2006/main">
        <w:t xml:space="preserve">1: ພວກເຮົາທຸກຄົນຖືກເອີ້ນໂດຍພຣະເຈົ້າເພື່ອຮັບໃຊ້ຈຸດປະສົງຂອງພຣະອົງ.</w:t>
      </w:r>
    </w:p>
    <w:p w14:paraId="632BBF12" w14:textId="77777777" w:rsidR="000F7377" w:rsidRDefault="000F7377"/>
    <w:p w14:paraId="204DEFE8" w14:textId="77777777" w:rsidR="000F7377" w:rsidRDefault="000F7377">
      <w:r xmlns:w="http://schemas.openxmlformats.org/wordprocessingml/2006/main">
        <w:t xml:space="preserve">2: ຊີວິດຂອງໂປໂລຮັບໃຊ້ເປັນການເຕືອນເຖິງການເອີ້ນຂອງພວກເຮົາເອງໂດຍພຣະເຈົ້າ.</w:t>
      </w:r>
    </w:p>
    <w:p w14:paraId="68F94D01" w14:textId="77777777" w:rsidR="000F7377" w:rsidRDefault="000F7377"/>
    <w:p w14:paraId="3F0C0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Matthew 4:19 - And he said to them , Follow me , and I will make you fishers of men .</w:t>
      </w:r>
    </w:p>
    <w:p w14:paraId="4ABFE1EA" w14:textId="77777777" w:rsidR="000F7377" w:rsidRDefault="000F7377"/>
    <w:p w14:paraId="3E4AA779" w14:textId="77777777" w:rsidR="000F7377" w:rsidRDefault="000F7377">
      <w:r xmlns:w="http://schemas.openxmlformats.org/wordprocessingml/2006/main">
        <w:t xml:space="preserve">2:1 Corinthians 1:9 - ພຣະ​ເຈົ້າ​ແມ່ນ​ສັດ​ຊື່, by whom you were called to the fellowship of his Son Jesus Christ our Lord .</w:t>
      </w:r>
    </w:p>
    <w:p w14:paraId="5107A226" w14:textId="77777777" w:rsidR="000F7377" w:rsidRDefault="000F7377"/>
    <w:p w14:paraId="2CE479CD" w14:textId="77777777" w:rsidR="000F7377" w:rsidRDefault="000F7377">
      <w:r xmlns:w="http://schemas.openxmlformats.org/wordprocessingml/2006/main">
        <w:t xml:space="preserve">ຄາລາເຕຍ 1:2 ແລະ​ພີ່ນ້ອງ​ທັງໝົດ​ທີ່​ຢູ່​ກັບ​ຂ້ອຍ​ມາ​ເຖິງ​ໂບດ​ຂອງ​ຄາລາເຕຍ.</w:t>
      </w:r>
    </w:p>
    <w:p w14:paraId="542179D3" w14:textId="77777777" w:rsidR="000F7377" w:rsidRDefault="000F7377"/>
    <w:p w14:paraId="234B7104" w14:textId="77777777" w:rsidR="000F7377" w:rsidRDefault="000F7377">
      <w:r xmlns:w="http://schemas.openxmlformats.org/wordprocessingml/2006/main">
        <w:t xml:space="preserve">ໂປໂລ​ສົ່ງ​ຄຳ​ອວຍພອນ​ໄປ​ຍັງ​ໂບດ​ໃນ​ຄາລາເຕຍ​ຈາກ​ຕົວ​ເອງ​ແລະ​ໝູ່​ເພື່ອນ.</w:t>
      </w:r>
    </w:p>
    <w:p w14:paraId="203B665F" w14:textId="77777777" w:rsidR="000F7377" w:rsidRDefault="000F7377"/>
    <w:p w14:paraId="21D2FBAB" w14:textId="77777777" w:rsidR="000F7377" w:rsidRDefault="000F7377">
      <w:r xmlns:w="http://schemas.openxmlformats.org/wordprocessingml/2006/main">
        <w:t xml:space="preserve">1: ຄໍາອວຍພອນຂອງໂປໂລກ່ຽວກັບຄວາມຮັກແລະຄວາມສາມັກຄີຕໍ່ໂບດຄາລາເຕຍ</w:t>
      </w:r>
    </w:p>
    <w:p w14:paraId="360D8898" w14:textId="77777777" w:rsidR="000F7377" w:rsidRDefault="000F7377"/>
    <w:p w14:paraId="403DEEE8" w14:textId="77777777" w:rsidR="000F7377" w:rsidRDefault="000F7377">
      <w:r xmlns:w="http://schemas.openxmlformats.org/wordprocessingml/2006/main">
        <w:t xml:space="preserve">2: ອຳນາດຂອງຊຸມຊົນ ແລະ ສາມັກຄີໃນສາດສະໜາຈັກ</w:t>
      </w:r>
    </w:p>
    <w:p w14:paraId="23032342" w14:textId="77777777" w:rsidR="000F7377" w:rsidRDefault="000F7377"/>
    <w:p w14:paraId="4A6C60CF" w14:textId="77777777" w:rsidR="000F7377" w:rsidRDefault="000F7377">
      <w:r xmlns:w="http://schemas.openxmlformats.org/wordprocessingml/2006/main">
        <w:t xml:space="preserve">1: ໂລມ 12:10 - ຮັກ​ຊຶ່ງ​ກັນ​ແລະ​ກັນ​ດ້ວຍ​ຄວາມ​ຮັກ​ພີ່​ນ້ອງ; outdo ກັນ​ແລະ​ກັນ​ໃນ​ການ​ສະ​ແດງ​ໃຫ້​ເຫັນ​ກຽດ​.</w:t>
      </w:r>
    </w:p>
    <w:p w14:paraId="3ACACA21" w14:textId="77777777" w:rsidR="000F7377" w:rsidRDefault="000F7377"/>
    <w:p w14:paraId="10B9212B" w14:textId="77777777" w:rsidR="000F7377" w:rsidRDefault="000F7377">
      <w:r xmlns:w="http://schemas.openxmlformats.org/wordprocessingml/2006/main">
        <w:t xml:space="preserve">2:1 Thessalonians 5:11 - ເພາະ​ສະ​ນັ້ນ​ຊຸກ​ຍູ້​ເຊິ່ງ​ກັນ​ແລະ​ກັນ​ແລະ​ການ​ກໍ່​ສ້າງ​ເຊິ່ງ​ກັນ​ແລະ​ກັນ​, ພຽງ​ແຕ່​ເປັນ​ທີ່​ທ່ານ​ກໍາ​ລັງ​ເຮັດ.</w:t>
      </w:r>
    </w:p>
    <w:p w14:paraId="293A258C" w14:textId="77777777" w:rsidR="000F7377" w:rsidRDefault="000F7377"/>
    <w:p w14:paraId="36BF24CE" w14:textId="77777777" w:rsidR="000F7377" w:rsidRDefault="000F7377">
      <w:r xmlns:w="http://schemas.openxmlformats.org/wordprocessingml/2006/main">
        <w:t xml:space="preserve">ຄາລາເຕຍ 1:3 ຂໍ​ໃຫ້​ພຣະຄຸນ ແລະ​ສັນຕິສຸກ​ແກ່​ເຈົ້າ​ທັງຫລາຍ​ຈາກ​ພຣະເຈົ້າ​ພຣະບິດາເຈົ້າ ແລະ​ຈາກ​ອົງພຣະ​ເຢຊູ​ຄຣິດເຈົ້າ​ຂອງ​ພວກເຮົາ.</w:t>
      </w:r>
    </w:p>
    <w:p w14:paraId="5DF3CE79" w14:textId="77777777" w:rsidR="000F7377" w:rsidRDefault="000F7377"/>
    <w:p w14:paraId="6D44D76A" w14:textId="77777777" w:rsidR="000F7377" w:rsidRDefault="000F7377">
      <w:r xmlns:w="http://schemas.openxmlformats.org/wordprocessingml/2006/main">
        <w:t xml:space="preserve">ການທັກທາຍຂອງໂປໂລຕໍ່ຊາວຄາລາເຕຍລວມມີພຣະຄຸນແລະຄວາມສະຫງົບສຸກຈາກພຣະເຈົ້າພຣະບິດາແລະພຣະເຢຊູຄຣິດ.</w:t>
      </w:r>
    </w:p>
    <w:p w14:paraId="0508E716" w14:textId="77777777" w:rsidR="000F7377" w:rsidRDefault="000F7377"/>
    <w:p w14:paraId="4195E7EC" w14:textId="77777777" w:rsidR="000F7377" w:rsidRDefault="000F7377">
      <w:r xmlns:w="http://schemas.openxmlformats.org/wordprocessingml/2006/main">
        <w:t xml:space="preserve">1. ສັນຕິສຸກຂອງພຣະເຈົ້າໃນຊ່ວງເວລາທີ່ຫຍຸ້ງຍາກ</w:t>
      </w:r>
    </w:p>
    <w:p w14:paraId="2EEF13AA" w14:textId="77777777" w:rsidR="000F7377" w:rsidRDefault="000F7377"/>
    <w:p w14:paraId="24D22CD0" w14:textId="77777777" w:rsidR="000F7377" w:rsidRDefault="000F7377">
      <w:r xmlns:w="http://schemas.openxmlformats.org/wordprocessingml/2006/main">
        <w:t xml:space="preserve">2. ພຣະຄຸນຂອງພຣະເຈົ້າໃນຊີວິດປະຈໍາວັນ</w:t>
      </w:r>
    </w:p>
    <w:p w14:paraId="2E0DE90D" w14:textId="77777777" w:rsidR="000F7377" w:rsidRDefault="000F7377"/>
    <w:p w14:paraId="66B268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ຟີລິບ 4:6-7 -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 ແລະ​ຄວາມ​ສະຫງົບ​ສຸກ​ຂອງ​ພຣະ​ເຈົ້າ, ຊຶ່ງ​ເກີນ​ຄວາມ​ເຂົ້າ​ໃຈ​ທັງ​ໝົດ, ຈະ​ປົກ​ປ້ອງ​ຫົວ​ໃຈ ແລະ​ຈິດ​ໃຈ​ຂອງ​ເຈົ້າ​ໃນ​ພຣະ​ເຢຊູ​ຄຣິດ.</w:t>
      </w:r>
    </w:p>
    <w:p w14:paraId="65514347" w14:textId="77777777" w:rsidR="000F7377" w:rsidRDefault="000F7377"/>
    <w:p w14:paraId="798EE8B6" w14:textId="77777777" w:rsidR="000F7377" w:rsidRDefault="000F7377">
      <w:r xmlns:w="http://schemas.openxmlformats.org/wordprocessingml/2006/main">
        <w:t xml:space="preserve">2.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7A8279DC" w14:textId="77777777" w:rsidR="000F7377" w:rsidRDefault="000F7377"/>
    <w:p w14:paraId="7A89F4EA" w14:textId="77777777" w:rsidR="000F7377" w:rsidRDefault="000F7377">
      <w:r xmlns:w="http://schemas.openxmlformats.org/wordprocessingml/2006/main">
        <w:t xml:space="preserve">ຄາລາເຕຍ 1:4 ພຣະອົງ​ໄດ້​ມອບ​ພຣະອົງ​ເອງ​ເພື່ອ​ບາບ​ຂອງ​ພວກເຮົາ ເພື່ອ​ພຣະອົງ​ຈະ​ໄດ້​ປົດປ່ອຍ​ພວກເຮົາ​ຈາກ​ໂລກ​ຊົ່ວ​ໃນ​ປັດຈຸບັນ​ນີ້ ຕາມ​ພຣະປະສົງ​ຂອງ​ພຣະເຈົ້າ ແລະ​ພຣະບິດາເຈົ້າ​ຂອງ​ພວກເຮົາ.</w:t>
      </w:r>
    </w:p>
    <w:p w14:paraId="1985A8ED" w14:textId="77777777" w:rsidR="000F7377" w:rsidRDefault="000F7377"/>
    <w:p w14:paraId="37AE3F93" w14:textId="77777777" w:rsidR="000F7377" w:rsidRDefault="000F7377">
      <w:r xmlns:w="http://schemas.openxmlformats.org/wordprocessingml/2006/main">
        <w:t xml:space="preserve">ພຣະ​ເຢ​ຊູ​ໄດ້​ໃຫ້​ຕົນ​ເອງ​ເພື່ອ​ຊ່ວຍ​ໃຫ້​ເຮົາ​ຈາກ​ໂລກ​ແລະ​ວິ​ທີ​ການ​ຊົ່ວ​ຮ້າຍ​ຂອງ​ມັນ​, ຕາມ​ພຣະ​ປະ​ສົງ​ຂອງ​ພຣະ​ເຈົ້າ​.</w:t>
      </w:r>
    </w:p>
    <w:p w14:paraId="32C9BC13" w14:textId="77777777" w:rsidR="000F7377" w:rsidRDefault="000F7377"/>
    <w:p w14:paraId="0040FE4C" w14:textId="77777777" w:rsidR="000F7377" w:rsidRDefault="000F7377">
      <w:r xmlns:w="http://schemas.openxmlformats.org/wordprocessingml/2006/main">
        <w:t xml:space="preserve">1: ພຣະ​ເຢ​ຊູ​ໄດ້​ເສຍ​ສະ​ລະ​ຕົນ​ເອງ​ເພື່ອ​ຊ່ວຍ​ໃຫ້​ລອດ​ຈາກ​ບາບ​ແລະ​ຄວາມ​ຊົ່ວ​ຮ້າຍ.</w:t>
      </w:r>
    </w:p>
    <w:p w14:paraId="58685178" w14:textId="77777777" w:rsidR="000F7377" w:rsidRDefault="000F7377"/>
    <w:p w14:paraId="350A5AB6" w14:textId="77777777" w:rsidR="000F7377" w:rsidRDefault="000F7377">
      <w:r xmlns:w="http://schemas.openxmlformats.org/wordprocessingml/2006/main">
        <w:t xml:space="preserve">2: ເຮົາ​ສາມາດ​ໄດ້​ຮັບ​ຄວາມ​ລອດ​ຈາກ​ທາງ​ບາບ​ຂອງ​ໂລກ​ໂດຍ​ການ​ເສຍ​ສະລະ​ຂອງ​ພະ​ເຍຊູ.</w:t>
      </w:r>
    </w:p>
    <w:p w14:paraId="6946D27A" w14:textId="77777777" w:rsidR="000F7377" w:rsidRDefault="000F7377"/>
    <w:p w14:paraId="5D0594C5" w14:textId="77777777" w:rsidR="000F7377" w:rsidRDefault="000F7377">
      <w:r xmlns:w="http://schemas.openxmlformats.org/wordprocessingml/2006/main">
        <w:t xml:space="preserve">1: Ephesians 2: 8-9: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3A292C79" w14:textId="77777777" w:rsidR="000F7377" w:rsidRDefault="000F7377"/>
    <w:p w14:paraId="589BEECE" w14:textId="77777777" w:rsidR="000F7377" w:rsidRDefault="000F7377">
      <w:r xmlns:w="http://schemas.openxmlformats.org/wordprocessingml/2006/main">
        <w:t xml:space="preserve">2 ມັດທາຍ 11:28-30: “ຄົນ​ທັງ​ປວງ​ທີ່​ອອກ​ແຮງ​ແລະ​ພາລະ​ໜັກ​ມາ​ຫາ​ເຮົາ ເຮົາ​ຈະ​ໃຫ້​ເຈົ້າ​ໄດ້​ພັກຜ່ອນ ຈົ່ງ​ເອົາ​ແອກ​ຂອງ​ເຮົາ​ໃສ່​ເທິງ​ເຈົ້າ ແລະ​ຮຽນ​ຈາກ​ເຮົາ ເພາະ​ເຮົາ​ອ່ອນ​ໂຍນ​ແລະ​ໃຈ​ອ່ອນ​ໂຍນ. ເຈົ້າ​ຈະ​ໄດ້​ຮັບ​ການ​ພັກຜ່ອນ​ໃຫ້​ແກ່​ຈິດ​ວິນ​ຍານ​ຂອງ​ເຈົ້າ ເພາະ​ແອກ​ຂອງ​ຂ້ອຍ​ງ່າຍ ແລະ​ພາລະ​ຂອງ​ຂ້ອຍ​ກໍ​ເບົາ.”</w:t>
      </w:r>
    </w:p>
    <w:p w14:paraId="71252E4C" w14:textId="77777777" w:rsidR="000F7377" w:rsidRDefault="000F7377"/>
    <w:p w14:paraId="3A6E152B" w14:textId="77777777" w:rsidR="000F7377" w:rsidRDefault="000F7377">
      <w:r xmlns:w="http://schemas.openxmlformats.org/wordprocessingml/2006/main">
        <w:t xml:space="preserve">ຄາລາເຕຍ 1:5 ຈົ່ງ​ເປັນ​ກຽດ​ແກ່​ຜູ້​ນັ້ນ​ຕະຫລອດ​ໄປ​ເປັນນິດ. ອາແມນ.</w:t>
      </w:r>
    </w:p>
    <w:p w14:paraId="2C2EDA54" w14:textId="77777777" w:rsidR="000F7377" w:rsidRDefault="000F7377"/>
    <w:p w14:paraId="1C7A9BD7" w14:textId="77777777" w:rsidR="000F7377" w:rsidRDefault="000F7377">
      <w:r xmlns:w="http://schemas.openxmlformats.org/wordprocessingml/2006/main">
        <w:t xml:space="preserve">passage ນີ້ແມ່ນ doxology ຂອງສັນລະເສີນພຣະເຈົ້າສໍາລັບວຽກງານອັນຮຸ່ງໂລດຂອງພຣະອົງ.</w:t>
      </w:r>
    </w:p>
    <w:p w14:paraId="26B939FC" w14:textId="77777777" w:rsidR="000F7377" w:rsidRDefault="000F7377"/>
    <w:p w14:paraId="2AF238D6" w14:textId="77777777" w:rsidR="000F7377" w:rsidRDefault="000F7377">
      <w:r xmlns:w="http://schemas.openxmlformats.org/wordprocessingml/2006/main">
        <w:t xml:space="preserve">1. ພຣະ​ຄຸນ​ທີ່​ຊ່ວຍ​ໃຫ້​ລອດ​ຂອງ​ພຣະ​ເຈົ້າ: ເປັນ​ເຫດ​ຜົນ​ທີ່​ຈະ​ໃຫ້​ພຣະ​ອົງ​</w:t>
      </w:r>
    </w:p>
    <w:p w14:paraId="297B3DBD" w14:textId="77777777" w:rsidR="000F7377" w:rsidRDefault="000F7377"/>
    <w:p w14:paraId="77FC46E3" w14:textId="77777777" w:rsidR="000F7377" w:rsidRDefault="000F7377">
      <w:r xmlns:w="http://schemas.openxmlformats.org/wordprocessingml/2006/main">
        <w:t xml:space="preserve">2. ຄວາມຮັກທີ່ບໍ່ມີເງື່ອນໄຂຂອງພຣະເຈົ້າ: ພື້ນຖານຂອງການຂອບໃຈພະເຈົ້າ</w:t>
      </w:r>
    </w:p>
    <w:p w14:paraId="24385A64" w14:textId="77777777" w:rsidR="000F7377" w:rsidRDefault="000F7377"/>
    <w:p w14:paraId="20F085C6" w14:textId="77777777" w:rsidR="000F7377" w:rsidRDefault="000F7377">
      <w:r xmlns:w="http://schemas.openxmlformats.org/wordprocessingml/2006/main">
        <w:t xml:space="preserve">1.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4648AF6E" w14:textId="77777777" w:rsidR="000F7377" w:rsidRDefault="000F7377"/>
    <w:p w14:paraId="6D7EF922" w14:textId="77777777" w:rsidR="000F7377" w:rsidRDefault="000F7377">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B2875F4" w14:textId="77777777" w:rsidR="000F7377" w:rsidRDefault="000F7377"/>
    <w:p w14:paraId="1A41DB00" w14:textId="77777777" w:rsidR="000F7377" w:rsidRDefault="000F7377">
      <w:r xmlns:w="http://schemas.openxmlformats.org/wordprocessingml/2006/main">
        <w:t xml:space="preserve">ຄາລາເຕຍ 1:6 ເຮົາ​ປະຫລາດ​ໃຈ​ຫລາຍ​ທີ່​ເຈົ້າ​ໄດ້​ຖືກ​ປົດ​ຈາກ​ພຣະອົງ​ໄປ​ໃນ​ໄວໆ​ນີ້ ຜູ້​ທີ່​ເອີ້ນ​ເຈົ້າ​ໃຫ້​ເຂົ້າ​ມາ​ໃນ​ພຣະຄຸນ​ຂອງ​ພຣະຄຣິດ​ຕໍ່​ພຣະກິດຕິຄຸນ​ອີກ​ຢ່າງ​ໜຶ່ງ.</w:t>
      </w:r>
    </w:p>
    <w:p w14:paraId="6B7B3BCE" w14:textId="77777777" w:rsidR="000F7377" w:rsidRDefault="000F7377"/>
    <w:p w14:paraId="71B23F80" w14:textId="77777777" w:rsidR="000F7377" w:rsidRDefault="000F7377">
      <w:r xmlns:w="http://schemas.openxmlformats.org/wordprocessingml/2006/main">
        <w:t xml:space="preserve">ໂປໂລສະແດງຄວາມແປກໃຈຂອງລາວທີ່ຊາວຄາລາເຕຍໄດ້ປະຖິ້ມພຣະກິດຕິຄຸນຂອງພຣະຄຣິດຢ່າງໄວວາສໍາລັບພຣະກິດຕິຄຸນອື່ນ.</w:t>
      </w:r>
    </w:p>
    <w:p w14:paraId="5E3B0078" w14:textId="77777777" w:rsidR="000F7377" w:rsidRDefault="000F7377"/>
    <w:p w14:paraId="188DD5E3" w14:textId="77777777" w:rsidR="000F7377" w:rsidRDefault="000F7377">
      <w:r xmlns:w="http://schemas.openxmlformats.org/wordprocessingml/2006/main">
        <w:t xml:space="preserve">1. "ອັນຕະລາຍຂອງພຣະກິດຕິຄຸນທີ່ບໍ່ຖືກຕ້ອງ"</w:t>
      </w:r>
    </w:p>
    <w:p w14:paraId="14531439" w14:textId="77777777" w:rsidR="000F7377" w:rsidRDefault="000F7377"/>
    <w:p w14:paraId="523B8F5F" w14:textId="77777777" w:rsidR="000F7377" w:rsidRDefault="000F7377">
      <w:r xmlns:w="http://schemas.openxmlformats.org/wordprocessingml/2006/main">
        <w:t xml:space="preserve">2. "ຄວາມສຸກຂອງການກອດພຣະຄຸນຂອງພຣະຄຣິດ"</w:t>
      </w:r>
    </w:p>
    <w:p w14:paraId="51F7FFFC" w14:textId="77777777" w:rsidR="000F7377" w:rsidRDefault="000F7377"/>
    <w:p w14:paraId="32244389" w14:textId="77777777" w:rsidR="000F7377" w:rsidRDefault="000F7377">
      <w:r xmlns:w="http://schemas.openxmlformats.org/wordprocessingml/2006/main">
        <w:t xml:space="preserve">1 ໂກລິນໂທ 15:1-4 - ການປະກາດຂ່າວປະເສີດຂອງພຣະເຢຊູຄຣິດຂອງໂປໂລ.</w:t>
      </w:r>
    </w:p>
    <w:p w14:paraId="343FA235" w14:textId="77777777" w:rsidR="000F7377" w:rsidRDefault="000F7377"/>
    <w:p w14:paraId="083E9104" w14:textId="77777777" w:rsidR="000F7377" w:rsidRDefault="000F7377">
      <w:r xmlns:w="http://schemas.openxmlformats.org/wordprocessingml/2006/main">
        <w:t xml:space="preserve">2. Romans 11:5-6 - ຄວາມເມດຕາຂອງພຣະເຈົ້າແລະຄວາມຮ້າຍແຮງຂອງຄວາມລອດ</w:t>
      </w:r>
    </w:p>
    <w:p w14:paraId="634DFE0C" w14:textId="77777777" w:rsidR="000F7377" w:rsidRDefault="000F7377"/>
    <w:p w14:paraId="42180A05" w14:textId="77777777" w:rsidR="000F7377" w:rsidRDefault="000F7377">
      <w:r xmlns:w="http://schemas.openxmlformats.org/wordprocessingml/2006/main">
        <w:t xml:space="preserve">ຄາລາເຕຍ 1:7 ອັນ​ນັ້ນ​ບໍ່​ແມ່ນ​ອັນ​ອື່ນ; ແຕ່​ມີ​ບາງ​ຄົນ​ທີ່​ເຮັດ​ໃຫ້​ເຈົ້າ​ຫຍຸ້ງ​ຍາກ, ແລະ ຈະ​ບິດ​ເບືອນ​ພຣະ​ກິດ​ຕິ​ຄຸນ​ຂອງ​ພຣະ​ຄຣິດ.</w:t>
      </w:r>
    </w:p>
    <w:p w14:paraId="2F453EBB" w14:textId="77777777" w:rsidR="000F7377" w:rsidRDefault="000F7377"/>
    <w:p w14:paraId="0E844867" w14:textId="77777777" w:rsidR="000F7377" w:rsidRDefault="000F7377">
      <w:r xmlns:w="http://schemas.openxmlformats.org/wordprocessingml/2006/main">
        <w:t xml:space="preserve">ໂປໂລເຕືອນຊາວຄາລາເຕຍຕໍ່ກັບຄູສອນປອມທີ່ພະຍາຍາມບິດເບືອນພຣະກິດຕິຄຸນຂອງພຣະຄຣິດ.</w:t>
      </w:r>
    </w:p>
    <w:p w14:paraId="03DA614D" w14:textId="77777777" w:rsidR="000F7377" w:rsidRDefault="000F7377"/>
    <w:p w14:paraId="6BD37E31" w14:textId="77777777" w:rsidR="000F7377" w:rsidRDefault="000F7377">
      <w:r xmlns:w="http://schemas.openxmlformats.org/wordprocessingml/2006/main">
        <w:t xml:space="preserve">1. ຈົ່ງລະວັງຜູ້ທີ່ເຈົ້າຟັງ</w:t>
      </w:r>
    </w:p>
    <w:p w14:paraId="2B9D18FC" w14:textId="77777777" w:rsidR="000F7377" w:rsidRDefault="000F7377"/>
    <w:p w14:paraId="44D446B3" w14:textId="77777777" w:rsidR="000F7377" w:rsidRDefault="000F7377">
      <w:r xmlns:w="http://schemas.openxmlformats.org/wordprocessingml/2006/main">
        <w:t xml:space="preserve">2. ຢ່າ​ຖືກ​ນຳ​ພາ​ໃຫ້​ຫຼົງ​ທາງ​ດ້ວຍ​ຄຳ​ສອນ​ທີ່​ບໍ່​ຈິງ</w:t>
      </w:r>
    </w:p>
    <w:p w14:paraId="1EA921FD" w14:textId="77777777" w:rsidR="000F7377" w:rsidRDefault="000F7377"/>
    <w:p w14:paraId="59899C08" w14:textId="77777777" w:rsidR="000F7377" w:rsidRDefault="000F7377">
      <w:r xmlns:w="http://schemas.openxmlformats.org/wordprocessingml/2006/main">
        <w:t xml:space="preserve">1. Romans 16:17-18 - ບັດ​ນີ້​ຂ້າ​ພະ​ເຈົ້າ​ອ້ອນ​ວອນ​ທ່ານ, ອ້າຍ​ນ້ອງ​ທັງ​ຫລາຍ, ຫມາຍ​ໃຫ້​ເຂົາ​ເຈົ້າ​ຊຶ່ງ​ເຮັດ​ໃຫ້​ເກີດ​ການ​ແບ່ງ​ແຍກ​ແລະ​ການ​ກະ​ທໍາ​ຜິດ​ທີ່​ຂັດ​ກັບ​ຄໍາ​ສອນ​ທີ່​ພວກ​ທ່ານ​ໄດ້​ຮຽນ​ຮູ້; ແລະຫຼີກເວັ້ນພວກເຂົາ. ເພາະ​ຄົນ​ທີ່​ເປັນ​ແບບ​ນັ້ນ​ບໍ່​ໄດ້​ຮັບ​ໃຊ້​ພຣະ​ເຢ​ຊູ​ຄຣິດ​ເຈົ້າ​ຂອງ​ພວກ​ເຮົາ, ແຕ່​ເປັນ​ທ້ອງ​ຂອງ​ພວກ​ເຂົາ​ເອງ; ແລະ​ໂດຍ​ຄຳ​ເວົ້າ​ທີ່​ດີ ແລະ​ຄຳ​ເວົ້າ​ທີ່​ຍຸຕິທຳ​ຈະ​ຫລອກ​ລວງ​ໃຈ​ຂອງ​ຄົນ​ທີ່​ລຽບ​ງ່າຍ.</w:t>
      </w:r>
    </w:p>
    <w:p w14:paraId="0F33D6CB" w14:textId="77777777" w:rsidR="000F7377" w:rsidRDefault="000F7377"/>
    <w:p w14:paraId="52C3F533" w14:textId="77777777" w:rsidR="000F7377" w:rsidRDefault="000F7377">
      <w:r xmlns:w="http://schemas.openxmlformats.org/wordprocessingml/2006/main">
        <w:t xml:space="preserve">2. 2 ຕີໂມເຕ 4:3-4 - ສໍາລັບເວລາທີ່ເຂົາເຈົ້າຈະບໍ່ອົດທົນຕໍ່ຄໍາສອນອັນດີ; ແຕ່​ຕາມ​ຄວາມ​ມັກ​ຂອງ​ຕົນ​ເອງ ພວກ​ເຂົາ​ຈະ​ເອົາ​ພວກ​ຄູ​ອາ​ຈານ​ໄປ​ໃຫ້​ຕົນ​ເອງ, ມີ​ຫູ​ຄັນ; ແລະ ພວກ​ເຂົາ​ຈະ​ຫັນ​ຫູ​ຂອງ​ພວກ​ເຂົາ​ໄປ​ຈາກ​ຄວາມ​ຈິງ, ແລະ ຈະ​ຖືກ​ຫັນ​ໄປ​ຫາ​ນິທານ.</w:t>
      </w:r>
    </w:p>
    <w:p w14:paraId="42A27BFF" w14:textId="77777777" w:rsidR="000F7377" w:rsidRDefault="000F7377"/>
    <w:p w14:paraId="6E7BB0A3" w14:textId="77777777" w:rsidR="000F7377" w:rsidRDefault="000F7377">
      <w:r xmlns:w="http://schemas.openxmlformats.org/wordprocessingml/2006/main">
        <w:t xml:space="preserve">ຄາລາເຕຍ 1:8 ແຕ່​ເຖິງ​ແມ່ນ​ວ່າ​ພວກ​ເຮົາ, ຫລື​ທູດ​ສະຫວັນ​ຈາກ​ສະຫວັນ, ຈະ​ປະກາດ​ຂ່າວ​ດີ​ອັນ​ອື່ນ​ໃຫ້​ພວກ​ເຈົ້າ​ນອກ​ຈາກ​ທີ່​ພວກ​ເຮົາ​ໄດ້​ສັ່ງ​ສອນ​ພວກ​ເຈົ້າ​ກໍ​ຕາມ, ຂໍ​ໃຫ້​ລາວ​ຖືກ​ສາບ​ແຊ່ງ.</w:t>
      </w:r>
    </w:p>
    <w:p w14:paraId="1A34569A" w14:textId="77777777" w:rsidR="000F7377" w:rsidRDefault="000F7377"/>
    <w:p w14:paraId="64EB0F4F" w14:textId="77777777" w:rsidR="000F7377" w:rsidRDefault="000F7377">
      <w:r xmlns:w="http://schemas.openxmlformats.org/wordprocessingml/2006/main">
        <w:t xml:space="preserve">ໂປໂລ​ເຕືອນ​ຄຣິສຕະຈັກ​ຄາລາເຕຍ​ຢ່າ​ຟັງ​ຂ່າວປະເສີດ​ອັນ​ອື່ນ​ນອກ​ຈາກ​ການ​ປະກາດ.</w:t>
      </w:r>
    </w:p>
    <w:p w14:paraId="28B740D6" w14:textId="77777777" w:rsidR="000F7377" w:rsidRDefault="000F7377"/>
    <w:p w14:paraId="193F243E" w14:textId="77777777" w:rsidR="000F7377" w:rsidRDefault="000F7377">
      <w:r xmlns:w="http://schemas.openxmlformats.org/wordprocessingml/2006/main">
        <w:t xml:space="preserve">1. ພະລັງຂອງພຣະກິດຕິຄຸນ: ຍຶດໝັ້ນຕໍ່ພຣະຄຳຂອງພຣະເຈົ້າ</w:t>
      </w:r>
    </w:p>
    <w:p w14:paraId="265E117A" w14:textId="77777777" w:rsidR="000F7377" w:rsidRDefault="000F7377"/>
    <w:p w14:paraId="01D13C95" w14:textId="77777777" w:rsidR="000F7377" w:rsidRDefault="000F7377">
      <w:r xmlns:w="http://schemas.openxmlformats.org/wordprocessingml/2006/main">
        <w:t xml:space="preserve">2. ການສອນທີ່ບໍ່ຖືກຕ້ອງແລະອັນຕະລາຍຂອງ heresy</w:t>
      </w:r>
    </w:p>
    <w:p w14:paraId="530DC9A3" w14:textId="77777777" w:rsidR="000F7377" w:rsidRDefault="000F7377"/>
    <w:p w14:paraId="52FD642F" w14:textId="77777777" w:rsidR="000F7377" w:rsidRDefault="000F7377">
      <w:r xmlns:w="http://schemas.openxmlformats.org/wordprocessingml/2006/main">
        <w:t xml:space="preserve">1. 1 ໂກລິນໂທ 15:1-4 - ພຣະກິດຕິຄຸນຂອງໂປໂລແຫ່ງຄວາມລອດໂດຍຜ່ານການຕາຍແລະການຟື້ນຄືນຊີວິດຂອງພຣະຄຣິດ.</w:t>
      </w:r>
    </w:p>
    <w:p w14:paraId="5DF9341E" w14:textId="77777777" w:rsidR="000F7377" w:rsidRDefault="000F7377"/>
    <w:p w14:paraId="3C5142F5" w14:textId="77777777" w:rsidR="000F7377" w:rsidRDefault="000F7377">
      <w:r xmlns:w="http://schemas.openxmlformats.org/wordprocessingml/2006/main">
        <w:t xml:space="preserve">2 ຕີໂມເຕ 2:15 - ການສຶກສາພຣະຄໍາພີແລະຫຼີກເວັ້ນການສອນທີ່ບໍ່ຖືກຕ້ອງ.</w:t>
      </w:r>
    </w:p>
    <w:p w14:paraId="1482859A" w14:textId="77777777" w:rsidR="000F7377" w:rsidRDefault="000F7377"/>
    <w:p w14:paraId="6E4C1B3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1:9 ດັ່ງ​ທີ່​ພວກ​ເຮົາ​ໄດ້​ກ່າວ​ມາ​ກ່ອນ​ແລ້ວ, ບັດນີ້​ເຮົາ​ຈະ​ບອກ​ອີກ​ວ່າ, ຖ້າ​ຜູ້​ໃດ​ປະກາດ​ຂ່າວ​ດີ​ອັນ​ອື່ນ​ໃຫ້​ແກ່​ພວກ​ທ່ານ​ນອກ​ຈາກ​ທີ່​ພວກ​ທ່ານ​ໄດ້​ຮັບ, ໃຫ້​ຜູ້​ນັ້ນ​ຖືກ​ສາບ​ແຊ່ງ.</w:t>
      </w:r>
    </w:p>
    <w:p w14:paraId="78BC141E" w14:textId="77777777" w:rsidR="000F7377" w:rsidRDefault="000F7377"/>
    <w:p w14:paraId="625CC3B3" w14:textId="77777777" w:rsidR="000F7377" w:rsidRDefault="000F7377">
      <w:r xmlns:w="http://schemas.openxmlformats.org/wordprocessingml/2006/main">
        <w:t xml:space="preserve">ໂປໂລກະຕຸ້ນຊາວຄາລາເຕຍໃຫ້ປະຕິເສດພຣະກິດຕິຄຸນອື່ນນອກເຫນືອຈາກສິ່ງທີ່ພວກເຂົາໄດ້ຮັບ.</w:t>
      </w:r>
    </w:p>
    <w:p w14:paraId="1BCC8D29" w14:textId="77777777" w:rsidR="000F7377" w:rsidRDefault="000F7377"/>
    <w:p w14:paraId="11501D49" w14:textId="77777777" w:rsidR="000F7377" w:rsidRDefault="000F7377">
      <w:r xmlns:w="http://schemas.openxmlformats.org/wordprocessingml/2006/main">
        <w:t xml:space="preserve">1. ປະຕິເສດຄໍາສອນທີ່ບໍ່ຖືກຕ້ອງ - ຄາລາຊີ 1:9</w:t>
      </w:r>
    </w:p>
    <w:p w14:paraId="4980469F" w14:textId="77777777" w:rsidR="000F7377" w:rsidRDefault="000F7377"/>
    <w:p w14:paraId="59221814" w14:textId="77777777" w:rsidR="000F7377" w:rsidRDefault="000F7377">
      <w:r xmlns:w="http://schemas.openxmlformats.org/wordprocessingml/2006/main">
        <w:t xml:space="preserve">2. ຈົ່ງຮັບເອົາພຣະກິດຕິຄຸນທີ່ແທ້ຈິງ - ຄາລາເຕຍ 1:9</w:t>
      </w:r>
    </w:p>
    <w:p w14:paraId="0C029AB3" w14:textId="77777777" w:rsidR="000F7377" w:rsidRDefault="000F7377"/>
    <w:p w14:paraId="5AF579ED" w14:textId="77777777" w:rsidR="000F7377" w:rsidRDefault="000F7377">
      <w:r xmlns:w="http://schemas.openxmlformats.org/wordprocessingml/2006/main">
        <w:t xml:space="preserve">1. ພຣະບັນຍັດສອງ 13:1-5 - ຄໍາເຕືອນຕໍ່ຜູ້ພະຍາກອນປອມ.</w:t>
      </w:r>
    </w:p>
    <w:p w14:paraId="16535C15" w14:textId="77777777" w:rsidR="000F7377" w:rsidRDefault="000F7377"/>
    <w:p w14:paraId="17004316" w14:textId="77777777" w:rsidR="000F7377" w:rsidRDefault="000F7377">
      <w:r xmlns:w="http://schemas.openxmlformats.org/wordprocessingml/2006/main">
        <w:t xml:space="preserve">2. ໂລມ 16:17-18 - ການ​ຕັກ​ເຕືອນ​ໃຫ້​ລະວັງ​ຄູ​ສອນ​ປອມ.</w:t>
      </w:r>
    </w:p>
    <w:p w14:paraId="001A51FA" w14:textId="77777777" w:rsidR="000F7377" w:rsidRDefault="000F7377"/>
    <w:p w14:paraId="0CC79307" w14:textId="77777777" w:rsidR="000F7377" w:rsidRDefault="000F7377">
      <w:r xmlns:w="http://schemas.openxmlformats.org/wordprocessingml/2006/main">
        <w:t xml:space="preserve">ຄາລາເຕຍ 1:10 ເພາະ​ບັດ​ນີ້​ເຮົາ​ຈະ​ຊັກ​ຊວນ​ມະນຸດ​ຫຼື​ພະເຈົ້າ? ຫຼືຂ້ອຍພະຍາຍາມເຮັດໃຫ້ຜູ້ຊາຍພໍໃຈບໍ? ເພາະ​ຖ້າ​ຫາກ​ຂ້າ​ພະ​ເຈົ້າ​ຍັງ​ພໍ​ໃຈ​ຜູ້​ຊາຍ, ຂ້າ​ພະ​ເຈົ້າ​ບໍ່​ຄວນ​ຈະ​ເປັນ​ຜູ້​ຮັບ​ໃຊ້​ຂອງ​ພຣະ​ຄຣິດ.</w:t>
      </w:r>
    </w:p>
    <w:p w14:paraId="5F6037A7" w14:textId="77777777" w:rsidR="000F7377" w:rsidRDefault="000F7377"/>
    <w:p w14:paraId="0943EE29" w14:textId="77777777" w:rsidR="000F7377" w:rsidRDefault="000F7377">
      <w:r xmlns:w="http://schemas.openxmlformats.org/wordprocessingml/2006/main">
        <w:t xml:space="preserve">ໂປໂລ​ຖາມ​ວ່າ​ລາວ​ພະຍາຍາມ​ເຮັດ​ໃຫ້​ມະນຸດ​ພໍ​ໃຈ​ຫຼື​ພະເຈົ້າ.</w:t>
      </w:r>
    </w:p>
    <w:p w14:paraId="0E143FB0" w14:textId="77777777" w:rsidR="000F7377" w:rsidRDefault="000F7377"/>
    <w:p w14:paraId="39DBFD88" w14:textId="77777777" w:rsidR="000F7377" w:rsidRDefault="000F7377">
      <w:r xmlns:w="http://schemas.openxmlformats.org/wordprocessingml/2006/main">
        <w:t xml:space="preserve">1. ໃຫ້ແນ່ໃຈວ່າພຣະເຈົ້າພໍໃຈ, ບໍ່ແມ່ນຜູ້ຊາຍ.</w:t>
      </w:r>
    </w:p>
    <w:p w14:paraId="479A25E5" w14:textId="77777777" w:rsidR="000F7377" w:rsidRDefault="000F7377"/>
    <w:p w14:paraId="7FAC93B6" w14:textId="77777777" w:rsidR="000F7377" w:rsidRDefault="000F7377">
      <w:r xmlns:w="http://schemas.openxmlformats.org/wordprocessingml/2006/main">
        <w:t xml:space="preserve">2. ດໍາເນີນຊີວິດດ້ວຍການເຊື່ອຟັງພຣະເຈົ້າ, ບໍ່ແມ່ນຜູ້ຊາຍ.</w:t>
      </w:r>
    </w:p>
    <w:p w14:paraId="1AAB9EF0" w14:textId="77777777" w:rsidR="000F7377" w:rsidRDefault="000F7377"/>
    <w:p w14:paraId="44FD0D5E" w14:textId="77777777" w:rsidR="000F7377" w:rsidRDefault="000F7377">
      <w:r xmlns:w="http://schemas.openxmlformats.org/wordprocessingml/2006/main">
        <w:t xml:space="preserve">1. ໂກໂລດ 3:23-24 - ບໍ່​ວ່າ​ເຈົ້າ​ຈະ​ເຮັດ​ອັນ​ໃດ​ກໍ​ຕາມ, ຈົ່ງ​ເຮັດ​ວຽກ​ດ້ວຍ​ໃຈ, ສ່ວນ​ພຣະຜູ້​ເປັນ​ເຈົ້າ​ບໍ່​ແມ່ນ​ສຳລັບ​ມະນຸດ, ໂດຍ​ຮູ້​ວ່າ​ຈາກ​ພຣະ​ຜູ້​ເປັນ​ເຈົ້າ​ຈະ​ໄດ້​ຮັບ​ມໍລະດົກ​ເປັນ​ລາງວັນ​ຂອງ​ເຈົ້າ. ເຈົ້າກໍາລັງຮັບໃຊ້ພຣະຜູ້ເປັນເຈົ້າພຣະຄຣິດ.</w:t>
      </w:r>
    </w:p>
    <w:p w14:paraId="3AF6A11F" w14:textId="77777777" w:rsidR="000F7377" w:rsidRDefault="000F7377"/>
    <w:p w14:paraId="228FF12A"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07239601" w14:textId="77777777" w:rsidR="000F7377" w:rsidRDefault="000F7377"/>
    <w:p w14:paraId="7B3E4B3F" w14:textId="77777777" w:rsidR="000F7377" w:rsidRDefault="000F7377">
      <w:r xmlns:w="http://schemas.openxmlformats.org/wordprocessingml/2006/main">
        <w:t xml:space="preserve">ຄາລາເຕຍ 1:11 ແຕ່​ພີ່ນ້ອງ​ທັງຫລາຍ​ເອີຍ, ເຮົາ​ຂໍ​ຢັ້ງຢືນ​ພວກເຈົ້າ​ວ່າ ພຣະກິດ​ຕິ​ຄຸນ​ທີ່​ໄດ້​ປະກາດ​ຈາກ​ເຮົາ​ນັ້ນ​ບໍ່​ໄດ້​ເກີດ​ຈາກ​ມະນຸດ.</w:t>
      </w:r>
    </w:p>
    <w:p w14:paraId="1FD9BA82" w14:textId="77777777" w:rsidR="000F7377" w:rsidRDefault="000F7377"/>
    <w:p w14:paraId="7ED4C233" w14:textId="77777777" w:rsidR="000F7377" w:rsidRDefault="000F7377">
      <w:r xmlns:w="http://schemas.openxmlformats.org/wordprocessingml/2006/main">
        <w:t xml:space="preserve">ພຣະ​ກິດ​ຕິ​ຄຸນ​ທີ່​ປະ​ກາດ​ໂດຍ​ໂປ​ໂລ​ບໍ່​ໄດ້​ມາ​ຈາກ​ຜູ້​ຊາຍ.</w:t>
      </w:r>
    </w:p>
    <w:p w14:paraId="432B087A" w14:textId="77777777" w:rsidR="000F7377" w:rsidRDefault="000F7377"/>
    <w:p w14:paraId="64F1042A" w14:textId="77777777" w:rsidR="000F7377" w:rsidRDefault="000F7377">
      <w:r xmlns:w="http://schemas.openxmlformats.org/wordprocessingml/2006/main">
        <w:t xml:space="preserve">1: ອີງໃສ່ພຣະຄໍາຂອງພຣະເຈົ້າ, ບໍ່ແມ່ນຂອງຜູ້ຊາຍ</w:t>
      </w:r>
    </w:p>
    <w:p w14:paraId="0D39A2EA" w14:textId="77777777" w:rsidR="000F7377" w:rsidRDefault="000F7377"/>
    <w:p w14:paraId="772BB4CF" w14:textId="77777777" w:rsidR="000F7377" w:rsidRDefault="000F7377">
      <w:r xmlns:w="http://schemas.openxmlformats.org/wordprocessingml/2006/main">
        <w:t xml:space="preserve">2: ພວກເຮົາທຸກຄົນຖືກເອີ້ນໃຫ້ປະກາດຂ່າວປະເສີດ</w:t>
      </w:r>
    </w:p>
    <w:p w14:paraId="62C4662E" w14:textId="77777777" w:rsidR="000F7377" w:rsidRDefault="000F7377"/>
    <w:p w14:paraId="2390CBA7" w14:textId="77777777" w:rsidR="000F7377" w:rsidRDefault="000F7377">
      <w:r xmlns:w="http://schemas.openxmlformats.org/wordprocessingml/2006/main">
        <w:t xml:space="preserve">1:2 ຕີໂມເຕ 3:16-17 - “ຂໍ້ພຣະຄໍາພີທັງຫມົດແມ່ນໄດ້ຮັບການດົນໃຈຂອງພຣະເຈົ້າ, ແລະເປັນປະໂຫຍດສໍາລັບຄໍາສອນ, ສໍາລັບຄໍາຕິຕຽນ, ສໍາລັບການແກ້ໄຂ, ສໍາລັບຄໍາແນະນໍາໃນຄວາມຊອບທໍາ: ເພື່ອຜູ້ຊາຍຂອງພຣະເຈົ້າຈະສົມບູນ, ເຕັມໄປກັບທຸກຄົນ. ວຽກງານທີ່ດີ.”</w:t>
      </w:r>
    </w:p>
    <w:p w14:paraId="04E19073" w14:textId="77777777" w:rsidR="000F7377" w:rsidRDefault="000F7377"/>
    <w:p w14:paraId="5C6F49E4" w14:textId="77777777" w:rsidR="000F7377" w:rsidRDefault="000F7377">
      <w:r xmlns:w="http://schemas.openxmlformats.org/wordprocessingml/2006/main">
        <w:t xml:space="preserve">2: Colossians 1:23 - “ຖ້າ​ຫາກ​ວ່າ​ທ່ານ​ສືບ​ຕໍ່​ໃນ​ສາດ​ສະ​ຫນາ​ພື້ນ​ຖານ​ແລະ​ຕົກ​ລົງ, ແລະ​ບໍ່​ໄດ້​ຖືກ​ຍ້າຍ​ອອກ​ໄປ​ຈາກ​ຄວາມ​ຫວັງ​ຂອງ​ພຣະ​ກິດ​ຕິ​ຄຸນ, ທີ່​ທ່ານ​ໄດ້​ຍິນ, ແລະ​ທີ່​ໄດ້​ຖືກ​ປະ​ກາດ​ກັບ​ສັດ​ທຸກ​ຄົນ​ທີ່​ຢູ່​ພາຍ​ໃຕ້​ສະ​ຫວັນ; ໃນ​ທີ່​ນັ້ນ​ຂ້າ​ພະ​ເຈົ້າ​ໂປ​ໂລ​ໄດ້​ຮັບ​ການ​ເປັນ​ປະ​ຕິ​ບັດ.”</w:t>
      </w:r>
    </w:p>
    <w:p w14:paraId="34729FEC" w14:textId="77777777" w:rsidR="000F7377" w:rsidRDefault="000F7377"/>
    <w:p w14:paraId="2C6DF062" w14:textId="77777777" w:rsidR="000F7377" w:rsidRDefault="000F7377">
      <w:r xmlns:w="http://schemas.openxmlformats.org/wordprocessingml/2006/main">
        <w:t xml:space="preserve">ຄາລາເຕຍ 1:12 ເພາະ​ເຮົາ​ບໍ່​ໄດ້​ຮັບ​ມັນ​ຈາກ​ມະນຸດ, ທັງ​ເຮົາ​ບໍ່​ໄດ້​ຮັບ​ການ​ສັ່ງ​ສອນ, ແຕ່​ໂດຍ​ການ​ເປີດ​ເຜີຍ​ຂອງ​ພຣະ​ເຢຊູ​ຄຣິດ.</w:t>
      </w:r>
    </w:p>
    <w:p w14:paraId="10ABBCAA" w14:textId="77777777" w:rsidR="000F7377" w:rsidRDefault="000F7377"/>
    <w:p w14:paraId="2771902A" w14:textId="77777777" w:rsidR="000F7377" w:rsidRDefault="000F7377">
      <w:r xmlns:w="http://schemas.openxmlformats.org/wordprocessingml/2006/main">
        <w:t xml:space="preserve">ໂປໂລ​ໄດ້​ຮັບ​ພຣະ​ກິດ​ຕິ​ຄຸນ​ຂອງ​ພຣະ​ເຢ​ຊູ​ຄຣິດ ຜ່ານ​ທາງ​ການ​ເປີດ​ເຜີຍ​ອັນ​ສູງ​ສົ່ງ, ບໍ່​ແມ່ນ​ຜ່ານ​ການ​ສັ່ງ​ສອນ ຫລື ການ​ສັ່ງ​ສອນ​ໃດໆ​ຂອງ​ມະ​ນຸດ.</w:t>
      </w:r>
    </w:p>
    <w:p w14:paraId="4AB45CE5" w14:textId="77777777" w:rsidR="000F7377" w:rsidRDefault="000F7377"/>
    <w:p w14:paraId="045C9B88" w14:textId="77777777" w:rsidR="000F7377" w:rsidRDefault="000F7377">
      <w:r xmlns:w="http://schemas.openxmlformats.org/wordprocessingml/2006/main">
        <w:t xml:space="preserve">1: ເອກະລັກຂອງພຣະກິດຕິຄຸນຂອງພຣະເຢຊູຄຣິດ</w:t>
      </w:r>
    </w:p>
    <w:p w14:paraId="6FC757D1" w14:textId="77777777" w:rsidR="000F7377" w:rsidRDefault="000F7377"/>
    <w:p w14:paraId="4D80DB98" w14:textId="77777777" w:rsidR="000F7377" w:rsidRDefault="000F7377">
      <w:r xmlns:w="http://schemas.openxmlformats.org/wordprocessingml/2006/main">
        <w:t xml:space="preserve">2: ການເປີດເຜີຍຈາກສະຫວັນເປັນແຫຼ່ງຂອງຄວາມຮູ້ທີ່ແທ້ຈິງ</w:t>
      </w:r>
    </w:p>
    <w:p w14:paraId="63753AFF" w14:textId="77777777" w:rsidR="000F7377" w:rsidRDefault="000F7377"/>
    <w:p w14:paraId="23652E3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3: 3-5 - ຄວາມລຶກລັບຂອງພຣະຄຣິດ, ທີ່ບໍ່ໄດ້ແຈ້ງໃຫ້ປະຊາຊົນໃນລຸ້ນອື່ນໆ, ປະຈຸບັນໄດ້ຖືກເປີດເຜີຍໃຫ້ອັກຄະສາວົກແລະຜູ້ພະຍາກອນບໍລິສຸດຂອງພຣະອົງໂດຍພຣະວິນຍານ.</w:t>
      </w:r>
    </w:p>
    <w:p w14:paraId="7BABBFAF" w14:textId="77777777" w:rsidR="000F7377" w:rsidRDefault="000F7377"/>
    <w:p w14:paraId="06E5A180" w14:textId="77777777" w:rsidR="000F7377" w:rsidRDefault="000F7377">
      <w:r xmlns:w="http://schemas.openxmlformats.org/wordprocessingml/2006/main">
        <w:t xml:space="preserve">2: ໂຢຮັນ 14:26 - ແຕ່ຜູ້ສະຫນັບສະຫນູນ, ພຣະວິນຍານບໍລິສຸດ, ຜູ້ທີ່ພຣະບິດາຈະສົ່ງໃນນາມຂອງຂ້ອຍ, ຈະສອນເຈົ້າທຸກສິ່ງແລະຈະເຕືອນເຈົ້າກ່ຽວກັບທຸກສິ່ງທີ່ຂ້ອຍໄດ້ເວົ້າກັບເຈົ້າ.</w:t>
      </w:r>
    </w:p>
    <w:p w14:paraId="327167F8" w14:textId="77777777" w:rsidR="000F7377" w:rsidRDefault="000F7377"/>
    <w:p w14:paraId="43AE5EF9" w14:textId="77777777" w:rsidR="000F7377" w:rsidRDefault="000F7377">
      <w:r xmlns:w="http://schemas.openxmlformats.org/wordprocessingml/2006/main">
        <w:t xml:space="preserve">ຄາລາເຕຍ 1:13 ເພາະ​ເຈົ້າ​ທັງຫລາຍ​ໄດ້​ຍິນ​ຄຳ​ເວົ້າ​ຂອງ​ເຮົາ​ໃນ​ສະໄໝ​ກ່ອນ​ໃນ​ສາສະໜາ​ຢິວ​ວ່າ ເຮົາ​ຂົ່ມເຫັງ​ຄຣິສຕະຈັກ​ຂອງ​ພຣະເຈົ້າ​ເກີນ​ກວ່າ​ທີ່​ຈະ​ເຮັດ​ໃຫ້​ເສຍ​ໄປ ແລະ​ເສຍ​ໄປ.</w:t>
      </w:r>
    </w:p>
    <w:p w14:paraId="137E540C" w14:textId="77777777" w:rsidR="000F7377" w:rsidRDefault="000F7377"/>
    <w:p w14:paraId="706AFED0" w14:textId="77777777" w:rsidR="000F7377" w:rsidRDefault="000F7377">
      <w:r xmlns:w="http://schemas.openxmlformats.org/wordprocessingml/2006/main">
        <w:t xml:space="preserve">ໂປໂລໄດ້ເລົ່າຄືນຊີວິດຂອງລາວກ່ອນການປ່ຽນໃຈເຫລື້ອມໃສໃນຄຣິສຕຽນ, ເຊິ່ງລາວໄດ້ຂົ່ມເຫັງໂບດຂອງພຣະເຈົ້າ.</w:t>
      </w:r>
    </w:p>
    <w:p w14:paraId="53BE6314" w14:textId="77777777" w:rsidR="000F7377" w:rsidRDefault="000F7377"/>
    <w:p w14:paraId="49EBD74C" w14:textId="77777777" w:rsidR="000F7377" w:rsidRDefault="000F7377">
      <w:r xmlns:w="http://schemas.openxmlformats.org/wordprocessingml/2006/main">
        <w:t xml:space="preserve">1. ພະລັງຂອງການປ່ຽນໃຈເຫລື້ອມໃສ: ການຫັນປ່ຽນຂອງໂປໂລຈາກຜູ້ຂົ່ມເຫັງມາເປັນນັກເທດ</w:t>
      </w:r>
    </w:p>
    <w:p w14:paraId="77AF6110" w14:textId="77777777" w:rsidR="000F7377" w:rsidRDefault="000F7377"/>
    <w:p w14:paraId="1E2B9694" w14:textId="77777777" w:rsidR="000F7377" w:rsidRDefault="000F7377">
      <w:r xmlns:w="http://schemas.openxmlformats.org/wordprocessingml/2006/main">
        <w:t xml:space="preserve">2. ຄວາມເມດຕາຂອງພຣະເຈົ້າ: ການໃຫ້ອະໄພແລະການໄຖ່ສໍາລັບທຸກຄົນ</w:t>
      </w:r>
    </w:p>
    <w:p w14:paraId="093C77AC" w14:textId="77777777" w:rsidR="000F7377" w:rsidRDefault="000F7377"/>
    <w:p w14:paraId="6FC7B508" w14:textId="77777777" w:rsidR="000F7377" w:rsidRDefault="000F7377">
      <w:r xmlns:w="http://schemas.openxmlformats.org/wordprocessingml/2006/main">
        <w:t xml:space="preserve">1. ລືກາ 15:11-32, ຄໍາອຸປະມາຂອງລູກຊາຍທີ່ຫລອກລວງ</w:t>
      </w:r>
    </w:p>
    <w:p w14:paraId="5B78F2E9" w14:textId="77777777" w:rsidR="000F7377" w:rsidRDefault="000F7377"/>
    <w:p w14:paraId="4A0BA9FD" w14:textId="77777777" w:rsidR="000F7377" w:rsidRDefault="000F7377">
      <w:r xmlns:w="http://schemas.openxmlformats.org/wordprocessingml/2006/main">
        <w:t xml:space="preserve">2. ໂຣມ 5:8, ແຕ່​ພະເຈົ້າ​ສະແດງ​ຄວາມ​ຮັກ​ຂອງ​ພະອົງ​ເອງ​ຕໍ່​ພວກ​ເຮົາ​ໃນ​ເລື່ອງ​ນີ້: ຕອນ​ທີ່​ພວກ​ເຮົາ​ຍັງ​ເປັນ​ຄົນ​ບາບ ພຣະຄຣິດ​ໄດ້​ຕາຍ​ເພື່ອ​ພວກ​ເຮົາ.</w:t>
      </w:r>
    </w:p>
    <w:p w14:paraId="3C85247B" w14:textId="77777777" w:rsidR="000F7377" w:rsidRDefault="000F7377"/>
    <w:p w14:paraId="5AD546CB" w14:textId="77777777" w:rsidR="000F7377" w:rsidRDefault="000F7377">
      <w:r xmlns:w="http://schemas.openxmlformats.org/wordprocessingml/2006/main">
        <w:t xml:space="preserve">ຄາລາເຕຍ 1:14 ແລະ​ໄດ້​ຮັບ​ຜົນ​ປະໂຫຍດ​ໃນ​ສາສະໜາ​ຂອງ​ຊາວ​ຢິວ​ຫລາຍ​ກວ່າ​ຄວາມ​ສະເໝີພາບ​ຂອງ​ຂ້າພະເຈົ້າ​ໃນ​ຊາດ​ຂອງ​ຂ້າພະເຈົ້າ​ເອງ ໂດຍ​ມີ​ຄວາມ​ກະຕືລືລົ້ນ​ຫລາຍ​ກວ່າ​ເກົ່າ​ໃນ​ການ​ປະຕິບັດ​ຕາມ​ປະເພນີ​ຂອງ​ບັນພະບຸລຸດ​ຂອງ​ຂ້າພະເຈົ້າ.</w:t>
      </w:r>
    </w:p>
    <w:p w14:paraId="4309B7DB" w14:textId="77777777" w:rsidR="000F7377" w:rsidRDefault="000F7377"/>
    <w:p w14:paraId="66DF2BCA" w14:textId="77777777" w:rsidR="000F7377" w:rsidRDefault="000F7377">
      <w:r xmlns:w="http://schemas.openxmlformats.org/wordprocessingml/2006/main">
        <w:t xml:space="preserve">ໂປໂລປະສົບຄວາມສໍາເລັດອັນຍິ່ງໃຫຍ່ໃນການປະຕິບັດປະເພນີແລະກົດຫມາຍຂອງຊາວຢິວ, ແລະໂດຍສະເພາະແມ່ນການອຸທິດຕົນຕໍ່ປະເພນີຂອງບັນພະບຸລຸດຂອງລາວ.</w:t>
      </w:r>
    </w:p>
    <w:p w14:paraId="1A9FDF6B" w14:textId="77777777" w:rsidR="000F7377" w:rsidRDefault="000F7377"/>
    <w:p w14:paraId="024AC917" w14:textId="77777777" w:rsidR="000F7377" w:rsidRDefault="000F7377">
      <w:r xmlns:w="http://schemas.openxmlformats.org/wordprocessingml/2006/main">
        <w:t xml:space="preserve">1. ຄວາມສຳຄັນຂອງການເຄົາລົບປະເພນີຄອບຄົວ</w:t>
      </w:r>
    </w:p>
    <w:p w14:paraId="0A113A32" w14:textId="77777777" w:rsidR="000F7377" w:rsidRDefault="000F7377"/>
    <w:p w14:paraId="51F2448A" w14:textId="77777777" w:rsidR="000F7377" w:rsidRDefault="000F7377">
      <w:r xmlns:w="http://schemas.openxmlformats.org/wordprocessingml/2006/main">
        <w:t xml:space="preserve">2. ການອຸທິດຕົນຕໍ່ການເດີນທາງສັດທາຂອງພວກເຮົາ</w:t>
      </w:r>
    </w:p>
    <w:p w14:paraId="563C51B1" w14:textId="77777777" w:rsidR="000F7377" w:rsidRDefault="000F7377"/>
    <w:p w14:paraId="6316CF9C" w14:textId="77777777" w:rsidR="000F7377" w:rsidRDefault="000F7377">
      <w:r xmlns:w="http://schemas.openxmlformats.org/wordprocessingml/2006/main">
        <w:t xml:space="preserve">1. ພະບັນຍັດ 6:4-9</w:t>
      </w:r>
    </w:p>
    <w:p w14:paraId="7D278B7B" w14:textId="77777777" w:rsidR="000F7377" w:rsidRDefault="000F7377"/>
    <w:p w14:paraId="711ED887" w14:textId="77777777" w:rsidR="000F7377" w:rsidRDefault="000F7377">
      <w:r xmlns:w="http://schemas.openxmlformats.org/wordprocessingml/2006/main">
        <w:t xml:space="preserve">2. ໂກໂລດ 3:17-21</w:t>
      </w:r>
    </w:p>
    <w:p w14:paraId="4765B425" w14:textId="77777777" w:rsidR="000F7377" w:rsidRDefault="000F7377"/>
    <w:p w14:paraId="23BCC815" w14:textId="77777777" w:rsidR="000F7377" w:rsidRDefault="000F7377">
      <w:r xmlns:w="http://schemas.openxmlformats.org/wordprocessingml/2006/main">
        <w:t xml:space="preserve">ຄາລາເຕຍ 1:15 ແຕ່​ເມື່ອ​ພຣະເຈົ້າ​ພໍພຣະໄທ ພຣະອົງ​ໄດ້​ແຍກ​ຂ້ານ້ອຍ​ອອກ​ຈາກ​ທ້ອງແມ່ ແລະ​ເອີ້ນ​ຂ້ານ້ອຍ​ດ້ວຍ​ພຣະຄຸນ​ຂອງ​ພຣະອົງ.</w:t>
      </w:r>
    </w:p>
    <w:p w14:paraId="1C54A2E6" w14:textId="77777777" w:rsidR="000F7377" w:rsidRDefault="000F7377"/>
    <w:p w14:paraId="75FA2027" w14:textId="77777777" w:rsidR="000F7377" w:rsidRDefault="000F7377">
      <w:r xmlns:w="http://schemas.openxmlformats.org/wordprocessingml/2006/main">
        <w:t xml:space="preserve">ພຣະຄຸນຂອງພຣະເຈົ້າເປັນແຫຼ່ງຂອງການເອີ້ນຂອງພວກເຮົາ.</w:t>
      </w:r>
    </w:p>
    <w:p w14:paraId="17B066C4" w14:textId="77777777" w:rsidR="000F7377" w:rsidRDefault="000F7377"/>
    <w:p w14:paraId="65632493" w14:textId="77777777" w:rsidR="000F7377" w:rsidRDefault="000F7377">
      <w:r xmlns:w="http://schemas.openxmlformats.org/wordprocessingml/2006/main">
        <w:t xml:space="preserve">1. ພຣະເຈົ້າຊົງເອີ້ນເຮົາໂດຍພຣະຄຸນຂອງພຣະອົງ - A Study of Galatians 1:15</w:t>
      </w:r>
    </w:p>
    <w:p w14:paraId="277EFE29" w14:textId="77777777" w:rsidR="000F7377" w:rsidRDefault="000F7377"/>
    <w:p w14:paraId="4DE92DCE" w14:textId="77777777" w:rsidR="000F7377" w:rsidRDefault="000F7377">
      <w:r xmlns:w="http://schemas.openxmlformats.org/wordprocessingml/2006/main">
        <w:t xml:space="preserve">2. ການ​ແຍກ​ຕົວ​ຂອງ​ພວກ​ເຮົາ​ອອກ​ຈາກ​ພຣະ​ເຈົ້າ ແລະ​ພຣະ​ຄຸນ​ຂອງ​ເຮົາ​ຈະ​ມາ​ເຕົ້າ​ໂຮມ​ກັນ​ກັບ​ເຮົາ​ຄື​ແນວ​ໃດ—ການ​ສອບ​ເສັງ​ຂອງ​ຄາ​ລາ​ເຕຍ 1:15.</w:t>
      </w:r>
    </w:p>
    <w:p w14:paraId="058F198C" w14:textId="77777777" w:rsidR="000F7377" w:rsidRDefault="000F7377"/>
    <w:p w14:paraId="5DD3BDF0" w14:textId="77777777" w:rsidR="000F7377" w:rsidRDefault="000F7377">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1F2A953A" w14:textId="77777777" w:rsidR="000F7377" w:rsidRDefault="000F7377"/>
    <w:p w14:paraId="3FABA145" w14:textId="77777777" w:rsidR="000F7377" w:rsidRDefault="000F7377">
      <w:r xmlns:w="http://schemas.openxmlformats.org/wordprocessingml/2006/main">
        <w:t xml:space="preserve">2. ເອເຟດ 2:4-5 - ແຕ່​ຍ້ອນ​ຄວາມ​ຮັກ​ອັນ​ຍິ່ງໃຫຍ່​ຂອງ​ພະອົງ​ທີ່​ມີ​ຕໍ່​ພວກ​ເຮົາ ພະເຈົ້າ​ຜູ້​ມີ​ຄວາມ​ເມດຕາ​ຫຼາຍ​ຈຶ່ງ​ເຮັດ​ໃຫ້​ພວກ​ເຮົາ​ມີ​ຊີວິດ​ຢູ່​ກັບ​ພະ​ຄລິດ ເຖິງ​ແມ່ນ​ວ່າ​ພວກ​ເຮົາ​ຕາຍ​ໄປ​ໃນ​ການ​ລ່ວງ​ລະເມີດ​ກໍ​ຄື​ຍ້ອນ​ພຣະ​ຄຸນ​ທີ່​ເຈົ້າ​ໄດ້​ລອດ.</w:t>
      </w:r>
    </w:p>
    <w:p w14:paraId="3656ADAE" w14:textId="77777777" w:rsidR="000F7377" w:rsidRDefault="000F7377"/>
    <w:p w14:paraId="3651CF58" w14:textId="77777777" w:rsidR="000F7377" w:rsidRDefault="000F7377">
      <w:r xmlns:w="http://schemas.openxmlformats.org/wordprocessingml/2006/main">
        <w:t xml:space="preserve">ຄາລາເຕຍ 1:16 ເພື່ອ​ຈະ​ເປີດ​ເຜີຍ​ພຣະບຸດ​ຂອງ​ພຣະອົງ​ໃນ​ເຮົາ ເພື່ອ​ເຮົາ​ຈະ​ໄດ້​ສັ່ງສອນ​ພຣະອົງ​ໃນ​ບັນດາ​ປະຊາຊາດ; ໃນ​ທັນ​ທີ​ຂ້າ​ພະ​ເຈົ້າ​ບໍ່​ໄດ້​ປະ​ທານ​ກັບ​ເນື້ອ​ຫນັງ​ແລະ​ເລືອດ​:</w:t>
      </w:r>
    </w:p>
    <w:p w14:paraId="7B8C225B" w14:textId="77777777" w:rsidR="000F7377" w:rsidRDefault="000F7377"/>
    <w:p w14:paraId="4A0EF086" w14:textId="77777777" w:rsidR="000F7377" w:rsidRDefault="000F7377">
      <w:r xmlns:w="http://schemas.openxmlformats.org/wordprocessingml/2006/main">
        <w:t xml:space="preserve">ໂປໂລໄດ້ຖືກເອີ້ນຈາກສະຫວັນໃຫ້ປະກາດພຣະກິດຕິຄຸນຂອງພຣະເຢຊູຄຣິດໃນບັນດາຄົນຕ່າງຊາດ.</w:t>
      </w:r>
    </w:p>
    <w:p w14:paraId="3A2E1B13" w14:textId="77777777" w:rsidR="000F7377" w:rsidRDefault="000F7377"/>
    <w:p w14:paraId="15D16B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ການຮຽກຮ້ອງຂອງພຣະເຈົ້າ: ການຕອບສະຫນອງຕໍ່ພຣະປະສົງຂອງພຣະເຈົ້າ</w:t>
      </w:r>
    </w:p>
    <w:p w14:paraId="1E26AD55" w14:textId="77777777" w:rsidR="000F7377" w:rsidRDefault="000F7377"/>
    <w:p w14:paraId="4CD452DF" w14:textId="77777777" w:rsidR="000F7377" w:rsidRDefault="000F7377">
      <w:r xmlns:w="http://schemas.openxmlformats.org/wordprocessingml/2006/main">
        <w:t xml:space="preserve">2. ພະລັງຂອງພຣະກິດຕິຄຸນ: ການປະກາດຂ່າວດີຂອງພຣະເຢຊູຄຣິດ</w:t>
      </w:r>
    </w:p>
    <w:p w14:paraId="087C094F" w14:textId="77777777" w:rsidR="000F7377" w:rsidRDefault="000F7377"/>
    <w:p w14:paraId="197DDC71" w14:textId="77777777" w:rsidR="000F7377" w:rsidRDefault="000F7377">
      <w:r xmlns:w="http://schemas.openxmlformats.org/wordprocessingml/2006/main">
        <w:t xml:space="preserve">1. ເຢເຣມີຢາ 1:5 “ກ່ອນ​ທີ່​ເຮົາ​ຈະ​ສ້າງ​ເຈົ້າ​ໃນ​ທ້ອງ ເຮົາ​ໄດ້​ຮູ້ຈັກ​ເຈົ້າ ແລະ​ກ່ອນ​ເຈົ້າ​ເກີດ​ມາ ເຮົາ​ໄດ້​ຕັ້ງ​ເຈົ້າ​ເປັນ​ຜູ້​ປະກາດ​ພຣະທຳ​ຂອງ​ຊາດ​ຕ່າງໆ.”</w:t>
      </w:r>
    </w:p>
    <w:p w14:paraId="0C7E8C22" w14:textId="77777777" w:rsidR="000F7377" w:rsidRDefault="000F7377"/>
    <w:p w14:paraId="6DD2A6DA" w14:textId="77777777" w:rsidR="000F7377" w:rsidRDefault="000F7377">
      <w:r xmlns:w="http://schemas.openxmlformats.org/wordprocessingml/2006/main">
        <w:t xml:space="preserve">ກິດຈະການ 10:34-35 “ດັ່ງນັ້ນ ເປໂຕ​ຈຶ່ງ​ເປີດ​ປາກ​ແລະ​ເວົ້າ​ວ່າ: “ເຮົາ​ເຂົ້າໃຈ​ແທ້ໆວ່າ​ພະເຈົ້າ​ບໍ່​ເຫັນ​ຝ່າຍ​ໃດ​ຝ່າຍ​ໜຶ່ງ ແຕ່​ໃນ​ທຸກ​ຊົນຊາດ​ຜູ້​ທີ່​ຢຳເກງ​ພະອົງ​ແລະ​ເຮັດ​ສິ່ງ​ທີ່​ຖືກຕ້ອງ​ກໍ​ເປັນ​ທີ່​ພໍ​ໃຈ​ໃນ​ພະອົງ.”</w:t>
      </w:r>
    </w:p>
    <w:p w14:paraId="4557E35E" w14:textId="77777777" w:rsidR="000F7377" w:rsidRDefault="000F7377"/>
    <w:p w14:paraId="57BA75D2" w14:textId="77777777" w:rsidR="000F7377" w:rsidRDefault="000F7377">
      <w:r xmlns:w="http://schemas.openxmlformats.org/wordprocessingml/2006/main">
        <w:t xml:space="preserve">ຄາລາເຕຍ 1:17 ທັງ​ເຮົາ​ກໍ​ບໍ່​ໄດ້​ຂຶ້ນ​ໄປ​ທີ່​ນະຄອນ​ເຢຣູຊາເລັມ​ກັບ​ພວກ​ອັກຄະສາວົກ​ກ່ອນ​ເຮົາ. ແຕ່​ຂ້າ​ພະ​ເຈົ້າ​ໄດ້​ເຂົ້າ​ໄປ​ໃນ​ອາ​ຣາ​ເບຍ, ແລະ​ກັບ​ຄືນ​ໄປ​ບ່ອນ Damascus ອີກ.</w:t>
      </w:r>
    </w:p>
    <w:p w14:paraId="2746EFFA" w14:textId="77777777" w:rsidR="000F7377" w:rsidRDefault="000F7377"/>
    <w:p w14:paraId="677118DE" w14:textId="77777777" w:rsidR="000F7377" w:rsidRDefault="000F7377">
      <w:r xmlns:w="http://schemas.openxmlformats.org/wordprocessingml/2006/main">
        <w:t xml:space="preserve">ໂປໂລ​ເປີດ​ເຜີຍ​ວ່າ​ລາວ​ບໍ່​ໄດ້​ໄປ​ເມືອງ​ເຢຣຶຊາເລມ​ເພື່ອ​ພົບ​ກັບ​ພວກ​ອັກຄະສາວົກ ແຕ່​ໄດ້​ໄປ​ປະເທດ​ອາຣັບ​ແລະ​ກັບ​ຄືນ​ໄປ​ເມືອງ​ດາມັສກັດ.</w:t>
      </w:r>
    </w:p>
    <w:p w14:paraId="78D3EEB0" w14:textId="77777777" w:rsidR="000F7377" w:rsidRDefault="000F7377"/>
    <w:p w14:paraId="7578C14F" w14:textId="77777777" w:rsidR="000F7377" w:rsidRDefault="000F7377">
      <w:r xmlns:w="http://schemas.openxmlformats.org/wordprocessingml/2006/main">
        <w:t xml:space="preserve">1. ເຮົາ​ຕ້ອງ​ຮຽນ​ຮູ້​ຈາກ​ຕົວຢ່າງ​ຂອງ​ໂປໂລ​ເພື່ອ​ເຮັດ​ຕາມ​ໃຈ​ປະສົງ​ຂອງ​ພະເຈົ້າ ເຖິງ​ແມ່ນ​ວ່າ​ບໍ່​ເປັນ​ທີ່​ນິຍົມ​ຫຼື​ຄວາມ​ສະດວກ.</w:t>
      </w:r>
    </w:p>
    <w:p w14:paraId="349CD8C7" w14:textId="77777777" w:rsidR="000F7377" w:rsidRDefault="000F7377"/>
    <w:p w14:paraId="0035257C" w14:textId="77777777" w:rsidR="000F7377" w:rsidRDefault="000F7377">
      <w:r xmlns:w="http://schemas.openxmlformats.org/wordprocessingml/2006/main">
        <w:t xml:space="preserve">2. ເຮົາ​ສາມາດ​ໄວ້​ວາງໃຈ​ໃນ​ພະເຈົ້າ​ທີ່​ຈະ​ໃຫ້​ການ​ຊີ້​ນຳ​ແລະ​ການ​ຊີ້​ນຳ, ເຖິງ​ແມ່ນ​ວ່າ​ແຜນການ​ຂອງ​ເຮົາ​ຖືກ​ຂັດ​ຂວາງ.</w:t>
      </w:r>
    </w:p>
    <w:p w14:paraId="11EBBBB3" w14:textId="77777777" w:rsidR="000F7377" w:rsidRDefault="000F7377"/>
    <w:p w14:paraId="1B8C779B" w14:textId="77777777" w:rsidR="000F7377" w:rsidRDefault="000F7377">
      <w:r xmlns:w="http://schemas.openxmlformats.org/wordprocessingml/2006/main">
        <w:t xml:space="preserve">1. ເຢ​ເລ​ມີ​ຢາ 29:11 - ສໍາ​ລັບ​ຂ້າ​ພະ​ເຈົ້າ​ຮູ້​ວ່າ​ແຜນ​ການ​ທີ່​ຂ້າ​ພະ​ເຈົ້າ​ມີ​ສໍາ​ລັບ​ທ່ານ, ພຣະ​ຜູ້​ເປັນ​ເຈົ້າ​ປະ​ກາດ, ແຜນ​ການ​ສໍາ​ລັບ​ການ​ສະ​ຫວັດ​ດີ​ການ​ແລະ​ບໍ່​ແມ່ນ​ສໍາ​ລັບ​ຄວາມ​ຊົ່ວ, ເພື່ອ​ໃຫ້​ທ່ານ​ໃນ​ອະ​ນາ​ຄົດ​ແລະ​ຄວາມ​ຫວັງ.</w:t>
      </w:r>
    </w:p>
    <w:p w14:paraId="76D53247" w14:textId="77777777" w:rsidR="000F7377" w:rsidRDefault="000F7377"/>
    <w:p w14:paraId="6BF6D051" w14:textId="77777777" w:rsidR="000F7377" w:rsidRDefault="000F7377">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14:paraId="76A29D72" w14:textId="77777777" w:rsidR="000F7377" w:rsidRDefault="000F7377"/>
    <w:p w14:paraId="577F1F84" w14:textId="77777777" w:rsidR="000F7377" w:rsidRDefault="000F7377">
      <w:r xmlns:w="http://schemas.openxmlformats.org/wordprocessingml/2006/main">
        <w:t xml:space="preserve">ຄາລາເຕຍ 1:18 ຈາກ​ນັ້ນ​ສາມ​ປີ ຂ້ອຍ​ໄດ້​ຂຶ້ນ​ໄປ​ທີ່​ນະຄອນ​ເຢຣູຊາເລັມ ເພື່ອ​ເບິ່ງ​ເປໂຕ ແລະ​ຢູ່​ກັບ​ເພິ່ນ </w:t>
      </w:r>
      <w:r xmlns:w="http://schemas.openxmlformats.org/wordprocessingml/2006/main">
        <w:lastRenderedPageBreak xmlns:w="http://schemas.openxmlformats.org/wordprocessingml/2006/main"/>
      </w:r>
      <w:r xmlns:w="http://schemas.openxmlformats.org/wordprocessingml/2006/main">
        <w:t xml:space="preserve">​ສິບຫ້າ​ວັນ.</w:t>
      </w:r>
    </w:p>
    <w:p w14:paraId="42E8E398" w14:textId="77777777" w:rsidR="000F7377" w:rsidRDefault="000F7377"/>
    <w:p w14:paraId="7B70137C" w14:textId="77777777" w:rsidR="000F7377" w:rsidRDefault="000F7377">
      <w:r xmlns:w="http://schemas.openxmlformats.org/wordprocessingml/2006/main">
        <w:t xml:space="preserve">ໂປໂລໄດ້ໄປຢ້ຽມຢາມເຢຣູຊາເລັມເພື່ອໄປຢ້ຽມຢາມເປໂຕແລະໃຊ້ເວລາສິບຫ້າມື້ກັບລາວ.</w:t>
      </w:r>
    </w:p>
    <w:p w14:paraId="15A87103" w14:textId="77777777" w:rsidR="000F7377" w:rsidRDefault="000F7377"/>
    <w:p w14:paraId="7A044864" w14:textId="77777777" w:rsidR="000F7377" w:rsidRDefault="000F7377">
      <w:r xmlns:w="http://schemas.openxmlformats.org/wordprocessingml/2006/main">
        <w:t xml:space="preserve">1. ພວກເຮົາສາມາດຮຽນຮູ້ຈາກຕົວຢ່າງຂອງໂປໂລໃນການໃຊ້ເວລາກັບຜູ້ເຊື່ອຖືຄົນອື່ນ.</w:t>
      </w:r>
    </w:p>
    <w:p w14:paraId="115A2F66" w14:textId="77777777" w:rsidR="000F7377" w:rsidRDefault="000F7377"/>
    <w:p w14:paraId="4BD91453" w14:textId="77777777" w:rsidR="000F7377" w:rsidRDefault="000F7377">
      <w:r xmlns:w="http://schemas.openxmlformats.org/wordprocessingml/2006/main">
        <w:t xml:space="preserve">2. ພຣະເຈົ້າສາມາດໃຊ້ຄວາມສໍາພັນຂອງພວກເຮົາກັບຜູ້ເຊື່ອຖືອື່ນໆເພື່ອສືບຕໍ່ວຽກງານຂອງອານາຈັກຂອງພຣະອົງ.</w:t>
      </w:r>
    </w:p>
    <w:p w14:paraId="61ED9DCD" w14:textId="77777777" w:rsidR="000F7377" w:rsidRDefault="000F7377"/>
    <w:p w14:paraId="73CB9FA8" w14:textId="77777777" w:rsidR="000F7377" w:rsidRDefault="000F7377">
      <w:r xmlns:w="http://schemas.openxmlformats.org/wordprocessingml/2006/main">
        <w:t xml:space="preserve">1. ກິດຈະການ 9:26-27 - ແລະໃນເວລາທີ່ Saul ໄດ້ມາເຢຣູຊາເລັມ, ລາວໄດ້ພະຍາຍາມເຂົ້າຮ່ວມກັບພວກສາວົກ; ແຕ່​ພວກ​ເຂົາ​ທຸກ​ຄົນ​ຢ້ານ​ກົວ, ແລະ​ບໍ່​ເຊື່ອ​ວ່າ​ລາວ​ເປັນ​ສາ​ນຸ​ສິດ. ແຕ່​ບານາບາ​ໄດ້​ຈັບ​ເອົາ​ລາວ​ໄປ​ຫາ​ພວກ​ອັກຄະສາວົກ.</w:t>
      </w:r>
    </w:p>
    <w:p w14:paraId="65B8D63B" w14:textId="77777777" w:rsidR="000F7377" w:rsidRDefault="000F7377"/>
    <w:p w14:paraId="7EFF8C57" w14:textId="77777777" w:rsidR="000F7377" w:rsidRDefault="000F7377">
      <w:r xmlns:w="http://schemas.openxmlformats.org/wordprocessingml/2006/main">
        <w:t xml:space="preserve">2. 1 ເທຊະໂລນີກ 5:11 - ເພາະສະນັ້ນ, ຊຸກຍູ້ເຊິ່ງກັນແລະກັນແລະສ້າງກັນແລະກັນ, ຄືກັນກັບທີ່ທ່ານກໍາລັງເຮັດ.</w:t>
      </w:r>
    </w:p>
    <w:p w14:paraId="2CB7EFED" w14:textId="77777777" w:rsidR="000F7377" w:rsidRDefault="000F7377"/>
    <w:p w14:paraId="277C1690" w14:textId="77777777" w:rsidR="000F7377" w:rsidRDefault="000F7377">
      <w:r xmlns:w="http://schemas.openxmlformats.org/wordprocessingml/2006/main">
        <w:t xml:space="preserve">ຄາລາເຕຍ 1:19 ແຕ່​ອັກຄະສາວົກ​ຄົນ​ອື່ນໆ​ເຫັນ​ຂ້ອຍ​ບໍ່​ເຫັນ ແຕ່​ຢາໂກໂບ​ນ້ອງຊາຍ​ຂອງ​ພຣະເຈົ້າຢາເວ.</w:t>
      </w:r>
    </w:p>
    <w:p w14:paraId="5E7A6661" w14:textId="77777777" w:rsidR="000F7377" w:rsidRDefault="000F7377"/>
    <w:p w14:paraId="18B68FCD" w14:textId="77777777" w:rsidR="000F7377" w:rsidRDefault="000F7377">
      <w:r xmlns:w="http://schemas.openxmlformats.org/wordprocessingml/2006/main">
        <w:t xml:space="preserve">ໂປໂລ​ເລົ່າ​ປະສົບການ​ຂອງ​ລາວ​ກ່ຽວ​ກັບ​ພຣະ​ກິດ​ຕິ​ຄຸນ, ໂດຍ​ກ່າວ​ວ່າ ລາວ​ບໍ່​ໄດ້​ເຫັນ​ອັກຄະສາວົກ​ຄົນ​ໃດ​ນອກ​ຈາກ​ຢາໂກໂບ, ນ້ອງ​ຊາຍ​ຂອງ​ພຣະ​ຜູ້​ເປັນ​ເຈົ້າ.</w:t>
      </w:r>
    </w:p>
    <w:p w14:paraId="2EB768EA" w14:textId="77777777" w:rsidR="000F7377" w:rsidRDefault="000F7377"/>
    <w:p w14:paraId="4D40B0C0" w14:textId="77777777" w:rsidR="000F7377" w:rsidRDefault="000F7377">
      <w:r xmlns:w="http://schemas.openxmlformats.org/wordprocessingml/2006/main">
        <w:t xml:space="preserve">1. ເບິ່ງພຣະກິດຕິຄຸນ: ກວດເບິ່ງປະສົບການຂອງໂປໂລ</w:t>
      </w:r>
    </w:p>
    <w:p w14:paraId="45C98420" w14:textId="77777777" w:rsidR="000F7377" w:rsidRDefault="000F7377"/>
    <w:p w14:paraId="5EDE9950" w14:textId="77777777" w:rsidR="000F7377" w:rsidRDefault="000F7377">
      <w:r xmlns:w="http://schemas.openxmlformats.org/wordprocessingml/2006/main">
        <w:t xml:space="preserve">2. ຢາໂກໂບ, ອ້າຍ​ຂອງ​ພຣະ​ຜູ້​ເປັນ​ເຈົ້າ: ບົດບາດ​ທີ່​ເປັນ​ເອກະລັກ​ສະ​ເພາະ​ໃນ​ສາດສະໜາ​ຈັກ​ຕົ້ນ</w:t>
      </w:r>
    </w:p>
    <w:p w14:paraId="1CAC7C2A" w14:textId="77777777" w:rsidR="000F7377" w:rsidRDefault="000F7377"/>
    <w:p w14:paraId="20241287" w14:textId="77777777" w:rsidR="000F7377" w:rsidRDefault="000F7377">
      <w:r xmlns:w="http://schemas.openxmlformats.org/wordprocessingml/2006/main">
        <w:t xml:space="preserve">1. Romans 1:16-17 - ສໍາລັບຂ້າພະເຈົ້າບໍ່ມີຄວາມອັບອາຍຂອງພຣະກິດຕິຄຸນ, ສໍາລັບມັນແມ່ນພະລັງງານຂອງພຣະເຈົ້າສໍາລັບຄວາມລອດຂອງທຸກຄົນທີ່ເຊື່ອ, ກັບຊາວຢິວທໍາອິດແລະຊາວກເຣັກ. ເພາະ​ໃນ​ນັ້ນ ຄວາມ​ຊອບ​ທຳ​ຂອງ​ພຣະ​ເຈົ້າ​ໄດ້​ຖືກ​ເປີດ​ເຜີຍ​ຈາກ​ຄວາມ​ເຊື່ອ​ໃນ​ຄວາມ​ເຊື່ອ, ດັ່ງ​ທີ່​ມີ​ຄຳ​ຂຽນ​ໄວ້​ວ່າ, “ຄົນ​ຊອບ​ທຳ​ຈະ​ມີ​ຊີ​ວິດ​ຢູ່​ດ້ວຍ​ຄວາມ​ເຊື່ອ.”</w:t>
      </w:r>
    </w:p>
    <w:p w14:paraId="22E79285" w14:textId="77777777" w:rsidR="000F7377" w:rsidRDefault="000F7377"/>
    <w:p w14:paraId="28ECCB1D" w14:textId="77777777" w:rsidR="000F7377" w:rsidRDefault="000F7377">
      <w:r xmlns:w="http://schemas.openxmlformats.org/wordprocessingml/2006/main">
        <w:t xml:space="preserve">2. 1 ໂກລິນໂທ 15:7-8 - ຈາກ​ນັ້ນ ພະອົງ​ໄດ້​ປາກົດ​ແກ່​ຢາໂກໂບ ແລະ​ຕໍ່​ອັກຄະສາວົກ​ທຸກ​ຄົນ. ສຸດ ທ້າຍ, ເປັນ ການ ເກີດ untimely, ລາວ ໄດ້ ປາ ກົດ ໃຫ້ ຂ້າ ພະ ເຈົ້າ.</w:t>
      </w:r>
    </w:p>
    <w:p w14:paraId="1F38E65D" w14:textId="77777777" w:rsidR="000F7377" w:rsidRDefault="000F7377"/>
    <w:p w14:paraId="64EA348E" w14:textId="77777777" w:rsidR="000F7377" w:rsidRDefault="000F7377">
      <w:r xmlns:w="http://schemas.openxmlformats.org/wordprocessingml/2006/main">
        <w:t xml:space="preserve">ຄາລາເຕຍ 1:20 ບັດ​ນີ້​ສິ່ງ​ທີ່​ເຮົາ​ຂຽນ​ເຖິງ​ເຈົ້າ, ຈົ່ງ​ເບິ່ງ, ຕໍ່​ໜ້າ​ພຣະ​ເຈົ້າ, ເຮົາ​ບໍ່​ໄດ້​ຕົວະ.</w:t>
      </w:r>
    </w:p>
    <w:p w14:paraId="07EF2353" w14:textId="77777777" w:rsidR="000F7377" w:rsidRDefault="000F7377"/>
    <w:p w14:paraId="7C2AE4AA" w14:textId="77777777" w:rsidR="000F7377" w:rsidRDefault="000F7377">
      <w:r xmlns:w="http://schemas.openxmlformats.org/wordprocessingml/2006/main">
        <w:t xml:space="preserve">ໂປໂລສະແດງຄວາມຊື່ສັດແລະຄວາມຈິງຂອງລາວໃນການຂຽນຂອງລາວ, ປະກາດວ່າລາວບໍ່ໄດ້ຕົວະຊາວຄາລາເຕຍຕໍ່ພຣະເຈົ້າ.</w:t>
      </w:r>
    </w:p>
    <w:p w14:paraId="149352D5" w14:textId="77777777" w:rsidR="000F7377" w:rsidRDefault="000F7377"/>
    <w:p w14:paraId="72DD7FA1" w14:textId="77777777" w:rsidR="000F7377" w:rsidRDefault="000F7377">
      <w:r xmlns:w="http://schemas.openxmlformats.org/wordprocessingml/2006/main">
        <w:t xml:space="preserve">1: ຄວາມສໍາຄັນຂອງການເປັນຄວາມຈິງ</w:t>
      </w:r>
    </w:p>
    <w:p w14:paraId="367643EB" w14:textId="77777777" w:rsidR="000F7377" w:rsidRDefault="000F7377"/>
    <w:p w14:paraId="72184EBB" w14:textId="77777777" w:rsidR="000F7377" w:rsidRDefault="000F7377">
      <w:r xmlns:w="http://schemas.openxmlformats.org/wordprocessingml/2006/main">
        <w:t xml:space="preserve">2: ພະລັງຂອງຄວາມຊື່ສັດ</w:t>
      </w:r>
    </w:p>
    <w:p w14:paraId="29915D43" w14:textId="77777777" w:rsidR="000F7377" w:rsidRDefault="000F7377"/>
    <w:p w14:paraId="48B39A99" w14:textId="77777777" w:rsidR="000F7377" w:rsidRDefault="000F7377">
      <w:r xmlns:w="http://schemas.openxmlformats.org/wordprocessingml/2006/main">
        <w:t xml:space="preserve">1 ສຸພາສິດ 12:22 - ປາກ​ເວົ້າ​ຕົວະ​ເປັນ​ສິ່ງ​ທີ່​ໜ້າ​ກຽດ​ຊັງ​ຂອງ​ອົງພຣະ​ຜູ້​ເປັນເຈົ້າ, ແຕ່​ຄົນ​ທີ່​ເຮັດ​ຢ່າງ​ສັດຊື່​ກໍ​ເປັນ​ຄວາມ​ຍິນດີ.</w:t>
      </w:r>
    </w:p>
    <w:p w14:paraId="2D3EAF75" w14:textId="77777777" w:rsidR="000F7377" w:rsidRDefault="000F7377"/>
    <w:p w14:paraId="58DDE71B" w14:textId="77777777" w:rsidR="000F7377" w:rsidRDefault="000F7377">
      <w:r xmlns:w="http://schemas.openxmlformats.org/wordprocessingml/2006/main">
        <w:t xml:space="preserve">2: Ephesians 4:25 - ເພາະ​ສະ​ນັ້ນ, ໄດ້​ປະ​ຖິ້ມ​ຄວາມ​ບໍ່​ຈິງ, ໃຫ້​ແຕ່​ລະ​ຄົນ​ເວົ້າ​ຄວາມ​ຈິງ​ກັບ​ເພື່ອນ​ບ້ານ​ຂອງ​ຕົນ, ເພາະ​ວ່າ​ພວກ​ເຮົາ​ເປັນ​ສະ​ມາ​ຊິກ​ຂອງ​ຄົນ​ອື່ນ.</w:t>
      </w:r>
    </w:p>
    <w:p w14:paraId="53F7DB36" w14:textId="77777777" w:rsidR="000F7377" w:rsidRDefault="000F7377"/>
    <w:p w14:paraId="66A18FBD" w14:textId="77777777" w:rsidR="000F7377" w:rsidRDefault="000F7377">
      <w:r xmlns:w="http://schemas.openxmlformats.org/wordprocessingml/2006/main">
        <w:t xml:space="preserve">ຄາລາເຕຍ 1:21 ຕໍ່ມາ ຂ້າພະເຈົ້າ​ໄດ້​ເຂົ້າ​ໄປ​ໃນ​ດິນແດນ​ຂອງ​ຊີເຣຍ ແລະ​ເມືອງ​ຊີລີເກຍ.</w:t>
      </w:r>
    </w:p>
    <w:p w14:paraId="5F143FCB" w14:textId="77777777" w:rsidR="000F7377" w:rsidRDefault="000F7377"/>
    <w:p w14:paraId="26E02B6F" w14:textId="77777777" w:rsidR="000F7377" w:rsidRDefault="000F7377">
      <w:r xmlns:w="http://schemas.openxmlformats.org/wordprocessingml/2006/main">
        <w:t xml:space="preserve">ໂປໂລ​ໄດ້​ເດີນ​ທາງ​ໄປ​ປະເທດ​ຊີເຣຍ​ແລະ​ເມືອງ​ຊີລີເກຍ ຫຼັງ​ຈາກ​ທີ່​ລາວ​ປ່ຽນ​ໃຈ​ເຫລື້ອມ​ໃສ.</w:t>
      </w:r>
    </w:p>
    <w:p w14:paraId="00EF0F41" w14:textId="77777777" w:rsidR="000F7377" w:rsidRDefault="000F7377"/>
    <w:p w14:paraId="6E28E07D" w14:textId="77777777" w:rsidR="000F7377" w:rsidRDefault="000F7377">
      <w:r xmlns:w="http://schemas.openxmlformats.org/wordprocessingml/2006/main">
        <w:t xml:space="preserve">1. ການປະຕິບັດຕາມແຜນຂອງພຣະເຈົ້າ: ການເດີນທາງຂອງໂປໂລຫຼັງຈາກການປ່ຽນໃຈເຫລື້ອມໃສຂອງພຣະອົງ</w:t>
      </w:r>
    </w:p>
    <w:p w14:paraId="31391E3D" w14:textId="77777777" w:rsidR="000F7377" w:rsidRDefault="000F7377"/>
    <w:p w14:paraId="7749CEB7" w14:textId="77777777" w:rsidR="000F7377" w:rsidRDefault="000F7377">
      <w:r xmlns:w="http://schemas.openxmlformats.org/wordprocessingml/2006/main">
        <w:t xml:space="preserve">2. ປັບປຸງຄວາມເຊື່ອຂອງເຮົາ: ການຮຽນຮູ້ ແລະ ເຕີບໃຫຍ່ຜ່ານຊ່ວງເວລາທີ່ຫຍຸ້ງຍາກ</w:t>
      </w:r>
    </w:p>
    <w:p w14:paraId="658C4A66" w14:textId="77777777" w:rsidR="000F7377" w:rsidRDefault="000F7377"/>
    <w:p w14:paraId="520F18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ກິດຈະການ 9:19-21 - ການ​ເດີນ​ທາງ​ຂອງ​ໂປໂລ​ຈາກ​ເມືອງ​ດາມັສກັດ​ໄປ​ຍັງ​ເຢຣູຊາເລັມ</w:t>
      </w:r>
    </w:p>
    <w:p w14:paraId="281B75C2" w14:textId="77777777" w:rsidR="000F7377" w:rsidRDefault="000F7377"/>
    <w:p w14:paraId="408159AF" w14:textId="77777777" w:rsidR="000F7377" w:rsidRDefault="000F7377">
      <w:r xmlns:w="http://schemas.openxmlformats.org/wordprocessingml/2006/main">
        <w:t xml:space="preserve">2 ໂກລິນໂທ 11:25-27 - ຄວາມທຸກທໍລະມານແລະຄວາມອົດທົນຂອງໂປໂລເພື່ອເຫັນແກ່ພຣະກິດຕິຄຸນ.</w:t>
      </w:r>
    </w:p>
    <w:p w14:paraId="3D5A6FFB" w14:textId="77777777" w:rsidR="000F7377" w:rsidRDefault="000F7377"/>
    <w:p w14:paraId="5186CF1E" w14:textId="77777777" w:rsidR="000F7377" w:rsidRDefault="000F7377">
      <w:r xmlns:w="http://schemas.openxmlformats.org/wordprocessingml/2006/main">
        <w:t xml:space="preserve">ຄາລາເຕຍ 1:22 ແລະ​ບໍ່​ຮູ້​ຈັກ​ຕໍ່​ໜ້າ​ໂບດ​ຂອງ​ຢູດາຍ​ທີ່​ຢູ່​ໃນ​ພຣະຄຣິດ.</w:t>
      </w:r>
    </w:p>
    <w:p w14:paraId="3BC4910F" w14:textId="77777777" w:rsidR="000F7377" w:rsidRDefault="000F7377"/>
    <w:p w14:paraId="7EFDBA25" w14:textId="77777777" w:rsidR="000F7377" w:rsidRDefault="000F7377">
      <w:r xmlns:w="http://schemas.openxmlformats.org/wordprocessingml/2006/main">
        <w:t xml:space="preserve">ອັກຄະສາວົກ​ໂປໂລ​ບໍ່​ຮູ້ຈັກ​ໂດຍ​ປະເຊີນ​ໜ້າ​ກັບ​ໂບດ​ຕ່າງໆ​ຂອງ​ຢູດາຍ​ທີ່​ຢູ່​ໃນ​ພຣະຄຣິດ.</w:t>
      </w:r>
    </w:p>
    <w:p w14:paraId="66DB2B81" w14:textId="77777777" w:rsidR="000F7377" w:rsidRDefault="000F7377"/>
    <w:p w14:paraId="0120DCB1" w14:textId="77777777" w:rsidR="000F7377" w:rsidRDefault="000F7377">
      <w:r xmlns:w="http://schemas.openxmlformats.org/wordprocessingml/2006/main">
        <w:t xml:space="preserve">1. ຄວາມສຳຄັນຂອງຄວາມກ້າຫານໃນການເຜີຍແຜ່ພຣະກິດຕິຄຸນ</w:t>
      </w:r>
    </w:p>
    <w:p w14:paraId="64BF2A32" w14:textId="77777777" w:rsidR="000F7377" w:rsidRDefault="000F7377"/>
    <w:p w14:paraId="14C2AD57" w14:textId="77777777" w:rsidR="000F7377" w:rsidRDefault="000F7377">
      <w:r xmlns:w="http://schemas.openxmlformats.org/wordprocessingml/2006/main">
        <w:t xml:space="preserve">2. ພະລັງຂອງພຣະວິນຍານບໍລິສຸດໃນຊີວິດຂອງເຮົາ</w:t>
      </w:r>
    </w:p>
    <w:p w14:paraId="0B809423" w14:textId="77777777" w:rsidR="000F7377" w:rsidRDefault="000F7377"/>
    <w:p w14:paraId="5EBFB8A9" w14:textId="77777777" w:rsidR="000F7377" w:rsidRDefault="000F7377">
      <w:r xmlns:w="http://schemas.openxmlformats.org/wordprocessingml/2006/main">
        <w:t xml:space="preserve">1. ກິດຈະການ 9:15-16 “ແຕ່​ພຣະເຈົ້າຢາເວ​ໄດ້​ກ່າວ​ກັບ​ລາວ​ວ່າ, ຈົ່ງ​ໄປ​ຕາມ​ທາງ​ຂອງ​ເຈົ້າ ເພາະ​ລາວ​ເປັນ​ເຮືອ​ທີ່​ເລືອກ​ໄວ້​ສຳລັບ​ຂ້ອຍ ເພື່ອ​ຈະ​ໃສ່​ຊື່​ຂອງ​ເຮົາ​ຕໍ່​ໜ້າ​ຄົນ​ຕ່າງ​ຊາດ, ແລະ​ບັນດາ​ກະສັດ, ແລະ​ຊາວ​ອິດສະລາແອນ, ເພາະ​ເຮົາ​ຈະ​ເຮັດ​ໃຫ້​ເຮົາ​ໄດ້​ຮັບ​ຄວາມ​ຍິນດີ. ຈົ່ງ​ສະແດງ​ໃຫ້​ລາວ​ຮູ້​ວ່າ ລາວ​ຕ້ອງ​ທົນ​ທຸກ​ທໍລະມານ​ຢ່າງ​ໃຫຍ່​ຫລວງ​ພຽງ​ໃດ ເພາະ​ນາມ​ຊື່​ຂອງ​ເຮົາ.”</w:t>
      </w:r>
    </w:p>
    <w:p w14:paraId="7C1C2334" w14:textId="77777777" w:rsidR="000F7377" w:rsidRDefault="000F7377"/>
    <w:p w14:paraId="5E7F6CBD" w14:textId="77777777" w:rsidR="000F7377" w:rsidRDefault="000F7377">
      <w:r xmlns:w="http://schemas.openxmlformats.org/wordprocessingml/2006/main">
        <w:t xml:space="preserve">2. ຟີລິບ 1:27-28 “ຈົ່ງ​ໃຫ້​ການ​ສົນທະນາ​ຂອງ​ເຈົ້າ​ເປັນ​ໄປ​ຕາມ​ທີ່​ເປັນ​ຂ່າວ​ດີ​ຂອງ​ພະ​ຄລິດ: ເພື່ອ​ວ່າ​ເຮົາ​ຈະ​ມາ​ພົບ​ເຈົ້າ​ຫຼື​ບໍ່​ຢູ່ ເຮົາ​ກໍ​ຈະ​ໄດ້​ຍິນ​ເລື່ອງ​ຂອງ​ເຈົ້າ ເພື່ອ​ເຈົ້າ​ຈະ​ຢືນ​ຢູ່​ໃນ​ຈິດ​ໃຈ​ດຽວ. ດ້ວຍ​ໃຈ​ອັນ​ໜຶ່ງ​ທີ່​ພະຍາຍາມ​ຮ່ວມ​ກັນ​ເພື່ອ​ສັດທາ​ຂອງ​ພຣະກິດ​ຕິ​ຄຸນ.”</w:t>
      </w:r>
    </w:p>
    <w:p w14:paraId="597B6966" w14:textId="77777777" w:rsidR="000F7377" w:rsidRDefault="000F7377"/>
    <w:p w14:paraId="6E87469E" w14:textId="77777777" w:rsidR="000F7377" w:rsidRDefault="000F7377">
      <w:r xmlns:w="http://schemas.openxmlformats.org/wordprocessingml/2006/main">
        <w:t xml:space="preserve">ຄາລາເຕຍ 1:23 ແຕ່​ພວກ​ເຂົາ​ໄດ້​ຍິນ​ພຽງ​ແຕ່​ວ່າ ພຣະ​ອົງ​ທີ່​ຂົ່ມເຫັງ​ພວກ​ເຮົາ​ໃນ​ສະ​ໄໝ​ກ່ອນ​ນີ້​ໄດ້​ສັ່ງ​ສອນ​ຄວາມ​ເຊື່ອ​ທີ່​ເຄີຍ​ຖືກ​ທຳລາຍ.</w:t>
      </w:r>
    </w:p>
    <w:p w14:paraId="56AD1010" w14:textId="77777777" w:rsidR="000F7377" w:rsidRDefault="000F7377"/>
    <w:p w14:paraId="484E089C" w14:textId="77777777" w:rsidR="000F7377" w:rsidRDefault="000F7377">
      <w:r xmlns:w="http://schemas.openxmlformats.org/wordprocessingml/2006/main">
        <w:t xml:space="preserve">ຊາວຄາລາເຕຍໄດ້ຍິນກ່ຽວກັບການປ່ຽນໃຈເຫລື້ອມໃສຂອງຊາອຶເລ, ຜູ້ທີ່ໄດ້ຂົ່ມເຫັງພວກເຂົາໃນອະດີດ, ແລະໃນປັດຈຸບັນລາວກໍາລັງປະກາດຄວາມເຊື່ອທີ່ລາວໄດ້ທໍາລາຍຄັ້ງດຽວ.</w:t>
      </w:r>
    </w:p>
    <w:p w14:paraId="74AD177E" w14:textId="77777777" w:rsidR="000F7377" w:rsidRDefault="000F7377"/>
    <w:p w14:paraId="2F6B4046" w14:textId="77777777" w:rsidR="000F7377" w:rsidRDefault="000F7377">
      <w:r xmlns:w="http://schemas.openxmlformats.org/wordprocessingml/2006/main">
        <w:t xml:space="preserve">1. ພຣະຄຸນອັນມະຫັດສະຈັນຂອງພຣະເຈົ້າ: ການປ່ຽນໃຈເຫລື້ອມໃສຂອງຊາອຶເລ</w:t>
      </w:r>
    </w:p>
    <w:p w14:paraId="408D8EE1" w14:textId="77777777" w:rsidR="000F7377" w:rsidRDefault="000F7377"/>
    <w:p w14:paraId="11AF123A" w14:textId="77777777" w:rsidR="000F7377" w:rsidRDefault="000F7377">
      <w:r xmlns:w="http://schemas.openxmlformats.org/wordprocessingml/2006/main">
        <w:t xml:space="preserve">2. ການໄຖ່ໂດຍຄວາມເຊື່ອ: ການຈື່ຈໍາເລື່ອງຂອງຊາອຶເລ</w:t>
      </w:r>
    </w:p>
    <w:p w14:paraId="045AEF4D" w14:textId="77777777" w:rsidR="000F7377" w:rsidRDefault="000F7377"/>
    <w:p w14:paraId="2F9B013D" w14:textId="77777777" w:rsidR="000F7377" w:rsidRDefault="000F7377">
      <w:r xmlns:w="http://schemas.openxmlformats.org/wordprocessingml/2006/main">
        <w:t xml:space="preserve">1. ໂຣມ 5:8 - ແຕ່​ພະເຈົ້າ​ສະແດງ​ໃຫ້​ເຫັນ​ຄວາມ​ຮັກ​ຂອງ​ພະອົງ​ເອງ​ທີ່​ມີ​ຕໍ່​ພວກ​ເຮົາ ໃນ​ຕອນ​ທີ່​ພວກ​ເຮົາ​ຍັງ​ເປັນ​ຄົນ​ບາບ ພຣະຄຣິດ​ໄດ້​ຕາຍ​ເພື່ອ​ພວກ​ເຮົາ.</w:t>
      </w:r>
    </w:p>
    <w:p w14:paraId="688B57B3" w14:textId="77777777" w:rsidR="000F7377" w:rsidRDefault="000F7377"/>
    <w:p w14:paraId="44B0665D" w14:textId="77777777" w:rsidR="000F7377" w:rsidRDefault="000F7377">
      <w:r xmlns:w="http://schemas.openxmlformats.org/wordprocessingml/2006/main">
        <w:t xml:space="preserve">2. ເອຊາຢາ 55:7 -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14:paraId="3E53CCAF" w14:textId="77777777" w:rsidR="000F7377" w:rsidRDefault="000F7377"/>
    <w:p w14:paraId="2FE039AE" w14:textId="77777777" w:rsidR="000F7377" w:rsidRDefault="000F7377">
      <w:r xmlns:w="http://schemas.openxmlformats.org/wordprocessingml/2006/main">
        <w:t xml:space="preserve">ຄາລາເຕຍ 1:24 ແລະ​ພວກເຂົາ​ໄດ້​ສັນລະເສີນ​ພຣະເຈົ້າ​ໃນ​ຕົວ​ຂ້ອຍ.</w:t>
      </w:r>
    </w:p>
    <w:p w14:paraId="48119576" w14:textId="77777777" w:rsidR="000F7377" w:rsidRDefault="000F7377"/>
    <w:p w14:paraId="659FB41F" w14:textId="77777777" w:rsidR="000F7377" w:rsidRDefault="000F7377">
      <w:r xmlns:w="http://schemas.openxmlformats.org/wordprocessingml/2006/main">
        <w:t xml:space="preserve">ປະຊາຊົນ​ໄດ້​ສັນລະເສີນ​ພະເຈົ້າ​ຍ້ອນ​ການ​ຮັບໃຊ້​ຂອງ​ໂປໂລ.</w:t>
      </w:r>
    </w:p>
    <w:p w14:paraId="3ACDE473" w14:textId="77777777" w:rsidR="000F7377" w:rsidRDefault="000F7377"/>
    <w:p w14:paraId="07C1EBCB" w14:textId="77777777" w:rsidR="000F7377" w:rsidRDefault="000F7377">
      <w:r xmlns:w="http://schemas.openxmlformats.org/wordprocessingml/2006/main">
        <w:t xml:space="preserve">1. ຊີວິດຂອງໂປໂລເປັນຕົວຢ່າງຂອງການສັນລະເສີນພະເຈົ້າ</w:t>
      </w:r>
    </w:p>
    <w:p w14:paraId="357F8052" w14:textId="77777777" w:rsidR="000F7377" w:rsidRDefault="000F7377"/>
    <w:p w14:paraId="776A9EC1" w14:textId="77777777" w:rsidR="000F7377" w:rsidRDefault="000F7377">
      <w:r xmlns:w="http://schemas.openxmlformats.org/wordprocessingml/2006/main">
        <w:t xml:space="preserve">2. ວິທີການຍົກຍ້ອງພະເຈົ້າໃນຊີວິດປະຈໍາວັນ</w:t>
      </w:r>
    </w:p>
    <w:p w14:paraId="50595191" w14:textId="77777777" w:rsidR="000F7377" w:rsidRDefault="000F7377"/>
    <w:p w14:paraId="0D9B0078" w14:textId="77777777" w:rsidR="000F7377" w:rsidRDefault="000F7377">
      <w:r xmlns:w="http://schemas.openxmlformats.org/wordprocessingml/2006/main">
        <w:t xml:space="preserve">1. Colossians 3: 17, "ແລະສິ່ງທີ່ເຈົ້າເຮັດ, ໃນຄໍາຫຼືການກະທໍາ, ຈົ່ງເຮັດທຸກສິ່ງທຸກຢ່າງໃນພຣະນາມຂອງພຣະເຢຊູ, ໂດຍຂອບໃຈພຣະເຈົ້າພຣະບິດາໂດຍຜ່ານພຣະອົງ."</w:t>
      </w:r>
    </w:p>
    <w:p w14:paraId="0E6DB870" w14:textId="77777777" w:rsidR="000F7377" w:rsidRDefault="000F7377"/>
    <w:p w14:paraId="2249670C" w14:textId="77777777" w:rsidR="000F7377" w:rsidRDefault="000F7377">
      <w:r xmlns:w="http://schemas.openxmlformats.org/wordprocessingml/2006/main">
        <w:t xml:space="preserve">2. 1 ເປໂຕ 4:11, “ຜູ້​ທີ່​ເວົ້າ​ກໍ​ຄື​ຜູ້​ທີ່​ເວົ້າ​ຖ້ອຍຄຳ​ຂອງ​ພະເຈົ້າ ຜູ້​ທີ່​ຮັບໃຊ້​ກໍ​ເຮັດ​ຄື​ຜູ້​ທີ່​ຮັບໃຊ້​ດ້ວຍ​ກຳລັງ​ທີ່​ພະເຈົ້າ​ຈັດ​ຫາ​ໃຫ້​ໃນ​ທຸກ​ສິ່ງ​ຂອງ​ພະເຈົ້າ. ອາດຈະໄດ້ຮັບກຽດຕິຍົດໂດຍຜ່ານພຣະເຢຊູຄຣິດ, ຜູ້ທີ່ເປັນລັດສະຫມີພາບແລະການຄອບຄອງຕະຫຼອດໄປແລະຕະຫຼອດໄປ.</w:t>
      </w:r>
    </w:p>
    <w:p w14:paraId="75030056" w14:textId="77777777" w:rsidR="000F7377" w:rsidRDefault="000F7377"/>
    <w:p w14:paraId="799E9ADF" w14:textId="77777777" w:rsidR="000F7377" w:rsidRDefault="000F7377">
      <w:r xmlns:w="http://schemas.openxmlformats.org/wordprocessingml/2006/main">
        <w:t xml:space="preserve">ຄາລາເຕຍ 2 ເປັນບົດທີສອງຂອງຈົດໝາຍຂອງໂປໂລເຖິງຊາວຄາລາເຕຍ. ໃນ​ບົດ​ນີ້ ໂປໂລ​ເລົ່າ​ເລື່ອງ​ການ​ພົວພັນ​ກັບ​ອັກຄະສາວົກ​ໃນ​ເມືອງ​ເຢຣຶຊາເລມ ແລະ​ປ້ອງກັນ​ອຳນາດ​ແລະ​ຂ່າວ​ສານ​ຂອງ​ລາວ.</w:t>
      </w:r>
    </w:p>
    <w:p w14:paraId="54A84503" w14:textId="77777777" w:rsidR="000F7377" w:rsidRDefault="000F7377"/>
    <w:p w14:paraId="566C626C" w14:textId="77777777" w:rsidR="000F7377" w:rsidRDefault="000F7377">
      <w:r xmlns:w="http://schemas.openxmlformats.org/wordprocessingml/2006/main">
        <w:t xml:space="preserve">ຫຍໍ້ໜ້າທີ 1: ໂປໂລເລີ່ມຕົ້ນໂດຍການພັນລະນາການໄປຢ້ຽມຢາມເຢຣຶຊາເລມສິບສີ່ປີຫຼັງຈາກການປ່ຽນໃຈເຫລື້ອມໃສຂອງລາວ, ບ່ອນທີ່ລາວໄດ້ພົບກັບຜູ້ນໍາທີ່ມີອິດທິພົນເຊັ່ນເປໂຕ, ຢາໂກໂບ, ແລະໂຢຮັນເປັນສ່ວນຕົວ. ພຣະອົງໄດ້ແບ່ງປັນວ່າພຣະອົງໄດ້ນໍາສະເຫນີພຣະກິດຕິຄຸນທີ່ພຣະອົງໄດ້ສັ່ງສອນໃນບັນດາຄົນຕ່າງຊາດ, ຊອກຫາການຢືນຢັນແລະຄວາມສາມັກຄີຂອງພວກເຂົາ (ຄາລາຊີ 2: 1-2). ອັກຄະສາວົກຍອມຮັບວ່າພຣະເຈົ້າໄດ້ມອບຫມາຍໃຫ້ໂປໂລປະຕິບັດຫນ້າທີ່ປະກາດແກ່ຄົນຕ່າງຊາດໃນຂະນະທີ່ພວກເຂົາສຸມໃສ່ການຮັບໃຊ້ຊາວຢິວ (ຄາລາຊີ 2: 7-9). ກອງປະຊຸມນີ້ໄດ້ຢືນຢັນຄວາມເປັນເອກະລາດຂອງໂປໂລໃນການປະກາດພຣະກິດຕິຄຸນໂດຍກົງທີ່ໄດ້ຮັບຈາກພຣະຄຣິດ.</w:t>
      </w:r>
    </w:p>
    <w:p w14:paraId="1708BD60" w14:textId="77777777" w:rsidR="000F7377" w:rsidRDefault="000F7377"/>
    <w:p w14:paraId="4555D42E" w14:textId="77777777" w:rsidR="000F7377" w:rsidRDefault="000F7377">
      <w:r xmlns:w="http://schemas.openxmlformats.org/wordprocessingml/2006/main">
        <w:t xml:space="preserve">ຫຍໍ້​ໜ້າ​ທີ 2: ຈາກ​ນັ້ນ ໂປໂລ​ເລົ່າ​ເລື່ອງ​ການ​ປະເຊີນ​ໜ້າ​ກັບ​ເປໂຕ​ໃນ​ເມືອງ​ອັນຕີອົກ. ເມື່ອ​ຊາວ​ຢິວ​ບາງ​ຄົນ​ມາ​ຈາກ​ຢາໂກໂບ, ເປໂຕ​ໄດ້​ຖອນ​ຕົວ​ອອກ​ຈາກ​ການ​ກິນ​ເຂົ້າ​ກັບ​ຄົນ​ຕ່າງ​ຊາດ ເພາະ​ຢ້ານ​ວ່າ​ຈະ​ຖືກ​ຕຳໜິ​ຕິຕຽນ​ຈາກ​ພວກ​ຢິວ (ຄາລາຊີ 2:11-12). ພຶດຕິກໍານີ້ເຮັດໃຫ້ຊາວຢິວຊາວຢິວອື່ນໆ, ລວມທັງບານາບາ, ປະຕິບັດຕາມ. ໃນການຕອບໂຕ້, ໂປໂລໄດ້ຫ້າມເປໂຕຢ່າງເປີດເຜີຍສໍາລັບຄວາມຫນ້າຊື່ໃຈຄົດຂອງລາວແລະຄວາມບໍ່ສອດຄ່ອງໃນການດໍາເນີນຊີວິດຕາມຄວາມຈິງຂອງພຣະກິດຕິຄຸນ (ຄາລາເຕຍ 2: 14).</w:t>
      </w:r>
    </w:p>
    <w:p w14:paraId="08B9CD6B" w14:textId="77777777" w:rsidR="000F7377" w:rsidRDefault="000F7377"/>
    <w:p w14:paraId="5B0A3A24" w14:textId="77777777" w:rsidR="000F7377" w:rsidRDefault="000F7377">
      <w:r xmlns:w="http://schemas.openxmlformats.org/wordprocessingml/2006/main">
        <w:t xml:space="preserve">ວັກທີ 3: ບົດສະຫຼຸບໂດຍໂປໂລເນັ້ນຫນັກວ່າຄວາມຍຸດຕິທໍາແມ່ນມາຈາກຄວາມເຊື່ອໃນພະຄລິດຜູ້ດຽວແລະບໍ່ແມ່ນໂດຍການປະຕິບັດຕາມກົດຫມາຍຫຼືປະເພນີຂອງຊາວຢິວ. ພຣະ​ອົງ​ຢືນ​ຢັນ​ວ່າ​ບໍ່​ມີ​ໃຜ​ສາ​ມາດ​ໄດ້​ຮັບ​ຄວາມ​ຊອບ​ທໍາ​ໂດຍ​ການ​ເຮັດ​ວຽກ​ຂອງ​ກົດ​ຫມາຍ​ແຕ່​ພຽງ​ແຕ່​ໂດຍ​ຄວາມ​ເຊື່ອ​ໃນ​ພຣະ​ເຢ​ຊູ​ຄຣິດ (ຄາ​ລາ​ເຕຍ 2:16). ພຣະອົງໄດ້ຍົກໃຫ້ເຫັນເຖິງວິທີທີ່ຜູ້ເຊື່ອຖືໄດ້ເສຍຊີວິດກັບການປະຕິບັດທາງດ້ານກົດຫມາຍແລະໃນປັດຈຸບັນດໍາລົງຊີວິດໂດຍຄວາມເຊື່ອໃນພຣະຄຣິດຜູ້ທີ່ຮັກພວກເຂົາແລະໄດ້ມອບພຣະອົງເອງສໍາລັບພວກເຂົາ (ຄາລາຊີ 2: 19-20). ໂປໂລໄດ້ສະຫລຸບໂດຍຢືນຢັນວ່າຖ້າຄວາມຊອບທໍາສາມາດໄດ້ຮັບໂດຍຜ່ານການຮັກສາກົດຫມາຍຫຼືພິທີກໍາ, ການເສຍຊີວິດຂອງພຣະຄຣິດຈະບໍ່ຈໍາເປັນ.</w:t>
      </w:r>
    </w:p>
    <w:p w14:paraId="326560BA" w14:textId="77777777" w:rsidR="000F7377" w:rsidRDefault="000F7377"/>
    <w:p w14:paraId="763C9DC1" w14:textId="77777777" w:rsidR="000F7377" w:rsidRDefault="000F7377">
      <w:r xmlns:w="http://schemas.openxmlformats.org/wordprocessingml/2006/main">
        <w:t xml:space="preserve">ສະຫຼຸບແລ້ວ, ບົດທີ 2 ຂອງຄາລາເຕຍເນັ້ນໃສ່ການພົວພັນຂອງໂປໂລກັບອັກຄະສາວົກໃນເຢຣູຊາເລັມແລະການປ້ອງກັນສິດອໍານາດແລະຂ່າວສານຂອງລາວ. ໂປໂລ​ເລົ່າ​ເຖິງ​ການ​ຢ້ຽມຢາມ​ເຢຣູຊາເລັມ ບ່ອນ​ທີ່​ເພິ່ນ​ໄດ້​ສະເໜີ​ຂ່າວ​ປະເສີດ​ທີ່​ເພິ່ນ​ໄດ້​ປະກາດ​ໃນ​ບັນດາ​ຄົນ​ຕ່າງ​ຊາດ ໂດຍ​ໄດ້​ຮັບ​ການ​ຢືນຢັນ​ຈາກ​ພວກ​ອັກຄະສາວົກ. ລາວເນັ້ນຫນັກວ່າພຣະເຈົ້າໄດ້ມອບຫມາຍໃຫ້ລາວປະຕິບັດຫນ້າທີ່ປະກາດກັບຄົນຕ່າງຊາດໃນຂະນະທີ່ພວກເຂົາສຸມໃສ່ການຮັບໃຊ້ຊາວຢິວ. ຈາກ​ນັ້ນ ໂປໂລ​ເລົ່າ​ເລື່ອງ​ການ​ປະ​ເຊີນ​ໜ້າ​ກັບ​ເປໂຕ​ໃນ​ເມືອງ​ອັນຕີອົກ ບ່ອນ​ທີ່​ລາວ​ໄດ້​ຫ້າມ​ລາວ​ຢ່າງ​ເປີດ​ເຜີຍ​ຕໍ່​ເລື່ອງ​ໜ້າ​ຊື່​ໃຈ​ຄົດ​ຂອງ​ລາວ​ກ່ຽວ​ກັບ​ຮີດຄອງ​ປະ​ເພນີ​ຂອງ​ຊາວ​ຢິວ. ບົດສະຫຼຸບໂດຍໂປໂລໄດ້ຢືນຢັນວ່າຄວາມຍຸດຕິທໍາແມ່ນມາຈາກຄວາມເຊື່ອໃນພຣະຄຣິດຜູ້ດຽວແລະບໍ່ແມ່ນໂດຍການປະຕິບັດຕາມກົດຫມາຍຫຼືປະເພນີຂອງຊາວຢິວ, ໂດຍເນັ້ນຫນັກວ່າຜູ້ທີ່ເຊື່ອມີຄວາມຊອບທໍາໂດຍຄວາມເຊື່ອໃນພຣະເຢຊູຄຣິດຜູ້ທີ່ໄດ້ມອບພຣະອົງເອງສໍາລັບພວກເຂົາ. ບົດ​ນີ້​ເນັ້ນ​ເຖິງ​ຄວາມ​ສຳຄັນ​ຂອງ​ຄວາມ​ເປັນ​ເອກະ​ພາບ, ຄວາມ​ຍຸດຕິ​ທຳ​ໂດຍ​ສັດທາ, ​ແລະ ການ​ດຳລົງ​ຊີວິດ​ຕາມ​ຄວາມ​ຈິງ​ຂອງ​ພຣະກິດ​ຕິ​ຄຸນ ​ແທນ​ທີ່​ຈະ​ປະຕິບັດ​ຕາມ​ກົດໝາຍ.</w:t>
      </w:r>
    </w:p>
    <w:p w14:paraId="0E7CDB52" w14:textId="77777777" w:rsidR="000F7377" w:rsidRDefault="000F7377"/>
    <w:p w14:paraId="66F682F9" w14:textId="77777777" w:rsidR="000F7377" w:rsidRDefault="000F7377"/>
    <w:p w14:paraId="1A0B6E6A" w14:textId="77777777" w:rsidR="000F7377" w:rsidRDefault="000F7377">
      <w:r xmlns:w="http://schemas.openxmlformats.org/wordprocessingml/2006/main">
        <w:t xml:space="preserve">ຄາລາເຕຍ 2:1 ຫຼັງ​ຈາກ​ນັ້ນ​ອີກ​ສິບ​ສີ່​ປີ ຂ້ອຍ​ໄດ້​ຂຶ້ນ​ໄປ​ນະຄອນ​ເຢຣູຊາເລັມ​ກັບ​ບາຣະນາບາ ແລະ​ໄດ້​ເອົາ​ຕີໂຕ​ໄປ​ນຳ​ຂ້ອຍ.</w:t>
      </w:r>
    </w:p>
    <w:p w14:paraId="439797D3" w14:textId="77777777" w:rsidR="000F7377" w:rsidRDefault="000F7377"/>
    <w:p w14:paraId="29A83FC9" w14:textId="77777777" w:rsidR="000F7377" w:rsidRDefault="000F7377">
      <w:r xmlns:w="http://schemas.openxmlformats.org/wordprocessingml/2006/main">
        <w:t xml:space="preserve">ໂປໂລໄປຢ້ຽມຢາມເຢຣູຊາເລັມເພື່ອປຶກສາຫາລືກ່ຽວກັບພຣະກິດຕິຄຸນກັບອັກຄະສາວົກ.</w:t>
      </w:r>
    </w:p>
    <w:p w14:paraId="36A3DC75" w14:textId="77777777" w:rsidR="000F7377" w:rsidRDefault="000F7377"/>
    <w:p w14:paraId="474D578F" w14:textId="77777777" w:rsidR="000F7377" w:rsidRDefault="000F7377">
      <w:r xmlns:w="http://schemas.openxmlformats.org/wordprocessingml/2006/main">
        <w:t xml:space="preserve">1: ເຮົາ​ຄວນ​ເຕັມ​ໃຈ​ທີ່​ຈະ​ແບ່ງ​ປັນ​ພຣະ​ກິດ​ຕິ​ຄຸນ​ກັບ​ຄົນ​ອື່ນ, ບໍ່​ວ່າ​ຈະ​ຕ້ອງ​ເສຍ​ຄ່າ.</w:t>
      </w:r>
    </w:p>
    <w:p w14:paraId="7D24E7BB" w14:textId="77777777" w:rsidR="000F7377" w:rsidRDefault="000F7377"/>
    <w:p w14:paraId="0BDAE886" w14:textId="77777777" w:rsidR="000F7377" w:rsidRDefault="000F7377">
      <w:r xmlns:w="http://schemas.openxmlformats.org/wordprocessingml/2006/main">
        <w:t xml:space="preserve">2: ເຮົາຄວນເປີດໃຈສະເໝີໃນການຮຽນຮູ້ ແລະ ເຕີບໃຫຍ່ໃນຄວາມເຊື່ອຂອງເຮົາ.</w:t>
      </w:r>
    </w:p>
    <w:p w14:paraId="68170C42" w14:textId="77777777" w:rsidR="000F7377" w:rsidRDefault="000F7377"/>
    <w:p w14:paraId="573E26ED" w14:textId="77777777" w:rsidR="000F7377" w:rsidRDefault="000F7377">
      <w:r xmlns:w="http://schemas.openxmlformats.org/wordprocessingml/2006/main">
        <w:t xml:space="preserve">1: ກິດຈະການ 18:23-21 —ໂປໂລ​ໄປ​ຢາມ​ໂຮງ​ທຳ​ເພື່ອ​ປະກາດ​ຂ່າວ​ດີ​ແລະ​ປະເຊີນ​ກັບ​ການ​ຕໍ່​ຕ້ານ​ຈາກ​ຊາວ​ຢິວ.</w:t>
      </w:r>
    </w:p>
    <w:p w14:paraId="066841F8" w14:textId="77777777" w:rsidR="000F7377" w:rsidRDefault="000F7377"/>
    <w:p w14:paraId="68B781D6" w14:textId="77777777" w:rsidR="000F7377" w:rsidRDefault="000F7377">
      <w:r xmlns:w="http://schemas.openxmlformats.org/wordprocessingml/2006/main">
        <w:t xml:space="preserve">2: ມັດທາຍ 28:18-20 - ພຣະເຢຊູສັ່ງໃຫ້ພວກເຮົາໄປແລະເຮັດໃຫ້ສານຸສິດຂອງປະຊາຊາດທັງຫມົດ.</w:t>
      </w:r>
    </w:p>
    <w:p w14:paraId="62FCD82A" w14:textId="77777777" w:rsidR="000F7377" w:rsidRDefault="000F7377"/>
    <w:p w14:paraId="18FDB2E7" w14:textId="77777777" w:rsidR="000F7377" w:rsidRDefault="000F7377">
      <w:r xmlns:w="http://schemas.openxmlformats.org/wordprocessingml/2006/main">
        <w:t xml:space="preserve">ຄາລາເຕຍ 2:2 ແລະ​ຂ້າພະເຈົ້າ​ໄດ້​ຂຶ້ນ​ໄປ​ໂດຍ​ການ​ເປີດ​ເຜີຍ ແລະ​ໄດ້​ປະກາດ​ຂ່າວປະເສີດ​ແກ່​ພວກ​ທີ່​ຂ້າພະເຈົ້າ​ປະກາດ​ໃນ​ບັນດາ​ຄົນ​ຕ່າງ​ຊາດ, ແຕ່​ເປັນ​ສ່ວນ​ຕົວ​ຕໍ່​ຄົນ​ທີ່​ມີ​ຊື່ສຽງ, ຢ້ານ​ວ່າ​ເຮົາ​ຈະ​ແລ່ນ​ໄປ ຫລື​ແລ່ນ​ໄປ​ໂດຍ​ໄຮ້​ປະໂຫຍດ.</w:t>
      </w:r>
    </w:p>
    <w:p w14:paraId="57C5141E" w14:textId="77777777" w:rsidR="000F7377" w:rsidRDefault="000F7377"/>
    <w:p w14:paraId="3EA1B8B0" w14:textId="77777777" w:rsidR="000F7377" w:rsidRDefault="000F7377">
      <w:r xmlns:w="http://schemas.openxmlformats.org/wordprocessingml/2006/main">
        <w:t xml:space="preserve">ໂປໂລໄດ້ເດີນທາງໄປເຢຣູຊາເລັມໂດຍການເປີດເຜີຍອັນສູງສົ່ງ, ແລະແບ່ງປັນຂ່າວປະເສີດທີ່ລາວປະກາດກັບຄົນຕ່າງຊາດກັບຄົນທີ່ມີຊື່ສຽງ.</w:t>
      </w:r>
    </w:p>
    <w:p w14:paraId="5D370018" w14:textId="77777777" w:rsidR="000F7377" w:rsidRDefault="000F7377"/>
    <w:p w14:paraId="220B6F7D" w14:textId="77777777" w:rsidR="000F7377" w:rsidRDefault="000F7377">
      <w:r xmlns:w="http://schemas.openxmlformats.org/wordprocessingml/2006/main">
        <w:t xml:space="preserve">1. ຢ່າຢ້ານທີ່ຈະແບ່ງປັນຄວາມເຊື່ອຂອງເຈົ້າ, ເຖິງແມ່ນວ່າມັນເປັນສ່ວນຕົວ.</w:t>
      </w:r>
    </w:p>
    <w:p w14:paraId="2BC0CEED" w14:textId="77777777" w:rsidR="000F7377" w:rsidRDefault="000F7377"/>
    <w:p w14:paraId="1ECF1CA3" w14:textId="77777777" w:rsidR="000F7377" w:rsidRDefault="000F7377">
      <w:r xmlns:w="http://schemas.openxmlformats.org/wordprocessingml/2006/main">
        <w:t xml:space="preserve">2. ພຣະເຈົ້າຈະສະຫນອງຄວາມກ້າຫານແລະຊັບພະຍາກອນເພື່ອບັນລຸຄວາມປາຖະຫນາຂອງພຣະອົງ.</w:t>
      </w:r>
    </w:p>
    <w:p w14:paraId="0A8A5815" w14:textId="77777777" w:rsidR="000F7377" w:rsidRDefault="000F7377"/>
    <w:p w14:paraId="7861E050" w14:textId="77777777" w:rsidR="000F7377" w:rsidRDefault="000F7377">
      <w:r xmlns:w="http://schemas.openxmlformats.org/wordprocessingml/2006/main">
        <w:t xml:space="preserve">1. ມັດທາຍ 28:19-20 - ດັ່ງນັ້ນ, ເຈົ້າຈົ່ງໄປ, ແລະສອນທຸກຊາດ, ໃຫ້ບັບຕິສະມາໃນພຣະນາມຂອງພຣະ </w:t>
      </w:r>
      <w:r xmlns:w="http://schemas.openxmlformats.org/wordprocessingml/2006/main">
        <w:lastRenderedPageBreak xmlns:w="http://schemas.openxmlformats.org/wordprocessingml/2006/main"/>
      </w:r>
      <w:r xmlns:w="http://schemas.openxmlformats.org/wordprocessingml/2006/main">
        <w:t xml:space="preserve">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5DE7503A" w14:textId="77777777" w:rsidR="000F7377" w:rsidRDefault="000F7377"/>
    <w:p w14:paraId="0DFDA1F5" w14:textId="77777777" w:rsidR="000F7377" w:rsidRDefault="000F7377">
      <w:r xmlns:w="http://schemas.openxmlformats.org/wordprocessingml/2006/main">
        <w:t xml:space="preserve">2.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563AE229" w14:textId="77777777" w:rsidR="000F7377" w:rsidRDefault="000F7377"/>
    <w:p w14:paraId="2C03148A" w14:textId="77777777" w:rsidR="000F7377" w:rsidRDefault="000F7377">
      <w:r xmlns:w="http://schemas.openxmlformats.org/wordprocessingml/2006/main">
        <w:t xml:space="preserve">ຄາລາເຕຍ 2:3 ແຕ່​ຕີໂຕ​ຜູ້​ທີ່​ຢູ່​ກັບ​ຂ້ອຍ​ເປັນ​ຄົນ​ກຣີກ ກໍ​ບໍ່​ຖືກ​ບັງຄັບ​ໃຫ້​ເຮັດ​ພິທີຕັດ.</w:t>
      </w:r>
    </w:p>
    <w:p w14:paraId="0D37BD37" w14:textId="77777777" w:rsidR="000F7377" w:rsidRDefault="000F7377"/>
    <w:p w14:paraId="2E629A9C" w14:textId="77777777" w:rsidR="000F7377" w:rsidRDefault="000F7377">
      <w:r xmlns:w="http://schemas.openxmlformats.org/wordprocessingml/2006/main">
        <w:t xml:space="preserve">ໂປໂລ​ໄດ້​ເດີນ​ທາງ​ໄປ​ເມືອງ​ເຢຣຶຊາເລມ​ກັບ​ຕີໂຕ​ຄລິດສະຕຽນ​ຊາວ​ກຣີກ ເພື່ອ​ເຮັດ​ໃຫ້​ຄວາມ​ເຂົ້າ​ໃຈ​ລະຫວ່າງ​ຄົນ​ຕ່າງ​ຊາດ​ແລະ​ຊາວ​ຢິວ​ເຂັ້ມແຂງ​ຂຶ້ນ.</w:t>
      </w:r>
    </w:p>
    <w:p w14:paraId="17D20BEB" w14:textId="77777777" w:rsidR="000F7377" w:rsidRDefault="000F7377"/>
    <w:p w14:paraId="70200784" w14:textId="77777777" w:rsidR="000F7377" w:rsidRDefault="000F7377">
      <w:r xmlns:w="http://schemas.openxmlformats.org/wordprocessingml/2006/main">
        <w:t xml:space="preserve">1: ພວກເຮົາບໍ່ຄວນປ່ອຍໃຫ້ຄວາມແຕກຕ່າງຂອງພວກເຮົາແບ່ງອອກ, ແຕ່ພະຍາຍາມເຮັດວຽກຮ່ວມກັນຢ່າງສາມັກຄີ.</w:t>
      </w:r>
    </w:p>
    <w:p w14:paraId="17CD484B" w14:textId="77777777" w:rsidR="000F7377" w:rsidRDefault="000F7377"/>
    <w:p w14:paraId="395B2A1B" w14:textId="77777777" w:rsidR="000F7377" w:rsidRDefault="000F7377">
      <w:r xmlns:w="http://schemas.openxmlformats.org/wordprocessingml/2006/main">
        <w:t xml:space="preserve">2: ເຮົາ​ບໍ່​ຄວນ​ຕັດສິນ​ຄົນ​ອື່ນ​ດ້ວຍ​ຄວາມ​ແຕກ​ຕ່າງ​ຂອງ​ເຂົາ​ເຈົ້າ, ແຕ່​ຄວນ​ເປີດ​ໃຈ​ຮຽນ​ຮູ້​ເຊິ່ງ​ກັນ​ແລະ​ກັນ.</w:t>
      </w:r>
    </w:p>
    <w:p w14:paraId="796B24DF" w14:textId="77777777" w:rsidR="000F7377" w:rsidRDefault="000F7377"/>
    <w:p w14:paraId="1E7281C4" w14:textId="77777777" w:rsidR="000F7377" w:rsidRDefault="000F7377">
      <w:r xmlns:w="http://schemas.openxmlformats.org/wordprocessingml/2006/main">
        <w:t xml:space="preserve">1: ໂລມ 12:18 - ? </w:t>
      </w:r>
      <w:r xmlns:w="http://schemas.openxmlformats.org/wordprocessingml/2006/main">
        <w:rPr>
          <w:rFonts w:ascii="맑은 고딕 Semilight" w:hAnsi="맑은 고딕 Semilight"/>
        </w:rPr>
        <w:t xml:space="preserve">쏧 </w:t>
      </w:r>
      <w:r xmlns:w="http://schemas.openxmlformats.org/wordprocessingml/2006/main">
        <w:t xml:space="preserve">f ມັນເປັນໄປໄດ້, ເທົ່າທີ່ມັນຂຶ້ນກັບເຈົ້າ, ຢູ່ໃນຄວາມສະຫງົບກັບທຸກຄົນ.??</w:t>
      </w:r>
    </w:p>
    <w:p w14:paraId="29E8EE55" w14:textId="77777777" w:rsidR="000F7377" w:rsidRDefault="000F7377"/>
    <w:p w14:paraId="680BFA35" w14:textId="77777777" w:rsidR="000F7377" w:rsidRDefault="000F7377">
      <w:r xmlns:w="http://schemas.openxmlformats.org/wordprocessingml/2006/main">
        <w:t xml:space="preserve">2: ໂກໂລດ 3:14 - ? </w:t>
      </w:r>
      <w:r xmlns:w="http://schemas.openxmlformats.org/wordprocessingml/2006/main">
        <w:rPr>
          <w:rFonts w:ascii="맑은 고딕 Semilight" w:hAnsi="맑은 고딕 Semilight"/>
        </w:rPr>
        <w:t xml:space="preserve">쏛 </w:t>
      </w:r>
      <w:r xmlns:w="http://schemas.openxmlformats.org/wordprocessingml/2006/main">
        <w:t xml:space="preserve">bove all, clothe yourself with love, which binds us all in harmfulness .??</w:t>
      </w:r>
    </w:p>
    <w:p w14:paraId="2E8AC076" w14:textId="77777777" w:rsidR="000F7377" w:rsidRDefault="000F7377"/>
    <w:p w14:paraId="1C06365A" w14:textId="77777777" w:rsidR="000F7377" w:rsidRDefault="000F7377">
      <w:r xmlns:w="http://schemas.openxmlformats.org/wordprocessingml/2006/main">
        <w:t xml:space="preserve">ຄາລາເຕຍ 2:4 ແລະ​ຍ້ອນ​ວ່າ​ພວກ​ພີ່​ນ້ອງ​ປອມ​ທີ່​ບໍ່​ຮູ້​ຈັກ​ໄດ້​ເຂົ້າ​ມາ​ເພື່ອ​ແນມ​ເບິ່ງ​ເສລີ​ພາບ​ຂອງ​ພວກ​ເຮົາ​ທີ່​ພວກ​ເຮົາ​ມີ​ຢູ່​ໃນ​ພຣະ​ເຢຊູ​ຄຣິດ, ເພື່ອ​ພວກ​ເຂົາ​ຈະ​ນຳ​ພວກ​ເຮົາ​ໄປ​ເປັນ​ທາດ.</w:t>
      </w:r>
    </w:p>
    <w:p w14:paraId="355FD91D" w14:textId="77777777" w:rsidR="000F7377" w:rsidRDefault="000F7377"/>
    <w:p w14:paraId="3918ECC6" w14:textId="77777777" w:rsidR="000F7377" w:rsidRDefault="000F7377">
      <w:r xmlns:w="http://schemas.openxmlformats.org/wordprocessingml/2006/main">
        <w:t xml:space="preserve">ໂປໂລ​ເຕືອນ​ພີ່​ນ້ອງ​ປອມ​ທີ່​ພະຍາຍາມ​ເຮັດ​ໃຫ້​ຜູ້​ທີ່​ເຊື່ອ​ເປັນ​ທາດ, ແທນ​ທີ່​ຈະ​ຍອມ​ໃຫ້​ເຂົາ​ເຈົ້າ​ມີ​ເສລີ​ພາບ​ທີ່​ເຂົາ​ເຈົ້າ​ມີ​ໃນ​ພະ​ຄລິດ.</w:t>
      </w:r>
    </w:p>
    <w:p w14:paraId="0C404D76" w14:textId="77777777" w:rsidR="000F7377" w:rsidRDefault="000F7377"/>
    <w:p w14:paraId="19E86011" w14:textId="77777777" w:rsidR="000F7377" w:rsidRDefault="000F7377">
      <w:r xmlns:w="http://schemas.openxmlformats.org/wordprocessingml/2006/main">
        <w:t xml:space="preserve">1: Jesus Saves from Bondage: Paul's Warning to the Galatians</w:t>
      </w:r>
    </w:p>
    <w:p w14:paraId="02BA287F" w14:textId="77777777" w:rsidR="000F7377" w:rsidRDefault="000F7377"/>
    <w:p w14:paraId="3AB04C14" w14:textId="77777777" w:rsidR="000F7377" w:rsidRDefault="000F7377">
      <w:r xmlns:w="http://schemas.openxmlformats.org/wordprocessingml/2006/main">
        <w:t xml:space="preserve">2: ຢືນ​ຢູ່​ໃນ​ອິດ​ສະ​ລະ​ພາບ​ຂອງ​ພຣະ​ຄຣິດ</w:t>
      </w:r>
    </w:p>
    <w:p w14:paraId="18638119" w14:textId="77777777" w:rsidR="000F7377" w:rsidRDefault="000F7377"/>
    <w:p w14:paraId="3C5C60CB" w14:textId="77777777" w:rsidR="000F7377" w:rsidRDefault="000F7377">
      <w:r xmlns:w="http://schemas.openxmlformats.org/wordprocessingml/2006/main">
        <w:t xml:space="preserve">1: ໂລມ 8:1-2 ? </w:t>
      </w:r>
      <w:r xmlns:w="http://schemas.openxmlformats.org/wordprocessingml/2006/main">
        <w:rPr>
          <w:rFonts w:ascii="맑은 고딕 Semilight" w:hAnsi="맑은 고딕 Semilight"/>
        </w:rPr>
        <w:t xml:space="preserve">쏷 </w:t>
      </w:r>
      <w:r xmlns:w="http://schemas.openxmlformats.org/wordprocessingml/2006/main">
        <w:t xml:space="preserve">ທີ່ນີ້ເພາະສະນັ້ນໃນປັດຈຸບັນບໍ່ມີການກ່າວໂທດສໍາລັບຜູ້ທີ່ຢູ່ໃນພຣະເຢຊູຄຣິດ. ສໍາລັບກົດຂອງພຣະວິນຍານຂອງຊີວິດໄດ້ປົດປ່ອຍທ່ານໃນພຣະເຢຊູຄຣິດຈາກກົດຂອງບາບແລະຄວາມຕາຍ.??</w:t>
      </w:r>
    </w:p>
    <w:p w14:paraId="3EFA14E0" w14:textId="77777777" w:rsidR="000F7377" w:rsidRDefault="000F7377"/>
    <w:p w14:paraId="1AFFBA02" w14:textId="77777777" w:rsidR="000F7377" w:rsidRDefault="000F7377">
      <w:r xmlns:w="http://schemas.openxmlformats.org/wordprocessingml/2006/main">
        <w:t xml:space="preserve">2: ໂຢ​ຮັນ 8:36 ? </w:t>
      </w:r>
      <w:r xmlns:w="http://schemas.openxmlformats.org/wordprocessingml/2006/main">
        <w:rPr>
          <w:rFonts w:ascii="맑은 고딕 Semilight" w:hAnsi="맑은 고딕 Semilight"/>
        </w:rPr>
        <w:t xml:space="preserve">쏶 </w:t>
      </w:r>
      <w:r xmlns:w="http://schemas.openxmlformats.org/wordprocessingml/2006/main">
        <w:t xml:space="preserve">o ຖ້າ​ຫາກ​ພຣະ​ບຸດ​ປົດ​ປ່ອຍ​ທ່ານ, ທ່ານ​ຈະ​ເປັນ​ອິດ​ສະ​ຫຼະ​ແທ້​ຈິງ.??</w:t>
      </w:r>
    </w:p>
    <w:p w14:paraId="5F8F9007" w14:textId="77777777" w:rsidR="000F7377" w:rsidRDefault="000F7377"/>
    <w:p w14:paraId="21954A51" w14:textId="77777777" w:rsidR="000F7377" w:rsidRDefault="000F7377">
      <w:r xmlns:w="http://schemas.openxmlformats.org/wordprocessingml/2006/main">
        <w:t xml:space="preserve">ຄາລາເຕຍ 2:5 ຜູ້ໃດ​ທີ່​ພວກເຮົາ​ໄດ້​ມອບ​ໃຫ້​ໂດຍ​ການ​ຍອມ​ແພ້, ບໍ່​ແມ່ນ​ເວລາ​ໜຶ່ງ​ຊົ່ວ​ໂມງ; ເພື່ອ​ຄວາມ​ຈິງ​ຂອງ​ພຣະ​ກິດ​ຕິ​ຄຸນ​ຈະ​ສືບ​ຕໍ່​ຢູ່​ກັບ​ທ່ານ.</w:t>
      </w:r>
    </w:p>
    <w:p w14:paraId="7750BCDF" w14:textId="77777777" w:rsidR="000F7377" w:rsidRDefault="000F7377"/>
    <w:p w14:paraId="6F6AA0BC" w14:textId="77777777" w:rsidR="000F7377" w:rsidRDefault="000F7377">
      <w:r xmlns:w="http://schemas.openxmlformats.org/wordprocessingml/2006/main">
        <w:t xml:space="preserve">ຄວາມ​ຈິງ​ຂອງ​ພຣະ​ກິດ​ຕິ​ຄຸນ​ຄວນ​ຖືກ​ຮັກ​ສາ​ໄວ້ ເຖິງ​ແມ່ນ​ວ່າ​ຈະ​ມີ​ຄວາມ​ກົດ​ດັນ​ໃດໆ​ທີ່​ຈະ​ໃຫ້​ຄວາມ​ຄິດ​ເຫັນ ຫລື ຄວາມ​ເຊື່ອ​ທີ່​ແຕກ​ຕ່າງ​ກັນ.</w:t>
      </w:r>
    </w:p>
    <w:p w14:paraId="68A53186" w14:textId="77777777" w:rsidR="000F7377" w:rsidRDefault="000F7377"/>
    <w:p w14:paraId="2469CACE" w14:textId="77777777" w:rsidR="000F7377" w:rsidRDefault="000F7377">
      <w:r xmlns:w="http://schemas.openxmlformats.org/wordprocessingml/2006/main">
        <w:t xml:space="preserve">1. ການດຳລົງຊີວິດໂດຍສັດທາ: ຍຶດໝັ້ນໃນຄວາມຈິງຂອງພຣະກິດຕິຄຸນ</w:t>
      </w:r>
    </w:p>
    <w:p w14:paraId="0996149C" w14:textId="77777777" w:rsidR="000F7377" w:rsidRDefault="000F7377"/>
    <w:p w14:paraId="5DA15AFE" w14:textId="77777777" w:rsidR="000F7377" w:rsidRDefault="000F7377">
      <w:r xmlns:w="http://schemas.openxmlformats.org/wordprocessingml/2006/main">
        <w:t xml:space="preserve">2. ການຮັບເອົາພຣະກິດຕິຄຸນ: ປະຕິເສດການປະນີປະນອມ</w:t>
      </w:r>
    </w:p>
    <w:p w14:paraId="122CB691" w14:textId="77777777" w:rsidR="000F7377" w:rsidRDefault="000F7377"/>
    <w:p w14:paraId="5864888E" w14:textId="77777777" w:rsidR="000F7377" w:rsidRDefault="000F7377">
      <w:r xmlns:w="http://schemas.openxmlformats.org/wordprocessingml/2006/main">
        <w:t xml:space="preserve">1. Romans 1:16-17 - ສໍາລັບຂ້າພະເຈົ້າບໍ່ມີຄວາມອັບອາຍຂອງພຣະກິດຕິຄຸນ, ສໍາລັບມັນແມ່ນພະລັງງານຂອງພຣະເຈົ້າສໍາລັບຄວາມລອດຂອງທຸກຄົນທີ່ເຊື່ອ, ກັບຊາວຢິວທໍາອິດແລະຊາວກເຣັກ.</w:t>
      </w:r>
    </w:p>
    <w:p w14:paraId="23D78C0D" w14:textId="77777777" w:rsidR="000F7377" w:rsidRDefault="000F7377"/>
    <w:p w14:paraId="1F2487BF" w14:textId="77777777" w:rsidR="000F7377" w:rsidRDefault="000F7377">
      <w:r xmlns:w="http://schemas.openxmlformats.org/wordprocessingml/2006/main">
        <w:t xml:space="preserve">2 ໂຢຮັນ 8:31-32 - ດັ່ງນັ້ນ ພຣະເຢຊູເຈົ້າ​ຈຶ່ງ​ກ່າວ​ແກ່​ຊາວ​ຢິວ​ທີ່​ເຊື່ອ​ໃນ​ພຣະອົງ​ວ່າ, ? </w:t>
      </w:r>
      <w:r xmlns:w="http://schemas.openxmlformats.org/wordprocessingml/2006/main">
        <w:rPr>
          <w:rFonts w:ascii="맑은 고딕 Semilight" w:hAnsi="맑은 고딕 Semilight"/>
        </w:rPr>
        <w:t xml:space="preserve">쏧 </w:t>
      </w:r>
      <w:r xmlns:w="http://schemas.openxmlformats.org/wordprocessingml/2006/main">
        <w:t xml:space="preserve">ຖ້າ​ເຈົ້າ​ຍຶດ​ໝັ້ນ​ໃນ​ຖ້ອຍ​ຄຳ​ຂອງ​ເຮົາ ເຈົ້າ​ເປັນ​ສາ​ນຸ​ສິດ​ຂອງ​ເຮົາ​ແທ້ໆ ເຈົ້າ​ຈະ​ຮູ້​ຄວາມ​ຈິງ ແລະ​ຄວາມ​ຈິງ​ຈະ​ປົດ​ປ່ອຍ​ເຈົ້າ​ໄດ້.??</w:t>
      </w:r>
    </w:p>
    <w:p w14:paraId="577866A1" w14:textId="77777777" w:rsidR="000F7377" w:rsidRDefault="000F7377"/>
    <w:p w14:paraId="410609D3" w14:textId="77777777" w:rsidR="000F7377" w:rsidRDefault="000F7377">
      <w:r xmlns:w="http://schemas.openxmlformats.org/wordprocessingml/2006/main">
        <w:t xml:space="preserve">ຄາລາເຕຍ 2:6 ແຕ່​ໃນ​ບັນດາ​ຄົນ​ເຫຼົ່າ​ນັ້ນ​ທີ່​ເບິ່ງ​ຄື​ວ່າ​ເປັນ​ອັນ​ໃດ​ກໍ​ຕາມ, ມັນ​ບໍ່​ສຳຄັນ​ກັບ​ຂ້ອຍ: ພຣະເຈົ້າ​ບໍ່​ຍອມ​ຮັບ​ເອົາ​ຄົນ​ຂອງ​ຜູ້ໃດ​ເລີຍ; ເພາະ​ຜູ້​ທີ່​ເບິ່ງ​ຄື​ວ່າ​ເປັນ​ບາງ​ສ່ວນ​ໃນ​ການ​ປະຊຸມ​ກໍ​ບໍ່​ໄດ້​ເພີ່ມ​ຫຍັງ​ໃຫ້​ຂ້ອຍ.</w:t>
      </w:r>
    </w:p>
    <w:p w14:paraId="1FB3CD9A" w14:textId="77777777" w:rsidR="000F7377" w:rsidRDefault="000F7377"/>
    <w:p w14:paraId="4FE36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ໂປໂລຮັບຮູ້ສະຖານະພາບຂອງຜູ້ທີ່ເບິ່ງຄືວ່າມີຄວາມສໍາຄັນໃນສາຍຕາຂອງມະນຸດ, ແຕ່ພຣະເຈົ້າບໍ່ຍອມຮັບຜູ້ໃດໂດຍອີງໃສ່ສະຖານີຂອງພວກເຂົາໃນຊີວິດ.</w:t>
      </w:r>
    </w:p>
    <w:p w14:paraId="60FF494B" w14:textId="77777777" w:rsidR="000F7377" w:rsidRDefault="000F7377"/>
    <w:p w14:paraId="3CABBAA8" w14:textId="77777777" w:rsidR="000F7377" w:rsidRDefault="000F7377">
      <w:r xmlns:w="http://schemas.openxmlformats.org/wordprocessingml/2006/main">
        <w:t xml:space="preserve">1. ພວກເຮົາທຸກຄົນມີຄວາມເທົ່າທຽມກັນໃນສາຍຕາຂອງພຣະເຈົ້າ</w:t>
      </w:r>
    </w:p>
    <w:p w14:paraId="232494E7" w14:textId="77777777" w:rsidR="000F7377" w:rsidRDefault="000F7377"/>
    <w:p w14:paraId="4D711B8A" w14:textId="77777777" w:rsidR="000F7377" w:rsidRDefault="000F7377">
      <w:r xmlns:w="http://schemas.openxmlformats.org/wordprocessingml/2006/main">
        <w:t xml:space="preserve">2. ພະເຈົ້າ​ບໍ່​ມີ​ຄວາມ​ມັກ​ນິຍົມ</w:t>
      </w:r>
    </w:p>
    <w:p w14:paraId="073A4AC3" w14:textId="77777777" w:rsidR="000F7377" w:rsidRDefault="000F7377"/>
    <w:p w14:paraId="6252D535" w14:textId="77777777" w:rsidR="000F7377" w:rsidRDefault="000F7377">
      <w:r xmlns:w="http://schemas.openxmlformats.org/wordprocessingml/2006/main">
        <w:t xml:space="preserve">1. Romans 2:11 - ສໍາ​ລັບ​ການ​ມີ​ບໍ່​ມີ​ສ່ວນ​ຫນຶ່ງ​ກັບ​ພຣະ​ເຈົ້າ.</w:t>
      </w:r>
    </w:p>
    <w:p w14:paraId="1ECA3F34" w14:textId="77777777" w:rsidR="000F7377" w:rsidRDefault="000F7377"/>
    <w:p w14:paraId="4FE76569" w14:textId="77777777" w:rsidR="000F7377" w:rsidRDefault="000F7377">
      <w:r xmlns:w="http://schemas.openxmlformats.org/wordprocessingml/2006/main">
        <w:t xml:space="preserve">2. ໂກໂລດ 3:25 - ແຕ່​ຜູ້​ທີ່​ເຮັດ​ຜິດ​ຈະ​ໄດ້​ຮັບ​ການ​ຕອບ​ແທນ​ໃນ​ສິ່ງ​ທີ່​ຕົນ​ໄດ້​ເຮັດ, ແລະ​ບໍ່​ມີ​ຝ່າຍ​ໃດ.</w:t>
      </w:r>
    </w:p>
    <w:p w14:paraId="7B2A5DD5" w14:textId="77777777" w:rsidR="000F7377" w:rsidRDefault="000F7377"/>
    <w:p w14:paraId="235EBBC7" w14:textId="77777777" w:rsidR="000F7377" w:rsidRDefault="000F7377">
      <w:r xmlns:w="http://schemas.openxmlformats.org/wordprocessingml/2006/main">
        <w:t xml:space="preserve">ຄາລາເຕຍ 2:7 ແຕ່​ກົງ​ກັນ​ຂ້າມ, ເມື່ອ​ພວກ​ເຂົາ​ເຫັນ​ວ່າ​ພຣະ​ກິດ​ຕິ​ຄຸນ​ຂອງ​ການ​ບໍ່​ຮັບ​ສິນ​ຕັດ​ໄດ້​ຖືກ​ມອບ​ໃຫ້​ແກ່​ຂ້າ​ພະ​ເຈົ້າ, ດັ່ງ​ທີ່​ພຣະ​ກິດ​ຕິ​ຄຸນ​ຂອງ​ການ​ຕັດ​ສິນ​ຕັດ​ໄດ້​ມີ​ຕໍ່​ເປ​ໂຕ;</w:t>
      </w:r>
    </w:p>
    <w:p w14:paraId="04567D77" w14:textId="77777777" w:rsidR="000F7377" w:rsidRDefault="000F7377"/>
    <w:p w14:paraId="0517EC3E" w14:textId="77777777" w:rsidR="000F7377" w:rsidRDefault="000F7377">
      <w:r xmlns:w="http://schemas.openxmlformats.org/wordprocessingml/2006/main">
        <w:t xml:space="preserve">ໂປ ໂລ ໄດ້ ສະ ແຫວງ ຫາ ທີ່ ຈະ ປົກ ປັກ ຮັກ ສາ ພຣະ ກິດ ຕິ ຄຸນ ຂອງ ຕົນ ຂອງ justification ໂດຍ ມີ ສັດ ທາ ຕໍ່ ຫນ້າ ອັກ ຄະ ສາ ວົກ.</w:t>
      </w:r>
    </w:p>
    <w:p w14:paraId="01CEA7DF" w14:textId="77777777" w:rsidR="000F7377" w:rsidRDefault="000F7377"/>
    <w:p w14:paraId="700AC2F7" w14:textId="77777777" w:rsidR="000F7377" w:rsidRDefault="000F7377">
      <w:r xmlns:w="http://schemas.openxmlformats.org/wordprocessingml/2006/main">
        <w:t xml:space="preserve">1: ພວກເຮົາມີຄວາມຊອບທໍາໂດຍຄວາມເຊື່ອແລະບໍ່ແມ່ນໂດຍການເຮັດວຽກຂອງກົດຫມາຍ.</w:t>
      </w:r>
    </w:p>
    <w:p w14:paraId="67E67D55" w14:textId="77777777" w:rsidR="000F7377" w:rsidRDefault="000F7377"/>
    <w:p w14:paraId="10632389" w14:textId="77777777" w:rsidR="000F7377" w:rsidRDefault="000F7377">
      <w:r xmlns:w="http://schemas.openxmlformats.org/wordprocessingml/2006/main">
        <w:t xml:space="preserve">2: ພວກເຮົາທຸກຄົນມີຄວາມສະເຫມີພາບໃນພຣະຄຣິດ, ໂດຍບໍ່ຄໍານຶງເຖິງສະຖານະການຫຼືພື້ນຖານຂອງພວກເຮົາ.</w:t>
      </w:r>
    </w:p>
    <w:p w14:paraId="465709B3" w14:textId="77777777" w:rsidR="000F7377" w:rsidRDefault="000F7377"/>
    <w:p w14:paraId="141BE415" w14:textId="77777777" w:rsidR="000F7377" w:rsidRDefault="000F7377">
      <w:r xmlns:w="http://schemas.openxmlformats.org/wordprocessingml/2006/main">
        <w:t xml:space="preserve">1: Ephesians 2:8-9 (ສໍາ​ລັບ​ການ​ພຣະ​ຄຸນ​ໄດ້​ຮັບ​ການ​ບັນ​ທືກ​ໂດຍ​ທາງ​ສັດ​ທາ; ແລະ​ບໍ່​ແມ່ນ​ຂອງ​ຕົນ​ເອງ: ມັນ​ເປັນ​ຂອງ​ປະ​ທານ​ຂອງ​ພຣະ​ເຈົ້າ: ບໍ່​ແມ່ນ​ຂອງ​ການ​ເຮັດ​ວຽກ, ຖ້າ​ຫາກ​ວ່າ​ຜູ້​ໃດ​ຈະ​ອວດ.</w:t>
      </w:r>
    </w:p>
    <w:p w14:paraId="0D09BB1F" w14:textId="77777777" w:rsidR="000F7377" w:rsidRDefault="000F7377"/>
    <w:p w14:paraId="495C3E4C" w14:textId="77777777" w:rsidR="000F7377" w:rsidRDefault="000F7377">
      <w:r xmlns:w="http://schemas.openxmlformats.org/wordprocessingml/2006/main">
        <w:t xml:space="preserve">2 ໂຣມ 10:11-13 (ຕາມ​ພຣະ​ຄຳ​ພີ​ໄດ້​ກ່າວ​ໄວ້​ວ່າ, ຜູ້​ໃດ​ກໍ​ຕາມ​ທີ່​ເຊື່ອ​ໃນ​ພຣະ​ອົງ​ຈະ​ບໍ່​ອາຍ ເພາະ​ວ່າ​ຄົນ​ຢິວ​ແລະ​ຄົນ​ກຣີກ​ບໍ່​ມີ​ຄວາມ​ແຕກ​ຕ່າງ​ກັນ​ເລີຍ ເພາະ​ພຣະ​ຜູ້​ເປັນ​ເຈົ້າ​ອົງ​ດຽວ​ກັນ​ເໜືອ​ທຸກ​ຄົນ​ເປັນ​ອຸ​ດົມ​ສົມ​ບູນ​ສຳ​ລັບ​ທຸກ​ຄົນ​ທີ່​ຮ້ອງ​ຫາ​ເຂົາ. ເພາະ​ຜູ້​ໃດ​ກໍ​ຕາມ​ທີ່​ຮ້ອງ​ຫາ​ພຣະ​ນາມ​ຂອງ​ພຣະ​ຜູ້​ເປັນ​ເຈົ້າ​ຈະ​ໄດ້​ຮັບ​ຄວາມ​ລອດ.)</w:t>
      </w:r>
    </w:p>
    <w:p w14:paraId="72CEBFA0" w14:textId="77777777" w:rsidR="000F7377" w:rsidRDefault="000F7377"/>
    <w:p w14:paraId="009A4B0D" w14:textId="77777777" w:rsidR="000F7377" w:rsidRDefault="000F7377">
      <w:r xmlns:w="http://schemas.openxmlformats.org/wordprocessingml/2006/main">
        <w:t xml:space="preserve">ຄາລາເຕຍ 2:8 (ເພາະ​ວ່າ​ຜູ້​ທີ່​ເຮັດ​ໃຫ້​ເປໂຕ​ເປັນ​ອັກຄະສາວົກ​ຂອງ​ການ​ຕັດ​ສິນ​ພິທີ​ຕັດ​ຢ່າງ​ມີ​ຜົນ​ດີ ຜູ້​ນັ້ນ​ກໍ​ມີ​ອຳນາດ​ໃນ​ເຮົາ​ຕໍ່​ຄົນ​ຕ່າງ​ຊາດ.)</w:t>
      </w:r>
    </w:p>
    <w:p w14:paraId="3A3DD0D2" w14:textId="77777777" w:rsidR="000F7377" w:rsidRDefault="000F7377"/>
    <w:p w14:paraId="7080CA60" w14:textId="77777777" w:rsidR="000F7377" w:rsidRDefault="000F7377">
      <w:r xmlns:w="http://schemas.openxmlformats.org/wordprocessingml/2006/main">
        <w:t xml:space="preserve">ໂປໂລເນັ້ນຄວາມສາມັກຄີລະຫວ່າງຜູ້ເຊື່ອຖືເຖິງວ່າຈະມີຄວາມແຕກຕ່າງໃນພື້ນຖານຂອງເຂົາເຈົ້າ.</w:t>
      </w:r>
    </w:p>
    <w:p w14:paraId="17E0B220" w14:textId="77777777" w:rsidR="000F7377" w:rsidRDefault="000F7377"/>
    <w:p w14:paraId="221E22CF" w14:textId="77777777" w:rsidR="000F7377" w:rsidRDefault="000F7377">
      <w:r xmlns:w="http://schemas.openxmlformats.org/wordprocessingml/2006/main">
        <w:t xml:space="preserve">1: ຄວາມ​ຮັກ​ຂອງ​ພະເຈົ້າ​ເປັນ​ນໍ້າ​ໜຶ່ງ​ໃຈ​ດຽວ​ກັນ​ກັບ​ເຮົາ​ທຸກ​ຄົນ​ໂດຍ​ບໍ່​ວ່າ​ເຮົາ​ມີ​ພູມ​ຫຼັງ​ໃດ.</w:t>
      </w:r>
    </w:p>
    <w:p w14:paraId="792A26FA" w14:textId="77777777" w:rsidR="000F7377" w:rsidRDefault="000F7377"/>
    <w:p w14:paraId="61264578" w14:textId="77777777" w:rsidR="000F7377" w:rsidRDefault="000F7377">
      <w:r xmlns:w="http://schemas.openxmlformats.org/wordprocessingml/2006/main">
        <w:t xml:space="preserve">2: ພຣະຄຸນຂອງພຣະເຈົ້າພຽງພໍສໍາລັບຜູ້ເຊື່ອຖືທັງຫມົດ, ບໍ່ວ່າພວກເຂົາຈະເປັນໃຜ.</w:t>
      </w:r>
    </w:p>
    <w:p w14:paraId="14440827" w14:textId="77777777" w:rsidR="000F7377" w:rsidRDefault="000F7377"/>
    <w:p w14:paraId="10F987CD" w14:textId="77777777" w:rsidR="000F7377" w:rsidRDefault="000F7377">
      <w:r xmlns:w="http://schemas.openxmlformats.org/wordprocessingml/2006/main">
        <w:t xml:space="preserve">1: Colossians 3: 11 - "ບ່ອນທີ່ບໍ່ມີທັງ Greek ຫຼື Jew, ຕັດຫຼື uncircumcision, Barbarian, Scythian, ພັນທະບັດຫຼືບໍ່ເສຍຄ່າ: ແຕ່ພຣະຄຣິດແມ່ນທັງຫມົດ, ແລະທັງຫມົດ."</w:t>
      </w:r>
    </w:p>
    <w:p w14:paraId="4FDB8FD3" w14:textId="77777777" w:rsidR="000F7377" w:rsidRDefault="000F7377"/>
    <w:p w14:paraId="35296F04" w14:textId="77777777" w:rsidR="000F7377" w:rsidRDefault="000F7377">
      <w:r xmlns:w="http://schemas.openxmlformats.org/wordprocessingml/2006/main">
        <w:t xml:space="preserve">2 ເອເຟດ 2:14 6 “ດ້ວຍ​ວ່າ​ພະອົງ​ເປັນ​ສັນຕິສຸກ​ຂອງ​ພວກ​ເຮົາ ຜູ້​ໄດ້​ສ້າງ​ທັງ​ສອງ​ອັນ​ດຽວ​ກັນ ແລະ​ໄດ້​ທຳລາຍ​ກຳແພງ​ກາງ​ຂອງ​ການ​ແບ່ງ​ແຍກ​ລະຫວ່າງ​ພວກ​ເຮົາ ແລະ​ໄດ້​ທຳລາຍ​ຄວາມ​ເປັນ​ສັດຕູ​ໃນ​ເນື້ອ​ໜັງ​ຂອງ​ພະອົງ, ແມ່ນ​ແຕ່​ກົດ​ບັນຍັດ​ທີ່​ມີ​ຢູ່​ໃນ. ພິທີການ; ເພື່ອ​ຈະ​ເຮັດ​ໃຫ້​ຄົນ​ໃໝ່​ສອງ​ຄົນ​ເປັນ​ຄົນ​ໃໝ່​ໃນ​ຕົວ​ຂອງ​ຕົນ, ສະນັ້ນ ການ​ສ້າງ​ສັນຕິສຸກ; ແລະ ເພື່ອ​ວ່າ​ລາວ​ຈະ​ໄດ້​ຄືນ​ດີ​ກັບ​ພຣະ​ເຈົ້າ​ໃນ​ຮ່າງກາຍ​ດຽວ​ດ້ວຍ​ໄມ້​ກາງ​ແຂນ, ໂດຍ​ໄດ້​ຂ້າ​ສັດຕູ​ດ້ວຍ​ເຫດ​ນີ້.”</w:t>
      </w:r>
    </w:p>
    <w:p w14:paraId="1194AC5F" w14:textId="77777777" w:rsidR="000F7377" w:rsidRDefault="000F7377"/>
    <w:p w14:paraId="0FA569AB" w14:textId="77777777" w:rsidR="000F7377" w:rsidRDefault="000F7377">
      <w:r xmlns:w="http://schemas.openxmlformats.org/wordprocessingml/2006/main">
        <w:t xml:space="preserve">ຄາລາເຕຍ 2:9 ແລະ ເມື່ອ​ຢາໂກໂບ, ເຊຟາ, ແລະ ໂຢຮັນ, ຜູ້​ທີ່​ເບິ່ງ​ຄື​ວ່າ​ເປັນ​ເສົາ​ຫຼັກ, ໄດ້​ຮັບ​ຮູ້​ເຖິງ​ພຣະ​ຄຸນ​ທີ່​ໄດ້​ມອບ​ໃຫ້​ແກ່​ຂ້າ​ພະ​ເຈົ້າ, ພວກ​ເຂົາ​ໄດ້​ມອບ​ມື​ຂວາ​ຂອງ​ການ​ຮ່ວມ​ມື​ໃຫ້​ແກ່​ຂ້າ​ພະ​ເຈົ້າ ແລະ Barnabas; ເພື່ອ​ພວກ​ເຮົາ​ຈະ​ໄປ​ຫາ​ຄົນ​ຕ່າງ​ຊາດ, ແລະ ພວກ​ເຂົາ​ໄປ​ສູ່​ການ​ຕັດ.</w:t>
      </w:r>
    </w:p>
    <w:p w14:paraId="57D37E97" w14:textId="77777777" w:rsidR="000F7377" w:rsidRDefault="000F7377"/>
    <w:p w14:paraId="67AC4CE8" w14:textId="77777777" w:rsidR="000F7377" w:rsidRDefault="000F7377">
      <w:r xmlns:w="http://schemas.openxmlformats.org/wordprocessingml/2006/main">
        <w:t xml:space="preserve">ຢາໂກໂບ, ເຊຟາ, ແລະໂຢຮັນ, ສະມາຊິກສາມຄົນໃນຄຣິສຕະຈັກ, ໄດ້ຮັບຮູ້ພຣະຄຸນທີ່ປະທານໃຫ້ແກ່ໂປໂລ ແລະບາຣະນາບາ ແລະໄດ້ມອບໃຫ້ພວກເພິ່ນມີສິດຜູກພັນເພື່ອໄປກັບຄົນຕ່າງຊາດ ແລະເພື່ອໃຫ້ເຂົາເຈົ້າໄປຫາຊາວຢິວ.</w:t>
      </w:r>
    </w:p>
    <w:p w14:paraId="580F4941" w14:textId="77777777" w:rsidR="000F7377" w:rsidRDefault="000F7377"/>
    <w:p w14:paraId="5D7A2ECF" w14:textId="77777777" w:rsidR="000F7377" w:rsidRDefault="000F7377">
      <w:r xmlns:w="http://schemas.openxmlformats.org/wordprocessingml/2006/main">
        <w:t xml:space="preserve">1. ຄວາມສຳຄັນຂອງຄວາມສາມັກຄີໃນສາດສະໜາຈັກ</w:t>
      </w:r>
    </w:p>
    <w:p w14:paraId="3362A021" w14:textId="77777777" w:rsidR="000F7377" w:rsidRDefault="000F7377"/>
    <w:p w14:paraId="69A5DF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ການຮັບຮູ້ພຣະຄຸນຂອງພຣະເຈົ້າ ແລະແບ່ງປັນໃຫ້ຄົນອື່ນ</w:t>
      </w:r>
    </w:p>
    <w:p w14:paraId="1B6F2B8C" w14:textId="77777777" w:rsidR="000F7377" w:rsidRDefault="000F7377"/>
    <w:p w14:paraId="12E652CF" w14:textId="77777777" w:rsidR="000F7377" w:rsidRDefault="000F7377">
      <w:r xmlns:w="http://schemas.openxmlformats.org/wordprocessingml/2006/main">
        <w:t xml:space="preserve">1. ເອເຟດ 4:1-6</w:t>
      </w:r>
    </w:p>
    <w:p w14:paraId="2903847A" w14:textId="77777777" w:rsidR="000F7377" w:rsidRDefault="000F7377"/>
    <w:p w14:paraId="06FDF56B" w14:textId="77777777" w:rsidR="000F7377" w:rsidRDefault="000F7377">
      <w:r xmlns:w="http://schemas.openxmlformats.org/wordprocessingml/2006/main">
        <w:t xml:space="preserve">2. ຟີລິບ 2:1-4</w:t>
      </w:r>
    </w:p>
    <w:p w14:paraId="57BCCD15" w14:textId="77777777" w:rsidR="000F7377" w:rsidRDefault="000F7377"/>
    <w:p w14:paraId="011475D9" w14:textId="77777777" w:rsidR="000F7377" w:rsidRDefault="000F7377">
      <w:r xmlns:w="http://schemas.openxmlformats.org/wordprocessingml/2006/main">
        <w:t xml:space="preserve">ຄາລາເຕຍ 2:10 ພວກ​ເຂົາ​ພຽງ​ແຕ່​ຢາກ​ໃຫ້​ພວກ​ເຮົາ​ລະນຶກ​ເຖິງ​ຄົນ​ທຸກ​ຍາກ; ອັນ​ດຽວ​ກັນ​ກັບ​ທີ່​ຂ້າ​ພະ​ເຈົ້າ​ຍັງ​ໄດ້​ຫວັງ​ວ່າ​ຈະ​ເຮັດ.</w:t>
      </w:r>
    </w:p>
    <w:p w14:paraId="08F9C9CC" w14:textId="77777777" w:rsidR="000F7377" w:rsidRDefault="000F7377"/>
    <w:p w14:paraId="71BF40EB" w14:textId="77777777" w:rsidR="000F7377" w:rsidRDefault="000F7377">
      <w:r xmlns:w="http://schemas.openxmlformats.org/wordprocessingml/2006/main">
        <w:t xml:space="preserve">ໂປໂລ​ເຕືອນ​ຊາວ​ຄາລາເຕຍ​ໃຫ້​ລະນຶກ​ເຖິງ​ຄົນ​ທຸກ​ຍາກ.</w:t>
      </w:r>
    </w:p>
    <w:p w14:paraId="512A6A59" w14:textId="77777777" w:rsidR="000F7377" w:rsidRDefault="000F7377"/>
    <w:p w14:paraId="633EBB03" w14:textId="77777777" w:rsidR="000F7377" w:rsidRDefault="000F7377">
      <w:r xmlns:w="http://schemas.openxmlformats.org/wordprocessingml/2006/main">
        <w:t xml:space="preserve">1: ເຮົາ​ຄວນ​ລະນຶກ​ເຖິງ​ຄົນ​ທຸກ​ຍາກ​ແລະ​ມີ​ໃຈ​ເອື້ອເຟື້ອ​ເພື່ອ​ແຜ່.</w:t>
      </w:r>
    </w:p>
    <w:p w14:paraId="78994465" w14:textId="77777777" w:rsidR="000F7377" w:rsidRDefault="000F7377"/>
    <w:p w14:paraId="2AE1BC85" w14:textId="77777777" w:rsidR="000F7377" w:rsidRDefault="000F7377">
      <w:r xmlns:w="http://schemas.openxmlformats.org/wordprocessingml/2006/main">
        <w:t xml:space="preserve">2: ເຮົາ​ຄວນ​ສະແດງ​ຄວາມ​ເມດຕາ​ກະລຸນາ​ຕໍ່​ຜູ້​ທີ່​ຂັດສົນ.</w:t>
      </w:r>
    </w:p>
    <w:p w14:paraId="310A0E76" w14:textId="77777777" w:rsidR="000F7377" w:rsidRDefault="000F7377"/>
    <w:p w14:paraId="69D99E08" w14:textId="77777777" w:rsidR="000F7377" w:rsidRDefault="000F7377">
      <w:r xmlns:w="http://schemas.openxmlformats.org/wordprocessingml/2006/main">
        <w:t xml:space="preserve">1: ຢາໂກໂບ 2:14-17 - ຄວາມເຊື່ອທີ່ບໍ່ມີວຽກເຮັດແມ່ນຕາຍ.</w:t>
      </w:r>
    </w:p>
    <w:p w14:paraId="5C907897" w14:textId="77777777" w:rsidR="000F7377" w:rsidRDefault="000F7377"/>
    <w:p w14:paraId="2D6F10F9" w14:textId="77777777" w:rsidR="000F7377" w:rsidRDefault="000F7377">
      <w:r xmlns:w="http://schemas.openxmlformats.org/wordprocessingml/2006/main">
        <w:t xml:space="preserve">2: ມັດທາຍ 25:31-46 - ພຣະເຢຊູເວົ້າກ່ຽວກັບການພິພາກສາຂອງປະຊາຊາດ.</w:t>
      </w:r>
    </w:p>
    <w:p w14:paraId="18EAEB50" w14:textId="77777777" w:rsidR="000F7377" w:rsidRDefault="000F7377"/>
    <w:p w14:paraId="07522126" w14:textId="77777777" w:rsidR="000F7377" w:rsidRDefault="000F7377">
      <w:r xmlns:w="http://schemas.openxmlformats.org/wordprocessingml/2006/main">
        <w:t xml:space="preserve">ຄາລາເຕຍ 2:11 ແຕ່​ເມື່ອ​ເປໂຕ​ມາ​ທີ່​ເມືອງ​ອັນຕີອົກ ຂ້ອຍ​ໄດ້​ຕ້ານທານ​ຕໍ່​ໜ້າ​ລາວ ເພາະ​ລາວ​ຈະ​ຖືກ​ຕຳໜິ.</w:t>
      </w:r>
    </w:p>
    <w:p w14:paraId="74CE7469" w14:textId="77777777" w:rsidR="000F7377" w:rsidRDefault="000F7377"/>
    <w:p w14:paraId="2F54D688" w14:textId="77777777" w:rsidR="000F7377" w:rsidRDefault="000F7377">
      <w:r xmlns:w="http://schemas.openxmlformats.org/wordprocessingml/2006/main">
        <w:t xml:space="preserve">ໂປໂລໄດ້ປະເຊີນກັບເປໂຕສໍາລັບພຶດຕິກໍາທີ່ຫນ້າຊື່ໃຈຄົດຂອງລາວ.</w:t>
      </w:r>
    </w:p>
    <w:p w14:paraId="64B6F8F2" w14:textId="77777777" w:rsidR="000F7377" w:rsidRDefault="000F7377"/>
    <w:p w14:paraId="5A793813" w14:textId="77777777" w:rsidR="000F7377" w:rsidRDefault="000F7377">
      <w:r xmlns:w="http://schemas.openxmlformats.org/wordprocessingml/2006/main">
        <w:t xml:space="preserve">1. ການສ້າງພື້ນຖານຊີວິດແຫ່ງຄວາມຊື່ສັດ</w:t>
      </w:r>
    </w:p>
    <w:p w14:paraId="77691AC6" w14:textId="77777777" w:rsidR="000F7377" w:rsidRDefault="000F7377"/>
    <w:p w14:paraId="163511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ການຍອມຮັບຄວາມຮັບຜິດຊອບຕໍ່ການກະທໍາຂອງພວກເຮົາ</w:t>
      </w:r>
    </w:p>
    <w:p w14:paraId="0CDAC6A9" w14:textId="77777777" w:rsidR="000F7377" w:rsidRDefault="000F7377"/>
    <w:p w14:paraId="4003ECB4" w14:textId="77777777" w:rsidR="000F7377" w:rsidRDefault="000F7377">
      <w:r xmlns:w="http://schemas.openxmlformats.org/wordprocessingml/2006/main">
        <w:t xml:space="preserve">1. ສຸພາສິດ 10:9 - ຜູ້​ທີ່​ເດີນ​ໃນ​ຄວາມ​ສັດຊື່​ກໍ​ຍ່າງ​ຢ່າງ​ໝັ້ນຄົງ, ແຕ່​ຜູ້​ທີ່​ບິດ​ເບືອນ​ທາງ​ຂອງ​ຕົນ​ຈະ​ເປັນ​ທີ່​ຮູ້ຈັກ.</w:t>
      </w:r>
    </w:p>
    <w:p w14:paraId="719C8EC7" w14:textId="77777777" w:rsidR="000F7377" w:rsidRDefault="000F7377"/>
    <w:p w14:paraId="1E1E5CE2" w14:textId="77777777" w:rsidR="000F7377" w:rsidRDefault="000F7377">
      <w:r xmlns:w="http://schemas.openxmlformats.org/wordprocessingml/2006/main">
        <w:t xml:space="preserve">2. ມັດທາຍ 5:37 - ໃຫ້ "ແມ່ນ" ຂອງເຈົ້າເປັນ "ແມ່ນ" ແລະ "ບໍ່", "ບໍ່." ເພາະ​ສິ່ງ​ໃດ​ຫຼາຍ​ກວ່າ​ສິ່ງ​ເຫຼົ່າ​ນີ້​ແມ່ນ​ມາ​ຈາກ​ມານ​ຮ້າຍ.</w:t>
      </w:r>
    </w:p>
    <w:p w14:paraId="0DDE15DC" w14:textId="77777777" w:rsidR="000F7377" w:rsidRDefault="000F7377"/>
    <w:p w14:paraId="1BF93E8A" w14:textId="77777777" w:rsidR="000F7377" w:rsidRDefault="000F7377">
      <w:r xmlns:w="http://schemas.openxmlformats.org/wordprocessingml/2006/main">
        <w:t xml:space="preserve">ຄາລາເຕຍ 2:12 ເພາະ​ກ່ອນ​ຄົນ​ນັ້ນ​ມາ​ຈາກ​ຢາໂກໂບ ເພິ່ນ​ໄດ້​ກິນ​ເຂົ້າ​ກັບ​ຄົນ​ຕ່າງ​ຊາດ ແຕ່​ເມື່ອ​ພວກ​ເຂົາ​ມາ​ເຖິງ​ແລ້ວ ເພິ່ນ​ກໍ​ຖອນ​ຕົວ​ອອກ​ໄປ ໂດຍ​ຢ້ານ​ວ່າ​ຄົນ​ທີ່​ໄດ້​ຮັບ​ພິທີຕັດ.</w:t>
      </w:r>
    </w:p>
    <w:p w14:paraId="43E0EEA7" w14:textId="77777777" w:rsidR="000F7377" w:rsidRDefault="000F7377"/>
    <w:p w14:paraId="27305130" w14:textId="77777777" w:rsidR="000F7377" w:rsidRDefault="000F7377">
      <w:r xmlns:w="http://schemas.openxmlformats.org/wordprocessingml/2006/main">
        <w:t xml:space="preserve">ເປໂຕ​ໄດ້​ກິນ​ເຂົ້າ​ກັບ​ຄົນ​ຕ່າງ​ຊາດ​ຈົນ​ເຖິງ​ທີ່​ແນ່ນອນ​ຈາກ​ຢາໂກໂບ​ໄດ້​ເຮັດ​ໃຫ້​ລາວ​ຖອນ​ຕົວ ແລະ​ແຍກ​ຕົວ​ອອກ​ຈາກ​ຄວາມ​ຢ້ານ​ກົວ​ຂອງ​ຄົນ​ທີ່​ຖືກ​ຕັດ.</w:t>
      </w:r>
    </w:p>
    <w:p w14:paraId="03A77416" w14:textId="77777777" w:rsidR="000F7377" w:rsidRDefault="000F7377"/>
    <w:p w14:paraId="4A1D14B5" w14:textId="77777777" w:rsidR="000F7377" w:rsidRDefault="000F7377">
      <w:r xmlns:w="http://schemas.openxmlformats.org/wordprocessingml/2006/main">
        <w:t xml:space="preserve">1. ຄວາມ​ຢ້ານ​ກົວ​ບໍ່​ຄວນ​ນຳ​ເຮົາ​ໄປ​ສູ່​ການ​ແຍກ​ຕົວ​ອອກ​ຈາກ​ກັນ—ຄາລາຊີ 2:12</w:t>
      </w:r>
    </w:p>
    <w:p w14:paraId="58B03DBE" w14:textId="77777777" w:rsidR="000F7377" w:rsidRDefault="000F7377"/>
    <w:p w14:paraId="7C3D81A1" w14:textId="77777777" w:rsidR="000F7377" w:rsidRDefault="000F7377">
      <w:r xmlns:w="http://schemas.openxmlformats.org/wordprocessingml/2006/main">
        <w:t xml:space="preserve">2. ຄວາມ​ເຂັ້ມແຂງ​ຂອງ​ຄວາມ​ສາມັກຄີ—ຄາລາຊີ 2:12</w:t>
      </w:r>
    </w:p>
    <w:p w14:paraId="5EA2F4FF" w14:textId="77777777" w:rsidR="000F7377" w:rsidRDefault="000F7377"/>
    <w:p w14:paraId="2C9DD00D" w14:textId="77777777" w:rsidR="000F7377" w:rsidRDefault="000F7377">
      <w:r xmlns:w="http://schemas.openxmlformats.org/wordprocessingml/2006/main">
        <w:t xml:space="preserve">1. Ephesians 2:14-16 - ສໍາ​ລັບ​ພຣະ​ອົງ​ເປັນ​ສັນ​ຕິ​ພາບ​ຂອງ​ພວກ​ເຮົາ​, ຜູ້​ທີ່​ໄດ້​ເຮັດ​ໃຫ້​ທັງ​ສອງ​ຫນຶ່ງ​, ແລະ​ໄດ້​ຫັກ​ລົງ​ກໍາ​ແພງ​ກາງ​ຂອງ partition ລະ​ຫວ່າງ​ພວກ​ເຮົາ​; ໂດຍ​ໄດ້​ຍົກ​ເລີກ​ຄວາມ​ເປັນ​ສັດຕູ​ໃນ​ເນື້ອ​ໜັງ​ຂອງ​ພຣະ​ອົງ, ແມ່ນ​ແຕ່​ກົດ​ບັນ​ຍັດ​ທີ່​ບັນ​ຈຸ​ຢູ່​ໃນ​ພິ​ທີ​ການ; ສໍາ ລັບ ການ ເຮັດ ໃຫ້ ໃນ ຕົນ ເອງ ຂອງ ສອງ ຄົນ ໃຫມ່, ສະ ນັ້ນ ການ ເຮັດ ໃຫ້ ສັນ ຕິ ພາບ; ແລະ​ເພື່ອ​ວ່າ​ລາວ​ຈະ​ໄດ້​ຄືນ​ດີ​ກັບ​ພຣະ​ເຈົ້າ​ໃນ​ຮ່າງ​ກາຍ​ອັນ​ດຽວ​ກັນ​ໂດຍ​ໄມ້​ກາງ​ແຂນ, ໂດຍ​ໄດ້​ຂ້າ​ສັດ​ຕູ​ດ້ວຍ​ເຫດ​ນີ້.</w:t>
      </w:r>
    </w:p>
    <w:p w14:paraId="3D434E67" w14:textId="77777777" w:rsidR="000F7377" w:rsidRDefault="000F7377"/>
    <w:p w14:paraId="5A238A6D" w14:textId="77777777" w:rsidR="000F7377" w:rsidRDefault="000F7377">
      <w:r xmlns:w="http://schemas.openxmlformats.org/wordprocessingml/2006/main">
        <w:t xml:space="preserve">2. ຄຳເພງ 133:1—ເບິ່ງ​ແມ, ການ​ທີ່​ພີ່​ນ້ອງ​ຢູ່​ນຳ​ກັນ​ເປັນ​ນໍ້າ​ໜຶ່ງ​ໃຈ​ດຽວ​ກັນ​ເປັນ​ການ​ດີ​ແລະ​ເປັນ​ສຸກ!</w:t>
      </w:r>
    </w:p>
    <w:p w14:paraId="20825C9A" w14:textId="77777777" w:rsidR="000F7377" w:rsidRDefault="000F7377"/>
    <w:p w14:paraId="44275417" w14:textId="77777777" w:rsidR="000F7377" w:rsidRDefault="000F7377">
      <w:r xmlns:w="http://schemas.openxmlformats.org/wordprocessingml/2006/main">
        <w:t xml:space="preserve">ຄາລາເຕຍ 2:13 ແລະ​ຊາວ​ຢິວ​ຄົນ​ອື່ນໆ​ກໍ​ເຮັດ​ໃຫ້​ລາວ​ແຕກ​ຕ່າງ​ກັນ. ຫຼາຍ ທີ່ ສຸດ Barnabas ໄດ້ ຖືກ ປະ ຕິ ບັດ ໄປ ກັບ dissimulation ຂອງ ເຂົາ ເຈົ້າ.</w:t>
      </w:r>
    </w:p>
    <w:p w14:paraId="33D1CF85" w14:textId="77777777" w:rsidR="000F7377" w:rsidRDefault="000F7377"/>
    <w:p w14:paraId="13130101" w14:textId="77777777" w:rsidR="000F7377" w:rsidRDefault="000F7377">
      <w:r xmlns:w="http://schemas.openxmlformats.org/wordprocessingml/2006/main">
        <w:t xml:space="preserve">ໂປໂລໄດ້ຫ້າມເປໂຕສໍາລັບຄວາມຫນ້າຊື່ໃຈຄົດໃນການກະທໍາຂອງລາວຕໍ່ຄົນຕ່າງຊາດ.</w:t>
      </w:r>
    </w:p>
    <w:p w14:paraId="5B1A351D" w14:textId="77777777" w:rsidR="000F7377" w:rsidRDefault="000F7377"/>
    <w:p w14:paraId="17748AC1" w14:textId="77777777" w:rsidR="000F7377" w:rsidRDefault="000F7377">
      <w:r xmlns:w="http://schemas.openxmlformats.org/wordprocessingml/2006/main">
        <w:t xml:space="preserve">1. ອັນຕະລາຍຂອງການຫນ້າຊື່ໃຈຄົດ: ກວດເບິ່ງການກະທໍາຂອງພວກເຮົາສໍາລັບຄວາມເຊື່ອແທ້</w:t>
      </w:r>
    </w:p>
    <w:p w14:paraId="6CFBD332" w14:textId="77777777" w:rsidR="000F7377" w:rsidRDefault="000F7377"/>
    <w:p w14:paraId="13E21124" w14:textId="77777777" w:rsidR="000F7377" w:rsidRDefault="000F7377">
      <w:r xmlns:w="http://schemas.openxmlformats.org/wordprocessingml/2006/main">
        <w:t xml:space="preserve">2. ບາຣະນາບາ: ຕົວຢ່າງຂອງການປະຕິບັດຕາມຄໍາສອນທີ່ບໍ່ຖືກຕ້ອງ</w:t>
      </w:r>
    </w:p>
    <w:p w14:paraId="62B83BD0" w14:textId="77777777" w:rsidR="000F7377" w:rsidRDefault="000F7377"/>
    <w:p w14:paraId="50DB7B12" w14:textId="77777777" w:rsidR="000F7377" w:rsidRDefault="000F7377">
      <w:r xmlns:w="http://schemas.openxmlformats.org/wordprocessingml/2006/main">
        <w:t xml:space="preserve">1. ມັດທາຍ 23:27-28 - ? ພວກ​ເຈົ້າ </w:t>
      </w:r>
      <w:r xmlns:w="http://schemas.openxmlformats.org/wordprocessingml/2006/main">
        <w:rPr>
          <w:rFonts w:ascii="맑은 고딕 Semilight" w:hAnsi="맑은 고딕 Semilight"/>
        </w:rPr>
        <w:t xml:space="preserve">​ເອີຍ </w:t>
      </w:r>
      <w:r xmlns:w="http://schemas.openxmlformats.org/wordprocessingml/2006/main">
        <w:t xml:space="preserve">, ພວກ​ທຳມະຈານ​ແລະ​ພວກ​ຟາຣີຊາຍ, ຄົນໜ້າຊື່ໃຈຄົດ! ເພາະ​ເຈົ້າ​ເປັນ​ຄື​ກັບ​ບ່ອນ​ຝັງ​ສົບ​ທີ່​ເຮັດ​ດ້ວຍ​ນໍ້າ​ຂາວ ຊຶ່ງ​ເບິ່ງ​ວ່າ​ພາຍ​ນອກ​ງາມ, ແຕ່​ພາຍ​ໃນ​ເຕັມ​ໄປ​ດ້ວຍ​ຄົນ​ຕາຍ? ກະ </w:t>
      </w:r>
      <w:r xmlns:w="http://schemas.openxmlformats.org/wordprocessingml/2006/main">
        <w:rPr>
          <w:rFonts w:ascii="맑은 고딕 Semilight" w:hAnsi="맑은 고딕 Semilight"/>
        </w:rPr>
        <w:t xml:space="preserve">ດູກ </w:t>
      </w:r>
      <w:r xmlns:w="http://schemas.openxmlformats.org/wordprocessingml/2006/main">
        <w:t xml:space="preserve">ແລະ ຄວາມບໍ່ສະອາດທັງໝົດ. ດັ່ງ​ນັ້ນ ເຈົ້າ​ພາຍ​ນອກ​ກໍ​ເປັນ​ຄົນ​ຊອບທຳ​ຕໍ່​ຄົນ​ອື່ນ, ແຕ່​ພາຍ​ໃນ​ເຈົ້າ​ເຕັມ​ໄປ​ດ້ວຍ​ຄວາມ​ໜ້າ​ຊື່​ໃຈ​ຄົດ ແລະ​ຄວາມ​ຊົ່ວ​ຮ້າຍ.??</w:t>
      </w:r>
    </w:p>
    <w:p w14:paraId="0F0D3995" w14:textId="77777777" w:rsidR="000F7377" w:rsidRDefault="000F7377"/>
    <w:p w14:paraId="0966CD05" w14:textId="77777777" w:rsidR="000F7377" w:rsidRDefault="000F7377">
      <w:r xmlns:w="http://schemas.openxmlformats.org/wordprocessingml/2006/main">
        <w:t xml:space="preserve">2. ສຸພາສິດ 26:24-26 — ? </w:t>
      </w:r>
      <w:r xmlns:w="http://schemas.openxmlformats.org/wordprocessingml/2006/main">
        <w:rPr>
          <w:rFonts w:ascii="맑은 고딕 Semilight" w:hAnsi="맑은 고딕 Semilight"/>
        </w:rPr>
        <w:t xml:space="preserve">쏻 </w:t>
      </w:r>
      <w:r xmlns:w="http://schemas.openxmlformats.org/wordprocessingml/2006/main">
        <w:t xml:space="preserve">hoever hates ປອມ​ຕົວ​ຕົນ​ດ້ວຍ​ສົບ​ຂອງ​ຕົນ​ແລະ harbors deceit ໃນ​ຫົວ​ໃຈ​ຂອງ​ເຂົາ; ເມື່ອ​ລາວ​ເວົ້າ​ດ້ວຍ​ຄວາມ​ເມດຕາ, ຢ່າ​ເຊື່ອ​ລາວ, ເພາະ​ມີ​ຄວາມ​ໜ້າ​ກຽດ​ຊັງ​ຢູ່​ໃນ​ໃຈ​ເຈັດ​ຢ່າງ; ເຖິງວ່າຄວາມກຽດຊັງຂອງລາວຈະຖືກປົກຄຸມດ້ວຍການຫຼອກລວງ, ຄວາມຊົ່ວຂອງລາວຈະຖືກເປີດເຜີຍໃນສະພາ.??</w:t>
      </w:r>
    </w:p>
    <w:p w14:paraId="47D3DBA8" w14:textId="77777777" w:rsidR="000F7377" w:rsidRDefault="000F7377"/>
    <w:p w14:paraId="259EA7A1" w14:textId="77777777" w:rsidR="000F7377" w:rsidRDefault="000F7377">
      <w:r xmlns:w="http://schemas.openxmlformats.org/wordprocessingml/2006/main">
        <w:t xml:space="preserve">ຄາລາເຕຍ 2:14 ແຕ່​ເມື່ອ​ຂ້າພະເຈົ້າ​ເຫັນ​ວ່າ​ພວກເຂົາ​ບໍ່​ທ່ຽງທຳ​ຕາມ​ຄວາມຈິງ​ຂອງ​ພຣະກິດຕິຄຸນ, ຂ້າພະເຈົ້າ​ຈຶ່ງ​ເວົ້າ​ກັບ​ເປໂຕ​ຕໍ່​ໜ້າ​ພວກ​ເຂົາ​ວ່າ, “ຖ້າ​ເຈົ້າ​ເປັນ​ຊາວ​ຢິວ, ດຳລົງ​ຊີວິດ​ຕາມ​ແບບ​ຂອງ​ຄົນ​ຕ່າງຊາດ ແລະ​ບໍ່​ເໝືອນ​ຄົນ​ຢິວ. ເປັນຫຍັງເຈົ້າຈຶ່ງບັງຄັບຄົນຕ່າງຊາດໃຫ້ດຳລົງຊີວິດຄືກັບຊາວຢິວ?</w:t>
      </w:r>
    </w:p>
    <w:p w14:paraId="52919F08" w14:textId="77777777" w:rsidR="000F7377" w:rsidRDefault="000F7377"/>
    <w:p w14:paraId="378EE40D" w14:textId="77777777" w:rsidR="000F7377" w:rsidRDefault="000F7377">
      <w:r xmlns:w="http://schemas.openxmlformats.org/wordprocessingml/2006/main">
        <w:t xml:space="preserve">ໂປໂລ​ໄດ້​ຫ້າມ​ເປໂຕ​ຍ້ອນ​ບັງຄັບ​ຄົນ​ຕ່າງ​ຊາດ​ໃຫ້​ເຮັດ​ຕາມ​ຮີດຄອງ​ປະ​ເພນີ​ຂອງ​ຊາວ​ຢິວ ເຖິງ​ແມ່ນ​ວ່າ​ເປໂຕ​ເອງ​ກໍ​ບໍ່​ໄດ້​ປະຕິບັດ​ຕາມ.</w:t>
      </w:r>
    </w:p>
    <w:p w14:paraId="7FCFA102" w14:textId="77777777" w:rsidR="000F7377" w:rsidRDefault="000F7377"/>
    <w:p w14:paraId="5B60C535" w14:textId="77777777" w:rsidR="000F7377" w:rsidRDefault="000F7377">
      <w:r xmlns:w="http://schemas.openxmlformats.org/wordprocessingml/2006/main">
        <w:t xml:space="preserve">1. ການດຳລົງຊີວິດຢ່າງທ່ຽງທຳຕາມພຣະກິດຕິຄຸນຂອງພຣະເຢຊູຄຣິດ</w:t>
      </w:r>
    </w:p>
    <w:p w14:paraId="2A7A6948" w14:textId="77777777" w:rsidR="000F7377" w:rsidRDefault="000F7377"/>
    <w:p w14:paraId="3525BFA1" w14:textId="77777777" w:rsidR="000F7377" w:rsidRDefault="000F7377">
      <w:r xmlns:w="http://schemas.openxmlformats.org/wordprocessingml/2006/main">
        <w:t xml:space="preserve">2. ອັນຕະລາຍຂອງການໃສ່ຮ້າຍປ້າຍສີຂອງວັດທະນະທໍາຜູ້ອື່ນ</w:t>
      </w:r>
    </w:p>
    <w:p w14:paraId="0435607A" w14:textId="77777777" w:rsidR="000F7377" w:rsidRDefault="000F7377"/>
    <w:p w14:paraId="0EC2EBC2" w14:textId="77777777" w:rsidR="000F7377" w:rsidRDefault="000F7377">
      <w:r xmlns:w="http://schemas.openxmlformats.org/wordprocessingml/2006/main">
        <w:t xml:space="preserve">1. Romans 2:1-3 - ເພາະ​ສະ​ນັ້ນ​ທ່ານ​ແມ່ນ inexcusable​, O ຜູ້​ຊາຍ​, ຜູ້​ໃດ​ກໍ​ຕາມ​ທີ່​ເຈົ້າ​ເປັນ​ຜູ້​ຕັດ​ສິນ​: ສໍາ​ລັບ </w:t>
      </w:r>
      <w:r xmlns:w="http://schemas.openxmlformats.org/wordprocessingml/2006/main">
        <w:lastRenderedPageBreak xmlns:w="http://schemas.openxmlformats.org/wordprocessingml/2006/main"/>
      </w:r>
      <w:r xmlns:w="http://schemas.openxmlformats.org/wordprocessingml/2006/main">
        <w:t xml:space="preserve">​ບ່ອນ​ທີ່​ທ່ານ​ຕັດ​ສິນ​ຄົນ​ອື່ນ​, ທ່ານ​ກ່າວ​ໂທດ​ຕົນ​ເອງ​; ເພາະ​ເຈົ້າ​ຜູ້​ຕັດສິນ​ກໍ​ເຮັດ​ແບບ​ດຽວ​ກັນ.</w:t>
      </w:r>
    </w:p>
    <w:p w14:paraId="66DB373C" w14:textId="77777777" w:rsidR="000F7377" w:rsidRDefault="000F7377"/>
    <w:p w14:paraId="02E2D6C3" w14:textId="77777777" w:rsidR="000F7377" w:rsidRDefault="000F7377">
      <w:r xmlns:w="http://schemas.openxmlformats.org/wordprocessingml/2006/main">
        <w:t xml:space="preserve">2. 1 Corinthians 9:19-23 - ເຖິງ​ແມ່ນ​ວ່າ​ຂ້າ​ພະ​ເຈົ້າ​ຈະ​ເປັນ​ອິດ​ສະ​ຫຼະ​ຈາກ​ທຸກ​ຄົນ, ແຕ່​ຂ້າ​ພະ​ເຈົ້າ​ໄດ້​ເຮັດ​ໃຫ້​ຕົນ​ເອງ​ເປັນ​ຜູ້​ຮັບ​ໃຊ້​ຂອງ​ທັງ​ຫມົດ, ເພື່ອ​ຂ້າ​ພະ​ເຈົ້າ​ຈະ​ໄດ້​ຮັບ​ຫຼາຍ.</w:t>
      </w:r>
    </w:p>
    <w:p w14:paraId="5355A1C6" w14:textId="77777777" w:rsidR="000F7377" w:rsidRDefault="000F7377"/>
    <w:p w14:paraId="172C05D9" w14:textId="77777777" w:rsidR="000F7377" w:rsidRDefault="000F7377">
      <w:r xmlns:w="http://schemas.openxmlformats.org/wordprocessingml/2006/main">
        <w:t xml:space="preserve">ຄາລາເຕຍ 2:15 ພວກ​ເຮົາ​ທີ່​ເປັນ​ຊາວ​ຢິວ​ໂດຍ​ທຳ​ມະ​ຊາດ ບໍ່​ແມ່ນ​ບາບ​ຂອງ​ຄົນ​ຕ່າງ​ຊາດ.</w:t>
      </w:r>
    </w:p>
    <w:p w14:paraId="0EE902F1" w14:textId="77777777" w:rsidR="000F7377" w:rsidRDefault="000F7377"/>
    <w:p w14:paraId="1C22985E" w14:textId="77777777" w:rsidR="000F7377" w:rsidRDefault="000F7377">
      <w:r xmlns:w="http://schemas.openxmlformats.org/wordprocessingml/2006/main">
        <w:t xml:space="preserve">ໂປໂລ​ເຕືອນ​ຊາວ​ຄາລາເຕຍ​ໃຫ້​ຕ້ານ​ກັບ​ກົດ​ໝາຍ​ໃນ​ບົດ​ຄວາມ.</w:t>
      </w:r>
    </w:p>
    <w:p w14:paraId="763C0631" w14:textId="77777777" w:rsidR="000F7377" w:rsidRDefault="000F7377"/>
    <w:p w14:paraId="77C680E8" w14:textId="77777777" w:rsidR="000F7377" w:rsidRDefault="000F7377">
      <w:r xmlns:w="http://schemas.openxmlformats.org/wordprocessingml/2006/main">
        <w:t xml:space="preserve">1. ພະລັງແຫ່ງພຣະຄຸນໃນຊີວິດຂອງເຮົາ</w:t>
      </w:r>
    </w:p>
    <w:p w14:paraId="154C2EE8" w14:textId="77777777" w:rsidR="000F7377" w:rsidRDefault="000F7377"/>
    <w:p w14:paraId="26B0400B" w14:textId="77777777" w:rsidR="000F7377" w:rsidRDefault="000F7377">
      <w:r xmlns:w="http://schemas.openxmlformats.org/wordprocessingml/2006/main">
        <w:t xml:space="preserve">2. ເອົາ​ຊະ​ນະ​ກົດ​ຫມາຍ​ດ້ວຍ​ຄວາມ​ເຊື່ອ</w:t>
      </w:r>
    </w:p>
    <w:p w14:paraId="52959D98" w14:textId="77777777" w:rsidR="000F7377" w:rsidRDefault="000F7377"/>
    <w:p w14:paraId="50CBA184"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2F0021DE" w14:textId="77777777" w:rsidR="000F7377" w:rsidRDefault="000F7377"/>
    <w:p w14:paraId="331FFE1E" w14:textId="77777777" w:rsidR="000F7377" w:rsidRDefault="000F7377">
      <w:r xmlns:w="http://schemas.openxmlformats.org/wordprocessingml/2006/main">
        <w:t xml:space="preserve">2. Romans 3:20 - ເພາະ​ວ່າ​ໂດຍ​ການ​ເຮັດ​ວຽກ​ຂອງ​ກົດ​ຫມາຍ​ວ່າ​ບໍ່​ມີ​ມະ​ນຸດ​ຈະ​ໄດ້​ຮັບ​ຄວາມ​ຊອບ​ທໍາ​ໃນ​ສາຍ​ຕາ​ຂອງ​ຕົນ​, ເນື່ອງ​ຈາກ​ວ່າ​ໂດຍ​ທາງ​ກົດ​ຫມາຍ​ໄດ້​ມີ​ຄວາມ​ຮູ້​ຂອງ​ບາບ​.</w:t>
      </w:r>
    </w:p>
    <w:p w14:paraId="6D648EC6" w14:textId="77777777" w:rsidR="000F7377" w:rsidRDefault="000F7377"/>
    <w:p w14:paraId="45C645E1" w14:textId="77777777" w:rsidR="000F7377" w:rsidRDefault="000F7377">
      <w:r xmlns:w="http://schemas.openxmlformats.org/wordprocessingml/2006/main">
        <w:t xml:space="preserve">ຄາລາເຕຍ 2:16 ໂດຍ​ທີ່​ຮູ້​ວ່າ​ມະນຸດ​ບໍ່​ໄດ້​ຮັບ​ຄວາມ​ຊອບທຳ​ຍ້ອນ​ການ​ກະທຳ​ຂອງ​ກົດບັນຍັດ, ແຕ່​ໂດຍ​ຄວາມເຊື່ອ​ຂອງ​ພຣະເຢຊູ​ຄຣິດເຈົ້າ, ແມ່ນ​ແຕ່​ພວກເຮົາ​ໄດ້​ເຊື່ອ​ໃນ​ພຣະເຢຊູ​ຄຣິດເຈົ້າ ເພື່ອ​ວ່າ​ພວກເຮົາ​ຈະ​ໄດ້​ຮັບ​ຄວາມ​ຊອບທຳ​ຍ້ອນ​ຄວາມເຊື່ອ​ຂອງ​ພຣະຄຣິດ, ບໍ່ແມ່ນ​ຍ້ອນ​ການ​ກະທຳ. ຂອງ​ກົດ​ຫມາຍ​: ສໍາ​ລັບ​ການ​ເຮັດ​ວຽກ​ຂອງ​ກົດ​ຫມາຍ​ວ່າ​ຈະ​ບໍ່​ມີ​ເນື້ອ​ຫນັງ​ທີ່​ຊອບ​ທໍາ​.</w:t>
      </w:r>
    </w:p>
    <w:p w14:paraId="62739DA1" w14:textId="77777777" w:rsidR="000F7377" w:rsidRDefault="000F7377"/>
    <w:p w14:paraId="087321FA" w14:textId="77777777" w:rsidR="000F7377" w:rsidRDefault="000F7377">
      <w:r xmlns:w="http://schemas.openxmlformats.org/wordprocessingml/2006/main">
        <w:t xml:space="preserve">ໂປໂລ​ສອນ​ວ່າ ຄວາມ​ລອດ​ບໍ່​ໄດ້​ມາ​ເຖິງ​ໂດຍ​ການ​ເຮັດ​ຕາມ​ກົດບັນຍັດ, ແຕ່​ຜ່ານ​ທາງ​ສັດທາ​ໃນ​ພຣະ​ເຢຊູ​ຄຣິດ​ຜູ້​ດຽວ.</w:t>
      </w:r>
    </w:p>
    <w:p w14:paraId="43EB2A4B" w14:textId="77777777" w:rsidR="000F7377" w:rsidRDefault="000F7377"/>
    <w:p w14:paraId="2FC25B1C" w14:textId="77777777" w:rsidR="000F7377" w:rsidRDefault="000F7377">
      <w:r xmlns:w="http://schemas.openxmlformats.org/wordprocessingml/2006/main">
        <w:t xml:space="preserve">1. Justified by Faith: The Truth Behind Galatians 2:16</w:t>
      </w:r>
    </w:p>
    <w:p w14:paraId="4E2E0F2C" w14:textId="77777777" w:rsidR="000F7377" w:rsidRDefault="000F7377"/>
    <w:p w14:paraId="5808E832" w14:textId="77777777" w:rsidR="000F7377" w:rsidRDefault="000F7377">
      <w:r xmlns:w="http://schemas.openxmlformats.org/wordprocessingml/2006/main">
        <w:t xml:space="preserve">2. ຄວາມລອດຜ່ານພຣະເຢຊູ: ຄວາມເຊື່ອນຳໄປສູ່ຄວາມຍຸດຕິທຳແນວໃດ</w:t>
      </w:r>
    </w:p>
    <w:p w14:paraId="68C09E81" w14:textId="77777777" w:rsidR="000F7377" w:rsidRDefault="000F7377"/>
    <w:p w14:paraId="408D9A9F" w14:textId="77777777" w:rsidR="000F7377" w:rsidRDefault="000F7377">
      <w:r xmlns:w="http://schemas.openxmlformats.org/wordprocessingml/2006/main">
        <w:t xml:space="preserve">1. Romans 3:20-24 - ສໍາລັບພຣະຄຸນຂອງທ່ານໄດ້ຖືກບັນທືກໂດຍຜ່ານຄວາມເຊື່ອ. ແລະ ນີ້​ບໍ່​ແມ່ນ​ການ​ເຮັດ​ຂອງ​ເຈົ້າ​ເອງ; ມັນ​ເປັນ​ຂອງ​ປະ​ທານ​ຂອງ​ພຣະ​ເຈົ້າ,</w:t>
      </w:r>
    </w:p>
    <w:p w14:paraId="1371A4D9" w14:textId="77777777" w:rsidR="000F7377" w:rsidRDefault="000F7377"/>
    <w:p w14:paraId="09CDDF91" w14:textId="77777777" w:rsidR="000F7377" w:rsidRDefault="000F7377">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3A068323" w14:textId="77777777" w:rsidR="000F7377" w:rsidRDefault="000F7377"/>
    <w:p w14:paraId="26E197CE" w14:textId="77777777" w:rsidR="000F7377" w:rsidRDefault="000F7377">
      <w:r xmlns:w="http://schemas.openxmlformats.org/wordprocessingml/2006/main">
        <w:t xml:space="preserve">ຄາລາເຕຍ 2:17 ແຕ່​ຖ້າ​ຫາກ​ເຮົາ​ສະແຫວງ​ຫາ​ຄວາມ​ຊອບທຳ​ຈາກ​ພຣະຄຣິດ, ເຮົາ​ເອງ​ກໍ​ຖືກ​ພົບ​ວ່າ​ເປັນ​ຄົນ​ບາບ​ເໝືອນກັນ, ສະນັ້ນ ພຣະຄຣິດ​ຈຶ່ງ​ເປັນ​ຜູ້​ຮັບໃຊ້​ຂອງ​ບາບ? ພຣະເຈົ້າຫ້າມ.</w:t>
      </w:r>
    </w:p>
    <w:p w14:paraId="37897541" w14:textId="77777777" w:rsidR="000F7377" w:rsidRDefault="000F7377"/>
    <w:p w14:paraId="2F641A07" w14:textId="77777777" w:rsidR="000F7377" w:rsidRDefault="000F7377">
      <w:r xmlns:w="http://schemas.openxmlformats.org/wordprocessingml/2006/main">
        <w:t xml:space="preserve">ໂປໂລ​ຖາມ​ວ່າ​ການ​ເຮັດ​ຕາມ​ພະ​ຄລິດ​ໝາຍ​ຄວາມ​ວ່າ​ຄົນ​ນັ້ນ​ເປັນ​ຄົນ​ບາບ​ບໍ ແລະ​ລາວ​ຕອບ​ວ່າ​ບໍ່​ເປັນ​ແນວ​ນັ້ນ.</w:t>
      </w:r>
    </w:p>
    <w:p w14:paraId="2E474919" w14:textId="77777777" w:rsidR="000F7377" w:rsidRDefault="000F7377"/>
    <w:p w14:paraId="7FCC13A7" w14:textId="77777777" w:rsidR="000F7377" w:rsidRDefault="000F7377">
      <w:r xmlns:w="http://schemas.openxmlformats.org/wordprocessingml/2006/main">
        <w:t xml:space="preserve">1. ຄວາມເຂັ້ມແຂງຂອງໄມ້ກາງແຂນ: ວິທີທີ່ພຣະເຢຊູເອົາຊະນະບາບຂອງພວກເຮົາ</w:t>
      </w:r>
    </w:p>
    <w:p w14:paraId="531AEA1F" w14:textId="77777777" w:rsidR="000F7377" w:rsidRDefault="000F7377"/>
    <w:p w14:paraId="4A949C39" w14:textId="77777777" w:rsidR="000F7377" w:rsidRDefault="000F7377">
      <w:r xmlns:w="http://schemas.openxmlformats.org/wordprocessingml/2006/main">
        <w:t xml:space="preserve">2. ຊີວິດໃຫມ່ໃນພຣະຄຣິດ: ວິທີການດໍາລົງຊີວິດຕາມພຣະກິດຕິຄຸນ</w:t>
      </w:r>
    </w:p>
    <w:p w14:paraId="423A254D" w14:textId="77777777" w:rsidR="000F7377" w:rsidRDefault="000F7377"/>
    <w:p w14:paraId="4BB5D8B5" w14:textId="77777777" w:rsidR="000F7377" w:rsidRDefault="000F7377">
      <w:r xmlns:w="http://schemas.openxmlformats.org/wordprocessingml/2006/main">
        <w:t xml:space="preserve">1. Romans 8:1-2 - "ເພາະສະນັ້ນ, ໃນປັດຈຸບັນບໍ່ມີການກ່າວໂທດສໍາລັບຜູ້ທີ່ຢູ່ໃນພຣະຄຣິດພຣະເຢຊູ. ສໍາລັບກົດຫມາຍວ່າດ້ວຍພຣະວິນຍານຂອງຊີວິດໄດ້ກໍານົດໃຫ້ທ່ານເປັນອິດສະລະໃນພຣະເຢຊູຄຣິດຈາກກົດຫມາຍຂອງບາບແລະຄວາມຕາຍ."</w:t>
      </w:r>
    </w:p>
    <w:p w14:paraId="1A477A83" w14:textId="77777777" w:rsidR="000F7377" w:rsidRDefault="000F7377"/>
    <w:p w14:paraId="4333B680" w14:textId="77777777" w:rsidR="000F7377" w:rsidRDefault="000F7377">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31ED2E35" w14:textId="77777777" w:rsidR="000F7377" w:rsidRDefault="000F7377"/>
    <w:p w14:paraId="73127BB2" w14:textId="77777777" w:rsidR="000F7377" w:rsidRDefault="000F7377">
      <w:r xmlns:w="http://schemas.openxmlformats.org/wordprocessingml/2006/main">
        <w:t xml:space="preserve">ຄາລາເຕຍ 2:18 ເພາະ​ຖ້າ​ຂ້ອຍ​ສ້າງ​ສິ່ງ​ທີ່​ຂ້ອຍ​ທຳລາຍ​ອີກ ຂ້ອຍ​ກໍ​ເຮັດ​ໃຫ້​ຕົວ​ເອງ​ເປັນ​ຜູ້​ລ່ວງ​ລະເມີດ.</w:t>
      </w:r>
    </w:p>
    <w:p w14:paraId="272050B4" w14:textId="77777777" w:rsidR="000F7377" w:rsidRDefault="000F7377"/>
    <w:p w14:paraId="1DC4D8BE" w14:textId="77777777" w:rsidR="000F7377" w:rsidRDefault="000F7377">
      <w:r xmlns:w="http://schemas.openxmlformats.org/wordprocessingml/2006/main">
        <w:t xml:space="preserve">ໂປໂລ​ເຕືອນ​ວ່າ​ບໍ່​ໃຫ້​ກັບ​ຄືນ​ໄປ​ຫາ​ການ​ກະທຳ​ທີ່​ຖືກ​ທຳລາຍ ເພາະ​ມັນ​ຈະ​ເຮັດ​ໃຫ້​ຄົນ </w:t>
      </w:r>
      <w:r xmlns:w="http://schemas.openxmlformats.org/wordprocessingml/2006/main">
        <w:lastRenderedPageBreak xmlns:w="http://schemas.openxmlformats.org/wordprocessingml/2006/main"/>
      </w:r>
      <w:r xmlns:w="http://schemas.openxmlformats.org/wordprocessingml/2006/main">
        <w:t xml:space="preserve">​ລ່ວງ​ລະເມີດ.</w:t>
      </w:r>
    </w:p>
    <w:p w14:paraId="23BBB237" w14:textId="77777777" w:rsidR="000F7377" w:rsidRDefault="000F7377"/>
    <w:p w14:paraId="72B09C81" w14:textId="77777777" w:rsidR="000F7377" w:rsidRDefault="000F7377">
      <w:r xmlns:w="http://schemas.openxmlformats.org/wordprocessingml/2006/main">
        <w:t xml:space="preserve">1. ຢ່າ​ສ້າງ​ສິ່ງ​ທີ່​ພະເຈົ້າ​ທຳລາຍ​ຄືນ​ມາ—ຄາລາຊີ 2:18</w:t>
      </w:r>
    </w:p>
    <w:p w14:paraId="7C70E75D" w14:textId="77777777" w:rsidR="000F7377" w:rsidRDefault="000F7377"/>
    <w:p w14:paraId="1268C736" w14:textId="77777777" w:rsidR="000F7377" w:rsidRDefault="000F7377">
      <w:r xmlns:w="http://schemas.openxmlformats.org/wordprocessingml/2006/main">
        <w:t xml:space="preserve">2. ເຊື່ອ​ຟັງ​ພະເຈົ້າ​ແລະ​ຢູ່​ຫ່າງ​ຈາກ​ບາບ—ໂລມ 6:12-13</w:t>
      </w:r>
    </w:p>
    <w:p w14:paraId="58AF0FCC" w14:textId="77777777" w:rsidR="000F7377" w:rsidRDefault="000F7377"/>
    <w:p w14:paraId="4EFDF341" w14:textId="77777777" w:rsidR="000F7377" w:rsidRDefault="000F7377">
      <w:r xmlns:w="http://schemas.openxmlformats.org/wordprocessingml/2006/main">
        <w:t xml:space="preserve">1. ໂຣມ 6:12-13: “ເຫດສະນັ້ນ ຢ່າ​ໃຫ້​ຄວາມ​ບາບ​ປົກຄອງ​ຢູ່​ໃນ​ຮ່າງກາຍ​ມະຕະ​ຂອງ​ເຈົ້າ ເພື່ອ​ເຈົ້າ​ຈະ​ເຊື່ອຟັງ​ມັນ​ໃນ​ຄວາມ​ໂລບມາກ​ຂອງ​ມັນ ແລະ​ຢ່າ​ນຳ​ສະມາຊິກ​ຂອງ​ເຈົ້າ​ມາ​ເປັນ​ເຄື່ອງ​ໃຊ້​ຂອງ​ການ​ບໍ່​ຊອບທຳ​ຕໍ່​ບາບ, ແຕ່​ຈົ່ງ​ຖວາຍ​ຕົວ​ເອງ​ຕໍ່​ພຣະເຈົ້າ​ເໝືອນ​ດັ່ງ​ການ​ເປັນ​ມະນຸດ. ມີຊີວິດຈາກຄວາມຕາຍ, ແລະສະມາຊິກຂອງເຈົ້າເປັນເຄື່ອງມືຂອງຄວາມຊອບທໍາຕໍ່ພຣະເຈົ້າ."</w:t>
      </w:r>
    </w:p>
    <w:p w14:paraId="7F69DEE6" w14:textId="77777777" w:rsidR="000F7377" w:rsidRDefault="000F7377"/>
    <w:p w14:paraId="1B99190A" w14:textId="77777777" w:rsidR="000F7377" w:rsidRDefault="000F7377">
      <w:r xmlns:w="http://schemas.openxmlformats.org/wordprocessingml/2006/main">
        <w:t xml:space="preserve">2. ມັດທາຍ 5:17-18: “ຢ່າ​ຄິດ​ວ່າ​ເຮົາ​ມາ​ເພື່ອ​ທຳລາຍ​ກົດບັນຍັດ​ຫຼື​ຜູ້​ປະກາດ​ພຣະທຳ ເຮົາ​ບໍ່​ໄດ້​ມາ​ເພື່ອ​ທຳລາຍ​ແຕ່​ເພື່ອ​ເຮັດ​ໃຫ້​ສຳເລັດ ເພາະ​ເຮົາ​ບອກ​ເຈົ້າ​ທັງຫລາຍ​ຕາມ​ຄວາມ​ແນ່ນອນ​ວ່າ​ຈົນ​ຟ້າ​ສະຫວັນ​ແລະ​ແຜ່ນດິນ​ໂລກ​ຈະ​ຜ່ານ​ໄປ. ຈັອດ ຫຼື ຫົວເລື່ອງໜຶ່ງຈະບໍ່ຜ່ານກົດໝາຍຈົນກວ່າທຸກຢ່າງຈະສຳເລັດ.”</w:t>
      </w:r>
    </w:p>
    <w:p w14:paraId="5B62554B" w14:textId="77777777" w:rsidR="000F7377" w:rsidRDefault="000F7377"/>
    <w:p w14:paraId="666F1515" w14:textId="77777777" w:rsidR="000F7377" w:rsidRDefault="000F7377">
      <w:r xmlns:w="http://schemas.openxmlformats.org/wordprocessingml/2006/main">
        <w:t xml:space="preserve">ຄາລາເຕຍ 2:19 ເພາະ​ເຮົາ​ຕາຍ​ຍ້ອນ​ກົດບັນຍັດ ເພື່ອ​ວ່າ​ເຮົາ​ຈະ​ໄດ້​ມີ​ຊີວິດ​ຢູ່​ກັບ​ພຣະເຈົ້າ.</w:t>
      </w:r>
    </w:p>
    <w:p w14:paraId="4E88A39D" w14:textId="77777777" w:rsidR="000F7377" w:rsidRDefault="000F7377"/>
    <w:p w14:paraId="6AF9A7D5" w14:textId="77777777" w:rsidR="000F7377" w:rsidRDefault="000F7377">
      <w:r xmlns:w="http://schemas.openxmlformats.org/wordprocessingml/2006/main">
        <w:t xml:space="preserve">ໂປໂລ​ອະທິບາຍ​ວ່າ​ລາວ​ຕາຍ​ຕາມ​ກົດບັນຍັດ​ເພື່ອ​ຈະ​ມີ​ຊີວິດ​ຢູ່​ເພື່ອ​ພະເຈົ້າ.</w:t>
      </w:r>
    </w:p>
    <w:p w14:paraId="06A88281" w14:textId="77777777" w:rsidR="000F7377" w:rsidRDefault="000F7377"/>
    <w:p w14:paraId="09A3468A" w14:textId="77777777" w:rsidR="000F7377" w:rsidRDefault="000F7377">
      <w:r xmlns:w="http://schemas.openxmlformats.org/wordprocessingml/2006/main">
        <w:t xml:space="preserve">1. ຄວາມຈໍາເປັນຂອງການຕາຍເພື່ອດໍາລົງຊີວິດ</w:t>
      </w:r>
    </w:p>
    <w:p w14:paraId="57D5CE09" w14:textId="77777777" w:rsidR="000F7377" w:rsidRDefault="000F7377"/>
    <w:p w14:paraId="404E080F" w14:textId="77777777" w:rsidR="000F7377" w:rsidRDefault="000F7377">
      <w:r xmlns:w="http://schemas.openxmlformats.org/wordprocessingml/2006/main">
        <w:t xml:space="preserve">2. ເອົາ​ຊະ​ນະ​ກົດ​ຫມາຍ​ດ້ວຍ​ຄວາມ​ເຊື່ອ</w:t>
      </w:r>
    </w:p>
    <w:p w14:paraId="0C980AA8" w14:textId="77777777" w:rsidR="000F7377" w:rsidRDefault="000F7377"/>
    <w:p w14:paraId="3FDD9564" w14:textId="77777777" w:rsidR="000F7377" w:rsidRDefault="000F7377">
      <w:r xmlns:w="http://schemas.openxmlformats.org/wordprocessingml/2006/main">
        <w:t xml:space="preserve">1. Romans 6:4-11 - ດັ່ງນັ້ນພວກເຮົາໄດ້ຖືກຝັງໄວ້ກັບພຣະອົງໂດຍຜ່ານການບັບຕິສະມາເຂົ້າໄປໃນຄວາມຕາຍເພື່ອວ່າ, ຄືກັນກັບພຣະຄຣິດໄດ້ເປັນຄືນມາຈາກຕາຍໂດຍຜ່ານລັດສະຫມີພາບຂອງພຣະບິດາ, ພວກເຮົາເຊັ່ນດຽວກັນອາດຈະດໍາລົງຊີວິດໃຫມ່.</w:t>
      </w:r>
    </w:p>
    <w:p w14:paraId="32B8E64F" w14:textId="77777777" w:rsidR="000F7377" w:rsidRDefault="000F7377"/>
    <w:p w14:paraId="7A683B63" w14:textId="77777777" w:rsidR="000F7377" w:rsidRDefault="000F7377">
      <w:r xmlns:w="http://schemas.openxmlformats.org/wordprocessingml/2006/main">
        <w:t xml:space="preserve">2. Galatians 5:1-6 - ມັນແມ່ນສໍາລັບອິດສະລະພາບທີ່ພຣະຄຣິດໄດ້ປົດປ່ອຍພວກເຮົາ. ສະນັ້ນ ຈົ່ງ​ຢືນ​ຢູ່​ຢ່າງ​ໝັ້ນຄົງ ແລະ​ຢ່າ​ໃຫ້​ຕົວ​ເອງ​ເປັນ​ພາລະ​ໜັກ​ອີກ​ດ້ວຍ​ແອກ​ຂອງ​ການ​ເປັນ​ທາດ.</w:t>
      </w:r>
    </w:p>
    <w:p w14:paraId="0BBB4B3D" w14:textId="77777777" w:rsidR="000F7377" w:rsidRDefault="000F7377"/>
    <w:p w14:paraId="2B4229D2" w14:textId="77777777" w:rsidR="000F7377" w:rsidRDefault="000F7377">
      <w:r xmlns:w="http://schemas.openxmlformats.org/wordprocessingml/2006/main">
        <w:t xml:space="preserve">Galatians 2:20 ຂ້າ​ພະ​ເຈົ້າ​ໄດ້​ຖືກ​ຄຶງ​ກັບ​ພຣະ​ຄຣິດ: ເຖິງ​ຢ່າງ​ໃດ​ກໍ​ຕາມ​ຂ້າ​ພະ​ເຈົ້າ​ມີ​ຊີ​ວິດ​ຢູ່​; ແຕ່​ບໍ່​ແມ່ນ​ຂ້າ​ພະ​ເຈົ້າ, ແຕ່​ພຣະ​ຄຣິດ​ຊົງ​ພຣະ​ຊົນ​ຢູ່​ໃນ​ຂ້າ​ພະ​ເຈົ້າ: ແລະ​ຊີ​ວິດ​ທີ່​ຂ້າ​ພະ​ເຈົ້າ​ໃນ​ປັດ​ຈຸ​ບັນ​ມີ​ຊີ​ວິດ​ຢູ່​ໃນ​ເນື້ອ​ຫນັງ​ຂ້າ​ພະ​ເຈົ້າ​ດໍາ​ລົງ​ຊີ​ວິດ​ໂດຍ​ສັດ​ທາ​ຂອງ​ພຣະ​ບຸດ​ຂອງ​ພຣະ​ເຈົ້າ, ຜູ້​ທີ່​ຮັກ​ຂ້າ​ພະ​ເຈົ້າ, ແລະ​ໄດ້​ສະ​ຫນອງ​ຕົນ​ເອງ​ເພື່ອ​ຂ້າ​ພະ​ເຈົ້າ.</w:t>
      </w:r>
    </w:p>
    <w:p w14:paraId="244B1BC8" w14:textId="77777777" w:rsidR="000F7377" w:rsidRDefault="000F7377"/>
    <w:p w14:paraId="70758DDD" w14:textId="77777777" w:rsidR="000F7377" w:rsidRDefault="000F7377">
      <w:r xmlns:w="http://schemas.openxmlformats.org/wordprocessingml/2006/main">
        <w:t xml:space="preserve">ຂໍ້ຄວາມນີ້ເວົ້າເຖິງການຫັນປ່ຽນຂອງໂປໂລຜ່ານອຳນາດຂອງສັດທາໃນພຣະເຢຊູຄຣິດ.</w:t>
      </w:r>
    </w:p>
    <w:p w14:paraId="68D038B1" w14:textId="77777777" w:rsidR="000F7377" w:rsidRDefault="000F7377"/>
    <w:p w14:paraId="171BBD3D" w14:textId="77777777" w:rsidR="000F7377" w:rsidRDefault="000F7377">
      <w:r xmlns:w="http://schemas.openxmlformats.org/wordprocessingml/2006/main">
        <w:t xml:space="preserve">1. “ການດຳລົງຊີວິດທີ່ຖືກຄຶງ: ພະລັງແຫ່ງຄວາມເຊື່ອໃນພຣະເຢຊູ”</w:t>
      </w:r>
    </w:p>
    <w:p w14:paraId="1E3785F5" w14:textId="77777777" w:rsidR="000F7377" w:rsidRDefault="000F7377"/>
    <w:p w14:paraId="531AD5B4" w14:textId="77777777" w:rsidR="000F7377" w:rsidRDefault="000F7377">
      <w:r xmlns:w="http://schemas.openxmlformats.org/wordprocessingml/2006/main">
        <w:t xml:space="preserve">2. “ການດຳລົງຊີວິດແບບເສຍສະລະ: ຄວາມຮັກຂອງພຣະບຸດຂອງພຣະເຈົ້າ”</w:t>
      </w:r>
    </w:p>
    <w:p w14:paraId="47854217" w14:textId="77777777" w:rsidR="000F7377" w:rsidRDefault="000F7377"/>
    <w:p w14:paraId="5E45552E" w14:textId="77777777" w:rsidR="000F7377" w:rsidRDefault="000F7377">
      <w:r xmlns:w="http://schemas.openxmlformats.org/wordprocessingml/2006/main">
        <w:t xml:space="preserve">1. Romans 6:4-5 - "ດັ່ງນັ້ນພວກເຮົາໄດ້ຖືກຝັງໄວ້ກັບພຣະອົງໂດຍການບັບຕິສະມາເຂົ້າໄປໃນຄວາມຕາຍ, ເພື່ອວ່າ, ຄືກັນກັບພຣະຄຣິດໄດ້ຟື້ນຄືນຊີວິດຈາກຄວາມຕາຍໂດຍລັດສະຫມີພາບຂອງພຣະບິດາ, ພວກເຮົາເຊັ່ນດຽວກັນອາດຈະຍ່າງຢູ່ໃນຊີວິດໃຫມ່."</w:t>
      </w:r>
    </w:p>
    <w:p w14:paraId="24E1A3F9" w14:textId="77777777" w:rsidR="000F7377" w:rsidRDefault="000F7377"/>
    <w:p w14:paraId="7F5C4E43" w14:textId="77777777" w:rsidR="000F7377" w:rsidRDefault="000F7377">
      <w:r xmlns:w="http://schemas.openxmlformats.org/wordprocessingml/2006/main">
        <w:t xml:space="preserve">2 ເອເຟດ 4:22-24 “ຈົ່ງ​ຖິ້ມ​ຕົວ​ເກົ່າ​ຂອງ​ເຈົ້າ​ອອກ​ໄປ​ຈາກ​ຊີວິດ​ຂອງ​ເຈົ້າ​ໃນ​ອະດີດ ແລະ​ເສື່ອມ​ເສຍ​ດ້ວຍ​ຄວາມ​ປາຖະໜາ​ທີ່​ຫຼອກ​ລວງ ແລະ​ໃຫ້​ເກີດ​ຂຶ້ນ​ໃໝ່​ໃນ​ຈິດ​ໃຈ​ຂອງ​ເຈົ້າ ແລະ​ຈະ​ໃສ່​ໃຈ​ໃໝ່. ຖືກ​ສ້າງ​ຕາມ​ຮູບ​ຮ່າງ​ຂອງ​ພຣະ​ເຈົ້າ​ໃນ​ຄວາມ​ຊອບ​ທຳ ແລະ​ຄວາມ​ບໍ​ລິ​ສຸດ​ອັນ​ແທ້​ຈິງ.”</w:t>
      </w:r>
    </w:p>
    <w:p w14:paraId="13335322" w14:textId="77777777" w:rsidR="000F7377" w:rsidRDefault="000F7377"/>
    <w:p w14:paraId="3308FD52" w14:textId="77777777" w:rsidR="000F7377" w:rsidRDefault="000F7377">
      <w:r xmlns:w="http://schemas.openxmlformats.org/wordprocessingml/2006/main">
        <w:t xml:space="preserve">ຄາລາເຕຍ 2:21 ເຮົາ​ບໍ່​ເຮັດ​ໃຫ້​ພຣະຄຸນ​ຂອງ​ພຣະເຈົ້າ​ທໍ້ຖອຍ​ໃຈ ເພາະ​ຖ້າ​ຄວາມ​ຊອບທຳ​ມາ​ຕາມ​ກົດບັນຍັດ ພຣະຄຣິດ​ກໍ​ຕາຍ​ໂດຍ​ໄຮ້​ປະໂຫຍດ.</w:t>
      </w:r>
    </w:p>
    <w:p w14:paraId="7AEAEE94" w14:textId="77777777" w:rsidR="000F7377" w:rsidRDefault="000F7377"/>
    <w:p w14:paraId="21CFA206" w14:textId="77777777" w:rsidR="000F7377" w:rsidRDefault="000F7377">
      <w:r xmlns:w="http://schemas.openxmlformats.org/wordprocessingml/2006/main">
        <w:t xml:space="preserve">ພຣະຄຸນຂອງພຣະເຈົ້າບໍ່ຄວນອຸກອັ່ງ; ຖ້າຄວາມຊອບທຳມາຈາກການປະຕິບັດຕາມກົດບັນຍັດ ການຕາຍຂອງພະເຍຊູກໍໄຮ້ປະໂຫຍດ.</w:t>
      </w:r>
    </w:p>
    <w:p w14:paraId="35877634" w14:textId="77777777" w:rsidR="000F7377" w:rsidRDefault="000F7377"/>
    <w:p w14:paraId="28CE814F" w14:textId="77777777" w:rsidR="000F7377" w:rsidRDefault="000F7377">
      <w:r xmlns:w="http://schemas.openxmlformats.org/wordprocessingml/2006/main">
        <w:t xml:space="preserve">1) ອໍານາດຂອງພຣະຄຸນຂອງພຣະເຈົ້າແລະ futility ຂອງກົດຫມາຍ.</w:t>
      </w:r>
    </w:p>
    <w:p w14:paraId="15437411" w14:textId="77777777" w:rsidR="000F7377" w:rsidRDefault="000F7377"/>
    <w:p w14:paraId="57C864C6" w14:textId="77777777" w:rsidR="000F7377" w:rsidRDefault="000F7377">
      <w:r xmlns:w="http://schemas.openxmlformats.org/wordprocessingml/2006/main">
        <w:t xml:space="preserve">2) ຄວາມສໍາຄັນຂອງການເສຍຊີວິດຂອງພຣະເຢຊູແລະຄວາມສໍາຄັນຂອງການໄວ້ວາງໃຈໃນພຣະຄຸນ.</w:t>
      </w:r>
    </w:p>
    <w:p w14:paraId="3DCEED66" w14:textId="77777777" w:rsidR="000F7377" w:rsidRDefault="000F7377"/>
    <w:p w14:paraId="46764A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2:5-9 - ພຣະຄຸນຂອງພຣະເຈົ້າທີ່ປະທານໃຫ້ໂດຍຄວາມເຊື່ອ, ບໍ່ແມ່ນການກະທຳ.</w:t>
      </w:r>
    </w:p>
    <w:p w14:paraId="430F58E7" w14:textId="77777777" w:rsidR="000F7377" w:rsidRDefault="000F7377"/>
    <w:p w14:paraId="3ED27993" w14:textId="77777777" w:rsidR="000F7377" w:rsidRDefault="000F7377">
      <w:r xmlns:w="http://schemas.openxmlformats.org/wordprocessingml/2006/main">
        <w:t xml:space="preserve">2) Romans 5:1-5 - justified ໂດຍພຣະຄຸນໂດຍຜ່ານຄວາມເຊື່ອໃນພຣະເຢຊູ.</w:t>
      </w:r>
    </w:p>
    <w:p w14:paraId="2B8EC635" w14:textId="77777777" w:rsidR="000F7377" w:rsidRDefault="000F7377"/>
    <w:p w14:paraId="521CCD65" w14:textId="77777777" w:rsidR="000F7377" w:rsidRDefault="000F7377">
      <w:r xmlns:w="http://schemas.openxmlformats.org/wordprocessingml/2006/main">
        <w:t xml:space="preserve">ຄາລາເຕຍ 3 ເປັນບົດທີ 3 ຂອງຈົດໝາຍຂອງໂປໂລເຖິງຊາວຄາລາເຕຍ. ໃນບົດນີ້, ໂປໂລໄດ້ກ່າວເຖິງບັນຫາທາງດ້ານກົດຫມາຍແລະເນັ້ນຫນັກໃສ່ຄວາມລອດໂດຍຜ່ານຄວາມເຊື່ອໃນພຣະຄຣິດ.</w:t>
      </w:r>
    </w:p>
    <w:p w14:paraId="360074DB" w14:textId="77777777" w:rsidR="000F7377" w:rsidRDefault="000F7377"/>
    <w:p w14:paraId="4A8FD53E" w14:textId="77777777" w:rsidR="000F7377" w:rsidRDefault="000F7377">
      <w:r xmlns:w="http://schemas.openxmlformats.org/wordprocessingml/2006/main">
        <w:t xml:space="preserve">ວັກທີ 1: ໂປໂລເລີ່ມຕົ້ນໂດຍການທ້າທາຍຜູ້ເຊື່ອຖືໃນຄາລາເຕຍ, ຄໍາຖາມວ່າພວກເຂົາໂງ່ແນວໃດທີ່ຈະປະຖິ້ມຄວາມຈິງຫຼັງຈາກເລີ່ມຕົ້ນການເດີນທາງຂອງພວກເຂົາດ້ວຍຄວາມເຊື່ອ (ຄາລາຊີ 3: 1-5). ພຣະອົງ​ເຕືອນ​ເຂົາ​ເຈົ້າ​ວ່າ​ເຂົາ​ເຈົ້າ​ໄດ້​ຮັບ​ພຣະວິນ​ຍານ​ບໍລິສຸດ ບໍ່​ແມ່ນ​ໂດຍ​ການ​ປະຕິບັດ​ຕາມ​ກົດບັນຍັດ, ແຕ່​ຜ່ານ​ການ​ໄດ້​ຍິນ ​ແລະ ການ​ເຊື່ອ​ໃນ​ຂ່າວ​ສານ​ແຫ່ງ​ສັດທາ. ໂປໂລ​ຍົກ​ຕົວຢ່າງ​ໃຫ້​ອັບລາຫາມ​ຍົກ​ໃຫ້​ເຫັນ​ວ່າ​ລາວ​ເປັນ​ຄົນ​ຊອບທຳ​ຍ້ອນ​ຄວາມ​ເຊື່ອ ແລະ​ບໍ່​ແມ່ນ​ຍ້ອນ​ການ​ກະທຳ. ລາວເນັ້ນຫນັກວ່າຜູ້ທີ່ອີງໃສ່ວຽກງານແມ່ນຢູ່ພາຍໃຕ້ຄໍາສາບແຊ່ງເພາະວ່າບໍ່ມີໃຜສາມາດຮັກສາກົດຫມາຍທັງຫມົດຢ່າງສົມບູນ.</w:t>
      </w:r>
    </w:p>
    <w:p w14:paraId="0AF483A5" w14:textId="77777777" w:rsidR="000F7377" w:rsidRDefault="000F7377"/>
    <w:p w14:paraId="616AF56E" w14:textId="77777777" w:rsidR="000F7377" w:rsidRDefault="000F7377">
      <w:r xmlns:w="http://schemas.openxmlformats.org/wordprocessingml/2006/main">
        <w:t xml:space="preserve">ວັກທີ 2: ໂປໂລສືບຕໍ່ການໂຕ້ຖຽງຂອງລາວໂດຍການອະທິບາຍວ່າພຣະຄຣິດໄດ້ໄຖ່ຜູ້ເຊື່ອຖືຈາກການສາບແຊ່ງຂອງກົດຫມາຍໂດຍການເປັນຄໍາສາບແຊ່ງສໍາລັບພວກເຂົາ (ຄາລາຊີ 3: 13-14). ລາວເນັ້ນຫນັກວ່າມັນເປັນຍ້ອນຄວາມເຊື່ອໃນພຣະຄຣິດທີ່ຄົນຕ່າງຊາດລວມຢູ່ໃນຄໍາສັນຍາຂອງພຣະເຈົ້າກັບອັບຣາຮາມແລະໄດ້ຮັບພອນ. ຄຳ​ສັນຍາ​ທີ່​ໄດ້​ເຮັດ​ກັບ​ອັບຣາຮາມ​ໄດ້​ສຳ​ເລັດ​ໃນ​ພຣະ​ເຢຊູ​ຄຣິດ, ຜູ້​ທີ່​ນຳ​ຄວາມ​ຍຸດຕິ​ທຳ​ແລະ​ຄວາມ​ລອດ​ມາ​ໃຫ້​ທຸກ​ຄົນ​ທີ່​ເຊື່ອ. ໂປໂລ​ຢືນຢັນ​ຕື່ມ​ອີກ​ວ່າ ຄວາມ​ລອດ​ບໍ່​ໄດ້​ມາ​ໂດຍ​ການ​ຍຶດ​ໝັ້ນ​ກັບ​ກົດ​ໝາຍ​ຂອງ​ຊາວ​ຢິວ ແຕ່​ໂດຍ​ຄວາມ​ເຊື່ອ​ຢ່າງ​ດຽວ.</w:t>
      </w:r>
    </w:p>
    <w:p w14:paraId="5F566868" w14:textId="77777777" w:rsidR="000F7377" w:rsidRDefault="000F7377"/>
    <w:p w14:paraId="10F049C2" w14:textId="77777777" w:rsidR="000F7377" w:rsidRDefault="000F7377">
      <w:r xmlns:w="http://schemas.openxmlformats.org/wordprocessingml/2006/main">
        <w:t xml:space="preserve">ວັກທີ 3: ບົດສະຫຼຸບໂດຍໂປໂລອະທິບາຍວ່າເປັນຫຍັງພະເຈົ້າໃຫ້ກົດຫມາຍ. ພຣະ​ອົງ​ໄດ້​ກ່າວ​ວ່າ​ກົດ​ຫມາຍ​ໄດ້​ຖືກ​ເພີ່ມ​ຂຶ້ນ​ເນື່ອງ​ຈາກ​ວ່າ​ການ​ລ່ວງ​ລະ​ເມີດ​ຈົນ​ກ​່​ວາ​ພຣະ​ຄຣິດ​ສະ​ເດັດ​ມາ (ຄາ​ລາ​ເຕຍ 3:19). ຢ່າງໃດກໍຕາມ, ໃນປັດຈຸບັນຄວາມເຊື່ອໄດ້ມາເຖິງ, ຜູ້ເຊື່ອຖືບໍ່ໄດ້ຢູ່ພາຍໃຕ້ການປະຕິບັດຢ່າງເຂັ້ມງວດຂອງກົດຫມາຍເຫຼົ່ານັ້ນ. ເຂົາ​ເຈົ້າ​ທຸກ​ຄົນ​ຖື​ວ່າ​ເປັນ​ລູກ​ຂອງ​ພຣະ​ເຈົ້າ ໂດຍ​ທາງ​ສັດ​ທາ​ໃນ​ພຣະ​ຄຣິດ​ພຣະ​ເຢ​ຊູ ແລະ ໄດ້​ຮັບ​ບັບ​ຕິ​ສະ​ມາ​ໃນ​ພຣະ​ອົງ. ບໍ່​ມີ​ຄວາມ​ແຕກ​ຕ່າງ​ລະ​ຫວ່າງ​ຊາວ​ຢິວ ຫຼື​ຄົນ​ຕ່າງ​ຊາດ, ຂ້າ​ໃຊ້​ຫຼື​ອິດ​ສະ​ລະ, ຊາຍ​ຫຼື​ຍິງ—ທຸກ​ຄົນ​ເປັນ​ໜຶ່ງ​ໃນ​ພຣະ​ຄຣິດ.</w:t>
      </w:r>
    </w:p>
    <w:p w14:paraId="6D4A4122" w14:textId="77777777" w:rsidR="000F7377" w:rsidRDefault="000F7377"/>
    <w:p w14:paraId="54B1B541" w14:textId="77777777" w:rsidR="000F7377" w:rsidRDefault="000F7377">
      <w:r xmlns:w="http://schemas.openxmlformats.org/wordprocessingml/2006/main">
        <w:t xml:space="preserve">ສະຫລຸບລວມແລ້ວ, ບົດທີສາມຂອງຄາລາເຕຍກ່າວເຖິງນິຕິກໍາແລະເນັ້ນຫນັກໃສ່ຄວາມລອດໂດຍຜ່ານຄວາມເຊື່ອແທນທີ່ຈະປະຕິບັດຕາມກົດຫມາຍຂອງຊາວຢິວ. ໂປໂລ​ໄດ້​ທ້າ​ທາຍ​ຜູ້​ເຊື່ອ​ໃນ​ຄາລາເຕຍ​ໃຫ້​ຈື່​ຈຳ​ວ່າ​ເຂົາ​ເຈົ້າ​ໄດ້​ຮັບ​ພຣະ​ວິນ​ຍານ​ບໍລິສຸດ​ໂດຍ​ທາງ​ສັດທາ ແລະ​ບໍ່​ແມ່ນ​ໂດຍ​ການ​ກະທຳ​ຂອງ​ກົດ​ໝາຍ. ພະອົງເນັ້ນຕົວຢ່າງຂອງ </w:t>
      </w:r>
      <w:r xmlns:w="http://schemas.openxmlformats.org/wordprocessingml/2006/main">
        <w:lastRenderedPageBreak xmlns:w="http://schemas.openxmlformats.org/wordprocessingml/2006/main"/>
      </w:r>
      <w:r xmlns:w="http://schemas.openxmlformats.org/wordprocessingml/2006/main">
        <w:t xml:space="preserve">ອັບລາຫາມເຊິ່ງເປັນຄວາມຊອບທໍາໂດຍຄວາມເຊື່ອ. ໂປໂລອະທິບາຍວ່າການເສຍສະລະຂອງພຣະຄຣິດເທິງໄມ້ກາງແຂນໄດ້ໄຖ່ຜູ້ເຊື່ອຖືຈາກການສາບແຊ່ງຂອງກົດບັນຍັດ, ແລະມັນແມ່ນຜ່ານຄວາມເຊື່ອໃນພຣະອົງທີ່ທັງຊາວຢິວແລະຄົນຕ່າງຊາດໄດ້ຮັບພອນ. ລາວສະຫຼຸບໂດຍກ່າວວ່າກົດຫມາຍແມ່ນຊົ່ວຄາວແລະຖືກເພີ່ມໃສ່ຍ້ອນການລ່ວງລະເມີດຈົນກ່ວາພຣະຄຣິດມາ, ແຕ່ໃນປັດຈຸບັນຜູ້ເຊື່ອຖືມີຄວາມຍຸດຕິທໍາແລະສາມັກຄີໃນພຣະຄຣິດໂດຍຜ່ານຄວາມເຊື່ອ. ບົດນີ້ເນັ້ນຫນັກເຖິງຄວາມສໍາຄັນຂອງຄວາມເຊື່ອໃນພຣະຄຣິດສໍາລັບຄວາມລອດແລະຄວາມອິດສະລະຈາກການປະຕິບັດທາງດ້ານກົດຫມາຍ.</w:t>
      </w:r>
    </w:p>
    <w:p w14:paraId="40835ADA" w14:textId="77777777" w:rsidR="000F7377" w:rsidRDefault="000F7377"/>
    <w:p w14:paraId="0A4127AD" w14:textId="77777777" w:rsidR="000F7377" w:rsidRDefault="000F7377"/>
    <w:p w14:paraId="009BE075" w14:textId="77777777" w:rsidR="000F7377" w:rsidRDefault="000F7377">
      <w:r xmlns:w="http://schemas.openxmlformats.org/wordprocessingml/2006/main">
        <w:t xml:space="preserve">ຄາລາເຕຍ 3:1 ໂອ້ ຊາວ​ຄາລາເຕຍ​ຜູ້​ໂງ່​ເອີຍ, ຜູ້​ທີ່​ເຮັດ​ໃຫ້​ພວກ​ເຈົ້າ​ບໍ່​ເຊື່ອ​ຟັງ​ຄວາມ​ຈິງ ທີ່​ປາກົດ​ວ່າ​ພຣະ​ເຢ​ຊູ​ຄຣິດ​ໄດ້​ຖືກ​ຕັ້ງ​ໄວ້​ໃນ​ສາຍ​ພຣະ​ເນດ​ຂອງ​ພວກ​ເຈົ້າ​ຢູ່​ເທິງ​ໄມ້​ກາງ​ແຂນ?</w:t>
      </w:r>
    </w:p>
    <w:p w14:paraId="76FE9C5A" w14:textId="77777777" w:rsidR="000F7377" w:rsidRDefault="000F7377"/>
    <w:p w14:paraId="20C11D36" w14:textId="77777777" w:rsidR="000F7377" w:rsidRDefault="000F7377">
      <w:r xmlns:w="http://schemas.openxmlformats.org/wordprocessingml/2006/main">
        <w:t xml:space="preserve">ໂປໂລ​ຫ້າມ​ຊາວ​ຄາລາເຕຍ​ຍ້ອນ​ບໍ່​ເຊື່ອ​ຟັງ​ຄວາມ​ຈິງ​ຂອງ​ພະ​ເຍຊູ​ຄລິດ ຜູ້​ທີ່​ເຂົາ​ເຈົ້າ​ເຫັນ​ວ່າ​ຖືກ​ຄຶງ.</w:t>
      </w:r>
    </w:p>
    <w:p w14:paraId="2B8A7104" w14:textId="77777777" w:rsidR="000F7377" w:rsidRDefault="000F7377"/>
    <w:p w14:paraId="791E7C78" w14:textId="77777777" w:rsidR="000F7377" w:rsidRDefault="000F7377">
      <w:r xmlns:w="http://schemas.openxmlformats.org/wordprocessingml/2006/main">
        <w:t xml:space="preserve">1. ການເຊື່ອຟັງຄວາມຈິງ: ການຄຶງພຣະຄຣິດ</w:t>
      </w:r>
    </w:p>
    <w:p w14:paraId="2199F584" w14:textId="77777777" w:rsidR="000F7377" w:rsidRDefault="000F7377"/>
    <w:p w14:paraId="2A6C8E6A" w14:textId="77777777" w:rsidR="000F7377" w:rsidRDefault="000F7377">
      <w:r xmlns:w="http://schemas.openxmlformats.org/wordprocessingml/2006/main">
        <w:t xml:space="preserve">2. ຄວາມໂງ່ຈ້າຂອງຊາວຄາລາເຕຍ: ໃຜເປັນຜູ້ຫຼອກລວງເຈົ້າ?</w:t>
      </w:r>
    </w:p>
    <w:p w14:paraId="21A03A99" w14:textId="77777777" w:rsidR="000F7377" w:rsidRDefault="000F7377"/>
    <w:p w14:paraId="1AF4BB01" w14:textId="77777777" w:rsidR="000F7377" w:rsidRDefault="000F7377">
      <w:r xmlns:w="http://schemas.openxmlformats.org/wordprocessingml/2006/main">
        <w:t xml:space="preserve">1. Romans 3:21-25 - ແຕ່ໃນປັດຈຸບັນຄວາມຊອບທໍາຂອງພຣະເຈົ້າໂດຍບໍ່ມີການກົດຫມາຍໄດ້ຖືກ manifested, ເປັນພະຍານໂດຍກົດຫມາຍແລະສາດສະດາ;</w:t>
      </w:r>
    </w:p>
    <w:p w14:paraId="39B6CA6A" w14:textId="77777777" w:rsidR="000F7377" w:rsidRDefault="000F7377"/>
    <w:p w14:paraId="34800F10" w14:textId="77777777" w:rsidR="000F7377" w:rsidRDefault="000F7377">
      <w:r xmlns:w="http://schemas.openxmlformats.org/wordprocessingml/2006/main">
        <w:t xml:space="preserve">2. 1 Corinthians 2:2-5 - ສໍາລັບຂ້າພະເຈົ້າຕັ້ງໃຈທີ່ຈະບໍ່ຮູ້ຈັກສິ່ງໃດຫນຶ່ງໃນບັນດາທ່ານ, ພຣະເຢຊູຄຣິດ, ແລະພຣະອົງໄດ້ຖືກຄຶງ.</w:t>
      </w:r>
    </w:p>
    <w:p w14:paraId="2FCEA863" w14:textId="77777777" w:rsidR="000F7377" w:rsidRDefault="000F7377"/>
    <w:p w14:paraId="261EB40F" w14:textId="77777777" w:rsidR="000F7377" w:rsidRDefault="000F7377">
      <w:r xmlns:w="http://schemas.openxmlformats.org/wordprocessingml/2006/main">
        <w:t xml:space="preserve">ຄາລາເຕຍ 3:2 ເຮົາ​ຈະ​ຮຽນ​ຮູ້​ເລື່ອງ​ນີ້​ຈາກ​ເຈົ້າ​ເທົ່າ​ນັ້ນ, ເຈົ້າ​ໄດ້​ຮັບ​ພຣະ​ວິນ​ຍານ​ໂດຍ​ການ​ເຮັດ​ຕາມ​ກົດ​ໝາຍ, ຫລື ໂດຍ​ການ​ຟັງ​ຄວາມ​ເຊື່ອ?</w:t>
      </w:r>
    </w:p>
    <w:p w14:paraId="02EE71FA" w14:textId="77777777" w:rsidR="000F7377" w:rsidRDefault="000F7377"/>
    <w:p w14:paraId="10974516" w14:textId="77777777" w:rsidR="000F7377" w:rsidRDefault="000F7377">
      <w:r xmlns:w="http://schemas.openxmlformats.org/wordprocessingml/2006/main">
        <w:t xml:space="preserve">ຊາວຄາລາເຕຍຖືກເອີ້ນໃຫ້ພິຈາລະນາວ່າຄວາມເຊື່ອຂອງພວກເຂົາໄດ້ມາຈາກການທໍາງານຂອງກົດຫມາຍຫຼືຜ່ານການຟັງຄວາມເຊື່ອ.</w:t>
      </w:r>
    </w:p>
    <w:p w14:paraId="1642187E" w14:textId="77777777" w:rsidR="000F7377" w:rsidRDefault="000F7377"/>
    <w:p w14:paraId="00B2466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ພະລັງແຫ່ງຄວາມເຊື່ອໃນການໄດ້ຍິນ</w:t>
      </w:r>
    </w:p>
    <w:p w14:paraId="5244CDB1" w14:textId="77777777" w:rsidR="000F7377" w:rsidRDefault="000F7377"/>
    <w:p w14:paraId="3493D013" w14:textId="77777777" w:rsidR="000F7377" w:rsidRDefault="000F7377">
      <w:r xmlns:w="http://schemas.openxmlformats.org/wordprocessingml/2006/main">
        <w:t xml:space="preserve">2) ພຣະກິດຕິຄຸນຂອງພຣະຄຸນ: ວຽກງານຂອງກົດຫມາຍວ່າດ້ວຍຄວາມເຊື່ອ</w:t>
      </w:r>
    </w:p>
    <w:p w14:paraId="25A246DD" w14:textId="77777777" w:rsidR="000F7377" w:rsidRDefault="000F7377"/>
    <w:p w14:paraId="5D855D95" w14:textId="77777777" w:rsidR="000F7377" w:rsidRDefault="000F7377">
      <w:r xmlns:w="http://schemas.openxmlformats.org/wordprocessingml/2006/main">
        <w:t xml:space="preserve">1) Romans 10:17 - ສັດທາມາໂດຍການໄດ້ຍິນ, ແລະໄດ້ຍິນໂດຍພຣະຄໍາຂອງພຣະເຈົ້າ</w:t>
      </w:r>
    </w:p>
    <w:p w14:paraId="6063FA0A" w14:textId="77777777" w:rsidR="000F7377" w:rsidRDefault="000F7377"/>
    <w:p w14:paraId="767C3476" w14:textId="77777777" w:rsidR="000F7377" w:rsidRDefault="000F7377">
      <w:r xmlns:w="http://schemas.openxmlformats.org/wordprocessingml/2006/main">
        <w:t xml:space="preserve">2) Ephesians 2:8-9 - ສໍາລັບພຣະຄຸນຂອງທ່ານໄດ້ຖືກບັນທືກໂດຍຜ່ານສັດທາ; ແລະ ບໍ່ ແມ່ນ ຂອງ ທ່ານ ເອງ, ມັນ ເປັນ ຂອງ ປະ ທານ ຂອງ ພຣະ ເຈົ້າ; ບໍ່​ແມ່ນ​ເປັນ​ຜົນ​ຂອງ​ການ​ເຮັດ​ວຽກ, ດັ່ງ​ນັ້ນ​ບໍ່​ມີ​ໃຜ​ອາດ​ຈະ​ອວດ.</w:t>
      </w:r>
    </w:p>
    <w:p w14:paraId="15F5831D" w14:textId="77777777" w:rsidR="000F7377" w:rsidRDefault="000F7377"/>
    <w:p w14:paraId="06B3A6E9" w14:textId="77777777" w:rsidR="000F7377" w:rsidRDefault="000F7377">
      <w:r xmlns:w="http://schemas.openxmlformats.org/wordprocessingml/2006/main">
        <w:t xml:space="preserve">ຄາລາເຕຍ 3:3 ເຈົ້າ​ໂງ່​ແທ້​ບໍ? ໂດຍ​ເລີ່ມ​ຕົ້ນ​ໃນ​ພຣະ​ວິນ​ຍານ, ບັດ​ນີ້​ເຈົ້າ​ຖືກ​ສ້າງ​ໃຫ້​ດີ​ພ້ອມ​ດ້ວຍ​ເນື້ອ​ໜັງ​ບໍ?</w:t>
      </w:r>
    </w:p>
    <w:p w14:paraId="3516F50A" w14:textId="77777777" w:rsidR="000F7377" w:rsidRDefault="000F7377"/>
    <w:p w14:paraId="4CC3438B" w14:textId="77777777" w:rsidR="000F7377" w:rsidRDefault="000F7377">
      <w:r xmlns:w="http://schemas.openxmlformats.org/wordprocessingml/2006/main">
        <w:t xml:space="preserve">ໂປໂລກໍາລັງຖາມຊາວຄາລາເຕຍວ່າພວກເຂົາໂງ່ຫຼາຍທີ່ຈະຄິດວ່າພວກເຂົາສາມາດສົມບູນທາງວິນຍານໂດຍການອີງໃສ່ຄວາມພະຍາຍາມຂອງຕົນເອງແທນທີ່ຈະເປັນພະລັງຂອງພຣະວິນຍານບໍລິສຸດ.</w:t>
      </w:r>
    </w:p>
    <w:p w14:paraId="7A030D33" w14:textId="77777777" w:rsidR="000F7377" w:rsidRDefault="000F7377"/>
    <w:p w14:paraId="621E5855" w14:textId="77777777" w:rsidR="000F7377" w:rsidRDefault="000F7377">
      <w:r xmlns:w="http://schemas.openxmlformats.org/wordprocessingml/2006/main">
        <w:t xml:space="preserve">1. “ພະລັງ​ຂອງ​ພຣະ​ວິນ​ຍານ​ບໍລິສຸດ: ການ​ເຕີບ​ໂຕ​ໃນ​ສັດທາ​ໂດຍ​ຄວາມ​ເຂັ້ມ​ແຂງ​ຂອງ​ພຣະ​ເຢຊູ”</w:t>
      </w:r>
    </w:p>
    <w:p w14:paraId="412FA9FE" w14:textId="77777777" w:rsidR="000F7377" w:rsidRDefault="000F7377"/>
    <w:p w14:paraId="5C994B71" w14:textId="77777777" w:rsidR="000F7377" w:rsidRDefault="000F7377">
      <w:r xmlns:w="http://schemas.openxmlformats.org/wordprocessingml/2006/main">
        <w:t xml:space="preserve">2. “ການ​ມີ​ຊີ​ວິດ​ໃນ​ພຣະ​ວິນ​ຍານ: ການ​ໄວ້​ວາງ​ໃຈ​ໃນ​ພະ​ລັງ​ຂອງ​ພຣະ​ເຈົ້າ”</w:t>
      </w:r>
    </w:p>
    <w:p w14:paraId="7FF0038A" w14:textId="77777777" w:rsidR="000F7377" w:rsidRDefault="000F7377"/>
    <w:p w14:paraId="35C4CF00" w14:textId="77777777" w:rsidR="000F7377" w:rsidRDefault="000F7377">
      <w:r xmlns:w="http://schemas.openxmlformats.org/wordprocessingml/2006/main">
        <w:t xml:space="preserve">1. ຟີລິບ 2:13 - “ດ້ວຍວ່າພຣະເຈົ້າຊົງກະທຳໃນເຈົ້າເພື່ອຈະຕັ້ງໃຈ ແລະກະທຳເພື່ອຈະສຳເລັດຈຸດປະສົງອັນດີຂອງພະອົງ.”</w:t>
      </w:r>
    </w:p>
    <w:p w14:paraId="5A46153B" w14:textId="77777777" w:rsidR="000F7377" w:rsidRDefault="000F7377"/>
    <w:p w14:paraId="4DA9574B" w14:textId="77777777" w:rsidR="000F7377" w:rsidRDefault="000F7377">
      <w:r xmlns:w="http://schemas.openxmlformats.org/wordprocessingml/2006/main">
        <w:t xml:space="preserve">2. ເອເຟດ 2:8 - "ເພາະ​ວ່າ​ເປັນ​ທີ່​ພຣະຄຸນ​ທີ່​ເຈົ້າ​ໄດ້​ຮັບ​ຄວາມ​ລອດ, ໂດຍ​ທາງ​ຄວາມເຊື່ອ﻿—ແລະ​ນີ້​ບໍ່​ໄດ້​ມາ​ຈາກ​ຕົວ​ເອງ, ມັນ​ເປັນ​ຂອງ​ປະທານ​ຂອງ​ພຣະເຈົ້າ."</w:t>
      </w:r>
    </w:p>
    <w:p w14:paraId="7486B06F" w14:textId="77777777" w:rsidR="000F7377" w:rsidRDefault="000F7377"/>
    <w:p w14:paraId="6E2B8A82" w14:textId="77777777" w:rsidR="000F7377" w:rsidRDefault="000F7377">
      <w:r xmlns:w="http://schemas.openxmlformats.org/wordprocessingml/2006/main">
        <w:t xml:space="preserve">ຄາລາເຕຍ 3:4 ເຈົ້າ​ໄດ້​ທົນທຸກ​ກັບ​ສິ່ງ​ຕ່າງໆ​ຢ່າງ​ໄຮ້​ປະໂຫຍດ​ບໍ? ຖ້າຫາກວ່າມັນຍັງຢູ່ໃນ vain.</w:t>
      </w:r>
    </w:p>
    <w:p w14:paraId="176D848E" w14:textId="77777777" w:rsidR="000F7377" w:rsidRDefault="000F7377"/>
    <w:p w14:paraId="5F8301A4" w14:textId="77777777" w:rsidR="000F7377" w:rsidRDefault="000F7377">
      <w:r xmlns:w="http://schemas.openxmlformats.org/wordprocessingml/2006/main">
        <w:t xml:space="preserve">ຂໍ້ພຣະຄໍາພີຈາກຄາລາເຕຍ 3:4 ຖາມວ່າຄວາມເຊື່ອຂອງຜູ້ທີ່ເຊື່ອບໍ່ມີປະໂຍດ, ຖ້າຄວາມທຸກທໍລະມານຂອງພວກເຂົາ </w:t>
      </w:r>
      <w:r xmlns:w="http://schemas.openxmlformats.org/wordprocessingml/2006/main">
        <w:lastRenderedPageBreak xmlns:w="http://schemas.openxmlformats.org/wordprocessingml/2006/main"/>
      </w:r>
      <w:r xmlns:w="http://schemas.openxmlformats.org/wordprocessingml/2006/main">
        <w:t xml:space="preserve">ບໍ່ມີສິ່ງໃດ.</w:t>
      </w:r>
    </w:p>
    <w:p w14:paraId="3FE2EA69" w14:textId="77777777" w:rsidR="000F7377" w:rsidRDefault="000F7377"/>
    <w:p w14:paraId="7F47A551" w14:textId="77777777" w:rsidR="000F7377" w:rsidRDefault="000F7377">
      <w:r xmlns:w="http://schemas.openxmlformats.org/wordprocessingml/2006/main">
        <w:t xml:space="preserve">1. ພະລັງແຫ່ງສັດທາໃນການທົດລອງຂອງພວກເຮົາ</w:t>
      </w:r>
    </w:p>
    <w:p w14:paraId="7A9E1932" w14:textId="77777777" w:rsidR="000F7377" w:rsidRDefault="000F7377"/>
    <w:p w14:paraId="1E398E46" w14:textId="77777777" w:rsidR="000F7377" w:rsidRDefault="000F7377">
      <w:r xmlns:w="http://schemas.openxmlformats.org/wordprocessingml/2006/main">
        <w:t xml:space="preserve">2. ບໍ່ສູນເສຍຫົວໃຈໃນຊ່ວງເວລາທີ່ຫຍຸ້ງຍາກ</w:t>
      </w:r>
    </w:p>
    <w:p w14:paraId="2113D7B1" w14:textId="77777777" w:rsidR="000F7377" w:rsidRDefault="000F7377"/>
    <w:p w14:paraId="114666FD" w14:textId="77777777" w:rsidR="000F7377" w:rsidRDefault="000F7377">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4 ຄວາມອົດທົນ, ລັກສະນະ; ແລະລັກສະນະ, ຄວາມຫວັງ. 5 ແລະ 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14:paraId="54E9A88A" w14:textId="77777777" w:rsidR="000F7377" w:rsidRDefault="000F7377"/>
    <w:p w14:paraId="22F38B8E" w14:textId="77777777" w:rsidR="000F7377" w:rsidRDefault="000F7377">
      <w:r xmlns:w="http://schemas.openxmlformats.org/wordprocessingml/2006/main">
        <w:t xml:space="preserve">2. ຢາໂກໂບ 1:2-4, ພີ່ນ້ອງ​ທັງຫລາຍ​ເອີຍ, ຈົ່ງ​ພິຈາລະນາ​ເບິ່ງ​ວ່າ​ມັນ​ເປັນ​ຄວາມສຸກ​ອັນ​ບໍລິສຸດ, ເມື່ອ​ເຈົ້າ​ປະສົບ​ກັບ​ການ​ທົດ​ລອງ​ຫລາຍ​ຢ່າງ,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14:paraId="743D7CC2" w14:textId="77777777" w:rsidR="000F7377" w:rsidRDefault="000F7377"/>
    <w:p w14:paraId="75E804D3" w14:textId="77777777" w:rsidR="000F7377" w:rsidRDefault="000F7377">
      <w:r xmlns:w="http://schemas.openxmlformats.org/wordprocessingml/2006/main">
        <w:t xml:space="preserve">ຄາລາເຕຍ 3:5 ເພາະ​ສະນັ້ນ ຜູ້​ທີ່​ຮັບໃຊ້​ພຣະ​ວິນ​ຍານ​ແກ່​ເຈົ້າ ແລະ​ເຮັດ​ການ​ອັດສະຈັນ​ໃນ​ທ່າມກາງ​ເຈົ້າ, ລາວ​ເຮັດ​ຕາມ​ການ​ກະທຳ​ຂອງ​ກົດບັນຍັດ, ຫລື​ໂດຍ​ການ​ຟັງ​ຄວາມເຊື່ອ?</w:t>
      </w:r>
    </w:p>
    <w:p w14:paraId="610E17A6" w14:textId="77777777" w:rsidR="000F7377" w:rsidRDefault="000F7377"/>
    <w:p w14:paraId="74AE2507" w14:textId="77777777" w:rsidR="000F7377" w:rsidRDefault="000F7377">
      <w:r xmlns:w="http://schemas.openxmlformats.org/wordprocessingml/2006/main">
        <w:t xml:space="preserve">ໂປໂລ​ຖາມ​ວ່າ​ພຣະ​ວິນ​ຍານ​ແລະ​ການ​ອັດສະຈັນ​ມາ​ຈາກ​ກົດ​ໝາຍ​ຫຼື​ການ​ຟັງ​ຄວາມ​ເຊື່ອ.</w:t>
      </w:r>
    </w:p>
    <w:p w14:paraId="57CF62B2" w14:textId="77777777" w:rsidR="000F7377" w:rsidRDefault="000F7377"/>
    <w:p w14:paraId="4A0A28E5" w14:textId="77777777" w:rsidR="000F7377" w:rsidRDefault="000F7377">
      <w:r xmlns:w="http://schemas.openxmlformats.org/wordprocessingml/2006/main">
        <w:t xml:space="preserve">1. ພະລັງແຫ່ງຄວາມເຊື່ອ: ຄວາມເຊື່ອສາມາດປ່ຽນຊີວິດຂອງເຮົາໄດ້ແນວໃດ</w:t>
      </w:r>
    </w:p>
    <w:p w14:paraId="02CFB80E" w14:textId="77777777" w:rsidR="000F7377" w:rsidRDefault="000F7377"/>
    <w:p w14:paraId="75D4A2E9" w14:textId="77777777" w:rsidR="000F7377" w:rsidRDefault="000F7377">
      <w:r xmlns:w="http://schemas.openxmlformats.org/wordprocessingml/2006/main">
        <w:t xml:space="preserve">2. ບົດບາດຂອງກົດໝາຍໃນຊີວິດຂອງເຮົາທຸກມື້ນີ້</w:t>
      </w:r>
    </w:p>
    <w:p w14:paraId="797ABCD4" w14:textId="77777777" w:rsidR="000F7377" w:rsidRDefault="000F7377"/>
    <w:p w14:paraId="74AB0F6B" w14:textId="77777777" w:rsidR="000F7377" w:rsidRDefault="000F7377">
      <w:r xmlns:w="http://schemas.openxmlformats.org/wordprocessingml/2006/main">
        <w:t xml:space="preserve">1. ເຮັບເຣີ 11:1, "ບັດນີ້ ຄວາມເຊື່ອຄືຄວາມໝັ້ນໃຈໃນສິ່ງທີ່ຫວັງໄວ້, ຄວາມເຊື່ອໃນສິ່ງທີ່ບໍ່ເຫັນ."</w:t>
      </w:r>
    </w:p>
    <w:p w14:paraId="617B6631" w14:textId="77777777" w:rsidR="000F7377" w:rsidRDefault="000F7377"/>
    <w:p w14:paraId="560C5C69" w14:textId="77777777" w:rsidR="000F7377" w:rsidRDefault="000F7377">
      <w:r xmlns:w="http://schemas.openxmlformats.org/wordprocessingml/2006/main">
        <w:t xml:space="preserve">2. Romans 3: 20-21, "ສໍາລັບການເຮັດວຽກຂອງກົດຫມາຍວ່າດ້ວຍບໍ່ມີມະນຸດຈະໄດ້ຮັບການ justified ໃນສາຍພຣະເນດຂອງເຂົາ, ເນື່ອງຈາກວ່າໂດຍຜ່ານກົດຫມາຍວ່າດ້ວຍຄວາມຮູ້ຂອງບາບ."</w:t>
      </w:r>
    </w:p>
    <w:p w14:paraId="33421697" w14:textId="77777777" w:rsidR="000F7377" w:rsidRDefault="000F7377"/>
    <w:p w14:paraId="09696EA8" w14:textId="77777777" w:rsidR="000F7377" w:rsidRDefault="000F7377">
      <w:r xmlns:w="http://schemas.openxmlformats.org/wordprocessingml/2006/main">
        <w:t xml:space="preserve">ຄາລາເຕຍ 3:6 ອັບຣາຮາມ​ໄດ້​ເຊື່ອ​ພຣະເຈົ້າ​ເໝືອນ​ດັ່ງ​ທີ່​ອັບຣາຮາມ​ໄດ້​ເຊື່ອຟັງ ແລະ​ຖື​ວ່າ​ລາວ​ເປັນ​ຄວາມ​ຊອບທຳ.</w:t>
      </w:r>
    </w:p>
    <w:p w14:paraId="2CC6E7AB" w14:textId="77777777" w:rsidR="000F7377" w:rsidRDefault="000F7377"/>
    <w:p w14:paraId="65B24D48" w14:textId="77777777" w:rsidR="000F7377" w:rsidRDefault="000F7377">
      <w:r xmlns:w="http://schemas.openxmlformats.org/wordprocessingml/2006/main">
        <w:t xml:space="preserve">ອັບຣາຮາມ​ໄດ້​ຮັບ​ຄວາມ​ເຊື່ອ​ໃນ​ຄວາມ​ຊອບທຳ ເພາະ​ຄວາມ​ເຊື່ອ​ໃນ​ພຣະ​ເຈົ້າ.</w:t>
      </w:r>
    </w:p>
    <w:p w14:paraId="044BABE9" w14:textId="77777777" w:rsidR="000F7377" w:rsidRDefault="000F7377"/>
    <w:p w14:paraId="660EBA92" w14:textId="77777777" w:rsidR="000F7377" w:rsidRDefault="000F7377">
      <w:r xmlns:w="http://schemas.openxmlformats.org/wordprocessingml/2006/main">
        <w:t xml:space="preserve">1. ພະລັງແຫ່ງຄວາມເຊື່ອ: ຮຽນຮູ້ຈາກຕົວຢ່າງຂອງອັບລາຫາມ.</w:t>
      </w:r>
    </w:p>
    <w:p w14:paraId="5E186454" w14:textId="77777777" w:rsidR="000F7377" w:rsidRDefault="000F7377"/>
    <w:p w14:paraId="68CDDCEE" w14:textId="77777777" w:rsidR="000F7377" w:rsidRDefault="000F7377">
      <w:r xmlns:w="http://schemas.openxmlformats.org/wordprocessingml/2006/main">
        <w:t xml:space="preserve">2. ມີສັດທາໃນພຣະເຈົ້າ: ເປັນເສັ້ນທາງໄປສູ່ຄວາມຊອບທໍາ.</w:t>
      </w:r>
    </w:p>
    <w:p w14:paraId="3CA17E50" w14:textId="77777777" w:rsidR="000F7377" w:rsidRDefault="000F7377"/>
    <w:p w14:paraId="1A779377" w14:textId="77777777" w:rsidR="000F7377" w:rsidRDefault="000F7377">
      <w:r xmlns:w="http://schemas.openxmlformats.org/wordprocessingml/2006/main">
        <w:t xml:space="preserve">1. ໂລມ 4:3-4 ຄຳພີ​ໄບເບິນ​ບອກ​ວ່າ​ແນວ​ໃດ? "ອັບຣາຮາມໄດ້ເຊື່ອພຣະເຈົ້າ, ແລະມັນໄດ້ຖືກນັບວ່າເປັນຄວາມຊອບທໍາ."</w:t>
      </w:r>
    </w:p>
    <w:p w14:paraId="7860EBE2" w14:textId="77777777" w:rsidR="000F7377" w:rsidRDefault="000F7377"/>
    <w:p w14:paraId="39462B06" w14:textId="77777777" w:rsidR="000F7377" w:rsidRDefault="000F7377">
      <w:r xmlns:w="http://schemas.openxmlformats.org/wordprocessingml/2006/main">
        <w:t xml:space="preserve">2. ຢາໂກໂບ 2:23 ແລະ​ພຣະ​ຄຳ​ພີ​ກໍ​ສຳເລັດ​ເປັນ​ຈິງ​ທີ່​ກ່າວ​ວ່າ, “ອັບຣາຮາມ​ໄດ້​ເຊື່ອ​ໃນ​ພຣະ​ເຈົ້າ, ແລະ​ມັນ​ຖືກ​ນັບ​ວ່າ​ເປັນ​ຄວາມ​ຊອບທຳ”—ແລະ​ເພິ່ນ​ໄດ້​ຖືກ​ເອີ້ນ​ວ່າ​ເປັນ​ເພື່ອນ​ຂອງ​ພຣະ​ເຈົ້າ.</w:t>
      </w:r>
    </w:p>
    <w:p w14:paraId="53ED4AA3" w14:textId="77777777" w:rsidR="000F7377" w:rsidRDefault="000F7377"/>
    <w:p w14:paraId="515537AA" w14:textId="77777777" w:rsidR="000F7377" w:rsidRDefault="000F7377">
      <w:r xmlns:w="http://schemas.openxmlformats.org/wordprocessingml/2006/main">
        <w:t xml:space="preserve">ຄາລາເຕຍ 3:7 ສະນັ້ນ ເຈົ້າ​ທັງຫລາຍ​ຈົ່ງ​ຮູ້​ວ່າ​ຄົນ​ທີ່​ມີ​ຄວາມເຊື່ອ​ກໍ​ຄື​ກັນ​ກັບ​ລູກ​ຂອງ​ອັບຣາຮາມ.</w:t>
      </w:r>
    </w:p>
    <w:p w14:paraId="4D45568A" w14:textId="77777777" w:rsidR="000F7377" w:rsidRDefault="000F7377"/>
    <w:p w14:paraId="7815C78B" w14:textId="77777777" w:rsidR="000F7377" w:rsidRDefault="000F7377">
      <w:r xmlns:w="http://schemas.openxmlformats.org/wordprocessingml/2006/main">
        <w:t xml:space="preserve">ຄວາມເຊື່ອຂອງອັບຣາຮາມນໍາເອົາຄວາມລອດໃຫ້ພວກເຮົາແລະເຮັດໃຫ້ພວກເຮົາເປັນລູກຂອງລາວ.</w:t>
      </w:r>
    </w:p>
    <w:p w14:paraId="76951069" w14:textId="77777777" w:rsidR="000F7377" w:rsidRDefault="000F7377"/>
    <w:p w14:paraId="4FA38228" w14:textId="77777777" w:rsidR="000F7377" w:rsidRDefault="000F7377">
      <w:r xmlns:w="http://schemas.openxmlformats.org/wordprocessingml/2006/main">
        <w:t xml:space="preserve">1. ຄວາມສັດຊື່ຂອງພຣະເຈົ້າໂດຍຜ່ານອັບຣາຮາມເຮັດໃຫ້ພວກເຮົາລອດ.</w:t>
      </w:r>
    </w:p>
    <w:p w14:paraId="4EC515AB" w14:textId="77777777" w:rsidR="000F7377" w:rsidRDefault="000F7377"/>
    <w:p w14:paraId="79DD127D" w14:textId="77777777" w:rsidR="000F7377" w:rsidRDefault="000F7377">
      <w:r xmlns:w="http://schemas.openxmlformats.org/wordprocessingml/2006/main">
        <w:t xml:space="preserve">2. ໂດຍຜ່ານຄວາມເຊື່ອໃນອັບຣາຮາມ, ພວກເຮົາກາຍເປັນລູກຂອງພຣະເຈົ້າ.</w:t>
      </w:r>
    </w:p>
    <w:p w14:paraId="311B4FA7" w14:textId="77777777" w:rsidR="000F7377" w:rsidRDefault="000F7377"/>
    <w:p w14:paraId="7FCB9873" w14:textId="77777777" w:rsidR="000F7377" w:rsidRDefault="000F7377">
      <w:r xmlns:w="http://schemas.openxmlformats.org/wordprocessingml/2006/main">
        <w:t xml:space="preserve">1. Romans 4:16-17 ເພາະ​ສະ​ນັ້ນ​ມັນ​ແມ່ນ​ຂອງ​ສັດ​ທາ, ເພື່ອ​ວ່າ​ມັນ​ຈະ​ເປັນ​ໂດຍ​ພຣະ​ຄຸນ; ໃນ ທີ່ ສຸດ ຄໍາ ຫມັ້ນ ສັນ ຍາ ອາດ ຈະ ແນ່ ໃຈວ່ າ ແນວ ພັນ ທັງ ຫມົດ; ບໍ່​ແມ່ນ​ຕໍ່​ສິ່ງ​ທີ່​ເປັນ​ຂອງ​ກົດ​ໝາຍ​ເທົ່າ​ນັ້ນ, ແຕ່​ຕໍ່​ສິ່ງ​ທີ່​ເປັນ​ຄວາມ​ເຊື່ອ​ຂອງ​ອັບ​ຣາ​ຮາມ; ຜູ້ທີ່ເປັນພໍ່ຂອງພວກເຮົາທັງຫມົດ.</w:t>
      </w:r>
    </w:p>
    <w:p w14:paraId="40A46B5D" w14:textId="77777777" w:rsidR="000F7377" w:rsidRDefault="000F7377"/>
    <w:p w14:paraId="7EB7A4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2:23-24 ແລະ​ພຣະ​ຄຳ​ພີ​ໄດ້​ສຳ​ເລັດ​ທີ່​ກ່າວ​ວ່າ, ອັບ​ຣາ​ຮາມ​ເຊື່ອ​ພຣະ​ເຈົ້າ, ແລະ​ມັນ​ໄດ້​ຖືກ​ຖື​ວ່າ​ເປັນ​ຄວາມ​ຊອບ​ທຳ​ຂອງ​ພຣະ​ອົງ: ແລະ​ເພິ່ນ​ໄດ້​ຖືກ​ເອີ້ນ​ວ່າ​ເພື່ອນ​ຂອງ​ພຣະ​ເຈົ້າ. ເຈົ້າ​ເຫັນ​ແລ້ວ​ວ່າ​ການ​ເຮັດ​ວຽກ​ນັ້ນ​ເປັນ​ຄົນ​ຊອບທຳ​ແນວ​ໃດ, ແລະ​ບໍ່​ແມ່ນ​ໂດຍ​ສັດທາ​ເທົ່າ​ນັ້ນ.</w:t>
      </w:r>
    </w:p>
    <w:p w14:paraId="66375A85" w14:textId="77777777" w:rsidR="000F7377" w:rsidRDefault="000F7377"/>
    <w:p w14:paraId="74989055" w14:textId="77777777" w:rsidR="000F7377" w:rsidRDefault="000F7377">
      <w:r xmlns:w="http://schemas.openxmlformats.org/wordprocessingml/2006/main">
        <w:t xml:space="preserve">ຄາລາເຕຍ 3:8 ແລະ​ພຣະ​ຄຳ​ພີ, ໂດຍ​ຄາດ​ໝາຍ​ລ່ວງ​ໜ້າ​ວ່າ ພຣະ​ເຈົ້າ​ຈະ​ຊົງ​ໂຜດ​ໃຫ້​ຄົນ​ຕ່າງ​ຊາດ​ເປັນ​ຄົນ​ຊອບ​ທຳ ດ້ວຍ​ຄວາມ​ເຊື່ອ, ໄດ້​ປະ​ກາດ​ຕໍ່​ໜ້າ​ພຣະ​ກິດ​ຕິ​ຄຸນ​ແກ່​ອັບ​ຣາ​ຮາມ, ໂດຍ​ກ່າວ​ວ່າ, ໃນ​ເຈົ້າ​ທຸກ​ຊາດ​ຈະ​ໄດ້​ຮັບ​ພອນ.</w:t>
      </w:r>
    </w:p>
    <w:p w14:paraId="1BE5FBED" w14:textId="77777777" w:rsidR="000F7377" w:rsidRDefault="000F7377"/>
    <w:p w14:paraId="60FE6E11" w14:textId="77777777" w:rsidR="000F7377" w:rsidRDefault="000F7377">
      <w:r xmlns:w="http://schemas.openxmlformats.org/wordprocessingml/2006/main">
        <w:t xml:space="preserve">ພຣະຄຳ​ພີ​ໄດ້​ລ່ວງ​ໜ້າ​ວ່າ ພຣະ​ເຈົ້າ​ຈະ​ໃຫ້​ຄົນ​ຕ່າງ​ຊາດ​ເປັນ​ຄົນ​ຊອບ​ທຳ​ໂດຍ​ທາງ​ສັດທາ ແລະ​ປະກາດ​ພຣະກິດ​ຕິ​ຄຸນ​ແກ່​ອັບຣາຮາມ, ໂດຍ​ປະກາດ​ວ່າ​ທຸກ​ຊາດ​ຈະ​ໄດ້​ຮັບ​ພອນ​ໂດຍ​ທາງ​ພຣະອົງ.</w:t>
      </w:r>
    </w:p>
    <w:p w14:paraId="1BD15A25" w14:textId="77777777" w:rsidR="000F7377" w:rsidRDefault="000F7377"/>
    <w:p w14:paraId="497BFA5C" w14:textId="77777777" w:rsidR="000F7377" w:rsidRDefault="000F7377">
      <w:r xmlns:w="http://schemas.openxmlformats.org/wordprocessingml/2006/main">
        <w:t xml:space="preserve">1. ພະລັງແຫ່ງສັດທາໃນແຜນແຫ່ງຄວາມລອດຂອງພຣະເຈົ້າ</w:t>
      </w:r>
    </w:p>
    <w:p w14:paraId="344068C0" w14:textId="77777777" w:rsidR="000F7377" w:rsidRDefault="000F7377"/>
    <w:p w14:paraId="25FF529C" w14:textId="77777777" w:rsidR="000F7377" w:rsidRDefault="000F7377">
      <w:r xmlns:w="http://schemas.openxmlformats.org/wordprocessingml/2006/main">
        <w:t xml:space="preserve">2. ຄໍາສັນຍາຂອງພອນສໍາລັບທຸກຄົນໃນ Abraham</w:t>
      </w:r>
    </w:p>
    <w:p w14:paraId="4F1101BD" w14:textId="77777777" w:rsidR="000F7377" w:rsidRDefault="000F7377"/>
    <w:p w14:paraId="5A7C8C0C" w14:textId="77777777" w:rsidR="000F7377" w:rsidRDefault="000F7377">
      <w:r xmlns:w="http://schemas.openxmlformats.org/wordprocessingml/2006/main">
        <w:t xml:space="preserve">1. ປະຖົມມະການ 12:2-3, ແລະ​ເຮົາ​ຈະ​ເຮັດ​ໃຫ້​ເຈົ້າ​ເປັນ​ຊາດ​ໃຫຍ່, ແລະ​ເຮົາ​ຈະ​ອວຍພອນ​ເຈົ້າ, ແລະ​ເຮັດ​ໃຫ້​ຊື່​ຂອງ​ເຈົ້າ​ຍິ່ງໃຫຍ່; ແລະ ເຈົ້າ​ຈະ​ເປັນ​ພອນ: ແລະ ເຮົາ​ຈະ​ໃຫ້​ພອນ​ແກ່​ຜູ້​ທີ່​ໃຫ້​ພອນ​ເຈົ້າ, ແລະ ສາບ​ແຊ່ງ​ຜູ້​ທີ່​ສາບ​ແຊ່ງ​ເຈົ້າ: ແລະ ໃນ​ເຈົ້າ​ທຸກ​ຄອບ​ຄົວ​ຂອງ​ແຜ່ນ​ດິນ​ໂລກ​ຈະ​ໄດ້​ຮັບ​ພອນ.</w:t>
      </w:r>
    </w:p>
    <w:p w14:paraId="771580C6" w14:textId="77777777" w:rsidR="000F7377" w:rsidRDefault="000F7377"/>
    <w:p w14:paraId="0EFA12A9" w14:textId="77777777" w:rsidR="000F7377" w:rsidRDefault="000F7377">
      <w:r xmlns:w="http://schemas.openxmlformats.org/wordprocessingml/2006/main">
        <w:t xml:space="preserve">2. ເອເຟໂຊ 2:11-13, ດັ່ງນັ້ນ ຈົ່ງຈື່ຈຳໄວ້ວ່າ, ພວກເຈົ້າເປັນອະດີດຄົນຕ່າງຊາດໃນເນື້ອໜັງ, ຜູ້ຊຶ່ງເອີ້ນວ່າການບໍ່ຮັບສິນຕັດໃນເນື້ອໜັງທີ່ເຮັດດ້ວຍມື; ໃນ​ເວ​ລາ​ນັ້ນ​ພວກ​ເຈົ້າ​ບໍ່​ມີ​ພຣະ​ຄຣິດ, ເປັນ​ຄົນ​ຕ່າງ​ດ້າວ​ຈາກ​ສາ​ມັນ​ຊົນ​ຂອງ​ອິດ​ສະ​ຣາ​ເອນ, ແລະ​ຄົນ​ຕ່າງ​ດ້າວ​ຈາກ​ພັນ​ທະ​ສັນ​ຍາ​ຂອງ​ຄໍາ​ສັນ​ຍາ, ບໍ່​ມີ​ຄວາມ​ຫວັງ, ແລະ​ໂດຍ​ບໍ່​ມີ​ພຣະ​ເຈົ້າ​ໃນ​ໂລກ: ແຕ່​ບັດ​ນີ້​ໃນ​ພຣະ​ຄຣິດ​ພຣະ​ເຢ​ຊູ​ເຈົ້າ​ຜູ້​ທີ່​ບາງ​ຄັ້ງ​ຢູ່​ຫ່າງ​ໄກ​ໄດ້​ມາ​ໃກ້. ໂດຍພຣະໂລຫິດຂອງພຣະຄຣິດ.</w:t>
      </w:r>
    </w:p>
    <w:p w14:paraId="2AAA9212" w14:textId="77777777" w:rsidR="000F7377" w:rsidRDefault="000F7377"/>
    <w:p w14:paraId="6CB28A9D" w14:textId="77777777" w:rsidR="000F7377" w:rsidRDefault="000F7377">
      <w:r xmlns:w="http://schemas.openxmlformats.org/wordprocessingml/2006/main">
        <w:t xml:space="preserve">ຄາລາເຕຍ 3:9 ສະນັ້ນ ຄົນ​ທີ່​ມີ​ຄວາມເຊື່ອ​ຈຶ່ງ​ໄດ້​ຮັບ​ພອນ​ຈາກ​ອັບຣາຮາມ​ທີ່​ສັດຊື່.</w:t>
      </w:r>
    </w:p>
    <w:p w14:paraId="187C8D38" w14:textId="77777777" w:rsidR="000F7377" w:rsidRDefault="000F7377"/>
    <w:p w14:paraId="7D424B45" w14:textId="77777777" w:rsidR="000F7377" w:rsidRDefault="000F7377">
      <w:r xmlns:w="http://schemas.openxmlformats.org/wordprocessingml/2006/main">
        <w:t xml:space="preserve">ພຣະ​ເຈົ້າ​ອວຍ​ພອນ​ຜູ້​ທີ່​ມີ​ຄວາມ​ເຊື່ອ​ໃນ​ພຣະ​ອົງ, ຄື​ກັນ​ກັບ​ພຣະ​ອົງ​ໄດ້​ອວຍ​ພອນ​ອັບ​ຣາ​ຮາມ.</w:t>
      </w:r>
    </w:p>
    <w:p w14:paraId="734EA387" w14:textId="77777777" w:rsidR="000F7377" w:rsidRDefault="000F7377"/>
    <w:p w14:paraId="2AE46FD9" w14:textId="77777777" w:rsidR="000F7377" w:rsidRDefault="000F7377">
      <w:r xmlns:w="http://schemas.openxmlformats.org/wordprocessingml/2006/main">
        <w:t xml:space="preserve">1: ສັດທາ​ນຳ​ພອນ.</w:t>
      </w:r>
    </w:p>
    <w:p w14:paraId="18A3B0C6" w14:textId="77777777" w:rsidR="000F7377" w:rsidRDefault="000F7377"/>
    <w:p w14:paraId="5AC166B5" w14:textId="77777777" w:rsidR="000F7377" w:rsidRDefault="000F7377">
      <w:r xmlns:w="http://schemas.openxmlformats.org/wordprocessingml/2006/main">
        <w:t xml:space="preserve">2: ຄວາມ​ເຊື່ອ​ຂອງ​ອັບລາຫາມ​ໄດ້​ຮັບ​ພອນ.</w:t>
      </w:r>
    </w:p>
    <w:p w14:paraId="488E123C" w14:textId="77777777" w:rsidR="000F7377" w:rsidRDefault="000F7377"/>
    <w:p w14:paraId="0D5E5188" w14:textId="77777777" w:rsidR="000F7377" w:rsidRDefault="000F7377">
      <w:r xmlns:w="http://schemas.openxmlformats.org/wordprocessingml/2006/main">
        <w:t xml:space="preserve">1: ເຮັບເຣີ 11:8-10 - “ໂດຍ​ຄວາມ​ເຊື່ອ​ອັບ​ຣາ​ຮາມ​ໄດ້​ເຊື່ອ​ຟັງ​ໃນ​ເວ​ລາ​ທີ່​ເຂົາ​ໄດ້​ຖືກ​ເອີ້ນ​ໃຫ້​ອອກ​ໄປ​ບ່ອນ​ທີ່​ເຂົາ​ຈະ​ໄດ້​ຮັບ​ເປັນ​ມໍ​ລະ​ດົກ. ແລະລາວອອກໄປ, ບໍ່ຮູ້ວ່າລາວຈະໄປໃສ. ໂດຍ​ສັດ​ທາ​ພຣະ​ອົງ​ໄດ້​ສະ​ຖິດ​ຢູ່​ໃນ​ແຜ່ນ​ດິນ​ແຫ່ງ​ຄຳ​ສັນ​ຍາ​ຄື​ກັບ​ຕ່າງ​ປະ​ເທດ, ສະ​ຖິດ​ຢູ່​ໃນ​ຜ້າ​ເຕັ້ນ​ຮ່ວມ​ກັບ​ອີ​ຊາກ ແລະ ຢາ​ໂຄບ, ຜູ້​ຮັບ​ມໍ​ລະ​ດົກ​ກັບ​ພຣະ​ອົງ​ແຫ່ງ​ຄຳ​ສັນ​ຍາ​ດຽວ​ກັນ; ເພາະ​ລາວ​ໄດ້​ລໍ​ຖ້າ​ເມືອງ​ທີ່​ມີ​ຮາກ​ຖານ, ຜູ້​ສ້າງ ແລະ​ຜູ້​ສ້າງ​ຄື​ພຣະ​ເຈົ້າ.”</w:t>
      </w:r>
    </w:p>
    <w:p w14:paraId="766A77B0" w14:textId="77777777" w:rsidR="000F7377" w:rsidRDefault="000F7377"/>
    <w:p w14:paraId="6D7E9E5C" w14:textId="77777777" w:rsidR="000F7377" w:rsidRDefault="000F7377">
      <w:r xmlns:w="http://schemas.openxmlformats.org/wordprocessingml/2006/main">
        <w:t xml:space="preserve">2: ໂລມ 4: 20-21 - "ລາວບໍ່ໄດ້ຫວັ່ນໄຫວຕໍ່ຄໍາສັນຍາຂອງພຣະເຈົ້າໂດຍການບໍ່ເຊື່ອ, ແຕ່ໄດ້ຮັບການເຂັ້ມແຂງໃນຄວາມເຊື່ອ, ຖວາຍກຽດຕິຍົດຂອງພຣະເຈົ້າ, ແລະຫມັ້ນໃຈຢ່າງເຕັມທີ່ວ່າສິ່ງທີ່ພຣະອົງໄດ້ສັນຍາໄວ້ແລ້ວພຣະອົງສາມາດປະຕິບັດໄດ້."</w:t>
      </w:r>
    </w:p>
    <w:p w14:paraId="2D8E2057" w14:textId="77777777" w:rsidR="000F7377" w:rsidRDefault="000F7377"/>
    <w:p w14:paraId="407B7941" w14:textId="77777777" w:rsidR="000F7377" w:rsidRDefault="000F7377">
      <w:r xmlns:w="http://schemas.openxmlformats.org/wordprocessingml/2006/main">
        <w:t xml:space="preserve">ຄາລາເຕຍ 3:10 ດ້ວຍວ່າ, ທຸກຄົນ​ທີ່​ເຮັດ​ຕາມ​ກົດບັນຍັດ​ກໍ​ຢູ່​ໃຕ້​ການ​ສາບແຊ່ງ: ເພາະ​ມີ​ຄຳ​ຂຽນ​ໄວ້​ແລ້ວ​ວ່າ, ຜູ້​ທີ່​ບໍ່​ສືບຕໍ່​ເຮັດ​ໃນ​ທຸກສິ່ງ​ທີ່​ຂຽນ​ໄວ້​ໃນ​ໜັງສື​ກົດບັນຍັດ​ກໍ​ຖືກ​ສາບແຊ່ງ.</w:t>
      </w:r>
    </w:p>
    <w:p w14:paraId="5BE78FAC" w14:textId="77777777" w:rsidR="000F7377" w:rsidRDefault="000F7377"/>
    <w:p w14:paraId="5D7FAA40" w14:textId="77777777" w:rsidR="000F7377" w:rsidRDefault="000F7377">
      <w:r xmlns:w="http://schemas.openxmlformats.org/wordprocessingml/2006/main">
        <w:t xml:space="preserve">ຂໍ້ພຣະຄຳພີກ່າວວ່າຜູ້ທີ່ເພິ່ງພາອາໄສການກະທຳຂອງກົດໝາຍແມ່ນຢູ່ພາຍໃຕ້ຄຳສາບແຊ່ງ.</w:t>
      </w:r>
    </w:p>
    <w:p w14:paraId="05B34141" w14:textId="77777777" w:rsidR="000F7377" w:rsidRDefault="000F7377"/>
    <w:p w14:paraId="48DB1296" w14:textId="77777777" w:rsidR="000F7377" w:rsidRDefault="000F7377">
      <w:r xmlns:w="http://schemas.openxmlformats.org/wordprocessingml/2006/main">
        <w:t xml:space="preserve">1. ວາງໃຈໃນພຣະຜູ້ເປັນເຈົ້າ, ບໍ່ແມ່ນວຽກຂອງເຈົ້າເອງ</w:t>
      </w:r>
    </w:p>
    <w:p w14:paraId="1764D245" w14:textId="77777777" w:rsidR="000F7377" w:rsidRDefault="000F7377"/>
    <w:p w14:paraId="11E36960" w14:textId="77777777" w:rsidR="000F7377" w:rsidRDefault="000F7377">
      <w:r xmlns:w="http://schemas.openxmlformats.org/wordprocessingml/2006/main">
        <w:t xml:space="preserve">2. ຄຳສາບແຊ່ງທີ່ເພິ່ງພາອາໄສວຽກງານ</w:t>
      </w:r>
    </w:p>
    <w:p w14:paraId="5C4E4637" w14:textId="77777777" w:rsidR="000F7377" w:rsidRDefault="000F7377"/>
    <w:p w14:paraId="41E88A9D" w14:textId="77777777" w:rsidR="000F7377" w:rsidRDefault="000F7377">
      <w:r xmlns:w="http://schemas.openxmlformats.org/wordprocessingml/2006/main">
        <w:t xml:space="preserve">1. ໂລມ 4:13-17</w:t>
      </w:r>
    </w:p>
    <w:p w14:paraId="111A92B0" w14:textId="77777777" w:rsidR="000F7377" w:rsidRDefault="000F7377"/>
    <w:p w14:paraId="437A21C2" w14:textId="77777777" w:rsidR="000F7377" w:rsidRDefault="000F7377">
      <w:r xmlns:w="http://schemas.openxmlformats.org/wordprocessingml/2006/main">
        <w:t xml:space="preserve">2. ຢາໂກໂບ 2:14-26</w:t>
      </w:r>
    </w:p>
    <w:p w14:paraId="3F6DF5AE" w14:textId="77777777" w:rsidR="000F7377" w:rsidRDefault="000F7377"/>
    <w:p w14:paraId="7876E4C1" w14:textId="77777777" w:rsidR="000F7377" w:rsidRDefault="000F7377">
      <w:r xmlns:w="http://schemas.openxmlformats.org/wordprocessingml/2006/main">
        <w:t xml:space="preserve">ຄາລາເຕຍ 3:11 ແຕ່​ວ່າ​ບໍ່​ມີ​ຜູ້​ໃດ​ເປັນ​ຄົນ​ຊອບທຳ​ດ້ວຍ​ກົດບັນຍັດ​ໃນ​ສາຍ​ພຣະເນດ​ຂອງ​ພຣະເຈົ້າ, ເພາະ​ວ່າ​ຄົນ​ຊອບທຳ </w:t>
      </w:r>
      <w:r xmlns:w="http://schemas.openxmlformats.org/wordprocessingml/2006/main">
        <w:lastRenderedPageBreak xmlns:w="http://schemas.openxmlformats.org/wordprocessingml/2006/main"/>
      </w:r>
      <w:r xmlns:w="http://schemas.openxmlformats.org/wordprocessingml/2006/main">
        <w:t xml:space="preserve">​ຈະ​ມີ​ຊີວິດ​ຢູ່​ດ້ວຍ​ຄວາມເຊື່ອ.</w:t>
      </w:r>
    </w:p>
    <w:p w14:paraId="0432CA6F" w14:textId="77777777" w:rsidR="000F7377" w:rsidRDefault="000F7377"/>
    <w:p w14:paraId="2B8CC3CA" w14:textId="77777777" w:rsidR="000F7377" w:rsidRDefault="000F7377">
      <w:r xmlns:w="http://schemas.openxmlformats.org/wordprocessingml/2006/main">
        <w:t xml:space="preserve">ການໃຫ້ເຫດຜົນພຽງແຕ່ບັນລຸໄດ້ໂດຍຜ່ານຄວາມເຊື່ອໃນພຣະເຈົ້າ, ບໍ່ແມ່ນກົດຫມາຍ.</w:t>
      </w:r>
    </w:p>
    <w:p w14:paraId="523FF074" w14:textId="77777777" w:rsidR="000F7377" w:rsidRDefault="000F7377"/>
    <w:p w14:paraId="79F86455" w14:textId="77777777" w:rsidR="000F7377" w:rsidRDefault="000F7377">
      <w:r xmlns:w="http://schemas.openxmlformats.org/wordprocessingml/2006/main">
        <w:t xml:space="preserve">1: ເຫດຜົນ​ໂດຍ​ທາງ​ຄວາມ​ເຊື່ອ—ຄາລາເຕຍ 3:11</w:t>
      </w:r>
    </w:p>
    <w:p w14:paraId="492E1B0C" w14:textId="77777777" w:rsidR="000F7377" w:rsidRDefault="000F7377"/>
    <w:p w14:paraId="08D0731B" w14:textId="77777777" w:rsidR="000F7377" w:rsidRDefault="000F7377">
      <w:r xmlns:w="http://schemas.openxmlformats.org/wordprocessingml/2006/main">
        <w:t xml:space="preserve">2: ການ​ດຳລົງ​ຊີວິດ​ໂດຍ​ຄວາມ​ເຊື່ອ—ຄາລາຊີ 3:11</w:t>
      </w:r>
    </w:p>
    <w:p w14:paraId="3FDC7AD2" w14:textId="77777777" w:rsidR="000F7377" w:rsidRDefault="000F7377"/>
    <w:p w14:paraId="0860A3FB" w14:textId="77777777" w:rsidR="000F7377" w:rsidRDefault="000F7377">
      <w:r xmlns:w="http://schemas.openxmlformats.org/wordprocessingml/2006/main">
        <w:t xml:space="preserve">1: ໂລມ 1:17 - "ເພາະ​ວ່າ​ໃນ​ພຣະ​ກິດ​ຕິ​ຄຸນ​ຄວາມ​ຊອບ​ທໍາ​ຂອງ​ພຣະ​ເຈົ້າ​ໄດ້​ຖືກ​ເປີດ​ເຜີຍ​ເປັນ​ຄວາມ​ຊອບ​ທໍາ​ທີ່​ມີ​ໂດຍ​ຄວາມ​ເຊື່ອ​ແຕ່​ທໍາ​ອິດ​ຈົນ​ສຸດ​ທ້າຍ​, ດັ່ງ​ທີ່​ມີ​ຄໍາ​ຂຽນ​ໄວ້​ວ່າ: "ຄົນ​ຊອບ​ທໍາ​ຈະ​ດໍາ​ລົງ​ຊີ​ວິດ​ໂດຍ​ຄວາມ​ເຊື່ອ."</w:t>
      </w:r>
    </w:p>
    <w:p w14:paraId="7E7F97EA" w14:textId="77777777" w:rsidR="000F7377" w:rsidRDefault="000F7377"/>
    <w:p w14:paraId="7FF3F400" w14:textId="77777777" w:rsidR="000F7377" w:rsidRDefault="000F7377">
      <w:r xmlns:w="http://schemas.openxmlformats.org/wordprocessingml/2006/main">
        <w:t xml:space="preserve">2: Hebrews 10: 38 - "ແຕ່ຄົນຊອບທໍາຂອງຂ້າພະເຈົ້າຈະດໍາລົງຊີວິດໂດຍຄວາມເຊື່ອ, ແລະຂ້າພະເຈົ້າບໍ່ພໍໃຈໃນຜູ້ທີ່ຫົດຕົວກັບຄືນໄປບ່ອນ."</w:t>
      </w:r>
    </w:p>
    <w:p w14:paraId="4CE497EA" w14:textId="77777777" w:rsidR="000F7377" w:rsidRDefault="000F7377"/>
    <w:p w14:paraId="78A4C5D8" w14:textId="77777777" w:rsidR="000F7377" w:rsidRDefault="000F7377">
      <w:r xmlns:w="http://schemas.openxmlformats.org/wordprocessingml/2006/main">
        <w:t xml:space="preserve">ຄາລາເຕຍ 3:12 ແລະ​ກົດ​ໝາຍ​ບໍ່​ແມ່ນ​ຂອງ​ຄວາມ​ເຊື່ອ, ແຕ່​ຜູ້​ທີ່​ເຮັດ​ຕາມ​ນັ້ນ​ຈະ​ມີ​ຊີວິດ​ຢູ່​ໃນ​ພວກ​ເຂົາ.</w:t>
      </w:r>
    </w:p>
    <w:p w14:paraId="6446E781" w14:textId="77777777" w:rsidR="000F7377" w:rsidRDefault="000F7377"/>
    <w:p w14:paraId="0F2C1968" w14:textId="77777777" w:rsidR="000F7377" w:rsidRDefault="000F7377">
      <w:r xmlns:w="http://schemas.openxmlformats.org/wordprocessingml/2006/main">
        <w:t xml:space="preserve">ກົດ​ໝາຍ​ບໍ່​ໄດ້​ນຳ​ຄວາມ​ລອດ​ມາ​ໃຫ້​ໂດຍ​ທາງ​ສັດ​ທາ, ແຕ່​ແທນ​ທີ່​ຜູ້​ທີ່​ເຊື່ອ​ຟັງ​ມັນ​ຈະ​ໄດ້​ຮັບ​ຊີ​ວິດ.</w:t>
      </w:r>
    </w:p>
    <w:p w14:paraId="29D76095" w14:textId="77777777" w:rsidR="000F7377" w:rsidRDefault="000F7377"/>
    <w:p w14:paraId="46A0F7A4" w14:textId="77777777" w:rsidR="000F7377" w:rsidRDefault="000F7377">
      <w:r xmlns:w="http://schemas.openxmlformats.org/wordprocessingml/2006/main">
        <w:t xml:space="preserve">1. ພະລັງຂອງການເຊື່ອຟັງ: ຄວາມເຂົ້າໃຈເຖິງຜົນຂອງການໃຫ້ຊີວິດຂອງການຮັກສາກົດຫມາຍ</w:t>
      </w:r>
    </w:p>
    <w:p w14:paraId="28491B4E" w14:textId="77777777" w:rsidR="000F7377" w:rsidRDefault="000F7377"/>
    <w:p w14:paraId="17A9592E" w14:textId="77777777" w:rsidR="000F7377" w:rsidRDefault="000F7377">
      <w:r xmlns:w="http://schemas.openxmlformats.org/wordprocessingml/2006/main">
        <w:t xml:space="preserve">2. ຜົນສະທ້ອນຂອງການບໍ່ເຊື່ອຟັງ: ການຮຽນຮູ້ທີ່ຈະເຄົາລົບແລະປະຕິບັດຕາມກົດຫມາຍ</w:t>
      </w:r>
    </w:p>
    <w:p w14:paraId="56CEE505" w14:textId="77777777" w:rsidR="000F7377" w:rsidRDefault="000F7377"/>
    <w:p w14:paraId="5A34CA34" w14:textId="77777777" w:rsidR="000F7377" w:rsidRDefault="000F7377">
      <w:r xmlns:w="http://schemas.openxmlformats.org/wordprocessingml/2006/main">
        <w:t xml:space="preserve">1. ໂລມ 10:5-8 - ສໍາລັບໂມເຊຂຽນກ່ຽວກັບຄວາມຊອບທໍາທີ່ອີງໃສ່ກົດຫມາຍ, ວ່າຜູ້ທີ່ເຮັດຕາມພຣະບັນຍັດຈະດໍາລົງຊີວິດໂດຍພວກເຂົາ.</w:t>
      </w:r>
    </w:p>
    <w:p w14:paraId="363E217B" w14:textId="77777777" w:rsidR="000F7377" w:rsidRDefault="000F7377"/>
    <w:p w14:paraId="08973771" w14:textId="77777777" w:rsidR="000F7377" w:rsidRDefault="000F7377">
      <w:r xmlns:w="http://schemas.openxmlformats.org/wordprocessingml/2006/main">
        <w:t xml:space="preserve">2. ຢາໂກໂບ 2:10-13 - ສໍາລັບໃຜທີ່ຮັກສາກົດຫມາຍທັງຫມົດແຕ່ລົ້ມເຫລວໃນຈຸດຫນຶ່ງໄດ້ກາຍເປັນຄວາມຮັບຜິດຊອບສໍາລັບການທັງຫມົດຂອງມັນ.</w:t>
      </w:r>
    </w:p>
    <w:p w14:paraId="2C368FAB" w14:textId="77777777" w:rsidR="000F7377" w:rsidRDefault="000F7377"/>
    <w:p w14:paraId="44324DA4" w14:textId="77777777" w:rsidR="000F7377" w:rsidRDefault="000F7377">
      <w:r xmlns:w="http://schemas.openxmlformats.org/wordprocessingml/2006/main">
        <w:t xml:space="preserve">ຄາລາເຕຍ 3:13 ພຣະຄຣິດ​ໄດ້​ຊົງ​ໂຜດ​ໄຖ່​ພວກເຮົາ​ໃຫ້​ພົ້ນ​ຈາກ​ການ​ສາບແຊ່ງ​ຂອງ​ກົດບັນຍັດ ແລະ​ເປັນ​ການ​ສາບແຊ່ງ​ສຳລັບ​ພວກເຮົາ ເພາະ​ມີ​ຄຳ​ຂຽນ​ໄວ້​ແລ້ວ​ວ່າ, ທຸກ​ຄົນ​ທີ່​ແຂວນ​ຄໍ​ຢູ່​ເທິງ​ຕົ້ນ​ໄມ້​ຖືກ​ສາບແຊ່ງ.</w:t>
      </w:r>
    </w:p>
    <w:p w14:paraId="58D96119" w14:textId="77777777" w:rsidR="000F7377" w:rsidRDefault="000F7377"/>
    <w:p w14:paraId="266ED1BA" w14:textId="77777777" w:rsidR="000F7377" w:rsidRDefault="000F7377">
      <w:r xmlns:w="http://schemas.openxmlformats.org/wordprocessingml/2006/main">
        <w:t xml:space="preserve">ພຣະຄຣິດໄດ້ໄຖ່ພວກເຮົາຈາກການສາບແຊ່ງຂອງກົດຫມາຍໂດຍການກາຍເປັນຄໍາສາບແຊ່ງສໍາລັບພວກເຮົາ.</w:t>
      </w:r>
    </w:p>
    <w:p w14:paraId="047097A7" w14:textId="77777777" w:rsidR="000F7377" w:rsidRDefault="000F7377"/>
    <w:p w14:paraId="6E76954B" w14:textId="77777777" w:rsidR="000F7377" w:rsidRDefault="000F7377">
      <w:r xmlns:w="http://schemas.openxmlformats.org/wordprocessingml/2006/main">
        <w:t xml:space="preserve">1. "ການໄຖ່ຂອງພຣະຄຣິດ: ພອນສໍາລັບທຸກຄົນ"</w:t>
      </w:r>
    </w:p>
    <w:p w14:paraId="564A3DDB" w14:textId="77777777" w:rsidR="000F7377" w:rsidRDefault="000F7377"/>
    <w:p w14:paraId="7933CBB4" w14:textId="77777777" w:rsidR="000F7377" w:rsidRDefault="000F7377">
      <w:r xmlns:w="http://schemas.openxmlformats.org/wordprocessingml/2006/main">
        <w:t xml:space="preserve">2. "ການເສຍສະລະຂອງພຣະເຢຊູ: ການທົນກັບຄໍາສາບແຊ່ງຂອງພວກເຮົາ"</w:t>
      </w:r>
    </w:p>
    <w:p w14:paraId="531AADBA" w14:textId="77777777" w:rsidR="000F7377" w:rsidRDefault="000F7377"/>
    <w:p w14:paraId="4187A3CB" w14:textId="77777777" w:rsidR="000F7377" w:rsidRDefault="000F7377">
      <w:r xmlns:w="http://schemas.openxmlformats.org/wordprocessingml/2006/main">
        <w:t xml:space="preserve">1. Ephesians 1:7 - ໃນພຣະອົງ, ພວກເຮົາມີການໄຖ່ໂດຍພຣະໂລຫິດຂອງພຣະອົງ, ການໃຫ້ອະໄພການລ່ວງລະເມີດຂອງພວກເຮົາ, ອີງຕາມການອຸດົມສົມບູນຂອງພຣະຄຸນຂອງພຣະອົງ.</w:t>
      </w:r>
    </w:p>
    <w:p w14:paraId="0BA379D1" w14:textId="77777777" w:rsidR="000F7377" w:rsidRDefault="000F7377"/>
    <w:p w14:paraId="1984FCF4" w14:textId="77777777" w:rsidR="000F7377" w:rsidRDefault="000F7377">
      <w:r xmlns:w="http://schemas.openxmlformats.org/wordprocessingml/2006/main">
        <w:t xml:space="preserve">2. ເອຊາຢາ 53:4-5 - ແນ່ນອນ​ວ່າ​ພະອົງ​ໄດ້​ແບກ​ເອົາ​ຄວາມ​ໂສກ​ເສົ້າ​ຂອງ​ພວກ​ເຮົາ​ແລະ​ເຮັດ​ໃຫ້​ພວກ​ເຮົາ​ທຸກ​ໂສກ; ແຕ່​ພວກ​ເຮົາ​ຍັງ​ຖື​ວ່າ​ລາວ​ຖືກ​ເຄາະ​ຮ້າຍ, ຖືກ​ຕີ​ໂດຍ​ພຣະ​ເຈົ້າ, ແລະ​ທຸກ​ທໍ​ລະ​ມານ. ແຕ່​ລາວ​ຖືກ​ເຈາະ​ຍ້ອນ​ການ​ລ່ວງ​ລະ​ເມີດ​ຂອງ​ພວກ​ເຮົາ;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14:paraId="1DE8CEB2" w14:textId="77777777" w:rsidR="000F7377" w:rsidRDefault="000F7377"/>
    <w:p w14:paraId="074E4308" w14:textId="77777777" w:rsidR="000F7377" w:rsidRDefault="000F7377">
      <w:r xmlns:w="http://schemas.openxmlformats.org/wordprocessingml/2006/main">
        <w:t xml:space="preserve">ຄາລາເຕຍ 3:14 ເພື່ອ​ໃຫ້​ພອນ​ຂອງ​ອັບຣາຮາມ​ມາ​ສູ່​ຄົນ​ຕ່າງຊາດ​ໂດຍ​ທາງ​ພຣະເຢຊູ​ຄຣິດເຈົ້າ; ເພື່ອ​ເຮົາ​ຈະ​ໄດ້​ຮັບ​ຄຳ​ສັນຍາ​ຂອງ​ພຣະວິນ​ຍານ​ໂດຍ​ທາງ​ສັດທາ.</w:t>
      </w:r>
    </w:p>
    <w:p w14:paraId="606E3E81" w14:textId="77777777" w:rsidR="000F7377" w:rsidRDefault="000F7377"/>
    <w:p w14:paraId="0060C856" w14:textId="77777777" w:rsidR="000F7377" w:rsidRDefault="000F7377">
      <w:r xmlns:w="http://schemas.openxmlformats.org/wordprocessingml/2006/main">
        <w:t xml:space="preserve">ພອນ​ຂອງ​ອັບ​ຣາ​ຮາມ​ມີ​ໃຫ້​ແກ່​ຄົນ​ຕ່າງ​ຊາດ​ໂດຍ​ທາງ​ພຣະ​ເຢ​ຊູ​ຄຣິດ, ແລະ​ຄຳ​ສັນ​ຍາ​ຂອງ​ພຣະ​ວິນ​ຍານ​ໄດ້​ຮັບ​ໂດຍ​ທາງ​ສັດ​ທາ.</w:t>
      </w:r>
    </w:p>
    <w:p w14:paraId="1BF24D2E" w14:textId="77777777" w:rsidR="000F7377" w:rsidRDefault="000F7377"/>
    <w:p w14:paraId="3987B18F" w14:textId="77777777" w:rsidR="000F7377" w:rsidRDefault="000F7377">
      <w:r xmlns:w="http://schemas.openxmlformats.org/wordprocessingml/2006/main">
        <w:t xml:space="preserve">1. ວິທີການຮັບພອນຂອງອັບຣາຮາມໂດຍຜ່ານພຣະເຢຊູຄຣິດ</w:t>
      </w:r>
    </w:p>
    <w:p w14:paraId="25B386A1" w14:textId="77777777" w:rsidR="000F7377" w:rsidRDefault="000F7377"/>
    <w:p w14:paraId="7340937F" w14:textId="77777777" w:rsidR="000F7377" w:rsidRDefault="000F7377">
      <w:r xmlns:w="http://schemas.openxmlformats.org/wordprocessingml/2006/main">
        <w:t xml:space="preserve">2. ຄໍາສັນຍາຂອງພຣະວິນຍານໂດຍຜ່ານຄວາມເຊື່ອ</w:t>
      </w:r>
    </w:p>
    <w:p w14:paraId="0F675425" w14:textId="77777777" w:rsidR="000F7377" w:rsidRDefault="000F7377"/>
    <w:p w14:paraId="0A13BD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4:13-16 - ສໍາລັບຄໍາສັນຍາກັບອັບຣາຮາມແລະລູກຫລານຂອງລາວວ່າລາວຈະເປັນມໍລະດົກຂອງໂລກບໍ່ໄດ້ມາຈາກກົດຫມາຍແຕ່ຜ່ານຄວາມຊອບທໍາຂອງຄວາມເຊື່ອ.</w:t>
      </w:r>
    </w:p>
    <w:p w14:paraId="324F0CDF" w14:textId="77777777" w:rsidR="000F7377" w:rsidRDefault="000F7377"/>
    <w:p w14:paraId="1DADA6B3" w14:textId="77777777" w:rsidR="000F7377" w:rsidRDefault="000F7377">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29E0D2C8" w14:textId="77777777" w:rsidR="000F7377" w:rsidRDefault="000F7377"/>
    <w:p w14:paraId="31030D83" w14:textId="77777777" w:rsidR="000F7377" w:rsidRDefault="000F7377">
      <w:r xmlns:w="http://schemas.openxmlformats.org/wordprocessingml/2006/main">
        <w:t xml:space="preserve">Galatians 3:15 ອ້າຍ​ນ້ອງ​ທັງ​ຫລາຍ​, ຂ້າ​ພະ​ເຈົ້າ​ເວົ້າ​ຕາມ​ລັກ​ສະ​ນະ​ຂອງ​ມະ​ນຸດ​; ເຖິງ​ແມ່ນ​ວ່າ​ມັນ​ເປັນ​ແຕ່​ພັນທະ​ສັນ​ຍາ​ຂອງ​ຜູ້​ຊາຍ, ແຕ່​ຖ້າ​ຫາກ​ມັນ​ໄດ້​ຮັບ​ການ​ຢືນ​ຢັນ, ບໍ່​ມີ​ຜູ້​ໃດ​ຕັດ​ສິນ, ຫລື ເພີ່ມ​ເຕີມ.</w:t>
      </w:r>
    </w:p>
    <w:p w14:paraId="5D2A1FAC" w14:textId="77777777" w:rsidR="000F7377" w:rsidRDefault="000F7377"/>
    <w:p w14:paraId="340DF575" w14:textId="77777777" w:rsidR="000F7377" w:rsidRDefault="000F7377">
      <w:r xmlns:w="http://schemas.openxmlformats.org/wordprocessingml/2006/main">
        <w:t xml:space="preserve">ຂໍ້​ນີ້​ເວົ້າ​ເຖິງ​ຄວາມ​ຖືກ​ຕ້ອງ​ຂອງ​ພັນ​ທະ​ສັນ​ຍາ, ສະ​ແດງ​ໃຫ້​ເຫັນ​ວ່າ​ມັນ​ເປັນ​ການ​ຜູກ​ມັດ​ແລະ​ບໍ່​ສາ​ມາດ​ຍົກ​ເລີກ​ຫຼື​ການ​ປ່ຽນ​ແປງ.</w:t>
      </w:r>
    </w:p>
    <w:p w14:paraId="168E5988" w14:textId="77777777" w:rsidR="000F7377" w:rsidRDefault="000F7377"/>
    <w:p w14:paraId="6E0D6994" w14:textId="77777777" w:rsidR="000F7377" w:rsidRDefault="000F7377">
      <w:r xmlns:w="http://schemas.openxmlformats.org/wordprocessingml/2006/main">
        <w:t xml:space="preserve">1. The Unshakable ພັນ ທະ ສັນ ຍາ ຂອງ ພຣະ ເຈົ້າ - ການ ຄົ້ນ ຫາ ລັກ ສະ ນະ ນິ ລັນ ດອນ ແລະ irrevocable ຂອງ ພັນ ທະ ສັນ ຍາ ຂອງ ພຣະ ເຈົ້າ ກັບ ມະ ນຸດ .</w:t>
      </w:r>
    </w:p>
    <w:p w14:paraId="1398554B" w14:textId="77777777" w:rsidR="000F7377" w:rsidRDefault="000F7377"/>
    <w:p w14:paraId="560CE1E8" w14:textId="77777777" w:rsidR="000F7377" w:rsidRDefault="000F7377">
      <w:r xmlns:w="http://schemas.openxmlformats.org/wordprocessingml/2006/main">
        <w:t xml:space="preserve">2. ຄວາມ​ເຂັ້ມ​ແຂງ​ຂອງ​ສັນ​ຍາ - ການ​ພິ​ຈາ​ລະ​ນາ​ວ່າ​ເປັນ​ຫຍັງ​ສັນ​ຍາ​ຂອງ​ມະ​ນຸດ​ເປັນ​ພຽງ​ແຕ່​ຜູກ​ມັດ​ທີ່​ມາ​ຈາກ​ພຣະ​ເຈົ້າ.</w:t>
      </w:r>
    </w:p>
    <w:p w14:paraId="47435BF2" w14:textId="77777777" w:rsidR="000F7377" w:rsidRDefault="000F7377"/>
    <w:p w14:paraId="7E2B2482" w14:textId="77777777" w:rsidR="000F7377" w:rsidRDefault="000F7377">
      <w:r xmlns:w="http://schemas.openxmlformats.org/wordprocessingml/2006/main">
        <w:t xml:space="preserve">1. ເຢເຣມີຢາ 32:40 “ແລະ ເຮົາ​ຈະ​ເຮັດ​ພັນທະສັນຍາ​ອັນ​ເປັນນິດ​ກັບ​ພວກ​ເຂົາ, ເພື່ອ​ວ່າ​ເຮົາ​ຈະ​ບໍ່​ຫັນ​ໜີ​ໄປ​ຈາກ​ພວກ​ເຂົາ, ເພື່ອ​ເຮັດ​ໃຫ້​ພວກ​ເຂົາ​ເຮັດ​ຄວາມ​ດີ, ແຕ່​ເຮົາ​ຈະ​ເອົາ​ຄວາມ​ຢ້ານ​ກົວ​ໄວ້​ໃນ​ໃຈ​ຂອງ​ພວກ​ເຂົາ ເພື່ອ​ວ່າ​ພວກ​ເຂົາ​ຈະ​ບໍ່​ໜີ​ໄປ​ຈາກ​ເຮົາ. "</w:t>
      </w:r>
    </w:p>
    <w:p w14:paraId="58248803" w14:textId="77777777" w:rsidR="000F7377" w:rsidRDefault="000F7377"/>
    <w:p w14:paraId="0C82AD71" w14:textId="77777777" w:rsidR="000F7377" w:rsidRDefault="000F7377">
      <w:r xmlns:w="http://schemas.openxmlformats.org/wordprocessingml/2006/main">
        <w:t xml:space="preserve">2. ເຮັບເຣີ 13:20 - "ໃນປັດຈຸບັນພຣະເຈົ້າແຫ່ງສັນຕິພາບ, ທີ່ນໍາເອົາອີກເທື່ອຫນຶ່ງຈາກຄວາມຕາຍພຣະເຢຊູເຈົ້າຂອງພວກເຮົາ, ຜູ້ລ້ຽງແກະທີ່ຍິ່ງໃຫຍ່ຂອງແກະ, ໂດຍຜ່ານເລືອດຂອງພັນທະສັນຍາອັນເປັນນິດ."</w:t>
      </w:r>
    </w:p>
    <w:p w14:paraId="0C446D12" w14:textId="77777777" w:rsidR="000F7377" w:rsidRDefault="000F7377"/>
    <w:p w14:paraId="3818F4AD" w14:textId="77777777" w:rsidR="000F7377" w:rsidRDefault="000F7377">
      <w:r xmlns:w="http://schemas.openxmlformats.org/wordprocessingml/2006/main">
        <w:t xml:space="preserve">ຄາລາເຕຍ 3:16 ບັດນີ້​ກັບ​ອັບຣາຮາມ​ແລະ​ເຊື້ອສາຍ​ຂອງ​ລາວ​ໄດ້​ເຮັດ​ຕາມ​ຄຳ​ສັນຍາ. ພຣະ​ອົງ​ໄດ້​ກ່າວ​ວ່າ​ບໍ່​ໄດ້, ແລະ​ກັບ​ເມັດ, as of many; ແຕ່​ເປັນ​ຂອງ​ຫນຶ່ງ, ແລະ​ເພື່ອ​ເຊື້ອ​ສາຍ​ຂອງ​ທ່ານ, ຊຶ່ງ​ເປັນ​ພຣະ​ຄຣິດ.</w:t>
      </w:r>
    </w:p>
    <w:p w14:paraId="306F5FF9" w14:textId="77777777" w:rsidR="000F7377" w:rsidRDefault="000F7377"/>
    <w:p w14:paraId="3BC1A61B" w14:textId="77777777" w:rsidR="000F7377" w:rsidRDefault="000F7377">
      <w:r xmlns:w="http://schemas.openxmlformats.org/wordprocessingml/2006/main">
        <w:t xml:space="preserve">ຄໍາສັນຍາໄດ້ຖືກເຮັດກັບອັບຣາຮາມແລະເຊື້ອສາຍຂອງລາວ, ເຊິ່ງແມ່ນພຣະຄຣິດ.</w:t>
      </w:r>
    </w:p>
    <w:p w14:paraId="0F0E1AB3" w14:textId="77777777" w:rsidR="000F7377" w:rsidRDefault="000F7377"/>
    <w:p w14:paraId="2B23040B" w14:textId="77777777" w:rsidR="000F7377" w:rsidRDefault="000F7377">
      <w:r xmlns:w="http://schemas.openxmlformats.org/wordprocessingml/2006/main">
        <w:t xml:space="preserve">1. ຄໍາສັນຍາຂອງພຣະເຈົ້າສໍາເລັດໂດຍຜ່ານພຣະເຢຊູຄຣິດ</w:t>
      </w:r>
    </w:p>
    <w:p w14:paraId="795EEA9E" w14:textId="77777777" w:rsidR="000F7377" w:rsidRDefault="000F7377"/>
    <w:p w14:paraId="495B9A52" w14:textId="77777777" w:rsidR="000F7377" w:rsidRDefault="000F7377">
      <w:r xmlns:w="http://schemas.openxmlformats.org/wordprocessingml/2006/main">
        <w:t xml:space="preserve">2. ຄວາມສໍາຄັນຂອງພັນທະສັນຍາຂອງອັບຣາຮາມກັບພຣະເຈົ້າ</w:t>
      </w:r>
    </w:p>
    <w:p w14:paraId="5A3C1D6B" w14:textId="77777777" w:rsidR="000F7377" w:rsidRDefault="000F7377"/>
    <w:p w14:paraId="4F4185B6" w14:textId="77777777" w:rsidR="000F7377" w:rsidRDefault="000F7377">
      <w:r xmlns:w="http://schemas.openxmlformats.org/wordprocessingml/2006/main">
        <w:t xml:space="preserve">1. ໂລມ 4:13-17</w:t>
      </w:r>
    </w:p>
    <w:p w14:paraId="1FB369EA" w14:textId="77777777" w:rsidR="000F7377" w:rsidRDefault="000F7377"/>
    <w:p w14:paraId="40F304D5" w14:textId="77777777" w:rsidR="000F7377" w:rsidRDefault="000F7377">
      <w:r xmlns:w="http://schemas.openxmlformats.org/wordprocessingml/2006/main">
        <w:t xml:space="preserve">2. ຕົ້ນເດີມ 15:1-6</w:t>
      </w:r>
    </w:p>
    <w:p w14:paraId="460D3C84" w14:textId="77777777" w:rsidR="000F7377" w:rsidRDefault="000F7377"/>
    <w:p w14:paraId="04D76554" w14:textId="77777777" w:rsidR="000F7377" w:rsidRDefault="000F7377">
      <w:r xmlns:w="http://schemas.openxmlformats.org/wordprocessingml/2006/main">
        <w:t xml:space="preserve">ຄາລາເຕຍ 3:17 ແລະ​ເຮົາ​ກ່າວ​ຢ່າງ​ນີ້​ວ່າ, ພັນທະສັນຍາ​ທີ່​ໄດ້​ຮັບ​ການ​ຢືນຢັນ​ຕໍ່​ພຣະພັກ​ພຣະເຈົ້າ​ໃນ​ພຣະຄຣິດ, ຊຶ່ງ​ເປັນ​ກົດບັນຍັດ​ທີ່​ມີ​ອາຍຸ​ສີ່ຮ້ອຍ​ສາມສິບ​ປີ​ຕໍ່​ມາ, ບໍ່​ສາມາດ​ຍົກເລີກ​ໄດ້, ເພື່ອ​ໃຫ້​ຄຳ​ສັນຍາ​ນັ້ນ​ບໍ່​ມີ​ຜົນ​ສັກສິດ.</w:t>
      </w:r>
    </w:p>
    <w:p w14:paraId="56570508" w14:textId="77777777" w:rsidR="000F7377" w:rsidRDefault="000F7377"/>
    <w:p w14:paraId="6368E29D" w14:textId="77777777" w:rsidR="000F7377" w:rsidRDefault="000F7377">
      <w:r xmlns:w="http://schemas.openxmlformats.org/wordprocessingml/2006/main">
        <w:t xml:space="preserve">ພັນທະສັນຍາທີ່ພຣະເຈົ້າເຮັດໃນພຣະຄຣິດແມ່ນບໍ່ສາມາດປ່ຽນຄືນໄດ້, ເຖິງແມ່ນວ່າກົດຫມາຍໄດ້ຖືກສ້າງຕັ້ງຂຶ້ນສີ່ຮ້ອຍສາມສິບປີຕໍ່ມາ.</w:t>
      </w:r>
    </w:p>
    <w:p w14:paraId="49CA91A7" w14:textId="77777777" w:rsidR="000F7377" w:rsidRDefault="000F7377"/>
    <w:p w14:paraId="7B428DBA" w14:textId="77777777" w:rsidR="000F7377" w:rsidRDefault="000F7377">
      <w:r xmlns:w="http://schemas.openxmlformats.org/wordprocessingml/2006/main">
        <w:t xml:space="preserve">1. ພະລັງ ແລະ ການບໍ່ປ່ຽນແປງຂອງພັນທະສັນຍາຂອງພຣະເຈົ້າ</w:t>
      </w:r>
    </w:p>
    <w:p w14:paraId="43442583" w14:textId="77777777" w:rsidR="000F7377" w:rsidRDefault="000F7377"/>
    <w:p w14:paraId="285FDFB1" w14:textId="77777777" w:rsidR="000F7377" w:rsidRDefault="000F7377">
      <w:r xmlns:w="http://schemas.openxmlformats.org/wordprocessingml/2006/main">
        <w:t xml:space="preserve">2. ພັນທະສັນຍາຂອງພຣະເຈົ້າແມ່ນບໍ່ສາມາດຖອນຄືນໄດ້</w:t>
      </w:r>
    </w:p>
    <w:p w14:paraId="01155F9F" w14:textId="77777777" w:rsidR="000F7377" w:rsidRDefault="000F7377"/>
    <w:p w14:paraId="2C0213D4" w14:textId="77777777" w:rsidR="000F7377" w:rsidRDefault="000F7377">
      <w:r xmlns:w="http://schemas.openxmlformats.org/wordprocessingml/2006/main">
        <w:t xml:space="preserve">1. ເຮັບເຣີ 13:20-21 - ບັດນີ້ ຂໍ​ໃຫ້​ພຣະເຈົ້າ​ແຫ່ງ​ຄວາມ​ສະຫງົບສຸກ ຜູ້​ຊົງ​ນຳ​ພຣະເຢຊູເຈົ້າ​ຂອງ​ພວກເຮົາ​ມາ​ຈາກ​ຕາຍ, ຜູ້​ລ້ຽງ​ແກະ​ຜູ້​ຍິ່ງໃຫຍ່, ໂດຍ​ເລືອດ​ແຫ່ງ​ພັນທະສັນຍາ​ນິລັນດອນ ຈົ່ງ​ຊ່ວຍ​ເຈົ້າ​ໃຫ້​ມີ​ທຸກສິ່ງ​ທີ່​ດີ​ທີ່​ເຈົ້າ​ຈະ​ເຮັດ​ຕາມ​ພຣະອົງ. ຈະ, ເຮັດວຽກຢູ່ໃນພວກເຮົາສິ່ງທີ່ເປັນທີ່ພໍໃຈໃນສາຍພຣະເນດຂອງພຣະອົງ, ໂດຍທາງພຣະເຢຊູຄຣິດ, ເພື່ອເປັນສະຫງ່າລາສີຕະຫຼອດໄປແລະຕະຫຼອດໄປ. ອາແມນ.</w:t>
      </w:r>
    </w:p>
    <w:p w14:paraId="66BF8747" w14:textId="77777777" w:rsidR="000F7377" w:rsidRDefault="000F7377"/>
    <w:p w14:paraId="5CB59D46" w14:textId="77777777" w:rsidR="000F7377" w:rsidRDefault="000F7377">
      <w:r xmlns:w="http://schemas.openxmlformats.org/wordprocessingml/2006/main">
        <w:t xml:space="preserve">2. ເອຊາຢາ 55:3 - ໂນນຫູຂອງເຈົ້າ, ແລະມາຫາຂ້ອຍ; ໄດ້ຍິນ, ເພື່ອຈິດວິນຍານຂອງເຈົ້າຈະມີຊີວິດຢູ່; ແລະ​ເຮົາ​ຈະ​ເຮັດ​ພັນທະ​ສັນຍາ​ອັນ​ເປັນນິດ​ກັບ​ເຈົ້າ, ຄວາມ​ຮັກ​ອັນ​ໝັ້ນຄົງ​ຂອງ​ເຮົາ​ຕໍ່​ດາວິດ.</w:t>
      </w:r>
    </w:p>
    <w:p w14:paraId="3E5F6CEF" w14:textId="77777777" w:rsidR="000F7377" w:rsidRDefault="000F7377"/>
    <w:p w14:paraId="6DE2D2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3:18 ເພາະ​ຖ້າ​ມໍລະດົກ​ນັ້ນ​ເປັນ​ຂອງ​ກົດບັນຍັດ​ກໍ​ບໍ່​ເປັນ​ຕາມ​ຄຳສັນຍາ​ອີກ ແຕ່​ພຣະເຈົ້າ​ໄດ້​ມອບ​ໃຫ້​ອັບຣາຮາມ​ຕາມ​ຄຳ​ສັນຍາ.</w:t>
      </w:r>
    </w:p>
    <w:p w14:paraId="31C0FB93" w14:textId="77777777" w:rsidR="000F7377" w:rsidRDefault="000F7377"/>
    <w:p w14:paraId="537FF75D" w14:textId="77777777" w:rsidR="000F7377" w:rsidRDefault="000F7377">
      <w:r xmlns:w="http://schemas.openxmlformats.org/wordprocessingml/2006/main">
        <w:t xml:space="preserve">ຂໍ້ນີ້ອະທິບາຍວ່າຖ້າມໍລະດົກໄດ້ຖືກມອບໃຫ້ໂດຍຜ່ານກົດຫມາຍ, ຫຼັງຈາກນັ້ນມັນຈະບໍ່ເປັນຄໍາສັນຍາຈາກພຣະເຈົ້າ. ແທນທີ່ຈະ, ພຣະເຈົ້າໄດ້ມອບມັນໃຫ້ອັບຣາຮາມໂດຍຜ່ານຄໍາສັນຍາ.</w:t>
      </w:r>
    </w:p>
    <w:p w14:paraId="6F419721" w14:textId="77777777" w:rsidR="000F7377" w:rsidRDefault="000F7377"/>
    <w:p w14:paraId="424FBFDB" w14:textId="77777777" w:rsidR="000F7377" w:rsidRDefault="000F7377">
      <w:r xmlns:w="http://schemas.openxmlformats.org/wordprocessingml/2006/main">
        <w:t xml:space="preserve">1. ຄໍາສັນຍາຂອງພະເຈົ້າເປັນທີ່ເຊື່ອຖືໄດ້ແລະເຊື່ອຖືໄດ້.</w:t>
      </w:r>
    </w:p>
    <w:p w14:paraId="087FF992" w14:textId="77777777" w:rsidR="000F7377" w:rsidRDefault="000F7377"/>
    <w:p w14:paraId="309614AE" w14:textId="77777777" w:rsidR="000F7377" w:rsidRDefault="000F7377">
      <w:r xmlns:w="http://schemas.openxmlformats.org/wordprocessingml/2006/main">
        <w:t xml:space="preserve">2. ກົດຫມາຍບໍ່ໄດ້ທົດແທນອໍານາດຂອງຄໍາສັນຍາຂອງພຣະເຈົ້າ.</w:t>
      </w:r>
    </w:p>
    <w:p w14:paraId="08A42B5C" w14:textId="77777777" w:rsidR="000F7377" w:rsidRDefault="000F7377"/>
    <w:p w14:paraId="1D201B3A" w14:textId="77777777" w:rsidR="000F7377" w:rsidRDefault="000F7377">
      <w:r xmlns:w="http://schemas.openxmlformats.org/wordprocessingml/2006/main">
        <w:t xml:space="preserve">1. ປະຖົມມະການ 22:15-18 - ຄໍາສັນຍາຂອງພະເຈົ້າຕໍ່ອັບລາຫາມຂອງຊາດໃຫຍ່.</w:t>
      </w:r>
    </w:p>
    <w:p w14:paraId="73C13963" w14:textId="77777777" w:rsidR="000F7377" w:rsidRDefault="000F7377"/>
    <w:p w14:paraId="56C38971" w14:textId="77777777" w:rsidR="000F7377" w:rsidRDefault="000F7377">
      <w:r xmlns:w="http://schemas.openxmlformats.org/wordprocessingml/2006/main">
        <w:t xml:space="preserve">2. Romans 4:13-17 - ຄໍາສັນຍາຂອງ justification ໂດຍສາດສະຫນາ, ບໍ່ແມ່ນໂດຍການເຮັດວຽກຂອງກົດຫມາຍ.</w:t>
      </w:r>
    </w:p>
    <w:p w14:paraId="267CA545" w14:textId="77777777" w:rsidR="000F7377" w:rsidRDefault="000F7377"/>
    <w:p w14:paraId="16DD0D27" w14:textId="77777777" w:rsidR="000F7377" w:rsidRDefault="000F7377">
      <w:r xmlns:w="http://schemas.openxmlformats.org/wordprocessingml/2006/main">
        <w:t xml:space="preserve">ຄາລາເຕຍ 3:19 ເປັນຫຍັງ​ຈຶ່ງ​ປະຕິບັດ​ຕາມ​ກົດບັນຍັດ? ມັນ​ໄດ້​ຖືກ​ເພີ່ມ​ຂຶ້ນ​ຍ້ອນ​ການ​ລ່ວງ​ລະ​ເມີດ, ຈົນ​ກ​່​ວາ​ເຊື້ອ​ສາຍ​ຈະ​ມາ​ເຖິງ​ຜູ້​ທີ່​ຄໍາ​ສັນ​ຍາ​ໄດ້​ຖືກ​ເຮັດ​ໃຫ້​; ແລະມັນໄດ້ຖືກແຕ່ງຕັ້ງໂດຍເທວະດາຢູ່ໃນມືຂອງຜູ້ໄກ່ເກ່ຍ.</w:t>
      </w:r>
    </w:p>
    <w:p w14:paraId="394E56C7" w14:textId="77777777" w:rsidR="000F7377" w:rsidRDefault="000F7377"/>
    <w:p w14:paraId="0D63E052" w14:textId="77777777" w:rsidR="000F7377" w:rsidRDefault="000F7377">
      <w:r xmlns:w="http://schemas.openxmlformats.org/wordprocessingml/2006/main">
        <w:t xml:space="preserve">ກົດໝາຍ​ໄດ້​ຖືກ​ເພີ່ມ​ຂຶ້ນ​ເພື່ອ​ຍັບ​ຍັ້ງ​ການ​ລ່ວງ​ລະເມີດ​ຈົນ​ກວ່າ​ການ​ມາ​ເຖິງ​ຂອງ​ເຊື້ອສາຍ​ທີ່​ສັນຍາ​ໄວ້. ມັນໄດ້ຖືກມອບໃຫ້ໂດຍເທວະດາໂດຍຜ່ານຜູ້ໄກ່ເກ່ຍ.</w:t>
      </w:r>
    </w:p>
    <w:p w14:paraId="4BA15CF7" w14:textId="77777777" w:rsidR="000F7377" w:rsidRDefault="000F7377"/>
    <w:p w14:paraId="08784BE5" w14:textId="77777777" w:rsidR="000F7377" w:rsidRDefault="000F7377">
      <w:r xmlns:w="http://schemas.openxmlformats.org/wordprocessingml/2006/main">
        <w:t xml:space="preserve">1. ຂອງປະທານແຫ່ງກົດຫມາຍ: ການສະຫນອງຂອງພຣະເຈົ້າສໍາລັບບາບ</w:t>
      </w:r>
    </w:p>
    <w:p w14:paraId="0A0453B5" w14:textId="77777777" w:rsidR="000F7377" w:rsidRDefault="000F7377"/>
    <w:p w14:paraId="630BED1E" w14:textId="77777777" w:rsidR="000F7377" w:rsidRDefault="000F7377">
      <w:r xmlns:w="http://schemas.openxmlformats.org/wordprocessingml/2006/main">
        <w:t xml:space="preserve">2. ຄໍາສັນຍາທີ່ບັນລຸໄດ້: ພຣະເຢຊູ, ຜູ້ໄກ່ເກ່ຍຂອງພວກເຮົາ</w:t>
      </w:r>
    </w:p>
    <w:p w14:paraId="5B9471BC" w14:textId="77777777" w:rsidR="000F7377" w:rsidRDefault="000F7377"/>
    <w:p w14:paraId="68DC3154" w14:textId="77777777" w:rsidR="000F7377" w:rsidRDefault="000F7377">
      <w:r xmlns:w="http://schemas.openxmlformats.org/wordprocessingml/2006/main">
        <w:t xml:space="preserve">1. Romans 8:3-4 - ສໍາລັບສິ່ງທີ່ກົດຫມາຍບໍ່ມີອໍານາດທີ່ຈະເຮັດໃນການທີ່ມັນອ່ອນແອລົງໂດຍເນື້ອຫນັງ, ພຣະເຈົ້າໄດ້ເຮັດໂດຍການສົ່ງລູກຊາຍຂອງພຣະອົງເອງໃນລັກສະນະທີ່ເປັນບາບເປັນເຄື່ອງບູຊາບາບ. ແລະ ສະນັ້ນ ເພິ່ນ​ຈຶ່ງ​ໄດ້​ກ່າວ​ໂທດ​ບາບ​ໃນ​ເນື້ອ​ໜັງ.</w:t>
      </w:r>
    </w:p>
    <w:p w14:paraId="625D6344" w14:textId="77777777" w:rsidR="000F7377" w:rsidRDefault="000F7377"/>
    <w:p w14:paraId="33B61C4B" w14:textId="77777777" w:rsidR="000F7377" w:rsidRDefault="000F7377">
      <w:r xmlns:w="http://schemas.openxmlformats.org/wordprocessingml/2006/main">
        <w:t xml:space="preserve">2. ເຮັບເຣີ 10:1 - ສໍາລັບກົດຫມາຍ, ເນື່ອງຈາກວ່າມັນມີພຽງແຕ່ເງົາຂອງສິ່ງທີ່ດີທີ່ຈະມາແລະບໍ່ແມ່ນຮູບແບບທີ່ແທ້ຈິງຂອງຄວາມເປັນຈິງເຫຼົ່ານີ້, ບໍ່ສາມາດ, ໂດຍການເສຍສະລະດຽວກັນທີ່ສະເຫນີຢ່າງຕໍ່ເນື່ອງປີຕໍ່ປີ, ເຮັດໃຫ້ສິ່ງນັ້ນສົມບູນແບບ. ຜູ້ທີ່ເຂົ້າໃກ້.</w:t>
      </w:r>
    </w:p>
    <w:p w14:paraId="6C6834FF" w14:textId="77777777" w:rsidR="000F7377" w:rsidRDefault="000F7377"/>
    <w:p w14:paraId="74C60CF9" w14:textId="77777777" w:rsidR="000F7377" w:rsidRDefault="000F7377">
      <w:r xmlns:w="http://schemas.openxmlformats.org/wordprocessingml/2006/main">
        <w:t xml:space="preserve">ຄາລາເຕຍ 3:20 ບັດນີ້​ຜູ້​ໄກ່ເກ່ຍ​ບໍ່​ແມ່ນ​ຜູ້​ໄກ່ເກ່ຍ​ຂອງ​ຄົນ​ໜຶ່ງ, ແຕ່​ພຣະເຈົ້າ​ເປັນ​ອົງ​ດຽວ.</w:t>
      </w:r>
    </w:p>
    <w:p w14:paraId="6CECB3DA" w14:textId="77777777" w:rsidR="000F7377" w:rsidRDefault="000F7377"/>
    <w:p w14:paraId="4FBC94BA" w14:textId="77777777" w:rsidR="000F7377" w:rsidRDefault="000F7377">
      <w:r xmlns:w="http://schemas.openxmlformats.org/wordprocessingml/2006/main">
        <w:t xml:space="preserve">ຂໍ້ນີ້ໃນຄາລາເຕຍອະທິບາຍວ່າພຣະເຈົ້າເປັນຜູ້ໄກ່ເກ່ຍລະຫວ່າງຄົນເທົ່ານັ້ນ.</w:t>
      </w:r>
    </w:p>
    <w:p w14:paraId="10A27805" w14:textId="77777777" w:rsidR="000F7377" w:rsidRDefault="000F7377"/>
    <w:p w14:paraId="43E30021" w14:textId="77777777" w:rsidR="000F7377" w:rsidRDefault="000F7377">
      <w:r xmlns:w="http://schemas.openxmlformats.org/wordprocessingml/2006/main">
        <w:t xml:space="preserve">1. "ພະລັງແຫ່ງຄວາມສາມັກຄີ: ພຣະເຈົ້າເປັນຜູ້ໄກ່ເກ່ຍພຽງຜູ້ດຽວ"</w:t>
      </w:r>
    </w:p>
    <w:p w14:paraId="7688C12F" w14:textId="77777777" w:rsidR="000F7377" w:rsidRDefault="000F7377"/>
    <w:p w14:paraId="7768280C" w14:textId="77777777" w:rsidR="000F7377" w:rsidRDefault="000F7377">
      <w:r xmlns:w="http://schemas.openxmlformats.org/wordprocessingml/2006/main">
        <w:t xml:space="preserve">2. "ບົດບາດອັນເປັນເອກະລັກຂອງພຣະເຈົ້າ: ຜູ້ໄກ່ເກ່ຍພຽງຜູ້ດຽວ"</w:t>
      </w:r>
    </w:p>
    <w:p w14:paraId="71D55DDA" w14:textId="77777777" w:rsidR="000F7377" w:rsidRDefault="000F7377"/>
    <w:p w14:paraId="217E5A06" w14:textId="77777777" w:rsidR="000F7377" w:rsidRDefault="000F7377">
      <w:r xmlns:w="http://schemas.openxmlformats.org/wordprocessingml/2006/main">
        <w:t xml:space="preserve">1. ໂລມ 5:6-11</w:t>
      </w:r>
    </w:p>
    <w:p w14:paraId="07506C54" w14:textId="77777777" w:rsidR="000F7377" w:rsidRDefault="000F7377"/>
    <w:p w14:paraId="33588551" w14:textId="77777777" w:rsidR="000F7377" w:rsidRDefault="000F7377">
      <w:r xmlns:w="http://schemas.openxmlformats.org/wordprocessingml/2006/main">
        <w:t xml:space="preserve">2. 1 ຕີໂມເຕ 2:5-6</w:t>
      </w:r>
    </w:p>
    <w:p w14:paraId="65FF541B" w14:textId="77777777" w:rsidR="000F7377" w:rsidRDefault="000F7377"/>
    <w:p w14:paraId="0F4A8E4A" w14:textId="77777777" w:rsidR="000F7377" w:rsidRDefault="000F7377">
      <w:r xmlns:w="http://schemas.openxmlformats.org/wordprocessingml/2006/main">
        <w:t xml:space="preserve">ຄາລາເຕຍ 3:21 ຖ້າ​ເປັນ​ເຊັ່ນ​ນັ້ນ​ກົດບັນຍັດ​ຜິດ​ກັບ​ຄຳ​ສັນຍາ​ຂອງ​ພຣະເຈົ້າ​ບໍ? ພຣະ​ເຈົ້າ​ຫ້າມ: ສໍາ​ລັບ​ການ​ຖ້າ​ຫາກ​ວ່າ​ມີ​ກົດ​ຫມາຍ​ທີ່​ປະ​ທານ​ໃຫ້​ທີ່​ສາ​ມາດ​ໃຫ້​ຊີ​ວິດ, ຄວາມ​ຊອບ​ທໍາ​ທີ່​ແທ້​ຈິງ​ຄວນ​ຈະ​ເປັນ​ໂດຍ​ກົດ​ຫມາຍ.</w:t>
      </w:r>
    </w:p>
    <w:p w14:paraId="3A4177BD" w14:textId="77777777" w:rsidR="000F7377" w:rsidRDefault="000F7377"/>
    <w:p w14:paraId="7C9B52BE" w14:textId="77777777" w:rsidR="000F7377" w:rsidRDefault="000F7377">
      <w:r xmlns:w="http://schemas.openxmlformats.org/wordprocessingml/2006/main">
        <w:t xml:space="preserve">ກົດຫມາຍບໍ່ຂັດກັບຄໍາສັນຍາຂອງພຣະເຈົ້າ; ຖ້າ​ຫາກ​ວ່າ​ມັນ​ເປັນ, ມັນ​ຈະ​ໄດ້​ສະ​ຫນອງ​ຊີ​ວິດ​ແລະ​ຄວາມ​ຊອບ​ທໍາ.</w:t>
      </w:r>
    </w:p>
    <w:p w14:paraId="6DC22EFE" w14:textId="77777777" w:rsidR="000F7377" w:rsidRDefault="000F7377"/>
    <w:p w14:paraId="4D91BCBC" w14:textId="77777777" w:rsidR="000F7377" w:rsidRDefault="000F7377">
      <w:r xmlns:w="http://schemas.openxmlformats.org/wordprocessingml/2006/main">
        <w:t xml:space="preserve">1. ກົດໝາຍ​ແລະ​ຄຳ​ສັນຍາ: ສຶກສາ​ຄາລາເຕຍ 3:21</w:t>
      </w:r>
    </w:p>
    <w:p w14:paraId="6B0258E1" w14:textId="77777777" w:rsidR="000F7377" w:rsidRDefault="000F7377"/>
    <w:p w14:paraId="54188EBF" w14:textId="77777777" w:rsidR="000F7377" w:rsidRDefault="000F7377">
      <w:r xmlns:w="http://schemas.openxmlformats.org/wordprocessingml/2006/main">
        <w:t xml:space="preserve">2. ຄວາມເຂົ້າໃຈຄວາມຊອບທໍາແລະຊີວິດໂດຍຜ່ານຄໍາສັນຍາຂອງພຣະເຈົ້າ</w:t>
      </w:r>
    </w:p>
    <w:p w14:paraId="4D291B83" w14:textId="77777777" w:rsidR="000F7377" w:rsidRDefault="000F7377"/>
    <w:p w14:paraId="3D116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10:4 , ສໍາ​ລັບ​ພຣະ​ຄຣິດ​ເປັນ​ທີ່​ສຸດ​ຂອງ​ກົດ​ຫມາຍ​ສໍາ​ລັບ​ຄວາມ​ຊອບ​ທໍາ​ສໍາ​ລັບ​ທຸກ​ຄົນ​ທີ່​ເຊື່ອ​.</w:t>
      </w:r>
    </w:p>
    <w:p w14:paraId="5EB1297B" w14:textId="77777777" w:rsidR="000F7377" w:rsidRDefault="000F7377"/>
    <w:p w14:paraId="4D9138FC" w14:textId="77777777" w:rsidR="000F7377" w:rsidRDefault="000F7377">
      <w:r xmlns:w="http://schemas.openxmlformats.org/wordprocessingml/2006/main">
        <w:t xml:space="preserve">2. ຄາລາເຕຍ 2:16, ໂດຍ​ທີ່​ຮູ້​ວ່າ​ຜູ້​ຊາຍ​ບໍ່​ໄດ້​ຮັບ​ຄວາມ​ຊອບທຳ​ຍ້ອນ​ການ​ກະທຳ​ຂອງ​ກົດບັນຍັດ, ແຕ່​ໂດຍ​ຄວາມ​ເຊື່ອ​ຂອງ​ພຣະ​ເຢຊູ​ຄຣິດ, ແມ່ນ​ແຕ່​ເຮົາ​ໄດ້​ເຊື່ອ​ໃນ​ພຣະ​ເຢຊູ​ຄຣິດ, ເພື່ອ​ວ່າ​ເຮົາ​ຈະ​ໄດ້​ຮັບ​ຄວາມ​ຊອບທຳ​ໂດຍ​ຄວາມ​ເຊື່ອ​ຂອງ​ພຣະ​ຄຣິດ, ແລະ​ບໍ່​ແມ່ນ. ໂດຍ​ການ​ເຮັດ​ວຽກ​ຂອງ​ກົດ​ຫມາຍ​: ສໍາ​ລັບ​ການ​ເຮັດ​ວຽກ​ຂອງ​ກົດ​ຫມາຍ​ວ່າ​ຈະ​ບໍ່​ມີ​ເນື້ອ​ຫນັງ​ທີ່​ເປັນ​ຄວາມ​ຊອບ​ທໍາ​.</w:t>
      </w:r>
    </w:p>
    <w:p w14:paraId="57440B90" w14:textId="77777777" w:rsidR="000F7377" w:rsidRDefault="000F7377"/>
    <w:p w14:paraId="687C825B" w14:textId="77777777" w:rsidR="000F7377" w:rsidRDefault="000F7377">
      <w:r xmlns:w="http://schemas.openxmlformats.org/wordprocessingml/2006/main">
        <w:t xml:space="preserve">ຄາລາເຕຍ 3:22 ແຕ່​ພຣະ​ຄຳ​ພີ​ໄດ້​ສິ້ນ​ສຸດ​ລົງ​ຢູ່​ໃຕ້​ຄວາມ​ບາບ, ເພື່ອ​ໃຫ້​ຄຳ​ສັນ​ຍາ​ໂດຍ​ສັດ​ທາ​ຂອງ​ພຣະ​ເຢ​ຊູ​ຄຣິດ​ໄດ້​ຖືກ​ມອບ​ໃຫ້​ແກ່​ຜູ້​ທີ່​ເຊື່ອ.</w:t>
      </w:r>
    </w:p>
    <w:p w14:paraId="0BA1BE3E" w14:textId="77777777" w:rsidR="000F7377" w:rsidRDefault="000F7377"/>
    <w:p w14:paraId="570C1A8D" w14:textId="77777777" w:rsidR="000F7377" w:rsidRDefault="000F7377">
      <w:r xmlns:w="http://schemas.openxmlformats.org/wordprocessingml/2006/main">
        <w:t xml:space="preserve">ພຣະຄໍາພີໄດ້ປະກາດວ່າປະຊາຊົນທັງຫມົດຢູ່ພາຍໃຕ້ອໍານາດຂອງບາບ, ດັ່ງນັ້ນຄໍາສັນຍາແຫ່ງຄວາມລອດໂດຍຜ່ານຄວາມເຊື່ອໃນພຣະເຢຊູຄຣິດສາມາດຖືກມອບໃຫ້ແກ່ຜູ້ທີ່ເຊື່ອ.</w:t>
      </w:r>
    </w:p>
    <w:p w14:paraId="06637EC0" w14:textId="77777777" w:rsidR="000F7377" w:rsidRDefault="000F7377"/>
    <w:p w14:paraId="320231F7" w14:textId="77777777" w:rsidR="000F7377" w:rsidRDefault="000F7377">
      <w:r xmlns:w="http://schemas.openxmlformats.org/wordprocessingml/2006/main">
        <w:t xml:space="preserve">1. ພະລັງແຫ່ງຄວາມເຊື່ອ: ການຄົ້ນຄວ້າຄໍາສັນຍາຂອງພຣະເຢຊູຄຣິດ</w:t>
      </w:r>
    </w:p>
    <w:p w14:paraId="19439CA3" w14:textId="77777777" w:rsidR="000F7377" w:rsidRDefault="000F7377"/>
    <w:p w14:paraId="51DCCCC4" w14:textId="77777777" w:rsidR="000F7377" w:rsidRDefault="000F7377">
      <w:r xmlns:w="http://schemas.openxmlformats.org/wordprocessingml/2006/main">
        <w:t xml:space="preserve">2. ເອົາ​ຊະ​ນະ​ບາບ: ການ​ຊອກ​ຫາ​ອິດ​ສະ​ລະ​ພາບ​ໂດຍ​ຜ່ານ​ຄວາມ​ເຊື່ອ​ໃນ​ພຣະ​ເຢ​ຊູ​ຄຣິດ</w:t>
      </w:r>
    </w:p>
    <w:p w14:paraId="1EA853D8" w14:textId="77777777" w:rsidR="000F7377" w:rsidRDefault="000F7377"/>
    <w:p w14:paraId="3AA55ABD" w14:textId="77777777" w:rsidR="000F7377" w:rsidRDefault="000F7377">
      <w:r xmlns:w="http://schemas.openxmlformats.org/wordprocessingml/2006/main">
        <w:t xml:space="preserve">1. ໂລມ 3:23 “ດ້ວຍ​ວ່າ​ທຸກ​ຄົນ​ໄດ້​ເຮັດ​ບາບ ແລະ​ຂາດ​ກຽດ​ຕິຍົດ​ຂອງ​ພະເຈົ້າ”</w:t>
      </w:r>
    </w:p>
    <w:p w14:paraId="7496D342" w14:textId="77777777" w:rsidR="000F7377" w:rsidRDefault="000F7377"/>
    <w:p w14:paraId="59337992" w14:textId="77777777" w:rsidR="000F7377" w:rsidRDefault="000F7377">
      <w:r xmlns:w="http://schemas.openxmlformats.org/wordprocessingml/2006/main">
        <w:t xml:space="preserve">2. Ephesians 2: 8-9, "ເພາະວ່າໂດຍພຣະຄຸນທ່ານໄດ້ຖືກບັນທືກໂດຍຄວາມເຊື່ອ,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ເພື່ອວ່າບໍ່ມີໃຜອາດຈະອວດ."</w:t>
      </w:r>
    </w:p>
    <w:p w14:paraId="26CBB3C7" w14:textId="77777777" w:rsidR="000F7377" w:rsidRDefault="000F7377"/>
    <w:p w14:paraId="6FBC95AF" w14:textId="77777777" w:rsidR="000F7377" w:rsidRDefault="000F7377">
      <w:r xmlns:w="http://schemas.openxmlformats.org/wordprocessingml/2006/main">
        <w:t xml:space="preserve">ຄາລາເຕຍ 3:23 ແຕ່​ກ່ອນ​ຄວາມ​ເຊື່ອ​ຈະ​ມາ​ເຖິງ ພວກ​ເຮົາ​ໄດ້​ຖືກ​ຮັກສາ​ໄວ້​ໃຕ້​ກົດບັນຍັດ ແລະ​ປິດ​ໄວ້​ກັບ​ຄວາມເຊື່ອ​ທີ່​ຈະ​ຖືກ​ເປີດ​ເຜີຍ​ຕໍ່​ໄປ.</w:t>
      </w:r>
    </w:p>
    <w:p w14:paraId="30C743DA" w14:textId="77777777" w:rsidR="000F7377" w:rsidRDefault="000F7377"/>
    <w:p w14:paraId="6782BD9D" w14:textId="77777777" w:rsidR="000F7377" w:rsidRDefault="000F7377">
      <w:r xmlns:w="http://schemas.openxmlformats.org/wordprocessingml/2006/main">
        <w:t xml:space="preserve">ກ່ອນ​ທີ່​ຈະ​ມີ​ຄວາມ​ເຊື່ອ, ຜູ້​ຄົນ​ຖືກ​ຜູກ​ມັດ​ດ້ວຍ​ກົດ​ໝາຍ, ແຕ່​ຄວາມ​ເຊື່ອ​ໄດ້​ຖືກ​ເປີດ​ເຜີຍ​ວ່າ​ເປັນ​ເສັ້ນ​ທາງ​ໄປ​ສູ່​ຄວາມ​ລອດ.</w:t>
      </w:r>
    </w:p>
    <w:p w14:paraId="1DB10B73" w14:textId="77777777" w:rsidR="000F7377" w:rsidRDefault="000F7377"/>
    <w:p w14:paraId="2C110555" w14:textId="77777777" w:rsidR="000F7377" w:rsidRDefault="000F7377">
      <w:r xmlns:w="http://schemas.openxmlformats.org/wordprocessingml/2006/main">
        <w:t xml:space="preserve">1. Pursuing Faith: ປົດ​ປ່ອຍ​ຕົວ​ເຮົາ​ເອງ​ຈາກ shackles ຂອງ​ກົດ​ຫມາຍ​ວ່າ​ດ້ວຍ</w:t>
      </w:r>
    </w:p>
    <w:p w14:paraId="24065D74" w14:textId="77777777" w:rsidR="000F7377" w:rsidRDefault="000F7377"/>
    <w:p w14:paraId="233C013C" w14:textId="77777777" w:rsidR="000F7377" w:rsidRDefault="000F7377">
      <w:r xmlns:w="http://schemas.openxmlformats.org/wordprocessingml/2006/main">
        <w:t xml:space="preserve">2. ການຮັບເອົາສັດທາ: ກຸນແຈແຫ່ງຄວາມລອດ</w:t>
      </w:r>
    </w:p>
    <w:p w14:paraId="50082952" w14:textId="77777777" w:rsidR="000F7377" w:rsidRDefault="000F7377"/>
    <w:p w14:paraId="6426166A" w14:textId="77777777" w:rsidR="000F7377" w:rsidRDefault="000F7377">
      <w:r xmlns:w="http://schemas.openxmlformats.org/wordprocessingml/2006/main">
        <w:t xml:space="preserve">1. Romans 10:17 - "ດັ່ງນັ້ນສັດທາມາຈາກການໄດ້ຍິນ, ແລະການໄດ້ຍິນໂດຍຜ່ານພຣະຄໍາຂອງພຣະຄຣິດ."</w:t>
      </w:r>
    </w:p>
    <w:p w14:paraId="2436C25E" w14:textId="77777777" w:rsidR="000F7377" w:rsidRDefault="000F7377"/>
    <w:p w14:paraId="63CB4C2A" w14:textId="77777777" w:rsidR="000F7377" w:rsidRDefault="000F7377">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0935D40F" w14:textId="77777777" w:rsidR="000F7377" w:rsidRDefault="000F7377"/>
    <w:p w14:paraId="7114ED08" w14:textId="77777777" w:rsidR="000F7377" w:rsidRDefault="000F7377">
      <w:r xmlns:w="http://schemas.openxmlformats.org/wordprocessingml/2006/main">
        <w:t xml:space="preserve">ຄາລາເຕຍ 3:24 ດັ່ງ​ນັ້ນ​ກົດ​ໝາຍ​ຈຶ່ງ​ເປັນ​ນາຍ​ໂຮງ​ຮຽນ​ຂອງ​ພວກ​ເຮົາ​ທີ່​ຈະ​ພາ​ພວກ​ເຮົາ​ມາ​ຫາ​ພຣະ​ຄຣິດ, ເພື່ອ​ພວກ​ເຮົາ​ຈະ​ໄດ້​ຮັບ​ຄວາມ​ຊອບ​ທໍາ​ໂດຍ​ຄວາມ​ເຊື່ອ.</w:t>
      </w:r>
    </w:p>
    <w:p w14:paraId="4AD644D7" w14:textId="77777777" w:rsidR="000F7377" w:rsidRDefault="000F7377"/>
    <w:p w14:paraId="191BCC8A" w14:textId="77777777" w:rsidR="000F7377" w:rsidRDefault="000F7377">
      <w:r xmlns:w="http://schemas.openxmlformats.org/wordprocessingml/2006/main">
        <w:t xml:space="preserve">ກົດໝາຍ​ໄດ້​ຖືກ​ມອບ​ໃຫ້​ເພື່ອ​ຊີ້​ໃຫ້​ຜູ້​ຄົນ​ມາ​ຫາ​ພຣະ​ຄຣິດ, ເພື່ອ​ວ່າ​ເຂົາ​ເຈົ້າ​ຈະ​ໄດ້​ຮັບ​ຄວາມ​ຊອບທຳ​ໂດຍ​ຄວາມ​ເຊື່ອ.</w:t>
      </w:r>
    </w:p>
    <w:p w14:paraId="5A829B34" w14:textId="77777777" w:rsidR="000F7377" w:rsidRDefault="000F7377"/>
    <w:p w14:paraId="5F890842" w14:textId="77777777" w:rsidR="000F7377" w:rsidRDefault="000F7377">
      <w:r xmlns:w="http://schemas.openxmlformats.org/wordprocessingml/2006/main">
        <w:t xml:space="preserve">1: ກົດໝາຍນຳໄປສູ່ຄວາມຍຸດຕິທຳໂດຍຜ່ານຄວາມເຊື່ອ</w:t>
      </w:r>
    </w:p>
    <w:p w14:paraId="270EBB2C" w14:textId="77777777" w:rsidR="000F7377" w:rsidRDefault="000F7377"/>
    <w:p w14:paraId="7B2F4FBD" w14:textId="77777777" w:rsidR="000F7377" w:rsidRDefault="000F7377">
      <w:r xmlns:w="http://schemas.openxmlformats.org/wordprocessingml/2006/main">
        <w:t xml:space="preserve">2: ຈຸດປະສົງຂອງກົດຫມາຍວ່າດ້ວຍ: ຊີ້ໃຫ້ເຫັນເຖິງພຣະຄຣິດ</w:t>
      </w:r>
    </w:p>
    <w:p w14:paraId="6112EDCF" w14:textId="77777777" w:rsidR="000F7377" w:rsidRDefault="000F7377"/>
    <w:p w14:paraId="2E3A0A9F" w14:textId="77777777" w:rsidR="000F7377" w:rsidRDefault="000F7377">
      <w:r xmlns:w="http://schemas.openxmlformats.org/wordprocessingml/2006/main">
        <w:t xml:space="preserve">1: ໂລມ 10: 4 - "ສໍາລັບພຣະຄຣິດເປັນຈຸດສິ້ນສຸດຂອງກົດຫມາຍສໍາລັບຄວາມຊອບທໍາສໍາລັບທຸກຄົນທີ່ເຊື່ອ."</w:t>
      </w:r>
    </w:p>
    <w:p w14:paraId="03B6493C" w14:textId="77777777" w:rsidR="000F7377" w:rsidRDefault="000F7377"/>
    <w:p w14:paraId="0324439D" w14:textId="77777777" w:rsidR="000F7377" w:rsidRDefault="000F7377">
      <w:r xmlns:w="http://schemas.openxmlformats.org/wordprocessingml/2006/main">
        <w:t xml:space="preserve">2: ເອຊາຢາ 53:11 - “ລາວຈະເຫັນຄວາມລໍາບາກຂອງຈິດວິນຍານຂອງລາວ, ແລະຈະພໍໃຈ: ໂດຍຄວາມຮູ້ຂອງລາວ, ຜູ້ຮັບໃຊ້ທີ່ຊອບທໍາຂອງຂ້ອຍຈະແກ້ໄຂຫຼາຍຄົນ; ເພາະ​ລາວ​ຈະ​ທົນ​ກັບ​ຄວາມ​ຊົ່ວ​ຮ້າຍ​ຂອງ​ພວກ​ເຂົາ.”</w:t>
      </w:r>
    </w:p>
    <w:p w14:paraId="21429615" w14:textId="77777777" w:rsidR="000F7377" w:rsidRDefault="000F7377"/>
    <w:p w14:paraId="12847861" w14:textId="77777777" w:rsidR="000F7377" w:rsidRDefault="000F7377">
      <w:r xmlns:w="http://schemas.openxmlformats.org/wordprocessingml/2006/main">
        <w:t xml:space="preserve">ຄາລາເຕຍ 3:25 ແຕ່​ຫລັງຈາກ​ຄວາມເຊື່ອ​ນັ້ນ​ມາ​ເຖິງ ພວກ​ເຮົາ​ກໍ​ບໍ່ໄດ້​ຢູ່​ໃຕ້​ການ​ເປັນ​ນາຍ​ໂຮງຮຽນ​ອີກ​ຕໍ່​ໄປ.</w:t>
      </w:r>
    </w:p>
    <w:p w14:paraId="7F0AD60F" w14:textId="77777777" w:rsidR="000F7377" w:rsidRDefault="000F7377"/>
    <w:p w14:paraId="5DC2FFD3" w14:textId="77777777" w:rsidR="000F7377" w:rsidRDefault="000F7377">
      <w:r xmlns:w="http://schemas.openxmlformats.org/wordprocessingml/2006/main">
        <w:t xml:space="preserve">ສັດທາ​ໃນ​ພຣະ​ເຢຊູ​ຄຣິດ​ນຳ​ໄປ​ສູ່​ອິດ​ສະ​ລະ​ຈາກ​ກົດ​ໝາຍ​ທີ່​ໄດ້​ມອບ​ໃຫ້​ໂມເຊ.</w:t>
      </w:r>
    </w:p>
    <w:p w14:paraId="1CDD1D98" w14:textId="77777777" w:rsidR="000F7377" w:rsidRDefault="000F7377"/>
    <w:p w14:paraId="69C4F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ເສລີພາບຂອງຄວາມເຊື່ອໃນພຣະເຢຊູ</w:t>
      </w:r>
    </w:p>
    <w:p w14:paraId="4570BDBE" w14:textId="77777777" w:rsidR="000F7377" w:rsidRDefault="000F7377"/>
    <w:p w14:paraId="112BFABE" w14:textId="77777777" w:rsidR="000F7377" w:rsidRDefault="000F7377">
      <w:r xmlns:w="http://schemas.openxmlformats.org/wordprocessingml/2006/main">
        <w:t xml:space="preserve">2. ພະລັງຂອງຄວາມເຊື່ອໃນຄໍາສັນຍາຂອງພຣະເຈົ້າ</w:t>
      </w:r>
    </w:p>
    <w:p w14:paraId="5F3F00E5" w14:textId="77777777" w:rsidR="000F7377" w:rsidRDefault="000F7377"/>
    <w:p w14:paraId="0F124209" w14:textId="77777777" w:rsidR="000F7377" w:rsidRDefault="000F7377">
      <w:r xmlns:w="http://schemas.openxmlformats.org/wordprocessingml/2006/main">
        <w:t xml:space="preserve">1. John 8: 32 - "ແລະເຈົ້າຈະຮູ້ຄວາມຈິງ, ແລະຄວາມຈິງຈະເຮັດໃຫ້ເຈົ້າເປັນອິດສະລະ."</w:t>
      </w:r>
    </w:p>
    <w:p w14:paraId="4A7C1BE0" w14:textId="77777777" w:rsidR="000F7377" w:rsidRDefault="000F7377"/>
    <w:p w14:paraId="16463A97" w14:textId="77777777" w:rsidR="000F7377" w:rsidRDefault="000F7377">
      <w:r xmlns:w="http://schemas.openxmlformats.org/wordprocessingml/2006/main">
        <w:t xml:space="preserve">2. Romans 8:2 - "ສໍາ ລັບ ກົດ ຂອງ ພຣະ ວິນ ຍານ ຂອງ ຊີ ວິດ ໃນ ພຣະ ຄຣິດ ພຣະ ເຢ ຊູ ໄດ້ ເຮັດ ໃຫ້ ຂ້າ ພະ ເຈົ້າ ເປັນ ອິດ ສະ ຫຼະ ຈາກ ກົດ ຫມາຍ ຂອງ ບາບ ແລະ ຄວາມ ຕາຍ ."</w:t>
      </w:r>
    </w:p>
    <w:p w14:paraId="1F428102" w14:textId="77777777" w:rsidR="000F7377" w:rsidRDefault="000F7377"/>
    <w:p w14:paraId="555BEE82" w14:textId="77777777" w:rsidR="000F7377" w:rsidRDefault="000F7377">
      <w:r xmlns:w="http://schemas.openxmlformats.org/wordprocessingml/2006/main">
        <w:t xml:space="preserve">ຄາລາເຕຍ 3:26 ເພາະ​ເຈົ້າ​ທັງຫລາຍ​ເປັນ​ລູກ​ຂອງ​ພຣະເຈົ້າ ໂດຍ​ຄວາມເຊື່ອ​ໃນ​ພຣະຄຣິດເຈົ້າ​ເຢຊູ.</w:t>
      </w:r>
    </w:p>
    <w:p w14:paraId="42D9E7B0" w14:textId="77777777" w:rsidR="000F7377" w:rsidRDefault="000F7377"/>
    <w:p w14:paraId="3C9A2B72" w14:textId="77777777" w:rsidR="000F7377" w:rsidRDefault="000F7377">
      <w:r xmlns:w="http://schemas.openxmlformats.org/wordprocessingml/2006/main">
        <w:t xml:space="preserve">ຄົນທັງໝົດເປັນລູກຂອງພຣະເຈົ້າໂດຍຜ່ານຄວາມເຊື່ອໃນພຣະເຢຊູຄຣິດ.</w:t>
      </w:r>
    </w:p>
    <w:p w14:paraId="01818C75" w14:textId="77777777" w:rsidR="000F7377" w:rsidRDefault="000F7377"/>
    <w:p w14:paraId="61F62863" w14:textId="77777777" w:rsidR="000F7377" w:rsidRDefault="000F7377">
      <w:r xmlns:w="http://schemas.openxmlformats.org/wordprocessingml/2006/main">
        <w:t xml:space="preserve">1. ຄວາມຮັກຂອງພຣະບິດາ: ຄວາມເຂົ້າໃຈຕົວຕົນຂອງພວກເຮົາໃນພຣະຄຣິດ</w:t>
      </w:r>
    </w:p>
    <w:p w14:paraId="3B784D89" w14:textId="77777777" w:rsidR="000F7377" w:rsidRDefault="000F7377"/>
    <w:p w14:paraId="11435178" w14:textId="77777777" w:rsidR="000F7377" w:rsidRDefault="000F7377">
      <w:r xmlns:w="http://schemas.openxmlformats.org/wordprocessingml/2006/main">
        <w:t xml:space="preserve">2. ຄວາມງາມຂອງການເປັນຂອງ: ຄວາມສາມັກຄີຂອງພວກເຮົາໃນຄອບຄົວຂອງພຣະເຈົ້າ</w:t>
      </w:r>
    </w:p>
    <w:p w14:paraId="5E99341F" w14:textId="77777777" w:rsidR="000F7377" w:rsidRDefault="000F7377"/>
    <w:p w14:paraId="367166B3" w14:textId="77777777" w:rsidR="000F7377" w:rsidRDefault="000F7377">
      <w:r xmlns:w="http://schemas.openxmlformats.org/wordprocessingml/2006/main">
        <w:t xml:space="preserve">1. ໂຢຮັນ 1:12-13 - ແຕ່ສໍາລັບທຸກຄົນທີ່ໄດ້ຮັບພຣະອົງ, ຜູ້ທີ່ເຊື່ອໃນພຣະນາມຂອງພຣະອົງ, ພຣະອົງໄດ້ໃຫ້ສິດທິໃນການເປັນລູກຂອງພຣະເຈົ້າ.</w:t>
      </w:r>
    </w:p>
    <w:p w14:paraId="377DA7E9" w14:textId="77777777" w:rsidR="000F7377" w:rsidRDefault="000F7377"/>
    <w:p w14:paraId="6A9F690A" w14:textId="77777777" w:rsidR="000F7377" w:rsidRDefault="000F7377">
      <w:r xmlns:w="http://schemas.openxmlformats.org/wordprocessingml/2006/main">
        <w:t xml:space="preserve">2. Ephesians 2:19-20 - ດັ່ງນັ້ນ, ໃນປັດຈຸບັນທ່ານ Gentiles ບໍ່ແມ່ນຄົນແປກຫນ້າແລະຕ່າງປະເທດ. ເຈົ້າເປັນພົນລະເມືອງພ້ອມກັບຄົນບໍລິສຸດທັງໝົດຂອງພະເຈົ້າ. ທ່ານເປັນສະມາຊິກຂອງຄອບຄົວຂອງພຣະເຈົ້າ.</w:t>
      </w:r>
    </w:p>
    <w:p w14:paraId="008D84D8" w14:textId="77777777" w:rsidR="000F7377" w:rsidRDefault="000F7377"/>
    <w:p w14:paraId="502E0EA3" w14:textId="77777777" w:rsidR="000F7377" w:rsidRDefault="000F7377">
      <w:r xmlns:w="http://schemas.openxmlformats.org/wordprocessingml/2006/main">
        <w:t xml:space="preserve">ຄາລາເຕຍ 3:27 ເພາະ​ເຈົ້າ​ທັງຫລາຍ​ທີ່​ໄດ້​ຮັບ​ບັບຕິສະມາ​ໃນ​ພຣະຄຣິດ ກໍ​ໄດ້​ໃສ່​ໃນ​ພຣະຄຣິດ.</w:t>
      </w:r>
    </w:p>
    <w:p w14:paraId="11F45797" w14:textId="77777777" w:rsidR="000F7377" w:rsidRDefault="000F7377"/>
    <w:p w14:paraId="65D0E8A9" w14:textId="77777777" w:rsidR="000F7377" w:rsidRDefault="000F7377">
      <w:r xmlns:w="http://schemas.openxmlformats.org/wordprocessingml/2006/main">
        <w:t xml:space="preserve">ຜູ້ທີ່ເຊື່ອໃນພຣະຄຣິດໄດ້ຖືກລະບຸວ່າເປັນຜູ້ທີ່ໄດ້ຮັບບັບຕິສະມາໃນພຣະອົງແລະໄດ້ໃສ່ພຣະອົງ.</w:t>
      </w:r>
    </w:p>
    <w:p w14:paraId="1A7A8D10" w14:textId="77777777" w:rsidR="000F7377" w:rsidRDefault="000F7377"/>
    <w:p w14:paraId="6A826757" w14:textId="77777777" w:rsidR="000F7377" w:rsidRDefault="000F7377">
      <w:r xmlns:w="http://schemas.openxmlformats.org/wordprocessingml/2006/main">
        <w:t xml:space="preserve">1. ການໃສ່ໃຈໃນພຣະຄຣິດ: ຄວາມເຂົ້າໃຈຄວາມຫມາຍຂອງການປະຕິບັດຕາມພຣະເຢຊູ</w:t>
      </w:r>
    </w:p>
    <w:p w14:paraId="27C36E37" w14:textId="77777777" w:rsidR="000F7377" w:rsidRDefault="000F7377"/>
    <w:p w14:paraId="0F680641" w14:textId="77777777" w:rsidR="000F7377" w:rsidRDefault="000F7377">
      <w:r xmlns:w="http://schemas.openxmlformats.org/wordprocessingml/2006/main">
        <w:t xml:space="preserve">2. ບັບຕິສະມາ: ສັນຍາລັກຂອງການເປັນສາມັກຄີກັບພຣະຄຣິດ</w:t>
      </w:r>
    </w:p>
    <w:p w14:paraId="24C4B006" w14:textId="77777777" w:rsidR="000F7377" w:rsidRDefault="000F7377"/>
    <w:p w14:paraId="28A1A9CD" w14:textId="77777777" w:rsidR="000F7377" w:rsidRDefault="000F7377">
      <w:r xmlns:w="http://schemas.openxmlformats.org/wordprocessingml/2006/main">
        <w:t xml:space="preserve">1. ໂລມ 6:3-4 - “ພວກ​ທ່ານ​ບໍ່​ຮູ້​ບໍ​ວ່າ​ພວກ​ເຮົາ​ທຸກ​ຄົນ​ທີ່​ໄດ້​ຮັບ​ບັບເຕມາ​ໃນ​ພະ​ຄລິດ​ເຍຊູ​ໄດ້​ຮັບ​ບັບເຕມາ​ໃນ​ຄວາມ​ຕາຍ​ຂອງ​ພະອົງ? ເປັນ​ຄືນ​ມາ​ຈາກ​ຄວາມ​ຕາຍ​ໂດຍ​ລັດ​ສະ​ໝີ​ພາບ​ຂອງ​ພຣະ​ບິ​ດາ, ພວກ​ເຮົາ​ກໍ​ຈະ​ເດີນ​ໄປ​ໃນ​ຊີ​ວິດ​ໃໝ່.”</w:t>
      </w:r>
    </w:p>
    <w:p w14:paraId="5CFBEC39" w14:textId="77777777" w:rsidR="000F7377" w:rsidRDefault="000F7377"/>
    <w:p w14:paraId="47A21CE0" w14:textId="77777777" w:rsidR="000F7377" w:rsidRDefault="000F7377">
      <w:r xmlns:w="http://schemas.openxmlformats.org/wordprocessingml/2006/main">
        <w:t xml:space="preserve">2 ໂກໂລດ 2:11-12 “ໃນ​ພຣະອົງ​ນັ້ນ ເຈົ້າ​ໄດ້​ຮັບ​ພິທີຕັດ​ດ້ວຍ​ພິທີຕັດ​ທີ່​ເຮັດ​ໂດຍ​ບໍ່​ມີ​ມື, ໂດຍ​ການ​ຕັດ​ເນື້ອ​ໜັງ​ອອກ, ໂດຍ​ການ​ຮັບ​ພິທີຕັດ​ຂອງ​ພຣະຄຣິດ, ໄດ້​ຝັງ​ໄວ້​ກັບ​ພຣະອົງ​ໃນ​ການ​ຮັບ​ບັບຕິສະມາ​ໃນ​ທີ່​ນັ້ນ. ແລະ​ໄດ້​ປຸກ​ລາວ​ໃຫ້​ເປັນ​ຄືນ​ມາ​ດ້ວຍ​ສັດທາ​ໃນ​ການ​ເຮັດ​ວຽກ​ອັນ​ມີ​ພະລັງ​ຂອງ​ພຣະ​ເຈົ້າ, ຜູ້​ໄດ້​ປຸກ​ລາວ​ໃຫ້​ເປັນ​ຄືນ​ມາ​ຈາກ​ຕາຍ.”</w:t>
      </w:r>
    </w:p>
    <w:p w14:paraId="313A92DF" w14:textId="77777777" w:rsidR="000F7377" w:rsidRDefault="000F7377"/>
    <w:p w14:paraId="2F213228" w14:textId="77777777" w:rsidR="000F7377" w:rsidRDefault="000F7377">
      <w:r xmlns:w="http://schemas.openxmlformats.org/wordprocessingml/2006/main">
        <w:t xml:space="preserve">ຄາລາເຕຍ 3:28 ບໍ່​ມີ​ທັງ​ຊາວ​ຢິວ ຫລື​ຊາວ​ກຣີກ, ບໍ່​ມີ​ທາດ​ຫລື​ອິດສະລະ, ບໍ່​ມີ​ທັງ​ຊາຍ​ຫລື​ຍິງ ເພາະ​ພວກ​ທ່ານ​ເປັນ​ອັນ​ໜຶ່ງ​ດຽວ​ກັນ​ໃນ​ພຣະ​ເຢຊູ​ຄຣິດ.</w:t>
      </w:r>
    </w:p>
    <w:p w14:paraId="278DE467" w14:textId="77777777" w:rsidR="000F7377" w:rsidRDefault="000F7377"/>
    <w:p w14:paraId="097FFBEB" w14:textId="77777777" w:rsidR="000F7377" w:rsidRDefault="000F7377">
      <w:r xmlns:w="http://schemas.openxmlformats.org/wordprocessingml/2006/main">
        <w:t xml:space="preserve">ໃນພຣະເຢຊູຄຣິດ, ບໍ່ມີຄວາມແຕກຕ່າງລະຫວ່າງຄົນໂດຍອີງໃສ່ເຊື້ອຊາດ, ສະຖານະພາບທາງສັງຄົມ, ຫຼືເພດຂອງເຂົາເຈົ້າ.</w:t>
      </w:r>
    </w:p>
    <w:p w14:paraId="0DF01834" w14:textId="77777777" w:rsidR="000F7377" w:rsidRDefault="000F7377"/>
    <w:p w14:paraId="4EDD2E59" w14:textId="77777777" w:rsidR="000F7377" w:rsidRDefault="000F7377">
      <w:r xmlns:w="http://schemas.openxmlformats.org/wordprocessingml/2006/main">
        <w:t xml:space="preserve">1. "ສາມັກຄີໃນພຣະຄຣິດ: ການປະຕິເສດການແບ່ງແຍກຂອງສັງຄົມ"</w:t>
      </w:r>
    </w:p>
    <w:p w14:paraId="1647F3A9" w14:textId="77777777" w:rsidR="000F7377" w:rsidRDefault="000F7377"/>
    <w:p w14:paraId="615B6060" w14:textId="77777777" w:rsidR="000F7377" w:rsidRDefault="000F7377">
      <w:r xmlns:w="http://schemas.openxmlformats.org/wordprocessingml/2006/main">
        <w:t xml:space="preserve">2. "ຄວາມສະເໝີພາບຂອງທຸກຄົນໃນພຣະຄຣິດ"</w:t>
      </w:r>
    </w:p>
    <w:p w14:paraId="098D35BE" w14:textId="77777777" w:rsidR="000F7377" w:rsidRDefault="000F7377"/>
    <w:p w14:paraId="09537EF6" w14:textId="77777777" w:rsidR="000F7377" w:rsidRDefault="000F7377">
      <w:r xmlns:w="http://schemas.openxmlformats.org/wordprocessingml/2006/main">
        <w:t xml:space="preserve">1. Romans 10:12-13 - “ສໍາລັບການບໍ່ມີຄວາມແຕກຕ່າງລະຫວ່າງຊາວຢິວແລະກເຣັກ; ເພາະ​ພຣະ​ຜູ້​ເປັນ​ເຈົ້າ​ອົງ​ດຽວ​ກັນ​ເປັນ​ພຣະ​ຜູ້​ເປັນ​ເຈົ້າ​ຂອງ​ທຸກ​ຄົນ, ປະ​ທານ​ຄວາມ​ຮັ່ງ​ມີ​ຂອງ​ພຣະ​ອົງ​ໃຫ້​ທຸກ​ຄົນ​ທີ່​ຮ້ອງ​ຫາ​ພຣະ​ອົງ. ເພາະ 'ທຸກ​ຄົນ​ທີ່​ຮ້ອງ​ຫາ​ພຣະ​ນາມ​ຂອງ​ພຣະ​ຜູ້​ເປັນ​ເຈົ້າ​ຈະ​ໄດ້​ຮັບ​ຄວາມ​ລອດ.'</w:t>
      </w:r>
    </w:p>
    <w:p w14:paraId="633A5B09" w14:textId="77777777" w:rsidR="000F7377" w:rsidRDefault="000F7377"/>
    <w:p w14:paraId="50C366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Colossians 3:11 - “ໃນທີ່ນີ້ບໍ່ມີກເຣັກແລະຊາວຢິວ, ຕັດແລະ uncircumcised, ຄົນປ່າ, Scythian, ສໍາລອງ, ຟຣີ; ແຕ່ພຣະຄຣິດຊົງເປັນທັງໝົດ, ແລະທັງໝົດ.”</w:t>
      </w:r>
    </w:p>
    <w:p w14:paraId="734F5E58" w14:textId="77777777" w:rsidR="000F7377" w:rsidRDefault="000F7377"/>
    <w:p w14:paraId="46E3392C" w14:textId="77777777" w:rsidR="000F7377" w:rsidRDefault="000F7377">
      <w:r xmlns:w="http://schemas.openxmlformats.org/wordprocessingml/2006/main">
        <w:t xml:space="preserve">ຄາລາເຕຍ 3:29 ແລະ​ຖ້າ​ເຈົ້າ​ເປັນ​ຂອງ​ພຣະຄຣິດ ເຈົ້າ​ກໍ​ເປັນ​ເຊື້ອສາຍ​ຂອງ​ອັບຣາຮາມ ແລະ​ເປັນ​ມໍລະດົກ​ຕາມ​ຄຳສັນຍາ.</w:t>
      </w:r>
    </w:p>
    <w:p w14:paraId="161539B5" w14:textId="77777777" w:rsidR="000F7377" w:rsidRDefault="000F7377"/>
    <w:p w14:paraId="47539DBC" w14:textId="77777777" w:rsidR="000F7377" w:rsidRDefault="000F7377">
      <w:r xmlns:w="http://schemas.openxmlformats.org/wordprocessingml/2006/main">
        <w:t xml:space="preserve">ຜູ້ທີ່ເຊື່ອໃນພຣະຄຣິດເປັນລູກຫລານຂອງອັບຣາຮາມ ແລະເປັນຜູ້ສືບທອດຕາມຄໍາສັນຍາທີ່ພຣະເຈົ້າຊົງເຮັດໄວ້ກັບລາວ.</w:t>
      </w:r>
    </w:p>
    <w:p w14:paraId="6DD70BFD" w14:textId="77777777" w:rsidR="000F7377" w:rsidRDefault="000F7377"/>
    <w:p w14:paraId="6DF3C8D1" w14:textId="77777777" w:rsidR="000F7377" w:rsidRDefault="000F7377">
      <w:r xmlns:w="http://schemas.openxmlformats.org/wordprocessingml/2006/main">
        <w:t xml:space="preserve">1. ຄໍາສັນຍາຂອງພຣະເຈົ້າ: ພວກເຮົາທຸກຄົນເຊື່ອມຕໍ່ກັນແນວໃດ</w:t>
      </w:r>
    </w:p>
    <w:p w14:paraId="3C6BE6F2" w14:textId="77777777" w:rsidR="000F7377" w:rsidRDefault="000F7377"/>
    <w:p w14:paraId="1287B6D8" w14:textId="77777777" w:rsidR="000F7377" w:rsidRDefault="000F7377">
      <w:r xmlns:w="http://schemas.openxmlformats.org/wordprocessingml/2006/main">
        <w:t xml:space="preserve">2. ການຮັບເອົາມໍລະດົກຂອງພວກເຮົາໂດຍຜ່ານຄວາມເຊື່ອໃນພຣະຄຣິດ</w:t>
      </w:r>
    </w:p>
    <w:p w14:paraId="7B7E49A4" w14:textId="77777777" w:rsidR="000F7377" w:rsidRDefault="000F7377"/>
    <w:p w14:paraId="36DC1C3A" w14:textId="77777777" w:rsidR="000F7377" w:rsidRDefault="000F7377">
      <w:r xmlns:w="http://schemas.openxmlformats.org/wordprocessingml/2006/main">
        <w:t xml:space="preserve">1. Romans 4:13-17 ສໍາ​ລັບ​ຄໍາ​ສັນ​ຍາ​ກັບ​ອັບ​ຣາ​ຮາມ​ແລະ​ລູກ​ຫລານ​ຂອງ​ເຂົາ​ວ່າ​ເຂົາ​ຈະ​ໄດ້​ຮັບ​ມໍ​ລະ​ດົກ​ຂອງ​ໂລກ​ບໍ່​ໄດ້​ມາ​ໂດຍ​ກົດ​ຫມາຍ​ແຕ່​ໂດຍ​ຄວາມ​ຊອບ​ທໍາ​ຂອງ​ຄວາມ​ເຊື່ອ.</w:t>
      </w:r>
    </w:p>
    <w:p w14:paraId="3533BC74" w14:textId="77777777" w:rsidR="000F7377" w:rsidRDefault="000F7377"/>
    <w:p w14:paraId="1CD190C0" w14:textId="77777777" w:rsidR="000F7377" w:rsidRDefault="000F7377">
      <w:r xmlns:w="http://schemas.openxmlformats.org/wordprocessingml/2006/main">
        <w:t xml:space="preserve">ກິດຈະການ 3:25-26 ເຈົ້າ​ເປັນ​ລູກ​ຂອງ​ຜູ້​ປະກາດ​ພຣະທຳ ແລະ​ພັນທະສັນຍາ​ທີ່​ພຣະເຈົ້າ​ໄດ້​ເຮັດ​ໄວ້​ກັບ​ບັນພະບຸລຸດ​ຂອງ​ເຈົ້າ, ໂດຍ​ກ່າວ​ກັບ​ອັບຣາຮາມ​ວ່າ, 'ແລະ​ໃນ​ເຊື້ອສາຍ​ຂອງ​ເຈົ້າ ຄອບຄົວ​ທັງໝົດ​ໃນ​ແຜ່ນດິນ​ໂລກ​ຈະ​ໄດ້​ຮັບ​ພອນ.</w:t>
      </w:r>
    </w:p>
    <w:p w14:paraId="2EAACABA" w14:textId="77777777" w:rsidR="000F7377" w:rsidRDefault="000F7377"/>
    <w:p w14:paraId="27FE53C7" w14:textId="77777777" w:rsidR="000F7377" w:rsidRDefault="000F7377">
      <w:r xmlns:w="http://schemas.openxmlformats.org/wordprocessingml/2006/main">
        <w:t xml:space="preserve">ຄາລາເຕຍ 4 ເປັນບົດທີສີ່ຂອງຈົດໝາຍຂອງໂປໂລເຖິງຊາວຄາລາເຕຍ. ໃນບົດນີ້, ໂປໂລໃຊ້ການປຽບທຽບຂອງມໍລະດົກແລະທາດເພື່ອສະແດງໃຫ້ເຫັນເຖິງອິດສະລະພາບຂອງຜູ້ເຊື່ອຖືໃນພຣະຄຣິດແລະເຕືອນຕໍ່ການກັບຄືນໄປສູ່ການປະຕິບັດທາງດ້ານກົດຫມາຍ.</w:t>
      </w:r>
    </w:p>
    <w:p w14:paraId="62E0B409" w14:textId="77777777" w:rsidR="000F7377" w:rsidRDefault="000F7377"/>
    <w:p w14:paraId="6167A6B1" w14:textId="77777777" w:rsidR="000F7377" w:rsidRDefault="000F7377">
      <w:r xmlns:w="http://schemas.openxmlformats.org/wordprocessingml/2006/main">
        <w:t xml:space="preserve">ວັກທີ 1: ໂປໂລເລີ່ມຕົ້ນໂດຍການອະທິບາຍວ່າກ່ອນທີ່ຈະສະເດັດມາຂອງພຣະຄຣິດ, ຜູ້ເຊື່ອຖືເປັນຄືກັບເດັກນ້ອຍພາຍໃຕ້ຜູ້ປົກຄອງແລະຜູ້ຄຸ້ມຄອງ, ຖືກຜູກມັດດ້ວຍກົດຫມາຍ (ຄາລາຊີ 4: 1-3). ລາວປຽບທຽບໄລຍະເວລານີ້ກັບການເປັນທາດພາຍໃຕ້ຫຼັກການພື້ນຖານຂອງໂລກ. ຢ່າງໃດກໍຕາມ, ເມື່ອເວລາອັນເຕັມທີ່ມາເຖິງ, ພຣະເຈົ້າໄດ້ສົ່ງພຣະບຸດຂອງພຣະອົງ, ເກີດຈາກແມ່ຍິງແລະເກີດພາຍໃຕ້ກົດຫມາຍ, ເພື່ອໄຖ່ຜູ້ທີ່ຢູ່ພາຍໃຕ້ກົດຫມາຍ. ຜ່ານ​ການ​ໄຖ່​ນີ້, ຜູ້​ເຊື່ອ​ໄດ້​ຮັບ​ການ​ລ້ຽງ​ດູ​ເປັນ​ບຸດ ແລະ ທິດາ​ຂອງ​ພຣະ​ເຈົ້າ.</w:t>
      </w:r>
    </w:p>
    <w:p w14:paraId="6072C3F1" w14:textId="77777777" w:rsidR="000F7377" w:rsidRDefault="000F7377"/>
    <w:p w14:paraId="2DD3E71E" w14:textId="77777777" w:rsidR="000F7377" w:rsidRDefault="000F7377">
      <w:r xmlns:w="http://schemas.openxmlformats.org/wordprocessingml/2006/main">
        <w:t xml:space="preserve">ຫຍໍ້​ໜ້າ​ທີ 2: ໂປໂລ​ກ່າວ​ຕໍ່​ໄປ​ໂດຍ​ກ່າວ​ເຖິງ​ການ​ກະທຳ​ຂອງ​ພວກ​ນອກ​ຮີດ​ໃນ​ອະດີດ. ພຣະ​ອົງ​ໄດ້​ເຕືອນ​ເຂົາ​ເຈົ້າ​ວ່າ​ເມື່ອ​ກ່ອນ​ເຂົາ​ເຈົ້າ​ເຄີຍ​ເປັນ​ທາດ​ຂອງ​ຮູບ​ເຄົາລົບ, ແຕ່​ໃນ​ປັດ​ຈຸ​ບັນ​ໄດ້​ມາ​ຮູ້​ຈັກ​ພຣະ​ເຈົ້າ​ໂດຍ​ທາງ​ພຣະ​ຄຣິດ (ຄາ​ລາ​ເຕຍ 4:8-9 </w:t>
      </w:r>
      <w:r xmlns:w="http://schemas.openxmlformats.org/wordprocessingml/2006/main">
        <w:lastRenderedPageBreak xmlns:w="http://schemas.openxmlformats.org/wordprocessingml/2006/main"/>
      </w:r>
      <w:r xmlns:w="http://schemas.openxmlformats.org/wordprocessingml/2006/main">
        <w:t xml:space="preserve">). ລາວສະແດງຄວາມກັງວົນວ່າພວກເຂົາຫັນກັບຄືນໄປສູ່ຫຼັກການທີ່ອ່ອນແອແລະບໍ່ມີຄ່າໂດຍການສັງເກດເບິ່ງບາງມື້, ເດືອນ, ລະດູການ, ແລະປີ. ລາວ​ຢ້ານ​ວ່າ​ການ​ອອກ​ແຮງ​ງານ​ຂອງ​ລາວ​ໃນ​ບັນດາ​ພວກ​ເຂົາ​ອາດ​ບໍ່​ມີ​ປະໂຫຍດ.</w:t>
      </w:r>
    </w:p>
    <w:p w14:paraId="35563953" w14:textId="77777777" w:rsidR="000F7377" w:rsidRDefault="000F7377"/>
    <w:p w14:paraId="47E1ED4F" w14:textId="77777777" w:rsidR="000F7377" w:rsidRDefault="000F7377">
      <w:r xmlns:w="http://schemas.openxmlformats.org/wordprocessingml/2006/main">
        <w:t xml:space="preserve">ວັກທີ 3: ບົດສະຫຼຸບດ້ວຍການປຽບທຽບຮາກາແລະຊາຣາຈາກພຣະຄໍາພີເດີມ. Hagar ເປັນຕົວແທນຂອງ Mount Sinai ບ່ອນທີ່ໂມເຊໄດ້ຮັບກົດຫມາຍໃນຂະນະທີ່ Sarah ເປັນຕົວແທນຂອງເຢຣູຊາເລັມຂ້າງເທິງເປັນສັນຍາລັກຂອງອິດສະລະພາບ (ຄາລາເຕຍ 4: 21-26). ໂປໂລ​ອະທິບາຍ​ວ່າ​ຜູ້​ທີ່​ອາໄສ​ການ​ກະທຳ​ຂອງ​ກົດບັນຍັດ​ເປັນ​ຄື​ກັບ​ລູກ​ທີ່​ເກີດ​ມາ​ຕາມ​ເນື້ອ​ໜັງ​ຂອງ​ຮາກາ—ລູກ​ທີ່​ຈະ​ບໍ່​ໄດ້​ຮັບ​ມໍລະດົກ​ກັບ​ອີຊາກ. ຢ່າງໃດກໍຕາມ, ຜູ້ເຊື່ອຖືເປັນລູກຂອງຄໍາສັນຍາຄືອີຊາກ—ເກີດມາໂດຍຄວາມເຊື່ອໃນພຣະຄຣິດ—ແລະເປັນອິດສະລະຈາກການເປັນທາດ.</w:t>
      </w:r>
    </w:p>
    <w:p w14:paraId="4159C677" w14:textId="77777777" w:rsidR="000F7377" w:rsidRDefault="000F7377"/>
    <w:p w14:paraId="2C1FAA1C" w14:textId="77777777" w:rsidR="000F7377" w:rsidRDefault="000F7377">
      <w:r xmlns:w="http://schemas.openxmlformats.org/wordprocessingml/2006/main">
        <w:t xml:space="preserve">ສະຫຼຸບແລ້ວ, ບົດທີສີ່ຂອງຄາລາເຕຍໃຊ້ການປຽບທຽບແລະການປຽບທຽບເພື່ອເນັ້ນຫນັກໃສ່ເສລີພາບຂອງຜູ້ເຊື່ອຖືໃນພຣະຄຣິດແລະເຕືອນຕໍ່ການກັບຄືນສູ່ການປະຕິບັດທາງດ້ານກົດຫມາຍ. ໂປໂລໄດ້ອະທິບາຍເຖິງວິທີທີ່ຜູ້ເຊື່ອຖືໃນເມື່ອກ່ອນຖືກຜູກມັດດ້ວຍກົດຫມາຍໃນຖານະເປັນເດັກນ້ອຍພາຍໃຕ້ຜູ້ປົກຄອງ, ແຕ່ໃນປັດຈຸບັນໄດ້ຮັບການລ້ຽງດູເປັນລູກຊາຍແລະລູກສາວຂອງພຣະເຈົ້າໂດຍຜ່ານການໄຖ່ຂອງພຣະຄຣິດ. ລາວສະແດງຄວາມເປັນຫ່ວງກ່ຽວກັບຄວາມມັກຂອງເຂົາເຈົ້າທີ່ຈະກັບຄືນສູ່ການປະຕິບັດຂອງພວກນອກຮີດ ແລະການປະຕິບັດຕາມວັນ, ເດືອນ, ລະດູການ ແລະປີທີ່ແນ່ນອນ. ໂປໂລໃຊ້ຄໍານິຍາມຂອງຮາກາແລະຊາຣາເພື່ອສະແດງໃຫ້ເຫັນຄວາມແຕກຕ່າງລະຫວ່າງຜູ້ທີ່ອີງໃສ່ການເຮັດວຽກຂອງກົດຫມາຍ (Hagar) ແລະຜູ້ທີ່ເປັນລູກຂອງຄໍາສັນຍາໂດຍຜ່ານຄວາມເຊື່ອໃນພຣະຄຣິດ (ຊາຣາ). ບົດນີ້ຊີ້ໃຫ້ເຫັນເຖິງການປົດປ່ອຍຜູ້ເຊື່ອຖືຈາກການຖືກກົດ ໝາຍ ແລະຕົວຕົນຂອງພວກເຂົາໃນຖານະເປັນລູກຂອງສັນຍາໂດຍຜ່ານສັດທາໃນພຣະເຢຊູຄຣິດ.</w:t>
      </w:r>
    </w:p>
    <w:p w14:paraId="55CDB6B5" w14:textId="77777777" w:rsidR="000F7377" w:rsidRDefault="000F7377"/>
    <w:p w14:paraId="4FE722FB" w14:textId="77777777" w:rsidR="000F7377" w:rsidRDefault="000F7377"/>
    <w:p w14:paraId="7135E03B" w14:textId="77777777" w:rsidR="000F7377" w:rsidRDefault="000F7377">
      <w:r xmlns:w="http://schemas.openxmlformats.org/wordprocessingml/2006/main">
        <w:t xml:space="preserve">Galatians 4:1 ບັດ​ນີ້​ຂ້າ​ພະ​ເຈົ້າ​ເວົ້າ​ວ່າ, ວ່າ heir, ຕາບ​ໃດ​ທີ່​ເຂົາ​ຍັງ​ເປັນ​ເດັກ, ບໍ່​ມີ​ຫຍັງ​ແຕກ​ຕ່າງ​ຈາກ​ຂ້າ​ໃຊ້, ເຖິງ​ແມ່ນ​ວ່າ​ເຂົາ​ເປັນ​ເຈົ້າ​ຂອງ​ທັງ​ຫມົດ;</w:t>
      </w:r>
    </w:p>
    <w:p w14:paraId="3AE82A99" w14:textId="77777777" w:rsidR="000F7377" w:rsidRDefault="000F7377"/>
    <w:p w14:paraId="77B71076" w14:textId="77777777" w:rsidR="000F7377" w:rsidRDefault="000F7377">
      <w:r xmlns:w="http://schemas.openxmlformats.org/wordprocessingml/2006/main">
        <w:t xml:space="preserve">ຜູ້ຮັບມໍລະດົກ ແລະ ຜູ້ຮັບໃຊ້ມີຖານະອັນດຽວກັນຈົນກວ່າຜູ້ຮັບມໍລະດົກຈະເຖິງແກ່ກຳ.</w:t>
      </w:r>
    </w:p>
    <w:p w14:paraId="44FF79C0" w14:textId="77777777" w:rsidR="000F7377" w:rsidRDefault="000F7377"/>
    <w:p w14:paraId="17EE9065" w14:textId="77777777" w:rsidR="000F7377" w:rsidRDefault="000F7377">
      <w:r xmlns:w="http://schemas.openxmlformats.org/wordprocessingml/2006/main">
        <w:t xml:space="preserve">1: ເຮົາ​ສາມາດ​ຮຽນ​ຮູ້​ຈາກ​ຕົວຢ່າງ​ຂອງ​ຜູ້​ຮັບ​ມໍລະດົກ​ແລະ​ຜູ້​ຮັບໃຊ້​ໃນ​ຄາລາເຕຍ​ວ່າ​ພະເຈົ້າ​ມີ​ແຜນການ​ສຳລັບ​ຊີວິດ​ຂອງ​ເຮົາ ແລະ​ວ່າ​ເຮົາ​ທຸກ​ຄົນ​ກຳລັງ​ເຕີບ​ໂຕ​ແລະ​ປ່ຽນ​ໄປ​ໃນ​ຄວາມ​ເຊື່ອ​ແລະ​ຄວາມ​ເປັນ​ຜູ້ໃຫຍ່.</w:t>
      </w:r>
    </w:p>
    <w:p w14:paraId="36263DC5" w14:textId="77777777" w:rsidR="000F7377" w:rsidRDefault="000F7377"/>
    <w:p w14:paraId="741C888D" w14:textId="77777777" w:rsidR="000F7377" w:rsidRDefault="000F7377">
      <w:r xmlns:w="http://schemas.openxmlformats.org/wordprocessingml/2006/main">
        <w:t xml:space="preserve">2: ໃນຄາລາເຕຍ 4: 1, ໂປໂລໄດ້ເຕືອນພວກເຮົາວ່າ, ໃນຖານະທີ່ເປັນລູກຂອງພຣະເຈົ້າ, ພວກເຮົາຢູ່ໃນຕໍາແຫນ່ງດຽວກັນກັບຜູ້ຮັບໃຊ້ຈົນກ່ວາ </w:t>
      </w:r>
      <w:r xmlns:w="http://schemas.openxmlformats.org/wordprocessingml/2006/main">
        <w:lastRenderedPageBreak xmlns:w="http://schemas.openxmlformats.org/wordprocessingml/2006/main"/>
      </w:r>
      <w:r xmlns:w="http://schemas.openxmlformats.org/wordprocessingml/2006/main">
        <w:t xml:space="preserve">ພວກເຮົາບັນລຸການເຕີບໂຕທາງວິນຍານ.</w:t>
      </w:r>
    </w:p>
    <w:p w14:paraId="05AF8F33" w14:textId="77777777" w:rsidR="000F7377" w:rsidRDefault="000F7377"/>
    <w:p w14:paraId="3B154250" w14:textId="77777777" w:rsidR="000F7377" w:rsidRDefault="000F7377">
      <w:r xmlns:w="http://schemas.openxmlformats.org/wordprocessingml/2006/main">
        <w:t xml:space="preserve">1: ລູກາ 2:52 - "ແລະພຣະເຢຊູໄດ້ເພີ່ມຂຶ້ນໃນປັນຍາແລະ stature, ແລະໃນຄວາມໂປດປານກັບພຣະເຈົ້າແລະມະນຸດ."</w:t>
      </w:r>
    </w:p>
    <w:p w14:paraId="399DC60A" w14:textId="77777777" w:rsidR="000F7377" w:rsidRDefault="000F7377"/>
    <w:p w14:paraId="74C33257" w14:textId="77777777" w:rsidR="000F7377" w:rsidRDefault="000F7377">
      <w:r xmlns:w="http://schemas.openxmlformats.org/wordprocessingml/2006/main">
        <w:t xml:space="preserve">2: 2 Corinthians 3:18 - "ແຕ່ພວກເຮົາທັງຫມົດ, ມີໃບຫນ້າເປີດ beholding ໃນແກ້ວລັດສະຫມີພາບຂອງພຣະຜູ້ເປັນເຈົ້າ, ໄດ້ຖືກປ່ຽນເປັນຮູບດຽວກັນຈາກລັດສະຫມີພາບກັບລັດສະຫມີພາບ, ເຖິງແມ່ນວ່າເປັນໂດຍພຣະວິນຍານຂອງພຣະຜູ້ເປັນເຈົ້າ."</w:t>
      </w:r>
    </w:p>
    <w:p w14:paraId="7F6F2318" w14:textId="77777777" w:rsidR="000F7377" w:rsidRDefault="000F7377"/>
    <w:p w14:paraId="65A25AB5" w14:textId="77777777" w:rsidR="000F7377" w:rsidRDefault="000F7377">
      <w:r xmlns:w="http://schemas.openxmlformats.org/wordprocessingml/2006/main">
        <w:t xml:space="preserve">ຄາລາເຕຍ 4:2 ແຕ່​ຢູ່​ໃຕ້​ການ​ສັ່ງສອນ ແລະ​ຜູ້​ປົກຄອງ​ຈົນເຖິງ​ເວລາ​ທີ່​ພໍ່​ໄດ້​ແຕ່ງຕັ້ງ.</w:t>
      </w:r>
    </w:p>
    <w:p w14:paraId="207ECFDC" w14:textId="77777777" w:rsidR="000F7377" w:rsidRDefault="000F7377"/>
    <w:p w14:paraId="3BF8F94C" w14:textId="77777777" w:rsidR="000F7377" w:rsidRDefault="000F7377">
      <w:r xmlns:w="http://schemas.openxmlformats.org/wordprocessingml/2006/main">
        <w:t xml:space="preserve">ຜູ້​ຄົນ​ແມ່ນ​ຂຶ້ນ​ກັບ​ຕົວ​ເລກ​ທີ່​ມີ​ອຳນາດ​ຈົນ​ເຖິງ​ເວລາ​ທີ່​ພະເຈົ້າ​ກຳນົດ​ໄວ້.</w:t>
      </w:r>
    </w:p>
    <w:p w14:paraId="5980B24C" w14:textId="77777777" w:rsidR="000F7377" w:rsidRDefault="000F7377"/>
    <w:p w14:paraId="3944F7B5" w14:textId="77777777" w:rsidR="000F7377" w:rsidRDefault="000F7377">
      <w:r xmlns:w="http://schemas.openxmlformats.org/wordprocessingml/2006/main">
        <w:t xml:space="preserve">1. ການເຊື່ອຟັງອຳນາດເປັນເສັ້ນທາງໄປສູ່ເວລາຂອງພຣະເຈົ້າ</w:t>
      </w:r>
    </w:p>
    <w:p w14:paraId="25DFBC63" w14:textId="77777777" w:rsidR="000F7377" w:rsidRDefault="000F7377"/>
    <w:p w14:paraId="134AEF72" w14:textId="77777777" w:rsidR="000F7377" w:rsidRDefault="000F7377">
      <w:r xmlns:w="http://schemas.openxmlformats.org/wordprocessingml/2006/main">
        <w:t xml:space="preserve">2. ໄວ້ວາງໃຈເວລາຂອງພຣະເຈົ້າສໍາລັບຊີວິດຂອງເຈົ້າ</w:t>
      </w:r>
    </w:p>
    <w:p w14:paraId="3CD094D9" w14:textId="77777777" w:rsidR="000F7377" w:rsidRDefault="000F7377"/>
    <w:p w14:paraId="28EB17A9" w14:textId="77777777" w:rsidR="000F7377" w:rsidRDefault="000F7377">
      <w:r xmlns:w="http://schemas.openxmlformats.org/wordprocessingml/2006/main">
        <w:t xml:space="preserve">1. ເອເຟດ 6:1-3 - “ລູກ​ເອີຍ, ຈົ່ງ​ເຊື່ອ​ຟັງ​ພໍ່​ແມ່​ຂອງ​ເຈົ້າ​ໃນ​ອົງ​ພຣະ​ຜູ້​ເປັນ​ເຈົ້າ, ເພາະ​ເລື່ອງ​ນີ້​ຖືກຕ້ອງ. 'ຈົ່ງ​ນັບຖື​ພໍ່​ແມ່​ຂອງ​ເຈົ້າ'—ຊຶ່ງ​ເປັນ​ຄຳ​ສັ່ງ​ຂໍ້​ທຳອິດ​ທີ່​ມີ​ຄຳ​ສັນຍາ—“ເພື່ອ​ວ່າ​ມັນ​ຈະ​ຢູ່​ກັບ​ເຈົ້າ​ແລະ​ເຈົ້າ​ຈະ​ມີ​ຊີວິດ​ຍືນ​ຍາວ​ຢູ່​ເທິງ​ແຜ່ນດິນ​ໂລກ.'”</w:t>
      </w:r>
    </w:p>
    <w:p w14:paraId="5DF7652A" w14:textId="77777777" w:rsidR="000F7377" w:rsidRDefault="000F7377"/>
    <w:p w14:paraId="76F0F3FD" w14:textId="77777777" w:rsidR="000F7377" w:rsidRDefault="000F7377">
      <w:r xmlns:w="http://schemas.openxmlformats.org/wordprocessingml/2006/main">
        <w:t xml:space="preserve">2. ໂຣມ 12:1-2 - “ເພາະສະນັ້ນ, ອ້າຍເອື້ອຍນ້ອງທັງຫລາຍ, ໃນທັດສະນະຂອງຄວາມເມດຕາຂອງພຣະເຈົ້າ, ຈົ່ງຖວາຍຮ່າງກາຍຂອງເຈົ້າເປັນເຄື່ອງບູຊາທີ່ມີຊີວິດ, ບໍລິສຸດແລະເປັນທີ່ພໍໃຈຂອງພະເຈົ້າ - ນີ້ແມ່ນການນະມັດສະການທີ່ແທ້ຈິງແລະເຫມາະສົມຂອງເຈົ້າ.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ແລະ​ດີ​ເລີດ​ຂອງ​ພຣະ​ອົງ.”</w:t>
      </w:r>
    </w:p>
    <w:p w14:paraId="14CD3B28" w14:textId="77777777" w:rsidR="000F7377" w:rsidRDefault="000F7377"/>
    <w:p w14:paraId="206325F4" w14:textId="77777777" w:rsidR="000F7377" w:rsidRDefault="000F7377">
      <w:r xmlns:w="http://schemas.openxmlformats.org/wordprocessingml/2006/main">
        <w:t xml:space="preserve">ຄາລາເຕຍ 4:3 ເຖິງ​ຢ່າງ​ນັ້ນ​ກໍ​ຕາມ ເມື່ອ​ພວກ​ເຮົາ​ຍັງ​ເປັນ​ເດັກນ້ອຍ​ຢູ່​ໃນ​ຄວາມ​ເປັນ​ທາດ​ຂອງ​ໂລກ.</w:t>
      </w:r>
    </w:p>
    <w:p w14:paraId="16B3D2DE" w14:textId="77777777" w:rsidR="000F7377" w:rsidRDefault="000F7377"/>
    <w:p w14:paraId="0BAD3E3B" w14:textId="77777777" w:rsidR="000F7377" w:rsidRDefault="000F7377">
      <w:r xmlns:w="http://schemas.openxmlformats.org/wordprocessingml/2006/main">
        <w:t xml:space="preserve">ໂປໂລໄດ້ຊຸກຍູ້ຊາວຄາລາເຕຍໃຫ້ລະນຶກເຖິງການເປັນເດັກນ້ອຍທາງວິນຍານຂອງເຂົາເຈົ້າ ແລະວິທີທີ່ເຂົາເຈົ້າຕົກເປັນທາດຂອງຄວາມປາຖະຫນາທາງໂລກ.</w:t>
      </w:r>
    </w:p>
    <w:p w14:paraId="10391E06" w14:textId="77777777" w:rsidR="000F7377" w:rsidRDefault="000F7377"/>
    <w:p w14:paraId="7A4195AE" w14:textId="77777777" w:rsidR="000F7377" w:rsidRDefault="000F7377">
      <w:r xmlns:w="http://schemas.openxmlformats.org/wordprocessingml/2006/main">
        <w:t xml:space="preserve">1: ຈົ່ງຈື່ຈໍາຕອນເດັກນ້ອຍທາງວິນຍານຂອງເຈົ້າແລະຫັນຫນີຈາກຄວາມປາຖະຫນາຂອງໂລກ.</w:t>
      </w:r>
    </w:p>
    <w:p w14:paraId="41183BAE" w14:textId="77777777" w:rsidR="000F7377" w:rsidRDefault="000F7377"/>
    <w:p w14:paraId="59B66BA2" w14:textId="77777777" w:rsidR="000F7377" w:rsidRDefault="000F7377">
      <w:r xmlns:w="http://schemas.openxmlformats.org/wordprocessingml/2006/main">
        <w:t xml:space="preserve">2: ຈົ່ງ​ເພິ່ງ​ພຣະ​ຜູ້​ເປັນ​ເຈົ້າ​ເພື່ອ​ປົດ​ປ່ອຍ​ເຈົ້າ​ຈາກ​ຄວາມ​ເປັນ​ທາດ​ຂອງ​ໂລກ.</w:t>
      </w:r>
    </w:p>
    <w:p w14:paraId="464C157F" w14:textId="77777777" w:rsidR="000F7377" w:rsidRDefault="000F7377"/>
    <w:p w14:paraId="6FE17556" w14:textId="77777777" w:rsidR="000F7377" w:rsidRDefault="000F7377">
      <w:r xmlns:w="http://schemas.openxmlformats.org/wordprocessingml/2006/main">
        <w:t xml:space="preserve">1: Romans 6:16-17 - ຢ່າປ່ອຍໃຫ້ບາບປົກຄອງຢູ່ໃນຮ່າງກາຍມະຕະຂອງເຈົ້າເພື່ອໃຫ້ເຈົ້າເຊື່ອຟັງຄວາມປາຖະຫນາທີ່ຊົ່ວຮ້າຍຂອງມັນ. ຢ່າ​ຖວາຍ​ສ່ວນ​ໃດ​ສ່ວນ​ໜຶ່ງ​ຂອງ​ຕົວ​ເອງ​ເພື່ອ​ເຮັດ​ບາບ​ເປັນ​ເຄື່ອງ​ມື​ຂອງ​ຄວາມ​ຊົ່ວ, ແຕ່​ຈົ່ງ​ຖວາຍ​ຕົວ​ເອງ​ຕໍ່​ພຣະ​ເຈົ້າ​ເໝືອນ​ດັ່ງ​ຜູ້​ທີ່​ຖືກ​ນຳ​ມາ​ຈາກ​ຄວາມ​ຕາຍ​ໃຫ້​ມີ​ຊີວິດ​ອີກ; ແລະ​ຖວາຍ​ທຸກ​ສ່ວນ​ຂອງ​ຕົວ​ເອງ​ໃຫ້​ລາວ​ເປັນ​ເຄື່ອງ​ມື​ແຫ່ງ​ຄວາມ​ຊອບທຳ.</w:t>
      </w:r>
    </w:p>
    <w:p w14:paraId="375F5A08" w14:textId="77777777" w:rsidR="000F7377" w:rsidRDefault="000F7377"/>
    <w:p w14:paraId="600DAD10" w14:textId="77777777" w:rsidR="000F7377" w:rsidRDefault="000F7377">
      <w:r xmlns:w="http://schemas.openxmlformats.org/wordprocessingml/2006/main">
        <w:t xml:space="preserve">2: ສຸພາສິດ 29:18 - ໃນ​ບ່ອນ​ທີ່​ບໍ່​ມີ​ນິມິດ, ຜູ້​ຄົນ​ຈະ​ຕາຍ, ແຕ່​ຜູ້​ທີ່​ຮັກສາ​ກົດ​ໝາຍ, ຜູ້​ນັ້ນ​ມີ​ຄວາມ​ສຸກ.</w:t>
      </w:r>
    </w:p>
    <w:p w14:paraId="07B51595" w14:textId="77777777" w:rsidR="000F7377" w:rsidRDefault="000F7377"/>
    <w:p w14:paraId="4909B5A4" w14:textId="77777777" w:rsidR="000F7377" w:rsidRDefault="000F7377">
      <w:r xmlns:w="http://schemas.openxmlformats.org/wordprocessingml/2006/main">
        <w:t xml:space="preserve">ຄາລາເຕຍ 4:4 ແຕ່​ເມື່ອ​ຄົບ​ກຳນົດ​ເວລາ​ມາ​ເຖິງ ພຣະເຈົ້າ​ໄດ້​ສົ່ງ​ພຣະບຸດ​ຂອງ​ພຣະອົງ​ອອກ​ມາ ຊຶ່ງ​ເປັນ​ຜູ້ຍິງ​ທີ່​ຖືກ​ສ້າງ​ຂຶ້ນ​ຕາມ​ກົດບັນຍັດ.</w:t>
      </w:r>
    </w:p>
    <w:p w14:paraId="148A3D7B" w14:textId="77777777" w:rsidR="000F7377" w:rsidRDefault="000F7377"/>
    <w:p w14:paraId="1665568D" w14:textId="77777777" w:rsidR="000F7377" w:rsidRDefault="000F7377">
      <w:r xmlns:w="http://schemas.openxmlformats.org/wordprocessingml/2006/main">
        <w:t xml:space="preserve">ເວລາອັນດີເລີດຂອງພະເຈົ້າເຮັດໃຫ້ພະເຍຊູຄລິດລູກຊາຍຂອງພະອົງສົ່ງມາ.</w:t>
      </w:r>
    </w:p>
    <w:p w14:paraId="48B621E9" w14:textId="77777777" w:rsidR="000F7377" w:rsidRDefault="000F7377"/>
    <w:p w14:paraId="0E3FB473" w14:textId="77777777" w:rsidR="000F7377" w:rsidRDefault="000F7377">
      <w:r xmlns:w="http://schemas.openxmlformats.org/wordprocessingml/2006/main">
        <w:t xml:space="preserve">1: ເວລາທີ່ສົມບູນແບບຂອງພຣະເຈົ້າ - ຄວາມເຂົ້າໃຈກ່ຽວກັບເວລາຂອງພຣະເຈົ້າໃນຊີວິດຂອງພວກເຮົາ</w:t>
      </w:r>
    </w:p>
    <w:p w14:paraId="3CFA5A39" w14:textId="77777777" w:rsidR="000F7377" w:rsidRDefault="000F7377"/>
    <w:p w14:paraId="6B640A41" w14:textId="77777777" w:rsidR="000F7377" w:rsidRDefault="000F7377">
      <w:r xmlns:w="http://schemas.openxmlformats.org/wordprocessingml/2006/main">
        <w:t xml:space="preserve">2: ພະເຍຊູສ້າງມາຈາກຜູ້ຍິງຫມາຍຄວາມວ່າແນວໃດ?</w:t>
      </w:r>
    </w:p>
    <w:p w14:paraId="77EA5FBD" w14:textId="77777777" w:rsidR="000F7377" w:rsidRDefault="000F7377"/>
    <w:p w14:paraId="7567C6E0" w14:textId="77777777" w:rsidR="000F7377" w:rsidRDefault="000F7377">
      <w:r xmlns:w="http://schemas.openxmlformats.org/wordprocessingml/2006/main">
        <w:t xml:space="preserve">1: Ephesians 1:11 - ໃນພຣະອົງ, ພວກເຮົາຍັງໄດ້ຮັບຄັດເລືອກ, ໄດ້ predestined ຕາມແຜນການຂອງພຣະອົງຜູ້ທີ່ເຮັດວຽກອອກທຸກສິ່ງທຸກຢ່າງສອດຄ່ອງກັບຈຸດປະສົງຂອງພຣະປະສົງຂອງພຣະອົງ.</w:t>
      </w:r>
    </w:p>
    <w:p w14:paraId="29456AE6" w14:textId="77777777" w:rsidR="000F7377" w:rsidRDefault="000F7377"/>
    <w:p w14:paraId="6722C634" w14:textId="77777777" w:rsidR="000F7377" w:rsidRDefault="000F7377">
      <w:r xmlns:w="http://schemas.openxmlformats.org/wordprocessingml/2006/main">
        <w:t xml:space="preserve">2: Romans 8: 28 - ແລະພວກເຮົາຮູ້ວ່າໃນທຸກສິ່ງທີ່ພຣະເຈົ້າເຮັດວຽກເພື່ອຄວາມດີຂອງຜູ້ທີ່ຮັກພຣະອົງ, ຜູ້ທີ່ໄດ້ຮັບການເອີ້ນຕາມຈຸດປະສົງຂອງພຣະອົງ.</w:t>
      </w:r>
    </w:p>
    <w:p w14:paraId="3C1AB220" w14:textId="77777777" w:rsidR="000F7377" w:rsidRDefault="000F7377"/>
    <w:p w14:paraId="67304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4:5 ເພື່ອ​ໄຖ່​ພວກ​ທີ່​ຢູ່​ໃຕ້​ກົດບັນຍັດ, ເພື່ອ​ພວກ​ເຮົາ​ຈະ​ໄດ້​ຮັບ​ການ​ລ້ຽງ​ລູກ​ຊາຍ.</w:t>
      </w:r>
    </w:p>
    <w:p w14:paraId="42CA20E3" w14:textId="77777777" w:rsidR="000F7377" w:rsidRDefault="000F7377"/>
    <w:p w14:paraId="5F5C7636" w14:textId="77777777" w:rsidR="000F7377" w:rsidRDefault="000F7377">
      <w:r xmlns:w="http://schemas.openxmlformats.org/wordprocessingml/2006/main">
        <w:t xml:space="preserve">ພຣະ​ເຈົ້າ​ໄດ້​ສົ່ງ​ພຣະ​ບຸດ​ຂອງ​ພຣະ​ອົງ​ເພື່ອ​ໄຖ່​ມະ​ນຸດ, ດັ່ງ​ນັ້ນ​ເຂົາ​ເຈົ້າ​ສາ​ມາດ​ກາຍ​ເປັນ​ລູກ​ລ້ຽງ​ຂອງ​ພຣະ​ເຈົ້າ.</w:t>
      </w:r>
    </w:p>
    <w:p w14:paraId="792FD5F9" w14:textId="77777777" w:rsidR="000F7377" w:rsidRDefault="000F7377"/>
    <w:p w14:paraId="3B30A1ED" w14:textId="77777777" w:rsidR="000F7377" w:rsidRDefault="000F7377">
      <w:r xmlns:w="http://schemas.openxmlformats.org/wordprocessingml/2006/main">
        <w:t xml:space="preserve">1. ໄດ້ຮັບການຍອມຮັບໃນຄອບຄົວຂອງພຣະເຈົ້າ: ຄວາມສຸກຂອງການໄດ້ຮັບການໄຖ່</w:t>
      </w:r>
    </w:p>
    <w:p w14:paraId="53C0CD4D" w14:textId="77777777" w:rsidR="000F7377" w:rsidRDefault="000F7377"/>
    <w:p w14:paraId="2690D266" w14:textId="77777777" w:rsidR="000F7377" w:rsidRDefault="000F7377">
      <w:r xmlns:w="http://schemas.openxmlformats.org/wordprocessingml/2006/main">
        <w:t xml:space="preserve">2. ເອກະລັກໃໝ່: ພົ້ນຈາກກົດໝາຍ ແລະກາຍເປັນລູກຂອງພຣະເຈົ້າ</w:t>
      </w:r>
    </w:p>
    <w:p w14:paraId="1CE45B37" w14:textId="77777777" w:rsidR="000F7377" w:rsidRDefault="000F7377"/>
    <w:p w14:paraId="7F8BFD61" w14:textId="77777777" w:rsidR="000F7377" w:rsidRDefault="000F7377">
      <w:r xmlns:w="http://schemas.openxmlformats.org/wordprocessingml/2006/main">
        <w:t xml:space="preserve">1. ໂຣມ 8:14-17 - ສໍາລັບທຸກຄົນທີ່ຖືກນໍາພາໂດຍພຣະວິນຍານຂອງພຣະເຈົ້າເປັນບຸດຂອງພຣະເຈົ້າ.</w:t>
      </w:r>
    </w:p>
    <w:p w14:paraId="38847F7B" w14:textId="77777777" w:rsidR="000F7377" w:rsidRDefault="000F7377"/>
    <w:p w14:paraId="4E1B544B" w14:textId="77777777" w:rsidR="000F7377" w:rsidRDefault="000F7377">
      <w:r xmlns:w="http://schemas.openxmlformats.org/wordprocessingml/2006/main">
        <w:t xml:space="preserve">2 ໂຢ​ຮັນ 1:12 - ແຕ່​ທຸກ​ຄົນ​ທີ່​ໄດ້​ຮັບ​ພຣະ​ອົງ, ຜູ້​ທີ່​ເຊື່ອ​ໃນ​ພຣະ​ນາມ​ຂອງ​ພຣະ​ອົງ, ພຣະ​ອົງ​ໄດ້​ໃຫ້​ສິດ​ທີ່​ຈະ​ກາຍ​ເປັນ​ລູກ​ຂອງ​ພຣະ​ເຈົ້າ.</w:t>
      </w:r>
    </w:p>
    <w:p w14:paraId="097DAD72" w14:textId="77777777" w:rsidR="000F7377" w:rsidRDefault="000F7377"/>
    <w:p w14:paraId="3573ACFB" w14:textId="77777777" w:rsidR="000F7377" w:rsidRDefault="000F7377">
      <w:r xmlns:w="http://schemas.openxmlformats.org/wordprocessingml/2006/main">
        <w:t xml:space="preserve">ຄາລາເຕຍ 4:6 ແລະ​ເພາະ​ພວກ​ເຈົ້າ​ເປັນ​ລູກ, ພຣະ​ເຈົ້າ​ຈຶ່ງ​ໄດ້​ສົ່ງ​ພຣະ​ວິນ​ຍານ​ຂອງ​ພຣະ​ບຸດ​ຂອງ​ພຣະ​ອົງ​ມາ​ໃນ​ໃຈ​ຂອງ​ພວກ​ທ່ານ, ໂດຍ​ຮ້ອງ​ທູນ​ວ່າ, ອັບ​ບາ, ພຣະ​ບິ​ດາ.</w:t>
      </w:r>
    </w:p>
    <w:p w14:paraId="31BFE65C" w14:textId="77777777" w:rsidR="000F7377" w:rsidRDefault="000F7377"/>
    <w:p w14:paraId="29F534B6" w14:textId="77777777" w:rsidR="000F7377" w:rsidRDefault="000F7377">
      <w:r xmlns:w="http://schemas.openxmlformats.org/wordprocessingml/2006/main">
        <w:t xml:space="preserve">ພຣະເຈົ້າໄດ້ສົ່ງພຣະວິນຍານບໍລິສຸດຂອງພຣະອົງມາອາໄສຢູ່ໃນຫົວໃຈຂອງລູກໆຂອງພຣະອົງເພື່ອໃຫ້ພວກເຂົາຮ້ອງອອກມາຫາພຣະອົງ, ເອີ້ນພຣະອົງວ່າ "ພໍ່ Abba".</w:t>
      </w:r>
    </w:p>
    <w:p w14:paraId="3EF3E310" w14:textId="77777777" w:rsidR="000F7377" w:rsidRDefault="000F7377"/>
    <w:p w14:paraId="2D5AB874" w14:textId="77777777" w:rsidR="000F7377" w:rsidRDefault="000F7377">
      <w:r xmlns:w="http://schemas.openxmlformats.org/wordprocessingml/2006/main">
        <w:t xml:space="preserve">1. “ການ​ຮ້ອງ​ຫາ​ພະເຈົ້າ: ການ​ຮຽນ​ຮູ້​ທີ່​ຈະ​ເອີ້ນ​ພະອົງ​ວ່າ ‘ອັບ​ບາ​ບິດາ’”</w:t>
      </w:r>
    </w:p>
    <w:p w14:paraId="0C62F33D" w14:textId="77777777" w:rsidR="000F7377" w:rsidRDefault="000F7377"/>
    <w:p w14:paraId="4B1A2E5F" w14:textId="77777777" w:rsidR="000F7377" w:rsidRDefault="000F7377">
      <w:r xmlns:w="http://schemas.openxmlformats.org/wordprocessingml/2006/main">
        <w:t xml:space="preserve">2. "ການປອບໂຍນຂອງພຣະວິນຍານບໍລິສຸດ: ການຮູ້ຈັກພຣະເຈົ້າເປັນພໍ່ຂອງ Abba"</w:t>
      </w:r>
    </w:p>
    <w:p w14:paraId="4671C9BA" w14:textId="77777777" w:rsidR="000F7377" w:rsidRDefault="000F7377"/>
    <w:p w14:paraId="1654CEE5" w14:textId="77777777" w:rsidR="000F7377" w:rsidRDefault="000F7377">
      <w:r xmlns:w="http://schemas.openxmlformats.org/wordprocessingml/2006/main">
        <w:t xml:space="preserve">1. ໂຣມ 8:15-17 - ສໍາລັບ​ພວກ​ເຈົ້າ​ບໍ່​ໄດ້​ຮັບ​ວິນຍານ​ຂອງ​ການ​ເປັນ​ຂ້າ​ທາດ​ທີ່​ຈະ​ຕົກ​ຢູ່​ໃນ​ຄວາມ​ຢ້ານ​ກົວ, ແຕ່​ພວກ​ເຈົ້າ​ໄດ້​ຮັບ​ພຣະ​ວິນ​ຍານ​ແຫ່ງ​ການ​ລ້ຽງ​ດູ​ລູກ​ຊາຍ​ຊຶ່ງ​ພວກ​ເຮົາ​ຮ້ອງ​ວ່າ, “ອັບ​ບາ! ພໍ່!”</w:t>
      </w:r>
    </w:p>
    <w:p w14:paraId="4E91F75D" w14:textId="77777777" w:rsidR="000F7377" w:rsidRDefault="000F7377"/>
    <w:p w14:paraId="50CB9243" w14:textId="77777777" w:rsidR="000F7377" w:rsidRDefault="000F7377">
      <w:r xmlns:w="http://schemas.openxmlformats.org/wordprocessingml/2006/main">
        <w:t xml:space="preserve">2. ເອຊາຢາ 41:10 - ຢ່າຢ້ານ, ເພາະວ່າຂ້ອຍຢູ່ກັບເຈົ້າ; ຢ່າຕົກໃຈ ເພາະເຮົາຄືພຣະເຈົ້າຂອງເຈົ້າ; ເຮົາ​ຈະ​ເສີມ​ກຳລັງ </w:t>
      </w:r>
      <w:r xmlns:w="http://schemas.openxmlformats.org/wordprocessingml/2006/main">
        <w:lastRenderedPageBreak xmlns:w="http://schemas.openxmlformats.org/wordprocessingml/2006/main"/>
      </w:r>
      <w:r xmlns:w="http://schemas.openxmlformats.org/wordprocessingml/2006/main">
        <w:t xml:space="preserve">​ເຈົ້າ, ເຮົາ​ຈະ​ຊ່ວຍ​ເຈົ້າ, ເຮົາ​ຈະ​ຍົກ​ເຈົ້າ​ດ້ວຍ​ມື​ຂວາ​ທີ່​ຊອບ​ທຳ​ຂອງ​ເຮົາ.</w:t>
      </w:r>
    </w:p>
    <w:p w14:paraId="2CB6E843" w14:textId="77777777" w:rsidR="000F7377" w:rsidRDefault="000F7377"/>
    <w:p w14:paraId="7FF91699" w14:textId="77777777" w:rsidR="000F7377" w:rsidRDefault="000F7377">
      <w:r xmlns:w="http://schemas.openxmlformats.org/wordprocessingml/2006/main">
        <w:t xml:space="preserve">ຄາລາເຕຍ 4:7 ສະນັ້ນ ເຈົ້າ​ຈຶ່ງ​ບໍ່​ເປັນ​ຄົນ​ຮັບໃຊ້​ອີກ​ຕໍ່​ໄປ, ແຕ່​ເປັນ​ລູກ​ຊາຍ; ແລະ​ຖ້າ​ຫາກ​ວ່າ​ເປັນ​ລູກ​ຊາຍ, ຫຼັງ​ຈາກ​ນັ້ນ​ຈະ​ເປັນ​ມໍ​ລະ​ດົກ​ຂອງ​ພຣະ​ເຈົ້າ​ໂດຍ​ຜ່ານ​ການ​ພຣະ​ຄຣິດ.</w:t>
      </w:r>
    </w:p>
    <w:p w14:paraId="11E4D7A2" w14:textId="77777777" w:rsidR="000F7377" w:rsidRDefault="000F7377"/>
    <w:p w14:paraId="133112A2" w14:textId="77777777" w:rsidR="000F7377" w:rsidRDefault="000F7377">
      <w:r xmlns:w="http://schemas.openxmlformats.org/wordprocessingml/2006/main">
        <w:t xml:space="preserve">ພຣະ​ເຈົ້າ​ໄດ້​ປົດ​ປ່ອຍ​ພວກ​ເຮົາ​ໃຫ້​ພົ້ນ​ຈາກ​ຄວາມ​ເປັນ​ທາດ ແລະ​ໄດ້​ສ້າງ​ພວກ​ເຮົາ​ໃຫ້​ເປັນ​ລູກ​ຊາຍ ແລະ ຜູ້​ຮັບ​ມໍ​ລະ​ດົກ​ຂອງ​ອາ​ນາ​ຈັກ​ຂອງ​ພຣະ​ອົງ ຜ່ານ​ທາງ​ພຣະ​ຄຣິດ.</w:t>
      </w:r>
    </w:p>
    <w:p w14:paraId="5CA48DD7" w14:textId="77777777" w:rsidR="000F7377" w:rsidRDefault="000F7377"/>
    <w:p w14:paraId="2FE26BC4" w14:textId="77777777" w:rsidR="000F7377" w:rsidRDefault="000F7377">
      <w:r xmlns:w="http://schemas.openxmlformats.org/wordprocessingml/2006/main">
        <w:t xml:space="preserve">1. "ອິດສະລະພາບຂອງການເປັນລູກຊາຍ: ຂອງປະທານຂອງພຣະເຈົ້າໂດຍຜ່ານພຣະຄຣິດ"</w:t>
      </w:r>
    </w:p>
    <w:p w14:paraId="1C4CFEF2" w14:textId="77777777" w:rsidR="000F7377" w:rsidRDefault="000F7377"/>
    <w:p w14:paraId="50DD3AFE" w14:textId="77777777" w:rsidR="000F7377" w:rsidRDefault="000F7377">
      <w:r xmlns:w="http://schemas.openxmlformats.org/wordprocessingml/2006/main">
        <w:t xml:space="preserve">2. “ຜູ້​ຮັບ​ມໍລະດົກ​ແຫ່ງ​ລາຊະອານາຈັກ​ຂອງ​ພະເຈົ້າ: ມໍລະດົກ​ແຫ່ງ​ຄວາມ​ກະລຸນາ”</w:t>
      </w:r>
    </w:p>
    <w:p w14:paraId="522CFB23" w14:textId="77777777" w:rsidR="000F7377" w:rsidRDefault="000F7377"/>
    <w:p w14:paraId="22AB57E4" w14:textId="77777777" w:rsidR="000F7377" w:rsidRDefault="000F7377">
      <w:r xmlns:w="http://schemas.openxmlformats.org/wordprocessingml/2006/main">
        <w:t xml:space="preserve">1. ໂຢຮັນ 1:12 - ແຕ່ສໍາລັບທຸກຄົນທີ່ໄດ້ຮັບພຣະອົງ, ຜູ້ທີ່ເຊື່ອໃນພຣະນາມຂອງພຣະອົງ, ພຣະອົງໄດ້ໃຫ້ສິດທິໃນການເປັນລູກຂອງພຣະເຈົ້າ.</w:t>
      </w:r>
    </w:p>
    <w:p w14:paraId="22578811" w14:textId="77777777" w:rsidR="000F7377" w:rsidRDefault="000F7377"/>
    <w:p w14:paraId="130BBD89" w14:textId="77777777" w:rsidR="000F7377" w:rsidRDefault="000F7377">
      <w:r xmlns:w="http://schemas.openxmlformats.org/wordprocessingml/2006/main">
        <w:t xml:space="preserve">2. Romans 8:17 - ແລະຖ້າຫາກວ່າເດັກນ້ອຍ, ຫຼັງຈາກນັ້ນ, heirs - heirs ຂອງພຣະເຈົ້າແລະ heirs ອື່ນໆກັບພຣະຄຣິດ, ສະຫນອງໃຫ້ພວກເຮົາທົນທຸກກັບພຣະອົງເພື່ອວ່າພວກເຮົາອາດຈະໄດ້ຮັບກຽດຕິຍົດກັບພຣະອົງ.</w:t>
      </w:r>
    </w:p>
    <w:p w14:paraId="4472DD94" w14:textId="77777777" w:rsidR="000F7377" w:rsidRDefault="000F7377"/>
    <w:p w14:paraId="05AB4213" w14:textId="77777777" w:rsidR="000F7377" w:rsidRDefault="000F7377">
      <w:r xmlns:w="http://schemas.openxmlformats.org/wordprocessingml/2006/main">
        <w:t xml:space="preserve">ຄາລາເຕຍ 4:8 ເຖິງ​ຢ່າງ​ໃດ​ກໍ​ຕາມ, ເມື່ອ​ພວກ​ເຈົ້າ​ບໍ່​ຮູ້ຈັກ​ພຣະ​ເຈົ້າ, ພວກ​ເຈົ້າ​ກໍ​ໄດ້​ຮັບໃຊ້​ພວກ​ເຂົາ ຊຶ່ງ​ໂດຍ​ທຳ​ມະ​ຊາດ​ບໍ່​ມີ​ພຣະ​ເຈົ້າ.</w:t>
      </w:r>
    </w:p>
    <w:p w14:paraId="16127513" w14:textId="77777777" w:rsidR="000F7377" w:rsidRDefault="000F7377"/>
    <w:p w14:paraId="5D2206C8" w14:textId="77777777" w:rsidR="000F7377" w:rsidRDefault="000F7377">
      <w:r xmlns:w="http://schemas.openxmlformats.org/wordprocessingml/2006/main">
        <w:t xml:space="preserve">ໂປໂລ​ເຕືອນ​ຊາວ​ຄາລາເຕຍ​ໃຫ້​ບໍ່​ໃຫ້​ກັບ​ຄືນ​ໄປ​ສູ່​ຊີວິດ​ໃນ​ອະດີດ​ຂອງ​ການ​ນະມັດສະການ​ຮູບ​ປັ້ນ.</w:t>
      </w:r>
    </w:p>
    <w:p w14:paraId="7D6B1F4A" w14:textId="77777777" w:rsidR="000F7377" w:rsidRDefault="000F7377"/>
    <w:p w14:paraId="119C44A9" w14:textId="77777777" w:rsidR="000F7377" w:rsidRDefault="000F7377">
      <w:r xmlns:w="http://schemas.openxmlformats.org/wordprocessingml/2006/main">
        <w:t xml:space="preserve">1. ອັນຕະລາຍຂອງການບູຊາຮູບປັ້ນ - ຄາລາເຕຍ 4:8</w:t>
      </w:r>
    </w:p>
    <w:p w14:paraId="3302B4BA" w14:textId="77777777" w:rsidR="000F7377" w:rsidRDefault="000F7377"/>
    <w:p w14:paraId="09DC194B" w14:textId="77777777" w:rsidR="000F7377" w:rsidRDefault="000F7377">
      <w:r xmlns:w="http://schemas.openxmlformats.org/wordprocessingml/2006/main">
        <w:t xml:space="preserve">2. ຜົນ​ສະທ້ອນ​ຂອງ​ຄວາມ​ບໍ່​ຮູ້ຈັກ—ຄາລາຊີ 4:8</w:t>
      </w:r>
    </w:p>
    <w:p w14:paraId="5BC2FDEE" w14:textId="77777777" w:rsidR="000F7377" w:rsidRDefault="000F7377"/>
    <w:p w14:paraId="62946954" w14:textId="77777777" w:rsidR="000F7377" w:rsidRDefault="000F7377">
      <w:r xmlns:w="http://schemas.openxmlformats.org/wordprocessingml/2006/main">
        <w:t xml:space="preserve">1. Romans 1:18-23 - ພຣະພິໂລດຂອງພຣະເຈົ້າຖືກເປີດເຜີຍຈາກສະຫວັນຕໍ່ກັບຄວາມຊົ່ວແລະ </w:t>
      </w:r>
      <w:r xmlns:w="http://schemas.openxmlformats.org/wordprocessingml/2006/main">
        <w:lastRenderedPageBreak xmlns:w="http://schemas.openxmlformats.org/wordprocessingml/2006/main"/>
      </w:r>
      <w:r xmlns:w="http://schemas.openxmlformats.org/wordprocessingml/2006/main">
        <w:t xml:space="preserve">ຄວາມຊົ່ວທັງຫມົດຂອງມະນຸດ.</w:t>
      </w:r>
    </w:p>
    <w:p w14:paraId="72999B7F" w14:textId="77777777" w:rsidR="000F7377" w:rsidRDefault="000F7377"/>
    <w:p w14:paraId="09EF4B21" w14:textId="77777777" w:rsidR="000F7377" w:rsidRDefault="000F7377">
      <w:r xmlns:w="http://schemas.openxmlformats.org/wordprocessingml/2006/main">
        <w:t xml:space="preserve">2. ເຢເຣມີຢາ 10:3-5 - ສໍາລັບ​ຮີດຄອງ​ປະ​ເພນີ​ຂອງ​ປະຊາຊົນ​ບໍ່​ມີ​ປະໂຫຍດ: ຄົນ​ໜຶ່ງ​ຕັດ​ຕົ້ນ​ໄມ້​ອອກ​ຈາກ​ປ່າ, ເປັນ​ວຽກ​ງານ​ດ້ວຍ​ຂວານ.</w:t>
      </w:r>
    </w:p>
    <w:p w14:paraId="3C21EB5C" w14:textId="77777777" w:rsidR="000F7377" w:rsidRDefault="000F7377"/>
    <w:p w14:paraId="7C4EEF00" w14:textId="77777777" w:rsidR="000F7377" w:rsidRDefault="000F7377">
      <w:r xmlns:w="http://schemas.openxmlformats.org/wordprocessingml/2006/main">
        <w:t xml:space="preserve">ຄາລາເຕຍ 4:9 ແຕ່​ບັດ​ນີ້, ຫລັງຈາກ​ນັ້ນ​ພວກເຈົ້າ​ໄດ້​ຮູ້ຈັກ​ພຣະເຈົ້າ, ຫລື​ຮູ້ຈັກ​ພຣະເຈົ້າ​ແລ້ວ, ເຈົ້າ​ຈະ​ຫັນ​ໄປ​ຫາ​ຄົນ​ອ່ອນແອ​ແລະ​ຄົນ​ຂໍທານ​ອີກ​ໄດ້​ຢ່າງ​ໃດ, ພວກ​ເຈົ້າ​ປາຖະໜາ​ທີ່​ຈະ​ເປັນ​ທາດ​ອີກ?</w:t>
      </w:r>
    </w:p>
    <w:p w14:paraId="7B33D73F" w14:textId="77777777" w:rsidR="000F7377" w:rsidRDefault="000F7377"/>
    <w:p w14:paraId="0ED57CA8" w14:textId="77777777" w:rsidR="000F7377" w:rsidRDefault="000F7377">
      <w:r xmlns:w="http://schemas.openxmlformats.org/wordprocessingml/2006/main">
        <w:t xml:space="preserve">ໂປໂລກຳລັງຕັ້ງຄຳຖາມກັບຊາວຄາລາຊີວ່າ ເປັນຫຍັງເຂົາເຈົ້າຈຶ່ງຫັນໜີຈາກຄວາມຮູ້ ແລະອິດສະລະຂອງພະເຈົ້າ ແລະກັບຄືນໄປສູ່ການເປັນທາດແລະຄວາມເປັນທາດຂອງອະດີດ.</w:t>
      </w:r>
    </w:p>
    <w:p w14:paraId="2F1BFABF" w14:textId="77777777" w:rsidR="000F7377" w:rsidRDefault="000F7377"/>
    <w:p w14:paraId="5F6F3053" w14:textId="77777777" w:rsidR="000F7377" w:rsidRDefault="000F7377">
      <w:r xmlns:w="http://schemas.openxmlformats.org/wordprocessingml/2006/main">
        <w:t xml:space="preserve">1. ອຳນາດຂອງການເລືອກ: ເສລີພາບໃນການຕິດຕາມພຣະເຈົ້າ</w:t>
      </w:r>
    </w:p>
    <w:p w14:paraId="479DD02C" w14:textId="77777777" w:rsidR="000F7377" w:rsidRDefault="000F7377"/>
    <w:p w14:paraId="0C47F0AB" w14:textId="77777777" w:rsidR="000F7377" w:rsidRDefault="000F7377">
      <w:r xmlns:w="http://schemas.openxmlformats.org/wordprocessingml/2006/main">
        <w:t xml:space="preserve">2. Breaking Free from the chain of bondage</w:t>
      </w:r>
    </w:p>
    <w:p w14:paraId="3EE88AF1" w14:textId="77777777" w:rsidR="000F7377" w:rsidRDefault="000F7377"/>
    <w:p w14:paraId="7A270994" w14:textId="77777777" w:rsidR="000F7377" w:rsidRDefault="000F7377">
      <w:r xmlns:w="http://schemas.openxmlformats.org/wordprocessingml/2006/main">
        <w:t xml:space="preserve">1. Romans 6:17-18 - ແຕ່ພຣະເຈົ້າຂໍຂອບໃຈ, ທີ່ເຈົ້າເປັນຜູ້ຮັບໃຊ້ຂອງບາບ, ແຕ່ເຈົ້າໄດ້ເຊື່ອຟັງຈາກຫົວໃຈຮູບແບບຂອງຄໍາສອນທີ່ໄດ້ປົດປ່ອຍທ່ານ. ເມື່ອ​ຖືກ​ປົດ​ຈາກ​ບາບ, ພວກ​ເຈົ້າ​ໄດ້​ກາຍ​ເປັນ​ຜູ້​ຮັບ​ໃຊ້​ຂອງ​ຄວາມ​ຊອບ​ທຳ.</w:t>
      </w:r>
    </w:p>
    <w:p w14:paraId="46A75E4A" w14:textId="77777777" w:rsidR="000F7377" w:rsidRDefault="000F7377"/>
    <w:p w14:paraId="1DD90989" w14:textId="77777777" w:rsidR="000F7377" w:rsidRDefault="000F7377">
      <w:r xmlns:w="http://schemas.openxmlformats.org/wordprocessingml/2006/main">
        <w:t xml:space="preserve">2. ມັດທາຍ 11:28-30 - ຈົ່ງມາຫາເຮົາເຖີດ, ທຸກຄົນທີ່ເຮັດວຽກໜັກແລະແບກຫາບໜັກ, ແລະເຮົາຈະໃຫ້ເຈົ້າພັກຜ່ອນ. ເອົາແອກຂອງຂ້ອຍໃສ່ເຈົ້າ, ແລະຮຽນຮູ້ຈາກຂ້ອຍ; ເພາະ​ເຮົາ​ມີ​ໃຈ​ອ່ອນ​ໂຍນ ແລະ ຕ່ຳ​ຕ້ອຍ: ແລະ ເຈົ້າ​ຈະ​ໄດ້​ຄວາມ​ພັກ​ຜ່ອນ​ໃຫ້​ແກ່​ຈິດ​ວິນ​ຍານ​ຂອງ​ເຈົ້າ. ເພາະ​ແອກ​ຂອງ​ຂ້ອຍ​ງ່າຍ ແລະ​ພາລະ​ຂອງ​ຂ້ອຍ​ກໍ​ເບົາ.</w:t>
      </w:r>
    </w:p>
    <w:p w14:paraId="2A4F9FA4" w14:textId="77777777" w:rsidR="000F7377" w:rsidRDefault="000F7377"/>
    <w:p w14:paraId="4BAC2C5F" w14:textId="77777777" w:rsidR="000F7377" w:rsidRDefault="000F7377">
      <w:r xmlns:w="http://schemas.openxmlformats.org/wordprocessingml/2006/main">
        <w:t xml:space="preserve">ຄາລາເຕຍ 4:10 ເຈົ້າ​ຖື​ວັນ, ເດືອນ, ເວລາ, ແລະ​ປີ.</w:t>
      </w:r>
    </w:p>
    <w:p w14:paraId="272F1187" w14:textId="77777777" w:rsidR="000F7377" w:rsidRDefault="000F7377"/>
    <w:p w14:paraId="53C039CA" w14:textId="77777777" w:rsidR="000F7377" w:rsidRDefault="000F7377">
      <w:r xmlns:w="http://schemas.openxmlformats.org/wordprocessingml/2006/main">
        <w:t xml:space="preserve">ໂປໂລ​ກະຕຸ້ນ​ຊາວ​ຄາລາຊີ​ໃຫ້​ລະວັງ​ທີ່​ຈະ​ບໍ່​ເຊື່ອ​ຖື​ການ​ຖື​ວັນ​ພິເສດ​ແລະ​ວັນ​ພັກ​ເປັນ​ວິທີ​ທີ່​ຈະ​ໄດ້​ຮັບ​ຄວາມ​ໂປດປານ​ຈາກ​ພະເຈົ້າ.</w:t>
      </w:r>
    </w:p>
    <w:p w14:paraId="1075DABE" w14:textId="77777777" w:rsidR="000F7377" w:rsidRDefault="000F7377"/>
    <w:p w14:paraId="145575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ການເອື່ອຍອີງໃນວຽກງານເພື່ອຄວາມລອດແມ່ນຕ້ານຜົນປະໂຍດ</w:t>
      </w:r>
    </w:p>
    <w:p w14:paraId="2D7B3F1E" w14:textId="77777777" w:rsidR="000F7377" w:rsidRDefault="000F7377"/>
    <w:p w14:paraId="6C312A5A" w14:textId="77777777" w:rsidR="000F7377" w:rsidRDefault="000F7377">
      <w:r xmlns:w="http://schemas.openxmlformats.org/wordprocessingml/2006/main">
        <w:t xml:space="preserve">2. ພະລັງແຫ່ງຄວາມເຊື່ອຢ່າງດຽວ</w:t>
      </w:r>
    </w:p>
    <w:p w14:paraId="3532B156" w14:textId="77777777" w:rsidR="000F7377" w:rsidRDefault="000F7377"/>
    <w:p w14:paraId="74CA06C8" w14:textId="77777777" w:rsidR="000F7377" w:rsidRDefault="000F7377">
      <w:r xmlns:w="http://schemas.openxmlformats.org/wordprocessingml/2006/main">
        <w:t xml:space="preserve">1. Romans 10:9-11 (ສໍາ​ລັບ​ການ​ຖ້າ​ຫາກ​ວ່າ​ທ່ານ​ຈະ​ສາ​ລະ​ພາບ​ດ້ວຍ​ປາກ​ຂອງ​ທ່ານ​ພຣະ​ຜູ້​ເປັນ​ເຈົ້າ​ພຣະ​ເຢ​ຊູ​, ແລະ​ຈະ​ເຊື່ອ​ໃນ​ໃຈ​ຂອງ​ທ່ານ​ວ່າ​ພຣະ​ເຈົ້າ​ໄດ້​ຟື້ນ​ຟູ​ພຣະ​ອົງ​ຈາກ​ຄວາມ​ຕາຍ​, ທ່ານ​ຈະ​ໄດ້​ຮັບ​ຄວາມ​ລອດ​. ແລະ​ດ້ວຍ​ປາກ​ການ​ສາ​ລະ​ພາບ​ແມ່ນ​ເຮັດ​ໃຫ້​ຄວາມ​ລອດ, ເພາະ​ວ່າ​ພຣະ​ຄໍາ​ພີ​ໄດ້​ກ່າວ​ວ່າ, ຜູ້​ໃດ​ກໍ​ຕາມ​ທີ່​ເຊື່ອ​ໃນ​ພຣະ​ອົງ​ຈະ​ບໍ່​ມີ​ຄວາມ​ອາຍ.)</w:t>
      </w:r>
    </w:p>
    <w:p w14:paraId="05731EFF" w14:textId="77777777" w:rsidR="000F7377" w:rsidRDefault="000F7377"/>
    <w:p w14:paraId="2C78C553" w14:textId="77777777" w:rsidR="000F7377" w:rsidRDefault="000F7377">
      <w:r xmlns:w="http://schemas.openxmlformats.org/wordprocessingml/2006/main">
        <w:t xml:space="preserve">2. Ephesians 2:8-9 (ສໍາ​ລັບ​ການ​ພຣະ​ຄຸນ​ໄດ້​ຮັບ​ການ​ບັນ​ທືກ​ໂດຍ​ທາງ​ສັດ​ທາ; ແລະ​ບໍ່​ແມ່ນ​ຂອງ​ຕົນ​ເອງ: ມັນ​ເປັນ​ຂອງ​ປະ​ທານ​ຂອງ​ພຣະ​ເຈົ້າ: ບໍ່​ແມ່ນ​ຂອງ​ການ​ເຮັດ​ວຽກ, ຖ້າ​ຫາກ​ວ່າ​ຜູ້​ຊາຍ​ຈະ​ອວດ.</w:t>
      </w:r>
    </w:p>
    <w:p w14:paraId="3036CCD5" w14:textId="77777777" w:rsidR="000F7377" w:rsidRDefault="000F7377"/>
    <w:p w14:paraId="415CCC63" w14:textId="77777777" w:rsidR="000F7377" w:rsidRDefault="000F7377">
      <w:r xmlns:w="http://schemas.openxmlformats.org/wordprocessingml/2006/main">
        <w:t xml:space="preserve">ຄາລາເຕຍ 4:11 ເຮົາ​ຢ້ານ​ເຈົ້າ​ຢ້ານ​ວ່າ​ເຮົາ​ຈະ​ມອບ​ວຽກ​ງານ​ໃຫ້​ເຈົ້າ​ໂດຍ​ໄຮ້​ປະໂຫຍດ.</w:t>
      </w:r>
    </w:p>
    <w:p w14:paraId="2019D6F8" w14:textId="77777777" w:rsidR="000F7377" w:rsidRDefault="000F7377"/>
    <w:p w14:paraId="1A58BC3E" w14:textId="77777777" w:rsidR="000F7377" w:rsidRDefault="000F7377">
      <w:r xmlns:w="http://schemas.openxmlformats.org/wordprocessingml/2006/main">
        <w:t xml:space="preserve">ໂປໂລ​ເປັນ​ຫ່ວງ​ວ່າ​ລາວ​ເສຍ​ຄວາມ​ພະຍາຍາມ​ໃນ​ການ​ປະກາດ​ຂ່າວປະເສີດ​ແກ່​ຊາວ​ຄາລາເຕຍ.</w:t>
      </w:r>
    </w:p>
    <w:p w14:paraId="593A4953" w14:textId="77777777" w:rsidR="000F7377" w:rsidRDefault="000F7377"/>
    <w:p w14:paraId="2C1BD4D6" w14:textId="77777777" w:rsidR="000F7377" w:rsidRDefault="000F7377">
      <w:r xmlns:w="http://schemas.openxmlformats.org/wordprocessingml/2006/main">
        <w:t xml:space="preserve">1. ຄຸນຄ່າຂອງຄວາມອົດທົນ - ຄວາມເຂົ້າໃຈຄວາມສໍາຄັນຂອງຄວາມສັດຊື່ທີ່ຍັງຄົງຢູ່ໃນການບໍລິການຂອງພວກເຮົາຕໍ່ພຣະເຈົ້າ.</w:t>
      </w:r>
    </w:p>
    <w:p w14:paraId="42C0EDDC" w14:textId="77777777" w:rsidR="000F7377" w:rsidRDefault="000F7377"/>
    <w:p w14:paraId="7E71DBC6" w14:textId="77777777" w:rsidR="000F7377" w:rsidRDefault="000F7377">
      <w:r xmlns:w="http://schemas.openxmlformats.org/wordprocessingml/2006/main">
        <w:t xml:space="preserve">2. ພະລັງຂອງພຣະກິດຕິຄຸນ - ການຄົ້ນພົບວ່າອຳນາດຂອງພຣະກິດຕິຄຸນສາມາດແຕະຕ້ອງຊີວິດຂອງຄົນໄດ້ແນວໃດ.</w:t>
      </w:r>
    </w:p>
    <w:p w14:paraId="71092660" w14:textId="77777777" w:rsidR="000F7377" w:rsidRDefault="000F7377"/>
    <w:p w14:paraId="07121D00" w14:textId="77777777" w:rsidR="000F7377" w:rsidRDefault="000F7377">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5CEF40AC" w14:textId="77777777" w:rsidR="000F7377" w:rsidRDefault="000F7377"/>
    <w:p w14:paraId="6190DEC0" w14:textId="77777777" w:rsidR="000F7377" w:rsidRDefault="000F7377">
      <w:r xmlns:w="http://schemas.openxmlformats.org/wordprocessingml/2006/main">
        <w:t xml:space="preserve">2. Psalm 127:1 - "ເວັ້ນເສຍແຕ່ວ່າພຣະຜູ້ເປັນເຈົ້າຈະສ້າງເຮືອນ, ຜູ້ທີ່ສ້າງມັນອອກແຮງງານໃນ vain."</w:t>
      </w:r>
    </w:p>
    <w:p w14:paraId="0DBE448B" w14:textId="77777777" w:rsidR="000F7377" w:rsidRDefault="000F7377"/>
    <w:p w14:paraId="57584556" w14:textId="77777777" w:rsidR="000F7377" w:rsidRDefault="000F7377">
      <w:r xmlns:w="http://schemas.openxmlformats.org/wordprocessingml/2006/main">
        <w:t xml:space="preserve">ຄາລາເຕຍ 4:12 ພີ່ນ້ອງ​ທັງຫລາຍ​ເອີຍ, ຂ້າພະ​ເຈົ້າຂໍ​ອ້ອນວອນ​ເຈົ້າ, ຈົ່ງ​ເປັນ​ດັ່ງ​ທີ່​ເຮົາ​ເປັນ; ເພາະ​ຂ້ອຍ​ເປັນ​ຄື​ກັບ​ເຈົ້າ: ເຈົ້າ​ບໍ່​ໄດ້​ເຮັດ​ໃຫ້​ຂ້ອຍ​ບາດ​ເຈັບ​ເລີຍ.</w:t>
      </w:r>
    </w:p>
    <w:p w14:paraId="7068E0F6" w14:textId="77777777" w:rsidR="000F7377" w:rsidRDefault="000F7377"/>
    <w:p w14:paraId="028B2CB7" w14:textId="77777777" w:rsidR="000F7377" w:rsidRDefault="000F7377">
      <w:r xmlns:w="http://schemas.openxmlformats.org/wordprocessingml/2006/main">
        <w:t xml:space="preserve">ໂປໂລ​ກະຕຸ້ນ​ຊາວ​ຄາລາຊີ​ໃຫ້​ຮຽນ​ແບບ​ລາວ ໂດຍ​ໃຫ້​ຄວາມ​ໝັ້ນ​ໃຈ​ວ່າ​ລາວ​ບໍ່​ໄດ້​ເຮັດ​ຜິດ​ຕໍ່​ເຂົາ​ເຈົ້າ.</w:t>
      </w:r>
    </w:p>
    <w:p w14:paraId="303F18F6" w14:textId="77777777" w:rsidR="000F7377" w:rsidRDefault="000F7377"/>
    <w:p w14:paraId="7FAD5CD9" w14:textId="77777777" w:rsidR="000F7377" w:rsidRDefault="000F7377">
      <w:r xmlns:w="http://schemas.openxmlformats.org/wordprocessingml/2006/main">
        <w:t xml:space="preserve">1. ການ​ຮຽນ​ແບບ: ການ​ຮຽນ​ແບບ​ໂປໂລ​ເປັນ​ແບບ​ຢ່າງ​ແຫ່ງ​ຄວາມ​ເຊື່ອ</w:t>
      </w:r>
    </w:p>
    <w:p w14:paraId="38CFEC9D" w14:textId="77777777" w:rsidR="000F7377" w:rsidRDefault="000F7377"/>
    <w:p w14:paraId="1BB51F93" w14:textId="77777777" w:rsidR="000F7377" w:rsidRDefault="000F7377">
      <w:r xmlns:w="http://schemas.openxmlformats.org/wordprocessingml/2006/main">
        <w:t xml:space="preserve">2. ຄວາມສຳຄັນຂອງການໃຫ້ອະໄພ: ການປະຖິ້ມຄວາມເຈັບປວດໃນອະດີດ</w:t>
      </w:r>
    </w:p>
    <w:p w14:paraId="0E890A65" w14:textId="77777777" w:rsidR="000F7377" w:rsidRDefault="000F7377"/>
    <w:p w14:paraId="3A607CD0" w14:textId="77777777" w:rsidR="000F7377" w:rsidRDefault="000F7377">
      <w:r xmlns:w="http://schemas.openxmlformats.org/wordprocessingml/2006/main">
        <w:t xml:space="preserve">1. Romans 12: 2 - "ຢ່າປະຕິບັດຕາມຮູບແບບຂອງໂລກນີ້, ແຕ່ຖືກປ່ຽນແປງໂດຍການປ່ຽນໃຫມ່ຂອງຈິດໃຈຂອງເຈົ້າ."</w:t>
      </w:r>
    </w:p>
    <w:p w14:paraId="22A11347" w14:textId="77777777" w:rsidR="000F7377" w:rsidRDefault="000F7377"/>
    <w:p w14:paraId="186D4ADC" w14:textId="77777777" w:rsidR="000F7377" w:rsidRDefault="000F7377">
      <w:r xmlns:w="http://schemas.openxmlformats.org/wordprocessingml/2006/main">
        <w:t xml:space="preserve">2. ໂກໂລດ 3:13 - "ຈົ່ງ​ອົດ​ທົນ​ກັບ​ກັນ​ແລະ​ກັນ​ແລະ​ຍົກ​ໂທດ​ໃຫ້​ກັນ​ແລະ​ກັນ​ຖ້າ​ຫາກ​ວ່າ​ຜູ້​ໃດ​ໃນ​ພວກ​ທ່ານ​ມີ​ຄວາມ​ໂສກ​ເສົ້າ​ຕໍ່​ຜູ້​ໃດ​ຜູ້​ຫນຶ່ງ, ໃຫ້​ອະ​ໄພ​ດັ່ງ​ທີ່​ພຣະ​ຜູ້​ເປັນ​ເຈົ້າ​ໄດ້​ໃຫ້​ອະ​ໄພ​ທ່ານ."</w:t>
      </w:r>
    </w:p>
    <w:p w14:paraId="33DD9903" w14:textId="77777777" w:rsidR="000F7377" w:rsidRDefault="000F7377"/>
    <w:p w14:paraId="5743DFAE" w14:textId="77777777" w:rsidR="000F7377" w:rsidRDefault="000F7377">
      <w:r xmlns:w="http://schemas.openxmlformats.org/wordprocessingml/2006/main">
        <w:t xml:space="preserve">ຄາລາເຕຍ 4:13 ເຈົ້າ​ຮູ້​ວ່າ​ເຮົາ​ໄດ້​ປະກາດ​ຂ່າວປະເສີດ​ແກ່​ເຈົ້າ​ໃນ​ຕອນ​ທຳອິດ​ໂດຍ​ຄວາມ​ອ່ອນເພຍ​ຂອງ​ຮ່າງກາຍ.</w:t>
      </w:r>
    </w:p>
    <w:p w14:paraId="61E8FD03" w14:textId="77777777" w:rsidR="000F7377" w:rsidRDefault="000F7377"/>
    <w:p w14:paraId="423F3E05" w14:textId="77777777" w:rsidR="000F7377" w:rsidRDefault="000F7377">
      <w:r xmlns:w="http://schemas.openxmlformats.org/wordprocessingml/2006/main">
        <w:t xml:space="preserve">ໂປໂລ​ເວົ້າ​ເຖິງ​ວິທີ​ທີ່​ລາວ​ປະກາດ​ຂ່າວ​ດີ​ໃນ​ຕອນ​ຕົ້ນ​ຕໍ່​ຊາວ​ຄາລາເຕຍ ເຖິງ​ວ່າ​ລາວ​ອ່ອນແອ​ທາງ​ຮ່າງກາຍ.</w:t>
      </w:r>
    </w:p>
    <w:p w14:paraId="0F3B2F2B" w14:textId="77777777" w:rsidR="000F7377" w:rsidRDefault="000F7377"/>
    <w:p w14:paraId="6C8D46EE" w14:textId="77777777" w:rsidR="000F7377" w:rsidRDefault="000F7377">
      <w:r xmlns:w="http://schemas.openxmlformats.org/wordprocessingml/2006/main">
        <w:t xml:space="preserve">1. ເອົາຊະນະຄວາມອ່ອນແອທາງຮ່າງກາຍເພື່ອເຮັດວຽກຂອງພຣະເຈົ້າ</w:t>
      </w:r>
    </w:p>
    <w:p w14:paraId="02E70F27" w14:textId="77777777" w:rsidR="000F7377" w:rsidRDefault="000F7377"/>
    <w:p w14:paraId="753CF3DA" w14:textId="77777777" w:rsidR="000F7377" w:rsidRDefault="000F7377">
      <w:r xmlns:w="http://schemas.openxmlformats.org/wordprocessingml/2006/main">
        <w:t xml:space="preserve">2. ມີຄວາມກ້າຫານທີ່ຈະຕິດຕາມພຣະເຢຊູເຖິງວ່າປະສົບຄວາມຫຍຸ້ງຍາກ</w:t>
      </w:r>
    </w:p>
    <w:p w14:paraId="3E63E43D" w14:textId="77777777" w:rsidR="000F7377" w:rsidRDefault="000F7377"/>
    <w:p w14:paraId="1937D440"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0DD657CC" w14:textId="77777777" w:rsidR="000F7377" w:rsidRDefault="000F7377"/>
    <w:p w14:paraId="72F2D797" w14:textId="77777777" w:rsidR="000F7377" w:rsidRDefault="000F7377">
      <w:r xmlns:w="http://schemas.openxmlformats.org/wordprocessingml/2006/main">
        <w:t xml:space="preserve">2 ໂກລິນໂທ 12:9-10 - “ແລະ ພຣະອົງ​ໄດ້​ກ່າວ​ກັບ​ຂ້າພະເຈົ້າ​ວ່າ, ພຣະຄຸນ​ຂອງ​ເຮົາ​ມີ​ພຽງພໍ​ສຳລັບ​ທ່ານ ເພາະ​ກຳລັງ​ຂອງ​ເຮົາ​ຖືກ​ເຮັດ​ໃຫ້​ສົມບູນ​ໃນ​ຄວາມ​ອ່ອນເພຍ. ພັກຜ່ອນໃຫ້ຂ້ອຍ."</w:t>
      </w:r>
    </w:p>
    <w:p w14:paraId="6945BBAE" w14:textId="77777777" w:rsidR="000F7377" w:rsidRDefault="000F7377"/>
    <w:p w14:paraId="333DFDEB" w14:textId="77777777" w:rsidR="000F7377" w:rsidRDefault="000F7377">
      <w:r xmlns:w="http://schemas.openxmlformats.org/wordprocessingml/2006/main">
        <w:t xml:space="preserve">Galatians 4:14 ແລະ​ການ​ລໍ້​ລວງ​ຂອງ​ຂ້າ​ພະ​ເຈົ້າ​ທີ່​ມີ​ຢູ່​ໃນ​ເນື້ອ​ຫນັງ​ຂອງ​ຂ້າ​ພະ​ເຈົ້າ​ທ່ານ​ບໍ່​ໄດ້​ດູ​ຖູກ, ຫຼື​ປະ​ຕິ​ເສດ; ແຕ່​ໄດ້​ຮັບ​ຂ້າ​ພະ​ເຈົ້າ​ເປັນ​ທູດ​ຂອງ​ພຣະ​ເຈົ້າ, ແມ່ນ​ແຕ່​ເປັນ​ພຣະ​ຄຣິດ​ພຣະ​ເຢ​ຊູ.</w:t>
      </w:r>
    </w:p>
    <w:p w14:paraId="6C42F5F0" w14:textId="77777777" w:rsidR="000F7377" w:rsidRDefault="000F7377"/>
    <w:p w14:paraId="5FE1E2A9" w14:textId="77777777" w:rsidR="000F7377" w:rsidRDefault="000F7377">
      <w:r xmlns:w="http://schemas.openxmlformats.org/wordprocessingml/2006/main">
        <w:t xml:space="preserve">ໂປໂລສັນລະເສີນຊາວຄາລາເຕຍສໍາລັບການຍອມຮັບຂອງເຂົາ, ເຖິງແມ່ນວ່າຈະມີຄວາມຫຍຸ້ງຍາກແລະການລໍ້ລວງ.</w:t>
      </w:r>
    </w:p>
    <w:p w14:paraId="77C14B94" w14:textId="77777777" w:rsidR="000F7377" w:rsidRDefault="000F7377"/>
    <w:p w14:paraId="4D7D52F8" w14:textId="77777777" w:rsidR="000F7377" w:rsidRDefault="000F7377">
      <w:r xmlns:w="http://schemas.openxmlformats.org/wordprocessingml/2006/main">
        <w:t xml:space="preserve">1: ເຮົາ​ຄວນ​ມີ​ຄວາມ​ເປີດ​ໃຈ​ແບບ​ດຽວ​ກັນ​ແລະ​ການ​ຍອມ​ຮັບ​ຂອງ​ຄົນ​ອື່ນ​ທີ່​ຊາວ​ຄາລາເຕຍ​ມີ​ຕໍ່​ໂປໂລ.</w:t>
      </w:r>
    </w:p>
    <w:p w14:paraId="5BE4C4A4" w14:textId="77777777" w:rsidR="000F7377" w:rsidRDefault="000F7377"/>
    <w:p w14:paraId="7258AB88" w14:textId="77777777" w:rsidR="000F7377" w:rsidRDefault="000F7377">
      <w:r xmlns:w="http://schemas.openxmlformats.org/wordprocessingml/2006/main">
        <w:t xml:space="preserve">2: ເຮົາ​ບໍ່​ຄວນ​ຈະ​ຕັດສິນ​ຫຼື​ປະ​ຕິ​ເສດ​ຜູ້​ໃດ​ຜູ້​ໜຶ່ງ​ໂດຍ​ໄວ, ເຖິງ​ແມ່ນ​ວ່າ​ເຂົາ​ເຈົ້າ​ມີ​ຄວາມ​ອ່ອນ​ແອ​ຫຼື​ການ​ລໍ້​ລວງ.</w:t>
      </w:r>
    </w:p>
    <w:p w14:paraId="4EB96615" w14:textId="77777777" w:rsidR="000F7377" w:rsidRDefault="000F7377"/>
    <w:p w14:paraId="398E2033" w14:textId="77777777" w:rsidR="000F7377" w:rsidRDefault="000F7377">
      <w:r xmlns:w="http://schemas.openxmlformats.org/wordprocessingml/2006/main">
        <w:t xml:space="preserve">1: Romans 15:7 - ເພາະສະນັ້ນ, ຕ້ອນຮັບຊຶ່ງກັນແລະກັນດັ່ງທີ່ພຣະຄຣິດໄດ້ຕ້ອນຮັບທ່ານ, ສໍາລັບລັດສະຫມີພາບຂອງພຣະເຈົ້າ.</w:t>
      </w:r>
    </w:p>
    <w:p w14:paraId="1C7625F0" w14:textId="77777777" w:rsidR="000F7377" w:rsidRDefault="000F7377"/>
    <w:p w14:paraId="7B9A20C1" w14:textId="77777777" w:rsidR="000F7377" w:rsidRDefault="000F7377">
      <w:r xmlns:w="http://schemas.openxmlformats.org/wordprocessingml/2006/main">
        <w:t xml:space="preserve">2:1 ຢາໂກໂບ 2:1 - ອ້າຍ​ເອື້ອຍ​ນ້ອງ​ທັງ​ຫຼາຍ​ຂອງ​ຂ້າ​ພະ​ເຈົ້າ​, ບໍ່​ໄດ້​ສະ​ແດງ​ໃຫ້​ເຫັນ​ວ່າ​ທ່ານ​ຍຶດ​ຫມັ້ນ​ໃນ​ຄວາມ​ເຊື່ອ​ໃນ​ອົງ​ພຣະ​ເຢ​ຊູ​ຄຣິດ​ຜູ້​ຊົງ​ປະ​ເສີດ​ຂອງ​ພວກ​ເຮົາ​.</w:t>
      </w:r>
    </w:p>
    <w:p w14:paraId="62E791A2" w14:textId="77777777" w:rsidR="000F7377" w:rsidRDefault="000F7377"/>
    <w:p w14:paraId="68CAE810" w14:textId="77777777" w:rsidR="000F7377" w:rsidRDefault="000F7377">
      <w:r xmlns:w="http://schemas.openxmlformats.org/wordprocessingml/2006/main">
        <w:t xml:space="preserve">ຄາລາເຕຍ 4:15 ແລ້ວ​ຄວາມ​ຍິນດີ​ທີ່​ເຈົ້າ​ເວົ້າ​ເຖິງ​ຢູ່​ໃສ? ເພາະ​ຂ້າ​ພະ​ເຈົ້າ​ຂໍ​ບັນ​ທຶກ​ພວກ​ທ່ານ, ວ່າ, ຖ້າ​ຫາກ​ມັນ​ເປັນ​ໄປ​ໄດ້, ພວກ​ທ່ານ​ຈະ​ໄດ້​ຖອນ​ຕາ​ຂອງ​ທ່ານ​ເອງ, ແລະ ໄດ້​ມອບ​ໃຫ້​ຂ້າ​ພະ​ເຈົ້າ.</w:t>
      </w:r>
    </w:p>
    <w:p w14:paraId="4B35A373" w14:textId="77777777" w:rsidR="000F7377" w:rsidRDefault="000F7377"/>
    <w:p w14:paraId="63CC535C" w14:textId="77777777" w:rsidR="000F7377" w:rsidRDefault="000F7377">
      <w:r xmlns:w="http://schemas.openxmlformats.org/wordprocessingml/2006/main">
        <w:t xml:space="preserve">ຄຳ​ແນະນຳ​ຂອງ​ໂປໂລ​ຕໍ່​ຊາວ​ຄາລາຊີ​ເພື່ອ​ສະແດງ​ຄວາມ​ຮັກ​ແລະ​ຄວາມ​ສັດ​ຊື່​ຕໍ່​ລາວ.</w:t>
      </w:r>
    </w:p>
    <w:p w14:paraId="30A6CF6F" w14:textId="77777777" w:rsidR="000F7377" w:rsidRDefault="000F7377"/>
    <w:p w14:paraId="0A709517" w14:textId="77777777" w:rsidR="000F7377" w:rsidRDefault="000F7377">
      <w:r xmlns:w="http://schemas.openxmlformats.org/wordprocessingml/2006/main">
        <w:t xml:space="preserve">1. ຄວາມສັດຊື່ໃນຄວາມຮັກຂອງຄລິດສະຕຽນ: ການຕັດສິນໃຈເສຍສະລະເພື່ອຜົນປະໂຫຍດຂອງຄົນອື່ນ.</w:t>
      </w:r>
    </w:p>
    <w:p w14:paraId="1C145CF0" w14:textId="77777777" w:rsidR="000F7377" w:rsidRDefault="000F7377"/>
    <w:p w14:paraId="543E24E6" w14:textId="77777777" w:rsidR="000F7377" w:rsidRDefault="000F7377">
      <w:r xmlns:w="http://schemas.openxmlformats.org/wordprocessingml/2006/main">
        <w:t xml:space="preserve">2. ການຮຽກຮ້ອງເຖິງການເສຍສະລະຕົນເອງ: ການເຄື່ອນຍ້າຍກາຍຄໍາເວົ້າໄປສູ່ການກະທໍາ.</w:t>
      </w:r>
    </w:p>
    <w:p w14:paraId="6F1A70DB" w14:textId="77777777" w:rsidR="000F7377" w:rsidRDefault="000F7377"/>
    <w:p w14:paraId="64687193" w14:textId="77777777" w:rsidR="000F7377" w:rsidRDefault="000F7377">
      <w:r xmlns:w="http://schemas.openxmlformats.org/wordprocessingml/2006/main">
        <w:t xml:space="preserve">1. ຟີລິບປອຍ 2:7-8 ແຕ່​ໄດ້​ເຮັດ​ໃຫ້​ຕົນ​ບໍ່​ມີ​ຊື່ສຽງ, ແລະ​ໄດ້​ຮັບ​ເອົາ​ຮູບ​ແບບ​ຂອງ​ຄົນ​ຮັບໃຊ້, ແລະ​ຖືກ​ສ້າງ​ໃຫ້​ເປັນ​ຄົນ​ເໝືອນ​ຄົນ: ແລະ​ຖືກ​ພົບ​ໃນ​ແບບ​ຄົນ​ເປັນ​ຄົນ, ລາວ​ຖ່ອມຕົວ, ແລະ​ກາຍເປັນ​ຄົນ. ເຊື່ອຟັງເຖິງຄວາມຕາຍ, ແມ່ນແຕ່ການຕາຍຂອງໄມ້ກາງແຂນ.</w:t>
      </w:r>
    </w:p>
    <w:p w14:paraId="15DA0386" w14:textId="77777777" w:rsidR="000F7377" w:rsidRDefault="000F7377"/>
    <w:p w14:paraId="67C5ED77" w14:textId="77777777" w:rsidR="000F7377" w:rsidRDefault="000F7377">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ອັນ​ບໍ​ລິ​ສຸດ,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14:paraId="2F33DA81" w14:textId="77777777" w:rsidR="000F7377" w:rsidRDefault="000F7377"/>
    <w:p w14:paraId="73524C65" w14:textId="77777777" w:rsidR="000F7377" w:rsidRDefault="000F7377">
      <w:r xmlns:w="http://schemas.openxmlformats.org/wordprocessingml/2006/main">
        <w:t xml:space="preserve">ຄາລາເຕຍ 4:16 ດັ່ງນັ້ນ ເຮົາ​ຈຶ່ງ​ກາຍເປັນ​ສັດຕູ​ຂອງ​ເຈົ້າ ເພາະ​ເຮົາ​ບອກ​ເຈົ້າ​ຕາມ​ຄວາມຈິງ?</w:t>
      </w:r>
    </w:p>
    <w:p w14:paraId="3749AE1C" w14:textId="77777777" w:rsidR="000F7377" w:rsidRDefault="000F7377"/>
    <w:p w14:paraId="20A945E9" w14:textId="77777777" w:rsidR="000F7377" w:rsidRDefault="000F7377">
      <w:r xmlns:w="http://schemas.openxmlformats.org/wordprocessingml/2006/main">
        <w:t xml:space="preserve">ໂປໂລ​ຖາມ​ຊາວ​ຄາລາຊີ​ວ່າ​ລາວ​ກາຍ​ເປັນ​ສັດຕູ​ຂອງ​ພວກ​ເຂົາ​ບໍ ເພາະ​ລາວ​ເວົ້າ​ກັບ​ພວກ​ເຂົາ​ຢ່າງ​ຈິງ​ໃຈ.</w:t>
      </w:r>
    </w:p>
    <w:p w14:paraId="18EBB80A" w14:textId="77777777" w:rsidR="000F7377" w:rsidRDefault="000F7377"/>
    <w:p w14:paraId="26001A8C" w14:textId="77777777" w:rsidR="000F7377" w:rsidRDefault="000F7377">
      <w:r xmlns:w="http://schemas.openxmlformats.org/wordprocessingml/2006/main">
        <w:t xml:space="preserve">1. ເວົ້າຕາມຄວາມຈິງ ເຖິງແມ່ນວ່າມັນອາດຈະບໍ່ແມ່ນສິ່ງທີ່ຄົນຢາກໄດ້ຍິນ.</w:t>
      </w:r>
    </w:p>
    <w:p w14:paraId="6D072833" w14:textId="77777777" w:rsidR="000F7377" w:rsidRDefault="000F7377"/>
    <w:p w14:paraId="469E2756" w14:textId="77777777" w:rsidR="000F7377" w:rsidRDefault="000F7377">
      <w:r xmlns:w="http://schemas.openxmlformats.org/wordprocessingml/2006/main">
        <w:t xml:space="preserve">2. ເຮົາ​ບໍ່​ຄວນ​ຢ້ານ​ທີ່​ຈະ​ເວົ້າ​ຄວາມ​ຈິງ​ເຖິງ​ວ່າ​ຈະ​ເຮັດ​ໃຫ້​ເຮົາ​ປາກົດ​ຕົວ​ເປັນ​ສັດຕູ.</w:t>
      </w:r>
    </w:p>
    <w:p w14:paraId="3C57DCFE" w14:textId="77777777" w:rsidR="000F7377" w:rsidRDefault="000F7377"/>
    <w:p w14:paraId="11C5D272" w14:textId="77777777" w:rsidR="000F7377" w:rsidRDefault="000F7377">
      <w:r xmlns:w="http://schemas.openxmlformats.org/wordprocessingml/2006/main">
        <w:t xml:space="preserve">1. ສຸພາສິດ 12:17-19 - ຜູ້​ທີ່​ເວົ້າ​ຄວາມ​ຈິງ​ກໍ​ບອກ​ສິ່ງ​ທີ່​ຖືກຕ້ອງ, ແຕ່​ເປັນ​ພະຍານ​ບໍ່​ຈິງ, ການ​ຫຼອກ​ລວງ.</w:t>
      </w:r>
    </w:p>
    <w:p w14:paraId="6D270E8B" w14:textId="77777777" w:rsidR="000F7377" w:rsidRDefault="000F7377"/>
    <w:p w14:paraId="0E65CE01" w14:textId="77777777" w:rsidR="000F7377" w:rsidRDefault="000F7377">
      <w:r xmlns:w="http://schemas.openxmlformats.org/wordprocessingml/2006/main">
        <w:t xml:space="preserve">2. ໂກໂລດ 3:9-10 - ຢ່າ​ຕົວະ​ເຊິ່ງ​ກັນ​ແລະ​ກັນ, ເພາະ​ວ່າ​ພວກ​ເຈົ້າ​ໄດ້​ປະຖິ້ມ​ຕົວ​ເກົ່າ​ອອກ​ຈາກ​ການ​ປະພຶດ​ຂອງ​ມັນ, ແລະ​ໄດ້​ວາງ​ຕົວ​ເອງ​ໃໝ່, ເຊິ່ງ​ເປັນ​ການ​ສ້າງ​ຄວາມ​ຮູ້​ໃໝ່​ໃຫ້​ແກ່​ກັນ​ຕາມ​ຮູບ​ພາບ​ຂອງ​ຜູ້​ສ້າງ.</w:t>
      </w:r>
    </w:p>
    <w:p w14:paraId="729CB83A" w14:textId="77777777" w:rsidR="000F7377" w:rsidRDefault="000F7377"/>
    <w:p w14:paraId="01548E4C" w14:textId="77777777" w:rsidR="000F7377" w:rsidRDefault="000F7377">
      <w:r xmlns:w="http://schemas.openxmlformats.org/wordprocessingml/2006/main">
        <w:t xml:space="preserve">ຄາລາເຕຍ 4:17 ພວກ​ເຂົາ​ກະຕືລືລົ້ນ​ຕໍ່​ເຈົ້າ, ແຕ່​ບໍ່​ດີ; ແທ້​ຈິງ​ແລ້ວ, ພວກ​ເຂົາ​ຈະ​ຍົກ​ເວັ້ນ​ພວກ​ເຈົ້າ, ເພື່ອ​ພວກ​ເຈົ້າ​ຈະ​ມີ​ຜົນ​ກະ​ທົບ​ຕໍ່​ພວກ​ເຂົາ.</w:t>
      </w:r>
    </w:p>
    <w:p w14:paraId="23E3AB97" w14:textId="77777777" w:rsidR="000F7377" w:rsidRDefault="000F7377"/>
    <w:p w14:paraId="703A7940" w14:textId="77777777" w:rsidR="000F7377" w:rsidRDefault="000F7377">
      <w:r xmlns:w="http://schemas.openxmlformats.org/wordprocessingml/2006/main">
        <w:t xml:space="preserve">ໂປໂລ​ເຕືອນ​ຊາວ​ຄາລາເຕຍ​ຕໍ່​ພວກ​ຄູ​ສອນ​ປອມ​ທີ່​ລໍ້​ລວງ​ເຂົາ​ເຈົ້າ​ເພື່ອ​ຜົນ​ປະ​ໂຫຍດ​ຂອງ​ເຂົາ​ເຈົ້າ.</w:t>
      </w:r>
    </w:p>
    <w:p w14:paraId="0E4A76D7" w14:textId="77777777" w:rsidR="000F7377" w:rsidRDefault="000F7377"/>
    <w:p w14:paraId="59BDC53C" w14:textId="77777777" w:rsidR="000F7377" w:rsidRDefault="000F7377">
      <w:r xmlns:w="http://schemas.openxmlformats.org/wordprocessingml/2006/main">
        <w:t xml:space="preserve">1: ຈົ່ງ​ຮັກສາ​ຫົວໃຈ​ຂອງ​ເຈົ້າ​ຕໍ່​ຕ້ານ​ຄູ​ສອນ​ປອມ​ທີ່​ພະຍາຍາມ​ລໍ້​ລວງ​ເຈົ້າ.</w:t>
      </w:r>
    </w:p>
    <w:p w14:paraId="6044724D" w14:textId="77777777" w:rsidR="000F7377" w:rsidRDefault="000F7377"/>
    <w:p w14:paraId="3CE1D634" w14:textId="77777777" w:rsidR="000F7377" w:rsidRDefault="000F7377">
      <w:r xmlns:w="http://schemas.openxmlformats.org/wordprocessingml/2006/main">
        <w:t xml:space="preserve">2: ຈົ່ງ​ເຮັດ​ຕາມ​ຕົວຢ່າງ​ຂອງ​ໂປໂລ​ແລະ​ຍຶດ​ໝັ້ນ​ໃນ​ຄວາມ​ຈິງ​ຂອງ​ພະ​ຄຳ​ຂອງ​ພະເຈົ້າ.</w:t>
      </w:r>
    </w:p>
    <w:p w14:paraId="3EE367C0" w14:textId="77777777" w:rsidR="000F7377" w:rsidRDefault="000F7377"/>
    <w:p w14:paraId="351008F1" w14:textId="77777777" w:rsidR="000F7377" w:rsidRDefault="000F7377">
      <w:r xmlns:w="http://schemas.openxmlformats.org/wordprocessingml/2006/main">
        <w:t xml:space="preserve">1: Ephesians 4: 14, "ບໍ່​ວ່າ​ນີ້​ຕໍ່​ໄປ​ນີ້​ພວກ​ເຮົາ​ຈະ​ບໍ່​ເປັນ​ເດັກ​ນ້ອຍ​ອີກ​ຕໍ່​ໄປ, ຖືກ​ຖິ້ມ​ໄປ​ແລະ​ຈາກ, ແລະ​ປະ​ຕິ​ບັດ​ໄປ​ດ້ວຍ​ທຸກ​ລົມ​ຂອງ​ຄໍາ​ສອນ, ໂດຍ​ການ sleight ຂອງ​ມະ​ນຸດ, ແລະ​ກົນ​ໄກ​ທີ່​ມີ​ເລ່​ຫລ່ຽມ, ຊຶ່ງ​ພວກ​ເຂົາ​ເຈົ້າ​ຢູ່​ໃນ​ລໍ​ຖ້າ​ເພື່ອ​ຫລອກ​ລວງ.</w:t>
      </w:r>
    </w:p>
    <w:p w14:paraId="4333D75F" w14:textId="77777777" w:rsidR="000F7377" w:rsidRDefault="000F7377"/>
    <w:p w14:paraId="36DA3ED7" w14:textId="77777777" w:rsidR="000F7377" w:rsidRDefault="000F7377">
      <w:r xmlns:w="http://schemas.openxmlformats.org/wordprocessingml/2006/main">
        <w:t xml:space="preserve">2: ເຢເຣມີຢາ 17:9 “ໃຈ​ເປັນ​ຄົນ​ຫຼອກ​ລວງ​ເໜືອ​ທຸກ​ສິ່ງ ແລະ​ຊົ່ວ​ຮ້າຍ​ແຮງ: ໃຜ​ຈະ​ຮູ້​ໄດ້?”</w:t>
      </w:r>
    </w:p>
    <w:p w14:paraId="6DA98416" w14:textId="77777777" w:rsidR="000F7377" w:rsidRDefault="000F7377"/>
    <w:p w14:paraId="1B3D32DC" w14:textId="77777777" w:rsidR="000F7377" w:rsidRDefault="000F7377">
      <w:r xmlns:w="http://schemas.openxmlformats.org/wordprocessingml/2006/main">
        <w:t xml:space="preserve">ຄາລາເຕຍ 4:18 ແຕ່​ເປັນ​ການ​ດີ​ທີ່​ຈະ​ໄດ້​ຮັບ​ຄວາມ​ກະຕືລືລົ້ນ​ສະເໝີ​ໃນ​ສິ່ງ​ທີ່​ດີ ແລະ​ບໍ່​ພຽງ​ແຕ່​ເມື່ອ​ເຮົາ​ຢູ່​ກັບ​ເຈົ້າ​ເທົ່າ​ນັ້ນ.</w:t>
      </w:r>
    </w:p>
    <w:p w14:paraId="15D4E6EF" w14:textId="77777777" w:rsidR="000F7377" w:rsidRDefault="000F7377"/>
    <w:p w14:paraId="23AC1D77" w14:textId="77777777" w:rsidR="000F7377" w:rsidRDefault="000F7377">
      <w:r xmlns:w="http://schemas.openxmlformats.org/wordprocessingml/2006/main">
        <w:t xml:space="preserve">ໂປໂລຊຸກຍູ້ໃຫ້ຄຣິສຕະຈັກໃນຄາລາເຕຍມີຄວາມກະຕືລືລົ້ນໃນຄວາມເຊື່ອຂອງພວກເຂົາສະເຫມີ.</w:t>
      </w:r>
    </w:p>
    <w:p w14:paraId="1CF33261" w14:textId="77777777" w:rsidR="000F7377" w:rsidRDefault="000F7377"/>
    <w:p w14:paraId="38E0660A" w14:textId="77777777" w:rsidR="000F7377" w:rsidRDefault="000F7377">
      <w:r xmlns:w="http://schemas.openxmlformats.org/wordprocessingml/2006/main">
        <w:t xml:space="preserve">1. ດຳລົງຊີວິດດ້ວຍສັດທາອັນຈິງຈັງ</w:t>
      </w:r>
    </w:p>
    <w:p w14:paraId="13B76D52" w14:textId="77777777" w:rsidR="000F7377" w:rsidRDefault="000F7377"/>
    <w:p w14:paraId="7EE9948A" w14:textId="77777777" w:rsidR="000F7377" w:rsidRDefault="000F7377">
      <w:r xmlns:w="http://schemas.openxmlformats.org/wordprocessingml/2006/main">
        <w:t xml:space="preserve">2. ຍຶດໝັ້ນໃນຄວາມດີ</w:t>
      </w:r>
    </w:p>
    <w:p w14:paraId="61F46359" w14:textId="77777777" w:rsidR="000F7377" w:rsidRDefault="000F7377"/>
    <w:p w14:paraId="779438DA" w14:textId="77777777" w:rsidR="000F7377" w:rsidRDefault="000F7377">
      <w:r xmlns:w="http://schemas.openxmlformats.org/wordprocessingml/2006/main">
        <w:t xml:space="preserve">1. ມັດທາຍ 24:12-13 - ຄໍາເຕືອນຂອງພະເຍຊູວ່າຄວາມສັດຊື່ຈະໄດ້ຮັບລາງວັນ.</w:t>
      </w:r>
    </w:p>
    <w:p w14:paraId="0C55F624" w14:textId="77777777" w:rsidR="000F7377" w:rsidRDefault="000F7377"/>
    <w:p w14:paraId="58D068C4" w14:textId="77777777" w:rsidR="000F7377" w:rsidRDefault="000F7377">
      <w:r xmlns:w="http://schemas.openxmlformats.org/wordprocessingml/2006/main">
        <w:t xml:space="preserve">2. ເຮັບເຣີ 10:22-25 - ຄວາມສຳຄັນຂອງການຮັກສາສັດຊື່ຕໍ່ຄຳສັນຍາຂອງພະເຈົ້າ.</w:t>
      </w:r>
    </w:p>
    <w:p w14:paraId="4E500F0E" w14:textId="77777777" w:rsidR="000F7377" w:rsidRDefault="000F7377"/>
    <w:p w14:paraId="705E5C7B" w14:textId="77777777" w:rsidR="000F7377" w:rsidRDefault="000F7377">
      <w:r xmlns:w="http://schemas.openxmlformats.org/wordprocessingml/2006/main">
        <w:t xml:space="preserve">ຄາລາເຕຍ 4:19 ລູກ​ນ້ອຍ​ຂອງ​ຂ້ອຍ​ທີ່​ຂ້ອຍ​ໄດ້​ຮັບ​ການ​ບັງເກີດ​ມາ​ອີກ​ຄັ້ງ​ໜຶ່ງ ຈົນ​ກວ່າ​ພຣະຄຣິດ​ຈະ​ຖືກ​ສ້າງ​ຂຶ້ນ​ໃນ​ເຈົ້າ.</w:t>
      </w:r>
    </w:p>
    <w:p w14:paraId="6F0ED710" w14:textId="77777777" w:rsidR="000F7377" w:rsidRDefault="000F7377"/>
    <w:p w14:paraId="275D6EBC" w14:textId="77777777" w:rsidR="000F7377" w:rsidRDefault="000F7377">
      <w:r xmlns:w="http://schemas.openxmlformats.org/wordprocessingml/2006/main">
        <w:t xml:space="preserve">ໂປ ໂລ ໄດ້ ສະ ແດງ ຄວາມ ປາ ຖະ ຫນາ ຂອງ ຕົນ ສໍາ ລັບ Galatians ທີ່ ຈະ ມີ ພຣະ ຄຣິດ ສ້າງ ຕັ້ງ ຂຶ້ນ ໃນ ໃຈ ຂອງ ເຂົາ ເຈົ້າ.</w:t>
      </w:r>
    </w:p>
    <w:p w14:paraId="466DE7C1" w14:textId="77777777" w:rsidR="000F7377" w:rsidRDefault="000F7377"/>
    <w:p w14:paraId="0160BF91" w14:textId="77777777" w:rsidR="000F7377" w:rsidRDefault="000F7377">
      <w:r xmlns:w="http://schemas.openxmlformats.org/wordprocessingml/2006/main">
        <w:t xml:space="preserve">1: ເຮົາ​ທຸກ​ຄົນ​ຄວນ​ພະຍາຍາມ​ທີ່​ຈະ​ໃຫ້​ພະ​ຄລິດ​ຖືກ​ສ້າງ​ຂຶ້ນ​ໃນ​ໃຈ​ຂອງ​ເຮົາ.</w:t>
      </w:r>
    </w:p>
    <w:p w14:paraId="77A1D917" w14:textId="77777777" w:rsidR="000F7377" w:rsidRDefault="000F7377"/>
    <w:p w14:paraId="171249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ເຮົາ​ບໍ່​ຄວນ​ລືມ​ຄວາມ​ຮັກ​ທີ່​ໂປໂລ​ມີ​ຕໍ່​ຊາວ​ຄາລາເຕຍ.</w:t>
      </w:r>
    </w:p>
    <w:p w14:paraId="338C7372" w14:textId="77777777" w:rsidR="000F7377" w:rsidRDefault="000F7377"/>
    <w:p w14:paraId="2E35AAF1" w14:textId="77777777" w:rsidR="000F7377" w:rsidRDefault="000F7377">
      <w:r xmlns:w="http://schemas.openxmlformats.org/wordprocessingml/2006/main">
        <w:t xml:space="preserve">1: Ephesians 4: 20-24 — ວ່າ​ພວກ​ເຮົາ​ບໍ່​ຄວນ​ຈະ​ເປັນ​ເດັກ​ນ້ອຍ​ຕໍ່​ໄປ​ອີກ​ແລ້ວ, ຖືກ​ຖິ້ມ​ໄປ​ແລະ​ຈາກ​ແລະ​ປະ​ຕິ​ບັດ​ໂດຍ​ທຸກ​ລົມ​ຂອງ​ຄໍາ​ສອນ, ໂດຍ​ການ​ລໍ້​ລວງ​ຂອງ​ມະ​ນຸດ, ໃນ​ກົນ​ໄກ​ທີ່​ມີ​ເລ່​ຫລ່ຽມ​ຂອງ​ການ​ຫຼອກ​ລວງ, ແຕ່, ເວົ້າ​ຄວາມ​ຈິງ​ໃນ. ຄວາມຮັກ, ອາດຈະເຕີບໃຫຍ່ຂຶ້ນໃນທຸກສິ່ງໃນພຣະອົງຜູ້ເປັນປະມຸກ - ພຣະຄຣິດ - ຈາກຜູ້ທີ່ຮ່າງກາຍທັງຫມົດ, ສົມທົບແລະຖັກເຂົ້າກັນໂດຍສິ່ງທີ່ສະຫນອງຮ່ວມກັນ, ອີງຕາມການເຮັດວຽກທີ່ມີປະສິດທິພາບທີ່ທຸກໆສ່ວນແບ່ງອອກ, ເຮັດໃຫ້ເກີດການຂະຫຍາຍຕົວ. ຮ່າງກາຍສໍາລັບການສ້າງຕົວຂອງມັນເອງໃນຄວາມຮັກ.</w:t>
      </w:r>
    </w:p>
    <w:p w14:paraId="5BEBA0D0" w14:textId="77777777" w:rsidR="000F7377" w:rsidRDefault="000F7377"/>
    <w:p w14:paraId="79852D6A" w14:textId="77777777" w:rsidR="000F7377" w:rsidRDefault="000F7377">
      <w:r xmlns:w="http://schemas.openxmlformats.org/wordprocessingml/2006/main">
        <w:t xml:space="preserve">2: Romans 12:2 - ແລະ​ບໍ່​ໄດ້​ຮັບ​ການ​ສອດ​ຄ່ອງ​ກັບ​ໂລກ​ນີ້, ແຕ່​ຈະ​ໄດ້​ຮັບ​ການ​ປ່ຽນ​ແປງ​ໂດຍ​ການ​ປ່ຽນ​ແປງ​ໃຫມ່​ຂອງ​ຈິດ​ໃຈ​ຂອງ​ທ່ານ, ເພື່ອ​ວ່າ​ທ່ານ​ຈະ​ໄດ້​ຮັບ​ການ​ພິ​ສູດ​ສິ່ງ​ທີ່​ເປັນ​ທີ່​ດີ​ແລະ​ເປັນ​ທີ່​ຍອມ​ຮັບ​ແລະ​ດີ​ເລີດ​ຂອງ​ພຣະ​ເຈົ້າ.</w:t>
      </w:r>
    </w:p>
    <w:p w14:paraId="052C4442" w14:textId="77777777" w:rsidR="000F7377" w:rsidRDefault="000F7377"/>
    <w:p w14:paraId="0E433820" w14:textId="77777777" w:rsidR="000F7377" w:rsidRDefault="000F7377">
      <w:r xmlns:w="http://schemas.openxmlformats.org/wordprocessingml/2006/main">
        <w:t xml:space="preserve">ຄາລາເຕຍ 4:20 ຂ້າ​ພະ​ເຈົ້າ​ປາດ​ຖະ​ຫນາ​ທີ່​ຈະ​ຢູ່​ກັບ​ທ່ານ​ໃນ​ປັດ​ຈຸ​ບັນ, ແລະ​ປ່ຽນ​ແປງ​ສຽງ​ຂອງ​ຂ້າ​ພະ​ເຈົ້າ; ເພາະຂ້ອຍຢືນຢູ່ໃນຄວາມສົງໄສຂອງເຈົ້າ.</w:t>
      </w:r>
    </w:p>
    <w:p w14:paraId="43CCD42E" w14:textId="77777777" w:rsidR="000F7377" w:rsidRDefault="000F7377"/>
    <w:p w14:paraId="23F4B72A" w14:textId="77777777" w:rsidR="000F7377" w:rsidRDefault="000F7377">
      <w:r xmlns:w="http://schemas.openxmlformats.org/wordprocessingml/2006/main">
        <w:t xml:space="preserve">ໂປໂລ​ສະແດງ​ຄວາມ​ປາຖະໜາ​ທີ່​ຈະ​ຢູ່​ກັບ​ຊາວ​ຄາລາຊີ ແລະ​ເວົ້າ​ກັບ​ເຂົາ​ເຈົ້າ​ດ້ວຍ​ຕົວ​ເອງ ເພາະ​ລາວ​ບໍ່​ແນ່​ໃຈ​ໃນ​ຄວາມ​ສັດ​ຊື່​ຂອງ​ເຂົາ​ເຈົ້າ.</w:t>
      </w:r>
    </w:p>
    <w:p w14:paraId="7E23808C" w14:textId="77777777" w:rsidR="000F7377" w:rsidRDefault="000F7377"/>
    <w:p w14:paraId="33078734" w14:textId="77777777" w:rsidR="000F7377" w:rsidRDefault="000F7377">
      <w:r xmlns:w="http://schemas.openxmlformats.org/wordprocessingml/2006/main">
        <w:t xml:space="preserve">1. ຄວາມສົງໄສຂອງໂປໂລ: ວິທີທີ່ຈະເຮັດໃຫ້ພີ່ນ້ອງຂອງເຮົາໝັ້ນໃຈໃນພຣະຄຣິດ</w:t>
      </w:r>
    </w:p>
    <w:p w14:paraId="42DA919C" w14:textId="77777777" w:rsidR="000F7377" w:rsidRDefault="000F7377"/>
    <w:p w14:paraId="5610DE98" w14:textId="77777777" w:rsidR="000F7377" w:rsidRDefault="000F7377">
      <w:r xmlns:w="http://schemas.openxmlformats.org/wordprocessingml/2006/main">
        <w:t xml:space="preserve">2. ຄວາມຕ້ອງການສໍາລັບການສື່ສານແບບໃບຫນ້າຕໍ່ຫນ້າ: ບົດຮຽນຈາກໂປໂລກັບຊາວຄາລາເຕຍ</w:t>
      </w:r>
    </w:p>
    <w:p w14:paraId="60384DA6" w14:textId="77777777" w:rsidR="000F7377" w:rsidRDefault="000F7377"/>
    <w:p w14:paraId="6B07D0BD" w14:textId="77777777" w:rsidR="000F7377" w:rsidRDefault="000F7377">
      <w:r xmlns:w="http://schemas.openxmlformats.org/wordprocessingml/2006/main">
        <w:t xml:space="preserve">1. ເຮັບເຣີ 10:22-25 - ຂໍ​ໃຫ້​ເຮົາ​ຫຍັບ​ເຂົ້າ​ໃກ້​ດ້ວຍ​ໃຈ​ແທ້​ດ້ວຍ​ຄວາມ​ໝັ້ນ​ໃຈ​ອັນ​ເຕັມ​ທີ່​ຂອງ​ຄວາມ​ເຊື່ອ ໂດຍ​ໃຫ້​ຫົວໃຈ​ຂອງ​ເຮົາ​ໄຫລ​ອອກ​ຈາກ​ຈິດ​ສຳນຶກ​ຜິດ ແລະ​ຮ່າງກາຍ​ຂອງ​ເຮົາ​ຖືກ​ລ້າງ​ດ້ວຍ​ນໍ້າ​ບໍລິສຸດ.</w:t>
      </w:r>
    </w:p>
    <w:p w14:paraId="25DFD108" w14:textId="77777777" w:rsidR="000F7377" w:rsidRDefault="000F7377"/>
    <w:p w14:paraId="1662E8D0" w14:textId="77777777" w:rsidR="000F7377" w:rsidRDefault="000F7377">
      <w:r xmlns:w="http://schemas.openxmlformats.org/wordprocessingml/2006/main">
        <w:t xml:space="preserve">2. 1 ເທຊະໂລນີກ 2:7-8 - ແຕ່ພວກເຮົາມີຄວາມອ່ອນໂຍນໃນບັນດາເຈົ້າ, ຄືກັນກັບແມ່ທີ່ລ້ຽງດູລູກຂອງຕົນເອງ. ດັ່ງນັ້ນ, ດ້ວຍຄວາມຮັກແພງທີ່ປາດຖະຫນາທ່ານ, ພວກເຮົາມີຄວາມຍິນດີທີ່ຈະບອກທ່ານບໍ່ພຽງແຕ່ພຣະກິດຕິຄຸນຂອງພຣະເຈົ້າເທົ່ານັ້ນ, ແຕ່ຍັງເປັນຊີວິດຂອງພວກເຮົາເອງ, ເພາະວ່າທ່ານໄດ້ກາຍເປັນທີ່ຮັກແພງຂອງພວກເຮົາ.</w:t>
      </w:r>
    </w:p>
    <w:p w14:paraId="6B8A4349" w14:textId="77777777" w:rsidR="000F7377" w:rsidRDefault="000F7377"/>
    <w:p w14:paraId="32442B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4:21 ເຈົ້າ​ທີ່​ຢາກ​ຢູ່​ໃຕ້​ກົດບັນຍັດ, ເຈົ້າ​ບໍ່​ຟັງ​ກົດບັນຍັດ​ບໍ?</w:t>
      </w:r>
    </w:p>
    <w:p w14:paraId="7C478694" w14:textId="77777777" w:rsidR="000F7377" w:rsidRDefault="000F7377"/>
    <w:p w14:paraId="5F02CB1C" w14:textId="77777777" w:rsidR="000F7377" w:rsidRDefault="000F7377">
      <w:r xmlns:w="http://schemas.openxmlformats.org/wordprocessingml/2006/main">
        <w:t xml:space="preserve">ຂໍ້ພຣະຄຳພີກ່າວເຖິງຄວາມສຳຄັນຂອງການຟັງ ແລະປະຕິບັດຕາມກົດໝາຍຂອງພຣະເຈົ້າ.</w:t>
      </w:r>
    </w:p>
    <w:p w14:paraId="0936C804" w14:textId="77777777" w:rsidR="000F7377" w:rsidRDefault="000F7377"/>
    <w:p w14:paraId="15A408F0" w14:textId="77777777" w:rsidR="000F7377" w:rsidRDefault="000F7377">
      <w:r xmlns:w="http://schemas.openxmlformats.org/wordprocessingml/2006/main">
        <w:t xml:space="preserve">1. “ຟັງ​ກົດ​ໝາຍ​ແລະ​ເຮັດ​ຕາມ: A Study in Galatians 4:21”</w:t>
      </w:r>
    </w:p>
    <w:p w14:paraId="50F79D9A" w14:textId="77777777" w:rsidR="000F7377" w:rsidRDefault="000F7377"/>
    <w:p w14:paraId="4666028C" w14:textId="77777777" w:rsidR="000F7377" w:rsidRDefault="000F7377">
      <w:r xmlns:w="http://schemas.openxmlformats.org/wordprocessingml/2006/main">
        <w:t xml:space="preserve">2. “ດຳເນີນຊີວິດຕາມຄຳສັ່ງຂອງພະເຈົ້າ”</w:t>
      </w:r>
    </w:p>
    <w:p w14:paraId="527C9A63" w14:textId="77777777" w:rsidR="000F7377" w:rsidRDefault="000F7377"/>
    <w:p w14:paraId="113BA687" w14:textId="77777777" w:rsidR="000F7377" w:rsidRDefault="000F7377">
      <w:r xmlns:w="http://schemas.openxmlformats.org/wordprocessingml/2006/main">
        <w:t xml:space="preserve">1. Deuteronomy 30:11-14 - ສໍາລັບພຣະບັນຍັດນີ້ທີ່ເຮົາສັ່ງເຈົ້າໃນມື້ນີ້ແມ່ນບໍ່ຍາກເກີນໄປສໍາລັບທ່ານ, ແລະມັນບໍ່ໄກ.</w:t>
      </w:r>
    </w:p>
    <w:p w14:paraId="3870455C" w14:textId="77777777" w:rsidR="000F7377" w:rsidRDefault="000F7377"/>
    <w:p w14:paraId="4621BCBA" w14:textId="77777777" w:rsidR="000F7377" w:rsidRDefault="000F7377">
      <w:r xmlns:w="http://schemas.openxmlformats.org/wordprocessingml/2006/main">
        <w:t xml:space="preserve">2. ຄຳເພງ 119:4-5 —ເຈົ້າ​ໄດ້​ສັ່ງ​ໃຫ້​ຮັກສາ​ຄຳ​ສັ່ງ​ຂອງ​ເຈົ້າ​ຢ່າງ​ພາກ​ພຽນ. ໂອ້ ເພື່ອ​ວ່າ​ທາງ​ຂອງ​ເຮົາ​ຈະ​ໝັ້ນ​ຄົງ​ໃນ​ການ​ຮັກ​ສາ​ກົດ​ໝາຍ​ຂອງ​ເຈົ້າ!</w:t>
      </w:r>
    </w:p>
    <w:p w14:paraId="17521167" w14:textId="77777777" w:rsidR="000F7377" w:rsidRDefault="000F7377"/>
    <w:p w14:paraId="42724A20" w14:textId="77777777" w:rsidR="000F7377" w:rsidRDefault="000F7377">
      <w:r xmlns:w="http://schemas.openxmlformats.org/wordprocessingml/2006/main">
        <w:t xml:space="preserve">ຄາລາເຕຍ 4:22 ເພາະ​ມີ​ຄຳ​ຂຽນ​ໄວ້​ວ່າ, ອັບຣາຮາມ​ມີ​ລູກ​ຊາຍ​ສອງ​ຄົນ, ຜູ້​ໜຶ່ງ​ເປັນ​ຍິງ​ສາວ​ໃຊ້, ອີກ​ຄົນ​ໜຶ່ງ​ເປັນ​ຍິງ​ສາວ.</w:t>
      </w:r>
    </w:p>
    <w:p w14:paraId="35927FD3" w14:textId="77777777" w:rsidR="000F7377" w:rsidRDefault="000F7377"/>
    <w:p w14:paraId="503E7F18" w14:textId="77777777" w:rsidR="000F7377" w:rsidRDefault="000F7377">
      <w:r xmlns:w="http://schemas.openxmlformats.org/wordprocessingml/2006/main">
        <w:t xml:space="preserve">ຄາລາເຕຍ 4:22 ເລື່ອງ​ຂອງ​ອັບຣາຮາມ​ມີ​ລູກ​ຊາຍ​ສອງ​ຄົນ ຄື​ຄົນ​ໜຶ່ງ​ເປັນ​ຂ້າ​ທາດ ແລະ​ຄົນ​ໜຶ່ງ​ເປັນ​ຍິງ​ສາວ.</w:t>
      </w:r>
    </w:p>
    <w:p w14:paraId="089E9377" w14:textId="77777777" w:rsidR="000F7377" w:rsidRDefault="000F7377"/>
    <w:p w14:paraId="468BE43E" w14:textId="77777777" w:rsidR="000F7377" w:rsidRDefault="000F7377">
      <w:r xmlns:w="http://schemas.openxmlformats.org/wordprocessingml/2006/main">
        <w:t xml:space="preserve">1. ແຜນຂອງພຣະເຈົ້າສໍາລັບຊີວິດຂອງພວກເຮົາ: ເລື່ອງຂອງອັບຣາຮາມ</w:t>
      </w:r>
    </w:p>
    <w:p w14:paraId="7FBFF836" w14:textId="77777777" w:rsidR="000F7377" w:rsidRDefault="000F7377"/>
    <w:p w14:paraId="02A219B8" w14:textId="77777777" w:rsidR="000F7377" w:rsidRDefault="000F7377">
      <w:r xmlns:w="http://schemas.openxmlformats.org/wordprocessingml/2006/main">
        <w:t xml:space="preserve">2. ພັນທະສັນຍາແລະພອນ: ຂໍ້ຄວາມຂອງລູກຊາຍຂອງອັບຣາຮາມ</w:t>
      </w:r>
    </w:p>
    <w:p w14:paraId="1FC1631D" w14:textId="77777777" w:rsidR="000F7377" w:rsidRDefault="000F7377"/>
    <w:p w14:paraId="59041D03" w14:textId="77777777" w:rsidR="000F7377" w:rsidRDefault="000F7377">
      <w:r xmlns:w="http://schemas.openxmlformats.org/wordprocessingml/2006/main">
        <w:t xml:space="preserve">1. ຕົ້ນເດີມ 16:1-16</w:t>
      </w:r>
    </w:p>
    <w:p w14:paraId="0DD9E5E4" w14:textId="77777777" w:rsidR="000F7377" w:rsidRDefault="000F7377"/>
    <w:p w14:paraId="7B552195" w14:textId="77777777" w:rsidR="000F7377" w:rsidRDefault="000F7377">
      <w:r xmlns:w="http://schemas.openxmlformats.org/wordprocessingml/2006/main">
        <w:t xml:space="preserve">2. ເຮັບເຣີ 11:8-12</w:t>
      </w:r>
    </w:p>
    <w:p w14:paraId="0BF65575" w14:textId="77777777" w:rsidR="000F7377" w:rsidRDefault="000F7377"/>
    <w:p w14:paraId="04391497" w14:textId="77777777" w:rsidR="000F7377" w:rsidRDefault="000F7377">
      <w:r xmlns:w="http://schemas.openxmlformats.org/wordprocessingml/2006/main">
        <w:t xml:space="preserve">ຄາລາເຕຍ 4:23 ແຕ່​ຜູ້​ທີ່​ເປັນ​ຍິງ​ຂ້າ​ທາດ​ໄດ້​ເກີດ​ຕາມ​ເນື້ອ​ໜັງ. ແຕ່​ເຂົາ​ຂອງ freewoman ໄດ້​ໂດຍ​ຄໍາ​ຫມັ້ນ​ສັນ​ຍາ.</w:t>
      </w:r>
    </w:p>
    <w:p w14:paraId="1CD7A958" w14:textId="77777777" w:rsidR="000F7377" w:rsidRDefault="000F7377"/>
    <w:p w14:paraId="18884932" w14:textId="77777777" w:rsidR="000F7377" w:rsidRDefault="000F7377">
      <w:r xmlns:w="http://schemas.openxmlformats.org/wordprocessingml/2006/main">
        <w:t xml:space="preserve">ຄໍາສັນຍາຂອງພຣະເຈົ້າເກີດຂຶ້ນສະເຫມີ, ເຖິງແມ່ນວ່າມັນບໍ່ຢູ່ໃນວິທີທີ່ພວກເຮົາຄາດຫວັງ.</w:t>
      </w:r>
    </w:p>
    <w:p w14:paraId="3F6CCDCB" w14:textId="77777777" w:rsidR="000F7377" w:rsidRDefault="000F7377"/>
    <w:p w14:paraId="4C1FBB4A" w14:textId="77777777" w:rsidR="000F7377" w:rsidRDefault="000F7377">
      <w:r xmlns:w="http://schemas.openxmlformats.org/wordprocessingml/2006/main">
        <w:t xml:space="preserve">1. ຄໍາສັນຍາຂອງພຣະເຈົ້າ: ໄວ້ວາງໃຈໃນສິ່ງທີ່ບໍ່ຄາດຄິດ</w:t>
      </w:r>
    </w:p>
    <w:p w14:paraId="7860D7DA" w14:textId="77777777" w:rsidR="000F7377" w:rsidRDefault="000F7377"/>
    <w:p w14:paraId="3645BB76" w14:textId="77777777" w:rsidR="000F7377" w:rsidRDefault="000F7377">
      <w:r xmlns:w="http://schemas.openxmlformats.org/wordprocessingml/2006/main">
        <w:t xml:space="preserve">2. ພະລັງຂອງພຣະຄໍາຂອງພຣະເຈົ້າ: ການເຊື່ອນອກເຫນືອເນື້ອຫນັງ</w:t>
      </w:r>
    </w:p>
    <w:p w14:paraId="2C355BAF" w14:textId="77777777" w:rsidR="000F7377" w:rsidRDefault="000F7377"/>
    <w:p w14:paraId="160B1CCC" w14:textId="77777777" w:rsidR="000F7377" w:rsidRDefault="000F7377">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435C77E1" w14:textId="77777777" w:rsidR="000F7377" w:rsidRDefault="000F7377"/>
    <w:p w14:paraId="4D6FCE4D" w14:textId="77777777" w:rsidR="000F7377" w:rsidRDefault="000F7377">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14:paraId="554A3876" w14:textId="77777777" w:rsidR="000F7377" w:rsidRDefault="000F7377"/>
    <w:p w14:paraId="1B64F491" w14:textId="77777777" w:rsidR="000F7377" w:rsidRDefault="000F7377">
      <w:r xmlns:w="http://schemas.openxmlformats.org/wordprocessingml/2006/main">
        <w:t xml:space="preserve">ຄາລາເຕຍ 4:24 ສິ່ງ​ທີ່​ເປັນ​ການ​ອ້າງ​ເຖິງ: ເພາະ​ນີ້​ແມ່ນ​ພັນທະສັນຍາ​ສອງ​ຢ່າງ; ຜູ້​ທີ່​ມາ​ຈາກ​ພູເຂົາ​ຊີນາຍ ຊຶ່ງ​ເປັນ​ການ​ເປັນ​ທາດ​ຂອງ​ຍິງ​ຊາຍ ຄື​ອາກາ.</w:t>
      </w:r>
    </w:p>
    <w:p w14:paraId="0B070F28" w14:textId="77777777" w:rsidR="000F7377" w:rsidRDefault="000F7377"/>
    <w:p w14:paraId="28DD3904" w14:textId="77777777" w:rsidR="000F7377" w:rsidRDefault="000F7377">
      <w:r xmlns:w="http://schemas.openxmlformats.org/wordprocessingml/2006/main">
        <w:t xml:space="preserve">ພັນທະສັນຍາສອງສະບັບຢູ່ໃນພຣະຄໍາພີແມ່ນສະແດງວ່າເປັນອາກາ, ແມ່ຂອງອິດຊະມາເອນ, ແລະພັນທະສັນຍາຈາກພູເຂົາຊີນາຍຊຶ່ງເປັນຂ້າທາດ.</w:t>
      </w:r>
    </w:p>
    <w:p w14:paraId="49E10CDE" w14:textId="77777777" w:rsidR="000F7377" w:rsidRDefault="000F7377"/>
    <w:p w14:paraId="59B78640" w14:textId="77777777" w:rsidR="000F7377" w:rsidRDefault="000F7377">
      <w:r xmlns:w="http://schemas.openxmlformats.org/wordprocessingml/2006/main">
        <w:t xml:space="preserve">1. ຄວາມໝາຍຂອງພັນທະສັນຍາສອງສະບັບໃນຄາລາເຕຍ 4:24</w:t>
      </w:r>
    </w:p>
    <w:p w14:paraId="70A62AC6" w14:textId="77777777" w:rsidR="000F7377" w:rsidRDefault="000F7377"/>
    <w:p w14:paraId="31C3F2DB" w14:textId="77777777" w:rsidR="000F7377" w:rsidRDefault="000F7377">
      <w:r xmlns:w="http://schemas.openxmlformats.org/wordprocessingml/2006/main">
        <w:t xml:space="preserve">2. ຄວາມເຂົ້າໃຈກ່ຽວກັບການເປັນທາດຂອງພັນທະສັນຍາຈາກພູເຂົາຊີນາຍ</w:t>
      </w:r>
    </w:p>
    <w:p w14:paraId="45487807" w14:textId="77777777" w:rsidR="000F7377" w:rsidRDefault="000F7377"/>
    <w:p w14:paraId="08316E6D" w14:textId="77777777" w:rsidR="000F7377" w:rsidRDefault="000F7377">
      <w:r xmlns:w="http://schemas.openxmlformats.org/wordprocessingml/2006/main">
        <w:t xml:space="preserve">​ຜູ້​ໄກ່ເກ່ຍ​ພັນທະ​ສັນຍາ​ທີ່​ດີ​ກວ່າ </w:t>
      </w:r>
      <w:r xmlns:w="http://schemas.openxmlformats.org/wordprocessingml/2006/main">
        <w:t xml:space="preserve">​ຫຼາຍ​ເທົ່າ​ໃດ ຊຶ່ງ​ໄດ້​ຖືກ​ຕັ້ງ​ຂຶ້ນ​ຕາມ​ຄຳ​ສັນຍາ​ທີ່​ດີ​ກວ່າ ເພາະ​ຖ້າ​ພັນທະສັນຍາ​ສະບັບ​ທຳອິດ​ບໍ່​ມີ​ຄວາມ​ຜິດ ກໍ​ຄວນ​ຈະ​ເຮັດ​ຕາມ​ຄຳ​ສັນຍາ​ທີ່​ດີ​ກວ່າ​ນັ້ນ. </w:t>
      </w:r>
      <w:r xmlns:w="http://schemas.openxmlformats.org/wordprocessingml/2006/main">
        <w:lastRenderedPageBreak xmlns:w="http://schemas.openxmlformats.org/wordprocessingml/2006/main"/>
      </w:r>
      <w:r xmlns:w="http://schemas.openxmlformats.org/wordprocessingml/2006/main">
        <w:t xml:space="preserve">ບໍ່ມີບ່ອນໃດໄດ້ຖືກຊອກຫາເປັນຄັ້ງທີສອງ."</w:t>
      </w:r>
    </w:p>
    <w:p w14:paraId="6B6602D1" w14:textId="77777777" w:rsidR="000F7377" w:rsidRDefault="000F7377"/>
    <w:p w14:paraId="4387071C" w14:textId="77777777" w:rsidR="000F7377" w:rsidRDefault="000F7377">
      <w:r xmlns:w="http://schemas.openxmlformats.org/wordprocessingml/2006/main">
        <w:t xml:space="preserve">2. Galatians 5: 1 "ເພາະສະນັ້ນ, ຈົ່ງຢືນຢູ່ໃນອິດສະລະພາບທີ່ພຣະຄຣິດໄດ້ປົດປ່ອຍພວກເຮົາ, ແລະຢ່າຖືກຜູກມັດກັບແອກແຫ່ງຄວາມເປັນທາດອີກ."</w:t>
      </w:r>
    </w:p>
    <w:p w14:paraId="2E288854" w14:textId="77777777" w:rsidR="000F7377" w:rsidRDefault="000F7377"/>
    <w:p w14:paraId="6402B91C" w14:textId="77777777" w:rsidR="000F7377" w:rsidRDefault="000F7377">
      <w:r xmlns:w="http://schemas.openxmlformats.org/wordprocessingml/2006/main">
        <w:t xml:space="preserve">ຄາລາເຕຍ 4:25 ເພາະ​ອາກາ​ນີ້​ເປັນ​ພູເຂົາ​ຊີນາຍ​ໃນ​ປະເທດ​ອາຣັບ ແລະ​ໄດ້​ຕອບ​ຄືນ​ເມືອງ​ເຢຣູຊາເລັມ​ໃນ​ປັດຈຸບັນ ແລະ​ເປັນ​ທາດ​ຂອງ​ລູກໆ​ຂອງ​ນາງ.</w:t>
      </w:r>
    </w:p>
    <w:p w14:paraId="578442A9" w14:textId="77777777" w:rsidR="000F7377" w:rsidRDefault="000F7377"/>
    <w:p w14:paraId="07FE1EEC" w14:textId="77777777" w:rsidR="000F7377" w:rsidRDefault="000F7377">
      <w:r xmlns:w="http://schemas.openxmlformats.org/wordprocessingml/2006/main">
        <w:t xml:space="preserve">Agar ເປັນຕົວຢ່າງຂອງການເປັນທາດຂອງເຢຣູຊາເລັມແລະລູກຂອງນາງ.</w:t>
      </w:r>
    </w:p>
    <w:p w14:paraId="3AF4E8D3" w14:textId="77777777" w:rsidR="000F7377" w:rsidRDefault="000F7377"/>
    <w:p w14:paraId="6094BD1E" w14:textId="77777777" w:rsidR="000F7377" w:rsidRDefault="000F7377">
      <w:r xmlns:w="http://schemas.openxmlformats.org/wordprocessingml/2006/main">
        <w:t xml:space="preserve">1: ເຮົາ​ສາມາດ​ຮຽນ​ຮູ້​ຈາກ​ຕົວຢ່າງ​ຂອງ​ອາກາ​ເພື່ອ​ຈະ​ໄດ້​ພົ້ນ​ຈາກ​ຄວາມ​ເປັນ​ທາດ​ຂອງ​ບາບ​ໃນ​ຊີວິດ​ຂອງ​ເຮົາ.</w:t>
      </w:r>
    </w:p>
    <w:p w14:paraId="45281944" w14:textId="77777777" w:rsidR="000F7377" w:rsidRDefault="000F7377"/>
    <w:p w14:paraId="2E5E18BA" w14:textId="77777777" w:rsidR="000F7377" w:rsidRDefault="000F7377">
      <w:r xmlns:w="http://schemas.openxmlformats.org/wordprocessingml/2006/main">
        <w:t xml:space="preserve">2: ເຮົາ​ສາມາດ​ຊອກ​ຫາ​ອິດ​ສະຫຼະ​ໂດຍ​ທາງ​ຄຳ​ສັນຍາ​ທີ່​ພະເຈົ້າ​ເຮັດ​ກັບ​ອັບລາຫາມ​ແລະ​ຊາຣາ​ໂດຍ​ທາງ​ອີຊາກ​ລູກ​ຊາຍ​ຂອງ​ເຂົາ​ເຈົ້າ.</w:t>
      </w:r>
    </w:p>
    <w:p w14:paraId="6AE754EF" w14:textId="77777777" w:rsidR="000F7377" w:rsidRDefault="000F7377"/>
    <w:p w14:paraId="47B24BF6" w14:textId="77777777" w:rsidR="000F7377" w:rsidRDefault="000F7377">
      <w:r xmlns:w="http://schemas.openxmlformats.org/wordprocessingml/2006/main">
        <w:t xml:space="preserve">ປະຖົມມະການ 17:19 ພຣະເຈົ້າ​ໄດ້​ສັນຍາ​ກັບ​ອັບຣາຮາມ​ແລະ​ຊາຣາ​ວ່າ​ພວກເຂົາ​ຈະ​ມີ​ລູກຊາຍ​ຜູ້​ໜຶ່ງ ຊຶ່ງ​ພຣະເຈົ້າ​ຈະ​ເຮັດ​ຕາມ​ຄຳ​ສັນຍາ​ຂອງ​ພຣະອົງ.</w:t>
      </w:r>
    </w:p>
    <w:p w14:paraId="1E18EF04" w14:textId="77777777" w:rsidR="000F7377" w:rsidRDefault="000F7377"/>
    <w:p w14:paraId="3D962D57" w14:textId="77777777" w:rsidR="000F7377" w:rsidRDefault="000F7377">
      <w:r xmlns:w="http://schemas.openxmlformats.org/wordprocessingml/2006/main">
        <w:t xml:space="preserve">2: Galatians 5:1 – ສໍາ​ລັບ​ອິດ​ສະ​ລະ​ພາບ​ພຣະ​ຄຣິດ​ໄດ້​ປົດ​ປ່ອຍ​ພວກ​ເຮົາ​ເປັນ​ອິດ​ສະ​ລະ​; ສະນັ້ນ ຈົ່ງ​ຍຶດໝັ້ນ​ຢູ່, ແລະ​ຢ່າ​ຍອມ​ຢູ່​ກັບ​ແອກ​ຂອງ​ການ​ເປັນ​ທາດ​ອີກ.</w:t>
      </w:r>
    </w:p>
    <w:p w14:paraId="455647FC" w14:textId="77777777" w:rsidR="000F7377" w:rsidRDefault="000F7377"/>
    <w:p w14:paraId="1A145F2C" w14:textId="77777777" w:rsidR="000F7377" w:rsidRDefault="000F7377">
      <w:r xmlns:w="http://schemas.openxmlformats.org/wordprocessingml/2006/main">
        <w:t xml:space="preserve">ຄາລາເຕຍ 4:26 ແຕ່​ນະຄອນ​ເຢຣູຊາເລັມ​ທີ່​ຢູ່​ເບື້ອງ​ເທິງ​ນັ້ນ​ເປັນ​ອິດສະຫລະ ຊຶ່ງ​ເປັນ​ແມ່​ຂອງ​ພວກເຮົາ​ທຸກຄົນ.</w:t>
      </w:r>
    </w:p>
    <w:p w14:paraId="1A93DF8C" w14:textId="77777777" w:rsidR="000F7377" w:rsidRDefault="000F7377"/>
    <w:p w14:paraId="35F3B90E" w14:textId="77777777" w:rsidR="000F7377" w:rsidRDefault="000F7377">
      <w:r xmlns:w="http://schemas.openxmlformats.org/wordprocessingml/2006/main">
        <w:t xml:space="preserve">ໂປໂລກໍາລັງຊັກຊວນຊາວຄາລາເຕຍໃຫ້ຈື່ຈໍາວ່ານະຄອນເຢຣູຊາເລັມຈາກສະຫວັນ, ຊຶ່ງເປັນອິດສະລະ, ເປັນແມ່ຂອງຜູ້ເຊື່ອຖືທັງຫມົດ.</w:t>
      </w:r>
    </w:p>
    <w:p w14:paraId="620F1497" w14:textId="77777777" w:rsidR="000F7377" w:rsidRDefault="000F7377"/>
    <w:p w14:paraId="7795E222" w14:textId="77777777" w:rsidR="000F7377" w:rsidRDefault="000F7377">
      <w:r xmlns:w="http://schemas.openxmlformats.org/wordprocessingml/2006/main">
        <w:t xml:space="preserve">1. Embracing Freedom in the Heavenly Jerusalem</w:t>
      </w:r>
    </w:p>
    <w:p w14:paraId="4C11272A" w14:textId="77777777" w:rsidR="000F7377" w:rsidRDefault="000F7377"/>
    <w:p w14:paraId="491856FD" w14:textId="77777777" w:rsidR="000F7377" w:rsidRDefault="000F7377">
      <w:r xmlns:w="http://schemas.openxmlformats.org/wordprocessingml/2006/main">
        <w:t xml:space="preserve">2. ຄວາມຮັກຂອງສະຫວັນເຢຣູຊາເລັມເປັນແມ່ທາງວິນຍານ</w:t>
      </w:r>
    </w:p>
    <w:p w14:paraId="45CE14DB" w14:textId="77777777" w:rsidR="000F7377" w:rsidRDefault="000F7377"/>
    <w:p w14:paraId="0E02F372" w14:textId="77777777" w:rsidR="000F7377" w:rsidRDefault="000F7377">
      <w:r xmlns:w="http://schemas.openxmlformats.org/wordprocessingml/2006/main">
        <w:t xml:space="preserve">1. ເອຊາຢາ 54:1 “ຄົນ​ທີ່​ບໍ່​ໄດ້​ເກີດ​ລູກ​ເອີຍ ຈົ່ງ​ຮ້ອງ​ເພງ​ເຖີດ! ຈົ່ງ​ຮ້ອງ​ເພງ​ອອກ​ໄປ ແລະ​ຮ້ອງ​ດັງໆ ຜູ້​ທີ່​ບໍ່​ໄດ້​ເຮັດ​ວຽກ​ກັບ​ລູກ ເພາະ​ລູກ​ຂອງ​ຄົນ​ທີ່​ເປົ່າ​ປ່ຽວ​ດຽວ​ດາຍ​ມີ​ຫລາຍ​ກວ່າ​ລູກ​ທີ່​ແຕ່ງງານ​ແລ້ວ. ຜູ້ຍິງ,” ພຣະຜູ້ເປັນເຈົ້າກ່າວ.</w:t>
      </w:r>
    </w:p>
    <w:p w14:paraId="224226BF" w14:textId="77777777" w:rsidR="000F7377" w:rsidRDefault="000F7377"/>
    <w:p w14:paraId="5ED5280E" w14:textId="77777777" w:rsidR="000F7377" w:rsidRDefault="000F7377">
      <w:r xmlns:w="http://schemas.openxmlformats.org/wordprocessingml/2006/main">
        <w:t xml:space="preserve">2. Romans 8:15 - ສໍາລັບທ່ານບໍ່ໄດ້ຮັບວິນຍານຂອງການເປັນທາດອີກເທື່ອຫນຶ່ງເພື່ອຄວາມຢ້ານກົວ, ແຕ່ທ່ານໄດ້ຮັບພຣະວິນຍານຂອງການຮັບຮອງເອົາໂດຍຜູ້ທີ່ພວກເຮົາຮ້ອງອອກມາ, "Abba, ພຣະບິດາ."</w:t>
      </w:r>
    </w:p>
    <w:p w14:paraId="326E838B" w14:textId="77777777" w:rsidR="000F7377" w:rsidRDefault="000F7377"/>
    <w:p w14:paraId="54B938E5" w14:textId="77777777" w:rsidR="000F7377" w:rsidRDefault="000F7377">
      <w:r xmlns:w="http://schemas.openxmlformats.org/wordprocessingml/2006/main">
        <w:t xml:space="preserve">ຄາລາເຕຍ 4:27 ເພາະ​ມີ​ຄຳ​ຂຽນ​ໄວ້​ວ່າ, ຈົ່ງ​ປິ​ຕິ​ຍິນ​ດີ, ເຈົ້າ​ເປັນ​ໝັນ​ທີ່​ບໍ່​ອົດ​ທົນ; ຈົ່ງ​ຫັກ​ອອກ​ແລະ​ຮ້ອງ​ຂຶ້ນ, ເຈົ້າ​ຜູ້​ທີ່​ບໍ່​ໄດ້​ເດີນ​ທາງ​ໄປ: ເພາະ​ຄົນ​ທີ່​ໂດດ​ດ່ຽວ​ມີ​ລູກ​ຫລາຍ​ກວ່າ​ນາງ​ທີ່​ມີ​ຜົວ.</w:t>
      </w:r>
    </w:p>
    <w:p w14:paraId="60C89B61" w14:textId="77777777" w:rsidR="000F7377" w:rsidRDefault="000F7377"/>
    <w:p w14:paraId="0AFDD18D" w14:textId="77777777" w:rsidR="000F7377" w:rsidRDefault="000F7377">
      <w:r xmlns:w="http://schemas.openxmlformats.org/wordprocessingml/2006/main">
        <w:t xml:space="preserve">ໂປໂລ​ໃຫ້​ກຳລັງ​ໃຈ​ຄົນ​ທີ່​ເປັນ​ໝັນ​ໃຫ້​ມີ​ຄວາມ​ຍິນດີ ເພາະ​ເຂົາ​ເຈົ້າ​ຈະ​ມີ​ລູກ​ຫຼາຍ​ກວ່າ​ຄົນ​ທີ່​ມີ​ຜົວ.</w:t>
      </w:r>
    </w:p>
    <w:p w14:paraId="465CC49F" w14:textId="77777777" w:rsidR="000F7377" w:rsidRDefault="000F7377"/>
    <w:p w14:paraId="6FEFDCA7" w14:textId="77777777" w:rsidR="000F7377" w:rsidRDefault="000F7377">
      <w:r xmlns:w="http://schemas.openxmlformats.org/wordprocessingml/2006/main">
        <w:t xml:space="preserve">1. "ພອນອັນອຸດົມສົມບູນຂອງພຣະເຈົ້າ: ປິຕິຍິນດີໃນການສະຫນອງຂອງພຣະອົງ."</w:t>
      </w:r>
    </w:p>
    <w:p w14:paraId="5FF0EB27" w14:textId="77777777" w:rsidR="000F7377" w:rsidRDefault="000F7377"/>
    <w:p w14:paraId="387A1401" w14:textId="77777777" w:rsidR="000F7377" w:rsidRDefault="000F7377">
      <w:r xmlns:w="http://schemas.openxmlformats.org/wordprocessingml/2006/main">
        <w:t xml:space="preserve">2. "ຄວາມສຸກຂອງການເປັນພໍ່ແມ່: ພອນສໍາລັບທຸກຄົນ."</w:t>
      </w:r>
    </w:p>
    <w:p w14:paraId="3E5E463A" w14:textId="77777777" w:rsidR="000F7377" w:rsidRDefault="000F7377"/>
    <w:p w14:paraId="41B8ED12" w14:textId="77777777" w:rsidR="000F7377" w:rsidRDefault="000F7377">
      <w:r xmlns:w="http://schemas.openxmlformats.org/wordprocessingml/2006/main">
        <w:t xml:space="preserve">1. ເອຊາຢາ 54:1 “ຈົ່ງ​ຮ້ອງ​ເພງ​ເຖີດ, ໂອ້ ຜູ້​ເປັນ​ໝັນ​ເອີຍ, ເຈົ້າ​ຜູ້​ທີ່​ບໍ່​ໄດ້​ແບກ​ອອກ​ໄປ, ຈົ່ງ​ຮ້ອງ​ເພງ, ແລະ​ຮ້ອງ​ດັງໆ, ເຈົ້າ​ຜູ້​ທີ່​ບໍ່​ໄດ້​ມີ​ລູກ ເພາະ​ລູກ​ຂອງ​ຄົນ​ທີ່​ເປົ່າ​ປ່ຽວ​ດຽວ​ດາຍ​ມີ​ຫລາຍ​ກວ່າ​ລູກ​ທີ່​ແຕ່ງງານ​ແລ້ວ. ເມຍ, ພຣະຜູ້ເປັນເຈົ້າກ່າວ."</w:t>
      </w:r>
    </w:p>
    <w:p w14:paraId="6E6BA8BF" w14:textId="77777777" w:rsidR="000F7377" w:rsidRDefault="000F7377"/>
    <w:p w14:paraId="3335A617" w14:textId="77777777" w:rsidR="000F7377" w:rsidRDefault="000F7377">
      <w:r xmlns:w="http://schemas.openxmlformats.org/wordprocessingml/2006/main">
        <w:t xml:space="preserve">2. Psalm 127:3 - "ເບິ່ງ, ເດັກນ້ອຍເປັນມໍລະດົກຂອງພຣະຜູ້ເປັນເຈົ້າ: ແລະຫມາກຂອງມົດລູກແມ່ນລາງວັນຂອງພຣະອົງ."</w:t>
      </w:r>
    </w:p>
    <w:p w14:paraId="2C31A031" w14:textId="77777777" w:rsidR="000F7377" w:rsidRDefault="000F7377"/>
    <w:p w14:paraId="06DB377E" w14:textId="77777777" w:rsidR="000F7377" w:rsidRDefault="000F7377">
      <w:r xmlns:w="http://schemas.openxmlformats.org/wordprocessingml/2006/main">
        <w:t xml:space="preserve">ຄາລາເຕຍ 4:28 ບັດນີ້, ພີ່ນ້ອງ​ທັງຫລາຍ​ຂອງເຮົາ​ເອີຍ, ດັ່ງ​ທີ່​ອີຊາກ​ເປັນ​ຢູ່, ເປັນ​ລູກ​ຂອງ​ຄຳສັນຍາ.</w:t>
      </w:r>
    </w:p>
    <w:p w14:paraId="22EC9F63" w14:textId="77777777" w:rsidR="000F7377" w:rsidRDefault="000F7377"/>
    <w:p w14:paraId="6AAB5E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ຜູ້​ທີ່​ເຊື່ອ​ໃນ​ພຣະ​ເຢ​ຊູ​ຄຣິດ​ເປັນ​ລູກ​ຂອງ​ສັນ​ຍາ, ຄື​ກັນ​ກັບ​ອີ​ຊາກ​ເປັນ.</w:t>
      </w:r>
    </w:p>
    <w:p w14:paraId="4B609D0A" w14:textId="77777777" w:rsidR="000F7377" w:rsidRDefault="000F7377"/>
    <w:p w14:paraId="547555CF" w14:textId="77777777" w:rsidR="000F7377" w:rsidRDefault="000F7377">
      <w:r xmlns:w="http://schemas.openxmlformats.org/wordprocessingml/2006/main">
        <w:t xml:space="preserve">1. “ທຸກ​ສິ່ງ​ເປັນ​ໄປ​ໄດ້​ໂດຍ​ຄວາມ​ເຊື່ອ​ໃນ​ພະ​ຄລິດ”</w:t>
      </w:r>
    </w:p>
    <w:p w14:paraId="3469C37C" w14:textId="77777777" w:rsidR="000F7377" w:rsidRDefault="000F7377"/>
    <w:p w14:paraId="587D4B5B" w14:textId="77777777" w:rsidR="000F7377" w:rsidRDefault="000F7377">
      <w:r xmlns:w="http://schemas.openxmlformats.org/wordprocessingml/2006/main">
        <w:t xml:space="preserve">2. "ພະລັງຂອງຄໍາສັນຍາຂອງພຣະເຈົ້າ"</w:t>
      </w:r>
    </w:p>
    <w:p w14:paraId="59C0BDB2" w14:textId="77777777" w:rsidR="000F7377" w:rsidRDefault="000F7377"/>
    <w:p w14:paraId="523A351F" w14:textId="77777777" w:rsidR="000F7377" w:rsidRDefault="000F7377">
      <w:r xmlns:w="http://schemas.openxmlformats.org/wordprocessingml/2006/main">
        <w:t xml:space="preserve">1. ເຮັບເຣີ 11:11-12 - ໂດຍ​ຄວາມ​ເຊື່ອ, ຊາຣາ​ໄດ້​ຮັບ​ການ​ຊ່ວຍ​ໃຫ້​ມີ​ລູກ ເຖິງ​ແມ່ນ​ວ່າ​ນາງ​ຈະ​ມີ​ອາຍຸ​ເກີດ​ລູກ​ແລ້ວ, ເພາະ​ນາງ​ຖື​ວ່າ​ພະອົງ​ສັດ​ຊື່​ທີ່​ໄດ້​ສັນຍາ​ໄວ້.</w:t>
      </w:r>
    </w:p>
    <w:p w14:paraId="1E14CFD7" w14:textId="77777777" w:rsidR="000F7377" w:rsidRDefault="000F7377"/>
    <w:p w14:paraId="1F761BF6" w14:textId="77777777" w:rsidR="000F7377" w:rsidRDefault="000F7377">
      <w:r xmlns:w="http://schemas.openxmlformats.org/wordprocessingml/2006/main">
        <w:t xml:space="preserve">2. Romans 8:16-17 - ພຣະວິນຍານຂອງພຣະເຈົ້າເປັນພະຍານຮ່ວມກັນກັບວິນຍານຂອງພວກເຮົາວ່າພວກເຮົາເປັນລູກຂອງພຣະເຈົ້າ, ແລະຖ້າພວກເຮົາເປັນເດັກນ້ອຍ, ຫຼັງຈາກນັ້ນພວກເຮົາກໍ່ເປັນມໍລະດົກ - ມໍລະດົກຂອງພຣະເຈົ້າແລະເປັນມໍລະດົກຮ່ວມກັບພຣະຄຣິດ.</w:t>
      </w:r>
    </w:p>
    <w:p w14:paraId="111B7055" w14:textId="77777777" w:rsidR="000F7377" w:rsidRDefault="000F7377"/>
    <w:p w14:paraId="64B116B0" w14:textId="77777777" w:rsidR="000F7377" w:rsidRDefault="000F7377">
      <w:r xmlns:w="http://schemas.openxmlformats.org/wordprocessingml/2006/main">
        <w:t xml:space="preserve">ຄາລາເຕຍ 4:29 ແຕ່​ຜູ້​ທີ່​ເກີດ​ມາ​ຕາມ​ເນື້ອ​ໜັງ​ກໍ​ຂົ່ມເຫັງ​ຜູ້​ທີ່​ເກີດ​ຕາມ​ພຣະ​ວິນ​ຍານ, ແຕ່​ກໍ​ເປັນ​ເຊັ່ນ​ນັ້ນ​ໃນ​ຕອນ​ນີ້.</w:t>
      </w:r>
    </w:p>
    <w:p w14:paraId="78C04569" w14:textId="77777777" w:rsidR="000F7377" w:rsidRDefault="000F7377"/>
    <w:p w14:paraId="0333C76E" w14:textId="77777777" w:rsidR="000F7377" w:rsidRDefault="000F7377">
      <w:r xmlns:w="http://schemas.openxmlformats.org/wordprocessingml/2006/main">
        <w:t xml:space="preserve">ໃນພຣະຄໍາພີຂອງຄາລາເຕຍ, ໂປໂລເວົ້າກ່ຽວກັບວິທີທີ່ຜູ້ທີ່ເກີດມາຫຼັງຈາກພຣະວິນຍານໄດ້ຖືກຂົ່ມເຫັງໂດຍຜູ້ທີ່ເກີດມາຈາກເນື້ອຫນັງ, ແລະເລື່ອງນີ້ຍັງເປັນຄວາມຈິງໃນມື້ນີ້.</w:t>
      </w:r>
    </w:p>
    <w:p w14:paraId="74768B38" w14:textId="77777777" w:rsidR="000F7377" w:rsidRDefault="000F7377"/>
    <w:p w14:paraId="02C7CF66" w14:textId="77777777" w:rsidR="000F7377" w:rsidRDefault="000F7377">
      <w:r xmlns:w="http://schemas.openxmlformats.org/wordprocessingml/2006/main">
        <w:t xml:space="preserve">1. ການຂົ່ມເຫັງຄົນຊອບທໍາ: ວິທີການຕອບສະຫນອງຄໍາພີໄບເບິນ</w:t>
      </w:r>
    </w:p>
    <w:p w14:paraId="466C1D66" w14:textId="77777777" w:rsidR="000F7377" w:rsidRDefault="000F7377"/>
    <w:p w14:paraId="3CB0A561" w14:textId="77777777" w:rsidR="000F7377" w:rsidRDefault="000F7377">
      <w:r xmlns:w="http://schemas.openxmlformats.org/wordprocessingml/2006/main">
        <w:t xml:space="preserve">2. ພະລັງຂອງພຣະກິດຕິຄຸນ: ຢືນຢູ່ຢ່າງໜັກແໜ້ນໃນການປະເຊີນໜ້າກັບການຂົ່ມເຫັງ</w:t>
      </w:r>
    </w:p>
    <w:p w14:paraId="5FC5441E" w14:textId="77777777" w:rsidR="000F7377" w:rsidRDefault="000F7377"/>
    <w:p w14:paraId="2DD3107C" w14:textId="77777777" w:rsidR="000F7377" w:rsidRDefault="000F7377">
      <w:r xmlns:w="http://schemas.openxmlformats.org/wordprocessingml/2006/main">
        <w:t xml:space="preserve">1. ມັດທາຍ 5:10-12 - ຄົນ​ທີ່​ຖືກ​ຂົ່ມເຫັງ​ຍ້ອນ​ຄວາມ​ຊອບທຳ​ກໍ​ເປັນ​ສຸກ.</w:t>
      </w:r>
    </w:p>
    <w:p w14:paraId="152C39DE" w14:textId="77777777" w:rsidR="000F7377" w:rsidRDefault="000F7377"/>
    <w:p w14:paraId="5CB4C4CD" w14:textId="77777777" w:rsidR="000F7377" w:rsidRDefault="000F7377">
      <w:r xmlns:w="http://schemas.openxmlformats.org/wordprocessingml/2006/main">
        <w:t xml:space="preserve">2. 1 ເປໂຕ 4:12-14 - ປິຕິຍິນດີໃນຄວາມທຸກທໍລະມານເພື່ອເຫັນແກ່ພຣະຄຣິດ</w:t>
      </w:r>
    </w:p>
    <w:p w14:paraId="1DEECD6F" w14:textId="77777777" w:rsidR="000F7377" w:rsidRDefault="000F7377"/>
    <w:p w14:paraId="6D4BD072" w14:textId="77777777" w:rsidR="000F7377" w:rsidRDefault="000F7377">
      <w:r xmlns:w="http://schemas.openxmlformats.org/wordprocessingml/2006/main">
        <w:t xml:space="preserve">ຄາລາເຕຍ 4:30 ເຖິງ​ຢ່າງ​ໃດ​ກໍ​ຕາມ ຄຳພີ​ໄບເບິນ​ບອກ​ວ່າ​ແນວ​ໃດ? ຂັບ​ໄລ່​ຍິງ​ຂ້າ​ທາດ​ແລະ​ລູກ​ຊາຍ​ຂອງ​ນາງ​ອອກ​ໄປ: ເພາະ​ວ່າ </w:t>
      </w:r>
      <w:r xmlns:w="http://schemas.openxmlformats.org/wordprocessingml/2006/main">
        <w:lastRenderedPageBreak xmlns:w="http://schemas.openxmlformats.org/wordprocessingml/2006/main"/>
      </w:r>
      <w:r xmlns:w="http://schemas.openxmlformats.org/wordprocessingml/2006/main">
        <w:t xml:space="preserve">​ລູກ​ຊາຍ​ຂອງ​ຂ້າ​ທາດ​ຈະ​ບໍ່​ໄດ້​ຮັບ​ມໍ​ລະ​ດົກ​ກັບ​ລູກ​ຊາຍ​ຂອງ freewoman ໄດ້.</w:t>
      </w:r>
    </w:p>
    <w:p w14:paraId="10889D4D" w14:textId="77777777" w:rsidR="000F7377" w:rsidRDefault="000F7377"/>
    <w:p w14:paraId="64075E6C" w14:textId="77777777" w:rsidR="000F7377" w:rsidRDefault="000F7377">
      <w:r xmlns:w="http://schemas.openxmlformats.org/wordprocessingml/2006/main">
        <w:t xml:space="preserve">ພຣະ​ຄຳ​ພີ​ແນະນຳ​ໃຫ້​ຂັບ​ໄລ່​ຍິງ​ຂ້າ​ທາດ ແລະ​ລູກ​ຊາຍ​ຂອງ​ນາງ​ອອກ, ເພາະ​ວ່າ​ລູກ​ຊາຍ​ຂອງ​ແມ່​ຍິງ​ບໍ່​ສາ​ມາດ​ເປັນ​ທາ​ຍາດ​ຮ່ວມ​ກັບ​ລູກ​ຊາຍ​ຂອງ​ຍິງ​ອິດ​ສະ​ລະ.</w:t>
      </w:r>
    </w:p>
    <w:p w14:paraId="09BE5212" w14:textId="77777777" w:rsidR="000F7377" w:rsidRDefault="000F7377"/>
    <w:p w14:paraId="655F212D" w14:textId="77777777" w:rsidR="000F7377" w:rsidRDefault="000F7377">
      <w:r xmlns:w="http://schemas.openxmlformats.org/wordprocessingml/2006/main">
        <w:t xml:space="preserve">1. ຄວາມສຳຄັນຂອງວຽກດີ: ການເກັບກ່ຽວສິ່ງທີ່ເຮົາຫວ່ານ</w:t>
      </w:r>
    </w:p>
    <w:p w14:paraId="0D88B4BC" w14:textId="77777777" w:rsidR="000F7377" w:rsidRDefault="000F7377"/>
    <w:p w14:paraId="508A4DAA" w14:textId="77777777" w:rsidR="000F7377" w:rsidRDefault="000F7377">
      <w:r xmlns:w="http://schemas.openxmlformats.org/wordprocessingml/2006/main">
        <w:t xml:space="preserve">2. ແຜນຂອງພຣະເຈົ້າສໍາລັບຊີວິດຂອງພວກເຮົາ: ການປົດປ່ອຍສິ່ງທີ່ບໍ່ມີຄວາມຫມາຍສໍາລັບພວກເຮົາ</w:t>
      </w:r>
    </w:p>
    <w:p w14:paraId="64D24387" w14:textId="77777777" w:rsidR="000F7377" w:rsidRDefault="000F7377"/>
    <w:p w14:paraId="71758AE6" w14:textId="77777777" w:rsidR="000F7377" w:rsidRDefault="000F7377">
      <w:r xmlns:w="http://schemas.openxmlformats.org/wordprocessingml/2006/main">
        <w:t xml:space="preserve">1. ໂຣມ 8:17 (ແລະ​ຖ້າ​ຫາກ​ວ່າ​ເດັກ​ນ້ອຍ​ໄດ້​ຮັບ​ມໍ​ລະ​ດົກ; ຜູ້​ຮັບ​ມໍ​ລະ​ດົກ​ຂອງ​ພຣະ​ເຈົ້າ, ແລະ​ການ​ຮັບ​ມໍ​ລະ​ດົກ​ຮ່ວມ​ກັບ​ພຣະ​ຄຣິດ; ຖ້າ​ຫາກ​ວ່າ​ເປັນ​ດັ່ງ​ນັ້ນ​ພວກ​ເຮົາ​ທຸກ​ທໍ​ລະ​ມານ​ກັບ​ພຣະ​ອົງ,)</w:t>
      </w:r>
    </w:p>
    <w:p w14:paraId="455E993C" w14:textId="77777777" w:rsidR="000F7377" w:rsidRDefault="000F7377"/>
    <w:p w14:paraId="59295A0D" w14:textId="77777777" w:rsidR="000F7377" w:rsidRDefault="000F7377">
      <w:r xmlns:w="http://schemas.openxmlformats.org/wordprocessingml/2006/main">
        <w:t xml:space="preserve">2 ໂຢ​ຮັນ 8:36 (ຖ້າ​ຫາກ​ພຣະ​ບຸດ​ຈະ​ປົດ​ປ່ອຍ​ພວກ​ທ່ານ, ພວກ​ທ່ານ​ຈະ​ເປັນ​ອິດ​ສະ​ລະ​ຢ່າງ​ແທ້​ຈິງ.)</w:t>
      </w:r>
    </w:p>
    <w:p w14:paraId="22709AF6" w14:textId="77777777" w:rsidR="000F7377" w:rsidRDefault="000F7377"/>
    <w:p w14:paraId="54F59AF8" w14:textId="77777777" w:rsidR="000F7377" w:rsidRDefault="000F7377">
      <w:r xmlns:w="http://schemas.openxmlformats.org/wordprocessingml/2006/main">
        <w:t xml:space="preserve">ຄາລາເຕຍ 4:31 ສະນັ້ນ, ພີ່ນ້ອງ​ທັງຫລາຍ​ເອີຍ, ພວກເຮົາ​ບໍ່​ໄດ້​ເປັນ​ລູກ​ຂອງ​ຍິງ​ທາດ, ແຕ່​ເປັນ​ອິດສະລະ.</w:t>
      </w:r>
    </w:p>
    <w:p w14:paraId="6D47007F" w14:textId="77777777" w:rsidR="000F7377" w:rsidRDefault="000F7377"/>
    <w:p w14:paraId="57EAF143" w14:textId="77777777" w:rsidR="000F7377" w:rsidRDefault="000F7377">
      <w:r xmlns:w="http://schemas.openxmlformats.org/wordprocessingml/2006/main">
        <w:t xml:space="preserve">passage ໃນ Galatians 4:31 ອະ ທິ ບາຍ ວ່າ ຜູ້ ເຊື່ອ ຖື ບໍ່ ແມ່ນ ເດັກ ນ້ອຍ ຂອງ ຂ້າ ທາດ, ແຕ່ ຂອງ ຟຣີ.</w:t>
      </w:r>
    </w:p>
    <w:p w14:paraId="6B366B2F" w14:textId="77777777" w:rsidR="000F7377" w:rsidRDefault="000F7377"/>
    <w:p w14:paraId="21BACDBB" w14:textId="77777777" w:rsidR="000F7377" w:rsidRDefault="000F7377">
      <w:r xmlns:w="http://schemas.openxmlformats.org/wordprocessingml/2006/main">
        <w:t xml:space="preserve">1. ອິດສະລະພາບຈາກການເປັນທາດ: ນິຍາມໃໝ່ຄວາມໝາຍຂອງເສລີພາບ</w:t>
      </w:r>
    </w:p>
    <w:p w14:paraId="167348E4" w14:textId="77777777" w:rsidR="000F7377" w:rsidRDefault="000F7377"/>
    <w:p w14:paraId="5FC01104" w14:textId="77777777" w:rsidR="000F7377" w:rsidRDefault="000F7377">
      <w:r xmlns:w="http://schemas.openxmlformats.org/wordprocessingml/2006/main">
        <w:t xml:space="preserve">2. ພະລັງແຫ່ງການໄຖ່: ປ່ອຍເຊືອກມັດຂອງພວກເຮົາ</w:t>
      </w:r>
    </w:p>
    <w:p w14:paraId="6659BD83" w14:textId="77777777" w:rsidR="000F7377" w:rsidRDefault="000F7377"/>
    <w:p w14:paraId="1BC83C7C" w14:textId="77777777" w:rsidR="000F7377" w:rsidRDefault="000F7377">
      <w:r xmlns:w="http://schemas.openxmlformats.org/wordprocessingml/2006/main">
        <w:t xml:space="preserve">1. ໂຣມ 8:21 - ເພື່ອ​ວ່າ​ການ​ສ້າງ​ຕົວ​ເອງ​ຈະ​ໄດ້​ຮັບ​ການ​ປົດ​ປ່ອຍ​ຈາກ​ຄວາມ​ເປັນ​ທາດ​ຂອງ​ມັນ​ທີ່​ຈະ​ເສື່ອມ​ໂຊມ​ແລະ​ໄດ້​ນໍາ​ເຂົ້າ​ໄປ​ໃນ​ສິດ​ເສລີ​ພາບ​ອັນ​ຮຸ່ງ​ໂລດ​ຂອງ​ລູກ​ຂອງ​ພຣະ​ເຈົ້າ.</w:t>
      </w:r>
    </w:p>
    <w:p w14:paraId="6BC5181E" w14:textId="77777777" w:rsidR="000F7377" w:rsidRDefault="000F7377"/>
    <w:p w14:paraId="033B2426" w14:textId="77777777" w:rsidR="000F7377" w:rsidRDefault="000F7377">
      <w:r xmlns:w="http://schemas.openxmlformats.org/wordprocessingml/2006/main">
        <w:t xml:space="preserve">2. ເອຊາຢາ 61:1 - ພຣະວິນ​ຍານ​ຂອງ​ອົງພຣະ​ຜູ້​ເປັນເຈົ້າ​ຊົງ​ສະຖິດ​ຢູ່​ເທິງ​ຂ້ອຍ ເພາະ​ພຣະເຈົ້າຢາເວ​ໄດ້​ຊົງ​ເຈີມ​ຂ້ອຍ​ໃຫ້ </w:t>
      </w:r>
      <w:r xmlns:w="http://schemas.openxmlformats.org/wordprocessingml/2006/main">
        <w:lastRenderedPageBreak xmlns:w="http://schemas.openxmlformats.org/wordprocessingml/2006/main"/>
      </w:r>
      <w:r xmlns:w="http://schemas.openxmlformats.org/wordprocessingml/2006/main">
        <w:t xml:space="preserve">​ປະກາດ​ຂ່າວ​ດີ​ແກ່​ຄົນ​ທຸກ​ຍາກ. ພຣະອົງ​ໄດ້​ສົ່ງ​ຂ້າພະເຈົ້າ​ໄປ​ມັດ​ຄົນ​ທີ່​ມີ​ໃຈ​ເສຍ​ໃຈ, ເພື່ອ​ປະກາດ​ເສລີພາບ​ໃຫ້​ແກ່​ພວກ​ຊະເລີຍ​ເສິກ ແລະ​ການ​ປົດ​ປ່ອຍ​ຈາກ​ຄວາມ​ມືດ​ສຳລັບ​ພວກ​ນັກໂທດ.</w:t>
      </w:r>
    </w:p>
    <w:p w14:paraId="0EE672FD" w14:textId="77777777" w:rsidR="000F7377" w:rsidRDefault="000F7377"/>
    <w:p w14:paraId="39D61BB2" w14:textId="77777777" w:rsidR="000F7377" w:rsidRDefault="000F7377"/>
    <w:p w14:paraId="47597383" w14:textId="77777777" w:rsidR="000F7377" w:rsidRDefault="000F7377">
      <w:r xmlns:w="http://schemas.openxmlformats.org/wordprocessingml/2006/main">
        <w:t xml:space="preserve">ຄາລາເຕຍ 5 ເປັນບົດທີຫ້າຂອງຈົດໝາຍຂອງໂປໂລເຖິງຊາວຄາລາເຕຍ. ໃນບົດນີ້, ໂປໂລໄດ້ປຶກສາຫາລືກ່ຽວກັບອິດສະລະພາບທີ່ຜູ້ທີ່ເຊື່ອໃນພຣະຄຣິດແລະກົງກັນຂ້າມກັບຄວາມຜູກພັນຂອງກົດຫມາຍ.</w:t>
      </w:r>
    </w:p>
    <w:p w14:paraId="4DB14307" w14:textId="77777777" w:rsidR="000F7377" w:rsidRDefault="000F7377"/>
    <w:p w14:paraId="2465469A" w14:textId="77777777" w:rsidR="000F7377" w:rsidRDefault="000F7377">
      <w:r xmlns:w="http://schemas.openxmlformats.org/wordprocessingml/2006/main">
        <w:t xml:space="preserve">ວັກທີ 1: ໂປໂລເລີ່ມຕົ້ນໂດຍການເນັ້ນຫນັກວ່າຜູ້ເຊື່ອຖືຖືກເອີ້ນໃຫ້ມີອິດສະລະໃນພຣະຄຣິດແລະບໍ່ຄວນຍອມແພ້ກັບແອກຂອງການເປັນທາດ (ຄາລາຊີ 5: 1). ພະອົງ​ເຕືອນ​ຕໍ່​ການ​ຕັດ​ສິນ​ຕັດ​ວ່າ​ເປັນ​ການ​ໃຫ້​ເຫດຜົນ ໂດຍ​ບອກ​ວ່າ​ຜູ້​ທີ່​ສະແຫວງ​ຫາ​ຄວາມ​ຊອບທຳ​ທາງ​ກົດ​ໝາຍ​ຖືກ​ຕັດ​ອອກ​ຈາກ​ພະ​ຄລິດ ແລະ​ໄດ້​ຫຼຸດ​ລົງ​ຈາກ​ພຣະ​ຄຸນ. ແທນທີ່ຈະ, ລາວເນັ້ນຫນັກວ່າຄວາມເຊື່ອທີ່ເຮັດວຽກໂດຍຜ່ານຄວາມຮັກແມ່ນສິ່ງທີ່ນັບ.</w:t>
      </w:r>
    </w:p>
    <w:p w14:paraId="5C523A5D" w14:textId="77777777" w:rsidR="000F7377" w:rsidRDefault="000F7377"/>
    <w:p w14:paraId="5995F95F" w14:textId="77777777" w:rsidR="000F7377" w:rsidRDefault="000F7377">
      <w:r xmlns:w="http://schemas.openxmlformats.org/wordprocessingml/2006/main">
        <w:t xml:space="preserve">ວັກທີ 2: ໂປໂລອະທິບາຍວ່າ ເຖິງວ່າເຂົາເຈົ້າຖືກເອີ້ນໃຫ້ມີອິດສະລະ, ແຕ່ເຂົາເຈົ້າຕ້ອງບໍ່ໃຊ້ອິດສະລະພາບຂອງເຂົາເຈົ້າເປັນໂອກາດເພື່ອປ່ອຍຕົວໃນຄວາມປາຖະໜາທີ່ເປັນບາບ (ຄາລາຊີ 5:13). ແທນທີ່ຈະ, ພະອົງຊຸກຍູ້ເຂົາເຈົ້າໃຫ້ຮັບໃຊ້ເຊິ່ງກັນແລະກັນໂດຍຄວາມຮັກ. ລາວເນັ້ນຫນັກວ່າຄວາມຮັກເຮັດໃຫ້ກົດຫມາຍຄົບຖ້ວນສົມບູນແລະເຕືອນຕໍ່ການກະທໍາເຊັ່ນຄວາມກຽດຊັງ, ການຂັດແຍ້ງ, ຄວາມອິດສາ, ຄວາມໂກດແຄ້ນ, ຄວາມທະເຍີທະຍານທີ່ເຫັນແກ່ຕົວ, ຄວາມຂັດແຍ້ງ, ແລະຄວາມອິດສາ.</w:t>
      </w:r>
    </w:p>
    <w:p w14:paraId="698C8774" w14:textId="77777777" w:rsidR="000F7377" w:rsidRDefault="000F7377"/>
    <w:p w14:paraId="4F355417" w14:textId="77777777" w:rsidR="000F7377" w:rsidRDefault="000F7377">
      <w:r xmlns:w="http://schemas.openxmlformats.org/wordprocessingml/2006/main">
        <w:t xml:space="preserve">ວັກທີ 3: ບົດສະຫຼຸບໂດຍໂປໂລໄດ້ປຽບທຽບການເຮັດວຽກຂອງເນື້ອຫນັງກັບຜົນຂອງພຣະວິນຍານ. ພະອົງ​ບອກ​ເຖິງ​ການ​ກະທຳ​ຕ່າງໆ​ທີ່​ກ່ຽວ​ຂ້ອງ​ກັບ​ຊີວິດ​ທີ່​ຖືກ​ຄວບຄຸມ​ໂດຍ​ຄວາມ​ປາຖະໜາ​ທາງ​ເນື້ອ​ໜັງ ເຊັ່ນ: ການ​ຜິດ​ສິນລະທຳ​ທາງ​ເພດ, ການ​ບໍ່​ສະອາດ, ການ​ບູຊາ​ຮູບ​ປັ້ນ, ການ​ເຮັດ​ໃຫ້​ຜີ​ປີສາດ, ການ​ເມົາ​ເຫຼົ້າ ແລະ​ອື່ນໆ (ຄາລາຊີ 5:19-21). ກົງກັນຂ້າມ​ກັບ​ວຽກ​ງານ​ແຫ່ງ​ຄວາມ​ມືດ​ເຫລົ່າ​ນີ້​ແມ່ນ​ຜົນ​ທີ່​ເກີດ​ຂຶ້ນ​ໂດຍ​ການ​ເດີນ​ໄປ​ໃນ​ຂັ້ນ​ຕອນ​ດ້ວຍ​ພຣະວິນ​ຍານ﻿—ຄວາມ​ຮັກ, ຄວາມ​ສຸກ​ສັນ​ຕິ​ພາບ ຄວາມ​ອົດທົນ ຄວາມ​ເມດ​ຕາ ຄວາມ​ດີ ຄວາມ​ສັດ​ຊື່ ຄວາມ​ອ່ອນ​ໂຍນ ການ​ຄວບ​ຄຸມ​ຕົນ​ເອງ.</w:t>
      </w:r>
    </w:p>
    <w:p w14:paraId="4BE7E639" w14:textId="77777777" w:rsidR="000F7377" w:rsidRDefault="000F7377"/>
    <w:p w14:paraId="1A77F9D1" w14:textId="77777777" w:rsidR="000F7377" w:rsidRDefault="000F7377">
      <w:r xmlns:w="http://schemas.openxmlformats.org/wordprocessingml/2006/main">
        <w:t xml:space="preserve">ສະຫຼຸບ,</w:t>
      </w:r>
    </w:p>
    <w:p w14:paraId="07B789FE" w14:textId="77777777" w:rsidR="000F7377" w:rsidRDefault="000F7377">
      <w:r xmlns:w="http://schemas.openxmlformats.org/wordprocessingml/2006/main">
        <w:t xml:space="preserve">ບົດທີຫ້າຂອງຄາລາເຕຍເນັ້ນຫນັກເຖິງອິດສະລະພາບຂອງຜູ້ເຊື່ອຖືໃນພຣະຄຣິດໃນຂະນະທີ່ເຕືອນຕໍ່ຕ້ານການກັບຄືນສູ່ການປະຕິບັດທາງດ້ານກົດຫມາຍ. ໂປໂລ​ເຕືອນ​ຕໍ່​ການ​ສະ​ແຫວງ​ຫາ​ຄວາມ​ຊອບ​ທຳ​ໂດຍ​ຜ່ານ​ການ​ຕັດ​ສິນ ຫລື​ການ​ຍຶດ​ໝັ້ນ​ໃນ​ກົດ​ໝາຍ​ນັບ​ຕັ້ງ​ແຕ່​ມັນ​ແຍກ​ຄົນ​ໜຶ່ງ​ອອກ​ຈາກ​ພຣະ​ຄຸນ​ຂອງ​ພະ​ຄລິດ. ແທນ​ທີ່​ຈະ​ເປັນ, ລາວ​ຊຸກ​ຍູ້​ການ​ດໍາ​ລົງ​ຊີ​ວິດ​ໂດຍ​ສັດ​ທາ​ໂດຍ​ການ​ເຮັດ​ວຽກ​ໂດຍ​ຄວາມ​ຮັກ.</w:t>
      </w:r>
    </w:p>
    <w:p w14:paraId="27357831" w14:textId="77777777" w:rsidR="000F7377" w:rsidRDefault="000F7377">
      <w:r xmlns:w="http://schemas.openxmlformats.org/wordprocessingml/2006/main">
        <w:t xml:space="preserve">ໂປໂລ​ຍັງ​ເນັ້ນ​ເຖິງ​ການ​ໃຊ້​ເສລີ​ພາບ​ຂອງ​ເຂົາ​ເຈົ້າ​ດ້ວຍ​ຄວາມ​ຮັບ​ຜິດ​ຊອບ​ໂດຍ​ການ​ຮັບໃຊ້​ກັນ​ແລະ​ກັນ​ໃນ​ຄວາມ​ຮັກ ແທນ​ທີ່​ຈະ​ເຮັດ​ຕາມ​ຄວາມ​ປາຖະໜາ​ທີ່​ຜິດ​ບາບ. ພະອົງເນັ້ນເຖິງຄວາມສຳຄັນຂອງຄວາມຮັກໃນການປະຕິບັດຕາມກົດບັນຍັດທັງໝົດ ແລະເຕືອນບໍ່ໃຫ້ມີສ່ວນໃນການເຮັດວຽກຂອງເນື້ອໜັງເຊັ່ນ: ຄວາມກຽດຊັງ, ຄວາມອິດສາ, ແລະຄວາມທະເຍີທະຍານທີ່ເຫັນແກ່ຕົວ.</w:t>
      </w:r>
    </w:p>
    <w:p w14:paraId="4950BC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ບົດສະຫຼຸບໂດຍໂປໂລໄດ້ປຽບທຽບການເຮັດວຽກຂອງເນື້ອຫນັງກັບຜົນຂອງພຣະວິນຍານ. ລາວບອກການກະທຳຕ່າງໆທີ່ກ່ຽວຂ້ອງກັບຊີວິດທີ່ຖືກຄວບຄຸມໂດຍຄວາມປາຖະໜາທາງເນື້ອໜັງ ໃນຂະນະທີ່ເນັ້ນໜັກວ່າຜູ້ທີ່ເປັນຂອງພຣະຄຣິດໄດ້ຄຶງລັກສະນະບາບຂອງເຂົາເຈົ້າ. ແທນ​ທີ່​ຈະ​ເປັນ, ເຂົາ​ເຈົ້າ​ຄວນ​ໄດ້​ຮັບ​ໝາກ​ຜົນ​ໂດຍ​ການ​ເດີນ​ໄປ​ໃນ​ຂັ້ນ​ຕອນ​ດ້ວຍ​ພຣະ​ວິນ​ຍານ﻿—ໂດຍ​ການ​ສະ​ແດງ​ຄຸນ​ສົມ​ບັດ​ເຊັ່ນ: ຄວາມ​ຮັກ, ຄວາມ​ສຸກ, ຄວາມ​ສະ​ຫງົບ, ຄວາມ​ອົດ​ທົນ, ຄວາມ​ເມດ​ຕາ, ຄວາມ​ດີ, ຄວາມ​ສັດ​ຊື່, ຄວາມ​ອ່ອນ​ໂຍນ, ແລະ ການ​ຄວບ​ຄຸມ​ຕົນ​ເອງ. ບົດນີ້ເນັ້ນໜັກເຖິງການຮຽກຮ້ອງຂອງຜູ້ເຊື່ອຖືໃຫ້ດຳລົງຊີວິດໂດຍສັດທາໃນພຣະຄຣິດ ແລະ ໄດ້ຮັບການຊີ້ນຳໂດຍອຳນາດແຫ່ງການປ່ຽນໃຈເຫລື້ອມໃສຂອງພຣະວິນຍານຂອງພຣະອົງ ແທນທີ່ຈະຖືກຜູກມັດດ້ວຍການປະຕິບັດທາງກົດໝາຍ ຫຼື ປ່ອຍຕົວໃນຄວາມປາຖະໜາທີ່ຜິດບາບ.</w:t>
      </w:r>
    </w:p>
    <w:p w14:paraId="394941CA" w14:textId="77777777" w:rsidR="000F7377" w:rsidRDefault="000F7377"/>
    <w:p w14:paraId="4A6DAA8A" w14:textId="77777777" w:rsidR="000F7377" w:rsidRDefault="000F7377"/>
    <w:p w14:paraId="6C3446E6" w14:textId="77777777" w:rsidR="000F7377" w:rsidRDefault="000F7377">
      <w:r xmlns:w="http://schemas.openxmlformats.org/wordprocessingml/2006/main">
        <w:t xml:space="preserve">ຄາລາເຕຍ 5:1 ສະນັ້ນ ຈົ່ງ​ຍຶດໝັ້ນ​ຢູ່​ໃນ​ເສລີພາບ​ທີ່​ພຣະຄຣິດ​ໄດ້​ປົດ​ປ່ອຍ​ພວກ​ເຮົາ​ໃຫ້​ເປັນ​ອິດສະຫລະ, ແລະ​ຢ່າ​ຕິດ​ແອກ​ແຫ່ງ​ຄວາມ​ເປັນ​ທາດ​ອີກ.</w:t>
      </w:r>
    </w:p>
    <w:p w14:paraId="2C90CC6F" w14:textId="77777777" w:rsidR="000F7377" w:rsidRDefault="000F7377"/>
    <w:p w14:paraId="49FF80EF" w14:textId="77777777" w:rsidR="000F7377" w:rsidRDefault="000F7377">
      <w:r xmlns:w="http://schemas.openxmlformats.org/wordprocessingml/2006/main">
        <w:t xml:space="preserve">ຊາວຄຣິດສະຕຽນຖືກກະຕຸ້ນໃຫ້ຍັງຄົງເປັນອິດສະລະໃນພຣະຄຣິດແລະບໍ່ຖືກຜູກມັດໂດຍຂໍ້ຈໍາກັດຂອງກົດຫມາຍ.</w:t>
      </w:r>
    </w:p>
    <w:p w14:paraId="6A023D05" w14:textId="77777777" w:rsidR="000F7377" w:rsidRDefault="000F7377"/>
    <w:p w14:paraId="72EBCDBE" w14:textId="77777777" w:rsidR="000F7377" w:rsidRDefault="000F7377">
      <w:r xmlns:w="http://schemas.openxmlformats.org/wordprocessingml/2006/main">
        <w:t xml:space="preserve">1. “ການປົດປ່ອຍ: ອຳນາດແຫ່ງອິດສະລະຂອງພຣະຄຣິດ”</w:t>
      </w:r>
    </w:p>
    <w:p w14:paraId="5B40E590" w14:textId="77777777" w:rsidR="000F7377" w:rsidRDefault="000F7377"/>
    <w:p w14:paraId="63B3A2BF" w14:textId="77777777" w:rsidR="000F7377" w:rsidRDefault="000F7377">
      <w:r xmlns:w="http://schemas.openxmlformats.org/wordprocessingml/2006/main">
        <w:t xml:space="preserve">2. “ຊີວິດທີ່ອຸດົມສົມບູນ: ຄວາມສຸກຂອງການໄດ້ຮັບການປົດປ່ອຍຈາກການເປັນທາດ”</w:t>
      </w:r>
    </w:p>
    <w:p w14:paraId="7D7766A1" w14:textId="77777777" w:rsidR="000F7377" w:rsidRDefault="000F7377"/>
    <w:p w14:paraId="68A9283F" w14:textId="77777777" w:rsidR="000F7377" w:rsidRDefault="000F7377">
      <w:r xmlns:w="http://schemas.openxmlformats.org/wordprocessingml/2006/main">
        <w:t xml:space="preserve">1. ໂຢຮັນ 8:36 - "ດັ່ງນັ້ນ, ຖ້າພຣະບຸດເຮັດໃຫ້ເຈົ້າເປັນອິດສະລະ, ເຈົ້າຈະເປັນອິດສະລະແທ້ໆ."</w:t>
      </w:r>
    </w:p>
    <w:p w14:paraId="3C79D92C" w14:textId="77777777" w:rsidR="000F7377" w:rsidRDefault="000F7377"/>
    <w:p w14:paraId="298D301F" w14:textId="77777777" w:rsidR="000F7377" w:rsidRDefault="000F7377">
      <w:r xmlns:w="http://schemas.openxmlformats.org/wordprocessingml/2006/main">
        <w:t xml:space="preserve">2 ເອຊາຢາ 61:1 “ພຣະວິນ​ຍານ​ຂອງ​ອົງພຣະ​ຜູ້​ເປັນເຈົ້າ​ຊົງ​ສະຖິດ​ຢູ່​ກັບ​ຂ້ອຍ ເພາະ​ອົງພຣະ​ຜູ້​ເປັນເຈົ້າ​ໄດ້​ຊົງ​ເຈີມ​ຂ້ອຍ​ໃຫ້​ນຳ​ຂ່າວ​ດີ​ມາ​ສູ່​ຄົນ​ທຸກ​ຍາກ​ລຳບາກ ພຣະອົງ​ໄດ້​ໃຊ້​ຂ້ອຍ​ໄປ​ຜູກມັດ​ຄົນ​ທີ່​ມີ​ໃຈ​ເສຍ​ໃຈ ແລະ​ປະກາດ​ເສລີພາບ​ແກ່​ພວກ​ຊະເລີຍ​ເສິກ. ເສລີພາບໃຫ້ແກ່ນັກໂທດ."</w:t>
      </w:r>
    </w:p>
    <w:p w14:paraId="287BE583" w14:textId="77777777" w:rsidR="000F7377" w:rsidRDefault="000F7377"/>
    <w:p w14:paraId="34209AAC" w14:textId="77777777" w:rsidR="000F7377" w:rsidRDefault="000F7377">
      <w:r xmlns:w="http://schemas.openxmlformats.org/wordprocessingml/2006/main">
        <w:t xml:space="preserve">ຄາລາເຕຍ 5:2 ຈົ່ງ​ເບິ່ງ, ເຮົາ​ໂປໂລ​ກ່າວ​ກັບ​ເຈົ້າ​ວ່າ ຖ້າ​ເຈົ້າ​ໄດ້​ຮັບ​ພິທີຕັດ ພຣະຄຣິດ​ຈະ​ບໍ່​ໄດ້​ປະໂຫຍດ​ຫຍັງ​ແກ່​ເຈົ້າ.</w:t>
      </w:r>
    </w:p>
    <w:p w14:paraId="61DA8848" w14:textId="77777777" w:rsidR="000F7377" w:rsidRDefault="000F7377"/>
    <w:p w14:paraId="17AB1D28" w14:textId="77777777" w:rsidR="000F7377" w:rsidRDefault="000F7377">
      <w:r xmlns:w="http://schemas.openxmlformats.org/wordprocessingml/2006/main">
        <w:t xml:space="preserve">ໂປ ໂລ ໄດ້ ເຕືອນ ຕ້ານ ການ ອີງ ໃສ່ ການ ຕັດ ເປັນ ວິ ທີ ການ ເພື່ອ ໃຫ້ ໄດ້ ຮັບ ຄວາມ ລອດ.</w:t>
      </w:r>
    </w:p>
    <w:p w14:paraId="1A8A49B2" w14:textId="77777777" w:rsidR="000F7377" w:rsidRDefault="000F7377"/>
    <w:p w14:paraId="4639F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ໄວ້ວາງໃຈໃນພຣະຄຣິດຜູ້ດຽວເພື່ອຄວາມລອດ</w:t>
      </w:r>
    </w:p>
    <w:p w14:paraId="38546E04" w14:textId="77777777" w:rsidR="000F7377" w:rsidRDefault="000F7377"/>
    <w:p w14:paraId="1A0D5A62" w14:textId="77777777" w:rsidR="000F7377" w:rsidRDefault="000F7377">
      <w:r xmlns:w="http://schemas.openxmlformats.org/wordprocessingml/2006/main">
        <w:t xml:space="preserve">2. ຄວາມປອດໄພທີ່ບໍ່ຖືກຕ້ອງຂອງການຕັດ</w:t>
      </w:r>
    </w:p>
    <w:p w14:paraId="0D512DA8" w14:textId="77777777" w:rsidR="000F7377" w:rsidRDefault="000F7377"/>
    <w:p w14:paraId="7E514784"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0F3189B8" w14:textId="77777777" w:rsidR="000F7377" w:rsidRDefault="000F7377"/>
    <w:p w14:paraId="7A7D0792" w14:textId="77777777" w:rsidR="000F7377" w:rsidRDefault="000F7377">
      <w:r xmlns:w="http://schemas.openxmlformats.org/wordprocessingml/2006/main">
        <w:t xml:space="preserve">2. Romans 3:21-24 - ແຕ່ບັດນີ້ຄວາມຊອບທໍາຂອງພຣະເຈົ້າໄດ້ປະກົດອອກນອກຈາກກົດຫມາຍ, ເຖິງແມ່ນວ່າກົດຫມາຍວ່າດ້ວຍແລະສາດສະດາເປັນພະຍານເຖິງມັນ - ຄວາມຊອບທໍາຂອງພຣະເຈົ້າໂດຍຜ່ານຄວາມເຊື່ອໃນພຣະເຢຊູຄຣິດສໍາລັບທຸກຄົນທີ່ເຊື່ອ. ເພາະ​ບໍ່​ມີ​ຄວາມ​ແຕກ​ຕ່າງ​ກັນ: ເພາະ​ທຸກ​ຄົນ​ໄດ້​ເຮັດ​ບາບ ແລະ​ຂາດ​ພຣະ​ກຽດ​ຂອງ​ພຣະ​ເຈົ້າ.</w:t>
      </w:r>
    </w:p>
    <w:p w14:paraId="299860EE" w14:textId="77777777" w:rsidR="000F7377" w:rsidRDefault="000F7377"/>
    <w:p w14:paraId="55CB4BB9" w14:textId="77777777" w:rsidR="000F7377" w:rsidRDefault="000F7377">
      <w:r xmlns:w="http://schemas.openxmlformats.org/wordprocessingml/2006/main">
        <w:t xml:space="preserve">ຄາລາເຕຍ 5:3 ເພາະ​ຂ້ອຍ​ເປັນ​ພະຍານ​ອີກ​ຕໍ່​ຄົນ​ທີ່​ຮັບ​ພິທີຕັດ​ວ່າ ລາວ​ເປັນ​ໜີ້​ສິນ​ທີ່​ຈະ​ເຮັດ​ຕາມ​ກົດບັນຍັດ​ທັງໝົດ.</w:t>
      </w:r>
    </w:p>
    <w:p w14:paraId="7324DA10" w14:textId="77777777" w:rsidR="000F7377" w:rsidRDefault="000F7377"/>
    <w:p w14:paraId="67CE7A31" w14:textId="77777777" w:rsidR="000F7377" w:rsidRDefault="000F7377">
      <w:r xmlns:w="http://schemas.openxmlformats.org/wordprocessingml/2006/main">
        <w:t xml:space="preserve">ໂປໂລ​ເຕືອນ​ຊາວ​ຄາລາເຕຍ​ວ່າ​ເຂົາ​ເຈົ້າ​ມີ​ພັນທະ​ທີ່​ຈະ​ຮັກສາ​ກົດບັນຍັດ​ທັງ​ໝົດ ຖ້າ​ເຂົາ​ເຈົ້າ​ໄດ້​ຮັບ​ພິທີຕັດ​ດ້ວຍ​ຕົວ​ເອງ.</w:t>
      </w:r>
    </w:p>
    <w:p w14:paraId="773296AB" w14:textId="77777777" w:rsidR="000F7377" w:rsidRDefault="000F7377"/>
    <w:p w14:paraId="6ACB1B66" w14:textId="77777777" w:rsidR="000F7377" w:rsidRDefault="000F7377">
      <w:r xmlns:w="http://schemas.openxmlformats.org/wordprocessingml/2006/main">
        <w:t xml:space="preserve">1: ພວກເຮົາຕ້ອງປະຕິບັດຕາມກົດໝາຍຢ່າງຄົບຖ້ວນ ແລະ ບໍ່ເລືອກ ແລະ ເລືອກວິທີການ.</w:t>
      </w:r>
    </w:p>
    <w:p w14:paraId="0CE70CDF" w14:textId="77777777" w:rsidR="000F7377" w:rsidRDefault="000F7377"/>
    <w:p w14:paraId="16E58162" w14:textId="77777777" w:rsidR="000F7377" w:rsidRDefault="000F7377">
      <w:r xmlns:w="http://schemas.openxmlformats.org/wordprocessingml/2006/main">
        <w:t xml:space="preserve">2: ເຮົາ​ບໍ່​ສາ​ມາດ​ອີງ​ໃສ່​ການ​ກະ​ທຳ​ດຽວ​ເພື່ອ​ຊ່ວຍ​ເຮົາ​ໃຫ້​ລອດ, ແຕ່​ຕ້ອງ​ມີ​ຊີ​ວິດ​ຢູ່​ໃນ​ການ​ເຊື່ອ​ຟັງ​ພຣະ​ເຈົ້າ​ຢ່າງ​ເຕັມ​ທີ່.</w:t>
      </w:r>
    </w:p>
    <w:p w14:paraId="7DA1532E" w14:textId="77777777" w:rsidR="000F7377" w:rsidRDefault="000F7377"/>
    <w:p w14:paraId="31010FF6" w14:textId="77777777" w:rsidR="000F7377" w:rsidRDefault="000F7377">
      <w:r xmlns:w="http://schemas.openxmlformats.org/wordprocessingml/2006/main">
        <w:t xml:space="preserve">1: James 2: 10-11 - ສໍາລັບໃຜທີ່ຮັກສາກົດຫມາຍທັງຫມົດແຕ່ລົ້ມເຫລວໃນຈຸດຫນຶ່ງໄດ້ກາຍເປັນຄວາມຮັບຜິດຊອບສໍາລັບການທັງຫມົດຂອງມັນ.</w:t>
      </w:r>
    </w:p>
    <w:p w14:paraId="10CE1AC6" w14:textId="77777777" w:rsidR="000F7377" w:rsidRDefault="000F7377"/>
    <w:p w14:paraId="4DE5DF91" w14:textId="77777777" w:rsidR="000F7377" w:rsidRDefault="000F7377">
      <w:r xmlns:w="http://schemas.openxmlformats.org/wordprocessingml/2006/main">
        <w:t xml:space="preserve">2: Romans 3: 20 - ສໍາ​ລັບ​ການ​ໂດຍ​ການ​ເຮັດ​ວຽກ​ຂອງ​ກົດ​ຫມາຍ​ວ່າ​ບໍ່​ມີ​ມະ​ນຸດ​ຈະ​ໄດ້​ຮັບ​ຄວາມ​ຊອບ​ທໍາ​ໃນ​ສາຍ​ພຣະ​ເນດ​ຂອງ​ຕົນ, ເນື່ອງ​ຈາກ​ວ່າ​ໂດຍ​ທາງ​ກົດ​ຫມາຍ​ໄດ້​ມາ​ຄວາມ​ຮູ້​ຂອງ​ບາບ.</w:t>
      </w:r>
    </w:p>
    <w:p w14:paraId="06BE9C04" w14:textId="77777777" w:rsidR="000F7377" w:rsidRDefault="000F7377"/>
    <w:p w14:paraId="5973ECDD" w14:textId="77777777" w:rsidR="000F7377" w:rsidRDefault="000F7377">
      <w:r xmlns:w="http://schemas.openxmlformats.org/wordprocessingml/2006/main">
        <w:t xml:space="preserve">ຄາລາເຕຍ 5:4 ພຣະ​ຄຣິດ​ບໍ່​ມີ​ຜົນ​ຕໍ່​ພວກ​ເຈົ້າ, ຜູ້​ໃດ​ກໍ​ຕາມ​ໃນ​ພວກ​ເຈົ້າ​ຈະ​ຖືກ​ກົດ​ໝາຍ​ໃຫ້​ເປັນ​ທຳ; ເຈົ້າຕົກຈາກພຣະຄຸນ.</w:t>
      </w:r>
    </w:p>
    <w:p w14:paraId="4F52C8F4" w14:textId="77777777" w:rsidR="000F7377" w:rsidRDefault="000F7377"/>
    <w:p w14:paraId="35F41D58" w14:textId="77777777" w:rsidR="000F7377" w:rsidRDefault="000F7377">
      <w:r xmlns:w="http://schemas.openxmlformats.org/wordprocessingml/2006/main">
        <w:t xml:space="preserve">ຊາວຄຣິດສະຕຽນບໍ່ໄດ້ຖືກຍຸຕິທໍາໂດຍຜ່ານກົດຫມາຍ, ແຕ່ໂດຍຜ່ານພຣະຄຸນ.</w:t>
      </w:r>
    </w:p>
    <w:p w14:paraId="7116979A" w14:textId="77777777" w:rsidR="000F7377" w:rsidRDefault="000F7377"/>
    <w:p w14:paraId="0AC2D899" w14:textId="77777777" w:rsidR="000F7377" w:rsidRDefault="000F7377">
      <w:r xmlns:w="http://schemas.openxmlformats.org/wordprocessingml/2006/main">
        <w:t xml:space="preserve">1. ພະລັງຂອງພຣະຄຸນ: ຄວາມເຂົ້າໃຈຄວາມແຕກຕ່າງລະຫວ່າງກົດຫມາຍແລະຄວາມເຊື່ອ</w:t>
      </w:r>
    </w:p>
    <w:p w14:paraId="6FFC1D8D" w14:textId="77777777" w:rsidR="000F7377" w:rsidRDefault="000F7377"/>
    <w:p w14:paraId="36069E5D" w14:textId="77777777" w:rsidR="000F7377" w:rsidRDefault="000F7377">
      <w:r xmlns:w="http://schemas.openxmlformats.org/wordprocessingml/2006/main">
        <w:t xml:space="preserve">2. ການຟື້ນຟູຄວາມເຊື່ອຂອງພວກເຮົາ: ເອົາຊະນະການລໍ້ລວງຂອງກົດຫມາຍ</w:t>
      </w:r>
    </w:p>
    <w:p w14:paraId="36F61E3E" w14:textId="77777777" w:rsidR="000F7377" w:rsidRDefault="000F7377"/>
    <w:p w14:paraId="1AF2FCCE" w14:textId="77777777" w:rsidR="000F7377" w:rsidRDefault="000F7377">
      <w:r xmlns:w="http://schemas.openxmlformats.org/wordprocessingml/2006/main">
        <w:t xml:space="preserve">1. Romans 3:20-24 - ສໍາລັບພຣະຄຸນຂອງທ່ານໄດ້ຖືກບັນທືກໂດຍຜ່ານຄວາມເຊື່ອ. ແລະ ນີ້​ບໍ່​ແມ່ນ​ການ​ເຮັດ​ຂອງ​ເຈົ້າ​ເອງ; ມັນ ເປັນ ຂອງ ປະ ທານ ຂອງ ພຣະ ເຈົ້າ.</w:t>
      </w:r>
    </w:p>
    <w:p w14:paraId="76D91ADD" w14:textId="77777777" w:rsidR="000F7377" w:rsidRDefault="000F7377"/>
    <w:p w14:paraId="01E87AB0" w14:textId="77777777" w:rsidR="000F7377" w:rsidRDefault="000F7377">
      <w:r xmlns:w="http://schemas.openxmlformats.org/wordprocessingml/2006/main">
        <w:t xml:space="preserve">2. Ephesians 2:8-10 -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4EB762B7" w14:textId="77777777" w:rsidR="000F7377" w:rsidRDefault="000F7377"/>
    <w:p w14:paraId="6C52E9D6" w14:textId="77777777" w:rsidR="000F7377" w:rsidRDefault="000F7377">
      <w:r xmlns:w="http://schemas.openxmlformats.org/wordprocessingml/2006/main">
        <w:t xml:space="preserve">ຄາລາເຕຍ 5:5 ດ້ວຍວ່າ, ພວກເຮົາ​ລໍຄອຍ​ຄວາມ​ຫວັງ​ໃນ​ຄວາມ​ຊອບທຳ​ໂດຍ​ທາງ​ພຣະວິນຍານ.</w:t>
      </w:r>
    </w:p>
    <w:p w14:paraId="43E1A20A" w14:textId="77777777" w:rsidR="000F7377" w:rsidRDefault="000F7377"/>
    <w:p w14:paraId="421237AB" w14:textId="77777777" w:rsidR="000F7377" w:rsidRDefault="000F7377">
      <w:r xmlns:w="http://schemas.openxmlformats.org/wordprocessingml/2006/main">
        <w:t xml:space="preserve">ພຣະ​ວິນ​ຍານ​ຊ່ວຍ​ເຮົາ​ໃຫ້​ອົດ​ທົນ​ລໍ​ຖ້າ​ຄວາມ​ຊອບ​ທຳ​ໂດຍ​ສັດ​ທາ.</w:t>
      </w:r>
    </w:p>
    <w:p w14:paraId="4FEE7363" w14:textId="77777777" w:rsidR="000F7377" w:rsidRDefault="000F7377"/>
    <w:p w14:paraId="09CD75C2" w14:textId="77777777" w:rsidR="000F7377" w:rsidRDefault="000F7377">
      <w:r xmlns:w="http://schemas.openxmlformats.org/wordprocessingml/2006/main">
        <w:t xml:space="preserve">1. ພະລັງຂອງພຣະວິນຍານບໍລິສຸດທີ່ຈະອົດທົນ</w:t>
      </w:r>
    </w:p>
    <w:p w14:paraId="2A2B5052" w14:textId="77777777" w:rsidR="000F7377" w:rsidRDefault="000F7377"/>
    <w:p w14:paraId="5AB52025" w14:textId="77777777" w:rsidR="000F7377" w:rsidRDefault="000F7377">
      <w:r xmlns:w="http://schemas.openxmlformats.org/wordprocessingml/2006/main">
        <w:t xml:space="preserve">2. ຄວາມຫວັງແຫ່ງຄວາມຊອບທຳໂດຍຄວາມເຊື່ອ</w:t>
      </w:r>
    </w:p>
    <w:p w14:paraId="719F1AC8" w14:textId="77777777" w:rsidR="000F7377" w:rsidRDefault="000F7377"/>
    <w:p w14:paraId="7FD367B5" w14:textId="77777777" w:rsidR="000F7377" w:rsidRDefault="000F7377">
      <w:r xmlns:w="http://schemas.openxmlformats.org/wordprocessingml/2006/main">
        <w:t xml:space="preserve">1. ໂຣມ 15:13 - ຂໍ​ໃຫ້​ພຣະ​ເຈົ້າ​ແຫ່ງ​ຄວາມ​ຫວັງ​ເຕັມ​ໄປ​ດ້ວຍ​ຄວາມ​ສຸກ​ແລະ​ຄວາມ​ສະ​ຫງົບ​ສຸກ​ໃນ​ການ​ເຊື່ອ, ເພື່ອ​ວ່າ​ດ້ວຍ​ພະ​ລັງ​ຂອງ​ພຣະ​ວິນ​ຍານ​ບໍ​ລິ​ສຸດ​ທີ່​ທ່ານ​ຈະ​ອຸ​ດົມ​ສົມ​ບູນ​ໃນ​ຄວາມ​ຫວັງ.</w:t>
      </w:r>
    </w:p>
    <w:p w14:paraId="6C3E9119" w14:textId="77777777" w:rsidR="000F7377" w:rsidRDefault="000F7377"/>
    <w:p w14:paraId="375160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ຄາລາເຕຍ 3:11 - ບັດ​ນີ້​ເຫັນ​ໄດ້​ວ່າ​ບໍ່​ມີ​ຜູ້​ໃດ​ຖືກ​ກົດ​ໝາຍ​ໃຫ້​ເປັນ​ຄົນ​ຊອບທຳ​ຕໍ່​ພຣະ​ພັກ​ຂອງ​ພຣະ​ເຈົ້າ​ເພາະ “ຄົນ​ຊອບທຳ​ຈະ​ມີ​ຊີວິດ​ຢູ່​ດ້ວຍ​ຄວາມ​ເຊື່ອ.”</w:t>
      </w:r>
    </w:p>
    <w:p w14:paraId="47E25338" w14:textId="77777777" w:rsidR="000F7377" w:rsidRDefault="000F7377"/>
    <w:p w14:paraId="509F54C6" w14:textId="77777777" w:rsidR="000F7377" w:rsidRDefault="000F7377">
      <w:r xmlns:w="http://schemas.openxmlformats.org/wordprocessingml/2006/main">
        <w:t xml:space="preserve">ຄາລາເຕຍ 5:6 ເພາະ​ໃນ​ພຣະ​ເຢຊູ​ຄຣິດ, ການ​ຕັດ​ສິນ​ຕັດ​ບໍ່​ມີ​ຜົນ​ອັນ​ໃດ​ເລີຍ, ຫລື ການ​ບໍ່​ຮັບ​ສິນ​ຕັດ. ແຕ່ຄວາມເຊື່ອທີ່ເຮັດວຽກໂດຍຄວາມຮັກ.</w:t>
      </w:r>
    </w:p>
    <w:p w14:paraId="0B840A12" w14:textId="77777777" w:rsidR="000F7377" w:rsidRDefault="000F7377"/>
    <w:p w14:paraId="63831BB8" w14:textId="77777777" w:rsidR="000F7377" w:rsidRDefault="000F7377">
      <w:r xmlns:w="http://schemas.openxmlformats.org/wordprocessingml/2006/main">
        <w:t xml:space="preserve">ໂປໂລ​ເນັ້ນ​ໜັກ​ວ່າ​ມັນ​ເປັນ​ຄວາມ​ເຊື່ອ, ບໍ່​ແມ່ນ​ການ​ປະຕິບັດ​ທາງ​ນອກ​ເຊັ່ນ​ການ​ຕັດ​ສິນ​ໃນ​ສາຍ​ຕາ​ຂອງ​ພະເຈົ້າ.</w:t>
      </w:r>
    </w:p>
    <w:p w14:paraId="37CB511D" w14:textId="77777777" w:rsidR="000F7377" w:rsidRDefault="000F7377"/>
    <w:p w14:paraId="0DF39543" w14:textId="77777777" w:rsidR="000F7377" w:rsidRDefault="000F7377">
      <w:r xmlns:w="http://schemas.openxmlformats.org/wordprocessingml/2006/main">
        <w:t xml:space="preserve">1. ການດຳລົງຊີວິດໃນຄວາມເຊື່ອ: ການດຳລົງຊີວິດໃນຄວາມເຊື່ອໝາຍເຖິງອັນໃດ?</w:t>
      </w:r>
    </w:p>
    <w:p w14:paraId="54B1E901" w14:textId="77777777" w:rsidR="000F7377" w:rsidRDefault="000F7377"/>
    <w:p w14:paraId="4844B802" w14:textId="77777777" w:rsidR="000F7377" w:rsidRDefault="000F7377">
      <w:r xmlns:w="http://schemas.openxmlformats.org/wordprocessingml/2006/main">
        <w:t xml:space="preserve">2. ພະລັງແຫ່ງຄວາມຮັກ: ການດຳລົງຊີວິດໃນຄວາມຮັກໝາຍເຖິງຫຍັງ?</w:t>
      </w:r>
    </w:p>
    <w:p w14:paraId="0F540D1B" w14:textId="77777777" w:rsidR="000F7377" w:rsidRDefault="000F7377"/>
    <w:p w14:paraId="26877943" w14:textId="77777777" w:rsidR="000F7377" w:rsidRDefault="000F7377">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643B883" w14:textId="77777777" w:rsidR="000F7377" w:rsidRDefault="000F7377"/>
    <w:p w14:paraId="5F0A43C4" w14:textId="77777777" w:rsidR="000F7377" w:rsidRDefault="000F7377">
      <w:r xmlns:w="http://schemas.openxmlformats.org/wordprocessingml/2006/main">
        <w:t xml:space="preserve">2. 1 Corinthians 13:13 - ແລະໃນປັດຈຸບັນ abideth ສັດທາ, ຄວາມຫວັງ, ຄວາມໃຈບຸນ, ສາມເຫຼົ່ານີ້; ແຕ່ອັນຍິ່ງໃຫຍ່ທີ່ສຸດຂອງສິ່ງເຫຼົ່ານີ້ແມ່ນຄວາມໃຈບຸນ.</w:t>
      </w:r>
    </w:p>
    <w:p w14:paraId="27D6AFAA" w14:textId="77777777" w:rsidR="000F7377" w:rsidRDefault="000F7377"/>
    <w:p w14:paraId="721DD117" w14:textId="77777777" w:rsidR="000F7377" w:rsidRDefault="000F7377">
      <w:r xmlns:w="http://schemas.openxmlformats.org/wordprocessingml/2006/main">
        <w:t xml:space="preserve">ຄາລາເຕຍ 5:7 ເຈົ້າ​ແລ່ນ​ໄປ​ໄດ້​ດີ; ໃຜຂັດຂວາງເຈົ້າບໍ່ໃຫ້ເຊື່ອຟັງຄວາມຈິງ?</w:t>
      </w:r>
    </w:p>
    <w:p w14:paraId="7CEB525E" w14:textId="77777777" w:rsidR="000F7377" w:rsidRDefault="000F7377"/>
    <w:p w14:paraId="6AC3D974" w14:textId="77777777" w:rsidR="000F7377" w:rsidRDefault="000F7377">
      <w:r xmlns:w="http://schemas.openxmlformats.org/wordprocessingml/2006/main">
        <w:t xml:space="preserve">ໂປໂລ​ກຳລັງ​ຖາມ​ຊາວ​ຄາລາຊີ​ວ່າ​ບໍ່​ໄດ້​ເຮັດ​ຕາມ​ຄວາມ​ຈິງ​ເຖິງ​ແມ່ນ​ວ່າ​ເຂົາ​ເຈົ້າ​ເລີ່ມ​ແລ່ນ​ໄປ​ດີ​ແລ້ວ.</w:t>
      </w:r>
    </w:p>
    <w:p w14:paraId="767A3A56" w14:textId="77777777" w:rsidR="000F7377" w:rsidRDefault="000F7377"/>
    <w:p w14:paraId="4A1CF778" w14:textId="77777777" w:rsidR="000F7377" w:rsidRDefault="000F7377">
      <w:r xmlns:w="http://schemas.openxmlformats.org/wordprocessingml/2006/main">
        <w:t xml:space="preserve">1. ຢ່າຍອມແພ້ກັບຄວາມຈິງ; ສືບຕໍ່ແລ່ນແຂ່ງ. 2. ບໍ່ຖືກຂັດຂວາງໂດຍຄວາມຄິດເຫັນຂອງຄົນອື່ນ; ປະຕິບັດຕາມຄວາມຈິງ.</w:t>
      </w:r>
    </w:p>
    <w:p w14:paraId="544E84BE" w14:textId="77777777" w:rsidR="000F7377" w:rsidRDefault="000F7377"/>
    <w:p w14:paraId="6347582B" w14:textId="77777777" w:rsidR="000F7377" w:rsidRDefault="000F7377">
      <w:r xmlns:w="http://schemas.openxmlformats.org/wordprocessingml/2006/main">
        <w:t xml:space="preserve">1. ເຮັບເຣີ 12:1 - "ເພາະສະນັ້ນ, ຍ້ອນວ່າພວກເຮົາຖືກອ້ອມຮອບໄປດ້ວຍເມກອັນໃຫຍ່ຫຼວງຂອງພະຍານ, ໃຫ້ພວກເຮົາ </w:t>
      </w:r>
      <w:r xmlns:w="http://schemas.openxmlformats.org/wordprocessingml/2006/main">
        <w:lastRenderedPageBreak xmlns:w="http://schemas.openxmlformats.org/wordprocessingml/2006/main"/>
      </w:r>
      <w:r xmlns:w="http://schemas.openxmlformats.org/wordprocessingml/2006/main">
        <w:t xml:space="preserve">ຖິ້ມທຸກສິ່ງທຸກຢ່າງທີ່ຂັດຂວາງແລະບາບທີ່ເຂົ້າມາຢ່າງງ່າຍດາຍ." 2. ຟີລິບ 3: 14 - "ຂ້ອຍກໍາລັງມຸ້ງໄປສູ່ເປົ້າຫມາຍທີ່ຈະຊະນະລາງວັນທີ່ພຣະເຈົ້າໄດ້ເອີ້ນຂ້ອຍໄປສູ່ສະຫວັນໃນພຣະເຢຊູຄຣິດ."</w:t>
      </w:r>
    </w:p>
    <w:p w14:paraId="430E6015" w14:textId="77777777" w:rsidR="000F7377" w:rsidRDefault="000F7377"/>
    <w:p w14:paraId="1988E624" w14:textId="77777777" w:rsidR="000F7377" w:rsidRDefault="000F7377">
      <w:r xmlns:w="http://schemas.openxmlformats.org/wordprocessingml/2006/main">
        <w:t xml:space="preserve">ຄາລາເຕຍ 5:8 ການ​ຊັກ​ຊວນ​ນີ້​ບໍ່​ໄດ້​ມາ​ຈາກ​ຜູ້​ທີ່​ເອີ້ນ​ເຈົ້າ.</w:t>
      </w:r>
    </w:p>
    <w:p w14:paraId="33F1A4C2" w14:textId="77777777" w:rsidR="000F7377" w:rsidRDefault="000F7377"/>
    <w:p w14:paraId="584A6A5C" w14:textId="77777777" w:rsidR="000F7377" w:rsidRDefault="000F7377">
      <w:r xmlns:w="http://schemas.openxmlformats.org/wordprocessingml/2006/main">
        <w:t xml:space="preserve">ຂໍ້ນີ້ເນັ້ນຫນັກວ່າຄວາມເຊື່ອຂອງພວກເຮົາບໍ່ໄດ້ຂຶ້ນກັບຄວາມຄິດເຫັນຂອງຄົນອື່ນ, ແຕ່ແທນທີ່ຈະເປັນຄວາມສໍາພັນຂອງພວກເຮົາກັບພຣະເຈົ້າ.</w:t>
      </w:r>
    </w:p>
    <w:p w14:paraId="39DF3AFE" w14:textId="77777777" w:rsidR="000F7377" w:rsidRDefault="000F7377"/>
    <w:p w14:paraId="43E6E782" w14:textId="77777777" w:rsidR="000F7377" w:rsidRDefault="000F7377">
      <w:r xmlns:w="http://schemas.openxmlformats.org/wordprocessingml/2006/main">
        <w:t xml:space="preserve">1: ຄວາມເຊື່ອຂອງພວກເຮົາໃນພຣະເຈົ້າຕ້ອງມາຈາກພາຍໃນ, ບໍ່ແມ່ນມາຈາກແຫຼ່ງພາຍນອກ.</w:t>
      </w:r>
    </w:p>
    <w:p w14:paraId="0C4C39C6" w14:textId="77777777" w:rsidR="000F7377" w:rsidRDefault="000F7377"/>
    <w:p w14:paraId="635128B6" w14:textId="77777777" w:rsidR="000F7377" w:rsidRDefault="000F7377">
      <w:r xmlns:w="http://schemas.openxmlformats.org/wordprocessingml/2006/main">
        <w:t xml:space="preserve">2: ເຮົາ​ຕ້ອງ​ເຊື່ອ​ໃນ​ຄວາມ​ຮັກ​ແລະ​ການ​ຊີ້​ນຳ​ຂອງ​ພະເຈົ້າ​ຫຼາຍ​ກວ່າ​ຄວາມ​ຄິດ​ເຫັນ​ຂອງ​ຄົນ​ອື່ນ.</w:t>
      </w:r>
    </w:p>
    <w:p w14:paraId="3B93A868" w14:textId="77777777" w:rsidR="000F7377" w:rsidRDefault="000F7377"/>
    <w:p w14:paraId="2AB072E7" w14:textId="77777777" w:rsidR="000F7377" w:rsidRDefault="000F7377">
      <w:r xmlns:w="http://schemas.openxmlformats.org/wordprocessingml/2006/main">
        <w:t xml:space="preserve">1 ເຢເຣມີຢາ 17:7-8 “ແຕ່​ຜູ້​ທີ່​ວາງໃຈ​ໃນ​ອົງພຣະ​ຜູ້​ເປັນເຈົ້າ​ກໍ​ເປັນ​ສຸກ ຜູ້​ທີ່​ວາງໃຈ​ໃນ​ພຣະອົງ​ນັ້ນ​ຈະ​ເປັນ​ເໝືອນ​ດັ່ງ​ຕົ້ນ​ໄມ້​ທີ່​ຕັ້ງ​ໄວ້​ຢູ່​ທາງ​ນໍ້າ ຊຶ່ງ​ສົ່ງ​ຮາກ​ອອກ​ໄປ​ທາງ​ສາຍ​ນໍ້າ ແລະ​ບໍ່​ຢ້ານ​ກົວ​ເມື່ອ​ໃດ. ຄວາມຮ້ອນມາ; ໃບຂອງມັນຂຽວສະ ເໝີ, ມັນບໍ່ມີຄວາມເປັນຫ່ວງໃນປີທີ່ແຫ້ງແລ້ງແລະບໍ່ເຄີຍເກີດຜົນ."</w:t>
      </w:r>
    </w:p>
    <w:p w14:paraId="4E34C895" w14:textId="77777777" w:rsidR="000F7377" w:rsidRDefault="000F7377"/>
    <w:p w14:paraId="59FFCC9A" w14:textId="77777777" w:rsidR="000F7377" w:rsidRDefault="000F7377">
      <w:r xmlns:w="http://schemas.openxmlformats.org/wordprocessingml/2006/main">
        <w:t xml:space="preserve">2: Romans 10:17 "ດັ່ງນັ້ນສັດທາມາຈາກການໄດ້ຍິນ, ແລະການໄດ້ຍິນໂດຍຜ່ານພຣະຄໍາຂອງພຣະຄຣິດ."</w:t>
      </w:r>
    </w:p>
    <w:p w14:paraId="45590CEE" w14:textId="77777777" w:rsidR="000F7377" w:rsidRDefault="000F7377"/>
    <w:p w14:paraId="0451F043" w14:textId="77777777" w:rsidR="000F7377" w:rsidRDefault="000F7377">
      <w:r xmlns:w="http://schemas.openxmlformats.org/wordprocessingml/2006/main">
        <w:t xml:space="preserve">ຄາລາເຕຍ 5:9 ເຊື້ອແປ້ງ​ເລັກນ້ອຍ​ເຮັດ​ໃຫ້​ໝົດ​ກ້ອນ.</w:t>
      </w:r>
    </w:p>
    <w:p w14:paraId="567B0019" w14:textId="77777777" w:rsidR="000F7377" w:rsidRDefault="000F7377"/>
    <w:p w14:paraId="47BF9D0B" w14:textId="77777777" w:rsidR="000F7377" w:rsidRDefault="000F7377">
      <w:r xmlns:w="http://schemas.openxmlformats.org/wordprocessingml/2006/main">
        <w:t xml:space="preserve">ຂໍ້ນີ້ເປັນການເຕືອນວ່າອິດທິພົນຂະຫນາດນ້ອຍສາມາດມີຜົນກະທົບຂະຫນາດໃຫຍ່.</w:t>
      </w:r>
    </w:p>
    <w:p w14:paraId="1CF8804C" w14:textId="77777777" w:rsidR="000F7377" w:rsidRDefault="000F7377"/>
    <w:p w14:paraId="045E9A29" w14:textId="77777777" w:rsidR="000F7377" w:rsidRDefault="000F7377">
      <w:r xmlns:w="http://schemas.openxmlformats.org/wordprocessingml/2006/main">
        <w:t xml:space="preserve">1: ເຮົາຕ້ອງຄິດເຖິງເລື່ອງເລັກໆນ້ອຍໆໃນຊີວິດ ເພາະມັນອາດມີຜົນກະທົບອັນໃຫຍ່ຫຼວງຕໍ່ຊີວິດຂອງເຮົາ ແລະຄົນອ້ອມຂ້າງ.</w:t>
      </w:r>
    </w:p>
    <w:p w14:paraId="3C4CD35D" w14:textId="77777777" w:rsidR="000F7377" w:rsidRDefault="000F7377"/>
    <w:p w14:paraId="6A5560AA" w14:textId="77777777" w:rsidR="000F7377" w:rsidRDefault="000F7377">
      <w:r xmlns:w="http://schemas.openxmlformats.org/wordprocessingml/2006/main">
        <w:t xml:space="preserve">2: ເຮົາຄວນລະວັງທີ່ຈະບໍ່ປ່ອຍໃຫ້ການກະທຳບາບອັນນ້ອຍທີ່ສຸດມາກະທົບໃສ່ເຮົາ ເພາະມັນຈະແຜ່ລາມໄປໄວ ແລະທຳລາຍຊີວິດຂອງເຮົາ.</w:t>
      </w:r>
    </w:p>
    <w:p w14:paraId="686A3757" w14:textId="77777777" w:rsidR="000F7377" w:rsidRDefault="000F7377"/>
    <w:p w14:paraId="4DD9FFC9" w14:textId="77777777" w:rsidR="000F7377" w:rsidRDefault="000F7377">
      <w:r xmlns:w="http://schemas.openxmlformats.org/wordprocessingml/2006/main">
        <w:t xml:space="preserve">1: ມັດທາຍ 16:6 - “ຈົ່ງ​ລະວັງ​ແລະ​ລະວັງ​ເຊື້ອ​ຂອງ​ພວກ​ຟາລິຊຽນ​ແລະ​ພວກ​ຊາດຶເຊເອນ.”</w:t>
      </w:r>
    </w:p>
    <w:p w14:paraId="3F36B389" w14:textId="77777777" w:rsidR="000F7377" w:rsidRDefault="000F7377"/>
    <w:p w14:paraId="30926FBA" w14:textId="77777777" w:rsidR="000F7377" w:rsidRDefault="000F7377">
      <w:r xmlns:w="http://schemas.openxmlformats.org/wordprocessingml/2006/main">
        <w:t xml:space="preserve">2:1 ໂກລິນໂທ 5:6 —“ຄວາມ​ສະຫງ່າ​ງາມ​ຂອງ​ເຈົ້າ​ບໍ່​ດີ. ເຈົ້າ​ບໍ່​ຮູ້​ບໍ​ວ່າ​ເຊື້ອ​ແປ້ງ​ພຽງ​ເລັກ​ນ້ອຍ​ເຮັດ​ໃຫ້​ເປັນ​ກ້ອນ?”</w:t>
      </w:r>
    </w:p>
    <w:p w14:paraId="7CD50E0E" w14:textId="77777777" w:rsidR="000F7377" w:rsidRDefault="000F7377"/>
    <w:p w14:paraId="148926F9" w14:textId="77777777" w:rsidR="000F7377" w:rsidRDefault="000F7377">
      <w:r xmlns:w="http://schemas.openxmlformats.org/wordprocessingml/2006/main">
        <w:t xml:space="preserve">ຄາລາເຕຍ 5:10 ເຮົາ​ໝັ້ນ​ໃຈ​ໃນ​ເຈົ້າ​ໂດຍ​ທາງ​ພຣະ​ຜູ້​ເປັນ​ເຈົ້າ, ວ່າ​ເຈົ້າ​ຈະ​ບໍ່​ມີ​ຄວາມ​ຄິດ​ຢ່າງ​ອື່ນ, ແຕ່​ຜູ້​ທີ່​ເຮັດ​ໃຫ້​ເຈົ້າ​ຫຍຸ້ງ​ຍາກ​ຈະ​ຮັບ​ຜິດ​ຊອບ​ການ​ຕັດ​ສິນ​ຂອງ​ພຣະ​ອົງ, ຜູ້​ໃດ​ກໍ​ຕາມ.</w:t>
      </w:r>
    </w:p>
    <w:p w14:paraId="6CA8E9E8" w14:textId="77777777" w:rsidR="000F7377" w:rsidRDefault="000F7377"/>
    <w:p w14:paraId="2722661D" w14:textId="77777777" w:rsidR="000F7377" w:rsidRDefault="000F7377">
      <w:r xmlns:w="http://schemas.openxmlformats.org/wordprocessingml/2006/main">
        <w:t xml:space="preserve">ໂປໂລ​ສະແດງ​ຄວາມ​ໝັ້ນ​ໃຈ​ໃນ​ຊາວ​ຄາລາເຕຍ ແລະ​ເຕືອນ​ຜູ້​ທີ່​ຈະ​ເຮັດ​ໃຫ້​ເຂົາ​ຫຼົງ​ທາງ.</w:t>
      </w:r>
    </w:p>
    <w:p w14:paraId="6DB431B0" w14:textId="77777777" w:rsidR="000F7377" w:rsidRDefault="000F7377"/>
    <w:p w14:paraId="34E30DE5" w14:textId="77777777" w:rsidR="000F7377" w:rsidRDefault="000F7377">
      <w:r xmlns:w="http://schemas.openxmlformats.org/wordprocessingml/2006/main">
        <w:t xml:space="preserve">1. ພະລັງແຫ່ງຄວາມເຊື່ອໝັ້ນໃນອົງພຣະຜູ້ເປັນເຈົ້າ</w:t>
      </w:r>
    </w:p>
    <w:p w14:paraId="0598E5D5" w14:textId="77777777" w:rsidR="000F7377" w:rsidRDefault="000F7377"/>
    <w:p w14:paraId="55B5D579" w14:textId="77777777" w:rsidR="000F7377" w:rsidRDefault="000F7377">
      <w:r xmlns:w="http://schemas.openxmlformats.org/wordprocessingml/2006/main">
        <w:t xml:space="preserve">2. ການຕັດສິນຂອງຄູສອນທີ່ບໍ່ຖືກຕ້ອງ</w:t>
      </w:r>
    </w:p>
    <w:p w14:paraId="3BCB6C88" w14:textId="77777777" w:rsidR="000F7377" w:rsidRDefault="000F7377"/>
    <w:p w14:paraId="060F74A0" w14:textId="77777777" w:rsidR="000F7377" w:rsidRDefault="000F7377">
      <w:r xmlns:w="http://schemas.openxmlformats.org/wordprocessingml/2006/main">
        <w:t xml:space="preserve">1. ມັດທາຍ 7:15-20 - "ຈົ່ງລະວັງຜູ້ພະຍາກອນປອມ, ທີ່ເຂົ້າມາຫາເຈົ້າໃນເຄື່ອງນຸ່ງຂອງແກະ, ແຕ່ພາຍໃນພວກເຂົາເປັນໝາປ່າທີ່ກຳລັງຂີ່ລົດ."</w:t>
      </w:r>
    </w:p>
    <w:p w14:paraId="19F9E216" w14:textId="77777777" w:rsidR="000F7377" w:rsidRDefault="000F7377"/>
    <w:p w14:paraId="2263362B" w14:textId="77777777" w:rsidR="000F7377" w:rsidRDefault="000F7377">
      <w:r xmlns:w="http://schemas.openxmlformats.org/wordprocessingml/2006/main">
        <w:t xml:space="preserve">2 ເຮັບເຣີ 13:17 “ຈົ່ງ​ເຊື່ອ​ຟັງ​ຄົນ​ທີ່​ມີ​ອຳນາດ​ປົກຄອງ​ເຈົ້າ ແລະ​ຍອມ​ຢູ່​ໃຕ້​ອຳນາດ​ຂອງ​ເຈົ້າ ເພາະ​ພວກ​ເຂົາ​ເຝົ້າ​ເບິ່ງ​ຈິດ​ວິນ​ຍານ​ຂອງ​ເຈົ້າ​ຄື​ກັນ​ກັບ​ຄົນ​ທີ່​ຕ້ອງ​ບອກ​ວ່າ​ຈະ​ເຮັດ​ດ້ວຍ​ຄວາມ​ຍິນດີ ແລະ​ບໍ່​ແມ່ນ​ຄວາມ​ໂສກ​ເສົ້າ. ແມ່ນບໍ່ມີປະໂຫຍດສໍາລັບທ່ານ."</w:t>
      </w:r>
    </w:p>
    <w:p w14:paraId="5321D0BC" w14:textId="77777777" w:rsidR="000F7377" w:rsidRDefault="000F7377"/>
    <w:p w14:paraId="53519037" w14:textId="77777777" w:rsidR="000F7377" w:rsidRDefault="000F7377">
      <w:r xmlns:w="http://schemas.openxmlformats.org/wordprocessingml/2006/main">
        <w:t xml:space="preserve">ຄາລາເຕຍ 5:11 ແລະ​ພີ່ນ້ອງ​ທັງຫລາຍ​ເອີຍ, ຖ້າ​ຫາກ​ຂ້າພະເຈົ້າ​ຍັງ​ປະກາດ​ການ​ຕັດ​ສິນ​ພິທີຕັດ, ເປັນຫຍັງ​ຂ້າພະເຈົ້າ​ຈຶ່ງ​ຖືກ​ຂົ່ມເຫັງ? ແລ້ວ​ການ​ກະທຳ​ຜິດ​ຂອງ​ໄມ້​ກາງ​ແຂນ​ກໍ​ຢຸດ​ເຊົາ.</w:t>
      </w:r>
    </w:p>
    <w:p w14:paraId="7B16789A" w14:textId="77777777" w:rsidR="000F7377" w:rsidRDefault="000F7377"/>
    <w:p w14:paraId="281D97FE" w14:textId="77777777" w:rsidR="000F7377" w:rsidRDefault="000F7377">
      <w:r xmlns:w="http://schemas.openxmlformats.org/wordprocessingml/2006/main">
        <w:t xml:space="preserve">ໂປໂລ​ຖາມ​ວ່າ​ເປັນ​ຫຍັງ​ລາວ​ຍັງ​ທົນ​ກັບ​ການ​ຂົ່ມເຫງ ຖ້າ​ລາວ​ປະກາດ​ການ​ຕັດ​ສິນ​ຕັດ ໂດຍ​ສະແດງ​ວ່າ​ການ​ກະທຳ​ຜິດ​ຂອງ​ໄມ້​ກາງ​ແຂນ​ໄດ້​ຢຸດ​ເຊົາ.</w:t>
      </w:r>
    </w:p>
    <w:p w14:paraId="125CC26B" w14:textId="77777777" w:rsidR="000F7377" w:rsidRDefault="000F7377"/>
    <w:p w14:paraId="0B9B3F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ການກະທຳຜິດຂອງໄມ້ກາງແຂນ: ວິທີທີ່ພະເຍຊູປ່ຽນແປງທຸກຢ່າງ</w:t>
      </w:r>
    </w:p>
    <w:p w14:paraId="5DEDD594" w14:textId="77777777" w:rsidR="000F7377" w:rsidRDefault="000F7377"/>
    <w:p w14:paraId="082775DF" w14:textId="77777777" w:rsidR="000F7377" w:rsidRDefault="000F7377">
      <w:r xmlns:w="http://schemas.openxmlformats.org/wordprocessingml/2006/main">
        <w:t xml:space="preserve">2. ການຂົ່ມເຫັງຂອງໂປໂລ: ການຕິດຕາມພຣະເຢຊູເຖິງວ່າຈະມີຄ່າໃຊ້ຈ່າຍ</w:t>
      </w:r>
    </w:p>
    <w:p w14:paraId="6CE19D16" w14:textId="77777777" w:rsidR="000F7377" w:rsidRDefault="000F7377"/>
    <w:p w14:paraId="26545439" w14:textId="77777777" w:rsidR="000F7377" w:rsidRDefault="000F7377">
      <w:r xmlns:w="http://schemas.openxmlformats.org/wordprocessingml/2006/main">
        <w:t xml:space="preserve">1. ໂຣມ 10:14-15 ຖ້າ​ເປັນ​ແນວ​ນັ້ນ​ເຂົາ​ເຈົ້າ​ຈະ​ຮ້ອງ​ຫາ​ພະອົງ​ຜູ້​ທີ່​ເຂົາ​ເຈົ້າ​ບໍ່​ໄດ້​ເຊື່ອ? ແລະ​ພວກ​ເຂົາ​ຈະ​ເຊື່ອ​ໃນ​ພຣະ​ອົງ​ໄດ້​ແນວ​ໃດ​ທີ່​ເຂົາ​ເຈົ້າ​ບໍ່​ໄດ້​ຍິນ? ແລະ​ເຂົາ​ຈະ​ໄດ້​ຍິນ​ໂດຍ​ບໍ່​ມີ​ນັກ​ເທດ​ໄດ້​ແນວ​ໃດ?</w:t>
      </w:r>
    </w:p>
    <w:p w14:paraId="0C2FD2AC" w14:textId="77777777" w:rsidR="000F7377" w:rsidRDefault="000F7377"/>
    <w:p w14:paraId="21B1BA4C" w14:textId="77777777" w:rsidR="000F7377" w:rsidRDefault="000F7377">
      <w:r xmlns:w="http://schemas.openxmlformats.org/wordprocessingml/2006/main">
        <w:t xml:space="preserve">2. Ephesians 2:14-16 ສໍາ​ລັບ​ພຣະ​ອົງ​ເປັນ​ສັນ​ຕິ​ພາບ​ຂອງ​ພວກ​ເຮົາ​, ຜູ້​ທີ່​ໄດ້​ເຮັດ​ໃຫ້​ທັງ​ສອງ​ຫນຶ່ງ​, ແລະ​ໄດ້​ຫັກ​ລົງ​ກໍາ​ແພງ​ກາງ​ຂອງ​ການ​ແບ່ງ​ປັນ​ລະ​ຫວ່າງ​ພວກ​ເຮົາ​; ໂດຍ​ໄດ້​ຍົກ​ເລີກ​ຄວາມ​ເປັນ​ສັດຕູ​ໃນ​ເນື້ອ​ໜັງ​ຂອງ​ພຣະ​ອົງ, ແມ່ນ​ແຕ່​ກົດ​ບັນ​ຍັດ​ທີ່​ບັນ​ຈຸ​ຢູ່​ໃນ​ພິ​ທີ​ການ; ສໍາ​ລັບ​ການ​ເຮັດ​ໃຫ້​ໃນ​ຕົວ​ຂອງ​ຕົນ​ຂອງ​ສອງ​ຄົນ​ໃຫມ່​, ສະ​ນັ້ນ​ການ​ເຮັດ​ໃຫ້​ສັນ​ຕິ​ພາບ​.</w:t>
      </w:r>
    </w:p>
    <w:p w14:paraId="3A44B6B9" w14:textId="77777777" w:rsidR="000F7377" w:rsidRDefault="000F7377"/>
    <w:p w14:paraId="7922AB20" w14:textId="77777777" w:rsidR="000F7377" w:rsidRDefault="000F7377">
      <w:r xmlns:w="http://schemas.openxmlformats.org/wordprocessingml/2006/main">
        <w:t xml:space="preserve">ຄາລາເຕຍ 5:12 ເຮົາ​ຢາກ​ໃຫ້​ພວກເຂົາ​ຖືກ​ຕັດ​ອອກ​ຈາກ​ການ​ທີ່​ເຮັດ​ໃຫ້​ເຈົ້າ​ຫຍຸ້ງຍາກ.</w:t>
      </w:r>
    </w:p>
    <w:p w14:paraId="420BD540" w14:textId="77777777" w:rsidR="000F7377" w:rsidRDefault="000F7377"/>
    <w:p w14:paraId="5B00BE02" w14:textId="77777777" w:rsidR="000F7377" w:rsidRDefault="000F7377">
      <w:r xmlns:w="http://schemas.openxmlformats.org/wordprocessingml/2006/main">
        <w:t xml:space="preserve">ໂປໂລ​ສະແດງ​ຄວາມ​ປາຖະໜາ​ໃຫ້​ຄົນ​ທີ່​ເຮັດ​ໃຫ້​ຊາວ​ຄາລາເຕຍ​ຖືກ​ຕັດ​ອອກ.</w:t>
      </w:r>
    </w:p>
    <w:p w14:paraId="468630B0" w14:textId="77777777" w:rsidR="000F7377" w:rsidRDefault="000F7377"/>
    <w:p w14:paraId="2506A13D" w14:textId="77777777" w:rsidR="000F7377" w:rsidRDefault="000F7377">
      <w:r xmlns:w="http://schemas.openxmlformats.org/wordprocessingml/2006/main">
        <w:t xml:space="preserve">1. ເຮົາ​ຕ້ອງ​ບໍ່​ໃຫ້​ຜູ້​ມີ​ບັນຫາ​ທຳລາຍ​ຄວາມ​ເຊື່ອ​ຂອງ​ເຮົາ</w:t>
      </w:r>
    </w:p>
    <w:p w14:paraId="0A6457B6" w14:textId="77777777" w:rsidR="000F7377" w:rsidRDefault="000F7377"/>
    <w:p w14:paraId="46859D96" w14:textId="77777777" w:rsidR="000F7377" w:rsidRDefault="000F7377">
      <w:r xmlns:w="http://schemas.openxmlformats.org/wordprocessingml/2006/main">
        <w:t xml:space="preserve">2. ຢ່າປ່ອຍໃຫ້ຜູ້ທີ່ບໍ່ເຊື່ອເຮັດໃຫ້ຄວາມເຊື່ອຂອງເຮົາອ່ອນແອລົງ</w:t>
      </w:r>
    </w:p>
    <w:p w14:paraId="0EFB4D60" w14:textId="77777777" w:rsidR="000F7377" w:rsidRDefault="000F7377"/>
    <w:p w14:paraId="59D41319" w14:textId="77777777" w:rsidR="000F7377" w:rsidRDefault="000F7377">
      <w:r xmlns:w="http://schemas.openxmlformats.org/wordprocessingml/2006/main">
        <w:t xml:space="preserve">1. ໂລມ 16:17-18 - “ເຮົາ​ຂໍ​ແນະນຳ​ພີ່​ນ້ອງ​ທັງ​ຫຼາຍ​ໃຫ້​ລະວັງ​ຜູ້​ທີ່​ເຮັດ​ໃຫ້​ຄວາມ​ແຕກ​ແຍກ​ກັນ​ແລະ​ເຮັດ​ໃຫ້​ມີ​ອຸປະສັກ​ໃນ​ທາງ​ທີ່​ຂັດ​ກັບ​ຄຳ​ສອນ​ທີ່​ເຈົ້າ​ໄດ້​ຮຽນ​ມາ. ຮັກສາຫ່າງຈາກເຂົາເຈົ້າ. ເພາະ​ຄົນ​ເຊັ່ນ​ນັ້ນ​ບໍ່​ໄດ້​ຮັບ​ໃຊ້​ພຣະ​ຜູ້​ເປັນ​ເຈົ້າ​ຂອງ​ພຣະ​ຄຣິດ, ແຕ່​ເປັນ​ຄວາມ​ຢາກ​ກິນ​ຂອງ​ເຂົາ​ເຈົ້າ​ເອງ. ໂດຍ​ການ​ເວົ້າ​ທີ່​ຄ່ອງ​ແຄ້ວ ແລະ​ການ​ເວົ້າ​ເຍາະ​ເຍີ້ຍ ພວກ​ເຂົາ​ຈະ​ຫລອກ​ລວງ​ຈິດ​ໃຈ​ຂອງ​ຄົນ​ໂງ່.”</w:t>
      </w:r>
    </w:p>
    <w:p w14:paraId="37ED7AE7" w14:textId="77777777" w:rsidR="000F7377" w:rsidRDefault="000F7377"/>
    <w:p w14:paraId="2C90BB13" w14:textId="77777777" w:rsidR="000F7377" w:rsidRDefault="000F7377">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14:paraId="4765827F" w14:textId="77777777" w:rsidR="000F7377" w:rsidRDefault="000F7377"/>
    <w:p w14:paraId="1C4C1DA0" w14:textId="77777777" w:rsidR="000F7377" w:rsidRDefault="000F7377">
      <w:r xmlns:w="http://schemas.openxmlformats.org/wordprocessingml/2006/main">
        <w:t xml:space="preserve">ຄາລາເຕຍ 5:13 ເພາະ​ພີ່ນ້ອງ​ທັງຫລາຍ​ເອີຍ, ເຈົ້າ​ໄດ້​ຖືກ​ເອີ້ນ​ໃຫ້​ເປັນ​ອິດ​ສະລະ; ພຽງ​ແຕ່​ບໍ່​ໃຊ້​ອິດ​ສະ​ລະ​ສໍາ​ລັບ​ໂອ​ກາດ </w:t>
      </w:r>
      <w:r xmlns:w="http://schemas.openxmlformats.org/wordprocessingml/2006/main">
        <w:lastRenderedPageBreak xmlns:w="http://schemas.openxmlformats.org/wordprocessingml/2006/main"/>
      </w:r>
      <w:r xmlns:w="http://schemas.openxmlformats.org/wordprocessingml/2006/main">
        <w:t xml:space="preserve">​ເພື່ອ​ເນື້ອ​ຫນັງ, ແຕ່​ໂດຍ​ຄວາມ​ຮັກ​ຮັບ​ໃຊ້​ເຊິ່ງ​ກັນ​ແລະ​ກັນ.</w:t>
      </w:r>
    </w:p>
    <w:p w14:paraId="2F1954A6" w14:textId="77777777" w:rsidR="000F7377" w:rsidRDefault="000F7377"/>
    <w:p w14:paraId="79D12FC1" w14:textId="77777777" w:rsidR="000F7377" w:rsidRDefault="000F7377">
      <w:r xmlns:w="http://schemas.openxmlformats.org/wordprocessingml/2006/main">
        <w:t xml:space="preserve">ເຮົາ​ຄວນ​ໃຊ້​ເສລີ​ພາບ​ຂອງ​ເຮົາ​ເປັນ​ໂອກາດ​ທີ່​ຈະ​ຮັບ​ໃຊ້​ເຊິ່ງ​ກັນ​ແລະ​ກັນ​ດ້ວຍ​ຄວາມ​ຮັກ.</w:t>
      </w:r>
    </w:p>
    <w:p w14:paraId="6921FBF1" w14:textId="77777777" w:rsidR="000F7377" w:rsidRDefault="000F7377"/>
    <w:p w14:paraId="57CB3E11" w14:textId="77777777" w:rsidR="000F7377" w:rsidRDefault="000F7377">
      <w:r xmlns:w="http://schemas.openxmlformats.org/wordprocessingml/2006/main">
        <w:t xml:space="preserve">1. ພະລັງແຫ່ງຄວາມຮັກ: ການຮັບໃຊ້ເຊິ່ງກັນແລະກັນດ້ວຍອິດສະລະພາບ</w:t>
      </w:r>
    </w:p>
    <w:p w14:paraId="2B18F322" w14:textId="77777777" w:rsidR="000F7377" w:rsidRDefault="000F7377"/>
    <w:p w14:paraId="77343AD6" w14:textId="77777777" w:rsidR="000F7377" w:rsidRDefault="000F7377">
      <w:r xmlns:w="http://schemas.openxmlformats.org/wordprocessingml/2006/main">
        <w:t xml:space="preserve">2. ໃຊ້ເສລີພາບຂອງພວກເຮົາເພື່ອຮັກຄົນອື່ນ</w:t>
      </w:r>
    </w:p>
    <w:p w14:paraId="29C21BA1" w14:textId="77777777" w:rsidR="000F7377" w:rsidRDefault="000F7377"/>
    <w:p w14:paraId="16AABAF2" w14:textId="77777777" w:rsidR="000F7377" w:rsidRDefault="000F7377">
      <w:r xmlns:w="http://schemas.openxmlformats.org/wordprocessingml/2006/main">
        <w:t xml:space="preserve">1. 1 ໂກລິນໂທ 13:4-8 - ຄວາມຮັກແມ່ນຄວາມອົດທົນແລະເມດຕາ; ຄວາມຮັກບໍ່ໄດ້ອິດສາຫຼືອວດອ້າງ; ມັນບໍ່ແມ່ນຫຍິ່ງຫຼືຫຍາບຄາຍ. ມັນບໍ່ໄດ້ຮຽກຮ້ອງໃຫ້ຊາວໃນວິທີການຂອງຕົນເອງ; ມັນບໍ່ລະຄາຍເຄືອງ ຫຼືໃຈຮ້າຍ; ມັນ​ບໍ່​ປິ​ຕິ​ຍິນ​ດີ​ໃນ​ການ​ເຮັດ​ຜິດ, ແຕ່​ປິ​ຕິ​ຍິນ​ດີ​ກັບ​ຄວາມ​ຈິງ. ຄວາມ​ຮັກ​ທົນ​ທຸກ​ສິ່ງ, ເຊື່ອ​ທຸກ​ສິ່ງ, ຫວັງ​ທຸກ​ສິ່ງ, ອົດ​ທົນ​ທຸກ​ສິ່ງ.</w:t>
      </w:r>
    </w:p>
    <w:p w14:paraId="2ED28605" w14:textId="77777777" w:rsidR="000F7377" w:rsidRDefault="000F7377"/>
    <w:p w14:paraId="5D6C38D1" w14:textId="77777777" w:rsidR="000F7377" w:rsidRDefault="000F7377">
      <w:r xmlns:w="http://schemas.openxmlformats.org/wordprocessingml/2006/main">
        <w:t xml:space="preserve">2. ໂລມ 12:10 - ຮັກ​ກັນ​ແລະ​ກັນ​ດ້ວຍ​ຄວາມ​ຮັກ​ແພງ​ພີ່​ນ້ອງ. ເໜືອກວ່າກັນໃນການສະແດງກຽດສັກສີ.</w:t>
      </w:r>
    </w:p>
    <w:p w14:paraId="1BCCA350" w14:textId="77777777" w:rsidR="000F7377" w:rsidRDefault="000F7377"/>
    <w:p w14:paraId="14A1F16F" w14:textId="77777777" w:rsidR="000F7377" w:rsidRDefault="000F7377">
      <w:r xmlns:w="http://schemas.openxmlformats.org/wordprocessingml/2006/main">
        <w:t xml:space="preserve">ຄາລາເຕຍ 5:14 ເພາະ​ກົດບັນຍັດ​ທັງໝົດ​ສຳເລັດ​ເປັນ​ຈິງ​ໃນ​ຄຳ​ດຽວ, ແມ່ນ​ແຕ່​ໃນ​ຂໍ້​ນີ້; ເຈົ້າຈະຮັກເພື່ອນບ້ານຄືກັບຕົນເອງ.</w:t>
      </w:r>
    </w:p>
    <w:p w14:paraId="23B7D9BC" w14:textId="77777777" w:rsidR="000F7377" w:rsidRDefault="000F7377"/>
    <w:p w14:paraId="5F28D3CB" w14:textId="77777777" w:rsidR="000F7377" w:rsidRDefault="000F7377">
      <w:r xmlns:w="http://schemas.openxmlformats.org/wordprocessingml/2006/main">
        <w:t xml:space="preserve">ກົດໝາຍຂອງພຣະເຈົ້າສາມາດສຳເລັດໄດ້ໂດຍການຮັກເພື່ອນບ້ານ.</w:t>
      </w:r>
    </w:p>
    <w:p w14:paraId="3C51EC10" w14:textId="77777777" w:rsidR="000F7377" w:rsidRDefault="000F7377"/>
    <w:p w14:paraId="2DD9E912" w14:textId="77777777" w:rsidR="000F7377" w:rsidRDefault="000F7377">
      <w:r xmlns:w="http://schemas.openxmlformats.org/wordprocessingml/2006/main">
        <w:t xml:space="preserve">1. ພະລັງແຫ່ງຄວາມຮັກ: ເຮັດແນວໃດເພື່ອປະຕິບັດຕາມກົດໝາຍຂອງພຣະເຈົ້າ</w:t>
      </w:r>
    </w:p>
    <w:p w14:paraId="1BCF276A" w14:textId="77777777" w:rsidR="000F7377" w:rsidRDefault="000F7377"/>
    <w:p w14:paraId="7527D91C" w14:textId="77777777" w:rsidR="000F7377" w:rsidRDefault="000F7377">
      <w:r xmlns:w="http://schemas.openxmlformats.org/wordprocessingml/2006/main">
        <w:t xml:space="preserve">2. ພຣະບັນຍັດຄວາມຮັກ: ທັດສະນະໃນພຣະຄໍາພີກ່ຽວກັບການຮັກເພື່ອນບ້ານຂອງພວກເຮົາ</w:t>
      </w:r>
    </w:p>
    <w:p w14:paraId="14C0EB94" w14:textId="77777777" w:rsidR="000F7377" w:rsidRDefault="000F7377"/>
    <w:p w14:paraId="481A4F87" w14:textId="77777777" w:rsidR="000F7377" w:rsidRDefault="000F7377">
      <w:r xmlns:w="http://schemas.openxmlformats.org/wordprocessingml/2006/main">
        <w:t xml:space="preserve">1. ໂຢ​ຮັນ 13:34-35 - ພຣະ​ບັນ​ຍັດ​ຂໍ້​ໃຫມ່​ທີ່​ຂ້າ​ພະ​ເຈົ້າ​ໃຫ້​ກັບ​ທ່ານ, ວ່າ​ທ່ານ​ຮັກ​ຊຶ່ງ​ກັນ​ແລະ​ກັນ; ດັ່ງ​ທີ່​ເຮົາ​ໄດ້​ຮັກ​ເຈົ້າ, ເຈົ້າ​ກໍ​ຮັກ​ກັນ​ແລະ​ກັນ.</w:t>
      </w:r>
    </w:p>
    <w:p w14:paraId="3469C1D0" w14:textId="77777777" w:rsidR="000F7377" w:rsidRDefault="000F7377"/>
    <w:p w14:paraId="583D25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13:8-10 - ບໍ່​ເປັນ​ໜີ້​ຜູ້​ໃດ, ແຕ່​ໃຫ້​ຮັກ​ຊຶ່ງ​ກັນ​ແລະ​ກັນ: ເພາະ​ຜູ້​ທີ່​ຮັກ​ຄົນ​ອື່ນ​ໄດ້​ເຮັດ​ຕາມ​ກົດ​ໝາຍ.</w:t>
      </w:r>
    </w:p>
    <w:p w14:paraId="3CCAD62D" w14:textId="77777777" w:rsidR="000F7377" w:rsidRDefault="000F7377"/>
    <w:p w14:paraId="4C875297" w14:textId="77777777" w:rsidR="000F7377" w:rsidRDefault="000F7377">
      <w:r xmlns:w="http://schemas.openxmlformats.org/wordprocessingml/2006/main">
        <w:t xml:space="preserve">ຄາລາເຕຍ 5:15 ແຕ່​ຖ້າ​ພວກ​ເຈົ້າ​ກັດ​ກິນ​ຊຶ່ງ​ກັນ​ແລະ​ກັນ ຈົ່ງ​ລະວັງ​ໃຫ້​ດີ ເພື່ອ​ບໍ່​ໃຫ້​ພວກ​ເຈົ້າ​ຖືກ​ທຳລາຍ​ຊຶ່ງ​ກັນ​ແລະ​ກັນ.</w:t>
      </w:r>
    </w:p>
    <w:p w14:paraId="7E784750" w14:textId="77777777" w:rsidR="000F7377" w:rsidRDefault="000F7377"/>
    <w:p w14:paraId="6754CDCF" w14:textId="77777777" w:rsidR="000F7377" w:rsidRDefault="000F7377">
      <w:r xmlns:w="http://schemas.openxmlformats.org/wordprocessingml/2006/main">
        <w:t xml:space="preserve">ຂໍ້ຄວາມນີ້ເຕືອນຕໍ່ກັບອໍານາດການທໍາລາຍຂອງຄໍາເວົ້າແລະການກະທໍາທີ່ບໍ່ມີປະໂຫຍດ, ຮຽກຮ້ອງໃຫ້ຜູ້ອ່ານມີສະຕິໃນຄໍາເວົ້າແລະການກະທໍາຂອງພວກເຂົາເພື່ອປ້ອງກັນການຂັດແຍ້ງ.</w:t>
      </w:r>
    </w:p>
    <w:p w14:paraId="3B6860E1" w14:textId="77777777" w:rsidR="000F7377" w:rsidRDefault="000F7377"/>
    <w:p w14:paraId="2E597A0C" w14:textId="77777777" w:rsidR="000F7377" w:rsidRDefault="000F7377">
      <w:r xmlns:w="http://schemas.openxmlformats.org/wordprocessingml/2006/main">
        <w:t xml:space="preserve">1. “ຄຳຕອບທີ່ອ່ອນໂຍນ: ພະລັງແຫ່ງຄວາມເມດຕາ”</w:t>
      </w:r>
    </w:p>
    <w:p w14:paraId="39ABDDD3" w14:textId="77777777" w:rsidR="000F7377" w:rsidRDefault="000F7377"/>
    <w:p w14:paraId="1169BBBA" w14:textId="77777777" w:rsidR="000F7377" w:rsidRDefault="000F7377">
      <w:r xmlns:w="http://schemas.openxmlformats.org/wordprocessingml/2006/main">
        <w:t xml:space="preserve">2. "ການກັດແລະກິນ: ການທໍາລາຍຄວາມຂັດແຍ້ງ"</w:t>
      </w:r>
    </w:p>
    <w:p w14:paraId="20537A68" w14:textId="77777777" w:rsidR="000F7377" w:rsidRDefault="000F7377"/>
    <w:p w14:paraId="3D8BA539" w14:textId="77777777" w:rsidR="000F7377" w:rsidRDefault="000F7377">
      <w:r xmlns:w="http://schemas.openxmlformats.org/wordprocessingml/2006/main">
        <w:t xml:space="preserve">1. ມັດທາຍ 5:44 - "ແຕ່ຂ້າພະເຈົ້າບອກທ່ານວ່າ, ຈົ່ງຮັກສັດຕູຂອງເຈົ້າ, ອວຍພອນຜູ້ທີ່ສາບແຊ່ງເຈົ້າ, ຈົ່ງເຮັດດີຕໍ່ຜູ້ທີ່ກຽດຊັງເຈົ້າ, ແລະອະທິຖານເພື່ອຜູ້ທີ່ໃຊ້ເຈົ້າຢ່າງຈິງຈັງ, ແລະຂົ່ມເຫັງເຈົ້າ."</w:t>
      </w:r>
    </w:p>
    <w:p w14:paraId="314E5373" w14:textId="77777777" w:rsidR="000F7377" w:rsidRDefault="000F7377"/>
    <w:p w14:paraId="24E43128" w14:textId="77777777" w:rsidR="000F7377" w:rsidRDefault="000F7377">
      <w:r xmlns:w="http://schemas.openxmlformats.org/wordprocessingml/2006/main">
        <w:t xml:space="preserve">2. ສຸພາສິດ 15:1 - "ຄໍາຕອບທີ່ອ່ອນໂຍນເຮັດໃຫ້ຄວາມໂກດຮ້າຍໄປ: ແຕ່ຄໍາເວົ້າທີ່ໂສກເສົ້າເຮັດໃຫ້ຄວາມໂກດຮ້າຍ."</w:t>
      </w:r>
    </w:p>
    <w:p w14:paraId="613E7EDB" w14:textId="77777777" w:rsidR="000F7377" w:rsidRDefault="000F7377"/>
    <w:p w14:paraId="359581A8" w14:textId="77777777" w:rsidR="000F7377" w:rsidRDefault="000F7377">
      <w:r xmlns:w="http://schemas.openxmlformats.org/wordprocessingml/2006/main">
        <w:t xml:space="preserve">ຄາລາເຕຍ 5:16 ເຮົາ​ກ່າວ​ດັ່ງນີ້​ວ່າ, ຈົ່ງ​ດຳເນີນ​ຕາມ​ພຣະ​ວິນ​ຍານ, ແລະ​ພວກ​ເຈົ້າ​ຈະ​ບໍ່​ເຮັດ​ຕາມ​ຄວາມ​ຕ້ອງການ​ທາງ​ເນື້ອ​ໜັງ.</w:t>
      </w:r>
    </w:p>
    <w:p w14:paraId="439BEBAA" w14:textId="77777777" w:rsidR="000F7377" w:rsidRDefault="000F7377"/>
    <w:p w14:paraId="4FACA63C" w14:textId="77777777" w:rsidR="000F7377" w:rsidRDefault="000F7377">
      <w:r xmlns:w="http://schemas.openxmlformats.org/wordprocessingml/2006/main">
        <w:t xml:space="preserve">ດໍາລົງຊີວິດຕາມພຣະວິນຍານ, ບໍ່ແມ່ນຄວາມປາຖະຫນາຂອງເນື້ອຫນັງ.</w:t>
      </w:r>
    </w:p>
    <w:p w14:paraId="2D721E98" w14:textId="77777777" w:rsidR="000F7377" w:rsidRDefault="000F7377"/>
    <w:p w14:paraId="0E0C7C0C" w14:textId="77777777" w:rsidR="000F7377" w:rsidRDefault="000F7377">
      <w:r xmlns:w="http://schemas.openxmlformats.org/wordprocessingml/2006/main">
        <w:t xml:space="preserve">1. ພະລັງຂອງພຣະວິນຍານ: ວິທີການດໍາລົງຊີວິດສໍາລັບພຣະເຈົ້າ</w:t>
      </w:r>
    </w:p>
    <w:p w14:paraId="0FFF8F23" w14:textId="77777777" w:rsidR="000F7377" w:rsidRDefault="000F7377"/>
    <w:p w14:paraId="5A22DCB9" w14:textId="77777777" w:rsidR="000F7377" w:rsidRDefault="000F7377">
      <w:r xmlns:w="http://schemas.openxmlformats.org/wordprocessingml/2006/main">
        <w:t xml:space="preserve">2. ການເອົາຊະນະການລໍ້ລວງ: ວິທີການດໍາລົງຊີວິດຢູ່ໃນພຣະວິນຍານ</w:t>
      </w:r>
    </w:p>
    <w:p w14:paraId="067A8917" w14:textId="77777777" w:rsidR="000F7377" w:rsidRDefault="000F7377"/>
    <w:p w14:paraId="25E9EFB4" w14:textId="77777777" w:rsidR="000F7377" w:rsidRDefault="000F7377">
      <w:r xmlns:w="http://schemas.openxmlformats.org/wordprocessingml/2006/main">
        <w:t xml:space="preserve">1. Romans 8:5-8 - ສໍາລັບຜູ້ທີ່ດໍາລົງຊີວິດຕາມພຣະວິນຍານ, ພຣະວິນຍານໃຫ້ຊີວິດ.</w:t>
      </w:r>
    </w:p>
    <w:p w14:paraId="1A9D96A6" w14:textId="77777777" w:rsidR="000F7377" w:rsidRDefault="000F7377"/>
    <w:p w14:paraId="2AA91202" w14:textId="77777777" w:rsidR="000F7377" w:rsidRDefault="000F7377">
      <w:r xmlns:w="http://schemas.openxmlformats.org/wordprocessingml/2006/main">
        <w:t xml:space="preserve">2. ເອເຟດ 5:18 - ຈົ່ງ​ເຕັມ​ໄປ​ດ້ວຍ​ພຣະ​ວິນ​ຍານ​ໃນ​ຂະນະ​ທີ່​ທ່ານ​ຮ້ອງ​ເພງ​ສວດ ແລະ​ເພງ​ສວດ ແລະ​ເພງ​ທາງ​ວິນ​ຍານ.</w:t>
      </w:r>
    </w:p>
    <w:p w14:paraId="332496F1" w14:textId="77777777" w:rsidR="000F7377" w:rsidRDefault="000F7377"/>
    <w:p w14:paraId="1DBF6894" w14:textId="77777777" w:rsidR="000F7377" w:rsidRDefault="000F7377">
      <w:r xmlns:w="http://schemas.openxmlformats.org/wordprocessingml/2006/main">
        <w:t xml:space="preserve">ຄາລາເຕຍ 5:17 ເພາະ​ເນື້ອ​ໜັງ​ມັກ​ຕໍ່ສູ້​ກັບ​ພຣະ​ວິນ​ຍານ, ແລະ​ພຣະ​ວິນ​ຍານ​ຕໍ່​ເນື້ອ​ໜັງ: ແລະ ສິ່ງ​ເຫລົ່າ​ນີ້​ຂັດ​ແຍ້ງ​ກັນ​ກັບ​ອີກ​ຝ່າຍ​ໜຶ່ງ, ດັ່ງ​ນັ້ນ ເຈົ້າ​ຈຶ່ງ​ບໍ່​ສາ​ມາດ​ເຮັດ​ສິ່ງ​ທີ່​ເຈົ້າ​ຢາກ​ໄດ້.</w:t>
      </w:r>
    </w:p>
    <w:p w14:paraId="531BC51D" w14:textId="77777777" w:rsidR="000F7377" w:rsidRDefault="000F7377"/>
    <w:p w14:paraId="6B65D115" w14:textId="77777777" w:rsidR="000F7377" w:rsidRDefault="000F7377">
      <w:r xmlns:w="http://schemas.openxmlformats.org/wordprocessingml/2006/main">
        <w:t xml:space="preserve">ໂປໂລ​ເຕືອນ​ຊາວ​ຄາລາເຕຍ​ວ່າ ເນື້ອ​ໜັງ​ແລະ​ພຣະ​ວິນ​ຍານ​ຂັດ​ແຍ້ງ​ກັນ​ແລະ​ກັນ ແລະ​ບໍ່​ຄວນ​ຖືກ​ນຳ​ໄປ​ໃຫ້​ຫຼົງ​ທາງ​ຍ້ອນ​ຄວາມ​ປາ​ຖະ​ໜາ​ຂອງ​ຕົນ.</w:t>
      </w:r>
    </w:p>
    <w:p w14:paraId="3C1313E1" w14:textId="77777777" w:rsidR="000F7377" w:rsidRDefault="000F7377"/>
    <w:p w14:paraId="42EE8551" w14:textId="77777777" w:rsidR="000F7377" w:rsidRDefault="000F7377">
      <w:r xmlns:w="http://schemas.openxmlformats.org/wordprocessingml/2006/main">
        <w:t xml:space="preserve">1. ວິທີການດໍາລົງຊີວິດຢູ່ໃນຄວາມກົມກຽວກັບພຣະວິນຍານ</w:t>
      </w:r>
    </w:p>
    <w:p w14:paraId="537D4174" w14:textId="77777777" w:rsidR="000F7377" w:rsidRDefault="000F7377"/>
    <w:p w14:paraId="0744CE7E" w14:textId="77777777" w:rsidR="000F7377" w:rsidRDefault="000F7377">
      <w:r xmlns:w="http://schemas.openxmlformats.org/wordprocessingml/2006/main">
        <w:t xml:space="preserve">2. ອໍານາດຂອງເນື້ອຫນັງແລະຜົນສະທ້ອນຂອງມັນ</w:t>
      </w:r>
    </w:p>
    <w:p w14:paraId="75B278F5" w14:textId="77777777" w:rsidR="000F7377" w:rsidRDefault="000F7377"/>
    <w:p w14:paraId="5AD75041" w14:textId="77777777" w:rsidR="000F7377" w:rsidRDefault="000F7377">
      <w:r xmlns:w="http://schemas.openxmlformats.org/wordprocessingml/2006/main">
        <w:t xml:space="preserve">1. Romans 8:1-4 - ດັ່ງນັ້ນ, ໃນປັດຈຸບັນບໍ່ມີການກ່າວໂທດສໍາລັບຜູ້ທີ່ຢູ່ໃນພຣະເຢຊູຄຣິດ, ເພາະວ່າໂດຍຜ່ານພຣະຄຣິດພຣະເຢຊູກົດຂອງພຣະວິນຍານຜູ້ໃຫ້ຊີວິດໄດ້ປົດປ່ອຍທ່ານຈາກກົດຫມາຍຂອງບາບແລະຄວາມຕາຍ.</w:t>
      </w:r>
    </w:p>
    <w:p w14:paraId="112EB431" w14:textId="77777777" w:rsidR="000F7377" w:rsidRDefault="000F7377"/>
    <w:p w14:paraId="47C388D4" w14:textId="77777777" w:rsidR="000F7377" w:rsidRDefault="000F7377">
      <w:r xmlns:w="http://schemas.openxmlformats.org/wordprocessingml/2006/main">
        <w:t xml:space="preserve">2. ຢາໂກໂບ 4:7 - ດັ່ງນັ້ນ ຈົ່ງ​ຍອມ​ຈຳນົນ​ຕໍ່​ພຣະເຈົ້າ. ຕ້ານກັບມານ, ແລະລາວຈະຫນີຈາກເຈົ້າ.</w:t>
      </w:r>
    </w:p>
    <w:p w14:paraId="3364FC5E" w14:textId="77777777" w:rsidR="000F7377" w:rsidRDefault="000F7377"/>
    <w:p w14:paraId="44326356" w14:textId="77777777" w:rsidR="000F7377" w:rsidRDefault="000F7377">
      <w:r xmlns:w="http://schemas.openxmlformats.org/wordprocessingml/2006/main">
        <w:t xml:space="preserve">ຄາລາເຕຍ 5:18 ແຕ່​ຖ້າ​ເຈົ້າ​ຖືກ​ນຳ​ໄປ​ຈາກ​ພຣະ​ວິນ​ຍານ ເຈົ້າ​ກໍ​ບໍ່​ຢູ່​ໃຕ້​ກົດບັນຍັດ.</w:t>
      </w:r>
    </w:p>
    <w:p w14:paraId="5C19B521" w14:textId="77777777" w:rsidR="000F7377" w:rsidRDefault="000F7377"/>
    <w:p w14:paraId="6146997D" w14:textId="77777777" w:rsidR="000F7377" w:rsidRDefault="000F7377">
      <w:r xmlns:w="http://schemas.openxmlformats.org/wordprocessingml/2006/main">
        <w:t xml:space="preserve">ເຊື່ອບໍ່ໄດ້ຖືກຜູກມັດໂດຍກົດຫມາຍແຕ່ແທນທີ່ຈະໄດ້ຮັບການນໍາພາໂດຍພຣະວິນຍານ.</w:t>
      </w:r>
    </w:p>
    <w:p w14:paraId="6C7B3CD4" w14:textId="77777777" w:rsidR="000F7377" w:rsidRDefault="000F7377"/>
    <w:p w14:paraId="4ED98AD9" w14:textId="77777777" w:rsidR="000F7377" w:rsidRDefault="000F7377">
      <w:r xmlns:w="http://schemas.openxmlformats.org/wordprocessingml/2006/main">
        <w:t xml:space="preserve">1. ດໍາລົງຊີວິດຢູ່ໃນເສລີພາບຂອງພຣະວິນຍານບໍລິສຸດ</w:t>
      </w:r>
    </w:p>
    <w:p w14:paraId="0AB08E29" w14:textId="77777777" w:rsidR="000F7377" w:rsidRDefault="000F7377"/>
    <w:p w14:paraId="324A80E1" w14:textId="77777777" w:rsidR="000F7377" w:rsidRDefault="000F7377">
      <w:r xmlns:w="http://schemas.openxmlformats.org/wordprocessingml/2006/main">
        <w:t xml:space="preserve">2. ໄດ້ຮັບການຊີ້ນໍາຈາກພຣະເຈົ້າໂດຍຜ່ານພຣະວິນຍານຂອງພຣະອົງ</w:t>
      </w:r>
    </w:p>
    <w:p w14:paraId="6F3F043D" w14:textId="77777777" w:rsidR="000F7377" w:rsidRDefault="000F7377"/>
    <w:p w14:paraId="5F92837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8:2-4 “ສໍາ ລັບ ກົດ ຫມາຍ ຂອງ ພຣະ ວິນ ຍານ ຂອງ ຊີ ວິດ ໄດ້ ປົດ ປ່ອຍ ທ່ານ ໃນ ພຣະ ຄຣິດ ພຣະ ເຢ ຊູ ຈາກ ກົດ ຂອງ ບາບ ແລະ ຄວາມ ຕາຍ. ເພາະ​ພຣະ​ເຈົ້າ​ໄດ້​ເຮັດ​ສິ່ງ​ທີ່​ກົດ​ໝາຍ, ອ່ອນ​ແອ​ໂດຍ​ເນື້ອ​ໜັງ, ບໍ່​ສາ​ມາດ​ເຮັດ​ໄດ້. ໂດຍ​ການ​ສົ່ງ​ພຣະ​ບຸດ​ຂອງ​ພຣະ​ອົງ​ໄປ​ໃນ​ຮູບ​ຮ່າງ​ຂອງ​ເນື້ອ​ໜັງ​ທີ່​ເປັນ​ບາບ ແລະ​ເພື່ອ​ເຮັດ​ບາບ, ພຣະ​ອົງ​ໄດ້​ກ່າວ​ໂທດ​ບາບ​ໃນ​ເນື້ອ​ໜັງ, ເພື່ອ​ໃຫ້​ຂໍ້​ຮຽກ​ຮ້ອງ​ທີ່​ຊອບ​ທຳ​ຂອງ​ກົດ​ໝາຍ​ສຳ​ເລັດ​ໃນ​ຕົວ​ເຮົາ, ຜູ້​ທີ່​ບໍ່​ໄດ້​ເດີນ​ຕາມ​ເນື້ອ​ໜັງ ແຕ່​ຕາມ​ພຣະ​ວິນ​ຍານ. ”</w:t>
      </w:r>
    </w:p>
    <w:p w14:paraId="12C9FD8B" w14:textId="77777777" w:rsidR="000F7377" w:rsidRDefault="000F7377"/>
    <w:p w14:paraId="6A106F65" w14:textId="77777777" w:rsidR="000F7377" w:rsidRDefault="000F7377">
      <w:r xmlns:w="http://schemas.openxmlformats.org/wordprocessingml/2006/main">
        <w:t xml:space="preserve">2 ໂຢຮັນ 16:13 “ເມື່ອ​ພຣະ​ວິນ​ຍານ​ແຫ່ງ​ຄວາມ​ຈິງ​ສະເດັດ​ມາ ພຣະອົງ​ຈະ​ນຳພາ​ເຈົ້າ​ເຂົ້າ​ໄປ​ໃນ​ຄວາມ​ຈິງ​ທັງ​ໝົດ, ເພາະ​ພຣະອົງ​ຈະ​ບໍ່​ເວົ້າ​ດ້ວຍ​ອຳນາດ​ຂອງ​ພຣະອົງ, ແຕ່​ພຣະອົງ​ຈະ​ກ່າວ​ອັນ​ໃດ​ກໍ​ຕາມ​ທີ່​ພຣະອົງ​ໄດ້​ຍິນ ພຣະອົງ​ຈະ​ກ່າວ​ແກ່​ພວກເຈົ້າ. ຈະມາ.”</w:t>
      </w:r>
    </w:p>
    <w:p w14:paraId="138E74D9" w14:textId="77777777" w:rsidR="000F7377" w:rsidRDefault="000F7377"/>
    <w:p w14:paraId="5B2565AC" w14:textId="77777777" w:rsidR="000F7377" w:rsidRDefault="000F7377">
      <w:r xmlns:w="http://schemas.openxmlformats.org/wordprocessingml/2006/main">
        <w:t xml:space="preserve">ຄາລາເຕຍ 5:19 ບັດ​ນີ້​ວຽກ​ງານ​ຂອງ​ເນື້ອ​ໜັງ​ໄດ້​ປະກົດ​ຂຶ້ນ, ຊຶ່ງ​ເປັນ​ສິ່ງ​ເຫຼົ່າ​ນີ້; ການ​ຫລິ້ນ​ຊູ້, ການ​ຜິດ​ຊາຍ​ຍິງ, ຄວາມ​ບໍ່​ສະອາດ, ຄວາມ​ຮັກ​ແພງ,</w:t>
      </w:r>
    </w:p>
    <w:p w14:paraId="44BA6435" w14:textId="77777777" w:rsidR="000F7377" w:rsidRDefault="000F7377"/>
    <w:p w14:paraId="3DA30E3C" w14:textId="77777777" w:rsidR="000F7377" w:rsidRDefault="000F7377">
      <w:r xmlns:w="http://schemas.openxmlformats.org/wordprocessingml/2006/main">
        <w:t xml:space="preserve">ວຽກ​ງານ​ຂອງ​ເນື້ອ​ໜັງ​ເປັນ​ທີ່​ສຳ​ຄັນ, ດ້ວຍ​ຕົວ​ຢ່າງ​ຂອງ​ການ​ຫລິ້ນ​ຊູ້, ການ​ຜິດ​ຊາຍ​ຍິງ, ຄວາມ​ບໍ່​ສະ​ອາດ, ແລະ ການ​ດູ​ຖູກ.</w:t>
      </w:r>
    </w:p>
    <w:p w14:paraId="3365EA7D" w14:textId="77777777" w:rsidR="000F7377" w:rsidRDefault="000F7377"/>
    <w:p w14:paraId="67E19D51" w14:textId="77777777" w:rsidR="000F7377" w:rsidRDefault="000F7377">
      <w:r xmlns:w="http://schemas.openxmlformats.org/wordprocessingml/2006/main">
        <w:t xml:space="preserve">1. “ພະລັງແຫ່ງການຕີສອນ: ການເອົາຊະນະການລໍ້ລວງ”</w:t>
      </w:r>
    </w:p>
    <w:p w14:paraId="555D1972" w14:textId="77777777" w:rsidR="000F7377" w:rsidRDefault="000F7377"/>
    <w:p w14:paraId="6FA60F44" w14:textId="77777777" w:rsidR="000F7377" w:rsidRDefault="000F7377">
      <w:r xmlns:w="http://schemas.openxmlformats.org/wordprocessingml/2006/main">
        <w:t xml:space="preserve">2. “ການກະທຳຂອງເຮົາສຳຄັນ: ຜົນຂອງບາບ”</w:t>
      </w:r>
    </w:p>
    <w:p w14:paraId="50A49046" w14:textId="77777777" w:rsidR="000F7377" w:rsidRDefault="000F7377"/>
    <w:p w14:paraId="543FAEE9" w14:textId="77777777" w:rsidR="000F7377" w:rsidRDefault="000F7377">
      <w:r xmlns:w="http://schemas.openxmlformats.org/wordprocessingml/2006/main">
        <w:t xml:space="preserve">1. ໂຣມ 6:12-14 “ດັ່ງນັ້ນ ຢ່າ​ໃຫ້​ບາບ​ປົກຄອງ​ຢູ່​ໃນ​ຮ່າງກາຍ​ມະຕະ​ຂອງ​ເຈົ້າ, ເພື່ອ​ເຈົ້າ​ຈະ​ເຊື່ອ​ຟັງ​ມັນ​ໃນ​ຄວາມ​ຕ້ອງການ​ຂອງ​ມັນ. ທັງ​ບໍ່​ຍອມ​ໃຫ້​ສະມາຊິກ​ຂອງ​ເຈົ້າ​ເປັນ​ເຄື່ອງ​ມື​ແຫ່ງ​ຄວາມ​ບໍ່​ຊອບທຳ​ຕໍ່​ບາບ: ແຕ່​ຈົ່ງ​ຍອມ​ຕົວ​ເອງ​ຕໍ່​ພຣະ​ເຈົ້າ, ເໝືອນ​ດັ່ງ​ຄົນ​ທີ່​ມີ​ຊີວິດ​ຈາກ​ຄວາມ​ຕາຍ, ແລະ ສະມາຊິກ​ຂອງ​ເຈົ້າ​ເປັນ​ເຄື່ອງ​ມື​ແຫ່ງ​ຄວາມ​ຊອບທຳ​ຕໍ່​ພຣະ​ເຈົ້າ. ເພາະ​ວ່າ​ບາບ​ຈະ​ບໍ່​ມີ​ອຳນາດ​ເໜືອ​ເຈົ້າ: ເພາະ​ເຈົ້າ​ບໍ່​ຢູ່​ໃຕ້​ກົດບັນຍັດ, ແຕ່​ຢູ່​ໃຕ້​ພຣະ​ຄຸນ.”</w:t>
      </w:r>
    </w:p>
    <w:p w14:paraId="2A26068C" w14:textId="77777777" w:rsidR="000F7377" w:rsidRDefault="000F7377"/>
    <w:p w14:paraId="0FD603E7" w14:textId="77777777" w:rsidR="000F7377" w:rsidRDefault="000F7377">
      <w:r xmlns:w="http://schemas.openxmlformats.org/wordprocessingml/2006/main">
        <w:t xml:space="preserve">2. ຢາໂກໂບ 1:14-15 “ແຕ່​ມະນຸດ​ທຸກ​ຄົນ​ຖືກ​ລໍ້​ລວງ, ເມື່ອ​ລາວ​ຖືກ​ລໍ້​ລວງ​ຈາກ​ຄວາມ​ໂລບ​ຂອງ​ຕົນ, ແລະ​ຖືກ​ລໍ້​ລວງ. ເມື່ອ​ຕັນ​ຫາ​ໄດ້​ຕັ້ງ​ໃຈ​ແລ້ວ ມັນ​ກໍ​ເກີດ​ບາບ ແລະ​ຄວາມ​ບາບ ເມື່ອ​ມັນ​ສຳ​ເລັດ​ແລ້ວ ກໍ​ເກີດ​ຄວາມ​ຕາຍ.”</w:t>
      </w:r>
    </w:p>
    <w:p w14:paraId="20605CA2" w14:textId="77777777" w:rsidR="000F7377" w:rsidRDefault="000F7377"/>
    <w:p w14:paraId="2BCE70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5:20 ການ​ບູຊາ​ຮູບເຄົາຣົບ, ການ​ໃຊ້​ແມ່ມົດ, ຄວາມ​ກຽດ​ຊັງ, ຄວາມ​ແຕກ​ຕ່າງ​ກັນ, ການ​ເຮັດ​ແບບ​ຢ່າງ, ຄວາມ​ຄຽດ​ແຄ້ນ, ການ​ປະທະກັນ, ການ​ຊັກ​ຈູງ, ການ​ເຊື່ອ​ຖື​ການ​ເຊື່ອ​ຖື.</w:t>
      </w:r>
    </w:p>
    <w:p w14:paraId="29C52458" w14:textId="77777777" w:rsidR="000F7377" w:rsidRDefault="000F7377"/>
    <w:p w14:paraId="0B0FFDBE" w14:textId="77777777" w:rsidR="000F7377" w:rsidRDefault="000F7377">
      <w:r xmlns:w="http://schemas.openxmlformats.org/wordprocessingml/2006/main">
        <w:t xml:space="preserve">ຂໍ້ຄວາມນີ້ເວົ້າເຖິງຄວາມຊົ່ວຮ້າຍຂອງການບູຊາຮູບປັ້ນ, ຜີສາງ, ຄວາມກຽດຊັງ, ຄວາມແຕກຕ່າງກັນ, ການປະພຶດ, ຄວາມໂກດແຄ້ນ, ການຂັດແຍ້ງ, ການຊັກຈູງ, ແລະ heresies.</w:t>
      </w:r>
    </w:p>
    <w:p w14:paraId="7F861738" w14:textId="77777777" w:rsidR="000F7377" w:rsidRDefault="000F7377"/>
    <w:p w14:paraId="5635BE32" w14:textId="77777777" w:rsidR="000F7377" w:rsidRDefault="000F7377">
      <w:r xmlns:w="http://schemas.openxmlformats.org/wordprocessingml/2006/main">
        <w:t xml:space="preserve">1. "ອັນຕະລາຍຂອງການບູຊາຮູບປັ້ນ ແລະສິ່ງຊົ່ວຮ້າຍອື່ນໆ"</w:t>
      </w:r>
    </w:p>
    <w:p w14:paraId="66CE71EF" w14:textId="77777777" w:rsidR="000F7377" w:rsidRDefault="000F7377"/>
    <w:p w14:paraId="18F5BBA3" w14:textId="77777777" w:rsidR="000F7377" w:rsidRDefault="000F7377">
      <w:r xmlns:w="http://schemas.openxmlformats.org/wordprocessingml/2006/main">
        <w:t xml:space="preserve">2. "ພະລັງແຫ່ງຄວາມຮັກ: ການຫຼີກລ່ຽງຄວາມກຽດຊັງແລະການປະທະກັນ"</w:t>
      </w:r>
    </w:p>
    <w:p w14:paraId="262C1F94" w14:textId="77777777" w:rsidR="000F7377" w:rsidRDefault="000F7377"/>
    <w:p w14:paraId="05C42F8F" w14:textId="77777777" w:rsidR="000F7377" w:rsidRDefault="000F7377">
      <w:r xmlns:w="http://schemas.openxmlformats.org/wordprocessingml/2006/main">
        <w:t xml:space="preserve">1. ເອເຟດ 4:31-32 “ໃຫ້​ຄວາມ​ຂົມ​ຂື່ນ, ຄວາມ​ຄຽດ​ແຄ້ນ, ຄວາມ​ຄຽດ​ແຄ້ນ, ການ​ເວົ້າ​ເຍາະ​ເຍີ້ຍ, ແລະ​ຄຳ​ເວົ້າ​ທີ່​ຊົ່ວ​ຮ້າຍ​ອອກ​ໄປ​ຈາກ​ພວກ​ທ່ານ, ດ້ວຍ​ຄວາມ​ຊົ່ວ​ຮ້າຍ​ທັງ​ປວງ: ແລະ​ຈົ່ງ​ມີ​ໃຈ​ເມດ​ຕາ​ຕໍ່​ກັນ​ແລະ​ກັນ, ມີ​ໃຈ​ອ່ອນ​ໂຍນ, ອະ​ໄພ​ໃຫ້​ກັນ​ແລະ​ກັນ. ເໝືອນ​ດັ່ງ​ທີ່​ພຣະ​ເຈົ້າ​ໄດ້​ໃຫ້​ອະ​ໄພ​ແກ່​ພວກ​ທ່ານ.”</w:t>
      </w:r>
    </w:p>
    <w:p w14:paraId="52613CAB" w14:textId="77777777" w:rsidR="000F7377" w:rsidRDefault="000F7377"/>
    <w:p w14:paraId="77613D0A" w14:textId="77777777" w:rsidR="000F7377" w:rsidRDefault="000F7377">
      <w:r xmlns:w="http://schemas.openxmlformats.org/wordprocessingml/2006/main">
        <w:t xml:space="preserve">2. ໂຣມ 12:17-19 - “ຕອບແທນ​ບໍ່​ໃຫ້​ຜູ້​ໃດ​ເຮັດ​ຊົ່ວ​ໃຫ້​ຊົ່ວ ຈົ່ງ​ໃຫ້​ສິ່ງ​ທີ່​ສັດ​ຊື່​ຕໍ່​ສາຍຕາ​ຂອງ​ຄົນ​ທັງ​ປວງ ຖ້າ​ເປັນ​ໄປ​ໄດ້​ເທົ່າ​ທີ່​ຈະ​ຢູ່​ໃນ​ເຈົ້າ ຈົ່ງ​ຢູ່​ຢ່າງ​ສະຫງົບ​ສຸກ​ກັບ​ຄົນ​ທັງ​ປວງ​ທີ່​ຮັກ​ແພງ, ການ​ແກ້ແຄ້ນ. ບໍ່​ແມ່ນ​ຕົວ​ເອງ, ແຕ່​ໃຫ້​ຄວາມ​ຄຽດ​ແຄ້ນ​ແທນ: ເພາະ​ມີ​ຄຳ​ຂຽນ​ໄວ້​ວ່າ, ການ​ແກ້​ແຄ້ນ​ເປັນ​ຂອງ​ເຮົາ; ເຮົາ​ຈະ​ຕອບ​ແທນ, ພຣະ​ຜູ້​ເປັນ​ເຈົ້າ​ກ່າວ​ວ່າ.</w:t>
      </w:r>
    </w:p>
    <w:p w14:paraId="686FAF6D" w14:textId="77777777" w:rsidR="000F7377" w:rsidRDefault="000F7377"/>
    <w:p w14:paraId="1FA9E01C" w14:textId="77777777" w:rsidR="000F7377" w:rsidRDefault="000F7377">
      <w:r xmlns:w="http://schemas.openxmlformats.org/wordprocessingml/2006/main">
        <w:t xml:space="preserve">ຄາລາເຕຍ 5:21 ຄວາມ​ອິດສາ, ການ​ຄາດ​ຕະກຳ, ການ​ເມົາ​ເຫຼົ້າ, ການ​ເວົ້າ​ເຍາະ​ເຍີ້ຍ, ແລະ​ສິ່ງ​ທີ່​ເຮົາ​ບອກ​ພວກ​ທ່ານ​ກ່ອນ, ດັ່ງ​ທີ່​ເຮົາ​ໄດ້​ບອກ​ພວກ​ທ່ານ​ໃນ​ອະດີດ, ວ່າ​ຄົນ​ທີ່​ເຮັດ​ເຊັ່ນ​ນັ້ນ​ຈະ​ບໍ່​ໄດ້​ຮັບ​ອານາຈັກ​ຂອງ​ພຣະ​ເຈົ້າ.</w:t>
      </w:r>
    </w:p>
    <w:p w14:paraId="53076125" w14:textId="77777777" w:rsidR="000F7377" w:rsidRDefault="000F7377"/>
    <w:p w14:paraId="5D26B383" w14:textId="77777777" w:rsidR="000F7377" w:rsidRDefault="000F7377">
      <w:r xmlns:w="http://schemas.openxmlformats.org/wordprocessingml/2006/main">
        <w:t xml:space="preserve">ການປະພຶດທີ່ຜິດບາບເຊັ່ນ: ຄວາມອິດສາ, ການຄາດຕະກໍາ, ການເມົາເຫຼົ້າ, ແລະການຫວັ່ນໄຫວ, ຈະບໍ່ໄດ້ຮັບການຍອມຮັບໃນອານາຈັກຂອງພຣະເຈົ້າ.</w:t>
      </w:r>
    </w:p>
    <w:p w14:paraId="30C19816" w14:textId="77777777" w:rsidR="000F7377" w:rsidRDefault="000F7377"/>
    <w:p w14:paraId="0DF44243" w14:textId="77777777" w:rsidR="000F7377" w:rsidRDefault="000F7377">
      <w:r xmlns:w="http://schemas.openxmlformats.org/wordprocessingml/2006/main">
        <w:t xml:space="preserve">1. ອັນຕະລາຍຂອງບາບແລະຜົນສະທ້ອນຂອງມັນ</w:t>
      </w:r>
    </w:p>
    <w:p w14:paraId="6E9EB5A4" w14:textId="77777777" w:rsidR="000F7377" w:rsidRDefault="000F7377"/>
    <w:p w14:paraId="59AB4259" w14:textId="77777777" w:rsidR="000F7377" w:rsidRDefault="000F7377">
      <w:r xmlns:w="http://schemas.openxmlformats.org/wordprocessingml/2006/main">
        <w:t xml:space="preserve">2. ເສັ້ນທາງໄປສູ່ຄວາມຊອບທຳ ແລະຄວາມບໍລິສຸດ</w:t>
      </w:r>
    </w:p>
    <w:p w14:paraId="1A1D2E38" w14:textId="77777777" w:rsidR="000F7377" w:rsidRDefault="000F7377"/>
    <w:p w14:paraId="6C82E4AC"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748B7B83" w14:textId="77777777" w:rsidR="000F7377" w:rsidRDefault="000F7377"/>
    <w:p w14:paraId="260E597C" w14:textId="77777777" w:rsidR="000F7377" w:rsidRDefault="000F7377">
      <w:r xmlns:w="http://schemas.openxmlformats.org/wordprocessingml/2006/main">
        <w:t xml:space="preserve">2. 1 ໂກລິນໂທ 6:9-10 —ເຈົ້າ​ບໍ່​ຮູ້​ບໍ​ວ່າ​ຄົນ​ບໍ່​ຊອບທຳ​ຈະ​ບໍ່​ໄດ້​ຮັບ​ລາຊະອານາຈັກ​ຂອງ​ພະເຈົ້າ? ຢ່າ​ຖືກ​ຫລອກ​ລວງ: ບໍ່​ວ່າ​ຄົນ​ທີ່​ຜິດ​ສິນລະທຳ​ທາງ​ເພດ, ຫລື​ຄົນ​ຖື​ຮູບ​ປັ້ນ, ຫລື​ການ​ຫລິ້ນ​ຊູ້, ຫລື ຜູ້​ຊາຍ​ທີ່​ຮັກ​ຮ່ວມ​ເພດ, ຫລື​ໂຈນ, ຫລື​ຄົນ​ໂລບ, ຄົນ​ເມົາ​ເຫຼົ້າ, ຫລື​ຄົນ​ທີ່​ໝິ່ນ​ປະໝາດ, ຫລື​ຄົນ​ຫລອກ​ລວງ​ຈະ​ໄດ້​ຮັບ​ອານາຈັກ​ຂອງ​ພຣະ​ເຈົ້າ.</w:t>
      </w:r>
    </w:p>
    <w:p w14:paraId="0F8BBE7F" w14:textId="77777777" w:rsidR="000F7377" w:rsidRDefault="000F7377"/>
    <w:p w14:paraId="7F17B672" w14:textId="77777777" w:rsidR="000F7377" w:rsidRDefault="000F7377">
      <w:r xmlns:w="http://schemas.openxmlformats.org/wordprocessingml/2006/main">
        <w:t xml:space="preserve">ຄາລາເຕຍ 5:22 ແຕ່​ຜົນ​ຂອງ​ພຣະ​ວິນ​ຍານ​ຄື​ຄວາມ​ຮັກ, ຄວາມ​ສຸກ, ຄວາມ​ສະຫງົບ, ຄວາມ​ອົດ​ທົນ​ດົນ​ນານ, ຄວາມ​ອ່ອນ​ໂຍນ, ຄວາມ​ດີ, ຄວາມ​ສັດ​ຊື່.</w:t>
      </w:r>
    </w:p>
    <w:p w14:paraId="4BBF28FA" w14:textId="77777777" w:rsidR="000F7377" w:rsidRDefault="000F7377"/>
    <w:p w14:paraId="7F93D882" w14:textId="77777777" w:rsidR="000F7377" w:rsidRDefault="000F7377">
      <w:r xmlns:w="http://schemas.openxmlformats.org/wordprocessingml/2006/main">
        <w:t xml:space="preserve">ໝາກຂອງພຣະວິນຍານເປັນສ່ວນໜຶ່ງທີ່ສຳຄັນໃນການດຳລົງຊີວິດຂອງຄລິດສະຕຽນ.</w:t>
      </w:r>
    </w:p>
    <w:p w14:paraId="65E5DD53" w14:textId="77777777" w:rsidR="000F7377" w:rsidRDefault="000F7377"/>
    <w:p w14:paraId="3E689AC9" w14:textId="77777777" w:rsidR="000F7377" w:rsidRDefault="000F7377">
      <w:r xmlns:w="http://schemas.openxmlformats.org/wordprocessingml/2006/main">
        <w:t xml:space="preserve">1: ຄວາມສໍາຄັນຂອງຫມາກໄມ້ຂອງພຣະວິນຍານ</w:t>
      </w:r>
    </w:p>
    <w:p w14:paraId="4E06DE7F" w14:textId="77777777" w:rsidR="000F7377" w:rsidRDefault="000F7377"/>
    <w:p w14:paraId="789280EE" w14:textId="77777777" w:rsidR="000F7377" w:rsidRDefault="000F7377">
      <w:r xmlns:w="http://schemas.openxmlformats.org/wordprocessingml/2006/main">
        <w:t xml:space="preserve">2: ການຂະຫຍາຍຕົວໃນຫມາກຂອງພຣະວິນຍານ</w:t>
      </w:r>
    </w:p>
    <w:p w14:paraId="27691FA7" w14:textId="77777777" w:rsidR="000F7377" w:rsidRDefault="000F7377"/>
    <w:p w14:paraId="06F00072" w14:textId="77777777" w:rsidR="000F7377" w:rsidRDefault="000F7377">
      <w:r xmlns:w="http://schemas.openxmlformats.org/wordprocessingml/2006/main">
        <w:t xml:space="preserve">1: ໂລມ 12:9-10 - ຄວາມ​ຮັກ​ຕ້ອງ​ຈິງ​ໃຈ. ຊັງ​ສິ່ງ​ທີ່​ຊົ່ວ; ຍຶດຕິດກັບສິ່ງທີ່ດີ. ຈົ່ງອຸທິດຕົນໃຫ້ກັນແລະກັນດ້ວຍຄວາມຮັກ. ໃຫ້ກຽດເຊິ່ງກັນແລະກັນເຫນືອຕົວເອງ.</w:t>
      </w:r>
    </w:p>
    <w:p w14:paraId="404DC06C" w14:textId="77777777" w:rsidR="000F7377" w:rsidRDefault="000F7377"/>
    <w:p w14:paraId="01DBD31E" w14:textId="77777777" w:rsidR="000F7377" w:rsidRDefault="000F7377">
      <w:r xmlns:w="http://schemas.openxmlformats.org/wordprocessingml/2006/main">
        <w:t xml:space="preserve">2: ຢາໂກໂບ 3:17-18 - ແຕ່ສະຕິປັນຍາທີ່ມາຈາກສະຫວັນທໍາອິດແມ່ນບໍລິສຸດ; ຫຼັງຈາກນັ້ນ, ຮັກສັນຕິພາບ, ພິຈາລະນາ, ຍອມຈໍານົນ, ເຕັມໄປດ້ວຍຄວາມເມດຕາແລະຫມາກໄມ້ທີ່ດີ, ບໍ່ລໍາອຽງແລະຈິງໃຈ.</w:t>
      </w:r>
    </w:p>
    <w:p w14:paraId="693EDE3E" w14:textId="77777777" w:rsidR="000F7377" w:rsidRDefault="000F7377"/>
    <w:p w14:paraId="2BE0E125" w14:textId="77777777" w:rsidR="000F7377" w:rsidRDefault="000F7377">
      <w:r xmlns:w="http://schemas.openxmlformats.org/wordprocessingml/2006/main">
        <w:t xml:space="preserve">ຄາລາເຕຍ 5:23 ຄວາມ​ອ່ອນ​ໂຍນ, ຄວາມ​ອົດ​ທົນ: ການ​ຕໍ່​ຕ້ານ​ສິ່ງ​ນັ້ນ​ບໍ່​ມີ​ກົດ​ໝາຍ.</w:t>
      </w:r>
    </w:p>
    <w:p w14:paraId="6D2A1324" w14:textId="77777777" w:rsidR="000F7377" w:rsidRDefault="000F7377"/>
    <w:p w14:paraId="022D4FF5" w14:textId="77777777" w:rsidR="000F7377" w:rsidRDefault="000F7377">
      <w:r xmlns:w="http://schemas.openxmlformats.org/wordprocessingml/2006/main">
        <w:t xml:space="preserve">ໂປໂລ​ກະຕຸ້ນ​ຄລິດສະຕຽນ​ໃຫ້​ປະຕິບັດ​ຄວາມ​ອ່ອນ​ໂຍນ​ແລະ​ຄວາມ​ອົດ​ທົນ ເຊິ່ງ​ຈະ​ນຳ​ໄປ​ສູ່​ຊີວິດ​ທີ່​ສອດຄ່ອງ​ກັບ​ກົດ​ໝາຍ​ຂອງ​ພະເຈົ້າ.</w:t>
      </w:r>
    </w:p>
    <w:p w14:paraId="1F61117E" w14:textId="77777777" w:rsidR="000F7377" w:rsidRDefault="000F7377"/>
    <w:p w14:paraId="69E8DE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“ຄວາມ​ອ່ອນ​ໂຍນ​ແລະ​ຄວາມ​ອົດ​ທົນ”</w:t>
      </w:r>
    </w:p>
    <w:p w14:paraId="259B69F2" w14:textId="77777777" w:rsidR="000F7377" w:rsidRDefault="000F7377"/>
    <w:p w14:paraId="563C3EDB" w14:textId="77777777" w:rsidR="000F7377" w:rsidRDefault="000F7377">
      <w:r xmlns:w="http://schemas.openxmlformats.org/wordprocessingml/2006/main">
        <w:t xml:space="preserve">2. “ການ​ດຳເນີນ​ຊີວິດ​ໃຫ້​ສອດຄ່ອງ​ກັບ​ກົດບັນຍັດ​ຂອງ​ພະເຈົ້າ”</w:t>
      </w:r>
    </w:p>
    <w:p w14:paraId="60443E82" w14:textId="77777777" w:rsidR="000F7377" w:rsidRDefault="000F7377"/>
    <w:p w14:paraId="351EF118" w14:textId="77777777" w:rsidR="000F7377" w:rsidRDefault="000F7377">
      <w:r xmlns:w="http://schemas.openxmlformats.org/wordprocessingml/2006/main">
        <w:t xml:space="preserve">1. ມັດທາຍ 5:5 - "ພອນແມ່ນຜູ້ທີ່ອ່ອນໂຍນ, ເພາະວ່າພວກເຂົາຈະໄດ້ຮັບແຜ່ນດິນໂລກເປັນມໍລະດົກ".</w:t>
      </w:r>
    </w:p>
    <w:p w14:paraId="7F1406D3" w14:textId="77777777" w:rsidR="000F7377" w:rsidRDefault="000F7377"/>
    <w:p w14:paraId="3E56B614" w14:textId="77777777" w:rsidR="000F7377" w:rsidRDefault="000F7377">
      <w:r xmlns:w="http://schemas.openxmlformats.org/wordprocessingml/2006/main">
        <w:t xml:space="preserve">2. 1 ເປໂຕ 4:7 - "ອະວະສານຂອງທຸກສິ່ງຢູ່ໃນມື; ສະນັ້ນຈົ່ງຄວບຄຸມຕົນເອງແລະສະຕິປັນຍາເພື່ອເຫັນແກ່ຄໍາອະທິຖານຂອງເຈົ້າ."</w:t>
      </w:r>
    </w:p>
    <w:p w14:paraId="1F93E69F" w14:textId="77777777" w:rsidR="000F7377" w:rsidRDefault="000F7377"/>
    <w:p w14:paraId="080334F0" w14:textId="77777777" w:rsidR="000F7377" w:rsidRDefault="000F7377">
      <w:r xmlns:w="http://schemas.openxmlformats.org/wordprocessingml/2006/main">
        <w:t xml:space="preserve">ຄາລາເຕຍ 5:24 ແລະ​ພວກ​ທີ່​ເປັນ​ຂອງ​ພຣະຄຣິດ​ໄດ້​ຄຶງ​ເນື້ອ​ໜັງ​ດ້ວຍ​ຄວາມ​ຮັກ​ແລະ​ຄວາມ​ໂລບມາກ.</w:t>
      </w:r>
    </w:p>
    <w:p w14:paraId="7E128020" w14:textId="77777777" w:rsidR="000F7377" w:rsidRDefault="000F7377"/>
    <w:p w14:paraId="26CA3A85" w14:textId="77777777" w:rsidR="000F7377" w:rsidRDefault="000F7377">
      <w:r xmlns:w="http://schemas.openxmlformats.org/wordprocessingml/2006/main">
        <w:t xml:space="preserve">ຜູ້​ເຊື່ອ​ໃນ​ພຣະ​ຄຣິດ​ໄດ້​ປະ​ຫານ​ຊີ​ວິດ​ຄວາມ​ປາ​ຖະ​ຫນາ​ທີ່​ເປັນ​ບາບ​ຂອງ​ເຂົາ​ເຈົ້າ.</w:t>
      </w:r>
    </w:p>
    <w:p w14:paraId="3733D390" w14:textId="77777777" w:rsidR="000F7377" w:rsidRDefault="000F7377"/>
    <w:p w14:paraId="5A480D95" w14:textId="77777777" w:rsidR="000F7377" w:rsidRDefault="000F7377">
      <w:r xmlns:w="http://schemas.openxmlformats.org/wordprocessingml/2006/main">
        <w:t xml:space="preserve">1. ອຳນາດຂອງການຄຶງເນື້ອໜັງ</w:t>
      </w:r>
    </w:p>
    <w:p w14:paraId="193DF7E8" w14:textId="77777777" w:rsidR="000F7377" w:rsidRDefault="000F7377"/>
    <w:p w14:paraId="795C2C89" w14:textId="77777777" w:rsidR="000F7377" w:rsidRDefault="000F7377">
      <w:r xmlns:w="http://schemas.openxmlformats.org/wordprocessingml/2006/main">
        <w:t xml:space="preserve">2. ຄວາມຈໍາເປັນຂອງການປະຕິເສດຕົນເອງ</w:t>
      </w:r>
    </w:p>
    <w:p w14:paraId="602578E1" w14:textId="77777777" w:rsidR="000F7377" w:rsidRDefault="000F7377"/>
    <w:p w14:paraId="189B4C59" w14:textId="77777777" w:rsidR="000F7377" w:rsidRDefault="000F7377">
      <w:r xmlns:w="http://schemas.openxmlformats.org/wordprocessingml/2006/main">
        <w:t xml:space="preserve">1. Romans 6:11-12 - ໃນ​ວິ​ທີ​ການ​ດຽວ​ກັນ​, ນັບ​ຕົນ​ເອງ​ຕາຍ​ເພື່ອ​ເຮັດ​ບາບ​ແຕ່​ມີ​ຊີ​ວິດ​ຢູ່​ກັບ​ພຣະ​ເຈົ້າ​ໃນ​ພຣະ​ຄຣິດ​ພຣະ​ເຢ​ຊູ​. ສະນັ້ນ ຢ່າ​ໃຫ້​ບາບ​ປົກຄອງ​ຢູ່​ໃນ​ຮ່າງກາຍ​ມະຕະ​ຂອງ​ເຈົ້າ ເພື່ອ​ເຈົ້າ​ຈະ​ເຊື່ອ​ຟັງ​ຄວາມ​ປາຖະໜາ​ອັນ​ຊົ່ວຊ້າ​ຂອງ​ມັນ.</w:t>
      </w:r>
    </w:p>
    <w:p w14:paraId="18CCA86F" w14:textId="77777777" w:rsidR="000F7377" w:rsidRDefault="000F7377"/>
    <w:p w14:paraId="7E666357" w14:textId="77777777" w:rsidR="000F7377" w:rsidRDefault="000F7377">
      <w:r xmlns:w="http://schemas.openxmlformats.org/wordprocessingml/2006/main">
        <w:t xml:space="preserve">2. ມັດທາຍ 16:24-26 - ຫຼັງຈາກນັ້ນ, ພຣະເຢຊູໄດ້ກ່າວກັບພວກສາວົກຂອງພຣະອົງ, "ຖ້າຜູ້ໃດປາຖະຫນາທີ່ຈະມາຕາມເຮົາ, ໃຫ້ເຂົາປະຕິເສດຕົນເອງ, ແລະເອົາໄມ້ກາງແຂນຂອງຕົນ, ແລະຕິດຕາມເຮົາ. ເພາະ​ຜູ້​ໃດ​ປາຖະໜາ​ທີ່​ຈະ​ຊ່ວຍ​ຊີວິດ​ຜູ້​ນັ້ນ​ຈະ​ເສຍ​ຊີວິດ, ແຕ່​ຜູ້​ໃດ​ເສຍ​ຊີວິດ​ເພື່ອ​ເຫັນ​ແກ່​ເຮົາ​ກໍ​ຈະ​ໄດ້​ພົບ. ຖ້າ​ລາວ​ໄດ້​ໂລກ​ທັງ​ໝົດ ແລະ​ເສຍ​ຈິດ​ວິນ​ຍານ​ຂອງ​ຕົນ​ເອງ​ຈະ​ໄດ້​ກຳ​ໄລ​ຫຍັງ? ຫຼື​ຜູ້​ຊາຍ​ຈະ​ເອົາ​ຫຍັງ​ເພື່ອ​ແລກ​ກັບ​ຈິດ​ວິນ​ຍານ​ຂອງ​ຕົນ?</w:t>
      </w:r>
    </w:p>
    <w:p w14:paraId="38FE0993" w14:textId="77777777" w:rsidR="000F7377" w:rsidRDefault="000F7377"/>
    <w:p w14:paraId="04C227BE" w14:textId="77777777" w:rsidR="000F7377" w:rsidRDefault="000F7377">
      <w:r xmlns:w="http://schemas.openxmlformats.org/wordprocessingml/2006/main">
        <w:t xml:space="preserve">ຄາລາເຕຍ 5:25 ຖ້າ​ພວກເຮົາ​ດຳເນີນ​ຊີວິດ​ໃນ​ພຣະວິນຍານ ກໍ​ໃຫ້​ພວກເຮົາ​ດຳເນີນ​ຊີວິດ​ໃນ​ພຣະວິນຍານ​ເໝືອນກັນ.</w:t>
      </w:r>
    </w:p>
    <w:p w14:paraId="277B679C" w14:textId="77777777" w:rsidR="000F7377" w:rsidRDefault="000F7377"/>
    <w:p w14:paraId="44429F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ໃນຄາລາເຕຍ 5: 25, ໂປໂລໄດ້ຊຸກຍູ້ຊາວຄຣິດສະຕຽນໃຫ້ດໍາລົງຊີວິດຢູ່ໃນພຣະວິນຍານແລະຍ່າງໃນພຣະວິນຍານ.</w:t>
      </w:r>
    </w:p>
    <w:p w14:paraId="4AE8AEDE" w14:textId="77777777" w:rsidR="000F7377" w:rsidRDefault="000F7377"/>
    <w:p w14:paraId="5B894CB2" w14:textId="77777777" w:rsidR="000F7377" w:rsidRDefault="000F7377">
      <w:r xmlns:w="http://schemas.openxmlformats.org/wordprocessingml/2006/main">
        <w:t xml:space="preserve">1. ການດໍາລົງຊີວິດຢູ່ໃນພຣະວິນຍານ: ຄວາມສໍາຄັນຂອງການຖືກນໍາພາໂດຍພຣະວິນຍານບໍລິສຸດ</w:t>
      </w:r>
    </w:p>
    <w:p w14:paraId="3D501E88" w14:textId="77777777" w:rsidR="000F7377" w:rsidRDefault="000F7377"/>
    <w:p w14:paraId="45B02764" w14:textId="77777777" w:rsidR="000F7377" w:rsidRDefault="000F7377">
      <w:r xmlns:w="http://schemas.openxmlformats.org/wordprocessingml/2006/main">
        <w:t xml:space="preserve">2. ເດີນ​ໄປ​ໃນ​ພຣະ​ວິນ​ຍານ: ປະ​ຕິ​ບັດ​ການ​ເຊື່ອ​ຟັງ​ທີ່​ສັດ​ຊື່​ຕໍ່​ພຣະ​ເຈົ້າ</w:t>
      </w:r>
    </w:p>
    <w:p w14:paraId="11E3F4F5" w14:textId="77777777" w:rsidR="000F7377" w:rsidRDefault="000F7377"/>
    <w:p w14:paraId="7139155F" w14:textId="77777777" w:rsidR="000F7377" w:rsidRDefault="000F7377">
      <w:r xmlns:w="http://schemas.openxmlformats.org/wordprocessingml/2006/main">
        <w:t xml:space="preserve">1. Romans 8:14 - ສໍາລັບທຸກຄົນທີ່ຖືກນໍາພາໂດຍພຣະວິນຍານຂອງພຣະເຈົ້າເປັນລູກຊາຍຂອງພຣະເຈົ້າ.</w:t>
      </w:r>
    </w:p>
    <w:p w14:paraId="35F5CA75" w14:textId="77777777" w:rsidR="000F7377" w:rsidRDefault="000F7377"/>
    <w:p w14:paraId="3164C88A" w14:textId="77777777" w:rsidR="000F7377" w:rsidRDefault="000F7377">
      <w:r xmlns:w="http://schemas.openxmlformats.org/wordprocessingml/2006/main">
        <w:t xml:space="preserve">2. Galatians 5:16 - ແຕ່ຂ້າພະເຈົ້າເວົ້າວ່າ, ຍ່າງໂດຍພຣະວິນຍານ, ແລະທ່ານຈະບໍ່ພໍໃຈກັບຄວາມປາຖະຫນາຂອງເນື້ອຫນັງ.</w:t>
      </w:r>
    </w:p>
    <w:p w14:paraId="026E2E67" w14:textId="77777777" w:rsidR="000F7377" w:rsidRDefault="000F7377"/>
    <w:p w14:paraId="57F6D7D8" w14:textId="77777777" w:rsidR="000F7377" w:rsidRDefault="000F7377">
      <w:r xmlns:w="http://schemas.openxmlformats.org/wordprocessingml/2006/main">
        <w:t xml:space="preserve">ຄາລາເຕຍ 5:26 ຢ່າ​ໃຫ້​ພວກ​ເຮົາ​ມີ​ຄວາມ​ປາຖະໜາ​ໃນ​ກຽດຕິຍົດ​ອັນ​ໄຮ້​ປະໂຫຍດ, ຍຸຍົງ​ໃຫ້​ກັນ​ແລະ​ກັນ ແລະ​ອິດສາ​ເຊິ່ງກັນແລະກັນ.</w:t>
      </w:r>
    </w:p>
    <w:p w14:paraId="33C35CAD" w14:textId="77777777" w:rsidR="000F7377" w:rsidRDefault="000F7377"/>
    <w:p w14:paraId="68C73635" w14:textId="77777777" w:rsidR="000F7377" w:rsidRDefault="000F7377">
      <w:r xmlns:w="http://schemas.openxmlformats.org/wordprocessingml/2006/main">
        <w:t xml:space="preserve">ເຮົາ​ບໍ່​ຄວນ​ຖືກ​ຂັບ​ໄລ່​ໂດຍ​ຄວາມ​ປາ​ຖະ​ໜາ​ທີ່​ຈະ​ຮັບ​ຮູ້, ແລະ ບໍ່​ຄວນ​ເຮັດ​ໃຫ້​ເກີດ​ການ​ປະ​ທະ​ກັນ​ຫຼື​ຄວາມ​ອິດສາ​ເຊິ່ງ​ກັນ​ແລະ​ກັນ.</w:t>
      </w:r>
    </w:p>
    <w:p w14:paraId="3D777588" w14:textId="77777777" w:rsidR="000F7377" w:rsidRDefault="000F7377"/>
    <w:p w14:paraId="2AE4B9ED" w14:textId="77777777" w:rsidR="000F7377" w:rsidRDefault="000F7377">
      <w:r xmlns:w="http://schemas.openxmlformats.org/wordprocessingml/2006/main">
        <w:t xml:space="preserve">1. ອັນຕະລາຍຂອງກຽດສັກສີ Vain</w:t>
      </w:r>
    </w:p>
    <w:p w14:paraId="23BD7292" w14:textId="77777777" w:rsidR="000F7377" w:rsidRDefault="000F7377"/>
    <w:p w14:paraId="35E10ABB" w14:textId="77777777" w:rsidR="000F7377" w:rsidRDefault="000F7377">
      <w:r xmlns:w="http://schemas.openxmlformats.org/wordprocessingml/2006/main">
        <w:t xml:space="preserve">2. ເອົາຊະນະຄວາມອິດສາໃນຊຸມຊົນ</w:t>
      </w:r>
    </w:p>
    <w:p w14:paraId="15656A8C" w14:textId="77777777" w:rsidR="000F7377" w:rsidRDefault="000F7377"/>
    <w:p w14:paraId="6EB542B1" w14:textId="77777777" w:rsidR="000F7377" w:rsidRDefault="000F7377">
      <w:r xmlns:w="http://schemas.openxmlformats.org/wordprocessingml/2006/main">
        <w:t xml:space="preserve">1. ຢາໂກໂບ 3:14-16 - ແຕ່​ຖ້າ​ເຈົ້າ​ມີ​ຄວາມ​ອິດສາ​ຂົມ​ຂື່ນ​ແລະ​ຄວາມ​ທະເຍີທະຍານ​ທີ່​ເຫັນ​ແກ່​ຕົວ​ໃນ​ໃຈ​ຂອງ​ເຈົ້າ ຢ່າ​ອວດ​ແລະ​ເວົ້າ​ຕົວະ​ຕໍ່​ຄວາມ​ຈິງ.</w:t>
      </w:r>
    </w:p>
    <w:p w14:paraId="3ACC653B" w14:textId="77777777" w:rsidR="000F7377" w:rsidRDefault="000F7377"/>
    <w:p w14:paraId="4E5455AF" w14:textId="77777777" w:rsidR="000F7377" w:rsidRDefault="000F7377">
      <w:r xmlns:w="http://schemas.openxmlformats.org/wordprocessingml/2006/main">
        <w:t xml:space="preserve">2. ມັດທາຍ 6:1-4 - “ຈົ່ງ​ລະວັງ​ໃນ​ການ​ປະຕິບັດ​ຄວາມ​ຊອບທຳ​ຂອງ​ທ່ານ​ຕໍ່​ໜ້າ​ຜູ້​ອື່ນ​ເພື່ອ​ຈະ​ໃຫ້​ເຂົາ​ເຈົ້າ​ເຫັນ ເພາະ​ເມື່ອ​ນັ້ນ​ທ່ານ​ຈະ​ບໍ່​ມີ​ລາງວັນ​ຈາກ​ພໍ່​ຂອງ​ທ່ານ​ຜູ້​ສະຖິດ​ຢູ່​ໃນ​ສະຫວັນ.</w:t>
      </w:r>
    </w:p>
    <w:p w14:paraId="1467FED5" w14:textId="77777777" w:rsidR="000F7377" w:rsidRDefault="000F7377"/>
    <w:p w14:paraId="0B66D46B" w14:textId="77777777" w:rsidR="000F7377" w:rsidRDefault="000F7377">
      <w:r xmlns:w="http://schemas.openxmlformats.org/wordprocessingml/2006/main">
        <w:t xml:space="preserve">ຄາລາເຕຍ 6 ເປັນບົດທີ 6 ແລະສຸດທ້າຍຂອງຈົດໝາຍຂອງໂປໂລເຖິງຊາວຄາລາເຕຍ. ໃນບົດນີ້, ໂປໂລໃຫ້ຄໍາແນະນໍາທີ່ເປັນປະໂຫຍດສໍາລັບການດໍາລົງຊີວິດເປັນຜູ້ເຊື່ອຖືແລະຊຸກຍູ້ໃຫ້ເຂົາເຈົ້າແບກ </w:t>
      </w:r>
      <w:r xmlns:w="http://schemas.openxmlformats.org/wordprocessingml/2006/main">
        <w:lastRenderedPageBreak xmlns:w="http://schemas.openxmlformats.org/wordprocessingml/2006/main"/>
      </w:r>
      <w:r xmlns:w="http://schemas.openxmlformats.org/wordprocessingml/2006/main">
        <w:t xml:space="preserve">ຫາບພາລະຂອງກັນແລະກັນ.</w:t>
      </w:r>
    </w:p>
    <w:p w14:paraId="02EFB0FE" w14:textId="77777777" w:rsidR="000F7377" w:rsidRDefault="000F7377"/>
    <w:p w14:paraId="4065A284" w14:textId="77777777" w:rsidR="000F7377" w:rsidRDefault="000F7377">
      <w:r xmlns:w="http://schemas.openxmlformats.org/wordprocessingml/2006/main">
        <w:t xml:space="preserve">ວັກທີ 1: ໂປໂລເລີ່ມຕົ້ນໂດຍການກະຕຸ້ນຜູ້ເຊື່ອຖືໃຫ້ຟື້ນຟູເພື່ອນຮ່ວມຄວາມເຊື່ອທີ່ຖືກຈັບໃນການລະເມີດ, ເຮັດເຊັ່ນນັ້ນດ້ວຍຄວາມອ່ອນໂຍນແລະພິຈາລະນາຄວາມອ່ອນແອຂອງຕົນເອງ (ຄາລາຊີ 6: 1). ລາວເນັ້ນຫນັກເຖິງຄວາມສໍາຄັນຂອງການແບກພາລະຂອງກັນແລະກັນ, ດັ່ງນັ້ນການປະຕິບັດຕາມກົດຫມາຍຂອງພຣະຄຣິດ. ໂປໂລ​ໃຫ້​ກຳລັງ​ໃຈ​ແຕ່ລະຄົນ​ໃຫ້​ແບກ​ພາລະ​ຂອງ​ຕົນ​ເອງ ພ້ອມ​ທັງ​ເຕັມໃຈ​ຊ່ວຍ​ຄົນ​ອື່ນ​ທີ່​ຂັດສົນ.</w:t>
      </w:r>
    </w:p>
    <w:p w14:paraId="16187C2C" w14:textId="77777777" w:rsidR="000F7377" w:rsidRDefault="000F7377"/>
    <w:p w14:paraId="446062C6" w14:textId="77777777" w:rsidR="000F7377" w:rsidRDefault="000F7377">
      <w:r xmlns:w="http://schemas.openxmlformats.org/wordprocessingml/2006/main">
        <w:t xml:space="preserve">ຫຍໍ້​ໜ້າ​ທີ 2: ໂປໂລ​ກ່າວ​ເຖິງ​ເລື່ອງ​ຄວາມ​ຈອງຫອງ​ຂອງ​ຕົວ​ເອງ ແລະ​ເຕືອນ​ໃຫ້​ຕ້ານ​ການ​ຫຼອກ​ລວງ​ຕົວ​ເອງ. ພະອົງ​ແນະນຳ​ຜູ້​ທີ່​ເຊື່ອ​ບໍ່​ໃຫ້​ຄິດ​ຫຼາຍ​ເກີນ​ໄປ ແຕ່​ໃຫ້​ກວດ​ເບິ່ງ​ການ​ກະທຳ​ແລະ​ແຮງ​ຈູງ​ໃຈ​ຂອງ​ຕົນ​ເອງ (ຄາລາຊີ 6:3-4). ແຕ່ລະຄົນຄວນຮັບຜິດຊອບວຽກງານຂອງຕົນ ໂດຍບໍ່ຕ້ອງປຽບທຽບຕົນເອງກັບຄົນອື່ນ. ຜູ້​ທີ່​ໄດ້​ຮັບ​ຄຳ​ສັ່ງ​ສອນ​ໃນ​ພຣະ​ຄຳ​ຂອງ​ພຣະ​ເຈົ້າ​ຄວນ​ຈະ​ແບ່ງ​ປັນ​ສິ່ງ​ທີ່​ດີ​ທັງ​ໝົດ​ກັບ​ຜູ້​ສອນ​ເຂົາ.</w:t>
      </w:r>
    </w:p>
    <w:p w14:paraId="40BA2803" w14:textId="77777777" w:rsidR="000F7377" w:rsidRDefault="000F7377"/>
    <w:p w14:paraId="409DCC03" w14:textId="77777777" w:rsidR="000F7377" w:rsidRDefault="000F7377">
      <w:r xmlns:w="http://schemas.openxmlformats.org/wordprocessingml/2006/main">
        <w:t xml:space="preserve">ວັກທີ 3: ບົດສະຫຼຸບໂດຍໂປໂລເນັ້ນຫນັກວ່າຜູ້ທີ່ເຊື່ອຈະເກັບກ່ຽວສິ່ງທີ່ເຂົາເຈົ້າຫວ່ານ. ລາວ​ອະທິບາຍ​ວ່າ​ການ​ຫວ່ານ​ເພື່ອ​ເຮັດ​ໃຫ້​ເນື້ອ​ໜັງ​ພໍ​ໃຈ​ນຳ​ໄປ​ສູ່​ການ​ສໍ້​ລາດ​ບັງ​ຫຼວງ, ແຕ່​ການ​ຫວ່ານ​ເພື່ອ​ເຮັດ​ໃຫ້​ພຣະ​ວິນ​ຍານ​ພໍ​ໃຈ​ນຳ​ໄປ​ສູ່​ຊີ​ວິດ​ນິ​ລັນ​ດອນ (ຄາ​ລາ​ເຕຍ 6:7-8). ສະນັ້ນ ພະອົງ​ຈຶ່ງ​ກະຕຸ້ນ​ເຂົາ​ເຈົ້າ​ບໍ່​ໃຫ້​ອິດເມື່ອຍ​ໃນ​ການ​ເຮັດ​ຄວາມ​ດີ ແຕ່​ຈົ່ງ​ພະຍາຍາມ​ເຮັດ​ສິ່ງ​ທີ່​ຖືກຕ້ອງ. ສຸດທ້າຍ, ລາວເນັ້ນຫນັກວ່າການອວດຄວນຈະຖືກຈໍາກັດພຽງແຕ່ຢູ່ໃນໄມ້ກາງແຂນຂອງພຣະຄຣິດ, ໂດຍຜ່ານຜູ້ທີ່ເຊື່ອໄດ້ຖືກຄຶງຢູ່ໃນໂລກແລະມັນກັບພວກເຂົາ.</w:t>
      </w:r>
    </w:p>
    <w:p w14:paraId="00A86F87" w14:textId="77777777" w:rsidR="000F7377" w:rsidRDefault="000F7377"/>
    <w:p w14:paraId="58CB38C0" w14:textId="77777777" w:rsidR="000F7377" w:rsidRDefault="000F7377">
      <w:r xmlns:w="http://schemas.openxmlformats.org/wordprocessingml/2006/main">
        <w:t xml:space="preserve">ສະຫຼຸບ,</w:t>
      </w:r>
    </w:p>
    <w:p w14:paraId="074D0C20" w14:textId="77777777" w:rsidR="000F7377" w:rsidRDefault="000F7377">
      <w:r xmlns:w="http://schemas.openxmlformats.org/wordprocessingml/2006/main">
        <w:t xml:space="preserve">ບົດທີຫົກຂອງຄາລາເຕຍໃຫ້ຄໍາແນະນໍາການປະຕິບັດສໍາລັບການດໍາລົງຊີວິດເປັນຜູ້ເຊື່ອຖືພາຍໃນຊຸມຊົນ. ໂປໂລ​ກະຕຸ້ນ​ຜູ້​ທີ່​ເຊື່ອ​ໃຫ້​ຟື້ນຟູ​ຜູ້​ທີ່​ຕົກ​ຢູ່​ໃນ​ການ​ລ່ວງ​ລະເມີດ​ຢ່າງ​ອ່ອນ​ໂຍນ ແລະ​ແບກ​ພາລະ​ຂອງ​ກັນ​ແລະ​ກັນ. ພະອົງ​ເຕືອນ​ໃຫ້​ມີ​ການ​ປຽບທຽບ​ທີ່​ພາກ​ພູມ​ໃຈ ແລະ​ແນະນຳ​ໃຫ້​ແຕ່​ລະ​ຄົນ​ກວດ​ສອບ​ການ​ກະທຳ​ຂອງ​ຕົນ​ເອງ ແທນ​ທີ່​ຈະ​ຊອກ​ຫາ​ຄວາມ​ຖືກຕ້ອງ​ຈາກ​ຄົນ​ອື່ນ.</w:t>
      </w:r>
    </w:p>
    <w:p w14:paraId="31D6D58F" w14:textId="77777777" w:rsidR="000F7377" w:rsidRDefault="000F7377">
      <w:r xmlns:w="http://schemas.openxmlformats.org/wordprocessingml/2006/main">
        <w:t xml:space="preserve">ໂປໂລ​ເນັ້ນ​ເຖິງ​ຄວາມ​ຮັບ​ຜິດ​ຊອບ​ສ່ວນ​ຕົວ ພ້ອມ​ທັງ​ໃຫ້​ກຳລັງ​ໃຈ​ເຖິງ​ຄວາມ​ເອື້ອເຟື້ອ​ເພື່ອ​ແຜ່​ຕໍ່​ຜູ້​ສອນ​ພະ​ຄຳ​ຂອງ​ພະເຈົ້າ. ລາວເນັ້ນເຖິງຫລັກການຂອງການຫວ່ານ ແລະ ການເກັບກ່ຽວ, ຮຽກຮ້ອງໃຫ້ຜູ້ເຊື່ອຖືໃຫ້ຫວ່ານເພື່ອໃຫ້ພຣະວິນຍານພໍພຣະໄທ ແທນທີ່ຈະເຮັດໃຫ້ຄວາມປາຖະຫນາທາງເນື້ອໜັງ. ໂປໂລໄດ້ສະຫຼຸບໂດຍການຊຸກຍູ້ໃຫ້ມີຄວາມອົດທົນໃນການເຮັດຄວາມດີແລະອວດອ້າງພຽງແຕ່ຢູ່ໃນໄມ້ກາງແຂນຂອງພຣະຄຣິດ, ເຊິ່ງໄດ້ນໍາເອົາອິດສະລະຈາກການຍຶດຫມັ້ນທາງໂລກ.</w:t>
      </w:r>
    </w:p>
    <w:p w14:paraId="19CB8FB1" w14:textId="77777777" w:rsidR="000F7377" w:rsidRDefault="000F7377">
      <w:r xmlns:w="http://schemas.openxmlformats.org/wordprocessingml/2006/main">
        <w:t xml:space="preserve">ບົດນີ້ເນັ້ນໜັກເຖິງຄວາມສຳຄັນຂອງຊຸມຊົນ, ຄວາມຮັບຜິດຊອບສ່ວນຕົວ, ຄວາມຖ່ອມຕົວ, ແລະ ຄວາມອົດທົນໃນການດຳລົງຊີວິດຕາມສັດທາຂອງບຸກຄົນ ໃນຂະນະທີ່ອາໄສອຳນາດທີ່ປ່ຽນແປງຈາກການເສຍສະລະຂອງພຣະຄຣິດ.</w:t>
      </w:r>
    </w:p>
    <w:p w14:paraId="31542A61" w14:textId="77777777" w:rsidR="000F7377" w:rsidRDefault="000F7377"/>
    <w:p w14:paraId="04EAA41B" w14:textId="77777777" w:rsidR="000F7377" w:rsidRDefault="000F7377"/>
    <w:p w14:paraId="38A6639F" w14:textId="77777777" w:rsidR="000F7377" w:rsidRDefault="000F7377">
      <w:r xmlns:w="http://schemas.openxmlformats.org/wordprocessingml/2006/main">
        <w:t xml:space="preserve">ຄາລາເຕຍ 6:1 ພີ່ນ້ອງ​ທັງຫລາຍ​ເອີຍ, ຖ້າ​ຜູ້​ໃດ​ຖືກ​ເອົາ​ຊະນະ​ຄວາມ​ຜິດ​ທາງ​ຝ່າຍ​ວິນຍານ ຈົ່ງ​ເອົາ​ຄົນ​ນັ້ນ​ຄືນ​ມາ​ດ້ວຍ​ຄວາມ​ອ່ອນ​ໂຍນ; ພິຈາລະນາຕົນເອງ, ຖ້າບໍ່ດັ່ງນັ້ນເຈົ້າຈະຖືກລໍ້ລວງ.</w:t>
      </w:r>
    </w:p>
    <w:p w14:paraId="62488CFF" w14:textId="77777777" w:rsidR="000F7377" w:rsidRDefault="000F7377"/>
    <w:p w14:paraId="1456025C" w14:textId="77777777" w:rsidR="000F7377" w:rsidRDefault="000F7377">
      <w:r xmlns:w="http://schemas.openxmlformats.org/wordprocessingml/2006/main">
        <w:t xml:space="preserve">ຂໍ້ນີ້ຊຸກຍູ້ຄລິດສະຕຽນໃຫ້ຟື້ນຟູຜູ້ທີ່ເຮັດຜິດພາດດ້ວຍຄວາມເມດຕາແລະຄວາມເຂົ້າໃຈ, ມີສະຕິໃນຄວາມອ່ອນແອຂອງຕົນເອງ.</w:t>
      </w:r>
    </w:p>
    <w:p w14:paraId="42A5303B" w14:textId="77777777" w:rsidR="000F7377" w:rsidRDefault="000F7377"/>
    <w:p w14:paraId="563812BC" w14:textId="77777777" w:rsidR="000F7377" w:rsidRDefault="000F7377">
      <w:r xmlns:w="http://schemas.openxmlformats.org/wordprocessingml/2006/main">
        <w:t xml:space="preserve">1. ພຣະຄຸນ ແລະ ຄວາມເມດຕາສົງສານຕໍ່ທຸກຄົນ: ພະລັງແຫ່ງການຟື້ນຟູ ອ້າຍເອື້ອຍນ້ອງຂອງພວກເຮົາ</w:t>
      </w:r>
    </w:p>
    <w:p w14:paraId="4033A531" w14:textId="77777777" w:rsidR="000F7377" w:rsidRDefault="000F7377"/>
    <w:p w14:paraId="18551C0D" w14:textId="77777777" w:rsidR="000F7377" w:rsidRDefault="000F7377">
      <w:r xmlns:w="http://schemas.openxmlformats.org/wordprocessingml/2006/main">
        <w:t xml:space="preserve">2. ຮູ້ຈັກຈຸດອ່ອນຂອງຕົນເອງ: ຝຶກໃຫ້ອະໄພ ແລະຄວາມຖ່ອມຕົວ</w:t>
      </w:r>
    </w:p>
    <w:p w14:paraId="1421CAA2" w14:textId="77777777" w:rsidR="000F7377" w:rsidRDefault="000F7377"/>
    <w:p w14:paraId="6F676D42" w14:textId="77777777" w:rsidR="000F7377" w:rsidRDefault="000F7377">
      <w:r xmlns:w="http://schemas.openxmlformats.org/wordprocessingml/2006/main">
        <w:t xml:space="preserve">1. ຢາໂກໂບ 5:19-20 - ພີ່ນ້ອງ​ທັງຫລາຍ​ຂອງເຮົາ​ເອີຍ, ຖ້າ​ຜູ້ໃດ​ໃນ​ພວກ​ເຈົ້າ​ເຮັດ​ຜິດ​ຈາກ​ຄວາມ​ຈິງ, ແລະ​ຄົນ​ໜຶ່ງ​ກໍ​ປ່ຽນ​ໃຈ​ເຫລື້ອມ​ໃສ; ໃຫ້​ເຂົາ​ຮູ້​ວ່າ​ຜູ້​ທີ່​ປ່ຽນ​ໃຈ​ເຫລື້ອມ​ໃສ​ຄົນ​ບາບ​ຈາກ​ຄວາມ​ຜິດ​ພາດ​ຂອງ​ວິ​ທີ​ການ​ຂອງ​ຕົນ​ຈະ​ຊ່ວຍ​ໃຫ້​ຈິດ​ວິນ​ຍານ​ຈາກ​ຄວາມ​ຕາຍ​, ແລະ​ຈະ​ເຊື່ອງ​ຄວາມ​ຜິດ​ບາບ​ຈໍາ​ນວນ​ຫຼາຍ​.</w:t>
      </w:r>
    </w:p>
    <w:p w14:paraId="6DD776F5" w14:textId="77777777" w:rsidR="000F7377" w:rsidRDefault="000F7377"/>
    <w:p w14:paraId="7DFB8A1D" w14:textId="77777777" w:rsidR="000F7377" w:rsidRDefault="000F7377">
      <w:r xmlns:w="http://schemas.openxmlformats.org/wordprocessingml/2006/main">
        <w:t xml:space="preserve">2. ລູກາ 6:37 - ຢ່າ​ຕັດ​ສິນ, ແລະ​ເຈົ້າ​ຈະ​ບໍ່​ຖືກ​ຕັດ​ສິນ: ຢ່າ​ກ່າວ​ໂທດ, ແລະ​ເຈົ້າ​ຈະ​ບໍ່​ຖືກ​ກ່າວ​ໂທດ: ໃຫ້​ອະ​ໄພ, ແລະ​ເຈົ້າ​ຈະ​ໄດ້​ຮັບ​ການ​ໃຫ້​ອະ​ໄພ.</w:t>
      </w:r>
    </w:p>
    <w:p w14:paraId="35EE7724" w14:textId="77777777" w:rsidR="000F7377" w:rsidRDefault="000F7377"/>
    <w:p w14:paraId="185D7C9E" w14:textId="77777777" w:rsidR="000F7377" w:rsidRDefault="000F7377">
      <w:r xmlns:w="http://schemas.openxmlformats.org/wordprocessingml/2006/main">
        <w:t xml:space="preserve">ຄາລາເຕຍ 6:2 ຈົ່ງ​ແບກ​ພາລະ​ຂອງ​ກັນ​ແລະ​ກັນ ແລະ​ເຮັດ​ຕາມ​ກົດບັນຍັດ​ຂອງ​ພຣະຄຣິດ.</w:t>
      </w:r>
    </w:p>
    <w:p w14:paraId="55827963" w14:textId="77777777" w:rsidR="000F7377" w:rsidRDefault="000F7377"/>
    <w:p w14:paraId="0977A974" w14:textId="77777777" w:rsidR="000F7377" w:rsidRDefault="000F7377">
      <w:r xmlns:w="http://schemas.openxmlformats.org/wordprocessingml/2006/main">
        <w:t xml:space="preserve">ຊາວ​ຄຣິດ​ສະ​ຕຽນ​ຄວນ​ສະ​ໜັບ​ສະ​ໜູນ​ເຊິ່ງ​ກັນ​ແລະ​ກັນ​ໃນ​ພາ​ລະ​ຂອງ​ຕົນ ແລະ ພະ​ຍາ​ຍາມ​ເຮັດ​ໃຫ້​ກົດ​ໝາຍ​ຂອງ​ພຣະ​ເຢ​ຊູ​ຄຣິດ​ສຳ​ເລັດ.</w:t>
      </w:r>
    </w:p>
    <w:p w14:paraId="4EAC7C7D" w14:textId="77777777" w:rsidR="000F7377" w:rsidRDefault="000F7377"/>
    <w:p w14:paraId="4A30ADD6" w14:textId="77777777" w:rsidR="000F7377" w:rsidRDefault="000F7377">
      <w:r xmlns:w="http://schemas.openxmlformats.org/wordprocessingml/2006/main">
        <w:t xml:space="preserve">1. “ການແບກພາລະຂອງແຕ່ລະຄົນ: ສ່ວນສໍາຄັນຂອງການເປັນຄຣິສຕຽນ”</w:t>
      </w:r>
    </w:p>
    <w:p w14:paraId="4889D032" w14:textId="77777777" w:rsidR="000F7377" w:rsidRDefault="000F7377"/>
    <w:p w14:paraId="6A04E5C1" w14:textId="77777777" w:rsidR="000F7377" w:rsidRDefault="000F7377">
      <w:r xmlns:w="http://schemas.openxmlformats.org/wordprocessingml/2006/main">
        <w:t xml:space="preserve">2. “ການ​ເຮັດ​ຕາມ​ກົດ​ໝາຍ​ຂອງ​ພະ​ຄລິດ: ການ​ເອີ້ນ​ຫາ​ຊຸມ​ຊົນ”</w:t>
      </w:r>
    </w:p>
    <w:p w14:paraId="58EF03EA" w14:textId="77777777" w:rsidR="000F7377" w:rsidRDefault="000F7377"/>
    <w:p w14:paraId="647609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1F68258A" w14:textId="77777777" w:rsidR="000F7377" w:rsidRDefault="000F7377"/>
    <w:p w14:paraId="7974E171" w14:textId="77777777" w:rsidR="000F7377" w:rsidRDefault="000F7377">
      <w:r xmlns:w="http://schemas.openxmlformats.org/wordprocessingml/2006/main">
        <w:t xml:space="preserve">2. 1 ໂກລິນໂທ 12:26 - "ຖ້າສະມາຊິກຄົນຫນຶ່ງທົນທຸກ, ທຸກຄົນທົນທຸກຮ່ວມກັນ; ຖ້າສະມາຊິກຫນຶ່ງໄດ້ຮັບກຽດ, ທຸກຄົນມີຄວາມສຸກຮ່ວມກັນ."</w:t>
      </w:r>
    </w:p>
    <w:p w14:paraId="13F9A2BD" w14:textId="77777777" w:rsidR="000F7377" w:rsidRDefault="000F7377"/>
    <w:p w14:paraId="6AE4FBB5" w14:textId="77777777" w:rsidR="000F7377" w:rsidRDefault="000F7377">
      <w:r xmlns:w="http://schemas.openxmlformats.org/wordprocessingml/2006/main">
        <w:t xml:space="preserve">ຄາລາເຕຍ 6:3 ເພາະ​ຖ້າ​ຜູ້​ຊາຍ​ຄິດ​ວ່າ​ຕົນ​ເປັນ​ສິ່ງ​ໃດ​ໜຶ່ງ ເມື່ອ​ລາວ​ບໍ່​ເປັນ​ຫຍັງ ລາວ​ກໍ​ຫລອກ​ລວງ​ຕົວ​ເອງ.</w:t>
      </w:r>
    </w:p>
    <w:p w14:paraId="6D9940CB" w14:textId="77777777" w:rsidR="000F7377" w:rsidRDefault="000F7377"/>
    <w:p w14:paraId="2B579745" w14:textId="77777777" w:rsidR="000F7377" w:rsidRDefault="000F7377">
      <w:r xmlns:w="http://schemas.openxmlformats.org/wordprocessingml/2006/main">
        <w:t xml:space="preserve">ຂໍ້ນີ້ຮຽກຮ້ອງໃຫ້ພວກເຮົາຖ່ອມຕົວແລະບໍ່ປະເມີນຕົນເອງຫຼາຍເກີນໄປ, ຍ້ອນວ່າມັນນໍາໄປສູ່ການຫຼອກລວງຕົນເອງ.</w:t>
      </w:r>
    </w:p>
    <w:p w14:paraId="5A52FEB7" w14:textId="77777777" w:rsidR="000F7377" w:rsidRDefault="000F7377"/>
    <w:p w14:paraId="3D02ABB7" w14:textId="77777777" w:rsidR="000F7377" w:rsidRDefault="000F7377">
      <w:r xmlns:w="http://schemas.openxmlformats.org/wordprocessingml/2006/main">
        <w:t xml:space="preserve">1: ເຮົາ​ຕ້ອງ​ຖ່ອມ​ຕົວ ແລະ​ບໍ່​ໃຫ້​ຄວາມ​ສຳຄັນ​ຂອງ​ຕົວ​ເອງ​ເກີນ​ໄປ.</w:t>
      </w:r>
    </w:p>
    <w:p w14:paraId="2A826146" w14:textId="77777777" w:rsidR="000F7377" w:rsidRDefault="000F7377"/>
    <w:p w14:paraId="66DA9371" w14:textId="77777777" w:rsidR="000F7377" w:rsidRDefault="000F7377">
      <w:r xmlns:w="http://schemas.openxmlformats.org/wordprocessingml/2006/main">
        <w:t xml:space="preserve">2: ເຮົາ​ຕ້ອງ​ຮູ້​ເຖິງ​ອັນຕະລາຍ​ຂອງ​ການ​ຫຼອກ​ລວງ​ຕົນ​ເອງ ແລະ​ຍຶດ​ໝັ້ນ​ຢູ່​ໃນ​ຄວາມ​ເຊື່ອ.</w:t>
      </w:r>
    </w:p>
    <w:p w14:paraId="6A574E29" w14:textId="77777777" w:rsidR="000F7377" w:rsidRDefault="000F7377"/>
    <w:p w14:paraId="325E5B41" w14:textId="77777777" w:rsidR="000F7377" w:rsidRDefault="000F7377">
      <w:r xmlns:w="http://schemas.openxmlformats.org/wordprocessingml/2006/main">
        <w:t xml:space="preserve">1: ສຸພາສິດ 16:18 - ຄວາມ​ຈອງຫອງ​ກ່ອນ​ຄວາມ​ພິນາດ ແລະ​ຄວາມ​ຈອງຫອງ​ກ່ອນ​ຈະ​ຕົກ.</w:t>
      </w:r>
    </w:p>
    <w:p w14:paraId="68DF96B7" w14:textId="77777777" w:rsidR="000F7377" w:rsidRDefault="000F7377"/>
    <w:p w14:paraId="64A5DCF8" w14:textId="77777777" w:rsidR="000F7377" w:rsidRDefault="000F7377">
      <w:r xmlns:w="http://schemas.openxmlformats.org/wordprocessingml/2006/main">
        <w:t xml:space="preserve">2: ຟີລິບ 2:3-4 - ບໍ່ເຮັດຫຍັງຈາກຄວາມທະເຍີທະຍານທີ່ເຫັນແກ່ຕົວຫຼື conceit vain. ແທນທີ່ຈະ, ໃນຄວາມຖ່ອມຕົນໃຫ້ຄຸນຄ່າຄົນອື່ນເຫນືອຕົວເອງ.</w:t>
      </w:r>
    </w:p>
    <w:p w14:paraId="4A1B04EA" w14:textId="77777777" w:rsidR="000F7377" w:rsidRDefault="000F7377"/>
    <w:p w14:paraId="0998514A" w14:textId="77777777" w:rsidR="000F7377" w:rsidRDefault="000F7377">
      <w:r xmlns:w="http://schemas.openxmlformats.org/wordprocessingml/2006/main">
        <w:t xml:space="preserve">ຄາລາເຕຍ 6:4 ແຕ່​ໃຫ້​ທຸກ​ຄົນ​ພິສູດ​ການ​ເຮັດ​ວຽກ​ຂອງ​ຕົນ​ເອງ ແລະ​ເມື່ອ​ນັ້ນ​ລາວ​ຈະ​ມີ​ຄວາມ​ຍິນດີ​ໃນ​ຕົວ​ເອງ​ຜູ້​ດຽວ ແລະ​ບໍ່​ແມ່ນ​ໃນ​ເລື່ອງ​ອື່ນ.</w:t>
      </w:r>
    </w:p>
    <w:p w14:paraId="337333EA" w14:textId="77777777" w:rsidR="000F7377" w:rsidRDefault="000F7377"/>
    <w:p w14:paraId="659B5C0A" w14:textId="77777777" w:rsidR="000F7377" w:rsidRDefault="000F7377">
      <w:r xmlns:w="http://schemas.openxmlformats.org/wordprocessingml/2006/main">
        <w:t xml:space="preserve">ໃຫ້ແນ່ໃຈວ່າການປະເມີນວຽກງານຂອງທ່ານເອງແລະສະເຫຼີມສະຫຼອງຜົນສໍາເລັດຂອງຕົນເອງ.</w:t>
      </w:r>
    </w:p>
    <w:p w14:paraId="1426E924" w14:textId="77777777" w:rsidR="000F7377" w:rsidRDefault="000F7377"/>
    <w:p w14:paraId="33CAC712" w14:textId="77777777" w:rsidR="000F7377" w:rsidRDefault="000F7377">
      <w:r xmlns:w="http://schemas.openxmlformats.org/wordprocessingml/2006/main">
        <w:t xml:space="preserve">1. ສະເຫຼີມສະຫຼອງຕົວເຮົາເອງ ແລະຜົນສຳເລັດຂອງພວກເຮົາ</w:t>
      </w:r>
    </w:p>
    <w:p w14:paraId="0543D1D6" w14:textId="77777777" w:rsidR="000F7377" w:rsidRDefault="000F7377"/>
    <w:p w14:paraId="15D5BF7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ຮັບຜິດຊອບຕໍ່ຕົວເຮົາເອງ ແລະ ວຽກງານຂອງພວກເຮົາ</w:t>
      </w:r>
    </w:p>
    <w:p w14:paraId="441FA920" w14:textId="77777777" w:rsidR="000F7377" w:rsidRDefault="000F7377"/>
    <w:p w14:paraId="0DA8097E"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0280EA96" w14:textId="77777777" w:rsidR="000F7377" w:rsidRDefault="000F7377"/>
    <w:p w14:paraId="26B43EBB" w14:textId="77777777" w:rsidR="000F7377" w:rsidRDefault="000F7377">
      <w:r xmlns:w="http://schemas.openxmlformats.org/wordprocessingml/2006/main">
        <w:t xml:space="preserve">2. Ephesians 5:15-16 - "ເບິ່ງ​ແລ້ວ​ວ່າ​ທ່ານ​ຍ່າງ circumspectly, ບໍ່​ເປັນ​ຄົນ​ໂງ່, ແຕ່​ເປັນ​ສະ​ຫລາດ, ການ​ໄຖ່​ທີ່​ໃຊ້​ເວ​ລາ, ເພາະ​ວ່າ​ວັນ​ເວ​ລາ​ແມ່ນ​ຊົ່ວ​ຮ້າຍ."</w:t>
      </w:r>
    </w:p>
    <w:p w14:paraId="6BD7554A" w14:textId="77777777" w:rsidR="000F7377" w:rsidRDefault="000F7377"/>
    <w:p w14:paraId="3EEFE20E" w14:textId="77777777" w:rsidR="000F7377" w:rsidRDefault="000F7377">
      <w:r xmlns:w="http://schemas.openxmlformats.org/wordprocessingml/2006/main">
        <w:t xml:space="preserve">ຄາລາເຕຍ 6:5 ເພາະ​ທຸກ​ຄົນ​ຕ້ອງ​ແບກ​ພາລະ​ຂອງ​ຕົນ.</w:t>
      </w:r>
    </w:p>
    <w:p w14:paraId="13C01BC4" w14:textId="77777777" w:rsidR="000F7377" w:rsidRDefault="000F7377"/>
    <w:p w14:paraId="4BF5D82A" w14:textId="77777777" w:rsidR="000F7377" w:rsidRDefault="000F7377">
      <w:r xmlns:w="http://schemas.openxmlformats.org/wordprocessingml/2006/main">
        <w:t xml:space="preserve">ຂໍ້ພຣະຄຳພີນີ້ສອນເຮົາເຖິງຄວາມສຳຄັນຂອງຄວາມຮັບຜິດຊອບຕໍ່ການກະທຳຂອງເຮົາເອງ ແລະບໍ່ເພິ່ງພາຄົນອື່ນເພື່ອແບກພາລະຂອງເຮົາ.</w:t>
      </w:r>
    </w:p>
    <w:p w14:paraId="3172924F" w14:textId="77777777" w:rsidR="000F7377" w:rsidRDefault="000F7377"/>
    <w:p w14:paraId="1363AC61"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쏝 </w:t>
      </w:r>
      <w:r xmlns:w="http://schemas.openxmlformats.org/wordprocessingml/2006/main">
        <w:t xml:space="preserve">ຮັບພາລະຂອງເຮົາເອງ??</w:t>
      </w:r>
    </w:p>
    <w:p w14:paraId="71D8CA3F" w14:textId="77777777" w:rsidR="000F7377" w:rsidRDefault="000F7377"/>
    <w:p w14:paraId="24D3B7E4"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쏬 </w:t>
      </w:r>
      <w:r xmlns:w="http://schemas.openxmlformats.org/wordprocessingml/2006/main">
        <w:t xml:space="preserve">iving ກັບຄວາມຮັບຜິດຊອບ??</w:t>
      </w:r>
    </w:p>
    <w:p w14:paraId="694279F8" w14:textId="77777777" w:rsidR="000F7377" w:rsidRDefault="000F7377"/>
    <w:p w14:paraId="364E1E9F" w14:textId="77777777" w:rsidR="000F7377" w:rsidRDefault="000F7377">
      <w:r xmlns:w="http://schemas.openxmlformats.org/wordprocessingml/2006/main">
        <w:t xml:space="preserve">1. ມັດທາຍ 11:28-30 - ? </w:t>
      </w:r>
      <w:r xmlns:w="http://schemas.openxmlformats.org/wordprocessingml/2006/main">
        <w:rPr>
          <w:rFonts w:ascii="맑은 고딕 Semilight" w:hAnsi="맑은 고딕 Semilight"/>
        </w:rPr>
        <w:t xml:space="preserve">쏞 </w:t>
      </w:r>
      <w:r xmlns:w="http://schemas.openxmlformats.org/wordprocessingml/2006/main">
        <w:t xml:space="preserve">ໂອ້​ຂ້າ​ພະ​ເຈົ້າ, ທຸກ​ຄົນ​ທີ່​ອອກ​ແຮງ​ງານ​ແລະ​ເປັນ​ພາ​ລະ​ຫນັກ, ແລະ​ຂ້າ​ພະ​ເຈົ້າ​ຈະ​ໃຫ້​ທ່ານ​ພັກ​ຜ່ອນ. ຈົ່ງ​ເອົາ​ແອກ​ຂອງ​ເຮົາ​ໃສ່​ເຈົ້າ, ແລະ​ຮຽນ​ຮູ້​ຈາກ​ເຮົາ, ເພາະ​ເຮົາ​ມີ​ໃຈ​ອ່ອນ​ໂຍນ ແລະ​ຖ່ອມ​ຕົວ, ແລະ​ເຈົ້າ​ຈະ​ໄດ້​ຮັບ​ຄວາມ​ພັກ​ຜ່ອນ​ໃຫ້​ຈິດ​ວິນ​ຍານ​ຂອງ​ເຈົ້າ. ເພາະແອກຂອງຂ້ອຍງ່າຍ ແລະພາລະຂອງຂ້ອຍກໍເບົາ.??</w:t>
      </w:r>
    </w:p>
    <w:p w14:paraId="6DF99971" w14:textId="77777777" w:rsidR="000F7377" w:rsidRDefault="000F7377"/>
    <w:p w14:paraId="1B808288" w14:textId="77777777" w:rsidR="000F7377" w:rsidRDefault="000F7377">
      <w:r xmlns:w="http://schemas.openxmlformats.org/wordprocessingml/2006/main">
        <w:t xml:space="preserve">2. ຟີລິບ 4:13 - ? </w:t>
      </w:r>
      <w:r xmlns:w="http://schemas.openxmlformats.org/wordprocessingml/2006/main">
        <w:rPr>
          <w:rFonts w:ascii="맑은 고딕 Semilight" w:hAnsi="맑은 고딕 Semilight"/>
        </w:rPr>
        <w:t xml:space="preserve">쏧 </w:t>
      </w:r>
      <w:r xmlns:w="http://schemas.openxmlformats.org/wordprocessingml/2006/main">
        <w:t xml:space="preserve">ສາມາດ​ເຮັດ​ທຸກ​ສິ່ງ​ໄດ້​ໂດຍ​ທາງ​ພຣະອົງ​ຜູ້​ທີ່​ໃຫ້​ກຳລັງ​ແກ່​ຂ້ອຍ.??</w:t>
      </w:r>
    </w:p>
    <w:p w14:paraId="2C1C6643" w14:textId="77777777" w:rsidR="000F7377" w:rsidRDefault="000F7377"/>
    <w:p w14:paraId="588BDD6C" w14:textId="77777777" w:rsidR="000F7377" w:rsidRDefault="000F7377">
      <w:r xmlns:w="http://schemas.openxmlformats.org/wordprocessingml/2006/main">
        <w:t xml:space="preserve">ຄາລາເຕຍ 6:6 ໃຫ້​ຜູ້​ທີ່​ສອນ​ໃນ​ຖ້ອຍຄຳ​ນັ້ນ ຈົ່ງ​ສື່ສານ​ກັບ​ຜູ້​ທີ່​ສອນ​ໃນ​ທຸກສິ່ງ​ທີ່​ດີ.</w:t>
      </w:r>
    </w:p>
    <w:p w14:paraId="08BA6436" w14:textId="77777777" w:rsidR="000F7377" w:rsidRDefault="000F7377"/>
    <w:p w14:paraId="71A31546" w14:textId="77777777" w:rsidR="000F7377" w:rsidRDefault="000F7377">
      <w:r xmlns:w="http://schemas.openxmlformats.org/wordprocessingml/2006/main">
        <w:t xml:space="preserve">ຜູ້ທີ່ເຊື່ອຄວນຈະມີໃຈກວ້າງຕໍ່ຜູ້ທີ່ສອນພຣະຄໍາຂອງພຣະເຈົ້າໃຫ້ເຂົາເຈົ້າ.</w:t>
      </w:r>
    </w:p>
    <w:p w14:paraId="18741E56" w14:textId="77777777" w:rsidR="000F7377" w:rsidRDefault="000F7377"/>
    <w:p w14:paraId="39BC7F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ພະລັງແຫ່ງຄວາມເອື້ອເຟື້ອເພື່ອແຜ່ໃນສາດສະໜາຈັກ</w:t>
      </w:r>
    </w:p>
    <w:p w14:paraId="0F656C61" w14:textId="77777777" w:rsidR="000F7377" w:rsidRDefault="000F7377"/>
    <w:p w14:paraId="40FB8DD8" w14:textId="77777777" w:rsidR="000F7377" w:rsidRDefault="000F7377">
      <w:r xmlns:w="http://schemas.openxmlformats.org/wordprocessingml/2006/main">
        <w:t xml:space="preserve">2. ຮັບຮູ້ແລະຮູ້ຈັກຜູ້ທີ່ສອນພວກເຮົາພຣະຄໍາຂອງພຣະເຈົ້າ</w:t>
      </w:r>
    </w:p>
    <w:p w14:paraId="0D7D71B0" w14:textId="77777777" w:rsidR="000F7377" w:rsidRDefault="000F7377"/>
    <w:p w14:paraId="207F14BA" w14:textId="77777777" w:rsidR="000F7377" w:rsidRDefault="000F7377">
      <w:r xmlns:w="http://schemas.openxmlformats.org/wordprocessingml/2006/main">
        <w:t xml:space="preserve">1. ສຸພາສິດ 11:25 - ຄົນ​ໃຈ​ກວ້າງ​ຈະ​ໄດ້​ຮັບ​ພອນ ເພາະ​ລາວ​ເອົາ​ອາຫານ​ບາງ​ສ່ວນ​ໃຫ້​ຄົນ​ທຸກ​ຍາກ.</w:t>
      </w:r>
    </w:p>
    <w:p w14:paraId="464AE85B" w14:textId="77777777" w:rsidR="000F7377" w:rsidRDefault="000F7377"/>
    <w:p w14:paraId="42C0BB28" w14:textId="77777777" w:rsidR="000F7377" w:rsidRDefault="000F7377">
      <w:r xmlns:w="http://schemas.openxmlformats.org/wordprocessingml/2006/main">
        <w:t xml:space="preserve">20:35 —ໃນ​ທຸກ​ສິ່ງ​ທີ່​ເຮົາ​ໄດ້​ເຮັດ, ເຮົາ​ໄດ້​ສະແດງ​ໃຫ້​ເຈົ້າ​ເຫັນ​ວ່າ​ດ້ວຍ​ການ​ເຮັດ​ວຽກ​ໜັກ​ແບບ​ນີ້ ເຮົາ​ຕ້ອງ​ຊ່ວຍ​ຄົນ​ອ່ອນແອ, ໂດຍ​ຈື່​ຈຳ​ຖ້ອຍ​ຄຳ​ທີ່​ພະ​ເຍຊູ​ເອງ​ໄດ້​ກ່າວ​ວ່າ: ? </w:t>
      </w:r>
      <w:r xmlns:w="http://schemas.openxmlformats.org/wordprocessingml/2006/main">
        <w:rPr>
          <w:rFonts w:ascii="맑은 고딕 Semilight" w:hAnsi="맑은 고딕 Semilight"/>
        </w:rPr>
        <w:t xml:space="preserve">쁈 </w:t>
      </w:r>
      <w:r xmlns:w="http://schemas.openxmlformats.org/wordprocessingml/2006/main">
        <w:t xml:space="preserve">t ແມ່ນພອນຫຼາຍທີ່ຈະໃຫ້ຫຼາຍກວ່າການໄດ້ຮັບ.??</w:t>
      </w:r>
    </w:p>
    <w:p w14:paraId="76D8CE09" w14:textId="77777777" w:rsidR="000F7377" w:rsidRDefault="000F7377"/>
    <w:p w14:paraId="76652DAC" w14:textId="77777777" w:rsidR="000F7377" w:rsidRDefault="000F7377">
      <w:r xmlns:w="http://schemas.openxmlformats.org/wordprocessingml/2006/main">
        <w:t xml:space="preserve">ຄາລາເຕຍ 6:7 ຢ່າ​ຫຼອກ​ລວງ; ພຣະ​ເຈົ້າ​ບໍ່​ໄດ້​ຖືກ​ເຍາະ​ເຍີ້ຍ: ສໍາ​ລັບ​ຜູ້​ໃດ​ທີ່​ຜູ້​ໃດ​ທີ່​ຫວ່ານ, ເຂົາ​ຈະ​ເກັບ​ກ່ຽວ.</w:t>
      </w:r>
    </w:p>
    <w:p w14:paraId="229609CF" w14:textId="77777777" w:rsidR="000F7377" w:rsidRDefault="000F7377"/>
    <w:p w14:paraId="71031A72" w14:textId="77777777" w:rsidR="000F7377" w:rsidRDefault="000F7377">
      <w:r xmlns:w="http://schemas.openxmlformats.org/wordprocessingml/2006/main">
        <w:t xml:space="preserve">ພຣະ​ເຈົ້າ​ຈະ​ບໍ່​ຖືກ​ເຍາະ​ເຍີ້ຍ​ແລະ​ພວກ​ເຮົາ​ຈະ​ເກັບ​ກ່ຽວ​ສິ່ງ​ທີ່​ພວກ​ເຮົາ sow.</w:t>
      </w:r>
    </w:p>
    <w:p w14:paraId="1F1A75DC" w14:textId="77777777" w:rsidR="000F7377" w:rsidRDefault="000F7377"/>
    <w:p w14:paraId="552848DF" w14:textId="77777777" w:rsidR="000F7377" w:rsidRDefault="000F7377">
      <w:r xmlns:w="http://schemas.openxmlformats.org/wordprocessingml/2006/main">
        <w:t xml:space="preserve">1: ພວກເຮົາຕ້ອງຮັບຜິດຊອບຕໍ່ການກະທໍາຂອງພວກເຮົາແລະເຂົ້າໃຈວ່າພຣະເຈົ້າຈະບໍ່ຖືກເຍາະເຍີ້ຍ.</w:t>
      </w:r>
    </w:p>
    <w:p w14:paraId="05806596" w14:textId="77777777" w:rsidR="000F7377" w:rsidRDefault="000F7377"/>
    <w:p w14:paraId="29C5E56A" w14:textId="77777777" w:rsidR="000F7377" w:rsidRDefault="000F7377">
      <w:r xmlns:w="http://schemas.openxmlformats.org/wordprocessingml/2006/main">
        <w:t xml:space="preserve">2: ເຮົາ​ຕ້ອງ​ປະຕິບັດ​ດ້ວຍ​ສະຕິ​ປັນຍາ​ໃນ​ທຸກ​ສິ່ງ​ທີ່​ເຮົາ​ເຮັດ ແລະ​ຈື່​ໄວ້​ວ່າ​ພະເຈົ້າ​ຈະ​ໃຫ້​ລາງວັນ​ແກ່​ເຮົາ.</w:t>
      </w:r>
    </w:p>
    <w:p w14:paraId="27FED6A5" w14:textId="77777777" w:rsidR="000F7377" w:rsidRDefault="000F7377"/>
    <w:p w14:paraId="767D4830" w14:textId="77777777" w:rsidR="000F7377" w:rsidRDefault="000F7377">
      <w:r xmlns:w="http://schemas.openxmlformats.org/wordprocessingml/2006/main">
        <w:t xml:space="preserve">1: ສຸພາສິດ 22:8 - "ຜູ້​ທີ່​ຫວ່ານ​ຄວາມ​ບໍ່​ຍຸຕິທຳ​ຈະ​ເກັບກ່ຽວ​ຄວາມ​ທຸກ​ລຳບາກ ແລະ​ໄມ້ເທົ້າ​ແຫ່ງ​ຄວາມ​ໂກດຮ້າຍ​ຂອງ​ລາວ​ຈະ​ລົ້ມລົງ."</w:t>
      </w:r>
    </w:p>
    <w:p w14:paraId="3F4747E2" w14:textId="77777777" w:rsidR="000F7377" w:rsidRDefault="000F7377"/>
    <w:p w14:paraId="2C9D790D" w14:textId="77777777" w:rsidR="000F7377" w:rsidRDefault="000F7377">
      <w:r xmlns:w="http://schemas.openxmlformats.org/wordprocessingml/2006/main">
        <w:t xml:space="preserve">2 ຜູ້ເທສະໜາປ່າວປະກາດ 11:4 “ຜູ້​ໃດ​ເຝົ້າ​ລົມ​ພັດ​ບໍ່​ເກີດ​ດອກ ຜູ້​ໃດ​ເບິ່ງ​ເມກ​ກໍ​ບໍ່​ເກັບ​ກ່ຽວ.</w:t>
      </w:r>
    </w:p>
    <w:p w14:paraId="3039BA4C" w14:textId="77777777" w:rsidR="000F7377" w:rsidRDefault="000F7377"/>
    <w:p w14:paraId="31ACAF88" w14:textId="77777777" w:rsidR="000F7377" w:rsidRDefault="000F7377">
      <w:r xmlns:w="http://schemas.openxmlformats.org/wordprocessingml/2006/main">
        <w:t xml:space="preserve">ຄາລາເຕຍ 6:8 ເພາະ​ຜູ້​ທີ່​ຫວ່ານ​ຕາມ​ເນື້ອ​ໜັງ​ຂອງ​ຕົນ​ຈະ​ເກັບກ່ຽວ​ຄວາມ​ເສື່ອມຊາມ; ແຕ່​ຜູ້​ທີ່​ຫວ່ານ​ດ້ວຍ​ພຣະ​ວິນ​ຍານ​ຈະ​ເກັບ​ກ່ຽວ​ຊີວິດ​ອັນ​ເປັນນິດ.</w:t>
      </w:r>
    </w:p>
    <w:p w14:paraId="48D6B78B" w14:textId="77777777" w:rsidR="000F7377" w:rsidRDefault="000F7377"/>
    <w:p w14:paraId="704C1F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ເຮົາ​ຈະ​ເກັບ​ກ່ຽວ​ຜົນ​ຂອງ​ການ​ເລືອກ​ທີ່​ເຮົາ​ເລືອກ, ບໍ່​ວ່າ​ຈະ​ມີ​ຊີ​ວິດ​ນິ​ລັນ​ດອນ ຖ້າ​ຫາກ​ເຮົາ​ຫວ່ານ​ຕໍ່​ພຣະ​ວິນ​ຍານ, ຫລື ການ​ສໍ້​ລາດ​ບັງ​ຫຼວງ ຖ້າ​ເຮົາ​ຫວ່ານ​ໃສ່​ເນື້ອ​ໜັງ.</w:t>
      </w:r>
    </w:p>
    <w:p w14:paraId="336AAA78" w14:textId="77777777" w:rsidR="000F7377" w:rsidRDefault="000F7377"/>
    <w:p w14:paraId="1E1A8D8B" w14:textId="77777777" w:rsidR="000F7377" w:rsidRDefault="000F7377">
      <w:r xmlns:w="http://schemas.openxmlformats.org/wordprocessingml/2006/main">
        <w:t xml:space="preserve">1. ພະລັງຂອງການເລືອກ: ຜົນກະທົບຂອງການເລືອກຂອງພວກເຮົາຕໍ່ຈຸດຫມາຍປາຍທາງນິລັນດອນຂອງພວກເຮົາ</w:t>
      </w:r>
    </w:p>
    <w:p w14:paraId="7BB4E010" w14:textId="77777777" w:rsidR="000F7377" w:rsidRDefault="000F7377"/>
    <w:p w14:paraId="6504CC75" w14:textId="77777777" w:rsidR="000F7377" w:rsidRDefault="000F7377">
      <w:r xmlns:w="http://schemas.openxmlformats.org/wordprocessingml/2006/main">
        <w:t xml:space="preserve">2. ການເກັບກ່ຽວສິ່ງທີ່ພວກເຮົາຫວ່ານ: ຜົນສະທ້ອນຂອງການກະທຳຂອງພວກເຮົາ</w:t>
      </w:r>
    </w:p>
    <w:p w14:paraId="04248E15" w14:textId="77777777" w:rsidR="000F7377" w:rsidRDefault="000F7377"/>
    <w:p w14:paraId="096B6C7C" w14:textId="77777777" w:rsidR="000F7377" w:rsidRDefault="000F7377">
      <w:r xmlns:w="http://schemas.openxmlformats.org/wordprocessingml/2006/main">
        <w:t xml:space="preserve">1. ໂຣມ 8:1-17 - ພະລັງແຫ່ງຊີວິດໃນພຣະວິນຍານ</w:t>
      </w:r>
    </w:p>
    <w:p w14:paraId="792D9501" w14:textId="77777777" w:rsidR="000F7377" w:rsidRDefault="000F7377"/>
    <w:p w14:paraId="64BA3DE6" w14:textId="77777777" w:rsidR="000F7377" w:rsidRDefault="000F7377">
      <w:r xmlns:w="http://schemas.openxmlformats.org/wordprocessingml/2006/main">
        <w:t xml:space="preserve">2. ຢາໂກໂບ 1:14-15 - ອັນຕະລາຍຂອງການຖືກນໍາພາໂດຍ passions ຂອງພວກເຮົາ</w:t>
      </w:r>
    </w:p>
    <w:p w14:paraId="57E5882E" w14:textId="77777777" w:rsidR="000F7377" w:rsidRDefault="000F7377"/>
    <w:p w14:paraId="1BA62E92" w14:textId="77777777" w:rsidR="000F7377" w:rsidRDefault="000F7377">
      <w:r xmlns:w="http://schemas.openxmlformats.org/wordprocessingml/2006/main">
        <w:t xml:space="preserve">ຄາລາເຕຍ 6:9 ແລະ​ຢ່າ​ໃຫ້​ພວກ​ເຮົາ​ອິດສາ​ໃນ​ການ​ເຮັດ​ດີ ເພາະ​ໃນ​ລະດູ​ການ​ທີ່​ຈະ​ມາ​ເຖິງ ພວກ​ເຮົາ​ກໍ​ຈະ​ເກັບກ່ຽວ​ໄດ້ ຖ້າ​ພວກເຮົາ​ບໍ່​ເມື່ອຍ​ລ້າ.</w:t>
      </w:r>
    </w:p>
    <w:p w14:paraId="5155530E" w14:textId="77777777" w:rsidR="000F7377" w:rsidRDefault="000F7377"/>
    <w:p w14:paraId="51602CE2" w14:textId="77777777" w:rsidR="000F7377" w:rsidRDefault="000F7377">
      <w:r xmlns:w="http://schemas.openxmlformats.org/wordprocessingml/2006/main">
        <w:t xml:space="preserve">ເຮົາ​ຄວນ​ຍຶດ​ໝັ້ນ​ໃນ​ການ​ເຮັດ​ສິ່ງ​ທີ່​ຖືກ​ຕ້ອງ, ເພາະ​ໃນ​ເວ​ລາ​ທີ່​ກຳ​ນົດ ເຮົາ​ຈະ​ໄດ້​ຮັບ​ຜົນ​ຕອບ​ແທນ ຖ້າ​ຫາກ​ເຮົາ​ບໍ່​ທໍ້​ຖອຍ.</w:t>
      </w:r>
    </w:p>
    <w:p w14:paraId="71A6AA0C" w14:textId="77777777" w:rsidR="000F7377" w:rsidRDefault="000F7377"/>
    <w:p w14:paraId="21D6874C" w14:textId="77777777" w:rsidR="000F7377" w:rsidRDefault="000F7377">
      <w:r xmlns:w="http://schemas.openxmlformats.org/wordprocessingml/2006/main">
        <w:t xml:space="preserve">1: ຢ່າ​ຍອມ​ແພ້, ຄາລາຊີ 6:9</w:t>
      </w:r>
    </w:p>
    <w:p w14:paraId="3E1128AE" w14:textId="77777777" w:rsidR="000F7377" w:rsidRDefault="000F7377"/>
    <w:p w14:paraId="33526C49" w14:textId="77777777" w:rsidR="000F7377" w:rsidRDefault="000F7377">
      <w:r xmlns:w="http://schemas.openxmlformats.org/wordprocessingml/2006/main">
        <w:t xml:space="preserve">2: ອົດທົນ—ຄາລາຊີ 6:9</w:t>
      </w:r>
    </w:p>
    <w:p w14:paraId="7C10F486" w14:textId="77777777" w:rsidR="000F7377" w:rsidRDefault="000F7377"/>
    <w:p w14:paraId="3181A7E0" w14:textId="77777777" w:rsidR="000F7377" w:rsidRDefault="000F7377">
      <w:r xmlns:w="http://schemas.openxmlformats.org/wordprocessingml/2006/main">
        <w:t xml:space="preserve">1: ເຮັບເຣີ 10:35-36 - ດັ່ງນັ້ນ ຢ່າ​ຖິ້ມ​ຄວາມ​ໝັ້ນໃຈ​ຂອງ​ເຈົ້າ​ອອກ​ໄປ ຊຶ່ງ​ມີ​ລາງວັນ​ອັນ​ຍິ່ງໃຫຍ່. ເພາະ​ເຈົ້າ​ຕ້ອງການ​ຄວາມ​ອົດ​ທົນ, ເພື່ອ​ວ່າ​ເຈົ້າ​ໄດ້​ເຮັດ​ຕາມ​ພຣະ​ປະສົງ​ຂອງ​ພຣະ​ເຈົ້າ, ເຈົ້າ​ຈະ​ໄດ້​ຮັບ​ຄຳ​ສັນຍາ.</w:t>
      </w:r>
    </w:p>
    <w:p w14:paraId="56120521" w14:textId="77777777" w:rsidR="000F7377" w:rsidRDefault="000F7377"/>
    <w:p w14:paraId="0C5BAB24" w14:textId="77777777" w:rsidR="000F7377" w:rsidRDefault="000F7377">
      <w:r xmlns:w="http://schemas.openxmlformats.org/wordprocessingml/2006/main">
        <w:t xml:space="preserve">2: ຢາໂກໂບ 1:12 - ຜູ້​ທີ່​ທົນ​ກັບ​ການ​ລໍ້​ລວງ​ກໍ​ເປັນ​ສຸກ; ເພາະ​ເມື່ອ​ລາວ​ໄດ້​ຮັບ​ການ​ອະນຸມັດ​ແລ້ວ, ລາວ​ຈະ​ໄດ້​ຮັບ​ມົງກຸດ​ແຫ່ງ​ຊີວິດ ຊຶ່ງ​ພຣະຜູ້​ເປັນ​ເຈົ້າ​ໄດ້​ສັນຍາ​ໄວ້​ກັບ​ຜູ້​ທີ່​ຮັກ​ພຣະອົງ.</w:t>
      </w:r>
    </w:p>
    <w:p w14:paraId="33C149FD" w14:textId="77777777" w:rsidR="000F7377" w:rsidRDefault="000F7377"/>
    <w:p w14:paraId="194034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ຄາລາເຕຍ 6:10 ດັ່ງ​ທີ່​ພວກ​ເຮົາ​ມີ​ໂອກາດ, ຂໍ​ໃຫ້​ພວກ​ເຮົາ​ເຮັດ​ຄວາມ​ດີ​ຕໍ່​ຄົນ​ທັງ​ປວງ, ໂດຍ​ສະເພາະ​ກັບ​ຄົນ​ທີ່​ມີ​ຄວາມ​ເຊື່ອ.</w:t>
      </w:r>
    </w:p>
    <w:p w14:paraId="4F28C278" w14:textId="77777777" w:rsidR="000F7377" w:rsidRDefault="000F7377"/>
    <w:p w14:paraId="69B95340" w14:textId="77777777" w:rsidR="000F7377" w:rsidRDefault="000F7377">
      <w:r xmlns:w="http://schemas.openxmlformats.org/wordprocessingml/2006/main">
        <w:t xml:space="preserve">ເຮົາ​ຄວນ​ໃຊ້​ທຸກ​ໂອກາດ​ທີ່​ເຮົາ​ມີ​ເພື່ອ​ເຮັດ​ຄວາມ​ດີ​ສຳລັບ​ທຸກ​ຄົນ, ໂດຍ​ສະເພາະ​ຜູ້​ທີ່​ເຊື່ອ​ໃນ​ພະ​ເຍຊູ.</w:t>
      </w:r>
    </w:p>
    <w:p w14:paraId="05BBC068" w14:textId="77777777" w:rsidR="000F7377" w:rsidRDefault="000F7377"/>
    <w:p w14:paraId="0ED0F674" w14:textId="77777777" w:rsidR="000F7377" w:rsidRDefault="000F7377">
      <w:r xmlns:w="http://schemas.openxmlformats.org/wordprocessingml/2006/main">
        <w:t xml:space="preserve">1. "ໂອກາດທີ່ຈະເຮັດດີ" - ຄົ້ນຫາວິທີທີ່ພວກເຮົາສາມາດນໍາໃຊ້ເວລາ, ພະລັງງານ, ແລະຊັບພະຍາກອນຂອງພວກເຮົາເພື່ອເຮັດດີກັບຄົນອື່ນ.</w:t>
      </w:r>
    </w:p>
    <w:p w14:paraId="018B7B1D" w14:textId="77777777" w:rsidR="000F7377" w:rsidRDefault="000F7377"/>
    <w:p w14:paraId="5EFEB923" w14:textId="77777777" w:rsidR="000F7377" w:rsidRDefault="000F7377">
      <w:r xmlns:w="http://schemas.openxmlformats.org/wordprocessingml/2006/main">
        <w:t xml:space="preserve">2. “ຄອບຄົວ​ແຫ່ງ​ຄວາມ​ເຊື່ອ”—ໂດຍ​ເນັ້ນ​ເຖິງ​ຄວາມ​ສຳຄັນ​ຂອງ​ການ​ຊ່ວຍ​ເຫຼືອ ແລະ​ໃຫ້​ກຳລັງ​ໃຈ​ພີ່​ນ້ອງ​ຊາຍ​ຍິງ​ຂອງ​ເຮົາ​ໃນ​ພະ​ຄລິດ.</w:t>
      </w:r>
    </w:p>
    <w:p w14:paraId="6D1156FE" w14:textId="77777777" w:rsidR="000F7377" w:rsidRDefault="000F7377"/>
    <w:p w14:paraId="4D434D6D" w14:textId="77777777" w:rsidR="000F7377" w:rsidRDefault="000F7377">
      <w:r xmlns:w="http://schemas.openxmlformats.org/wordprocessingml/2006/main">
        <w:t xml:space="preserve">1. ມັດທາຍ 25:35-40 - ຄໍາອຸປະມາຂອງພະເຍຊູເລື່ອງແກະແລະແບ້ ເນັ້ນຫນັກເຖິງຄວາມສໍາຄັນຂອງການຊ່ວຍຄົນຂັດສົນ.</w:t>
      </w:r>
    </w:p>
    <w:p w14:paraId="29FE31E1" w14:textId="77777777" w:rsidR="000F7377" w:rsidRDefault="000F7377"/>
    <w:p w14:paraId="17CC5211" w14:textId="77777777" w:rsidR="000F7377" w:rsidRDefault="000F7377">
      <w:r xmlns:w="http://schemas.openxmlformats.org/wordprocessingml/2006/main">
        <w:t xml:space="preserve">2. 1 ເປໂຕ 4:8-11 - ຄໍາແນະນໍາຂອງເປໂຕໃຫ້ໃຊ້ຂອງປະທານທາງວິນຍານຂອງພວກເຮົາເພື່ອຮັບໃຊ້ຄົນອື່ນ.</w:t>
      </w:r>
    </w:p>
    <w:p w14:paraId="14751B0A" w14:textId="77777777" w:rsidR="000F7377" w:rsidRDefault="000F7377"/>
    <w:p w14:paraId="6B9AFF55" w14:textId="77777777" w:rsidR="000F7377" w:rsidRDefault="000F7377">
      <w:r xmlns:w="http://schemas.openxmlformats.org/wordprocessingml/2006/main">
        <w:t xml:space="preserve">ຄາລາເຕຍ 6:11 ພວກ​ເຈົ້າ​ເຫັນ​ວ່າ​ຈົດໝາຍ​ທີ່​ເຮົາ​ໄດ້​ຂຽນ​ເຖິງ​ເຈົ້າ​ດ້ວຍ​ມື​ຂອງ​ເຮົາ​ເອງ​ມີ​ຂະໜາດ​ໃຫຍ່​ສໍ່າໃດ.</w:t>
      </w:r>
    </w:p>
    <w:p w14:paraId="344262A1" w14:textId="77777777" w:rsidR="000F7377" w:rsidRDefault="000F7377"/>
    <w:p w14:paraId="71CE92FA" w14:textId="77777777" w:rsidR="000F7377" w:rsidRDefault="000F7377">
      <w:r xmlns:w="http://schemas.openxmlformats.org/wordprocessingml/2006/main">
        <w:t xml:space="preserve">ໂປໂລໄດ້ຂຽນຈົດຫມາຍສະບັບຍາວເຖິງຄຣິສຕະຈັກຄາລາເຕຍເພື່ອຊຸກຍູ້ພວກເຂົາໃຫ້ຍຶດຫມັ້ນໃນຄວາມເຊື່ອຂອງພວກເຂົາ.</w:t>
      </w:r>
    </w:p>
    <w:p w14:paraId="1CE96E85" w14:textId="77777777" w:rsidR="000F7377" w:rsidRDefault="000F7377"/>
    <w:p w14:paraId="424194CC" w14:textId="77777777" w:rsidR="000F7377" w:rsidRDefault="000F7377">
      <w:r xmlns:w="http://schemas.openxmlformats.org/wordprocessingml/2006/main">
        <w:t xml:space="preserve">1. ຈົ່ງຍຶດໝັ້ນໃນຄວາມເຊື່ອຂອງເຈົ້າ: ຂໍ້ຄວາມຈາກໂປໂລເຖິງຊາວຄາລາເຕຍ</w:t>
      </w:r>
    </w:p>
    <w:p w14:paraId="68F61D97" w14:textId="77777777" w:rsidR="000F7377" w:rsidRDefault="000F7377"/>
    <w:p w14:paraId="44DA0EA2" w14:textId="77777777" w:rsidR="000F7377" w:rsidRDefault="000F7377">
      <w:r xmlns:w="http://schemas.openxmlformats.org/wordprocessingml/2006/main">
        <w:t xml:space="preserve">2. ພະລັງແຫ່ງການໃຫ້ກຳລັງໃຈ: ຈົດໝາຍຂອງໂປໂລເຖິງຊາວຄາລາເຕຍ</w:t>
      </w:r>
    </w:p>
    <w:p w14:paraId="7C704273" w14:textId="77777777" w:rsidR="000F7377" w:rsidRDefault="000F7377"/>
    <w:p w14:paraId="79B241AA" w14:textId="77777777" w:rsidR="000F7377" w:rsidRDefault="000F7377">
      <w:r xmlns:w="http://schemas.openxmlformats.org/wordprocessingml/2006/main">
        <w:t xml:space="preserve">1. 1 ເທຊະໂລນີກ 5:11 - ເພາະສະນັ້ນ, ຊຸກຍູ້ເຊິ່ງກັນແລະກັນແລະສ້າງເຊິ່ງກັນແລະກັນ, ຄືກັນກັບທີ່ເຈົ້າກໍາລັງເຮັດ.</w:t>
      </w:r>
    </w:p>
    <w:p w14:paraId="468E1BC1" w14:textId="77777777" w:rsidR="000F7377" w:rsidRDefault="000F7377"/>
    <w:p w14:paraId="54CBA4D6" w14:textId="77777777" w:rsidR="000F7377" w:rsidRDefault="000F7377">
      <w:r xmlns:w="http://schemas.openxmlformats.org/wordprocessingml/2006/main">
        <w:t xml:space="preserve">2. ເຮັບເຣີ 10:23-25 - ຂໍ​ໃຫ້​ເຮົາ​ຍຶດ​ໝັ້ນ​ກັບ​ຄວາມ​ຫວັງ​ທີ່​ເຮົາ​ປະກາດ​ຢ່າງ​ບໍ່​ຢຸດ​ຢັ້ງ, ເພາະ​ຜູ້​ທີ່​ສັນຍາ​ໄວ້​ນັ້ນ​ສັດ​ຊື່. ແລະ​ໃຫ້​ເຮົາ​ພິຈາລະນາ​ວິທີ​ທີ່​ເຮົາ​ຈະ​ກະຕຸ້ນ​ເຊິ່ງ​ກັນ​ແລະ​ກັນ​ໃນ​ເລື່ອງ​ຄວາມ​ຮັກ ແລະ​ການ​ກະທຳ​ທີ່​ດີ.</w:t>
      </w:r>
    </w:p>
    <w:p w14:paraId="237F8AE6" w14:textId="77777777" w:rsidR="000F7377" w:rsidRDefault="000F7377"/>
    <w:p w14:paraId="6F005545" w14:textId="77777777" w:rsidR="000F7377" w:rsidRDefault="000F7377">
      <w:r xmlns:w="http://schemas.openxmlformats.org/wordprocessingml/2006/main">
        <w:t xml:space="preserve">ຄາລາເຕຍ 6:12 ເມື່ອ​ຫລາຍ​ຄົນ​ທີ່​ຢາກ​ເຮັດ​ພິທີຕັດ​ໃນ​ເນື້ອ​ໜັງ​ນັ້ນ ກໍ​ບັງຄັບ​ເຈົ້າ​ໃຫ້​ເຮັດ​ພິທີຕັດ. ພຽງ​ແຕ່​ຢ້ານ​ວ່າ​ເຂົາ​ເຈົ້າ​ຈະ​ໄດ້​ຮັບ​ການ​ຂົ່ມ​ເຫັງ​ສໍາ​ລັບ​ໄມ້​ກາງ​ແຂນ​ຂອງ​ພຣະ​ຄຣິດ.</w:t>
      </w:r>
    </w:p>
    <w:p w14:paraId="7AD42F59" w14:textId="77777777" w:rsidR="000F7377" w:rsidRDefault="000F7377"/>
    <w:p w14:paraId="39297021" w14:textId="77777777" w:rsidR="000F7377" w:rsidRDefault="000F7377">
      <w:r xmlns:w="http://schemas.openxmlformats.org/wordprocessingml/2006/main">
        <w:t xml:space="preserve">ຂໍ້ພຣະຄຳພີກ່າວເຖິງຜູ້ທີ່ພະຍາຍາມກົດດັນຜູ້ເຊື່ອຖືໃຫ້ຮັບພິທີຕັດເພື່ອຫຼີກເວັ້ນການຖືກຂົ່ມເຫັງຕໍ່ໄມ້ກາງແຂນຂອງພຣະຄຣິດ.</w:t>
      </w:r>
    </w:p>
    <w:p w14:paraId="05BF7324" w14:textId="77777777" w:rsidR="000F7377" w:rsidRDefault="000F7377"/>
    <w:p w14:paraId="1CB0D4B1" w14:textId="77777777" w:rsidR="000F7377" w:rsidRDefault="000F7377">
      <w:r xmlns:w="http://schemas.openxmlformats.org/wordprocessingml/2006/main">
        <w:t xml:space="preserve">1: ເຮົາ​ຕ້ອງ​ຍຶດ​ໝັ້ນ​ຢູ່​ໃນ​ຄວາມ​ເຊື່ອ​ຂອງ​ເຮົາ, ເຖິງ​ແມ່ນ​ວ່າ​ມັນ​ໝາຍ​ເຖິງ​ຄວາມ​ທຸກ​ທໍ​ລະ​ມານ​ຂອງ​ການ​ຂົ່ມ​ເຫັງ​ຕໍ່​ໄມ້​ກາງ​ແຂນ​ຂອງ​ພຣະ​ຄຣິດ.</w:t>
      </w:r>
    </w:p>
    <w:p w14:paraId="46DC4F03" w14:textId="77777777" w:rsidR="000F7377" w:rsidRDefault="000F7377"/>
    <w:p w14:paraId="0CCFEF39" w14:textId="77777777" w:rsidR="000F7377" w:rsidRDefault="000F7377">
      <w:r xmlns:w="http://schemas.openxmlformats.org/wordprocessingml/2006/main">
        <w:t xml:space="preserve">2: ເຮົາ​ຕ້ອງ​ຍຶດ​ໝັ້ນ​ບໍ່​ໃຫ້​ຜູ້​ທີ່​ພະຍາຍາມ​ກົດ​ດັນ​ເຮົາ​ໃຫ້​ປ່ຽນ​ຄວາມ​ເຊື່ອ.</w:t>
      </w:r>
    </w:p>
    <w:p w14:paraId="20191BFA" w14:textId="77777777" w:rsidR="000F7377" w:rsidRDefault="000F7377"/>
    <w:p w14:paraId="7E52F71F" w14:textId="77777777" w:rsidR="000F7377" w:rsidRDefault="000F7377">
      <w:r xmlns:w="http://schemas.openxmlformats.org/wordprocessingml/2006/main">
        <w:t xml:space="preserve">1: Romans 8: 31-39 — ຖ້າ​ຫາກ​ວ່າ​ພຣະ​ເຈົ້າ​ສໍາ​ລັບ​ພວກ​ເຮົາ, ໃຜ​ສາ​ມາດ​ຕໍ່​ຕ້ານ​ພວກ​ເຮົາ?</w:t>
      </w:r>
    </w:p>
    <w:p w14:paraId="4FDF4E08" w14:textId="77777777" w:rsidR="000F7377" w:rsidRDefault="000F7377"/>
    <w:p w14:paraId="44C166CB" w14:textId="77777777" w:rsidR="000F7377" w:rsidRDefault="000F7377">
      <w:r xmlns:w="http://schemas.openxmlformats.org/wordprocessingml/2006/main">
        <w:t xml:space="preserve">2: ໂກໂລດ 2:8-15 —ຢ່າ​ໃຫ້​ຜູ້​ໃດ​ຕັດສິນ​ເຈົ້າ​ດ້ວຍ​ສິ່ງ​ທີ່​ເຈົ້າ​ກິນ​ຫຼື​ດື່ມ, ຫລື​ກ່ຽວ​ກັບ​ການ​ເຮັດ​ບຸນ​ທາງ​ສາສະໜາ, ງານ​ບຸນ​ເດືອນ​ໃໝ່ ຫລື ວັນ​ຊະບາໂຕ.</w:t>
      </w:r>
    </w:p>
    <w:p w14:paraId="4A914413" w14:textId="77777777" w:rsidR="000F7377" w:rsidRDefault="000F7377"/>
    <w:p w14:paraId="41ED6DEF" w14:textId="77777777" w:rsidR="000F7377" w:rsidRDefault="000F7377">
      <w:r xmlns:w="http://schemas.openxmlformats.org/wordprocessingml/2006/main">
        <w:t xml:space="preserve">ຄາລາເຕຍ 6:13 ເພາະ​ພວກເຂົາ​ເອງ​ທີ່​ຮັບ​ພິທີຕັດ​ແລ້ວ​ກໍ​ບໍ່​ຮັກສາ​ກົດບັນຍັດ. ແຕ່​ປາຖະໜາ​ທີ່​ຈະ​ໃຫ້​ເຈົ້າ​ຮັບ​ພິທີຕັດ ເພື່ອ​ວ່າ​ພວກເຂົາ​ຈະ​ໄດ້​ຮັບ​ກຽດຕິຍົດ​ໃນ​ເນື້ອໜັງ​ຂອງເຈົ້າ.</w:t>
      </w:r>
    </w:p>
    <w:p w14:paraId="4C9F4C48" w14:textId="77777777" w:rsidR="000F7377" w:rsidRDefault="000F7377"/>
    <w:p w14:paraId="163E338F" w14:textId="77777777" w:rsidR="000F7377" w:rsidRDefault="000F7377">
      <w:r xmlns:w="http://schemas.openxmlformats.org/wordprocessingml/2006/main">
        <w:t xml:space="preserve">ບາງ​ຄົນ​ຢາກ​ຊັກ​ຈູງ​ຄົນ​ອື່ນ​ໃຫ້​ຮັບ​ພິທີຕັດ, ບໍ່​ແມ່ນ​ຍ້ອນ​ເຮັດ​ຕາມ​ກົດໝາຍ, ແຕ່​ຍ້ອນ​ວ່າ​ເຂົາ​ເຈົ້າ​ຢາກ​ໃຫ້​ຄວາມ​ເຊື່ອ​ໃນ​ການ​ກະທຳ​ຂອງ​ຜູ້​ອື່ນ.</w:t>
      </w:r>
    </w:p>
    <w:p w14:paraId="6B4CC0C6" w14:textId="77777777" w:rsidR="000F7377" w:rsidRDefault="000F7377"/>
    <w:p w14:paraId="7A8C653C" w14:textId="77777777" w:rsidR="000F7377" w:rsidRDefault="000F7377">
      <w:r xmlns:w="http://schemas.openxmlformats.org/wordprocessingml/2006/main">
        <w:t xml:space="preserve">1. ຢ່າຫລອກລວງຜູ້ທີ່ພຽງແຕ່ຕ້ອງການຄວາມສະຫງ່າງາມຂອງຕົນເອງ.</w:t>
      </w:r>
    </w:p>
    <w:p w14:paraId="7714B1FE" w14:textId="77777777" w:rsidR="000F7377" w:rsidRDefault="000F7377"/>
    <w:p w14:paraId="6FFD5F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ຈົ່ງ​ລະວັງ​ຜູ້​ທີ່​ອ້າງ​ວ່າ​ເປັນ​ຄົນ​ຊອບທຳ​ແຕ່​ບໍ່​ເຮັດ​ຕາມ​ກົດ​ໝາຍ​ຂອງ​ພະເຈົ້າ.</w:t>
      </w:r>
    </w:p>
    <w:p w14:paraId="66485F72" w14:textId="77777777" w:rsidR="000F7377" w:rsidRDefault="000F7377"/>
    <w:p w14:paraId="0182788D" w14:textId="77777777" w:rsidR="000F7377" w:rsidRDefault="000F7377">
      <w:r xmlns:w="http://schemas.openxmlformats.org/wordprocessingml/2006/main">
        <w:t xml:space="preserve">1. ຟີລິບ 2:3 ຢ່າ​ເຮັດ​ຫຍັງ​ຍ້ອນ​ຄວາມ​ທະເຍີທະຍານ​ທີ່​ເຫັນ​ແກ່​ຕົວ​ຫຼື​ຄວາມ​ຄຶດ​ໄຮ້​ປະໂຫຍດ.</w:t>
      </w:r>
    </w:p>
    <w:p w14:paraId="05576E6D" w14:textId="77777777" w:rsidR="000F7377" w:rsidRDefault="000F7377"/>
    <w:p w14:paraId="0633FDBB" w14:textId="77777777" w:rsidR="000F7377" w:rsidRDefault="000F7377">
      <w:r xmlns:w="http://schemas.openxmlformats.org/wordprocessingml/2006/main">
        <w:t xml:space="preserve">2. ຢາໂກໂບ 1:22-25 ແຕ່​ຈົ່ງ​ເຮັດ​ຕາມ​ພຣະ​ຄຳ, ບໍ່​ແມ່ນ​ຜູ້​ຟັງ​ເທົ່າ​ນັ້ນ, ການ​ຫຼອກ​ລວງ​ຕົວ​ເອງ.</w:t>
      </w:r>
    </w:p>
    <w:p w14:paraId="13999B67" w14:textId="77777777" w:rsidR="000F7377" w:rsidRDefault="000F7377"/>
    <w:p w14:paraId="06EB75EC" w14:textId="77777777" w:rsidR="000F7377" w:rsidRDefault="000F7377">
      <w:r xmlns:w="http://schemas.openxmlformats.org/wordprocessingml/2006/main">
        <w:t xml:space="preserve">ຄາລາເຕຍ 6:14 ແຕ່​ພຣະເຈົ້າ​ຫ້າມ​ບໍ່​ໃຫ້​ຂ້າພະເຈົ້າ​ຍົກຍໍ​ໃຫ້​ພົ້ນ​ຈາກ​ໄມ້ກາງແຂນ​ຂອງ​ອົງພຣະ​ເຢຊູ​ຄຣິດ​ເຈົ້າ​ຂອງ​ພວກເຮົາ, ໂດຍ​ພຣະອົງ​ຜູ້​ທີ່​ໂລກ​ໄດ້​ຖືກ​ຄຶງ​ໄວ້​ເທິງ​ໄມ້ກາງແຂນ​ສຳລັບ​ເຮົາ, ແລະ​ເຮົາ​ກັບ​ໂລກ.</w:t>
      </w:r>
    </w:p>
    <w:p w14:paraId="121782EE" w14:textId="77777777" w:rsidR="000F7377" w:rsidRDefault="000F7377"/>
    <w:p w14:paraId="2B068DAC" w14:textId="77777777" w:rsidR="000F7377" w:rsidRDefault="000F7377">
      <w:r xmlns:w="http://schemas.openxmlformats.org/wordprocessingml/2006/main">
        <w:t xml:space="preserve">ໂປໂລໄດ້ເນັ້ນຫນັກເຖິງຄວາມສໍາຄັນຂອງໄມ້ກາງແຂນຂອງພຣະເຢຊູຄຣິດ, ເນັ້ນຫນັກວ່າມັນເປັນວິທີດຽວທີ່ຈະມີລັດສະຫມີພາບທີ່ແທ້ຈິງ.</w:t>
      </w:r>
    </w:p>
    <w:p w14:paraId="3575D594" w14:textId="77777777" w:rsidR="000F7377" w:rsidRDefault="000F7377"/>
    <w:p w14:paraId="048F5D4B" w14:textId="77777777" w:rsidR="000F7377" w:rsidRDefault="000F7377">
      <w:r xmlns:w="http://schemas.openxmlformats.org/wordprocessingml/2006/main">
        <w:t xml:space="preserve">1. "ພະລັງແຫ່ງໄມ້ກາງແຂນ: ການຫັນປ່ຽນຊີວິດຂອງພວກເຮົາ"</w:t>
      </w:r>
    </w:p>
    <w:p w14:paraId="0AFAC783" w14:textId="77777777" w:rsidR="000F7377" w:rsidRDefault="000F7377"/>
    <w:p w14:paraId="51C4A815" w14:textId="77777777" w:rsidR="000F7377" w:rsidRDefault="000F7377">
      <w:r xmlns:w="http://schemas.openxmlformats.org/wordprocessingml/2006/main">
        <w:t xml:space="preserve">2. "ໄມ້ກາງແຂນ: ແຫຼ່ງຊີວິດ ແລະຄວາມຫວັງຂອງພວກເຮົາ"</w:t>
      </w:r>
    </w:p>
    <w:p w14:paraId="00711004" w14:textId="77777777" w:rsidR="000F7377" w:rsidRDefault="000F7377"/>
    <w:p w14:paraId="0C800987" w14:textId="77777777" w:rsidR="000F7377" w:rsidRDefault="000F7377">
      <w:r xmlns:w="http://schemas.openxmlformats.org/wordprocessingml/2006/main">
        <w:t xml:space="preserve">1. Ephesians 2:13-16 - ສໍາລັບພຣະອົງເອງແມ່ນສັນຕິພາບຂອງພວກເຮົາ, ຜູ້ທີ່ໄດ້ເຮັດໃຫ້ພວກເຮົາທັງສອງເປັນຫນຶ່ງແລະໄດ້ທໍາລາຍລົງໃນເນື້ອຫນັງຂອງພຣະອົງກໍາແພງແບ່ງຂອງ hostility. ພຣະອົງ​ໄດ້​ຍົກ​ເລີກ​ພຣະບັນຍັດ​ດ້ວຍ​ພຣະບັນຍັດ ​ແລະ ພິທີການ​ຂອງ​ພຣະອົງ, ​ເພື່ອ​ພຣະອົງ​ຈະ​ໄດ້​ສ້າງ​ມະນຸດ​ໃໝ່​ໃນ​ຕົວ​ຂອງ​ພຣະອົງ​ແທນ​ສອງ​ຄົນ, ດ້ວຍ​ເຫດ​ນີ້​ຈຶ່ງ​ເຮັດ​ໃຫ້​ມີ​ຄວາມ​ສະຫງົບ​ສຸກ, ​ແລະ ອາດ​ຈະ​ໃຫ້​ເຮົາ​ທັງ​ສອງ​ຄືນ​ດີ​ກັບ​ພຣະ​ເຈົ້າ​ໃນ​ຮ່າງກາຍ​ດຽວ ຜ່ານ​ທາງ​ໄມ້ກາງ​ແຂນ.</w:t>
      </w:r>
    </w:p>
    <w:p w14:paraId="26FA29A2" w14:textId="77777777" w:rsidR="000F7377" w:rsidRDefault="000F7377"/>
    <w:p w14:paraId="661BE38F" w14:textId="77777777" w:rsidR="000F7377" w:rsidRDefault="000F7377">
      <w:r xmlns:w="http://schemas.openxmlformats.org/wordprocessingml/2006/main">
        <w:t xml:space="preserve">2 ໂກໂລດ 2:13-15 - ແລະ​ເຈົ້າ, ຜູ້​ທີ່​ໄດ້​ຕາຍ​ໄປ​ໃນ​ການ​ລ່ວງ​ລະ​ເມີດ​ຂອງ​ເຈົ້າ​ແລະ​ການ​ບໍ່​ຕັດ​ສິນ​ຂອງ​ເນື້ອ​ຫນັງ​ຂອງ​ທ່ານ, ພຣະ​ເຈົ້າ​ໄດ້​ໃຫ້​ມີ​ຊີ​ວິດ​ຮ່ວມ​ກັບ​ພຣະ​ອົງ, ໄດ້​ອະ​ໄພ​ໃຫ້​ພວກ​ເຮົາ​ການ​ລ່ວງ​ລະ​ເມີດ​ທັງ​ຫມົດ​ຂອງ​ພວກ​ເຮົາ, ໂດຍ​ການ​ຍົກ​ເລີກ​ການ​ບັນ​ທຶກ​ຂອງ​ຫນີ້​ສິນ​ທີ່​ຢືນ​ຕໍ່​ຕ້ານ​ພວກ​ເຮົາ. ຮຽກຮ້ອງ​ທາງ​ກົດໝາຍ​ຂອງ​ຕົນ. ນີ້ພຣະອົງໄດ້ວາງໄວ້, nailing ມັນກັບໄມ້ກາງແຂນ. ພຣະອົງ​ໄດ້​ປົດ​ບັນດາ​ຜູ້​ປົກຄອງ​ແລະ​ອຳນາດ​ການ​ປົກຄອງ ​ແລະ ​ເຮັດ​ໃຫ້​ເຂົາ​ເຈົ້າ​ອັບອາຍ, ດ້ວຍ​ການ​ເອົາ​ຊະນະ​ພວກ​ເຂົາ​ໃນ​ພຣະອົງ.</w:t>
      </w:r>
    </w:p>
    <w:p w14:paraId="56F5D3E1" w14:textId="77777777" w:rsidR="000F7377" w:rsidRDefault="000F7377"/>
    <w:p w14:paraId="2FCE48B0" w14:textId="77777777" w:rsidR="000F7377" w:rsidRDefault="000F7377">
      <w:r xmlns:w="http://schemas.openxmlformats.org/wordprocessingml/2006/main">
        <w:t xml:space="preserve">ຄາລາເຕຍ 6:15 ເພາະ​ໃນ​ພຣະເຢຊູ​ຄຣິດເຈົ້າ ການ​ຮັບ​ພິທີຕັດ​ບໍ່​ມີ​ຜົນ​ອັນ​ໃດ​ເລີຍ, ຫລື ການ​ບໍ່​ຮັບ​ພິທີຕັດ, ແຕ່​ເປັນ​ການ​ເກີດ​ໃໝ່.</w:t>
      </w:r>
    </w:p>
    <w:p w14:paraId="17C75BA3" w14:textId="77777777" w:rsidR="000F7377" w:rsidRDefault="000F7377"/>
    <w:p w14:paraId="56132B92" w14:textId="77777777" w:rsidR="000F7377" w:rsidRDefault="000F7377">
      <w:r xmlns:w="http://schemas.openxmlformats.org/wordprocessingml/2006/main">
        <w:t xml:space="preserve">ໃນ​ພຣະ​ຄຣິດ​ພຣະ​ເຢ​ຊູ, ບໍ່​ວ່າ​ການ​ຕັດ ຫລື ການ​ຕັດ​ສິນ​ຕັດ​ບໍ່​ມີ​ຄ່າ​ໃດໆ, ແຕ່​ວ່າ​ການ​ສ້າງ​ໃຫມ່​ແມ່ນ.</w:t>
      </w:r>
    </w:p>
    <w:p w14:paraId="387B5216" w14:textId="77777777" w:rsidR="000F7377" w:rsidRDefault="000F7377"/>
    <w:p w14:paraId="6E08EBDC" w14:textId="77777777" w:rsidR="000F7377" w:rsidRDefault="000F7377">
      <w:r xmlns:w="http://schemas.openxmlformats.org/wordprocessingml/2006/main">
        <w:t xml:space="preserve">1. ພະລັງຂອງການສ້າງໃຫມ່: ວິທີການດໍາລົງຊີວິດທີ່ມີການປ່ຽນແປງໂດຍພຣະເຢຊູ</w:t>
      </w:r>
    </w:p>
    <w:p w14:paraId="674D36E7" w14:textId="77777777" w:rsidR="000F7377" w:rsidRDefault="000F7377"/>
    <w:p w14:paraId="18402FFC" w14:textId="77777777" w:rsidR="000F7377" w:rsidRDefault="000F7377">
      <w:r xmlns:w="http://schemas.openxmlformats.org/wordprocessingml/2006/main">
        <w:t xml:space="preserve">2. ຄວາມບໍ່ສຳຄັນຂອງການຕັດສິນ: ການຄົ້ນພົບຄວາມໝາຍທີ່ແທ້ຈິງຂອງຄວາມລອດໃນພຣະຄຣິດ</w:t>
      </w:r>
    </w:p>
    <w:p w14:paraId="717D97E2" w14:textId="77777777" w:rsidR="000F7377" w:rsidRDefault="000F7377"/>
    <w:p w14:paraId="7A38A1EC" w14:textId="77777777" w:rsidR="000F7377" w:rsidRDefault="000F7377">
      <w:r xmlns:w="http://schemas.openxmlformats.org/wordprocessingml/2006/main">
        <w:t xml:space="preserve">1. 2 ໂກລິນໂທ 5:17 - ດັ່ງນັ້ນ, ຖ້າຜູ້ໃດຢູ່ໃນພຣະຄຣິດ, ລາວເປັນການສ້າງໃຫມ່; ຂອງ​ເກົ່າ​ໄດ້​ໄປ​, ໃຫມ່​ມາ​!</w:t>
      </w:r>
    </w:p>
    <w:p w14:paraId="69A8DF6E" w14:textId="77777777" w:rsidR="000F7377" w:rsidRDefault="000F7377"/>
    <w:p w14:paraId="0E90732E" w14:textId="77777777" w:rsidR="000F7377" w:rsidRDefault="000F7377">
      <w:r xmlns:w="http://schemas.openxmlformats.org/wordprocessingml/2006/main">
        <w:t xml:space="preserve">2. Romans 8:1-2 - ດັ່ງນັ້ນ, ໃນປັດຈຸບັນບໍ່ມີການກ່າວໂທດສໍາລັບຜູ້ທີ່ຢູ່ໃນພຣະເຢຊູຄຣິດ, ເພາະວ່າໂດຍຜ່ານພຣະຄຣິດພຣະເຢຊູ, ກົດຂອງພຣະວິນຍານຜູ້ໃຫ້ຊີວິດໄດ້ປົດປ່ອຍທ່ານຈາກກົດຫມາຍຂອງບາບແລະຄວາມຕາຍ.</w:t>
      </w:r>
    </w:p>
    <w:p w14:paraId="569F549F" w14:textId="77777777" w:rsidR="000F7377" w:rsidRDefault="000F7377"/>
    <w:p w14:paraId="397E3858" w14:textId="77777777" w:rsidR="000F7377" w:rsidRDefault="000F7377">
      <w:r xmlns:w="http://schemas.openxmlformats.org/wordprocessingml/2006/main">
        <w:t xml:space="preserve">ຄາລາເຕຍ 6:16 ແລະ​ທຸກ​ຄົນ​ທີ່​ດຳເນີນ​ຕາມ​ກົດບັນຍັດ​ນີ້ ຈົ່ງ​ມີ​ສັນຕິສຸກ​ຢູ່​ກັບ​ພວກເຂົາ ແລະ​ຄວາມ​ເມດຕາ​ແກ່​ຊາດ​ອິດສະຣາເອນ​ຂອງ​ພຣະເຈົ້າ.</w:t>
      </w:r>
    </w:p>
    <w:p w14:paraId="3A4466FA" w14:textId="77777777" w:rsidR="000F7377" w:rsidRDefault="000F7377"/>
    <w:p w14:paraId="6D2F6AF2" w14:textId="77777777" w:rsidR="000F7377" w:rsidRDefault="000F7377">
      <w:r xmlns:w="http://schemas.openxmlformats.org/wordprocessingml/2006/main">
        <w:t xml:space="preserve">ຂໍ້ພຣະຄຳພີນີ້ເຕືອນເຮົາວ່າຄວາມສະຫງົບແລະຄວາມເມດຕາມີຢູ່ສຳລັບຜູ້ທີ່ປະຕິບັດຕາມການປົກຄອງຂອງພະເຈົ້າ.</w:t>
      </w:r>
    </w:p>
    <w:p w14:paraId="4F26B5DB" w14:textId="77777777" w:rsidR="000F7377" w:rsidRDefault="000F7377"/>
    <w:p w14:paraId="1B1B7AC9" w14:textId="77777777" w:rsidR="000F7377" w:rsidRDefault="000F7377">
      <w:r xmlns:w="http://schemas.openxmlformats.org/wordprocessingml/2006/main">
        <w:t xml:space="preserve">1. "ດໍາລົງຊີວິດຢູ່ໃນສັນຕິພາບແລະຄວາມເມດຕາຂອງພຣະເຈົ້າ"</w:t>
      </w:r>
    </w:p>
    <w:p w14:paraId="08423DE6" w14:textId="77777777" w:rsidR="000F7377" w:rsidRDefault="000F7377"/>
    <w:p w14:paraId="704D61F7" w14:textId="77777777" w:rsidR="000F7377" w:rsidRDefault="000F7377">
      <w:r xmlns:w="http://schemas.openxmlformats.org/wordprocessingml/2006/main">
        <w:t xml:space="preserve">2. “ການ​ເດີນ​ຕາມ​ກົດ​ຂອງ​ພະເຈົ້າ”</w:t>
      </w:r>
    </w:p>
    <w:p w14:paraId="63B43086" w14:textId="77777777" w:rsidR="000F7377" w:rsidRDefault="000F7377"/>
    <w:p w14:paraId="12B65ED2" w14:textId="77777777" w:rsidR="000F7377" w:rsidRDefault="000F7377">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14:paraId="79606578" w14:textId="77777777" w:rsidR="000F7377" w:rsidRDefault="000F7377"/>
    <w:p w14:paraId="02219B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5E653D15" w14:textId="77777777" w:rsidR="000F7377" w:rsidRDefault="000F7377"/>
    <w:p w14:paraId="6CE539A0" w14:textId="77777777" w:rsidR="000F7377" w:rsidRDefault="000F7377">
      <w:r xmlns:w="http://schemas.openxmlformats.org/wordprocessingml/2006/main">
        <w:t xml:space="preserve">ຄາລາເຕຍ 6:17 ຈາກ​ນີ້​ໄປ​ຢ່າ​ໃຫ້​ຜູ້​ໃດ​ມາ​ລົບກວນ​ຂ້ອຍ​ເລີຍ ເພາະ​ຂ້ອຍ​ທົນ​ທຸກ​ຮອຍ​ຂອງ​ອົງ​ພຣະເຢຊູເຈົ້າ​ໄວ້​ໃນ​ຮ່າງກາຍ.</w:t>
      </w:r>
    </w:p>
    <w:p w14:paraId="30E0AEA7" w14:textId="77777777" w:rsidR="000F7377" w:rsidRDefault="000F7377"/>
    <w:p w14:paraId="36991C81" w14:textId="77777777" w:rsidR="000F7377" w:rsidRDefault="000F7377">
      <w:r xmlns:w="http://schemas.openxmlformats.org/wordprocessingml/2006/main">
        <w:t xml:space="preserve">ໂປໂລ​ພູມໃຈ​ທີ່​ໄດ້​ຮັບ​ເຄື່ອງໝາຍ​ຂອງ​ອົງ​ພຣະເຢຊູ​ຄຣິດເຈົ້າ ແລະ​ພຣະອົງ​ໄດ້​ຂໍ​ໃຫ້​ພຣະອົງ​ບໍ່​ໃຫ້​ຜູ້ໃດ​ມາ​ເຮັດ​ໃຫ້​ພຣະອົງ​ເດືອດຮ້ອນ​ຍ້ອນ​ເຫດການ​ນັ້ນ.</w:t>
      </w:r>
    </w:p>
    <w:p w14:paraId="2AE7408E" w14:textId="77777777" w:rsidR="000F7377" w:rsidRDefault="000F7377"/>
    <w:p w14:paraId="04A44A33" w14:textId="77777777" w:rsidR="000F7377" w:rsidRDefault="000F7377">
      <w:r xmlns:w="http://schemas.openxmlformats.org/wordprocessingml/2006/main">
        <w:t xml:space="preserve">1. ເຄື່ອງໝາຍຂອງພຣະເຢຊູ: ການຮຽກຮ້ອງໃຫ້ຢືນໝັ້ນໃນສັດທາຂອງເຮົາ</w:t>
      </w:r>
    </w:p>
    <w:p w14:paraId="2DBF4C5D" w14:textId="77777777" w:rsidR="000F7377" w:rsidRDefault="000F7377"/>
    <w:p w14:paraId="1EE14A5A" w14:textId="77777777" w:rsidR="000F7377" w:rsidRDefault="000F7377">
      <w:r xmlns:w="http://schemas.openxmlformats.org/wordprocessingml/2006/main">
        <w:t xml:space="preserve">2. ພະລັງຂອງການແບກເຄື່ອງໝາຍຂອງພຣະເຢຊູ: ການເຊື້ອເຊີນໃຫ້ມີຊີວິດອັນບໍລິສຸດ</w:t>
      </w:r>
    </w:p>
    <w:p w14:paraId="43EE2BDF" w14:textId="77777777" w:rsidR="000F7377" w:rsidRDefault="000F7377"/>
    <w:p w14:paraId="2315E74D" w14:textId="77777777" w:rsidR="000F7377" w:rsidRDefault="000F7377">
      <w:r xmlns:w="http://schemas.openxmlformats.org/wordprocessingml/2006/main">
        <w:t xml:space="preserve">1. ຟີລິບ 1:27-30 - ສິ່ງໃດກໍ່ຕາມທີ່ເກີດຂື້ນ, ຈົ່ງປະພຶດຕົວໃນລັກສະນະທີ່ສົມຄວນກັບພຣະກິດຕິຄຸນຂອງພຣະຄຣິດ.</w:t>
      </w:r>
    </w:p>
    <w:p w14:paraId="1A572DEC" w14:textId="77777777" w:rsidR="000F7377" w:rsidRDefault="000F7377"/>
    <w:p w14:paraId="1D896C03" w14:textId="77777777" w:rsidR="000F7377" w:rsidRDefault="000F7377">
      <w:r xmlns:w="http://schemas.openxmlformats.org/wordprocessingml/2006/main">
        <w:t xml:space="preserve">2. ໂລມ 8:17 - ແລະ​ຖ້າ​ລູກ​ເປັນ​ມໍລະດົກ? </w:t>
      </w:r>
      <w:r xmlns:w="http://schemas.openxmlformats.org/wordprocessingml/2006/main">
        <w:rPr>
          <w:rFonts w:ascii="맑은 고딕 Semilight" w:hAnsi="맑은 고딕 Semilight"/>
        </w:rPr>
        <w:t xml:space="preserve">ຄໍາ </w:t>
      </w:r>
      <w:r xmlns:w="http://schemas.openxmlformats.org/wordprocessingml/2006/main">
        <w:t xml:space="preserve">ຕອບ ຂອງ ພຣະ ເຈົ້າ ແລະ heirs ອື່ນໆ ກັບ ພຣະ ຄຣິດ, ໃຫ້ ພວກ ເຮົາ ທົນ ທຸກ ກັບ ພຣະ ອົງ ໃນ ຄໍາ ສັ່ງ ທີ່ ພວກ ເຮົາ ຈະ ໄດ້ ຮັບ ການ glorified ກັບ ພຣະ ອົງ.</w:t>
      </w:r>
    </w:p>
    <w:p w14:paraId="3C016830" w14:textId="77777777" w:rsidR="000F7377" w:rsidRDefault="000F7377"/>
    <w:p w14:paraId="1D06BCA7" w14:textId="77777777" w:rsidR="000F7377" w:rsidRDefault="000F7377">
      <w:r xmlns:w="http://schemas.openxmlformats.org/wordprocessingml/2006/main">
        <w:t xml:space="preserve">ຄາລາເຕຍ 6:18 ພີ່ນ້ອງ​ທັງຫລາຍ​ເອີຍ, ພຣະຄຸນ​ຂອງ​ອົງພຣະ​ເຢຊູ​ຄຣິດເຈົ້າ​ຂອງ​ພວກເຮົາ ຈົ່ງ​ຢູ່​ກັບ​ວິນຍານ​ຂອງ​ພວກເຈົ້າ. ອາແມນ.</w:t>
      </w:r>
    </w:p>
    <w:p w14:paraId="26800386" w14:textId="77777777" w:rsidR="000F7377" w:rsidRDefault="000F7377"/>
    <w:p w14:paraId="1813EFA4" w14:textId="77777777" w:rsidR="000F7377" w:rsidRDefault="000F7377">
      <w:r xmlns:w="http://schemas.openxmlformats.org/wordprocessingml/2006/main">
        <w:t xml:space="preserve">ໂປໂລ​ສົ່ງ​ຂ່າວ​ສານ​ແຫ່ງ​ພຣະ​ຄຸນ ແລະ​ພອນ​ໃຫ້​ແກ່​ພີ່​ນ້ອງ​ໃນ​ແຂວງ​ຄາລາເຕຍ.</w:t>
      </w:r>
    </w:p>
    <w:p w14:paraId="4FDD36C0" w14:textId="77777777" w:rsidR="000F7377" w:rsidRDefault="000F7377"/>
    <w:p w14:paraId="748A4B39" w14:textId="77777777" w:rsidR="000F7377" w:rsidRDefault="000F7377">
      <w:r xmlns:w="http://schemas.openxmlformats.org/wordprocessingml/2006/main">
        <w:t xml:space="preserve">1. ການຂອບໃຈພະເຈົ້າສໍາລັບພຣະຄຸນອັນອຸດົມສົມບູນຂອງພຣະອົງ</w:t>
      </w:r>
    </w:p>
    <w:p w14:paraId="7874C3FD" w14:textId="77777777" w:rsidR="000F7377" w:rsidRDefault="000F7377"/>
    <w:p w14:paraId="328FAB89" w14:textId="77777777" w:rsidR="000F7377" w:rsidRDefault="000F7377">
      <w:r xmlns:w="http://schemas.openxmlformats.org/wordprocessingml/2006/main">
        <w:t xml:space="preserve">2. ພະລັງແຫ່ງພອນ</w:t>
      </w:r>
    </w:p>
    <w:p w14:paraId="4CB46C87" w14:textId="77777777" w:rsidR="000F7377" w:rsidRDefault="000F7377"/>
    <w:p w14:paraId="40B455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1:7 - ໃນພຣະອົງ, ພວກເຮົາມີການໄຖ່ໂດຍຜ່ານພຣະໂລຫິດຂອງພຣະອົງ, ການໃຫ້ອະໄພຂອງ trespasss ຂອງພວກເຮົາ, ອີງຕາມການອຸດົມສົມບູນຂອງພຣະຄຸນຂອງພຣະອົງ.</w:t>
      </w:r>
    </w:p>
    <w:p w14:paraId="612DD8A9" w14:textId="77777777" w:rsidR="000F7377" w:rsidRDefault="000F7377"/>
    <w:p w14:paraId="36DDA84E" w14:textId="77777777" w:rsidR="000F7377" w:rsidRDefault="000F7377">
      <w:r xmlns:w="http://schemas.openxmlformats.org/wordprocessingml/2006/main">
        <w:t xml:space="preserve">2 ໂກໂລດ 3:16 - ຂໍ​ໃຫ້​ພຣະ​ຄຳ​ຂອງ​ພຣະ​ຄຣິດ​ສະຖິດ​ຢູ່​ໃນ​ພວກ​ເຈົ້າ​ຢ່າງ​ອຸດົມສົມບູນ, ສອນ​ແລະ​ຕັກ​ເຕືອນ​ກັນ​ແລະ​ກັນ​ດ້ວຍ​ສະຕິ​ປັນຍາ, ຮ້ອງ​ເພງ​ສັນລະ​ເສີນ ແລະ​ເພງ​ສວດ ແລະ​ເພງ​ແຫ່ງ​ພຣະ​ວິນ​ຍານ, ດ້ວຍ​ຄວາມ​ຂອບ​ໃຈ​ໃນ​ໃຈ​ຂອງ​ທ່ານ​ຕໍ່​ພຣະ​ເຈົ້າ.</w:t>
      </w:r>
    </w:p>
    <w:p w14:paraId="708E9B2A" w14:textId="77777777" w:rsidR="000F7377" w:rsidRDefault="000F7377"/>
    <w:p w14:paraId="2063A2B0" w14:textId="77777777" w:rsidR="000F7377" w:rsidRDefault="000F7377">
      <w:r xmlns:w="http://schemas.openxmlformats.org/wordprocessingml/2006/main">
        <w:t xml:space="preserve">ເອເຟໂຊ 1 ເປັນບົດທຳອິດຂອງຈົດໝາຍຂອງໂປໂລເຖິງຊາວເອເຟໂຊ. ໃນບົດນີ້, ໂປໂລໄດ້ສັນລະເສີນພຣະເຈົ້າສໍາລັບພອນຂອງພຣະອົງແລະຄວາມອຸດົມສົມບູນທາງວິນຍານທີ່ມອບໃຫ້ຜູ້ເຊື່ອຖືໂດຍຜ່ານພຣະຄຣິດ.</w:t>
      </w:r>
    </w:p>
    <w:p w14:paraId="2964F9C5" w14:textId="77777777" w:rsidR="000F7377" w:rsidRDefault="000F7377"/>
    <w:p w14:paraId="21CEBBDE" w14:textId="77777777" w:rsidR="000F7377" w:rsidRDefault="000F7377">
      <w:r xmlns:w="http://schemas.openxmlformats.org/wordprocessingml/2006/main">
        <w:t xml:space="preserve">ວັກທີ 1: ໂປໂລເລີ່ມຕົ້ນໂດຍການສະແດງຄວາມກະຕັນຍູແລະສັນລະເສີນພຣະເຈົ້າສໍາລັບການເລືອກຜູ້ທີ່ເຊື່ອໃນພຣະຄຣິດກ່ອນການວາງຮາກຖານຂອງໂລກ (ເອເຟດ 1: 3-4). ພຣະອົງໄດ້ເນັ້ນຫນັກວ່າພຣະເຈົ້າໄດ້ກໍານົດໄວ້ລ່ວງຫນ້າສໍາລັບພວກເຂົາເປັນລູກລ້ຽງຂອງພຣະອົງໂດຍຜ່ານວຽກງານແຫ່ງການໄຖ່ຂອງພຣະເຢຊູຄຣິດ. ໂປໂລໄດ້ຍົກໃຫ້ເຫັນເຖິງວິທີທີ່ຜູ້ເຊື່ອຖືໄດ້ຮັບການຍົກຍ້ອງດ້ວຍພຣະຄຸນ, ການໃຫ້ອະໄພ, ແລະສະຕິປັນຍາຕາມແຜນຂອງພຣະເຈົ້າ, ການເປີດເຜີຍຈຸດປະສົງອັນສະຫງ່າລາສີຂອງພຣະອົງ.</w:t>
      </w:r>
    </w:p>
    <w:p w14:paraId="130A05CF" w14:textId="77777777" w:rsidR="000F7377" w:rsidRDefault="000F7377"/>
    <w:p w14:paraId="028DA358" w14:textId="77777777" w:rsidR="000F7377" w:rsidRDefault="000F7377">
      <w:r xmlns:w="http://schemas.openxmlformats.org/wordprocessingml/2006/main">
        <w:t xml:space="preserve">ວັກທີ 2: ໂປໂລກ່າວຕໍ່ໄປໂດຍເນັ້ນຫນັກວ່າໃນພຣະຄຣິດຜູ້ເຊື່ອຖືໄດ້ຮັບມໍລະດົກ. ພວກ​ເຂົາ​ໄດ້​ຜະ​ນຶກ​ເຂົ້າ​ກັບ​ພຣະ​ວິນ​ຍານ​ບໍ​ລິ​ສຸດ​ເປັນ​ການ​ຮັບ​ປະ​ກັນ​ຂອງ​ການ​ໄຖ່​ໃນ​ອະ​ນາ​ຄົດ (Ephesians 1:11-14). ລາວ​ອະ​ທິ​ຖານ​ເພື່ອ​ເຂົາ​ເຈົ້າ​ຈະ​ໄດ້​ມາ​ຮູ້​ຈັກ​ຄວາມ​ຫວັງ​ຂອງ​ການ​ເອີ້ນ​ຂອງ​ເຂົາ​ເຈົ້າ ແລະ ເຂົ້າ​ໃຈ​ຄວາມ​ຍິ່ງ​ໃຫຍ່​ທີ່​ບໍ່​ມີ​ຄ່າ​ຂອງ​ພະ​ລັງ​ຂອງ​ພຣະ​ເຈົ້າ​ໃນ​ການ​ເຮັດ​ວຽກ​ຢູ່​ໃນ​ເຂົາ​ເຈົ້າ. ໂປໂລ​ຍົກ​ພຣະຄຣິດ​ໃຫ້​ສູງ​ຂຶ້ນ​ໃນ​ຖານະ​ທີ່​ນັ່ງ​ຢູ່​ເໜືອ​ອຳນາດ ແລະ​ອຳນາດ​ທັງ​ປວງ, ດ້ວຍ​ທຸກ​ສິ່ງ​ທີ່​ວາງ​ໄວ້​ໃຕ້​ຕີນ​ຂອງ​ພຣະອົງ.</w:t>
      </w:r>
    </w:p>
    <w:p w14:paraId="0EC0073B" w14:textId="77777777" w:rsidR="000F7377" w:rsidRDefault="000F7377"/>
    <w:p w14:paraId="77E20A42" w14:textId="77777777" w:rsidR="000F7377" w:rsidRDefault="000F7377">
      <w:r xmlns:w="http://schemas.openxmlformats.org/wordprocessingml/2006/main">
        <w:t xml:space="preserve">ວັກທີ 3: ບົດສະຫຼຸບໂດຍໂປໂລໄດ້ເນັ້ນເຖິງວິທີທີ່ຜູ້ເຊື່ອຖືເປັນສ່ວນຫນຶ່ງຂອງຮ່າງກາຍຂອງພຣະຄຣິດ, ເຊິ່ງແມ່ນສາດສະຫນາຈັກ (ເອເຟດ 1: 22-23). ລາວ​ເນັ້ນ​ໜັກ​ວ່າ​ພຣະ​ຄຣິດ​ເປັນ​ປະ​ມຸກ​ເໜືອ​ທຸກ​ສິ່ງ ເພື່ອ​ຜົນ​ປະ​ໂຫຍດ​ຂອງ​ພຣະ​ກາຍ​ຂອງ​ພຣະ​ອົງ—ສາດ​ສະ​ໜາ​ຈັກ. ຄວາມສາມັກຄີນີ້ໃນພຣະຄຣິດເຮັດໃຫ້ການຂະຫຍາຍຕົວທາງວິນຍານແລະຄວາມເປັນຜູ້ໃຫຍ່ໃນບັນດາຜູ້ເຊື່ອຖືທີ່ໄດ້ຮັບການບໍາລຸງລ້ຽງຈາກພຣະອົງ.</w:t>
      </w:r>
    </w:p>
    <w:p w14:paraId="35B0786E" w14:textId="77777777" w:rsidR="000F7377" w:rsidRDefault="000F7377"/>
    <w:p w14:paraId="4E08EC27" w14:textId="77777777" w:rsidR="000F7377" w:rsidRDefault="000F7377">
      <w:r xmlns:w="http://schemas.openxmlformats.org/wordprocessingml/2006/main">
        <w:t xml:space="preserve">ສະຫຼຸບ,</w:t>
      </w:r>
    </w:p>
    <w:p w14:paraId="475865FD" w14:textId="77777777" w:rsidR="000F7377" w:rsidRDefault="000F7377">
      <w:r xmlns:w="http://schemas.openxmlformats.org/wordprocessingml/2006/main">
        <w:t xml:space="preserve">ບົດ​ທີ​ໜຶ່ງ​ຂອງ​ຊາວ​ເອ​ເຟດ​ສັນ​ລະ​ເສີນ​ພຣະ​ເຈົ້າ​ສຳ​ລັບ​ພອນ​ຂອງ​ພຣະ​ອົງ ທີ່​ໄດ້​ມອບ​ໃຫ້​ຜູ້​ເຊື່ອ​ໂດຍ​ທາງ​ພຣະ​ເຢ​ຊູ​ຄຣິດ. ມັນຊີ້ໃຫ້ເຫັນວິທີທີ່ຜູ້ເຊື່ອຖືຖືກເລືອກກ່ອນເວລາເລີ່ມຕົ້ນແລະກໍານົດໄວ້ລ່ວງຫນ້າສໍາລັບການຮັບຮອງເອົາເປັນລູກຂອງພຣະເຈົ້າໂດຍຜ່ານວຽກງານການໄຖ່ຂອງພຣະເຢຊູ. ເຂົາເຈົ້າໄດ້ຮັບພຣະຄຸນອັນລໍ້າຄ່າ, ການໃຫ້ອະໄພ, ສະຕິປັນຍາ </w:t>
      </w:r>
      <w:r xmlns:w="http://schemas.openxmlformats.org/wordprocessingml/2006/main">
        <w:lastRenderedPageBreak xmlns:w="http://schemas.openxmlformats.org/wordprocessingml/2006/main"/>
      </w:r>
      <w:r xmlns:w="http://schemas.openxmlformats.org/wordprocessingml/2006/main">
        <w:t xml:space="preserve">ຕາມແຜນຂອງພຣະເຈົ້າ.</w:t>
      </w:r>
    </w:p>
    <w:p w14:paraId="254D823D" w14:textId="77777777" w:rsidR="000F7377" w:rsidRDefault="000F7377">
      <w:r xmlns:w="http://schemas.openxmlformats.org/wordprocessingml/2006/main">
        <w:t xml:space="preserve">ໂປໂລໄດ້ເນັ້ນຫນັກຕື່ມອີກວ່າໃນພຣະຄຣິດ, ຜູ້ເຊື່ອຖືໄດ້ຮັບມໍລະດົກແລະຖືກຜະນຶກເຂົ້າກັບພຣະວິນຍານບໍລິສຸດເປັນການຮັບປະກັນ. ລາວ​ອະ​ທິ​ຖານ​ເພື່ອ​ໃຫ້​ເຂົາ​ເຈົ້າ​ຈັບ​ເອົາ​ຄວາມ​ຫວັງ​ຂອງ​ການ​ເອີ້ນ​ຂອງ​ເຂົາ​ເຈົ້າ ແລະ ເຂົ້າ​ໃຈ​ອຳ​ນາດ​ທີ່​ບໍ່​ມີ​ຄ່າ​ຂອງ​ພຣະ​ເຈົ້າ​ໃນ​ການ​ເຮັດ​ວຽກ​ໃນ​ຕົວ​ເຂົາ​ເຈົ້າ. ພຣະ​ຄຣິດ​ໄດ້​ຖືກ​ຍົກ​ສູງ​ຂຶ້ນ​ເປັນ​ປະ​ມຸກ​ຂອງ​ທຸກ​ສິ່ງ​ທຸກ​ຢ່າງ, ແລະ​ຜູ້​ທີ່​ເຊື່ອ​ໄດ້​ເປັນ​ເອ​ກະ​ພາບ​ເປັນ​ພຣະ​ກາຍ​ຂອງ​ພຣະ​ອົງ—ສາດ​ສະ​ຫນາ​ຈັກ.</w:t>
      </w:r>
    </w:p>
    <w:p w14:paraId="298A2425" w14:textId="77777777" w:rsidR="000F7377" w:rsidRDefault="000F7377">
      <w:r xmlns:w="http://schemas.openxmlformats.org/wordprocessingml/2006/main">
        <w:t xml:space="preserve">ບົດນີ້ເປີດເຜີຍຄວາມອຸດົມສົມບູນຂອງພຣະຄຸນຂອງພຣະເຈົ້າ, ແຜນແຫ່ງການໄຖ່ຂອງພຣະອົງໂດຍຜ່ານພຣະຄຣິດ, ແລະຄວາມສາມັກຄີແລະການຂະຫຍາຍຕົວທາງວິນຍານທີ່ມີປະສົບການໂດຍຜູ້ເຊື່ອຖືເປັນສ່ວນຫນຶ່ງຂອງຮ່າງກາຍຂອງພຣະຄຣິດ.</w:t>
      </w:r>
    </w:p>
    <w:p w14:paraId="33996BF2" w14:textId="77777777" w:rsidR="000F7377" w:rsidRDefault="000F7377"/>
    <w:p w14:paraId="1FCEE7DA" w14:textId="77777777" w:rsidR="000F7377" w:rsidRDefault="000F7377"/>
    <w:p w14:paraId="5FA14DDE" w14:textId="77777777" w:rsidR="000F7377" w:rsidRDefault="000F7377">
      <w:r xmlns:w="http://schemas.openxmlformats.org/wordprocessingml/2006/main">
        <w:t xml:space="preserve">ເອເຟໂຊ 1:1 ໂປໂລ, ອັກຄະສາວົກ​ຂອງ​ພຣະເຢຊູ​ຄຣິດເຈົ້າ ໂດຍ​ພຣະປະສົງ​ຂອງ​ພຣະເຈົ້າ, ຕໍ່​ໄພ່ພົນ​ຂອງ​ພຣະອົງ​ໃນ​ເມືອງ​ເອເຟໂຊ ແລະ​ຜູ້​ສັດຊື່​ໃນ​ພຣະຄຣິດເຈົ້າ​ເຢຊູ.</w:t>
      </w:r>
    </w:p>
    <w:p w14:paraId="4A3515EA" w14:textId="77777777" w:rsidR="000F7377" w:rsidRDefault="000F7377"/>
    <w:p w14:paraId="71968ACC" w14:textId="77777777" w:rsidR="000F7377" w:rsidRDefault="000F7377">
      <w:r xmlns:w="http://schemas.openxmlformats.org/wordprocessingml/2006/main">
        <w:t xml:space="preserve">ໂປໂລ​ຂຽນ​ຈົດໝາຍ​ເຖິງ​ໄພ່ພົນ​ໃນ​ເມືອງ​ເອເຟໂຊ ແລະ​ເຖິງ​ຜູ້​ສັດຊື່​ໃນ​ພຣະຄຣິດເຈົ້າ​ເຢຊູ.</w:t>
      </w:r>
    </w:p>
    <w:p w14:paraId="37579751" w14:textId="77777777" w:rsidR="000F7377" w:rsidRDefault="000F7377"/>
    <w:p w14:paraId="3654C4C9" w14:textId="77777777" w:rsidR="000F7377" w:rsidRDefault="000F7377">
      <w:r xmlns:w="http://schemas.openxmlformats.org/wordprocessingml/2006/main">
        <w:t xml:space="preserve">1. ວິທີການດໍາລົງຊີວິດເປັນໄພ່ພົນແລະຜູ້ຕິດຕາມທີ່ສັດຊື່ຂອງພຣະຄຣິດ.</w:t>
      </w:r>
    </w:p>
    <w:p w14:paraId="6D0E1BFF" w14:textId="77777777" w:rsidR="000F7377" w:rsidRDefault="000F7377"/>
    <w:p w14:paraId="515502B1" w14:textId="77777777" w:rsidR="000F7377" w:rsidRDefault="000F7377">
      <w:r xmlns:w="http://schemas.openxmlformats.org/wordprocessingml/2006/main">
        <w:t xml:space="preserve">2. ຄວາມສຸກຂອງການມີຄວາມສໍາພັນກັບພຣະເຈົ້າໂດຍຜ່ານພຣະເຢຊູຄຣິດ.</w:t>
      </w:r>
    </w:p>
    <w:p w14:paraId="45552049" w14:textId="77777777" w:rsidR="000F7377" w:rsidRDefault="000F7377"/>
    <w:p w14:paraId="6DC45E25" w14:textId="77777777" w:rsidR="000F7377" w:rsidRDefault="000F7377">
      <w:r xmlns:w="http://schemas.openxmlformats.org/wordprocessingml/2006/main">
        <w:t xml:space="preserve">1. ເຮັບເຣີ 10:22 - ຂໍ​ໃຫ້​ເຮົາ​ເຂົ້າ​ໄປ​ໃກ້​ດ້ວຍ​ໃຈ​ທີ່​ແທ້​ຈິງ ດ້ວຍ​ຄວາມ​ໝັ້ນ​ໃຈ​ອັນ​ເຕັມ​ທີ່​ຂອງ​ຄວາມ​ເຊື່ອ, ດ້ວຍ​ໃຈ​ຂອງ​ເຮົາ​ທີ່​ບໍລິສຸດ​ຈາກ​ຈິດ​ສຳນຶກ​ຜິດ ແລະ​ຮ່າງກາຍ​ຂອງ​ເຮົາ​ຖືກ​ລ້າງ​ດ້ວຍ​ນໍ້າ​ບໍລິສຸດ.</w:t>
      </w:r>
    </w:p>
    <w:p w14:paraId="215C922D" w14:textId="77777777" w:rsidR="000F7377" w:rsidRDefault="000F7377"/>
    <w:p w14:paraId="77608F01" w14:textId="77777777" w:rsidR="000F7377" w:rsidRDefault="000F7377">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4E5AFE37" w14:textId="77777777" w:rsidR="000F7377" w:rsidRDefault="000F7377"/>
    <w:p w14:paraId="13D770B4" w14:textId="77777777" w:rsidR="000F7377" w:rsidRDefault="000F7377">
      <w:r xmlns:w="http://schemas.openxmlformats.org/wordprocessingml/2006/main">
        <w:t xml:space="preserve">ເອເຟໂຊ 1:2 ຂໍ​ໃຫ້​ພຣະຄຸນ, ແລະ​ສັນຕິສຸກ​ແກ່​ເຈົ້າ, ຈາກ​ພຣະເຈົ້າ​ພຣະບິດາເຈົ້າ​ຂອງ​ພວກເຮົາ ແລະ​ຈາກ​ອົງພຣະ​ເຢຊູ​ຄຣິດເຈົ້າ.</w:t>
      </w:r>
    </w:p>
    <w:p w14:paraId="4B0B725F" w14:textId="77777777" w:rsidR="000F7377" w:rsidRDefault="000F7377"/>
    <w:p w14:paraId="112F7D35" w14:textId="77777777" w:rsidR="000F7377" w:rsidRDefault="000F7377">
      <w:r xmlns:w="http://schemas.openxmlformats.org/wordprocessingml/2006/main">
        <w:t xml:space="preserve">ພຣະຄຸນ ແລະ ຄວາມສະຫງົບສຸກຂອງພຣະເຈົ້າມີໃຫ້ທຸກຄົນທີ່ເຊື່ອໃນພຣະອົງ.</w:t>
      </w:r>
    </w:p>
    <w:p w14:paraId="65E313CC" w14:textId="77777777" w:rsidR="000F7377" w:rsidRDefault="000F7377"/>
    <w:p w14:paraId="537B6621" w14:textId="77777777" w:rsidR="000F7377" w:rsidRDefault="000F7377">
      <w:r xmlns:w="http://schemas.openxmlformats.org/wordprocessingml/2006/main">
        <w:t xml:space="preserve">1: ພຣະຄຸນອັນອຸດົມສົມບູນ ແລະຄວາມສະຫງົບສຸກໃນພຣະເຈົ້າ</w:t>
      </w:r>
    </w:p>
    <w:p w14:paraId="4009E4D8" w14:textId="77777777" w:rsidR="000F7377" w:rsidRDefault="000F7377"/>
    <w:p w14:paraId="569CF8AD" w14:textId="77777777" w:rsidR="000F7377" w:rsidRDefault="000F7377">
      <w:r xmlns:w="http://schemas.openxmlformats.org/wordprocessingml/2006/main">
        <w:t xml:space="preserve">2: ປະສົບກັບພຣະຄຸນອັນມະຫັດສະຈັນ ແລະຄວາມສະຫງົບສຸກຂອງພຣະເຈົ້າ</w:t>
      </w:r>
    </w:p>
    <w:p w14:paraId="5EFCE641" w14:textId="77777777" w:rsidR="000F7377" w:rsidRDefault="000F7377"/>
    <w:p w14:paraId="271A2A8D" w14:textId="77777777" w:rsidR="000F7377" w:rsidRDefault="000F7377">
      <w:r xmlns:w="http://schemas.openxmlformats.org/wordprocessingml/2006/main">
        <w:t xml:space="preserve">1: Romans 5: 1-2 - ເພາະສະນັ້ນ, ນັບຕັ້ງແຕ່ພວກເຮົາໄດ້ຮັບການ justified ໂດຍຄວາມເຊື່ອ, ພວກເຮົາມີສັນຕິພາບກັບພຣະເຈົ້າໂດຍຜ່ານພຣະຜູ້ເປັນເຈົ້າພຣະເຢຊູຄຣິດຂອງພວກເຮົາ, ໂດຍຜ່ານພວກເຮົາໄດ້ຮັບການເຂົ້າເຖິງໂດຍຄວາມເຊື່ອໃນພຣະຄຸນທີ່ເຮົາຢືນໃນປັດຈຸບັນ.</w:t>
      </w:r>
    </w:p>
    <w:p w14:paraId="31DF1C05" w14:textId="77777777" w:rsidR="000F7377" w:rsidRDefault="000F7377"/>
    <w:p w14:paraId="5742B984" w14:textId="77777777" w:rsidR="000F7377" w:rsidRDefault="000F7377">
      <w:r xmlns:w="http://schemas.openxmlformats.org/wordprocessingml/2006/main">
        <w:t xml:space="preserve">2: ໂຣມ 16:20 - ພະເຈົ້າ​ແຫ່ງ​ສັນຕິສຸກ​ຈະ​ທຳລາຍ​ຊາຕານ​ໃຫ້​ຢູ່​ໃຕ້​ຕີນ​ຂອງ​ເຈົ້າ​ໃນ​ໄວໆ​ນີ້. ພຣະຄຸນຂອງພຣະເຢຊູເຈົ້າຂອງພວກເຮົາຢູ່ກັບທ່ານ.</w:t>
      </w:r>
    </w:p>
    <w:p w14:paraId="35D3E4A8" w14:textId="77777777" w:rsidR="000F7377" w:rsidRDefault="000F7377"/>
    <w:p w14:paraId="1CF7C37F" w14:textId="77777777" w:rsidR="000F7377" w:rsidRDefault="000F7377">
      <w:r xmlns:w="http://schemas.openxmlformats.org/wordprocessingml/2006/main">
        <w:t xml:space="preserve">ເອເຟໂຊ 1:3 ຂໍ​ເປັນ​ພອນ​ໃຫ້​ແກ່​ພຣະ​ເຈົ້າ ແລະ​ພຣະ​ບິດາ​ຂອງ​ອົງ​ພຣະ​ເຢຊູ​ຄຣິດ​ເຈົ້າ​ຂອງ​ພວກ​ເຮົາ, ຜູ້​ໄດ້​ອວຍພອນ​ພວກ​ເຮົາ​ດ້ວຍ​ພອນ​ທາງ​ວິນ​ຍານ​ທັງ​ໝົດ​ໃນ​ສະ​ຫວັນ​ໃນ​ພຣະ​ຄຣິດ.</w:t>
      </w:r>
    </w:p>
    <w:p w14:paraId="68139708" w14:textId="77777777" w:rsidR="000F7377" w:rsidRDefault="000F7377"/>
    <w:p w14:paraId="5295FB13" w14:textId="77777777" w:rsidR="000F7377" w:rsidRDefault="000F7377">
      <w:r xmlns:w="http://schemas.openxmlformats.org/wordprocessingml/2006/main">
        <w:t xml:space="preserve">ພຣະ​ເຈົ້າ​ພຣະ​ບິ​ດາ​ໄດ້​ອວຍ​ພອນ​ພວກ​ເຮົາ​ດ້ວຍ​ພອນ​ທາງ​ວິນ​ຍານ​ທັງ​ຫມົດ​ໃນ​ພຣະ​ຄຣິດ.</w:t>
      </w:r>
    </w:p>
    <w:p w14:paraId="5ECDFAB1" w14:textId="77777777" w:rsidR="000F7377" w:rsidRDefault="000F7377"/>
    <w:p w14:paraId="1F173CA2" w14:textId="77777777" w:rsidR="000F7377" w:rsidRDefault="000F7377">
      <w:r xmlns:w="http://schemas.openxmlformats.org/wordprocessingml/2006/main">
        <w:t xml:space="preserve">1. ພອນຂອງການເຊື່ອໃນພຣະເຢຊູ</w:t>
      </w:r>
    </w:p>
    <w:p w14:paraId="597DCEA5" w14:textId="77777777" w:rsidR="000F7377" w:rsidRDefault="000F7377"/>
    <w:p w14:paraId="4A6D67D5" w14:textId="77777777" w:rsidR="000F7377" w:rsidRDefault="000F7377">
      <w:r xmlns:w="http://schemas.openxmlformats.org/wordprocessingml/2006/main">
        <w:t xml:space="preserve">2. ຄວາມສຸກຂອງການເປັນລູກຂອງພຣະເຈົ້າ</w:t>
      </w:r>
    </w:p>
    <w:p w14:paraId="623532B0" w14:textId="77777777" w:rsidR="000F7377" w:rsidRDefault="000F7377"/>
    <w:p w14:paraId="2DE681C0" w14:textId="77777777" w:rsidR="000F7377" w:rsidRDefault="000F7377">
      <w:r xmlns:w="http://schemas.openxmlformats.org/wordprocessingml/2006/main">
        <w:t xml:space="preserve">1. ໂຢຮັນ 3:16 – “ດ້ວຍວ່າພະເຈົ້າຮັກໂລກຫຼາຍຈົນພະອົງໄດ້ປະທານພຣະບຸດອົງດຽວຂອງພະອົງ ເພື່ອຜູ້ທີ່ເຊື່ອໃນພະອົງຈະບໍ່ຈິບຫາຍ ແຕ່ມີຊີວິດຕະຫຼອດໄປ.”</w:t>
      </w:r>
    </w:p>
    <w:p w14:paraId="7F0C673B" w14:textId="77777777" w:rsidR="000F7377" w:rsidRDefault="000F7377"/>
    <w:p w14:paraId="19E14363" w14:textId="77777777" w:rsidR="000F7377" w:rsidRDefault="000F7377">
      <w:r xmlns:w="http://schemas.openxmlformats.org/wordprocessingml/2006/main">
        <w:t xml:space="preserve">2. Romans 8:15-17 – “ສໍາ​ລັບ​ທ່ານ​ບໍ່​ໄດ້​ຮັບ​ຈິດ​ວິນ​ຍານ​ຂອງ​ການ​ເປັນ​ຂ້າ​ທາດ​ອີກ​ເທື່ອ​ຫນຶ່ງ​ເພື່ອ​ຄວາມ​ຢ້ານ​ກົວ; ແຕ່​ພວກ​ເຈົ້າ​ໄດ້​ຮັບ​ພຣະ​ວິນ​ຍານ​ແຫ່ງ​ການ​ຮັບ​ເອົາ, ຊຶ່ງ​ໂດຍ​ການ​ພວກ​ເຮົາ​ຮ້ອງ​ຂຶ້ນ, Abba, ພຣະ​ບິ​ດາ. ພຣະ​ວິນ​ຍານ​ເອງ​ເປັນ​ພະ​ຍານ​ກັບ​ວິນ​ຍານ​ຂອງ​ພວກ​ເຮົາ, ວ່າ​ພວກ​ເຮົາ​ເປັນ​ລູກ​ຂອງ​ພຣະ​ເຈົ້າ: ແລະ ຖ້າ​ຫາກ​ວ່າ​ເດັກ​ນ້ອຍ, ຫຼັງ​ຈາກ​ນັ້ນ, heirs; ຜູ້ຮັບມໍລະດົກຂອງພຣະເຈົ້າ, ແລະເປັນມໍລະດົກຮ່ວມກັບພຣະຄຣິດ; ຖ້າ​ຫາກ​ວ່າ​ພວກ​ເຮົາ​ທົນ​ທຸກ​ກັບ​ພຣະ​ອົງ, ເພື່ອ​ວ່າ​ພວກ​ເຮົາ​ຈະ​ໄດ້​ຮັບ​ກຽດ​ສັກ​ສີ​ຮ່ວມ​ກັນ.”</w:t>
      </w:r>
    </w:p>
    <w:p w14:paraId="71E2F7AA" w14:textId="77777777" w:rsidR="000F7377" w:rsidRDefault="000F7377"/>
    <w:p w14:paraId="2B4438A2" w14:textId="77777777" w:rsidR="000F7377" w:rsidRDefault="000F7377">
      <w:r xmlns:w="http://schemas.openxmlformats.org/wordprocessingml/2006/main">
        <w:t xml:space="preserve">ເອເຟໂຊ 1:4 ຕາມ​ທີ່​ພຣະອົງ​ໄດ້​ເລືອກ​ພວກເຮົາ​ໄວ້​ໃນ​ພຣະອົງ​ກ່ອນ​ການ​ສ້າງ​ໂລກ​ນັ້ນ, ເພື່ອ​ໃຫ້​ພວກເຮົາ​ເປັນ​ຄົນ​ບໍຣິສຸດ ແລະ​ບໍ່ມີ​ຄວາມ​ຜິດ​ຕໍ່​ພຣະອົງ​ດ້ວຍ​ຄວາມຮັກ.</w:t>
      </w:r>
    </w:p>
    <w:p w14:paraId="733D6CB3" w14:textId="77777777" w:rsidR="000F7377" w:rsidRDefault="000F7377"/>
    <w:p w14:paraId="168004AB" w14:textId="77777777" w:rsidR="000F7377" w:rsidRDefault="000F7377">
      <w:r xmlns:w="http://schemas.openxmlformats.org/wordprocessingml/2006/main">
        <w:t xml:space="preserve">ພຣະ​ເຈົ້າ​ໄດ້​ເລືອກ​ເຮົາ​ໃຫ້​ເປັນ​ຄົນ​ບໍ​ລິ​ສຸດ ແລະ​ບໍ່​ມີ​ການ​ຕຳ​ນິ​ຕໍ່​ພຣະ​ພັກ​ຂອງ​ພຣະ​ອົງ ດ້ວຍ​ຄວາມ​ຮັກ​ນັບ​ແຕ່​ກ່ອນ​ການ​ສ້າງ​ໂລກ.</w:t>
      </w:r>
    </w:p>
    <w:p w14:paraId="483FCE7D" w14:textId="77777777" w:rsidR="000F7377" w:rsidRDefault="000F7377"/>
    <w:p w14:paraId="52E17E5B" w14:textId="77777777" w:rsidR="000F7377" w:rsidRDefault="000F7377">
      <w:r xmlns:w="http://schemas.openxmlformats.org/wordprocessingml/2006/main">
        <w:t xml:space="preserve">1. ຄວາມຮັກຂອງພຣະເຈົ້າທີ່ມີຕໍ່ເຮົາບໍ່ມີເງື່ອນໄຂແລະນິລັນດອນ</w:t>
      </w:r>
    </w:p>
    <w:p w14:paraId="2FB946F2" w14:textId="77777777" w:rsidR="000F7377" w:rsidRDefault="000F7377"/>
    <w:p w14:paraId="71E37C3D" w14:textId="77777777" w:rsidR="000F7377" w:rsidRDefault="000F7377">
      <w:r xmlns:w="http://schemas.openxmlformats.org/wordprocessingml/2006/main">
        <w:t xml:space="preserve">2. ຄວາມສຳຄັນຂອງການດຳລົງຊີວິດທີ່ບໍລິສຸດ ແລະ ບໍ່ມີຄວາມຜິດຕໍ່ພຣະເຈົ້າ</w:t>
      </w:r>
    </w:p>
    <w:p w14:paraId="3F22378E" w14:textId="77777777" w:rsidR="000F7377" w:rsidRDefault="000F7377"/>
    <w:p w14:paraId="1EBA251E" w14:textId="77777777" w:rsidR="000F7377" w:rsidRDefault="000F7377">
      <w:r xmlns:w="http://schemas.openxmlformats.org/wordprocessingml/2006/main">
        <w:t xml:space="preserve">1. ໂລມ 8:38-39 - “ເພາະ​ເຮົາ​ແນ່​ໃຈ​ວ່າ​ຄວາມ​ຕາຍ​ຫຼື​ຊີວິດ, ເທວະ​ດາ​ຫຼື​ຜູ້​ປົກຄອງ, ຫຼື​ສິ່ງ​ທີ່​ມີ​ຢູ່​ຫຼື​ສິ່ງ​ທີ່​ຈະ​ມາ​ເຖິງ, ບໍ່​ມີ​ອຳນາດ, ຄວາມ​ສູງ​ແລະ​ຄວາມ​ເລິກ, ຫຼື​ສິ່ງ​ອື່ນ​ໃດ​ໃນ​ສິ່ງ​ທີ່​ສ້າງ​ທັງ​ປວງ​ຈະ​ບໍ່​ເປັນ.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662EC444" w14:textId="77777777" w:rsidR="000F7377" w:rsidRDefault="000F7377"/>
    <w:p w14:paraId="2B2C52C6" w14:textId="77777777" w:rsidR="000F7377" w:rsidRDefault="000F7377">
      <w:r xmlns:w="http://schemas.openxmlformats.org/wordprocessingml/2006/main">
        <w:t xml:space="preserve">2. 1 ເປໂຕ 1:15-16 - "ແຕ່ພຣະອົງຜູ້ທີ່ເອີ້ນທ່ານວ່າບໍລິສຸດ, ທ່ານຍັງບໍລິສຸດໃນທຸກການປະພຶດຂອງທ່ານ, ເນື່ອງຈາກວ່າມີຄໍາຂຽນໄວ້ວ່າ, 'ທ່ານຈະຕ້ອງບໍລິສຸດ, ສໍາລັບຂ້າພະເຈົ້າບໍລິສຸດ."</w:t>
      </w:r>
    </w:p>
    <w:p w14:paraId="5E704940" w14:textId="77777777" w:rsidR="000F7377" w:rsidRDefault="000F7377"/>
    <w:p w14:paraId="14B6F57E" w14:textId="77777777" w:rsidR="000F7377" w:rsidRDefault="000F7377">
      <w:r xmlns:w="http://schemas.openxmlformats.org/wordprocessingml/2006/main">
        <w:t xml:space="preserve">ເອເຟໂຊ 1:5 ໂດຍ​ໄດ້​ກຳນົດ​ໄວ້​ລ່ວງ​ໜ້າ​ວ່າ​ເຮົາ​ຈະ​ໄດ້​ຮັບ​ການ​ລ້ຽງ​ລູກ​ໂດຍ​ພຣະ​ເຢຊູ​ຄຣິດ​ເອງ, ຕາມ​ພຣະ​ປະສົງ​ຂອງ​ພຣະອົງ.</w:t>
      </w:r>
    </w:p>
    <w:p w14:paraId="49F4A310" w14:textId="77777777" w:rsidR="000F7377" w:rsidRDefault="000F7377"/>
    <w:p w14:paraId="492070CF" w14:textId="77777777" w:rsidR="000F7377" w:rsidRDefault="000F7377">
      <w:r xmlns:w="http://schemas.openxmlformats.org/wordprocessingml/2006/main">
        <w:t xml:space="preserve">ພຣະ​ເຈົ້າ​ໄດ້​ຕັ້ງ​ຜູ້​ທີ່​ເຊື່ອ​ໄວ້​ລ່ວງ​ໜ້າ ເພື່ອ​ຈະ​ໄດ້​ຮັບ​ການ​ລ້ຽງ​ດູ​ລູກ​ໃນ​ພຣະ​ເຢ​ຊູ​ຄຣິດ, ຕາມ​ພຣະ​ປະ​ສົງ​ຂອງ​ພຣະ​ອົງ.</w:t>
      </w:r>
    </w:p>
    <w:p w14:paraId="7C94806D" w14:textId="77777777" w:rsidR="000F7377" w:rsidRDefault="000F7377"/>
    <w:p w14:paraId="680FBD85" w14:textId="77777777" w:rsidR="000F7377" w:rsidRDefault="000F7377">
      <w:r xmlns:w="http://schemas.openxmlformats.org/wordprocessingml/2006/main">
        <w:t xml:space="preserve">1. ອຳນາດແຫ່ງການກຳນົດລ່ວງໜ້າຂອງພຣະເຈົ້າ</w:t>
      </w:r>
    </w:p>
    <w:p w14:paraId="3EE6951F" w14:textId="77777777" w:rsidR="000F7377" w:rsidRDefault="000F7377"/>
    <w:p w14:paraId="2EF39F21" w14:textId="77777777" w:rsidR="000F7377" w:rsidRDefault="000F7377">
      <w:r xmlns:w="http://schemas.openxmlformats.org/wordprocessingml/2006/main">
        <w:t xml:space="preserve">2. ຄວາມດີຂອງພຣະປະສົງຂອງພຣະເຈົ້າ</w:t>
      </w:r>
    </w:p>
    <w:p w14:paraId="532C78CC" w14:textId="77777777" w:rsidR="000F7377" w:rsidRDefault="000F7377"/>
    <w:p w14:paraId="6C2312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8:29-30 - ສໍາລັບຜູ້ທີ່ພຣະອົງໄດ້ foreknew ລາວຍັງ predestined ເພື່ອ conformed ກັບຮູບຂອງພຣະບຸດຂອງພຣະອົງ, ເພື່ອວ່າເຂົາອາດຈະເປັນລູກກົກໃນບັນດາອ້າຍນ້ອງຈໍານວນຫຼາຍ. ແລະ ຜູ້​ທີ່​ພຣະ​ອົງ​ໄດ້​ຕັ້ງ​ໄວ້​ລ່ວງ​ໜ້າ​ພຣະ​ອົງ​ຍັງ​ໄດ້​ເອີ້ນ, ແລະ ຜູ້​ທີ່​ພຣະ​ອົງ​ໄດ້​ເອີ້ນ​ວ່າ ພຣະ​ອົງ​ໄດ້​ຊົງ​ໂຜດ​ໃຫ້​ຄວາມ​ຊອບ​ທຳ, ແລະ ຜູ້​ທີ່​ພຣະ​ອົງ​ໄດ້​ຊົງ​ໂຜດ​ໃຫ້​ພຣະ​ອົງ​ຊົງ​ກຽດ​ຕິຍົດ​ນຳ​ອີກ.</w:t>
      </w:r>
    </w:p>
    <w:p w14:paraId="1891997A" w14:textId="77777777" w:rsidR="000F7377" w:rsidRDefault="000F7377"/>
    <w:p w14:paraId="24B98A34" w14:textId="77777777" w:rsidR="000F7377" w:rsidRDefault="000F7377">
      <w:r xmlns:w="http://schemas.openxmlformats.org/wordprocessingml/2006/main">
        <w:t xml:space="preserve">2. ຢາໂກໂບ 1:17-18 - ຂອງປະທານອັນດີອັນໃດອັນໜຶ່ງ ແລະຂອງປະທານອັນດີເລີດທຸກຢ່າງແມ່ນມາຈາກເບື້ອງເທິງ, ມາຈາກພຣະບິດາແຫ່ງຄວາມສະຫວ່າງ, ເຊິ່ງບໍ່ມີການປ່ຽນແປງ ຫຼືເງົາອັນເນື່ອງມາຈາກການປ່ຽນແປງ. ພະອົງ​ໄດ້​ນຳ​ເຮົາ​ອອກ​ມາ​ໂດຍ​ພຣະ​ຄຳ​ແຫ່ງ​ຄວາມ​ຈິງ ເພື່ອ​ເຮົາ​ຈະ​ເປັນ​ໝາກ​ໄມ້​ທຳອິດ​ຂອງ​ສັດ​ຂອງ​ພະອົງ.</w:t>
      </w:r>
    </w:p>
    <w:p w14:paraId="7CF7BF29" w14:textId="77777777" w:rsidR="000F7377" w:rsidRDefault="000F7377"/>
    <w:p w14:paraId="476D72AB" w14:textId="77777777" w:rsidR="000F7377" w:rsidRDefault="000F7377">
      <w:r xmlns:w="http://schemas.openxmlformats.org/wordprocessingml/2006/main">
        <w:t xml:space="preserve">ເອເຟໂຊ 1:6 ເພື່ອ​ເປັນ​ການ​ຍ້ອງຍໍ​ສັນລະເສີນ​ສະຫງ່າຣາສີ​ຂອງ​ພຣະຄຸນ​ຂອງ​ພຣະອົງ ຊຶ່ງ​ພຣະອົງ​ໄດ້​ເຮັດ​ໃຫ້​ພວກ​ເຮົາ​ເປັນ​ທີ່​ຮັກ​ແພງ.</w:t>
      </w:r>
    </w:p>
    <w:p w14:paraId="4CD4DDD1" w14:textId="77777777" w:rsidR="000F7377" w:rsidRDefault="000F7377"/>
    <w:p w14:paraId="1D4E70A5" w14:textId="77777777" w:rsidR="000F7377" w:rsidRDefault="000F7377">
      <w:r xmlns:w="http://schemas.openxmlformats.org/wordprocessingml/2006/main">
        <w:t xml:space="preserve">ພຣະຄຸນແລະຄວາມຮັກຂອງພຣະເຈົ້າໄດ້ເຮັດໃຫ້ພວກເຮົາຍອມຮັບແລະສົມຄວນໄດ້ຮັບການສັນລະເສີນ.</w:t>
      </w:r>
    </w:p>
    <w:p w14:paraId="65443BFC" w14:textId="77777777" w:rsidR="000F7377" w:rsidRDefault="000F7377"/>
    <w:p w14:paraId="05BE2EC8" w14:textId="77777777" w:rsidR="000F7377" w:rsidRDefault="000F7377">
      <w:r xmlns:w="http://schemas.openxmlformats.org/wordprocessingml/2006/main">
        <w:t xml:space="preserve">1. "ຄວາມຮັກຂອງພຣະເຈົ້າ: ຂອງປະທານແຫ່ງການຍອມຮັບ"</w:t>
      </w:r>
    </w:p>
    <w:p w14:paraId="6C156846" w14:textId="77777777" w:rsidR="000F7377" w:rsidRDefault="000F7377"/>
    <w:p w14:paraId="0C4E396C" w14:textId="77777777" w:rsidR="000F7377" w:rsidRDefault="000F7377">
      <w:r xmlns:w="http://schemas.openxmlformats.org/wordprocessingml/2006/main">
        <w:t xml:space="preserve">2. “ພຣະຄຸນ: ພື້ນຖານຂອງຄຸນຄ່າຂອງພວກເຮົາ”</w:t>
      </w:r>
    </w:p>
    <w:p w14:paraId="2FFD9E9B" w14:textId="77777777" w:rsidR="000F7377" w:rsidRDefault="000F7377"/>
    <w:p w14:paraId="2FBA66E4" w14:textId="77777777" w:rsidR="000F7377" w:rsidRDefault="000F7377">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1D0A16B7" w14:textId="77777777" w:rsidR="000F7377" w:rsidRDefault="000F7377"/>
    <w:p w14:paraId="271634D0" w14:textId="77777777" w:rsidR="000F7377" w:rsidRDefault="000F7377">
      <w:r xmlns:w="http://schemas.openxmlformats.org/wordprocessingml/2006/main">
        <w:t xml:space="preserve">2.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9F4CA3C" w14:textId="77777777" w:rsidR="000F7377" w:rsidRDefault="000F7377"/>
    <w:p w14:paraId="5EFF1BE3" w14:textId="77777777" w:rsidR="000F7377" w:rsidRDefault="000F7377">
      <w:r xmlns:w="http://schemas.openxmlformats.org/wordprocessingml/2006/main">
        <w:t xml:space="preserve">ເອເຟໂຊ 1:7 ໃນ​ຜູ້​ທີ່​ເຮົາ​ໄດ້​ຮັບ​ການ​ໄຖ່​ໂດຍ​ພຣະ​ໂລຫິດ​ຂອງ​ພຣະອົງ, ການ​ໃຫ້​ອະໄພ​ບາບ, ຕາມ​ຄວາມ​ຮັ່ງມີ​ຂອງ​ພຣະຄຸນ​ຂອງ​ພຣະອົງ;</w:t>
      </w:r>
    </w:p>
    <w:p w14:paraId="7BDDC73A" w14:textId="77777777" w:rsidR="000F7377" w:rsidRDefault="000F7377"/>
    <w:p w14:paraId="0630EE44" w14:textId="77777777" w:rsidR="000F7377" w:rsidRDefault="000F7377">
      <w:r xmlns:w="http://schemas.openxmlformats.org/wordprocessingml/2006/main">
        <w:t xml:space="preserve">ຂໍ້ພຣະຄຳພີກ່າວເຖິງການໄຖ່ແລະການໃຫ້ອະໄພບາບໂດຍຜ່ານພຣະໂລຫິດຂອງພຣະເຢຊູ ແລະ ຄວາມອຸດົມສົມບູນຂອງພຣະຄຸນຂອງພຣະອົງ.</w:t>
      </w:r>
    </w:p>
    <w:p w14:paraId="1E31534A" w14:textId="77777777" w:rsidR="000F7377" w:rsidRDefault="000F7377"/>
    <w:p w14:paraId="6554F447" w14:textId="77777777" w:rsidR="000F7377" w:rsidRDefault="000F7377">
      <w:r xmlns:w="http://schemas.openxmlformats.org/wordprocessingml/2006/main">
        <w:t xml:space="preserve">1. ຄວາມອຸດົມສົມບູນຂອງພຣະຄຸນ: ຄວາມເຂົ້າໃຈຄວາມຮັກຂອງການໄຖ່ຂອງພຣະເຈົ້າ</w:t>
      </w:r>
    </w:p>
    <w:p w14:paraId="072C430E" w14:textId="77777777" w:rsidR="000F7377" w:rsidRDefault="000F7377"/>
    <w:p w14:paraId="48151BD8" w14:textId="77777777" w:rsidR="000F7377" w:rsidRDefault="000F7377">
      <w:r xmlns:w="http://schemas.openxmlformats.org/wordprocessingml/2006/main">
        <w:t xml:space="preserve">2. ພະລັງຂອງພຣະໂລຫິດຂອງພຣະເຢຊູ: ການໃຫ້ອະໄພຈາກບາບ</w:t>
      </w:r>
    </w:p>
    <w:p w14:paraId="6CDA0A4D" w14:textId="77777777" w:rsidR="000F7377" w:rsidRDefault="000F7377"/>
    <w:p w14:paraId="03CA2E34" w14:textId="77777777" w:rsidR="000F7377" w:rsidRDefault="000F7377">
      <w:r xmlns:w="http://schemas.openxmlformats.org/wordprocessingml/2006/main">
        <w:t xml:space="preserve">1. Romans 3:23-25 - ທຸກຄົນໄດ້ເຮັດບາບແລະຂາດລັດສະຫມີພາບຂອງພຣະເຈົ້າ, ແຕ່ໄດ້ຮັບການ justified freely ໂດຍພຣະຄຸນຂອງພຣະອົງໂດຍຜ່ານການໄຖ່ທີ່ມາຈາກພຣະເຢຊູຄຣິດ.</w:t>
      </w:r>
    </w:p>
    <w:p w14:paraId="7E5B28AD" w14:textId="77777777" w:rsidR="000F7377" w:rsidRDefault="000F7377"/>
    <w:p w14:paraId="0A346000" w14:textId="77777777" w:rsidR="000F7377" w:rsidRDefault="000F7377">
      <w:r xmlns:w="http://schemas.openxmlformats.org/wordprocessingml/2006/main">
        <w:t xml:space="preserve">2. ໂກໂລດ 1:14 - ໃນພຣະຄຣິດພວກເຮົາໄດ້ຮັບການໄຖ່ໂດຍຜ່ານພຣະໂລຫິດຂອງພຣະອົງ, ການໃຫ້ອະໄພບາບ.</w:t>
      </w:r>
    </w:p>
    <w:p w14:paraId="165389E3" w14:textId="77777777" w:rsidR="000F7377" w:rsidRDefault="000F7377"/>
    <w:p w14:paraId="1DDD918C" w14:textId="77777777" w:rsidR="000F7377" w:rsidRDefault="000F7377">
      <w:r xmlns:w="http://schemas.openxmlformats.org/wordprocessingml/2006/main">
        <w:t xml:space="preserve">Ephesians 1:8 ໃນ​ທີ່​ນັ້ນ​ພຣະ​ອົງ​ໄດ້​ອຸ​ດົມ​ສົມ​ບູນ​ມາ​ຫາ​ພວກ​ເຮົາ​ໃນ​ສະ​ຕິ​ປັນ​ຍາ​ແລະ​ຄວາມ​ຮອບ​ຄອບ​ທັງ​ຫມົດ​;</w:t>
      </w:r>
    </w:p>
    <w:p w14:paraId="582577A8" w14:textId="77777777" w:rsidR="000F7377" w:rsidRDefault="000F7377"/>
    <w:p w14:paraId="306C5308" w14:textId="77777777" w:rsidR="000F7377" w:rsidRDefault="000F7377">
      <w:r xmlns:w="http://schemas.openxmlformats.org/wordprocessingml/2006/main">
        <w:t xml:space="preserve">ພຣະ​ຄຸນ​ຂອງ​ພຣະ​ເຈົ້າ​ໄດ້​ຖືກ​ຖອກ​ລົງ​ມາ​ເທິງ​ພວກ​ເຮົາ, ເຕັມ​ໄປ​ດ້ວຍ​ປັນ​ຍາ​ແລະ​ຄວາມ​ເຂົ້າ​ໃຈ.</w:t>
      </w:r>
    </w:p>
    <w:p w14:paraId="46BA1C11" w14:textId="77777777" w:rsidR="000F7377" w:rsidRDefault="000F7377"/>
    <w:p w14:paraId="6CD3A0EC" w14:textId="77777777" w:rsidR="000F7377" w:rsidRDefault="000F7377">
      <w:r xmlns:w="http://schemas.openxmlformats.org/wordprocessingml/2006/main">
        <w:t xml:space="preserve">1. ການສຳຫຼວດພຣະຄຸນອັນອຸດົມສົມບູນຂອງພຣະເຈົ້າ</w:t>
      </w:r>
    </w:p>
    <w:p w14:paraId="0DD17B64" w14:textId="77777777" w:rsidR="000F7377" w:rsidRDefault="000F7377"/>
    <w:p w14:paraId="38777655" w14:textId="77777777" w:rsidR="000F7377" w:rsidRDefault="000F7377">
      <w:r xmlns:w="http://schemas.openxmlformats.org/wordprocessingml/2006/main">
        <w:t xml:space="preserve">2. ໄດ້ຮັບປັນຍາ ແລະຄວາມເຂົ້າໃຈຈາກພຣະເຈົ້າ</w:t>
      </w:r>
    </w:p>
    <w:p w14:paraId="5A036DE6" w14:textId="77777777" w:rsidR="000F7377" w:rsidRDefault="000F7377"/>
    <w:p w14:paraId="509BF449" w14:textId="77777777" w:rsidR="000F7377" w:rsidRDefault="000F7377">
      <w:r xmlns:w="http://schemas.openxmlformats.org/wordprocessingml/2006/main">
        <w:t xml:space="preserve">1. Psalm 119:98-105 - ພຣະອົງ, ໂດຍພຣະບັນຍັດຂອງພຣະອົງ, ເຮັດໃຫ້ຂ້າພະເຈົ້າສະຫລາດກວ່າສັດຕູຂອງຂ້າພະເຈົ້າ; ເພາະ​ພວກ​ເຂົາ​ເຄີຍ​ຢູ່​ກັບ​ຂ້າ​ພະ​ເຈົ້າ.</w:t>
      </w:r>
    </w:p>
    <w:p w14:paraId="09F7654C" w14:textId="77777777" w:rsidR="000F7377" w:rsidRDefault="000F7377"/>
    <w:p w14:paraId="72F5C0BD" w14:textId="77777777" w:rsidR="000F7377" w:rsidRDefault="000F7377">
      <w:r xmlns:w="http://schemas.openxmlformats.org/wordprocessingml/2006/main">
        <w:t xml:space="preserve">2. ຢາໂກໂບ 1:5 - ຖ້າ​ຜູ້ໃດ​ໃນ​ພວກ​ເຈົ້າ​ຂາດ​ສະຕິປັນຍາ ຈົ່ງ​ໃຫ້​ລາວ​ທູນ​ຂໍ​ຈາກ​ພຣະເຈົ້າ ຜູ້​ຊົງ​ໂຜດ​ປະທານ​ໃຫ້​ທຸກ​ຄົນ​ຢ່າງ​ເສລີ ແລະ​ບໍ່ມີ​ການ​ຕຳໜິ, ແລະ​ຈະ​ໃຫ້​ແກ່​ລາວ.</w:t>
      </w:r>
    </w:p>
    <w:p w14:paraId="58F01256" w14:textId="77777777" w:rsidR="000F7377" w:rsidRDefault="000F7377"/>
    <w:p w14:paraId="0CFC5ADE" w14:textId="77777777" w:rsidR="000F7377" w:rsidRDefault="000F7377">
      <w:r xmlns:w="http://schemas.openxmlformats.org/wordprocessingml/2006/main">
        <w:t xml:space="preserve">ເອເຟໂຊ 1:9 ໂດຍ​ທີ່​ເພິ່ນ​ໄດ້​ເຮັດ​ໃຫ້​ພວກເຮົາ​ຮູ້​ເຖິງ​ຄວາມ​ລຶກລັບ​ຂອງ​ພຣະປະສົງ​ຂອງ​ພຣະອົງ, ຕາມ​ຄວາມ​ພໍໃຈ​ອັນ​ດີ​ທີ່​ພຣະອົງ​ໄດ້​ຕັ້ງ​ໄວ້​ໃນ​ພຣະອົງ​ເອງ.</w:t>
      </w:r>
    </w:p>
    <w:p w14:paraId="4836A029" w14:textId="77777777" w:rsidR="000F7377" w:rsidRDefault="000F7377"/>
    <w:p w14:paraId="72AB1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ຄວາມລຶກລັບຂອງພຣະປະສົງຂອງພຣະເຈົ້າແມ່ນວ່າມັນເປັນໄປຕາມຄວາມພໍໃຈຂອງພຣະອົງ.</w:t>
      </w:r>
    </w:p>
    <w:p w14:paraId="27A4BC8B" w14:textId="77777777" w:rsidR="000F7377" w:rsidRDefault="000F7377"/>
    <w:p w14:paraId="75E1E341" w14:textId="77777777" w:rsidR="000F7377" w:rsidRDefault="000F7377">
      <w:r xmlns:w="http://schemas.openxmlformats.org/wordprocessingml/2006/main">
        <w:t xml:space="preserve">1. ຄວາມສຸກຂອງການຮູ້ຈັກພຣະປະສົງຂອງພຣະເຈົ້າ</w:t>
      </w:r>
    </w:p>
    <w:p w14:paraId="75D82EBE" w14:textId="77777777" w:rsidR="000F7377" w:rsidRDefault="000F7377"/>
    <w:p w14:paraId="0186323A" w14:textId="77777777" w:rsidR="000F7377" w:rsidRDefault="000F7377">
      <w:r xmlns:w="http://schemas.openxmlformats.org/wordprocessingml/2006/main">
        <w:t xml:space="preserve">2. ການຮັບເອົາພຣະປະສົງຂອງພຣະເຈົ້າດ້ວຍຄວາມສຸກ</w:t>
      </w:r>
    </w:p>
    <w:p w14:paraId="144190A6" w14:textId="77777777" w:rsidR="000F7377" w:rsidRDefault="000F7377"/>
    <w:p w14:paraId="3256DEEA"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49B2753C" w14:textId="77777777" w:rsidR="000F7377" w:rsidRDefault="000F7377"/>
    <w:p w14:paraId="5E486629" w14:textId="77777777" w:rsidR="000F7377" w:rsidRDefault="000F7377">
      <w:r xmlns:w="http://schemas.openxmlformats.org/wordprocessingml/2006/main">
        <w:t xml:space="preserve">2. ຢາໂກໂບ 4:15 - ແທນ​ທີ່​ທ່ານ​ຄວນ​ເວົ້າ​ວ່າ, "ຖ້າ​ພຣະ​ຜູ້​ເປັນ​ເຈົ້າ​ປະ​ສົງ, ພວກ​ເຮົາ​ຈະ​ດໍາ​ລົງ​ຊີ​ວິດ​ແລະ​ເຮັດ​ສິ່ງ​ນີ້​ຫຼື​ສິ່ງ​ນັ້ນ."</w:t>
      </w:r>
    </w:p>
    <w:p w14:paraId="1A840F82" w14:textId="77777777" w:rsidR="000F7377" w:rsidRDefault="000F7377"/>
    <w:p w14:paraId="5753B52F" w14:textId="77777777" w:rsidR="000F7377" w:rsidRDefault="000F7377">
      <w:r xmlns:w="http://schemas.openxmlformats.org/wordprocessingml/2006/main">
        <w:t xml:space="preserve">ເອເຟໂຊ 1:10 ເພື່ອ​ວ່າ​ໃນ​ຍຸກ​ສະໄໝ​ແຫ່ງ​ຄວາມ​ສົມບູນ​ຂອງ​ເວລາ ລາວ​ຈະ​ໄດ້​ເຕົ້າໂຮມ​ກັນ​ເປັນ​ອັນ​ດຽວ​ກັນ​ໃນ​ທຸກ​ສິ່ງ​ໃນ​ພຣະຄຣິດ, ທັງ​ທີ່​ຢູ່​ໃນ​ສະຫວັນ, ແລະ​ໃນ​ແຜ່ນດິນ​ໂລກ; ແມ້ແຕ່ຢູ່ໃນພຣະອົງ:</w:t>
      </w:r>
    </w:p>
    <w:p w14:paraId="415AA670" w14:textId="77777777" w:rsidR="000F7377" w:rsidRDefault="000F7377"/>
    <w:p w14:paraId="4DAFF2C6" w14:textId="77777777" w:rsidR="000F7377" w:rsidRDefault="000F7377">
      <w:r xmlns:w="http://schemas.openxmlformats.org/wordprocessingml/2006/main">
        <w:t xml:space="preserve">ພຣະ​ເຈົ້າ​ຈະ​ຮວບ​ຮວມ​ທຸກ​ສິ່ງ​ຢູ່​ໃນ​ພຣະ​ຄຣິດ ໃນ​ເວ​ລາ​ທີ່​ທຸກ​ສິ່ງ​ຈະ​ຄົບ​ຖ້ວນ.</w:t>
      </w:r>
    </w:p>
    <w:p w14:paraId="720178D5" w14:textId="77777777" w:rsidR="000F7377" w:rsidRDefault="000F7377"/>
    <w:p w14:paraId="3D857A97" w14:textId="77777777" w:rsidR="000F7377" w:rsidRDefault="000F7377">
      <w:r xmlns:w="http://schemas.openxmlformats.org/wordprocessingml/2006/main">
        <w:t xml:space="preserve">1. ການເຂົ້າໃຈເຖິງເວລາຂອງພຣະຜູ້ເປັນເຈົ້າ: ເອເຟດ 1:10</w:t>
      </w:r>
    </w:p>
    <w:p w14:paraId="44BCCC65" w14:textId="77777777" w:rsidR="000F7377" w:rsidRDefault="000F7377"/>
    <w:p w14:paraId="19FA1ADB" w14:textId="77777777" w:rsidR="000F7377" w:rsidRDefault="000F7377">
      <w:r xmlns:w="http://schemas.openxmlformats.org/wordprocessingml/2006/main">
        <w:t xml:space="preserve">2. ທຸກ​ສິ່ງ​ໄດ້​ເຕົ້າ​ໂຮມ​ກັນ​ໃນ​ພຣະ​ຄຣິດ: ເອເຟດ 1:10</w:t>
      </w:r>
    </w:p>
    <w:p w14:paraId="2AE50712" w14:textId="77777777" w:rsidR="000F7377" w:rsidRDefault="000F7377"/>
    <w:p w14:paraId="2F4D0A44" w14:textId="77777777" w:rsidR="000F7377" w:rsidRDefault="000F7377">
      <w:r xmlns:w="http://schemas.openxmlformats.org/wordprocessingml/2006/main">
        <w:t xml:space="preserve">1. ໂກໂລດ 1:20: ແລະ, ໂດຍ​ທີ່​ໄດ້​ສ້າງ​ສັນ​ຕິ​ພາບ​ໂດຍ​ພຣະ​ໂລ​ຫິດ​ຂອງ​ໄມ້​ກາງ​ແຂນ​ຂອງ​ພຣະ​ອົງ, ໂດຍ​ພຣະ​ອົງ​ເພື່ອ​ຄືນ​ດີ​ທຸກ​ສິ່ງ​ທຸກ​ຢ່າງ​ກັບ​ຕົນ​ເອງ; ໂດຍພຣະອົງ, ຂ້າພະເຈົ້າເວົ້າວ່າ, ບໍ່ວ່າຈະເປັນສິ່ງທີ່ຢູ່ໃນໂລກ, ຫຼືສິ່ງທີ່ຢູ່ໃນສະຫວັນ.</w:t>
      </w:r>
    </w:p>
    <w:p w14:paraId="398FAC8B" w14:textId="77777777" w:rsidR="000F7377" w:rsidRDefault="000F7377"/>
    <w:p w14:paraId="57DB222B" w14:textId="77777777" w:rsidR="000F7377" w:rsidRDefault="000F7377">
      <w:r xmlns:w="http://schemas.openxmlformats.org/wordprocessingml/2006/main">
        <w:t xml:space="preserve">2. ພຣະນິມິດ 21:5 ແລະ​ພຣະອົງ​ທີ່​ນັ່ງ​ເທິງ​ບັນລັງ​ກ່າວ​ວ່າ, ຈົ່ງ​ເບິ່ງ, ເຮົາ​ສ້າງ​ທຸກ​ສິ່ງ​ໃໝ່.</w:t>
      </w:r>
    </w:p>
    <w:p w14:paraId="0CBAA504" w14:textId="77777777" w:rsidR="000F7377" w:rsidRDefault="000F7377"/>
    <w:p w14:paraId="6F593250" w14:textId="77777777" w:rsidR="000F7377" w:rsidRDefault="000F7377">
      <w:r xmlns:w="http://schemas.openxmlformats.org/wordprocessingml/2006/main">
        <w:t xml:space="preserve">ເອເຟໂຊ 1:11 ໃນ​ຜູ້ໃດ​ທີ່​ພວກເຮົາ​ໄດ້​ຮັບ​ມໍລະດົກ​ນັ້ນ​ແມ່ນ​ໄດ້​ກຳນົດ​ໄວ້​ລ່ວງ​ໜ້າ​ຕາມ </w:t>
      </w:r>
      <w:r xmlns:w="http://schemas.openxmlformats.org/wordprocessingml/2006/main">
        <w:lastRenderedPageBreak xmlns:w="http://schemas.openxmlformats.org/wordprocessingml/2006/main"/>
      </w:r>
      <w:r xmlns:w="http://schemas.openxmlformats.org/wordprocessingml/2006/main">
        <w:t xml:space="preserve">​ຈຸດປະສົງ​ຂອງ​ພຣະອົງ ຜູ້​ເຮັດ​ທຸກສິ່ງ​ຕາມ​ຄຳແນະນຳ​ຂອງ​ພຣະອົງ​ເອງ.</w:t>
      </w:r>
    </w:p>
    <w:p w14:paraId="4BEC192E" w14:textId="77777777" w:rsidR="000F7377" w:rsidRDefault="000F7377"/>
    <w:p w14:paraId="3B8EC5C4" w14:textId="77777777" w:rsidR="000F7377" w:rsidRDefault="000F7377">
      <w:r xmlns:w="http://schemas.openxmlformats.org/wordprocessingml/2006/main">
        <w:t xml:space="preserve">ຜູ້​ເຊື່ອ​ໄດ້​ຮັບ​ມໍລະດົກ​ຈາກ​ພະເຈົ້າ ຜູ້​ເຮັດ​ທຸກ​ສິ່ງ​ຕາມ​ຄວາມ​ປະສົງ​ຂອງ​ພະອົງ.</w:t>
      </w:r>
    </w:p>
    <w:p w14:paraId="6F45B1B0" w14:textId="77777777" w:rsidR="000F7377" w:rsidRDefault="000F7377"/>
    <w:p w14:paraId="5FBEA3B2" w14:textId="77777777" w:rsidR="000F7377" w:rsidRDefault="000F7377">
      <w:r xmlns:w="http://schemas.openxmlformats.org/wordprocessingml/2006/main">
        <w:t xml:space="preserve">1. ພຣະຄຸນຂອງພະເຈົ້າ: ຄວາມເຂົ້າໃຈ Predestination</w:t>
      </w:r>
    </w:p>
    <w:p w14:paraId="2F9AE01F" w14:textId="77777777" w:rsidR="000F7377" w:rsidRDefault="000F7377"/>
    <w:p w14:paraId="6394D3C9" w14:textId="77777777" w:rsidR="000F7377" w:rsidRDefault="000F7377">
      <w:r xmlns:w="http://schemas.openxmlformats.org/wordprocessingml/2006/main">
        <w:t xml:space="preserve">2. ພະລັງຂອງພຣະປະສົງຂອງພຣະເຈົ້າ: ມໍລະດົກຂອງພວກເຮົາໃນພຣະຄຣິດ</w:t>
      </w:r>
    </w:p>
    <w:p w14:paraId="5F8DADA5" w14:textId="77777777" w:rsidR="000F7377" w:rsidRDefault="000F7377"/>
    <w:p w14:paraId="594B74CC" w14:textId="77777777" w:rsidR="000F7377" w:rsidRDefault="000F7377">
      <w:r xmlns:w="http://schemas.openxmlformats.org/wordprocessingml/2006/main">
        <w:t xml:space="preserve">1. Romans 8:28-30 - ແລະພວກເຮົາຮູ້ວ່າໃນທຸກສິ່ງທີ່ພຣະເຈົ້າເຮັດວຽກເພື່ອຄວາມດີຂອງຜູ້ທີ່ຮັກພຣະອົງ, ຜູ້ທີ່ໄດ້ຮັບການເອີ້ນຕາມຈຸດປະສົງຂອງພຣະອົງ.</w:t>
      </w:r>
    </w:p>
    <w:p w14:paraId="3ECC987E" w14:textId="77777777" w:rsidR="000F7377" w:rsidRDefault="000F7377"/>
    <w:p w14:paraId="4A02E035" w14:textId="77777777" w:rsidR="000F7377" w:rsidRDefault="000F7377">
      <w:r xmlns:w="http://schemas.openxmlformats.org/wordprocessingml/2006/main">
        <w:t xml:space="preserve">2. ໂລມ 9:14-16 - ແລ້ວ​ເຮົາ​ຈະ​ເວົ້າ​ແນວ​ໃດ? ພະເຈົ້າບໍ່ຍຸຕິທຳບໍ? ບໍ່​ແມ່ນ​ທັງ​ຫມົດ! ເພາະ​ລາວ​ເວົ້າ​ກັບ​ໂມເຊ​ວ່າ, “ເຮົາ​ຈະ​ມີ​ຄວາມ​ເມດຕາ​ຕໍ່​ຜູ້​ທີ່​ເຮົາ​ມີ​ຄວາມ​ເມດຕາ ແລະ​ເຮົາ​ຈະ​ເມດຕາ​ຜູ້​ທີ່​ເຮົາ​ມີ​ຄວາມ​ເມດຕາ.”</w:t>
      </w:r>
    </w:p>
    <w:p w14:paraId="6B602133" w14:textId="77777777" w:rsidR="000F7377" w:rsidRDefault="000F7377"/>
    <w:p w14:paraId="61E69A76" w14:textId="77777777" w:rsidR="000F7377" w:rsidRDefault="000F7377">
      <w:r xmlns:w="http://schemas.openxmlformats.org/wordprocessingml/2006/main">
        <w:t xml:space="preserve">ເອເຟໂຊ 1:12 ເພື່ອ​ໃຫ້​ພວກ​ຂ້ານ້ອຍ​ໄດ້​ຮັບ​ການ​ຍ້ອງຍໍ​ສັນລະເສີນ​ສະຫງ່າຣາສີ​ຂອງ​ພຣະອົງ ຜູ້​ທີ່​ໄດ້​ໄວ້ວາງໃຈ​ໃນ​ພຣະຄຣິດ​ກ່ອນ.</w:t>
      </w:r>
    </w:p>
    <w:p w14:paraId="66C0814C" w14:textId="77777777" w:rsidR="000F7377" w:rsidRDefault="000F7377"/>
    <w:p w14:paraId="022D380D" w14:textId="77777777" w:rsidR="000F7377" w:rsidRDefault="000F7377">
      <w:r xmlns:w="http://schemas.openxmlformats.org/wordprocessingml/2006/main">
        <w:t xml:space="preserve">ຂໍ້ນີ້ບອກວ່າຜູ້ທີ່ວາງໃຈໃນພຣະຄຣິດຈະໄດ້ຮັບການສັນລະເສີນສໍາລັບລັດສະຫມີພາບຂອງພຣະອົງ.</w:t>
      </w:r>
    </w:p>
    <w:p w14:paraId="1BCBEC5E" w14:textId="77777777" w:rsidR="000F7377" w:rsidRDefault="000F7377"/>
    <w:p w14:paraId="79379AFA" w14:textId="77777777" w:rsidR="000F7377" w:rsidRDefault="000F7377">
      <w:r xmlns:w="http://schemas.openxmlformats.org/wordprocessingml/2006/main">
        <w:t xml:space="preserve">1. “ການວາງໃຈໃນພຣະຄຣິດນຳຄວາມສະຫງ່າລາສີມາສູ່ພະເຈົ້າ”</w:t>
      </w:r>
    </w:p>
    <w:p w14:paraId="65416EF1" w14:textId="77777777" w:rsidR="000F7377" w:rsidRDefault="000F7377"/>
    <w:p w14:paraId="1A49F2CA" w14:textId="77777777" w:rsidR="000F7377" w:rsidRDefault="000F7377">
      <w:r xmlns:w="http://schemas.openxmlformats.org/wordprocessingml/2006/main">
        <w:t xml:space="preserve">2. “ການ​ດຳເນີນ​ຊີວິດ​ທີ່​ຖວາຍ​ກຽດ​ແກ່​ພະເຈົ້າ”</w:t>
      </w:r>
    </w:p>
    <w:p w14:paraId="21F3DDB1" w14:textId="77777777" w:rsidR="000F7377" w:rsidRDefault="000F7377"/>
    <w:p w14:paraId="238C8C85" w14:textId="77777777" w:rsidR="000F7377" w:rsidRDefault="000F7377">
      <w:r xmlns:w="http://schemas.openxmlformats.org/wordprocessingml/2006/main">
        <w:t xml:space="preserve">1. ເອຊາຢາ 43:7 - “ຄົນ​ທັງ​ປວງ​ທີ່​ເອີ້ນ​ດ້ວຍ​ນາມ​ຂອງ​ເຮົາ ຜູ້​ທີ່​ເຮົາ​ໄດ້​ສ້າງ​ເພື່ອ​ສະຫງ່າ​ລາສີ​ຂອງ​ເຮົາ ຜູ້​ທີ່​ເຮົາ​ໄດ້​ສ້າງ​ແລະ​ສ້າງ​ຂຶ້ນ.”</w:t>
      </w:r>
    </w:p>
    <w:p w14:paraId="61F78D27" w14:textId="77777777" w:rsidR="000F7377" w:rsidRDefault="000F7377"/>
    <w:p w14:paraId="70EEEBE7" w14:textId="77777777" w:rsidR="000F7377" w:rsidRDefault="000F7377">
      <w:r xmlns:w="http://schemas.openxmlformats.org/wordprocessingml/2006/main">
        <w:t xml:space="preserve">2. 1 ເປໂຕ 4:11 - “ຜູ້​ໃດ​ກໍ​ຕາມ​ຈະ​ເຮັດ​ເຊັ່ນ​ດຽວ​ກັບ​ຜູ້​ທີ່​ກ່າວ​ຖ້ອຍຄຳ​ຂອງ​ພຣະ​ເຈົ້າ; ຜູ້​ໃດ​ກໍ​ຕາມ​ທີ່​ຮັບ​ໃຊ້​ກໍ​ຄື​ຜູ້​ທີ່​ຮັບ​ໃຊ້​ດ້ວຍ​ກຳ​ລັງ​ທີ່​ພຣະ​ເຈົ້າ​ສະ​ຫນອງ​ໃຫ້; ເພື່ອ​ວ່າ </w:t>
      </w:r>
      <w:r xmlns:w="http://schemas.openxmlformats.org/wordprocessingml/2006/main">
        <w:lastRenderedPageBreak xmlns:w="http://schemas.openxmlformats.org/wordprocessingml/2006/main"/>
      </w:r>
      <w:r xmlns:w="http://schemas.openxmlformats.org/wordprocessingml/2006/main">
        <w:t xml:space="preserve">​ພຣະ​ເຈົ້າ​ຈະ​ໄດ້​ຮັບ​ກຽດ​ສັກ​ສີ​ໃນ​ທຸກ​ສິ່ງ​ໂດຍ​ທາງ​ພຣະ​ເຢ​ຊູ​ຄຣິດ, ຜູ້​ທີ່​ເປັນ​ລັດ​ສະ​ຫມີ​ພາບ​ແລະ​ການ​ຄອບ​ຄອງ​ຕະ​ຫຼອດ​ໄປ​ເປັນ​ນິດ. ອາແມນ.”</w:t>
      </w:r>
    </w:p>
    <w:p w14:paraId="18DCFBD9" w14:textId="77777777" w:rsidR="000F7377" w:rsidRDefault="000F7377"/>
    <w:p w14:paraId="70B68248" w14:textId="77777777" w:rsidR="000F7377" w:rsidRDefault="000F7377">
      <w:r xmlns:w="http://schemas.openxmlformats.org/wordprocessingml/2006/main">
        <w:t xml:space="preserve">ເອເຟໂຊ 1:13 ໃນ​ພຣະອົງ​ທີ່​ພວກເຈົ້າ​ໄດ້​ໄວ້ວາງໃຈ​ໃນ​ພຣະອົງ​ນັ້ນ, ຫລັງຈາກ​ນັ້ນ​ພວກເຈົ້າ​ກໍ​ໄດ້​ຍິນ​ພຣະທຳ​ແຫ່ງ​ຄວາມ​ຈິງ ຄື​ພຣະກິດຕິຄຸນ​ແຫ່ງ​ຄວາມ​ລອດ​ຂອງ​ພວກເຈົ້າ; ຫລັງຈາກ​ນັ້ນ​ພວກເຈົ້າ​ໄດ້​ເຊື່ອ​ໃນ​ພຣະອົງ​ເໝືອນກັນ, ພວກເຈົ້າ​ໄດ້​ຜະນຶກ​ເຂົ້າກັນ​ດ້ວຍ​ພຣະວິນຍານ​ບໍຣິສຸດເຈົ້າ​ແຫ່ງ​ຄຳສັນຍາ.</w:t>
      </w:r>
    </w:p>
    <w:p w14:paraId="24B0E4D1" w14:textId="77777777" w:rsidR="000F7377" w:rsidRDefault="000F7377"/>
    <w:p w14:paraId="3146E5B1" w14:textId="77777777" w:rsidR="000F7377" w:rsidRDefault="000F7377">
      <w:r xmlns:w="http://schemas.openxmlformats.org/wordprocessingml/2006/main">
        <w:t xml:space="preserve">ຫລັງ​ຈາກ​ໄດ້​ຍິນ​ຄວາມ​ຈິງ​ຂອງ​ພຣະ​ກິດ​ຕິ​ຄຸນ, ຜູ້​ທີ່​ເຊື່ອ​ໃນ​ພຣະ​ເຢ​ຊູ​ຄຣິດ​ໄດ້​ຜະ​ນຶກ​ເຂົ້າ​ກັບ​ພຣະ​ວິນ​ຍານ​ບໍ​ລິ​ສຸດ​ແຫ່ງ​ຄຳ​ສັນ​ຍາ.</w:t>
      </w:r>
    </w:p>
    <w:p w14:paraId="07E680E2" w14:textId="77777777" w:rsidR="000F7377" w:rsidRDefault="000F7377"/>
    <w:p w14:paraId="30EB1FD1" w14:textId="77777777" w:rsidR="000F7377" w:rsidRDefault="000F7377">
      <w:r xmlns:w="http://schemas.openxmlformats.org/wordprocessingml/2006/main">
        <w:t xml:space="preserve">1. "ຄໍາສັນຍາຂອງພຣະວິນຍານບໍລິສຸດ: ການປະທັບຕາຂອງການອະນຸມັດຂອງພຣະເຈົ້າ"</w:t>
      </w:r>
    </w:p>
    <w:p w14:paraId="473053DE" w14:textId="77777777" w:rsidR="000F7377" w:rsidRDefault="000F7377"/>
    <w:p w14:paraId="240E354E" w14:textId="77777777" w:rsidR="000F7377" w:rsidRDefault="000F7377">
      <w:r xmlns:w="http://schemas.openxmlformats.org/wordprocessingml/2006/main">
        <w:t xml:space="preserve">2. "ພະລັງຂອງພຣະກິດຕິຄຸນ: ການໄດ້ຮັບພຣະວິນຍານບໍລິສຸດ"</w:t>
      </w:r>
    </w:p>
    <w:p w14:paraId="501FBA04" w14:textId="77777777" w:rsidR="000F7377" w:rsidRDefault="000F7377"/>
    <w:p w14:paraId="6C300CA2" w14:textId="77777777" w:rsidR="000F7377" w:rsidRDefault="000F7377">
      <w:r xmlns:w="http://schemas.openxmlformats.org/wordprocessingml/2006/main">
        <w:t xml:space="preserve">1. Romans 8: 15-17 - ສໍາລັບທ່ານບໍ່ໄດ້ຮັບວິນຍານຂອງການເປັນຂ້າທາດທີ່ຈະຫຼຸດລົງກັບຄືນໄປບ່ອນໃນຄວາມຢ້ານກົວ, ແຕ່ວ່າທ່ານໄດ້ຮັບພຣະວິນຍານຂອງການຮັບຮອງເອົາເປັນລູກຊາຍ, ໂດຍພວກເຮົາຮ້ອງວ່າ, "Abba! ພໍ່!"</w:t>
      </w:r>
    </w:p>
    <w:p w14:paraId="0A61933F" w14:textId="77777777" w:rsidR="000F7377" w:rsidRDefault="000F7377"/>
    <w:p w14:paraId="5C5A9D0B" w14:textId="77777777" w:rsidR="000F7377" w:rsidRDefault="000F7377">
      <w:r xmlns:w="http://schemas.openxmlformats.org/wordprocessingml/2006/main">
        <w:t xml:space="preserve">2. ກິດຈະການ 19:1-6 - ແລະ​ເຫດການ​ໄດ້​ເກີດ​ຂຶ້ນ​ໃນ​ຂະນະ​ທີ່​ອາໂປໂລ​ຢູ່​ເມືອງ​ໂກລິນໂທ, ໂປໂລ​ໄດ້​ຜ່ານ​ປະເທດ​ໃນ​ດິນແດນ ແລະ​ມາ​ທີ່​ເມືອງ​ເອເຟໂຊ. ຢູ່​ທີ່​ນັ້ນ ພະອົງ​ພົບ​ສາວົກ​ບາງ​ຄົນ. ແລະພຣະອົງໄດ້ຖາມພວກເຂົາວ່າ, "ເຈົ້າໄດ້ຮັບພຣະວິນຍານບໍລິສຸດເມື່ອເຈົ້າເຊື່ອບໍ?" ແລະພວກເຂົາເວົ້າວ່າ, "ບໍ່, ພວກເຮົາບໍ່ເຄີຍໄດ້ຍິນວ່າມີພຣະວິນຍານບໍລິສຸດ."</w:t>
      </w:r>
    </w:p>
    <w:p w14:paraId="1B47A1F0" w14:textId="77777777" w:rsidR="000F7377" w:rsidRDefault="000F7377"/>
    <w:p w14:paraId="261C4017" w14:textId="77777777" w:rsidR="000F7377" w:rsidRDefault="000F7377">
      <w:r xmlns:w="http://schemas.openxmlformats.org/wordprocessingml/2006/main">
        <w:t xml:space="preserve">ເອເຟໂຊ 1:14 ຊຶ່ງ​ເປັນ​ມູນ​ມໍລະດົກ​ຂອງ​ພວກ​ເຮົາ​ຈົນ​ເຖິງ​ການ​ໄຖ່​ເອົາ​ການ​ຄອບຄອງ​ທີ່​ໄດ້​ຊື້​ມາ ເພື່ອ​ເປັນ​ການ​ຍ້ອງຍໍ​ສັນລະເສີນ​ລັດສະໝີ​ພາບ​ຂອງ​ພຣະອົງ.</w:t>
      </w:r>
    </w:p>
    <w:p w14:paraId="24D38C45" w14:textId="77777777" w:rsidR="000F7377" w:rsidRDefault="000F7377"/>
    <w:p w14:paraId="62B90BB4" w14:textId="77777777" w:rsidR="000F7377" w:rsidRDefault="000F7377">
      <w:r xmlns:w="http://schemas.openxmlformats.org/wordprocessingml/2006/main">
        <w:t xml:space="preserve">passage ໄດ້ເປີດເຜີຍໃຫ້ເຫັນວ່າລັດສະຫມີພາບຂອງພຣະເຈົ້າໄດ້ຖືກມອບໃຫ້ໂດຍຜ່ານການໄຖ່ຂອງການຄອບຄອງຊື້.</w:t>
      </w:r>
    </w:p>
    <w:p w14:paraId="7002F405" w14:textId="77777777" w:rsidR="000F7377" w:rsidRDefault="000F7377"/>
    <w:p w14:paraId="3C5858C8" w14:textId="77777777" w:rsidR="000F7377" w:rsidRDefault="000F7377">
      <w:r xmlns:w="http://schemas.openxmlformats.org/wordprocessingml/2006/main">
        <w:t xml:space="preserve">1. ລັດສະຫມີພາບຂອງພະເຈົ້າບໍ່ສາມາດວັດແທກໄດ້—ເອເຟດ 1:14</w:t>
      </w:r>
    </w:p>
    <w:p w14:paraId="2452B8F7" w14:textId="77777777" w:rsidR="000F7377" w:rsidRDefault="000F7377"/>
    <w:p w14:paraId="148E9A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ພະລັງແຫ່ງການໄຖ່ - ເອເຟດ 1:14</w:t>
      </w:r>
    </w:p>
    <w:p w14:paraId="3DB9832D" w14:textId="77777777" w:rsidR="000F7377" w:rsidRDefault="000F7377"/>
    <w:p w14:paraId="10EA18A3" w14:textId="77777777" w:rsidR="000F7377" w:rsidRDefault="000F7377">
      <w:r xmlns:w="http://schemas.openxmlformats.org/wordprocessingml/2006/main">
        <w:t xml:space="preserve">1. Romans 8:23 - ແລະບໍ່ພຽງແຕ່ພວກເຂົາ, ແຕ່ຕົວເຮົາເອງ, ທີ່ມີຫມາກໄມ້ທໍາອິດຂອງພຣະວິນຍານ, ເຖິງແມ່ນວ່າພວກເຮົາເອງ groan ພາຍໃນຕົວເຮົາເອງ, ລໍຖ້າການຮັບຮອງເອົາ, wit, ການໄຖ່ຂອງຮ່າງກາຍຂອງພວກເຮົາ.</w:t>
      </w:r>
    </w:p>
    <w:p w14:paraId="7FBFDD08" w14:textId="77777777" w:rsidR="000F7377" w:rsidRDefault="000F7377"/>
    <w:p w14:paraId="7E8F8878" w14:textId="77777777" w:rsidR="000F7377" w:rsidRDefault="000F7377">
      <w:r xmlns:w="http://schemas.openxmlformats.org/wordprocessingml/2006/main">
        <w:t xml:space="preserve">2. Psalm 145:10 - ການ​ເຮັດ​ວຽກ​ທັງ​ຫມົດ​ຂອງ​ທ່ານ​ຈະ​ສັນ​ລະ​ເສີນ​ພຣະ​ອົງ, O ພຣະ​ຜູ້​ເປັນ​ເຈົ້າ; ແລະໄພ່ພົນຂອງເຈົ້າຈະອວຍພອນເຈົ້າ.</w:t>
      </w:r>
    </w:p>
    <w:p w14:paraId="63735A81" w14:textId="77777777" w:rsidR="000F7377" w:rsidRDefault="000F7377"/>
    <w:p w14:paraId="5B63EAE4" w14:textId="77777777" w:rsidR="000F7377" w:rsidRDefault="000F7377">
      <w:r xmlns:w="http://schemas.openxmlformats.org/wordprocessingml/2006/main">
        <w:t xml:space="preserve">ເອເຟໂຊ 1:15 ດັ່ງນັ້ນ, ຫລັງຈາກ​ທີ່​ເຮົາ​ໄດ້​ຍິນ​ເຖິງ​ຄວາມເຊື່ອ​ຂອງ​ເຈົ້າ​ໃນ​ອົງພຣະ​ເຢຊູ​ຄຣິດເຈົ້າ, ແລະ​ຄວາມຮັກ​ຕໍ່​ໄພ່ພົນ​ຂອງ​ພຣະອົງ​ທຸກຄົນ.</w:t>
      </w:r>
    </w:p>
    <w:p w14:paraId="2337197A" w14:textId="77777777" w:rsidR="000F7377" w:rsidRDefault="000F7377"/>
    <w:p w14:paraId="13D91F56" w14:textId="77777777" w:rsidR="000F7377" w:rsidRDefault="000F7377">
      <w:r xmlns:w="http://schemas.openxmlformats.org/wordprocessingml/2006/main">
        <w:t xml:space="preserve">ໂປໂລ​ສັນລະເສີນ​ຊາວ​ເອເຟດ​ສຳລັບ​ຄວາມ​ເຊື່ອ​ໃນ​ອົງ​ພຣະເຢຊູ​ຄຣິດເຈົ້າ ແລະ​ຄວາມ​ຮັກ​ຕໍ່​ໄພ່ພົນ.</w:t>
      </w:r>
    </w:p>
    <w:p w14:paraId="0B93DAB2" w14:textId="77777777" w:rsidR="000F7377" w:rsidRDefault="000F7377"/>
    <w:p w14:paraId="423997D6" w14:textId="77777777" w:rsidR="000F7377" w:rsidRDefault="000F7377">
      <w:r xmlns:w="http://schemas.openxmlformats.org/wordprocessingml/2006/main">
        <w:t xml:space="preserve">1. ພະລັງແຫ່ງສັດທາ ແລະຄວາມຮັກ - ການສຳຫຼວດຜົນກະທົບຂອງສັດທາໃນອົງພຣະເຢຊູ ແລະຄວາມຮັກຕໍ່ໄພ່ພົນຂອງຊີວິດເຮົາ.</w:t>
      </w:r>
    </w:p>
    <w:p w14:paraId="3682B6EC" w14:textId="77777777" w:rsidR="000F7377" w:rsidRDefault="000F7377"/>
    <w:p w14:paraId="4FB04ED4" w14:textId="77777777" w:rsidR="000F7377" w:rsidRDefault="000F7377">
      <w:r xmlns:w="http://schemas.openxmlformats.org/wordprocessingml/2006/main">
        <w:t xml:space="preserve">2. ການດໍາລົງຊີວິດອອກຈາກເສັ້ນທາງຂອງພຣະຄຣິດ - ການປະຕິບັດຕົວຢ່າງຂອງສັດທາແລະຄວາມຮັກທີ່ພຣະເຢຊູຄຣິດວາງໄວ້ໃນຊີວິດປະຈໍາວັນຂອງພວກເຮົາ.</w:t>
      </w:r>
    </w:p>
    <w:p w14:paraId="39CD05B7" w14:textId="77777777" w:rsidR="000F7377" w:rsidRDefault="000F7377"/>
    <w:p w14:paraId="09610A23" w14:textId="77777777" w:rsidR="000F7377" w:rsidRDefault="000F7377">
      <w:r xmlns:w="http://schemas.openxmlformats.org/wordprocessingml/2006/main">
        <w:t xml:space="preserve">1. ໂຢຮັນ 15:12-13 - ພຣະເຢຊູສັ່ງໃຫ້ພວກເຮົາຮັກຊຶ່ງກັນແລະກັນ, ຄືກັນກັບພຣະອົງໄດ້ຮັກພວກເຮົາ.</w:t>
      </w:r>
    </w:p>
    <w:p w14:paraId="6ACE8D38" w14:textId="77777777" w:rsidR="000F7377" w:rsidRDefault="000F7377"/>
    <w:p w14:paraId="110C9981" w14:textId="77777777" w:rsidR="000F7377" w:rsidRDefault="000F7377">
      <w:r xmlns:w="http://schemas.openxmlformats.org/wordprocessingml/2006/main">
        <w:t xml:space="preserve">2. 1 ໂກລິນໂທ 13:1-13 - ໂປໂລກ່າວເຖິງຄວາມສໍາຄັນຂອງຄວາມຮັກໃນຊີວິດຂອງເຮົາ.</w:t>
      </w:r>
    </w:p>
    <w:p w14:paraId="2B699C97" w14:textId="77777777" w:rsidR="000F7377" w:rsidRDefault="000F7377"/>
    <w:p w14:paraId="0DA92593" w14:textId="77777777" w:rsidR="000F7377" w:rsidRDefault="000F7377">
      <w:r xmlns:w="http://schemas.openxmlformats.org/wordprocessingml/2006/main">
        <w:t xml:space="preserve">ເອເຟໂຊ 1:16 ຢ່າ​ໂມທະນາ​ຂອບພຣະຄຸນ​ເຈົ້າ ໂດຍ​ກ່າວ​ເຖິງ​ເຈົ້າ​ໃນ​ຄຳ​ອະທິດຖານ​ຂອງ​ເຮົາ;</w:t>
      </w:r>
    </w:p>
    <w:p w14:paraId="2D132E47" w14:textId="77777777" w:rsidR="000F7377" w:rsidRDefault="000F7377"/>
    <w:p w14:paraId="53E32445" w14:textId="77777777" w:rsidR="000F7377" w:rsidRDefault="000F7377">
      <w:r xmlns:w="http://schemas.openxmlformats.org/wordprocessingml/2006/main">
        <w:t xml:space="preserve">ໂປໂລ​ຂອບພຣະຄຸນ​ພຣະເຈົ້າ​ສຳລັບ​ຜູ້​ທີ່​ເຊື່ອ​ໃນ​ເມືອງ​ເອເຟໂຊ ແລະ​ອະທິຖານ​ເພື່ອ​ພວກເຂົາ.</w:t>
      </w:r>
    </w:p>
    <w:p w14:paraId="4BF35A09" w14:textId="77777777" w:rsidR="000F7377" w:rsidRDefault="000F7377"/>
    <w:p w14:paraId="51D1E57C" w14:textId="77777777" w:rsidR="000F7377" w:rsidRDefault="000F7377">
      <w:r xmlns:w="http://schemas.openxmlformats.org/wordprocessingml/2006/main">
        <w:t xml:space="preserve">1. ປິຕິຍິນດີໃນວຽກງານຂອງພຣະເຈົ້າໃນຊີວິດຂອງເຮົາ—ເອເຟດ 1:16</w:t>
      </w:r>
    </w:p>
    <w:p w14:paraId="7C5D9432" w14:textId="77777777" w:rsidR="000F7377" w:rsidRDefault="000F7377"/>
    <w:p w14:paraId="2D0B2D50" w14:textId="77777777" w:rsidR="000F7377" w:rsidRDefault="000F7377">
      <w:r xmlns:w="http://schemas.openxmlformats.org/wordprocessingml/2006/main">
        <w:t xml:space="preserve">2. ສະແດງ​ຄວາມ​ກະຕັນຍູ​ຕໍ່​ພະເຈົ້າ—ເອເຟດ 1:16</w:t>
      </w:r>
    </w:p>
    <w:p w14:paraId="20D62650" w14:textId="77777777" w:rsidR="000F7377" w:rsidRDefault="000F7377"/>
    <w:p w14:paraId="52889325" w14:textId="77777777" w:rsidR="000F7377" w:rsidRDefault="000F7377">
      <w:r xmlns:w="http://schemas.openxmlformats.org/wordprocessingml/2006/main">
        <w:t xml:space="preserve">1. ໂກໂລດ 1:3-12 - ຄໍາອະທິດຖານຂອງໂປໂລເພື່ອຂອບໃຈຊາວໂກໂລດ.</w:t>
      </w:r>
    </w:p>
    <w:p w14:paraId="5C81C23D" w14:textId="77777777" w:rsidR="000F7377" w:rsidRDefault="000F7377"/>
    <w:p w14:paraId="79058928" w14:textId="77777777" w:rsidR="000F7377" w:rsidRDefault="000F7377">
      <w:r xmlns:w="http://schemas.openxmlformats.org/wordprocessingml/2006/main">
        <w:t xml:space="preserve">2. 1 ເທຊະໂລນີກ 5:18 - ການຊັກຊວນຂອງໂປໂລໃຫ້ຂອບໃຈໃນທຸກສະຖານະການ.</w:t>
      </w:r>
    </w:p>
    <w:p w14:paraId="646BAC0E" w14:textId="77777777" w:rsidR="000F7377" w:rsidRDefault="000F7377"/>
    <w:p w14:paraId="11B47DEA" w14:textId="77777777" w:rsidR="000F7377" w:rsidRDefault="000F7377">
      <w:r xmlns:w="http://schemas.openxmlformats.org/wordprocessingml/2006/main">
        <w:t xml:space="preserve">ເອເຟໂຊ 1:17 ເພື່ອ​ວ່າ​ພຣະເຈົ້າ​ຂອງ​ອົງ​ພຣະເຢຊູ​ຄຣິດເຈົ້າ​ຂອງ​ພວກເຮົາ, ພຣະ​ບິດາ​ແຫ່ງ​ລັດສະໝີ​ພາບ, ຈະ​ປະທານ​ພຣະວິນຍານ​ແຫ່ງ​ປັນຍາ ແລະ​ການ​ເປີດເຜີຍ​ໃຫ້​ແກ່​ພວກເຈົ້າ.</w:t>
      </w:r>
    </w:p>
    <w:p w14:paraId="544F31E7" w14:textId="77777777" w:rsidR="000F7377" w:rsidRDefault="000F7377"/>
    <w:p w14:paraId="7D3A5816" w14:textId="77777777" w:rsidR="000F7377" w:rsidRDefault="000F7377">
      <w:r xmlns:w="http://schemas.openxmlformats.org/wordprocessingml/2006/main">
        <w:t xml:space="preserve">ພຣະ​ບິ​ດາ​ແຫ່ງ​ລັດ​ສະ​ໝີ​ພາບ​ປາ​ຖະ​ຫນາ​ທີ່​ຈະ​ໃຫ້​ພວກ​ເຮົາ​ປັນ​ຍາ​ແລະ​ການ​ເປີດ​ເຜີຍ​ຂອງ​ພຣະ​ອົງ.</w:t>
      </w:r>
    </w:p>
    <w:p w14:paraId="425236C8" w14:textId="77777777" w:rsidR="000F7377" w:rsidRDefault="000F7377"/>
    <w:p w14:paraId="670C7AFC" w14:textId="77777777" w:rsidR="000F7377" w:rsidRDefault="000F7377">
      <w:r xmlns:w="http://schemas.openxmlformats.org/wordprocessingml/2006/main">
        <w:t xml:space="preserve">1. ພຣະ​ບິ​ດາ​ຂອງ​ລັດ​ສະ​ຫມີ​ພາບ​ຕ້ອງ​ການ​ໃຫ້​ພວກ​ເຮົາ​ປັນ​ຍາ​</w:t>
      </w:r>
    </w:p>
    <w:p w14:paraId="64D6F7B3" w14:textId="77777777" w:rsidR="000F7377" w:rsidRDefault="000F7377"/>
    <w:p w14:paraId="25E98C49" w14:textId="77777777" w:rsidR="000F7377" w:rsidRDefault="000F7377">
      <w:r xmlns:w="http://schemas.openxmlformats.org/wordprocessingml/2006/main">
        <w:t xml:space="preserve">2. ຮັບການເປີດເຜີຍໂດຍຜ່ານການຮູ້ຈັກພຣະເຈົ້າ</w:t>
      </w:r>
    </w:p>
    <w:p w14:paraId="0BB78279" w14:textId="77777777" w:rsidR="000F7377" w:rsidRDefault="000F7377"/>
    <w:p w14:paraId="1A15070B" w14:textId="77777777" w:rsidR="000F7377" w:rsidRDefault="000F7377">
      <w:r xmlns:w="http://schemas.openxmlformats.org/wordprocessingml/2006/main">
        <w:t xml:space="preserve">1. ຢາໂກໂບ 1:5-6 – ຖ້າ​ຜູ້ໃດ​ໃນ​ພວກ​ເຈົ້າ​ຂາດ​ສະຕິ​ປັນຍາ ຈົ່ງ​ໃຫ້​ລາວ​ທູນ​ຂໍ​ຈາກ​ພຣະເຈົ້າ ຜູ້​ຊົງ​ປະທານ​ໃຫ້​ທຸກ​ຄົນ​ຢ່າງ​ເສລີ​ແລະ​ບໍ່​ໝິ່ນປະໝາດ ແລະ​ຈະ​ໃຫ້​ແກ່​ລາວ.</w:t>
      </w:r>
    </w:p>
    <w:p w14:paraId="33BBF57B" w14:textId="77777777" w:rsidR="000F7377" w:rsidRDefault="000F7377"/>
    <w:p w14:paraId="4CC54A45" w14:textId="77777777" w:rsidR="000F7377" w:rsidRDefault="000F7377">
      <w:r xmlns:w="http://schemas.openxmlformats.org/wordprocessingml/2006/main">
        <w:t xml:space="preserve">2. Psalm 111:10 — ຄວາມ​ຢ້ານ​ກົວ​ຂອງ​ພຣະ​ຜູ້​ເປັນ​ເຈົ້າ​ເປັນ​ການ​ເລີ່ມ​ຕົ້ນ​ຂອງ​ປັນ​ຍາ​; ຄວາມເຂົ້າໃຈທີ່ດີມີທຸກຄົນທີ່ປະຕິບັດຕາມພຣະບັນຍັດຂອງພຣະອົງ.</w:t>
      </w:r>
    </w:p>
    <w:p w14:paraId="47BF2A0F" w14:textId="77777777" w:rsidR="000F7377" w:rsidRDefault="000F7377"/>
    <w:p w14:paraId="0BBD57FF" w14:textId="77777777" w:rsidR="000F7377" w:rsidRDefault="000F7377">
      <w:r xmlns:w="http://schemas.openxmlformats.org/wordprocessingml/2006/main">
        <w:t xml:space="preserve">ເອເຟໂຊ 1:18 ຕາ​ແຫ່ງ​ຄວາມ​ເຂົ້າ​ໃຈ​ຂອງ​ເຈົ້າ​ໄດ້​ສ່ອງ​ແສງ; ເພື່ອ​ເຈົ້າ​ຈະ​ໄດ້​ຮູ້​ວ່າ​ສິ່ງ​ໃດ​ເປັນ​ຄວາມ​ຫວັງ​ໃນ​ການ​ເອີ້ນ​ຂອງ​ພຣະ​ອົງ, ແລະ​ຄວາມ​ຮັ່ງ​ມີ​ຂອງ​ລັດ​ສະ​ໝີ​ພາບ​ຂອງ​ມໍ​ລະ​ດົກ​ຂອງ​ພຣະ​ອົງ​ໃນ​ໄພ່​ພົນ​ຂອງ​ພຣະ​ອົງ,</w:t>
      </w:r>
    </w:p>
    <w:p w14:paraId="79E57D3E" w14:textId="77777777" w:rsidR="000F7377" w:rsidRDefault="000F7377"/>
    <w:p w14:paraId="7402A8C9" w14:textId="77777777" w:rsidR="000F7377" w:rsidRDefault="000F7377">
      <w:r xmlns:w="http://schemas.openxmlformats.org/wordprocessingml/2006/main">
        <w:t xml:space="preserve">ໂປໂລ​ຊຸກຍູ້​ຊາວ​ເອເຟດ​ໃຫ້​ເປີດ​ຕາ​ທາງ​ວິນ​ຍານ​ຂອງ​ເຂົາ​ເຈົ້າ ເພື່ອ​ເຂົາ​ເຈົ້າ​ສາມາດ​ເຂົ້າ​ໃຈ​ຄວາມ​ຫວັງ ແລະ ລັດສະໝີ​ພາບ​ທີ່​ພົບ​ເຫັນ​ໃນ​ການ​ເອີ້ນ​ຂອງ​ເຂົາ​ເຈົ້າ​ໃນ​ຖານະ​ທີ່​ເປັນ​ຜູ້​ເລືອກ​ຂອງ​ພຣະ​ເຈົ້າ.</w:t>
      </w:r>
    </w:p>
    <w:p w14:paraId="25120B33" w14:textId="77777777" w:rsidR="000F7377" w:rsidRDefault="000F7377"/>
    <w:p w14:paraId="404477D2" w14:textId="77777777" w:rsidR="000F7377" w:rsidRDefault="000F7377">
      <w:r xmlns:w="http://schemas.openxmlformats.org/wordprocessingml/2006/main">
        <w:t xml:space="preserve">1. “ພະລັງ​ຂອງ​ໃຈ​ທີ່​ເປີດ​ໃຈ: ການ​ເຫັນ​ຄວາມ​ຫວັງ ແລະ ລັດ​ສະ​ໝີ​ພາບ​ແຫ່ງ​ການ​ເອີ້ນ​ຂອງ​ເຮົາ”</w:t>
      </w:r>
    </w:p>
    <w:p w14:paraId="1DB59A65" w14:textId="77777777" w:rsidR="000F7377" w:rsidRDefault="000F7377"/>
    <w:p w14:paraId="5AF0C5C5" w14:textId="77777777" w:rsidR="000F7377" w:rsidRDefault="000F7377">
      <w:r xmlns:w="http://schemas.openxmlformats.org/wordprocessingml/2006/main">
        <w:t xml:space="preserve">2. "ການດໍາລົງຊີວິດຢູ່ໃນຄວາມອຸດົມສົມບູນຂອງມໍລະດົກຂອງພຣະເຈົ້າ: ການສະທ້ອນເຖິງການເອີ້ນອັນຮຸ່ງໂລດຂອງພວກເຮົາ"</w:t>
      </w:r>
    </w:p>
    <w:p w14:paraId="61DFEF6E" w14:textId="77777777" w:rsidR="000F7377" w:rsidRDefault="000F7377"/>
    <w:p w14:paraId="66F13922" w14:textId="77777777" w:rsidR="000F7377" w:rsidRDefault="000F7377">
      <w:r xmlns:w="http://schemas.openxmlformats.org/wordprocessingml/2006/main">
        <w:t xml:space="preserve">1. ໂກໂລດ 3:1-4 “ຖ້າ​ຫາກ​ທ່ານ​ໄດ້​ຮັບ​ການ​ຍົກ​ຂຶ້ນ​ມາ​ກັບ​ພະ​ຄລິດ​ແລ້ວ ຈົ່ງ​ສະ​ແຫວງ​ຫາ​ສິ່ງ​ທີ່​ຢູ່​ເບື້ອງ​ເທິງ, ບ່ອນ​ທີ່​ພຣະ​ຄຣິດ​ສະ​ຖິດ​ຢູ່, ນັ່ງ​ຢູ່​ເບື້ອງ​ຂວາ​ມື​ຂອງ​ພຣະ​ເຈົ້າ, ຈົ່ງ​ຕັ້ງ​ໃຈ​ໃສ່​ກັບ​ສິ່ງ​ທີ່​ຢູ່​ເທິງ, ບໍ່​ແມ່ນ​ຢູ່​ໃນ​ສິ່ງ​ທີ່​ຢູ່​ເທິງ. ທີ່​ຢູ່​ໃນ​ໂລກ​ນີ້ ເພາະ​ເຈົ້າ​ໄດ້​ຕາຍ​ໄປ​ແລ້ວ ແລະ​ຊີວິດ​ຂອງ​ເຈົ້າ​ກໍ​ຖືກ​ເຊື່ອງ​ໄວ້​ກັບ​ພຣະ​ຄຣິດ​ໃນ​ພຣະ​ເຈົ້າ ເມື່ອ​ພຣະ​ຄຣິດ​ຜູ້​ເປັນ​ຊີວິດ​ຂອງ​ເຈົ້າ​ປະກົດ​ຂຶ້ນ ເຈົ້າ​ກໍ​ຈະ​ປະກົດ​ກັບ​ພຣະອົງ​ດ້ວຍ​ສະຫງ່າຣາສີ.”</w:t>
      </w:r>
    </w:p>
    <w:p w14:paraId="4F29B5F3" w14:textId="77777777" w:rsidR="000F7377" w:rsidRDefault="000F7377"/>
    <w:p w14:paraId="0E361B00" w14:textId="77777777" w:rsidR="000F7377" w:rsidRDefault="000F7377">
      <w:r xmlns:w="http://schemas.openxmlformats.org/wordprocessingml/2006/main">
        <w:t xml:space="preserve">2 ເອຊາຢາ 55:6-8 “ຈົ່ງ​ສະແຫວງ​ຫາ​ພຣະ​ຜູ້​ເປັນ​ເຈົ້າ​ໃນ​ຂະນະ​ທີ່​ພຣະອົງ​ຈະ​ໄດ້​ພົບ ຈົ່ງ​ອ້ອນວອນ​ຫາ​ພຣະອົງ​ໃນ​ຂະນະ​ທີ່​ພຣະອົງ​ສະຖິດ​ຢູ່​ໃກ້ ຈົ່ງ​ໃຫ້​ຄົນ​ຊົ່ວ​ປະຖິ້ມ​ທາງ​ຂອງ​ພຣະອົງ ແລະ​ຄົນ​ບໍ່​ຊອບທຳ​ຕາມ​ຄວາມ​ຄິດ​ຂອງ​ພຣະອົງ ຈົ່ງ​ກັບຄືນ​ມາ​ຫາ​ພຣະອົງ​ເຖີດ. ຈົ່ງ​ມີ​ຄວາມ​ເມດຕາ​ສົງສານ​ພຣະອົງ ແລະ​ຕໍ່​ພຣະເຈົ້າ​ຂອງ​ພວກເຮົາ ເພາະ​ພຣະອົງ​ຈະ​ໃຫ້​ອະໄພ​ຢ່າງ​ຫລວງຫລາຍ ເພາະ​ຄວາມ​ຄິດ​ຂອງ​ເຮົາ​ບໍ່​ແມ່ນ​ຄວາມ​ຄິດ​ຂອງ​ເຈົ້າ ແລະ​ທາງ​ຂອງ​ເຈົ້າ​ກໍ​ບໍ່​ເປັນ​ທາງ​ຂອງ​ເຮົາ, ພຣະ​ຜູ້​ເປັນ​ເຈົ້າ​ກ່າວ​ວ່າ.</w:t>
      </w:r>
    </w:p>
    <w:p w14:paraId="4CB67BCF" w14:textId="77777777" w:rsidR="000F7377" w:rsidRDefault="000F7377"/>
    <w:p w14:paraId="0FB87F81" w14:textId="77777777" w:rsidR="000F7377" w:rsidRDefault="000F7377">
      <w:r xmlns:w="http://schemas.openxmlformats.org/wordprocessingml/2006/main">
        <w:t xml:space="preserve">ເອເຟໂຊ 1:19 ແລະ​ຄວາມ​ຍິ່ງໃຫຍ່​ອັນ​ຍິ່ງໃຫຍ່​ຂອງ​ອຳນາດ​ຂອງ​ພຣະອົງ​ນັ້ນ​ມີ​ຕໍ່​ພວກ​ຂ້ານ້ອຍ​ທີ່​ເຊື່ອ, ຕາມ​ການ​ກະທຳ​ຂອງ​ຣິດອຳນາດ​ອັນ​ຍິ່ງໃຫຍ່​ຂອງ​ພຣະອົງ.</w:t>
      </w:r>
    </w:p>
    <w:p w14:paraId="34004065" w14:textId="77777777" w:rsidR="000F7377" w:rsidRDefault="000F7377"/>
    <w:p w14:paraId="08B335F1" w14:textId="77777777" w:rsidR="000F7377" w:rsidRDefault="000F7377">
      <w:r xmlns:w="http://schemas.openxmlformats.org/wordprocessingml/2006/main">
        <w:t xml:space="preserve">ລິດເດດຂອງພຣະເຈົ້າສະແດງໃຫ້ເຫັນເຖິງຜູ້ທີ່ເຊື່ອໃນພຣະອົງ, ຕາມອໍານາດອັນຍິ່ງໃຫຍ່ຂອງພຣະອົງ.</w:t>
      </w:r>
    </w:p>
    <w:p w14:paraId="5E290A75" w14:textId="77777777" w:rsidR="000F7377" w:rsidRDefault="000F7377"/>
    <w:p w14:paraId="67831546" w14:textId="77777777" w:rsidR="000F7377" w:rsidRDefault="000F7377">
      <w:r xmlns:w="http://schemas.openxmlformats.org/wordprocessingml/2006/main">
        <w:t xml:space="preserve">1. ພະລັງແຫ່ງຄວາມເຊື່ອ: ການເຊື່ອໃນພຣະເຈົ້າສາມາດປ່ຽນແປງຊີວິດຂອງເຈົ້າໄດ້ແນວໃດ</w:t>
      </w:r>
    </w:p>
    <w:p w14:paraId="2AD4186A" w14:textId="77777777" w:rsidR="000F7377" w:rsidRDefault="000F7377"/>
    <w:p w14:paraId="25B96942" w14:textId="77777777" w:rsidR="000F7377" w:rsidRDefault="000F7377">
      <w:r xmlns:w="http://schemas.openxmlformats.org/wordprocessingml/2006/main">
        <w:t xml:space="preserve">2. ປົດ​ລັອກ​ຄວາມ​ສາ​ມາດ​ຂອງ​ພະ​ລັງ​ງານ​ອັນ​ຍິ່ງ​ໃຫຍ່​ຂອງ​ພຣະ​ເຈົ້າ</w:t>
      </w:r>
    </w:p>
    <w:p w14:paraId="5507DF25" w14:textId="77777777" w:rsidR="000F7377" w:rsidRDefault="000F7377"/>
    <w:p w14:paraId="2A0863F0" w14:textId="77777777" w:rsidR="000F7377" w:rsidRDefault="000F7377">
      <w:r xmlns:w="http://schemas.openxmlformats.org/wordprocessingml/2006/main">
        <w:t xml:space="preserve">1. ໂຣມ 8:11 - ແລະ ຖ້າ​ຫາກ​ພຣະ​ວິນ​ຍານ​ຂອງ​ພຣະ​ເຢຊູ​ໄດ້​ປຸກ​ໃຫ້​ຟື້ນ​ຄືນ​ມາ​ຈາກ​ຕາຍ​ກໍ​ສະຖິດ​ຢູ່​ໃນ​ພວກ​ເຈົ້າ, ຜູ້​ທີ່​ໄດ້​ປຸກ​ພຣະ​ຄຣິດ​ໃຫ້​ເປັນ​ຄືນ​ມາ​ຈາກ​ຕາຍ​ກໍ​ຈະ​ຟື້ນ​ຄືນ​ຮ່າງ​ກາຍ​ມະຕະ​ຂອງ​ເຈົ້າ​ດ້ວຍ​ພຣະ​ວິນ​ຍານ​ຂອງ​ພຣະ​ອົງ​ທີ່​ສະຖິດ​ຢູ່​ໃນ​ພວກ​ເຈົ້າ.</w:t>
      </w:r>
    </w:p>
    <w:p w14:paraId="1EEEAB55" w14:textId="77777777" w:rsidR="000F7377" w:rsidRDefault="000F7377"/>
    <w:p w14:paraId="452F97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14:12 - ຕາມ​ຈິງ​ແລ້ວ, ຕາມ​ຈິງ​ແລ້ວ, ຂ້າ​ພະ​ເຈົ້າ​ກ່າວ​ກັບ​ທ່ານ, ຜູ້​ທີ່​ເຊື່ອ​ໃນ​ຂ້າ​ພະ​ເຈົ້າ, ວຽກ​ງານ​ທີ່​ຂ້າ​ພະ​ເຈົ້າ​ຈະ​ເຮັດ​ຄື​ກັນ; ແລະ ວຽກ​ງານ​ທີ່​ຍິ່ງ​ໃຫຍ່​ກວ່າ​ສິ່ງ​ນີ້​ທີ່​ລາວ​ຈະ​ເຮັດ; ເພາະ​ວ່າ​ຂ້າ​ພະ​ເຈົ້າ​ໄປ​ຫາ​ພຣະ​ບິ​ດາ​ຂອງ​ຂ້າ​ພະ​ເຈົ້າ.</w:t>
      </w:r>
    </w:p>
    <w:p w14:paraId="4DDD593F" w14:textId="77777777" w:rsidR="000F7377" w:rsidRDefault="000F7377"/>
    <w:p w14:paraId="3FB59E14" w14:textId="77777777" w:rsidR="000F7377" w:rsidRDefault="000F7377">
      <w:r xmlns:w="http://schemas.openxmlformats.org/wordprocessingml/2006/main">
        <w:t xml:space="preserve">ເອເຟໂຊ 1:20 ທີ່​ພຣະອົງ​ໄດ້​ກະທຳ​ໃນ​ພຣະຄຣິດ ເມື່ອ​ພຣະອົງ​ຊົງ​ບັນດານ​ໃຫ້​ພຣະອົງ​ເປັນ​ຄືນ​ມາ​ຈາກ​ຕາຍ ແລະ​ຊົງ​ຕັ້ງ​ພຣະອົງ​ໄວ້​ທີ່​ພຣະຫັດ​ຂວາ​ຂອງ​ພຣະອົງ​ໃນ​ບ່ອນ​ສະຫວັນ.</w:t>
      </w:r>
    </w:p>
    <w:p w14:paraId="357E3717" w14:textId="77777777" w:rsidR="000F7377" w:rsidRDefault="000F7377"/>
    <w:p w14:paraId="46142E51" w14:textId="77777777" w:rsidR="000F7377" w:rsidRDefault="000F7377">
      <w:r xmlns:w="http://schemas.openxmlformats.org/wordprocessingml/2006/main">
        <w:t xml:space="preserve">ພະເຈົ້າ​ປຸກ​ພະ​ເຍຊູ​ໃຫ້​ເປັນ​ຄືນ​ມາ​ຈາກ​ຕາຍ ແລະ​ໃຫ້​ພະອົງ​ມີ​ຕຳແໜ່ງ​ອຳນາດ​ແລະ​ສິດ​ອຳນາດ​ໃນ​ສະຫວັນ.</w:t>
      </w:r>
    </w:p>
    <w:p w14:paraId="0F41C5C6" w14:textId="77777777" w:rsidR="000F7377" w:rsidRDefault="000F7377"/>
    <w:p w14:paraId="694D096E" w14:textId="77777777" w:rsidR="000F7377" w:rsidRDefault="000F7377">
      <w:r xmlns:w="http://schemas.openxmlformats.org/wordprocessingml/2006/main">
        <w:t xml:space="preserve">1: ພຣະ​ເຢ​ຊູ​ຊົງ​ພຣະ​ຊົນ​ຢູ່​ແລະ​ນັ່ງ​ຢູ່​ເບື້ອງ​ຂວາ​ມື​ຂອງ​ພຣະ​ເຈົ້າ​ໃນ​ສະ​ຖານ​ທີ່​ສູງ​ສຸດ​ຂອງ​ອໍາ​ນາດ.</w:t>
      </w:r>
    </w:p>
    <w:p w14:paraId="4B6FAC42" w14:textId="77777777" w:rsidR="000F7377" w:rsidRDefault="000F7377"/>
    <w:p w14:paraId="16303E04" w14:textId="77777777" w:rsidR="000F7377" w:rsidRDefault="000F7377">
      <w:r xmlns:w="http://schemas.openxmlformats.org/wordprocessingml/2006/main">
        <w:t xml:space="preserve">2: ໃນ​ຖານະ​ເປັນ​ຄລິດສະຕຽນ ເຮົາ​ສາມາດ​ໝັ້ນ​ໃຈ​ໄດ້​ໃນ​ພະລັງ​ແຫ່ງ​ການ​ຟື້ນ​ຄືນ​ມາ​ຈາກ​ຕາຍ​ຂອງ​ພະ​ເຍຊູ ແລະ​ສິດ​ອຳນາດ​ຂອງ​ພະອົງ​ໃນ​ສະຫວັນ.</w:t>
      </w:r>
    </w:p>
    <w:p w14:paraId="53C7D15B" w14:textId="77777777" w:rsidR="000F7377" w:rsidRDefault="000F7377"/>
    <w:p w14:paraId="33B768DA" w14:textId="77777777" w:rsidR="000F7377" w:rsidRDefault="000F7377">
      <w:r xmlns:w="http://schemas.openxmlformats.org/wordprocessingml/2006/main">
        <w:t xml:space="preserve">1 ຟີລິບປອຍ 2:9-11 - ດັ່ງນັ້ນ ພຣະເຈົ້າ​ຈຶ່ງ​ຍົກ​ລາວ​ຂຶ້ນ​ສູ່​ບ່ອນ​ທີ່​ສູງ​ສຸດ ແລະ​ໃຫ້​ລາວ​ມີ​ນາມ​ຊື່​ສູງ​ກວ່າ​ທຸກ​ນາມ​ຂອງ​ພຣະນາມ​ຂອງ​ພຣະນາມ​ຂອງ​ພຣະເຢຊູເຈົ້າ ເພື່ອ​ໃຫ້​ພຣະອົງ​ຄຸເຂົ່າ​ລົງ​ໃນ​ພຣະນາມ​ຂອງ​ພຣະເຢຊູເຈົ້າ ໃນ​ສະຫວັນ ແລະ​ເທິງ​ແຜ່ນດິນ​ໂລກ ແລະ​ໃຕ້​ແຜ່ນດິນ​ໂລກ. ທຸກ​ລີ້ນ​ຮັບ​ຮູ້​ວ່າ​ພຣະ​ເຢ​ຊູ​ຄຣິດ​ເປັນ​ພຣະ​ຜູ້​ເປັນ​ເຈົ້າ, ເພື່ອ​ລັດ​ສະ​ຫມີ​ພາບ​ຂອງ​ພຣະ​ເຈົ້າ​ພຣະ​ບິ​ດາ.</w:t>
      </w:r>
    </w:p>
    <w:p w14:paraId="1E3E300A" w14:textId="77777777" w:rsidR="000F7377" w:rsidRDefault="000F7377"/>
    <w:p w14:paraId="52C5B5FD" w14:textId="77777777" w:rsidR="000F7377" w:rsidRDefault="000F7377">
      <w:r xmlns:w="http://schemas.openxmlformats.org/wordprocessingml/2006/main">
        <w:t xml:space="preserve">2: ໂກໂລດ 3:1-2 - ຕັ້ງແຕ່ນັ້ນມາ, ເຈົ້າໄດ້ຖືກຍົກຂຶ້ນມາກັບພຣະຄຣິດ, ຕັ້ງໃຈຂອງເຈົ້າໃສ່ສິ່ງທີ່ຢູ່ຂ້າງເທິງ, ບ່ອນທີ່ພຣະຄຣິດຢູ່, ນັ່ງຢູ່ເບື້ອງຂວາຂອງພຣະເຈົ້າ. ຕັ້ງ​ໃຈ​ໃສ່​ກັບ​ສິ່ງ​ທີ່​ຢູ່​ເທິງ, ບໍ່​ແມ່ນ​ຢູ່​ໃນ​ສິ່ງ​ທີ່​ຢູ່​ໃນ​ໂລກ.</w:t>
      </w:r>
    </w:p>
    <w:p w14:paraId="05E39A42" w14:textId="77777777" w:rsidR="000F7377" w:rsidRDefault="000F7377"/>
    <w:p w14:paraId="07A1864F" w14:textId="77777777" w:rsidR="000F7377" w:rsidRDefault="000F7377">
      <w:r xmlns:w="http://schemas.openxmlformats.org/wordprocessingml/2006/main">
        <w:t xml:space="preserve">ເອເຟໂຊ 1:21 ເໜືອ​ກວ່າ​ອຳນາດ, ແລະ​ອຳນາດ, ແລະ​ອຳນາດ, ແລະ​ອຳນາດ, ແລະ​ທຸກ​ຊື່​ທີ່​ມີ​ຊື່, ບໍ່​ພຽງ​ແຕ່​ໃນ​ໂລກ​ນີ້, ແຕ່​ໃນ​ສິ່ງ​ທີ່​ຈະ​ມາ​ເຖິງ​ນຳ​ອີກ.</w:t>
      </w:r>
    </w:p>
    <w:p w14:paraId="5AAA3E3E" w14:textId="77777777" w:rsidR="000F7377" w:rsidRDefault="000F7377"/>
    <w:p w14:paraId="5022BD8B" w14:textId="77777777" w:rsidR="000F7377" w:rsidRDefault="000F7377">
      <w:r xmlns:w="http://schemas.openxmlformats.org/wordprocessingml/2006/main">
        <w:t xml:space="preserve">ອຳນາດ​ຂອງ​ພະເຈົ້າ​ຍິ່ງໃຫຍ່​ກວ່າ​ອຳນາດ​ອື່ນໆ​ໃນ​ໂລກ.</w:t>
      </w:r>
    </w:p>
    <w:p w14:paraId="5FCE6259" w14:textId="77777777" w:rsidR="000F7377" w:rsidRDefault="000F7377"/>
    <w:p w14:paraId="0B9FDCE8" w14:textId="77777777" w:rsidR="000F7377" w:rsidRDefault="000F7377">
      <w:r xmlns:w="http://schemas.openxmlformats.org/wordprocessingml/2006/main">
        <w:t xml:space="preserve">1. ອະທິປະໄຕ ແລະ ອຳນາດສູງສຸດຂອງພຣະເຈົ້າ</w:t>
      </w:r>
    </w:p>
    <w:p w14:paraId="0EEA6B54" w14:textId="77777777" w:rsidR="000F7377" w:rsidRDefault="000F7377"/>
    <w:p w14:paraId="52242E16" w14:textId="77777777" w:rsidR="000F7377" w:rsidRDefault="000F7377">
      <w:r xmlns:w="http://schemas.openxmlformats.org/wordprocessingml/2006/main">
        <w:t xml:space="preserve">2. ອຳນາດທີ່ບໍ່ສາມາດເຂົ້າໃຈໄດ້ຂອງພຣະເຈົ້າ</w:t>
      </w:r>
    </w:p>
    <w:p w14:paraId="5108E127" w14:textId="77777777" w:rsidR="000F7377" w:rsidRDefault="000F7377"/>
    <w:p w14:paraId="5CB262DE" w14:textId="77777777" w:rsidR="000F7377" w:rsidRDefault="000F7377">
      <w:r xmlns:w="http://schemas.openxmlformats.org/wordprocessingml/2006/main">
        <w:t xml:space="preserve">1. ເອຊາຢາ 40:28-31</w:t>
      </w:r>
    </w:p>
    <w:p w14:paraId="4287C659" w14:textId="77777777" w:rsidR="000F7377" w:rsidRDefault="000F7377"/>
    <w:p w14:paraId="6DD12D27" w14:textId="77777777" w:rsidR="000F7377" w:rsidRDefault="000F7377">
      <w:r xmlns:w="http://schemas.openxmlformats.org/wordprocessingml/2006/main">
        <w:t xml:space="preserve">2. ຄຳປາກົດ 19:11-16</w:t>
      </w:r>
    </w:p>
    <w:p w14:paraId="0CBE35CB" w14:textId="77777777" w:rsidR="000F7377" w:rsidRDefault="000F7377"/>
    <w:p w14:paraId="782273B3" w14:textId="77777777" w:rsidR="000F7377" w:rsidRDefault="000F7377">
      <w:r xmlns:w="http://schemas.openxmlformats.org/wordprocessingml/2006/main">
        <w:t xml:space="preserve">ເອເຟໂຊ 1:22 ແລະ​ໄດ້​ວາງ​ທຸກ​ສິ່ງ​ໄວ້​ໃຕ້​ຕີນ​ຂອງ​ລາວ ແລະ​ໄດ້​ມອບ​ໃຫ້​ລາວ​ເປັນ​ຫົວໜ້າ​ເທິງ​ທຸກ​ສິ່ງ​ຂອງ​ຄຣິສຕະຈັກ.</w:t>
      </w:r>
    </w:p>
    <w:p w14:paraId="5CBD9AC1" w14:textId="77777777" w:rsidR="000F7377" w:rsidRDefault="000F7377"/>
    <w:p w14:paraId="70E6BA59" w14:textId="77777777" w:rsidR="000F7377" w:rsidRDefault="000F7377">
      <w:r xmlns:w="http://schemas.openxmlformats.org/wordprocessingml/2006/main">
        <w:t xml:space="preserve">ສາດສະຫນາຈັກຢູ່ພາຍໃຕ້ສິດອໍານາດຂອງພຣະເຢຊູຄຣິດ.</w:t>
      </w:r>
    </w:p>
    <w:p w14:paraId="5E87D92C" w14:textId="77777777" w:rsidR="000F7377" w:rsidRDefault="000F7377"/>
    <w:p w14:paraId="1CA35C1B" w14:textId="77777777" w:rsidR="000F7377" w:rsidRDefault="000F7377">
      <w:r xmlns:w="http://schemas.openxmlformats.org/wordprocessingml/2006/main">
        <w:t xml:space="preserve">1. ພຣະເຢຊູເປັນປະມຸກຂອງພວກເຮົາ: ຮູ້ຈັກແລະຍອມຮັບສິດອໍານາດຂອງພຣະອົງ</w:t>
      </w:r>
    </w:p>
    <w:p w14:paraId="42113999" w14:textId="77777777" w:rsidR="000F7377" w:rsidRDefault="000F7377"/>
    <w:p w14:paraId="29DB687E" w14:textId="77777777" w:rsidR="000F7377" w:rsidRDefault="000F7377">
      <w:r xmlns:w="http://schemas.openxmlformats.org/wordprocessingml/2006/main">
        <w:t xml:space="preserve">2. ສາດສະໜາຈັກ: ຮັບເອົາຄວາມຮັບຜິດຊອບຮ່ວມກັນຂອງພວກເຮົາ</w:t>
      </w:r>
    </w:p>
    <w:p w14:paraId="61446F4E" w14:textId="77777777" w:rsidR="000F7377" w:rsidRDefault="000F7377"/>
    <w:p w14:paraId="196EF2C2" w14:textId="77777777" w:rsidR="000F7377" w:rsidRDefault="000F7377">
      <w:r xmlns:w="http://schemas.openxmlformats.org/wordprocessingml/2006/main">
        <w:t xml:space="preserve">1. Colossians 1: 18 - "ແລະພຣະອົງເປັນຫົວຫນ້າຂອງຮ່າງກາຍ, ສາດສະຫນາຈັກ: ຜູ້ທີ່ເປັນຈຸດເລີ່ມຕົ້ນ, ເປັນລູກຫົວປີຈາກຄວາມຕາຍ; ເພື່ອວ່າລາວຈະມີຄວາມໂດດເດັ່ນໃນທຸກສິ່ງ."</w:t>
      </w:r>
    </w:p>
    <w:p w14:paraId="5063B3C6" w14:textId="77777777" w:rsidR="000F7377" w:rsidRDefault="000F7377"/>
    <w:p w14:paraId="1BF48EB8" w14:textId="77777777" w:rsidR="000F7377" w:rsidRDefault="000F7377">
      <w:r xmlns:w="http://schemas.openxmlformats.org/wordprocessingml/2006/main">
        <w:t xml:space="preserve">2. 1 ເປໂຕ 5:2-3 “ຈົ່ງ​ລ້ຽງ​ຝູງ​ແກະ​ຂອງ​ພະເຈົ້າ​ທີ່​ຢູ່​ໃນ​ພວກ​ເຈົ້າ ໂດຍ​ການ​ເບິ່ງ​ແຍງ​ຝູງ​ແກະ​ຂອງ​ພະເຈົ້າ ບໍ່​ແມ່ນ​ດ້ວຍ​ຄວາມ​ຈຳ​ກັດ ແຕ່​ເຕັມ​ໃຈ​ບໍ່​ແມ່ນ​ເພື່ອ​ຄວາມ​ສົກ​ກະ​ປົກ, ແຕ່​ດ້ວຍ​ໃຈ​ພ້ອມ, ທັງ​ເປັນ​ຜູ້​ເປັນ​ເຈົ້າ​ຂອງ​ພະເຈົ້າ. ມໍລະດົກ, ແຕ່ເປັນຕົວຢ່າງຂອງຝູງແກະ."</w:t>
      </w:r>
    </w:p>
    <w:p w14:paraId="1013EFE1" w14:textId="77777777" w:rsidR="000F7377" w:rsidRDefault="000F7377"/>
    <w:p w14:paraId="67E645B4" w14:textId="77777777" w:rsidR="000F7377" w:rsidRDefault="000F7377">
      <w:r xmlns:w="http://schemas.openxmlformats.org/wordprocessingml/2006/main">
        <w:t xml:space="preserve">ເອເຟໂຊ 1:23 ອັນ​ໃດ​ເປັນ​ຮ່າງກາຍ​ຂອງ​ພຣະອົງ ຄື​ຄວາມ​ສົມບູນ​ຂອງ​ພຣະອົງ​ທີ່​ເຕັມ​ໄປ​ດ້ວຍ​ທຸກສິ່ງ.</w:t>
      </w:r>
    </w:p>
    <w:p w14:paraId="080D08B9" w14:textId="77777777" w:rsidR="000F7377" w:rsidRDefault="000F7377"/>
    <w:p w14:paraId="77145E1F" w14:textId="77777777" w:rsidR="000F7377" w:rsidRDefault="000F7377">
      <w:r xmlns:w="http://schemas.openxmlformats.org/wordprocessingml/2006/main">
        <w:t xml:space="preserve">ຂໍ້ພຣະຄຳພີນີ້ກ່າວເຖິງສາດສະໜາຈັກເປັນພຣະກາຍຂອງພຣະຄຣິດ, ເຕັມໄປດ້ວຍຄວາມສົມບູນຂອງພຣະອົງ.</w:t>
      </w:r>
    </w:p>
    <w:p w14:paraId="636BBEF3" w14:textId="77777777" w:rsidR="000F7377" w:rsidRDefault="000F7377"/>
    <w:p w14:paraId="37895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ສາດ​ສະ​ໜາ​ຈັກ​ເປັນ​ພຣະ​ກາຍ​ຂອງ​ພຣະ​ຄຣິດ: ການ​ເອີ້ນ​ໃຫ້​ຮັກ ແລະ ຮັບ​ໃຊ້​ສາດ​ສະ​ໜາ​ຈັກ</w:t>
      </w:r>
    </w:p>
    <w:p w14:paraId="2B881491" w14:textId="77777777" w:rsidR="000F7377" w:rsidRDefault="000F7377"/>
    <w:p w14:paraId="1E89DB11" w14:textId="77777777" w:rsidR="000F7377" w:rsidRDefault="000F7377">
      <w:r xmlns:w="http://schemas.openxmlformats.org/wordprocessingml/2006/main">
        <w:t xml:space="preserve">2. ສາດສະຫນາຈັກ: ເຕັມໄປດ້ວຍຄວາມສົມບູນຂອງພຣະຄຣິດ</w:t>
      </w:r>
    </w:p>
    <w:p w14:paraId="29A5CD3B" w14:textId="77777777" w:rsidR="000F7377" w:rsidRDefault="000F7377"/>
    <w:p w14:paraId="58BF10CC" w14:textId="77777777" w:rsidR="000F7377" w:rsidRDefault="000F7377">
      <w:r xmlns:w="http://schemas.openxmlformats.org/wordprocessingml/2006/main">
        <w:t xml:space="preserve">1. ໂລມ 12:5 “ດັ່ງນັ້ນ, ເຖິງ​ແມ່ນ​ວ່າ​ພວກ​ເຮົາ​ມີ​ຫລາຍ​ຄົນ​ກໍ​ເປັນ​ອົງ​ດຽວ​ໃນ​ພຣະ​ຄຣິດ, ແລະ​ເປັນ​ສ່ວນ​ຕົວ​ຂອງ​ຄົນ​ອື່ນ.”</w:t>
      </w:r>
    </w:p>
    <w:p w14:paraId="34F43D13" w14:textId="77777777" w:rsidR="000F7377" w:rsidRDefault="000F7377"/>
    <w:p w14:paraId="18D7C903" w14:textId="77777777" w:rsidR="000F7377" w:rsidRDefault="000F7377">
      <w:r xmlns:w="http://schemas.openxmlformats.org/wordprocessingml/2006/main">
        <w:t xml:space="preserve">2. ໂກໂລດ 1:19 “ເພາະ​ໃນ​ພຣະອົງ​ນັ້ນ ຄວາມ​ສົມບູນ​ຂອງ​ພຣະເຈົ້າ​ກໍ​ພໍ​ໃຈ​ຢູ່​ໃນ​ພຣະອົງ.”</w:t>
      </w:r>
    </w:p>
    <w:p w14:paraId="29473A07" w14:textId="77777777" w:rsidR="000F7377" w:rsidRDefault="000F7377"/>
    <w:p w14:paraId="4B89DD75" w14:textId="77777777" w:rsidR="000F7377" w:rsidRDefault="000F7377">
      <w:r xmlns:w="http://schemas.openxmlformats.org/wordprocessingml/2006/main">
        <w:t xml:space="preserve">ເອເຟໂຊ 2 ເປັນບົດທີສອງຂອງຈົດໝາຍຂອງໂປໂລເຖິງຊາວເອເຟໂຊ. ໃນບົດນີ້, ໂປໂລໄດ້ອະທິບາຍເຖິງພະລັງທີ່ປ່ຽນແປງຂອງພຣະຄຸນແລະຄວາມລອດຂອງພຣະເຈົ້າໂດຍຜ່ານຄວາມເຊື່ອໃນພຣະຄຣິດ.</w:t>
      </w:r>
    </w:p>
    <w:p w14:paraId="0301C19A" w14:textId="77777777" w:rsidR="000F7377" w:rsidRDefault="000F7377"/>
    <w:p w14:paraId="756CE89D" w14:textId="77777777" w:rsidR="000F7377" w:rsidRDefault="000F7377">
      <w:r xmlns:w="http://schemas.openxmlformats.org/wordprocessingml/2006/main">
        <w:t xml:space="preserve">ວັກທີ 1: ໂປໂລເລີ່ມຕົ້ນໂດຍການອະທິບາຍສະຖານະທາງວິນຍານຂອງຜູ້ເຊື່ອຖືກ່ອນຄວາມລອດຂອງເຂົາເຈົ້າ. ພຣະອົງໄດ້ຍົກໃຫ້ເຫັນວ່າພວກເຂົາຕາຍໃນຄວາມຜິດບາບແລະບາບຂອງພວກເຂົາ, ປະຕິບັດຕາມທາງຂອງໂລກນີ້ແລະຖືກອິດທິພົນຈາກຊາຕານ (ເອເຟດ 2: 1-3). ຢ່າງໃດກໍຕາມ, ພຣະເຈົ້າ, ຜູ້ທີ່ອຸດົມສົມບູນໃນຄວາມເມດຕາແລະຄວາມຮັກ, ເຮັດໃຫ້ພວກເຂົາມີຊີວິດຢູ່ຮ່ວມກັນກັບພຣະຄຣິດເຖິງແມ່ນວ່າໃນເວລາທີ່ພວກເຂົາຕາຍໃນບາບຂອງພວກເຂົາ. ມັນ​ແມ່ນ​ໂດຍ​ພຣະ​ຄຸນ​ທີ່​ຜູ້​ເຊື່ອ​ໄດ້​ຮັບ​ການ​ບັນ​ທືກ​ໂດຍ​ທາງ​ສັດ​ທາ.</w:t>
      </w:r>
    </w:p>
    <w:p w14:paraId="6E24CDAA" w14:textId="77777777" w:rsidR="000F7377" w:rsidRDefault="000F7377"/>
    <w:p w14:paraId="14F2E2A1" w14:textId="77777777" w:rsidR="000F7377" w:rsidRDefault="000F7377">
      <w:r xmlns:w="http://schemas.openxmlformats.org/wordprocessingml/2006/main">
        <w:t xml:space="preserve">ວັກທີ 2: ໂປໂລສືບຕໍ່ໂດຍເນັ້ນຫນັກວ່າຄວາມລອດເປັນຂອງປະທານຈາກພຣະເຈົ້າແລະບໍ່ແມ່ນບາງສິ່ງບາງຢ່າງທີ່ໄດ້ຮັບຈາກການເຮັດວຽກ (ເອເຟດ 2: 8-9). ລາວຊີ້ແຈງວ່າຜູ້ເຊື່ອຖືບໍ່ໄດ້ລອດໂດຍຄວາມພະຍາຍາມຂອງຕົນເອງແຕ່ເປັນຜົນມາຈາກການກະທໍາອັນສະຫງ່າງາມຂອງພຣະເຈົ້າ. ນີ້ກໍາຈັດການອວດອ້າງຫຼືຄວາມຊອບທໍາຂອງຕົນເອງ. ແທນທີ່ຈະ, ຜູ້ເຊື່ອຖືໄດ້ຖືກສ້າງໃຫມ່ໃນພຣະເຢຊູຄຣິດສໍາລັບວຽກງານທີ່ດີທີ່ພຣະເຈົ້າໄດ້ກະກຽມໄວ້ລ່ວງຫນ້າສໍາລັບພວກເຂົາທີ່ຈະຍ່າງເຂົ້າໄປໃນ.</w:t>
      </w:r>
    </w:p>
    <w:p w14:paraId="44ECF54F" w14:textId="77777777" w:rsidR="000F7377" w:rsidRDefault="000F7377"/>
    <w:p w14:paraId="518BA1BA" w14:textId="77777777" w:rsidR="000F7377" w:rsidRDefault="000F7377">
      <w:r xmlns:w="http://schemas.openxmlformats.org/wordprocessingml/2006/main">
        <w:t xml:space="preserve">ວັກທີ 3: ບົດສະຫຼຸບກັບໂປໂລໄດ້ກ່າວເຖິງບັນຫາຂອງຜູ້ທີ່ເຊື່ອຄົນຕ່າງຊາດທີ່ເຄີຍຖືກຍົກເວັ້ນຈາກຄວາມສໍາພັນຂອງພັນທະສັນຍາຂອງອິດສະຣາເອນກັບພຣະເຈົ້າ (ເອເຟດ 2: 11-22). ລາວອະທິບາຍວິທີທີ່ພຣະຄຣິດໄດ້ທໍາລາຍກໍາແພງແບ່ງແຍກລະຫວ່າງຊາວຢິວແລະຄົນຕ່າງຊາດ, ການປອງດອງທັງສອງກຸ່ມໃຫ້ເປັນມະນຸດໃຫມ່. ໂດຍຜ່ານການເສຍສະລະຂອງພຣະອົງເທິງໄມ້ກາງແຂນ, ພຣະເຢຊູໄດ້ນໍາເອົາສັນຕິພາບແລະຄວາມສາມັກຄີໃນບັນດາຜູ້ເຊື່ອຖືທັງຫມົດ. ດຽວນີ້ເຂົາເຈົ້າເປັນເພື່ອນຮ່ວມຊາດກັບໄພ່ພົນຂອງພຣະຢາເວ ແລະ ສະມາຊິກໃນຄອບຄົວຂອງພຣະເຈົ້າທີ່ສ້າງຂຶ້ນໂດຍອັກຄະສາວົກ ແລະ ສາດສະດາທີ່ມີພຣະຄຣິດເປັນພື້ນຖານສໍາຄັນ.</w:t>
      </w:r>
    </w:p>
    <w:p w14:paraId="74C84817" w14:textId="77777777" w:rsidR="000F7377" w:rsidRDefault="000F7377"/>
    <w:p w14:paraId="42828D4C" w14:textId="77777777" w:rsidR="000F7377" w:rsidRDefault="000F7377">
      <w:r xmlns:w="http://schemas.openxmlformats.org/wordprocessingml/2006/main">
        <w:t xml:space="preserve">ສະຫຼຸບ,</w:t>
      </w:r>
    </w:p>
    <w:p w14:paraId="257368AA" w14:textId="77777777" w:rsidR="000F7377" w:rsidRDefault="000F7377">
      <w:r xmlns:w="http://schemas.openxmlformats.org/wordprocessingml/2006/main">
        <w:t xml:space="preserve">ບົດທີ 2 ຂອງເອເຟໂຊເນັ້ນໃຫ້ເຫັນເຖິງວິທີທີ່ພຣະຄຸນຂອງພຣະເຈົ້າປ່ຽນຜູ້ເຊື່ອຖືຈາກການຕາຍທາງວິນຍານໄປສູ່ຊີວິດໂດຍຜ່ານຄວາມເຊື່ອໃນພຣະເຢຊູຄຣິດ. ກ່ອນ​ຄວາມ​ລອດ, ພວກ​ເຂົາ​ໄດ້​ຕົກ​ເປັນ​ທາດ​ຂອງ​ບາບ ແຕ່​ໄດ້​ຖືກ​ເຮັດ​ໃຫ້​ມີ​ຊີ​ວິດ​ຢູ່​ຮ່ວມ​ກັບ​ພຣະ​ຄຣິດ ເພາະ​ຄວາມ​ເມດ​ຕາ ແລະ ຄວາມ​ຮັກ​ຂອງ​ພຣະ​ອົງ.</w:t>
      </w:r>
    </w:p>
    <w:p w14:paraId="5783033E" w14:textId="77777777" w:rsidR="000F7377" w:rsidRDefault="000F7377">
      <w:r xmlns:w="http://schemas.openxmlformats.org/wordprocessingml/2006/main">
        <w:t xml:space="preserve">ໂປໂລ​ເນັ້ນ​ໜັກ​ວ່າ ຄວາມ​ລອດ​ເປັນ​ຂອງ​ປະທານ​ແຫ່ງ​ພຣະ​ຄຸນ​ຂອງ​ພຣະ​ເຈົ້າ, ບໍ່​ແມ່ນ​ໄດ້​ຮັບ​ຈາກ​ວຽກ​ງານ. ເຊື່ອໄດ້ຖືກສ້າງໃຫມ່ໃນພຣະຄຣິດສໍາລັບວຽກງານທີ່ດີທີ່ພຣະເຈົ້າໄດ້ກະກຽມສໍາລັບພວກເຂົາ. ຍິ່ງໄປກວ່ານັ້ນ, ໂປໂລໄດ້ກ່າວເຖິງຄວາມປອງດອງລະຫວ່າງຊາວຢິວແລະຄົນຕ່າງຊາດໂດຍຜ່ານການເສຍສະລະຂອງພຣະຄຣິດ, ທໍາລາຍສິ່ງກີດຂວາງແລະການສ້າງສັນຕິພາບແລະຄວາມສາມັກຄີໃນບັນດາຜູ້ເຊື່ອຖືທັງຫມົດ.</w:t>
      </w:r>
    </w:p>
    <w:p w14:paraId="58205849" w14:textId="77777777" w:rsidR="000F7377" w:rsidRDefault="000F7377">
      <w:r xmlns:w="http://schemas.openxmlformats.org/wordprocessingml/2006/main">
        <w:t xml:space="preserve">ບົດນີ້ເນັ້ນໜັກເຖິງອຳນາດຂອງພຣະຄຸນຂອງພຣະເຈົ້າໃນຄວາມລອດ, ຄວາມສຳຄັນຂອງສັດທາຕໍ່ວຽກງານ, ແລະ ວຽກງານອັນເປັນອັນໜຶ່ງອັນດຽວກັນຂອງພຣະຄຣິດໃນການນຳເອົາຜູ້ເຊື່ອຖືທີ່ຫຼາກຫຼາຍມາເຕົ້າໂຮມກັນເປັນຮ່າງກາຍອັນໜຶ່ງໃນພຣະອົງ.</w:t>
      </w:r>
    </w:p>
    <w:p w14:paraId="6BE7BE89" w14:textId="77777777" w:rsidR="000F7377" w:rsidRDefault="000F7377"/>
    <w:p w14:paraId="34857BB1" w14:textId="77777777" w:rsidR="000F7377" w:rsidRDefault="000F7377"/>
    <w:p w14:paraId="7FE6FAC1" w14:textId="77777777" w:rsidR="000F7377" w:rsidRDefault="000F7377">
      <w:r xmlns:w="http://schemas.openxmlformats.org/wordprocessingml/2006/main">
        <w:t xml:space="preserve">ເອເຟໂຊ 2:1 ແລະ​ພຣະອົງ​ໄດ້​ເປັນ​ຄືນ​ມາ​ແລ້ວ, ຜູ້​ທີ່​ຕາຍ​ໄປ​ໃນ​ການ​ລ່ວງ​ລະເມີດ​ແລະ​ບາບ;</w:t>
      </w:r>
    </w:p>
    <w:p w14:paraId="5B2ECCED" w14:textId="77777777" w:rsidR="000F7377" w:rsidRDefault="000F7377"/>
    <w:p w14:paraId="2D788208" w14:textId="77777777" w:rsidR="000F7377" w:rsidRDefault="000F7377">
      <w:r xmlns:w="http://schemas.openxmlformats.org/wordprocessingml/2006/main">
        <w:t xml:space="preserve">ພຣະຄຸນຂອງພຣະເຈົ້າມີຢູ່ສໍາລັບທຸກຄົນທີ່ຍອມຮັບມັນ, ເຖິງແມ່ນວ່າຜູ້ທີ່ໄດ້ເຮັດຜິດພາດ.</w:t>
      </w:r>
    </w:p>
    <w:p w14:paraId="03212FE5" w14:textId="77777777" w:rsidR="000F7377" w:rsidRDefault="000F7377"/>
    <w:p w14:paraId="2B372681" w14:textId="77777777" w:rsidR="000F7377" w:rsidRDefault="000F7377">
      <w:r xmlns:w="http://schemas.openxmlformats.org/wordprocessingml/2006/main">
        <w:t xml:space="preserve">1. ພຣະຄຸນຂອງພຣະເຈົ້າ: ຂອງຂວັນສໍາລັບທຸກຄົນ</w:t>
      </w:r>
    </w:p>
    <w:p w14:paraId="7DCCF32F" w14:textId="77777777" w:rsidR="000F7377" w:rsidRDefault="000F7377"/>
    <w:p w14:paraId="3A9A5E7E" w14:textId="77777777" w:rsidR="000F7377" w:rsidRDefault="000F7377">
      <w:r xmlns:w="http://schemas.openxmlformats.org/wordprocessingml/2006/main">
        <w:t xml:space="preserve">2. ເສັ້ນທາງແຫ່ງການໄຖ່: ການຮັບເອົາພຣະຄຸນຂອງພຣະເຈົ້າ</w:t>
      </w:r>
    </w:p>
    <w:p w14:paraId="4F27CA89" w14:textId="77777777" w:rsidR="000F7377" w:rsidRDefault="000F7377"/>
    <w:p w14:paraId="4491BD8A"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262133D2" w14:textId="77777777" w:rsidR="000F7377" w:rsidRDefault="000F7377"/>
    <w:p w14:paraId="62CDCD36" w14:textId="77777777" w:rsidR="000F7377" w:rsidRDefault="000F7377">
      <w:r xmlns:w="http://schemas.openxmlformats.org/wordprocessingml/2006/main">
        <w:t xml:space="preserve">2 ຕີໂຕ 3:5-7 ພຣະອົງ​ໄດ້​ຊ່ວຍ​ເຮົາ​ໃຫ້​ພົ້ນ, ບໍ່​ແມ່ນ​ຍ້ອນ​ການ​ກະທຳ​ທີ່​ເຮົາ​ກະທຳ​ດ້ວຍ​ຄວາມ​ຊອບທຳ, ແຕ່​ຕາມ​ຄວາມ​ເມດຕາ​ຂອງ​ພຣະອົງ​ເອງ, ໂດຍ​ການ​ລ້າງ​ການ​ເກີດ​ໃໝ່ ແລະ​ການ​ຕໍ່​ອາຍຸ​ຂອງ​ພຣະວິນຍານ​ບໍຣິສຸດເຈົ້າ ຊຶ່ງ​ພຣະອົງ​ໄດ້​ເທ​ລົງ​ມາ​ເທິງ​ເຮົາ​ຢ່າງ​ອຸດົມສົມບູນ. ພຣະເຢຊູຄຣິດພຣະຜູ້ຊ່ອຍໃຫ້ລອດຂອງພວກເຮົາ, ເພື່ອວ່າພວກເຮົາຈະຖືກຊອບທໍາໂດຍພຣະຄຸນຂອງພຣະອົງ, ພວກເຮົາສາມາດໄດ້ຮັບມໍລະດົກຕາມຄວາມຫວັງຂອງຊີວິດນິລັນດອນ.</w:t>
      </w:r>
    </w:p>
    <w:p w14:paraId="0C468D3A" w14:textId="77777777" w:rsidR="000F7377" w:rsidRDefault="000F7377"/>
    <w:p w14:paraId="09A4A0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2:2 ໃນ​ເມື່ອ​ກ່ອນ ພວກ​ເຈົ້າ​ໄດ້​ເດີນ​ຕາມ​ເສັ້ນທາງ​ຂອງ​ໂລກ​ນີ້, ຕາມ​ອຳນາດ​ຂອງ​ຟ້າ​ອາກາດ, ວິນຍານ​ທີ່​ເຮັດ​ຢູ່​ໃນ​ຄົນ​ບໍ່​ເຊື່ອຟັງ​ໃນ​ສະໄໝ​ນີ້.</w:t>
      </w:r>
    </w:p>
    <w:p w14:paraId="0BA17102" w14:textId="77777777" w:rsidR="000F7377" w:rsidRDefault="000F7377"/>
    <w:p w14:paraId="4B7915F8" w14:textId="77777777" w:rsidR="000F7377" w:rsidRDefault="000F7377">
      <w:r xmlns:w="http://schemas.openxmlformats.org/wordprocessingml/2006/main">
        <w:t xml:space="preserve">ຂໍ້ຄວາມບອກພວກເຮົາວ່າໃນອະດີດ, ປະຊາຊົນປະຕິບັດຕາມວິທີການຂອງໂລກ, ຕາມການກໍານົດໂດຍເຈົ້າຊາຍຂອງອໍານາດຂອງອາກາດ.</w:t>
      </w:r>
    </w:p>
    <w:p w14:paraId="7F4CA66E" w14:textId="77777777" w:rsidR="000F7377" w:rsidRDefault="000F7377"/>
    <w:p w14:paraId="3A99B3E9" w14:textId="77777777" w:rsidR="000F7377" w:rsidRDefault="000F7377">
      <w:r xmlns:w="http://schemas.openxmlformats.org/wordprocessingml/2006/main">
        <w:t xml:space="preserve">1. "ພະລັງງານຂອງອາກາດ: ການດໍາລົງຊີວິດນອກເຫນືອວິທີການຂອງໂລກ"</w:t>
      </w:r>
    </w:p>
    <w:p w14:paraId="3597C57E" w14:textId="77777777" w:rsidR="000F7377" w:rsidRDefault="000F7377"/>
    <w:p w14:paraId="1A803011" w14:textId="77777777" w:rsidR="000F7377" w:rsidRDefault="000F7377">
      <w:r xmlns:w="http://schemas.openxmlformats.org/wordprocessingml/2006/main">
        <w:t xml:space="preserve">2. "ປົດປ່ອຍເຈົ້າຊາຍແຫ່ງອຳນາດຂອງອາກາດ"</w:t>
      </w:r>
    </w:p>
    <w:p w14:paraId="42C0C5FB" w14:textId="77777777" w:rsidR="000F7377" w:rsidRDefault="000F7377"/>
    <w:p w14:paraId="787804CC" w14:textId="77777777" w:rsidR="000F7377" w:rsidRDefault="000F7377">
      <w:r xmlns:w="http://schemas.openxmlformats.org/wordprocessingml/2006/main">
        <w:t xml:space="preserve">1.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2F5D056A" w14:textId="77777777" w:rsidR="000F7377" w:rsidRDefault="000F7377"/>
    <w:p w14:paraId="1EA57E5D" w14:textId="77777777" w:rsidR="000F7377" w:rsidRDefault="000F7377">
      <w:r xmlns:w="http://schemas.openxmlformats.org/wordprocessingml/2006/main">
        <w:t xml:space="preserve">2. ຄາລາເຕຍ 5:16-17 “ເຮົາ​ກ່າວ​ດັ່ງ​ນີ້​ວ່າ, ຈົ່ງ​ເດີນ​ໄປ​ໃນ​ພຣະ​ວິນ​ຍານ, ແລະ​ພວກ​ທ່ານ​ຈະ​ບໍ່​ເຮັດ​ໃຫ້​ຄວາມ​ປາ​ຖະ​ໜາ​ຂອງ​ເນື້ອ​ໜັງ​ສຳ​ເລັດ, ເພາະ​ວ່າ​ເນື້ອ​ໜັງ​ຕັນ​ຫາ​ພຣະ​ວິນ​ຍານ, ແລະ​ພຣະ​ວິນ​ຍານ​ຕໍ່​ເນື້ອ​ໜັງ: ແລະ ສິ່ງ​ເຫລົ່າ​ນີ້​ແມ່ນ​ກົງ​ກັນ​ຂ້າມ. ອັນ​ໜຶ່ງ​ຕໍ່​ອີກ​ຝ່າຍ​ໜຶ່ງ ເພື່ອ​ວ່າ​ເຈົ້າ​ຈະ​ເຮັດ​ຕາມ​ທີ່​ເຈົ້າ​ຢາກ​ເຮັດ​ບໍ່​ໄດ້.”</w:t>
      </w:r>
    </w:p>
    <w:p w14:paraId="4DED7ADE" w14:textId="77777777" w:rsidR="000F7377" w:rsidRDefault="000F7377"/>
    <w:p w14:paraId="2A8F829F" w14:textId="77777777" w:rsidR="000F7377" w:rsidRDefault="000F7377">
      <w:r xmlns:w="http://schemas.openxmlformats.org/wordprocessingml/2006/main">
        <w:t xml:space="preserve">ເອເຟໂຊ 2:3 ໃນ​ບັນ​ດາ​ພວກ​ເຮົາ​ທັງ​ຫລາຍ​ກໍ​ໄດ້​ລົມ​ກັນ​ໃນ​ສະ​ໄໝ​ກ່ອນ​ດ້ວຍ​ຄວາມ​ປາ​ຖະ​ໜາ​ຂອງ​ເນື້ອ​ໜັງ​ຂອງ​ພວກ​ເຮົາ, ເຮັດ​ໃຫ້​ຄວາມ​ປາ​ຖະ​ໜາ​ທາງ​ເນື້ອ​ໜັງ ແລະ​ຈິດ​ໃຈ​ສຳ​ເລັດ; ແລະ ໂດຍ ທໍາ ມະ ຊາດ ເດັກ ນ້ອຍ ຂອງ ພຣະ ພິ ໂລດ, ເຖິງ ແມ່ນ ວ່າ ຄົນ ອື່ນ.</w:t>
      </w:r>
    </w:p>
    <w:p w14:paraId="5E92DDC9" w14:textId="77777777" w:rsidR="000F7377" w:rsidRDefault="000F7377"/>
    <w:p w14:paraId="4353418F" w14:textId="77777777" w:rsidR="000F7377" w:rsidRDefault="000F7377">
      <w:r xmlns:w="http://schemas.openxmlformats.org/wordprocessingml/2006/main">
        <w:t xml:space="preserve">ເຮົາ​ທຸກ​ຄົນ​ເຄີຍ​ມີ​ຊີວິດ​ຢູ່​ໃນ​ຄວາມ​ປາຖະໜາ​ທີ່​ຜິດ​ບາບ, ບັນລຸ​ຄວາມ​ປາຖະໜາ​ຂອງ​ເຮົາ​ເອງ ແລະ​ປະເຊີນ​ໜ້າ​ກັບ​ພຣະ​ພິໂລດ​ຂອງ​ພຣະ​ເຈົ້າ.</w:t>
      </w:r>
    </w:p>
    <w:p w14:paraId="6C06E71C" w14:textId="77777777" w:rsidR="000F7377" w:rsidRDefault="000F7377"/>
    <w:p w14:paraId="5FDD070B" w14:textId="77777777" w:rsidR="000F7377" w:rsidRDefault="000F7377">
      <w:r xmlns:w="http://schemas.openxmlformats.org/wordprocessingml/2006/main">
        <w:t xml:space="preserve">1. ຄວາມເມດຕາແລະພຣະຄຸນຂອງພຣະເຈົ້າໃນການປະເຊີນຫນ້າກັບທໍາມະຊາດບາບຂອງພວກເຮົາ</w:t>
      </w:r>
    </w:p>
    <w:p w14:paraId="3D642429" w14:textId="77777777" w:rsidR="000F7377" w:rsidRDefault="000F7377"/>
    <w:p w14:paraId="45CC19B4" w14:textId="77777777" w:rsidR="000F7377" w:rsidRDefault="000F7377">
      <w:r xmlns:w="http://schemas.openxmlformats.org/wordprocessingml/2006/main">
        <w:t xml:space="preserve">2. ຄວາມສຳຄັນຂອງການກັບໃຈ ແລະ ສັດທາໃນພຣະເຢຊູ</w:t>
      </w:r>
    </w:p>
    <w:p w14:paraId="4202DBF1" w14:textId="77777777" w:rsidR="000F7377" w:rsidRDefault="000F7377"/>
    <w:p w14:paraId="02BC8652" w14:textId="77777777" w:rsidR="000F7377" w:rsidRDefault="000F7377">
      <w:r xmlns:w="http://schemas.openxmlformats.org/wordprocessingml/2006/main">
        <w:t xml:space="preserve">1. Romans 3:23-24 - ສໍາລັບທຸກຄົນໄດ້ເຮັດບາບແລະຂາດແຄນລັດສະຫມີພາບຂອງພຣະເຈົ້າ, ໄດ້ຮັບການ justified freely ໂດຍພຣະ </w:t>
      </w:r>
      <w:r xmlns:w="http://schemas.openxmlformats.org/wordprocessingml/2006/main">
        <w:lastRenderedPageBreak xmlns:w="http://schemas.openxmlformats.org/wordprocessingml/2006/main"/>
      </w:r>
      <w:r xmlns:w="http://schemas.openxmlformats.org/wordprocessingml/2006/main">
        <w:t xml:space="preserve">ຄຸນຂອງພຣະອົງໂດຍຜ່ານການໄຖ່ທີ່ມີຢູ່ໃນພຣະເຢຊູຄຣິດ.</w:t>
      </w:r>
    </w:p>
    <w:p w14:paraId="15799C22" w14:textId="77777777" w:rsidR="000F7377" w:rsidRDefault="000F7377"/>
    <w:p w14:paraId="75677B80" w14:textId="77777777" w:rsidR="000F7377" w:rsidRDefault="000F7377">
      <w:r xmlns:w="http://schemas.openxmlformats.org/wordprocessingml/2006/main">
        <w:t xml:space="preserve">2. 1 John 1:9 - ຖ້າພວກເຮົາສາລະພາບບາບຂອງພວກເຮົາ, ພຣະອົງຊົງສັດຊື່ແລະພຽງແຕ່ໃຫ້ອະໄພບາບຂອງພວກເຮົາແລະເພື່ອຊໍາລະພວກເຮົາຈາກຄວາມບໍ່ຊອບທໍາທັງຫມົດ.</w:t>
      </w:r>
    </w:p>
    <w:p w14:paraId="1DF9C25B" w14:textId="77777777" w:rsidR="000F7377" w:rsidRDefault="000F7377"/>
    <w:p w14:paraId="11A1E36B" w14:textId="77777777" w:rsidR="000F7377" w:rsidRDefault="000F7377">
      <w:r xmlns:w="http://schemas.openxmlformats.org/wordprocessingml/2006/main">
        <w:t xml:space="preserve">ເອເຟໂຊ 2:4 ແຕ່​ພຣະເຈົ້າ​ອົງ​ຊົງ​ໂຜດ​ເມດຕາ ເພາະ​ຄວາມ​ຮັກ​ອັນ​ຍິ່ງໃຫຍ່​ຂອງ​ພຣະອົງ ທີ່​ພຣະອົງ​ໄດ້​ຮັກ​ພວກ​ຂ້ານ້ອຍ.</w:t>
      </w:r>
    </w:p>
    <w:p w14:paraId="0A9E48DB" w14:textId="77777777" w:rsidR="000F7377" w:rsidRDefault="000F7377"/>
    <w:p w14:paraId="755DA9E2" w14:textId="77777777" w:rsidR="000F7377" w:rsidRDefault="000F7377">
      <w:r xmlns:w="http://schemas.openxmlformats.org/wordprocessingml/2006/main">
        <w:t xml:space="preserve">ຄວາມຮັກແລະຄວາມເມດຕາອັນຍິ່ງໃຫຍ່ຂອງພຣະເຈົ້າເຮັດໃຫ້ພວກເຮົາມີຄວາມລອດ.</w:t>
      </w:r>
    </w:p>
    <w:p w14:paraId="254B4960" w14:textId="77777777" w:rsidR="000F7377" w:rsidRDefault="000F7377"/>
    <w:p w14:paraId="544AAE88" w14:textId="77777777" w:rsidR="000F7377" w:rsidRDefault="000F7377">
      <w:r xmlns:w="http://schemas.openxmlformats.org/wordprocessingml/2006/main">
        <w:t xml:space="preserve">1. "ຄວາມເມດຕາແລະຄວາມຮັກຂອງພຣະເຈົ້າ: ຄວາມລອດຂອງພວກເຮົາ"</w:t>
      </w:r>
    </w:p>
    <w:p w14:paraId="50167C42" w14:textId="77777777" w:rsidR="000F7377" w:rsidRDefault="000F7377"/>
    <w:p w14:paraId="09A9DC8D" w14:textId="77777777" w:rsidR="000F7377" w:rsidRDefault="000F7377">
      <w:r xmlns:w="http://schemas.openxmlformats.org/wordprocessingml/2006/main">
        <w:t xml:space="preserve">2. "ຄວາມຮັກອັນຍິ່ງໃຫຍ່ຂອງພຣະຜູ້ເປັນເຈົ້າ"</w:t>
      </w:r>
    </w:p>
    <w:p w14:paraId="547EC844" w14:textId="77777777" w:rsidR="000F7377" w:rsidRDefault="000F7377"/>
    <w:p w14:paraId="1ED5B7A4" w14:textId="77777777" w:rsidR="000F7377" w:rsidRDefault="000F7377">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07F2C761" w14:textId="77777777" w:rsidR="000F7377" w:rsidRDefault="000F7377"/>
    <w:p w14:paraId="07D77B94" w14:textId="77777777" w:rsidR="000F7377" w:rsidRDefault="000F7377">
      <w:r xmlns:w="http://schemas.openxmlformats.org/wordprocessingml/2006/main">
        <w:t xml:space="preserve">2. 1 John 4:19 - ພວກເຮົາຮັກເພາະວ່າພຣະອົງໄດ້ຮັກພວກເຮົາຄັ້ງທໍາອິດ.</w:t>
      </w:r>
    </w:p>
    <w:p w14:paraId="70AC9E1A" w14:textId="77777777" w:rsidR="000F7377" w:rsidRDefault="000F7377"/>
    <w:p w14:paraId="293A3446" w14:textId="77777777" w:rsidR="000F7377" w:rsidRDefault="000F7377">
      <w:r xmlns:w="http://schemas.openxmlformats.org/wordprocessingml/2006/main">
        <w:t xml:space="preserve">ເອເຟໂຊ 2:5 ແມ່ນ​ແຕ່​ໃນ​ເວລາ​ທີ່​ພວກ​ເຮົາ​ຕາຍ​ໃນ​ບາບ​ກໍ​ໄດ້​ເຮັດ​ໃຫ້​ພວກ​ເຮົາ​ເປັນ​ຄືນ​ມາ​ຮ່ວມ​ກັບ​ພຣະ​ຄຣິດ, (ໂດຍ​ພຣະ​ຄຸນ​ຂອງ​ພວກ​ທ່ານ​ໄດ້​ລອດ;)</w:t>
      </w:r>
    </w:p>
    <w:p w14:paraId="38F41967" w14:textId="77777777" w:rsidR="000F7377" w:rsidRDefault="000F7377"/>
    <w:p w14:paraId="077F5233" w14:textId="77777777" w:rsidR="000F7377" w:rsidRDefault="000F7377">
      <w:r xmlns:w="http://schemas.openxmlformats.org/wordprocessingml/2006/main">
        <w:t xml:space="preserve">ພຣະ​ເຈົ້າ​ໄດ້​ຊ່ວຍ​ເຮົາ​ໃຫ້​ລອດ​ຜ່ານ​ພຣະ​ຄຸນ​ຂອງ​ພຣະ​ອົງ, ເຖິງ​ແມ່ນ​ວ່າ​ເຮົາ​ຕາຍ​ໃນ​ບາບ​ຂອງ​ເຮົາ.</w:t>
      </w:r>
    </w:p>
    <w:p w14:paraId="3A811078" w14:textId="77777777" w:rsidR="000F7377" w:rsidRDefault="000F7377"/>
    <w:p w14:paraId="0461B04D" w14:textId="77777777" w:rsidR="000F7377" w:rsidRDefault="000F7377">
      <w:r xmlns:w="http://schemas.openxmlformats.org/wordprocessingml/2006/main">
        <w:t xml:space="preserve">1. ພຣະຄຸນອັນມະຫັດສະຈັນຂອງພະເຈົ້າ: ຄວາມຮັກທີ່ບໍ່ມີເງື່ອນໄຂຂອງພະເຈົ້າຊ່ວຍເຮົາໃຫ້ພົ້ນຈາກບາບຂອງເຮົາໄດ້ແນວໃດ.</w:t>
      </w:r>
    </w:p>
    <w:p w14:paraId="32B5323F" w14:textId="77777777" w:rsidR="000F7377" w:rsidRDefault="000F7377"/>
    <w:p w14:paraId="6C555E2C" w14:textId="77777777" w:rsidR="000F7377" w:rsidRDefault="000F7377">
      <w:r xmlns:w="http://schemas.openxmlformats.org/wordprocessingml/2006/main">
        <w:t xml:space="preserve">2. ພະລັງທີ່ໃຫ້ຊີວິດຂອງພຣະຄຸນ: ປະສົບກັບຊີວິດໃຫມ່ໃນພຣະຄຣິດ</w:t>
      </w:r>
    </w:p>
    <w:p w14:paraId="220A9C2C" w14:textId="77777777" w:rsidR="000F7377" w:rsidRDefault="000F7377"/>
    <w:p w14:paraId="0C1603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ໂລມ 6:23 ??? </w:t>
      </w:r>
      <w:r xmlns:w="http://schemas.openxmlformats.org/wordprocessingml/2006/main">
        <w:rPr>
          <w:rFonts w:ascii="맑은 고딕 Semilight" w:hAnsi="맑은 고딕 Semilight"/>
        </w:rPr>
        <w:t xml:space="preserve">쏤 </w:t>
      </w:r>
      <w:r xmlns:w="http://schemas.openxmlformats.org/wordprocessingml/2006/main">
        <w:t xml:space="preserve">ຫຼືຄ່າຈ້າງຂອງບາບແມ່ນຄວາມຕາຍ, ແຕ່ຂອງປະທານທີ່ບໍ່ເສຍຄ່າຂອງພຣະເຈົ້າແມ່ນຊີວິດນິລັນດອນໃນພຣະຄຣິດພຣະເຢຊູເຈົ້າຂອງພວກເຮົາ.??</w:t>
      </w:r>
    </w:p>
    <w:p w14:paraId="43A06612" w14:textId="77777777" w:rsidR="000F7377" w:rsidRDefault="000F7377"/>
    <w:p w14:paraId="7B78A05E" w14:textId="77777777" w:rsidR="000F7377" w:rsidRDefault="000F7377">
      <w:r xmlns:w="http://schemas.openxmlformats.org/wordprocessingml/2006/main">
        <w:t xml:space="preserve">2. ຕີໂຕ 3:5 ??? </w:t>
      </w:r>
      <w:r xmlns:w="http://schemas.openxmlformats.org/wordprocessingml/2006/main">
        <w:rPr>
          <w:rFonts w:ascii="맑은 고딕 Semilight" w:hAnsi="맑은 고딕 Semilight"/>
        </w:rPr>
        <w:t xml:space="preserve">쏦 </w:t>
      </w:r>
      <w:r xmlns:w="http://schemas.openxmlformats.org/wordprocessingml/2006/main">
        <w:t xml:space="preserve">e ຊ່ວຍປະຢັດພວກເຮົາ, ບໍ່ແມ່ນຍ້ອນວຽກງານທີ່ເຮັດໂດຍພວກເຮົາໃນຄວາມຊອບທໍາ, ແຕ່ຕາມຄວາມເມດຕາຂອງພຣະອົງເອງ, ໂດຍການລ້າງຂອງການຟື້ນຟູແລະການຕໍ່ອາຍຸຂອງພຣະວິນຍານຍານບໍລິສຸດ.??</w:t>
      </w:r>
    </w:p>
    <w:p w14:paraId="5DAD4290" w14:textId="77777777" w:rsidR="000F7377" w:rsidRDefault="000F7377"/>
    <w:p w14:paraId="5ADF7770" w14:textId="77777777" w:rsidR="000F7377" w:rsidRDefault="000F7377">
      <w:r xmlns:w="http://schemas.openxmlformats.org/wordprocessingml/2006/main">
        <w:t xml:space="preserve">ເອເຟໂຊ 2:6 ແລະ​ໄດ້​ຍົກ​ພວກ​ເຮົາ​ຂຶ້ນ​ມາ​ນຳ​ກັນ ແລະ​ໄດ້​ໃຫ້​ພວກ​ເຮົາ​ນັ່ງ​ຢູ່​ນຳ​ກັນ​ໃນ​ສະຫວັນ​ໃນ​ພຣະ​ເຢຊູ​ຄຣິດ.</w:t>
      </w:r>
    </w:p>
    <w:p w14:paraId="49F5D775" w14:textId="77777777" w:rsidR="000F7377" w:rsidRDefault="000F7377"/>
    <w:p w14:paraId="77578030" w14:textId="77777777" w:rsidR="000F7377" w:rsidRDefault="000F7377">
      <w:r xmlns:w="http://schemas.openxmlformats.org/wordprocessingml/2006/main">
        <w:t xml:space="preserve">ພວກ​ເຮົາ​ທຸກ​ຄົນ​ໄດ້​ຖືກ​ນຳ​ເຂົ້າ​ມາ​ຮ່ວມ​ກັນ​ໃນ​ພຣະ​ຄຣິດ ແລະ​ໄດ້​ຮັບ​ບ່ອນ​ນັ່ງ​ຢູ່​ໃນ​ສະ​ຫວັນ.</w:t>
      </w:r>
    </w:p>
    <w:p w14:paraId="72DDA5B9" w14:textId="77777777" w:rsidR="000F7377" w:rsidRDefault="000F7377"/>
    <w:p w14:paraId="3C2BA6D0" w14:textId="77777777" w:rsidR="000F7377" w:rsidRDefault="000F7377">
      <w:r xmlns:w="http://schemas.openxmlformats.org/wordprocessingml/2006/main">
        <w:t xml:space="preserve">1. ພະລັງຂອງການມາຮ່ວມກັນໃນພຣະຄຣິດ</w:t>
      </w:r>
    </w:p>
    <w:p w14:paraId="71AB5619" w14:textId="77777777" w:rsidR="000F7377" w:rsidRDefault="000F7377"/>
    <w:p w14:paraId="5512E36F" w14:textId="77777777" w:rsidR="000F7377" w:rsidRDefault="000F7377">
      <w:r xmlns:w="http://schemas.openxmlformats.org/wordprocessingml/2006/main">
        <w:t xml:space="preserve">2. ນັ່ງຢູ່ໃນສະຖານທີ່ສະຫວັນໃນພຣະຄຣິດ</w:t>
      </w:r>
    </w:p>
    <w:p w14:paraId="50ABF7F5" w14:textId="77777777" w:rsidR="000F7377" w:rsidRDefault="000F7377"/>
    <w:p w14:paraId="70545BA6" w14:textId="77777777" w:rsidR="000F7377" w:rsidRDefault="000F7377">
      <w:r xmlns:w="http://schemas.openxmlformats.org/wordprocessingml/2006/main">
        <w:t xml:space="preserve">1. ໂກໂລດ 3:1-3 ? </w:t>
      </w:r>
      <w:r xmlns:w="http://schemas.openxmlformats.org/wordprocessingml/2006/main">
        <w:rPr>
          <w:rFonts w:ascii="맑은 고딕 Semilight" w:hAnsi="맑은 고딕 Semilight"/>
        </w:rPr>
        <w:t xml:space="preserve">쏧 </w:t>
      </w:r>
      <w:r xmlns:w="http://schemas.openxmlformats.org/wordprocessingml/2006/main">
        <w:t xml:space="preserve">f ເມື່ອ​ນັ້ນ​ເຈົ້າ​ໄດ້​ຖືກ​ປຸກ​ໃຫ້​ເປັນ​ຄືນ​ມາ​ພ້ອມ​ກັບ​ພຣະ​ຄຣິດ, ສະ​ແຫວງ​ຫາ​ສິ່ງ​ທີ່​ຢູ່​ຂ້າງ​ເທິງ, ບ່ອນ​ທີ່​ພຣະ​ຄຣິດ​ສະ​ຖິດ, ນັ່ງ​ຢູ່​ເບື້ອງ​ຂວາ​ມື​ຂອງ​ພຣະ​ເຈົ້າ. ຈົ່ງຕັ້ງໃຈໃສ່ສິ່ງທີ່ຢູ່ຂ້າງເທິງ, ບໍ່ແມ່ນກ່ຽວກັບສິ່ງທີ່ຢູ່ໃນໂລກ. ເພາະເຈົ້າຕາຍແລ້ວ ຊີວິດຂອງເຈົ້າຖືກເຊື່ອງໄວ້ກັບພຣະຄຣິດໃນພຣະເຈົ້າ.??</w:t>
      </w:r>
    </w:p>
    <w:p w14:paraId="6F4CF3DA" w14:textId="77777777" w:rsidR="000F7377" w:rsidRDefault="000F7377"/>
    <w:p w14:paraId="7633D878" w14:textId="77777777" w:rsidR="000F7377" w:rsidRDefault="000F7377">
      <w:r xmlns:w="http://schemas.openxmlformats.org/wordprocessingml/2006/main">
        <w:t xml:space="preserve">2. ໂລມ 8:38-39 ? </w:t>
      </w:r>
      <w:r xmlns:w="http://schemas.openxmlformats.org/wordprocessingml/2006/main">
        <w:rPr>
          <w:rFonts w:ascii="맑은 고딕 Semilight" w:hAnsi="맑은 고딕 Semilight"/>
        </w:rPr>
        <w:t xml:space="preserve">쏤 </w:t>
      </w:r>
      <w:r xmlns:w="http://schemas.openxmlformats.org/wordprocessingml/2006/main">
        <w:t xml:space="preserve">ຫຼື​ຂ້າ​ພະ​ເຈົ້າ​ແນ່​ໃຈ​ວ່າ​ບໍ່​ວ່າ​ຄວາມ​ຕາຍ​ຫຼື​ຊີ​ວິດ, ຫຼື​ເທວະ​ດາ​ຫຼື​ຜູ້​ປົກ​ຄອງ, ຫຼື​ສິ່ງ​ທີ່​ມີ​ຢູ່​ຫຼື​ສິ່ງ​ທີ່​ຈະ​ມາ, ຫຼື​ອໍາ​ນາດ, ຄວາມ​ສູງ​ຫຼື​ຄວາມ​ເລິກ, ຫຼື​ສິ່ງ​ອື່ນ​ໃດ​ໃນ​ການ​ສ້າງ​ທັງ​ຫມົດ, ຈະ​ສາ​ມາດ​ແຍກ​ພວກ​ເຮົາ​ອອກ​ຈາກ​ຄວາມ​ຮັກ​ຂອງ​ພຣະ​ເຈົ້າ. ໃນພຣະຄຣິດພຣະເຢຊູເຈົ້າຂອງພວກເຮົາ.??</w:t>
      </w:r>
    </w:p>
    <w:p w14:paraId="3E04718C" w14:textId="77777777" w:rsidR="000F7377" w:rsidRDefault="000F7377"/>
    <w:p w14:paraId="4B84EEBC" w14:textId="77777777" w:rsidR="000F7377" w:rsidRDefault="000F7377">
      <w:r xmlns:w="http://schemas.openxmlformats.org/wordprocessingml/2006/main">
        <w:t xml:space="preserve">ເອເຟໂຊ 2:7 ເພື່ອ​ວ່າ​ໃນ​ຍຸກ​ຕໍ່​ໄປ ລາວ​ຈະ​ໄດ້​ສະແດງ​ຄວາມ​ຮັ່ງມີ​ອັນ​ຍິ່ງໃຫຍ່​ຂອງ​ພຣະຄຸນ​ຂອງ​ພຣະອົງ ໃນ​ຄວາມ​ເມດຕາ​ຂອງ​ພຣະອົງ​ທີ່​ພຣະອົງ​ມີ​ຕໍ່​ພວກ​ເຮົາ​ໂດຍ​ທາງ​ພຣະຄຣິດເຈົ້າ​ເຢຊູ.</w:t>
      </w:r>
    </w:p>
    <w:p w14:paraId="45C78B32" w14:textId="77777777" w:rsidR="000F7377" w:rsidRDefault="000F7377"/>
    <w:p w14:paraId="1333E265" w14:textId="77777777" w:rsidR="000F7377" w:rsidRDefault="000F7377">
      <w:r xmlns:w="http://schemas.openxmlformats.org/wordprocessingml/2006/main">
        <w:t xml:space="preserve">ພຣະ​ຄຸນ​ຂອງ​ພຣະ​ເຈົ້າ​ສະ​ແດງ​ໃຫ້​ເຫັນ​ກັບ​ພວກ​ເຮົາ​ໂດຍ​ຜ່ານ​ຄວາມ​ເມດ​ຕາ​ຂອງ​ພຣະ​ອົງ​ໃນ​ພຣະ​ຄຣິດ​ພຣະ​ເຢ​ຊູ.</w:t>
      </w:r>
    </w:p>
    <w:p w14:paraId="4880FF61" w14:textId="77777777" w:rsidR="000F7377" w:rsidRDefault="000F7377"/>
    <w:p w14:paraId="17D1F9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ພຣະຄຸນອັນອັດສະຈັນຂອງພຣະເຈົ້າ: ການສະທ້ອນເຖິງຄວາມເມດຕາຂອງພຣະເຈົ້າຕໍ່ພວກເຮົາ</w:t>
      </w:r>
    </w:p>
    <w:p w14:paraId="6D4BD570" w14:textId="77777777" w:rsidR="000F7377" w:rsidRDefault="000F7377"/>
    <w:p w14:paraId="11481D9B" w14:textId="77777777" w:rsidR="000F7377" w:rsidRDefault="000F7377">
      <w:r xmlns:w="http://schemas.openxmlformats.org/wordprocessingml/2006/main">
        <w:t xml:space="preserve">2. ຄວາມອຸດົມສົມບູນຂອງພຣະຄຸນຂອງພຣະເຈົ້າ: ສະເຫຼີມສະຫຼອງຄວາມຮັກອັນບໍ່ມີທີ່ສິ້ນສຸດຂອງພະເຈົ້າສໍາລັບພວກເຮົາ.</w:t>
      </w:r>
    </w:p>
    <w:p w14:paraId="16A476CA" w14:textId="77777777" w:rsidR="000F7377" w:rsidRDefault="000F7377"/>
    <w:p w14:paraId="3E6DCEB1" w14:textId="77777777" w:rsidR="000F7377" w:rsidRDefault="000F7377">
      <w:r xmlns:w="http://schemas.openxmlformats.org/wordprocessingml/2006/main">
        <w:t xml:space="preserve">1. ໂລມ 5:8 ? </w:t>
      </w:r>
      <w:r xmlns:w="http://schemas.openxmlformats.org/wordprocessingml/2006/main">
        <w:rPr>
          <w:rFonts w:ascii="맑은 고딕 Semilight" w:hAnsi="맑은 고딕 Semilight"/>
        </w:rPr>
        <w:t xml:space="preserve">ທ້າ </w:t>
      </w:r>
      <w:r xmlns:w="http://schemas.openxmlformats.org/wordprocessingml/2006/main">
        <w:t xml:space="preserve">ທາຍ ພຣະ ເຈົ້າ ສະ ແດງ ໃຫ້ ເຫັນ ຄວາມ ຮັກ ຂອງ ຕົນ ເອງ ສໍາ ລັບ ພວກ ເຮົາ ໃນ ນີ້: ໃນ ຂະ ນະ ທີ່ ພວກ ເຮົາ ຍັງ ເປັນ ຄົນ ບາບ, ພຣະ ຄຣິດ ໄດ້ ເສຍ ຊີ ວິດ ສໍາ ລັບ ພວກ ເຮົາ.</w:t>
      </w:r>
    </w:p>
    <w:p w14:paraId="159F35B1" w14:textId="77777777" w:rsidR="000F7377" w:rsidRDefault="000F7377"/>
    <w:p w14:paraId="17DB9587" w14:textId="77777777" w:rsidR="000F7377" w:rsidRDefault="000F7377">
      <w:r xmlns:w="http://schemas.openxmlformats.org/wordprocessingml/2006/main">
        <w:t xml:space="preserve">2. ຕີໂຕ 3:5-7 ? </w:t>
      </w:r>
      <w:r xmlns:w="http://schemas.openxmlformats.org/wordprocessingml/2006/main">
        <w:rPr>
          <w:rFonts w:ascii="맑은 고딕 Semilight" w:hAnsi="맑은 고딕 Semilight"/>
        </w:rPr>
        <w:t xml:space="preserve">ເຮົາ </w:t>
      </w:r>
      <w:r xmlns:w="http://schemas.openxmlformats.org/wordprocessingml/2006/main">
        <w:t xml:space="preserve">​ໄດ້​ຊ່ວຍ​ເຮົາ​ໃຫ້​ລອດ, ບໍ່​ແມ່ນ​ຍ້ອນ​ຄວາມ​ຊອບ​ທຳ​ທີ່​ເຮົາ​ໄດ້​ເຮັດ, ແຕ່​ຍ້ອນ​ຄວາມ​ເມດ​ຕາ​ຂອງ​ພຣະ​ອົງ. ພຣະອົງໄດ້ລ້າງບາບຂອງພວກເຮົາອອກ, ໃຫ້ພວກເຮົາເກີດໃຫມ່ແລະຊີວິດໃຫມ່ໂດຍຜ່ານພຣະວິນຍານບໍລິສຸດ. ພຣະ ອົງ ໄດ້ ຖອກ ເທ ພຣະ ວິນ ຍານ ມາ ສູ່ ເຮົາ ຢ່າງ ກວ້າງ ຂວາງ ຜ່ານ ພຣະ ເຢຊູ ຄຣິດ ພຣະ ຜູ້ ຊ່ອຍ ໃຫ້ ລອດ ຂອງ ເຮົາ.</w:t>
      </w:r>
    </w:p>
    <w:p w14:paraId="5E0427CB" w14:textId="77777777" w:rsidR="000F7377" w:rsidRDefault="000F7377"/>
    <w:p w14:paraId="60778916" w14:textId="77777777" w:rsidR="000F7377" w:rsidRDefault="000F7377">
      <w:r xmlns:w="http://schemas.openxmlformats.org/wordprocessingml/2006/main">
        <w:t xml:space="preserve">Ephesians 2:8 ເພາະ​ວ່າ​ທ່ານ​ໄດ້​ຮັບ​ການ​ບັນ​ທືກ​ໂດຍ​ພຣະ​ຄຸນ​ໂດຍ​ຄວາມ​ເຊື່ອ; ແລະບໍ່ແມ່ນຂອງຕົນເອງ: ມັນເປັນຂອງປະທານຂອງພຣະເຈົ້າ:</w:t>
      </w:r>
    </w:p>
    <w:p w14:paraId="64D2F1DF" w14:textId="77777777" w:rsidR="000F7377" w:rsidRDefault="000F7377"/>
    <w:p w14:paraId="0B95F2E6" w14:textId="77777777" w:rsidR="000F7377" w:rsidRDefault="000F7377">
      <w:r xmlns:w="http://schemas.openxmlformats.org/wordprocessingml/2006/main">
        <w:t xml:space="preserve">ຄວາມລອດເປັນຂອງປະທານຂອງພຣະເຈົ້າທີ່ມອບໃຫ້ຜູ້ເຊື່ອຖືໂດຍຜ່ານພຣະຄຸນແລະສັດທາ.</w:t>
      </w:r>
    </w:p>
    <w:p w14:paraId="129410D6" w14:textId="77777777" w:rsidR="000F7377" w:rsidRDefault="000F7377"/>
    <w:p w14:paraId="5556ACD2" w14:textId="77777777" w:rsidR="000F7377" w:rsidRDefault="000F7377">
      <w:r xmlns:w="http://schemas.openxmlformats.org/wordprocessingml/2006/main">
        <w:t xml:space="preserve">1. ພະລັງແຫ່ງພຣະຄຸນ: ຄວາມເຊື່ອໃນພຣະເຈົ້ານຳຄວາມລອດແນວໃດ</w:t>
      </w:r>
    </w:p>
    <w:p w14:paraId="7930CE46" w14:textId="77777777" w:rsidR="000F7377" w:rsidRDefault="000F7377"/>
    <w:p w14:paraId="60665966" w14:textId="77777777" w:rsidR="000F7377" w:rsidRDefault="000F7377">
      <w:r xmlns:w="http://schemas.openxmlformats.org/wordprocessingml/2006/main">
        <w:t xml:space="preserve">2. ຄວາມບໍ່ສົມຄວນຂອງມະນຸດ: ການໄດ້ຮັບຂອງປະທານແຫ່ງຄວາມລອດຈາກພຣະເຈົ້າ</w:t>
      </w:r>
    </w:p>
    <w:p w14:paraId="51809591" w14:textId="77777777" w:rsidR="000F7377" w:rsidRDefault="000F7377"/>
    <w:p w14:paraId="4CF6AAA6" w14:textId="77777777" w:rsidR="000F7377" w:rsidRDefault="000F7377">
      <w:r xmlns:w="http://schemas.openxmlformats.org/wordprocessingml/2006/main">
        <w:t xml:space="preserve">1. Titus 3:5 - ບໍ່​ແມ່ນ​ໂດຍ​ການ​ເຮັດ​ວຽກ​ຂອງ​ຄວາມ​ຊອບ​ທໍາ​ທີ່​ພວກ​ເຮົາ​ໄດ້​ເຮັດ​, ແຕ່​ຕາມ​ຄວາມ​ເມດ​ຕາ​ຂອງ​ພຣະ​ອົງ​ໄດ້​ຊ່ວຍ​ໃຫ້​ລອດ​ພວກ​ເຮົາ​, ໂດຍ​ການ​ລ້າງ​ການ​ຟື້ນ​ຟູ​, ແລະ​ການ​ຕໍ່​ເນື່ອງ​ຂອງ​ພຣະ​ວິນ​ຍານ​ບໍ​ລິ​ສຸດ​;</w:t>
      </w:r>
    </w:p>
    <w:p w14:paraId="2DFD8D61" w14:textId="77777777" w:rsidR="000F7377" w:rsidRDefault="000F7377"/>
    <w:p w14:paraId="73258B5E" w14:textId="77777777" w:rsidR="000F7377" w:rsidRDefault="000F7377">
      <w:r xmlns:w="http://schemas.openxmlformats.org/wordprocessingml/2006/main">
        <w:t xml:space="preserve">2.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026079C8" w14:textId="77777777" w:rsidR="000F7377" w:rsidRDefault="000F7377"/>
    <w:p w14:paraId="4A2C9F09" w14:textId="77777777" w:rsidR="000F7377" w:rsidRDefault="000F7377">
      <w:r xmlns:w="http://schemas.openxmlformats.org/wordprocessingml/2006/main">
        <w:t xml:space="preserve">ເອເຟໂຊ 2:9 ບໍ່​ເປັນ​ການ​ກະທຳ, ຖ້າ​ບໍ່​ວ່າ​ຜູ້​ໃດ​ຈະ​ອວດ​ອ້າງ.</w:t>
      </w:r>
    </w:p>
    <w:p w14:paraId="2CDDEAA6" w14:textId="77777777" w:rsidR="000F7377" w:rsidRDefault="000F7377"/>
    <w:p w14:paraId="587FACA2" w14:textId="77777777" w:rsidR="000F7377" w:rsidRDefault="000F7377">
      <w:r xmlns:w="http://schemas.openxmlformats.org/wordprocessingml/2006/main">
        <w:t xml:space="preserve">ຄວາມລອດຂອງພຣະເຈົ້າບໍ່ໄດ້ຂຶ້ນກັບວຽກງານຂອງພວກເຮົາ, ດັ່ງນັ້ນບໍ່ມີໃຜສາມາດເວົ້າໂອ້ອວດກ່ຽວກັບມັນ.</w:t>
      </w:r>
    </w:p>
    <w:p w14:paraId="350EA3E2" w14:textId="77777777" w:rsidR="000F7377" w:rsidRDefault="000F7377"/>
    <w:p w14:paraId="0DB1F790" w14:textId="77777777" w:rsidR="000F7377" w:rsidRDefault="000F7377">
      <w:r xmlns:w="http://schemas.openxmlformats.org/wordprocessingml/2006/main">
        <w:t xml:space="preserve">1: ວຽກ​ງານ​ຂອງ​ພວກ​ເຮົາ​ບໍ່​ສາ​ມາດ​ຊ່ວຍ​ປະ​ຢັດ​ພວກ​ເຮົາ, ເປັນ​ພຽງ​ແຕ່​ພຣະ​ຄຸນ​ຂອງ​ພຣະ​ເຈົ້າ​ສາ​ມາດ​ໃຫ້​ຄວາມ​ລອດ.</w:t>
      </w:r>
    </w:p>
    <w:p w14:paraId="7F72F659" w14:textId="77777777" w:rsidR="000F7377" w:rsidRDefault="000F7377"/>
    <w:p w14:paraId="7861A685" w14:textId="77777777" w:rsidR="000F7377" w:rsidRDefault="000F7377">
      <w:r xmlns:w="http://schemas.openxmlformats.org/wordprocessingml/2006/main">
        <w:t xml:space="preserve">2: ຄວາມພາກພູມໃຈຈະບໍ່ຊ່ວຍປະຢັດພວກເຮົາ, ດັ່ງທີ່ພວກເຮົາຕ້ອງໄວ້ວາງໃຈໃນຄວາມດີຂອງພຣະຜູ້ເປັນເຈົ້າເພື່ອຄວາມລອດຂອງພວກເຮົາ.</w:t>
      </w:r>
    </w:p>
    <w:p w14:paraId="553E35A0" w14:textId="77777777" w:rsidR="000F7377" w:rsidRDefault="000F7377"/>
    <w:p w14:paraId="4E9C17F6" w14:textId="77777777" w:rsidR="000F7377" w:rsidRDefault="000F7377">
      <w:r xmlns:w="http://schemas.openxmlformats.org/wordprocessingml/2006/main">
        <w:t xml:space="preserve">1: Romans 3: 20-24 - ບໍ່ມີໃຜຈະໄດ້ຮັບການປະກາດວ່າຊອບທໍາໃນສາຍພຣະເນດຂອງພຣະເຈົ້າໂດຍການປະຕິບັດຕາມກົດຫມາຍ; ແທນ ທີ່ ຈະ, ໂດຍ ຜ່ານ ກົດ ຫມາຍ ພວກ ເຮົາ ກາຍ ເປັນ ສະ ຕິ ຂອງ ບາບ ຂອງ ພວກ ເຮົາ.</w:t>
      </w:r>
    </w:p>
    <w:p w14:paraId="5550143A" w14:textId="77777777" w:rsidR="000F7377" w:rsidRDefault="000F7377"/>
    <w:p w14:paraId="7C24E96E" w14:textId="77777777" w:rsidR="000F7377" w:rsidRDefault="000F7377">
      <w:r xmlns:w="http://schemas.openxmlformats.org/wordprocessingml/2006/main">
        <w:t xml:space="preserve">2: ຕີໂຕ 3:5-7 - ພຣະອົງໄດ້ຊ່ວຍປະຢັດພວກເຮົາ, ບໍ່ແມ່ນຍ້ອນຄວາມຊອບທໍາທີ່ພວກເຮົາໄດ້ເຮັດ, ແຕ່ຍ້ອນຄວາມເມດຕາຂອງພຣະອົງ. ພຣະອົງ​ໄດ້​ຊ່ອຍ​ເຮົາ​ໃຫ້​ລອດ​ຜ່ານ​ການ​ລ້າງ​ການ​ເກີດ​ໃໝ່ ​ແລະ ການ​ເກີດ​ໃໝ່​ໂດຍ​ພຣະວິນ​ຍານ​ບໍລິສຸດ.</w:t>
      </w:r>
    </w:p>
    <w:p w14:paraId="2F1C2489" w14:textId="77777777" w:rsidR="000F7377" w:rsidRDefault="000F7377"/>
    <w:p w14:paraId="65B2741C" w14:textId="77777777" w:rsidR="000F7377" w:rsidRDefault="000F7377">
      <w:r xmlns:w="http://schemas.openxmlformats.org/wordprocessingml/2006/main">
        <w:t xml:space="preserve">ເອເຟໂຊ 2:10 ເພາະ​ພວກ​ເຮົາ​ເປັນ​ຝີ​ມື​ຂອງ​ພຣະ​ອົງ, ໄດ້​ສ້າງ​ໃນ​ພຣະ​ຄຣິດ​ຂອງ​ພຣະ​ເຢ​ຊູ​ຄຣິດ​ເພື່ອ​ເປັນ​ການ​ດີ, ຊຶ່ງ​ພຣະ​ເຈົ້າ​ໄດ້​ບັນ​ຊາ​ໄວ້​ກ່ອນ​ທີ່​ຈະ​ໃຫ້​ພວກ​ເຮົາ​ເດີນ​ໄປ​ໃນ​ມັນ.</w:t>
      </w:r>
    </w:p>
    <w:p w14:paraId="0A1D35EF" w14:textId="77777777" w:rsidR="000F7377" w:rsidRDefault="000F7377"/>
    <w:p w14:paraId="1DAACA8C" w14:textId="77777777" w:rsidR="000F7377" w:rsidRDefault="000F7377">
      <w:r xmlns:w="http://schemas.openxmlformats.org/wordprocessingml/2006/main">
        <w:t xml:space="preserve">ເຮົາ​ເປັນ​ຝີ​ມື​ຂອງ​ພຣະ​ເຈົ້າ, ສ້າງ​ຂຶ້ນ​ເພື່ອ​ເຮັດ​ວຽກ​ງານ​ທີ່​ດີ​ທີ່​ພຣະ​ອົງ​ໄດ້​ຈັດ​ຕຽມ​ໄວ້​ໃຫ້​ເຮົາ.</w:t>
      </w:r>
    </w:p>
    <w:p w14:paraId="3C292398" w14:textId="77777777" w:rsidR="000F7377" w:rsidRDefault="000F7377"/>
    <w:p w14:paraId="114743AE" w14:textId="77777777" w:rsidR="000F7377" w:rsidRDefault="000F7377">
      <w:r xmlns:w="http://schemas.openxmlformats.org/wordprocessingml/2006/main">
        <w:t xml:space="preserve">1. ຍ່າງໃນວຽກງານທີ່ດີທີ່ກຽມພ້ອມສໍາລັບພວກເຮົາ</w:t>
      </w:r>
    </w:p>
    <w:p w14:paraId="75FC2C4B" w14:textId="77777777" w:rsidR="000F7377" w:rsidRDefault="000F7377"/>
    <w:p w14:paraId="663C4164" w14:textId="77777777" w:rsidR="000F7377" w:rsidRDefault="000F7377">
      <w:r xmlns:w="http://schemas.openxmlformats.org/wordprocessingml/2006/main">
        <w:t xml:space="preserve">2. ເຂົ້າໃຈການເອີ້ນຂອງເຮົາວ່າເປັນການທໍາງານຂອງພຣະເຈົ້າ</w:t>
      </w:r>
    </w:p>
    <w:p w14:paraId="30A574D1" w14:textId="77777777" w:rsidR="000F7377" w:rsidRDefault="000F7377"/>
    <w:p w14:paraId="567F4772" w14:textId="77777777" w:rsidR="000F7377" w:rsidRDefault="000F7377">
      <w:r xmlns:w="http://schemas.openxmlformats.org/wordprocessingml/2006/main">
        <w:rPr>
          <w:rFonts w:ascii="맑은 고딕 Semilight" w:hAnsi="맑은 고딕 Semilight"/>
        </w:rPr>
        <w:t xml:space="preserve">ແຕ່ </w:t>
      </w:r>
      <w:r xmlns:w="http://schemas.openxmlformats.org/wordprocessingml/2006/main">
        <w:t xml:space="preserve">​ເຮົາ​ໄດ້​ເລືອກ​ເອົາ​ເຈົ້າ ແລະ​ແຕ່ງຕັ້ງ​ເຈົ້າ​ໄວ້​ເພື່ອ​ເຈົ້າ​ຈະ​ໄດ້​ໄປ </w:t>
      </w:r>
      <w:r xmlns:w="http://schemas.openxmlformats.org/wordprocessingml/2006/main">
        <w:t xml:space="preserve">​ເກີດ </w:t>
      </w:r>
      <w:r xmlns:w="http://schemas.openxmlformats.org/wordprocessingml/2006/main">
        <w:t xml:space="preserve">​ຜົນ​ບໍ </w:t>
      </w:r>
      <w:r xmlns:w="http://schemas.openxmlformats.org/wordprocessingml/2006/main">
        <w:rPr>
          <w:rFonts w:ascii="맑은 고딕 Semilight" w:hAnsi="맑은 고딕 Semilight"/>
        </w:rPr>
        <w:t xml:space="preserve">? </w:t>
      </w:r>
      <w:r xmlns:w="http://schemas.openxmlformats.org/wordprocessingml/2006/main">
        <w:t xml:space="preserve">ເຈົ້າ."</w:t>
      </w:r>
    </w:p>
    <w:p w14:paraId="6BE4D23A" w14:textId="77777777" w:rsidR="000F7377" w:rsidRDefault="000F7377"/>
    <w:p w14:paraId="4461F7E7" w14:textId="77777777" w:rsidR="000F7377" w:rsidRDefault="000F7377">
      <w:r xmlns:w="http://schemas.openxmlformats.org/wordprocessingml/2006/main">
        <w:t xml:space="preserve">2. Romans 12: 2 - "ຢ່າປະຕິບັດຕາມໂລກນີ້, ແຕ່ຖືກປ່ຽນແປງໂດຍການປ່ຽນໃຈໃຫມ່ຂອງ </w:t>
      </w:r>
      <w:r xmlns:w="http://schemas.openxmlformats.org/wordprocessingml/2006/main">
        <w:lastRenderedPageBreak xmlns:w="http://schemas.openxmlformats.org/wordprocessingml/2006/main"/>
      </w:r>
      <w:r xmlns:w="http://schemas.openxmlformats.org/wordprocessingml/2006/main">
        <w:t xml:space="preserve">ຈິດໃຈຂອງເຈົ້າ, ເພື່ອວ່າໂດຍການທົດສອບເຈົ້າອາດຈະເຂົ້າໃຈສິ່ງທີ່ເປັນພຣະປະສົງຂອງພຣະເຈົ້າ, ສິ່ງທີ່ດີແລະຍອມຮັບແລະສົມບູນແບບ."</w:t>
      </w:r>
    </w:p>
    <w:p w14:paraId="7D702411" w14:textId="77777777" w:rsidR="000F7377" w:rsidRDefault="000F7377"/>
    <w:p w14:paraId="5224A77F" w14:textId="77777777" w:rsidR="000F7377" w:rsidRDefault="000F7377">
      <w:r xmlns:w="http://schemas.openxmlformats.org/wordprocessingml/2006/main">
        <w:t xml:space="preserve">ເອເຟໂຊ 2:11 ສະນັ້ນ ຈົ່ງ​ຈື່​ຈຳ​ໄວ້​ວ່າ, ພວກ​ເຈົ້າ​ເປັນ​ຄົນ​ຕ່າງ​ຊາດ​ໃນ​ສະ​ໄໝ​ກ່ອນ​ໃນ​ເນື້ອ​ໜັງ, ຜູ້​ທີ່​ຖືກ​ເອີ້ນ​ວ່າ ການ​ຕັດ​ສິນ​ຕັດ​ໃນ​ເນື້ອ​ໜັງ​ທີ່​ຖືກ​ເອີ້ນ​ວ່າ ການ​ຕັດ​ສິນ​ຕັດ​ໃນ​ເນື້ອ​ໜັງ​ທີ່​ເຮັດ​ດ້ວຍ​ມື;</w:t>
      </w:r>
    </w:p>
    <w:p w14:paraId="633A8EC6" w14:textId="77777777" w:rsidR="000F7377" w:rsidRDefault="000F7377"/>
    <w:p w14:paraId="58842163" w14:textId="77777777" w:rsidR="000F7377" w:rsidRDefault="000F7377">
      <w:r xmlns:w="http://schemas.openxmlformats.org/wordprocessingml/2006/main">
        <w:t xml:space="preserve">ໂປໂລເຕືອນຊາວເອເຟໂຊວ່າພວກເຂົາເຄີຍເປັນຄົນຕ່າງຊາດ, ແລະວ່າພວກເຂົາຖືກເອີ້ນໂດຍຜູ້ທີ່ບໍ່ໄດ້ຮັບການຕັດໃນເນື້ອຫນັງ.</w:t>
      </w:r>
    </w:p>
    <w:p w14:paraId="6001BC8A" w14:textId="77777777" w:rsidR="000F7377" w:rsidRDefault="000F7377"/>
    <w:p w14:paraId="3DAAD15A" w14:textId="77777777" w:rsidR="000F7377" w:rsidRDefault="000F7377">
      <w:r xmlns:w="http://schemas.openxmlformats.org/wordprocessingml/2006/main">
        <w:t xml:space="preserve">1. ພະລັງແຫ່ງຄວາມຊົງຈຳ</w:t>
      </w:r>
    </w:p>
    <w:p w14:paraId="5D2E2DA7" w14:textId="77777777" w:rsidR="000F7377" w:rsidRDefault="000F7377"/>
    <w:p w14:paraId="4F9A5634" w14:textId="77777777" w:rsidR="000F7377" w:rsidRDefault="000F7377">
      <w:r xmlns:w="http://schemas.openxmlformats.org/wordprocessingml/2006/main">
        <w:t xml:space="preserve">2. ຄວາມສໍາຄັນຂອງການຕັດ</w:t>
      </w:r>
    </w:p>
    <w:p w14:paraId="6EE9F05D" w14:textId="77777777" w:rsidR="000F7377" w:rsidRDefault="000F7377"/>
    <w:p w14:paraId="1FB71A12" w14:textId="77777777" w:rsidR="000F7377" w:rsidRDefault="000F7377">
      <w:r xmlns:w="http://schemas.openxmlformats.org/wordprocessingml/2006/main">
        <w:t xml:space="preserve">1. Deuteronomy 30: 19 - "ຂ້າພະເຈົ້າໂທຫາສະຫວັນແລະແຜ່ນດິນໂລກເພື່ອບັນທຶກວັນນີ້ຕໍ່ຕ້ານທ່ານ, ທີ່ຂ້າພະເຈົ້າໄດ້ກໍານົດໄວ້ກ່ອນທ່ານທັງຊີວິດແລະຄວາມຕາຍ, ພອນແລະການສາບແຊ່ງ: ເພາະສະນັ້ນ, ຈົ່ງເລືອກຊີວິດ, ເພື່ອທັງເຈົ້າແລະເຊື້ອສາຍຂອງເຈົ້າຈະມີຊີວິດ."</w:t>
      </w:r>
    </w:p>
    <w:p w14:paraId="4E6FE8CC" w14:textId="77777777" w:rsidR="000F7377" w:rsidRDefault="000F7377"/>
    <w:p w14:paraId="3642C628" w14:textId="77777777" w:rsidR="000F7377" w:rsidRDefault="000F7377">
      <w:r xmlns:w="http://schemas.openxmlformats.org/wordprocessingml/2006/main">
        <w:t xml:space="preserve">2. Romans 3:1-2 - "ຖ້າ​ຫາກ​ວ່າ​ເປັນ​ແນວ​ໃດ​ປະ​ໂຫຍດ​ຂອງ​ຊາວ​ຢິວ​? ຫຼື​ຜົນ​ປະ​ໂຫຍດ​ອັນ​ໃດ​ທີ່​ມີ​ການ​ຕັດ​ສິນ​? ຫຼາຍ​ວິ​ທີ​ການ: ໂດຍ​ສະ​ເພາະ​ແມ່ນ​ວ່າ​ເພື່ອ​ໃຫ້​ເຂົາ​ເຈົ້າ​ໄດ້​ຮັບ​ການ​ປະ​ຕິ​ບັດ oracles ຂອງ​ພຣະ​ເຈົ້າ​."</w:t>
      </w:r>
    </w:p>
    <w:p w14:paraId="3AB8C386" w14:textId="77777777" w:rsidR="000F7377" w:rsidRDefault="000F7377"/>
    <w:p w14:paraId="5D31C119" w14:textId="77777777" w:rsidR="000F7377" w:rsidRDefault="000F7377">
      <w:r xmlns:w="http://schemas.openxmlformats.org/wordprocessingml/2006/main">
        <w:t xml:space="preserve">ເອເຟໂຊ 2:12 ໃນ​ເວລາ​ນັ້ນ​ພວກເຈົ້າ​ບໍ່ມີ​ພຣະຄຣິດ, ເປັນ​ຄົນ​ຕ່າງດ້າວ​ຈາກ​ຊົນຊາດ​ອິດສະຣາເອນ ແລະ​ເປັນ​ຄົນ​ຕ່າງດ້າວ​ຈາກ​ພັນທະສັນຍາ​ແຫ່ງ​ຄຳສັນຍາ, ບໍ່ມີ​ຄວາມຫວັງ ແລະ​ບໍ່ມີ​ພຣະເຈົ້າ​ຢູ່​ໃນ​ໂລກ.</w:t>
      </w:r>
    </w:p>
    <w:p w14:paraId="58C9B89E" w14:textId="77777777" w:rsidR="000F7377" w:rsidRDefault="000F7377"/>
    <w:p w14:paraId="4DBC6BC0" w14:textId="77777777" w:rsidR="000F7377" w:rsidRDefault="000F7377">
      <w:r xmlns:w="http://schemas.openxmlformats.org/wordprocessingml/2006/main">
        <w:t xml:space="preserve">ຄັ້ງໜຶ່ງພວກເຮົາເຄີຍບໍ່ມີຄວາມຫວັງ ແລະບໍ່ມີພຣະເຈົ້າ, ແຕ່ພຣະເຈົ້າຊົງເຮັດໃຫ້ພວກເຮົາເປັນສ່ວນຫນຶ່ງຂອງຄອບຄົວຂອງພຣະອົງ.</w:t>
      </w:r>
    </w:p>
    <w:p w14:paraId="507E833C" w14:textId="77777777" w:rsidR="000F7377" w:rsidRDefault="000F7377"/>
    <w:p w14:paraId="207D7083" w14:textId="77777777" w:rsidR="000F7377" w:rsidRDefault="000F7377">
      <w:r xmlns:w="http://schemas.openxmlformats.org/wordprocessingml/2006/main">
        <w:t xml:space="preserve">1: ຄວາມ​ຮັກ​ທີ່​ບໍ່​ຫລົງ​ທາງ​ຂອງ​ພຣະ​ເຈົ້າ ແລະ ການ​ໄຖ່</w:t>
      </w:r>
    </w:p>
    <w:p w14:paraId="075211A8" w14:textId="77777777" w:rsidR="000F7377" w:rsidRDefault="000F7377"/>
    <w:p w14:paraId="727C191E" w14:textId="77777777" w:rsidR="000F7377" w:rsidRDefault="000F7377">
      <w:r xmlns:w="http://schemas.openxmlformats.org/wordprocessingml/2006/main">
        <w:t xml:space="preserve">2: ພະລັງແຫ່ງຄວາມຫວັງໃນພຣະຄຣິດ</w:t>
      </w:r>
    </w:p>
    <w:p w14:paraId="1DDC91DB" w14:textId="77777777" w:rsidR="000F7377" w:rsidRDefault="000F7377"/>
    <w:p w14:paraId="31D43F13" w14:textId="77777777" w:rsidR="000F7377" w:rsidRDefault="000F7377">
      <w:r xmlns:w="http://schemas.openxmlformats.org/wordprocessingml/2006/main">
        <w:t xml:space="preserve">1: ໂລມ 5:8 ? </w:t>
      </w:r>
      <w:r xmlns:w="http://schemas.openxmlformats.org/wordprocessingml/2006/main">
        <w:rPr>
          <w:rFonts w:ascii="맑은 고딕 Semilight" w:hAnsi="맑은 고딕 Semilight"/>
        </w:rPr>
        <w:t xml:space="preserve">ທ້າ </w:t>
      </w:r>
      <w:r xmlns:w="http://schemas.openxmlformats.org/wordprocessingml/2006/main">
        <w:t xml:space="preserve">ທາຍ ພຣະ ເຈົ້າ ສະ ແດງ ໃຫ້ ເຫັນ ຄວາມ ຮັກ ຂອງ ຕົນ ເອງ ສໍາ ລັບ ພວກ ເຮົາ ໃນ ນີ້: ໃນ ຂະ ນະ ທີ່ ພວກ ເຮົາ ຍັງ ເປັນ ຄົນ ບາບ, ພຣະ ຄຣິດ ໄດ້ ເສຍ ຊີ ວິດ ສໍາ ລັບ ພວກ ເຮົາ.</w:t>
      </w:r>
    </w:p>
    <w:p w14:paraId="36847E71" w14:textId="77777777" w:rsidR="000F7377" w:rsidRDefault="000F7377"/>
    <w:p w14:paraId="13F373EB" w14:textId="77777777" w:rsidR="000F7377" w:rsidRDefault="000F7377">
      <w:r xmlns:w="http://schemas.openxmlformats.org/wordprocessingml/2006/main">
        <w:t xml:space="preserve">2: ເອຊາຢາ 40:31 ? </w:t>
      </w:r>
      <w:r xmlns:w="http://schemas.openxmlformats.org/wordprocessingml/2006/main">
        <w:rPr>
          <w:rFonts w:ascii="맑은 고딕 Semilight" w:hAnsi="맑은 고딕 Semilight"/>
        </w:rPr>
        <w:t xml:space="preserve">ຂໍ </w:t>
      </w:r>
      <w:r xmlns:w="http://schemas.openxmlformats.org/wordprocessingml/2006/main">
        <w:t xml:space="preserve">​ໃຫ້​ຜູ້​ທີ່​ມີ​ຄວາມ​ຫວັງ​ໃນ​ພຣະ​ຜູ້​ເປັນ​ເຈົ້າ​ຈະ​ຕໍ່​ສູ້​ຄວາມ​ເຂັ້ມ​ແຂງ​ຂອງ​ເຂົາ​ເຈົ້າ. ພວກ​ເຂົາ​ຈະ​ບິນ​ຂຶ້ນ​ເທິງ​ປີກ​ຄື​ນົກ​ອິນ​ຊີ; ພວກ​ເຂົາ​ເຈົ້າ​ຈະ​ແລ່ນ​ແລະ​ບໍ່​ເມື່ອຍ​, ພວກ​ເຂົາ​ເຈົ້າ​ຈະ​ຍ່າງ​ແລະ​ບໍ່​ເປັນ​ສະ​ລິ​.??</w:t>
      </w:r>
    </w:p>
    <w:p w14:paraId="7DB2C10E" w14:textId="77777777" w:rsidR="000F7377" w:rsidRDefault="000F7377"/>
    <w:p w14:paraId="4DA52940" w14:textId="77777777" w:rsidR="000F7377" w:rsidRDefault="000F7377">
      <w:r xmlns:w="http://schemas.openxmlformats.org/wordprocessingml/2006/main">
        <w:t xml:space="preserve">ເອເຟໂຊ 2:13 ແຕ່​ບັດນີ້​ໃນ​ພຣະຄຣິດເຈົ້າ​ເຢຊູ ຜູ້​ທີ່​ຢູ່​ຫ່າງ​ໄກ​ກໍ​ຢູ່​ໃກ້​ດ້ວຍ​ພຣະໂລຫິດ​ຂອງ​ພຣະຄຣິດ.</w:t>
      </w:r>
    </w:p>
    <w:p w14:paraId="542C5D22" w14:textId="77777777" w:rsidR="000F7377" w:rsidRDefault="000F7377"/>
    <w:p w14:paraId="44FDB5DF" w14:textId="77777777" w:rsidR="000F7377" w:rsidRDefault="000F7377">
      <w:r xmlns:w="http://schemas.openxmlformats.org/wordprocessingml/2006/main">
        <w:t xml:space="preserve">ພຣະເຈົ້າໄດ້ເຮັດໃຫ້ພວກເຮົາໃກ້ຊິດກັບພຣະອົງໂດຍຜ່ານການເສຍສະລະຂອງພຣະເຢຊູ.</w:t>
      </w:r>
    </w:p>
    <w:p w14:paraId="543701A7" w14:textId="77777777" w:rsidR="000F7377" w:rsidRDefault="000F7377"/>
    <w:p w14:paraId="5D47551C" w14:textId="77777777" w:rsidR="000F7377" w:rsidRDefault="000F7377">
      <w:r xmlns:w="http://schemas.openxmlformats.org/wordprocessingml/2006/main">
        <w:t xml:space="preserve">1: ຄ່າໃຊ້ຈ່າຍຂອງການຄືນດີແມ່ນຫຍັງ?</w:t>
      </w:r>
    </w:p>
    <w:p w14:paraId="1498ED2A" w14:textId="77777777" w:rsidR="000F7377" w:rsidRDefault="000F7377"/>
    <w:p w14:paraId="49CF1D81" w14:textId="77777777" w:rsidR="000F7377" w:rsidRDefault="000F7377">
      <w:r xmlns:w="http://schemas.openxmlformats.org/wordprocessingml/2006/main">
        <w:t xml:space="preserve">2: ພະລັງຂອງໄມ້ກາງແຂນ: ວິທີທີ່ພຣະເຢຊູໂຮມພວກເຮົາກັບພຣະເຈົ້າ</w:t>
      </w:r>
    </w:p>
    <w:p w14:paraId="29ABAF03" w14:textId="77777777" w:rsidR="000F7377" w:rsidRDefault="000F7377"/>
    <w:p w14:paraId="3A65D511" w14:textId="77777777" w:rsidR="000F7377" w:rsidRDefault="000F7377">
      <w:r xmlns:w="http://schemas.openxmlformats.org/wordprocessingml/2006/main">
        <w:t xml:space="preserve">1: ໂລມ 5:8-9 - ແຕ່ພຣະເຈົ້າສະແດງໃຫ້ເຫັນຄວາມຮັກຂອງຕົນເອງສໍາລັບພວກເຮົາໃນເລື່ອງນີ້: ໃນຂະນະທີ່ພວກເຮົາຍັງເປັນຄົນບາບ, ພຣະຄຣິດໄດ້ເສຍຊີວິດສໍາລັບພວກເຮົາ.</w:t>
      </w:r>
    </w:p>
    <w:p w14:paraId="6FABB1E2" w14:textId="77777777" w:rsidR="000F7377" w:rsidRDefault="000F7377"/>
    <w:p w14:paraId="28D41A99" w14:textId="77777777" w:rsidR="000F7377" w:rsidRDefault="000F7377">
      <w:r xmlns:w="http://schemas.openxmlformats.org/wordprocessingml/2006/main">
        <w:t xml:space="preserve">2: Colossians 1:20-22 - ແລະໂດຍຜ່ານພຣະອົງເພື່ອ reconcile ກັບ himself ທຸກສິ່ງ, ບໍ່ວ່າຈະຢູ່ໃນໂລກຫຼືໃນສະຫວັນ, ເຮັດໃຫ້ສັນຕິພາບໂດຍເລືອດຂອງໄມ້ກາງແຂນຂອງພຣະອົງ.</w:t>
      </w:r>
    </w:p>
    <w:p w14:paraId="6C0D1DD8" w14:textId="77777777" w:rsidR="000F7377" w:rsidRDefault="000F7377"/>
    <w:p w14:paraId="4E3EE57F" w14:textId="77777777" w:rsidR="000F7377" w:rsidRDefault="000F7377">
      <w:r xmlns:w="http://schemas.openxmlformats.org/wordprocessingml/2006/main">
        <w:t xml:space="preserve">ເອເຟໂຊ 2:14 ເພາະ​ພຣະອົງ​ເປັນ​ສັນຕິສຸກ​ຂອງ​ພວກ​ເຮົາ, ຜູ້​ໄດ້​ສ້າງ​ເປັນ​ອັນ​ໜຶ່ງ​ອັນ​ດຽວ​ກັນ ແລະ​ໄດ້​ທຳລາຍ​ກຳແພງ​ກາງ​ຂອງ​ການ​ແບ່ງ​ແຍກ​ລະຫວ່າງ​ພວກ​ເຮົາ;</w:t>
      </w:r>
    </w:p>
    <w:p w14:paraId="5DF7270E" w14:textId="77777777" w:rsidR="000F7377" w:rsidRDefault="000F7377"/>
    <w:p w14:paraId="6DA22FD5" w14:textId="77777777" w:rsidR="000F7377" w:rsidRDefault="000F7377">
      <w:r xmlns:w="http://schemas.openxmlformats.org/wordprocessingml/2006/main">
        <w:t xml:space="preserve">ຂໍ້ພຣະຄຳພີເນັ້ນໜັກວ່າພຣະເຢຊູຊົງເປັນສັນຕິສຸກຂອງເຮົາ ແລະໄດ້ທຳລາຍກຳແພງແຫ່ງການແບ່ງແຍກລະຫວ່າງເຮົາ.</w:t>
      </w:r>
    </w:p>
    <w:p w14:paraId="0211DFDD" w14:textId="77777777" w:rsidR="000F7377" w:rsidRDefault="000F7377"/>
    <w:p w14:paraId="02C5E0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ຄວາມສາມັກຄີໂດຍຜ່ານພຣະເຢຊູ</w:t>
      </w:r>
    </w:p>
    <w:p w14:paraId="7C51B98F" w14:textId="77777777" w:rsidR="000F7377" w:rsidRDefault="000F7377"/>
    <w:p w14:paraId="6648AA43" w14:textId="77777777" w:rsidR="000F7377" w:rsidRDefault="000F7377">
      <w:r xmlns:w="http://schemas.openxmlformats.org/wordprocessingml/2006/main">
        <w:t xml:space="preserve">2. ພະລັງຂອງພຣະເຢຊູເພື່ອເອົາຊະນະພະແນກ</w:t>
      </w:r>
    </w:p>
    <w:p w14:paraId="0CB8C6B4" w14:textId="77777777" w:rsidR="000F7377" w:rsidRDefault="000F7377"/>
    <w:p w14:paraId="27AB8C42" w14:textId="77777777" w:rsidR="000F7377" w:rsidRDefault="000F7377">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ເຮົາ​ປິ​ຕິ​ຍິນ​ດີ​ໃນ​ຄວາມ​ຫວັງ​ຂອງ​ລັດ​ສະ​ໝີ​ພາບ​ຂອງ​ພຣະ​ເຈົ້າ.</w:t>
      </w:r>
    </w:p>
    <w:p w14:paraId="7B308189" w14:textId="77777777" w:rsidR="000F7377" w:rsidRDefault="000F7377"/>
    <w:p w14:paraId="0EE66281" w14:textId="77777777" w:rsidR="000F7377" w:rsidRDefault="000F7377">
      <w:r xmlns:w="http://schemas.openxmlformats.org/wordprocessingml/2006/main">
        <w:t xml:space="preserve">2. ໂກໂລດ 3:14-15 - ແລະເຫນືອສິ່ງເຫຼົ່ານີ້ໃສ່ຄວາມຮັກ, ເຊິ່ງຜູກມັດທຸກສິ່ງທຸກຢ່າງເຂົ້າກັນໃນຄວາມກົມກຽວທີ່ສົມບູນແບບ. ແລະ​ໃຫ້​ຄວາມ​ສະຫງົບ​ສຸກ​ຂອງ​ພຣະຄຣິດ​ປົກຄອງ​ຢູ່​ໃນ​ໃຈ​ຂອງ​ເຈົ້າ, ຊຶ່ງ​ແທ້​ຈິງ​ແລ້ວ​ເຈົ້າ​ໄດ້​ຖືກ​ເອີ້ນ​ໃຫ້​ຢູ່​ໃນ​ຮ່າງກາຍ​ດຽວ. ແລະຂໍຂອບໃຈ.</w:t>
      </w:r>
    </w:p>
    <w:p w14:paraId="375D9A8C" w14:textId="77777777" w:rsidR="000F7377" w:rsidRDefault="000F7377"/>
    <w:p w14:paraId="1CFEC2BB" w14:textId="77777777" w:rsidR="000F7377" w:rsidRDefault="000F7377">
      <w:r xmlns:w="http://schemas.openxmlformats.org/wordprocessingml/2006/main">
        <w:t xml:space="preserve">ເອເຟໂຊ 2:15 ໂດຍ​ໄດ້​ຍົກ​ເລີກ​ຄວາມ​ເປັນ​ສັດຕູ​ໃນ​ເນື້ອ​ໜັງ​ຂອງ​ເພິ່ນ, ແມ່ນ​ແຕ່​ກົດ​ບັນຍັດ​ທີ່​ມີ​ຢູ່​ໃນ​ພິທີການ; ສໍາ ລັບ ການ ເຮັດ ໃຫ້ ໃນ ຕົນ ເອງ ຂອງ ສອງ ຄົນ ໃຫມ່, ສະ ນັ້ນ ການ ເຮັດ ໃຫ້ ສັນ ຕິ ພາບ;</w:t>
      </w:r>
    </w:p>
    <w:p w14:paraId="7481398D" w14:textId="77777777" w:rsidR="000F7377" w:rsidRDefault="000F7377"/>
    <w:p w14:paraId="1C89CA37" w14:textId="77777777" w:rsidR="000F7377" w:rsidRDefault="000F7377">
      <w:r xmlns:w="http://schemas.openxmlformats.org/wordprocessingml/2006/main">
        <w:t xml:space="preserve">ພະ​ເຍຊູ​ຍົກ​ເລີກ​ກົດ​ບັນຍັດ ແລະ​ສ້າງ​ສັນຕິສຸກ​ລະຫວ່າງ​ຊາວ​ຢິວ​ແລະ​ຄົນ​ຕ່າງ​ຊາດ​ໂດຍ​ການ​ສ້າງ​ຄົນ​ໃໝ່.</w:t>
      </w:r>
    </w:p>
    <w:p w14:paraId="6D1F5A59" w14:textId="77777777" w:rsidR="000F7377" w:rsidRDefault="000F7377"/>
    <w:p w14:paraId="66D9F547" w14:textId="77777777" w:rsidR="000F7377" w:rsidRDefault="000F7377">
      <w:r xmlns:w="http://schemas.openxmlformats.org/wordprocessingml/2006/main">
        <w:t xml:space="preserve">1: ພະ​ເຍຊູ​ທຳລາຍ​ກຳແພງ​ຂອງ​ການ​ເປັນ​ສັດຕູ​ແລະ​ການ​ແບ່ງ​ແຍກ​ລະຫວ່າງ​ຊາດ​ແລະ​ຊົນ​ເຜົ່າ​ໂດຍ​ການ​ສ້າງ​ຄົນ​ໃໝ່​ຜູ້​ໜຶ່ງ.</w:t>
      </w:r>
    </w:p>
    <w:p w14:paraId="52A382D4" w14:textId="77777777" w:rsidR="000F7377" w:rsidRDefault="000F7377"/>
    <w:p w14:paraId="65DED747" w14:textId="77777777" w:rsidR="000F7377" w:rsidRDefault="000F7377">
      <w:r xmlns:w="http://schemas.openxmlformats.org/wordprocessingml/2006/main">
        <w:t xml:space="preserve">2: ພຣະ​ເຢ​ຊູ​ໄດ້​ນໍາ​ເອົາ​ສັນ​ຕິ​ພາບ​ໂດຍ​ການ​ຍົກ​ເລີກ​ກົດ​ຫມາຍ​ຂອງ​ພຣະ​ບັນ​ຍັດ​ແລະ​ການ​ໂຮມ​ຄົນ​ທັງ​ຫມົດ​ພາຍ​ໃຕ້​ພັນ​ທະ​ສັນ​ຍາ​ໃຫມ່.</w:t>
      </w:r>
    </w:p>
    <w:p w14:paraId="30F5BDF3" w14:textId="77777777" w:rsidR="000F7377" w:rsidRDefault="000F7377"/>
    <w:p w14:paraId="5E84D01E" w14:textId="77777777" w:rsidR="000F7377" w:rsidRDefault="000F7377">
      <w:r xmlns:w="http://schemas.openxmlformats.org/wordprocessingml/2006/main">
        <w:t xml:space="preserve">1: Galatians 3:26-28 - ສໍາລັບເຈົ້າທັງຫມົດແມ່ນລູກຂອງພຣະເຈົ້າໂດຍຄວາມເຊື່ອໃນພຣະເຢຊູຄຣິດ. ເພາະ​ວ່າ​ຫລາຍ​ຄົນ​ໃນ​ພວກ​ເຈົ້າ​ທີ່​ໄດ້​ຮັບ​ບັບຕິ​ສະມາ​ໃນ​ພຣະ​ຄຣິດ ໄດ້​ໃສ່​ພຣະ​ຄຣິດ. ບໍ່​ມີ​ທັງ​ຊາວ​ຢິວ ຫຼື​ຊາວ​ກຣີກ, ບໍ່​ມີ​ທາດ​ຫຼື​ອິດ​ສະຫຼະ, ບໍ່​ມີ​ທັງ​ຊາຍ​ແລະ​ຍິງ: ເພາະ​ພວກ​ທ່ານ​ເປັນ​ອັນ​ໜຶ່ງ​ດຽວ​ກັນ​ໃນ​ພຣະ​ເຢຊູ​ຄຣິດ.</w:t>
      </w:r>
    </w:p>
    <w:p w14:paraId="2830FB9F" w14:textId="77777777" w:rsidR="000F7377" w:rsidRDefault="000F7377"/>
    <w:p w14:paraId="7A31CBBD" w14:textId="77777777" w:rsidR="000F7377" w:rsidRDefault="000F7377">
      <w:r xmlns:w="http://schemas.openxmlformats.org/wordprocessingml/2006/main">
        <w:t xml:space="preserve">2: ໂກໂລດ 3:11 - ບ່ອນທີ່ບໍ່ມີທັງກເຣັກຫຼືຊາວຢິວ, ຕັດຫຼື uncircumcision, ຄົນປ່າ, </w:t>
      </w:r>
      <w:r xmlns:w="http://schemas.openxmlformats.org/wordprocessingml/2006/main">
        <w:lastRenderedPageBreak xmlns:w="http://schemas.openxmlformats.org/wordprocessingml/2006/main"/>
      </w:r>
      <w:r xmlns:w="http://schemas.openxmlformats.org/wordprocessingml/2006/main">
        <w:t xml:space="preserve">Scythian, ພັນທະບັດຫຼືບໍ່ເສຍຄ່າ: ແຕ່ພຣະຄຣິດແມ່ນທັງຫມົດ, ແລະໃນທັງຫມົດ.</w:t>
      </w:r>
    </w:p>
    <w:p w14:paraId="63620EB7" w14:textId="77777777" w:rsidR="000F7377" w:rsidRDefault="000F7377"/>
    <w:p w14:paraId="43DB6277" w14:textId="77777777" w:rsidR="000F7377" w:rsidRDefault="000F7377">
      <w:r xmlns:w="http://schemas.openxmlformats.org/wordprocessingml/2006/main">
        <w:t xml:space="preserve">ເອເຟໂຊ 2:16 ແລະ​ເພື່ອ​ລາວ​ຈະ​ໄດ້​ຄືນ​ດີ​ກັບ​ພຣະເຈົ້າ​ໃນ​ຮ່າງກາຍ​ອັນ​ດຽວ​ດ້ວຍ​ໄມ້ກາງແຂນ, ໂດຍ​ໄດ້​ຂ້າ​ສັດຕູ​ດ້ວຍ​ວິທີ​ນີ້.</w:t>
      </w:r>
    </w:p>
    <w:p w14:paraId="525D3CDB" w14:textId="77777777" w:rsidR="000F7377" w:rsidRDefault="000F7377"/>
    <w:p w14:paraId="5DF47E4A" w14:textId="77777777" w:rsidR="000F7377" w:rsidRDefault="000F7377">
      <w:r xmlns:w="http://schemas.openxmlformats.org/wordprocessingml/2006/main">
        <w:t xml:space="preserve">ພຣະ​ຄຣິດ​ໄດ້​ຄືນ​ດີ​ທັງ​ຊາວ​ຢິວ​ແລະ​ຄົນ​ຕ່າງ​ຊາດ​ກັບ​ພຣະ​ເຈົ້າ​ໃນ​ຮ່າງ​ກາຍ​ດຽວ​ໂດຍ​ຜ່ານ​ການ​ຕາຍ​ຂອງ​ພຣະ​ອົງ​ເທິງ​ໄມ້​ກາງ​ແຂນ, ສິ້ນ​ສຸດ​ຄວາມ​ເປັນ​ສັດຕູ​ລະ​ຫວ່າງ​ເຂົາ​ເຈົ້າ.</w:t>
      </w:r>
    </w:p>
    <w:p w14:paraId="079DC9D5" w14:textId="77777777" w:rsidR="000F7377" w:rsidRDefault="000F7377"/>
    <w:p w14:paraId="4B54A7E7" w14:textId="77777777" w:rsidR="000F7377" w:rsidRDefault="000F7377">
      <w:r xmlns:w="http://schemas.openxmlformats.org/wordprocessingml/2006/main">
        <w:t xml:space="preserve">1. ພະລັງແຫ່ງຄວາມປອງດອງ: ການຕາຍຂອງພຣະຄຣິດເທິງໄມ້ກາງແຂນໄດ້ຂ້າມການແບ່ງແຍກທາງວັດທະນະທຳ ແລະສາສະໜາແນວໃດ.</w:t>
      </w:r>
    </w:p>
    <w:p w14:paraId="09BA1340" w14:textId="77777777" w:rsidR="000F7377" w:rsidRDefault="000F7377"/>
    <w:p w14:paraId="428138EB" w14:textId="77777777" w:rsidR="000F7377" w:rsidRDefault="000F7377">
      <w:r xmlns:w="http://schemas.openxmlformats.org/wordprocessingml/2006/main">
        <w:t xml:space="preserve">2. ຄວາມສາມັກຄີໃນຄວາມຫຼາກຫຼາຍ: ຄວາມຮັກຂອງພຣະຄຣິດເຮັດໃຫ້ຄົນທັງໝົດເປັນອັນດຽວກັນ</w:t>
      </w:r>
    </w:p>
    <w:p w14:paraId="727171D3" w14:textId="77777777" w:rsidR="000F7377" w:rsidRDefault="000F7377"/>
    <w:p w14:paraId="05289F6C" w14:textId="77777777" w:rsidR="000F7377" w:rsidRDefault="000F7377">
      <w:r xmlns:w="http://schemas.openxmlformats.org/wordprocessingml/2006/main">
        <w:t xml:space="preserve">1. ໂກໂລດ 1:20-22 - ໂດຍຜ່ານພຣະຄຣິດ, ພຣະເຈົ້າໄດ້ຄືນດີກັບພຣະອົງເອງ, ທັງຢູ່ໃນສະຫວັນແລະເທິງແຜ່ນດິນໂລກ.</w:t>
      </w:r>
    </w:p>
    <w:p w14:paraId="027897C7" w14:textId="77777777" w:rsidR="000F7377" w:rsidRDefault="000F7377"/>
    <w:p w14:paraId="676360D7" w14:textId="77777777" w:rsidR="000F7377" w:rsidRDefault="000F7377">
      <w:r xmlns:w="http://schemas.openxmlformats.org/wordprocessingml/2006/main">
        <w:t xml:space="preserve">2. ໂຣມ 5:8-11 - ພຣະເຈົ້າໄດ້ສະແດງຄວາມຮັກຂອງພຣະອົງຕໍ່ພວກເຮົາໂດຍຜ່ານການຕາຍຂອງພຣະຄຣິດເທິງໄມ້ກາງແຂນ ໃນຂະນະທີ່ພວກເຮົາຍັງເປັນຄົນບາບ.</w:t>
      </w:r>
    </w:p>
    <w:p w14:paraId="6A87171C" w14:textId="77777777" w:rsidR="000F7377" w:rsidRDefault="000F7377"/>
    <w:p w14:paraId="5B8E7971" w14:textId="77777777" w:rsidR="000F7377" w:rsidRDefault="000F7377">
      <w:r xmlns:w="http://schemas.openxmlformats.org/wordprocessingml/2006/main">
        <w:t xml:space="preserve">ເອເຟໂຊ 2:17 ແລະ​ໄດ້​ມາ​ປະກາດ​ສັນຕິສຸກ​ແກ່​ເຈົ້າ​ທັງຫລາຍ​ທີ່ຢູ່​ທາງ​ໄກ ແລະ​ກັບ​ຄົນ​ທີ່​ຢູ່​ໃກ້.</w:t>
      </w:r>
    </w:p>
    <w:p w14:paraId="03D5CFF4" w14:textId="77777777" w:rsidR="000F7377" w:rsidRDefault="000F7377"/>
    <w:p w14:paraId="3C976655" w14:textId="77777777" w:rsidR="000F7377" w:rsidRDefault="000F7377">
      <w:r xmlns:w="http://schemas.openxmlformats.org/wordprocessingml/2006/main">
        <w:t xml:space="preserve">ພຣະ​ຄຣິດ​ໄດ້​ສະ​ເດັດ​ມາ​ເພື່ອ​ສັ່ງ​ສອນ​ສັນ​ຕິ​ພາບ​ກັບ​ຄົນ​ທີ່​ຢູ່​ຫ່າງ​ໄກ​ແລະ​ກັບ​ຄົນ​ທີ່​ຢູ່​ໃກ້.</w:t>
      </w:r>
    </w:p>
    <w:p w14:paraId="173DA88B" w14:textId="77777777" w:rsidR="000F7377" w:rsidRDefault="000F7377"/>
    <w:p w14:paraId="337791EC" w14:textId="77777777" w:rsidR="000F7377" w:rsidRDefault="000F7377">
      <w:r xmlns:w="http://schemas.openxmlformats.org/wordprocessingml/2006/main">
        <w:t xml:space="preserve">1. ການເອີ້ນຂອງພຣະຄຣິດໃຫ້ເຂົ້າຫາຜູ້ສູນເສຍ</w:t>
      </w:r>
    </w:p>
    <w:p w14:paraId="0D25D1C5" w14:textId="77777777" w:rsidR="000F7377" w:rsidRDefault="000F7377"/>
    <w:p w14:paraId="7EED2D88" w14:textId="77777777" w:rsidR="000F7377" w:rsidRDefault="000F7377">
      <w:r xmlns:w="http://schemas.openxmlformats.org/wordprocessingml/2006/main">
        <w:t xml:space="preserve">2. ເອື້ອມອອກໄປຫາເພື່ອນບ້ານດ້ວຍຄວາມຮັກ</w:t>
      </w:r>
    </w:p>
    <w:p w14:paraId="6BF8B8BC" w14:textId="77777777" w:rsidR="000F7377" w:rsidRDefault="000F7377"/>
    <w:p w14:paraId="3FD3E7BA" w14:textId="77777777" w:rsidR="000F7377" w:rsidRDefault="000F7377">
      <w:r xmlns:w="http://schemas.openxmlformats.org/wordprocessingml/2006/main">
        <w:t xml:space="preserve">1. ມັດທາຍ 28:18-20 - “ແລ້ວ​ພຣະເຢຊູເຈົ້າ​ກໍ​ມາ​ຫາ​ພວກເຂົາ​ແລະ​ກ່າວ​ວ່າ, </w:t>
      </w:r>
      <w:r xmlns:w="http://schemas.openxmlformats.org/wordprocessingml/2006/main">
        <w:rPr>
          <w:rFonts w:ascii="맑은 고딕 Semilight" w:hAnsi="맑은 고딕 Semilight"/>
        </w:rPr>
        <w:t xml:space="preserve">ອຳ </w:t>
      </w:r>
      <w:r xmlns:w="http://schemas.openxmlformats.org/wordprocessingml/2006/main">
        <w:t xml:space="preserve">ນາດ​ໃນ​ສະຫວັນ​ແລະ​ແຜ່ນດິນ​ໂລກ​ໄດ້​ມອບ​ໃຫ້​ແກ່​ເຮົາ​ແລ້ວ. ແລະຂອງພຣະບຸດ ແລະຂອງພຣະວິນຍານບໍລິສຸດ, ແລະສັ່ງສອນເຂົາເຈົ້າໃຫ້ເຊື່ອຟັງທຸກສິ່ງທີ່ເຮົາໄດ້ສັ່ງເຈົ້າ.</w:t>
      </w:r>
    </w:p>
    <w:p w14:paraId="3F6DA5E9" w14:textId="77777777" w:rsidR="000F7377" w:rsidRDefault="000F7377"/>
    <w:p w14:paraId="6C829F3A" w14:textId="77777777" w:rsidR="000F7377" w:rsidRDefault="000F7377">
      <w:r xmlns:w="http://schemas.openxmlformats.org/wordprocessingml/2006/main">
        <w:t xml:space="preserve">2. ໂລມ 10:14-15 “ຖ້າ​ເປັນ​ແນວ​ນັ້ນ​ເຂົາ​ເຈົ້າ​ຈະ​ເອີ້ນ​ຄົນ​ທີ່​ເຂົາ​ເຈົ້າ​ບໍ່​ໄດ້​ເຊື່ອ​ໄດ້​ແນວ​ໃດ ແລະ​ເຂົາ​ເຈົ້າ​ຈະ​ເຊື່ອ​ໃນ​ຄົນ​ທີ່​ເຂົາ​ເຈົ້າ​ບໍ່​ເຄີຍ​ໄດ້​ຍິນ​ໄດ້​ແນວ​ໃດ ແລະ​ເຂົາ​ຈະ​ໄດ້​ຍິນ​ໄດ້​ແນວ​ໃດ​ໂດຍ​ບໍ່​ມີ​ຄົນ​ປະກາດ. ຜູ້ໃດຈະ </w:t>
      </w:r>
      <w:r xmlns:w="http://schemas.openxmlformats.org/wordprocessingml/2006/main">
        <w:t xml:space="preserve">ປະກາດຂ່າວປະເສີດໄດ້ </w:t>
      </w:r>
      <w:r xmlns:w="http://schemas.openxmlformats.org/wordprocessingml/2006/main">
        <w:t xml:space="preserve">ຢ່າງໃດ ເວັ້ນເສຍແຕ່ວ່າພວກເຂົາຖືກສົ່ງມາ </w:t>
      </w:r>
      <w:r xmlns:w="http://schemas.openxmlformats.org/wordprocessingml/2006/main">
        <w:rPr>
          <w:rFonts w:ascii="맑은 고딕 Semilight" w:hAnsi="맑은 고딕 Semilight"/>
        </w:rPr>
        <w:t xml:space="preserve">?</w:t>
      </w:r>
    </w:p>
    <w:p w14:paraId="6A236E20" w14:textId="77777777" w:rsidR="000F7377" w:rsidRDefault="000F7377"/>
    <w:p w14:paraId="6C44BDC7" w14:textId="77777777" w:rsidR="000F7377" w:rsidRDefault="000F7377">
      <w:r xmlns:w="http://schemas.openxmlformats.org/wordprocessingml/2006/main">
        <w:t xml:space="preserve">ເອເຟໂຊ 2:18 ເພາະ​ໂດຍ​ທາງ​ພຣະອົງ ເຮົາ​ທັງ​ສອງ​ໄດ້​ເຂົ້າ​ເຖິງ​ພຣະບິດາເຈົ້າ​ໂດຍ​ພຣະວິນຍານ​ອົງ​ດຽວ.</w:t>
      </w:r>
    </w:p>
    <w:p w14:paraId="24317AAC" w14:textId="77777777" w:rsidR="000F7377" w:rsidRDefault="000F7377"/>
    <w:p w14:paraId="193BEA3C" w14:textId="77777777" w:rsidR="000F7377" w:rsidRDefault="000F7377">
      <w:r xmlns:w="http://schemas.openxmlformats.org/wordprocessingml/2006/main">
        <w:t xml:space="preserve">ຂໍ້ພຣະຄຳພີກ່າວເຖິງວິທີທາງພຣະເຢຊູ, ເຮົາຈຶ່ງເຂົ້າເຖິງພຣະເຈົ້າພຣະບິດາ.</w:t>
      </w:r>
    </w:p>
    <w:p w14:paraId="2A95B9CB" w14:textId="77777777" w:rsidR="000F7377" w:rsidRDefault="000F7377"/>
    <w:p w14:paraId="4D056ADA" w14:textId="77777777" w:rsidR="000F7377" w:rsidRDefault="000F7377">
      <w:r xmlns:w="http://schemas.openxmlformats.org/wordprocessingml/2006/main">
        <w:t xml:space="preserve">1. ພະລັງຂອງພຣະເຢຊູ: ການເຂົ້າເຖິງພຣະເຈົ້າໂດຍຜ່ານການຕາຍແລະການຟື້ນຄືນຊີວິດຂອງພຣະອົງ</w:t>
      </w:r>
    </w:p>
    <w:p w14:paraId="63E0F952" w14:textId="77777777" w:rsidR="000F7377" w:rsidRDefault="000F7377"/>
    <w:p w14:paraId="48C9AD9C" w14:textId="77777777" w:rsidR="000F7377" w:rsidRDefault="000F7377">
      <w:r xmlns:w="http://schemas.openxmlformats.org/wordprocessingml/2006/main">
        <w:t xml:space="preserve">2. ປະຕູສູ່ສະຫວັນ: ພຣະເຢຊູເປັນຜູ້ປົດລ໋ອກປະຕູ</w:t>
      </w:r>
    </w:p>
    <w:p w14:paraId="7C1605F2" w14:textId="77777777" w:rsidR="000F7377" w:rsidRDefault="000F7377"/>
    <w:p w14:paraId="73EF11AB" w14:textId="77777777" w:rsidR="000F7377" w:rsidRDefault="000F7377">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ເຮົາ​ປິ​ຕິ​ຍິນ​ດີ​ໃນ​ຄວາມ​ຫວັງ​ຂອງ​ລັດ​ສະ​ໝີ​ພາບ​ຂອງ​ພຣະ​ເຈົ້າ.</w:t>
      </w:r>
    </w:p>
    <w:p w14:paraId="3585B798" w14:textId="77777777" w:rsidR="000F7377" w:rsidRDefault="000F7377"/>
    <w:p w14:paraId="65E12067" w14:textId="77777777" w:rsidR="000F7377" w:rsidRDefault="000F7377">
      <w:r xmlns:w="http://schemas.openxmlformats.org/wordprocessingml/2006/main">
        <w:t xml:space="preserve">2. ເຮັບເຣີ 10:19-20 - ເພາະສະນັ້ນ, ອ້າຍນ້ອງ, ເນື່ອງຈາກວ່າພວກເຮົາມີຄວາມຫມັ້ນໃຈທີ່ຈະເຂົ້າໄປໃນສະຖານທີ່ສັກສິດໂດຍພຣະໂລຫິດຂອງພຣະເຢຊູ, ໂດຍວິທີການໃຫມ່ແລະດໍາລົງຊີວິດທີ່ພຣະອົງໄດ້ເປີດໃຫ້ພວກເຮົາໂດຍຜ່ານຜ້າມ່ານ, ນັ້ນແມ່ນ, ຜ່ານເນື້ອຫນັງຂອງພຣະອົງ.</w:t>
      </w:r>
    </w:p>
    <w:p w14:paraId="08A4F5A0" w14:textId="77777777" w:rsidR="000F7377" w:rsidRDefault="000F7377"/>
    <w:p w14:paraId="3B6FA54F" w14:textId="77777777" w:rsidR="000F7377" w:rsidRDefault="000F7377">
      <w:r xmlns:w="http://schemas.openxmlformats.org/wordprocessingml/2006/main">
        <w:t xml:space="preserve">ເອເຟໂຊ 2:19 ສະນັ້ນ ເຈົ້າ​ຈຶ່ງ​ບໍ່​ເປັນ​ຄົນ​ຕ່າງດ້າວ ແລະ​ເປັນ​ຄົນ​ຕ່າງດ້າວ​ອີກ​ຕໍ່​ໄປ, ແຕ່​ເປັນ​ເພື່ອນ​ຮ່ວມ​ກັບ​ໄພ່​ພົນ​ຂອງ​ພຣະ​ເຈົ້າ, ແລະ​ເປັນ​ຄອບຄົວ​ຂອງ​ພຣະ​ເຈົ້າ;</w:t>
      </w:r>
    </w:p>
    <w:p w14:paraId="4525ABA7" w14:textId="77777777" w:rsidR="000F7377" w:rsidRDefault="000F7377"/>
    <w:p w14:paraId="51370B58" w14:textId="77777777" w:rsidR="000F7377" w:rsidRDefault="000F7377">
      <w:r xmlns:w="http://schemas.openxmlformats.org/wordprocessingml/2006/main">
        <w:t xml:space="preserve">ໃນປັດຈຸບັນຜູ້ທີ່ເຊື່ອໃນພຣະຄຣິດເປັນສ່ວນຫນຶ່ງຂອງຄອບຄົວຂອງພຣະເຈົ້າແລະພົນລະເມືອງອື່ນໆທີ່ມີໄພ່ພົນຂອງພຣະ.</w:t>
      </w:r>
    </w:p>
    <w:p w14:paraId="47BB1B77" w14:textId="77777777" w:rsidR="000F7377" w:rsidRDefault="000F7377"/>
    <w:p w14:paraId="70197EAB" w14:textId="77777777" w:rsidR="000F7377" w:rsidRDefault="000F7377">
      <w:r xmlns:w="http://schemas.openxmlformats.org/wordprocessingml/2006/main">
        <w:t xml:space="preserve">1. ພອນ​ແຫ່ງ​ຄວາມ​ເປັນ​ຂອງ: ການ​ສຶກສາ​ເອເຟດ 2:19</w:t>
      </w:r>
    </w:p>
    <w:p w14:paraId="1D1D492E" w14:textId="77777777" w:rsidR="000F7377" w:rsidRDefault="000F7377"/>
    <w:p w14:paraId="078D2249" w14:textId="77777777" w:rsidR="000F7377" w:rsidRDefault="000F7377">
      <w:r xmlns:w="http://schemas.openxmlformats.org/wordprocessingml/2006/main">
        <w:t xml:space="preserve">2. ເອກະລັກຂອງພວກເຮົາໃນຄອບຄົວຂອງພຣະເຈົ້າ: ການສຶກສາເອເຟດ 2:19</w:t>
      </w:r>
    </w:p>
    <w:p w14:paraId="4C690351" w14:textId="77777777" w:rsidR="000F7377" w:rsidRDefault="000F7377"/>
    <w:p w14:paraId="73B10820" w14:textId="77777777" w:rsidR="000F7377" w:rsidRDefault="000F7377">
      <w:r xmlns:w="http://schemas.openxmlformats.org/wordprocessingml/2006/main">
        <w:t xml:space="preserve">1. Galatians 6:10 - ດັ່ງນັ້ນ, ເມື່ອພວກເຮົາມີໂອກາດ, ໃຫ້ພວກເຮົາເຮັດດີກັບທຸກຄົນ, ແລະໂດຍສະເພາະກັບຜູ້ທີ່ຢູ່ໃນຄອບຄົວຂອງສາດສະຫນາ.</w:t>
      </w:r>
    </w:p>
    <w:p w14:paraId="69919B53" w14:textId="77777777" w:rsidR="000F7377" w:rsidRDefault="000F7377"/>
    <w:p w14:paraId="1200A7FB" w14:textId="77777777" w:rsidR="000F7377" w:rsidRDefault="000F7377">
      <w:r xmlns:w="http://schemas.openxmlformats.org/wordprocessingml/2006/main">
        <w:t xml:space="preserve">2. 1 ເປໂຕ 2:9-10 - ແຕ່​ທ່ານ​ເປັນ​ເຊື້ອ​ຊາດ​ທີ່​ຖືກ​ຄັດ​ເລືອກ​, ເປັນ​ປະ​ໂລ​ຫິດ​, ເປັນ​ປະ​ເທດ​ສັກ​ສິດ​, ເປັນ​ປະ​ຊາ​ຊົນ​ສໍາ​ລັບ​ການ​ຄອບ​ຄອງ​ຂອງ​ຕົນ​, ເພື່ອ​ວ່າ​ທ່ານ​ຈະ​ໄດ້​ປະ​ກາດ​ອັນ​ສູງ​ສົ່ງ​ຂອງ​ພຣະ​ອົງ​ຜູ້​ທີ່​ເອີ້ນ​ທ່ານ​ຈາກ​ຄວາມ​ມືດ​ເຂົ້າ​ໄປ​ໃນ​ຄວາມ​ສະ​ຫວ່າງ​ທີ່​ຫນ້າ​ອັດ​ສະ​ຈັນ​ຂອງ​ພຣະ​ອົງ​. .</w:t>
      </w:r>
    </w:p>
    <w:p w14:paraId="3E390015" w14:textId="77777777" w:rsidR="000F7377" w:rsidRDefault="000F7377"/>
    <w:p w14:paraId="2BC4EC70" w14:textId="77777777" w:rsidR="000F7377" w:rsidRDefault="000F7377">
      <w:r xmlns:w="http://schemas.openxmlformats.org/wordprocessingml/2006/main">
        <w:t xml:space="preserve">ເອເຟໂຊ 2:20 ແລະ​ຖືກ​ສ້າງ​ຂຶ້ນ​ເທິງ​ຮາກ​ຖານ​ຂອງ​ອັກຄະສາວົກ ແລະ​ຜູ້​ທຳນວາຍ, ພຣະ​ເຢຊູ​ຄຣິດ​ເອງ​ເປັນ​ຫີນ​ເສົາ​ເອກ;</w:t>
      </w:r>
    </w:p>
    <w:p w14:paraId="3CAF511D" w14:textId="77777777" w:rsidR="000F7377" w:rsidRDefault="000F7377"/>
    <w:p w14:paraId="2CC7A9DE" w14:textId="77777777" w:rsidR="000F7377" w:rsidRDefault="000F7377">
      <w:r xmlns:w="http://schemas.openxmlformats.org/wordprocessingml/2006/main">
        <w:t xml:space="preserve">ຮາກ​ຖານ​ຂອງ​ສາດ​ສະ​ຫນາ​ຄຣິດ​ສະ​ຕຽນ​ໄດ້​ຖືກ​ສ້າງ​ຂຶ້ນ​ກັບ​ອັກ​ຄະ​ສາ​ວົກ​ແລະ​ສາດ​ສະ​ດາ​, ໂດຍ​ມີ​ພຣະ​ເຢ​ຊູ​ຄຣິດ​ເປັນ​ຫີນ​ເສົາ​ເອກ​.</w:t>
      </w:r>
    </w:p>
    <w:p w14:paraId="02CC6572" w14:textId="77777777" w:rsidR="000F7377" w:rsidRDefault="000F7377"/>
    <w:p w14:paraId="765C77F0" w14:textId="77777777" w:rsidR="000F7377" w:rsidRDefault="000F7377">
      <w:r xmlns:w="http://schemas.openxmlformats.org/wordprocessingml/2006/main">
        <w:t xml:space="preserve">1: ພວກເຮົາຕ້ອງສ້າງຊີວິດຂອງພວກເຮົາບົນພື້ນຖານຂອງອັກຄະສາວົກແລະສາດສະດາ, ໂດຍມີພຣະເຢຊູຄຣິດເປັນຫີນແຈ.</w:t>
      </w:r>
    </w:p>
    <w:p w14:paraId="547234DD" w14:textId="77777777" w:rsidR="000F7377" w:rsidRDefault="000F7377"/>
    <w:p w14:paraId="3C62EAD0" w14:textId="77777777" w:rsidR="000F7377" w:rsidRDefault="000F7377">
      <w:r xmlns:w="http://schemas.openxmlformats.org/wordprocessingml/2006/main">
        <w:t xml:space="preserve">2: ພຣະ​ເຢ​ຊູ​ຄຣິດ​ເປັນ​ຮາກ​ຖານ​ຂອງ​ສັດ​ທາ​ຂອງ​ພວກ​ເຮົາ, ແລະ​ພວກ​ເຮົາ​ຕ້ອງ​ສ້າງ​ຊີ​ວິດ​ຂອງ​ພວກ​ເຮົາ​ກ່ຽວ​ກັບ​ພື້ນ​ຖານ​ຂອງ​ອັກ​ຄະ​ສາ​ວົກ​ແລະ​ສາດ​ສະ​ດາ.</w:t>
      </w:r>
    </w:p>
    <w:p w14:paraId="39D6EFF3" w14:textId="77777777" w:rsidR="000F7377" w:rsidRDefault="000F7377"/>
    <w:p w14:paraId="05C01493" w14:textId="77777777" w:rsidR="000F7377" w:rsidRDefault="000F7377">
      <w:r xmlns:w="http://schemas.openxmlformats.org/wordprocessingml/2006/main">
        <w:t xml:space="preserve">1: ມັດທາຍ 7: 24-25 - ເພາະສະນັ້ນ, ໃຜກໍຕາມທີ່ໄດ້ຍິນຄໍາເຫຼົ່ານີ້ຂອງຂ້າພະເຈົ້າ, ແລະປະຕິບັດຕາມມັນ, ຂ້າພະເຈົ້າຈະປຽບທຽບເຂົາກັບຜູ້ຊາຍສະຫລາດ, ທີ່ສ້າງເຮືອນຂອງຕົນເທິງຫີນ: ແລະຝົນໄດ້ຫຼຸດລົງ, ແລະນ້ໍາຖ້ວມ, ແລະນ້ໍາ </w:t>
      </w:r>
      <w:r xmlns:w="http://schemas.openxmlformats.org/wordprocessingml/2006/main">
        <w:lastRenderedPageBreak xmlns:w="http://schemas.openxmlformats.org/wordprocessingml/2006/main"/>
      </w:r>
      <w:r xmlns:w="http://schemas.openxmlformats.org/wordprocessingml/2006/main">
        <w:t xml:space="preserve">. ລົມພັດແຮງ, ແລະຕີເຮືອນນັ້ນ; ແລະ​ມັນ​ບໍ່​ໄດ້​ລົ້ມ​ລົງ: ເພາະ​ມັນ​ຖືກ​ສ້າງ​ຕັ້ງ​ຂຶ້ນ​ເທິງ​ຫີນ.</w:t>
      </w:r>
    </w:p>
    <w:p w14:paraId="34E1EFF8" w14:textId="77777777" w:rsidR="000F7377" w:rsidRDefault="000F7377"/>
    <w:p w14:paraId="5ABFC925" w14:textId="77777777" w:rsidR="000F7377" w:rsidRDefault="000F7377">
      <w:r xmlns:w="http://schemas.openxmlformats.org/wordprocessingml/2006/main">
        <w:t xml:space="preserve">2:1 Corinthians 3:11 - ສໍາລັບພື້ນຖານອື່ນໆບໍ່ສາມາດວາງກ່ວາທີ່ໄດ້ຖືກວາງໄວ້, ຊຶ່ງເປັນພຣະເຢຊູຄຣິດ.</w:t>
      </w:r>
    </w:p>
    <w:p w14:paraId="0A94784C" w14:textId="77777777" w:rsidR="000F7377" w:rsidRDefault="000F7377"/>
    <w:p w14:paraId="7CD7A5A4" w14:textId="77777777" w:rsidR="000F7377" w:rsidRDefault="000F7377">
      <w:r xmlns:w="http://schemas.openxmlformats.org/wordprocessingml/2006/main">
        <w:t xml:space="preserve">ເອເຟໂຊ 2:21 ໃນ​ນັ້ນ​ສິ່ງ​ກໍ່ສ້າງ​ທັງໝົດ​ທີ່​ມີ​ໂຄງ​ປະກອບ​ເຂົ້າ​ກັນ​ໄດ້​ຈະເລີນ​ຂຶ້ນ​ເປັນ​ພຣະວິຫານ​ອັນ​ສັກສິດ​ໃນ​ອົງພຣະ​ຜູ້​ເປັນເຈົ້າ.</w:t>
      </w:r>
    </w:p>
    <w:p w14:paraId="77FA80F5" w14:textId="77777777" w:rsidR="000F7377" w:rsidRDefault="000F7377"/>
    <w:p w14:paraId="603224EC" w14:textId="77777777" w:rsidR="000F7377" w:rsidRDefault="000F7377">
      <w:r xmlns:w="http://schemas.openxmlformats.org/wordprocessingml/2006/main">
        <w:t xml:space="preserve">ການ​ກໍ່​ສ້າງ​ຂອງ​ສາດ​ສະ​ຫນາ​ຈັກ​ແມ່ນ​ຮ່ວມ​ກັນ​ເປັນ​ເອ​ກະ​ພາບ​ແລະ​ຂະ​ຫຍາຍ​ຕົວ​ເປັນ​ພຣະ​ວິ​ຫານ​ທີ່​ສັກ​ສິດ​ໃນ​ພຣະ​ຜູ້​ເປັນ​ເຈົ້າ.</w:t>
      </w:r>
    </w:p>
    <w:p w14:paraId="7EBF5D8D" w14:textId="77777777" w:rsidR="000F7377" w:rsidRDefault="000F7377"/>
    <w:p w14:paraId="0E74F90A" w14:textId="77777777" w:rsidR="000F7377" w:rsidRDefault="000F7377">
      <w:r xmlns:w="http://schemas.openxmlformats.org/wordprocessingml/2006/main">
        <w:t xml:space="preserve">1. ພະລັງແຫ່ງຄວາມສາມັກຄີໃນສາດສະໜາຈັກ</w:t>
      </w:r>
    </w:p>
    <w:p w14:paraId="3882B034" w14:textId="77777777" w:rsidR="000F7377" w:rsidRDefault="000F7377"/>
    <w:p w14:paraId="08AE7DE1" w14:textId="77777777" w:rsidR="000F7377" w:rsidRDefault="000F7377">
      <w:r xmlns:w="http://schemas.openxmlformats.org/wordprocessingml/2006/main">
        <w:t xml:space="preserve">2. ການກໍ່ສ້າງເຮືອນຂອງພຣະຜູ້ເປັນເຈົ້າ</w:t>
      </w:r>
    </w:p>
    <w:p w14:paraId="291FE30D" w14:textId="77777777" w:rsidR="000F7377" w:rsidRDefault="000F7377"/>
    <w:p w14:paraId="47563A0C" w14:textId="77777777" w:rsidR="000F7377" w:rsidRDefault="000F7377">
      <w:r xmlns:w="http://schemas.openxmlformats.org/wordprocessingml/2006/main">
        <w:t xml:space="preserve">1. ໂຢຮັນ 17:21-23, ພະເຍຊູອະທິດຖານເພື່ອຄວາມສາມັກຄີລະຫວ່າງຜູ້ເຊື່ອຖື</w:t>
      </w:r>
    </w:p>
    <w:p w14:paraId="51FDAD68" w14:textId="77777777" w:rsidR="000F7377" w:rsidRDefault="000F7377"/>
    <w:p w14:paraId="0BF260D3" w14:textId="77777777" w:rsidR="000F7377" w:rsidRDefault="000F7377">
      <w:r xmlns:w="http://schemas.openxmlformats.org/wordprocessingml/2006/main">
        <w:t xml:space="preserve">2. 1 ເປໂຕ 2:5, ການ​ກໍ່​ສ້າງ​ດ້ວຍ​ຫີນ​ທີ່​ມີ​ຊີວິດ​ເພື່ອ​ເປັນ​ເຮືອນ​ທາງ​ວິນ​ຍານ</w:t>
      </w:r>
    </w:p>
    <w:p w14:paraId="6C7943A9" w14:textId="77777777" w:rsidR="000F7377" w:rsidRDefault="000F7377"/>
    <w:p w14:paraId="03258F67" w14:textId="77777777" w:rsidR="000F7377" w:rsidRDefault="000F7377">
      <w:r xmlns:w="http://schemas.openxmlformats.org/wordprocessingml/2006/main">
        <w:t xml:space="preserve">ເອເຟໂຊ 2:22 ໃນ​ພຣະອົງ​ນັ້ນ​ພວກເຈົ້າ​ກໍ​ຖືກ​ສ້າງ​ຂຶ້ນ​ເປັນ​ບ່ອນ​ຢູ່​ອາໄສ​ຂອງ​ພຣະເຈົ້າ ໂດຍ​ທາງ​ພຣະວິນຍານ.</w:t>
      </w:r>
    </w:p>
    <w:p w14:paraId="52FB1033" w14:textId="77777777" w:rsidR="000F7377" w:rsidRDefault="000F7377"/>
    <w:p w14:paraId="04A94DB3" w14:textId="77777777" w:rsidR="000F7377" w:rsidRDefault="000F7377">
      <w:r xmlns:w="http://schemas.openxmlformats.org/wordprocessingml/2006/main">
        <w:t xml:space="preserve">ຜູ້​ທີ່​ເຊື່ອ​ໄດ້​ຖືກ​ສ້າງ​ຂຶ້ນ​ຮ່ວມ​ກັນ​ເປັນ​ບ່ອນ​ຢູ່​ອາ​ໄສ​ຂອງ​ພຣະ​ເຈົ້າ​ໂດຍ​ທາງ​ພຣະ​ວິນ​ຍານ.</w:t>
      </w:r>
    </w:p>
    <w:p w14:paraId="6E1675FC" w14:textId="77777777" w:rsidR="000F7377" w:rsidRDefault="000F7377"/>
    <w:p w14:paraId="6EB939F5" w14:textId="77777777" w:rsidR="000F7377" w:rsidRDefault="000F7377">
      <w:r xmlns:w="http://schemas.openxmlformats.org/wordprocessingml/2006/main">
        <w:t xml:space="preserve">1. ການ​ສ້າງ​ເຮືອນ​ໃຫ້​ພຣະ​ເຈົ້າ: ວິ​ທີ​ທີ່​ພຣະ​ວິນ​ຍານ​ລວມ​ຜູ້​ເຊື່ອ</w:t>
      </w:r>
    </w:p>
    <w:p w14:paraId="52F15E1E" w14:textId="77777777" w:rsidR="000F7377" w:rsidRDefault="000F7377"/>
    <w:p w14:paraId="10B49751" w14:textId="77777777" w:rsidR="000F7377" w:rsidRDefault="000F7377">
      <w:r xmlns:w="http://schemas.openxmlformats.org/wordprocessingml/2006/main">
        <w:t xml:space="preserve">2. ພະລັງຂອງພຣະວິນຍານໃນຊີວິດຂອງເຮົາ</w:t>
      </w:r>
    </w:p>
    <w:p w14:paraId="7B1DBFE9" w14:textId="77777777" w:rsidR="000F7377" w:rsidRDefault="000F7377"/>
    <w:p w14:paraId="3F584468" w14:textId="77777777" w:rsidR="000F7377" w:rsidRDefault="000F7377">
      <w:r xmlns:w="http://schemas.openxmlformats.org/wordprocessingml/2006/main">
        <w:t xml:space="preserve">1 ໂກລິນໂທ 3:16-17 - ເຈົ້າຮູ້ບໍວ່າເຈົ້າເປັນພຣະວິຫານຂອງພຣະເຈົ້າ, ແລະພຣະວິນຍານຂອງພຣະເຈົ້າສະຖິດຢູ່ໃນເຈົ້າບໍ?</w:t>
      </w:r>
    </w:p>
    <w:p w14:paraId="38451FE0" w14:textId="77777777" w:rsidR="000F7377" w:rsidRDefault="000F7377"/>
    <w:p w14:paraId="4EE4A2E6" w14:textId="77777777" w:rsidR="000F7377" w:rsidRDefault="000F7377">
      <w:r xmlns:w="http://schemas.openxmlformats.org/wordprocessingml/2006/main">
        <w:t xml:space="preserve">2. Romans 8:9-11 - ແຕ່ທ່ານບໍ່ໄດ້ຢູ່ໃນເນື້ອຫນັງ, ແຕ່ຢູ່ໃນພຣະວິນຍານ, ຖ້າຫາກວ່າເປັນດັ່ງນັ້ນພຣະວິນຍານຂອງພຣະເຈົ້າສະຖິດຢູ່ໃນທ່ານ. ບັດ​ນີ້ ຖ້າ​ຜູ້​ໃດ​ບໍ່​ມີ​ພຣະ​ວິນ​ຍານ​ຂອງ​ພຣະ​ຄຣິດ, ຜູ້​ນັ້ນ​ກໍ​ບໍ່​ເປັນ​ຂອງ​ຕົນ.</w:t>
      </w:r>
    </w:p>
    <w:p w14:paraId="344A392E" w14:textId="77777777" w:rsidR="000F7377" w:rsidRDefault="000F7377"/>
    <w:p w14:paraId="5A2E488B" w14:textId="77777777" w:rsidR="000F7377" w:rsidRDefault="000F7377">
      <w:r xmlns:w="http://schemas.openxmlformats.org/wordprocessingml/2006/main">
        <w:t xml:space="preserve">ເອເຟໂຊ 3 ເປັນບົດທີ 3 ຂອງຈົດໝາຍຂອງໂປໂລເຖິງຊາວເອເຟໂຊ. ໃນບົດນີ້, ໂປໂລໄດ້ເປີດເຜີຍຄວາມລຶກລັບຂອງແຜນການຂອງພຣະເຈົ້າສໍາລັບຄົນຕ່າງຊາດທີ່ຈະລວມຢູ່ໃນຮ່າງກາຍຂອງພຣະຄຣິດແລະອະທິຖານເພື່ອການຂະຫຍາຍຕົວທາງວິນຍານຂອງຜູ້ເຊື່ອຖືແລະຄວາມເຂົ້າໃຈ.</w:t>
      </w:r>
    </w:p>
    <w:p w14:paraId="3CA1EA0B" w14:textId="77777777" w:rsidR="000F7377" w:rsidRDefault="000F7377"/>
    <w:p w14:paraId="2A9C70E7" w14:textId="77777777" w:rsidR="000F7377" w:rsidRDefault="000F7377">
      <w:r xmlns:w="http://schemas.openxmlformats.org/wordprocessingml/2006/main">
        <w:t xml:space="preserve">ວັກທີ 1: ໂປໂລເລີ່ມຕົ້ນໂດຍການອະທິບາຍວ່າລາວໄດ້ຮັບການເປີດເຜີຍຈາກສະຫວັນກ່ຽວກັບແຜນການຂອງພຣະເຈົ້າສໍາລັບຄົນຕ່າງຊາດ (ເອເຟດ 3:2-6). ພຣະອົງໄດ້ເນັ້ນຫນັກວ່າຄວາມລຶກລັບນີ້, ຊຶ່ງບໍ່ເປັນທີ່ຮູ້ຈັກຢ່າງເຕັມສ່ວນໃນລຸ້ນກ່ອນ, ໃນປັດຈຸບັນໄດ້ຖືກເປີດເຜີຍໂດຍຜ່ານພຣະວິນຍານກັບອັກຄະສາວົກແລະສາດສະດາອັນສັກສິດຂອງພຣະອົງ. ຄວາມລຶກລັບແມ່ນວ່າຄົນຕ່າງຊາດເປັນມໍລະດົກອື່ນໆ, ສະມາຊິກໃນຮ່າງກາຍດຽວກັນ, ແລະເປັນສ່ວນຫນຶ່ງຂອງຄໍາສັນຍາຂອງພຣະເຈົ້າໃນພຣະເຢຊູຄຣິດໂດຍຜ່ານພຣະກິດຕິຄຸນ.</w:t>
      </w:r>
    </w:p>
    <w:p w14:paraId="4EA41DA4" w14:textId="77777777" w:rsidR="000F7377" w:rsidRDefault="000F7377"/>
    <w:p w14:paraId="0912009C" w14:textId="77777777" w:rsidR="000F7377" w:rsidRDefault="000F7377">
      <w:r xmlns:w="http://schemas.openxmlformats.org/wordprocessingml/2006/main">
        <w:t xml:space="preserve">ວັກທີ 2: ໂປໂລສະແດງຄວາມປະຫຼາດໃຈຂອງລາວຕໍ່ຄວາມຍິ່ງໃຫຍ່ອັນຍິ່ງໃຫຍ່ຂອງອຳນາດຂອງພຣະເຈົ້າໃນການເຮັດວຽກພາຍໃນຜູ້ເຊື່ອຖື (ເອເຟດ 3:20-21). ລາວ​ຮັບ​ຮູ້​ວ່າ​ພຣະ​ເຈົ້າ​ສາ​ມາດ​ເຮັດ​ໄດ້​ຫລາຍ​ກວ່າ​ທຸກ​ສິ່ງ​ທີ່​ເຂົາ​ເຈົ້າ​ສາ​ມາດ​ຂໍ ຫຼື​ຄິດ​ຕາມ​ອຳ​ນາດ​ຂອງ​ພຣະ​ອົງ. ໂປໂລ​ຍົກ​ຍ້ອງ​ພະເຈົ້າ​ວ່າ​ສົມຄວນ​ໄດ້​ຮັບ​ການ​ສັນລະເສີນ​ຕະຫຼອດ​ທຸກ​ລຸ້ນ​ຄົນ.</w:t>
      </w:r>
    </w:p>
    <w:p w14:paraId="12AE26F5" w14:textId="77777777" w:rsidR="000F7377" w:rsidRDefault="000F7377"/>
    <w:p w14:paraId="3E194704" w14:textId="77777777" w:rsidR="000F7377" w:rsidRDefault="000F7377">
      <w:r xmlns:w="http://schemas.openxmlformats.org/wordprocessingml/2006/main">
        <w:t xml:space="preserve">ວັກທີ 3: ບົດສະຫຼຸບໂດຍ Paul ອະທິຖານເພື່ອຄວາມເຂັ້ມແຂງທາງວິນຍານແລະຄວາມເຂົ້າໃຈໃນບັນດາຜູ້ເຊື່ອຖື (Ephesians 3: 14-19). ພະອົງ​ຂໍ​ໃຫ້​ເຂົາ​ເຈົ້າ​ໄດ້​ຮັບ​ຄວາມ​ເຂັ້ມແຂງ​ຈາກ​ພະ​ວິນຍານ​ຂອງ​ພະເຈົ້າ​ໃນ​ຕົວ​ຂອງ​ເຂົາ​ເຈົ້າ ເພື່ອ​ວ່າ​ພະ​ຄລິດ​ຈະ​ສະຖິດ​ຢູ່​ໃນ​ໃຈ​ຂອງ​ເຂົາ​ເຈົ້າ​ໂດຍ​ທາງ​ສັດທາ. ໂປໂລ​ປາຖະໜາ​ໃຫ້​ເຂົາ​ເຈົ້າ​ເຂົ້າ​ໃຈ​ຄວາມ​ກວ້າງ, ຄວາມ​ຍາວ, ຄວາມ​ສູງ, ແລະ ຄວາມ​ເລິກ​ເຊິ່ງ​ຂອງ​ຄວາມ​ຮັກ​ຂອງ​ພຣະ​ຄຣິດ—ເປັນ​ຄວາມ​ຮັກ​ທີ່​ມີ​ຄ່າ​ເກີນ​ກວ່າ​ຄວາມ​ຮູ້. ພະອົງ​ອະທິດຖານ​ເພື່ອ​ໃຫ້​ເຂົາ​ເຈົ້າ​ເຕັມ​ໄປ​ດ້ວຍ​ຄວາມ​ສົມບູນ​ຂອງ​ພະເຈົ້າ.</w:t>
      </w:r>
    </w:p>
    <w:p w14:paraId="6AC63F44" w14:textId="77777777" w:rsidR="000F7377" w:rsidRDefault="000F7377"/>
    <w:p w14:paraId="5275F33C" w14:textId="77777777" w:rsidR="000F7377" w:rsidRDefault="000F7377">
      <w:r xmlns:w="http://schemas.openxmlformats.org/wordprocessingml/2006/main">
        <w:t xml:space="preserve">ສະຫຼຸບ,</w:t>
      </w:r>
    </w:p>
    <w:p w14:paraId="1201356B" w14:textId="77777777" w:rsidR="000F7377" w:rsidRDefault="000F7377">
      <w:r xmlns:w="http://schemas.openxmlformats.org/wordprocessingml/2006/main">
        <w:t xml:space="preserve">ບົດທີສາມຂອງເອເຟໂຊເປີດເຜີຍວ່າຄົນຕ່າງຊາດລວມຢູ່ໃນແຜນຂອງພຣະເຈົ້າໂດຍຜ່ານພຣະເຢຊູຄຣິດແນວໃດ— </w:t>
      </w:r>
      <w:r xmlns:w="http://schemas.openxmlformats.org/wordprocessingml/2006/main">
        <w:lastRenderedPageBreak xmlns:w="http://schemas.openxmlformats.org/wordprocessingml/2006/main"/>
      </w:r>
      <w:r xmlns:w="http://schemas.openxmlformats.org/wordprocessingml/2006/main">
        <w:t xml:space="preserve">ຄວາມລຶກລັບທີ່ເປີດເຜີຍໂດຍການເປີດເຜີຍອັນສູງສົ່ງ. ໂປໂລປະຫລາດໃຈກັບຄວາມຍິ່ງໃຫຍ່ຂອງອໍານາດຂອງພຣະເຈົ້າແລະສັນລະເສີນພຣະອົງວ່າສາມາດເກີນຄວາມຄາດຫວັງທັງຫມົດ.</w:t>
      </w:r>
    </w:p>
    <w:p w14:paraId="536AFD92" w14:textId="77777777" w:rsidR="000F7377" w:rsidRDefault="000F7377">
      <w:r xmlns:w="http://schemas.openxmlformats.org/wordprocessingml/2006/main">
        <w:t xml:space="preserve">ພຣະອົງຍັງໄດ້ສະເຫນີຄໍາອະທິຖານສໍາລັບການຂະຫຍາຍຕົວທາງວິນຍານຂອງຜູ້ເຊື່ອຖືແລະຄວາມເຂົ້າໃຈ. ໂປໂລຂໍໃຫ້ມີຄວາມເຂັ້ມແຂງພາຍໃນຂອງເຂົາເຈົ້າ, ການສະຖິດຂອງພຣະຄຣິດຢູ່ໃນໃຈຂອງເຂົາເຈົ້າ, ແລະຄວາມເຂົ້າໃຈຢ່າງເລິກເຊິ່ງກ່ຽວກັບຄວາມຮັກທີ່ບໍ່ມີຂອບເຂດຂອງພຣະຄຣິດ. ພຣະອົງປາດຖະຫນາໃຫ້ພວກເຂົາເຕັມໄປດ້ວຍຄວາມສົມບູນຂອງພຣະເຈົ້າ.</w:t>
      </w:r>
    </w:p>
    <w:p w14:paraId="4A8EB09E" w14:textId="77777777" w:rsidR="000F7377" w:rsidRDefault="000F7377">
      <w:r xmlns:w="http://schemas.openxmlformats.org/wordprocessingml/2006/main">
        <w:t xml:space="preserve">ບົດນີ້ຊີ້ໃຫ້ເຫັນເຖິງຄວາມລວມຂອງແຜນຂອງພຣະເຈົ້າສໍາລັບຄົນຕ່າງຊາດ, ອໍານາດອັນຍິ່ງໃຫຍ່ຂອງພຣະເຈົ້າ, ແລະຄໍາອະທິຖານຂອງໂປໂລສໍາລັບການຂະຫຍາຍຕົວທາງວິນຍານຂອງຜູ້ເຊື່ອຖືແລະຄວາມເຂົ້າໃຈ. ມັນເນັ້ນຫນັກເຖິງຄວາມສາມັກຄີ ແລະຄວາມຮັກທີ່ພົບໃນພຣະເຢຊູຄຣິດ ເມື່ອຜູ້ເຊື່ອຖືຮັບສ່ວນໃນຄໍາສັນຍາຂອງພຣະອົງໂດຍຜ່ານຄວາມເຊື່ອ.</w:t>
      </w:r>
    </w:p>
    <w:p w14:paraId="5F1A6A6C" w14:textId="77777777" w:rsidR="000F7377" w:rsidRDefault="000F7377"/>
    <w:p w14:paraId="1371A6F3" w14:textId="77777777" w:rsidR="000F7377" w:rsidRDefault="000F7377"/>
    <w:p w14:paraId="0A1E7978" w14:textId="77777777" w:rsidR="000F7377" w:rsidRDefault="000F7377">
      <w:r xmlns:w="http://schemas.openxmlformats.org/wordprocessingml/2006/main">
        <w:t xml:space="preserve">ເອເຟໂຊ 3:1 ເພາະ​ເຫດ​ນີ້​ເຮົາ​ໂປໂລ​ຈຶ່ງ​ເປັນ​ຊະເລີຍ​ຂອງ​ພະ​ເຍຊູ​ຄລິດ​ເພື່ອ​ເຈົ້າ​ຄົນ​ຕ່າງ​ຊາດ.</w:t>
      </w:r>
    </w:p>
    <w:p w14:paraId="4E26A51E" w14:textId="77777777" w:rsidR="000F7377" w:rsidRDefault="000F7377"/>
    <w:p w14:paraId="3B995667" w14:textId="77777777" w:rsidR="000F7377" w:rsidRDefault="000F7377">
      <w:r xmlns:w="http://schemas.openxmlformats.org/wordprocessingml/2006/main">
        <w:t xml:space="preserve">ໂປໂລຂຽນວ່າລາວເປັນນັກໂທດຂອງພຣະເຢຊູຄຣິດສໍາລັບຄົນຕ່າງຊາດ.</w:t>
      </w:r>
    </w:p>
    <w:p w14:paraId="0494737B" w14:textId="77777777" w:rsidR="000F7377" w:rsidRDefault="000F7377"/>
    <w:p w14:paraId="4E1EE2CA" w14:textId="77777777" w:rsidR="000F7377" w:rsidRDefault="000F7377">
      <w:r xmlns:w="http://schemas.openxmlformats.org/wordprocessingml/2006/main">
        <w:t xml:space="preserve">1. ການເສຍສະລະທີ່ພວກເຮົາເຮັດເພື່ອຄົນອື່ນ: ພິຈາລະນາຕົວຢ່າງຂອງໂປໂລ</w:t>
      </w:r>
    </w:p>
    <w:p w14:paraId="11EF4690" w14:textId="77777777" w:rsidR="000F7377" w:rsidRDefault="000F7377"/>
    <w:p w14:paraId="2372BA5C" w14:textId="77777777" w:rsidR="000F7377" w:rsidRDefault="000F7377">
      <w:r xmlns:w="http://schemas.openxmlformats.org/wordprocessingml/2006/main">
        <w:t xml:space="preserve">2. ພຣະເຢຊູຄຸ້ມຄ່າທຸກຢ່າງ: ການເຊື່ອຟັງຂອງໂປໂລຕໍ່ພຣະຄຣິດ</w:t>
      </w:r>
    </w:p>
    <w:p w14:paraId="0364302B" w14:textId="77777777" w:rsidR="000F7377" w:rsidRDefault="000F7377"/>
    <w:p w14:paraId="3598A5CF" w14:textId="77777777" w:rsidR="000F7377" w:rsidRDefault="000F7377">
      <w:r xmlns:w="http://schemas.openxmlformats.org/wordprocessingml/2006/main">
        <w:t xml:space="preserve">1. ຟີລິບ 2:5-11</w:t>
      </w:r>
    </w:p>
    <w:p w14:paraId="3C1DB4EA" w14:textId="77777777" w:rsidR="000F7377" w:rsidRDefault="000F7377"/>
    <w:p w14:paraId="5AB2501F" w14:textId="77777777" w:rsidR="000F7377" w:rsidRDefault="000F7377">
      <w:r xmlns:w="http://schemas.openxmlformats.org/wordprocessingml/2006/main">
        <w:t xml:space="preserve">2. ໂກໂລດ 1:24-29</w:t>
      </w:r>
    </w:p>
    <w:p w14:paraId="05B88A4F" w14:textId="77777777" w:rsidR="000F7377" w:rsidRDefault="000F7377"/>
    <w:p w14:paraId="139EB266" w14:textId="77777777" w:rsidR="000F7377" w:rsidRDefault="000F7377">
      <w:r xmlns:w="http://schemas.openxmlformats.org/wordprocessingml/2006/main">
        <w:t xml:space="preserve">ເອເຟໂຊ 3:2 ຖ້າ​ເຈົ້າ​ໄດ້​ຍິນ​ເຖິງ​ສະໄໝ​ຂອງ​ພຣະ​ຄຸນ​ຂອງ​ພຣະເຈົ້າ​ທີ່​ໄດ້​ມອບ​ໃຫ້​ເຮົາ​ແກ່​ເຈົ້າ​ແລ້ວ.</w:t>
      </w:r>
    </w:p>
    <w:p w14:paraId="4A2EA149" w14:textId="77777777" w:rsidR="000F7377" w:rsidRDefault="000F7377"/>
    <w:p w14:paraId="79EE4A21" w14:textId="77777777" w:rsidR="000F7377" w:rsidRDefault="000F7377">
      <w:r xmlns:w="http://schemas.openxmlformats.org/wordprocessingml/2006/main">
        <w:t xml:space="preserve">ໂປໂລ​ອະທິບາຍ​ເຖິງ​ຍຸກ​ສະໄໝ​ຂອງ​ພຣະຄຸນ ຊຶ່ງ​ພຣະເຈົ້າ​ໄດ້​ປະທານ​ໃຫ້​ແກ່​ຊາວ​ເອເຟໂຊ.</w:t>
      </w:r>
    </w:p>
    <w:p w14:paraId="459EC14F" w14:textId="77777777" w:rsidR="000F7377" w:rsidRDefault="000F7377"/>
    <w:p w14:paraId="766ACE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ພຣະຄຸນຂອງພຣະເຈົ້າ: ຂອງຂວັນສໍາລັບທຸກຄົນ</w:t>
      </w:r>
    </w:p>
    <w:p w14:paraId="7A72F7C4" w14:textId="77777777" w:rsidR="000F7377" w:rsidRDefault="000F7377"/>
    <w:p w14:paraId="27981F81" w14:textId="77777777" w:rsidR="000F7377" w:rsidRDefault="000F7377">
      <w:r xmlns:w="http://schemas.openxmlformats.org/wordprocessingml/2006/main">
        <w:t xml:space="preserve">2. ຄວາມເຂົ້າໃຈການສະເດັດຂຶ້ນຂອງພຣະຄຸນ</w:t>
      </w:r>
    </w:p>
    <w:p w14:paraId="11FD50BD" w14:textId="77777777" w:rsidR="000F7377" w:rsidRDefault="000F7377"/>
    <w:p w14:paraId="3E0F10F7" w14:textId="77777777" w:rsidR="000F7377" w:rsidRDefault="000F7377">
      <w:r xmlns:w="http://schemas.openxmlformats.org/wordprocessingml/2006/main">
        <w:t xml:space="preserve">1. Romans 5:17 - ສໍາ​ລັບ​ການ​ຖ້າ​ຫາກ​ວ່າ​ໂດຍ​ການ​ກະ​ທໍາ​ຜິດ​ຂອງ​ຜູ້​ຊາຍ​ຄົນ​ຫນຶ່ງ​ຄວາມ​ຕາຍ ruled by one; ຫຼາຍ​ກວ່າ​ນັ້ນ ຜູ້​ທີ່​ໄດ້​ຮັບ​ພຣະ​ຄຸນ​ອັນ​ອຸດົມສົມບູນ ແລະ ຂອງ​ປະທານ​ແຫ່ງ​ຄວາມ​ຊອບ​ທຳ​ຈະ​ໄດ້​ປົກຄອງ​ໃນ​ຊີວິດ​ໂດຍ​ອົງ​ດຽວ, ພຣະ​ເຢຊູ​ຄຣິດ.</w:t>
      </w:r>
    </w:p>
    <w:p w14:paraId="630AB74F" w14:textId="77777777" w:rsidR="000F7377" w:rsidRDefault="000F7377"/>
    <w:p w14:paraId="2D273AE6" w14:textId="77777777" w:rsidR="000F7377" w:rsidRDefault="000F7377">
      <w:r xmlns:w="http://schemas.openxmlformats.org/wordprocessingml/2006/main">
        <w:t xml:space="preserve">2. ຕິໂຕ 2:11-12 - ສໍາລັບພຣະຄຸນຂອງພຣະເຈົ້າທີ່ນໍາເອົາຄວາມລອດມາປາກົດແກ່ມະນຸດທຸກຄົນ, ການສອນພວກເຮົາວ່າ, ປະຕິເສດຄວາມຊົ່ວຊ້າແລະຄວາມປາຖະຫນາຂອງໂລກ, ພວກເຮົາຄວນຈະດໍາລົງຊີວິດຢ່າງມີສະຕິ, ຊອບທໍາ, ແລະພຣະເຈົ້າ, ໃນໂລກປະຈຸບັນນີ້.</w:t>
      </w:r>
    </w:p>
    <w:p w14:paraId="550B644B" w14:textId="77777777" w:rsidR="000F7377" w:rsidRDefault="000F7377"/>
    <w:p w14:paraId="311369D0" w14:textId="77777777" w:rsidR="000F7377" w:rsidRDefault="000F7377">
      <w:r xmlns:w="http://schemas.openxmlformats.org/wordprocessingml/2006/main">
        <w:t xml:space="preserve">ເອເຟໂຊ 3:3 ດ້ວຍ​ການ​ເປີດ​ເຜີຍ ລາວ​ໄດ້​ເຮັດ​ໃຫ້​ຂ້ອຍ​ຮູ້​ຄວາມ​ລຶກລັບ​ແນວ​ໃດ? (ດັ່ງທີ່ຂ້າພະເຈົ້າຂຽນໄວ້ກ່ອນໜ້ານີ້ໃນສອງສາມຄຳ,</w:t>
      </w:r>
    </w:p>
    <w:p w14:paraId="50CF1EDD" w14:textId="77777777" w:rsidR="000F7377" w:rsidRDefault="000F7377"/>
    <w:p w14:paraId="34DFD702" w14:textId="77777777" w:rsidR="000F7377" w:rsidRDefault="000F7377">
      <w:r xmlns:w="http://schemas.openxmlformats.org/wordprocessingml/2006/main">
        <w:t xml:space="preserve">ພະເຈົ້າເປີດເຜີຍຄວາມລຶກລັບໃຫ້ໂປໂລ.</w:t>
      </w:r>
    </w:p>
    <w:p w14:paraId="0A482F96" w14:textId="77777777" w:rsidR="000F7377" w:rsidRDefault="000F7377"/>
    <w:p w14:paraId="0E564864" w14:textId="77777777" w:rsidR="000F7377" w:rsidRDefault="000F7377">
      <w:r xmlns:w="http://schemas.openxmlformats.org/wordprocessingml/2006/main">
        <w:t xml:space="preserve">1. ຄວາມລຶກລັບຂອງພຣະເຈົ້າເປີດເຜີຍຕໍ່ໂປໂລ</w:t>
      </w:r>
    </w:p>
    <w:p w14:paraId="1F23CEF7" w14:textId="77777777" w:rsidR="000F7377" w:rsidRDefault="000F7377"/>
    <w:p w14:paraId="3BC79AC5" w14:textId="77777777" w:rsidR="000F7377" w:rsidRDefault="000F7377">
      <w:r xmlns:w="http://schemas.openxmlformats.org/wordprocessingml/2006/main">
        <w:t xml:space="preserve">2. Embracing ຄວາມລຶກລັບຂອງພຣະເຈົ້າ</w:t>
      </w:r>
    </w:p>
    <w:p w14:paraId="73894484" w14:textId="77777777" w:rsidR="000F7377" w:rsidRDefault="000F7377"/>
    <w:p w14:paraId="74166AB2" w14:textId="77777777" w:rsidR="000F7377" w:rsidRDefault="000F7377">
      <w:r xmlns:w="http://schemas.openxmlformats.org/wordprocessingml/2006/main">
        <w:t xml:space="preserve">1. ເອເຟດ 1:9 - ການ​ເຮັດ​ໃຫ້​ເຮົາ​ຮູ້​ຄວາມ​ລຶກ​ລັບ​ຂອງ​ພຣະ​ປະສົງ​ຂອງ​ພຣະ​ອົງ, ຕາມ​ຄວາມ​ພໍ​ໃຈ​ທີ່​ພຣະ​ອົງ​ໄດ້​ຕັ້ງ​ໃຈ​ໄວ້​ໃນ​ຕົວ​ເອງ.</w:t>
      </w:r>
    </w:p>
    <w:p w14:paraId="1B081A7D" w14:textId="77777777" w:rsidR="000F7377" w:rsidRDefault="000F7377"/>
    <w:p w14:paraId="20ECEF93" w14:textId="77777777" w:rsidR="000F7377" w:rsidRDefault="000F7377">
      <w:r xmlns:w="http://schemas.openxmlformats.org/wordprocessingml/2006/main">
        <w:t xml:space="preserve">2. ໂຣມ 11:25 - ພີ່ນ້ອງ​ທັງຫລາຍ​ເອີຍ, ຂ້ານ້ອຍ​ບໍ່​ຍອມ​ໃຫ້​ພວກເຈົ້າ​ບໍ່​ເຂົ້າໃຈ​ຄວາມ​ລຶກລັບ​ນີ້, ຖ້າ​ບໍ່​ດັ່ງນັ້ນ​ພວກເຈົ້າ​ຈະ​ສະຫລາດ​ໃນ​ຄວາມ​ນຶກຄິດ​ຂອງ​ພວກເຈົ້າ​ເອງ; ຄວາມ​ຕາ​ບອດ​ນັ້ນ​ໄດ້​ເກີດ​ຂຶ້ນ​ກັບ​ອິດ​ສະ​ຣາ​ເອນ, ຈົນ​ກວ່າ​ຄວາມ​ສົມ​ບູນ​ຂອງ​ຄົນ​ຕ່າງ​ຊາດ​ຈະ​ເຂົ້າ​ມາ.</w:t>
      </w:r>
    </w:p>
    <w:p w14:paraId="3CAF9CCA" w14:textId="77777777" w:rsidR="000F7377" w:rsidRDefault="000F7377"/>
    <w:p w14:paraId="381EC8AD" w14:textId="77777777" w:rsidR="000F7377" w:rsidRDefault="000F7377">
      <w:r xmlns:w="http://schemas.openxmlformats.org/wordprocessingml/2006/main">
        <w:t xml:space="preserve">ເອເຟໂຊ 3:4 ເມື່ອ​ເຈົ້າ​ອ່ານ​ແລ້ວ ເຈົ້າ​ກໍ​ຈະ​ເຂົ້າໃຈ​ຄວາມ​ຮູ້​ຂອງ​ເຮົາ​ໃນ​ຄວາມ​ລຶກລັບ​ຂອງ​ພຣະຄຣິດ).</w:t>
      </w:r>
    </w:p>
    <w:p w14:paraId="10055FC7" w14:textId="77777777" w:rsidR="000F7377" w:rsidRDefault="000F7377"/>
    <w:p w14:paraId="39382159" w14:textId="77777777" w:rsidR="000F7377" w:rsidRDefault="000F7377">
      <w:r xmlns:w="http://schemas.openxmlformats.org/wordprocessingml/2006/main">
        <w:t xml:space="preserve">ຂໍ້ຄວາມນີ້ເປີດເຜີຍແຜນການອັນລຶກລັບຂອງພຣະເຈົ້າສໍາລັບຄວາມລອດຂອງໂລກໂດຍຜ່ານພຣະເຢຊູຄຣິດ.</w:t>
      </w:r>
    </w:p>
    <w:p w14:paraId="396414D2" w14:textId="77777777" w:rsidR="000F7377" w:rsidRDefault="000F7377"/>
    <w:p w14:paraId="4F7F8CB0" w14:textId="77777777" w:rsidR="000F7377" w:rsidRDefault="000F7377">
      <w:r xmlns:w="http://schemas.openxmlformats.org/wordprocessingml/2006/main">
        <w:t xml:space="preserve">1: "ແຜນການແຫ່ງຄວາມລອດອັນລຶກລັບຂອງພຣະເຈົ້າ"</w:t>
      </w:r>
    </w:p>
    <w:p w14:paraId="6B4511F4" w14:textId="77777777" w:rsidR="000F7377" w:rsidRDefault="000F7377"/>
    <w:p w14:paraId="53CEAB8F" w14:textId="77777777" w:rsidR="000F7377" w:rsidRDefault="000F7377">
      <w:r xmlns:w="http://schemas.openxmlformats.org/wordprocessingml/2006/main">
        <w:t xml:space="preserve">2: "ເຂົ້າໃຈຄວາມລຶກລັບຂອງພຣະຄຣິດ"</w:t>
      </w:r>
    </w:p>
    <w:p w14:paraId="3A9878C6" w14:textId="77777777" w:rsidR="000F7377" w:rsidRDefault="000F7377"/>
    <w:p w14:paraId="065E0605" w14:textId="77777777" w:rsidR="000F7377" w:rsidRDefault="000F7377">
      <w:r xmlns:w="http://schemas.openxmlformats.org/wordprocessingml/2006/main">
        <w:t xml:space="preserve">1 ໂຢຮັນ 3:16-17 “ດ້ວຍວ່າ ພຣະເຈົ້າຊົງຮັກໂລກຫລາຍຈົນພຣະອົງໄດ້ປະທານພຣະບຸດອົງດຽວຂອງພຣະອົງ, ເພື່ອຜູ້ທີ່ເຊື່ອໃນພຣະອົງຈະບໍ່ຈິບຫາຍ ແຕ່ມີຊີວິດນິລັນດອນ. ເພາະ​ວ່າ​ພຣະ​ເຈົ້າ​ບໍ່​ໄດ້​ສົ່ງ​ພຣະ​ບຸດ​ຂອງ​ພຣະ​ອົງ​ມາ​ໃນ​ໂລກ ເພື່ອ​ກ່າວ​ໂທດ​ໂລກ, ແຕ່​ເພື່ອ​ໂລກ​ຈະ​ໄດ້​ຮັບ​ຄວາມ​ລອດ​ຈາກ​ພຣະ​ອົງ.”</w:t>
      </w:r>
    </w:p>
    <w:p w14:paraId="6019A93C" w14:textId="77777777" w:rsidR="000F7377" w:rsidRDefault="000F7377"/>
    <w:p w14:paraId="537E3E35" w14:textId="77777777" w:rsidR="000F7377" w:rsidRDefault="000F7377">
      <w:r xmlns:w="http://schemas.openxmlformats.org/wordprocessingml/2006/main">
        <w:t xml:space="preserve">2: Romans 10: 9-10 "ເນື່ອງຈາກວ່າ, ຖ້າຫາກວ່າທ່ານ confessed ດ້ວຍປາກຂອງທ່ານວ່າພຣະເຢຊູເປັນພຣະຜູ້ເປັນເຈົ້າແລະເຊື່ອໃນຫົວໃຈຂອງທ່ານວ່າພຣະເຈົ້າໄດ້ຍົກໃຫ້ມາຈາກຄວາມຕາຍ, ທ່ານຈະໄດ້ຮັບຄວາມລອດ. ດ້ວຍ​ວ່າ​ດ້ວຍ​ໃຈ​ຄົນ​ທີ່​ເຊື່ອ ແລະ​ເປັນ​ຄົນ​ຊອບທຳ, ແລະ​ດ້ວຍ​ປາກ​ຄົນ​ນັ້ນ​ກໍ​ສາລະພາບ​ແລະ​ລອດ​ພົ້ນ.”</w:t>
      </w:r>
    </w:p>
    <w:p w14:paraId="2D25682C" w14:textId="77777777" w:rsidR="000F7377" w:rsidRDefault="000F7377"/>
    <w:p w14:paraId="0F1A2F90" w14:textId="77777777" w:rsidR="000F7377" w:rsidRDefault="000F7377">
      <w:r xmlns:w="http://schemas.openxmlformats.org/wordprocessingml/2006/main">
        <w:t xml:space="preserve">ເອເຟໂຊ 3:5 ຊຶ່ງ​ໃນ​ຍຸກ​ອື່ນໆ​ບໍ່​ໄດ້​ເປີດ​ເຜີຍ​ໃຫ້​ລູກ​ຫລານ​ມະນຸດ​ຮູ້ຈັກ, ດັ່ງ​ທີ່​ມັນ​ໄດ້​ຖືກ​ເປີດ​ເຜີຍ​ໃຫ້​ແກ່​ອັກຄະສາວົກ ແລະ​ຜູ້​ພະຍາກອນ​ບໍລິສຸດ​ຂອງ​ພຣະອົງ​ໂດຍ​ພຣະ​ວິນ​ຍານ;</w:t>
      </w:r>
    </w:p>
    <w:p w14:paraId="7A9F570A" w14:textId="77777777" w:rsidR="000F7377" w:rsidRDefault="000F7377"/>
    <w:p w14:paraId="4DDB0F85" w14:textId="77777777" w:rsidR="000F7377" w:rsidRDefault="000F7377">
      <w:r xmlns:w="http://schemas.openxmlformats.org/wordprocessingml/2006/main">
        <w:t xml:space="preserve">ໃນອະດີດ, ແຜນຂອງພຣະເຈົ້າສໍາລັບຄວາມລອດບໍ່ໄດ້ເປີດເຜີຍຕໍ່ມະນຸດ, ແຕ່ມັນໄດ້ຖືກເປີດເຜີຍໃຫ້ອັກຄະສາວົກແລະສາດສະດາຂອງພຣະອົງໂດຍພຣະວິນຍານ.</w:t>
      </w:r>
    </w:p>
    <w:p w14:paraId="67EF48F1" w14:textId="77777777" w:rsidR="000F7377" w:rsidRDefault="000F7377"/>
    <w:p w14:paraId="61CE2768" w14:textId="77777777" w:rsidR="000F7377" w:rsidRDefault="000F7377">
      <w:r xmlns:w="http://schemas.openxmlformats.org/wordprocessingml/2006/main">
        <w:t xml:space="preserve">1. ພະລັງຂອງພຣະວິນຍານບໍລິສຸດ: ການເຂົ້າໃຈແຜນແຫ່ງຄວາມລອດຂອງພຣະເຈົ້າ</w:t>
      </w:r>
    </w:p>
    <w:p w14:paraId="3CCAA32A" w14:textId="77777777" w:rsidR="000F7377" w:rsidRDefault="000F7377"/>
    <w:p w14:paraId="44E248B1" w14:textId="77777777" w:rsidR="000F7377" w:rsidRDefault="000F7377">
      <w:r xmlns:w="http://schemas.openxmlformats.org/wordprocessingml/2006/main">
        <w:t xml:space="preserve">2. ການເອົາຊະນະສິ່ງທີ່ບໍ່ຮູ້: ແຜນແຫ່ງຄວາມລອດຂອງພຣະເຈົ້າໄດ້ເປີດເຜີຍ</w:t>
      </w:r>
    </w:p>
    <w:p w14:paraId="380B7E40" w14:textId="77777777" w:rsidR="000F7377" w:rsidRDefault="000F7377"/>
    <w:p w14:paraId="2BF72FD3" w14:textId="77777777" w:rsidR="000F7377" w:rsidRDefault="000F7377">
      <w:r xmlns:w="http://schemas.openxmlformats.org/wordprocessingml/2006/main">
        <w:t xml:space="preserve">1. ໂຢຮັນ 16:13 - "ເມື່ອພຣະວິນຍານແຫ່ງຄວາມຈິງມາ, ພຣະອົງຈະນໍາພາເຈົ້າໄປສູ່ຄວາມຈິງທັງຫມົດ."</w:t>
      </w:r>
    </w:p>
    <w:p w14:paraId="44F26B92" w14:textId="77777777" w:rsidR="000F7377" w:rsidRDefault="000F7377"/>
    <w:p w14:paraId="2315A9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8:14-16 “ດ້ວຍ​ວ່າ​ທຸກ​ຄົນ​ທີ່​ຖືກ​ນຳ​ໂດຍ​ພະ​ວິນຍານ​ຂອງ​ພະເຈົ້າ​ກໍ​ເປັນ​ລູກ​ຂອງ​ພະເຈົ້າ ເພາະ​ພວກ​ທ່ານ​ບໍ່​ໄດ້​ຮັບ​ວິນຍານ​ຂອງ​ການ​ເປັນ​ຂ້າ​ທາດ​ທີ່​ຈະ​ຕົກ​ຢູ່​ໃນ​ຄວາມ​ຢ້ານ​ກົວ ແຕ່​ພວກ​ທ່ານ​ໄດ້​ຮັບ​ພຣະ​ວິນ​ຍານ​ແຫ່ງ​ການ​ລ້ຽງ​ດູ​ເປັນ​ລູກ​ຊາຍ. ເຮົາ​ຮ້ອງ​ວ່າ, “ອັບ​ບາ! ພໍ່!” ພຣະ​ວິນ​ຍານ​ເອງ​ເປັນ​ພະ​ຍານ​ດ້ວຍ​ວິນ​ຍານ​ຂອງ​ພວກ​ເຮົາ​ວ່າ ພວກ​ເຮົາ​ເປັນ​ລູກ​ຂອງ​ພຣະ​ເຈົ້າ.”</w:t>
      </w:r>
    </w:p>
    <w:p w14:paraId="1115E362" w14:textId="77777777" w:rsidR="000F7377" w:rsidRDefault="000F7377"/>
    <w:p w14:paraId="0FC0EEB0" w14:textId="77777777" w:rsidR="000F7377" w:rsidRDefault="000F7377">
      <w:r xmlns:w="http://schemas.openxmlformats.org/wordprocessingml/2006/main">
        <w:t xml:space="preserve">ເອເຟໂຊ 3:6 ເພື່ອ​ໃຫ້​ຄົນ​ຕ່າງ​ຊາດ​ເປັນ​ເພື່ອນ​ຮ່ວມ​ຊາດ, ແລະ​ເປັນ​ຄົນ​ໃນ​ຮ່າງ​ກາຍ​ດຽວ​ກັນ, ແລະ​ມີ​ສ່ວນ​ຮ່ວມ​ຕາມ​ຄຳ​ສັນຍາ​ຂອງ​ພຣະ​ອົງ​ໃນ​ພຣະ​ຄຣິດ ໂດຍ​ພຣະ​ກິດ​ຕິ​ຄຸນ.</w:t>
      </w:r>
    </w:p>
    <w:p w14:paraId="77917F5F" w14:textId="77777777" w:rsidR="000F7377" w:rsidRDefault="000F7377"/>
    <w:p w14:paraId="23D04A83" w14:textId="77777777" w:rsidR="000F7377" w:rsidRDefault="000F7377">
      <w:r xmlns:w="http://schemas.openxmlformats.org/wordprocessingml/2006/main">
        <w:t xml:space="preserve">ຂໍ້ຄວາມນີ້ເວົ້າເຖິງຄວາມສາມັກຄີຂອງຜູ້ທີ່ເຊື່ອທັງໝົດໃນພຣະຄຣິດ, ທັງຊາວຢິວ ແລະຄົນຕ່າງຊາດ, ເພື່ອເປັນມໍລະດົກຮ່ວມກັນຕໍ່ຄໍາສັນຍາຂອງພຣະອົງ.</w:t>
      </w:r>
    </w:p>
    <w:p w14:paraId="08C745C1" w14:textId="77777777" w:rsidR="000F7377" w:rsidRDefault="000F7377"/>
    <w:p w14:paraId="5FCBBF80" w14:textId="77777777" w:rsidR="000F7377" w:rsidRDefault="000F7377">
      <w:r xmlns:w="http://schemas.openxmlformats.org/wordprocessingml/2006/main">
        <w:t xml:space="preserve">1: "ຄໍາສັນຍາຂອງຄວາມສາມັກຄີໃນພຣະຄຣິດ"</w:t>
      </w:r>
    </w:p>
    <w:p w14:paraId="267E68CB" w14:textId="77777777" w:rsidR="000F7377" w:rsidRDefault="000F7377"/>
    <w:p w14:paraId="5A86FEAC" w14:textId="77777777" w:rsidR="000F7377" w:rsidRDefault="000F7377">
      <w:r xmlns:w="http://schemas.openxmlformats.org/wordprocessingml/2006/main">
        <w:t xml:space="preserve">2: "ມໍລະດົກຂອງພຣະກິດຕິຄຸນ"</w:t>
      </w:r>
    </w:p>
    <w:p w14:paraId="07E4FEE7" w14:textId="77777777" w:rsidR="000F7377" w:rsidRDefault="000F7377"/>
    <w:p w14:paraId="7713A567" w14:textId="77777777" w:rsidR="000F7377" w:rsidRDefault="000F7377">
      <w:r xmlns:w="http://schemas.openxmlformats.org/wordprocessingml/2006/main">
        <w:t xml:space="preserve">1 ໂຢຮັນ 17:20-21 “ເຮົາ​ບໍ່​ໄດ້​ຂໍ​ສິ່ງ​ເຫຼົ່າ​ນີ້​ເທົ່າ​ນັ້ນ ແຕ່​ສຳລັບ​ຜູ້​ທີ່​ຈະ​ເຊື່ອ​ໃນ​ເຮົາ​ດ້ວຍ​ຖ້ອຍຄຳ​ຂອງ​ເຂົາ ເພື່ອ​ວ່າ​ເຂົາ​ທັງ​ປວງ​ຈະ​ເປັນ​ອັນ​ໜຶ່ງ​ອັນ​ດຽວ​ກັນ ເໝືອນ​ດັ່ງ​ທີ່​ພະອົງ​ເຈົ້າ​ເປັນ​ພໍ່ ແລະ​ພະອົງ​ຢູ່​ໃນ​ເຮົາ. ໃນ​ພວກ​ເຈົ້າ, ເພື່ອ​ພວກ​ເຂົາ​ຈະ​ຢູ່​ໃນ​ພວກ​ເຮົາ, ເພື່ອ​ວ່າ​ໂລກ​ຈະ​ໄດ້​ເຊື່ອ​ວ່າ​ທ່ານ​ໄດ້​ສົ່ງ​ຂ້າ​ພະ​ເຈົ້າ.”</w:t>
      </w:r>
    </w:p>
    <w:p w14:paraId="47BD572E" w14:textId="77777777" w:rsidR="000F7377" w:rsidRDefault="000F7377"/>
    <w:p w14:paraId="45C655CE" w14:textId="77777777" w:rsidR="000F7377" w:rsidRDefault="000F7377">
      <w:r xmlns:w="http://schemas.openxmlformats.org/wordprocessingml/2006/main">
        <w:t xml:space="preserve">2 ຄາລາເຕຍ 3:26-28 “ເພາະ​ໃນ​ພຣະ​ເຢຊູ​ຄຣິດ ເຈົ້າ​ທັງ​ປວງ​ເປັນ​ບຸດ​ຂອງ​ພຣະ​ເຈົ້າ ດ້ວຍ​ຄວາມ​ເຊື່ອ ເພາະ​ພວກ​ເຈົ້າ​ຫລາຍ​ຄົນ​ທີ່​ໄດ້​ຮັບ​ບັບຕິ​ສະມາ​ໃນ​ພຣະ​ຄຣິດ​ໄດ້​ໃສ່​ໃນ​ພຣະ​ຄຣິດ, ບໍ່​ມີ​ທັງ​ຊາວ​ຢິວ ຫລື​ຊາວ​ກຣີກ, ບໍ່​ມີ​ຂ້າ​ໃຊ້. ຫຼື​ເປັນ​ອິດ​ສະຫຼະ, ບໍ່​ມີ​ທັງ​ຊາຍ​ຍິງ, ເພາະ​ວ່າ​ພວກ​ເຈົ້າ​ເປັນ​ອັນ​ໜຶ່ງ​ດຽວ​ກັນ​ໃນ​ພຣະ​ເຢຊູ​ຄຣິດ.”</w:t>
      </w:r>
    </w:p>
    <w:p w14:paraId="64D68E5C" w14:textId="77777777" w:rsidR="000F7377" w:rsidRDefault="000F7377"/>
    <w:p w14:paraId="1620470D" w14:textId="77777777" w:rsidR="000F7377" w:rsidRDefault="000F7377">
      <w:r xmlns:w="http://schemas.openxmlformats.org/wordprocessingml/2006/main">
        <w:t xml:space="preserve">ເອເຟໂຊ 3:7 ຂ້າພະເຈົ້າ​ໄດ້​ຖືກ​ແຕ່ງຕັ້ງ​ໃຫ້​ເປັນ​ຜູ້​ຮັບໃຊ້ ຕາມ​ຂອງ​ປະທານ​ແຫ່ງ​ພຣະຄຸນ​ຂອງ​ພຣະເຈົ້າ​ທີ່​ໄດ້​ມອບ​ໃຫ້​ແກ່​ຂ້າພະເຈົ້າ ໂດຍ​ການ​ກະທຳ​ດ້ວຍ​ອຳນາດ​ຂອງ​ພຣະອົງ.</w:t>
      </w:r>
    </w:p>
    <w:p w14:paraId="6F527937" w14:textId="77777777" w:rsidR="000F7377" w:rsidRDefault="000F7377"/>
    <w:p w14:paraId="4A01155C" w14:textId="77777777" w:rsidR="000F7377" w:rsidRDefault="000F7377">
      <w:r xmlns:w="http://schemas.openxmlformats.org/wordprocessingml/2006/main">
        <w:t xml:space="preserve">ໂປໂລໄດ້ຖືກແຕ່ງຕັ້ງໃຫ້ເປັນລັດຖະມົນຕີຂອງພຣະກິດຕິຄຸນໂດຍອໍານາດຂອງພຣະຄຸນຂອງພຣະເຈົ້າ.</w:t>
      </w:r>
    </w:p>
    <w:p w14:paraId="269D574B" w14:textId="77777777" w:rsidR="000F7377" w:rsidRDefault="000F7377"/>
    <w:p w14:paraId="7D2AAF29" w14:textId="77777777" w:rsidR="000F7377" w:rsidRDefault="000F7377">
      <w:r xmlns:w="http://schemas.openxmlformats.org/wordprocessingml/2006/main">
        <w:t xml:space="preserve">1. ພຣະຄຸນຂອງພຣະເຈົ້າເຮັດໃຫ້ເຮົາສາມາດຮັບໃຊ້ໄດ້</w:t>
      </w:r>
    </w:p>
    <w:p w14:paraId="698EACB5" w14:textId="77777777" w:rsidR="000F7377" w:rsidRDefault="000F7377"/>
    <w:p w14:paraId="21847C7D" w14:textId="77777777" w:rsidR="000F7377" w:rsidRDefault="000F7377">
      <w:r xmlns:w="http://schemas.openxmlformats.org/wordprocessingml/2006/main">
        <w:t xml:space="preserve">2. ຂອງ​ປະ​ທານ​ແຫ່ງ​ການ​ປະ​ຕິ​ບັດ: ການ​ຕອບ​ສະ​ຫນອງ​ການ​ເອີ້ນ​ຂອງ​ພຣະ​ເຈົ້າ</w:t>
      </w:r>
    </w:p>
    <w:p w14:paraId="72A88DFD" w14:textId="77777777" w:rsidR="000F7377" w:rsidRDefault="000F7377"/>
    <w:p w14:paraId="475C2729" w14:textId="77777777" w:rsidR="000F7377" w:rsidRDefault="000F7377">
      <w:r xmlns:w="http://schemas.openxmlformats.org/wordprocessingml/2006/main">
        <w:t xml:space="preserve">1. Romans 12:1-8 - ສະເຫນີຮ່າງກາຍຂອງເຈົ້າເປັນການເສຍສະລະທີ່ມີຊີວິດ, ບໍລິສຸດແລະພໍໃຈພຣະເຈົ້າ.</w:t>
      </w:r>
    </w:p>
    <w:p w14:paraId="35571A4D" w14:textId="77777777" w:rsidR="000F7377" w:rsidRDefault="000F7377"/>
    <w:p w14:paraId="6998BD9C" w14:textId="77777777" w:rsidR="000F7377" w:rsidRDefault="000F7377">
      <w:r xmlns:w="http://schemas.openxmlformats.org/wordprocessingml/2006/main">
        <w:t xml:space="preserve">ກິດຈະການ 20:17-38 - ການກ່າວອຳລາຂອງໂປໂລຕໍ່ຜູ້ເຖົ້າແກ່ຊາວເອເຟໂຊ.</w:t>
      </w:r>
    </w:p>
    <w:p w14:paraId="23AEE802" w14:textId="77777777" w:rsidR="000F7377" w:rsidRDefault="000F7377"/>
    <w:p w14:paraId="08076282" w14:textId="77777777" w:rsidR="000F7377" w:rsidRDefault="000F7377">
      <w:r xmlns:w="http://schemas.openxmlformats.org/wordprocessingml/2006/main">
        <w:t xml:space="preserve">ເອເຟໂຊ 3:8 ຜູ້​ທີ່​ຕ່ຳ​ກວ່າ​ໄພ່​ພົນ​ຂອງ​ພຣະ​ເຈົ້າ​ທັງ​ປວງ​ແມ່ນ​ແກ່​ຂ້າ​ພະ​ເຈົ້າ, ເພື່ອ​ໃຫ້​ຂ້າ​ພະ​ເຈົ້າ​ຈະ​ປະ​ກາດ​ຄວາມ​ຮັ່ງ​ມີ​ຂອງ​ພຣະ​ຄຣິດ​ໃນ​ບັນ​ດາ​ຄົນ​ຕ່າງ​ຊາດ;</w:t>
      </w:r>
    </w:p>
    <w:p w14:paraId="1E5AB72C" w14:textId="77777777" w:rsidR="000F7377" w:rsidRDefault="000F7377"/>
    <w:p w14:paraId="1931D154" w14:textId="77777777" w:rsidR="000F7377" w:rsidRDefault="000F7377">
      <w:r xmlns:w="http://schemas.openxmlformats.org/wordprocessingml/2006/main">
        <w:t xml:space="preserve">ພຣະຄຸນຂອງການປະກາດແກ່ຄົນຕ່າງຊາດເຖິງຄວາມຮັ່ງມີຂອງພຣະຄຣິດທີ່ບໍ່ສາມາດຄົ້ນຫາໄດ້ໄດ້ຖືກມອບໃຫ້ແກ່ໂປໂລ, ຜູ້ທີ່ເປັນໄພ່ພົນຫນ້ອຍທີ່ສຸດຂອງໄພ່ພົນທັງຫມົດ.</w:t>
      </w:r>
    </w:p>
    <w:p w14:paraId="27383BCA" w14:textId="77777777" w:rsidR="000F7377" w:rsidRDefault="000F7377"/>
    <w:p w14:paraId="335A77AB" w14:textId="77777777" w:rsidR="000F7377" w:rsidRDefault="000F7377">
      <w:r xmlns:w="http://schemas.openxmlformats.org/wordprocessingml/2006/main">
        <w:t xml:space="preserve">1. ຄວາມອຸດົມສົມບູນທີ່ບໍ່ສາມາດຄົ້ນຫາໄດ້ຂອງພຣະຄຣິດ: ການຄົ້ນພົບຊັບສົມບັດແຫ່ງພຣະຄຸນຂອງພຣະອົງ</w:t>
      </w:r>
    </w:p>
    <w:p w14:paraId="30ADB94F" w14:textId="77777777" w:rsidR="000F7377" w:rsidRDefault="000F7377"/>
    <w:p w14:paraId="13AACB8B" w14:textId="77777777" w:rsidR="000F7377" w:rsidRDefault="000F7377">
      <w:r xmlns:w="http://schemas.openxmlformats.org/wordprocessingml/2006/main">
        <w:t xml:space="preserve">2. ພຣະຄຸນທີ່ຖືກມອບໃຫ້ໜ້ອຍທີ່ສຸດ: ພະເຈົ້າໃຊ້ຄົນທີ່ບໍ່ມີປະໂຫຍດຫຼາຍທີ່ສຸດແນວໃດ</w:t>
      </w:r>
    </w:p>
    <w:p w14:paraId="1A4F3DAF" w14:textId="77777777" w:rsidR="000F7377" w:rsidRDefault="000F7377"/>
    <w:p w14:paraId="6CFE202A" w14:textId="77777777" w:rsidR="000F7377" w:rsidRDefault="000F7377">
      <w:r xmlns:w="http://schemas.openxmlformats.org/wordprocessingml/2006/main">
        <w:t xml:space="preserve">1. ໂຣມ 11:33-36 “ໂອ້ ຄວາມ​ເລິກ​ຊຶ້ງ​ຂອງ​ຄວາມ​ຮັ່ງ​ມີ ແລະ​ປັນ​ຍາ​ແລະ​ຄວາມ​ຮູ້​ຂອງ​ພຣະ​ເຈົ້າ, ການ​ພິ​ພາກ​ສາ​ຂອງ​ພຣະ​ອົງ​ບໍ່​ສາ​ມາດ​ຊອກ​ຫາ​ໄດ້ ແລະ​ວິ​ທີ​ທາງ​ຂອງ​ພຣະ​ອົງ​ບໍ່​ສຳ​ຄັນ​ຫລາຍ​ປານ​ໃດ ເພາະ​ຜູ້​ໃດ​ໄດ້​ຮູ້​ຈັກ​ພຣະ​ວິນ​ຍານ​ຂອງ​ພຣະ​ຜູ້​ເປັນ​ເຈົ້າ, ຫລື ຜູ້​ທີ່​ເປັນ​ຂອງ​ພຣະ​ອົງ. ຜູ້ໃຫ້ຄໍາປຶກສາຫຼືຜູ້ໃດໄດ້ໃຫ້ຂອງຂວັນແກ່ພຣະອົງເພື່ອໃຫ້ລາວໄດ້ຮັບຄ່າຕອບແທນ? ສໍາລັບຈາກພຣະອົງແລະຜ່ານພຣະອົງແລະພຣະອົງເປັນທຸກສິ່ງ. ຂໍໃຫ້ພຣະອົງສະຫງ່າລາສີຕະຫຼອດໄປອາແມນ."</w:t>
      </w:r>
    </w:p>
    <w:p w14:paraId="6C24D0EF" w14:textId="77777777" w:rsidR="000F7377" w:rsidRDefault="000F7377"/>
    <w:p w14:paraId="5B704D65" w14:textId="77777777" w:rsidR="000F7377" w:rsidRDefault="000F7377">
      <w:r xmlns:w="http://schemas.openxmlformats.org/wordprocessingml/2006/main">
        <w:t xml:space="preserve">2. 1 ໂກລິນໂທ 1:27-29 - “ແຕ່​ພະເຈົ້າ​ເລືອກ​ສິ່ງ​ທີ່​ໂງ່​ໃນ​ໂລກ ເພື່ອ​ໃຫ້​ຄົນ​ມີ​ປັນຍາ​ອັບອາຍ ພະເຈົ້າ​ເລືອກ​ສິ່ງ​ທີ່​ອ່ອນແອ​ໃນ​ໂລກ​ເພື່ອ​ໃຫ້​ຄົນ​ເຂັ້ມແຂງ​ອັບອາຍ ພະເຈົ້າ​ເລືອກ​ສິ່ງ​ທີ່​ຕ່ຳ​ຕ້ອຍ​ແລະ​ດູຖູກ​ໃນ​ໂລກ. ສິ່ງ​ທີ່​ບໍ່​ມີ, ເພື່ອ​ໃຫ້​ສິ່ງ​ທີ່​ບໍ່​ມີ, ເພື່ອ​ວ່າ​ບໍ່​ມີ​ມະນຸດ​ຄົນ​ໃດ​ຈະ​ອວດ​ອ້າງ​ໃນ​ທີ່​ປະ​ທັບ​ຂອງ​ພຣະ​ເຈົ້າ.”</w:t>
      </w:r>
    </w:p>
    <w:p w14:paraId="7E55FD2B" w14:textId="77777777" w:rsidR="000F7377" w:rsidRDefault="000F7377"/>
    <w:p w14:paraId="43DE66E3" w14:textId="77777777" w:rsidR="000F7377" w:rsidRDefault="000F7377">
      <w:r xmlns:w="http://schemas.openxmlformats.org/wordprocessingml/2006/main">
        <w:t xml:space="preserve">ເອເຟໂຊ 3:9 ແລະ​ເພື່ອ​ເຮັດ​ໃຫ້​ມະນຸດ​ທັງ​ປວງ​ເຫັນ​ເຖິງ​ສິ່ງ​ທີ່​ເປັນ​ເພື່ອນ​ມິດ​ແຫ່ງ​ຄວາມ​ລຶກລັບ, ຊຶ່ງ​ຕັ້ງແຕ່​ຕົ້ນ </w:t>
      </w:r>
      <w:r xmlns:w="http://schemas.openxmlformats.org/wordprocessingml/2006/main">
        <w:lastRenderedPageBreak xmlns:w="http://schemas.openxmlformats.org/wordprocessingml/2006/main"/>
      </w:r>
      <w:r xmlns:w="http://schemas.openxmlformats.org/wordprocessingml/2006/main">
        <w:t xml:space="preserve">​ເດີມ​ຂອງ​ໂລກ​ໄດ້​ຖືກ​ເຊື່ອງ​ໄວ້​ໃນ​ພຣະເຈົ້າ, ຜູ້​ຊົງ​ສ້າງ​ທຸກ​ສິ່ງ​ໂດຍ​ພຣະ​ເຢຊູ​ຄຣິດ.</w:t>
      </w:r>
    </w:p>
    <w:p w14:paraId="461DED81" w14:textId="77777777" w:rsidR="000F7377" w:rsidRDefault="000F7377"/>
    <w:p w14:paraId="052D3BF1" w14:textId="77777777" w:rsidR="000F7377" w:rsidRDefault="000F7377">
      <w:r xmlns:w="http://schemas.openxmlformats.org/wordprocessingml/2006/main">
        <w:t xml:space="preserve">ຄວາມລຶກລັບຂອງມິດຕະພາບຂອງພຣະເຈົ້າທີ່ເຊື່ອງໄວ້ຢູ່ໃນການສ້າງໄດ້ຖືກເປີດເຜີຍໂດຍຜ່ານພຣະເຢຊູຄຣິດ.</w:t>
      </w:r>
    </w:p>
    <w:p w14:paraId="33614A5E" w14:textId="77777777" w:rsidR="000F7377" w:rsidRDefault="000F7377"/>
    <w:p w14:paraId="366ECC5E" w14:textId="77777777" w:rsidR="000F7377" w:rsidRDefault="000F7377">
      <w:r xmlns:w="http://schemas.openxmlformats.org/wordprocessingml/2006/main">
        <w:t xml:space="preserve">1: ພຣະເຢຊູຄຣິດ: ຜູ້ເປີດເຜີຍຄວາມລຶກລັບຂອງພຣະເຈົ້າ</w:t>
      </w:r>
    </w:p>
    <w:p w14:paraId="53A31248" w14:textId="77777777" w:rsidR="000F7377" w:rsidRDefault="000F7377"/>
    <w:p w14:paraId="32012FB8" w14:textId="77777777" w:rsidR="000F7377" w:rsidRDefault="000F7377">
      <w:r xmlns:w="http://schemas.openxmlformats.org/wordprocessingml/2006/main">
        <w:t xml:space="preserve">2: Fellowship of the Mystery: ມັນຫມາຍຄວາມວ່າແນວໃດສໍາລັບພວກເຮົາ?</w:t>
      </w:r>
    </w:p>
    <w:p w14:paraId="72907E55" w14:textId="77777777" w:rsidR="000F7377" w:rsidRDefault="000F7377"/>
    <w:p w14:paraId="2C4B7093" w14:textId="77777777" w:rsidR="000F7377" w:rsidRDefault="000F7377">
      <w:r xmlns:w="http://schemas.openxmlformats.org/wordprocessingml/2006/main">
        <w:t xml:space="preserve">1: ໂກໂລດ 1:15-17 ລາວ​ເປັນ​ຮູບ​ຂອງ​ພະເຈົ້າ​ທີ່​ເບິ່ງ​ບໍ່​ເຫັນ, ເປັນ​ລູກ​ຫົວ​ປີ​ຂອງ​ການ​ສ້າງ​ທັງ​ປວງ. 16 ເພາະ​ໂດຍ​ພຣະ​ອົງ, ທຸກ​ສິ່ງ​ທັງ​ປວງ​ໄດ້​ຖືກ​ສ້າງ​ຂຶ້ນ, ໃນ​ສະ​ຫວັນ ແລະ ໃນ​ແຜ່ນ​ດິນ​ໂລກ, ເຫັນ​ໄດ້ ແລະ ເບິ່ງ​ບໍ່​ເຫັນ, ບໍ່​ວ່າ​ບັນ​ລັງ ຫລື ການ​ຄອບ​ຄອງ ຫລື ຜູ້​ປົກ​ຄອງ ຫລື ສິດ​ອຳ​ນາດ—ທຸກ​ສິ່ງ​ທັງ​ປວງ​ໄດ້​ຖືກ​ສ້າງ​ຂຶ້ນ​ໂດຍ​ທາງ​ພຣະ​ອົງ ແລະ ເພື່ອ​ພຣະ​ອົງ. 17 ແລະ​ພຣະ​ອົງ​ຢູ່​ຕໍ່​ຫນ້າ​ທຸກ​ສິ່ງ​ທຸກ​ຢ່າງ, ແລະ​ໃນ​ພຣະ​ອົງ​ທຸກ​ສິ່ງ​ທັງ​ຫມົດ​ຍຶດ​ຫມັ້ນ​ກັນ.</w:t>
      </w:r>
    </w:p>
    <w:p w14:paraId="652A8E3E" w14:textId="77777777" w:rsidR="000F7377" w:rsidRDefault="000F7377"/>
    <w:p w14:paraId="2C9FCE5F" w14:textId="77777777" w:rsidR="000F7377" w:rsidRDefault="000F7377">
      <w:r xmlns:w="http://schemas.openxmlformats.org/wordprocessingml/2006/main">
        <w:t xml:space="preserve">2: Romans 11:33-36 ໂອ້, ຄວາມເລິກຂອງອຸດົມສົມບູນແລະສະຕິປັນຍາແລະຄວາມຮູ້ຂອງພຣະເຈົ້າ! ການຕັດສິນຂອງພະອົງເປັນເລື່ອງທີ່ບໍ່ສາມາດຄົ້ນຫາໄດ້ ແລະວິທີການຂອງພະອົງເປັນເລື່ອງທີ່ບໍ່ຮູ້ຫນັງສື! 34 “ດ້ວຍ​ວ່າ​ໃຜ​ໄດ້​ຮູ້​ຈັກ​ພຣະ​ວິນ​ຍານ​ຂອງ​ພຣະ​ຜູ້​ເປັນ​ເຈົ້າ, ຫລື ໃຜ​ເປັນ​ທີ່​ປຶກ​ສາ​ຂອງ​ພຣະ​ອົງ?” 35 “ຫຼື ໃຜ​ໄດ້​ໃຫ້​ຂອງ​ຂວັນ​ແກ່​ລາວ​ເພື່ອ​ຈະ​ໄດ້​ຮັບ​ການ​ຕອບ​ແທນ?” 36 ເພາະ​ຈາກ​ພຣະ​ອົງ ແລະ ຜ່ານ​ທາງ​ພຣະ​ອົງ ແລະ ກັບ​ພຣະ​ອົງ ເປັນ​ທຸກ​ສິ່ງ​ທຸກ​ຢ່າງ. ຈົ່ງ​ເປັນ​ກຽດ​ແກ່​ພຣະອົງ​ຕະຫລອດໄປ. ອາແມນ.</w:t>
      </w:r>
    </w:p>
    <w:p w14:paraId="09BCD0EE" w14:textId="77777777" w:rsidR="000F7377" w:rsidRDefault="000F7377"/>
    <w:p w14:paraId="2BA7F9B4" w14:textId="77777777" w:rsidR="000F7377" w:rsidRDefault="000F7377">
      <w:r xmlns:w="http://schemas.openxmlformats.org/wordprocessingml/2006/main">
        <w:t xml:space="preserve">ເອເຟໂຊ 3:10 ດ້ວຍ​ຈຸດປະສົງ​ທີ່​ຄຣິສຕະຈັກ​ໄດ້​ຮູ້​ເຖິງ​ປັນຍາ​ອັນ​ກວ້າງ​ຂວາງ​ຂອງ​ພຣະເຈົ້າ​ໃນ​ເວລາ​ນີ້ ເຖິງ​ບັນດາ​ສິດ​ອຳນາດ ແລະ​ອຳນາດ​ໃນ​ສະຫວັນ.</w:t>
      </w:r>
    </w:p>
    <w:p w14:paraId="66232D8E" w14:textId="77777777" w:rsidR="000F7377" w:rsidRDefault="000F7377"/>
    <w:p w14:paraId="6E977F25" w14:textId="77777777" w:rsidR="000F7377" w:rsidRDefault="000F7377">
      <w:r xmlns:w="http://schemas.openxmlformats.org/wordprocessingml/2006/main">
        <w:t xml:space="preserve">ຂໍ້ນີ້ອະທິບາຍວ່າສະຕິປັນຍາຂອງພຣະເຈົ້າຖືກສະແດງອອກໂດຍຜ່ານຄຣິສຕະຈັກເຖິງບັນດາສິດອໍານາດແລະອໍານາດໃນສະຫວັນ.</w:t>
      </w:r>
    </w:p>
    <w:p w14:paraId="44F5911F" w14:textId="77777777" w:rsidR="000F7377" w:rsidRDefault="000F7377"/>
    <w:p w14:paraId="1BCD34A5" w14:textId="77777777" w:rsidR="000F7377" w:rsidRDefault="000F7377">
      <w:r xmlns:w="http://schemas.openxmlformats.org/wordprocessingml/2006/main">
        <w:t xml:space="preserve">1. ວິທີທີ່ພວກເຮົາສະແດງໃຫ້ເຫັນສະຕິປັນຍາຂອງພຣະເຈົ້າໂດຍຜ່ານສາດສະຫນາຈັກ</w:t>
      </w:r>
    </w:p>
    <w:p w14:paraId="2A696460" w14:textId="77777777" w:rsidR="000F7377" w:rsidRDefault="000F7377"/>
    <w:p w14:paraId="283C86D3" w14:textId="77777777" w:rsidR="000F7377" w:rsidRDefault="000F7377">
      <w:r xmlns:w="http://schemas.openxmlformats.org/wordprocessingml/2006/main">
        <w:t xml:space="preserve">2. ອຳນາດຂອງສາດສະໜາຈັກເພື່ອສະແດງສະຕິປັນຍາຂອງພຣະເຈົ້າ</w:t>
      </w:r>
    </w:p>
    <w:p w14:paraId="350D1F39" w14:textId="77777777" w:rsidR="000F7377" w:rsidRDefault="000F7377"/>
    <w:p w14:paraId="5373AD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8:12-13 “ເຮົາ​ມີ​ສະຕິ​ປັນຍາ​ຢູ່​ກັບ​ຄວາມ​ຮອບຄອບ ແລະ​ຊອກ​ຫາ​ຄວາມ​ຮູ້​ໃນ​ການ​ປະດິດ​ສ້າງ​ທີ່​ມີ​ປັນຍາ ຄວາມ​ຢຳເກງ​ພຣະເຈົ້າຢາເວ ຄື​ຄວາມ​ກຽດ​ຊັງ​ຄວາມ​ຈອງຫອງ ຄວາມ​ຈອງຫອງ ແລະ​ການ​ກະທຳ​ອັນ​ຊົ່ວຊ້າ ແລະ​ປາກ​ທີ່​ຫຍາບຄາຍ. ຂ້ອຍ​ຊັງ."</w:t>
      </w:r>
    </w:p>
    <w:p w14:paraId="17E6AC69" w14:textId="77777777" w:rsidR="000F7377" w:rsidRDefault="000F7377"/>
    <w:p w14:paraId="07710866" w14:textId="77777777" w:rsidR="000F7377" w:rsidRDefault="000F7377">
      <w:r xmlns:w="http://schemas.openxmlformats.org/wordprocessingml/2006/main">
        <w:t xml:space="preserve">2 ໂຣມ 11:33-36 “ໂອ້ ຄວາມ​ເລິກ​ລັບ​ຂອງ​ຄວາມ​ຮັ່ງ​ມີ​ທັງ​ດ້ານ​ສະຕິ​ປັນຍາ​ແລະ​ຄວາມ​ຮູ້​ຂອງ​ພຣະ​ເຈົ້າ! ການ​ພິ​ພາກ​ສາ​ຂອງ​ພຣະ​ອົງ​ບໍ່​ສາ​ມາດ​ຊອກ​ຫາ​ໄດ້ ແລະ​ວິ​ທີ​ທາງ​ທີ່​ຜ່ານ​ມາ​ຂອງ​ພຣະ​ອົງ​ຈະ​ຊອກ​ຫາ​ໄດ້ ເພາະ​ຜູ້​ໃດ​ໄດ້​ຮູ້​ຈັກ​ພຣະ​ວິນ​ຍານ​ຂອງ​ພຣະ​ຜູ້​ເປັນ​ເຈົ້າ? ໄດ້ເປັນທີ່ປຶກສາຂອງພຣະອົງບໍ? ຫຼືໃຜເປັນຜູ້ທໍາອິດໃຫ້ພຣະອົງ, ແລະມັນຈະໄດ້ຮັບການຕອບແທນແກ່ພຣະອົງອີກເທື່ອຫນຶ່ງ? ສໍາລັບພຣະອົງ, ແລະໂດຍຜ່ານພຣະອົງ, ແລະພຣະອົງ, ທັງຫມົດແມ່ນ: ສະຫງ່າລາສີແກ່ພຣະອົງຕະຫຼອດໄປອາແມນ."</w:t>
      </w:r>
    </w:p>
    <w:p w14:paraId="165BD2C6" w14:textId="77777777" w:rsidR="000F7377" w:rsidRDefault="000F7377"/>
    <w:p w14:paraId="5BB1C5BA" w14:textId="77777777" w:rsidR="000F7377" w:rsidRDefault="000F7377">
      <w:r xmlns:w="http://schemas.openxmlformats.org/wordprocessingml/2006/main">
        <w:t xml:space="preserve">ເອເຟໂຊ 3:11 ຕາມ​ຈຸດປະສົງ​ອັນ​ນິລັນດອນ​ທີ່​ພຣະອົງ​ໄດ້​ຕັ້ງ​ໄວ້​ໃນ​ພຣະຄຣິດເຈົ້າ​ເຢຊູ​ອົງ​ເປັນ​ອົງພຣະ​ຜູ້​ເປັນເຈົ້າ​ຂອງ​ພວກເຮົາ.</w:t>
      </w:r>
    </w:p>
    <w:p w14:paraId="4DFB5B91" w14:textId="77777777" w:rsidR="000F7377" w:rsidRDefault="000F7377"/>
    <w:p w14:paraId="3EF4B233" w14:textId="77777777" w:rsidR="000F7377" w:rsidRDefault="000F7377">
      <w:r xmlns:w="http://schemas.openxmlformats.org/wordprocessingml/2006/main">
        <w:t xml:space="preserve">ພຣະເຈົ້າມີຈຸດປະສົງສໍາລັບພວກເຮົາທີ່ຖືກສ້າງຕັ້ງຂຶ້ນໃນພຣະເຢຊູຄຣິດ.</w:t>
      </w:r>
    </w:p>
    <w:p w14:paraId="4C653747" w14:textId="77777777" w:rsidR="000F7377" w:rsidRDefault="000F7377"/>
    <w:p w14:paraId="62067615" w14:textId="77777777" w:rsidR="000F7377" w:rsidRDefault="000F7377">
      <w:r xmlns:w="http://schemas.openxmlformats.org/wordprocessingml/2006/main">
        <w:t xml:space="preserve">1. ພະລັງຂອງຈຸດປະສົງ: ແຜນຂອງພຣະເຈົ້າສໍາລັບຊີວິດຂອງພວກເຮົາ</w:t>
      </w:r>
    </w:p>
    <w:p w14:paraId="2CECF4EC" w14:textId="77777777" w:rsidR="000F7377" w:rsidRDefault="000F7377"/>
    <w:p w14:paraId="197CCDCA" w14:textId="77777777" w:rsidR="000F7377" w:rsidRDefault="000F7377">
      <w:r xmlns:w="http://schemas.openxmlformats.org/wordprocessingml/2006/main">
        <w:t xml:space="preserve">2. ຈຸດປະສົງນິລັນດອນຂອງພຣະເຈົ້າພົບໃນພຣະເຢຊູຄຣິດ</w:t>
      </w:r>
    </w:p>
    <w:p w14:paraId="63EF7FDE" w14:textId="77777777" w:rsidR="000F7377" w:rsidRDefault="000F7377"/>
    <w:p w14:paraId="76095E68" w14:textId="77777777" w:rsidR="000F7377" w:rsidRDefault="000F7377">
      <w:r xmlns:w="http://schemas.openxmlformats.org/wordprocessingml/2006/main">
        <w:t xml:space="preserve">1. ມັດທາຍ 6:33 - ແຕ່ຈົ່ງສະແຫວງຫາອານາຈັກແລະຄວາມຊອບທໍາຂອງພຣະອົງກ່ອນ, ແລະສິ່ງທັງຫມົດເຫຼົ່ານີ້ຈະຖືກມອບໃຫ້ທ່ານເຊັ່ນກັນ.</w:t>
      </w:r>
    </w:p>
    <w:p w14:paraId="6077B829" w14:textId="77777777" w:rsidR="000F7377" w:rsidRDefault="000F7377"/>
    <w:p w14:paraId="6BE0EAD0" w14:textId="77777777" w:rsidR="000F7377" w:rsidRDefault="000F7377">
      <w:r xmlns:w="http://schemas.openxmlformats.org/wordprocessingml/2006/main">
        <w:t xml:space="preserve">2. Romans 8:28 - ແລະພວກເຮົາຮູ້ວ່າໃນທຸກສິ່ງທີ່ພຣະເຈົ້າເຮັດວຽກເພື່ອຄວາມດີຂອງຜູ້ທີ່ຮັກພຣະອົງ, ຜູ້ທີ່ໄດ້ຮັບການເອີ້ນຕາມຈຸດປະສົງຂອງພຣະອົງ.</w:t>
      </w:r>
    </w:p>
    <w:p w14:paraId="2E9D1950" w14:textId="77777777" w:rsidR="000F7377" w:rsidRDefault="000F7377"/>
    <w:p w14:paraId="5BE0CD54" w14:textId="77777777" w:rsidR="000F7377" w:rsidRDefault="000F7377">
      <w:r xmlns:w="http://schemas.openxmlformats.org/wordprocessingml/2006/main">
        <w:t xml:space="preserve">ເອເຟໂຊ 3:12 ໃນ​ຜູ້​ທີ່​ພວກເຮົາ​ມີ​ຄວາມ​ກ້າຫານ ແລະ​ມີ​ຄວາມເຊື່ອ​ໝັ້ນ​ໃນ​ພຣະອົງ.</w:t>
      </w:r>
    </w:p>
    <w:p w14:paraId="5A32035A" w14:textId="77777777" w:rsidR="000F7377" w:rsidRDefault="000F7377"/>
    <w:p w14:paraId="4BB78CDB" w14:textId="77777777" w:rsidR="000F7377" w:rsidRDefault="000F7377">
      <w:r xmlns:w="http://schemas.openxmlformats.org/wordprocessingml/2006/main">
        <w:t xml:space="preserve">ພວກເຮົາສາມາດເຂົ້າຫາພຣະເຈົ້າດ້ວຍຄວາມເຊື່ອໃນພຣະອົງຢ່າງໝັ້ນໃຈ.</w:t>
      </w:r>
    </w:p>
    <w:p w14:paraId="5BA37C62" w14:textId="77777777" w:rsidR="000F7377" w:rsidRDefault="000F7377"/>
    <w:p w14:paraId="29E7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ຄວາມເຊື່ອເຮັດໃຫ້ເຮົາມີຄວາມກ້າຫານທີ່ຈະເຂົ້າຫາພະເຈົ້າ</w:t>
      </w:r>
    </w:p>
    <w:p w14:paraId="34DB5C09" w14:textId="77777777" w:rsidR="000F7377" w:rsidRDefault="000F7377"/>
    <w:p w14:paraId="5E6682C9" w14:textId="77777777" w:rsidR="000F7377" w:rsidRDefault="000F7377">
      <w:r xmlns:w="http://schemas.openxmlformats.org/wordprocessingml/2006/main">
        <w:t xml:space="preserve">2. ການເຂົ້າເຖິງພຣະເຈົ້າໂດຍຜ່ານຄວາມເຊື່ອ</w:t>
      </w:r>
    </w:p>
    <w:p w14:paraId="1DB437BB" w14:textId="77777777" w:rsidR="000F7377" w:rsidRDefault="000F7377"/>
    <w:p w14:paraId="25CACB31" w14:textId="77777777" w:rsidR="000F7377" w:rsidRDefault="000F7377">
      <w:r xmlns:w="http://schemas.openxmlformats.org/wordprocessingml/2006/main">
        <w:t xml:space="preserve">1. ເຮັບເຣີ 4:16 - ເມື່ອ​ນັ້ນ​ເຮົາ​ຈົ່ງ​ມີ​ຄວາມ​ໝັ້ນ​ໃຈ​ເຂົ້າ​ໄປ​ໃກ້​ບັນລັງ​ແຫ່ງ​ພຣະ​ຄຸນ ເພື່ອ​ວ່າ​ເຮົາ​ຈະ​ໄດ້​ຮັບ​ຄວາມ​ເມດຕາ​ແລະ​ຊອກ​ຫາ​ພຣະ​ຄຸນ​ທີ່​ຈະ​ຊ່ວຍ​ໃນ​ເວລາ​ຂັດສົນ.</w:t>
      </w:r>
    </w:p>
    <w:p w14:paraId="6FE1CA80" w14:textId="77777777" w:rsidR="000F7377" w:rsidRDefault="000F7377"/>
    <w:p w14:paraId="44227714" w14:textId="77777777" w:rsidR="000F7377" w:rsidRDefault="000F7377">
      <w:r xmlns:w="http://schemas.openxmlformats.org/wordprocessingml/2006/main">
        <w:t xml:space="preserve">2. Romans 5:1-2 - ເພາະ​ສະ​ນັ້ນ, since we have been justified by faith , we have peace with God through our Lord Jesus Christ . ຜ່ານ​ທາງ​ພຣະ​ອົງ ເຮົາ​ກໍ​ໄດ້​ຮັບ​ການ​ເຂົ້າ​ເຖິງ​ໂດຍ​ສັດ​ທາ​ໃນ​ພຣະ​ຄຸນ​ທີ່​ເຮົາ​ຢືນ​ຢູ່, ແລະ ເຮົາ​ປິ​ຕິ​ຍິນ​ດີ​ໃນ​ຄວາມ​ຫວັງ​ຂອງ​ລັດ​ສະ​ໝີ​ພາບ​ຂອງ​ພຣະ​ເຈົ້າ.</w:t>
      </w:r>
    </w:p>
    <w:p w14:paraId="793F075D" w14:textId="77777777" w:rsidR="000F7377" w:rsidRDefault="000F7377"/>
    <w:p w14:paraId="020A7778" w14:textId="77777777" w:rsidR="000F7377" w:rsidRDefault="000F7377">
      <w:r xmlns:w="http://schemas.openxmlformats.org/wordprocessingml/2006/main">
        <w:t xml:space="preserve">ເອເຟໂຊ 3:13 ສະນັ້ນ ເຮົາ​ຈຶ່ງ​ປາຖະໜາ​ໃຫ້​ເຈົ້າ​ບໍ່​ທໍ້ຖອຍ​ໃນ​ຄວາມ​ທຸກ​ລຳບາກ​ຂອງ​ເຮົາ​ສຳລັບ​ເຈົ້າ, ຊຶ່ງ​ເປັນ​ສະຫງ່າຣາສີ​ຂອງ​ເຈົ້າ.</w:t>
      </w:r>
    </w:p>
    <w:p w14:paraId="6695F3A9" w14:textId="77777777" w:rsidR="000F7377" w:rsidRDefault="000F7377"/>
    <w:p w14:paraId="21B175A9" w14:textId="77777777" w:rsidR="000F7377" w:rsidRDefault="000F7377">
      <w:r xmlns:w="http://schemas.openxmlformats.org/wordprocessingml/2006/main">
        <w:t xml:space="preserve">ໂປໂລ​ຊຸກຍູ້​ຊາວ​ເອເຟດ​ໃຫ້​ເຂັ້ມແຂງ​ໃນ​ຄວາມ​ເຊື່ອ​ເຖິງ​ວ່າ​ຈະ​ມີ​ຄວາມ​ທຸກ​ລຳບາກ.</w:t>
      </w:r>
    </w:p>
    <w:p w14:paraId="2FFBA804" w14:textId="77777777" w:rsidR="000F7377" w:rsidRDefault="000F7377"/>
    <w:p w14:paraId="64697033" w14:textId="77777777" w:rsidR="000F7377" w:rsidRDefault="000F7377">
      <w:r xmlns:w="http://schemas.openxmlformats.org/wordprocessingml/2006/main">
        <w:t xml:space="preserve">1: ຢ່າຍອມແພ້ - ກໍາລັງໃຈຂອງໂປໂລຕໍ່ຊາວເອເຟໂຊ</w:t>
      </w:r>
    </w:p>
    <w:p w14:paraId="3C02510F" w14:textId="77777777" w:rsidR="000F7377" w:rsidRDefault="000F7377"/>
    <w:p w14:paraId="3FEC81F1" w14:textId="77777777" w:rsidR="000F7377" w:rsidRDefault="000F7377">
      <w:r xmlns:w="http://schemas.openxmlformats.org/wordprocessingml/2006/main">
        <w:t xml:space="preserve">2: ຢືນຢູ່ໃນເວລາທີ່ຫຍຸ້ງຍາກ</w:t>
      </w:r>
    </w:p>
    <w:p w14:paraId="6F41DE0E" w14:textId="77777777" w:rsidR="000F7377" w:rsidRDefault="000F7377"/>
    <w:p w14:paraId="4CF0A151" w14:textId="77777777" w:rsidR="000F7377" w:rsidRDefault="000F7377">
      <w:r xmlns:w="http://schemas.openxmlformats.org/wordprocessingml/2006/main">
        <w:t xml:space="preserve">1: Romans 8:37-39 - ບໍ່, ໃນສິ່ງທັງຫມົດເຫຼົ່ານີ້ພວກເຮົາຫຼາຍກ່ວາ conquerors ຜ່ານພຣະອົງຜູ້ທີ່ຮັກພວກເຮົາ.</w:t>
      </w:r>
    </w:p>
    <w:p w14:paraId="46697F5C" w14:textId="77777777" w:rsidR="000F7377" w:rsidRDefault="000F7377"/>
    <w:p w14:paraId="5847CB94" w14:textId="77777777" w:rsidR="000F7377" w:rsidRDefault="000F7377">
      <w:r xmlns:w="http://schemas.openxmlformats.org/wordprocessingml/2006/main">
        <w:t xml:space="preserve">2: ເຮັບເຣີ 10:35-36 - ດັ່ງນັ້ນ ຢ່າຖິ້ມຄວາມເຊື່ອໝັ້ນຂອງເຈົ້າໄປ; ມັນຈະໄດ້ຮັບການ rewarded ອຸດົມສົມບູນ.</w:t>
      </w:r>
    </w:p>
    <w:p w14:paraId="5559E0D4" w14:textId="77777777" w:rsidR="000F7377" w:rsidRDefault="000F7377"/>
    <w:p w14:paraId="74130CB7" w14:textId="77777777" w:rsidR="000F7377" w:rsidRDefault="000F7377">
      <w:r xmlns:w="http://schemas.openxmlformats.org/wordprocessingml/2006/main">
        <w:t xml:space="preserve">ເອເຟໂຊ 3:14 ດ້ວຍເຫດນີ້​ຂ້ານ້ອຍ​ຈຶ່ງ​ກົ້ມ​ຫົວ​ໃສ່​ພຣະ​ບິດາ​ຂອງ​ອົງ​ພຣະເຢຊູ​ຄຣິດເຈົ້າ​ຂອງ​ພວກເຮົາ.</w:t>
      </w:r>
    </w:p>
    <w:p w14:paraId="19DBB14F" w14:textId="77777777" w:rsidR="000F7377" w:rsidRDefault="000F7377"/>
    <w:p w14:paraId="1C2DDBAC" w14:textId="77777777" w:rsidR="000F7377" w:rsidRDefault="000F7377">
      <w:r xmlns:w="http://schemas.openxmlformats.org/wordprocessingml/2006/main">
        <w:t xml:space="preserve">ໂປໂລສະແດງຄວາມອຸທິດຕົນຕໍ່ພຣະບິດາຂອງພຣະເຢຊູແລະຂໍພຣະຄຸນແລະຄວາມເຂັ້ມແຂງສໍາລັບ </w:t>
      </w:r>
      <w:r xmlns:w="http://schemas.openxmlformats.org/wordprocessingml/2006/main">
        <w:lastRenderedPageBreak xmlns:w="http://schemas.openxmlformats.org/wordprocessingml/2006/main"/>
      </w:r>
      <w:r xmlns:w="http://schemas.openxmlformats.org/wordprocessingml/2006/main">
        <w:t xml:space="preserve">ຄຣິສຕະຈັກເອເຟໂຊ.</w:t>
      </w:r>
    </w:p>
    <w:p w14:paraId="26512343" w14:textId="77777777" w:rsidR="000F7377" w:rsidRDefault="000F7377"/>
    <w:p w14:paraId="11C289A6" w14:textId="77777777" w:rsidR="000F7377" w:rsidRDefault="000F7377">
      <w:r xmlns:w="http://schemas.openxmlformats.org/wordprocessingml/2006/main">
        <w:t xml:space="preserve">1. "ການອຸທິດຕົນຕໍ່ພຣະບິດາ: ພື້ນຖານຂອງຊີວິດຄຣິສຕຽນ"</w:t>
      </w:r>
    </w:p>
    <w:p w14:paraId="6F2763A4" w14:textId="77777777" w:rsidR="000F7377" w:rsidRDefault="000F7377"/>
    <w:p w14:paraId="55268F93" w14:textId="77777777" w:rsidR="000F7377" w:rsidRDefault="000F7377">
      <w:r xmlns:w="http://schemas.openxmlformats.org/wordprocessingml/2006/main">
        <w:t xml:space="preserve">2. "ພະລັງຂອງການອະທິຖານ: ຊອກຫາພຣະຄຸນແລະຄວາມເຂັ້ມແຂງໃນເວລາທີ່ຫຍຸ້ງຍາກ"</w:t>
      </w:r>
    </w:p>
    <w:p w14:paraId="435EE420" w14:textId="77777777" w:rsidR="000F7377" w:rsidRDefault="000F7377"/>
    <w:p w14:paraId="2A6284C8" w14:textId="77777777" w:rsidR="000F7377" w:rsidRDefault="000F7377">
      <w:r xmlns:w="http://schemas.openxmlformats.org/wordprocessingml/2006/main">
        <w:t xml:space="preserve">1. ມັດທາຍ 6:9-13 - ຄໍາອະທິຖານຂອງພຣະຜູ້ເປັນເຈົ້າ</w:t>
      </w:r>
    </w:p>
    <w:p w14:paraId="208CA860" w14:textId="77777777" w:rsidR="000F7377" w:rsidRDefault="000F7377"/>
    <w:p w14:paraId="4F243BCC" w14:textId="77777777" w:rsidR="000F7377" w:rsidRDefault="000F7377">
      <w:r xmlns:w="http://schemas.openxmlformats.org/wordprocessingml/2006/main">
        <w:t xml:space="preserve">2. ຟີລິບ 4:6-7 - ຢ່າກັງວົນ</w:t>
      </w:r>
    </w:p>
    <w:p w14:paraId="3C16E18B" w14:textId="77777777" w:rsidR="000F7377" w:rsidRDefault="000F7377"/>
    <w:p w14:paraId="54D76291" w14:textId="77777777" w:rsidR="000F7377" w:rsidRDefault="000F7377">
      <w:r xmlns:w="http://schemas.openxmlformats.org/wordprocessingml/2006/main">
        <w:t xml:space="preserve">ເອເຟໂຊ 3:15 ຄອບຄົວ​ທັງໝົດ​ໃນ​ສະຫວັນ​ແລະ​ແຜ່ນດິນ​ໂລກ​ມີ​ຊື່​ວ່າ:</w:t>
      </w:r>
    </w:p>
    <w:p w14:paraId="65ED430B" w14:textId="77777777" w:rsidR="000F7377" w:rsidRDefault="000F7377"/>
    <w:p w14:paraId="5A31EC30" w14:textId="77777777" w:rsidR="000F7377" w:rsidRDefault="000F7377">
      <w:r xmlns:w="http://schemas.openxmlformats.org/wordprocessingml/2006/main">
        <w:t xml:space="preserve">ຄອບ​ຄົວ​ທັງ​ຫມົດ​ຂອງ​ພຣະ​ເຈົ້າ, ທັງ​ຢູ່​ໃນ​ສະ​ຫວັນ​ແລະ​ໃນ​ແຜ່ນ​ດິນ​ໂລກ, ໄດ້​ຖືກ​ເອີ້ນ​ໂດຍ​ຊື່​ຂອງ​ພຣະ​ອົງ.</w:t>
      </w:r>
    </w:p>
    <w:p w14:paraId="483EDC8E" w14:textId="77777777" w:rsidR="000F7377" w:rsidRDefault="000F7377"/>
    <w:p w14:paraId="2EA01BBD" w14:textId="77777777" w:rsidR="000F7377" w:rsidRDefault="000F7377">
      <w:r xmlns:w="http://schemas.openxmlformats.org/wordprocessingml/2006/main">
        <w:t xml:space="preserve">1. ຄອບຄົວຂອງພຣະເຈົ້າ: ສາມັກຄີໃນຄວາມຫຼາກຫຼາຍ</w:t>
      </w:r>
    </w:p>
    <w:p w14:paraId="4F54E791" w14:textId="77777777" w:rsidR="000F7377" w:rsidRDefault="000F7377"/>
    <w:p w14:paraId="07449194" w14:textId="77777777" w:rsidR="000F7377" w:rsidRDefault="000F7377">
      <w:r xmlns:w="http://schemas.openxmlformats.org/wordprocessingml/2006/main">
        <w:t xml:space="preserve">2. ຊື່ຂອງພຣະຜູ້ເປັນເຈົ້າ: ພອນແລະຄໍາສັ່ງ</w:t>
      </w:r>
    </w:p>
    <w:p w14:paraId="6C917D74" w14:textId="77777777" w:rsidR="000F7377" w:rsidRDefault="000F7377"/>
    <w:p w14:paraId="2486CF2B" w14:textId="77777777" w:rsidR="000F7377" w:rsidRDefault="000F7377">
      <w:r xmlns:w="http://schemas.openxmlformats.org/wordprocessingml/2006/main">
        <w:t xml:space="preserve">1. ພຣະບັນຍັດສອງ 28:10 - ແລະປະຊາຊົນທັງຫມົດຂອງແຜ່ນດິນໂລກຈະເຫັນວ່າເຈົ້າຖືກເອີ້ນໂດຍພຣະນາມຂອງພຣະຜູ້ເປັນເຈົ້າ; ແລະ​ພວກ​ເຂົາ​ຈະ​ຢ້ານ​ກົວ​ຂອງ​ທ່ານ.</w:t>
      </w:r>
    </w:p>
    <w:p w14:paraId="62C65A31" w14:textId="77777777" w:rsidR="000F7377" w:rsidRDefault="000F7377"/>
    <w:p w14:paraId="6E7F0521" w14:textId="77777777" w:rsidR="000F7377" w:rsidRDefault="000F7377">
      <w:r xmlns:w="http://schemas.openxmlformats.org/wordprocessingml/2006/main">
        <w:t xml:space="preserve">2. ກິດຈະການ 4:12 - ທັງ​ຄວາມ​ລອດ​ບໍ່​ມີ​ໃນ​ສິ່ງ​ອື່ນ​ອີກ: ເພາະ​ບໍ່​ມີ​ຊື່​ອື່ນ​ໃດ​ຢູ່​ໃຕ້​ສະຫວັນ​ທີ່​ໄດ້​ມອບ​ໃຫ້​ໃນ​ບັນດາ​ມະນຸດ, ໂດຍ​ການ​ນັ້ນ​ເຮົາ​ຕ້ອງ​ໄດ້​ຮັບ​ຄວາມ​ລອດ.</w:t>
      </w:r>
    </w:p>
    <w:p w14:paraId="19F4C272" w14:textId="77777777" w:rsidR="000F7377" w:rsidRDefault="000F7377"/>
    <w:p w14:paraId="5DD441D7" w14:textId="77777777" w:rsidR="000F7377" w:rsidRDefault="000F7377">
      <w:r xmlns:w="http://schemas.openxmlformats.org/wordprocessingml/2006/main">
        <w:t xml:space="preserve">ເອເຟໂຊ 3:16 ເພື່ອ​ໃຫ້​ພຣະອົງ​ຊົງ​ໂຜດ​ປະທານ​ໃຫ້​ເຈົ້າ​ຕາມ​ຄວາມ​ຮັ່ງມີ​ຂອງ​ສະຫງ່າຣາສີ​ຂອງ​ພຣະອົງ ເພື່ອ​ຈະ​ໄດ້​ຮັບ​ຄວາມ​ເຂັ້ມແຂງ​ດ້ວຍ​ພະລັງ​ຂອງ​ພຣະອົງ​ໃນ​ໃຈ​ຂອງ​ພຣະອົງ.</w:t>
      </w:r>
    </w:p>
    <w:p w14:paraId="32EEB850" w14:textId="77777777" w:rsidR="000F7377" w:rsidRDefault="000F7377"/>
    <w:p w14:paraId="0B219B6C" w14:textId="77777777" w:rsidR="000F7377" w:rsidRDefault="000F7377">
      <w:r xmlns:w="http://schemas.openxmlformats.org/wordprocessingml/2006/main">
        <w:t xml:space="preserve">ພະລັງ​ຂອງ​ພຣະ​ວິນ​ຍານ​ຂອງ​ພຣະ​ເຈົ້າ​ເພີ່ມ​ຄວາມ​ເຂັ້ມ​ແຂງ​ໃຫ້​ມະນຸດ​ພາຍ​ໃນ​ຂອງ​ເຮົາ.</w:t>
      </w:r>
    </w:p>
    <w:p w14:paraId="23544737" w14:textId="77777777" w:rsidR="000F7377" w:rsidRDefault="000F7377"/>
    <w:p w14:paraId="733CDFAB" w14:textId="77777777" w:rsidR="000F7377" w:rsidRDefault="000F7377">
      <w:r xmlns:w="http://schemas.openxmlformats.org/wordprocessingml/2006/main">
        <w:t xml:space="preserve">1. ຄວາມເຂັ້ມແຂງຂອງພຣະວິນຍານຢູ່ໃນພວກເຮົາ</w:t>
      </w:r>
    </w:p>
    <w:p w14:paraId="015DA966" w14:textId="77777777" w:rsidR="000F7377" w:rsidRDefault="000F7377"/>
    <w:p w14:paraId="01384E5A" w14:textId="77777777" w:rsidR="000F7377" w:rsidRDefault="000F7377">
      <w:r xmlns:w="http://schemas.openxmlformats.org/wordprocessingml/2006/main">
        <w:t xml:space="preserve">2. ວິທີການເຂົ້າເຖິງອຳນາດຂອງພຣະເຈົ້າ</w:t>
      </w:r>
    </w:p>
    <w:p w14:paraId="6822912F" w14:textId="77777777" w:rsidR="000F7377" w:rsidRDefault="000F7377"/>
    <w:p w14:paraId="1128B026" w14:textId="77777777" w:rsidR="000F7377" w:rsidRDefault="000F7377">
      <w:r xmlns:w="http://schemas.openxmlformats.org/wordprocessingml/2006/main">
        <w:t xml:space="preserve">1. Romans 8: 11 - "ແລະຖ້າຫາກວ່າພຣະວິນຍານຂອງຜູ້ທີ່ໄດ້ປຸກພຣະເຢຊູຄືນມາຈາກຄວາມຕາຍຢູ່ໃນທ່ານ, ພຣະອົງໄດ້ປຸກພຣະຄຣິດຄືນມາຈາກຄວາມຕາຍຍັງຈະຟື້ນຮ່າງກາຍມະຕະຂອງທ່ານໂດຍພຣະວິນຍານຂອງພຣະອົງທີ່ສະຖິດຢູ່ໃນທ່ານ."</w:t>
      </w:r>
    </w:p>
    <w:p w14:paraId="60FA5488" w14:textId="77777777" w:rsidR="000F7377" w:rsidRDefault="000F7377"/>
    <w:p w14:paraId="7E89BE1E" w14:textId="77777777" w:rsidR="000F7377" w:rsidRDefault="000F7377">
      <w:r xmlns:w="http://schemas.openxmlformats.org/wordprocessingml/2006/main">
        <w:t xml:space="preserve">2. Galatians 5:16 - "ນີ້ຂ້າພະເຈົ້າເວົ້າວ່າຫຼັງຈາກນັ້ນ, ຍ່າງໃນພຣະວິນຍານ, ແລະທ່ານຈະບໍ່ບັນລຸຄວາມປາຖະຫນາຂອງເນື້ອຫນັງ."</w:t>
      </w:r>
    </w:p>
    <w:p w14:paraId="054F8781" w14:textId="77777777" w:rsidR="000F7377" w:rsidRDefault="000F7377"/>
    <w:p w14:paraId="570E040D" w14:textId="77777777" w:rsidR="000F7377" w:rsidRDefault="000F7377">
      <w:r xmlns:w="http://schemas.openxmlformats.org/wordprocessingml/2006/main">
        <w:t xml:space="preserve">ເອເຟໂຊ 3:17 ເພື່ອ​ໃຫ້​ພຣະຄຣິດ​ຊົງ​ສະຖິດ​ຢູ່​ໃນ​ໃຈ​ຂອງ​ເຈົ້າ​ດ້ວຍ​ຄວາມເຊື່ອ; ວ່າເຈົ້າ, ຖືກຮາກແລະຮາກຖານໃນຄວາມຮັກ,</w:t>
      </w:r>
    </w:p>
    <w:p w14:paraId="4FBE5CA9" w14:textId="77777777" w:rsidR="000F7377" w:rsidRDefault="000F7377"/>
    <w:p w14:paraId="54F5957C" w14:textId="77777777" w:rsidR="000F7377" w:rsidRDefault="000F7377">
      <w:r xmlns:w="http://schemas.openxmlformats.org/wordprocessingml/2006/main">
        <w:t xml:space="preserve">ຂໍ້ພຣະຄຳພີກ່າວເຖິງການສ້າງສະພາບແວດລ້ອມແຫ່ງຄວາມເຊື່ອ ແລະຄວາມຮັກໃນໃຈຂອງເຮົາ.</w:t>
      </w:r>
    </w:p>
    <w:p w14:paraId="6C74AAEF" w14:textId="77777777" w:rsidR="000F7377" w:rsidRDefault="000F7377"/>
    <w:p w14:paraId="52CE7A73" w14:textId="77777777" w:rsidR="000F7377" w:rsidRDefault="000F7377">
      <w:r xmlns:w="http://schemas.openxmlformats.org/wordprocessingml/2006/main">
        <w:t xml:space="preserve">1: ຮາກຖານແລະຮາກຖານໃນຄວາມຮັກ - A ກ່ຽວກັບຄວາມສໍາຄັນຂອງສັດທາແລະຄວາມຮັກໃນຊີວິດຂອງພວກເຮົາ.</w:t>
      </w:r>
    </w:p>
    <w:p w14:paraId="563C6FB5" w14:textId="77777777" w:rsidR="000F7377" w:rsidRDefault="000F7377"/>
    <w:p w14:paraId="67965C1A" w14:textId="77777777" w:rsidR="000F7377" w:rsidRDefault="000F7377">
      <w:r xmlns:w="http://schemas.openxmlformats.org/wordprocessingml/2006/main">
        <w:t xml:space="preserve">2: ການ​ຢູ່​ໃນ​ພຣະ​ຄຣິດ - ການ​ມີ​ພຣະ​ຄຣິດ​ເປັນ​ພື້ນ​ຖານ​ຂອງ​ຊີ​ວິດ​ຂອງ​ພວກ​ເຮົາ.</w:t>
      </w:r>
    </w:p>
    <w:p w14:paraId="0E583A20" w14:textId="77777777" w:rsidR="000F7377" w:rsidRDefault="000F7377"/>
    <w:p w14:paraId="69BA8795" w14:textId="77777777" w:rsidR="000F7377" w:rsidRDefault="000F7377">
      <w:r xmlns:w="http://schemas.openxmlformats.org/wordprocessingml/2006/main">
        <w:t xml:space="preserve">1: Romans 5: 5 - "ແລະຄວາມຫວັງເຮັດໃຫ້ຄວາມອັບອາຍ; ເພາະວ່າຄວາມຮັກຂອງພຣະເຈົ້າໄດ້ຖືກຫຼົ່ນລົງໃນໃຈຂອງພວກເຮົາໂດຍພຣະວິນຍານບໍລິສຸດທີ່ປະທານໃຫ້ພວກເຮົາ."</w:t>
      </w:r>
    </w:p>
    <w:p w14:paraId="33F0548B" w14:textId="77777777" w:rsidR="000F7377" w:rsidRDefault="000F7377"/>
    <w:p w14:paraId="25E8242D" w14:textId="77777777" w:rsidR="000F7377" w:rsidRDefault="000F7377">
      <w:r xmlns:w="http://schemas.openxmlformats.org/wordprocessingml/2006/main">
        <w:t xml:space="preserve">2: 1 John 4: 8 - "ຜູ້ທີ່ຮັກບໍ່ຮູ້ຈັກພຣະເຈົ້າ; ສໍາລັບພຣະເຈົ້າເປັນຄວາມຮັກ."</w:t>
      </w:r>
    </w:p>
    <w:p w14:paraId="55C0975B" w14:textId="77777777" w:rsidR="000F7377" w:rsidRDefault="000F7377"/>
    <w:p w14:paraId="587B63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3:18 ອາດ​ຈະ​ເຂົ້າ​ໃຈ​ກັບ​ໄພ່​ພົນ​ທັງ​ປວງ​ໄດ້​ເຖິງ​ຄວາມ​ກວ້າງ, ຄວາມ​ຍາວ, ຄວາມ​ເລິກ, ຄວາມ​ສູງ;</w:t>
      </w:r>
    </w:p>
    <w:p w14:paraId="109430F6" w14:textId="77777777" w:rsidR="000F7377" w:rsidRDefault="000F7377"/>
    <w:p w14:paraId="2027002C" w14:textId="77777777" w:rsidR="000F7377" w:rsidRDefault="000F7377">
      <w:r xmlns:w="http://schemas.openxmlformats.org/wordprocessingml/2006/main">
        <w:t xml:space="preserve">passage ໄດ້ກ່າວເຖິງຄວາມຕ້ອງການຂອງຜູ້ເຊື່ອຖືທີ່ຈະເຂົ້າໃຈຄວາມຫນາແຫນ້ນຂອງຄວາມຮັກຂອງພຣະເຈົ້າ.</w:t>
      </w:r>
    </w:p>
    <w:p w14:paraId="133E514F" w14:textId="77777777" w:rsidR="000F7377" w:rsidRDefault="000F7377"/>
    <w:p w14:paraId="58C1F573" w14:textId="77777777" w:rsidR="000F7377" w:rsidRDefault="000F7377">
      <w:r xmlns:w="http://schemas.openxmlformats.org/wordprocessingml/2006/main">
        <w:t xml:space="preserve">1: ຄວາມຮັກຂອງພຣະເຈົ້າບໍ່ມີຄ່າ</w:t>
      </w:r>
    </w:p>
    <w:p w14:paraId="23F22DFF" w14:textId="77777777" w:rsidR="000F7377" w:rsidRDefault="000F7377"/>
    <w:p w14:paraId="1CDB54B9" w14:textId="77777777" w:rsidR="000F7377" w:rsidRDefault="000F7377">
      <w:r xmlns:w="http://schemas.openxmlformats.org/wordprocessingml/2006/main">
        <w:t xml:space="preserve">2: ຄວາມ​ຕ້ອງການ​ຂອງ​ເຮົາ​ທີ່​ຈະ​ເຂົ້າ​ໃຈ​ຄວາມ​ຮັກ​ຂອງ​ພະເຈົ້າ</w:t>
      </w:r>
    </w:p>
    <w:p w14:paraId="254E02D1" w14:textId="77777777" w:rsidR="000F7377" w:rsidRDefault="000F7377"/>
    <w:p w14:paraId="3CCEDBF3" w14:textId="77777777" w:rsidR="000F7377" w:rsidRDefault="000F7377">
      <w:r xmlns:w="http://schemas.openxmlformats.org/wordprocessingml/2006/main">
        <w:t xml:space="preserve">1: John 3: 16 - "ສໍາລັບພຣະເຈົ້າຫຼາຍຮັກໂລກທີ່ພຣະອົງໄດ້ປະທານພຣະບຸດອົງດຽວຂອງພຣະອົງ, ວ່າຜູ້ທີ່ເຊື່ອໃນພຣະອົງຈະບໍ່ຈິບຫາຍແຕ່ມີຊີວິດນິລັນດອນ."</w:t>
      </w:r>
    </w:p>
    <w:p w14:paraId="66D8D2D1" w14:textId="77777777" w:rsidR="000F7377" w:rsidRDefault="000F7377"/>
    <w:p w14:paraId="271C7817" w14:textId="77777777" w:rsidR="000F7377" w:rsidRDefault="000F7377">
      <w:r xmlns:w="http://schemas.openxmlformats.org/wordprocessingml/2006/main">
        <w:t xml:space="preserve">2: ໂຣມ 8:38-39 “ດ້ວຍ​ວ່າ​ຂ້ອຍ​ໝັ້ນ​ໃຈ​ວ່າ​ຄວາມ​ຕາຍ​ຫຼື​ຊີວິດ ບໍ່​ແມ່ນ​ເທວະ​ດາ​ຫຼື​ຜີ​ປີ​ສາດ, ທັງ​ໃນ​ປັດ​ຈຸ​ບັນ ຫຼື​ອະ​ນາ​ຄົດ, ຫຼື​ອຳນາດ​ໃດໆ, ທັງ​ຄວາມ​ສູງ​ແລະ​ຄວາມ​ເລິກ ແລະ​ສິ່ງ​ອື່ນ​ໃນ​ສິ່ງ​ທີ່​ສ້າງ​ທັງ​ປວງ​ຈະ​ບໍ່​ເປັນ.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0A37CDDF" w14:textId="77777777" w:rsidR="000F7377" w:rsidRDefault="000F7377"/>
    <w:p w14:paraId="19E18A61" w14:textId="77777777" w:rsidR="000F7377" w:rsidRDefault="000F7377">
      <w:r xmlns:w="http://schemas.openxmlformats.org/wordprocessingml/2006/main">
        <w:t xml:space="preserve">ເອເຟໂຊ 3:19 ແລະ​ເພື່ອ​ຈະ​ໄດ້​ຮູ້ຈັກ​ເຖິງ​ຄວາມ​ຮັກ​ຂອງ​ພຣະຄຣິດ, ຊຶ່ງ​ຜ່ານ​ຄວາມ​ຮູ້, ເພື່ອ​ວ່າ​ເຈົ້າ​ຈະ​ໄດ້​ເຕັມ​ໄປ​ດ້ວຍ​ຄວາມ​ສົມບູນ​ຂອງ​ພຣະ​ເຈົ້າ.</w:t>
      </w:r>
    </w:p>
    <w:p w14:paraId="7C865EB6" w14:textId="77777777" w:rsidR="000F7377" w:rsidRDefault="000F7377"/>
    <w:p w14:paraId="49EC6427" w14:textId="77777777" w:rsidR="000F7377" w:rsidRDefault="000F7377">
      <w:r xmlns:w="http://schemas.openxmlformats.org/wordprocessingml/2006/main">
        <w:t xml:space="preserve">ຂໍ້ພຣະຄຳພີເວົ້າເຖິງການຮູ້ຈັກຄວາມຮັກຂອງພຣະຄຣິດ, ຊຶ່ງເກີນກວ່າຄວາມຮູ້ທັງໝົດ, ເພື່ອວ່າຜູ້ເຊື່ອຖືຈະເຕັມໄປດ້ວຍຄວາມສົມບູນຂອງພຣະເຈົ້າ.</w:t>
      </w:r>
    </w:p>
    <w:p w14:paraId="0CCB05B6" w14:textId="77777777" w:rsidR="000F7377" w:rsidRDefault="000F7377"/>
    <w:p w14:paraId="63A6CCEA" w14:textId="77777777" w:rsidR="000F7377" w:rsidRDefault="000F7377">
      <w:r xmlns:w="http://schemas.openxmlformats.org/wordprocessingml/2006/main">
        <w:t xml:space="preserve">1. ຄວາມຮັກທີ່ບໍ່ຫນ້າເຊື່ອຂອງພຣະຄຣິດ: ປະສົບກັບຄວາມອຸດົມສົມບູນຂອງພຣະຄຸນຂອງພຣະອົງ</w:t>
      </w:r>
    </w:p>
    <w:p w14:paraId="111016E2" w14:textId="77777777" w:rsidR="000F7377" w:rsidRDefault="000F7377"/>
    <w:p w14:paraId="314AA8D4" w14:textId="77777777" w:rsidR="000F7377" w:rsidRDefault="000F7377">
      <w:r xmlns:w="http://schemas.openxmlformats.org/wordprocessingml/2006/main">
        <w:t xml:space="preserve">2. ການ​ດຳລົງ​ຊີວິດ​ໃນ​ຊີວິດ​ທີ່​ເຕັມ​ໄປ​ດ້ວຍ​ຄວາມ​ອຸດົມສົມບູນ: ການ​ປະສົບ​ກັບ​ຄວາມ​ອຸດົມສົມບູນ​ຂອງ​ພະເຈົ້າ</w:t>
      </w:r>
    </w:p>
    <w:p w14:paraId="183BA6DB" w14:textId="77777777" w:rsidR="000F7377" w:rsidRDefault="000F7377"/>
    <w:p w14:paraId="437CF13B" w14:textId="77777777" w:rsidR="000F7377" w:rsidRDefault="000F7377">
      <w:r xmlns:w="http://schemas.openxmlformats.org/wordprocessingml/2006/main">
        <w:t xml:space="preserve">1. ໂຣມ 5:8 - ແຕ່​ພະເຈົ້າ​ສະແດງ​ໃຫ້​ເຫັນ​ຄວາມ​ຮັກ​ຂອງ​ພະອົງ​ເອງ​ທີ່​ມີ​ຕໍ່​ພວກ​ເຮົາ ໃນ​ຕອນ​ທີ່​ພວກ​ເຮົາ​ຍັງ​ເປັນ​ຄົນ​ບາບ ພຣະຄຣິດ​ໄດ້​ຕາຍ​ເພື່ອ​ພວກ​ເຮົາ.</w:t>
      </w:r>
    </w:p>
    <w:p w14:paraId="2B3F3DD3" w14:textId="77777777" w:rsidR="000F7377" w:rsidRDefault="000F7377"/>
    <w:p w14:paraId="343395E1" w14:textId="77777777" w:rsidR="000F7377" w:rsidRDefault="000F7377">
      <w:r xmlns:w="http://schemas.openxmlformats.org/wordprocessingml/2006/main">
        <w:t xml:space="preserve">2. Ephesians 1:7-8 - ໃນພຣະອົງ, ພວກເຮົາມີການໄຖ່ໂດຍຜ່ານພຣະໂລຫິດຂອງພຣະອົງ, ການໃຫ້ອະໄພບາບ, ຕາມຄວາມອຸດົມສົມບູນຂອງພຣະຄຸນຂອງພຣະອົງທີ່ພຣະອົງໄດ້ສ້າງຄວາມອຸດົມສົມບູນຕໍ່ພວກເຮົາໃນປັນຍາແລະຄວາມຮອບຄອບທັງຫມົດ.</w:t>
      </w:r>
    </w:p>
    <w:p w14:paraId="3A09A47E" w14:textId="77777777" w:rsidR="000F7377" w:rsidRDefault="000F7377"/>
    <w:p w14:paraId="1EF841C1" w14:textId="77777777" w:rsidR="000F7377" w:rsidRDefault="000F7377">
      <w:r xmlns:w="http://schemas.openxmlformats.org/wordprocessingml/2006/main">
        <w:t xml:space="preserve">ເອເຟໂຊ 3:20 ບັດນີ້​ສຳລັບ​ຜູ້​ທີ່​ສາມາດ​ເຮັດ​ໄດ້​ຫລາຍ​ເກີນ​ກວ່າ​ທຸກ​ສິ່ງ​ທີ່​ພວກເຮົາ​ຂໍ ຫລື​ຄິດ, ຕາມ​ອຳນາດ​ທີ່​ມີ​ຢູ່​ໃນ​ພວກເຮົາ.</w:t>
      </w:r>
    </w:p>
    <w:p w14:paraId="34FF43A2" w14:textId="77777777" w:rsidR="000F7377" w:rsidRDefault="000F7377"/>
    <w:p w14:paraId="3FD2725F" w14:textId="77777777" w:rsidR="000F7377" w:rsidRDefault="000F7377">
      <w:r xmlns:w="http://schemas.openxmlformats.org/wordprocessingml/2006/main">
        <w:t xml:space="preserve">ພຣະ​ເຈົ້າ​ສາ​ມາດ​ເຮັດ​ໄດ້​ຫຼາຍ​ກ​່​ວາ​ທີ່​ພວກ​ເຮົາ​ເຄີຍ​ສາ​ມາດ​ຂໍ​ຫຼື​ຈິນ​ຕະ​ນາ​ການ, ເນື່ອງ​ຈາກ​ພະ​ລັງ​ງານ​ທີ່​ເຮັດ​ວຽກ​ຢູ່​ໃນ​ຕົວ​ເຮົາ.</w:t>
      </w:r>
    </w:p>
    <w:p w14:paraId="077A7C29" w14:textId="77777777" w:rsidR="000F7377" w:rsidRDefault="000F7377"/>
    <w:p w14:paraId="00F9D59D" w14:textId="77777777" w:rsidR="000F7377" w:rsidRDefault="000F7377">
      <w:r xmlns:w="http://schemas.openxmlformats.org/wordprocessingml/2006/main">
        <w:t xml:space="preserve">1. ພະລັງຂອງພຣະເຈົ້າ: ຄວາມສາມາດຂອງພວກເຮົາທີ່ຈະສາມາດບັນລຸໄດ້ເກີນກວ່າຄວາມຄາດຫວັງຂອງພວກເຮົາ</w:t>
      </w:r>
    </w:p>
    <w:p w14:paraId="0B849BAA" w14:textId="77777777" w:rsidR="000F7377" w:rsidRDefault="000F7377"/>
    <w:p w14:paraId="79548200" w14:textId="77777777" w:rsidR="000F7377" w:rsidRDefault="000F7377">
      <w:r xmlns:w="http://schemas.openxmlformats.org/wordprocessingml/2006/main">
        <w:t xml:space="preserve">2. ຄວາມອຸດົມສົມບູນຂອງພຣະເຈົ້າ: ໄປເກີນກວ່າຈິນຕະນາການຂອງພວກເຮົາ</w:t>
      </w:r>
    </w:p>
    <w:p w14:paraId="3A0C3D03" w14:textId="77777777" w:rsidR="000F7377" w:rsidRDefault="000F7377"/>
    <w:p w14:paraId="028D79D4" w14:textId="77777777" w:rsidR="000F7377" w:rsidRDefault="000F7377">
      <w:r xmlns:w="http://schemas.openxmlformats.org/wordprocessingml/2006/main">
        <w:t xml:space="preserve">1. ຟີລິບ 4:13 - "ຂ້ອຍສາມາດເຮັດທຸກສິ່ງໄດ້ໂດຍຜ່ານພຣະຄຣິດທີ່ເສີມສ້າງຂ້ອຍ."</w:t>
      </w:r>
    </w:p>
    <w:p w14:paraId="08877669" w14:textId="77777777" w:rsidR="000F7377" w:rsidRDefault="000F7377"/>
    <w:p w14:paraId="4FD65D0F" w14:textId="77777777" w:rsidR="000F7377" w:rsidRDefault="000F7377">
      <w:r xmlns:w="http://schemas.openxmlformats.org/wordprocessingml/2006/main">
        <w:t xml:space="preserve">2. ເອຊາຢາ 40:29 - "ພຣະອົງໃຫ້ພະລັງງານແກ່ຄົນອ່ອນເພຍ; ແລະຜູ້ທີ່ບໍ່ມີກໍາລັງພຣະອົງຈະເພີ່ມກໍາລັງ."</w:t>
      </w:r>
    </w:p>
    <w:p w14:paraId="6DBCDAC9" w14:textId="77777777" w:rsidR="000F7377" w:rsidRDefault="000F7377"/>
    <w:p w14:paraId="0122337B" w14:textId="77777777" w:rsidR="000F7377" w:rsidRDefault="000F7377">
      <w:r xmlns:w="http://schemas.openxmlformats.org/wordprocessingml/2006/main">
        <w:t xml:space="preserve">ເອເຟໂຊ 3:21 ຂໍ​ໃຫ້​ພຣະອົງ​ໄດ້​ຮັບ​ກຽດຕິຍົດ​ໃນ​ຄຣິສຕະຈັກ ໂດຍ​ພຣະເຢຊູ​ຄຣິດເຈົ້າ​ຕະຫລອດ​ທຸກ​ຍຸກ​ທຸກ​ສະໄໝ, ໂລກ​ບໍ່​ມີ​ທີ່​ສິ້ນ​ສຸດ. ອາແມນ.</w:t>
      </w:r>
    </w:p>
    <w:p w14:paraId="181D9CE0" w14:textId="77777777" w:rsidR="000F7377" w:rsidRDefault="000F7377"/>
    <w:p w14:paraId="4317F0C7" w14:textId="77777777" w:rsidR="000F7377" w:rsidRDefault="000F7377">
      <w:r xmlns:w="http://schemas.openxmlformats.org/wordprocessingml/2006/main">
        <w:t xml:space="preserve">ລັດສະຫມີພາບຂອງພຣະເຈົ້າຄວນຈະໄດ້ຮັບການສະເຫຼີມສະຫຼອງໃນຄຣິສຕະຈັກໂດຍພຣະເຢຊູຕະຫຼອດນິລັນດອນ.</w:t>
      </w:r>
    </w:p>
    <w:p w14:paraId="087CD880" w14:textId="77777777" w:rsidR="000F7377" w:rsidRDefault="000F7377"/>
    <w:p w14:paraId="388A6C55" w14:textId="77777777" w:rsidR="000F7377" w:rsidRDefault="000F7377">
      <w:r xmlns:w="http://schemas.openxmlformats.org/wordprocessingml/2006/main">
        <w:t xml:space="preserve">1: ໃຫ້ພວກເຮົາສັນລະເສີນພຣະເຈົ້າສໍາລັບລັດສະຫມີພາບອັນເປັນນິດຂອງພຣະອົງແລະປົກຄອງພວກເຮົາ.</w:t>
      </w:r>
    </w:p>
    <w:p w14:paraId="316ADDCF" w14:textId="77777777" w:rsidR="000F7377" w:rsidRDefault="000F7377"/>
    <w:p w14:paraId="6BCC1B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ຈົ່ງ​ປິ​ຕິ​ຍິນ​ດີ​ໃນ​ພຣະ​ຜູ້​ເປັນ​ເຈົ້າ​ສະ​ເໝີ, ເພາະ​ລັດ​ສະ​ໝີ​ພາບ​ຂອງ​ພຣະ​ອົງ​ບໍ່​ມີ​ຂອບ​ເຂດ ແລະ ຄວາມ​ຮັກ​ຂອງ​ພຣະ​ອົງ​ກໍ​ຄົງ​ຢູ່​ເປັນ​ນິດ.</w:t>
      </w:r>
    </w:p>
    <w:p w14:paraId="10430F2A" w14:textId="77777777" w:rsidR="000F7377" w:rsidRDefault="000F7377"/>
    <w:p w14:paraId="77A97746" w14:textId="77777777" w:rsidR="000F7377" w:rsidRDefault="000F7377">
      <w:r xmlns:w="http://schemas.openxmlformats.org/wordprocessingml/2006/main">
        <w:t xml:space="preserve">1:145:1-3 “ຂ້າ​ພະ​ເຈົ້າ​ຈະ​ຍົກ​ຍ້ອງ​ທ່ານ, ພຣະ​ຜູ້​ເປັນ​ເຈົ້າ​ຂອງ​ຂ້າ​ພະ​ເຈົ້າ, ແລະ​ພຣະ​ນາມ​ຂອງ​ຂ້າ​ພະ​ເຈົ້າ, ແລະ​ອວຍ​ພອນ​ພຣະ​ນາມ​ຂອງ​ທ່ານ​ຕະຫຼອດ​ໄປ​ເປັນ​ນິດ, ທຸກໆ​ມື້​ຂ້າ​ພະ​ເຈົ້າ​ຈະ​ອວຍ​ພອນ​ທ່ານ​ແລະ​ສັນ​ລະ​ເສີນ​ພຣະ​ນາມ​ຂອງ​ທ່ານ​ຕະຫຼອດ​ໄປ​ເປັນ​ນິດ. ໄດ້ຮັບການຍ້ອງຍໍ, ແລະຄວາມຍິ່ງໃຫຍ່ຂອງລາວແມ່ນບໍ່ສາມາດຄົ້ນຫາໄດ້."</w:t>
      </w:r>
    </w:p>
    <w:p w14:paraId="3B51C166" w14:textId="77777777" w:rsidR="000F7377" w:rsidRDefault="000F7377"/>
    <w:p w14:paraId="4A754164" w14:textId="77777777" w:rsidR="000F7377" w:rsidRDefault="000F7377">
      <w:r xmlns:w="http://schemas.openxmlformats.org/wordprocessingml/2006/main">
        <w:t xml:space="preserve">2: ເອຊາຢາ 6:3 - “ແລະ​ຜູ້​ຫນຶ່ງ​ໄດ້​ຮ້ອງ​ຫາ​ຄົນ​ອື່ນ​ແລະ​ເວົ້າ​ວ່າ: 'ຍານ​ບໍ​ລິ​ສຸດ, ບໍ​ລິ​ສຸດ, ເປັນ​ພຣະ​ຜູ້​ເປັນ​ເຈົ້າ​ຂອງ​ຈັກ​ກະ​ວານ; ແຜ່ນດິນໂລກເຕັມໄປດ້ວຍສະຫງ່າລາສີຂອງພະອົງ!'”</w:t>
      </w:r>
    </w:p>
    <w:p w14:paraId="0F5A8348" w14:textId="77777777" w:rsidR="000F7377" w:rsidRDefault="000F7377"/>
    <w:p w14:paraId="0C0297B4" w14:textId="77777777" w:rsidR="000F7377" w:rsidRDefault="000F7377">
      <w:r xmlns:w="http://schemas.openxmlformats.org/wordprocessingml/2006/main">
        <w:t xml:space="preserve">ເອເຟໂຊ 4 ເປັນບົດທີສີ່ຂອງຈົດໝາຍຂອງໂປໂລເຖິງຊາວເອເຟໂຊ. ໃນ​ບົດ​ນີ້, ໂປໂລ​ເນັ້ນ​ເຖິງ​ຄວາມ​ເປັນ​ນໍ້າ​ໜຶ່ງ​ໃຈ​ດຽວ​ກັນ ແລະ ຄວາມ​ເປັນ​ໃຫຍ່​ຂອງ​ຜູ້​ເຊື່ອ​ໃນ​ພຣະ​ຄຣິດ, ຊຸກ​ຍູ້​ເຂົາ​ເຈົ້າ​ໃຫ້​ດຳ​ລົງ​ຊີ​ວິດ​ທີ່​ສົມ​ຄວນ​ຕໍ່​ການ​ເອີ້ນ​ຂອງ​ເຂົາ​ເຈົ້າ.</w:t>
      </w:r>
    </w:p>
    <w:p w14:paraId="5A8280EF" w14:textId="77777777" w:rsidR="000F7377" w:rsidRDefault="000F7377"/>
    <w:p w14:paraId="5B993D48" w14:textId="77777777" w:rsidR="000F7377" w:rsidRDefault="000F7377">
      <w:r xmlns:w="http://schemas.openxmlformats.org/wordprocessingml/2006/main">
        <w:t xml:space="preserve">ວັກທີ 1: ໂປໂລເລີ່ມຕົ້ນໂດຍການກະຕຸ້ນໃຫ້ຜູ້ເຊື່ອຖືເດີນໃນລັກສະນະທີ່ສົມຄວນໄດ້ຮັບການເອີ້ນຂອງເຂົາເຈົ້າ, ດ້ວຍຄວາມຖ່ອມຕົນ, ຄວາມອ່ອນໂຍນ, ຄວາມອົດທົນ, ແລະຄວາມຮັກ (ເອເຟດ 4:1-3). ລາວເນັ້ນຫນັກເຖິງຄວາມສໍາຄັນຂອງການຮັກສາຄວາມສາມັກຄີໃນພຣະວິນຍານແລະຄວາມສະຫງົບສຸກລະຫວ່າງກັນແລະກັນ. ໂປໂລ​ເນັ້ນ​ໜັກ​ວ່າ​ມີ​ຮ່າງ​ກາຍ​ອັນ​ດຽວ, ພຣະ​ວິນ​ຍານ​ດຽວ, ຄວາມ​ຫວັງ​ອັນ​ໜຶ່ງ, ພຣະ​ຜູ້​ເປັນ​ເຈົ້າ​ອົງ​ດຽວ, ສາດ​ສະ​ໜາ​ອັນ​ດຽວ, ການ​ຮັບ​ບັບ​ຕິ​ສະ​ມາ​ອັນ​ດຽວ, ແລະ​ພຣະ​ເຈົ້າ​ອົງ​ດຽວ​ເປັນ​ພຣະ​ບິ​ດາ​ເທິງ​ທຸກ​ສິ່ງ.</w:t>
      </w:r>
    </w:p>
    <w:p w14:paraId="20D0DD42" w14:textId="77777777" w:rsidR="000F7377" w:rsidRDefault="000F7377"/>
    <w:p w14:paraId="07C4E840" w14:textId="77777777" w:rsidR="000F7377" w:rsidRDefault="000F7377">
      <w:r xmlns:w="http://schemas.openxmlformats.org/wordprocessingml/2006/main">
        <w:t xml:space="preserve">ວັກທີ 2: ໂປໂລໄດ້ອະທິບາຍວ່າພຣະຄຣິດໄດ້ປະທານຂອງປະທານຕ່າງໆເພື່ອປະກອບໃຫ້ຜູ້ເຊື່ອຖືສໍາລັບວຽກງານຮັບໃຊ້ແລະການກໍ່ສ້າງຮ່າງກາຍຂອງພຣະຄຣິດ (ເອເຟດ 4: 11-13). ຂອງປະທານເຫຼົ່ານີ້ລວມມີອັກຄະສາວົກ, ສາດສະດາ, ຜູ້ປະກາດຂ່າວປະເສີດ, ສິດຍາພິບານ, ແລະຄູສອນ. ຈຸດປະສົງແມ່ນເພື່ອບັນລຸຄວາມສາມັກຄີໃນສັດທາແລະຄວາມຮູ້ກ່ຽວກັບພຣະຄຣິດໃນຂະນະທີ່ເຕີບໃຫຍ່ເປັນຜູ້ໃຫຍ່. ໂດຍການເວົ້າຄວາມຈິງໃນຄວາມຮັກແລະການທໍາງານເປັນຮ່າງກາຍທີ່ເປັນເອກະພາບພາຍໃຕ້ການນໍາພາຂອງພຣະຄຣິດ, ຜູ້ເຊື່ອຖືໄດ້ຮັບການຊຸກຍູ້ໃຫ້ເຕີບໃຫຍ່ຮ່ວມກັນ.</w:t>
      </w:r>
    </w:p>
    <w:p w14:paraId="280E865D" w14:textId="77777777" w:rsidR="000F7377" w:rsidRDefault="000F7377"/>
    <w:p w14:paraId="50457095" w14:textId="77777777" w:rsidR="000F7377" w:rsidRDefault="000F7377">
      <w:r xmlns:w="http://schemas.openxmlformats.org/wordprocessingml/2006/main">
        <w:t xml:space="preserve">ວັກທີ 3: ບົດສະຫຼຸບດ້ວຍຄໍາແນະນໍາທີ່ເປັນປະໂຫຍດສໍາລັບການດໍາລົງຊີວິດຂອງຄຣິສຕຽນ (ເອເຟດ 4: 17-32). ໂປໂລ​ຮຽກຮ້ອງ​ໃຫ້​ຜູ້​ທີ່​ເຊື່ອ​ບໍ່​ໃຫ້​ດຳລົງ​ຊີວິດ​ຕາມ​ທີ່​ເຂົາ​ເຈົ້າ​ໄດ້​ເຮັດ​ກ່ອນ​ທີ່​ຈະ​ຮູ້ຈັກ​ພະ​ຄລິດ ແຕ່​ໃຫ້​ເອົາ​ຕົວ​ເກົ່າ​ອອກ​ຈາກ​ຄວາມ​ປາຖະໜາ​ທີ່​ຫຼອກ​ລວງ. ແທນທີ່ຈະ, ເຂົາເຈົ້າຄວນຈະໄດ້ຮັບການປັບປຸງໃຫມ່ໃນຈິດໃຈຂອງເຂົາເຈົ້າແລະໃສ່ກັບຕົນເອງໃຫມ່ທີ່ສ້າງຂຶ້ນຕາມລັກສະນະຂອງພຣະເຈົ້າ - ຫມາຍໂດຍຄວາມຊອບທໍາແລະຄວາມບໍລິສຸດ.</w:t>
      </w:r>
    </w:p>
    <w:p w14:paraId="12FCD2F5" w14:textId="77777777" w:rsidR="000F7377" w:rsidRDefault="000F7377">
      <w:r xmlns:w="http://schemas.openxmlformats.org/wordprocessingml/2006/main">
        <w:t xml:space="preserve">ໂປໂລ​ຊຸກຍູ້​ການ​ສື່ສານ​ທີ່​ສັດຊື່​ໃນ​ບັນດາ​ຜູ້​ເຊື່ອ​ໃນ​ຂະນະ​ທີ່​ຫຼີກ​ລ່ຽງ​ການ​ເວົ້າ​ທີ່​ບໍ່​ດີ​ຫຼື​ຄວາມ​ຂົມຂື່ນ. ພະອົງເນັ້ນຄວາມເມດຕາ, ການໃຫ້ອະໄພຕາມແບບຢ່າງໂດຍການໃຫ້ອະໄພຂອງພຣະເຈົ້າຜ່ານການເສຍສະລະຂອງພະເຍຊູ. ຜູ້ເຊື່ອຖືຖືກກະຕຸ້ນໃຫ້ຮຽນແບບຄວາມຮັກຂອງພະເຈົ້າທີ່ສະແດງໃຫ້ເຫັນໂດຍການເສຍສະລະຫຼາຍກວ່າການປະພຶດທີ່ຜິດບາບ.</w:t>
      </w:r>
    </w:p>
    <w:p w14:paraId="0835B7C8" w14:textId="77777777" w:rsidR="000F7377" w:rsidRDefault="000F7377"/>
    <w:p w14:paraId="0FD81EAB" w14:textId="77777777" w:rsidR="000F7377" w:rsidRDefault="000F7377">
      <w:r xmlns:w="http://schemas.openxmlformats.org/wordprocessingml/2006/main">
        <w:t xml:space="preserve">ສະຫຼຸບ,</w:t>
      </w:r>
    </w:p>
    <w:p w14:paraId="711D43A2" w14:textId="77777777" w:rsidR="000F7377" w:rsidRDefault="000F7377">
      <w:r xmlns:w="http://schemas.openxmlformats.org/wordprocessingml/2006/main">
        <w:t xml:space="preserve">ບົດທີສີ່ຂອງເອເຟໂຊເນັ້ນເຖິງຄວາມສໍາຄັນຂອງການດໍາເນີນຊີວິດທີ່ສົມຄວນຕໍ່ການເອີ້ນຂອງເຮົາໃນຖານະຜູ້ຕິດຕາມຂອງພຣະຄຣິດ. ໂປໂລໄດ້ເນັ້ນຫນັກເຖິງຄວາມສາມັກຄີໃນພຣະວິນຍານແລະຄວາມສະຫງົບລະຫວ່າງຜູ້ເຊື່ອຖື, ຮັບຮູ້ຂອງຂວັນທີ່ຫຼາກຫຼາຍຊະນິດທີ່ພຣະຄຣິດໄດ້ມອບໃຫ້ເພື່ອໃຫ້ພວກເຂົາຮັບໃຊ້ແລະການຂະຫຍາຍຕົວ.</w:t>
      </w:r>
    </w:p>
    <w:p w14:paraId="0AB8A2EE" w14:textId="77777777" w:rsidR="000F7377" w:rsidRDefault="000F7377">
      <w:r xmlns:w="http://schemas.openxmlformats.org/wordprocessingml/2006/main">
        <w:t xml:space="preserve">ພຣະອົງໄດ້ຊຸກຍູ້ໃຫ້ຜູ້ເຊື່ອຖືຍອມຮັບບົດບາດຂອງເຂົາເຈົ້າໃນການສ້າງຮ່າງກາຍຂອງພຣະຄຣິດໃນຂະນະທີ່ບັນລຸຄວາມສາມັກຄີໃນຄວາມເຊື່ອແລະຄວາມຮູ້. ໂປໂລ​ໃຫ້​ຄຳ​ແນະນຳ​ທີ່​ໃຊ້​ໄດ້​ໃນ​ການ​ດຳລົງ​ຊີວິດ​ຂອງ​ຄລິດສະຕຽນ ໂດຍ​ກະຕຸ້ນ​ເຂົາ​ເຈົ້າ​ໃຫ້​ຖອດ​ຄວາມ​ເກົ່າ​ອອກ​ຈາກ​ຕົວ​ເອງ​ອອກ​ໃໝ່​ໃນ​ໃຈ​ຂອງ​ເຂົາ​ເຈົ້າ ແລະ​ເອົາ​ຕົວ​ເອງ​ໃໝ່​ທີ່​ໄດ້​ສ້າງ​ຂຶ້ນ​ຕາມ​ແບບ​ຂອງ​ພະເຈົ້າ.</w:t>
      </w:r>
    </w:p>
    <w:p w14:paraId="684F2859" w14:textId="77777777" w:rsidR="000F7377" w:rsidRDefault="000F7377">
      <w:r xmlns:w="http://schemas.openxmlformats.org/wordprocessingml/2006/main">
        <w:t xml:space="preserve">ບົດ​ນີ້​ໄດ້​ເນັ້ນ​ເຖິງ​ຄວາມ​ສຳຄັນ​ຂອງ​ຄວາມ​ສາມັກຄີ, ຄວາມ​ເປັນ​ຜູ້ໃຫຍ່, ​ແລະ ການ​ດຳລົງ​ຊີວິດ​ທີ່​ປ່ຽນ​ແປງ​ໂດຍ​ຄວາມ​ຊອບ​ທຳ, ຄວາມ​ເມດ​ຕາ, ການ​ໃຫ້​ອະໄພ, ​ແລະ ຄວາມ​ຮັກ. ມັນຮຽກຮ້ອງໃຫ້ຜູ້ເຊື່ອຖືຍອມຮັບບົດບາດທີ່ເປັນເອກະລັກຂອງເຂົາເຈົ້າພາຍໃນຮ່າງກາຍຂອງພຣະຄຣິດໃນຂະນະທີ່ການເຕີບໃຫຍ່ແລະສະແດງລັກສະນະຄ້າຍຄືພຣະຄຣິດໃນການພົວພັນກັບຄົນອື່ນ.</w:t>
      </w:r>
    </w:p>
    <w:p w14:paraId="3FCBDEC2" w14:textId="77777777" w:rsidR="000F7377" w:rsidRDefault="000F7377"/>
    <w:p w14:paraId="0B2D9F0F" w14:textId="77777777" w:rsidR="000F7377" w:rsidRDefault="000F7377"/>
    <w:p w14:paraId="703BA91C" w14:textId="77777777" w:rsidR="000F7377" w:rsidRDefault="000F7377">
      <w:r xmlns:w="http://schemas.openxmlformats.org/wordprocessingml/2006/main">
        <w:t xml:space="preserve">ເອເຟໂຊ 4:1 ດັ່ງນັ້ນ ເຮົາ​ຜູ້​ເປັນ​ຊະເລີຍ​ຂອງ​ພຣະເຈົ້າຢາເວ​ຈຶ່ງ​ວິງວອນ​ເຈົ້າ​ທັງຫລາຍ​ວ່າ ຈົ່ງ​ປະຕິບັດ​ຕາມ​ໜ້າທີ່​ອັນ​ສົມຄວນ​ທີ່​ເຈົ້າ​ໄດ້​ຖືກ​ເອີ້ນ​ນັ້ນ.</w:t>
      </w:r>
    </w:p>
    <w:p w14:paraId="3BD38CE3" w14:textId="77777777" w:rsidR="000F7377" w:rsidRDefault="000F7377"/>
    <w:p w14:paraId="3DD0A1BA" w14:textId="77777777" w:rsidR="000F7377" w:rsidRDefault="000F7377">
      <w:r xmlns:w="http://schemas.openxmlformats.org/wordprocessingml/2006/main">
        <w:t xml:space="preserve">ດຳລົງຊີວິດທີ່ສົມຄວນໄດ້ຮັບການເອີ້ນຂອງເຈົ້າ.</w:t>
      </w:r>
    </w:p>
    <w:p w14:paraId="07D93E6E" w14:textId="77777777" w:rsidR="000F7377" w:rsidRDefault="000F7377"/>
    <w:p w14:paraId="343CBDFB" w14:textId="77777777" w:rsidR="000F7377" w:rsidRDefault="000F7377">
      <w:r xmlns:w="http://schemas.openxmlformats.org/wordprocessingml/2006/main">
        <w:t xml:space="preserve">1: ດໍາເນີນຊີວິດດ້ວຍຈຸດປະສົງແລະຄວາມໝາຍ, ເພາະວ່າພຣະເຈົ້າຊົງເອີ້ນພວກເຮົາທຸກຄົນໃຫ້ມີຈຸດປະສົງອັນຍິ່ງໃຫຍ່ກວ່າ.</w:t>
      </w:r>
    </w:p>
    <w:p w14:paraId="19510C9E" w14:textId="77777777" w:rsidR="000F7377" w:rsidRDefault="000F7377"/>
    <w:p w14:paraId="555DD959" w14:textId="77777777" w:rsidR="000F7377" w:rsidRDefault="000F7377">
      <w:r xmlns:w="http://schemas.openxmlformats.org/wordprocessingml/2006/main">
        <w:t xml:space="preserve">2: ຂໍ​ໃຫ້​ເຮົາ​ພະຍາຍາມ​ດຳເນີນ​ຊີວິດ​ໃນ​ທາງ​ທີ່​ເປັນ​ທີ່​ພໍພຣະໄທ​ຂອງ​ພຣະ​ເຈົ້າ, ເພາະ​ເຮົາ​ຖືກ​ເອີ້ນ​ໃຫ້​ເຮັດ​ເຊັ່ນ​ນັ້ນ.</w:t>
      </w:r>
    </w:p>
    <w:p w14:paraId="0C67FDE8" w14:textId="77777777" w:rsidR="000F7377" w:rsidRDefault="000F7377"/>
    <w:p w14:paraId="0C846734" w14:textId="77777777" w:rsidR="000F7377" w:rsidRDefault="000F7377">
      <w:r xmlns:w="http://schemas.openxmlformats.org/wordprocessingml/2006/main">
        <w:t xml:space="preserve">1: ຟີລິບ 2: 12-13 - "ດັ່ງນັ້ນ, ທີ່ຮັກຂອງຂ້າພະເຈົ້າ, ດັ່ງທີ່ເຈົ້າໄດ້ເຊື່ອຟັງສະເຫມີ, ດັ່ງນັ້ນ, ໃນປັດຈຸບັນ, ບໍ່ພຽງແຕ່ຢູ່ໃນທີ່ປະທັບຂອງຂ້າພະເຈົ້າ, ແຕ່ຫຼາຍໃນເວລາທີ່ຂ້າພະເຈົ້າບໍ່ມີ, ຈົ່ງເຮັດຄວາມລອດຂອງຕົນເອງດ້ວຍຄວາມຢ້ານກົວແລະຕົວສັ່ນ, ເພາະວ່າມັນແມ່ນ. ພຣະ​ເຈົ້າ​ຜູ້​ທີ່​ເຮັດ​ວຽກ​ຢູ່​ໃນ​ທ່ານ, ທັງ​ທີ່​ຈະ​ຕັ້ງ​ໃຈ​ແລະ​ເຮັດ​ວຽກ​ສໍາ​ລັບ​ຄວາມ​ສະ​ບາຍ​ດີ​ຂອງ​ພຣະ​ອົງ.”</w:t>
      </w:r>
    </w:p>
    <w:p w14:paraId="4E77F907" w14:textId="77777777" w:rsidR="000F7377" w:rsidRDefault="000F7377"/>
    <w:p w14:paraId="6B9951CA" w14:textId="77777777" w:rsidR="000F7377" w:rsidRDefault="000F7377">
      <w:r xmlns:w="http://schemas.openxmlformats.org/wordprocessingml/2006/main">
        <w:t xml:space="preserve">2: ໂກໂລດ 1:10 - "ເພື່ອ​ຈະ​ໄດ້​ເດີນ​ໄປ​ໃນ​ລັກ​ສະ​ນະ​ທີ່​ມີ​ຄ່າ​ຄວນ​ຂອງ​ພຣະ​ຜູ້​ເປັນ​ເຈົ້າ, ພໍ​ໃຈ​ພຣະ​ອົງ​ຢ່າງ​ເຕັມ​ທີ່, ເກີດ​ຜົນ </w:t>
      </w:r>
      <w:r xmlns:w="http://schemas.openxmlformats.org/wordprocessingml/2006/main">
        <w:lastRenderedPageBreak xmlns:w="http://schemas.openxmlformats.org/wordprocessingml/2006/main"/>
      </w:r>
      <w:r xmlns:w="http://schemas.openxmlformats.org/wordprocessingml/2006/main">
        <w:t xml:space="preserve">​ໃນ​ການ​ເຮັດ​ການ​ດີ​ທຸກ​ຢ່າງ​ແລະ​ເພີ່ມ​ທະ​ວີ​ການ​ໃນ​ຄວາມ​ຮູ້​ຂອງ​ພຣະ​ເຈົ້າ."</w:t>
      </w:r>
    </w:p>
    <w:p w14:paraId="73E3A0D3" w14:textId="77777777" w:rsidR="000F7377" w:rsidRDefault="000F7377"/>
    <w:p w14:paraId="7E9DB4F6" w14:textId="77777777" w:rsidR="000F7377" w:rsidRDefault="000F7377">
      <w:r xmlns:w="http://schemas.openxmlformats.org/wordprocessingml/2006/main">
        <w:t xml:space="preserve">ເອເຟໂຊ 4:2 ດ້ວຍ​ຄວາມ​ຖ່ອມ​ແລະ​ອ່ອນ​ໂຍນ, ອົດ​ທົນ​ດົນ​ນານ, ອົດ​ກັ້ນ​ກັນ​ແລະ​ກັນ​ດ້ວຍ​ຄວາມ​ຮັກ;</w:t>
      </w:r>
    </w:p>
    <w:p w14:paraId="03343A61" w14:textId="77777777" w:rsidR="000F7377" w:rsidRDefault="000F7377"/>
    <w:p w14:paraId="05B05C34" w14:textId="77777777" w:rsidR="000F7377" w:rsidRDefault="000F7377">
      <w:r xmlns:w="http://schemas.openxmlformats.org/wordprocessingml/2006/main">
        <w:t xml:space="preserve">ເຮົາ​ຄວນ​ຖ່ອມ​ຕົວ​ແລະ​ອົດ​ທົນ​ຕໍ່​ກັນ​ແລະ​ກັນ, ມີ​ຄວາມ​ຮັກ​ຕໍ່​ກັນ​ແລະ​ກັນ.</w:t>
      </w:r>
    </w:p>
    <w:p w14:paraId="59CDFCE0" w14:textId="77777777" w:rsidR="000F7377" w:rsidRDefault="000F7377"/>
    <w:p w14:paraId="4E6B00DF" w14:textId="77777777" w:rsidR="000F7377" w:rsidRDefault="000F7377">
      <w:r xmlns:w="http://schemas.openxmlformats.org/wordprocessingml/2006/main">
        <w:t xml:space="preserve">1. ພະລັງຂອງຄວາມເມດຕາແລະຄວາມອົດທົນໃນການພົວພັນ</w:t>
      </w:r>
    </w:p>
    <w:p w14:paraId="7A0D3DF4" w14:textId="77777777" w:rsidR="000F7377" w:rsidRDefault="000F7377"/>
    <w:p w14:paraId="690EBCC3" w14:textId="77777777" w:rsidR="000F7377" w:rsidRDefault="000F7377">
      <w:r xmlns:w="http://schemas.openxmlformats.org/wordprocessingml/2006/main">
        <w:t xml:space="preserve">2. ປູກຝັງຫົວໃຈແຫ່ງຄວາມຮັກແລະຄວາມຖ່ອມຕົວ</w:t>
      </w:r>
    </w:p>
    <w:p w14:paraId="756C803E" w14:textId="77777777" w:rsidR="000F7377" w:rsidRDefault="000F7377"/>
    <w:p w14:paraId="5E80D0F1" w14:textId="77777777" w:rsidR="000F7377" w:rsidRDefault="000F7377">
      <w:r xmlns:w="http://schemas.openxmlformats.org/wordprocessingml/2006/main">
        <w:t xml:space="preserve">1. 1 ໂກລິນໂທ 13:1-7</w:t>
      </w:r>
    </w:p>
    <w:p w14:paraId="0EDCA8A9" w14:textId="77777777" w:rsidR="000F7377" w:rsidRDefault="000F7377"/>
    <w:p w14:paraId="423F1F94" w14:textId="77777777" w:rsidR="000F7377" w:rsidRDefault="000F7377">
      <w:r xmlns:w="http://schemas.openxmlformats.org/wordprocessingml/2006/main">
        <w:t xml:space="preserve">2. ໂກໂລດ 3:12-14</w:t>
      </w:r>
    </w:p>
    <w:p w14:paraId="0AAB55D9" w14:textId="77777777" w:rsidR="000F7377" w:rsidRDefault="000F7377"/>
    <w:p w14:paraId="6A091A94" w14:textId="77777777" w:rsidR="000F7377" w:rsidRDefault="000F7377">
      <w:r xmlns:w="http://schemas.openxmlformats.org/wordprocessingml/2006/main">
        <w:t xml:space="preserve">ເອເຟໂຊ 4:3 ພະຍາຍາມ​ຮັກສາ​ຄວາມ​ສາມັກຄີ​ຂອງ​ພຣະວິນຍານ​ໃຫ້​ຢູ່​ໃນ​ພັນທະສັນຍາ​ແຫ່ງ​ສັນຕິສຸກ.</w:t>
      </w:r>
    </w:p>
    <w:p w14:paraId="7A4D9B2B" w14:textId="77777777" w:rsidR="000F7377" w:rsidRDefault="000F7377"/>
    <w:p w14:paraId="0E46C70C" w14:textId="77777777" w:rsidR="000F7377" w:rsidRDefault="000F7377">
      <w:r xmlns:w="http://schemas.openxmlformats.org/wordprocessingml/2006/main">
        <w:t xml:space="preserve">ຄວາມສາມັກຄີລະຫວ່າງຜູ້ເຊື່ອຖືແມ່ນຈໍາເປັນສໍາລັບການດໍາລົງຊີວິດຢູ່ໃນສັນຕິພາບ.</w:t>
      </w:r>
    </w:p>
    <w:p w14:paraId="4C4EC5BD" w14:textId="77777777" w:rsidR="000F7377" w:rsidRDefault="000F7377"/>
    <w:p w14:paraId="0504CE36" w14:textId="77777777" w:rsidR="000F7377" w:rsidRDefault="000F7377">
      <w:r xmlns:w="http://schemas.openxmlformats.org/wordprocessingml/2006/main">
        <w:t xml:space="preserve">1: ຄວາມສາມັກຄີໃນສາດສະໜາຈັກ: ພະລັງແຫ່ງຄວາມຮັກ</w:t>
      </w:r>
    </w:p>
    <w:p w14:paraId="2467AC56" w14:textId="77777777" w:rsidR="000F7377" w:rsidRDefault="000F7377"/>
    <w:p w14:paraId="384B13FE" w14:textId="77777777" w:rsidR="000F7377" w:rsidRDefault="000F7377">
      <w:r xmlns:w="http://schemas.openxmlformats.org/wordprocessingml/2006/main">
        <w:t xml:space="preserve">2: ຄວາມສໍາຄັນຂອງຄວາມສາມັກຄີໃນໂລກທີ່ແຕກຫັກ</w:t>
      </w:r>
    </w:p>
    <w:p w14:paraId="334ACC51" w14:textId="77777777" w:rsidR="000F7377" w:rsidRDefault="000F7377"/>
    <w:p w14:paraId="578D1F7C" w14:textId="77777777" w:rsidR="000F7377" w:rsidRDefault="000F7377">
      <w:r xmlns:w="http://schemas.openxmlformats.org/wordprocessingml/2006/main">
        <w:t xml:space="preserve">1: ໂຢຮັນ 17:21-23 “ເພື່ອ​ໃຫ້​ເຂົາ​ທັງ​ປວງ​ເປັນ​ອັນ​ໜຶ່ງ​ອັນ​ດຽວ​ກັນ ດັ່ງ​ທີ່​ພະອົງ​ເປັນ​ພຣະ​ບິດາ​ໃນ​ເຮົາ ແລະ​ເຮົາ​ຢູ່​ໃນ​ພະອົງ ເພື່ອ​ວ່າ​ພວກ​ເຂົາ​ຈະ​ເປັນ​ອັນ​ໜຶ່ງ​ອັນ​ດຽວ​ກັນ​ໃນ​ພວກ​ເຮົາ: ເພື່ອ​ໂລກ​ຈະ​ເຊື່ອ​ວ່າ​ພະອົງ​ໄດ້​ສົ່ງ​ເຮົາ​ມາ. ແລະ ລັດ​ສະ​ໝີ​ພາບ​ທີ່​ເຈົ້າ​ໃຫ້​ຂ້າ​ພະ​ເຈົ້າ​ຂ້າ​ພະ​ເຈົ້າ​ໄດ້​ໃຫ້​ເຂົາ​ເຈົ້າ; ເພື່ອ​ໃຫ້​ພວກ​ເຂົາ​ເປັນ​ອັນ​ໜຶ່ງ​ດຽວ​ກັນ, ເຖິງ​ແມ່ນ​ວ່າ​ພວກ​ເຮົາ​ເປັນ​ອັນ​ໜຶ່ງ​ອັນ​ດຽວ​ກັນ: ເຮົາ​ຢູ່​ໃນ​ພວກ​ເຂົາ, ແລະ ເຈົ້າ​ຢູ່​ໃນ​ເຮົາ, ເພື່ອ​ພວກ​ເຂົາ​ຈະ​ໄດ້​ຮັບ​ຄວາມ​ສົມ​ບູນ​ແບບ​ດຽວ; ແລະ​ເພື່ອ​ໂລກ​ຈະ​ໄດ້​ຮູ້​ວ່າ​ພະອົງ​ໄດ້​ໃຊ້​ເຮົາ​ມາ ແລະ​ໄດ້​ຮັກ​ເຂົາ​ຄື​ກັນ​ກັບ​ພະອົງ​ຮັກ​ເຮົາ.”</w:t>
      </w:r>
    </w:p>
    <w:p w14:paraId="5BFDACA4" w14:textId="77777777" w:rsidR="000F7377" w:rsidRDefault="000F7377"/>
    <w:p w14:paraId="2DD4EC31" w14:textId="77777777" w:rsidR="000F7377" w:rsidRDefault="000F7377">
      <w:r xmlns:w="http://schemas.openxmlformats.org/wordprocessingml/2006/main">
        <w:t xml:space="preserve">2 ຄາລາເຕຍ 3:28 “ບໍ່​ມີ​ທັງ​ຊາວ​ຢິວ​ຫຼື​ຊາວ​ກຣີກ, ທັງ​ບໍ່​ມີ​ທາດ​ຫຼື​ອິດ​ສະຫຼະ, ບໍ່​ມີ​ທັງ​ຊາຍ​ຫຼື​ຍິງ ເພາະ​ພວກ​ທ່ານ​ທັງ​ປວງ​ເປັນ​ອັນ​ໜຶ່ງ​ອັນ​ດຽວ​ກັນ​ໃນ​ພຣະ​ເຢຊູ​ຄຣິດ.</w:t>
      </w:r>
    </w:p>
    <w:p w14:paraId="5C75DAC2" w14:textId="77777777" w:rsidR="000F7377" w:rsidRDefault="000F7377"/>
    <w:p w14:paraId="30561ED7" w14:textId="77777777" w:rsidR="000F7377" w:rsidRDefault="000F7377">
      <w:r xmlns:w="http://schemas.openxmlformats.org/wordprocessingml/2006/main">
        <w:t xml:space="preserve">ເອເຟໂຊ 4:4 ມີ​ຮ່າງກາຍ​ອັນ​ດຽວ ແລະ​ມີ​ວິນຍານ​ອັນ​ດຽວ ຄື​ດັ່ງ​ທີ່​ເຈົ້າ​ໄດ້​ຖືກ​ເອີ້ນ​ດ້ວຍ​ຄວາມ​ຫວັງ​ອັນ​ໜຶ່ງ​ໃນ​ການ​ເອີ້ນ​ຂອງ​ເຈົ້າ.</w:t>
      </w:r>
    </w:p>
    <w:p w14:paraId="72E9FA31" w14:textId="77777777" w:rsidR="000F7377" w:rsidRDefault="000F7377"/>
    <w:p w14:paraId="15300CB6" w14:textId="77777777" w:rsidR="000F7377" w:rsidRDefault="000F7377">
      <w:r xmlns:w="http://schemas.openxmlformats.org/wordprocessingml/2006/main">
        <w:t xml:space="preserve">ຫນຶ່ງ : ພວກ ເຮົາ ທຸກ ຄົນ ໄດ້ ຖືກ ເອີ້ນ ວ່າ ເປັນ ສ່ວນ ຫນຶ່ງ ຂອງ ຮ່າງ ກາຍ ດຽວ ກັນ ຂອງ ຜູ້ ເຊື່ອ ຖື ແລະ ຮ່ວມ ໃນ ຄວາມ ຫວັງ ດຽວ .</w:t>
      </w:r>
    </w:p>
    <w:p w14:paraId="6F644C99" w14:textId="77777777" w:rsidR="000F7377" w:rsidRDefault="000F7377"/>
    <w:p w14:paraId="75DB8968" w14:textId="77777777" w:rsidR="000F7377" w:rsidRDefault="000F7377">
      <w:r xmlns:w="http://schemas.openxmlformats.org/wordprocessingml/2006/main">
        <w:t xml:space="preserve">ອັນທີສອງ: ການດໍາລົງຊີວິດຢູ່ໃນຄວາມກົມກຽວກັນເປັນຮ່າງກາຍດຽວຮຽກຮ້ອງໃຫ້ພວກເຮົາເປັນເອກະພາບໃນພຣະວິນຍານ.</w:t>
      </w:r>
    </w:p>
    <w:p w14:paraId="0233567E" w14:textId="77777777" w:rsidR="000F7377" w:rsidRDefault="000F7377"/>
    <w:p w14:paraId="0689CF0F" w14:textId="77777777" w:rsidR="000F7377" w:rsidRDefault="000F7377">
      <w:r xmlns:w="http://schemas.openxmlformats.org/wordprocessingml/2006/main">
        <w:t xml:space="preserve">1 ໂກລິນໂທ 12:12-13 “ດ້ວຍ​ວ່າ​ຮ່າງກາຍ​ເປັນ​ອັນ​ໜຶ່ງ​ອັນ​ດຽວ​ກັນ​ແລະ​ມີ​ສະມາ​ຊິກ​ຫຼາຍ ແລະ​ອະໄວຍະວະ​ທັງ​ປວງ​ຂອງ​ຮ່າງກາຍ​ກໍ​ເປັນ​ອັນ​ດຽວ​ກັນ ດັ່ງ​ນັ້ນ​ກໍ​ຢູ່​ກັບ​ພະ​ຄລິດ. ທັງ​ໝົດ​ໄດ້​ຮັບ​ບັບຕິສະມາ​ເປັນ​ຮ່າງກາຍ​ດຽວ—ຊາວ​ຢິວ ຫລື​ຊາວ​ກຣີກ, ຂ້າ​ທາດ ຫລື​ອິດສະລະ—ແລະ​ທຸກ​ຄົນ​ໄດ້​ຮັບ​ການ​ດື່ມ​ຈາກ​ພຣະ​ວິນ​ຍານ​ດຽວ.”</w:t>
      </w:r>
    </w:p>
    <w:p w14:paraId="6FD9172A" w14:textId="77777777" w:rsidR="000F7377" w:rsidRDefault="000F7377"/>
    <w:p w14:paraId="765A973D" w14:textId="77777777" w:rsidR="000F7377" w:rsidRDefault="000F7377">
      <w:r xmlns:w="http://schemas.openxmlformats.org/wordprocessingml/2006/main">
        <w:t xml:space="preserve">ອັນທີສອງ : ໂກໂລດ 3:14-15 - "ແລະເຫນືອສິ່ງທັງຫມົດນີ້ໃສ່ຄວາມຮັກ, ຊຶ່ງເຮັດໃຫ້ທຸກສິ່ງທຸກຢ່າງເຂົ້າກັນຢ່າງກົມກຽວກັນ, ແລະໃຫ້ສັນຕິພາບຂອງພຣະຄຣິດປົກຄອງຢູ່ໃນໃຈຂອງທ່ານ, ແທ້ຈິງແລ້ວທ່ານໄດ້ຖືກເອີ້ນຢູ່ໃນຮ່າງກາຍດຽວ. ."</w:t>
      </w:r>
    </w:p>
    <w:p w14:paraId="0C68ECEF" w14:textId="77777777" w:rsidR="000F7377" w:rsidRDefault="000F7377"/>
    <w:p w14:paraId="30564459" w14:textId="77777777" w:rsidR="000F7377" w:rsidRDefault="000F7377">
      <w:r xmlns:w="http://schemas.openxmlformats.org/wordprocessingml/2006/main">
        <w:t xml:space="preserve">ເອເຟໂຊ 4:5 ພຣະເຈົ້າຢາເວ​ອົງ​ດຽວ, ຄວາມເຊື່ອ​ອົງ​ດຽວ, ບັບຕິສະມາ​ອັນ​ດຽວ.</w:t>
      </w:r>
    </w:p>
    <w:p w14:paraId="7888D4A8" w14:textId="77777777" w:rsidR="000F7377" w:rsidRDefault="000F7377"/>
    <w:p w14:paraId="3453386D" w14:textId="77777777" w:rsidR="000F7377" w:rsidRDefault="000F7377">
      <w:r xmlns:w="http://schemas.openxmlformats.org/wordprocessingml/2006/main">
        <w:t xml:space="preserve">ຂໍ້ພຣະຄຳພີເນັ້ນໜັກເຖິງຄວາມສຳຄັນຂອງຄວາມສາມັກຄີໃນພຣະຜູ້ເປັນເຈົ້າ, ສັດທາ, ແລະ ການບັບຕິສະມາ.</w:t>
      </w:r>
    </w:p>
    <w:p w14:paraId="77A89020" w14:textId="77777777" w:rsidR="000F7377" w:rsidRDefault="000F7377"/>
    <w:p w14:paraId="18AE165C" w14:textId="77777777" w:rsidR="000F7377" w:rsidRDefault="000F7377">
      <w:r xmlns:w="http://schemas.openxmlformats.org/wordprocessingml/2006/main">
        <w:t xml:space="preserve">1: ຄວາມສາມັກຄີຂອງພຣະຜູ້ເປັນເຈົ້າ: ວິທີການສະເຫຼີມສະຫຼອງຄວາມສາມັກຄີຂອງພວກເຮົາ</w:t>
      </w:r>
    </w:p>
    <w:p w14:paraId="699C8F47" w14:textId="77777777" w:rsidR="000F7377" w:rsidRDefault="000F7377"/>
    <w:p w14:paraId="3631780D" w14:textId="77777777" w:rsidR="000F7377" w:rsidRDefault="000F7377">
      <w:r xmlns:w="http://schemas.openxmlformats.org/wordprocessingml/2006/main">
        <w:t xml:space="preserve">2: ຄວາມເຊື່ອຂອງການບັບຕິສະມາ: ພື້ນຖານສໍາລັບອະນາຄົດທີ່ເປັນເອກະພາບ</w:t>
      </w:r>
    </w:p>
    <w:p w14:paraId="22D75BB9" w14:textId="77777777" w:rsidR="000F7377" w:rsidRDefault="000F7377"/>
    <w:p w14:paraId="3AE6893F" w14:textId="77777777" w:rsidR="000F7377" w:rsidRDefault="000F7377">
      <w:r xmlns:w="http://schemas.openxmlformats.org/wordprocessingml/2006/main">
        <w:t xml:space="preserve">1: ໂຢຮັນ 17:20-23 - ການອະທິຖານຂອງພຣະເຢຊູເພື່ອຄວາມສາມັກຄີລະຫວ່າງຜູ້ເຊື່ອຖື</w:t>
      </w:r>
    </w:p>
    <w:p w14:paraId="392C02D7" w14:textId="77777777" w:rsidR="000F7377" w:rsidRDefault="000F7377"/>
    <w:p w14:paraId="6875BA7C" w14:textId="77777777" w:rsidR="000F7377" w:rsidRDefault="000F7377">
      <w:r xmlns:w="http://schemas.openxmlformats.org/wordprocessingml/2006/main">
        <w:t xml:space="preserve">2 ຟີລິບ 2:1-4 - ໂປໂລ​ຮຽກຮ້ອງ​ໃຫ້​ມີ​ຄວາມ​ສາມັກຄີ​ເພາະ​ຄວາມ​ຖ່ອມ​ຂອງ​ພະ​ຄລິດ.</w:t>
      </w:r>
    </w:p>
    <w:p w14:paraId="078012B9" w14:textId="77777777" w:rsidR="000F7377" w:rsidRDefault="000F7377"/>
    <w:p w14:paraId="575AF75B" w14:textId="77777777" w:rsidR="000F7377" w:rsidRDefault="000F7377">
      <w:r xmlns:w="http://schemas.openxmlformats.org/wordprocessingml/2006/main">
        <w:t xml:space="preserve">ເອເຟໂຊ 4:6 ພຣະເຈົ້າ​ອົງ​ດຽວ ແລະ​ເປັນ​ພຣະບິດາ​ຂອງ​ທຸກ​ຄົນ, ຜູ້​ຊົງ​ຍິ່ງໃຫຍ່​ກວ່າ​ທຸກ​ສິ່ງ, ແລະ​ໂດຍ​ທາງ​ຄົນ​ທັງປວງ ແລະ​ໃນ​ພວກເຈົ້າ.</w:t>
      </w:r>
    </w:p>
    <w:p w14:paraId="57D04815" w14:textId="77777777" w:rsidR="000F7377" w:rsidRDefault="000F7377"/>
    <w:p w14:paraId="6C6A284A" w14:textId="77777777" w:rsidR="000F7377" w:rsidRDefault="000F7377">
      <w:r xmlns:w="http://schemas.openxmlformats.org/wordprocessingml/2006/main">
        <w:t xml:space="preserve">ມີ​ພຣະ​ເຈົ້າ​ອົງ​ດຽວ​ເທົ່າ​ນັ້ນ ແລະ​ພຣະ​ອົງ​ເປັນ​ພຣະ​ບິ​ດາ​ຂອງ​ທຸກ​ຄົນ, ເໜືອ​ທຸກ​ສິ່ງ, ຜ່ານ​ທາງ​ທັງ​ໝົດ, ແລະ ໃນ​ທຸກ​ສິ່ງ.</w:t>
      </w:r>
    </w:p>
    <w:p w14:paraId="3F9896D8" w14:textId="77777777" w:rsidR="000F7377" w:rsidRDefault="000F7377"/>
    <w:p w14:paraId="5BDFAEF7" w14:textId="77777777" w:rsidR="000F7377" w:rsidRDefault="000F7377">
      <w:r xmlns:w="http://schemas.openxmlformats.org/wordprocessingml/2006/main">
        <w:t xml:space="preserve">1. ພະລັງສາມັກຄີຂອງພຣະເຈົ້າອົງດຽວ</w:t>
      </w:r>
    </w:p>
    <w:p w14:paraId="2F48130C" w14:textId="77777777" w:rsidR="000F7377" w:rsidRDefault="000F7377"/>
    <w:p w14:paraId="7B0F7A9D" w14:textId="77777777" w:rsidR="000F7377" w:rsidRDefault="000F7377">
      <w:r xmlns:w="http://schemas.openxmlformats.org/wordprocessingml/2006/main">
        <w:t xml:space="preserve">2. ການ​ປະ​ທັບ​ຂອງ​ພຣະ​ເຈົ້າ</w:t>
      </w:r>
    </w:p>
    <w:p w14:paraId="1BDFCF46" w14:textId="77777777" w:rsidR="000F7377" w:rsidRDefault="000F7377"/>
    <w:p w14:paraId="741F7C2E" w14:textId="77777777" w:rsidR="000F7377" w:rsidRDefault="000F7377">
      <w:r xmlns:w="http://schemas.openxmlformats.org/wordprocessingml/2006/main">
        <w:t xml:space="preserve">1. ເອເຟດ 4:1-5</w:t>
      </w:r>
    </w:p>
    <w:p w14:paraId="76EBE30C" w14:textId="77777777" w:rsidR="000F7377" w:rsidRDefault="000F7377"/>
    <w:p w14:paraId="52724AC1" w14:textId="77777777" w:rsidR="000F7377" w:rsidRDefault="000F7377">
      <w:r xmlns:w="http://schemas.openxmlformats.org/wordprocessingml/2006/main">
        <w:t xml:space="preserve">2. ໂລມ 11:36</w:t>
      </w:r>
    </w:p>
    <w:p w14:paraId="05AAB0A6" w14:textId="77777777" w:rsidR="000F7377" w:rsidRDefault="000F7377"/>
    <w:p w14:paraId="00477E51" w14:textId="77777777" w:rsidR="000F7377" w:rsidRDefault="000F7377">
      <w:r xmlns:w="http://schemas.openxmlformats.org/wordprocessingml/2006/main">
        <w:t xml:space="preserve">ເອເຟໂຊ 4:7 ແຕ່​ພວກເຮົາ​ທຸກຄົນ​ຈະ​ໄດ້​ຮັບ​ພຣະຄຸນ​ຕາມ​ການ​ວັດແທກ​ຂອງ​ປະທານ​ຂອງ​ພຣະຄຣິດ.</w:t>
      </w:r>
    </w:p>
    <w:p w14:paraId="51C58AC5" w14:textId="77777777" w:rsidR="000F7377" w:rsidRDefault="000F7377"/>
    <w:p w14:paraId="22697AE4" w14:textId="77777777" w:rsidR="000F7377" w:rsidRDefault="000F7377">
      <w:r xmlns:w="http://schemas.openxmlformats.org/wordprocessingml/2006/main">
        <w:t xml:space="preserve">ພຣະ​ເຈົ້າ​ໄດ້​ປະ​ທານ​ພຣະ​ຄຸນ​ຂອງ​ທຸກ​ຄົນ​ໃນ​ຈໍາ​ນວນ​ທີ່​ແຕກ​ຕ່າງ​ກັນ, ຕາມ​ຂອງ​ປະ​ທານ​ຂອງ​ພຣະ​ຄຣິດ.</w:t>
      </w:r>
    </w:p>
    <w:p w14:paraId="439C3E17" w14:textId="77777777" w:rsidR="000F7377" w:rsidRDefault="000F7377"/>
    <w:p w14:paraId="5C06DA36" w14:textId="77777777" w:rsidR="000F7377" w:rsidRDefault="000F7377">
      <w:r xmlns:w="http://schemas.openxmlformats.org/wordprocessingml/2006/main">
        <w:t xml:space="preserve">1. ພຣະຄຸນທີ່ບໍ່ມີຂອບເຂດຂອງພຣະຄຣິດ: ຄວາມຫວັງຂອງພວກເຮົາໃນເວລາທີ່ມີຄວາມຫຍຸ້ງຍາກ.</w:t>
      </w:r>
    </w:p>
    <w:p w14:paraId="0DEE2C00" w14:textId="77777777" w:rsidR="000F7377" w:rsidRDefault="000F7377"/>
    <w:p w14:paraId="051AC270" w14:textId="77777777" w:rsidR="000F7377" w:rsidRDefault="000F7377">
      <w:r xmlns:w="http://schemas.openxmlformats.org/wordprocessingml/2006/main">
        <w:t xml:space="preserve">2. ຂອງປະທານຂອງພຣະຄຣິດ: ການປົດລັອກພະລັງແຫ່ງພຣະຄຸນໃນຊີວິດຂອງເຮົາ.</w:t>
      </w:r>
    </w:p>
    <w:p w14:paraId="6EA1EC45" w14:textId="77777777" w:rsidR="000F7377" w:rsidRDefault="000F7377"/>
    <w:p w14:paraId="54F20C00" w14:textId="77777777" w:rsidR="000F7377" w:rsidRDefault="000F7377">
      <w:r xmlns:w="http://schemas.openxmlformats.org/wordprocessingml/2006/main">
        <w:t xml:space="preserve">1. 1 ໂກລິນໂທ 12:7-10 - ພຣະຄຸນຂອງພຣະວິນຍານສະແດງອອກໃນລັກສະນະທີ່ຫຼາກຫຼາຍ.</w:t>
      </w:r>
    </w:p>
    <w:p w14:paraId="64C33C6E" w14:textId="77777777" w:rsidR="000F7377" w:rsidRDefault="000F7377"/>
    <w:p w14:paraId="30F23F66" w14:textId="77777777" w:rsidR="000F7377" w:rsidRDefault="000F7377">
      <w:r xmlns:w="http://schemas.openxmlformats.org/wordprocessingml/2006/main">
        <w:t xml:space="preserve">2. Romans 5:15-17 - ພຣະຄຸນອັນອຸດົມສົມບູນແກ່ພວກເຮົາໂດຍຂອງປະທານຂອງພຣະຄຣິດ.</w:t>
      </w:r>
    </w:p>
    <w:p w14:paraId="5876F40F" w14:textId="77777777" w:rsidR="000F7377" w:rsidRDefault="000F7377"/>
    <w:p w14:paraId="667DD2A4" w14:textId="77777777" w:rsidR="000F7377" w:rsidRDefault="000F7377">
      <w:r xmlns:w="http://schemas.openxmlformats.org/wordprocessingml/2006/main">
        <w:t xml:space="preserve">ເອເຟໂຊ 4:8 ດັ່ງນັ້ນ ລາວ​ຈຶ່ງ​ເວົ້າ​ວ່າ, ເມື່ອ​ລາວ​ຂຶ້ນ​ໄປ​ເທິງ​ທີ່​ສູງ ລາວ​ກໍ​ພາ​ໄປ​ເປັນ​ຊະເລີຍ​ເປັນ​ຊະເລີຍ ແລະ​ມອບ​ຂອງຂວັນ​ໃຫ້​ມະນຸດ.</w:t>
      </w:r>
    </w:p>
    <w:p w14:paraId="0406CCB3" w14:textId="77777777" w:rsidR="000F7377" w:rsidRDefault="000F7377"/>
    <w:p w14:paraId="13E7B0D1" w14:textId="77777777" w:rsidR="000F7377" w:rsidRDefault="000F7377">
      <w:r xmlns:w="http://schemas.openxmlformats.org/wordprocessingml/2006/main">
        <w:t xml:space="preserve">ໃນເອເຟດ 4:8, ໂປໂລກ່າວເຖິງພຣະເຢຊູໄດ້ສະເດັດຂຶ້ນສະຫວັນ ແລະໃຫ້ຂອງຂວັນແກ່ມະນຸດ.</w:t>
      </w:r>
    </w:p>
    <w:p w14:paraId="3A7707D6" w14:textId="77777777" w:rsidR="000F7377" w:rsidRDefault="000F7377"/>
    <w:p w14:paraId="03746248" w14:textId="77777777" w:rsidR="000F7377" w:rsidRDefault="000F7377">
      <w:r xmlns:w="http://schemas.openxmlformats.org/wordprocessingml/2006/main">
        <w:t xml:space="preserve">1. The Capturer Capturer: ການສະເດັດຂຶ້ນຊະນະຂອງພຣະເຢຊູແລະການໃຫ້ຂອງຂວັນ</w:t>
      </w:r>
    </w:p>
    <w:p w14:paraId="22EB06DA" w14:textId="77777777" w:rsidR="000F7377" w:rsidRDefault="000F7377"/>
    <w:p w14:paraId="2D72907E" w14:textId="77777777" w:rsidR="000F7377" w:rsidRDefault="000F7377">
      <w:r xmlns:w="http://schemas.openxmlformats.org/wordprocessingml/2006/main">
        <w:t xml:space="preserve">2. ຂອງປະທານແຫ່ງຊີວິດ: ການຍົກຍ້ອງຂອງປະທານທີ່ພຣະເຈົ້າໄດ້ປະທານໃຫ້ພວກເຮົາ</w:t>
      </w:r>
    </w:p>
    <w:p w14:paraId="1F1E0D90" w14:textId="77777777" w:rsidR="000F7377" w:rsidRDefault="000F7377"/>
    <w:p w14:paraId="5EFB1458" w14:textId="77777777" w:rsidR="000F7377" w:rsidRDefault="000F7377">
      <w:r xmlns:w="http://schemas.openxmlformats.org/wordprocessingml/2006/main">
        <w:t xml:space="preserve">1. ຟີລິບ 2:8-11 - ພຣະເຢຊູໄດ້ຖ່ອມຕົວລົງ, ກາຍເປັນຄົນເຊື່ອຟັງເຖິງຄວາມຕາຍ, ແມ່ນແຕ່ຄວາມຕາຍເທິງໄມ້ກາງແຂນ. ສະນັ້ນ ພຣະເຈົ້າ​ຈຶ່ງ​ໄດ້​ຍົກ​ພຣະອົງ​ໃຫ້​ສູງ​ສົ່ງ ແລະ​ໃຫ້​ພຣະອົງ​ມີ​ນາມ​ຊື່​ອັນ​ຍິ່ງໃຫຍ່​ກວ່າ​ທຸກໆ​ຊື່.</w:t>
      </w:r>
    </w:p>
    <w:p w14:paraId="6148554D" w14:textId="77777777" w:rsidR="000F7377" w:rsidRDefault="000F7377"/>
    <w:p w14:paraId="2EFD42F1" w14:textId="77777777" w:rsidR="000F7377" w:rsidRDefault="000F7377">
      <w:r xmlns:w="http://schemas.openxmlformats.org/wordprocessingml/2006/main">
        <w:t xml:space="preserve">2. ໂລມ 5:15-17 - ແຕ່​ຂອງ​ຂວັນ​ບໍ່​ໄດ້​ຄື​ກັບ​ການ​ລ່ວງ​ລະ​ເມີດ. ເພາະ​ຖ້າ​ຫລາຍ​ຄົນ​ຕາຍ​ຍ້ອນ​ການ​ລ່ວງ​ລະ​ເມີດ​ຂອງ​ຄົນ​ຜູ້​ໜຶ່ງ, ພຣະ​ຄຸນ​ຂອງ​ພຣະ​ເຈົ້າ​ກໍ​ມີ​ຫລາຍ​ກວ່າ​ເກົ່າ ແລະ​ຂອງ​ປະ​ທານ​ຂອງ​ພຣະ​ຄຸນ​ຂອງ​ພຣະ​ຄຸນ​ຂອງ​ພຣະ​ເຢ​ຊູ​ຄຣິດ​ຜູ້​ນັ້ນ​ກໍ​ມີ​ຫລາຍ​ຂຶ້ນ.</w:t>
      </w:r>
    </w:p>
    <w:p w14:paraId="44FDD478" w14:textId="77777777" w:rsidR="000F7377" w:rsidRDefault="000F7377"/>
    <w:p w14:paraId="58CCCCEB" w14:textId="77777777" w:rsidR="000F7377" w:rsidRDefault="000F7377">
      <w:r xmlns:w="http://schemas.openxmlformats.org/wordprocessingml/2006/main">
        <w:t xml:space="preserve">ເອເຟໂຊ 4:9 (ຕອນ​ທີ່​ພຣະອົງ​ໄດ້​ສະເດັດ​ຂຶ້ນ​ໄປ​ແລ້ວ ມັນ​ແມ່ນ​ຫຍັງ ແຕ່​ພຣະອົງ​ໄດ້​ສະເດັດ​ລົງ​ມາ​ທາງ​ລຸ່ມ​ຂອງ​ແຜ່ນດິນ​ໂລກ​ກ່ອນ?</w:t>
      </w:r>
    </w:p>
    <w:p w14:paraId="43DE3E98" w14:textId="77777777" w:rsidR="000F7377" w:rsidRDefault="000F7377"/>
    <w:p w14:paraId="40142449" w14:textId="77777777" w:rsidR="000F7377" w:rsidRDefault="000F7377">
      <w:r xmlns:w="http://schemas.openxmlformats.org/wordprocessingml/2006/main">
        <w:t xml:space="preserve">ຂໍ້ພຣະຄຳພີນີ້ຈາກເອເຟດ 4:9 ກ່າວເຖິງການສືບເຊື້ອສາຍຂອງພະເຍຊູໄປສູ່ເຂດລຸ່ມສຸດຂອງແຜ່ນດິນໂລກ.</w:t>
      </w:r>
    </w:p>
    <w:p w14:paraId="5FC0E0E8" w14:textId="77777777" w:rsidR="000F7377" w:rsidRDefault="000F7377"/>
    <w:p w14:paraId="0580FCB3" w14:textId="77777777" w:rsidR="000F7377" w:rsidRDefault="000F7377">
      <w:r xmlns:w="http://schemas.openxmlformats.org/wordprocessingml/2006/main">
        <w:t xml:space="preserve">1. ການສືບເຊື້ອສາຍ ແລະ ໄຊຊະນະຂອງພຣະເຢຊູຄຣິດ: ຕົວຢ່າງທີ່ມີຄວາມຫມາຍສໍາລັບຊີວິດຂອງເຮົາ</w:t>
      </w:r>
    </w:p>
    <w:p w14:paraId="406B1F64" w14:textId="77777777" w:rsidR="000F7377" w:rsidRDefault="000F7377"/>
    <w:p w14:paraId="68A01A4A" w14:textId="77777777" w:rsidR="000F7377" w:rsidRDefault="000F7377">
      <w:r xmlns:w="http://schemas.openxmlformats.org/wordprocessingml/2006/main">
        <w:t xml:space="preserve">2. ຄວາມສໍາຄັນຂອງການສືບເຊື້ອສາຍຂອງພຣະເຢຊູສໍາລັບຜູ້ຕິດຕາມຂອງພຣະອົງ</w:t>
      </w:r>
    </w:p>
    <w:p w14:paraId="611D765A" w14:textId="77777777" w:rsidR="000F7377" w:rsidRDefault="000F7377"/>
    <w:p w14:paraId="425242FF" w14:textId="77777777" w:rsidR="000F7377" w:rsidRDefault="000F7377">
      <w:r xmlns:w="http://schemas.openxmlformats.org/wordprocessingml/2006/main">
        <w:t xml:space="preserve">1. Romans 10: 9 - "ວ່າຖ້າຫາກວ່າທ່ານສາລະພາບດ້ວຍປາກຂອງທ່ານ, "ພຣະເຢຊູເປັນພຣະຜູ້ເປັນເຈົ້າ," ແລະເຊື່ອໃນໃຈຂອງທ່ານ </w:t>
      </w:r>
      <w:r xmlns:w="http://schemas.openxmlformats.org/wordprocessingml/2006/main">
        <w:lastRenderedPageBreak xmlns:w="http://schemas.openxmlformats.org/wordprocessingml/2006/main"/>
      </w:r>
      <w:r xmlns:w="http://schemas.openxmlformats.org/wordprocessingml/2006/main">
        <w:t xml:space="preserve">ວ່າພຣະເຈົ້າໄດ້ຍົກໃຫ້ມາຈາກຄວາມຕາຍ, ທ່ານຈະໄດ້ຮັບຄວາມລອດ."</w:t>
      </w:r>
    </w:p>
    <w:p w14:paraId="68E1047B" w14:textId="77777777" w:rsidR="000F7377" w:rsidRDefault="000F7377"/>
    <w:p w14:paraId="1B75C657" w14:textId="77777777" w:rsidR="000F7377" w:rsidRDefault="000F7377">
      <w:r xmlns:w="http://schemas.openxmlformats.org/wordprocessingml/2006/main">
        <w:t xml:space="preserve">2 ຟີລິບ 2:8-10 - “ເມື່ອ​ຖືກ​ພົບ​ເຫັນ​ເປັນ​ຄົນ​ກໍ​ຖ່ອມ​ຕົວ​ລົງ​ໂດຍ​ການ​ເຊື່ອ​ຟັງ​ເຖິງ​ຄວາມ​ຕາຍ—ແມ່ນ​ແຕ່​ຄວາມ​ຕາຍ​ເທິງ​ໄມ້​ກາງ​ແຂນ; ສະນັ້ນ ພະເຈົ້າ​ຈຶ່ງ​ຍົກ​ລາວ​ຂຶ້ນ​ສູ່​ບ່ອນ​ສູງ​ສຸດ ແລະ​ໃຫ້​ຊື່​ທີ່​ຢູ່​ເທິງ​ນັ້ນ. ທຸກໆຊື່."</w:t>
      </w:r>
    </w:p>
    <w:p w14:paraId="1046C16A" w14:textId="77777777" w:rsidR="000F7377" w:rsidRDefault="000F7377"/>
    <w:p w14:paraId="0576AFC4" w14:textId="77777777" w:rsidR="000F7377" w:rsidRDefault="000F7377">
      <w:r xmlns:w="http://schemas.openxmlformats.org/wordprocessingml/2006/main">
        <w:t xml:space="preserve">ເອເຟໂຊ 4:10 ຜູ້​ທີ່​ໄດ້​ລົງ​ມາ​ກໍ​ຄື​ກັນ​ກັບ​ຜູ້​ທີ່​ໄດ້​ສະເດັດ​ຂຶ້ນ​ໄປ​ໄກ​ກວ່າ​ຟ້າ​ສະຫວັນ​ທັງ​ປວງ ເພື່ອ​ວ່າ​ພະອົງ​ຈະ​ເຕັມ​ທຸກ​ສິ່ງ.</w:t>
      </w:r>
    </w:p>
    <w:p w14:paraId="3541A4C8" w14:textId="77777777" w:rsidR="000F7377" w:rsidRDefault="000F7377"/>
    <w:p w14:paraId="325B5770" w14:textId="77777777" w:rsidR="000F7377" w:rsidRDefault="000F7377">
      <w:r xmlns:w="http://schemas.openxmlformats.org/wordprocessingml/2006/main">
        <w:t xml:space="preserve">ຂໍ້ພຣະຄຳພີເວົ້າເຖິງວິທີທີ່ພຣະຄຣິດສະເດັດລົງມາ ແລະສະເດັດຂຶ້ນເພື່ອເຕີມເຕັມທຸກສິ່ງ.</w:t>
      </w:r>
    </w:p>
    <w:p w14:paraId="753621CD" w14:textId="77777777" w:rsidR="000F7377" w:rsidRDefault="000F7377"/>
    <w:p w14:paraId="38BBA591" w14:textId="77777777" w:rsidR="000F7377" w:rsidRDefault="000F7377">
      <w:r xmlns:w="http://schemas.openxmlformats.org/wordprocessingml/2006/main">
        <w:t xml:space="preserve">1. ການສະເດັດຂຶ້ນຂອງພຣະຄຣິດ ແລະພວກເຮົາຕ້ອງການຕິດຕາມພຣະອົງ</w:t>
      </w:r>
    </w:p>
    <w:p w14:paraId="11CB7B54" w14:textId="77777777" w:rsidR="000F7377" w:rsidRDefault="000F7377"/>
    <w:p w14:paraId="4646FC37" w14:textId="77777777" w:rsidR="000F7377" w:rsidRDefault="000F7377">
      <w:r xmlns:w="http://schemas.openxmlformats.org/wordprocessingml/2006/main">
        <w:t xml:space="preserve">2. ຄວາມຍິ່ງໃຫຍ່ຂອງພຣະຄຣິດແລະການຕອບສະຫນອງຂອງພວກເຮົາ</w:t>
      </w:r>
    </w:p>
    <w:p w14:paraId="2C469463" w14:textId="77777777" w:rsidR="000F7377" w:rsidRDefault="000F7377"/>
    <w:p w14:paraId="2AB75B9B" w14:textId="77777777" w:rsidR="000F7377" w:rsidRDefault="000F7377">
      <w:r xmlns:w="http://schemas.openxmlformats.org/wordprocessingml/2006/main">
        <w:t xml:space="preserve">1. ໂຢຮັນ 14:1-3 “ຢ່າຊູ່ໃຈ. ເຊື່ອໃນພຣະເຈົ້າ; ເຊື່ອໃນຂ້ອຍຄືກັນ. ໃນເຮືອນຂອງພຣະບິດາຂອງຂ້ອຍມີຫ້ອງຫຼາຍຫ້ອງ. ຖ້າ​ບໍ່​ເປັນ​ແນວ​ນັ້ນ ຂ້ອຍ​ຈະ​ບອກ​ເຈົ້າ​ບໍ​ວ່າ​ຂ້ອຍ​ໄປ​ຈັດ​ບ່ອນ​ໃຫ້​ເຈົ້າ? ແລະ ຖ້າ​ຂ້ອຍ​ໄປ​ຈັດ​ຕຽມ​ບ່ອນ​ໃຫ້​ເຈົ້າ ຂ້ອຍ​ຈະ​ກັບ​ມາ​ອີກ ແລະ​ຈະ​ພາ​ເຈົ້າ​ໄປ​ຫາ​ຕົວ​ເອງ ເພື່ອ​ວ່າ​ເຈົ້າ​ຈະ​ຢູ່​ບ່ອນ​ທີ່​ຂ້ອຍ​ຢູ່​ນຳ.”</w:t>
      </w:r>
    </w:p>
    <w:p w14:paraId="57420147" w14:textId="77777777" w:rsidR="000F7377" w:rsidRDefault="000F7377"/>
    <w:p w14:paraId="1A37F4EF" w14:textId="77777777" w:rsidR="000F7377" w:rsidRDefault="000F7377">
      <w:r xmlns:w="http://schemas.openxmlformats.org/wordprocessingml/2006/main">
        <w:t xml:space="preserve">ຟີລິບ 2:5-8 “ຈົ່ງ​ມີ​ໃຈ​ອັນ​ນີ້​ຢູ່​ໃນ​ຕົວ​ຂອງ​ພວກ​ທ່ານ​ໃນ​ພຣະ​ຄຣິດ​ຂອງ​ພຣະ​ເຢ​ຊູ​ຄຣິດ, ເຖິງ​ແມ່ນ​ວ່າ​ພຣະ​ອົງ​ຈະ​ຢູ່​ໃນ​ຮູບ​ຮ່າງ​ຂອງ​ພຣະ​ເຈົ້າ, ບໍ່​ໄດ້​ນັບ​ວ່າ​ຄວາມ​ສະ​ເຫມີ​ພາບ​ກັບ​ພຣະ​ເຈົ້າ​ເປັນ​ສິ່ງ​ທີ່​ຈະ​ຈັບ, ແຕ່​ເປົ່າ​ຫວ່າງ​ຕົນ​ເອງ, ໂດຍ​ການ. ການ​ຮັບ​ເອົາ​ຮູບ​ແບບ​ຂອງ​ຜູ້​ຮັບ​ໃຊ້, ເກີດ​ໃນ​ລັກ​ສະ​ນະ​ຂອງ​ຜູ້​ຊາຍ. ແລະ​ໄດ້​ຖືກ​ພົບ​ເຫັນ​ໃນ​ຮູບ​ຮ່າງ​ຂອງ​ມະນຸດ, ເພິ່ນ​ໄດ້​ຖ່ອມ​ຕົວ​ລົງ​ໂດຍ​ການ​ເຊື່ອ​ຟັງ​ຈົນ​ເຖິງ​ຄວາມ​ຕາຍ, ແມ່ນ​ແຕ່​ຄວາມ​ຕາຍ​ເທິງ​ໄມ້​ກາງ​ແຂນ.”</w:t>
      </w:r>
    </w:p>
    <w:p w14:paraId="6FBC3D21" w14:textId="77777777" w:rsidR="000F7377" w:rsidRDefault="000F7377"/>
    <w:p w14:paraId="2381FFB2" w14:textId="77777777" w:rsidR="000F7377" w:rsidRDefault="000F7377">
      <w:r xmlns:w="http://schemas.openxmlformats.org/wordprocessingml/2006/main">
        <w:t xml:space="preserve">ເອເຟໂຊ 4:11 ແລະ​ພຣະອົງ​ໄດ້​ໃຫ້​ອັກຄະສາວົກ​ບາງຄົນ; ແລະບາງ, ສາດສະດາ; ແລະບາງ, evangelists; ແລະບາງ, pastors ແລະຄູອາຈານ;</w:t>
      </w:r>
    </w:p>
    <w:p w14:paraId="4D3B07EF" w14:textId="77777777" w:rsidR="000F7377" w:rsidRDefault="000F7377"/>
    <w:p w14:paraId="6CAC4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ຄຳພີ​ໄບເບິນ​ອະທິບາຍ​ວ່າ​ພະ​ເຍຊູ​ໄດ້​ໃຫ້​ຂອງ​ຂວັນ​ແກ່​ບາງ​ຄົນ​ເປັນ​ອັກຄະສາວົກ, ຜູ້​ພະຍາກອນ, ຜູ້​ປະກາດ, ສິດຍາພິບານ ແລະ​ຄູ​ສອນ.</w:t>
      </w:r>
    </w:p>
    <w:p w14:paraId="27F21125" w14:textId="77777777" w:rsidR="000F7377" w:rsidRDefault="000F7377"/>
    <w:p w14:paraId="0C88785C" w14:textId="77777777" w:rsidR="000F7377" w:rsidRDefault="000F7377">
      <w:r xmlns:w="http://schemas.openxmlformats.org/wordprocessingml/2006/main">
        <w:t xml:space="preserve">1. ພະລັງຂອງປະທານຂອງພຣະເຢຊູ</w:t>
      </w:r>
    </w:p>
    <w:p w14:paraId="6A7E1293" w14:textId="77777777" w:rsidR="000F7377" w:rsidRDefault="000F7377"/>
    <w:p w14:paraId="019B713D" w14:textId="77777777" w:rsidR="000F7377" w:rsidRDefault="000F7377">
      <w:r xmlns:w="http://schemas.openxmlformats.org/wordprocessingml/2006/main">
        <w:t xml:space="preserve">2. ດຳລົງຊີວິດຮັບໃຊ້ພະເຈົ້າ</w:t>
      </w:r>
    </w:p>
    <w:p w14:paraId="4353F0D9" w14:textId="77777777" w:rsidR="000F7377" w:rsidRDefault="000F7377"/>
    <w:p w14:paraId="064B9DD0" w14:textId="77777777" w:rsidR="000F7377" w:rsidRDefault="000F7377">
      <w:r xmlns:w="http://schemas.openxmlformats.org/wordprocessingml/2006/main">
        <w:t xml:space="preserve">1. Romans 12:6-8 - ຫຼັງຈາກນັ້ນ, ຂອງຂວັນແຕກຕ່າງກັນໄປຕາມພຣະຄຸນທີ່ມອບໃຫ້ພວກເຮົາ, ບໍ່ວ່າຈະເປັນການພະຍາກອນ, ໃຫ້ພວກເຮົາ prophesy ຕາມອັດຕາສ່ວນຂອງສາດສະຫນາ; ຫຼືການຮັບໃຊ້, ໃຫ້ພວກເຮົາລໍຖ້າການຮັບໃຊ້ຂອງພວກເຮົາ: ຫຼືຜູ້ທີ່ສອນ, ກ່ຽວກັບການສອນ; ຫຼືຜູ້ທີ່ exhorteth, on exhortation: he who give, let him do it with simple; ລາວ​ທີ່​ປົກຄອງ, ດ້ວຍ​ຄວາມ​ພາກ​ພຽນ; ພຣະອົງຜູ້ທີ່ສະແດງຄວາມເມດຕາ, ດ້ວຍຄວາມເບີກບານ.</w:t>
      </w:r>
    </w:p>
    <w:p w14:paraId="1DF1DF80" w14:textId="77777777" w:rsidR="000F7377" w:rsidRDefault="000F7377"/>
    <w:p w14:paraId="6317E80C" w14:textId="77777777" w:rsidR="000F7377" w:rsidRDefault="000F7377">
      <w:r xmlns:w="http://schemas.openxmlformats.org/wordprocessingml/2006/main">
        <w:t xml:space="preserve">2. 1 ໂກລິນໂທ 12:4-11 - ໃນປັດຈຸບັນນີ້ມີຄວາມຫຼາກຫຼາຍຂອງຂອງຂວັນ, ແຕ່ພຣະວິນຍານດຽວກັນ. ແລະ​ມີ​ຄວາມ​ແຕກ​ຕ່າງ​ຂອງ​ການ​ບໍ​ລິ​ຫານ, ແຕ່​ພຣະ​ຜູ້​ເປັນ​ເຈົ້າ​ອົງ​ດຽວ​ກັນ. ແລະ​ມີ​ຄວາມ​ຫຼາກ​ຫຼາຍ​ຂອງ​ການ​ດໍາ​ເນີນ​ງານ, ແຕ່​ວ່າ​ມັນ​ເປັນ​ພຣະ​ເຈົ້າ​ອົງ​ດຽວ​ກັນ​ທີ່​ເຮັດ​ວຽກ​ທັງ​ຫມົດ​ໃນ​ທັງ​ຫມົດ. ແຕ່​ການ​ສະ​ແດງ​ອອກ​ຂອງ​ພຣະ​ວິນ​ຍານ​ໄດ້​ຖືກ​ມອບ​ໃຫ້​ແກ່​ຜູ້​ຊາຍ​ທຸກ​ຄົນ​ເພື່ອ​ຜົນ​ກຳ​ໄລ​ດ້ວຍ. ເພາະ​ພຣະ​ວິນ​ຍານ​ໄດ້​ປະ​ທານ​ໃຫ້​ຜູ້​ໜຶ່ງ​ພຣະ​ຄຳ​ແຫ່ງ​ສະ​ຕິ​ປັນ​ຍາ; ກັບອີກພຣະຄໍາແຫ່ງຄວາມຮູ້ໂດຍພຣະວິນຍານດຽວກັນ; ກັບສັດທາອື່ນໂດຍພຣະວິນຍານດຽວກັນ; ໃຫ້ອີກອັນໜຶ່ງຂອງປະທານແຫ່ງການປິ່ນປົວໂດຍພຣະວິນຍານດຽວກັນ; ກັບຄົນອື່ນເຮັດວຽກຂອງມະຫັດສະຈັນ; ກັບຄໍາພະຍາກອນອື່ນ; ການແນມເບິ່ງວິນຍານອື່ນ; ກັບອີກຫຼາກຫຼາຍຊະນິດຂອງພາສາ; ການຕີຄວາມໝາຍຂອງພາສາອື່ນ: ແຕ່ສິ່ງທັງໝົດນີ້ເຮັດໜ້າທີ່ຂອງພຣະວິນຍານອັນດຽວກັບຕົນເອງ, ແບ່ງໃຫ້ແຕ່ລະຄົນຫຼາຍຕາມທີ່ເຂົາຕ້ອງການ.</w:t>
      </w:r>
    </w:p>
    <w:p w14:paraId="272DF731" w14:textId="77777777" w:rsidR="000F7377" w:rsidRDefault="000F7377"/>
    <w:p w14:paraId="2970DCAF" w14:textId="77777777" w:rsidR="000F7377" w:rsidRDefault="000F7377">
      <w:r xmlns:w="http://schemas.openxmlformats.org/wordprocessingml/2006/main">
        <w:t xml:space="preserve">ເອເຟໂຊ 4:12 ເພື່ອ​ຄວາມ​ສົມບູນ​ຂອງ​ໄພ່ພົນ​ຂອງ​ພຣະ​ຜູ້​ເປັນເຈົ້າ, ເພື່ອ​ການ​ປະຕິບັດ​ສາດສະໜາ​ກິດ, ເພື່ອ​ການ​ສ້າງ​ພຣະກາຍ​ຂອງ​ພຣະຄຣິດ.</w:t>
      </w:r>
    </w:p>
    <w:p w14:paraId="69CEDCCB" w14:textId="77777777" w:rsidR="000F7377" w:rsidRDefault="000F7377"/>
    <w:p w14:paraId="3FF952EE" w14:textId="77777777" w:rsidR="000F7377" w:rsidRDefault="000F7377">
      <w:r xmlns:w="http://schemas.openxmlformats.org/wordprocessingml/2006/main">
        <w:t xml:space="preserve">ຂໍ້ພຣະຄຳພີນີ້ຈາກເອເຟດ 4:12 ເວົ້າເຖິງວິທີທີ່ພຣະເຈົ້າຊົງເອີ້ນພວກເຮົາໃຫ້ເຮັດໄພ່ພົນຂອງພຣະພັກສົມບູນ, ເຮັດວຽກງານຮັບໃຊ້, ແລະປັບປຸງພຣະກາຍຂອງພຣະຄຣິດ.</w:t>
      </w:r>
    </w:p>
    <w:p w14:paraId="5AEF3F9D" w14:textId="77777777" w:rsidR="000F7377" w:rsidRDefault="000F7377"/>
    <w:p w14:paraId="27684AFF" w14:textId="77777777" w:rsidR="000F7377" w:rsidRDefault="000F7377">
      <w:r xmlns:w="http://schemas.openxmlformats.org/wordprocessingml/2006/main">
        <w:t xml:space="preserve">1. “ການ​ເອີ້ນ​ໃຫ້​ບໍ​ລິ​ການ: ການ​ເຮັດ​ໃຫ້​ໄພ່​ພົນ​ຂອງ​ພຣະ​ອົງ​ສົມ​ບູນ​ແບບ ແລະ ເສີມ​ສ້າງ​ພຣະ​ກາຍ​ຂອງ​ພຣະ​ຄຣິດ”</w:t>
      </w:r>
    </w:p>
    <w:p w14:paraId="6711CDC2" w14:textId="77777777" w:rsidR="000F7377" w:rsidRDefault="000F7377"/>
    <w:p w14:paraId="310F8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"ວຽກງານຂອງພະເຈົ້າແລະອົງການຂອງພຣະຄຣິດ"</w:t>
      </w:r>
    </w:p>
    <w:p w14:paraId="3B2F523D" w14:textId="77777777" w:rsidR="000F7377" w:rsidRDefault="000F7377"/>
    <w:p w14:paraId="2172C4A1" w14:textId="77777777" w:rsidR="000F7377" w:rsidRDefault="000F7377">
      <w:r xmlns:w="http://schemas.openxmlformats.org/wordprocessingml/2006/main">
        <w:t xml:space="preserve">1. ໂຣມ 12:3-8 - ດ້ວຍ​ພຣະ​ຄຸນ​ທີ່​ໄດ້​ມອບ​ໃຫ້​ແກ່​ເຮົາ ເຮົາ​ກ່າວ​ກັບ​ທຸກ​ຄົນ​ໃນ​ພວກ​ທ່ານ​ວ່າ ຢ່າ​ຄິດ​ເຖິງ​ຕົວ​ເອງ​ສູງ​ເກີນ​ທີ່​ຄວນ​ຄິດ, ແຕ່​ໃຫ້​ຄິດ​ດ້ວຍ​ຄວາມ​ສະ​ຫງົບ, ແຕ່​ລະ​ຄົນ​ຕາມ​ມາດ​ຕະ​ການ​ຂອງ​ຄວາມ​ເຊື່ອ. ພຣະເຈົ້າໄດ້ມອບຫມາຍ. ເພາະ​ໃນ​ຮ່າງ​ກາຍ​ອັນ​ໜຶ່ງ​ເຮົາ​ກໍ​ມີ​ສະ​ມາ​ຊິກ​ຫຼາຍ​ຄົນ, ແລະ​ສະ​ມາ​ຊິກ​ທັງ​ໝົດ​ບໍ່​ໄດ້​ເຮັດ​ໜ້າ​ທີ່​ດຽວ​ກັນ, ດັ່ງ​ນັ້ນ, ເຖິງ​ແມ່ນ​ວ່າ​ເຮົາ​ມີ​ຫລາຍ​ຄົນ, ເປັນ​ຮ່າງ​ກາຍ​ດຽວ​ໃນ​ພຣະ​ຄຣິດ, ແລະ​ແຕ່​ລະ​ຄົນ​ກໍ​ເປັນ​ສະ​ມາ​ຊິກ​ຂອງ​ຄົນ​ອື່ນ. ມີຂອງຂວັນທີ່ແຕກຕ່າງກັນຕາມພຣະຄຸນທີ່ມອບໃຫ້ພວກເຮົາ, ໃຫ້ພວກເຮົາໃຊ້ມັນ: ຖ້າຄໍາພະຍາກອນ, ໃນອັດຕາສ່ວນກັບຄວາມເຊື່ອຂອງພວກເຮົາ; ຖ້າການບໍລິການ, ໃນການບໍລິການຂອງພວກເຮົາ; the one who teaches in his ສອນ ; the one who exhorts , in his exhortation ; ຜູ້ທີ່ປະກອບສ່ວນ, ໃນຄວາມເອື້ອເຟື້ອເພື່ອແຜ່; ຜູ້ທີ່ນໍາພາ, ດ້ວຍຄວາມກະຕືລືລົ້ນ; ຜູ້ທີ່ເຮັດຄວາມເມດຕາ, ດ້ວຍຄວາມເບີກບານ.</w:t>
      </w:r>
    </w:p>
    <w:p w14:paraId="4AEE1F7E" w14:textId="77777777" w:rsidR="000F7377" w:rsidRDefault="000F7377"/>
    <w:p w14:paraId="2C3AF7CC" w14:textId="77777777" w:rsidR="000F7377" w:rsidRDefault="000F7377">
      <w:r xmlns:w="http://schemas.openxmlformats.org/wordprocessingml/2006/main">
        <w:t xml:space="preserve">2. ຢາໂກໂບ 1:27 - ສາດສະຫນາທີ່ບໍລິສຸດແລະບໍ່ມີມົນທິນຕໍ່ຫນ້າພຣະເຈົ້າ,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6D410A79" w14:textId="77777777" w:rsidR="000F7377" w:rsidRDefault="000F7377"/>
    <w:p w14:paraId="733BBB17" w14:textId="77777777" w:rsidR="000F7377" w:rsidRDefault="000F7377">
      <w:r xmlns:w="http://schemas.openxmlformats.org/wordprocessingml/2006/main">
        <w:t xml:space="preserve">ເອເຟໂຊ 4:13 ຈົນກວ່າ​ພວກເຮົາ​ທຸກຄົນ​ຈະ​ມາ​ດ້ວຍ​ຄວາມ​ສາມັກຄີ​ກັນ​ໃນ​ຄວາມເຊື່ອ, ແລະ​ຄວາມ​ຮູ້​ຂອງ​ພຣະບຸດ​ຂອງ​ພຣະເຈົ້າ, ສູ່​ຄົນ​ສົມບູນ​ແບບ, ຈົນ​ເຖິງ​ຂະໜາດ​ຂອງ​ຄວາມ​ສົມບູນ​ຂອງ​ພຣະຄຣິດ.</w:t>
      </w:r>
    </w:p>
    <w:p w14:paraId="55855A5D" w14:textId="77777777" w:rsidR="000F7377" w:rsidRDefault="000F7377"/>
    <w:p w14:paraId="77E8891C" w14:textId="77777777" w:rsidR="000F7377" w:rsidRDefault="000F7377">
      <w:r xmlns:w="http://schemas.openxmlformats.org/wordprocessingml/2006/main">
        <w:t xml:space="preserve">ຂໍ້ພຣະຄຳພີເນັ້ນໜັກເຖິງຄວາມສຳຄັນຂອງຄວາມສາມັກຄີລະຫວ່າງຜູ້ເຊື່ອຖືໃນສັດທາ ແລະ ຄວາມຮູ້ຂອງພຣະເຢຊູຄຣິດ.</w:t>
      </w:r>
    </w:p>
    <w:p w14:paraId="2EE0E385" w14:textId="77777777" w:rsidR="000F7377" w:rsidRDefault="000F7377"/>
    <w:p w14:paraId="048531F9" w14:textId="77777777" w:rsidR="000F7377" w:rsidRDefault="000F7377">
      <w:r xmlns:w="http://schemas.openxmlformats.org/wordprocessingml/2006/main">
        <w:t xml:space="preserve">1. "ພະລັງແຫ່ງຄວາມເຊື່ອ ແລະຄວາມຮູ້ອັນເປັນເອກະພາບໃນພຣະຄຣິດ"</w:t>
      </w:r>
    </w:p>
    <w:p w14:paraId="04DAC9F8" w14:textId="77777777" w:rsidR="000F7377" w:rsidRDefault="000F7377"/>
    <w:p w14:paraId="5882DE86" w14:textId="77777777" w:rsidR="000F7377" w:rsidRDefault="000F7377">
      <w:r xmlns:w="http://schemas.openxmlformats.org/wordprocessingml/2006/main">
        <w:t xml:space="preserve">2. “ການບັນລຸຄວາມສົມບູນແບບໂດຍຄວາມສາມັກຄີໃນພຣະຄຣິດ”</w:t>
      </w:r>
    </w:p>
    <w:p w14:paraId="2F9F93B2" w14:textId="77777777" w:rsidR="000F7377" w:rsidRDefault="000F7377"/>
    <w:p w14:paraId="17F1E56A" w14:textId="77777777" w:rsidR="000F7377" w:rsidRDefault="000F7377">
      <w:r xmlns:w="http://schemas.openxmlformats.org/wordprocessingml/2006/main">
        <w:t xml:space="preserve">1. ໂກໂລດ 2:2-3 - ເພື່ອ​ໃຈ​ຂອງ​ເຂົາ​ເຈົ້າ​ຈະ​ໄດ້​ຮັບ​ການ​ປອບ​ໂຍນ, ຖືກ​ມັດ​ເຂົ້າ​ກັນ​ດ້ວຍ​ຄວາມ​ຮັກ, ແລະ​ຄວາມ​ຮັ່ງ​ມີ​ທັງ​ຫມົດ​ຂອງ​ຄວາມ​ຫມັ້ນ​ໃຈ​ອັນ​ເຕັມ​ທີ່​ຂອງ​ຄວາມ​ເຂົ້າ​ໃຈ, ການ​ຮັບ​ຮູ້​ຂອງ​ຄວາມ​ລຶກ​ລັບ​ຂອງ​ພຣະ​ເຈົ້າ, ແລະ​ຂອງ​ພຣະ​ບິ​ດາ, ແລະ​ຂອງ​ພຣະ​ຄຣິດ. ; ໃນ​ໃຜ​ທີ່​ໄດ້​ຖືກ​ເຊື່ອງ​ໄວ້​ຊັບ​ສົມ​ບັດ​ທັງ​ຫມົດ​ຂອງ​ປັນ​ຍາ​ແລະ​ຄວາມ​ຮູ້​.</w:t>
      </w:r>
    </w:p>
    <w:p w14:paraId="35FACD81" w14:textId="77777777" w:rsidR="000F7377" w:rsidRDefault="000F7377"/>
    <w:p w14:paraId="71AA97F7" w14:textId="77777777" w:rsidR="000F7377" w:rsidRDefault="000F7377">
      <w:r xmlns:w="http://schemas.openxmlformats.org/wordprocessingml/2006/main">
        <w:t xml:space="preserve">2. ເອເຟດ 4:3 - ພະຍາຍາມ​ຮັກສາ​ຄວາມ​ເປັນ​ອັນ​ໜຶ່ງ​ອັນ​ດຽວ​ກັນ​ຂອງ​ພະ​ວິນຍານ​ໃຫ້​ຢູ່​ໃນ​ສາຍ​ພັນ​ແຫ່ງ​ສັນຕິສຸກ.</w:t>
      </w:r>
    </w:p>
    <w:p w14:paraId="3894D139" w14:textId="77777777" w:rsidR="000F7377" w:rsidRDefault="000F7377"/>
    <w:p w14:paraId="402B402A" w14:textId="77777777" w:rsidR="000F7377" w:rsidRDefault="000F7377">
      <w:r xmlns:w="http://schemas.openxmlformats.org/wordprocessingml/2006/main">
        <w:t xml:space="preserve">ເອເຟໂຊ 4:14 ຕັ້ງແຕ່​ນີ້​ໄປ​ເຮົາ​ຈະ​ບໍ່​ເປັນ​ເດັກນ້ອຍ​ອີກ​ຕໍ່​ໄປ ແລະ​ຖືກ​ໂຍນ​ໄປ​ມາ ແລະ​ເດີນ​ໄປ​ດ້ວຍ​ລົມ​ແຫ່ງ​ຄຳ​ສອນ, ໂດຍ​ການ​ຫລອກລວງ​ຂອງ​ມະນຸດ, ແລະ​ມີ​ກົນອຸບາຍ​ອັນ​ມີ​ເລ່ຫຼ່ຽມ, ຊຶ່ງ​ໂດຍ​ການ​ລໍຄອຍ​ທີ່​ຈະ​ຫລອກລວງ;</w:t>
      </w:r>
    </w:p>
    <w:p w14:paraId="56495789" w14:textId="77777777" w:rsidR="000F7377" w:rsidRDefault="000F7377"/>
    <w:p w14:paraId="56AFF929" w14:textId="77777777" w:rsidR="000F7377" w:rsidRDefault="000F7377">
      <w:r xmlns:w="http://schemas.openxmlformats.org/wordprocessingml/2006/main">
        <w:t xml:space="preserve">ພວກ​ເຮົາ​ບໍ່​ຄວນ​ຖືກ​ນຳ​ພາ​ໃຫ້​ຫຼົງ​ທາງ​ໂດຍ​ການ​ຕົວະ​ທີ່​ສະ​ຫລາດ​ແລະ​ຫຍາບ​ຄາຍ​ຂອງ​ຜູ້​ຊາຍ​ອີກ​ຕໍ່​ໄປ.</w:t>
      </w:r>
    </w:p>
    <w:p w14:paraId="37F6844B" w14:textId="77777777" w:rsidR="000F7377" w:rsidRDefault="000F7377"/>
    <w:p w14:paraId="073E0864" w14:textId="77777777" w:rsidR="000F7377" w:rsidRDefault="000F7377">
      <w:r xmlns:w="http://schemas.openxmlformats.org/wordprocessingml/2006/main">
        <w:t xml:space="preserve">1. ຢ່າຖືກຫລອກລວງໂດຍການຕົວະທີ່ສະຫລາດແລະການຫມູນໃຊ້.</w:t>
      </w:r>
    </w:p>
    <w:p w14:paraId="71D4A151" w14:textId="77777777" w:rsidR="000F7377" w:rsidRDefault="000F7377"/>
    <w:p w14:paraId="053D9B16" w14:textId="77777777" w:rsidR="000F7377" w:rsidRDefault="000F7377">
      <w:r xmlns:w="http://schemas.openxmlformats.org/wordprocessingml/2006/main">
        <w:t xml:space="preserve">2. ຍຶດໝັ້ນໃນຄວາມເຊື່ອຂອງເຈົ້າ ແລະຍຶດໝັ້ນຕໍ່ຄຳສອນຂອງພຣະເຈົ້າ.</w:t>
      </w:r>
    </w:p>
    <w:p w14:paraId="27735BCF" w14:textId="77777777" w:rsidR="000F7377" w:rsidRDefault="000F7377"/>
    <w:p w14:paraId="0F95CC40"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00C961A3" w14:textId="77777777" w:rsidR="000F7377" w:rsidRDefault="000F7377"/>
    <w:p w14:paraId="48B34809" w14:textId="77777777" w:rsidR="000F7377" w:rsidRDefault="000F7377">
      <w:r xmlns:w="http://schemas.openxmlformats.org/wordprocessingml/2006/main">
        <w:t xml:space="preserve">2. 1 ໂກລິນໂທ 16:13 - ຈົ່ງເຝົ້າຍາມຂອງເຈົ້າ; ຍຶດໝັ້ນໃນສັດທາ; ມີຄວາມກ້າຫານ; ເຂັ້ມ​ແຂງ​ໄວ້.</w:t>
      </w:r>
    </w:p>
    <w:p w14:paraId="20DF665A" w14:textId="77777777" w:rsidR="000F7377" w:rsidRDefault="000F7377"/>
    <w:p w14:paraId="35664AE9" w14:textId="77777777" w:rsidR="000F7377" w:rsidRDefault="000F7377">
      <w:r xmlns:w="http://schemas.openxmlformats.org/wordprocessingml/2006/main">
        <w:t xml:space="preserve">ເອເຟໂຊ 4:15 ແຕ່​ການ​ເວົ້າ​ຄວາມ​ຈິງ​ດ້ວຍ​ຄວາມ​ຮັກ​ກໍ​ຈະ​ໃຫຍ່​ຂຶ້ນ​ໃນ​ທຸກ​ສິ່ງ​ທີ່​ເປັນ​ຫົວ​ຂອງ​ພຣະ​ຄຣິດ.</w:t>
      </w:r>
    </w:p>
    <w:p w14:paraId="305499AC" w14:textId="77777777" w:rsidR="000F7377" w:rsidRDefault="000F7377"/>
    <w:p w14:paraId="38982AD6" w14:textId="77777777" w:rsidR="000F7377" w:rsidRDefault="000F7377">
      <w:r xmlns:w="http://schemas.openxmlformats.org/wordprocessingml/2006/main">
        <w:t xml:space="preserve">ຊາວຄຣິດສະຕຽນຄວນເວົ້າຄວາມຈິງດ້ວຍຄວາມຮັກເພື່ອວ່າເຂົາເຈົ້າຈະໃກ້ຊິດກັບພຣະຄຣິດຜູ້ເປັນປະມຸກຂອງສາດສະຫນາຈັກ.</w:t>
      </w:r>
    </w:p>
    <w:p w14:paraId="40B014EE" w14:textId="77777777" w:rsidR="000F7377" w:rsidRDefault="000F7377"/>
    <w:p w14:paraId="3E1FC959" w14:textId="77777777" w:rsidR="000F7377" w:rsidRDefault="000F7377">
      <w:r xmlns:w="http://schemas.openxmlformats.org/wordprocessingml/2006/main">
        <w:t xml:space="preserve">1. ພະລັງຂອງການເວົ້າຄວາມຈິງໃນຄວາມຮັກ</w:t>
      </w:r>
    </w:p>
    <w:p w14:paraId="647C41D5" w14:textId="77777777" w:rsidR="000F7377" w:rsidRDefault="000F7377"/>
    <w:p w14:paraId="0DF674CE" w14:textId="77777777" w:rsidR="000F7377" w:rsidRDefault="000F7377">
      <w:r xmlns:w="http://schemas.openxmlformats.org/wordprocessingml/2006/main">
        <w:t xml:space="preserve">2. ການຂະຫຍາຍຕົວໃກ້ຊິດກັບພຣະຄຣິດໂດຍຜ່ານຄວາມຈິງແລະຄວາມຮັກ</w:t>
      </w:r>
    </w:p>
    <w:p w14:paraId="42EBAFF1" w14:textId="77777777" w:rsidR="000F7377" w:rsidRDefault="000F7377"/>
    <w:p w14:paraId="66C997BA" w14:textId="77777777" w:rsidR="000F7377" w:rsidRDefault="000F7377">
      <w:r xmlns:w="http://schemas.openxmlformats.org/wordprocessingml/2006/main">
        <w:t xml:space="preserve">1. ສຸພາສິດ 12:17 - ຜູ້​ທີ່​ເວົ້າ​ຄວາມ​ຈິງ​ສະແດງ​ຄວາມ​ຊອບທຳ: ແຕ່​ພະຍານ​ບໍ່​ຈິງ​ເປັນ​ການ​ຫຼອກ​ລວງ.</w:t>
      </w:r>
    </w:p>
    <w:p w14:paraId="5ECE98FA" w14:textId="77777777" w:rsidR="000F7377" w:rsidRDefault="000F7377"/>
    <w:p w14:paraId="36CFA9EE" w14:textId="77777777" w:rsidR="000F7377" w:rsidRDefault="000F7377">
      <w:r xmlns:w="http://schemas.openxmlformats.org/wordprocessingml/2006/main">
        <w:t xml:space="preserve">2 ໂຢ​ຮັນ 15:17 - ສິ່ງ​ເຫຼົ່າ​ນີ້​ຂ້າ​ພະ​ເຈົ້າ​ບັນ​ຊາ​ທ່ານ, ວ່າ​ທ່ານ​ຮັກ​ຊຶ່ງ​ກັນ​ແລະ​ກັນ.</w:t>
      </w:r>
    </w:p>
    <w:p w14:paraId="57B6D3A5" w14:textId="77777777" w:rsidR="000F7377" w:rsidRDefault="000F7377"/>
    <w:p w14:paraId="1BE24606" w14:textId="77777777" w:rsidR="000F7377" w:rsidRDefault="000F7377">
      <w:r xmlns:w="http://schemas.openxmlformats.org/wordprocessingml/2006/main">
        <w:t xml:space="preserve">ເອເຟໂຊ 4:16 ຈາກ​ທີ່​ຮ່າງກາຍ​ທັງ​ໝົດ​ໄດ້​ເຂົ້າ​ກັນ​ຢ່າງ​ແໜ້ນ​ແຟ້ນ ແລະ​ແໜ້ນ​ໜາ​ດ້ວຍ​ສິ່ງ​ທີ່​ທຸກ​ຂໍ້​ທີ່​ໃຫ້​ມາ, ຕາມ​ການ​ເຮັດ​ວຽກ​ຢ່າງ​ມີ​ຜົນ​ໃນ​ການ​ວັດແທກ​ຂອງ​ທຸກ​ສ່ວນ, ຮ່າງກາຍ​ຈະ​ເພີ່ມ​ທະວີ​ຄວາມ​ຮັກ​ແພງ​ຂຶ້ນ.</w:t>
      </w:r>
    </w:p>
    <w:p w14:paraId="52A508EE" w14:textId="77777777" w:rsidR="000F7377" w:rsidRDefault="000F7377"/>
    <w:p w14:paraId="20546782" w14:textId="77777777" w:rsidR="000F7377" w:rsidRDefault="000F7377">
      <w:r xmlns:w="http://schemas.openxmlformats.org/wordprocessingml/2006/main">
        <w:t xml:space="preserve">ຮ່າງກາຍຂອງຜູ້ເຊື່ອຖືທັງໝົດເຮັດວຽກຮ່ວມກັນເພື່ອສ້າງຄວາມຮັກແພງເຊິ່ງກັນແລະກັນ.</w:t>
      </w:r>
    </w:p>
    <w:p w14:paraId="61139FEB" w14:textId="77777777" w:rsidR="000F7377" w:rsidRDefault="000F7377"/>
    <w:p w14:paraId="48EAF554" w14:textId="77777777" w:rsidR="000F7377" w:rsidRDefault="000F7377">
      <w:r xmlns:w="http://schemas.openxmlformats.org/wordprocessingml/2006/main">
        <w:t xml:space="preserve">1. ຄວາມສາມັກຄີ: ຄວາມເຂັ້ມແຂງຂອງສາດສະຫນາຈັກ</w:t>
      </w:r>
    </w:p>
    <w:p w14:paraId="78D27420" w14:textId="77777777" w:rsidR="000F7377" w:rsidRDefault="000F7377"/>
    <w:p w14:paraId="3CBDDCF2" w14:textId="77777777" w:rsidR="000F7377" w:rsidRDefault="000F7377">
      <w:r xmlns:w="http://schemas.openxmlformats.org/wordprocessingml/2006/main">
        <w:t xml:space="preserve">2. ເຮັດວຽກຮ່ວມກັນໃນຄວາມຮັກ</w:t>
      </w:r>
    </w:p>
    <w:p w14:paraId="5AD20A5A" w14:textId="77777777" w:rsidR="000F7377" w:rsidRDefault="000F7377"/>
    <w:p w14:paraId="46E401C0" w14:textId="77777777" w:rsidR="000F7377" w:rsidRDefault="000F7377">
      <w:r xmlns:w="http://schemas.openxmlformats.org/wordprocessingml/2006/main">
        <w:t xml:space="preserve">1. 1 ໂກລິນໂທ 12:12-27</w:t>
      </w:r>
    </w:p>
    <w:p w14:paraId="34240189" w14:textId="77777777" w:rsidR="000F7377" w:rsidRDefault="000F7377"/>
    <w:p w14:paraId="645BB5FD" w14:textId="77777777" w:rsidR="000F7377" w:rsidRDefault="000F7377">
      <w:r xmlns:w="http://schemas.openxmlformats.org/wordprocessingml/2006/main">
        <w:t xml:space="preserve">2. ໂກໂລດ 3:12-17</w:t>
      </w:r>
    </w:p>
    <w:p w14:paraId="2D61A738" w14:textId="77777777" w:rsidR="000F7377" w:rsidRDefault="000F7377"/>
    <w:p w14:paraId="1658CFEF" w14:textId="77777777" w:rsidR="000F7377" w:rsidRDefault="000F7377">
      <w:r xmlns:w="http://schemas.openxmlformats.org/wordprocessingml/2006/main">
        <w:t xml:space="preserve">ເອເຟໂຊ 4:17 ສະນັ້ນ ເຮົາ​ຈຶ່ງ​ກ່າວ​ຢ່າງ​ນີ້ ແລະ​ເປັນ​ພະຍານ​ໃນ​ອົງພຣະ​ຜູ້​ເປັນເຈົ້າ​ວ່າ, ຕັ້ງແຕ່​ນີ້​ໄປ​ເຈົ້າ​ຈະ​ບໍ່​ໄດ້​ເດີນ​ໄປ​ເໝືອນ​ຄົນ​ຕ່າງຊາດ​ອື່ນ​ທີ່​ຍ່າງ​ໄປ​ໃນ​ຄວາມ​ໄຮ້ດຽງສາ​ຂອງ​ຈິດໃຈ​ຂອງ​ພວກເຂົາ.</w:t>
      </w:r>
    </w:p>
    <w:p w14:paraId="682DCD54" w14:textId="77777777" w:rsidR="000F7377" w:rsidRDefault="000F7377"/>
    <w:p w14:paraId="402AF09F" w14:textId="77777777" w:rsidR="000F7377" w:rsidRDefault="000F7377">
      <w:r xmlns:w="http://schemas.openxmlformats.org/wordprocessingml/2006/main">
        <w:t xml:space="preserve">ໂປໂລ​ກະຕຸ້ນ​ຄລິດສະຕຽນ​ບໍ່​ໃຫ້​ດຳເນີນ​ຊີວິດ​ຄື​ກັບ​ຄົນ​ຕ່າງ​ຊາດ​ທີ່​ຖືກ​ຂັບ​ໄລ່​ໂດຍ​ຄວາມ​ປາຖະໜາ​ແລະ​ຄວາມ​ຄິດ​ທີ່​ໄຮ້​ປະໂຫຍດ.</w:t>
      </w:r>
    </w:p>
    <w:p w14:paraId="4A5DED2F" w14:textId="77777777" w:rsidR="000F7377" w:rsidRDefault="000F7377"/>
    <w:p w14:paraId="106113B8" w14:textId="77777777" w:rsidR="000F7377" w:rsidRDefault="000F7377">
      <w:r xmlns:w="http://schemas.openxmlformats.org/wordprocessingml/2006/main">
        <w:t xml:space="preserve">1. ການດໍາລົງຊີວິດຢູ່ໃນຄວາມສະຫວ່າງຂອງພຣະຜູ້ເປັນເຈົ້າ: ວິທີການປະຕິບັດຕາມເສັ້ນທາງແຫ່ງຄວາມຊອບທໍາ</w:t>
      </w:r>
    </w:p>
    <w:p w14:paraId="773E460B" w14:textId="77777777" w:rsidR="000F7377" w:rsidRDefault="000F7377"/>
    <w:p w14:paraId="2B1209C9" w14:textId="77777777" w:rsidR="000F7377" w:rsidRDefault="000F7377">
      <w:r xmlns:w="http://schemas.openxmlformats.org/wordprocessingml/2006/main">
        <w:t xml:space="preserve">2. ຄວາມຫຍາບຄາຍຂອງຄວາມຄິດຂອງເຮົາ: ຫຼີກລ່ຽງການລໍ້ລວງຂອງບາບ</w:t>
      </w:r>
    </w:p>
    <w:p w14:paraId="6E0E2C2C" w14:textId="77777777" w:rsidR="000F7377" w:rsidRDefault="000F7377"/>
    <w:p w14:paraId="30C191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ຟີລິບ 4:8-9 —“ໃນ​ທີ່​ສຸດ ພີ່​ນ້ອງ​ທັງ​ຫຼາຍ​ເອີຍ ສິ່ງ​ໃດ​ທີ່​ເປັນ​ຈິງ ສິ່ງ​ໃດ​ທີ່​ສູງ​ສົ່ງ​ອັນ​ໃດ​ທີ່​ຖືກຕ້ອງ​ອັນ​ບໍລິສຸດ​ອັນ​ໃດ​ທີ່​ໜ້າ​ຮັກ​ອັນ​ໃດ​ທີ່​ໜ້າ​ຊົມ​ເຊີຍ—ຖ້າ​ສິ່ງ​ໃດ​ດີ​ເລີດ​ຫຼື​ເປັນ​ທີ່​ໜ້າ​ສັນລະເສີນ ຈົ່ງ​ຄິດ​ເຖິງ​ສິ່ງ​ນັ້ນ. ສິ່ງ​ໃດ​ກໍ​ຕາມ​ທີ່​ເຈົ້າ​ໄດ້​ຮຽນ​ຮູ້ ຫລື ໄດ້​ຮັບ ຫລື ໄດ້​ຍິນ​ຈາກ​ເຮົາ, ຫລື ໄດ້​ເຫັນ​ໃນ​ເຮົາ—ຈົ່ງ​ເອົາ​ມັນ​ໄປ​ປະ​ຕິ​ບັດ, ແລະ ພຣະ​ເຈົ້າ​ແຫ່ງ​ຄວາມ​ສະ​ຫງົບ​ຈະ​ສະ​ຖິດ​ຢູ່​ກັບ​ເຈົ້າ.”</w:t>
      </w:r>
    </w:p>
    <w:p w14:paraId="0CE8EC91" w14:textId="77777777" w:rsidR="000F7377" w:rsidRDefault="000F7377"/>
    <w:p w14:paraId="5EC820C9" w14:textId="77777777" w:rsidR="000F7377" w:rsidRDefault="000F7377">
      <w:r xmlns:w="http://schemas.openxmlformats.org/wordprocessingml/2006/main">
        <w:t xml:space="preserve">2. ໂກໂລດ 3:2 - "ຕັ້ງໃຈໃສ່ສິ່ງທີ່ຢູ່ຂ້າງເທິງ, ບໍ່ແມ່ນກ່ຽວກັບສິ່ງທີ່ຢູ່ໃນໂລກ."</w:t>
      </w:r>
    </w:p>
    <w:p w14:paraId="3E9E9C02" w14:textId="77777777" w:rsidR="000F7377" w:rsidRDefault="000F7377"/>
    <w:p w14:paraId="65D3BC29" w14:textId="77777777" w:rsidR="000F7377" w:rsidRDefault="000F7377">
      <w:r xmlns:w="http://schemas.openxmlformats.org/wordprocessingml/2006/main">
        <w:t xml:space="preserve">ເອເຟໂຊ 4:18 ໂດຍ​ຄວາມ​ເຂົ້າໃຈ​ນັ້ນ​ມືດມົວ, ຖືກ​ແຍກ​ອອກ​ຈາກ​ຊີວິດ​ຂອງ​ພຣະເຈົ້າ​ດ້ວຍ​ຄວາມ​ໂງ່ຈ້າ​ທີ່​ມີ​ຢູ່​ໃນ​ພວກເຂົາ ເພາະ​ຄວາມ​ມືດ​ຂອງ​ໃຈ​ຂອງ​ພວກເຂົາ.</w:t>
      </w:r>
    </w:p>
    <w:p w14:paraId="06E65D05" w14:textId="77777777" w:rsidR="000F7377" w:rsidRDefault="000F7377"/>
    <w:p w14:paraId="4E8B406A" w14:textId="77777777" w:rsidR="000F7377" w:rsidRDefault="000F7377">
      <w:r xmlns:w="http://schemas.openxmlformats.org/wordprocessingml/2006/main">
        <w:t xml:space="preserve">ຜູ້​ຄົນ​ສາ​ມາດ​ຕັດ​ການ​ເຊື່ອມ​ຕໍ່​ຈາກ​ພຣະ​ເຈົ້າ ເມື່ອ​ເຂົາ​ເຈົ້າ​ບໍ່​ເຂົ້າ​ໃຈ​ພຣະ​ອົງ​ເນື່ອງ​ຈາກ​ຄວາມ​ຮູ້​ຈັກ​ຂາດ ແລະ ຫົວ​ໃຈ​ແຂງ​ກະດ້າງ.</w:t>
      </w:r>
    </w:p>
    <w:p w14:paraId="4F32F3CE" w14:textId="77777777" w:rsidR="000F7377" w:rsidRDefault="000F7377"/>
    <w:p w14:paraId="70C002BF" w14:textId="77777777" w:rsidR="000F7377" w:rsidRDefault="000F7377">
      <w:r xmlns:w="http://schemas.openxmlformats.org/wordprocessingml/2006/main">
        <w:t xml:space="preserve">1. ອັນຕະລາຍຂອງຄວາມໂງ່ຈ້າແລະຫົວໃຈແຂງກະດ້າງ</w:t>
      </w:r>
    </w:p>
    <w:p w14:paraId="11363C38" w14:textId="77777777" w:rsidR="000F7377" w:rsidRDefault="000F7377"/>
    <w:p w14:paraId="68B0FA4C" w14:textId="77777777" w:rsidR="000F7377" w:rsidRDefault="000F7377">
      <w:r xmlns:w="http://schemas.openxmlformats.org/wordprocessingml/2006/main">
        <w:t xml:space="preserve">2. ການເຊື່ອມຕໍ່ຄືນໃຫມ່ກັບພຣະເຈົ້າໂດຍຜ່ານຄວາມເຂົ້າໃຈແລະຄວາມເມດຕາ</w:t>
      </w:r>
    </w:p>
    <w:p w14:paraId="687F1A29" w14:textId="77777777" w:rsidR="000F7377" w:rsidRDefault="000F7377"/>
    <w:p w14:paraId="6F1B8DF4" w14:textId="77777777" w:rsidR="000F7377" w:rsidRDefault="000F7377">
      <w:r xmlns:w="http://schemas.openxmlformats.org/wordprocessingml/2006/main">
        <w:t xml:space="preserve">1. ເຢເຣມີຢາ 17:9-10 - “ໃຈ​ເປັນ​ຄົນ​ຫຼອກ​ລວງ​ເໜືອ​ສິ່ງ​ທັງ​ປວງ ແລະ​ຊົ່ວ​ຮ້າຍ​ແຮງ ຜູ້​ໃດ​ຈະ​ຮູ້​ໄດ້ ເຮົາ​ອົງ​ພຣະ​ຜູ້​ເປັນ​ເຈົ້າ​ຊອກ​ຫາ​ຫົວໃຈ ເຮົາ​ພະ​ຍາ​ຍາມ​ເຮັດ​ໃຫ້​ທຸກ​ຄົນ​ຕາມ​ທາງ​ຂອງ​ຕົນ, ຕາມ​ຜົນ​ຂອງ​ການ​ກະທຳ​ຂອງ​ລາວ.”</w:t>
      </w:r>
    </w:p>
    <w:p w14:paraId="0F21BB89" w14:textId="77777777" w:rsidR="000F7377" w:rsidRDefault="000F7377"/>
    <w:p w14:paraId="1C242DD8" w14:textId="77777777" w:rsidR="000F7377" w:rsidRDefault="000F7377">
      <w:r xmlns:w="http://schemas.openxmlformats.org/wordprocessingml/2006/main">
        <w:t xml:space="preserve">2 ໂຣມ 10:13-15 “ດ້ວຍ​ວ່າ​ຜູ້​ໃດ​ທີ່​ອ້ອນ​ວອນ​ເຖິງ​ພຣະ​ນາມ​ຂອງ​ພຣະ​ຜູ້​ເປັນ​ເຈົ້າ​ຈະ​ລອດ​ໄດ້​ແນວ​ໃດ​ເຂົາ​ຈະ​ອ້ອນ​ວອນ​ຫາ​ຜູ້​ທີ່​ເຂົາ​ເຈົ້າ​ບໍ່​ໄດ້​ເຊື່ອ? ໄດ້ຍິນ, ແລະພວກເຂົາຈະໄດ້ຍິນແນວໃດໂດຍບໍ່ມີນັກເທດ? ແລະພວກເຂົາຈະສັ່ງສອນແນວໃດ, ເວັ້ນເສຍແຕ່ວ່າພວກເຂົາຖືກສົ່ງ, ຕາມທີ່ຂຽນໄວ້ວ່າ, ຕີນຂອງຜູ້ປະກາດພຣະກິດຕິຄຸນຂອງສັນຕິພາບແມ່ນງາມປານໃດ, ແລະນໍາຂ່າວດີກ່ຽວກັບສິ່ງທີ່ດີ!</w:t>
      </w:r>
    </w:p>
    <w:p w14:paraId="32FF7E5A" w14:textId="77777777" w:rsidR="000F7377" w:rsidRDefault="000F7377"/>
    <w:p w14:paraId="0E9F1618" w14:textId="77777777" w:rsidR="000F7377" w:rsidRDefault="000F7377">
      <w:r xmlns:w="http://schemas.openxmlformats.org/wordprocessingml/2006/main">
        <w:t xml:space="preserve">ເອເຟໂຊ 4:19 ຜູ້​ທີ່​ເປັນ​ອະດີດ​ໄດ້​ມອບ​ຕົວ​ເອງ​ໃຫ້​ເປັນ​ຄວາມ​ໂລບມາກ, ເພື່ອ​ເຮັດ​ການ​ບໍ່​ສະອາດ​ດ້ວຍ​ຄວາມ​ໂລບ.</w:t>
      </w:r>
    </w:p>
    <w:p w14:paraId="081F5091" w14:textId="77777777" w:rsidR="000F7377" w:rsidRDefault="000F7377"/>
    <w:p w14:paraId="346286D8" w14:textId="77777777" w:rsidR="000F7377" w:rsidRDefault="000F7377">
      <w:r xmlns:w="http://schemas.openxmlformats.org/wordprocessingml/2006/main">
        <w:t xml:space="preserve">ຜູ້​ທີ່​ເຮັດ​ໃຈ​ແຂງ​ກະດ້າງ​ແລະ​ບໍ່​ຮູ້ສຶກ​ເຖິງ​ອາລົມ​ໄດ້​ມອບ​ຕົວ​ເອງ​ໃຫ້​ກັບ​ການ​ປະພຶດ​ທີ່​ຂາດ​ສິນທຳ​ແລະ​ເສື່ອມຊາມ, ເຊິ່ງ​ຖືກ​ຂັບ​ໄລ່​ໂດຍ​ຄວາມ​ໂລບ.</w:t>
      </w:r>
    </w:p>
    <w:p w14:paraId="42DBE0D7" w14:textId="77777777" w:rsidR="000F7377" w:rsidRDefault="000F7377"/>
    <w:p w14:paraId="084D5FD1" w14:textId="77777777" w:rsidR="000F7377" w:rsidRDefault="000F7377">
      <w:r xmlns:w="http://schemas.openxmlformats.org/wordprocessingml/2006/main">
        <w:t xml:space="preserve">1. ອັນຕະລາຍ​ທີ່​ເຮັດ​ໃຫ້​ໃຈ​ເຮົາ​ແຂງ​ກະດ້າງ—ເອເຟດ 4:19</w:t>
      </w:r>
    </w:p>
    <w:p w14:paraId="1B6181E3" w14:textId="77777777" w:rsidR="000F7377" w:rsidRDefault="000F7377"/>
    <w:p w14:paraId="06C09458" w14:textId="77777777" w:rsidR="000F7377" w:rsidRDefault="000F7377">
      <w:r xmlns:w="http://schemas.openxmlformats.org/wordprocessingml/2006/main">
        <w:t xml:space="preserve">2. ຄວາມໂລບ: ຜູ້ທຳລາຍຄວາມສັດຊື່ຂອງສິນທຳ—ເອເຟດ 4:19.</w:t>
      </w:r>
    </w:p>
    <w:p w14:paraId="2507B442" w14:textId="77777777" w:rsidR="000F7377" w:rsidRDefault="000F7377"/>
    <w:p w14:paraId="339B1BF9" w14:textId="77777777" w:rsidR="000F7377" w:rsidRDefault="000F7377">
      <w:r xmlns:w="http://schemas.openxmlformats.org/wordprocessingml/2006/main">
        <w:t xml:space="preserve">1. ສຸພາສິດ 28:14 “ຜູ້​ທີ່​ຢຳເກງ​ພະ​ເຢໂຫວາ​ສະເໝີ​ກໍ​ເປັນ​ສຸກ ແຕ່​ຜູ້​ທີ່​ເຮັດ​ໃຈ​ແຂງ​ກະດ້າງ​ກໍ​ຕົກ​ຢູ່​ໃນ​ບັນຫາ.”</w:t>
      </w:r>
    </w:p>
    <w:p w14:paraId="608CEAAF" w14:textId="77777777" w:rsidR="000F7377" w:rsidRDefault="000F7377"/>
    <w:p w14:paraId="19142381" w14:textId="77777777" w:rsidR="000F7377" w:rsidRDefault="000F7377">
      <w:r xmlns:w="http://schemas.openxmlformats.org/wordprocessingml/2006/main">
        <w:t xml:space="preserve">2. 1 ຕີໂມເຕ 6:10 —“ເພາະ​ການ​ຮັກ​ເງິນ​ເປັນ​ຮາກ​ຂອງ​ຄວາມ​ຊົ່ວ​ທຸກ​ຢ່າງ. ບາງຄົນ, ມີຄວາມກະຕືລືລົ້ນໃນເງິນ, ໄດ້ຫລົບຫນີຈາກຄວາມເຊື່ອແລະໄດ້ເຈາະຕົວເອງດ້ວຍຄວາມໂສກເສົ້າຫຼາຍ.”</w:t>
      </w:r>
    </w:p>
    <w:p w14:paraId="34A2BCDE" w14:textId="77777777" w:rsidR="000F7377" w:rsidRDefault="000F7377"/>
    <w:p w14:paraId="6234628B" w14:textId="77777777" w:rsidR="000F7377" w:rsidRDefault="000F7377">
      <w:r xmlns:w="http://schemas.openxmlformats.org/wordprocessingml/2006/main">
        <w:t xml:space="preserve">ເອເຟໂຊ 4:20 ແຕ່​ພວກ​ເຈົ້າ​ບໍ່​ໄດ້​ຮຽນ​ຮູ້​ພຣະ​ຄຣິດ;</w:t>
      </w:r>
    </w:p>
    <w:p w14:paraId="0EB55CCB" w14:textId="77777777" w:rsidR="000F7377" w:rsidRDefault="000F7377"/>
    <w:p w14:paraId="5EB5999B" w14:textId="77777777" w:rsidR="000F7377" w:rsidRDefault="000F7377">
      <w:r xmlns:w="http://schemas.openxmlformats.org/wordprocessingml/2006/main">
        <w:t xml:space="preserve">ຄຳພີ​ໄບເບິນ​ສອນ​ເຮົາ​ໃຫ້​ບໍ່​ເປັນ​ຄື​ກັບ​ໂລກ, ແຕ່​ໃຫ້​ຮຽນ​ຮູ້ ແລະ​ເຮັດ​ຕາມ​ພຣະ​ເຢຊູ​ຄຣິດ.</w:t>
      </w:r>
    </w:p>
    <w:p w14:paraId="77D2C28C" w14:textId="77777777" w:rsidR="000F7377" w:rsidRDefault="000F7377"/>
    <w:p w14:paraId="6B7E5CA2" w14:textId="77777777" w:rsidR="000F7377" w:rsidRDefault="000F7377">
      <w:r xmlns:w="http://schemas.openxmlformats.org/wordprocessingml/2006/main">
        <w:t xml:space="preserve">1: ການຮຽນຮູ້ວິທີການຂອງພະເຍຊູ: ວິທີການດໍາເນີນຊີວິດທີ່ເຮັດໃຫ້ພະເຈົ້າພໍໃຈ</w:t>
      </w:r>
    </w:p>
    <w:p w14:paraId="69B4A2B8" w14:textId="77777777" w:rsidR="000F7377" w:rsidRDefault="000F7377"/>
    <w:p w14:paraId="51D34E06" w14:textId="77777777" w:rsidR="000F7377" w:rsidRDefault="000F7377">
      <w:r xmlns:w="http://schemas.openxmlformats.org/wordprocessingml/2006/main">
        <w:t xml:space="preserve">2: ພະລັງຂອງພຣະຄຣິດ: ການປ່ຽນຊີວິດຂອງພວກເຮົາຈາກພາຍໃນສູ່ພາຍນອກ</w:t>
      </w:r>
    </w:p>
    <w:p w14:paraId="32652C93" w14:textId="77777777" w:rsidR="000F7377" w:rsidRDefault="000F7377"/>
    <w:p w14:paraId="6E6BC88F" w14:textId="77777777" w:rsidR="000F7377" w:rsidRDefault="000F7377">
      <w:r xmlns:w="http://schemas.openxmlformats.org/wordprocessingml/2006/main">
        <w:t xml:space="preserve">1: ມັດທາຍ 11: 29 - ມາຫາຂ້າພະເຈົ້າ, ທຸກຄົນທີ່ເມື່ອຍແລະພາລະ, ແລະຂ້າພະເຈົ້າຈະໃຫ້ທ່ານພັກຜ່ອນ.</w:t>
      </w:r>
    </w:p>
    <w:p w14:paraId="37FA08E4" w14:textId="77777777" w:rsidR="000F7377" w:rsidRDefault="000F7377"/>
    <w:p w14:paraId="0E33DEE2" w14:textId="77777777" w:rsidR="000F7377" w:rsidRDefault="000F7377">
      <w:r xmlns:w="http://schemas.openxmlformats.org/wordprocessingml/2006/main">
        <w:t xml:space="preserve">2:2 Corinthians 5:17 – ເພາະ​ສະ​ນັ້ນ, ຖ້າ​ຫາກ​ວ່າ​ຜູ້​ໃດ​ຢູ່​ໃນ​ພຣະ​ຄຣິດ, ການ​ສ້າງ​ໃຫມ່​ໄດ້​ມາ: the old has goes, the new is here!</w:t>
      </w:r>
    </w:p>
    <w:p w14:paraId="76FA4596" w14:textId="77777777" w:rsidR="000F7377" w:rsidRDefault="000F7377"/>
    <w:p w14:paraId="7A4C8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4:21 ຖ້າ​ເປັນ​ເຊັ່ນ​ນັ້ນ ເຈົ້າ​ທັງຫລາຍ​ກໍ​ໄດ້​ຍິນ​ພຣະອົງ ແລະ​ໄດ້​ຮັບ​ການ​ສັ່ງສອນ​ຈາກ​ພຣະອົງ​ເໝືອນ​ດັ່ງ​ຄວາມຈິງ​ໃນ​ພຣະເຢຊູເຈົ້າ.</w:t>
      </w:r>
    </w:p>
    <w:p w14:paraId="642DCDB4" w14:textId="77777777" w:rsidR="000F7377" w:rsidRDefault="000F7377"/>
    <w:p w14:paraId="4C39675A" w14:textId="77777777" w:rsidR="000F7377" w:rsidRDefault="000F7377">
      <w:r xmlns:w="http://schemas.openxmlformats.org/wordprocessingml/2006/main">
        <w:t xml:space="preserve">ຂໍ້ພຣະຄໍາພີຊຸກຍູ້ໃຫ້ຜູ້ເຊື່ອຖືໄດ້ຍິນແລະໄດ້ຮັບການສອນໂດຍພຣະເຢຊູ, ຜູ້ທີ່ເປັນຄວາມຈິງ.</w:t>
      </w:r>
    </w:p>
    <w:p w14:paraId="513ED64A" w14:textId="77777777" w:rsidR="000F7377" w:rsidRDefault="000F7377"/>
    <w:p w14:paraId="72AFB29E" w14:textId="77777777" w:rsidR="000F7377" w:rsidRDefault="000F7377">
      <w:r xmlns:w="http://schemas.openxmlformats.org/wordprocessingml/2006/main">
        <w:t xml:space="preserve">1. ຄວາມສຳຄັນຂອງການເປັນນັກຮຽນຕະຫຼອດຊີວິດຂອງພະເຍຊູ</w:t>
      </w:r>
    </w:p>
    <w:p w14:paraId="59643A27" w14:textId="77777777" w:rsidR="000F7377" w:rsidRDefault="000F7377"/>
    <w:p w14:paraId="7517D397" w14:textId="77777777" w:rsidR="000F7377" w:rsidRDefault="000F7377">
      <w:r xmlns:w="http://schemas.openxmlformats.org/wordprocessingml/2006/main">
        <w:t xml:space="preserve">2. ດໍາລົງຊີວິດໂດຍຄວາມຈິງຂອງພຣະເຢຊູ</w:t>
      </w:r>
    </w:p>
    <w:p w14:paraId="2E1D3780" w14:textId="77777777" w:rsidR="000F7377" w:rsidRDefault="000F7377"/>
    <w:p w14:paraId="31E6F5DA" w14:textId="77777777" w:rsidR="000F7377" w:rsidRDefault="000F7377">
      <w:r xmlns:w="http://schemas.openxmlformats.org/wordprocessingml/2006/main">
        <w:t xml:space="preserve">1. ໂຢຮັນ 14:6 - "ພຣະເຢຊູໄດ້ກ່າວກັບເຂົາ, "ຂ້າພະເຈົ້າເປັນທາງ, ຄວາມຈິງ, ແລະເປັນຊີວິດ, ບໍ່ມີໃຜມາຫາພຣະບິດາຍົກເວັ້ນໂດຍຜ່ານຂ້າພະເຈົ້າ."</w:t>
      </w:r>
    </w:p>
    <w:p w14:paraId="0472898F" w14:textId="77777777" w:rsidR="000F7377" w:rsidRDefault="000F7377"/>
    <w:p w14:paraId="3913F2DD" w14:textId="77777777" w:rsidR="000F7377" w:rsidRDefault="000F7377">
      <w:r xmlns:w="http://schemas.openxmlformats.org/wordprocessingml/2006/main">
        <w:t xml:space="preserve">2 ຕີໂມເຕ 3:16 - "ພຣະຄໍາພີທັງຫມົດແມ່ນໄດ້ຮັບການດົນໃຈຂອງພຣະເຈົ້າ, ແລະເປັນປະໂຫຍດສໍາລັບຄໍາສອນ, ສໍາລັບຄໍາຕິຕຽນ, ສໍາລັບການແກ້ໄຂ, ສໍາລັບຄໍາແນະນໍາໃນຄວາມຊອບທໍາ,"</w:t>
      </w:r>
    </w:p>
    <w:p w14:paraId="4D58DFCD" w14:textId="77777777" w:rsidR="000F7377" w:rsidRDefault="000F7377"/>
    <w:p w14:paraId="658E9B4E" w14:textId="77777777" w:rsidR="000F7377" w:rsidRDefault="000F7377">
      <w:r xmlns:w="http://schemas.openxmlformats.org/wordprocessingml/2006/main">
        <w:t xml:space="preserve">ເອເຟໂຊ 4:22 ເພື່ອ​ໃຫ້​ເຈົ້າ​ເຊົາ​ເວົ້າ​ກັນ​ກັບ​ຄົນ​ເຖົ້າ​ແກ່​ທີ່​ເຄີຍ​ເວົ້າ​ກັນ​ມາ ຊຶ່ງ​ເປັນ​ການ​ເສື່ອມເສຍ​ຕາມ​ຄວາມ​ມັກ​ຫລອກ​ລວງ.</w:t>
      </w:r>
    </w:p>
    <w:p w14:paraId="2AE8E564" w14:textId="77777777" w:rsidR="000F7377" w:rsidRDefault="000F7377"/>
    <w:p w14:paraId="43B4EFF1" w14:textId="77777777" w:rsidR="000F7377" w:rsidRDefault="000F7377">
      <w:r xmlns:w="http://schemas.openxmlformats.org/wordprocessingml/2006/main">
        <w:t xml:space="preserve">ຄລິດສະຕຽນ​ຄວນ​ເຊົາ​ເຮັດ​ບາບ​ໃນ​ອະດີດ​ແລະ​ດຳເນີນ​ຊີວິດ​ຕາມ​ໃຈ​ປະສົງ​ຂອງ​ພະເຈົ້າ.</w:t>
      </w:r>
    </w:p>
    <w:p w14:paraId="0F65B663" w14:textId="77777777" w:rsidR="000F7377" w:rsidRDefault="000F7377"/>
    <w:p w14:paraId="4C12B288" w14:textId="77777777" w:rsidR="000F7377" w:rsidRDefault="000F7377">
      <w:r xmlns:w="http://schemas.openxmlformats.org/wordprocessingml/2006/main">
        <w:t xml:space="preserve">1. "ຖອດຖອນຕົວເກົ່າ ແລະ ຮັບເອົາສິ່ງໃໝ່"</w:t>
      </w:r>
    </w:p>
    <w:p w14:paraId="0457D896" w14:textId="77777777" w:rsidR="000F7377" w:rsidRDefault="000F7377"/>
    <w:p w14:paraId="391CA96A" w14:textId="77777777" w:rsidR="000F7377" w:rsidRDefault="000F7377">
      <w:r xmlns:w="http://schemas.openxmlformats.org/wordprocessingml/2006/main">
        <w:t xml:space="preserve">2. "ດໍາລົງຊີວິດຢູ່ໃນຮູບຂອງພຣະເຈົ້າ"</w:t>
      </w:r>
    </w:p>
    <w:p w14:paraId="1B9C26D2" w14:textId="77777777" w:rsidR="000F7377" w:rsidRDefault="000F7377"/>
    <w:p w14:paraId="5089FB90" w14:textId="77777777" w:rsidR="000F7377" w:rsidRDefault="000F7377">
      <w:r xmlns:w="http://schemas.openxmlformats.org/wordprocessingml/2006/main">
        <w:t xml:space="preserve">1. ໂກໂລດ 3:9-10 —“ຢ່າ​ຕົວະ​ເຊິ່ງ​ກັນ​ແລະ​ກັນ ເພາະ​ເຫັນ​ວ່າ​ເຈົ້າ​ໄດ້​ຖອດ​ຄວາມ​ເກົ່າ​ອອກ​ຈາກ​ການ​ປະພຶດ​ຂອງ​ມັນ ແລະ​ໄດ້​ວາງ​ຕົວ​ເອງ​ໃໝ່ ຊຶ່ງ​ເປັນ​ຄວາມ​ຮູ້​ໃໝ່​ຕາມ​ຮູບ​ການ​ຂອງ​ຜູ້​ສ້າງ. "</w:t>
      </w:r>
    </w:p>
    <w:p w14:paraId="5884A2C5" w14:textId="77777777" w:rsidR="000F7377" w:rsidRDefault="000F7377"/>
    <w:p w14:paraId="73654923" w14:textId="77777777" w:rsidR="000F7377" w:rsidRDefault="000F7377">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0FB3C14C" w14:textId="77777777" w:rsidR="000F7377" w:rsidRDefault="000F7377"/>
    <w:p w14:paraId="7E0B4491" w14:textId="77777777" w:rsidR="000F7377" w:rsidRDefault="000F7377">
      <w:r xmlns:w="http://schemas.openxmlformats.org/wordprocessingml/2006/main">
        <w:t xml:space="preserve">Ephesians 4:23 ແລະ​ໄດ້​ຮັບ​ການ​ໃຫມ່​ໃນ​ຈິດ​ໃຈ​ຂອງ​ທ່ານ​;</w:t>
      </w:r>
    </w:p>
    <w:p w14:paraId="11526537" w14:textId="77777777" w:rsidR="000F7377" w:rsidRDefault="000F7377"/>
    <w:p w14:paraId="2101B03F" w14:textId="77777777" w:rsidR="000F7377" w:rsidRDefault="000F7377">
      <w:r xmlns:w="http://schemas.openxmlformats.org/wordprocessingml/2006/main">
        <w:t xml:space="preserve">ປ່ຽນແປງຈິດໃຈຂອງເຈົ້າໃຫ້ເປັນຄືກັບພຣະຄຣິດຫຼາຍຂຶ້ນ.</w:t>
      </w:r>
    </w:p>
    <w:p w14:paraId="58D31C61" w14:textId="77777777" w:rsidR="000F7377" w:rsidRDefault="000F7377"/>
    <w:p w14:paraId="35F4979F" w14:textId="77777777" w:rsidR="000F7377" w:rsidRDefault="000F7377">
      <w:r xmlns:w="http://schemas.openxmlformats.org/wordprocessingml/2006/main">
        <w:t xml:space="preserve">1. ການຕໍ່ອາຍຸຈິດໃຈ: ການປ່ຽນຊີວິດຂອງເຈົ້າຜ່ານພຣະຄຣິດ</w:t>
      </w:r>
    </w:p>
    <w:p w14:paraId="03697533" w14:textId="77777777" w:rsidR="000F7377" w:rsidRDefault="000F7377"/>
    <w:p w14:paraId="7FC1CF1C" w14:textId="77777777" w:rsidR="000F7377" w:rsidRDefault="000F7377">
      <w:r xmlns:w="http://schemas.openxmlformats.org/wordprocessingml/2006/main">
        <w:t xml:space="preserve">2. ປັບປຸງຈິດໃຈເພື່ອຜ່ານຜ່າຄວາມຫຍຸ້ງຍາກ</w:t>
      </w:r>
    </w:p>
    <w:p w14:paraId="49335E1B" w14:textId="77777777" w:rsidR="000F7377" w:rsidRDefault="000F7377"/>
    <w:p w14:paraId="52AE123E" w14:textId="77777777" w:rsidR="000F7377" w:rsidRDefault="000F7377">
      <w:r xmlns:w="http://schemas.openxmlformats.org/wordprocessingml/2006/main">
        <w:t xml:space="preserve">1. Romans 12: 2 - "ຢ່າປະຕິບັດຕາມຮູບແບບຂອງໂລກນີ້, ແຕ່ຖືກປ່ຽນແປງໂດຍການປ່ຽນໃຫມ່ຂອງຈິດໃຈຂອງເຈົ້າ."</w:t>
      </w:r>
    </w:p>
    <w:p w14:paraId="7AFEA598" w14:textId="77777777" w:rsidR="000F7377" w:rsidRDefault="000F7377"/>
    <w:p w14:paraId="1623A697" w14:textId="77777777" w:rsidR="000F7377" w:rsidRDefault="000F7377">
      <w:r xmlns:w="http://schemas.openxmlformats.org/wordprocessingml/2006/main">
        <w:t xml:space="preserve">2. ຟີລິບ 4:8 - “ໃນ​ທີ່​ສຸດ ພີ່​ນ້ອງ​ທັງ​ຫຼາຍ​ເອີຍ ສິ່ງ​ໃດ​ເປັນ​ຄວາມ​ຈິງ ສິ່ງ​ໃດ​ທີ່​ສູງ​ສົ່ງ​ອັນ​ໃດ​ທີ່​ຖືກຕ້ອງ ບໍລິສຸດ​ອັນ​ໃດ​ທີ່​ໜ້າ​ຮັກ​ອັນ​ໃດ​ທີ່​ໜ້າ​ຊົມ​ເຊີຍ ຖ້າ​ສິ່ງ​ໃດ​ດີ​ເລີດ​ຫຼື​ເປັນ​ທີ່​ໜ້າ​ສັນລະເສີນ ຈົ່ງ​ຄິດ​ເຖິງ​ສິ່ງ​ນັ້ນ. "</w:t>
      </w:r>
    </w:p>
    <w:p w14:paraId="70BAB7C2" w14:textId="77777777" w:rsidR="000F7377" w:rsidRDefault="000F7377"/>
    <w:p w14:paraId="46288390" w14:textId="77777777" w:rsidR="000F7377" w:rsidRDefault="000F7377">
      <w:r xmlns:w="http://schemas.openxmlformats.org/wordprocessingml/2006/main">
        <w:t xml:space="preserve">ເອເຟໂຊ 4:24 ແລະ​ໃຫ້​ພວກເຈົ້າ​ໃສ່​ຄົນ​ໃໝ່ ຊຶ່ງ​ຕາມ​ທີ່​ພຣະເຈົ້າ​ໄດ້​ຊົງ​ສ້າງ​ມາ​ດ້ວຍ​ຄວາມ​ຊອບທຳ ແລະ​ຄວາມ​ບໍລິສຸດ​ອັນ​ແທ້ຈິງ.</w:t>
      </w:r>
    </w:p>
    <w:p w14:paraId="1B4C0F58" w14:textId="77777777" w:rsidR="000F7377" w:rsidRDefault="000F7377"/>
    <w:p w14:paraId="4FF56940" w14:textId="77777777" w:rsidR="000F7377" w:rsidRDefault="000F7377">
      <w:r xmlns:w="http://schemas.openxmlformats.org/wordprocessingml/2006/main">
        <w:t xml:space="preserve">ຜູ້​ທີ່​ເຊື່ອ​ຕ້ອງ​ໃສ່​ຄົນ​ໃໝ່, ເຊິ່ງ​ຖືກ​ສ້າງ​ຂຶ້ນ​ຕາມ​ມາດ​ຕະ​ຖານ​ຂອງ​ຄວາມ​ຊອບ​ທຳ ແລະ​ຄວາມ​ບໍ​ລິ​ສຸດ​ຂອງ​ພຣະ​ເຈົ້າ.</w:t>
      </w:r>
    </w:p>
    <w:p w14:paraId="14D3A4A1" w14:textId="77777777" w:rsidR="000F7377" w:rsidRDefault="000F7377"/>
    <w:p w14:paraId="165F68F1" w14:textId="77777777" w:rsidR="000F7377" w:rsidRDefault="000F7377">
      <w:r xmlns:w="http://schemas.openxmlformats.org/wordprocessingml/2006/main">
        <w:t xml:space="preserve">1. "ການ​ເອີ້ນ​ຂອງ​ພຣະ​ເຈົ້າ: ເອົາ​ຄົນ​ໃຫມ່"</w:t>
      </w:r>
    </w:p>
    <w:p w14:paraId="65499EB8" w14:textId="77777777" w:rsidR="000F7377" w:rsidRDefault="000F7377"/>
    <w:p w14:paraId="545AE9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“ການດຳລົງຊີວິດອັນຊອບທຳ ແລະ ບໍລິສຸດ”</w:t>
      </w:r>
    </w:p>
    <w:p w14:paraId="3EB84E10" w14:textId="77777777" w:rsidR="000F7377" w:rsidRDefault="000F7377"/>
    <w:p w14:paraId="3F978026" w14:textId="77777777" w:rsidR="000F7377" w:rsidRDefault="000F7377">
      <w:r xmlns:w="http://schemas.openxmlformats.org/wordprocessingml/2006/main">
        <w:t xml:space="preserve">1. ໂກໂລດ 3: 10 - "ແລະໄດ້ໃສ່ຜູ້ຊາຍໃຫມ່, ເຊິ່ງໄດ້ຖືກປັບປຸງໃຫມ່ໃນຄວາມຮູ້ຫຼັງຈາກຮູບພາບຂອງເຂົາທີ່ສ້າງເຂົາ."</w:t>
      </w:r>
    </w:p>
    <w:p w14:paraId="321BFE75" w14:textId="77777777" w:rsidR="000F7377" w:rsidRDefault="000F7377"/>
    <w:p w14:paraId="76FDA15F" w14:textId="77777777" w:rsidR="000F7377" w:rsidRDefault="000F7377">
      <w:r xmlns:w="http://schemas.openxmlformats.org/wordprocessingml/2006/main">
        <w:t xml:space="preserve">2. 1 ເປໂຕ 1:15-16 -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14:paraId="7B24B5AA" w14:textId="77777777" w:rsidR="000F7377" w:rsidRDefault="000F7377"/>
    <w:p w14:paraId="4A5A3A36" w14:textId="77777777" w:rsidR="000F7377" w:rsidRDefault="000F7377">
      <w:r xmlns:w="http://schemas.openxmlformats.org/wordprocessingml/2006/main">
        <w:t xml:space="preserve">ເອເຟໂຊ 4:25 ສະນັ້ນ ຈົ່ງ​ເວົ້າ​ຄວາມຈິງ​ກັບ​ເພື່ອນບ້ານ​ຂອງ​ລາວ​ທຸກຄົນ ເພາະ​ພວກເຮົາ​ເປັນ​ສະມາຊິກ​ຂອງ​ກັນແລະກັນ.</w:t>
      </w:r>
    </w:p>
    <w:p w14:paraId="02780269" w14:textId="77777777" w:rsidR="000F7377" w:rsidRDefault="000F7377"/>
    <w:p w14:paraId="510132FC" w14:textId="77777777" w:rsidR="000F7377" w:rsidRDefault="000F7377">
      <w:r xmlns:w="http://schemas.openxmlformats.org/wordprocessingml/2006/main">
        <w:t xml:space="preserve">ຈົ່ງ​ປະຖິ້ມ​ການ​ຕົວະ​ແລະ​ເວົ້າ​ຄວາມ​ຈິງ​ຕໍ່​ກັນ​ແລະ​ກັນ, ເພາະ​ພວກ​ເຮົາ​ທຸກ​ຄົນ​ເປັນ​ສະ​ມາ​ຊິກ​ຂອງ​ຮ່າງ​ກາຍ​ດຽວ​ກັນ.</w:t>
      </w:r>
    </w:p>
    <w:p w14:paraId="360DDA45" w14:textId="77777777" w:rsidR="000F7377" w:rsidRDefault="000F7377"/>
    <w:p w14:paraId="4C7B690D" w14:textId="77777777" w:rsidR="000F7377" w:rsidRDefault="000F7377">
      <w:r xmlns:w="http://schemas.openxmlformats.org/wordprocessingml/2006/main">
        <w:t xml:space="preserve">1. ພະລັງແຫ່ງຄວາມຈິງ: ຄວາມຊື່ສັດແລະຄວາມຊື່ສັດຈະເສີມສ້າງຄວາມສໍາພັນຂອງພວກເຮົາແນວໃດ</w:t>
      </w:r>
    </w:p>
    <w:p w14:paraId="3579E559" w14:textId="77777777" w:rsidR="000F7377" w:rsidRDefault="000F7377"/>
    <w:p w14:paraId="20606811" w14:textId="77777777" w:rsidR="000F7377" w:rsidRDefault="000F7377">
      <w:r xmlns:w="http://schemas.openxmlformats.org/wordprocessingml/2006/main">
        <w:t xml:space="preserve">2. ຄວາມຈໍາເປັນຂອງຄວາມຊື່ສັດ: ການສື່ສານຢ່າງເປີດເຜີຍແລະຊື່ສັດ</w:t>
      </w:r>
    </w:p>
    <w:p w14:paraId="2D851AC2" w14:textId="77777777" w:rsidR="000F7377" w:rsidRDefault="000F7377"/>
    <w:p w14:paraId="6660625C" w14:textId="77777777" w:rsidR="000F7377" w:rsidRDefault="000F7377">
      <w:r xmlns:w="http://schemas.openxmlformats.org/wordprocessingml/2006/main">
        <w:t xml:space="preserve">1. ໂກໂລດ 3:9-10 “ຢ່າ​ຕົວະ​ເຊິ່ງ​ກັນ​ແລະ​ກັນ ເພາະ​ເຫັນ​ວ່າ​ເຈົ້າ​ໄດ້​ຖອດ​ຄວາມ​ເກົ່າ​ອອກ​ຈາກ​ການ​ປະພຶດ​ຂອງ​ມັນ ແລະ​ໄດ້​ວາງ​ຕົວ​ເອງ​ໃໝ່ ຊຶ່ງ​ເປັນ​ຄວາມ​ຮູ້​ໃໝ່​ຕາມ​ຮູບ​ຂອງ​ຜູ້​ສ້າງ.”</w:t>
      </w:r>
    </w:p>
    <w:p w14:paraId="1AAA541E" w14:textId="77777777" w:rsidR="000F7377" w:rsidRDefault="000F7377"/>
    <w:p w14:paraId="1369BD92" w14:textId="77777777" w:rsidR="000F7377" w:rsidRDefault="000F7377">
      <w:r xmlns:w="http://schemas.openxmlformats.org/wordprocessingml/2006/main">
        <w:t xml:space="preserve">2. ຄຳເພງ 34:13 “ຈົ່ງ​ຮັກສາ​ລີ້ນ​ຂອງ​ເຈົ້າ​ໃຫ້​ພົ້ນ​ຈາກ​ຄວາມ​ຊົ່ວ ແລະ​ປາກ​ຂອງ​ເຈົ້າ​ບໍ່​ໃຫ້​ເວົ້າ​ຕົວະ.”</w:t>
      </w:r>
    </w:p>
    <w:p w14:paraId="5A9A4621" w14:textId="77777777" w:rsidR="000F7377" w:rsidRDefault="000F7377"/>
    <w:p w14:paraId="6B8153C0" w14:textId="77777777" w:rsidR="000F7377" w:rsidRDefault="000F7377">
      <w:r xmlns:w="http://schemas.openxmlformats.org/wordprocessingml/2006/main">
        <w:t xml:space="preserve">ເອເຟໂຊ 4:26 ຢ່າ​ໂກດຮ້າຍ ແລະ​ຢ່າ​ເຮັດ​ບາບ ຢ່າ​ໃຫ້​ຕາເວັນ​ຕົກ​ໃສ່​ຄວາມ​ໂກດຮ້າຍ​ຂອງ​ເຈົ້າ.</w:t>
      </w:r>
    </w:p>
    <w:p w14:paraId="5B76DEF0" w14:textId="77777777" w:rsidR="000F7377" w:rsidRDefault="000F7377"/>
    <w:p w14:paraId="7A53967E" w14:textId="77777777" w:rsidR="000F7377" w:rsidRDefault="000F7377">
      <w:r xmlns:w="http://schemas.openxmlformats.org/wordprocessingml/2006/main">
        <w:t xml:space="preserve">ເຮົາ​ຄວນ​ໃຈ​ຮ້າຍ​ໃນ​ບາງ​ຄັ້ງ, ແຕ່​ມັນ​ບໍ່​ຄວນ​ນຳ​ໄປ​ສູ່​ການ​ເຮັດ​ບາບ. ເຮົາ​ບໍ່​ຄວນ​ປ່ອຍ​ໃຫ້​ຄວາມ​ໃຈ​ຮ້າຍ​ຂອງ​ເຮົາ​ຢູ່​ດົນ​ເກີນ​ໄປ.</w:t>
      </w:r>
    </w:p>
    <w:p w14:paraId="73C162E5" w14:textId="77777777" w:rsidR="000F7377" w:rsidRDefault="000F7377"/>
    <w:p w14:paraId="5CFBE699" w14:textId="77777777" w:rsidR="000F7377" w:rsidRDefault="000F7377">
      <w:r xmlns:w="http://schemas.openxmlformats.org/wordprocessingml/2006/main">
        <w:t xml:space="preserve">1. "ພະລັງແຫ່ງຄວາມໃຈຮ້າຍອັນຊອບທຳ"</w:t>
      </w:r>
    </w:p>
    <w:p w14:paraId="46CA5BB7" w14:textId="77777777" w:rsidR="000F7377" w:rsidRDefault="000F7377"/>
    <w:p w14:paraId="5C2D570B" w14:textId="77777777" w:rsidR="000F7377" w:rsidRDefault="000F7377">
      <w:r xmlns:w="http://schemas.openxmlformats.org/wordprocessingml/2006/main">
        <w:t xml:space="preserve">2. "ການ​ຄຸ້ມ​ຄອງ​ຄວາມ​ຮູ້​ສຶກ​ຂອງ​ພວກ​ເຮົາ​ໃນ​ທາງ​ຂອງ​ພຣະ​ເຈົ້າ​"</w:t>
      </w:r>
    </w:p>
    <w:p w14:paraId="5271197C" w14:textId="77777777" w:rsidR="000F7377" w:rsidRDefault="000F7377"/>
    <w:p w14:paraId="57EB97BE" w14:textId="77777777" w:rsidR="000F7377" w:rsidRDefault="000F7377">
      <w:r xmlns:w="http://schemas.openxmlformats.org/wordprocessingml/2006/main">
        <w:t xml:space="preserve">1. ສຸພາສິດ 15:18 - ຄົນ​ໃຈຮ້າຍ​ກໍ່​ໃຫ້​ເກີດ​ການ​ຂັດ​ແຍ້ງ, ແຕ່​ຜູ້​ທີ່​ໃຈ​ຮ້າຍ​ຊ້າ​ກໍ​ແກ້ແຄ້ນ​ການ​ສູ້​ກັນ.</w:t>
      </w:r>
    </w:p>
    <w:p w14:paraId="04292ADF" w14:textId="77777777" w:rsidR="000F7377" w:rsidRDefault="000F7377"/>
    <w:p w14:paraId="3A5E4E21" w14:textId="77777777" w:rsidR="000F7377" w:rsidRDefault="000F7377">
      <w:r xmlns:w="http://schemas.openxmlformats.org/wordprocessingml/2006/main">
        <w:t xml:space="preserve">2. ຢາໂກໂບ 1:19-20 - ດັ່ງນັ້ນ, ພີ່ນ້ອງ​ທີ່​ຮັກ​ແພງ​ຂອງ​ຂ້າພະ​ເຈົ້າ, ຈົ່ງ​ໃຫ້​ມະນຸດ​ທຸກ​ຄົນ​ໄວ​ທີ່​ຈະ​ໄດ້​ຍິນ, ຊ້າ​ທີ່​ຈະ​ເວົ້າ, ຊ້າ​ໃນ​ການ​ຄຽດ​ແຄ້ນ: ເພາະ​ພຣະພິໂລດ​ຂອງ​ມະນຸດ​ບໍ່​ໄດ້​ເຮັດ​ຕາມ​ຄວາມ​ຊອບທຳ​ຂອງ​ພຣະ​ເຈົ້າ.</w:t>
      </w:r>
    </w:p>
    <w:p w14:paraId="4EE82CC4" w14:textId="77777777" w:rsidR="000F7377" w:rsidRDefault="000F7377"/>
    <w:p w14:paraId="3C0A40CE" w14:textId="77777777" w:rsidR="000F7377" w:rsidRDefault="000F7377">
      <w:r xmlns:w="http://schemas.openxmlformats.org/wordprocessingml/2006/main">
        <w:t xml:space="preserve">ເອເຟໂຊ 4:27 ແລະ​ຢ່າ​ໃຫ້​ມານຮ້າຍ.</w:t>
      </w:r>
    </w:p>
    <w:p w14:paraId="7065045C" w14:textId="77777777" w:rsidR="000F7377" w:rsidRDefault="000F7377"/>
    <w:p w14:paraId="6E654258" w14:textId="77777777" w:rsidR="000F7377" w:rsidRDefault="000F7377">
      <w:r xmlns:w="http://schemas.openxmlformats.org/wordprocessingml/2006/main">
        <w:t xml:space="preserve">passage ນີ້ເນັ້ນຫນັກເຖິງຄວາມຕ້ອງການທີ່ຈະບໍ່ໃຫ້ຫ້ອງໃດຫນຶ່ງໃນຊີວິດຂອງພວກເຮົາກັບອິດທິພົນຂອງມານ.</w:t>
      </w:r>
    </w:p>
    <w:p w14:paraId="3DAF0CCD" w14:textId="77777777" w:rsidR="000F7377" w:rsidRDefault="000F7377"/>
    <w:p w14:paraId="7F8ADE6C" w14:textId="77777777" w:rsidR="000F7377" w:rsidRDefault="000F7377">
      <w:r xmlns:w="http://schemas.openxmlformats.org/wordprocessingml/2006/main">
        <w:t xml:space="preserve">1. ເຮົາ​ຕ້ອງ​ຕ້ານທານ​ອິດທິພົນ​ຂອງ​ມານຮ້າຍ​ໂດຍ​ພະຍາຍາມ​ຢ່າງ​ຈິງຈັງ​ເພື່ອ​ເຮັດ​ສິ່ງ​ທີ່​ຖືກຕ້ອງ​ໃນ​ສາຍ​ຕາ​ຂອງ​ພະເຈົ້າ.</w:t>
      </w:r>
    </w:p>
    <w:p w14:paraId="0D83E028" w14:textId="77777777" w:rsidR="000F7377" w:rsidRDefault="000F7377"/>
    <w:p w14:paraId="173B0905" w14:textId="77777777" w:rsidR="000F7377" w:rsidRDefault="000F7377">
      <w:r xmlns:w="http://schemas.openxmlformats.org/wordprocessingml/2006/main">
        <w:t xml:space="preserve">2. ເຮົາ​ຕ້ອງ​ຈື່​ຈຳ​ໄວ້​ວ່າ​ມານ​ຮ້າຍ​ພະຍາຍາມ​ນຳ​ເຮົາ​ອອກ​ໄປ​ຈາກ​ຄວາມ​ປະສົງ​ຂອງ​ພະເຈົ້າ ແລະ​ເຮົາ​ຕ້ອງ​ມີ​ສະຕິ​ຕໍ່​ຄວາມ​ພະຍາຍາມ​ຂອງ​ມັນ.</w:t>
      </w:r>
    </w:p>
    <w:p w14:paraId="4ED5B7EB" w14:textId="77777777" w:rsidR="000F7377" w:rsidRDefault="000F7377"/>
    <w:p w14:paraId="77FD8790" w14:textId="77777777" w:rsidR="000F7377" w:rsidRDefault="000F7377">
      <w:r xmlns:w="http://schemas.openxmlformats.org/wordprocessingml/2006/main">
        <w:t xml:space="preserve">1. ຢາໂກໂບ 4:7 - "ຕໍ່ຕ້ານມານຮ້າຍ, ແລະລາວຈະຫນີຈາກເຈົ້າ."</w:t>
      </w:r>
    </w:p>
    <w:p w14:paraId="54468D4E" w14:textId="77777777" w:rsidR="000F7377" w:rsidRDefault="000F7377"/>
    <w:p w14:paraId="31A7DC0D" w14:textId="77777777" w:rsidR="000F7377" w:rsidRDefault="000F7377">
      <w:r xmlns:w="http://schemas.openxmlformats.org/wordprocessingml/2006/main">
        <w:t xml:space="preserve">2. 1 John 4:4 - "ທ່ານ, ລູກທີ່ຮັກ, ມາຈາກພຣະເຈົ້າແລະໄດ້ເອົາຊະນະພວກເຂົາ, ເພາະວ່າຜູ້ທີ່ຢູ່ໃນທ່ານແມ່ນໃຫຍ່ກວ່າຜູ້ທີ່ຢູ່ໃນໂລກ."</w:t>
      </w:r>
    </w:p>
    <w:p w14:paraId="0FB1BC16" w14:textId="77777777" w:rsidR="000F7377" w:rsidRDefault="000F7377"/>
    <w:p w14:paraId="308957E8" w14:textId="77777777" w:rsidR="000F7377" w:rsidRDefault="000F7377">
      <w:r xmlns:w="http://schemas.openxmlformats.org/wordprocessingml/2006/main">
        <w:t xml:space="preserve">ເອເຟໂຊ 4:28 ຢ່າ​ໃຫ້​ຄົນ​ທີ່​ລັກ​ຄົນ​ນັ້ນ​ລັກ​ອີກ ແຕ່​ໃຫ້​ລາວ​ອອກ​ແຮງ​ງານ ແລະ​ເຮັດ​ວຽກ​ດ້ວຍ​ມື​ຂອງ​ທີ່​ດີ ເພື່ອ​ລາວ​ຈະ​ໄດ້​ມອບ​ໃຫ້​ຜູ້​ທີ່​ຕ້ອງການ.</w:t>
      </w:r>
    </w:p>
    <w:p w14:paraId="1FFE36CD" w14:textId="77777777" w:rsidR="000F7377" w:rsidRDefault="000F7377"/>
    <w:p w14:paraId="76890F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ຂໍ້​ນີ້​ຊຸກຍູ້​ໃຫ້​ຄົນ​ເຮັດ​ວຽກ​ໜັກ​ແລະ​ໃຊ້​ແຮງ​ງານ​ເພື່ອ​ຊ່ວຍ​ເຫຼືອ​ຄົນ​ທີ່​ຂັດ​ສົນ.</w:t>
      </w:r>
    </w:p>
    <w:p w14:paraId="0335769B" w14:textId="77777777" w:rsidR="000F7377" w:rsidRDefault="000F7377"/>
    <w:p w14:paraId="3513DB12" w14:textId="77777777" w:rsidR="000F7377" w:rsidRDefault="000F7377">
      <w:r xmlns:w="http://schemas.openxmlformats.org/wordprocessingml/2006/main">
        <w:t xml:space="preserve">1. ຄວາມສໍາຄັນຂອງການເຮັດວຽກຫນັກ: ຄວາມພະຍາຍາມຂອງພວກເຮົາສາມາດຊ່ວຍຄົນອື່ນໄດ້ແນວໃດ</w:t>
      </w:r>
    </w:p>
    <w:p w14:paraId="55C8154F" w14:textId="77777777" w:rsidR="000F7377" w:rsidRDefault="000F7377"/>
    <w:p w14:paraId="77E66B63" w14:textId="77777777" w:rsidR="000F7377" w:rsidRDefault="000F7377">
      <w:r xmlns:w="http://schemas.openxmlformats.org/wordprocessingml/2006/main">
        <w:t xml:space="preserve">2. ແຜນຂອງພຣະເຈົ້າສໍາລັບຄວາມເອື້ອເຟື້ອເພື່ອແຜ່: ການນໍາໃຊ້ຊັບພະຍາກອນຂອງພວກເຮົາເພື່ອອວຍພອນຄົນອື່ນ</w:t>
      </w:r>
    </w:p>
    <w:p w14:paraId="5DB2A030" w14:textId="77777777" w:rsidR="000F7377" w:rsidRDefault="000F7377"/>
    <w:p w14:paraId="28B82895" w14:textId="77777777" w:rsidR="000F7377" w:rsidRDefault="000F7377">
      <w:r xmlns:w="http://schemas.openxmlformats.org/wordprocessingml/2006/main">
        <w:t xml:space="preserve">1. ສຸພາສິດ 13:11 - ຊັບສົມບັດ​ທີ່​ໄດ້​ມາ​ໂດຍ​ໄວ​ຈະ​ຫລຸດ​ໜ້ອຍ​ຖອຍ​ລົງ, ແຕ່​ຜູ້​ໃດ​ເກັບ​ເລັກ​ນ້ອຍ​ຈະ​ເພີ່ມ​ຂຶ້ນ.</w:t>
      </w:r>
    </w:p>
    <w:p w14:paraId="3BF9991F" w14:textId="77777777" w:rsidR="000F7377" w:rsidRDefault="000F7377"/>
    <w:p w14:paraId="71740E8E" w14:textId="77777777" w:rsidR="000F7377" w:rsidRDefault="000F7377">
      <w:r xmlns:w="http://schemas.openxmlformats.org/wordprocessingml/2006/main">
        <w:t xml:space="preserve">2. 1 ໂຢຮັນ 3:17-18 - ແຕ່​ຖ້າ​ຜູ້​ໃດ​ມີ​ຊັບ​ສິນ​ຂອງ​ໂລກ​ແລະ​ເຫັນ​ພີ່​ນ້ອງ​ຂັດ​ສົນ ແຕ່​ຍັງ​ປິດ​ໃຈ​ຕໍ່​ຕ້ານ​ລາວ ຄວາມຮັກ​ຂອງ​ພະເຈົ້າ​ຢູ່​ໃນ​ລາວ​ແນວ​ໃດ? ລູກ​ນ້ອຍ​ເອີຍ, ຢ່າ​ໃຫ້​ເຮົາ​ຮັກ​ດ້ວຍ​ຄຳ​ເວົ້າ ຫລື​ການ​ເວົ້າ ແຕ່​ດ້ວຍ​ການ​ກະທຳ ແລະ​ດ້ວຍ​ຄວາມ​ຈິງ.</w:t>
      </w:r>
    </w:p>
    <w:p w14:paraId="0C5F44B1" w14:textId="77777777" w:rsidR="000F7377" w:rsidRDefault="000F7377"/>
    <w:p w14:paraId="3DDAEB61" w14:textId="77777777" w:rsidR="000F7377" w:rsidRDefault="000F7377">
      <w:r xmlns:w="http://schemas.openxmlformats.org/wordprocessingml/2006/main">
        <w:t xml:space="preserve">ເອເຟໂຊ 4:29 ຢ່າ​ໃຫ້​ການ​ສື່ສານ​ອັນ​ເສື່ອມເສຍ​ອອກ​ຈາກ​ປາກ​ຂອງ​ເຈົ້າ, ແຕ່​ເປັນ​ສິ່ງ​ທີ່​ດີ​ທີ່​ຈະ​ໃຊ້​ໃນ​ການ​ສ້າງສາ, ເພື່ອ​ຈະ​ໄດ້​ຮັບ​ຄວາມ​ເມດຕາ​ແກ່​ຜູ້​ຟັງ.</w:t>
      </w:r>
    </w:p>
    <w:p w14:paraId="1284C11B" w14:textId="77777777" w:rsidR="000F7377" w:rsidRDefault="000F7377"/>
    <w:p w14:paraId="09F0EC9F" w14:textId="77777777" w:rsidR="000F7377" w:rsidRDefault="000F7377">
      <w:r xmlns:w="http://schemas.openxmlformats.org/wordprocessingml/2006/main">
        <w:t xml:space="preserve">ເຮົາ​ຄວນ​ໃຊ້​ຄຳ​ເວົ້າ​ຂອງ​ເຮົາ​ເພື່ອ​ເສີມ​ສ້າງ​ຄົນ​ອື່ນ, ບໍ່​ແມ່ນ​ການ​ທຳລາຍ​ເຂົາ​ເຈົ້າ, ເພື່ອ​ສະແດງ​ຄວາມ​ກະລຸນາ​ຕໍ່​ຜູ້​ທີ່​ໄດ້​ຍິນ​ເຮົາ.</w:t>
      </w:r>
    </w:p>
    <w:p w14:paraId="7AB251FF" w14:textId="77777777" w:rsidR="000F7377" w:rsidRDefault="000F7377"/>
    <w:p w14:paraId="2600935B" w14:textId="77777777" w:rsidR="000F7377" w:rsidRDefault="000F7377">
      <w:r xmlns:w="http://schemas.openxmlformats.org/wordprocessingml/2006/main">
        <w:t xml:space="preserve">1. ພະລັງຂອງຄໍາເວົ້າ: ການນໍາໃຊ້ຄໍາເວົ້າຂອງພວກເຮົາເພື່ອສ້າງຜູ້ອື່ນ</w:t>
      </w:r>
    </w:p>
    <w:p w14:paraId="7F21DD4D" w14:textId="77777777" w:rsidR="000F7377" w:rsidRDefault="000F7377"/>
    <w:p w14:paraId="5133CB9B" w14:textId="77777777" w:rsidR="000F7377" w:rsidRDefault="000F7377">
      <w:r xmlns:w="http://schemas.openxmlformats.org/wordprocessingml/2006/main">
        <w:t xml:space="preserve">2. ພຣະ​ຄຸນ​ຂອງ​ການ​ປາກ​ເວົ້າ​: ສະ​ແດງ​ໃຫ້​ເຫັນ​ພຣະ​ຄຸນ​ກັບ​ຜູ້​ທີ່​ຢູ່​ອ້ອມ​ຂ້າງ​ພວກ​ເຮົາ​</w:t>
      </w:r>
    </w:p>
    <w:p w14:paraId="4B16E43B" w14:textId="77777777" w:rsidR="000F7377" w:rsidRDefault="000F7377"/>
    <w:p w14:paraId="483E8CFD" w14:textId="77777777" w:rsidR="000F7377" w:rsidRDefault="000F7377">
      <w:r xmlns:w="http://schemas.openxmlformats.org/wordprocessingml/2006/main">
        <w:t xml:space="preserve">1. ຢາໂກໂບ 3:5-6 “ເຖິງ​ແມ່ນ​ວ່າ​ລີ້ນ​ກໍ​ເປັນ​ສະມາຊິກ​ພຽງ​ເລັກ​ນ້ອຍ, ແລະ​ອວດ​ອວດ​ເຖິງ​ສິ່ງ​ອັນ​ໃຫຍ່​ຫລວງ, ເບິ່ງ​ແມ, ໄຟ​ອັນ​ໃຫຍ່​ພຽງ​ເລັກ​ນ້ອຍ​ກໍ​ເກີດ​ຂຶ້ນ ແລະ​ລີ້ນ​ກໍ​ເປັນ​ໄຟ, ໂລກ​ແຫ່ງ​ຄວາມ​ຊົ່ວ​ຮ້າຍ​ກໍ​ຄື​ກັນ ລີ້ນ​ໃນ​ບັນ​ດາ​ສະ​ມາ​ຊິກ​ຂອງ​ພວກ​ເຮົາ, ທີ່​ມັນ​ເຮັດ​ໃຫ້​ຮ່າງ​ກາຍ​ທັງ​ຫມົດ, ແລະ​ໄຟ​ໄຫມ້​ຕາມ​ທໍາ​ມະ​ຊາດ, ແລະ​ມັນ​ໄດ້​ຖືກ​ໄຟ​ໄຫມ້​ຂອງ hell ໄດ້.”</w:t>
      </w:r>
    </w:p>
    <w:p w14:paraId="22B3B2C8" w14:textId="77777777" w:rsidR="000F7377" w:rsidRDefault="000F7377"/>
    <w:p w14:paraId="62DE79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ໂກໂລດ 4:6 - "ໃຫ້ຄໍາເວົ້າຂອງເຈົ້າສະເຫມີດ້ວຍພຣະຄຸນ, ປຸງລົດຊາດດ້ວຍເກືອ, ເພື່ອວ່າເຈົ້າຈະຮູ້ວ່າເຈົ້າຄວນຕອບທຸກຄົນແນວໃດ."</w:t>
      </w:r>
    </w:p>
    <w:p w14:paraId="0BEACADB" w14:textId="77777777" w:rsidR="000F7377" w:rsidRDefault="000F7377"/>
    <w:p w14:paraId="4974EDDA" w14:textId="77777777" w:rsidR="000F7377" w:rsidRDefault="000F7377">
      <w:r xmlns:w="http://schemas.openxmlformats.org/wordprocessingml/2006/main">
        <w:t xml:space="preserve">ເອເຟໂຊ 4:30 ແລະ ຢ່າ​ໂສກ​ເສົ້າ​ຕໍ່​ພຣະ​ວິນ​ຍານ​ບໍ​ລິ​ສຸດ​ຂອງ​ພຣະ​ເຈົ້າ, ຊຶ່ງ​ໂດຍ​ການ​ທີ່​ພວກ​ທ່ານ​ໄດ້​ຖືກ​ຜະ​ນຶກ​ເຂົ້າ​ກັບ​ວັນ​ແຫ່ງ​ການ​ໄຖ່.</w:t>
      </w:r>
    </w:p>
    <w:p w14:paraId="25D5AA2D" w14:textId="77777777" w:rsidR="000F7377" w:rsidRDefault="000F7377"/>
    <w:p w14:paraId="10EE3BFE" w14:textId="77777777" w:rsidR="000F7377" w:rsidRDefault="000F7377">
      <w:r xmlns:w="http://schemas.openxmlformats.org/wordprocessingml/2006/main">
        <w:t xml:space="preserve">ຢ່າ​ໂສກ​ເສົ້າ​ຕໍ່​ພຣະ​ວິນ​ຍານ​ບໍ​ລິ​ສຸດ​ຂອງ​ພຣະ​ເຈົ້າ, ຜູ້​ປະ​ທັບ​ຕາ​ພວກ​ເຮົາ​ຈົນ​ກ​່​ວາ​ວັນ​ແຫ່ງ​ການ​ໄຖ່.</w:t>
      </w:r>
    </w:p>
    <w:p w14:paraId="1E80493B" w14:textId="77777777" w:rsidR="000F7377" w:rsidRDefault="000F7377"/>
    <w:p w14:paraId="3A861AA0" w14:textId="77777777" w:rsidR="000F7377" w:rsidRDefault="000F7377">
      <w:r xmlns:w="http://schemas.openxmlformats.org/wordprocessingml/2006/main">
        <w:t xml:space="preserve">1: ເຮົາ​ຕ້ອງ​ຈື່​ຈຳ​ໄວ້​ວ່າ​ພຣະ​ວິນ​ຍານ​ບໍ​ລິ​ສຸດ​ບໍ່​ຄວນ​ຖືກ​ເອົາ​ໃຈ​ໃສ່, ເພາະ​ພຣະ​ອົງ​ເປັນ​ຜູ້​ຜະ​ນຶກ​ເຮົາ​ຈົນ​ເຖິງ​ວັນ​ແຫ່ງ​ການ​ໄຖ່.</w:t>
      </w:r>
    </w:p>
    <w:p w14:paraId="45B83CD3" w14:textId="77777777" w:rsidR="000F7377" w:rsidRDefault="000F7377"/>
    <w:p w14:paraId="4802362E" w14:textId="77777777" w:rsidR="000F7377" w:rsidRDefault="000F7377">
      <w:r xmlns:w="http://schemas.openxmlformats.org/wordprocessingml/2006/main">
        <w:t xml:space="preserve">2: ພຣະວິນ​ຍານ​ບໍລິສຸດ​ເປັນ​ຜູ້​ປົກ​ປ້ອງ ​ແລະ ຊີ້​ນຳ​ຂອງ​ເຮົາ, ​ແລະ ພຣະອົງ​ຈະ​ຮັກສາ​ພວກ​ເຮົາ​ໃຫ້​ປອດ​ໄພ​ຈົນ​ເຖິງ​ວັນ​ແຫ່ງ​ການ​ໄຖ່.</w:t>
      </w:r>
    </w:p>
    <w:p w14:paraId="17E56026" w14:textId="77777777" w:rsidR="000F7377" w:rsidRDefault="000F7377"/>
    <w:p w14:paraId="55A658B0" w14:textId="77777777" w:rsidR="000F7377" w:rsidRDefault="000F7377">
      <w:r xmlns:w="http://schemas.openxmlformats.org/wordprocessingml/2006/main">
        <w:t xml:space="preserve">1 ໂຣມ 8:16 ພຣະວິນຍານ​ເປັນ​ພະຍານ​ດ້ວຍ​ວິນຍານ​ຂອງ​ພວກເຮົາ​ວ່າ ພວກເຮົາ​ເປັນ​ລູກ​ຂອງ​ພຣະເຈົ້າ.</w:t>
      </w:r>
    </w:p>
    <w:p w14:paraId="69A52B55" w14:textId="77777777" w:rsidR="000F7377" w:rsidRDefault="000F7377"/>
    <w:p w14:paraId="007C3C17" w14:textId="77777777" w:rsidR="000F7377" w:rsidRDefault="000F7377">
      <w:r xmlns:w="http://schemas.openxmlformats.org/wordprocessingml/2006/main">
        <w:t xml:space="preserve">2 ໂຢຮັນ 14:26 ແຕ່​ຜູ້​ຊ່ວຍ, ພຣະວິນຍານ​ບໍຣິສຸດເຈົ້າ, ຜູ້​ທີ່​ພຣະບິດາເຈົ້າ​ຈະ​ສົ່ງ​ມາ​ໃນ​ນາມ​ຂອງເຮົາ ພຣະອົງ​ຈະ​ສອນ​ເຈົ້າ​ທຸກ​ສິ່ງ ແລະ​ເຮັດ​ໃຫ້​ເຈົ້າ​ຈື່ຈຳ​ທຸກ​ສິ່ງ​ທີ່​ເຮົາ​ໄດ້​ກ່າວ​ແກ່​ເຈົ້າ.</w:t>
      </w:r>
    </w:p>
    <w:p w14:paraId="3919FA86" w14:textId="77777777" w:rsidR="000F7377" w:rsidRDefault="000F7377"/>
    <w:p w14:paraId="34ACBB0D" w14:textId="77777777" w:rsidR="000F7377" w:rsidRDefault="000F7377">
      <w:r xmlns:w="http://schemas.openxmlformats.org/wordprocessingml/2006/main">
        <w:t xml:space="preserve">ເອເຟໂຊ 4:31 ຂໍ​ໃຫ້​ຄວາມ​ຂົມຂື່ນ, ຄວາມ​ໂກດຮ້າຍ, ຄວາມ​ໂກດຮ້າຍ, ການ​ເວົ້າ​ເຍາະ​ເຍີ້ຍ, ແລະ​ຄຳ​ເວົ້າ​ທີ່​ຊົ່ວ​ຮ້າຍ ຈົ່ງ​ໜີ​ໄປ​ຈາກ​ພວກ​ເຈົ້າ​ດ້ວຍ​ຄວາມ​ຮ້າຍ​ແຮງ.</w:t>
      </w:r>
    </w:p>
    <w:p w14:paraId="6190B4E4" w14:textId="77777777" w:rsidR="000F7377" w:rsidRDefault="000F7377"/>
    <w:p w14:paraId="07788080" w14:textId="77777777" w:rsidR="000F7377" w:rsidRDefault="000F7377">
      <w:r xmlns:w="http://schemas.openxmlformats.org/wordprocessingml/2006/main">
        <w:t xml:space="preserve">ເຮົາ​ຄວນ​ປະຖິ້ມ​ຄວາມ​ຂົມຂື່ນ, ຄວາມ​ຄຽດ​ແຄ້ນ, ຄວາມ​ຄຽດ​ແຄ້ນ, ການ​ຮ້ອງ​ໂຮ, ການ​ເວົ້າ​ທີ່​ຊົ່ວ​ຮ້າຍ, ແລະ ຄວາມ​ຮ້າຍ​ກາດ​ອອກ​ໄປ​ຈາກ​ຊີວິດ​ຂອງ​ເຮົາ.</w:t>
      </w:r>
    </w:p>
    <w:p w14:paraId="34E650AB" w14:textId="77777777" w:rsidR="000F7377" w:rsidRDefault="000F7377"/>
    <w:p w14:paraId="02B1835F" w14:textId="77777777" w:rsidR="000F7377" w:rsidRDefault="000F7377">
      <w:r xmlns:w="http://schemas.openxmlformats.org/wordprocessingml/2006/main">
        <w:t xml:space="preserve">1: ຂໍ​ໃຫ້​ເຮົາ​ພະ​ຍາ​ຍາມ​ເປັນ​ເໝືອນ​ດັ່ງ​ພຣະ​ຄຣິດ​ຫລາຍ​ຂຶ້ນ ແລະ​ກຳຈັດ​ຕົວ​ເອງ​ຈາກ​ສິ່ງ​ໃດ​ກໍ​ຕາມ​ທີ່​ຈະ​ກີດ​ກັນ​ເຮົາ​ຈາກ​ການ​ເປັນ​ເໝືອນ​ພຣະ​ອົງ​ຫລາຍ​ຂຶ້ນ.</w:t>
      </w:r>
    </w:p>
    <w:p w14:paraId="6F097F6B" w14:textId="77777777" w:rsidR="000F7377" w:rsidRDefault="000F7377"/>
    <w:p w14:paraId="5A6A16A5" w14:textId="77777777" w:rsidR="000F7377" w:rsidRDefault="000F7377">
      <w:r xmlns:w="http://schemas.openxmlformats.org/wordprocessingml/2006/main">
        <w:t xml:space="preserve">2: ເຮົາ​ຕ້ອງ​ກຳຈັດ​ອັນ​ໃດ​ອັນ​ໜຶ່ງ​ທີ່​ຈະ​ເຮັດ​ໃຫ້​ເກີດ​ຄວາມ​ແຕກ​ແຍກ​ກັນ ແລະ​ການ​ຂັດ​ແຍ້ງ​ກັນ​ໃນ​ທ່າມກາງ​ພວກ​ເຮົາ ແລະ </w:t>
      </w:r>
      <w:r xmlns:w="http://schemas.openxmlformats.org/wordprocessingml/2006/main">
        <w:lastRenderedPageBreak xmlns:w="http://schemas.openxmlformats.org/wordprocessingml/2006/main"/>
      </w:r>
      <w:r xmlns:w="http://schemas.openxmlformats.org/wordprocessingml/2006/main">
        <w:t xml:space="preserve">​ພະຍາຍາມ​ເປັນ​ເອກະ​ພາບ​ກັນ​ໃນ​ຄວາມ​ຮັກ​ແລະ​ຄວາມ​ເຂົ້າ​ໃຈ.</w:t>
      </w:r>
    </w:p>
    <w:p w14:paraId="32F3A291" w14:textId="77777777" w:rsidR="000F7377" w:rsidRDefault="000F7377"/>
    <w:p w14:paraId="47B05A5C" w14:textId="77777777" w:rsidR="000F7377" w:rsidRDefault="000F7377">
      <w:r xmlns:w="http://schemas.openxmlformats.org/wordprocessingml/2006/main">
        <w:t xml:space="preserve">1 ໂກໂລດ 3:8-10 “ແຕ່​ບັດ​ນີ້​ເຈົ້າ​ຕ້ອງ​ປະ​ຖິ້ມ​ຄວາມ​ໂກດ​ຮ້າຍ ຄວາມ​ຄຽດ​ຮ້າຍ ການ​ເວົ້າ​ໃສ່​ຮ້າຍ​ປ້າຍ​ສີ ແລະ​ຄຳ​ເວົ້າ​ທີ່​ຫຍາບ​ຄາຍ ຢ່າ​ເວົ້າ​ຕົວະ​ຕໍ່​ກັນ​ແລະ​ກັນ ເພາະ​ເຫັນ​ວ່າ​ເຈົ້າ​ໄດ້​ປະຖິ້ມ​ຄວາມ​ເກົ່າ​ຂອງ​ຕົນ. ດ້ວຍການປະຕິບັດຂອງມັນແລະໄດ້ເອົາໃຈໃສ່ຕົນເອງໃຫມ່, ເຊິ່ງກໍາລັງຖືກປັບປຸງໃຫມ່ໃນຄວາມຮູ້ຫຼັງຈາກຮູບພາບຂອງຜູ້ສ້າງຂອງມັນ."</w:t>
      </w:r>
    </w:p>
    <w:p w14:paraId="5387526A" w14:textId="77777777" w:rsidR="000F7377" w:rsidRDefault="000F7377"/>
    <w:p w14:paraId="097181EE" w14:textId="77777777" w:rsidR="000F7377" w:rsidRDefault="000F7377">
      <w:r xmlns:w="http://schemas.openxmlformats.org/wordprocessingml/2006/main">
        <w:t xml:space="preserve">2: ຢາໂກໂບ 1: 19-20 - "ພີ່ນ້ອງທີ່ຮັກແພງ, ຈົ່ງຮູ້ເລື່ອງນີ້: ໃຫ້ທຸກຄົນໄວທີ່ຈະໄດ້ຍິນ, ຊ້າທີ່ຈະເວົ້າ, ຊ້າທີ່ຈະໃຈຮ້າຍ; ເພາະວ່າຄວາມໂກດແຄ້ນຂອງມະນຸດບໍ່ໄດ້ເຮັດໃຫ້ເກີດຄວາມຊອບທໍາຂອງພຣະເຈົ້າ."</w:t>
      </w:r>
    </w:p>
    <w:p w14:paraId="62923DA2" w14:textId="77777777" w:rsidR="000F7377" w:rsidRDefault="000F7377"/>
    <w:p w14:paraId="1F535635" w14:textId="77777777" w:rsidR="000F7377" w:rsidRDefault="000F7377">
      <w:r xmlns:w="http://schemas.openxmlformats.org/wordprocessingml/2006/main">
        <w:t xml:space="preserve">ເອເຟໂຊ 4:32 ແລະ​ຈົ່ງ​ມີ​ໃຈ​ເມດຕາ​ຕໍ່​ກັນ​ແລະ​ກັນ, ມີ​ໃຈ​ອ່ອນ​ໂຍນ, ໃຫ້​ອະໄພ​ຊຶ່ງ​ກັນ​ແລະ​ກັນ ເໝືອນ​ດັ່ງ​ທີ່​ພຣະ​ເຈົ້າ​ໄດ້​ໃຫ້​ອະໄພ​ແກ່​ເຈົ້າ.</w:t>
      </w:r>
    </w:p>
    <w:p w14:paraId="5B1EE760" w14:textId="77777777" w:rsidR="000F7377" w:rsidRDefault="000F7377"/>
    <w:p w14:paraId="4B9F2996" w14:textId="77777777" w:rsidR="000F7377" w:rsidRDefault="000F7377">
      <w:r xmlns:w="http://schemas.openxmlformats.org/wordprocessingml/2006/main">
        <w:t xml:space="preserve">ຈົ່ງ​ເມດຕາ​ແລະ​ໃຫ້​ອະໄພ​ຊຶ່ງ​ກັນ​ແລະ​ກັນ, ດັ່ງ​ທີ່​ພຣະຄຣິດ​ໄດ້​ໃຫ້​ອະໄພ​ເຮົາ.</w:t>
      </w:r>
    </w:p>
    <w:p w14:paraId="340B45EC" w14:textId="77777777" w:rsidR="000F7377" w:rsidRDefault="000F7377"/>
    <w:p w14:paraId="2F862DD3" w14:textId="77777777" w:rsidR="000F7377" w:rsidRDefault="000F7377">
      <w:r xmlns:w="http://schemas.openxmlformats.org/wordprocessingml/2006/main">
        <w:t xml:space="preserve">1: ພະລັງຂອງການໃຫ້ອະໄພ</w:t>
      </w:r>
    </w:p>
    <w:p w14:paraId="4998CF3E" w14:textId="77777777" w:rsidR="000F7377" w:rsidRDefault="000F7377"/>
    <w:p w14:paraId="06536454" w14:textId="77777777" w:rsidR="000F7377" w:rsidRDefault="000F7377">
      <w:r xmlns:w="http://schemas.openxmlformats.org/wordprocessingml/2006/main">
        <w:t xml:space="preserve">2: ຈົ່ງ​ເມດຕາ​ແລະ​ໃຫ້​ອະໄພ</w:t>
      </w:r>
    </w:p>
    <w:p w14:paraId="483CA615" w14:textId="77777777" w:rsidR="000F7377" w:rsidRDefault="000F7377"/>
    <w:p w14:paraId="59BC5CFA" w14:textId="77777777" w:rsidR="000F7377" w:rsidRDefault="000F7377">
      <w:r xmlns:w="http://schemas.openxmlformats.org/wordprocessingml/2006/main">
        <w:t xml:space="preserve">1: ໂກໂລດ 3:13 - ແບກ​ຫາບ​ເຊິ່ງ​ກັນ​ແລະ​ກັນ​ແລະ​ຖ້າ​ຫາກ​ວ່າ​ມີ​ການ​ຮ້ອງ​ຮຽນ​ຕໍ່​ຄົນ​ອື່ນ​,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14:paraId="2A47CB7F" w14:textId="77777777" w:rsidR="000F7377" w:rsidRDefault="000F7377"/>
    <w:p w14:paraId="1F569776" w14:textId="77777777" w:rsidR="000F7377" w:rsidRDefault="000F7377">
      <w:r xmlns:w="http://schemas.openxmlformats.org/wordprocessingml/2006/main">
        <w:t xml:space="preserve">2: ລູກາ 6:36-37 - ຈົ່ງມີຄວາມເມດຕາ, ເຖິງແມ່ນວ່າພຣະບິດາຂອງເຈົ້າມີຄວາມເມດຕາ. ບໍ່ຕັດສິນ, ແລະທ່ານຈະບໍ່ຖືກຕັດສິນ; ບໍ່ກ່າວໂທດ, ແລະທ່ານຈະບໍ່ຖືກກ່າວໂທດ; ໃຫ້ອະໄພ, ແລະເຈົ້າຈະໄດ້ຮັບການໃຫ້ອະໄພ.</w:t>
      </w:r>
    </w:p>
    <w:p w14:paraId="57FD58EA" w14:textId="77777777" w:rsidR="000F7377" w:rsidRDefault="000F7377"/>
    <w:p w14:paraId="6232B111" w14:textId="77777777" w:rsidR="000F7377" w:rsidRDefault="000F7377">
      <w:r xmlns:w="http://schemas.openxmlformats.org/wordprocessingml/2006/main">
        <w:t xml:space="preserve">ເອເຟໂຊ 5 ເປັນບົດທີຫ້າຂອງຈົດໝາຍຂອງໂປໂລເຖິງຊາວເອເຟໂຊ. ໃນບົດນີ້, ໂປໂລໄດ້ກ່າວເຖິງລັກສະນະຕ່າງໆຂອງການປະພຶດຂອງຄລິດສະຕຽນ, ໂດຍເນັ້ນຫນັກເຖິງຄວາມສໍາຄັນຂອງການຮຽນແບບຄວາມຮັກຂອງພຣະເຈົ້າແລະການດໍາລົງຊີວິດຢູ່ໃນຄວາມສະຫວ່າງ.</w:t>
      </w:r>
    </w:p>
    <w:p w14:paraId="4DBFC24D" w14:textId="77777777" w:rsidR="000F7377" w:rsidRDefault="000F7377"/>
    <w:p w14:paraId="508DD7BE" w14:textId="77777777" w:rsidR="000F7377" w:rsidRDefault="000F7377">
      <w:r xmlns:w="http://schemas.openxmlformats.org/wordprocessingml/2006/main">
        <w:t xml:space="preserve">ວັກທີ 1: ໂປໂລເລີ່ມຕົ້ນດ້ວຍການກະຕຸ້ນໃຫ້ຜູ້ເຊື່ອຖືຮຽນແບບພະເຈົ້າ ແລະເດີນໄປໃນຄວາມຮັກ, ຄືກັບທີ່ພຣະຄຣິດໄດ້ຮັກເຂົາເຈົ້າ ແລະໄດ້ມອບພຣະອົງເອງເພື່ອເຂົາເຈົ້າ (ເອເຟດ 5:1-2). ພະອົງເນັ້ນໜັກວ່າຜູ້ເຊື່ອຖືຄວນຫຼີກລ່ຽງການຜິດສິນລະທຳທາງເພດ, ຄວາມບໍ່ສະອາດ, ແລະຄວາມໂລບ ແຕ່ໃຫ້ຊີວິດທີ່ມີລັກສະນະໂດຍການຂອບໃຈພະເຈົ້າ. ໂປໂລ​ເຕືອນ​ວ່າ​ບໍ່​ໃຫ້​ມີ​ສ່ວນ​ຮ່ວມ​ໃນ​ຄວາມ​ມືດ​ທີ່​ບໍ່​ເກີດ​ຜົນ ແຕ່​ຈະ​ເປີດ​ເຜີຍ​ໃຫ້​ເຫັນ​ເຂົາ​ເຈົ້າ​ໂດຍ​ການ​ດຳເນີນ​ຊີວິດ​ທີ່​ຊອບທຳ.</w:t>
      </w:r>
    </w:p>
    <w:p w14:paraId="6C9A70B5" w14:textId="77777777" w:rsidR="000F7377" w:rsidRDefault="000F7377"/>
    <w:p w14:paraId="7BE2C40A" w14:textId="77777777" w:rsidR="000F7377" w:rsidRDefault="000F7377">
      <w:r xmlns:w="http://schemas.openxmlformats.org/wordprocessingml/2006/main">
        <w:t xml:space="preserve">ວັກທີ 2: ໂປໂລຍົກໃຫ້ເຫັນຄວາມສໍາຄັນຂອງການດໍາເນີນໄປດ້ວຍສະຕິປັນຍາແລະໃຊ້ໂອກາດໃຫ້ຫຼາຍທີ່ສຸດ (ເອເຟດ 5: 15-17). ລາວ​ຊຸກຍູ້​ໃຫ້​ຜູ້​ເຊື່ອ​ເຂົ້າ​ໃຈ​ສິ່ງ​ທີ່​ເຮັດ​ໃຫ້​ພຣະ​ຜູ້​ເປັນ​ເຈົ້າ​ພໍ​ພຣະ​ໄທ ແລະ​ບໍ່​ໃຫ້​ເປັນ​ຄົນ​ໂງ່​ແຕ່​ມີ​ປັນຍາ. ເຂົາ​ເຈົ້າ​ໄດ້​ຖືກ​ຊັກ​ຊວນ​ໃຫ້​ເຕັມ​ໄປ​ດ້ວຍ​ພຣະ​ວິນ​ຍານ, ຮ້ອງ​ເພງ​ສັນ​ລະ​ເສີນ, ເພງ​ສວດ, ແລະ ເພງ​ທາງ​ວິນ​ຍານ​ໃນ​ຂະ​ນະ​ທີ່​ຂອບ​ໃຈ​ທຸກ​ສິ່ງ​ທຸກ​ຢ່າງ.</w:t>
      </w:r>
    </w:p>
    <w:p w14:paraId="4587B03D" w14:textId="77777777" w:rsidR="000F7377" w:rsidRDefault="000F7377"/>
    <w:p w14:paraId="0180F0B3" w14:textId="77777777" w:rsidR="000F7377" w:rsidRDefault="000F7377">
      <w:r xmlns:w="http://schemas.openxmlformats.org/wordprocessingml/2006/main">
        <w:t xml:space="preserve">ວັກທີ 3: ບົດສະຫຼຸບດ້ວຍຄໍາແນະນໍາສໍາລັບຄວາມສໍາພັນຕ່າງໆພາຍໃນຄອບຄົວຂອງຄຣິສຕຽນ (ເອເຟດ 5: 22-33). ໂປໂລ​ກ່າວ​ຕໍ່​ຜູ້​ເປັນ​ເມຍ, ແນະນຳ​ພວກ​ເຂົາ​ໃຫ້​ຍອມ​ຈຳນົນ​ຕໍ່​ຜົວ​ຂອງ​ພວກ​ເຂົາ​ຕໍ່​ພຣະ​ຜູ້​ເປັນ​ເຈົ້າ. ຜົວ​ໄດ້​ຖືກ​ເອີ້ນ​ໃຫ້​ຮັກ​ເມຍ​ຂອງ​ເຂົາ​ເຈົ້າ​ຢ່າງ​ເສຍ​ສະ​ລະ ດັ່ງ​ທີ່​ພຣະ​ຄຣິດ​ຮັກ​ສາດ​ສະ​ໜາ​ຈັກ. ເດັກນ້ອຍໄດ້ຮັບການຊຸກຍູ້ໃຫ້ເຊື່ອຟັງພໍ່ແມ່ໃນຂະນະທີ່ພໍ່ຖືກກະຕຸ້ນບໍ່ໃຫ້ກະຕຸ້ນລູກຂອງເຂົາເຈົ້າ, ແຕ່ເຮັດໃຫ້ພວກເຂົາຢູ່ໃນລະບຽບວິໄນແລະຄໍາແນະນໍາ.</w:t>
      </w:r>
    </w:p>
    <w:p w14:paraId="4A9EC304" w14:textId="77777777" w:rsidR="000F7377" w:rsidRDefault="000F7377">
      <w:r xmlns:w="http://schemas.openxmlformats.org/wordprocessingml/2006/main">
        <w:t xml:space="preserve">ໂປໂລຍັງເວົ້າກ່ຽວກັບຄວາມສໍາພັນລະຫວ່າງຂ້າທາດແລະນາຍ, ເນັ້ນຫນັກເຖິງການປະຕິບັດທີ່ຍຸດຕິທໍາແລະການເຮັດວຽກຂອງຕົນເອງຢ່າງຈິງໃຈຄືກັບພຣະຄຣິດ.</w:t>
      </w:r>
    </w:p>
    <w:p w14:paraId="47AC4EF0" w14:textId="77777777" w:rsidR="000F7377" w:rsidRDefault="000F7377"/>
    <w:p w14:paraId="385D345D" w14:textId="77777777" w:rsidR="000F7377" w:rsidRDefault="000F7377">
      <w:r xmlns:w="http://schemas.openxmlformats.org/wordprocessingml/2006/main">
        <w:t xml:space="preserve">ສະຫຼຸບ,</w:t>
      </w:r>
    </w:p>
    <w:p w14:paraId="6AAEB231" w14:textId="77777777" w:rsidR="000F7377" w:rsidRDefault="000F7377">
      <w:r xmlns:w="http://schemas.openxmlformats.org/wordprocessingml/2006/main">
        <w:t xml:space="preserve">ບົດທີຫ້າຂອງເອເຟດເນັ້ນໃສ່ການຮຽນແບບຄວາມຮັກຂອງພະເຈົ້າແລະການດໍາເນີນຊີວິດທີ່ມີລັກສະນະຄວາມຊອບທໍາ. ຜູ້ເຊື່ອຖືຖືກເອີ້ນໃຫ້ຍ່າງໃນຄວາມຮັກ, ຫຼີກເວັ້ນການປະພຶດທີ່ຜິດສິນລະທໍາໃນຂະນະທີ່ເປີດເຜີຍການເຮັດວຽກທີ່ບໍ່ມີຜົນຂອງຄວາມມືດໂດຍຜ່ານການດໍາລົງຊີວິດທີ່ຊອບທໍາ.</w:t>
      </w:r>
    </w:p>
    <w:p w14:paraId="4AF6FCE8" w14:textId="77777777" w:rsidR="000F7377" w:rsidRDefault="000F7377">
      <w:r xmlns:w="http://schemas.openxmlformats.org/wordprocessingml/2006/main">
        <w:t xml:space="preserve">ໂປໂລ​ເນັ້ນ​ໜັກ​ເຖິງ​ການ​ເດີນ​ໄປ​ດ້ວຍ​ສະຕິ​ປັນຍາ, ການ​ເຕັມ​ໄປ​ດ້ວຍ​ພຣະ​ວິນ​ຍານ, ການ​ສະ​ແດງ​ຄວາມ​ຂອບ​ພຣະ​ໄທ, ແລະ​ເຮັດ​ໃຫ້​ຫລາຍ​ທີ່​ສຸດ​ໃນ​ທຸກ​ໂອ​ກາດ. ພະອົງ​ໃຫ້​ຄຳ​ແນະນຳ​ສຳລັບ​ຄວາມ​ສຳພັນ​ຕ່າງໆ​ພາຍ​ໃນ​ຄອບຄົວ​ຂອງ​ຄລິດສະຕຽນ ໂດຍ​ກ່າວ​ເຖິງ​ບົດບາດ​ຂອງ​ເມຍ, ສາມີ, ລູກ, ພໍ່, ຂ້າ​ໃຊ້ ແລະ​ນາຍ.</w:t>
      </w:r>
    </w:p>
    <w:p w14:paraId="00513AD5" w14:textId="77777777" w:rsidR="000F7377" w:rsidRDefault="000F7377">
      <w:r xmlns:w="http://schemas.openxmlformats.org/wordprocessingml/2006/main">
        <w:t xml:space="preserve">ບົດນີ້ເນັ້ນຫນັກເຖິງຄວາມສໍາຄັນຂອງການຮຽນແບບຄວາມຮັກຂອງພຣະເຈົ້າ, ດໍາເນີນຊີວິດໃນຄວາມຊອບທໍາແລະສະຕິປັນຍາ. ມັນເນັ້ນຫນັກເຖິງຄວາມສໍາຄັນຂອງການຮັກສາຄວາມສໍາພັນທີ່ມີສຸຂະພາບດີພາຍໃນຄອບຄົວຄຣິສຕຽນແລະການປະຕິບັດຕົນເອງດ້ວຍຄວາມຊື່ສັດໃນສະພາບການສັງຄົມຕ່າງໆ.</w:t>
      </w:r>
    </w:p>
    <w:p w14:paraId="474ABC18" w14:textId="77777777" w:rsidR="000F7377" w:rsidRDefault="000F7377"/>
    <w:p w14:paraId="191EBFD6" w14:textId="77777777" w:rsidR="000F7377" w:rsidRDefault="000F7377"/>
    <w:p w14:paraId="4BB231CF" w14:textId="77777777" w:rsidR="000F7377" w:rsidRDefault="000F7377">
      <w:r xmlns:w="http://schemas.openxmlformats.org/wordprocessingml/2006/main">
        <w:t xml:space="preserve">ເອເຟໂຊ 5:1 ສະນັ້ນ ຈົ່ງ​ເປັນ​ຜູ້​ຕິດຕາມ​ພຣະ​ເຈົ້າ, ເໝືອນ​ດັ່ງ​ລູກ​ທີ່​ຮັກ​ແພງ;</w:t>
      </w:r>
    </w:p>
    <w:p w14:paraId="0E2DAD77" w14:textId="77777777" w:rsidR="000F7377" w:rsidRDefault="000F7377"/>
    <w:p w14:paraId="09646ADA" w14:textId="77777777" w:rsidR="000F7377" w:rsidRDefault="000F7377">
      <w:r xmlns:w="http://schemas.openxmlformats.org/wordprocessingml/2006/main">
        <w:t xml:space="preserve">ຈົ່ງ​ເຮັດ​ຕາມ​ແບບ​ຢ່າງ​ຂອງ​ພະເຈົ້າ​ໃນ​ຖານະ​ທີ່​ເປັນ​ລູກ​ທີ່​ຮັກ.</w:t>
      </w:r>
    </w:p>
    <w:p w14:paraId="6C63DEA5" w14:textId="77777777" w:rsidR="000F7377" w:rsidRDefault="000F7377"/>
    <w:p w14:paraId="4E615BA6" w14:textId="77777777" w:rsidR="000F7377" w:rsidRDefault="000F7377">
      <w:r xmlns:w="http://schemas.openxmlformats.org/wordprocessingml/2006/main">
        <w:t xml:space="preserve">1: ເຮົາ​ຖືກ​ເອີ້ນ​ໃຫ້​ເປັນ​ລູກ​ທີ່​ເຊື່ອ​ຟັງ​ຂອງ​ພຣະ​ເຈົ້າ.</w:t>
      </w:r>
    </w:p>
    <w:p w14:paraId="0805C4F4" w14:textId="77777777" w:rsidR="000F7377" w:rsidRDefault="000F7377"/>
    <w:p w14:paraId="6061695B" w14:textId="77777777" w:rsidR="000F7377" w:rsidRDefault="000F7377">
      <w:r xmlns:w="http://schemas.openxmlformats.org/wordprocessingml/2006/main">
        <w:t xml:space="preserve">2: ເຮົາ​ຕ້ອງ​ພະຍາຍາມ​ສະທ້ອນ​ເຖິງ​ຄວາມ​ຮັກ​ແລະ​ຄວາມ​ເມດຕາ​ຂອງ​ພະເຈົ້າ​ໃນ​ທຸກ​ສິ່ງ​ທີ່​ເຮົາ​ເຮັດ.</w:t>
      </w:r>
    </w:p>
    <w:p w14:paraId="1413A20D" w14:textId="77777777" w:rsidR="000F7377" w:rsidRDefault="000F7377"/>
    <w:p w14:paraId="503C85F8" w14:textId="77777777" w:rsidR="000F7377" w:rsidRDefault="000F7377">
      <w:r xmlns:w="http://schemas.openxmlformats.org/wordprocessingml/2006/main">
        <w:t xml:space="preserve">1: ມັດທາຍ 5: 44-45 - "ແຕ່ຂ້າພະເຈົ້າເວົ້າກັບເຈົ້າ, ຮັກສັດຕູຂອງເຈົ້າ, ອວຍພອນຜູ້ທີ່ສາບແຊ່ງເຈົ້າ, ຈົ່ງເຮັດດີຕໍ່ຜູ້ທີ່ກຽດຊັງເຈົ້າ, ແລະອະທິຖານເພື່ອຜູ້ທີ່ໃຊ້ເຈົ້າຢ່າງຈິງຈັງ, ແລະຂົ່ມເຫັງເຈົ້າ."</w:t>
      </w:r>
    </w:p>
    <w:p w14:paraId="3CEC4C3E" w14:textId="77777777" w:rsidR="000F7377" w:rsidRDefault="000F7377"/>
    <w:p w14:paraId="5035B57F" w14:textId="77777777" w:rsidR="000F7377" w:rsidRDefault="000F7377">
      <w:r xmlns:w="http://schemas.openxmlformats.org/wordprocessingml/2006/main">
        <w:t xml:space="preserve">2: 1 John 4: 12 - "ບໍ່ມີໃຜເຄີຍເຫັນພຣະເຈົ້າ; ແຕ່ຖ້າພວກເຮົາຮັກຊຶ່ງກັນແລະກັນ, ພຣະເຈົ້າຢູ່ໃນພວກເຮົາແລະຄວາມຮັກຂອງພຣະອົງຈະສົມບູນຢູ່ໃນພວກເຮົາ."</w:t>
      </w:r>
    </w:p>
    <w:p w14:paraId="3780B436" w14:textId="77777777" w:rsidR="000F7377" w:rsidRDefault="000F7377"/>
    <w:p w14:paraId="5F8E44BF" w14:textId="77777777" w:rsidR="000F7377" w:rsidRDefault="000F7377">
      <w:r xmlns:w="http://schemas.openxmlformats.org/wordprocessingml/2006/main">
        <w:t xml:space="preserve">ເອເຟໂຊ 5:2 ແລະ​ຈົ່ງ​ເດີນ​ໄປ​ດ້ວຍ​ຄວາມ​ຮັກ ເໝືອນ​ດັ່ງ​ພຣະຄຣິດ​ໄດ້​ຊົງ​ຮັກ​ພວກ​ເຮົາ​ເໝືອນ​ກັນ ແລະ​ໄດ້​ຖວາຍ​ພຣະອົງ​ເອງ​ເປັນ​ເຄື່ອງ​ບູຊາ ແລະ​ເຄື່ອງ​ບູຊາ​ຖວາຍ​ແກ່​ພຣະເຈົ້າ​ເພື່ອ​ເປັນ​ເຄື່ອງ​ຫອມ​ຂອງ​ພວກເຮົາ.</w:t>
      </w:r>
    </w:p>
    <w:p w14:paraId="6FF03803" w14:textId="77777777" w:rsidR="000F7377" w:rsidRDefault="000F7377"/>
    <w:p w14:paraId="6DA1C91E" w14:textId="77777777" w:rsidR="000F7377" w:rsidRDefault="000F7377">
      <w:r xmlns:w="http://schemas.openxmlformats.org/wordprocessingml/2006/main">
        <w:t xml:space="preserve">ຊາວຄຣິດສະຕຽນຖືກເອີ້ນໃຫ້ເຮັດຕາມແບບຢ່າງຂອງພຣະເຢຊູຄຣິດ, ຜູ້ທີ່ຮັກເຮົາຢ່າງເສຍສະລະແລະໄດ້ຖວາຍພຣະອົງເອງຕໍ່ພຣະເຈົ້າເປັນເຄື່ອງບູຊາທີ່ພໍໃຈ.</w:t>
      </w:r>
    </w:p>
    <w:p w14:paraId="72AD71D1" w14:textId="77777777" w:rsidR="000F7377" w:rsidRDefault="000F7377"/>
    <w:p w14:paraId="02F44AC0" w14:textId="77777777" w:rsidR="000F7377" w:rsidRDefault="000F7377">
      <w:r xmlns:w="http://schemas.openxmlformats.org/wordprocessingml/2006/main">
        <w:t xml:space="preserve">1. ການດຳລົງຊີວິດດ້ວຍຄວາມຮັກ: ການຮຽກຮ້ອງໃຫ້ເຮັດຕາມຕົວຢ່າງຂອງພະເຍຊູ</w:t>
      </w:r>
    </w:p>
    <w:p w14:paraId="70E469E9" w14:textId="77777777" w:rsidR="000F7377" w:rsidRDefault="000F7377"/>
    <w:p w14:paraId="05BFF867" w14:textId="77777777" w:rsidR="000F7377" w:rsidRDefault="000F7377">
      <w:r xmlns:w="http://schemas.openxmlformats.org/wordprocessingml/2006/main">
        <w:t xml:space="preserve">2. ການເສຍສະລະແລະການຮັບໃຊ້: ວິທີທີ່ພຣະເຢຊູຮັກພວກເຮົາແລະສິ່ງທີ່ພວກເຮົາສາມາດຮຽນຮູ້ຈາກພຣະອົງ</w:t>
      </w:r>
    </w:p>
    <w:p w14:paraId="30A92910" w14:textId="77777777" w:rsidR="000F7377" w:rsidRDefault="000F7377"/>
    <w:p w14:paraId="649913A4" w14:textId="77777777" w:rsidR="000F7377" w:rsidRDefault="000F7377">
      <w:r xmlns:w="http://schemas.openxmlformats.org/wordprocessingml/2006/main">
        <w:t xml:space="preserve">1. John 15: 12-13 - "ນີ້ແມ່ນຄໍາສັ່ງຂອງຂ້າພະເຈົ້າ, ວ່າທ່ານຮັກຊຶ່ງກັນແລະກັນ, ເປັນຂ້າພະເຈົ້າຮັກທ່ານ. ຄວາມຮັກທີ່ຍິ່ງໃຫຍ່ບໍ່ມີຜູ້ຊາຍກ່ວານີ້, ທີ່ຜູ້ຊາຍຈະເສຍຊີວິດຂອງຕົນເພື່ອຫມູ່ເພື່ອນຂອງຕົນ."</w:t>
      </w:r>
    </w:p>
    <w:p w14:paraId="5F9369B2" w14:textId="77777777" w:rsidR="000F7377" w:rsidRDefault="000F7377"/>
    <w:p w14:paraId="354AB9D1" w14:textId="77777777" w:rsidR="000F7377" w:rsidRDefault="000F7377">
      <w:r xmlns:w="http://schemas.openxmlformats.org/wordprocessingml/2006/main">
        <w:t xml:space="preserve">2. Romans 12: 1 - "ຂ້າ​ພະ​ເຈົ້າ​ຂໍ​ອ້ອນ​ວອນ​ທ່ານ, ອ້າຍ​ນ້ອງ​ທັງ​ຫລາຍ, ໂດຍ​ຄວາມ​ເມດ​ຕາ​ຂອງ​ພຣະ​ເຈົ້າ, ໃຫ້​ທ່ານ​ນໍາ​ສະ​ເຫນີ​ຮ່າງ​ກາຍ​ຂອງ​ທ່ານ​ເປັນ​ການ​ເສຍ​ສະ​ລະ​ທີ່​ມີ​ຊີ​ວິດ, ບໍ​ລິ​ສຸດ, ເປັນ​ທີ່​ຍອມ​ຮັບ​ຂອງ​ພຣະ​ເຈົ້າ, ຊຶ່ງ​ເປັນ​ການ​ບໍ​ລິ​ການ​ທີ່​ສົມ​ເຫດ​ສົມ​ຜົນ​ຂອງ​ທ່ານ.</w:t>
      </w:r>
    </w:p>
    <w:p w14:paraId="0EC74CD6" w14:textId="77777777" w:rsidR="000F7377" w:rsidRDefault="000F7377"/>
    <w:p w14:paraId="0EDB7347" w14:textId="77777777" w:rsidR="000F7377" w:rsidRDefault="000F7377">
      <w:r xmlns:w="http://schemas.openxmlformats.org/wordprocessingml/2006/main">
        <w:t xml:space="preserve">Ephesians 5:3 ແຕ່​ການ​ຜິດ​ຊາຍ​ຍິງ, ແລະ​ຄວາມ​ບໍ່​ສະອາດ​ທັງ​ຫມົດ, ຫລື​ຄວາມ​ໂລບ, ຢ່າ​ໃຫ້​ມັນ​ຖືກ​ຕັ້ງ​ຊື່​ໃນ​ບັນ​ດາ​ພວກ​ທ່ານ, ເປັນ​ໄພ່​ພົນ​ຂອງ​ພຣະ​ອົງ;</w:t>
      </w:r>
    </w:p>
    <w:p w14:paraId="13E233DA" w14:textId="77777777" w:rsidR="000F7377" w:rsidRDefault="000F7377"/>
    <w:p w14:paraId="67EBE97E" w14:textId="77777777" w:rsidR="000F7377" w:rsidRDefault="000F7377">
      <w:r xmlns:w="http://schemas.openxmlformats.org/wordprocessingml/2006/main">
        <w:t xml:space="preserve">ຄຣິສຕຽນຖືກເອີ້ນໃຫ້ດຳລົງຊີວິດທີ່ບໍລິສຸດ, ປາດສະຈາກຄວາມຄິດ, ຄຳເວົ້າ, ແລະ ການກະທຳທີ່ບໍ່ສະອາດ.</w:t>
      </w:r>
    </w:p>
    <w:p w14:paraId="6069628F" w14:textId="77777777" w:rsidR="000F7377" w:rsidRDefault="000F7377"/>
    <w:p w14:paraId="45F6F558" w14:textId="77777777" w:rsidR="000F7377" w:rsidRDefault="000F7377">
      <w:r xmlns:w="http://schemas.openxmlformats.org/wordprocessingml/2006/main">
        <w:t xml:space="preserve">1. "ດຳລົງຊີວິດແຫ່ງຄວາມບໍລິສຸດ"</w:t>
      </w:r>
    </w:p>
    <w:p w14:paraId="2E2F124D" w14:textId="77777777" w:rsidR="000F7377" w:rsidRDefault="000F7377"/>
    <w:p w14:paraId="5EDDEBF0" w14:textId="77777777" w:rsidR="000F7377" w:rsidRDefault="000F7377">
      <w:r xmlns:w="http://schemas.openxmlformats.org/wordprocessingml/2006/main">
        <w:t xml:space="preserve">2. "ພະລັງຂອງຄໍາເວົ້າຂອງພວກເຮົາ"</w:t>
      </w:r>
    </w:p>
    <w:p w14:paraId="02B13979" w14:textId="77777777" w:rsidR="000F7377" w:rsidRDefault="000F7377"/>
    <w:p w14:paraId="63F67DEB" w14:textId="77777777" w:rsidR="000F7377" w:rsidRDefault="000F7377">
      <w:r xmlns:w="http://schemas.openxmlformats.org/wordprocessingml/2006/main">
        <w:t xml:space="preserve">1. ຢາໂກໂບ 1:22-25 – ຈົ່ງ​ເຮັດ​ຕາມ​ພຣະ​ຄຳ, ແລະ ບໍ່​ແມ່ນ​ຜູ້​ຟັງ​ເທົ່າ​ນັ້ນ.</w:t>
      </w:r>
    </w:p>
    <w:p w14:paraId="02498B9A" w14:textId="77777777" w:rsidR="000F7377" w:rsidRDefault="000F7377"/>
    <w:p w14:paraId="5A7D344A" w14:textId="77777777" w:rsidR="000F7377" w:rsidRDefault="000F7377">
      <w:r xmlns:w="http://schemas.openxmlformats.org/wordprocessingml/2006/main">
        <w:t xml:space="preserve">2. 1 ໂກລິນໂທ 6:18-20 — ຈົ່ງ​ໜີ​ຈາກ​ການ​ຜິດ​ສິນລະທຳ​ທາງ​ເພດ.</w:t>
      </w:r>
    </w:p>
    <w:p w14:paraId="104BCE35" w14:textId="77777777" w:rsidR="000F7377" w:rsidRDefault="000F7377"/>
    <w:p w14:paraId="47329122" w14:textId="77777777" w:rsidR="000F7377" w:rsidRDefault="000F7377">
      <w:r xmlns:w="http://schemas.openxmlformats.org/wordprocessingml/2006/main">
        <w:t xml:space="preserve">ເອເຟໂຊ 5:4 ບໍ່​ແມ່ນ​ຄວາມ​ສົກກະປົກ, ການ​ເວົ້າ​ທີ່​ໂງ່, ຫລື​ເວົ້າ​ເຍາະ​ເຍີ້ຍ​ຊຶ່ງ​ບໍ່​ສະດວກ, ແຕ່​ໃຫ້​ຄຳ​ຂອບພຣະຄຸນ​ແທນ.</w:t>
      </w:r>
    </w:p>
    <w:p w14:paraId="79F6A2EF" w14:textId="77777777" w:rsidR="000F7377" w:rsidRDefault="000F7377"/>
    <w:p w14:paraId="05D5A603" w14:textId="77777777" w:rsidR="000F7377" w:rsidRDefault="000F7377">
      <w:r xmlns:w="http://schemas.openxmlformats.org/wordprocessingml/2006/main">
        <w:t xml:space="preserve">ດໍາເນີນຊີວິດດ້ວຍຄວາມກະຕັນຍູແລະຂອບໃຈສໍາລັບພອນຂອງພຣະເຈົ້າ.</w:t>
      </w:r>
    </w:p>
    <w:p w14:paraId="704E65E1" w14:textId="77777777" w:rsidR="000F7377" w:rsidRDefault="000F7377"/>
    <w:p w14:paraId="0AA749B3" w14:textId="77777777" w:rsidR="000F7377" w:rsidRDefault="000F7377">
      <w:r xmlns:w="http://schemas.openxmlformats.org/wordprocessingml/2006/main">
        <w:t xml:space="preserve">1: ດຳລົງຊີວິດດ້ວຍຄວາມກະຕັນຍູ ແລະ ຄວາມກະຕັນຍູ</w:t>
      </w:r>
    </w:p>
    <w:p w14:paraId="4EC30D4D" w14:textId="77777777" w:rsidR="000F7377" w:rsidRDefault="000F7377"/>
    <w:p w14:paraId="2BE2226F" w14:textId="77777777" w:rsidR="000F7377" w:rsidRDefault="000F7377">
      <w:r xmlns:w="http://schemas.openxmlformats.org/wordprocessingml/2006/main">
        <w:t xml:space="preserve">2: ພະລັງຂອງຫົວໃຈທີ່ກະຕັນຍູ</w:t>
      </w:r>
    </w:p>
    <w:p w14:paraId="1D4FBF8A" w14:textId="77777777" w:rsidR="000F7377" w:rsidRDefault="000F7377"/>
    <w:p w14:paraId="1773C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Colossians 3:17 - ແລະສິ່ງໃດກໍ່ຕາມທີ່ເຈົ້າເຮັດດ້ວຍຄໍາເວົ້າຫຼືການກະທໍາ,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4EE5CADF" w14:textId="77777777" w:rsidR="000F7377" w:rsidRDefault="000F7377"/>
    <w:p w14:paraId="60A49D2F" w14:textId="77777777" w:rsidR="000F7377" w:rsidRDefault="000F7377">
      <w:r xmlns:w="http://schemas.openxmlformats.org/wordprocessingml/2006/main">
        <w:t xml:space="preserve">2: Psalm 92:1 - ມັນ​ເປັນ​ການ​ດີ​ທີ່​ຈະ​ຂອບ​ພຣະ​ໄທ​ພຣະ​ຜູ້​ເປັນ​ເຈົ້າ, ແລະ​ການ​ຮ້ອງ​ເພງ​ສັນ​ລະ​ເສີນ​ພຣະ​ນາມ​ຂອງ​ພຣະ​ອົງ, O ສູງ​ສຸດ.</w:t>
      </w:r>
    </w:p>
    <w:p w14:paraId="262EFB8D" w14:textId="77777777" w:rsidR="000F7377" w:rsidRDefault="000F7377"/>
    <w:p w14:paraId="73752424" w14:textId="77777777" w:rsidR="000F7377" w:rsidRDefault="000F7377">
      <w:r xmlns:w="http://schemas.openxmlformats.org/wordprocessingml/2006/main">
        <w:t xml:space="preserve">ເອເຟໂຊ 5:5 ດ້ວຍ​ເຫດ​ນີ້​ເຈົ້າ​ຈຶ່ງ​ຮູ້​ວ່າ​ບໍ່​ມີ​ຄົນ​ນອກ​ໂສເພນີ, ຄົນ​ທີ່​ບໍ່​ສະອາດ, ແລະ​ຄົນ​ໂລບ, ຜູ້​ຂາບໄຫວ້​ຮູບເຄົາຣົບ, ບໍ່​ມີ​ມໍລະດົກ​ໃດໆ​ໃນ​ອານາຈັກ​ຂອງ​ພຣະຄຣິດ ແລະ​ຂອງ​ພຣະເຈົ້າ.</w:t>
      </w:r>
    </w:p>
    <w:p w14:paraId="6FF863B3" w14:textId="77777777" w:rsidR="000F7377" w:rsidRDefault="000F7377"/>
    <w:p w14:paraId="2715B627" w14:textId="77777777" w:rsidR="000F7377" w:rsidRDefault="000F7377">
      <w:r xmlns:w="http://schemas.openxmlformats.org/wordprocessingml/2006/main">
        <w:t xml:space="preserve">ຂໍ້ນີ້ຈາກເອເຟດ 5:5 ສອນວ່າຜູ້ທີ່ເຮັດການຜິດສິນລະທໍາ, ເປັນມົນທິນ, ແລະເປັນຮູບປັ້ນບໍ່ມີສິດທີ່ຈະສືບທອດອານາຈັກຂອງພຣະຄຣິດແລະພຣະເຈົ້າ.</w:t>
      </w:r>
    </w:p>
    <w:p w14:paraId="06F9ADD8" w14:textId="77777777" w:rsidR="000F7377" w:rsidRDefault="000F7377"/>
    <w:p w14:paraId="338EE95F" w14:textId="77777777" w:rsidR="000F7377" w:rsidRDefault="000F7377">
      <w:r xmlns:w="http://schemas.openxmlformats.org/wordprocessingml/2006/main">
        <w:t xml:space="preserve">1. ອັນຕະລາຍຂອງການປະພຶດທີ່ຜິດສິນລະທຳ: ການສຶກສາໃນເອເຟດ 5:5</w:t>
      </w:r>
    </w:p>
    <w:p w14:paraId="0C9BBA4E" w14:textId="77777777" w:rsidR="000F7377" w:rsidRDefault="000F7377"/>
    <w:p w14:paraId="4D46FF2D" w14:textId="77777777" w:rsidR="000F7377" w:rsidRDefault="000F7377">
      <w:r xmlns:w="http://schemas.openxmlformats.org/wordprocessingml/2006/main">
        <w:t xml:space="preserve">2. ເສັ້ນທາງສູ່ຄວາມລອດ: ການສຶກສາເອເຟດ 5:5</w:t>
      </w:r>
    </w:p>
    <w:p w14:paraId="37B84E12" w14:textId="77777777" w:rsidR="000F7377" w:rsidRDefault="000F7377"/>
    <w:p w14:paraId="3497D185" w14:textId="77777777" w:rsidR="000F7377" w:rsidRDefault="000F7377">
      <w:r xmlns:w="http://schemas.openxmlformats.org/wordprocessingml/2006/main">
        <w:t xml:space="preserve">1. 1 ໂກລິນໂທ 6:9-10 - ເຈົ້າຮູ້ບໍວ່າຄົນບໍ່ຊອບທໍາຈະບໍ່ເປັນມໍລະດົກຂອງອານາຈັກຂອງພຣະເຈົ້າ? ຢ່າ​ຖືກ​ຫລອກ​ລວງ: ທັງ​ບໍ່​ເປັນ​ຄົນ​ຜິດ​ປະເວນີ, ບໍ່​ມີ​ຮູບ​ປັ້ນ, ບໍ່​ມີ​ການ​ຫລິ້ນ​ຊູ້, ບໍ່​ມີ​ຄວາມ​ຫຼົງ​ໄຫຼ, ຫລື ການ​ລ່ວງ​ລະ​ເມີດ​ຕົນ​ເອງ​ກັບ​ມະ​ນຸດ.</w:t>
      </w:r>
    </w:p>
    <w:p w14:paraId="3F4DB202" w14:textId="77777777" w:rsidR="000F7377" w:rsidRDefault="000F7377"/>
    <w:p w14:paraId="22B2D6A3" w14:textId="77777777" w:rsidR="000F7377" w:rsidRDefault="000F7377">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41E0F1DF" w14:textId="77777777" w:rsidR="000F7377" w:rsidRDefault="000F7377"/>
    <w:p w14:paraId="6DABDCDD" w14:textId="77777777" w:rsidR="000F7377" w:rsidRDefault="000F7377">
      <w:r xmlns:w="http://schemas.openxmlformats.org/wordprocessingml/2006/main">
        <w:t xml:space="preserve">ເອເຟໂຊ 5:6 ຢ່າ​ໃຫ້​ຜູ້ໃດ​ຫລອກລວງ​ເຈົ້າ​ດ້ວຍ​ຖ້ອຍຄຳ​ທີ່​ໄຮ້​ປະໂຫຍດ ເພາະ​ເຫດ​ການ​ເຫຼົ່ານີ້​ຈຶ່ງ​ເກີດ​ຄວາມ​ໂກດຮ້າຍ​ຂອງ​ພຣະເຈົ້າ​ມາ​ສູ່​ລູກ​ທີ່​ບໍ່​ເຊື່ອຟັງ.</w:t>
      </w:r>
    </w:p>
    <w:p w14:paraId="7544F6DA" w14:textId="77777777" w:rsidR="000F7377" w:rsidRDefault="000F7377"/>
    <w:p w14:paraId="71BF110A" w14:textId="77777777" w:rsidR="000F7377" w:rsidRDefault="000F7377">
      <w:r xmlns:w="http://schemas.openxmlformats.org/wordprocessingml/2006/main">
        <w:t xml:space="preserve">ພຣະພິໂລດຂອງພຣະເຈົ້າເກີດຂື້ນກັບຜູ້ທີ່ບໍ່ເຊື່ອຟັງຄໍາສັ່ງຂອງພຣະອົງ.</w:t>
      </w:r>
    </w:p>
    <w:p w14:paraId="49FD929C" w14:textId="77777777" w:rsidR="000F7377" w:rsidRDefault="000F7377"/>
    <w:p w14:paraId="1FEE4C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ຢ່າ​ຫລອກ​ລວງ​ດ້ວຍ​ຄຳ​ເປົ່າ​ຫວ່າງ ແລະ​ເຮັດ​ຕາມ​ພຣະ​ຄຳ​ຂອງ​ພຣະ​ເຈົ້າ​ແທນ.</w:t>
      </w:r>
    </w:p>
    <w:p w14:paraId="1403590A" w14:textId="77777777" w:rsidR="000F7377" w:rsidRDefault="000F7377"/>
    <w:p w14:paraId="5F7B8EB3" w14:textId="77777777" w:rsidR="000F7377" w:rsidRDefault="000F7377">
      <w:r xmlns:w="http://schemas.openxmlformats.org/wordprocessingml/2006/main">
        <w:t xml:space="preserve">2: ຖ້າ​ເຮົາ​ເຊື່ອ​ຟັງ​ພະເຈົ້າ​ຕໍ່ໆໄປ ເຮົາ​ກໍ​ຈະ​ພົ້ນ​ຈາກ​ຄວາມ​ໂກດ​ຮ້າຍ​ຂອງ​ພະເຈົ້າ.</w:t>
      </w:r>
    </w:p>
    <w:p w14:paraId="221E6077" w14:textId="77777777" w:rsidR="000F7377" w:rsidRDefault="000F7377"/>
    <w:p w14:paraId="02677D3E" w14:textId="77777777" w:rsidR="000F7377" w:rsidRDefault="000F7377">
      <w:r xmlns:w="http://schemas.openxmlformats.org/wordprocessingml/2006/main">
        <w:t xml:space="preserve">1: John 14: 15, "ຖ້າຫາກວ່າທ່ານຮັກຂ້າພະເຈົ້າ, ຮັກສາຄໍາສັ່ງຂອງຂ້າພະເຈົ້າ."</w:t>
      </w:r>
    </w:p>
    <w:p w14:paraId="573C55FD" w14:textId="77777777" w:rsidR="000F7377" w:rsidRDefault="000F7377"/>
    <w:p w14:paraId="40BBBA08" w14:textId="77777777" w:rsidR="000F7377" w:rsidRDefault="000F7377">
      <w:r xmlns:w="http://schemas.openxmlformats.org/wordprocessingml/2006/main">
        <w:t xml:space="preserve">2: ສຸພາສິດ 3:5-6, "ຈົ່ງວາງໃຈໃນພຣະຜູ້ເປັນເຈົ້າດ້ວຍສຸດໃຈຂອງເຈົ້າ;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ແລະພຣະອົງຈະຊີ້ນໍາເສັ້ນທາງຂອງເຈົ້າ."</w:t>
      </w:r>
    </w:p>
    <w:p w14:paraId="7CDC9DB1" w14:textId="77777777" w:rsidR="000F7377" w:rsidRDefault="000F7377"/>
    <w:p w14:paraId="369A98DF" w14:textId="77777777" w:rsidR="000F7377" w:rsidRDefault="000F7377">
      <w:r xmlns:w="http://schemas.openxmlformats.org/wordprocessingml/2006/main">
        <w:t xml:space="preserve">ເອເຟໂຊ 5:7 ສະນັ້ນ ຢ່າ​ໃຫ້​ເຈົ້າ​ມີ​ສ່ວນ​ຮ່ວມ​ກັບ​ພວກເຂົາ.</w:t>
      </w:r>
    </w:p>
    <w:p w14:paraId="63E7695E" w14:textId="77777777" w:rsidR="000F7377" w:rsidRDefault="000F7377"/>
    <w:p w14:paraId="3FC22A7E" w14:textId="77777777" w:rsidR="000F7377" w:rsidRDefault="000F7377">
      <w:r xmlns:w="http://schemas.openxmlformats.org/wordprocessingml/2006/main">
        <w:t xml:space="preserve">Passage Christians ບໍ່ ຄວນ ຮັບ ສ່ວນ ໃນ ກິດ ຈະ ກໍາ ຂອງ ບໍ່ ເຊື່ອ ຖື.</w:t>
      </w:r>
    </w:p>
    <w:p w14:paraId="16E4FA78" w14:textId="77777777" w:rsidR="000F7377" w:rsidRDefault="000F7377"/>
    <w:p w14:paraId="69698723" w14:textId="77777777" w:rsidR="000F7377" w:rsidRDefault="000F7377">
      <w:r xmlns:w="http://schemas.openxmlformats.org/wordprocessingml/2006/main">
        <w:t xml:space="preserve">1. ປະຕິບັດຕາມເສັ້ນທາງຂອງພຣະເຈົ້າ - ຫຼີກລ່ຽງເສັ້ນທາງທີ່ຜິດ</w:t>
      </w:r>
    </w:p>
    <w:p w14:paraId="107236BD" w14:textId="77777777" w:rsidR="000F7377" w:rsidRDefault="000F7377"/>
    <w:p w14:paraId="08AAAF27" w14:textId="77777777" w:rsidR="000F7377" w:rsidRDefault="000F7377">
      <w:r xmlns:w="http://schemas.openxmlformats.org/wordprocessingml/2006/main">
        <w:t xml:space="preserve">2. ດຳລົງຊີວິດໃຫ້ບໍລິສຸດ - ການລະເວັ້ນຈາກບາບ</w:t>
      </w:r>
    </w:p>
    <w:p w14:paraId="170E3161" w14:textId="77777777" w:rsidR="000F7377" w:rsidRDefault="000F7377"/>
    <w:p w14:paraId="16891149" w14:textId="77777777" w:rsidR="000F7377" w:rsidRDefault="000F7377">
      <w:r xmlns:w="http://schemas.openxmlformats.org/wordprocessingml/2006/main">
        <w:t xml:space="preserve">1. 1 ເທຊະໂລນີກ 5: 22 - "ລະເວັ້ນຈາກຮູບລັກສະນະຂອງຄວາມຊົ່ວຮ້າຍທັງຫມົດ."</w:t>
      </w:r>
    </w:p>
    <w:p w14:paraId="2368D618" w14:textId="77777777" w:rsidR="000F7377" w:rsidRDefault="000F7377"/>
    <w:p w14:paraId="07EA0F85" w14:textId="77777777" w:rsidR="000F7377" w:rsidRDefault="000F7377">
      <w:r xmlns:w="http://schemas.openxmlformats.org/wordprocessingml/2006/main">
        <w:t xml:space="preserve">2. ໂລມ 12:2 - “ຢ່າ​ເຮັດ​ຕາມ​ໂລກ​ນີ້: ແຕ່​ຈົ່ງ​ປ່ຽນ​ໃຈ​ໃໝ່​ເພື່ອ​ເຈົ້າ​ຈະ​ໄດ້​ພິສູດ​ວ່າ​ສິ່ງ​ໃດ​ເປັນ​ສິ່ງ​ທີ່​ດີ ແລະ​ເປັນ​ທີ່​ຍອມ​ຮັບ ແລະ​ສົມບູນ​ແບບ​ຂອງ​ພະເຈົ້າ.</w:t>
      </w:r>
    </w:p>
    <w:p w14:paraId="396208A8" w14:textId="77777777" w:rsidR="000F7377" w:rsidRDefault="000F7377"/>
    <w:p w14:paraId="00F2D65F" w14:textId="77777777" w:rsidR="000F7377" w:rsidRDefault="000F7377">
      <w:r xmlns:w="http://schemas.openxmlformats.org/wordprocessingml/2006/main">
        <w:t xml:space="preserve">ເອເຟໂຊ 5:8 ເພາະ​ບາງ​ເທື່ອ​ເຈົ້າ​ເປັນ​ຄວາມ​ມືດ, ແຕ່​ບັດ​ນີ້​ເຈົ້າ​ເປັນ​ຄວາມ​ສະ​ຫວ່າງ​ໃນ​ພຣະ​ຜູ້​ເປັນ​ເຈົ້າ: ຈົ່ງ​ເດີນ​ໄປ​ເໝືອນ​ດັ່ງ​ລູກ​ຂອງ​ຄວາມ​ສະ​ຫວ່າງ.</w:t>
      </w:r>
    </w:p>
    <w:p w14:paraId="7F16BCF8" w14:textId="77777777" w:rsidR="000F7377" w:rsidRDefault="000F7377"/>
    <w:p w14:paraId="265C7AB8" w14:textId="77777777" w:rsidR="000F7377" w:rsidRDefault="000F7377">
      <w:r xmlns:w="http://schemas.openxmlformats.org/wordprocessingml/2006/main">
        <w:t xml:space="preserve">ເຊື່ອຄັ້ງຫນຶ່ງເຄີຍເປັນຄວາມມືດ, ແຕ່ໃນປັດຈຸບັນມີຄວາມສະຫວ່າງໃນພຣະຜູ້ເປັນເຈົ້າ. ເຂົາເຈົ້າຄວນຈະດໍາລົງຊີວິດເປັນເດັກນ້ອຍຂອງແສງສະຫວ່າງ.</w:t>
      </w:r>
    </w:p>
    <w:p w14:paraId="44DCB731" w14:textId="77777777" w:rsidR="000F7377" w:rsidRDefault="000F7377"/>
    <w:p w14:paraId="626C9E2D" w14:textId="77777777" w:rsidR="000F7377" w:rsidRDefault="000F7377">
      <w:r xmlns:w="http://schemas.openxmlformats.org/wordprocessingml/2006/main">
        <w:t xml:space="preserve">1. "ດໍາລົງຊີວິດເປັນເດັກນ້ອຍຂອງແສງສະຫວ່າງ"</w:t>
      </w:r>
    </w:p>
    <w:p w14:paraId="7BFD1A35" w14:textId="77777777" w:rsidR="000F7377" w:rsidRDefault="000F7377"/>
    <w:p w14:paraId="37E358BE" w14:textId="77777777" w:rsidR="000F7377" w:rsidRDefault="000F7377">
      <w:r xmlns:w="http://schemas.openxmlformats.org/wordprocessingml/2006/main">
        <w:t xml:space="preserve">2. "ການຫັນປ່ຽນຈາກຄວາມມືດໄປສູ່ຄວາມສະຫວ່າງ"</w:t>
      </w:r>
    </w:p>
    <w:p w14:paraId="27D043AC" w14:textId="77777777" w:rsidR="000F7377" w:rsidRDefault="000F7377"/>
    <w:p w14:paraId="7BC0DE5E" w14:textId="77777777" w:rsidR="000F7377" w:rsidRDefault="000F7377">
      <w:r xmlns:w="http://schemas.openxmlformats.org/wordprocessingml/2006/main">
        <w:t xml:space="preserve">1. ໂຣມ 13:12-14, “ກາງຄືນ​ໄດ້​ຢູ່​ໄກ, ວັນ​ໃກ້​ຈະ​ມາ​ເຖິງ: ຂໍ​ໃຫ້​ພວກ​ເຮົາ​ຈົ່ງ​ປະຖິ້ມ​ວຽກ​ງານ​ແຫ່ງ​ຄວາມ​ມືດ, ແລະ​ໃຫ້​ພວກ​ເຮົາ​ໃສ່​ເກາະ​ແຫ່ງ​ຄວາມ​ສະຫວ່າງ. 13 ຂໍ​ໃຫ້​ພວກ​ເຮົາ​ເດີນ​ໄປ​ຢ່າງ​ຊື່​ສັດ, ຄື​ກັບ​ໃນ​ມື້; ບໍ່​ຢູ່​ໃນ​ການ​ວຸ່ນວາຍ​ແລະ​ເມົາ​ເຫຼົ້າ, ບໍ່​ຢູ່​ໃນ​ຫ້ອງ​ແລະ​ຄວາມ​ຢາກ​ໄດ້, ບໍ່​ຢູ່​ໃນ​ການ​ປະ​ທະ​ກັນ​ແລະ envy. 14 ແຕ່​ເຈົ້າ​ຈົ່ງ​ໃສ່​ໃນ​ອົງ​ພຣະ​ເຢ​ຊູ​ຄຣິດ​ເຈົ້າ, ແລະ ຢ່າ​ຈັດ​ຫາ​ທາງ​ເນື້ອ​ໜັງ, ເພື່ອ​ໃຫ້​ຄວາມ​ປາ​ຖະ​ໜາ​ຂອງ​ມັນ​ສຳ​ເລັດ.”</w:t>
      </w:r>
    </w:p>
    <w:p w14:paraId="311FC7E4" w14:textId="77777777" w:rsidR="000F7377" w:rsidRDefault="000F7377"/>
    <w:p w14:paraId="2B444687" w14:textId="77777777" w:rsidR="000F7377" w:rsidRDefault="000F7377">
      <w:r xmlns:w="http://schemas.openxmlformats.org/wordprocessingml/2006/main">
        <w:t xml:space="preserve">2. ມັດທາຍ 5:14-16, “ພວກທ່ານເປັນຄວາມສະຫວ່າງຂອງໂລກ. ເມືອງ​ທີ່​ຕັ້ງ​ຢູ່​ເທິງ​ເນີນ​ພູ​ບໍ່​ສາມາດ​ເຊື່ອງ​ໄດ້. 15 ທັງ​ຜູ້​ຊາຍ​ບໍ່​ໄດ້​ຈູດ​ທຽນ​ໄຂ, ແລະ​ວາງ​ໄວ້​ໃຕ້​ພຸ່ມ​ໄມ້, ແຕ່​ໃສ່​ແທ່ນ​ທຽນ; ແລະ ມັນ​ໃຫ້​ຄວາມ​ສະຫວ່າງ​ແກ່​ທຸກ​ຄົນ​ທີ່​ຢູ່​ໃນ​ເຮືອນ. 16 ຂໍ​ໃຫ້​ຄວາມ​ສະຫວ່າງ​ຂອງ​ເຈົ້າ​ສ່ອງ​ແສງ​ຕໍ່​ໜ້າ​ມະນຸດ ເພື່ອ​ວ່າ​ເຂົາ​ຈະ​ໄດ້​ເຫັນ​ການ​ດີ​ຂອງ​ເຈົ້າ, ແລະ​ສັນລະເສີນ​ພຣະ​ບິດາ​ຂອງ​ເຈົ້າ ຜູ້​ສະຖິດ​ຢູ່​ໃນ​ສະຫວັນ.”</w:t>
      </w:r>
    </w:p>
    <w:p w14:paraId="75527491" w14:textId="77777777" w:rsidR="000F7377" w:rsidRDefault="000F7377"/>
    <w:p w14:paraId="774EE279" w14:textId="77777777" w:rsidR="000F7377" w:rsidRDefault="000F7377">
      <w:r xmlns:w="http://schemas.openxmlformats.org/wordprocessingml/2006/main">
        <w:t xml:space="preserve">ເອເຟໂຊ 5:9 (ເພາະ​ຜົນ​ຂອງ​ພຣະ​ວິນ​ຍານ​ແມ່ນ​ຢູ່​ໃນ​ຄວາມ​ດີ ແລະ​ຄວາມ​ຊອບ​ທຳ ແລະ​ຄວາມ​ຈິງ;)</w:t>
      </w:r>
    </w:p>
    <w:p w14:paraId="28532947" w14:textId="77777777" w:rsidR="000F7377" w:rsidRDefault="000F7377"/>
    <w:p w14:paraId="1963633C" w14:textId="77777777" w:rsidR="000F7377" w:rsidRDefault="000F7377">
      <w:r xmlns:w="http://schemas.openxmlformats.org/wordprocessingml/2006/main">
        <w:t xml:space="preserve">ຂໍ້​ນີ້​ເວົ້າ​ເຖິງ​ຜົນ​ຂອງ​ພຣະ​ວິນ​ຍານ ຊຶ່ງ​ເປັນ​ຄວາມ​ດີ, ຄວາມ​ຊອບ​ທຳ ແລະ ຄວາມ​ຈິງ.</w:t>
      </w:r>
    </w:p>
    <w:p w14:paraId="14E2B17E" w14:textId="77777777" w:rsidR="000F7377" w:rsidRDefault="000F7377"/>
    <w:p w14:paraId="57BFE731" w14:textId="77777777" w:rsidR="000F7377" w:rsidRDefault="000F7377">
      <w:r xmlns:w="http://schemas.openxmlformats.org/wordprocessingml/2006/main">
        <w:t xml:space="preserve">1. ການດຳລົງຊີວິດໂດຍຜົນຂອງພຣະວິນຍານ—ເອເຟດ 5:9</w:t>
      </w:r>
    </w:p>
    <w:p w14:paraId="78153A62" w14:textId="77777777" w:rsidR="000F7377" w:rsidRDefault="000F7377"/>
    <w:p w14:paraId="616DBDE8" w14:textId="77777777" w:rsidR="000F7377" w:rsidRDefault="000F7377">
      <w:r xmlns:w="http://schemas.openxmlformats.org/wordprocessingml/2006/main">
        <w:t xml:space="preserve">2. ການ​ປູກ​ຝັງ​ຄວາມ​ດີ ຄວາມ​ຊອບ​ທຳ ແລະ​ຄວາມ​ຈິງ​ໃນ​ຊີວິດ​ຂອງ​ເຮົາ—ເອເຟດ 5:9.</w:t>
      </w:r>
    </w:p>
    <w:p w14:paraId="4A1B544F" w14:textId="77777777" w:rsidR="000F7377" w:rsidRDefault="000F7377"/>
    <w:p w14:paraId="157E2B2D" w14:textId="77777777" w:rsidR="000F7377" w:rsidRDefault="000F7377">
      <w:r xmlns:w="http://schemas.openxmlformats.org/wordprocessingml/2006/main">
        <w:t xml:space="preserve">1. ໂລມ 12:9-10 - ຄວາມຮັກຕ້ອງຈິງໃຈ. ຊັງ​ສິ່ງ​ທີ່​ຊົ່ວ; ຍຶດຕິດກັບສິ່ງທີ່ດີ. ຈົ່ງອຸທິດຕົນໃຫ້ກັນແລະກັນດ້ວຍຄວາມຮັກ. ໃຫ້ກຽດເຊິ່ງກັນແລະກັນເຫນືອຕົວເອງ.</w:t>
      </w:r>
    </w:p>
    <w:p w14:paraId="244B13F9" w14:textId="77777777" w:rsidR="000F7377" w:rsidRDefault="000F7377"/>
    <w:p w14:paraId="6F49FAE4" w14:textId="77777777" w:rsidR="000F7377" w:rsidRDefault="000F7377">
      <w:r xmlns:w="http://schemas.openxmlformats.org/wordprocessingml/2006/main">
        <w:t xml:space="preserve">2. ຟີລິບ 4:8 - ໃນທີ່ສຸດ ພີ່ນ້ອງທັງຫລາຍເອີຍ, ອັນໃດເປັນຄວາມຈິງ, ອັນໃດເປັນອັນສູງສົ່ງ, ອັນໃດຖືກຕ້ອງ, ອັນໃດອັນບໍລິສຸດ, ອັນໃດເປັນໜ້າຮັກ, ອັນໃດເປັນຕາໜ້າຊື່ນຊົມ—ຖ້າອັນໃດດີເລີດ ຫຼືເປັນຕາສັນລະເສີນ ຈົ່ງຄິດເຖິງສິ່ງນັ້ນ </w:t>
      </w:r>
      <w:r xmlns:w="http://schemas.openxmlformats.org/wordprocessingml/2006/main">
        <w:lastRenderedPageBreak xmlns:w="http://schemas.openxmlformats.org/wordprocessingml/2006/main"/>
      </w:r>
      <w:r xmlns:w="http://schemas.openxmlformats.org/wordprocessingml/2006/main">
        <w:t xml:space="preserve">.</w:t>
      </w:r>
    </w:p>
    <w:p w14:paraId="042AE8F4" w14:textId="77777777" w:rsidR="000F7377" w:rsidRDefault="000F7377"/>
    <w:p w14:paraId="7D37904F" w14:textId="77777777" w:rsidR="000F7377" w:rsidRDefault="000F7377">
      <w:r xmlns:w="http://schemas.openxmlformats.org/wordprocessingml/2006/main">
        <w:t xml:space="preserve">ເອເຟໂຊ 5:10 ພິສູດ​ໃຫ້​ເຫັນ​ສິ່ງ​ທີ່​ພຣະອົງ​ຍອມ​ຮັບ.</w:t>
      </w:r>
    </w:p>
    <w:p w14:paraId="57A82554" w14:textId="77777777" w:rsidR="000F7377" w:rsidRDefault="000F7377"/>
    <w:p w14:paraId="68ACE074" w14:textId="77777777" w:rsidR="000F7377" w:rsidRDefault="000F7377">
      <w:r xmlns:w="http://schemas.openxmlformats.org/wordprocessingml/2006/main">
        <w:t xml:space="preserve">ຂໍ້ພຣະຄຳພີເນັ້ນໜັກເຖິງຄວາມສຳຄັນຂອງການດຳລົງຊີວິດທີ່ພໍພຣະໄທຂອງພຣະຜູ້ເປັນເຈົ້າ.</w:t>
      </w:r>
    </w:p>
    <w:p w14:paraId="4B2BB348" w14:textId="77777777" w:rsidR="000F7377" w:rsidRDefault="000F7377"/>
    <w:p w14:paraId="6689B5A2" w14:textId="77777777" w:rsidR="000F7377" w:rsidRDefault="000F7377">
      <w:r xmlns:w="http://schemas.openxmlformats.org/wordprocessingml/2006/main">
        <w:t xml:space="preserve">1. “ການ​ດຳລົງ​ຊີວິດ​ທີ່​ເປັນ​ທີ່​ຍອມ​ຮັບ​ຂອງ​ພະ​ເຢໂຫວາ”</w:t>
      </w:r>
    </w:p>
    <w:p w14:paraId="4C09F7F2" w14:textId="77777777" w:rsidR="000F7377" w:rsidRDefault="000F7377"/>
    <w:p w14:paraId="3579CE90" w14:textId="77777777" w:rsidR="000F7377" w:rsidRDefault="000F7377">
      <w:r xmlns:w="http://schemas.openxmlformats.org/wordprocessingml/2006/main">
        <w:t xml:space="preserve">2. "ພອນຂອງການດໍາລົງຊີວິດຂອງພຣະເຈົ້າ"</w:t>
      </w:r>
    </w:p>
    <w:p w14:paraId="1CF64760" w14:textId="77777777" w:rsidR="000F7377" w:rsidRDefault="000F7377"/>
    <w:p w14:paraId="2F1CF848" w14:textId="77777777" w:rsidR="000F7377" w:rsidRDefault="000F7377">
      <w:r xmlns:w="http://schemas.openxmlformats.org/wordprocessingml/2006/main">
        <w:t xml:space="preserve">1. ໂກໂລດ 1:10 - "ເພື່ອ​ວ່າ​ເຈົ້າ​ຈະ​ໄດ້​ເດີນ​ຕາມ​ພຣະ​ຜູ້​ເປັນ​ເຈົ້າ​ທີ່​ພໍ​ພຣະ​ໄທ​ທັງ​ປວງ, ມີ​ຜົນ​ດີ​ໃນ​ການ​ເຮັດ​ວຽກ​ງານ​ດີ​ທັງ​ຫມົດ, ແລະ​ເພີ່ມ​ຂຶ້ນ​ໃນ​ຄວາມ​ຮູ້​ຂອງ​ພຣະ​ເຈົ້າ."</w:t>
      </w:r>
    </w:p>
    <w:p w14:paraId="056DA3CC" w14:textId="77777777" w:rsidR="000F7377" w:rsidRDefault="000F7377"/>
    <w:p w14:paraId="5A318114" w14:textId="77777777" w:rsidR="000F7377" w:rsidRDefault="000F7377">
      <w:r xmlns:w="http://schemas.openxmlformats.org/wordprocessingml/2006/main">
        <w:t xml:space="preserve">2. 1 ເທຊະໂລນີກ 4:1-2 - “ນອກຈາກນັ້ນ, ພີ່ນ້ອງເອີຍ, ພວກເຮົາຂໍອ້ອນວອນທ່ານຈາກພຣະຜູ້ເປັນເຈົ້າພຣະເຢຊູ, ວ່າທ່ານໄດ້ຮັບຈາກພວກເຮົາວິທີທີ່ທ່ານຄວນຈະຍ່າງແລະເຮັດຕາມທີ່ພໍໃຈຂອງພະເຈົ້າ, ດັ່ງນັ້ນທ່ານຈຶ່ງຈະອຸດົມສົມບູນແລະອຸດົມສົມບູນ. ເພີ່ມເຕີມ."</w:t>
      </w:r>
    </w:p>
    <w:p w14:paraId="3831D068" w14:textId="77777777" w:rsidR="000F7377" w:rsidRDefault="000F7377"/>
    <w:p w14:paraId="6A14EE16" w14:textId="77777777" w:rsidR="000F7377" w:rsidRDefault="000F7377">
      <w:r xmlns:w="http://schemas.openxmlformats.org/wordprocessingml/2006/main">
        <w:t xml:space="preserve">ເອເຟໂຊ 5:11 ແລະ​ຢ່າ​ຄົບຫາ​ກັບ​ການ​ເຮັດ​ວຽກ​ທີ່​ບໍ່​ເກີດ​ຜົນ​ແຫ່ງ​ຄວາມ​ມືດ, ແຕ່​ຄວນ​ຕິຕຽນ​ພວກເຂົາ​ແທນ.</w:t>
      </w:r>
    </w:p>
    <w:p w14:paraId="3FFEA6B2" w14:textId="77777777" w:rsidR="000F7377" w:rsidRDefault="000F7377"/>
    <w:p w14:paraId="274DD94D" w14:textId="77777777" w:rsidR="000F7377" w:rsidRDefault="000F7377">
      <w:r xmlns:w="http://schemas.openxmlformats.org/wordprocessingml/2006/main">
        <w:t xml:space="preserve">ຢ່າ​ກ່ຽວ​ພັນ​ກັບ​ກິດ​ຈະ​ກຳ​ທີ່​ຊົ່ວ​ຮ້າຍ, ແຕ່​ຄວນ​ຫ້າມ​ພວກ​ເຂົາ​ແທນ.</w:t>
      </w:r>
    </w:p>
    <w:p w14:paraId="70962241" w14:textId="77777777" w:rsidR="000F7377" w:rsidRDefault="000F7377"/>
    <w:p w14:paraId="4AAD1C29" w14:textId="77777777" w:rsidR="000F7377" w:rsidRDefault="000F7377">
      <w:r xmlns:w="http://schemas.openxmlformats.org/wordprocessingml/2006/main">
        <w:t xml:space="preserve">1. ດໍາລົງຊີວິດຢູ່ໃນແສງສະຫວ່າງ: ການຂະຫຍາຍຕົວໃນຄວາມບໍລິສຸດ</w:t>
      </w:r>
    </w:p>
    <w:p w14:paraId="6E1E372B" w14:textId="77777777" w:rsidR="000F7377" w:rsidRDefault="000F7377"/>
    <w:p w14:paraId="18376A81" w14:textId="77777777" w:rsidR="000F7377" w:rsidRDefault="000F7377">
      <w:r xmlns:w="http://schemas.openxmlformats.org/wordprocessingml/2006/main">
        <w:t xml:space="preserve">2. ຍ່າງໃນພຣະວິນຍານ: ຫັນຫນີຈາກບາບ</w:t>
      </w:r>
    </w:p>
    <w:p w14:paraId="20FD9056" w14:textId="77777777" w:rsidR="000F7377" w:rsidRDefault="000F7377"/>
    <w:p w14:paraId="3A96F2EF" w14:textId="77777777" w:rsidR="000F7377" w:rsidRDefault="000F7377">
      <w:r xmlns:w="http://schemas.openxmlformats.org/wordprocessingml/2006/main">
        <w:t xml:space="preserve">1. ໂຣມ 12:2 - ຢ່າ​ເຮັດ​ຕາມ​ໂລກ​ນີ້, ແຕ່​ຈົ່ງ​ປ່ຽນ​ໃຈ​ໃໝ່​ໂດຍ​ການ​ທົດ​ສອບ </w:t>
      </w:r>
      <w:r xmlns:w="http://schemas.openxmlformats.org/wordprocessingml/2006/main">
        <w:lastRenderedPageBreak xmlns:w="http://schemas.openxmlformats.org/wordprocessingml/2006/main"/>
      </w:r>
      <w:r xmlns:w="http://schemas.openxmlformats.org/wordprocessingml/2006/main">
        <w:t xml:space="preserve">ເຈົ້າ​ຈະ​ໄດ້​ເຫັນ​ສິ່ງ​ທີ່​ເປັນ​ພຣະ​ປະສົງ​ຂອງ​ພຣະ​ເຈົ້າ, ອັນ​ໃດ​ເປັນ​ສິ່ງ​ທີ່​ດີ ແລະ​ເປັນ​ທີ່​ຍອມ​ຮັບ​ໄດ້ ແລະ​ສົມບູນ​ແບບ.</w:t>
      </w:r>
    </w:p>
    <w:p w14:paraId="4BF27D6F" w14:textId="77777777" w:rsidR="000F7377" w:rsidRDefault="000F7377"/>
    <w:p w14:paraId="30C2F786" w14:textId="77777777" w:rsidR="000F7377" w:rsidRDefault="000F7377">
      <w:r xmlns:w="http://schemas.openxmlformats.org/wordprocessingml/2006/main">
        <w:t xml:space="preserve">2. 1 ໂຢຮັນ 1:7 - ແຕ່ຖ້າພວກເຮົາຍ່າງຢູ່ໃນຄວາມສະຫວ່າງ, ດັ່ງທີ່ພຣະອົງຢູ່ໃນຄວາມສະຫວ່າງ, ພວກເຮົາມີຄວາມສາມັກຄີກັບກັນແລະກັນ, ແລະພຣະໂລຫິດຂອງພຣະເຢຊູພຣະບຸດຂອງພຣະອົງຊໍາລະລ້າງພວກເຮົາຈາກບາບທັງຫມົດ.</w:t>
      </w:r>
    </w:p>
    <w:p w14:paraId="429E8E3F" w14:textId="77777777" w:rsidR="000F7377" w:rsidRDefault="000F7377"/>
    <w:p w14:paraId="57C3D410" w14:textId="77777777" w:rsidR="000F7377" w:rsidRDefault="000F7377">
      <w:r xmlns:w="http://schemas.openxmlformats.org/wordprocessingml/2006/main">
        <w:t xml:space="preserve">ເອເຟໂຊ 5:12 ເພາະ​ມັນ​ເປັນ​ເລື່ອງ​ທີ່​ໜ້າ​ອັບອາຍ​ທີ່​ຈະ​ເວົ້າ​ເຖິງ​ສິ່ງ​ທີ່​ເຮັດ​ໃນ​ທີ່​ລັບ​ລີ້.</w:t>
      </w:r>
    </w:p>
    <w:p w14:paraId="0EAB471A" w14:textId="77777777" w:rsidR="000F7377" w:rsidRDefault="000F7377"/>
    <w:p w14:paraId="5BD36964" w14:textId="77777777" w:rsidR="000F7377" w:rsidRDefault="000F7377">
      <w:r xmlns:w="http://schemas.openxmlformats.org/wordprocessingml/2006/main">
        <w:t xml:space="preserve">ໂປໂລ​ເຕືອນ​ຊາວ​ຄລິດສະຕຽນ​ບໍ່​ໃຫ້​ເວົ້າ​ເຖິງ​ເລື່ອງ​ທີ່​ໜ້າ​ອັບອາຍ​ທີ່​ເຮັດ​ໃນ​ທີ່​ລັບໆ.</w:t>
      </w:r>
    </w:p>
    <w:p w14:paraId="587EFCF7" w14:textId="77777777" w:rsidR="000F7377" w:rsidRDefault="000F7377"/>
    <w:p w14:paraId="1ABB6F31" w14:textId="77777777" w:rsidR="000F7377" w:rsidRDefault="000F7377">
      <w:r xmlns:w="http://schemas.openxmlformats.org/wordprocessingml/2006/main">
        <w:t xml:space="preserve">1. ພະລັງຂອງຄໍາສັບຕ່າງໆ - ວິທີການຄວບຄຸມສິ່ງທີ່ພວກເຮົາເວົ້າເພື່ອປົກປ້ອງຕົນເອງແລະຜູ້ອື່ນ.</w:t>
      </w:r>
    </w:p>
    <w:p w14:paraId="23A56E03" w14:textId="77777777" w:rsidR="000F7377" w:rsidRDefault="000F7377"/>
    <w:p w14:paraId="1C7A404F" w14:textId="77777777" w:rsidR="000F7377" w:rsidRDefault="000F7377">
      <w:r xmlns:w="http://schemas.openxmlformats.org/wordprocessingml/2006/main">
        <w:t xml:space="preserve">2. ບໍ່ແມ່ນທຸກຢ່າງແມ່ນຫມາຍເຖິງການເວົ້າ - ເບິ່ງຄວາມສໍາຄັນຂອງການຕັດສິນໃຈແລະການໃຫ້ກຽດພຣະເຈົ້າດ້ວຍຄໍາເວົ້າຂອງພວກເຮົາ.</w:t>
      </w:r>
    </w:p>
    <w:p w14:paraId="1901DAA9" w14:textId="77777777" w:rsidR="000F7377" w:rsidRDefault="000F7377"/>
    <w:p w14:paraId="772E5591" w14:textId="77777777" w:rsidR="000F7377" w:rsidRDefault="000F7377">
      <w:r xmlns:w="http://schemas.openxmlformats.org/wordprocessingml/2006/main">
        <w:t xml:space="preserve">1. ສຸພາສິດ 10:19 - “ເມື່ອ​ມີ​ຄຳ​ເວົ້າ​ຫລາຍ ການ​ລ່ວງ​ລະເມີດ​ກໍ​ບໍ່​ຂາດ​ຕົກ​ບົກພ່ອງ ແຕ່​ຜູ້​ໃດ​ທີ່​ຍັບ​ຍັ້ງ​ປາກ​ກໍ​ເປັນ​ຄົນ​ສຸຂຸມ.”</w:t>
      </w:r>
    </w:p>
    <w:p w14:paraId="47958327" w14:textId="77777777" w:rsidR="000F7377" w:rsidRDefault="000F7377"/>
    <w:p w14:paraId="4DD54329" w14:textId="77777777" w:rsidR="000F7377" w:rsidRDefault="000F7377">
      <w:r xmlns:w="http://schemas.openxmlformats.org/wordprocessingml/2006/main">
        <w:t xml:space="preserve">2 ຢາໂກໂບ 3:5-8 “ຢ່າງ​ນັ້ນ ລີ້ນ​ກໍ​ເປັນ​ສະມາຊິກ​ອັນ​ນ້ອຍໆ ແຕ່​ມັນ​ຍັງ​ອວດ​ອ້າງ​ເຖິງ​ສິ່ງ​ອັນ​ໃຫຍ່​ຫລວງ ປ່າ​ໃຫຍ່​ຈະ​ຖືກ​ຈູດ​ເຜົາ​ໄໝ້​ດ້ວຍ​ໄຟ​ຂະໜາດ​ນ້ອຍ​ແນວ​ໃດ ແລະ​ລີ້ນ​ກໍ​ເປັນ​ໄຟ ເປັນ​ໂລກ​ທີ່​ບໍ່​ຊອບທຳ. ລີ້ນ​ຖືກ​ຕັ້ງ​ຢູ່​ໃນ​ບັນ​ດາ​ສະ​ມາ​ຊິກ​ຂອງ​ພວກ​ເຮົາ, ເປັນ​ຮອຍ​ເປື້ອນ​ທັງ​ຮ່າງ​ກາຍ, ຈູດ​ໄຟ​ຕະ​ຫຼອດ​ຊີ​ວິດ, ແລະ​ເຜົາ​ໄຟ​ໂດຍ​ນະ​ລົກ, ສໍາ​ລັບ​ສັດ​ເດຍ​ລະ​ສານ​ແລະ​ນົກ​ທຸກ​ຊະ​ນິດ, ສັດ​ເລືອ​ຄານ​ແລະ​ສັດ​ທະ​ເລ, ສາ​ມາດ​ລ້ຽງ​ແລະ​ໄດ້. ມະນຸດ​ໄດ້​ລ້ຽງ​ດ້ວຍ​ລີ້ນ, ແຕ່​ບໍ່​ມີ​ມະນຸດ​ຄົນ​ໃດ​ສາມາດ​ຮັກສາ​ລີ້ນ​ໄດ້, ມັນ​ເປັນ​ຄວາມ​ຊົ່ວ​ຮ້າຍ​ທີ່​ບໍ່​ສະຫງົບ, ເຕັມ​ໄປ​ດ້ວຍ​ພິດ​ທີ່​ຕາຍ​ແລ້ວ.”</w:t>
      </w:r>
    </w:p>
    <w:p w14:paraId="097E6D7D" w14:textId="77777777" w:rsidR="000F7377" w:rsidRDefault="000F7377"/>
    <w:p w14:paraId="523B15F9" w14:textId="77777777" w:rsidR="000F7377" w:rsidRDefault="000F7377">
      <w:r xmlns:w="http://schemas.openxmlformats.org/wordprocessingml/2006/main">
        <w:t xml:space="preserve">ເອເຟໂຊ 5:13 ແຕ່​ທຸກ​ສິ່ງ​ທີ່​ຖືກ​ຕຳໜິ​ນັ້ນ​ກໍ​ຖືກ​ສະແດງ​ໃຫ້​ເຫັນ​ດ້ວຍ​ຄວາມ​ສະຫວ່າງ ເພາະ​ສິ່ງ​ໃດ​ກໍ​ຕາມ​ທີ່​ເຮັດ​ໃຫ້​ປະກົດ​ເປັນ​ຄວາມ​ສະຫວ່າງ.</w:t>
      </w:r>
    </w:p>
    <w:p w14:paraId="3FC6C8D3" w14:textId="77777777" w:rsidR="000F7377" w:rsidRDefault="000F7377"/>
    <w:p w14:paraId="4813188C" w14:textId="77777777" w:rsidR="000F7377" w:rsidRDefault="000F7377">
      <w:r xmlns:w="http://schemas.openxmlformats.org/wordprocessingml/2006/main">
        <w:t xml:space="preserve">ແສງສະຫວ່າງຖືກນໍາໃຊ້ເປັນຄໍາປຽບທຽບສໍາລັບຄວາມຈິງໃນ passage ນີ້ຈາກ Ephesians.</w:t>
      </w:r>
    </w:p>
    <w:p w14:paraId="1FA1A128" w14:textId="77777777" w:rsidR="000F7377" w:rsidRDefault="000F7377"/>
    <w:p w14:paraId="16B03D65" w14:textId="77777777" w:rsidR="000F7377" w:rsidRDefault="000F7377">
      <w:r xmlns:w="http://schemas.openxmlformats.org/wordprocessingml/2006/main">
        <w:t xml:space="preserve">1. ການດໍາລົງຊີວິດຢູ່ໃນຄວາມສະຫວ່າງ: ຮູ້ຈັກແລະປະຕິບັດຕາມພຣະປະສົງຂອງພຣະເຈົ້າ</w:t>
      </w:r>
    </w:p>
    <w:p w14:paraId="02301892" w14:textId="77777777" w:rsidR="000F7377" w:rsidRDefault="000F7377"/>
    <w:p w14:paraId="0A2B5A74" w14:textId="77777777" w:rsidR="000F7377" w:rsidRDefault="000F7377">
      <w:r xmlns:w="http://schemas.openxmlformats.org/wordprocessingml/2006/main">
        <w:t xml:space="preserve">2. ພະລັງແຫ່ງຄວາມສະຫວ່າງ: ການຮູ້ຄວາມຈິງສາມາດປ່ຽນແປງຊີວິດຂອງເຈົ້າໄດ້ແນວໃດ</w:t>
      </w:r>
    </w:p>
    <w:p w14:paraId="3C39DD93" w14:textId="77777777" w:rsidR="000F7377" w:rsidRDefault="000F7377"/>
    <w:p w14:paraId="12F61B2D" w14:textId="77777777" w:rsidR="000F7377" w:rsidRDefault="000F7377">
      <w:r xmlns:w="http://schemas.openxmlformats.org/wordprocessingml/2006/main">
        <w:t xml:space="preserve">1. ໂຢຮັນ 3:19-21 - ແລະນີ້ແມ່ນການກ່າວໂທດ, ຄວາມສະຫວ່າງນັ້ນໄດ້ເຂົ້າມາໃນໂລກ, ແລະມະນຸດມັກຄວາມມືດຫຼາຍກວ່າຄວາມສະຫວ່າງ, ເພາະວ່າການກະທຳຂອງພວກເຂົາຊົ່ວ. ເພາະ​ທຸກ​ຄົນ​ທີ່​ເຮັດ​ຊົ່ວ​ກໍ​ກຽດ​ຊັງ​ຄວາມ​ສະຫວ່າງ, ທັງ​ບໍ່​ມາ​ຫາ​ຄວາມ​ສະຫວ່າງ, ຢ້ານ​ວ່າ​ການ​ກະທຳ​ຂອງ​ຕົນ​ຈະ​ຖືກ​ຕິຕຽນ. ແຕ່​ຜູ້​ທີ່​ເຮັດ​ຄວາມ​ຈິງ​ຈະ​ມາ​ຫາ​ຄວາມ​ສະ​ຫວ່າງ, ເພື່ອ​ການ​ກະທຳ​ຂອງ​ຕົນ​ຈະ​ຖືກ​ປະ​ຈັກ​ໃຫ້​ເຫັນ, ເພື່ອ​ໃຫ້​ມັນ​ຖືກ​ກະ​ທຳ​ໃນ​ພຣະ​ເຈົ້າ.</w:t>
      </w:r>
    </w:p>
    <w:p w14:paraId="067D3C2F" w14:textId="77777777" w:rsidR="000F7377" w:rsidRDefault="000F7377"/>
    <w:p w14:paraId="0D7A7859" w14:textId="77777777" w:rsidR="000F7377" w:rsidRDefault="000F7377">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14:paraId="2E679452" w14:textId="77777777" w:rsidR="000F7377" w:rsidRDefault="000F7377"/>
    <w:p w14:paraId="56B1EB26" w14:textId="77777777" w:rsidR="000F7377" w:rsidRDefault="000F7377">
      <w:r xmlns:w="http://schemas.openxmlformats.org/wordprocessingml/2006/main">
        <w:t xml:space="preserve">ເອເຟໂຊ 5:14 ດັ່ງນັ້ນ ເພິ່ນ​ຈຶ່ງ​ເວົ້າ​ວ່າ, “ຜູ້​ທີ່​ນອນ​ຫລັບ​ຢູ່​ນັ້ນ ຈົ່ງ​ຕື່ນ​ເຖີດ ແລະ​ລຸກ​ຂຶ້ນ​ຈາກ​ຕາຍ ແລະ​ພຣະຄຣິດ​ຈະ​ໃຫ້​ຄວາມ​ສະຫວ່າງ​ແກ່​ເຈົ້າ.</w:t>
      </w:r>
    </w:p>
    <w:p w14:paraId="0296F716" w14:textId="77777777" w:rsidR="000F7377" w:rsidRDefault="000F7377"/>
    <w:p w14:paraId="7491B824" w14:textId="77777777" w:rsidR="000F7377" w:rsidRDefault="000F7377">
      <w:r xmlns:w="http://schemas.openxmlformats.org/wordprocessingml/2006/main">
        <w:t xml:space="preserve">ໂປໂລກະຕຸ້ນຜູ້ເຊື່ອຖືໃຫ້ຕື່ນຈາກການນອນຫລັບທາງວິນຍານ, ອະນຸຍາດໃຫ້ພຣະຄຣິດໃຫ້ແສງສະຫວ່າງໃຫ້ເຂົາເຈົ້າ.</w:t>
      </w:r>
    </w:p>
    <w:p w14:paraId="15524348" w14:textId="77777777" w:rsidR="000F7377" w:rsidRDefault="000F7377"/>
    <w:p w14:paraId="0FEBD17D" w14:textId="77777777" w:rsidR="000F7377" w:rsidRDefault="000F7377">
      <w:r xmlns:w="http://schemas.openxmlformats.org/wordprocessingml/2006/main">
        <w:t xml:space="preserve">1. "ລຸກຂຶ້ນຈາກການນອນຫລັບທາງວິນຍານ"</w:t>
      </w:r>
    </w:p>
    <w:p w14:paraId="64D061F4" w14:textId="77777777" w:rsidR="000F7377" w:rsidRDefault="000F7377"/>
    <w:p w14:paraId="294ABAAA" w14:textId="77777777" w:rsidR="000F7377" w:rsidRDefault="000F7377">
      <w:r xmlns:w="http://schemas.openxmlformats.org/wordprocessingml/2006/main">
        <w:t xml:space="preserve">2. "ຄວາມສະຫວ່າງຂອງພຣະຄຣິດ"</w:t>
      </w:r>
    </w:p>
    <w:p w14:paraId="32E7CA40" w14:textId="77777777" w:rsidR="000F7377" w:rsidRDefault="000F7377"/>
    <w:p w14:paraId="0146BF76" w14:textId="77777777" w:rsidR="000F7377" w:rsidRDefault="000F7377">
      <w:r xmlns:w="http://schemas.openxmlformats.org/wordprocessingml/2006/main">
        <w:t xml:space="preserve">1. ເອຊາຢາ 60:1-3 - "ລຸກຂຶ້ນ, ສ່ອງແສງ, ສໍາລັບຄວາມສະຫວ່າງຂອງເຈົ້າໄດ້ມາ, ແລະລັດສະຫມີພາບຂອງພຣະຜູ້ເປັນເຈົ້າໄດ້ລຸກຂຶ້ນເທິງເຈົ້າ."</w:t>
      </w:r>
    </w:p>
    <w:p w14:paraId="122BCCEA" w14:textId="77777777" w:rsidR="000F7377" w:rsidRDefault="000F7377"/>
    <w:p w14:paraId="3560E595" w14:textId="77777777" w:rsidR="000F7377" w:rsidRDefault="000F7377">
      <w:r xmlns:w="http://schemas.openxmlformats.org/wordprocessingml/2006/main">
        <w:t xml:space="preserve">2 ມັດທາຍ 5:14-16 “ພຣະອົງ​ເປັນ​ຄວາມ​ສະຫວ່າງ​ຂອງ​ໂລກ, ເມືອງ​ທີ່​ສ້າງ​ຂຶ້ນ​ເທິງ​ເນີນ​ພູ​ນັ້ນ​ເຊື່ອງ​ໄວ້​ບໍ່​ໄດ້, ທັງ​ຄົນ​ທັງ​ປວງ​ກໍ​ບໍ່​ໄດ້​ຈູດ​ໂຄມ​ໄຟ​ໄວ້​ໃຕ້​ໂຖ​ປັດສະວະ ແທນ​ທີ່​ຈະ​ຕັ້ງ​ມັນ​ໄວ້​ເທິງ​ແທ່ນ​ບູຊາ. ມັນເຮັດໃຫ້ທຸກຄົນຢູ່ໃນເຮືອນ."</w:t>
      </w:r>
    </w:p>
    <w:p w14:paraId="6154496D" w14:textId="77777777" w:rsidR="000F7377" w:rsidRDefault="000F7377"/>
    <w:p w14:paraId="7991B6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5:15 ຈົ່ງ​ເບິ່ງ​ວ່າ​ພວກເຈົ້າ​ດຳເນີນ​ໄປ​ຢ່າງ​ຮອບຄອບ, ບໍ່​ແມ່ນ​ເໝືອນ​ຄົນ​ໂງ່, ແຕ່​ເໝືອນ​ດັ່ງ​ຄົນ​ສະຫລາດ.</w:t>
      </w:r>
    </w:p>
    <w:p w14:paraId="66244A10" w14:textId="77777777" w:rsidR="000F7377" w:rsidRDefault="000F7377"/>
    <w:p w14:paraId="193A343D" w14:textId="77777777" w:rsidR="000F7377" w:rsidRDefault="000F7377">
      <w:r xmlns:w="http://schemas.openxmlformats.org/wordprocessingml/2006/main">
        <w:t xml:space="preserve">ຈົ່ງສະຫລາດໃນວິທີທີ່ເຈົ້າຍ່າງ.</w:t>
      </w:r>
    </w:p>
    <w:p w14:paraId="68F2B544" w14:textId="77777777" w:rsidR="000F7377" w:rsidRDefault="000F7377"/>
    <w:p w14:paraId="4220D8E1" w14:textId="77777777" w:rsidR="000F7377" w:rsidRDefault="000F7377">
      <w:r xmlns:w="http://schemas.openxmlformats.org/wordprocessingml/2006/main">
        <w:t xml:space="preserve">1. ຄວາມສໍາຄັນຂອງປັນຍາໃນການຍ່າງຂອງພວກເຮົາກັບພຣະເຈົ້າ</w:t>
      </w:r>
    </w:p>
    <w:p w14:paraId="012D0E27" w14:textId="77777777" w:rsidR="000F7377" w:rsidRDefault="000F7377"/>
    <w:p w14:paraId="38849C8D" w14:textId="77777777" w:rsidR="000F7377" w:rsidRDefault="000F7377">
      <w:r xmlns:w="http://schemas.openxmlformats.org/wordprocessingml/2006/main">
        <w:t xml:space="preserve">2. ການເລືອກທີ່ສະຫລາດໃນຊີວິດປະຈໍາວັນ</w:t>
      </w:r>
    </w:p>
    <w:p w14:paraId="52769168" w14:textId="77777777" w:rsidR="000F7377" w:rsidRDefault="000F7377"/>
    <w:p w14:paraId="29B53353" w14:textId="77777777" w:rsidR="000F7377" w:rsidRDefault="000F7377">
      <w:r xmlns:w="http://schemas.openxmlformats.org/wordprocessingml/2006/main">
        <w:t xml:space="preserve">1. ສຸພາສິດ 4:7 - ປັນຍາ​ເປັນ​ສິ່ງ​ສຳຄັນ; ສະນັ້ນ ຈົ່ງ​ມີ​ສະຕິ​ປັນຍາ, ແລະ​ດ້ວຍ​ຄວາມ​ເຂົ້າໃຈ​ທັງໝົດ​ຂອງ​ເຈົ້າ.</w:t>
      </w:r>
    </w:p>
    <w:p w14:paraId="277ECA40" w14:textId="77777777" w:rsidR="000F7377" w:rsidRDefault="000F7377"/>
    <w:p w14:paraId="4621BD96" w14:textId="77777777" w:rsidR="000F7377" w:rsidRDefault="000F7377">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14:paraId="1772F026" w14:textId="77777777" w:rsidR="000F7377" w:rsidRDefault="000F7377"/>
    <w:p w14:paraId="2F738E50" w14:textId="77777777" w:rsidR="000F7377" w:rsidRDefault="000F7377">
      <w:r xmlns:w="http://schemas.openxmlformats.org/wordprocessingml/2006/main">
        <w:t xml:space="preserve">ເອເຟໂຊ 5:16 ການ​ໄຖ່​ເວລາ, ເພາະວ່າ​ວັນ​ເວລາ​ນັ້ນ​ຊົ່ວ​ຮ້າຍ.</w:t>
      </w:r>
    </w:p>
    <w:p w14:paraId="7F2768DA" w14:textId="77777777" w:rsidR="000F7377" w:rsidRDefault="000F7377"/>
    <w:p w14:paraId="25EE7293" w14:textId="77777777" w:rsidR="000F7377" w:rsidRDefault="000F7377">
      <w:r xmlns:w="http://schemas.openxmlformats.org/wordprocessingml/2006/main">
        <w:t xml:space="preserve">ເຮົາ​ຄວນ​ໃຊ້​ເວລາ​ໃຫ້​ໄດ້​ຫຼາຍ​ທີ່​ສຸດ ເພາະ​ວັນ​ເວລາ​ນັ້ນ​ເຕັມ​ໄປ​ດ້ວຍ​ຄວາມ​ຊົ່ວ.</w:t>
      </w:r>
    </w:p>
    <w:p w14:paraId="47AE4326" w14:textId="77777777" w:rsidR="000F7377" w:rsidRDefault="000F7377"/>
    <w:p w14:paraId="0352E92B" w14:textId="77777777" w:rsidR="000F7377" w:rsidRDefault="000F7377">
      <w:r xmlns:w="http://schemas.openxmlformats.org/wordprocessingml/2006/main">
        <w:t xml:space="preserve">1. “ການ​ໃຊ້​ເວລາ​ຂອງ​ເຮົາ​ຢ່າງ​ສະຫຼາດ”</w:t>
      </w:r>
    </w:p>
    <w:p w14:paraId="1EC7BA5D" w14:textId="77777777" w:rsidR="000F7377" w:rsidRDefault="000F7377"/>
    <w:p w14:paraId="6F454DE9" w14:textId="77777777" w:rsidR="000F7377" w:rsidRDefault="000F7377">
      <w:r xmlns:w="http://schemas.openxmlformats.org/wordprocessingml/2006/main">
        <w:t xml:space="preserve">2. "ເວລາ, ເປັນສິນຄ້າອັນມີຄ່າ"</w:t>
      </w:r>
    </w:p>
    <w:p w14:paraId="50CAE977" w14:textId="77777777" w:rsidR="000F7377" w:rsidRDefault="000F7377"/>
    <w:p w14:paraId="136B63F5" w14:textId="77777777" w:rsidR="000F7377" w:rsidRDefault="000F7377">
      <w:r xmlns:w="http://schemas.openxmlformats.org/wordprocessingml/2006/main">
        <w:t xml:space="preserve">1. ຜູ້ເທສະໜາປ່າວປະກາດ 3:1-8</w:t>
      </w:r>
    </w:p>
    <w:p w14:paraId="19E66CCC" w14:textId="77777777" w:rsidR="000F7377" w:rsidRDefault="000F7377"/>
    <w:p w14:paraId="37E889D4" w14:textId="77777777" w:rsidR="000F7377" w:rsidRDefault="000F7377">
      <w:r xmlns:w="http://schemas.openxmlformats.org/wordprocessingml/2006/main">
        <w:t xml:space="preserve">2. ໂກໂລດ 4:5-6</w:t>
      </w:r>
    </w:p>
    <w:p w14:paraId="6EFC5AF0" w14:textId="77777777" w:rsidR="000F7377" w:rsidRDefault="000F7377"/>
    <w:p w14:paraId="623989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5:17 ດັ່ງນັ້ນ ເຈົ້າ​ຈຶ່ງ​ບໍ່​ສະຫລາດ, ແຕ່​ໃຫ້​ເຂົ້າໃຈ​ເຖິງ​ສິ່ງ​ທີ່​ພຣະປະສົງ​ຂອງ​ພຣະເຈົ້າຢາເວ.</w:t>
      </w:r>
    </w:p>
    <w:p w14:paraId="546169E8" w14:textId="77777777" w:rsidR="000F7377" w:rsidRDefault="000F7377"/>
    <w:p w14:paraId="3828DE9F" w14:textId="77777777" w:rsidR="000F7377" w:rsidRDefault="000F7377">
      <w:r xmlns:w="http://schemas.openxmlformats.org/wordprocessingml/2006/main">
        <w:t xml:space="preserve">ເຂົ້າໃຈພຣະປະສົງຂອງພຣະເຈົ້າແລະສະຫລາດ.</w:t>
      </w:r>
    </w:p>
    <w:p w14:paraId="12F13E79" w14:textId="77777777" w:rsidR="000F7377" w:rsidRDefault="000F7377"/>
    <w:p w14:paraId="4BF67116" w14:textId="77777777" w:rsidR="000F7377" w:rsidRDefault="000F7377">
      <w:r xmlns:w="http://schemas.openxmlformats.org/wordprocessingml/2006/main">
        <w:t xml:space="preserve">1: ຍ່າງຕາມພຣະປະສົງຂອງພຣະເຈົ້າ</w:t>
      </w:r>
    </w:p>
    <w:p w14:paraId="485D3D9F" w14:textId="77777777" w:rsidR="000F7377" w:rsidRDefault="000F7377"/>
    <w:p w14:paraId="3C11D46E" w14:textId="77777777" w:rsidR="000F7377" w:rsidRDefault="000F7377">
      <w:r xmlns:w="http://schemas.openxmlformats.org/wordprocessingml/2006/main">
        <w:t xml:space="preserve">2: ປັນຍາຂອງການເຂົ້າໃຈພຣະປະສົງຂອງພຣະຜູ້ເປັນເຈົ້າ</w:t>
      </w:r>
    </w:p>
    <w:p w14:paraId="130F475F" w14:textId="77777777" w:rsidR="000F7377" w:rsidRDefault="000F7377"/>
    <w:p w14:paraId="4C31BEF5" w14:textId="77777777" w:rsidR="000F7377" w:rsidRDefault="000F7377">
      <w:r xmlns:w="http://schemas.openxmlformats.org/wordprocessingml/2006/main">
        <w:t xml:space="preserve">1: ໂລມ 12: 2 - ຢ່າປະຕິບັດຕາມໂລກນີ້, ແຕ່ຖືກປ່ຽນແປງໂດຍການປ່ຽນໃຈເຫລື້ອມໃສຂອງຈິດໃຈຂອງເຈົ້າ, ເພື່ອວ່າໂດຍການທົດສອບເຈົ້າອາດຈະເຂົ້າໃຈສິ່ງທີ່ເປັນພຣະປະສົງຂອງພຣະເຈົ້າ, ສິ່ງທີ່ດີແລະເປັນທີ່ຍອມຮັບແລະສົມບູນແບບ.</w:t>
      </w:r>
    </w:p>
    <w:p w14:paraId="2B77A6BB" w14:textId="77777777" w:rsidR="000F7377" w:rsidRDefault="000F7377"/>
    <w:p w14:paraId="284412BA" w14:textId="77777777" w:rsidR="000F7377" w:rsidRDefault="000F7377">
      <w:r xmlns:w="http://schemas.openxmlformats.org/wordprocessingml/2006/main">
        <w:t xml:space="preserve">2: ຢາໂກໂບ 4:17 - ດັ່ງນັ້ນຜູ້ໃດທີ່ຮູ້ສິ່ງທີ່ຖືກຕ້ອງທີ່ຈະເຮັດແລະລົ້ມເຫລວ, ສໍາລັບລາວມັນເປັນບາບ.</w:t>
      </w:r>
    </w:p>
    <w:p w14:paraId="568F254A" w14:textId="77777777" w:rsidR="000F7377" w:rsidRDefault="000F7377"/>
    <w:p w14:paraId="4C9658CE" w14:textId="77777777" w:rsidR="000F7377" w:rsidRDefault="000F7377">
      <w:r xmlns:w="http://schemas.openxmlformats.org/wordprocessingml/2006/main">
        <w:t xml:space="preserve">ເອເຟໂຊ 5:18 ແລະ​ຢ່າ​ເມົາ​ເຫຼົ້າ​ອະງຸ່ນ, ຊຶ່ງ​ເປັນ​ສິ່ງ​ທີ່​ເກີນ​ໄປ; ແຕ່ຈະເຕັມໄປດ້ວຍພຣະວິນຍານ;</w:t>
      </w:r>
    </w:p>
    <w:p w14:paraId="3ED9B745" w14:textId="77777777" w:rsidR="000F7377" w:rsidRDefault="000F7377"/>
    <w:p w14:paraId="4158A324" w14:textId="77777777" w:rsidR="000F7377" w:rsidRDefault="000F7377">
      <w:r xmlns:w="http://schemas.openxmlformats.org/wordprocessingml/2006/main">
        <w:t xml:space="preserve">ຜູ້ເຊື່ອຖືຄວນຈະເຕັມໄປດ້ວຍພຣະວິນຍານ, ບໍ່ແມ່ນດ້ວຍເຫຼົ້າແວງທີ່ນໍາໄປສູ່ການເກີນ.</w:t>
      </w:r>
    </w:p>
    <w:p w14:paraId="00776417" w14:textId="77777777" w:rsidR="000F7377" w:rsidRDefault="000F7377"/>
    <w:p w14:paraId="7F4768D2" w14:textId="77777777" w:rsidR="000F7377" w:rsidRDefault="000F7377">
      <w:r xmlns:w="http://schemas.openxmlformats.org/wordprocessingml/2006/main">
        <w:t xml:space="preserve">1. "ການດໍາລົງຊີວິດຢູ່ໃນພຣະວິນຍານ: ກຸນແຈຂອງຄວາມອຸດົມສົມບູນທາງວິນຍານ"</w:t>
      </w:r>
    </w:p>
    <w:p w14:paraId="718D2F68" w14:textId="77777777" w:rsidR="000F7377" w:rsidRDefault="000F7377"/>
    <w:p w14:paraId="50609C8B" w14:textId="77777777" w:rsidR="000F7377" w:rsidRDefault="000F7377">
      <w:r xmlns:w="http://schemas.openxmlformats.org/wordprocessingml/2006/main">
        <w:t xml:space="preserve">2. “ຄວາມ​ສ່ຽງ​ຂອງ​ການ​ເມົາ​ເຫຼົ້າ​ແລະ​ພອນ​ຂອງ​ການ​ເຕັມ​ໄປ​ດ້ວຍ​ພຣະ​ວິນ​ຍານ”</w:t>
      </w:r>
    </w:p>
    <w:p w14:paraId="256272C4" w14:textId="77777777" w:rsidR="000F7377" w:rsidRDefault="000F7377"/>
    <w:p w14:paraId="4CD97CC1" w14:textId="77777777" w:rsidR="000F7377" w:rsidRDefault="000F7377">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4E93D0C1" w14:textId="77777777" w:rsidR="000F7377" w:rsidRDefault="000F7377"/>
    <w:p w14:paraId="17BC5162" w14:textId="77777777" w:rsidR="000F7377" w:rsidRDefault="000F7377">
      <w:r xmlns:w="http://schemas.openxmlformats.org/wordprocessingml/2006/main">
        <w:t xml:space="preserve">2. Romans 8: 14 - "ສໍາລັບທຸກຄົນທີ່ຖືກນໍາພາໂດຍພຣະວິນຍານຂອງພຣະເຈົ້າເປັນບຸດຂອງພຣະເຈົ້າ."</w:t>
      </w:r>
    </w:p>
    <w:p w14:paraId="2E8AEB34" w14:textId="77777777" w:rsidR="000F7377" w:rsidRDefault="000F7377"/>
    <w:p w14:paraId="226DF220" w14:textId="77777777" w:rsidR="000F7377" w:rsidRDefault="000F7377">
      <w:r xmlns:w="http://schemas.openxmlformats.org/wordprocessingml/2006/main">
        <w:t xml:space="preserve">ເອເຟໂຊ 5:19 ຈົ່ງ​ເວົ້າ​ກັບ​ຕົວ​ເອງ​ດ້ວຍ​ເພງ​ສັນລະເສີນ ແລະ​ເພງ​ສວດ ແລະ​ເພງ​ທາງ​ວິນຍານ, ຈົ່ງ​ຮ້ອງເພງ​ໃນ​ໃຈ​ຂອງ​ພວກເຈົ້າ​ຕໍ່​ພຣະເຈົ້າຢາເວ.</w:t>
      </w:r>
    </w:p>
    <w:p w14:paraId="6EEE6CFF" w14:textId="77777777" w:rsidR="000F7377" w:rsidRDefault="000F7377"/>
    <w:p w14:paraId="4BD85564" w14:textId="77777777" w:rsidR="000F7377" w:rsidRDefault="000F7377">
      <w:r xmlns:w="http://schemas.openxmlformats.org/wordprocessingml/2006/main">
        <w:t xml:space="preserve">ຂໍ້ພຣະຄໍາພີໄດ້ຊຸກຍູ້ໃຫ້ຜູ້ເຊື່ອຖືສະແດງຄວາມເຊື່ອຂອງເຂົາເຈົ້າໂດຍຜ່ານເພງແລະການນະມັດສະການ.</w:t>
      </w:r>
    </w:p>
    <w:p w14:paraId="4550C6C1" w14:textId="77777777" w:rsidR="000F7377" w:rsidRDefault="000F7377"/>
    <w:p w14:paraId="46E5A365" w14:textId="77777777" w:rsidR="000F7377" w:rsidRDefault="000F7377">
      <w:r xmlns:w="http://schemas.openxmlformats.org/wordprocessingml/2006/main">
        <w:t xml:space="preserve">1: ເຮັດ​ໃຫ້​ມີ​ຄວາມ​ສຸກ​ສຽງ: ການ​ສະ​ແດງ​ຄວາມ​ເຊື່ອ​ໂດຍ​ການ​ດົນ​ຕີ</w:t>
      </w:r>
    </w:p>
    <w:p w14:paraId="72BA25E4" w14:textId="77777777" w:rsidR="000F7377" w:rsidRDefault="000F7377"/>
    <w:p w14:paraId="6A4C919D" w14:textId="77777777" w:rsidR="000F7377" w:rsidRDefault="000F7377">
      <w:r xmlns:w="http://schemas.openxmlformats.org/wordprocessingml/2006/main">
        <w:t xml:space="preserve">2: ການ​ຮ້ອງ​ເພງ​ຕໍ່​ພຣະ​ຜູ້​ເປັນ​ເຈົ້າ​ດ້ວຍ​ໃຈ​ຂອງ​ທ່ານ</w:t>
      </w:r>
    </w:p>
    <w:p w14:paraId="167B228F" w14:textId="77777777" w:rsidR="000F7377" w:rsidRDefault="000F7377"/>
    <w:p w14:paraId="0CE9785B" w14:textId="77777777" w:rsidR="000F7377" w:rsidRDefault="000F7377">
      <w:r xmlns:w="http://schemas.openxmlformats.org/wordprocessingml/2006/main">
        <w:t xml:space="preserve">1 ໂກໂລດ 3:16-17 - “ໃຫ້​ພຣະ​ຄຳ​ຂອງ​ພຣະ​ຄຣິດ​ສະຖິດ​ຢູ່​ໃນ​ພວກ​ທ່ານ​ຢ່າງ​ມີ​ສະຕິ​ປັນຍາ​ທັງ​ປວງ ຈົ່ງ​ສັ່ງ​ສອນ ແລະ​ຕັກ​ເຕືອນ​ກັນ​ແລະ​ກັນ​ດ້ວຍ​ຄຳ​ເພງ​ສັນລະເສີນ ແລະ​ເພງ​ສວດ​ທາງ​ຝ່າຍ​ວິນຍານ ແລະ​ຮ້ອງ​ເພງ​ດ້ວຍ​ພຣະ​ຄຸນ​ໃນ​ໃຈ​ຂອງ​ພວກ​ທ່ານ​ຕໍ່​ພຣະ​ຜູ້​ເປັນ​ເຈົ້າ. ດ້ວຍ​ຖ້ອຍ​ຄຳ​ຫຼື​ການ​ກະທຳ, ຈົ່ງ​ເຮັດ​ທຸກ​ຢ່າງ​ໃນ​ພຣະ​ນາມ​ຂອງ​ພຣະ​ເຢ​ຊູ, ໂດຍ​ຂອບ​ພຣະ​ໄທ​ພຣະ​ເຈົ້າ ແລະ​ພຣະ​ບິ​ດາ​ໂດຍ​ພຣະ​ອົງ.”</w:t>
      </w:r>
    </w:p>
    <w:p w14:paraId="73BAFB92" w14:textId="77777777" w:rsidR="000F7377" w:rsidRDefault="000F7377"/>
    <w:p w14:paraId="6751F8F0" w14:textId="77777777" w:rsidR="000F7377" w:rsidRDefault="000F7377">
      <w:r xmlns:w="http://schemas.openxmlformats.org/wordprocessingml/2006/main">
        <w:t xml:space="preserve">2: ເພງ​ສັນລະເສີນ 98:4-5 “ຈົ່ງ​ຮ້ອງ​ເພງ​ອັນ​ເບີກບານ​ມ່ວນ​ຊື່ນ​ແກ່​ພຣະເຈົ້າຢາເວ​ທົ່ວ​ແຜ່ນດິນ​ໂລກ: ຈົ່ງ​ຮ້ອງ​ສຽງ​ດັງ​ແລະ​ຊົມຊື່ນ​ຍິນດີ ແລະ​ຮ້ອງເພງ​ສັນລະເສີນ​ພຣະເຈົ້າຢາເວ ດ້ວຍ​ພິນ, ແລະ​ສຽງ​ພິນ​ຂອງ​ພຣະອົງ. ເພງສັນລະເສີນ."</w:t>
      </w:r>
    </w:p>
    <w:p w14:paraId="4EC7F46A" w14:textId="77777777" w:rsidR="000F7377" w:rsidRDefault="000F7377"/>
    <w:p w14:paraId="67F86F8E" w14:textId="77777777" w:rsidR="000F7377" w:rsidRDefault="000F7377">
      <w:r xmlns:w="http://schemas.openxmlformats.org/wordprocessingml/2006/main">
        <w:t xml:space="preserve">ເອເຟໂຊ 5:20 ຈົ່ງ​ໂມທະນາ​ຂອບພຣະຄຸນ​ທຸກໆ​ສິ່ງ​ຕໍ່​ພຣະເຈົ້າ ແລະ​ພຣະບິດາເຈົ້າ​ສະເໝີ ໃນ​ພຣະນາມ​ຂອງ​ອົງ​ພຣະເຢຊູ​ຄຣິດເຈົ້າ​ຂອງ​ພວກເຮົາ;</w:t>
      </w:r>
    </w:p>
    <w:p w14:paraId="40DC8DC0" w14:textId="77777777" w:rsidR="000F7377" w:rsidRDefault="000F7377"/>
    <w:p w14:paraId="6836DF8E" w14:textId="77777777" w:rsidR="000F7377" w:rsidRDefault="000F7377">
      <w:r xmlns:w="http://schemas.openxmlformats.org/wordprocessingml/2006/main">
        <w:t xml:space="preserve">ເຮົາ​ຄວນ​ຂອບ​ພຣະ​ໄທ​ພຣະ​ເຈົ້າ​ສະ​ເຫມີ​ສໍາ​ລັບ​ທຸກ​ສິ່ງ​ທຸກ​ຢ່າງ​ໂດຍ​ທາງ​ພຣະ​ເຢ​ຊູ​ຄຣິດ.</w:t>
      </w:r>
    </w:p>
    <w:p w14:paraId="1C2B3E81" w14:textId="77777777" w:rsidR="000F7377" w:rsidRDefault="000F7377"/>
    <w:p w14:paraId="42098E44" w14:textId="77777777" w:rsidR="000F7377" w:rsidRDefault="000F7377">
      <w:r xmlns:w="http://schemas.openxmlformats.org/wordprocessingml/2006/main">
        <w:t xml:space="preserve">1. ພຣະຄຸນຂອງພຣະເຈົ້າໃນຊີວິດຂອງພວກເຮົາ: A Thanksgiving</w:t>
      </w:r>
    </w:p>
    <w:p w14:paraId="03A39169" w14:textId="77777777" w:rsidR="000F7377" w:rsidRDefault="000F7377"/>
    <w:p w14:paraId="350E204B" w14:textId="77777777" w:rsidR="000F7377" w:rsidRDefault="000F7377">
      <w:r xmlns:w="http://schemas.openxmlformats.org/wordprocessingml/2006/main">
        <w:t xml:space="preserve">2. ການດຳລົງຊີວິດຂອງຄວາມກະຕັນຍູ: ການຂອບໃຈພະເຈົ້າ</w:t>
      </w:r>
    </w:p>
    <w:p w14:paraId="79F9AB18" w14:textId="77777777" w:rsidR="000F7377" w:rsidRDefault="000F7377"/>
    <w:p w14:paraId="7A25AD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ໂກໂລດ 3:15-17 - ຂໍ​ໃຫ້​ຄວາມ​ສະຫງົບ​ສຸກ​ຂອງ​ພຣະຄຣິດ​ປົກຄອງ​ຢູ່​ໃນ​ໃຈ​ຂອງ​ເຈົ້າ, ເພາະ​ໃນ​ຖານະ​ທີ່​ເປັນ​ສະມາຊິກ​ຂອງ​ຮ່າງກາຍ​ດຽວ ເຈົ້າ​ໄດ້​ຖືກ​ເອີ້ນ​ໃຫ້​ມີ​ສັນຕິສຸກ. ແລະຂໍຂອບໃຈ. ຂໍ​ໃຫ້​ຂ່າວ​ສານ​ຂອງ​ພຣະ​ຄຣິດ​ສະ​ຖິດ​ຢູ່​ໃນ​ບັນ​ດາ​ພວກ​ທ່ານ​ຢ່າງ​ອຸ​ດົມ​ສົມ​ບູນ ໃນ​ຂະ​ນະ​ທີ່​ທ່ານ​ສັ່ງ​ສອນ ແລະ​ຕັກ​ເຕືອນ​ຊຶ່ງ​ກັນ​ແລະ​ກັນ​ດ້ວຍ​ສະ​ຕິ​ປັນ​ຍາ ຜ່ານ​ການ​ເພງ​ສັນ​ລະ​ເສີນ, ເພງ​ສວດ, ແລະ ເພງ​ຈາກ​ພຣະ​ວິນ​ຍານ, ການ​ຮ້ອງ​ເພງ​ເຖິງ​ພຣະ​ເຈົ້າ​ດ້ວຍ​ຄວາມ​ກະ​ຕັນ​ຍູ​ໃນ​ໃຈ​ຂອງ​ທ່ານ.</w:t>
      </w:r>
    </w:p>
    <w:p w14:paraId="12785CCB" w14:textId="77777777" w:rsidR="000F7377" w:rsidRDefault="000F7377"/>
    <w:p w14:paraId="2E8C9E68" w14:textId="77777777" w:rsidR="000F7377" w:rsidRDefault="000F7377">
      <w:r xmlns:w="http://schemas.openxmlformats.org/wordprocessingml/2006/main">
        <w:t xml:space="preserve">2. Psalm 95:1-5 - ມາ, ໃຫ້ພວກເຮົາຮ້ອງເພງສໍາລັບຄວາມສຸກກັບພຣະຜູ້ເປັນເຈົ້າ; ຂໍ​ໃຫ້​ພວກ​ເຮົາ​ຮ້ອງ​ຂຶ້ນ​ດັງໆ​ກັບ Rock ຂອງ​ຄວາມ​ລອດ​ຂອງ​ພວກ​ເຮົາ. ຂໍ​ໃຫ້​ພວກ​ເຮົາ​ມາ​ຕໍ່​ຫນ້າ​ພຣະ​ອົງ​ດ້ວຍ​ການ​ຂອບ​ໃຈ​ພຣະ​ອົງ​ແລະ extol ເຂົາ​ດ້ວຍ​ເພງ​ແລະ​ເພງ. ເພາະ​ພຣະເຈົ້າຢາເວ​ເປັນ​ພຣະເຈົ້າ​ອົງ​ຍິ່ງໃຫຍ່, ກະສັດ​ອົງ​ຍິ່ງໃຫຍ່​ເໜືອ​ບັນດາ​ພະ​ທັງປວງ. ຢູ່​ໃນ​ມື​ຂອງ​ພຣະ​ອົງ​ແມ່ນ​ຄວາມ​ເລິກ​ຂອງ​ແຜ່ນ​ດິນ​ໂລກ, ແລະ​ເທິງ​ພູ​ເຂົາ​ເປັນ​ຂອງ​ພຣະ​ອົງ. ທະເລ​ເປັນ​ຂອງ​ລາວ, ເພາະ​ພຣະ​ອົງ​ໄດ້​ສ້າງ​ມັນ, ແລະ ມື​ຂອງ​ພຣະ​ອົງ​ໄດ້​ສ້າງ​ແຜ່ນ​ດິນ​ແຫ້ງ.</w:t>
      </w:r>
    </w:p>
    <w:p w14:paraId="63A5BA45" w14:textId="77777777" w:rsidR="000F7377" w:rsidRDefault="000F7377"/>
    <w:p w14:paraId="67E7D5A3" w14:textId="77777777" w:rsidR="000F7377" w:rsidRDefault="000F7377">
      <w:r xmlns:w="http://schemas.openxmlformats.org/wordprocessingml/2006/main">
        <w:t xml:space="preserve">ເອເຟໂຊ 5:21 ຈົ່ງ​ຍອມ​ຈຳນົນ​ຕໍ່​ກັນແລະກັນ​ດ້ວຍ​ຄວາມ​ຢຳເກງ​ພຣະເຈົ້າ.</w:t>
      </w:r>
    </w:p>
    <w:p w14:paraId="43FBAF9F" w14:textId="77777777" w:rsidR="000F7377" w:rsidRDefault="000F7377"/>
    <w:p w14:paraId="298D45B3" w14:textId="77777777" w:rsidR="000F7377" w:rsidRDefault="000F7377">
      <w:r xmlns:w="http://schemas.openxmlformats.org/wordprocessingml/2006/main">
        <w:t xml:space="preserve">ຂໍ້ພຣະຄຳພີນີ້ຊຸກຍູ້ໃຫ້ຜູ້ເຊື່ອຖືຍອມຈຳນົນຕໍ່ກັນແລະກັນດ້ວຍຄວາມເຄົາລົບຕໍ່ພຣະເຈົ້າ.</w:t>
      </w:r>
    </w:p>
    <w:p w14:paraId="2BB79CD3" w14:textId="77777777" w:rsidR="000F7377" w:rsidRDefault="000F7377"/>
    <w:p w14:paraId="3E08185A" w14:textId="77777777" w:rsidR="000F7377" w:rsidRDefault="000F7377">
      <w:r xmlns:w="http://schemas.openxmlformats.org/wordprocessingml/2006/main">
        <w:t xml:space="preserve">1: “ການ​ຍອມ​ຮັບ: ກະ​ແຈ​ຕໍ່​ສາຍ​ພົວ​ພັນ​ຂອງ​ພຣະ​ເຈົ້າ”</w:t>
      </w:r>
    </w:p>
    <w:p w14:paraId="579B1C65" w14:textId="77777777" w:rsidR="000F7377" w:rsidRDefault="000F7377"/>
    <w:p w14:paraId="749D3783" w14:textId="77777777" w:rsidR="000F7377" w:rsidRDefault="000F7377">
      <w:r xmlns:w="http://schemas.openxmlformats.org/wordprocessingml/2006/main">
        <w:t xml:space="preserve">2: “ການ​ດຳລົງ​ຊີວິດ​ດ້ວຍ​ຄວາມ​ຢຳເກງ​ພຣະ​ຜູ້​ເປັນ​ເຈົ້າ”</w:t>
      </w:r>
    </w:p>
    <w:p w14:paraId="4E67A136" w14:textId="77777777" w:rsidR="000F7377" w:rsidRDefault="000F7377"/>
    <w:p w14:paraId="78A081EF" w14:textId="77777777" w:rsidR="000F7377" w:rsidRDefault="000F7377">
      <w:r xmlns:w="http://schemas.openxmlformats.org/wordprocessingml/2006/main">
        <w:t xml:space="preserve">1: ມັດທາຍ 22: 37-39 "ແລະພຣະອົງໄດ້ກ່າວກັບເຂົາ, 'ເຈົ້າຈະຮັກພຣະຜູ້ເປັນເຈົ້າພຣະເຈົ້າຂອງເຈົ້າດ້ວຍສຸດໃຈຂອງເຈົ້າແລະດ້ວຍສຸດຈິດວິນຍານຂອງເຈົ້າແລະດ້ວຍສຸດຈິດໃຈຂອງເຈົ້າ. ນີ້​ແມ່ນ​ພຣະ​ບັນ​ຍັດ​ທີ່​ຍິ່ງ​ໃຫຍ່​ແລະ​ທໍາ​ອິດ. ແລະ​ອັນ​ທີ​ສອງ​ກໍ​ຄື​ກັນ: ຈົ່ງ​ຮັກ​ເພື່ອນ​ບ້ານ​ເໝືອນ​ຮັກ​ຕົນ​ເອງ.'</w:t>
      </w:r>
    </w:p>
    <w:p w14:paraId="40A5AE8D" w14:textId="77777777" w:rsidR="000F7377" w:rsidRDefault="000F7377"/>
    <w:p w14:paraId="2F263376" w14:textId="77777777" w:rsidR="000F7377" w:rsidRDefault="000F7377">
      <w:r xmlns:w="http://schemas.openxmlformats.org/wordprocessingml/2006/main">
        <w:t xml:space="preserve">2:1 ເປໂຕ 5:5 “ເຊັ່ນ​ດຽວ​ກັນ, ທ່ານ​ຜູ້​ທີ່​ມີ​ອາ​ຍຸ​ນ້ອຍ, ຈະ​ຂຶ້ນ​ກັບ​ຜູ້​ອາ​ຍຸ. ພວກ​ເຈົ້າ​ທັງ​ປວງ​ຈົ່ງ​ນຸ່ງ​ຫົ່ມ​ຕົວ​ເອງ​ດ້ວຍ​ຄວາມ​ຖ່ອມ​ຕົວ​ຕໍ່​ກັນ​ແລະ​ກັນ ເພາະ ‘ພຣະ​ເຈົ້າ​ຕໍ່​ຕ້ານ​ຄົນ​ຈອງ​ຫອງ ແຕ່​ໃຫ້​ພຣະ​ຄຸນ​ແກ່​ຄົນ​ຖ່ອມ​ຕົວ.</w:t>
      </w:r>
    </w:p>
    <w:p w14:paraId="67910058" w14:textId="77777777" w:rsidR="000F7377" w:rsidRDefault="000F7377"/>
    <w:p w14:paraId="40C71EF0" w14:textId="77777777" w:rsidR="000F7377" w:rsidRDefault="000F7377">
      <w:r xmlns:w="http://schemas.openxmlformats.org/wordprocessingml/2006/main">
        <w:t xml:space="preserve">ເອເຟໂຊ 5:22 ເມຍ​ທັງຫລາຍ​ເອີຍ ຈົ່ງ​ຍອມ​ຢູ່​ໃຕ້​ອຳນາດ​ຂອງ​ຜົວ​ຂອງຕົນ​ເໝືອນກັນ​ກັບ​ພຣະເຈົ້າຢາເວ.</w:t>
      </w:r>
    </w:p>
    <w:p w14:paraId="31FAB767" w14:textId="77777777" w:rsidR="000F7377" w:rsidRDefault="000F7377"/>
    <w:p w14:paraId="7A5AB891" w14:textId="77777777" w:rsidR="000F7377" w:rsidRDefault="000F7377">
      <w:r xmlns:w="http://schemas.openxmlformats.org/wordprocessingml/2006/main">
        <w:t xml:space="preserve">ຂໍ້ພຣະຄຳພີຊຸກຍູ້ໃຫ້ເມຍຍອມຈຳນົນຕໍ່ສາມີຕາມທີ່ເຂົາເຈົ້າຕ້ອງການຕໍ່ພຣະຜູ້ເປັນເຈົ້າ.</w:t>
      </w:r>
    </w:p>
    <w:p w14:paraId="05677DD4" w14:textId="77777777" w:rsidR="000F7377" w:rsidRDefault="000F7377"/>
    <w:p w14:paraId="6E52D7E6" w14:textId="77777777" w:rsidR="000F7377" w:rsidRDefault="000F7377">
      <w:r xmlns:w="http://schemas.openxmlformats.org/wordprocessingml/2006/main">
        <w:t xml:space="preserve">1. "ພະລັງຂອງການຍອມຈໍານົນ: ພັນລະຍາແລະການແຕ່ງງານຂອງຊາວຄຣິດສະຕຽນ"</w:t>
      </w:r>
    </w:p>
    <w:p w14:paraId="7B3180FF" w14:textId="77777777" w:rsidR="000F7377" w:rsidRDefault="000F7377"/>
    <w:p w14:paraId="352EACF3" w14:textId="77777777" w:rsidR="000F7377" w:rsidRDefault="000F7377">
      <w:r xmlns:w="http://schemas.openxmlformats.org/wordprocessingml/2006/main">
        <w:t xml:space="preserve">2. "ການ​ເຊື່ອ​ຟັງ​ພຣະ​ເຈົ້າ​ໂດຍ​ການ​ຍອມ​ຮັບ​ຄູ່​ສົມ​ລົດ​"</w:t>
      </w:r>
    </w:p>
    <w:p w14:paraId="5AADB8EC" w14:textId="77777777" w:rsidR="000F7377" w:rsidRDefault="000F7377"/>
    <w:p w14:paraId="559C1CFC" w14:textId="77777777" w:rsidR="000F7377" w:rsidRDefault="000F7377">
      <w:r xmlns:w="http://schemas.openxmlformats.org/wordprocessingml/2006/main">
        <w:t xml:space="preserve">1. Colossians 3: 18-19 - "ພັນລະຍາ, ຍອມຈໍານົນຕົນເອງກັບສາມີຂອງຕົນເອງ, ຍ້ອນວ່າມັນເຫມາະໃນພຣະຜູ້ເປັນເຈົ້າ. ຜົວ, ຈົ່ງຮັກເມຍຂອງເຈົ້າ, ແລະຢ່າຂົມຂື່ນຕໍ່ພວກເຂົາ."</w:t>
      </w:r>
    </w:p>
    <w:p w14:paraId="6110D4EC" w14:textId="77777777" w:rsidR="000F7377" w:rsidRDefault="000F7377"/>
    <w:p w14:paraId="5DC558B8" w14:textId="77777777" w:rsidR="000F7377" w:rsidRDefault="000F7377">
      <w:r xmlns:w="http://schemas.openxmlformats.org/wordprocessingml/2006/main">
        <w:t xml:space="preserve">2. 1 ເປໂຕ 3:1-2 “ຜູ້​ເປັນ​ເມຍ​ທັງ​ຫຼາຍ​ເອີຍ ຈົ່ງ​ຍອມ​ຢູ່​ໃຕ້​ອຳນາດ​ຂອງ​ຜົວ​ຂອງ​ຕົນ​ເອງ ເພື່ອ​ວ່າ​ຖ້າ​ຜູ້​ໃດ​ບໍ່​ເຊື່ອ​ຟັງ​ຖ້ອຍ​ຄຳ​ຂອງ​ພວກ​ເຂົາ​ກໍ​ຈະ​ໄດ້​ຮັບ​ຄຳ​ເວົ້າ​ຂອງ​ຜູ້​ເປັນ​ເມຍ​ໂດຍ​ບໍ່​ມີ​ຖ້ອຍ​ຄຳ. ຈົ່ງເບິ່ງການສົນທະນາທີ່ບໍລິສຸດຂອງເຈົ້າບວກກັບຄວາມຢ້ານກົວ."</w:t>
      </w:r>
    </w:p>
    <w:p w14:paraId="76E975C3" w14:textId="77777777" w:rsidR="000F7377" w:rsidRDefault="000F7377"/>
    <w:p w14:paraId="7557C1C2" w14:textId="77777777" w:rsidR="000F7377" w:rsidRDefault="000F7377">
      <w:r xmlns:w="http://schemas.openxmlformats.org/wordprocessingml/2006/main">
        <w:t xml:space="preserve">ເອເຟໂຊ 5:23 ດ້ວຍວ່າ, ຜົວ​ເປັນ​ຫົວ​ຂອງ​ເມຍ, ເໝືອນ​ດັ່ງ​ພຣະຄຣິດ​ເປັນ​ປະມຸກ​ຂອງ​ຄຣິສຕະຈັກ, ແລະ​ພຣະອົງ​ເປັນ​ຜູ້​ຊ່ວຍ​ໃຫ້​ພົ້ນ​ຈາກ​ຮ່າງກາຍ.</w:t>
      </w:r>
    </w:p>
    <w:p w14:paraId="42B11C7F" w14:textId="77777777" w:rsidR="000F7377" w:rsidRDefault="000F7377"/>
    <w:p w14:paraId="1F9F1911" w14:textId="77777777" w:rsidR="000F7377" w:rsidRDefault="000F7377">
      <w:r xmlns:w="http://schemas.openxmlformats.org/wordprocessingml/2006/main">
        <w:t xml:space="preserve">ຜົວ​ເປັນ​ຫົວ​ຂອງ​ເມຍ​ເໝືອນ​ດັ່ງ​ພຣະ​ຄຣິດ​ເປັນ​ປະ​ມຸກ​ຂອງ​ສາດ​ສະ​ໜາ​ຈັກ ແລະ​ພຣະ​ອົງ​ເປັນ​ຜູ້​ຊ່ວຍ​ໃຫ້​ລອດ​ທາງ​ຮ່າງ​ກາຍ.</w:t>
      </w:r>
    </w:p>
    <w:p w14:paraId="35916E5A" w14:textId="77777777" w:rsidR="000F7377" w:rsidRDefault="000F7377"/>
    <w:p w14:paraId="27434FFC" w14:textId="77777777" w:rsidR="000F7377" w:rsidRDefault="000F7377">
      <w:r xmlns:w="http://schemas.openxmlformats.org/wordprocessingml/2006/main">
        <w:t xml:space="preserve">1. ຜົວແລະເມຍ: ຫົວຫນ້າເຮືອນແລະສາດສະຫນາຈັກ</w:t>
      </w:r>
    </w:p>
    <w:p w14:paraId="5C602F7E" w14:textId="77777777" w:rsidR="000F7377" w:rsidRDefault="000F7377"/>
    <w:p w14:paraId="710AD068" w14:textId="77777777" w:rsidR="000F7377" w:rsidRDefault="000F7377">
      <w:r xmlns:w="http://schemas.openxmlformats.org/wordprocessingml/2006/main">
        <w:t xml:space="preserve">2. ຜົວແລະເມຍ: ຜູ້ຊ່ອຍໃຫ້ລອດຂອງເຮືອນແລະຮ່າງກາຍ</w:t>
      </w:r>
    </w:p>
    <w:p w14:paraId="46EA2B9A" w14:textId="77777777" w:rsidR="000F7377" w:rsidRDefault="000F7377"/>
    <w:p w14:paraId="20979CAC" w14:textId="77777777" w:rsidR="000F7377" w:rsidRDefault="000F7377">
      <w:r xmlns:w="http://schemas.openxmlformats.org/wordprocessingml/2006/main">
        <w:t xml:space="preserve">1. ໂກໂລດ 3:18-19 - ເມຍ​ທັງຫລາຍ​ເອີຍ, ຈົ່ງ​ຍອມ​ຢູ່​ກັບ​ຜົວ​ຂອງ​ເຈົ້າ​ເອງ, ຕາມ​ທີ່​ພຣະ​ຜູ້​ເປັນ​ເຈົ້າ​ພໍ​ໃຈ. ຜົວ​ເອີຍ ຈົ່ງ​ຮັກ​ເມຍ​ຂອງ​ເຈົ້າ ແລະ​ຢ່າ​ຂົມ​ຂື່ນ​ຕໍ່​ພວກ​ເຂົາ.</w:t>
      </w:r>
    </w:p>
    <w:p w14:paraId="73623145" w14:textId="77777777" w:rsidR="000F7377" w:rsidRDefault="000F7377"/>
    <w:p w14:paraId="19092C83" w14:textId="77777777" w:rsidR="000F7377" w:rsidRDefault="000F7377">
      <w:r xmlns:w="http://schemas.openxmlformats.org/wordprocessingml/2006/main">
        <w:t xml:space="preserve">2. 1 Corinthians 11:3 - ແຕ່​ຂ້າ​ພະ​ເຈົ້າ​ຢາກ​ໃຫ້​ທ່ານ​ຮູ້, ວ່າ​ຫົວ​ຫນ້າ​ຂອງ​ທຸກ​ຄົນ​ແມ່ນ​ພຣະ​ຄຣິດ; ແລະຫົວຂອງແມ່ຍິງແມ່ນຜູ້ຊາຍ; ແລະປະມຸກຂອງພຣະຄຣິດຄືພຣະເຈົ້າ.</w:t>
      </w:r>
    </w:p>
    <w:p w14:paraId="0FFD6E97" w14:textId="77777777" w:rsidR="000F7377" w:rsidRDefault="000F7377"/>
    <w:p w14:paraId="088857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ເອເຟໂຊ 5:24 ດັ່ງນັ້ນ ຄຣິສຕະຈັກ​ເປັນ​ສິດ​ຂອງ​ພຣະຄຣິດ, ສະນັ້ນ ຈົ່ງ​ໃຫ້​ເມຍ​ເປັນ​ຂອງ​ຜົວ​ຂອງຕົນ​ໃນ​ທຸກສິ່ງ.</w:t>
      </w:r>
    </w:p>
    <w:p w14:paraId="71A0B924" w14:textId="77777777" w:rsidR="000F7377" w:rsidRDefault="000F7377"/>
    <w:p w14:paraId="3DEB88D3" w14:textId="77777777" w:rsidR="000F7377" w:rsidRDefault="000F7377">
      <w:r xmlns:w="http://schemas.openxmlformats.org/wordprocessingml/2006/main">
        <w:t xml:space="preserve">ຄຣິສຕະຈັກຄວນຢູ່ພາຍໃຕ້ພຣະຄຣິດ, ແລະພັນລະຍາຄວນຈະຂຶ້ນກັບຜົວຂອງເຂົາເຈົ້າໃນທຸກສິ່ງ.</w:t>
      </w:r>
    </w:p>
    <w:p w14:paraId="0FECCC1D" w14:textId="77777777" w:rsidR="000F7377" w:rsidRDefault="000F7377"/>
    <w:p w14:paraId="0A5F36A0" w14:textId="77777777" w:rsidR="000F7377" w:rsidRDefault="000F7377">
      <w:r xmlns:w="http://schemas.openxmlformats.org/wordprocessingml/2006/main">
        <w:t xml:space="preserve">1. ແຜນຂອງພຣະເຈົ້າສໍາລັບການແຕ່ງງານ: ການຍື່ນສະເຫນີແລະຄວາມຮັກ</w:t>
      </w:r>
    </w:p>
    <w:p w14:paraId="01BF538C" w14:textId="77777777" w:rsidR="000F7377" w:rsidRDefault="000F7377"/>
    <w:p w14:paraId="23F4D6E9" w14:textId="77777777" w:rsidR="000F7377" w:rsidRDefault="000F7377">
      <w:r xmlns:w="http://schemas.openxmlformats.org/wordprocessingml/2006/main">
        <w:t xml:space="preserve">2. ບົດບາດຂອງຜົວແລະເມຍໃນພັນທະສັນຍາການແຕ່ງງານ</w:t>
      </w:r>
    </w:p>
    <w:p w14:paraId="02E57334" w14:textId="77777777" w:rsidR="000F7377" w:rsidRDefault="000F7377"/>
    <w:p w14:paraId="3781521B" w14:textId="77777777" w:rsidR="000F7377" w:rsidRDefault="000F7377">
      <w:r xmlns:w="http://schemas.openxmlformats.org/wordprocessingml/2006/main">
        <w:t xml:space="preserve">1. ໂກໂລດ 3:18-19 - ເມຍ​ທັງຫລາຍ​ເອີຍ, ຈົ່ງ​ຍອມ​ຢູ່​ກັບ​ຜົວ​ຂອງ​ເຈົ້າ​ເອງ, ຕາມ​ທີ່​ພຣະ​ຜູ້​ເປັນ​ເຈົ້າ​ພໍ​ໃຈ. ຜົວ​ເອີຍ ຈົ່ງ​ຮັກ​ເມຍ​ຂອງ​ເຈົ້າ ແລະ​ຢ່າ​ຂົມ​ຂື່ນ​ຕໍ່​ພວກ​ເຂົາ.</w:t>
      </w:r>
    </w:p>
    <w:p w14:paraId="7737A2D6" w14:textId="77777777" w:rsidR="000F7377" w:rsidRDefault="000F7377"/>
    <w:p w14:paraId="2C6ED219" w14:textId="77777777" w:rsidR="000F7377" w:rsidRDefault="000F7377">
      <w:r xmlns:w="http://schemas.openxmlformats.org/wordprocessingml/2006/main">
        <w:t xml:space="preserve">2. 1 ເປໂຕ 3:7 - ເຊັ່ນດຽວກັນ, ເຈົ້າສາມີ, ອາໄສຢູ່ກັບເຂົາເຈົ້າຕາມຄວາມຮູ້, ໃຫ້ກຽດແກ່ເມຍ, ເປັນເຮືອທີ່ອ່ອນແອ, ແລະເປັນມໍລະດົກຮ່ວມກັນຂອງພຣະຄຸນຂອງຊີວິດ; ເພື່ອ​ໃຫ້​ຄຳ​ອະ​ທິ​ຖານ​ຂອງ​ທ່ານ​ບໍ່​ໄດ້​ຖືກ​ກີດ​ຂວາງ.</w:t>
      </w:r>
    </w:p>
    <w:p w14:paraId="327EC15B" w14:textId="77777777" w:rsidR="000F7377" w:rsidRDefault="000F7377"/>
    <w:p w14:paraId="43CC8358" w14:textId="77777777" w:rsidR="000F7377" w:rsidRDefault="000F7377">
      <w:r xmlns:w="http://schemas.openxmlformats.org/wordprocessingml/2006/main">
        <w:t xml:space="preserve">ເອເຟໂຊ 5:25 ຜົວ​ທັງຫລາຍ​ເອີຍ, ຈົ່ງ​ຮັກ​ເມຍ​ຂອງ​ເຈົ້າ​ເໝືອນກັນ ດັ່ງ​ທີ່​ພຣະຄຣິດ​ຊົງ​ຮັກ​ສາດສະໜາ​ຈັກ ແລະ​ໄດ້​ມອບ​ຕົວ​ເອງ​ໃຫ້​ແກ່​ຄຣິສຕະຈັກ.</w:t>
      </w:r>
    </w:p>
    <w:p w14:paraId="17D7A528" w14:textId="77777777" w:rsidR="000F7377" w:rsidRDefault="000F7377"/>
    <w:p w14:paraId="46E7AF5F" w14:textId="77777777" w:rsidR="000F7377" w:rsidRDefault="000F7377">
      <w:r xmlns:w="http://schemas.openxmlformats.org/wordprocessingml/2006/main">
        <w:t xml:space="preserve">ຜົວ​ໄດ້​ຖືກ​ເອີ້ນ​ໃຫ້​ຮັກ​ເມຍ​ຂອງ​ເຂົາ​ເຈົ້າ ດັ່ງ​ທີ່​ພຣະ​ຄຣິດ​ຮັກ​ສາດ​ສະ​ໜາ​ຈັກ ແລະ ໄດ້​ເສຍ​ສະ​ລະ​ພຣະ​ອົງ​ເອງ​ເພື່ອ​ມັນ.</w:t>
      </w:r>
    </w:p>
    <w:p w14:paraId="413FA00F" w14:textId="77777777" w:rsidR="000F7377" w:rsidRDefault="000F7377"/>
    <w:p w14:paraId="40EC4367" w14:textId="77777777" w:rsidR="000F7377" w:rsidRDefault="000F7377">
      <w:r xmlns:w="http://schemas.openxmlformats.org/wordprocessingml/2006/main">
        <w:t xml:space="preserve">1. ຄວາມຮັກທີ່ບໍ່ສາມາດເຂົ້າໃຈໄດ້ຂອງພຣະຄຣິດແລະການຮຽກຮ້ອງຮັກຄູ່ສົມລົດຂອງພວກເຮົາ</w:t>
      </w:r>
    </w:p>
    <w:p w14:paraId="42E2AC19" w14:textId="77777777" w:rsidR="000F7377" w:rsidRDefault="000F7377"/>
    <w:p w14:paraId="0CF10138" w14:textId="77777777" w:rsidR="000F7377" w:rsidRDefault="000F7377">
      <w:r xmlns:w="http://schemas.openxmlformats.org/wordprocessingml/2006/main">
        <w:t xml:space="preserve">2. ຄວາມ​ຮັກ​ທີ່​ເສຍ​ສະລະ: ມັນ​ໝາຍ​ຄວາມ​ວ່າ​ແນວ​ໃດ?</w:t>
      </w:r>
    </w:p>
    <w:p w14:paraId="14C8756C" w14:textId="77777777" w:rsidR="000F7377" w:rsidRDefault="000F7377"/>
    <w:p w14:paraId="694D6CED" w14:textId="77777777" w:rsidR="000F7377" w:rsidRDefault="000F7377">
      <w:r xmlns:w="http://schemas.openxmlformats.org/wordprocessingml/2006/main">
        <w:t xml:space="preserve">1. 1 ໂຢຮັນ 4:7-12</w:t>
      </w:r>
    </w:p>
    <w:p w14:paraId="5A589EE1" w14:textId="77777777" w:rsidR="000F7377" w:rsidRDefault="000F7377"/>
    <w:p w14:paraId="14D41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ໂລມ 5:6-8</w:t>
      </w:r>
    </w:p>
    <w:p w14:paraId="2742E719" w14:textId="77777777" w:rsidR="000F7377" w:rsidRDefault="000F7377"/>
    <w:p w14:paraId="4CA86AAB" w14:textId="77777777" w:rsidR="000F7377" w:rsidRDefault="000F7377">
      <w:r xmlns:w="http://schemas.openxmlformats.org/wordprocessingml/2006/main">
        <w:t xml:space="preserve">ເອເຟໂຊ 5:26 ເພື່ອ​ພຣະອົງ​ຈະ​ໄດ້​ຊຳລະ​ໃຫ້​ບໍຣິສຸດ ແລະ​ຊຳລະ​ມັນ​ດ້ວຍ​ການ​ລ້າງ​ດ້ວຍ​ນໍ້າ​ໂດຍ​ພຣະທຳ.</w:t>
      </w:r>
    </w:p>
    <w:p w14:paraId="741111FC" w14:textId="77777777" w:rsidR="000F7377" w:rsidRDefault="000F7377"/>
    <w:p w14:paraId="4DEBF804" w14:textId="77777777" w:rsidR="000F7377" w:rsidRDefault="000F7377">
      <w:r xmlns:w="http://schemas.openxmlformats.org/wordprocessingml/2006/main">
        <w:t xml:space="preserve">ຂໍ້ພຣະຄຳພີຊີ້ໃຫ້ເຫັນເຖິງອຳນາດຂອງພຣະຄຳຂອງພຣະເຈົ້າເພື່ອຊຳລະລ້າງ ແລະເຮັດໃຫ້ເຮົາບໍລິສຸດ.</w:t>
      </w:r>
    </w:p>
    <w:p w14:paraId="70969AE0" w14:textId="77777777" w:rsidR="000F7377" w:rsidRDefault="000F7377"/>
    <w:p w14:paraId="5CC07304" w14:textId="77777777" w:rsidR="000F7377" w:rsidRDefault="000F7377">
      <w:r xmlns:w="http://schemas.openxmlformats.org/wordprocessingml/2006/main">
        <w:t xml:space="preserve">1: ພະລັງຂອງພຣະຄໍາຂອງພຣະເຈົ້າເພື່ອຊໍາລະແລະຊໍາລະລ້າງພວກເຮົາ</w:t>
      </w:r>
    </w:p>
    <w:p w14:paraId="5E09532B" w14:textId="77777777" w:rsidR="000F7377" w:rsidRDefault="000F7377"/>
    <w:p w14:paraId="26C875FC" w14:textId="77777777" w:rsidR="000F7377" w:rsidRDefault="000F7377">
      <w:r xmlns:w="http://schemas.openxmlformats.org/wordprocessingml/2006/main">
        <w:t xml:space="preserve">2: ຄວາມສຳຄັນຂອງການເຊື່ອຟັງພະຄຳຂອງພະເຈົ້າ</w:t>
      </w:r>
    </w:p>
    <w:p w14:paraId="73630475" w14:textId="77777777" w:rsidR="000F7377" w:rsidRDefault="000F7377"/>
    <w:p w14:paraId="38AEFA62" w14:textId="77777777" w:rsidR="000F7377" w:rsidRDefault="000F7377">
      <w:r xmlns:w="http://schemas.openxmlformats.org/wordprocessingml/2006/main">
        <w:t xml:space="preserve">1: ຄຳເພງ 119:9-11 “ຊາຍ​ໜຸ່ມ​ຈະ​ຊຳລະ​ທາງ​ໃດ? ໂດຍ​ການ​ເອົາ​ໃຈ​ໃສ່​ຕາມ​ພຣະ​ຄໍາ​ຂອງ​ທ່ານ. ດ້ວຍ​ສຸດ​ໃຈ​ຂອງ​ຂ້າ​ພະ​ເຈົ້າ​ໄດ້​ຊອກ​ຫາ​ທ່ານ: O ຂໍ​ໃຫ້​ຂ້າ​ພະ​ເຈົ້າ​ບໍ່​ໄດ້​ເດີນ​ທາງ​ໄປ​ຈາກ​ພຣະ​ບັນ​ຍັດ​ຂອງ​ທ່ານ. ຂ້າ​ພະ​ເຈົ້າ​ໄດ້​ເຊື່ອງ​ຖ້ອຍ​ຄຳ​ຂອງ​ທ່ານ​ໄວ້​ໃນ​ໃຈ ເພື່ອ​ວ່າ​ຂ້າ​ພະ​ເຈົ້າ​ຈະ​ບໍ່​ໄດ້​ເຮັດ​ບາບ​ຕໍ່​ທ່ານ.”</w:t>
      </w:r>
    </w:p>
    <w:p w14:paraId="2BC86170" w14:textId="77777777" w:rsidR="000F7377" w:rsidRDefault="000F7377"/>
    <w:p w14:paraId="414EC560" w14:textId="77777777" w:rsidR="000F7377" w:rsidRDefault="000F7377">
      <w:r xmlns:w="http://schemas.openxmlformats.org/wordprocessingml/2006/main">
        <w:t xml:space="preserve">2 ໂຢຮັນ 15:3 “ບັດນີ້ ເຈົ້າ​ເປັນ​ຄົນ​ສະອາດ​ດ້ວຍ​ຖ້ອຍຄຳ​ທີ່​ເຮົາ​ໄດ້​ກ່າວ​ກັບ​ເຈົ້າ.”</w:t>
      </w:r>
    </w:p>
    <w:p w14:paraId="05F6DCDA" w14:textId="77777777" w:rsidR="000F7377" w:rsidRDefault="000F7377"/>
    <w:p w14:paraId="6A835D07" w14:textId="77777777" w:rsidR="000F7377" w:rsidRDefault="000F7377">
      <w:r xmlns:w="http://schemas.openxmlformats.org/wordprocessingml/2006/main">
        <w:t xml:space="preserve">ເອເຟໂຊ 5:27 ເພື່ອ​ລາວ​ຈະ​ໄດ້​ນຳ​ເອົາ​ໂບດ​ທີ່​ສະຫງ່າ​ຜ່າ​ເຜີຍ​ມາ​ໃຫ້​ຕົນ​ເອງ, ບໍ່​ມີ​ຈຸດ​ດ່າງ​ດຳ, ຫຼື​ມີ​ຮອຍ​ຫ່ຽວ​ແຫ້ງ, ຫລື​ສິ່ງ​ໃດ​ອັນ​ໜຶ່ງ. ແຕ່ ວ່າ ມັນ ຄວນ ຈະ ບໍ ລິ ສຸດ ແລະ ບໍ່ ມີ ຕໍາ ນິ .</w:t>
      </w:r>
    </w:p>
    <w:p w14:paraId="4C94BA79" w14:textId="77777777" w:rsidR="000F7377" w:rsidRDefault="000F7377"/>
    <w:p w14:paraId="00C28123" w14:textId="77777777" w:rsidR="000F7377" w:rsidRDefault="000F7377">
      <w:r xmlns:w="http://schemas.openxmlformats.org/wordprocessingml/2006/main">
        <w:t xml:space="preserve">ຂໍ້ນີ້ເວົ້າເຖິງຄວາມສໍາຄັນຂອງການນໍາສະເຫນີຄຣິສຕະຈັກເປັນຮ່າງກາຍທີ່ສະຫງ່າງາມ, ບໍລິສຸດ, ແລະສົມບູນແບບ.</w:t>
      </w:r>
    </w:p>
    <w:p w14:paraId="40E0D2A3" w14:textId="77777777" w:rsidR="000F7377" w:rsidRDefault="000F7377"/>
    <w:p w14:paraId="0BFD9687" w14:textId="77777777" w:rsidR="000F7377" w:rsidRDefault="000F7377">
      <w:r xmlns:w="http://schemas.openxmlformats.org/wordprocessingml/2006/main">
        <w:t xml:space="preserve">1. ຄວາມງາມຂອງໂບດບໍລິສຸດ</w:t>
      </w:r>
    </w:p>
    <w:p w14:paraId="1A8479C9" w14:textId="77777777" w:rsidR="000F7377" w:rsidRDefault="000F7377"/>
    <w:p w14:paraId="6740C518" w14:textId="77777777" w:rsidR="000F7377" w:rsidRDefault="000F7377">
      <w:r xmlns:w="http://schemas.openxmlformats.org/wordprocessingml/2006/main">
        <w:t xml:space="preserve">2. ເຮັດໃຫ້ສາດສະໜາຈັກຂອງເຮົາສົມບູນແບບ</w:t>
      </w:r>
    </w:p>
    <w:p w14:paraId="3AD628F3" w14:textId="77777777" w:rsidR="000F7377" w:rsidRDefault="000F7377"/>
    <w:p w14:paraId="44EDB616" w14:textId="77777777" w:rsidR="000F7377" w:rsidRDefault="000F7377">
      <w:r xmlns:w="http://schemas.openxmlformats.org/wordprocessingml/2006/main">
        <w:t xml:space="preserve">1. 1 ເປໂຕ 1:15-16 – “ແຕ່ດັ່ງທີ່ພຣະອົງຊົງເອີ້ນທ່ານນັ້ນບໍຣິສຸດ, ສະນັ້ນ ຈົ່ງບໍຣິສຸດໃນ </w:t>
      </w:r>
      <w:r xmlns:w="http://schemas.openxmlformats.org/wordprocessingml/2006/main">
        <w:lastRenderedPageBreak xmlns:w="http://schemas.openxmlformats.org/wordprocessingml/2006/main"/>
      </w:r>
      <w:r xmlns:w="http://schemas.openxmlformats.org/wordprocessingml/2006/main">
        <w:t xml:space="preserve">ການສົນທະນາທຸກປະການ; ເພາະ​ມັນ​ຖືກ​ຂຽນ​ໄວ້​ວ່າ, ຈົ່ງ​ບໍລິສຸດ; ເພາະ​ເຮົາ​ບໍລິສຸດ.”</w:t>
      </w:r>
    </w:p>
    <w:p w14:paraId="6E6F5297" w14:textId="77777777" w:rsidR="000F7377" w:rsidRDefault="000F7377"/>
    <w:p w14:paraId="3FC05A93" w14:textId="77777777" w:rsidR="000F7377" w:rsidRDefault="000F7377">
      <w:r xmlns:w="http://schemas.openxmlformats.org/wordprocessingml/2006/main">
        <w:t xml:space="preserve">2. ມັດທາຍ 5:48 – “ເຫດສະນັ້ນ ຈົ່ງ​ເປັນ​ຄົນ​ສົມບູນ​ເໝືອນ​ດັ່ງ​ພຣະບິດາເຈົ້າ​ຂອງ​ພວກເຈົ້າ ຜູ້​ສະຖິດ​ຢູ່​ໃນ​ສະຫວັນ​ກໍ​ສົມບູນ​ແບບ.”</w:t>
      </w:r>
    </w:p>
    <w:p w14:paraId="515F8CA6" w14:textId="77777777" w:rsidR="000F7377" w:rsidRDefault="000F7377"/>
    <w:p w14:paraId="59A38E93" w14:textId="77777777" w:rsidR="000F7377" w:rsidRDefault="000F7377">
      <w:r xmlns:w="http://schemas.openxmlformats.org/wordprocessingml/2006/main">
        <w:t xml:space="preserve">ເອເຟໂຊ 5:28 ສະນັ້ນ ມະນຸດ​ຄວນ​ຮັກ​ເມຍ​ເໝືອນ​ຮັກ​ຮ່າງກາຍ​ຂອງ​ຕົນ. ຜູ້​ທີ່​ຮັກ​ເມຍ​ກໍ​ຮັກ​ຕົນ​ເອງ.</w:t>
      </w:r>
    </w:p>
    <w:p w14:paraId="72A1882C" w14:textId="77777777" w:rsidR="000F7377" w:rsidRDefault="000F7377"/>
    <w:p w14:paraId="39F1F9F8" w14:textId="77777777" w:rsidR="000F7377" w:rsidRDefault="000F7377">
      <w:r xmlns:w="http://schemas.openxmlformats.org/wordprocessingml/2006/main">
        <w:t xml:space="preserve">ໃນເອເຟດ 5:28, ໂປໂລຊຸກຍູ້ໃຫ້ຜົວຮັກເມຍຂອງເຂົາເຈົ້າຄືກັບທີ່ເຂົາເຈົ້າຮັກຕົນເອງ.</w:t>
      </w:r>
    </w:p>
    <w:p w14:paraId="130F6DD9" w14:textId="77777777" w:rsidR="000F7377" w:rsidRDefault="000F7377"/>
    <w:p w14:paraId="51F5CDA3" w14:textId="77777777" w:rsidR="000F7377" w:rsidRDefault="000F7377">
      <w:r xmlns:w="http://schemas.openxmlformats.org/wordprocessingml/2006/main">
        <w:t xml:space="preserve">1. ຈົ່ງ​ຮັກ​ເມຍ​ເໝືອນ​ຮັກ​ຕົວ​ເອງ—ເອເຟດ 5:28</w:t>
      </w:r>
    </w:p>
    <w:p w14:paraId="5DDEBBB5" w14:textId="77777777" w:rsidR="000F7377" w:rsidRDefault="000F7377"/>
    <w:p w14:paraId="44D3F242" w14:textId="77777777" w:rsidR="000F7377" w:rsidRDefault="000F7377">
      <w:r xmlns:w="http://schemas.openxmlformats.org/wordprocessingml/2006/main">
        <w:t xml:space="preserve">2. ຮັກເມຍຂອງເຈົ້າ - ຈາກທັດສະນະຂອງພຣະຄໍາພີ</w:t>
      </w:r>
    </w:p>
    <w:p w14:paraId="1201B036" w14:textId="77777777" w:rsidR="000F7377" w:rsidRDefault="000F7377"/>
    <w:p w14:paraId="65D1C01C" w14:textId="77777777" w:rsidR="000F7377" w:rsidRDefault="000F7377">
      <w:r xmlns:w="http://schemas.openxmlformats.org/wordprocessingml/2006/main">
        <w:t xml:space="preserve">1. 1 ໂກລິນໂທ 13:4-7 —“ຄວາມ​ຮັກ​ເປັນ​ຄວາມ​ອົດ​ທົນ​ແລະ​ຄວາມ​ເມດຕາ ຄວາມ​ຮັກ​ບໍ່​ອິດສາ​ຫຼື​ອວດ​ບໍ່​ຈອງຫອງ ບໍ່​ຈອງຫອງ ແລະ​ບໍ່​ກ້າ​ເຮັດ​ຕາມ​ທາງ​ຂອງ​ຕົວ​ເອງ ບໍ່​ຄຽດ​ແຄ້ນ​ໃຈ​ບໍ່​ໄດ້. ປິຕິຍິນດີໃນການເຮັດຜິດ, ແຕ່ປິຕິຍິນດີກັບຄວາມຈິງ, ຄວາມຮັກທົນທຸກ, ເຊື່ອໃນທຸກສິ່ງ, ຫວັງທຸກສິ່ງ, ອົດທົນທຸກສິ່ງ.</w:t>
      </w:r>
    </w:p>
    <w:p w14:paraId="3AC3F0BA" w14:textId="77777777" w:rsidR="000F7377" w:rsidRDefault="000F7377"/>
    <w:p w14:paraId="09F6E165" w14:textId="77777777" w:rsidR="000F7377" w:rsidRDefault="000F7377">
      <w:r xmlns:w="http://schemas.openxmlformats.org/wordprocessingml/2006/main">
        <w:t xml:space="preserve">22:37-39 ແລະ​ພຣະ​ອົງ​ໄດ້​ກ່າວ​ກັບ​ພຣະ​ອົງ, "ທ່ານ​ຈະ​ຮັກ​ພຣະ​ຜູ້​ເປັນ​ເຈົ້າ​ພຣະ​ເຈົ້າ​ຂອງ​ທ່ານ​ດ້ວຍ​ສຸດ​ໃຈ​ແລະ​ດ້ວຍ​ສຸດ​ຈິດ​ວິນ​ຍານ​ຂອງ​ທ່ານ​ແລະ​ດ້ວຍ​ສຸດ​ຄວາມ​ຄິດ​ຂອງ​ທ່ານ. ນີ້​ແມ່ນ​ພຣະ​ບັນ​ຍັດ​ທີ່​ຍິ່ງ​ໃຫຍ່​ແລະ​ທໍາ​ອິດ. ແລະ​ເທື່ອ​ທີ​ສອງ​ກໍ​ຄື​ກັນ: ເຈົ້າ​ຕ້ອງ​ຮັກ​ເພື່ອນ​ບ້ານ​ເໝືອນ​ຮັກ​ຕົວ​ເອງ.</w:t>
      </w:r>
    </w:p>
    <w:p w14:paraId="5F31A0A7" w14:textId="77777777" w:rsidR="000F7377" w:rsidRDefault="000F7377"/>
    <w:p w14:paraId="0DED1305" w14:textId="77777777" w:rsidR="000F7377" w:rsidRDefault="000F7377">
      <w:r xmlns:w="http://schemas.openxmlformats.org/wordprocessingml/2006/main">
        <w:t xml:space="preserve">ເອເຟໂຊ 5:29 ເພາະ​ບໍ່​ມີ​ຜູ້​ໃດ​ເຄີຍ​ກຽດ​ຊັງ​ເນື້ອ​ໜັງ​ຂອງ​ຕົນ. ແຕ່​ລ້ຽງ​ດູ ແລະ ທະນຸຖະໜອມ​ມັນ, ຄື​ກັບ​ພຣະຜູ້​ເປັນ​ເຈົ້າ​ຂອງ​ສາດສະໜາ​ຈັກ:</w:t>
      </w:r>
    </w:p>
    <w:p w14:paraId="5AFF4CF4" w14:textId="77777777" w:rsidR="000F7377" w:rsidRDefault="000F7377"/>
    <w:p w14:paraId="0F3817F1" w14:textId="77777777" w:rsidR="000F7377" w:rsidRDefault="000F7377">
      <w:r xmlns:w="http://schemas.openxmlformats.org/wordprocessingml/2006/main">
        <w:t xml:space="preserve">ບໍ່​ມີ​ໃຜ​ເຄີຍ​ກຽດ​ຊັງ​ຮ່າງ​ກາຍ​ຂອງ​ຕົນ, ແທນ​ທີ່​ຈະ​ດູ​ແລ​ມັນ, ດັ່ງ​ທີ່​ພຣະ​ຜູ້​ເປັນ​ເຈົ້າ​ຮັກ​ສາ​ສາດ​ສະ​ໜາ​ຈັກ.</w:t>
      </w:r>
    </w:p>
    <w:p w14:paraId="75FB3038" w14:textId="77777777" w:rsidR="000F7377" w:rsidRDefault="000F7377"/>
    <w:p w14:paraId="4075D2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ການລ້ຽງດູຕົວເຮົາເອງຄືກັບທີ່ເຮົາຢາກເປັນສາດສະໜາຈັກຂອງພຣະຜູ້ເປັນເຈົ້າ</w:t>
      </w:r>
    </w:p>
    <w:p w14:paraId="032B7367" w14:textId="77777777" w:rsidR="000F7377" w:rsidRDefault="000F7377"/>
    <w:p w14:paraId="34F6DAD6" w14:textId="77777777" w:rsidR="000F7377" w:rsidRDefault="000F7377">
      <w:r xmlns:w="http://schemas.openxmlformats.org/wordprocessingml/2006/main">
        <w:t xml:space="preserve">2. ຄວາມສໍາຄັນຂອງການດູແລຕົນເອງ</w:t>
      </w:r>
    </w:p>
    <w:p w14:paraId="7D3601DB" w14:textId="77777777" w:rsidR="000F7377" w:rsidRDefault="000F7377"/>
    <w:p w14:paraId="1BF235A8" w14:textId="77777777" w:rsidR="000F7377" w:rsidRDefault="000F7377">
      <w:r xmlns:w="http://schemas.openxmlformats.org/wordprocessingml/2006/main">
        <w:t xml:space="preserve">1. 1 ໂກລິນໂທ 6:19-20 - ເຈົ້າບໍ່ຮູ້ບໍວ່າຮ່າງກາຍຂອງເຈົ້າເປັນວິຫານຂອງພຣະວິນຍານບໍລິສຸດພາຍໃນເຈົ້າ, ເຈົ້າມາຈາກພະເຈົ້າບໍ? ເຈົ້າບໍ່ແມ່ນຂອງເຈົ້າ, ເພາະວ່າເຈົ້າຖືກຊື້ດ້ວຍລາຄາ. ສະນັ້ນຈົ່ງສັນລະເສີນພຣະເຈົ້າໃນຮ່າງກາຍຂອງເຈົ້າ.</w:t>
      </w:r>
    </w:p>
    <w:p w14:paraId="360134B1" w14:textId="77777777" w:rsidR="000F7377" w:rsidRDefault="000F7377"/>
    <w:p w14:paraId="674F28CA" w14:textId="77777777" w:rsidR="000F7377" w:rsidRDefault="000F7377">
      <w:r xmlns:w="http://schemas.openxmlformats.org/wordprocessingml/2006/main">
        <w:t xml:space="preserve">2. ຟີລິບ 4:5 - ຂໍໃຫ້ທຸກຄົນຮູ້ຈັກຄວາມອ່ອນໂຍນຂອງເຈົ້າ. ພຣະຜູ້ເປັນເຈົ້າຢູ່ໃກ້.</w:t>
      </w:r>
    </w:p>
    <w:p w14:paraId="62DCB9F4" w14:textId="77777777" w:rsidR="000F7377" w:rsidRDefault="000F7377"/>
    <w:p w14:paraId="48D6A70C" w14:textId="77777777" w:rsidR="000F7377" w:rsidRDefault="000F7377">
      <w:r xmlns:w="http://schemas.openxmlformats.org/wordprocessingml/2006/main">
        <w:t xml:space="preserve">ເອເຟໂຊ 5:30 ເພາະ​ພວກເຮົາ​ເປັນ​ອະໄວຍະວະ​ຂອງ​ຮ່າງກາຍ​ຂອງ​ລາວ, ເປັນ​ເນື້ອໜັງ ແລະ​ກະດູກ​ຂອງ​ລາວ.</w:t>
      </w:r>
    </w:p>
    <w:p w14:paraId="6DD3564B" w14:textId="77777777" w:rsidR="000F7377" w:rsidRDefault="000F7377"/>
    <w:p w14:paraId="5FA25A67" w14:textId="77777777" w:rsidR="000F7377" w:rsidRDefault="000F7377">
      <w:r xmlns:w="http://schemas.openxmlformats.org/wordprocessingml/2006/main">
        <w:t xml:space="preserve">ຜູ້ເຊື່ອຖືແມ່ນສະມາຊິກຂອງຮ່າງກາຍ, ເນື້ອຫນັງ, ແລະກະດູກຂອງພຣະຄຣິດ.</w:t>
      </w:r>
    </w:p>
    <w:p w14:paraId="727315A1" w14:textId="77777777" w:rsidR="000F7377" w:rsidRDefault="000F7377"/>
    <w:p w14:paraId="4411B720" w14:textId="77777777" w:rsidR="000F7377" w:rsidRDefault="000F7377">
      <w:r xmlns:w="http://schemas.openxmlformats.org/wordprocessingml/2006/main">
        <w:t xml:space="preserve">1. ຄວາມລຶກລັບຂອງ Incarnation: ຄວາມເຂົ້າໃຈສະຫະພັນຂອງພວກເຮົາກັບພຣະຄຣິດ</w:t>
      </w:r>
    </w:p>
    <w:p w14:paraId="76AB275B" w14:textId="77777777" w:rsidR="000F7377" w:rsidRDefault="000F7377"/>
    <w:p w14:paraId="1F11BB02" w14:textId="77777777" w:rsidR="000F7377" w:rsidRDefault="000F7377">
      <w:r xmlns:w="http://schemas.openxmlformats.org/wordprocessingml/2006/main">
        <w:t xml:space="preserve">2. ຄວາມຫມາຍຂອງສາດສະຫນາຈັກ: ເປັນຮ່າງກາຍຂອງພຣະຄຣິດ</w:t>
      </w:r>
    </w:p>
    <w:p w14:paraId="063FF367" w14:textId="77777777" w:rsidR="000F7377" w:rsidRDefault="000F7377"/>
    <w:p w14:paraId="5E696852" w14:textId="77777777" w:rsidR="000F7377" w:rsidRDefault="000F7377">
      <w:r xmlns:w="http://schemas.openxmlformats.org/wordprocessingml/2006/main">
        <w:t xml:space="preserve">1. ໂກໂລດ 1:15-20 – ພຣະຄຣິດເປັນຮູບຂອງພຣະເຈົ້າທີ່ເບິ່ງບໍ່ເຫັນ, ເປັນລູກຫົວປີຂອງການສ້າງທັງໝົດ.</w:t>
      </w:r>
    </w:p>
    <w:p w14:paraId="0CD3EA95" w14:textId="77777777" w:rsidR="000F7377" w:rsidRDefault="000F7377"/>
    <w:p w14:paraId="38DB12F9" w14:textId="77777777" w:rsidR="000F7377" w:rsidRDefault="000F7377">
      <w:r xmlns:w="http://schemas.openxmlformats.org/wordprocessingml/2006/main">
        <w:t xml:space="preserve">2. ໂລມ 12:4-5 – ເຮົາ​ເປັນ​ສະ​ມາ​ຊິກ​ຂອງ​ຮ່າງ​ກາຍ​ດຽວ, ແຕ່​ລະ​ພາກ​ສ່ວນ​ມີ​ຈຸດ​ປະ​ສົງ​ຂອງ​ຕົນ.</w:t>
      </w:r>
    </w:p>
    <w:p w14:paraId="4773A0D1" w14:textId="77777777" w:rsidR="000F7377" w:rsidRDefault="000F7377"/>
    <w:p w14:paraId="39ED3AE8" w14:textId="77777777" w:rsidR="000F7377" w:rsidRDefault="000F7377">
      <w:r xmlns:w="http://schemas.openxmlformats.org/wordprocessingml/2006/main">
        <w:t xml:space="preserve">ເອເຟໂຊ 5:31 ເພາະ​ເຫດ​ນີ້​ຜູ້​ຊາຍ​ຈຶ່ງ​ໜີ​ຈາກ​ພໍ່​ແມ່​ຂອງ​ຕົນ ແລະ​ໄປ​ຢູ່​ກັບ​ເມຍ​ຂອງ​ຕົນ ແລະ​ສອງ​ຄົນ​ຈະ​ເປັນ​ເນື້ອ​ໜັງ​ອັນ​ດຽວ.</w:t>
      </w:r>
    </w:p>
    <w:p w14:paraId="5CF9ACF9" w14:textId="77777777" w:rsidR="000F7377" w:rsidRDefault="000F7377"/>
    <w:p w14:paraId="716DAC5D" w14:textId="77777777" w:rsidR="000F7377" w:rsidRDefault="000F7377">
      <w:r xmlns:w="http://schemas.openxmlformats.org/wordprocessingml/2006/main">
        <w:t xml:space="preserve">ຂໍ້​ນີ້​ແມ່ນ​ກ່ຽວ​ກັບ​ຄວາມ​ຜູກ​ພັນ​ອັນ​ສັກ​ສິດ​ຂອງ​ການ​ແຕ່ງ​ງານ ແລະ ການ​ສ້າງ​ຂຶ້ນ​ຢູ່​ກັບ​ຊາຍ​ຍິງ​ທີ່​ປະ​ໄວ້​ໃຫ້​ຄອບ​ຄົວ​ຂອງ​ເຂົາ​ເຈົ້າ​ຢູ່​ນຳ​ກັນ.</w:t>
      </w:r>
    </w:p>
    <w:p w14:paraId="177A58CF" w14:textId="77777777" w:rsidR="000F7377" w:rsidRDefault="000F7377"/>
    <w:p w14:paraId="4BADBBC4" w14:textId="77777777" w:rsidR="000F7377" w:rsidRDefault="000F7377">
      <w:r xmlns:w="http://schemas.openxmlformats.org/wordprocessingml/2006/main">
        <w:t xml:space="preserve">1. "ພັນທະສັນຍາຂອງການແຕ່ງງານ: ຄວາມຮັກທີ່ສ້າງຂຶ້ນດ້ວຍເຄື່ອງບູຊາ"</w:t>
      </w:r>
    </w:p>
    <w:p w14:paraId="63091B61" w14:textId="77777777" w:rsidR="000F7377" w:rsidRDefault="000F7377"/>
    <w:p w14:paraId="6F6C3585" w14:textId="77777777" w:rsidR="000F7377" w:rsidRDefault="000F7377">
      <w:r xmlns:w="http://schemas.openxmlformats.org/wordprocessingml/2006/main">
        <w:t xml:space="preserve">2. "ສະຫະພັນຂອງສອງຈິດວິນຍານ: ເສີມສ້າງຄວາມຜູກພັນຂອງການແຕ່ງງານ"</w:t>
      </w:r>
    </w:p>
    <w:p w14:paraId="254E34FE" w14:textId="77777777" w:rsidR="000F7377" w:rsidRDefault="000F7377"/>
    <w:p w14:paraId="4453A98C" w14:textId="77777777" w:rsidR="000F7377" w:rsidRDefault="000F7377">
      <w:r xmlns:w="http://schemas.openxmlformats.org/wordprocessingml/2006/main">
        <w:t xml:space="preserve">1. ປະຖົມມະການ 2:24–25, "ດັ່ງນັ້ນ ຜູ້ຊາຍຈະອອກຈາກພໍ່ ແລະແມ່ຂອງຕົນ ແລະຍຶດຫມັ້ນກັບເມຍຂອງຕົນ, ແລະເຂົາເຈົ້າຈະກາຍເປັນເນື້ອດຽວກັນ."</w:t>
      </w:r>
    </w:p>
    <w:p w14:paraId="589C3F51" w14:textId="77777777" w:rsidR="000F7377" w:rsidRDefault="000F7377"/>
    <w:p w14:paraId="7D35EFFF" w14:textId="77777777" w:rsidR="000F7377" w:rsidRDefault="000F7377">
      <w:r xmlns:w="http://schemas.openxmlformats.org/wordprocessingml/2006/main">
        <w:t xml:space="preserve">2. 1 ໂກລິນໂທ 7:4, "ສໍາລັບເມຍບໍ່ມີສິດອໍານາດໃນຮ່າງກາຍຂອງຕົນເອງ, ແຕ່ຜົວເຮັດ, ຜົວບໍ່ມີສິດອໍານາດໃນຮ່າງກາຍຂອງຕົນເອງ, ແຕ່ເມຍເຮັດ."</w:t>
      </w:r>
    </w:p>
    <w:p w14:paraId="19450738" w14:textId="77777777" w:rsidR="000F7377" w:rsidRDefault="000F7377"/>
    <w:p w14:paraId="0832B34F" w14:textId="77777777" w:rsidR="000F7377" w:rsidRDefault="000F7377">
      <w:r xmlns:w="http://schemas.openxmlformats.org/wordprocessingml/2006/main">
        <w:t xml:space="preserve">ເອເຟໂຊ 5:32 ອັນ​ນີ້​ເປັນ​ຄວາມ​ລຶກລັບ​ອັນ​ຍິ່ງໃຫຍ່ ແຕ່​ເຮົາ​ເວົ້າ​ເຖິງ​ພຣະຄຣິດ ແລະ​ຄຣິສຕະຈັກ.</w:t>
      </w:r>
    </w:p>
    <w:p w14:paraId="1C158783" w14:textId="77777777" w:rsidR="000F7377" w:rsidRDefault="000F7377"/>
    <w:p w14:paraId="00FC6DB5" w14:textId="77777777" w:rsidR="000F7377" w:rsidRDefault="000F7377">
      <w:r xmlns:w="http://schemas.openxmlformats.org/wordprocessingml/2006/main">
        <w:t xml:space="preserve">ຂໍ້ຄວາມນີ້ເວົ້າເຖິງການລວມກັນລະຫວ່າງພຣະຄຣິດແລະສາດສະຫນາຈັກເປັນຄວາມລຶກລັບທີ່ຍິ່ງໃຫຍ່.</w:t>
      </w:r>
    </w:p>
    <w:p w14:paraId="6F09664F" w14:textId="77777777" w:rsidR="000F7377" w:rsidRDefault="000F7377"/>
    <w:p w14:paraId="56A6CF53" w14:textId="77777777" w:rsidR="000F7377" w:rsidRDefault="000F7377">
      <w:r xmlns:w="http://schemas.openxmlformats.org/wordprocessingml/2006/main">
        <w:t xml:space="preserve">1. ຄວາມລຶກລັບຂອງຄວາມຮັກຂອງພຣະຄຣິດສໍາລັບສາດສະຫນາຈັກ</w:t>
      </w:r>
    </w:p>
    <w:p w14:paraId="586C7473" w14:textId="77777777" w:rsidR="000F7377" w:rsidRDefault="000F7377"/>
    <w:p w14:paraId="53BC3CB0" w14:textId="77777777" w:rsidR="000F7377" w:rsidRDefault="000F7377">
      <w:r xmlns:w="http://schemas.openxmlformats.org/wordprocessingml/2006/main">
        <w:t xml:space="preserve">2. ການເປີດເຜີຍຄວາມລຶກລັບຂອງພຣະຄຣິດແລະສາດສະຫນາຈັກ</w:t>
      </w:r>
    </w:p>
    <w:p w14:paraId="77710EC4" w14:textId="77777777" w:rsidR="000F7377" w:rsidRDefault="000F7377"/>
    <w:p w14:paraId="47506572" w14:textId="77777777" w:rsidR="000F7377" w:rsidRDefault="000F7377">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7250A426" w14:textId="77777777" w:rsidR="000F7377" w:rsidRDefault="000F7377"/>
    <w:p w14:paraId="1AB62890" w14:textId="77777777" w:rsidR="000F7377" w:rsidRDefault="000F7377">
      <w:r xmlns:w="http://schemas.openxmlformats.org/wordprocessingml/2006/main">
        <w:t xml:space="preserve">2. ໂຣມ 8:38-39 “ເພາະ​ເຮົາ​ຖືກ​ຊັກ​ຊວນ​ໃຫ້​ບໍ່​ຕາຍ, ບໍ່​ມີ​ຊີວິດ, ຫລື​ເທວະ​ດາ, ຫລື​ອຳນາດ, ຫລື​ອຳນາດ, ຫລື​ສິ່ງ​ທີ່​ມີ​ຢູ່, ຫລື​ສິ່ງ​ທີ່​ຈະ​ມາ​ເຖິງ, ຫລື​ຄວາມ​ສູງ, ຄວາມ​ເລິກ, ຫລື​ສິ່ງ​ມີ​ຊີ​ວິດ​ອື່ນໆ. , ຈະສາມາດແຍກພວກເຮົາອອກຈາກຄວາມຮັກຂອງພຣະເຈົ້າ, ຊຶ່ງຢູ່ໃນພຣະຄຣິດພຣະເຢຊູເຈົ້າຂອງພວກເຮົາ."</w:t>
      </w:r>
    </w:p>
    <w:p w14:paraId="593EDF5F" w14:textId="77777777" w:rsidR="000F7377" w:rsidRDefault="000F7377"/>
    <w:p w14:paraId="5C0C2F27" w14:textId="77777777" w:rsidR="000F7377" w:rsidRDefault="000F7377">
      <w:r xmlns:w="http://schemas.openxmlformats.org/wordprocessingml/2006/main">
        <w:t xml:space="preserve">ເອເຟໂຊ 5:33 ເຖິງ​ຢ່າງ​ໃດ​ກໍ​ຕາມ ຈົ່ງ​ໃຫ້​ທຸກ​ຄົນ​ໃນ​ພວກ​ເຈົ້າ​ໂດຍ​ສະ​ເພາະ​ນັ້ນ ຈົ່ງ​ຮັກ​ເມຍ​ຂອງ​ຕົນ​ເໝືອນ​ຮັກ​ຕົນ​ເອງ; ແລະພັນລະຍາເຫັນວ່ານາງເຄົາລົບຜົວຂອງນາງ.</w:t>
      </w:r>
    </w:p>
    <w:p w14:paraId="5A79DDBB" w14:textId="77777777" w:rsidR="000F7377" w:rsidRDefault="000F7377"/>
    <w:p w14:paraId="103C44B9" w14:textId="77777777" w:rsidR="000F7377" w:rsidRDefault="000F7377">
      <w:r xmlns:w="http://schemas.openxmlformats.org/wordprocessingml/2006/main">
        <w:t xml:space="preserve">ທຸກ​ຄົນ​ຄວນ​ຮັກ​ຄູ່​ຂອງ​ຕົນ​ໂດຍ​ບໍ່​ມີ​ເງື່ອນ​ໄຂ, ແລະ​ຜູ້​ເປັນ​ເມຍ​ຄວນ​ເຄົາ​ລົບ​ຜົວ​ຂອງ​ຕົນ.</w:t>
      </w:r>
    </w:p>
    <w:p w14:paraId="7325355C" w14:textId="77777777" w:rsidR="000F7377" w:rsidRDefault="000F7377"/>
    <w:p w14:paraId="757D078D" w14:textId="77777777" w:rsidR="000F7377" w:rsidRDefault="000F7377">
      <w:r xmlns:w="http://schemas.openxmlformats.org/wordprocessingml/2006/main">
        <w:t xml:space="preserve">1: ຄວາມຮັກແລະຄວາມເຄົາລົບ: ແກນຂອງການແຕ່ງງານ</w:t>
      </w:r>
    </w:p>
    <w:p w14:paraId="5897933F" w14:textId="77777777" w:rsidR="000F7377" w:rsidRDefault="000F7377"/>
    <w:p w14:paraId="49F8CECC" w14:textId="77777777" w:rsidR="000F7377" w:rsidRDefault="000F7377">
      <w:r xmlns:w="http://schemas.openxmlformats.org/wordprocessingml/2006/main">
        <w:t xml:space="preserve">2: ການສ້າງຄູ່ສົມລົດໃຫ້ເຂັ້ມແຂງ: ຊຸກຍູ້ຄວາມຮັກແລະຄວາມເຄົາລົບ</w:t>
      </w:r>
    </w:p>
    <w:p w14:paraId="69224C10" w14:textId="77777777" w:rsidR="000F7377" w:rsidRDefault="000F7377"/>
    <w:p w14:paraId="63CCE77D" w14:textId="77777777" w:rsidR="000F7377" w:rsidRDefault="000F7377">
      <w:r xmlns:w="http://schemas.openxmlformats.org/wordprocessingml/2006/main">
        <w:t xml:space="preserve">1: Colossians 3:19 - ຜົວ, ຮັກເມຍຂອງເຈົ້າ, ແລະຢ່າໂຫດຮ້າຍກັບພວກເຂົາ.</w:t>
      </w:r>
    </w:p>
    <w:p w14:paraId="46D992E8" w14:textId="77777777" w:rsidR="000F7377" w:rsidRDefault="000F7377"/>
    <w:p w14:paraId="23E5A8B9" w14:textId="77777777" w:rsidR="000F7377" w:rsidRDefault="000F7377">
      <w:r xmlns:w="http://schemas.openxmlformats.org/wordprocessingml/2006/main">
        <w:t xml:space="preserve">2:1 ເປໂຕ 3:7 - ເຊັ່ນດຽວກັນ, ຜົວ, ອາໄສຢູ່ກັບພັນລະຍາຂອງເຈົ້າໃນວິທີການເຂົ້າໃຈ, ສະແດງໃຫ້ເຫັນກຽດແກ່ແມ່ຍິງເປັນເຮືອທີ່ອ່ອນແອ, ເນື່ອງຈາກວ່າພວກເຂົາເຈົ້າໄດ້ຮັບມໍລະດົກກັບເຈົ້າຂອງພຣະຄຸນຂອງຊີວິດ, ດັ່ງນັ້ນຄໍາອະທິຖານຂອງເຈົ້າອາດຈະບໍ່ເປັນ. ຂັດຂວາງ.</w:t>
      </w:r>
    </w:p>
    <w:p w14:paraId="3C867DE6" w14:textId="77777777" w:rsidR="000F7377" w:rsidRDefault="000F7377"/>
    <w:p w14:paraId="3E01D64E" w14:textId="77777777" w:rsidR="000F7377" w:rsidRDefault="000F7377">
      <w:r xmlns:w="http://schemas.openxmlformats.org/wordprocessingml/2006/main">
        <w:t xml:space="preserve">ເອເຟໂຊ 6 ເປັນບົດທີ 6 ແລະສຸດທ້າຍຂອງຈົດໝາຍຂອງໂປໂລເຖິງຊາວເອເຟໂຊ. ໃນບົດນີ້, ໂປໂລໄດ້ປຶກສາຫາລືກ່ຽວກັບສົງຄາມທາງວິນຍານທີ່ຜູ້ທີ່ເຊື່ອປະເຊີນຫນ້າແລະໃຫ້ຄໍາແນະນໍາສໍາລັບການໃສ່ເຄື່ອງຫຸ້ມເກາະຂອງພຣະເຈົ້າ.</w:t>
      </w:r>
    </w:p>
    <w:p w14:paraId="6787379D" w14:textId="77777777" w:rsidR="000F7377" w:rsidRDefault="000F7377"/>
    <w:p w14:paraId="496D749A" w14:textId="77777777" w:rsidR="000F7377" w:rsidRDefault="000F7377">
      <w:r xmlns:w="http://schemas.openxmlformats.org/wordprocessingml/2006/main">
        <w:t xml:space="preserve">ຫຍໍ້​ໜ້າ​ທີ 1: ໂປໂລ​ເລີ່ມ​ຕົ້ນ​ໂດຍ​ການ​ກ່າວ​ເຖິງ​ສາຍ​ພົວ​ພັນ​ລະ​ຫວ່າງ​ເດັກ​ນ້ອຍ​ກັບ​ພໍ່​ແມ່, ຊຸກ​ຍູ້​ລູກ​ໃຫ້​ເຊື່ອ​ຟັງ​ພໍ່​ແມ່​ໃນ​ພຣະ​ຜູ້​ເປັນ​ເຈົ້າ (ເອເຟດ 6:1-4). ລາວ​ເນັ້ນ​ໜັກ​ວ່າ​ສິ່ງ​ນີ້​ຖືກຕ້ອງ​ແລະ​ສັນຍາ​ວ່າ​ຈະ​ໃຫ້​ພອນ​ແກ່​ຜູ້​ທີ່​ໃຫ້​ກຽດ​ພໍ່​ແມ່. ໂປໂລ​ຍັງ​ສັ່ງ​ພໍ່​ວ່າ​ບໍ່​ໃຫ້​ຍຸຍົງ​ລູກ​ຂອງ​ຕົນ ແຕ່​ໃຫ້​ລູກ​ຂຶ້ນ​ມາ​ໃນ​ລະບຽບ​ວິໄນ ແລະ​ການ​ສັ່ງ​ສອນ​ຂອງ​ພະ​ເຢໂຫວາ.</w:t>
      </w:r>
    </w:p>
    <w:p w14:paraId="071F0760" w14:textId="77777777" w:rsidR="000F7377" w:rsidRDefault="000F7377"/>
    <w:p w14:paraId="4C6A8FAB" w14:textId="77777777" w:rsidR="000F7377" w:rsidRDefault="000F7377">
      <w:r xmlns:w="http://schemas.openxmlformats.org/wordprocessingml/2006/main">
        <w:t xml:space="preserve">ຫຍໍ້​ໜ້າ​ທີ 2: ຈາກ​ນັ້ນ ໂປໂລ​ຫັນ​ມາ​ສົນ​ໃຈ​ຄວາມ​ສຳພັນ​ລະຫວ່າງ​ຂ້າ​ໃຊ້​ກັບ​ນາຍ (ເອເຟດ 6:5-9). ພະອົງ​ຊຸກຍູ້​ໃຫ້​ຂ້າ​ໃຊ້​ຮັບໃຊ້​ນາຍ​ດ້ວຍ​ຄວາມ​ຈິງ​ໃຈ​ຄື​ກັບ​ການ​ຮັບໃຊ້​ພະ​ຄລິດ​ເອງ. ນາຍຄູຖືກກະຕຸ້ນໃຫ້ປະຕິບັດຕໍ່ຂ້າໃຊ້ຂອງເຂົາເຈົ້າຢ່າງຍຸດຕິທຳ ໂດຍຮູ້ວ່າເຂົາເຈົ້າມີນາຍຢູ່ໃນສະຫວັນຄືກັນ. ໂປໂລເນັ້ນຫນັກວ່າບໍ່ມີຄວາມລໍາອຽງກັບພຣະເຈົ້າ, ເນັ້ນຫນັກເຖິງຄວາມຍຸຕິທໍາແລະຄວາມສະເຫມີພາບໃນບັນດາຜູ້ເຊື່ອຖື.</w:t>
      </w:r>
    </w:p>
    <w:p w14:paraId="2F1669E4" w14:textId="77777777" w:rsidR="000F7377" w:rsidRDefault="000F7377"/>
    <w:p w14:paraId="09E91058" w14:textId="77777777" w:rsidR="000F7377" w:rsidRDefault="000F7377">
      <w:r xmlns:w="http://schemas.openxmlformats.org/wordprocessingml/2006/main">
        <w:t xml:space="preserve">ວັກທີ 3: ບົດສະຫຼຸບດ້ວຍການກະຕຸ້ນເຕືອນທີ່ມີພະລັງກ່ຽວກັບສົງຄາມທາງວິນຍານ (ເອເຟດ 6:10-18). ໂປໂລໄດ້ກະຕຸ້ນໃຫ້ຜູ້ເຊື່ອຖືມີຄວາມເຂັ້ມແຂງໃນອໍານາດອັນຍິ່ງໃຫຍ່ຂອງພຣະຜູ້ເປັນເຈົ້າ, ວາງ </w:t>
      </w:r>
      <w:r xmlns:w="http://schemas.openxmlformats.org/wordprocessingml/2006/main">
        <w:lastRenderedPageBreak xmlns:w="http://schemas.openxmlformats.org/wordprocessingml/2006/main"/>
      </w:r>
      <w:r xmlns:w="http://schemas.openxmlformats.org/wordprocessingml/2006/main">
        <w:t xml:space="preserve">ເຄື່ອງຫຸ້ມເກາະທັງຫມົດຂອງພຣະເຈົ້າເພື່ອຢືນຕໍ່ຕ້ານກໍາລັງທາງວິນຍານຂອງຄວາມຊົ່ວຮ້າຍ. ລາວ​ພັນລະນາ​ເຖິງ​ແຕ່ລະ​ເຄື່ອງ​ຫຸ້ມ​ເກາະ—​ຄວາມ​ຈິງ, ຄວາມ​ຊອບ​ທຳ, ຄວາມ​ພ້ອມ​ຈາກ​ພຣະກິດ​ຕິ​ຄຸນ​ແຫ່ງ​ສັນຕິພາບ, ສັດທາ, ຄວາມ​ລອດ, ​ແລະ ພຣະຄຳ​ຂອງ​ພຣະ​ເຈົ້າ—​ແລະ ​ເນັ້ນ​ໃສ່​ການ​ອະທິຖານ​ເປັນ​ອາວຸດ​ທີ່​ຈຳ​ເປັນ.</w:t>
      </w:r>
    </w:p>
    <w:p w14:paraId="4D24C281" w14:textId="77777777" w:rsidR="000F7377" w:rsidRDefault="000F7377">
      <w:r xmlns:w="http://schemas.openxmlformats.org/wordprocessingml/2006/main">
        <w:t xml:space="preserve">ໂປໂລໄດ້ຊຸກຍູ້ໃຫ້ຜູ້ເຊື່ອຖືອະທິຖານຕະຫຼອດເວລາໃນພຣະວິນຍານສໍາລັບຜູ້ເຊື່ອຖືທັງຫມົດໃນຂະນະທີ່ມີຄວາມຕື່ນຕົວແລະອົດທົນໃນການອະທິຖານ.</w:t>
      </w:r>
    </w:p>
    <w:p w14:paraId="1646B418" w14:textId="77777777" w:rsidR="000F7377" w:rsidRDefault="000F7377"/>
    <w:p w14:paraId="3177BF68" w14:textId="77777777" w:rsidR="000F7377" w:rsidRDefault="000F7377">
      <w:r xmlns:w="http://schemas.openxmlformats.org/wordprocessingml/2006/main">
        <w:t xml:space="preserve">ສະຫຼຸບ,</w:t>
      </w:r>
    </w:p>
    <w:p w14:paraId="59F6C595" w14:textId="77777777" w:rsidR="000F7377" w:rsidRDefault="000F7377">
      <w:r xmlns:w="http://schemas.openxmlformats.org/wordprocessingml/2006/main">
        <w:t xml:space="preserve">ບົດ​ທີ 6 ຂອງ​ເອເຟດ​ໄດ້​ກ່າວ​ເຖິງ​ຄວາມ​ສຳພັນ​ຕ່າງໆ​ໃນ​ຄອບຄົວ​ຂອງ​ຄລິດສະຕຽນ—ລະຫວ່າງ​ລູກ​ກັບ​ພໍ່​ແມ່ ພ້ອມ​ທັງ​ຂ້າ​ໃຊ້​ແລະ​ນາຍ. ມັນເນັ້ນໃສ່ການເຊື່ອຟັງ, ໃຫ້ກຽດ, ການປະຕິບັດທີ່ຍຸດຕິທໍາ, ແລະຄວາມສະເຫມີພາບ.</w:t>
      </w:r>
    </w:p>
    <w:p w14:paraId="6B06C5EF" w14:textId="77777777" w:rsidR="000F7377" w:rsidRDefault="000F7377">
      <w:r xmlns:w="http://schemas.openxmlformats.org/wordprocessingml/2006/main">
        <w:t xml:space="preserve">ຈາກ​ນັ້ນ ໂປໂລ​ປ່ຽນ​ຄວາມ​ຕັ້ງ​ໃຈ​ໄປ​ສູ່​ການ​ສູ້​ຮົບ​ທາງ​ວິນ​ຍານ. ພະອົງ​ກະຕຸ້ນ​ຜູ້​ທີ່​ເຊື່ອ​ໃຫ້​ໃສ່​ເສື້ອ​ເກາະ​ອັນ​ເຕັມ​ທີ່​ຂອງ​ພຣະ​ເຈົ້າ—ຄວາມ​ຈິງ, ຄວາມ​ຊອບ​ທຳ, ຄວາມ​ພ້ອມ​ຈາກ​ພຣະ​ກິດ​ຕິ​ຄຸນ​ແຫ່ງ​ສັນ​ຕິ​ພາບ, ສັດ​ທາ, ຄວາມ​ລອດ, ແລະ ພຣະ​ຄຳ​ຂອງ​ພຣະ​ເຈົ້າ. ລາວເນັ້ນຫນັກເຖິງຄວາມສໍາຄັນຂອງການອະທິຖານແລະການເຝົ້າລະວັງຕໍ່ກໍາລັງທາງວິນຍານຂອງຄວາມຊົ່ວຮ້າຍ.</w:t>
      </w:r>
    </w:p>
    <w:p w14:paraId="7DE455BC" w14:textId="77777777" w:rsidR="000F7377" w:rsidRDefault="000F7377">
      <w:r xmlns:w="http://schemas.openxmlformats.org/wordprocessingml/2006/main">
        <w:t xml:space="preserve">ບົດນີ້ຍົກໃຫ້ເຫັນເຖິງຄວາມສຳຄັນຂອງຄວາມສຳພັນທີ່ມີສຸຂະພາບດີພາຍໃນຄອບຄົວຄຣິສຕຽນ, ຄວາມຍຸຕິທຳ, ແລະຄວາມສະເໝີພາບ. ມັນຍັງເນັ້ນຫນັກເຖິງຄວາມເປັນຈິງຂອງສົງຄາມທາງວິນຍານແລະໃຫ້ຄໍາແນະນໍາສໍາລັບຜູ້ເຊື່ອຖືທີ່ຈະປະກອບຕົວເອງດ້ວຍເຄື່ອງຫຸ້ມເກາະຂອງພຣະເຈົ້າແລະມີສ່ວນຮ່ວມໃນການອະທິຖານຢ່າງຕໍ່ເນື່ອງ.</w:t>
      </w:r>
    </w:p>
    <w:p w14:paraId="3BBA0D80" w14:textId="77777777" w:rsidR="000F7377" w:rsidRDefault="000F7377"/>
    <w:p w14:paraId="6BA4B93F" w14:textId="77777777" w:rsidR="000F7377" w:rsidRDefault="000F7377"/>
    <w:p w14:paraId="2963863F" w14:textId="77777777" w:rsidR="000F7377" w:rsidRDefault="000F7377">
      <w:r xmlns:w="http://schemas.openxmlformats.org/wordprocessingml/2006/main">
        <w:t xml:space="preserve">ເອເຟໂຊ 6:1 ເດັກນ້ອຍ​ທັງຫລາຍ​ເອີຍ ຈົ່ງ​ເຊື່ອຟັງ​ພໍ່​ແມ່​ຂອງ​ພວກເຈົ້າ​ໃນ​ອົງພຣະ​ຜູ້​ເປັນເຈົ້າ ເພາະ​ສິ່ງ​ນີ້​ຖືກຕ້ອງ.</w:t>
      </w:r>
    </w:p>
    <w:p w14:paraId="6A21E923" w14:textId="77777777" w:rsidR="000F7377" w:rsidRDefault="000F7377"/>
    <w:p w14:paraId="31F9E425" w14:textId="77777777" w:rsidR="000F7377" w:rsidRDefault="000F7377">
      <w:r xmlns:w="http://schemas.openxmlformats.org/wordprocessingml/2006/main">
        <w:t xml:space="preserve">ເດັກນ້ອຍຄວນເຊື່ອຟັງພໍ່ແມ່ ເພາະມັນເປັນພັນທະທາງສິນທຳ.</w:t>
      </w:r>
    </w:p>
    <w:p w14:paraId="5AB21FA7" w14:textId="77777777" w:rsidR="000F7377" w:rsidRDefault="000F7377"/>
    <w:p w14:paraId="7E753D0E" w14:textId="77777777" w:rsidR="000F7377" w:rsidRDefault="000F7377">
      <w:r xmlns:w="http://schemas.openxmlformats.org/wordprocessingml/2006/main">
        <w:t xml:space="preserve">1: ເຊື່ອ​ຟັງ​ພໍ່​ແມ່: ໃຫ້​ກຽດ​ພໍ່​ແມ່​ຂອງ​ທ່ານ.</w:t>
      </w:r>
    </w:p>
    <w:p w14:paraId="72B437CC" w14:textId="77777777" w:rsidR="000F7377" w:rsidRDefault="000F7377"/>
    <w:p w14:paraId="06CD74BD" w14:textId="77777777" w:rsidR="000F7377" w:rsidRDefault="000F7377">
      <w:r xmlns:w="http://schemas.openxmlformats.org/wordprocessingml/2006/main">
        <w:t xml:space="preserve">2: ພອນຂອງການເຊື່ອຟັງ: ຫນ້າທີ່ຂອງເດັກນ້ອຍໃນພຣະຜູ້ເປັນເຈົ້າ.</w:t>
      </w:r>
    </w:p>
    <w:p w14:paraId="1304323B" w14:textId="77777777" w:rsidR="000F7377" w:rsidRDefault="000F7377"/>
    <w:p w14:paraId="2307C46C" w14:textId="77777777" w:rsidR="000F7377" w:rsidRDefault="000F7377">
      <w:r xmlns:w="http://schemas.openxmlformats.org/wordprocessingml/2006/main">
        <w:t xml:space="preserve">1 ສຸພາສິດ 22:6 "ຈົ່ງ​ຝຶກ​ຝົນ​ລູກ​ໃຫ້​ໄປ​ໃນ​ທາງ​ທີ່​ລາວ​ຄວນ​ໄປ ແລະ​ເມື່ອ​ລາວ​ເຖົ້າ​ແລ້ວ ລາວ​ຈະ​ບໍ່​ໜີ​ຈາກ​ມັນ​ໄປ."</w:t>
      </w:r>
    </w:p>
    <w:p w14:paraId="7C07258B" w14:textId="77777777" w:rsidR="000F7377" w:rsidRDefault="000F7377"/>
    <w:p w14:paraId="39383C2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Colossians 3: 20 "ເດັກນ້ອຍ, ເຊື່ອຟັງພໍ່ແມ່ຂອງເຈົ້າໃນທຸກສິ່ງ: ສໍາລັບສິ່ງນີ້ແມ່ນເປັນທີ່ພໍໃຈຂອງພຣະຜູ້ເປັນເຈົ້າ."</w:t>
      </w:r>
    </w:p>
    <w:p w14:paraId="3D69A620" w14:textId="77777777" w:rsidR="000F7377" w:rsidRDefault="000F7377"/>
    <w:p w14:paraId="1916E54E" w14:textId="77777777" w:rsidR="000F7377" w:rsidRDefault="000F7377">
      <w:r xmlns:w="http://schemas.openxmlformats.org/wordprocessingml/2006/main">
        <w:t xml:space="preserve">ເອເຟດ 6:2 ຈົ່ງ​ນັບຖື​ພໍ່​ແມ່​ຂອງ​ເຈົ້າ. ຊຶ່ງ ເປັນ ພຣະ ບັນ ຍັດ ຂໍ້ ທໍາ ອິດ ທີ່ ມີ ຄໍາ ສັນ ຍາ;</w:t>
      </w:r>
    </w:p>
    <w:p w14:paraId="1E67A659" w14:textId="77777777" w:rsidR="000F7377" w:rsidRDefault="000F7377"/>
    <w:p w14:paraId="096562FA" w14:textId="77777777" w:rsidR="000F7377" w:rsidRDefault="000F7377">
      <w:r xmlns:w="http://schemas.openxmlformats.org/wordprocessingml/2006/main">
        <w:t xml:space="preserve">ເດັກນ້ອຍຄວນສະແດງຄວາມເຄົາລົບພໍ່ແມ່.</w:t>
      </w:r>
    </w:p>
    <w:p w14:paraId="1192BE9B" w14:textId="77777777" w:rsidR="000F7377" w:rsidRDefault="000F7377"/>
    <w:p w14:paraId="45A6F31C" w14:textId="77777777" w:rsidR="000F7377" w:rsidRDefault="000F7377">
      <w:r xmlns:w="http://schemas.openxmlformats.org/wordprocessingml/2006/main">
        <w:t xml:space="preserve">1: ເຄົາລົບພໍ່ແມ່ຂອງເຈົ້າ: ເປັນພຣະບັນຍັດທີ່ມີຄໍາສັນຍາ</w:t>
      </w:r>
    </w:p>
    <w:p w14:paraId="30C958DB" w14:textId="77777777" w:rsidR="000F7377" w:rsidRDefault="000F7377"/>
    <w:p w14:paraId="3762A1AD" w14:textId="77777777" w:rsidR="000F7377" w:rsidRDefault="000F7377">
      <w:r xmlns:w="http://schemas.openxmlformats.org/wordprocessingml/2006/main">
        <w:t xml:space="preserve">2: ການ​ໃຫ້​ກຽດ​ພໍ່​ແມ່: ເປັນ​ວິທີ​ທີ່​ຈະ​ໄດ້​ຮັບ​ພອນ​ຈາກ​ພະເຈົ້າ</w:t>
      </w:r>
    </w:p>
    <w:p w14:paraId="5DE134B3" w14:textId="77777777" w:rsidR="000F7377" w:rsidRDefault="000F7377"/>
    <w:p w14:paraId="23AFA27A" w14:textId="77777777" w:rsidR="000F7377" w:rsidRDefault="000F7377">
      <w:r xmlns:w="http://schemas.openxmlformats.org/wordprocessingml/2006/main">
        <w:t xml:space="preserve">1: ໂກໂລດ 3:20 - “ລູກ​ທັງຫລາຍ​ເອີຍ ຈົ່ງ​ເຊື່ອຟັງ​ພໍ່​ແມ່​ໃນ​ທຸກ​ສິ່ງ ເພາະ​ສິ່ງ​ນີ້​ເປັນ​ທີ່​ພໍພຣະໄທ​ຂອງ​ອົງພຣະ​ຜູ້​ເປັນເຈົ້າ.”</w:t>
      </w:r>
    </w:p>
    <w:p w14:paraId="23F8E7EE" w14:textId="77777777" w:rsidR="000F7377" w:rsidRDefault="000F7377"/>
    <w:p w14:paraId="1EE6657D" w14:textId="77777777" w:rsidR="000F7377" w:rsidRDefault="000F7377">
      <w:r xmlns:w="http://schemas.openxmlformats.org/wordprocessingml/2006/main">
        <w:t xml:space="preserve">ອົບພະຍົບ 20:12 “ຈົ່ງ​ນັບຖື​ພໍ່​ແມ່​ຂອງ​ເຈົ້າ ເພື່ອ​ວ່າ​ເຈົ້າ​ຈະ​ມີ​ອາຍຸ​ຍືນຍາວ​ຢູ່​ໃນ​ດິນແດນ​ທີ່​ພຣະເຈົ້າຢາເວ ພຣະເຈົ້າ​ຂອງ​ເຈົ້າ​ມອບ​ໃຫ້​ເຈົ້າ.”</w:t>
      </w:r>
    </w:p>
    <w:p w14:paraId="07D01F97" w14:textId="77777777" w:rsidR="000F7377" w:rsidRDefault="000F7377"/>
    <w:p w14:paraId="565899A7" w14:textId="77777777" w:rsidR="000F7377" w:rsidRDefault="000F7377">
      <w:r xmlns:w="http://schemas.openxmlformats.org/wordprocessingml/2006/main">
        <w:t xml:space="preserve">ເອເຟໂຊ 6:3 ເພື່ອ​ວ່າ​ເຈົ້າ​ຈະ​ໄດ້​ຢູ່​ກັບ​ເຈົ້າ ແລະ​ເຈົ້າ​ຈະ​ມີ​ຊີວິດ​ຍືນຍາວ​ຢູ່​ເທິງ​ແຜ່ນດິນ​ໂລກ.</w:t>
      </w:r>
    </w:p>
    <w:p w14:paraId="200B858B" w14:textId="77777777" w:rsidR="000F7377" w:rsidRDefault="000F7377"/>
    <w:p w14:paraId="750EF238" w14:textId="77777777" w:rsidR="000F7377" w:rsidRDefault="000F7377">
      <w:r xmlns:w="http://schemas.openxmlformats.org/wordprocessingml/2006/main">
        <w:t xml:space="preserve">ເອເຟດ 6:3 ຊຸກຍູ້​ລູກ​ໃຫ້​ເຊື່ອຟັງ​ພໍ່​ແມ່ ເພື່ອ​ວ່າ​ເຂົາ​ເຈົ້າ​ຈະ​ມີ​ຊີວິດ​ອັນ​ຍາວ​ນານ ແລະ​ປະສົບ​ຜົນ​ສຳເລັດ.</w:t>
      </w:r>
    </w:p>
    <w:p w14:paraId="596F4E8B" w14:textId="77777777" w:rsidR="000F7377" w:rsidRDefault="000F7377"/>
    <w:p w14:paraId="1E25229C" w14:textId="77777777" w:rsidR="000F7377" w:rsidRDefault="000F7377">
      <w:r xmlns:w="http://schemas.openxmlformats.org/wordprocessingml/2006/main">
        <w:t xml:space="preserve">1. "ພອນຂອງການເຊື່ອຟັງ: ຊອກຫາຄວາມສໍາເລັດດ້ວຍຄວາມເຊື່ອ"</w:t>
      </w:r>
    </w:p>
    <w:p w14:paraId="11AD74AB" w14:textId="77777777" w:rsidR="000F7377" w:rsidRDefault="000F7377"/>
    <w:p w14:paraId="46618E3A" w14:textId="77777777" w:rsidR="000F7377" w:rsidRDefault="000F7377">
      <w:r xmlns:w="http://schemas.openxmlformats.org/wordprocessingml/2006/main">
        <w:t xml:space="preserve">2. "ຄວາມຮັກຂອງພໍ່ແມ່: ເສັ້ນທາງໄປສູ່ຊີວິດທີ່ຍາວນານຂອງຄວາມສຸກ"</w:t>
      </w:r>
    </w:p>
    <w:p w14:paraId="279A1333" w14:textId="77777777" w:rsidR="000F7377" w:rsidRDefault="000F7377"/>
    <w:p w14:paraId="5CDF53FB" w14:textId="77777777" w:rsidR="000F7377" w:rsidRDefault="000F7377">
      <w:r xmlns:w="http://schemas.openxmlformats.org/wordprocessingml/2006/main">
        <w:t xml:space="preserve">1. ສຸພາສິດ 3:1-2 - "ລູກ​ເອີຍ ຢ່າ​ລືມ​ກົດບັນຍັດ​ຂອງ​ພໍ່​ເຖີດ ແຕ່​ໃຫ້​ຫົວໃຈ​ຂອງ​ເຈົ້າ​ຮັກສາ​ພຣະບັນຍັດ​ຂອງ​ພໍ່​ໄວ້: ສໍາລັບ​ເວລາ​ດົນ​ນານ ແລະ​ຊີວິດ​ຍາວ​ນານ ແລະ​ຄວາມ​ສະຫງົບສຸກ​ຈະ​ເພີ່ມ​ຄວາມ​ສະຫງົບ​ສຸກ​ໃຫ້​ເຈົ້າ."</w:t>
      </w:r>
    </w:p>
    <w:p w14:paraId="7EA5B6D2" w14:textId="77777777" w:rsidR="000F7377" w:rsidRDefault="000F7377"/>
    <w:p w14:paraId="3663930C" w14:textId="77777777" w:rsidR="000F7377" w:rsidRDefault="000F7377">
      <w:r xmlns:w="http://schemas.openxmlformats.org/wordprocessingml/2006/main">
        <w:t xml:space="preserve">2. ໂກໂລດ 3:20 - "ລູກ​ເອີຍ, ຈົ່ງ​ເຊື່ອ​ຟັງ​ພໍ່​ແມ່​ໃນ​ທຸກ​ສິ່ງ: ເພາະ​ສິ່ງ​ນີ້​ເປັນ​ທີ່​ພໍ​ພຣະ​ໄທ​ຂອງ​ພຣະ​ຜູ້​ເປັນ​ເຈົ້າ."</w:t>
      </w:r>
    </w:p>
    <w:p w14:paraId="250CF779" w14:textId="77777777" w:rsidR="000F7377" w:rsidRDefault="000F7377"/>
    <w:p w14:paraId="7D7E94B3" w14:textId="77777777" w:rsidR="000F7377" w:rsidRDefault="000F7377">
      <w:r xmlns:w="http://schemas.openxmlformats.org/wordprocessingml/2006/main">
        <w:t xml:space="preserve">ເອເຟໂຊ 6:4 ແລະ ພໍ່​ທັງຫລາຍ​ເອີຍ, ຢ່າ​ຍຸຕິ​ລູກ​ຂອງ​ເຈົ້າ​ໃຫ້​ຄຽດ​ແຄ້ນ ແຕ່​ຈົ່ງ​ພາ​ພວກເຂົາ​ຂຶ້ນ​ມາ​ໃນ​ການ​ລ້ຽງດູ ແລະ​ການ​ຕັກເຕືອນ​ຂອງ​ພຣະເຈົ້າຢາເວ.</w:t>
      </w:r>
    </w:p>
    <w:p w14:paraId="7C1B9C9F" w14:textId="77777777" w:rsidR="000F7377" w:rsidRDefault="000F7377"/>
    <w:p w14:paraId="4A547ADE" w14:textId="77777777" w:rsidR="000F7377" w:rsidRDefault="000F7377">
      <w:r xmlns:w="http://schemas.openxmlformats.org/wordprocessingml/2006/main">
        <w:t xml:space="preserve">ພໍ່​ແມ່​ຄວນ​ຊີ້​ນຳ​ລູກ​ດ້ວຍ​ຄວາມ​ຮັກ​ໃນ​ສັດທາ ແລະ ການ​ຕີ​ສອນ.</w:t>
      </w:r>
    </w:p>
    <w:p w14:paraId="25FA8146" w14:textId="77777777" w:rsidR="000F7377" w:rsidRDefault="000F7377"/>
    <w:p w14:paraId="163E201E" w14:textId="77777777" w:rsidR="000F7377" w:rsidRDefault="000F7377">
      <w:r xmlns:w="http://schemas.openxmlformats.org/wordprocessingml/2006/main">
        <w:t xml:space="preserve">1. ການສອນເດັກນ້ອຍໂດຍຜ່ານຄວາມຮັກ ແລະລະບຽບວິໄນ</w:t>
      </w:r>
    </w:p>
    <w:p w14:paraId="6862CF86" w14:textId="77777777" w:rsidR="000F7377" w:rsidRDefault="000F7377"/>
    <w:p w14:paraId="31C04376" w14:textId="77777777" w:rsidR="000F7377" w:rsidRDefault="000F7377">
      <w:r xmlns:w="http://schemas.openxmlformats.org/wordprocessingml/2006/main">
        <w:t xml:space="preserve">2. ການສ້າງຄວາມເຂັ້ມແຂງໃຫ້ເດັກນ້ອຍໂດຍຜ່ານລະບຽບວິໄນຂອງພຣະເຈົ້າ</w:t>
      </w:r>
    </w:p>
    <w:p w14:paraId="37E8E268" w14:textId="77777777" w:rsidR="000F7377" w:rsidRDefault="000F7377"/>
    <w:p w14:paraId="7C426FC4" w14:textId="77777777" w:rsidR="000F7377" w:rsidRDefault="000F7377">
      <w:r xmlns:w="http://schemas.openxmlformats.org/wordprocessingml/2006/main">
        <w:t xml:space="preserve">1. ສຸພາສິດ 29:17 - ຈົ່ງ​ຕີ​ສອນ​ລູກໆ​ຂອງ​ເຈົ້າ ແລະ​ຈະ​ໃຫ້​ເຈົ້າ​ມີ​ສັນຕິສຸກ; ພວກ​ເຂົາ​ເຈົ້າ​ຈະ​ນໍາ​ເອົາ​ຄວາມ​ສຸກ​ທີ່​ທ່ານ​ຕ້ອງ​ການ​.</w:t>
      </w:r>
    </w:p>
    <w:p w14:paraId="1BC6B70E" w14:textId="77777777" w:rsidR="000F7377" w:rsidRDefault="000F7377"/>
    <w:p w14:paraId="31694983" w14:textId="77777777" w:rsidR="000F7377" w:rsidRDefault="000F7377">
      <w:r xmlns:w="http://schemas.openxmlformats.org/wordprocessingml/2006/main">
        <w:t xml:space="preserve">2. ໂກໂລດ 3:21 - ພໍ່​ເອີຍ, ຢ່າ​ເຮັດ​ໃຫ້​ລູກ​ຂອງ​ເຈົ້າ​ທໍ້​ຖອຍ​ໃຈ, ຢ້ານ​ວ່າ​ເຂົາ​ເຈົ້າ​ທໍ້​ຖອຍ​ໃຈ.</w:t>
      </w:r>
    </w:p>
    <w:p w14:paraId="2F35EDA0" w14:textId="77777777" w:rsidR="000F7377" w:rsidRDefault="000F7377"/>
    <w:p w14:paraId="42E9CE18" w14:textId="77777777" w:rsidR="000F7377" w:rsidRDefault="000F7377">
      <w:r xmlns:w="http://schemas.openxmlformats.org/wordprocessingml/2006/main">
        <w:t xml:space="preserve">Ephesians 6:5 ຜູ້ຮັບໃຊ້, ຈົ່ງເຊື່ອຟັງຜູ້ທີ່ເປັນນາຍຂອງເຈົ້າຕາມເນື້ອຫນັງ, ດ້ວຍຄວາມຢ້ານກົວແລະຕົວສັ່ນ, ໃນຫົວໃຈຂອງເຈົ້າເປັນໂສດ, ຄືກັບພຣະຄຣິດ;</w:t>
      </w:r>
    </w:p>
    <w:p w14:paraId="1E9446B0" w14:textId="77777777" w:rsidR="000F7377" w:rsidRDefault="000F7377"/>
    <w:p w14:paraId="39688ADB" w14:textId="77777777" w:rsidR="000F7377" w:rsidRDefault="000F7377">
      <w:r xmlns:w="http://schemas.openxmlformats.org/wordprocessingml/2006/main">
        <w:t xml:space="preserve">ຊາວຄຣິດສະຕຽນຖືກເອີ້ນໃຫ້ເຊື່ອຟັງເຈົ້າຂອງແຜ່ນດິນໂລກດ້ວຍຄວາມຖ່ອມຕົນແລະຄວາມຈິງໃຈ, ຄືກັບວ່າພວກເຂົາຮັບໃຊ້ພຣະຄຣິດເອງ.</w:t>
      </w:r>
    </w:p>
    <w:p w14:paraId="7AA3C0E2" w14:textId="77777777" w:rsidR="000F7377" w:rsidRDefault="000F7377"/>
    <w:p w14:paraId="772B8952" w14:textId="77777777" w:rsidR="000F7377" w:rsidRDefault="000F7377">
      <w:r xmlns:w="http://schemas.openxmlformats.org/wordprocessingml/2006/main">
        <w:t xml:space="preserve">1. ການເອີ້ນຂອງຄຣິສຕຽນໃຫ້ຮັບໃຊ້ດ້ວຍຄວາມຖ່ອມຕົວ</w:t>
      </w:r>
    </w:p>
    <w:p w14:paraId="5C400C4B" w14:textId="77777777" w:rsidR="000F7377" w:rsidRDefault="000F7377"/>
    <w:p w14:paraId="20247CAE" w14:textId="77777777" w:rsidR="000F7377" w:rsidRDefault="000F7377">
      <w:r xmlns:w="http://schemas.openxmlformats.org/wordprocessingml/2006/main">
        <w:t xml:space="preserve">2. ຮັບໃຊ້ຄົນອື່ນຄືກັບວ່າພວກເຮົາຮັບໃຊ້ພຣະຄຣິດ</w:t>
      </w:r>
    </w:p>
    <w:p w14:paraId="32CFD41D" w14:textId="77777777" w:rsidR="000F7377" w:rsidRDefault="000F7377"/>
    <w:p w14:paraId="6A091926" w14:textId="77777777" w:rsidR="000F7377" w:rsidRDefault="000F7377">
      <w:r xmlns:w="http://schemas.openxmlformats.org/wordprocessingml/2006/main">
        <w:t xml:space="preserve">1. ໂກໂລດ 3:22-24 “ພວກ​ຜູ້​ຮັບໃຊ້​ເອີຍ ຈົ່ງ​ເຊື່ອ​ຟັງ​ເຈົ້າ​ຂອງ​ເຈົ້າ​ໃນ​ທຸກ​ສິ່ງ​ຕາມ​ເນື້ອ​ໜັງ ບໍ່​ແມ່ນ​ດ້ວຍ​ສາຍຕາ​ທີ່​ພໍ​ໃຈ, ແຕ່​ດ້ວຍ​ໃຈ​ດຽວ, ຢຳ​ເກງ​ພຣະ​ເຈົ້າ, ແລະ​ພວກ​ເຈົ້າ​ຈະ​ເຮັດ​ອັນ​ໃດ​ກໍ​ຕາມ ຈົ່ງ​ເຮັດ​ດ້ວຍ​ໃຈ​ທີ່​ສຸດ. ພຣະ​ຜູ້​ເປັນ​ເຈົ້າ, ແລະ​ບໍ່​ແມ່ນ​ສໍາ​ລັບ​ມະ​ນຸດ; ໂດຍ​ທີ່​ຮູ້​ຈັກ​ຂອງ​ພຣະ​ຜູ້​ເປັນ​ເຈົ້າ, ເຈົ້າ​ຈະ​ໄດ້​ຮັບ​ຜົນ​ຕອບ​ແທນ​ຂອງ​ມໍ​ລະ​ດົກ: ເພາະ​ວ່າ​ພວກ​ທ່ານ​ຮັບ​ໃຊ້​ພຣະ​ຜູ້​ເປັນ​ເຈົ້າ​ພຣະ​ຄຣິດ.</w:t>
      </w:r>
    </w:p>
    <w:p w14:paraId="7A16C4FB" w14:textId="77777777" w:rsidR="000F7377" w:rsidRDefault="000F7377"/>
    <w:p w14:paraId="568FCCE4" w14:textId="77777777" w:rsidR="000F7377" w:rsidRDefault="000F7377">
      <w:r xmlns:w="http://schemas.openxmlformats.org/wordprocessingml/2006/main">
        <w:t xml:space="preserve">2 ມັດທາຍ 20:25-28 “ແຕ່​ພຣະເຢຊູເຈົ້າ​ໄດ້​ເອີ້ນ​ພວກເຂົາ​ມາ​ຫາ​ພຣະອົງ ແລະ​ກ່າວ​ວ່າ, “ພວກ​ທ່ານ​ຮູ້​ຢູ່​ແລ້ວ​ວ່າ​ບັນດາ​ເຈົ້ານາຍ​ຂອງ​ຄົນ​ຕ່າງຊາດ​ໃຊ້​ອຳນາດ​ເໜືອ​ພວກເຂົາ ແລະ​ຜູ້​ທີ່​ມີ​ອຳນາດ​ອັນ​ຍິ່ງໃຫຍ່​ໃນ​ພວກ​ເຂົາ ແຕ່​ຈະ​ບໍ່​ເປັນ​ເຊັ່ນ​ນັ້ນ. ເຈົ້າ: ແຕ່ຜູ້ໃດທີ່ຈະເປັນໃຫຍ່ໃນພວກເຈົ້າ, ໃຫ້ຜູ້ນັ້ນເປັນຜູ້ຮັບໃຊ້ຂອງເຈົ້າ; ແລະຜູ້ໃດຈະເປັນຫົວໜ້າໃນພວກເຈົ້າ, ໃຫ້ຜູ້ນັ້ນເປັນຜູ້ຮັບໃຊ້ຂອງເຈົ້າ: ເຖິງແມ່ນວ່າບຸດມະນຸດບໍ່ໄດ້ມາເພື່ອຮັບໃຊ້, ແຕ່ເພື່ອຮັບໃຊ້, ແລະໃຫ້. ຊີວິດຂອງລາວເປັນຄ່າໄຖ່ສໍາລັບຫຼາຍໆຄົນ."</w:t>
      </w:r>
    </w:p>
    <w:p w14:paraId="65B41C78" w14:textId="77777777" w:rsidR="000F7377" w:rsidRDefault="000F7377"/>
    <w:p w14:paraId="49B51909" w14:textId="77777777" w:rsidR="000F7377" w:rsidRDefault="000F7377">
      <w:r xmlns:w="http://schemas.openxmlformats.org/wordprocessingml/2006/main">
        <w:t xml:space="preserve">ເອເຟໂຊ 6:6 ບໍ່​ແມ່ນ​ດ້ວຍ​ສາຍຕາ, ເປັນ​ຄົນ​ທີ່​ພໍ​ໃຈ; ແຕ່​ໃນ​ຖາ​ນະ​ເປັນ​ຜູ້​ຮັບ​ໃຊ້​ຂອງ​ພຣະ​ຄຣິດ, ເຮັດ​ຕາມ​ພຣະ​ປະ​ສົງ​ຂອງ​ພຣະ​ເຈົ້າ​ຈາກ​ຫົວ​ໃຈ;</w:t>
      </w:r>
    </w:p>
    <w:p w14:paraId="438E4842" w14:textId="77777777" w:rsidR="000F7377" w:rsidRDefault="000F7377"/>
    <w:p w14:paraId="4476EB96" w14:textId="77777777" w:rsidR="000F7377" w:rsidRDefault="000F7377">
      <w:r xmlns:w="http://schemas.openxmlformats.org/wordprocessingml/2006/main">
        <w:t xml:space="preserve">ຜູ້ຮັບໃຊ້ຂອງພຣະຄຣິດຄວນເຮັດຕາມພຣະປະສົງຂອງພຣະເຈົ້າດ້ວຍຄວາມຈິງໃຈແລະຄວາມຊື່ສັດ, ບໍ່ແມ່ນມາຈາກພັນທະຫຼືເພື່ອເຮັດໃຫ້ປະຊາຊົນພໍໃຈ.</w:t>
      </w:r>
    </w:p>
    <w:p w14:paraId="2138AAA4" w14:textId="77777777" w:rsidR="000F7377" w:rsidRDefault="000F7377"/>
    <w:p w14:paraId="15F7248E" w14:textId="77777777" w:rsidR="000F7377" w:rsidRDefault="000F7377">
      <w:r xmlns:w="http://schemas.openxmlformats.org/wordprocessingml/2006/main">
        <w:t xml:space="preserve">1. ເຮັດຕາມໃຈປະສົງຂອງພະເຈົ້າດ້ວຍຄວາມຈິງໃຈແລະຄວາມສັດຊື່</w:t>
      </w:r>
    </w:p>
    <w:p w14:paraId="4542204C" w14:textId="77777777" w:rsidR="000F7377" w:rsidRDefault="000F7377"/>
    <w:p w14:paraId="14DDCCBE" w14:textId="77777777" w:rsidR="000F7377" w:rsidRDefault="000F7377">
      <w:r xmlns:w="http://schemas.openxmlformats.org/wordprocessingml/2006/main">
        <w:t xml:space="preserve">2. ການຮັບໃຊ້ພຣະເຈົ້າເພື່ອໃຫ້ພຣະອົງພໍໃຈ, ບໍ່ແມ່ນຄົນ</w:t>
      </w:r>
    </w:p>
    <w:p w14:paraId="1C04534B" w14:textId="77777777" w:rsidR="000F7377" w:rsidRDefault="000F7377"/>
    <w:p w14:paraId="6CFC158C" w14:textId="77777777" w:rsidR="000F7377" w:rsidRDefault="000F7377">
      <w:r xmlns:w="http://schemas.openxmlformats.org/wordprocessingml/2006/main">
        <w:t xml:space="preserve">1. ໂກໂລດ 3:23 - ບໍ່​ວ່າ​ເຈົ້າ​ຈະ​ເຮັດ​ອັນ​ໃດ​ກໍ​ຕາມ, ຈົ່ງ​ເຮັດ​ວຽກ​ຢ່າງ​ເຕັມ​ໃຈ, ເປັນ​ຂອງ​ພຣະ​ຜູ້​ເປັນ​ເຈົ້າ ແລະ​ບໍ່​ແມ່ນ​ສຳລັບ​ຜູ້​ຊາຍ.</w:t>
      </w:r>
    </w:p>
    <w:p w14:paraId="1DD389A2" w14:textId="77777777" w:rsidR="000F7377" w:rsidRDefault="000F7377"/>
    <w:p w14:paraId="5753C35F" w14:textId="77777777" w:rsidR="000F7377" w:rsidRDefault="000F7377">
      <w:r xmlns:w="http://schemas.openxmlformats.org/wordprocessingml/2006/main">
        <w:t xml:space="preserve">2. 1 ເທຊະໂລນີກ 2:4 - ແຕ່​ດັ່ງ​ທີ່​ເຮົາ​ໄດ້​ຮັບ​ການ​ອະນຸມັດ​ຈາກ​ພຣະ​ເຈົ້າ​ໃຫ້​ໄດ້​ຮັບ​ການ​ມອບ​ໝາຍ​ໃຫ້​ແກ່​ພຣະ​ກິດ​ຕິ​ຄຸນ, ດັ່ງ​ນັ້ນ​ເຮົາ​ຈຶ່ງ​ເວົ້າ, ບໍ່​ແມ່ນ​ເພື່ອ​ເຮັດ​ໃຫ້​ມະນຸດ​ພໍ​ໃຈ, ແຕ່​ເພື່ອ​ເຮັດ​ໃຫ້​ພຣະ​ເຈົ້າ​ພໍ​ໃຈ​ຜູ້​ທົດ​ສອບ​ໃຈ​ຂອງ​ເຮົາ.</w:t>
      </w:r>
    </w:p>
    <w:p w14:paraId="437B0434" w14:textId="77777777" w:rsidR="000F7377" w:rsidRDefault="000F7377"/>
    <w:p w14:paraId="615D1FEC" w14:textId="77777777" w:rsidR="000F7377" w:rsidRDefault="000F7377">
      <w:r xmlns:w="http://schemas.openxmlformats.org/wordprocessingml/2006/main">
        <w:t xml:space="preserve">ເອເຟໂຊ 6:7 ດ້ວຍ​ເຈດຕະນາ​ດີ​ໃນ​ການ​ຮັບໃຊ້​ພຣະເຈົ້າຢາເວ, ບໍ່ແມ່ນ​ຕໍ່​ມະນຸດ.</w:t>
      </w:r>
    </w:p>
    <w:p w14:paraId="4C9E8331" w14:textId="77777777" w:rsidR="000F7377" w:rsidRDefault="000F7377"/>
    <w:p w14:paraId="781BBC3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ຂໍ້ພຣະຄຳພີເນັ້ນໜັກເຖິງຄວາມສຳຄັນຂອງການຮັບໃຊ້ພຣະຜູ້ເປັນເຈົ້າດ້ວຍຄວາມປະສົງດີ.</w:t>
      </w:r>
    </w:p>
    <w:p w14:paraId="5B0FE2B7" w14:textId="77777777" w:rsidR="000F7377" w:rsidRDefault="000F7377"/>
    <w:p w14:paraId="0B797FCB" w14:textId="77777777" w:rsidR="000F7377" w:rsidRDefault="000F7377">
      <w:r xmlns:w="http://schemas.openxmlformats.org/wordprocessingml/2006/main">
        <w:t xml:space="preserve">1. ພະລັງແຫ່ງຄວາມເຕັມໃຈຮັບໃຊ້ພຣະຜູ້ເປັນເຈົ້າ</w:t>
      </w:r>
    </w:p>
    <w:p w14:paraId="4F284525" w14:textId="77777777" w:rsidR="000F7377" w:rsidRDefault="000F7377"/>
    <w:p w14:paraId="56F17156" w14:textId="77777777" w:rsidR="000F7377" w:rsidRDefault="000F7377">
      <w:r xmlns:w="http://schemas.openxmlformats.org/wordprocessingml/2006/main">
        <w:t xml:space="preserve">2. ການຮັບໃຊ້ພຣະຜູ້ເປັນເຈົ້າດ້ວຍທັດສະນະຄະຕິທີ່ດີ</w:t>
      </w:r>
    </w:p>
    <w:p w14:paraId="0795C25E" w14:textId="77777777" w:rsidR="000F7377" w:rsidRDefault="000F7377"/>
    <w:p w14:paraId="174E46A0" w14:textId="77777777" w:rsidR="000F7377" w:rsidRDefault="000F7377">
      <w:r xmlns:w="http://schemas.openxmlformats.org/wordprocessingml/2006/main">
        <w:t xml:space="preserve">1. ໂກໂລດ 3:23-24 - ບໍ່​ວ່າ​ເຈົ້າ​ຈະ​ເຮັດ​ອັນ​ໃດ​ກໍ​ຕາມ ຈົ່ງ​ເຮັດ​ດ້ວຍ​ສຸດ​ໃຈ​ຂອງ​ເຈົ້າ, ເປັນ​ການ​ເຮັດ​ວຽກ​ເພື່ອ​ພຣະ​ຜູ້​ເປັນ​ເຈົ້າ, ບໍ່​ແມ່ນ​ສຳລັບ​ນາຍ​ມະນຸດ ເພາະ​ເຈົ້າ​ຮູ້​ວ່າ​ເຈົ້າ​ຈະ​ໄດ້​ຮັບ​ມໍລະດົກ​ຈາກ​ພຣະ​ຜູ້​ເປັນ​ເຈົ້າ​ເປັນ​ລາງວັນ. ມັນແມ່ນພຣະຜູ້ເປັນເຈົ້າພຣະຄຣິດທີ່ເຈົ້າຮັບໃຊ້.</w:t>
      </w:r>
    </w:p>
    <w:p w14:paraId="30F81DA0" w14:textId="77777777" w:rsidR="000F7377" w:rsidRDefault="000F7377"/>
    <w:p w14:paraId="39955120" w14:textId="77777777" w:rsidR="000F7377" w:rsidRDefault="000F7377">
      <w:r xmlns:w="http://schemas.openxmlformats.org/wordprocessingml/2006/main">
        <w:t xml:space="preserve">2. ມັດທາຍ 25:40 - ກະສັດ​ຈະ​ຕອບ​ວ່າ, 'ເຮົາ​ບອກ​ເຈົ້າ​ຕາມ​ຄວາມຈິງ​ວ່າ ເຈົ້າ​ໄດ້​ເຮັດ​ອັນ​ໃດ​ເພື່ອ​ອ້າຍ​ເອື້ອຍ​ນ້ອງ​ຂອງ​ເຮົາ​ຜູ້​ໜຶ່ງ​ທີ່​ໜ້ອຍ​ທີ່ສຸດ​ຂອງ​ເຮົາ, ເຈົ້າ​ໄດ້​ເຮັດ​ເພື່ອ​ຂ້ອຍ.'</w:t>
      </w:r>
    </w:p>
    <w:p w14:paraId="305615D6" w14:textId="77777777" w:rsidR="000F7377" w:rsidRDefault="000F7377"/>
    <w:p w14:paraId="71908B14" w14:textId="77777777" w:rsidR="000F7377" w:rsidRDefault="000F7377">
      <w:r xmlns:w="http://schemas.openxmlformats.org/wordprocessingml/2006/main">
        <w:t xml:space="preserve">ເອເຟໂຊ 6:8 ໂດຍ​ທີ່​ຮູ້​ວ່າ​ການ​ດີ​ອັນ​ໃດ​ກໍ​ຕາມ ຜູ້​ໃດ​ກໍ​ຈະ​ໄດ້​ຮັບ​ຈາກ​ພຣະ​ຜູ້​ເປັນ​ເຈົ້າ​ຄື​ກັນ ບໍ່​ວ່າ​ລາວ​ຈະ​ເປັນ​ທາດ​ຫຼື​ອິດ​ສະຫຼະ.</w:t>
      </w:r>
    </w:p>
    <w:p w14:paraId="51348463" w14:textId="77777777" w:rsidR="000F7377" w:rsidRDefault="000F7377"/>
    <w:p w14:paraId="66C7A932" w14:textId="77777777" w:rsidR="000F7377" w:rsidRDefault="000F7377">
      <w:r xmlns:w="http://schemas.openxmlformats.org/wordprocessingml/2006/main">
        <w:t xml:space="preserve">ພຣະ​ຜູ້​ເປັນ​ເຈົ້າ​ຈະ​ໃຫ້​ລາງວັນ​ແກ່​ການ​ກະທຳ​ທີ່​ດີ, ບໍ່​ວ່າ​ຄົນ​ໃດ​ຄົນ​ໜຶ່ງ​ຢູ່​ໃນ​ສັງຄົມ.</w:t>
      </w:r>
    </w:p>
    <w:p w14:paraId="14B2DE33" w14:textId="77777777" w:rsidR="000F7377" w:rsidRDefault="000F7377"/>
    <w:p w14:paraId="2D0307BF" w14:textId="77777777" w:rsidR="000F7377" w:rsidRDefault="000F7377">
      <w:r xmlns:w="http://schemas.openxmlformats.org/wordprocessingml/2006/main">
        <w:t xml:space="preserve">1: ພຣະເຈົ້າໃຫ້ລາງວັນແກ່ຜູ້ທີ່ເຮັດຄວາມດີໂດຍບໍ່ຄໍານຶງເຖິງສະຖານະພາບທາງສັງຄົມຂອງພວກເຂົາ.</w:t>
      </w:r>
    </w:p>
    <w:p w14:paraId="684CED38" w14:textId="77777777" w:rsidR="000F7377" w:rsidRDefault="000F7377"/>
    <w:p w14:paraId="6A357E71" w14:textId="77777777" w:rsidR="000F7377" w:rsidRDefault="000F7377">
      <w:r xmlns:w="http://schemas.openxmlformats.org/wordprocessingml/2006/main">
        <w:t xml:space="preserve">2: ການປະຕິບັດຕໍ່ທຸກໆຄົນດ້ວຍຄວາມເມດຕາແລະຄວາມເຄົາລົບເຮັດໃຫ້ພອນຂອງພຣະເຈົ້າ.</w:t>
      </w:r>
    </w:p>
    <w:p w14:paraId="2140B3FB" w14:textId="77777777" w:rsidR="000F7377" w:rsidRDefault="000F7377"/>
    <w:p w14:paraId="4A45727C" w14:textId="77777777" w:rsidR="000F7377" w:rsidRDefault="000F7377">
      <w:r xmlns:w="http://schemas.openxmlformats.org/wordprocessingml/2006/main">
        <w:t xml:space="preserve">1: ມັດທາຍ 5: 44-45 - ແຕ່ຂ້າພະເຈົ້າບອກທ່ານ, ຈົ່ງຮັກສັດຕູຂອງເຈົ້າແລະອະທິຖານເພື່ອຜູ້ທີ່ຂົ່ມເຫັງເຈົ້າ, ເພື່ອເຈົ້າຈະເປັນລູກຂອງພຣະບິດາຂອງເຈົ້າໃນສະຫວັນ.</w:t>
      </w:r>
    </w:p>
    <w:p w14:paraId="6545D1C4" w14:textId="77777777" w:rsidR="000F7377" w:rsidRDefault="000F7377"/>
    <w:p w14:paraId="428D3A6C" w14:textId="77777777" w:rsidR="000F7377" w:rsidRDefault="000F7377">
      <w:r xmlns:w="http://schemas.openxmlformats.org/wordprocessingml/2006/main">
        <w:t xml:space="preserve">2: ຄາລາເຕຍ 6:7-8 - ຢ່າຫລອກລວງ: ພຣະເຈົ້າບໍ່ສາມາດຖືກເຍາະເຍີ້ຍ. ຜູ້ຊາຍເກັບກ່ຽວສິ່ງທີ່ເຂົາຫວ່ານ. ຜູ້​ໃດ​ທີ່​ຫວ່ານ​ເພື່ອ​ໃຫ້​ເນື້ອ​ໜັງ​ຂອງ​ຕົນ​ພໍ​ໃຈ, ຈະ​ເກັບ​ກ່ຽວ​ຄວາມ​ພິນາດ​ຈາກ​ເນື້ອ​ໜັງ; ຜູ້​ໃດ​ທີ່​ຫວ່ານ​ເພື່ອ​ໃຫ້​ພຣະ​ວິນ​ຍານ​ພໍ​ພຣະ​ໄທ, ຈາກ​ພຣະ​ວິນ​ຍານ​ຈະ​ເກັບ​ກ່ຽວ​ຊີ​ວິດ​ນິ​ລັນ​ດອນ.</w:t>
      </w:r>
    </w:p>
    <w:p w14:paraId="3F07227E" w14:textId="77777777" w:rsidR="000F7377" w:rsidRDefault="000F7377"/>
    <w:p w14:paraId="0FC30CC6" w14:textId="77777777" w:rsidR="000F7377" w:rsidRDefault="000F7377">
      <w:r xmlns:w="http://schemas.openxmlformats.org/wordprocessingml/2006/main">
        <w:t xml:space="preserve">ເອເຟໂຊ 6:9 ແລະ, ເຈົ້ານາຍ​ທັງຫລາຍ, ຈົ່ງ​ເຮັດ​ແບບ​ດຽວ​ກັນ​ກັບ​ພວກ​ເຂົາ, ໂດຍ​ບໍ່​ມີ​ການ​ຂົ່ມຂູ່: ໂດຍ​ທີ່​ຮູ້​ວ່າ​ນາຍ​ຂອງ​ເຈົ້າ​ຢູ່​ໃນ​ສະຫວັນ​ຄື​ກັນ; ທັງບໍ່ມີຄວາມເຄົາລົບນັບຖືບຸກຄົນກັບພຣະອົງ.</w:t>
      </w:r>
    </w:p>
    <w:p w14:paraId="48CDC8F8" w14:textId="77777777" w:rsidR="000F7377" w:rsidRDefault="000F7377"/>
    <w:p w14:paraId="19A39F0C" w14:textId="77777777" w:rsidR="000F7377" w:rsidRDefault="000F7377">
      <w:r xmlns:w="http://schemas.openxmlformats.org/wordprocessingml/2006/main">
        <w:t xml:space="preserve">ນາຍຄວນປະຕິບັດຕໍ່ຜູ້ຮັບໃຊ້ຂອງພວກເຂົາດ້ວຍຄວາມເຄົາລົບແລະຄວາມເມດຕາ, ໂດຍຮູ້ວ່າພວກເຂົາຕ້ອງຕອບພຣະເຈົ້າຄືກັນ.</w:t>
      </w:r>
    </w:p>
    <w:p w14:paraId="351957BE" w14:textId="77777777" w:rsidR="000F7377" w:rsidRDefault="000F7377"/>
    <w:p w14:paraId="2847D955" w14:textId="77777777" w:rsidR="000F7377" w:rsidRDefault="000F7377">
      <w:r xmlns:w="http://schemas.openxmlformats.org/wordprocessingml/2006/main">
        <w:t xml:space="preserve">1. “ການ​ດຳລົງ​ຊີວິດ​ໃນ​ຄວາມ​ສະຫວ່າງ​ຂອງ​ພະເຈົ້າ: ການ​ເອີ້ນ​ເຖິງ​ຄວາມ​ເມດຕາ​ແລະ​ຄວາມ​ນັບຖື”</w:t>
      </w:r>
    </w:p>
    <w:p w14:paraId="67696C64" w14:textId="77777777" w:rsidR="000F7377" w:rsidRDefault="000F7377"/>
    <w:p w14:paraId="5270225A" w14:textId="77777777" w:rsidR="000F7377" w:rsidRDefault="000F7377">
      <w:r xmlns:w="http://schemas.openxmlformats.org/wordprocessingml/2006/main">
        <w:t xml:space="preserve">2. "ຕົວຢ່າງຂອງອາຈານ: ການສະແດງຄວາມເຄົາລົບຕໍ່ຜູ້ທີ່ພວກເຮົານໍາພາ"</w:t>
      </w:r>
    </w:p>
    <w:p w14:paraId="32E2B15C" w14:textId="77777777" w:rsidR="000F7377" w:rsidRDefault="000F7377"/>
    <w:p w14:paraId="3DBAE805" w14:textId="77777777" w:rsidR="000F7377" w:rsidRDefault="000F7377">
      <w:r xmlns:w="http://schemas.openxmlformats.org/wordprocessingml/2006/main">
        <w:t xml:space="preserve">1. ມັດທາຍ 7:12 - "ດັ່ງນັ້ນ, ສິ່ງໃດກໍ່ຕາມທີ່ເຈົ້າຕ້ອງການໃຫ້ມະນຸດເຮັດກັບເຈົ້າ, ຈົ່ງເຮັດກັບພວກເຂົາ: ເພາະວ່ານີ້ແມ່ນກົດຫມາຍແລະສາດສະດາ."</w:t>
      </w:r>
    </w:p>
    <w:p w14:paraId="4663DA3D" w14:textId="77777777" w:rsidR="000F7377" w:rsidRDefault="000F7377"/>
    <w:p w14:paraId="7FB82881" w14:textId="77777777" w:rsidR="000F7377" w:rsidRDefault="000F7377">
      <w:r xmlns:w="http://schemas.openxmlformats.org/wordprocessingml/2006/main">
        <w:t xml:space="preserve">2 ໂກໂລດ 3:22-25 “ພວກ​ຜູ້​ຮັບໃຊ້​ເອີຍ ຈົ່ງ​ເຊື່ອ​ຟັງ​ເຈົ້າ​ຂອງ​ເຈົ້າ​ໃນ​ທຸກ​ສິ່ງ​ຕາມ​ເນື້ອ​ໜັງ ບໍ່​ແມ່ນ​ດ້ວຍ​ສາຍຕາ​ຂອງ​ຄົນ​ທີ່​ພໍ​ໃຈ ແຕ່​ດ້ວຍ​ໃຈ​ດຽວ​ດ້ວຍ​ຄວາມ​ຢຳ​ເກງ​ພຣະ​ເຈົ້າ: ແລະ​ພວກ​ເຈົ້າ​ຈະ​ເຮັດ​ອັນ​ໃດ​ກໍ​ຕາມ ຈົ່ງ​ເຮັດ​ດ້ວຍ​ໃຈ​ທີ່​ສຸດ. ພຣະ​ຜູ້​ເປັນ​ເຈົ້າ, ແລະ​ບໍ່​ແມ່ນ​ສໍາ​ລັບ​ມະ​ນຸດ; ຮູ້​ວ່າ​ພຣະ​ຜູ້​ເປັນ​ເຈົ້າ​ຈະ​ໄດ້​ຮັບ​ຜົນ​ຕອບ​ແທນ​ຂອງ​ມໍ​ລະ​ດົກ: ເພາະ​ວ່າ​ພວກ​ທ່ານ​ຮັບ​ໃຊ້​ພຣະ​ຜູ້​ເປັນ​ເຈົ້າ​ຂອງ​ພຣະ​ຄຣິດ, ແຕ່​ຜູ້​ທີ່​ເຮັດ​ຜິດ​ຈະ​ໄດ້​ຮັບ​ສໍາ​ລັບ​ການ​ຜິດ​ທີ່​ຕົນ​ໄດ້​ເຮັດ: ແລະ​ບໍ່​ມີ​ຄວາມ​ນັບ​ຖື​ຂອງ​ພຣະ​ຜູ້​ເປັນ​ເຈົ້າ. ຄົນ."</w:t>
      </w:r>
    </w:p>
    <w:p w14:paraId="56F6CE9A" w14:textId="77777777" w:rsidR="000F7377" w:rsidRDefault="000F7377"/>
    <w:p w14:paraId="5560DFF5" w14:textId="77777777" w:rsidR="000F7377" w:rsidRDefault="000F7377">
      <w:r xmlns:w="http://schemas.openxmlformats.org/wordprocessingml/2006/main">
        <w:t xml:space="preserve">ເອເຟໂຊ 6:10 ໃນ​ທີ່​ສຸດ, ພີ່ນ້ອງ​ທັງຫລາຍ​ເອີຍ, ຈົ່ງ​ເຂັ້ມແຂງ​ຂຶ້ນ​ໃນ​ອົງພຣະ​ຜູ້​ເປັນເຈົ້າ ແລະ​ດ້ວຍ​ອຳນາດ​ຂອງ​ພຣະອົງ.</w:t>
      </w:r>
    </w:p>
    <w:p w14:paraId="007C9712" w14:textId="77777777" w:rsidR="000F7377" w:rsidRDefault="000F7377"/>
    <w:p w14:paraId="46BC3194" w14:textId="77777777" w:rsidR="000F7377" w:rsidRDefault="000F7377">
      <w:r xmlns:w="http://schemas.openxmlformats.org/wordprocessingml/2006/main">
        <w:t xml:space="preserve">ຈົ່ງເຂັ້ມແຂງໃນພຣະຜູ້ເປັນເຈົ້າ ແລະໃນອຳນາດຂອງພຣະອົງ.</w:t>
      </w:r>
    </w:p>
    <w:p w14:paraId="3CC6E2C5" w14:textId="77777777" w:rsidR="000F7377" w:rsidRDefault="000F7377"/>
    <w:p w14:paraId="34F66301" w14:textId="77777777" w:rsidR="000F7377" w:rsidRDefault="000F7377">
      <w:r xmlns:w="http://schemas.openxmlformats.org/wordprocessingml/2006/main">
        <w:t xml:space="preserve">1: ການຮັບເອົາຄວາມເຂັ້ມແຂງຂອງພຣະຜູ້ເປັນເຈົ້າ</w:t>
      </w:r>
    </w:p>
    <w:p w14:paraId="6B40E31F" w14:textId="77777777" w:rsidR="000F7377" w:rsidRDefault="000F7377"/>
    <w:p w14:paraId="3355FA39" w14:textId="77777777" w:rsidR="000F7377" w:rsidRDefault="000F7377">
      <w:r xmlns:w="http://schemas.openxmlformats.org/wordprocessingml/2006/main">
        <w:t xml:space="preserve">2: ພະລັງຂອງພຣະເຈົ້າທີ່ເຮັດວຽກຢູ່ໃນພວກເຮົາ</w:t>
      </w:r>
    </w:p>
    <w:p w14:paraId="046D2E28" w14:textId="77777777" w:rsidR="000F7377" w:rsidRDefault="000F7377"/>
    <w:p w14:paraId="6B9079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Philippians 4:13 - ຂ້າ​ພະ​ເຈົ້າ​ສາ​ມາດ​ເຮັດ​ທຸກ​ສິ່ງ​ທຸກ​ຢ່າງ​ໂດຍ​ຜ່ານ​ພຣະ​ຄຣິດ​ທີ່​ເພີ່ມ​ຄວາມ​ເຂັ້ມ​ແຂງ​ໃຫ້​ຂ້າ​ພະ​ເຈົ້າ</w:t>
      </w:r>
    </w:p>
    <w:p w14:paraId="207F690B" w14:textId="77777777" w:rsidR="000F7377" w:rsidRDefault="000F7377"/>
    <w:p w14:paraId="52ED95B3" w14:textId="77777777" w:rsidR="000F7377" w:rsidRDefault="000F7377">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7F94D189" w14:textId="77777777" w:rsidR="000F7377" w:rsidRDefault="000F7377"/>
    <w:p w14:paraId="0B3768FD" w14:textId="77777777" w:rsidR="000F7377" w:rsidRDefault="000F7377">
      <w:r xmlns:w="http://schemas.openxmlformats.org/wordprocessingml/2006/main">
        <w:t xml:space="preserve">ເອເຟໂຊ 6:11 ຈົ່ງ​ໃສ່​ເສື້ອ​ເກາະ​ທັງໝົດ​ຂອງ​ພຣະເຈົ້າ ເພື່ອ​ເຈົ້າ​ຈະ​ສາມາດ​ຕ້ານທານ​ກັບ​ການ​ລໍ້ລວງ​ຂອງ​ມານຮ້າຍ.</w:t>
      </w:r>
    </w:p>
    <w:p w14:paraId="67C35AE5" w14:textId="77777777" w:rsidR="000F7377" w:rsidRDefault="000F7377"/>
    <w:p w14:paraId="4C82EABE" w14:textId="77777777" w:rsidR="000F7377" w:rsidRDefault="000F7377">
      <w:r xmlns:w="http://schemas.openxmlformats.org/wordprocessingml/2006/main">
        <w:t xml:space="preserve">ພວກ​ເຮົາ​ຕ້ອງ​ໃສ່​ເຄື່ອງ​ຫຸ້ມ​ເກາະ​ຂອງ​ພຣະ​ເຈົ້າ​ເພື່ອ​ຢືນ​ຂຶ້ນ​ຕໍ່​ຕ້ານ​ແຜນ​ການ​ຂອງ​ມານ.</w:t>
      </w:r>
    </w:p>
    <w:p w14:paraId="557455E9" w14:textId="77777777" w:rsidR="000F7377" w:rsidRDefault="000F7377"/>
    <w:p w14:paraId="6B10B225" w14:textId="77777777" w:rsidR="000F7377" w:rsidRDefault="000F7377">
      <w:r xmlns:w="http://schemas.openxmlformats.org/wordprocessingml/2006/main">
        <w:t xml:space="preserve">1. "ຢືນ​ຕໍ່​ສູ້​ກັບ​ສັດ​ຕູ: ວິ​ທີ​ການ​ໃສ່​ເຄື່ອງ​ອາ​ວຸດ​ຂອງ​ພຣະ​ເຈົ້າ​"</w:t>
      </w:r>
    </w:p>
    <w:p w14:paraId="7A8F21DC" w14:textId="77777777" w:rsidR="000F7377" w:rsidRDefault="000F7377"/>
    <w:p w14:paraId="6012EED4" w14:textId="77777777" w:rsidR="000F7377" w:rsidRDefault="000F7377">
      <w:r xmlns:w="http://schemas.openxmlformats.org/wordprocessingml/2006/main">
        <w:t xml:space="preserve">2. "ເຄື່ອງ​ອາ​ວຸດ​ຂອງ​ພຣະ​ເຈົ້າ​: ປ້ອງ​ກັນ​ຕົນ​ເອງ​ຈາກ​ແຜນ​ການ​ຂອງ​ມານ​"</w:t>
      </w:r>
    </w:p>
    <w:p w14:paraId="5161293C" w14:textId="77777777" w:rsidR="000F7377" w:rsidRDefault="000F7377"/>
    <w:p w14:paraId="1777C40E" w14:textId="77777777" w:rsidR="000F7377" w:rsidRDefault="000F7377">
      <w:r xmlns:w="http://schemas.openxmlformats.org/wordprocessingml/2006/main">
        <w:t xml:space="preserve">1. ເອຊາຢາ 59:17 - ພຣະອົງ​ໄດ້​ໃສ່​ຄວາມ​ຊອບທຳ​ເປັນ​ແຜ່ນ​ປົກ​ເອິກ, ແລະ​ໝວກ​ແຫ່ງ​ຄວາມ​ລອດ​ເທິງ​ຫົວ​ຂອງ​ເພິ່ນ; ແລະ ເພິ່ນ​ໄດ້​ນຸ່ງ​ເສື້ອ​ຜ້າ​ຂອງ​ການ​ແກ້ແຄ້ນ, ແລະ ນຸ່ງ​ເສື້ອ​ຜ້າ​ດ້ວຍ​ຄວາມ​ກະຕືລືລົ້ນ​ເປັນ​ເສື້ອ​ຄຸມ.</w:t>
      </w:r>
    </w:p>
    <w:p w14:paraId="68A91E15" w14:textId="77777777" w:rsidR="000F7377" w:rsidRDefault="000F7377"/>
    <w:p w14:paraId="3AF3F308" w14:textId="77777777" w:rsidR="000F7377" w:rsidRDefault="000F7377">
      <w:r xmlns:w="http://schemas.openxmlformats.org/wordprocessingml/2006/main">
        <w:t xml:space="preserve">2 ໂຣມ 13:12 - ເວລາ​ກາງຄືນ​ຢູ່​ໄກ, ວັນ​ໃກ້​ເຂົ້າ​ມາ​ແລ້ວ: ຂໍ​ໃຫ້​ພວກ​ເຮົາ​ຈົ່ງ​ປະຖິ້ມ​ວຽກ​ງານ​ແຫ່ງ​ຄວາມ​ມືດ ແລະ​ໃຫ້​ພວກ​ເຮົາ​ໃສ່​ເສື້ອ​ເກາະ​ແຫ່ງ​ຄວາມ​ສະຫວ່າງ.</w:t>
      </w:r>
    </w:p>
    <w:p w14:paraId="3BBF46DC" w14:textId="77777777" w:rsidR="000F7377" w:rsidRDefault="000F7377"/>
    <w:p w14:paraId="340E2E4E" w14:textId="77777777" w:rsidR="000F7377" w:rsidRDefault="000F7377">
      <w:r xmlns:w="http://schemas.openxmlformats.org/wordprocessingml/2006/main">
        <w:t xml:space="preserve">ເອເຟໂຊ 6:12 ເພາະ​ພວກເຮົາ​ບໍ່​ຕໍ່ສູ້​ກັບ​ເນື້ອໜັງ ແລະ​ເລືອດ​ເນື້ອ ແຕ່​ຕໍ່ສູ້​ກັບ​ອຳນາດ​ໃຫຍ່, ຕ້ານ​ອຳນາດ, ຕ້ານ​ກັບ​ຜູ້​ປົກຄອງ​ແຫ່ງ​ຄວາມ​ມືດ​ຂອງ​ໂລກ​ນີ້, ຕໍ່ສູ້​ກັບ​ຄວາມ​ຊົ່ວຊ້າ​ທາງ​ວິນຍານ​ໃນ​ບ່ອນ​ສູງ.</w:t>
      </w:r>
    </w:p>
    <w:p w14:paraId="1F132BA6" w14:textId="77777777" w:rsidR="000F7377" w:rsidRDefault="000F7377"/>
    <w:p w14:paraId="3D7E3375" w14:textId="77777777" w:rsidR="000F7377" w:rsidRDefault="000F7377">
      <w:r xmlns:w="http://schemas.openxmlformats.org/wordprocessingml/2006/main">
        <w:t xml:space="preserve">ພວກ​ເຮົາ​ຢູ່​ໃນ​ສົງ​ຄາມ​ທາງ​ວິນ​ຍານ​ຕ້ານ​ກັບ​ກໍາ​ລັງ​ຊົ່ວ​ຮ້າຍ​ແລະ​ຕ້ອງ​ໄດ້​ຮັບ​ການ​ກຽມ​ພ້ອມ​ທີ່​ຈະ​ຕໍ່​ສູ້.</w:t>
      </w:r>
    </w:p>
    <w:p w14:paraId="2D88D32A" w14:textId="77777777" w:rsidR="000F7377" w:rsidRDefault="000F7377"/>
    <w:p w14:paraId="7519CCEB" w14:textId="77777777" w:rsidR="000F7377" w:rsidRDefault="000F7377">
      <w:r xmlns:w="http://schemas.openxmlformats.org/wordprocessingml/2006/main">
        <w:t xml:space="preserve">1. Armor Up: ກະກຽມສໍາລັບສົງຄາມທາງວິນຍານ</w:t>
      </w:r>
    </w:p>
    <w:p w14:paraId="79D74B54" w14:textId="77777777" w:rsidR="000F7377" w:rsidRDefault="000F7377"/>
    <w:p w14:paraId="5371CE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ຕໍ່ສູ້ກັບຄວາມມືດ: ຢືນໝັ້ນຕໍ່ຄວາມຊົ່ວ</w:t>
      </w:r>
    </w:p>
    <w:p w14:paraId="50071244" w14:textId="77777777" w:rsidR="000F7377" w:rsidRDefault="000F7377"/>
    <w:p w14:paraId="3A5488EE" w14:textId="77777777" w:rsidR="000F7377" w:rsidRDefault="000F7377">
      <w:r xmlns:w="http://schemas.openxmlformats.org/wordprocessingml/2006/main">
        <w:t xml:space="preserve">1. ເອຊາຢາ 59:17 - ພຣະອົງ​ໄດ້​ໃສ່​ຄວາມ​ຊອບທຳ​ເປັນ​ແຜ່ນ​ປົກ​ເອິກ, ແລະ​ໝວກ​ແຫ່ງ​ຄວາມ​ລອດ​ໃສ່​ເທິງ​ຫົວ​ຂອງ​ເພິ່ນ; ແລະ ເພິ່ນ​ໄດ້​ນຸ່ງ​ເສື້ອ​ຜ້າ​ຂອງ​ການ​ແກ້ແຄ້ນ, ແລະ ນຸ່ງ​ເສື້ອ​ຜ້າ​ດ້ວຍ​ຄວາມ​ກະຕືລືລົ້ນ​ເປັນ​ເສື້ອ​ຄຸມ.</w:t>
      </w:r>
    </w:p>
    <w:p w14:paraId="5815DE36" w14:textId="77777777" w:rsidR="000F7377" w:rsidRDefault="000F7377"/>
    <w:p w14:paraId="59FAAFF5" w14:textId="77777777" w:rsidR="000F7377" w:rsidRDefault="000F7377">
      <w:r xmlns:w="http://schemas.openxmlformats.org/wordprocessingml/2006/main">
        <w:t xml:space="preserve">2. ເອເຟດ 6:10-18 - ໃນ​ທີ່​ສຸດ, ຈົ່ງ​ເຂັ້ມ​ແຂງ​ໃນ​ພຣະ​ຜູ້​ເປັນ​ເຈົ້າ ແລະ​ໃນ​ຄວາມ​ເຂັ້ມ​ແຂງ​ຂອງ​ພະ​ລັງ​ຂອງ​ພຣະ​ອົງ. ຈົ່ງ​ໃສ່​ເຄື່ອງ​ຫຸ້ມ​ເກາະ​ທັງ​ໝົດ​ຂອງ​ພຣະ​ເຈົ້າ, ເພື່ອ​ເຈົ້າ​ຈະ​ໄດ້​ຮັບ​ການ​ຕ້ານ​ທານ​ກັບ​ແຜນ​ການ​ຂອງ​ມານ.</w:t>
      </w:r>
    </w:p>
    <w:p w14:paraId="013D2AE4" w14:textId="77777777" w:rsidR="000F7377" w:rsidRDefault="000F7377"/>
    <w:p w14:paraId="22A31AFC" w14:textId="77777777" w:rsidR="000F7377" w:rsidRDefault="000F7377">
      <w:r xmlns:w="http://schemas.openxmlformats.org/wordprocessingml/2006/main">
        <w:t xml:space="preserve">ເອເຟໂຊ 6:13 ສະນັ້ນ ຈົ່ງ​ເອົາ​ເຄື່ອງ​ຫຸ້ມ​ເກາະ​ທັງໝົດ​ຂອງ​ພຣະເຈົ້າ​ມາ​ໃຫ້​ເຈົ້າ ເພື່ອ​ເຈົ້າ​ຈະ​ສາມາດ​ທົນ​ຢູ່​ໃນ​ວັນ​ຊົ່ວຊ້າ ແລະ​ເຮັດ​ທັງໝົດ​ໃຫ້​ຢືນ​ຢູ່.</w:t>
      </w:r>
    </w:p>
    <w:p w14:paraId="664F0B30" w14:textId="77777777" w:rsidR="000F7377" w:rsidRDefault="000F7377"/>
    <w:p w14:paraId="016D2D62" w14:textId="77777777" w:rsidR="000F7377" w:rsidRDefault="000F7377">
      <w:r xmlns:w="http://schemas.openxmlformats.org/wordprocessingml/2006/main">
        <w:t xml:space="preserve">ຄລິດສະຕຽນ​ຄວນ​ກຽມ​ຕົວ​ສຳລັບ​ການ​ສູ້​ຮົບ​ທາງ​ຝ່າຍ​ວິນຍານ​ໂດຍ​ໃສ່​ເສື້ອ​ເກາະ​ຂອງ​ພະເຈົ້າ.</w:t>
      </w:r>
    </w:p>
    <w:p w14:paraId="5472CAD6" w14:textId="77777777" w:rsidR="000F7377" w:rsidRDefault="000F7377"/>
    <w:p w14:paraId="52DC6376" w14:textId="77777777" w:rsidR="000F7377" w:rsidRDefault="000F7377">
      <w:r xmlns:w="http://schemas.openxmlformats.org/wordprocessingml/2006/main">
        <w:t xml:space="preserve">1. “ລົດ​ຫຸ້ມ​ເກາະ​ຂອງ​ພຣະ​ເຈົ້າ: ການ​ກະ​ກຽມ​ສໍາ​ລັບ​ການ​ສົງ​ຄາມ​ທາງ​ວິນ​ຍານ”</w:t>
      </w:r>
    </w:p>
    <w:p w14:paraId="6BE08480" w14:textId="77777777" w:rsidR="000F7377" w:rsidRDefault="000F7377"/>
    <w:p w14:paraId="1F480C27" w14:textId="77777777" w:rsidR="000F7377" w:rsidRDefault="000F7377">
      <w:r xmlns:w="http://schemas.openxmlformats.org/wordprocessingml/2006/main">
        <w:t xml:space="preserve">2. “ຢືນຢູ່ຕໍ່ໜ້າຄວາມຊົ່ວ”</w:t>
      </w:r>
    </w:p>
    <w:p w14:paraId="2A06EC24" w14:textId="77777777" w:rsidR="000F7377" w:rsidRDefault="000F7377"/>
    <w:p w14:paraId="669DEEDA" w14:textId="77777777" w:rsidR="000F7377" w:rsidRDefault="000F7377">
      <w:r xmlns:w="http://schemas.openxmlformats.org/wordprocessingml/2006/main">
        <w:t xml:space="preserve">1. ເອຊາຢາ 11:5 - “ຄວາມ​ຊອບທຳ​ຈະ​ເປັນ​ສາຍ​ແອວ​ຂອງ​ພະອົງ ແລະ​ຄວາມ​ສັດ​ຊື່​ເປັນ​ສາຍ​ແອວ​ຂອງ​ພະອົງ.”</w:t>
      </w:r>
    </w:p>
    <w:p w14:paraId="53E10FDD" w14:textId="77777777" w:rsidR="000F7377" w:rsidRDefault="000F7377"/>
    <w:p w14:paraId="7C2A75FC" w14:textId="77777777" w:rsidR="000F7377" w:rsidRDefault="000F7377">
      <w:r xmlns:w="http://schemas.openxmlformats.org/wordprocessingml/2006/main">
        <w:t xml:space="preserve">2. ໂຣມ 13:12 - “ຕອນກາງຄືນໄດ້ຜ່ານໄປ; ມື້ແມ່ນຢູ່ໃນມື. ສະນັ້ນ ແລ້ວ​ໃຫ້​ພວກ​ເຮົາ​ຖິ້ມ​ວຽກ​ງານ​ແຫ່ງ​ຄວາມ​ມືດ​ອອກ​ໄປ ແລະ​ໃສ່​ເຄື່ອງ​ຫຸ້ມ​ເກາະ​ແຫ່ງ​ຄວາມ​ສະຫວ່າງ.”</w:t>
      </w:r>
    </w:p>
    <w:p w14:paraId="03FD498C" w14:textId="77777777" w:rsidR="000F7377" w:rsidRDefault="000F7377"/>
    <w:p w14:paraId="26FB4339" w14:textId="77777777" w:rsidR="000F7377" w:rsidRDefault="000F7377">
      <w:r xmlns:w="http://schemas.openxmlformats.org/wordprocessingml/2006/main">
        <w:t xml:space="preserve">ເອເຟໂຊ 6:14 ສະນັ້ນ ຈົ່ງ​ຢືນ​ຢູ່, ຈົ່ງ​ເອົາ​ແອວ​ຂອງ​ເຈົ້າ​ໃສ່​ດ້ວຍ​ຄວາມ​ຈິງ, ແລະ​ໃສ່​ແຜ່ນ​ເອິກ​ແຫ່ງ​ຄວາມ​ຊອບທຳ;</w:t>
      </w:r>
    </w:p>
    <w:p w14:paraId="104EA080" w14:textId="77777777" w:rsidR="000F7377" w:rsidRDefault="000F7377"/>
    <w:p w14:paraId="33700A38" w14:textId="77777777" w:rsidR="000F7377" w:rsidRDefault="000F7377">
      <w:r xmlns:w="http://schemas.openxmlformats.org/wordprocessingml/2006/main">
        <w:t xml:space="preserve">ຂໍ້ພຣະຄຳພີຮຽກຮ້ອງໃຫ້ຜູ້ເຊື່ອຖືໃສ່ເກາະແຫ່ງຄວາມຊອບທຳ ແລະຄວາມຈິງ.</w:t>
      </w:r>
    </w:p>
    <w:p w14:paraId="6C44D744" w14:textId="77777777" w:rsidR="000F7377" w:rsidRDefault="000F7377"/>
    <w:p w14:paraId="28032C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ເກາະແຫ່ງຄວາມຊອບທຳ: ການວາງເທິງແຜ່ນເຫຼັກແຫ່ງຄວາມເຊື່ອ</w:t>
      </w:r>
    </w:p>
    <w:p w14:paraId="1CC10BDD" w14:textId="77777777" w:rsidR="000F7377" w:rsidRDefault="000F7377"/>
    <w:p w14:paraId="34F0EC43" w14:textId="77777777" w:rsidR="000F7377" w:rsidRDefault="000F7377">
      <w:r xmlns:w="http://schemas.openxmlformats.org/wordprocessingml/2006/main">
        <w:t xml:space="preserve">2. ພະລັງແຫ່ງຄວາມຈິງ: ການຜູກມັດຕົນເອງດ້ວຍຄວາມຊອບທຳ</w:t>
      </w:r>
    </w:p>
    <w:p w14:paraId="19A48B0D" w14:textId="77777777" w:rsidR="000F7377" w:rsidRDefault="000F7377"/>
    <w:p w14:paraId="58773ADA" w14:textId="77777777" w:rsidR="000F7377" w:rsidRDefault="000F7377">
      <w:r xmlns:w="http://schemas.openxmlformats.org/wordprocessingml/2006/main">
        <w:t xml:space="preserve">1. ໂກໂລດ 3:12-14 - ດັ່ງນັ້ນ, ໃນຖານະທີ່ເປັນປະຊາຊົນທີ່ຖືກເລືອກຂອງພຣະເຈົ້າ, ບໍລິສຸດແລະເປັນທີ່ຮັກແພງ, ຈົ່ງນຸ່ງເຄື່ອງດ້ວຍຄວາມເມດຕາ, ຄວາມເມດຕາ, ຄວາມຖ່ອມຕົນ, ຄວາມອ່ອນໂຍນແລະຄວາມອົດທົນ.</w:t>
      </w:r>
    </w:p>
    <w:p w14:paraId="7119A1D2" w14:textId="77777777" w:rsidR="000F7377" w:rsidRDefault="000F7377"/>
    <w:p w14:paraId="7F61F351" w14:textId="77777777" w:rsidR="000F7377" w:rsidRDefault="000F7377">
      <w:r xmlns:w="http://schemas.openxmlformats.org/wordprocessingml/2006/main">
        <w:t xml:space="preserve">2. ເອຊາຢາ 59:17 - ພຣະອົງ​ໄດ້​ໃສ່​ຄວາມ​ຊອບທຳ​ເປັນ​ແຜ່ນ​ປົກ​ເອິກ, ແລະ​ໝວກ​ແຫ່ງ​ຄວາມ​ລອດ​ໃສ່​ເທິງ​ຫົວ​ຂອງ​ພຣະອົງ; ເພິ່ນ​ໄດ້​ນຸ່ງ​ເສື້ອ​ຜ້າ​ແຫ່ງ​ການ​ແກ້ແຄ້ນ ແລະ​ຫໍ່​ຕົວ​ດ້ວຍ​ຄວາມ​ກະຕືລືລົ້ນ​ເໝືອນ​ກັບ​ເສື້ອ​ຄຸມ.</w:t>
      </w:r>
    </w:p>
    <w:p w14:paraId="6BC05858" w14:textId="77777777" w:rsidR="000F7377" w:rsidRDefault="000F7377"/>
    <w:p w14:paraId="4D0A13CA" w14:textId="77777777" w:rsidR="000F7377" w:rsidRDefault="000F7377">
      <w:r xmlns:w="http://schemas.openxmlformats.org/wordprocessingml/2006/main">
        <w:t xml:space="preserve">ເອເຟໂຊ 6:15 ແລະ ຕີນ​ຂອງ​ເຈົ້າ​ໄດ້​ສັ່ນ​ສະເທືອນ​ດ້ວຍ​ການ​ຕຽມ​ຂ່າວ​ປະເສີດ​ແຫ່ງ​ສັນຕິສຸກ;</w:t>
      </w:r>
    </w:p>
    <w:p w14:paraId="16A614E9" w14:textId="77777777" w:rsidR="000F7377" w:rsidRDefault="000F7377"/>
    <w:p w14:paraId="7C7CF107" w14:textId="77777777" w:rsidR="000F7377" w:rsidRDefault="000F7377">
      <w:r xmlns:w="http://schemas.openxmlformats.org/wordprocessingml/2006/main">
        <w:t xml:space="preserve">ຂໍ້ພຣະຄໍາພີນີ້ຊຸກຍູ້ໃຫ້ພວກເຮົາກຽມພ້ອມທີ່ຈະປະກາດຂ່າວດີຂອງພຣະເຢຊູຄຣິດກັບໂລກ.</w:t>
      </w:r>
    </w:p>
    <w:p w14:paraId="60379732" w14:textId="77777777" w:rsidR="000F7377" w:rsidRDefault="000F7377"/>
    <w:p w14:paraId="4FB04A88" w14:textId="77777777" w:rsidR="000F7377" w:rsidRDefault="000F7377">
      <w:r xmlns:w="http://schemas.openxmlformats.org/wordprocessingml/2006/main">
        <w:t xml:space="preserve">1. "ພຣະກິດຕິຄຸນແຫ່ງສັນຕິພາບ: ແບ່ງປັນຂ່າວດີຂອງພຣະເຢຊູຄຣິດ"</w:t>
      </w:r>
    </w:p>
    <w:p w14:paraId="3928166D" w14:textId="77777777" w:rsidR="000F7377" w:rsidRDefault="000F7377"/>
    <w:p w14:paraId="51F13754" w14:textId="77777777" w:rsidR="000F7377" w:rsidRDefault="000F7377">
      <w:r xmlns:w="http://schemas.openxmlformats.org/wordprocessingml/2006/main">
        <w:t xml:space="preserve">2. "ການ​ໃສ່​ເສື້ອ​ຄຸມ​ທັງ​ຫມົດ​ຂອງ​ພຣະ​ເຈົ້າ: ການ​ກະ​ກຽມ​ສໍາ​ລັບ​ການ​ຮົບ​ກັບ​ພຣະ​ກິດ​ຕິ​ຄຸນ​"</w:t>
      </w:r>
    </w:p>
    <w:p w14:paraId="2DE4624A" w14:textId="77777777" w:rsidR="000F7377" w:rsidRDefault="000F7377"/>
    <w:p w14:paraId="2D9B8361" w14:textId="77777777" w:rsidR="000F7377" w:rsidRDefault="000F7377">
      <w:r xmlns:w="http://schemas.openxmlformats.org/wordprocessingml/2006/main">
        <w:t xml:space="preserve">1. ໂຣມ 10:14-15 “ຖ້າ​ນັ້ນ​ເຂົາ​ຈະ​ຮ້ອງ​ຫາ​ພະອົງ​ຜູ້​ທີ່​ເຂົາ​ບໍ່​ໄດ້​ເຊື່ອ​ໄດ້​ແນວ​ໃດ ແລະ​ຈະ​ເຊື່ອ​ໃນ​ພະອົງ​ຜູ້​ທີ່​ເຂົາ​ເຈົ້າ​ບໍ່​ເຄີຍ​ໄດ້​ຍິນ​ໄດ້​ແນວ​ໃດ ແລະ​ເຂົາ​ຈະ​ໄດ້​ຍິນ​ໂດຍ​ບໍ່​ມີ​ຄົນ​ສັ່ງ​ສອນ​ແນວ​ໃດ? ພວກ​ເຂົາ​ຈະ​ສັ່ງ​ສອນ​ແນວ​ໃດ​ເວັ້ນ​ເສຍ​ແຕ່​ຈະ​ຖືກ​ສົ່ງ​ໄປ?”</w:t>
      </w:r>
    </w:p>
    <w:p w14:paraId="420BF98E" w14:textId="77777777" w:rsidR="000F7377" w:rsidRDefault="000F7377"/>
    <w:p w14:paraId="607183D7" w14:textId="77777777" w:rsidR="000F7377" w:rsidRDefault="000F7377">
      <w:r xmlns:w="http://schemas.openxmlformats.org/wordprocessingml/2006/main">
        <w:t xml:space="preserve">2. ເຢເຣມີຢາ 20:9 “ຖ້າ​ຂ້ອຍ​ເວົ້າ​ວ່າ, “ຂ້ອຍ​ຈະ​ບໍ່​ກ່າວ​ເຖິງ​ລາວ​ອີກ​ຕໍ່​ໄປ” ໃນ​ໃຈ​ຂ້ອຍ​ກໍ​ຄື​ກັບ​ໄຟ​ທີ່​ໄໝ້​ຢູ່​ໃນ​ກະດູກ​ຂອງ​ຂ້ອຍ ແລະ​ຂ້ອຍ​ກໍ​ເມື່ອຍ​ລ້າ. ຖືມັນຢູ່ໃນ, ແລະຂ້ອຍບໍ່ສາມາດ."</w:t>
      </w:r>
    </w:p>
    <w:p w14:paraId="7DDBC557" w14:textId="77777777" w:rsidR="000F7377" w:rsidRDefault="000F7377"/>
    <w:p w14:paraId="732E8C92" w14:textId="77777777" w:rsidR="000F7377" w:rsidRDefault="000F7377">
      <w:r xmlns:w="http://schemas.openxmlformats.org/wordprocessingml/2006/main">
        <w:t xml:space="preserve">ເອເຟໂຊ 6:16 ສຳຄັນ​ກວ່າ​ນັ້ນ, ການ​ຖື​ໂລ່​ແຫ່ງ​ຄວາມ​ເຊື່ອ, ເຈົ້າ​ຈະ​ສາມາດ​ດັບ​ລູກ​ລູກ​ໂຫດ​ອັນ​ໄຟ​ຂອງ​ຄົນ​ຊົ່ວ​ໄດ້.</w:t>
      </w:r>
    </w:p>
    <w:p w14:paraId="5BD3A184" w14:textId="77777777" w:rsidR="000F7377" w:rsidRDefault="000F7377"/>
    <w:p w14:paraId="60E8351E" w14:textId="77777777" w:rsidR="000F7377" w:rsidRDefault="000F7377">
      <w:r xmlns:w="http://schemas.openxmlformats.org/wordprocessingml/2006/main">
        <w:t xml:space="preserve">ເຊື່ອຄວນອີງໃສ່ສັດທາເພື່ອປົກປ້ອງພວກເຂົາຈາກແຜນການຂອງຄົນຊົ່ວ.</w:t>
      </w:r>
    </w:p>
    <w:p w14:paraId="474ABCE1" w14:textId="77777777" w:rsidR="000F7377" w:rsidRDefault="000F7377"/>
    <w:p w14:paraId="193CDCAE" w14:textId="77777777" w:rsidR="000F7377" w:rsidRDefault="000F7377">
      <w:r xmlns:w="http://schemas.openxmlformats.org/wordprocessingml/2006/main">
        <w:t xml:space="preserve">1. ພະລັງແຫ່ງຄວາມເຊື່ອໃນການເອົາຊະນະຄວາມຊົ່ວ</w:t>
      </w:r>
    </w:p>
    <w:p w14:paraId="4EEAC9FD" w14:textId="77777777" w:rsidR="000F7377" w:rsidRDefault="000F7377"/>
    <w:p w14:paraId="2053D364" w14:textId="77777777" w:rsidR="000F7377" w:rsidRDefault="000F7377">
      <w:r xmlns:w="http://schemas.openxmlformats.org/wordprocessingml/2006/main">
        <w:t xml:space="preserve">2. ຍຶດໝັ້ນໃນຄວາມເຊື່ອ</w:t>
      </w:r>
    </w:p>
    <w:p w14:paraId="4AE16D0F" w14:textId="77777777" w:rsidR="000F7377" w:rsidRDefault="000F7377"/>
    <w:p w14:paraId="4521A819" w14:textId="77777777" w:rsidR="000F7377" w:rsidRDefault="000F7377">
      <w:r xmlns:w="http://schemas.openxmlformats.org/wordprocessingml/2006/main">
        <w:t xml:space="preserve">1. ຢາໂກໂບ 4:7, "ເຫດສະນັ້ນເຈົ້າຈົ່ງຍອມຈຳນົນຕໍ່ພຣະເຈົ້າ, ຈົ່ງຕໍ່ຕ້ານມານຮ້າຍ, ແລະລາວຈະໜີໄປຈາກເຈົ້າ."</w:t>
      </w:r>
    </w:p>
    <w:p w14:paraId="373AA425" w14:textId="77777777" w:rsidR="000F7377" w:rsidRDefault="000F7377"/>
    <w:p w14:paraId="5FB7E9D8" w14:textId="77777777" w:rsidR="000F7377" w:rsidRDefault="000F7377">
      <w:r xmlns:w="http://schemas.openxmlformats.org/wordprocessingml/2006/main">
        <w:t xml:space="preserve">2. 1 ເປໂຕ 5:8-9, “ຈົ່ງ​ມີ​ສະຕິ​ລະວັງ​ຕົວ​ເຖີດ ເພາະ​ມານ​ຮ້າຍ​ສັດຕູ​ຂອງ​ເຈົ້າ, ເໝືອນ​ດັ່ງ​ສິງ​ໂຕ​ທີ່​ຮ້ອງ​ໂຮ, ຍ່າງ​ໄປ​ຫາ​ຜູ້​ທີ່​ມັນ​ຈະ​ກັດ​ກິນ: ຜູ້​ໃດ​ຕ້ານ​ທານ​ຄວາມ​ເຊື່ອ.</w:t>
      </w:r>
    </w:p>
    <w:p w14:paraId="2D92EB78" w14:textId="77777777" w:rsidR="000F7377" w:rsidRDefault="000F7377"/>
    <w:p w14:paraId="786038ED" w14:textId="77777777" w:rsidR="000F7377" w:rsidRDefault="000F7377">
      <w:r xmlns:w="http://schemas.openxmlformats.org/wordprocessingml/2006/main">
        <w:t xml:space="preserve">ເອເຟໂຊ 6:17 ແລະ​ເອົາ​ໝວກ​ແຫ່ງ​ຄວາມ​ລອດ, ແລະ​ດາບ​ຂອງ​ພຣະ​ວິນ​ຍານ, ຊຶ່ງ​ເປັນ​ພຣະ​ຄຳ​ຂອງ​ພຣະ​ເຈົ້າ.</w:t>
      </w:r>
    </w:p>
    <w:p w14:paraId="1E74D03D" w14:textId="77777777" w:rsidR="000F7377" w:rsidRDefault="000F7377"/>
    <w:p w14:paraId="02657C9F" w14:textId="77777777" w:rsidR="000F7377" w:rsidRDefault="000F7377">
      <w:r xmlns:w="http://schemas.openxmlformats.org/wordprocessingml/2006/main">
        <w:t xml:space="preserve">ຫມວກກັນກະທົບແຫ່ງຄວາມລອດແລະດາບຂອງພຣະວິນຍານ, ຊຶ່ງເປັນພຣະຄໍາຂອງພຣະເຈົ້າ, ເປັນອາວຸດທີ່ຈໍາເປັນສໍາລັບສົງຄາມທາງວິນຍານ.</w:t>
      </w:r>
    </w:p>
    <w:p w14:paraId="0A6A85AE" w14:textId="77777777" w:rsidR="000F7377" w:rsidRDefault="000F7377"/>
    <w:p w14:paraId="3397143E" w14:textId="77777777" w:rsidR="000F7377" w:rsidRDefault="000F7377">
      <w:r xmlns:w="http://schemas.openxmlformats.org/wordprocessingml/2006/main">
        <w:t xml:space="preserve">1. ພະລັງຂອງພຣະຄໍາ: ຄູ່ມືສໍາລັບສົງຄາມທາງວິນຍານ</w:t>
      </w:r>
    </w:p>
    <w:p w14:paraId="45F0698D" w14:textId="77777777" w:rsidR="000F7377" w:rsidRDefault="000F7377"/>
    <w:p w14:paraId="330E2B6A" w14:textId="77777777" w:rsidR="000F7377" w:rsidRDefault="000F7377">
      <w:r xmlns:w="http://schemas.openxmlformats.org/wordprocessingml/2006/main">
        <w:t xml:space="preserve">2. ການເອົາຫມວກກັນກະທົບແຫ່ງຄວາມລອດ: ການຮຽກຮ້ອງເພື່ອປະຕິບັດ</w:t>
      </w:r>
    </w:p>
    <w:p w14:paraId="41A453EE" w14:textId="77777777" w:rsidR="000F7377" w:rsidRDefault="000F7377"/>
    <w:p w14:paraId="5834A3CE" w14:textId="77777777" w:rsidR="000F7377" w:rsidRDefault="000F7377">
      <w:r xmlns:w="http://schemas.openxmlformats.org/wordprocessingml/2006/main">
        <w:t xml:space="preserve">1. ເອຊາຢາ 59:17 - "ເພາະວ່າພຣະອົງໄດ້ໃສ່ຄວາມຊອບທໍາເປັນແຜ່ນປົກເອິກ, ແລະຫມວກກັນກະທົບຂອງຄວາມລອດເທິງຫົວຂອງພຣະອົງ."</w:t>
      </w:r>
    </w:p>
    <w:p w14:paraId="767D0793" w14:textId="77777777" w:rsidR="000F7377" w:rsidRDefault="000F7377"/>
    <w:p w14:paraId="35988844" w14:textId="77777777" w:rsidR="000F7377" w:rsidRDefault="000F7377">
      <w:r xmlns:w="http://schemas.openxmlformats.org/wordprocessingml/2006/main">
        <w:t xml:space="preserve">2. ເຮັບເຣີ 4:12 - “ເພາະ​ວ່າ​ພະ​ຄຳ​ຂອງ​ພະເຈົ້າ​ມີ​ຊີວິດ​ຢູ່ ແລະ​ມີ​ພະລັງ ແລະ​ຄົມ​ກວ່າ​ດາບ​ສອງ​ຄົມ.”</w:t>
      </w:r>
    </w:p>
    <w:p w14:paraId="37B067E7" w14:textId="77777777" w:rsidR="000F7377" w:rsidRDefault="000F7377"/>
    <w:p w14:paraId="058EE289" w14:textId="77777777" w:rsidR="000F7377" w:rsidRDefault="000F7377">
      <w:r xmlns:w="http://schemas.openxmlformats.org/wordprocessingml/2006/main">
        <w:t xml:space="preserve">ເອເຟໂຊ 6:18 ຈົ່ງ​ອະທິດຖານ​ສະເໝີ​ດ້ວຍ​ການ​ອະທິດຖານ ແລະ​ການ​ອ້ອນວອນ​ໃນ​ພຣະ​ວິນ​ຍານ, ແລະ​ເຝົ້າ​ເບິ່ງ​ບ່ອນ​ນັ້ນ​ດ້ວຍ​ຄວາມ​ອົດທົນ ແລະ​ການ​ອ້ອນວອນ​ເພື່ອ​ໄພ່​ພົນ​ທັງ​ປວງ;</w:t>
      </w:r>
    </w:p>
    <w:p w14:paraId="55955E89" w14:textId="77777777" w:rsidR="000F7377" w:rsidRDefault="000F7377"/>
    <w:p w14:paraId="5E589385" w14:textId="77777777" w:rsidR="000F7377" w:rsidRDefault="000F7377">
      <w:r xmlns:w="http://schemas.openxmlformats.org/wordprocessingml/2006/main">
        <w:t xml:space="preserve">ຈົ່ງ​ອະ​ທິ​ຖານ​ຢ່າງ​ໝັ້ນ​ຄົງ ແລະ ດ້ວຍ​ຄວາມ​ອົດ​ທົນ, ອ້ອນ​ວອນ​ຕໍ່​ໄພ່​ພົນ​ທັງ​ປວງ.</w:t>
      </w:r>
    </w:p>
    <w:p w14:paraId="072048C9" w14:textId="77777777" w:rsidR="000F7377" w:rsidRDefault="000F7377"/>
    <w:p w14:paraId="7C94F6F8" w14:textId="77777777" w:rsidR="000F7377" w:rsidRDefault="000F7377">
      <w:r xmlns:w="http://schemas.openxmlformats.org/wordprocessingml/2006/main">
        <w:t xml:space="preserve">1. ພະລັງແຫ່ງການອະທິຖານ: ອົດທົນເພື່ອໄພ່ພົນ</w:t>
      </w:r>
    </w:p>
    <w:p w14:paraId="79D391E2" w14:textId="77777777" w:rsidR="000F7377" w:rsidRDefault="000F7377"/>
    <w:p w14:paraId="44908CCD" w14:textId="77777777" w:rsidR="000F7377" w:rsidRDefault="000F7377">
      <w:r xmlns:w="http://schemas.openxmlformats.org/wordprocessingml/2006/main">
        <w:t xml:space="preserve">2. ການອະທິດຖານດ້ວຍຄວາມລະມັດລະວັງ: ການອະທິຖານເພື່ອຮ່າງກາຍຂອງພຣະຄຣິດ</w:t>
      </w:r>
    </w:p>
    <w:p w14:paraId="78767E7E" w14:textId="77777777" w:rsidR="000F7377" w:rsidRDefault="000F7377"/>
    <w:p w14:paraId="74DFA8CC" w14:textId="77777777" w:rsidR="000F7377" w:rsidRDefault="000F7377">
      <w:r xmlns:w="http://schemas.openxmlformats.org/wordprocessingml/2006/main">
        <w:t xml:space="preserve">1. ຢາໂກໂບ 5:16 - "ຄໍາອະທິດຖານຂອງຄົນຊອບທໍາມີອໍານາດອັນໃຫຍ່ຫຼວງຍ້ອນວ່າມັນກໍາລັງເຮັດວຽກ."</w:t>
      </w:r>
    </w:p>
    <w:p w14:paraId="435B9238" w14:textId="77777777" w:rsidR="000F7377" w:rsidRDefault="000F7377"/>
    <w:p w14:paraId="2B054EC7" w14:textId="77777777" w:rsidR="000F7377" w:rsidRDefault="000F7377">
      <w:r xmlns:w="http://schemas.openxmlformats.org/wordprocessingml/2006/main">
        <w:t xml:space="preserve">2. 1 ເທຊະໂລນີກ 5:17 - "ອະທິດຖານຢ່າງບໍ່ຢຸດຢັ້ງ,"</w:t>
      </w:r>
    </w:p>
    <w:p w14:paraId="05ABF95F" w14:textId="77777777" w:rsidR="000F7377" w:rsidRDefault="000F7377"/>
    <w:p w14:paraId="318A5328" w14:textId="77777777" w:rsidR="000F7377" w:rsidRDefault="000F7377">
      <w:r xmlns:w="http://schemas.openxmlformats.org/wordprocessingml/2006/main">
        <w:t xml:space="preserve">Ephesians 6:19 ແລະ​ສໍາ​ລັບ​ຂ້າ​ພະ​ເຈົ້າ, ຄໍາ​ເວົ້າ​ທີ່​ຈະ​ໄດ້​ຮັບ​ກັບ​ຂ້າ​ພະ​ເຈົ້າ, ເພື່ອ​ຂ້າ​ພະ​ເຈົ້າ​ຈະ​ໄດ້​ເປີດ​ປາກ​ຂອງ​ຂ້າ​ພະ​ເຈົ້າ​ຢ່າງ​ກ້າຫານ, ເພື່ອ​ເຮັດ​ໃຫ້​ຮູ້​ຈັກ​ຄວາມ​ລຶກ​ລັບ​ຂອງ​ພຣະ​ກິດ​ຕິ​ຄຸນ.</w:t>
      </w:r>
    </w:p>
    <w:p w14:paraId="22A4EE5D" w14:textId="77777777" w:rsidR="000F7377" w:rsidRDefault="000F7377"/>
    <w:p w14:paraId="2C592E8B" w14:textId="77777777" w:rsidR="000F7377" w:rsidRDefault="000F7377">
      <w:r xmlns:w="http://schemas.openxmlformats.org/wordprocessingml/2006/main">
        <w:t xml:space="preserve">ໂປໂລໄດ້ອະທິຖານເພື່ອຄວາມສາມາດທີ່ຈະປະກາດຄວາມລຶກລັບຂອງພຣະກິດຕິຄຸນຢ່າງກ້າຫານ.</w:t>
      </w:r>
    </w:p>
    <w:p w14:paraId="745B4C48" w14:textId="77777777" w:rsidR="000F7377" w:rsidRDefault="000F7377"/>
    <w:p w14:paraId="6D8A526D" w14:textId="77777777" w:rsidR="000F7377" w:rsidRDefault="000F7377">
      <w:r xmlns:w="http://schemas.openxmlformats.org/wordprocessingml/2006/main">
        <w:t xml:space="preserve">1. ປະກາດຂ່າວປະເສີດຢ່າງກ້າຫານ—ເອເຟດ 6:19</w:t>
      </w:r>
    </w:p>
    <w:p w14:paraId="6E890B91" w14:textId="77777777" w:rsidR="000F7377" w:rsidRDefault="000F7377"/>
    <w:p w14:paraId="1A8DB024" w14:textId="77777777" w:rsidR="000F7377" w:rsidRDefault="000F7377">
      <w:r xmlns:w="http://schemas.openxmlformats.org/wordprocessingml/2006/main">
        <w:t xml:space="preserve">2. ຄວາມລຶກລັບຂອງຂ່າວປະເສີດ - ເອເຟດ 6:19</w:t>
      </w:r>
    </w:p>
    <w:p w14:paraId="48AB0F4C" w14:textId="77777777" w:rsidR="000F7377" w:rsidRDefault="000F7377"/>
    <w:p w14:paraId="6576B59E" w14:textId="77777777" w:rsidR="000F7377" w:rsidRDefault="000F7377">
      <w:r xmlns:w="http://schemas.openxmlformats.org/wordprocessingml/2006/main">
        <w:t xml:space="preserve">1. Romans 1:16 - ສໍາລັບຂ້າພະເຈົ້າບໍ່ມີຄວາມອັບອາຍໃນພຣະກິດຕິຄຸນຂອງພຣະຄຣິດ, ເພາະວ່າມັນເປັນພະລັງງານຂອງພຣະເຈົ້າເພື່ອຄວາມລອດສໍາລັບທຸກຄົນທີ່ເຊື່ອ.</w:t>
      </w:r>
    </w:p>
    <w:p w14:paraId="16225487" w14:textId="77777777" w:rsidR="000F7377" w:rsidRDefault="000F7377"/>
    <w:p w14:paraId="3E118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ໂກໂລດ 4:3-4 - ໃນ​ເວ​ລາ​ດຽວ​ກັນ​ການ​ອະ​ທິ​ຖານ​ສໍາ​ລັບ​ພວກ​ເຮົາ​ເຊັ່ນ​ດຽວ​ກັນ​, ທີ່​ພຣະ​ເຈົ້າ​ຈະ​ເປີດ​ປະ​ຕູ​ໃຫ້​ພວກ​ເຮົາ​ສໍາ​ລັບ​ພຣະ​ຄໍາ​, ເພື່ອ​ເວົ້າ​ຄວາມ​ລຶກ​ລັບ​ຂອງ​ພຣະ​ຄຣິດ​, ສໍາ​ລັບ​ຂ້າ​ພະ​ເຈົ້າ​ເປັນ​ຕ່ອງ​ໂສ້​ເຊັ່ນ​ດຽວ​ກັນ​, ເພື່ອ​ຂ້າ​ພະ​ເຈົ້າ​ຈະ​ໄດ້​ເຮັດ​ໃຫ້​. ມັນສະແດງອອກ, ດັ່ງທີ່ຂ້ອຍຄວນເວົ້າ.</w:t>
      </w:r>
    </w:p>
    <w:p w14:paraId="41B323D6" w14:textId="77777777" w:rsidR="000F7377" w:rsidRDefault="000F7377"/>
    <w:p w14:paraId="1072AE0C" w14:textId="77777777" w:rsidR="000F7377" w:rsidRDefault="000F7377">
      <w:r xmlns:w="http://schemas.openxmlformats.org/wordprocessingml/2006/main">
        <w:t xml:space="preserve">ເອເຟໂຊ 6:20 ດ້ວຍວ່າ, ຂ້ານ້ອຍ​ເປັນ​ເອກ​ອັກຄະ​ລັດຖະທູດ​ທີ່​ເປັນ​ພັນທະ​ມິດ, ເພື່ອ​ວ່າ​ໃນ​ນັ້ນ​ເຮົາ​ຈະ​ເວົ້າ​ຢ່າງ​ກ້າຫານ​ຕາມ​ທີ່​ຄວນ​ເວົ້າ.</w:t>
      </w:r>
    </w:p>
    <w:p w14:paraId="1A8BCC04" w14:textId="77777777" w:rsidR="000F7377" w:rsidRDefault="000F7377"/>
    <w:p w14:paraId="001E7E23" w14:textId="77777777" w:rsidR="000F7377" w:rsidRDefault="000F7377">
      <w:r xmlns:w="http://schemas.openxmlformats.org/wordprocessingml/2006/main">
        <w:t xml:space="preserve">ໂປໂລ​ເປັນ​ທູດ​ຂອງ​ພຣະຄຣິດ ແລະ​ເຕັມ​ໃຈ​ທີ່​ຈະ​ອົດທົນ​ຕໍ່​ຄວາມ​ລຳບາກ​ອັນ​ໃດ​ກໍ​ຕາມ​ທີ່​ຕ້ອງການ​ຈາກ​ເພິ່ນ ເພື່ອ​ຈະ​ເວົ້າ​ເຖິງ​ພຣະກິດ​ຕິ​ຄຸນ​ຢ່າງ​ກ້າຫານ.</w:t>
      </w:r>
    </w:p>
    <w:p w14:paraId="2CD9BF89" w14:textId="77777777" w:rsidR="000F7377" w:rsidRDefault="000F7377"/>
    <w:p w14:paraId="3895B4CD" w14:textId="77777777" w:rsidR="000F7377" w:rsidRDefault="000F7377">
      <w:r xmlns:w="http://schemas.openxmlformats.org/wordprocessingml/2006/main">
        <w:t xml:space="preserve">1. ການ​ເອີ້ນ​ສູ່​ຖານະ​ຜູ້​ຮັບໃຊ້: ຕົວຢ່າງ​ຂອງ​ໂປໂລ</w:t>
      </w:r>
    </w:p>
    <w:p w14:paraId="6245F004" w14:textId="77777777" w:rsidR="000F7377" w:rsidRDefault="000F7377"/>
    <w:p w14:paraId="3015B799" w14:textId="77777777" w:rsidR="000F7377" w:rsidRDefault="000F7377">
      <w:r xmlns:w="http://schemas.openxmlformats.org/wordprocessingml/2006/main">
        <w:t xml:space="preserve">2. ກຽມຕົວເຮົາເອງເພື່ອຄວາມກ້າຫານໃນການປະກາດຂ່າວປະເສີດ</w:t>
      </w:r>
    </w:p>
    <w:p w14:paraId="4C3142DF" w14:textId="77777777" w:rsidR="000F7377" w:rsidRDefault="000F7377"/>
    <w:p w14:paraId="18DF3A22" w14:textId="77777777" w:rsidR="000F7377" w:rsidRDefault="000F7377">
      <w:r xmlns:w="http://schemas.openxmlformats.org/wordprocessingml/2006/main">
        <w:t xml:space="preserve">1. ຟີລິບ 1:12-14</w:t>
      </w:r>
    </w:p>
    <w:p w14:paraId="46C5EB04" w14:textId="77777777" w:rsidR="000F7377" w:rsidRDefault="000F7377"/>
    <w:p w14:paraId="31D5C8ED" w14:textId="77777777" w:rsidR="000F7377" w:rsidRDefault="000F7377">
      <w:r xmlns:w="http://schemas.openxmlformats.org/wordprocessingml/2006/main">
        <w:t xml:space="preserve">2. ກິດຈະການ 26:16-18</w:t>
      </w:r>
    </w:p>
    <w:p w14:paraId="718A0915" w14:textId="77777777" w:rsidR="000F7377" w:rsidRDefault="000F7377"/>
    <w:p w14:paraId="578B546D" w14:textId="77777777" w:rsidR="000F7377" w:rsidRDefault="000F7377">
      <w:r xmlns:w="http://schemas.openxmlformats.org/wordprocessingml/2006/main">
        <w:t xml:space="preserve">ເອເຟໂຊ 6:21 ແຕ່​ເພື່ອ​ເຈົ້າ​ທັງຫລາຍ​ຈະ​ໄດ້​ຮູ້​ເຖິງ​ເລື່ອງ​ຂອງ​ເຮົາ ແລະ​ການ​ກະທຳ​ຂອງ​ເຮົາ​ຢ່າງ​ໃດ, Tychicus, ອ້າຍ​ນ້ອງ​ທີ່​ຮັກ​ແພງ ແລະ​ເປັນ​ຜູ້​ຮັບໃຊ້​ທີ່​ສັດຊື່​ໃນ​ອົງພຣະ​ຜູ້​ເປັນເຈົ້າ, ຈະ​ເຮັດ​ໃຫ້​ເຈົ້າ​ຮູ້​ທຸກ​ສິ່ງ.</w:t>
      </w:r>
    </w:p>
    <w:p w14:paraId="1732C5B9" w14:textId="77777777" w:rsidR="000F7377" w:rsidRDefault="000F7377"/>
    <w:p w14:paraId="11D801CF" w14:textId="77777777" w:rsidR="000F7377" w:rsidRDefault="000F7377">
      <w:r xmlns:w="http://schemas.openxmlformats.org/wordprocessingml/2006/main">
        <w:t xml:space="preserve">Tychicus ເປັນນ້ອງຊາຍທີ່ຮັກແພງແລະເປັນຜູ້ຮັບໃຊ້ທີ່ຊື່ສັດຂອງພຣະຜູ້ເປັນເຈົ້າຜູ້ທີ່ຈະແຈ້ງໃຫ້ຊາວເອເຟໂຊຮູ້ເລື່ອງທັງຫມົດຂອງໂປໂລ.</w:t>
      </w:r>
    </w:p>
    <w:p w14:paraId="26CA0D23" w14:textId="77777777" w:rsidR="000F7377" w:rsidRDefault="000F7377"/>
    <w:p w14:paraId="3066AE44" w14:textId="77777777" w:rsidR="000F7377" w:rsidRDefault="000F7377">
      <w:r xmlns:w="http://schemas.openxmlformats.org/wordprocessingml/2006/main">
        <w:t xml:space="preserve">1. ການເປັນຜູ້ຮັບໃຊ້ທີ່ສັດຊື່ຂອງພຣະຜູ້ເປັນເຈົ້າ: ເອເຟດ 6:21</w:t>
      </w:r>
    </w:p>
    <w:p w14:paraId="6E38232B" w14:textId="77777777" w:rsidR="000F7377" w:rsidRDefault="000F7377"/>
    <w:p w14:paraId="7AAA18DC" w14:textId="77777777" w:rsidR="000F7377" w:rsidRDefault="000F7377">
      <w:r xmlns:w="http://schemas.openxmlformats.org/wordprocessingml/2006/main">
        <w:t xml:space="preserve">2. ການຮຽນຮູ້ຈາກຕົວຢ່າງຂອງຕີກີໂກ: ເອເຟດ 6:21</w:t>
      </w:r>
    </w:p>
    <w:p w14:paraId="6A88B405" w14:textId="77777777" w:rsidR="000F7377" w:rsidRDefault="000F7377"/>
    <w:p w14:paraId="196F06A6" w14:textId="77777777" w:rsidR="000F7377" w:rsidRDefault="000F7377">
      <w:r xmlns:w="http://schemas.openxmlformats.org/wordprocessingml/2006/main">
        <w:t xml:space="preserve">1. ໂກໂລດ 4:7-9 - ໂປໂລ​ຍົກ​ຍ້ອງ​ຕີກີ​ໂກ​ສຳລັບ​ການ​ຮັບໃຊ້​ທີ່​ສັດ​ຊື່​ຂອງ​ລາວ</w:t>
      </w:r>
    </w:p>
    <w:p w14:paraId="535ED82F" w14:textId="77777777" w:rsidR="000F7377" w:rsidRDefault="000F7377"/>
    <w:p w14:paraId="789860A8" w14:textId="77777777" w:rsidR="000F7377" w:rsidRDefault="000F7377">
      <w:r xmlns:w="http://schemas.openxmlformats.org/wordprocessingml/2006/main">
        <w:t xml:space="preserve">2 ຕີໂມເຕ 4:12 ໂປໂລ​ເວົ້າ​ເຖິງ​ການ​ສົ່ງ​ຕີກີໂກ​ໄປ​ເມືອງ​ເອເຟດ​ເພື່ອ​ບອກ​ເລື່ອງ​ຂອງ​ລາວ.</w:t>
      </w:r>
    </w:p>
    <w:p w14:paraId="08C10838" w14:textId="77777777" w:rsidR="000F7377" w:rsidRDefault="000F7377"/>
    <w:p w14:paraId="7064F122" w14:textId="77777777" w:rsidR="000F7377" w:rsidRDefault="000F7377">
      <w:r xmlns:w="http://schemas.openxmlformats.org/wordprocessingml/2006/main">
        <w:t xml:space="preserve">ເອເຟໂຊ 6:22 ຜູ້​ທີ່​ເຮົາ​ໄດ້​ໃຊ້​ມາ​ຫາ​ເຈົ້າ​ດ້ວຍ​ຈຸດ​ປະສົງ​ອັນ​ດຽວ​ກັນ ເພື່ອ​ເຈົ້າ​ຈະ​ໄດ້​ຮູ້ຈັກ​ເລື່ອງ​ຂອງ​ເຮົາ ແລະ​ເພື່ອ​ໃຫ້​ພະອົງ​ປອບ​ໂຍນ​ໃຈ​ຂອງ​ເຈົ້າ.</w:t>
      </w:r>
    </w:p>
    <w:p w14:paraId="6B83864E" w14:textId="77777777" w:rsidR="000F7377" w:rsidRDefault="000F7377"/>
    <w:p w14:paraId="2FC46056" w14:textId="77777777" w:rsidR="000F7377" w:rsidRDefault="000F7377">
      <w:r xmlns:w="http://schemas.openxmlformats.org/wordprocessingml/2006/main">
        <w:t xml:space="preserve">ຂໍ້ພຣະຄຳພີນີ້ກ່າວເຖິງໂປໂລທີ່ສົ່ງຂ່າວໄປຫາຄຣິສຕະຈັກເອເຟໂຊເພື່ອບອກຂ່າວກ່ຽວກັບເລື່ອງຂອງເຂົາເຈົ້າ ແລະເພື່ອປອບໂຍນຫົວໃຈຂອງເຂົາເຈົ້າ.</w:t>
      </w:r>
    </w:p>
    <w:p w14:paraId="1BB0A2C7" w14:textId="77777777" w:rsidR="000F7377" w:rsidRDefault="000F7377"/>
    <w:p w14:paraId="62617678" w14:textId="77777777" w:rsidR="000F7377" w:rsidRDefault="000F7377">
      <w:r xmlns:w="http://schemas.openxmlformats.org/wordprocessingml/2006/main">
        <w:t xml:space="preserve">1. ວິທີການຊອກຫາຄວາມສະດວກສະບາຍໃນເວລາທີ່ຫຍຸ້ງຍາກ</w:t>
      </w:r>
    </w:p>
    <w:p w14:paraId="500AD30D" w14:textId="77777777" w:rsidR="000F7377" w:rsidRDefault="000F7377"/>
    <w:p w14:paraId="4A4F846C" w14:textId="77777777" w:rsidR="000F7377" w:rsidRDefault="000F7377">
      <w:r xmlns:w="http://schemas.openxmlformats.org/wordprocessingml/2006/main">
        <w:t xml:space="preserve">2. ພະລັງແຫ່ງການໃຫ້ກຳລັງໃຈ</w:t>
      </w:r>
    </w:p>
    <w:p w14:paraId="6797EFE2" w14:textId="77777777" w:rsidR="000F7377" w:rsidRDefault="000F7377"/>
    <w:p w14:paraId="4ADAAA56" w14:textId="77777777" w:rsidR="000F7377" w:rsidRDefault="000F7377">
      <w:r xmlns:w="http://schemas.openxmlformats.org/wordprocessingml/2006/main">
        <w:t xml:space="preserve">1. ໂລມ 15:5 - “ຂໍ​ໃຫ້​ພະເຈົ້າ​ແຫ່ງ​ຄວາມ​ອົດ​ທົນ​ແລະ​ກຳລັງ​ໃຈ​ໃຫ້​ເຈົ້າ​ມີ​ຊີວິດ​ຢູ່​ໃນ​ຄວາມ​ປອງດອງ​ກັນ​ແລະ​ກັນ​ຕາມ​ພະ​ເຍຊູ​ຄລິດ.”</w:t>
      </w:r>
    </w:p>
    <w:p w14:paraId="41C57B09" w14:textId="77777777" w:rsidR="000F7377" w:rsidRDefault="000F7377"/>
    <w:p w14:paraId="500DE149" w14:textId="77777777" w:rsidR="000F7377" w:rsidRDefault="000F7377">
      <w:r xmlns:w="http://schemas.openxmlformats.org/wordprocessingml/2006/main">
        <w:t xml:space="preserve">2. ເອຊາຢາ 40:1-2 —ພຣະເຈົ້າ​ຂອງ​ເຈົ້າ​ກ່າວ​ວ່າ, “ຄວາມ​ປອບ​ໂຍນ, ປອບ​ໂຍນ​ປະຊາຊົນ​ຂອງ​ເຮົາ, ຈົ່ງ​ເວົ້າ​ຢ່າງ​ອ່ອນໂຍນ​ຕໍ່​ນະຄອນ​ເຢຣູຊາເລັມ, ແລະ​ປະກາດ​ແກ່​ນາງ​ວ່າ ການ​ຮັບໃຊ້​ອັນ​ໜັກໜ່ວງ​ຂອງ​ນາງ​ໄດ້​ສຳເລັດ​ແລ້ວ ແລະ​ບາບ​ຂອງ​ນາງ​ໄດ້​ຖືກ​ຊຳລະ​ແລ້ວ ຊຶ່ງ​ນາງ​ໄດ້​ຮັບ​ຈາກ​ການ​ຮັບໃຊ້​ຂອງ​ນາງ. ມືຂອງພຣະຜູ້ເປັນເຈົ້າສອງເທົ່າສໍາລັບບາບຂອງນາງທັງຫມົດ"</w:t>
      </w:r>
    </w:p>
    <w:p w14:paraId="3F887F44" w14:textId="77777777" w:rsidR="000F7377" w:rsidRDefault="000F7377"/>
    <w:p w14:paraId="7287340F" w14:textId="77777777" w:rsidR="000F7377" w:rsidRDefault="000F7377">
      <w:r xmlns:w="http://schemas.openxmlformats.org/wordprocessingml/2006/main">
        <w:t xml:space="preserve">ເອເຟໂຊ 6:23 ສັນຕິສຸກ​ແກ່​ພີ່ນ້ອງ​ທັງຫລາຍ​ເອີຍ, ແລະ​ດ້ວຍ​ຄວາມ​ຮັກ​ດ້ວຍ​ສັດທາ, ຈາກ​ພຣະເຈົ້າ​ອົງ​ເປັນ​ພຣະບິດາເຈົ້າ ແລະ​ອົງພຣະ​ເຢຊູ​ຄຣິດເຈົ້າ.</w:t>
      </w:r>
    </w:p>
    <w:p w14:paraId="47E513EB" w14:textId="77777777" w:rsidR="000F7377" w:rsidRDefault="000F7377"/>
    <w:p w14:paraId="3A39EA93" w14:textId="77777777" w:rsidR="000F7377" w:rsidRDefault="000F7377">
      <w:r xmlns:w="http://schemas.openxmlformats.org/wordprocessingml/2006/main">
        <w:t xml:space="preserve">ໂປໂລ​ໄດ້​ສົ່ງ​ຂ່າວ​ສານ​ແຫ່ງ​ຄວາມ​ສະຫງົບ​ສຸກ ແລະ ຄວາມ​ຮັກ​ດ້ວຍ​ສັດທາ​ໄປ​ຍັງ​ພວກ​ອ້າຍ​ນ້ອງ, ຈາກ​ພຣະ​ເຈົ້າ​ພຣະ​ບິດາ ແລະ ອົງ​ພຣະ​ເຢຊູ​ຄຣິດ​ເຈົ້າ.</w:t>
      </w:r>
    </w:p>
    <w:p w14:paraId="5AE8D8D3" w14:textId="77777777" w:rsidR="000F7377" w:rsidRDefault="000F7377"/>
    <w:p w14:paraId="31D305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ພະລັງແຫ່ງຄວາມຮັກ ແລະສັດທາ: ວິທີທີ່ພວກເຮົາສາມາດເສີມສ້າງພັນທະບັດຂອງພວກເຮົາກັບພຣະເຈົ້າ ແລະ ອ້າຍເອື້ອຍນ້ອງຂອງພວກເຮົາ.</w:t>
      </w:r>
    </w:p>
    <w:p w14:paraId="077A3FC1" w14:textId="77777777" w:rsidR="000F7377" w:rsidRDefault="000F7377"/>
    <w:p w14:paraId="77EC8FA0" w14:textId="77777777" w:rsidR="000F7377" w:rsidRDefault="000F7377">
      <w:r xmlns:w="http://schemas.openxmlformats.org/wordprocessingml/2006/main">
        <w:t xml:space="preserve">2. ຊອກຫາຄວາມສະຫງົບແລະຄວາມຮັກໃນພຣະເຈົ້າ: ວິທີທີ່ພວກເຮົາສາມາດໄດ້ຮັບການປອບໂຍນຈາກພຣະເຈົ້າພຣະບິດາແລະພຣະຜູ້ເປັນເຈົ້າພຣະເຢຊູຄຣິດ</w:t>
      </w:r>
    </w:p>
    <w:p w14:paraId="494ED606" w14:textId="77777777" w:rsidR="000F7377" w:rsidRDefault="000F7377"/>
    <w:p w14:paraId="70758968" w14:textId="77777777" w:rsidR="000F7377" w:rsidRDefault="000F7377">
      <w:r xmlns:w="http://schemas.openxmlformats.org/wordprocessingml/2006/main">
        <w:t xml:space="preserve">1. 1 John 3: 18 - "ເດັກນ້ອຍ, ໃຫ້ພວກເຮົາບໍ່ຮັກໃນຄໍາເວົ້າຫຼືເວົ້າແຕ່ໃນການກະທໍາແລະຄວາມຈິງ."</w:t>
      </w:r>
    </w:p>
    <w:p w14:paraId="682543D4" w14:textId="77777777" w:rsidR="000F7377" w:rsidRDefault="000F7377"/>
    <w:p w14:paraId="78A80F54" w14:textId="77777777" w:rsidR="000F7377" w:rsidRDefault="000F7377">
      <w:r xmlns:w="http://schemas.openxmlformats.org/wordprocessingml/2006/main">
        <w:t xml:space="preserve">2. Romans 5: 5 - "ແລະຄວາມຫວັງບໍ່ໄດ້ເຮັດໃຫ້ພວກເຮົາມີຄວາມອັບອາຍ, ເພາະວ່າຄວາມຮັກຂອງພຣະເຈົ້າໄດ້ຖືກ poured ເຂົ້າໄປໃນຫົວໃຈຂອງພວກເຮົາໂດຍຜ່ານພຣະວິນຍານບໍລິສຸດຜູ້ທີ່ໄດ້ມອບໃຫ້ພວກເຮົາ."</w:t>
      </w:r>
    </w:p>
    <w:p w14:paraId="6260F842" w14:textId="77777777" w:rsidR="000F7377" w:rsidRDefault="000F7377"/>
    <w:p w14:paraId="3D20E7CD" w14:textId="77777777" w:rsidR="000F7377" w:rsidRDefault="000F7377">
      <w:r xmlns:w="http://schemas.openxmlformats.org/wordprocessingml/2006/main">
        <w:t xml:space="preserve">ເອເຟໂຊ 6:24 ຈົ່ງ​ມີ​ພຣະຄຸນ​ແກ່​ທຸກຄົນ​ທີ່​ຮັກ​ອົງພຣະ​ເຢຊູ​ຄຣິດເຈົ້າ​ຂອງ​ພວກເຮົາ​ດ້ວຍ​ຄວາມ​ຈິງໃຈ. ອາແມນ.</w:t>
      </w:r>
    </w:p>
    <w:p w14:paraId="32696590" w14:textId="77777777" w:rsidR="000F7377" w:rsidRDefault="000F7377"/>
    <w:p w14:paraId="106A00BC" w14:textId="77777777" w:rsidR="000F7377" w:rsidRDefault="000F7377">
      <w:r xmlns:w="http://schemas.openxmlformats.org/wordprocessingml/2006/main">
        <w:t xml:space="preserve">ໂປໂລສະແດງຄວາມປາຖະຫນາຂອງລາວສໍາລັບພຣະຄຸນຂອງພຣະເຈົ້າທີ່ຈະຢູ່ກັບທຸກຄົນທີ່ຮັກພຣະເຢຊູຄຣິດດ້ວຍຄວາມຈິງໃຈ.</w:t>
      </w:r>
    </w:p>
    <w:p w14:paraId="4DAAE158" w14:textId="77777777" w:rsidR="000F7377" w:rsidRDefault="000F7377"/>
    <w:p w14:paraId="2F93DDE3" w14:textId="77777777" w:rsidR="000F7377" w:rsidRDefault="000F7377">
      <w:r xmlns:w="http://schemas.openxmlformats.org/wordprocessingml/2006/main">
        <w:t xml:space="preserve">1. ດຳລົງຊີວິດດ້ວຍຄວາມຈິງໃຈ - ຮຽນຮູ້ທີ່ຈະດຳເນີນຊີວິດແບບຄຣິສຕຽນແທ້</w:t>
      </w:r>
    </w:p>
    <w:p w14:paraId="56B41D0A" w14:textId="77777777" w:rsidR="000F7377" w:rsidRDefault="000F7377"/>
    <w:p w14:paraId="56CADEB9" w14:textId="77777777" w:rsidR="000F7377" w:rsidRDefault="000F7377">
      <w:r xmlns:w="http://schemas.openxmlformats.org/wordprocessingml/2006/main">
        <w:t xml:space="preserve">2. ຮັກພຣະຜູ້ເປັນເຈົ້າຂອງພວກເຮົາ - ການຂະຫຍາຍຕົວໃນສາຍພົວພັນຂອງພວກເຮົາກັບພຣະເຢຊູ</w:t>
      </w:r>
    </w:p>
    <w:p w14:paraId="3FCF5418" w14:textId="77777777" w:rsidR="000F7377" w:rsidRDefault="000F7377"/>
    <w:p w14:paraId="0FDA0459" w14:textId="77777777" w:rsidR="000F7377" w:rsidRDefault="000F7377">
      <w:r xmlns:w="http://schemas.openxmlformats.org/wordprocessingml/2006/main">
        <w:t xml:space="preserve">1. ໂຢຮັນ 15:9-10 - “ພຣະບິດາເຈົ້າຊົງຮັກເຮົາຢ່າງນັ້ນ ເຮົາກໍຮັກເຈົ້າຄືກັນ. ຈົ່ງຍຶດຫມັ້ນໃນຄວາມຮັກຂອງຂ້ອຍ. ຖ້າ​ເຈົ້າ​ຮັກ​ສາ​ພຣະ​ບັນ​ຍັດ​ຂອງ​ເຮົາ, ເຈົ້າ​ຈະ​ຢູ່​ໃນ​ຄວາມ​ຮັກ​ຂອງ​ເຮົາ, ດັ່ງ​ທີ່​ເຮົາ​ໄດ້​ຮັກ​ສາ​ພຣະ​ບັນ​ຍັດ​ຂອງ​ພຣະ​ບິ​ດາ​ຂອງ​ເຮົາ ແລະ​ຍຶດ​ໝັ້ນ​ຢູ່​ໃນ​ຄວາມ​ຮັກ​ຂອງ​ພຣະ​ອົງ.”</w:t>
      </w:r>
    </w:p>
    <w:p w14:paraId="39E585D3" w14:textId="77777777" w:rsidR="000F7377" w:rsidRDefault="000F7377"/>
    <w:p w14:paraId="354BD209" w14:textId="77777777" w:rsidR="000F7377" w:rsidRDefault="000F7377">
      <w:r xmlns:w="http://schemas.openxmlformats.org/wordprocessingml/2006/main">
        <w:t xml:space="preserve">2. 1 ໂຢຮັນ 4:7-8 - “ທີ່​ຮັກ​ເອີຍ, ໃຫ້​ພວກ​ເຮົາ​ຮັກ​ຊຶ່ງ​ກັນ​ແລະ​ກັນ, ເພາະ​ຄວາມ​ຮັກ​ແມ່ນ​ມາ​ຈາກ​ພຣະ​ເຈົ້າ, ແລະ​ຜູ້​ທີ່​ຮັກ​ໄດ້​ເກີດ​ຈາກ​ພຣະ​ເຈົ້າ​ແລະ​ຮູ້​ຈັກ​ພຣະ​ເຈົ້າ. ຜູ້​ທີ່​ບໍ່​ຮັກ​ກໍ​ບໍ່​ຮູ້ຈັກ​ພະເຈົ້າ ເພາະ​ພະເຈົ້າ​ເປັນ​ຄວາມ​ຮັກ.”</w:t>
      </w:r>
    </w:p>
    <w:p w14:paraId="38C569B4" w14:textId="77777777" w:rsidR="000F7377" w:rsidRDefault="000F7377"/>
    <w:p w14:paraId="0CE3219F" w14:textId="77777777" w:rsidR="000F7377" w:rsidRDefault="000F7377">
      <w:r xmlns:w="http://schemas.openxmlformats.org/wordprocessingml/2006/main">
        <w:t xml:space="preserve">ຟີລິບປອຍ 1 ເປັນບົດທຳອິດຂອງຈົດໝາຍຂອງໂປໂລເຖິງຊາວຟີລິບ. ໃນບົດນີ້, ໂປໂລ </w:t>
      </w:r>
      <w:r xmlns:w="http://schemas.openxmlformats.org/wordprocessingml/2006/main">
        <w:lastRenderedPageBreak xmlns:w="http://schemas.openxmlformats.org/wordprocessingml/2006/main"/>
      </w:r>
      <w:r xmlns:w="http://schemas.openxmlformats.org/wordprocessingml/2006/main">
        <w:t xml:space="preserve">ສະແດງຄວາມຮັກແລະຄວາມກະຕັນຍູຂອງລາວຕໍ່ຜູ້ເຊື່ອຖືໃນເມືອງຟີລິບ, ຊຸກຍູ້ພວກເຂົາໃນຄວາມເຊື່ອຂອງພວກເຂົາ, ແລະແບ່ງປັນທັດສະນະຂອງລາວກ່ຽວກັບຄວາມທຸກທໍລະມານແລະຄວາມກ້າວຫນ້າຂອງພຣະກິດຕິຄຸນ.</w:t>
      </w:r>
    </w:p>
    <w:p w14:paraId="008D957A" w14:textId="77777777" w:rsidR="000F7377" w:rsidRDefault="000F7377"/>
    <w:p w14:paraId="52AC0C16" w14:textId="77777777" w:rsidR="000F7377" w:rsidRDefault="000F7377">
      <w:r xmlns:w="http://schemas.openxmlformats.org/wordprocessingml/2006/main">
        <w:t xml:space="preserve">ວັກທີ 1: ໂປໂລເລີ່ມຕົ້ນໂດຍການສະແດງຄວາມຮັກແພງຂອງລາວຕໍ່ຜູ້ເຊື່ອຖືຟີລິບປີນແລະຂອບໃຈພະເຈົ້າສໍາລັບການຮ່ວມມືຂອງພວກເຂົາໃນການເຜີຍແຜ່ຂ່າວປະເສີດ (ຟີລິບ 1: 3-8). ພະອົງ​ໝັ້ນ​ໃຈ​ເຂົາ​ເຈົ້າ​ວ່າ​ພະອົງ​ອະທິດຖານ​ເພື່ອ​ເຂົາ​ເຈົ້າ​ດ້ວຍ​ຄວາມ​ຍິນດີ​ແລະ​ຄວາມ​ໝັ້ນ​ໃຈ ໂດຍ​ໝັ້ນ​ໃຈ​ວ່າ​ພະເຈົ້າ​ຜູ້​ເລີ່ມ​ເຮັດ​ວຽກ​ດີ​ໃນ​ຕົວ​ເຂົາ​ເຈົ້າ​ຈະ​ເຮັດ​ໃຫ້​ສຳເລັດ. ໂປໂລ​ປາຖະໜາ​ໃຫ້​ຄວາມ​ຮັກ​ຂອງ​ເຂົາ​ເຈົ້າ​ອຸດົມສົມບູນ​ໄປ​ດ້ວຍ​ຄວາມ​ຮູ້​ແລະ​ຄວາມ​ຮອບຄອບ.</w:t>
      </w:r>
    </w:p>
    <w:p w14:paraId="2D588CA0" w14:textId="77777777" w:rsidR="000F7377" w:rsidRDefault="000F7377"/>
    <w:p w14:paraId="391792E5" w14:textId="77777777" w:rsidR="000F7377" w:rsidRDefault="000F7377">
      <w:r xmlns:w="http://schemas.openxmlformats.org/wordprocessingml/2006/main">
        <w:t xml:space="preserve">ຫຍໍ້​ໜ້າ​ທີ 2: ໂປໂລ​ເວົ້າ​ເຖິງ​ການ​ກັກ​ຂັງ​ຂອງ​ລາວ, ເຊິ່ງ​ໄດ້​ຮັບ​ໃຊ້​ເພື່ອ​ໃຫ້​ພຣະ​ກິດ​ຕິ​ຄຸນ​ກ້າວ​ໜ້າ (ຟີລິບ 1:12-18). ລາວ​ອະທິບາຍ​ວ່າ​ຫຼາຍ​ຄົນ​ໄດ້​ຮັບ​ກຳລັງ​ໃຈ​ຈາກ​ໂສ້​ຂອງ​ລາວ​ແລະ​ມີ​ຄວາມ​ໝັ້ນ​ໃຈ​ທີ່​ຈະ​ເວົ້າ​ພະ​ຄຳ​ຂອງ​ພະເຈົ້າ​ຢ່າງ​ບໍ່​ຢ້ານ​ກົວ. ບາງ​ຄົນ​ສັ່ງ​ສອນ​ພະ​ຄລິດ​ດ້ວຍ​ຄວາມ​ອິດສາ​ຫຼື​ການ​ແຂ່ງ​ຂັນ, ແຕ່​ໂປໂລ​ດີ​ໃຈ​ເພາະ​ພະ​ຄລິດ​ຖືກ​ປະກາດ​ໂດຍ​ບໍ່​ສົນ​ເລື່ອງ​ແຮງ​ຈູງ​ໃຈ. ພະອົງ​ຢືນຢັນ​ວ່າ​ພະອົງ​ຈະ​ມີ​ຊີວິດ​ຢູ່​ຫຼື​ຕາຍ ພະ​ຄລິດ​ຈະ​ໄດ້​ຮັບ​ກຽດ​ໂດຍ​ທາງ​ພະອົງ.</w:t>
      </w:r>
    </w:p>
    <w:p w14:paraId="586B1A94" w14:textId="77777777" w:rsidR="000F7377" w:rsidRDefault="000F7377"/>
    <w:p w14:paraId="1FE7933B" w14:textId="77777777" w:rsidR="000F7377" w:rsidRDefault="000F7377">
      <w:r xmlns:w="http://schemas.openxmlformats.org/wordprocessingml/2006/main">
        <w:t xml:space="preserve">ວັກທີ 3: ບົດສະຫຼຸບດ້ວຍການສະທ້ອນຂອງໂປໂລກ່ຽວກັບຊີວິດແລະຄວາມຕາຍ (ຟີລິບ 1: 19-30). ພຣະອົງ​ໄດ້​ສະ​ແດງ​ຄວາມ​ຫວັງ ​ແລະ ຄວາມ​ຄາດ​ຫວັງ​ທີ່​ພຣະອົງ​ຈະ​ບໍ່​ຖືກ​ອັບອາຍ​ຂາຍ​ໜ້າ, ​ແຕ່​ຈະ​ຍົກ​ສູງ​ຂຶ້ນ​ໂດຍ​ຜ່ານ​ການ​ອະທິຖານ​ຂອງ​ເຂົາ​ເຈົ້າ ​ແລະ ຜ່ານ​ການ​ສະໜອງ​ຂອງ​ພຣະວິນ​ຍານ​ບໍລິສຸດ. ສໍາລັບລາວ, ການມີຊີວິດຫມາຍເຖິງການອອກແຮງງານທີ່ເກີດຜົນໃນຂະນະທີ່ຕາຍຫມາຍເຖິງການຢູ່ກັບພຣະຄຣິດ - ຄວາມປາຖະຫນາທີ່ລາວຕໍ່ສູ້ກັບ. ເຖິງ ຢ່າງ ໃດ ກໍ ຕາມ, ເພິ່ນ ໄດ້ ຊຸກ ຍູ້ ຜູ້ ເຊື່ອ ຖື ໃຫ້ ປະ ຕິ ບັດ ຕົວ ເອງ ໃນ ລັກ ສະ ນະ ທີ່ ສົມ ຄວນ ຂອງ ພຣະ ກິດ ຕິ ຄຸນ ໃນ ທ່າມກາງ ການ ຂັດ ແຍ່ງ ໂດຍ ບໍ່ ມີ ຄວາມ ຢ້ານ ກົວ.</w:t>
      </w:r>
    </w:p>
    <w:p w14:paraId="120814C1" w14:textId="77777777" w:rsidR="000F7377" w:rsidRDefault="000F7377"/>
    <w:p w14:paraId="5B10ED2E" w14:textId="77777777" w:rsidR="000F7377" w:rsidRDefault="000F7377">
      <w:r xmlns:w="http://schemas.openxmlformats.org/wordprocessingml/2006/main">
        <w:t xml:space="preserve">ສະຫຼຸບ,</w:t>
      </w:r>
    </w:p>
    <w:p w14:paraId="3367D8FA" w14:textId="77777777" w:rsidR="000F7377" w:rsidRDefault="000F7377">
      <w:r xmlns:w="http://schemas.openxmlformats.org/wordprocessingml/2006/main">
        <w:t xml:space="preserve">ບົດທີໜຶ່ງຂອງຊາວຟີລິບໄດ້ເປີດເຜີຍຄວາມຮັກອັນເລິກເຊິ່ງຂອງໂປໂລຕໍ່ຜູ້ເຊື່ອຖືຊາວຟີລິບ ພ້ອມທັງຄວາມກະຕັນຍູຂອງລາວສຳລັບການຮ່ວມມືຂອງພວກເຂົາໃນການເຜີຍແຜ່ພຣະກິດຕິຄຸນ. ລາວສະແດງຄວາມຫມັ້ນໃຈໃນວຽກງານຂອງພຣະເຈົ້າພາຍໃນພວກເຂົາ.</w:t>
      </w:r>
    </w:p>
    <w:p w14:paraId="31FBAB70" w14:textId="77777777" w:rsidR="000F7377" w:rsidRDefault="000F7377">
      <w:r xmlns:w="http://schemas.openxmlformats.org/wordprocessingml/2006/main">
        <w:t xml:space="preserve">ໂປໂລ​ບອກ​ເຖິງ​ວິທີ​ທີ່​ລາວ​ຖືກ​ຄຸກ ແຕ່​ມັນ​ໄດ້​ນຳ​ໄປ​ສູ່​ການ​ປະກາດ​ຂອງ​ພຣະຄຣິດ​ຕໍ່​ໄປ. ລາວປິຕິຍິນດີໃນຄວາມກ້າວຫນ້າຂອງພຣະກິດຕິຄຸນໂດຍບໍ່ຄໍານຶງເຖິງແຮງຈູງໃຈຂອງຄົນອື່ນ. ລາວຍັງສະທ້ອນເຖິງຊີວິດແລະຄວາມຕາຍ, ສະແດງຄວາມຫວັງຂອງລາວສໍາລັບການອອກແຮງງານທີ່ມີຫມາກຜົນແລະຄວາມປາຖະຫນາຂອງລາວທີ່ຈະຢູ່ກັບພຣະຄຣິດ.</w:t>
      </w:r>
    </w:p>
    <w:p w14:paraId="1EECBF81" w14:textId="77777777" w:rsidR="000F7377" w:rsidRDefault="000F7377">
      <w:r xmlns:w="http://schemas.openxmlformats.org/wordprocessingml/2006/main">
        <w:t xml:space="preserve">ບົດນີ້ເນັ້ນຫນັກເຖິງຄວາມສຸກ, ຄວາມກະຕັນຍູ, ແລະຄວາມຫມັ້ນໃຈທີ່ໂປໂລມີໃນວຽກງານຂອງພຣະເຈົ້າໃນບັນດາຜູ້ທີ່ເຊື່ອ. ມັນຊີ້ໃຫ້ເຫັນເຖິງຜົນກະທົບທາງບວກຂອງການຈໍາຄຸກຂອງໂປໂລຕໍ່ການເຜີຍແຜ່ພຣະກິດຕິຄຸນແລະທັດສະນະຂອງລາວກ່ຽວກັບຊີວິດແລະຄວາມຕາຍ. ມັນຊຸກຍູ້ໃຫ້ຜູ້ເຊື່ອຖືດໍາລົງຊີວິດໃນລັກສະນະທີ່ສົມຄວນຂອງພຣະກິດຕິຄຸນທ່າມກາງການທ້າທາຍແລະການຕໍ່ຕ້ານ.</w:t>
      </w:r>
    </w:p>
    <w:p w14:paraId="7B7B8D34" w14:textId="77777777" w:rsidR="000F7377" w:rsidRDefault="000F7377"/>
    <w:p w14:paraId="4DE4FFD2" w14:textId="77777777" w:rsidR="000F7377" w:rsidRDefault="000F7377"/>
    <w:p w14:paraId="653705E9" w14:textId="77777777" w:rsidR="000F7377" w:rsidRDefault="000F7377">
      <w:r xmlns:w="http://schemas.openxmlformats.org/wordprocessingml/2006/main">
        <w:t xml:space="preserve">ຟີລິບປອຍ 1:1 ໂປໂລ ແລະ ຕີໂມທຽວ, ຜູ້ຮັບໃຊ້ຂອງພຣະເຢຊູຄຣິດ, ເຖິງໄພ່ພົນຂອງພຣະເຢຊູຄຣິດທຸກຄົນ, ທີ່ເມືອງຟີລິບ, ກັບອະທິການ ແລະມັກຄະນາຈານ.</w:t>
      </w:r>
    </w:p>
    <w:p w14:paraId="0AEAA7B2" w14:textId="77777777" w:rsidR="000F7377" w:rsidRDefault="000F7377"/>
    <w:p w14:paraId="6730084A" w14:textId="77777777" w:rsidR="000F7377" w:rsidRDefault="000F7377">
      <w:r xmlns:w="http://schemas.openxmlformats.org/wordprocessingml/2006/main">
        <w:t xml:space="preserve">ໂປໂລ ແລະ ຕີໂມທຽວ ສົ່ງຄຳທັກທາຍຂອງພວກເຂົາໄປເຖິງໄພ່ພົນທີ່ເມືອງຟີລິບ, ລວມທັງອະທິການ ແລະ ມັກຄະນາຍົກ.</w:t>
      </w:r>
    </w:p>
    <w:p w14:paraId="38BAFAAA" w14:textId="77777777" w:rsidR="000F7377" w:rsidRDefault="000F7377"/>
    <w:p w14:paraId="782F284B" w14:textId="77777777" w:rsidR="000F7377" w:rsidRDefault="000F7377">
      <w:r xmlns:w="http://schemas.openxmlformats.org/wordprocessingml/2006/main">
        <w:t xml:space="preserve">1. ພະລັງແຫ່ງຄວາມສາມັກຄີໃນພຣະກາຍຂອງພຣະຄຣິດ</w:t>
      </w:r>
    </w:p>
    <w:p w14:paraId="4429AB99" w14:textId="77777777" w:rsidR="000F7377" w:rsidRDefault="000F7377"/>
    <w:p w14:paraId="0DA8EB38" w14:textId="77777777" w:rsidR="000F7377" w:rsidRDefault="000F7377">
      <w:r xmlns:w="http://schemas.openxmlformats.org/wordprocessingml/2006/main">
        <w:t xml:space="preserve">2. ຄວາມສຳຄັນຂອງການຮັບໃຊ້ຄົນອື່ນ</w:t>
      </w:r>
    </w:p>
    <w:p w14:paraId="245486A2" w14:textId="77777777" w:rsidR="000F7377" w:rsidRDefault="000F7377"/>
    <w:p w14:paraId="59BDACAC" w14:textId="77777777" w:rsidR="000F7377" w:rsidRDefault="000F7377">
      <w:r xmlns:w="http://schemas.openxmlformats.org/wordprocessingml/2006/main">
        <w:t xml:space="preserve">1. Ephesians 4: 16 - "ຈາກພຣະອົງ, ຮ່າງກາຍທັງຫມົດ, ໄດ້ເຂົ້າຮ່ວມແລະຖືຮ່ວມກັນໂດຍ ligament ສະຫນັບສະຫນູນ, ການຂະຫຍາຍຕົວແລະສ້າງຕົວຂອງມັນເອງໃນຄວາມຮັກ, ຍ້ອນວ່າແຕ່ລະພາກສ່ວນເຮັດວຽກຂອງຕົນ."</w:t>
      </w:r>
    </w:p>
    <w:p w14:paraId="5C9628AF" w14:textId="77777777" w:rsidR="000F7377" w:rsidRDefault="000F7377"/>
    <w:p w14:paraId="07A3B87D" w14:textId="77777777" w:rsidR="000F7377" w:rsidRDefault="000F7377">
      <w:r xmlns:w="http://schemas.openxmlformats.org/wordprocessingml/2006/main">
        <w:t xml:space="preserve">20:25-28 “ແຕ່​ພຣະ​ເຢ​ຊູ​ໄດ້​ເອີ້ນ​ພວກ​ເຂົາ​ມາ​ຫາ​ພຣະ​ອົງ​ແລະ​ກ່າວ​ວ່າ, “ທ່ານ​ທັງ​ຫຼາຍ​ຮູ້​ວ່າ​ຜູ້​ປົກ​ຄອງ​ຂອງ​ຄົນ​ຕ່າງ​ຊາດ​ເປັນ​ນາຍ​ເຫນືອ​ເຂົາ​ເຈົ້າ, ແລະ​ຜູ້​ທີ່​ມີ​ອໍາ​ນາດ​ທີ່​ຍິ່ງ​ໃຫຍ່​ໃຊ້​ແທນ​ພວກ​ເຂົາ. ແຕ່​ຜູ້​ໃດ​ປາຖະໜາ​ຢາກ​ເປັນ​ຜູ້​ໃຫຍ່​ໃນ​ບັນດາ​ພວກ​ເຈົ້າ ຈົ່ງ​ໃຫ້​ຜູ້​ນັ້ນ​ເປັນ​ຜູ້​ຮັບໃຊ້​ຂອງ​ເຈົ້າ ແລະ​ຜູ້​ໃດ​ປາຖະໜາ​ຈະ​ເປັນ​ຜູ້​ທຳອິດ​ໃນ​ພວກ​ເຈົ້າ ກໍ​ໃຫ້​ລາວ​ເປັນ​ທາດ​ຂອງ​ເຈົ້າ—ເໝືອນ​ດັ່ງ​ບຸດ​ມະນຸດ​ບໍ່​ໄດ້​ມາ​ເພື່ອ​ຮັບ​ໃຊ້, ແຕ່​ເພື່ອ​ຮັບ​ໃຊ້, ແລະ ເພື່ອ​ໃຫ້​ຊີວິດ​ຂອງ​ພະອົງ​ເປັນ​ຄ່າ​ໄຖ່​ສຳລັບ​ຫຼາຍ​ຄົນ.”</w:t>
      </w:r>
    </w:p>
    <w:p w14:paraId="2EE95101" w14:textId="77777777" w:rsidR="000F7377" w:rsidRDefault="000F7377"/>
    <w:p w14:paraId="47D552AD" w14:textId="77777777" w:rsidR="000F7377" w:rsidRDefault="000F7377">
      <w:r xmlns:w="http://schemas.openxmlformats.org/wordprocessingml/2006/main">
        <w:t xml:space="preserve">ຟີລິບປອຍ 1:2 ຂໍ​ໃຫ້​ພຣະຄຸນ, ແລະ​ສັນຕິສຸກ​ແກ່​ເຈົ້າ, ຈາກ​ພຣະເຈົ້າ​ພຣະບິດາເຈົ້າ​ຂອງ​ພວກເຮົາ ແລະ​ຈາກ​ອົງພຣະ​ເຢຊູ​ຄຣິດເຈົ້າ.</w:t>
      </w:r>
    </w:p>
    <w:p w14:paraId="5DD1A358" w14:textId="77777777" w:rsidR="000F7377" w:rsidRDefault="000F7377"/>
    <w:p w14:paraId="4E744168" w14:textId="77777777" w:rsidR="000F7377" w:rsidRDefault="000F7377">
      <w:r xmlns:w="http://schemas.openxmlformats.org/wordprocessingml/2006/main">
        <w:t xml:space="preserve">ໂປໂລ​ຂໍ​ໃຫ້​ຊາວ​ຟີລິບ​ປີນ​ພຣະ​ຄຸນ ແລະ​ຄວາມ​ສະຫງົບ​ສຸກ​ຈາກ​ພຣະ​ເຈົ້າ ແລະ​ພຣະ​ເຢຊູ​ຄຣິດ.</w:t>
      </w:r>
    </w:p>
    <w:p w14:paraId="5CFE15D6" w14:textId="77777777" w:rsidR="000F7377" w:rsidRDefault="000F7377"/>
    <w:p w14:paraId="1A989187" w14:textId="77777777" w:rsidR="000F7377" w:rsidRDefault="000F7377">
      <w:r xmlns:w="http://schemas.openxmlformats.org/wordprocessingml/2006/main">
        <w:t xml:space="preserve">1. ພະລັງແຫ່ງພຣະຄຸນ ແລະຄວາມສະຫງົບສຸກໃນຊີວິດຂອງເຮົາ</w:t>
      </w:r>
    </w:p>
    <w:p w14:paraId="6A13B943" w14:textId="77777777" w:rsidR="000F7377" w:rsidRDefault="000F7377"/>
    <w:p w14:paraId="11B73BA6" w14:textId="77777777" w:rsidR="000F7377" w:rsidRDefault="000F7377">
      <w:r xmlns:w="http://schemas.openxmlformats.org/wordprocessingml/2006/main">
        <w:t xml:space="preserve">2. ປິຕິຍິນດີໃນພຣະຄຸນ ແລະສັນຕິພາບຈາກພຣະເຈົ້າ ແລະພຣະເຢຊູຄຣິດ</w:t>
      </w:r>
    </w:p>
    <w:p w14:paraId="3D780FE5" w14:textId="77777777" w:rsidR="000F7377" w:rsidRDefault="000F7377"/>
    <w:p w14:paraId="42068DB2" w14:textId="77777777" w:rsidR="000F7377" w:rsidRDefault="000F7377">
      <w:r xmlns:w="http://schemas.openxmlformats.org/wordprocessingml/2006/main">
        <w:t xml:space="preserve">1. Romans 5:1-2 “ເພາະສະນັ້ນ,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ເຮົາ​ປິ​ຕິ​ຍິນ​ດີ​ໃນ​ຄວາມ​ຫວັງ​ໃນ​ລັດ​ສະ​ໝີ​ພາບ​ຂອງ​ພຣະ​ເຈົ້າ.”</w:t>
      </w:r>
    </w:p>
    <w:p w14:paraId="1076C6C6" w14:textId="77777777" w:rsidR="000F7377" w:rsidRDefault="000F7377"/>
    <w:p w14:paraId="37B45CFE" w14:textId="77777777" w:rsidR="000F7377" w:rsidRDefault="000F7377">
      <w:r xmlns:w="http://schemas.openxmlformats.org/wordprocessingml/2006/main">
        <w:t xml:space="preserve">2. Ephesians 1:2 "ພຣະຄຸນແລະສັນຕິພາບຈາກພຣະເຈົ້າພຣະບິດາຂອງພວກເຮົາແລະພຣະຜູ້ເປັນເຈົ້າພຣະເຢຊູຄຣິດ."</w:t>
      </w:r>
    </w:p>
    <w:p w14:paraId="1D60458E" w14:textId="77777777" w:rsidR="000F7377" w:rsidRDefault="000F7377"/>
    <w:p w14:paraId="115924CB" w14:textId="77777777" w:rsidR="000F7377" w:rsidRDefault="000F7377">
      <w:r xmlns:w="http://schemas.openxmlformats.org/wordprocessingml/2006/main">
        <w:t xml:space="preserve">ຟີລິບປອຍ 1:3 ຂ້າພະເຈົ້າ​ຂອບພຣະຄຸນ​ພຣະເຈົ້າ​ຂອງ​ຂ້າພະເຈົ້າ​ໃນ​ທຸກໆ​ການ​ລະນຶກເຖິງ​ທ່ານ.</w:t>
      </w:r>
    </w:p>
    <w:p w14:paraId="23E528CF" w14:textId="77777777" w:rsidR="000F7377" w:rsidRDefault="000F7377"/>
    <w:p w14:paraId="295B555B" w14:textId="77777777" w:rsidR="000F7377" w:rsidRDefault="000F7377">
      <w:r xmlns:w="http://schemas.openxmlformats.org/wordprocessingml/2006/main">
        <w:t xml:space="preserve">ໂປໂລສະແດງຄວາມກະຕັນຍູຕໍ່ພຣະເຈົ້າສໍາລັບຄຣິສຕະຈັກໃນຟີລິບ.</w:t>
      </w:r>
    </w:p>
    <w:p w14:paraId="2FE65AD4" w14:textId="77777777" w:rsidR="000F7377" w:rsidRDefault="000F7377"/>
    <w:p w14:paraId="33373788" w14:textId="77777777" w:rsidR="000F7377" w:rsidRDefault="000F7377">
      <w:r xmlns:w="http://schemas.openxmlformats.org/wordprocessingml/2006/main">
        <w:t xml:space="preserve">1: “ຈົ່ງ​ມີ​ຄວາມ​ກະຕັນຍູ​ຕໍ່​ຜູ້​ຄົນ​ໃນ​ຊີວິດ​ຂອງ​ເຈົ້າ”</w:t>
      </w:r>
    </w:p>
    <w:p w14:paraId="685A1EF1" w14:textId="77777777" w:rsidR="000F7377" w:rsidRDefault="000F7377"/>
    <w:p w14:paraId="6461E8C7" w14:textId="77777777" w:rsidR="000F7377" w:rsidRDefault="000F7377">
      <w:r xmlns:w="http://schemas.openxmlformats.org/wordprocessingml/2006/main">
        <w:t xml:space="preserve">2: “ຄວາມ​ກະຕັນຍູ​ເປັນ​ຂອງ​ປະທານ​ແກ່​ພະເຈົ້າ”</w:t>
      </w:r>
    </w:p>
    <w:p w14:paraId="1B2C0358" w14:textId="77777777" w:rsidR="000F7377" w:rsidRDefault="000F7377"/>
    <w:p w14:paraId="028913C6" w14:textId="77777777" w:rsidR="000F7377" w:rsidRDefault="000F7377">
      <w:r xmlns:w="http://schemas.openxmlformats.org/wordprocessingml/2006/main">
        <w:t xml:space="preserve">1:1 ເທຊະໂລນີກ 5:16-18 - ປິຕິຍິນດີສະເຫມີ, ອະທິຖານຢ່າງຕໍ່ເນື່ອງ, ໃຫ້ຂອບໃຈໃນທຸກສະຖານະການ; ເພາະ​ວ່າ​ນີ້​ແມ່ນ​ພຣະ​ປະ​ສົງ​ຂອງ​ພຣະ​ເຈົ້າ​ສໍາ​ລັບ​ທ່ານ​ໃນ​ພຣະ​ຄຣິດ​ພຣະ​ເຢ​ຊູ.</w:t>
      </w:r>
    </w:p>
    <w:p w14:paraId="5FC84D5F" w14:textId="77777777" w:rsidR="000F7377" w:rsidRDefault="000F7377"/>
    <w:p w14:paraId="224D296E" w14:textId="77777777" w:rsidR="000F7377" w:rsidRDefault="000F7377">
      <w:r xmlns:w="http://schemas.openxmlformats.org/wordprocessingml/2006/main">
        <w:t xml:space="preserve">2: Ephesians 4:29 — ຢ່າ​ໃຫ້​ຄໍາ​ເວົ້າ​ທີ່​ສໍ້​ລາດ​ບັງ​ຫຼວງ​ອອກ​ຈາກ​ປາກ​ຂອງ​ທ່ານ​, ແຕ່​ວ່າ​ພຽງ​ແຕ່​ເປັນ​ການ​ດີ​ສໍາ​ລັບ​ການ​ສ້າງ​ຂຶ້ນ​, ເຫມາະ​ສົມ​ກັບ​ໂອ​ກາດ​, ທີ່​ຈະ​ໃຫ້​ພຣະ​ຄຸນ​ຜູ້​ທີ່​ໄດ້​ຍິນ​.</w:t>
      </w:r>
    </w:p>
    <w:p w14:paraId="053B2B5E" w14:textId="77777777" w:rsidR="000F7377" w:rsidRDefault="000F7377"/>
    <w:p w14:paraId="49FB76C9" w14:textId="77777777" w:rsidR="000F7377" w:rsidRDefault="000F7377">
      <w:r xmlns:w="http://schemas.openxmlformats.org/wordprocessingml/2006/main">
        <w:t xml:space="preserve">ຟີລິບປອຍ 1:4 ໃນ​ທຸກໆ​ຄຳ​ພາວັນນາ​ອະທິຖານ​ຂອງ​ເຮົາ​ເພື່ອ​ພວກເຈົ້າ​ສະເໝີ​ດ້ວຍ​ຄວາມ​ຍິນດີ.</w:t>
      </w:r>
    </w:p>
    <w:p w14:paraId="4F08DB5B" w14:textId="77777777" w:rsidR="000F7377" w:rsidRDefault="000F7377"/>
    <w:p w14:paraId="21D3FFD6" w14:textId="77777777" w:rsidR="000F7377" w:rsidRDefault="000F7377">
      <w:r xmlns:w="http://schemas.openxmlformats.org/wordprocessingml/2006/main">
        <w:t xml:space="preserve">ຂໍ້ພຣະຄຳພີກ່າວເຖິງການອະທິດຖານຂອງໂປໂລຕໍ່ຊາວຟີລິບດ້ວຍຄວາມຍິນດີ.</w:t>
      </w:r>
    </w:p>
    <w:p w14:paraId="5D0A7D0C" w14:textId="77777777" w:rsidR="000F7377" w:rsidRDefault="000F7377"/>
    <w:p w14:paraId="766C1A0F" w14:textId="77777777" w:rsidR="000F7377" w:rsidRDefault="000F7377">
      <w:r xmlns:w="http://schemas.openxmlformats.org/wordprocessingml/2006/main">
        <w:t xml:space="preserve">1. ປະສົບຄວາມສຸກໂດຍການອະທິຖານ</w:t>
      </w:r>
    </w:p>
    <w:p w14:paraId="2C30B673" w14:textId="77777777" w:rsidR="000F7377" w:rsidRDefault="000F7377"/>
    <w:p w14:paraId="63D41D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ພະລັງຂອງການອະທິຖານເພື່ອຄົນອື່ນ</w:t>
      </w:r>
    </w:p>
    <w:p w14:paraId="5B6EACDE" w14:textId="77777777" w:rsidR="000F7377" w:rsidRDefault="000F7377"/>
    <w:p w14:paraId="3FEAA2BB" w14:textId="77777777" w:rsidR="000F7377" w:rsidRDefault="000F7377">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14:paraId="2771B0DC" w14:textId="77777777" w:rsidR="000F7377" w:rsidRDefault="000F7377"/>
    <w:p w14:paraId="4F9AA1FE" w14:textId="77777777" w:rsidR="000F7377" w:rsidRDefault="000F7377">
      <w:r xmlns:w="http://schemas.openxmlformats.org/wordprocessingml/2006/main">
        <w:t xml:space="preserve">2 ໂກໂລດ 1:9-12 “ດ້ວຍ​ເຫດ​ນີ້ ຕັ້ງແຕ່​ວັນ​ທີ່​ພວກ​ເຮົາ​ໄດ້​ຍິນ​ເລື່ອງ​ເຈົ້າ ເຮົາ​ຈຶ່ງ​ບໍ່​ເຊົາ​ອະທິດຖານ​ສຳລັບ​ເຈົ້າ ເຮົາ​ຈຶ່ງ​ຂໍ​ໃຫ້​ພະເຈົ້າ​ເຮັດ​ໃຫ້​ເຈົ້າ​ເຕັມ​ໄປ​ດ້ວຍ​ຄວາມ​ຮູ້​ໃນ​ໃຈ​ຂອງ​ພະອົງ​ດ້ວຍ​ສະຕິ​ປັນຍາ​ແລະ​ຄວາມ​ເຂົ້າ​ໃຈ. ພຣະ​ວິນ​ຍານ​ປະ​ທານ​ໃຫ້, ເພື່ອ​ວ່າ​ທ່ານ​ຈະ​ໄດ້​ມີ​ຊີ​ວິດ​ທີ່​ມີ​ຄ່າ​ຄວນ​ຂອງ​ພຣະ​ຜູ້​ເປັນ​ເຈົ້າ​ແລະ​ເຮັດ​ໃຫ້​ພຣະ​ອົງ​ພໍ​ໃຈ​ໃນ​ທຸກ​ວິ​ທີ​ການ: ການ​ເກີດ​ຜົນ​ໃນ​ການ​ເຮັດ​ວຽກ​ດີ​ທຸກ, ການ​ຂະ​ຫຍາຍ​ຕົວ​ໃນ​ຄວາມ​ຮູ້​ຂອງ​ພຣະ​ເຈົ້າ, ໄດ້​ເພີ່ມ​ຄວາມ​ເຂັ້ມ​ແຂງ​ດ້ວຍ​ອໍາ​ນາດ​ທັງ​ຫມົດ​ຕາມ​ພະ​ລັງ​ງານ​ອັນ​ຮຸ່ງ​ໂລດ​ຂອງ​ພຣະ​ອົງ​ເພື່ອ​ວ່າ​ທ່ານ​ຈະ​ໄດ້​ຮັບ. ມີ​ຄວາມ​ອົດ​ທົນ​ແລະ​ຄວາມ​ອົດ​ທົນ​ອັນ​ໃຫຍ່​ຫລວງ ແລະ​ຂອບ​ພຣະ​ໄທ​ຢ່າງ​ມີ​ຄວາມ​ສຸກ​ຕໍ່​ພຣະ​ບິ​ດາ, ຜູ້​ມີ​ຄຸນ​ສົມ​ບັດ​ໃຫ້​ທ່ານ​ແບ່ງ​ປັນ​ມໍ​ລະ​ດົກ​ຂອງ​ຜູ້​ບໍ​ລິ​ສຸດ​ຂອງ​ພຣະ​ອົງ​ໃນ​ອາ​ນາ​ຈັກ​ແຫ່ງ​ຄວາມ​ສະ​ຫວ່າງ.”</w:t>
      </w:r>
    </w:p>
    <w:p w14:paraId="7A455E58" w14:textId="77777777" w:rsidR="000F7377" w:rsidRDefault="000F7377"/>
    <w:p w14:paraId="52414456" w14:textId="77777777" w:rsidR="000F7377" w:rsidRDefault="000F7377">
      <w:r xmlns:w="http://schemas.openxmlformats.org/wordprocessingml/2006/main">
        <w:t xml:space="preserve">ຟີລິບປອຍ 1:5 ສໍາລັບ​ການ​ຄົບຫາ​ຂອງ​ເຈົ້າ​ໃນ​ພຣະກິດ​ຕິ​ຄຸນ​ຕັ້ງແຕ່​ວັນ​ທຳອິດ​ຈົນເຖິງ​ປັດຈຸບັນ.</w:t>
      </w:r>
    </w:p>
    <w:p w14:paraId="2CE78683" w14:textId="77777777" w:rsidR="000F7377" w:rsidRDefault="000F7377"/>
    <w:p w14:paraId="49201F50" w14:textId="77777777" w:rsidR="000F7377" w:rsidRDefault="000F7377">
      <w:r xmlns:w="http://schemas.openxmlformats.org/wordprocessingml/2006/main">
        <w:t xml:space="preserve">ຂໍ້ພຣະຄຳພີກ່າວເຖິງການຮ່ວມສຳພັນຂອງພຣະກິດຕິຄຸນຕັ້ງແຕ່ມື້ທຳອິດຈົນເຖິງປະຈຸບັນ.</w:t>
      </w:r>
    </w:p>
    <w:p w14:paraId="705E2417" w14:textId="77777777" w:rsidR="000F7377" w:rsidRDefault="000F7377"/>
    <w:p w14:paraId="669B7300" w14:textId="77777777" w:rsidR="000F7377" w:rsidRDefault="000F7377">
      <w:r xmlns:w="http://schemas.openxmlformats.org/wordprocessingml/2006/main">
        <w:t xml:space="preserve">1. ຄວາມສຳຄັນຂອງການຄົບຫາກັບພຣະກິດຕິຄຸນ ແລະ ເປັນຫຍັງພວກເຮົາຄວນພະຍາຍາມຮັກສາມັນໄວ້.</w:t>
      </w:r>
    </w:p>
    <w:p w14:paraId="7497AF86" w14:textId="77777777" w:rsidR="000F7377" w:rsidRDefault="000F7377"/>
    <w:p w14:paraId="7A35906D" w14:textId="77777777" w:rsidR="000F7377" w:rsidRDefault="000F7377">
      <w:r xmlns:w="http://schemas.openxmlformats.org/wordprocessingml/2006/main">
        <w:t xml:space="preserve">2. ຄວາມສອດຄ່ອງຂອງພຣະກິດຕິຄຸນ ແລະ ວິທີທີ່ມັນໄດ້ອົດທົນຕະຫຼອດປີ.</w:t>
      </w:r>
    </w:p>
    <w:p w14:paraId="73F2A366" w14:textId="77777777" w:rsidR="000F7377" w:rsidRDefault="000F7377"/>
    <w:p w14:paraId="3E737F5C" w14:textId="77777777" w:rsidR="000F7377" w:rsidRDefault="000F7377">
      <w:r xmlns:w="http://schemas.openxmlformats.org/wordprocessingml/2006/main">
        <w:t xml:space="preserve">1. ກິດຈະການ 2:42, ແລະ​ພວກເຂົາ​ໄດ້​ສືບຕໍ່​ເຮັດ​ຕາມ​ຄຳ​ສອນ​ຂອງ​ອັກຄະສາວົກ​ຢ່າງ​ໝັ້ນຄົງ, ໃນ​ການ​ຫັກ​ເຂົ້າຈີ່, ແລະ​ໃນ​ການ​ອະທິຖານ.</w:t>
      </w:r>
    </w:p>
    <w:p w14:paraId="6FE9B746" w14:textId="77777777" w:rsidR="000F7377" w:rsidRDefault="000F7377"/>
    <w:p w14:paraId="7428E3E0" w14:textId="77777777" w:rsidR="000F7377" w:rsidRDefault="000F7377">
      <w:r xmlns:w="http://schemas.openxmlformats.org/wordprocessingml/2006/main">
        <w:t xml:space="preserve">2. ເຮັບເຣີ 10:24-25, ແລະ​ໃຫ້​ເຮົາ​ພິຈາລະນາ​ເຊິ່ງ​ກັນ​ແລະ​ກັນ​ເພື່ອ​ປຸກ​ຄວາມ​ຮັກ​ແລະ​ການ​ດີ, ບໍ່​ໃຫ້​ປະ​ຖິ້ມ​ການ​ເຕົ້າ​ໂຮມ​ກັນ​ເປັນ​ແບບ​ຢ່າງ​ຂອງ​ບາງ​ຄົນ, ແຕ່​ຕັກ​ເຕືອນ​ເຊິ່ງ​ກັນ​ແລະ​ກັນ ແລະ​ອື່ນໆ​ອີກ. ເມື່ອເຈົ້າເຫັນວັນໃກ້ເຂົ້າມາແລ້ວ.</w:t>
      </w:r>
    </w:p>
    <w:p w14:paraId="5FBAF47F" w14:textId="77777777" w:rsidR="000F7377" w:rsidRDefault="000F7377"/>
    <w:p w14:paraId="22428A2D" w14:textId="77777777" w:rsidR="000F7377" w:rsidRDefault="000F7377">
      <w:r xmlns:w="http://schemas.openxmlformats.org/wordprocessingml/2006/main">
        <w:t xml:space="preserve">ຟີລິບປອຍ 1:6 ດ້ວຍ​ຄວາມ​ໝັ້ນໃຈ​ໃນ​ເລື່ອງ​ນີ້ ຜູ້​ທີ່​ໄດ້​ເລີ່ມ​ການ​ດີ​ໃນ​ຕົວ​ເຈົ້າ </w:t>
      </w:r>
      <w:r xmlns:w="http://schemas.openxmlformats.org/wordprocessingml/2006/main">
        <w:lastRenderedPageBreak xmlns:w="http://schemas.openxmlformats.org/wordprocessingml/2006/main"/>
      </w:r>
      <w:r xmlns:w="http://schemas.openxmlformats.org/wordprocessingml/2006/main">
        <w:t xml:space="preserve">​ຈະ​ເຮັດ​ຈົນ​ເຖິງ​ວັນ​ຂອງ​ພຣະເຢຊູ​ຄຣິດເຈົ້າ.</w:t>
      </w:r>
    </w:p>
    <w:p w14:paraId="6DBB923F" w14:textId="77777777" w:rsidR="000F7377" w:rsidRDefault="000F7377"/>
    <w:p w14:paraId="4FE67A0A" w14:textId="77777777" w:rsidR="000F7377" w:rsidRDefault="000F7377">
      <w:r xmlns:w="http://schemas.openxmlformats.org/wordprocessingml/2006/main">
        <w:t xml:space="preserve">ໂປໂລ​ຊຸກຍູ້​ຊາວ​ຟີລິບ​ໃຫ້​ມີ​ຄວາມ​ໝັ້ນ​ໃຈ​ໃນ​ພຣະ​ເຈົ້າ, ຜູ້​ໄດ້​ເລີ່ມ​ເຮັດ​ວຽກ​ທີ່​ດີ​ໃນ​ພວກ​ເຂົາ ແລະ​ຈະ​ສືບ​ຕໍ່​ເຮັດ​ໃຫ້​ມັນ​ສົມບູນ​ແບບ​ຈົນ​ເຖິງ​ວັນ​ຂອງ​ພຣະ​ເຢຊູ​ຄຣິດ.</w:t>
      </w:r>
    </w:p>
    <w:p w14:paraId="57E4B4E9" w14:textId="77777777" w:rsidR="000F7377" w:rsidRDefault="000F7377"/>
    <w:p w14:paraId="7BFD4255" w14:textId="77777777" w:rsidR="000F7377" w:rsidRDefault="000F7377">
      <w:r xmlns:w="http://schemas.openxmlformats.org/wordprocessingml/2006/main">
        <w:t xml:space="preserve">1. ວາງໃຈໃນພຣະຜູ້ເປັນເຈົ້າ: ອີງໃສ່ວຽກງານທີ່ສົມບູນແບບຂອງພຣະເຈົ້າ</w:t>
      </w:r>
    </w:p>
    <w:p w14:paraId="3DE6A21A" w14:textId="77777777" w:rsidR="000F7377" w:rsidRDefault="000F7377"/>
    <w:p w14:paraId="53E59696" w14:textId="77777777" w:rsidR="000F7377" w:rsidRDefault="000F7377">
      <w:r xmlns:w="http://schemas.openxmlformats.org/wordprocessingml/2006/main">
        <w:t xml:space="preserve">2. ກໍາລັງໃຈໃນທ່າມກາງຄວາມບໍ່ແນ່ນອນ: ຊອກຫາຄວາມສະດວກສະບາຍໃນຄໍາສັນຍາຂອງພຣະເຈົ້າ</w:t>
      </w:r>
    </w:p>
    <w:p w14:paraId="29CEDBD9" w14:textId="77777777" w:rsidR="000F7377" w:rsidRDefault="000F7377"/>
    <w:p w14:paraId="7FD4E81F" w14:textId="77777777" w:rsidR="000F7377" w:rsidRDefault="000F7377">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25D9FABA" w14:textId="77777777" w:rsidR="000F7377" w:rsidRDefault="000F7377"/>
    <w:p w14:paraId="36748903" w14:textId="77777777" w:rsidR="000F7377" w:rsidRDefault="000F7377">
      <w:r xmlns:w="http://schemas.openxmlformats.org/wordprocessingml/2006/main">
        <w:t xml:space="preserve">2. ເຮັບເຣີ 13:5-6 - ຮັກສາຊີວິດຂອງເຈົ້າໃຫ້ພົ້ນຈາກການຮັກເງິນ, ແລະພໍໃຈກັບສິ່ງທີ່ເຈົ້າມີ, ເພາະວ່າພຣະອົງໄດ້ກ່າວວ່າ, "ເຮົາຈະບໍ່ປະຖິ້ມເຈົ້າຫຼືປະຖິ້ມເຈົ້າ." ສະນັ້ນ ເຮົາ​ຈຶ່ງ​ສາມາດ​ເວົ້າ​ຢ່າງ​ໝັ້ນ​ໃຈ​ວ່າ, “ພຣະ​ຜູ້​ເປັນ​ເຈົ້າ​ເປັນ​ຜູ້​ຊ່ວຍ​ຂອງ​ເຮົາ; ຂ້າພະເຈົ້າຈະບໍ່ຢ້ານກົວ; ຜູ້ຊາຍສາມາດເຮັດຫຍັງກັບຂ້ອຍໄດ້?”</w:t>
      </w:r>
    </w:p>
    <w:p w14:paraId="2FB910F5" w14:textId="77777777" w:rsidR="000F7377" w:rsidRDefault="000F7377"/>
    <w:p w14:paraId="69CC4AD0" w14:textId="77777777" w:rsidR="000F7377" w:rsidRDefault="000F7377">
      <w:r xmlns:w="http://schemas.openxmlformats.org/wordprocessingml/2006/main">
        <w:t xml:space="preserve">ຟີລິບປອຍ 1:7 ເຖິງ​ແມ່ນ​ວ່າ​ເປັນ​ການ​ຕອບ​ສະໜອງ​ໃຫ້​ຂ້າພະເຈົ້າ​ຄິດ​ເຖິງ​ເລື່ອງ​ນີ້​ຂອງ​ພວກ​ທ່ານ​ທັງ​ປວງ ເພາະ​ຂ້າພະເຈົ້າ​ມີ​ທ່ານ​ຢູ່​ໃນ​ໃຈ. ຕາບ​ໃດ​ທີ່​ທັງ​ຢູ່​ໃນ​ຄວາມ​ຜູກ​ພັນ​ຂອງ​ຂ້າ​ພະ​ເຈົ້າ, ແລະ ໃນ​ການ​ປ້ອງ​ກັນ ແລະ ການ​ຢືນ​ຢັນ​ຂອງ​ພຣະ​ກິດ​ຕິ​ຄຸນ, ພວກ​ທ່ານ​ທຸກ​ຄົນ​ເປັນ​ຜູ້​ມີ​ສ່ວນ​ຮ່ວມ​ໃນ​ພຣະ​ຄຸນ​ຂອງ​ຂ້າ​ພະ​ເຈົ້າ.</w:t>
      </w:r>
    </w:p>
    <w:p w14:paraId="5D5EF629" w14:textId="77777777" w:rsidR="000F7377" w:rsidRDefault="000F7377"/>
    <w:p w14:paraId="1F16729D" w14:textId="77777777" w:rsidR="000F7377" w:rsidRDefault="000F7377">
      <w:r xmlns:w="http://schemas.openxmlformats.org/wordprocessingml/2006/main">
        <w:t xml:space="preserve">ໂປໂລສະແດງຄວາມຂອບໃຈຕໍ່ຄຣິສຕະຈັກຟີລິບທີ່ຢືນຢູ່ກັບລາວໃນການປ້ອງກັນແລະການຢືນຢັນຂອງພຣະກິດຕິຄຸນ.</w:t>
      </w:r>
    </w:p>
    <w:p w14:paraId="3B37C435" w14:textId="77777777" w:rsidR="000F7377" w:rsidRDefault="000F7377"/>
    <w:p w14:paraId="656EF08E" w14:textId="77777777" w:rsidR="000F7377" w:rsidRDefault="000F7377">
      <w:r xmlns:w="http://schemas.openxmlformats.org/wordprocessingml/2006/main">
        <w:t xml:space="preserve">1. ບົດບາດຂອງສາດສະໜາຈັກໃນການປົກປ້ອງ ແລະ ຢືນຢັນພຣະກິດຕິຄຸນ</w:t>
      </w:r>
    </w:p>
    <w:p w14:paraId="6C0F667A" w14:textId="77777777" w:rsidR="000F7377" w:rsidRDefault="000F7377"/>
    <w:p w14:paraId="25DB4FEE" w14:textId="77777777" w:rsidR="000F7377" w:rsidRDefault="000F7377">
      <w:r xmlns:w="http://schemas.openxmlformats.org/wordprocessingml/2006/main">
        <w:t xml:space="preserve">2. ຢືນຢູ່ກັບຜູ້ອື່ນໃນການປົກປ້ອງພຣະກິດຕິຄຸນ</w:t>
      </w:r>
    </w:p>
    <w:p w14:paraId="69962FCE" w14:textId="77777777" w:rsidR="000F7377" w:rsidRDefault="000F7377"/>
    <w:p w14:paraId="41B4E394" w14:textId="77777777" w:rsidR="000F7377" w:rsidRDefault="000F7377">
      <w:r xmlns:w="http://schemas.openxmlformats.org/wordprocessingml/2006/main">
        <w:t xml:space="preserve">1. ກິດຈະການ 4:29 - “ບັດນີ້, ພຣະຜູ້ເປັນເຈົ້າ, ຈົ່ງ​ເບິ່ງ​ການ​ຂົ່ມຂູ່​ຂອງ​ພວກ​ເຂົາ: ແລະ​ຂໍ​ໃຫ້​ຜູ້​ຮັບ​ໃຊ້​ຂອງ​ພຣະ​ອົງ, ເພື່ອ </w:t>
      </w:r>
      <w:r xmlns:w="http://schemas.openxmlformats.org/wordprocessingml/2006/main">
        <w:lastRenderedPageBreak xmlns:w="http://schemas.openxmlformats.org/wordprocessingml/2006/main"/>
      </w:r>
      <w:r xmlns:w="http://schemas.openxmlformats.org/wordprocessingml/2006/main">
        <w:t xml:space="preserve">​ພວກ​ເຂົາ​ຈະ​ເວົ້າ​ພຣະ​ຄຳ​ຂອງ​ພຣະ​ອົງ​ດ້ວຍ​ຄວາມ​ກ້າຫານ.</w:t>
      </w:r>
    </w:p>
    <w:p w14:paraId="538B7444" w14:textId="77777777" w:rsidR="000F7377" w:rsidRDefault="000F7377"/>
    <w:p w14:paraId="27F823D4" w14:textId="77777777" w:rsidR="000F7377" w:rsidRDefault="000F7377">
      <w:r xmlns:w="http://schemas.openxmlformats.org/wordprocessingml/2006/main">
        <w:t xml:space="preserve">2 ເຮັບເຣີ 10:23-25 “ໃຫ້​ພວກ​ເຮົາ​ຍຶດ​ໝັ້ນ​ໃນ​ອາຊີບ​ຂອງ​ຄວາມ​ເຊື່ອ​ຂອງ​ພວກ​ເຮົາ​ຢ່າງ​ບໍ່​ຫວັ່ນ​ໄຫວ (ເພາະ​ລາວ​ເປັນ​ຄົນ​ສັດ​ຊື່​ຕາມ​ຄຳ​ສັນຍາ) ແລະ​ໃຫ້​ພວກ​ເຮົາ​ພິຈາລະນາ​ຊຶ່ງ​ກັນ​ແລະ​ກັນ​ເພື່ອ​ກະຕຸ້ນ​ໃຫ້​ມີ​ຄວາມ​ຮັກ​ແລະ​ການ​ດີ: ບໍ່​ປະ​ຖິ້ມ​ການ​ຊຸມນຸມ. ຂອງ​ຕົວ​ເຮົາ​ເອງ​ຮ່ວມ​ກັນ, ຕາມ​ວິ​ທີ​ຂອງ​ບາງ​ຄົນ, ແຕ່​ຊັກ​ຊວນ​ເຊິ່ງ​ກັນ​ແລະ​ກັນ: ແລະ​ຫຼາຍ​ດັ່ງ​ທີ່​ທ່ານ​ເຫັນ​ວ່າ​ມື້​ໃກ້​ຈະ​ມາ​ເຖິງ.”</w:t>
      </w:r>
    </w:p>
    <w:p w14:paraId="75834EA9" w14:textId="77777777" w:rsidR="000F7377" w:rsidRDefault="000F7377"/>
    <w:p w14:paraId="496D90A5" w14:textId="77777777" w:rsidR="000F7377" w:rsidRDefault="000F7377">
      <w:r xmlns:w="http://schemas.openxmlformats.org/wordprocessingml/2006/main">
        <w:t xml:space="preserve">ຟີລິບປອຍ 1:8 ເພາະ​ພຣະເຈົ້າ​ເປັນ​ບັນທຶກ​ຂອງ​ຂ້າພະເຈົ້າ​ວ່າ ຂ້າພະເຈົ້າ​ຄອຍ​ຖ້າ​ພວກ​ທ່ານ​ຫລາຍ​ພຽງ​ໃດ​ໃນ​ພຣະ​ຫັດ​ຂອງ​ພຣະ​ເຢຊູ​ຄຣິດ.</w:t>
      </w:r>
    </w:p>
    <w:p w14:paraId="0B52EF79" w14:textId="77777777" w:rsidR="000F7377" w:rsidRDefault="000F7377"/>
    <w:p w14:paraId="07B9AD28" w14:textId="77777777" w:rsidR="000F7377" w:rsidRDefault="000F7377">
      <w:r xmlns:w="http://schemas.openxmlformats.org/wordprocessingml/2006/main">
        <w:t xml:space="preserve">ໂປໂລ​ສະແດງ​ຄວາມ​ຮັກ​ອັນ​ເລິກ​ເຊິ່ງ​ຕໍ່​ຜູ້​ທີ່​ເຊື່ອ​ໃນ​ເມືອງ​ຟີລິບ.</w:t>
      </w:r>
    </w:p>
    <w:p w14:paraId="793493D8" w14:textId="77777777" w:rsidR="000F7377" w:rsidRDefault="000F7377"/>
    <w:p w14:paraId="7118CE23" w14:textId="77777777" w:rsidR="000F7377" w:rsidRDefault="000F7377">
      <w:r xmlns:w="http://schemas.openxmlformats.org/wordprocessingml/2006/main">
        <w:t xml:space="preserve">1: ຄວາມຮັກຂອງພຣະເຈົ້າສໍາລັບພວກເຮົາບໍ່ມີເງື່ອນໄຂ</w:t>
      </w:r>
    </w:p>
    <w:p w14:paraId="5FA8FA8A" w14:textId="77777777" w:rsidR="000F7377" w:rsidRDefault="000F7377"/>
    <w:p w14:paraId="70A07AA3" w14:textId="77777777" w:rsidR="000F7377" w:rsidRDefault="000F7377">
      <w:r xmlns:w="http://schemas.openxmlformats.org/wordprocessingml/2006/main">
        <w:t xml:space="preserve">2: ຄວາມຮັກຕໍ່ຄົນອື່ນຄວນສະທ້ອນຄວາມຮັກຂອງພະເຈົ້າ</w:t>
      </w:r>
    </w:p>
    <w:p w14:paraId="578DBEBE" w14:textId="77777777" w:rsidR="000F7377" w:rsidRDefault="000F7377"/>
    <w:p w14:paraId="73DB5EDB" w14:textId="77777777" w:rsidR="000F7377" w:rsidRDefault="000F7377">
      <w:r xmlns:w="http://schemas.openxmlformats.org/wordprocessingml/2006/main">
        <w:t xml:space="preserve">1:1 John 4:19 - ພວກເຮົາຮັກເພາະວ່າພຣະອົງທໍາອິດຮັກພວກເຮົາ</w:t>
      </w:r>
    </w:p>
    <w:p w14:paraId="41D2DD9C" w14:textId="77777777" w:rsidR="000F7377" w:rsidRDefault="000F7377"/>
    <w:p w14:paraId="518C92CC" w14:textId="77777777" w:rsidR="000F7377" w:rsidRDefault="000F7377">
      <w:r xmlns:w="http://schemas.openxmlformats.org/wordprocessingml/2006/main">
        <w:t xml:space="preserve">2: ໂຢ​ຮັນ 13:34-35 - ຮັກ​ຊຶ່ງ​ກັນ​ແລະ​ກັນ​ດັ່ງ​ທີ່​ຂ້າ​ພະ​ເຈົ້າ​ໄດ້​ຮັກ​ທ່ານ</w:t>
      </w:r>
    </w:p>
    <w:p w14:paraId="18E86FE2" w14:textId="77777777" w:rsidR="000F7377" w:rsidRDefault="000F7377"/>
    <w:p w14:paraId="2818E76D" w14:textId="77777777" w:rsidR="000F7377" w:rsidRDefault="000F7377">
      <w:r xmlns:w="http://schemas.openxmlformats.org/wordprocessingml/2006/main">
        <w:t xml:space="preserve">ຟີລິບປອຍ 1:9 ແລະ​ນີ້​ເຮົາ​ຈຶ່ງ​ພາວັນນາ​ອະທິຖານ​ເພື່ອ​ຄວາມ​ຮັກ​ຂອງ​ເຈົ້າ​ຈະ​ມີ​ຫລາຍ​ຂຶ້ນ​ໃນ​ຄວາມ​ຮູ້ ແລະ​ໃນ​ການ​ພິພາກສາ​ທັງ​ປວງ.</w:t>
      </w:r>
    </w:p>
    <w:p w14:paraId="5E730E86" w14:textId="77777777" w:rsidR="000F7377" w:rsidRDefault="000F7377"/>
    <w:p w14:paraId="7F0100EB" w14:textId="77777777" w:rsidR="000F7377" w:rsidRDefault="000F7377">
      <w:r xmlns:w="http://schemas.openxmlformats.org/wordprocessingml/2006/main">
        <w:t xml:space="preserve">ໂປໂລ​ຊຸກຍູ້​ຊາວ​ຟີລິບ​ໃຫ້​ເຕີບໂຕ​ໃນ​ຄວາມ​ຮູ້​ແລະ​ໃນ​ການ​ຕັດສິນ​ທຸກ​ຢ່າງ​ໂດຍ​ຄວາມ​ຮັກ​ຂອງ​ເຂົາ​ເຈົ້າ.</w:t>
      </w:r>
    </w:p>
    <w:p w14:paraId="648D3A32" w14:textId="77777777" w:rsidR="000F7377" w:rsidRDefault="000F7377"/>
    <w:p w14:paraId="18FE6FB3" w14:textId="77777777" w:rsidR="000F7377" w:rsidRDefault="000F7377">
      <w:r xmlns:w="http://schemas.openxmlformats.org/wordprocessingml/2006/main">
        <w:t xml:space="preserve">1) ວິທີການເຕີບໂຕໃນຄວາມຮູ້ແລະການພິພາກສາໂດຍຜ່ານຄວາມຮັກ</w:t>
      </w:r>
    </w:p>
    <w:p w14:paraId="740FF034" w14:textId="77777777" w:rsidR="000F7377" w:rsidRDefault="000F7377"/>
    <w:p w14:paraId="227EF45A" w14:textId="77777777" w:rsidR="000F7377" w:rsidRDefault="000F7377">
      <w:r xmlns:w="http://schemas.openxmlformats.org/wordprocessingml/2006/main">
        <w:t xml:space="preserve">2) ພະລັງຂອງຄວາມຮັກທີ່ອຸດົມສົມບູນໃນຄວາມຮູ້ແລະການພິພາກສາ</w:t>
      </w:r>
    </w:p>
    <w:p w14:paraId="7B70E51A" w14:textId="77777777" w:rsidR="000F7377" w:rsidRDefault="000F7377"/>
    <w:p w14:paraId="3512106E" w14:textId="77777777" w:rsidR="000F7377" w:rsidRDefault="000F7377">
      <w:r xmlns:w="http://schemas.openxmlformats.org/wordprocessingml/2006/main">
        <w:t xml:space="preserve">1) ໂກໂລດ 3:14 - ແລະເຫນືອສິ່ງທັງຫມົດເຫຼົ່ານີ້ໃສ່ຄວາມໃຈບຸນ, ຊຶ່ງເປັນພັນທະບັດຂອງຄວາມສົມບູນແບບ.</w:t>
      </w:r>
    </w:p>
    <w:p w14:paraId="110D1AB7" w14:textId="77777777" w:rsidR="000F7377" w:rsidRDefault="000F7377"/>
    <w:p w14:paraId="3EC68E49" w14:textId="77777777" w:rsidR="000F7377" w:rsidRDefault="000F7377">
      <w:r xmlns:w="http://schemas.openxmlformats.org/wordprocessingml/2006/main">
        <w:t xml:space="preserve">2) 1 Corinthians 13:13 - ແລະໃນປັດຈຸບັນ abideth ສັດທາ, ຄວາມຫວັງ, ຄວາມໃຈບຸນ, ສາມເຫຼົ່ານີ້; ແຕ່ອັນຍິ່ງໃຫຍ່ທີ່ສຸດຂອງສິ່ງເຫຼົ່ານີ້ແມ່ນຄວາມໃຈບຸນ.</w:t>
      </w:r>
    </w:p>
    <w:p w14:paraId="624D5C03" w14:textId="77777777" w:rsidR="000F7377" w:rsidRDefault="000F7377"/>
    <w:p w14:paraId="4CCFC298" w14:textId="77777777" w:rsidR="000F7377" w:rsidRDefault="000F7377">
      <w:r xmlns:w="http://schemas.openxmlformats.org/wordprocessingml/2006/main">
        <w:t xml:space="preserve">ຟີລິບປອຍ 1:10 ເພື່ອ​ເຈົ້າ​ຈະ​ໄດ້​ເຫັນ​ດີ​ກັບ​ສິ່ງ​ທີ່​ດີ​ເລີດ; ເພື່ອ​ເຈົ້າ​ຈະ​ມີ​ຄວາມ​ຈິງ​ໃຈ ແລະ ບໍ່​ມີ​ການ​ກະ​ທຳ​ຈົນ​ເຖິງ​ວັນ​ຂອງ​ພຣະ​ຄຣິດ;</w:t>
      </w:r>
    </w:p>
    <w:p w14:paraId="59692373" w14:textId="77777777" w:rsidR="000F7377" w:rsidRDefault="000F7377"/>
    <w:p w14:paraId="3181D1A3" w14:textId="77777777" w:rsidR="000F7377" w:rsidRDefault="000F7377">
      <w:r xmlns:w="http://schemas.openxmlformats.org/wordprocessingml/2006/main">
        <w:t xml:space="preserve">ຂໍ້ພຣະຄຳພີນີ້ຊຸກຍູ້ໃຫ້ຜູ້ເຊື່ອຖືດຳເນີນຊີວິດຢ່າງດີເລີດ ແລະບໍ່ມີຜິດ ເພື່ອວ່າເຂົາເຈົ້າສາມາດຖືກພົບເຫັນວ່າບໍ່ມີຕຳນິໃນວັນຂອງພຣະຄຣິດ.</w:t>
      </w:r>
    </w:p>
    <w:p w14:paraId="5C543267" w14:textId="77777777" w:rsidR="000F7377" w:rsidRDefault="000F7377"/>
    <w:p w14:paraId="251E919B" w14:textId="77777777" w:rsidR="000F7377" w:rsidRDefault="000F7377">
      <w:r xmlns:w="http://schemas.openxmlformats.org/wordprocessingml/2006/main">
        <w:t xml:space="preserve">1. ການດຳລົງຊີວິດທີ່ປະເສີດ: ພະລັງຂອງຟີລິບ 1:10</w:t>
      </w:r>
    </w:p>
    <w:p w14:paraId="20C4A846" w14:textId="77777777" w:rsidR="000F7377" w:rsidRDefault="000F7377"/>
    <w:p w14:paraId="33784B6A" w14:textId="77777777" w:rsidR="000F7377" w:rsidRDefault="000F7377">
      <w:r xmlns:w="http://schemas.openxmlformats.org/wordprocessingml/2006/main">
        <w:t xml:space="preserve">2. ພະຍາຍາມເພື່ອຄວາມບໍລິສຸດ: ວິທີການທີ່ຈະບໍ່ມີການກະທໍາຜິດຈົນກ່ວາວັນຂອງພຣະຄຣິດ</w:t>
      </w:r>
    </w:p>
    <w:p w14:paraId="28F1EE03" w14:textId="77777777" w:rsidR="000F7377" w:rsidRDefault="000F7377"/>
    <w:p w14:paraId="6444AE06" w14:textId="77777777" w:rsidR="000F7377" w:rsidRDefault="000F7377">
      <w:r xmlns:w="http://schemas.openxmlformats.org/wordprocessingml/2006/main">
        <w:t xml:space="preserve">1. Romans 12: 2 - "ແລະບໍ່ໄດ້ conformed ກັບໂລກນີ້, ແຕ່ໄດ້ຮັບການຫັນປ່ຽນໂດຍ renewing ຂອງຈິດໃຈຂອງທ່ານ, ເພື່ອວ່າທ່ານຈະພິສູດສິ່ງທີ່ເປັນທີ່ໃຈດີແລະເປັນທີ່ຍອມຮັບແລະສົມບູນຂອງພຣະເຈົ້າ."</w:t>
      </w:r>
    </w:p>
    <w:p w14:paraId="39D4FA37" w14:textId="77777777" w:rsidR="000F7377" w:rsidRDefault="000F7377"/>
    <w:p w14:paraId="3A8FE83F" w14:textId="77777777" w:rsidR="000F7377" w:rsidRDefault="000F7377">
      <w:r xmlns:w="http://schemas.openxmlformats.org/wordprocessingml/2006/main">
        <w:t xml:space="preserve">2. 1 ເປໂຕ 1:15-16 - "ແຕ່ພຣະອົງຜູ້ທີ່ເອີ້ນທ່ານວ່າບໍລິສຸດ, ທ່ານຍັງບໍລິສຸດໃນທຸກການປະພຶດຂອງທ່ານ, ເພາະວ່າມັນໄດ້ຖືກຂຽນໄວ້ວ່າ, "ຈົ່ງບໍລິສຸດ, ເພາະວ່າເຮົາບໍລິສຸດ."</w:t>
      </w:r>
    </w:p>
    <w:p w14:paraId="3DCD91AD" w14:textId="77777777" w:rsidR="000F7377" w:rsidRDefault="000F7377"/>
    <w:p w14:paraId="125A7D0E" w14:textId="77777777" w:rsidR="000F7377" w:rsidRDefault="000F7377">
      <w:r xmlns:w="http://schemas.openxmlformats.org/wordprocessingml/2006/main">
        <w:t xml:space="preserve">ຟີລິບປອຍ 1:11 ໂດຍ​ການ​ເຕັມ​ໄປ​ດ້ວຍ​ຜົນ​ແຫ່ງ​ຄວາມ​ຊອບທຳ ຊຶ່ງ​ເປັນ​ຂອງ​ພຣະເຢຊູ​ຄຣິດເຈົ້າ ເພື່ອ​ເປັນ​ກຽດ​ແລະ​ສັນລະເສີນ​ພຣະເຈົ້າ.</w:t>
      </w:r>
    </w:p>
    <w:p w14:paraId="347C4872" w14:textId="77777777" w:rsidR="000F7377" w:rsidRDefault="000F7377"/>
    <w:p w14:paraId="1EF40666" w14:textId="77777777" w:rsidR="000F7377" w:rsidRDefault="000F7377">
      <w:r xmlns:w="http://schemas.openxmlformats.org/wordprocessingml/2006/main">
        <w:t xml:space="preserve">ຜົນ​ຂອງ​ຄວາມ​ຊອບ​ທຳ​ແມ່ນ​ໄດ້​ມອບ​ໃຫ້​ເຮົາ​ໂດຍ​ພຣະ​ເຢ​ຊູ​ຄຣິດ, ເພື່ອ​ໃຫ້​ກຽດ ແລະ ສັນ​ລະ​ເສີນ​ພຣະ​ເຈົ້າ.</w:t>
      </w:r>
    </w:p>
    <w:p w14:paraId="12A62763" w14:textId="77777777" w:rsidR="000F7377" w:rsidRDefault="000F7377"/>
    <w:p w14:paraId="0B41BA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ພວກເຮົາໄດ້ຮັບພອນດ້ວຍຫມາກຜົນຂອງຄວາມຊອບທໍາ, ມອບໃຫ້ພວກເຮົາໂດຍພຣະເຢຊູຄຣິດ, ສໍາລັບລັດສະຫມີພາບຂອງພຣະເຈົ້າ.</w:t>
      </w:r>
    </w:p>
    <w:p w14:paraId="739CFA3F" w14:textId="77777777" w:rsidR="000F7377" w:rsidRDefault="000F7377"/>
    <w:p w14:paraId="683927BD" w14:textId="77777777" w:rsidR="000F7377" w:rsidRDefault="000F7377">
      <w:r xmlns:w="http://schemas.openxmlformats.org/wordprocessingml/2006/main">
        <w:t xml:space="preserve">2: ໂດຍການວາງໃຈໃນພຣະເຢຊູຄຣິດ, ພວກເຮົາສາມາດບັນລຸຜົນຂອງຄວາມຊອບທໍາ, ເພື່ອນໍາເອົາລັດສະຫມີພາບມາສູ່ພຣະເຈົ້າ.</w:t>
      </w:r>
    </w:p>
    <w:p w14:paraId="73B66A61" w14:textId="77777777" w:rsidR="000F7377" w:rsidRDefault="000F7377"/>
    <w:p w14:paraId="381BFA95" w14:textId="77777777" w:rsidR="000F7377" w:rsidRDefault="000F7377">
      <w:r xmlns:w="http://schemas.openxmlformats.org/wordprocessingml/2006/main">
        <w:t xml:space="preserve">1: Colossians 1:10 - ເພື່ອ​ວ່າ​ທ່ານ​ຈະ​ໄດ້​ຍ່າງ​ທີ່​ມີ​ຄ່າ​ຄວນ​ຂອງ​ພຣະ​ຜູ້​ເປັນ​ເຈົ້າ​ສໍາ​ລັບ​ການ​ທັງ​ຫມົດ​ທີ່​ພໍ​ໃຈ, ເປັນ​ຫມາກ​ຜົນ​ໃນ​ການ​ເຮັດ​ວຽກ​ທີ່​ດີ​ທຸກ, ແລະ​ເພີ່ມ​ຂຶ້ນ​ໃນ​ຄວາມ​ຮູ້​ຂອງ​ພຣະ​ເຈົ້າ.</w:t>
      </w:r>
    </w:p>
    <w:p w14:paraId="2468FCF9" w14:textId="77777777" w:rsidR="000F7377" w:rsidRDefault="000F7377"/>
    <w:p w14:paraId="6ABDA3F0" w14:textId="77777777" w:rsidR="000F7377" w:rsidRDefault="000F7377">
      <w:r xmlns:w="http://schemas.openxmlformats.org/wordprocessingml/2006/main">
        <w:t xml:space="preserve">2: ຢາໂກໂບ 3:18 - ແລະຫມາກຂອງຄວາມຊອບທໍາໄດ້ຖືກຫວ່ານໃນສັນຕິພາບຂອງເຂົາເຈົ້າທີ່ເຮັດໃຫ້ສັນຕິພາບ.</w:t>
      </w:r>
    </w:p>
    <w:p w14:paraId="084712F8" w14:textId="77777777" w:rsidR="000F7377" w:rsidRDefault="000F7377"/>
    <w:p w14:paraId="29AF7356" w14:textId="77777777" w:rsidR="000F7377" w:rsidRDefault="000F7377">
      <w:r xmlns:w="http://schemas.openxmlformats.org/wordprocessingml/2006/main">
        <w:t xml:space="preserve">ຟີລິບປອຍ 1:12 ແຕ່​ອ້າຍ​ນ້ອງ​ທັງຫລາຍ, ຂ້າພະ​ເຈົ້າຢາກ​ໃຫ້​ພວກ​ທ່ານ​ເຂົ້າ​ໃຈ​ວ່າ ສິ່ງ​ທີ່​ໄດ້​ເກີດ​ຂຶ້ນ​ກັບ​ຂ້າພະ​ເຈົ້າ​ໄດ້​ຕົກ​ໄປ​ເຖິງ​ການ​ຕໍ່​ໄປ​ຂອງ​ພຣະກິດ​ຕິ​ຄຸນ;</w:t>
      </w:r>
    </w:p>
    <w:p w14:paraId="4AE86968" w14:textId="77777777" w:rsidR="000F7377" w:rsidRDefault="000F7377"/>
    <w:p w14:paraId="51209957" w14:textId="77777777" w:rsidR="000F7377" w:rsidRDefault="000F7377">
      <w:r xmlns:w="http://schemas.openxmlformats.org/wordprocessingml/2006/main">
        <w:t xml:space="preserve">ຂໍ້​ນີ້​ເວົ້າ​ເຖິງ​ຄວາມ​ຫຍຸ້ງ​ຍາກ ແລະ ການ​ທົດ​ລອງ​ທີ່​ໂປ​ໂລ​ໄດ້​ປະ​ສົບ​ກັບ​ວິ​ທີ​ການ​ໄດ້​ກາຍ​ເປັນ​ບາງ​ສິ່ງ​ທີ່​ເປັນ​ປະ​ໂຫຍດ, ເພີ່ມ​ທະ​ວີ​ພຣະ​ກິດ​ຕິ​ຄຸນ.</w:t>
      </w:r>
    </w:p>
    <w:p w14:paraId="6AA78149" w14:textId="77777777" w:rsidR="000F7377" w:rsidRDefault="000F7377"/>
    <w:p w14:paraId="3717AFD4" w14:textId="77777777" w:rsidR="000F7377" w:rsidRDefault="000F7377">
      <w:r xmlns:w="http://schemas.openxmlformats.org/wordprocessingml/2006/main">
        <w:t xml:space="preserve">1: ເຮົາ​ສາມາດ​ໄວ້​ວາງໃຈ​ໃນ​ພະເຈົ້າ​ເພື່ອ​ນຳ​ຄວາມ​ດີ​ອອກ​ຈາກ​ການ​ຕໍ່ສູ້​ຂອງ​ເຮົາ.</w:t>
      </w:r>
    </w:p>
    <w:p w14:paraId="22C1177B" w14:textId="77777777" w:rsidR="000F7377" w:rsidRDefault="000F7377"/>
    <w:p w14:paraId="64AE9DC0" w14:textId="77777777" w:rsidR="000F7377" w:rsidRDefault="000F7377">
      <w:r xmlns:w="http://schemas.openxmlformats.org/wordprocessingml/2006/main">
        <w:t xml:space="preserve">2: ພວກເຮົາສາມາດມີຄວາມຫວັງໃນພຣະເຈົ້າ, ເຖິງແມ່ນວ່າຜ່ານຄວາມທຸກທໍລະມານຂອງພວກເຮົາ.</w:t>
      </w:r>
    </w:p>
    <w:p w14:paraId="19E6C750" w14:textId="77777777" w:rsidR="000F7377" w:rsidRDefault="000F7377"/>
    <w:p w14:paraId="45790581" w14:textId="77777777" w:rsidR="000F7377" w:rsidRDefault="000F7377">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4ED4FD9B" w14:textId="77777777" w:rsidR="000F7377" w:rsidRDefault="000F7377"/>
    <w:p w14:paraId="5C11F1AF" w14:textId="77777777" w:rsidR="000F7377" w:rsidRDefault="000F7377">
      <w:r xmlns:w="http://schemas.openxmlformats.org/wordprocessingml/2006/main">
        <w:t xml:space="preserve">2: ຢາໂກໂບ 1:2-4 ພີ່ນ້ອງ​ທັງຫລາຍ​ເອີຍ, ຈົ່ງ​ພິຈາລະນາ​ເບິ່ງ​ວ່າ​ມັນ​ມີ​ຄວາມ​ສຸກ​ອັນ​ບໍລິສຸດ ເມື່ອ​ເຈົ້າ​ປະສົບ​ກັບ​ການ​ທົດລອງ​ຫລາຍ​ຢ່າງ ເພາະ​ເຈົ້າ​ຮູ້​ວ່າ​ການ​ທົດລອງ​ຄວາມເຊື່ອ​ຂອງ​ເຈົ້າ​ຈະ​ເຮັດ​ໃຫ້​ເກີດ​ຄວາມ​ອົດທົນ. ຂໍ​ໃຫ້​ຄວາມ​ອົດ​ທົນ​ເຮັດ​ໃຫ້​ສຳເລັດ​ເພື່ອ​ເຈົ້າ​ຈະ​ເປັນ​ຜູ້​ໃຫຍ່​ແລະ​ສົມບູນ​ແບບ​ບໍ່​ຂາດ​ຫຍັງ.</w:t>
      </w:r>
    </w:p>
    <w:p w14:paraId="3771A044" w14:textId="77777777" w:rsidR="000F7377" w:rsidRDefault="000F7377"/>
    <w:p w14:paraId="1D1E1471" w14:textId="77777777" w:rsidR="000F7377" w:rsidRDefault="000F7377">
      <w:r xmlns:w="http://schemas.openxmlformats.org/wordprocessingml/2006/main">
        <w:t xml:space="preserve">ຟີລິບປອຍ 1:13 ດັ່ງນັ້ນ ພັນທະສັນຍາ​ຂອງ​ຂ້າພະເຈົ້າ​ໃນ​ພຣະຄຣິດ​ຈຶ່ງ​ປາກົດ​ຂຶ້ນ​ໃນ​ວັງ​ທັງໝົດ ແລະ​ໃນ​ບ່ອນ​ອື່ນໆ.</w:t>
      </w:r>
    </w:p>
    <w:p w14:paraId="2602EE52" w14:textId="77777777" w:rsidR="000F7377" w:rsidRDefault="000F7377"/>
    <w:p w14:paraId="597D8D44" w14:textId="77777777" w:rsidR="000F7377" w:rsidRDefault="000F7377">
      <w:r xmlns:w="http://schemas.openxmlformats.org/wordprocessingml/2006/main">
        <w:t xml:space="preserve">ການ​ຖືກ​ຂັງ​ຄຸກ​ຂອງ​ໂປໂລ​ເປັນ​ພະຍານ​ເຖິງ​ສັດທາ ​ແລະ ຄວາມ​ຜູກ​ມັດ​ຂອງ​ເພິ່ນ​ຕໍ່​ພຣະຄຣິດ, ​ໄດ້​ສະ​ແດງ​ໃຫ້​ເຫັນ​ວ່າ ຄວາມ​ສັດຊື່​ຂອງ​ເພິ່ນ​ຕໍ່​ພຣະກິດ​ຕິ​ຄຸນ​ແມ່ນ​ບໍ່​ຫວັ່ນ​ໄຫວ.</w:t>
      </w:r>
    </w:p>
    <w:p w14:paraId="40A13C80" w14:textId="77777777" w:rsidR="000F7377" w:rsidRDefault="000F7377"/>
    <w:p w14:paraId="049AC954" w14:textId="77777777" w:rsidR="000F7377" w:rsidRDefault="000F7377">
      <w:r xmlns:w="http://schemas.openxmlformats.org/wordprocessingml/2006/main">
        <w:t xml:space="preserve">#1: ຄວາມສັດຊື່ຂອງພວກເຮົາຕໍ່ພຣະຄຣິດຄວນຈະເຂັ້ມແຂງເພື່ອໃຫ້ມັນສະແດງອອກໃນທຸກສິ່ງທີ່ພວກເຮົາເຮັດ.</w:t>
      </w:r>
    </w:p>
    <w:p w14:paraId="412A524A" w14:textId="77777777" w:rsidR="000F7377" w:rsidRDefault="000F7377"/>
    <w:p w14:paraId="0FA3B242" w14:textId="77777777" w:rsidR="000F7377" w:rsidRDefault="000F7377">
      <w:r xmlns:w="http://schemas.openxmlformats.org/wordprocessingml/2006/main">
        <w:t xml:space="preserve">#2: ຄໍາຫມັ້ນສັນຍາຂອງພວກເຮົາຕໍ່ພຣະກິດຕິຄຸນຕ້ອງແຂງແກ່ນຄືກັບຫ້ອງຂັງ, ທົນທຸກພາຍຸ.</w:t>
      </w:r>
    </w:p>
    <w:p w14:paraId="15FA4B7F" w14:textId="77777777" w:rsidR="000F7377" w:rsidRDefault="000F7377"/>
    <w:p w14:paraId="3E2EFF7C" w14:textId="77777777" w:rsidR="000F7377" w:rsidRDefault="000F7377">
      <w:r xmlns:w="http://schemas.openxmlformats.org/wordprocessingml/2006/main">
        <w:t xml:space="preserve">#1: ມັດທາຍ 10:32-33 - “ຜູ້​ໃດ​ຮັບ​ຮູ້​ເຮົາ​ຕໍ່​ໜ້າ​ຄົນ​ອື່ນ, ເຮົາ​ກໍ​ຈະ​ຮັບ​ຮູ້​ຕໍ່​ພຣະ​ພັກ​ຂອງ​ພຣະ​ບິດາ​ຜູ້​ສະຖິດ​ຢູ່​ໃນ​ສະຫວັນ. ແຕ່​ຜູ້​ໃດ​ທີ່​ປະຕິເສດ​ເຮົາ​ຕໍ່​ໜ້າ​ຄົນ​ອື່ນ, ເຮົາ​ຈະ​ປະຕິເສດ​ຕໍ່​ພຣະ​ພັກ​ຂອງ​ພຣະ​ບິດາ​ຜູ້​ສະຖິດ​ຢູ່​ໃນ​ສະຫວັນ.”</w:t>
      </w:r>
    </w:p>
    <w:p w14:paraId="2C0C024D" w14:textId="77777777" w:rsidR="000F7377" w:rsidRDefault="000F7377"/>
    <w:p w14:paraId="63C11E09" w14:textId="77777777" w:rsidR="000F7377" w:rsidRDefault="000F7377">
      <w:r xmlns:w="http://schemas.openxmlformats.org/wordprocessingml/2006/main">
        <w:t xml:space="preserve">#2: ໂກໂລດ 3:17 - ແລະ​ສິ່ງ​ໃດ​ກໍ​ຕາມ​ທີ່​ເຈົ້າ​ເຮັດ, ບໍ່​ວ່າ​ຈະ​ເຮັດ​ດ້ວຍ​ຖ້ອຍ​ຄຳ​ຫຼື​ການ​ກະ​ທຳ, ຈົ່ງ​ເຮັດ​ທຸກ​ສິ່ງ​ໃນ​ພຣະ​ນາມ​ຂອງ​ພຣະ​ເຢ​ຊູ, ໂດຍ​ການ​ຂອບ​ພຣະ​ໄທ​ພຣະ​ເຈົ້າ​ພຣະ​ບິ​ດາ​ໂດຍ​ທາງ​ພຣະ​ອົງ.</w:t>
      </w:r>
    </w:p>
    <w:p w14:paraId="02AA25DA" w14:textId="77777777" w:rsidR="000F7377" w:rsidRDefault="000F7377"/>
    <w:p w14:paraId="547AC2DB" w14:textId="77777777" w:rsidR="000F7377" w:rsidRDefault="000F7377">
      <w:r xmlns:w="http://schemas.openxmlformats.org/wordprocessingml/2006/main">
        <w:t xml:space="preserve">ຟີລິບປອຍ 1:14 ແລະ​ພີ່ນ້ອງ​ທັງຫລາຍ​ໃນ​ອົງພຣະ​ຜູ້​ເປັນເຈົ້າ​ຫລາຍ​ຄົນ​ທີ່​ມີ​ຄວາມ​ໝັ້ນໃຈ​ໃນ​ການ​ຜູກມັດ​ຂອງ​ຂ້າພະເຈົ້າ​ຫລາຍ​ກວ່າ​ເກົ່າ​ທີ່​ຈະ​ເວົ້າ​ພຣະທຳ​ໂດຍ​ບໍ່​ຢ້ານ.</w:t>
      </w:r>
    </w:p>
    <w:p w14:paraId="04924147" w14:textId="77777777" w:rsidR="000F7377" w:rsidRDefault="000F7377"/>
    <w:p w14:paraId="79DEF29E" w14:textId="77777777" w:rsidR="000F7377" w:rsidRDefault="000F7377">
      <w:r xmlns:w="http://schemas.openxmlformats.org/wordprocessingml/2006/main">
        <w:t xml:space="preserve">ອ້າຍ​ນ້ອງ​ໃນ​ພຣະ​ຜູ້​ເປັນ​ເຈົ້າ​ມີ​ຄວາມ​ໝັ້ນ​ໃຈ​ຫລາຍ​ຂຶ້ນ​ໃນ​ການ​ເວົ້າ​ພຣະ​ຄຳ​ຂອງ​ພຣະ​ເຈົ້າ​ໂດຍ​ບໍ່​ມີ​ຄວາມ​ຢ້ານ​ກົວ ຍ້ອນ​ຄວາມ​ຜູກ​ພັນ​ຂອງ​ໂປໂລ.</w:t>
      </w:r>
    </w:p>
    <w:p w14:paraId="790E8F95" w14:textId="77777777" w:rsidR="000F7377" w:rsidRDefault="000F7377"/>
    <w:p w14:paraId="3EA72E75" w14:textId="77777777" w:rsidR="000F7377" w:rsidRDefault="000F7377">
      <w:r xmlns:w="http://schemas.openxmlformats.org/wordprocessingml/2006/main">
        <w:t xml:space="preserve">1. ພະລັງແຫ່ງຄວາມອົດທົນໃນການດຳລົງຊີວິດຕາມຄວາມເຊື່ອຂອງເຮົາ</w:t>
      </w:r>
    </w:p>
    <w:p w14:paraId="2EAE0490" w14:textId="77777777" w:rsidR="000F7377" w:rsidRDefault="000F7377"/>
    <w:p w14:paraId="64F1DBC8" w14:textId="77777777" w:rsidR="000F7377" w:rsidRDefault="000F7377">
      <w:r xmlns:w="http://schemas.openxmlformats.org/wordprocessingml/2006/main">
        <w:t xml:space="preserve">2. ເອົາຊະນະຄວາມຢ້ານກົວຜ່ານຄວາມໄວ້ວາງໃຈ ແລະຄວາມເຊື່ອໃນພຣະເຈົ້າ</w:t>
      </w:r>
    </w:p>
    <w:p w14:paraId="2D896ED5" w14:textId="77777777" w:rsidR="000F7377" w:rsidRDefault="000F7377"/>
    <w:p w14:paraId="0C6DBFCB" w14:textId="77777777" w:rsidR="000F7377" w:rsidRDefault="000F7377">
      <w:r xmlns:w="http://schemas.openxmlformats.org/wordprocessingml/2006/main">
        <w:t xml:space="preserve">1. ມັດທາຍ 10:28 - ແລະຢ່າຢ້ານຜູ້ທີ່ຂ້າຮ່າງກາຍແຕ່ບໍ່ສາມາດຂ້າຈິດວິນຍານໄດ້. ແຕ່ຢ້ານວ່າພຣະອົງຜູ້ທີ່ສາມາດທໍາລາຍທັງຈິດວິນຍານແລະຮ່າງກາຍໃນນະລົກ.</w:t>
      </w:r>
    </w:p>
    <w:p w14:paraId="69637D20" w14:textId="77777777" w:rsidR="000F7377" w:rsidRDefault="000F7377"/>
    <w:p w14:paraId="28C41F2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10:13-14 - ສໍາລັບ "ຜູ້​ໃດ​ທີ່​ຮ້ອງ​ຫາ​ພຣະ​ນາມ​ຂອງ​ພຣະ​ຜູ້​ເປັນ​ເຈົ້າ​ຈະ​ໄດ້​ຮັບ​ຄວາມ​ລອດ." ແລ້ວ​ເຂົາ​ເຈົ້າ​ຈະ​ຮ້ອງ​ຫາ​ພະອົງ​ໄດ້​ແນວ​ໃດ​ໃນ​ທີ່​ເຂົາ​ເຈົ້າ​ບໍ່​ໄດ້​ເຊື່ອ? ແລະ​ພວກ​ເຂົາ​ຈະ​ເຊື່ອ​ໃນ​ພຣະ​ອົງ​ທີ່​ພວກ​ເຂົາ​ບໍ່​ໄດ້​ຍິນ​ໄດ້​ແນວ​ໃດ? ແລະ​ເຂົາ​ເຈົ້າ​ຈະ​ໄດ້​ຍິນ​ໂດຍ​ບໍ່​ມີ​ນັກ​ເທດ​ໄດ້​ແນວ​ໃດ?</w:t>
      </w:r>
    </w:p>
    <w:p w14:paraId="06ECC011" w14:textId="77777777" w:rsidR="000F7377" w:rsidRDefault="000F7377"/>
    <w:p w14:paraId="439100ED" w14:textId="77777777" w:rsidR="000F7377" w:rsidRDefault="000F7377">
      <w:r xmlns:w="http://schemas.openxmlformats.org/wordprocessingml/2006/main">
        <w:t xml:space="preserve">ຟີລິບປອຍ 1:15 ບາງຄົນ​ສັ່ງສອນ​ພຣະຄຣິດ​ຢ່າງ​ແທ້ຈິງ​ເຖິງ​ແມ່ນ​ຄວາມ​ອິດສາ​ແລະ​ການ​ຕໍ່ສູ້; ແລະບາງຄວາມຕັ້ງໃຈທີ່ດີ:</w:t>
      </w:r>
    </w:p>
    <w:p w14:paraId="2CDD5925" w14:textId="77777777" w:rsidR="000F7377" w:rsidRDefault="000F7377"/>
    <w:p w14:paraId="42B19A23" w14:textId="77777777" w:rsidR="000F7377" w:rsidRDefault="000F7377">
      <w:r xmlns:w="http://schemas.openxmlformats.org/wordprocessingml/2006/main">
        <w:t xml:space="preserve">ໂປໂລກະຕຸ້ນຄຣິສຕະຈັກໃນຟີລິບໃຫ້ຍອມຮັບການປະກາດຂອງພຣະຄຣິດ, ໂດຍບໍ່ຄໍານຶງເຖິງແຮງຈູງໃຈທີ່ຢູ່ເບື້ອງຫລັງ.</w:t>
      </w:r>
    </w:p>
    <w:p w14:paraId="3273054F" w14:textId="77777777" w:rsidR="000F7377" w:rsidRDefault="000F7377"/>
    <w:p w14:paraId="019F8451" w14:textId="77777777" w:rsidR="000F7377" w:rsidRDefault="000F7377">
      <w:r xmlns:w="http://schemas.openxmlformats.org/wordprocessingml/2006/main">
        <w:t xml:space="preserve">1 - ບໍ່ວ່າຈະເປັນແຮງຈູງໃຈ, ຂໍ້ຄວາມຂອງພຣະຄຣິດຄວນໄດ້ຮັບການຍອມຮັບແລະຍອມຮັບ.</w:t>
      </w:r>
    </w:p>
    <w:p w14:paraId="5FA3B805" w14:textId="77777777" w:rsidR="000F7377" w:rsidRDefault="000F7377"/>
    <w:p w14:paraId="26D7722F" w14:textId="77777777" w:rsidR="000F7377" w:rsidRDefault="000F7377">
      <w:r xmlns:w="http://schemas.openxmlformats.org/wordprocessingml/2006/main">
        <w:t xml:space="preserve">2 - ພຣະເຈົ້າສາມາດໃຊ້ສະຖານະການໃດກໍ່ຕາມເພື່ອນໍາເອົາຂໍ້ຄວາມແຫ່ງຄວາມລອດຂອງພຣະອົງ.</w:t>
      </w:r>
    </w:p>
    <w:p w14:paraId="32443643" w14:textId="77777777" w:rsidR="000F7377" w:rsidRDefault="000F7377"/>
    <w:p w14:paraId="7DE28339" w14:textId="77777777" w:rsidR="000F7377" w:rsidRDefault="000F7377">
      <w:r xmlns:w="http://schemas.openxmlformats.org/wordprocessingml/2006/main">
        <w:t xml:space="preserve">1 - ສຸພາສິດ 21:1 - ຫົວໃຈຂອງກະສັດຢູ່ໃນມືຂອງພຣະຜູ້ເປັນເຈົ້າ; ຄື​ກັບ​ແມ່​ນ້ຳ​ຂອງ​ນ້ຳ: ລາວ​ຫັນ​ມັນ​ໄປ​ບ່ອນ​ໃດ​ກໍ​ຕາມ​ທີ່​ລາວ​ຢາກ.</w:t>
      </w:r>
    </w:p>
    <w:p w14:paraId="75D12E92" w14:textId="77777777" w:rsidR="000F7377" w:rsidRDefault="000F7377"/>
    <w:p w14:paraId="74F48375" w14:textId="77777777" w:rsidR="000F7377" w:rsidRDefault="000F7377">
      <w:r xmlns:w="http://schemas.openxmlformats.org/wordprocessingml/2006/main">
        <w:t xml:space="preserve">2 ເຢເຣມີຢາ 29:11 ພຣະເຈົ້າຢາເວ​ກ່າວ​ວ່າ, “ດ້ວຍ​ວ່າ​ເຮົາ​ຮູ້​ແຜນການ​ທີ່​ເຮົາ​ມີ​ໄວ້​ສຳລັບ​ເຈົ້າ, ແລະ​ວາງແຜນ​ທີ່​ຈະ​ເຮັດ​ໃຫ້​ເຈົ້າ​ຈະເລີນ​ຮຸ່ງເຮືອງ ແລະ​ບໍ່​ເຮັດ​ໃຫ້​ເຈົ້າ​ມີ​ຄວາມ​ເດືອດຮ້ອນ​ແກ່​ເຈົ້າ.</w:t>
      </w:r>
    </w:p>
    <w:p w14:paraId="63641969" w14:textId="77777777" w:rsidR="000F7377" w:rsidRDefault="000F7377"/>
    <w:p w14:paraId="122FBF5E" w14:textId="77777777" w:rsidR="000F7377" w:rsidRDefault="000F7377">
      <w:r xmlns:w="http://schemas.openxmlformats.org/wordprocessingml/2006/main">
        <w:t xml:space="preserve">ຟີລິບປອຍ 1:16 ຜູ້​ປະກາດ​ເລື່ອງ​ການ​ຂັດ​ແຍ້ງ​ຂອງ​ພຣະຄຣິດ, ໂດຍ​ບໍ່​ຈິງໃຈ, ໂດຍ​ຄິດ​ວ່າ​ຈະ​ເພີ່ມ​ຄວາມ​ທຸກ​ລຳບາກ​ໃຫ້​ແກ່​ຄວາມ​ຜູກພັນ​ຂອງ​ຂ້ອຍ.</w:t>
      </w:r>
    </w:p>
    <w:p w14:paraId="4CCD340B" w14:textId="77777777" w:rsidR="000F7377" w:rsidRDefault="000F7377"/>
    <w:p w14:paraId="77525AFE" w14:textId="77777777" w:rsidR="000F7377" w:rsidRDefault="000F7377">
      <w:r xmlns:w="http://schemas.openxmlformats.org/wordprocessingml/2006/main">
        <w:t xml:space="preserve">ການຈໍາຄຸກຂອງໂປໂລບໍ່ໄດ້ຢຸດລາວຈາກການປະກາດພຣະກິດຕິຄຸນຂອງພຣະຄຣິດ, ເຖິງແມ່ນວ່າຈະປະເຊີນກັບການຕໍ່ຕ້ານ.</w:t>
      </w:r>
    </w:p>
    <w:p w14:paraId="2D79A9AD" w14:textId="77777777" w:rsidR="000F7377" w:rsidRDefault="000F7377"/>
    <w:p w14:paraId="2F6F1ECD" w14:textId="77777777" w:rsidR="000F7377" w:rsidRDefault="000F7377">
      <w:r xmlns:w="http://schemas.openxmlformats.org/wordprocessingml/2006/main">
        <w:t xml:space="preserve">1: ໃນ​ເວ​ລາ​ທີ່​ມີ​ຄວາມ​ຫຍຸ້ງ​ຍາກ, ຈົ່ງ​ເຂັ້ມ​ແຂງ​ໃນ​ສັດ​ທາ​ຂອງ​ທ່ານ​ແລະ​ສືບ​ຕໍ່​ແບ່ງ​ປັນ​ຄວາມ​ຮັກ​ຂອງ​ພຣະ​ຄຣິດ.</w:t>
      </w:r>
    </w:p>
    <w:p w14:paraId="54FD66DA" w14:textId="77777777" w:rsidR="000F7377" w:rsidRDefault="000F7377"/>
    <w:p w14:paraId="185FA4DF" w14:textId="77777777" w:rsidR="000F7377" w:rsidRDefault="000F7377">
      <w:r xmlns:w="http://schemas.openxmlformats.org/wordprocessingml/2006/main">
        <w:t xml:space="preserve">2: ເຖິງແມ່ນວ່າໃນເວລາທີ່ປະເຊີນກັບການຕໍ່ຕ້ານ, ຢ່າປະນີປະນອມກັບຄວາມເຊື່ອຂອງເຈົ້າ.</w:t>
      </w:r>
    </w:p>
    <w:p w14:paraId="2844B32A" w14:textId="77777777" w:rsidR="000F7377" w:rsidRDefault="000F7377"/>
    <w:p w14:paraId="6E9A15EA" w14:textId="77777777" w:rsidR="000F7377" w:rsidRDefault="000F7377">
      <w:r xmlns:w="http://schemas.openxmlformats.org/wordprocessingml/2006/main">
        <w:t xml:space="preserve">1: ໂຣມ 8:31-39 - ໂປໂລ​ຊຸກຍູ້​ຜູ້​ທີ່​ເຊື່ອ​ໃຫ້​ໝັ້ນ​ຄົງ​ແລະ​ບໍ່​ທໍ້ຖອຍ​ໃຈ​ຈາກ​ການ​ຄັດຄ້ານ.</w:t>
      </w:r>
    </w:p>
    <w:p w14:paraId="2847B309" w14:textId="77777777" w:rsidR="000F7377" w:rsidRDefault="000F7377"/>
    <w:p w14:paraId="61AC3204" w14:textId="77777777" w:rsidR="000F7377" w:rsidRDefault="000F7377">
      <w:r xmlns:w="http://schemas.openxmlformats.org/wordprocessingml/2006/main">
        <w:t xml:space="preserve">2: ມັດທາຍ 5:11-12 - ພຣະເຢຊູສອນຜູ້ຕິດຕາມຂອງພຣະອົງໃຫ້ເຂັ້ມແຂງເຖິງແມ່ນວ່າໃນເວລາທີ່ຖືກຂົ່ມເຫັງ.</w:t>
      </w:r>
    </w:p>
    <w:p w14:paraId="2607A3D0" w14:textId="77777777" w:rsidR="000F7377" w:rsidRDefault="000F7377"/>
    <w:p w14:paraId="0E242CAC" w14:textId="77777777" w:rsidR="000F7377" w:rsidRDefault="000F7377">
      <w:r xmlns:w="http://schemas.openxmlformats.org/wordprocessingml/2006/main">
        <w:t xml:space="preserve">ຟີລິບປອຍ 1:17 ແຕ່​ອີກ​ຄົນ​ໜຶ່ງ​ທີ່​ມີ​ຄວາມ​ຮັກ ໂດຍ​ຮູ້​ວ່າ​ເຮົາ​ຖືກ​ຕັ້ງ​ໄວ້​ເພື່ອ​ປ້ອງກັນ​ພຣະກິດຕິຄຸນ.</w:t>
      </w:r>
    </w:p>
    <w:p w14:paraId="1CD26840" w14:textId="77777777" w:rsidR="000F7377" w:rsidRDefault="000F7377"/>
    <w:p w14:paraId="4EF627B4" w14:textId="77777777" w:rsidR="000F7377" w:rsidRDefault="000F7377">
      <w:r xmlns:w="http://schemas.openxmlformats.org/wordprocessingml/2006/main">
        <w:t xml:space="preserve">ໂປໂລຮູ້ວ່າລາວຖືກເອີ້ນໃຫ້ປົກປ້ອງພຣະກິດຕິຄຸນແລະຖືກກະຕຸ້ນໂດຍຄວາມຮັກ.</w:t>
      </w:r>
    </w:p>
    <w:p w14:paraId="545E1708" w14:textId="77777777" w:rsidR="000F7377" w:rsidRDefault="000F7377"/>
    <w:p w14:paraId="38A6644D" w14:textId="77777777" w:rsidR="000F7377" w:rsidRDefault="000F7377">
      <w:r xmlns:w="http://schemas.openxmlformats.org/wordprocessingml/2006/main">
        <w:t xml:space="preserve">1. ພະລັງແຫ່ງຄວາມຮັກ: ຄວາມຮັກສາມາດຈູດພາລະກິດຂອງເຮົາໄດ້ແນວໃດ</w:t>
      </w:r>
    </w:p>
    <w:p w14:paraId="6262A201" w14:textId="77777777" w:rsidR="000F7377" w:rsidRDefault="000F7377"/>
    <w:p w14:paraId="7CEDFDDD" w14:textId="77777777" w:rsidR="000F7377" w:rsidRDefault="000F7377">
      <w:r xmlns:w="http://schemas.openxmlformats.org/wordprocessingml/2006/main">
        <w:t xml:space="preserve">2. ໝັ້ນຍືນ: ຄວາມກ້າຫານທີ່ຈະປົກປ້ອງພຣະກິດຕິຄຸນ</w:t>
      </w:r>
    </w:p>
    <w:p w14:paraId="51311101" w14:textId="77777777" w:rsidR="000F7377" w:rsidRDefault="000F7377"/>
    <w:p w14:paraId="626627CE" w14:textId="77777777" w:rsidR="000F7377" w:rsidRDefault="000F7377">
      <w:r xmlns:w="http://schemas.openxmlformats.org/wordprocessingml/2006/main">
        <w:t xml:space="preserve">1. 1 ໂຢຮັນ 4:7-12 – “ທີ່​ຮັກ​ເອີຍ ຈົ່ງ​ຮັກ​ຊຶ່ງ​ກັນ​ແລະ​ກັນ ເພາະ​ຄວາມ​ຮັກ​ມາ​ຈາກ​ພະເຈົ້າ ແລະ​ຜູ້​ທີ່​ຮັກ​ກໍ​ເກີດ​ຈາກ​ພະເຈົ້າ​ແລະ​ຮູ້ຈັກ​ພະເຈົ້າ.”</w:t>
      </w:r>
    </w:p>
    <w:p w14:paraId="0411FEE1" w14:textId="77777777" w:rsidR="000F7377" w:rsidRDefault="000F7377"/>
    <w:p w14:paraId="416BA693" w14:textId="77777777" w:rsidR="000F7377" w:rsidRDefault="000F7377">
      <w:r xmlns:w="http://schemas.openxmlformats.org/wordprocessingml/2006/main">
        <w:t xml:space="preserve">2. Romans 12:1-2 – “ເພາະສະນັ້ນ, ຂ້າພະເຈົ້າຂໍອຸທອນກັບທ່ານ, ພີ່ນ້ອງ,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ຊຶ່ງເປັນການນະມັດສະການທາງວິນຍານຂອງທ່ານ. ຢ່າ​ເຮັດ​ຕາມ​ໂລກ​ນີ້, ແຕ່​ຈົ່ງ​ຫັນ​ປ່ຽນ​ໂດຍ​ການ​ປ່ຽນ​ໃຈ​ໃໝ່, ເພື່ອ​ວ່າ​ໂດຍ​ການ​ທົດ​ສອບ​ເຈົ້າ​ຈະ​ໄດ້​ຮູ້​ວ່າ​ສິ່ງ​ໃດ​ເປັນ​ພຣະ​ປະ​ສົງ​ຂອງ​ພຣະ​ເຈົ້າ, ອັນ​ໃດ​ດີ ແລະ​ເປັນ​ທີ່​ຍອມ​ຮັບ ແລະ​ດີ​ເລີດ.”</w:t>
      </w:r>
    </w:p>
    <w:p w14:paraId="59E22F04" w14:textId="77777777" w:rsidR="000F7377" w:rsidRDefault="000F7377"/>
    <w:p w14:paraId="55328F95" w14:textId="77777777" w:rsidR="000F7377" w:rsidRDefault="000F7377">
      <w:r xmlns:w="http://schemas.openxmlformats.org/wordprocessingml/2006/main">
        <w:t xml:space="preserve">ຟີລິບປອຍ 1:18 ແລ້ວ​ແມ່ນ​ຫຍັງ? ເຖິງ​ຢ່າງ​ໃດ​ກໍ​ຕາມ, ທຸກ​ວິ​ທີ, ບໍ່​ວ່າ​ຈະ​ເປັນ​ການ​ລ່ວງ​ບັງ, ຫຼື​ໃນ​ຄວາມ​ຈິງ, ພຣະ​ຄຣິດ​ກໍ​ຖືກ​ປະ​ກາດ; ແລະ​ໃນ​ນັ້ນ​ຂ້າ​ພະ​ເຈົ້າ​ປິ​ຕິ​ຍິນ​ດີ, ແທ້​ຈິງ​ແລ້ວ, ແລະ​ຈະ​ປິ​ຕິ​ຍິນ​ດີ.</w:t>
      </w:r>
    </w:p>
    <w:p w14:paraId="0FBB2CE3" w14:textId="77777777" w:rsidR="000F7377" w:rsidRDefault="000F7377"/>
    <w:p w14:paraId="1AB5A735" w14:textId="77777777" w:rsidR="000F7377" w:rsidRDefault="000F7377">
      <w:r xmlns:w="http://schemas.openxmlformats.org/wordprocessingml/2006/main">
        <w:t xml:space="preserve">ພຣະຄຣິດໄດ້ຖືກປະກາດໃນທຸກສະຖານະການ, ແລະໂປໂລມີຄວາມຍິນດີໃນເລື່ອງນັ້ນ.</w:t>
      </w:r>
    </w:p>
    <w:p w14:paraId="45DC4C35" w14:textId="77777777" w:rsidR="000F7377" w:rsidRDefault="000F7377"/>
    <w:p w14:paraId="2F6470AF" w14:textId="77777777" w:rsidR="000F7377" w:rsidRDefault="000F7377">
      <w:r xmlns:w="http://schemas.openxmlformats.org/wordprocessingml/2006/main">
        <w:t xml:space="preserve">1: ໃນທຸກສະຖານະການ, ພວກເຮົາຕ້ອງປິຕິຍິນດີໃນອໍານາດຂອງພຣະກິດຕິຄຸນຂອງພຣະຄຣິດ.</w:t>
      </w:r>
    </w:p>
    <w:p w14:paraId="3B43C4D6" w14:textId="77777777" w:rsidR="000F7377" w:rsidRDefault="000F7377"/>
    <w:p w14:paraId="31E328B9" w14:textId="77777777" w:rsidR="000F7377" w:rsidRDefault="000F7377">
      <w:r xmlns:w="http://schemas.openxmlformats.org/wordprocessingml/2006/main">
        <w:t xml:space="preserve">2: ໃນ​ຖານະ​ເປັນ​ຄລິດສະຕຽນ ເຮົາ​ຕ້ອງ​ພົບ​ຄວາມ​ຍິນດີ​ໃນ​ເລື່ອງ​ທີ່​ຂ່າວ​ສານ​ຂອງ​ພະ​ຄລິດ​ຖືກ​ເຜີຍ​ແຜ່​ໃນ​ທາງ​ທີ່​ເປັນ​ໄປ​ໄດ້.</w:t>
      </w:r>
    </w:p>
    <w:p w14:paraId="729E1905" w14:textId="77777777" w:rsidR="000F7377" w:rsidRDefault="000F7377"/>
    <w:p w14:paraId="3632D086" w14:textId="77777777" w:rsidR="000F7377" w:rsidRDefault="000F7377">
      <w:r xmlns:w="http://schemas.openxmlformats.org/wordprocessingml/2006/main">
        <w:t xml:space="preserve">1:1 Corinthians 1:17-18 - ສໍາລັບພຣະຄຣິດບໍ່ໄດ້ສົ່ງຂ້າພະເຈົ້າໃຫ້ບັບຕິສະມາ, ແຕ່ເພື່ອປະກາດພຣະກິດຕິຄຸນ - ບໍ່ແມ່ນດ້ວຍປັນຍາແລະ eloquence, lest ໄມ້ກາງແຂນຂອງພຣະຄຣິດຈະ emptied ຂອງພະລັງງານຂອງຕົນ.</w:t>
      </w:r>
    </w:p>
    <w:p w14:paraId="56767A52" w14:textId="77777777" w:rsidR="000F7377" w:rsidRDefault="000F7377"/>
    <w:p w14:paraId="1A3F8D3C" w14:textId="77777777" w:rsidR="000F7377" w:rsidRDefault="000F7377">
      <w:r xmlns:w="http://schemas.openxmlformats.org/wordprocessingml/2006/main">
        <w:t xml:space="preserve">2: Romans 1: 16-17 - ສໍາລັບຂ້າພະເຈົ້າບໍ່ມີຄວາມອັບອາຍຂອງພຣະກິດຕິຄຸນ, ເນື່ອງຈາກວ່າມັນເປັນພະລັງງານຂອງພຣະເຈົ້າທີ່ນໍາເອົາຄວາມລອດມາໃຫ້ທຸກຄົນທີ່ເຊື່ອ: ທໍາອິດກັບຊາວຢິວ, ຫຼັງຈາກນັ້ນກັບຄົນຕ່າງຊາດ.</w:t>
      </w:r>
    </w:p>
    <w:p w14:paraId="1319EA6D" w14:textId="77777777" w:rsidR="000F7377" w:rsidRDefault="000F7377"/>
    <w:p w14:paraId="644310D7" w14:textId="77777777" w:rsidR="000F7377" w:rsidRDefault="000F7377">
      <w:r xmlns:w="http://schemas.openxmlformats.org/wordprocessingml/2006/main">
        <w:t xml:space="preserve">ຟີລິບປອຍ 1:19 ເພາະ​ເຮົາ​ຮູ້​ວ່າ​ສິ່ງ​ນີ້​ຈະ​ຫັນ​ມາ​ສູ່​ຄວາມ​ລອດ​ຂອງ​ເຮົາ​ໂດຍ​ການ​ອະທິດຖານ​ຂອງ​ເຈົ້າ ແລະ​ການ​ສະໜອງ​ພຣະວິນຍານ​ຂອງ​ພຣະເຢຊູ​ຄຣິດເຈົ້າ.</w:t>
      </w:r>
    </w:p>
    <w:p w14:paraId="7BE9FF9D" w14:textId="77777777" w:rsidR="000F7377" w:rsidRDefault="000F7377"/>
    <w:p w14:paraId="5B001F5F" w14:textId="77777777" w:rsidR="000F7377" w:rsidRDefault="000F7377">
      <w:r xmlns:w="http://schemas.openxmlformats.org/wordprocessingml/2006/main">
        <w:t xml:space="preserve">ໂປໂລສະແດງຄວາມໝັ້ນໃຈໃນແຜນຂອງພຣະເຈົ້າສຳລັບຄວາມລອດຂອງລາວ.</w:t>
      </w:r>
    </w:p>
    <w:p w14:paraId="2EC06ABC" w14:textId="77777777" w:rsidR="000F7377" w:rsidRDefault="000F7377"/>
    <w:p w14:paraId="26CB855E" w14:textId="77777777" w:rsidR="000F7377" w:rsidRDefault="000F7377">
      <w:r xmlns:w="http://schemas.openxmlformats.org/wordprocessingml/2006/main">
        <w:t xml:space="preserve">1. ແຜນຂອງພຣະເຈົ້າສໍາລັບຄວາມລອດຂອງພວກເຮົາແມ່ນຍິ່ງໃຫຍ່ກວ່າຕົວເຮົາເອງສະເໝີ.</w:t>
      </w:r>
    </w:p>
    <w:p w14:paraId="68C81D2B" w14:textId="77777777" w:rsidR="000F7377" w:rsidRDefault="000F7377"/>
    <w:p w14:paraId="6013F966" w14:textId="77777777" w:rsidR="000F7377" w:rsidRDefault="000F7377">
      <w:r xmlns:w="http://schemas.openxmlformats.org/wordprocessingml/2006/main">
        <w:t xml:space="preserve">2. ພຣະ​ຄຸນ​ຂອງ​ພຣະ​ເຈົ້າ​ໂດຍ​ຜ່ານ​ພະ​ລັງ​ງານ​ຂອງ​ພຣະ​ວິນ​ຍານ​ບໍ​ລິ​ສຸດ​ແມ່ນ​ພຽງ​ພໍ​ທີ່​ຈະ​ຮັກ​ສາ​ພວກ​ເຮົາ.</w:t>
      </w:r>
    </w:p>
    <w:p w14:paraId="7953A4C7" w14:textId="77777777" w:rsidR="000F7377" w:rsidRDefault="000F7377"/>
    <w:p w14:paraId="18E5679F" w14:textId="77777777" w:rsidR="000F7377" w:rsidRDefault="000F7377">
      <w:r xmlns:w="http://schemas.openxmlformats.org/wordprocessingml/2006/main">
        <w:t xml:space="preserve">1. Ephesians 2:8-10 -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33C50605" w14:textId="77777777" w:rsidR="000F7377" w:rsidRDefault="000F7377"/>
    <w:p w14:paraId="2884BDB1" w14:textId="77777777" w:rsidR="000F7377" w:rsidRDefault="000F7377">
      <w:r xmlns:w="http://schemas.openxmlformats.org/wordprocessingml/2006/main">
        <w:t xml:space="preserve">2. Romans 8:26-27 - ເຊັ່ນ​ດຽວ​ກັນ​ນັ້ນ​ພຣະ​ວິນ​ຍານ​ຊ່ວຍ​ເຮົາ​ໃນ​ຄວາມ​ອ່ອນ​ແອ​ຂອງ​ພວກ​ເຮົາ. ເພາະ​ພວກ​ເຮົາ​ບໍ່​ຮູ້​ວ່າ​ຈະ​ອະ​ທິ​ຖານ​ເພື່ອ​ຫຍັງ​ຕາມ​ທີ່​ເຮົາ​ຄວນ, ແຕ່​ພຣະ​ວິນ​ຍານ​ເອງ​ໄດ້​ຂໍ​ຮ້ອງ​ໃຫ້​ພວກ​ເຮົາ​ດ້ວຍ​ການ​ຮ້ອງ​ຄາງ​ທີ່​ເລິກ​ຊຶ້ງ​ເກີນ​ໄປ.</w:t>
      </w:r>
    </w:p>
    <w:p w14:paraId="076DFAE8" w14:textId="77777777" w:rsidR="000F7377" w:rsidRDefault="000F7377"/>
    <w:p w14:paraId="213F5453" w14:textId="77777777" w:rsidR="000F7377" w:rsidRDefault="000F7377">
      <w:r xmlns:w="http://schemas.openxmlformats.org/wordprocessingml/2006/main">
        <w:t xml:space="preserve">ຟີລິບປອຍ 1:20 ຕາມ​ຄວາມ​ຄາດ​ຫວັງ​ທີ່​ສຸດ​ແລະ​ຄວາມ​ຫວັງ​ຂອງ​ຂ້າພະເຈົ້າ​ແລ້ວ, ຂ້າພະເຈົ້າ​ຈະ​ບໍ່​ມີ​ຄວາມ​ອັບອາຍ​ຫຍັງ​ເລີຍ, ແຕ່​ດ້ວຍ​ຄວາມ​ກ້າຫານ​ທັງ​ໝົດ, ດັ່ງ​ນັ້ນ, ບັດນີ້ ພຣະຄຣິດ​ກໍ​ຈະ​ຊົງ​ສະຫງ່າ​ຜ່າ​ເຜີຍ​ໃນ​ຮ່າງກາຍ​ຂອງ​ຂ້າພະເຈົ້າ​ເໝືອນກັນ, ບໍ່​ວ່າ​ຈະ​ເປັນ​ໂດຍ​ຊີວິດ, ຫລື ໂດຍ​ຄວາມ​ຕາຍ. .</w:t>
      </w:r>
    </w:p>
    <w:p w14:paraId="1592B6EB" w14:textId="77777777" w:rsidR="000F7377" w:rsidRDefault="000F7377"/>
    <w:p w14:paraId="388002C7" w14:textId="77777777" w:rsidR="000F7377" w:rsidRDefault="000F7377">
      <w:r xmlns:w="http://schemas.openxmlformats.org/wordprocessingml/2006/main">
        <w:t xml:space="preserve">ຂໍ້ພຣະຄຳພີເນັ້ນໜັກເຖິງຄວາມສຳຄັນຂອງການຂະຫຍາຍພຣະຄຣິດໃນຊີວິດຂອງຄົນເຮົາ ແລະເຮັດມັນດ້ວຍຄວາມກ້າຫານ, ບໍ່ວ່າຈະເປັນຜົນທີ່ຕາມມາ.</w:t>
      </w:r>
    </w:p>
    <w:p w14:paraId="21F768FB" w14:textId="77777777" w:rsidR="000F7377" w:rsidRDefault="000F7377"/>
    <w:p w14:paraId="2B83331C" w14:textId="77777777" w:rsidR="000F7377" w:rsidRDefault="000F7377">
      <w:r xmlns:w="http://schemas.openxmlformats.org/wordprocessingml/2006/main">
        <w:t xml:space="preserve">1: ການດໍາລົງຊີວິດຢ່າງກ້າຫານສໍາລັບພຣະຄຣິດ - ຄວາມສໍາຄັນຂອງການດໍາລົງຊີວິດທີ່ຍົກຍ້ອງພຣະຄຣິດ.</w:t>
      </w:r>
    </w:p>
    <w:p w14:paraId="634C8F6A" w14:textId="77777777" w:rsidR="000F7377" w:rsidRDefault="000F7377"/>
    <w:p w14:paraId="0B26B1F9" w14:textId="77777777" w:rsidR="000F7377" w:rsidRDefault="000F7377">
      <w:r xmlns:w="http://schemas.openxmlformats.org/wordprocessingml/2006/main">
        <w:t xml:space="preserve">2: ບໍ່ອາຍຂອງພຣະຄຣິດ - ບໍ່ອາຍທີ່ຈະດໍາລົງຊີວິດສໍາລັບພຣະຄຣິດບໍ່ວ່າຈະເປັນຜົນສະທ້ອນ.</w:t>
      </w:r>
    </w:p>
    <w:p w14:paraId="6686567A" w14:textId="77777777" w:rsidR="000F7377" w:rsidRDefault="000F7377"/>
    <w:p w14:paraId="4AB068ED" w14:textId="77777777" w:rsidR="000F7377" w:rsidRDefault="000F7377">
      <w:r xmlns:w="http://schemas.openxmlformats.org/wordprocessingml/2006/main">
        <w:t xml:space="preserve">1: ມັດທາຍ 5:14-16 - “ທ່ານເປັນຄວາມສະຫວ່າງຂອງໂລກ.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ໃຫ້​ຄວາມ​ສະຫວ່າງ​ຂອງ​ເຈົ້າ​ສ່ອງ​ແສງ​ຕໍ່​ໜ້າ​ຄົນ​ອື່ນ, ເພື່ອ​ເຂົາ​ເຈົ້າ​ຈະ​ໄດ້​ເຫັນ​ການ​ກະທຳ​ທີ່​ດີ​ຂອງ​ເຈົ້າ ແລະ​ຖວາຍ​ກຽດ​ແດ່​ພຣະ​ບິດາ​ຜູ້​ສະຖິດ​ຢູ່​ໃນ​ສະຫວັນ.</w:t>
      </w:r>
    </w:p>
    <w:p w14:paraId="6CB6276F" w14:textId="77777777" w:rsidR="000F7377" w:rsidRDefault="000F7377"/>
    <w:p w14:paraId="2313B746" w14:textId="77777777" w:rsidR="000F7377" w:rsidRDefault="000F7377">
      <w:r xmlns:w="http://schemas.openxmlformats.org/wordprocessingml/2006/main">
        <w:t xml:space="preserve">2: ໂກໂລດ 3:17 - ແລະອັນໃດກໍ່ຕາມທີ່ເຈົ້າເຮັດ, ບໍ່ວ່າຈະເປັນຄໍາເວົ້າຫຼືການກະທໍາ, ຈົ່ງເຮັດມັນທັງຫມົດໃນພຣະນາມຂອງພຣະເຢຊູ, ໂດຍຂອບໃຈພຣະເຈົ້າພຣະບິດາໂດຍຜ່ານພຣະອົງ.</w:t>
      </w:r>
    </w:p>
    <w:p w14:paraId="466ACC46" w14:textId="77777777" w:rsidR="000F7377" w:rsidRDefault="000F7377"/>
    <w:p w14:paraId="0A2B7D17" w14:textId="77777777" w:rsidR="000F7377" w:rsidRDefault="000F7377">
      <w:r xmlns:w="http://schemas.openxmlformats.org/wordprocessingml/2006/main">
        <w:t xml:space="preserve">ຟີລິບປອຍ 1:21 ສໍາລັບ​ຂ້ອຍ​ທີ່​ມີ​ຊີວິດ​ຢູ່​ກໍ​ຄື​ພຣະຄຣິດ, ແລະ​ການ​ຕາຍ​ກໍ​ເປັນ​ກຳໄລ.</w:t>
      </w:r>
    </w:p>
    <w:p w14:paraId="416A7ECC" w14:textId="77777777" w:rsidR="000F7377" w:rsidRDefault="000F7377"/>
    <w:p w14:paraId="2D8F2EBA" w14:textId="77777777" w:rsidR="000F7377" w:rsidRDefault="000F7377">
      <w:r xmlns:w="http://schemas.openxmlformats.org/wordprocessingml/2006/main">
        <w:t xml:space="preserve">ໂປໂລ​ສະແດງ​ຄວາມ​ເຊື່ອ​ວ່າ​ການ​ມີ​ຊີວິດ​ເພື່ອ​ພະ​ຄລິດ​ມີ​ຄ່າ​ຫຼາຍ​ກວ່າ​ຄວາມ​ຕາຍ.</w:t>
      </w:r>
    </w:p>
    <w:p w14:paraId="69006E82" w14:textId="77777777" w:rsidR="000F7377" w:rsidRDefault="000F7377"/>
    <w:p w14:paraId="509C625E" w14:textId="77777777" w:rsidR="000F7377" w:rsidRDefault="000F7377">
      <w:r xmlns:w="http://schemas.openxmlformats.org/wordprocessingml/2006/main">
        <w:t xml:space="preserve">1: ການ​ມີ​ຊີວິດ​ເພື່ອ​ພະ​ຄລິດ​ມີ​ຄ່າ​ຫຼາຍ​ກວ່າ​ຄວາມ​ຕາຍ</w:t>
      </w:r>
    </w:p>
    <w:p w14:paraId="1A7694A1" w14:textId="77777777" w:rsidR="000F7377" w:rsidRDefault="000F7377"/>
    <w:p w14:paraId="5230AE38" w14:textId="77777777" w:rsidR="000F7377" w:rsidRDefault="000F7377">
      <w:r xmlns:w="http://schemas.openxmlformats.org/wordprocessingml/2006/main">
        <w:t xml:space="preserve">2: ພະລັງແຫ່ງຄວາມເຊື່ອໃນພຣະຄຣິດ</w:t>
      </w:r>
    </w:p>
    <w:p w14:paraId="309869FE" w14:textId="77777777" w:rsidR="000F7377" w:rsidRDefault="000F7377"/>
    <w:p w14:paraId="62271255"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0FF737A6" w14:textId="77777777" w:rsidR="000F7377" w:rsidRDefault="000F7377"/>
    <w:p w14:paraId="1A1E9C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ຟີລິບ 3: 10 - ຂ້າພະເຈົ້າຕ້ອງການທີ່ຈະຮູ້ຈັກພຣະຄຣິດ - ແມ່ນແລ້ວ, ເພື່ອຮູ້ຈັກອໍານາດຂອງການຟື້ນຄືນຊີວິດຂອງພຣະອົງແລະການມີສ່ວນຮ່ວມໃນຄວາມທຸກທໍລະມານຂອງພຣະອົງ, ກາຍເປັນຄືກັບພຣະອົງໃນຄວາມຕາຍຂອງພຣະອົງ.</w:t>
      </w:r>
    </w:p>
    <w:p w14:paraId="2377A7E3" w14:textId="77777777" w:rsidR="000F7377" w:rsidRDefault="000F7377"/>
    <w:p w14:paraId="40707D3E" w14:textId="77777777" w:rsidR="000F7377" w:rsidRDefault="000F7377">
      <w:r xmlns:w="http://schemas.openxmlformats.org/wordprocessingml/2006/main">
        <w:t xml:space="preserve">ຟີລິບປອຍ 1:22 ແຕ່​ຖ້າ​ເຮົາ​ມີ​ຊີວິດ​ຢູ່​ໃນ​ເນື້ອໜັງ, ນີ້​ກໍ​ເປັນ​ຜົນ​ແຫ່ງ​ການ​ອອກ​ແຮງ​ງານ​ຂອງ​ເຮົາ, ແຕ່​ສິ່ງ​ທີ່​ເຮົາ​ຈະ​ເລືອກ​ກໍ​ບໍ່​ເລືອກ.</w:t>
      </w:r>
    </w:p>
    <w:p w14:paraId="36817BD5" w14:textId="77777777" w:rsidR="000F7377" w:rsidRDefault="000F7377"/>
    <w:p w14:paraId="207858B9" w14:textId="77777777" w:rsidR="000F7377" w:rsidRDefault="000F7377">
      <w:r xmlns:w="http://schemas.openxmlformats.org/wordprocessingml/2006/main">
        <w:t xml:space="preserve">ໂປໂລສະແດງຄວາມບໍ່ແນ່ນອນໃນສິ່ງທີ່ລາວຄວນເລືອກລະຫວ່າງການດໍາລົງຊີວິດຢູ່ໃນເນື້ອຫນັງຫຼືການເສຍຊີວິດໃນພຣະຄຣິດ.</w:t>
      </w:r>
    </w:p>
    <w:p w14:paraId="43F0697A" w14:textId="77777777" w:rsidR="000F7377" w:rsidRDefault="000F7377"/>
    <w:p w14:paraId="790B56F7" w14:textId="77777777" w:rsidR="000F7377" w:rsidRDefault="000F7377">
      <w:r xmlns:w="http://schemas.openxmlformats.org/wordprocessingml/2006/main">
        <w:t xml:space="preserve">1. ເສລີພາບຂອງການເລືອກ: ວິທີການຕັດສິນໃຈທີ່ຖືກຕ້ອງ</w:t>
      </w:r>
    </w:p>
    <w:p w14:paraId="43144647" w14:textId="77777777" w:rsidR="000F7377" w:rsidRDefault="000F7377"/>
    <w:p w14:paraId="7BD8F811" w14:textId="77777777" w:rsidR="000F7377" w:rsidRDefault="000F7377">
      <w:r xmlns:w="http://schemas.openxmlformats.org/wordprocessingml/2006/main">
        <w:t xml:space="preserve">2. ຄວາມສຳຄັນຂອງສະຕິປັນຍາໃນຄຳພີໄບເບິນໃນການຕັດສິນໃຈ</w:t>
      </w:r>
    </w:p>
    <w:p w14:paraId="4DB1A20E" w14:textId="77777777" w:rsidR="000F7377" w:rsidRDefault="000F7377"/>
    <w:p w14:paraId="32A2D2EC" w14:textId="77777777" w:rsidR="000F7377" w:rsidRDefault="000F7377">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14:paraId="2B82676D" w14:textId="77777777" w:rsidR="000F7377" w:rsidRDefault="000F7377"/>
    <w:p w14:paraId="44C68335" w14:textId="77777777" w:rsidR="000F7377" w:rsidRDefault="000F7377">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0EA47474" w14:textId="77777777" w:rsidR="000F7377" w:rsidRDefault="000F7377"/>
    <w:p w14:paraId="561444B4" w14:textId="77777777" w:rsidR="000F7377" w:rsidRDefault="000F7377">
      <w:r xmlns:w="http://schemas.openxmlformats.org/wordprocessingml/2006/main">
        <w:t xml:space="preserve">ຟີລິບປອຍ 1:23 ເພາະ​ເຮົາ​ຢູ່​ໃນ​ຊ່ອງ​ແຄບ​ລະຫວ່າງ​ສອງ​ຄົນ, ມີ​ຄວາມ​ປາຖະໜາ​ທີ່​ຈະ​ຈາກ​ໄປ ແລະ​ຢູ່​ກັບ​ພຣະຄຣິດ. ເຊິ່ງດີກວ່າຫຼາຍ:</w:t>
      </w:r>
    </w:p>
    <w:p w14:paraId="629CA0EE" w14:textId="77777777" w:rsidR="000F7377" w:rsidRDefault="000F7377"/>
    <w:p w14:paraId="2DD6A7C0" w14:textId="77777777" w:rsidR="000F7377" w:rsidRDefault="000F7377">
      <w:r xmlns:w="http://schemas.openxmlformats.org/wordprocessingml/2006/main">
        <w:t xml:space="preserve">ຂໍ້ນີ້ເວົ້າເຖິງຄວາມປາຖະຫນາຂອງໂປໂລທີ່ຈະອອກຈາກຊີວິດນີ້ແລະຢູ່ກັບພຣະຄຣິດ, ເຊິ່ງດີກວ່າຫຼາຍ.</w:t>
      </w:r>
    </w:p>
    <w:p w14:paraId="1EEE29B3" w14:textId="77777777" w:rsidR="000F7377" w:rsidRDefault="000F7377"/>
    <w:p w14:paraId="31C26D4D" w14:textId="77777777" w:rsidR="000F7377" w:rsidRDefault="000F7377">
      <w:r xmlns:w="http://schemas.openxmlformats.org/wordprocessingml/2006/main">
        <w:t xml:space="preserve">1: ເຮົາ​ສາມາດ​ຮຽນ​ຮູ້​ຈາກ​ຕົວຢ່າງ​ຂອງ​ໂປໂລ​ທີ່​ຈະ​ສະແຫວງ​ຫາ​ຊີວິດ​ທີ່​ດີ​ກວ່າ​ນີ້​ໂດຍ​ການ​ພະຍາຍາມ​ຢູ່​ກັບ​ພະ​ຄລິດ.</w:t>
      </w:r>
    </w:p>
    <w:p w14:paraId="0AE8026F" w14:textId="77777777" w:rsidR="000F7377" w:rsidRDefault="000F7377"/>
    <w:p w14:paraId="01B21F8A" w14:textId="77777777" w:rsidR="000F7377" w:rsidRDefault="000F7377">
      <w:r xmlns:w="http://schemas.openxmlformats.org/wordprocessingml/2006/main">
        <w:t xml:space="preserve">2: ເຮົາ​ຄວນ​ມີ​ຄວາມ​ປາຖະໜາ​ທີ່​ຈະ​ຢູ່​ກັບ​ພະ​ຄລິດ ເພາະ​ມັນ​ດີ​ກວ່າ​ສິ່ງ​ທີ່​ໂລກ​ນີ້​ຈະ​ໃຫ້.</w:t>
      </w:r>
    </w:p>
    <w:p w14:paraId="2970A1FD" w14:textId="77777777" w:rsidR="000F7377" w:rsidRDefault="000F7377"/>
    <w:p w14:paraId="61032ADF" w14:textId="77777777" w:rsidR="000F7377" w:rsidRDefault="000F7377">
      <w:r xmlns:w="http://schemas.openxmlformats.org/wordprocessingml/2006/main">
        <w:t xml:space="preserve">1:2 ໂກລິນໂທ 5:7-8 - ສໍາລັບພວກເຮົາຍ່າງໂດຍຄວາມເຊື່ອ, ບໍ່ແມ່ນໂດຍສາຍຕາ. ແມ່ນ​ແລ້ວ, ພວກ​ເຮົາ​ມີ​ຄວາມ​ໝັ້ນ​ໃຈ ແລະ​ຢາກ​ຢູ່​ຫ່າງ​ຈາກ​ຮ່າງ​ກາຍ ແລະ ຢູ່​ກັບ​ພຣະ​ຜູ້​ເປັນ​ເຈົ້າ.</w:t>
      </w:r>
    </w:p>
    <w:p w14:paraId="51909430" w14:textId="77777777" w:rsidR="000F7377" w:rsidRDefault="000F7377"/>
    <w:p w14:paraId="3291D3D9" w14:textId="77777777" w:rsidR="000F7377" w:rsidRDefault="000F7377">
      <w:r xmlns:w="http://schemas.openxmlformats.org/wordprocessingml/2006/main">
        <w:t xml:space="preserve">2: ການເປີດເຜີຍ 14: 13 - ຫຼັງຈາກນັ້ນຂ້າພະເຈົ້າໄດ້ຍິນສຽງຈາກສະຫວັນເວົ້າວ່າ, "ຂຽນນີ້: ພອນແມ່ນຄົນຕາຍທີ່ຕາຍໃນພຣະຜູ້ເປັນເຈົ້າຈາກຕອນນີ້." ພຣະວິນຍານກ່າວວ່າ, "ແມ່ນແລ້ວ, ພວກເຂົາຈະພັກຜ່ອນຈາກການເຮັດວຽກຂອງພວກເຂົາ, ເພາະວ່າການກະທໍາຂອງພວກເຂົາຈະຕິດຕາມພວກເຂົາ."</w:t>
      </w:r>
    </w:p>
    <w:p w14:paraId="1F790094" w14:textId="77777777" w:rsidR="000F7377" w:rsidRDefault="000F7377"/>
    <w:p w14:paraId="0017F1F4" w14:textId="77777777" w:rsidR="000F7377" w:rsidRDefault="000F7377">
      <w:r xmlns:w="http://schemas.openxmlformats.org/wordprocessingml/2006/main">
        <w:t xml:space="preserve">ຟີລິບປອຍ 1:24 ເຖິງ​ຢ່າງ​ໃດ​ກໍ​ຕາມ ການ​ຢູ່​ໃນ​ເນື້ອ​ໜັງ​ກໍ​ຈຳເປັນ​ຫຼາຍ​ກວ່າ​ສຳລັບ​ເຈົ້າ.</w:t>
      </w:r>
    </w:p>
    <w:p w14:paraId="31A9DC5B" w14:textId="77777777" w:rsidR="000F7377" w:rsidRDefault="000F7377"/>
    <w:p w14:paraId="5C776A2C" w14:textId="77777777" w:rsidR="000F7377" w:rsidRDefault="000F7377">
      <w:r xmlns:w="http://schemas.openxmlformats.org/wordprocessingml/2006/main">
        <w:t xml:space="preserve">passage states ວ່າ ມັນ ເປັນ ຄວາມ ຈໍາ ເປັນ ຫຼາຍ ສໍາ ລັບ ຜູ້ ອ່ານ ທີ່ ຈະ ຍັງ ຄົງ ຢູ່ ໃນ ເນື້ອ ຫນັງ .</w:t>
      </w:r>
    </w:p>
    <w:p w14:paraId="6C30FCAA" w14:textId="77777777" w:rsidR="000F7377" w:rsidRDefault="000F7377"/>
    <w:p w14:paraId="2E59E811" w14:textId="77777777" w:rsidR="000F7377" w:rsidRDefault="000F7377">
      <w:r xmlns:w="http://schemas.openxmlformats.org/wordprocessingml/2006/main">
        <w:t xml:space="preserve">1. ຄວາມຕ້ອງການສໍາລັບພວກເຮົາທີ່ຈະຍັງຄົງຢູ່ໃນເນື້ອຫນັງແລະໃຫ້ກຽດແກ່ພຣະເຈົ້າ</w:t>
      </w:r>
    </w:p>
    <w:p w14:paraId="4A2893A4" w14:textId="77777777" w:rsidR="000F7377" w:rsidRDefault="000F7377"/>
    <w:p w14:paraId="11B4CEA7" w14:textId="77777777" w:rsidR="000F7377" w:rsidRDefault="000F7377">
      <w:r xmlns:w="http://schemas.openxmlformats.org/wordprocessingml/2006/main">
        <w:t xml:space="preserve">2. ພອນຂອງການຍຶດຫມັ້ນຢູ່ໃນເນື້ອຫນັງ</w:t>
      </w:r>
    </w:p>
    <w:p w14:paraId="60688880" w14:textId="77777777" w:rsidR="000F7377" w:rsidRDefault="000F7377"/>
    <w:p w14:paraId="25497A4E" w14:textId="77777777" w:rsidR="000F7377" w:rsidRDefault="000F7377">
      <w:r xmlns:w="http://schemas.openxmlformats.org/wordprocessingml/2006/main">
        <w:t xml:space="preserve">1. ໂຣມ 8:13-14 “ເພາະ​ຖ້າ​ພວກ​ເຈົ້າ​ມີ​ຊີວິດ​ຕາມ​ເນື້ອ​ໜັງ ພວກ​ເຈົ້າ​ກໍ​ຈະ​ຕາຍ ແຕ່​ຖ້າ​ພວກ​ເຈົ້າ​ເຮັດ​ຕາມ​ພຣະ​ວິນ​ຍານ​ຂອງ​ພວກ​ເຈົ້າ ພວກ​ເຈົ້າ​ກໍ​ຈະ​ມີ​ຊີວິດ​ຢູ່ ເພາະ​ພວກ​ເຈົ້າ​ຈະ​ຖືກ​ນຳ​ໂດຍ​ພຣະ​ວິນ​ຍານ. ພຣະເຈົ້າ, ພວກເຂົາເປັນບຸດຂອງພຣະເຈົ້າ."</w:t>
      </w:r>
    </w:p>
    <w:p w14:paraId="0EE5DA15" w14:textId="77777777" w:rsidR="000F7377" w:rsidRDefault="000F7377"/>
    <w:p w14:paraId="22EBFFA5" w14:textId="77777777" w:rsidR="000F7377" w:rsidRDefault="000F7377">
      <w:r xmlns:w="http://schemas.openxmlformats.org/wordprocessingml/2006/main">
        <w:t xml:space="preserve">2. ຄາລາເຕຍ 5:16-17 “ເຮົາ​ກ່າວ​ດັ່ງ​ນີ້​ວ່າ, ຈົ່ງ​ເດີນ​ໄປ​ໃນ​ພຣະ​ວິນ​ຍານ, ແລະ​ພວກ​ທ່ານ​ຈະ​ບໍ່​ເຮັດ​ໃຫ້​ຄວາມ​ປາ​ຖະ​ໜາ​ຂອງ​ເນື້ອ​ໜັງ​ສຳ​ເລັດ, ເພາະ​ວ່າ​ເນື້ອ​ໜັງ​ຕັນ​ຫາ​ພຣະ​ວິນ​ຍານ, ແລະ​ພຣະ​ວິນ​ຍານ​ຕໍ່​ເນື້ອ​ໜັງ: ແລະ ສິ່ງ​ເຫລົ່າ​ນີ້​ແມ່ນ​ກົງ​ກັນ​ຂ້າມ. ອັນ​ໜຶ່ງ​ຕໍ່​ອີກ​ຝ່າຍ​ໜຶ່ງ ເພື່ອ​ວ່າ​ເຈົ້າ​ຈະ​ເຮັດ​ຕາມ​ທີ່​ເຈົ້າ​ຢາກ​ເຮັດ​ບໍ່​ໄດ້.”</w:t>
      </w:r>
    </w:p>
    <w:p w14:paraId="52BB1044" w14:textId="77777777" w:rsidR="000F7377" w:rsidRDefault="000F7377"/>
    <w:p w14:paraId="6D6BEACD" w14:textId="77777777" w:rsidR="000F7377" w:rsidRDefault="000F7377">
      <w:r xmlns:w="http://schemas.openxmlformats.org/wordprocessingml/2006/main">
        <w:t xml:space="preserve">ຟີລິບປອຍ 1:25 ແລະ​ດ້ວຍ​ຄວາມ​ໝັ້ນໃຈ​ໃນ​ເລື່ອງ​ນີ້, ຂ້າພະ​ເຈົ້າຮູ້​ວ່າ​ເຮົາ​ຈະ​ຢູ່​ກັບ​ພວກ​ເຈົ້າ​ຕໍ່​ໄປ​ເພື່ອ​ຄວາມ​ໝັ້ນຄົງ ແລະ​ຄວາມ​ສຸກ​ແຫ່ງ​ສັດທາ​ຂອງ​ເຈົ້າ.</w:t>
      </w:r>
    </w:p>
    <w:p w14:paraId="601B9C1A" w14:textId="77777777" w:rsidR="000F7377" w:rsidRDefault="000F7377"/>
    <w:p w14:paraId="1E40855D" w14:textId="77777777" w:rsidR="000F7377" w:rsidRDefault="000F7377">
      <w:r xmlns:w="http://schemas.openxmlformats.org/wordprocessingml/2006/main">
        <w:t xml:space="preserve">ຂໍ້ພຣະຄຳພີນີ້ເວົ້າເຖິງຄວາມເຊື່ອໝັ້ນຂອງໂປໂລຕໍ່ຄວາມຮ່ວມມືຢ່າງຕໍ່ເນື່ອງກັບຊາວຟີລິບເພື່ອ </w:t>
      </w:r>
      <w:r xmlns:w="http://schemas.openxmlformats.org/wordprocessingml/2006/main">
        <w:lastRenderedPageBreak xmlns:w="http://schemas.openxmlformats.org/wordprocessingml/2006/main"/>
      </w:r>
      <w:r xmlns:w="http://schemas.openxmlformats.org/wordprocessingml/2006/main">
        <w:t xml:space="preserve">ຄວາມໝັ້ນຄົງ ແລະຄວາມສຸກຂອງຄວາມເຊື່ອ.</w:t>
      </w:r>
    </w:p>
    <w:p w14:paraId="2C48F430" w14:textId="77777777" w:rsidR="000F7377" w:rsidRDefault="000F7377"/>
    <w:p w14:paraId="05CCA025" w14:textId="77777777" w:rsidR="000F7377" w:rsidRDefault="000F7377">
      <w:r xmlns:w="http://schemas.openxmlformats.org/wordprocessingml/2006/main">
        <w:t xml:space="preserve">1: ໂປໂລ​ໝັ້ນ​ໃຈ​ໃນ​ຟີລິບ​ແລະ​ວິທີ​ທີ່​ມັນ​ສາມາດ​ກະຕຸ້ນ​ເຮົາ​ໃຫ້​ຮັກສາ​ສາຍ​ສຳພັນ​ຂອງ​ເຮົາ​ກັບ​ເພື່ອນ​ຄລິດສະຕຽນ.</w:t>
      </w:r>
    </w:p>
    <w:p w14:paraId="16286297" w14:textId="77777777" w:rsidR="000F7377" w:rsidRDefault="000F7377"/>
    <w:p w14:paraId="265B08B5" w14:textId="77777777" w:rsidR="000F7377" w:rsidRDefault="000F7377">
      <w:r xmlns:w="http://schemas.openxmlformats.org/wordprocessingml/2006/main">
        <w:t xml:space="preserve">2: ຕົວຢ່າງ​ຂອງ​ໂປໂລ​ກ່ຽວ​ກັບ​ການ​ຮ່ວມ​ມື​ກັບ​ຊາວ​ຟີລິບ ແລະ​ວິທີ​ທີ່​ເຮົາ​ສາມາດ​ນຳ​ໃຊ້​ກັບ​ຊີວິດ​ແລະ​ສາຍ​ສຳພັນ​ຂອງ​ເຮົາ​ເອງ.</w:t>
      </w:r>
    </w:p>
    <w:p w14:paraId="0D69D708" w14:textId="77777777" w:rsidR="000F7377" w:rsidRDefault="000F7377"/>
    <w:p w14:paraId="306B0820" w14:textId="77777777" w:rsidR="000F7377" w:rsidRDefault="000F7377">
      <w:r xmlns:w="http://schemas.openxmlformats.org/wordprocessingml/2006/main">
        <w:t xml:space="preserve">1: ກິດຈະການ 20:35 - ໃນ​ທຸກ​ສິ່ງ​ທີ່​ເຮົາ​ໄດ້​ສະແດງ​ໃຫ້​ທ່ານ​ເຫັນ​ວ່າ​ໂດຍ​ການ​ເຮັດ​ວຽກ​ຫນັກ​ໃນ​ວິ​ທີ​ການ​ນີ້​ພວກ​ເຮົາ​ຕ້ອງ​ຊ່ວຍ​ຜູ້​ທີ່​ອ່ອນ​ແອ​ແລະ​ຈື່​ຈໍາ​ພຣະ​ຄໍາ​ຂອງ​ພຣະ​ເຢ​ຊູ​ເອງ​ວ່າ​ພຣະ​ອົງ​ເອງ​ໄດ້​ກ່າວ​ວ່າ, 'ການ​ໃຫ້​ເປັນ​ພອນ​ຫຼາຍ​ກ​່​ວາ​ການ​ໄດ້​ຮັບ. .'</w:t>
      </w:r>
    </w:p>
    <w:p w14:paraId="152392A3" w14:textId="77777777" w:rsidR="000F7377" w:rsidRDefault="000F7377"/>
    <w:p w14:paraId="10BD36FB" w14:textId="77777777" w:rsidR="000F7377" w:rsidRDefault="000F7377">
      <w:r xmlns:w="http://schemas.openxmlformats.org/wordprocessingml/2006/main">
        <w:t xml:space="preserve">2: ໂກໂລດ 3:13 - ແບກ​ຫາບ​ເຊິ່ງ​ກັນ​ແລະ​ກັນ​ແລະ​ຖ້າ​ຫາກ​ວ່າ​ມີ​ການ​ຮ້ອງ​ຮຽນ​ຕໍ່​ຄົນ​ອື່ນ​,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14:paraId="45F304C3" w14:textId="77777777" w:rsidR="000F7377" w:rsidRDefault="000F7377"/>
    <w:p w14:paraId="170A94EB" w14:textId="77777777" w:rsidR="000F7377" w:rsidRDefault="000F7377">
      <w:r xmlns:w="http://schemas.openxmlformats.org/wordprocessingml/2006/main">
        <w:t xml:space="preserve">ຟີລິບປອຍ 1:26 ເພື່ອ​ວ່າ​ຄວາມ​ຍິນດີ​ຂອງ​ເຈົ້າ​ຈະ​ມີ​ຫລາຍ​ຂຶ້ນ​ໃນ​ພຣະເຢຊູ​ຄຣິດເຈົ້າ ເພາະ​ເຮົາ​ໄດ້​ມາ​ຫາ​ເຈົ້າ​ອີກ.</w:t>
      </w:r>
    </w:p>
    <w:p w14:paraId="0BFFBA50" w14:textId="77777777" w:rsidR="000F7377" w:rsidRDefault="000F7377"/>
    <w:p w14:paraId="6C9B58B7" w14:textId="77777777" w:rsidR="000F7377" w:rsidRDefault="000F7377">
      <w:r xmlns:w="http://schemas.openxmlformats.org/wordprocessingml/2006/main">
        <w:t xml:space="preserve">ໂປໂລ​ສະແດງ​ຄວາມ​ປາຖະໜາ​ທີ່​ຈະ​ຢູ່​ກັບ​ຊາວ​ຟີລິບ​ອີກ ເພື່ອ​ວ່າ​ເຂົາ​ເຈົ້າ​ຈະ​ມີ​ຄວາມ​ຍິນດີ​ຫຼາຍ​ຂຶ້ນ​ໃນ​ພະ​ເຍຊູ​ຄລິດ.</w:t>
      </w:r>
    </w:p>
    <w:p w14:paraId="1EA75387" w14:textId="77777777" w:rsidR="000F7377" w:rsidRDefault="000F7377"/>
    <w:p w14:paraId="143C1D04" w14:textId="77777777" w:rsidR="000F7377" w:rsidRDefault="000F7377">
      <w:r xmlns:w="http://schemas.openxmlformats.org/wordprocessingml/2006/main">
        <w:t xml:space="preserve">1. ປິຕິຍິນດີໃນພຣະເຢຊູຄຣິດ, ເພາະວ່າພຣະອົງເປັນແຫລ່ງຂອງຄວາມສຸກຂອງພວກເຮົາ!</w:t>
      </w:r>
    </w:p>
    <w:p w14:paraId="6131D40E" w14:textId="77777777" w:rsidR="000F7377" w:rsidRDefault="000F7377"/>
    <w:p w14:paraId="4FA1005E" w14:textId="77777777" w:rsidR="000F7377" w:rsidRDefault="000F7377">
      <w:r xmlns:w="http://schemas.openxmlformats.org/wordprocessingml/2006/main">
        <w:t xml:space="preserve">2. ຄວາມສຸກອັນອຸດົມສົມບູນໃນພຣະເຢຊູຄຣິດ: ມັນຫມາຍຄວາມວ່າແນວໃດສໍາລັບພວກເຮົາ.</w:t>
      </w:r>
    </w:p>
    <w:p w14:paraId="6E97E379" w14:textId="77777777" w:rsidR="000F7377" w:rsidRDefault="000F7377"/>
    <w:p w14:paraId="53FE842E" w14:textId="77777777" w:rsidR="000F7377" w:rsidRDefault="000F7377">
      <w:r xmlns:w="http://schemas.openxmlformats.org/wordprocessingml/2006/main">
        <w:t xml:space="preserve">1. ໂຣມ 15:13 - ຂໍ​ໃຫ້​ພຣະ​ເຈົ້າ​ແຫ່ງ​ຄວາມ​ຫວັງ​ເຕັມ​ໄປ​ດ້ວຍ​ຄວາມ​ສຸກ​ແລະ​ຄວາມ​ສະ​ຫງົບ​ສຸກ​ໃນ​ການ​ເຊື່ອ, ເພື່ອ​ວ່າ​ດ້ວຍ​ພະ​ລັງ​ຂອງ​ພຣະ​ວິນ​ຍານ​ບໍ​ລິ​ສຸດ​ທີ່​ທ່ານ​ຈະ​ອຸ​ດົມ​ສົມ​ບູນ​ໃນ​ຄວາມ​ຫວັງ.</w:t>
      </w:r>
    </w:p>
    <w:p w14:paraId="6621AFDA" w14:textId="77777777" w:rsidR="000F7377" w:rsidRDefault="000F7377"/>
    <w:p w14:paraId="356421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ໂຢ​ຮັນ 15:11 - ຂ້າ​ພະ​ເຈົ້າ​ໄດ້​ກ່າວ​ສິ່ງ​ເຫຼົ່າ​ນີ້​ກັບ​ທ່ານ, ເພື່ອ​ຄວາມ​ສຸກ​ຂອງ​ຂ້າ​ພະ​ເຈົ້າ​ຈະ​ຢູ່​ໃນ​ທ່ານ, ແລະ​ວ່າ​ຄວາມ​ສຸກ​ຂອງ​ທ່ານ​ຈະ​ເຕັມ​ໄປ​ດ້ວຍ.</w:t>
      </w:r>
    </w:p>
    <w:p w14:paraId="5D67F284" w14:textId="77777777" w:rsidR="000F7377" w:rsidRDefault="000F7377"/>
    <w:p w14:paraId="77CF990D" w14:textId="77777777" w:rsidR="000F7377" w:rsidRDefault="000F7377">
      <w:r xmlns:w="http://schemas.openxmlformats.org/wordprocessingml/2006/main">
        <w:t xml:space="preserve">ຟີລິບປອຍ 1:27 ຂໍ​ໃຫ້​ການ​ສົນທະນາ​ຂອງ​ເຈົ້າ​ເປັນ​ໄປ​ຕາມ​ທີ່​ເປັນ​ຂ່າວ​ດີ​ຂອງ​ພຣະຄຣິດ: ເພື່ອ​ວ່າ​ບໍ່​ວ່າ​ເຮົາ​ຈະ​ມາ​ພົບ​ເຈົ້າ, ຫລື​ຈະ​ບໍ່​ຢູ່, ເຮົາ​ກໍ​ຈະ​ໄດ້​ຍິນ​ເລື່ອງ​ຂອງ​ເຈົ້າ, ເພື່ອ​ໃຫ້​ພວກ​ເຈົ້າ​ຢືນ​ຢູ່​ໃນ​ຈິດ​ໃຈ​ດຽວ, ດ້ວຍ​ຄວາມ​ພະຍາຍາມ​ຮ່ວມ​ກັນ. ສໍາລັບສັດທາຂອງພຣະກິດຕິຄຸນ;</w:t>
      </w:r>
    </w:p>
    <w:p w14:paraId="722F8586" w14:textId="77777777" w:rsidR="000F7377" w:rsidRDefault="000F7377"/>
    <w:p w14:paraId="242264FC" w14:textId="77777777" w:rsidR="000F7377" w:rsidRDefault="000F7377">
      <w:r xmlns:w="http://schemas.openxmlformats.org/wordprocessingml/2006/main">
        <w:t xml:space="preserve">ໂປໂລ​ກະຕຸ້ນ​ຊາວ​ຟີລິບ​ໃຫ້​ມີ​ການ​ສົນທະນາ​ທີ່​ເປັນ​ພະເຈົ້າ ແລະ​ຢືນ​ຢູ່​ນຳ​ກັນ​ດ້ວຍ​ຈິດ​ໃຈ ແລະ​ຈຸດ​ປະສົງ​ເພື່ອ​ເຫັນ​ແກ່​ພຣະ​ກິດ​ຕິ​ຄຸນ.</w:t>
      </w:r>
    </w:p>
    <w:p w14:paraId="5688E266" w14:textId="77777777" w:rsidR="000F7377" w:rsidRDefault="000F7377"/>
    <w:p w14:paraId="5C624E80" w14:textId="77777777" w:rsidR="000F7377" w:rsidRDefault="000F7377">
      <w:r xmlns:w="http://schemas.openxmlformats.org/wordprocessingml/2006/main">
        <w:t xml:space="preserve">1. ພະລັງແຫ່ງຄວາມສາມັກຄີ - ຢືນຢູ່ຮ່ວມກັນເພື່ອພຣະກິດຕິຄຸນ</w:t>
      </w:r>
    </w:p>
    <w:p w14:paraId="426A7079" w14:textId="77777777" w:rsidR="000F7377" w:rsidRDefault="000F7377"/>
    <w:p w14:paraId="0869A1FC" w14:textId="77777777" w:rsidR="000F7377" w:rsidRDefault="000F7377">
      <w:r xmlns:w="http://schemas.openxmlformats.org/wordprocessingml/2006/main">
        <w:t xml:space="preserve">2. ພະລັງຂອງການສົນທະນາ - ການໃຫ້ພຣະກິດຕິຄຸນເວົ້າຜ່ານພວກເຮົາ</w:t>
      </w:r>
    </w:p>
    <w:p w14:paraId="5777F3B9" w14:textId="77777777" w:rsidR="000F7377" w:rsidRDefault="000F7377"/>
    <w:p w14:paraId="2FCDDC5F" w14:textId="77777777" w:rsidR="000F7377" w:rsidRDefault="000F7377">
      <w:r xmlns:w="http://schemas.openxmlformats.org/wordprocessingml/2006/main">
        <w:t xml:space="preserve">1. ໂກໂລດ 3:17 - ແລະໃດກໍ່ຕາມທີ່ເຈົ້າເຮັດດ້ວຍຄໍາເວົ້າຫຼືການກະທໍາ,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078BEC07" w14:textId="77777777" w:rsidR="000F7377" w:rsidRDefault="000F7377"/>
    <w:p w14:paraId="1DEA6EE9" w14:textId="77777777" w:rsidR="000F7377" w:rsidRDefault="000F7377">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14:paraId="45AD941F" w14:textId="77777777" w:rsidR="000F7377" w:rsidRDefault="000F7377"/>
    <w:p w14:paraId="2F183AEF" w14:textId="77777777" w:rsidR="000F7377" w:rsidRDefault="000F7377">
      <w:r xmlns:w="http://schemas.openxmlformats.org/wordprocessingml/2006/main">
        <w:t xml:space="preserve">ຟີລິບປອຍ 1:28 ແລະ​ບໍ່​ມີ​ອັນ​ໃດ​ອັນ​ໃດ​ທີ່​ສັດຕູ​ຂອງ​ເຈົ້າ​ຢ້ານ​ກົວ: ຊຶ່ງ​ເປັນ​ເຄື່ອງໝາຍ​ທີ່​ປາກົດ​ໃຫ້​ເຫັນ​ເຖິງ​ຄວາມ​ພິນາດ​ແກ່​ພວກ​ເຈົ້າ, ແຕ່​ຕໍ່​ເຈົ້າ​ເຖິງ​ຄວາມ​ລອດ ແລະ​ຂອງ​ພຣະເຈົ້າ.</w:t>
      </w:r>
    </w:p>
    <w:p w14:paraId="4F99BC37" w14:textId="77777777" w:rsidR="000F7377" w:rsidRDefault="000F7377"/>
    <w:p w14:paraId="57D65834" w14:textId="77777777" w:rsidR="000F7377" w:rsidRDefault="000F7377">
      <w:r xmlns:w="http://schemas.openxmlformats.org/wordprocessingml/2006/main">
        <w:t xml:space="preserve">ໂປໂລ​ຊຸກຍູ້​ຊາວ​ຟີລິບ​ບໍ່​ໃຫ້​ຢ້ານ​ສັດຕູ ເພາະ​ມັນ​ເປັນ​ເຄື່ອງໝາຍ​ແຫ່ງ​ຄວາມ​ລອດ​ຂອງ​ພວກເຂົາ​ເອງ ແທນ​ທີ່​ຈະ​ຖືກ​ທຳລາຍ.</w:t>
      </w:r>
    </w:p>
    <w:p w14:paraId="5502B501" w14:textId="77777777" w:rsidR="000F7377" w:rsidRDefault="000F7377"/>
    <w:p w14:paraId="63E6D9B4" w14:textId="77777777" w:rsidR="000F7377" w:rsidRDefault="000F7377">
      <w:r xmlns:w="http://schemas.openxmlformats.org/wordprocessingml/2006/main">
        <w:t xml:space="preserve">1: ຄວາມກ້າຫານໃນຄວາມຍາກລໍາບາກ: ປະເຊີນຫນ້າກັບຄວາມຢ້ານກົວແລະຊອກຫາຄວາມເຂັ້ມແຂງໃນພຣະເຈົ້າ</w:t>
      </w:r>
    </w:p>
    <w:p w14:paraId="2A3AAF46" w14:textId="77777777" w:rsidR="000F7377" w:rsidRDefault="000F7377"/>
    <w:p w14:paraId="2862E4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ພະລັງແຫ່ງຄວາມລອດ: ຫຼັກຖານຂອງພຣະຄຸນຂອງພຣະເຈົ້າ</w:t>
      </w:r>
    </w:p>
    <w:p w14:paraId="74F613EB" w14:textId="77777777" w:rsidR="000F7377" w:rsidRDefault="000F7377"/>
    <w:p w14:paraId="1F670FD1" w14:textId="77777777" w:rsidR="000F7377" w:rsidRDefault="000F7377">
      <w:r xmlns:w="http://schemas.openxmlformats.org/wordprocessingml/2006/main">
        <w:t xml:space="preserve">1: ເອ​ຊາ​ຢາ 41:10 - ດັ່ງ​ນັ້ນ​ບໍ່​ໄດ້​ຢ້ານ, ສໍາ​ລັບ​ຂ້າ​ພະ​ເຈົ້າ​ກັບ​ທ່ານ;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4FD678B3" w14:textId="77777777" w:rsidR="000F7377" w:rsidRDefault="000F7377"/>
    <w:p w14:paraId="71E15892" w14:textId="77777777" w:rsidR="000F7377" w:rsidRDefault="000F7377">
      <w:r xmlns:w="http://schemas.openxmlformats.org/wordprocessingml/2006/main">
        <w:t xml:space="preserve">2: ໂຣມ 8:38-39 - ເພາະ​ຂ້ອຍ​ໝັ້ນ​ໃຈ​ວ່າ​ບໍ່​ວ່າ​ຄວາມ​ຕາຍ​ຫຼື​ຊີວິດ, ທັງ​ເທວະ​ດາ​ຫຼື​ຜີ​ປີ​ສາດ, ທັງ​ໃນ​ປັດ​ຈຸ​ບັນ​ຫຼື​ອາ​ນາ​ຄົດ, ຫຼື​ພະ​ລັງ​ງານ, ຄວາມ​ສູງ​ຫຼື​ຄວາມ​ເລິກ, ຫຼື​ສິ່ງ​ອື່ນໆ​ໃນ​ການ​ສ້າງ​ທັງ​ຫມົດ, ຈະ​ບໍ່​ສາ​ມາດ. ເພື່ອແຍກພວກເຮົາອອກຈາກຄວາມຮັກຂອງພຣະເຈົ້າທີ່ມີໃນພຣະເຢຊູຄຣິດອົງພຣະຜູ້ເປັນເຈົ້າຂອງພວກເຮົາ.</w:t>
      </w:r>
    </w:p>
    <w:p w14:paraId="6D0FC84E" w14:textId="77777777" w:rsidR="000F7377" w:rsidRDefault="000F7377"/>
    <w:p w14:paraId="11844E80" w14:textId="77777777" w:rsidR="000F7377" w:rsidRDefault="000F7377">
      <w:r xmlns:w="http://schemas.openxmlformats.org/wordprocessingml/2006/main">
        <w:t xml:space="preserve">ຟີລິບປອຍ 1:29 ສໍາລັບ​ພວກ​ເຈົ້າ​ມັນ​ໄດ້​ຖືກ​ມອບ​ໃຫ້​ໃນ​ນາມ​ຂອງ​ພຣະຄຣິດ, ບໍ່​ພຽງ​ແຕ່​ຈະ​ເຊື່ອ​ໃນ​ພຣະອົງ​ເທົ່າ​ນັ້ນ, ແຕ່​ຍັງ​ຕ້ອງ​ທົນ​ທຸກ​ເພື່ອ​ເຫັນ​ແກ່​ພຣະ​ອົງ.</w:t>
      </w:r>
    </w:p>
    <w:p w14:paraId="1BC44936" w14:textId="77777777" w:rsidR="000F7377" w:rsidRDefault="000F7377"/>
    <w:p w14:paraId="543965BF" w14:textId="77777777" w:rsidR="000F7377" w:rsidRDefault="000F7377">
      <w:r xmlns:w="http://schemas.openxmlformats.org/wordprocessingml/2006/main">
        <w:t xml:space="preserve">ຂໍ້ນີ້ຊຸກຍູ້ໃຫ້ພວກເຮົາບໍ່ພຽງແຕ່ເຊື່ອໃນພຣະເຢຊູ, ແຕ່ຍັງເຕັມໃຈທີ່ຈະທົນທຸກເພື່ອເຫັນແກ່ພຣະອົງ.</w:t>
      </w:r>
    </w:p>
    <w:p w14:paraId="39013504" w14:textId="77777777" w:rsidR="000F7377" w:rsidRDefault="000F7377"/>
    <w:p w14:paraId="7E5BB21E" w14:textId="77777777" w:rsidR="000F7377" w:rsidRDefault="000F7377">
      <w:r xmlns:w="http://schemas.openxmlformats.org/wordprocessingml/2006/main">
        <w:t xml:space="preserve">1. ຄວາມທຸກທໍລະມານເພື່ອເຫັນແກ່ພຣະຄຣິດ: ຄູ່ມືການຕິດຕາມພຣະເຢຊູ</w:t>
      </w:r>
    </w:p>
    <w:p w14:paraId="1ECD16AC" w14:textId="77777777" w:rsidR="000F7377" w:rsidRDefault="000F7377"/>
    <w:p w14:paraId="3CEB7C02" w14:textId="77777777" w:rsidR="000F7377" w:rsidRDefault="000F7377">
      <w:r xmlns:w="http://schemas.openxmlformats.org/wordprocessingml/2006/main">
        <w:t xml:space="preserve">2. ພະລັງແຫ່ງຄວາມເຊື່ອ: ວິທີດຳເນີນຊີວິດແຫ່ງຄວາມເຊື່ອ</w:t>
      </w:r>
    </w:p>
    <w:p w14:paraId="3101230F" w14:textId="77777777" w:rsidR="000F7377" w:rsidRDefault="000F7377"/>
    <w:p w14:paraId="13AAB11F"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 ຢ່າ​ເຮັດ​ຕາມ​ແບບ​ແຜນ​ຂອງ​ໂລກ​ນີ້, ແຕ່​ຈົ່ງ​ຫັນ​ປ່ຽນ​ໂດຍ​ການ​ປ່ຽນ​ໃຈ​ໃໝ່.</w:t>
      </w:r>
    </w:p>
    <w:p w14:paraId="1659AE5B" w14:textId="77777777" w:rsidR="000F7377" w:rsidRDefault="000F7377"/>
    <w:p w14:paraId="0982A677" w14:textId="77777777" w:rsidR="000F7377" w:rsidRDefault="000F7377">
      <w:r xmlns:w="http://schemas.openxmlformats.org/wordprocessingml/2006/main">
        <w:t xml:space="preserve">2. 1 ເປໂຕ 4:12-13 —ເພື່ອນ​ທີ່​ຮັກ​ເອີຍ, ຢ່າ​ປະຫລາດ​ໃຈ​ກັບ​ເຫດການ​ອັນ​ໂຫດຮ້າຍ​ທີ່​ໄດ້​ມາ​ເຖິງ​ເຈົ້າ​ເພື່ອ​ທົດ​ສອບ​ເຈົ້າ, ເໝືອນ​ກັບ​ວ່າ​ມີ​ບາງ​ສິ່ງ​ທີ່​ແປກ​ປະຫຼາດ​ເກີດ​ຂຶ້ນ​ກັບ​ເຈົ້າ. ແຕ່​ຈົ່ງ​ປິ​ຕິ​ຍິນ​ດີ​ເທົ່າ​ທີ່​ເຈົ້າ​ມີ​ສ່ວນ​ຮ່ວມ​ໃນ​ຄວາມ​ທຸກ​ທໍ​ລະ​ມານ​ຂອງ​ພຣະ​ຄຣິດ, ເພື່ອ​ວ່າ​ເຈົ້າ​ຈະ​ໄດ້​ຊົມ​ເຊີຍ​ເມື່ອ​ລັດ​ສະ​ໝີ​ພາບ​ຂອງ​ພຣະ​ອົງ​ຖືກ​ເປີດ​ເຜີຍ.</w:t>
      </w:r>
    </w:p>
    <w:p w14:paraId="7438C8B1" w14:textId="77777777" w:rsidR="000F7377" w:rsidRDefault="000F7377"/>
    <w:p w14:paraId="4178279C" w14:textId="77777777" w:rsidR="000F7377" w:rsidRDefault="000F7377">
      <w:r xmlns:w="http://schemas.openxmlformats.org/wordprocessingml/2006/main">
        <w:t xml:space="preserve">ຟີລິບປອຍ 1:30 ມີ​ຂໍ້​ຂັດ​ແຍ່ງ​ອັນ​ດຽວກັນ​ທີ່​ພວກ​ເຈົ້າ​ໄດ້​ເຫັນ​ໃນ​ຕົວ​ຂ້ອຍ ແລະ​ບັດນີ້​ກໍ​ໄດ້ຍິນ​ວ່າ​ຢູ່​ໃນ​ຂ້ອຍ.</w:t>
      </w:r>
    </w:p>
    <w:p w14:paraId="39946882" w14:textId="77777777" w:rsidR="000F7377" w:rsidRDefault="000F7377"/>
    <w:p w14:paraId="0D7A1F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ໂປໂລ​ຊຸກຍູ້​ຊາວ​ຟີລິບ​ໃຫ້​ຮຽນ​ແບບ​ຄວາມ​ເຊື່ອ​ທີ່​ໝັ້ນ​ຄົງ​ຂອງ​ລາວ​ເມື່ອ​ຖືກ​ຂົ່ມເຫງ.</w:t>
      </w:r>
    </w:p>
    <w:p w14:paraId="2107835C" w14:textId="77777777" w:rsidR="000F7377" w:rsidRDefault="000F7377"/>
    <w:p w14:paraId="38471745" w14:textId="77777777" w:rsidR="000F7377" w:rsidRDefault="000F7377">
      <w:r xmlns:w="http://schemas.openxmlformats.org/wordprocessingml/2006/main">
        <w:t xml:space="preserve">1: ຂໍ​ໃຫ້​ເຮົາ​ຍຶດ​ໝັ້ນ​ໃນ​ຄວາມ​ເຊື່ອ​ຂອງ​ເຮົາ, ບໍ່​ວ່າ​ຄ່າ​ໃຊ້​ຈ່າຍ.</w:t>
      </w:r>
    </w:p>
    <w:p w14:paraId="1A548A69" w14:textId="77777777" w:rsidR="000F7377" w:rsidRDefault="000F7377"/>
    <w:p w14:paraId="384E978A" w14:textId="77777777" w:rsidR="000F7377" w:rsidRDefault="000F7377">
      <w:r xmlns:w="http://schemas.openxmlformats.org/wordprocessingml/2006/main">
        <w:t xml:space="preserve">2: ຈົ່ງວາງໃຈໃນພຣະເຈົ້າແລະຮູ້ວ່າພຣະອົງຈະຢູ່ກັບພວກເຮົາສະເຫມີໃນເວລາທີ່ມີຄວາມຫຍຸ້ງຍາກ.</w:t>
      </w:r>
    </w:p>
    <w:p w14:paraId="3A186838" w14:textId="77777777" w:rsidR="000F7377" w:rsidRDefault="000F7377"/>
    <w:p w14:paraId="5562F313" w14:textId="77777777" w:rsidR="000F7377" w:rsidRDefault="000F7377">
      <w:r xmlns:w="http://schemas.openxmlformats.org/wordprocessingml/2006/main">
        <w:t xml:space="preserve">1:1 ເປໂຕ 5:8-9 – “ຈົ່ງ​ມີ​ສະຕິ; ລະວັງ. ສັດຕູ​ຂອງ​ເຈົ້າ​ມານ​ຮ້າຍ​ເດີນ​ໄປ​ມາ​ເໝືອນ​ສິງ​ທີ່​ຮ້ອງ​ຄາງ, ຊອກ​ຫາ​ຄົນ​ທີ່​ຈະ​ກັດ​ກິນ. ຕໍ່ຕ້ານພຣະອົງ, ຍຶດຫມັ້ນໃນຄວາມເຊື່ອຂອງເຈົ້າ."</w:t>
      </w:r>
    </w:p>
    <w:p w14:paraId="50140BB9" w14:textId="77777777" w:rsidR="000F7377" w:rsidRDefault="000F7377"/>
    <w:p w14:paraId="2C12A0A9" w14:textId="77777777" w:rsidR="000F7377" w:rsidRDefault="000F7377">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61AA2ED0" w14:textId="77777777" w:rsidR="000F7377" w:rsidRDefault="000F7377"/>
    <w:p w14:paraId="19E1C88D" w14:textId="77777777" w:rsidR="000F7377" w:rsidRDefault="000F7377">
      <w:r xmlns:w="http://schemas.openxmlformats.org/wordprocessingml/2006/main">
        <w:t xml:space="preserve">ຟີລິບປອຍ 2 ເປັນບົດທີສອງຂອງຈົດໝາຍຂອງໂປໂລເຖິງຊາວຟີລິບ. ໃນບົດນີ້, ໂປໂລໄດ້ຊຸກຍູ້ຜູ້ເຊື່ອຖືໃຫ້ຮຽນແບບຄວາມຖ່ອມຕົວຂອງພຣະຄຣິດ, ຄວາມສາມັກຄີ, ແລະຄວາມບໍ່ເຫັນແກ່ຕົວຂອງພຣະຄຣິດໃນຂະນະທີ່ພວກເຂົາດໍາເນີນຄວາມເຊື່ອຂອງເຂົາເຈົ້າ.</w:t>
      </w:r>
    </w:p>
    <w:p w14:paraId="05D7853E" w14:textId="77777777" w:rsidR="000F7377" w:rsidRDefault="000F7377"/>
    <w:p w14:paraId="381F61F5" w14:textId="77777777" w:rsidR="000F7377" w:rsidRDefault="000F7377">
      <w:r xmlns:w="http://schemas.openxmlformats.org/wordprocessingml/2006/main">
        <w:t xml:space="preserve">ວັກທີ 1: ໂປໂລເລີ່ມຕົ້ນໂດຍການກະຕຸ້ນໃຫ້ຜູ້ເຊື່ອຖືມີແນວຄິດດຽວກັນກັບພຣະເຢຊູຄຣິດ, ຜູ້ທີ່ຖ່ອມຕົວແລະເຊື່ອຟັງເຖິງຕາຍ (ຟີລິບ 2: 1-11). ລາວເນັ້ນຫນັກເຖິງຄວາມສໍາຄັນຂອງຄວາມສາມັກຄີແລະຄວາມບໍ່ເຫັນແກ່ຕົວ, ຊຸກຍູ້ໃຫ້ເຂົາເຈົ້າພິຈາລະນາຄົນອື່ນມີຄວາມສໍາຄັນກວ່າຕົວເອງ. ໂປໂລ​ຮຽກຮ້ອງ​ໃຫ້​ມີ​ຄວາມ​ຖ່ອມ​ຕົວ​ແລະ​ຄວາມ​ເຕັມ​ໃຈ​ທີ່​ຈະ​ຮັບໃຊ້​ເຊິ່ງ​ກັນ​ແລະ​ກັນ​ດ້ວຍ​ຄວາມ​ຮັກ.</w:t>
      </w:r>
    </w:p>
    <w:p w14:paraId="26FDC3F4" w14:textId="77777777" w:rsidR="000F7377" w:rsidRDefault="000F7377"/>
    <w:p w14:paraId="70533A35" w14:textId="77777777" w:rsidR="000F7377" w:rsidRDefault="000F7377">
      <w:r xmlns:w="http://schemas.openxmlformats.org/wordprocessingml/2006/main">
        <w:t xml:space="preserve">ວັກທີ 2: ໂປໂລຍົກຕົວຢ່າງຂອງຕີໂມເຕແລະເອປາໂຟດີດເປັນຕົວແບບຂອງຄວາມບໍ່ເຫັນແກ່ຕົວແລະການອຸທິດຕົນ (ຟີລິບ 2:19-30). ລາວ​ມີ​ແຜນ​ຈະ​ສົ່ງ​ຕີໂມເຕ​ໄປ​ໃຫ້​ກຳລັງ​ໃຈ​ເຂົາ​ເຈົ້າ​ໃນ​ໄວໆ​ນີ້​ດ້ວຍ​ຂ່າວ​ກ່ຽວ​ກັບ​ສະພາບການ​ຂອງ​ລາວ. ພະອົງ​ຍົກຍ້ອງ​ຄວາມ​ຫ່ວງໃຍ​ທີ່​ແທ້​ຈິງ​ຂອງ​ຕີໂມເຕ​ຕໍ່​ສະຫວັດດີ​ການ​ຂອງ​ເຂົາ​ເຈົ້າ. ເຊັ່ນດຽວກັນ, ລາວສັນລະເສີນ Epaphroditus ສໍາລັບຄວາມສ່ຽງຕໍ່ຊີວິດຂອງລາວໃນການຮັບໃຊ້ລາວໃນນາມຂອງສາດສະຫນາຈັກຟີລິບ.</w:t>
      </w:r>
    </w:p>
    <w:p w14:paraId="43ED09E6" w14:textId="77777777" w:rsidR="000F7377" w:rsidRDefault="000F7377"/>
    <w:p w14:paraId="77A1A620" w14:textId="77777777" w:rsidR="000F7377" w:rsidRDefault="000F7377">
      <w:r xmlns:w="http://schemas.openxmlformats.org/wordprocessingml/2006/main">
        <w:t xml:space="preserve">ຫຍໍ້​ໜ້າ​ທີ 3: ບົດ​ຈົບ​ລົງ​ດ້ວຍ​ຄຳ​ຕັກ​ເຕືອນ​ໃຫ້​ຜູ້​ເຊື່ອ​ສ່ອງ​ແສງ​ເໝືອນ​ດວງ​ດາວ​ໃນ​ຍຸກ​ທີ່​ເສີຍໆ (ຟີລິບ 2:12-18). ໂປໂລ​ກະຕຸ້ນ​ເຂົາ​ເຈົ້າ​ໃຫ້​ເຮັດ​ຄວາມ​ລອດ​ຂອງ​ເຂົາ​ເຈົ້າ​ດ້ວຍ​ຄວາມ​ຢ້ານ​ກົວ ແລະ​ຕົວ​ສັ່ນ, ໂດຍ​ຮູ້​ວ່າ​ເປັນ​ພຣະ​ເຈົ້າ​ຜູ້​ທີ່​ເຮັດ​ວຽກ​ຢູ່​ໃນ​ພວກ​ເຂົາ ທັງ​ຈະ​ເຮັດ​ຕາມ​ຄວາມ​ພໍ​ໃຈ​ຂອງ​ພຣະ​ອົງ. ພະອົງ​ກະຕຸ້ນ​ເຂົາ​ເຈົ້າ​ບໍ່​ໃຫ້​ຈົ່ມ​ຫຼື​ໂຕ້​ຖຽງ ແຕ່​ຍຶດ​ໝັ້ນ​ໃນ​ພຣະ​ຄຳ​ຂອງ​ພະເຈົ້າ​ເພື່ອ​ວ່າ​ເຂົາ​ຈະ​ອວດ​ໃນ​ວັນ </w:t>
      </w:r>
      <w:r xmlns:w="http://schemas.openxmlformats.org/wordprocessingml/2006/main">
        <w:lastRenderedPageBreak xmlns:w="http://schemas.openxmlformats.org/wordprocessingml/2006/main"/>
      </w:r>
      <w:r xmlns:w="http://schemas.openxmlformats.org/wordprocessingml/2006/main">
        <w:t xml:space="preserve">​ຂອງ​ພະ​ຄລິດ.</w:t>
      </w:r>
    </w:p>
    <w:p w14:paraId="0F6F1735" w14:textId="77777777" w:rsidR="000F7377" w:rsidRDefault="000F7377"/>
    <w:p w14:paraId="33DA1037" w14:textId="77777777" w:rsidR="000F7377" w:rsidRDefault="000F7377">
      <w:r xmlns:w="http://schemas.openxmlformats.org/wordprocessingml/2006/main">
        <w:t xml:space="preserve">ສະຫຼຸບ,</w:t>
      </w:r>
    </w:p>
    <w:p w14:paraId="4FACDE27" w14:textId="77777777" w:rsidR="000F7377" w:rsidRDefault="000F7377">
      <w:r xmlns:w="http://schemas.openxmlformats.org/wordprocessingml/2006/main">
        <w:t xml:space="preserve">ບົດທີ 2 ຂອງຟີລິບໄດ້ເນັ້ນໃສ່ການຮຽນແບບຄວາມຖ່ອມຕົວ, ຄວາມສາມັກຄີ, ແລະຄວາມບໍ່ເຫັນແກ່ຕົວຂອງພຣະຄຣິດ. ມັນຮຽກຮ້ອງໃຫ້ຜູ້ເຊື່ອຖືພິຈາລະນາຄົນອື່ນວ່າມີຄວາມສໍາຄັນຫຼາຍກ່ວາຕົນເອງໃນຂະນະທີ່ຮັບໃຊ້ກັນແລະກັນໃນຄວາມຮັກ.</w:t>
      </w:r>
    </w:p>
    <w:p w14:paraId="35D365A5" w14:textId="77777777" w:rsidR="000F7377" w:rsidRDefault="000F7377">
      <w:r xmlns:w="http://schemas.openxmlformats.org/wordprocessingml/2006/main">
        <w:t xml:space="preserve">ໂປໂລ​ໃຫ້​ຕົວຢ່າງ​ໂດຍ​ຜ່ານ​ຕີໂມເຕ​ແລະ​ເອປາຟະໂຣດ-​ຄົນ​ທີ່​ສະແດງ​ຄວາມ​ຫ່ວງໃຍ​ຕໍ່​ສະຫວັດດີ​ການ​ຂອງ​ຄົນ​ອື່ນ​ໂດຍ​ການ​ກະທຳ​ທີ່​ບໍ່​ເຫັນ​ແກ່​ຕົວ​ຂອງ​ເຂົາ​ເຈົ້າ.</w:t>
      </w:r>
    </w:p>
    <w:p w14:paraId="09EF3EDD" w14:textId="77777777" w:rsidR="000F7377" w:rsidRDefault="000F7377">
      <w:r xmlns:w="http://schemas.openxmlformats.org/wordprocessingml/2006/main">
        <w:t xml:space="preserve">ບົດສະຫຼຸບດ້ວຍການຊັກຊວນໃຫ້ຜູ້ເຊື່ອຖືປະຕິບັດຄວາມລອດຂອງເຂົາເຈົ້າດ້ວຍຄວາມຢ້ານກົວແລະການສັ່ນສະເທືອນ, ຍຶດຫມັ້ນໃນພຣະຄໍາຂອງພຣະເຈົ້າແລະສ່ອງແສງເປັນແສງສະຫວ່າງໃນໂລກທີ່ມືດມົວ. ມັນຊຸກຍູ້ແນວຄິດຂອງຄວາມຖ່ອມຕົວ, ຄວາມສາມັກຄີ, ແລະການເຊື່ອຟັງທີ່ຊື່ສັດຕໍ່ພຣະປະສົງຂອງພຣະເຈົ້າ.</w:t>
      </w:r>
    </w:p>
    <w:p w14:paraId="3A4B688C" w14:textId="77777777" w:rsidR="000F7377" w:rsidRDefault="000F7377"/>
    <w:p w14:paraId="79F6888A" w14:textId="77777777" w:rsidR="000F7377" w:rsidRDefault="000F7377"/>
    <w:p w14:paraId="01E1137E" w14:textId="77777777" w:rsidR="000F7377" w:rsidRDefault="000F7377">
      <w:r xmlns:w="http://schemas.openxmlformats.org/wordprocessingml/2006/main">
        <w:t xml:space="preserve">ຟີລິບປອຍ 2:1 ດ້ວຍເຫດນີ້ ຖ້າ​ພຣະຄຣິດ​ໄດ້​ຮັບ​ການ​ປອບ​ໂຍນ​ອັນ​ໃດ​ກໍ​ຕາມ, ຖ້າ​ຫາກ​ຄວາມ​ຮັກ​ທີ່​ປອບ​ໂຍນ, ຖ້າ​ຫາກ​ການ​ຮ່ວມ​ສຳພັນ​ກັບ​ພຣະ​ວິນ​ຍານ, ຖ້າ​ຫາກ​ພຣະ​ວິນ​ຍານ​ແລະ​ຄວາມ​ເມດ​ຕາ​ໃດໆ.</w:t>
      </w:r>
    </w:p>
    <w:p w14:paraId="32B577E8" w14:textId="77777777" w:rsidR="000F7377" w:rsidRDefault="000F7377"/>
    <w:p w14:paraId="76C5BC6C" w14:textId="77777777" w:rsidR="000F7377" w:rsidRDefault="000F7377">
      <w:r xmlns:w="http://schemas.openxmlformats.org/wordprocessingml/2006/main">
        <w:t xml:space="preserve">ໂປໂລ​ກະຕຸ້ນ​ຊາວ​ຟີລິບ​ໃຫ້​ມີ​ຄວາມ​ເປັນ​ນໍ້າ​ໜຶ່ງ​ໃຈ​ດຽວ​ກັນ ແລະ​ຄວາມ​ຖ່ອມ​ຕົວ, ແລະ​ໃຫ້​ມີ​ໃຈ​ດຽວ​ກັນ ແລະ​ເປັນ​ນໍ້າ​ໜຶ່ງ​ໃຈ​ດຽວ​ກັນ ດັ່ງ​ທີ່​ພະ​ເຍຊູ​ຄລິດ​ໄດ້​ກະທຳ.</w:t>
      </w:r>
    </w:p>
    <w:p w14:paraId="1ADA7479" w14:textId="77777777" w:rsidR="000F7377" w:rsidRDefault="000F7377"/>
    <w:p w14:paraId="49B2F589" w14:textId="77777777" w:rsidR="000F7377" w:rsidRDefault="000F7377">
      <w:r xmlns:w="http://schemas.openxmlformats.org/wordprocessingml/2006/main">
        <w:t xml:space="preserve">1: ເຮົາ​ຄວນ​ພະຍາຍາມ​ເຮັດ​ຕາມ​ແບບ​ຢ່າງ​ຂອງ​ພະ​ເຍຊູ​ຄລິດ ໂດຍ​ການ​ມີ​ຄວາມ​ສາມັກຄີ​ແລະ​ຄວາມ​ຖ່ອມ​ຕົວ​ໃນ​ບັນດາ​ຕົວ​ເຮົາ​ເອງ.</w:t>
      </w:r>
    </w:p>
    <w:p w14:paraId="71826FB8" w14:textId="77777777" w:rsidR="000F7377" w:rsidRDefault="000F7377"/>
    <w:p w14:paraId="3404D5B6" w14:textId="77777777" w:rsidR="000F7377" w:rsidRDefault="000F7377">
      <w:r xmlns:w="http://schemas.openxmlformats.org/wordprocessingml/2006/main">
        <w:t xml:space="preserve">2: ພວກເຮົາຄວນຮັບຮູ້ແລະຮູ້ຈັກການປອບໂຍນ, ການປອບໂຍນ, ມິດຕະພາບ, ລໍາໄສ້, ແລະຄວາມເມດຕາທີ່ພົບໃນພຣະຄຣິດ.</w:t>
      </w:r>
    </w:p>
    <w:p w14:paraId="3887884D" w14:textId="77777777" w:rsidR="000F7377" w:rsidRDefault="000F7377"/>
    <w:p w14:paraId="4284BC01" w14:textId="77777777" w:rsidR="000F7377" w:rsidRDefault="000F7377">
      <w:r xmlns:w="http://schemas.openxmlformats.org/wordprocessingml/2006/main">
        <w:t xml:space="preserve">1: ໂຢ ຮັນ 13:34-35 - “ພຣະ ບັນ ຍັດ ໃຫມ່ ຂ້າ ພະ ເຈົ້າ ໃຫ້ ກັບ ທ່ານ, ວ່າ ທ່ານ ຮັກ ກັນ ແລະ ກັນ; ດັ່ງ​ທີ່​ເຮົາ​ໄດ້​ຮັກ​ເຈົ້າ, ເຈົ້າ​ກໍ​ຮັກ​ກັນ​ແລະ​ກັນ. ດ້ວຍ​ເຫດ​ນີ້​ຄົນ​ທັງ​ປວງ​ຈະ​ຮູ້​ວ່າ​ທ່ານ​ເປັນ​ສາ​ນຸ​ສິດ​ຂອງ​ເຮົາ ຖ້າ​ຫາກ​ທ່ານ​ມີ​ຄວາມ​ຮັກ​ຕໍ່​ກັນ​ແລະ​ກັນ.”</w:t>
      </w:r>
    </w:p>
    <w:p w14:paraId="792D3785" w14:textId="77777777" w:rsidR="000F7377" w:rsidRDefault="000F7377"/>
    <w:p w14:paraId="56B7DC41" w14:textId="77777777" w:rsidR="000F7377" w:rsidRDefault="000F7377">
      <w:r xmlns:w="http://schemas.openxmlformats.org/wordprocessingml/2006/main">
        <w:t xml:space="preserve">2: ເອເຟດ 4: 2-3 - "ດ້ວຍຄວາມຖ່ອມຕົວແລະຄວາມອ່ອນໂຍນທັງຫມົດ, ດ້ວຍຄວາມອົດທົນ, ອົດທົນຕໍ່ກັນແລະກັນ, ດ້ວຍຄວາມຮັກ, ພະຍາຍາມຮັກສາຄວາມສາມັກຄີຂອງພຣະວິນຍານຢູ່ໃນພັນທະນາການຂອງສັນຕິພາບ."</w:t>
      </w:r>
    </w:p>
    <w:p w14:paraId="66899C07" w14:textId="77777777" w:rsidR="000F7377" w:rsidRDefault="000F7377"/>
    <w:p w14:paraId="4833A065" w14:textId="77777777" w:rsidR="000F7377" w:rsidRDefault="000F7377">
      <w:r xmlns:w="http://schemas.openxmlformats.org/wordprocessingml/2006/main">
        <w:t xml:space="preserve">ຟີລິບປອຍ 2:2 ຈົ່ງ​ເຮັດ​ໃຫ້​ພວກເຈົ້າ​ມີ​ຄວາມ​ຊົມຊື່ນ​ຍິນດີ​ຢ່າງ​ເຕັມທີ, ຈົ່ງ​ມີ​ໃຈ​ດຽວກັນ, ມີ​ຄວາມ​ຮັກ​ອັນ​ດຽວ​ກັນ, ເປັນ​ນໍ້າ​ໜຶ່ງ​ໃຈ​ດຽວ​ກັນ.</w:t>
      </w:r>
    </w:p>
    <w:p w14:paraId="7F9D1316" w14:textId="77777777" w:rsidR="000F7377" w:rsidRDefault="000F7377"/>
    <w:p w14:paraId="47F22F5F" w14:textId="77777777" w:rsidR="000F7377" w:rsidRDefault="000F7377">
      <w:r xmlns:w="http://schemas.openxmlformats.org/wordprocessingml/2006/main">
        <w:t xml:space="preserve">ຂໍ້​ນີ້​ຊຸກຍູ້​ໃຫ້​ເຮົາ​ມາ​ເຕົ້າ​ໂຮມ​ກັນ​ດ້ວຍ​ຄວາມ​ສາມັກຄີ​ແລະ​ຄວາມ​ຮັກ, ດ້ວຍ​ຄວາມ​ຄິດ​ແລະ​ທັດສະນະ​ອັນ​ດຽວ​ກັນ.</w:t>
      </w:r>
    </w:p>
    <w:p w14:paraId="31103D6F" w14:textId="77777777" w:rsidR="000F7377" w:rsidRDefault="000F7377"/>
    <w:p w14:paraId="571190B5" w14:textId="77777777" w:rsidR="000F7377" w:rsidRDefault="000F7377">
      <w:r xmlns:w="http://schemas.openxmlformats.org/wordprocessingml/2006/main">
        <w:t xml:space="preserve">1. ຄວາມສາມັກຄີໃນພຣະກາຍຂອງພຣະຄຣິດ: ພະລັງແຫ່ງໜຶ່ງ</w:t>
      </w:r>
    </w:p>
    <w:p w14:paraId="57E9513C" w14:textId="77777777" w:rsidR="000F7377" w:rsidRDefault="000F7377"/>
    <w:p w14:paraId="2CDE50B3" w14:textId="77777777" w:rsidR="000F7377" w:rsidRDefault="000F7377">
      <w:r xmlns:w="http://schemas.openxmlformats.org/wordprocessingml/2006/main">
        <w:t xml:space="preserve">2. ຄວາມສຸກຂອງການເປັນໃຈດຽວກັນ: ການເອີ້ນຫາຄວາມສາມັກຄີ</w:t>
      </w:r>
    </w:p>
    <w:p w14:paraId="67CABE10" w14:textId="77777777" w:rsidR="000F7377" w:rsidRDefault="000F7377"/>
    <w:p w14:paraId="67EA6040" w14:textId="77777777" w:rsidR="000F7377" w:rsidRDefault="000F7377">
      <w:r xmlns:w="http://schemas.openxmlformats.org/wordprocessingml/2006/main">
        <w:t xml:space="preserve">1. 1 Corinthians 10:17 - ສໍາລັບພວກເຮົາ, ເຖິງແມ່ນວ່າຈໍານວນຫຼາຍ, ເປັນເຂົ້າຈີ່ຫນຶ່ງແລະຮ່າງກາຍຫນຶ່ງ; ເພາະ​ພວກ​ເຮົາ​ທຸກ​ຄົນ​ຮັບ​ສ່ວນ​ເຂົ້າ​ຈີ່​ອັນ​ດຽວ​ນັ້ນ.</w:t>
      </w:r>
    </w:p>
    <w:p w14:paraId="257B5B6E" w14:textId="77777777" w:rsidR="000F7377" w:rsidRDefault="000F7377"/>
    <w:p w14:paraId="086F5F2F" w14:textId="77777777" w:rsidR="000F7377" w:rsidRDefault="000F7377">
      <w:r xmlns:w="http://schemas.openxmlformats.org/wordprocessingml/2006/main">
        <w:t xml:space="preserve">2. John 17:20-23 - ຂ້າພະເຈົ້າບໍ່ໄດ້ອະທິຖານສໍາລັບການເຫຼົ່ານີ້ຢ່າງດຽວ, ແຕ່ຍັງສໍາລັບຜູ້ທີ່ຈະເຊື່ອໃນຂ້າພະເຈົ້າໂດຍຜ່ານຄໍາຂອງເຂົາເຈົ້າ; ເພື່ອ​ພວກ​ເຂົາ​ທັງ​ຫມົດ​ຈະ​ເປັນ​ຫນຶ່ງ​, ດັ່ງ​ທີ່​ທ່ານ​, ພຣະ​ບິ​ດາ​, ຢູ່​ໃນ​ຂ້າ​ພະ​ເຈົ້າ​, ແລະ​ຂ້າ​ພະ​ເຈົ້າ​ຢູ່​ໃນ​ທ່ານ​; ເພື່ອ​ພວກ​ເຂົາ​ຈະ​ເປັນ​ອັນ​ໜຶ່ງ​ດຽວ​ກັນ​ໃນ​ພວກ​ເຮົາ, ເພື່ອ​ໂລກ​ຈະ​ໄດ້​ເຊື່ອ​ວ່າ​ທ່ານ​ໄດ້​ສົ່ງ​ເຮົາ​ມາ.</w:t>
      </w:r>
    </w:p>
    <w:p w14:paraId="33A347D8" w14:textId="77777777" w:rsidR="000F7377" w:rsidRDefault="000F7377"/>
    <w:p w14:paraId="1A080509" w14:textId="77777777" w:rsidR="000F7377" w:rsidRDefault="000F7377">
      <w:r xmlns:w="http://schemas.openxmlformats.org/wordprocessingml/2006/main">
        <w:t xml:space="preserve">ຟີລິບປອຍ 2:3 ຢ່າ​ໃຫ້​ເກີດ​ການ​ປະທະກັນ ຫລື​ການ​ໂກດຮ້າຍ. ແຕ່​ໃນ​ຄວາມ​ອ່ອນ​ໂຍນ​ຂອງ​ຈິດ​ໃຈ​ໃຫ້​ແຕ່​ລະ​ຄົນ​ມີ​ກຽດ​ອື່ນ​ດີກ​ວ່າ​ຕົນ​ເອງ.</w:t>
      </w:r>
    </w:p>
    <w:p w14:paraId="40B5DC66" w14:textId="77777777" w:rsidR="000F7377" w:rsidRDefault="000F7377"/>
    <w:p w14:paraId="1BD4FC64" w14:textId="77777777" w:rsidR="000F7377" w:rsidRDefault="000F7377">
      <w:r xmlns:w="http://schemas.openxmlformats.org/wordprocessingml/2006/main">
        <w:t xml:space="preserve">ຄລິດສະຕຽນ​ບໍ່​ຄວນ​ກະທຳ​ດ້ວຍ​ຄວາມ​ເຫັນ​ແກ່​ຕົວ​ຫຼື​ຄວາມ​ຈອງຫອງ ແຕ່​ຄວນ​ຖ່ອມ​ຕົວ​ຄິດ​ວ່າ​ຄົນ​ອື່ນ​ສຳຄັນ​ກວ່າ​ຕົວ​ເອງ.</w:t>
      </w:r>
    </w:p>
    <w:p w14:paraId="54E338CE" w14:textId="77777777" w:rsidR="000F7377" w:rsidRDefault="000F7377"/>
    <w:p w14:paraId="2C0724AF" w14:textId="77777777" w:rsidR="000F7377" w:rsidRDefault="000F7377">
      <w:r xmlns:w="http://schemas.openxmlformats.org/wordprocessingml/2006/main">
        <w:t xml:space="preserve">1. ພະລັງຂອງຄວາມຖ່ອມຕົວ - ວິທີການເອົາຄົນອື່ນກ່ອນຕົວເຮົາເອງແລະຄວາມສໍາຄັນຂອງຄວາມຖ່ອມຕົວຂອງຄຣິສຕຽນ.</w:t>
      </w:r>
    </w:p>
    <w:p w14:paraId="29170BFE" w14:textId="77777777" w:rsidR="000F7377" w:rsidRDefault="000F7377"/>
    <w:p w14:paraId="7433CE83" w14:textId="77777777" w:rsidR="000F7377" w:rsidRDefault="000F7377">
      <w:r xmlns:w="http://schemas.openxmlformats.org/wordprocessingml/2006/main">
        <w:t xml:space="preserve">2. ຄຸນງາມຄວາມດີຂອງການບໍ່ເຫັນແກ່ຕົວ - ຄຸນຄ່າຂອງການໃຫ້ຄຸນຄ່າຄົນອື່ນເຫນືອຕົວເຮົາເອງແລະວິທີການປະຕິບັດຄວາມບໍ່ເຫັນແກ່ຕົວ.</w:t>
      </w:r>
    </w:p>
    <w:p w14:paraId="02865D1F" w14:textId="77777777" w:rsidR="000F7377" w:rsidRDefault="000F7377"/>
    <w:p w14:paraId="77AF2688" w14:textId="77777777" w:rsidR="000F7377" w:rsidRDefault="000F7377">
      <w:r xmlns:w="http://schemas.openxmlformats.org/wordprocessingml/2006/main">
        <w:t xml:space="preserve">1. ຢາໂກໂບ 4:10 - ຖ່ອມຕົວລົງຕໍ່ຫນ້າພຣະຜູ້ເປັນເຈົ້າ, ແລະພຣະອົງຈະຍົກທ່ານ.</w:t>
      </w:r>
    </w:p>
    <w:p w14:paraId="1566190F" w14:textId="77777777" w:rsidR="000F7377" w:rsidRDefault="000F7377"/>
    <w:p w14:paraId="08DC235A" w14:textId="77777777" w:rsidR="000F7377" w:rsidRDefault="000F7377">
      <w:r xmlns:w="http://schemas.openxmlformats.org/wordprocessingml/2006/main">
        <w:t xml:space="preserve">2. ມັດທາຍ 20:25-28 - ພຣະເຢຊູກ່າວວ່າ, "ເຈົ້າຮູ້ວ່າຜູ້ປົກຄອງຂອງຕ່າງຊາດເປັນເຈົ້ານາຍຂອງເຂົາເຈົ້າ, ແລະຜູ້ຍິ່ງໃຫຍ່ຂອງພວກເຂົາໃຊ້ອໍານາດເຫນືອພວກເຂົາ. ມັນຈະບໍ່ເປັນດັ່ງນັ້ນໃນບັນດາເຈົ້າ. ແຕ່​ຜູ້​ໃດ​ຈະ​ເປັນ​ໃຫຍ່​ໃນ​ພວກ​ເຈົ້າ​ຕ້ອງ​ເປັນ​ທາດ​ຂອງ​ເຈົ້າ ແລະ​ຜູ້​ໃດ​ຈະ​ເປັນ​ຜູ້​ທຳອິດ​ໃນ​ພວກ​ເຈົ້າ​ຕ້ອງ​ເປັນ​ທາດ​ຂອງ​ເຈົ້າ.”</w:t>
      </w:r>
    </w:p>
    <w:p w14:paraId="0044F171" w14:textId="77777777" w:rsidR="000F7377" w:rsidRDefault="000F7377"/>
    <w:p w14:paraId="6FEF22F0" w14:textId="77777777" w:rsidR="000F7377" w:rsidRDefault="000F7377">
      <w:r xmlns:w="http://schemas.openxmlformats.org/wordprocessingml/2006/main">
        <w:t xml:space="preserve">ຟີລິບປອຍ 2:4 ຢ່າ​ຫລຽວ​ເບິ່ງ​ທຸກ​ສິ່ງ​ຂອງ​ຕົນ​ເອງ, ແຕ່​ທຸກຄົນ​ກໍ​ຢູ່​ໃນ​ສິ່ງ​ຂອງ​ຂອງ​ຄົນອື່ນ.</w:t>
      </w:r>
    </w:p>
    <w:p w14:paraId="441C3571" w14:textId="77777777" w:rsidR="000F7377" w:rsidRDefault="000F7377"/>
    <w:p w14:paraId="093B19A1" w14:textId="77777777" w:rsidR="000F7377" w:rsidRDefault="000F7377">
      <w:r xmlns:w="http://schemas.openxmlformats.org/wordprocessingml/2006/main">
        <w:t xml:space="preserve">ຂໍ້ພຣະຄຳພີສົ່ງເສີມເຮົາໃຫ້ຄິດເຖິງຄົນອື່ນ ແລະບໍ່ໄດ້ສຸມໃສ່ແຕ່ຜົນປະໂຫຍດຂອງຕົນເອງເທົ່ານັ້ນ.</w:t>
      </w:r>
    </w:p>
    <w:p w14:paraId="3B52E658" w14:textId="77777777" w:rsidR="000F7377" w:rsidRDefault="000F7377"/>
    <w:p w14:paraId="765B81ED" w14:textId="77777777" w:rsidR="000F7377" w:rsidRDefault="000F7377">
      <w:r xmlns:w="http://schemas.openxmlformats.org/wordprocessingml/2006/main">
        <w:t xml:space="preserve">1: ພະເຈົ້າ​ເອີ້ນ​ເຮົາ​ໃຫ້​ເຫັນ​ແກ່​ຕົວ​ໂດຍ​ເບິ່ງ​ຄວາມ​ຕ້ອງການ​ຂອງ​ຄົນ​ອື່ນ.</w:t>
      </w:r>
    </w:p>
    <w:p w14:paraId="2F9457A3" w14:textId="77777777" w:rsidR="000F7377" w:rsidRDefault="000F7377"/>
    <w:p w14:paraId="68F2C97A" w14:textId="77777777" w:rsidR="000F7377" w:rsidRDefault="000F7377">
      <w:r xmlns:w="http://schemas.openxmlformats.org/wordprocessingml/2006/main">
        <w:t xml:space="preserve">2: ເຮົາ​ຕ້ອງ​ຈື່​ຈຳ​ເອົາ​ຄົນ​ອື່ນ​ໄວ້​ກ່ອນ.</w:t>
      </w:r>
    </w:p>
    <w:p w14:paraId="45282F2D" w14:textId="77777777" w:rsidR="000F7377" w:rsidRDefault="000F7377"/>
    <w:p w14:paraId="31A6B3BB" w14:textId="77777777" w:rsidR="000F7377" w:rsidRDefault="000F7377">
      <w:r xmlns:w="http://schemas.openxmlformats.org/wordprocessingml/2006/main">
        <w:t xml:space="preserve">1: Galatians 6:2 "ຈົ່ງຮັບຜິດຊອບພາລະຂອງກັນແລະກັນ, ແລະດັ່ງນັ້ນປະຕິບັດຕາມກົດຫມາຍຂອງພຣະຄຣິດ."</w:t>
      </w:r>
    </w:p>
    <w:p w14:paraId="6349D35D" w14:textId="77777777" w:rsidR="000F7377" w:rsidRDefault="000F7377"/>
    <w:p w14:paraId="223E8D19" w14:textId="77777777" w:rsidR="000F7377" w:rsidRDefault="000F7377">
      <w:r xmlns:w="http://schemas.openxmlformats.org/wordprocessingml/2006/main">
        <w:t xml:space="preserve">2 ໂລມ 12:10 “ຈົ່ງ​ມີ​ຄວາມ​ເມດຕາ​ຕໍ່​ກັນ​ແລະ​ກັນ​ດ້ວຍ​ຄວາມ​ຮັກ​ແບບ​ພີ່​ນ້ອງ ແລະ​ໃຫ້​ກຽດ​ເຊິ່ງ​ກັນ​ແລະ​ກັນ​ແລະ​ກັນ​ແລະ​ກັນ.”</w:t>
      </w:r>
    </w:p>
    <w:p w14:paraId="54B7CAA7" w14:textId="77777777" w:rsidR="000F7377" w:rsidRDefault="000F7377"/>
    <w:p w14:paraId="29E648F4" w14:textId="77777777" w:rsidR="000F7377" w:rsidRDefault="000F7377">
      <w:r xmlns:w="http://schemas.openxmlformats.org/wordprocessingml/2006/main">
        <w:t xml:space="preserve">ຟີລິບປອຍ 2:5 ຈົ່ງ​ໃຫ້​ຈິດໃຈ​ອັນ​ນີ້​ຢູ່​ໃນ​ພວກເຈົ້າ ຊຶ່ງ​ຢູ່​ໃນ​ພຣະຄຣິດເຈົ້າ​ເຢຊູ​ເໝືອນກັນ.</w:t>
      </w:r>
    </w:p>
    <w:p w14:paraId="02897BC8" w14:textId="77777777" w:rsidR="000F7377" w:rsidRDefault="000F7377"/>
    <w:p w14:paraId="6F5E518A" w14:textId="77777777" w:rsidR="000F7377" w:rsidRDefault="000F7377">
      <w:r xmlns:w="http://schemas.openxmlformats.org/wordprocessingml/2006/main">
        <w:t xml:space="preserve">Passage Christians ຄວນ ພະ ຍາ ຍາມ ທີ່ ຈະ ມີ ແນວ ຄິດ ຄື ກັນ ກັບ ພຣະ ເຢ ຊູ.</w:t>
      </w:r>
    </w:p>
    <w:p w14:paraId="106B0995" w14:textId="77777777" w:rsidR="000F7377" w:rsidRDefault="000F7377"/>
    <w:p w14:paraId="755B59A4" w14:textId="77777777" w:rsidR="000F7377" w:rsidRDefault="000F7377">
      <w:r xmlns:w="http://schemas.openxmlformats.org/wordprocessingml/2006/main">
        <w:t xml:space="preserve">1. ການ​ເປັນ​ຄື​ກັບ​ພະ​ເຍຊູ: ວິທີ​ການ​ປູກ​ຝັງ​ທັດສະນະ​ແບບ​ພະ​ຄລິດ</w:t>
      </w:r>
    </w:p>
    <w:p w14:paraId="4C8AD17A" w14:textId="77777777" w:rsidR="000F7377" w:rsidRDefault="000F7377"/>
    <w:p w14:paraId="04931A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ຈິດ​ໃຈ​ຂອງ​ພຣະ​ຄຣິດ: ເຮັດ​ຕາມ​ຄວາມ​ເຫັນ​ອົກ​ເຫັນ​ໃຈ​ແລະ​ຄວາມ​ຖ່ອມ​ຕົນ​ຂອງ​ພຣະ​ເຢ​ຊູ</w:t>
      </w:r>
    </w:p>
    <w:p w14:paraId="1A6E55E9" w14:textId="77777777" w:rsidR="000F7377" w:rsidRDefault="000F7377"/>
    <w:p w14:paraId="15E29873" w14:textId="77777777" w:rsidR="000F7377" w:rsidRDefault="000F7377">
      <w:r xmlns:w="http://schemas.openxmlformats.org/wordprocessingml/2006/main">
        <w:t xml:space="preserve">1. ໂກໂລດ 3:12-14 - ເມື່ອ​ເປັນ​ຜູ້​ເລືອກ​ຂອງ​ພຣະ​ເຈົ້າ, ອັນ​ບໍລິສຸດ​ແລະ​ເປັນ​ທີ່​ຮັກ, ມີ​ໃຈ​ເມດຕາ, ຄວາມ​ເມດຕາ, ຄວາມ​ຖ່ອມ, ຄວາມ​ອ່ອນ​ໂຍນ, ແລະ ຄວາມ​ອົດ​ທົນ, ຮັບ​ຜິດ​ຊອບ​ເຊິ່ງ​ກັນ​ແລະ​ກັນ, ຖ້າ​ຫາກ​ຜູ້​ໃດ​ຮ້ອງ​ທຸກ​ຕໍ່​ກັນ, ໃຫ້​ອະ​ໄພ​ທຸກ​ຄົນ. ອື່ນໆ; ດັ່ງ​ທີ່​ພຣະ​ຜູ້​ເປັນ​ເຈົ້າ​ໄດ້​ໃຫ້​ອະ​ໄພ​ທ່ານ, ດັ່ງ​ນັ້ນ​ທ່ານ​ຕ້ອງ​ການ​ໃຫ້​ອະ​ໄພ.</w:t>
      </w:r>
    </w:p>
    <w:p w14:paraId="30FF2E39" w14:textId="77777777" w:rsidR="000F7377" w:rsidRDefault="000F7377"/>
    <w:p w14:paraId="489D0E42" w14:textId="77777777" w:rsidR="000F7377" w:rsidRDefault="000F7377">
      <w:r xmlns:w="http://schemas.openxmlformats.org/wordprocessingml/2006/main">
        <w:t xml:space="preserve">14 ແລະ ເໜືອ​ສິ່ງ​ທັງ​ປວງ​ນີ້​ໃຫ້​ໃສ່​ຄວາມ​ຮັກ, ຊຶ່ງ​ຜູກ​ມັດ​ທຸກ​ສິ່ງ​ໃຫ້​ເຂົ້າ​ກັນ​ຢ່າງ​ສົມ​ບູນ.</w:t>
      </w:r>
    </w:p>
    <w:p w14:paraId="4C38D3BE" w14:textId="77777777" w:rsidR="000F7377" w:rsidRDefault="000F7377"/>
    <w:p w14:paraId="3B1FEABA" w14:textId="77777777" w:rsidR="000F7377" w:rsidRDefault="000F7377">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14:paraId="527CBF14" w14:textId="77777777" w:rsidR="000F7377" w:rsidRDefault="000F7377"/>
    <w:p w14:paraId="16BB567B" w14:textId="77777777" w:rsidR="000F7377" w:rsidRDefault="000F7377">
      <w:r xmlns:w="http://schemas.openxmlformats.org/wordprocessingml/2006/main">
        <w:t xml:space="preserve">ຟີລິບປອຍ 2:6 ຜູ້​ທີ່​ຢູ່​ໃນ​ຮູບ​ແບບ​ຂອງ​ພຣະເຈົ້າ​ໄດ້​ຄິດ​ວ່າ​ການ​ລັກ​ບໍ່​ໄດ້​ປຽບ​ເໝືອນ​ກັບ​ພຣະເຈົ້າ.</w:t>
      </w:r>
    </w:p>
    <w:p w14:paraId="2BF17BF6" w14:textId="77777777" w:rsidR="000F7377" w:rsidRDefault="000F7377"/>
    <w:p w14:paraId="6A2D4696" w14:textId="77777777" w:rsidR="000F7377" w:rsidRDefault="000F7377">
      <w:r xmlns:w="http://schemas.openxmlformats.org/wordprocessingml/2006/main">
        <w:t xml:space="preserve">ຂໍ້ນີ້ເວົ້າເຖິງຄວາມຖ່ອມຂອງພຣະເຢຊູ, ຜູ້ທີ່ຢູ່ໃນຮູບແບບຂອງພຣະເຈົ້າ ແຕ່ບໍ່ໄດ້ຖືວ່າຄວາມສະເໝີພາບກັບພຣະເຈົ້າເປັນສິ່ງທີ່ຄວນເອົາປຽບ.</w:t>
      </w:r>
    </w:p>
    <w:p w14:paraId="65F9C780" w14:textId="77777777" w:rsidR="000F7377" w:rsidRDefault="000F7377"/>
    <w:p w14:paraId="3A675FA1" w14:textId="77777777" w:rsidR="000F7377" w:rsidRDefault="000F7377">
      <w:r xmlns:w="http://schemas.openxmlformats.org/wordprocessingml/2006/main">
        <w:t xml:space="preserve">1. “ການ​ດຳລົງ​ຊີວິດ​ໃນ​ຄວາມ​ຖ່ອມ: ການ​ຮຽນ​ຮູ້​ທີ່​ຈະ​ເຮັດ​ຕາມ​ຕົວຢ່າງ​ຂອງ​ພະ​ເຍຊູ”</w:t>
      </w:r>
    </w:p>
    <w:p w14:paraId="2ACC6D12" w14:textId="77777777" w:rsidR="000F7377" w:rsidRDefault="000F7377"/>
    <w:p w14:paraId="7F810D3F" w14:textId="77777777" w:rsidR="000F7377" w:rsidRDefault="000F7377">
      <w:r xmlns:w="http://schemas.openxmlformats.org/wordprocessingml/2006/main">
        <w:t xml:space="preserve">2. “ພະລັງແຫ່ງຄວາມຖ່ອມຕົວ: ຕົວຢ່າງຂອງພຣະຄຣິດໃນການເອົາຄົນອື່ນເປັນອັນດັບໜຶ່ງ”</w:t>
      </w:r>
    </w:p>
    <w:p w14:paraId="14E6358E" w14:textId="77777777" w:rsidR="000F7377" w:rsidRDefault="000F7377"/>
    <w:p w14:paraId="5EA1523D" w14:textId="77777777" w:rsidR="000F7377" w:rsidRDefault="000F7377">
      <w:r xmlns:w="http://schemas.openxmlformats.org/wordprocessingml/2006/main">
        <w:t xml:space="preserve">1. ມັດທາຍ 16:24-25: “ແລ້ວພຣະເຢຊູຊົງບອກພວກສາວົກວ່າ, 'ຖ້າຜູ້ໃດຈະມາຕາມເຮົາ, ໃຫ້ຜູ້ນັ້ນປະຕິເສດຕົນເອງ ແລະຍົກໄມ້ກາງແຂນຂອງຕົນຕາມເຮົາໄປ. ເພາະ​ຜູ້​ໃດ​ທີ່​ຈະ​ຊ່ວຍ​ຊີວິດ​ຜູ້​ນັ້ນ​ຈະ​ເສຍ​ຊີວິດ, ແຕ່​ຜູ້​ໃດ​ທີ່​ເສຍ​ຊີວິດ​ເພື່ອ​ເຫັນ​ແກ່​ເຮົາ​ກໍ​ຈະ​ໄດ້​ພົບ.'</w:t>
      </w:r>
    </w:p>
    <w:p w14:paraId="6DDCDD34" w14:textId="77777777" w:rsidR="000F7377" w:rsidRDefault="000F7377"/>
    <w:p w14:paraId="4D1EF512" w14:textId="77777777" w:rsidR="000F7377" w:rsidRDefault="000F7377">
      <w:r xmlns:w="http://schemas.openxmlformats.org/wordprocessingml/2006/main">
        <w:t xml:space="preserve">2. ຟີລິບ 4:5: “ຈົ່ງ​ໃຫ້​ຄວາມ​ສົມ​ເຫດ​ສົມ​ຜົນ​ຂອງ​ເຈົ້າ​ເປັນ​ທີ່​ຮູ້​ຈັກ​ແກ່​ທຸກ​ຄົນ. ພຣະຜູ້ເປັນເຈົ້າຢູ່ໃນມື.”</w:t>
      </w:r>
    </w:p>
    <w:p w14:paraId="37ACA402" w14:textId="77777777" w:rsidR="000F7377" w:rsidRDefault="000F7377"/>
    <w:p w14:paraId="751CACDA" w14:textId="77777777" w:rsidR="000F7377" w:rsidRDefault="000F7377">
      <w:r xmlns:w="http://schemas.openxmlformats.org/wordprocessingml/2006/main">
        <w:t xml:space="preserve">ຟີລິບປອຍ 2:7 ແຕ່​ໄດ້​ເຮັດ​ໃຫ້​ຕົນເອງ​ບໍ່ມີ​ຊື່ສຽງ ແລະ​ໄດ້​ຮັບ​ເອົາ​ແບບ​ຄົນ​ຮັບໃຊ້ ແລະ </w:t>
      </w:r>
      <w:r xmlns:w="http://schemas.openxmlformats.org/wordprocessingml/2006/main">
        <w:lastRenderedPageBreak xmlns:w="http://schemas.openxmlformats.org/wordprocessingml/2006/main"/>
      </w:r>
      <w:r xmlns:w="http://schemas.openxmlformats.org/wordprocessingml/2006/main">
        <w:t xml:space="preserve">​ຖືກ​ສ້າງ​ໃຫ້​ເປັນ​ແບບ​ມະນຸດ.</w:t>
      </w:r>
    </w:p>
    <w:p w14:paraId="68201603" w14:textId="77777777" w:rsidR="000F7377" w:rsidRDefault="000F7377"/>
    <w:p w14:paraId="31F963CE" w14:textId="77777777" w:rsidR="000F7377" w:rsidRDefault="000F7377">
      <w:r xmlns:w="http://schemas.openxmlformats.org/wordprocessingml/2006/main">
        <w:t xml:space="preserve">ຂໍ້ນີ້ຈາກຟີລິບ 2:7 ກ່າວເຖິງພະເຍຊູທີ່ຖ່ອມຕົວລົງແລະຮັບເອົາຮູບແບບຂອງຜູ້ຮັບໃຊ້ໃຫ້ກາຍເປັນຄືກັບຜູ້ຊາຍ.</w:t>
      </w:r>
    </w:p>
    <w:p w14:paraId="4776B332" w14:textId="77777777" w:rsidR="000F7377" w:rsidRDefault="000F7377"/>
    <w:p w14:paraId="2FC56B71" w14:textId="77777777" w:rsidR="000F7377" w:rsidRDefault="000F7377">
      <w:r xmlns:w="http://schemas.openxmlformats.org/wordprocessingml/2006/main">
        <w:t xml:space="preserve">1. ຄວາມຖ່ອມຕົວເປັນເສັ້ນທາງໄປສູ່ຄວາມຍິ່ງໃຫຍ່</w:t>
      </w:r>
    </w:p>
    <w:p w14:paraId="43B7A591" w14:textId="77777777" w:rsidR="000F7377" w:rsidRDefault="000F7377"/>
    <w:p w14:paraId="77578B82" w14:textId="77777777" w:rsidR="000F7377" w:rsidRDefault="000F7377">
      <w:r xmlns:w="http://schemas.openxmlformats.org/wordprocessingml/2006/main">
        <w:t xml:space="preserve">2. ຕົວຢ່າງຂອງພຣະເຢຊູ: ການຮັບໃຊ້ຄົນອື່ນດ້ວຍຄວາມຮັກ</w:t>
      </w:r>
    </w:p>
    <w:p w14:paraId="748FE047" w14:textId="77777777" w:rsidR="000F7377" w:rsidRDefault="000F7377"/>
    <w:p w14:paraId="4E9BECEB" w14:textId="77777777" w:rsidR="000F7377" w:rsidRDefault="000F7377">
      <w:r xmlns:w="http://schemas.openxmlformats.org/wordprocessingml/2006/main">
        <w:t xml:space="preserve">1. ມັດທາຍ 20:26-28 “ແຕ່ໃນບັນດາພວກທ່ານມັນຈະບໍ່ເປັນເຊັ່ນນັ້ນ: ແຕ່ຜູ້ໃດຈະເປັນໃຫຍ່ໃນບັນດາພວກທ່ານ, ໃຫ້ຜູ້ນັ້ນເປັນຜູ້ຮັບໃຊ້ຂອງທ່ານ; ແລະ​ຜູ້​ໃດ​ທີ່​ຈະ​ເປັນ​ຫົວໜ້າ​ໃນ​ພວກ​ເຈົ້າ, ໃຫ້​ຜູ້​ນັ້ນ​ເປັນ​ຜູ້​ຮັບ​ໃຊ້​ຂອງ​ເຈົ້າ: ເຖິງ​ແມ່ນ​ວ່າ​ບຸດ​ມະນຸດ​ບໍ່​ໄດ້​ມາ​ເພື່ອ​ຈະ​ໄດ້​ຮັບ​ການ​ປະ​ຕິ​ບັດ​ສາດ​ສະ​ໜາ​ຈັກ, ແຕ່​ເພື່ອ​ປະ​ຕິ​ບັດ​ສາດ​ສະ​ໜາ​ກິດ, ແລະ ເພື່ອ​ໃຫ້​ຊີ​ວິດ​ຂອງ​ຕົນ​ເປັນ​ຄ່າ​ໄຖ່​ຂອງ​ຫລາຍ​ຄົນ.”</w:t>
      </w:r>
    </w:p>
    <w:p w14:paraId="4EDCC737" w14:textId="77777777" w:rsidR="000F7377" w:rsidRDefault="000F7377"/>
    <w:p w14:paraId="06D36CA4" w14:textId="77777777" w:rsidR="000F7377" w:rsidRDefault="000F7377">
      <w:r xmlns:w="http://schemas.openxmlformats.org/wordprocessingml/2006/main">
        <w:t xml:space="preserve">2. 1 ເປໂຕ 5:5-6 “ເຊັ່ນ​ດຽວ​ກັນ, ພວກ​ທ່ານ​ຜູ້​ນ້ອຍ, ຈົ່ງ​ຍອມ​ຈຳນົນ​ຕໍ່​ຜູ້​ເຖົ້າ​ແກ່. ແທ້​ຈິງ​ແລ້ວ, ພວກ​ເຈົ້າ​ທຸກ​ຄົນ​ຕ້ອງ​ຍອມ​ຮັບ​ຊຶ່ງ​ກັນ​ແລະ​ກັນ, ແລະ ນຸ່ງ​ເຄື່ອງ​ດ້ວຍ​ຄວາມ​ຖ່ອມ​ຕົວ: ເພາະ​ພຣະ​ເຈົ້າ​ຕ້ານ​ທານ​ຄົນ​ຈອງ​ຫອງ, ແລະ ປະ​ທານ​ພຣະ​ຄຸນ​ໃຫ້​ແກ່​ຄົນ​ທີ່​ຖ່ອມ​ຕົວ. ສະນັ້ນ ຈົ່ງ​ຖ່ອມຕົວ​ລົງ​ພາຍ​ໃຕ້​ພຣະຫັດ​ອັນ​ມີ​ອຳນາດ​ຂອງ​ພຣະ​ເຈົ້າ, ເພື່ອ​ພຣະອົງ​ຈະ​ໄດ້​ຍົກ​ເຈົ້າ​ຂຶ້ນ​ໃນ​ເວລາ​ອັນ​ສົມຄວນ.”</w:t>
      </w:r>
    </w:p>
    <w:p w14:paraId="77FB7304" w14:textId="77777777" w:rsidR="000F7377" w:rsidRDefault="000F7377"/>
    <w:p w14:paraId="04785D70" w14:textId="77777777" w:rsidR="000F7377" w:rsidRDefault="000F7377">
      <w:r xmlns:w="http://schemas.openxmlformats.org/wordprocessingml/2006/main">
        <w:t xml:space="preserve">ຟີລິບປອຍ 2:8 ແລະ​ເມື່ອ​ຖືກ​ພົບ​ເຫັນ​ໃນ​ລັກສະນະ​ເປັນ​ຄົນ, ເພິ່ນ​ໄດ້​ຖ່ອມຕົວ​ລົງ, ແລະ​ເຊື່ອຟັງ​ຈົນ​ເຖິງ​ຕາຍ, ແມ່ນ​ແຕ່​ການ​ຕາຍ​ຂອງ​ໄມ້ກາງແຂນ.</w:t>
      </w:r>
    </w:p>
    <w:p w14:paraId="18A54444" w14:textId="77777777" w:rsidR="000F7377" w:rsidRDefault="000F7377"/>
    <w:p w14:paraId="1738AF7C" w14:textId="77777777" w:rsidR="000F7377" w:rsidRDefault="000F7377">
      <w:r xmlns:w="http://schemas.openxmlformats.org/wordprocessingml/2006/main">
        <w:t xml:space="preserve">ຂໍ້ພຣະຄຳພີກ່າວເຖິງພຣະເຢຊູທີ່ຖ່ອມຕົວລົງແລະເຊື່ອຟັງຈົນຕາຍ, ແມ່ນແຕ່ການຕາຍຂອງໄມ້ກາງແຂນ.</w:t>
      </w:r>
    </w:p>
    <w:p w14:paraId="74B0E629" w14:textId="77777777" w:rsidR="000F7377" w:rsidRDefault="000F7377"/>
    <w:p w14:paraId="417AA2FD" w14:textId="77777777" w:rsidR="000F7377" w:rsidRDefault="000F7377">
      <w:r xmlns:w="http://schemas.openxmlformats.org/wordprocessingml/2006/main">
        <w:t xml:space="preserve">1. ແຜນແຫ່ງການໄຖ່ຂອງພຣະເຈົ້າ: ການເສຍສະລະຂອງພຣະເຢຊູ</w:t>
      </w:r>
    </w:p>
    <w:p w14:paraId="18CB9390" w14:textId="77777777" w:rsidR="000F7377" w:rsidRDefault="000F7377"/>
    <w:p w14:paraId="54E8B202" w14:textId="77777777" w:rsidR="000F7377" w:rsidRDefault="000F7377">
      <w:r xmlns:w="http://schemas.openxmlformats.org/wordprocessingml/2006/main">
        <w:t xml:space="preserve">2. ພະລັງແຫ່ງຄວາມຖ່ອມຕົວ: ການປະຕິບັດຕາມແບບຢ່າງຂອງພຣະຄຣິດ</w:t>
      </w:r>
    </w:p>
    <w:p w14:paraId="7E01E77D" w14:textId="77777777" w:rsidR="000F7377" w:rsidRDefault="000F7377"/>
    <w:p w14:paraId="2A1AB4C7" w14:textId="77777777" w:rsidR="000F7377" w:rsidRDefault="000F7377">
      <w:r xmlns:w="http://schemas.openxmlformats.org/wordprocessingml/2006/main">
        <w:t xml:space="preserve">1. ເອຊາຢາ 53:5-10</w:t>
      </w:r>
    </w:p>
    <w:p w14:paraId="5D95EE43" w14:textId="77777777" w:rsidR="000F7377" w:rsidRDefault="000F7377"/>
    <w:p w14:paraId="5BE2747A" w14:textId="77777777" w:rsidR="000F7377" w:rsidRDefault="000F7377">
      <w:r xmlns:w="http://schemas.openxmlformats.org/wordprocessingml/2006/main">
        <w:t xml:space="preserve">2. ເຮັບເຣີ 5:7-9</w:t>
      </w:r>
    </w:p>
    <w:p w14:paraId="199B5AFE" w14:textId="77777777" w:rsidR="000F7377" w:rsidRDefault="000F7377"/>
    <w:p w14:paraId="77FE809C" w14:textId="77777777" w:rsidR="000F7377" w:rsidRDefault="000F7377">
      <w:r xmlns:w="http://schemas.openxmlformats.org/wordprocessingml/2006/main">
        <w:t xml:space="preserve">ຟີລິບປອຍ 2:9 ດັ່ງນັ້ນ ພຣະເຈົ້າ​ຈຶ່ງ​ໄດ້​ຍົກ​ພຣະອົງ​ໃຫ້​ສູງ​ສົ່ງ​ເໝືອນກັນ, ແລະ​ໄດ້​ປະທານ​ນາມ​ໃຫ້​ແກ່​ເພິ່ນ​ທີ່​ເໜືອ​ກວ່າ​ທຸກໆ​ຊື່.</w:t>
      </w:r>
    </w:p>
    <w:p w14:paraId="7998E5AB" w14:textId="77777777" w:rsidR="000F7377" w:rsidRDefault="000F7377"/>
    <w:p w14:paraId="79AFBAD7" w14:textId="77777777" w:rsidR="000F7377" w:rsidRDefault="000F7377">
      <w:r xmlns:w="http://schemas.openxmlformats.org/wordprocessingml/2006/main">
        <w:t xml:space="preserve">ຂໍ້ພຣະຄຳພີແມ່ນກ່ຽວກັບພຣະເຢຊູ ແລະວິທີທີ່ພຣະເຈົ້າຊົງຍົກພຣະອົງໃຫ້ສູງສົ່ງ ແລະຊົງໃຫ້ພຣະນາມຂອງພຣະອົງເໜືອກວ່າທຸກນາມ.</w:t>
      </w:r>
    </w:p>
    <w:p w14:paraId="659FD5B2" w14:textId="77777777" w:rsidR="000F7377" w:rsidRDefault="000F7377"/>
    <w:p w14:paraId="3FD5F6CA" w14:textId="77777777" w:rsidR="000F7377" w:rsidRDefault="000F7377">
      <w:r xmlns:w="http://schemas.openxmlformats.org/wordprocessingml/2006/main">
        <w:t xml:space="preserve">1. ພະລັງຂອງຊື່: ການຮຽນຮູ້ຈາກເລື່ອງຂອງພຣະເຢຊູ</w:t>
      </w:r>
    </w:p>
    <w:p w14:paraId="0E697728" w14:textId="77777777" w:rsidR="000F7377" w:rsidRDefault="000F7377"/>
    <w:p w14:paraId="7F0CEFDA" w14:textId="77777777" w:rsidR="000F7377" w:rsidRDefault="000F7377">
      <w:r xmlns:w="http://schemas.openxmlformats.org/wordprocessingml/2006/main">
        <w:t xml:space="preserve">2. ສູງສົ່ງເຫນືອສິ່ງທັງຫມົດ: ຄວາມສໍາຄັນຂອງຊື່ຂອງພຣະເຢຊູ</w:t>
      </w:r>
    </w:p>
    <w:p w14:paraId="2E5A727C" w14:textId="77777777" w:rsidR="000F7377" w:rsidRDefault="000F7377"/>
    <w:p w14:paraId="5EE6D54A" w14:textId="77777777" w:rsidR="000F7377" w:rsidRDefault="000F7377">
      <w:r xmlns:w="http://schemas.openxmlformats.org/wordprocessingml/2006/main">
        <w:t xml:space="preserve">1. 1 ເປໂຕ 2:21 - "ສໍາລັບເຖິງແມ່ນວ່າ hereunto ທ່ານໄດ້ເອີ້ນວ່າ: ເນື່ອງຈາກວ່າພຣະຄຣິດຍັງທົນທຸກສໍາລັບພວກເຮົາ, ປ່ອຍໃຫ້ພວກເຮົາຕົວຢ່າງ, ໃຫ້ທ່ານປະຕິບັດຕາມຂັ້ນຕອນຂອງພຣະອົງ."</w:t>
      </w:r>
    </w:p>
    <w:p w14:paraId="58915458" w14:textId="77777777" w:rsidR="000F7377" w:rsidRDefault="000F7377"/>
    <w:p w14:paraId="5A5D935A" w14:textId="77777777" w:rsidR="000F7377" w:rsidRDefault="000F7377">
      <w:r xmlns:w="http://schemas.openxmlformats.org/wordprocessingml/2006/main">
        <w:t xml:space="preserve">2 ເຮັບເຣີ 1:3-4 “ຜູ້​ທີ່​ເປັນ​ຄວາມ​ສະຫວ່າງ​ແຫ່ງ​ລັດສະໝີ​ພາບ​ຂອງ​ພຣະອົງ ແລະ​ເປັນ​ຮູບ​ທີ່​ສະແດງ​ເຖິງ​ຄົນ​ຂອງ​ພຣະອົງ ແລະ​ຊົງ​ໂຜດ​ຮັກສາ​ທຸກສິ່ງ​ດ້ວຍ​ພຣະຄຳ​ແຫ່ງ​ອຳນາດ​ຂອງ​ພຣະອົງ ເມື່ອ​ພຣະອົງ​ຊົງ​ໂຜດ​ລຶບລ້າງ​ບາບ​ຂອງ​ພວກເຮົາ​ດ້ວຍ​ພຣະອົງ​ເອງ​ແລ້ວ ກໍ​ນັ່ງ​ລົງ​ເທິງ​ພຣະອົງ. ມືຂວາຂອງກະສັດຢູ່ເທິງສູງ.”</w:t>
      </w:r>
    </w:p>
    <w:p w14:paraId="52EAC64D" w14:textId="77777777" w:rsidR="000F7377" w:rsidRDefault="000F7377"/>
    <w:p w14:paraId="13C65350" w14:textId="77777777" w:rsidR="000F7377" w:rsidRDefault="000F7377">
      <w:r xmlns:w="http://schemas.openxmlformats.org/wordprocessingml/2006/main">
        <w:t xml:space="preserve">ຟີລິບປອຍ 2:10 ເພື່ອ​ໃຫ້​ທຸກ​ຄົນ​ຄຸເຂົ່າ​ລົງ​ໃນ​ນາມ​ຂອງ​ພຣະເຢຊູເຈົ້າ, ຂອງ​ສິ່ງ​ທີ່​ຢູ່​ໃນ​ສະຫວັນ, ແລະ​ສິ່ງ​ທີ່​ຢູ່​ໃນ​ແຜ່ນດິນ​ໂລກ, ແລະ​ສິ່ງ​ທີ່​ຢູ່​ໃຕ້​ແຜ່ນດິນ​ໂລກ.</w:t>
      </w:r>
    </w:p>
    <w:p w14:paraId="3A76E7A6" w14:textId="77777777" w:rsidR="000F7377" w:rsidRDefault="000F7377"/>
    <w:p w14:paraId="7EA19EFF" w14:textId="77777777" w:rsidR="000F7377" w:rsidRDefault="000F7377">
      <w:r xmlns:w="http://schemas.openxmlformats.org/wordprocessingml/2006/main">
        <w:t xml:space="preserve">ໃນນາມຂອງພຣະເຢຊູ, ທຸກຄົນຄວນຄຸເຂົ່ານະມັດສະການ, ລວມທັງຜູ້ທີ່ຢູ່ໃນສະຫວັນ, ເທິງແຜ່ນດິນໂລກ, ແລະພາຍໃຕ້ແຜ່ນດິນໂລກ.</w:t>
      </w:r>
    </w:p>
    <w:p w14:paraId="195D98B8" w14:textId="77777777" w:rsidR="000F7377" w:rsidRDefault="000F7377"/>
    <w:p w14:paraId="36B89C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ໃນ​ຟີລິບ 2:10 ຄຳພີ​ໄບເບິນ​ບອກ​ເຮົາ​ວ່າ​ທຸກ​ຄົນ​ຄວນ​ຄຸເຂົ່າ​ລົງ​ນະມັດສະການ​ພະ​ນາມ​ຂອງ​ພະ​ເຍຊູ.</w:t>
      </w:r>
    </w:p>
    <w:p w14:paraId="6367ACB2" w14:textId="77777777" w:rsidR="000F7377" w:rsidRDefault="000F7377"/>
    <w:p w14:paraId="1B5908A6" w14:textId="77777777" w:rsidR="000F7377" w:rsidRDefault="000F7377">
      <w:r xmlns:w="http://schemas.openxmlformats.org/wordprocessingml/2006/main">
        <w:t xml:space="preserve">2: ເຮົາ​ຄວນ​ໃຫ້​ກຽດ​ພະ​ເຍຊູ​ໂດຍ​ກົ້ມ​ຫົວ​ຂາບ​ໄຫວ້​ທຸກ​ຄັ້ງ​ທີ່​ພະອົງ​ກ່າວ​ເຖິງ​ຊື່.</w:t>
      </w:r>
    </w:p>
    <w:p w14:paraId="41AD95EE" w14:textId="77777777" w:rsidR="000F7377" w:rsidRDefault="000F7377"/>
    <w:p w14:paraId="3B5DAC32" w14:textId="77777777" w:rsidR="000F7377" w:rsidRDefault="000F7377">
      <w:r xmlns:w="http://schemas.openxmlformats.org/wordprocessingml/2006/main">
        <w:t xml:space="preserve">1: Isaiah 45:23 "ຂ້າພະເຈົ້າໄດ້ສາບານໂດຍຕົນເອງ, ຄໍາໄດ້ອອກຈາກປາກຂອງຂ້າພະເຈົ້າໃນຄວາມຊອບທໍາ, ແລະຈະບໍ່ກັບຄືນມາ, ວ່າຂ້າພະເຈົ້າທຸກຫົວເຂົ່າຈະ bow, ທຸກລີ້ນຈະສາບານ."</w:t>
      </w:r>
    </w:p>
    <w:p w14:paraId="13A3C0C0" w14:textId="77777777" w:rsidR="000F7377" w:rsidRDefault="000F7377"/>
    <w:p w14:paraId="0C263D46" w14:textId="77777777" w:rsidR="000F7377" w:rsidRDefault="000F7377">
      <w:r xmlns:w="http://schemas.openxmlformats.org/wordprocessingml/2006/main">
        <w:t xml:space="preserve">2: Romans 14:11 "ສໍາ​ລັບ​ການ​ມັນ​ແມ່ນ​ລາຍ​ລັກ​ອັກ​ສອນ​, ໃນ​ຖາ​ນະ​ເປັນ​ຂ້າ​ພະ​ເຈົ້າ​ມີ​ຊີ​ວິດ​ຢູ່​, ກ່າວ​ວ່າ​ພຣະ​ຜູ້​ເປັນ​ເຈົ້າ​, ທຸກ​ຫົວ​ເຂົ່າ​ຈະ​ກົ້ມ​ຫົວ​ກັບ​ຂ້າ​ພະ​ເຈົ້າ​, ແລະ​ທຸກ​ລີ້ນ​ຈະ​ສາ​ລະ​ພາບ​ກັບ​ພຣະ​ເຈົ້າ​."</w:t>
      </w:r>
    </w:p>
    <w:p w14:paraId="320970C2" w14:textId="77777777" w:rsidR="000F7377" w:rsidRDefault="000F7377"/>
    <w:p w14:paraId="2F37A383" w14:textId="77777777" w:rsidR="000F7377" w:rsidRDefault="000F7377">
      <w:r xmlns:w="http://schemas.openxmlformats.org/wordprocessingml/2006/main">
        <w:t xml:space="preserve">ຟີລິບປອຍ 2:11 ແລະ​ໃຫ້​ທຸກໆ​ລີ້ນ​ສາລະພາບ​ວ່າ​ພຣະເຢຊູ​ຄຣິດເຈົ້າ​ເປັນ​ອົງພຣະ​ຜູ້​ເປັນເຈົ້າ, ເພື່ອ​ສະຫງ່າຣາສີ​ຂອງ​ພຣະເຈົ້າ​ອົງ​ເປັນ​ພຣະບິດາເຈົ້າ.</w:t>
      </w:r>
    </w:p>
    <w:p w14:paraId="048894B0" w14:textId="77777777" w:rsidR="000F7377" w:rsidRDefault="000F7377"/>
    <w:p w14:paraId="06BCCAFB" w14:textId="77777777" w:rsidR="000F7377" w:rsidRDefault="000F7377">
      <w:r xmlns:w="http://schemas.openxmlformats.org/wordprocessingml/2006/main">
        <w:t xml:space="preserve">ຂໍ້ຄວາມນີ້ເນັ້ນຫນັກເຖິງຄວາມສໍາຄັນຂອງການຮັບຮູ້ພຣະເຢຊູຄຣິດເປັນພຣະຜູ້ເປັນເຈົ້າແລະສັນລະເສີນພຣະເຈົ້າພຣະບິດາສໍາລັບລັດສະຫມີພາບຂອງພຣະອົງ.</w:t>
      </w:r>
    </w:p>
    <w:p w14:paraId="13C3A4A7" w14:textId="77777777" w:rsidR="000F7377" w:rsidRDefault="000F7377"/>
    <w:p w14:paraId="53904740" w14:textId="77777777" w:rsidR="000F7377" w:rsidRDefault="000F7377">
      <w:r xmlns:w="http://schemas.openxmlformats.org/wordprocessingml/2006/main">
        <w:t xml:space="preserve">1: ພະລັງຂອງການສາລະພາບພຣະເຢຊູຄຣິດເປັນພຣະຜູ້ເປັນເຈົ້າ</w:t>
      </w:r>
    </w:p>
    <w:p w14:paraId="610A3F02" w14:textId="77777777" w:rsidR="000F7377" w:rsidRDefault="000F7377"/>
    <w:p w14:paraId="61202AFB" w14:textId="77777777" w:rsidR="000F7377" w:rsidRDefault="000F7377">
      <w:r xmlns:w="http://schemas.openxmlformats.org/wordprocessingml/2006/main">
        <w:t xml:space="preserve">2: ການມອບໃຫ້ພຣະເຈົ້າເປັນພຣະບິດາທີ່ພຣະອົງສົມຄວນໄດ້ຮັບ</w:t>
      </w:r>
    </w:p>
    <w:p w14:paraId="2A1DD7AC" w14:textId="77777777" w:rsidR="000F7377" w:rsidRDefault="000F7377"/>
    <w:p w14:paraId="55E797F5" w14:textId="77777777" w:rsidR="000F7377" w:rsidRDefault="000F7377">
      <w:r xmlns:w="http://schemas.openxmlformats.org/wordprocessingml/2006/main">
        <w:t xml:space="preserve">1: Romans 10: 9 - ວ່າ​ຖ້າ​ຫາກ​ວ່າ​ທ່ານ​ສາ​ລະ​ພາບ​ດ້ວຍ​ປາກ​ຂອງ​ທ່ານ, “ພຣະ​ເຢ​ຊູ​ເປັນ​ພຣະ​ຜູ້​ເປັນ​ເຈົ້າ,” ແລະ​ເຊື່ອ​ໃນ​ໃຈ​ຂອງ​ທ່ານ​ວ່າ​ພຣະ​ເຈົ້າ​ໄດ້​ຍົກ​ໃຫ້​ສູງ​ຂຶ້ນ​ຈາກ​ຄວາມ​ຕາຍ, ທ່ານ​ຈະ​ໄດ້​ຮັບ​ຄວາມ​ລອດ.</w:t>
      </w:r>
    </w:p>
    <w:p w14:paraId="30BD6DDE" w14:textId="77777777" w:rsidR="000F7377" w:rsidRDefault="000F7377"/>
    <w:p w14:paraId="6E2CABA5" w14:textId="77777777" w:rsidR="000F7377" w:rsidRDefault="000F7377">
      <w:r xmlns:w="http://schemas.openxmlformats.org/wordprocessingml/2006/main">
        <w:t xml:space="preserve">2: ໂຢ​ຮັນ 5:23 - ເພື່ອ​ທຸກ​ຄົນ​ຈະ​ໃຫ້​ກຽດ​ພຣະ​ບຸດ​ຄື​ກັນ​ກັບ​ທີ່​ເຂົາ​ເຈົ້າ​ໃຫ້​ກຽດ​ພຣະ​ບິ​ດາ. ຜູ້​ທີ່​ບໍ່​ໃຫ້​ກຽດ​ພຣະ​ບຸດ​ກໍ​ບໍ່​ໃຫ້​ກຽດ​ແກ່​ພຣະ​ບິດາ​ຜູ້​ຊົງ​ໃຊ້​ພຣະ​ບຸດ​ມາ.</w:t>
      </w:r>
    </w:p>
    <w:p w14:paraId="42C1DC84" w14:textId="77777777" w:rsidR="000F7377" w:rsidRDefault="000F7377"/>
    <w:p w14:paraId="22358C4C" w14:textId="77777777" w:rsidR="000F7377" w:rsidRDefault="000F7377">
      <w:r xmlns:w="http://schemas.openxmlformats.org/wordprocessingml/2006/main">
        <w:t xml:space="preserve">ຟີລິບປອຍ 2:12 ສະນັ້ນ, ທີ່​ຮັກ​ຂອງ​ເຮົາ, ດັ່ງ​ທີ່​ເຈົ້າ​ໄດ້​ເຊື່ອ​ຟັງ​ສະເໝີ, ບໍ່​ແມ່ນ​ໃນ​ທີ່​ປະທັບ​ຂອງ​ເຮົາ​ເທົ່າ​ນັ້ນ, ແຕ່ </w:t>
      </w:r>
      <w:r xmlns:w="http://schemas.openxmlformats.org/wordprocessingml/2006/main">
        <w:lastRenderedPageBreak xmlns:w="http://schemas.openxmlformats.org/wordprocessingml/2006/main"/>
      </w:r>
      <w:r xmlns:w="http://schemas.openxmlformats.org/wordprocessingml/2006/main">
        <w:t xml:space="preserve">​ບັດນີ້​ໃນ​ເວລາ​ທີ່​ເຮົາ​ບໍ່​ຢູ່​ນັ້ນ ຈົ່ງ​ເຮັດ​ໃຫ້​ພົ້ນ​ຂອງ​ເຈົ້າ​ເອງ​ດ້ວຍ​ຄວາມ​ຢ້ານ​ກົວ ແລະ​ຕົວ​ສັ່ນ.</w:t>
      </w:r>
    </w:p>
    <w:p w14:paraId="7B53F900" w14:textId="77777777" w:rsidR="000F7377" w:rsidRDefault="000F7377"/>
    <w:p w14:paraId="5F847A72" w14:textId="77777777" w:rsidR="000F7377" w:rsidRDefault="000F7377">
      <w:r xmlns:w="http://schemas.openxmlformats.org/wordprocessingml/2006/main">
        <w:t xml:space="preserve">ໂປໂລ​ຊຸກຍູ້​ຊາວ​ຟີລິບ​ໃຫ້​ສືບຕໍ່​ເຊື່ອ​ຟັງ​ພຣະ​ເຈົ້າ, ແລະ​ເຮັດ​ວຽກ​ງານ​ຄວາມ​ລອດ​ຂອງ​ເຂົາ​ເຈົ້າ​ດ້ວຍ​ຄວາມ​ຢ້ານ​ກົວ​ແລະ​ຕົວ​ສັ່ນ.</w:t>
      </w:r>
    </w:p>
    <w:p w14:paraId="785A5495" w14:textId="77777777" w:rsidR="000F7377" w:rsidRDefault="000F7377"/>
    <w:p w14:paraId="3C6BCAEB" w14:textId="77777777" w:rsidR="000F7377" w:rsidRDefault="000F7377">
      <w:r xmlns:w="http://schemas.openxmlformats.org/wordprocessingml/2006/main">
        <w:t xml:space="preserve">1. ຄວາມຈຳເປັນຂອງການເຊື່ອຟັງ: ເປັນຫຍັງເຮົາຕ້ອງເຊື່ອຟັງພະເຈົ້າ</w:t>
      </w:r>
    </w:p>
    <w:p w14:paraId="0E547DB4" w14:textId="77777777" w:rsidR="000F7377" w:rsidRDefault="000F7377"/>
    <w:p w14:paraId="5A671E2F" w14:textId="77777777" w:rsidR="000F7377" w:rsidRDefault="000F7377">
      <w:r xmlns:w="http://schemas.openxmlformats.org/wordprocessingml/2006/main">
        <w:t xml:space="preserve">2. ຄວາມ​ຈຳ​ເປັນ​ຂອງ​ຄວາມ​ຢ້ານ​ກົວ​ແລະ​ການ​ສັ່ນ​ສະ​ເທືອນ: ວິ​ທີ​ການ​ເຮັດ​ວຽກ​ອອກ​ຄວາມ​ລອດ​ຂອງ​ຕົນ​ເອງ</w:t>
      </w:r>
    </w:p>
    <w:p w14:paraId="40FDC8F7" w14:textId="77777777" w:rsidR="000F7377" w:rsidRDefault="000F7377"/>
    <w:p w14:paraId="6313880A" w14:textId="77777777" w:rsidR="000F7377" w:rsidRDefault="000F7377">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ພຣະເຈົ້າ​ຂອງ​ເຈົ້າ​ຈະ​ຕັ້ງ​ເຈົ້າ​ໃຫ້​ສູງ​ກວ່າ​ທຸກ​ຊາດ​ໃນ​ແຜ່ນດິນ​ໂລກ. . ແລະ ພອນ ທັງ ຫມົດ ເຫລົ່າ ນີ້ ຈະ ມາ ເຖິງ ເຈົ້າ ແລະ ບັງ ເກີດ ຂຶ້ນ, ຖ້າ ຫາກ ເຈົ້າ ເຊື່ອ ຟັງ ສຸລະສຽງ ຂອງ ພຣະຜູ້ ເປັນ ເຈົ້າອົງ ເປັນ ພຣະ ເຈົ້າຂອງ ເຈົ້າ.</w:t>
      </w:r>
    </w:p>
    <w:p w14:paraId="7F56DF71" w14:textId="77777777" w:rsidR="000F7377" w:rsidRDefault="000F7377"/>
    <w:p w14:paraId="42C6DCE6" w14:textId="77777777" w:rsidR="000F7377" w:rsidRDefault="000F7377">
      <w:r xmlns:w="http://schemas.openxmlformats.org/wordprocessingml/2006/main">
        <w:t xml:space="preserve">2. Romans 12:1-2 ຂ້າ​ພະ​ເຈົ້າ​ຂໍ​ຮ້ອງ​ຂໍ​ໃຫ້​ທ່ານ​, ເພາະ​ສະ​ນັ້ນ​, ອ້າຍ​ນ້ອງ​, ໂດຍ​ຄວາມ​ເມດ​ຕາ​ຂອງ​ພຣະ​ເຈົ້າ​, ການ​ນໍາ​ສະ​ເຫນີ​ຮ່າງ​ກາຍ​ຂອງ​ທ່ານ​ເປັນ​ເຄື່ອງ​ບູຊາ​ທີ່​ມີ​ຊີ​ວິດ​,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62153E4B" w14:textId="77777777" w:rsidR="000F7377" w:rsidRDefault="000F7377"/>
    <w:p w14:paraId="64039BCF" w14:textId="77777777" w:rsidR="000F7377" w:rsidRDefault="000F7377">
      <w:r xmlns:w="http://schemas.openxmlformats.org/wordprocessingml/2006/main">
        <w:t xml:space="preserve">ຟີລິບປອຍ 2:13 ເພາະ​ແມ່ນ​ພຣະເຈົ້າ​ທີ່​ເຮັດ​ວຽກ​ໃນ​ຕົວ​ເຈົ້າ​ທັງ​ໃນ​ໃຈ​ແລະ​ເຮັດ​ຕາມ​ຄວາມ​ພໍໃຈ​ຂອງ​ພຣະອົງ.</w:t>
      </w:r>
    </w:p>
    <w:p w14:paraId="797D48DC" w14:textId="77777777" w:rsidR="000F7377" w:rsidRDefault="000F7377"/>
    <w:p w14:paraId="56611901" w14:textId="77777777" w:rsidR="000F7377" w:rsidRDefault="000F7377">
      <w:r xmlns:w="http://schemas.openxmlformats.org/wordprocessingml/2006/main">
        <w:t xml:space="preserve">ຂໍ້ພຣະຄຳພີເນັ້ນໜັກວ່າພຣະເຈົ້າຊົງທຳງານຢູ່ໃນມະນຸດເພື່ອອະນຸຍາດໃຫ້ເຂົາເຈົ້າເຮັດການຕັດສິນໃຈທີ່ພໍໃຈພຣະອົງ.</w:t>
      </w:r>
    </w:p>
    <w:p w14:paraId="66092995" w14:textId="77777777" w:rsidR="000F7377" w:rsidRDefault="000F7377"/>
    <w:p w14:paraId="088D1A64" w14:textId="77777777" w:rsidR="000F7377" w:rsidRDefault="000F7377">
      <w:r xmlns:w="http://schemas.openxmlformats.org/wordprocessingml/2006/main">
        <w:t xml:space="preserve">1: ພຣະເຈົ້າໄດ້ໃຫ້ພວກເຮົາມີເຈດຕະນາເສລີໃນການຕັດສິນໃຈຂອງຕົນເອງ, ແຕ່ມັນສໍາຄັນທີ່ຈະພິຈາລະນາວິທີການຕັດສິນໃຈຂອງພວກເຮົາສອດຄ່ອງກັບພຣະປະສົງຂອງພຣະອົງ.</w:t>
      </w:r>
    </w:p>
    <w:p w14:paraId="283A18F7" w14:textId="77777777" w:rsidR="000F7377" w:rsidRDefault="000F7377"/>
    <w:p w14:paraId="57DC7CC4" w14:textId="77777777" w:rsidR="000F7377" w:rsidRDefault="000F7377">
      <w:r xmlns:w="http://schemas.openxmlformats.org/wordprocessingml/2006/main">
        <w:t xml:space="preserve">2: ພວກເຮົາທຸກຄົນມີຄວາມສາມາດທີ່ຈະເຮັດສິ່ງທີ່ຍິ່ງໃຫຍ່ເພື່ອພຣະເຈົ້າໃນເວລາທີ່ພວກເຮົາຍອມຈໍານົນໃຈຂອງພວກເຮົາຕໍ່ພຣະອົງແລະອະນຸຍາດໃຫ້ພຣະອົງເຮັດວຽກພາຍໃນພວກເຮົາ.</w:t>
      </w:r>
    </w:p>
    <w:p w14:paraId="40AB5E85" w14:textId="77777777" w:rsidR="000F7377" w:rsidRDefault="000F7377"/>
    <w:p w14:paraId="0955DCB3" w14:textId="77777777" w:rsidR="000F7377" w:rsidRDefault="000F7377">
      <w:r xmlns:w="http://schemas.openxmlformats.org/wordprocessingml/2006/main">
        <w:t xml:space="preserve">1: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3E008456" w14:textId="77777777" w:rsidR="000F7377" w:rsidRDefault="000F7377"/>
    <w:p w14:paraId="34E1B1C2" w14:textId="77777777" w:rsidR="000F7377" w:rsidRDefault="000F7377">
      <w:r xmlns:w="http://schemas.openxmlformats.org/wordprocessingml/2006/main">
        <w:t xml:space="preserve">2: Ephesians 3: 20-21 - "ບັດນີ້ສໍາລັບພຣະອົງຜູ້ທີ່ສາມາດເຮັດຢ່າງອຸດົມສົມບູນເຫນືອທຸກສິ່ງທີ່ພວກເຮົາຂໍຫຼືຄິດ, ຕາມອໍານາດທີ່ເຮັດວຽກຢູ່ໃນພວກເຮົາ, ຈົ່ງເປັນກຽດຕິຍົດໃນຄຣິສຕະຈັກໂດຍພຣະຄຣິດພຣະເຢຊູຕະຫລອດເວລາ. ໂລກທີ່ບໍ່ມີບ່ອນສິ້ນສຸດ. ອາແມນ."</w:t>
      </w:r>
    </w:p>
    <w:p w14:paraId="516D2323" w14:textId="77777777" w:rsidR="000F7377" w:rsidRDefault="000F7377"/>
    <w:p w14:paraId="62E9D060" w14:textId="77777777" w:rsidR="000F7377" w:rsidRDefault="000F7377">
      <w:r xmlns:w="http://schemas.openxmlformats.org/wordprocessingml/2006/main">
        <w:t xml:space="preserve">ຟີລິບປອຍ 2:14 ຈົ່ງ​ເຮັດ​ທຸກ​ສິ່ງ​ໂດຍ​ບໍ່​ມີ​ການ​ຈົ່ມ​ແລະ​ໂຕ້​ຖຽງ​ກັນ.</w:t>
      </w:r>
    </w:p>
    <w:p w14:paraId="3EEBEAD6" w14:textId="77777777" w:rsidR="000F7377" w:rsidRDefault="000F7377"/>
    <w:p w14:paraId="7B9CE629" w14:textId="77777777" w:rsidR="000F7377" w:rsidRDefault="000F7377">
      <w:r xmlns:w="http://schemas.openxmlformats.org/wordprocessingml/2006/main">
        <w:t xml:space="preserve">ຂໍ້ນີ້ຊຸກຍູ້ໃຫ້ພວກເຮົາຄິດແລະປະຕິບັດໃນທາງບວກ, ໂດຍບໍ່ມີການຈົ່ມຫຼືໂຕ້ຖຽງໃດໆ.</w:t>
      </w:r>
    </w:p>
    <w:p w14:paraId="4D36AB9B" w14:textId="77777777" w:rsidR="000F7377" w:rsidRDefault="000F7377"/>
    <w:p w14:paraId="456224C3" w14:textId="77777777" w:rsidR="000F7377" w:rsidRDefault="000F7377">
      <w:r xmlns:w="http://schemas.openxmlformats.org/wordprocessingml/2006/main">
        <w:t xml:space="preserve">1: ເລືອກຄວາມສຸກ: ຊອກຫາຄວາມພໍໃຈແລະຄວາມສະຫງົບໃນຊີວິດ</w:t>
      </w:r>
    </w:p>
    <w:p w14:paraId="6129234E" w14:textId="77777777" w:rsidR="000F7377" w:rsidRDefault="000F7377"/>
    <w:p w14:paraId="023C58B5" w14:textId="77777777" w:rsidR="000F7377" w:rsidRDefault="000F7377">
      <w:r xmlns:w="http://schemas.openxmlformats.org/wordprocessingml/2006/main">
        <w:t xml:space="preserve">2: ການດໍາລົງຊີວິດຢູ່ໃນຄວາມກົມກຽວກັບຄົນອື່ນ: ພະລັງງານຂອງການໃຫ້ອະໄພ</w:t>
      </w:r>
    </w:p>
    <w:p w14:paraId="6023C469" w14:textId="77777777" w:rsidR="000F7377" w:rsidRDefault="000F7377"/>
    <w:p w14:paraId="5732D3E0" w14:textId="77777777" w:rsidR="000F7377" w:rsidRDefault="000F7377">
      <w:r xmlns:w="http://schemas.openxmlformats.org/wordprocessingml/2006/main">
        <w:t xml:space="preserve">1:19 - ດັ່ງນັ້ນ, ພີ່ນ້ອງ​ທີ່​ຮັກ​ແພງ​ຂອງ​ຂ້າພະ​ເຈົ້າ, ຈົ່ງ​ໃຫ້​ທຸກ​ຄົນ​ໄວ​ທີ່​ຈະ​ໄດ້​ຍິນ, ຊ້າ​ໃນ​ການ​ເວົ້າ, ຊ້າ​ໃນ​ການ​ຄຽດ​ແຄ້ນ.</w:t>
      </w:r>
    </w:p>
    <w:p w14:paraId="53F72026" w14:textId="77777777" w:rsidR="000F7377" w:rsidRDefault="000F7377"/>
    <w:p w14:paraId="4A994199" w14:textId="77777777" w:rsidR="000F7377" w:rsidRDefault="000F7377">
      <w:r xmlns:w="http://schemas.openxmlformats.org/wordprocessingml/2006/main">
        <w:t xml:space="preserve">2: Galatians 5: 22-23 - ແຕ່ຫມາກຂອງພຣະວິນຍານແມ່ນຄວາມຮັກ, ຄວາມສຸກ, ຄວາມສະຫງົບ, ຄວາມອົດທົນດົນນານ, ຄວາມອ່ອນໂຍນ, ຄວາມດີ, ສັດທາ, ຄວາມອ່ອນໂຍນ, ຄວາມອົດທົນ: ການຕໍ່ຕ້ານດັ່ງກ່າວບໍ່ມີກົດຫມາຍ.</w:t>
      </w:r>
    </w:p>
    <w:p w14:paraId="747664B8" w14:textId="77777777" w:rsidR="000F7377" w:rsidRDefault="000F7377"/>
    <w:p w14:paraId="7D02D463" w14:textId="77777777" w:rsidR="000F7377" w:rsidRDefault="000F7377">
      <w:r xmlns:w="http://schemas.openxmlformats.org/wordprocessingml/2006/main">
        <w:t xml:space="preserve">ຟີລິບປອຍ 2:15 ເພື່ອ​ພວກ​ເຈົ້າ​ຈະ​ເປັນ​ຄົນ​ທີ່​ບໍ່​ມີ​ໂທດ ແລະ​ບໍ່​ມີ​ອັນຕະລາຍ, ເປັນ​ລູກ​ຂອງ​ພຣະ​ເຈົ້າ, ໂດຍ​ບໍ່​ມີ​ການ​ສັ່ງ​ຫ້າມ, ໃນ​ທ່າມກາງ​ຊົນຊາດ​ທີ່​ເສື່ອມເສຍ ແລະ​ເສື່ອມຊາມ, ຊຶ່ງ​ພວກ​ເຈົ້າ​ສ່ອງ​ແສງ​ເປັນ​ແສງ​ສະຫວ່າງ​ໃນ​ໂລກ;</w:t>
      </w:r>
    </w:p>
    <w:p w14:paraId="709AC961" w14:textId="77777777" w:rsidR="000F7377" w:rsidRDefault="000F7377"/>
    <w:p w14:paraId="7D2C9255" w14:textId="77777777" w:rsidR="000F7377" w:rsidRDefault="000F7377">
      <w:r xmlns:w="http://schemas.openxmlformats.org/wordprocessingml/2006/main">
        <w:t xml:space="preserve">ຄລິດສະຕຽນຖືກເອີ້ນໃຫ້ເປັນຄົນທີ່ບໍ່ມີໂທດແລະບໍ່ເປັນອັນຕະລາຍ, ຕົວຢ່າງຂອງຄວາມຮັກຂອງພຣະເຈົ້າໃນໂລກທີ່ມັກຈະຖືກນໍາໄປໃນທາງທີ່ຜິດແລະບິດເບືອນ.</w:t>
      </w:r>
    </w:p>
    <w:p w14:paraId="31F6D013" w14:textId="77777777" w:rsidR="000F7377" w:rsidRDefault="000F7377"/>
    <w:p w14:paraId="649932D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ຄວາມສະຫວ່າງຂອງຄວາມຮັກຂອງພຣະເຈົ້າໃນໂລກທີ່ມືດມົວ</w:t>
      </w:r>
    </w:p>
    <w:p w14:paraId="6440E01C" w14:textId="77777777" w:rsidR="000F7377" w:rsidRDefault="000F7377"/>
    <w:p w14:paraId="27E2893C" w14:textId="77777777" w:rsidR="000F7377" w:rsidRDefault="000F7377">
      <w:r xmlns:w="http://schemas.openxmlformats.org/wordprocessingml/2006/main">
        <w:t xml:space="preserve">2. ດຳລົງຊີວິດຢ່າງບໍ່ມີຕຳນິ ແລະບໍລິສຸດ</w:t>
      </w:r>
    </w:p>
    <w:p w14:paraId="38B78E53" w14:textId="77777777" w:rsidR="000F7377" w:rsidRDefault="000F7377"/>
    <w:p w14:paraId="74DBE396" w14:textId="77777777" w:rsidR="000F7377" w:rsidRDefault="000F7377">
      <w:r xmlns:w="http://schemas.openxmlformats.org/wordprocessingml/2006/main">
        <w:t xml:space="preserve">1. ມັດທາຍ 5:14-16 “ພະອົງ​ເປັນ​ຄວາມ​ສະຫວ່າງ​ຂອງ​ໂລກ ນະຄອນ​ທີ່​ຕັ້ງ​ຢູ່​ເທິງ​ເນີນ​ພູ​ບໍ່​ສາມາດ​ເຊື່ອງ​ໄວ້​ໄດ້ ແລະ​ຄົນ​ທັງ​ຫຼາຍ​ບໍ່​ໄດ້​ຈູດ​ໂຄມ​ໄຟ​ໄວ້​ໃຕ້​ກະຕ່າ ແຕ່​ຕັ້ງ​ຢູ່​ເທິງ​ບ່ອນ​ຕັ້ງ​ແລະ​ຄວາມ​ສະຫວ່າງ. ແກ່​ຄົນ​ທັງ​ປວງ​ໃນ​ເຮືອນ​ໃນ​ທາງ​ດຽວ​ກັນ ຈົ່ງ​ໃຫ້​ຄວາມ​ສະຫວ່າງ​ຂອງ​ເຈົ້າ​ສ່ອງ​ແສງ​ຕໍ່​ໜ້າ​ຄົນ​ອື່ນ ເພື່ອ​ເຂົາ​ຈະ​ໄດ້​ເຫັນ​ການ​ດີ​ຂອງ​ເຈົ້າ ແລະ​ຖວາຍ​ກຽດ​ແດ່​ພຣະ​ບິດາ​ຂອງ​ເຈົ້າ ຜູ້​ສະຖິດ​ຢູ່​ໃນ​ສະຫວັນ.”</w:t>
      </w:r>
    </w:p>
    <w:p w14:paraId="32B6DEBD" w14:textId="77777777" w:rsidR="000F7377" w:rsidRDefault="000F7377"/>
    <w:p w14:paraId="2C8BCC35" w14:textId="77777777" w:rsidR="000F7377" w:rsidRDefault="000F7377">
      <w:r xmlns:w="http://schemas.openxmlformats.org/wordprocessingml/2006/main">
        <w:t xml:space="preserve">2. 1 ເປໂຕ 2:11-12 “ທີ່​ຮັກ​ເອີຍ, ເຮົາ​ຂໍ​ແນະນຳ​ເຈົ້າ​ໃນ​ຖານະ​ທີ່​ເປັນ​ຄົນ​ອາໄສ​ຢູ່​ແລະ​ຖືກ​ເນລະເທດ​ໃຫ້​ລະເວັ້ນ​ຈາກ​ຄວາມ​ປາຖະໜາ​ຂອງ​ເນື້ອ​ໜັງ ທີ່​ເຮັດ​ສົງຄາມ​ກັບ​ຈິດ​ວິນ​ຍານ​ຂອງ​ເຈົ້າ ຈົ່ງ​ຮັກສາ​ການ​ປະພຶດ​ຂອງ​ເຈົ້າ​ໃນ​ທ່າມກາງ​ຄົນ​ຕ່າງ​ຊາດ​ໃຫ້​ກຽດ ເພື່ອ​ວ່າ​ເມື່ອ​ພວກ​ເຂົາ​ກ່າວ​ຕໍ່​ຕ້ານ. ພວກ​ເຈົ້າ​ເປັນ​ຄົນ​ຊົ່ວ​ຮ້າຍ ພວກ​ເຂົາ​ອາດ​ຈະ​ເຫັນ​ການ​ກະທຳ​ດີ​ຂອງ​ເຈົ້າ ແລະ​ຖວາຍ​ກຽດ​ແກ່​ພະເຈົ້າ​ໃນ​ວັນ​ທີ່​ມາ​ຢາມ.”</w:t>
      </w:r>
    </w:p>
    <w:p w14:paraId="0A25D50A" w14:textId="77777777" w:rsidR="000F7377" w:rsidRDefault="000F7377"/>
    <w:p w14:paraId="686A948E" w14:textId="77777777" w:rsidR="000F7377" w:rsidRDefault="000F7377">
      <w:r xmlns:w="http://schemas.openxmlformats.org/wordprocessingml/2006/main">
        <w:t xml:space="preserve">ຟີລິບປອຍ 2:16 ຍຶດຖືພຣະຄໍາແຫ່ງຊີວິດ; ເພື່ອ​ຂ້າ​ພະ​ເຈົ້າ​ຈະ​ໄດ້​ປິ​ຕິ​ຍິນ​ດີ​ໃນ​ວັນ​ຂອງ​ພຣະ​ຄຣິດ, ທີ່​ຂ້າ​ພະ​ເຈົ້າ​ບໍ່​ໄດ້​ແລ່ນ​ໄປ​ໃນ​ຄວາມ​ປະ​ໂຫຍດ, ແລະ​ບໍ່​ໄດ້​ເຮັດ​ວຽກ​ໃນ​ການ​ບໍ່​ມີ​ປະ​ໂຫຍດ.</w:t>
      </w:r>
    </w:p>
    <w:p w14:paraId="5BD20711" w14:textId="77777777" w:rsidR="000F7377" w:rsidRDefault="000F7377"/>
    <w:p w14:paraId="2365FE34" w14:textId="77777777" w:rsidR="000F7377" w:rsidRDefault="000F7377">
      <w:r xmlns:w="http://schemas.openxmlformats.org/wordprocessingml/2006/main">
        <w:t xml:space="preserve">ຂໍ້ພຣະຄຳພີເນັ້ນໜັກເຖິງຄວາມສຳຄັນຂອງການສືບຕໍ່ເຜີຍແຜ່ພຣະທຳຂອງພຣະເຈົ້າ ເຖິງແມ່ນວ່າຈະປະເຊີນກັບອຸປະສັກກໍຕາມ.</w:t>
      </w:r>
    </w:p>
    <w:p w14:paraId="1AD5E15E" w14:textId="77777777" w:rsidR="000F7377" w:rsidRDefault="000F7377"/>
    <w:p w14:paraId="1A3389C6" w14:textId="77777777" w:rsidR="000F7377" w:rsidRDefault="000F7377">
      <w:r xmlns:w="http://schemas.openxmlformats.org/wordprocessingml/2006/main">
        <w:t xml:space="preserve">1. “ຈົ່ງ​ຍຶດ​ໝັ້ນ​ຢູ່​ໃນ​ພະ​ຄຳ​ຂອງ​ພະເຈົ້າ”</w:t>
      </w:r>
    </w:p>
    <w:p w14:paraId="4639345D" w14:textId="77777777" w:rsidR="000F7377" w:rsidRDefault="000F7377"/>
    <w:p w14:paraId="1B9ABFE9" w14:textId="77777777" w:rsidR="000F7377" w:rsidRDefault="000F7377">
      <w:r xmlns:w="http://schemas.openxmlformats.org/wordprocessingml/2006/main">
        <w:t xml:space="preserve">2. "ພະລັງແຫ່ງຄວາມເຊື່ອໃນເວລາອັນຫຍຸ້ງຍາກ"</w:t>
      </w:r>
    </w:p>
    <w:p w14:paraId="1AC1053E" w14:textId="77777777" w:rsidR="000F7377" w:rsidRDefault="000F7377"/>
    <w:p w14:paraId="79F2ECD1" w14:textId="77777777" w:rsidR="000F7377" w:rsidRDefault="000F7377">
      <w:r xmlns:w="http://schemas.openxmlformats.org/wordprocessingml/2006/main">
        <w:t xml:space="preserve">1. ມັດທາຍ 16:18 - "ແລະຂ້າພະເຈົ້າບອກທ່ານ, ທ່ານຄືເປໂຕ, ແລະເທິງໂງ່ນຫີນນີ້ຂ້າພະເຈົ້າຈະສ້າງສາດສະຫນາຈັກຂອງຂ້າພະເຈົ້າ, ແລະປະຕູ hell ຈະບໍ່ຊະນະມັນ."</w:t>
      </w:r>
    </w:p>
    <w:p w14:paraId="77741132" w14:textId="77777777" w:rsidR="000F7377" w:rsidRDefault="000F7377"/>
    <w:p w14:paraId="3AC4B45C" w14:textId="77777777" w:rsidR="000F7377" w:rsidRDefault="000F7377">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w:t>
      </w:r>
      <w:r xmlns:w="http://schemas.openxmlformats.org/wordprocessingml/2006/main">
        <w:lastRenderedPageBreak xmlns:w="http://schemas.openxmlformats.org/wordprocessingml/2006/main"/>
      </w:r>
      <w:r xmlns:w="http://schemas.openxmlformats.org/wordprocessingml/2006/main">
        <w:t xml:space="preserve">. ສົມບູນແລະສົມບູນ, ຂາດບໍ່ມີຫຍັງ."</w:t>
      </w:r>
    </w:p>
    <w:p w14:paraId="2747F761" w14:textId="77777777" w:rsidR="000F7377" w:rsidRDefault="000F7377"/>
    <w:p w14:paraId="0EEA026F" w14:textId="77777777" w:rsidR="000F7377" w:rsidRDefault="000F7377">
      <w:r xmlns:w="http://schemas.openxmlformats.org/wordprocessingml/2006/main">
        <w:t xml:space="preserve">ຟີລິບປອຍ 2:17 ແທ້​ຈິງ​ແລ້ວ, ແລະ ຖ້າ​ຫາກ​ເຮົາ​ໄດ້​ຮັບ​ການ​ຖວາຍ​ເຄື່ອງ​ບູຊາ ແລະ ການ​ຮັບ​ໃຊ້​ສັດທາ​ຂອງ​ພວກ​ທ່ານ, ຂ້າພະ​ເຈົ້າກໍ​ມີ​ຄວາມ​ສຸກ, ແລະ ປິ​ຕິ​ຍິນ​ດີ​ກັບ​ພວກ​ທ່ານ​ທັງ​ໝົດ.</w:t>
      </w:r>
    </w:p>
    <w:p w14:paraId="426C06A9" w14:textId="77777777" w:rsidR="000F7377" w:rsidRDefault="000F7377"/>
    <w:p w14:paraId="45484CEC" w14:textId="77777777" w:rsidR="000F7377" w:rsidRDefault="000F7377">
      <w:r xmlns:w="http://schemas.openxmlformats.org/wordprocessingml/2006/main">
        <w:t xml:space="preserve">ອັກຄະສາວົກ​ໂປໂລ​ສະແດງ​ຄວາມ​ຍິນດີ​ຕໍ່​ຄວາມ​ເຊື່ອ​ຂອງ​ຊາວ​ຟີລິບ ແລະ​ເຕັມ​ໃຈ​ທີ່​ຈະ​ໄດ້​ຮັບ​ການ​ຮັບໃຊ້​ແລະ​ການ​ເສຍ​ສະລະ.</w:t>
      </w:r>
    </w:p>
    <w:p w14:paraId="01BBD72D" w14:textId="77777777" w:rsidR="000F7377" w:rsidRDefault="000F7377"/>
    <w:p w14:paraId="1E3A79DE" w14:textId="77777777" w:rsidR="000F7377" w:rsidRDefault="000F7377">
      <w:r xmlns:w="http://schemas.openxmlformats.org/wordprocessingml/2006/main">
        <w:t xml:space="preserve">1. ຄວາມສຸກຂອງການຮັບໃຊ້ຄົນອື່ນ</w:t>
      </w:r>
    </w:p>
    <w:p w14:paraId="44620D0C" w14:textId="77777777" w:rsidR="000F7377" w:rsidRDefault="000F7377"/>
    <w:p w14:paraId="009B5636" w14:textId="77777777" w:rsidR="000F7377" w:rsidRDefault="000F7377">
      <w:r xmlns:w="http://schemas.openxmlformats.org/wordprocessingml/2006/main">
        <w:t xml:space="preserve">2. ຮັບໃຊ້ຄົນອື່ນດ້ວຍສັດທາ</w:t>
      </w:r>
    </w:p>
    <w:p w14:paraId="624708B7" w14:textId="77777777" w:rsidR="000F7377" w:rsidRDefault="000F7377"/>
    <w:p w14:paraId="5A26500A" w14:textId="77777777" w:rsidR="000F7377" w:rsidRDefault="000F7377">
      <w:r xmlns:w="http://schemas.openxmlformats.org/wordprocessingml/2006/main">
        <w:t xml:space="preserve">1. ໂຢຮັນ 15:13 - "ຄວາມຮັກທີ່ຍິ່ງໃຫຍ່ບໍ່ມີຜູ້ໃດຫຼາຍກວ່ານີ້: ການປະຖິ້ມຊີວິດຂອງຕົນເອງເພື່ອຫມູ່ເພື່ອນ."</w:t>
      </w:r>
    </w:p>
    <w:p w14:paraId="0AD962BB" w14:textId="77777777" w:rsidR="000F7377" w:rsidRDefault="000F7377"/>
    <w:p w14:paraId="50AD6444" w14:textId="77777777" w:rsidR="000F7377" w:rsidRDefault="000F7377">
      <w:r xmlns:w="http://schemas.openxmlformats.org/wordprocessingml/2006/main">
        <w:t xml:space="preserve">2. ໂກໂລດ 3:23 - "ອັນໃດທີ່ເຈົ້າເຮັດ, ຈົ່ງເຮັດວຽກດ້ວຍໃຈ, ສໍາລັບພຣະຜູ້ເປັນເຈົ້າ, ບໍ່ແມ່ນສໍາລັບຜູ້ຊາຍ."</w:t>
      </w:r>
    </w:p>
    <w:p w14:paraId="26EC77B8" w14:textId="77777777" w:rsidR="000F7377" w:rsidRDefault="000F7377"/>
    <w:p w14:paraId="58B9A0B7" w14:textId="77777777" w:rsidR="000F7377" w:rsidRDefault="000F7377">
      <w:r xmlns:w="http://schemas.openxmlformats.org/wordprocessingml/2006/main">
        <w:t xml:space="preserve">ຟີລິບປອຍ 2:18 ເພາະ​ເຫດ​ດຽວກັນ​ນັ້ນ ເຈົ້າ​ກໍ​ມີ​ຄວາມ​ຍິນດີ ແລະ​ຍິນດີ​ກັບ​ເຮົາ.</w:t>
      </w:r>
    </w:p>
    <w:p w14:paraId="64576245" w14:textId="77777777" w:rsidR="000F7377" w:rsidRDefault="000F7377"/>
    <w:p w14:paraId="0761F073" w14:textId="77777777" w:rsidR="000F7377" w:rsidRDefault="000F7377">
      <w:r xmlns:w="http://schemas.openxmlformats.org/wordprocessingml/2006/main">
        <w:t xml:space="preserve">ໂປໂລຊຸກຍູ້ໃຫ້ຄຣິສຕະຈັກຟີລິບປິຕິຍິນດີກັບລາວສໍາລັບຄວາມຊື່ສັດຂອງລາວຕໍ່ພຣະເຈົ້າແລະການຮັບໃຊ້ຂອງພຣະກິດຕິຄຸນ.</w:t>
      </w:r>
    </w:p>
    <w:p w14:paraId="53521729" w14:textId="77777777" w:rsidR="000F7377" w:rsidRDefault="000F7377"/>
    <w:p w14:paraId="0F4F6041" w14:textId="77777777" w:rsidR="000F7377" w:rsidRDefault="000F7377">
      <w:r xmlns:w="http://schemas.openxmlformats.org/wordprocessingml/2006/main">
        <w:t xml:space="preserve">1. ຄວາມສຸກໃນພຣະຜູ້ເປັນເຈົ້າ: ປິຕິຍິນດີໃນຄວາມສັດຊື່ຂອງພວກເຮົາຕໍ່ພຣະເຈົ້າ</w:t>
      </w:r>
    </w:p>
    <w:p w14:paraId="732C67B7" w14:textId="77777777" w:rsidR="000F7377" w:rsidRDefault="000F7377"/>
    <w:p w14:paraId="0993C9F9" w14:textId="77777777" w:rsidR="000F7377" w:rsidRDefault="000F7377">
      <w:r xmlns:w="http://schemas.openxmlformats.org/wordprocessingml/2006/main">
        <w:t xml:space="preserve">2. ປິຕິຍິນດີໃນການຮ່ວມມື: ແບ່ງປັນຄວາມສຸກຂອງກັນແລະກັນ</w:t>
      </w:r>
    </w:p>
    <w:p w14:paraId="05B81DEB" w14:textId="77777777" w:rsidR="000F7377" w:rsidRDefault="000F7377"/>
    <w:p w14:paraId="0360664A" w14:textId="77777777" w:rsidR="000F7377" w:rsidRDefault="000F7377">
      <w:r xmlns:w="http://schemas.openxmlformats.org/wordprocessingml/2006/main">
        <w:t xml:space="preserve">1. ໂຢຮັນ 15:11 - “ເຮົາ​ໄດ້​ກ່າວ​ສິ່ງ​ເຫຼົ່າ​ນີ້​ກັບ​ເຈົ້າ ເພື່ອ​ຄວາມ​ຍິນດີ​ຂອງ​ເຮົາ​ຈະ​ຢູ່​ໃນ​ເຈົ້າ ແລະ​ເພື່ອ​ຄວາມ​ສຸກ​ຂອງ​ເຈົ້າ​ຈະ​ເຕັມ​ໄປ​ດ້ວຍ​ຄວາມ​ສຸກ.”</w:t>
      </w:r>
    </w:p>
    <w:p w14:paraId="2440D4EA" w14:textId="77777777" w:rsidR="000F7377" w:rsidRDefault="000F7377"/>
    <w:p w14:paraId="6634D90A" w14:textId="77777777" w:rsidR="000F7377" w:rsidRDefault="000F7377">
      <w:r xmlns:w="http://schemas.openxmlformats.org/wordprocessingml/2006/main">
        <w:t xml:space="preserve">2. ໂລມ 12:15 - “ຈົ່ງ​ຊົມຊື່ນ​ຍິນດີ​ກັບ​ຄົນ​ທີ່​ຊົມຊື່ນ​ຍິນດີ ແລະ​ຮ້ອງໄຫ້​ກັບ​ຄົນ​ທີ່​ຮ້ອງໄຫ້.”</w:t>
      </w:r>
    </w:p>
    <w:p w14:paraId="14775224" w14:textId="77777777" w:rsidR="000F7377" w:rsidRDefault="000F7377"/>
    <w:p w14:paraId="4096EC12" w14:textId="77777777" w:rsidR="000F7377" w:rsidRDefault="000F7377">
      <w:r xmlns:w="http://schemas.openxmlformats.org/wordprocessingml/2006/main">
        <w:t xml:space="preserve">ຟີລິບປອຍ 2:19 ແຕ່​ຂ້າພະເຈົ້າ​ໄວ້​ວາງໃຈ​ໃນ​ອົງພຣະ​ເຢຊູ​ຄຣິດ​ເຈົ້າ ທີ່​ຈະ​ສົ່ງ​ຕີໂມເຕ​ມາ​ຫາ​ເຈົ້າ​ໃນ​ໄວໆ​ນີ້ ເພື່ອ​ວ່າ​ເຮົາ​ຈະ​ໄດ້​ຮັບ​ຄວາມ​ສະບາຍ​ໃຈ​ເໝືອນກັນ ເມື່ອ​ເຮົາ​ຮູ້ຈັກ​ສະພາບ​ຂອງ​ພຣະອົງ.</w:t>
      </w:r>
    </w:p>
    <w:p w14:paraId="78EB42D5" w14:textId="77777777" w:rsidR="000F7377" w:rsidRDefault="000F7377"/>
    <w:p w14:paraId="746FCC7A" w14:textId="77777777" w:rsidR="000F7377" w:rsidRDefault="000F7377">
      <w:r xmlns:w="http://schemas.openxmlformats.org/wordprocessingml/2006/main">
        <w:t xml:space="preserve">ອັກຄະສາວົກ​ໂປໂລ​ໄວ້​ວາງໃຈ​ໃນ​ອົງ​ພະ​ເຍຊູ​ທີ່​ຈະ​ສົ່ງ​ຕີໂມເຕ​ໄປ​ຫາ​ຊາວ​ຟີລິບ ເຊິ່ງ​ເຮັດ​ໃຫ້​ລາວ​ສະບາຍ​ໃຈ​ເມື່ອ​ລາວ​ຮູ້​ສະພາບ​ຂອງ​ເຂົາ​ເຈົ້າ.</w:t>
      </w:r>
    </w:p>
    <w:p w14:paraId="00046221" w14:textId="77777777" w:rsidR="000F7377" w:rsidRDefault="000F7377"/>
    <w:p w14:paraId="43353E91" w14:textId="77777777" w:rsidR="000F7377" w:rsidRDefault="000F7377">
      <w:r xmlns:w="http://schemas.openxmlformats.org/wordprocessingml/2006/main">
        <w:t xml:space="preserve">1. ໄວ້ວາງໃຈໃນພຣະຜູ້ເປັນເຈົ້າໃນຊ່ວງເວລາທີ່ບໍ່ແນ່ນອນ</w:t>
      </w:r>
    </w:p>
    <w:p w14:paraId="6CAE0B74" w14:textId="77777777" w:rsidR="000F7377" w:rsidRDefault="000F7377"/>
    <w:p w14:paraId="6BFA537B" w14:textId="77777777" w:rsidR="000F7377" w:rsidRDefault="000F7377">
      <w:r xmlns:w="http://schemas.openxmlformats.org/wordprocessingml/2006/main">
        <w:t xml:space="preserve">2. ຄໍາສັນຍາຂອງພຣະເຈົ້າໃນຊ່ວງເວລາທີ່ຫຍຸ້ງຍາກ</w:t>
      </w:r>
    </w:p>
    <w:p w14:paraId="7D6176B6" w14:textId="77777777" w:rsidR="000F7377" w:rsidRDefault="000F7377"/>
    <w:p w14:paraId="1F142D03" w14:textId="77777777" w:rsidR="000F7377" w:rsidRDefault="000F7377">
      <w:r xmlns:w="http://schemas.openxmlformats.org/wordprocessingml/2006/main">
        <w:t xml:space="preserve">1. ເອຊາຢາ 41:10 - ຢ່າຢ້ານ;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640FA088" w14:textId="77777777" w:rsidR="000F7377" w:rsidRDefault="000F7377"/>
    <w:p w14:paraId="468E7672" w14:textId="77777777" w:rsidR="000F7377" w:rsidRDefault="000F7377">
      <w:r xmlns:w="http://schemas.openxmlformats.org/wordprocessingml/2006/main">
        <w:t xml:space="preserve">2. Psalm 55:22 - ວາງ​ພາ​ລະ​ຂອງ​ທ່ານ​ໃສ່​ພຣະ​ຜູ້​ເປັນ​ເຈົ້າ, ແລະ​ພຣະ​ອົງ​ຈະ​ສະ​ຫນັບ​ສະ​ຫນູນ​ທ່ານ: ພຣະ​ອົງ​ຈະ​ບໍ່​ໄດ້​ທົນ​ທຸກ​ໃຫ້​ຄົນ​ຊອບ​ທໍາ​ທີ່​ຈະ​ຖືກ​ຍ້າຍ.</w:t>
      </w:r>
    </w:p>
    <w:p w14:paraId="6262C29D" w14:textId="77777777" w:rsidR="000F7377" w:rsidRDefault="000F7377"/>
    <w:p w14:paraId="01D0DAA7" w14:textId="77777777" w:rsidR="000F7377" w:rsidRDefault="000F7377">
      <w:r xmlns:w="http://schemas.openxmlformats.org/wordprocessingml/2006/main">
        <w:t xml:space="preserve">ຟີລິບປອຍ 2:20 ເພາະ​ເຮົາ​ບໍ່​ມີ​ຜູ້​ໃດ​ທີ່​ຄິດ​ແບບ​ດຽວ​ກັນ ຜູ້​ທີ່​ຈະ​ຮັກສາ​ສະພາບ​ຂອງ​ເຈົ້າ​ຕາມ​ທຳມະຊາດ.</w:t>
      </w:r>
    </w:p>
    <w:p w14:paraId="4460F56F" w14:textId="77777777" w:rsidR="000F7377" w:rsidRDefault="000F7377"/>
    <w:p w14:paraId="56B48914" w14:textId="77777777" w:rsidR="000F7377" w:rsidRDefault="000F7377">
      <w:r xmlns:w="http://schemas.openxmlformats.org/wordprocessingml/2006/main">
        <w:t xml:space="preserve">ໂປໂລ​ສະແດງ​ຄວາມ​ປາຖະໜາ​ຢາກ​ຊອກ​ຫາ​ຜູ້​ທີ່​ຈະ​ເບິ່ງ​ແຍງ​ໂບດ​ຟີລິບ​ຫຼາຍ​ເທົ່າ​ທີ່​ລາວ​ເຮັດ.</w:t>
      </w:r>
    </w:p>
    <w:p w14:paraId="66FBA85E" w14:textId="77777777" w:rsidR="000F7377" w:rsidRDefault="000F7377"/>
    <w:p w14:paraId="5F7711C3" w14:textId="77777777" w:rsidR="000F7377" w:rsidRDefault="000F7377">
      <w:r xmlns:w="http://schemas.openxmlformats.org/wordprocessingml/2006/main">
        <w:t xml:space="preserve">1. ຫົວໃຈຂອງຜູ້ຮັບໃຊ້: ການຮຽນຮູ້ທີ່ຈະດູແລຜູ້ອື່ນ</w:t>
      </w:r>
    </w:p>
    <w:p w14:paraId="75F14A17" w14:textId="77777777" w:rsidR="000F7377" w:rsidRDefault="000F7377"/>
    <w:p w14:paraId="44B455E8" w14:textId="77777777" w:rsidR="000F7377" w:rsidRDefault="000F7377">
      <w:r xmlns:w="http://schemas.openxmlformats.org/wordprocessingml/2006/main">
        <w:t xml:space="preserve">2. ສິ່ງທ້າທາຍຂອງຊຸມຊົນແທ້ຈິງ: ຄວາມຮັກແລະຮັບໃຊ້ເຊິ່ງກັນແລະກັນ</w:t>
      </w:r>
    </w:p>
    <w:p w14:paraId="5550815E" w14:textId="77777777" w:rsidR="000F7377" w:rsidRDefault="000F7377"/>
    <w:p w14:paraId="0C7FD60F" w14:textId="77777777" w:rsidR="000F7377" w:rsidRDefault="000F7377">
      <w:r xmlns:w="http://schemas.openxmlformats.org/wordprocessingml/2006/main">
        <w:t xml:space="preserve">1. ໂຢຮັນ 13:34-35 - ຄໍາສັ່ງໃຫມ່ທີ່ເຮົາມອບໃຫ້ແກ່ເຈົ້າ, ໃຫ້ຮັກຊຶ່ງກັນແລະກັນ; ດັ່ງ​ທີ່​ເຮົາ​ໄດ້​ຮັກ​ເຈົ້າ, ເຈົ້າ​ກໍ​ຮັກ​ກັນ​ແລະ​ກັນ.</w:t>
      </w:r>
    </w:p>
    <w:p w14:paraId="1F43A7F0" w14:textId="77777777" w:rsidR="000F7377" w:rsidRDefault="000F7377"/>
    <w:p w14:paraId="018E554B" w14:textId="77777777" w:rsidR="000F7377" w:rsidRDefault="000F7377">
      <w:r xmlns:w="http://schemas.openxmlformats.org/wordprocessingml/2006/main">
        <w:t xml:space="preserve">2. ໂລມ 12:9-10 - ຂໍໃຫ້ຄວາມຮັກບໍ່ມີຄວາມຫນ້າຊື່ໃຈຄົດ. ກຽດ​ຊັງ​ສິ່ງ​ທີ່​ຊົ່ວ. ຍຶດຕິດກັບສິ່ງທີ່ດີ. ຈົ່ງ​ມີ​ຄວາມ​ເມດ​ຕາ​ຕໍ່​ກັນ​ແລະ​ກັນ​ດ້ວຍ​ຄວາມ​ຮັກ​ແບບ​ພີ່​ນ້ອງ, ດ້ວຍ​ກຽດ​ໃຫ້​ແກ່​ກັນ.</w:t>
      </w:r>
    </w:p>
    <w:p w14:paraId="4C6ACD13" w14:textId="77777777" w:rsidR="000F7377" w:rsidRDefault="000F7377"/>
    <w:p w14:paraId="384A3FE6" w14:textId="77777777" w:rsidR="000F7377" w:rsidRDefault="000F7377">
      <w:r xmlns:w="http://schemas.openxmlformats.org/wordprocessingml/2006/main">
        <w:t xml:space="preserve">ຟີລິບປອຍ 2:21 ເພາະ​ທຸກ​ຄົນ​ສະແຫວງຫາ​ຂອງ​ຕົນ ບໍ່ແມ່ນ​ຂອງ​ທີ່​ເປັນ​ຂອງ​ພຣະເຢຊູ​ຄຣິດເຈົ້າ.</w:t>
      </w:r>
    </w:p>
    <w:p w14:paraId="13823260" w14:textId="77777777" w:rsidR="000F7377" w:rsidRDefault="000F7377"/>
    <w:p w14:paraId="04D33BDC" w14:textId="77777777" w:rsidR="000F7377" w:rsidRDefault="000F7377">
      <w:r xmlns:w="http://schemas.openxmlformats.org/wordprocessingml/2006/main">
        <w:t xml:space="preserve">ຜູ້​ຄົນ​ມັກ​ເອົາ​ໃຈ​ໃສ່​ໃນ​ສິ່ງ​ທີ່​ເປັນ​ປະ​ໂຫຍດ​ສໍາ​ລັບ​ເຂົາ​ເຈົ້າ​ແທນ​ທີ່​ຈະ​ເປັນ​ສິ່ງ​ທີ່​ເປັນ​ປະ​ໂຫຍດ​ສໍາ​ລັບ​ພຣະ​ເຢ​ຊູ​ຄຣິດ.</w:t>
      </w:r>
    </w:p>
    <w:p w14:paraId="36AC1621" w14:textId="77777777" w:rsidR="000F7377" w:rsidRDefault="000F7377"/>
    <w:p w14:paraId="02D9B41A" w14:textId="77777777" w:rsidR="000F7377" w:rsidRDefault="000F7377">
      <w:r xmlns:w="http://schemas.openxmlformats.org/wordprocessingml/2006/main">
        <w:t xml:space="preserve">1. ພວກເຮົາຕ້ອງຈື່ຈໍາໄວ້ສະເໝີວ່າໃຫ້ພຣະເຢຊູຄຣິດເປັນອັນດັບທໍາອິດໃນຊີວິດຂອງເຮົາ.</w:t>
      </w:r>
    </w:p>
    <w:p w14:paraId="74DF0130" w14:textId="77777777" w:rsidR="000F7377" w:rsidRDefault="000F7377"/>
    <w:p w14:paraId="2A3D940A" w14:textId="77777777" w:rsidR="000F7377" w:rsidRDefault="000F7377">
      <w:r xmlns:w="http://schemas.openxmlformats.org/wordprocessingml/2006/main">
        <w:t xml:space="preserve">2. ເຮົາ​ຄວນ​ພະຍາຍາມ​ເອົາ​ຄົນ​ອື່ນ​ມາ​ວາງ​ຕົວ​ເອງ.</w:t>
      </w:r>
    </w:p>
    <w:p w14:paraId="176508F2" w14:textId="77777777" w:rsidR="000F7377" w:rsidRDefault="000F7377"/>
    <w:p w14:paraId="1A14E011" w14:textId="77777777" w:rsidR="000F7377" w:rsidRDefault="000F7377">
      <w:r xmlns:w="http://schemas.openxmlformats.org/wordprocessingml/2006/main">
        <w:t xml:space="preserve">1. ມັດທາຍ 16:24-25 ພຣະເຢຊູເຈົ້າ​ໄດ້​ກ່າວ​ກັບ​ພວກ​ສາວົກ​ວ່າ, “ຜູ້​ໃດ​ຢາກ​ເປັນ​ສາວົກ​ຂອງ​ເຮົາ​ຕ້ອງ​ປະຕິເສດ​ຕົນ​ເອງ ແລະ​ຍົກ​ໄມ້ກາງແຂນ​ຕາມ​ເຮົາ​ໄປ ເພາະ​ຜູ້​ໃດ​ຢາກ​ຊ່ວຍ​ຊີວິດ​ຜູ້​ນັ້ນ​ຈະ​ເສຍ​ຊີວິດ ແຕ່​ຜູ້​ໃດ​ເສຍ​ຊີວິດ. ຊີວິດຂອງຂ້ອຍຈະພົບມັນ."</w:t>
      </w:r>
    </w:p>
    <w:p w14:paraId="2DE4AFD6" w14:textId="77777777" w:rsidR="000F7377" w:rsidRDefault="000F7377"/>
    <w:p w14:paraId="393A7F68" w14:textId="77777777" w:rsidR="000F7377" w:rsidRDefault="000F7377">
      <w:r xmlns:w="http://schemas.openxmlformats.org/wordprocessingml/2006/main">
        <w:t xml:space="preserve">2 ຄາລາເຕຍ 2:20 “ເຮົາ​ໄດ້​ຖືກ​ຄຶງ​ໄວ້​ກັບ​ພະ​ຄລິດ ແລະ​ບໍ່​ມີ​ຊີວິດ​ອີກ​ຕໍ່​ໄປ ແຕ່​ພຣະຄຣິດ​ຊົງ​ພຣະຊົນ​ຢູ່​ໃນ​ຕົວ​ເຮົາ ຊີວິດ​ທີ່​ເຮົາ​ມີ​ຢູ່​ໃນ​ຮ່າງກາຍ​ນັ້ນ ເຮົາ​ດຳລົງ​ຊີວິດ​ໂດຍ​ຄວາມເຊື່ອ​ໃນ​ພຣະບຸດ​ຂອງ​ພຣະເຈົ້າ ຜູ້​ຊົງ​ຮັກ​ເຮົາ ແລະ​ໄດ້​ປະທານ​ຊີວິດ​ໃຫ້​ແກ່​ພຣະອົງ. ສໍາ​ລັບ​ຂ້ອຍ."</w:t>
      </w:r>
    </w:p>
    <w:p w14:paraId="14368A62" w14:textId="77777777" w:rsidR="000F7377" w:rsidRDefault="000F7377"/>
    <w:p w14:paraId="0B677DAA" w14:textId="77777777" w:rsidR="000F7377" w:rsidRDefault="000F7377">
      <w:r xmlns:w="http://schemas.openxmlformats.org/wordprocessingml/2006/main">
        <w:t xml:space="preserve">ຟີລິບປອຍ 2:22 ແຕ່​ເຈົ້າ​ຮູ້​ຫຼັກຖານ​ຂອງ​ລາວ​ວ່າ, ລາວ​ເປັນ​ລູກຊາຍ​ກັບ​ພໍ່, ລາວ​ໄດ້​ຮັບ​ໃຊ້​ກັບ​ຂ້ອຍ​ໃນ​ຂ່າວປະເສີດ.</w:t>
      </w:r>
    </w:p>
    <w:p w14:paraId="1C4C8EBE" w14:textId="77777777" w:rsidR="000F7377" w:rsidRDefault="000F7377"/>
    <w:p w14:paraId="400CDA67" w14:textId="77777777" w:rsidR="000F7377" w:rsidRDefault="000F7377">
      <w:r xmlns:w="http://schemas.openxmlformats.org/wordprocessingml/2006/main">
        <w:t xml:space="preserve">ໂປໂລກ່າວເຖິງຄວາມມຸ່ງໝັ້ນຂອງຕີໂມທຽວຕໍ່ພຣະກິດຕິຄຸນ, ສັນລະເສີນລາວສໍາລັບການຮັບໃຊ້ຂອງລາວ.</w:t>
      </w:r>
    </w:p>
    <w:p w14:paraId="482370EB" w14:textId="77777777" w:rsidR="000F7377" w:rsidRDefault="000F7377"/>
    <w:p w14:paraId="12AFB680" w14:textId="77777777" w:rsidR="000F7377" w:rsidRDefault="000F7377">
      <w:r xmlns:w="http://schemas.openxmlformats.org/wordprocessingml/2006/main">
        <w:t xml:space="preserve">1. ຄໍາຫມັ້ນສັນຍາຂອງຕີໂມເຕ: ຕົວຢ່າງສໍາລັບພວກເຮົາທຸກຄົນ</w:t>
      </w:r>
    </w:p>
    <w:p w14:paraId="79F8F8C8" w14:textId="77777777" w:rsidR="000F7377" w:rsidRDefault="000F7377"/>
    <w:p w14:paraId="5F6CF7E8" w14:textId="77777777" w:rsidR="000F7377" w:rsidRDefault="000F7377">
      <w:r xmlns:w="http://schemas.openxmlformats.org/wordprocessingml/2006/main">
        <w:t xml:space="preserve">2. ການຮັບໃຊ້ຮ່ວມກັນ: ເປັນພື້ນຖານຂອງພຣະກິດຕິຄຸນ</w:t>
      </w:r>
    </w:p>
    <w:p w14:paraId="726F64CE" w14:textId="77777777" w:rsidR="000F7377" w:rsidRDefault="000F7377"/>
    <w:p w14:paraId="367B37C2" w14:textId="77777777" w:rsidR="000F7377" w:rsidRDefault="000F7377">
      <w:r xmlns:w="http://schemas.openxmlformats.org/wordprocessingml/2006/main">
        <w:t xml:space="preserve">1. 2 Corinthians 5: 14-15 - ສໍາລັບຄວາມຮັກຂອງພຣະຄຣິດຄວບຄຸມພວກເຮົາ, ເພາະວ່າພວກເຮົາໄດ້ສະຫຼຸບນີ້: ຄົນຫນຶ່ງໄດ້ເສຍຊີວິດສໍາລັບທຸກຄົນ, ເພາະສະນັ້ນທຸກຄົນໄດ້ເສຍຊີວິດ; ແລະ ເພິ່ນ​ໄດ້​ຕາຍ​ເພື່ອ​ທຸກ​ຄົນ, ເພື່ອ​ວ່າ​ຜູ້​ທີ່​ມີ​ຊີວິດ​ຢູ່​ຈະ​ບໍ່​ມີ​ຊີວິດ​ຢູ່​ເພື່ອ​ຕົນ​ເອງ​ອີກ​ຕໍ່​ໄປ, ແຕ່​ເພື່ອ​ພຣະອົງ​ຜູ້​ທີ່​ຕາຍ​ເພື່ອ​ເຫັນ​ແກ່​ຕົນ ແລະ​ໄດ້​ຖືກ​ປຸກ​ໃຫ້​ເປັນ​ຄືນ​ມາ.</w:t>
      </w:r>
    </w:p>
    <w:p w14:paraId="3016F04F" w14:textId="77777777" w:rsidR="000F7377" w:rsidRDefault="000F7377"/>
    <w:p w14:paraId="7B0DD093" w14:textId="77777777" w:rsidR="000F7377" w:rsidRDefault="000F7377">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 ຈົ່ງ​ເບິ່ງ, ເຮົາ​ຢູ່​ກັບ​ເຈົ້າ​ສະ​ເໝີ, ຈົນ​ເຖິງ​ທີ່​ສຸດ​ຂອງ​ຍຸກ​ສະ​ໄໝ.</w:t>
      </w:r>
    </w:p>
    <w:p w14:paraId="5C079B5A" w14:textId="77777777" w:rsidR="000F7377" w:rsidRDefault="000F7377"/>
    <w:p w14:paraId="2ADFA097" w14:textId="77777777" w:rsidR="000F7377" w:rsidRDefault="000F7377">
      <w:r xmlns:w="http://schemas.openxmlformats.org/wordprocessingml/2006/main">
        <w:t xml:space="preserve">ຟີລິບປອຍ 2:23 ສະນັ້ນ ຂ້າພະເຈົ້າ​ຈຶ່ງ​ຫວັງ​ວ່າ​ຈະ​ສົ່ງ​ພຣະອົງ​ໄປ​ໃນ​ເວລາ​ນີ້ ເພື່ອ​ຈະ​ໄດ້​ເຫັນ​ວ່າ​ພຣະອົງ​ຈະ​ໄປ​ກັບ​ເຮົາ​ໄດ້​ຢ່າງໃດ.</w:t>
      </w:r>
    </w:p>
    <w:p w14:paraId="602092FA" w14:textId="77777777" w:rsidR="000F7377" w:rsidRDefault="000F7377"/>
    <w:p w14:paraId="5CB35DA8" w14:textId="77777777" w:rsidR="000F7377" w:rsidRDefault="000F7377">
      <w:r xmlns:w="http://schemas.openxmlformats.org/wordprocessingml/2006/main">
        <w:t xml:space="preserve">ໂປໂລ​ກຳລັງ​ສົ່ງ​ຕີໂມເຕ​ໄປ​ຫາ​ຊາວ​ຟີລິບ ແລະ​ຈະ​ຕັດສິນ​ໃຈ​ວ່າ​ຈະ​ເຮັດ​ແນວ​ນັ້ນ​ເມື່ອ​ໃດ​ຕາມ​ສະພາບການ​ຂອງ​ຕົນ.</w:t>
      </w:r>
    </w:p>
    <w:p w14:paraId="681CD1E4" w14:textId="77777777" w:rsidR="000F7377" w:rsidRDefault="000F7377"/>
    <w:p w14:paraId="34AD0C31" w14:textId="77777777" w:rsidR="000F7377" w:rsidRDefault="000F7377">
      <w:r xmlns:w="http://schemas.openxmlformats.org/wordprocessingml/2006/main">
        <w:t xml:space="preserve">1. "ຄວາມສໍາຄັນຂອງຄວາມອົດທົນເມື່ອລໍຖ້າເວລາຂອງພຣະເຈົ້າ"</w:t>
      </w:r>
    </w:p>
    <w:p w14:paraId="6DB99102" w14:textId="77777777" w:rsidR="000F7377" w:rsidRDefault="000F7377"/>
    <w:p w14:paraId="02FCF86F" w14:textId="77777777" w:rsidR="000F7377" w:rsidRDefault="000F7377">
      <w:r xmlns:w="http://schemas.openxmlformats.org/wordprocessingml/2006/main">
        <w:t xml:space="preserve">2. “ການ​ເສຍ​ສະ​ລະ​ຂອງ​ການ​ຮັບ​ໃຊ້​ຄົນ​ອື່ນ”</w:t>
      </w:r>
    </w:p>
    <w:p w14:paraId="3DD373CB" w14:textId="77777777" w:rsidR="000F7377" w:rsidRDefault="000F7377"/>
    <w:p w14:paraId="740E18CC" w14:textId="77777777" w:rsidR="000F7377" w:rsidRDefault="000F7377">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14:paraId="5BDA4A16" w14:textId="77777777" w:rsidR="000F7377" w:rsidRDefault="000F7377"/>
    <w:p w14:paraId="6059111F" w14:textId="77777777" w:rsidR="000F7377" w:rsidRDefault="000F7377">
      <w:r xmlns:w="http://schemas.openxmlformats.org/wordprocessingml/2006/main">
        <w:t xml:space="preserve">2. ຄາລາເຕຍ 6:2 - "ຈົ່ງແບກພາລະຂອງກັນແລະກັນ, ແລະປະຕິບັດຕາມກົດບັນຍັດຂອງພຣະຄຣິດ."</w:t>
      </w:r>
    </w:p>
    <w:p w14:paraId="53F2B803" w14:textId="77777777" w:rsidR="000F7377" w:rsidRDefault="000F7377"/>
    <w:p w14:paraId="218A3E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ຟີລິບປອຍ 2:24 ແຕ່​ຂ້າພະເຈົ້າ​ໄວ້​ວາງໃຈ​ໃນ​ອົງພຣະ​ຜູ້​ເປັນເຈົ້າ​ວ່າ ເຮົາ​ເອງ​ຈະ​ມາ​ໃນ​ໄວໆ​ນີ້.</w:t>
      </w:r>
    </w:p>
    <w:p w14:paraId="4F8EA3E7" w14:textId="77777777" w:rsidR="000F7377" w:rsidRDefault="000F7377"/>
    <w:p w14:paraId="2E32B859" w14:textId="77777777" w:rsidR="000F7377" w:rsidRDefault="000F7377">
      <w:r xmlns:w="http://schemas.openxmlformats.org/wordprocessingml/2006/main">
        <w:t xml:space="preserve">ໂປໂລ​ສະແດງ​ຄວາມ​ໄວ້​ວາງໃຈ​ໃນ​ພະ​ເຢໂຫວາ ແລະ​ເຊື່ອ​ວ່າ​ລາວ​ຈະ​ມາ​ຮ່ວມ​ກັບ​ຊາວ​ຟີລິບ​ໃນ​ໄວໆ​ນີ້.</w:t>
      </w:r>
    </w:p>
    <w:p w14:paraId="6AD70998" w14:textId="77777777" w:rsidR="000F7377" w:rsidRDefault="000F7377"/>
    <w:p w14:paraId="5697EF33" w14:textId="77777777" w:rsidR="000F7377" w:rsidRDefault="000F7377">
      <w:r xmlns:w="http://schemas.openxmlformats.org/wordprocessingml/2006/main">
        <w:t xml:space="preserve">1. ຄວາມສັດຊື່ຂອງພຣະເຈົ້າແລະຄວາມໄວ້ວາງໃຈຂອງພວກເຮົາໃນພຣະອົງ</w:t>
      </w:r>
    </w:p>
    <w:p w14:paraId="1DC04F6C" w14:textId="77777777" w:rsidR="000F7377" w:rsidRDefault="000F7377"/>
    <w:p w14:paraId="75B3982E" w14:textId="77777777" w:rsidR="000F7377" w:rsidRDefault="000F7377">
      <w:r xmlns:w="http://schemas.openxmlformats.org/wordprocessingml/2006/main">
        <w:t xml:space="preserve">2. ເວລາຂອງພຣະເຈົ້າແລະຄວາມອົດທົນຂອງພວກເຮົາ</w:t>
      </w:r>
    </w:p>
    <w:p w14:paraId="05E21486" w14:textId="77777777" w:rsidR="000F7377" w:rsidRDefault="000F7377"/>
    <w:p w14:paraId="4D3A1D3D" w14:textId="77777777" w:rsidR="000F7377" w:rsidRDefault="000F7377">
      <w:r xmlns:w="http://schemas.openxmlformats.org/wordprocessingml/2006/main">
        <w:t xml:space="preserve">1. Romans 15: 13 - "ຂໍໃຫ້ພຣະເຈົ້າຂອງຄວາມຫວັງເຮັດໃຫ້ເຈົ້າເຕັມໄປດ້ວຍຄວາມສຸກແລະຄວາມສະຫງົບສຸກຕາມທີ່ເຈົ້າໄວ້ວາງໃຈໃນພຣະອົງ, ດັ່ງນັ້ນເຈົ້າຈະລົ້ນຄວາມຫວັງໂດຍອໍານາດຂອງພຣະວິນຍານບໍລິສຸດ."</w:t>
      </w:r>
    </w:p>
    <w:p w14:paraId="49808EB7" w14:textId="77777777" w:rsidR="000F7377" w:rsidRDefault="000F7377"/>
    <w:p w14:paraId="63EFEF59" w14:textId="77777777" w:rsidR="000F7377" w:rsidRDefault="000F7377">
      <w:r xmlns:w="http://schemas.openxmlformats.org/wordprocessingml/2006/main">
        <w:t xml:space="preserve">2.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ພວກເຂົາຍ່າງແລະບໍ່ອ່ອນເພຍ."</w:t>
      </w:r>
    </w:p>
    <w:p w14:paraId="06BE269E" w14:textId="77777777" w:rsidR="000F7377" w:rsidRDefault="000F7377"/>
    <w:p w14:paraId="47DC237C" w14:textId="77777777" w:rsidR="000F7377" w:rsidRDefault="000F7377">
      <w:r xmlns:w="http://schemas.openxmlformats.org/wordprocessingml/2006/main">
        <w:t xml:space="preserve">ຟີລິບປອຍ 2:25 ແຕ່​ຂ້າພະເຈົ້າ​ຄິດ​ວ່າ​ຈຳເປັນ​ຕ້ອງ​ສົ່ງ​ເອປາໂຟໂຣດດັສ ນ້ອງ​ຊາຍ​ຂອງ​ຂ້າພະເຈົ້າ​ໄປ​ຫາ​ທ່ານ ແລະ​ເພື່ອນ​ຮ່ວມ​ງານ ແລະ​ເພື່ອນ​ທະຫານ, ແຕ່​ຜູ້​ສົ່ງ​ຂ່າວ​ຂອງ​ທ່ານ ແລະ​ຜູ້​ປະຕິບັດ​ຕາມ​ຄວາມ​ຕ້ອງການ​ຂອງ​ຂ້າພະເຈົ້າ.</w:t>
      </w:r>
    </w:p>
    <w:p w14:paraId="634A2CB4" w14:textId="77777777" w:rsidR="000F7377" w:rsidRDefault="000F7377"/>
    <w:p w14:paraId="2FA1DB5F" w14:textId="77777777" w:rsidR="000F7377" w:rsidRDefault="000F7377">
      <w:r xmlns:w="http://schemas.openxmlformats.org/wordprocessingml/2006/main">
        <w:t xml:space="preserve">ໂປໂລ​ໄດ້​ສົ່ງ​ເອປາໂຟດີດ​ໄປ​ຫາ​ຊາວ​ຟີລິບ​ໃນ​ຖານະ​ເປັນ​ຕົວ​ແທນ, ອ້າຍ​ນ້ອງ, ແລະ​ຜູ້​ຮ່ວມ​ງານ​ເພື່ອ​ຊ່ວຍ​ວຽກ​ຮັບໃຊ້​ຂອງ​ເຂົາ​ເຈົ້າ.</w:t>
      </w:r>
    </w:p>
    <w:p w14:paraId="6F698727" w14:textId="77777777" w:rsidR="000F7377" w:rsidRDefault="000F7377"/>
    <w:p w14:paraId="3E72D37C" w14:textId="77777777" w:rsidR="000F7377" w:rsidRDefault="000F7377">
      <w:r xmlns:w="http://schemas.openxmlformats.org/wordprocessingml/2006/main">
        <w:t xml:space="preserve">1. ຄວາມສຳຄັນຂອງຄວາມສາມັກຄີໃນກະຊວງ</w:t>
      </w:r>
    </w:p>
    <w:p w14:paraId="562820AD" w14:textId="77777777" w:rsidR="000F7377" w:rsidRDefault="000F7377"/>
    <w:p w14:paraId="5C7A6483" w14:textId="77777777" w:rsidR="000F7377" w:rsidRDefault="000F7377">
      <w:r xmlns:w="http://schemas.openxmlformats.org/wordprocessingml/2006/main">
        <w:t xml:space="preserve">2. ການຮັບຮູ້ຂອງປະທານຂອງພຣະເຈົ້າຂອງຜູ້ຮ່ວມງານ</w:t>
      </w:r>
    </w:p>
    <w:p w14:paraId="5E6EE35C" w14:textId="77777777" w:rsidR="000F7377" w:rsidRDefault="000F7377"/>
    <w:p w14:paraId="5F151E3B" w14:textId="77777777" w:rsidR="000F7377" w:rsidRDefault="000F7377">
      <w:r xmlns:w="http://schemas.openxmlformats.org/wordprocessingml/2006/main">
        <w:t xml:space="preserve">1. John 15: 12-13 - "ນີ້ແມ່ນຄໍາສັ່ງຂອງຂ້າພະເຈົ້າ, ວ່າທ່ານຮັກຊຶ່ງກັນແລະກັນ, ເປັນຂ້າພະເຈົ້າຮັກທ່ານ. ຄວາມຮັກທີ່ຍິ່ງໃຫຍ່ບໍ່ມີຜູ້ຊາຍກ່ວານີ້, ທີ່ຜູ້ຊາຍຈະເສຍຊີວິດຂອງຕົນເພື່ອຫມູ່ເພື່ອນຂອງຕົນ."</w:t>
      </w:r>
    </w:p>
    <w:p w14:paraId="4835A728" w14:textId="77777777" w:rsidR="000F7377" w:rsidRDefault="000F7377"/>
    <w:p w14:paraId="4D5A8EA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12:4-5 - "ຍ້ອນວ່າພວກເຮົາມີຫຼາຍສະມາຊິກຢູ່ໃນຮ່າງກາຍດຽວ, ແລະສະມາຊິກທັງຫມົດບໍ່ມີຫ້ອງການດຽວກັນ: ດັ່ງນັ້ນພວກເຮົາ, ເປັນຈໍານວນຫຼາຍ, ເປັນຮ່າງກາຍດຽວກັນໃນພຣະຄຣິດ, ແລະທຸກສະມາຊິກຂອງກັນແລະກັນ."</w:t>
      </w:r>
    </w:p>
    <w:p w14:paraId="2620B1A8" w14:textId="77777777" w:rsidR="000F7377" w:rsidRDefault="000F7377"/>
    <w:p w14:paraId="4F4C4AF4" w14:textId="77777777" w:rsidR="000F7377" w:rsidRDefault="000F7377">
      <w:r xmlns:w="http://schemas.openxmlformats.org/wordprocessingml/2006/main">
        <w:t xml:space="preserve">ຟີລິບປອຍ 2:26 ເພາະ​ລາວ​ປາຖະໜາ​ຕິດຕາມ​ພວກ​ເຈົ້າ​ທັງໝົດ ແລະ​ເຕັມ​ໄປ​ດ້ວຍ​ຄວາມ​ໜັກໜ່ວງ ເພາະ​ເຈົ້າ​ໄດ້ຍິນ​ວ່າ​ລາວ​ເຈັບ​ປ່ວຍ.</w:t>
      </w:r>
    </w:p>
    <w:p w14:paraId="3CE45313" w14:textId="77777777" w:rsidR="000F7377" w:rsidRDefault="000F7377"/>
    <w:p w14:paraId="1E53D0FA" w14:textId="77777777" w:rsidR="000F7377" w:rsidRDefault="000F7377">
      <w:r xmlns:w="http://schemas.openxmlformats.org/wordprocessingml/2006/main">
        <w:t xml:space="preserve">ໂປໂລ​ສະແດງ​ຄວາມ​ຮັກ​ແລະ​ຄວາມ​ຫ່ວງໃຍ​ຕໍ່​ຊາວ​ຟີລິບ ເພາະ​ລາວ​ເຕັມ​ໄປ​ດ້ວຍ​ຄວາມ​ໜັກໜ່ວງ​ຍ້ອນ​ໄດ້​ຍິນ​ເລື່ອງ​ຄວາມ​ເຈັບ​ປ່ວຍ​ຂອງ​ເຂົາ​ເຈົ້າ.</w:t>
      </w:r>
    </w:p>
    <w:p w14:paraId="1084CED4" w14:textId="77777777" w:rsidR="000F7377" w:rsidRDefault="000F7377"/>
    <w:p w14:paraId="51FF63D8" w14:textId="77777777" w:rsidR="000F7377" w:rsidRDefault="000F7377">
      <w:r xmlns:w="http://schemas.openxmlformats.org/wordprocessingml/2006/main">
        <w:t xml:space="preserve">1. ການຮຽນຮູ້ທີ່ຈະຮັກດ້ວຍຄວາມຮັກແພງແບບໂປໂລ</w:t>
      </w:r>
    </w:p>
    <w:p w14:paraId="4DA64496" w14:textId="77777777" w:rsidR="000F7377" w:rsidRDefault="000F7377"/>
    <w:p w14:paraId="7EA216A4" w14:textId="77777777" w:rsidR="000F7377" w:rsidRDefault="000F7377">
      <w:r xmlns:w="http://schemas.openxmlformats.org/wordprocessingml/2006/main">
        <w:t xml:space="preserve">2. ສະແດງຄວາມເປັນຫ່ວງເປັນໄຍ ແລະ ເປັນຫ່ວງຄົນອື່ນ</w:t>
      </w:r>
    </w:p>
    <w:p w14:paraId="2B4B7DDA" w14:textId="77777777" w:rsidR="000F7377" w:rsidRDefault="000F7377"/>
    <w:p w14:paraId="0A27D9CF" w14:textId="77777777" w:rsidR="000F7377" w:rsidRDefault="000F7377">
      <w:r xmlns:w="http://schemas.openxmlformats.org/wordprocessingml/2006/main">
        <w:t xml:space="preserve">1. Romans 12:15 - ປິຕິຍິນດີກັບຜູ້ທີ່ປິຕິຍິນດີ, ຮ້ອງໄຫ້ກັບຜູ້ທີ່ຮ້ອງໄຫ້.</w:t>
      </w:r>
    </w:p>
    <w:p w14:paraId="35DB83DC" w14:textId="77777777" w:rsidR="000F7377" w:rsidRDefault="000F7377"/>
    <w:p w14:paraId="415E6876" w14:textId="77777777" w:rsidR="000F7377" w:rsidRDefault="000F7377">
      <w:r xmlns:w="http://schemas.openxmlformats.org/wordprocessingml/2006/main">
        <w:t xml:space="preserve">2. 1 John 4:7 - ທີ່ຮັກແພງ, ໃຫ້ພວກເຮົາຮັກຊຶ່ງກັນແລະກັນ, ສໍາລັບຄວາມຮັກແມ່ນມາຈາກພຣະເຈົ້າ; ແລະທຸກຄົນທີ່ຮັກແມ່ນເກີດມາຈາກພຣະເຈົ້າ ແລະຮູ້ຈັກພຣະເຈົ້າ.</w:t>
      </w:r>
    </w:p>
    <w:p w14:paraId="5DDA5307" w14:textId="77777777" w:rsidR="000F7377" w:rsidRDefault="000F7377"/>
    <w:p w14:paraId="1BB01D6B" w14:textId="77777777" w:rsidR="000F7377" w:rsidRDefault="000F7377">
      <w:r xmlns:w="http://schemas.openxmlformats.org/wordprocessingml/2006/main">
        <w:t xml:space="preserve">ຟີລິບປອຍ 2:27 ເພາະ​ລາວ​ເຈັບ​ປ່ວຍ​ໃກ້​ຈະ​ຕາຍ​ແທ້ໆ, ແຕ່​ພຣະເຈົ້າ​ໄດ້​ເມດຕາ​ລາວ. ແລະ​ບໍ່​ພຽງ​ແຕ່​ກ່ຽວ​ກັບ​ພຣະ​ອົງ​ເທົ່າ​ນັ້ນ, ແຕ່​ຂ້າ​ພະ​ເຈົ້າ​ເຊັ່ນ​ດຽວ​ກັນ, ຖ້າ​ຫາກ​ວ່າ​ຂ້າ​ພະ​ເຈົ້າ​ຈະ​ມີ​ຄວາມ​ໂສກ​ເສົ້າ​ກັບ​ຄວາມ​ໂສກ​ເສົ້າ.</w:t>
      </w:r>
    </w:p>
    <w:p w14:paraId="4E655E99" w14:textId="77777777" w:rsidR="000F7377" w:rsidRDefault="000F7377"/>
    <w:p w14:paraId="21EAED6C" w14:textId="77777777" w:rsidR="000F7377" w:rsidRDefault="000F7377">
      <w:r xmlns:w="http://schemas.openxmlformats.org/wordprocessingml/2006/main">
        <w:t xml:space="preserve">ໂປໂລ​ເລົ່າ​ເຖິງ​ວິທີ​ທີ່​ພະເຈົ້າ​ມີ​ຄວາມ​ເມດຕາ​ຕໍ່​ລາວ​ແລະ​ຄົນ​ທີ່​ເຈັບ​ປ່ວຍ, ຊ່ວຍ​ໃຫ້​ເຂົາ​ເຈົ້າ​ທັງ​ສອງ​ປະ​ເຊີນ​ກັບ​ຄວາມ​ໂສກ​ເສົ້າ.</w:t>
      </w:r>
    </w:p>
    <w:p w14:paraId="4CA319E8" w14:textId="77777777" w:rsidR="000F7377" w:rsidRDefault="000F7377"/>
    <w:p w14:paraId="2825B2AC" w14:textId="77777777" w:rsidR="000F7377" w:rsidRDefault="000F7377">
      <w:r xmlns:w="http://schemas.openxmlformats.org/wordprocessingml/2006/main">
        <w:t xml:space="preserve">1. ຄວາມເມດຕາຂອງພຣະເຈົ້າ</w:t>
      </w:r>
    </w:p>
    <w:p w14:paraId="49443EB6" w14:textId="77777777" w:rsidR="000F7377" w:rsidRDefault="000F7377"/>
    <w:p w14:paraId="5A2697DE" w14:textId="77777777" w:rsidR="000F7377" w:rsidRDefault="000F7377">
      <w:r xmlns:w="http://schemas.openxmlformats.org/wordprocessingml/2006/main">
        <w:t xml:space="preserve">2. ຄວາມເມດຕາຂອງພຣະເຈົ້າໃນທາງທີ່ບໍ່ຄາດຄິດ</w:t>
      </w:r>
    </w:p>
    <w:p w14:paraId="159D11FE" w14:textId="77777777" w:rsidR="000F7377" w:rsidRDefault="000F7377"/>
    <w:p w14:paraId="45C7F7CB" w14:textId="77777777" w:rsidR="000F7377" w:rsidRDefault="000F7377">
      <w:r xmlns:w="http://schemas.openxmlformats.org/wordprocessingml/2006/main">
        <w:t xml:space="preserve">1. ມັດທາຍ 9:36 – ເມື່ອ​ພະ​ເຍຊູ​ເຫັນ​ຝູງ​ຊົນ ພະອົງ​ກໍ​ມີ​ຄວາມ​ເມດຕາ​ສົງສານ​ພວກ​ເຂົາ ເພາະ​ພວກ​ເຂົາ​ຖືກ​ຂົ່ມເຫັງ​ແລະ​ສິ້ນ​ຫວັງ​ຄື​ກັບ​ຝູງ​ແກະ​ທີ່​ບໍ່​ມີ​ຜູ້​ລ້ຽງ.</w:t>
      </w:r>
    </w:p>
    <w:p w14:paraId="2379FB44" w14:textId="77777777" w:rsidR="000F7377" w:rsidRDefault="000F7377"/>
    <w:p w14:paraId="19A93559" w14:textId="77777777" w:rsidR="000F7377" w:rsidRDefault="000F7377">
      <w:r xmlns:w="http://schemas.openxmlformats.org/wordprocessingml/2006/main">
        <w:t xml:space="preserve">2. ຄຳເພງ 103:8 - ພຣະເຈົ້າຢາເວ​ມີ​ຄວາມ​ເມດຕາ​ສົງສານ ແລະ​ມີ​ຄວາມ​ເມດຕາ​ກະລຸນາ, ຊ້າ​ໃນ​ການ​ໂກດຮ້າຍ, ມີ​ຄວາມຮັກ​ອັນ​ອຸດົມສົມບູນ.</w:t>
      </w:r>
    </w:p>
    <w:p w14:paraId="0B70626A" w14:textId="77777777" w:rsidR="000F7377" w:rsidRDefault="000F7377"/>
    <w:p w14:paraId="717C3021" w14:textId="77777777" w:rsidR="000F7377" w:rsidRDefault="000F7377">
      <w:r xmlns:w="http://schemas.openxmlformats.org/wordprocessingml/2006/main">
        <w:t xml:space="preserve">ຟີລິບປອຍ 2:28 ດັ່ງນັ້ນ ເຮົາ​ຈຶ່ງ​ສົ່ງ​ລາວ​ໄປ​ຢ່າງ​ລະມັດລະວັງ ເພື່ອ​ວ່າ​ເມື່ອ​ເຈົ້າ​ໄດ້​ເຫັນ​ລາວ​ອີກ ເຈົ້າ​ຈະ​ໄດ້​ຊົມຊື່ນ​ຍິນດີ ແລະ​ເພື່ອ​ວ່າ​ເຮົາ​ຈະ​ໂສກເສົ້າ​ໜ້ອຍ​ລົງ.</w:t>
      </w:r>
    </w:p>
    <w:p w14:paraId="444F67F6" w14:textId="77777777" w:rsidR="000F7377" w:rsidRDefault="000F7377"/>
    <w:p w14:paraId="35541984" w14:textId="77777777" w:rsidR="000F7377" w:rsidRDefault="000F7377">
      <w:r xmlns:w="http://schemas.openxmlformats.org/wordprocessingml/2006/main">
        <w:t xml:space="preserve">ໂປໂລ​ສົ່ງ​ຕີໂມເຕ​ໄປ​ດ້ວຍ​ຄວາມ​ຫ່ວງໃຍ​ທີ່​ສຸດ ເພື່ອ​ຊາວ​ຟີລິບ​ຈະ​ໄດ້​ຊົມຊື່ນ​ຍິນດີ​ເມື່ອ​ເຫັນ​ລາວ​ອີກ ແລະ​ໂປໂລ​ກໍ​ຈະ​ໂສກເສົ້າ​ໜ້ອຍ​ລົງ.</w:t>
      </w:r>
    </w:p>
    <w:p w14:paraId="7663ABED" w14:textId="77777777" w:rsidR="000F7377" w:rsidRDefault="000F7377"/>
    <w:p w14:paraId="68C78E2B" w14:textId="77777777" w:rsidR="000F7377" w:rsidRDefault="000F7377">
      <w:r xmlns:w="http://schemas.openxmlformats.org/wordprocessingml/2006/main">
        <w:t xml:space="preserve">1. "ຄວາມສຸກຂອງ Reunions"</w:t>
      </w:r>
    </w:p>
    <w:p w14:paraId="4AA5F730" w14:textId="77777777" w:rsidR="000F7377" w:rsidRDefault="000F7377"/>
    <w:p w14:paraId="5C08D808" w14:textId="77777777" w:rsidR="000F7377" w:rsidRDefault="000F7377">
      <w:r xmlns:w="http://schemas.openxmlformats.org/wordprocessingml/2006/main">
        <w:t xml:space="preserve">2. "ພະລັງແຫ່ງກຳລັງໃຈ"</w:t>
      </w:r>
    </w:p>
    <w:p w14:paraId="5A54A4D0" w14:textId="77777777" w:rsidR="000F7377" w:rsidRDefault="000F7377"/>
    <w:p w14:paraId="7C43ADB4" w14:textId="77777777" w:rsidR="000F7377" w:rsidRDefault="000F7377">
      <w:r xmlns:w="http://schemas.openxmlformats.org/wordprocessingml/2006/main">
        <w:t xml:space="preserve">1. ຄໍາເພງ 30:5: "ເພາະຄວາມໂກດຮ້າຍຂອງພະອົງຢູ່ຊົ່ວໄລຍະໜຶ່ງ ແລະຄວາມພໍໃຈຂອງພະອົງກໍຄົງຢູ່ຕະຫຼອດຊີວິດ ການຮ້ອງໄຫ້ອາດຄົງຢູ່ຕະຫຼອດຄືນ ແຕ່ຄວາມສຸກຈະມາກັບຕອນເຊົ້າ.”</w:t>
      </w:r>
    </w:p>
    <w:p w14:paraId="4B6BD30B" w14:textId="77777777" w:rsidR="000F7377" w:rsidRDefault="000F7377"/>
    <w:p w14:paraId="028C2232" w14:textId="77777777" w:rsidR="000F7377" w:rsidRDefault="000F7377">
      <w:r xmlns:w="http://schemas.openxmlformats.org/wordprocessingml/2006/main">
        <w:t xml:space="preserve">2. Romans 12: 15: "ປິຕິຍິນດີກັບຜູ້ທີ່ປິຕິຍິນດີ, ຮ້ອງໄຫ້ກັບຜູ້ທີ່ຮ້ອງໄຫ້."</w:t>
      </w:r>
    </w:p>
    <w:p w14:paraId="5508796E" w14:textId="77777777" w:rsidR="000F7377" w:rsidRDefault="000F7377"/>
    <w:p w14:paraId="412763AE" w14:textId="77777777" w:rsidR="000F7377" w:rsidRDefault="000F7377">
      <w:r xmlns:w="http://schemas.openxmlformats.org/wordprocessingml/2006/main">
        <w:t xml:space="preserve">ຟີລິບປອຍ 2:29 ສະນັ້ນ ຈົ່ງ​ຮັບ​ເອົາ​ພຣະອົງ​ໄວ້​ໃນ​ອົງພຣະ​ຜູ້​ເປັນເຈົ້າ ດ້ວຍ​ຄວາມ​ຊົມຊື່ນ​ຍິນດີ. ແລະ​ຖື​ຊື່​ສຽງ​ດັ່ງ​ກ່າວ​:</w:t>
      </w:r>
    </w:p>
    <w:p w14:paraId="1F27D837" w14:textId="77777777" w:rsidR="000F7377" w:rsidRDefault="000F7377"/>
    <w:p w14:paraId="569E6CD4" w14:textId="77777777" w:rsidR="000F7377" w:rsidRDefault="000F7377">
      <w:r xmlns:w="http://schemas.openxmlformats.org/wordprocessingml/2006/main">
        <w:t xml:space="preserve">ຂໍ້ພຣະຄຳພີຊຸກຍູ້ໃຫ້ຜູ້ເຊື່ອຖືຕ້ອນຮັບຜູ້ທີ່ຮັບໃຊ້ພຣະຜູ້ເປັນເຈົ້າເຂົ້າມາໃນຊຸມຊົນຂອງພວກເຂົາດ້ວຍຄວາມກະຕືລືລົ້ນ ແລະ ປະຕິບັດຕໍ່ພວກເຂົາດ້ວຍຄວາມເຄົາລົບ.</w:t>
      </w:r>
    </w:p>
    <w:p w14:paraId="16C1D95C" w14:textId="77777777" w:rsidR="000F7377" w:rsidRDefault="000F7377"/>
    <w:p w14:paraId="25BC57D2" w14:textId="77777777" w:rsidR="000F7377" w:rsidRDefault="000F7377">
      <w:r xmlns:w="http://schemas.openxmlformats.org/wordprocessingml/2006/main">
        <w:t xml:space="preserve">1. ຕ້ອນຮັບຜູ້ຮັບໃຊ້: ສະເຫຼີມສະຫຼອງຜູ້ສັດຊື່</w:t>
      </w:r>
    </w:p>
    <w:p w14:paraId="4581CC03" w14:textId="77777777" w:rsidR="000F7377" w:rsidRDefault="000F7377"/>
    <w:p w14:paraId="1F7C55D3" w14:textId="77777777" w:rsidR="000F7377" w:rsidRDefault="000F7377">
      <w:r xmlns:w="http://schemas.openxmlformats.org/wordprocessingml/2006/main">
        <w:t xml:space="preserve">2. ກຽດຕິຍົດແລະຄວາມເຄົາລົບ: ກຸນແຈສໍາລັບ Fellowship</w:t>
      </w:r>
    </w:p>
    <w:p w14:paraId="7FF5451B" w14:textId="77777777" w:rsidR="000F7377" w:rsidRDefault="000F7377"/>
    <w:p w14:paraId="7F692B9E" w14:textId="77777777" w:rsidR="000F7377" w:rsidRDefault="000F7377">
      <w:r xmlns:w="http://schemas.openxmlformats.org/wordprocessingml/2006/main">
        <w:t xml:space="preserve">1. Romans 16: 2 - "ທີ່ເຈົ້າໄດ້ຮັບຂອງນາງໃນພຣະຜູ້ເປັນເຈົ້າ, ກາຍເປັນໄພ່ພົນຂອງ, ແລະໃຫ້ການຊ່ວຍເຫຼືອຂອງນາງໃນທຸລະກິດໃດກໍ່ຕາມທີ່ນາງຕ້ອງການຈາກທ່ານ: ສໍາລັບນາງໄດ້ຮັບການສະຫນັບສະຫນູນຂອງຈໍານວນຫຼາຍ, ແລະຂອງຕົນເອງເຊັ່ນດຽວກັນ."</w:t>
      </w:r>
    </w:p>
    <w:p w14:paraId="00BB54B2" w14:textId="77777777" w:rsidR="000F7377" w:rsidRDefault="000F7377"/>
    <w:p w14:paraId="2DACF3BA" w14:textId="77777777" w:rsidR="000F7377" w:rsidRDefault="000F7377">
      <w:r xmlns:w="http://schemas.openxmlformats.org/wordprocessingml/2006/main">
        <w:t xml:space="preserve">2. ສຸພາສິດ 16:7 - "ເມື່ອ​ທາງ​ຂອງ​ມະນຸດ​ພໍ​ພຣະ​ໄທ​ພຣະ​ຜູ້​ເປັນ​ເຈົ້າ, ລາວ​ເຮັດ​ໃຫ້​ສັດຕູ​ຂອງ​ລາວ​ຢູ່​ກັບ​ລາວ​ຢ່າງ​ສັນຕິ."</w:t>
      </w:r>
    </w:p>
    <w:p w14:paraId="5F0EEFDA" w14:textId="77777777" w:rsidR="000F7377" w:rsidRDefault="000F7377"/>
    <w:p w14:paraId="5B1455E6" w14:textId="77777777" w:rsidR="000F7377" w:rsidRDefault="000F7377">
      <w:r xmlns:w="http://schemas.openxmlformats.org/wordprocessingml/2006/main">
        <w:t xml:space="preserve">ຟີລິບປອຍ 2:30 ຍ້ອນ​ວ່າ​ວຽກ​ງານ​ຂອງ​ພຣະຄຣິດ​ໃກ້​ຈະ​ຕາຍ, ບໍ່​ແມ່ນ​ເລື່ອງ​ຊີວິດ​ຂອງ​ເພິ່ນ, ເພື່ອ​ໃຫ້​ເຈົ້າ​ຂາດ​ການ​ຮັບໃຊ້​ຂ້ອຍ.</w:t>
      </w:r>
    </w:p>
    <w:p w14:paraId="363036AA" w14:textId="77777777" w:rsidR="000F7377" w:rsidRDefault="000F7377"/>
    <w:p w14:paraId="72ADF6FD" w14:textId="77777777" w:rsidR="000F7377" w:rsidRDefault="000F7377">
      <w:r xmlns:w="http://schemas.openxmlformats.org/wordprocessingml/2006/main">
        <w:t xml:space="preserve">ໂປໂລ​ໄດ້​ຍົກຍ້ອງ​ເອປາໂຟດີດ​ທີ່​ສ່ຽງ​ຊີວິດ​ເພື່ອ​ເຮັດ​ໃຫ້​ສາດສະໜາ​ຈັກ​ສຳເລັດ​ຜົນ.</w:t>
      </w:r>
    </w:p>
    <w:p w14:paraId="16E942F2" w14:textId="77777777" w:rsidR="000F7377" w:rsidRDefault="000F7377"/>
    <w:p w14:paraId="0DB9FB49" w14:textId="77777777" w:rsidR="000F7377" w:rsidRDefault="000F7377">
      <w:r xmlns:w="http://schemas.openxmlformats.org/wordprocessingml/2006/main">
        <w:t xml:space="preserve">1: ພວກເຮົາຕ້ອງກຽມພ້ອມສະເຫມີທີ່ຈະວາງຊີວິດຂອງພວກເຮົາເພື່ອຮັບໃຊ້ສາດສະຫນາຈັກ.</w:t>
      </w:r>
    </w:p>
    <w:p w14:paraId="32E9C9EE" w14:textId="77777777" w:rsidR="000F7377" w:rsidRDefault="000F7377"/>
    <w:p w14:paraId="4DF481F5" w14:textId="77777777" w:rsidR="000F7377" w:rsidRDefault="000F7377">
      <w:r xmlns:w="http://schemas.openxmlformats.org/wordprocessingml/2006/main">
        <w:t xml:space="preserve">2: ເຮົາ​ຕ້ອງ​ບໍ່​ຍອມ​ຮັບ​ເອົາ​ສາດສະໜາ​ຈັກ, ແຕ່​ຈົ່ງ​ເຕັມ​ໃຈ​ໃຫ້​ຕົນ​ເອງ​ໃນ​ພາລະກິດ​ຂອງ​ຕົນ​ສະເໝີ.</w:t>
      </w:r>
    </w:p>
    <w:p w14:paraId="382A6D52" w14:textId="77777777" w:rsidR="000F7377" w:rsidRDefault="000F7377"/>
    <w:p w14:paraId="4EB0AA0C" w14:textId="77777777" w:rsidR="000F7377" w:rsidRDefault="000F7377">
      <w:r xmlns:w="http://schemas.openxmlformats.org/wordprocessingml/2006/main">
        <w:t xml:space="preserve">1: ໂຢຮັນ 15:13 - “ຄວາມຮັກອັນຍິ່ງໃຫຍ່ບໍ່ມີອັນໃດໄປກວ່ານີ້ຄື: ການຍອມສະລະຊີວິດເພື່ອເພື່ອນຂອງຕົນເອງ.”</w:t>
      </w:r>
    </w:p>
    <w:p w14:paraId="6A785E3B" w14:textId="77777777" w:rsidR="000F7377" w:rsidRDefault="000F7377"/>
    <w:p w14:paraId="26C3EF67" w14:textId="77777777" w:rsidR="000F7377" w:rsidRDefault="000F7377">
      <w:r xmlns:w="http://schemas.openxmlformats.org/wordprocessingml/2006/main">
        <w:t xml:space="preserve">2:1 ໂຢຮັນ 3:16 - “ເຮົາ​ຮູ້​ວ່າ​ຄວາມ​ຮັກ​ຄື​ແນວ​ໃດ: ພະ​ເຍຊູ​ຄລິດ​ໄດ້​ສະລະ​ຊີວິດ​ເພື່ອ​ເຮົາ. ແລະ​ພວກ​ເຮົາ​ຄວນ​ສະ​ລະ​ຊີ​ວິດ​ຂອງ​ພວກ​ເຮົາ​ເພື່ອ​ອ້າຍ​ເອື້ອຍ​ນ້ອງ​ຂອງ​ພວກ​ເຮົາ.”</w:t>
      </w:r>
    </w:p>
    <w:p w14:paraId="45C40075" w14:textId="77777777" w:rsidR="000F7377" w:rsidRDefault="000F7377"/>
    <w:p w14:paraId="0653928E" w14:textId="77777777" w:rsidR="000F7377" w:rsidRDefault="000F7377">
      <w:r xmlns:w="http://schemas.openxmlformats.org/wordprocessingml/2006/main">
        <w:t xml:space="preserve">ຟີລິບ 3 ເປັນບົດທີ 3 ຂອງຈົດໝາຍຂອງໂປໂລເຖິງຊາວຟີລິບ. ໃນບົດນີ້, ໂປໂລໄດ້ສົນທະນາກ່ຽວກັບການເດີນທາງທາງວິນຍານຂອງຕົນເອງ, ເຕືອນຕໍ່ຕ້ານຄໍາສອນທີ່ບໍ່ຖືກຕ້ອງ, ແລະຊຸກຍູ້ໃຫ້ຜູ້ເຊື່ອຖືກ້າວໄປສູ່ເປົ້າຫມາຍຂອງການຮູ້ຈັກພຣະຄຣິດ.</w:t>
      </w:r>
    </w:p>
    <w:p w14:paraId="4F2A0A4E" w14:textId="77777777" w:rsidR="000F7377" w:rsidRDefault="000F7377"/>
    <w:p w14:paraId="1ADA3F6F" w14:textId="77777777" w:rsidR="000F7377" w:rsidRDefault="000F7377">
      <w:r xmlns:w="http://schemas.openxmlformats.org/wordprocessingml/2006/main">
        <w:t xml:space="preserve">ວັກທີ 1: ໂປໂລເລີ່ມຕົ້ນໂດຍການເຕືອນຜູ້ເຊື່ອຖືໃຫ້ລະວັງຄູສອນປອມທີ່ອີງໃສ່ການປະຕິບັດທາງສາສະຫນາພາຍນອກ (ຟີລິບ 3: 1-6). ລາວເນັ້ນຫນັກວ່າການຕັດຊໍາທີ່ແທ້ຈິງເປັນເລື່ອງຂອງຫົວໃຈແລະບໍ່ແມ່ນພຽງແຕ່ພິທີທາງນອກ. ໂປໂລ​ບອກ​ປະຫວັດ​ຂອງ​ຕົນ​ໃນ​ຖານະ​ເປັນ​ຊາວ​ຢິວ​ທີ່​ນັບຖື​ສາສະໜາ​ຢິວ ໂດຍ​ເນັ້ນ​ເຖິງ​ຫຼັກ​ຖານ​ທາງ​ສາສະໜາ​ທີ່​ໜ້າ​ປະທັບ​ໃຈ. ແນວໃດກໍ່ຕາມ, ລາວຖືວ່າຄວາມສໍາເລັດທັງໝົດນັ້ນເປັນການສູນເສຍເມື່ອທຽບກັບການຮູ້ຈັກພຣະຄຣິດ.</w:t>
      </w:r>
    </w:p>
    <w:p w14:paraId="41C04AC8" w14:textId="77777777" w:rsidR="000F7377" w:rsidRDefault="000F7377"/>
    <w:p w14:paraId="0901C31C" w14:textId="77777777" w:rsidR="000F7377" w:rsidRDefault="000F7377">
      <w:r xmlns:w="http://schemas.openxmlformats.org/wordprocessingml/2006/main">
        <w:t xml:space="preserve">ຫຍໍ້​ໜ້າ​ທີ 2: ໂປໂລ​ອະທິບາຍ​ວ່າ​ລາວ​ຖື​ວ່າ​ທຸກ​ສິ່ງ​ທຸກ​ຢ່າງ​ເປັນ​ການ​ສູນ​ເສຍ​ເພື່ອ​ເຫັນ​ແກ່​ການ​ຮູ້ຈັກ​ພະ​ຄລິດ ແລະ​ຖືກ​ພົບ​ໃນ​ພະອົງ (ຟີລິບ 3:7-11). ລາວປາຖະໜາທີ່ຈະພົບເຫັນຢູ່ໃນພຣະຄຣິດດ້ວຍຄວາມຊອບທໍາທີ່ມາຈາກຄວາມເຊື່ອແທນທີ່ຈະເປັນການກະທໍາຂອງກົດຫມາຍ. ໂປໂລ​ສະແດງ​ຄວາມ​ປາຖະໜາ​ຢາກ​ຮູ້ຈັກ​ພຣະຄຣິດ​ຢ່າງ​ສະໜິດສະໜົມ﻿—ເພື່ອ​ແບ່ງປັນ​ຄວາມ​ທຸກ​ທໍລະມານ​ຂອງ​ພຣະອົງ ແລະ​ກາຍເປັນ​ເໝືອນ​ດັ່ງ​ພຣະອົງ​ໃນ​ຄວາມ​ຕາຍ​ຂອງ​ພຣະອົງ ເພື່ອ​ວ່າ​ພຣະອົງ​ຈະ​ໄດ້​ຮັບ​ການ​ຟື້ນ​ຄືນ​ຊີວິດ​ຈາກ​ຄວາມ​ຕາຍ.</w:t>
      </w:r>
    </w:p>
    <w:p w14:paraId="23A6C498" w14:textId="77777777" w:rsidR="000F7377" w:rsidRDefault="000F7377"/>
    <w:p w14:paraId="4FD0B044" w14:textId="77777777" w:rsidR="000F7377" w:rsidRDefault="000F7377">
      <w:r xmlns:w="http://schemas.openxmlformats.org/wordprocessingml/2006/main">
        <w:t xml:space="preserve">ວັກທີ 3: ບົດສະຫຼຸບດ້ວຍການຊັກຊວນໃຫ້ຜູ້ເຊື່ອຖືກົດດັນໄປສູ່ຄວາມຈະເລີນເຕີບໂຕໃນຄວາມເຊື່ອຂອງເຂົາເຈົ້າ (ຟີລິບ 3:12-21). ໂປໂລ​ຍອມຮັບ​ວ່າ​ລາວ​ຍັງ​ບໍ່​ທັນ​ບັນລຸ​ຄວາມ​ສົມບູນ​ແບບ​ແຕ່​ຍັງ​ພະຍາຍາມ​ຕໍ່​ໄປ. ພະອົງຊຸກຍູ້ຜູ້ເຊື່ອຖືໃຫ້ລືມສິ່ງທີ່ຢູ່ເບື້ອງຫຼັງ ແລະ ມຸ່ງໜ້າໄປສູ່ສິ່ງທີ່ຢູ່ຂ້າງໜ້າ—ການເອີ້ນຈາກສະຫວັນໃນພຣະເຢຊູຄຣິດ. ພຣະອົງ​ເຕືອນ​ຜູ້​ທີ່​ດຳລົງ​ຊີວິດ​ໃນ​ຖານະ​ເປັນ​ສັດຕູ​ຂອງ​ໄມ້ກາງ​ແຂນ, ​ແຕ່​ຮັບປະກັນ​ວ່າ​ການ​ເປັນ​ພົນລະ​ເມືອງ​ຂອງ​ເຂົາ​ເຈົ້າ​ຢູ່​ໃນ​ສະຫວັນ, ລໍຖ້າ​ພຣະຜູ້​ຊ່ອຍ​ໃຫ້​ລອດ​ຂອງ​ເຂົາ​ກັບ​ຄືນ​ມາ.</w:t>
      </w:r>
    </w:p>
    <w:p w14:paraId="140711A0" w14:textId="77777777" w:rsidR="000F7377" w:rsidRDefault="000F7377"/>
    <w:p w14:paraId="6E3BD055" w14:textId="77777777" w:rsidR="000F7377" w:rsidRDefault="000F7377">
      <w:r xmlns:w="http://schemas.openxmlformats.org/wordprocessingml/2006/main">
        <w:t xml:space="preserve">ສະຫຼຸບ,</w:t>
      </w:r>
    </w:p>
    <w:p w14:paraId="07B44957" w14:textId="77777777" w:rsidR="000F7377" w:rsidRDefault="000F7377">
      <w:r xmlns:w="http://schemas.openxmlformats.org/wordprocessingml/2006/main">
        <w:t xml:space="preserve">ບົດທີສາມຂອງຟີລິບປີນເນັ້ນເຖິງຄວາມສໍາຄັນຂອງການຫັນປ່ຽນທາງວິນຍານທີ່ແທ້ຈິງແທນທີ່ຈະອີງໃສ່ການປະຕິບັດທາງສາສະຫນາພາຍນອກຫຼືຜົນສໍາເລັດ.</w:t>
      </w:r>
    </w:p>
    <w:p w14:paraId="2A6E36D8" w14:textId="77777777" w:rsidR="000F7377" w:rsidRDefault="000F7377">
      <w:r xmlns:w="http://schemas.openxmlformats.org/wordprocessingml/2006/main">
        <w:t xml:space="preserve">ໂປໂລໄດ້ແບ່ງປັນການເດີນທາງສ່ວນຕົວຂອງລາວ, ພິຈາລະນາຫຼັກຖານທາງສາສະຫນາຂອງລາວທັງຫມົດວ່າເປັນການສູນເສຍເມື່ອທຽບກັບການຮູ້ຈັກພຣະຄຣິດຢ່າງສະຫນິດສະຫນົມໂດຍຜ່ານຄວາມເຊື່ອ.</w:t>
      </w:r>
    </w:p>
    <w:p w14:paraId="613AC4B3" w14:textId="77777777" w:rsidR="000F7377" w:rsidRDefault="000F7377">
      <w:r xmlns:w="http://schemas.openxmlformats.org/wordprocessingml/2006/main">
        <w:t xml:space="preserve">ພຣະອົງໄດ້ຊຸກຍູ້ຜູ້ເຊື່ອຖືໃຫ້ກ້າວໄປສູ່ການເປັນຜູ້ໃຫຍ່, ລືມຄວາມສຳເລັດໃນອະດີດ ຫຼື ຄວາມລົ້ມເຫລວ ແລະ ມຸ່ງໜ້າໄປສູ່ການເອີ້ນຈາກສະຫວັນຂອງພວກເຂົາໃນພຣະຄຣິດພຣະເຢຊູ. ບົດທີ່ເຕືອນຕໍ່ຕ້ານຄໍາສອນທີ່ບໍ່ຖືກຕ້ອງແລະເນັ້ນຫນັກເຖິງຄວາມເປັນພົນລະເມືອງສູງສຸດຂອງຜູ້ເຊື່ອຖືໃນສະຫວັນ, ລໍຖ້າການກັບມາຂອງພຣະຜູ້ຊ່ອຍໃຫ້ລອດຂອງພວກເຂົາຢ່າງກະຕືລືລົ້ນ.</w:t>
      </w:r>
    </w:p>
    <w:p w14:paraId="2698E4C4" w14:textId="77777777" w:rsidR="000F7377" w:rsidRDefault="000F7377"/>
    <w:p w14:paraId="528CEF98" w14:textId="77777777" w:rsidR="000F7377" w:rsidRDefault="000F7377"/>
    <w:p w14:paraId="03D083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ຟີລິບປອຍ 3:1 ໃນທີ່ສຸດ ພີ່ນ້ອງ​ທັງຫລາຍ​ເອີຍ, ຈົ່ງ​ຊົມຊື່ນ​ຍິນດີ​ໃນ​ອົງພຣະ​ຜູ້​ເປັນເຈົ້າ. ການ​ຂຽນ​ສິ່ງ​ດຽວ​ກັນ​ກັບ​ເຈົ້າ, ແທ້​ຈິງ​ແລ້ວ​ກັບ​ຂ້າ​ພະ​ເຈົ້າ​ບໍ່​ແມ່ນ​ຄວາມ​ໂສກ​ເສົ້າ, ແຕ່​ສໍາ​ລັບ​ທ່ານ​ມັນ​ປອດ​ໄພ.</w:t>
      </w:r>
    </w:p>
    <w:p w14:paraId="71515A7A" w14:textId="77777777" w:rsidR="000F7377" w:rsidRDefault="000F7377"/>
    <w:p w14:paraId="5908F520" w14:textId="77777777" w:rsidR="000F7377" w:rsidRDefault="000F7377">
      <w:r xmlns:w="http://schemas.openxmlformats.org/wordprocessingml/2006/main">
        <w:t xml:space="preserve">ປິຕິຍິນດີໃນພຣະຜູ້ເປັນເຈົ້າ!</w:t>
      </w:r>
    </w:p>
    <w:p w14:paraId="47B0C1BD" w14:textId="77777777" w:rsidR="000F7377" w:rsidRDefault="000F7377"/>
    <w:p w14:paraId="630545D3" w14:textId="77777777" w:rsidR="000F7377" w:rsidRDefault="000F7377">
      <w:r xmlns:w="http://schemas.openxmlformats.org/wordprocessingml/2006/main">
        <w:t xml:space="preserve">1: ຂໍ​ໃຫ້​ເຮົາ​ຮຽນ​ຮູ້​ທີ່​ຈະ​ພົບ​ຄວາມ​ສຸກ​ໃນ​ພຣະ​ຜູ້​ເປັນ​ເຈົ້າ, ບໍ່​ວ່າ​ເຮົາ​ຈະ​ປະ​ເຊີນ​ກັບ​ສະ​ພາບ​ການ.</w:t>
      </w:r>
    </w:p>
    <w:p w14:paraId="5C54AB82" w14:textId="77777777" w:rsidR="000F7377" w:rsidRDefault="000F7377"/>
    <w:p w14:paraId="37447DBB" w14:textId="77777777" w:rsidR="000F7377" w:rsidRDefault="000F7377">
      <w:r xmlns:w="http://schemas.openxmlformats.org/wordprocessingml/2006/main">
        <w:t xml:space="preserve">2: ຂໍ​ໃຫ້​ເຮົາ​ຫລຽວ​ເບິ່ງ​ພຣະ​ຜູ້​ເປັນ​ເຈົ້າ, ເພື່ອ​ພຣະ​ອົງ​ຈະ​ໄດ້​ໃຫ້​ຄວາມ​ປອບ​ໂຍນ ແລະ ຄວາມ​ເຂັ້ມ​ແຂງ​ແກ່​ເຮົາ​ໃນ​ເວ​ລາ​ທີ່​ເຮົາ​ຕ້ອງ​ການ.</w:t>
      </w:r>
    </w:p>
    <w:p w14:paraId="5998512A" w14:textId="77777777" w:rsidR="000F7377" w:rsidRDefault="000F7377"/>
    <w:p w14:paraId="436E971E" w14:textId="77777777" w:rsidR="000F7377" w:rsidRDefault="000F7377">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04A83218" w14:textId="77777777" w:rsidR="000F7377" w:rsidRDefault="000F7377"/>
    <w:p w14:paraId="43966E2D" w14:textId="77777777" w:rsidR="000F7377" w:rsidRDefault="000F7377">
      <w:r xmlns:w="http://schemas.openxmlformats.org/wordprocessingml/2006/main">
        <w:t xml:space="preserve">2: ຮາບາກຸກ 3:17-18 - ເຖິງ​ແມ່ນ​ວ່າ​ຕົ້ນ​ເດື່ອ​ຈະ​ບໍ່​ອອກ​ດອກ, ທັງ​ຈະ​ບໍ່​ມີ​ຫມາກ​ໃນ​ເຄືອ; ແຮງງານຂອງໝາກກອກເທດຈະລົ້ມລົງ, ແລະ ທົ່ງນາຈະບໍ່ມີຜົນຜະລິດ; ຝູງ​ແກະ​ຈະ​ຖືກ​ຕັດ​ອອກ​ຈາກ​ຝູງ, ແລະ ຈະ​ບໍ່​ມີ​ຝູງ​ສັດ​ຢູ່​ໃນ​ຄອກ: ແຕ່​ຂ້າ​ພະ​ເຈົ້າ​ຈະ​ປິ​ຕິ​ຍິນ​ດີ​ໃນ​ພຣະ​ຜູ້​ເປັນ​ເຈົ້າ, ຂ້າ​ພະ​ເຈົ້າ​ຈະ​ມີ​ຄວາມ​ສຸກ​ໃນ​ພຣະ​ເຈົ້າ​ແຫ່ງ​ຄວາມ​ລອດ​ຂອງ​ຂ້າ​ພະ​ເຈົ້າ.</w:t>
      </w:r>
    </w:p>
    <w:p w14:paraId="7D0D9BAC" w14:textId="77777777" w:rsidR="000F7377" w:rsidRDefault="000F7377"/>
    <w:p w14:paraId="0E1A01D6" w14:textId="77777777" w:rsidR="000F7377" w:rsidRDefault="000F7377">
      <w:r xmlns:w="http://schemas.openxmlformats.org/wordprocessingml/2006/main">
        <w:t xml:space="preserve">ຟີລິບປອຍ 3:2 ຈົ່ງ​ລະວັງ​ໝາ, ລະວັງ​ຄົນ​ຊົ່ວ, ຈົ່ງ​ລະວັງ​ຄວາມ​ໝັ້ນໃຈ.</w:t>
      </w:r>
    </w:p>
    <w:p w14:paraId="16C51509" w14:textId="77777777" w:rsidR="000F7377" w:rsidRDefault="000F7377"/>
    <w:p w14:paraId="21C4A6C7" w14:textId="77777777" w:rsidR="000F7377" w:rsidRDefault="000F7377">
      <w:r xmlns:w="http://schemas.openxmlformats.org/wordprocessingml/2006/main">
        <w:t xml:space="preserve">ໂປໂລ​ເຕືອນ​ຊາວ​ຟີລິບ​ໃຫ້​ລະວັງ​ຜູ້​ທີ່​ອາດ​ພະຍາຍາມ​ນຳ​ເຂົາ​ເຈົ້າ​ໃຫ້​ຫຼົງ​ທາງ​ດ້ວຍ​ຄຳ​ສອນ​ທີ່​ບໍ່​ຈິງ.</w:t>
      </w:r>
    </w:p>
    <w:p w14:paraId="103EF617" w14:textId="77777777" w:rsidR="000F7377" w:rsidRDefault="000F7377"/>
    <w:p w14:paraId="5A738301" w14:textId="77777777" w:rsidR="000F7377" w:rsidRDefault="000F7377">
      <w:r xmlns:w="http://schemas.openxmlformats.org/wordprocessingml/2006/main">
        <w:t xml:space="preserve">1. ເຮົາ​ຕ້ອງ​ໃຊ້​ສະຕິ​ປັນຍາ​ແລະ​ບໍ່​ເຮັດ​ຕາມ​ຄຳ​ສອນ​ທີ່​ບໍ່​ຈິງ</w:t>
      </w:r>
    </w:p>
    <w:p w14:paraId="1C75B57A" w14:textId="77777777" w:rsidR="000F7377" w:rsidRDefault="000F7377"/>
    <w:p w14:paraId="6ABFC350" w14:textId="77777777" w:rsidR="000F7377" w:rsidRDefault="000F7377">
      <w:r xmlns:w="http://schemas.openxmlformats.org/wordprocessingml/2006/main">
        <w:t xml:space="preserve">2. ຈົ່ງສຸມໃສ່ພຣະຄໍາຂອງພຣະເຈົ້າ ແລະບໍ່ແມ່ນຄວາມຄິດເຫັນຂອງມະນຸດ</w:t>
      </w:r>
    </w:p>
    <w:p w14:paraId="59B4C487" w14:textId="77777777" w:rsidR="000F7377" w:rsidRDefault="000F7377"/>
    <w:p w14:paraId="06E4618A" w14:textId="77777777" w:rsidR="000F7377" w:rsidRDefault="000F7377">
      <w:r xmlns:w="http://schemas.openxmlformats.org/wordprocessingml/2006/main">
        <w:t xml:space="preserve">1. 1 ເທຊະໂລນີກ 5:21-22 - ທົດສອບທຸກສິ່ງ; ຖືສິ່ງທີ່ດີ.</w:t>
      </w:r>
    </w:p>
    <w:p w14:paraId="027E8D3B" w14:textId="77777777" w:rsidR="000F7377" w:rsidRDefault="000F7377"/>
    <w:p w14:paraId="4BFCB6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2 ໂກລິນໂທ 11:3-4 - ແຕ່ຂ້ອຍຢ້ານວ່າຄືກັບທີ່ເອວາຖືກຫລອກລວງໂດຍຄວາມສະຫລາດຂອງງູ, ຈິດໃຈຂອງເຈົ້າອາດຈະຖືກນໍາໄປໃນທາງທີ່ຜິດຈາກຄວາມອຸທິດຕົນອັນຈິງໃຈແລະບໍລິສຸດຂອງເຈົ້າຕໍ່ພຣະຄຣິດ.</w:t>
      </w:r>
    </w:p>
    <w:p w14:paraId="38EC4ABA" w14:textId="77777777" w:rsidR="000F7377" w:rsidRDefault="000F7377"/>
    <w:p w14:paraId="5BFB9C9B" w14:textId="77777777" w:rsidR="000F7377" w:rsidRDefault="000F7377">
      <w:r xmlns:w="http://schemas.openxmlformats.org/wordprocessingml/2006/main">
        <w:t xml:space="preserve">ຟີລິບປອຍ 3:3 ດ້ວຍວ່າ, ພວກເຮົາ​ເປັນ​ຜູ້​ຮັບ​ພິທີຕັດ ຊຶ່ງ​ນະມັດສະການ​ພຣະເຈົ້າ​ໃນ​ທາງ​ວິນຍານ ແລະ​ມີ​ຄວາມ​ຍິນດີ​ໃນ​ພຣະເຢຊູ​ຄຣິດເຈົ້າ ແລະ​ບໍ່ມີ​ຄວາມເຊື່ອ​ໃນ​ເນື້ອໜັງ.</w:t>
      </w:r>
    </w:p>
    <w:p w14:paraId="5EB3DABF" w14:textId="77777777" w:rsidR="000F7377" w:rsidRDefault="000F7377"/>
    <w:p w14:paraId="34DBB591" w14:textId="77777777" w:rsidR="000F7377" w:rsidRDefault="000F7377">
      <w:r xmlns:w="http://schemas.openxmlformats.org/wordprocessingml/2006/main">
        <w:t xml:space="preserve">ພວກເຮົາຄວນວາງຄວາມເຊື່ອແລະຄວາມໄວ້ວາງໃຈຂອງພວກເຮົາໃນພຣະຄຣິດ, ບໍ່ແມ່ນຢູ່ໃນຕົວເຮົາເອງ.</w:t>
      </w:r>
    </w:p>
    <w:p w14:paraId="6BD14FE5" w14:textId="77777777" w:rsidR="000F7377" w:rsidRDefault="000F7377"/>
    <w:p w14:paraId="57F2E453" w14:textId="77777777" w:rsidR="000F7377" w:rsidRDefault="000F7377">
      <w:r xmlns:w="http://schemas.openxmlformats.org/wordprocessingml/2006/main">
        <w:t xml:space="preserve">1: ເພື່ອ​ຈະ​ມີ​ຄວາມ​ສຸກ​ແລະ​ຄວາມ​ພໍ​ໃຈ​ທີ່​ແທ້​ຈິງ, ເຮົາ​ຕ້ອງ​ວາງ​ຄວາມ​ໝັ້ນ​ໃຈ​ໃນ​ພຣະ​ຄຣິດ, ບໍ່​ແມ່ນ​ຕົວ​ເອງ.</w:t>
      </w:r>
    </w:p>
    <w:p w14:paraId="1C2E1FCB" w14:textId="77777777" w:rsidR="000F7377" w:rsidRDefault="000F7377"/>
    <w:p w14:paraId="308667D8" w14:textId="77777777" w:rsidR="000F7377" w:rsidRDefault="000F7377">
      <w:r xmlns:w="http://schemas.openxmlformats.org/wordprocessingml/2006/main">
        <w:t xml:space="preserve">2: ປິຕິຍິນດີໃນພຣະເຢຊູຄຣິດ, ແລະບໍ່ຫມັ້ນໃຈໃນເນື້ອຫນັງ - ວິທີດຽວທີ່ຈະປະສົບຄວາມສຸກແລະຄວາມພໍໃຈທີ່ແທ້ຈິງ.</w:t>
      </w:r>
    </w:p>
    <w:p w14:paraId="2F4A8CAE" w14:textId="77777777" w:rsidR="000F7377" w:rsidRDefault="000F7377"/>
    <w:p w14:paraId="5A03C66D" w14:textId="77777777" w:rsidR="000F7377" w:rsidRDefault="000F7377">
      <w:r xmlns:w="http://schemas.openxmlformats.org/wordprocessingml/2006/main">
        <w:t xml:space="preserve">1: ໂລມ 8: 37-39 - “ບໍ່, ໃນສິ່ງທັງຫມົດເຫຼົ່ານີ້ພວກເຮົາຫຼາຍກວ່າຜູ້ຊະນະໂດຍຜ່ານພຣະອົງຜູ້ທີ່ຮັກພວກເຮົາ.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ຢູ່ໃນພຣະເຢຊູຄຣິດອົງພຣະຜູ້ເປັນເຈົ້າຂອງພວກເຮົາ.”</w:t>
      </w:r>
    </w:p>
    <w:p w14:paraId="5DE02DEB" w14:textId="77777777" w:rsidR="000F7377" w:rsidRDefault="000F7377"/>
    <w:p w14:paraId="7C4E86E7" w14:textId="77777777" w:rsidR="000F7377" w:rsidRDefault="000F7377">
      <w:r xmlns:w="http://schemas.openxmlformats.org/wordprocessingml/2006/main">
        <w:t xml:space="preserve">2: ໂຢຮັນ 15:11 - "ເຮົາ​ໄດ້​ບອກ​ເຈົ້າ​ສິ່ງ​ນີ້​ເພື່ອ​ວ່າ​ຄວາມ​ສຸກ​ຂອງ​ຂ້າ​ພະ​ເຈົ້າ​ຈະ​ຢູ່​ໃນ​ທ່ານ​ແລະ​ຄວາມ​ສຸກ​ຂອງ​ທ່ານ​ຈະ​ຄົບ​ຖ້ວນ​ສົມ​ບູນ."</w:t>
      </w:r>
    </w:p>
    <w:p w14:paraId="6B9A59C1" w14:textId="77777777" w:rsidR="000F7377" w:rsidRDefault="000F7377"/>
    <w:p w14:paraId="1B723B79" w14:textId="77777777" w:rsidR="000F7377" w:rsidRDefault="000F7377">
      <w:r xmlns:w="http://schemas.openxmlformats.org/wordprocessingml/2006/main">
        <w:t xml:space="preserve">ຟີລິບປອຍ 3:4 ເຖິງ​ແມ່ນ​ວ່າ​ຂ້ອຍ​ອາດ​ມີ​ຄວາມ​ໝັ້ນໃຈ​ໃນ​ເນື້ອໜັງ. ຖ້າ​ຫາກ​ຜູ້​ຊາຍ​ຄົນ​ອື່ນ​ຄິດ​ວ່າ​ຕົນ​ມີ​ຢູ່​ບ່ອນ​ທີ່​ເຂົາ​ຈະ​ໄວ້​ວາງ​ໃຈ​ໃນ​ເນື້ອ​ຫນັງ, ຂ້າ​ພະ​ເຈົ້າ​ເພີ່ມ​ເຕີມ:</w:t>
      </w:r>
    </w:p>
    <w:p w14:paraId="08605C44" w14:textId="77777777" w:rsidR="000F7377" w:rsidRDefault="000F7377"/>
    <w:p w14:paraId="73C03EDE" w14:textId="77777777" w:rsidR="000F7377" w:rsidRDefault="000F7377">
      <w:r xmlns:w="http://schemas.openxmlformats.org/wordprocessingml/2006/main">
        <w:t xml:space="preserve">ໂປໂລ​ສະແດງ​ອອກ​ວ່າ​ລາວ​ມີ​ຄວາມ​ໝັ້ນ​ໃຈ​ໃນ​ຄວາມ​ສາມາດ​ຂອງ​ຕົນ​ຫຼາຍ​ກວ່າ​ຄົນ​ອື່ນໆ.</w:t>
      </w:r>
    </w:p>
    <w:p w14:paraId="3138C442" w14:textId="77777777" w:rsidR="000F7377" w:rsidRDefault="000F7377"/>
    <w:p w14:paraId="69CDEA52" w14:textId="77777777" w:rsidR="000F7377" w:rsidRDefault="000F7377">
      <w:r xmlns:w="http://schemas.openxmlformats.org/wordprocessingml/2006/main">
        <w:t xml:space="preserve">1. ພະລັງຂອງຈິດໃຈທີ່ໝັ້ນໃຈ</w:t>
      </w:r>
    </w:p>
    <w:p w14:paraId="1BA33D88" w14:textId="77777777" w:rsidR="000F7377" w:rsidRDefault="000F7377"/>
    <w:p w14:paraId="607C59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ການວາງໃຈໃນຕົວເຮົາເອງທຽບກັບຄວາມໄວ້ວາງໃຈໃນພຣະເຈົ້າ</w:t>
      </w:r>
    </w:p>
    <w:p w14:paraId="1D91E868" w14:textId="77777777" w:rsidR="000F7377" w:rsidRDefault="000F7377"/>
    <w:p w14:paraId="018DB06E" w14:textId="77777777" w:rsidR="000F7377" w:rsidRDefault="000F7377">
      <w:r xmlns:w="http://schemas.openxmlformats.org/wordprocessingml/2006/main">
        <w:t xml:space="preserve">1. ສຸພາສິດ 3:5-6 "ຈົ່ງວາງໃຈໃນພຣະຜູ້ເປັນເຈົ້າດ້ວຍສຸດຫົວໃຈຂອງເຈົ້າ;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33B62CDA" w14:textId="77777777" w:rsidR="000F7377" w:rsidRDefault="000F7377"/>
    <w:p w14:paraId="6EE36635" w14:textId="77777777" w:rsidR="000F7377" w:rsidRDefault="000F7377">
      <w:r xmlns:w="http://schemas.openxmlformats.org/wordprocessingml/2006/main">
        <w:t xml:space="preserve">2 ໂຣມ 12:3 ເພາະ​ເຮົາ​ກ່າວ​ວ່າ, ດ້ວຍ​ພຣະ​ຄຸນ​ທີ່​ໄດ້​ມອບ​ໃຫ້​ແກ່​ເຮົາ, ແກ່​ຄົນ​ທຸກ​ຄົນ​ທີ່​ຢູ່​ໃນ​ພວກ​ເຈົ້າ, ຢ່າ​ຄິດ​ເຖິງ​ຕົວ​ເອງ​ສູງ​ເກີນ​ທີ່​ຄວນ​ຄິດ, ແຕ່​ໃຫ້​ຄິດ​ຢ່າງ​ມີ​ສະຕິ​ຕາມ​ທີ່​ພຣະ​ເຈົ້າ​ໄດ້​ກະທຳ. ຜູ້ຊາຍທຸກຄົນວັດແທກຄວາມເຊື່ອ."</w:t>
      </w:r>
    </w:p>
    <w:p w14:paraId="24D501BE" w14:textId="77777777" w:rsidR="000F7377" w:rsidRDefault="000F7377"/>
    <w:p w14:paraId="1AB0A945" w14:textId="77777777" w:rsidR="000F7377" w:rsidRDefault="000F7377">
      <w:r xmlns:w="http://schemas.openxmlformats.org/wordprocessingml/2006/main">
        <w:t xml:space="preserve">ຟີລິບປອຍ 3:5 ໄດ້​ຮັບ​ພິທີຕັດ​ໃນ​ວັນ​ທີ​ແປດ​ຂອງ​ຊາດ​ອິດສະຣາເອນ, ຈາກ​ເຜົ່າ​ເບັນຢາມິນ, ຊາວ​ເຮັບເຣີ​ຂອງ​ຊາວ​ເຮັບເຣີ; ເປັນ ການ ສໍາ ພັດ ກົດ ຫມາຍ, Pharisee ເປັນ;</w:t>
      </w:r>
    </w:p>
    <w:p w14:paraId="065A8E57" w14:textId="77777777" w:rsidR="000F7377" w:rsidRDefault="000F7377"/>
    <w:p w14:paraId="5B136404" w14:textId="77777777" w:rsidR="000F7377" w:rsidRDefault="000F7377">
      <w:r xmlns:w="http://schemas.openxmlformats.org/wordprocessingml/2006/main">
        <w:t xml:space="preserve">ໂປໂລ​ພັນລະນາ​ວ່າ​ຕົນ​ເອງ​ເປັນ​ຄົນ​ຢິວ​ທີ່​ໄດ້​ຮັບ​ພິທີຕັດ​ໃນ​ວັນ​ທີ 8 ແລະ​ເປັນ​ເຜົ່າ​ເບັນຢາມິນ, ຈາກ​ຊາດ​ອິດສະລາແອນ, ແລະ​ເປັນ​ຟາລິຊຽນ​ໃນ​ເລື່ອງ​ກົດບັນຍັດ.</w:t>
      </w:r>
    </w:p>
    <w:p w14:paraId="11F0C114" w14:textId="77777777" w:rsidR="000F7377" w:rsidRDefault="000F7377"/>
    <w:p w14:paraId="5C2BC4A7" w14:textId="77777777" w:rsidR="000F7377" w:rsidRDefault="000F7377">
      <w:r xmlns:w="http://schemas.openxmlformats.org/wordprocessingml/2006/main">
        <w:t xml:space="preserve">1. “ອຳນາດຂອງການຕັດສີນ: ເບິ່ງຕົວຕົນຂອງຊາວຢິວຂອງໂປໂລ”</w:t>
      </w:r>
    </w:p>
    <w:p w14:paraId="162410D7" w14:textId="77777777" w:rsidR="000F7377" w:rsidRDefault="000F7377"/>
    <w:p w14:paraId="00A6B73D" w14:textId="77777777" w:rsidR="000F7377" w:rsidRDefault="000F7377">
      <w:r xmlns:w="http://schemas.openxmlformats.org/wordprocessingml/2006/main">
        <w:t xml:space="preserve">2. "ຄວາມເຊື່ອຂອງພວກຟາລິຊຽນ: ຄວາມເຂົ້າໃຈທາງດ້ານກົດຫມາຍຂອງໂປໂລ"</w:t>
      </w:r>
    </w:p>
    <w:p w14:paraId="16D05C4E" w14:textId="77777777" w:rsidR="000F7377" w:rsidRDefault="000F7377"/>
    <w:p w14:paraId="5271D834" w14:textId="77777777" w:rsidR="000F7377" w:rsidRDefault="000F7377">
      <w:r xmlns:w="http://schemas.openxmlformats.org/wordprocessingml/2006/main">
        <w:t xml:space="preserve">1. ປະຖົມມະການ 17:10-14 - ສັນຍາ​ຂອງ​ພະເຈົ້າ​ກັບ​ອັບລາຫາມ​ກ່ຽວ​ກັບ​ການ​ຮັບ​ພິທີຕັດ</w:t>
      </w:r>
    </w:p>
    <w:p w14:paraId="74802D40" w14:textId="77777777" w:rsidR="000F7377" w:rsidRDefault="000F7377"/>
    <w:p w14:paraId="7454D70C" w14:textId="77777777" w:rsidR="000F7377" w:rsidRDefault="000F7377">
      <w:r xmlns:w="http://schemas.openxmlformats.org/wordprocessingml/2006/main">
        <w:t xml:space="preserve">2. ມັດທາຍ 23:1-3 - ການ​ກ່າວ​ໂທດ​ຂອງ​ພະ​ເຍຊູ​ຕໍ່​ກົດ​ໝາຍ​ຂອງ​ພວກ​ຟາລິຊຽນ.</w:t>
      </w:r>
    </w:p>
    <w:p w14:paraId="75CAEFA7" w14:textId="77777777" w:rsidR="000F7377" w:rsidRDefault="000F7377"/>
    <w:p w14:paraId="0558C319" w14:textId="77777777" w:rsidR="000F7377" w:rsidRDefault="000F7377">
      <w:r xmlns:w="http://schemas.openxmlformats.org/wordprocessingml/2006/main">
        <w:t xml:space="preserve">ຟີລິບປອຍ 3:6 ກ່ຽວກັບຄວາມກະຕືລືລົ້ນ, ການຂົ່ມເຫັງຄຣິສຕະຈັກ; ການສໍາຜັດກັບຄວາມຊອບທໍາທີ່ມີຢູ່ໃນກົດຫມາຍ, ບໍ່ມີຕໍານິ.</w:t>
      </w:r>
    </w:p>
    <w:p w14:paraId="39413913" w14:textId="77777777" w:rsidR="000F7377" w:rsidRDefault="000F7377"/>
    <w:p w14:paraId="16376113" w14:textId="77777777" w:rsidR="000F7377" w:rsidRDefault="000F7377">
      <w:r xmlns:w="http://schemas.openxmlformats.org/wordprocessingml/2006/main">
        <w:t xml:space="preserve">ໂປໂລ​ເຕືອນ​ຊາວ​ຟີລິບ​ບໍ່​ໃຫ້​ກະຕືລືລົ້ນ​ເກີນ​ໄປ​ໃນ​ການ​ຂົ່ມເຫງ​ສາດສະໜາ​ຈັກ, ແຕ່​ໃຫ້​ຮັກສາ​ຄວາມ​ຊອບທຳ​ຂອງ​ກົດບັນຍັດ.</w:t>
      </w:r>
    </w:p>
    <w:p w14:paraId="6593E134" w14:textId="77777777" w:rsidR="000F7377" w:rsidRDefault="000F7377"/>
    <w:p w14:paraId="753376C8" w14:textId="77777777" w:rsidR="000F7377" w:rsidRDefault="000F7377">
      <w:r xmlns:w="http://schemas.openxmlformats.org/wordprocessingml/2006/main">
        <w:t xml:space="preserve">1. ຄວາມກະຕືລືລົ້ນສໍາລັບພຣະຄໍາຂອງພຣະເຈົ້າ: ອໍານາດຂອງຄວາມຊອບທໍາ</w:t>
      </w:r>
    </w:p>
    <w:p w14:paraId="5260D044" w14:textId="77777777" w:rsidR="000F7377" w:rsidRDefault="000F7377"/>
    <w:p w14:paraId="6722930C" w14:textId="77777777" w:rsidR="000F7377" w:rsidRDefault="000F7377">
      <w:r xmlns:w="http://schemas.openxmlformats.org/wordprocessingml/2006/main">
        <w:t xml:space="preserve">2. ອັນຕະລາຍຂອງຄວາມຊອບທໍາຂອງຕົນເອງ: ກວດເບິ່ງຄວາມກະຕືລືລົ້ນຂອງເຈົ້າ</w:t>
      </w:r>
    </w:p>
    <w:p w14:paraId="3470251A" w14:textId="77777777" w:rsidR="000F7377" w:rsidRDefault="000F7377"/>
    <w:p w14:paraId="4D4C25F2" w14:textId="77777777" w:rsidR="000F7377" w:rsidRDefault="000F7377">
      <w:r xmlns:w="http://schemas.openxmlformats.org/wordprocessingml/2006/main">
        <w:t xml:space="preserve">1. Romans 10:2-3 - ສໍາລັບຂ້າພະເຈົ້າບັນທຶກໃຫ້ເຂົາເຈົ້າວ່າພວກເຂົາມີຄວາມກະຕືລືລົ້ນຂອງພຣະເຈົ້າ, ແຕ່ບໍ່ແມ່ນຕາມຄວາມຮູ້. ເພາະ​ວ່າ​ພວກ​ເຂົາ​ບໍ່​ສົນ​ໃຈ​ໃນ​ຄວາມ​ຊອບ​ທຳ​ຂອງ​ພຣະ​ເຈົ້າ, ແລະ ຈະ​ຕັ້ງ​ຄວາມ​ຊອບ​ທຳ​ຂອງ​ຕົນ, ບໍ່​ໄດ້​ຍອມ​ຈຳ​ນົນ​ຕໍ່​ຄວາມ​ຊອບ​ທຳ​ຂອງ​ພຣະ​ເຈົ້າ.</w:t>
      </w:r>
    </w:p>
    <w:p w14:paraId="7D588409" w14:textId="77777777" w:rsidR="000F7377" w:rsidRDefault="000F7377"/>
    <w:p w14:paraId="47CE4647" w14:textId="77777777" w:rsidR="000F7377" w:rsidRDefault="000F7377">
      <w:r xmlns:w="http://schemas.openxmlformats.org/wordprocessingml/2006/main">
        <w:t xml:space="preserve">2 ເຮັບເຣີ 11:6 ແຕ່​ຖ້າ​ບໍ່​ມີ​ຄວາມ​ເຊື່ອ ມັນ​ເປັນ​ໄປ​ບໍ່​ໄດ້​ທີ່​ຈະ​ເຮັດ​ໃຫ້​ລາວ​ພໍ​ໃຈ ເພາະ​ຜູ້​ທີ່​ເຂົ້າ​ມາ​ຫາ​ພະເຈົ້າ​ຕ້ອງ​ເຊື່ອ​ວ່າ​ພະອົງ​ເປັນ​ແລະ​ໃຫ້​ລາງວັນ​ແກ່​ຄົນ​ທີ່​ພະຍາຍາມ​ຊອກ​ຫາ​ພະອົງ.</w:t>
      </w:r>
    </w:p>
    <w:p w14:paraId="4F6AF91E" w14:textId="77777777" w:rsidR="000F7377" w:rsidRDefault="000F7377"/>
    <w:p w14:paraId="55E3E03E" w14:textId="77777777" w:rsidR="000F7377" w:rsidRDefault="000F7377">
      <w:r xmlns:w="http://schemas.openxmlformats.org/wordprocessingml/2006/main">
        <w:t xml:space="preserve">ຟີລິບປອຍ 3:7 ແຕ່​ສິ່ງ​ໃດ​ເປັນ​ປະໂຫຍດ​ແກ່​ຂ້າພະເຈົ້າ ຄື​ສິ່ງ​ທີ່​ຂ້າພະເຈົ້າ​ນັບ​ວ່າ​ເສຍ​ເພື່ອ​ພຣະຄຣິດ.</w:t>
      </w:r>
    </w:p>
    <w:p w14:paraId="221E9D64" w14:textId="77777777" w:rsidR="000F7377" w:rsidRDefault="000F7377"/>
    <w:p w14:paraId="0B88CA44" w14:textId="77777777" w:rsidR="000F7377" w:rsidRDefault="000F7377">
      <w:r xmlns:w="http://schemas.openxmlformats.org/wordprocessingml/2006/main">
        <w:t xml:space="preserve">ຂໍ້ພຣະຄຳພີເນັ້ນໜັກເຖິງຄວາມສຳຄັນຂອງການເສຍສະລະຜົນປະໂຫຍດທາງດ້ານວັດຖຸເພື່ອເຫັນແກ່ພຣະຄຣິດ.</w:t>
      </w:r>
    </w:p>
    <w:p w14:paraId="19C44A61" w14:textId="77777777" w:rsidR="000F7377" w:rsidRDefault="000F7377"/>
    <w:p w14:paraId="1A661D25" w14:textId="77777777" w:rsidR="000F7377" w:rsidRDefault="000F7377">
      <w:r xmlns:w="http://schemas.openxmlformats.org/wordprocessingml/2006/main">
        <w:t xml:space="preserve">1: ພວກເຮົາຄວນຈະເຕັມໃຈທີ່ຈະເອົາພຣະຄຣິດກ່ອນສິ່ງອື່ນໃດໃນຊີວິດຂອງພວກເຮົາ.</w:t>
      </w:r>
    </w:p>
    <w:p w14:paraId="5A78C6DE" w14:textId="77777777" w:rsidR="000F7377" w:rsidRDefault="000F7377"/>
    <w:p w14:paraId="667215DA" w14:textId="77777777" w:rsidR="000F7377" w:rsidRDefault="000F7377">
      <w:r xmlns:w="http://schemas.openxmlformats.org/wordprocessingml/2006/main">
        <w:t xml:space="preserve">2: ພວກເຮົາຄວນຈະກຽມພ້ອມທີ່ຈະເສຍສະລະເພື່ອ sake ຂອງພຣະຄຣິດ.</w:t>
      </w:r>
    </w:p>
    <w:p w14:paraId="41BD38EB" w14:textId="77777777" w:rsidR="000F7377" w:rsidRDefault="000F7377"/>
    <w:p w14:paraId="133D585B" w14:textId="77777777" w:rsidR="000F7377" w:rsidRDefault="000F7377">
      <w:r xmlns:w="http://schemas.openxmlformats.org/wordprocessingml/2006/main">
        <w:t xml:space="preserve">1: ມັດທາຍ 16: 24-25 - "ຫຼັງຈາກນັ້ນ, ພຣະເຢຊູໄດ້ກ່າວກັບພວກສາວົກຂອງພຣະອົງ, "ໃຜຢາກເປັນສານຸສິດຂອງຂ້າພະເຈົ້າຕ້ອງປະຕິເສດຕົນເອງແລະເອົາໄມ້ກາງແຂນຂອງເຂົາເຈົ້າແລະຕິດຕາມຂ້າພະເຈົ້າ."</w:t>
      </w:r>
    </w:p>
    <w:p w14:paraId="33734B63" w14:textId="77777777" w:rsidR="000F7377" w:rsidRDefault="000F7377"/>
    <w:p w14:paraId="691FF4DF" w14:textId="77777777" w:rsidR="000F7377" w:rsidRDefault="000F7377">
      <w:r xmlns:w="http://schemas.openxmlformats.org/wordprocessingml/2006/main">
        <w:t xml:space="preserve">2: ມັດທາຍ 6: 33 - "ແຕ່ຊອກຫາທໍາອິດອານາຈັກແລະຄວາມຊອບທໍາຂອງພຣະອົງ, ແລະສິ່ງທັງຫມົດເຫຼົ່ານີ້ຈະຖືກມອບໃຫ້ທ່ານເຊັ່ນດຽວກັນ."</w:t>
      </w:r>
    </w:p>
    <w:p w14:paraId="0A01FC09" w14:textId="77777777" w:rsidR="000F7377" w:rsidRDefault="000F7377"/>
    <w:p w14:paraId="092EA3C3" w14:textId="77777777" w:rsidR="000F7377" w:rsidRDefault="000F7377">
      <w:r xmlns:w="http://schemas.openxmlformats.org/wordprocessingml/2006/main">
        <w:t xml:space="preserve">ຟີລິບປອຍ 3:8 ແທ້​ຈິງ​ແລ້ວ, ແລະ ຂ້າພະ​ເຈົ້ານັບ​ວ່າ​ທຸກ​ສິ່ງ​ທຸກ​ຢ່າງ​ຖືກ​ສູນ​ເສຍ​ເພື່ອ​ຄວາມ​ດີ​ເລີດ​ຂອງ​ຄວາມ​ຮູ້​ເຖິງ </w:t>
      </w:r>
      <w:r xmlns:w="http://schemas.openxmlformats.org/wordprocessingml/2006/main">
        <w:lastRenderedPageBreak xmlns:w="http://schemas.openxmlformats.org/wordprocessingml/2006/main"/>
      </w:r>
      <w:r xmlns:w="http://schemas.openxmlformats.org/wordprocessingml/2006/main">
        <w:t xml:space="preserve">​ພຣະ​ເຢຊູ​ຄຣິດ ອົງ​ພຣະຜູ້​ເປັນ​ເຈົ້າ​ຂອງ​ຂ້າພະ​ເຈົ້າ: ຜູ້​ທີ່​ເຮົາ​ໄດ້​ທົນ​ທຸກ​ກັບ​ການ​ສູນ​ເສຍ​ທຸກ​ສິ່ງ, ແລະ ນັບ​ແຕ່​ຂີ້​ຝຸ່ນ, ເພື່ອ​ເຮົາ​ຈະ​ໄດ້​ຊະນະ​ພຣະ​ຄຣິດ.</w:t>
      </w:r>
    </w:p>
    <w:p w14:paraId="5D4D360C" w14:textId="77777777" w:rsidR="000F7377" w:rsidRDefault="000F7377"/>
    <w:p w14:paraId="761F4BC3" w14:textId="77777777" w:rsidR="000F7377" w:rsidRDefault="000F7377">
      <w:r xmlns:w="http://schemas.openxmlformats.org/wordprocessingml/2006/main">
        <w:t xml:space="preserve">ຂໍ້ພຣະຄຳພີນີ້ເວົ້າເຖິງຄຸນຄ່າຂອງການໄດ້ຮັບຄວາມຮູ້ກ່ຽວກັບພຣະເຢຊູຄຣິດ ແລະ ຄວາມເຕັມໃຈທີ່ຈະເສຍສະລະທຸກສິ່ງທາງໂລກເພື່ອໃຫ້ໄດ້ພຣະອົງ.</w:t>
      </w:r>
    </w:p>
    <w:p w14:paraId="29AA7D24" w14:textId="77777777" w:rsidR="000F7377" w:rsidRDefault="000F7377"/>
    <w:p w14:paraId="0C8F86F4" w14:textId="77777777" w:rsidR="000F7377" w:rsidRDefault="000F7377">
      <w:r xmlns:w="http://schemas.openxmlformats.org/wordprocessingml/2006/main">
        <w:t xml:space="preserve">1: ບໍ່ມີສິ່ງໃດໃນໂລກນີ້ມີຄ່າຫຼາຍກວ່າຄວາມຮູ້ຂອງພຣະເຢຊູຄຣິດ ແລະຄວາມສຸກທີ່ມາພ້ອມກັບມັນ.</w:t>
      </w:r>
    </w:p>
    <w:p w14:paraId="7938ECF1" w14:textId="77777777" w:rsidR="000F7377" w:rsidRDefault="000F7377"/>
    <w:p w14:paraId="17E6E37F" w14:textId="77777777" w:rsidR="000F7377" w:rsidRDefault="000F7377">
      <w:r xmlns:w="http://schemas.openxmlformats.org/wordprocessingml/2006/main">
        <w:t xml:space="preserve">2: ພວກເຮົາຄວນຈະເຕັມໃຈທີ່ຈະສະລະສິ່ງໃດເພື່ອໄດ້ຮັບພຣະເຢຊູຄຣິດ, ເພາະວ່າພຣະອົງມີຄ່າຫຼາຍກວ່າສິ່ງທີ່ໂລກນີ້ສາມາດສະເຫນີ.</w:t>
      </w:r>
    </w:p>
    <w:p w14:paraId="0FB2420D" w14:textId="77777777" w:rsidR="000F7377" w:rsidRDefault="000F7377"/>
    <w:p w14:paraId="449CA811" w14:textId="77777777" w:rsidR="000F7377" w:rsidRDefault="000F7377">
      <w:r xmlns:w="http://schemas.openxmlformats.org/wordprocessingml/2006/main">
        <w:t xml:space="preserve">1: ມັດທາຍ 13:44-46 - ຄໍາອຸປະມາຂອງສົມບັດທີ່ເຊື່ອງໄວ້ໃນທົ່ງນາ.</w:t>
      </w:r>
    </w:p>
    <w:p w14:paraId="48E8689F" w14:textId="77777777" w:rsidR="000F7377" w:rsidRDefault="000F7377"/>
    <w:p w14:paraId="17026A70" w14:textId="77777777" w:rsidR="000F7377" w:rsidRDefault="000F7377">
      <w:r xmlns:w="http://schemas.openxmlformats.org/wordprocessingml/2006/main">
        <w:t xml:space="preserve">2: ໂກໂລດ 3:1-4 - ຕັ້ງ​ໃຈ​ໃສ່​ກັບ​ສິ່ງ​ທີ່​ຢູ່​ເທິງ, ບໍ່​ແມ່ນ​ຢູ່​ໃນ​ສິ່ງ​ທີ່​ຢູ່​ໃນ​ໂລກ.</w:t>
      </w:r>
    </w:p>
    <w:p w14:paraId="52BA19E3" w14:textId="77777777" w:rsidR="000F7377" w:rsidRDefault="000F7377"/>
    <w:p w14:paraId="487FF314" w14:textId="77777777" w:rsidR="000F7377" w:rsidRDefault="000F7377">
      <w:r xmlns:w="http://schemas.openxmlformats.org/wordprocessingml/2006/main">
        <w:t xml:space="preserve">ຟີລິບປອຍ 3:9 ແລະ​ຈະ​ພົບ​ໃນ​ພຣະອົງ​ບໍ່​ມີ​ຄວາມ​ຊອບທຳ​ຂອງ​ເຮົາ​ເອງ ຊຶ່ງ​ເປັນ​ຂອງ​ກົດບັນຍັດ, ແຕ່​ເປັນ​ດ້ວຍ​ຄວາມເຊື່ອ​ຂອງ​ພຣະຄຣິດ ຄື​ຄວາມ​ຊອບທຳ​ຂອງ​ພຣະເຈົ້າ​ໂດຍ​ຄວາມເຊື່ອ.</w:t>
      </w:r>
    </w:p>
    <w:p w14:paraId="6F9D2965" w14:textId="77777777" w:rsidR="000F7377" w:rsidRDefault="000F7377"/>
    <w:p w14:paraId="7B49ED71" w14:textId="77777777" w:rsidR="000F7377" w:rsidRDefault="000F7377">
      <w:r xmlns:w="http://schemas.openxmlformats.org/wordprocessingml/2006/main">
        <w:t xml:space="preserve">ໂປໂລຊຸກຍູ້ໃຫ້ຜູ້ເຊື່ອຖືມີຄວາມເຊື່ອໃນພຣະຄຣິດແທນທີ່ຈະອີງໃສ່ຄວາມຊອບທໍາຂອງຕົນເອງ, ເຊິ່ງອີງໃສ່ກົດຫມາຍ.</w:t>
      </w:r>
    </w:p>
    <w:p w14:paraId="5E26FBAA" w14:textId="77777777" w:rsidR="000F7377" w:rsidRDefault="000F7377"/>
    <w:p w14:paraId="18918D17" w14:textId="77777777" w:rsidR="000F7377" w:rsidRDefault="000F7377">
      <w:r xmlns:w="http://schemas.openxmlformats.org/wordprocessingml/2006/main">
        <w:t xml:space="preserve">1. ຈົ່ງວາງຄວາມເຊື່ອຂອງເຈົ້າໃນພຣະຄຣິດ: ຄວາມຊອບທໍາທີ່ພຣະເຈົ້າປະທານໃຫ້</w:t>
      </w:r>
    </w:p>
    <w:p w14:paraId="22DE6726" w14:textId="77777777" w:rsidR="000F7377" w:rsidRDefault="000F7377"/>
    <w:p w14:paraId="4927F4B2" w14:textId="77777777" w:rsidR="000F7377" w:rsidRDefault="000F7377">
      <w:r xmlns:w="http://schemas.openxmlformats.org/wordprocessingml/2006/main">
        <w:t xml:space="preserve">2. ພະລັງແຫ່ງຄວາມເຊື່ອ: ການຊອກຫາຄວາມຊອບທຳທີ່ແທ້ຈິງໃນພຣະຄຣິດ</w:t>
      </w:r>
    </w:p>
    <w:p w14:paraId="1CE32CFA" w14:textId="77777777" w:rsidR="000F7377" w:rsidRDefault="000F7377"/>
    <w:p w14:paraId="52414444" w14:textId="77777777" w:rsidR="000F7377" w:rsidRDefault="000F7377">
      <w:r xmlns:w="http://schemas.openxmlformats.org/wordprocessingml/2006/main">
        <w:t xml:space="preserve">1. ໂຣມ 3:21-22 ແຕ່​ບັດ​ນີ້​ຄວາມ​ຊອບ​ທຳ​ຂອງ​ພຣະ​ເຈົ້າ​ນອກ​ຈາກ​ກົດ​ໝາຍ​ໄດ້​ຖືກ​ເປີດ​ເຜີຍ, 22 ເຖິງ​ແມ່ນ​ວ່າ​ຄວາມ​ຊອບ​ທຳ​ຂອງ​ພຣະ​ເຈົ້າ, ໂດຍ​ທາງ​ສັດ​ທາ​ໃນ​ພຣະ​ເຢ​ຊູ​ຄຣິດ, ຕໍ່​ຄົນ​ທັງ​ປວງ ແລະ​ຕໍ່​ຄົນ​ທັງ​ປວງ </w:t>
      </w:r>
      <w:r xmlns:w="http://schemas.openxmlformats.org/wordprocessingml/2006/main">
        <w:lastRenderedPageBreak xmlns:w="http://schemas.openxmlformats.org/wordprocessingml/2006/main"/>
      </w:r>
      <w:r xmlns:w="http://schemas.openxmlformats.org/wordprocessingml/2006/main">
        <w:t xml:space="preserve">. ເຊື່ອ.</w:t>
      </w:r>
    </w:p>
    <w:p w14:paraId="2CE4CF8D" w14:textId="77777777" w:rsidR="000F7377" w:rsidRDefault="000F7377"/>
    <w:p w14:paraId="60FB2ECF" w14:textId="77777777" w:rsidR="000F7377" w:rsidRDefault="000F7377">
      <w:r xmlns:w="http://schemas.openxmlformats.org/wordprocessingml/2006/main">
        <w:t xml:space="preserve">2. Galatians 2:15-16 - ພວກເຮົາເອງເປັນຊາວຢິວໂດຍການເກີດລູກແລະບໍ່ແມ່ນຄົນບາບຂອງຕ່າງຊາດ; 16 ແຕ່​ພວກ​ເຮົາ​ຮູ້​ວ່າ​ຄົນ​ນັ້ນ​ບໍ່​ໄດ້​ຮັບ​ຄວາມ​ຊອບ​ທຳ​ໂດຍ​ການ​ເຮັດ​ຕາມ​ກົດ​ໝາຍ ແຕ່​ໂດຍ​ຄວາມ​ເຊື່ອ​ໃນ​ພຣະ​ເຢ​ຊູ​ຄຣິດ, ດັ່ງ​ນັ້ນ ພວກ​ເຮົາ​ຈຶ່ງ​ໄດ້​ເຊື່ອ​ໃນ​ພຣະ​ເຢຊູ​ຄຣິດ​ຄື​ກັນ, ເພື່ອ​ຈະ​ໄດ້​ຮັບ​ຄວາມ​ຊອບ​ທຳ​ໂດຍ​ຄວາມ​ເຊື່ອ​ໃນ​ພຣະ​ຄຣິດ ແລະ ບໍ່​ແມ່ນ​ຍ້ອນ​ການ​ເຮັດ​ຕາມ​ກົດ​ໝາຍ, ເພາະ ການເຮັດວຽກຂອງກົດຫມາຍບໍ່ມີໃຜຈະໄດ້ຮັບການ justified.</w:t>
      </w:r>
    </w:p>
    <w:p w14:paraId="1F3FAC32" w14:textId="77777777" w:rsidR="000F7377" w:rsidRDefault="000F7377"/>
    <w:p w14:paraId="68BDAA57" w14:textId="77777777" w:rsidR="000F7377" w:rsidRDefault="000F7377">
      <w:r xmlns:w="http://schemas.openxmlformats.org/wordprocessingml/2006/main">
        <w:t xml:space="preserve">ຟີລິບປອຍ 3:10 ເພື່ອ​ເຮົາ​ຈະ​ໄດ້​ຮູ້ຈັກ​ພຣະອົງ, ແລະ​ອຳນາດ​ແຫ່ງ​ການ​ຟື້ນ​ຄືນ​ຊີວິດ​ຂອງ​ພຣະອົງ, ແລະ​ຄວາມ​ສາມັກຄີ​ທຳ​ໃນ​ຄວາມ​ທຸກ​ລຳບາກ​ຂອງ​ພຣະອົງ, ຊຶ່ງ​ເປັນ​ການ​ເຮັດ​ໃຫ້​ພຣະອົງ​ໄດ້​ຕາຍ​ໄປ.</w:t>
      </w:r>
    </w:p>
    <w:p w14:paraId="4F3CC3F1" w14:textId="77777777" w:rsidR="000F7377" w:rsidRDefault="000F7377"/>
    <w:p w14:paraId="6935C373" w14:textId="77777777" w:rsidR="000F7377" w:rsidRDefault="000F7377">
      <w:r xmlns:w="http://schemas.openxmlformats.org/wordprocessingml/2006/main">
        <w:t xml:space="preserve">ຂໍ້ຄວາມນີ້ແມ່ນກ່ຽວກັບຄວາມປາຖະຫນາທີ່ຈະຮູ້ຈັກພຣະຄຣິດໂດຍຜ່ານການເຂົ້າໃຈອໍານາດແລະຄວາມທຸກທໍລະມານຂອງພຣະອົງເພື່ອໃຫ້ສອດຄ່ອງກັບການເສຍຊີວິດຂອງພຣະອົງ.</w:t>
      </w:r>
    </w:p>
    <w:p w14:paraId="4E97F6E2" w14:textId="77777777" w:rsidR="000F7377" w:rsidRDefault="000F7377"/>
    <w:p w14:paraId="36E7095A" w14:textId="77777777" w:rsidR="000F7377" w:rsidRDefault="000F7377">
      <w:r xmlns:w="http://schemas.openxmlformats.org/wordprocessingml/2006/main">
        <w:t xml:space="preserve">1: ການປະຕິບັດຕາມການຕາຍຂອງພຣະຄຣິດ</w:t>
      </w:r>
    </w:p>
    <w:p w14:paraId="585EA5F3" w14:textId="77777777" w:rsidR="000F7377" w:rsidRDefault="000F7377"/>
    <w:p w14:paraId="42113677" w14:textId="77777777" w:rsidR="000F7377" w:rsidRDefault="000F7377">
      <w:r xmlns:w="http://schemas.openxmlformats.org/wordprocessingml/2006/main">
        <w:t xml:space="preserve">2: ການຮູ້ຈັກພຣະຄຣິດໂດຍຜ່ານອໍານາດແລະຄວາມທຸກທໍລະມານຂອງພຣະອົງ</w:t>
      </w:r>
    </w:p>
    <w:p w14:paraId="29634F3E" w14:textId="77777777" w:rsidR="000F7377" w:rsidRDefault="000F7377"/>
    <w:p w14:paraId="61E3D975" w14:textId="77777777" w:rsidR="000F7377" w:rsidRDefault="000F7377">
      <w:r xmlns:w="http://schemas.openxmlformats.org/wordprocessingml/2006/main">
        <w:t xml:space="preserve">1: Romans 12: 1-2 - ເພາະສະນັ້ນ, ຂ້າພະເຈົ້າຂໍແນະນໍາໃຫ້ທ່ານ, ອ້າຍເອື້ອຍນ້ອງ, ໃນທັດສະນະຂອງຄວາມເມດຕາຂອງພຣະເຈົ້າ, ຖວາຍຮ່າງກາຍຂອງທ່ານເປັນເຄື່ອງບູຊາທີ່ມີຊີວິດ, ບໍລິສຸດແລະເປັນທີ່ພໍໃຈຂອງພະເຈົ້າ - ນີ້ແມ່ນການນະມັດສະການທີ່ແທ້ຈິງແລະເຫມາະສົມຂອງເຈົ້າ. ຢ່າ​ເຮັດ​ຕາມ​ແບບ​ແຜນ​ຂອງ​ໂລກ​ນີ້, ແຕ່​ຈົ່ງ​ຫັນ​ປ່ຽນ​ໂດຍ​ການ​ປ່ຽນ​ໃຈ​ໃໝ່.</w:t>
      </w:r>
    </w:p>
    <w:p w14:paraId="7D1A58D5" w14:textId="77777777" w:rsidR="000F7377" w:rsidRDefault="000F7377"/>
    <w:p w14:paraId="76CEE2D4" w14:textId="77777777" w:rsidR="000F7377" w:rsidRDefault="000F7377">
      <w:r xmlns:w="http://schemas.openxmlformats.org/wordprocessingml/2006/main">
        <w:t xml:space="preserve">2 ມັດທາຍ 16:24 ພຣະເຢຊູເຈົ້າ​ໄດ້​ກ່າວ​ແກ່​ພວກ​ສາວົກ​ຂອງ​ພຣະອົງ​ວ່າ, “ຜູ້ໃດ​ທີ່​ຢາກ​ເປັນ​ສາວົກ​ຂອງເຮົາ ກໍ​ຕ້ອງ​ປະຕິເສດ​ຕົນ​ເອງ ແລະ​ຍົກ​ໄມ້ກາງແຂນ​ຕາມ​ເຮົາ​ມາ.” ພຣະຄຳພີສັກສິ (ພຄພ) Download The Bible App Now</w:t>
      </w:r>
    </w:p>
    <w:p w14:paraId="79E0DE2A" w14:textId="77777777" w:rsidR="000F7377" w:rsidRDefault="000F7377"/>
    <w:p w14:paraId="42B7FAE7" w14:textId="77777777" w:rsidR="000F7377" w:rsidRDefault="000F7377">
      <w:r xmlns:w="http://schemas.openxmlformats.org/wordprocessingml/2006/main">
        <w:t xml:space="preserve">ຟີລິບປອຍ 3:11 ຖ້າ​ຫາກ​ວ່າ​ດ້ວຍ​ວິທີ​ໃດ​ກໍ​ຕາມ​ເຮົາ​ຈະ​ໄດ້​ເຖິງ​ການ​ເປັນ​ຄືນ​ມາ​ຈາກ​ຕາຍ​ຂອງ​ຄົນ​ຕາຍ.</w:t>
      </w:r>
    </w:p>
    <w:p w14:paraId="27213D52" w14:textId="77777777" w:rsidR="000F7377" w:rsidRDefault="000F7377"/>
    <w:p w14:paraId="413A3E9E" w14:textId="77777777" w:rsidR="000F7377" w:rsidRDefault="000F7377">
      <w:r xmlns:w="http://schemas.openxmlformats.org/wordprocessingml/2006/main">
        <w:t xml:space="preserve">ໂປໂລສະແດງຄວາມປາຖະຫນາທີ່ຈະບັນລຸການຟື້ນຄືນຊີວິດຂອງຄົນຕາຍ.</w:t>
      </w:r>
    </w:p>
    <w:p w14:paraId="72810657" w14:textId="77777777" w:rsidR="000F7377" w:rsidRDefault="000F7377"/>
    <w:p w14:paraId="5ADD3A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ພະລັງແຫ່ງຄວາມອົດທົນ: ການສະແຫວງຫາການຟື້ນຄືນຊີວິດຂອງໂປໂລ</w:t>
      </w:r>
    </w:p>
    <w:p w14:paraId="7422ECF9" w14:textId="77777777" w:rsidR="000F7377" w:rsidRDefault="000F7377"/>
    <w:p w14:paraId="7AEA12E0" w14:textId="77777777" w:rsidR="000F7377" w:rsidRDefault="000F7377">
      <w:r xmlns:w="http://schemas.openxmlformats.org/wordprocessingml/2006/main">
        <w:t xml:space="preserve">2. ຄວາມຫວັງຂອງສະຫວັນ: ການຟື້ນຄືນຊີວິດຂອງຄົນຕາຍ</w:t>
      </w:r>
    </w:p>
    <w:p w14:paraId="00E3167D" w14:textId="77777777" w:rsidR="000F7377" w:rsidRDefault="000F7377"/>
    <w:p w14:paraId="22E2574F" w14:textId="77777777" w:rsidR="000F7377" w:rsidRDefault="000F7377">
      <w:r xmlns:w="http://schemas.openxmlformats.org/wordprocessingml/2006/main">
        <w:t xml:space="preserve">1. Romans 8:18-25 - ສໍາລັບຂ້າພະເຈົ້າພິຈາລະນາວ່າຄວາມທຸກທໍລະມານໃນປັດຈຸບັນນີ້ບໍ່ມີຄ່າທີ່ຈະປຽບທຽບກັບລັດສະຫມີພາບທີ່ຈະເປີດເຜີຍໃຫ້ພວກເຮົາ.</w:t>
      </w:r>
    </w:p>
    <w:p w14:paraId="603C3762" w14:textId="77777777" w:rsidR="000F7377" w:rsidRDefault="000F7377"/>
    <w:p w14:paraId="01258D19" w14:textId="77777777" w:rsidR="000F7377" w:rsidRDefault="000F7377">
      <w:r xmlns:w="http://schemas.openxmlformats.org/wordprocessingml/2006/main">
        <w:t xml:space="preserve">2. 1 ໂກລິນໂທ 15:12-20 - ແຕ່​ໃນ​ຄວາມ​ເປັນ​ຈິງ​ແລ້ວ​ພະ​ຄລິດ​ໄດ້​ຖືກ​ປຸກ​ໃຫ້​ເປັນ​ຄືນ​ມາ​ຈາກ​ຕາຍ, ເປັນ​ໝາກ​ໄມ້​ທຳອິດ​ຂອງ​ຄົນ​ທີ່​ນອນ​ຫລັບ.</w:t>
      </w:r>
    </w:p>
    <w:p w14:paraId="18A2B5D3" w14:textId="77777777" w:rsidR="000F7377" w:rsidRDefault="000F7377"/>
    <w:p w14:paraId="35262CE8" w14:textId="77777777" w:rsidR="000F7377" w:rsidRDefault="000F7377">
      <w:r xmlns:w="http://schemas.openxmlformats.org/wordprocessingml/2006/main">
        <w:t xml:space="preserve">ຟີລິບປອຍ 3:12 ບໍ່ໄດ້​ເປັນ​ດັ່ງ​ທີ່​ເຮົາ​ໄດ້​ບັນລຸ​ແລ້ວ, ທັງ​ທີ່​ສົມບູນ​ແລ້ວ, ແຕ່​ເຮົາ​ຈະ​ຕິດຕາມ​ໄປ ຖ້າ​ຫາກ​ວ່າ​ເຮົາ​ຈະ​ຖືກ​ຈັບ​ໄດ້​ດ້ວຍ​ເຫດ​ນັ້ນ ເຮົາ​ກໍ​ຖືກ​ຈັບ​ຈາກ​ພຣະຄຣິດເຈົ້າ​ເຢຊູ.</w:t>
      </w:r>
    </w:p>
    <w:p w14:paraId="149589AD" w14:textId="77777777" w:rsidR="000F7377" w:rsidRDefault="000F7377"/>
    <w:p w14:paraId="47CF7552" w14:textId="77777777" w:rsidR="000F7377" w:rsidRDefault="000F7377">
      <w:r xmlns:w="http://schemas.openxmlformats.org/wordprocessingml/2006/main">
        <w:t xml:space="preserve">ໂປ ໂລ ໄດ້ ຊຸກ ຍູ້ ໃຫ້ ຜູ້ ເຊື່ອ ຖື ພະ ຍາ ຍາມ ສໍາ ລັບ ການ ທີ່ ດີ ເລີດ ໃນ ຄວາມ ເຊື່ອ ຂອງ ເຂົາ ເຈົ້າ.</w:t>
      </w:r>
    </w:p>
    <w:p w14:paraId="7CD4A736" w14:textId="77777777" w:rsidR="000F7377" w:rsidRDefault="000F7377"/>
    <w:p w14:paraId="051FB1AA" w14:textId="77777777" w:rsidR="000F7377" w:rsidRDefault="000F7377">
      <w:r xmlns:w="http://schemas.openxmlformats.org/wordprocessingml/2006/main">
        <w:t xml:space="preserve">1. ຄວາມສົມບູນໃນຄວາມເຊື່ອ: ການບັນລຸການເອີ້ນອັນສູງສົ່ງຂອງພວກເຮົາ</w:t>
      </w:r>
    </w:p>
    <w:p w14:paraId="2BEF81BA" w14:textId="77777777" w:rsidR="000F7377" w:rsidRDefault="000F7377"/>
    <w:p w14:paraId="1E50948A" w14:textId="77777777" w:rsidR="000F7377" w:rsidRDefault="000F7377">
      <w:r xmlns:w="http://schemas.openxmlformats.org/wordprocessingml/2006/main">
        <w:t xml:space="preserve">2. ດໍາລົງຊີວິດຕາມຄວາມຮັບຜິດຊອບຄຣິສຕຽນຂອງພວກເຮົາ</w:t>
      </w:r>
    </w:p>
    <w:p w14:paraId="145F2F0D" w14:textId="77777777" w:rsidR="000F7377" w:rsidRDefault="000F7377"/>
    <w:p w14:paraId="229CD30D"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75595E94" w14:textId="77777777" w:rsidR="000F7377" w:rsidRDefault="000F7377"/>
    <w:p w14:paraId="008E5133" w14:textId="77777777" w:rsidR="000F7377" w:rsidRDefault="000F7377">
      <w:r xmlns:w="http://schemas.openxmlformats.org/wordprocessingml/2006/main">
        <w:t xml:space="preserve">2. ມັດທາຍ 5:48 - ດັ່ງນັ້ນ ເຈົ້າ​ຕ້ອງ​ສົມບູນ​ແບບ ດັ່ງ​ທີ່​ພໍ່​ຜູ້​ສະຖິດ​ຢູ່​ໃນ​ສະຫວັນ​ສົມບູນ​ແບບ.</w:t>
      </w:r>
    </w:p>
    <w:p w14:paraId="6ECDC7B3" w14:textId="77777777" w:rsidR="000F7377" w:rsidRDefault="000F7377"/>
    <w:p w14:paraId="67730461" w14:textId="77777777" w:rsidR="000F7377" w:rsidRDefault="000F7377">
      <w:r xmlns:w="http://schemas.openxmlformats.org/wordprocessingml/2006/main">
        <w:t xml:space="preserve">ຟີລິບປອຍ 3:13 ພີ່ນ້ອງ​ທັງຫລາຍ​ເອີຍ, ຂ້ານ້ອຍ​ບໍ່​ໄດ້​ຖື​ວ່າ​ຕົວ​ເອງ​ຖືກ​ຈັບ ແຕ່​ສິ່ງ​ທີ່​ຂ້ານ້ອຍ​ເຮັດ​ຢ່າງ​ນີ້​ແມ່ນ​ລືມ​ສິ່ງ​ທີ່​ຢູ່​ເບື້ອງ​ຫລັງ ແລະ​ໄດ້​ບັນລຸ​ເຖິງ​ສິ່ງ​ທີ່​ເປັນ​ມາ​ກ່ອນ.</w:t>
      </w:r>
    </w:p>
    <w:p w14:paraId="427BE743" w14:textId="77777777" w:rsidR="000F7377" w:rsidRDefault="000F7377"/>
    <w:p w14:paraId="2663D001" w14:textId="77777777" w:rsidR="000F7377" w:rsidRDefault="000F7377">
      <w:r xmlns:w="http://schemas.openxmlformats.org/wordprocessingml/2006/main">
        <w:t xml:space="preserve">ຂໍ້ພຣະຄຳພີນີ້ຊຸກຍູ້ໃຫ້ພວກເຮົາສຸມໃສ່ອະນາຄົດ, ປ່ອຍໃຫ້ອະດີດຢູ່ເບື້ອງຫຼັງ.</w:t>
      </w:r>
    </w:p>
    <w:p w14:paraId="5E2F87F5" w14:textId="77777777" w:rsidR="000F7377" w:rsidRDefault="000F7377"/>
    <w:p w14:paraId="607FBAC9" w14:textId="77777777" w:rsidR="000F7377" w:rsidRDefault="000F7377">
      <w:r xmlns:w="http://schemas.openxmlformats.org/wordprocessingml/2006/main">
        <w:t xml:space="preserve">1: "ເບິ່ງໄປຂ້າງຫນ້າ: ການປະຖິ້ມອະດີດໄວ້ທາງຫລັງ"</w:t>
      </w:r>
    </w:p>
    <w:p w14:paraId="1F2DA9BB" w14:textId="77777777" w:rsidR="000F7377" w:rsidRDefault="000F7377"/>
    <w:p w14:paraId="35D53650" w14:textId="77777777" w:rsidR="000F7377" w:rsidRDefault="000F7377">
      <w:r xmlns:w="http://schemas.openxmlformats.org/wordprocessingml/2006/main">
        <w:t xml:space="preserve">2: "ການຂະຫຍາຍຕົວຜ່ານການປ່ຽນແປງ: ກ້າວໄປສູ່ອະນາຄົດ"</w:t>
      </w:r>
    </w:p>
    <w:p w14:paraId="4F916A90" w14:textId="77777777" w:rsidR="000F7377" w:rsidRDefault="000F7377"/>
    <w:p w14:paraId="18B1E571" w14:textId="77777777" w:rsidR="000F7377" w:rsidRDefault="000F7377">
      <w:r xmlns:w="http://schemas.openxmlformats.org/wordprocessingml/2006/main">
        <w:t xml:space="preserve">1: ເອຊາຢາ 43: 18-19 "ຢ່າລະນຶກເຖິງສິ່ງຂອງອະດີດ, ຫຼືພິຈາລະນາສິ່ງທີ່ເກົ່າແກ່. ຈົ່ງເບິ່ງ, ຂ້ອຍກໍາລັງເຮັດສິ່ງໃຫມ່; ດຽວນີ້ມັນອອກມາ, ເຈົ້າບໍ່ເຂົ້າໃຈບໍ?"</w:t>
      </w:r>
    </w:p>
    <w:p w14:paraId="7BBBCC55" w14:textId="77777777" w:rsidR="000F7377" w:rsidRDefault="000F7377"/>
    <w:p w14:paraId="6E9AC021" w14:textId="77777777" w:rsidR="000F7377" w:rsidRDefault="000F7377">
      <w:r xmlns:w="http://schemas.openxmlformats.org/wordprocessingml/2006/main">
        <w:t xml:space="preserve">2: 2 Corinthians 5: 17 "ເພາະ​ສະ​ນັ້ນ, ຖ້າ​ຫາກ​ວ່າ​ຜູ້​ໃດ​ຢູ່​ໃນ​ພຣະ​ຄຣິດ, ເຂົາ​ເປັນ​ການ​ສ້າງ​ໃຫມ່. ອາ​ຍຸ​ໄດ້​ຜ່ານ​ໄປ; ຈົ່ງ​ເບິ່ງ, the new has come."</w:t>
      </w:r>
    </w:p>
    <w:p w14:paraId="41C99784" w14:textId="77777777" w:rsidR="000F7377" w:rsidRDefault="000F7377"/>
    <w:p w14:paraId="6DC68196" w14:textId="77777777" w:rsidR="000F7377" w:rsidRDefault="000F7377">
      <w:r xmlns:w="http://schemas.openxmlformats.org/wordprocessingml/2006/main">
        <w:t xml:space="preserve">ຟີລິບປອຍ 3:14 ຂ້າພະເຈົ້າ​ມຸ່ງ​ໜ້າ​ໄປ​ຫາ​ເຄື່ອງໝາຍ​ສຳລັບ​ລາງວັນ​ແຫ່ງ​ການ​ເອີ້ນ​ອັນ​ສູງ​ສົ່ງ​ຂອງ​ພຣະເຈົ້າ​ໃນ​ພຣະເຢຊູ​ຄຣິດເຈົ້າ.</w:t>
      </w:r>
    </w:p>
    <w:p w14:paraId="73664123" w14:textId="77777777" w:rsidR="000F7377" w:rsidRDefault="000F7377"/>
    <w:p w14:paraId="34DDE06A" w14:textId="77777777" w:rsidR="000F7377" w:rsidRDefault="000F7377">
      <w:r xmlns:w="http://schemas.openxmlformats.org/wordprocessingml/2006/main">
        <w:t xml:space="preserve">ຂໍ້ນີ້ຊຸກຍູ້ໃຫ້ພວກເຮົາພະຍາຍາມໄປສູ່ເປົ້າຫມາຍຂອງພວກເຮົາແລະໃຊ້ອໍານາດຂອງພຣະຄຣິດເພື່ອຊ່ວຍພວກເຮົາໄປຕາມທາງ.</w:t>
      </w:r>
    </w:p>
    <w:p w14:paraId="3EF7105C" w14:textId="77777777" w:rsidR="000F7377" w:rsidRDefault="000F7377"/>
    <w:p w14:paraId="273B68B3" w14:textId="77777777" w:rsidR="000F7377" w:rsidRDefault="000F7377">
      <w:r xmlns:w="http://schemas.openxmlformats.org/wordprocessingml/2006/main">
        <w:t xml:space="preserve">1. “ການເອີ້ນອັນສູງສົ່ງຂອງພະເຈົ້າ: ການປະຕິບັດຕາມເປົ້າໝາຍຂອງເຮົາໃນພຣະຄຣິດ”</w:t>
      </w:r>
    </w:p>
    <w:p w14:paraId="2D2C5540" w14:textId="77777777" w:rsidR="000F7377" w:rsidRDefault="000F7377"/>
    <w:p w14:paraId="18CF30E6" w14:textId="77777777" w:rsidR="000F7377" w:rsidRDefault="000F7377">
      <w:r xmlns:w="http://schemas.openxmlformats.org/wordprocessingml/2006/main">
        <w:t xml:space="preserve">2. "ກົດ​ໃສ່​ເຄື່ອງ​ຫມາຍ: Staying the course with Jesus"</w:t>
      </w:r>
    </w:p>
    <w:p w14:paraId="5F93A751" w14:textId="77777777" w:rsidR="000F7377" w:rsidRDefault="000F7377"/>
    <w:p w14:paraId="3E86BE5E" w14:textId="77777777" w:rsidR="000F7377" w:rsidRDefault="000F7377">
      <w:r xmlns:w="http://schemas.openxmlformats.org/wordprocessingml/2006/main">
        <w:t xml:space="preserve">1. ມັດທາຍ 6:33 - "ແຕ່ຈົ່ງຊອກຫາອານາຈັກແລະຄວາມຊອບທໍາຂອງພຣະອົງກ່ອນ, ແລະສິ່ງທັງຫມົດເຫຼົ່ານີ້ຈະຖືກມອບໃຫ້ທ່ານເຊັ່ນກັນ."</w:t>
      </w:r>
    </w:p>
    <w:p w14:paraId="52420439" w14:textId="77777777" w:rsidR="000F7377" w:rsidRDefault="000F7377"/>
    <w:p w14:paraId="49A8E403" w14:textId="77777777" w:rsidR="000F7377" w:rsidRDefault="000F7377">
      <w:r xmlns:w="http://schemas.openxmlformats.org/wordprocessingml/2006/main">
        <w:t xml:space="preserve">2. ຄາລາເຕຍ 6:9 - "ຂໍ​ໃຫ້​ພວກ​ເຮົາ​ບໍ່​ອິດ​ເມື່ອຍ​ໃນ​ການ​ເຮັດ​ຄວາມ​ດີ, ສໍາ​ລັບ​ການ​ໃນ​ເວ​ລາ​ທີ່​ເຫມາະ​ສົມ​ພວກ​ເຮົາ​ຈະ​ເກັບ​ກ່ຽວ​ໄດ້​ຖ້າ​ຫາກ​ວ່າ​ພວກ​ເຮົາ​ບໍ່​ຍອມ​ແພ້​."</w:t>
      </w:r>
    </w:p>
    <w:p w14:paraId="6F4010BE" w14:textId="77777777" w:rsidR="000F7377" w:rsidRDefault="000F7377"/>
    <w:p w14:paraId="07CF3812" w14:textId="77777777" w:rsidR="000F7377" w:rsidRDefault="000F7377">
      <w:r xmlns:w="http://schemas.openxmlformats.org/wordprocessingml/2006/main">
        <w:t xml:space="preserve">ຟີລິບປອຍ 3:15 ສະນັ້ນ, ທຸກຄົນ​ທີ່​ເປັນ​ຄົນ​ສົມບູນ​ແບບ​ນັ້ນ ຈົ່ງ​ຄິດ​ຢ່າງ​ນັ້ນ​ເຖີດ ແລະ​ຖ້າ​ເຈົ້າ​ຄິດ​ຢ່າງ​ໃດ​ກໍ​ຕາມ ພຣະເຈົ້າ​ຈະ​ຊົງ​ໂຜດ​ໃຫ້​ພວກເຈົ້າ​ເຫັນ​ສິ່ງ​ນີ້​ແກ່​ພວກເຈົ້າ.</w:t>
      </w:r>
    </w:p>
    <w:p w14:paraId="33A6C582" w14:textId="77777777" w:rsidR="000F7377" w:rsidRDefault="000F7377"/>
    <w:p w14:paraId="1FF3E432" w14:textId="77777777" w:rsidR="000F7377" w:rsidRDefault="000F7377">
      <w:r xmlns:w="http://schemas.openxmlformats.org/wordprocessingml/2006/main">
        <w:t xml:space="preserve">ຂໍ້ພຣະຄຳພີຊຸກຍູ້ໃຫ້ພວກເຮົາພະຍາຍາມເພື່ອຄວາມສົມບູນແບບ, ແລະໃຫ້ຄວາມໝັ້ນໃຈກັບພວກເຮົາວ່າຖ້າພວກເຮົາບໍ່ເຫັນດີນຳ, ພຣະເຈົ້າຈະສະແດງທາງໃຫ້ພວກເຮົາ.</w:t>
      </w:r>
    </w:p>
    <w:p w14:paraId="6A860F14" w14:textId="77777777" w:rsidR="000F7377" w:rsidRDefault="000F7377"/>
    <w:p w14:paraId="33FD65F5" w14:textId="77777777" w:rsidR="000F7377" w:rsidRDefault="000F7377">
      <w:r xmlns:w="http://schemas.openxmlformats.org/wordprocessingml/2006/main">
        <w:t xml:space="preserve">1. ຄວາມສົມບູນເປັນເປົ້າໝາຍທີ່ບັນລຸໄດ້</w:t>
      </w:r>
    </w:p>
    <w:p w14:paraId="1B3D2CDE" w14:textId="77777777" w:rsidR="000F7377" w:rsidRDefault="000F7377"/>
    <w:p w14:paraId="14EEF15B" w14:textId="77777777" w:rsidR="000F7377" w:rsidRDefault="000F7377">
      <w:r xmlns:w="http://schemas.openxmlformats.org/wordprocessingml/2006/main">
        <w:t xml:space="preserve">2. ການປະຕິບັດຕາມເສັ້ນທາງຂອງພຣະເຈົ້າແມ່ນກຸນແຈສູ່ຄວາມສໍາເລັດ</w:t>
      </w:r>
    </w:p>
    <w:p w14:paraId="2DADE615" w14:textId="77777777" w:rsidR="000F7377" w:rsidRDefault="000F7377"/>
    <w:p w14:paraId="03608C0C" w14:textId="77777777" w:rsidR="000F7377" w:rsidRDefault="000F7377">
      <w:r xmlns:w="http://schemas.openxmlformats.org/wordprocessingml/2006/main">
        <w:t xml:space="preserve">1. Ephesians 4: 13 - "ຈົນກ່ວາພວກເຮົາທຸກຄົນມາໃນຄວາມສາມັກຄີຂອງສັດທາ, ແລະຄວາມຮູ້ຂອງພຣະບຸດຂອງພຣະເຈົ້າ, ໄປຫາຜູ້ຊາຍທີ່ສົມບູນແບບ, ຈົນເຖິງຂະຫນາດຂອງຄວາມສົມບູນຂອງພຣະຄຣິດ."</w:t>
      </w:r>
    </w:p>
    <w:p w14:paraId="29E968B9" w14:textId="77777777" w:rsidR="000F7377" w:rsidRDefault="000F7377"/>
    <w:p w14:paraId="7A635C2B" w14:textId="77777777" w:rsidR="000F7377" w:rsidRDefault="000F7377">
      <w:r xmlns:w="http://schemas.openxmlformats.org/wordprocessingml/2006/main">
        <w:t xml:space="preserve">2. ຢາໂກໂບ 1:4 - “ແຕ່​ໃຫ້​ຄວາມ​ອົດ​ທົນ​ມີ​ວຽກ​ງານ​ອັນ​ສົມບູນ​ແບບ​ຂອງ​ນາງ ເພື່ອ​ວ່າ​ພວກ​ທ່ານ​ຈະ​ເປັນ​ຄົນ​ສົມບູນ​ແບບ ແລະ​ບໍ່​ຕ້ອງການ​ຫຍັງ.”</w:t>
      </w:r>
    </w:p>
    <w:p w14:paraId="50D3CB17" w14:textId="77777777" w:rsidR="000F7377" w:rsidRDefault="000F7377"/>
    <w:p w14:paraId="682319BA" w14:textId="77777777" w:rsidR="000F7377" w:rsidRDefault="000F7377">
      <w:r xmlns:w="http://schemas.openxmlformats.org/wordprocessingml/2006/main">
        <w:t xml:space="preserve">ຟີລິບປອຍ 3:16 ເຖິງ​ຢ່າງ​ໃດ​ກໍ​ຕາມ ຖ້າ​ເຮົາ​ໄດ້​ບັນລຸ​ແລ້ວ​ກໍ​ໃຫ້​ເຮົາ​ເດີນ​ຕາມ​ກົດບັນຍັດ​ອັນ​ດຽວກັນ​ນັ້ນ​ໃຫ້​ເຮົາ​ຄິດ​ເຖິງ​ສິ່ງ​ດຽວກັນ.</w:t>
      </w:r>
    </w:p>
    <w:p w14:paraId="259EF5C0" w14:textId="77777777" w:rsidR="000F7377" w:rsidRDefault="000F7377"/>
    <w:p w14:paraId="5E467FEB" w14:textId="77777777" w:rsidR="000F7377" w:rsidRDefault="000F7377">
      <w:r xmlns:w="http://schemas.openxmlformats.org/wordprocessingml/2006/main">
        <w:t xml:space="preserve">ເຊື່ອຄວນພະຍາຍາມສືບຕໍ່ດໍາລົງຊີວິດຕາມມາດຕະຖານທີ່ເຂົາເຈົ້າບັນລຸໄດ້ແລ້ວ.</w:t>
      </w:r>
    </w:p>
    <w:p w14:paraId="51A64AEA" w14:textId="77777777" w:rsidR="000F7377" w:rsidRDefault="000F7377"/>
    <w:p w14:paraId="7394C61A" w14:textId="77777777" w:rsidR="000F7377" w:rsidRDefault="000F7377">
      <w:r xmlns:w="http://schemas.openxmlformats.org/wordprocessingml/2006/main">
        <w:t xml:space="preserve">1. "ຢູ່​ໃນ​ເສັ້ນ​ທາງ: Pursuing a consistent walk with God."</w:t>
      </w:r>
    </w:p>
    <w:p w14:paraId="2D80BE25" w14:textId="77777777" w:rsidR="000F7377" w:rsidRDefault="000F7377"/>
    <w:p w14:paraId="3F0B5E18" w14:textId="77777777" w:rsidR="000F7377" w:rsidRDefault="000F7377">
      <w:r xmlns:w="http://schemas.openxmlformats.org/wordprocessingml/2006/main">
        <w:t xml:space="preserve">2. “ດຳລົງຊີວິດຕາມມາດຕະຖານທີ່ເຮົາບັນລຸໄດ້”</w:t>
      </w:r>
    </w:p>
    <w:p w14:paraId="32259197" w14:textId="77777777" w:rsidR="000F7377" w:rsidRDefault="000F7377"/>
    <w:p w14:paraId="664F2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Galatians 5: 25 - "ຖ້າພວກເຮົາດໍາລົງຊີວິດໂດຍພຣະວິນຍານ, ໃຫ້ພວກເຮົາຍ່າງໂດຍພຣະວິນຍານ."</w:t>
      </w:r>
    </w:p>
    <w:p w14:paraId="05177053" w14:textId="77777777" w:rsidR="000F7377" w:rsidRDefault="000F7377"/>
    <w:p w14:paraId="6F3CCB89" w14:textId="77777777" w:rsidR="000F7377" w:rsidRDefault="000F7377">
      <w:r xmlns:w="http://schemas.openxmlformats.org/wordprocessingml/2006/main">
        <w:t xml:space="preserve">2. Colossians 2: 6 - "ເພາະສະນັ້ນຕາມທີ່ທ່ານໄດ້ຮັບພຣະຄຣິດພຣະເຢຊູພຣະຜູ້ເປັນເຈົ້າ, ສະນັ້ນຍ່າງໃນພຣະອົງ."</w:t>
      </w:r>
    </w:p>
    <w:p w14:paraId="0A592722" w14:textId="77777777" w:rsidR="000F7377" w:rsidRDefault="000F7377"/>
    <w:p w14:paraId="193EE73F" w14:textId="77777777" w:rsidR="000F7377" w:rsidRDefault="000F7377">
      <w:r xmlns:w="http://schemas.openxmlformats.org/wordprocessingml/2006/main">
        <w:t xml:space="preserve">ຟີລິບປອຍ 3:17 ພີ່ນ້ອງ​ທັງຫລາຍ​ເອີຍ, ຈົ່ງ​ເປັນ​ຜູ້​ຕິດຕາມ​ເຮົາ​ນຳ​ກັນ ແລະ​ໝາຍ​ເຖິງ​ຜູ້​ທີ່​ເດີນ​ໄປ​ຕາມ​ທີ່​ເຈົ້າ​ມີ​ເຮົາ​ໄວ້​ເປັນ​ຕົວຢ່າງ.</w:t>
      </w:r>
    </w:p>
    <w:p w14:paraId="1D3A0F97" w14:textId="77777777" w:rsidR="000F7377" w:rsidRDefault="000F7377"/>
    <w:p w14:paraId="5774D411" w14:textId="77777777" w:rsidR="000F7377" w:rsidRDefault="000F7377">
      <w:r xmlns:w="http://schemas.openxmlformats.org/wordprocessingml/2006/main">
        <w:t xml:space="preserve">ໂປໂລ​ຊຸກຍູ້​ໃຫ້​ຜູ້​ເຊື່ອ​ເຮັດ​ຕາມ​ຕົວຢ່າງ​ຂອງ​ລາວ​ໃນ​ການ​ດຳເນີນ​ຊີວິດ​ທີ່​ອຸທິດ​ຕົວ​ໃຫ້​ແກ່​ພຣະຄຣິດ.</w:t>
      </w:r>
    </w:p>
    <w:p w14:paraId="37F88391" w14:textId="77777777" w:rsidR="000F7377" w:rsidRDefault="000F7377"/>
    <w:p w14:paraId="53DC2106" w14:textId="77777777" w:rsidR="000F7377" w:rsidRDefault="000F7377">
      <w:r xmlns:w="http://schemas.openxmlformats.org/wordprocessingml/2006/main">
        <w:t xml:space="preserve">1. ຍ່າງຕາມຮອຍຕີນຂອງໂປໂລ: ດໍາເນີນຊີວິດຂອງການອຸທິດຕົນຕໍ່ພຣະເຈົ້າ</w:t>
      </w:r>
    </w:p>
    <w:p w14:paraId="3EEBCABB" w14:textId="77777777" w:rsidR="000F7377" w:rsidRDefault="000F7377"/>
    <w:p w14:paraId="76CD42D2" w14:textId="77777777" w:rsidR="000F7377" w:rsidRDefault="000F7377">
      <w:r xmlns:w="http://schemas.openxmlformats.org/wordprocessingml/2006/main">
        <w:t xml:space="preserve">2. ການປະຕິບັດຕາມແບບຢ່າງຂອງໄພ່ພົນ: ການຂະຫຍາຍຕົວໃນຄວາມບໍລິສຸດ</w:t>
      </w:r>
    </w:p>
    <w:p w14:paraId="3B8958CB" w14:textId="77777777" w:rsidR="000F7377" w:rsidRDefault="000F7377"/>
    <w:p w14:paraId="1F2029CE" w14:textId="77777777" w:rsidR="000F7377" w:rsidRDefault="000F7377">
      <w:r xmlns:w="http://schemas.openxmlformats.org/wordprocessingml/2006/main">
        <w:t xml:space="preserve">1. 1 ໂກລິນໂທ 11: 1 - "ຈົ່ງຮຽນແບບເຮົາ, ດັ່ງທີ່ເຮົາເປັນຂອງພຣະຄຣິດ."</w:t>
      </w:r>
    </w:p>
    <w:p w14:paraId="2FF0974F" w14:textId="77777777" w:rsidR="000F7377" w:rsidRDefault="000F7377"/>
    <w:p w14:paraId="3BE97283" w14:textId="77777777" w:rsidR="000F7377" w:rsidRDefault="000F7377">
      <w:r xmlns:w="http://schemas.openxmlformats.org/wordprocessingml/2006/main">
        <w:t xml:space="preserve">2. ເຮັບເຣີ 12:1-2 “ເຫດສະນັ້ນ, ເພາະ​ພວກ​ເຮົາ​ຖືກ​ອ້ອມ​ຮອບ​ດ້ວຍ​ເມກ​ພະຍານ​ອັນ​ໃຫຍ່​ຫລວງ, ຂໍ​ໃຫ້​ພວກ​ເຮົາ​ວາງ​ຄວາມ​ໜັກ​ໜ່ວງ​ທຸກ​ຢ່າງ, ແລະ​ບາບ​ທີ່​ຕິດ​ຢູ່​ໃກ້​ນັ້ນ, ແລະ​ໃຫ້​ພວກ​ເຮົາ​ແລ່ນ​ໄປ​ດ້ວຍ​ຄວາມ​ອົດ​ທົນ​ໃນ​ການ​ແຂ່ງ​ຂັນ​ທີ່​ໄດ້​ວາງ​ໄວ້. ຕໍ່ຫນ້າພວກເຮົາ, ຫລຽວເບິ່ງພຣະເຢຊູ, ຜູ້ກໍ່ຕັ້ງແລະຜູ້ທີ່ສົມບູນແບບຂອງຄວາມເຊື່ອຂອງພວກເຮົາ,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w:t>
      </w:r>
    </w:p>
    <w:p w14:paraId="05DAEA01" w14:textId="77777777" w:rsidR="000F7377" w:rsidRDefault="000F7377"/>
    <w:p w14:paraId="3A4FD6BF" w14:textId="77777777" w:rsidR="000F7377" w:rsidRDefault="000F7377">
      <w:r xmlns:w="http://schemas.openxmlformats.org/wordprocessingml/2006/main">
        <w:t xml:space="preserve">ຟີລິບປອຍ 3:18 (ຕາມ​ເວລາ​ທີ່​ເຮົາ​ໄດ້​ບອກ​ເຈົ້າ​ຫຼາຍ​ເທື່ອ​ແລ້ວ​ຍ່າງ​ໄປ​ເລື້ອຍໆ ແລະ​ບັດນີ້​ເຈົ້າ​ທັງ​ຫຼາຍ​ທັງ​ຮ້ອງໄຫ້​ແລະ​ຮ້ອງໄຫ້​ວ່າ​ພວກເຂົາ​ເປັນ​ສັດຕູ​ຂອງ​ໄມ້ກາງແຂນ​ຂອງ​ພຣະຄຣິດ.</w:t>
      </w:r>
    </w:p>
    <w:p w14:paraId="23EE2193" w14:textId="77777777" w:rsidR="000F7377" w:rsidRDefault="000F7377"/>
    <w:p w14:paraId="018AC31F" w14:textId="77777777" w:rsidR="000F7377" w:rsidRDefault="000F7377">
      <w:r xmlns:w="http://schemas.openxmlformats.org/wordprocessingml/2006/main">
        <w:t xml:space="preserve">)</w:t>
      </w:r>
    </w:p>
    <w:p w14:paraId="436C3103" w14:textId="77777777" w:rsidR="000F7377" w:rsidRDefault="000F7377"/>
    <w:p w14:paraId="28A11523" w14:textId="77777777" w:rsidR="000F7377" w:rsidRDefault="000F7377">
      <w:r xmlns:w="http://schemas.openxmlformats.org/wordprocessingml/2006/main">
        <w:t xml:space="preserve">passage ໄດ້ເຕືອນຕໍ່ກັບຜູ້ທີ່ເປັນສັດຕູຂອງໄມ້ກາງແຂນຂອງພຣະຄຣິດ.</w:t>
      </w:r>
    </w:p>
    <w:p w14:paraId="46B4A4E0" w14:textId="77777777" w:rsidR="000F7377" w:rsidRDefault="000F7377"/>
    <w:p w14:paraId="1B25F1F4" w14:textId="77777777" w:rsidR="000F7377" w:rsidRDefault="000F7377">
      <w:r xmlns:w="http://schemas.openxmlformats.org/wordprocessingml/2006/main">
        <w:t xml:space="preserve">1: ການປະຕິບັດຕາມເສັ້ນທາງຂອງພຣະຄຣິດ - ຄວາມສໍາຄັນຂອງການດໍາລົງຊີວິດຕາມຄໍາສອນຂອງພຣະເຢຊູແລະການເສຍສະລະຂອງພຣະອົງສໍາລັບພວກເຮົາ.</w:t>
      </w:r>
    </w:p>
    <w:p w14:paraId="19BFE98C" w14:textId="77777777" w:rsidR="000F7377" w:rsidRDefault="000F7377"/>
    <w:p w14:paraId="726F5368" w14:textId="77777777" w:rsidR="000F7377" w:rsidRDefault="000F7377">
      <w:r xmlns:w="http://schemas.openxmlformats.org/wordprocessingml/2006/main">
        <w:t xml:space="preserve">2: ປະຕິເສດຄໍາສອນທີ່ບໍ່ຖືກຕ້ອງຂອງໂລກ - ຍຶດເອົາເສັ້ນທາງແຫ່ງຄວາມຊອບທໍາແລະປະຕິເສດການລໍ້ລວງຂອງໂລກ.</w:t>
      </w:r>
    </w:p>
    <w:p w14:paraId="33DFBBC9" w14:textId="77777777" w:rsidR="000F7377" w:rsidRDefault="000F7377"/>
    <w:p w14:paraId="2933E35D" w14:textId="77777777" w:rsidR="000F7377" w:rsidRDefault="000F7377">
      <w:r xmlns:w="http://schemas.openxmlformats.org/wordprocessingml/2006/main">
        <w:t xml:space="preserve">1: ໂກໂລດ 3:5-10 - ດັ່ງນັ້ນສິ່ງທີ່ຢູ່ໃນໂລກນີ້ເຮັດໃຫ້ເຈົ້າຕາຍ: ການຜິດສິນລະທໍາທາງເພດ, ຄວາມບໍ່ສະອາດ, ຄວາມຢາກ, ຄວາມປາຖະຫນາທີ່ຊົ່ວຮ້າຍ, ແລະຄວາມໂລບ, ເຊິ່ງແມ່ນການບູຊາຮູບປັ້ນ.</w:t>
      </w:r>
    </w:p>
    <w:p w14:paraId="46A63C5A" w14:textId="77777777" w:rsidR="000F7377" w:rsidRDefault="000F7377"/>
    <w:p w14:paraId="7266332A" w14:textId="77777777" w:rsidR="000F7377" w:rsidRDefault="000F7377">
      <w:r xmlns:w="http://schemas.openxmlformats.org/wordprocessingml/2006/main">
        <w:t xml:space="preserve">2:2 ເທຊະໂລນີກ 3:6-15 - ບັດນີ້, ອ້າຍນ້ອງ, ໃນພຣະນາມຂອງພຣະເຢຊູຄຣິດເຈົ້າຂອງພວກເຮົາ, ວ່າເຈົ້າຈະຫນີຈາກພີ່ນ້ອງຜູ້ທີ່ຍ່າງຢູ່ໃນຄວາມໂງ່ຈ້າແລະບໍ່ສອດຄ່ອງກັບປະເພນີທີ່ທ່ານໄດ້ຮັບຈາກພວກເຮົາ. .</w:t>
      </w:r>
    </w:p>
    <w:p w14:paraId="55C5D6BB" w14:textId="77777777" w:rsidR="000F7377" w:rsidRDefault="000F7377"/>
    <w:p w14:paraId="21CBA32B" w14:textId="77777777" w:rsidR="000F7377" w:rsidRDefault="000F7377">
      <w:r xmlns:w="http://schemas.openxmlformats.org/wordprocessingml/2006/main">
        <w:t xml:space="preserve">ຟີລິບປອຍ 3:19 ຄວາມ​ພິນາດ​ຂອງ​ຜູ້ໃດ​ຜູ້ໜຶ່ງ​ທີ່​ຈະ​ທຳລາຍ​ນັ້ນ, ພຣະເຈົ້າ​ເປັນ​ທ້ອງ​ຂອງ​ພວກເຂົາ, ແລະ​ກຽດຕິຍົດ​ຂອງ​ພວກເຂົາ​ກໍ​ຢູ່​ໃນ​ຄວາມ​ອັບອາຍ​ຂອງ​ພວກເຂົາ, ຜູ້​ທີ່​ຄິດ​ເຖິງ​ສິ່ງ​ຂອງ​ແຜ່ນດິນ​ໂລກ).</w:t>
      </w:r>
    </w:p>
    <w:p w14:paraId="1C3F7D4B" w14:textId="77777777" w:rsidR="000F7377" w:rsidRDefault="000F7377"/>
    <w:p w14:paraId="4AB66376" w14:textId="77777777" w:rsidR="000F7377" w:rsidRDefault="000F7377">
      <w:r xmlns:w="http://schemas.openxmlformats.org/wordprocessingml/2006/main">
        <w:t xml:space="preserve">ບາງຄົນດໍາລົງຊີວິດເພື່ອຄວາມສຸກຂອງຕົນເອງແລະສົນໃຈພຽງແຕ່ກ່ຽວກັບສິ່ງຂອງໂລກ, ແຕ່ນີ້ຈະນໍາໄປສູ່ການທໍາລາຍ.</w:t>
      </w:r>
    </w:p>
    <w:p w14:paraId="52128F11" w14:textId="77777777" w:rsidR="000F7377" w:rsidRDefault="000F7377"/>
    <w:p w14:paraId="2D0759EA" w14:textId="77777777" w:rsidR="000F7377" w:rsidRDefault="000F7377">
      <w:r xmlns:w="http://schemas.openxmlformats.org/wordprocessingml/2006/main">
        <w:t xml:space="preserve">1: ເສັ້ນທາງແຫ່ງຄວາມພິນາດ ບໍ່ແມ່ນເສັ້ນທາງແຫ່ງຊີວິດ. ເຮົາ​ຕ້ອງ​ເບິ່ງ​ຫາ​ພຣະ​ເຈົ້າ ແລະ​ເອົາ​ພຣະ​ອົງ​ເປັນ​ອັນ​ດັບ​ໜຶ່ງ​ໃນ​ຊີ​ວິດ​ຂອງ​ເຮົາ ຖ້າ​ຫາກ​ເຮົາ​ຢາກ​ພົບ​ຄວາມ​ສຸກ ແລະ ຄວາມ​ສະ​ຫງົບ​ທີ່​ແທ້​ຈິງ.</w:t>
      </w:r>
    </w:p>
    <w:p w14:paraId="0E113E94" w14:textId="77777777" w:rsidR="000F7377" w:rsidRDefault="000F7377"/>
    <w:p w14:paraId="469A5BB4" w14:textId="77777777" w:rsidR="000F7377" w:rsidRDefault="000F7377">
      <w:r xmlns:w="http://schemas.openxmlformats.org/wordprocessingml/2006/main">
        <w:t xml:space="preserve">2: ເຮົາ​ຕ້ອງ​ບໍ່​ຖືກ​ນຳ​ໄປ​ໃຫ້​ຫຼົງ​ທາງ​ໂດຍ​ຄວາມ​ປາດ​ຖະ​ໜາ ແລະ ຄວາມ​ສຸກ​ທາງ​ໂລກ, ແຕ່​ສະ​ແຫວງ​ຫາ​ພຣະ​ເຈົ້າ​ເພື່ອ​ຈຸດ​ປະ​ສົງ ແລະ ຄວາມ​ສຸກ​ທີ່​ແທ້​ຈິງ​ຂອງ​ເຮົາ.</w:t>
      </w:r>
    </w:p>
    <w:p w14:paraId="2ABCDB1D" w14:textId="77777777" w:rsidR="000F7377" w:rsidRDefault="000F7377"/>
    <w:p w14:paraId="2A2EAF65" w14:textId="77777777" w:rsidR="000F7377" w:rsidRDefault="000F7377">
      <w:r xmlns:w="http://schemas.openxmlformats.org/wordprocessingml/2006/main">
        <w:t xml:space="preserve">1: ໂກໂລດ 3:2 - ຕັ້ງ​ໃຈ​ໃສ່​ກັບ​ສິ່ງ​ທີ່​ຢູ່​ເທິງ, ບໍ່​ແມ່ນ​ກ່ຽວ​ກັບ​ສິ່ງ​ທີ່​ຢູ່​ໃນ​ໂລກ.</w:t>
      </w:r>
    </w:p>
    <w:p w14:paraId="5C0B7095" w14:textId="77777777" w:rsidR="000F7377" w:rsidRDefault="000F7377"/>
    <w:p w14:paraId="3DEAFB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ອັນ​ໃດ​ເປັນ​ສິ່ງ​ທີ່​ດີ​ແລະ​ເປັນ​ທີ່​ຍອມ​ຮັບ​ແລະ​ດີ​ເລີດ.</w:t>
      </w:r>
    </w:p>
    <w:p w14:paraId="7ABED1CF" w14:textId="77777777" w:rsidR="000F7377" w:rsidRDefault="000F7377"/>
    <w:p w14:paraId="0583E585" w14:textId="77777777" w:rsidR="000F7377" w:rsidRDefault="000F7377">
      <w:r xmlns:w="http://schemas.openxmlformats.org/wordprocessingml/2006/main">
        <w:t xml:space="preserve">ຟີລິບປອຍ 3:20 ເພາະ​ການ​ສົນທະນາ​ຂອງ​ພວກເຮົາ​ຢູ່​ໃນ​ສະຫວັນ; ເຮົາ​ຊອກ​ຫາ​ພຣະ​ຜູ້​ຊ່ວຍ​ໃຫ້​ລອດ, ພຣະ​ຜູ້​ເປັນ​ເຈົ້າ​ພຣະ​ເຢ​ຊູ​ຄຣິດ​ຈາກ​ໃສ:</w:t>
      </w:r>
    </w:p>
    <w:p w14:paraId="3008C169" w14:textId="77777777" w:rsidR="000F7377" w:rsidRDefault="000F7377"/>
    <w:p w14:paraId="5AF0A56C" w14:textId="77777777" w:rsidR="000F7377" w:rsidRDefault="000F7377">
      <w:r xmlns:w="http://schemas.openxmlformats.org/wordprocessingml/2006/main">
        <w:t xml:space="preserve">ຂໍ້ພຣະຄຳພີກ່າວເຖິງການຊອກຫາອົງພຣະເຢຊູຄຣິດ, ພຣະຜູ້ຊ່ອຍໃຫ້ລອດຂອງພວກເຮົາ, ຈາກສະຫວັນ.</w:t>
      </w:r>
    </w:p>
    <w:p w14:paraId="5D06F6A0" w14:textId="77777777" w:rsidR="000F7377" w:rsidRDefault="000F7377"/>
    <w:p w14:paraId="6F304285" w14:textId="77777777" w:rsidR="000F7377" w:rsidRDefault="000F7377">
      <w:r xmlns:w="http://schemas.openxmlformats.org/wordprocessingml/2006/main">
        <w:t xml:space="preserve">1. ຄວາມຫວັງແລະຄວາມລອດຂອງພຣະເຢຊູຄຣິດ—ຟີລິບ 3:20</w:t>
      </w:r>
    </w:p>
    <w:p w14:paraId="2974E5D3" w14:textId="77777777" w:rsidR="000F7377" w:rsidRDefault="000F7377"/>
    <w:p w14:paraId="04A18CB9" w14:textId="77777777" w:rsidR="000F7377" w:rsidRDefault="000F7377">
      <w:r xmlns:w="http://schemas.openxmlformats.org/wordprocessingml/2006/main">
        <w:t xml:space="preserve">2. ໄວ້​ວາງ​ໃຈ​ໃນ​ການ​ສົນ​ທະ​ນາ​ສະ​ຫວັນ​ຂອງ​ພວກ​ເຮົາ - Philippians 3:20</w:t>
      </w:r>
    </w:p>
    <w:p w14:paraId="44A04A1B" w14:textId="77777777" w:rsidR="000F7377" w:rsidRDefault="000F7377"/>
    <w:p w14:paraId="5447D0CA" w14:textId="77777777" w:rsidR="000F7377" w:rsidRDefault="000F7377">
      <w:r xmlns:w="http://schemas.openxmlformats.org/wordprocessingml/2006/main">
        <w:t xml:space="preserve">1. ມັດທາຍ 16:27 - ສໍາລັບບຸດມະນຸດຈະມາກັບເທວະດາຂອງຕົນໃນລັດສະຫມີພາບຂອງພຣະບິດາຂອງພຣະອົງ, ແລະຫຼັງຈາກນັ້ນເຂົາຈະຕອບແທນແຕ່ລະຄົນຕາມສິ່ງທີ່ເຂົາໄດ້ເຮັດ.</w:t>
      </w:r>
    </w:p>
    <w:p w14:paraId="6221AD32" w14:textId="77777777" w:rsidR="000F7377" w:rsidRDefault="000F7377"/>
    <w:p w14:paraId="40FE52DF" w14:textId="77777777" w:rsidR="000F7377" w:rsidRDefault="000F7377">
      <w:r xmlns:w="http://schemas.openxmlformats.org/wordprocessingml/2006/main">
        <w:t xml:space="preserve">2. ເຮັບເຣີ 9:28 - ດັ່ງນັ້ນ, ພຣະຄຣິດ, ໂດຍໄດ້ຮັບການສະເຫນີຄັ້ງດຽວເພື່ອຮັບຜິດຊອບບາບຂອງຈໍານວນຫຼາຍ, ຈະປາກົດເປັນຄັ້ງທີສອງ, ບໍ່ແມ່ນການຈັດການກັບບາບແຕ່ຈະຊ່ວຍປະຢັດຜູ້ທີ່ລໍຖ້າພຣະອົງຢ່າງກະຕືລືລົ້ນ.</w:t>
      </w:r>
    </w:p>
    <w:p w14:paraId="77BE0A94" w14:textId="77777777" w:rsidR="000F7377" w:rsidRDefault="000F7377"/>
    <w:p w14:paraId="50A8BA3D" w14:textId="77777777" w:rsidR="000F7377" w:rsidRDefault="000F7377">
      <w:r xmlns:w="http://schemas.openxmlformats.org/wordprocessingml/2006/main">
        <w:t xml:space="preserve">ຟີລິບປອຍ 3:21 ຜູ້ໃດ​ຈະ​ປ່ຽນ​ຮ່າງກາຍ​ອັນ​ຊົ່ວຊ້າ​ຂອງ​ພວກເຮົາ ເພື່ອ​ໃຫ້​ເປັນ​ຮູບ​ຮ່າງ​ອັນ​ສະຫງ່າ​ງາມ​ຂອງ​ພຣະອົງ ຕາມ​ການ​ກະທຳ​ທີ່​ພຣະອົງ​ສາມາດ​ທຳລາຍ​ທຸກ​ສິ່ງ​ດ້ວຍ​ຕົວ​ເອງ.</w:t>
      </w:r>
    </w:p>
    <w:p w14:paraId="73FD9458" w14:textId="77777777" w:rsidR="000F7377" w:rsidRDefault="000F7377"/>
    <w:p w14:paraId="6230DA2B" w14:textId="77777777" w:rsidR="000F7377" w:rsidRDefault="000F7377">
      <w:r xmlns:w="http://schemas.openxmlformats.org/wordprocessingml/2006/main">
        <w:t xml:space="preserve">ຂໍ້ພຣະຄຳພີນີ້ຈາກຟີລິບ 3:21 ສອນພວກເຮົາວ່າພຣະເຈົ້າມີອຳນາດທີ່ຈະປ່ຽນຮ່າງກາຍຂອງພວກເຮົາໃຫ້ກາຍເປັນເໝືອນດັ່ງພຣະກາຍອັນສະຫງ່າງາມຂອງພຣະອົງ.</w:t>
      </w:r>
    </w:p>
    <w:p w14:paraId="072E9A89" w14:textId="77777777" w:rsidR="000F7377" w:rsidRDefault="000F7377"/>
    <w:p w14:paraId="21EB375D" w14:textId="77777777" w:rsidR="000F7377" w:rsidRDefault="000F7377">
      <w:r xmlns:w="http://schemas.openxmlformats.org/wordprocessingml/2006/main">
        <w:t xml:space="preserve">1. ການຫັນປ່ຽນຂອງພວກເຮົາໄປສູ່ຮູບພາບຂອງພຣະເຈົ້າ</w:t>
      </w:r>
    </w:p>
    <w:p w14:paraId="57B7AA19" w14:textId="77777777" w:rsidR="000F7377" w:rsidRDefault="000F7377"/>
    <w:p w14:paraId="3C056D94" w14:textId="77777777" w:rsidR="000F7377" w:rsidRDefault="000F7377">
      <w:r xmlns:w="http://schemas.openxmlformats.org/wordprocessingml/2006/main">
        <w:t xml:space="preserve">2. ລິດເດດອັນສະຫງ່າລາສີຂອງພະເຈົ້າໃນການປາບທຸກສິ່ງ</w:t>
      </w:r>
    </w:p>
    <w:p w14:paraId="3749A134" w14:textId="77777777" w:rsidR="000F7377" w:rsidRDefault="000F7377"/>
    <w:p w14:paraId="1EBA2AF3" w14:textId="77777777" w:rsidR="000F7377" w:rsidRDefault="000F7377">
      <w:r xmlns:w="http://schemas.openxmlformats.org/wordprocessingml/2006/main">
        <w:t xml:space="preserve">1. Romans 8:29 - ສໍາ​ລັບ​ຜູ້​ທີ່​ພຣະ​ອົງ​ໄດ້​ຮູ້​ລ່ວງ​ຫນ້າ​, ພຣະ​ອົງ​ຍັງ​ໄດ້​ກໍາ​ນົດ​ໄວ້​ລ່ວງ​ຫນ້າ​ເພື່ອ​ໃຫ້​ສອດ​ຄ່ອງ​ກັບ​ຮູບ​ລັກ​ສະ​ນະ​ຂອງ​ພຣະ​ບຸດ​ຂອງ​ພຣະ​ອົງ​, ເພື່ອ​ວ່າ​ພຣະ​ອົງ​ຈະ​ໄດ້​ເປັນ​ລູກ​ກົກ​ໃນ​ບັນ​ດາ​ພີ່​ນ້ອງ​ທັງ​ຫຼາຍ​.</w:t>
      </w:r>
    </w:p>
    <w:p w14:paraId="670E64B2" w14:textId="77777777" w:rsidR="000F7377" w:rsidRDefault="000F7377"/>
    <w:p w14:paraId="2E39F840" w14:textId="77777777" w:rsidR="000F7377" w:rsidRDefault="000F7377">
      <w:r xmlns:w="http://schemas.openxmlformats.org/wordprocessingml/2006/main">
        <w:t xml:space="preserve">2 ໂກຣິນໂທ 3:18 ແຕ່​ເຮົາ​ທຸກ​ຄົນ​ເຫັນ​ດ້ວຍ​ໃບ​ໜ້າ​ທີ່​ເປີດ​ອອກ​ເໝືອນ​ກັບ​ແກ້ວ​ອັນ​ສະຫງ່າ​ລາສີ​ຂອງ​ພຣະ​ຜູ້​ເປັນ​ເຈົ້າ, ໄດ້​ປ່ຽນ​ໄປ​ເປັນ​ຮູບ​ພາບ​ອັນ​ດຽວ​ກັນ​ຈາກ​ລັດສະໝີ​ພາບ​ໄປ​ເປັນ​ສະຫງ່າ​ລາສີ, ເຖິງ​ແມ່ນ​ວ່າ​ດ້ວຍ​ພຣະ​ວິນ​ຍານ​ຂອງ​ພຣະ​ຜູ້​ເປັນ​ເຈົ້າ.</w:t>
      </w:r>
    </w:p>
    <w:p w14:paraId="00F58532" w14:textId="77777777" w:rsidR="000F7377" w:rsidRDefault="000F7377"/>
    <w:p w14:paraId="24D41CC0" w14:textId="77777777" w:rsidR="000F7377" w:rsidRDefault="000F7377">
      <w:r xmlns:w="http://schemas.openxmlformats.org/wordprocessingml/2006/main">
        <w:t xml:space="preserve">ຟີລິບປອຍ 4 ເປັນບົດທີສີ່ ແລະບົດສຸດທ້າຍຂອງຈົດໝາຍຂອງໂປໂລເຖິງຊາວຟີລິບ. ໃນ​ບົດ​ນີ້, ໂປໂລ​ໃຫ້​ຄຳ​ແນະນຳ​ທີ່​ປະຕິບັດ​ໄດ້​ສຳລັບ​ຜູ້​ທີ່​ເຊື່ອ​ໃນ​ການ​ຮັກສາ​ຄວາມ​ຍິນດີ, ຄວາມ​ສະຫງົບ​ສຸກ, ແລະ ຄວາມ​ພໍ​ໃຈ​ໃນ​ຊີວິດ​ຂອງ​ເຂົາ​ເຈົ້າ.</w:t>
      </w:r>
    </w:p>
    <w:p w14:paraId="785FB316" w14:textId="77777777" w:rsidR="000F7377" w:rsidRDefault="000F7377"/>
    <w:p w14:paraId="0A663BD2" w14:textId="77777777" w:rsidR="000F7377" w:rsidRDefault="000F7377">
      <w:r xmlns:w="http://schemas.openxmlformats.org/wordprocessingml/2006/main">
        <w:t xml:space="preserve">ວັກທີ 1: ໂປໂລເລີ່ມຕົ້ນດ້ວຍການຊັກຊວນຜູ້ເຊື່ອຖືໃຫ້ຢືນຢູ່ຢ່າງໝັ້ນຄົງໃນອົງພຣະຜູ້ເປັນເຈົ້າ ແລະແກ້ໄຂຂໍ້ຂັດແຍ່ງຕ່າງໆລະຫວ່າງເຂົາເຈົ້າ (ຟີລິບ 4:1-5). ພຣະອົງໄດ້ຊຸກຍູ້ໃຫ້ແມ່ຍິງສອງຄົນ, Euodia ແລະ Syntyche, ຕົກລົງເຫັນດີໃນພຣະຜູ້ເປັນເຈົ້າ. ໂປໂລ​ເນັ້ນ​ເຖິງ​ການ​ຊົມຊື່ນ​ຍິນດີ​ສະເໝີ ແລະ​ໃຫ້​ຄວາມ​ອ່ອນ​ໂຍນ​ເປັນ​ທີ່​ຮູ້ຈັກ​ກັບ​ທຸກ​ຄົນ. ພະອົງ​ກະຕຸ້ນ​ຜູ້​ທີ່​ເຊື່ອ​ບໍ່​ໃຫ້​ກັງວົນ ແຕ່​ໃຫ້​ຄວາມ​ກັງວົນ​ຂອງ​ເຂົາ​ມາ​ຕໍ່​ໜ້າ​ພະເຈົ້າ​ໂດຍ​ການ​ອະທິດຖານ​ດ້ວຍ​ການ​ຂອບໃຈ.</w:t>
      </w:r>
    </w:p>
    <w:p w14:paraId="0F119F44" w14:textId="77777777" w:rsidR="000F7377" w:rsidRDefault="000F7377"/>
    <w:p w14:paraId="32179B1E" w14:textId="77777777" w:rsidR="000F7377" w:rsidRDefault="000F7377">
      <w:r xmlns:w="http://schemas.openxmlformats.org/wordprocessingml/2006/main">
        <w:t xml:space="preserve">ວັກທີ 2: ໂປໂລຍົກໃຫ້ເຫັນຄວາມສໍາຄັນຂອງການສຸມໃສ່ຄຸນງາມຄວາມດີໃນແງ່ບວກແລະການຄິດເຖິງພະເຈົ້າ (ຟີລິບ 4:6-9). ພະອົງ​ຊຸກຍູ້​ຜູ້​ທີ່​ເຊື່ອ​ບໍ່​ໃຫ້​ກັງວົນ​ເລື່ອງ​ຫຍັງ ແຕ່​ໃຫ້​ສະແດງ​ຄຳ​ຂໍ​ຕໍ່​ພະເຈົ້າ​ແທນ. ຄວາມ​ສະຫງົບ​ສຸກ​ຂອງ​ພຣະ​ເຈົ້າ​ຈະ​ປົກ​ປ້ອງ​ຫົວ​ໃຈ ແລະ​ຈິດ​ໃຈ​ຂອງ​ເຂົາ​ເຈົ້າ​ໃນ​ພຣະ​ເຢຊູ​ຄຣິດ. ໂປໂລ​ກະຕຸ້ນ​ເຂົາ​ເຈົ້າ​ໃຫ້​ຢູ່​ໃນ​ສິ່ງ​ທີ່​ເປັນ​ຈິງ, ມີ​ກຽດ, ທ່ຽງ​ທຳ, ບໍລິສຸດ, ໜ້າ​ຮັກ, ເປັນ​ກຽດ—ຄຸນ​ງາມ​ຄວາມ​ດີ​ທີ່​ສົມຄວນ​ໄດ້​ຮັບ​ການ​ຍ້ອງຍໍ.</w:t>
      </w:r>
    </w:p>
    <w:p w14:paraId="4EA69634" w14:textId="77777777" w:rsidR="000F7377" w:rsidRDefault="000F7377"/>
    <w:p w14:paraId="67DD2D98" w14:textId="77777777" w:rsidR="000F7377" w:rsidRDefault="000F7377">
      <w:r xmlns:w="http://schemas.openxmlformats.org/wordprocessingml/2006/main">
        <w:t xml:space="preserve">ວັກທີ 3: ບົດສະຫຼຸບດ້ວຍການສະແດງຄວາມກະຕັນຍູສໍາລັບການສະຫນັບສະຫນູນທີ່ໄດ້ຮັບຈາກຟີລິບ (ຟີລິບ 4: 10-23). ໂປໂລຮັບຮູ້ຄວາມເອື້ອເຟື້ອເພື່ອແຜ່ຂອງເຂົາເຈົ້າໃນການສະຫນອງຄວາມຕ້ອງການຂອງລາວໃນຂະນະທີ່ລາວຢູ່ໃນຄຸກ. ພຣະອົງຮັບປະກັນພວກເຂົາວ່າພຣະເຈົ້າຈະສະຫນອງຄວາມຕ້ອງການທັງຫມົດຂອງພວກເຂົາຕາມຄວາມອຸດົມສົມບູນຂອງພຣະອົງໃນລັດສະຫມີພາບໂດຍຜ່ານພຣະເຢຊູຄຣິດ. ໂປໂລ​ໄດ້​ທັກທາຍ​ເພື່ອນ​ຮ່ວມ​ງານ ແລະ​ສົ່ງ​ຄວາມ​ຮັກ ແລະ​ການ​ອວຍພອນ​ທີ່​ເຕັມ​ໄປ​ດ້ວຍ​ພຣະ​ຄຸນ.</w:t>
      </w:r>
    </w:p>
    <w:p w14:paraId="2B2AFEDB" w14:textId="77777777" w:rsidR="000F7377" w:rsidRDefault="000F7377"/>
    <w:p w14:paraId="2B7FDAD9" w14:textId="77777777" w:rsidR="000F7377" w:rsidRDefault="000F7377">
      <w:r xmlns:w="http://schemas.openxmlformats.org/wordprocessingml/2006/main">
        <w:t xml:space="preserve">ສະຫຼຸບ,</w:t>
      </w:r>
    </w:p>
    <w:p w14:paraId="62FB6E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ບົດທີສີ່ຂອງຟີລິບໄດ້ເນັ້ນຫນັກເຖິງການຮັກສາຄວາມສຸກ, ຄວາມສະຫງົບສຸກ, ຄວາມພໍໃຈໃນທ່າມກາງຄວາມຂັດແຍ້ງຫຼືຄວາມກັງວົນໂດຍຜ່ານການອະທິຖານທີ່ເພິ່ງພາອາໄສພຣະເຈົ້າ.</w:t>
      </w:r>
    </w:p>
    <w:p w14:paraId="62D0E2DE" w14:textId="77777777" w:rsidR="000F7377" w:rsidRDefault="000F7377">
      <w:r xmlns:w="http://schemas.openxmlformats.org/wordprocessingml/2006/main">
        <w:t xml:space="preserve">ໂປ ໂລ ໄດ້ ຊັກ ຊວນ ຜູ້ ເຊື່ອ ຖື ໃຫ້ ຢືນ ຢັນ ໃນ ພຣະ ຜູ້ ເປັນ ເຈົ້າ ແລະ reconcile ການ ຂັດ ແຍ່ງ ລະ ຫວ່າງ ເຂົາ ເຈົ້າ ໃນ ຂະ ນະ ທີ່ ການ ປູກ ຈິດ ໃຈ ສຸມ ໃສ່ ຄຸນ ນະ ທໍາ ທີ່ ມີ ຄ່າ ຄວນ ຂອງ ການ ສັນ ລະ ເສີນ.</w:t>
      </w:r>
    </w:p>
    <w:p w14:paraId="029C5590" w14:textId="77777777" w:rsidR="000F7377" w:rsidRDefault="000F7377">
      <w:r xmlns:w="http://schemas.openxmlformats.org/wordprocessingml/2006/main">
        <w:t xml:space="preserve">ລາວສະແດງຄວາມກະຕັນຍູສໍາລັບການສະຫນັບສະຫນູນທີ່ໄດ້ຮັບຈາກຊາວຟີລິບໃນຂະນະທີ່ຫມັ້ນໃຈພວກເຂົາວ່າພຣະເຈົ້າຈະຕອບສະຫນອງຄວາມຕ້ອງການທັງຫມົດຂອງພວກເຂົາຕາມຄວາມອຸດົມສົມບູນຂອງພຣະອົງ. ບົດຈົບລົງດ້ວຍການທັກທາຍແລະຄໍາອວຍພອນອັນເຕັມທີ່ຈາກໂປໂລແລະເພື່ອນຮ່ວມງານຂອງລາວ.</w:t>
      </w:r>
    </w:p>
    <w:p w14:paraId="428B32E7" w14:textId="77777777" w:rsidR="000F7377" w:rsidRDefault="000F7377">
      <w:r xmlns:w="http://schemas.openxmlformats.org/wordprocessingml/2006/main">
        <w:t xml:space="preserve">ບົດນີ້ຊຸກຍູ້ໃຫ້ຜູ້ເຊື່ອຖືຈັດລໍາດັບຄວາມສໍາຄັນຂອງຄວາມສາມັກຄີ, ການອະທິຖານ, ການຄິດໃນທາງບວກ, ແລະຄວາມກະຕັນຍູໃນຂະນະທີ່ອີງໃສ່ການສະຫນອງຂອງພຣະເຈົ້າແລະຂະຫຍາຍພຣະຄຸນຂອງພຣະອົງໃຫ້ກັບຄົນອື່ນ.</w:t>
      </w:r>
    </w:p>
    <w:p w14:paraId="712CAD98" w14:textId="77777777" w:rsidR="000F7377" w:rsidRDefault="000F7377"/>
    <w:p w14:paraId="5A0CA3B7" w14:textId="77777777" w:rsidR="000F7377" w:rsidRDefault="000F7377"/>
    <w:p w14:paraId="31F19B4B" w14:textId="77777777" w:rsidR="000F7377" w:rsidRDefault="000F7377">
      <w:r xmlns:w="http://schemas.openxmlformats.org/wordprocessingml/2006/main">
        <w:t xml:space="preserve">ຟີລິບປອຍ 4:1 ສະນັ້ນ, ພີ່ນ້ອງ​ທັງຫລາຍ​ທີ່​ຮັກ​ແພງ ແລະ​ປາຖະໜາ​ຢາກ​ໃຫ້​ຂ້ານ້ອຍ​ຢູ່​ນັ້ນ, ຄວາມສຸກ​ແລະ​ມົງກຸດ​ຂອງ​ຂ້ານ້ອຍ​ເອີຍ, ຈົ່ງ​ຢືນ​ຢູ່​ຢ່າງ​ໝັ້ນຄົງ​ໃນ​ອົງພຣະ​ຜູ້​ເປັນເຈົ້າ, ທີ່​ຮັກ​ແພງ​ຂອງ​ຂ້ານ້ອຍ.</w:t>
      </w:r>
    </w:p>
    <w:p w14:paraId="1CDF50BC" w14:textId="77777777" w:rsidR="000F7377" w:rsidRDefault="000F7377"/>
    <w:p w14:paraId="3E28F086" w14:textId="77777777" w:rsidR="000F7377" w:rsidRDefault="000F7377">
      <w:r xmlns:w="http://schemas.openxmlformats.org/wordprocessingml/2006/main">
        <w:t xml:space="preserve">ຂໍ້ພຣະຄຳພີຊຸກຍູ້ໃຫ້ພວກເຮົາຍຶດໝັ້ນໃນສັດທາ ແລະ ຄວາມໄວ້ວາງໃຈໃນພຣະຜູ້ເປັນເຈົ້າຂອງພວກເຮົາ.</w:t>
      </w:r>
    </w:p>
    <w:p w14:paraId="43A00F4F" w14:textId="77777777" w:rsidR="000F7377" w:rsidRDefault="000F7377"/>
    <w:p w14:paraId="6E78203D" w14:textId="77777777" w:rsidR="000F7377" w:rsidRDefault="000F7377">
      <w:r xmlns:w="http://schemas.openxmlformats.org/wordprocessingml/2006/main">
        <w:t xml:space="preserve">1. ຍຶດໝັ້ນໃນພຣະຜູ້ເປັນເຈົ້າ: ຄວາມເຂັ້ມແຂງຂອງສັດທາຂອງພວກເຮົາ</w:t>
      </w:r>
    </w:p>
    <w:p w14:paraId="1179BC80" w14:textId="77777777" w:rsidR="000F7377" w:rsidRDefault="000F7377"/>
    <w:p w14:paraId="06412331" w14:textId="77777777" w:rsidR="000F7377" w:rsidRDefault="000F7377">
      <w:r xmlns:w="http://schemas.openxmlformats.org/wordprocessingml/2006/main">
        <w:t xml:space="preserve">2. ການຍຶດໝັ້ນໃນອົງພຣະຜູ້ເປັນເຈົ້າ: ຍຶດໝັ້ນໃນພຣະຄຳຂອງພຣະເຈົ້າ</w:t>
      </w:r>
    </w:p>
    <w:p w14:paraId="0BEFB41E" w14:textId="77777777" w:rsidR="000F7377" w:rsidRDefault="000F7377"/>
    <w:p w14:paraId="05DDA7E9" w14:textId="77777777" w:rsidR="000F7377" w:rsidRDefault="000F7377">
      <w:r xmlns:w="http://schemas.openxmlformats.org/wordprocessingml/2006/main">
        <w:t xml:space="preserve">1. Isaiah 40:31 - ແຕ່​ວ່າ​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237F5449" w14:textId="77777777" w:rsidR="000F7377" w:rsidRDefault="000F7377"/>
    <w:p w14:paraId="66D148A9" w14:textId="77777777" w:rsidR="000F7377" w:rsidRDefault="000F7377">
      <w:r xmlns:w="http://schemas.openxmlformats.org/wordprocessingml/2006/main">
        <w:t xml:space="preserve">2. ເຮັບເຣີ 10:23 - ຂໍ​ໃຫ້​ເຮົາ​ຍຶດ​ໝັ້ນ​ໃນ​ອາຊີບ​ແຫ່ງ​ຄວາມ​ເຊື່ອ​ຂອງ​ເຮົາ​ໂດຍ​ບໍ່​ຫວັ່ນ​ໄຫວ; (ເພາະ​ລາວ​ສັດ​ຊື່​ທີ່​ໄດ້​ສັນຍາ;)</w:t>
      </w:r>
    </w:p>
    <w:p w14:paraId="05DD7AED" w14:textId="77777777" w:rsidR="000F7377" w:rsidRDefault="000F7377"/>
    <w:p w14:paraId="1CC18F6C" w14:textId="77777777" w:rsidR="000F7377" w:rsidRDefault="000F7377">
      <w:r xmlns:w="http://schemas.openxmlformats.org/wordprocessingml/2006/main">
        <w:t xml:space="preserve">ຟີລິບປອຍ 4:2 ຂ້າພະ​ເຈົ້າຂໍ​ອ້ອນວອນ​ເຖິງ​ຢູໂອເດຍ, ແລະ ຂໍ​ອ້ອນວອນ​ເຖິງ​ຊີນຕີເກ, ວ່າ​ພວກເຂົາ​ມີ​ໃຈ​ອັນ​ດຽວກັນ​ໃນ​ອົງພຣະ​ຜູ້​ເປັນເຈົ້າ.</w:t>
      </w:r>
    </w:p>
    <w:p w14:paraId="48A7D3FD" w14:textId="77777777" w:rsidR="000F7377" w:rsidRDefault="000F7377"/>
    <w:p w14:paraId="697C5B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ໂປໂລໄດ້ຊຸກຍູ້ໃຫ້ Euodia ແລະ Syntyche ມີທັດສະນະຄະຕິຮ່ວມກັນໃນພຣະຜູ້ເປັນເຈົ້າ.</w:t>
      </w:r>
    </w:p>
    <w:p w14:paraId="62D93349" w14:textId="77777777" w:rsidR="000F7377" w:rsidRDefault="000F7377"/>
    <w:p w14:paraId="4191637E" w14:textId="77777777" w:rsidR="000F7377" w:rsidRDefault="000F7377">
      <w:r xmlns:w="http://schemas.openxmlformats.org/wordprocessingml/2006/main">
        <w:t xml:space="preserve">1: ມີຄວາມສາມັກຄີໃນພຣະຜູ້ເປັນເຈົ້າ.</w:t>
      </w:r>
    </w:p>
    <w:p w14:paraId="01A2A8CD" w14:textId="77777777" w:rsidR="000F7377" w:rsidRDefault="000F7377"/>
    <w:p w14:paraId="583273A6" w14:textId="77777777" w:rsidR="000F7377" w:rsidRDefault="000F7377">
      <w:r xmlns:w="http://schemas.openxmlformats.org/wordprocessingml/2006/main">
        <w:t xml:space="preserve">2: ດໍາລົງຊີວິດຢູ່ໃນຂໍ້ຕົກລົງກັບຜູ້ອື່ນ.</w:t>
      </w:r>
    </w:p>
    <w:p w14:paraId="228B8378" w14:textId="77777777" w:rsidR="000F7377" w:rsidRDefault="000F7377"/>
    <w:p w14:paraId="5D3F6191" w14:textId="77777777" w:rsidR="000F7377" w:rsidRDefault="000F7377">
      <w:r xmlns:w="http://schemas.openxmlformats.org/wordprocessingml/2006/main">
        <w:t xml:space="preserve">1: Colossians 3: 12-14 - ຫຼັງຈາກນັ້ນ, ເປັນຜູ້ເລືອກຂອງພຣະເຈົ້າ, ບໍລິສຸດແລະເປັນທີ່ຮັກ, ຫົວໃຈທີ່ເມດຕາ, ຄວາມເມດຕາ, ຄວາມຖ່ອມຕົນ, ຄວາມອ່ອນໂຍນ, ແລະຄວາມອົດທົນ.</w:t>
      </w:r>
    </w:p>
    <w:p w14:paraId="638EE2BF" w14:textId="77777777" w:rsidR="000F7377" w:rsidRDefault="000F7377"/>
    <w:p w14:paraId="7B9DA8E0" w14:textId="77777777" w:rsidR="000F7377" w:rsidRDefault="000F7377">
      <w:r xmlns:w="http://schemas.openxmlformats.org/wordprocessingml/2006/main">
        <w:t xml:space="preserve">2: ເຮັບເຣີ 12:14 - ພະຍາຍາມເພື່ອສັນຕິພາບກັບທຸກຄົນ, ແລະສໍາລັບຄວາມບໍລິສຸດໂດຍບໍ່ມີການທີ່ບໍ່ມີໃຜຈະເຫັນພຣະຜູ້ເປັນເຈົ້າ.</w:t>
      </w:r>
    </w:p>
    <w:p w14:paraId="6A64A45D" w14:textId="77777777" w:rsidR="000F7377" w:rsidRDefault="000F7377"/>
    <w:p w14:paraId="320281E4" w14:textId="77777777" w:rsidR="000F7377" w:rsidRDefault="000F7377">
      <w:r xmlns:w="http://schemas.openxmlformats.org/wordprocessingml/2006/main">
        <w:t xml:space="preserve">ຟີລິບປອຍ 4:3 ແລະ​ຂ້າພະເຈົ້າ​ຂໍ​ຮຽກຮ້ອງ​ເຈົ້າ​ຄື​ກັນ​ກັບ​ຜູ້​ຮ່ວມ​ແຮງ​ຮ່ວມ​ໃຈ​ທີ່​ແທ້​ຈິງ, ຈົ່ງ​ຊ່ວຍ​ພວກ​ແມ່ຍິງ​ທີ່​ເຮັດ​ວຽກ​ກັບ​ເຮົາ​ໃນ​ພຣະກິດ​ຕິ​ຄຸນ, ກັບ Clement, ແລະ ກັບ​ເພື່ອນ​ຮ່ວມ​ງານ​ອື່ນໆ​ຂອງ​ຂ້າ​ພະ​ເຈົ້າ, ທີ່​ມີ​ຊື່​ຢູ່​ໃນ​ໜັງສື​ແຫ່ງ​ຊີວິດ.</w:t>
      </w:r>
    </w:p>
    <w:p w14:paraId="253DD635" w14:textId="77777777" w:rsidR="000F7377" w:rsidRDefault="000F7377"/>
    <w:p w14:paraId="504F6294" w14:textId="77777777" w:rsidR="000F7377" w:rsidRDefault="000F7377">
      <w:r xmlns:w="http://schemas.openxmlformats.org/wordprocessingml/2006/main">
        <w:t xml:space="preserve">Passage Paul ຮ້ອງຂໍການຊ່ວຍເຫຼືອຈາກຜູ້ຮ່ວມງານຂອງລາວໃນພຣະກິດຕິຄຸນ, Clement, ແລະເພື່ອນຮ່ວມແຮງງານອື່ນໆທີ່ມີຊື່ຢູ່ໃນປື້ມບັນທຶກຊີວິດ.</w:t>
      </w:r>
    </w:p>
    <w:p w14:paraId="1085B1DE" w14:textId="77777777" w:rsidR="000F7377" w:rsidRDefault="000F7377"/>
    <w:p w14:paraId="74054CEA" w14:textId="77777777" w:rsidR="000F7377" w:rsidRDefault="000F7377">
      <w:r xmlns:w="http://schemas.openxmlformats.org/wordprocessingml/2006/main">
        <w:t xml:space="preserve">1. ພະລັງຂອງການຮ່ວມມືໃນພຣະກິດຕິຄຸນ</w:t>
      </w:r>
    </w:p>
    <w:p w14:paraId="0A64A0DA" w14:textId="77777777" w:rsidR="000F7377" w:rsidRDefault="000F7377"/>
    <w:p w14:paraId="517B77C7" w14:textId="77777777" w:rsidR="000F7377" w:rsidRDefault="000F7377">
      <w:r xmlns:w="http://schemas.openxmlformats.org/wordprocessingml/2006/main">
        <w:t xml:space="preserve">2. ຄຸນຄ່າຂອງຊື່ໃນປື້ມບັນທຶກຂອງຊີວິດ</w:t>
      </w:r>
    </w:p>
    <w:p w14:paraId="08AEEA0F" w14:textId="77777777" w:rsidR="000F7377" w:rsidRDefault="000F7377"/>
    <w:p w14:paraId="3955EFFB" w14:textId="77777777" w:rsidR="000F7377" w:rsidRDefault="000F7377">
      <w:r xmlns:w="http://schemas.openxmlformats.org/wordprocessingml/2006/main">
        <w:t xml:space="preserve">1. Romans 1:16 - ສໍາ​ລັບ​ຂ້າ​ພະ​ເຈົ້າ​ບໍ່​ໄດ້​ລະ​ອາຍ​ໃນ​ພຣະ​ກິດ​ຕິ​ຄຸນ​ຂອງ​ພຣະ​ຄຣິດ: ເພາະ​ວ່າ​ມັນ​ເປັນ​ອໍາ​ນາດ​ຂອງ​ພຣະ​ເຈົ້າ​ເພື່ອ​ຄວາມ​ລອດ​ຂອງ​ທຸກ​ຄົນ​ທີ່​ເຊື່ອ; ໃຫ້​ແກ່​ຊາວ​ຢິວ​ກ່ອນ, ແລະ​ຊາວ​ກຣີກ​ນຳ​ອີກ.</w:t>
      </w:r>
    </w:p>
    <w:p w14:paraId="30E4424E" w14:textId="77777777" w:rsidR="000F7377" w:rsidRDefault="000F7377"/>
    <w:p w14:paraId="3FD0872C" w14:textId="77777777" w:rsidR="000F7377" w:rsidRDefault="000F7377">
      <w:r xmlns:w="http://schemas.openxmlformats.org/wordprocessingml/2006/main">
        <w:t xml:space="preserve">20:15 - ແລະຜູ້ທີ່ບໍ່ໄດ້ພົບເຫັນລາຍລັກອັກສອນໃນປື້ມບັນທຶກຂອງຊີວິດໄດ້ຖືກໂຍນລົງໄປໃນທະເລສາບໄຟ.</w:t>
      </w:r>
    </w:p>
    <w:p w14:paraId="3DDE7ED9" w14:textId="77777777" w:rsidR="000F7377" w:rsidRDefault="000F7377"/>
    <w:p w14:paraId="1BB518D6" w14:textId="77777777" w:rsidR="000F7377" w:rsidRDefault="000F7377">
      <w:r xmlns:w="http://schemas.openxmlformats.org/wordprocessingml/2006/main">
        <w:t xml:space="preserve">ຟີລິບປອຍ 4:4 ຈົ່ງ​ຊົມຊື່ນ​ຍິນດີ​ໃນ​ອົງພຣະ​ຜູ້​ເປັນເຈົ້າ​ສະເໝີ ແລະ​ຂ້າພະເຈົ້າ​ກ່າວ​ອີກ​ວ່າ, ຈົ່ງ​ຊົມຊື່ນ​ຍິນດີ.</w:t>
      </w:r>
    </w:p>
    <w:p w14:paraId="0D868098" w14:textId="77777777" w:rsidR="000F7377" w:rsidRDefault="000F7377"/>
    <w:p w14:paraId="7BFFF931" w14:textId="77777777" w:rsidR="000F7377" w:rsidRDefault="000F7377">
      <w:r xmlns:w="http://schemas.openxmlformats.org/wordprocessingml/2006/main">
        <w:t xml:space="preserve">ຂໍ້ພຣະຄຳພີຊຸກຍູ້ໃຫ້ພວກເຮົາພົບຄວາມສຸກ ແລະ ຄວາມພໍໃຈໃນພຣະຜູ້ເປັນເຈົ້າສະເໝີ.</w:t>
      </w:r>
    </w:p>
    <w:p w14:paraId="2607D2ED" w14:textId="77777777" w:rsidR="000F7377" w:rsidRDefault="000F7377"/>
    <w:p w14:paraId="153386F9" w14:textId="77777777" w:rsidR="000F7377" w:rsidRDefault="000F7377">
      <w:r xmlns:w="http://schemas.openxmlformats.org/wordprocessingml/2006/main">
        <w:t xml:space="preserve">1: ຊອກຫາຄວາມສຸກແລະຄວາມພໍໃຈໃນພຣະຜູ້ເປັນເຈົ້າ</w:t>
      </w:r>
    </w:p>
    <w:p w14:paraId="74CDACC3" w14:textId="77777777" w:rsidR="000F7377" w:rsidRDefault="000F7377"/>
    <w:p w14:paraId="1169986C" w14:textId="77777777" w:rsidR="000F7377" w:rsidRDefault="000F7377">
      <w:r xmlns:w="http://schemas.openxmlformats.org/wordprocessingml/2006/main">
        <w:t xml:space="preserve">2: ປິຕິຍິນດີໃນຄວາມດີຂອງພຣະເຈົ້າ</w:t>
      </w:r>
    </w:p>
    <w:p w14:paraId="1B092A26" w14:textId="77777777" w:rsidR="000F7377" w:rsidRDefault="000F7377"/>
    <w:p w14:paraId="49A2AF26"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ເພາະ​ເຈົ້າ​ຮູ້​ວ່າ​ການ​ທົດລອງ​ຄວາມເຊື່ອ​ຂອງ​ເຈົ້າ​ຈະ​ເຮັດ​ໃຫ້​ເກີດ​ຄວາມ​ໝັ້ນຄົງ. ແລະ​ໃຫ້​ຄວາມ​ໝັ້ນ​ຄົງ​ມີ​ຜົນ​ເຕັມ​ທີ່, ເພື່ອ​ວ່າ​ເຈົ້າ​ຈະ​ເປັນ​ຄົນ​ດີ​ພ້ອມ ແລະ​ສົມ​ບູນ, ບໍ່​ຂາດ​ຫຍັງ.</w:t>
      </w:r>
    </w:p>
    <w:p w14:paraId="01261941" w14:textId="77777777" w:rsidR="000F7377" w:rsidRDefault="000F7377"/>
    <w:p w14:paraId="2DA37AED" w14:textId="77777777" w:rsidR="000F7377" w:rsidRDefault="000F7377">
      <w:r xmlns:w="http://schemas.openxmlformats.org/wordprocessingml/2006/main">
        <w:t xml:space="preserve">2: ເພງສັນລະເສີນ 16:11 - ເຈົ້າເຮັດໃຫ້ຂ້ອຍຮູ້ຈັກເສັ້ນທາງຂອງຊີວິດ; ຢູ່ໃນທີ່ປະທັບຂອງເຈົ້າມີຄວາມສຸກອັນເຕັມທີ່; ຢູ່ເບື້ອງຂວາຂອງເຈົ້າມີຄວາມສຸກຕະຫຼອດໄປ.</w:t>
      </w:r>
    </w:p>
    <w:p w14:paraId="73AFA54C" w14:textId="77777777" w:rsidR="000F7377" w:rsidRDefault="000F7377"/>
    <w:p w14:paraId="346539BA" w14:textId="77777777" w:rsidR="000F7377" w:rsidRDefault="000F7377">
      <w:r xmlns:w="http://schemas.openxmlformats.org/wordprocessingml/2006/main">
        <w:t xml:space="preserve">ຟີລິບປອຍ 4:5 ຈົ່ງ​ໃຫ້​ຄົນ​ທັງປວງ​ຮູ້ຈັກ​ຄວາມ​ເມດຕາ​ຂອງ​ພວກເຈົ້າ. ພຣະຜູ້ເປັນເຈົ້າຢູ່ໃນມື.</w:t>
      </w:r>
    </w:p>
    <w:p w14:paraId="2A646006" w14:textId="77777777" w:rsidR="000F7377" w:rsidRDefault="000F7377"/>
    <w:p w14:paraId="67C49CA5" w14:textId="77777777" w:rsidR="000F7377" w:rsidRDefault="000F7377">
      <w:r xmlns:w="http://schemas.openxmlformats.org/wordprocessingml/2006/main">
        <w:t xml:space="preserve">ເຮົາ​ຄວນ​ເປັນ​ຄົນ​ປານກາງ​ໃນ​ການ​ປະພຶດ​ຂອງ​ເຮົາ​ສະເໝີ, ເພາະ​ພຣະ​ຜູ້​ເປັນ​ເຈົ້າ​ຢູ່​ໃກ້.</w:t>
      </w:r>
    </w:p>
    <w:p w14:paraId="7CBA574E" w14:textId="77777777" w:rsidR="000F7377" w:rsidRDefault="000F7377"/>
    <w:p w14:paraId="13B444B9" w14:textId="77777777" w:rsidR="000F7377" w:rsidRDefault="000F7377">
      <w:r xmlns:w="http://schemas.openxmlformats.org/wordprocessingml/2006/main">
        <w:t xml:space="preserve">1. ຄວາມສຳຄັນຂອງການປານກາງ - ຟີລິບ 4:5</w:t>
      </w:r>
    </w:p>
    <w:p w14:paraId="05BD2A94" w14:textId="77777777" w:rsidR="000F7377" w:rsidRDefault="000F7377"/>
    <w:p w14:paraId="45171A2D" w14:textId="77777777" w:rsidR="000F7377" w:rsidRDefault="000F7377">
      <w:r xmlns:w="http://schemas.openxmlformats.org/wordprocessingml/2006/main">
        <w:t xml:space="preserve">2. ຄວາມໃກ້ຊິດຂອງພຣະຜູ້ເປັນເຈົ້າ - ຟີລິບ 4:5</w:t>
      </w:r>
    </w:p>
    <w:p w14:paraId="225402D9" w14:textId="77777777" w:rsidR="000F7377" w:rsidRDefault="000F7377"/>
    <w:p w14:paraId="0BFDF1C9" w14:textId="77777777" w:rsidR="000F7377" w:rsidRDefault="000F7377">
      <w:r xmlns:w="http://schemas.openxmlformats.org/wordprocessingml/2006/main">
        <w:t xml:space="preserve">1. ຢາໂກໂບ 1:19-20 - ຈົ່ງ​ຮູ້​ເລື່ອງ​ນີ້, ພີ່ນ້ອງ​ທີ່​ຮັກ​ແພງ​ຂອງ​ຂ້າພະເຈົ້າ: ຂໍ​ໃຫ້​ທຸກ​ຄົນ​ໄວ​ທີ່​ຈະ​ໄດ້ຍິນ, ຊ້າ​ໃນ​ການ​ເວົ້າ, ຊ້າ​ໃນ​ການ​ໃຈ​ຮ້າຍ; ເພາະ​ຄວາມ​ຄຽດ​ຮ້າຍ​ຂອງ​ມະນຸດ​ບໍ່​ໄດ້​ສ້າງ​ຄວາມ​ຊອບທຳ​ຂອງ​ພຣະ​ເຈົ້າ.</w:t>
      </w:r>
    </w:p>
    <w:p w14:paraId="28317347" w14:textId="77777777" w:rsidR="000F7377" w:rsidRDefault="000F7377"/>
    <w:p w14:paraId="0C203A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ຄາລາເຕຍ 5:22-23 - ແຕ່ຜົນຂອງພຣະວິນຍານແມ່ນຄວາມຮັກ,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4B777DB9" w14:textId="77777777" w:rsidR="000F7377" w:rsidRDefault="000F7377"/>
    <w:p w14:paraId="421F069C" w14:textId="77777777" w:rsidR="000F7377" w:rsidRDefault="000F7377">
      <w:r xmlns:w="http://schemas.openxmlformats.org/wordprocessingml/2006/main">
        <w:t xml:space="preserve">ຟີລິບປອຍ 4:6 ຈົ່ງ​ລະວັງ​ໃຫ້​ດີ ເພາະ​ບໍ່​ມີ​ຫຍັງ; ແຕ່​ໃນ​ທຸກ​ສິ່ງ​ທຸກ​ຢ່າງ​ໂດຍ​ການ​ອະ​ທິ​ຖານ ແລະ​ການ​ອ້ອນ​ວອນ​ດ້ວຍ​ການ​ຂອບ​ພຣະ​ໄທ ຈົ່ງ​ເຮັດ​ໃຫ້​ຄຳ​ຮ້ອງ​ຂໍ​ຂອງ​ທ່ານ​ຖືກ​ເປີດ​ເຜີຍ​ຕໍ່​ພຣະ​ເຈົ້າ.</w:t>
      </w:r>
    </w:p>
    <w:p w14:paraId="3B4D77CC" w14:textId="77777777" w:rsidR="000F7377" w:rsidRDefault="000F7377"/>
    <w:p w14:paraId="25F9A0E2" w14:textId="77777777" w:rsidR="000F7377" w:rsidRDefault="000F7377">
      <w:r xmlns:w="http://schemas.openxmlformats.org/wordprocessingml/2006/main">
        <w:t xml:space="preserve">ພວກເຮົາບໍ່ຄວນກັງວົນກ່ຽວກັບສິ່ງໃດກໍ່ຕາມ, ແທນທີ່ຈະ, ພວກເຮົາຄວນອະທິຖານຫາພຣະເຈົ້າດ້ວຍການຂອບໃຈແລະໃຫ້ພຣະອົງຮູ້ວ່າການຮ້ອງຂໍຂອງພວກເຮົາ.</w:t>
      </w:r>
    </w:p>
    <w:p w14:paraId="749DB46C" w14:textId="77777777" w:rsidR="000F7377" w:rsidRDefault="000F7377"/>
    <w:p w14:paraId="611F8785" w14:textId="77777777" w:rsidR="000F7377" w:rsidRDefault="000F7377">
      <w:r xmlns:w="http://schemas.openxmlformats.org/wordprocessingml/2006/main">
        <w:t xml:space="preserve">1. ພະລັງຂອງການອະທິຖານ: ພວກເຮົາສາມາດອີງໃສ່ການອະທິຖານຫາພຣະເຈົ້າແທນທີ່ຈະກັງວົນ.</w:t>
      </w:r>
    </w:p>
    <w:p w14:paraId="119EF5ED" w14:textId="77777777" w:rsidR="000F7377" w:rsidRDefault="000F7377"/>
    <w:p w14:paraId="1A4D3B33" w14:textId="77777777" w:rsidR="000F7377" w:rsidRDefault="000F7377">
      <w:r xmlns:w="http://schemas.openxmlformats.org/wordprocessingml/2006/main">
        <w:t xml:space="preserve">2. ຂໍ​ຂອບ​ໃຈ: ເຮົາ​ສາ​ມາດ​ສະ​ແດງ​ຄວາມ​ກະ​ຕັນ​ຍູ​ຕໍ່​ພຣະ​ເຈົ້າ​ໂດຍ​ການ​ຂອບ​ພຣະ​ໄທ​ພຣະ​ອົງ​ໃນ​ຄຳ​ອະ​ທິ​ຖານ​ຂອງ​ເຮົາ.</w:t>
      </w:r>
    </w:p>
    <w:p w14:paraId="1FE4CC8D" w14:textId="77777777" w:rsidR="000F7377" w:rsidRDefault="000F7377"/>
    <w:p w14:paraId="2787F978" w14:textId="77777777" w:rsidR="000F7377" w:rsidRDefault="000F7377">
      <w:r xmlns:w="http://schemas.openxmlformats.org/wordprocessingml/2006/main">
        <w:t xml:space="preserve">1. ມັດທາຍ 6:25-34 - ພະເຍຊູສອນເຮົາບໍ່ໃຫ້ກັງວົນໃຈແລະວາງໃຈໃນພະເຈົ້າແທນ.</w:t>
      </w:r>
    </w:p>
    <w:p w14:paraId="267A2592" w14:textId="77777777" w:rsidR="000F7377" w:rsidRDefault="000F7377"/>
    <w:p w14:paraId="370015A0" w14:textId="77777777" w:rsidR="000F7377" w:rsidRDefault="000F7377">
      <w:r xmlns:w="http://schemas.openxmlformats.org/wordprocessingml/2006/main">
        <w:t xml:space="preserve">2. 1 ເທຊະໂລນີກ 5:16-18 - ພວກເຮົາຄວນປິຕິຍິນດີ, ອະທິຖານແລະຂອບໃຈໃນທຸກສະຖານະການ.</w:t>
      </w:r>
    </w:p>
    <w:p w14:paraId="194A6ED3" w14:textId="77777777" w:rsidR="000F7377" w:rsidRDefault="000F7377"/>
    <w:p w14:paraId="578A4402" w14:textId="77777777" w:rsidR="000F7377" w:rsidRDefault="000F7377">
      <w:r xmlns:w="http://schemas.openxmlformats.org/wordprocessingml/2006/main">
        <w:t xml:space="preserve">ຟີລິບປອຍ 4:7 ແລະ​ສັນຕິສຸກ​ຂອງ​ພຣະເຈົ້າ ຊຶ່ງ​ຜ່ານ​ຄວາມ​ເຂົ້າໃຈ​ທັງໝົດ​ນັ້ນ ຈະ​ຮັກສາ​ໃຈ​ແລະ​ຈິດໃຈ​ຂອງ​ເຈົ້າ​ໄວ້​ໃນ​ທາງ​ພຣະເຢຊູເຈົ້າ.</w:t>
      </w:r>
    </w:p>
    <w:p w14:paraId="6E5FD2C5" w14:textId="77777777" w:rsidR="000F7377" w:rsidRDefault="000F7377"/>
    <w:p w14:paraId="6D25CBCC" w14:textId="77777777" w:rsidR="000F7377" w:rsidRDefault="000F7377">
      <w:r xmlns:w="http://schemas.openxmlformats.org/wordprocessingml/2006/main">
        <w:t xml:space="preserve">ຄວາມ​ສະຫງົບ​ສຸກ​ຂອງ​ພຣະ​ເຈົ້າ, ຊຶ່ງ​ເກີນ​ກວ່າ​ຄວາມ​ເຂົ້າ​ໃຈ​ຂອງ​ມະນຸດ​ທັງ​ໝົດ, ຈະ​ປົກ​ປ້ອງ​ຫົວ​ໃຈ​ແລະ​ຈິດ​ໃຈ​ຂອງ​ຜູ້​ເຊື່ອ​ໂດຍ​ທາງ​ພຣະ​ເຢຊູ​ຄຣິດ.</w:t>
      </w:r>
    </w:p>
    <w:p w14:paraId="5E08313E" w14:textId="77777777" w:rsidR="000F7377" w:rsidRDefault="000F7377"/>
    <w:p w14:paraId="7B55F328" w14:textId="77777777" w:rsidR="000F7377" w:rsidRDefault="000F7377">
      <w:r xmlns:w="http://schemas.openxmlformats.org/wordprocessingml/2006/main">
        <w:t xml:space="preserve">1. ສັນຕິພາບທີ່ບໍ່ສາມາດເຂົ້າໃຈໄດ້ຂອງພຣະເຈົ້າ - ການຂຸດຄົ້ນຄວາມເລິກຂອງຄວາມສະຫງົບທີ່ພຣະເຈົ້າສະເຫນີໃຫ້ພວກເຮົາໂດຍຜ່ານພຣະເຢຊູຄຣິດ.</w:t>
      </w:r>
    </w:p>
    <w:p w14:paraId="2B5E4B5B" w14:textId="77777777" w:rsidR="000F7377" w:rsidRDefault="000F7377"/>
    <w:p w14:paraId="5B7DA56B" w14:textId="77777777" w:rsidR="000F7377" w:rsidRDefault="000F7377">
      <w:r xmlns:w="http://schemas.openxmlformats.org/wordprocessingml/2006/main">
        <w:t xml:space="preserve">2. ປົກປ້ອງຫົວໃຈ ແລະຈິດໃຈຂອງເຮົາ - ເຂົ້າໃຈວິທີການປົກປ້ອງຕົວເຮົາເອງຈາກໂລກ ແລະອິດທິພົນຂອງມັນໂດຍຜ່ານພຣະເຢຊູຄຣິດ.</w:t>
      </w:r>
    </w:p>
    <w:p w14:paraId="7E3FDF05" w14:textId="77777777" w:rsidR="000F7377" w:rsidRDefault="000F7377"/>
    <w:p w14:paraId="735BCB42" w14:textId="77777777" w:rsidR="000F7377" w:rsidRDefault="000F7377">
      <w:r xmlns:w="http://schemas.openxmlformats.org/wordprocessingml/2006/main">
        <w:t xml:space="preserve">1. ໂຢຮັນ 14:27 - "ສັນຕິສຸກທີ່ເຮົາຝາກໄວ້ກັບເຈົ້າ, ສັນຕິສຸກຂອງເຮົາມອບໃຫ້ເຈົ້າ: ບໍ່ແມ່ນຕາມທີ່ໂລກໄດ້ມອບໃຫ້, ເຮົາມອບໃຫ້ເຈົ້າ, ຢ່າໃຫ້ຫົວໃຈຂອງເຈົ້າເດືອດຮ້ອນ, ແລະຢ່າຢ້ານ."</w:t>
      </w:r>
    </w:p>
    <w:p w14:paraId="23919A57" w14:textId="77777777" w:rsidR="000F7377" w:rsidRDefault="000F7377"/>
    <w:p w14:paraId="23DABCB8" w14:textId="77777777" w:rsidR="000F7377" w:rsidRDefault="000F7377">
      <w:r xmlns:w="http://schemas.openxmlformats.org/wordprocessingml/2006/main">
        <w:t xml:space="preserve">2. ເອຊາຢາ 26:3 - "ພຣະອົງຈະຮັກສາພຣະອົງຢູ່ໃນສັນຕິພາບທີ່ສົມບູນແບບ, ຈິດໃຈແມ່ນຢູ່ກັບເຈົ້າ: ເນື່ອງຈາກວ່າເຂົາໄວ້ວາງໃຈໃນທ່ານ."</w:t>
      </w:r>
    </w:p>
    <w:p w14:paraId="1986B2C4" w14:textId="77777777" w:rsidR="000F7377" w:rsidRDefault="000F7377"/>
    <w:p w14:paraId="5F84CD76" w14:textId="77777777" w:rsidR="000F7377" w:rsidRDefault="000F7377">
      <w:r xmlns:w="http://schemas.openxmlformats.org/wordprocessingml/2006/main">
        <w:t xml:space="preserve">ຟີລິບປອຍ 4:8 ໃນ​ທີ່​ສຸດ ພີ່ນ້ອງ​ທັງຫລາຍ​ເອີຍ, ສິ່ງ​ໃດ​ເປັນ​ຄວາມຈິງ, ສິ່ງ​ໃດ​ກໍ​ຕາມ​ທີ່​ຈິງ, ສິ່ງ​ໃດ​ທີ່​ທ່ຽງທຳ, ສິ່ງ​ໃດ​ທີ່​ບໍລິສຸດ, ສິ່ງ​ໃດ​ທີ່​ໜ້າ​ຮັກ, ສິ່ງ​ໃດ​ກໍ​ຕາມ​ທີ່​ເປັນ​ຂ່າວ​ດີ; ຖ້າ​ຫາກ​ວ່າ​ມີ​ຄຸນ​ງາມ​ຄວາມ​ດີ​ໃດ​ຫນຶ່ງ​, ແລະ​ຖ້າ​ຫາກ​ວ່າ​ມີ​ການ​ສັນ​ລະ​ເສີນ​, ໃຫ້​ຄິດ​ກ່ຽວ​ກັບ​ສິ່ງ​ເຫຼົ່າ​ນີ້​.</w:t>
      </w:r>
    </w:p>
    <w:p w14:paraId="04CB13EB" w14:textId="77777777" w:rsidR="000F7377" w:rsidRDefault="000F7377"/>
    <w:p w14:paraId="7DC7CEFF" w14:textId="77777777" w:rsidR="000F7377" w:rsidRDefault="000F7377">
      <w:r xmlns:w="http://schemas.openxmlformats.org/wordprocessingml/2006/main">
        <w:t xml:space="preserve">ໂປໂລ​ແນະນຳ​ຜູ້​ທີ່​ເຊື່ອ​ໃຫ້​ເອົາ​ໃຈ​ໃສ່​ກັບ​ຄວາມ​ຄິດ​ຂອງ​ເຂົາ​ເຈົ້າ​ໃນ​ສິ່ງ​ທີ່​ເປັນ​ຈິງ, ຊື່ສັດ, ທ່ຽງທຳ, ບໍລິສຸດ, ໜ້າ​ຮັກ, ມີ​ການ​ລາຍ​ງານ​ທີ່​ດີ, ມີ​ຄຸນ​ນະ​ທຳ, ແລະ​ເປັນ​ການ​ຍ້ອງຍໍ.</w:t>
      </w:r>
    </w:p>
    <w:p w14:paraId="755D086A" w14:textId="77777777" w:rsidR="000F7377" w:rsidRDefault="000F7377"/>
    <w:p w14:paraId="0D18CD69" w14:textId="77777777" w:rsidR="000F7377" w:rsidRDefault="000F7377">
      <w:r xmlns:w="http://schemas.openxmlformats.org/wordprocessingml/2006/main">
        <w:t xml:space="preserve">1. ພະລັງຂອງຄວາມຄິດ: ຄວາມຄິດຂອງພວກເຮົາສ້າງຊີວິດຂອງພວກເຮົາແນວໃດ</w:t>
      </w:r>
    </w:p>
    <w:p w14:paraId="0B8CF536" w14:textId="77777777" w:rsidR="000F7377" w:rsidRDefault="000F7377"/>
    <w:p w14:paraId="39A7D7B5" w14:textId="77777777" w:rsidR="000F7377" w:rsidRDefault="000F7377">
      <w:r xmlns:w="http://schemas.openxmlformats.org/wordprocessingml/2006/main">
        <w:t xml:space="preserve">2. ຄວາມສໍາຄັນຂອງການຄິດທີ່ຖືກຕ້ອງ: ຫັນປ່ຽນຈິດໃຈຂອງເຈົ້າໃຫ້ປ່ຽນຊີວິດຂອງເຈົ້າ</w:t>
      </w:r>
    </w:p>
    <w:p w14:paraId="770B1258" w14:textId="77777777" w:rsidR="000F7377" w:rsidRDefault="000F7377"/>
    <w:p w14:paraId="7ECBA0C4" w14:textId="77777777" w:rsidR="000F7377" w:rsidRDefault="000F7377">
      <w:r xmlns:w="http://schemas.openxmlformats.org/wordprocessingml/2006/main">
        <w:t xml:space="preserve">1. ໂຣມ 12:2 “ຢ່າ​ເຮັດ​ຕາມ​ໂລກ​ນີ້, ແຕ່​ຈົ່ງ​ປ່ຽນ​ໃຈ​ໃໝ່​ດ້ວຍ​ການ​ປ່ຽນ​ໃຈ​ໃໝ່ ເພື່ອ​ວ່າ​ໂດຍ​ການ​ທົດ​ສອບ​ເຈົ້າ​ຈະ​ໄດ້​ຮູ້​ວ່າ​ສິ່ງ​ໃດ​ເປັນ​ພຣະ​ປະສົງ​ຂອງ​ພຣະ​ເຈົ້າ, ອັນ​ໃດ​ເປັນ​ສິ່ງ​ທີ່​ດີ ແລະ​ເປັນ​ທີ່​ຍອມ​ຮັບ​ໄດ້ ແລະ​ສົມບູນ​ແບບ.”</w:t>
      </w:r>
    </w:p>
    <w:p w14:paraId="64E3877F" w14:textId="77777777" w:rsidR="000F7377" w:rsidRDefault="000F7377"/>
    <w:p w14:paraId="07D1FC91" w14:textId="77777777" w:rsidR="000F7377" w:rsidRDefault="000F7377">
      <w:r xmlns:w="http://schemas.openxmlformats.org/wordprocessingml/2006/main">
        <w:t xml:space="preserve">2. ສຸພາສິດ 23:7 “ເພາະ​ລາວ​ຄິດ​ໃນ​ໃຈ​ກໍ​ຄື​ກັນ.”</w:t>
      </w:r>
    </w:p>
    <w:p w14:paraId="1DD2E998" w14:textId="77777777" w:rsidR="000F7377" w:rsidRDefault="000F7377"/>
    <w:p w14:paraId="3F58386C" w14:textId="77777777" w:rsidR="000F7377" w:rsidRDefault="000F7377">
      <w:r xmlns:w="http://schemas.openxmlformats.org/wordprocessingml/2006/main">
        <w:t xml:space="preserve">ຟີລິບປອຍ 4:9 ສິ່ງ​ທີ່​ພວກ​ເຈົ້າ​ໄດ້​ຮຽນ​ຮູ້, ໄດ້​ຮັບ, ແລະ​ໄດ້​ຍິນ, ແລະ​ໄດ້​ເຫັນ​ໃນ​ຕົວ​ເຮົາ, ຈົ່ງ​ເຮັດ ແລະ​ພຣະເຈົ້າ​ແຫ່ງ​ສັນຕິສຸກ​ຈະ​ສະຖິດ​ຢູ່​ກັບ​ເຈົ້າ.</w:t>
      </w:r>
    </w:p>
    <w:p w14:paraId="367956A9" w14:textId="77777777" w:rsidR="000F7377" w:rsidRDefault="000F7377"/>
    <w:p w14:paraId="67FE598C" w14:textId="77777777" w:rsidR="000F7377" w:rsidRDefault="000F7377">
      <w:r xmlns:w="http://schemas.openxmlformats.org/wordprocessingml/2006/main">
        <w:t xml:space="preserve">ຂໍ້ນີ້ເປັນການຊຸກຍູ້ໃຫ້ຜູ້ເຊື່ອຖືສືບຕໍ່ເຮັດສິ່ງທີ່ເຂົາເຈົ້າໄດ້ຮຽນຮູ້, ໄດ້ຮັບ, ໄດ້ຍິນ </w:t>
      </w:r>
      <w:r xmlns:w="http://schemas.openxmlformats.org/wordprocessingml/2006/main">
        <w:lastRenderedPageBreak xmlns:w="http://schemas.openxmlformats.org/wordprocessingml/2006/main"/>
      </w:r>
      <w:r xmlns:w="http://schemas.openxmlformats.org/wordprocessingml/2006/main">
        <w:t xml:space="preserve">ແລະໄດ້ເຫັນຈາກພຣະເຢຊູ, ແລະພຣະເຈົ້າຈະຢູ່ກັບເຂົາເຈົ້າດ້ວຍຄວາມສະຫງົບສຸກ.</w:t>
      </w:r>
    </w:p>
    <w:p w14:paraId="23BE4CFE" w14:textId="77777777" w:rsidR="000F7377" w:rsidRDefault="000F7377"/>
    <w:p w14:paraId="569C6CC9" w14:textId="77777777" w:rsidR="000F7377" w:rsidRDefault="000F7377">
      <w:r xmlns:w="http://schemas.openxmlformats.org/wordprocessingml/2006/main">
        <w:t xml:space="preserve">1. ສັນຕິພາບຂອງພຣະຜູ້ເປັນເຈົ້າ: ການຮຽນຮູ້ຈາກພຣະເຢຊູແລະໃຫ້ພຣະເຈົ້ານໍາພາທ່ານ</w:t>
      </w:r>
    </w:p>
    <w:p w14:paraId="4A0643EB" w14:textId="77777777" w:rsidR="000F7377" w:rsidRDefault="000F7377"/>
    <w:p w14:paraId="6D687399" w14:textId="77777777" w:rsidR="000F7377" w:rsidRDefault="000F7377">
      <w:r xmlns:w="http://schemas.openxmlformats.org/wordprocessingml/2006/main">
        <w:t xml:space="preserve">2. ການດຳລົງຊີວິດໃນສິ່ງທີ່ເຮົາຮູ້: ການປະຕິບັດຕາມພຣະເຢຊູ ແລະ ປະສົບກັບຄວາມສະຫງົບສຸກຂອງພຣະຜູ້ເປັນເຈົ້າ</w:t>
      </w:r>
    </w:p>
    <w:p w14:paraId="5B279DA1" w14:textId="77777777" w:rsidR="000F7377" w:rsidRDefault="000F7377"/>
    <w:p w14:paraId="19D71CCE" w14:textId="77777777" w:rsidR="000F7377" w:rsidRDefault="000F7377">
      <w:r xmlns:w="http://schemas.openxmlformats.org/wordprocessingml/2006/main">
        <w:t xml:space="preserve">1. ໂກໂລດ 3:16 - ຂໍ​ໃຫ້​ພຣະ​ຄຳ​ຂອງ​ພຣະ​ຄຣິດ​ສະຖິດ​ຢູ່​ໃນ​ເຈົ້າ​ຢ່າງ​ອຸດົມສົມບູນ​ດ້ວຍ​ສະຕິ​ປັນຍາ​ທັງ​ປວງ;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6C78D337" w14:textId="77777777" w:rsidR="000F7377" w:rsidRDefault="000F7377"/>
    <w:p w14:paraId="724BD0A6" w14:textId="77777777" w:rsidR="000F7377" w:rsidRDefault="000F7377">
      <w:r xmlns:w="http://schemas.openxmlformats.org/wordprocessingml/2006/main">
        <w:t xml:space="preserve">2 ໂຢຮັນ 14:27 - ສັນຕິສຸກ​ທີ່​ເຮົາ​ຝາກ​ໄວ້​ກັບ​ເຈົ້າ, ສັນຕິສຸກ​ທີ່​ເຮົາ​ມອບ​ໃຫ້​ແກ່​ເຈົ້າ, ບໍ່​ແມ່ນ​ຕາມ​ທີ່​ໂລກ​ໃຫ້, ເຮົາ​ໃຫ້​ແກ່​ເຈົ້າ. ຢ່າ​ໃຫ້​ໃຈ​ເຈົ້າ​ເດືອດຮ້ອນ, ທັງ​ຢ່າ​ໃຫ້​ຢ້ານ.</w:t>
      </w:r>
    </w:p>
    <w:p w14:paraId="61907141" w14:textId="77777777" w:rsidR="000F7377" w:rsidRDefault="000F7377"/>
    <w:p w14:paraId="7D55BBAD" w14:textId="77777777" w:rsidR="000F7377" w:rsidRDefault="000F7377">
      <w:r xmlns:w="http://schemas.openxmlformats.org/wordprocessingml/2006/main">
        <w:t xml:space="preserve">ຟີລິບປອຍ 4:10 ແຕ່​ຂ້າພະເຈົ້າ​ໄດ້​ຊົມຊື່ນ​ຍິນດີ​ໃນ​ອົງພຣະ​ຜູ້​ເປັນເຈົ້າ​ເປັນ​ຢ່າງ​ຍິ່ງ, ບັດນີ້​ໃນ​ທີ່​ສຸດ​ການ​ດູ​ແລ​ຂອງ​ພຣະອົງ​ໄດ້​ຈະເລີນ​ຮຸ່ງເຮືອງ​ຂຶ້ນ​ອີກ. ໃນ​ທີ່​ນັ້ນ​ພວກ​ເຈົ້າ​ໄດ້​ລະ​ມັດ​ລະ​ວັງ​ເຊັ່ນ​ດຽວ​ກັນ, ແຕ່​ພວກ​ທ່ານ​ຂາດ​ໂອ​ກາດ.</w:t>
      </w:r>
    </w:p>
    <w:p w14:paraId="5D0DDFB8" w14:textId="77777777" w:rsidR="000F7377" w:rsidRDefault="000F7377"/>
    <w:p w14:paraId="784C8A0E" w14:textId="77777777" w:rsidR="000F7377" w:rsidRDefault="000F7377">
      <w:r xmlns:w="http://schemas.openxmlformats.org/wordprocessingml/2006/main">
        <w:t xml:space="preserve">ຜູ້​ກ່າວ​ໄດ້​ຊົມ​ເຊີຍ​ໃນ​ພຣະ​ຜູ້​ເປັນ​ເຈົ້າ ເພາະ​ວ່າ​ການ​ດູ​ແລ​ຄົນ​ອື່ນ​ທີ່​ມີ​ຕໍ່​ພຣະ​ອົງ​ໄດ້​ຮຸ່ງ​ເຮືອງ​ຂຶ້ນ​ອີກ ເຖິງ​ແມ່ນ​ວ່າ​ໃນ​ເບື້ອງ​ຕົ້ນ​ເຂົາ​ເຈົ້າ​ຂາດ​ໂອ​ກາດ​ທີ່​ຈະ​ເຮັດ​ເຊັ່ນ​ນັ້ນ.</w:t>
      </w:r>
    </w:p>
    <w:p w14:paraId="2B5930BA" w14:textId="77777777" w:rsidR="000F7377" w:rsidRDefault="000F7377"/>
    <w:p w14:paraId="17AF09F1" w14:textId="77777777" w:rsidR="000F7377" w:rsidRDefault="000F7377">
      <w:r xmlns:w="http://schemas.openxmlformats.org/wordprocessingml/2006/main">
        <w:t xml:space="preserve">1. ປິຕິຍິນດີໃນພຣະຜູ້ເປັນເຈົ້າສໍາລັບພອນຂອງການເບິ່ງແຍງຄົນອື່ນ.</w:t>
      </w:r>
    </w:p>
    <w:p w14:paraId="311D2922" w14:textId="77777777" w:rsidR="000F7377" w:rsidRDefault="000F7377"/>
    <w:p w14:paraId="46BFDB3D" w14:textId="77777777" w:rsidR="000F7377" w:rsidRDefault="000F7377">
      <w:r xmlns:w="http://schemas.openxmlformats.org/wordprocessingml/2006/main">
        <w:t xml:space="preserve">2. ທະນຸຖະຫນອມຊ່ວງເວລາຂອງການດູແລແລະຄວາມເມດຕາທີ່ພວກເຮົາໄດ້ຮັບໃນຊີວິດ.</w:t>
      </w:r>
    </w:p>
    <w:p w14:paraId="494A7D7D" w14:textId="77777777" w:rsidR="000F7377" w:rsidRDefault="000F7377"/>
    <w:p w14:paraId="49BD0571" w14:textId="77777777" w:rsidR="000F7377" w:rsidRDefault="000F7377">
      <w:r xmlns:w="http://schemas.openxmlformats.org/wordprocessingml/2006/main">
        <w:t xml:space="preserve">1. 1 ເທຊະໂລນີກ 5:18 - "ໃນທຸກສິ່ງທີ່ຂໍຂອບໃຈ; ເພາະວ່ານີ້ແມ່ນຄວາມປະສົງຂອງພຣະເຈົ້າໃນພຣະເຢຊູຄຣິດສໍາລັບທ່ານ."</w:t>
      </w:r>
    </w:p>
    <w:p w14:paraId="7386A281" w14:textId="77777777" w:rsidR="000F7377" w:rsidRDefault="000F7377"/>
    <w:p w14:paraId="0F1522A1" w14:textId="77777777" w:rsidR="000F7377" w:rsidRDefault="000F7377">
      <w:r xmlns:w="http://schemas.openxmlformats.org/wordprocessingml/2006/main">
        <w:t xml:space="preserve">2. ເຮັບເຣີ 10:24 - "ແລະໃຫ້ພວກເຮົາພິຈາລະນາເຊິ່ງກັນແລະກັນເພື່ອກະຕຸ້ນຄວາມຮັກແລະວຽກງານທີ່ດີ."</w:t>
      </w:r>
    </w:p>
    <w:p w14:paraId="38DE4664" w14:textId="77777777" w:rsidR="000F7377" w:rsidRDefault="000F7377"/>
    <w:p w14:paraId="423F443E" w14:textId="77777777" w:rsidR="000F7377" w:rsidRDefault="000F7377">
      <w:r xmlns:w="http://schemas.openxmlformats.org/wordprocessingml/2006/main">
        <w:t xml:space="preserve">ຟີລິບປອຍ 4:11 ບໍ່ແມ່ນ​ວ່າ​ຂ້ອຍ​ເວົ້າ​ໃນ​ເລື່ອງ​ຄວາມ​ຕ້ອງການ ເພາະ​ຂ້ອຍ​ໄດ້​ຮຽນ​ຮູ້​ໃນ​ສະພາບ​ອັນ​ໃດ​ກໍ​ຕາມ ເຮົາ​ກໍ​ພໍ​ໃຈ​ໄດ້.</w:t>
      </w:r>
    </w:p>
    <w:p w14:paraId="1029D72B" w14:textId="77777777" w:rsidR="000F7377" w:rsidRDefault="000F7377"/>
    <w:p w14:paraId="30303B87" w14:textId="77777777" w:rsidR="000F7377" w:rsidRDefault="000F7377">
      <w:r xmlns:w="http://schemas.openxmlformats.org/wordprocessingml/2006/main">
        <w:t xml:space="preserve">ຂໍ້ຄວາມເວົ້າເຖິງຄວາມພໍໃຈ, ບໍ່ວ່າຈະຢູ່ໃນສະຖານະການໃດກໍ່ຕາມ.</w:t>
      </w:r>
    </w:p>
    <w:p w14:paraId="456878A5" w14:textId="77777777" w:rsidR="000F7377" w:rsidRDefault="000F7377"/>
    <w:p w14:paraId="53E91A2C" w14:textId="77777777" w:rsidR="000F7377" w:rsidRDefault="000F7377">
      <w:r xmlns:w="http://schemas.openxmlformats.org/wordprocessingml/2006/main">
        <w:t xml:space="preserve">1. "ຄວາມພໍໃຈ: ເສັ້ນທາງໄປສູ່ສັນຕິພາບ"</w:t>
      </w:r>
    </w:p>
    <w:p w14:paraId="309DE7B9" w14:textId="77777777" w:rsidR="000F7377" w:rsidRDefault="000F7377"/>
    <w:p w14:paraId="34CF609A" w14:textId="77777777" w:rsidR="000F7377" w:rsidRDefault="000F7377">
      <w:r xmlns:w="http://schemas.openxmlformats.org/wordprocessingml/2006/main">
        <w:t xml:space="preserve">2. "ຄວາມພໍໃຈ: ພອນໃນການປອມຕົວ"</w:t>
      </w:r>
    </w:p>
    <w:p w14:paraId="12B9B6DC" w14:textId="77777777" w:rsidR="000F7377" w:rsidRDefault="000F7377"/>
    <w:p w14:paraId="79A8D143" w14:textId="77777777" w:rsidR="000F7377" w:rsidRDefault="000F7377">
      <w:r xmlns:w="http://schemas.openxmlformats.org/wordprocessingml/2006/main">
        <w:t xml:space="preserve">1. ມັດທາຍ 6:25-34 - ພະ​ເຍຊູ​ສັ່ງ​ສອນ​ເລື່ອງ​ການ​ບໍ່​ເປັນ​ຫ່ວງ​ເລື່ອງ​ຊັບ​ສິນ.</w:t>
      </w:r>
    </w:p>
    <w:p w14:paraId="5C70F225" w14:textId="77777777" w:rsidR="000F7377" w:rsidRDefault="000F7377"/>
    <w:p w14:paraId="74066A8D" w14:textId="77777777" w:rsidR="000F7377" w:rsidRDefault="000F7377">
      <w:r xmlns:w="http://schemas.openxmlformats.org/wordprocessingml/2006/main">
        <w:t xml:space="preserve">2. ຢາໂກໂບ 1:2-4 - ການທົດສອບຄວາມເຊື່ອ ແລະຄວາມສຸກໃນການທົດລອງ.</w:t>
      </w:r>
    </w:p>
    <w:p w14:paraId="35329FC1" w14:textId="77777777" w:rsidR="000F7377" w:rsidRDefault="000F7377"/>
    <w:p w14:paraId="722784C1" w14:textId="77777777" w:rsidR="000F7377" w:rsidRDefault="000F7377">
      <w:r xmlns:w="http://schemas.openxmlformats.org/wordprocessingml/2006/main">
        <w:t xml:space="preserve">ຟີລິບປອຍ 4:12 ຂ້ອຍ​ຮູ້​ທັງ​ວິທີ​ທີ່​ຈະ​ຢູ່​ໄດ້ ແລະ​ຮູ້​ວິທີ​ທີ່​ຈະ​ອຸດົມສົມບູນ​ຢູ່​ໃນ​ທຸກ​ບ່ອນ ແລະ​ໃນ​ທຸກ​ສິ່ງ​ທຸກ​ຢ່າງ​ກໍ​ຖືກ​ສັ່ງ​ໃຫ້​ອີ່ມ ແລະ​ຫິວ​ເຂົ້າ ທັງ​ອຸດົມສົມບູນ​ແລະ​ທຸກ​ທໍລະມານ.</w:t>
      </w:r>
    </w:p>
    <w:p w14:paraId="711CD18D" w14:textId="77777777" w:rsidR="000F7377" w:rsidRDefault="000F7377"/>
    <w:p w14:paraId="79A00EB9" w14:textId="77777777" w:rsidR="000F7377" w:rsidRDefault="000F7377">
      <w:r xmlns:w="http://schemas.openxmlformats.org/wordprocessingml/2006/main">
        <w:t xml:space="preserve">ຂໍ້ນີ້ຊຸກຍູ້ໃຫ້ເຮົາມີເນື້ອໃນຢູ່ໃນທຸກສະຖານະການ, ບໍ່ວ່າຈະມີຫຼາຍຫຼືຂາດແຄນ.</w:t>
      </w:r>
    </w:p>
    <w:p w14:paraId="0C61BCD5" w14:textId="77777777" w:rsidR="000F7377" w:rsidRDefault="000F7377"/>
    <w:p w14:paraId="1C95E0F7" w14:textId="77777777" w:rsidR="000F7377" w:rsidRDefault="000F7377">
      <w:r xmlns:w="http://schemas.openxmlformats.org/wordprocessingml/2006/main">
        <w:t xml:space="preserve">1: "ຄວາມ​ພໍ​ໃຈ​ໃນ​ອຸ​ດົມ​ສົມ​ບູນ​ແລະ​ການ​ຂາດ​ແຄນ​"</w:t>
      </w:r>
    </w:p>
    <w:p w14:paraId="3CE4364D" w14:textId="77777777" w:rsidR="000F7377" w:rsidRDefault="000F7377"/>
    <w:p w14:paraId="1A040842" w14:textId="77777777" w:rsidR="000F7377" w:rsidRDefault="000F7377">
      <w:r xmlns:w="http://schemas.openxmlformats.org/wordprocessingml/2006/main">
        <w:t xml:space="preserve">2: "ຊອກຫາຄວາມສົມດູນໃນທຸກສິ່ງ"</w:t>
      </w:r>
    </w:p>
    <w:p w14:paraId="27BD8F1D" w14:textId="77777777" w:rsidR="000F7377" w:rsidRDefault="000F7377"/>
    <w:p w14:paraId="2E281BC9" w14:textId="77777777" w:rsidR="000F7377" w:rsidRDefault="000F7377">
      <w:r xmlns:w="http://schemas.openxmlformats.org/wordprocessingml/2006/main">
        <w:t xml:space="preserve">1: Psalm 37:3-5 —ວາງໃຈໃນພຣະຜູ້ເປັນເຈົ້າແລະເຮັດດີ; ຢູ່​ໃນ​ແຜ່ນດິນ​ແລະ​ມີ​ທົ່ງ​ຫຍ້າ​ທີ່​ປອດ​ໄພ. ຈົ່ງ​ຊື່ນ​ຊົມ​ໃນ​ພຣະ​ຜູ້​ເປັນ​ເຈົ້າ, ແລະ​ພຣະ​ອົງ​ຈະ​ໃຫ້​ຄວາມ​ປາ​ຖະ​ຫນາ​ຂອງ​ໃຈ​ຂອງ​ທ່ານ. ຄໍາຫມັ້ນສັນຍາວິທີການຂອງທ່ານກັບພຣະຜູ້ເປັນເຈົ້າ; ໄວ້ວາງໃຈໃນພຣະອົງແລະພຣະອົງຈະເຮັດສິ່ງນີ້.</w:t>
      </w:r>
    </w:p>
    <w:p w14:paraId="53BEB61A" w14:textId="77777777" w:rsidR="000F7377" w:rsidRDefault="000F7377"/>
    <w:p w14:paraId="565CD33E" w14:textId="77777777" w:rsidR="000F7377" w:rsidRDefault="000F7377">
      <w:r xmlns:w="http://schemas.openxmlformats.org/wordprocessingml/2006/main">
        <w:t xml:space="preserve">2:13-15—ມາ​ບັດ​ນີ້, ຜູ້​ທີ່​ເວົ້າ​ວ່າ, “ມື້​ນີ້​ຫຼື​ມື້​ອື່ນ​ພວກ​ເຮົາ​ຈະ​ເຂົ້າ​ໄປ​ໃນ​ເມືອງ​ດັ່ງ​ກ່າວ​ແລະ​ໃຊ້​ເວ​ລາ​ຫນຶ່ງ​ປີ​ທີ່​ນັ້ນ​ແລະ​ການ​ຄ້າ​ແລະ​ມີ​ກໍາ​ໄລ”—ແຕ່​ທ່ານ​ບໍ່​ຮູ້​ວ່າ​ມື້​ອື່ນ​ຈະ​ເປັນ​ແນວ​ໃດ. ເອົາມາ. ຊີວິດຂອງເຈົ້າແມ່ນຫຍັງ? ສໍາ​ລັບ​ທ່ານ​ແມ່ນ​ຫມອກ​ທີ່​ປະ​ກົດ​ຂຶ້ນ​ສໍາ​ລັບ​ການ​ໃຊ້​ເວ​ລາ​ພຽງ​ເລັກ​ນ້ອຍ​ແລະ​ຫຼັງ​ຈາກ​ນັ້ນ​ຫາຍ​ໄປ​. ແທນ​ທີ່​ທ່ານ​ຄວນ​ເວົ້າ​ວ່າ, “ຖ້າ​ພຣະ​ຜູ້​ເປັນ​ເຈົ້າ​ປາດ​ຖະ​ໜາ, ພວກ​ເຮົາ​ຈະ​ມີ​ຊີ​ວິດ​ຢູ່ ແລະ​ເຮັດ​ສິ່ງ​ນັ້ນ​ຫຼື​ສິ່ງ​ນັ້ນ.”</w:t>
      </w:r>
    </w:p>
    <w:p w14:paraId="4220DC85" w14:textId="77777777" w:rsidR="000F7377" w:rsidRDefault="000F7377"/>
    <w:p w14:paraId="01B8C2D8" w14:textId="77777777" w:rsidR="000F7377" w:rsidRDefault="000F7377">
      <w:r xmlns:w="http://schemas.openxmlformats.org/wordprocessingml/2006/main">
        <w:t xml:space="preserve">ຟີລິບປອຍ 4:13 ຂ້າພະເຈົ້າ​ສາມາດ​ເຮັດ​ທຸກ​ສິ່ງ​ໄດ້​ໂດຍ​ທາງ​ພຣະຄຣິດ​ທີ່​ໃຫ້​ກຳລັງ​ແກ່​ຂ້າພະເຈົ້າ.</w:t>
      </w:r>
    </w:p>
    <w:p w14:paraId="28179ADB" w14:textId="77777777" w:rsidR="000F7377" w:rsidRDefault="000F7377"/>
    <w:p w14:paraId="2C9C9ADB" w14:textId="77777777" w:rsidR="000F7377" w:rsidRDefault="000F7377">
      <w:r xmlns:w="http://schemas.openxmlformats.org/wordprocessingml/2006/main">
        <w:t xml:space="preserve">ຂໍ້​ນີ້​ເນັ້ນ​ເຖິງ​ອຳນາດ​ຂອງ​ພຣະ​ເຢຊູ​ຄຣິດ ທີ່​ຈະ​ຊ່ອຍ​ເຮົາ​ໃຫ້​ເອົາ​ຊະນະ​ອຸປະສັກ​ຕ່າງໆ​ໃນ​ຊີວິດ.</w:t>
      </w:r>
    </w:p>
    <w:p w14:paraId="0EED7F21" w14:textId="77777777" w:rsidR="000F7377" w:rsidRDefault="000F7377"/>
    <w:p w14:paraId="4832D7F9" w14:textId="77777777" w:rsidR="000F7377" w:rsidRDefault="000F7377">
      <w:r xmlns:w="http://schemas.openxmlformats.org/wordprocessingml/2006/main">
        <w:t xml:space="preserve">1. ຄວາມ​ເຂັ້ມ​ແຂງ​ຂອງ​ພຣະ​ເຢ​ຊູ: ເຮັດ​ແນວ​ໃດ​ພວກ​ເຮົາ​ສາ​ມາດ​ເຮັດ​ໃຫ້​ທຸກ​ສິ່ງ​ທຸກ​ຢ່າງ​ສໍາ​ເລັດ​ໂດຍ​ການ​ຊ່ວຍ​ເຫຼືອ​ຂອງ​ພຣະ​ອົງ</w:t>
      </w:r>
    </w:p>
    <w:p w14:paraId="61945421" w14:textId="77777777" w:rsidR="000F7377" w:rsidRDefault="000F7377"/>
    <w:p w14:paraId="126C6CAE" w14:textId="77777777" w:rsidR="000F7377" w:rsidRDefault="000F7377">
      <w:r xmlns:w="http://schemas.openxmlformats.org/wordprocessingml/2006/main">
        <w:t xml:space="preserve">2. ການບັນລຸສິ່ງທີ່ເປັນໄປບໍ່ໄດ້: ພະລັງຂອງພຣະເຢຊູເພື່ອເອົາຊະນະທຸກສິ່ງທ້າທາຍ</w:t>
      </w:r>
    </w:p>
    <w:p w14:paraId="6491F7E5" w14:textId="77777777" w:rsidR="000F7377" w:rsidRDefault="000F7377"/>
    <w:p w14:paraId="4EDFFE3B" w14:textId="77777777" w:rsidR="000F7377" w:rsidRDefault="000F7377">
      <w:r xmlns:w="http://schemas.openxmlformats.org/wordprocessingml/2006/main">
        <w:t xml:space="preserve">1. ມັດທາຍ 19:26 - ແຕ່​ພຣະ​ເຢ​ຊູ​ໄດ້​ເຫັນ [ເຂົາ​ເຈົ້າ​]​, ແລະ​ໄດ້​ກ່າວ​ກັບ​ເຂົາ​ເຈົ້າ​, ກັບ​ຜູ້​ຊາຍ​ນີ້​ເປັນ​ໄປ​ບໍ່​ໄດ້​; ແຕ່ກັບພຣະເຈົ້າທຸກສິ່ງເປັນໄປໄດ້.</w:t>
      </w:r>
    </w:p>
    <w:p w14:paraId="022908CF" w14:textId="77777777" w:rsidR="000F7377" w:rsidRDefault="000F7377"/>
    <w:p w14:paraId="7B43ABD6" w14:textId="77777777" w:rsidR="000F7377" w:rsidRDefault="000F7377">
      <w:r xmlns:w="http://schemas.openxmlformats.org/wordprocessingml/2006/main">
        <w:t xml:space="preserve">2. Ephesians 3:20 - ບັດ​ນີ້​ກັບ​ພຣະ​ອົງ​ທີ່​ສາ​ມາດ​ເຮັດ​ໄດ້​ເກີນ​ຄວາມ​ອຸ​ດົມ​ສົມ​ບູນ​ເຫນືອ​ສິ່ງ​ທັງ​ຫມົດ​ທີ່​ພວກ​ເຮົາ​ຂໍ​ຫຼື​ຄິດ, ຕາມ​ພະ​ລັງ​ງານ​ທີ່​ເຮັດ​ວຽກ​ໃນ​ພວກ​ເຮົາ.</w:t>
      </w:r>
    </w:p>
    <w:p w14:paraId="6E242B40" w14:textId="77777777" w:rsidR="000F7377" w:rsidRDefault="000F7377"/>
    <w:p w14:paraId="7C9C266A" w14:textId="77777777" w:rsidR="000F7377" w:rsidRDefault="000F7377">
      <w:r xmlns:w="http://schemas.openxmlformats.org/wordprocessingml/2006/main">
        <w:t xml:space="preserve">ຟີລິບປອຍ 4:14 ເຖິງ​ແມ່ນ​ວ່າ​ເຈົ້າ​ໄດ້​ເຮັດ​ດີ​ແລ້ວ ແຕ່​ເຈົ້າ​ໄດ້​ສື່ສານ​ກັບ​ຄວາມ​ທຸກ​ຂອງ​ເຮົາ.</w:t>
      </w:r>
    </w:p>
    <w:p w14:paraId="0D7AAD91" w14:textId="77777777" w:rsidR="000F7377" w:rsidRDefault="000F7377"/>
    <w:p w14:paraId="36614D4C" w14:textId="77777777" w:rsidR="000F7377" w:rsidRDefault="000F7377">
      <w:r xmlns:w="http://schemas.openxmlformats.org/wordprocessingml/2006/main">
        <w:t xml:space="preserve">ຂໍ້ນີ້ເວົ້າເຖິງຄວາມເອື້ອເຟື້ອເພື່ອແຜ່ຂອງຊາວຟີລິບໃນການສະໜອງຄວາມຕ້ອງການຂອງໂປໂລໃນຄວາມທຸກທໍລະມານຂອງລາວ.</w:t>
      </w:r>
    </w:p>
    <w:p w14:paraId="4DDF2A3C" w14:textId="77777777" w:rsidR="000F7377" w:rsidRDefault="000F7377"/>
    <w:p w14:paraId="05642088" w14:textId="77777777" w:rsidR="000F7377" w:rsidRDefault="000F7377">
      <w:r xmlns:w="http://schemas.openxmlformats.org/wordprocessingml/2006/main">
        <w:t xml:space="preserve">1: ຄວາມເອື້ອເຟື້ອເພື່ອແຜ່ເປັນໝາກຂອງພຣະວິນຍານ.</w:t>
      </w:r>
    </w:p>
    <w:p w14:paraId="6D40C7FC" w14:textId="77777777" w:rsidR="000F7377" w:rsidRDefault="000F7377"/>
    <w:p w14:paraId="694512CB" w14:textId="77777777" w:rsidR="000F7377" w:rsidRDefault="000F7377">
      <w:r xmlns:w="http://schemas.openxmlformats.org/wordprocessingml/2006/main">
        <w:t xml:space="preserve">2: ພຣະເຈົ້າໃຫ້ລາງວັນຄວາມເອື້ອເຟື້ອເພື່ອແຜ່.</w:t>
      </w:r>
    </w:p>
    <w:p w14:paraId="19EEE684" w14:textId="77777777" w:rsidR="000F7377" w:rsidRDefault="000F7377"/>
    <w:p w14:paraId="7D0E1796" w14:textId="77777777" w:rsidR="000F7377" w:rsidRDefault="000F7377">
      <w:r xmlns:w="http://schemas.openxmlformats.org/wordprocessingml/2006/main">
        <w:t xml:space="preserve">1 ລູ​ກາ 6:38 - “ໃຫ້, ແລະ​ມັນ​ຈະ​ໄດ້​ຮັບ​ກັບ​ທ່ານ: ມາດ​ຕະ​ການ​ທີ່​ດີ, ກົດ​ດັນ​ລົງ, ສັ່ນ​ເຂົ້າ​ກັນ, ແລະ​ແລ່ນ​ໄປ​ເທິງ​ຈະ​ໄດ້​ຮັບ​ການ​ໃສ່​ໃນ bosom ຂອງ​ທ່ານ, ສໍາ​ລັບ​ການ​ທີ່​ທ່ານ​ໃຊ້​ມາດ​ຕະ​ການ​ດຽວ​ກັນ, ມັນ​ຈະ​ຖືກ​ວັດ. ກັບໄປຫາເຈົ້າ.”</w:t>
      </w:r>
    </w:p>
    <w:p w14:paraId="20ABDA31" w14:textId="77777777" w:rsidR="000F7377" w:rsidRDefault="000F7377"/>
    <w:p w14:paraId="7BDE57A6" w14:textId="77777777" w:rsidR="000F7377" w:rsidRDefault="000F7377">
      <w:r xmlns:w="http://schemas.openxmlformats.org/wordprocessingml/2006/main">
        <w:t xml:space="preserve">2 ຄາລາເຕຍ 6:7-8 “ຢ່າ​ຫລອກ​ລວງ ພະເຈົ້າ​ບໍ່​ໄດ້​ຖືກ​ເຍາະ​ເຍີ້ຍ ເພາະ​ຜູ້​ໃດ​ທີ່​ຫວ່ານ​ກໍ​ຈະ​ເກັບ​ກ່ຽວ​ໄດ້ ເພາະ​ຜູ້​ທີ່​ຫວ່ານ​ຕາມ​ເນື້ອ​ໜັງ​ກໍ​ຈະ​ເກັບ​ກ່ຽວ​ຄວາມ​ເສື່ອມ​ເສຍ ແຕ່​ຜູ້​ທີ່​ຫວ່ານ​ດ້ວຍ​ເນື້ອ​ໜັງ. ຕໍ່​ພຣະ​ວິນ​ຍານ​ຂອງ​ພຣະ​ວິນ​ຍານ​ກ່ຽວ​ກັບ​ຊີ​ວິດ​ອັນ​ເປັນ​ນິດ.”</w:t>
      </w:r>
    </w:p>
    <w:p w14:paraId="1BD570F2" w14:textId="77777777" w:rsidR="000F7377" w:rsidRDefault="000F7377"/>
    <w:p w14:paraId="665AAE48" w14:textId="77777777" w:rsidR="000F7377" w:rsidRDefault="000F7377">
      <w:r xmlns:w="http://schemas.openxmlformats.org/wordprocessingml/2006/main">
        <w:t xml:space="preserve">ຟີລິບປອຍ 4:15 ບັດ​ນີ້​ພວກ​ທ່ານ​ຟີ​ລິບ​ກໍ​ຮູ້​ອີກ​ວ່າ ໃນ​ຕອນ​ຕົ້ນ​ຂອງ​ພຣະ​ກິດ​ຕິ​ຄຸນ, ເມື່ອ​ເຮົາ​ອອກ​ຈາກ​ມາ​ເຊ​ໂດ​ເນຍ, ບໍ່​ມີ​ສາດ​ສະ​ໜາ​ຈັກ​ໃດ​ສື່​ສານ​ກັບ​ເຮົາ​ກ່ຽວ​ກັບ​ການ​ໃຫ້ ແລະ ການ​ຮັບ, ແຕ່​ພວກ​ເຈົ້າ​ເທົ່າ​ນັ້ນ.</w:t>
      </w:r>
    </w:p>
    <w:p w14:paraId="3FDCED1A" w14:textId="77777777" w:rsidR="000F7377" w:rsidRDefault="000F7377"/>
    <w:p w14:paraId="1980DC55" w14:textId="77777777" w:rsidR="000F7377" w:rsidRDefault="000F7377">
      <w:r xmlns:w="http://schemas.openxmlformats.org/wordprocessingml/2006/main">
        <w:t xml:space="preserve">ໂປໂລໄດ້ຂອບໃຈຄຣິສຕະຈັກຢູ່ເມືອງຟີລິບສຳລັບການຊ່ວຍເຫຼືອດ້ານການເງິນອັນເອື້ອເຟື້ອເພື່ອຮັບໃຊ້ວຽກຮັບໃຊ້ຂອງລາວ.</w:t>
      </w:r>
    </w:p>
    <w:p w14:paraId="7F917334" w14:textId="77777777" w:rsidR="000F7377" w:rsidRDefault="000F7377"/>
    <w:p w14:paraId="09FD994A" w14:textId="77777777" w:rsidR="000F7377" w:rsidRDefault="000F7377">
      <w:r xmlns:w="http://schemas.openxmlformats.org/wordprocessingml/2006/main">
        <w:t xml:space="preserve">1. ຄວາມເອື້ອເຟື້ອເພື່ອແຜ່ຂອງສາດສະຫນາຈັກຟີລິບ: ຕົວຢ່າງຂອງການດໍາລົງຊີວິດຂອງພຣະເຈົ້າ</w:t>
      </w:r>
    </w:p>
    <w:p w14:paraId="60EE680C" w14:textId="77777777" w:rsidR="000F7377" w:rsidRDefault="000F7377"/>
    <w:p w14:paraId="351A8F18" w14:textId="77777777" w:rsidR="000F7377" w:rsidRDefault="000F7377">
      <w:r xmlns:w="http://schemas.openxmlformats.org/wordprocessingml/2006/main">
        <w:t xml:space="preserve">2. ພອນຂອງການໃຫ້ແລະການໄດ້ຮັບໃນພຣະກາຍຂອງພຣະຄຣິດ</w:t>
      </w:r>
    </w:p>
    <w:p w14:paraId="56F0536D" w14:textId="77777777" w:rsidR="000F7377" w:rsidRDefault="000F7377"/>
    <w:p w14:paraId="5CBD4FEB" w14:textId="77777777" w:rsidR="000F7377" w:rsidRDefault="000F7377">
      <w:r xmlns:w="http://schemas.openxmlformats.org/wordprocessingml/2006/main">
        <w:t xml:space="preserve">1. 2 ໂກລິນໂທ 9:7 — “ແຕ່ລະຄົນ​ຕ້ອງ​ໃຫ້​ຕາມ​ທີ່​ຕົນ​ໄດ້​ຕັດສິນ​ໃຈ​ໃນ​ໃຈ​ຂອງ​ຕົນ ບໍ່​ແມ່ນ​ດ້ວຍ​ຄວາມ​ອິດສາ​ຫຼື​ຖືກ​ບີບ​ບັງຄັບ ເພາະ​ພະເຈົ້າ​ຮັກ​ຜູ້​ໃຫ້​ດ້ວຍ​ຄວາມ​ຍິນດີ.”</w:t>
      </w:r>
    </w:p>
    <w:p w14:paraId="65AFC39C" w14:textId="77777777" w:rsidR="000F7377" w:rsidRDefault="000F7377"/>
    <w:p w14:paraId="22F01E53" w14:textId="77777777" w:rsidR="000F7377" w:rsidRDefault="000F7377">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ມັນຈະຖືກວັດແທກໃຫ້ທ່ານ."</w:t>
      </w:r>
    </w:p>
    <w:p w14:paraId="70C82A25" w14:textId="77777777" w:rsidR="000F7377" w:rsidRDefault="000F7377"/>
    <w:p w14:paraId="4A05BF08" w14:textId="77777777" w:rsidR="000F7377" w:rsidRDefault="000F7377">
      <w:r xmlns:w="http://schemas.openxmlformats.org/wordprocessingml/2006/main">
        <w:t xml:space="preserve">ຟີລິບປອຍ 4:16 ເພາະ​ແມ່ນ​ແຕ່​ໃນ​ເມືອງ​ເທສະໂລນີກ​ທີ່​ເຈົ້າ​ໄດ້​ສົ່ງ​ມາ​ຫາ​ຄວາມ​ຈຳເປັນ​ຂອງ​ຂ້ອຍ​ເທື່ອ​ແລ້ວ​ເທື່ອ​ໜຶ່ງ.</w:t>
      </w:r>
    </w:p>
    <w:p w14:paraId="597E7DD5" w14:textId="77777777" w:rsidR="000F7377" w:rsidRDefault="000F7377"/>
    <w:p w14:paraId="64AE2BBE" w14:textId="77777777" w:rsidR="000F7377" w:rsidRDefault="000F7377">
      <w:r xmlns:w="http://schemas.openxmlformats.org/wordprocessingml/2006/main">
        <w:t xml:space="preserve">ຂໍ້ພຣະຄຳພີແມ່ນກ່ຽວກັບຊາວຟີລິບໄດ້ສົ່ງຄວາມຊ່ວຍເຫຼືອໄປໃຫ້ໂປໂລໃນເມືອງເທສະໂລນິກ.</w:t>
      </w:r>
    </w:p>
    <w:p w14:paraId="08D11049" w14:textId="77777777" w:rsidR="000F7377" w:rsidRDefault="000F7377"/>
    <w:p w14:paraId="576A8873" w14:textId="77777777" w:rsidR="000F7377" w:rsidRDefault="000F7377">
      <w:r xmlns:w="http://schemas.openxmlformats.org/wordprocessingml/2006/main">
        <w:t xml:space="preserve">1. ພະລັງແຫ່ງຄວາມເອື້ອເຟື້ອເພື່ອແຜ່: ການໃຫ້ຄົນອື່ນສາມາດປະຕິບັດໄດ້ຢ່າງໃດ</w:t>
      </w:r>
    </w:p>
    <w:p w14:paraId="2D018C01" w14:textId="77777777" w:rsidR="000F7377" w:rsidRDefault="000F7377"/>
    <w:p w14:paraId="2F64CF3E" w14:textId="77777777" w:rsidR="000F7377" w:rsidRDefault="000F7377">
      <w:r xmlns:w="http://schemas.openxmlformats.org/wordprocessingml/2006/main">
        <w:t xml:space="preserve">2. ຄວາມສຸກຂອງການຊ່ວຍຄົນອື່ນ: ພວກເຮົາທຸກຄົນສາມາດສ້າງຄວາມແຕກຕ່າງໄດ້ແນວໃດ</w:t>
      </w:r>
    </w:p>
    <w:p w14:paraId="496F3EF0" w14:textId="77777777" w:rsidR="000F7377" w:rsidRDefault="000F7377"/>
    <w:p w14:paraId="4BCE469E" w14:textId="77777777" w:rsidR="000F7377" w:rsidRDefault="000F7377">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14:paraId="4377F58A" w14:textId="77777777" w:rsidR="000F7377" w:rsidRDefault="000F7377"/>
    <w:p w14:paraId="6C137650" w14:textId="77777777" w:rsidR="000F7377" w:rsidRDefault="000F7377">
      <w:r xmlns:w="http://schemas.openxmlformats.org/wordprocessingml/2006/main">
        <w:t xml:space="preserve">2. ມັດທາຍ 10:8 - "ປິ່ນປົວຄົນປ່ວຍ, ປຸກຄົນຕາຍ, ຊໍາລະຄົນທີ່ເປັນພະຍາດຂີ້ທູດ, ຂັບໄລ່ຜີປີສາດອອກ, ເຈົ້າໄດ້ຮັບໂດຍບໍ່ເສຍຄ່າ, ໃຫ້ຟຣີ."</w:t>
      </w:r>
    </w:p>
    <w:p w14:paraId="41AECA55" w14:textId="77777777" w:rsidR="000F7377" w:rsidRDefault="000F7377"/>
    <w:p w14:paraId="6994EEAD" w14:textId="77777777" w:rsidR="000F7377" w:rsidRDefault="000F7377">
      <w:r xmlns:w="http://schemas.openxmlformats.org/wordprocessingml/2006/main">
        <w:t xml:space="preserve">ຟີລິບປອຍ 4:17 ບໍ່​ແມ່ນ​ຍ້ອນ​ຂ້ອຍ​ຢາກ​ໄດ້​ຂອງ​ຂວັນ ແຕ່​ຂ້ອຍ​ປາຖະໜາ​ໝາກໄມ້​ທີ່​ມີ​ຢູ່​ໃນ​ບັນຊີ​ຂອງເຈົ້າ.</w:t>
      </w:r>
    </w:p>
    <w:p w14:paraId="11954DD9" w14:textId="77777777" w:rsidR="000F7377" w:rsidRDefault="000F7377"/>
    <w:p w14:paraId="27D83FFF" w14:textId="77777777" w:rsidR="000F7377" w:rsidRDefault="000F7377">
      <w:r xmlns:w="http://schemas.openxmlformats.org/wordprocessingml/2006/main">
        <w:t xml:space="preserve">ໂປໂລ​ຊຸກຍູ້​ຊາວ​ຟີລິບ​ໃຫ້​ເຮັດ​ວຽກ​ສອນ​ສາດສະໜາ​ຂອງ​ລາວ ບໍ່​ແມ່ນ​ພັນທະ, ແຕ່​ຍ້ອນ​ຄວາມ​ຮັກ​ແລະ​ຄວາມ​ຍິນດີ.</w:t>
      </w:r>
    </w:p>
    <w:p w14:paraId="2E1BDC06" w14:textId="77777777" w:rsidR="000F7377" w:rsidRDefault="000F7377"/>
    <w:p w14:paraId="7DD4A978" w14:textId="77777777" w:rsidR="000F7377" w:rsidRDefault="000F7377">
      <w:r xmlns:w="http://schemas.openxmlformats.org/wordprocessingml/2006/main">
        <w:t xml:space="preserve">1. ຄວາມເອື້ອເຟື້ອເພື່ອແຜ່: ພະລັງຂອງການໃຫ້ດ້ວຍໃຈກະຕັນຍູ</w:t>
      </w:r>
    </w:p>
    <w:p w14:paraId="627651E2" w14:textId="77777777" w:rsidR="000F7377" w:rsidRDefault="000F7377"/>
    <w:p w14:paraId="70303D84" w14:textId="77777777" w:rsidR="000F7377" w:rsidRDefault="000F7377">
      <w:r xmlns:w="http://schemas.openxmlformats.org/wordprocessingml/2006/main">
        <w:t xml:space="preserve">2. ພອນຂອງການໃຫ້: ເປັນຫຍັງເຮົາຄວນໃຫ້ໂດຍບໍ່ຄາດຄິດ</w:t>
      </w:r>
    </w:p>
    <w:p w14:paraId="05B4D8CF" w14:textId="77777777" w:rsidR="000F7377" w:rsidRDefault="000F7377"/>
    <w:p w14:paraId="05EE2763" w14:textId="77777777" w:rsidR="000F7377" w:rsidRDefault="000F7377">
      <w:r xmlns:w="http://schemas.openxmlformats.org/wordprocessingml/2006/main">
        <w:t xml:space="preserve">1. 2 ໂກລິນໂທ 9:6-8</w:t>
      </w:r>
    </w:p>
    <w:p w14:paraId="1C69BE8F" w14:textId="77777777" w:rsidR="000F7377" w:rsidRDefault="000F7377"/>
    <w:p w14:paraId="1FC03344" w14:textId="77777777" w:rsidR="000F7377" w:rsidRDefault="000F7377">
      <w:r xmlns:w="http://schemas.openxmlformats.org/wordprocessingml/2006/main">
        <w:t xml:space="preserve">2. ລືກາ 6:38</w:t>
      </w:r>
    </w:p>
    <w:p w14:paraId="2B7B7DD6" w14:textId="77777777" w:rsidR="000F7377" w:rsidRDefault="000F7377"/>
    <w:p w14:paraId="3B97552E" w14:textId="77777777" w:rsidR="000F7377" w:rsidRDefault="000F7377">
      <w:r xmlns:w="http://schemas.openxmlformats.org/wordprocessingml/2006/main">
        <w:t xml:space="preserve">ຟີລິບປອຍ 4:18 ແຕ່​ເຮົາ​ມີ​ທັງໝົດ​ແລະ​ອຸດົມສົມບູນ ຄື​ເຮົາ​ໄດ້​ຮັບ​ເອົາ​ຂອງ​ທີ່​ເອປາໂຟໂຣດດດ​ສົ່ງ​ມາ​ຈາກ​ເຈົ້າ​ເປັນ​ເຄື່ອງ​ບູຊາ​ທີ່​ມີ​ກິ່ນ​ຫອມ​ຫວານ ແລະ​ເປັນ​ເຄື່ອງ​ບູຊາ​ທີ່​ເປັນ​ທີ່​ພໍພຣະໄທ​ຂອງ​ພຣະເຈົ້າ.</w:t>
      </w:r>
    </w:p>
    <w:p w14:paraId="37ABA8C4" w14:textId="77777777" w:rsidR="000F7377" w:rsidRDefault="000F7377"/>
    <w:p w14:paraId="4F7645FD" w14:textId="77777777" w:rsidR="000F7377" w:rsidRDefault="000F7377">
      <w:r xmlns:w="http://schemas.openxmlformats.org/wordprocessingml/2006/main">
        <w:t xml:space="preserve">ອັກຄະສາວົກ​ໂປໂລ​ໄດ້​ຮັບ​ພອນ​ດ້ວຍ​ຂອງ​ປະທານ​ອັນ​ກວ້າງ​ຂວາງ​ຈາກ​ຊາວ​ຟີລິບ ເຊິ່ງ​ເປັນ​ເຄື່ອງ​ຖວາຍ​ທີ່​ພໍ​ໃຈ​ແລະ​ເປັນ​ທີ່​ຍອມ​ຮັບ​ຕໍ່​ພະເຈົ້າ.</w:t>
      </w:r>
    </w:p>
    <w:p w14:paraId="0767CC23" w14:textId="77777777" w:rsidR="000F7377" w:rsidRDefault="000F7377"/>
    <w:p w14:paraId="340F0A4C" w14:textId="77777777" w:rsidR="000F7377" w:rsidRDefault="000F7377">
      <w:r xmlns:w="http://schemas.openxmlformats.org/wordprocessingml/2006/main">
        <w:t xml:space="preserve">1. ການປູກຝັງຄວາມກະຕັນຍູ: ວິທີທີ່ຈະຊື່ນຊົມພອນຂອງພະເຈົ້າ</w:t>
      </w:r>
    </w:p>
    <w:p w14:paraId="400AC633" w14:textId="77777777" w:rsidR="000F7377" w:rsidRDefault="000F7377"/>
    <w:p w14:paraId="78625C07" w14:textId="77777777" w:rsidR="000F7377" w:rsidRDefault="000F7377">
      <w:r xmlns:w="http://schemas.openxmlformats.org/wordprocessingml/2006/main">
        <w:t xml:space="preserve">2. ພະລັງແຫ່ງຄວາມເອື້ອເຟື້ອເພື່ອແຜ່: ວິທີໃຫ້ດ້ວຍໃຈບໍລິສຸດ</w:t>
      </w:r>
    </w:p>
    <w:p w14:paraId="70718003" w14:textId="77777777" w:rsidR="000F7377" w:rsidRDefault="000F7377"/>
    <w:p w14:paraId="4D48DC83" w14:textId="77777777" w:rsidR="000F7377" w:rsidRDefault="000F7377">
      <w:r xmlns:w="http://schemas.openxmlformats.org/wordprocessingml/2006/main">
        <w:t xml:space="preserve">1. 2 ໂກລິນໂທ 9:6-7 - “ຈົ່ງຈື່ຈຳໄວ້ວ່າ: ຜູ້ໃດກໍຕາມທີ່ຫວ່ານໄວ້ໜ້ອຍໜຶ່ງກໍຈະເກັບກ່ຽວໄດ້ໜ້ອຍໜຶ່ງ, ແລະຜູ້ໃດທີ່ຫວ່ານດ້ວຍໃຈກວ້າງ ກໍຈະເກັບກ່ຽວດ້ວຍຄວາມເອື້ອເຟື້ອເພື່ອແຜ່. ພວກ​ເຈົ້າ​ແຕ່ລະຄົນ​ຄວນ​ມອບ​ສິ່ງ​ທີ່​ເຈົ້າ​ໄດ້​ຕັດສິນ​ໃຈ​ມອບ​ໃຫ້, ບໍ່​ແມ່ນ​ດ້ວຍ​ຄວາມ​ລັງ​ເລ​ໃຈ ຫລື ຖືກ​ບັງຄັບ, ເພາະວ່າ​ພຣະ​ເຈົ້າ​ຮັກ​ຜູ້​ໃຫ້​ທີ່​ຊື່ນ​ຊົມ.”</w:t>
      </w:r>
    </w:p>
    <w:p w14:paraId="7F407D4E" w14:textId="77777777" w:rsidR="000F7377" w:rsidRDefault="000F7377"/>
    <w:p w14:paraId="681412DE" w14:textId="77777777" w:rsidR="000F7377" w:rsidRDefault="000F7377">
      <w:r xmlns:w="http://schemas.openxmlformats.org/wordprocessingml/2006/main">
        <w:t xml:space="preserve">2. ເຮັບເຣີ 13:16 “ຢ່າ​ລືມ​ເຮັດ​ຄວາມ​ດີ​ແລະ​ແບ່ງປັນ​ໃຫ້​ຄົນ​ອື່ນ ເພາະ​ພະເຈົ້າ​ພໍ​ໃຈ​ດ້ວຍ​ເຄື່ອງ​ບູຊາ​ແບບ​ນັ້ນ.”</w:t>
      </w:r>
    </w:p>
    <w:p w14:paraId="6524C076" w14:textId="77777777" w:rsidR="000F7377" w:rsidRDefault="000F7377"/>
    <w:p w14:paraId="4DF86BB2" w14:textId="77777777" w:rsidR="000F7377" w:rsidRDefault="000F7377">
      <w:r xmlns:w="http://schemas.openxmlformats.org/wordprocessingml/2006/main">
        <w:t xml:space="preserve">ຟີລິບປອຍ 4:19 ແຕ່​ພຣະເຈົ້າ​ຂອງ​ຂ້ານ້ອຍ​ຈະ​ສະໜອງ​ຄວາມ​ຕ້ອງການ​ຂອງ​ເຈົ້າ​ໃຫ້​ໝົດ​ໄປ ຕາມ​ຄວາມ​ຮັ່ງມີ​ຂອງ​ພຣະອົງ ໂດຍ​ພຣະເຢຊູ​ຄຣິດເຈົ້າ.</w:t>
      </w:r>
    </w:p>
    <w:p w14:paraId="4E487D08" w14:textId="77777777" w:rsidR="000F7377" w:rsidRDefault="000F7377"/>
    <w:p w14:paraId="4DF16EED" w14:textId="77777777" w:rsidR="000F7377" w:rsidRDefault="000F7377">
      <w:r xmlns:w="http://schemas.openxmlformats.org/wordprocessingml/2006/main">
        <w:t xml:space="preserve">ພຣະ​ເຈົ້າ​ຈະ​ຈັດ​ຫາ​ຄວາມ​ຕ້ອງ​ການ​ທັງ​ຫມົດ​ຂອງ​ເຮົາ​ຕາມ​ຄວາມ​ຮັ່ງ​ມີ​ອັນ​ຮຸ່ງ​ໂລດ​ຂອງ​ພຣະ​ອົງ​ໃນ​ພຣະ​ຄຣິດ​ພຣະ​ເຢ​ຊູ.</w:t>
      </w:r>
    </w:p>
    <w:p w14:paraId="42395DD4" w14:textId="77777777" w:rsidR="000F7377" w:rsidRDefault="000F7377"/>
    <w:p w14:paraId="2DD15ECA" w14:textId="77777777" w:rsidR="000F7377" w:rsidRDefault="000F7377">
      <w:r xmlns:w="http://schemas.openxmlformats.org/wordprocessingml/2006/main">
        <w:t xml:space="preserve">1. ພຣະເຈົ້າເປັນຜູ້ໃຫ້: ໃຫ້ພວກເຮົາໄວ້ວາງໃຈໃນພຣະອົງ</w:t>
      </w:r>
    </w:p>
    <w:p w14:paraId="542E3DE1" w14:textId="77777777" w:rsidR="000F7377" w:rsidRDefault="000F7377"/>
    <w:p w14:paraId="0D08BA0E" w14:textId="77777777" w:rsidR="000F7377" w:rsidRDefault="000F7377">
      <w:r xmlns:w="http://schemas.openxmlformats.org/wordprocessingml/2006/main">
        <w:t xml:space="preserve">2. ການເພິ່ງພາອາໄສພະເຈົ້າສໍາລັບການຈັດຫາໃນຍາມຈໍາເປັນ</w:t>
      </w:r>
    </w:p>
    <w:p w14:paraId="22D67258" w14:textId="77777777" w:rsidR="000F7377" w:rsidRDefault="000F7377"/>
    <w:p w14:paraId="17ED69D8" w14:textId="77777777" w:rsidR="000F7377" w:rsidRDefault="000F7377">
      <w:r xmlns:w="http://schemas.openxmlformats.org/wordprocessingml/2006/main">
        <w:t xml:space="preserve">1. ມັດທາຍ 6:25-34 —ຢ່າ​ກັງວົນ​ເລື່ອງ​ຊີວິດ​ຂອງ​ເຈົ້າ ເຈົ້າ​ຈະ​ກິນ​ຫຼື​ດື່ມ ຫລື​ເລື່ອງ​ຮ່າງກາຍ​ຂອງ​ເຈົ້າ ເຈົ້າ​ຈະ​ໃສ່​ຫຍັງ.</w:t>
      </w:r>
    </w:p>
    <w:p w14:paraId="0A024F13" w14:textId="77777777" w:rsidR="000F7377" w:rsidRDefault="000F7377"/>
    <w:p w14:paraId="15A049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Psalm 145:15-16 - ພຣະ​ຜູ້​ເປັນ​ເຈົ້າ​ແມ່ນ​ຊອບ​ທໍາ​ໃນ​ທຸກ​ວິ​ທີ​ຂອງ​ພຣະ​ອົງ​ແລະ​ເມດ​ຕາ​ໃນ​ການ​ເຮັດ​ວຽກ​ທັງ​ຫມົດ​ຂອງ​ພຣະ​ອົງ.</w:t>
      </w:r>
    </w:p>
    <w:p w14:paraId="41418BAD" w14:textId="77777777" w:rsidR="000F7377" w:rsidRDefault="000F7377"/>
    <w:p w14:paraId="0A983F9F" w14:textId="77777777" w:rsidR="000F7377" w:rsidRDefault="000F7377">
      <w:r xmlns:w="http://schemas.openxmlformats.org/wordprocessingml/2006/main">
        <w:t xml:space="preserve">ຟີລິບປອຍ 4:20 ບັດນີ້ ຂໍ​ໃຫ້​ພຣະເຈົ້າ​ແລະ​ພຣະບິດາເຈົ້າ​ຂອງ​ພວກເຮົາ​ຈົ່ງ​ສະຫງ່າຣາສີ​ຕະຫລອດໄປ​ເປັນນິດ. ອາແມນ.</w:t>
      </w:r>
    </w:p>
    <w:p w14:paraId="0DCD6D17" w14:textId="77777777" w:rsidR="000F7377" w:rsidRDefault="000F7377"/>
    <w:p w14:paraId="1CDEB2EC" w14:textId="77777777" w:rsidR="000F7377" w:rsidRDefault="000F7377">
      <w:r xmlns:w="http://schemas.openxmlformats.org/wordprocessingml/2006/main">
        <w:t xml:space="preserve">passage ນີ້ແມ່ນເປັນ doxology ສັ້ນສັນລະເສີນພຣະເຈົ້າແລະລັດສະຫມີພາບອັນເປັນນິດຂອງພຣະອົງ.</w:t>
      </w:r>
    </w:p>
    <w:p w14:paraId="2682B79E" w14:textId="77777777" w:rsidR="000F7377" w:rsidRDefault="000F7377"/>
    <w:p w14:paraId="7FCADE7E" w14:textId="77777777" w:rsidR="000F7377" w:rsidRDefault="000F7377">
      <w:r xmlns:w="http://schemas.openxmlformats.org/wordprocessingml/2006/main">
        <w:t xml:space="preserve">1: ພຣະເຈົ້າເປັນພຣະບິດາຂອງພວກເຮົາແລະພຣະອົງສົມຄວນໄດ້ຮັບການສັນລະເສີນຂອງພວກເຮົາສໍາລັບລັດສະຫມີພາບອັນເປັນນິດຂອງພຣະອົງ.</w:t>
      </w:r>
    </w:p>
    <w:p w14:paraId="24C68D86" w14:textId="77777777" w:rsidR="000F7377" w:rsidRDefault="000F7377"/>
    <w:p w14:paraId="703009FF" w14:textId="77777777" w:rsidR="000F7377" w:rsidRDefault="000F7377">
      <w:r xmlns:w="http://schemas.openxmlformats.org/wordprocessingml/2006/main">
        <w:t xml:space="preserve">2: ການປ່ອຍໃຫ້ລັດສະຫມີພາບຂອງພຣະເຈົ້າສ່ອງແສງອອກມາໃນຊີວິດຂອງເຮົາ ຊຸກຍູ້ໃຫ້ຄົນອື່ນສະແຫວງຫາຄວາມຍິ່ງໃຫຍ່ຂອງພຣະອົງ.</w:t>
      </w:r>
    </w:p>
    <w:p w14:paraId="7DFC5DF0" w14:textId="77777777" w:rsidR="000F7377" w:rsidRDefault="000F7377"/>
    <w:p w14:paraId="55ACCC61" w14:textId="77777777" w:rsidR="000F7377" w:rsidRDefault="000F7377">
      <w:r xmlns:w="http://schemas.openxmlformats.org/wordprocessingml/2006/main">
        <w:t xml:space="preserve">1:1:17 - ທຸກໆຂອງປະທານທີ່ດີແລະດີເລີດແມ່ນມາຈາກຂ້າງເທິງ, ມາຈາກພຣະບິດາຂອງແສງສະຫວ່າງໃນສະຫວັນ, ຜູ້ທີ່ບໍ່ປ່ຽນແປງຄືກັບເງົາ.</w:t>
      </w:r>
    </w:p>
    <w:p w14:paraId="61297962" w14:textId="77777777" w:rsidR="000F7377" w:rsidRDefault="000F7377"/>
    <w:p w14:paraId="0F227DC5" w14:textId="77777777" w:rsidR="000F7377" w:rsidRDefault="000F7377">
      <w:r xmlns:w="http://schemas.openxmlformats.org/wordprocessingml/2006/main">
        <w:t xml:space="preserve">2: Psalm 145:1-3 — ຂ້າ​ພະ​ເຈົ້າ​ຈະ​ຍົກ​ໃຫ້​ທ່ານ, ພຣະ​ເຈົ້າ​ຂອງ​ຂ້າ​ພະ​ເຈົ້າ​ກະ​ສັດ; ເຮົາ​ຈະ​ສັນລະເສີນ​ນາມ​ຂອງ​ເຈົ້າ​ຕະຫຼອດ​ໄປ. ທຸກໆ​ມື້ ເຮົາ​ຈະ​ສັນລະເສີນ​ເຈົ້າ ແລະ​ຍົກຍ້ອງ​ນາມ​ຊື່​ຂອງ​ເຈົ້າ​ຕະຫຼອດ​ໄປ. ພຣະ​ຜູ້​ເປັນ​ເຈົ້າ​ທີ່​ຍິ່ງ​ໃຫຍ່​ແລະ​ມີ​ຄ່າ​ຄວນ​ທີ່​ສຸດ​ຂອງ​ການ​ສັນ​ລະ​ເສີນ; ຄວາມຍິ່ງໃຫຍ່ຂອງລາວບໍ່ມີໃຜສາມາດເຂົ້າໃຈໄດ້.</w:t>
      </w:r>
    </w:p>
    <w:p w14:paraId="393FA7E3" w14:textId="77777777" w:rsidR="000F7377" w:rsidRDefault="000F7377"/>
    <w:p w14:paraId="5A188794" w14:textId="77777777" w:rsidR="000F7377" w:rsidRDefault="000F7377">
      <w:r xmlns:w="http://schemas.openxmlformats.org/wordprocessingml/2006/main">
        <w:t xml:space="preserve">ຟີລິບປອຍ 4:21 ຂໍຊົມເຊີຍບັນດາໄພ່ພົນໃນພຣະເຢຊູຄຣິດ. ອ້າຍ​ນ້ອງ​ທີ່​ຢູ່​ກັບ​ຂ້າ​ພະ​ເຈົ້າ​ທັກ​ທາຍ​ທ່ານ.</w:t>
      </w:r>
    </w:p>
    <w:p w14:paraId="7A1629FB" w14:textId="77777777" w:rsidR="000F7377" w:rsidRDefault="000F7377"/>
    <w:p w14:paraId="3F556DA2" w14:textId="77777777" w:rsidR="000F7377" w:rsidRDefault="000F7377">
      <w:r xmlns:w="http://schemas.openxmlformats.org/wordprocessingml/2006/main">
        <w:t xml:space="preserve">ຂໍ້ນີ້ເປັນການທັກທາຍຈາກອັກຄະສາວົກໂປໂລເຖິງຜູ້ທີ່ເຊື່ອໃນເມືອງຟີລິບ, ຊຸກຍູ້ໃຫ້ພວກເຂົາທັກທາຍກັນໃນພຣະນາມຂອງພຣະເຢຊູ.</w:t>
      </w:r>
    </w:p>
    <w:p w14:paraId="4B5BA59C" w14:textId="77777777" w:rsidR="000F7377" w:rsidRDefault="000F7377"/>
    <w:p w14:paraId="15ED2FA3" w14:textId="77777777" w:rsidR="000F7377" w:rsidRDefault="000F7377">
      <w:r xmlns:w="http://schemas.openxmlformats.org/wordprocessingml/2006/main">
        <w:t xml:space="preserve">1. ພະລັງຂອງການທັກທາຍໃນພຣະເຢຊູ: ວິທີທີ່ການແລກປ່ຽນຄວາມເມດຕາເລັກນ້ອຍສາມາດສ້າງຜົນກະທົບອັນໃຫຍ່ຫຼວງໄດ້</w:t>
      </w:r>
    </w:p>
    <w:p w14:paraId="47492B26" w14:textId="77777777" w:rsidR="000F7377" w:rsidRDefault="000F7377"/>
    <w:p w14:paraId="5D092DB7" w14:textId="77777777" w:rsidR="000F7377" w:rsidRDefault="000F7377">
      <w:r xmlns:w="http://schemas.openxmlformats.org/wordprocessingml/2006/main">
        <w:t xml:space="preserve">2. ຄວາມສາມັກຄີໃນພຣະກາຍຂອງພຣະຄຣິດ: ວິທີການສົ່ງເສີມຊຸມຊົນທີ່ມີສຸຂະພາບດີຂອງຜູ້ເຊື່ອຖື</w:t>
      </w:r>
    </w:p>
    <w:p w14:paraId="442BA850" w14:textId="77777777" w:rsidR="000F7377" w:rsidRDefault="000F7377"/>
    <w:p w14:paraId="59E4CEF1" w14:textId="77777777" w:rsidR="000F7377" w:rsidRDefault="000F7377">
      <w:r xmlns:w="http://schemas.openxmlformats.org/wordprocessingml/2006/main">
        <w:t xml:space="preserve">1. ເຮັບເຣີ 13:1-2 “ໃຫ້ຄວາມຮັກທີ່ເປັນພີ່ນ້ອງກັນຕໍ່ໄປ. ຢ່າ​ປະ​ລະ​ເລີຍ​ທີ່​ຈະ​ສະ​ແດງ​ການ​ຕ້ອນ​ຮັບ​ກັບ​ຄົນ​ແປກ​ໜ້າ, ເພາະ </w:t>
      </w:r>
      <w:r xmlns:w="http://schemas.openxmlformats.org/wordprocessingml/2006/main">
        <w:lastRenderedPageBreak xmlns:w="http://schemas.openxmlformats.org/wordprocessingml/2006/main"/>
      </w:r>
      <w:r xmlns:w="http://schemas.openxmlformats.org/wordprocessingml/2006/main">
        <w:t xml:space="preserve">​ເຫດ​ນັ້ນ​ບາງ​ຄົນ​ຈຶ່ງ​ໄດ້​ບັນ​ເທີງ​ເທວະ​ດາ​ໂດຍ​ບໍ່​ຮູ້​ຈັກ.”</w:t>
      </w:r>
    </w:p>
    <w:p w14:paraId="39E3D123" w14:textId="77777777" w:rsidR="000F7377" w:rsidRDefault="000F7377"/>
    <w:p w14:paraId="73DB0088" w14:textId="77777777" w:rsidR="000F7377" w:rsidRDefault="000F7377">
      <w:r xmlns:w="http://schemas.openxmlformats.org/wordprocessingml/2006/main">
        <w:t xml:space="preserve">2. ໂລມ 12:9-10 “ໃຫ້ຄວາມຮັກແທ້ຈິງ. ກຽດຊັງສິ່ງຊົ່ວຮ້າຍ; ຍຶດຫມັ້ນໃນສິ່ງທີ່ດີ. ຮັກ​ກັນ​ດ້ວຍ​ຄວາມ​ຮັກ​ແພງ​ພີ່​ນ້ອງ. ເໜືອກວ່າກັນໃນການສະແດງກຽດສັກສີ.”</w:t>
      </w:r>
    </w:p>
    <w:p w14:paraId="33B052EC" w14:textId="77777777" w:rsidR="000F7377" w:rsidRDefault="000F7377"/>
    <w:p w14:paraId="0E6A08C5" w14:textId="77777777" w:rsidR="000F7377" w:rsidRDefault="000F7377">
      <w:r xmlns:w="http://schemas.openxmlformats.org/wordprocessingml/2006/main">
        <w:t xml:space="preserve">ຟີລິບປອຍ 4:22 ໄພ່ພົນ​ຂອງ​ພຣະອົງ​ທັງໝົດ​ໄດ້​ອວຍພອນ​ເຈົ້າ, ໂດຍ​ສະເພາະ​ແມ່ນ​ຄອບຄົວ​ຂອງ​ເຊຊາ.</w:t>
      </w:r>
    </w:p>
    <w:p w14:paraId="14DF29A9" w14:textId="77777777" w:rsidR="000F7377" w:rsidRDefault="000F7377"/>
    <w:p w14:paraId="504E05CB" w14:textId="77777777" w:rsidR="000F7377" w:rsidRDefault="000F7377">
      <w:r xmlns:w="http://schemas.openxmlformats.org/wordprocessingml/2006/main">
        <w:t xml:space="preserve">ຂໍ້ພຣະຄໍາພີນີ້ຈາກຟີລິບ 4: 22 ເນັ້ນຫນັກເຖິງຄວາມສໍາຄັນຂອງຄຣິສຕຽນສະແດງຄວາມເຄົາລົບຕໍ່ຜູ້ທີ່ຢູ່ໃນອໍານາດ, ເຖິງແມ່ນວ່າຜູ້ທີ່ອາດຈະບໍ່ເຊື່ອ.</w:t>
      </w:r>
    </w:p>
    <w:p w14:paraId="5C412EEF" w14:textId="77777777" w:rsidR="000F7377" w:rsidRDefault="000F7377"/>
    <w:p w14:paraId="4BB28022" w14:textId="77777777" w:rsidR="000F7377" w:rsidRDefault="000F7377">
      <w:r xmlns:w="http://schemas.openxmlformats.org/wordprocessingml/2006/main">
        <w:t xml:space="preserve">1. ບົດບາດຂອງຄວາມນັບຖືໃນຊີວິດຄຣິສຕຽນ</w:t>
      </w:r>
    </w:p>
    <w:p w14:paraId="19EA751E" w14:textId="77777777" w:rsidR="000F7377" w:rsidRDefault="000F7377"/>
    <w:p w14:paraId="529BAE6E" w14:textId="77777777" w:rsidR="000F7377" w:rsidRDefault="000F7377">
      <w:r xmlns:w="http://schemas.openxmlformats.org/wordprocessingml/2006/main">
        <w:t xml:space="preserve">2. ດໍາລົງຊີວິດເປັນເກືອແລະແສງສະຫວ່າງໃນໂລກ</w:t>
      </w:r>
    </w:p>
    <w:p w14:paraId="397F8415" w14:textId="77777777" w:rsidR="000F7377" w:rsidRDefault="000F7377"/>
    <w:p w14:paraId="6BFAF676" w14:textId="77777777" w:rsidR="000F7377" w:rsidRDefault="000F7377">
      <w:r xmlns:w="http://schemas.openxmlformats.org/wordprocessingml/2006/main">
        <w:t xml:space="preserve">1. ໂລມ 13:1-7</w:t>
      </w:r>
    </w:p>
    <w:p w14:paraId="15CE0F18" w14:textId="77777777" w:rsidR="000F7377" w:rsidRDefault="000F7377"/>
    <w:p w14:paraId="1D25D9DF" w14:textId="77777777" w:rsidR="000F7377" w:rsidRDefault="000F7377">
      <w:r xmlns:w="http://schemas.openxmlformats.org/wordprocessingml/2006/main">
        <w:t xml:space="preserve">2. 1 ເປໂຕ 2:13-17</w:t>
      </w:r>
    </w:p>
    <w:p w14:paraId="502404CC" w14:textId="77777777" w:rsidR="000F7377" w:rsidRDefault="000F7377"/>
    <w:p w14:paraId="10D8D636" w14:textId="77777777" w:rsidR="000F7377" w:rsidRDefault="000F7377">
      <w:r xmlns:w="http://schemas.openxmlformats.org/wordprocessingml/2006/main">
        <w:t xml:space="preserve">ຟີລິບປອຍ 4:23 ຂໍ​ໃຫ້​ພຣະຄຸນ​ຂອງ​ອົງພຣະ​ເຢຊູ​ຄຣິດເຈົ້າ​ຂອງ​ພວກເຮົາ ຈົ່ງ​ຢູ່​ກັບ​ພວກ​ທ່ານ​ທັງ​ຫລາຍ. ອາແມນ.</w:t>
      </w:r>
    </w:p>
    <w:p w14:paraId="699E8FC2" w14:textId="77777777" w:rsidR="000F7377" w:rsidRDefault="000F7377"/>
    <w:p w14:paraId="02FE03E2" w14:textId="77777777" w:rsidR="000F7377" w:rsidRDefault="000F7377">
      <w:r xmlns:w="http://schemas.openxmlformats.org/wordprocessingml/2006/main">
        <w:t xml:space="preserve">passage ເປັນ benediction, ຂໍສໍາລັບພຣະຄຸນຂອງພຣະຜູ້ເປັນເຈົ້າພຣະເຢຊູຄຣິດກັບພວກເຮົາທຸກຄົນ.</w:t>
      </w:r>
    </w:p>
    <w:p w14:paraId="65E7B8FC" w14:textId="77777777" w:rsidR="000F7377" w:rsidRDefault="000F7377"/>
    <w:p w14:paraId="05B08B1F" w14:textId="77777777" w:rsidR="000F7377" w:rsidRDefault="000F7377">
      <w:r xmlns:w="http://schemas.openxmlformats.org/wordprocessingml/2006/main">
        <w:t xml:space="preserve">1. ພະລັງແຫ່ງພຣະຄຸນ: ພຣະຄຸນຂອງພຣະເຢຊູຄຣິດສາມາດປ່ຽນແປງຊີວິດຂອງເຈົ້າໄດ້ແນວໃດ</w:t>
      </w:r>
    </w:p>
    <w:p w14:paraId="60D5DA22" w14:textId="77777777" w:rsidR="000F7377" w:rsidRDefault="000F7377"/>
    <w:p w14:paraId="071E3B33" w14:textId="77777777" w:rsidR="000F7377" w:rsidRDefault="000F7377">
      <w:r xmlns:w="http://schemas.openxmlformats.org/wordprocessingml/2006/main">
        <w:t xml:space="preserve">2. ການໄດ້ຮັບພຣະຄຸນຂອງພຣະເຢຊູຄຣິດຫມາຍຄວາມວ່າແນວໃດ?</w:t>
      </w:r>
    </w:p>
    <w:p w14:paraId="2DD1B5C5" w14:textId="77777777" w:rsidR="000F7377" w:rsidRDefault="000F7377"/>
    <w:p w14:paraId="613720C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2:8-9 - “ສໍາ ລັບ ພຣະ ຄຸນ ຂອງ ທ່ານ ໄດ້ ຮັບ ການ ບັນ ທືກ ໂດຍ ຄວາມ ເຊື່ອ. ແລະ ນີ້​ບໍ່​ແມ່ນ​ການ​ເຮັດ​ຂອງ​ເຈົ້າ​ເອງ; ມັນ​ເປັນ​ຂອງ​ປະທານ​ຂອງ​ພຣະ​ເຈົ້າ, ບໍ່​ແມ່ນ​ຜົນ​ຂອງ​ການ​ກະທຳ, ເພື່ອ​ບໍ່​ໃຫ້​ຜູ້​ໃດ​ອວດ​ອ້າງ.”</w:t>
      </w:r>
    </w:p>
    <w:p w14:paraId="1AF166CF" w14:textId="77777777" w:rsidR="000F7377" w:rsidRDefault="000F7377"/>
    <w:p w14:paraId="3A01D7FC" w14:textId="77777777" w:rsidR="000F7377" w:rsidRDefault="000F7377">
      <w:r xmlns:w="http://schemas.openxmlformats.org/wordprocessingml/2006/main">
        <w:t xml:space="preserve">2. ໂຣມ 6:14 “ເພາະ​ບາບ​ຈະ​ບໍ່​ມີ​ອຳນາດ​ເໜືອ​ເຈົ້າ ເພາະ​ເຈົ້າ​ບໍ່​ຢູ່​ໃຕ້​ກົດ​ບັນຍັດ ແຕ່​ຢູ່​ໃຕ້​ພຣະ​ຄຸນ.”</w:t>
      </w:r>
    </w:p>
    <w:p w14:paraId="73C7AEA4" w14:textId="77777777" w:rsidR="000F7377" w:rsidRDefault="000F7377"/>
    <w:p w14:paraId="69C30A99" w14:textId="77777777" w:rsidR="000F7377" w:rsidRDefault="000F7377">
      <w:r xmlns:w="http://schemas.openxmlformats.org/wordprocessingml/2006/main">
        <w:t xml:space="preserve">ໂກໂລດ 1 ແມ່ນບົດທໍາອິດຂອງຈົດຫມາຍຂອງໂປໂລເຖິງຊາວໂກໂລຊາຍ. ໃນບົດນີ້, ໂປໂລໄດ້ສະແດງຄວາມຂອບໃຈຕໍ່ຄວາມເຊື່ອແລະຄວາມຮັກຂອງຜູ້ເຊື່ອຖືຊາວໂກໂລຊາຍ, ຍົກສູງຄວາມສູງສຸດຂອງພຣະຄຣິດ, ແລະເນັ້ນຫນັກເຖິງການຮັບໃຊ້ຂອງຕົນເອງໃນຖານະເປັນຜູ້ຮັບໃຊ້ຂອງພຣະກິດຕິຄຸນ.</w:t>
      </w:r>
    </w:p>
    <w:p w14:paraId="7A7A70E9" w14:textId="77777777" w:rsidR="000F7377" w:rsidRDefault="000F7377"/>
    <w:p w14:paraId="464A98F9" w14:textId="77777777" w:rsidR="000F7377" w:rsidRDefault="000F7377">
      <w:r xmlns:w="http://schemas.openxmlformats.org/wordprocessingml/2006/main">
        <w:t xml:space="preserve">ວັກທີ 1: ໂປໂລເລີ່ມຕົ້ນໂດຍການສະແດງຄວາມກະຕັນຍູສໍາລັບຄວາມເຊື່ອ, ຄວາມຮັກ, ແລະຄວາມຫວັງທີ່ເຫັນໄດ້ຊັດເຈນໃນບັນດາຜູ້ເຊື່ອຖືຊາວໂກໂລຊາຍ (ໂກໂລດ 1: 1-8). ພຣະ​ອົງ​ໄດ້​ຊົມ​ເຊີຍ​ການ​ຕອບ​ສະ​ຫນອງ​ຂອງ​ເຂົາ​ເຈົ້າ​ຕໍ່​ພຣະ​ກິດ​ຕິ​ຄຸນ​ແລະ​ຊີ​ວິດ​ທີ່​ເກີດ​ຫມາກ​ຜົນ​ຂອງ​ເຂົາ​ເຈົ້າ. ໂປໂລ​ໝັ້ນ​ໃຈ​ກັບ​ເຂົາ​ເຈົ້າ​ວ່າ​ພະອົງ​ອະທິດຖານ​ເພື່ອ​ເຂົາ​ເຈົ້າ​ຕໍ່ໆໄປ, ຂໍ​ໃຫ້​ພະເຈົ້າ​ຕື່ມ​ຄວາມ​ຮູ້​ເຖິງ​ຄວາມ​ປະສົງ​ຂອງ​ພະອົງ ແລະ​ໃຫ້​ປັນຍາ​ແລະ​ຄວາມ​ເຂົ້າ​ໃຈ​ທາງ​ວິນຍານ​ແກ່​ເຂົາ​ເຈົ້າ.</w:t>
      </w:r>
    </w:p>
    <w:p w14:paraId="36DB6BE3" w14:textId="77777777" w:rsidR="000F7377" w:rsidRDefault="000F7377"/>
    <w:p w14:paraId="1AC6BEBB" w14:textId="77777777" w:rsidR="000F7377" w:rsidRDefault="000F7377">
      <w:r xmlns:w="http://schemas.openxmlformats.org/wordprocessingml/2006/main">
        <w:t xml:space="preserve">ວັກທີ 2: ໂປໂລຍົກໃຫ້ເຫັນຄວາມສູງສຸດຂອງພຣະຄຣິດເໜືອສິ່ງສ້າງທັງໝົດ (ໂກໂລດ 1:9-20). ລາວ​ອະ​ທິ​ຖານ​ເພື່ອ​ໃຫ້​ເຂົາ​ເຈົ້າ​ເຕີບ​ໂຕ​ໃນ​ຄວາມ​ຮູ້ ແລະ​ສະ​ຕິ​ປັນ​ຍາ​ທາງ​ວິນ​ຍານ ເພື່ອ​ວ່າ​ເຂົາ​ເຈົ້າ​ຈະ​ໄດ້​ເດີນ​ໄປ​ໃນ​ແບບ​ທີ່​ສົມ​ຄວນ​ຕໍ່​ພຣະ​ຜູ້​ເປັນ​ເຈົ້າ. ໂປໂລ​ເນັ້ນ​ໜັກ​ວ່າ​ພະ​ຄລິດ​ເປັນ​ຮູບ​ຂອງ​ພະເຈົ້າ ຜູ້​ສ້າງ​ທຸກ​ສິ່ງ​ທີ່​ເຫັນ​ໄດ້​ແລະ​ເບິ່ງ​ບໍ່​ເຫັນ. ພຣະອົງໄດ້ພັນລະນາວ່າທຸກສິ່ງຖືກສ້າງຂື້ນໂດຍຜ່ານພຣະອົງ ແລະສໍາລັບພຣະອົງແນວໃດ. ພຣະ​ຄຣິດ​ຖື​ເປັນ​ທີ່​ເດັ່ນ​ໃນ​ທຸກ​ສິ່ງ, ລວມ​ທັງ​ວຽກ​ງານ​ການ​ໄຖ່​ຂອງ​ພຣະ​ອົງ​ຢູ່​ໃນ​ໂລກ​ໂດຍ​ຜ່ານ​ການ​ເສຍ​ຊີ​ວິດ​ເທິງ​ໄມ້​ກາງ​ແຂນ.</w:t>
      </w:r>
    </w:p>
    <w:p w14:paraId="558FC88D" w14:textId="77777777" w:rsidR="000F7377" w:rsidRDefault="000F7377"/>
    <w:p w14:paraId="080DA10B" w14:textId="77777777" w:rsidR="000F7377" w:rsidRDefault="000F7377">
      <w:r xmlns:w="http://schemas.openxmlformats.org/wordprocessingml/2006/main">
        <w:t xml:space="preserve">ວັກທີ 3: ບົດສະຫຼຸບດ້ວຍການອະທິບາຍຂອງໂປໂລກ່ຽວກັບການຮັບໃຊ້ຂອງລາວໃນຖານະຜູ້ຮັບໃຊ້ທີ່ປະກາດພຣະຄຣິດ (ໂກໂລດ 1:21-29). ພະອົງຍົກໃຫ້ເຫັນເຖິງວິທີທີ່ເຂົາເຈົ້າເຄີຍຫ່າງເຫີນຈາກພະເຈົ້າ ແຕ່ຕອນນີ້ໄດ້ຄືນດີກັນໂດຍການເສຍສະລະຂອງພະຄລິດ. ໂປໂລ​ປິ​ຕິ​ຍິນ​ດີ​ໃນ​ການ​ແບ່ງ​ປັນ​ຄວາມ​ລຶກ​ລັບ​ນີ້—ຄວາມ​ຫວັງ​ແຫ່ງ​ລັດ​ສະ​ໝີ​ພາບ—ຕໍ່​ທັງ​ຊາວ​ຢິວ ແລະ​ຄົນ​ຕ່າງ​ຊາດ. ພຣະອົງໄດ້ອອກແຮງງານເພື່ອນໍາສະເຫນີໃຫ້ທຸກຄົນເປັນຜູ້ໃຫຍ່ໃນພຣະຄຣິດໂດຍການປະກາດພຣະອົງດ້ວຍປັນຍາທັງຫມົດເພື່ອວ່າພວກເຂົາຈະໄດ້ຮັບການນໍາສະເຫນີທີ່ສົມບູນແບບຕໍ່ຫນ້າພຣະເຈົ້າ.</w:t>
      </w:r>
    </w:p>
    <w:p w14:paraId="0DE7D1FB" w14:textId="77777777" w:rsidR="000F7377" w:rsidRDefault="000F7377"/>
    <w:p w14:paraId="116F3964" w14:textId="77777777" w:rsidR="000F7377" w:rsidRDefault="000F7377">
      <w:r xmlns:w="http://schemas.openxmlformats.org/wordprocessingml/2006/main">
        <w:t xml:space="preserve">ສະຫຼຸບ,</w:t>
      </w:r>
    </w:p>
    <w:p w14:paraId="72F9756F" w14:textId="77777777" w:rsidR="000F7377" w:rsidRDefault="000F7377">
      <w:r xmlns:w="http://schemas.openxmlformats.org/wordprocessingml/2006/main">
        <w:t xml:space="preserve">ບົດທີໜຶ່ງຂອງໂກໂລດເລີ່ມຕົ້ນດ້ວຍການສະແດງອອກເຖິງຄວາມກະຕັນຍູຕໍ່ສັດທາ ແລະຄວາມຮັກທີ່ສະແດງໂດຍຜູ້ເຊື່ອຖືຊາວໂກໂລດ.</w:t>
      </w:r>
    </w:p>
    <w:p w14:paraId="671B27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ໂປໂລໄດ້ຍົກຍ້ອງຄວາມສູງສຸດຂອງພຣະຄຣິດຕໍ່ກັບການສ້າງ, ເນັ້ນຫນັກເຖິງບົດບາດຂອງພຣະອົງໃນຖານະຜູ້ສ້າງ ແລະວຽກງານການໄຖ່ທີ່ໄດ້ສໍາເລັດໂດຍການສິ້ນພຣະຊົນຂອງພຣະອົງເທິງໄມ້ກາງແຂນ.</w:t>
      </w:r>
    </w:p>
    <w:p w14:paraId="17D29C59" w14:textId="77777777" w:rsidR="000F7377" w:rsidRDefault="000F7377">
      <w:r xmlns:w="http://schemas.openxmlformats.org/wordprocessingml/2006/main">
        <w:t xml:space="preserve">ລາວອະທິບາຍການຮັບໃຊ້ຂອງລາວໃນຖານະຜູ້ຮັບໃຊ້, ປະກາດຂ່າວສານຂອງພຣະຄຣິດກ່ຽວກັບຄວາມປອງດອງແລະການອອກແຮງງານເພື່ອປະຈຸບັນຜູ້ເຊື່ອຖືທີ່ເຕີບໃຫຍ່ຢູ່ໃນພຣະອົງ. ບົດ​ນີ້​ຍົກ​ໃຫ້​ເຫັນ​ຄວາມ​ສຳຄັນ​ຂອງ​ສັດທາ, ການ​ເຕີບ​ໂຕ​ໃນ​ຄວາມ​ຮູ້, ​ແລະ ຄວາມ​ສຳຄັນ​ຂອງ​ພຣະຄຣິດ​ໃນ​ທຸກ​ສິ່ງ. ມັນຊຸກຍູ້ໃຫ້ຜູ້ເຊື່ອຖືດໍາລົງຊີວິດທີ່ມີຄ່າຄວນຂອງພຣະຜູ້ເປັນເຈົ້າແລະຮັບເອົາຄວາມຫວັງຂອງລັດສະຫມີພາບທີ່ພົບໃນພຣະຄຣິດ.</w:t>
      </w:r>
    </w:p>
    <w:p w14:paraId="05C4B0A4" w14:textId="77777777" w:rsidR="000F7377" w:rsidRDefault="000F7377"/>
    <w:p w14:paraId="65B940CB" w14:textId="77777777" w:rsidR="000F7377" w:rsidRDefault="000F7377"/>
    <w:p w14:paraId="0EF794F3" w14:textId="77777777" w:rsidR="000F7377" w:rsidRDefault="000F7377">
      <w:r xmlns:w="http://schemas.openxmlformats.org/wordprocessingml/2006/main">
        <w:t xml:space="preserve">ໂກໂລດ 1:1 ໂປໂລ, ອັກຄະສາວົກ​ຂອງ​ພຣະເຢຊູ​ຄຣິດເຈົ້າ ໂດຍ​ພຣະປະສົງ​ຂອງ​ພຣະເຈົ້າ, ແລະ ຕີໂມເຕ ນ້ອງ​ຊາຍ​ຂອງ​ພວກເຮົາ.</w:t>
      </w:r>
    </w:p>
    <w:p w14:paraId="4B19E2A7" w14:textId="77777777" w:rsidR="000F7377" w:rsidRDefault="000F7377"/>
    <w:p w14:paraId="3B18F93C" w14:textId="77777777" w:rsidR="000F7377" w:rsidRDefault="000F7377">
      <w:r xmlns:w="http://schemas.openxmlformats.org/wordprocessingml/2006/main">
        <w:t xml:space="preserve">ໂປໂລ ແລະ ຕີໂມເຕ ສົ່ງຄຳທັກທາຍເຖິງພຣະຄຸນ ແລະ ຄວາມສະຫງົບສຸກຈາກພຣະເຈົ້າພຣະບິດາ ແລະພຣະເຢຊູຄຣິດ, ພຣະບຸດຂອງພຣະເຈົ້າ.</w:t>
      </w:r>
    </w:p>
    <w:p w14:paraId="481E4119" w14:textId="77777777" w:rsidR="000F7377" w:rsidRDefault="000F7377"/>
    <w:p w14:paraId="4BB42ECD" w14:textId="77777777" w:rsidR="000F7377" w:rsidRDefault="000F7377">
      <w:r xmlns:w="http://schemas.openxmlformats.org/wordprocessingml/2006/main">
        <w:t xml:space="preserve">ໂປໂລ ແລະ ຕີໂມເຕ ສົ່ງຄຳທັກທາຍເຖິງພຣະຄຸນ ແລະ ຄວາມສະຫງົບສຸກຈາກພຣະເຈົ້າພຣະບິດາ ແລະພຣະເຢຊູຄຣິດ, ພຣະບຸດຂອງພຣະເຈົ້າ.</w:t>
      </w:r>
    </w:p>
    <w:p w14:paraId="5A745CB1" w14:textId="77777777" w:rsidR="000F7377" w:rsidRDefault="000F7377"/>
    <w:p w14:paraId="3D14D38F" w14:textId="77777777" w:rsidR="000F7377" w:rsidRDefault="000F7377">
      <w:r xmlns:w="http://schemas.openxmlformats.org/wordprocessingml/2006/main">
        <w:t xml:space="preserve">1. ພຣະຄຸນຂອງພຣະເຈົ້າ: ວິທີທີ່ຈະໄດ້ຮັບແລະຮັກສາຄວາມເມດຕາຂອງພຣະອົງ</w:t>
      </w:r>
    </w:p>
    <w:p w14:paraId="6304E5F2" w14:textId="77777777" w:rsidR="000F7377" w:rsidRDefault="000F7377"/>
    <w:p w14:paraId="4DF65C51" w14:textId="77777777" w:rsidR="000F7377" w:rsidRDefault="000F7377">
      <w:r xmlns:w="http://schemas.openxmlformats.org/wordprocessingml/2006/main">
        <w:t xml:space="preserve">2. ສັນຕິພາບກັບພຣະເຈົ້າໂດຍຜ່ານພຣະເຢຊູຄຣິດ</w:t>
      </w:r>
    </w:p>
    <w:p w14:paraId="7F405C60" w14:textId="77777777" w:rsidR="000F7377" w:rsidRDefault="000F7377"/>
    <w:p w14:paraId="6324BD9E"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138B4239" w14:textId="77777777" w:rsidR="000F7377" w:rsidRDefault="000F7377"/>
    <w:p w14:paraId="607846CB" w14:textId="77777777" w:rsidR="000F7377" w:rsidRDefault="000F7377">
      <w:r xmlns:w="http://schemas.openxmlformats.org/wordprocessingml/2006/main">
        <w:t xml:space="preserve">2. John 14:27 - ສັນ ຕິ ພາບ ຂ້າ ພະ ເຈົ້າ ອອກ ກັບ ທ່ານ; ສັນຕິພາບຂອງຂ້ອຍຂ້ອຍໃຫ້ເຈົ້າ. ເຮົາ​ມອບ​ໃຫ້​ເຈົ້າ​ບໍ່​ຄື​ທີ່​ໂລກ​ໃຫ້. ຢ່າ​ໃຫ້​ໃຈ​ຂອງ​ເຈົ້າ​ຫຍຸ້ງ​ຢູ່, ທັງ​ຢ່າ​ໃຫ້​ເຂົາ​ຢ້ານ.</w:t>
      </w:r>
    </w:p>
    <w:p w14:paraId="0140BB88" w14:textId="77777777" w:rsidR="000F7377" w:rsidRDefault="000F7377"/>
    <w:p w14:paraId="2B670575" w14:textId="77777777" w:rsidR="000F7377" w:rsidRDefault="000F7377">
      <w:r xmlns:w="http://schemas.openxmlformats.org/wordprocessingml/2006/main">
        <w:t xml:space="preserve">ໂກໂລດ 1:2 ເຖິງ​ໄພ່​ພົນ​ຂອງ​ພຣະອົງ ແລະ​ພີ່ນ້ອງ​ທີ່​ສັດຊື່​ໃນ​ພຣະຄຣິດ​ທີ່​ເມືອງ​ໂຄໂລຊາຍ: ຂໍ​ພຣະຄຸນ ແລະ​ສັນຕິສຸກ​ແກ່​ເຈົ້າ​ທັງຫລາຍ, ຈາກ​ພຣະເຈົ້າ​ພຣະບິດາເຈົ້າ​ຂອງ​ພວກເຮົາ ແລະ​ອົງພຣະ​ເຢຊູ​ຄຣິດເຈົ້າ.</w:t>
      </w:r>
    </w:p>
    <w:p w14:paraId="2A49240F" w14:textId="77777777" w:rsidR="000F7377" w:rsidRDefault="000F7377"/>
    <w:p w14:paraId="52F92E86" w14:textId="77777777" w:rsidR="000F7377" w:rsidRDefault="000F7377">
      <w:r xmlns:w="http://schemas.openxmlformats.org/wordprocessingml/2006/main">
        <w:t xml:space="preserve">ຂໍ້ພຣະຄຳພີນີ້ກ່າວເຖິງພຣະຄຸນ ແລະ ຄວາມສະຫງົບສຸກທີ່ປະທານໃຫ້ແກ່ໄພ່ພົນ ແລະ ພີ່ນ້ອງທີ່ສັດຊື່ໃນພຣະຄຣິດທີ່ເມືອງໂຄໂລເຊ ໂດຍພຣະເຈົ້າພຣະບິດາ ແລະອົງພຣະເຢຊູຄຣິດເຈົ້າ.</w:t>
      </w:r>
    </w:p>
    <w:p w14:paraId="3C7AAF6C" w14:textId="77777777" w:rsidR="000F7377" w:rsidRDefault="000F7377"/>
    <w:p w14:paraId="49A89135" w14:textId="77777777" w:rsidR="000F7377" w:rsidRDefault="000F7377">
      <w:r xmlns:w="http://schemas.openxmlformats.org/wordprocessingml/2006/main">
        <w:t xml:space="preserve">1. ຄວາມຮັກທີ່ບໍ່ມີເງື່ອນໄຂຂອງພຣະເຈົ້າ: ພຣະຄຸນຂອງພຣະເຈົ້າແລະຄວາມສະຫງົບສຸກສໍາລັບທຸກຄົນ</w:t>
      </w:r>
    </w:p>
    <w:p w14:paraId="62D78953" w14:textId="77777777" w:rsidR="000F7377" w:rsidRDefault="000F7377"/>
    <w:p w14:paraId="01BC24A6" w14:textId="77777777" w:rsidR="000F7377" w:rsidRDefault="000F7377">
      <w:r xmlns:w="http://schemas.openxmlformats.org/wordprocessingml/2006/main">
        <w:t xml:space="preserve">2. ຄວາມສັດຊື່ຂອງຜູ້ເຊື່ອຖື: ການດໍາລົງຊີວິດຢູ່ໃນພຣະຄຸນຂອງພຣະເຈົ້າແລະຄວາມສະຫງົບສຸກ</w:t>
      </w:r>
    </w:p>
    <w:p w14:paraId="29D6B292" w14:textId="77777777" w:rsidR="000F7377" w:rsidRDefault="000F7377"/>
    <w:p w14:paraId="2C8D62B6" w14:textId="77777777" w:rsidR="000F7377" w:rsidRDefault="000F7377">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 ເພາະ​ພຣະ​ເຈົ້າ​ບໍ່​ໄດ້​ສົ່ງ​ພຣະ​ບຸດ​ຂອງ​ພຣະ​ອົງ​ເຂົ້າ​ມາ​ໃນ​ໂລກ ເພື່ອ​ກ່າວ​ໂທດ​ໂລກ; ແຕ່​ວ່າ​ໂລກ​ຜ່ານ​ທາງ​ພຣະ​ອົງ​ຈະ​ໄດ້​ຮັບ​ຄວາມ​ລອດ.</w:t>
      </w:r>
    </w:p>
    <w:p w14:paraId="4710982A" w14:textId="77777777" w:rsidR="000F7377" w:rsidRDefault="000F7377"/>
    <w:p w14:paraId="62AA5800" w14:textId="77777777" w:rsidR="000F7377" w:rsidRDefault="000F7377">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3BFEE28C" w14:textId="77777777" w:rsidR="000F7377" w:rsidRDefault="000F7377"/>
    <w:p w14:paraId="3C45F9F0" w14:textId="77777777" w:rsidR="000F7377" w:rsidRDefault="000F7377">
      <w:r xmlns:w="http://schemas.openxmlformats.org/wordprocessingml/2006/main">
        <w:t xml:space="preserve">ໂກໂລດ 1:3 ພວກເຮົາ​ໂມທະນາ​ຂອບພຣະຄຸນ​ພຣະເຈົ້າ ແລະ​ພຣະ​ບິດາ​ຂອງ​ອົງ​ພຣະເຢຊູ​ຄຣິດເຈົ້າ​ຂອງ​ພວກເຮົາ ໂດຍ​ພາວັນນາ​ອະທິຖານ​ເພື່ອ​ເຈົ້າ​ສະເໝີ.</w:t>
      </w:r>
    </w:p>
    <w:p w14:paraId="6392474C" w14:textId="77777777" w:rsidR="000F7377" w:rsidRDefault="000F7377"/>
    <w:p w14:paraId="7DC62A03" w14:textId="77777777" w:rsidR="000F7377" w:rsidRDefault="000F7377">
      <w:r xmlns:w="http://schemas.openxmlformats.org/wordprocessingml/2006/main">
        <w:t xml:space="preserve">ໂປໂລສະແດງຄວາມຂອບໃຈຕໍ່ພຣະເຈົ້າສໍາລັບຊາວໂກໂລຊາຍແລະອະທິຖານເພື່ອພວກເຂົາ.</w:t>
      </w:r>
    </w:p>
    <w:p w14:paraId="3646BB83" w14:textId="77777777" w:rsidR="000F7377" w:rsidRDefault="000F7377"/>
    <w:p w14:paraId="52946555" w14:textId="77777777" w:rsidR="000F7377" w:rsidRDefault="000F7377">
      <w:r xmlns:w="http://schemas.openxmlformats.org/wordprocessingml/2006/main">
        <w:t xml:space="preserve">1. “ຂອບໃຈພະເຈົ້າສຳລັບຄວາມສັດຊື່ຂອງພະອົງ”</w:t>
      </w:r>
    </w:p>
    <w:p w14:paraId="2200586E" w14:textId="77777777" w:rsidR="000F7377" w:rsidRDefault="000F7377"/>
    <w:p w14:paraId="024D32AE" w14:textId="77777777" w:rsidR="000F7377" w:rsidRDefault="000F7377">
      <w:r xmlns:w="http://schemas.openxmlformats.org/wordprocessingml/2006/main">
        <w:t xml:space="preserve">2. “ປິຕິຍິນດີໃນຄຳອະທິດຖານຂອງເຮົາເພື່ອຄົນອື່ນ”</w:t>
      </w:r>
    </w:p>
    <w:p w14:paraId="669DF1F5" w14:textId="77777777" w:rsidR="000F7377" w:rsidRDefault="000F7377"/>
    <w:p w14:paraId="54583F6A" w14:textId="77777777" w:rsidR="000F7377" w:rsidRDefault="000F7377">
      <w:r xmlns:w="http://schemas.openxmlformats.org/wordprocessingml/2006/main">
        <w:t xml:space="preserve">1. ເອຊາຢາ 43:7 - ທຸກ​ຄົນ​ທີ່​ຖືກ​ເອີ້ນ​ດ້ວຍ​ນາມ​ຂອງ​ເຮົາ, ຜູ້​ທີ່​ເຮົາ​ໄດ້​ສ້າງ​ຂຶ້ນ​ເພື່ອ​ສະຫງ່າ​ລາສີ​ຂອງ​ເຮົາ; ຂ້ອຍໄດ້ສ້າງລາວ, ແມ່ນແລ້ວ, ຂ້ອຍໄດ້ສ້າງລາວ.</w:t>
      </w:r>
    </w:p>
    <w:p w14:paraId="58859634" w14:textId="77777777" w:rsidR="000F7377" w:rsidRDefault="000F7377"/>
    <w:p w14:paraId="17E03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5:5 - ແລະຄວາມຫວັງບໍ່ໄດ້ເຮັດໃຫ້ພວກເຮົາມີຄວາມອັບອາຍ, ເພາະວ່າຄວາມຮັກຂອງພຣະເຈົ້າໄດ້ຖືກ poured ເຂົ້າໄປໃນຫົວໃຈຂອງພວກເຮົາໂດຍຜ່ານພຣະວິນຍານບໍລິສຸດຜູ້ທີ່ໄດ້ມອບໃຫ້ພວກເຮົາ.</w:t>
      </w:r>
    </w:p>
    <w:p w14:paraId="103BE818" w14:textId="77777777" w:rsidR="000F7377" w:rsidRDefault="000F7377"/>
    <w:p w14:paraId="6543A799" w14:textId="77777777" w:rsidR="000F7377" w:rsidRDefault="000F7377">
      <w:r xmlns:w="http://schemas.openxmlformats.org/wordprocessingml/2006/main">
        <w:t xml:space="preserve">ໂກໂລດ 1:4 ເພາະວ່າ​ພວກເຮົາ​ໄດ້​ຍິນ​ເຖິງ​ຄວາມເຊື່ອ​ຂອງ​ເຈົ້າ​ໃນ​ພຣະຄຣິດເຈົ້າ​ເຢຊູ ແລະ​ເຖິງ​ຄວາມ​ຮັກ​ທີ່​ເຈົ້າ​ມີ​ຕໍ່​ໄພ່ພົນ​ຂອງ​ພຣະອົງ.</w:t>
      </w:r>
    </w:p>
    <w:p w14:paraId="6F819257" w14:textId="77777777" w:rsidR="000F7377" w:rsidRDefault="000F7377"/>
    <w:p w14:paraId="58D7F3D0" w14:textId="77777777" w:rsidR="000F7377" w:rsidRDefault="000F7377">
      <w:r xmlns:w="http://schemas.openxmlformats.org/wordprocessingml/2006/main">
        <w:t xml:space="preserve">ໂປໂລ​ສະແດງ​ຄວາມ​ຍິນດີ​ໃນ​ການ​ໄດ້​ຍິນ​ສັດທາ ແລະ ຄວາມ​ຮັກ​ຂອງ​ຊາວ​ໂກໂລດ​ໃນ​ພຣະ​ເຢຊູ​ຄຣິດ ແລະ​ສຳລັບ​ໄພ່​ພົນ​ທັງ​ປວງ.</w:t>
      </w:r>
    </w:p>
    <w:p w14:paraId="6FB15517" w14:textId="77777777" w:rsidR="000F7377" w:rsidRDefault="000F7377"/>
    <w:p w14:paraId="011A4E18" w14:textId="77777777" w:rsidR="000F7377" w:rsidRDefault="000F7377">
      <w:r xmlns:w="http://schemas.openxmlformats.org/wordprocessingml/2006/main">
        <w:t xml:space="preserve">1. "ພະລັງແຫ່ງຄວາມເຊື່ອ ແລະຄວາມຮັກໃນພຣະຄຣິດ"</w:t>
      </w:r>
    </w:p>
    <w:p w14:paraId="69329036" w14:textId="77777777" w:rsidR="000F7377" w:rsidRDefault="000F7377"/>
    <w:p w14:paraId="53D348E0" w14:textId="77777777" w:rsidR="000F7377" w:rsidRDefault="000F7377">
      <w:r xmlns:w="http://schemas.openxmlformats.org/wordprocessingml/2006/main">
        <w:t xml:space="preserve">2. "ວິທີການປູກຝັງຄວາມເຊື່ອແລະຄວາມຮັກໃນຊີວິດຂອງເຈົ້າ"</w:t>
      </w:r>
    </w:p>
    <w:p w14:paraId="6B9F95D6" w14:textId="77777777" w:rsidR="000F7377" w:rsidRDefault="000F7377"/>
    <w:p w14:paraId="64441220" w14:textId="77777777" w:rsidR="000F7377" w:rsidRDefault="000F7377">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2278384F" w14:textId="77777777" w:rsidR="000F7377" w:rsidRDefault="000F7377"/>
    <w:p w14:paraId="7914EAA4" w14:textId="77777777" w:rsidR="000F7377" w:rsidRDefault="000F7377">
      <w:r xmlns:w="http://schemas.openxmlformats.org/wordprocessingml/2006/main">
        <w:t xml:space="preserve">2. 1 ໂກລິນໂທ 13:13 - "ແລະໃນປັດຈຸບັນຍຶດຫມັ້ນຢູ່ໃນຄວາມເຊື່ອ, ຄວາມຫວັງ, ຄວາມໃຈບຸນ, ສາມຢ່າງນີ້, ແຕ່ສິ່ງທີ່ຍິ່ງໃຫຍ່ທີ່ສຸດແມ່ນຄວາມໃຈບຸນ."</w:t>
      </w:r>
    </w:p>
    <w:p w14:paraId="327A7B68" w14:textId="77777777" w:rsidR="000F7377" w:rsidRDefault="000F7377"/>
    <w:p w14:paraId="1FDD18EE" w14:textId="77777777" w:rsidR="000F7377" w:rsidRDefault="000F7377">
      <w:r xmlns:w="http://schemas.openxmlformats.org/wordprocessingml/2006/main">
        <w:t xml:space="preserve">ໂກໂລດ 1:5 ເພາະ​ຄວາມ​ຫວັງ​ທີ່​ໄດ້​ວາງ​ໄວ້​ສຳລັບ​ເຈົ້າ​ໃນ​ສະຫວັນ, ຊຶ່ງ​ເຈົ້າ​ໄດ້​ຍິນ​ມາ​ກ່ອນ​ໃນ​ຖ້ອຍຄຳ​ຂອງ​ຄວາມ​ຈິງ​ຂອງ​ພຣະ​ກິດ​ຕິ​ຄຸນ;</w:t>
      </w:r>
    </w:p>
    <w:p w14:paraId="00121544" w14:textId="77777777" w:rsidR="000F7377" w:rsidRDefault="000F7377"/>
    <w:p w14:paraId="50C68B06" w14:textId="77777777" w:rsidR="000F7377" w:rsidRDefault="000F7377">
      <w:r xmlns:w="http://schemas.openxmlformats.org/wordprocessingml/2006/main">
        <w:t xml:space="preserve">ຂໍ້ພຣະຄຳພີນີ້ຊີ້ໃຫ້ເຫັນເຖິງຄວາມສຳຄັນຂອງຄວາມຫວັງຂອງຊີວິດນິລັນດອນຊຶ່ງໄດ້ຮັບໂດຍທາງພຣະກິດຕິຄຸນ.</w:t>
      </w:r>
    </w:p>
    <w:p w14:paraId="6BD03D4B" w14:textId="77777777" w:rsidR="000F7377" w:rsidRDefault="000F7377"/>
    <w:p w14:paraId="2ECC651A" w14:textId="77777777" w:rsidR="000F7377" w:rsidRDefault="000F7377">
      <w:r xmlns:w="http://schemas.openxmlformats.org/wordprocessingml/2006/main">
        <w:t xml:space="preserve">1: ມີຄວາມຫວັງໃນພຣະກິດຕິຄຸນ: ຄໍາສັນຍານິລັນດອນ</w:t>
      </w:r>
    </w:p>
    <w:p w14:paraId="724F5DD9" w14:textId="77777777" w:rsidR="000F7377" w:rsidRDefault="000F7377"/>
    <w:p w14:paraId="69D05201" w14:textId="77777777" w:rsidR="000F7377" w:rsidRDefault="000F7377">
      <w:r xmlns:w="http://schemas.openxmlformats.org/wordprocessingml/2006/main">
        <w:t xml:space="preserve">2: ການ​ດຳລົງ​ຊີວິດ​ດ້ວຍ​ຄວາມ​ເຊື່ອ​ແລະ​ຄວາມ​ຫວັງ: ເບິ່ງ​ໂກໂລດ 1:5</w:t>
      </w:r>
    </w:p>
    <w:p w14:paraId="77E6DA16" w14:textId="77777777" w:rsidR="000F7377" w:rsidRDefault="000F7377"/>
    <w:p w14:paraId="6E496325" w14:textId="77777777" w:rsidR="000F7377" w:rsidRDefault="000F7377">
      <w:r xmlns:w="http://schemas.openxmlformats.org/wordprocessingml/2006/main">
        <w:t xml:space="preserve">1: ເຮັບເຣີ 11: 1 - "ໃນປັດຈຸບັນຄວາມເຊື່ອແມ່ນການຮັບປະກັນຂອງສິ່ງທີ່ຫວັງ, ຄວາມເຊື່ອຫມັ້ນໃນສິ່ງທີ່ບໍ່ເຫັນ."</w:t>
      </w:r>
    </w:p>
    <w:p w14:paraId="106D64AD" w14:textId="77777777" w:rsidR="000F7377" w:rsidRDefault="000F7377"/>
    <w:p w14:paraId="4FBBF96B" w14:textId="77777777" w:rsidR="000F7377" w:rsidRDefault="000F7377">
      <w:r xmlns:w="http://schemas.openxmlformats.org/wordprocessingml/2006/main">
        <w:t xml:space="preserve">2: ໂລມ 5:2-5 - “ໂດຍ​ທາງ​ພຣະ​ອົງ​ພວກ​ເຮົາ​ຍັງ​ໄດ້​ຮັບ​ການ​ເຂົ້າ​ເຖິງ​ໂດຍ​ຄວາມ​ເຊື່ອ​ໃນ​ພຣະ​ຄຸນ​ທີ່​ພວກ​ເຮົາ​ຢືນ​ຢູ່, ແລະ​ພວກ​ເຮົາ​ມີ​ຄວາມ​ສຸກ​ໃນ​ຄວາມ​ຫວັງ​ໃນ​ລັດ​ສະ​ຫມີ​ພາບ​ຂອງ​ພຣະ​ເຈົ້າ. ຄວາມທຸກທໍລະມານເຮັດໃຫ້ເກີດຄວາມອົດທົນ, ແລະຄວາມອົດທົນເຮັດໃຫ້ເກີດລັກສະນະ, ແລະລັກສະນະເຮັດໃຫ້ເກີດຄວາມຫວັງ, ແລະຄວາມຫວັງບໍ່ໄດ້ເຮັດໃຫ້ພວກເຮົາມີຄວາມອັບອາຍ, ເພາະວ່າຄວາມຮັກຂອງພຣະເຈົ້າໄດ້ຖອກລົງໃສ່ໃຈຂອງພວກເຮົາໂດຍຜ່ານພຣະວິນຍານບໍລິສຸດທີ່ປະທານໃຫ້ພວກເຮົາ."</w:t>
      </w:r>
    </w:p>
    <w:p w14:paraId="795C5D07" w14:textId="77777777" w:rsidR="000F7377" w:rsidRDefault="000F7377"/>
    <w:p w14:paraId="6769C99B" w14:textId="77777777" w:rsidR="000F7377" w:rsidRDefault="000F7377">
      <w:r xmlns:w="http://schemas.openxmlformats.org/wordprocessingml/2006/main">
        <w:t xml:space="preserve">ໂກໂລດ 1:6 ຊຶ່ງ​ໄດ້​ມາ​ເຖິງ​ເຈົ້າ​ເໝືອນ​ດັ່ງ​ທີ່​ມີ​ຢູ່​ໃນ​ທົ່ວ​ໂລກ; ແລະ​ເກີດ​ໝາກ, ດັ່ງ​ທີ່​ມັນ​ເຮັດ​ຢູ່​ໃນ​ພວກ​ເຈົ້າ, ນັບ​ຕັ້ງ​ແຕ່​ມື້​ທີ່​ພວກ​ເຈົ້າ​ໄດ້​ຍິນ​ເລື່ອງ​ນັ້ນ, ແລະ ໄດ້​ຮູ້​ຈັກ​ພຣະ​ຄຸນ​ຂອງ​ພຣະ​ເຈົ້າ​ໃນ​ຄວາມ​ຈິງ:</w:t>
      </w:r>
    </w:p>
    <w:p w14:paraId="60682715" w14:textId="77777777" w:rsidR="000F7377" w:rsidRDefault="000F7377"/>
    <w:p w14:paraId="16B0406D" w14:textId="77777777" w:rsidR="000F7377" w:rsidRDefault="000F7377">
      <w:r xmlns:w="http://schemas.openxmlformats.org/wordprocessingml/2006/main">
        <w:t xml:space="preserve">ພຣະ​ກິດ​ຕິ​ຄຸນ​ຂອງ​ພຣະ​ຄຣິດ​ໄດ້​ມາ​ເຖິງ​ເມືອງ​ໂຄ​ໂລ​ຊາຍ ແລະ ໄດ້​ເກີດ​ໝາກ​ຕັ້ງ​ແຕ່​ຜູ້​ຄົນ​ໄດ້​ຍິນ​ເລື່ອງ​ນັ້ນ ແລະ ເຂົ້າ​ໃຈ​ພຣະ​ຄຸນ​ຂອງ​ພຣະ​ເຈົ້າ.</w:t>
      </w:r>
    </w:p>
    <w:p w14:paraId="02A44961" w14:textId="77777777" w:rsidR="000F7377" w:rsidRDefault="000F7377"/>
    <w:p w14:paraId="739FAF0E" w14:textId="77777777" w:rsidR="000F7377" w:rsidRDefault="000F7377">
      <w:r xmlns:w="http://schemas.openxmlformats.org/wordprocessingml/2006/main">
        <w:t xml:space="preserve">1. ການດໍາລົງຊີວິດຢູ່ໃນພຣະຄຸນຂອງພຣະເຈົ້າ - ຄວາມເຂົ້າໃຈແລະການປະຕິບັດພຣະກິດຕິຄຸນ</w:t>
      </w:r>
    </w:p>
    <w:p w14:paraId="500B9B5B" w14:textId="77777777" w:rsidR="000F7377" w:rsidRDefault="000F7377"/>
    <w:p w14:paraId="6853D8C8" w14:textId="77777777" w:rsidR="000F7377" w:rsidRDefault="000F7377">
      <w:r xmlns:w="http://schemas.openxmlformats.org/wordprocessingml/2006/main">
        <w:t xml:space="preserve">2. ເກີດໝາກໃນອານາຈັກ - ຍຶດໝັ້ນພາລະກິດແຫ່ງພຣະກິດຕິຄຸນ</w:t>
      </w:r>
    </w:p>
    <w:p w14:paraId="73B071FB" w14:textId="77777777" w:rsidR="000F7377" w:rsidRDefault="000F7377"/>
    <w:p w14:paraId="531197A7"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w:t>
      </w:r>
    </w:p>
    <w:p w14:paraId="64F3CA0B" w14:textId="77777777" w:rsidR="000F7377" w:rsidRDefault="000F7377"/>
    <w:p w14:paraId="779AE2CE" w14:textId="77777777" w:rsidR="000F7377" w:rsidRDefault="000F7377">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0BFBFEBC" w14:textId="77777777" w:rsidR="000F7377" w:rsidRDefault="000F7377"/>
    <w:p w14:paraId="5D683C8D" w14:textId="77777777" w:rsidR="000F7377" w:rsidRDefault="000F7377">
      <w:r xmlns:w="http://schemas.openxmlformats.org/wordprocessingml/2006/main">
        <w:t xml:space="preserve">ໂກໂລດ 1:7 ດັ່ງ​ທີ່​ພວກ​ເຈົ້າ​ໄດ້​ຮຽນ​ຮູ້​ກ່ຽວ​ກັບ​ເອປາຟຣາ​ເພື່ອນ​ທີ່​ຮັກ​ຂອງ​ພວກ​ເຮົາ, ຜູ້​ທີ່​ເປັນ </w:t>
      </w:r>
      <w:r xmlns:w="http://schemas.openxmlformats.org/wordprocessingml/2006/main">
        <w:lastRenderedPageBreak xmlns:w="http://schemas.openxmlformats.org/wordprocessingml/2006/main"/>
      </w:r>
      <w:r xmlns:w="http://schemas.openxmlformats.org/wordprocessingml/2006/main">
        <w:t xml:space="preserve">​ຜູ້​ຮັບໃຊ້​ທີ່​ສັດ​ຊື່​ຂອງ​ພຣະຄຣິດ​ສຳລັບ​ພວກ​ເຈົ້າ;</w:t>
      </w:r>
    </w:p>
    <w:p w14:paraId="02E7C74A" w14:textId="77777777" w:rsidR="000F7377" w:rsidRDefault="000F7377"/>
    <w:p w14:paraId="10D52219" w14:textId="77777777" w:rsidR="000F7377" w:rsidRDefault="000F7377">
      <w:r xmlns:w="http://schemas.openxmlformats.org/wordprocessingml/2006/main">
        <w:t xml:space="preserve">ຂໍ້ຄວາມກ່າວເຖິງ Epaphras ເປັນລັດຖະມົນຕີທີ່ຊື່ສັດຂອງພຣະຄຣິດ.</w:t>
      </w:r>
    </w:p>
    <w:p w14:paraId="5B89E61C" w14:textId="77777777" w:rsidR="000F7377" w:rsidRDefault="000F7377"/>
    <w:p w14:paraId="544DA686" w14:textId="77777777" w:rsidR="000F7377" w:rsidRDefault="000F7377">
      <w:r xmlns:w="http://schemas.openxmlformats.org/wordprocessingml/2006/main">
        <w:t xml:space="preserve">1. ຄວາມສັດຊື່ໃນກະຊວງ</w:t>
      </w:r>
    </w:p>
    <w:p w14:paraId="41FA412A" w14:textId="77777777" w:rsidR="000F7377" w:rsidRDefault="000F7377"/>
    <w:p w14:paraId="38A2C3F9" w14:textId="77777777" w:rsidR="000F7377" w:rsidRDefault="000F7377">
      <w:r xmlns:w="http://schemas.openxmlformats.org/wordprocessingml/2006/main">
        <w:t xml:space="preserve">2. ການຮຽນຮູ້ຈາກຕົວຢ່າງ</w:t>
      </w:r>
    </w:p>
    <w:p w14:paraId="5744E785" w14:textId="77777777" w:rsidR="000F7377" w:rsidRDefault="000F7377"/>
    <w:p w14:paraId="0972BEC6" w14:textId="77777777" w:rsidR="000F7377" w:rsidRDefault="000F7377">
      <w:r xmlns:w="http://schemas.openxmlformats.org/wordprocessingml/2006/main">
        <w:t xml:space="preserve">1. 1 Corinthians 4: 1-2 - "ໃຫ້ຜູ້ຊາຍດັ່ງນັ້ນພິຈາລະນາພວກເຮົາ, ເປັນຜູ້ຮັບໃຊ້ຂອງພຣະຄຣິດແລະ stewards ຂອງ mysteries ຂອງພຣະເຈົ້າ. ນອກຈາກນັ້ນ, ມັນຈໍາເປັນຕ້ອງມີຢູ່ໃນ stewards ທີ່ຈະພົບເຫັນຄົນສັດຊື່."</w:t>
      </w:r>
    </w:p>
    <w:p w14:paraId="120D6329" w14:textId="77777777" w:rsidR="000F7377" w:rsidRDefault="000F7377"/>
    <w:p w14:paraId="26A1DC56" w14:textId="77777777" w:rsidR="000F7377" w:rsidRDefault="000F7377">
      <w:r xmlns:w="http://schemas.openxmlformats.org/wordprocessingml/2006/main">
        <w:t xml:space="preserve">2. 1 ຕີໂມເຕ 4:12 - "ຢ່າໃຫ້ຜູ້ໃດດູຖູກຄົນຫນຸ່ມສາວຂອງເຈົ້າ, ແຕ່ຈົ່ງເປັນຕົວຢ່າງແກ່ຜູ້ເຊື່ອຖືໃນຄໍາເວົ້າ, ການປະພຶດ, ໃນຄວາມຮັກ, ໃນວິນຍານ, ໃນຄວາມເຊື່ອ, ໃນຄວາມບໍລິສຸດ."</w:t>
      </w:r>
    </w:p>
    <w:p w14:paraId="2A8E8AD0" w14:textId="77777777" w:rsidR="000F7377" w:rsidRDefault="000F7377"/>
    <w:p w14:paraId="3970108D" w14:textId="77777777" w:rsidR="000F7377" w:rsidRDefault="000F7377">
      <w:r xmlns:w="http://schemas.openxmlformats.org/wordprocessingml/2006/main">
        <w:t xml:space="preserve">ໂກໂລດ 1:8 ພຣະອົງ​ໄດ້​ປະກາດ​ຄວາມຮັກ​ຂອງ​ພຣະອົງ​ໃນ​ພຣະວິນຍານ​ແກ່​ພວກເຮົາ​ເໝືອນກັນ.</w:t>
      </w:r>
    </w:p>
    <w:p w14:paraId="1B37B389" w14:textId="77777777" w:rsidR="000F7377" w:rsidRDefault="000F7377"/>
    <w:p w14:paraId="42EF5F18" w14:textId="77777777" w:rsidR="000F7377" w:rsidRDefault="000F7377">
      <w:r xmlns:w="http://schemas.openxmlformats.org/wordprocessingml/2006/main">
        <w:t xml:space="preserve">ຂໍ້ພຣະຄຳພີກ່າວເຖິງຄວາມຮັກທີ່ພຣະວິນຍານຂອງພຣະເຈົ້ານຳມາໃຫ້ເຮົາ.</w:t>
      </w:r>
    </w:p>
    <w:p w14:paraId="741FEAC4" w14:textId="77777777" w:rsidR="000F7377" w:rsidRDefault="000F7377"/>
    <w:p w14:paraId="077E533F" w14:textId="77777777" w:rsidR="000F7377" w:rsidRDefault="000F7377">
      <w:r xmlns:w="http://schemas.openxmlformats.org/wordprocessingml/2006/main">
        <w:t xml:space="preserve">1: ຄວາມຮັກຂອງພຣະວິນຍານຂອງພຣະເຈົ້າ</w:t>
      </w:r>
    </w:p>
    <w:p w14:paraId="144C5D0C" w14:textId="77777777" w:rsidR="000F7377" w:rsidRDefault="000F7377"/>
    <w:p w14:paraId="509A61EF" w14:textId="77777777" w:rsidR="000F7377" w:rsidRDefault="000F7377">
      <w:r xmlns:w="http://schemas.openxmlformats.org/wordprocessingml/2006/main">
        <w:t xml:space="preserve">2: ຄວາມສຸກຂອງພຣະຜູ້ເປັນເຈົ້າເປັນຄວາມເຂັ້ມແຂງຂອງພວກເຮົາ</w:t>
      </w:r>
    </w:p>
    <w:p w14:paraId="4DAC0017" w14:textId="77777777" w:rsidR="000F7377" w:rsidRDefault="000F7377"/>
    <w:p w14:paraId="5A8C4C45" w14:textId="77777777" w:rsidR="000F7377" w:rsidRDefault="000F7377">
      <w:r xmlns:w="http://schemas.openxmlformats.org/wordprocessingml/2006/main">
        <w:t xml:space="preserve">1: Romans 5:5 - ແລະຄວາມຫວັງເຮັດໃຫ້ບໍ່ມີຄວາມອັບອາຍ; ເພາະ​ວ່າ​ຄວາມ​ຮັກ​ຂອງ​ພຣະ​ເຈົ້າ​ໄດ້​ຫລັ່ງ​ອອກ​ໄປ​ໃນ​ໃຈ​ຂອງ​ເຮົາ​ໂດຍ​ພຣະ​ວິນ​ຍານ​ບໍ​ລິ​ສຸດ​ທີ່​ໄດ້​ປະ​ທານ​ໃຫ້​ເຮົາ.</w:t>
      </w:r>
    </w:p>
    <w:p w14:paraId="5356CBB5" w14:textId="77777777" w:rsidR="000F7377" w:rsidRDefault="000F7377"/>
    <w:p w14:paraId="43D1B406" w14:textId="77777777" w:rsidR="000F7377" w:rsidRDefault="000F7377">
      <w:r xmlns:w="http://schemas.openxmlformats.org/wordprocessingml/2006/main">
        <w:t xml:space="preserve">2: Ephesians 3: 16-17 - ວ່າພຣະອົງຈະໃຫ້ເຈົ້າ, ອີງຕາມການອຸດົມສົມບູນຂອງລັດສະຫມີພາບຂອງພຣະອົງ, ໄດ້ຮັບການເສີມສ້າງຄວາມເຂັ້ມແຂງໂດຍພຣະວິນຍານຂອງພຣະອົງຢູ່ໃນຜູ້ຊາຍພາຍໃນ; ເພື່ອ​ວ່າ​ພຣະ​ຄຣິດ​ຈະ​ສະ​ຖິດ​ຢູ່​ໃນ​ໃຈ​ຂອງ​ທ່ານ​ໂດຍ </w:t>
      </w:r>
      <w:r xmlns:w="http://schemas.openxmlformats.org/wordprocessingml/2006/main">
        <w:lastRenderedPageBreak xmlns:w="http://schemas.openxmlformats.org/wordprocessingml/2006/main"/>
      </w:r>
      <w:r xmlns:w="http://schemas.openxmlformats.org/wordprocessingml/2006/main">
        <w:t xml:space="preserve">​ສັດ​ທາ; ວ່າເຈົ້າ, ໄດ້ຮັບການຮາກຖານແລະຮາກຖານໃນຄວາມຮັກ.</w:t>
      </w:r>
    </w:p>
    <w:p w14:paraId="5EF418C7" w14:textId="77777777" w:rsidR="000F7377" w:rsidRDefault="000F7377"/>
    <w:p w14:paraId="556778E3" w14:textId="77777777" w:rsidR="000F7377" w:rsidRDefault="000F7377">
      <w:r xmlns:w="http://schemas.openxmlformats.org/wordprocessingml/2006/main">
        <w:t xml:space="preserve">ໂກໂລດ 1:9 ເພາະ​ເຫດ​ນີ້​ພວກ​ເຮົາ​ຍັງ​ໄດ້​ຍິນ​ເລື່ອງ​ນີ້​ແລ້ວ, ຢ່າ​ຢຸດ​ອະທິຖານ​ເພື່ອ​ພວກ​ເຈົ້າ, ແລະ​ປາດ​ຖະໜາ​ວ່າ​ພວກ​ທ່ານ​ຈະ​ເຕັມ​ໄປ​ດ້ວຍ​ຄວາມ​ຮູ້​ເຖິງ​ພຣະ​ປະສົງ​ຂອງ​ພຣະ​ອົງ​ດ້ວຍ​ສະຕິ​ປັນຍາ​ແລະ​ຄວາມ​ເຂົ້າ​ໃຈ​ທາງ​ວິນ​ຍານ.</w:t>
      </w:r>
    </w:p>
    <w:p w14:paraId="7D957A32" w14:textId="77777777" w:rsidR="000F7377" w:rsidRDefault="000F7377"/>
    <w:p w14:paraId="6A7DD948" w14:textId="77777777" w:rsidR="000F7377" w:rsidRDefault="000F7377">
      <w:r xmlns:w="http://schemas.openxmlformats.org/wordprocessingml/2006/main">
        <w:t xml:space="preserve">ໂປໂລ​ໄດ້​ອະທິດຖານ​ໃຫ້​ຊາວ​ໂກໂລດ​ເຕັມ​ໄປ​ດ້ວຍ​ຄວາມ​ຮູ້​ເຖິງ​ພຣະ​ປະສົງ​ຂອງ​ພຣະ​ເຈົ້າ ແລະ​ດ້ວຍ​ຄວາມ​ເຂົ້າ​ໃຈ​ທາງ​ວິນ​ຍານ.</w:t>
      </w:r>
    </w:p>
    <w:p w14:paraId="79058894" w14:textId="77777777" w:rsidR="000F7377" w:rsidRDefault="000F7377"/>
    <w:p w14:paraId="64558568" w14:textId="77777777" w:rsidR="000F7377" w:rsidRDefault="000F7377">
      <w:r xmlns:w="http://schemas.openxmlformats.org/wordprocessingml/2006/main">
        <w:t xml:space="preserve">1. ຈົ່ງອະທິດຖານເພື່ອໃຫ້ພຣະປະສົງຂອງພຣະເຈົ້າຖືກເປີດເຜີຍໃນຊີວິດຂອງເຈົ້າ</w:t>
      </w:r>
    </w:p>
    <w:p w14:paraId="3FEBD97F" w14:textId="77777777" w:rsidR="000F7377" w:rsidRDefault="000F7377"/>
    <w:p w14:paraId="5603BA7F" w14:textId="77777777" w:rsidR="000F7377" w:rsidRDefault="000F7377">
      <w:r xmlns:w="http://schemas.openxmlformats.org/wordprocessingml/2006/main">
        <w:t xml:space="preserve">2. ຮັບເອົາຄວາມເຂົ້າໃຈທາງວິນຍານເພື່ອດໍາເນີນຊີວິດຕາມພຣະປະສົງຂອງພຣະເຈົ້າ</w:t>
      </w:r>
    </w:p>
    <w:p w14:paraId="68168069" w14:textId="77777777" w:rsidR="000F7377" w:rsidRDefault="000F7377"/>
    <w:p w14:paraId="42493A06" w14:textId="77777777" w:rsidR="000F7377" w:rsidRDefault="000F7377">
      <w:r xmlns:w="http://schemas.openxmlformats.org/wordprocessingml/2006/main">
        <w:t xml:space="preserve">1. Jeremiah 29:13 - And you shall see me , and find me , when you shall search for me with all your heart .</w:t>
      </w:r>
    </w:p>
    <w:p w14:paraId="0E43D804" w14:textId="77777777" w:rsidR="000F7377" w:rsidRDefault="000F7377"/>
    <w:p w14:paraId="5BC2D124" w14:textId="77777777" w:rsidR="000F7377" w:rsidRDefault="000F7377">
      <w:r xmlns:w="http://schemas.openxmlformats.org/wordprocessingml/2006/main">
        <w:t xml:space="preserve">2 ໂຢຮັນ 10:10 - ໂຈນ​ມາ​ບໍ່​ແມ່ນ​ເພື່ອ​ລັກ, ແລະ​ຂ້າ, ແລະ​ທຳລາຍ: ເຮົາ​ມາ​ເພື່ອ​ພວກ​ເຂົາ​ຈະ​ມີ​ຊີວິດ ແລະ​ເພື່ອ​ພວກ​ເຂົາ​ຈະ​ມີ​ມັນ​ຢ່າງ​ອຸດົມສົມບູນ​ຕື່ມ​ອີກ.</w:t>
      </w:r>
    </w:p>
    <w:p w14:paraId="5BDE3B0D" w14:textId="77777777" w:rsidR="000F7377" w:rsidRDefault="000F7377"/>
    <w:p w14:paraId="778C4DEB" w14:textId="77777777" w:rsidR="000F7377" w:rsidRDefault="000F7377">
      <w:r xmlns:w="http://schemas.openxmlformats.org/wordprocessingml/2006/main">
        <w:t xml:space="preserve">ໂກໂລດ 1:10 ເພື່ອ​ເຈົ້າ​ຈະ​ໄດ້​ດຳເນີນ​ຕາມ​ທີ່​ສົມຄວນ​ໄດ້​ຮັບ​ຈາກ​ພຣະ​ຜູ້​ເປັນ​ເຈົ້າ​ທີ່​ພໍ​ພຣະ​ໄທ​ທຸກ​ຢ່າງ, ມີ​ຜົນ​ດີ​ໃນ​ການ​ເຮັດ​ວຽກ​ດີ​ທຸກ​ຢ່າງ, ແລະ ເພີ່ມ​ຄວາມ​ຮູ້​ເຖິງ​ພຣະ​ເຈົ້າ;</w:t>
      </w:r>
    </w:p>
    <w:p w14:paraId="5C96154C" w14:textId="77777777" w:rsidR="000F7377" w:rsidRDefault="000F7377"/>
    <w:p w14:paraId="04BBF83A" w14:textId="77777777" w:rsidR="000F7377" w:rsidRDefault="000F7377">
      <w:r xmlns:w="http://schemas.openxmlformats.org/wordprocessingml/2006/main">
        <w:t xml:space="preserve">ຊາວຄຣິດສະຕຽນຖືກເອີ້ນໃຫ້ດໍາເນີນຊີວິດທີ່ພໍໃຈພຣະຜູ້ເປັນເຈົ້າໂດຍການເປັນຜະລິດຕະພັນ, ການເຮັດດີ, ແລະເຕີບໃຫຍ່ໃນຄວາມຮູ້ຂອງພຣະເຈົ້າ.</w:t>
      </w:r>
    </w:p>
    <w:p w14:paraId="3A2E86F6" w14:textId="77777777" w:rsidR="000F7377" w:rsidRDefault="000F7377"/>
    <w:p w14:paraId="25FC668F" w14:textId="77777777" w:rsidR="000F7377" w:rsidRDefault="000F7377">
      <w:r xmlns:w="http://schemas.openxmlformats.org/wordprocessingml/2006/main">
        <w:t xml:space="preserve">1: ການ​ດຳລົງ​ຊີວິດ​ທີ່​ພະເຈົ້າ​ເອີ້ນ​ເຮົາ​ວ່າ: ການ​ເດີນ​ທີ່​ມີ​ຄ່າ​ຄວນ​ຂອງ​ພຣະ​ຜູ້​ເປັນ​ເຈົ້າ</w:t>
      </w:r>
    </w:p>
    <w:p w14:paraId="5EF73199" w14:textId="77777777" w:rsidR="000F7377" w:rsidRDefault="000F7377"/>
    <w:p w14:paraId="4C369685" w14:textId="77777777" w:rsidR="000F7377" w:rsidRDefault="000F7377">
      <w:r xmlns:w="http://schemas.openxmlformats.org/wordprocessingml/2006/main">
        <w:t xml:space="preserve">2: ການຂະຫຍາຍຕົວໃນຄວາມຮູ້ຂອງພຣະເຈົ້າ</w:t>
      </w:r>
    </w:p>
    <w:p w14:paraId="65394148" w14:textId="77777777" w:rsidR="000F7377" w:rsidRDefault="000F7377"/>
    <w:p w14:paraId="608A669C" w14:textId="77777777" w:rsidR="000F7377" w:rsidRDefault="000F7377">
      <w:r xmlns:w="http://schemas.openxmlformats.org/wordprocessingml/2006/main">
        <w:t xml:space="preserve">1: Ephesians 4: 1-3 ດັ່ງນັ້ນ, ຂ້າພະເຈົ້າ, ເປັນນັກໂທດສໍາລັບພຣະຜູ້ເປັນເຈົ້າ, ຮຽກຮ້ອງໃຫ້ທ່ານດໍາເນີນໃນລັກສະນະທີ່ສົມຄວນໄດ້ຮັບການເອີ້ນທ່ານ, ດ້ວຍຄວາມຖ່ອມຕົນແລະຄວາມອ່ອນໂຍນ, ດ້ວຍຄວາມອົດທົນ, ອົດທົນຕໍ່ກັນແລະກັນດ້ວຍຄວາມຮັກ. , ກະຕືລືລົ້ນທີ່ຈະຮັກສາຄວາມສາມັກຄີຂອງພຣະວິນຍານໃນພັນທະນາການຂອງສັນຕິພາບ.</w:t>
      </w:r>
    </w:p>
    <w:p w14:paraId="388F4763" w14:textId="77777777" w:rsidR="000F7377" w:rsidRDefault="000F7377"/>
    <w:p w14:paraId="6BB27D33" w14:textId="77777777" w:rsidR="000F7377" w:rsidRDefault="000F7377">
      <w:r xmlns:w="http://schemas.openxmlformats.org/wordprocessingml/2006/main">
        <w:t xml:space="preserve">2 ໂຣມ 12:2 ຢ່າ​ເຮັດ​ຕາມ​ໂລກ​ນີ້, ແຕ່​ຈົ່ງ​ຫັນ​ປ່ຽນ​ໂດຍ​ການ​ປ່ຽນ​ໃຈ​ໃໝ່, ເພື່ອ​ວ່າ​ໂດຍ​ການ​ທົດ​ສອບ​ເຈົ້າ​ຈະ​ໄດ້​ເຫັນ​ພຣະ​ປະສົງ​ຂອງ​ພຣະ​ເຈົ້າ, ອັນ​ໃດ​ເປັນ​ສິ່ງ​ທີ່​ດີ ແລະ​ເປັນ​ທີ່​ຍອມ​ຮັບ​ໄດ້ ແລະ​ດີ​ເລີດ.</w:t>
      </w:r>
    </w:p>
    <w:p w14:paraId="3979FE5F" w14:textId="77777777" w:rsidR="000F7377" w:rsidRDefault="000F7377"/>
    <w:p w14:paraId="18204B45" w14:textId="77777777" w:rsidR="000F7377" w:rsidRDefault="000F7377">
      <w:r xmlns:w="http://schemas.openxmlformats.org/wordprocessingml/2006/main">
        <w:t xml:space="preserve">ໂກໂລດ 1:11 ດ້ວຍ​ກຳລັງ​ອັນ​ສະຫງ່າ​ລາສີ​ຂອງ​ພຣະອົງ​ດ້ວຍ​ພະລັງ​ອັນ​ສະຫງ່າ​ລາສີ​ຂອງ​ພຣະອົງ ເພື່ອ​ໃຫ້​ມີ​ຄວາມ​ອົດທົນ ແລະ​ອົດທົນ​ດ້ວຍ​ຄວາມ​ຊື່ນ​ຊົມ​ຍິນດີ.</w:t>
      </w:r>
    </w:p>
    <w:p w14:paraId="29F457DB" w14:textId="77777777" w:rsidR="000F7377" w:rsidRDefault="000F7377"/>
    <w:p w14:paraId="1DDB3278" w14:textId="77777777" w:rsidR="000F7377" w:rsidRDefault="000F7377">
      <w:r xmlns:w="http://schemas.openxmlformats.org/wordprocessingml/2006/main">
        <w:t xml:space="preserve">ຂໍ້ພຣະຄຳພີເນັ້ນໜັກເຖິງຄວາມຈຳເປັນທີ່ຈະຕ້ອງໄດ້ເສີມກຳລັງດ້ວຍກຳລັງ ແລະ ຄວາມອົດທົນທັງໝົດເພື່ອໃຫ້ມີຄວາມປິຕິຍິນດີ.</w:t>
      </w:r>
    </w:p>
    <w:p w14:paraId="7D2BEB20" w14:textId="77777777" w:rsidR="000F7377" w:rsidRDefault="000F7377"/>
    <w:p w14:paraId="18E81A0C" w14:textId="77777777" w:rsidR="000F7377" w:rsidRDefault="000F7377">
      <w:r xmlns:w="http://schemas.openxmlformats.org/wordprocessingml/2006/main">
        <w:t xml:space="preserve">1: ເຮົາ​ຕ້ອງ​ອາໄສ​ພະລັງ​ອັນ​ສະຫງ່າ​ລາສີ​ຂອງ​ພະເຈົ້າ​ເພື່ອ​ຈະ​ມີ​ຄວາມ​ອົດ​ທົນ​ແລະ​ອົດ​ທົນ.</w:t>
      </w:r>
    </w:p>
    <w:p w14:paraId="1B3BF5BC" w14:textId="77777777" w:rsidR="000F7377" w:rsidRDefault="000F7377"/>
    <w:p w14:paraId="664EE9B0" w14:textId="77777777" w:rsidR="000F7377" w:rsidRDefault="000F7377">
      <w:r xmlns:w="http://schemas.openxmlformats.org/wordprocessingml/2006/main">
        <w:t xml:space="preserve">2: ເຮົາ​ຄວນ​ພະຍາຍາມ​ທີ່​ຈະ​ມີ​ຄວາມ​ຍິນດີ​ດ້ວຍ​ພະລັງ​ຂອງ​ພະເຈົ້າ.</w:t>
      </w:r>
    </w:p>
    <w:p w14:paraId="7C67EE35" w14:textId="77777777" w:rsidR="000F7377" w:rsidRDefault="000F7377"/>
    <w:p w14:paraId="3A2A6F53" w14:textId="77777777" w:rsidR="000F7377" w:rsidRDefault="000F7377">
      <w:r xmlns:w="http://schemas.openxmlformats.org/wordprocessingml/2006/main">
        <w:t xml:space="preserve">1: ໂລມ 15:4-5 - ສໍາລັບສິ່ງໃດກໍ່ຕາມທີ່ຂຽນໄວ້ໃນອະດີດໄດ້ຖືກຂຽນໄວ້ເພື່ອຄໍາແນະນໍາຂອງພວກເຮົາ, ວ່າໂດຍຜ່ານຄວາມອົດທົນແລະການຊຸກຍູ້ຂອງພຣະຄໍາພີພວກເຮົາອາດຈະມີຄວາມຫວັງ.</w:t>
      </w:r>
    </w:p>
    <w:p w14:paraId="08FD979A" w14:textId="77777777" w:rsidR="000F7377" w:rsidRDefault="000F7377"/>
    <w:p w14:paraId="03AD9743" w14:textId="77777777" w:rsidR="000F7377" w:rsidRDefault="000F7377">
      <w:r xmlns:w="http://schemas.openxmlformats.org/wordprocessingml/2006/main">
        <w:t xml:space="preserve">2: ຢາໂກໂບ 1:2-3,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w:t>
      </w:r>
    </w:p>
    <w:p w14:paraId="35908E2D" w14:textId="77777777" w:rsidR="000F7377" w:rsidRDefault="000F7377"/>
    <w:p w14:paraId="05AB2DF7" w14:textId="77777777" w:rsidR="000F7377" w:rsidRDefault="000F7377">
      <w:r xmlns:w="http://schemas.openxmlformats.org/wordprocessingml/2006/main">
        <w:t xml:space="preserve">ໂກໂລດ 1:12 ຈົ່ງ​ໂມທະນາ​ຂອບພຣະຄຸນ​ພຣະ​ບິດາ, ຊຶ່ງ​ໄດ້​ເຮັດ​ໃຫ້​ພວກ​ເຮົາ​ໄດ້​ພົບ​ກັນ ເພື່ອ​ເປັນ​ຜູ້​ຮັບ​ສ່ວນ​ມໍລະດົກ​ຂອງ​ໄພ່ພົນ​ຂອງ​ພຣະ​ເຈົ້າ​ໃນ​ຄວາມ​ສະຫວ່າງ.</w:t>
      </w:r>
    </w:p>
    <w:p w14:paraId="130F1980" w14:textId="77777777" w:rsidR="000F7377" w:rsidRDefault="000F7377"/>
    <w:p w14:paraId="455202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ໂປໂລສອນໃຫ້ຂອບໃຈພຣະບິດາສໍາລັບການເຮັດໃຫ້ພວກເຮົາສົມຄວນທີ່ຈະໄດ້ຮັບມໍລະດົກຂອງໄພ່ພົນຂອງແສງສະຫວ່າງ.</w:t>
      </w:r>
    </w:p>
    <w:p w14:paraId="7645B1ED" w14:textId="77777777" w:rsidR="000F7377" w:rsidRDefault="000F7377"/>
    <w:p w14:paraId="6AC7CDC7" w14:textId="77777777" w:rsidR="000F7377" w:rsidRDefault="000F7377">
      <w:r xmlns:w="http://schemas.openxmlformats.org/wordprocessingml/2006/main">
        <w:t xml:space="preserve">1. "ການໄດ້ຮັບມໍລະດົກຂອງໄພ່ພົນ: ການເດີນທາງຂອງຄວາມກະຕັນຍູ"</w:t>
      </w:r>
    </w:p>
    <w:p w14:paraId="0E2E2EBA" w14:textId="77777777" w:rsidR="000F7377" w:rsidRDefault="000F7377"/>
    <w:p w14:paraId="1CC34A8C" w14:textId="77777777" w:rsidR="000F7377" w:rsidRDefault="000F7377">
      <w:r xmlns:w="http://schemas.openxmlformats.org/wordprocessingml/2006/main">
        <w:t xml:space="preserve">2. "ຄວາມສະຫວ່າງຂອງໄພ່ພົນ: ຂອງປະທານອັນບໍ່ມີທີ່ເພິ່ງຂອງພຣະເຈົ້າຕໍ່ພວກເຮົາ"</w:t>
      </w:r>
    </w:p>
    <w:p w14:paraId="0B0FA073" w14:textId="77777777" w:rsidR="000F7377" w:rsidRDefault="000F7377"/>
    <w:p w14:paraId="718B091B" w14:textId="77777777" w:rsidR="000F7377" w:rsidRDefault="000F7377">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7DE94CE3" w14:textId="77777777" w:rsidR="000F7377" w:rsidRDefault="000F7377"/>
    <w:p w14:paraId="7A3798DF" w14:textId="77777777" w:rsidR="000F7377" w:rsidRDefault="000F7377">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14:paraId="41F09F51" w14:textId="77777777" w:rsidR="000F7377" w:rsidRDefault="000F7377"/>
    <w:p w14:paraId="471CCD74" w14:textId="77777777" w:rsidR="000F7377" w:rsidRDefault="000F7377">
      <w:r xmlns:w="http://schemas.openxmlformats.org/wordprocessingml/2006/main">
        <w:t xml:space="preserve">ໂກໂລດ 1:13 ພຣະອົງ​ໄດ້​ປົດປ່ອຍ​ພວກເຮົາ​ໃຫ້​ພົ້ນ​ຈາກ​ອຳນາດ​ແຫ່ງ​ຄວາມ​ມືດ, ແລະ​ໄດ້​ແປ​ພວກເຮົາ​ໃຫ້​ເຂົ້າ​ໄປ​ໃນ​ອານາຈັກ​ຂອງ​ພຣະບຸດ​ທີ່​ຮັກ​ຂອງ​ພຣະອົງ.</w:t>
      </w:r>
    </w:p>
    <w:p w14:paraId="3702AB9D" w14:textId="77777777" w:rsidR="000F7377" w:rsidRDefault="000F7377"/>
    <w:p w14:paraId="7C7E8305" w14:textId="77777777" w:rsidR="000F7377" w:rsidRDefault="000F7377">
      <w:r xmlns:w="http://schemas.openxmlformats.org/wordprocessingml/2006/main">
        <w:t xml:space="preserve">ພຣະ​ເຈົ້າ​ໄດ້​ປົດ​ປ່ອຍ​ພວກ​ເຮົາ​ອອກ​ຈາກ​ອຳ​ນາດ​ແຫ່ງ​ຄວາມ​ມືດ ແລະ ໄດ້​ນຳ​ພວກ​ເຮົາ​ເຂົ້າ​ໄປ​ໃນ​ອາ​ນາ​ຈັກ​ຂອງ​ພຣະ​ອົງ ໂດຍ​ທາງ​ພຣະ​ບຸດ​ຂອງ​ພຣະ​ອົງ.</w:t>
      </w:r>
    </w:p>
    <w:p w14:paraId="1C75409E" w14:textId="77777777" w:rsidR="000F7377" w:rsidRDefault="000F7377"/>
    <w:p w14:paraId="593CB328" w14:textId="77777777" w:rsidR="000F7377" w:rsidRDefault="000F7377">
      <w:r xmlns:w="http://schemas.openxmlformats.org/wordprocessingml/2006/main">
        <w:t xml:space="preserve">1: ໃນ​ອານາຈັກ​ຂອງ​ພຣະ​ເຈົ້າ, ພວກ​ເຮົາ​ເປັນ​ອິດ​ສະລະ​ຈາກ​ອຳນາດ​ແຫ່ງ​ຄວາມ​ມືດ​ແລະ​ຄວາມ​ຊົ່ວ​ຮ້າຍ ແລະ​ສາມາດ​ປະສົບ​ກັບ​ຄວາມ​ສະຫງົບ​ສຸກ​ຂອງ​ພຣະ​ຜູ້​ເປັນ​ເຈົ້າ.</w:t>
      </w:r>
    </w:p>
    <w:p w14:paraId="08B1E37F" w14:textId="77777777" w:rsidR="000F7377" w:rsidRDefault="000F7377"/>
    <w:p w14:paraId="2B712A12" w14:textId="77777777" w:rsidR="000F7377" w:rsidRDefault="000F7377">
      <w:r xmlns:w="http://schemas.openxmlformats.org/wordprocessingml/2006/main">
        <w:t xml:space="preserve">2: ຜ່ານ​ການ​ຕາຍ ແລະ ການ​ຟື້ນ​ຄືນ​ພຣະ​ຊົນ​ຂອງ​ພຣະ​ເຢ​ຊູ, ພວກ​ເຮົາ​ຖືກ​ໄຖ່​ຈາກ​ອຳ​ນາດ​ແຫ່ງ​ຄວາມ​ມືດ ແລະ ໄດ້​ນຳ​ເຂົ້າ​ມາ​ໃນ​ອາ​ນາ​ຈັກ​ຂອງ​ພຣະ​ເຈົ້າ.</w:t>
      </w:r>
    </w:p>
    <w:p w14:paraId="2F67D174" w14:textId="77777777" w:rsidR="000F7377" w:rsidRDefault="000F7377"/>
    <w:p w14:paraId="3CDB0B9C" w14:textId="77777777" w:rsidR="000F7377" w:rsidRDefault="000F7377">
      <w:r xmlns:w="http://schemas.openxmlformats.org/wordprocessingml/2006/main">
        <w:t xml:space="preserve">1: Romans 8: 1-2 "ເພາະສະນັ້ນໃນປັດຈຸບັນບໍ່ມີການກ່າວໂທດສໍາລັບຜູ້ທີ່ຢູ່ໃນພຣະຄຣິດພຣະເຢຊູ. ສໍາລັບກົດຫມາຍຂອງພຣະວິນຍານຂອງຊີວິດໃນພຣະເຢຊູຄຣິດໄດ້ກໍານົດໃຫ້ທ່ານເປັນອິດສະຫຼະຈາກກົດຫມາຍຂອງບາບແລະຄວາມຕາຍ."</w:t>
      </w:r>
    </w:p>
    <w:p w14:paraId="3A59298D" w14:textId="77777777" w:rsidR="000F7377" w:rsidRDefault="000F7377"/>
    <w:p w14:paraId="099BE3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2:4-7 “ແຕ່​ວ່າ​ພະເຈົ້າ​ເປັນ​ຄົນ​ຮັ່ງມີ​ໃນ​ຄວາມ​ເມດຕາ ເພາະ​ຄວາມ​ຮັກ​ອັນ​ຍິ່ງໃຫຍ່​ທີ່​ພະອົງ​ຮັກ​ເຮົາ ເຖິງ​ແມ່ນ​ວ່າ​ເຮົາ​ຕາຍ​ໄປ​ໃນ​ການ​ລ່ວງ​ລະເມີດ​ຂອງ​ເຮົາ​ກໍ​ໄດ້​ເຮັດ​ໃຫ້​ເຮົາ​ມີ​ຊີວິດ​ຢູ່​ນຳ​ກັນ​ກັບ​ພະ​ຄລິດ—ໂດຍ​ພຣະ​ຄຸນ​ຂອງ​ເຈົ້າ​ຈຶ່ງ​ໄດ້​ລອດ. — ແລະ​ໄດ້​ຍົກ​ພວກ​ເຮົາ​ຂຶ້ນ​ກັບ​ພຣະ​ອົງ​ແລະ​ນັ່ງ​ກັບ​ພວກ​ເຮົາ​ໃນ​ສະ​ຖານ​ທີ່​ສະ​ຫວັນ​ໃນ​ພຣະ​ຄຣິດ​ພຣະ​ເຢ​ຊູ​, ເພື່ອ​ວ່າ​ໃນ​ຍຸກ​ທີ່​ຈະ​ມາ​ເຖິງ​ພຣະ​ຄຸນ​ຂອງ​ພຣະ​ຄຸນ​ຂອງ​ພຣະ​ອົງ​ທີ່​ມີ​ທີ່​ຈະ​ມີ​ທີ່​ມີ​ຕໍ່​ພວກ​ເຮົາ​ໃນ​ພຣະ​ຄຣິດ​ພຣະ​ເຢ​ຊູ​ໄດ້​.</w:t>
      </w:r>
    </w:p>
    <w:p w14:paraId="3C7F5105" w14:textId="77777777" w:rsidR="000F7377" w:rsidRDefault="000F7377"/>
    <w:p w14:paraId="7B53F7F7" w14:textId="77777777" w:rsidR="000F7377" w:rsidRDefault="000F7377">
      <w:r xmlns:w="http://schemas.openxmlformats.org/wordprocessingml/2006/main">
        <w:t xml:space="preserve">ໂກໂລດ 1:14 ໃນ​ຜູ້​ທີ່​ເຮົາ​ໄດ້​ຮັບ​ການ​ໄຖ່​ໂດຍ​ພຣະໂລຫິດ​ຂອງ​ພຣະອົງ, ແມ່ນ​ແຕ່​ການ​ໃຫ້​ອະໄພ​ບາບ.</w:t>
      </w:r>
    </w:p>
    <w:p w14:paraId="5F5CC60D" w14:textId="77777777" w:rsidR="000F7377" w:rsidRDefault="000F7377"/>
    <w:p w14:paraId="0526BC5D" w14:textId="77777777" w:rsidR="000F7377" w:rsidRDefault="000F7377">
      <w:r xmlns:w="http://schemas.openxmlformats.org/wordprocessingml/2006/main">
        <w:t xml:space="preserve">ໂກໂລດ 1:14 ສອນ​ວ່າ​ພຣະ​ເຢ​ຊູ​ໄດ້​ສະ​ເໜີ​ການ​ໄຖ່​ແລະ​ການ​ໃຫ້​ອະ​ໄພ​ບາບ​ແກ່​ເຮົາ​ໂດຍ​ການ​ເສຍ​ສະລະ​ຂອງ​ພຣະ​ອົງ.</w:t>
      </w:r>
    </w:p>
    <w:p w14:paraId="3A14F4E2" w14:textId="77777777" w:rsidR="000F7377" w:rsidRDefault="000F7377"/>
    <w:p w14:paraId="51034550" w14:textId="77777777" w:rsidR="000F7377" w:rsidRDefault="000F7377">
      <w:r xmlns:w="http://schemas.openxmlformats.org/wordprocessingml/2006/main">
        <w:t xml:space="preserve">1. ພະລັງຂອງພຣະໂລຫິດຂອງພຣະເຢຊູ: ການເສຍສະລະຂອງພຣະອົງບັນລຸການໄຖ່ແລະການໃຫ້ອະໄພແນວໃດ?</w:t>
      </w:r>
    </w:p>
    <w:p w14:paraId="0586E548" w14:textId="77777777" w:rsidR="000F7377" w:rsidRDefault="000F7377"/>
    <w:p w14:paraId="2316BF1E" w14:textId="77777777" w:rsidR="000F7377" w:rsidRDefault="000F7377">
      <w:r xmlns:w="http://schemas.openxmlformats.org/wordprocessingml/2006/main">
        <w:t xml:space="preserve">2. ຄວາມຫວັງຂອງການໄຖ່: ວິທີທີ່ພຣະເຢຊູສະເຫນີໃຫ້ເຮົາໃຫ້ອະໄພແລະຊີວິດໃຫມ່</w:t>
      </w:r>
    </w:p>
    <w:p w14:paraId="3AAEB213" w14:textId="77777777" w:rsidR="000F7377" w:rsidRDefault="000F7377"/>
    <w:p w14:paraId="5AF24404" w14:textId="77777777" w:rsidR="000F7377" w:rsidRDefault="000F7377">
      <w:r xmlns:w="http://schemas.openxmlformats.org/wordprocessingml/2006/main">
        <w:t xml:space="preserve">1. Ephesians 1:7 - ໃນພຣະອົງ, ພວກເຮົາມີການໄຖ່ໂດຍພຣະໂລຫິດຂອງພຣະອົງ, ການໃຫ້ອະໄພການລ່ວງລະເມີດຂອງພວກເຮົາ, ອີງຕາມການອຸດົມສົມບູນຂອງພຣະຄຸນຂອງພຣະອົງ.</w:t>
      </w:r>
    </w:p>
    <w:p w14:paraId="1B282160" w14:textId="77777777" w:rsidR="000F7377" w:rsidRDefault="000F7377"/>
    <w:p w14:paraId="6D952422" w14:textId="77777777" w:rsidR="000F7377" w:rsidRDefault="000F7377">
      <w:r xmlns:w="http://schemas.openxmlformats.org/wordprocessingml/2006/main">
        <w:t xml:space="preserve">2. ເອຊາຢາ 53:5 - ແຕ່ລາວຖືກເຈາະຍ້ອນການລ່ວງລະເມີດຂອງພວກເຮົາ, ລາວຖືກທໍາລາຍຍ້ອນຄວາມຊົ່ວຂອງພວກເຮົາ; ການ​ລົງ​ໂທດ​ທີ່​ເຮັດ​ໃຫ້​ພວກ​ເຮົາ​ມີ​ຄວາມ​ສະ​ຫງົບ​ຢູ່​ກັບ​ພຣະ​ອົງ, ແລະ​ໂດຍ​ບາດ​ແຜ​ຂອງ​ພຣະ​ອົງ​ພວກ​ເຮົາ​ໄດ້​ຮັບ​ການ​ປິ່ນ​ປົວ.</w:t>
      </w:r>
    </w:p>
    <w:p w14:paraId="0D981867" w14:textId="77777777" w:rsidR="000F7377" w:rsidRDefault="000F7377"/>
    <w:p w14:paraId="1EECD833" w14:textId="77777777" w:rsidR="000F7377" w:rsidRDefault="000F7377">
      <w:r xmlns:w="http://schemas.openxmlformats.org/wordprocessingml/2006/main">
        <w:t xml:space="preserve">ໂກໂລດ 1:15 ໃຜ​ເປັນ​ຮູບ​ຂອງ​ພະເຈົ້າ​ທີ່​ເບິ່ງ​ບໍ່​ເຫັນ, ເປັນ​ລູກ​ຫົວ​ຫົວ​ຂອງ​ສັດ​ທັງ​ປວງ.</w:t>
      </w:r>
    </w:p>
    <w:p w14:paraId="7F2ED984" w14:textId="77777777" w:rsidR="000F7377" w:rsidRDefault="000F7377"/>
    <w:p w14:paraId="435B979C" w14:textId="77777777" w:rsidR="000F7377" w:rsidRDefault="000F7377">
      <w:r xmlns:w="http://schemas.openxmlformats.org/wordprocessingml/2006/main">
        <w:t xml:space="preserve">ຂໍ້ພຣະຄຳພີກ່າວເຖິງພຣະເຢຊູວ່າເປັນຮູບຂອງພຣະເຈົ້າທີ່ເບິ່ງບໍ່ເຫັນ ແລະເປັນບຸດຫົວປີຂອງການສ້າງ.</w:t>
      </w:r>
    </w:p>
    <w:p w14:paraId="2BD422DA" w14:textId="77777777" w:rsidR="000F7377" w:rsidRDefault="000F7377"/>
    <w:p w14:paraId="0449BD3F" w14:textId="77777777" w:rsidR="000F7377" w:rsidRDefault="000F7377">
      <w:r xmlns:w="http://schemas.openxmlformats.org/wordprocessingml/2006/main">
        <w:t xml:space="preserve">1: ພຣະ​ເຢ​ຊູ​ເປັນ​ຕົວ​ແທນ​ຂອງ​ພຣະ​ເຈົ້າ​ທີ່​ເບິ່ງ​ບໍ່​ເຫັນ.</w:t>
      </w:r>
    </w:p>
    <w:p w14:paraId="1BEDC845" w14:textId="77777777" w:rsidR="000F7377" w:rsidRDefault="000F7377"/>
    <w:p w14:paraId="0C28C341" w14:textId="77777777" w:rsidR="000F7377" w:rsidRDefault="000F7377">
      <w:r xmlns:w="http://schemas.openxmlformats.org/wordprocessingml/2006/main">
        <w:t xml:space="preserve">2: ພຣະ​ເຢ​ຊູ​ເປັນ​ລູກ​ຫົວ​ປີ​ຂອງ​ການ​ສ້າງ​ທັງ​ຫມົດ​ແລະ​ມີ​ຄ່າ​ຄວນ​ທີ່​ຈະ​ມີ​ຄວາມ​ເຄົາ​ລົບ​ຂອງ​ພວກ​ເຮົາ.</w:t>
      </w:r>
    </w:p>
    <w:p w14:paraId="12D75355" w14:textId="77777777" w:rsidR="000F7377" w:rsidRDefault="000F7377"/>
    <w:p w14:paraId="69A498A0" w14:textId="77777777" w:rsidR="000F7377" w:rsidRDefault="000F7377">
      <w:r xmlns:w="http://schemas.openxmlformats.org/wordprocessingml/2006/main">
        <w:t xml:space="preserve">1 ໂຢຮັນ 14:9 ພຣະເຢຊູເຈົ້າ​ກ່າວ​ກັບ​ລາວ​ວ່າ, “ຟີລິບ​ເອີຍ ເຮົາ​ຢູ່​ກັບ​ເຈົ້າ​ດົນ​ປານ​ນັ້ນ​ບໍ ແລະ​ເຈົ້າ​ບໍ່​ຮູ້ຈັກ​ເຮົາ​ບໍ? ພຣະບິດາ'?</w:t>
      </w:r>
    </w:p>
    <w:p w14:paraId="6A802D88" w14:textId="77777777" w:rsidR="000F7377" w:rsidRDefault="000F7377"/>
    <w:p w14:paraId="525F9A77" w14:textId="77777777" w:rsidR="000F7377" w:rsidRDefault="000F7377">
      <w:r xmlns:w="http://schemas.openxmlformats.org/wordprocessingml/2006/main">
        <w:t xml:space="preserve">2: ການເປີດເຜີຍ 4: 11 - "ພຣະອົງເປັນເຈົ້າສົມຄວນ, ໄດ້ຮັບການສະຫງ່າລາສີ, ກຽດສັກສີແລະພະລັງງານ; ສໍາລັບພຣະອົງໄດ້ສ້າງທຸກສິ່ງ, ແລະໂດຍພຣະປະສົງຂອງພຣະອົງ, ພວກເຂົາເຈົ້າມີຢູ່ແລະໄດ້ຖືກສ້າງຕັ້ງຂື້ນ."</w:t>
      </w:r>
    </w:p>
    <w:p w14:paraId="38B59BD3" w14:textId="77777777" w:rsidR="000F7377" w:rsidRDefault="000F7377"/>
    <w:p w14:paraId="2A27CA44" w14:textId="77777777" w:rsidR="000F7377" w:rsidRDefault="000F7377">
      <w:r xmlns:w="http://schemas.openxmlformats.org/wordprocessingml/2006/main">
        <w:t xml:space="preserve">ໂກໂລດ 1:16 ເພາະ​ພຣະອົງ​ໄດ້​ສ້າງ​ທຸກ​ສິ່ງ​ທີ່​ຢູ່​ໃນ​ສະຫວັນ ແລະ​ໃນ​ແຜ່ນດິນ​ໂລກ​ທີ່​ເຫັນ​ໄດ້​ແລະ​ເບິ່ງ​ບໍ່​ເຫັນ ບໍ່​ວ່າ​ຈະ​ເປັນ​ບັນລັງ, ຫລື​ການ​ປົກຄອງ, ຫລື​ອຳນາດ​ຂອງ​ພຣະອົງ, ທຸກ​ສິ່ງ​ທັງ​ປວງ​ໄດ້​ຖືກ​ສ້າງ​ຂຶ້ນ​ໂດຍ​ພຣະອົງ, ແລະ​ເພື່ອ​ພຣະອົງ. ລາວ:</w:t>
      </w:r>
    </w:p>
    <w:p w14:paraId="538759A9" w14:textId="77777777" w:rsidR="000F7377" w:rsidRDefault="000F7377"/>
    <w:p w14:paraId="0A8782C3" w14:textId="77777777" w:rsidR="000F7377" w:rsidRDefault="000F7377">
      <w:r xmlns:w="http://schemas.openxmlformats.org/wordprocessingml/2006/main">
        <w:t xml:space="preserve">ທຸກສິ່ງທີ່ຢູ່ໃນສະຫວັນແລະເທິງແຜ່ນດິນໂລກ, ທັງເບິ່ງເຫັນແລະເບິ່ງບໍ່ເຫັນ, ໄດ້ຖືກສ້າງຂື້ນໂດຍແລະສໍາລັບພຣະເຢຊູ.</w:t>
      </w:r>
    </w:p>
    <w:p w14:paraId="0BB02891" w14:textId="77777777" w:rsidR="000F7377" w:rsidRDefault="000F7377"/>
    <w:p w14:paraId="0010FF39" w14:textId="77777777" w:rsidR="000F7377" w:rsidRDefault="000F7377">
      <w:r xmlns:w="http://schemas.openxmlformats.org/wordprocessingml/2006/main">
        <w:t xml:space="preserve">1. ພະລັງຂອງການສ້າງ: ການຄົ້ນພົບຕົ້ນກໍາເນີດຂອງພວກເຮົາໂດຍຜ່ານພຣະເຢຊູ</w:t>
      </w:r>
    </w:p>
    <w:p w14:paraId="271BD831" w14:textId="77777777" w:rsidR="000F7377" w:rsidRDefault="000F7377"/>
    <w:p w14:paraId="7241A944" w14:textId="77777777" w:rsidR="000F7377" w:rsidRDefault="000F7377">
      <w:r xmlns:w="http://schemas.openxmlformats.org/wordprocessingml/2006/main">
        <w:t xml:space="preserve">2. ຈຸດປະສົງຂອງພວກເຮົາໃນພຣະເຢຊູ: ຄວາມເຂົ້າໃຈສະຖານທີ່ຂອງພວກເຮົາໃນຈັກກະວານ</w:t>
      </w:r>
    </w:p>
    <w:p w14:paraId="5C077888" w14:textId="77777777" w:rsidR="000F7377" w:rsidRDefault="000F7377"/>
    <w:p w14:paraId="25A7E9BA" w14:textId="77777777" w:rsidR="000F7377" w:rsidRDefault="000F7377">
      <w:r xmlns:w="http://schemas.openxmlformats.org/wordprocessingml/2006/main">
        <w:t xml:space="preserve">1. ໂຢຮັນ 1:3 - ທຸກສິ່ງໄດ້ຖືກສ້າງຂຶ້ນໂດຍຜ່ານພຣະອົງ, ແລະບໍ່ມີພຣະອົງ, ບໍ່ມີຫຍັງທີ່ຖືກສ້າງຂຶ້ນ.</w:t>
      </w:r>
    </w:p>
    <w:p w14:paraId="35BE42C3" w14:textId="77777777" w:rsidR="000F7377" w:rsidRDefault="000F7377"/>
    <w:p w14:paraId="5F140389" w14:textId="77777777" w:rsidR="000F7377" w:rsidRDefault="000F7377">
      <w:r xmlns:w="http://schemas.openxmlformats.org/wordprocessingml/2006/main">
        <w:t xml:space="preserve">2. Ephesians 3:9 - ແລະເພື່ອເຮັດໃຫ້ທຸກຄົນເຫັນສິ່ງທີ່ເປັນ fellowship ຂອງ mystery ໄດ້, ເຊິ່ງໃນຕອນຕົ້ນຂອງອາຍຸໄດ້ຖືກເຊື່ອງໄວ້ໃນພຣະເຈົ້າຜູ້ທີ່ສ້າງທຸກສິ່ງໂດຍຜ່ານພຣະເຢຊູຄຣິດ.</w:t>
      </w:r>
    </w:p>
    <w:p w14:paraId="1DD890AA" w14:textId="77777777" w:rsidR="000F7377" w:rsidRDefault="000F7377"/>
    <w:p w14:paraId="183280D5" w14:textId="77777777" w:rsidR="000F7377" w:rsidRDefault="000F7377">
      <w:r xmlns:w="http://schemas.openxmlformats.org/wordprocessingml/2006/main">
        <w:t xml:space="preserve">ໂກໂລດ 1:17 ແລະ​ພຣະອົງ​ຢູ່​ຕໍ່ໜ້າ​ທຸກສິ່ງ, ແລະ​ໂດຍ​ພຣະອົງ​ນັ້ນ​ທຸກ​ສິ່ງ​ກໍ​ປະກອບ​ດ້ວຍ.</w:t>
      </w:r>
    </w:p>
    <w:p w14:paraId="64853242" w14:textId="77777777" w:rsidR="000F7377" w:rsidRDefault="000F7377"/>
    <w:p w14:paraId="64E607BC" w14:textId="77777777" w:rsidR="000F7377" w:rsidRDefault="000F7377">
      <w:r xmlns:w="http://schemas.openxmlformats.org/wordprocessingml/2006/main">
        <w:t xml:space="preserve">ພຣະ​ເຢ​ຊູ​ຢູ່​ກ່ອນ​ທຸກ​ສິ່ງ​ທຸກ​ຢ່າງ​ແລະ​ທຸກ​ສິ່ງ​ທຸກ​ຢ່າງ​ແມ່ນ​ຖື​ຮ່ວມ​ກັນ​ໂດຍ​ພຣະ​ອົງ.</w:t>
      </w:r>
    </w:p>
    <w:p w14:paraId="67C39781" w14:textId="77777777" w:rsidR="000F7377" w:rsidRDefault="000F7377"/>
    <w:p w14:paraId="55981265" w14:textId="77777777" w:rsidR="000F7377" w:rsidRDefault="000F7377">
      <w:r xmlns:w="http://schemas.openxmlformats.org/wordprocessingml/2006/main">
        <w:t xml:space="preserve">1. ພຣະເຢຊູເປັນພື້ນຖານຂອງທຸກສິ່ງ - ໂກໂລດ 1:17</w:t>
      </w:r>
    </w:p>
    <w:p w14:paraId="46068110" w14:textId="77777777" w:rsidR="000F7377" w:rsidRDefault="000F7377"/>
    <w:p w14:paraId="02920A86" w14:textId="77777777" w:rsidR="000F7377" w:rsidRDefault="000F7377">
      <w:r xmlns:w="http://schemas.openxmlformats.org/wordprocessingml/2006/main">
        <w:t xml:space="preserve">2. ການ​ເຂົ້າ​ໃຈ​ອຳນາດ​ຂອງ​ພະ​ເຍຊູ—ໂກໂລດ 1:17</w:t>
      </w:r>
    </w:p>
    <w:p w14:paraId="37AA63A3" w14:textId="77777777" w:rsidR="000F7377" w:rsidRDefault="000F7377"/>
    <w:p w14:paraId="1EBD3D76" w14:textId="77777777" w:rsidR="000F7377" w:rsidRDefault="000F7377">
      <w:r xmlns:w="http://schemas.openxmlformats.org/wordprocessingml/2006/main">
        <w:t xml:space="preserve">1. ໂຢຮັນ 1:3 - ທຸກສິ່ງໄດ້ເກີດຂຶ້ນໂດຍຜ່ານພຣະອົງ, ແລະຖ້າບໍ່ມີພຣະອົງ, ບໍ່ມີສິ່ງໃດທີ່ສ້າງຂຶ້ນ.</w:t>
      </w:r>
    </w:p>
    <w:p w14:paraId="5CEB88CB" w14:textId="77777777" w:rsidR="000F7377" w:rsidRDefault="000F7377"/>
    <w:p w14:paraId="52EBC509" w14:textId="77777777" w:rsidR="000F7377" w:rsidRDefault="000F7377">
      <w:r xmlns:w="http://schemas.openxmlformats.org/wordprocessingml/2006/main">
        <w:t xml:space="preserve">2. ເຮັບເຣີ 1:3 - ພຣະອົງ​ເປັນ​ແສງ​ສະຫວ່າງ​ຂອງ​ລັດສະໝີ​ພາບ​ຂອງ​ພຣະ​ເຈົ້າ ແລະ​ເປັນ​ລັກສະນະ​ອັນ​ແນ່ນອນ​ຂອງ​ພຣະທຳ​ຂອງ​ພຣະອົງ, ແລະ​ພຣະອົງ​ຊົງ​ຮັກສາ​ຈັກກະວານ​ດ້ວຍ​ພຣະຄຳ​ແຫ່ງ​ອຳນາດ​ຂອງ​ພຣະອົງ.</w:t>
      </w:r>
    </w:p>
    <w:p w14:paraId="39F2DCB0" w14:textId="77777777" w:rsidR="000F7377" w:rsidRDefault="000F7377"/>
    <w:p w14:paraId="35090D6D" w14:textId="77777777" w:rsidR="000F7377" w:rsidRDefault="000F7377">
      <w:r xmlns:w="http://schemas.openxmlformats.org/wordprocessingml/2006/main">
        <w:t xml:space="preserve">ໂກໂລດ 1:18 ແລະ​ພຣະອົງ​ເປັນ​ຫົວ​ຂອງ​ຮ່າງກາຍ, ຄຣິສຕະຈັກ: ໃຜ​ເປັນ​ຜູ້​ເລີ່ມຕົ້ນ, ເປັນ​ລູກ​ຫົວປີ​ຈາກ​ຄວາມ​ຕາຍ; ເພື່ອ​ວ່າ​ລາວ​ຈະ​ມີ​ຄວາມ​ເດັ່ນ​ໃນ​ທຸກ​ສິ່ງ.</w:t>
      </w:r>
    </w:p>
    <w:p w14:paraId="3754DEFF" w14:textId="77777777" w:rsidR="000F7377" w:rsidRDefault="000F7377"/>
    <w:p w14:paraId="4DFBB2A7" w14:textId="77777777" w:rsidR="000F7377" w:rsidRDefault="000F7377">
      <w:r xmlns:w="http://schemas.openxmlformats.org/wordprocessingml/2006/main">
        <w:t xml:space="preserve">ພຣະ​ເຢ​ຊູ​ເປັນ​ປະ​ມຸກ​ຂອງ​ສາດ​ສະ​ຫນາ​ຈັກ​ແລະ​ເປັນ​ຜູ້​ທໍາ​ອິດ​ທີ່​ໄດ້​ຮັບ​ການ​ຟື້ນ​ຄືນ​ຊີ​ວິດ​ຈາກ​ຄວາມ​ຕາຍ, ສະ​ນັ້ນ​ພຣະ​ອົງ​ຈຶ່ງ​ມີ​ຄວາມ​ສູງ​ສຸດ​ໃນ​ທຸກ​ສິ່ງ​ທຸກ​ຢ່າງ.</w:t>
      </w:r>
    </w:p>
    <w:p w14:paraId="4C019E96" w14:textId="77777777" w:rsidR="000F7377" w:rsidRDefault="000F7377"/>
    <w:p w14:paraId="752DCC3C" w14:textId="77777777" w:rsidR="000F7377" w:rsidRDefault="000F7377">
      <w:r xmlns:w="http://schemas.openxmlformats.org/wordprocessingml/2006/main">
        <w:t xml:space="preserve">1. ຄວາມເດັ່ນຂອງພຣະເຢຊູ: ວິທີທີ່ພຣະເຢຊູມີຄວາມເດັ່ນໃນທຸກສິ່ງ.</w:t>
      </w:r>
    </w:p>
    <w:p w14:paraId="790121A4" w14:textId="77777777" w:rsidR="000F7377" w:rsidRDefault="000F7377"/>
    <w:p w14:paraId="3B74768E" w14:textId="77777777" w:rsidR="000F7377" w:rsidRDefault="000F7377">
      <w:r xmlns:w="http://schemas.openxmlformats.org/wordprocessingml/2006/main">
        <w:t xml:space="preserve">2. ຫົວຫນ້າຂອງສາດສະຫນາຈັກ: ຄວາມສໍາຄັນຂອງພຣະເຢຊູເປັນຫົວຫນ້າຂອງສາດສະຫນາຈັກ.</w:t>
      </w:r>
    </w:p>
    <w:p w14:paraId="7DF507AA" w14:textId="77777777" w:rsidR="000F7377" w:rsidRDefault="000F7377"/>
    <w:p w14:paraId="3C33FC0B" w14:textId="77777777" w:rsidR="000F7377" w:rsidRDefault="000F7377">
      <w:r xmlns:w="http://schemas.openxmlformats.org/wordprocessingml/2006/main">
        <w:t xml:space="preserve">1. ໂກໂລດ 3:17 - ແລະໃດກໍ່ຕາມທີ່ເຈົ້າເຮັດດ້ວຍຄໍາເວົ້າຫຼືການກະທໍາ,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3159126E" w14:textId="77777777" w:rsidR="000F7377" w:rsidRDefault="000F7377"/>
    <w:p w14:paraId="4124D709" w14:textId="77777777" w:rsidR="000F7377" w:rsidRDefault="000F7377">
      <w:r xmlns:w="http://schemas.openxmlformats.org/wordprocessingml/2006/main">
        <w:t xml:space="preserve">2. ເອເຟດ 1:20-23 - ທີ່ພຣະອົງໄດ້ເຮັດໃນພຣະຄຣິດ, ເມື່ອພຣະອົງໄດ້ປຸກພຣະອົງເປັນຄືນມາຈາກຄວາມຕາຍ, ແລະຕັ້ງພຣະອົງໄວ້ທີ່ມືຂວາຂອງພຣະອົງໃນສະຫວັນ, ໄກເຫນືອສິດອໍານາດ, ແລະອໍານາດ, ແລະການຄອບຄອງ. ແລະ​ທຸກ​ຊື່​ທີ່​ມີ​ຊື່, ບໍ່​ພຽງ​ແຕ່​ໃນ​ໂລກ​ນີ້​ເທົ່າ​ນັ້ນ, ແຕ່​ໃນ​ສິ່ງ​ທີ່​ຈະ​ມາ​ເຖິງ: ແລະ​ໄດ້​ວາງ​ທຸກ​ສິ່ງ​ໄວ້​ໃຕ້​ຕີນ​ຂອງ​ພຣະ​ອົງ, ແລະ​ໄດ້​ມອບ​ໃຫ້​ເຂົາ​ເປັນ​ຫົວ​ຫນ້າ​ເທິງ​ທຸກ​ສິ່ງ​ຂອງ​ສາດ​ສະ​ຫນາ​ຈັກ, ຊຶ່ງ​ເປັນ​ຮ່າງ​ກາຍ​ຂອງ​ພຣະ​ອົງ, ຄວາມ​ສົມບູນ​ຂອງ​ພຣະອົງ​ທີ່​ເຕັມ​ໄປ​ດ້ວຍ​ທຸກ​ສິ່ງ.</w:t>
      </w:r>
    </w:p>
    <w:p w14:paraId="3D5A3C47" w14:textId="77777777" w:rsidR="000F7377" w:rsidRDefault="000F7377"/>
    <w:p w14:paraId="49C73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ໂກໂລດ 1:19 ເພາະ​ມັນ​ພໍ​ໃຈ​ພຣະ​ບິດາ​ທີ່​ໃຫ້​ຄວາມ​ສົມບູນ​ທັງ​ປວງ​ຢູ່​ໃນ​ພຣະອົງ.</w:t>
      </w:r>
    </w:p>
    <w:p w14:paraId="7AD41AE1" w14:textId="77777777" w:rsidR="000F7377" w:rsidRDefault="000F7377"/>
    <w:p w14:paraId="361811E4" w14:textId="77777777" w:rsidR="000F7377" w:rsidRDefault="000F7377">
      <w:r xmlns:w="http://schemas.openxmlformats.org/wordprocessingml/2006/main">
        <w:t xml:space="preserve">ຄວາມພໍໃຈຂອງພຣະເຈົ້າແມ່ນພົບໃນພຣະເຢຊູ, ຜູ້ທີ່ເຕັມໄປດ້ວຍຄວາມສົມບູນທັງຫມົດ.</w:t>
      </w:r>
    </w:p>
    <w:p w14:paraId="54731DE3" w14:textId="77777777" w:rsidR="000F7377" w:rsidRDefault="000F7377"/>
    <w:p w14:paraId="5F4E60EF" w14:textId="77777777" w:rsidR="000F7377" w:rsidRDefault="000F7377">
      <w:r xmlns:w="http://schemas.openxmlformats.org/wordprocessingml/2006/main">
        <w:t xml:space="preserve">1: ຄວາມສຸກຂອງພຣະເຈົ້າໃນພຣະເຢຊູ</w:t>
      </w:r>
    </w:p>
    <w:p w14:paraId="5CE99800" w14:textId="77777777" w:rsidR="000F7377" w:rsidRDefault="000F7377"/>
    <w:p w14:paraId="0879166A" w14:textId="77777777" w:rsidR="000F7377" w:rsidRDefault="000F7377">
      <w:r xmlns:w="http://schemas.openxmlformats.org/wordprocessingml/2006/main">
        <w:t xml:space="preserve">2: ພຣະເຢຊູ, ຄວາມສົມບູນຂອງຄວາມສຸກຂອງພຣະເຈົ້າ</w:t>
      </w:r>
    </w:p>
    <w:p w14:paraId="285D8EE4" w14:textId="77777777" w:rsidR="000F7377" w:rsidRDefault="000F7377"/>
    <w:p w14:paraId="283F8504" w14:textId="77777777" w:rsidR="000F7377" w:rsidRDefault="000F7377">
      <w:r xmlns:w="http://schemas.openxmlformats.org/wordprocessingml/2006/main">
        <w:t xml:space="preserve">1 ເອເຟດ 1:9-10 - ໂດຍ​ໄດ້​ເຮັດ​ໃຫ້​ພວກ​ເຮົາ​ຮູ້​ເຖິງ​ຄວາມ​ລຶກ​ລັບ​ຂອງ​ພຣະ​ປະສົງ​ຂອງ​ພຣະ​ອົງ, ຕາມ​ຄວາມ​ຍິນ​ດີ​ຂອງ​ພຣະ​ອົງ​ທີ່​ພຣະ​ອົງ​ໄດ້​ມີ​ຈຸດ​ປະ​ສົງ​ໃນ​ຕົນ​ເອງ: ເພື່ອ​ວ່າ​ໃນ​ສະ​ໄຫມ​ຂອງ​ຄວາມ​ສົມ​ບູນ​ຂອງ​ເວ​ລາ​ທີ່​ພຣະ​ອົງ​ຈະ​ໄດ້​ເຕົ້າ​ໂຮມ​ກັນ​ໃນ​ທຸກ​ສິ່ງ​ທຸກ​ຢ່າງ​ໃນ. ພຣະຄຣິດ, ທັງຢູ່ໃນສະຫວັນ, ແລະຢູ່ໃນໂລກ; ແມ້ແຕ່ຢູ່ໃນພຣະອົງ:</w:t>
      </w:r>
    </w:p>
    <w:p w14:paraId="27DEA92B" w14:textId="77777777" w:rsidR="000F7377" w:rsidRDefault="000F7377"/>
    <w:p w14:paraId="240CB1BC" w14:textId="77777777" w:rsidR="000F7377" w:rsidRDefault="000F7377">
      <w:r xmlns:w="http://schemas.openxmlformats.org/wordprocessingml/2006/main">
        <w:t xml:space="preserve">2 Philippians 2:13 - ເພາະ​ວ່າ​ມັນ​ແມ່ນ​ພຣະ​ເຈົ້າ​ທີ່​ເຮັດ​ວຽກ​ຢູ່​ໃນ​ທ່ານ​ທັງ​ສອງ​ເພື່ອ​ຈະ​ແລະ​ເຮັດ​ຕາມ​ຄວາມ​ຍິນ​ດີ​ຂອງ​ພຣະ​ອົງ​.</w:t>
      </w:r>
    </w:p>
    <w:p w14:paraId="160B4E58" w14:textId="77777777" w:rsidR="000F7377" w:rsidRDefault="000F7377"/>
    <w:p w14:paraId="4AC93FAA" w14:textId="77777777" w:rsidR="000F7377" w:rsidRDefault="000F7377">
      <w:r xmlns:w="http://schemas.openxmlformats.org/wordprocessingml/2006/main">
        <w:t xml:space="preserve">ໂກໂລດ 1:20 ແລະ ໂດຍ​ທີ່​ພຣະອົງ​ໄດ້​ເຮັດ​ໃຫ້​ສັນຕິສຸກ​ຜ່ານ​ພຣະໂລຫິດ​ແຫ່ງ​ໄມ້ກາງແຂນ​ຂອງ​ພຣະອົງ, ໂດຍ​ພຣະອົງ​ຈະ​ຄືນ​ດີ​ທຸກ​ສິ່ງ​ກັບ​ພຣະອົງ​ເອງ; ໂດຍພຣະອົງ, ຂ້າພະເຈົ້າເວົ້າວ່າ, ບໍ່ວ່າຈະເປັນສິ່ງທີ່ຢູ່ໃນໂລກ, ຫຼືສິ່ງທີ່ຢູ່ໃນສະຫວັນ.</w:t>
      </w:r>
    </w:p>
    <w:p w14:paraId="259C315B" w14:textId="77777777" w:rsidR="000F7377" w:rsidRDefault="000F7377"/>
    <w:p w14:paraId="741E264E" w14:textId="77777777" w:rsidR="000F7377" w:rsidRDefault="000F7377">
      <w:r xmlns:w="http://schemas.openxmlformats.org/wordprocessingml/2006/main">
        <w:t xml:space="preserve">ໂດຍຜ່ານການຕາຍຂອງພຣະຄຣິດເທິງໄມ້ກາງແຂນ, ພຣະອົງໄດ້ຄືນດີທຸກສິ່ງ, ໃນສະຫວັນແລະເທິງແຜ່ນດິນໂລກ, ກັບພຣະອົງເອງ.</w:t>
      </w:r>
    </w:p>
    <w:p w14:paraId="43B06BA8" w14:textId="77777777" w:rsidR="000F7377" w:rsidRDefault="000F7377"/>
    <w:p w14:paraId="621EE678" w14:textId="77777777" w:rsidR="000F7377" w:rsidRDefault="000F7377">
      <w:r xmlns:w="http://schemas.openxmlformats.org/wordprocessingml/2006/main">
        <w:t xml:space="preserve">1. "ພະລັງແຫ່ງການປອງດອງກັນໂດຍຜ່ານໄມ້ກາງແຂນຂອງພຣະຄຣິດ"</w:t>
      </w:r>
    </w:p>
    <w:p w14:paraId="567C6CA6" w14:textId="77777777" w:rsidR="000F7377" w:rsidRDefault="000F7377"/>
    <w:p w14:paraId="7E60FB16" w14:textId="77777777" w:rsidR="000F7377" w:rsidRDefault="000F7377">
      <w:r xmlns:w="http://schemas.openxmlformats.org/wordprocessingml/2006/main">
        <w:t xml:space="preserve">2. "ສັນຕິພາບໂດຍຜ່ານພຣະໂລຫິດຂອງພຣະຄຣິດ"</w:t>
      </w:r>
    </w:p>
    <w:p w14:paraId="698D7293" w14:textId="77777777" w:rsidR="000F7377" w:rsidRDefault="000F7377"/>
    <w:p w14:paraId="72716DB5" w14:textId="77777777" w:rsidR="000F7377" w:rsidRDefault="000F7377">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048A9FB6" w14:textId="77777777" w:rsidR="000F7377" w:rsidRDefault="000F7377"/>
    <w:p w14:paraId="551DAC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2:16 - ແລະ​ໃນ​ພຣະອົງ​ເຈົ້າ​ກໍ​ຖືກ​ສ້າງ​ຂຶ້ນ​ນຳ​ກັນ ເພື່ອ​ເປັນ​ບ່ອນ​ຢູ່​ອາໄສ​ຂອງ​ພຣະເຈົ້າ​ໂດຍ​ພຣະວິນຍານ​ຂອງ​ພຣະອົງ.</w:t>
      </w:r>
    </w:p>
    <w:p w14:paraId="6E6C00D3" w14:textId="77777777" w:rsidR="000F7377" w:rsidRDefault="000F7377"/>
    <w:p w14:paraId="40687FD6" w14:textId="77777777" w:rsidR="000F7377" w:rsidRDefault="000F7377">
      <w:r xmlns:w="http://schemas.openxmlformats.org/wordprocessingml/2006/main">
        <w:t xml:space="preserve">ໂກໂລດ 1:21 ແລະ​ເຈົ້າ​ທັງຫລາຍ​ທີ່​ເຄີຍ​ເປັນ​ສັດຕູ​ໃນ​ໃຈ​ຂອງ​ເຈົ້າ​ຈາກ​ການ​ກະທຳ​ອັນ​ຊົ່ວຊ້າ, ແຕ່​ບັດນີ້​ພຣະອົງ​ໄດ້​ຄືນ​ດີ​ກັນ​ແລ້ວ.</w:t>
      </w:r>
    </w:p>
    <w:p w14:paraId="03FCFEDA" w14:textId="77777777" w:rsidR="000F7377" w:rsidRDefault="000F7377"/>
    <w:p w14:paraId="1BC996F6" w14:textId="77777777" w:rsidR="000F7377" w:rsidRDefault="000F7377">
      <w:r xmlns:w="http://schemas.openxmlformats.org/wordprocessingml/2006/main">
        <w:t xml:space="preserve">1: ພຣະຄຸນຂອງພຣະເຈົ້າເຮັດໃຫ້ຄວາມປອງດອງລະຫວ່າງຜູ້ທີ່ເຄີຍເປັນສັດຕູ.</w:t>
      </w:r>
    </w:p>
    <w:p w14:paraId="1FB123D3" w14:textId="77777777" w:rsidR="000F7377" w:rsidRDefault="000F7377"/>
    <w:p w14:paraId="69B821ED" w14:textId="77777777" w:rsidR="000F7377" w:rsidRDefault="000F7377">
      <w:r xmlns:w="http://schemas.openxmlformats.org/wordprocessingml/2006/main">
        <w:t xml:space="preserve">2: ພວກເຮົາຖືກເຮັດໃຫ້ຖືກຕ້ອງກັບພຣະເຈົ້າໂດຍຜ່ານການເຮັດວຽກຂອງພຣະເຢຊູຄຣິດ.</w:t>
      </w:r>
    </w:p>
    <w:p w14:paraId="57FA7DDA" w14:textId="77777777" w:rsidR="000F7377" w:rsidRDefault="000F7377"/>
    <w:p w14:paraId="3FBAFE98" w14:textId="77777777" w:rsidR="000F7377" w:rsidRDefault="000F7377">
      <w:r xmlns:w="http://schemas.openxmlformats.org/wordprocessingml/2006/main">
        <w:t xml:space="preserve">1: Ephesians 2: 12-18 - ພຣະເຈົ້ານໍາພວກເຮົາເຂົ້າມາໃກ້ພຣະອົງເອງໂດຍຜ່ານພຣະຄຣິດແລະເຮັດໃຫ້ພວກເຮົາເປັນຫນຶ່ງໃນພຣະວິນຍານ.</w:t>
      </w:r>
    </w:p>
    <w:p w14:paraId="03C5E45D" w14:textId="77777777" w:rsidR="000F7377" w:rsidRDefault="000F7377"/>
    <w:p w14:paraId="59D680C7" w14:textId="77777777" w:rsidR="000F7377" w:rsidRDefault="000F7377">
      <w:r xmlns:w="http://schemas.openxmlformats.org/wordprocessingml/2006/main">
        <w:t xml:space="preserve">2: Romans 5:10 - ພວກເຮົາໄດ້ຮັບການຄືນດີກັບພຣະເຈົ້າໂດຍຜ່ານການເສຍຊີວິດຂອງພຣະເຢຊູຄຣິດເທິງໄມ້ກາງແຂນ.</w:t>
      </w:r>
    </w:p>
    <w:p w14:paraId="15172697" w14:textId="77777777" w:rsidR="000F7377" w:rsidRDefault="000F7377"/>
    <w:p w14:paraId="34302F98" w14:textId="77777777" w:rsidR="000F7377" w:rsidRDefault="000F7377">
      <w:r xmlns:w="http://schemas.openxmlformats.org/wordprocessingml/2006/main">
        <w:t xml:space="preserve">ໂກໂລດ 1:22 ໃນ​ຮ່າງກາຍ​ຂອງ​ເນື້ອໜັງ​ຂອງ​ພຣະອົງ​ໂດຍ​ຄວາມ​ຕາຍ ເພື່ອ​ນຳ​ພຣະອົງ​ມາ​ຖວາຍ​ພຣະອົງ​ທີ່​ບໍຣິສຸດ​ແລະ​ບໍ່ມີ​ກຽດ ແລະ​ບໍ່​ສາມາດ​ແກ້ແຄ້ນ​ໄດ້.</w:t>
      </w:r>
    </w:p>
    <w:p w14:paraId="379EB1A9" w14:textId="77777777" w:rsidR="000F7377" w:rsidRDefault="000F7377"/>
    <w:p w14:paraId="5E127942" w14:textId="77777777" w:rsidR="000F7377" w:rsidRDefault="000F7377">
      <w:r xmlns:w="http://schemas.openxmlformats.org/wordprocessingml/2006/main">
        <w:t xml:space="preserve">ການຕາຍຂອງພຣະເຢຊູຄຣິດໄດ້ເຮັດໃຫ້ມັນເປັນໄປໄດ້ສໍາລັບຜູ້ເຊື່ອຖືທີ່ຈະໄດ້ຮັບການນໍາສະເຫນີຕໍ່ພຣະເຈົ້າເປັນທີ່ບໍລິສຸດແລະບໍ່ມີຕໍານິ.</w:t>
      </w:r>
    </w:p>
    <w:p w14:paraId="05C2C327" w14:textId="77777777" w:rsidR="000F7377" w:rsidRDefault="000F7377"/>
    <w:p w14:paraId="1BC57168" w14:textId="77777777" w:rsidR="000F7377" w:rsidRDefault="000F7377">
      <w:r xmlns:w="http://schemas.openxmlformats.org/wordprocessingml/2006/main">
        <w:t xml:space="preserve">1. ຄວາມບໍລິສຸດຂອງພຣະຄຣິດ: ການເສຍສະລະຂອງພຣະອົງເຮັດໃຫ້ເຮົາຊອບທໍາແນວໃດ</w:t>
      </w:r>
    </w:p>
    <w:p w14:paraId="009C6C24" w14:textId="77777777" w:rsidR="000F7377" w:rsidRDefault="000F7377"/>
    <w:p w14:paraId="0BED4DE4" w14:textId="77777777" w:rsidR="000F7377" w:rsidRDefault="000F7377">
      <w:r xmlns:w="http://schemas.openxmlformats.org/wordprocessingml/2006/main">
        <w:t xml:space="preserve">2. ບໍ່ມີໂທດ ແລະບໍ່ສາມາດແກ້ແຄ້ນໄດ້: ດຳລົງຊີວິດດ້ວຍຄວາມບໍລິສຸດໃນສາຍຕາຂອງພະເຈົ້າ</w:t>
      </w:r>
    </w:p>
    <w:p w14:paraId="29D1C8C5" w14:textId="77777777" w:rsidR="000F7377" w:rsidRDefault="000F7377"/>
    <w:p w14:paraId="70100199" w14:textId="77777777" w:rsidR="000F7377" w:rsidRDefault="000F7377">
      <w:r xmlns:w="http://schemas.openxmlformats.org/wordprocessingml/2006/main">
        <w:t xml:space="preserve">1. 2 Corinthians 5:21 - ສໍາລັບພຣະອົງໄດ້ເຮັດໃຫ້ພຣະອົງເປັນບາບສໍາລັບພວກເຮົາ, ຜູ້ທີ່ບໍ່ຮູ້ບາບ; ເພື່ອ​ເຮົາ​ຈະ​ໄດ້​ຮັບ​ຄວາມ​ຊອບ​ທຳ​ຂອງ​ພຣະ​ເຈົ້າ​ໃນ​ພຣະ​ອົງ.</w:t>
      </w:r>
    </w:p>
    <w:p w14:paraId="311A2C7A" w14:textId="77777777" w:rsidR="000F7377" w:rsidRDefault="000F7377"/>
    <w:p w14:paraId="5429171D" w14:textId="77777777" w:rsidR="000F7377" w:rsidRDefault="000F7377">
      <w:r xmlns:w="http://schemas.openxmlformats.org/wordprocessingml/2006/main">
        <w:t xml:space="preserve">2. Romans 8:1 - ດັ່ງນັ້ນໃນປັດຈຸບັນບໍ່ມີການກ່າວໂທດຕໍ່ຜູ້ທີ່ຢູ່ໃນພຣະເຢຊູຄຣິດ, ຜູ້ທີ່ </w:t>
      </w:r>
      <w:r xmlns:w="http://schemas.openxmlformats.org/wordprocessingml/2006/main">
        <w:lastRenderedPageBreak xmlns:w="http://schemas.openxmlformats.org/wordprocessingml/2006/main"/>
      </w:r>
      <w:r xmlns:w="http://schemas.openxmlformats.org/wordprocessingml/2006/main">
        <w:t xml:space="preserve">ບໍ່ໄດ້ປະຕິບັດຕາມເນື້ອຫນັງ, ແຕ່ຫຼັງຈາກພຣະວິນຍານ.</w:t>
      </w:r>
    </w:p>
    <w:p w14:paraId="4768A8B9" w14:textId="77777777" w:rsidR="000F7377" w:rsidRDefault="000F7377"/>
    <w:p w14:paraId="151D9E59" w14:textId="77777777" w:rsidR="000F7377" w:rsidRDefault="000F7377">
      <w:r xmlns:w="http://schemas.openxmlformats.org/wordprocessingml/2006/main">
        <w:t xml:space="preserve">ໂກໂລດ 1:23 ຖ້າ​ຫາກ​ພວກ​ເຈົ້າ​ຍຶດ​ໝັ້ນ​ໃນ​ສັດທາ​ທີ່​ຕັ້ງ​ຢູ່​ຕໍ່​ໄປ ແລະ​ຕັ້ງ​ໃຈ​ຢູ່, ແລະ​ບໍ່​ໄດ້​ໜີ​ໄປ​ຈາກ​ຄວາມ​ຫວັງ​ຂອງ​ພຣະ​ກິດ​ຕິ​ຄຸນ, ທີ່​ພວກ​ເຈົ້າ​ໄດ້​ຍິນ, ແລະ ຊຶ່ງ​ຖືກ​ສັ່ງ​ສອນ​ໃຫ້​ທຸກ​ສິ່ງ​ທີ່​ຢູ່​ໃຕ້​ສະ​ຫວັນ; ໃນ ນັ້ນ ຂ້າ ພະ ເຈົ້າ ໂປ ໂລ ໄດ້ ຮັບ ການ ເປັນ ລັດ ຖະ ມົນ ຕີ;</w:t>
      </w:r>
    </w:p>
    <w:p w14:paraId="2C506758" w14:textId="77777777" w:rsidR="000F7377" w:rsidRDefault="000F7377"/>
    <w:p w14:paraId="2399587D" w14:textId="77777777" w:rsidR="000F7377" w:rsidRDefault="000F7377">
      <w:r xmlns:w="http://schemas.openxmlformats.org/wordprocessingml/2006/main">
        <w:t xml:space="preserve">ໂປໂລ​ຊຸກຍູ້​ຊາວ​ຄຣິສຕຽນ​ໃຫ້​ຍຶດໝັ້ນ​ຢູ່​ໃນ​ຄວາມ​ເຊື່ອ, ຄວາມ​ຫວັງ, ແລະ​ພຣະກິດ​ຕິ​ຄຸນ​ທີ່​ຖືກ​ປະກາດ​ໄປ​ສູ່​ການ​ສ້າງ​ທຸກ​ສິ່ງ.</w:t>
      </w:r>
    </w:p>
    <w:p w14:paraId="4CE46BC1" w14:textId="77777777" w:rsidR="000F7377" w:rsidRDefault="000F7377"/>
    <w:p w14:paraId="7206BBBA" w14:textId="77777777" w:rsidR="000F7377" w:rsidRDefault="000F7377">
      <w:r xmlns:w="http://schemas.openxmlformats.org/wordprocessingml/2006/main">
        <w:t xml:space="preserve">1. ດຳລົງຊີວິດດ້ວຍຄວາມເຊື່ອ: ຍຶດໝັ້ນໃນພຣະກິດຕິຄຸນ</w:t>
      </w:r>
    </w:p>
    <w:p w14:paraId="075CCF00" w14:textId="77777777" w:rsidR="000F7377" w:rsidRDefault="000F7377"/>
    <w:p w14:paraId="0E7DF35E" w14:textId="77777777" w:rsidR="000F7377" w:rsidRDefault="000F7377">
      <w:r xmlns:w="http://schemas.openxmlformats.org/wordprocessingml/2006/main">
        <w:t xml:space="preserve">2. ຄວາມຫວັງໃນພຣະກິດຕິຄຸນ: ການຍຶດເອົາຊີວິດຂອງພວກເຮົາໃນພຣະຄຣິດ</w:t>
      </w:r>
    </w:p>
    <w:p w14:paraId="10EE11C0" w14:textId="77777777" w:rsidR="000F7377" w:rsidRDefault="000F7377"/>
    <w:p w14:paraId="182BB9DC"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6085EEDB" w14:textId="77777777" w:rsidR="000F7377" w:rsidRDefault="000F7377"/>
    <w:p w14:paraId="0D2941C5" w14:textId="77777777" w:rsidR="000F7377" w:rsidRDefault="000F7377">
      <w:r xmlns:w="http://schemas.openxmlformats.org/wordprocessingml/2006/main">
        <w:t xml:space="preserve">2. Ephesians 2:8-9 -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w:t>
      </w:r>
    </w:p>
    <w:p w14:paraId="02CCDFDD" w14:textId="77777777" w:rsidR="000F7377" w:rsidRDefault="000F7377"/>
    <w:p w14:paraId="08B4C4BB" w14:textId="77777777" w:rsidR="000F7377" w:rsidRDefault="000F7377">
      <w:r xmlns:w="http://schemas.openxmlformats.org/wordprocessingml/2006/main">
        <w:t xml:space="preserve">ໂກໂລດ 1:24 ບັດນີ້​ຜູ້​ທີ່​ຊົມຊື່ນ​ຍິນດີ​ໃນ​ຄວາມ​ທຸກ​ທໍລະມານ​ຂອງ​ເຮົາ​ເພື່ອ​ເຈົ້າ, ແລະ​ເຮັດ​ໃຫ້​ສິ່ງ​ທີ່​ຢູ່​ເບື້ອງ​ຫລັງ​ຄວາມ​ທຸກ​ທໍລະມານ​ຂອງ​ພຣະຄຣິດ​ໃຫ້​ເຕັມ​ຢູ່​ໃນ​ເນື້ອ​ໜັງ​ຂອງ​ເຮົາ ເພື່ອ​ເຫັນ​ແກ່​ຮ່າງກາຍ​ຂອງ​ພຣະອົງ ຊຶ່ງ​ເປັນ​ສາດສະໜາ​ຈັກ.</w:t>
      </w:r>
    </w:p>
    <w:p w14:paraId="19EBEA31" w14:textId="77777777" w:rsidR="000F7377" w:rsidRDefault="000F7377"/>
    <w:p w14:paraId="0A842360" w14:textId="77777777" w:rsidR="000F7377" w:rsidRDefault="000F7377">
      <w:r xmlns:w="http://schemas.openxmlformats.org/wordprocessingml/2006/main">
        <w:t xml:space="preserve">ໂປໂລ​ປິ​ຕິ​ຍິນ​ດີ​ໃນ​ຄວາມ​ທຸກ​ທໍ​ລະ​ມານ​ຂອງ​ຕົນ​ເພື່ອ​ເຫັນ​ແກ່​ສາດ​ສະ​ໜາ​ຈັກ, ຊຶ່ງ​ເປັນ​ພຣະ​ກາຍ​ຂອງ​ພຣະ​ຄຣິດ.</w:t>
      </w:r>
    </w:p>
    <w:p w14:paraId="0A4DCC58" w14:textId="77777777" w:rsidR="000F7377" w:rsidRDefault="000F7377"/>
    <w:p w14:paraId="65A4F91C" w14:textId="77777777" w:rsidR="000F7377" w:rsidRDefault="000F7377">
      <w:r xmlns:w="http://schemas.openxmlformats.org/wordprocessingml/2006/main">
        <w:t xml:space="preserve">1. ຄວາມສຸກຂອງການຮັບໃຊ້: ຕົວຢ່າງຂອງໂປໂລໃນການຮັບໃຊ້ສາດສະຫນາຈັກ</w:t>
      </w:r>
    </w:p>
    <w:p w14:paraId="04F5A505" w14:textId="77777777" w:rsidR="000F7377" w:rsidRDefault="000F7377"/>
    <w:p w14:paraId="5EC85395" w14:textId="77777777" w:rsidR="000F7377" w:rsidRDefault="000F7377">
      <w:r xmlns:w="http://schemas.openxmlformats.org/wordprocessingml/2006/main">
        <w:t xml:space="preserve">2. ພະລັງແຫ່ງຄວາມຮັກຂອງພຣະຄຣິດ: ການເຕີມເຕັມສິ່ງທີ່ຢູ່ເບື້ອງຫຼັງຂອງຄວາມທຸກທໍລະມານຂອງພຣະຄຣິດ.</w:t>
      </w:r>
    </w:p>
    <w:p w14:paraId="463B5FC2" w14:textId="77777777" w:rsidR="000F7377" w:rsidRDefault="000F7377"/>
    <w:p w14:paraId="6ED56D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ຟີ. 3:10-11 - ເພື່ອ​ຂ້າ​ພະ​ເຈົ້າ​ຈະ​ໄດ້​ຮູ້​ຈັກ​ພຣະ​ອົງ, ແລະ​ອໍາ​ນາດ​ຂອງ​ການ​ຟື້ນ​ຄືນ​ຊີ​ວິດ​ຂອງ​ພຣະ​ອົງ, ແລະ fellowship ຂອງ​ຄວາມ​ທຸກ​ທໍ​ລະ​ມານ​ຂອງ​ພຣະ​ອົງ, ໄດ້​ຖືກ​ເຮັດ​ໃຫ້​ສອດ​ຄ່ອງ​ກັບ​ການ​ເສຍ​ຊີ​ວິດ​ຂອງ​ພຣະ​ອົງ;</w:t>
      </w:r>
    </w:p>
    <w:p w14:paraId="0CC8EBDA" w14:textId="77777777" w:rsidR="000F7377" w:rsidRDefault="000F7377"/>
    <w:p w14:paraId="130CC1B8" w14:textId="77777777" w:rsidR="000F7377" w:rsidRDefault="000F7377">
      <w:r xmlns:w="http://schemas.openxmlformats.org/wordprocessingml/2006/main">
        <w:t xml:space="preserve">2. ເຮັບ. 12:1-2 ດັ່ງ​ນັ້ນ​ເມື່ອ​ເຫັນ​ພວກ​ເຮົາ​ຖືກ​ອຸກ​ອັ່ງ​ດ້ວຍ​ເມກ​ພະຍານ​ອັນ​ໃຫຍ່​ຫລວງ ຂໍ​ໃຫ້​ພວກ​ເຮົາ​ວາງ​ຄວາມ​ໜັກ​ໜ່ວງ​ທຸກ​ຢ່າງ ແລະ​ບາບ​ທີ່​ໄດ້​ມາ​ກວນ​ພວກ​ເຮົາ​ຢ່າງ​ງ່າຍ​ດາຍ ແລະ​ໃຫ້​ພວກ​ເຮົາ​ແລ່ນ​ໄປ​ດ້ວຍ​ຄວາມ​ອົດ​ທົນ​ຕໍ່​ການ​ແຂ່ງ​ຂັນ​ທີ່​ໄດ້​ວາງ​ໄວ້​ກ່ອນ. ພວກ​ເຮົາ.</w:t>
      </w:r>
    </w:p>
    <w:p w14:paraId="6B707A2C" w14:textId="77777777" w:rsidR="000F7377" w:rsidRDefault="000F7377"/>
    <w:p w14:paraId="550BCB04" w14:textId="77777777" w:rsidR="000F7377" w:rsidRDefault="000F7377">
      <w:r xmlns:w="http://schemas.openxmlformats.org/wordprocessingml/2006/main">
        <w:t xml:space="preserve">ໂກໂລດ 1:25 ຂ້າພະເຈົ້າ​ໄດ້​ຖືກ​ແຕ່ງຕັ້ງ​ໃຫ້​ເປັນ​ຜູ້​ຮັບໃຊ້, ຕາມ​ການ​ໃຊ້​ເວລາ​ຂອງ​ພຣະ​ເຈົ້າ ຊຶ່ງ​ປະທານ​ໃຫ້​ແກ່​ຂ້າພະເຈົ້າ​ເພື່ອ​ພວກ​ທ່ານ, ເພື່ອ​ເຮັດ​ໃຫ້​ພຣະ​ຄຳ​ຂອງ​ພຣະ​ເຈົ້າ​ສຳເລັດ;</w:t>
      </w:r>
    </w:p>
    <w:p w14:paraId="40783AFC" w14:textId="77777777" w:rsidR="000F7377" w:rsidRDefault="000F7377"/>
    <w:p w14:paraId="5F7BA9EA" w14:textId="77777777" w:rsidR="000F7377" w:rsidRDefault="000F7377">
      <w:r xmlns:w="http://schemas.openxmlformats.org/wordprocessingml/2006/main">
        <w:t xml:space="preserve">ໂປໂລ​ໄດ້​ຖືກ​ແຕ່ງຕັ້ງ​ໃຫ້​ເປັນ​ຜູ້​ຮັບໃຊ້​ຊາວ​ໂກໂລດ​ໂດຍ​ພະເຈົ້າ​ເພື່ອ​ເຮັດ​ໃຫ້​ພະ​ຄຳ​ຂອງ​ພະອົງ​ສຳເລັດ.</w:t>
      </w:r>
    </w:p>
    <w:p w14:paraId="26326414" w14:textId="77777777" w:rsidR="000F7377" w:rsidRDefault="000F7377"/>
    <w:p w14:paraId="76362695" w14:textId="77777777" w:rsidR="000F7377" w:rsidRDefault="000F7377">
      <w:r xmlns:w="http://schemas.openxmlformats.org/wordprocessingml/2006/main">
        <w:t xml:space="preserve">1. ການແຕ່ງຕັ້ງຂອງໂປໂລ - ແຜນຂອງພຣະເຈົ້າກະກຽມພວກເຮົາສໍາລັບການບໍລິການແນວໃດ</w:t>
      </w:r>
    </w:p>
    <w:p w14:paraId="167321BC" w14:textId="77777777" w:rsidR="000F7377" w:rsidRDefault="000F7377"/>
    <w:p w14:paraId="59E1E9A9" w14:textId="77777777" w:rsidR="000F7377" w:rsidRDefault="000F7377">
      <w:r xmlns:w="http://schemas.openxmlformats.org/wordprocessingml/2006/main">
        <w:t xml:space="preserve">2. ການດໍາລົງຊີວິດຕາມພຣະຄໍາ - ແນມເບິ່ງພຣະປະສົງຂອງພຣະເຈົ້າໃນຊີວິດຂອງເຮົາ</w:t>
      </w:r>
    </w:p>
    <w:p w14:paraId="4ACDD35B" w14:textId="77777777" w:rsidR="000F7377" w:rsidRDefault="000F7377"/>
    <w:p w14:paraId="55323787" w14:textId="77777777" w:rsidR="000F7377" w:rsidRDefault="000F7377">
      <w:r xmlns:w="http://schemas.openxmlformats.org/wordprocessingml/2006/main">
        <w:t xml:space="preserve">1. ເຢເຣມີຢາ 1:5 - “ກ່ອນ​ເຮົາ​ຈະ​ສ້າງ​ເຈົ້າ​ໃນ​ທ້ອງ ເຮົາ​ຮູ້ຈັກ​ເຈົ້າ​ກ່ອນ​ເກີດ​ມາ ເຮົາ​ໄດ້​ຕັ້ງ​ເຈົ້າ​ໃຫ້​ເປັນ​ຜູ້​ປະກາດ​ພຣະທຳ​ຂອງ​ຊາດ​ຕ່າງໆ.”</w:t>
      </w:r>
    </w:p>
    <w:p w14:paraId="02891E59" w14:textId="77777777" w:rsidR="000F7377" w:rsidRDefault="000F7377"/>
    <w:p w14:paraId="615DE9D0" w14:textId="77777777" w:rsidR="000F7377" w:rsidRDefault="000F7377">
      <w:r xmlns:w="http://schemas.openxmlformats.org/wordprocessingml/2006/main">
        <w:t xml:space="preserve">2. ມັດທາຍ 28:18-20 - “ຫຼັງຈາກນັ້ນ, ພຣະເຢຊູໄດ້ມາຫາພວກເຂົາແລະກ່າວວ່າ, 'ສິດອໍານາດທັງຫມົດໃນສະຫວັນແລະເທິງແຜ່ນດິນໂລກໄດ້ມອບໃຫ້ຂ້ອຍ. ສະນັ້ນ ຈົ່ງ​ໄປ​ເຮັດ​ໃຫ້​ຄົນ​ທຸກ​ຊາດ​ເປັນ​ສານຸສິດ, ໃຫ້​ບັບຕິສະມາ​ໃນ​ພຣະນາມ​ຂອງ​ພຣະບິດາເຈົ້າ ແລະ​ຂອງ​ພຣະບຸດ ແລະ​ຂອງ​ພຣະວິນຍານ​ບໍຣິສຸດເຈົ້າ, ແລະ​ສັ່ງສອນ​ພວກເຂົາ​ໃຫ້​ເຊື່ອຟັງ​ທຸກສິ່ງ​ທີ່​ເຮົາ​ໄດ້​ບັນຊາ​ພວກເຈົ້າ. ແລະແນ່ນອນຂ້ອຍຢູ່ກັບເຈົ້າຕະຫຼອດໄປຈົນເຖິງຍຸກສຸດທ້າຍ.'”</w:t>
      </w:r>
    </w:p>
    <w:p w14:paraId="6ADFB438" w14:textId="77777777" w:rsidR="000F7377" w:rsidRDefault="000F7377"/>
    <w:p w14:paraId="2311A927" w14:textId="77777777" w:rsidR="000F7377" w:rsidRDefault="000F7377">
      <w:r xmlns:w="http://schemas.openxmlformats.org/wordprocessingml/2006/main">
        <w:t xml:space="preserve">ໂກໂລດ 1:26 ເຖິງ​ແມ່ນ​ວ່າ​ຄວາມ​ລຶກລັບ​ທີ່​ຖືກ​ເຊື່ອງ​ໄວ້​ຈາກ​ຍຸກ​ສະໄໝ​ແລະ​ຈາກ​ຫຼາຍ​ລຸ້ນຄົນ, ແຕ່​ບັດນີ້​ກໍ​ປາກົດ​ໃຫ້​ເຫັນ​ແກ່​ໄພ່ພົນ​ຂອງ​ພຣະອົງ.</w:t>
      </w:r>
    </w:p>
    <w:p w14:paraId="77930AB7" w14:textId="77777777" w:rsidR="000F7377" w:rsidRDefault="000F7377"/>
    <w:p w14:paraId="5F0F0E9B" w14:textId="77777777" w:rsidR="000F7377" w:rsidRDefault="000F7377">
      <w:r xmlns:w="http://schemas.openxmlformats.org/wordprocessingml/2006/main">
        <w:t xml:space="preserve">ຄວາມລຶກລັບຂອງແຜນຂອງພຣະເຈົ້າໄດ້ຖືກເປີດເຜີຍຕໍ່ໄພ່ພົນຂອງພຣະອົງ.</w:t>
      </w:r>
    </w:p>
    <w:p w14:paraId="5FB04186" w14:textId="77777777" w:rsidR="000F7377" w:rsidRDefault="000F7377"/>
    <w:p w14:paraId="07CE9D21" w14:textId="77777777" w:rsidR="000F7377" w:rsidRDefault="000F7377">
      <w:r xmlns:w="http://schemas.openxmlformats.org/wordprocessingml/2006/main">
        <w:t xml:space="preserve">1. ຄວາມເຂົ້າໃຈຄວາມລຶກລັບຂອງແຜນຂອງພຣະເຈົ້າ</w:t>
      </w:r>
    </w:p>
    <w:p w14:paraId="1C6EC099" w14:textId="77777777" w:rsidR="000F7377" w:rsidRDefault="000F7377"/>
    <w:p w14:paraId="5FDF7D9B" w14:textId="77777777" w:rsidR="000F7377" w:rsidRDefault="000F7377">
      <w:r xmlns:w="http://schemas.openxmlformats.org/wordprocessingml/2006/main">
        <w:t xml:space="preserve">2. ປິຕິຍິນດີໃນຄວາມລຶກລັບຂອງແຜນຂອງພຣະເຈົ້າ</w:t>
      </w:r>
    </w:p>
    <w:p w14:paraId="1BE27CDA" w14:textId="77777777" w:rsidR="000F7377" w:rsidRDefault="000F7377"/>
    <w:p w14:paraId="5ADC6CFE" w14:textId="77777777" w:rsidR="000F7377" w:rsidRDefault="000F7377">
      <w:r xmlns:w="http://schemas.openxmlformats.org/wordprocessingml/2006/main">
        <w:t xml:space="preserve">1. ເອເຟດ 3:6-11</w:t>
      </w:r>
    </w:p>
    <w:p w14:paraId="554E3625" w14:textId="77777777" w:rsidR="000F7377" w:rsidRDefault="000F7377"/>
    <w:p w14:paraId="34801C88" w14:textId="77777777" w:rsidR="000F7377" w:rsidRDefault="000F7377">
      <w:r xmlns:w="http://schemas.openxmlformats.org/wordprocessingml/2006/main">
        <w:t xml:space="preserve">2. ໂລມ 16:25-27</w:t>
      </w:r>
    </w:p>
    <w:p w14:paraId="31D3673F" w14:textId="77777777" w:rsidR="000F7377" w:rsidRDefault="000F7377"/>
    <w:p w14:paraId="162CAD90" w14:textId="77777777" w:rsidR="000F7377" w:rsidRDefault="000F7377">
      <w:r xmlns:w="http://schemas.openxmlformats.org/wordprocessingml/2006/main">
        <w:t xml:space="preserve">ໂກໂລດ 1:27 ຜູ້​ທີ່​ພຣະເຈົ້າ​ຈະ​ບອກ​ໃຫ້​ຮູ້​ເຖິງ​ຄວາມ​ຮັ່ງມີ​ຂອງ​ສະຫງ່າຣາສີ​ຂອງ​ຄວາມ​ລຶກລັບ​ນີ້​ໃນ​ບັນດາ​ຄົນ​ຕ່າງຊາດ; ຊຶ່ງ​ເປັນ​ພຣະ​ຄຣິດ​ໃນ​ທ່ານ, ຄວາມ​ຫວັງ​ຂອງ​ລັດ​ສະ​ຫມີ​ພາບ:</w:t>
      </w:r>
    </w:p>
    <w:p w14:paraId="4B0B2057" w14:textId="77777777" w:rsidR="000F7377" w:rsidRDefault="000F7377"/>
    <w:p w14:paraId="04E477D6" w14:textId="77777777" w:rsidR="000F7377" w:rsidRDefault="000F7377">
      <w:r xmlns:w="http://schemas.openxmlformats.org/wordprocessingml/2006/main">
        <w:t xml:space="preserve">ພຣະເຈົ້າໄດ້ເປີດເຜີຍຄວາມລຶກລັບຂອງພຣະຄຣິດພາຍໃນພວກເຮົາ, ຊຶ່ງເປັນຄວາມຫວັງຂອງລັດສະຫມີພາບ.</w:t>
      </w:r>
    </w:p>
    <w:p w14:paraId="4BD5F222" w14:textId="77777777" w:rsidR="000F7377" w:rsidRDefault="000F7377"/>
    <w:p w14:paraId="69B6CE54" w14:textId="77777777" w:rsidR="000F7377" w:rsidRDefault="000F7377">
      <w:r xmlns:w="http://schemas.openxmlformats.org/wordprocessingml/2006/main">
        <w:t xml:space="preserve">1. ຄວາມລຶກລັບຂອງພຣະຄຣິດ: ຄວາມຫວັງແຫ່ງລັດສະໝີ</w:t>
      </w:r>
    </w:p>
    <w:p w14:paraId="25164D66" w14:textId="77777777" w:rsidR="000F7377" w:rsidRDefault="000F7377"/>
    <w:p w14:paraId="63A41692" w14:textId="77777777" w:rsidR="000F7377" w:rsidRDefault="000F7377">
      <w:r xmlns:w="http://schemas.openxmlformats.org/wordprocessingml/2006/main">
        <w:t xml:space="preserve">2. ຄວາມອຸດົມສົມບູນຂອງລັດສະຫມີພາບຂອງພຣະຄຣິດພາຍໃນພວກເຮົາ</w:t>
      </w:r>
    </w:p>
    <w:p w14:paraId="2902DB0C" w14:textId="77777777" w:rsidR="000F7377" w:rsidRDefault="000F7377"/>
    <w:p w14:paraId="6D9A266F" w14:textId="77777777" w:rsidR="000F7377" w:rsidRDefault="000F7377">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w:t>
      </w:r>
    </w:p>
    <w:p w14:paraId="4DC170AD" w14:textId="77777777" w:rsidR="000F7377" w:rsidRDefault="000F7377"/>
    <w:p w14:paraId="110C7C89" w14:textId="77777777" w:rsidR="000F7377" w:rsidRDefault="000F7377">
      <w:r xmlns:w="http://schemas.openxmlformats.org/wordprocessingml/2006/main">
        <w:t xml:space="preserve">2 ເອເຟດ 1:17-19 - ເພື່ອ​ວ່າ​ພຣະ​ເຈົ້າ​ຂອງ​ພຣະ​ເຢ​ຊູ​ຄຣິດ​ເຈົ້າ​ຂອງ​ພວກ​ເຮົາ, ພຣະ​ບິ​ດາ​ຂອງ​ລັດ​ສະ​ຫມີ​ພາບ, ຈະ​ໃຫ້​ທ່ານ​ມີ​ພຣະ​ວິນ​ຍານ​ຂອງ​ປັນ​ຍາ​ແລະ​ການ​ເປີດ​ເຜີຍ​ໃນ​ຄວາມ​ຮູ້​ຂອງ​ພຣະ​ອົງ, ມີ​ຕາ​ຂອງ​ໃຈ​ຂອງ​ທ່ານ enlightened, ທີ່​ທ່ານ​ຈະ​ໄດ້​ຮັບ. ຈົ່ງ​ຮູ້​ວ່າ​ຄວາມ​ຫວັງ​ທີ່​ພຣະອົງ​ໄດ້​ເອີ້ນ​ເຈົ້າ​ນັ້ນ​ແມ່ນ​ຫຍັງ.</w:t>
      </w:r>
    </w:p>
    <w:p w14:paraId="27124586" w14:textId="77777777" w:rsidR="000F7377" w:rsidRDefault="000F7377"/>
    <w:p w14:paraId="0301F089" w14:textId="77777777" w:rsidR="000F7377" w:rsidRDefault="000F7377">
      <w:r xmlns:w="http://schemas.openxmlformats.org/wordprocessingml/2006/main">
        <w:t xml:space="preserve">ໂກໂລດ 1:28 ຜູ້​ທີ່​ພວກເຮົາ​ສັ່ງສອນ, ຕັກເຕືອນ​ທຸກຄົນ, ແລະ​ສັ່ງສອນ​ທຸກຄົນ​ດ້ວຍ​ປັນຍາ​ທັງໝົດ; ເພື່ອ​ພວກ​ເຮົາ​ຈະ​ໄດ້​ສະ​ແດງ​ໃຫ້​ເຫັນ​ທຸກ​ຄົນ​ທີ່​ດີ​ເລີດ​ໃນ​ພຣະ​ຄຣິດ​ພຣະ​ເຢ​ຊູ​:</w:t>
      </w:r>
    </w:p>
    <w:p w14:paraId="7C757CDA" w14:textId="77777777" w:rsidR="000F7377" w:rsidRDefault="000F7377"/>
    <w:p w14:paraId="4243A32B" w14:textId="77777777" w:rsidR="000F7377" w:rsidRDefault="000F7377">
      <w:r xmlns:w="http://schemas.openxmlformats.org/wordprocessingml/2006/main">
        <w:t xml:space="preserve">ໂປໂລ​ໄດ້​ຕັ້ງ​ໃຈ​ທີ່​ຈະ​ປະກາດ, ຕັກ​ເຕືອນ, ແລະ​ສັ່ງ​ສອນ​ທຸກ​ຄົນ​ດ້ວຍ​ສະຕິ​ປັນຍາ ເພື່ອ​ໃຫ້​ແຕ່ລະຄົນ​ໄດ້​ຮັບ​ການ​ສະແດງ​ໃຫ້​ເຫັນ​ວ່າ​ເປັນ​ຄົນ​ສົມບູນ​ແບບ​ໃນ​ພຣະຄຣິດເຈົ້າ​ເຢຊູ.</w:t>
      </w:r>
    </w:p>
    <w:p w14:paraId="37D78FA6" w14:textId="77777777" w:rsidR="000F7377" w:rsidRDefault="000F7377"/>
    <w:p w14:paraId="63AEA3C7" w14:textId="77777777" w:rsidR="000F7377" w:rsidRDefault="000F7377">
      <w:r xmlns:w="http://schemas.openxmlformats.org/wordprocessingml/2006/main">
        <w:t xml:space="preserve">1. ພະລັງແຫ່ງການປະກາດໃນຄວາມສົມບູນ</w:t>
      </w:r>
    </w:p>
    <w:p w14:paraId="3DCDE648" w14:textId="77777777" w:rsidR="000F7377" w:rsidRDefault="000F7377"/>
    <w:p w14:paraId="1F081B98" w14:textId="77777777" w:rsidR="000F7377" w:rsidRDefault="000F7377">
      <w:r xmlns:w="http://schemas.openxmlformats.org/wordprocessingml/2006/main">
        <w:t xml:space="preserve">2. ຄວາມສົມບູນແບບໃນພຣະເຢຊູຄຣິດ: ການຮຽກຮ້ອງໃຫ້ປະຕິບັດ</w:t>
      </w:r>
    </w:p>
    <w:p w14:paraId="15175BFB" w14:textId="77777777" w:rsidR="000F7377" w:rsidRDefault="000F7377"/>
    <w:p w14:paraId="3C3063C8" w14:textId="77777777" w:rsidR="000F7377" w:rsidRDefault="000F7377">
      <w:r xmlns:w="http://schemas.openxmlformats.org/wordprocessingml/2006/main">
        <w:t xml:space="preserve">1. ມັດທາຍ 28:19-20 “ເຫດສະນັ້ນ ຈົ່ງໄປສ້າງສານຸສິດຂອງທຸກປະຊາຊາດ, ໃຫ້ບັບຕິສະມາໃນພຣະນາມຂອງພຣະບິດາ ແລະພຣະບຸດ ແລະຂອງພຣະວິນຍານບໍລິສຸດ, ສອນພວກເຂົາໃຫ້ປະຕິບັດທຸກສິ່ງທີ່ເຮົາໄດ້ບັນຊາເຈົ້າ; ແລະ​ເບິ່ງ​ແມ, ເຮົາ​ຢູ່​ກັບ​ເຈົ້າ​ສະ​ເໝີ, ແມ່ນ​ແຕ່​ຈົນ​ເຖິງ​ຍຸກ​ສຸດ​ທ້າຍ.”</w:t>
      </w:r>
    </w:p>
    <w:p w14:paraId="2770C0F5" w14:textId="77777777" w:rsidR="000F7377" w:rsidRDefault="000F7377"/>
    <w:p w14:paraId="2BA72D8E" w14:textId="77777777" w:rsidR="000F7377" w:rsidRDefault="000F7377">
      <w:r xmlns:w="http://schemas.openxmlformats.org/wordprocessingml/2006/main">
        <w:t xml:space="preserve">2. ໂຣມ 12:2 “ຢ່າ​ເຮັດ​ຕາມ​ໂລກ​ນີ້, ແຕ່​ຈົ່ງ​ປ່ຽນ​ໃຈ​ໃໝ່​ເພື່ອ​ເຈົ້າ​ຈະ​ໄດ້​ພິສູດ​ວ່າ​ສິ່ງ​ໃດ​ເປັນ​ສິ່ງ​ທີ່​ດີ ແລະ​ເປັນ​ທີ່​ຍອມ​ຮັບ​ແລະ​ສົມບູນ​ແບບ​ຂອງ​ພະເຈົ້າ.”</w:t>
      </w:r>
    </w:p>
    <w:p w14:paraId="478B5D0E" w14:textId="77777777" w:rsidR="000F7377" w:rsidRDefault="000F7377"/>
    <w:p w14:paraId="487DABF7" w14:textId="77777777" w:rsidR="000F7377" w:rsidRDefault="000F7377">
      <w:r xmlns:w="http://schemas.openxmlformats.org/wordprocessingml/2006/main">
        <w:t xml:space="preserve">ໂກໂລດ 1:29 ໃນ​ທີ່​ນັ້ນ​ຂ້ອຍ​ກໍ​ອອກ​ແຮງ​ພະຍາຍາມ​ຕາມ​ການ​ເຮັດ​ວຽກ​ຂອງ​ລາວ ຊຶ່ງ​ເຮັດ​ໃຫ້​ຂ້ອຍ​ມີ​ກຳລັງ​ແຮງ.</w:t>
      </w:r>
    </w:p>
    <w:p w14:paraId="183B0052" w14:textId="77777777" w:rsidR="000F7377" w:rsidRDefault="000F7377"/>
    <w:p w14:paraId="2A87F83F" w14:textId="77777777" w:rsidR="000F7377" w:rsidRDefault="000F7377">
      <w:r xmlns:w="http://schemas.openxmlformats.org/wordprocessingml/2006/main">
        <w:t xml:space="preserve">ໂປໂລ​ພະຍາຍາມ​ເຮັດ​ວຽກ​ຕາມ​ໃຈ​ປະສົງ​ຂອງ​ພະເຈົ້າ ຜູ້​ເຮັດ​ວຽກ​ໃນ​ພະອົງ​ຢ່າງ​ມີ​ພະລັງ.</w:t>
      </w:r>
    </w:p>
    <w:p w14:paraId="3D4B540A" w14:textId="77777777" w:rsidR="000F7377" w:rsidRDefault="000F7377"/>
    <w:p w14:paraId="0DE3E498" w14:textId="77777777" w:rsidR="000F7377" w:rsidRDefault="000F7377">
      <w:r xmlns:w="http://schemas.openxmlformats.org/wordprocessingml/2006/main">
        <w:t xml:space="preserve">1. “ລິດເດດ​ຂອງ​ພະເຈົ້າ​ເຮັດ​ວຽກ​ຜ່ານ​ເຮົາ”</w:t>
      </w:r>
    </w:p>
    <w:p w14:paraId="7AC55057" w14:textId="77777777" w:rsidR="000F7377" w:rsidRDefault="000F7377"/>
    <w:p w14:paraId="7EA8117D" w14:textId="77777777" w:rsidR="000F7377" w:rsidRDefault="000F7377">
      <w:r xmlns:w="http://schemas.openxmlformats.org/wordprocessingml/2006/main">
        <w:t xml:space="preserve">2. “ຄວາມ​ອົດ​ທົນ​ໃນ​ການ​ຮັບໃຊ້​ພະເຈົ້າ”</w:t>
      </w:r>
    </w:p>
    <w:p w14:paraId="10B3DA3B" w14:textId="77777777" w:rsidR="000F7377" w:rsidRDefault="000F7377"/>
    <w:p w14:paraId="5EC7B99C" w14:textId="77777777" w:rsidR="000F7377" w:rsidRDefault="000F7377">
      <w:r xmlns:w="http://schemas.openxmlformats.org/wordprocessingml/2006/main">
        <w:t xml:space="preserve">1. ເອເຟດ 3:20-21 - ບັດນີ້​ເພື່ອ​ພຣະອົງ​ຜູ້​ທີ່​ສາມາດ​ເຮັດ​ໄດ້​ຫລາຍ​ເກີນ​ກວ່າ​ທີ່​ເຮົາ​ຂໍ​ຫຼື​ຈິນຕະນາການ​ຕາມ​ອຳນາດ​ຂອງ​ພຣະອົງ​ທີ່​ມີ​ຢູ່​ໃນ​ຕົວ​ເຮົາ​ນັ້ນ ຈົ່ງ​ເປັນ​ກຽດ​ແກ່​ພຣະອົງ​ໃນ​ຄຣິສຕະຈັກ​ແລະ​ໃນ​ພຣະຄຣິດເຈົ້າ​ເຢຊູ​ຕະຫລອດ​ທົ່ວ​ທັງ​ປວງ. ລຸ້ນ, ຕະຫຼອດໄປ! ອາແມນ.</w:t>
      </w:r>
    </w:p>
    <w:p w14:paraId="2F288E02" w14:textId="77777777" w:rsidR="000F7377" w:rsidRDefault="000F7377"/>
    <w:p w14:paraId="41DCB1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ຟີລິບປອຍ 4:13 - ຂ້າພະເຈົ້າສາມາດເຮັດທຸກສິ່ງໂດຍຜ່ານພຣະອົງຜູ້ທີ່ໃຫ້ຄວາມເຂັ້ມແຂງຂ້າພະເຈົ້າ.</w:t>
      </w:r>
    </w:p>
    <w:p w14:paraId="4A972B3B" w14:textId="77777777" w:rsidR="000F7377" w:rsidRDefault="000F7377"/>
    <w:p w14:paraId="5165A522" w14:textId="77777777" w:rsidR="000F7377" w:rsidRDefault="000F7377">
      <w:r xmlns:w="http://schemas.openxmlformats.org/wordprocessingml/2006/main">
        <w:t xml:space="preserve">ໂກໂລດ 2 ເປັນບົດທີສອງຂອງຈົດຫມາຍຂອງໂປໂລເຖິງຊາວໂກໂລຊາຍ. ໃນບົດນີ້, ໂປໂລໄດ້ກ່າວເຖິງຄໍາສອນທີ່ບໍ່ຖືກຕ້ອງແລະເນັ້ນຫນັກເຖິງຄວາມພຽງພໍແລະຄວາມສູງສຸດຂອງພຣະຄຣິດ.</w:t>
      </w:r>
    </w:p>
    <w:p w14:paraId="437CE211" w14:textId="77777777" w:rsidR="000F7377" w:rsidRDefault="000F7377"/>
    <w:p w14:paraId="28F9826A" w14:textId="77777777" w:rsidR="000F7377" w:rsidRDefault="000F7377">
      <w:r xmlns:w="http://schemas.openxmlformats.org/wordprocessingml/2006/main">
        <w:t xml:space="preserve">ວັກທີ 1: ໂປໂລສະແດງຄວາມເປັນຫ່ວງຂອງລາວຕໍ່ຜູ້ເຊື່ອຖືຊາວໂກໂລຊາຍ, ເຕືອນພວກເຂົາບໍ່ໃຫ້ຖືກຫລອກລວງໂດຍປັດຊະຍາທີ່ຊັກຊວນແຕ່ເປົ່າ (ໂກໂລດ 2: 1-8). ພະອົງປາຖະໜາໃຫ້ເຂົາເຈົ້າໄດ້ຮັບການຊຸກຍູ້ດ້ວຍຫົວໃຈ ແລະ ສາມັກຄີກັນໃນຄວາມຮັກ, ບັນລຸຄວາມໝັ້ນໃຈອັນເຕັມທີ່ ແລະ ຄວາມເຂົ້າໃຈໃນຄວາມລຶກລັບຂອງພຣະເຈົ້າ—ພຣະຄຣິດເອງ. ໂປໂລ​ເຕືອນ​ເຂົາ​ເຈົ້າ​ບໍ່​ໃຫ້​ຖືກ​ຈັບ​ເປັນ​ຊະເລີຍ​ໂດຍ​ຮີດຄອງ​ປະ​ເພນີ​ຂອງ​ມະນຸດ​ຫຼື​ພະລັງ​ທາງ​ວິນຍານ ແຕ່​ໃຫ້​ຢູ່​ໃນ​ພະ​ຄລິດ.</w:t>
      </w:r>
    </w:p>
    <w:p w14:paraId="070CE6FE" w14:textId="77777777" w:rsidR="000F7377" w:rsidRDefault="000F7377"/>
    <w:p w14:paraId="15064085" w14:textId="77777777" w:rsidR="000F7377" w:rsidRDefault="000F7377">
      <w:r xmlns:w="http://schemas.openxmlformats.org/wordprocessingml/2006/main">
        <w:t xml:space="preserve">ວັກທີ 2: ໂປໂລໄດ້ປະຕິເສດຄໍາສອນທີ່ບໍ່ຖືກຕ້ອງຕ່າງໆທີ່ກໍາລັງເຂົ້າໄປໃນຄຣິສຕະຈັກ (ໂກໂລດ 2:9-23). ພະອົງ​ຢືນຢັນ​ວ່າ​ໃນ​ພຣະຄຣິດ​ຊົງ​ສະຖິດ​ຢູ່​ໃນ​ຄວາມ​ສົມບູນ​ຂອງ​ພະເຈົ້າ​ທັງ​ໝົດ. ເຊື່ອແມ່ນສົມບູນໃນພຣະອົງ, ໄດ້ຮັບການຕັດທາງວິນຍານຂອງພຣະອົງໂດຍຜ່ານຄວາມເຊື່ອ. ໂປໂລ​ເຕືອນ​ຕໍ່​ການ​ຕົກ​ເປັນ​ທາດ​ຂອງ​ການ​ປະຕິບັດ​ຕາມ​ກົດ​ໝາຍ​ຫຼື​ການ​ເປັນ​ທາດ, ໂດຍ​ເນັ້ນ​ໜັກ​ວ່າ​ສິ່ງ​ເຫຼົ່າ​ນີ້​ບໍ່​ມີ​ຄຸນຄ່າ​ໃນ​ການ​ຢັບຢັ້ງ​ຄວາມ​ອິດສາ​ທາງ​ໂລກ.</w:t>
      </w:r>
    </w:p>
    <w:p w14:paraId="2BE5E22B" w14:textId="77777777" w:rsidR="000F7377" w:rsidRDefault="000F7377"/>
    <w:p w14:paraId="2D2259C6" w14:textId="77777777" w:rsidR="000F7377" w:rsidRDefault="000F7377">
      <w:r xmlns:w="http://schemas.openxmlformats.org/wordprocessingml/2006/main">
        <w:t xml:space="preserve">ວັກທີ 3: ບົດສະຫຼຸບດ້ວຍການກະຕຸ້ນເຕືອນໃຫ້ສຸມໃສ່ຄວາມເປັນຈິງຂອງສະຫວັນແທນທີ່ຈະເປັນກົດລະບຽບຂອງແຜ່ນດິນໂລກ (ໂກໂລດ 3: 1-17). ໂປໂລ​ຊຸກຍູ້​ໃຫ້​ຜູ້​ທີ່​ເຊື່ອ​ຕັ້ງ​ໃຈ​ໃສ່​ກັບ​ສິ່ງ​ທີ່​ຢູ່​ເທິງ​ນີ້ ແລະ​ເຮັດ​ໃຫ້​ຄົນ​ທີ່​ຢູ່​ໃນ​ໂລກ​ນີ້​ຕາຍ​ໄປ. ພຣະ​ອົງ​ໄດ້​ຊຸກ​ຍູ້​ເຂົາ​ເຈົ້າ​ໃຫ້​ນຸ່ງ​ຫົ່ມ​ດ້ວຍ​ຄວາມ​ເມດ​ຕາ, ຄວາມ​ເມດ​ຕາ, ຄວາມ​ຖ່ອມ​ຕົນ, ຄວາມ​ອ່ອນ​ໂຍນ, ຄວາມ​ອົດ​ທົນ, ການ​ໃຫ້​ອະ​ໄພ—ທັງ​ໝົດ​ມີ​ຮາກ​ຖານ​ຢູ່​ໃນ​ຄວາມ​ຮັກ. ເຂົາ​ເຈົ້າ​ໄດ້​ຖືກ​ເອີ້ນ​ໃຫ້​ປ່ອຍ​ໃຫ້​ຄວາມ​ສະ​ຫງົບ​ຂອງ​ພຣະ​ຄຣິດ​ປົກ​ຄອງ​ຫົວ​ໃຈ​ຂອງ​ເຂົາ​ເຈົ້າ ແລະ​ໃຫ້​ພຣະ​ຄຳ​ຂອງ​ພຣະ​ອົງ​ຢູ່​ໃນ​ບັນ​ດາ​ພວກ​ເຂົາ​ຢ່າງ​ອຸດົມສົມບູນ.</w:t>
      </w:r>
    </w:p>
    <w:p w14:paraId="19DAC5B7" w14:textId="77777777" w:rsidR="000F7377" w:rsidRDefault="000F7377"/>
    <w:p w14:paraId="78DFCD93" w14:textId="77777777" w:rsidR="000F7377" w:rsidRDefault="000F7377">
      <w:r xmlns:w="http://schemas.openxmlformats.org/wordprocessingml/2006/main">
        <w:t xml:space="preserve">ສະຫຼຸບ,</w:t>
      </w:r>
    </w:p>
    <w:p w14:paraId="3CDE8746" w14:textId="77777777" w:rsidR="000F7377" w:rsidRDefault="000F7377">
      <w:r xmlns:w="http://schemas.openxmlformats.org/wordprocessingml/2006/main">
        <w:t xml:space="preserve">ບົດທີ 2 ຂອງເມືອງໂກໂລດຊີ້ໃຫ້ເຫັນເຖິງຄວາມເປັນຫ່ວງຂອງໂປໂລຕໍ່ຜູ້ເຊື່ອຖືທີ່ຈະບໍ່ຖືກຫລອກລວງໂດຍປັດຊະຍາທີ່ເປົ່າຫວ່າງ ແຕ່ແທນທີ່ຈະຢູ່ຮາກຖານຢູ່ໃນພຣະຄຣິດ.</w:t>
      </w:r>
    </w:p>
    <w:p w14:paraId="3FF86079" w14:textId="77777777" w:rsidR="000F7377" w:rsidRDefault="000F7377">
      <w:r xmlns:w="http://schemas.openxmlformats.org/wordprocessingml/2006/main">
        <w:t xml:space="preserve">ລາວປະຕິເສດຄໍາສອນທີ່ບໍ່ຖືກຕ້ອງແລະເນັ້ນຫນັກວ່າຜູ້ທີ່ເຊື່ອມີຄວາມສົມບູນໃນພຣະຄຣິດຜູ້ດຽວ.</w:t>
      </w:r>
    </w:p>
    <w:p w14:paraId="3699C5D8" w14:textId="77777777" w:rsidR="000F7377" w:rsidRDefault="000F7377">
      <w:r xmlns:w="http://schemas.openxmlformats.org/wordprocessingml/2006/main">
        <w:t xml:space="preserve">ບົດສະຫຼຸບດ້ວຍການຊັກຊວນໃຫ້ຜູ້ເຊື່ອຖືເອົາໃຈໃສ່ຄວາມເປັນຈິງຂອງສະຫວັນ ໃນຂະນະທີ່ສະແດງຄຸນງາມຄວາມດີເຊັ່ນ: ຄວາມເມດຕາ, ຄວາມເມດຕາ, ຄວາມຖ່ອມຕົນ, ການໃຫ້ອະໄພ—ທັງໝົດແມ່ນອີງໃສ່ຄວາມຮັກ. ມັນເນັ້ນໜັກເຖິງຄວາມພຽງພໍ ແລະ ອຳນາດສູງສຸດຂອງພຣະຄຣິດ ເໜືອກົດລະບຽບ ແລະ ປະເພນີທາງໂລກ. ບົດນີ້ຊຸກຍູ້ໃຫ້ຜູ້ເຊື່ອຖືຍຶດຫມັ້ນໃນຄວາມເຊື່ອຂອງເຂົາເຈົ້າ, ຮາກຖານຢູ່ໃນຄວາມຈິງຂອງຄວາມພຽງພໍຂອງພຣະຄຣິດ.</w:t>
      </w:r>
    </w:p>
    <w:p w14:paraId="4447B8AC" w14:textId="77777777" w:rsidR="000F7377" w:rsidRDefault="000F7377"/>
    <w:p w14:paraId="0E848A16" w14:textId="77777777" w:rsidR="000F7377" w:rsidRDefault="000F7377"/>
    <w:p w14:paraId="0DB21B2D" w14:textId="77777777" w:rsidR="000F7377" w:rsidRDefault="000F7377">
      <w:r xmlns:w="http://schemas.openxmlformats.org/wordprocessingml/2006/main">
        <w:t xml:space="preserve">ໂກໂລດ 2:1 ເພາະ​ເຮົາ​ຢາກ​ໃຫ້​ເຈົ້າ​ຮູ້​ວ່າ​ເຮົາ​ມີ​ຄວາມ​ຂັດ​ແຍ່ງ​ອັນ​ໃຫຍ່​ອັນ​ໃດ​ສຳລັບ​ເຈົ້າ, ແລະ​ສຳລັບ​ເຂົາ​ເຈົ້າ​ທີ່​ເມືອງ​ລາວ​ດີ​ເກ​ອາ, ແລະ​ຫລາຍ​ຄົນ​ທີ່​ບໍ່​ໄດ້​ເຫັນ​ໜ້າ​ຂອງ​ເຮົາ​ໃນ​ເນື້ອ​ໜັງ;</w:t>
      </w:r>
    </w:p>
    <w:p w14:paraId="04C95522" w14:textId="77777777" w:rsidR="000F7377" w:rsidRDefault="000F7377"/>
    <w:p w14:paraId="3AD3AD47" w14:textId="77777777" w:rsidR="000F7377" w:rsidRDefault="000F7377">
      <w:r xmlns:w="http://schemas.openxmlformats.org/wordprocessingml/2006/main">
        <w:t xml:space="preserve">ໂປໂລ​ສະແດງ​ຄວາມ​ຫ່ວງໃຍ​ແລະ​ເປັນ​ຫ່ວງ​ເປັນ​ໄຍ​ຕໍ່​ຊາວ​ໂກໂລດ ພ້ອມ​ທັງ​ຄົນ​ໃນ​ເມືອງ​ລາວ​ດີເກອາ ແລະ​ຜູ້​ທີ່​ບໍ່​ໄດ້​ເຫັນ​ລາວ​ດ້ວຍ​ຕົວ​ເອງ.</w:t>
      </w:r>
    </w:p>
    <w:p w14:paraId="65AB51E9" w14:textId="77777777" w:rsidR="000F7377" w:rsidRDefault="000F7377"/>
    <w:p w14:paraId="78723EAB" w14:textId="77777777" w:rsidR="000F7377" w:rsidRDefault="000F7377">
      <w:r xmlns:w="http://schemas.openxmlformats.org/wordprocessingml/2006/main">
        <w:t xml:space="preserve">1. "ພະລັງຂອງການດູແລ: ການປູກສາຍພົວພັນທີ່ຍືນຍົງ"</w:t>
      </w:r>
    </w:p>
    <w:p w14:paraId="51DB1CF5" w14:textId="77777777" w:rsidR="000F7377" w:rsidRDefault="000F7377"/>
    <w:p w14:paraId="5DF2C023" w14:textId="77777777" w:rsidR="000F7377" w:rsidRDefault="000F7377">
      <w:r xmlns:w="http://schemas.openxmlformats.org/wordprocessingml/2006/main">
        <w:t xml:space="preserve">2. “ຄວາມສຸກຂອງການຮັບໃຊ້: ດໍາລົງຊີວິດດ້ວຍຄວາມຮັກຂອງເຮົາຕໍ່ຜູ້ອື່ນ”</w:t>
      </w:r>
    </w:p>
    <w:p w14:paraId="44C1F673" w14:textId="77777777" w:rsidR="000F7377" w:rsidRDefault="000F7377"/>
    <w:p w14:paraId="60187DA8" w14:textId="77777777" w:rsidR="000F7377" w:rsidRDefault="000F7377">
      <w:r xmlns:w="http://schemas.openxmlformats.org/wordprocessingml/2006/main">
        <w:t xml:space="preserve">1. 1 ເທຊະໂລນີກ 2:8 - "ດັ່ງນັ້ນດ້ວຍຄວາມປາດຖະຫນາຂອງທ່ານ, ພວກເຮົາເຕັມໃຈທີ່ຈະມອບໃຫ້ທ່ານ, ບໍ່ແມ່ນພຣະກິດຕິຄຸນຂອງພຣະເຈົ້າເທົ່ານັ້ນ, ແຕ່ຍັງຈິດວິນຍານຂອງພວກເຮົາ, ເພາະວ່າທ່ານເປັນທີ່ຮັກແພງຂອງພວກເຮົາ."</w:t>
      </w:r>
    </w:p>
    <w:p w14:paraId="269974BE" w14:textId="77777777" w:rsidR="000F7377" w:rsidRDefault="000F7377"/>
    <w:p w14:paraId="68206746" w14:textId="77777777" w:rsidR="000F7377" w:rsidRDefault="000F7377">
      <w:r xmlns:w="http://schemas.openxmlformats.org/wordprocessingml/2006/main">
        <w:t xml:space="preserve">2 ຟີລິບ 1:7-8 - “ເຖິງ​ແມ່ນ​ວ່າ​ເຮົາ​ຄິດ​ເຖິງ​ເລື່ອງ​ນີ້​ກັບ​ເຈົ້າ​ທັງ​ປວງ ເພາະ​ເຮົາ​ມີ​ເຈົ້າ​ຢູ່​ໃນ​ໃຈ ຕາບ​ໃດ​ທີ່​ເຈົ້າ​ມີ​ຄວາມ​ຜູກ​ພັນ​ໃນ​ຄວາມ​ຜູກ​ພັນ​ຂອງ​ເຮົາ ແລະ​ໃນ​ການ​ປ້ອງ​ກັນ​ແລະ​ການ​ຢືນຢັນ​ຂອງ​ພຣະ​ກິດ​ຕິ​ຄຸນ. ທັງຫມົດແມ່ນມີສ່ວນຮ່ວມໃນພຣະຄຸນຂອງຂ້ອຍ."</w:t>
      </w:r>
    </w:p>
    <w:p w14:paraId="3E26E8DB" w14:textId="77777777" w:rsidR="000F7377" w:rsidRDefault="000F7377"/>
    <w:p w14:paraId="75C00022" w14:textId="77777777" w:rsidR="000F7377" w:rsidRDefault="000F7377">
      <w:r xmlns:w="http://schemas.openxmlformats.org/wordprocessingml/2006/main">
        <w:t xml:space="preserve">ໂກໂລດ 2:2 ເພື່ອ​ໃຫ້​ໃຈ​ຂອງ​ພວກ​ເຂົາ​ໄດ້​ຮັບ​ການ​ປອບ​ໂຍນ, ຖືກ​ມັດ​ເຂົ້າ​ກັນ​ດ້ວຍ​ຄວາມ​ຮັກ, ແລະ​ຄວາມ​ຮັ່ງ​ມີ​ທັງ​ໝົດ​ຂອງ​ຄວາມ​ໝັ້ນ​ໃຈ​ອັນ​ເຕັມ​ທີ່​ຂອງ​ຄວາມ​ເຂົ້າ​ໃຈ, ເຖິງ​ການ​ຮັບ​ຮູ້​ເຖິງ​ຄວາມ​ລຶກ​ລັບ​ຂອງ​ພຣະ​ເຈົ້າ, ແລະ ຂອງ​ພຣະ​ບິ​ດາ, ແລະ ຂອງ​ພຣະ​ຄຣິດ;</w:t>
      </w:r>
    </w:p>
    <w:p w14:paraId="61D20BBD" w14:textId="77777777" w:rsidR="000F7377" w:rsidRDefault="000F7377"/>
    <w:p w14:paraId="5219475F" w14:textId="77777777" w:rsidR="000F7377" w:rsidRDefault="000F7377">
      <w:r xmlns:w="http://schemas.openxmlformats.org/wordprocessingml/2006/main">
        <w:t xml:space="preserve">ຂໍ້ພຣະຄຳພີເນັ້ນເຖິງຄວາມສຳຄັນຂອງຄວາມຮັກ ແລະຄວາມເຂົ້າໃຈເພື່ອຮັບຮູ້ຄວາມລຶກລັບຂອງພຣະເຈົ້າ.</w:t>
      </w:r>
    </w:p>
    <w:p w14:paraId="2ED3EF10" w14:textId="77777777" w:rsidR="000F7377" w:rsidRDefault="000F7377"/>
    <w:p w14:paraId="138713B4" w14:textId="77777777" w:rsidR="000F7377" w:rsidRDefault="000F7377">
      <w:r xmlns:w="http://schemas.openxmlformats.org/wordprocessingml/2006/main">
        <w:t xml:space="preserve">1. ພະລັງຂອງຄວາມຮັກ: ການບັນລຸຄວາມສາມັກຄີໂດຍຜ່ານຄວາມເຂົ້າໃຈ</w:t>
      </w:r>
    </w:p>
    <w:p w14:paraId="400BA088" w14:textId="77777777" w:rsidR="000F7377" w:rsidRDefault="000F7377"/>
    <w:p w14:paraId="191A47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ຄວາມລຶກລັບຂອງພຣະເຈົ້າ: ການບັນລຸຄວາມຊັດເຈນໂດຍຜ່ານການເຊື່ອມຕໍ່</w:t>
      </w:r>
    </w:p>
    <w:p w14:paraId="203473B4" w14:textId="77777777" w:rsidR="000F7377" w:rsidRDefault="000F7377"/>
    <w:p w14:paraId="17478135" w14:textId="77777777" w:rsidR="000F7377" w:rsidRDefault="000F7377">
      <w:r xmlns:w="http://schemas.openxmlformats.org/wordprocessingml/2006/main">
        <w:t xml:space="preserve">1 ໂຢຮັນ 4:7-8 “ທີ່​ຮັກ​ເອີຍ ຈົ່ງ​ຮັກ​ຊຶ່ງ​ກັນ​ແລະ​ກັນ ເພາະ​ຄວາມ​ຮັກ​ເປັນ​ຂອງ​ພຣະ​ເຈົ້າ ແລະ​ທຸກ​ຄົນ​ທີ່​ຮັກ​ກໍ​ເກີດ​ຈາກ​ພະເຈົ້າ ແລະ​ຮູ້ຈັກ​ພະເຈົ້າ ຜູ້​ທີ່​ບໍ່​ຮັກ​ກໍ​ບໍ່​ຮູ້ຈັກ​ພະເຈົ້າ ເພາະ​ພະເຈົ້າ​ເປັນ​ຄວາມ​ຮັກ. ."</w:t>
      </w:r>
    </w:p>
    <w:p w14:paraId="2D34864D" w14:textId="77777777" w:rsidR="000F7377" w:rsidRDefault="000F7377"/>
    <w:p w14:paraId="53110CB7" w14:textId="77777777" w:rsidR="000F7377" w:rsidRDefault="000F7377">
      <w:r xmlns:w="http://schemas.openxmlformats.org/wordprocessingml/2006/main">
        <w:t xml:space="preserve">2 ເອເຟດ 3:14-19 “ເຫດ​ນີ້​ເຮົາ​ຈຶ່ງ​ກົ້ມ​ຫົວ​ໃສ່​ພຣະ​ບິ​ດາ​ຂອງ​ອົງ​ພຣະ​ເຢ​ຊູ​ຄຣິດ​ເຈົ້າ​ຂອງ​ພວກ​ເຮົາ, ຜູ້​ທີ່​ທັງ​ຄອບ​ຄົວ​ຢູ່​ໃນ​ສະ​ຫວັນ​ແລະ​ແຜ່ນ​ດິນ​ໂລກ​ໄດ້​ຕັ້ງ​ຊື່​ວ່າ​ພຣະ​ອົງ​ຈະ​ປະ​ທານ​ໃຫ້​ທ່ານ, ຕາມ​ຄວາມ​ຮັ່ງ​ມີ​ຂອງ​ລັດ​ສະ​ຫມີ​ພາບ​ຂອງ​ພຣະ​ອົງ. , ເພື່ອ​ຈະ​ໄດ້​ຮັບ​ຄວາມ​ເຂັ້ມ​ແຂງ​ດ້ວຍ​ພະ​ລັງ​ໂດຍ​ພຣະ​ວິນ​ຍານ​ຂອງ​ພຣະ​ອົງ​ໃນ​ມະ​ນຸດ​ພາຍ​ໃນ; ເພື່ອ​ພຣະ​ຄຣິດ​ຈະ​ໄດ້​ສະ​ຖິດ​ຢູ່​ໃນ​ໃຈ​ຂອງ​ທ່ານ​ໂດຍ​ສາດ​ສະ​ຫນາ; ເພື່ອ​ໃຫ້​ທ່ານ​, ການ​ໄດ້​ຮັບ​ການ​ຮາກ​ຖານ​ແລະ​ມີ​ຄວາມ​ຮັກ​, ຈະ​ສາ​ມາດ​ເຂົ້າ​ໃຈ​ກັບ​ໄພ່​ພົນ​ທັງ​ຫມົດ​ຂອງ​ຄວາມ​ກວ້າງ​, ແລະ​ຄວາມ​ຍາວ​, ແລະ​ຄວາມ​ເລິກ, ແລະ​ຄວາມ​ສູງ; ແລະ​ເພື່ອ​ຈະ​ຮູ້​ຈັກ​ຄວາມ​ຮັກ​ຂອງ​ພຣະ​ຄຣິດ, ຊຶ່ງ​ຜ່ານ​ຄວາມ​ຮູ້, ເພື່ອ​ວ່າ​ທ່ານ​ຈະ​ໄດ້​ເຕັມ​ໄປ​ດ້ວຍ​ຄວາມ​ສົມ​ບູນ​ທັງ​ຫມົດ​ຂອງ​ພຣະ​ເຈົ້າ.”</w:t>
      </w:r>
    </w:p>
    <w:p w14:paraId="5021B307" w14:textId="77777777" w:rsidR="000F7377" w:rsidRDefault="000F7377"/>
    <w:p w14:paraId="37DDF89F" w14:textId="77777777" w:rsidR="000F7377" w:rsidRDefault="000F7377">
      <w:r xmlns:w="http://schemas.openxmlformats.org/wordprocessingml/2006/main">
        <w:t xml:space="preserve">ໂກໂລດ 2:3 ຊັບສົມບັດ​ແຫ່ງ​ປັນຍາ​ແລະ​ຄວາມ​ຮູ້​ທັງໝົດ​ຖືກ​ເຊື່ອງ​ໄວ້​ໃນ​ຜູ້​ນັ້ນ.</w:t>
      </w:r>
    </w:p>
    <w:p w14:paraId="5997C6E0" w14:textId="77777777" w:rsidR="000F7377" w:rsidRDefault="000F7377"/>
    <w:p w14:paraId="2EB5546C" w14:textId="77777777" w:rsidR="000F7377" w:rsidRDefault="000F7377">
      <w:r xmlns:w="http://schemas.openxmlformats.org/wordprocessingml/2006/main">
        <w:t xml:space="preserve">ໂປໂລ​ກະຕຸ້ນ​ຄລິດສະຕຽນ​ໃຫ້​ສະແຫວງ​ຫາ​ສະຕິ​ປັນຍາ​ແລະ​ຄວາມ​ຮູ້​ໂດຍ​ການ​ເບິ່ງ​ຫາ​ພະ​ເຍຊູ ເຊິ່ງ​ຊັບ​ສົມ​ບັດ​ແຫ່ງ​ສະຕິ​ປັນຍາ​ແລະ​ຄວາມ​ຮູ້​ທັງ​ໝົດ​ຖືກ​ເຊື່ອງ​ໄວ້.</w:t>
      </w:r>
    </w:p>
    <w:p w14:paraId="7D746CED" w14:textId="77777777" w:rsidR="000F7377" w:rsidRDefault="000F7377"/>
    <w:p w14:paraId="7683BB0D" w14:textId="77777777" w:rsidR="000F7377" w:rsidRDefault="000F7377">
      <w:r xmlns:w="http://schemas.openxmlformats.org/wordprocessingml/2006/main">
        <w:t xml:space="preserve">1. ສະແຫວງຫາປັນຍາແລະຄວາມຮູ້ໂດຍຜ່ານພຣະເຢຊູ</w:t>
      </w:r>
    </w:p>
    <w:p w14:paraId="36ABE4C6" w14:textId="77777777" w:rsidR="000F7377" w:rsidRDefault="000F7377"/>
    <w:p w14:paraId="7B744DED" w14:textId="77777777" w:rsidR="000F7377" w:rsidRDefault="000F7377">
      <w:r xmlns:w="http://schemas.openxmlformats.org/wordprocessingml/2006/main">
        <w:t xml:space="preserve">2. ຊັບສົມບັດທີ່ເຊື່ອງໄວ້ຂອງພຣະເຢຊູ</w:t>
      </w:r>
    </w:p>
    <w:p w14:paraId="37DE80AC" w14:textId="77777777" w:rsidR="000F7377" w:rsidRDefault="000F7377"/>
    <w:p w14:paraId="6DFB1ED3" w14:textId="77777777" w:rsidR="000F7377" w:rsidRDefault="000F7377">
      <w:r xmlns:w="http://schemas.openxmlformats.org/wordprocessingml/2006/main">
        <w:t xml:space="preserve">1. ສຸພາສິດ 3:13-15 - ຜູ້​ທີ່​ພົບ​ປັນຍາ ແລະ​ຜູ້​ທີ່​ເຂົ້າ​ໃຈ​ກໍ​ເປັນ​ສຸກ ເພາະ​ກຳໄລ​ຈາກ​ນາງ​ນັ້ນ​ດີ​ກວ່າ​ການ​ໄດ້​ເງິນ ແລະ​ກຳໄລ​ຂອງ​ນາງ​ກໍ​ດີ​ກວ່າ​ຄຳ. ນາງມີຄ່າຫຼາຍກວ່າເພັດພອຍ, ແລະບໍ່ມີສິ່ງໃດທີ່ເຈົ້າປາຖະໜາຈະປຽບທຽບກັບນາງ.</w:t>
      </w:r>
    </w:p>
    <w:p w14:paraId="55DA6469" w14:textId="77777777" w:rsidR="000F7377" w:rsidRDefault="000F7377"/>
    <w:p w14:paraId="364AEF61" w14:textId="77777777" w:rsidR="000F7377" w:rsidRDefault="000F7377">
      <w:r xmlns:w="http://schemas.openxmlformats.org/wordprocessingml/2006/main">
        <w:t xml:space="preserve">2. Psalm 119:104 - ໂດຍ​ຜ່ານ​ການ​ກົດ​ຫມາຍ​ຂອງ​ທ່ານ​ຂ້າ​ພະ​ເຈົ້າ​ໄດ້​ຮັບ​ຄວາມ​ເຂົ້າ​ໃຈ​; ສະນັ້ນ ຂ້ອຍ​ຈຶ່ງ​ຊັງ​ທຸກ​ວິທີ​ທີ່​ບໍ່​ຖືກຕ້ອງ.</w:t>
      </w:r>
    </w:p>
    <w:p w14:paraId="73CE30E8" w14:textId="77777777" w:rsidR="000F7377" w:rsidRDefault="000F7377"/>
    <w:p w14:paraId="483717DC" w14:textId="77777777" w:rsidR="000F7377" w:rsidRDefault="000F7377">
      <w:r xmlns:w="http://schemas.openxmlformats.org/wordprocessingml/2006/main">
        <w:t xml:space="preserve">ໂກໂລດ 2:4 ແລະ​ເຮົາ​ກ່າວ​ຢ່າງ​ນີ້​ວ່າ, ຢ້ານ​ວ່າ​ຜູ້​ໃດ​ຈະ​ລໍ້ລວງ​ເຈົ້າ​ດ້ວຍ​ຖ້ອຍຄຳ​ທີ່​ລໍ້ລວງ.</w:t>
      </w:r>
    </w:p>
    <w:p w14:paraId="049B3C33" w14:textId="77777777" w:rsidR="000F7377" w:rsidRDefault="000F7377"/>
    <w:p w14:paraId="52612BDF" w14:textId="77777777" w:rsidR="000F7377" w:rsidRDefault="000F7377">
      <w:r xmlns:w="http://schemas.openxmlformats.org/wordprocessingml/2006/main">
        <w:t xml:space="preserve">ໂປໂລ​ເຕືອນ​ຕໍ່​ການ​ຖືກ​ຫຼອກ​ລວງ​ໂດຍ​ຄູ​ສອນ​ປອມ ແລະ​ຄຳ​ເວົ້າ​ທີ່​ລໍ້​ລວງ​ຂອງ​ເຂົາ​ເຈົ້າ.</w:t>
      </w:r>
    </w:p>
    <w:p w14:paraId="74DCDE74" w14:textId="77777777" w:rsidR="000F7377" w:rsidRDefault="000F7377"/>
    <w:p w14:paraId="584EFD2D" w14:textId="77777777" w:rsidR="000F7377" w:rsidRDefault="000F7377">
      <w:r xmlns:w="http://schemas.openxmlformats.org/wordprocessingml/2006/main">
        <w:t xml:space="preserve">1. ຈົ່ງ​ລະວັງ​ຄູ​ສອນ​ປອມ—ໂກໂລດ 2:4</w:t>
      </w:r>
    </w:p>
    <w:p w14:paraId="69539D0F" w14:textId="77777777" w:rsidR="000F7377" w:rsidRDefault="000F7377"/>
    <w:p w14:paraId="47BD3000" w14:textId="77777777" w:rsidR="000F7377" w:rsidRDefault="000F7377">
      <w:r xmlns:w="http://schemas.openxmlformats.org/wordprocessingml/2006/main">
        <w:t xml:space="preserve">2. ຢ່າ​ຫຼອກ​ລວງ​ດ້ວຍ​ຄຳ​ຫຼອກ​ລວງ, ໂກໂລດ 2:4</w:t>
      </w:r>
    </w:p>
    <w:p w14:paraId="3FE74AE3" w14:textId="77777777" w:rsidR="000F7377" w:rsidRDefault="000F7377"/>
    <w:p w14:paraId="2730CCF8" w14:textId="77777777" w:rsidR="000F7377" w:rsidRDefault="000F7377">
      <w:r xmlns:w="http://schemas.openxmlformats.org/wordprocessingml/2006/main">
        <w:t xml:space="preserve">1. 1 ໂຢຮັນ 4:1-3 - ທົດສອບພຣະວິນຍານ</w:t>
      </w:r>
    </w:p>
    <w:p w14:paraId="16340C28" w14:textId="77777777" w:rsidR="000F7377" w:rsidRDefault="000F7377"/>
    <w:p w14:paraId="65C307A3" w14:textId="77777777" w:rsidR="000F7377" w:rsidRDefault="000F7377">
      <w:r xmlns:w="http://schemas.openxmlformats.org/wordprocessingml/2006/main">
        <w:t xml:space="preserve">2. ເອເຟດ 5:6-7 - ຢ່າຫລອກລວງດ້ວຍການສອນທີ່ບໍ່ຖືກຕ້ອງ</w:t>
      </w:r>
    </w:p>
    <w:p w14:paraId="0608DF65" w14:textId="77777777" w:rsidR="000F7377" w:rsidRDefault="000F7377"/>
    <w:p w14:paraId="1D6EDDBD" w14:textId="77777777" w:rsidR="000F7377" w:rsidRDefault="000F7377">
      <w:r xmlns:w="http://schemas.openxmlformats.org/wordprocessingml/2006/main">
        <w:t xml:space="preserve">ໂກໂລດ 2:5 ເຖິງ​ແມ່ນ​ວ່າ​ເຮົາ​ບໍ່​ຢູ່​ໃນ​ເນື້ອ​ໜັງ, ແຕ່​ເຮົາ​ກໍ​ຢູ່​ກັບ​ເຈົ້າ​ໃນ​ທາງ​ວິນ​ຍານ, ມີ​ຄວາມ​ສຸກ ແລະ​ໄດ້​ເບິ່ງ​ຄຳ​ສັ່ງ​ຂອງ​ເຈົ້າ, ແລະ ຄວາມ​ໝັ້ນ​ຄົງ​ຂອງ​ຄວາມ​ເຊື່ອ​ຂອງ​ເຈົ້າ​ໃນ​ພຣະ​ຄຣິດ.</w:t>
      </w:r>
    </w:p>
    <w:p w14:paraId="413D7068" w14:textId="77777777" w:rsidR="000F7377" w:rsidRDefault="000F7377"/>
    <w:p w14:paraId="6D0E09F7" w14:textId="77777777" w:rsidR="000F7377" w:rsidRDefault="000F7377">
      <w:r xmlns:w="http://schemas.openxmlformats.org/wordprocessingml/2006/main">
        <w:t xml:space="preserve">passage ນີ້ ແມ່ນ ກ່ຽວ ກັບ ໂປ ໂລ ປິ ຕິ ຍິນ ດີ ໃນ ສັດ ທາ ຂອງ Colossians ເຖິງ ແມ່ນ ວ່າ ຈະ ບໍ່ ຢູ່ ໃນ ເນື້ອ ຫນັງ.</w:t>
      </w:r>
    </w:p>
    <w:p w14:paraId="4EA12DCF" w14:textId="77777777" w:rsidR="000F7377" w:rsidRDefault="000F7377"/>
    <w:p w14:paraId="18673964" w14:textId="77777777" w:rsidR="000F7377" w:rsidRDefault="000F7377">
      <w:r xmlns:w="http://schemas.openxmlformats.org/wordprocessingml/2006/main">
        <w:t xml:space="preserve">1. ພະລັງແຫ່ງຄວາມເຊື່ອໃນພຣະຄຣິດ: ວິທີທີ່ຈະຍຶດໝັ້ນຢູ່ຢ່າງໝັ້ນທ່ຽງໃນເວລາທີ່ຫຍຸ້ງຍາກ</w:t>
      </w:r>
    </w:p>
    <w:p w14:paraId="4B1166FA" w14:textId="77777777" w:rsidR="000F7377" w:rsidRDefault="000F7377"/>
    <w:p w14:paraId="75A860C1" w14:textId="77777777" w:rsidR="000F7377" w:rsidRDefault="000F7377">
      <w:r xmlns:w="http://schemas.openxmlformats.org/wordprocessingml/2006/main">
        <w:t xml:space="preserve">2. ພອນຂອງ Fellowship: ຄວາມສຸກຂອງຊຸມຊົນໃນພຣະຄຣິດ</w:t>
      </w:r>
    </w:p>
    <w:p w14:paraId="5794C772" w14:textId="77777777" w:rsidR="000F7377" w:rsidRDefault="000F7377"/>
    <w:p w14:paraId="01B439A8" w14:textId="77777777" w:rsidR="000F7377" w:rsidRDefault="000F7377">
      <w:r xmlns:w="http://schemas.openxmlformats.org/wordprocessingml/2006/main">
        <w:t xml:space="preserve">1. ເຮັບເຣີ 10:23-25; ຂໍ​ໃຫ້​ພວກ​ເຮົາ​ຍຶດ​ໝັ້ນ​ປະ​ກອບ​ອາ​ຊີບ​ຂອງ​ສາດ​ສະ​ໜາ​ກິດ​ຂອງ​ພວກ​ເຮົາ​ໂດຍ​ບໍ່​ມີ​ການ​ຜັນ​ແປ; (ເພາະ​ລາວ​ສັດ​ຊື່​ທີ່​ໄດ້​ສັນຍາ;)</w:t>
      </w:r>
    </w:p>
    <w:p w14:paraId="7A14A251" w14:textId="77777777" w:rsidR="000F7377" w:rsidRDefault="000F7377"/>
    <w:p w14:paraId="04A3F7CA" w14:textId="77777777" w:rsidR="000F7377" w:rsidRDefault="000F7377">
      <w:r xmlns:w="http://schemas.openxmlformats.org/wordprocessingml/2006/main">
        <w:t xml:space="preserve">2. ໂລມ 15:13; ບັດ​ນີ້​ພຣະ​ເຈົ້າ​ແຫ່ງ​ຄວາມ​ຫວັງ​ຈະ​ເຮັດ​ໃຫ້​ທ່ານ​ເຕັມ​ໄປ​ດ້ວຍ​ຄວາມ​ສຸກ ແລະ ຄວາມ​ສະ​ຫງົບ​ສຸກ​ທັງ​ໝົດ​ໃນ​ການ​ເຊື່ອ, ເພື່ອ​ພວກ​ທ່ານ​ຈະ​ມີ​ຄວາມ​ຫວັງ​ອັນ​ຫລວງ​ຫລາຍ, ໂດຍ​ທາງ​ອຳ​ນາດ​ຂອງ​ພຣະ​ວິນ​ຍານ​ບໍ​ລິ​ສຸດ.</w:t>
      </w:r>
    </w:p>
    <w:p w14:paraId="2165BC41" w14:textId="77777777" w:rsidR="000F7377" w:rsidRDefault="000F7377"/>
    <w:p w14:paraId="56F3C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ໂກໂລດ 2:6 ດັ່ງ​ທີ່​ເຈົ້າ​ໄດ້​ຮັບ​ພຣະເຢຊູ​ຄຣິດເຈົ້າ​ອົງພຣະ​ຜູ້​ເປັນເຈົ້າ​ແລ້ວ, ເຈົ້າ​ທັງຫລາຍ​ຈົ່ງ​ດຳເນີນ​ຕາມ​ພຣະອົງ.</w:t>
      </w:r>
    </w:p>
    <w:p w14:paraId="606A845C" w14:textId="77777777" w:rsidR="000F7377" w:rsidRDefault="000F7377"/>
    <w:p w14:paraId="7164B59B" w14:textId="77777777" w:rsidR="000F7377" w:rsidRDefault="000F7377">
      <w:r xmlns:w="http://schemas.openxmlformats.org/wordprocessingml/2006/main">
        <w:t xml:space="preserve">ຜູ້​ທີ່​ເຊື່ອ​ຄວນ​ດຳ​ລົງ​ຊີ​ວິດ​ຢູ່​ໃນ​ລັກ​ສະ​ນະ​ທີ່​ສະ​ແດງ​ໃຫ້​ເຫັນ​ຄວາມ​ເຊື່ອ​ຂອງ​ເຂົາ​ເຈົ້າ​ໃນ​ພຣະ​ເຢ​ຊູ​ຄຣິດ​ເປັນ​ພຣະ​ຜູ້​ເປັນ​ເຈົ້າ​ແລະ​ຜູ້​ຊ່ວຍ​ໃຫ້​ລອດ​ຂອງ​ເຂົາ​ເຈົ້າ.</w:t>
      </w:r>
    </w:p>
    <w:p w14:paraId="3F97E2A3" w14:textId="77777777" w:rsidR="000F7377" w:rsidRDefault="000F7377"/>
    <w:p w14:paraId="40DE4D46" w14:textId="77777777" w:rsidR="000F7377" w:rsidRDefault="000F7377">
      <w:r xmlns:w="http://schemas.openxmlformats.org/wordprocessingml/2006/main">
        <w:t xml:space="preserve">1. ການດໍາເນີນຊີວິດດ້ວຍຄວາມເຊື່ອ: ການປະຕິບັດຕາມພຣະເຢຊູຫມາຍຄວາມວ່າແນວໃດ.</w:t>
      </w:r>
    </w:p>
    <w:p w14:paraId="2B4749E7" w14:textId="77777777" w:rsidR="000F7377" w:rsidRDefault="000F7377"/>
    <w:p w14:paraId="68EAE3BB" w14:textId="77777777" w:rsidR="000F7377" w:rsidRDefault="000F7377">
      <w:r xmlns:w="http://schemas.openxmlformats.org/wordprocessingml/2006/main">
        <w:t xml:space="preserve">2. ໂກໂລດ 2:6: ການ​ເຊື່ອ​ຟັງ​ພຣະ​ຜູ້​ເປັນ​ເຈົ້າ.</w:t>
      </w:r>
    </w:p>
    <w:p w14:paraId="162F5B59" w14:textId="77777777" w:rsidR="000F7377" w:rsidRDefault="000F7377"/>
    <w:p w14:paraId="31D013B7" w14:textId="77777777" w:rsidR="000F7377" w:rsidRDefault="000F7377">
      <w:r xmlns:w="http://schemas.openxmlformats.org/wordprocessingml/2006/main">
        <w:t xml:space="preserve">1. ໂຣມ 6:17-18 “ແຕ່​ພຣະເຈົ້າ​ຕ້ອງ​ໂມທະນາ​ຂອບພຣະຄຸນ​ທີ່​ພວກເຈົ້າ​ເປັນ​ທາດ​ຂອງ​ບາບ, ແຕ່​ພວກເຈົ້າ​ໄດ້​ເຊື່ອຟັງ​ຈາກ​ໃຈ​ຂອງ​ຄຳ​ສອນ​ທີ່​ຊົງ​ໂຜດ​ໃຫ້​ພວກເຈົ້າ​ພົ້ນ​ຈາກ​ບາບ​ນັ້ນ ແລ້ວ​ພວກເຈົ້າ​ກໍ​ກາຍເປັນ​ຜູ້ຮັບໃຊ້. ຂອງຄວາມຊອບທໍາ."</w:t>
      </w:r>
    </w:p>
    <w:p w14:paraId="169117AB" w14:textId="77777777" w:rsidR="000F7377" w:rsidRDefault="000F7377"/>
    <w:p w14:paraId="5745B9D6" w14:textId="77777777" w:rsidR="000F7377" w:rsidRDefault="000F7377">
      <w:r xmlns:w="http://schemas.openxmlformats.org/wordprocessingml/2006/main">
        <w:t xml:space="preserve">2 ເອເຟດ 5:1-2 - “ເຫດສະນັ້ນ ຈົ່ງ​ເປັນ​ຜູ້​ຕິດຕາມ​ຂອງ​ພຣະເຈົ້າ​ເໝືອນ​ດັ່ງ​ລູກ​ທີ່​ຮັກ ແລະ​ຈົ່ງ​ດຳເນີນ​ໄປ​ດ້ວຍ​ຄວາມຮັກ​ເໝືອນ​ພຣະຄຣິດ​ໄດ້​ຊົງ​ຮັກ​ພວກ​ເຮົາ​ເໝືອນ​ກັນ ແລະ​ໄດ້​ຖວາຍ​ພຣະອົງ​ເອງ​ເປັນ​ເຄື່ອງ​ບູຊາ ແລະ​ເຄື່ອງ​ບູຊາ​ຖວາຍ​ແກ່​ພຣະເຈົ້າ​ເພື່ອ​ເປັນ​ກິ່ນ​ຫອມ​ຂອງ​ເຮົາ. ."</w:t>
      </w:r>
    </w:p>
    <w:p w14:paraId="28F721DB" w14:textId="77777777" w:rsidR="000F7377" w:rsidRDefault="000F7377"/>
    <w:p w14:paraId="2BDAA39B" w14:textId="77777777" w:rsidR="000F7377" w:rsidRDefault="000F7377">
      <w:r xmlns:w="http://schemas.openxmlformats.org/wordprocessingml/2006/main">
        <w:t xml:space="preserve">ໂກໂລດ 2:7 ໄດ້​ປົ່ງ​ຮາກ​ອອກ​ຕາມ​ພຣະອົງ ແລະ​ຕັ້ງ​ຢູ່​ໃນ​ຄວາມເຊື່ອ​ຕາມ​ທີ່​ພວກ​ທ່ານ​ໄດ້​ຮັບ​ການ​ສັ່ງສອນ​ນັ້ນ ອຸດົມສົມບູນ​ໄປ​ດ້ວຍ​ການ​ຂອບພຣະຄຸນ.</w:t>
      </w:r>
    </w:p>
    <w:p w14:paraId="7DC32B00" w14:textId="77777777" w:rsidR="000F7377" w:rsidRDefault="000F7377"/>
    <w:p w14:paraId="435599F5" w14:textId="77777777" w:rsidR="000F7377" w:rsidRDefault="000F7377">
      <w:r xmlns:w="http://schemas.openxmlformats.org/wordprocessingml/2006/main">
        <w:t xml:space="preserve">ຮາກຖານຢູ່ໃນພຣະຄຣິດ, ພວກເຮົາສາມາດຢືນຢູ່ໃນສັດທາແລະດໍາລົງຊີວິດຢູ່ໃນການຂອບໃຈ.</w:t>
      </w:r>
    </w:p>
    <w:p w14:paraId="460028B1" w14:textId="77777777" w:rsidR="000F7377" w:rsidRDefault="000F7377"/>
    <w:p w14:paraId="0F25DC3B" w14:textId="77777777" w:rsidR="000F7377" w:rsidRDefault="000F7377">
      <w:r xmlns:w="http://schemas.openxmlformats.org/wordprocessingml/2006/main">
        <w:t xml:space="preserve">1: ຈົ່ງໝັ້ນທ່ຽງໃນຄວາມເຊື່ອດ້ວຍຄວາມກະຕັນຍູ</w:t>
      </w:r>
    </w:p>
    <w:p w14:paraId="3A7E7350" w14:textId="77777777" w:rsidR="000F7377" w:rsidRDefault="000F7377"/>
    <w:p w14:paraId="201AA087" w14:textId="77777777" w:rsidR="000F7377" w:rsidRDefault="000F7377">
      <w:r xmlns:w="http://schemas.openxmlformats.org/wordprocessingml/2006/main">
        <w:t xml:space="preserve">2: ປິຕິຍິນດີໃນພຣະຜູ້ເປັນເຈົ້າແລະໃຫ້ຄວາມເຊື່ອຂອງເຈົ້າເຂັ້ມແຂງຂຶ້ນ</w:t>
      </w:r>
    </w:p>
    <w:p w14:paraId="388D1410" w14:textId="77777777" w:rsidR="000F7377" w:rsidRDefault="000F7377"/>
    <w:p w14:paraId="17478C6C" w14:textId="77777777" w:rsidR="000F7377" w:rsidRDefault="000F7377">
      <w:r xmlns:w="http://schemas.openxmlformats.org/wordprocessingml/2006/main">
        <w:t xml:space="preserve">1: Romans 12:12 - ປິຕິຍິນດີໃນຄວາມຫວັງ, ມີຄວາມອົດທົນໃນຄວາມຍາກລໍາບາກ, ຈົ່ງອະທິຖານຢ່າງຕໍ່ເນື່ອງ.</w:t>
      </w:r>
    </w:p>
    <w:p w14:paraId="2EE2C036" w14:textId="77777777" w:rsidR="000F7377" w:rsidRDefault="000F7377"/>
    <w:p w14:paraId="4BF49B34" w14:textId="77777777" w:rsidR="000F7377" w:rsidRDefault="000F7377">
      <w:r xmlns:w="http://schemas.openxmlformats.org/wordprocessingml/2006/main">
        <w:t xml:space="preserve">2: Galatians 5: 22-23 - ແຕ່ຫມາກໄມ້ຂອງພຣະວິນຍານແມ່ນຄວາມຮັກ,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01F2ED97" w14:textId="77777777" w:rsidR="000F7377" w:rsidRDefault="000F7377"/>
    <w:p w14:paraId="5F916935" w14:textId="77777777" w:rsidR="000F7377" w:rsidRDefault="000F7377">
      <w:r xmlns:w="http://schemas.openxmlformats.org/wordprocessingml/2006/main">
        <w:t xml:space="preserve">ໂກໂລດ 2:8 ຈົ່ງ​ລະວັງ​ໃຫ້​ດີ ຖ້າ​ບໍ່​ວ່າ​ຜູ້​ໃດ​ຈະ​ທຳລາຍ​ເຈົ້າ​ໂດຍ​ທາງ​ປັດຊະຍາ ແລະ​ການ​ຫຼອກ​ລວງ​ທີ່​ໄຮ້​ປະໂຫຍດ, ຕາມ​ຮີດຄອງ​ປະ​ເພນີ​ຂອງ​ມະນຸດ, ຫລັງ​ຈາກ​ການ​ທຳລາຍ​ຂອງ​ໂລກ, ບໍ່ແມ່ນ​ຕາມ​ພຣະຄຣິດ.</w:t>
      </w:r>
    </w:p>
    <w:p w14:paraId="687E0EAA" w14:textId="77777777" w:rsidR="000F7377" w:rsidRDefault="000F7377"/>
    <w:p w14:paraId="47057CA1" w14:textId="77777777" w:rsidR="000F7377" w:rsidRDefault="000F7377">
      <w:r xmlns:w="http://schemas.openxmlformats.org/wordprocessingml/2006/main">
        <w:t xml:space="preserve">ຈົ່ງລະວັງຄໍາສອນທີ່ບໍ່ຖືກຕ້ອງທີ່ຂັດກັບຄໍາສອນຂອງພຣະເຢຊູຄຣິດ.</w:t>
      </w:r>
    </w:p>
    <w:p w14:paraId="388B0368" w14:textId="77777777" w:rsidR="000F7377" w:rsidRDefault="000F7377"/>
    <w:p w14:paraId="480E7B3B" w14:textId="77777777" w:rsidR="000F7377" w:rsidRDefault="000F7377">
      <w:r xmlns:w="http://schemas.openxmlformats.org/wordprocessingml/2006/main">
        <w:t xml:space="preserve">1: ດໍາລົງຊີວິດຕາມຄໍາສອນຂອງພຣະເຢຊູຄຣິດ, ບໍ່ແມ່ນຕາມປັດຊະຍາຂອງໂລກ.</w:t>
      </w:r>
    </w:p>
    <w:p w14:paraId="6E9A6717" w14:textId="77777777" w:rsidR="000F7377" w:rsidRDefault="000F7377"/>
    <w:p w14:paraId="3471C355" w14:textId="77777777" w:rsidR="000F7377" w:rsidRDefault="000F7377">
      <w:r xmlns:w="http://schemas.openxmlformats.org/wordprocessingml/2006/main">
        <w:t xml:space="preserve">2: ຢ່າ​ໃຫ້​ປັດຊະຍາ​ທີ່​ຂັດ​ກັບ​ຄຳ​ສອນ​ຂອງ​ພະ​ເຍຊູ.</w:t>
      </w:r>
    </w:p>
    <w:p w14:paraId="0B5F75F7" w14:textId="77777777" w:rsidR="000F7377" w:rsidRDefault="000F7377"/>
    <w:p w14:paraId="683D2F4A" w14:textId="77777777" w:rsidR="000F7377" w:rsidRDefault="000F7377">
      <w:r xmlns:w="http://schemas.openxmlformats.org/wordprocessingml/2006/main">
        <w:t xml:space="preserve">1 ໂຢຮັນ 14:6 ພຣະເຢຊູເຈົ້າ​ໄດ້​ກ່າວ​ແກ່​ລາວ​ວ່າ, “ເຮົາ​ເປັນ​ທາງ​ນັ້ນ ເປັນ​ຄວາມຈິງ ແລະ​ເປັນ​ຊີວິດ. ບໍ່​ມີ​ໃຜ​ມາ​ຫາ​ພຣະ​ບິ​ດາ​ເວັ້ນ​ເສຍ​ແຕ່​ໂດຍ​ຜ່ານ​ຂ້າ​ພະ​ເຈົ້າ.</w:t>
      </w:r>
    </w:p>
    <w:p w14:paraId="0E4C0A52" w14:textId="77777777" w:rsidR="000F7377" w:rsidRDefault="000F7377"/>
    <w:p w14:paraId="16349680" w14:textId="77777777" w:rsidR="000F7377" w:rsidRDefault="000F7377">
      <w:r xmlns:w="http://schemas.openxmlformats.org/wordprocessingml/2006/main">
        <w:t xml:space="preserve">2:1 ໂຢຮັນ 2:15-17 —ຢ່າ​ຮັກ​ໂລກ​ຫຼື​ສິ່ງ​ໃດ​ໃນ​ໂລກ. ຖ້າຜູ້ໃດຮັກໂລກ, ຄວາມຮັກທີ່ມີຕໍ່ພຣະບິດາບໍ່ໄດ້ຢູ່ໃນພວກເຂົາ. ສຳລັບ​ທຸກ​ສິ່ງ​ໃນ​ໂລກ—ຄວາມ​ຢາກ​ໄດ້​ຂອງ​ເນື້ອ​ໜັງ, ຄວາມ​ປາຖະໜາ​ຂອງ​ຕາ, ແລະ ຄວາມ​ພາກພູມ​ໃຈ​ຂອງ​ຊີວິດ—ບໍ່​ໄດ້​ມາ​ຈາກ​ພຣະ​ບິດາ ແຕ່​ແມ່ນ​ມາ​ຈາກ​ໂລກ. ໂລກ​ແລະ​ຄວາມ​ປາຖະໜາ​ຂອງ​ມັນ​ຜ່ານ​ໄປ, ແຕ່​ຜູ້​ທີ່​ເຮັດ​ຕາມ​ພຣະ​ປະສົງ​ຂອງ​ພຣະ​ເຈົ້າ​ຈະ​ມີ​ຊີວິດ​ຕະຫຼອດ​ໄປ.</w:t>
      </w:r>
    </w:p>
    <w:p w14:paraId="7A7E7481" w14:textId="77777777" w:rsidR="000F7377" w:rsidRDefault="000F7377"/>
    <w:p w14:paraId="6048680E" w14:textId="77777777" w:rsidR="000F7377" w:rsidRDefault="000F7377">
      <w:r xmlns:w="http://schemas.openxmlformats.org/wordprocessingml/2006/main">
        <w:t xml:space="preserve">ໂກໂລດ 2:9 ເພາະ​ໃນ​ພຣະອົງ​ນັ້ນ​ມີ​ຄວາມ​ສົມບູນ​ຂອງ​ອົງພຣະ​ຜູ້​ເປັນເຈົ້າ​ຢູ່​ໃນ​ຮ່າງກາຍ.</w:t>
      </w:r>
    </w:p>
    <w:p w14:paraId="54CCD034" w14:textId="77777777" w:rsidR="000F7377" w:rsidRDefault="000F7377"/>
    <w:p w14:paraId="505C430A" w14:textId="77777777" w:rsidR="000F7377" w:rsidRDefault="000F7377">
      <w:r xmlns:w="http://schemas.openxmlformats.org/wordprocessingml/2006/main">
        <w:t xml:space="preserve">ໂປໂລ​ຂຽນ​ໃນ​ໂກໂລດ 2:9 ວ່າ​ພະເຈົ້າ​ສະຖິດ​ຢູ່​ໃນ​ພະ​ເຍຊູ​ຢ່າງ​ເຕັມ​ຮ່າງກາຍ.</w:t>
      </w:r>
    </w:p>
    <w:p w14:paraId="7E84C2E7" w14:textId="77777777" w:rsidR="000F7377" w:rsidRDefault="000F7377"/>
    <w:p w14:paraId="463603D1" w14:textId="77777777" w:rsidR="000F7377" w:rsidRDefault="000F7377">
      <w:r xmlns:w="http://schemas.openxmlformats.org/wordprocessingml/2006/main">
        <w:t xml:space="preserve">1. "ຄວາມບໍ່ຄົງຕົວຂອງພຣະເຈົ້າ: ພຣະເຈົ້າຊົງສະຖິດຢູ່ໃນຊີວິດຂອງເຮົາແນວໃດ"</w:t>
      </w:r>
    </w:p>
    <w:p w14:paraId="213D31FC" w14:textId="77777777" w:rsidR="000F7377" w:rsidRDefault="000F7377"/>
    <w:p w14:paraId="43B347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"ພຣະເຈົ້າສົມບູນ, ມະນຸດສົມບູນ: ສະເຫຼີມສະຫຼອງຄວາມສັກສິດຂອງພຣະເຢຊູ"</w:t>
      </w:r>
    </w:p>
    <w:p w14:paraId="4FD80541" w14:textId="77777777" w:rsidR="000F7377" w:rsidRDefault="000F7377"/>
    <w:p w14:paraId="2D4E7C03" w14:textId="77777777" w:rsidR="000F7377" w:rsidRDefault="000F7377">
      <w:r xmlns:w="http://schemas.openxmlformats.org/wordprocessingml/2006/main">
        <w:t xml:space="preserve">1. ໂຢຮັນ 1:1-2 - "ໃນຕອນຕົ້ນແມ່ນພຣະຄໍາ, ແລະພຣະຄໍາໄດ້ຢູ່ກັບພຣະເຈົ້າ, ແລະພຣະຄໍາແມ່ນພຣະເຈົ້າ, ພຣະອົງຢູ່ໃນການເລີ່ມຕົ້ນກັບພຣະເຈົ້າ."</w:t>
      </w:r>
    </w:p>
    <w:p w14:paraId="36F83A0F" w14:textId="77777777" w:rsidR="000F7377" w:rsidRDefault="000F7377"/>
    <w:p w14:paraId="6BD8296A" w14:textId="77777777" w:rsidR="000F7377" w:rsidRDefault="000F7377">
      <w:r xmlns:w="http://schemas.openxmlformats.org/wordprocessingml/2006/main">
        <w:t xml:space="preserve">2 ໂຢຮັນ 14:9 ພຣະເຢຊູເຈົ້າ​ໄດ້​ກ່າວ​ແກ່​ລາວ​ວ່າ, “ຟີລິບ​ເອີຍ ເຮົາ​ຢູ່​ກັບ​ເຈົ້າ​ດົນ​ປານ​ນັ້ນ​ບໍ ແລະ​ເຈົ້າ​ຍັງ​ບໍ່​ຮູ້ຈັກ​ເຮົາ​ບໍ? ຜູ້​ທີ່​ໄດ້​ເຫັນ​ເຮົາ​ກໍ​ໄດ້​ເຫັນ​ພຣະບິດາເຈົ້າ ແລ້ວ​ເຈົ້າ​ຈະ​ເວົ້າ​ໄດ້​ແນວ​ໃດ​ວ່າ ‘ຈົ່ງ​ສະແດງ​ໃຫ້​ເຫັນ. ພຣະບິດາຂອງພວກເຮົາ?</w:t>
      </w:r>
    </w:p>
    <w:p w14:paraId="5EB9AAC9" w14:textId="77777777" w:rsidR="000F7377" w:rsidRDefault="000F7377"/>
    <w:p w14:paraId="13D9D4C9" w14:textId="77777777" w:rsidR="000F7377" w:rsidRDefault="000F7377">
      <w:r xmlns:w="http://schemas.openxmlformats.org/wordprocessingml/2006/main">
        <w:t xml:space="preserve">ໂກໂລດ 2:10 ແລະ​ເຈົ້າ​ມີ​ຄວາມ​ສົມບູນ​ໃນ​ພຣະອົງ ຊຶ່ງ​ເປັນ​ຫົວ​ຂອງ​ອຳນາດ ແລະ​ອຳນາດ​ທັງໝົດ.</w:t>
      </w:r>
    </w:p>
    <w:p w14:paraId="26C4EED9" w14:textId="77777777" w:rsidR="000F7377" w:rsidRDefault="000F7377"/>
    <w:p w14:paraId="6C0BCDC6" w14:textId="77777777" w:rsidR="000F7377" w:rsidRDefault="000F7377">
      <w:r xmlns:w="http://schemas.openxmlformats.org/wordprocessingml/2006/main">
        <w:t xml:space="preserve">ພຣະ​ເຈົ້າ​ໄດ້​ເຮັດ​ໃຫ້​ເຮົາ​ຄົບ​ຖ້ວນ​ໂດຍ​ທາງ​ພຣະ​ຄຣິດ, ຜູ້​ເປັນ​ຜູ້​ປົກ​ຄອງ​ສິດ​ອຳນາດ​ທັງ​ໝົດ.</w:t>
      </w:r>
    </w:p>
    <w:p w14:paraId="1BE2280F" w14:textId="77777777" w:rsidR="000F7377" w:rsidRDefault="000F7377"/>
    <w:p w14:paraId="4E277621" w14:textId="77777777" w:rsidR="000F7377" w:rsidRDefault="000F7377">
      <w:r xmlns:w="http://schemas.openxmlformats.org/wordprocessingml/2006/main">
        <w:t xml:space="preserve">1. ການ​ປ່ອຍ​ໃຫ້​ຄວາມ​ບໍ່​ໝັ້ນຄົງ: ການ​ເພິ່ງ​ພາ​ຄວາມ​ຮັກ​ຂອງ​ພະເຈົ້າ​ເພື່ອ​ເຮັດ​ໃຫ້​ເຮົາ​ສຳເລັດ</w:t>
      </w:r>
    </w:p>
    <w:p w14:paraId="5AEBB00C" w14:textId="77777777" w:rsidR="000F7377" w:rsidRDefault="000F7377"/>
    <w:p w14:paraId="1ECD90F5" w14:textId="77777777" w:rsidR="000F7377" w:rsidRDefault="000F7377">
      <w:r xmlns:w="http://schemas.openxmlformats.org/wordprocessingml/2006/main">
        <w:t xml:space="preserve">2. ຄວາມ​ເຂັ້ມ​ແຂງ​ຂອງ​ຄວາມ​ເຊື່ອ​ຂອງ​ເຮົາ: ການ​ຍຶດ​ໝັ້ນ​ຕົວ​ເຮົາ​ເອງ​ໃນ​ພຣະ​ຄຣິດ</w:t>
      </w:r>
    </w:p>
    <w:p w14:paraId="4F3EBD40" w14:textId="77777777" w:rsidR="000F7377" w:rsidRDefault="000F7377"/>
    <w:p w14:paraId="34EF2D92" w14:textId="77777777" w:rsidR="000F7377" w:rsidRDefault="000F7377">
      <w:r xmlns:w="http://schemas.openxmlformats.org/wordprocessingml/2006/main">
        <w:t xml:space="preserve">1. ເອເຟດ 3:20-21 - ບັດນີ້​ສຳລັບ​ຜູ້​ທີ່​ສາມາດ​ເຮັດ​ໄດ້​ຫຼາຍ​ກວ່າ​ທຸກ​ສິ່ງ​ທີ່​ເຮົາ​ຂໍ​ຫຼື​ຄິດ, ຕາມ​ອຳນາດ​ໃນ​ການ​ເຮັດ​ວຽກ​ໃນ​ຕົວ​ເຮົາ, ຂໍ​ໃຫ້​ພຣະອົງ​ມີ​ສະຫງ່າຣາສີ​ໃນ​ຄຣິສຕະຈັກ​ແລະ​ໃນ​ພຣະຄຣິດເຈົ້າ​ເຢຊູ​ຕະຫລອດ​ທົ່ວ​ທັງ​ປວງ. ລຸ້ນ, ຕະຫຼອດໄປແລະຕະຫຼອດໄປ. ອາແມນ.</w:t>
      </w:r>
    </w:p>
    <w:p w14:paraId="56B41467" w14:textId="77777777" w:rsidR="000F7377" w:rsidRDefault="000F7377"/>
    <w:p w14:paraId="557F8F81" w14:textId="77777777" w:rsidR="000F7377" w:rsidRDefault="000F7377">
      <w:r xmlns:w="http://schemas.openxmlformats.org/wordprocessingml/2006/main">
        <w:t xml:space="preserve">2. Romans 8:37-39 - ບໍ່, ໃນສິ່ງທັງຫມົດເຫຼົ່ານີ້ພວກເຮົາຫຼາຍກ່ວາ conquerors ຜ່ານພຣະອົງຜູ້ທີ່ຮັກພວກເຮົາ. ເພາະ​ຂ້າ​ພະ​ເຈົ້າ​ແນ່​ໃຈ​ວ່າ ບໍ່​ວ່າ​ຄວາມ​ຕາຍ ຫລື ຊີ​ວິດ, ຫລື ເທວະ​ດາ ຫລື ຜູ້​ປົກ​ຄອງ, ຫລື ສິ່ງ​ທີ່​ມີ​ຢູ່, ຫລື ສິ່ງ​ທີ່​ຈະ​ມາ, ຫລື ອຳ​ນາດ, ຄວາມ​ສູງ ຫລື ຄວາມ​ເລິກ, ຫລື ສິ່ງ​ອື່ນ​ໃດ​ໃນ​ສິ່ງ​ທີ່​ສ້າງ​ທັງ​ປວງ, ຈະ​ສາ​ມາດ​ແຍກ​ເຮົາ​ອອກ​ຈາກ​ຄວາມ​ຮັກ​ຂອງ​ພຣະ​ເຈົ້າ​ໄດ້. ພຣະຄຣິດພຣະເຢຊູເຈົ້າຂອງພວກເຮົາ.</w:t>
      </w:r>
    </w:p>
    <w:p w14:paraId="19B12AC5" w14:textId="77777777" w:rsidR="000F7377" w:rsidRDefault="000F7377"/>
    <w:p w14:paraId="3CC2986A" w14:textId="77777777" w:rsidR="000F7377" w:rsidRDefault="000F7377">
      <w:r xmlns:w="http://schemas.openxmlformats.org/wordprocessingml/2006/main">
        <w:t xml:space="preserve">ໂກໂລດ 2:11 ໃນ​ຜູ້ໃດ​ທີ່​ພວກເຈົ້າ​ໄດ້​ຮັບ​ພິທີຕັດ​ນັ້ນ​ດ້ວຍ​ການ​ຮັບ​ພິທີຕັດ​ທີ່​ເຮັດ​ໂດຍ​ບໍ່​ມີ​ມື ຄື​ການ​ລຶບລ້າງ​ບາບ​ຂອງ​ເນື້ອ​ໜັງ​ອອກ​ດ້ວຍ​ການ​ຮັບ​ພິທີຕັດ​ຂອງ​ພຣະຄຣິດ.</w:t>
      </w:r>
    </w:p>
    <w:p w14:paraId="105DF3FA" w14:textId="77777777" w:rsidR="000F7377" w:rsidRDefault="000F7377"/>
    <w:p w14:paraId="7F656C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 Colossians 2: 11, Paul ເວົ້າກ່ຽວກັບການຕັດທາງວິນຍານທີ່ເຮັດໂດຍບໍ່ມີການມື, ເຊິ່ງສໍາເລັດໂດຍການເອົາບາບຂອງເນື້ອຫນັງອອກຈາກຮ່າງກາຍໂດຍຜ່ານການຕັດຂອງພຣະຄຣິດ.</w:t>
      </w:r>
    </w:p>
    <w:p w14:paraId="71060A4C" w14:textId="77777777" w:rsidR="000F7377" w:rsidRDefault="000F7377"/>
    <w:p w14:paraId="0FC5F854" w14:textId="77777777" w:rsidR="000F7377" w:rsidRDefault="000F7377">
      <w:r xmlns:w="http://schemas.openxmlformats.org/wordprocessingml/2006/main">
        <w:t xml:space="preserve">1. ການຕັດສີນຂອງພຣະຄຣິດ: ເປັນຫຍັງພວກເຮົາຈຶ່ງພົ້ນຈາກບາບ</w:t>
      </w:r>
    </w:p>
    <w:p w14:paraId="38D46597" w14:textId="77777777" w:rsidR="000F7377" w:rsidRDefault="000F7377"/>
    <w:p w14:paraId="474A18BD" w14:textId="77777777" w:rsidR="000F7377" w:rsidRDefault="000F7377">
      <w:r xmlns:w="http://schemas.openxmlformats.org/wordprocessingml/2006/main">
        <w:t xml:space="preserve">2. ອຳນາດຂອງການຕັດສິນທາງວິນຍານ: ການເລືອກອິດສະລະຈາກບາບ</w:t>
      </w:r>
    </w:p>
    <w:p w14:paraId="00A3DE0F" w14:textId="77777777" w:rsidR="000F7377" w:rsidRDefault="000F7377"/>
    <w:p w14:paraId="298A9F4C" w14:textId="77777777" w:rsidR="000F7377" w:rsidRDefault="000F7377">
      <w:r xmlns:w="http://schemas.openxmlformats.org/wordprocessingml/2006/main">
        <w:t xml:space="preserve">1. ໂລມ 6:6-7: "ພວກເຮົາຮູ້ວ່າຕົວເກົ່າຂອງພວກເຮົາຖືກຄຶງກັບພຣະອົງ, ເພື່ອວ່າຮ່າງກາຍຂອງບາບອາດຈະຖືກນໍາໄປຢູ່ໃນອໍານາດ, ເພື່ອວ່າພວກເຮົາບໍ່ຄວນເປັນທາດຂອງບາບອີກຕໍ່ໄປ."</w:t>
      </w:r>
    </w:p>
    <w:p w14:paraId="460DE2C7" w14:textId="77777777" w:rsidR="000F7377" w:rsidRDefault="000F7377"/>
    <w:p w14:paraId="1DC1CC2B" w14:textId="77777777" w:rsidR="000F7377" w:rsidRDefault="000F7377">
      <w:r xmlns:w="http://schemas.openxmlformats.org/wordprocessingml/2006/main">
        <w:t xml:space="preserve">2. Galatians 5: 24: "ຜູ້ທີ່ເປັນຂອງພຣະເຢຊູຄຣິດໄດ້ຄຶງເນື້ອຫນັງດ້ວຍ passions ແລະຄວາມປາຖະຫນາຂອງຕົນ."</w:t>
      </w:r>
    </w:p>
    <w:p w14:paraId="2EC23D94" w14:textId="77777777" w:rsidR="000F7377" w:rsidRDefault="000F7377"/>
    <w:p w14:paraId="6CC113D4" w14:textId="77777777" w:rsidR="000F7377" w:rsidRDefault="000F7377">
      <w:r xmlns:w="http://schemas.openxmlformats.org/wordprocessingml/2006/main">
        <w:t xml:space="preserve">ໂກໂລດ 2:12 ຈົ່ງ​ຝັງ​ໄວ້​ກັບ​ພຣະອົງ​ໃນ​ການ​ຮັບ​ບັບຕິສະມາ, ຊຶ່ງ​ໃນ​ນັ້ນ​ພວກເຈົ້າ​ກໍ​ເປັນ​ຄືນ​ມາ​ພ້ອມ​ກັບ​ພຣະອົງ ດ້ວຍ​ຄວາມເຊື່ອ​ໃນ​ການ​ປະຕິບັດ​ການ​ຂອງ​ພຣະເຈົ້າ, ຜູ້​ໄດ້​ປຸກ​ພຣະອົງ​ໃຫ້​ເປັນ​ຄືນ​ມາ​ຈາກ​ຕາຍ.</w:t>
      </w:r>
    </w:p>
    <w:p w14:paraId="4622ADA4" w14:textId="77777777" w:rsidR="000F7377" w:rsidRDefault="000F7377"/>
    <w:p w14:paraId="3B6C4FB5" w14:textId="77777777" w:rsidR="000F7377" w:rsidRDefault="000F7377">
      <w:r xmlns:w="http://schemas.openxmlformats.org/wordprocessingml/2006/main">
        <w:t xml:space="preserve">ຂໍ້ພຣະຄຳພີນີ້ເວົ້າເຖິງການຮັບບັບຕິສະມາ ແລະ ການລຸກຂຶ້ນຮ່ວມກັບພຣະຄຣິດໂດຍຜ່ານຄວາມເຊື່ອໃນອຳນາດຂອງພຣະເຈົ້າ, ຜູ້ທີ່ໄດ້ຍົກພຣະອົງຂຶ້ນມາຈາກຄວາມຕາຍ.</w:t>
      </w:r>
    </w:p>
    <w:p w14:paraId="453AB882" w14:textId="77777777" w:rsidR="000F7377" w:rsidRDefault="000F7377"/>
    <w:p w14:paraId="78C52053" w14:textId="77777777" w:rsidR="000F7377" w:rsidRDefault="000F7377">
      <w:r xmlns:w="http://schemas.openxmlformats.org/wordprocessingml/2006/main">
        <w:t xml:space="preserve">1: ຄວາມຫວັງຂອງພວກເຮົາໃນການຟື້ນຄືນຊີວິດຂອງພຣະເຢຊູ.</w:t>
      </w:r>
    </w:p>
    <w:p w14:paraId="3D760CD5" w14:textId="77777777" w:rsidR="000F7377" w:rsidRDefault="000F7377"/>
    <w:p w14:paraId="74D72ACE" w14:textId="77777777" w:rsidR="000F7377" w:rsidRDefault="000F7377">
      <w:r xmlns:w="http://schemas.openxmlformats.org/wordprocessingml/2006/main">
        <w:t xml:space="preserve">2: ພະລັງແຫ່ງຄວາມເຊື່ອໃນພຣະຄຸນທີ່ຊ່ອຍໃຫ້ລອດຂອງພຣະເຈົ້າ.</w:t>
      </w:r>
    </w:p>
    <w:p w14:paraId="7D922275" w14:textId="77777777" w:rsidR="000F7377" w:rsidRDefault="000F7377"/>
    <w:p w14:paraId="6A40EBFF" w14:textId="77777777" w:rsidR="000F7377" w:rsidRDefault="000F7377">
      <w:r xmlns:w="http://schemas.openxmlformats.org/wordprocessingml/2006/main">
        <w:t xml:space="preserve">1: Romans 6:4 - ດັ່ງນັ້ນພວກເຮົາໄດ້ຖືກຝັງໄວ້ກັບພຣະອົງໂດຍການບັບຕິສະມາເຂົ້າໄປໃນຄວາມຕາຍ: ຄືກັນກັບພຣະຄຣິດໄດ້ຟື້ນຄືນມາຈາກຄວາມຕາຍໂດຍລັດສະຫມີພາບຂອງພຣະບິດາ, ເຖິງແມ່ນວ່າພວກເຮົາຄວນຈະຍ່າງຢູ່ໃນຊີວິດໃຫມ່.</w:t>
      </w:r>
    </w:p>
    <w:p w14:paraId="57AA7B77" w14:textId="77777777" w:rsidR="000F7377" w:rsidRDefault="000F7377"/>
    <w:p w14:paraId="424F584D" w14:textId="77777777" w:rsidR="000F7377" w:rsidRDefault="000F7377">
      <w:r xmlns:w="http://schemas.openxmlformats.org/wordprocessingml/2006/main">
        <w:t xml:space="preserve">2:1 ເປໂຕ 3:21 - ຕົວເລກຄ້າຍຄື whereunto ແມ່ນແຕ່ບັບຕິສະມາຍັງຊ່ວຍພວກເຮົາ (ບໍ່ແມ່ນການເອົາໄປຂອງສິ່ງສົກກະປົກຂອງເນື້ອຫນັງ, ແຕ່ຄໍາຕອບຂອງຈິດສໍານຶກທີ່ດີຕໍ່ພຣະເຈົ້າ,) ໂດຍການຟື້ນຄືນຊີວິດຂອງພຣະເຢຊູຄຣິດ </w:t>
      </w:r>
      <w:r xmlns:w="http://schemas.openxmlformats.org/wordprocessingml/2006/main">
        <w:lastRenderedPageBreak xmlns:w="http://schemas.openxmlformats.org/wordprocessingml/2006/main"/>
      </w:r>
      <w:r xmlns:w="http://schemas.openxmlformats.org/wordprocessingml/2006/main">
        <w:t xml:space="preserve">.</w:t>
      </w:r>
    </w:p>
    <w:p w14:paraId="78FB542A" w14:textId="77777777" w:rsidR="000F7377" w:rsidRDefault="000F7377"/>
    <w:p w14:paraId="5CD8D96D" w14:textId="77777777" w:rsidR="000F7377" w:rsidRDefault="000F7377">
      <w:r xmlns:w="http://schemas.openxmlformats.org/wordprocessingml/2006/main">
        <w:t xml:space="preserve">ໂກໂລດ 2:13 ແລະ​ເຈົ້າ​ທີ່​ຕາຍ​ໄປ​ໃນ​ບາບ​ຂອງ​ເຈົ້າ ແລະ​ການ​ບໍ່​ຕັດ​ສິນ​ໃນ​ເນື້ອ​ໜັງ​ຂອງ​ເຈົ້າ, ພຣະ​ອົງ​ໄດ້​ຟື້ນ​ຄືນ​ຊີວິດ​ຮ່ວມ​ກັບ​ລາວ, ໂດຍ​ໄດ້​ໃຫ້​ອະໄພ​ເຈົ້າ​ກັບ​ການ​ລ່ວງ​ລະເມີດ​ທັງ​ໝົດ;</w:t>
      </w:r>
    </w:p>
    <w:p w14:paraId="061A0258" w14:textId="77777777" w:rsidR="000F7377" w:rsidRDefault="000F7377"/>
    <w:p w14:paraId="2ED891FB" w14:textId="77777777" w:rsidR="000F7377" w:rsidRDefault="000F7377">
      <w:r xmlns:w="http://schemas.openxmlformats.org/wordprocessingml/2006/main">
        <w:t xml:space="preserve">ພຣະ​ເຈົ້າ​ໄດ້​ໃຫ້​ອະ​ໄພ​ພວກ​ເຮົາ​ຂອງ​ການ​ລ່ວງ​ລະ​ເມີດ​ທັງ​ຫມົດ​ຂອງ​ພວກ​ເຮົາ​ແລະ​ໄດ້​ໃຫ້​ພວກ​ເຮົາ​ມີ​ຊີ​ວິດ​ໃຫມ່.</w:t>
      </w:r>
    </w:p>
    <w:p w14:paraId="456523DF" w14:textId="77777777" w:rsidR="000F7377" w:rsidRDefault="000F7377"/>
    <w:p w14:paraId="541E0C1C" w14:textId="77777777" w:rsidR="000F7377" w:rsidRDefault="000F7377">
      <w:r xmlns:w="http://schemas.openxmlformats.org/wordprocessingml/2006/main">
        <w:t xml:space="preserve">1. ພະລັງຂອງການໃຫ້ອະໄພ: ຄວາມຫວັງຂອງພວກເຮົາໃນພຣະຜູ້ເປັນເຈົ້າ</w:t>
      </w:r>
    </w:p>
    <w:p w14:paraId="1FC36FCE" w14:textId="77777777" w:rsidR="000F7377" w:rsidRDefault="000F7377"/>
    <w:p w14:paraId="27A4FF50" w14:textId="77777777" w:rsidR="000F7377" w:rsidRDefault="000F7377">
      <w:r xmlns:w="http://schemas.openxmlformats.org/wordprocessingml/2006/main">
        <w:t xml:space="preserve">2. ໄຖ່​ແລະ​ປ່ຽນ​ໃໝ່: ການ​ເອົາ​ຊະ​ນະ​ບາບ​ດ້ວຍ​ພຣະ​ຄຸນ</w:t>
      </w:r>
    </w:p>
    <w:p w14:paraId="7FE372DB" w14:textId="77777777" w:rsidR="000F7377" w:rsidRDefault="000F7377"/>
    <w:p w14:paraId="53BA30BF" w14:textId="77777777" w:rsidR="000F7377" w:rsidRDefault="000F7377">
      <w:r xmlns:w="http://schemas.openxmlformats.org/wordprocessingml/2006/main">
        <w:t xml:space="preserve">1. ເອຊາຢາ 43:25 - “ເຮົາ​ແມ່ນ​ຜູ້​ທີ່​ລຶບລ້າງ​ການ​ລ່ວງ​ລະເມີດ​ຂອງ​ເຈົ້າ ເພາະ​ເຫັນ​ແກ່​ຕົວ​ເອງ ແລະ​ບໍ່​ຈື່​ຈຳ​ບາບ​ຂອງ​ເຈົ້າ​ອີກ​ຕໍ່​ໄປ.”</w:t>
      </w:r>
    </w:p>
    <w:p w14:paraId="28ECEC86" w14:textId="77777777" w:rsidR="000F7377" w:rsidRDefault="000F7377"/>
    <w:p w14:paraId="243AA20E" w14:textId="77777777" w:rsidR="000F7377" w:rsidRDefault="000F7377">
      <w:r xmlns:w="http://schemas.openxmlformats.org/wordprocessingml/2006/main">
        <w:t xml:space="preserve">2. ຄຳເພງ 103:12 - ທິດຕາເວັນອອກ​ຈາກ​ທິດຕາເວັນ​ຕົກ ພະອົງ​ໄດ້​ກຳຈັດ​ການ​ລ່ວງ​ລະເມີດ​ຂອງ​ພວກ​ເຮົາ​ອອກ​ຈາກ​ພວກ​ເຮົາ​ແລ້ວ.</w:t>
      </w:r>
    </w:p>
    <w:p w14:paraId="7867B099" w14:textId="77777777" w:rsidR="000F7377" w:rsidRDefault="000F7377"/>
    <w:p w14:paraId="3CEEE2A8" w14:textId="77777777" w:rsidR="000F7377" w:rsidRDefault="000F7377">
      <w:r xmlns:w="http://schemas.openxmlformats.org/wordprocessingml/2006/main">
        <w:t xml:space="preserve">ໂກໂລດ 2:14 ການ​ລຶບ​ລາຍ​ມື​ຂອງ​ພິທີການ​ທີ່​ຂັດ​ຕໍ່​ພວກ​ເຮົາ​ອອກ​ໄປ ແລະ​ເອົາ​ມັນ​ອອກ​ຈາກ​ທາງ​ນັ້ນ ໂດຍ​ຕົບ​ໃສ່​ໄມ້ກາງແຂນ​ຂອງ​ພຣະອົງ.</w:t>
      </w:r>
    </w:p>
    <w:p w14:paraId="337A1149" w14:textId="77777777" w:rsidR="000F7377" w:rsidRDefault="000F7377"/>
    <w:p w14:paraId="6CF5F795" w14:textId="77777777" w:rsidR="000F7377" w:rsidRDefault="000F7377">
      <w:r xmlns:w="http://schemas.openxmlformats.org/wordprocessingml/2006/main">
        <w:t xml:space="preserve">ພຣະ​ເຢ​ຊູ​ຄຣິດ​ໄດ້​ປົດ​ກົດ​ຫມາຍ​ທີ່​ແຍກ​ມະ​ນຸດ​ອອກ​ຈາກ​ພຣະ​ເຈົ້າ​ໂດຍ​ການ​ຕະ​ປູ​ມັນ​ກັບ​ໄມ້​ກາງ​ແຂນ.</w:t>
      </w:r>
    </w:p>
    <w:p w14:paraId="3327F5B5" w14:textId="77777777" w:rsidR="000F7377" w:rsidRDefault="000F7377"/>
    <w:p w14:paraId="1F09EDDC" w14:textId="77777777" w:rsidR="000F7377" w:rsidRDefault="000F7377">
      <w:r xmlns:w="http://schemas.openxmlformats.org/wordprocessingml/2006/main">
        <w:t xml:space="preserve">1. ຄວາມ​ຮັກ​ຂອງ​ພຣະ​ເຢ​ຊູ​ເອົາ​ຊະ​ນະ​ກົດ​ຫມາຍ — ວິ​ທີ​ການ​ເສຍ​ຊີ​ວິດ​ຂອງ​ພຣະ​ເຢ​ຊູ​ເທິງ​ໄມ້​ກາງ​ແຂນ​ແທນ​ທີ່​ກົດ​ຫມາຍ​ດ້ວຍ​ພຣະ​ຄຸນ.</w:t>
      </w:r>
    </w:p>
    <w:p w14:paraId="5AF6C0E0" w14:textId="77777777" w:rsidR="000F7377" w:rsidRDefault="000F7377"/>
    <w:p w14:paraId="475234CE" w14:textId="77777777" w:rsidR="000F7377" w:rsidRDefault="000F7377">
      <w:r xmlns:w="http://schemas.openxmlformats.org/wordprocessingml/2006/main">
        <w:t xml:space="preserve">2. ຕະປູໃສ່ໄມ້ກາງແຂນ - ກວດເບິ່ງວ່າມັນຫມາຍເຖິງການເຮັດໃຫ້ບາບຂອງພວກເຮົາຖືກຕອກໃສ່ໄມ້ກາງແຂນ.</w:t>
      </w:r>
    </w:p>
    <w:p w14:paraId="37C09E19" w14:textId="77777777" w:rsidR="000F7377" w:rsidRDefault="000F7377"/>
    <w:p w14:paraId="737E080F" w14:textId="77777777" w:rsidR="000F7377" w:rsidRDefault="000F7377">
      <w:r xmlns:w="http://schemas.openxmlformats.org/wordprocessingml/2006/main">
        <w:t xml:space="preserve">1. Romans 8: 1 - "ດັ່ງນັ້ນ, ໃນປັດຈຸບັນບໍ່ມີການກ່າວໂທດສໍາລັບຜູ້ທີ່ຢູ່ໃນພຣະເຢຊູຄຣິດ."</w:t>
      </w:r>
    </w:p>
    <w:p w14:paraId="450825A1" w14:textId="77777777" w:rsidR="000F7377" w:rsidRDefault="000F7377"/>
    <w:p w14:paraId="649866D4" w14:textId="77777777" w:rsidR="000F7377" w:rsidRDefault="000F7377">
      <w:r xmlns:w="http://schemas.openxmlformats.org/wordprocessingml/2006/main">
        <w:t xml:space="preserve">2.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45ADCEF2" w14:textId="77777777" w:rsidR="000F7377" w:rsidRDefault="000F7377"/>
    <w:p w14:paraId="37E90463" w14:textId="77777777" w:rsidR="000F7377" w:rsidRDefault="000F7377">
      <w:r xmlns:w="http://schemas.openxmlformats.org/wordprocessingml/2006/main">
        <w:t xml:space="preserve">ໂກໂລດ 2:15 ແລະ​ໂດຍ​ມີ​ອຳນາດ​ແລະ​ອຳນາດ​ທີ່​ຖືກ​ທຳລາຍ​ໄປ ລາວ​ກໍ​ໄດ້​ສະແດງ​ໃຫ້​ເຫັນ​ຢ່າງ​ເປີດເຜີຍ ແລະ​ມີ​ໄຊຊະນະ​ເໜືອ​ພວກເຂົາ​ໃນ​ນັ້ນ.</w:t>
      </w:r>
    </w:p>
    <w:p w14:paraId="015A2814" w14:textId="77777777" w:rsidR="000F7377" w:rsidRDefault="000F7377"/>
    <w:p w14:paraId="7AC04022" w14:textId="77777777" w:rsidR="000F7377" w:rsidRDefault="000F7377">
      <w:r xmlns:w="http://schemas.openxmlformats.org/wordprocessingml/2006/main">
        <w:t xml:space="preserve">ຂໍ້ພຣະຄຳພີພັນລະນາເຖິງວິທີທີ່ພະເຍຊູຊະນະອຳນາດແລະອຳນາດ.</w:t>
      </w:r>
    </w:p>
    <w:p w14:paraId="3C695363" w14:textId="77777777" w:rsidR="000F7377" w:rsidRDefault="000F7377"/>
    <w:p w14:paraId="2FB0C5B9" w14:textId="77777777" w:rsidR="000F7377" w:rsidRDefault="000F7377">
      <w:r xmlns:w="http://schemas.openxmlformats.org/wordprocessingml/2006/main">
        <w:t xml:space="preserve">1. ໄຊຊະນະຂອງພຣະເຢຊູເໜືອບາບແລະຄວາມຕາຍ</w:t>
      </w:r>
    </w:p>
    <w:p w14:paraId="2B9E0BFF" w14:textId="77777777" w:rsidR="000F7377" w:rsidRDefault="000F7377"/>
    <w:p w14:paraId="693EFB8B" w14:textId="77777777" w:rsidR="000F7377" w:rsidRDefault="000F7377">
      <w:r xmlns:w="http://schemas.openxmlformats.org/wordprocessingml/2006/main">
        <w:t xml:space="preserve">2. ໄຊຊະນະຂອງໄມ້ກາງແຂນ: ພຣະເຢຊູເອົາຊະນະສັດຕູຂອງພວກເຮົາ</w:t>
      </w:r>
    </w:p>
    <w:p w14:paraId="3044EF65" w14:textId="77777777" w:rsidR="000F7377" w:rsidRDefault="000F7377"/>
    <w:p w14:paraId="5FA0BEBF" w14:textId="77777777" w:rsidR="000F7377" w:rsidRDefault="000F7377">
      <w:r xmlns:w="http://schemas.openxmlformats.org/wordprocessingml/2006/main">
        <w:t xml:space="preserve">1. ເຮັບເຣີ 2:14-15 - ເພາະ​ເຫດ​ນັ້ນ​ເດັກ​ນ້ອຍ​ມີ​ເນື້ອ​ໜັງ​ແລະ​ເລືອດ ພະອົງ​ເອງ​ກໍ​ໄດ້​ຮັບ​ສ່ວນ​ຂອງ​ສິ່ງ​ທີ່​ເປັນ​ຄື​ກັນ ເພື່ອ​ວ່າ​ພະອົງ​ຈະ​ທຳລາຍ​ຜູ້​ທີ່​ມີ​ອຳນາດ​ແຫ່ງ​ຄວາມ​ຕາຍ ຄື​ມານ​ຮ້າຍ.</w:t>
      </w:r>
    </w:p>
    <w:p w14:paraId="34C2830C" w14:textId="77777777" w:rsidR="000F7377" w:rsidRDefault="000F7377"/>
    <w:p w14:paraId="252A3F26" w14:textId="77777777" w:rsidR="000F7377" w:rsidRDefault="000F7377">
      <w:r xmlns:w="http://schemas.openxmlformats.org/wordprocessingml/2006/main">
        <w:t xml:space="preserve">2. 1 ໂກລິນໂທ 15:54-57 - ເມື່ອ​ສິ່ງ​ທີ່​ບໍ່​ສາມາດ​ທຳລາຍ​ໄດ້​ໃສ່​ກັບ​ສິ່ງ​ທີ່​ບໍ່​ສາມາດ​ທຳລາຍ​ໄດ້ ແລະ​ມະນຸດ​ກໍ​ເກີດ​ຄວາມ​ເປັນ​ອະມະຕະ, ແລ້ວ​ຈະ​ເກີດ​ມີ​ຖ້ອຍຄຳ​ທີ່​ຂຽນ​ໄວ້​ວ່າ: “ຄວາມ​ຕາຍ​ກໍ​ຖືກ​ກືນ​ເຂົ້າ​ໄປ​ດ້ວຍ​ໄຊຊະນະ.” ໂອ ຄວາມຕາຍເອີຍ ໄຊຊະນະຂອງເຈົ້າຢູ່ໃສ? ໂອ້ ຄວາມ​ຕາຍ​ເອີຍ, ຄວາມ​ຕາຍ​ຂອງ​ເຈົ້າ​ຢູ່​ໃສ? ຄວາມ​ຕາຍ​ແມ່ນ​ຄວາມ​ບາບ, ແລະ​ອຳນາດ​ຂອງ​ບາບ​ແມ່ນ​ກົດ​ໝາຍ. ແຕ່​ຂໍ​ຂອບ​ພຣະ​ໄທ​ພຣະ​ເຈົ້າ, ຜູ້​ໃຫ້​ເຮົາ​ມີ​ໄຊ​ຊະ​ນະ​ໂດຍ​ທາງ​ພຣະ​ເຢ​ຊູ​ຄຣິດ​ເຈົ້າ​ຂອງ​ພວກ​ເຮົາ.</w:t>
      </w:r>
    </w:p>
    <w:p w14:paraId="60C55BD6" w14:textId="77777777" w:rsidR="000F7377" w:rsidRDefault="000F7377"/>
    <w:p w14:paraId="0E610214" w14:textId="77777777" w:rsidR="000F7377" w:rsidRDefault="000F7377">
      <w:r xmlns:w="http://schemas.openxmlformats.org/wordprocessingml/2006/main">
        <w:t xml:space="preserve">ໂກໂລດ 2:16 ສະນັ້ນ ຢ່າ​ໃຫ້​ຜູ້​ໃດ​ຕັດສິນ​ເຈົ້າ​ໃນ​ເລື່ອງ​ຊີ້ນ, ໃນ​ການ​ດື່ມ, ຫລື​ໃນ​ວັນ​ສັກສິດ, ຫລື​ຂອງ​ເດືອນ​ໃໝ່, ຫລື ວັນ​ຊະບາໂຕ.</w:t>
      </w:r>
    </w:p>
    <w:p w14:paraId="3A996ADE" w14:textId="77777777" w:rsidR="000F7377" w:rsidRDefault="000F7377"/>
    <w:p w14:paraId="2AA5A9EE" w14:textId="77777777" w:rsidR="000F7377" w:rsidRDefault="000F7377">
      <w:r xmlns:w="http://schemas.openxmlformats.org/wordprocessingml/2006/main">
        <w:t xml:space="preserve">ໂປໂລ​ຊຸກຍູ້​ຜູ້​ທີ່​ເຊື່ອ​ຊາວ​ໂກໂລດ​ບໍ່​ໃຫ້​ຜູ້​ໃດ​ຕັດສິນ​ໃນ​ເລື່ອງ​ອາຫານ ການ​ດື່ມ ຫຼື​ການ​ຮັກສາ​ວັນ​ສັກສິດ​ທາງ​ສາສະໜາ.</w:t>
      </w:r>
    </w:p>
    <w:p w14:paraId="3074DCCA" w14:textId="77777777" w:rsidR="000F7377" w:rsidRDefault="000F7377"/>
    <w:p w14:paraId="0E46F6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ເສລີພາບໃນການບໍ່ຖືກຕັດສິນ</w:t>
      </w:r>
    </w:p>
    <w:p w14:paraId="53617F97" w14:textId="77777777" w:rsidR="000F7377" w:rsidRDefault="000F7377"/>
    <w:p w14:paraId="5E68A03E" w14:textId="77777777" w:rsidR="000F7377" w:rsidRDefault="000F7377">
      <w:r xmlns:w="http://schemas.openxmlformats.org/wordprocessingml/2006/main">
        <w:t xml:space="preserve">2. ອີງໃສ່ຄໍາແນະນໍາຂອງໂປໂລໃນເມືອງໂກໂລດ</w:t>
      </w:r>
    </w:p>
    <w:p w14:paraId="6ED842F0" w14:textId="77777777" w:rsidR="000F7377" w:rsidRDefault="000F7377"/>
    <w:p w14:paraId="798CD7E9" w14:textId="77777777" w:rsidR="000F7377" w:rsidRDefault="000F7377">
      <w:r xmlns:w="http://schemas.openxmlformats.org/wordprocessingml/2006/main">
        <w:t xml:space="preserve">1. ຄາລາເຕຍ 5:1 “ເຫດສະນັ້ນ ຈົ່ງ​ຍຶດ​ໝັ້ນ​ໃນ​ອິດ​ສະລະ​ທີ່​ພຣະ​ຄຣິດ​ໄດ້​ປົດ​ປ່ອຍ​ພວກ​ເຮົາ​ໃຫ້​ເປັນ​ອິດ​ສະລະ, ແລະ​ຢ່າ​ຖືກ​ຜູກ​ມັດ​ກັບ​ແອກ​ແຫ່ງ​ຄວາມ​ເປັນ​ທາດ​ອີກ.”</w:t>
      </w:r>
    </w:p>
    <w:p w14:paraId="2B44070C" w14:textId="77777777" w:rsidR="000F7377" w:rsidRDefault="000F7377"/>
    <w:p w14:paraId="6BCF2582" w14:textId="77777777" w:rsidR="000F7377" w:rsidRDefault="000F7377">
      <w:r xmlns:w="http://schemas.openxmlformats.org/wordprocessingml/2006/main">
        <w:t xml:space="preserve">2. ໂຣມ 14:1-4 “ຜູ້​ທີ່​ອ່ອນ​ແອ​ໃນ​ຄວາມ​ເຊື່ອ​ໄດ້​ຮັບ, ແຕ່​ບໍ່​ໃຫ້​ເກີດ​ການ​ໂຕ້​ຖຽງ​ກັນ​ທີ່​ໜ້າ​ສົງ​ໄສ. ເພາະ​ຄົນ​ໜຶ່ງ​ເຊື່ອ​ວ່າ​ລາວ​ຈະ​ກິນ​ທຸກ​ສິ່ງ: ອີກ​ຄົນ​ໜຶ່ງ​ທີ່​ອ່ອນແອ​ກໍ​ກິນ​ພືດ​ສະຫມຸນໄພ. ຢ່າ​ໃຫ້​ຜູ້​ທີ່​ກິນ​ອາຫານ​ດູຖູກ​ຜູ້​ທີ່​ບໍ່​ກິນ; ແລະ ຢ່າ​ໃຫ້​ຜູ້​ທີ່​ກິນ​ບໍ່​ຕັດສິນ​ຜູ້​ທີ່​ກິນ​ໄດ້ ເພາະ​ພຣະ​ເຈົ້າ​ໄດ້​ຮັບ​ຜູ້​ນັ້ນ​ແລ້ວ. ເຈົ້າແມ່ນໃຜທີ່ຕັດສິນຄົນຮັບໃຊ້ຂອງຄົນອື່ນ? ເຖິງນາຍຂອງຕົນເອງ ລາວຢືນ ຫຼືລົ້ມ. ແທ້​ຈິງ​ແລ້ວ, ລາວ​ຈະ​ຢືນ​ຂຶ້ນ: ເພາະ​ພຣະ​ເຈົ້າ​ສາ​ມາດ​ເຮັດ​ໃຫ້​ລາວ​ຢືນ​ຢູ່​ໄດ້.”</w:t>
      </w:r>
    </w:p>
    <w:p w14:paraId="04DED761" w14:textId="77777777" w:rsidR="000F7377" w:rsidRDefault="000F7377"/>
    <w:p w14:paraId="73F94E1F" w14:textId="77777777" w:rsidR="000F7377" w:rsidRDefault="000F7377">
      <w:r xmlns:w="http://schemas.openxmlformats.org/wordprocessingml/2006/main">
        <w:t xml:space="preserve">ໂກໂລດ 2:17 ຊຶ່ງ​ເປັນ​ເງົາ​ຂອງ​ສິ່ງ​ທີ່​ຈະ​ມາ​ເຖິງ; ແຕ່ຮ່າງກາຍເປັນຂອງພຣະຄຣິດ.</w:t>
      </w:r>
    </w:p>
    <w:p w14:paraId="3E36E9B5" w14:textId="77777777" w:rsidR="000F7377" w:rsidRDefault="000F7377"/>
    <w:p w14:paraId="5BB094B3" w14:textId="77777777" w:rsidR="000F7377" w:rsidRDefault="000F7377">
      <w:r xmlns:w="http://schemas.openxmlformats.org/wordprocessingml/2006/main">
        <w:t xml:space="preserve">ຮ່າງກາຍເປັນຂອງພຣະຄຣິດແລະສິ່ງທີ່ຈະມາແມ່ນເງົາຂອງມັນ.</w:t>
      </w:r>
    </w:p>
    <w:p w14:paraId="20458FF7" w14:textId="77777777" w:rsidR="000F7377" w:rsidRDefault="000F7377"/>
    <w:p w14:paraId="27B0B0A7" w14:textId="77777777" w:rsidR="000F7377" w:rsidRDefault="000F7377">
      <w:r xmlns:w="http://schemas.openxmlformats.org/wordprocessingml/2006/main">
        <w:t xml:space="preserve">1. ຄວາມເປັນຈິງຂອງພຣະຄຣິດ: ໄວ້ວາງໃຈໃນພຣະອົງສໍາລັບຊີວິດນິລັນດອນ</w:t>
      </w:r>
    </w:p>
    <w:p w14:paraId="4075B9CE" w14:textId="77777777" w:rsidR="000F7377" w:rsidRDefault="000F7377"/>
    <w:p w14:paraId="7F65E415" w14:textId="77777777" w:rsidR="000F7377" w:rsidRDefault="000F7377">
      <w:r xmlns:w="http://schemas.openxmlformats.org/wordprocessingml/2006/main">
        <w:t xml:space="preserve">2. ເງົາຂອງອານາຄົດ: ດຳລົງຊີວິດໃນປະຈຸບັນດ້ວຍຄວາມຫວັງໃນອານາຄົດ</w:t>
      </w:r>
    </w:p>
    <w:p w14:paraId="02EBE814" w14:textId="77777777" w:rsidR="000F7377" w:rsidRDefault="000F7377"/>
    <w:p w14:paraId="2F32F0DA" w14:textId="77777777" w:rsidR="000F7377" w:rsidRDefault="000F7377">
      <w:r xmlns:w="http://schemas.openxmlformats.org/wordprocessingml/2006/main">
        <w:t xml:space="preserve">1. ເຮັບເຣີ 9:27-28 - “ແລະ​ຕາມ​ທີ່​ໄດ້​ກຳນົດ​ໄວ້​ໃຫ້​ມະນຸດ​ຕາຍ​ຄັ້ງ​ດຽວ, ແຕ່​ຫຼັງ​ຈາກ​ການ​ພິພາກສາ​ນີ້, ພຣະ​ຄຣິດ​ຈຶ່ງ​ຖືກ​ຖວາຍ​ຄັ້ງ​ດຽວ​ເພື່ອ​ຮັບ​ຜິດ​ບາບ​ຂອງ​ຫລາຍ​ຄົນ. ຕໍ່​ຜູ້​ທີ່​ລໍ​ຖ້າ​ພຣະອົງ​ຢ່າງ​ກະຕືລືລົ້ນ ພຣະອົງ​ຈະ​ປະກົດ​ເປັນ​ເທື່ອ​ທີ​ສອງ, ນອກ​ຈາກ​ບາບ, ເພື່ອ​ຄວາມ​ລອດ.”</w:t>
      </w:r>
    </w:p>
    <w:p w14:paraId="504EADC5" w14:textId="77777777" w:rsidR="000F7377" w:rsidRDefault="000F7377"/>
    <w:p w14:paraId="756D2F7C" w14:textId="77777777" w:rsidR="000F7377" w:rsidRDefault="000F7377">
      <w:r xmlns:w="http://schemas.openxmlformats.org/wordprocessingml/2006/main">
        <w:t xml:space="preserve">2. ໂຣມ 8:18-19 - “ເພາະ​ເຮົາ​ຖື​ວ່າ​ຄວາມ​ທຸກ​ທໍ​ລະ​ມານ​ໃນ​ເວ​ລາ​ນີ້​ບໍ່​ສົມ​ຄວນ​ທີ່​ຈະ​ສົມ​ທຽບ​ກັບ​ລັດ​ສະ​ໝີ​ພາບ​ທີ່​ຈະ​ເປີດ​ເຜີຍ​ໃນ​ຕົວ​ເຮົາ. ເພາະ​ຄວາມ​ຄາດ​ຫວັງ​ອັນ​ຈິງ​ຈັງ​ຂອງ​ການ​ສ້າງ​ນັ້ນ ລໍ​ຖ້າ​ການ​ເປີດ​ເຜີຍ​ຂອງ​ລູກ​ຊາຍ​ຂອງ​ພຣະ​ເຈົ້າ.”</w:t>
      </w:r>
    </w:p>
    <w:p w14:paraId="78C3AED7" w14:textId="77777777" w:rsidR="000F7377" w:rsidRDefault="000F7377"/>
    <w:p w14:paraId="0617659F" w14:textId="77777777" w:rsidR="000F7377" w:rsidRDefault="000F7377">
      <w:r xmlns:w="http://schemas.openxmlformats.org/wordprocessingml/2006/main">
        <w:t xml:space="preserve">ໂກໂລດ 2:18 ຢ່າ​ໃຫ້​ຜູ້ໃດ​ຫລອກລວງ​ເຈົ້າ​ຈາກ​ລາງວັນ​ຂອງເຈົ້າ​ດ້ວຍ​ຄວາມ​ຖ່ອມໃຈ ແລະ​ການ​ຂາບໄຫວ້​ເທວະດາ​ຕົນ​ເອງ ໂດຍ​ຈະ​ບຸກ​ເຂົ້າ​ໄປ​ໃນ​ສິ່ງ​ທີ່​ລາວ​ບໍ່​ໄດ້​ເຫັນ ແລະ​ເຮັດ​ໃຫ້​ຈິດໃຈ​ທີ່​ເປັນ​ເນື້ອໜັງ​ຂອງ​ລາວ​ບໍ່​ມີ​ປະໂຫຍດ.</w:t>
      </w:r>
    </w:p>
    <w:p w14:paraId="4AA22D73" w14:textId="77777777" w:rsidR="000F7377" w:rsidRDefault="000F7377"/>
    <w:p w14:paraId="4AB66074" w14:textId="77777777" w:rsidR="000F7377" w:rsidRDefault="000F7377">
      <w:r xmlns:w="http://schemas.openxmlformats.org/wordprocessingml/2006/main">
        <w:t xml:space="preserve">ໂປໂລ​ເຕືອນ​ຄູ​ສອນ​ປອມ​ທີ່​ຈະ​ນຳ​ຄົນ​ອອກ​ໄປ​ຈາກ​ລາງວັນ​ຂອງ​ພຣະ​ກິດ​ຕິ​ຄຸນ ໂດຍ​ການ​ສອນ​ຄຳ​ສອນ​ເລື່ອງ​ຄວາມ​ຖ່ອມ​ຕົວ ແລະ​ການ​ນະມັດສະການ​ຂອງ​ທູດ​ສະຫວັນ, ເຊິ່ງ​ອີງ​ໃສ່​ການ​ຈິນຕະນາການ​ຂອງ​ມະນຸດ​ແທນ​ຄວາມ​ຈິງ​ຂອງ​ພຣະ​ເຈົ້າ.</w:t>
      </w:r>
    </w:p>
    <w:p w14:paraId="519F2D83" w14:textId="77777777" w:rsidR="000F7377" w:rsidRDefault="000F7377"/>
    <w:p w14:paraId="62A1DF97" w14:textId="77777777" w:rsidR="000F7377" w:rsidRDefault="000F7377">
      <w:r xmlns:w="http://schemas.openxmlformats.org/wordprocessingml/2006/main">
        <w:t xml:space="preserve">1: ເຮົາ​ຕ້ອງ​ລະວັງ​ຕໍ່​ຕ້ານ​ຄຳ​ສອນ​ທີ່​ຈະ​ນຳ​ເຮົາ​ອອກ​ໄປ​ຈາກ​ລາງວັນ​ຂອງ​ພຣະ​ກິດ​ຕິ​ຄຸນ, ຊຶ່ງ​ພຣະ​ເຈົ້າ​ປະທານ​ໃຫ້​ຢ່າງ​ເສລີ.</w:t>
      </w:r>
    </w:p>
    <w:p w14:paraId="770B9E5C" w14:textId="77777777" w:rsidR="000F7377" w:rsidRDefault="000F7377"/>
    <w:p w14:paraId="13C72EF4" w14:textId="77777777" w:rsidR="000F7377" w:rsidRDefault="000F7377">
      <w:r xmlns:w="http://schemas.openxmlformats.org/wordprocessingml/2006/main">
        <w:t xml:space="preserve">2: ເຮົາ​ຕ້ອງ​ເອົາ​ໃຈ​ໃສ່​ທີ່​ຈະ​ຍຶດ​ໝັ້ນ​ຢູ່​ໃນ​ຄວາມ​ຈິງ​ຂອງ​ພະ​ຄຳ​ຂອງ​ພະເຈົ້າ ແລະ​ປະຕິເສດ​ຄຳ​ສອນ​ທີ່​ອີງ​ຕາມ​ຈິນຕະນາການ​ຂອງ​ມະນຸດ.</w:t>
      </w:r>
    </w:p>
    <w:p w14:paraId="5B61001C" w14:textId="77777777" w:rsidR="000F7377" w:rsidRDefault="000F7377"/>
    <w:p w14:paraId="334E183A" w14:textId="77777777" w:rsidR="000F7377" w:rsidRDefault="000F7377">
      <w:r xmlns:w="http://schemas.openxmlformats.org/wordprocessingml/2006/main">
        <w:t xml:space="preserve">1: ໂກໂລດ 1:15-17 - ພຣະອົງເປັນຮູບຂອງພຣະເຈົ້າທີ່ເບິ່ງບໍ່ເຫັນ, ເປັນລູກຫົວປີຂອງການສ້າງທັງຫມົດ. ເພາະ​ໂດຍ​ພຣະ​ອົງ​ທຸກ​ສິ່ງ​ທັງ​ປວງ​ໄດ້​ຖືກ​ສ້າງ​ຂຶ້ນ, ໃນ​ສະ​ຫວັນ​ແລະ​ເທິງ​ແຜ່ນ​ດິນ​ໂລກ, ສັງ​ເກດ​ເຫັນ​ແລະ​ເບິ່ງ​ບໍ່​ເຫັນ, ບໍ່​ວ່າ​ຈະ​ບັນ​ລັງ​ຫຼື​ການ​ຄອບ​ຄອງ, ຫຼື​ຜູ້​ອໍາ​ນາດ, ທຸກ​ສິ່ງ​ທຸກ​ຢ່າງ​ໄດ້​ຖືກ​ສ້າງ​ໂດຍ​ຜ່ານ​ການ​ພຣະ​ອົງ​ແລະ​ສໍາ​ລັບ​ພຣະ​ອົງ.</w:t>
      </w:r>
    </w:p>
    <w:p w14:paraId="56042BAE" w14:textId="77777777" w:rsidR="000F7377" w:rsidRDefault="000F7377"/>
    <w:p w14:paraId="790C9E67" w14:textId="77777777" w:rsidR="000F7377" w:rsidRDefault="000F7377">
      <w:r xmlns:w="http://schemas.openxmlformats.org/wordprocessingml/2006/main">
        <w:t xml:space="preserve">2: ເອເຟດ 4:14 - ເພື່ອ​ວ່າ​ພວກ​ເຮົາ​ຈະ​ບໍ່​ໄດ້​ເປັນ​ເດັກ​ນ້ອຍ​ຕໍ່​ໄປ​ອີກ​ແລ້ວ, ໂຍນ​ໄປ​ແລະ fro ໂດຍ​ຄື້ນ​ຟອງ​ແລະ​ປະ​ຕິ​ບັດ​ໂດຍ​ພະ​ລັງ​ງານ​ລົມ​ຂອງ​ຄໍາ​ສອນ​ທຸກ​, ໂດຍ​ການ cunning ຂອງ​ມະ​ນຸດ​, ໂດຍ craftiness ໃນ​ແຜນ​ການ​ຫຼອກ​ລວງ​.</w:t>
      </w:r>
    </w:p>
    <w:p w14:paraId="7425E0B5" w14:textId="77777777" w:rsidR="000F7377" w:rsidRDefault="000F7377"/>
    <w:p w14:paraId="6C2A735E" w14:textId="77777777" w:rsidR="000F7377" w:rsidRDefault="000F7377">
      <w:r xmlns:w="http://schemas.openxmlformats.org/wordprocessingml/2006/main">
        <w:t xml:space="preserve">ໂກໂລດ 2:19 ແລະ​ການ​ບໍ່​ຖື​ຫົວ ຊຶ່ງ​ຮ່າງກາຍ​ທັງ​ໝົດ​ດ້ວຍ​ຂໍ້​ກະດູກ​ແລະ​ສາຍ​ພັນ​ທີ່​ໄດ້​ຮັບ​ການ​ບຳລຸງ​ລ້ຽງ ແລະ​ຖັກ​ເຂົ້າ​ກັນ​ນັ້ນ​ຈະ​ເພີ່ມ​ຂຶ້ນ​ດ້ວຍ​ການ​ເພີ່ມ​ຂຶ້ນ​ຂອງ​ພຣະເຈົ້າ.</w:t>
      </w:r>
    </w:p>
    <w:p w14:paraId="3398C17A" w14:textId="77777777" w:rsidR="000F7377" w:rsidRDefault="000F7377"/>
    <w:p w14:paraId="0643478E" w14:textId="77777777" w:rsidR="000F7377" w:rsidRDefault="000F7377">
      <w:r xmlns:w="http://schemas.openxmlformats.org/wordprocessingml/2006/main">
        <w:t xml:space="preserve">ຮ່າງ ກາຍ ຂອງ ຜູ້ ເຊື່ອ ຖື ໄດ້ ມີ ປະ ສົບ ການ ການ ຂະ ຫຍາຍ ຕົວ ໃນ ເວ ລາ ທີ່ ເຂົາ ເຈົ້າ ໄດ້ ເຂົ້າ ຮ່ວມ ກັບ ພຣະ ຄຣິດ ເປັນ ຫົວ ຫນ້າ ຂອງ ເຂົາ ເຈົ້າ.</w:t>
      </w:r>
    </w:p>
    <w:p w14:paraId="5E1CCB15" w14:textId="77777777" w:rsidR="000F7377" w:rsidRDefault="000F7377"/>
    <w:p w14:paraId="11A7BCD3" w14:textId="77777777" w:rsidR="000F7377" w:rsidRDefault="000F7377">
      <w:r xmlns:w="http://schemas.openxmlformats.org/wordprocessingml/2006/main">
        <w:t xml:space="preserve">1: ພຣະເຢຊູເປັນປະມຸກຂອງສາດສະຫນາຈັກ - ໂກໂລດ 2:19</w:t>
      </w:r>
    </w:p>
    <w:p w14:paraId="6B03961C" w14:textId="77777777" w:rsidR="000F7377" w:rsidRDefault="000F7377"/>
    <w:p w14:paraId="03A297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ສາດສະໜາ​ຈັກ​ເຕີບ​ໃຫຍ່​ຂຶ້ນ​ໂດຍ​ຄວາມ​ເປັນ​ນໍ້າ​ໜຶ່ງ​ໃຈ​ດຽວ—ໂກໂລດ 2:19</w:t>
      </w:r>
    </w:p>
    <w:p w14:paraId="0F9ACF90" w14:textId="77777777" w:rsidR="000F7377" w:rsidRDefault="000F7377"/>
    <w:p w14:paraId="4119746B" w14:textId="77777777" w:rsidR="000F7377" w:rsidRDefault="000F7377">
      <w:r xmlns:w="http://schemas.openxmlformats.org/wordprocessingml/2006/main">
        <w:t xml:space="preserve">1: Ephesians 4:15-16 - ເວົ້າ​ຄວາມ​ຈິງ​ໃນ​ຄວາມ​ຮັກ​, ພວກ​ເຮົາ​ແມ່ນ​ເພື່ອ​ຂະ​ຫຍາຍ​ຕົວ​ຂຶ້ນ​ໃນ​ທຸກ​ວິ​ທີ​ການ​ເຂົ້າ​ໄປ​ໃນ​ພຣະ​ອົງ​ຜູ້​ເປັນ​ປະ​ມຸກ​, ເຂົ້າ​ໄປ​ໃນ​ພຣະ​ຄຣິດ​.</w:t>
      </w:r>
    </w:p>
    <w:p w14:paraId="0894140D" w14:textId="77777777" w:rsidR="000F7377" w:rsidRDefault="000F7377"/>
    <w:p w14:paraId="33D1EEC5" w14:textId="77777777" w:rsidR="000F7377" w:rsidRDefault="000F7377">
      <w:r xmlns:w="http://schemas.openxmlformats.org/wordprocessingml/2006/main">
        <w:t xml:space="preserve">2:1 Corinthians 12:12-13 - ສໍາ​ລັບ​ການ​ພຽງ​ແຕ່​ເປັນ​ຮ່າງ​ກາຍ​ເປັນ​ຫນຶ່ງ​ແລະ​ມີ​ສະ​ມາ​ຊິກ​ຫຼາຍ, ແລະ​ສະ​ມາ​ຊິກ​ທັງ​ຫມົດ​ຂອງ​ຮ່າງ​ກາຍ, ເຖິງ​ແມ່ນ​ວ່າ​ຈໍາ​ນວນ​ຫຼາຍ, ເປັນ​ຮ່າງ​ກາຍ​ດຽວ, ສະ​ນັ້ນ​ມັນ​ແມ່ນ​ກັບ​ພຣະ​ຄຣິດ. ເພາະ​ໃນ​ພຣະ​ວິນ​ຍານ​ອັນ​ດຽວ ເຮົາ​ທຸກ​ຄົນ​ໄດ້​ຮັບ​ບັບ​ຕິ​ສະ​ມາ​ເປັນ​ຮ່າງ​ກາຍ​ດຽວ—ຊາວ​ຢິວ ຫລື ຄົນ​ກຣີກ, ຂ້າ​ໃຊ້ ຫລື ເປັນ​ອິດ​ສະ​ລະ—ແລະ ທຸກ​ຄົນ​ໄດ້​ຮັບ​ບັບ​ຕິ​ສະ​ມາ​ຈາກ​ພຣະ​ວິນ​ຍານ​ດຽວ.</w:t>
      </w:r>
    </w:p>
    <w:p w14:paraId="17C1D050" w14:textId="77777777" w:rsidR="000F7377" w:rsidRDefault="000F7377"/>
    <w:p w14:paraId="01615140" w14:textId="77777777" w:rsidR="000F7377" w:rsidRDefault="000F7377">
      <w:r xmlns:w="http://schemas.openxmlformats.org/wordprocessingml/2006/main">
        <w:t xml:space="preserve">ໂກໂລດ 2:20 ດັ່ງນັ້ນ ຖ້າ​ເຈົ້າ​ຕາຍ​ໄປ​ກັບ​ພຣະຄຣິດ​ຈາກ​ຮາກ​ຂອງ​ໂລກ, ເປັນຫຍັງ​ພວກເຈົ້າ​ຈຶ່ງ​ເປັນ​ຢູ່​ໃນ​ໂລກ​ເໝືອນ​ດັ່ງ​ທີ່​ມີ​ຊີວິດ​ຢູ່​ໃນ​ໂລກ.</w:t>
      </w:r>
    </w:p>
    <w:p w14:paraId="0D76C2F8" w14:textId="77777777" w:rsidR="000F7377" w:rsidRDefault="000F7377"/>
    <w:p w14:paraId="202258D9" w14:textId="77777777" w:rsidR="000F7377" w:rsidRDefault="000F7377">
      <w:r xmlns:w="http://schemas.openxmlformats.org/wordprocessingml/2006/main">
        <w:t xml:space="preserve">ຜູ້ທີ່ເຊື່ອໃນພຣະຄຣິດໄດ້ຖືກປ່ອຍອອກມາຈາກກົດລະບຽບແລະກົດລະບຽບຂອງໂລກ, ແຕ່ພວກເຂົາຍັງມີຊີວິດຢູ່ໃນໂລກ.</w:t>
      </w:r>
    </w:p>
    <w:p w14:paraId="60B73703" w14:textId="77777777" w:rsidR="000F7377" w:rsidRDefault="000F7377"/>
    <w:p w14:paraId="6FC65CCB" w14:textId="77777777" w:rsidR="000F7377" w:rsidRDefault="000F7377">
      <w:r xmlns:w="http://schemas.openxmlformats.org/wordprocessingml/2006/main">
        <w:t xml:space="preserve">1. ດໍາລົງຊີວິດຢູ່ໃນໂລກໃນຂະນະທີ່ຕາຍກັບມັນ</w:t>
      </w:r>
    </w:p>
    <w:p w14:paraId="27E2D314" w14:textId="77777777" w:rsidR="000F7377" w:rsidRDefault="000F7377"/>
    <w:p w14:paraId="43C87F81" w14:textId="77777777" w:rsidR="000F7377" w:rsidRDefault="000F7377">
      <w:r xmlns:w="http://schemas.openxmlformats.org/wordprocessingml/2006/main">
        <w:t xml:space="preserve">2. ເສລີພາບແລະຄວາມຮັບຜິດຊອບຂອງຜູ້ເຊື່ອຖືໃນພຣະຄຣິດ</w:t>
      </w:r>
    </w:p>
    <w:p w14:paraId="7DD05E83" w14:textId="77777777" w:rsidR="000F7377" w:rsidRDefault="000F7377"/>
    <w:p w14:paraId="3DC6C1F3" w14:textId="77777777" w:rsidR="000F7377" w:rsidRDefault="000F7377">
      <w:r xmlns:w="http://schemas.openxmlformats.org/wordprocessingml/2006/main">
        <w:t xml:space="preserve">1. Romans 6:4-6 - ພວກເຮົາໄດ້ຖືກຝັງໄວ້ກັບພຣະຄຣິດແລະຍົກຂຶ້ນມາໃຫມ່ຂອງຊີວິດ.</w:t>
      </w:r>
    </w:p>
    <w:p w14:paraId="0D0B5295" w14:textId="77777777" w:rsidR="000F7377" w:rsidRDefault="000F7377"/>
    <w:p w14:paraId="066BE6AA" w14:textId="77777777" w:rsidR="000F7377" w:rsidRDefault="000F7377">
      <w:r xmlns:w="http://schemas.openxmlformats.org/wordprocessingml/2006/main">
        <w:t xml:space="preserve">2. ຄາລາເຕຍ 5:1 - ຍຶດຫມັ້ນໃນເສລີພາບທີ່ພຣະຄຣິດໄດ້ປົດປ່ອຍພວກເຮົາ.</w:t>
      </w:r>
    </w:p>
    <w:p w14:paraId="747CB4A3" w14:textId="77777777" w:rsidR="000F7377" w:rsidRDefault="000F7377"/>
    <w:p w14:paraId="6F2AC9D9" w14:textId="77777777" w:rsidR="000F7377" w:rsidRDefault="000F7377">
      <w:r xmlns:w="http://schemas.openxmlformats.org/wordprocessingml/2006/main">
        <w:t xml:space="preserve">ໂກໂລດ 2:21 (ຢ່າ​ແຕະຕ້ອງ, ຢ່າ​ລົດ​ຊາດ; ຢ່າ​ຈັບ;</w:t>
      </w:r>
    </w:p>
    <w:p w14:paraId="578E74C1" w14:textId="77777777" w:rsidR="000F7377" w:rsidRDefault="000F7377"/>
    <w:p w14:paraId="0F21F1C0" w14:textId="77777777" w:rsidR="000F7377" w:rsidRDefault="000F7377">
      <w:r xmlns:w="http://schemas.openxmlformats.org/wordprocessingml/2006/main">
        <w:t xml:space="preserve">)</w:t>
      </w:r>
    </w:p>
    <w:p w14:paraId="2443F9DD" w14:textId="77777777" w:rsidR="000F7377" w:rsidRDefault="000F7377"/>
    <w:p w14:paraId="5ED56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ຂໍ້​ນີ້​ເຕືອນ​ບໍ່​ໃຫ້​ເຂົ້າ​ມາ​ຕິດ​ພັນ​ກັບ​ການ​ປະ​ຕິ​ບັດ​ທີ່​ເປົ່າ​ຫວ່າງ ແລະ​ໄຮ້​ປະ​ໂຫຍດ​ຂອງ​ໂລກ.</w:t>
      </w:r>
    </w:p>
    <w:p w14:paraId="3BBA0274" w14:textId="77777777" w:rsidR="000F7377" w:rsidRDefault="000F7377"/>
    <w:p w14:paraId="69FCF946" w14:textId="77777777" w:rsidR="000F7377" w:rsidRDefault="000F7377">
      <w:r xmlns:w="http://schemas.openxmlformats.org/wordprocessingml/2006/main">
        <w:t xml:space="preserve">1: ພວກເຮົາບໍ່ຄວນຫລອກລວງໂດຍຄໍາສັນຍາທີ່ບໍ່ຖືກຕ້ອງຂອງໂລກ, ແຕ່ແທນທີ່ຈະຊອກຫາຄວາມຈິງໃນພຣະເຢຊູ.</w:t>
      </w:r>
    </w:p>
    <w:p w14:paraId="28F3EA2B" w14:textId="77777777" w:rsidR="000F7377" w:rsidRDefault="000F7377"/>
    <w:p w14:paraId="306B3123" w14:textId="77777777" w:rsidR="000F7377" w:rsidRDefault="000F7377">
      <w:r xmlns:w="http://schemas.openxmlformats.org/wordprocessingml/2006/main">
        <w:t xml:space="preserve">2: ຢ່າ​ຕົກ​ຕະລຶງ​ດ້ວຍ​ຮີດຄອງ​ປະ​ເພນີ​ທີ່​ໄຮ້​ປະໂຫຍດ​ແລະ​ໄຮ້​ຄ່າ​ຂອງ​ໂລກ ແຕ່​ຈະ​ມຸ່ງ​ໄປ​ເຖິງ​ຄວາມ​ຈິງ​ທີ່​ປ່ຽນ​ຊີວິດ​ຂອງ​ພະ​ເຍຊູ​ແທນ.</w:t>
      </w:r>
    </w:p>
    <w:p w14:paraId="1B48EA6D" w14:textId="77777777" w:rsidR="000F7377" w:rsidRDefault="000F7377"/>
    <w:p w14:paraId="575621DA" w14:textId="77777777" w:rsidR="000F7377" w:rsidRDefault="000F7377">
      <w:r xmlns:w="http://schemas.openxmlformats.org/wordprocessingml/2006/main">
        <w:t xml:space="preserve">1: ເຫບເລີ 12:1-2 - “ດັ່ງນັ້ນ, ເນື່ອງຈາກວ່າພວກເຮົາຖືກອ້ອມຮອບໄປດ້ວຍເມຄອັນໃຫຍ່ຫຼວງຂອງພະຍານ, ໃຫ້ພວກເຮົາຖິ້ມທຸກສິ່ງທຸກຢ່າງທີ່ຂັດຂວາງແລະບາບທີ່ເຂົ້າມາຢ່າງງ່າຍດາຍ. ແລະຂໍໃຫ້ພວກເຮົາແລ່ນດ້ວຍຄວາມອົດທົນ. ພວກ​ເຮົາ,"</w:t>
      </w:r>
    </w:p>
    <w:p w14:paraId="1E5D8243" w14:textId="77777777" w:rsidR="000F7377" w:rsidRDefault="000F7377"/>
    <w:p w14:paraId="045B048F" w14:textId="77777777" w:rsidR="000F7377" w:rsidRDefault="000F7377">
      <w:r xmlns:w="http://schemas.openxmlformats.org/wordprocessingml/2006/main">
        <w:t xml:space="preserve">2:1 ໂຢຮັນ 2:15-17 —“ຢ່າ​ຮັກ​ໂລກ​ຫຼື​ສິ່ງ​ໃດ​ໃນ​ໂລກ ຖ້າ​ຜູ້​ໃດ​ຮັກ​ໂລກ ຄວາມ​ຮັກ​ທີ່​ມີ​ຕໍ່​ພະ​ບິດາ​ກໍ​ບໍ່​ມີ​ຢູ່​ໃນ​ທຸກ​ສິ່ງ​ໃນ​ໂລກ—ຄວາມ​ໂລບ​ຂອງ​ເນື້ອ​ໜັງ. ຄວາມ​ປາຖະໜາ​ຂອງ​ດວງ​ຕາ, ແລະ ຄວາມ​ພາກພູມ​ໃຈ​ຂອງ​ຊີວິດ—ບໍ່​ໄດ້​ມາ​ຈາກ​ພຣະ​ບິດາ, ແຕ່​ມາ​ຈາກ​ໂລກ, ໂລກ​ແລະ​ຄວາມ​ປາຖະໜາ​ຂອງ​ມັນ​ຜ່ານ​ໄປ, ແຕ່​ຜູ້​ໃດ​ທີ່​ເຮັດ​ຕາມ​ພຣະປະສົງ​ຂອງ​ພຣະ​ເຈົ້າ ກໍ​ມີ​ຊີວິດ​ຢູ່​ຕະຫລອດ​ການ.”</w:t>
      </w:r>
    </w:p>
    <w:p w14:paraId="32CA889D" w14:textId="77777777" w:rsidR="000F7377" w:rsidRDefault="000F7377"/>
    <w:p w14:paraId="1EE7BE63" w14:textId="77777777" w:rsidR="000F7377" w:rsidRDefault="000F7377">
      <w:r xmlns:w="http://schemas.openxmlformats.org/wordprocessingml/2006/main">
        <w:t xml:space="preserve">ໂກໂລດ 2:22 ອັນ​ໃດ​ແດ່​ທີ່​ຈະ​ຕາຍ​ໄປ​ດ້ວຍ​ການ​ໃຊ້;) ຫຼັງ​ຈາກ​ຄຳ​ສັ່ງ​ແລະ​ຄຳ​ສອນ​ຂອງ​ມະນຸດ?</w:t>
      </w:r>
    </w:p>
    <w:p w14:paraId="3B7F9D27" w14:textId="77777777" w:rsidR="000F7377" w:rsidRDefault="000F7377"/>
    <w:p w14:paraId="29BCBC0F" w14:textId="77777777" w:rsidR="000F7377" w:rsidRDefault="000F7377">
      <w:r xmlns:w="http://schemas.openxmlformats.org/wordprocessingml/2006/main">
        <w:t xml:space="preserve">ໂປໂລ​ເຕືອນ​ຕໍ່​ການ​ເຮັດ​ຕາມ​ຄຳ​ສັ່ງ​ແລະ​ຄຳ​ສອນ​ຂອງ​ມະນຸດ ຊຶ່ງ​ໃນ​ທີ່​ສຸດ​ຈະ​ຕາຍ.</w:t>
      </w:r>
    </w:p>
    <w:p w14:paraId="48874B96" w14:textId="77777777" w:rsidR="000F7377" w:rsidRDefault="000F7377"/>
    <w:p w14:paraId="096BA5EB" w14:textId="77777777" w:rsidR="000F7377" w:rsidRDefault="000F7377">
      <w:r xmlns:w="http://schemas.openxmlformats.org/wordprocessingml/2006/main">
        <w:t xml:space="preserve">1. ຄວາມ​ບໍ່​ເປັນ​ລະບຽບ​ຂອງ​ມະນຸດ: ຢ່າ​ໃຫ້​ຄວາມ​ເຊື່ອ​ຂອງ​ເຈົ້າ​ຖືກ​ສັ່ນ​ສະ​ເທືອນ</w:t>
      </w:r>
    </w:p>
    <w:p w14:paraId="01C8D57B" w14:textId="77777777" w:rsidR="000F7377" w:rsidRDefault="000F7377"/>
    <w:p w14:paraId="10B29080" w14:textId="77777777" w:rsidR="000F7377" w:rsidRDefault="000F7377">
      <w:r xmlns:w="http://schemas.openxmlformats.org/wordprocessingml/2006/main">
        <w:t xml:space="preserve">2. ຄໍາສອນຂອງມະນຸດກໍາລັງຊ້າ: ຈົ່ງວາງໃຈໃນພຣະຄຣິດ</w:t>
      </w:r>
    </w:p>
    <w:p w14:paraId="2D5E368D" w14:textId="77777777" w:rsidR="000F7377" w:rsidRDefault="000F7377"/>
    <w:p w14:paraId="125F849C" w14:textId="77777777" w:rsidR="000F7377" w:rsidRDefault="000F7377">
      <w:r xmlns:w="http://schemas.openxmlformats.org/wordprocessingml/2006/main">
        <w:t xml:space="preserve">1. ມັດທາຍ 6:24: "ບໍ່ມີໃຜສາມາດຮັບໃຊ້ນາຍສອງຄົນໄດ້, ເພາະວ່າລາວຈະກຽດຊັງຜູ້ຫນຶ່ງແລະຮັກອີກ, ຫຼືຖ້າບໍ່ດັ່ງນັ້ນລາວຈະສັດຊື່ຕໍ່ຫນຶ່ງແລະດູຖູກອີກຄົນຫນຶ່ງ, ເຈົ້າບໍ່ສາມາດຮັບໃຊ້ພຣະເຈົ້າແລະແມ່ມານ."</w:t>
      </w:r>
    </w:p>
    <w:p w14:paraId="756F0FCA" w14:textId="77777777" w:rsidR="000F7377" w:rsidRDefault="000F7377"/>
    <w:p w14:paraId="40BD9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55:8-9: “'ເພາະ​ຄວາມ​ຄິດ​ຂອງ​ເຮົາ​ບໍ່​ແມ່ນ​ຄວາມ​ຄິດ​ຂອງ​ເຈົ້າ ແລະ​ທາງ​ຂອງ​ເຈົ້າ​ກໍ​ເປັນ​ທາງ​ຂອງ​ເຮົາ,' ພຣະຜູ້ເປັນເຈົ້າກ່າວ. 'ດ້ວຍວ່າຟ້າສະຫວັນສູງກວ່າແຜ່ນດິນໂລກ, ຫົນທາງຂອງເຮົາກໍສູງກວ່າທາງຂອງເຈົ້າ ແລະຄວາມຄິດຂອງເຮົາກໍສູງກວ່າຄວາມຄິດຂອງເຈົ້າ.'</w:t>
      </w:r>
    </w:p>
    <w:p w14:paraId="456E318F" w14:textId="77777777" w:rsidR="000F7377" w:rsidRDefault="000F7377"/>
    <w:p w14:paraId="2F700907" w14:textId="77777777" w:rsidR="000F7377" w:rsidRDefault="000F7377">
      <w:r xmlns:w="http://schemas.openxmlformats.org/wordprocessingml/2006/main">
        <w:t xml:space="preserve">ໂກໂລດ 2:23 ອັນ​ໃດ​ທີ່​ເປັນ​ການ​ຢຳເກງ​ສະຕິ​ປັນຍາ​ໃນ​ການ​ນະມັດສະການ, ຄວາມ​ຖ່ອມຕົວ, ແລະ​ການ​ລະເລີຍ​ຮ່າງກາຍ; ບໍ່ໄດ້ຢູ່ໃນກຽດສັກສີອັນໃດກັບຄວາມພໍໃຈຂອງເນື້ອຫນັງ.</w:t>
      </w:r>
    </w:p>
    <w:p w14:paraId="78170F5B" w14:textId="77777777" w:rsidR="000F7377" w:rsidRDefault="000F7377"/>
    <w:p w14:paraId="27B510A5" w14:textId="77777777" w:rsidR="000F7377" w:rsidRDefault="000F7377">
      <w:r xmlns:w="http://schemas.openxmlformats.org/wordprocessingml/2006/main">
        <w:t xml:space="preserve">ຂໍ້ພຣະຄຳພີເວົ້າເຖິງຄວາມຈຳເປັນໃນການຄວບຄຸມຕົນເອງ ແລະ ການປານກາງເມື່ອມີສ່ວນຮ່ວມໃນການປະຕິບັດສາດສະໜາ.</w:t>
      </w:r>
    </w:p>
    <w:p w14:paraId="684C43B6" w14:textId="77777777" w:rsidR="000F7377" w:rsidRDefault="000F7377"/>
    <w:p w14:paraId="50CE78AE" w14:textId="77777777" w:rsidR="000F7377" w:rsidRDefault="000F7377">
      <w:r xmlns:w="http://schemas.openxmlformats.org/wordprocessingml/2006/main">
        <w:t xml:space="preserve">1: ຈົ່ງ​ເອົາ​ພຣະ​ຜູ້​ເປັນ​ເຈົ້າ​ກ່ອນ​ແລະ​ລະ​ເວັ້ນ​ຈາກ​ຄວາມ​ໂລບ​ຂອງ​ເນື້ອ​ຫນັງ</w:t>
      </w:r>
    </w:p>
    <w:p w14:paraId="1BF883B4" w14:textId="77777777" w:rsidR="000F7377" w:rsidRDefault="000F7377"/>
    <w:p w14:paraId="27E157B9" w14:textId="77777777" w:rsidR="000F7377" w:rsidRDefault="000F7377">
      <w:r xmlns:w="http://schemas.openxmlformats.org/wordprocessingml/2006/main">
        <w:t xml:space="preserve">2: ບູລິມະສິດສຸຂະພາບທາງວິນຍານຫຼາຍກວ່າສຸຂະພາບທາງກາຍ</w:t>
      </w:r>
    </w:p>
    <w:p w14:paraId="0AEF2B0D" w14:textId="77777777" w:rsidR="000F7377" w:rsidRDefault="000F7377"/>
    <w:p w14:paraId="14535935" w14:textId="77777777" w:rsidR="000F7377" w:rsidRDefault="000F7377">
      <w:r xmlns:w="http://schemas.openxmlformats.org/wordprocessingml/2006/main">
        <w:t xml:space="preserve">1: ຢາໂກໂບ 4:7- ສະນັ້ນ ຈົ່ງ​ຍອມ​ຈຳນົນ​ຕໍ່​ພຣະເຈົ້າ. ຕ້ານກັບມານ, ແລະລາວຈະຫນີຈາກເຈົ້າ.</w:t>
      </w:r>
    </w:p>
    <w:p w14:paraId="5C9204AB" w14:textId="77777777" w:rsidR="000F7377" w:rsidRDefault="000F7377"/>
    <w:p w14:paraId="68C9F9B9" w14:textId="77777777" w:rsidR="000F7377" w:rsidRDefault="000F7377">
      <w:r xmlns:w="http://schemas.openxmlformats.org/wordprocessingml/2006/main">
        <w:t xml:space="preserve">2: Romans 13:14 - ແຕ່​ທ່ານ​ເອົາ​ໃຈ​ໃສ່​ໃນ​ພຣະ​ຜູ້​ເປັນ​ເຈົ້າ​ພຣະ​ເຢ​ຊູ​ຄຣິດ​, ແລະ​ບໍ່​ໄດ້​ເຮັດ​ໃຫ້​ການ​ສະ​ຫນອງ​ສໍາ​ລັບ​ເນື້ອ​ຫນັງ​, ເພື່ອ​ປະ​ຕິ​ບັດ​ຄວາມ​ຕ້ອງ​ການ​ຂອງ​ມັນ​.</w:t>
      </w:r>
    </w:p>
    <w:p w14:paraId="277E13BD" w14:textId="77777777" w:rsidR="000F7377" w:rsidRDefault="000F7377"/>
    <w:p w14:paraId="2B4FEA65" w14:textId="77777777" w:rsidR="000F7377" w:rsidRDefault="000F7377">
      <w:r xmlns:w="http://schemas.openxmlformats.org/wordprocessingml/2006/main">
        <w:t xml:space="preserve">ໂກໂລດ 3 ເປັນບົດທີ 3 ຂອງຈົດໝາຍຂອງໂປໂລເຖິງຊາວໂກໂລດ. ໃນບົດນີ້, ໂປໂລໄດ້ແນະນໍາຜູ້ເຊື່ອຖືກ່ຽວກັບວິທີການດໍາລົງຊີວິດທີ່ປ່ຽນແປງໃນພຣະຄຣິດ, ເນັ້ນຫນັກເຖິງຄວາມສໍາຄັນຂອງການຕັ້ງໃຈຂອງເຂົາເຈົ້າກ່ຽວກັບສິ່ງທີ່ຢູ່ໃນສະຫວັນແລະຍົກເລີກການປະພຶດທີ່ຜິດບາບແບບເກົ່າ.</w:t>
      </w:r>
    </w:p>
    <w:p w14:paraId="33DFFC6F" w14:textId="77777777" w:rsidR="000F7377" w:rsidRDefault="000F7377"/>
    <w:p w14:paraId="32E3FCB3" w14:textId="77777777" w:rsidR="000F7377" w:rsidRDefault="000F7377">
      <w:r xmlns:w="http://schemas.openxmlformats.org/wordprocessingml/2006/main">
        <w:t xml:space="preserve">ຫຍໍ້​ໜ້າ​ທີ 1: ໂປໂລ​ກະຕຸ້ນ​ຜູ້​ທີ່​ເຊື່ອ​ໃຫ້​ຕັ້ງ​ໃຈ​ໃສ່​ກັບ​ສິ່ງ​ທີ່​ຢູ່​ເທິງ​ນີ້ ແລະ​ຂ້າ​ສິ່ງ​ທີ່​ຢູ່​ໃນ​ໂລກ​ຂອງ​ເຂົາ​ເຈົ້າ (ໂກໂລດ 3:1-11). ພຣະອົງໄດ້ຊຸກຍູ້ພວກເຂົາໃຫ້ສຸມໃສ່ຄວາມເປັນຈິງນິລັນດອນຂອງພຣະຄຣິດ, ຜູ້ທີ່ນັ່ງຢູ່ເບື້ອງຂວາຂອງພຣະເຈົ້າ. ຜູ້​ທີ່​ເຊື່ອ​ຖືກ​ເອີ້ນ​ໃຫ້​ປະ​ຖິ້ມ​ການ​ກະທຳ​ທີ່​ຜິດ​ບາບ ເຊັ່ນ​ການ​ຜິດ​ສິນລະທຳ​ທາງ​ເພດ, ຄວາມ​ບໍ່​ສະອາດ, ຄວາມ​ປາຖະໜາ​ອັນ​ຊົ່ວ​ຮ້າຍ, ຄວາມ​ໂລບ, ຄວາມ​ຄຽດ​ແຄ້ນ, ແລະການ​ໃສ່​ຮ້າຍ​ປ້າຍ​ສີ. ແທນທີ່ຈະ, ເຂົາເຈົ້າໄດ້ຖືກແນະນຳໃຫ້ນຸ່ງເຄື່ອງດ້ວຍຄຸນງາມຄວາມດີ ເຊັ່ນ: ຄວາມເມດຕາ, ຄວາມເມດຕາ, ຄວາມຖ່ອມຕົວ, ຄວາມອ່ອນໂຍນ, ຄວາມອົດທົນ, ການໃຫ້ອະໄພ—ທັງໝົດແມ່ນຮາກຖານມາຈາກຄວາມຮັກ.</w:t>
      </w:r>
    </w:p>
    <w:p w14:paraId="6F6238B7" w14:textId="77777777" w:rsidR="000F7377" w:rsidRDefault="000F7377"/>
    <w:p w14:paraId="2626AE95" w14:textId="77777777" w:rsidR="000F7377" w:rsidRDefault="000F7377">
      <w:r xmlns:w="http://schemas.openxmlformats.org/wordprocessingml/2006/main">
        <w:t xml:space="preserve">ວັກທີ 2: ໂປໂລເນັ້ນຄວາມສາມັກຄີ ແລະຄວາມຮັກໃນບັນດາຜູ້ເຊື່ອຖື (ໂກໂລດ 3:12-17). ພະອົງ​ກະຕຸ້ນ​ເຂົາ​ເຈົ້າ​ໃຫ້​ທົນ​ຕໍ່​ກັນ​ແລະ​ກັນ ແລະ​ໃຫ້​ອະໄພ​ເຊິ່ງ​ກັນ​ແລະ​ກັນ​ຕາມ​ທີ່​ພະ​ຄລິດ​ໄດ້​ໃຫ້​ອະໄພ​ເຂົາ​ເຈົ້າ. ເໜືອສິ່ງອື່ນໃດ, ເຂົາເຈົ້າໄດ້ຖືກເອີ້ນໃຫ້ໃສ່ຄວາມຮັກ—ຄວາມຜູກພັນຂອງຄວາມສາມັກຄີອັນສົມບູນແບບ. ເຂົາ​ເຈົ້າ​ໄດ້​ຮັບ​ການ​ຊຸກ​ຍູ້​ໃຫ້​ຄວາມ​ສະ​ຫງົບ​ຂອງ​ພຣະ​ຄຣິດ​ປົກ​ຄອງ​ຢູ່​ໃນ​ໃຈ​ຂອງ​ເຂົາ​ເຈົ້າ ແລະ​ມີ​ຄວາມ​ຂອບ​ໃຈ​ໃນ​ທຸກ​ສະ​ພາບ​ການ. ໂປໂລ​ໄດ້​ຊັກ​ຊວນ​ເຂົາ​ເຈົ້າ​ໃຫ້​ປ່ອຍ​ໃຫ້​ພຣະ​ຄຳ​ຂອງ​ພຣະ​ຄຣິດ​ຢູ່​ໃນ​ບັນ​ດາ​ພວກ​ເຂົາ​ຢ່າງ​ອຸ​ດົມ​ສົມ​ບູນ ໂດຍ​ການ​ສັ່ງ​ສອນ ແລະ​ຕັກ​ເຕືອນ​ຊຶ່ງ​ກັນ​ແລະ​ກັນ.</w:t>
      </w:r>
    </w:p>
    <w:p w14:paraId="35044566" w14:textId="77777777" w:rsidR="000F7377" w:rsidRDefault="000F7377"/>
    <w:p w14:paraId="7FE72787" w14:textId="77777777" w:rsidR="000F7377" w:rsidRDefault="000F7377">
      <w:r xmlns:w="http://schemas.openxmlformats.org/wordprocessingml/2006/main">
        <w:t xml:space="preserve">ວັກທີ 3: ບົດສະຫຼຸບດ້ວຍຄໍາແນະນໍາສໍາລັບຄວາມສໍາພັນຕ່າງໆພາຍໃນຄອບຄົວຂອງຄຣິສຕຽນ (ໂກໂລດ 3:18-25; ໂກໂລດ 4:1). ພັນ​ລະ​ຍາ​ໄດ້​ຖືກ​ເອີ້ນ​ໃຫ້​ຍອມ​ຕົວ​ຕໍ່​ສາ​ມີ​ຂອງ​ຕົນ​ຕາມ​ທີ່​ເຫມາະ​ສົມ​ໃນ​ພຣະ​ຜູ້​ເປັນ​ເຈົ້າ​ໃນ​ຂະ​ນະ​ທີ່​ສາ​ມີ​ໄດ້​ຮັບ​ການ​ແນະ​ນໍາ​ໃຫ້​ຮັກ​ພັນ​ລະ​ຍາ​ຂອງ​ເຂົາ​ເຈົ້າ​ເສຍ​ສະ​ລະ. ເດັກນ້ອຍຖືກກະຕຸ້ນໃຫ້ເຊື່ອຟັງພໍ່ແມ່ໃນທຸກສິ່ງທີ່ພໍ່ບໍ່ຄວນກະຕຸ້ນ ຫຼືທໍ້ຖອຍໃຈລູກ. ຂ້າ​ໃຊ້ (ລູກ​ຈ້າງ) ຄວນ​ເຮັດ​ວຽກ​ຢ່າງ​ພາກ​ພຽນ​ຄື​ກັບ​ພຣະ​ຜູ້​ເປັນ​ເຈົ້າ ໃນ​ຂະ​ນະ​ທີ່​ນາຍ​ຈ້າງ (ນາຍ​ຈ້າງ) ຄວນ​ປະ​ຕິ​ບັດ​ຂ້າ​ທາດ​ຢ່າງ​ທ່ຽງ​ທຳ ແລະ​ທ່ຽງ​ທຳ.</w:t>
      </w:r>
    </w:p>
    <w:p w14:paraId="61E45F33" w14:textId="77777777" w:rsidR="000F7377" w:rsidRDefault="000F7377"/>
    <w:p w14:paraId="11251CCB" w14:textId="77777777" w:rsidR="000F7377" w:rsidRDefault="000F7377">
      <w:r xmlns:w="http://schemas.openxmlformats.org/wordprocessingml/2006/main">
        <w:t xml:space="preserve">ສະຫຼຸບ,</w:t>
      </w:r>
    </w:p>
    <w:p w14:paraId="57CE557C" w14:textId="77777777" w:rsidR="000F7377" w:rsidRDefault="000F7377">
      <w:r xmlns:w="http://schemas.openxmlformats.org/wordprocessingml/2006/main">
        <w:t xml:space="preserve">ບົດທີ 3 ຂອງເມືອງໂກໂລດເນັ້ນເຖິງຊີວິດທີ່ປ່ຽນແປງໃນພຣະຄຣິດ, ຮຽກຮ້ອງໃຫ້ຜູ້ເຊື່ອຖືຕັ້ງໃຈໃສ່ກັບສິ່ງຂອງສະຫວັນ ແລະຍົກເລີກການປະພຶດທີ່ເປັນບາບແບບເກົ່າ.</w:t>
      </w:r>
    </w:p>
    <w:p w14:paraId="21B269AA" w14:textId="77777777" w:rsidR="000F7377" w:rsidRDefault="000F7377">
      <w:r xmlns:w="http://schemas.openxmlformats.org/wordprocessingml/2006/main">
        <w:t xml:space="preserve">ໂປໂລຊຸກຍູ້ຄວາມສາມັກຄີ, ຄວາມຮັກ, ແລະຄຸນງາມຄວາມດີເຊັ່ນ: ຄວາມເມດຕາ, ຄວາມເມດຕາ, ຄວາມຖ່ອມຕົນ, ການໃຫ້ອະໄພ—ທັງໝົດມີຮາກຖານມາຈາກຄວາມຮັກ.</w:t>
      </w:r>
    </w:p>
    <w:p w14:paraId="548C5CA6" w14:textId="77777777" w:rsidR="000F7377" w:rsidRDefault="000F7377">
      <w:r xmlns:w="http://schemas.openxmlformats.org/wordprocessingml/2006/main">
        <w:t xml:space="preserve">ບົດໃຫ້ຄໍາແນະນໍາສໍາລັບຄວາມສໍາພັນຕ່າງໆພາຍໃນຄອບຄົວຂອງຄລິດສະຕຽນແລະຊີ້ໃຫ້ເຫັນຄວາມສໍາຄັນຂອງການເຊື່ອຟັງ, ຄວາມຮັກທີ່ເສຍສະລະ, ແລະການປະຕິບັດທີ່ຍຸດຕິທໍາ. ມັນຊຸກຍູ້ໃຫ້ຜູ້ເຊື່ອຖືໃຫ້ຄວາມສະຫງົບສຸກຂອງພຣະຄຣິດປົກຄອງຢູ່ໃນໃຈຂອງພວກເຂົາແລະໃຫ້ພຣະຄໍາຂອງພຣະອົງຢູ່ໃນທ່າມກາງພວກເຂົາຢ່າງອຸດົມສົມບູນ. ບົດນີ້ເນັ້ນໜັກເຖິງຄວາມສຳຄັນຂອງການດຳລົງຊີວິດຕາມຄວາມເຊື່ອໃນແບບທີ່ປະຕິບັດໄດ້ ໃນຂະນະທີ່ຮັກສາຄວາມສຳຄັນຕໍ່ຄຸນຄ່າແຫ່ງສະຫວັນ.</w:t>
      </w:r>
    </w:p>
    <w:p w14:paraId="27CB277F" w14:textId="77777777" w:rsidR="000F7377" w:rsidRDefault="000F7377"/>
    <w:p w14:paraId="37B6E8C9" w14:textId="77777777" w:rsidR="000F7377" w:rsidRDefault="000F7377"/>
    <w:p w14:paraId="7F0D42F4" w14:textId="77777777" w:rsidR="000F7377" w:rsidRDefault="000F7377">
      <w:r xmlns:w="http://schemas.openxmlformats.org/wordprocessingml/2006/main">
        <w:t xml:space="preserve">ໂກໂລດ 3:1 ຖ້າ​ຫາກ​ເຈົ້າ​ເປັນ​ຄືນ​ມາ​ພ້ອມ​ກັບ​ພຣະຄຣິດ, ຈົ່ງ​ຊອກ​ຫາ​ສິ່ງ​ທີ່​ຢູ່​ເບື້ອງ​ເທິງ, ບ່ອນ​ທີ່​ພຣະຄຣິດ​ຊົງ​ນັ່ງ​ຢູ່​ເບື້ອງ​ຂວາ​ຂອງ​ພຣະເຈົ້າ.</w:t>
      </w:r>
    </w:p>
    <w:p w14:paraId="3ACE85F9" w14:textId="77777777" w:rsidR="000F7377" w:rsidRDefault="000F7377"/>
    <w:p w14:paraId="1FF67AB3" w14:textId="77777777" w:rsidR="000F7377" w:rsidRDefault="000F7377">
      <w:r xmlns:w="http://schemas.openxmlformats.org/wordprocessingml/2006/main">
        <w:t xml:space="preserve">ຜູ້ທີ່ເຊື່ອໃນພຣະຄຣິດຄວນຊອກຫາສິ່ງທີ່ຢູ່ຂ້າງເທິງ, ບ່ອນທີ່ພຣະຄຣິດນັ່ງຢູ່ເບື້ອງຂວາຂອງພຣະເຈົ້າ.</w:t>
      </w:r>
    </w:p>
    <w:p w14:paraId="4DCDE551" w14:textId="77777777" w:rsidR="000F7377" w:rsidRDefault="000F7377"/>
    <w:p w14:paraId="6EE3286B" w14:textId="77777777" w:rsidR="000F7377" w:rsidRDefault="000F7377">
      <w:r xmlns:w="http://schemas.openxmlformats.org/wordprocessingml/2006/main">
        <w:t xml:space="preserve">1. ພະລັງຂອງການຊອກຫາສິ່ງທີ່ຢູ່ຂ້າງເທິງ: ການຮັບຮູ້ ແລະບັນລຸເປົ້າໝາຍທາງວິນຍານ</w:t>
      </w:r>
    </w:p>
    <w:p w14:paraId="1B928277" w14:textId="77777777" w:rsidR="000F7377" w:rsidRDefault="000F7377"/>
    <w:p w14:paraId="5EA3D0CB" w14:textId="77777777" w:rsidR="000F7377" w:rsidRDefault="000F7377">
      <w:r xmlns:w="http://schemas.openxmlformats.org/wordprocessingml/2006/main">
        <w:t xml:space="preserve">2. Heaven-Bound: ການສະແຫວງຫາລາງວັນແຫ່ງສະຫວັນຂອງຊີວິດໃນພຣະຄຣິດ</w:t>
      </w:r>
    </w:p>
    <w:p w14:paraId="4D8DD31D" w14:textId="77777777" w:rsidR="000F7377" w:rsidRDefault="000F7377"/>
    <w:p w14:paraId="54E8D16E" w14:textId="77777777" w:rsidR="000F7377" w:rsidRDefault="000F7377">
      <w:r xmlns:w="http://schemas.openxmlformats.org/wordprocessingml/2006/main">
        <w:t xml:space="preserve">1. ມັດທາຍ 6:33 - ແຕ່ຈົ່ງຊອກຫາອານາຈັກຂອງພຣະເຈົ້າກ່ອນ, ແລະຄວາມຊອບທໍາຂອງພຣະອົງ; ແລະ ສິ່ງ​ທັງ​ໝົດ​ນີ້​ຈະ​ຖືກ​ເພີ່ມ​ເຂົ້າ​ກັບ​ເຈົ້າ.</w:t>
      </w:r>
    </w:p>
    <w:p w14:paraId="02B75742" w14:textId="77777777" w:rsidR="000F7377" w:rsidRDefault="000F7377"/>
    <w:p w14:paraId="4E9B40D7" w14:textId="77777777" w:rsidR="000F7377" w:rsidRDefault="000F7377">
      <w:r xmlns:w="http://schemas.openxmlformats.org/wordprocessingml/2006/main">
        <w:t xml:space="preserve">2. ຟີລິບ 4:8 - ສຸດທ້າຍ, ພີ່ນ້ອງເອີຍ, ສິ່ງໃດກໍ່ຕາມທີ່ເປັນຄວາມຈິງ, ສິ່ງໃດກໍ່ຕາມທີ່ຊື່ສັດ, ສິ່ງໃດກໍ່ຕາມທີ່ຍຸດຕິທໍາ, ສິ່ງໃດກໍ່ຕາມທີ່ບໍລິສຸດ, ສິ່ງໃດກໍ່ຕາມທີ່ຫນ້າຮັກ, ສິ່ງໃດກໍ່ຕາມທີ່ເປັນລາຍງານທີ່ດີ; ຖ້າ​ຫາກ​ວ່າ​ມີ​ຄຸນ​ງາມ​ຄວາມ​ດີ​ໃດ​ຫນຶ່ງ​, ແລະ​ຖ້າ​ຫາກ​ວ່າ​ມີ​ການ​ສັນ​ລະ​ເສີນ​, ໃຫ້​ຄິດ​ກ່ຽວ​ກັບ​ສິ່ງ​ເຫຼົ່າ​ນີ້​.</w:t>
      </w:r>
    </w:p>
    <w:p w14:paraId="351344FC" w14:textId="77777777" w:rsidR="000F7377" w:rsidRDefault="000F7377"/>
    <w:p w14:paraId="3F4A4FF6" w14:textId="77777777" w:rsidR="000F7377" w:rsidRDefault="000F7377">
      <w:r xmlns:w="http://schemas.openxmlformats.org/wordprocessingml/2006/main">
        <w:t xml:space="preserve">ໂກໂລດ 3:2 ຈົ່ງ​ໃຫ້​ຄວາມ​ຮັກ​ຂອງ​ເຈົ້າ​ຢູ່​ເທິງ​ສິ່ງ​ທີ່​ຢູ່​ເທິງ​ໂລກ ບໍ່​ແມ່ນ​ຢູ່​ເທິງ​ແຜ່ນດິນ​ໂລກ.</w:t>
      </w:r>
    </w:p>
    <w:p w14:paraId="20EA7719" w14:textId="77777777" w:rsidR="000F7377" w:rsidRDefault="000F7377"/>
    <w:p w14:paraId="5DE7AEAE" w14:textId="77777777" w:rsidR="000F7377" w:rsidRDefault="000F7377">
      <w:r xmlns:w="http://schemas.openxmlformats.org/wordprocessingml/2006/main">
        <w:t xml:space="preserve">ຕັ້ງຕາຂອງເຈົ້າໃສ່ພຣະເຈົ້າ, ບໍ່ແມ່ນໂລກ.</w:t>
      </w:r>
    </w:p>
    <w:p w14:paraId="1C2536AF" w14:textId="77777777" w:rsidR="000F7377" w:rsidRDefault="000F7377"/>
    <w:p w14:paraId="5AAF9983" w14:textId="77777777" w:rsidR="000F7377" w:rsidRDefault="000F7377">
      <w:r xmlns:w="http://schemas.openxmlformats.org/wordprocessingml/2006/main">
        <w:t xml:space="preserve">1. ການດໍາລົງຊີວິດກັບສະຫວັນໃນໃຈ: ການຮຽກຮ້ອງເພື່ອຍົກລະດັບຄວາມຄິດຂອງພວກເຮົາ</w:t>
      </w:r>
    </w:p>
    <w:p w14:paraId="1DA10A70" w14:textId="77777777" w:rsidR="000F7377" w:rsidRDefault="000F7377"/>
    <w:p w14:paraId="461A27FB" w14:textId="77777777" w:rsidR="000F7377" w:rsidRDefault="000F7377">
      <w:r xmlns:w="http://schemas.openxmlformats.org/wordprocessingml/2006/main">
        <w:t xml:space="preserve">2. ພະລັງຂອງຈຸດສຸມ: ການເລືອກທີ່ຈະສືບຕໍ່ສົມກຽດນິລັນດອນ</w:t>
      </w:r>
    </w:p>
    <w:p w14:paraId="747C91FC" w14:textId="77777777" w:rsidR="000F7377" w:rsidRDefault="000F7377"/>
    <w:p w14:paraId="69F96D86" w14:textId="77777777" w:rsidR="000F7377" w:rsidRDefault="000F7377">
      <w:r xmlns:w="http://schemas.openxmlformats.org/wordprocessingml/2006/main">
        <w:t xml:space="preserve">1. ມັດທາຍ 6:19-21 - “ຢ່າ​ເກັບ​ຊັບ​ສົມບັດ​ໄວ້​ສຳລັບ​ຕົວ​ເອງ​ເທິງ​ແຜ່ນດິນ​ໂລກ ບ່ອນ​ທີ່​ແມງ​ໄມ້​ແລະ​ຂີ້ໝ້ຽງ​ທຳລາຍ ແລະ​ທີ່​ພວກ​ໂຈນ​ເຂົ້າ​ລັກ​ເອົາ ແຕ່​ຈົ່ງ​ເກັບ​ເອົາ​ຊັບ​ສົມບັດ​ໄວ້​ໃນ​ສະຫວັນ ບ່ອນ​ທີ່​ແມງ​ໄມ້​ແລະ​ຂີ້ໝ້ຽງ​ທຳລາຍ​ບໍ່​ໄດ້. ໂຈນ​ບໍ່​ໄດ້​ລັກ​ແລະ​ລັກ. ເພາະ​ວ່າ​ຊັບ​ສິນ​ຂອງ​ເຈົ້າ​ຢູ່​ໃສ, ໃຈ​ຂອງ​ເຈົ້າ​ກໍ​ຈະ​ຢູ່​ທີ່​ນັ້ນ.”</w:t>
      </w:r>
    </w:p>
    <w:p w14:paraId="20EBACFC" w14:textId="77777777" w:rsidR="000F7377" w:rsidRDefault="000F7377"/>
    <w:p w14:paraId="0C580A54" w14:textId="77777777" w:rsidR="000F7377" w:rsidRDefault="000F7377">
      <w:r xmlns:w="http://schemas.openxmlformats.org/wordprocessingml/2006/main">
        <w:t xml:space="preserve">2 ຟີລິບ 4:8 - “ໃນ​ທີ່​ສຸດ ພີ່ນ້ອງ​ທັງຫລາຍ​ເອີຍ, ສິ່ງ​ໃດ​ເປັນ​ຈິງ, ອັນ​ໃດ​ເປັນ​ກຽດ, ອັນ​ໃດ​ທີ່​ທ່ຽງທຳ, ອັນ​ໃດ​ທີ່​ບໍລິສຸດ, ອັນ​ໃດ​ທີ່​ໜ້າ​ຮັກ, ອັນ​ໃດ​ເປັນ​ທີ່​ຍົກຍ້ອງ, ຖ້າ​ມີ​ອັນ​ດີ​ເລີດ, ຖ້າ​ມີ​ອັນ​ໃດ​ສົມຄວນ​ແກ່​ການ​ສັນລະເສີນ. ຄິດກ່ຽວກັບສິ່ງເຫຼົ່ານີ້.”</w:t>
      </w:r>
    </w:p>
    <w:p w14:paraId="2890F6A2" w14:textId="77777777" w:rsidR="000F7377" w:rsidRDefault="000F7377"/>
    <w:p w14:paraId="5C526E94" w14:textId="77777777" w:rsidR="000F7377" w:rsidRDefault="000F7377">
      <w:r xmlns:w="http://schemas.openxmlformats.org/wordprocessingml/2006/main">
        <w:t xml:space="preserve">ໂກໂລດ 3:3 ເພາະ​ເຈົ້າ​ຕາຍ​ແລ້ວ ແລະ​ຊີວິດ​ຂອງ​ເຈົ້າ​ຖືກ​ເຊື່ອງ​ໄວ້​ກັບ​ພຣະຄຣິດ​ໃນ​ພຣະເຈົ້າ.</w:t>
      </w:r>
    </w:p>
    <w:p w14:paraId="616919C7" w14:textId="77777777" w:rsidR="000F7377" w:rsidRDefault="000F7377"/>
    <w:p w14:paraId="180EC45B" w14:textId="77777777" w:rsidR="000F7377" w:rsidRDefault="000F7377">
      <w:r xmlns:w="http://schemas.openxmlformats.org/wordprocessingml/2006/main">
        <w:t xml:space="preserve">ເຊື່ອແມ່ນຕາຍທາງວິນຍານຕໍ່ໂລກ, ແລະຊີວິດຂອງພວກເຂົາຖືກເຊື່ອງໄວ້ໃນພຣະຄຣິດແລະພຣະເຈົ້າ.</w:t>
      </w:r>
    </w:p>
    <w:p w14:paraId="098FA177" w14:textId="77777777" w:rsidR="000F7377" w:rsidRDefault="000F7377"/>
    <w:p w14:paraId="663213DE" w14:textId="77777777" w:rsidR="000F7377" w:rsidRDefault="000F7377">
      <w:r xmlns:w="http://schemas.openxmlformats.org/wordprocessingml/2006/main">
        <w:t xml:space="preserve">1. "ດໍາລົງຊີວິດຢູ່ໃນຄວາມສະຫວ່າງຂອງພຣະຄຣິດ"</w:t>
      </w:r>
    </w:p>
    <w:p w14:paraId="2A3109FC" w14:textId="77777777" w:rsidR="000F7377" w:rsidRDefault="000F7377"/>
    <w:p w14:paraId="3658D653" w14:textId="77777777" w:rsidR="000F7377" w:rsidRDefault="000F7377">
      <w:r xmlns:w="http://schemas.openxmlformats.org/wordprocessingml/2006/main">
        <w:t xml:space="preserve">2. "ການຕາຍຂອງທໍາມະຊາດເກົ່າ"</w:t>
      </w:r>
    </w:p>
    <w:p w14:paraId="0922F676" w14:textId="77777777" w:rsidR="000F7377" w:rsidRDefault="000F7377"/>
    <w:p w14:paraId="1D55CB36" w14:textId="77777777" w:rsidR="000F7377" w:rsidRDefault="000F7377">
      <w:r xmlns:w="http://schemas.openxmlformats.org/wordprocessingml/2006/main">
        <w:t xml:space="preserve">1. ມັດທາຍ 5:14-16 - "ເຈົ້າເປັນຄວາມສະຫວ່າງຂອງໂລກ, ເມືອງທີ່ຕັ້ງຢູ່ເທິງເນີນພູບໍ່ສາມາດຖືກເຊື່ອງໄວ້."</w:t>
      </w:r>
    </w:p>
    <w:p w14:paraId="7F618EE3" w14:textId="77777777" w:rsidR="000F7377" w:rsidRDefault="000F7377"/>
    <w:p w14:paraId="5CB3841D" w14:textId="77777777" w:rsidR="000F7377" w:rsidRDefault="000F7377">
      <w:r xmlns:w="http://schemas.openxmlformats.org/wordprocessingml/2006/main">
        <w:t xml:space="preserve">2. Romans 6:3-7 - "ເຈົ້າບໍ່ຮູ້, ວ່າພວກເຮົາຈໍານວນຫຼາຍທີ່ໄດ້ຮັບບັບຕິສະມາໃນພຣະເຢຊູຄຣິດໄດ້ຮັບບັບຕິສະມາໃນການເສຍຊີວິດຂອງພຣະອົງ?"</w:t>
      </w:r>
    </w:p>
    <w:p w14:paraId="6DE02ADE" w14:textId="77777777" w:rsidR="000F7377" w:rsidRDefault="000F7377"/>
    <w:p w14:paraId="4BD97AC9" w14:textId="77777777" w:rsidR="000F7377" w:rsidRDefault="000F7377">
      <w:r xmlns:w="http://schemas.openxmlformats.org/wordprocessingml/2006/main">
        <w:t xml:space="preserve">ໂກໂລດ 3:4 ເມື່ອ​ພຣະຄຣິດ ຜູ້​ຊົງ​ເປັນ​ຊີວິດ​ຂອງ​ເຮົາ​ຈະ​ປະກົດ​ຂຶ້ນ ເມື່ອ​ນັ້ນ​ພວກເຈົ້າ​ກໍ​ຈະ​ປາກົດ​ແກ່​ພຣະອົງ​ດ້ວຍ​ສະຫງ່າຣາສີ.</w:t>
      </w:r>
    </w:p>
    <w:p w14:paraId="71485FD6" w14:textId="77777777" w:rsidR="000F7377" w:rsidRDefault="000F7377"/>
    <w:p w14:paraId="00918763" w14:textId="77777777" w:rsidR="000F7377" w:rsidRDefault="000F7377">
      <w:r xmlns:w="http://schemas.openxmlformats.org/wordprocessingml/2006/main">
        <w:t xml:space="preserve">ມື້ຫນຶ່ງຊາວຄຣິດສະຕຽນຈະປາກົດກັບພຣະຄຣິດໃນລັດສະຫມີພາບເມື່ອພຣະອົງກັບຄືນມາ.</w:t>
      </w:r>
    </w:p>
    <w:p w14:paraId="6A039124" w14:textId="77777777" w:rsidR="000F7377" w:rsidRDefault="000F7377"/>
    <w:p w14:paraId="25E40A6B" w14:textId="77777777" w:rsidR="000F7377" w:rsidRDefault="000F7377">
      <w:r xmlns:w="http://schemas.openxmlformats.org/wordprocessingml/2006/main">
        <w:t xml:space="preserve">1. "ດໍາລົງຊີວິດເພື່ອພຣະຄຣິດໃນຄວາມຄາດຫວັງຂອງການກັບຄືນມາຂອງພຣະອົງ"</w:t>
      </w:r>
    </w:p>
    <w:p w14:paraId="38705EDF" w14:textId="77777777" w:rsidR="000F7377" w:rsidRDefault="000F7377"/>
    <w:p w14:paraId="49F46D19" w14:textId="77777777" w:rsidR="000F7377" w:rsidRDefault="000F7377">
      <w:r xmlns:w="http://schemas.openxmlformats.org/wordprocessingml/2006/main">
        <w:t xml:space="preserve">2. "ສິດທິພິເສດຂອງການແບ່ງປັນໃນຄວາມສະຫງ່າງາມຂອງພຣະຄຣິດ"</w:t>
      </w:r>
    </w:p>
    <w:p w14:paraId="410A3AFD" w14:textId="77777777" w:rsidR="000F7377" w:rsidRDefault="000F7377"/>
    <w:p w14:paraId="4085CCC2" w14:textId="77777777" w:rsidR="000F7377" w:rsidRDefault="000F7377">
      <w:r xmlns:w="http://schemas.openxmlformats.org/wordprocessingml/2006/main">
        <w:t xml:space="preserve">1. 1 ເປໂຕ 1:13 - ເພາະສະນັ້ນ, ກະກຽມຈິດໃຈຂອງທ່ານສໍາລັບການປະຕິບັດ; ຄວບຄຸມຕົນເອງ; ຈົ່ງຕັ້ງຄວາມຫວັງຂອງເຈົ້າໃຫ້ເຕັມທີ່ໃນພຣະຄຸນທີ່ຈະມອບໃຫ້ເຈົ້າ ເມື່ອພຣະເຢຊູຄຣິດຖືກເປີດເຜີຍ.</w:t>
      </w:r>
    </w:p>
    <w:p w14:paraId="680D07F0" w14:textId="77777777" w:rsidR="000F7377" w:rsidRDefault="000F7377"/>
    <w:p w14:paraId="56F67DBE" w14:textId="77777777" w:rsidR="000F7377" w:rsidRDefault="000F7377">
      <w:r xmlns:w="http://schemas.openxmlformats.org/wordprocessingml/2006/main">
        <w:t xml:space="preserve">2. ຕີໂຕ 2:13 - ໃນຂະນະທີ່ພວກເຮົາລໍຖ້າຄວາມຫວັງອັນເປັນພອນ, ການປະກົດຕົວຂອງສະຫງ່າລາສີຂອງພຣະເຈົ້າຜູ້ຍິ່ງໃຫຍ່ </w:t>
      </w:r>
      <w:r xmlns:w="http://schemas.openxmlformats.org/wordprocessingml/2006/main">
        <w:lastRenderedPageBreak xmlns:w="http://schemas.openxmlformats.org/wordprocessingml/2006/main"/>
      </w:r>
      <w:r xmlns:w="http://schemas.openxmlformats.org/wordprocessingml/2006/main">
        <w:t xml:space="preserve">ແລະພຣະຜູ້ຊ່ອຍໃຫ້ລອດຂອງພວກເຮົາ, ພຣະເຢຊູຄຣິດ.</w:t>
      </w:r>
    </w:p>
    <w:p w14:paraId="4942D005" w14:textId="77777777" w:rsidR="000F7377" w:rsidRDefault="000F7377"/>
    <w:p w14:paraId="23331C2C" w14:textId="77777777" w:rsidR="000F7377" w:rsidRDefault="000F7377">
      <w:r xmlns:w="http://schemas.openxmlformats.org/wordprocessingml/2006/main">
        <w:t xml:space="preserve">ໂກໂລດ 3:5 ສະນັ້ນ ຈົ່ງ​ເຮັດ​ໃຫ້​ສະມາຊິກ​ຂອງ​ເຈົ້າ​ຢູ່​ເທິງ​ແຜ່ນດິນ​ໂລກ​ເປັນ​ມໍຣະດົກ; ການ​ຜິດ​ຊາຍ​ຍິງ, ຄວາມ​ບໍ່​ສະອາດ, ຄວາມ​ຮັກ​ທີ່​ບໍ່​ເປັນ​ລະບຽບ, ຄວາມ​ຊົ່ວ​ຮ້າຍ, ຄວາມ​ໂລບ, ຊຶ່ງ​ເປັນ​ການ​ບູຊາ​ຮູບ​ປັ້ນ:</w:t>
      </w:r>
    </w:p>
    <w:p w14:paraId="7ACC7AFA" w14:textId="77777777" w:rsidR="000F7377" w:rsidRDefault="000F7377"/>
    <w:p w14:paraId="1196D577" w14:textId="77777777" w:rsidR="000F7377" w:rsidRDefault="000F7377">
      <w:r xmlns:w="http://schemas.openxmlformats.org/wordprocessingml/2006/main">
        <w:t xml:space="preserve">ຜູ້​ທີ່​ເຊື່ອ​ຄວນ​ປະຫານ​ຊີວິດ​ຄວາມ​ປາຖະໜາ​ທີ່​ເປັນ​ບາບ​ເຊັ່ນ​ການ​ຜິດ​ສິນລະທຳ​ທາງ​ເພດ, ຄວາມ​ບໍ່​ສະອາດ, ຄວາມ​ໂລບ, ຄວາມ​ໂລບ, ເຊິ່ງ​ເປັນ​ການ​ບູຊາ​ຮູບ​ປັ້ນ.</w:t>
      </w:r>
    </w:p>
    <w:p w14:paraId="6287E775" w14:textId="77777777" w:rsidR="000F7377" w:rsidRDefault="000F7377"/>
    <w:p w14:paraId="12C75A4F" w14:textId="77777777" w:rsidR="000F7377" w:rsidRDefault="000F7377">
      <w:r xmlns:w="http://schemas.openxmlformats.org/wordprocessingml/2006/main">
        <w:t xml:space="preserve">1. ເອົາ​ຊະ​ນະ​ການ​ລໍ້​ລວງ: ວິ​ທີ​ການ​ຄວບ​ຄຸມ​ຄວາມ​ປາ​ຖະ​ຫນາ​ບາບ</w:t>
      </w:r>
    </w:p>
    <w:p w14:paraId="04E04445" w14:textId="77777777" w:rsidR="000F7377" w:rsidRDefault="000F7377"/>
    <w:p w14:paraId="2AA7CE0E" w14:textId="77777777" w:rsidR="000F7377" w:rsidRDefault="000F7377">
      <w:r xmlns:w="http://schemas.openxmlformats.org/wordprocessingml/2006/main">
        <w:t xml:space="preserve">2. ເສັ້ນທາງໄປສູ່ຄວາມບໍລິສຸດ: ສິ່ງທີ່ມັນໃຊ້ເພື່ອກາຍເປັນຄົນຊອບທໍາ</w:t>
      </w:r>
    </w:p>
    <w:p w14:paraId="0298B167" w14:textId="77777777" w:rsidR="000F7377" w:rsidRDefault="000F7377"/>
    <w:p w14:paraId="36DA6661" w14:textId="77777777" w:rsidR="000F7377" w:rsidRDefault="000F7377">
      <w:r xmlns:w="http://schemas.openxmlformats.org/wordprocessingml/2006/main">
        <w:t xml:space="preserve">1. Romans 6:11-13 - ໃນ​ວິ​ທີ​ການ​ດຽວ​ກັນ​, ນັບ​ຕົນ​ເອງ​ຕາຍ​ເພື່ອ​ເຮັດ​ບາບ​, ແຕ່​ມີ​ຊີ​ວິດ​ຢູ່​ກັບ​ພຣະ​ເຈົ້າ​ໃນ​ພຣະ​ຄຣິດ​ພຣະ​ເຢ​ຊູ​.</w:t>
      </w:r>
    </w:p>
    <w:p w14:paraId="7396664A" w14:textId="77777777" w:rsidR="000F7377" w:rsidRDefault="000F7377"/>
    <w:p w14:paraId="6BDF0790" w14:textId="77777777" w:rsidR="000F7377" w:rsidRDefault="000F7377">
      <w:r xmlns:w="http://schemas.openxmlformats.org/wordprocessingml/2006/main">
        <w:t xml:space="preserve">2. Galatians 5:16-17 - ສະນັ້ນຂ້າພະເຈົ້າເວົ້າວ່າ, ຍ່າງໂດຍພຣະວິນຍານ, ແລະທ່ານຈະບໍ່ gratify ຄວາມປາຖະຫນາຂອງເນື້ອຫນັງ.</w:t>
      </w:r>
    </w:p>
    <w:p w14:paraId="663201B1" w14:textId="77777777" w:rsidR="000F7377" w:rsidRDefault="000F7377"/>
    <w:p w14:paraId="2777D02C" w14:textId="77777777" w:rsidR="000F7377" w:rsidRDefault="000F7377">
      <w:r xmlns:w="http://schemas.openxmlformats.org/wordprocessingml/2006/main">
        <w:t xml:space="preserve">ໂກໂລດ 3:6 ເພາະ​ຄວາມ​ໂກດຮ້າຍ​ຂອງ​ພຣະເຈົ້າ​ຈະ​ເກີດ​ຂຶ້ນ​ກັບ​ຄົນ​ທີ່​ບໍ່​ເຊື່ອຟັງ.</w:t>
      </w:r>
    </w:p>
    <w:p w14:paraId="3A79FEE7" w14:textId="77777777" w:rsidR="000F7377" w:rsidRDefault="000F7377"/>
    <w:p w14:paraId="7534B25D" w14:textId="77777777" w:rsidR="000F7377" w:rsidRDefault="000F7377">
      <w:r xmlns:w="http://schemas.openxmlformats.org/wordprocessingml/2006/main">
        <w:t xml:space="preserve">ພຣະພິໂລດຂອງພຣະເຈົ້າຖືກນຳມາສູ່ຜູ້ທີ່ບໍ່ເຊື່ອຟັງພຣະອົງ.</w:t>
      </w:r>
    </w:p>
    <w:p w14:paraId="01ABA0CF" w14:textId="77777777" w:rsidR="000F7377" w:rsidRDefault="000F7377"/>
    <w:p w14:paraId="3044E4F7" w14:textId="77777777" w:rsidR="000F7377" w:rsidRDefault="000F7377">
      <w:r xmlns:w="http://schemas.openxmlformats.org/wordprocessingml/2006/main">
        <w:t xml:space="preserve">1. ການພິພາກສາຂອງພຣະເຈົ້າ: ຜົນສະທ້ອນຂອງການບໍ່ເຊື່ອຟັງ</w:t>
      </w:r>
    </w:p>
    <w:p w14:paraId="5E10A150" w14:textId="77777777" w:rsidR="000F7377" w:rsidRDefault="000F7377"/>
    <w:p w14:paraId="3F0952C7" w14:textId="77777777" w:rsidR="000F7377" w:rsidRDefault="000F7377">
      <w:r xmlns:w="http://schemas.openxmlformats.org/wordprocessingml/2006/main">
        <w:t xml:space="preserve">2. ການເລືອກຄວາມເຊື່ອຟັງ: ເສັ້ນທາງໄປສູ່ພອນຂອງພຣະເຈົ້າ</w:t>
      </w:r>
    </w:p>
    <w:p w14:paraId="63B97887" w14:textId="77777777" w:rsidR="000F7377" w:rsidRDefault="000F7377"/>
    <w:p w14:paraId="5D51C3E2" w14:textId="77777777" w:rsidR="000F7377" w:rsidRDefault="000F7377">
      <w:r xmlns:w="http://schemas.openxmlformats.org/wordprocessingml/2006/main">
        <w:t xml:space="preserve">1. Ephesians 5: 6: "ຢ່າໃຫ້ຜູ້ໃດຫລອກລວງທ່ານດ້ວຍຄໍາເວົ້າທີ່ເປົ່າຫວ່າງ, ເພາະວ່າສິ່ງເຫຼົ່ານີ້, ພຣະພິໂລດຂອງພຣະເຈົ້າໄດ້ມາເຖິງລູກຊາຍຂອງຄວາມບໍ່ເຊື່ອຟັງ."</w:t>
      </w:r>
    </w:p>
    <w:p w14:paraId="24D4A413" w14:textId="77777777" w:rsidR="000F7377" w:rsidRDefault="000F7377"/>
    <w:p w14:paraId="0CA720C2" w14:textId="77777777" w:rsidR="000F7377" w:rsidRDefault="000F7377">
      <w:r xmlns:w="http://schemas.openxmlformats.org/wordprocessingml/2006/main">
        <w:t xml:space="preserve">2. ສຸພາສິດ 1:10-19: “ລູກ​ເອີຍ ຖ້າ​ຄົນ​ບາບ​ລໍ້​ລວງ​ເຈົ້າ ຢ່າ​ຍິນ​ຍອມ ຖ້າ​ພວກ​ເຂົາ​ເວົ້າ​ວ່າ “ຈົ່ງ​ມາ​ກັບ​ພວກ​ເຮົາ ຈົ່ງ​ໃຫ້​ພວກ​ເຮົາ​ນອນ​ລໍ​ຖ້າ​ໃຫ້​ເລືອດ​ຕົກ ແລະ​ໃຫ້​ພວກ​ເຮົາ​ລີ້​ລັບ​ຄົນ​ບໍລິສຸດ​ໂດຍ​ບໍ່​ມີ​ເຫດຜົນ; ຂໍ​ໃຫ້​ພວກ​ເຮົາ​ກືນ​ພວກ​ເຂົາ​ຢ່າງ​ມີ​ຊີ​ວິດ​ຄື Sheol, ແລະ​ທັງ​ຫມົດ, ຄື​ຜູ້​ທີ່​ລົງ​ໄປ​ໃນ​ຂຸມ​ໄດ້; ພວກ​ເຮົາ​ຈະ​ໄດ້​ພົບ​ເຫັນ​ຂອງ​ມີ​ຄ່າ​ທັງ​ຫມົດ, ພວກ​ເຮົາ​ຈະ​ເຮັດ​ໃຫ້​ເຮືອນ​ຂອງ​ພວກ​ເຮົາ​ເຕັມ​ໄປ​ດ້ວຍ​ການ​ລັກ;</w:t>
      </w:r>
    </w:p>
    <w:p w14:paraId="02A05A44" w14:textId="77777777" w:rsidR="000F7377" w:rsidRDefault="000F7377"/>
    <w:p w14:paraId="5CB3A77C" w14:textId="77777777" w:rsidR="000F7377" w:rsidRDefault="000F7377">
      <w:r xmlns:w="http://schemas.openxmlformats.org/wordprocessingml/2006/main">
        <w:t xml:space="preserve">ໂກໂລດ 3:7 ໃນ​ເວລາ​ທີ່​ພວກ​ເຈົ້າ​ໄດ້​ເດີນ​ໄປ​ໃນ​ເວລາ​ທີ່​ພວກ​ເຈົ້າ​ຢູ່​ໃນ​ພວກ​ນັ້ນ.</w:t>
      </w:r>
    </w:p>
    <w:p w14:paraId="732D3682" w14:textId="77777777" w:rsidR="000F7377" w:rsidRDefault="000F7377"/>
    <w:p w14:paraId="289110BD" w14:textId="77777777" w:rsidR="000F7377" w:rsidRDefault="000F7377">
      <w:r xmlns:w="http://schemas.openxmlformats.org/wordprocessingml/2006/main">
        <w:t xml:space="preserve">ໂປໂລ​ເຕືອນ​ຊາວ​ໂກໂລດ​ວ່າ​ເມື່ອ​ກ່ອນ​ເຂົາ​ເຈົ້າ​ດຳລົງ​ຊີວິດ​ຕາມ​ທາງ​ທີ່​ເຮັດ​ບາບ ແຕ່​ບັດ​ນີ້​ເຂົາ​ເຈົ້າ​ຕ້ອງ​ດຳລົງ​ຊີວິດ​ຕາມ​ຄຳ​ສອນ​ຂອງ​ພະ​ຄລິດ.</w:t>
      </w:r>
    </w:p>
    <w:p w14:paraId="603BF1B5" w14:textId="77777777" w:rsidR="000F7377" w:rsidRDefault="000F7377"/>
    <w:p w14:paraId="76B49ECB" w14:textId="77777777" w:rsidR="000F7377" w:rsidRDefault="000F7377">
      <w:r xmlns:w="http://schemas.openxmlformats.org/wordprocessingml/2006/main">
        <w:t xml:space="preserve">1. ພະລັງຂອງການຫັນປ່ຽນ: ຊອກຫາຄວາມເຂັ້ມແຂງໃນພຣະເຢຊູຄຣິດ</w:t>
      </w:r>
    </w:p>
    <w:p w14:paraId="0A3CBD1F" w14:textId="77777777" w:rsidR="000F7377" w:rsidRDefault="000F7377"/>
    <w:p w14:paraId="57300CFA" w14:textId="77777777" w:rsidR="000F7377" w:rsidRDefault="000F7377">
      <w:r xmlns:w="http://schemas.openxmlformats.org/wordprocessingml/2006/main">
        <w:t xml:space="preserve">2. ການດຳລົງຊີວິດທີ່ມີພຣະຄຣິດເປັນໃຈກາງ: ວິທີການປະຕິບັດຕາມແບບຢ່າງຂອງພຣະຄຣິດ</w:t>
      </w:r>
    </w:p>
    <w:p w14:paraId="696EADEE" w14:textId="77777777" w:rsidR="000F7377" w:rsidRDefault="000F7377"/>
    <w:p w14:paraId="56137EDE" w14:textId="77777777" w:rsidR="000F7377" w:rsidRDefault="000F7377">
      <w:r xmlns:w="http://schemas.openxmlformats.org/wordprocessingml/2006/main">
        <w:t xml:space="preserve">1. 2 ໂກລິນໂທ 5:17 - ດັ່ງນັ້ນ, ຖ້າຜູ້ໃດຢູ່ໃນພຣະຄຣິດ, ລາວເປັນຜູ້ສ້າງໃຫມ່. ອາຍຸໄດ້ຜ່ານໄປ; ຈົ່ງ​ເບິ່ງ, ໃຫມ່​ໄດ້​ມາ.</w:t>
      </w:r>
    </w:p>
    <w:p w14:paraId="44F6EAB5" w14:textId="77777777" w:rsidR="000F7377" w:rsidRDefault="000F7377"/>
    <w:p w14:paraId="4F96F659" w14:textId="77777777" w:rsidR="000F7377" w:rsidRDefault="000F7377">
      <w:r xmlns:w="http://schemas.openxmlformats.org/wordprocessingml/2006/main">
        <w:t xml:space="preserve">2. Ephesians 4:17-24 - ບັດນີ້ຂ້າພະເຈົ້າເວົ້າແລະເປັນພະຍານໃນພຣະຜູ້ເປັນເຈົ້າ, ວ່າທ່ານຈະບໍ່ຕ້ອງຍ່າງຕາມຄົນຕ່າງຊາດເຮັດ, ໃນ futility ຂອງຈິດໃຈຂອງເຂົາເຈົ້າ. ພວກ​ເຂົາ​ຖືກ​ເຮັດ​ໃຫ້​ມືດ​ມົວ​ໃນ​ຄວາມ​ເຂົ້າ​ໃຈ, ຫ່າງ​ເຫີນ​ຈາກ​ຊີ​ວິດ​ຂອງ​ພຣະ​ເຈົ້າ ເພາະ​ຄວາມ​ບໍ່​ຮູ້​ທີ່​ຢູ່​ໃນ​ພວກ​ເຂົາ, ຍ້ອນ​ຄວາມ​ແຂງ​ກະ​ດ້າງ​ຂອງ​ໃຈ.</w:t>
      </w:r>
    </w:p>
    <w:p w14:paraId="6D7590F1" w14:textId="77777777" w:rsidR="000F7377" w:rsidRDefault="000F7377"/>
    <w:p w14:paraId="52465ADF" w14:textId="77777777" w:rsidR="000F7377" w:rsidRDefault="000F7377">
      <w:r xmlns:w="http://schemas.openxmlformats.org/wordprocessingml/2006/main">
        <w:t xml:space="preserve">ໂກໂລດ 3:8 ແຕ່​ບັດ​ນີ້​ພວກ​ເຈົ້າ​ໄດ້​ຖິ້ມ​ສິ່ງ​ທັງໝົດ​ນີ້​ອອກ​ໄປ​ນຳ​ອີກ; ຄວາມໂກດແຄ້ນ, ຄວາມໂກດແຄ້ນ, ຄວາມໂຫດຮ້າຍ, ການຫມິ່ນປະຫມາດ, ການສື່ສານທີ່ສົກກະປົກອອກຈາກປາກຂອງເຈົ້າ.</w:t>
      </w:r>
    </w:p>
    <w:p w14:paraId="7018F773" w14:textId="77777777" w:rsidR="000F7377" w:rsidRDefault="000F7377"/>
    <w:p w14:paraId="08D9D9D6" w14:textId="77777777" w:rsidR="000F7377" w:rsidRDefault="000F7377">
      <w:r xmlns:w="http://schemas.openxmlformats.org/wordprocessingml/2006/main">
        <w:t xml:space="preserve">ເອົາຄວາມໂກດຮ້າຍ, ຄວາມໂກດແຄ້ນ, ຄວາມຊົ່ວຮ້າຍ, ການຫມິ່ນປະຫມາດ, ແລະການສື່ສານທີ່ສົກກະປົກ.</w:t>
      </w:r>
    </w:p>
    <w:p w14:paraId="28869F51" w14:textId="77777777" w:rsidR="000F7377" w:rsidRDefault="000F7377"/>
    <w:p w14:paraId="4F9A9F39" w14:textId="77777777" w:rsidR="000F7377" w:rsidRDefault="000F7377">
      <w:r xmlns:w="http://schemas.openxmlformats.org/wordprocessingml/2006/main">
        <w:t xml:space="preserve">1: ຂໍ​ໃຫ້​ເຮົາ​ຍົກ​ເລີກ​ການ​ສື່ສານ​ທີ່​ບໍ່​ຊອບທຳ ແລະ​ປ່ຽນ​ແທນ​ດ້ວຍ​ຄວາມ​ຮັກ​ແລະ​ຄວາມ​ເມດຕາ.</w:t>
      </w:r>
    </w:p>
    <w:p w14:paraId="79DB1B68" w14:textId="77777777" w:rsidR="000F7377" w:rsidRDefault="000F7377"/>
    <w:p w14:paraId="65B74C7B" w14:textId="77777777" w:rsidR="000F7377" w:rsidRDefault="000F7377">
      <w:r xmlns:w="http://schemas.openxmlformats.org/wordprocessingml/2006/main">
        <w:t xml:space="preserve">2: ຂໍ​ໃຫ້​ເຮົາ​ຍົກ​ເລີກ​ການ​ເວົ້າ​ແບບ​ເກົ່າ​ຂອງ​ເຮົາ ແລະ​ປ່ຽນ​ແທນ​ມັນ​ດ້ວຍ​ພຣະ​ຄຳ​ຂອງ​ພຣະ​ເຈົ້າ.</w:t>
      </w:r>
    </w:p>
    <w:p w14:paraId="43FDF382" w14:textId="77777777" w:rsidR="000F7377" w:rsidRDefault="000F7377"/>
    <w:p w14:paraId="0073A07E" w14:textId="77777777" w:rsidR="000F7377" w:rsidRDefault="000F7377">
      <w:r xmlns:w="http://schemas.openxmlformats.org/wordprocessingml/2006/main">
        <w:t xml:space="preserve">1: James 3: 9-10 - ດ້ວຍລີ້ນທີ່ພວກເຮົາສັນລະເສີນພຣະຜູ້ເປັນເຈົ້າແລະພຣະບິດາຂອງພວກເຮົາ, ແລະດ້ວຍມັນພວກເຮົາສາບແຊ່ງມະນຸດ, ຜູ້ທີ່ຖືກສ້າງຂື້ນໃນລັກສະນະຂອງພຣະເຈົ້າ. ອອກ​ຈາກ​ປາກ​ດຽວ​ກັນ​ຄໍາ​ສັນ​ລະ​ເສີນ​ແລະ​ຄໍາ​ສາບ​ແຊ່ງ​. ອ້າຍ​ເອື້ອຍ​ນ້ອງ​ຂອງ​ຂ້າ​ພະ​ເຈົ້າ, ນີ້​ບໍ່​ຄວນ​ຈະ​ເປັນ.</w:t>
      </w:r>
    </w:p>
    <w:p w14:paraId="6EE0A237" w14:textId="77777777" w:rsidR="000F7377" w:rsidRDefault="000F7377"/>
    <w:p w14:paraId="3ABC0AC6" w14:textId="77777777" w:rsidR="000F7377" w:rsidRDefault="000F7377">
      <w:r xmlns:w="http://schemas.openxmlformats.org/wordprocessingml/2006/main">
        <w:t xml:space="preserve">2: ເອເຟດ 4:29 —ຢ່າ​ໃຫ້​ຄຳ​ເວົ້າ​ທີ່​ບໍ່​ດີ​ອອກ​ມາ​ຈາກ​ປາກ​ຂອງ​ເຈົ້າ, ແຕ່​ເປັນ​ພຽງ​ແຕ່​ສິ່ງ​ທີ່​ເປັນ​ປະໂຫຍດ​ສຳລັບ​ການ​ສ້າງ​ຄົນ​ອື່ນ​ຕາມ​ຄວາມ​ຕ້ອງການ​ຂອງ​ເຂົາ​ເຈົ້າ​ເທົ່າ​ນັ້ນ ເພື່ອ​ຈະ​ໃຫ້​ປະໂຫຍດ​ແກ່​ຜູ້​ຟັງ.</w:t>
      </w:r>
    </w:p>
    <w:p w14:paraId="5AF6176F" w14:textId="77777777" w:rsidR="000F7377" w:rsidRDefault="000F7377"/>
    <w:p w14:paraId="2DEDDE6F" w14:textId="77777777" w:rsidR="000F7377" w:rsidRDefault="000F7377">
      <w:r xmlns:w="http://schemas.openxmlformats.org/wordprocessingml/2006/main">
        <w:t xml:space="preserve">ໂກໂລດ 3:9 ຢ່າ​ເວົ້າ​ຕົວະ​ກັນ​ແລະ​ກັນ ເພາະ​ເຫັນ​ວ່າ​ເຈົ້າ​ໄດ້​ປະຖິ້ມ​ຜູ້​ເຖົ້າ​ແກ່​ດ້ວຍ​ການ​ກະທຳ​ຂອງ​ລາວ.</w:t>
      </w:r>
    </w:p>
    <w:p w14:paraId="197B0B63" w14:textId="77777777" w:rsidR="000F7377" w:rsidRDefault="000F7377"/>
    <w:p w14:paraId="20709E3F" w14:textId="77777777" w:rsidR="000F7377" w:rsidRDefault="000F7377">
      <w:r xmlns:w="http://schemas.openxmlformats.org/wordprocessingml/2006/main">
        <w:t xml:space="preserve">ຢ່າ​ເວົ້າ​ຕົວະ​ໃຫ້​ກັນ​ແລະ​ກັນ ນັບ​ຕັ້ງ​ແຕ່​ເຈົ້າ​ໄດ້​ເອົາ​ນິ​ໄສ​ເກົ່າ​ອອກ​ໄປ.</w:t>
      </w:r>
    </w:p>
    <w:p w14:paraId="1B73A317" w14:textId="77777777" w:rsidR="000F7377" w:rsidRDefault="000F7377"/>
    <w:p w14:paraId="3E4478C8" w14:textId="77777777" w:rsidR="000F7377" w:rsidRDefault="000F7377">
      <w:r xmlns:w="http://schemas.openxmlformats.org/wordprocessingml/2006/main">
        <w:t xml:space="preserve">1. ຄວາມສຳຄັນຂອງຄວາມຈິງໃນຊີວິດຂອງເຮົາ</w:t>
      </w:r>
    </w:p>
    <w:p w14:paraId="63DA58CF" w14:textId="77777777" w:rsidR="000F7377" w:rsidRDefault="000F7377"/>
    <w:p w14:paraId="4A8DFA54" w14:textId="77777777" w:rsidR="000F7377" w:rsidRDefault="000F7377">
      <w:r xmlns:w="http://schemas.openxmlformats.org/wordprocessingml/2006/main">
        <w:t xml:space="preserve">2. ຖອດຂອງເກົ່າອອກແລ້ວໃສ່ໃໝ່</w:t>
      </w:r>
    </w:p>
    <w:p w14:paraId="43C94F64" w14:textId="77777777" w:rsidR="000F7377" w:rsidRDefault="000F7377"/>
    <w:p w14:paraId="1CF7983B" w14:textId="77777777" w:rsidR="000F7377" w:rsidRDefault="000F7377">
      <w:r xmlns:w="http://schemas.openxmlformats.org/wordprocessingml/2006/main">
        <w:t xml:space="preserve">1. Ephesians 4: 22-24 - ເຈົ້າໄດ້ຖືກສອນ, ກ່ຽວກັບວິທີຊີວິດໃນອະດີດຂອງເຈົ້າ, ເພື່ອເອົາຕົວເກົ່າຂອງເຈົ້າ, ເຊິ່ງຖືກທໍາລາຍໂດຍຄວາມປາຖະຫນາທີ່ຫລອກລວງຂອງມັນ; ໄດ້ຮັບການສ້າງໃຫມ່ໃນທັດສະນະຄະຕິຂອງຈິດໃຈຂອງທ່ານ; ແລະ​ໃຫ້​ຕົວ​ເອງ​ໃໝ່, ຖືກ​ສ້າງ​ຂຶ້ນ​ເພື່ອ​ເປັນ​ເໝືອນ​ພຣະ​ເຈົ້າ​ໃນ​ຄວາມ​ຊອບ​ທຳ ແລະ ຄວາມ​ບໍ​ລິ​ສຸດ​ອັນ​ແທ້​ຈິງ.</w:t>
      </w:r>
    </w:p>
    <w:p w14:paraId="6197CE4C" w14:textId="77777777" w:rsidR="000F7377" w:rsidRDefault="000F7377"/>
    <w:p w14:paraId="17D222A9" w14:textId="77777777" w:rsidR="000F7377" w:rsidRDefault="000F7377">
      <w:r xmlns:w="http://schemas.openxmlformats.org/wordprocessingml/2006/main">
        <w:t xml:space="preserve">2 ສຸພາສິດ 12:22 - ພຣະເຈົ້າຢາເວ​ກຽດຊັງ​ການ​ເວົ້າ​ຕົວະ, ແຕ່​ພຣະອົງ​ພໍໃຈ​ໃນ​ຄົນ​ທີ່​ໄວ້ວາງໃຈ.</w:t>
      </w:r>
    </w:p>
    <w:p w14:paraId="73887A31" w14:textId="77777777" w:rsidR="000F7377" w:rsidRDefault="000F7377"/>
    <w:p w14:paraId="55C4B0F8" w14:textId="77777777" w:rsidR="000F7377" w:rsidRDefault="000F7377">
      <w:r xmlns:w="http://schemas.openxmlformats.org/wordprocessingml/2006/main">
        <w:t xml:space="preserve">ໂກໂລດ 3:10 ແລະ​ໄດ້​ເອົາ​ຄົນ​ໃໝ່​ມາ​ໃສ່​ເທິງ​ຜູ້​ທີ່​ມີ​ຄວາມ​ຮູ້​ໃໝ່​ຕາມ​ຮູບ​ຂອງ​ພຣະອົງ​ທີ່​ສ້າງ​ເພິ່ນ.</w:t>
      </w:r>
    </w:p>
    <w:p w14:paraId="75C60E01" w14:textId="77777777" w:rsidR="000F7377" w:rsidRDefault="000F7377"/>
    <w:p w14:paraId="4A143C7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ເຊື່ອ​ຄວນ​ພະ​ຍາ​ຍາມ​ທີ່​ຈະ​ມີ​ຄວາມ​ຮູ້​ໃຫມ່​ຕາມ​ຮູບ​ພາບ​ຂອງ​ພຣະ​ເຈົ້າ​ຜູ້​ທີ່​ສ້າງ​ເຂົາ​ເຈົ້າ.</w:t>
      </w:r>
    </w:p>
    <w:p w14:paraId="056178A1" w14:textId="77777777" w:rsidR="000F7377" w:rsidRDefault="000F7377"/>
    <w:p w14:paraId="075D7D93" w14:textId="77777777" w:rsidR="000F7377" w:rsidRDefault="000F7377">
      <w:r xmlns:w="http://schemas.openxmlformats.org/wordprocessingml/2006/main">
        <w:t xml:space="preserve">1. ການຕໍ່ອາຍຸຄວາມຮູ້ກ່ຽວກັບພຣະເຈົ້າຂອງພວກເຮົາ</w:t>
      </w:r>
    </w:p>
    <w:p w14:paraId="28A73603" w14:textId="77777777" w:rsidR="000F7377" w:rsidRDefault="000F7377"/>
    <w:p w14:paraId="31CFE11D" w14:textId="77777777" w:rsidR="000F7377" w:rsidRDefault="000F7377">
      <w:r xmlns:w="http://schemas.openxmlformats.org/wordprocessingml/2006/main">
        <w:t xml:space="preserve">2. ການໃສ່ຜູ້ຊາຍໃຫມ່</w:t>
      </w:r>
    </w:p>
    <w:p w14:paraId="0EFBEF14" w14:textId="77777777" w:rsidR="000F7377" w:rsidRDefault="000F7377"/>
    <w:p w14:paraId="720F8810" w14:textId="77777777" w:rsidR="000F7377" w:rsidRDefault="000F7377">
      <w:r xmlns:w="http://schemas.openxmlformats.org/wordprocessingml/2006/main">
        <w:t xml:space="preserve">1.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58E3B7AF" w14:textId="77777777" w:rsidR="000F7377" w:rsidRDefault="000F7377"/>
    <w:p w14:paraId="330AA7BD" w14:textId="77777777" w:rsidR="000F7377" w:rsidRDefault="000F7377">
      <w:r xmlns:w="http://schemas.openxmlformats.org/wordprocessingml/2006/main">
        <w:t xml:space="preserve">2. Ephesians 4: 23-24 - "ແລະໄດ້ຮັບການປັບປຸງໃຫມ່ໃນຈິດໃຈຂອງຈິດໃຈຂອງເຈົ້າ; ແລະໃຫ້ເຈົ້າໃສ່ຜູ້ຊາຍໃຫມ່, ຊຶ່ງຫຼັງຈາກພຣະເຈົ້າໄດ້ຖືກສ້າງຂື້ນໃນຄວາມຊອບທໍາແລະຄວາມບໍລິສຸດທີ່ແທ້ຈິງ."</w:t>
      </w:r>
    </w:p>
    <w:p w14:paraId="3AD1DE78" w14:textId="77777777" w:rsidR="000F7377" w:rsidRDefault="000F7377"/>
    <w:p w14:paraId="20506F26" w14:textId="77777777" w:rsidR="000F7377" w:rsidRDefault="000F7377">
      <w:r xmlns:w="http://schemas.openxmlformats.org/wordprocessingml/2006/main">
        <w:t xml:space="preserve">ໂກໂລດ 3:11 ໃນ​ທີ່​ນັ້ນ​ບໍ່​ມີ​ຊາວ​ກຣີກ ຫລື​ຊາວ​ຢິວ, ການ​ຕັດ​ສິນ​ຕັດ ຫລື​ບໍ່​ຮັບ​ພິທີຕັດ, ຄົນ​ປ່າ, ຊາວ​ຊີ​ທຽນ, ຄົນ​ເປັນ​ທາດ ຫລື​ເປັນ​ອິດ​ສະຫຼະ, ແຕ່​ພຣະຄຣິດ​ຊົງ​ເປັນ​ທຸກ​ຄົນ ແລະ​ໃນ​ທຸກ​ສິ່ງ.</w:t>
      </w:r>
    </w:p>
    <w:p w14:paraId="48C4B835" w14:textId="77777777" w:rsidR="000F7377" w:rsidRDefault="000F7377"/>
    <w:p w14:paraId="3DDB93F5" w14:textId="77777777" w:rsidR="000F7377" w:rsidRDefault="000F7377">
      <w:r xmlns:w="http://schemas.openxmlformats.org/wordprocessingml/2006/main">
        <w:t xml:space="preserve">ພຣະຄຣິດເປັນສູນກາງຂອງຕົວຕົນທັງຫມົດ, ແລະທຸກຄົນມີຄວາມສະເຫມີພາບຕໍ່ຫນ້າພຣະອົງ.</w:t>
      </w:r>
    </w:p>
    <w:p w14:paraId="2BC7FB84" w14:textId="77777777" w:rsidR="000F7377" w:rsidRDefault="000F7377"/>
    <w:p w14:paraId="3208C4CE" w14:textId="77777777" w:rsidR="000F7377" w:rsidRDefault="000F7377">
      <w:r xmlns:w="http://schemas.openxmlformats.org/wordprocessingml/2006/main">
        <w:t xml:space="preserve">1: ທຸກ​ຄົນ​ເທົ່າ​ທຽມ​ກັນ​ຕໍ່​ໜ້າ​ພະ​ຄລິດ—ໂກໂລດ 3:11</w:t>
      </w:r>
    </w:p>
    <w:p w14:paraId="1572E21D" w14:textId="77777777" w:rsidR="000F7377" w:rsidRDefault="000F7377"/>
    <w:p w14:paraId="73592CC0" w14:textId="77777777" w:rsidR="000F7377" w:rsidRDefault="000F7377">
      <w:r xmlns:w="http://schemas.openxmlformats.org/wordprocessingml/2006/main">
        <w:t xml:space="preserve">2: ທຸກ​ຕົວ​ຕົນ​ມາ​ຮອງ​ຈາກ​ພະ​ຄລິດ, ໂກໂລດ 3:11</w:t>
      </w:r>
    </w:p>
    <w:p w14:paraId="3F16C71F" w14:textId="77777777" w:rsidR="000F7377" w:rsidRDefault="000F7377"/>
    <w:p w14:paraId="67E1D663" w14:textId="77777777" w:rsidR="000F7377" w:rsidRDefault="000F7377">
      <w:r xmlns:w="http://schemas.openxmlformats.org/wordprocessingml/2006/main">
        <w:t xml:space="preserve">1: Galatians 3:28 - ບໍ່​ມີ​ທັງ​ຊາວ​ຢິວ​ຫຼື​ກຣີກ​, ບໍ່​ມີ​ທັງ​ຂ້າ​ພະ​ເຈົ້າ​ຫຼື​ອິດ​ສະ​ຫຼະ​, ບໍ່​ມີ​ທັງ​ຊາຍ​ຫຼື​ຍິງ​: ສໍາ​ລັບ​ທ່ານ​ທັງ​ຫມົດ​ເປັນ​ຫນຶ່ງ​ໃນ​ພຣະ​ເຢ​ຊູ​ຄຣິດ​.</w:t>
      </w:r>
    </w:p>
    <w:p w14:paraId="5DEA83E8" w14:textId="77777777" w:rsidR="000F7377" w:rsidRDefault="000F7377"/>
    <w:p w14:paraId="08D3435C" w14:textId="77777777" w:rsidR="000F7377" w:rsidRDefault="000F7377">
      <w:r xmlns:w="http://schemas.openxmlformats.org/wordprocessingml/2006/main">
        <w:t xml:space="preserve">2: Ephesians 2: 14-15 - ສໍາລັບເຂົາເປັນສັນຕິພາບຂອງພວກເຮົາ, ຜູ້ທີ່ໄດ້ເຮັດທັງສອງຫນຶ່ງ, ແລະໄດ້ທໍາລາຍລົງກໍາແພງກາງຂອງ partition ລະຫວ່າງພວກເຮົາ; ໂດຍ​ໄດ້​ຍົກ​ເລີກ​ຄວາມ​ເປັນ​ສັດຕູ​ໃນ​ເນື້ອ​ໜັງ​ຂອງ​ພຣະ​ອົງ, ແມ່ນ​ແຕ່​ກົດ​ບັນ​ຍັດ​ທີ່​ບັນ​ຈຸ​ຢູ່​ໃນ​ພິ​ທີ​ການ; ສໍາ​ລັບ​ການ​ເຮັດ​ໃຫ້​ໃນ​ຕົວ​ຂອງ​ຕົນ​ຂອງ​ສອງ​ຄົນ​ໃຫມ່​, ສະ​ນັ້ນ​ການ​ເຮັດ​ໃຫ້ </w:t>
      </w:r>
      <w:r xmlns:w="http://schemas.openxmlformats.org/wordprocessingml/2006/main">
        <w:lastRenderedPageBreak xmlns:w="http://schemas.openxmlformats.org/wordprocessingml/2006/main"/>
      </w:r>
      <w:r xmlns:w="http://schemas.openxmlformats.org/wordprocessingml/2006/main">
        <w:t xml:space="preserve">​ສັນ​ຕິ​ພາບ​.</w:t>
      </w:r>
    </w:p>
    <w:p w14:paraId="2BCBDF5D" w14:textId="77777777" w:rsidR="000F7377" w:rsidRDefault="000F7377"/>
    <w:p w14:paraId="4744BC71" w14:textId="77777777" w:rsidR="000F7377" w:rsidRDefault="000F7377">
      <w:r xmlns:w="http://schemas.openxmlformats.org/wordprocessingml/2006/main">
        <w:t xml:space="preserve">ໂກໂລຊາຍ 3:12 ດັ່ງນັ້ນ, ໃນຖານະທີ່ພຣະເຈົ້າຊົງເລືອກໄວ້, ບໍລິສຸດແລະເປັນທີ່ຮັກ, ເອົາໃຈໃສ່ໃນຄວາມເມດຕາ, ຄວາມເມດຕາ, ຄວາມຖ່ອມຕົນຂອງຈິດໃຈ, ຄວາມອ່ອນໂຍນ, ຄວາມອົດທົນດົນນານ;</w:t>
      </w:r>
    </w:p>
    <w:p w14:paraId="32FE03BB" w14:textId="77777777" w:rsidR="000F7377" w:rsidRDefault="000F7377"/>
    <w:p w14:paraId="55E1FE1D" w14:textId="77777777" w:rsidR="000F7377" w:rsidRDefault="000F7377">
      <w:r xmlns:w="http://schemas.openxmlformats.org/wordprocessingml/2006/main">
        <w:t xml:space="preserve">ຈົ່ງ​ໃສ່​ໃຈ​ຄຸນ​ລັກສະນະ​ຂອງ​ຜູ້​ຄົນ​ຂອງ​ພຣະ​ເຈົ້າ​ທີ່​ໄດ້​ເລືອກ​ໄວ້: ຄວາມ​ເມດ​ຕາ, ຄວາມ​ເມດ​ຕາ, ຄວາມ​ຖ່ອມ​ຕົວ, ຄວາມ​ອ່ອນ​ໂຍນ, ແລະ ຄວາມ​ອົດ​ທົນ.</w:t>
      </w:r>
    </w:p>
    <w:p w14:paraId="59DE8EED" w14:textId="77777777" w:rsidR="000F7377" w:rsidRDefault="000F7377"/>
    <w:p w14:paraId="4A1E059F" w14:textId="77777777" w:rsidR="000F7377" w:rsidRDefault="000F7377">
      <w:r xmlns:w="http://schemas.openxmlformats.org/wordprocessingml/2006/main">
        <w:t xml:space="preserve">1. ພະລັງແຫ່ງຄວາມຖ່ອມຕົວ: ການກວດກາໂກໂລດ 3:12</w:t>
      </w:r>
    </w:p>
    <w:p w14:paraId="7CCA7156" w14:textId="77777777" w:rsidR="000F7377" w:rsidRDefault="000F7377"/>
    <w:p w14:paraId="7D6AE281" w14:textId="77777777" w:rsidR="000F7377" w:rsidRDefault="000F7377">
      <w:r xmlns:w="http://schemas.openxmlformats.org/wordprocessingml/2006/main">
        <w:t xml:space="preserve">2. ການຮັບເອົາຄຸນລັກສະນະຂອງຜູ້ເລືອກຂອງພຣະເຈົ້າ: ການສຶກສາຂອງໂກໂລດ 3:12</w:t>
      </w:r>
    </w:p>
    <w:p w14:paraId="08806F38" w14:textId="77777777" w:rsidR="000F7377" w:rsidRDefault="000F7377"/>
    <w:p w14:paraId="423770AA" w14:textId="77777777" w:rsidR="000F7377" w:rsidRDefault="000F7377">
      <w:r xmlns:w="http://schemas.openxmlformats.org/wordprocessingml/2006/main">
        <w:t xml:space="preserve">1. ຢາໂກໂບ 3:13-18</w:t>
      </w:r>
    </w:p>
    <w:p w14:paraId="63EA01DF" w14:textId="77777777" w:rsidR="000F7377" w:rsidRDefault="000F7377"/>
    <w:p w14:paraId="2356B93B" w14:textId="77777777" w:rsidR="000F7377" w:rsidRDefault="000F7377">
      <w:r xmlns:w="http://schemas.openxmlformats.org/wordprocessingml/2006/main">
        <w:t xml:space="preserve">2. ຟີລິບ 2:1-11</w:t>
      </w:r>
    </w:p>
    <w:p w14:paraId="510CD184" w14:textId="77777777" w:rsidR="000F7377" w:rsidRDefault="000F7377"/>
    <w:p w14:paraId="73CEA0EC" w14:textId="77777777" w:rsidR="000F7377" w:rsidRDefault="000F7377">
      <w:r xmlns:w="http://schemas.openxmlformats.org/wordprocessingml/2006/main">
        <w:t xml:space="preserve">ໂກໂລດ 3:13 ຈົ່ງ​ອົດ​ກັ້ນ​ກັນ​ແລະ​ຍົກ​ໂທດ​ໃຫ້​ກັນ​ແລະ​ກັນ ຖ້າ​ຜູ້​ໃດ​ມີ​ການ​ຜິດ​ຖຽງ​ກັນ​ກັບ​ຜູ້​ໃດ​ກໍ​ຕາມ​ທີ່​ພຣະຄຣິດ​ໄດ້​ໃຫ້​ອະໄພ​ແກ່​ພວກ​ທ່ານ​ແລ້ວ ກໍ​ເຮັດ​ຢ່າງ​ນັ້ນ​ຄື​ກັນ.</w:t>
      </w:r>
    </w:p>
    <w:p w14:paraId="5900741F" w14:textId="77777777" w:rsidR="000F7377" w:rsidRDefault="000F7377"/>
    <w:p w14:paraId="0173A2CE" w14:textId="77777777" w:rsidR="000F7377" w:rsidRDefault="000F7377">
      <w:r xmlns:w="http://schemas.openxmlformats.org/wordprocessingml/2006/main">
        <w:t xml:space="preserve">ເຮົາ​ຄວນ​ໃຫ້​ອະໄພ​ເຊິ່ງ​ກັນ​ແລະ​ກັນ ດັ່ງ​ທີ່​ພະ​ຄລິດ​ໄດ້​ໃຫ້​ອະໄພ​ເຮົາ.</w:t>
      </w:r>
    </w:p>
    <w:p w14:paraId="4C396EA2" w14:textId="77777777" w:rsidR="000F7377" w:rsidRDefault="000F7377"/>
    <w:p w14:paraId="525626BA" w14:textId="77777777" w:rsidR="000F7377" w:rsidRDefault="000F7377">
      <w:r xmlns:w="http://schemas.openxmlformats.org/wordprocessingml/2006/main">
        <w:t xml:space="preserve">1. ພະລັງຂອງການໃຫ້ອະໄພ - ຕົວຢ່າງຂອງພະເຍຊູສາມາດນໍາພາຊີວິດຂອງເຮົາໄດ້ແນວໃດ</w:t>
      </w:r>
    </w:p>
    <w:p w14:paraId="4E1885C3" w14:textId="77777777" w:rsidR="000F7377" w:rsidRDefault="000F7377"/>
    <w:p w14:paraId="1DD05BAA" w14:textId="77777777" w:rsidR="000F7377" w:rsidRDefault="000F7377">
      <w:r xmlns:w="http://schemas.openxmlformats.org/wordprocessingml/2006/main">
        <w:t xml:space="preserve">2. ພຣະ​ບັນ​ຍັດ​ຂໍ້​ໃໝ່—ການ​ແບກ​ຫາບ ແລະ ໃຫ້​ອະ​ໄພ​ອ້າຍ​ເອື້ອຍ​ນ້ອງ​ຂອງ​ເຮົາ</w:t>
      </w:r>
    </w:p>
    <w:p w14:paraId="5D5949B8" w14:textId="77777777" w:rsidR="000F7377" w:rsidRDefault="000F7377"/>
    <w:p w14:paraId="456E0431" w14:textId="77777777" w:rsidR="000F7377" w:rsidRDefault="000F7377">
      <w:r xmlns:w="http://schemas.openxmlformats.org/wordprocessingml/2006/main">
        <w:t xml:space="preserve">1. ມັດທາຍ 6:14-15 - "ສໍາລັບຖ້າຫາກວ່າທ່ານໃຫ້ອະໄພຄົນອື່ນໃນເວລາທີ່ເຂົາເຈົ້າເຮັດບາບຕໍ່ທ່ານ, ພຣະບິດາເທິງສະຫວັນຂອງທ່ານຍັງຈະໃຫ້ອະໄພທ່ານ. ແຕ່ຖ້າຫາກວ່າທ່ານບໍ່ໃຫ້ອະໄພຄົນອື່ນບາບຂອງເຂົາເຈົ້າ, ພຣະບິດາຂອງເຈົ້າຈະບໍ່ໃຫ້ອະໄພບາບຂອງເຈົ້າ."</w:t>
      </w:r>
    </w:p>
    <w:p w14:paraId="28A3984E" w14:textId="77777777" w:rsidR="000F7377" w:rsidRDefault="000F7377"/>
    <w:p w14:paraId="2716AD46" w14:textId="77777777" w:rsidR="000F7377" w:rsidRDefault="000F7377">
      <w:r xmlns:w="http://schemas.openxmlformats.org/wordprocessingml/2006/main">
        <w:t xml:space="preserve">2. ເອເຟດ 4:31-32 “ໃຫ້​ຄວາມ​ຂົມ​ຂື່ນ ຄວາມ​ຄຽດ​ແຄ້ນ ຄວາມ​ຄຽດ​ແຄ້ນ ແລະ​ຄຳ​ເວົ້າ​ໃສ່​ຮ້າຍ​ປ້າຍ​ສີ​ໃຫ້​ຫ່າງ​ໄກ​ຈາກ​ພວກ​ທ່ານ ພ້ອມ​ທັງ​ຄວາມ​ຊົ່ວ​ຮ້າຍ​ທັງ​ປວງ ຈົ່ງ​ມີ​ໃຈ​ເມດຕາ​ຕໍ່​ກັນ​ແລະ​ກັນ​ດ້ວຍ​ໃຈ​ອ່ອນ​ໂຍນ ແລະ​ໃຫ້​ອະໄພ​ກັນ​ແລະ​ກັນ ດັ່ງ​ທີ່​ພະເຈົ້າ​ໃນ​ພະ​ຄລິດ​ໄດ້​ໃຫ້​ອະໄພ​ແກ່​ພວກ​ທ່ານ. ."</w:t>
      </w:r>
    </w:p>
    <w:p w14:paraId="2C020E1A" w14:textId="77777777" w:rsidR="000F7377" w:rsidRDefault="000F7377"/>
    <w:p w14:paraId="65E3D3B5" w14:textId="77777777" w:rsidR="000F7377" w:rsidRDefault="000F7377">
      <w:r xmlns:w="http://schemas.openxmlformats.org/wordprocessingml/2006/main">
        <w:t xml:space="preserve">ໂກໂລດ 3:14 ແລະ​ສຳຄັນ​ກວ່າ​ສິ່ງ​ທັງໝົດ​ນີ້​ແມ່ນ​ໃຫ້​ໃສ່​ໃຈ​ບຸນ, ຊຶ່ງ​ເປັນ​ເຄື່ອງ​ຜູກ​ມັດ​ແຫ່ງ​ຄວາມ​ສົມບູນ​ແບບ.</w:t>
      </w:r>
    </w:p>
    <w:p w14:paraId="703DC5E8" w14:textId="77777777" w:rsidR="000F7377" w:rsidRDefault="000F7377"/>
    <w:p w14:paraId="0CDE387D" w14:textId="77777777" w:rsidR="000F7377" w:rsidRDefault="000F7377">
      <w:r xmlns:w="http://schemas.openxmlformats.org/wordprocessingml/2006/main">
        <w:t xml:space="preserve">ເຮົາ​ຖືກ​ເອີ້ນ​ໃຫ້​ເຮັດ​ຄວາມ​ໃຈ​ບຸນ, ຊຶ່ງ​ຜູກ​ມັດ​ເຮົາ​ເຂົ້າ​ກັນ ແລະ ເຮັດ​ໃຫ້​ເຮົາ​ດີ​ພ້ອມ.</w:t>
      </w:r>
    </w:p>
    <w:p w14:paraId="4429D9C5" w14:textId="77777777" w:rsidR="000F7377" w:rsidRDefault="000F7377"/>
    <w:p w14:paraId="1494238D" w14:textId="77777777" w:rsidR="000F7377" w:rsidRDefault="000F7377">
      <w:r xmlns:w="http://schemas.openxmlformats.org/wordprocessingml/2006/main">
        <w:t xml:space="preserve">1. “ພະລັງແຫ່ງຄວາມຮັກ: ຄວາມໃຈບຸນສາມາດນໍາເອົາຄວາມສົມບູນມາສູ່ຊີວິດຂອງເຮົາໄດ້ແນວໃດ”</w:t>
      </w:r>
    </w:p>
    <w:p w14:paraId="1224888E" w14:textId="77777777" w:rsidR="000F7377" w:rsidRDefault="000F7377"/>
    <w:p w14:paraId="1E976922" w14:textId="77777777" w:rsidR="000F7377" w:rsidRDefault="000F7377">
      <w:r xmlns:w="http://schemas.openxmlformats.org/wordprocessingml/2006/main">
        <w:t xml:space="preserve">2. "ຄວາມເຂັ້ມແຂງຂອງຄວາມສາມັກຄີ: ຄວາມເຂົ້າໃຈພັນທະບັດຂອງຄວາມສົມບູນແບບ"</w:t>
      </w:r>
    </w:p>
    <w:p w14:paraId="31A90403" w14:textId="77777777" w:rsidR="000F7377" w:rsidRDefault="000F7377"/>
    <w:p w14:paraId="3C0BA595" w14:textId="77777777" w:rsidR="000F7377" w:rsidRDefault="000F7377">
      <w:r xmlns:w="http://schemas.openxmlformats.org/wordprocessingml/2006/main">
        <w:t xml:space="preserve">1. 1 Corinthians 13: 13 - "ແລະໃນປັດຈຸບັນປະຕິບັດຕາມສັດທາ, ຄວາມຫວັງ, ຄວາມໃຈບຸນ, ສາມເຫຼົ່ານີ້, ແຕ່ທີ່ຍິ່ງໃຫຍ່ທີ່ສຸດຂອງຄວາມໃຈບຸນ."</w:t>
      </w:r>
    </w:p>
    <w:p w14:paraId="25DC0B57" w14:textId="77777777" w:rsidR="000F7377" w:rsidRDefault="000F7377"/>
    <w:p w14:paraId="05ABC3A7" w14:textId="77777777" w:rsidR="000F7377" w:rsidRDefault="000F7377">
      <w:r xmlns:w="http://schemas.openxmlformats.org/wordprocessingml/2006/main">
        <w:t xml:space="preserve">2. Galatians 5: 22-23 - "ແຕ່ຫມາກໄມ້ຂອງພຣະວິນຍານແມ່ນຄວາມຮັກ, ຄວາມສຸກ, ຄວາມສະຫງົບ, ຄວາມອົດທົນ, ຄວາມອົດທົນ, ຄວາມອ່ອນໂຍນ, ຄວາມດີ, ສັດທາ, ຄວາມອ່ອນໂຍນ, ຄວາມອົດທົນ: ການຕໍ່ຕ້ານສິ່ງນັ້ນບໍ່ມີກົດຫມາຍ."</w:t>
      </w:r>
    </w:p>
    <w:p w14:paraId="297D963E" w14:textId="77777777" w:rsidR="000F7377" w:rsidRDefault="000F7377"/>
    <w:p w14:paraId="51F98151" w14:textId="77777777" w:rsidR="000F7377" w:rsidRDefault="000F7377">
      <w:r xmlns:w="http://schemas.openxmlformats.org/wordprocessingml/2006/main">
        <w:t xml:space="preserve">ໂກໂລດ 3:15 ແລະ​ໃຫ້​ສັນຕິສຸກ​ຂອງ​ພຣະ​ເຈົ້າ​ປົກຄອງ​ຢູ່​ໃນ​ໃຈ​ຂອງ​ເຈົ້າ, ເຖິງ​ສິ່ງ​ທີ່​ເຈົ້າ​ຖືກ​ເອີ້ນ​ໃຫ້​ຢູ່​ໃນ​ຮ່າງກາຍ​ດຽວ; ແລະ​ຈົ່ງ​ຂອບ​ໃຈ.</w:t>
      </w:r>
    </w:p>
    <w:p w14:paraId="6BE2F47D" w14:textId="77777777" w:rsidR="000F7377" w:rsidRDefault="000F7377"/>
    <w:p w14:paraId="7CCA471C" w14:textId="77777777" w:rsidR="000F7377" w:rsidRDefault="000F7377">
      <w:r xmlns:w="http://schemas.openxmlformats.org/wordprocessingml/2006/main">
        <w:t xml:space="preserve">ຂໍ້ນີ້ຊຸກຍູ້ໃຫ້ພວກເຮົາໃຫ້ສັນຕິພາບຂອງພຣະເຈົ້າປົກຄອງຢູ່ໃນໃຈຂອງພວກເຮົາ, ແລະຂໍຂອບໃຈສໍາລັບການຖືກເອີ້ນເຂົ້າໄປໃນຮ່າງກາຍດຽວ.</w:t>
      </w:r>
    </w:p>
    <w:p w14:paraId="7716E5FE" w14:textId="77777777" w:rsidR="000F7377" w:rsidRDefault="000F7377"/>
    <w:p w14:paraId="448245F9" w14:textId="77777777" w:rsidR="000F7377" w:rsidRDefault="000F7377">
      <w:r xmlns:w="http://schemas.openxmlformats.org/wordprocessingml/2006/main">
        <w:t xml:space="preserve">1. ປ່ອຍໃຫ້ສັນຕິສຸກຂອງພະເຈົ້າປົກຄອງຢູ່ໃນໃຈຂອງເຮົາ</w:t>
      </w:r>
    </w:p>
    <w:p w14:paraId="54C32F4E" w14:textId="77777777" w:rsidR="000F7377" w:rsidRDefault="000F7377"/>
    <w:p w14:paraId="5EFAB8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ຂໍ​ຂອບ​ໃຈ​ສໍາ​ລັບ​ການ​ເອີ້ນ​ຂອງ​ພວກ​ເຮົາ​ເປັນ​ຫນຶ່ງ​ໃນ​ຮ່າງ​ກາຍ</w:t>
      </w:r>
    </w:p>
    <w:p w14:paraId="5397090A" w14:textId="77777777" w:rsidR="000F7377" w:rsidRDefault="000F7377"/>
    <w:p w14:paraId="6442A3A4" w14:textId="77777777" w:rsidR="000F7377" w:rsidRDefault="000F7377">
      <w:r xmlns:w="http://schemas.openxmlformats.org/wordprocessingml/2006/main">
        <w:t xml:space="preserve">1. Ephesians 4: 3-4 "ພະຍາຍາມຮັກສາຄວາມສາມັກຄີຂອງພຣະວິນຍານຢູ່ໃນພັນທະນາການຂອງສັນຕິພາບ, ມີຮ່າງກາຍຫນຶ່ງ, ແລະພຣະວິນຍານຫນຶ່ງ, ເຖິງແມ່ນວ່າທ່ານຖືກເອີ້ນໃນຄວາມຫວັງອັນດຽວຂອງການເອີ້ນຂອງເຈົ້າ."</w:t>
      </w:r>
    </w:p>
    <w:p w14:paraId="6B8CB0B4" w14:textId="77777777" w:rsidR="000F7377" w:rsidRDefault="000F7377"/>
    <w:p w14:paraId="0F63D956" w14:textId="77777777" w:rsidR="000F7377" w:rsidRDefault="000F7377">
      <w:r xmlns:w="http://schemas.openxmlformats.org/wordprocessingml/2006/main">
        <w:t xml:space="preserve">2. 1 Thessalonians 5: 16-18 "ປິຕິຍິນດີຕະຫຼອດໄປ, ຈົ່ງອະທິຖານໂດຍບໍ່ມີການຢຸດ, ໃນທຸກສິ່ງທີ່ຂໍຂອບໃຈ: ນີ້ຄືຄວາມປະສົງຂອງພຣະເຈົ້າໃນພຣະເຢຊູຄຣິດກ່ຽວກັບເຈົ້າ."</w:t>
      </w:r>
    </w:p>
    <w:p w14:paraId="04957A1C" w14:textId="77777777" w:rsidR="000F7377" w:rsidRDefault="000F7377"/>
    <w:p w14:paraId="757A2AAF" w14:textId="77777777" w:rsidR="000F7377" w:rsidRDefault="000F7377">
      <w:r xmlns:w="http://schemas.openxmlformats.org/wordprocessingml/2006/main">
        <w:t xml:space="preserve">ໂກໂລດ 3:16 ຂໍ​ໃຫ້​ພຣະທຳ​ຂອງ​ພຣະຄຣິດ​ຊົງ​ສະຖິດ​ຢູ່​ໃນ​ພວກເຈົ້າ​ດ້ວຍ​ສະຕິປັນຍາ​ອັນ​ອຸດົມສົມບູນ.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6AC46359" w14:textId="77777777" w:rsidR="000F7377" w:rsidRDefault="000F7377"/>
    <w:p w14:paraId="0B243D34" w14:textId="77777777" w:rsidR="000F7377" w:rsidRDefault="000F7377">
      <w:r xmlns:w="http://schemas.openxmlformats.org/wordprocessingml/2006/main">
        <w:t xml:space="preserve">ຊາວ​ຄຣິດ​ສະ​ຕຽນ​ຄວນ​ປ່ອຍ​ໃຫ້​ຄຳ​ສອນ​ຂອງ​ພຣະ​ຄຣິດ​ເຕັມ​ໃຈ, ແລະ ສະ​ແດງ​ຄວາມ​ເຊື່ອ​ໂດຍ​ການ​ຮ້ອງ​ເພງ​ສັນ​ລະ​ເສີນ, ເພງ​ສວດ, ແລະ ເພງ​ທາງ​ວິນ​ຍານ​ຕໍ່​ພຣະ​ຜູ້​ເປັນ​ເຈົ້າ.</w:t>
      </w:r>
    </w:p>
    <w:p w14:paraId="084CAEB7" w14:textId="77777777" w:rsidR="000F7377" w:rsidRDefault="000F7377"/>
    <w:p w14:paraId="00D74627" w14:textId="77777777" w:rsidR="000F7377" w:rsidRDefault="000F7377">
      <w:r xmlns:w="http://schemas.openxmlformats.org/wordprocessingml/2006/main">
        <w:t xml:space="preserve">1. ພະລັງຂອງພຣະຄໍາຂອງພຣະຄຣິດ</w:t>
      </w:r>
    </w:p>
    <w:p w14:paraId="5DAAE4F6" w14:textId="77777777" w:rsidR="000F7377" w:rsidRDefault="000F7377"/>
    <w:p w14:paraId="001EA450" w14:textId="77777777" w:rsidR="000F7377" w:rsidRDefault="000F7377">
      <w:r xmlns:w="http://schemas.openxmlformats.org/wordprocessingml/2006/main">
        <w:t xml:space="preserve">2. ເພງສັນລະເສີນໃນໃຈຂອງເຈົ້າ</w:t>
      </w:r>
    </w:p>
    <w:p w14:paraId="32924211" w14:textId="77777777" w:rsidR="000F7377" w:rsidRDefault="000F7377"/>
    <w:p w14:paraId="2FFD5813" w14:textId="77777777" w:rsidR="000F7377" w:rsidRDefault="000F7377">
      <w:r xmlns:w="http://schemas.openxmlformats.org/wordprocessingml/2006/main">
        <w:t xml:space="preserve">1. ຄຳເພງ 95:1-2 “ຂໍ​ໃຫ້​ພວກ​ເຮົາ​ຮ້ອງ​ເພງ​ຖວາຍ​ແກ່​ພະ​ເຢໂຫວາ ຂໍ​ໃຫ້​ພວກ​ເຮົາ​ຮ້ອງ​ເພງ​ຢ່າງ​ເບີກບານ​ມ່ວນ​ຊື່ນ​ກັບ​ກ້ອນ​ຫີນ​ແຫ່ງ​ຄວາມ​ລອດ​ຂອງ​ພວກ​ເຮົາ ຂໍ​ໃຫ້​ພວກ​ເຮົາ​ເຂົ້າ​ມາ​ຫາ​ພຣະອົງ​ດ້ວຍ​ຄວາມ​ຂອບ​ພຣະ​ໄທ ຂໍ​ໃຫ້​ພວກ​ເຮົາ​ຮ້ອງ​ໂຮ​ດ້ວຍ​ຄວາມ​ຍິນດີ​ຕໍ່​ພຣະອົງ. ກັບເພງສັນລະເສີນ!"</w:t>
      </w:r>
    </w:p>
    <w:p w14:paraId="2528A739" w14:textId="77777777" w:rsidR="000F7377" w:rsidRDefault="000F7377"/>
    <w:p w14:paraId="23A3F2C7" w14:textId="77777777" w:rsidR="000F7377" w:rsidRDefault="000F7377">
      <w:r xmlns:w="http://schemas.openxmlformats.org/wordprocessingml/2006/main">
        <w:t xml:space="preserve">2. Romans 15: 13 - "ຂໍໃຫ້ພຣະເຈົ້າຂອງຄວາມຫວັງເຮັດໃຫ້ເຈົ້າເຕັມໄປດ້ວຍຄວາມສຸກແລະຄວາມສະຫງົບສຸກໃນຄວາມເຊື່ອທັງຫມົດ, ດັ່ງນັ້ນໂດຍອໍານາດຂອງພຣະວິນຍານບໍລິສຸດເຈົ້າອາດຈະອຸດົມສົມບູນໃນຄວາມຫວັງ."</w:t>
      </w:r>
    </w:p>
    <w:p w14:paraId="63A57131" w14:textId="77777777" w:rsidR="000F7377" w:rsidRDefault="000F7377"/>
    <w:p w14:paraId="5CF447C8" w14:textId="77777777" w:rsidR="000F7377" w:rsidRDefault="000F7377">
      <w:r xmlns:w="http://schemas.openxmlformats.org/wordprocessingml/2006/main">
        <w:t xml:space="preserve">ໂກໂລດ 3:17 ແລະ​ອັນ​ໃດ​ກໍ​ຕາມ​ທີ່​ເຈົ້າ​ເຮັດ​ດ້ວຍ​ຖ້ອຍຄຳ​ຫຼື​ການ​ກະທຳ, ຈົ່ງ​ເຮັດ​ທຸກ​ຢ່າງ​ໃນ​ພຣະນາມ​ຂອງ​ອົງພຣະ​ເຢຊູ​ຄຣິດເຈົ້າ, ໂດຍ​ຂອບພຣະຄຸນ​ພຣະເຈົ້າ ແລະ​ພຣະບິດາເຈົ້າ​ໂດຍ​ພຣະອົງ.</w:t>
      </w:r>
    </w:p>
    <w:p w14:paraId="22729B79" w14:textId="77777777" w:rsidR="000F7377" w:rsidRDefault="000F7377"/>
    <w:p w14:paraId="21C34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ພວກເຮົາຄວນເຮັດທຸກສິ່ງໃນພຣະນາມຂອງພຣະເຢຊູ, ຂອບໃຈພຣະເຈົ້າພຣະບິດາ.</w:t>
      </w:r>
    </w:p>
    <w:p w14:paraId="5B6CCD8A" w14:textId="77777777" w:rsidR="000F7377" w:rsidRDefault="000F7377"/>
    <w:p w14:paraId="7816119A" w14:textId="77777777" w:rsidR="000F7377" w:rsidRDefault="000F7377">
      <w:r xmlns:w="http://schemas.openxmlformats.org/wordprocessingml/2006/main">
        <w:t xml:space="preserve">1. "ການ​ຂອບ​ພຣະ​ໄທ​ພຣະ​ເຈົ້າ: ການ​ດໍາ​ລົງ​ຊີ​ວິດ​ຂອງ​ການ​ຂອບ​ໃຈ"</w:t>
      </w:r>
    </w:p>
    <w:p w14:paraId="01AE456C" w14:textId="77777777" w:rsidR="000F7377" w:rsidRDefault="000F7377"/>
    <w:p w14:paraId="15A9F91C" w14:textId="77777777" w:rsidR="000F7377" w:rsidRDefault="000F7377">
      <w:r xmlns:w="http://schemas.openxmlformats.org/wordprocessingml/2006/main">
        <w:t xml:space="preserve">2. "ພະລັງຂອງຊື່: ເຮັດທຸກສິ່ງທຸກຢ່າງໃນພຣະນາມຂອງພຣະເຢຊູ"</w:t>
      </w:r>
    </w:p>
    <w:p w14:paraId="34C6557B" w14:textId="77777777" w:rsidR="000F7377" w:rsidRDefault="000F7377"/>
    <w:p w14:paraId="37CA23E7" w14:textId="77777777" w:rsidR="000F7377" w:rsidRDefault="000F7377">
      <w:r xmlns:w="http://schemas.openxmlformats.org/wordprocessingml/2006/main">
        <w:t xml:space="preserve">1. Ephesians 5:20 - ຂອບຄຸນສະເຫມີສໍາລັບທຸກສິ່ງກັບພຣະເຈົ້າແລະພຣະບິດາໃນພຣະນາມຂອງພຣະເຢຊູຄຣິດເຈົ້າຂອງພວກເຮົາ.</w:t>
      </w:r>
    </w:p>
    <w:p w14:paraId="60D0350D" w14:textId="77777777" w:rsidR="000F7377" w:rsidRDefault="000F7377"/>
    <w:p w14:paraId="2E900F49" w14:textId="77777777" w:rsidR="000F7377" w:rsidRDefault="000F7377">
      <w:r xmlns:w="http://schemas.openxmlformats.org/wordprocessingml/2006/main">
        <w:t xml:space="preserve">2. ຟີລິບ 2:9-11 - ດັ່ງນັ້ນ ພຣະເຈົ້າ​ຈຶ່ງ​ໄດ້​ຍົກ​ພຣະອົງ​ຢ່າງ​ສູງ​ສົ່ງ​ໃຫ້​ພຣະອົງ​ຊົງ​ໂຜດ​ປະທານ​ໃຫ້​ພຣະອົງ​ມີ​ນາມ​ຊື່​ໜຶ່ງ​ທີ່​ເໜືອ​ກວ່າ​ທຸກ​ນາມ​ຊື່​ວ່າ: ໃນ​ພຣະນາມ​ຂອງ​ພຣະ​ເຢຊູ​ຄຣິດ ທຸກ​ຄົນ​ຕ້ອງ​ກົ້ມ​ຫົວ, ຂອງ​ສິ່ງ​ທີ່​ຢູ່​ໃນ​ສະຫວັນ, ແລະ​ສິ່ງ​ທີ່​ຢູ່​ໃນ​ໂລກ. ສິ່ງທີ່ຢູ່ພາຍໃຕ້ແຜ່ນດິນໂລກ; ແລະທຸກລີ້ນຄວນສາລະພາບວ່າພຣະເຢຊູຄຣິດເປັນພຣະຜູ້ເປັນເຈົ້າ, ເພື່ອລັດສະຫມີພາບຂອງພຣະເຈົ້າພຣະບິດາ.</w:t>
      </w:r>
    </w:p>
    <w:p w14:paraId="67A73C02" w14:textId="77777777" w:rsidR="000F7377" w:rsidRDefault="000F7377"/>
    <w:p w14:paraId="15B6066D" w14:textId="77777777" w:rsidR="000F7377" w:rsidRDefault="000F7377">
      <w:r xmlns:w="http://schemas.openxmlformats.org/wordprocessingml/2006/main">
        <w:t xml:space="preserve">ໂກໂລດ 3:18 ເມຍ​ທັງຫລາຍ​ເອີຍ ຈົ່ງ​ຍອມ​ຢູ່​ໃຕ້​ອຳນາດ​ຂອງ​ຜົວ​ຂອງ​ເຈົ້າ​ເອງ ຕາມ​ທີ່​ພຣະອົງ​ໄດ້​ກະທຳ.</w:t>
      </w:r>
    </w:p>
    <w:p w14:paraId="03213415" w14:textId="77777777" w:rsidR="000F7377" w:rsidRDefault="000F7377"/>
    <w:p w14:paraId="2BD7AAC0" w14:textId="77777777" w:rsidR="000F7377" w:rsidRDefault="000F7377">
      <w:r xmlns:w="http://schemas.openxmlformats.org/wordprocessingml/2006/main">
        <w:t xml:space="preserve">ເມຍ​ໄດ້​ຖືກ​ຊຸກ​ຍູ້​ໃຫ້​ຍອມ​ຢູ່​ກັບ​ສາ​ມີ, ຕາມ​ທີ່​ພຣະ​ຜູ້​ເປັນ​ເຈົ້າ​ໄດ້​ກຳ​ນົດ.</w:t>
      </w:r>
    </w:p>
    <w:p w14:paraId="0BBE462C" w14:textId="77777777" w:rsidR="000F7377" w:rsidRDefault="000F7377"/>
    <w:p w14:paraId="1D96B5DE" w14:textId="77777777" w:rsidR="000F7377" w:rsidRDefault="000F7377">
      <w:r xmlns:w="http://schemas.openxmlformats.org/wordprocessingml/2006/main">
        <w:t xml:space="preserve">1. “ການ​ຍອມ​ຮັບ​ແລະ​ຄວາມ​ນັບຖື: ວິທີ​ເຮັດ​ຕາມ​ແບບ​ຂອງ​ພະ​ຄລິດ​ສຳລັບ​ການ​ແຕ່ງ​ດອງ”</w:t>
      </w:r>
    </w:p>
    <w:p w14:paraId="39CBBBBF" w14:textId="77777777" w:rsidR="000F7377" w:rsidRDefault="000F7377"/>
    <w:p w14:paraId="57EE6DC5" w14:textId="77777777" w:rsidR="000F7377" w:rsidRDefault="000F7377">
      <w:r xmlns:w="http://schemas.openxmlformats.org/wordprocessingml/2006/main">
        <w:t xml:space="preserve">2. "ເຊື່ອຟັງພຣະປະສົງຂອງພຣະຜູ້ເປັນເຈົ້າ: ການຍອມຈໍານົນໃນການແຕ່ງງານ"</w:t>
      </w:r>
    </w:p>
    <w:p w14:paraId="70F6012B" w14:textId="77777777" w:rsidR="000F7377" w:rsidRDefault="000F7377"/>
    <w:p w14:paraId="2897D053" w14:textId="77777777" w:rsidR="000F7377" w:rsidRDefault="000F7377">
      <w:r xmlns:w="http://schemas.openxmlformats.org/wordprocessingml/2006/main">
        <w:t xml:space="preserve">1. ເອເຟດ 5:22-33</w:t>
      </w:r>
    </w:p>
    <w:p w14:paraId="631FC3D0" w14:textId="77777777" w:rsidR="000F7377" w:rsidRDefault="000F7377"/>
    <w:p w14:paraId="54A7DD3A" w14:textId="77777777" w:rsidR="000F7377" w:rsidRDefault="000F7377">
      <w:r xmlns:w="http://schemas.openxmlformats.org/wordprocessingml/2006/main">
        <w:t xml:space="preserve">2. 1 ເປໂຕ 3:1-7</w:t>
      </w:r>
    </w:p>
    <w:p w14:paraId="46DECBAB" w14:textId="77777777" w:rsidR="000F7377" w:rsidRDefault="000F7377"/>
    <w:p w14:paraId="6C38318A" w14:textId="77777777" w:rsidR="000F7377" w:rsidRDefault="000F7377">
      <w:r xmlns:w="http://schemas.openxmlformats.org/wordprocessingml/2006/main">
        <w:t xml:space="preserve">ໂກໂລດ 3:19 ຜົວ​ເອີຍ ຈົ່ງ​ຮັກ​ເມຍ​ຂອງ​ເຈົ້າ ແລະ​ຢ່າ​ຂົມຂື່ນ​ຕໍ່​ພວກເຂົາ.</w:t>
      </w:r>
    </w:p>
    <w:p w14:paraId="42D173D8" w14:textId="77777777" w:rsidR="000F7377" w:rsidRDefault="000F7377"/>
    <w:p w14:paraId="7855F0EB" w14:textId="77777777" w:rsidR="000F7377" w:rsidRDefault="000F7377">
      <w:r xmlns:w="http://schemas.openxmlformats.org/wordprocessingml/2006/main">
        <w:t xml:space="preserve">ຜົວ​ຄວນ​ສະແດງ​ຄວາມ​ຮັກ​ຕໍ່​ເມຍ​ຂອງ​ຕົນ ແລະ​ບໍ່​ຄຽດ​ແຄ້ນ.</w:t>
      </w:r>
    </w:p>
    <w:p w14:paraId="14086434" w14:textId="77777777" w:rsidR="000F7377" w:rsidRDefault="000F7377"/>
    <w:p w14:paraId="20F8EA0C" w14:textId="77777777" w:rsidR="000F7377" w:rsidRDefault="000F7377">
      <w:r xmlns:w="http://schemas.openxmlformats.org/wordprocessingml/2006/main">
        <w:t xml:space="preserve">1. ພະລັງແຫ່ງຄວາມຮັກ: ວິທີສະແດງຄວາມຮັກຕໍ່ຄູ່ສົມລົດຂອງເຈົ້າ</w:t>
      </w:r>
    </w:p>
    <w:p w14:paraId="083788F5" w14:textId="77777777" w:rsidR="000F7377" w:rsidRDefault="000F7377"/>
    <w:p w14:paraId="558DD421" w14:textId="77777777" w:rsidR="000F7377" w:rsidRDefault="000F7377">
      <w:r xmlns:w="http://schemas.openxmlformats.org/wordprocessingml/2006/main">
        <w:t xml:space="preserve">2. ອັນຕະລາຍຂອງຄວາມຂົມຂື່ນ: ເອົາຊະນະຄວາມຄຽດແຄ້ນໃນການແຕ່ງງານ</w:t>
      </w:r>
    </w:p>
    <w:p w14:paraId="3D0FC783" w14:textId="77777777" w:rsidR="000F7377" w:rsidRDefault="000F7377"/>
    <w:p w14:paraId="2165B80B" w14:textId="77777777" w:rsidR="000F7377" w:rsidRDefault="000F7377">
      <w:r xmlns:w="http://schemas.openxmlformats.org/wordprocessingml/2006/main">
        <w:t xml:space="preserve">1. ເອເຟດ 5:25-33 (ຜູ້​ເປັນ​ຜົວ​ຄວນ​ຮັກ​ເມຍ​ເໝືອນ​ດັ່ງ​ພະ​ຄລິດ​ຮັກ​ສາດສະໜາ​ຈັກ)</w:t>
      </w:r>
    </w:p>
    <w:p w14:paraId="56525476" w14:textId="77777777" w:rsidR="000F7377" w:rsidRDefault="000F7377"/>
    <w:p w14:paraId="2F7F243C" w14:textId="77777777" w:rsidR="000F7377" w:rsidRDefault="000F7377">
      <w:r xmlns:w="http://schemas.openxmlformats.org/wordprocessingml/2006/main">
        <w:t xml:space="preserve">2. 1 ເປໂຕ 3:7 (ຜົວ​ຄວນ​ຢູ່​ກັບ​ເມຍ​ດ້ວຍ​ຄວາມ​ເຂົ້າ​ໃຈ​ແລະ​ໃຫ້​ກຽດ)</w:t>
      </w:r>
    </w:p>
    <w:p w14:paraId="3B9DE4D1" w14:textId="77777777" w:rsidR="000F7377" w:rsidRDefault="000F7377"/>
    <w:p w14:paraId="336009A8" w14:textId="77777777" w:rsidR="000F7377" w:rsidRDefault="000F7377">
      <w:r xmlns:w="http://schemas.openxmlformats.org/wordprocessingml/2006/main">
        <w:t xml:space="preserve">ໂກໂລດ 3:20 ເດັກນ້ອຍ​ທັງຫລາຍ​ເອີຍ ຈົ່ງ​ເຊື່ອຟັງ​ພໍ່​ແມ່​ໃນ​ທຸກ​ສິ່ງ ເພາະ​ສິ່ງ​ນີ້​ເປັນ​ທີ່​ພໍພຣະໄທ​ຂອງ​ອົງພຣະ​ຜູ້​ເປັນເຈົ້າ.</w:t>
      </w:r>
    </w:p>
    <w:p w14:paraId="065F42CF" w14:textId="77777777" w:rsidR="000F7377" w:rsidRDefault="000F7377"/>
    <w:p w14:paraId="0F92AB56" w14:textId="77777777" w:rsidR="000F7377" w:rsidRDefault="000F7377">
      <w:r xmlns:w="http://schemas.openxmlformats.org/wordprocessingml/2006/main">
        <w:t xml:space="preserve">ເດັກ​ນ້ອຍ​ຄວນ​ເຊື່ອ​ຟັງ​ພໍ່​ແມ່​ໃນ​ທຸກ​ສິ່ງ​ເພື່ອ​ເຮັດ​ໃຫ້​ພຣະ​ຜູ້​ເປັນ​ເຈົ້າ​ພໍ​ໃຈ.</w:t>
      </w:r>
    </w:p>
    <w:p w14:paraId="08C3B532" w14:textId="77777777" w:rsidR="000F7377" w:rsidRDefault="000F7377"/>
    <w:p w14:paraId="570B066B" w14:textId="77777777" w:rsidR="000F7377" w:rsidRDefault="000F7377">
      <w:r xmlns:w="http://schemas.openxmlformats.org/wordprocessingml/2006/main">
        <w:t xml:space="preserve">1. ປົດປ່ອຍພອນແຫ່ງການເຊື່ອຟັງ: ດຳລົງຊີວິດໃຫ້ກຽດແກ່ພໍ່ແມ່</w:t>
      </w:r>
    </w:p>
    <w:p w14:paraId="5D022D1B" w14:textId="77777777" w:rsidR="000F7377" w:rsidRDefault="000F7377"/>
    <w:p w14:paraId="378956C6" w14:textId="77777777" w:rsidR="000F7377" w:rsidRDefault="000F7377">
      <w:r xmlns:w="http://schemas.openxmlformats.org/wordprocessingml/2006/main">
        <w:t xml:space="preserve">2. ເປັນພອນໃຫ້ແກ່ພຣະຜູ້ເປັນເຈົ້າ: ເຊື່ອຟັງພໍ່ແມ່ໃນທຸກສິ່ງ</w:t>
      </w:r>
    </w:p>
    <w:p w14:paraId="2AD2CE56" w14:textId="77777777" w:rsidR="000F7377" w:rsidRDefault="000F7377"/>
    <w:p w14:paraId="74427C00" w14:textId="77777777" w:rsidR="000F7377" w:rsidRDefault="000F7377">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ຊຶ່ງ​ເປັນ​ພຣະ​ບັນຍັດ​ຂໍ້​ທຳອິດ​ທີ່​ມີ​ຄຳ​ສັນຍາ—“ເພື່ອ​ວ່າ​ມັນ​ຈະ​ເປັນ​ໄປ​ໄດ້​ດີ​ກັບ​ເຈົ້າ ແລະ​ເຈົ້າ​ຈະ​ມີ​ຊີວິດ​ຍືນ​ຍາວ​ຢູ່​ເທິງ​ແຜ່ນດິນ​ໂລກ.”</w:t>
      </w:r>
    </w:p>
    <w:p w14:paraId="359C0622" w14:textId="77777777" w:rsidR="000F7377" w:rsidRDefault="000F7377"/>
    <w:p w14:paraId="3DA42330" w14:textId="77777777" w:rsidR="000F7377" w:rsidRDefault="000F7377">
      <w:r xmlns:w="http://schemas.openxmlformats.org/wordprocessingml/2006/main">
        <w:t xml:space="preserve">2. ສຸພາສິດ 6:20-22 - ລູກຊາຍ​ເອີຍ ຈົ່ງ​ຮັກສາ​ຄຳ​ສັ່ງ​ຂອງ​ພໍ່​ເຈົ້າ ແລະ​ຢ່າ​ປະຖິ້ມ​ຄຳສອນ​ຂອງ​ແມ່. ຜູກມັດພວກເຂົາຢູ່ໃນໃຈຂອງເຈົ້າສະເໝີ; fasten ເຂົາເຈົ້າປະມານຄໍຂອງທ່ານ. ໃນເວລາທີ່ທ່ານຍ່າງ, ພວກເຂົາເຈົ້າຈະນໍາພາທ່ານ; ໃນເວລາທີ່ທ່ານນອນ, ພວກເຂົາເຈົ້າຈະເບິ່ງແຍງທ່ານ; ເມື່ອເຈົ້າຕື່ນຂຶ້ນ, ພວກເຂົາຈະເວົ້າກັບເຈົ້າ.</w:t>
      </w:r>
    </w:p>
    <w:p w14:paraId="5CE6C44C" w14:textId="77777777" w:rsidR="000F7377" w:rsidRDefault="000F7377"/>
    <w:p w14:paraId="1C058B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ໂກໂລດ 3:21 ພໍ່​ທັງຫລາຍ​ເອີຍ, ຢ່າ​ກະຕຸ້ນ​ລູກ​ຂອງ​ເຈົ້າ​ໃຫ້​ໂກດຮ້າຍ ຢ້ານ​ວ່າ​ລູກ​ຈະ​ທໍ້ຖອຍ.</w:t>
      </w:r>
    </w:p>
    <w:p w14:paraId="1BD7ACAC" w14:textId="77777777" w:rsidR="000F7377" w:rsidRDefault="000F7377"/>
    <w:p w14:paraId="3C07F476" w14:textId="77777777" w:rsidR="000F7377" w:rsidRDefault="000F7377">
      <w:r xmlns:w="http://schemas.openxmlformats.org/wordprocessingml/2006/main">
        <w:t xml:space="preserve">ພໍ່​ແມ່​ບໍ່​ຄວນ​ທຳຮ້າຍ​ລູກ​ຫຼາຍ​ເກີນ​ໄປ ເພື່ອ​ປ້ອງ​ກັນ​ບໍ່​ໃຫ້​ເຂົາ​ເຈົ້າ​ຮູ້ສຶກ​ທໍ້​ໃຈ.</w:t>
      </w:r>
    </w:p>
    <w:p w14:paraId="183A32A1" w14:textId="77777777" w:rsidR="000F7377" w:rsidRDefault="000F7377"/>
    <w:p w14:paraId="0BB50336" w14:textId="77777777" w:rsidR="000F7377" w:rsidRDefault="000F7377">
      <w:r xmlns:w="http://schemas.openxmlformats.org/wordprocessingml/2006/main">
        <w:t xml:space="preserve">1. ຄວາມສຳຄັນຂອງການສະແດງຄວາມເມດຕາຕໍ່ລູກຂອງພວກເຮົາ</w:t>
      </w:r>
    </w:p>
    <w:p w14:paraId="3A48F55A" w14:textId="77777777" w:rsidR="000F7377" w:rsidRDefault="000F7377"/>
    <w:p w14:paraId="1BF94328" w14:textId="77777777" w:rsidR="000F7377" w:rsidRDefault="000F7377">
      <w:r xmlns:w="http://schemas.openxmlformats.org/wordprocessingml/2006/main">
        <w:t xml:space="preserve">2. ລ້ຽງລູກດ້ວຍຄວາມຮັກ ແລະ ຄວາມເຂົ້າໃຈ</w:t>
      </w:r>
    </w:p>
    <w:p w14:paraId="4492179E" w14:textId="77777777" w:rsidR="000F7377" w:rsidRDefault="000F7377"/>
    <w:p w14:paraId="33A0EA2E" w14:textId="77777777" w:rsidR="000F7377" w:rsidRDefault="000F7377">
      <w:r xmlns:w="http://schemas.openxmlformats.org/wordprocessingml/2006/main">
        <w:t xml:space="preserve">1. ເອເຟດ 6:4 “ພໍ່​ເອີຍ, ຢ່າ​ເຮັດ​ໃຫ້​ລູກ​ຂອງ​ເຈົ້າ​ໃຈ​ຮ້າຍ, ແຕ່​ຈົ່ງ​ພາ​ເຂົາ​ຂຶ້ນ​ມາ​ໃນ​ການ​ສັ່ງ​ສອນ​ຂອງ​ພຣະ​ຜູ້​ເປັນ​ເຈົ້າ.”</w:t>
      </w:r>
    </w:p>
    <w:p w14:paraId="3F44C220" w14:textId="77777777" w:rsidR="000F7377" w:rsidRDefault="000F7377"/>
    <w:p w14:paraId="4BD8102E" w14:textId="77777777" w:rsidR="000F7377" w:rsidRDefault="000F7377">
      <w:r xmlns:w="http://schemas.openxmlformats.org/wordprocessingml/2006/main">
        <w:t xml:space="preserve">2. ສຸພາສິດ 22:6 “ຈົ່ງ​ຝຶກ​ຝົນ​ລູກ​ໃນ​ທາງ​ທີ່​ລາວ​ຄວນ​ໄປ; ເຖິງ​ແມ່ນ​ວ່າ​ລາວ​ເຖົ້າ​ແລ້ວ ລາວ​ກໍ​ຈະ​ບໍ່​ໜີ​ໄປ​ຈາກ​ມັນ.”</w:t>
      </w:r>
    </w:p>
    <w:p w14:paraId="3AF18449" w14:textId="77777777" w:rsidR="000F7377" w:rsidRDefault="000F7377"/>
    <w:p w14:paraId="5E6CBA9C" w14:textId="77777777" w:rsidR="000F7377" w:rsidRDefault="000F7377">
      <w:r xmlns:w="http://schemas.openxmlformats.org/wordprocessingml/2006/main">
        <w:t xml:space="preserve">ໂກໂລດ 3:22 ຄົນ​ຮັບໃຊ້​ເອີຍ, ຈົ່ງ​ເຊື່ອຟັງ​ເຈົ້ານາຍ​ຂອງ​ເຈົ້າ​ໃນ​ທຸກ​ສິ່ງ​ຕາມ​ເນື້ອໜັງ; ບໍ່ ມີ eyeservice, ເປັນ menpleasers; ແຕ່​ໃນ​ຄວາມ​ເປັນ​ໂສດ​ຂອງ​ໃຈ, ຢ້ານ​ກົວ​ພຣະ​ເຈົ້າ:</w:t>
      </w:r>
    </w:p>
    <w:p w14:paraId="0C3FE790" w14:textId="77777777" w:rsidR="000F7377" w:rsidRDefault="000F7377"/>
    <w:p w14:paraId="0AA34094" w14:textId="77777777" w:rsidR="000F7377" w:rsidRDefault="000F7377">
      <w:r xmlns:w="http://schemas.openxmlformats.org/wordprocessingml/2006/main">
        <w:t xml:space="preserve">ການ​ເຊື່ອ​ຟັງ​ເປັນ​ກະ​ແຈ​ທີ່​ເຮັດ​ໃຫ້​ພະເຈົ້າ​ພໍ​ໃຈ ແລະ​ເຮັດ​ໃຫ້​ໜ້າ​ທີ່​ຮັບ​ຜິດ​ຊອບ​ຂອງ​ເຮົາ​ສຳ​ເລັດ.</w:t>
      </w:r>
    </w:p>
    <w:p w14:paraId="33F12942" w14:textId="77777777" w:rsidR="000F7377" w:rsidRDefault="000F7377"/>
    <w:p w14:paraId="45C8AB5B" w14:textId="77777777" w:rsidR="000F7377" w:rsidRDefault="000F7377">
      <w:r xmlns:w="http://schemas.openxmlformats.org/wordprocessingml/2006/main">
        <w:t xml:space="preserve">1. ການປູກຝັງການເຊື່ອຟັງໃນຊີວິດຂອງເຮົາ</w:t>
      </w:r>
    </w:p>
    <w:p w14:paraId="3E62AEDB" w14:textId="77777777" w:rsidR="000F7377" w:rsidRDefault="000F7377"/>
    <w:p w14:paraId="6ADAD781" w14:textId="77777777" w:rsidR="000F7377" w:rsidRDefault="000F7377">
      <w:r xmlns:w="http://schemas.openxmlformats.org/wordprocessingml/2006/main">
        <w:t xml:space="preserve">2. ພະລັງແຫ່ງຄວາມໂສດຂອງຫົວໃຈ</w:t>
      </w:r>
    </w:p>
    <w:p w14:paraId="688A68CC" w14:textId="77777777" w:rsidR="000F7377" w:rsidRDefault="000F7377"/>
    <w:p w14:paraId="20E33A8B" w14:textId="77777777" w:rsidR="000F7377" w:rsidRDefault="000F7377">
      <w:r xmlns:w="http://schemas.openxmlformats.org/wordprocessingml/2006/main">
        <w:t xml:space="preserve">1. ເອເຟດ 6:5-7 “ພວກ​ຜູ້​ຮັບໃຊ້​ເອີຍ, ຈົ່ງ​ເຊື່ອ​ຟັງ​ຜູ້​ທີ່​ເປັນ​ນາຍ​ຂອງ​ພວກ​ເຈົ້າ​ຕາມ​ເນື້ອ​ໜັງ, ດ້ວຍ​ຄວາມ​ຢ້ານ​ກົວ​ແລະ​ຕົວ​ສັ່ນ, ດ້ວຍ​ຄວາມ​ເປັນ​ໂສດ​ໃນ​ໃຈ​ຂອງ​ພວກ​ທ່ານ, ບໍ່​ແມ່ນ​ດ້ວຍ​ສາຍຕາ, ເປັນ​ຄົນ​ທີ່​ພໍ​ໃຈ, ແຕ່​ເປັນ​ຜູ້​ຮັບ​ໃຊ້. ຂອງ​ພຣະ​ຄຣິດ, ເຮັດ​ຕາມ​ພຣະ​ປະ​ສົງ​ຂອງ​ພຣະ​ເຈົ້າ​ຈາກ​ໃຈ​ຂອງ​ພຣະ​ຜູ້​ເປັນ​ເຈົ້າ, ເຮັດ​ການ​ບໍ​ລິ​ການ​ພຣະ​ຜູ້​ເປັນ​ເຈົ້າ, ບໍ່​ແມ່ນ​ກັບ​ຜູ້​ຊາຍ.”</w:t>
      </w:r>
    </w:p>
    <w:p w14:paraId="4849B791" w14:textId="77777777" w:rsidR="000F7377" w:rsidRDefault="000F7377"/>
    <w:p w14:paraId="4F14240B" w14:textId="77777777" w:rsidR="000F7377" w:rsidRDefault="000F7377">
      <w:r xmlns:w="http://schemas.openxmlformats.org/wordprocessingml/2006/main">
        <w:t xml:space="preserve">2. ຢາໂກໂບ 4:7 "ເຫດສະນັ້ນ ເຈົ້າຈົ່ງຍອມຈຳນົນຕໍ່ພຣະເຈົ້າ ຈົ່ງຕ້ານທານກັບມານຮ້າຍ ແລະມັນຈະໜີໄປຈາກເຈົ້າ."</w:t>
      </w:r>
    </w:p>
    <w:p w14:paraId="52B7A930" w14:textId="77777777" w:rsidR="000F7377" w:rsidRDefault="000F7377"/>
    <w:p w14:paraId="6AE2858E" w14:textId="77777777" w:rsidR="000F7377" w:rsidRDefault="000F7377">
      <w:r xmlns:w="http://schemas.openxmlformats.org/wordprocessingml/2006/main">
        <w:t xml:space="preserve">ໂກໂລດ 3:23 ແລະ​ອັນ​ໃດ​ກໍ​ຕາມ​ທີ່​ເຈົ້າ​ເຮັດ, ຈົ່ງ​ເຮັດ​ດ້ວຍ​ໃຈ, ຄື​ກັບ​ພຣະ​ຜູ້​ເປັນ​ເຈົ້າ, ບໍ່​ແມ່ນ​ຕໍ່​ມະນຸດ.</w:t>
      </w:r>
    </w:p>
    <w:p w14:paraId="0F2A80BD" w14:textId="77777777" w:rsidR="000F7377" w:rsidRDefault="000F7377"/>
    <w:p w14:paraId="6C9998B7" w14:textId="77777777" w:rsidR="000F7377" w:rsidRDefault="000F7377">
      <w:r xmlns:w="http://schemas.openxmlformats.org/wordprocessingml/2006/main">
        <w:t xml:space="preserve">ເຮົາ​ຈະ​ເຮັດ​ອັນ​ໃດ​ກໍ​ຕາມ, ເຮົາ​ຄວນ​ເຮັດ​ດ້ວຍ​ສຸດ​ໃຈ​ເໝືອນ​ກັບ​ວ່າ​ເຮົາ​ເຮັດ​ເພື່ອ​ພຣະ​ຜູ້​ເປັນ​ເຈົ້າ, ບໍ່​ແມ່ນ​ເພື່ອ​ມະນຸດ.</w:t>
      </w:r>
    </w:p>
    <w:p w14:paraId="5B849E50" w14:textId="77777777" w:rsidR="000F7377" w:rsidRDefault="000F7377"/>
    <w:p w14:paraId="09BA4A64" w14:textId="77777777" w:rsidR="000F7377" w:rsidRDefault="000F7377">
      <w:r xmlns:w="http://schemas.openxmlformats.org/wordprocessingml/2006/main">
        <w:t xml:space="preserve">1. ເຮັດວຽກກັບພຣະຜູ້ເປັນເຈົ້າດ້ວຍສຸດໃຈຂອງເຈົ້າ</w:t>
      </w:r>
    </w:p>
    <w:p w14:paraId="4AC4A450" w14:textId="77777777" w:rsidR="000F7377" w:rsidRDefault="000F7377"/>
    <w:p w14:paraId="74E05D90" w14:textId="77777777" w:rsidR="000F7377" w:rsidRDefault="000F7377">
      <w:r xmlns:w="http://schemas.openxmlformats.org/wordprocessingml/2006/main">
        <w:t xml:space="preserve">2. ເພິ່ງພາອາໄສພຣະຜູ້ເປັນເຈົ້າໃນທຸກຄວາມພະຍາຍາມຂອງເຈົ້າ</w:t>
      </w:r>
    </w:p>
    <w:p w14:paraId="5E72489C" w14:textId="77777777" w:rsidR="000F7377" w:rsidRDefault="000F7377"/>
    <w:p w14:paraId="615866B5" w14:textId="77777777" w:rsidR="000F7377" w:rsidRDefault="000F7377">
      <w:r xmlns:w="http://schemas.openxmlformats.org/wordprocessingml/2006/main">
        <w:t xml:space="preserve">1. Ephesians 6:5-8 “ຜູ້ ຮັບ ໃຊ້, ຈະ ເຊື່ອ ຟັງ ຜູ້ ທີ່ ເປັນ ເຈົ້າ ຂອງ ທ່ານ ຕາມ ເນື້ອ ຫນັງ, ດ້ວຍ ຄວາມ ຢ້ານ ກົວ ແລະ trembling, ໃນ singleness ຂອງ ຫົວ ໃຈ ຂອງ ທ່ານ, ເປັນ ພຣະ ຄຣິດ; ບໍ່ແມ່ນກັບ eyeservice, ເປັນ menpleasers; ແຕ່​ໃນ​ຖາ​ນະ​ເປັນ​ຜູ້​ຮັບ​ໃຊ້​ຂອງ​ພຣະ​ຄຣິດ, ເຮັດ​ຕາມ​ພຣະ​ປະ​ສົງ​ຂອງ​ພຣະ​ເຈົ້າ​ຈາກ​ຫົວ​ໃຈ; ດ້ວຍ​ເຈດ​ຕະນາ​ດີ​ໃນ​ການ​ຮັບ​ໃຊ້​ພຣະ​ຜູ້​ເປັນ​ເຈົ້າ, ບໍ່​ແມ່ນ​ຕໍ່​ຜູ້​ຊາຍ: ໂດຍ​ຮູ້​ວ່າ​ຜູ້​ໃດ​ເຮັດ​ການ​ດີ​ອັນ​ໃດ​ກໍ​ຕາມ, ຜູ້​ນັ້ນ​ຈະ​ໄດ້​ຮັບ​ຈາກ​ພຣະ​ຜູ້​ເປັນ​ເຈົ້າ​ຄື​ກັນ, ບໍ່​ວ່າ​ຈະ​ເປັນ​ຂ້າ​ທາດ​ຫຼື​ອິດ​ສະ​ລະ.”</w:t>
      </w:r>
    </w:p>
    <w:p w14:paraId="17690606" w14:textId="77777777" w:rsidR="000F7377" w:rsidRDefault="000F7377"/>
    <w:p w14:paraId="3318C69C" w14:textId="77777777" w:rsidR="000F7377" w:rsidRDefault="000F7377">
      <w:r xmlns:w="http://schemas.openxmlformats.org/wordprocessingml/2006/main">
        <w:t xml:space="preserve">2 ພຣະບັນຍັດສອງ 6:5 ແລະ​ຈົ່ງ​ຮັກ​ພຣະເຈົ້າຢາເວ ພຣະເຈົ້າ​ຂອງ​ເຈົ້າ​ດ້ວຍ​ສຸດ​ໃຈ, ແລະ​ດ້ວຍ​ສຸດ​ຈິດ​ສຸດ​ໃຈ​ຂອງ​ເຈົ້າ, ແລະ​ດ້ວຍ​ສຸດ​ກຳລັງ​ຂອງ​ເຈົ້າ.</w:t>
      </w:r>
    </w:p>
    <w:p w14:paraId="58880B83" w14:textId="77777777" w:rsidR="000F7377" w:rsidRDefault="000F7377"/>
    <w:p w14:paraId="762E8D4F" w14:textId="77777777" w:rsidR="000F7377" w:rsidRDefault="000F7377">
      <w:r xmlns:w="http://schemas.openxmlformats.org/wordprocessingml/2006/main">
        <w:t xml:space="preserve">ໂກໂລດ 3:24 ໂດຍ​ຮູ້​ວ່າ​ອົງພຣະ​ຜູ້​ເປັນເຈົ້າ​ຈະ​ໄດ້​ຮັບ​ລາງວັນ​ທີ່​ເປັນ​ມໍລະດົກ, ເພາະ​ພວກເຈົ້າ​ຮັບໃຊ້​ອົງພຣະ​ຜູ້​ເປັນເຈົ້າ.</w:t>
      </w:r>
    </w:p>
    <w:p w14:paraId="72EFFF0A" w14:textId="77777777" w:rsidR="000F7377" w:rsidRDefault="000F7377"/>
    <w:p w14:paraId="7C181FD6" w14:textId="77777777" w:rsidR="000F7377" w:rsidRDefault="000F7377">
      <w:r xmlns:w="http://schemas.openxmlformats.org/wordprocessingml/2006/main">
        <w:t xml:space="preserve">ພຣະຜູ້ເປັນເຈົ້າຈະໃຫ້ລາງວັນແກ່ຜູ້ທີ່ຮັບໃຊ້ພຣະອົງ.</w:t>
      </w:r>
    </w:p>
    <w:p w14:paraId="448A42A9" w14:textId="77777777" w:rsidR="000F7377" w:rsidRDefault="000F7377"/>
    <w:p w14:paraId="072C3938" w14:textId="77777777" w:rsidR="000F7377" w:rsidRDefault="000F7377">
      <w:r xmlns:w="http://schemas.openxmlformats.org/wordprocessingml/2006/main">
        <w:t xml:space="preserve">1. ການຮັບໃຊ້ທີ່ສັດຊື່: ລາງວັນຈາກພຣະຜູ້ເປັນເຈົ້າ</w:t>
      </w:r>
    </w:p>
    <w:p w14:paraId="469BDB6E" w14:textId="77777777" w:rsidR="000F7377" w:rsidRDefault="000F7377"/>
    <w:p w14:paraId="643DEC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ການຮັບໃຊ້ພຣະຜູ້ເປັນເຈົ້າ: ເປັນມໍລະດົກຂອງພອນ</w:t>
      </w:r>
    </w:p>
    <w:p w14:paraId="36B01070" w14:textId="77777777" w:rsidR="000F7377" w:rsidRDefault="000F7377"/>
    <w:p w14:paraId="1B73633E" w14:textId="77777777" w:rsidR="000F7377" w:rsidRDefault="000F7377">
      <w:r xmlns:w="http://schemas.openxmlformats.org/wordprocessingml/2006/main">
        <w:t xml:space="preserve">1. ມັດທາຍ 6:19-21 “ຢ່າ​ເກັບ​ຊັບ​ສົມບັດ​ໄວ້​ສຳລັບ​ຕົວ​ເອງ​ໃນ​ແຜ່ນດິນ​ໂລກ ບ່ອນ​ທີ່​ແມງ​ໄມ້​ແລະ​ຂີ້ໝ້ຽງ​ທຳລາຍ, ແລະ​ບ່ອນ​ທີ່​ພວກ​ໂຈນ​ລັກ​ເຂົ້າ. ແຕ່​ຈົ່ງ​ເກັບ​ຊັບ​ສົມບັດ​ໄວ້​ໃຫ້​ຕົວ​ເອງ​ໃນ​ສະຫວັນ, ບ່ອນ​ທີ່​ບໍ່​ມີ​ແມງ​ປໍ​ແລະ​ຂີ້ໝ້ຽງ​ທຳລາຍ, ແລະ​ບ່ອນ​ທີ່​ໂຈນ​ບໍ່​ໄດ້​ລັກ​ເຂົ້າ​ໄປ​ໃນ​ບ່ອນ​ໃດ; ເພາະ​ວ່າ​ຊັບ​ສົມບັດ​ຂອງ​ເຈົ້າ​ຢູ່​ໃສ, ໃຈ​ຂອງ​ເຈົ້າ​ກໍ​ຈະ​ຢູ່​ທີ່​ນັ້ນ.”</w:t>
      </w:r>
    </w:p>
    <w:p w14:paraId="34B31119" w14:textId="77777777" w:rsidR="000F7377" w:rsidRDefault="000F7377"/>
    <w:p w14:paraId="54A3C22C" w14:textId="77777777" w:rsidR="000F7377" w:rsidRDefault="000F7377">
      <w:r xmlns:w="http://schemas.openxmlformats.org/wordprocessingml/2006/main">
        <w:t xml:space="preserve">2. ເຮັບເຣີ 11:6 “ຖ້າ​ຫາກ​ບໍ່​ມີ​ຄວາມ​ເຊື່ອ​ກໍ​ເປັນ​ໄປ​ບໍ່​ໄດ້​ທີ່​ຈະ​ເຮັດ​ໃຫ້​ພະອົງ​ພໍ​ໃຈ ເພາະ​ຜູ້​ທີ່​ເຂົ້າ​ມາ​ຫາ​ພະເຈົ້າ​ຕ້ອງ​ເຊື່ອ​ວ່າ​ພະອົງ​ເປັນ​ແລະ​ເປັນ​ຜູ້​ໃຫ້​ລາງວັນ​ແກ່​ຄົນ​ທີ່​ສະ​ແຫວງ​ຫາ​ພະອົງ.”</w:t>
      </w:r>
    </w:p>
    <w:p w14:paraId="295D06E0" w14:textId="77777777" w:rsidR="000F7377" w:rsidRDefault="000F7377"/>
    <w:p w14:paraId="70DD80A3" w14:textId="77777777" w:rsidR="000F7377" w:rsidRDefault="000F7377">
      <w:r xmlns:w="http://schemas.openxmlformats.org/wordprocessingml/2006/main">
        <w:t xml:space="preserve">ໂກໂລດ 3:25 ແຕ່​ຜູ້​ທີ່​ເຮັດ​ຜິດ​ກໍ​ຈະ​ໄດ້​ຮັບ​ໃນ​ຄວາມ​ຜິດ​ທີ່​ຕົນ​ໄດ້​ເຮັດ ແລະ​ບໍ່​ມີ​ຄວາມ​ນັບຖື​ຕໍ່​ຄົນ.</w:t>
      </w:r>
    </w:p>
    <w:p w14:paraId="7C9CCF11" w14:textId="77777777" w:rsidR="000F7377" w:rsidRDefault="000F7377"/>
    <w:p w14:paraId="26C0C812" w14:textId="77777777" w:rsidR="000F7377" w:rsidRDefault="000F7377">
      <w:r xmlns:w="http://schemas.openxmlformats.org/wordprocessingml/2006/main">
        <w:t xml:space="preserve">ທຸກຄົນຈະຕ້ອງຮັບຜິດຊອບຕໍ່ການກະທຳຂອງເຂົາເຈົ້າ, ບໍ່ວ່າສະຖານະພາບທາງສັງຄົມ ຫຼືອິດທິພົນຂອງເຂົາເຈົ້າ.</w:t>
      </w:r>
    </w:p>
    <w:p w14:paraId="4CC82EFC" w14:textId="77777777" w:rsidR="000F7377" w:rsidRDefault="000F7377"/>
    <w:p w14:paraId="36BF4839" w14:textId="77777777" w:rsidR="000F7377" w:rsidRDefault="000F7377">
      <w:r xmlns:w="http://schemas.openxmlformats.org/wordprocessingml/2006/main">
        <w:t xml:space="preserve">1. ພວກເຮົາທຸກຄົນຈະໃຫ້ບັນຊີສໍາລັບການກະທໍາຂອງພວກເຮົາ</w:t>
      </w:r>
    </w:p>
    <w:p w14:paraId="634281E8" w14:textId="77777777" w:rsidR="000F7377" w:rsidRDefault="000F7377"/>
    <w:p w14:paraId="097E7AE6" w14:textId="77777777" w:rsidR="000F7377" w:rsidRDefault="000F7377">
      <w:r xmlns:w="http://schemas.openxmlformats.org/wordprocessingml/2006/main">
        <w:t xml:space="preserve">2. ຄວາມສະເໝີພາບອັນຍິ່ງໃຫຍ່: ພວກເຮົາທຸກຄົນເກັບກ່ຽວສິ່ງທີ່ພວກເຮົາຫວ່ານ</w:t>
      </w:r>
    </w:p>
    <w:p w14:paraId="543D8652" w14:textId="77777777" w:rsidR="000F7377" w:rsidRDefault="000F7377"/>
    <w:p w14:paraId="5756DD8A" w14:textId="77777777" w:rsidR="000F7377" w:rsidRDefault="000F7377">
      <w:r xmlns:w="http://schemas.openxmlformats.org/wordprocessingml/2006/main">
        <w:t xml:space="preserve">1. ສຸພາສິດ 24:12 - “ຖ້າເຈົ້າເວົ້າວ່າ, ຈົ່ງເບິ່ງ, ພວກເຮົາບໍ່ຮູ້ມັນ; ຜູ້​ທີ່​ໄຕ່​ຕອງ​ດ້ວຍ​ໃຈ​ຈະ​ພິຈາລະນາ​ບໍ? ແລະຜູ້ທີ່ຮັກສາຈິດວິນຍານຂອງເຈົ້າ, ລາວບໍ່ຮູ້ບໍ? ແລະ​ລາວ​ຈະ​ເຮັດ​ໃຫ້​ທຸກ​ຄົນ​ຕາມ​ວຽກ​ງານ​ຂອງ​ຕົນ​ບໍ?”</w:t>
      </w:r>
    </w:p>
    <w:p w14:paraId="3A7DEA99" w14:textId="77777777" w:rsidR="000F7377" w:rsidRDefault="000F7377"/>
    <w:p w14:paraId="0B9DC5E7" w14:textId="77777777" w:rsidR="000F7377" w:rsidRDefault="000F7377">
      <w:r xmlns:w="http://schemas.openxmlformats.org/wordprocessingml/2006/main">
        <w:t xml:space="preserve">2. ໂລມ 2:11 - “ເພາະ​ບໍ່​ມີ​ຄວາມ​ນັບຖື​ຕໍ່​ພະເຈົ້າ.”</w:t>
      </w:r>
    </w:p>
    <w:p w14:paraId="3EBDEBFC" w14:textId="77777777" w:rsidR="000F7377" w:rsidRDefault="000F7377"/>
    <w:p w14:paraId="7FB760D8" w14:textId="77777777" w:rsidR="000F7377" w:rsidRDefault="000F7377">
      <w:r xmlns:w="http://schemas.openxmlformats.org/wordprocessingml/2006/main">
        <w:t xml:space="preserve">ໂກໂລດ 4 ເປັນບົດທີສີ່ ແລະບົດສຸດທ້າຍຂອງຈົດໝາຍຂອງໂປໂລເຖິງຊາວໂກໂລຊາຍ. ໃນບົດນີ້, ໂປໂລໃຫ້ຄໍາແນະນໍາກ່ຽວກັບຄວາມສໍາພັນລະຫວ່າງບຸກຄົນ, ຊຸກຍູ້ໃຫ້ຜູ້ເຊື່ອຖືອະທິຖານແລະດໍາລົງຊີວິດຢ່າງສະຫລາດ, ແລະສົ່ງຄໍາຊົມເຊີຍແລະຂໍ້ສັງເກດສຸດທ້າຍ.</w:t>
      </w:r>
    </w:p>
    <w:p w14:paraId="390B4411" w14:textId="77777777" w:rsidR="000F7377" w:rsidRDefault="000F7377"/>
    <w:p w14:paraId="003F14ED" w14:textId="77777777" w:rsidR="000F7377" w:rsidRDefault="000F7377">
      <w:r xmlns:w="http://schemas.openxmlformats.org/wordprocessingml/2006/main">
        <w:t xml:space="preserve">ຫຍໍ້​ໜ້າ​ທີ 1: ໂປໂລ​ແນະນຳ​ຜູ້​ທີ່​ເຊື່ອ​ກ່ຽວ​ກັບ​ການ​ປະພຶດ​ຕົວ​ຕໍ່​ຄົນ​ອື່ນ (ໂກໂລດ 4:2-6). ພະອົງ​ກະຕຸ້ນ​ເຂົາ​ເຈົ້າ​ໃຫ້​ອຸທິດ​ຕົວ​ໃນ​ການ​ອະທິດຖານ, ເຝົ້າ​ລະວັງ​ແລະ​ຂອບໃຈ. ໂປໂລ​ຂໍ​ອະທິດຖານ​ໃນ​ນາມ​ຂອງ​ລາວ​ເຊັ່ນ​ກັນ ເພື່ອ​ພະເຈົ້າ​ຈະ​ເປີດ​ປະຕູ​ໃຫ້​ລາວ​ປະກາດ​ຄວາມ​ລຶກລັບ​ຂອງ​ພະ​ຄລິດ. ພະອົງຊຸກຍູ້ໃຫ້ຜູ້ເຊື່ອຖືໃຊ້ປະໂຫຍດສູງສຸດຈາກທຸກໆໂອກາດ, ເວົ້າດ້ວຍພຣະຄຸນ ແລະສະຕິປັນຍາຕໍ່ຄົນພາຍນອກ.</w:t>
      </w:r>
    </w:p>
    <w:p w14:paraId="0F1265EC" w14:textId="77777777" w:rsidR="000F7377" w:rsidRDefault="000F7377"/>
    <w:p w14:paraId="4FDCCD73" w14:textId="77777777" w:rsidR="000F7377" w:rsidRDefault="000F7377">
      <w:r xmlns:w="http://schemas.openxmlformats.org/wordprocessingml/2006/main">
        <w:t xml:space="preserve">ຂໍ້ 2: ໂປໂລ​ສົ່ງ​ຄຳ​ທັກທາຍ​ຈາກ​ເພື່ອນ​ຮ່ວມ​ງານ​ທີ່​ຢູ່​ກັບ​ລາວ (ໂກໂລດ 4:7-14). ລາວ​ເວົ້າ​ເຖິງ Tychicus, ອ້າຍ​ທີ່​ຮັກ​ທີ່​ຈະ​ໃຫ້​ການ​ປັບ​ປຸງ​ກ່ຽວ​ກັບ​ສະ​ຖາ​ນະ​ການ​ຂອງ​ຕົນ. Aristarchus, Mark, Justus, ແລະ Epaphras ຍັງຖືກກ່າວເຖິງວ່າເປັນເພື່ອນຄຸກຫຼືຜູ້ຮັບໃຊ້ຂອງພຣະຄຣິດ. ໂປໂລ​ຍ້ອງຍໍ​ລູກາ​ສຳລັບ​ຄວາມ​ສາມາດ​ດ້ານ​ການ​ແພດ ແລະ​ເດມາ​ເປັນ​ເພື່ອນ​ຮ່ວມ​ງານ. ລາວ​ໄດ້​ທັກທາຍ​ຈາກ​ລາວ​ດີ​ເກ​ອາ​ແລະ​ໂບດ​ບ້ານ​ນີມຟາ.</w:t>
      </w:r>
    </w:p>
    <w:p w14:paraId="64C29E41" w14:textId="77777777" w:rsidR="000F7377" w:rsidRDefault="000F7377"/>
    <w:p w14:paraId="193E2218" w14:textId="77777777" w:rsidR="000F7377" w:rsidRDefault="000F7377">
      <w:r xmlns:w="http://schemas.openxmlformats.org/wordprocessingml/2006/main">
        <w:t xml:space="preserve">ວັກທີ 3: ບົດສະຫຼຸບດ້ວຍຂໍ້ສັງເກດສ່ວນຕົວຈາກໂປໂລ (ໂກໂລດ 4:15-18). ພະອົງ​ແນະນຳ​ຜູ້​ທີ່​ເຊື່ອ​ຊາວ​ໂກໂລດ​ໃຫ້​ທັກທາຍ​ຄົນ​ໃນ​ເມືອງ​ລາວ​ດີ​ເກຍ​ໃນ​ຂະນະ​ທີ່​ອ່ານ​ຈົດໝາຍ​ຂອງ​ພະອົງ​ຕໍ່​ສາທາລະນະ​ໃນ​ບັນດາ​ເຂົາ​ເຈົ້າ​ເຊັ່ນ​ກັນ. Archippus ໄດ້ຖືກກະຕຸ້ນໃຫ້ປະຕິບັດການຮັບໃຊ້ຂອງລາວຢ່າງຊື່ສັດ. ໃນ​ທີ່​ສຸດ, ໂປໂລ​ລົງ​ນາມ​ດ້ວຍ​ຄຳ​ທັກທາຍ​ສ່ວນ​ຕົວ​ໃນ​ມື​ຂອງ​ລາວ​ເອງ ແລະ​ເຕືອນ​ເຂົາ​ເຈົ້າ​ເຖິງ​ການ​ຖືກ​ຂັງ​ຄຸກ​ທີ່​ລາວ​ສະ​ແຫວງ​ຫາ​ການ​ອະ​ທິ​ຖານ​ເພື່ອ​ໃຫ້​ລາວ​ປະ​ກາດ​ພຣະ​ກິດ​ຕິ​ຄຸນ​ຢ່າງ​ກ້າຫານ.</w:t>
      </w:r>
    </w:p>
    <w:p w14:paraId="7FAEBD92" w14:textId="77777777" w:rsidR="000F7377" w:rsidRDefault="000F7377"/>
    <w:p w14:paraId="6DAB757C" w14:textId="77777777" w:rsidR="000F7377" w:rsidRDefault="000F7377">
      <w:r xmlns:w="http://schemas.openxmlformats.org/wordprocessingml/2006/main">
        <w:t xml:space="preserve">ສະຫຼຸບ,</w:t>
      </w:r>
    </w:p>
    <w:p w14:paraId="65C7022B" w14:textId="77777777" w:rsidR="000F7377" w:rsidRDefault="000F7377">
      <w:r xmlns:w="http://schemas.openxmlformats.org/wordprocessingml/2006/main">
        <w:t xml:space="preserve">ບົດທີສີ່ຂອງໂກໂລຊາຍໃຫ້ຄໍາແນະນໍາກ່ຽວກັບການປະພຶດຕົວຕໍ່ຜູ້ອື່ນໂດຍຜ່ານການອະທິຖານ, ສະຕິປັນຍາໃນການປາກເວົ້າ, ແລະການນໍາໃຊ້ໂອກາດ.</w:t>
      </w:r>
    </w:p>
    <w:p w14:paraId="1EAB09A9" w14:textId="77777777" w:rsidR="000F7377" w:rsidRDefault="000F7377">
      <w:r xmlns:w="http://schemas.openxmlformats.org/wordprocessingml/2006/main">
        <w:t xml:space="preserve">ໂປໂລ​ສົ່ງ​ຄຳ​ທັກທາຍ​ຈາກ​ເພື່ອນ​ຮ່ວມ​ງານ​ທີ່​ຢູ່​ກັບ​ລາວ​ໃນ​ຂະນະ​ທີ່​ລາວ​ຍົກຍ້ອງ​ການ​ຮັບໃຊ້​ໃນ​ພະ​ຄລິດ.</w:t>
      </w:r>
    </w:p>
    <w:p w14:paraId="229E4A4D" w14:textId="77777777" w:rsidR="000F7377" w:rsidRDefault="000F7377">
      <w:r xmlns:w="http://schemas.openxmlformats.org/wordprocessingml/2006/main">
        <w:t xml:space="preserve">ບົດສະຫຼຸບດ້ວຍຂໍ້ສັງເກດສ່ວນຕົວລວມທັງຄໍາແນະນໍາສໍາລັບການທັກທາຍລະຫວ່າງສາດສະຫນາຈັກ, ການໃຫ້ກໍາລັງໃຈສໍາລັບການປະຕິບັດທີ່ຊື່ສັດ, ແລະຄໍາເຕືອນກ່ຽວກັບການຈໍາຄຸກຂອງໂປໂລ. ບົດນີ້ເນັ້ນຫນັກເຖິງຄວາມສໍາຄັນຂອງການອະທິຖານ, ການປະພຶດທີ່ສະຫລາດ, ແລະຄວາມສາມັກຄີລະຫວ່າງຜູ້ເຊື່ອຖື. ມັນຊຸກຍູ້ໃຫ້ຜູ້ເຊື່ອຖືດຳລົງຊີວິດຕາມຄວາມເຊື່ອຂອງເຂົາເຈົ້າໃນທາງປະຕິບັດ ແລະ ສະໜັບສະໜູນເຊິ່ງກັນແລະກັນໃນການເຜີຍແຜ່ຂ່າວປະເສີດ.</w:t>
      </w:r>
    </w:p>
    <w:p w14:paraId="2D951E67" w14:textId="77777777" w:rsidR="000F7377" w:rsidRDefault="000F7377"/>
    <w:p w14:paraId="4CBC1242" w14:textId="77777777" w:rsidR="000F7377" w:rsidRDefault="000F7377"/>
    <w:p w14:paraId="66155A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ໂກໂລດ 4:1 ອາຈານ​ເອີຍ, ຈົ່ງ​ມອບ​ສິ່ງ​ທີ່​ທ່ຽງທຳ ແລະ​ສະເໝີພາບ​ໃຫ້​ແກ່​ຜູ້ຮັບໃຊ້​ຂອງ​ພຣະອົງ. ໂດຍ​ທີ່​ຮູ້​ວ່າ​ເຈົ້າ​ມີ​ພຣະ​ອາ​ຈານ​ຢູ່​ໃນ​ສະ​ຫວັນ​ເຊັ່ນ​ດຽວ​ກັນ.</w:t>
      </w:r>
    </w:p>
    <w:p w14:paraId="5C454E02" w14:textId="77777777" w:rsidR="000F7377" w:rsidRDefault="000F7377"/>
    <w:p w14:paraId="69CE796B" w14:textId="77777777" w:rsidR="000F7377" w:rsidRDefault="000F7377">
      <w:r xmlns:w="http://schemas.openxmlformats.org/wordprocessingml/2006/main">
        <w:t xml:space="preserve">ນາຍ​ຄວນ​ປະຕິບັດ​ຕໍ່​ຜູ້​ຮັບ​ໃຊ້​ຂອງ​ຕົນ​ດ້ວຍ​ຄວາມ​ຍຸຕິທຳ​ແລະ​ຍຸຕິທຳ, ໂດຍ​ຈື່​ຈຳ​ວ່າ​ເຂົາ​ເຈົ້າ​ກໍ​ມີ​ນາຍ​ຢູ່​ໃນ​ສະຫວັນ.</w:t>
      </w:r>
    </w:p>
    <w:p w14:paraId="3114DDC8" w14:textId="77777777" w:rsidR="000F7377" w:rsidRDefault="000F7377"/>
    <w:p w14:paraId="088D0851" w14:textId="77777777" w:rsidR="000F7377" w:rsidRDefault="000F7377">
      <w:r xmlns:w="http://schemas.openxmlformats.org/wordprocessingml/2006/main">
        <w:t xml:space="preserve">1. ພະເຈົ້າຄາດຫວັງຄວາມຍຸຕິທໍາຈາກນາຍຈ້າງ</w:t>
      </w:r>
    </w:p>
    <w:p w14:paraId="2584C9EB" w14:textId="77777777" w:rsidR="000F7377" w:rsidRDefault="000F7377"/>
    <w:p w14:paraId="72430293" w14:textId="77777777" w:rsidR="000F7377" w:rsidRDefault="000F7377">
      <w:r xmlns:w="http://schemas.openxmlformats.org/wordprocessingml/2006/main">
        <w:t xml:space="preserve">2. ກົດລະບຽບຄໍາ: ປະຕິບັດຕໍ່ຜູ້ອື່ນຕາມທີ່ເຈົ້າຕ້ອງການ</w:t>
      </w:r>
    </w:p>
    <w:p w14:paraId="0FC6C92D" w14:textId="77777777" w:rsidR="000F7377" w:rsidRDefault="000F7377"/>
    <w:p w14:paraId="58207BEB" w14:textId="77777777" w:rsidR="000F7377" w:rsidRDefault="000F7377">
      <w:r xmlns:w="http://schemas.openxmlformats.org/wordprocessingml/2006/main">
        <w:t xml:space="preserve">1. Ephesians 6:9 - “ແລະ, masters, ເຮັດສິ່ງດຽວກັນກັບເຂົາເຈົ້າ, forbearing ໄພຂົ່ມຂູ່: ຮູ້ວ່າອາຈານຂອງທ່ານຢູ່ໃນສະຫວັນ; ທັງບໍ່ມີຄວາມເຄົາລົບຕໍ່ບຸກຄົນກັບລາວ.”</w:t>
      </w:r>
    </w:p>
    <w:p w14:paraId="713EC587" w14:textId="77777777" w:rsidR="000F7377" w:rsidRDefault="000F7377"/>
    <w:p w14:paraId="102CC01C" w14:textId="77777777" w:rsidR="000F7377" w:rsidRDefault="000F7377">
      <w:r xmlns:w="http://schemas.openxmlformats.org/wordprocessingml/2006/main">
        <w:t xml:space="preserve">2. ມັດທາຍ 7:12 - “ເຫດສະນັ້ນ​ທຸກ​ສິ່ງ​ທຸກ​ຢ່າງ​ທີ່​ເຈົ້າ​ຢາກ​ໃຫ້​ມະນຸດ​ເຮັດ​ແກ່​ເຈົ້າ ຈົ່ງ​ເຮັດ​ແກ່​ພວກ​ເຂົາ ເພາະ​ນີ້​ແມ່ນ​ກົດບັນຍັດ​ແລະ​ເປັນ​ສາດສະດາ.”</w:t>
      </w:r>
    </w:p>
    <w:p w14:paraId="1FD2B396" w14:textId="77777777" w:rsidR="000F7377" w:rsidRDefault="000F7377"/>
    <w:p w14:paraId="71404AEB" w14:textId="77777777" w:rsidR="000F7377" w:rsidRDefault="000F7377">
      <w:r xmlns:w="http://schemas.openxmlformats.org/wordprocessingml/2006/main">
        <w:t xml:space="preserve">ໂກໂລດ 4:2 ສືບຕໍ່​ໃນ​ການ​ອະທິດຖານ, ແລະ​ເຝົ້າ​ເບິ່ງ​ດ້ວຍ​ການ​ຂອບພຣະຄຸນ;</w:t>
      </w:r>
    </w:p>
    <w:p w14:paraId="4A8719DF" w14:textId="77777777" w:rsidR="000F7377" w:rsidRDefault="000F7377"/>
    <w:p w14:paraId="3BF86DA2" w14:textId="77777777" w:rsidR="000F7377" w:rsidRDefault="000F7377">
      <w:r xmlns:w="http://schemas.openxmlformats.org/wordprocessingml/2006/main">
        <w:t xml:space="preserve">ສືບຕໍ່ໃນການອະທິຖານແລະຂໍຂອບໃຈ.</w:t>
      </w:r>
    </w:p>
    <w:p w14:paraId="4492AFBA" w14:textId="77777777" w:rsidR="000F7377" w:rsidRDefault="000F7377"/>
    <w:p w14:paraId="4A6C3E2C" w14:textId="77777777" w:rsidR="000F7377" w:rsidRDefault="000F7377">
      <w:r xmlns:w="http://schemas.openxmlformats.org/wordprocessingml/2006/main">
        <w:t xml:space="preserve">1: ເຮົາ​ບໍ່​ຄວນ​ຢຸດ​ຂອບໃຈ ແລະ​ອະທິດຖານ​ເຖິງ​ພະເຈົ້າ​ສຳລັບ​ທຸກ​ຄວາມ​ຕ້ອງການ​ຂອງ​ເຮົາ.</w:t>
      </w:r>
    </w:p>
    <w:p w14:paraId="359A0264" w14:textId="77777777" w:rsidR="000F7377" w:rsidRDefault="000F7377"/>
    <w:p w14:paraId="705A7916" w14:textId="77777777" w:rsidR="000F7377" w:rsidRDefault="000F7377">
      <w:r xmlns:w="http://schemas.openxmlformats.org/wordprocessingml/2006/main">
        <w:t xml:space="preserve">2: ການ​ອະທິດຖານ​ເຖິງ​ພະເຈົ້າ​ເປັນ​ວິທີ​ໜຶ່ງ​ທີ່​ສຳຄັນ​ທີ່​ສຸດ​ທີ່​ເຮົາ​ສາມາດ​ສະແດງ​ໃຫ້​ພະອົງ​ເຫັນ​ຄວາມ​ກະຕັນຍູ​ແລະ​ຄວາມ​ຮັກ​ຂອງ​ເຮົາ.</w:t>
      </w:r>
    </w:p>
    <w:p w14:paraId="59E43B20" w14:textId="77777777" w:rsidR="000F7377" w:rsidRDefault="000F7377"/>
    <w:p w14:paraId="23BD1777" w14:textId="77777777" w:rsidR="000F7377" w:rsidRDefault="000F7377">
      <w:r xmlns:w="http://schemas.openxmlformats.org/wordprocessingml/2006/main">
        <w:t xml:space="preserve">1:1 ເທຊະໂລນີກ 5:17 - ຈົ່ງອະທິຖານໂດຍບໍ່ມີການຢຸດ.</w:t>
      </w:r>
    </w:p>
    <w:p w14:paraId="2839E5BB" w14:textId="77777777" w:rsidR="000F7377" w:rsidRDefault="000F7377"/>
    <w:p w14:paraId="502F04EF" w14:textId="77777777" w:rsidR="000F7377" w:rsidRDefault="000F7377">
      <w:r xmlns:w="http://schemas.openxmlformats.org/wordprocessingml/2006/main">
        <w:t xml:space="preserve">2 ຟີລິບປອຍ 4:6 - ຢ່າ​ກັງ​ວົນ​ໃນ​ສິ່ງ​ໃດ​ໜຶ່ງ, ແຕ່​ໃນ​ທຸກ​ສິ່ງ​ດ້ວຍ​ການ​ອະທິດຖານ​ແລະ​ການ​ອ້ອນວອນ </w:t>
      </w:r>
      <w:r xmlns:w="http://schemas.openxmlformats.org/wordprocessingml/2006/main">
        <w:lastRenderedPageBreak xmlns:w="http://schemas.openxmlformats.org/wordprocessingml/2006/main"/>
      </w:r>
      <w:r xmlns:w="http://schemas.openxmlformats.org/wordprocessingml/2006/main">
        <w:t xml:space="preserve">​ດ້ວຍ​ການ​ຂອບ​ພຣະ​ໄທ ຂໍ​ໃຫ້​ການ​ຮ້ອງ​ຂໍ​ຂອງ​ທ່ານ​ໄດ້​ແຈ້ງ​ຕໍ່​ພຣະ​ເຈົ້າ.</w:t>
      </w:r>
    </w:p>
    <w:p w14:paraId="36DD2209" w14:textId="77777777" w:rsidR="000F7377" w:rsidRDefault="000F7377"/>
    <w:p w14:paraId="5C6F8B9C" w14:textId="77777777" w:rsidR="000F7377" w:rsidRDefault="000F7377">
      <w:r xmlns:w="http://schemas.openxmlformats.org/wordprocessingml/2006/main">
        <w:t xml:space="preserve">ໂກໂລດ 4:3 ດ້ວຍ​ການ​ອະທິດຖານ​ເພື່ອ​ພວກ​ເຮົາ, ເພື່ອ​ພຣະ​ເຈົ້າ​ຈະ​ເປີດ​ປະ​ຕູ​ໃຫ້​ພວກ​ເຮົາ​ເວົ້າ​ຄວາມ​ລຶກ​ລັບ​ຂອງ​ພຣະ​ຄຣິດ, ຊຶ່ງ​ຂ້າ​ພະ​ເຈົ້າ​ເປັນ​ຂ້າ​ພະ​ເຈົ້າ​ເປັນ​ຂ້າ​ພະ​ເຈົ້າ.</w:t>
      </w:r>
    </w:p>
    <w:p w14:paraId="3E4BBF6E" w14:textId="77777777" w:rsidR="000F7377" w:rsidRDefault="000F7377"/>
    <w:p w14:paraId="7AFBBE0B" w14:textId="77777777" w:rsidR="000F7377" w:rsidRDefault="000F7377">
      <w:r xmlns:w="http://schemas.openxmlformats.org/wordprocessingml/2006/main">
        <w:t xml:space="preserve">ໂປໂລ​ຂໍ​ການ​ອະທິດຖານ​ວ່າ​ພະເຈົ້າ​ຈະ​ໃຫ້​ໂອກາດ​ລາວ​ເວົ້າ​ເຖິງ​ຄວາມ​ລຶກລັບ​ຂອງ​ພະ​ຄລິດ ເຊິ່ງ​ລາວ​ຢູ່​ໃນ​ຄຸກ.</w:t>
      </w:r>
    </w:p>
    <w:p w14:paraId="26B69918" w14:textId="77777777" w:rsidR="000F7377" w:rsidRDefault="000F7377"/>
    <w:p w14:paraId="461BF32D" w14:textId="77777777" w:rsidR="000F7377" w:rsidRDefault="000F7377">
      <w:r xmlns:w="http://schemas.openxmlformats.org/wordprocessingml/2006/main">
        <w:t xml:space="preserve">1. ພະລັງຂອງການອະທິຖານ: ການອະທິຖານສາມາດເປີດປະຕູໃຫ້ພວກເຮົາໄດ້ແນວໃດ</w:t>
      </w:r>
    </w:p>
    <w:p w14:paraId="394CEDCC" w14:textId="77777777" w:rsidR="000F7377" w:rsidRDefault="000F7377"/>
    <w:p w14:paraId="574B8CE4" w14:textId="77777777" w:rsidR="000F7377" w:rsidRDefault="000F7377">
      <w:r xmlns:w="http://schemas.openxmlformats.org/wordprocessingml/2006/main">
        <w:t xml:space="preserve">2. ຄວາມລຶກລັບຂອງພຣະຄຣິດ: ຄວາມເຂົ້າໃຈອໍານາດຂອງພຣະກິດຕິຄຸນ</w:t>
      </w:r>
    </w:p>
    <w:p w14:paraId="0868E23F" w14:textId="77777777" w:rsidR="000F7377" w:rsidRDefault="000F7377"/>
    <w:p w14:paraId="3ABC2F14" w14:textId="77777777" w:rsidR="000F7377" w:rsidRDefault="000F7377">
      <w:r xmlns:w="http://schemas.openxmlformats.org/wordprocessingml/2006/main">
        <w:t xml:space="preserve">1. ເອເຟດ 3:14-21 - ຄໍາອະທິຖານຂອງໂປໂລສໍາລັບຄຣິສຕະຈັກເພື່ອເຂົ້າໃຈຄວາມຮັກຂອງພຣະເຈົ້າ.</w:t>
      </w:r>
    </w:p>
    <w:p w14:paraId="6066E1D6" w14:textId="77777777" w:rsidR="000F7377" w:rsidRDefault="000F7377"/>
    <w:p w14:paraId="65F2CB32" w14:textId="77777777" w:rsidR="000F7377" w:rsidRDefault="000F7377">
      <w:r xmlns:w="http://schemas.openxmlformats.org/wordprocessingml/2006/main">
        <w:t xml:space="preserve">2. Romans 8:38-39 - ບໍ່ມີຫຍັງສາມາດແຍກພວກເຮົາອອກຈາກຄວາມຮັກຂອງພຣະຄຣິດ.</w:t>
      </w:r>
    </w:p>
    <w:p w14:paraId="2E6A320E" w14:textId="77777777" w:rsidR="000F7377" w:rsidRDefault="000F7377"/>
    <w:p w14:paraId="3B0F0459" w14:textId="77777777" w:rsidR="000F7377" w:rsidRDefault="000F7377">
      <w:r xmlns:w="http://schemas.openxmlformats.org/wordprocessingml/2006/main">
        <w:t xml:space="preserve">ໂກໂລດ 4:4 ເພື່ອ​ເຮົາ​ຈະ​ໄດ້​ສະແດງ​ໃຫ້​ເຫັນ​ຕາມ​ທີ່​ເຮົາ​ຄວນ​ເວົ້າ.</w:t>
      </w:r>
    </w:p>
    <w:p w14:paraId="4A26AC30" w14:textId="77777777" w:rsidR="000F7377" w:rsidRDefault="000F7377"/>
    <w:p w14:paraId="48A88FD1" w14:textId="77777777" w:rsidR="000F7377" w:rsidRDefault="000F7377">
      <w:r xmlns:w="http://schemas.openxmlformats.org/wordprocessingml/2006/main">
        <w:t xml:space="preserve">Passage Paul ກໍາລັງສະແດງຄວາມປາຖະຫນາຂອງລາວທີ່ຈະເວົ້າໃນລັກສະນະທີ່ສະແດງໃຫ້ເຫັນເຖິງຄວາມຈິງຂອງພຣະເຈົ້າຢ່າງຖືກຕ້ອງ.</w:t>
      </w:r>
    </w:p>
    <w:p w14:paraId="05A231BA" w14:textId="77777777" w:rsidR="000F7377" w:rsidRDefault="000F7377"/>
    <w:p w14:paraId="3A5A5628" w14:textId="77777777" w:rsidR="000F7377" w:rsidRDefault="000F7377">
      <w:r xmlns:w="http://schemas.openxmlformats.org/wordprocessingml/2006/main">
        <w:t xml:space="preserve">1. ອຳນາດຂອງການເວົ້າທີ່ຖືກຕ້ອງ</w:t>
      </w:r>
    </w:p>
    <w:p w14:paraId="36A80F1A" w14:textId="77777777" w:rsidR="000F7377" w:rsidRDefault="000F7377"/>
    <w:p w14:paraId="685838BA" w14:textId="77777777" w:rsidR="000F7377" w:rsidRDefault="000F7377">
      <w:r xmlns:w="http://schemas.openxmlformats.org/wordprocessingml/2006/main">
        <w:t xml:space="preserve">2. ການສະແດງຄວາມຈິງຂອງພຣະເຈົ້າໂດຍຜ່ານຄໍາເວົ້າຂອງພວກເຮົາ</w:t>
      </w:r>
    </w:p>
    <w:p w14:paraId="1B852112" w14:textId="77777777" w:rsidR="000F7377" w:rsidRDefault="000F7377"/>
    <w:p w14:paraId="5D527FC9" w14:textId="77777777" w:rsidR="000F7377" w:rsidRDefault="000F7377">
      <w:r xmlns:w="http://schemas.openxmlformats.org/wordprocessingml/2006/main">
        <w:t xml:space="preserve">1. ຢາໂກໂບ 3:2-12 - ຈັບ​ລີ້ນ</w:t>
      </w:r>
    </w:p>
    <w:p w14:paraId="40FD3077" w14:textId="77777777" w:rsidR="000F7377" w:rsidRDefault="000F7377"/>
    <w:p w14:paraId="4C391507" w14:textId="77777777" w:rsidR="000F7377" w:rsidRDefault="000F7377">
      <w:r xmlns:w="http://schemas.openxmlformats.org/wordprocessingml/2006/main">
        <w:t xml:space="preserve">2. ສຸພາສິດ 12:18 - ຖ້ອຍຄຳ​ຂອງ​ຄົນ​ສະຫລາດ​ໃນ​ໃຈ​ເວົ້າ​ຢ່າງ​ສຸຂຸມ.</w:t>
      </w:r>
    </w:p>
    <w:p w14:paraId="44E8988A" w14:textId="77777777" w:rsidR="000F7377" w:rsidRDefault="000F7377"/>
    <w:p w14:paraId="2A30CEA9" w14:textId="77777777" w:rsidR="000F7377" w:rsidRDefault="000F7377">
      <w:r xmlns:w="http://schemas.openxmlformats.org/wordprocessingml/2006/main">
        <w:t xml:space="preserve">ໂກໂລດ 4:5 ຈົ່ງ​ເດີນ​ໄປ​ດ້ວຍ​ສະຕິປັນຍາ​ຕໍ່​ຄົນ​ທີ່​ບໍ່ມີ​ປັນຍາ, ໄຖ່​ເວລາ.</w:t>
      </w:r>
    </w:p>
    <w:p w14:paraId="2D74EBC8" w14:textId="77777777" w:rsidR="000F7377" w:rsidRDefault="000F7377"/>
    <w:p w14:paraId="79862EF2" w14:textId="77777777" w:rsidR="000F7377" w:rsidRDefault="000F7377">
      <w:r xmlns:w="http://schemas.openxmlformats.org/wordprocessingml/2006/main">
        <w:t xml:space="preserve">​ເຮົາ​ຄວນ​ໃຊ້​ສະຕິ​ປັນຍາ​ຂອງ​ເຮົາ​ເພື່ອ​ພົວພັນ​ກັບ​ຄົນ​ທີ່​ຢູ່​ນອກ​ສາດສະໜາ​ຈັກ ​ໃນ​ວິທີ​ທີ່​ໃຊ້​ເວລາ​ໃຫ້​ໄດ້​ຫລາຍ​ທີ່​ສຸດ.</w:t>
      </w:r>
    </w:p>
    <w:p w14:paraId="2BC3EB35" w14:textId="77777777" w:rsidR="000F7377" w:rsidRDefault="000F7377"/>
    <w:p w14:paraId="16231C4F" w14:textId="77777777" w:rsidR="000F7377" w:rsidRDefault="000F7377">
      <w:r xmlns:w="http://schemas.openxmlformats.org/wordprocessingml/2006/main">
        <w:t xml:space="preserve">1. ໃຊ້ເວລາຫຼາຍທີ່ສຸດ: ການສຶກສາໃນໂກໂລດ 4:5</w:t>
      </w:r>
    </w:p>
    <w:p w14:paraId="5C01C42F" w14:textId="77777777" w:rsidR="000F7377" w:rsidRDefault="000F7377"/>
    <w:p w14:paraId="4AD035D6" w14:textId="77777777" w:rsidR="000F7377" w:rsidRDefault="000F7377">
      <w:r xmlns:w="http://schemas.openxmlformats.org/wordprocessingml/2006/main">
        <w:t xml:space="preserve">2. ເດີນ​ໄປ​ໃນ​ປັນຍາ: ການ​ສະທ້ອນ​ໃນ​ໂກໂລດ 4:5</w:t>
      </w:r>
    </w:p>
    <w:p w14:paraId="30AE28C3" w14:textId="77777777" w:rsidR="000F7377" w:rsidRDefault="000F7377"/>
    <w:p w14:paraId="245E8866" w14:textId="77777777" w:rsidR="000F7377" w:rsidRDefault="000F7377">
      <w:r xmlns:w="http://schemas.openxmlformats.org/wordprocessingml/2006/main">
        <w:t xml:space="preserve">1. ສຸພາສິດ 4:7, “ປັນຍາເປັນສິ່ງສຳຄັນ; ສະນັ້ນ ຈົ່ງ​ມີ​ສະຕິປັນຍາ ແລະ​ດ້ວຍ​ຄວາມ​ເຂົ້າໃຈ​ທັງໝົດ​ຂອງ​ເຈົ້າ.”</w:t>
      </w:r>
    </w:p>
    <w:p w14:paraId="59A37670" w14:textId="77777777" w:rsidR="000F7377" w:rsidRDefault="000F7377"/>
    <w:p w14:paraId="6F03882B" w14:textId="77777777" w:rsidR="000F7377" w:rsidRDefault="000F7377">
      <w:r xmlns:w="http://schemas.openxmlformats.org/wordprocessingml/2006/main">
        <w:t xml:space="preserve">2. ເອເຟດ 5:15-16, “ເບິ່ງ​ແລ້ວ​ວ່າ​ພວກ​ເຈົ້າ​ເດີນ​ໄປ​ຢ່າງ​ຮອບ​ຄອບ, ບໍ່​ແມ່ນ​ຄື​ຄົນ​ໂງ່, ແຕ່​ເປັນ​ຄົນ​ມີ​ປັນຍາ, ການ​ໄຖ່​ເວລາ, ເພາະ​ວັນ​ເວລາ​ຊົ່ວ​ຮ້າຍ.”</w:t>
      </w:r>
    </w:p>
    <w:p w14:paraId="758BBF85" w14:textId="77777777" w:rsidR="000F7377" w:rsidRDefault="000F7377"/>
    <w:p w14:paraId="0D3F52B9" w14:textId="77777777" w:rsidR="000F7377" w:rsidRDefault="000F7377">
      <w:r xmlns:w="http://schemas.openxmlformats.org/wordprocessingml/2006/main">
        <w:t xml:space="preserve">ໂກໂລດ 4:6 ຈົ່ງ​ໃຫ້​ຖ້ອຍຄຳ​ຂອງ​ເຈົ້າ​ເປັນ​ໄປ​ດ້ວຍ​ຄວາມ​ດີ​ສະເໝີ, ປຸງ​ແຕ່ງ​ດ້ວຍ​ເກືອ, ເພື່ອ​ເຈົ້າ​ຈະ​ໄດ້​ຮູ້​ວ່າ​ເຈົ້າ​ຄວນ​ຕອບ​ຄົນ​ທຸກ​ຄົນ​ແນວ​ໃດ.</w:t>
      </w:r>
    </w:p>
    <w:p w14:paraId="51552AFE" w14:textId="77777777" w:rsidR="000F7377" w:rsidRDefault="000F7377"/>
    <w:p w14:paraId="4B5F3D6C" w14:textId="77777777" w:rsidR="000F7377" w:rsidRDefault="000F7377">
      <w:r xmlns:w="http://schemas.openxmlformats.org/wordprocessingml/2006/main">
        <w:t xml:space="preserve">ຄລິດສະຕຽນ​ຄວນ​ໃຊ້​ຄຳ​ເວົ້າ​ດ້ວຍ​ຄວາມ​ກະລຸນາ​ແລະ​ສະຕິ​ປັນຍາ ເພື່ອ​ເຂົາ​ເຈົ້າ​ຈຶ່ງ​ສາມາດ​ຕອບ​ຄົນ​ອື່ນ​ໃນ​ທາງ​ທີ່​ພະເຈົ້າ​ພໍ​ໃຈ.</w:t>
      </w:r>
    </w:p>
    <w:p w14:paraId="1FC42856" w14:textId="77777777" w:rsidR="000F7377" w:rsidRDefault="000F7377"/>
    <w:p w14:paraId="434C2563" w14:textId="77777777" w:rsidR="000F7377" w:rsidRDefault="000F7377">
      <w:r xmlns:w="http://schemas.openxmlformats.org/wordprocessingml/2006/main">
        <w:t xml:space="preserve">1. ພະລັງ​ຂອງ​ຖ້ອຍຄຳ​ຂອງ​ເຮົາ—ສຸພາສິດ 18:21</w:t>
      </w:r>
    </w:p>
    <w:p w14:paraId="5B431F01" w14:textId="77777777" w:rsidR="000F7377" w:rsidRDefault="000F7377"/>
    <w:p w14:paraId="3909539D" w14:textId="77777777" w:rsidR="000F7377" w:rsidRDefault="000F7377">
      <w:r xmlns:w="http://schemas.openxmlformats.org/wordprocessingml/2006/main">
        <w:t xml:space="preserve">2. ຄວາມ​ງາມ​ຂອງ​ຖ້ອຍຄຳ​ທີ່​ເມດຕາ—ສຸພາສິດ 15:1</w:t>
      </w:r>
    </w:p>
    <w:p w14:paraId="35D9773E" w14:textId="77777777" w:rsidR="000F7377" w:rsidRDefault="000F7377"/>
    <w:p w14:paraId="72C04AC1" w14:textId="77777777" w:rsidR="000F7377" w:rsidRDefault="000F7377">
      <w:r xmlns:w="http://schemas.openxmlformats.org/wordprocessingml/2006/main">
        <w:t xml:space="preserve">1. ສຸພາສິດ 15:1 - ຄໍາ​ຕອບ​ທີ່​ອ່ອນ​ໂຍນ​ເຮັດ​ໃຫ້​ຄວາມ​ໂກດ​ຮ້າຍ​ໄປ: ແຕ່​ຄຳ​ເວົ້າ​ທີ່​ໂສກ​ເສົ້າ​ກໍ່​ໃຫ້​ເກີດ​ຄວາມ​ຄຽດ.</w:t>
      </w:r>
    </w:p>
    <w:p w14:paraId="5600C805" w14:textId="77777777" w:rsidR="000F7377" w:rsidRDefault="000F7377"/>
    <w:p w14:paraId="77065608" w14:textId="77777777" w:rsidR="000F7377" w:rsidRDefault="000F7377">
      <w:r xmlns:w="http://schemas.openxmlformats.org/wordprocessingml/2006/main">
        <w:t xml:space="preserve">2. ສຸພາສິດ 18:21 - ຄວາມຕາຍແລະຊີວິດຢູ່ໃນອໍານາດຂອງລີ້ນ: ແລະຜູ້ທີ່ຮັກມັນຈະກິນຫມາກໄມ້ຂອງມັນ.</w:t>
      </w:r>
    </w:p>
    <w:p w14:paraId="491F7887" w14:textId="77777777" w:rsidR="000F7377" w:rsidRDefault="000F7377"/>
    <w:p w14:paraId="575FA430" w14:textId="77777777" w:rsidR="000F7377" w:rsidRDefault="000F7377">
      <w:r xmlns:w="http://schemas.openxmlformats.org/wordprocessingml/2006/main">
        <w:t xml:space="preserve">ໂກໂລດ 4:7 ເມືອງ​ຕີກິດ​ໂກ​ທັງ​ໝົດ​ຂອງ​ເຮົາ​ຈະ​ປະກາດ​ແກ່​ເຈົ້າ ຜູ້​ເປັນ​ອ້າຍ​ນ້ອງ​ທີ່​ຮັກ​ແພງ ແລະ​ເປັນ​ຜູ້​ຮັບໃຊ້​ທີ່​ສັດ​ຊື່ ແລະ​ເປັນ​ເພື່ອນ​ຮ່ວມ​ຂອງ​ພະອົງ.</w:t>
      </w:r>
    </w:p>
    <w:p w14:paraId="0B2ABAC7" w14:textId="77777777" w:rsidR="000F7377" w:rsidRDefault="000F7377"/>
    <w:p w14:paraId="014C2902" w14:textId="77777777" w:rsidR="000F7377" w:rsidRDefault="000F7377">
      <w:r xmlns:w="http://schemas.openxmlformats.org/wordprocessingml/2006/main">
        <w:t xml:space="preserve">Tychicus ເປັນອ້າຍທີ່ຮັກແພງແລະເປັນລັດຖະມົນຕີທີ່ຊື່ສັດຂອງພຣະຜູ້ເປັນເຈົ້າ.</w:t>
      </w:r>
    </w:p>
    <w:p w14:paraId="61CDD47E" w14:textId="77777777" w:rsidR="000F7377" w:rsidRDefault="000F7377"/>
    <w:p w14:paraId="305DCA68" w14:textId="77777777" w:rsidR="000F7377" w:rsidRDefault="000F7377">
      <w:r xmlns:w="http://schemas.openxmlformats.org/wordprocessingml/2006/main">
        <w:t xml:space="preserve">1: ຈົ່ງ​ເປັນ​ຜູ້​ຮັບໃຊ້​ທີ່​ສັດ​ຊື່​ຂອງ​ພຣະ​ຜູ້​ເປັນ​ເຈົ້າ​ເໝືອນ​ດັ່ງ​ຕີກີ​ໂກ.</w:t>
      </w:r>
    </w:p>
    <w:p w14:paraId="192AB48D" w14:textId="77777777" w:rsidR="000F7377" w:rsidRDefault="000F7377"/>
    <w:p w14:paraId="165D449D" w14:textId="77777777" w:rsidR="000F7377" w:rsidRDefault="000F7377">
      <w:r xmlns:w="http://schemas.openxmlformats.org/wordprocessingml/2006/main">
        <w:t xml:space="preserve">2: ຮັກ​ແລະ​ສະ​ຫນັບ​ສະ​ຫນູນ​ເຊິ່ງ​ກັນ​ແລະ​ກັນ​ໃນ​ຖາ​ນະ​ເປັນ​ອ້າຍ​ເອື້ອຍ​ນ້ອງ​ໃນ​ພຣະ​ຜູ້​ເປັນ​ເຈົ້າ.</w:t>
      </w:r>
    </w:p>
    <w:p w14:paraId="131E0824" w14:textId="77777777" w:rsidR="000F7377" w:rsidRDefault="000F7377"/>
    <w:p w14:paraId="022AFD09" w14:textId="77777777" w:rsidR="000F7377" w:rsidRDefault="000F7377">
      <w:r xmlns:w="http://schemas.openxmlformats.org/wordprocessingml/2006/main">
        <w:t xml:space="preserve">1: 1 Corinthians 16: 15-16 - "ຈົ່ງສັງເກດເບິ່ງ, ຢືນຢູ່ຢ່າງຫນັກແຫນ້ນໃນຄວາມເຊື່ອ, ປະຕິບັດຄືກັບຜູ້ຊາຍ, ຈົ່ງເຂັ້ມແຂງ. ຂໍໃຫ້ທຸກສິ່ງທີ່ເຈົ້າເຮັດຖືກເຮັດດ້ວຍຄວາມຮັກ."</w:t>
      </w:r>
    </w:p>
    <w:p w14:paraId="4639FF56" w14:textId="77777777" w:rsidR="000F7377" w:rsidRDefault="000F7377"/>
    <w:p w14:paraId="3A056182" w14:textId="77777777" w:rsidR="000F7377" w:rsidRDefault="000F7377">
      <w:r xmlns:w="http://schemas.openxmlformats.org/wordprocessingml/2006/main">
        <w:t xml:space="preserve">2: Galatians 6: 10 - "ດັ່ງນັ້ນ, ດັ່ງທີ່ພວກເຮົາມີໂອກາດ, ໃຫ້ພວກເຮົາເຮັດດີກັບທຸກຄົນ, ແລະໂດຍສະເພາະແມ່ນຜູ້ທີ່ຢູ່ໃນຄອບຄົວຂອງສາດສະຫນາ."</w:t>
      </w:r>
    </w:p>
    <w:p w14:paraId="7B7A8BD8" w14:textId="77777777" w:rsidR="000F7377" w:rsidRDefault="000F7377"/>
    <w:p w14:paraId="2753D295" w14:textId="77777777" w:rsidR="000F7377" w:rsidRDefault="000F7377">
      <w:r xmlns:w="http://schemas.openxmlformats.org/wordprocessingml/2006/main">
        <w:t xml:space="preserve">ໂກໂລດ 4:8 ຜູ້​ທີ່​ເຮົາ​ໄດ້​ໃຊ້​ມາ​ຫາ​ເຈົ້າ​ເພື່ອ​ຈຸດ​ປະສົງ​ອັນ​ດຽວ​ກັນ, ເພື່ອ​ວ່າ​ລາວ​ຈະ​ໄດ້​ຮູ້ຈັກ​ຊັບ​ສົມບັດ​ຂອງ​ເຈົ້າ, ແລະ​ປອບ​ໂຍນ​ໃຈ​ຂອງ​ເຈົ້າ.</w:t>
      </w:r>
    </w:p>
    <w:p w14:paraId="55C2745F" w14:textId="77777777" w:rsidR="000F7377" w:rsidRDefault="000F7377"/>
    <w:p w14:paraId="1FF73CFA" w14:textId="77777777" w:rsidR="000F7377" w:rsidRDefault="000F7377">
      <w:r xmlns:w="http://schemas.openxmlformats.org/wordprocessingml/2006/main">
        <w:t xml:space="preserve">ໂປໂລ​ສົ່ງ​ພີ່​ນ້ອງ​ທີ່​ຮັກ​ຄົນ​ໜຶ່ງ​ໄປ​ຊ່ວຍ​ປອບ​ໂຍນ​ຊາວ​ໂກໂລດ.</w:t>
      </w:r>
    </w:p>
    <w:p w14:paraId="6AEAFBD7" w14:textId="77777777" w:rsidR="000F7377" w:rsidRDefault="000F7377"/>
    <w:p w14:paraId="53CC49B6" w14:textId="77777777" w:rsidR="000F7377" w:rsidRDefault="000F7377">
      <w:r xmlns:w="http://schemas.openxmlformats.org/wordprocessingml/2006/main">
        <w:t xml:space="preserve">1. ພະລັງຂອງຊຸມຊົນ: ວິທີທີ່ພວກເຮົາສາມາດປອບໂຍນເຊິ່ງກັນແລະກັນໃນສາດສະຫນາຈັກ.</w:t>
      </w:r>
    </w:p>
    <w:p w14:paraId="5F34A674" w14:textId="77777777" w:rsidR="000F7377" w:rsidRDefault="000F7377"/>
    <w:p w14:paraId="01E29A18" w14:textId="77777777" w:rsidR="000F7377" w:rsidRDefault="000F7377">
      <w:r xmlns:w="http://schemas.openxmlformats.org/wordprocessingml/2006/main">
        <w:t xml:space="preserve">2. ການປອບໂຍນຂອງພຣະຄຣິດ: ການເພິ່ງພາອາໄສຂອງພຣະເຈົ້າໃນຊ່ວງເວລາທີ່ຫຍຸ້ງຍາກ.</w:t>
      </w:r>
    </w:p>
    <w:p w14:paraId="6D3E380C" w14:textId="77777777" w:rsidR="000F7377" w:rsidRDefault="000F7377"/>
    <w:p w14:paraId="06F92072" w14:textId="77777777" w:rsidR="000F7377" w:rsidRDefault="000F7377">
      <w:r xmlns:w="http://schemas.openxmlformats.org/wordprocessingml/2006/main">
        <w:t xml:space="preserve">1. 2 ໂກຣິນໂທ 1:3-4 - ຂໍ​ເປັນ​ພອນ​ໃຫ້​ແກ່​ພຣະ​ເຈົ້າ​ແລະ​ພຣະ​ບິ​ດາ​ຂອງ​ພຣະ​ເຢ​ຊູ​ຄຣິດ​ເຈົ້າ​ຂອງ​ພວກ​ເຮົາ, ພຣະ​ບິ​ດາ​ຂອງ​ຄວາມ​ເມດ​ຕາ​ແລະ​ພຣະ​ເຈົ້າ​ຂອງ​ການ​ປອບ​ໂຍນ​ທັງ​ຫມົດ, ຜູ້​ປອບ​ໃຈ​ພວກ​ເຮົາ​ໃນ​ທຸກ​ຄວາມ​ທຸກ​ທໍ​ລະ​ມານ​ຂອງ​ພວກ​ເຮົາ, ດັ່ງ​ນັ້ນ​ພວກ​ເຮົາ​ຈະ​ໄດ້​ຮັບ​ການ​ປອບ​ໂຍນ​ຜູ້​ທີ່. ຢູ່​ໃນ​ຄວາມ​ທຸກ​ລຳບາກ​ໃດ​ໜຶ່ງ, ດ້ວຍ​ຄວາມ​ສະບາຍ​ໃຈ​ທີ່​ເຮົາ​ເອງ​ໄດ້​ຮັບ​ການ​ປອບ​ໂຍນ​ຈາກ​ພຣະ​ເຈົ້າ.</w:t>
      </w:r>
    </w:p>
    <w:p w14:paraId="1E5E782D" w14:textId="77777777" w:rsidR="000F7377" w:rsidRDefault="000F7377"/>
    <w:p w14:paraId="29352A1F" w14:textId="77777777" w:rsidR="000F7377" w:rsidRDefault="000F7377">
      <w:r xmlns:w="http://schemas.openxmlformats.org/wordprocessingml/2006/main">
        <w:t xml:space="preserve">2 ເຮັບເຣີ 13:20-21 - ບັດນີ້ ຂໍ​ໃຫ້​ພຣະເຈົ້າ​ແຫ່ງ​ຄວາມ​ສະຫງົບ​ສຸກ ຜູ້​ຊົງ​ໂຜດ​ໃຫ້​ເປັນ​ຄືນ​ມາ​ຈາກ​ຄວາມ​ຕາຍ ພຣະເຢຊູເຈົ້າ​ຜູ້​ລ້ຽງ​ແກະ​ຜູ້​ຍິ່ງໃຫຍ່, ໂດຍ​ພຣະໂລຫິດ​ແຫ່ງ​ພັນທະສັນຍາ​ນິລັນດອນ, ຈົ່ງ​ໂຜດ​ໃຫ້​ເຈົ້າ​ມີ​ທຸກສິ່ງ​ທີ່​ດີ​ທີ່​ເຈົ້າ​ຈະ​ເຮັດ​ຕາມ​ພຣະອົງ. ຈະ, ເຮັດວຽກຢູ່ໃນພວກເຮົາສິ່ງທີ່ເປັນທີ່ພໍໃຈໃນສາຍພຣະເນດຂອງພຣະອົງ, ໂດຍທາງພຣະເຢຊູຄຣິດ, ເພື່ອເປັນສະຫງ່າລາສີຕະຫຼອດໄປແລະຕະຫຼອດໄປ. ອາແມນ.</w:t>
      </w:r>
    </w:p>
    <w:p w14:paraId="779D9D95" w14:textId="77777777" w:rsidR="000F7377" w:rsidRDefault="000F7377"/>
    <w:p w14:paraId="74B3516A" w14:textId="77777777" w:rsidR="000F7377" w:rsidRDefault="000F7377">
      <w:r xmlns:w="http://schemas.openxmlformats.org/wordprocessingml/2006/main">
        <w:t xml:space="preserve">ໂກໂລດ 4:9 ກັບ​ໂອເນຊິມ​ພີ່ນ້ອງ​ທີ່​ສັດຊື່ ແລະ​ເປັນ​ທີ່​ຮັກ​ຂອງ​ເຈົ້າ, ຜູ້​ເປັນ​ຄົນ​ໜຶ່ງ​ໃນ​ພວກ​ເຈົ້າ. ພວກ​ເຂົາ​ຈະ​ເຮັດ​ໃຫ້​ເຈົ້າ​ຮູ້​ທຸກ​ສິ່ງ​ທີ່​ໄດ້​ເຮັດ​ຢູ່​ທີ່​ນີ້.</w:t>
      </w:r>
    </w:p>
    <w:p w14:paraId="1E474C1E" w14:textId="77777777" w:rsidR="000F7377" w:rsidRDefault="000F7377"/>
    <w:p w14:paraId="303FD113" w14:textId="77777777" w:rsidR="000F7377" w:rsidRDefault="000F7377">
      <w:r xmlns:w="http://schemas.openxmlformats.org/wordprocessingml/2006/main">
        <w:t xml:space="preserve">Onesimus ເປັນອ້າຍທີ່ຊື່ສັດແລະຮັກແພງເຊິ່ງເປັນສ່ວນຫນຶ່ງຂອງຊຸມຊົນຂອງ Colossians ແລະຜູ້ທີ່ຈະແຈ້ງໃຫ້ພວກເຂົາຮູ້ຂ່າວຈາກສະຖານທີ່ຂອງພວກເຂົາ.</w:t>
      </w:r>
    </w:p>
    <w:p w14:paraId="1B4485E5" w14:textId="77777777" w:rsidR="000F7377" w:rsidRDefault="000F7377"/>
    <w:p w14:paraId="2ED15A50" w14:textId="77777777" w:rsidR="000F7377" w:rsidRDefault="000F7377">
      <w:r xmlns:w="http://schemas.openxmlformats.org/wordprocessingml/2006/main">
        <w:t xml:space="preserve">1. ດໍາລົງຊີວິດຕາມຄວາມເຊື່ອຂອງເຈົ້າໃນຊຸມຊົນ</w:t>
      </w:r>
    </w:p>
    <w:p w14:paraId="30828AC7" w14:textId="77777777" w:rsidR="000F7377" w:rsidRDefault="000F7377"/>
    <w:p w14:paraId="1B12B45C" w14:textId="77777777" w:rsidR="000F7377" w:rsidRDefault="000F7377">
      <w:r xmlns:w="http://schemas.openxmlformats.org/wordprocessingml/2006/main">
        <w:t xml:space="preserve">2. ພະລັງແຫ່ງມິດຕະພາບທີ່ສັດຊື່</w:t>
      </w:r>
    </w:p>
    <w:p w14:paraId="379DEC83" w14:textId="77777777" w:rsidR="000F7377" w:rsidRDefault="000F7377"/>
    <w:p w14:paraId="4087352E" w14:textId="77777777" w:rsidR="000F7377" w:rsidRDefault="000F7377">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1E100C84" w14:textId="77777777" w:rsidR="000F7377" w:rsidRDefault="000F7377"/>
    <w:p w14:paraId="68BCDF85" w14:textId="77777777" w:rsidR="000F7377" w:rsidRDefault="000F7377">
      <w:r xmlns:w="http://schemas.openxmlformats.org/wordprocessingml/2006/main">
        <w:t xml:space="preserve">2. ສຸພາສິດ 27:17 - ເຫລໍກ​ເຮັດ​ໃຫ້​ເຫຼັກ​ຄົມ, ຄົນ​ໜຶ່ງ​ເຮັດ​ໃຫ້​ອີກ​ຄົນ​ໜຶ່ງ​ຄົມ.</w:t>
      </w:r>
    </w:p>
    <w:p w14:paraId="30D7DAAB" w14:textId="77777777" w:rsidR="000F7377" w:rsidRDefault="000F7377"/>
    <w:p w14:paraId="63EC94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ໂກໂລດ 4:10 ອາຣິສຕາຄູ ຜູ້​ທີ່​ເປັນ​ເພື່ອນ​ຮ່ວມ​ຄຸກ​ຂອງ​ຂ້ອຍ​ຂໍ​ຄຳ​ນັບ​ອວຍພອນ​ເຈົ້າ, ແລະ​ມາກູ ລູກຊາຍ​ຂອງ​ນ້ອງ​ສາວ​ຂອງ​ບາຣະນາບາ, (ໂດຍ​ທີ່​ເຈົ້າ​ໄດ້​ຮັບ​ພຣະບັນຍັດ, ຖ້າ​ລາວ​ມາ​ຫາ​ເຈົ້າ, ຈົ່ງ​ຮັບ​ເອົາ​ມັນ;)</w:t>
      </w:r>
    </w:p>
    <w:p w14:paraId="060736A7" w14:textId="77777777" w:rsidR="000F7377" w:rsidRDefault="000F7377"/>
    <w:p w14:paraId="5DC84D5A" w14:textId="77777777" w:rsidR="000F7377" w:rsidRDefault="000F7377">
      <w:r xmlns:w="http://schemas.openxmlformats.org/wordprocessingml/2006/main">
        <w:t xml:space="preserve">ໂປໂລ​ທັກທາຍ​ຊາວ​ໂກໂລດ​ດ້ວຍ​ຄຳ​ອວຍພອນ​ພິເສດ​ຈາກ​ເພື່ອນ​ຮ່ວມ​ຄຸກ​ສອງ​ຄົນ.</w:t>
      </w:r>
    </w:p>
    <w:p w14:paraId="684C67BC" w14:textId="77777777" w:rsidR="000F7377" w:rsidRDefault="000F7377"/>
    <w:p w14:paraId="563482AB" w14:textId="77777777" w:rsidR="000F7377" w:rsidRDefault="000F7377">
      <w:r xmlns:w="http://schemas.openxmlformats.org/wordprocessingml/2006/main">
        <w:t xml:space="preserve">1: ເຮົາຄວນກຽມພ້ອມສະເໝີທີ່ຈະຍອມຮັບ ແລະ ສະແດງຄວາມຮັກຕໍ່ຄົນອ້ອມຂ້າງ ໂດຍສະເພາະຄົນທີ່ຕ້ອງການ.</w:t>
      </w:r>
    </w:p>
    <w:p w14:paraId="3785BF20" w14:textId="77777777" w:rsidR="000F7377" w:rsidRDefault="000F7377"/>
    <w:p w14:paraId="210202C6" w14:textId="77777777" w:rsidR="000F7377" w:rsidRDefault="000F7377">
      <w:r xmlns:w="http://schemas.openxmlformats.org/wordprocessingml/2006/main">
        <w:t xml:space="preserve">2: ເຮົາ​ຄວນ​ເບິ່ງ​ຫາ​ພະເຈົ້າ​ກ່ອນ​ສະເໝີ​ສຳລັບ​ການ​ຊີ້​ນຳ​ແລະ​ການ​ຊີ້​ນຳ, ເຖິງ​ແມ່ນ​ວ່າ​ຈະ​ມີ​ໃຜ​ຮັບ​ແລະ​ສະແດງ​ຄວາມ​ຮັກ.</w:t>
      </w:r>
    </w:p>
    <w:p w14:paraId="653118BB" w14:textId="77777777" w:rsidR="000F7377" w:rsidRDefault="000F7377"/>
    <w:p w14:paraId="278E9D9E" w14:textId="77777777" w:rsidR="000F7377" w:rsidRDefault="000F7377">
      <w:r xmlns:w="http://schemas.openxmlformats.org/wordprocessingml/2006/main">
        <w:t xml:space="preserve">1: ເຫບເລີ 13: 2 - "ຢ່າລະເລີຍທີ່ຈະສະແດງຄວາມຍິນດີຕ້ອນຮັບກັບຄົນແປກຫນ້າ, ເພາະວ່າດ້ວຍເຫດນີ້ບາງຄົນໄດ້ບັນເທີງເທວະດາໂດຍບໍ່ຮູ້ຕົວ."</w:t>
      </w:r>
    </w:p>
    <w:p w14:paraId="25418E84" w14:textId="77777777" w:rsidR="000F7377" w:rsidRDefault="000F7377"/>
    <w:p w14:paraId="5F0528CE" w14:textId="77777777" w:rsidR="000F7377" w:rsidRDefault="000F7377">
      <w:r xmlns:w="http://schemas.openxmlformats.org/wordprocessingml/2006/main">
        <w:t xml:space="preserve">2:1 ໂຢຮັນ 4:7-8 - “ທີ່​ຮັກ​ເອີຍ, ຂໍ​ໃຫ້​ພວກ​ເຮົາ​ຮັກ​ຊຶ່ງ​ກັນ​ແລະ​ກັນ​ເພາະ​ຄວາມ​ຮັກ​ເປັນ​ຂອງ​ພຣະ​ເຈົ້າ, ແລະ​ທຸກ​ຄົນ​ທີ່​ຮັກ​ແມ່ນ​ເກີດ​ຈາກ​ພຣະ​ເຈົ້າ, ແລະ​ຮູ້​ຈັກ​ພຣະ​ເຈົ້າ, ຜູ້​ທີ່​ບໍ່​ຮັກ​ບໍ່​ຮູ້​ຈັກ​ພຣະ​ເຈົ້າ, ເພາະ​ວ່າ​ພຣະ​ເຈົ້າ​ເປັນ. ຮັກ."</w:t>
      </w:r>
    </w:p>
    <w:p w14:paraId="63FB5248" w14:textId="77777777" w:rsidR="000F7377" w:rsidRDefault="000F7377"/>
    <w:p w14:paraId="3B908021" w14:textId="77777777" w:rsidR="000F7377" w:rsidRDefault="000F7377">
      <w:r xmlns:w="http://schemas.openxmlformats.org/wordprocessingml/2006/main">
        <w:t xml:space="preserve">ໂກໂລດ 4:11 ແລະ​ພຣະເຢຊູເຈົ້າ​ຜູ້​ທີ່​ມີ​ຊື່​ວ່າ​ຍຸຕິສ, ຜູ້​ເປັນ​ຜູ້​ຮັບ​ພິທີຕັດ. ຄົນ​ເຫຼົ່າ​ນີ້​ພຽງ​ແຕ່​ເປັນ​ເພື່ອນ​ຮ່ວມ​ງານ​ຂອງ​ຂ້າ​ພະ​ເຈົ້າ​ຕໍ່​ອາ​ນາ​ຈັກ​ຂອງ​ພຣະ​ເຈົ້າ, ຊຶ່ງ​ເປັນ​ການ​ປອບ​ໂຍນ​ຂ້າ​ພະ​ເຈົ້າ.</w:t>
      </w:r>
    </w:p>
    <w:p w14:paraId="31904203" w14:textId="77777777" w:rsidR="000F7377" w:rsidRDefault="000F7377"/>
    <w:p w14:paraId="064146A2" w14:textId="77777777" w:rsidR="000F7377" w:rsidRDefault="000F7377">
      <w:r xmlns:w="http://schemas.openxmlformats.org/wordprocessingml/2006/main">
        <w:t xml:space="preserve">ໂປໂລ​ເວົ້າ​ເຖິງ​ພະ​ເຍຊູ​ແລະ​ຢູໂຕ​ເຊິ່ງ​ເປັນ​ເພື່ອນ​ຮ່ວມ​ງານ​ໃນ​ລາຊະອານາຈັກ​ຂອງ​ພະເຈົ້າ​ສອງ​ຄົນ ແລະ​ບອກ​ວ່າ​ເຂົາ​ເຈົ້າ​ເປັນ​ການ​ປອບ​ໂຍນ​ພະອົງ.</w:t>
      </w:r>
    </w:p>
    <w:p w14:paraId="113F6AA7" w14:textId="77777777" w:rsidR="000F7377" w:rsidRDefault="000F7377"/>
    <w:p w14:paraId="48EB4C2E" w14:textId="77777777" w:rsidR="000F7377" w:rsidRDefault="000F7377">
      <w:r xmlns:w="http://schemas.openxmlformats.org/wordprocessingml/2006/main">
        <w:t xml:space="preserve">1. ຄວາມສະດວກສະບາຍຂອງຊຸມຊົນຂອງພຣະເຈົ້າ</w:t>
      </w:r>
    </w:p>
    <w:p w14:paraId="05D64D71" w14:textId="77777777" w:rsidR="000F7377" w:rsidRDefault="000F7377"/>
    <w:p w14:paraId="09659B88" w14:textId="77777777" w:rsidR="000F7377" w:rsidRDefault="000F7377">
      <w:r xmlns:w="http://schemas.openxmlformats.org/wordprocessingml/2006/main">
        <w:t xml:space="preserve">2. ອຳນາດແຫ່ງການຮ່ວມສຳພັນໃນອານາຈັກຂອງພຣະເຈົ້າ</w:t>
      </w:r>
    </w:p>
    <w:p w14:paraId="1A0C5BB8" w14:textId="77777777" w:rsidR="000F7377" w:rsidRDefault="000F7377"/>
    <w:p w14:paraId="672754DE" w14:textId="77777777" w:rsidR="000F7377" w:rsidRDefault="000F7377">
      <w:r xmlns:w="http://schemas.openxmlformats.org/wordprocessingml/2006/main">
        <w:t xml:space="preserve">1. ຜູ້ເທສະຫນາປ່າວປະກາດ 4:9-12</w:t>
      </w:r>
    </w:p>
    <w:p w14:paraId="6AEFBD3C" w14:textId="77777777" w:rsidR="000F7377" w:rsidRDefault="000F7377"/>
    <w:p w14:paraId="0A3B98EB" w14:textId="77777777" w:rsidR="000F7377" w:rsidRDefault="000F7377">
      <w:r xmlns:w="http://schemas.openxmlformats.org/wordprocessingml/2006/main">
        <w:t xml:space="preserve">2. ໂລມ 15:1-3</w:t>
      </w:r>
    </w:p>
    <w:p w14:paraId="2B661510" w14:textId="77777777" w:rsidR="000F7377" w:rsidRDefault="000F7377"/>
    <w:p w14:paraId="0642C84E" w14:textId="77777777" w:rsidR="000F7377" w:rsidRDefault="000F7377">
      <w:r xmlns:w="http://schemas.openxmlformats.org/wordprocessingml/2006/main">
        <w:t xml:space="preserve">ໂກໂລດ 4:12 ເອປາຟະຣາ ຜູ້​ທີ່​ເປັນ​ຜູ້​ຮັບໃຊ້​ຂອງ​ພຣະຄຣິດ ໄດ້​ກ່າວ​ຄຳ​ນັບ​ອວຍພອນ​ເຈົ້າ, ຈົ່ງ​ເຮັດ​ວຽກ​ງານ​ຢ່າງ​ແຮງ​ກ້າ​ເພື່ອ​ເຈົ້າ​ສະເໝີ​ໃນ​ການ​ພາວັນນາ​ອະທິຖານ ເພື່ອ​ເຈົ້າ​ຈະ​ໄດ້​ຢືນ​ຢູ່​ຢ່າງ​ສົມບູນ​ແບບ​ຕາມ​ພຣະປະສົງ​ຂອງ​ພຣະເຈົ້າ.</w:t>
      </w:r>
    </w:p>
    <w:p w14:paraId="4B0B025F" w14:textId="77777777" w:rsidR="000F7377" w:rsidRDefault="000F7377"/>
    <w:p w14:paraId="0066CC89" w14:textId="77777777" w:rsidR="000F7377" w:rsidRDefault="000F7377">
      <w:r xmlns:w="http://schemas.openxmlformats.org/wordprocessingml/2006/main">
        <w:t xml:space="preserve">ເອປາຟະ​ໄດ້​ຍົກ​ຕົວຢ່າງ​ການ​ອຸທິດ​ຕົວ​ທີ່​ອະທິດຖານ​ແລະ​ຄຳ​ໝັ້ນ​ສັນຍາ​ຕໍ່​ພຣະປະສົງ​ຂອງ​ພະເຈົ້າ.</w:t>
      </w:r>
    </w:p>
    <w:p w14:paraId="02C144F8" w14:textId="77777777" w:rsidR="000F7377" w:rsidRDefault="000F7377"/>
    <w:p w14:paraId="4B7F7D1D" w14:textId="77777777" w:rsidR="000F7377" w:rsidRDefault="000F7377">
      <w:r xmlns:w="http://schemas.openxmlformats.org/wordprocessingml/2006/main">
        <w:t xml:space="preserve">1: ເຮົາ​ຕ້ອງ​ພະຍາຍາມ​ອຸທິດ​ຕົວ​ແລະ​ມຸ່ງ​ໝັ້ນ​ເພື່ອ​ເຮັດ​ໃຫ້​ຄວາມ​ປະສົງ​ຂອງ​ພະເຈົ້າ​ສຳເລັດ.</w:t>
      </w:r>
    </w:p>
    <w:p w14:paraId="74EFB163" w14:textId="77777777" w:rsidR="000F7377" w:rsidRDefault="000F7377"/>
    <w:p w14:paraId="2A752A83" w14:textId="77777777" w:rsidR="000F7377" w:rsidRDefault="000F7377">
      <w:r xmlns:w="http://schemas.openxmlformats.org/wordprocessingml/2006/main">
        <w:t xml:space="preserve">2: ເຮົາ​ຕ້ອງ​ເບິ່ງ​ເອປາຟຣາ​ເປັນ​ຕົວຢ່າງ​ຂອງ​ການ​ອຸທິດ​ຕົວ​ຢ່າງ​ອະທິດຖານ​ຕໍ່​ນໍ້າໃຈ​ຂອງ​ພະເຈົ້າ.</w:t>
      </w:r>
    </w:p>
    <w:p w14:paraId="6BECADB1" w14:textId="77777777" w:rsidR="000F7377" w:rsidRDefault="000F7377"/>
    <w:p w14:paraId="71D051CA" w14:textId="77777777" w:rsidR="000F7377" w:rsidRDefault="000F7377">
      <w:r xmlns:w="http://schemas.openxmlformats.org/wordprocessingml/2006/main">
        <w:t xml:space="preserve">1: ຢາໂກໂບ 5:16 - "ຄໍາອະທິຖານຂອງຄົນຊອບທໍາແມ່ນມີອໍານາດແລະມີປະສິດທິພາບ."</w:t>
      </w:r>
    </w:p>
    <w:p w14:paraId="5FDEA133" w14:textId="77777777" w:rsidR="000F7377" w:rsidRDefault="000F7377"/>
    <w:p w14:paraId="7ADB143D" w14:textId="77777777" w:rsidR="000F7377" w:rsidRDefault="000F7377">
      <w:r xmlns:w="http://schemas.openxmlformats.org/wordprocessingml/2006/main">
        <w:t xml:space="preserve">2: ມັດທາຍ 6: 10 - "ອານາຈັກຂອງເຈົ້າມາ, ເຈົ້າຈະສໍາເລັດ, ເທິງແຜ່ນດິນໂລກຍ້ອນວ່າມັນຢູ່ໃນສະຫວັນ."</w:t>
      </w:r>
    </w:p>
    <w:p w14:paraId="41A46BE2" w14:textId="77777777" w:rsidR="000F7377" w:rsidRDefault="000F7377"/>
    <w:p w14:paraId="5BCBA387" w14:textId="77777777" w:rsidR="000F7377" w:rsidRDefault="000F7377">
      <w:r xmlns:w="http://schemas.openxmlformats.org/wordprocessingml/2006/main">
        <w:t xml:space="preserve">ໂກໂລດ 4:13 ເພາະ​ເຮົາ​ເປັນ​ພະຍານ​ແກ່​ລາວ​ວ່າ ລາວ​ມີ​ຄວາມ​ກະຕືລືລົ້ນ​ຕໍ່​ເຈົ້າ, ແລະ​ຄົນ​ທີ່​ຢູ່​ໃນ​ເມືອງ​ລາວ​ດີເກອາ, ແລະ​ພວກເຂົາ​ໃນ​ເມືອງ​ເຮຣາໂປລີ.</w:t>
      </w:r>
    </w:p>
    <w:p w14:paraId="2E4D577F" w14:textId="77777777" w:rsidR="000F7377" w:rsidRDefault="000F7377"/>
    <w:p w14:paraId="68227ABA" w14:textId="77777777" w:rsidR="000F7377" w:rsidRDefault="000F7377">
      <w:r xmlns:w="http://schemas.openxmlformats.org/wordprocessingml/2006/main">
        <w:t xml:space="preserve">ໂປໂລ​ຍ້ອງຍໍ​ເອປາຟະ​ທີ່​ມີ​ຄວາມ​ກະຕືລືລົ້ນ​ຕໍ່​ຄຣິສຕະຈັກ​ຕ່າງໆ​ໃນ​ເມືອງ​ລາວ​ດີເກອາ ແລະ​ເມືອງ​ຮີຣາໂປລີ.</w:t>
      </w:r>
    </w:p>
    <w:p w14:paraId="0DCB1860" w14:textId="77777777" w:rsidR="000F7377" w:rsidRDefault="000F7377"/>
    <w:p w14:paraId="4372D671" w14:textId="77777777" w:rsidR="000F7377" w:rsidRDefault="000F7377">
      <w:r xmlns:w="http://schemas.openxmlformats.org/wordprocessingml/2006/main">
        <w:t xml:space="preserve">1. ວິທີພັດທະນາຄວາມກະຕືລືລົ້ນຕໍ່ລາຊະອານາຈັກຂອງພະເຈົ້າ</w:t>
      </w:r>
    </w:p>
    <w:p w14:paraId="27999667" w14:textId="77777777" w:rsidR="000F7377" w:rsidRDefault="000F7377"/>
    <w:p w14:paraId="4A2BAFBB" w14:textId="77777777" w:rsidR="000F7377" w:rsidRDefault="000F7377">
      <w:r xmlns:w="http://schemas.openxmlformats.org/wordprocessingml/2006/main">
        <w:t xml:space="preserve">2. ພະລັງຂອງຫົວໃຈທີ່ຕັ້ງໃຈ</w:t>
      </w:r>
    </w:p>
    <w:p w14:paraId="09016943" w14:textId="77777777" w:rsidR="000F7377" w:rsidRDefault="000F7377"/>
    <w:p w14:paraId="162FD807" w14:textId="77777777" w:rsidR="000F7377" w:rsidRDefault="000F7377">
      <w:r xmlns:w="http://schemas.openxmlformats.org/wordprocessingml/2006/main">
        <w:t xml:space="preserve">1. ມັດທາຍ 22:37-39 - ຈົ່ງຮັກພຣະຜູ້ເປັນເຈົ້າພຣະເຈົ້າຂອງເຈົ້າດ້ວຍສຸດໃຈ, ຈິດວິນຍານ, ແລະຈິດໃຈຂອງເຈົ້າ.</w:t>
      </w:r>
    </w:p>
    <w:p w14:paraId="447F5038" w14:textId="77777777" w:rsidR="000F7377" w:rsidRDefault="000F7377"/>
    <w:p w14:paraId="63355FB7" w14:textId="77777777" w:rsidR="000F7377" w:rsidRDefault="000F7377">
      <w:r xmlns:w="http://schemas.openxmlformats.org/wordprocessingml/2006/main">
        <w:t xml:space="preserve">2. 1 Corinthians 15:58 - ເພາະສະນັ້ນ, ພີ່ນ້ອງທີ່ຮັກແພງຂອງຂ້າພະເຈົ້າ, ຈົ່ງຫມັ້ນຄົງ, immovable, ອຸດົມສົມບູນສະເຫມີໃນວຽກງານຂອງພຣະຜູ້ເປັນເຈົ້າ, ຮູ້ວ່າໃນພຣະຜູ້ເປັນເຈົ້າແຮງງານຂອງທ່ານບໍ່ໄດ້ຢູ່ໃນ vain.</w:t>
      </w:r>
    </w:p>
    <w:p w14:paraId="11A5D47D" w14:textId="77777777" w:rsidR="000F7377" w:rsidRDefault="000F7377"/>
    <w:p w14:paraId="21D56D32" w14:textId="77777777" w:rsidR="000F7377" w:rsidRDefault="000F7377">
      <w:r xmlns:w="http://schemas.openxmlformats.org/wordprocessingml/2006/main">
        <w:t xml:space="preserve">ໂກໂລດ 4:14 ລູກາ, ໝໍ​ທີ່​ຮັກ, ແລະ​ເດມາ, ຂໍ​ອວຍພອນ​ເຈົ້າ.</w:t>
      </w:r>
    </w:p>
    <w:p w14:paraId="13CAC9F8" w14:textId="77777777" w:rsidR="000F7377" w:rsidRDefault="000F7377"/>
    <w:p w14:paraId="65B2E869" w14:textId="77777777" w:rsidR="000F7377" w:rsidRDefault="000F7377">
      <w:r xmlns:w="http://schemas.openxmlformats.org/wordprocessingml/2006/main">
        <w:t xml:space="preserve">ຂໍ້​ນີ້​ຍົກ​ໃຫ້​ເຫັນ​ລູກາ​ແລະ​ເດມາ​ເປັນ​ບຸກຄົນ​ທີ່​ທັກທາຍ​ຊາວ​ໂກໂລດ.</w:t>
      </w:r>
    </w:p>
    <w:p w14:paraId="1B8B02A0" w14:textId="77777777" w:rsidR="000F7377" w:rsidRDefault="000F7377"/>
    <w:p w14:paraId="3EF07EFB" w14:textId="77777777" w:rsidR="000F7377" w:rsidRDefault="000F7377">
      <w:r xmlns:w="http://schemas.openxmlformats.org/wordprocessingml/2006/main">
        <w:t xml:space="preserve">1. ພະລັງຂອງການທັກທາຍ: ການພົວພັນກັບຄົນອື່ນສະທ້ອນເຖິງຄວາມເຊື່ອຂອງເຮົາແນວໃດ</w:t>
      </w:r>
    </w:p>
    <w:p w14:paraId="2B442845" w14:textId="77777777" w:rsidR="000F7377" w:rsidRDefault="000F7377"/>
    <w:p w14:paraId="70C9A4AC" w14:textId="77777777" w:rsidR="000F7377" w:rsidRDefault="000F7377">
      <w:r xmlns:w="http://schemas.openxmlformats.org/wordprocessingml/2006/main">
        <w:t xml:space="preserve">2. ຫມໍທີ່ສັດຊື່: ຄໍາຫມັ້ນສັນຍາຂອງລູກາຕໍ່ພຣະກິດຕິຄຸນ</w:t>
      </w:r>
    </w:p>
    <w:p w14:paraId="02BF50E0" w14:textId="77777777" w:rsidR="000F7377" w:rsidRDefault="000F7377"/>
    <w:p w14:paraId="008E548E" w14:textId="77777777" w:rsidR="000F7377" w:rsidRDefault="000F7377">
      <w:r xmlns:w="http://schemas.openxmlformats.org/wordprocessingml/2006/main">
        <w:t xml:space="preserve">1. Romans 16:21 - Timothy, ເພື່ອນຮ່ວມງານຂອງຂ້າພະເຈົ້າ, ຊົມເຊີຍທ່ານ; Lucius ແລະ Jason ແລະ Sosipater, ຍາດພີ່ນ້ອງຂອງຂ້າພະເຈົ້າ.</w:t>
      </w:r>
    </w:p>
    <w:p w14:paraId="6F4E8162" w14:textId="77777777" w:rsidR="000F7377" w:rsidRDefault="000F7377"/>
    <w:p w14:paraId="31C68D79" w14:textId="77777777" w:rsidR="000F7377" w:rsidRDefault="000F7377">
      <w:r xmlns:w="http://schemas.openxmlformats.org/wordprocessingml/2006/main">
        <w:t xml:space="preserve">2 ໂກລິນໂທ 13:12 - ທັກທາຍກັນດ້ວຍຈູບອັນບໍລິສຸດ. ໄພ່​ພົນ​ທັງ​ຫມົດ​ທັກ​ທາຍ​ທ່ານ.</w:t>
      </w:r>
    </w:p>
    <w:p w14:paraId="292E31F3" w14:textId="77777777" w:rsidR="000F7377" w:rsidRDefault="000F7377"/>
    <w:p w14:paraId="6C3F0CB1" w14:textId="77777777" w:rsidR="000F7377" w:rsidRDefault="000F7377">
      <w:r xmlns:w="http://schemas.openxmlformats.org/wordprocessingml/2006/main">
        <w:t xml:space="preserve">ໂກໂລດ 4:15 ຂໍ​ອວຍພອນ​ພີ່ນ້ອງ​ທີ່​ຢູ່​ໃນ​ເມືອງ​ລາວ​ດີເກອາ, ເມືອງ​ນີມຟາ, ແລະ​ໂບດ​ທີ່​ຢູ່​ໃນ​ເຮືອນ​ຂອງ​ເພິ່ນ.</w:t>
      </w:r>
    </w:p>
    <w:p w14:paraId="49D6E533" w14:textId="77777777" w:rsidR="000F7377" w:rsidRDefault="000F7377"/>
    <w:p w14:paraId="5423BBF4" w14:textId="77777777" w:rsidR="000F7377" w:rsidRDefault="000F7377">
      <w:r xmlns:w="http://schemas.openxmlformats.org/wordprocessingml/2006/main">
        <w:t xml:space="preserve">ຂໍ້ນີ້ເວົ້າເຖິງຄວາມສໍາຄັນຂອງການສະແດງຄວາມນັບຖືແລະຄວາມຮັກຕໍ່ເພື່ອນຮ່ວມຄວາມເຊື່ອໃນເມືອງລາວດີເກອາແລະເມືອງນີມຟາ, ເຊັ່ນດຽວກັນກັບໂບດໃນເຮືອນຂອງພວກເຂົາ.</w:t>
      </w:r>
    </w:p>
    <w:p w14:paraId="79EE6517" w14:textId="77777777" w:rsidR="000F7377" w:rsidRDefault="000F7377"/>
    <w:p w14:paraId="49A9214F" w14:textId="77777777" w:rsidR="000F7377" w:rsidRDefault="000F7377">
      <w:r xmlns:w="http://schemas.openxmlformats.org/wordprocessingml/2006/main">
        <w:t xml:space="preserve">1. “ການ​ຢູ່​ໃນ​ຄວາມ​ເປັນ​ນໍ້າ​ໜຶ່ງ​ໃຈ​ດຽວ: ພະລັງ​ຂອງ​ການ​ສະແດງ​ຄວາມ​ນັບຖື​ແລະ​ຄວາມ​ຮັກ​ຕໍ່​ພີ່​ນ້ອງ​ຮ່ວມ​ຄວາມ​ເຊື່ອ”</w:t>
      </w:r>
    </w:p>
    <w:p w14:paraId="786FBA93" w14:textId="77777777" w:rsidR="000F7377" w:rsidRDefault="000F7377"/>
    <w:p w14:paraId="7155824D" w14:textId="77777777" w:rsidR="000F7377" w:rsidRDefault="000F7377">
      <w:r xmlns:w="http://schemas.openxmlformats.org/wordprocessingml/2006/main">
        <w:t xml:space="preserve">2. "ເຮືອນຂອງການອະທິຖານ: ຄວາມສໍາຄັນຂອງສາດສະຫນາຈັກໃນຊີວິດຂອງພວກເຮົາ"</w:t>
      </w:r>
    </w:p>
    <w:p w14:paraId="7874A933" w14:textId="77777777" w:rsidR="000F7377" w:rsidRDefault="000F7377"/>
    <w:p w14:paraId="2E8B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ຂໍ​ແນະນຳ​ເຈົ້າ​ໃຫ້​ເດີນ​ໄປ​ໃນ​ລັກສະນະ​ທີ່​ສົມຄວນ​ແກ່​ການ​ເອີ້ນ​ທີ່​ເຈົ້າ​ໄດ້​ເອີ້ນ​ນັ້ນ ດ້ວຍ​ຄວາມ​ຖ່ອມ​ໃຈ ແລະ​ອ່ອນ​ໂຍນ, ອົດທົນ, ອົດທົນ​ຕໍ່​ກັນ​ແລະ​ກັນ. ໃນຄວາມຮັກ, ມີຄວາມກະຕືລືລົ້ນທີ່ຈະຮັກສາຄວາມສາມັກຄີຂອງພຣະວິນຍານໃນຄວາມຜູກພັນຂອງສັນຕິພາບ."</w:t>
      </w:r>
    </w:p>
    <w:p w14:paraId="49E8C483" w14:textId="77777777" w:rsidR="000F7377" w:rsidRDefault="000F7377"/>
    <w:p w14:paraId="01C7B940" w14:textId="77777777" w:rsidR="000F7377" w:rsidRDefault="000F7377">
      <w:r xmlns:w="http://schemas.openxmlformats.org/wordprocessingml/2006/main">
        <w:t xml:space="preserve">2. Romans 12:10 - "ຮັກຊຶ່ງກັນແລະກັນດ້ວຍຄວາມຮັກແພງພີ່ນ້ອງ, outdo ກັນແລະກັນໃນການສະແດງກຽດສັກສີ."</w:t>
      </w:r>
    </w:p>
    <w:p w14:paraId="661A6FB0" w14:textId="77777777" w:rsidR="000F7377" w:rsidRDefault="000F7377"/>
    <w:p w14:paraId="1F3BAFEC" w14:textId="77777777" w:rsidR="000F7377" w:rsidRDefault="000F7377">
      <w:r xmlns:w="http://schemas.openxmlformats.org/wordprocessingml/2006/main">
        <w:t xml:space="preserve">ໂກໂລດ 4:16 ແລະ​ເມື່ອ​ຈົດໝາຍ​ສະບັບ​ນີ້​ຖືກ​ອ່ານ​ໃນ​ບັນດາ​ພວກ​ເຈົ້າ, ຈົ່ງ​ໃຫ້​ອ່ານ​ໃນ​ຄຣິສຕະຈັກ​ຂອງ​ຊາວ​ລາວ​ດີ​ເຊ​ຄືກັນ; ແລະ​ໃຫ້​ພວກ​ເຈົ້າ​ອ່ານ​ຈົດໝາຍ​ຈາກ​ເມືອງ​ລາວ​ດີ​ເກ​ອາ​ຄືກັນ.</w:t>
      </w:r>
    </w:p>
    <w:p w14:paraId="4FD8BA50" w14:textId="77777777" w:rsidR="000F7377" w:rsidRDefault="000F7377"/>
    <w:p w14:paraId="48707723" w14:textId="77777777" w:rsidR="000F7377" w:rsidRDefault="000F7377">
      <w:r xmlns:w="http://schemas.openxmlformats.org/wordprocessingml/2006/main">
        <w:t xml:space="preserve">ໂປໂລ​ແນະນຳ​ຊາວ​ໂກໂລດ​ໃຫ້​ອ່ານ​ຈົດໝາຍ​ຂອງ​ເພິ່ນ​ເຖິງ​ຄຣິສຕະຈັກ​ລາວ​ດີ​ເກ​ເຊຍ ແລະ​ໃຫ້​ອ່ານ​ຈົດໝາຍ​ຈາກ​ຄຣິສຕະຈັກ​ລາວ​ດີ​ເກ​ເຊຍ.</w:t>
      </w:r>
    </w:p>
    <w:p w14:paraId="1D975F05" w14:textId="77777777" w:rsidR="000F7377" w:rsidRDefault="000F7377"/>
    <w:p w14:paraId="53250C78" w14:textId="77777777" w:rsidR="000F7377" w:rsidRDefault="000F7377">
      <w:r xmlns:w="http://schemas.openxmlformats.org/wordprocessingml/2006/main">
        <w:t xml:space="preserve">1. ພະລັງຂອງພຣະຄໍາຂອງພຣະເຈົ້າ: ການອ່ານພຣະຄໍາພີເຮັດໃຫ້ສາດສະຫນາຈັກເປັນເອກະພາບກັນແນວໃດ</w:t>
      </w:r>
    </w:p>
    <w:p w14:paraId="4F5C46A3" w14:textId="77777777" w:rsidR="000F7377" w:rsidRDefault="000F7377"/>
    <w:p w14:paraId="220EBC66" w14:textId="77777777" w:rsidR="000F7377" w:rsidRDefault="000F7377">
      <w:r xmlns:w="http://schemas.openxmlformats.org/wordprocessingml/2006/main">
        <w:t xml:space="preserve">2. ພະລັງຂອງພຣະຄໍາພີ: ການເຊື່ອມຕໍ່ສາດສະຫນາຈັກໃນທົ່ວເວລາແລະອາວະກາດ</w:t>
      </w:r>
    </w:p>
    <w:p w14:paraId="2A5E5F16" w14:textId="77777777" w:rsidR="000F7377" w:rsidRDefault="000F7377"/>
    <w:p w14:paraId="01729428" w14:textId="77777777" w:rsidR="000F7377" w:rsidRDefault="000F7377">
      <w:r xmlns:w="http://schemas.openxmlformats.org/wordprocessingml/2006/main">
        <w:t xml:space="preserve">1. ຄຳເພງ 119:105 - ຖ້ອຍຄຳ​ຂອງ​ພຣະອົງ​ເປັນ​ໂຄມໄຟ​ສຳລັບ​ຕີນ​ຂອງ​ຂ້ານ້ອຍ ເປັນ​ແສງ​ສະຫວ່າງ​ໃນ​ເສັ້ນທາງ​ຂອງ​ຂ້ານ້ອຍ.</w:t>
      </w:r>
    </w:p>
    <w:p w14:paraId="23AA68BF" w14:textId="77777777" w:rsidR="000F7377" w:rsidRDefault="000F7377"/>
    <w:p w14:paraId="5B81334A" w14:textId="77777777" w:rsidR="000F7377" w:rsidRDefault="000F7377">
      <w:r xmlns:w="http://schemas.openxmlformats.org/wordprocessingml/2006/main">
        <w:t xml:space="preserve">2. ໂກໂລດ 3:12-15 - ດັ່ງນັ້ນ, ໃນ​ຖານະ​ທີ່​ເປັນ​ຜູ້​ເລືອກ​ຂອງ​ພຣະ​ເຈົ້າ, ຜູ້​ບໍລິສຸດ​ແລະ​ເປັນ​ທີ່​ຮັກ​ແພງ, ຈົ່ງ​ນຸ່ງ​ເຄື່ອງ​ດ້ວຍ​ຄວາມ​ເມດຕາ, ຄວາມ​ເມດຕາ, ຄວາມ​ຖ່ອມຕົວ,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0699834D" w14:textId="77777777" w:rsidR="000F7377" w:rsidRDefault="000F7377"/>
    <w:p w14:paraId="4A4EE1DC" w14:textId="77777777" w:rsidR="000F7377" w:rsidRDefault="000F7377">
      <w:r xmlns:w="http://schemas.openxmlformats.org/wordprocessingml/2006/main">
        <w:t xml:space="preserve">ໂກໂລດ 4:17 ແລະ​ບອກ​ອາກກິດ​ວ່າ, ຈົ່ງ​ລະວັງ​ໃຫ້​ດີ​ຕໍ່​ວຽກ​ຮັບໃຊ້​ທີ່​ເຈົ້າ​ໄດ້​ຮັບ​ໃນ​ອົງພຣະ​ຜູ້​ເປັນເຈົ້າ ເພື່ອ​ເຈົ້າ​ຈະ​ສຳເລັດ.</w:t>
      </w:r>
    </w:p>
    <w:p w14:paraId="4F3B9A4D" w14:textId="77777777" w:rsidR="000F7377" w:rsidRDefault="000F7377"/>
    <w:p w14:paraId="3C9B4C99" w14:textId="77777777" w:rsidR="000F7377" w:rsidRDefault="000F7377">
      <w:r xmlns:w="http://schemas.openxmlformats.org/wordprocessingml/2006/main">
        <w:t xml:space="preserve">Archipus ໄດ້ຖືກຄິດຄ່າທໍານຽມໃຫ້ເອົາໃຈໃສ່ກັບກະຊວງທີ່ລາວໄດ້ຮັບແລະປະຕິບັດມັນ.</w:t>
      </w:r>
    </w:p>
    <w:p w14:paraId="2CD64E25" w14:textId="77777777" w:rsidR="000F7377" w:rsidRDefault="000F7377"/>
    <w:p w14:paraId="34809CA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ຮັກສາຄວາມເຊື່ອໃນການເຮັດຫນ້າທີ່ຮັບໃຊ້ຂອງເຈົ້າ</w:t>
      </w:r>
    </w:p>
    <w:p w14:paraId="4505DFB9" w14:textId="77777777" w:rsidR="000F7377" w:rsidRDefault="000F7377"/>
    <w:p w14:paraId="0D649321" w14:textId="77777777" w:rsidR="000F7377" w:rsidRDefault="000F7377">
      <w:r xmlns:w="http://schemas.openxmlformats.org/wordprocessingml/2006/main">
        <w:t xml:space="preserve">2. ການດຳລົງຊີວິດນອກກະຊວງທີ່ພຣະຜູ້ເປັນເຈົ້າໄດ້ມອບໃຫ້ທ່ານ</w:t>
      </w:r>
    </w:p>
    <w:p w14:paraId="666D0113" w14:textId="77777777" w:rsidR="000F7377" w:rsidRDefault="000F7377"/>
    <w:p w14:paraId="7ECF168E" w14:textId="77777777" w:rsidR="000F7377" w:rsidRDefault="000F7377">
      <w:r xmlns:w="http://schemas.openxmlformats.org/wordprocessingml/2006/main">
        <w:t xml:space="preserve">1. ມັດທາຍ 25:14-30</w:t>
      </w:r>
    </w:p>
    <w:p w14:paraId="69A151ED" w14:textId="77777777" w:rsidR="000F7377" w:rsidRDefault="000F7377"/>
    <w:p w14:paraId="6CD0D32D" w14:textId="77777777" w:rsidR="000F7377" w:rsidRDefault="000F7377">
      <w:r xmlns:w="http://schemas.openxmlformats.org/wordprocessingml/2006/main">
        <w:t xml:space="preserve">2. 2 ໂກລິນໂທ 5:20-21</w:t>
      </w:r>
    </w:p>
    <w:p w14:paraId="22425CA3" w14:textId="77777777" w:rsidR="000F7377" w:rsidRDefault="000F7377"/>
    <w:p w14:paraId="66E89348" w14:textId="77777777" w:rsidR="000F7377" w:rsidRDefault="000F7377">
      <w:r xmlns:w="http://schemas.openxmlformats.org/wordprocessingml/2006/main">
        <w:t xml:space="preserve">ໂກໂລດ 4:18 ໂປໂລ​ກ່າວ​ດ້ວຍ​ມື​ຂອງ​ຂ້ອຍ. ຈື່ຈໍາພັນທະບັດຂອງຂ້ອຍ. ພຣະຄຸນຢູ່ກັບທ່ານ. ອາແມນ.</w:t>
      </w:r>
    </w:p>
    <w:p w14:paraId="03672899" w14:textId="77777777" w:rsidR="000F7377" w:rsidRDefault="000F7377"/>
    <w:p w14:paraId="278D173A" w14:textId="77777777" w:rsidR="000F7377" w:rsidRDefault="000F7377">
      <w:r xmlns:w="http://schemas.openxmlformats.org/wordprocessingml/2006/main">
        <w:t xml:space="preserve">ໂປໂລ​ຊຸກຍູ້​ຊາວ​ໂກໂລດ​ໃຫ້​ລະນຶກ​ເຖິງ​ຄວາມ​ຜູກພັນ​ຂອງ​ລາວ ແລະ​ໃຫ້​ພອນ​ແຫ່ງ​ພຣະຄຸນ​ແກ່​ເຂົາ​ເຈົ້າ.</w:t>
      </w:r>
    </w:p>
    <w:p w14:paraId="6AC0D4E6" w14:textId="77777777" w:rsidR="000F7377" w:rsidRDefault="000F7377"/>
    <w:p w14:paraId="02B46AAD" w14:textId="77777777" w:rsidR="000F7377" w:rsidRDefault="000F7377">
      <w:r xmlns:w="http://schemas.openxmlformats.org/wordprocessingml/2006/main">
        <w:t xml:space="preserve">1. ພະລັງແຫ່ງພອນ: ດຳລົງຊີວິດດ້ວຍພຣະຄຸນ</w:t>
      </w:r>
    </w:p>
    <w:p w14:paraId="5E6D30A2" w14:textId="77777777" w:rsidR="000F7377" w:rsidRDefault="000F7377"/>
    <w:p w14:paraId="1DEFA321" w14:textId="77777777" w:rsidR="000F7377" w:rsidRDefault="000F7377">
      <w:r xmlns:w="http://schemas.openxmlformats.org/wordprocessingml/2006/main">
        <w:t xml:space="preserve">2. ຄວາມເຂັ້ມແຂງຂອງມໍລະດົກ: ການລະນຶກເຖິງບັນພະບຸລຸດຂອງພວກເຮົາ</w:t>
      </w:r>
    </w:p>
    <w:p w14:paraId="0D51DF2A" w14:textId="77777777" w:rsidR="000F7377" w:rsidRDefault="000F7377"/>
    <w:p w14:paraId="18EB0E40" w14:textId="77777777" w:rsidR="000F7377" w:rsidRDefault="000F7377">
      <w:r xmlns:w="http://schemas.openxmlformats.org/wordprocessingml/2006/main">
        <w:t xml:space="preserve">1. Ephesians 6:18-20 - ການອະທິຖານສະເຫມີດ້ວຍການອະທິຖານແລະການອ້ອນວອນໃນພຣະວິນຍານ, ແລະເບິ່ງມັນດ້ວຍຄວາມອົດທົນແລະການອ້ອນວອນສໍາລັບໄພ່ພົນທັງຫມົດ;</w:t>
      </w:r>
    </w:p>
    <w:p w14:paraId="0C8E6560" w14:textId="77777777" w:rsidR="000F7377" w:rsidRDefault="000F7377"/>
    <w:p w14:paraId="4DD3C939" w14:textId="77777777" w:rsidR="000F7377" w:rsidRDefault="000F7377">
      <w:r xmlns:w="http://schemas.openxmlformats.org/wordprocessingml/2006/main">
        <w:t xml:space="preserve">2. ໂຣມ 12:14-15 - ອວຍພອນ​ຜູ້​ທີ່​ຂົ່ມເຫັງ​ເຈົ້າ: ຈົ່ງ​ອວຍພອນ, ແລະ​ຢ່າ​ສາບແຊ່ງ. ປິຕິຍິນດີກັບຜູ້ທີ່ປິຕິຍິນດີ, ແລະຮ້ອງໄຫ້ກັບຜູ້ທີ່ຮ້ອງໄຫ້.</w:t>
      </w:r>
    </w:p>
    <w:p w14:paraId="50DB7622" w14:textId="77777777" w:rsidR="000F7377" w:rsidRDefault="000F7377"/>
    <w:p w14:paraId="25CB84F9" w14:textId="77777777" w:rsidR="000F7377" w:rsidRDefault="000F7377">
      <w:r xmlns:w="http://schemas.openxmlformats.org/wordprocessingml/2006/main">
        <w:t xml:space="preserve">1 ເທຊະໂລນີກ 1 ເປັນບົດທໍາອິດຂອງຈົດຫມາຍທີ່ຂຽນໂດຍອັກຄະສາວົກໂປໂລເຖິງຜູ້ທີ່ເຊື່ອໃນເທຊະໂລນີກ. ມັນເລີ່ມຕົ້ນດ້ວຍການທັກທາຍອັນອົບອຸ່ນ ແລະ ສະແດງເຖິງຄວາມກະຕັນຍູຕໍ່ສັດທາ, ຄວາມຮັກ, ແລະຄວາມອົດທົນຂອງເຂົາເຈົ້າໃນທ່າມກາງການຂົ່ມເຫັງ.</w:t>
      </w:r>
    </w:p>
    <w:p w14:paraId="0BB91383" w14:textId="77777777" w:rsidR="000F7377" w:rsidRDefault="000F7377"/>
    <w:p w14:paraId="562E44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ໂປໂລຍົກຍ້ອງຜູ້ເຊື່ອຖືຊາວເທສະໂລນິກສໍາລັບຄວາມເຊື່ອແລະການເຮັດວຽກທີ່ຜະລິດໂດຍຄວາມເຊື່ອ (1 ເທຊະໂລນີກ 1: 1-3). ລາວຮັບຮູ້ຊື່ສຽງຂອງເຂົາເຈົ້າວ່າເປັນໂບດແບບຢ່າງ, ເນັ້ນຫນັກເຖິງຄວາມຫມັ້ນຄົງຂອງພວກເຂົາໃນການຕິດຕາມພຣະຄຣິດເຖິງແມ່ນວ່າຈະປະເຊີນກັບຄວາມທຸກທໍລະມານ. ໂປໂລ​ສະແດງ​ຄວາມ​ກະຕັນຍູ​ຕໍ່​ພຣະ​ເຈົ້າ​ສຳລັບ​ປະຈັກ​ພະຍານ​ທີ່​ຊື່ສັດ​ຂອງ​ເຂົາ​ເຈົ້າ ແລະ ກ່າວ​ເຖິງ​ວິທີ​ທີ່​ຂ່າວ​ກ່ຽວ​ກັບ​ຄວາມ​ເຊື່ອ​ຂອງ​ເຂົາ​ເຈົ້າ​ໄດ້​ແຜ່​ລາມ​ໄປ​ໄກ.</w:t>
      </w:r>
    </w:p>
    <w:p w14:paraId="48165A96" w14:textId="77777777" w:rsidR="000F7377" w:rsidRDefault="000F7377"/>
    <w:p w14:paraId="1C9E1252" w14:textId="77777777" w:rsidR="000F7377" w:rsidRDefault="000F7377">
      <w:r xmlns:w="http://schemas.openxmlformats.org/wordprocessingml/2006/main">
        <w:t xml:space="preserve">ວັກທີ 2: ບົດຕໍ່ໆໄປ ໂປໂລໄດ້ເລົ່າເຖິງການໄປຢ້ຽມຢາມເມືອງເທສະໂລນິກຄັ້ງທຳອິດ (1 ເທຊະໂລນີກ 1:4-7). ພຣະອົງ​ເຕືອນ​ເຂົາ​ເຈົ້າ​ເຖິງ​ວິທີ​ທີ່​ເຂົາ​ເຈົ້າ​ໄດ້​ຮັບ​ຂ່າວສານ​ຂອງ​ພຣະກິດ​ຕິ​ຄຸນ ດ້ວຍ​ພະລັງ, ຄວາມ​ເຊື່ອ​ໝັ້ນ, ​ແລະ ຄວາມ​ໝັ້ນ​ໃຈ​ອັນ​ເລິກ​ຊຶ້ງ. ຊາວເທສະໂລນິກໄດ້ຫັນໜີຈາກການບູຊາຮູບປັ້ນເພື່ອຮັບໃຊ້ພະເຈົ້າຜູ້ຊົງພຣະຊົນຢູ່ຢ່າງກະຕືລືລົ້ນ ໃນຂະນະທີ່ລໍຖ້າພະເຍຊູກັບຄືນມາຈາກສະຫວັນ. ການ​ຫັນ​ປ່ຽນ​ຂອງ​ເຂົາ​ເຈົ້າ​ເຫັນ​ໄດ້​ຊັດ​ເຈນ​ບໍ່​ພຽງ​ແຕ່​ໃນ​ຄຳ​ເວົ້າ​ເທົ່າ​ນັ້ນ ແຕ່​ຍັງ​ຜ່ານ​ການ​ກະ​ທຳ​ນຳ​ອີກ ເພາະ​ເຂົາ​ເຈົ້າ​ໄດ້​ກາຍ​ເປັນ​ຕົວ​ຢ່າງ​ຕໍ່​ຜູ້​ເຊື່ອ​ຄົນ​ອື່ນໆ.</w:t>
      </w:r>
    </w:p>
    <w:p w14:paraId="7731A7DB" w14:textId="77777777" w:rsidR="000F7377" w:rsidRDefault="000F7377"/>
    <w:p w14:paraId="4701751E" w14:textId="77777777" w:rsidR="000F7377" w:rsidRDefault="000F7377">
      <w:r xmlns:w="http://schemas.openxmlformats.org/wordprocessingml/2006/main">
        <w:t xml:space="preserve">ວັກທີ 3: ໂປໂລສະຫຼຸບໂດຍເນັ້ນຫນັກວ່າຄວາມເຊື່ອຂອງພວກເຂົາມີຜົນກະທົບແນວໃດນອກເຫນືອຈາກຊຸມຊົນຂອງຕົນເອງ (1 ເທຊະໂລນີກ 1: 8-10). ລາວ​ບອກ​ວ່າ​ຂ່າວ​ກ່ຽວ​ກັບ​ການ​ປ່ຽນ​ໃຈ​ເຫລື້ອມ​ໃສ​ຂອງ​ເຂົາ​ເຈົ້າ​ໄດ້​ໄປ​ເຖິງ​ຂົງ​ເຂດ​ຕ່າງໆ, ດົນ​ໃຈ​ຄົນ​ອື່ນ​ໃຫ້​ຫັນ​ໜີ​ຈາກ​ຮູບ​ປັ້ນ​ແລະ​ຮັບ​ໃຊ້​ພຣະ​ເຈົ້າ. ອັກຄະສາວົກເນັ້ນຫນັກວ່າເຂົາເຈົ້າກໍາລັງລໍຖ້າການກັບຄືນມາຈາກສະຫວັນຂອງພະເຍຊູຢ່າງກະຕືລືລົ້ນ—ເປັນພຣະບຸດທີ່ພະເຈົ້າເປັນຄືນມາຈາກຕາຍ—ຜູ້ທີ່ຈະປົດປ່ອຍເຂົາເຈົ້າຈາກຄວາມໂກດຮ້າຍທີ່ຈະມາເຖິງ.</w:t>
      </w:r>
    </w:p>
    <w:p w14:paraId="1DF6E3C8" w14:textId="77777777" w:rsidR="000F7377" w:rsidRDefault="000F7377"/>
    <w:p w14:paraId="238D2801" w14:textId="77777777" w:rsidR="000F7377" w:rsidRDefault="000F7377">
      <w:r xmlns:w="http://schemas.openxmlformats.org/wordprocessingml/2006/main">
        <w:t xml:space="preserve">ສະຫຼຸບ,</w:t>
      </w:r>
    </w:p>
    <w:p w14:paraId="7944789D" w14:textId="77777777" w:rsidR="000F7377" w:rsidRDefault="000F7377">
      <w:r xmlns:w="http://schemas.openxmlformats.org/wordprocessingml/2006/main">
        <w:t xml:space="preserve">ບົດທີ 1 ໃນ 1 ຊາວເທຊະໂລນີກສັນລະເສີນຜູ້ທີ່ເຊື່ອໃນເທສະໂລນີກສໍາລັບຄວາມເຊື່ອ, ຄວາມຮັກ, ແລະຄວາມອົດທົນທີ່ເປັນແບບຢ່າງຂອງເຂົາເຈົ້າໃນທ່າມກາງການຂົ່ມເຫັງ.</w:t>
      </w:r>
    </w:p>
    <w:p w14:paraId="52D41F76" w14:textId="77777777" w:rsidR="000F7377" w:rsidRDefault="000F7377">
      <w:r xmlns:w="http://schemas.openxmlformats.org/wordprocessingml/2006/main">
        <w:t xml:space="preserve">ໂປໂລ​ຍົກ​ຍ້ອງ​ເຂົາ​ເຈົ້າ​ທີ່​ເປັນ​ແບບ​ຢ່າງ​ຂອງ​ການ​ດຳ​ລົງ​ຊີ​ວິດ​ຂອງ​ຄລິດສະຕຽນ ແລະ​ຮັບ​ຮູ້​ວ່າ​ຂ່າວ​ສານ​ແຫ່ງ​ຄວາມ​ເຊື່ອ​ຂອງ​ເຂົາ​ເຈົ້າ​ໄດ້​ແຜ່​ໄປ​ໄກ​ແນວ​ໃດ.</w:t>
      </w:r>
    </w:p>
    <w:p w14:paraId="2EC7D898" w14:textId="77777777" w:rsidR="000F7377" w:rsidRDefault="000F7377">
      <w:r xmlns:w="http://schemas.openxmlformats.org/wordprocessingml/2006/main">
        <w:t xml:space="preserve">ລາວ​ຈື່​ຈຳ​ການ​ຢ້ຽມ​ຢາມ​ເຂົາ​ເຈົ້າ ເມື່ອ​ເຂົາ​ເຈົ້າ​ໄດ້​ຮັບ​ເອົາ​ຂ່າວ​ສານ​ພຣະ​ກິດ​ຕິ​ຄຸນ​ຢ່າງ​ສຸດ​ໃຈ, ຫັນ​ໜີ​ຈາກ​ການ​ບູຊາ​ຮູບ​ປັ້ນ ເພື່ອ​ຮັບ​ໃຊ້​ພຣະ​ເຈົ້າ​ຜູ້​ຊົງ​ພຣະ​ຊົນ. ການ​ປ່ຽນ​ແປງ​ຂອງ​ເຂົາ​ເຈົ້າ​ໄດ້​ກາຍ​ເປັນ​ການ​ດົນ​ໃຈ​ໃຫ້​ຄົນ​ອື່ນ ແລະ​ເຂົາ​ເຈົ້າ​ໄດ້​ລໍ​ຖ້າ​ການ​ກັບ​ຄືນ​ມາ​ຂອງ​ພະ​ເຍຊູ​ຢ່າງ​ກະຕືລືລົ້ນ​ໃນ​ຖານະ​ເປັນ​ຜູ້​ປົດ​ປ່ອຍ​ເຂົາ​ເຈົ້າ​ຈາກ​ການ​ພິພາກສາ​ໃນ​ອະນາຄົດ. ບົດນີ້ຍົກໃຫ້ເຫັນຄວາມເຊື່ອທີ່ເຂັ້ມແຂງຂອງຊາວເທສະໂລນິກ, ຜົນກະທົບຕໍ່ຄົນອື່ນ, ແລະຄວາມຫວັງຂອງເຂົາເຈົ້າໃນການກັບຄືນມາຂອງພຣະຄຣິດ.</w:t>
      </w:r>
    </w:p>
    <w:p w14:paraId="43CD1A2F" w14:textId="77777777" w:rsidR="000F7377" w:rsidRDefault="000F7377"/>
    <w:p w14:paraId="2E72442F" w14:textId="77777777" w:rsidR="000F7377" w:rsidRDefault="000F7377"/>
    <w:p w14:paraId="70AE8102" w14:textId="77777777" w:rsidR="000F7377" w:rsidRDefault="000F7377">
      <w:r xmlns:w="http://schemas.openxmlformats.org/wordprocessingml/2006/main">
        <w:t xml:space="preserve">1 ເທຊະໂລນີກ 1:1 ໂປໂລ, ແລະຊີລາວານ, ແລະຕີໂມທຽວ, ໄປຫາຄຣິສຕະຈັກຂອງຊາວເທສະໂລນິກ ຊຶ່ງຢູ່ໃນພຣະເຈົ້າພຣະບິດາ ແລະໃນອົງພຣະເຢຊູຄຣິດເຈົ້າ: ຂໍພຣະຄຸນ, ແລະສັນຕິສຸກ, ຈາກພຣະເຈົ້າພຣະບິດາເຈົ້າຂອງພວກເຮົາ, ແລະອົງພຣະເຢຊູຄຣິດເຈົ້າ. .</w:t>
      </w:r>
    </w:p>
    <w:p w14:paraId="719823EF" w14:textId="77777777" w:rsidR="000F7377" w:rsidRDefault="000F7377"/>
    <w:p w14:paraId="74A76B8D" w14:textId="77777777" w:rsidR="000F7377" w:rsidRDefault="000F7377">
      <w:r xmlns:w="http://schemas.openxmlformats.org/wordprocessingml/2006/main">
        <w:t xml:space="preserve">ໂປໂລ, ຊີລາວານ, ແລະຕີໂມເຕສົ່ງພຣະຄຸນແລະຄວາມສະຫງົບສຸກມາສູ່ຄຣິສຕະຈັກຂອງຊາວເທສະໂລນິກ, ຜູ້ທີ່ຢູ່ໃນພຣະເຈົ້າພຣະບິດາແລະພຣະຜູ້ເປັນເຈົ້າພຣະເຢຊູຄຣິດ.</w:t>
      </w:r>
    </w:p>
    <w:p w14:paraId="55D5F76F" w14:textId="77777777" w:rsidR="000F7377" w:rsidRDefault="000F7377"/>
    <w:p w14:paraId="0C8236DE" w14:textId="77777777" w:rsidR="000F7377" w:rsidRDefault="000F7377">
      <w:r xmlns:w="http://schemas.openxmlformats.org/wordprocessingml/2006/main">
        <w:t xml:space="preserve">1. ປິຕິຍິນດີໃນພຣະຄຸນຂອງພຣະເຈົ້າແລະຄວາມສະຫງົບສຸກ</w:t>
      </w:r>
    </w:p>
    <w:p w14:paraId="7A7F9872" w14:textId="77777777" w:rsidR="000F7377" w:rsidRDefault="000F7377"/>
    <w:p w14:paraId="0C08374B" w14:textId="77777777" w:rsidR="000F7377" w:rsidRDefault="000F7377">
      <w:r xmlns:w="http://schemas.openxmlformats.org/wordprocessingml/2006/main">
        <w:t xml:space="preserve">2. ຈົ່ງຮັບເອົາຄວາມຮັກຂອງພຣະເຈົ້າພຣະບິດາ ແລະອົງພຣະເຢຊູຄຣິດເຈົ້າ</w:t>
      </w:r>
    </w:p>
    <w:p w14:paraId="323DDEAF" w14:textId="77777777" w:rsidR="000F7377" w:rsidRDefault="000F7377"/>
    <w:p w14:paraId="0A94C063" w14:textId="77777777" w:rsidR="000F7377" w:rsidRDefault="000F7377">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ຜ່ານ​ທາງ​ພຣະ​ອົງ ເຮົາ​ກໍ​ໄດ້​ຮັບ​ການ​ເຂົ້າ​ເຖິງ​ໂດຍ​ສັດ​ທາ​ໃນ​ພຣະ​ຄຸນ​ທີ່​ເຮົາ​ຢືນ​ຢູ່, ແລະ ເຮົາ​ປິ​ຕິ​ຍິນ​ດີ​ໃນ​ຄວາມ​ຫວັງ​ຂອງ​ລັດ​ສະ​ໝີ​ພາບ​ຂອງ​ພຣະ​ເຈົ້າ.</w:t>
      </w:r>
    </w:p>
    <w:p w14:paraId="07A53D28" w14:textId="77777777" w:rsidR="000F7377" w:rsidRDefault="000F7377"/>
    <w:p w14:paraId="6927DAEE" w14:textId="77777777" w:rsidR="000F7377" w:rsidRDefault="000F7377">
      <w:r xmlns:w="http://schemas.openxmlformats.org/wordprocessingml/2006/main">
        <w:t xml:space="preserve">2 ໂຢຮັນ 14:25-26 “ເຮົາ​ໄດ້​ເວົ້າ​ເລື່ອງ​ທັງ​ໝົດ​ນີ້​ຕອນ​ຍັງ​ຢູ່​ກັບ​ເຈົ້າ. ແຕ່​ພຣະ​ວິນ​ຍານ​ບໍ​ລິ​ສຸດ, ຜູ້​ທີ່​ພຣະ​ບິ​ດາ​ຈະ​ສົ່ງ​ມາ​ໃນ​ນາມ​ຂອງ​ເຮົາ, ຈະ​ສອນ​ເຈົ້າ​ທຸກ​ສິ່ງ ແລະ​ຈະ​ເຕືອນ​ເຈົ້າ​ທຸກ​ສິ່ງ​ທີ່​ເຮົາ​ໄດ້​ກ່າວ​ກັບ​ເຈົ້າ. ສັນ ຕິ ພາບ ຂ້າ ພະ ເຈົ້າ ອອກ ກັບ ທ່ານ; ສັນຕິພາບຂອງຂ້ອຍຂ້ອຍໃຫ້ເຈົ້າ. ເຮົາ​ບໍ່​ໃຫ້​ແກ່​ເຈົ້າ​ເທົ່າ​ທີ່​ໂລກ​ໃຫ້. ຢ່າ​ໃຫ້​ໃຈ​ຂອງ​ເຈົ້າ​ເດືອດຮ້ອນ ແລະ​ຢ່າ​ຢ້ານ.</w:t>
      </w:r>
    </w:p>
    <w:p w14:paraId="3906CD87" w14:textId="77777777" w:rsidR="000F7377" w:rsidRDefault="000F7377"/>
    <w:p w14:paraId="5507918D" w14:textId="77777777" w:rsidR="000F7377" w:rsidRDefault="000F7377">
      <w:r xmlns:w="http://schemas.openxmlformats.org/wordprocessingml/2006/main">
        <w:t xml:space="preserve">1 ເທຊະໂລນີກ 1:2 ພວກເຮົາ​ຂອບພຣະຄຸນ​ພຣະເຈົ້າ​ສະເໝີ​ສຳລັບ​ພວກ​ເຈົ້າ​ທຸກ​ຄົນ ໂດຍ​ກ່າວ​ເຖິງ​ເຈົ້າ​ໃນ​ຄຳ​ອະທິດຖານ​ຂອງ​ພວກເຮົາ;</w:t>
      </w:r>
    </w:p>
    <w:p w14:paraId="1E67C270" w14:textId="77777777" w:rsidR="000F7377" w:rsidRDefault="000F7377"/>
    <w:p w14:paraId="0D9B11F7" w14:textId="77777777" w:rsidR="000F7377" w:rsidRDefault="000F7377">
      <w:r xmlns:w="http://schemas.openxmlformats.org/wordprocessingml/2006/main">
        <w:t xml:space="preserve">ພວກເຮົາຂໍຂອບໃຈພຣະເຈົ້າສໍາລັບຊາວເທສະໂລນິກແລະຈື່ຈໍາພວກເຂົາຢູ່ໃນຄໍາອະທິຖານຂອງພວກເຮົາສະເຫມີ.</w:t>
      </w:r>
    </w:p>
    <w:p w14:paraId="110CEAF4" w14:textId="77777777" w:rsidR="000F7377" w:rsidRDefault="000F7377"/>
    <w:p w14:paraId="379E4B4A" w14:textId="77777777" w:rsidR="000F7377" w:rsidRDefault="000F7377">
      <w:r xmlns:w="http://schemas.openxmlformats.org/wordprocessingml/2006/main">
        <w:t xml:space="preserve">1: ພວກເຮົາຄວນຈະຂອບໃຈພຣະເຈົ້າສະເຫມີສໍາລັບປະຊາຊົນໃນຊີວິດຂອງພວກເຮົາ, ແລະຈື່ຈໍາພວກເຂົາໃນການອະທິຖານ.</w:t>
      </w:r>
    </w:p>
    <w:p w14:paraId="4EBB15A5" w14:textId="77777777" w:rsidR="000F7377" w:rsidRDefault="000F7377"/>
    <w:p w14:paraId="7A3A4AE2" w14:textId="77777777" w:rsidR="000F7377" w:rsidRDefault="000F7377">
      <w:r xmlns:w="http://schemas.openxmlformats.org/wordprocessingml/2006/main">
        <w:t xml:space="preserve">2: ຄວາມກະຕັນຍູຕໍ່ພຣະເຈົ້າສໍາລັບຄົນອ້ອມຂ້າງພວກເຮົາແລະການອະທິຖານເປັນປົກກະຕິສໍາລັບພວກເຂົາແມ່ນສ່ວນຫນຶ່ງທີ່ສໍາຄັນຂອງຄວາມເຊື່ອຂອງພວກເຮົາ.</w:t>
      </w:r>
    </w:p>
    <w:p w14:paraId="2957A82E" w14:textId="77777777" w:rsidR="000F7377" w:rsidRDefault="000F7377"/>
    <w:p w14:paraId="22DBABBA" w14:textId="77777777" w:rsidR="000F7377" w:rsidRDefault="000F7377">
      <w:r xmlns:w="http://schemas.openxmlformats.org/wordprocessingml/2006/main">
        <w:t xml:space="preserve">1: ໂກໂລດ 4:2-4 “ຈົ່ງ​ສືບ​ຕໍ່​ອະທິດຖານ​ຢ່າງ​ໝັ້ນຄົງ, ຈົ່ງ​ເຝົ້າ​ລະວັງ​ຢູ່​ໃນ​ນັ້ນ​ດ້ວຍ​ການ​ຂອບພຣະຄຸນ. ໃນ​ຂະນະ​ດຽວ​ກັນ, ຈົ່ງ​ອະ​ທິ​ຖານ​ເພື່ອ​ພວກ​ເຮົາ, ເພື່ອ​ພຣະ​ເຈົ້າ​ຈະ​ເປີດ​ປະ​ຕູ​ໃຫ້​ພວກ​ເຮົາ​ສໍາ​ລັບ​ພຣະ​ຄໍາ, ເພື່ອ​ປະ​ກາດ​ຄວາມ​ລຶກ​ລັບ </w:t>
      </w:r>
      <w:r xmlns:w="http://schemas.openxmlformats.org/wordprocessingml/2006/main">
        <w:lastRenderedPageBreak xmlns:w="http://schemas.openxmlformats.org/wordprocessingml/2006/main"/>
      </w:r>
      <w:r xmlns:w="http://schemas.openxmlformats.org/wordprocessingml/2006/main">
        <w:t xml:space="preserve">​ຂອງ​ພຣະ​ຄຣິດ, ກ່ຽວ​ກັບ​ການ​ທີ່​ຂ້າ​ພະ​ເຈົ້າ​ໄດ້​ຢູ່​ໃນ​ຄຸກ — ຂ້າ​ພະ​ເຈົ້າ​ຈະ​ໄດ້​ເຮັດ​ໃຫ້​ມັນ​ເປັນ​ທີ່​ຈະ​ແຈ້ງ, ເປັນ​ວິ​ທີ​ທີ່​ຂ້າ​ພະ​ເຈົ້າ​ຄວນ​ຈະ. ເວົ້າ."</w:t>
      </w:r>
    </w:p>
    <w:p w14:paraId="6057CF31" w14:textId="77777777" w:rsidR="000F7377" w:rsidRDefault="000F7377"/>
    <w:p w14:paraId="23B475BA" w14:textId="77777777" w:rsidR="000F7377" w:rsidRDefault="000F7377">
      <w:r xmlns:w="http://schemas.openxmlformats.org/wordprocessingml/2006/main">
        <w:t xml:space="preserve">2: ຟີລິບ 1: 3-4 "ຂ້າພະເຈົ້າຂໍຂອບໃຈພຣະເຈົ້າຂອງຂ້າພະເຈົ້າໃນທຸກການລະນຶກເຖິງທ່ານ, ສະເຫມີໃນທຸກໆຄໍາອະທິຖານຂອງຂ້າພະເຈົ້າເພື່ອທ່ານທັງຫມົດເຮັດໃຫ້ຂ້າພະເຈົ້າອະທິຖານດ້ວຍຄວາມຍິນດີ."</w:t>
      </w:r>
    </w:p>
    <w:p w14:paraId="5D151BC3" w14:textId="77777777" w:rsidR="000F7377" w:rsidRDefault="000F7377"/>
    <w:p w14:paraId="0DD6F4B7" w14:textId="77777777" w:rsidR="000F7377" w:rsidRDefault="000F7377">
      <w:r xmlns:w="http://schemas.openxmlformats.org/wordprocessingml/2006/main">
        <w:t xml:space="preserve">1 ເທຊະໂລນີກ 1:3 ຈື່ໄວ້ໂດຍບໍ່ມີການຢຸດການເຮັດວຽກຂອງຄວາມເຊື່ອ, ແລະການເຮັດວຽກຂອງຄວາມຮັກ, ແລະຄວາມອົດທົນຂອງຄວາມຫວັງໃນພຣະເຢຊູຄຣິດເຈົ້າຂອງພວກເຮົາ, ໃນສາຍພຣະເນດຂອງພຣະເຈົ້າແລະພຣະບິດາຂອງພວກເຮົາ;</w:t>
      </w:r>
    </w:p>
    <w:p w14:paraId="0A76C10A" w14:textId="77777777" w:rsidR="000F7377" w:rsidRDefault="000F7377"/>
    <w:p w14:paraId="08D844B9" w14:textId="77777777" w:rsidR="000F7377" w:rsidRDefault="000F7377">
      <w:r xmlns:w="http://schemas.openxmlformats.org/wordprocessingml/2006/main">
        <w:t xml:space="preserve">ຄວາມເຊື່ອ, ຄວາມຮັກ, ແລະຄວາມຫວັງຂອງຊາວເທສະໂລນິກໃນພຣະເຢຊູຄຣິດໄດ້ຖືກລະນຶກເຖິງ ແລະສັນລະເສີນໂດຍໂປໂລໃນສາຍພຣະເນດຂອງພຣະເຈົ້າພຣະບິດາ.</w:t>
      </w:r>
    </w:p>
    <w:p w14:paraId="6BD12780" w14:textId="77777777" w:rsidR="000F7377" w:rsidRDefault="000F7377"/>
    <w:p w14:paraId="51E53F7A" w14:textId="77777777" w:rsidR="000F7377" w:rsidRDefault="000F7377">
      <w:r xmlns:w="http://schemas.openxmlformats.org/wordprocessingml/2006/main">
        <w:t xml:space="preserve">1. ສັດທາ, ຄວາມຮັກ, ແລະຄວາມຫວັງ: ຄຸນລັກສະນະຂອງຜູ້ເຊື່ອຖືທີ່ແທ້ຈິງ</w:t>
      </w:r>
    </w:p>
    <w:p w14:paraId="62C10D66" w14:textId="77777777" w:rsidR="000F7377" w:rsidRDefault="000F7377"/>
    <w:p w14:paraId="232BF958" w14:textId="77777777" w:rsidR="000F7377" w:rsidRDefault="000F7377">
      <w:r xmlns:w="http://schemas.openxmlformats.org/wordprocessingml/2006/main">
        <w:t xml:space="preserve">2. ພະລັງແຫ່ງຄວາມອົດທົນ: ເສີມສ້າງຄວາມເຊື່ອ, ຄວາມຮັກ, ແລະຄວາມຫວັງຂອງພວກເຮົາ</w:t>
      </w:r>
    </w:p>
    <w:p w14:paraId="69095F09" w14:textId="77777777" w:rsidR="000F7377" w:rsidRDefault="000F7377"/>
    <w:p w14:paraId="278FD3B5" w14:textId="77777777" w:rsidR="000F7377" w:rsidRDefault="000F7377">
      <w:r xmlns:w="http://schemas.openxmlformats.org/wordprocessingml/2006/main">
        <w:t xml:space="preserve">ຂ້າມ-</w:t>
      </w:r>
    </w:p>
    <w:p w14:paraId="53B98EC2" w14:textId="77777777" w:rsidR="000F7377" w:rsidRDefault="000F7377"/>
    <w:p w14:paraId="10A697AC" w14:textId="77777777" w:rsidR="000F7377" w:rsidRDefault="000F7377">
      <w:r xmlns:w="http://schemas.openxmlformats.org/wordprocessingml/2006/main">
        <w:t xml:space="preserve">1. ຄາລາເຕຍ 5:6 - "ສໍາລັບໃນພຣະເຢຊູຄຣິດ, ການຕັດຫຼື uncircumcision ມີປະໂຫຍດຫຍັງ, ແຕ່ຄວາມເຊື່ອທີ່ເຮັດວຽກໂດຍຜ່ານຄວາມຮັກ."</w:t>
      </w:r>
    </w:p>
    <w:p w14:paraId="62156A3D" w14:textId="77777777" w:rsidR="000F7377" w:rsidRDefault="000F7377"/>
    <w:p w14:paraId="6A998E4F" w14:textId="77777777" w:rsidR="000F7377" w:rsidRDefault="000F7377">
      <w:r xmlns:w="http://schemas.openxmlformats.org/wordprocessingml/2006/main">
        <w:t xml:space="preserve">2. ມັດທາຍ 24:12-13 - "ແລະເນື່ອງຈາກວ່າຄວາມຜິດກົດຫມາຍຈະອຸດົມສົມບູນ, ຄວາມຮັກຂອງຈໍານວນຫຼາຍຈະເຢັນລົງ, ແຕ່ຜູ້ທີ່ອົດທົນຈົນເຖິງທີ່ສຸດຈະລອດ."</w:t>
      </w:r>
    </w:p>
    <w:p w14:paraId="1FF558F9" w14:textId="77777777" w:rsidR="000F7377" w:rsidRDefault="000F7377"/>
    <w:p w14:paraId="22630DFE" w14:textId="77777777" w:rsidR="000F7377" w:rsidRDefault="000F7377">
      <w:r xmlns:w="http://schemas.openxmlformats.org/wordprocessingml/2006/main">
        <w:t xml:space="preserve">1 ເທຊະໂລນີກ 1:4 ພີ່ນ້ອງ​ທັງຫລາຍ​ທີ່​ຮັກ​ເອີຍ, ການ​ເລືອກ​ຕັ້ງ​ຂອງ​ພຣະເຈົ້າ​ຂອງ​ພວກເຈົ້າ​ດ້ວຍ​ຄວາມ​ຮູ້.</w:t>
      </w:r>
    </w:p>
    <w:p w14:paraId="4D1C9254" w14:textId="77777777" w:rsidR="000F7377" w:rsidRDefault="000F7377"/>
    <w:p w14:paraId="5C267E2D" w14:textId="77777777" w:rsidR="000F7377" w:rsidRDefault="000F7377">
      <w:r xmlns:w="http://schemas.openxmlformats.org/wordprocessingml/2006/main">
        <w:t xml:space="preserve">ອັກຄະສາວົກ​ໂປໂລ​ເຕືອນ​ຜູ້​ທີ່​ເຊື່ອ​ໃນ​ເມືອງ​ເທສະໂລນີກ​ເຖິງ​ການ​ເລືອກ​ຕັ້ງ​ໂດຍ​ພະເຈົ້າ.</w:t>
      </w:r>
    </w:p>
    <w:p w14:paraId="4BC36022" w14:textId="77777777" w:rsidR="000F7377" w:rsidRDefault="000F7377"/>
    <w:p w14:paraId="214BE5C0" w14:textId="77777777" w:rsidR="000F7377" w:rsidRDefault="000F7377">
      <w:r xmlns:w="http://schemas.openxmlformats.org/wordprocessingml/2006/main">
        <w:t xml:space="preserve">1. ພຣະເຈົ້າເລືອກຕັ້ງປະຊາຊົນຂອງພຣະອົງ - ປິຕິຍິນດີໃນຄວາມຮັກແລະພຣະຄຸນຂອງພຣະອົງ</w:t>
      </w:r>
    </w:p>
    <w:p w14:paraId="77B9B1B7" w14:textId="77777777" w:rsidR="000F7377" w:rsidRDefault="000F7377"/>
    <w:p w14:paraId="29E3B7D0" w14:textId="77777777" w:rsidR="000F7377" w:rsidRDefault="000F7377">
      <w:r xmlns:w="http://schemas.openxmlformats.org/wordprocessingml/2006/main">
        <w:t xml:space="preserve">2. ຈື່ຈໍາການເລືອກຕັ້ງຂອງພວກເຮົາ - ຍ່າງໃນຄວາມເຊື່ອແລະເຊື່ອຟັງ</w:t>
      </w:r>
    </w:p>
    <w:p w14:paraId="200F63A2" w14:textId="77777777" w:rsidR="000F7377" w:rsidRDefault="000F7377"/>
    <w:p w14:paraId="096DF2C1" w14:textId="77777777" w:rsidR="000F7377" w:rsidRDefault="000F7377">
      <w:r xmlns:w="http://schemas.openxmlformats.org/wordprocessingml/2006/main">
        <w:t xml:space="preserve">1. Romans 8:28-30 - ແລະພວກເຮົາຮູ້ວ່າສໍາລັບຜູ້ທີ່ຮັກພຣະເຈົ້າທຸກສິ່ງເຮັດວຽກຮ່ວມກັນເພື່ອຄວາມດີ, ສໍາລັບຜູ້ທີ່ຖືກເອີ້ນຕາມຈຸດປະສົງຂອງພຣະອົງ.</w:t>
      </w:r>
    </w:p>
    <w:p w14:paraId="5A0692BB" w14:textId="77777777" w:rsidR="000F7377" w:rsidRDefault="000F7377"/>
    <w:p w14:paraId="4937E7C0" w14:textId="77777777" w:rsidR="000F7377" w:rsidRDefault="000F7377">
      <w:r xmlns:w="http://schemas.openxmlformats.org/wordprocessingml/2006/main">
        <w:t xml:space="preserve">2 ຕີໂມເຕ 2:10 - ດັ່ງນັ້ນ, ຂ້າພະເຈົ້າ​ຈຶ່ງ​ອົດທົນ​ທຸກ​ສິ່ງ​ເພື່ອ​ເຫັນ​ແກ່​ຜູ້​ຖືກ​ເລືອກ, ເພື່ອ​ພວກ​ເຂົາ​ຈະ​ໄດ້​ຮັບ​ຄວາມ​ລອດ​ໃນ​ພຣະ​ເຢຊູ​ຄຣິດ​ດ້ວຍ​ລັດສະໝີ​ພາບ​ນິລັນດອນ.</w:t>
      </w:r>
    </w:p>
    <w:p w14:paraId="00C28619" w14:textId="77777777" w:rsidR="000F7377" w:rsidRDefault="000F7377"/>
    <w:p w14:paraId="419F1C49" w14:textId="77777777" w:rsidR="000F7377" w:rsidRDefault="000F7377">
      <w:r xmlns:w="http://schemas.openxmlformats.org/wordprocessingml/2006/main">
        <w:t xml:space="preserve">1 ເທຊະໂລນີກ 1:5 ເພາະ​ພຣະ​ກິດ​ຕິ​ຄຸນ​ຂອງ​ພວກ​ເຮົາ​ບໍ່​ໄດ້​ມາ​ຫາ​ພວກ​ທ່ານ​ດ້ວຍ​ພຣະ​ຄຳ​ເທົ່າ​ນັ້ນ, ແຕ່​ດ້ວຍ​ອຳນາດ, ແລະ ໃນ​ພຣະ​ວິນ​ຍານ​ບໍ​ລິ​ສຸດ, ແລະ ໃນ​ຄວາມ​ໝັ້ນ​ໃຈ​ຫລາຍ​ຢ່າງ; ດັ່ງ​ທີ່​ພວກ​ທ່ານ​ຮູ້​ວ່າ​ພວກ​ເຮົາ​ເປັນ​ຄົນ​ແບບ​ໃດ​ໃນ​ບັນ​ດາ​ພວກ​ທ່ານ​ເພື່ອ​ເຫັນ​ແກ່​ພວກ​ທ່ານ.</w:t>
      </w:r>
    </w:p>
    <w:p w14:paraId="100D06FF" w14:textId="77777777" w:rsidR="000F7377" w:rsidRDefault="000F7377"/>
    <w:p w14:paraId="5ED227D9" w14:textId="77777777" w:rsidR="000F7377" w:rsidRDefault="000F7377">
      <w:r xmlns:w="http://schemas.openxmlformats.org/wordprocessingml/2006/main">
        <w:t xml:space="preserve">ໂປໂລ ແລະ ສະຫາຍຂອງລາວໄດ້ປະກາດພຣະກິດຕິຄຸນແກ່ຊາວເທສະໂລນິກ ແລະໄດ້ສະແດງຕົວຢ່າງຂອງຄວາມບໍລິສຸດ, ພະລັງ, ແລະ ການຮັບປະກັນໃຫ້ເຂົາເຈົ້າ.</w:t>
      </w:r>
    </w:p>
    <w:p w14:paraId="3F4F870D" w14:textId="77777777" w:rsidR="000F7377" w:rsidRDefault="000F7377"/>
    <w:p w14:paraId="68FCC1AE" w14:textId="77777777" w:rsidR="000F7377" w:rsidRDefault="000F7377">
      <w:r xmlns:w="http://schemas.openxmlformats.org/wordprocessingml/2006/main">
        <w:t xml:space="preserve">1. ພະລັງຂອງພຣະກິດຕິຄຸນ: ວິທີທີ່ພຣະຄໍາຂອງພຣະເຈົ້າສາມາດປ່ຽນແປງຊີວິດຂອງພວກເຮົາ</w:t>
      </w:r>
    </w:p>
    <w:p w14:paraId="439F26BF" w14:textId="77777777" w:rsidR="000F7377" w:rsidRDefault="000F7377"/>
    <w:p w14:paraId="4B9E54DD" w14:textId="77777777" w:rsidR="000F7377" w:rsidRDefault="000F7377">
      <w:r xmlns:w="http://schemas.openxmlformats.org/wordprocessingml/2006/main">
        <w:t xml:space="preserve">2. ການດຳລົງຊີວິດແຫ່ງຄວາມບໍລິສຸດ ແລະ ຄວາມໝັ້ນໃຈ: ວິທີການດຳລົງຊີວິດດ້ວຍສັດທາ</w:t>
      </w:r>
    </w:p>
    <w:p w14:paraId="142A7635" w14:textId="77777777" w:rsidR="000F7377" w:rsidRDefault="000F7377"/>
    <w:p w14:paraId="3C059384" w14:textId="77777777" w:rsidR="000F7377" w:rsidRDefault="000F7377">
      <w:r xmlns:w="http://schemas.openxmlformats.org/wordprocessingml/2006/main">
        <w:t xml:space="preserve">1. Romans 1:16-17 - ສໍາລັບຂ້າພະເຈົ້າບໍ່ມີຄວາມອັບອາຍຂອງພຣະກິດຕິຄຸນຂອງພຣະຄຣິດ: ສໍາລັບມັນແມ່ນອໍານາດຂອງພຣະເຈົ້າເພື່ອຄວາມລອດຂອງທຸກຄົນທີ່ເຊື່ອ; ໃຫ້​ແກ່​ຊາວ​ຢິວ​ກ່ອນ, ແລະ​ຊາວ​ກຣີກ​ນຳ​ອີກ.</w:t>
      </w:r>
    </w:p>
    <w:p w14:paraId="3CF8F4A3" w14:textId="77777777" w:rsidR="000F7377" w:rsidRDefault="000F7377"/>
    <w:p w14:paraId="35CDE835" w14:textId="77777777" w:rsidR="000F7377" w:rsidRDefault="000F7377">
      <w:r xmlns:w="http://schemas.openxmlformats.org/wordprocessingml/2006/main">
        <w:t xml:space="preserve">2. 1 John 1:5-7 - ນີ້ຄືຂໍ້ຄວາມທີ່ພວກເຮົາໄດ້ຍິນກ່ຽວກັບພຣະອົງ, ແລະປະກາດກັບເຈົ້າ, ວ່າພຣະເຈົ້າເປັນຄວາມສະຫວ່າງ, ແລະໃນພຣະອົງບໍ່ມີຄວາມມືດ. ຖ້າ​ພວກ​ເຮົາ​ເວົ້າ​ວ່າ​ພວກ​ເຮົາ​ໄດ້​ຄົບຫາ​ກັບ​ພຣະ​ອົງ, ແລະ​ເດີນ​ໄປ​ໃນ​ຄວາມ​ມືດ, ພວກ​ເຮົາ​ເວົ້າ​ຕົວະ, ແລະ​ບໍ່​ເປັນ​ຄວາມ​ຈິງ: ແຕ່​ຖ້າ​ຫາກ​ວ່າ​ພວກ​ເຮົາ​ເດີນ​ໄປ​ໃນ​ຄວາມ​ສະ​ຫວ່າງ, ດັ່ງ​ທີ່​ພຣະ​ອົງ​ຢູ່​ໃນ​ຄວາມ​ສະ​ຫວ່າງ, ພວກ​ເຮົາ​ມີ​ການ​ຮ່ວມ​ມື​ກັບ​ກັນ, ແລະ​ເລືອດ​ຂອງ </w:t>
      </w:r>
      <w:r xmlns:w="http://schemas.openxmlformats.org/wordprocessingml/2006/main">
        <w:lastRenderedPageBreak xmlns:w="http://schemas.openxmlformats.org/wordprocessingml/2006/main"/>
      </w:r>
      <w:r xmlns:w="http://schemas.openxmlformats.org/wordprocessingml/2006/main">
        <w:t xml:space="preserve">. ພຣະເຢຊູຄຣິດພຣະບຸດຂອງພຣະອົງຊໍາລະລ້າງພວກເຮົາຈາກບາບທັງຫມົດ.</w:t>
      </w:r>
    </w:p>
    <w:p w14:paraId="37520EAC" w14:textId="77777777" w:rsidR="000F7377" w:rsidRDefault="000F7377"/>
    <w:p w14:paraId="6209B905" w14:textId="77777777" w:rsidR="000F7377" w:rsidRDefault="000F7377">
      <w:r xmlns:w="http://schemas.openxmlformats.org/wordprocessingml/2006/main">
        <w:t xml:space="preserve">1 ເທຊະໂລນີກ 1:6 ແລະ​ພວກ​ເຈົ້າ​ໄດ້​ເປັນ​ຜູ້​ຕິດ​ຕາມ​ພວກ​ເຮົາ, ແລະ​ຂອງ​ພຣະ​ຜູ້​ເປັນ​ເຈົ້າ, ໂດຍ​ໄດ້​ຮັບ​ພຣະ​ຄຳ​ໃນ​ຄວາມ​ທຸກ​ທໍ​ລະ​ມານ​ຫລາຍ, ດ້ວຍ​ຄວາມ​ສຸກ​ຂອງ​ພຣະ​ວິນ​ຍານ​ບໍ​ລິ​ສຸດ.</w:t>
      </w:r>
    </w:p>
    <w:p w14:paraId="2A0BDB2C" w14:textId="77777777" w:rsidR="000F7377" w:rsidRDefault="000F7377"/>
    <w:p w14:paraId="23E3DF1C" w14:textId="77777777" w:rsidR="000F7377" w:rsidRDefault="000F7377">
      <w:r xmlns:w="http://schemas.openxmlformats.org/wordprocessingml/2006/main">
        <w:t xml:space="preserve">ຊາວເທສະໂລນິກໄດ້ຮັບພຣະຄໍາຂອງພຣະເຈົ້າເຖິງວ່າຈະມີຄວາມທຸກທໍລະມານຫຼາຍ, ແລະຕອບສະຫນອງດ້ວຍຄວາມຍິນດີໃນພຣະວິນຍານບໍລິສຸດ.</w:t>
      </w:r>
    </w:p>
    <w:p w14:paraId="77F2EA85" w14:textId="77777777" w:rsidR="000F7377" w:rsidRDefault="000F7377"/>
    <w:p w14:paraId="3D1BD6BE" w14:textId="77777777" w:rsidR="000F7377" w:rsidRDefault="000F7377">
      <w:r xmlns:w="http://schemas.openxmlformats.org/wordprocessingml/2006/main">
        <w:t xml:space="preserve">1. ຈົ່ງ​ມີ​ຄວາມ​ສຸກ​ເຖິງ​ວ່າ​ຈະ​ເກີດ​ສະພາບການ​ຂອງ​ເຈົ້າ</w:t>
      </w:r>
    </w:p>
    <w:p w14:paraId="700A1C8C" w14:textId="77777777" w:rsidR="000F7377" w:rsidRDefault="000F7377"/>
    <w:p w14:paraId="4EF62BC8" w14:textId="77777777" w:rsidR="000F7377" w:rsidRDefault="000F7377">
      <w:r xmlns:w="http://schemas.openxmlformats.org/wordprocessingml/2006/main">
        <w:t xml:space="preserve">2. ພະລັງຂອງພຣະວິນຍານບໍລິສຸດໃນຊີວິດຂອງຜູ້ເຊື່ອຖື</w:t>
      </w:r>
    </w:p>
    <w:p w14:paraId="54FA7A7C" w14:textId="77777777" w:rsidR="000F7377" w:rsidRDefault="000F7377"/>
    <w:p w14:paraId="2839D74B" w14:textId="77777777" w:rsidR="000F7377" w:rsidRDefault="000F7377">
      <w:r xmlns:w="http://schemas.openxmlformats.org/wordprocessingml/2006/main">
        <w:t xml:space="preserve">1. ເຮັບເຣີ 10: 34-35 - "ສໍາລັບເຈົ້າມີຄວາມເມດຕາຕໍ່ຜູ້ທີ່ຢູ່ໃນຄຸກ, ແລະເຈົ້າຍິນດີຮັບເອົາການລັກລອບຊັບສິນຂອງເຈົ້າ, ເພາະວ່າເຈົ້າຮູ້ວ່າເຈົ້າເອງມີຊັບສິນທີ່ດີກວ່າແລະຄົງຢູ່."</w:t>
      </w:r>
    </w:p>
    <w:p w14:paraId="4E050F78" w14:textId="77777777" w:rsidR="000F7377" w:rsidRDefault="000F7377"/>
    <w:p w14:paraId="332F436A" w14:textId="77777777" w:rsidR="000F7377" w:rsidRDefault="000F7377">
      <w:r xmlns:w="http://schemas.openxmlformats.org/wordprocessingml/2006/main">
        <w:t xml:space="preserve">2. Romans 15: 13 - "ຂໍໃຫ້ພຣະເຈົ້າຂອງຄວາມຫວັງເຮັດໃຫ້ເຈົ້າເຕັມໄປດ້ວຍຄວາມສຸກແລະຄວາມສະຫງົບສຸກໃນຄວາມເຊື່ອທັງຫມົດ, ດັ່ງນັ້ນໂດຍອໍານາດຂອງພຣະວິນຍານບໍລິສຸດເຈົ້າອາດຈະອຸດົມສົມບູນໃນຄວາມຫວັງ."</w:t>
      </w:r>
    </w:p>
    <w:p w14:paraId="373A04A9" w14:textId="77777777" w:rsidR="000F7377" w:rsidRDefault="000F7377"/>
    <w:p w14:paraId="47D1A85A" w14:textId="77777777" w:rsidR="000F7377" w:rsidRDefault="000F7377">
      <w:r xmlns:w="http://schemas.openxmlformats.org/wordprocessingml/2006/main">
        <w:t xml:space="preserve">1 ເທຊະໂລນີກ 1:7 ດັ່ງນັ້ນ ເຈົ້າ​ຈຶ່ງ​ເປັນ​ຕົວຢ່າງ​ໃຫ້​ແກ່​ທຸກຄົນ​ທີ່​ເຊື່ອ​ໃນ​ເມືອງ​ມາເຊໂດເນຍ ແລະ​ອາຄາຢາ.</w:t>
      </w:r>
    </w:p>
    <w:p w14:paraId="5134602F" w14:textId="77777777" w:rsidR="000F7377" w:rsidRDefault="000F7377"/>
    <w:p w14:paraId="615ABC98" w14:textId="77777777" w:rsidR="000F7377" w:rsidRDefault="000F7377">
      <w:r xmlns:w="http://schemas.openxmlformats.org/wordprocessingml/2006/main">
        <w:t xml:space="preserve">ຂໍ້ນີ້ຊຸກຍູ້ໃຫ້ຜູ້ເຊື່ອຖືໃນ Macedonia ແລະ Achaia ເປັນຕົວຢ່າງໃຫ້ແກ່ຜູ້ເຊື່ອຖືອື່ນໆທັງຫມົດ.</w:t>
      </w:r>
    </w:p>
    <w:p w14:paraId="71020508" w14:textId="77777777" w:rsidR="000F7377" w:rsidRDefault="000F7377"/>
    <w:p w14:paraId="758800BC" w14:textId="77777777" w:rsidR="000F7377" w:rsidRDefault="000F7377">
      <w:r xmlns:w="http://schemas.openxmlformats.org/wordprocessingml/2006/main">
        <w:t xml:space="preserve">1. ວິທີ​ທີ່​ຈະ​ເປັນ​ຕົວຢ່າງ​ທີ່​ພະເຈົ້າ​ໃຫ້​ແກ່​ຄົນ​ອື່ນ</w:t>
      </w:r>
    </w:p>
    <w:p w14:paraId="7D911DCF" w14:textId="77777777" w:rsidR="000F7377" w:rsidRDefault="000F7377"/>
    <w:p w14:paraId="43319598" w14:textId="77777777" w:rsidR="000F7377" w:rsidRDefault="000F7377">
      <w:r xmlns:w="http://schemas.openxmlformats.org/wordprocessingml/2006/main">
        <w:t xml:space="preserve">2. ການປະຕິບັດຕາມແບບຢ່າງຂອງຄວາມສັດຊື່ຂອງພຣະຜູ້ເປັນເຈົ້າ</w:t>
      </w:r>
    </w:p>
    <w:p w14:paraId="6044CABF" w14:textId="77777777" w:rsidR="000F7377" w:rsidRDefault="000F7377"/>
    <w:p w14:paraId="4A22FC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ໂກລິນໂທ 11:1 - "ຈົ່ງເປັນຜູ້ຕິດຕາມຂ້ອຍ, ເຖິງແມ່ນວ່າຂ້ອຍເປັນຂອງພຣະຄຣິດຄືກັນ."</w:t>
      </w:r>
    </w:p>
    <w:p w14:paraId="3B2EF8F8" w14:textId="77777777" w:rsidR="000F7377" w:rsidRDefault="000F7377"/>
    <w:p w14:paraId="1412156B" w14:textId="77777777" w:rsidR="000F7377" w:rsidRDefault="000F7377">
      <w:r xmlns:w="http://schemas.openxmlformats.org/wordprocessingml/2006/main">
        <w:t xml:space="preserve">2. 1 ເປໂຕ 2:21 - "ສໍາ ລັບ ເຖິງ ແມ່ນ ວ່າ hereunto ທ່ານ ໄດ້ ຖືກ ເອີ້ນ ວ່າ: ເພາະ ວ່າ ພຣະ ຄຣິດ ຍັງ ໄດ້ ຮັບ ຄວາມ ທຸກ ສໍາ ລັບ ພວກ ເຮົາ, ເຮັດ ໃຫ້ ພວກ ເຮົາ ເປັນ ຕົວ ຢ່າງ, ວ່າ ທ່ານ ຄວນ ຈະ ປະ ຕິ ບັດ ຕາມ ຂັ້ນ ຕອນ ຂອງ ພຣະ ອົງ."</w:t>
      </w:r>
    </w:p>
    <w:p w14:paraId="14CC5CC0" w14:textId="77777777" w:rsidR="000F7377" w:rsidRDefault="000F7377"/>
    <w:p w14:paraId="7F0EF209" w14:textId="77777777" w:rsidR="000F7377" w:rsidRDefault="000F7377">
      <w:r xmlns:w="http://schemas.openxmlformats.org/wordprocessingml/2006/main">
        <w:t xml:space="preserve">1 ເທຊະໂລນີກ 1:8 ເພາະ​ເຈົ້າ​ໄດ້​ຟັງ​ພຣະທຳ​ຂອງ​ພຣະເຈົ້າຢາເວ ບໍ່​ພຽງ​ແຕ່​ໃນ​ເມືອງ​ມາເຊໂດເນຍ ແລະ​ເມືອງ​ອາຄາຢາ​ເທົ່ານັ້ນ, ແຕ່​ຄວາມເຊື່ອ​ຂອງ​ພວກເຈົ້າ​ຕໍ່​ພຣະເຈົ້າ​ກໍ​ໄດ້​ແຜ່​ໄປ​ທົ່ວ​ທຸກ​ບ່ອນ. ດັ່ງນັ້ນພວກເຮົາບໍ່ຈໍາເປັນຕ້ອງເວົ້າຫຍັງ.</w:t>
      </w:r>
    </w:p>
    <w:p w14:paraId="7B683DA0" w14:textId="77777777" w:rsidR="000F7377" w:rsidRDefault="000F7377"/>
    <w:p w14:paraId="691114CA" w14:textId="77777777" w:rsidR="000F7377" w:rsidRDefault="000F7377">
      <w:r xmlns:w="http://schemas.openxmlformats.org/wordprocessingml/2006/main">
        <w:t xml:space="preserve">ພຣະ​ຄຳ​ຂອງ​ພຣະ​ຜູ້​ເປັນ​ເຈົ້າ​ໄດ້​ແຜ່​ລາມ​ອອກ​ມາ​ຢ່າງ​ວ່ອງ​ໄວ​ຈາກ​ເມືອງ​ເທສະ​ໂລ​ນິກ​ໄປ​ທົ່ວ​ເມືອງ Macedonia, Achaia, ແລະ​ນອກ​ຈາກ​ນັ້ນ, ເພື່ອ​ບໍ່​ໃຫ້​ມີ​ການ​ສັ່ງ​ສອນ​ຕໍ່​ໄປ.</w:t>
      </w:r>
    </w:p>
    <w:p w14:paraId="4F57785A" w14:textId="77777777" w:rsidR="000F7377" w:rsidRDefault="000F7377"/>
    <w:p w14:paraId="69B0EEE8" w14:textId="77777777" w:rsidR="000F7377" w:rsidRDefault="000F7377">
      <w:r xmlns:w="http://schemas.openxmlformats.org/wordprocessingml/2006/main">
        <w:t xml:space="preserve">1. ພະລັງແຫ່ງຄວາມເຊື່ອ: ຄວາມເຊື່ອຂອງພວກເຮົາສາມາດແຜ່ຂະຫຍາຍໄປຂ້າງນອກແນວໃດ</w:t>
      </w:r>
    </w:p>
    <w:p w14:paraId="43CA2ECB" w14:textId="77777777" w:rsidR="000F7377" w:rsidRDefault="000F7377"/>
    <w:p w14:paraId="3E720CE5" w14:textId="77777777" w:rsidR="000F7377" w:rsidRDefault="000F7377">
      <w:r xmlns:w="http://schemas.openxmlformats.org/wordprocessingml/2006/main">
        <w:t xml:space="preserve">2. ຄວາມຮັບຜິດຊອບຂອງສາດສະຫນາຈັກທີ່ຈະປະກາດພຣະກິດຕິຄຸນ</w:t>
      </w:r>
    </w:p>
    <w:p w14:paraId="38657D4A" w14:textId="77777777" w:rsidR="000F7377" w:rsidRDefault="000F7377"/>
    <w:p w14:paraId="28846064" w14:textId="77777777" w:rsidR="000F7377" w:rsidRDefault="000F7377">
      <w:r xmlns:w="http://schemas.openxmlformats.org/wordprocessingml/2006/main">
        <w:t xml:space="preserve">1. ໂລມ 10:14-15 —“ຖ້າ​ຢ່າງ​ນັ້ນ​ເຂົາ​ເຈົ້າ​ຈະ​ຮ້ອງ​ຫາ​ພະອົງ​ຜູ້​ທີ່​ເຂົາ​ເຈົ້າ​ບໍ່​ໄດ້​ເຊື່ອ? ແລະ​ພວກ​ເຂົາ​ຈະ​ເຊື່ອ​ໃນ​ພຣະ​ອົງ​ໄດ້​ແນວ​ໃດ​ທີ່​ເຂົາ​ເຈົ້າ​ບໍ່​ເຄີຍ​ໄດ້​ຍິນ? ແລະເຂົາເຈົ້າຈະໄດ້ຍິນແນວໃດໂດຍບໍ່ມີໃຜສັ່ງສອນ? ແລະ​ພວກ​ເຂົາ​ຈະ​ປະກາດ​ແນວ​ໃດ​ຖ້າ​ບໍ່​ຖືກ​ສົ່ງ?”</w:t>
      </w:r>
    </w:p>
    <w:p w14:paraId="7972B45E" w14:textId="77777777" w:rsidR="000F7377" w:rsidRDefault="000F7377"/>
    <w:p w14:paraId="407E6466" w14:textId="77777777" w:rsidR="000F7377" w:rsidRDefault="000F7377">
      <w:r xmlns:w="http://schemas.openxmlformats.org/wordprocessingml/2006/main">
        <w:t xml:space="preserve">2. ກິດຈະການ 8:4 - “ບັດນີ້​ຄົນ​ທີ່​ຖືກ​ກະຈັດກະຈາຍ​ໄປ​ປະກາດ​ພຣະທຳ.”</w:t>
      </w:r>
    </w:p>
    <w:p w14:paraId="4BDE6669" w14:textId="77777777" w:rsidR="000F7377" w:rsidRDefault="000F7377"/>
    <w:p w14:paraId="2E0B9D51" w14:textId="77777777" w:rsidR="000F7377" w:rsidRDefault="000F7377">
      <w:r xmlns:w="http://schemas.openxmlformats.org/wordprocessingml/2006/main">
        <w:t xml:space="preserve">1 ເທຊະໂລນີກ 1:9 ເພາະ​ພວກເຂົາ​ໄດ້​ສະແດງ​ໃຫ້​ພວກເຮົາ​ຮູ້​ເຖິງ​ວິທີ​ການ​ທີ່​ພວກເຮົາ​ໄດ້​ເຂົ້າ​ມາ​ສູ່​ພວກ​ເຈົ້າ, ແລະ​ເຈົ້າ​ໄດ້​ຫັນ​ມາ​ຫາ​ພຣະເຈົ້າ​ຈາກ​ຮູບເຄົາຣົບ​ເພື່ອ​ຮັບໃຊ້​ພຣະເຈົ້າ​ອົງ​ຊົງ​ພຣະຊົນ​ຢູ່ ແລະ​ທ່ຽງ​ແທ້​ແນວ​ໃດ;</w:t>
      </w:r>
    </w:p>
    <w:p w14:paraId="0E9EF7BB" w14:textId="77777777" w:rsidR="000F7377" w:rsidRDefault="000F7377"/>
    <w:p w14:paraId="03928978" w14:textId="77777777" w:rsidR="000F7377" w:rsidRDefault="000F7377">
      <w:r xmlns:w="http://schemas.openxmlformats.org/wordprocessingml/2006/main">
        <w:t xml:space="preserve">ຊາວເທສະໂລນິກໄດ້ຫັນໜີຈາກຮູບເຄົາຣົບເພື່ອຮັບໃຊ້ພຣະເຈົ້າຜູ້ຊົງພຣະຊົນຢູ່ ແລະທ່ຽງແທ້.</w:t>
      </w:r>
    </w:p>
    <w:p w14:paraId="27B06D7A" w14:textId="77777777" w:rsidR="000F7377" w:rsidRDefault="000F7377"/>
    <w:p w14:paraId="3664B398" w14:textId="77777777" w:rsidR="000F7377" w:rsidRDefault="000F7377">
      <w:r xmlns:w="http://schemas.openxmlformats.org/wordprocessingml/2006/main">
        <w:t xml:space="preserve">1. ການຫັນຈາກຮູບປັ້ນເພື່ອຮັບໃຊ້ພະເຈົ້າ</w:t>
      </w:r>
    </w:p>
    <w:p w14:paraId="504A92A1" w14:textId="77777777" w:rsidR="000F7377" w:rsidRDefault="000F7377"/>
    <w:p w14:paraId="57E7FE1B" w14:textId="77777777" w:rsidR="000F7377" w:rsidRDefault="000F7377">
      <w:r xmlns:w="http://schemas.openxmlformats.org/wordprocessingml/2006/main">
        <w:t xml:space="preserve">2. ພະລັງແຫ່ງການຫັນປ່ຽນ</w:t>
      </w:r>
    </w:p>
    <w:p w14:paraId="7A0C46EB" w14:textId="77777777" w:rsidR="000F7377" w:rsidRDefault="000F7377"/>
    <w:p w14:paraId="4409A1E7" w14:textId="77777777" w:rsidR="000F7377" w:rsidRDefault="000F7377">
      <w:r xmlns:w="http://schemas.openxmlformats.org/wordprocessingml/2006/main">
        <w:t xml:space="preserve">1. 1 ເທຊະໂລນີກ 1:9</w:t>
      </w:r>
    </w:p>
    <w:p w14:paraId="4094F090" w14:textId="77777777" w:rsidR="000F7377" w:rsidRDefault="000F7377"/>
    <w:p w14:paraId="2CDD8F64" w14:textId="77777777" w:rsidR="000F7377" w:rsidRDefault="000F7377">
      <w:r xmlns:w="http://schemas.openxmlformats.org/wordprocessingml/2006/main">
        <w:t xml:space="preserve">2. Isaiah 57:15 ເພາະ​ດັ່ງ​ນັ້ນ​ຈຶ່ງ​ເວົ້າ​ດັ່ງ​ນັ້ນ​ຜູ້​ສູງ​ແລະ​ສູງ​ທີ່​ອາ​ໄສ​ນິ​ລັນ​ດອນ​, ຊຶ່ງ​ມີ​ຊື່​ບໍ​ລິ​ສຸດ​; ຂ້ອຍ​ຢູ່​ໃນ​ບ່ອນ​ສູງ​ແລະ​ສັກສິດ, ກັບ​ລາວ​ທີ່​ມີ​ໃຈ​ສຳນຶກ​ຜິດ ແລະ​ຖ່ອມຕົວ, ເພື່ອ​ເຮັດ​ໃຫ້​ຈິດໃຈ​ຂອງ​ຄົນ​ຖ່ອມຕົວ​ຟື້ນ​ຄືນ​ມາ, ແລະ​ເຮັດ​ໃຫ້​ໃຈ​ຂອງ​ຄົນ​ທີ່​ສຳນຶກ​ຜິດ.</w:t>
      </w:r>
    </w:p>
    <w:p w14:paraId="4AD2C951" w14:textId="77777777" w:rsidR="000F7377" w:rsidRDefault="000F7377"/>
    <w:p w14:paraId="1382080A" w14:textId="77777777" w:rsidR="000F7377" w:rsidRDefault="000F7377">
      <w:r xmlns:w="http://schemas.openxmlformats.org/wordprocessingml/2006/main">
        <w:t xml:space="preserve">1 ເທຊະໂລນີກ 1:10 ແລະ​ເພື່ອ​ລໍ​ຖ້າ​ພຣະ​ບຸດ​ຂອງ​ພຣະ​ອົງ​ຈາກ​ສະ​ຫວັນ, ຜູ້​ທີ່​ພຣະ​ອົງ​ໄດ້​ເປັນ​ຄືນ​ມາ​ຈາກ​ຄວາມ​ຕາຍ, ແມ່ນ​ແຕ່​ພຣະ​ເຢ​ຊູ, ທີ່​ໄດ້​ປົດ​ປ່ອຍ​ພວກ​ເຮົາ​ຈາກ​ພຣະ​ພິ​ໂລດ​ທີ່​ຈະ​ມາ.</w:t>
      </w:r>
    </w:p>
    <w:p w14:paraId="7E7B126A" w14:textId="77777777" w:rsidR="000F7377" w:rsidRDefault="000F7377"/>
    <w:p w14:paraId="527E61D8" w14:textId="77777777" w:rsidR="000F7377" w:rsidRDefault="000F7377">
      <w:r xmlns:w="http://schemas.openxmlformats.org/wordprocessingml/2006/main">
        <w:t xml:space="preserve">ໂປໂລ​ຊຸກຍູ້​ຊາວ​ເທສະໂລນີກ​ໃຫ້​ມີ​ຄວາມ​ເຊື່ອ ແລະ​ຄອຍ​ຖ້າ​ພະ​ເຍຊູ ຜູ້​ຊ່ວຍ​ໃຫ້​ເຂົາ​ເຈົ້າ​ພົ້ນ​ຈາກ​ພຣະ​ພິໂລດ​ທີ່​ຈະ​ມາ​ເຖິງ.</w:t>
      </w:r>
    </w:p>
    <w:p w14:paraId="557C86B1" w14:textId="77777777" w:rsidR="000F7377" w:rsidRDefault="000F7377"/>
    <w:p w14:paraId="25480B5F" w14:textId="77777777" w:rsidR="000F7377" w:rsidRDefault="000F7377">
      <w:r xmlns:w="http://schemas.openxmlformats.org/wordprocessingml/2006/main">
        <w:t xml:space="preserve">1. ພຣະເຢຊູ: ຜູ້ປົດປ່ອຍຄວາມລອດຂອງພວກເຮົາ</w:t>
      </w:r>
    </w:p>
    <w:p w14:paraId="57E8F189" w14:textId="77777777" w:rsidR="000F7377" w:rsidRDefault="000F7377"/>
    <w:p w14:paraId="1E86ED30" w14:textId="77777777" w:rsidR="000F7377" w:rsidRDefault="000F7377">
      <w:r xmlns:w="http://schemas.openxmlformats.org/wordprocessingml/2006/main">
        <w:t xml:space="preserve">2. ມີສັດທາ ແລະ ລໍຖ້າພຣະຜູ້ເປັນເຈົ້າ</w:t>
      </w:r>
    </w:p>
    <w:p w14:paraId="39460ACD" w14:textId="77777777" w:rsidR="000F7377" w:rsidRDefault="000F7377"/>
    <w:p w14:paraId="4F19356F" w14:textId="77777777" w:rsidR="000F7377" w:rsidRDefault="000F7377">
      <w:r xmlns:w="http://schemas.openxmlformats.org/wordprocessingml/2006/main">
        <w:t xml:space="preserve">1. ໂຣມ 5:8-10 - ແຕ່ພຣະເຈົ້າໄດ້ສະແດງຄວາມຮັກຂອງພຣະອົງສໍາລັບພວກເຮົາໃນເລື່ອງນີ້: ໃນຂະນະທີ່ພວກເຮົາຍັງເປັນຄົນບາບ, ພຣະຄຣິດໄດ້ຕາຍແທນພວກເຮົາ.</w:t>
      </w:r>
    </w:p>
    <w:p w14:paraId="1523D0CC" w14:textId="77777777" w:rsidR="000F7377" w:rsidRDefault="000F7377"/>
    <w:p w14:paraId="1A0DE40D" w14:textId="77777777" w:rsidR="000F7377" w:rsidRDefault="000F7377">
      <w:r xmlns:w="http://schemas.openxmlformats.org/wordprocessingml/2006/main">
        <w:t xml:space="preserve">2. ເພງສັນລະເສີນ 27:14 - ລໍຄອຍພຣະຜູ້ເປັນເຈົ້າ; ຈົ່ງເຂັ້ມແຂງແລະເອົາໃຈແລະລໍຖ້າພຣະຜູ້ເປັນເຈົ້າ.</w:t>
      </w:r>
    </w:p>
    <w:p w14:paraId="21F27435" w14:textId="77777777" w:rsidR="000F7377" w:rsidRDefault="000F7377"/>
    <w:p w14:paraId="4CC79DFB" w14:textId="77777777" w:rsidR="000F7377" w:rsidRDefault="000F7377">
      <w:r xmlns:w="http://schemas.openxmlformats.org/wordprocessingml/2006/main">
        <w:t xml:space="preserve">1 ເທຊະໂລນີກ 2 ເປັນບົດທີສອງຂອງຈົດຫມາຍທີ່ຂຽນໂດຍອັກຄະສາວົກໂປໂລເຖິງຜູ້ທີ່ເຊື່ອໃນເທຊະໂລນີກ. ໃນບົດນີ້, ໂປໂລໄດ້ສະທ້ອນເຖິງການຮັບໃຊ້ຂອງລາວໃນບັນດາພວກເຂົາ, ເນັ້ນຫນັກເຖິງຄວາມຊື່ສັດ, ຄວາມຮັກສໍາລັບພວກເຂົາ, ແລະຄວາມປາຖະຫນາຂອງລາວທີ່ຈະເຫັນການຂະຫຍາຍຕົວທາງວິນຍານຂອງພວກເຂົາ.</w:t>
      </w:r>
    </w:p>
    <w:p w14:paraId="21048379" w14:textId="77777777" w:rsidR="000F7377" w:rsidRDefault="000F7377"/>
    <w:p w14:paraId="453471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ໂປໂລເລີ່ມຕົ້ນໂດຍການເຕືອນຊາວເທຊະໂລນີກເຖິງວິທີທີ່ລາວປະຕິບັດຕົວເອງໃນເວລາຢູ່ກັບພວກເຂົາ (1 ເທຊະໂລນີກ 2: 1-6). ລາວ​ເນັ້ນ​ໜັກ​ວ່າ ລາວ​ແລະ​ຄູ່​ຮ່ວມ​ງານ​ຂອງ​ລາວ​ໄດ້​ເວົ້າ​ຢ່າງ​ກ້າຫານ ເຖິງ​ວ່າ​ຈະ​ມີ​ການ​ຂັດ​ແຍ້ງ​ແລະ​ທຸກ​ທໍລະມານ. ການ​ປະກາດ​ຂອງ​ເຂົາ​ເຈົ້າ​ບໍ່​ໄດ້​ຖືກ​ຈູງ​ໃຈ​ໂດຍ​ການ​ຫຼອກ​ລວງ ຫຼື​ແຮງ​ຈູງ​ໃຈ​ທີ່​ບໍ່​ສະອາດ ແຕ່​ຍ້ອນ​ຄວາມ​ປາຖະໜາ​ອັນ​ຈິງ​ໃຈ​ທີ່​ຈະ​ເຮັດ​ໃຫ້​ພຣະ​ເຈົ້າ​ພໍ​ໃຈ​ຜູ້​ໄດ້​ມອບ​ພຣະກິດ​ຕິ​ຄຸນ​ໃຫ້​ເຂົາ​ເຈົ້າ. ເຂົາ​ເຈົ້າ​ບໍ່​ໄດ້​ຊອກ​ຫາ​ຄວາມ​ພໍ​ໃຈ​ຈາກ​ມະນຸດ ແຕ່​ເພື່ອ​ເຮັດ​ໃຫ້​ພະເຈົ້າ​ພໍ​ໃຈ​ຜູ້​ກວດ​ສອບ​ໃຈ​ຂອງ​ເຂົາ​ເຈົ້າ.</w:t>
      </w:r>
    </w:p>
    <w:p w14:paraId="0802868F" w14:textId="77777777" w:rsidR="000F7377" w:rsidRDefault="000F7377"/>
    <w:p w14:paraId="63F0D50B" w14:textId="77777777" w:rsidR="000F7377" w:rsidRDefault="000F7377">
      <w:r xmlns:w="http://schemas.openxmlformats.org/wordprocessingml/2006/main">
        <w:t xml:space="preserve">ຫຍໍ້​ໜ້າ​ທີ 2: ໂປໂລ​ຈື່​ວິທີ​ທີ່​ເຂົາ​ເຈົ້າ​ປະຕິບັດ​ຕໍ່​ຜູ້​ທີ່​ເຊື່ອ​ຊາວ​ເທສະໂລນີກ​ດ້ວຍ​ຄວາມ​ອ່ອນ​ໂຍນ​ແລະ​ຄວາມ​ຮັກ (1 ເທຊະໂລນີກ 2:7-12). ລາວປຽບທຽບຕົນເອງກັບແມ່ພະຍາບານທີ່ເບິ່ງແຍງລູກຂອງຕົນເອງ. ເຂົາເຈົ້າບໍ່ພຽງແຕ່ກະຕືລືລົ້ນທີ່ຈະແບ່ງປັນພຣະກິດຕິຄຸນເທົ່ານັ້ນ ແຕ່ຍັງເຕັມໃຈທີ່ຈະແບ່ງປັນຊີວິດຂອງເຂົາເຈົ້າກັບເຂົາເຈົ້າ. ເຂົາ​ເຈົ້າ​ໄດ້​ເຮັດ​ວຽກ​ໜັກ​ທັງ​ກາງ​ເວັນ​ທັງ​ຄືນ ເພື່ອ​ບໍ່​ໃຫ້​ເປັນ​ພາລະ​ຂອງ​ຜູ້​ໃດ​ໃນ​ຂະນະ​ທີ່​ປະກາດ​ຂ່າວ​ສານ​ຂອງ​ພະເຈົ້າ. ເຂົາ​ເຈົ້າ​ໄດ້​ຊັກ​ຊວນ, ຊຸກ​ຍູ້, ແລະ ຊັກ​ຊວນ​ເຂົາ​ເຈົ້າ​ຄື​ກັນ​ກັບ​ພໍ່​ເຮັດ​ກັບ​ລູກ, ຊຸກ​ຍູ້​ເຂົາ​ເຈົ້າ​ໃຫ້​ດຳ​ລົງ​ຊີ​ວິດ​ທີ່​ເໝາະ​ສົມ​ກັບ​ການ​ເອີ້ນ​ຂອງ​ພຣະ​ເຈົ້າ.</w:t>
      </w:r>
    </w:p>
    <w:p w14:paraId="2929F092" w14:textId="77777777" w:rsidR="000F7377" w:rsidRDefault="000F7377"/>
    <w:p w14:paraId="48FEE841" w14:textId="77777777" w:rsidR="000F7377" w:rsidRDefault="000F7377">
      <w:r xmlns:w="http://schemas.openxmlformats.org/wordprocessingml/2006/main">
        <w:t xml:space="preserve">ວັກທີ 3: ບົດສະຫຼຸບໂດຍໂປໂລສະແດງຄວາມກະຕັນຍູສໍາລັບວິທີທີ່ຜູ້ເຊື່ອຖືຊາວເທສະໂລນິກໄດ້ຮັບພຣະຄໍາຂອງພຣະເຈົ້າ (1 ເທຊະໂລນີກ 2: 13-16). ພະອົງ​ຍົກຍ້ອງ​ເຂົາ​ເຈົ້າ​ທີ່​ຍອມ​ຮັບ​ມັນ​ເປັນ​ຄວາມ​ຈິງ—ບໍ່​ແມ່ນ​ພຽງ​ແຕ່​ຄຳ​ເວົ້າ​ຂອງ​ມະນຸດ—ແລະ​ໄດ້​ຮັບ​ຮູ້​ອຳນາດ​ການ​ປ່ຽນ​ແປງ​ຂອງ​ມັນ​ຢູ່​ໃນ​ຕົວ​ເຂົາ​ເຈົ້າ. ເຖິງແມ່ນວ່າຈະປະເຊີນກັບການຂົ່ມເຫັງຈາກຄົນຕ່າງຊາດຂອງເຂົາເຈົ້າ—ຄືກັນກັບທີ່ໂບດອື່ນໆປະສົບ—ສັດທາຂອງເຂົາເຈົ້າຍັງຄົງເຂັ້ມແຂງ. ຜູ້ຂົ່ມເຫັງກາຍເປັນອຸປະສັກໃນການເຜີຍແຜ່ພຣະກິດຕິຄຸນແຕ່ປະເຊີນກັບການພິພາກສາອັນສູງສົ່ງຍ້ອນການປະຕິເສດພຣະຄຣິດ.</w:t>
      </w:r>
    </w:p>
    <w:p w14:paraId="7620EFEF" w14:textId="77777777" w:rsidR="000F7377" w:rsidRDefault="000F7377"/>
    <w:p w14:paraId="68A19A5C" w14:textId="77777777" w:rsidR="000F7377" w:rsidRDefault="000F7377">
      <w:r xmlns:w="http://schemas.openxmlformats.org/wordprocessingml/2006/main">
        <w:t xml:space="preserve">ສະຫຼຸບ,</w:t>
      </w:r>
    </w:p>
    <w:p w14:paraId="1AABA30D" w14:textId="77777777" w:rsidR="000F7377" w:rsidRDefault="000F7377">
      <w:r xmlns:w="http://schemas.openxmlformats.org/wordprocessingml/2006/main">
        <w:t xml:space="preserve">ບົດທີ 2 ຂອງ 1 ເທຊະໂລນິກໄດ້ຍົກໃຫ້ເຫັນເຖິງຄວາມຊື່ສັດຂອງໂປໂລໃນວຽກຮັບໃຊ້, ຄວາມຮັກຂອງລາວຕໍ່ຜູ້ເຊື່ອຖືຊາວເທສະໂລນິກ, ແລະການຮັບເອົາຂ່າວສານພຣະກິດຕິຄຸນຂອງເຂົາເຈົ້າ.</w:t>
      </w:r>
    </w:p>
    <w:p w14:paraId="459AE537" w14:textId="77777777" w:rsidR="000F7377" w:rsidRDefault="000F7377">
      <w:r xmlns:w="http://schemas.openxmlformats.org/wordprocessingml/2006/main">
        <w:t xml:space="preserve">ໂປໂລ​ເນັ້ນ​ໜັກ​ວ່າ​ລາວ​ແລະ​ສະຫາຍ​ໄດ້​ປະກາດ​ດ້ວຍ​ຄວາມ​ຈິງ​ໃຈ​ແລະ​ຄວາມ​ປາຖະໜາ​ທີ່​ຈະ​ເຮັດ​ໃຫ້​ພະເຈົ້າ​ພໍ​ໃຈ ແທນ​ທີ່​ຈະ​ຊອກ​ຫາ​ຄວາມ​ພໍ​ໃຈ​ຈາກ​ມະນຸດ. ເຂົາເຈົ້າໄດ້ປະຕິບັດຕໍ່ຊາວເທສະໂລນິກດ້ວຍຄວາມອ່ອນໂຍນ ແລະ ຄວາມຮັກແພງ, ແບ່ງປັນບໍ່ພຽງແຕ່ພຣະກິດຕິຄຸນເທົ່ານັ້ນ, ແຕ່ຍັງມີຊີວິດຂອງເຂົາເຈົ້າ. ໂປໂລ​ປຽບທຽບ​ຕົນ​ເອງ​ກັບ​ແມ່​ທີ່​ລ້ຽງ​ດູ​ແລະ​ພໍ່​ທີ່​ລ້ຽງ​ດູ ຜູ້​ທີ່​ຊັກ​ຊວນ​ເຂົາ​ເຈົ້າ​ໃຫ້​ມີ​ຊີວິດ​ທີ່​ສົມ​ຄວນ.</w:t>
      </w:r>
    </w:p>
    <w:p w14:paraId="6258515C" w14:textId="77777777" w:rsidR="000F7377" w:rsidRDefault="000F7377"/>
    <w:p w14:paraId="71362337" w14:textId="77777777" w:rsidR="000F7377" w:rsidRDefault="000F7377">
      <w:r xmlns:w="http://schemas.openxmlformats.org/wordprocessingml/2006/main">
        <w:t xml:space="preserve">ລາວສະແດງຄວາມກະຕັນຍູສໍາລັບວິທີທີ່ເຂົາເຈົ້າໄດ້ຮັບພຣະຄໍາຂອງພຣະເຈົ້າເປັນຄວາມຈິງແລະຮັບຮູ້ເຖິງຄວາມອົດທົນຂອງພວກເຂົາຕໍ່ຫນ້າການຂົ່ມເຫັງ. ບົດສະຫຼຸບໂດຍສັງເກດເຫັນວ່າຜູ້ທີ່ຕໍ່ຕ້ານພວກເຂົາປະເຊີນກັບການພິພາກສາອັນສູງສົ່ງສໍາລັບການປະຕິເສດພຣະຄຣິດ. ບົດ​ນີ້​ເນັ້ນ​ເຖິງ​ການ​ດູ​ແລ​ການ​ລ້ຽງ​ດູ​ຂອງ​ໂປໂລ, ຄວາມ​ມຸ່ງ​ໝັ້ນ​ຂອງ​ເພິ່ນ​ທີ່​ຈະ​ເຜີຍ​ແຜ່​ພຣະ​ກິດ​ຕິ​ຄຸນ, ແລະ ຄວາມ​ສັດ​ຊື່​ຂອງ​ຊາວ​ເທສະ​ໂລ​ນິກ​ໃນ​ທ່າມກາງ​ຄວາມ​ທຸກ​ຍາກ​ລຳ​ບາກ.</w:t>
      </w:r>
    </w:p>
    <w:p w14:paraId="44F1EB4B" w14:textId="77777777" w:rsidR="000F7377" w:rsidRDefault="000F7377"/>
    <w:p w14:paraId="0FDC6EE5" w14:textId="77777777" w:rsidR="000F7377" w:rsidRDefault="000F7377"/>
    <w:p w14:paraId="16970815" w14:textId="77777777" w:rsidR="000F7377" w:rsidRDefault="000F7377">
      <w:r xmlns:w="http://schemas.openxmlformats.org/wordprocessingml/2006/main">
        <w:t xml:space="preserve">1 ເທຊະໂລນີກ 2:1 ພີ່ນ້ອງ​ທັງຫລາຍ​ເອີຍ, ຈົ່ງ​ຮູ້​ວ່າ​ທາງ​ເຂົ້າ​ຂອງ​ພວກ​ເຮົາ​ຢູ່​ໃນ​ພວກ​ເຈົ້າ​ນັ້ນ​ບໍ່​ໄດ້​ເສຍ​ປະໂຫຍດ.</w:t>
      </w:r>
    </w:p>
    <w:p w14:paraId="3B1DCCA5" w14:textId="77777777" w:rsidR="000F7377" w:rsidRDefault="000F7377"/>
    <w:p w14:paraId="0140A692" w14:textId="77777777" w:rsidR="000F7377" w:rsidRDefault="000F7377">
      <w:r xmlns:w="http://schemas.openxmlformats.org/wordprocessingml/2006/main">
        <w:t xml:space="preserve">ໂປໂລ ແລະ ໝູ່ຂອງລາວບໍ່ໄດ້ມາທີ່ເທສະໂລນີກາໂດຍໄຮ້ປະໂຫຍດ, ແຕ່ມີຈຸດປະສົງເພື່ອປະກາດພຣະກິດຕິຄຸນ.</w:t>
      </w:r>
    </w:p>
    <w:p w14:paraId="2842CD3D" w14:textId="77777777" w:rsidR="000F7377" w:rsidRDefault="000F7377"/>
    <w:p w14:paraId="25C8585B" w14:textId="77777777" w:rsidR="000F7377" w:rsidRDefault="000F7377">
      <w:r xmlns:w="http://schemas.openxmlformats.org/wordprocessingml/2006/main">
        <w:t xml:space="preserve">1. ພະລັງຂອງການປະກາດຂ່າວປະເສີດ</w:t>
      </w:r>
    </w:p>
    <w:p w14:paraId="11F26D12" w14:textId="77777777" w:rsidR="000F7377" w:rsidRDefault="000F7377"/>
    <w:p w14:paraId="1C4F0ABE" w14:textId="77777777" w:rsidR="000F7377" w:rsidRDefault="000F7377">
      <w:r xmlns:w="http://schemas.openxmlformats.org/wordprocessingml/2006/main">
        <w:t xml:space="preserve">2. ແຜນຂອງພຣະເຈົ້າສໍາລັບຊີວິດຂອງພວກເຮົາ</w:t>
      </w:r>
    </w:p>
    <w:p w14:paraId="1F5BE9E3" w14:textId="77777777" w:rsidR="000F7377" w:rsidRDefault="000F7377"/>
    <w:p w14:paraId="242876E8" w14:textId="77777777" w:rsidR="000F7377" w:rsidRDefault="000F7377">
      <w:r xmlns:w="http://schemas.openxmlformats.org/wordprocessingml/2006/main">
        <w:t xml:space="preserve">1. ໂລມ 10:14-17 —ເຂົາ​ຈະ​ໄດ້​ຍິນ​ແນວ​ໃດ​ໂດຍ​ບໍ່​ມີ​ນັກ​ເທດ?</w:t>
      </w:r>
    </w:p>
    <w:p w14:paraId="3F665E69" w14:textId="77777777" w:rsidR="000F7377" w:rsidRDefault="000F7377"/>
    <w:p w14:paraId="5540C636" w14:textId="77777777" w:rsidR="000F7377" w:rsidRDefault="000F7377">
      <w:r xmlns:w="http://schemas.openxmlformats.org/wordprocessingml/2006/main">
        <w:t xml:space="preserve">2. ກິດຈະການ 4:31 - ແລະ​ເມື່ອ​ພວກ​ເຂົາ​ໄດ້​ອະທິດຖານ​ແລ້ວ, ບ່ອນ​ທີ່​ເຂົາ​ເຈົ້າ​ໄດ້​ເຕົ້າ​ໂຮມ​ກັນ​ກໍ​ສັ່ນ​ສະ​ເທືອນ; ແລະ ພວກ​ເຂົາ​ເຕັມ​ໄປ​ດ້ວຍ​ພຣະ​ວິນ​ຍານ​ບໍ​ລິ​ສຸດ, ແລະ ພວກ​ເຂົາ​ໄດ້​ເວົ້າ​ພຣະ​ຄຳ​ຂອງ​ພຣະ​ເຈົ້າ​ດ້ວຍ​ຄວາມ​ກ້າຫານ.</w:t>
      </w:r>
    </w:p>
    <w:p w14:paraId="3100E288" w14:textId="77777777" w:rsidR="000F7377" w:rsidRDefault="000F7377"/>
    <w:p w14:paraId="09FF37E1" w14:textId="77777777" w:rsidR="000F7377" w:rsidRDefault="000F7377">
      <w:r xmlns:w="http://schemas.openxmlformats.org/wordprocessingml/2006/main">
        <w:t xml:space="preserve">1 ເທຊະໂລນີກ 2:2 ແຕ່​ເຖິງ​ແມ່ນ​ວ່າ​ຫລັງ​ຈາກ​ນັ້ນ​ພວກ​ເຮົາ​ໄດ້​ທົນ​ທຸກ​ທໍລະມານ​ມາ​ກ່ອນ ແລະ​ໄດ້​ອ້ອນວອນ​ດ້ວຍ​ຄວາມ​ອັບອາຍ ດັ່ງ​ທີ່​ພວກ​ທ່ານ​ຮູ້​ຢູ່​ທີ່​ເມືອງ​ຟີລິບ​ແລ້ວ ພວກ​ເຮົາ​ກໍ​ກ້າຫານ​ທີ່​ຈະ​ກ່າວ​ເຖິງ​ພຣະກິດ​ຕິ​ຄຸນ​ຂອງ​ພຣະ​ເຈົ້າ​ກັບ​ພວກ​ທ່ານ​ດ້ວຍ​ການ​ຂັດ​ແຍ້ງ​ກັນ​ຫລາຍ.</w:t>
      </w:r>
    </w:p>
    <w:p w14:paraId="1F0F5642" w14:textId="77777777" w:rsidR="000F7377" w:rsidRDefault="000F7377"/>
    <w:p w14:paraId="2A6CD933" w14:textId="77777777" w:rsidR="000F7377" w:rsidRDefault="000F7377">
      <w:r xmlns:w="http://schemas.openxmlformats.org/wordprocessingml/2006/main">
        <w:t xml:space="preserve">ໂປໂລ ແລະ ສະຫາຍຂອງລາວໄດ້ທົນທຸກການຂົ່ມເຫັງຢູ່ໃນເມືອງຟີລິບ ແຕ່ກໍຍັງກ້າຫານທີ່ຈະປະກາດພຣະກິດຕິຄຸນຂອງພຣະເຈົ້າ.</w:t>
      </w:r>
    </w:p>
    <w:p w14:paraId="2CD54E59" w14:textId="77777777" w:rsidR="000F7377" w:rsidRDefault="000F7377"/>
    <w:p w14:paraId="0E2B777D" w14:textId="77777777" w:rsidR="000F7377" w:rsidRDefault="000F7377">
      <w:r xmlns:w="http://schemas.openxmlformats.org/wordprocessingml/2006/main">
        <w:t xml:space="preserve">1. ເມື່ອ​ປະ​ເຊີນ​ກັບ​ຄວາມ​ທຸກ​ລຳບາກ, ຈົ່ງ​ຍຶດ​ໝັ້ນ​ໃນ​ອຳນາດ​ຂອງ​ພຣະ​ເຈົ້າ.</w:t>
      </w:r>
    </w:p>
    <w:p w14:paraId="3493B101" w14:textId="77777777" w:rsidR="000F7377" w:rsidRDefault="000F7377"/>
    <w:p w14:paraId="20FA4EDA" w14:textId="77777777" w:rsidR="000F7377" w:rsidRDefault="000F7377">
      <w:r xmlns:w="http://schemas.openxmlformats.org/wordprocessingml/2006/main">
        <w:t xml:space="preserve">2. ການເຊື່ອຟັງພຣະປະສົງຂອງພະເຈົ້າສາມາດຊ່ວຍເຮົາໃຫ້ມີຄວາມກ້າຫານຢູ່ໃນຊ່ວງເວລາທີ່ຫຍຸ້ງຍາກ.</w:t>
      </w:r>
    </w:p>
    <w:p w14:paraId="3DAFD2B8" w14:textId="77777777" w:rsidR="000F7377" w:rsidRDefault="000F7377"/>
    <w:p w14:paraId="1D33A8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41:10 - ຢ່າຢ້ານ, ເພາະວ່າຂ້ອຍຢູ່ກັບເຈົ້າ;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61CC4213" w14:textId="77777777" w:rsidR="000F7377" w:rsidRDefault="000F7377"/>
    <w:p w14:paraId="740FC444"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1BE95E17" w14:textId="77777777" w:rsidR="000F7377" w:rsidRDefault="000F7377"/>
    <w:p w14:paraId="62CB55B8" w14:textId="77777777" w:rsidR="000F7377" w:rsidRDefault="000F7377">
      <w:r xmlns:w="http://schemas.openxmlformats.org/wordprocessingml/2006/main">
        <w:t xml:space="preserve">1 ເທຊະໂລນີກ 2:3 ເພາະ​ຄຳ​ຕັກເຕືອນ​ຂອງ​ພວກ​ເຮົາ​ບໍ່​ໄດ້​ເປັນ​ການ​ຫຼອກ​ລວງ, ບໍ່​ເປັນ​ມົນທິນ, ຫລື ການ​ລໍ້​ລວງ.</w:t>
      </w:r>
    </w:p>
    <w:p w14:paraId="2DA46AFB" w14:textId="77777777" w:rsidR="000F7377" w:rsidRDefault="000F7377"/>
    <w:p w14:paraId="17A8F1AF" w14:textId="77777777" w:rsidR="000F7377" w:rsidRDefault="000F7377">
      <w:r xmlns:w="http://schemas.openxmlformats.org/wordprocessingml/2006/main">
        <w:t xml:space="preserve">Passage ການ exhortation ໄດ້ຖືກມອບໃຫ້ໂດຍບໍ່ມີການຫລອກລວງ, impurity, ຫຼື guile.</w:t>
      </w:r>
    </w:p>
    <w:p w14:paraId="474C7986" w14:textId="77777777" w:rsidR="000F7377" w:rsidRDefault="000F7377"/>
    <w:p w14:paraId="5BDEF74C" w14:textId="77777777" w:rsidR="000F7377" w:rsidRDefault="000F7377">
      <w:r xmlns:w="http://schemas.openxmlformats.org/wordprocessingml/2006/main">
        <w:t xml:space="preserve">1. ພະລັງແຫ່ງການຊັກຊວນອັນແທ້ຈິງ</w:t>
      </w:r>
    </w:p>
    <w:p w14:paraId="13C214D9" w14:textId="77777777" w:rsidR="000F7377" w:rsidRDefault="000F7377"/>
    <w:p w14:paraId="17A69470" w14:textId="77777777" w:rsidR="000F7377" w:rsidRDefault="000F7377">
      <w:r xmlns:w="http://schemas.openxmlformats.org/wordprocessingml/2006/main">
        <w:t xml:space="preserve">2. ສະແດງ​ຄວາມ​ສັດ​ຊື່​ໃນ​ການ​ໃຫ້​ກຳລັງ​ໃຈ​ຂອງ​ເຮົາ</w:t>
      </w:r>
    </w:p>
    <w:p w14:paraId="6C994ABA" w14:textId="77777777" w:rsidR="000F7377" w:rsidRDefault="000F7377"/>
    <w:p w14:paraId="4FD4AAB2" w14:textId="77777777" w:rsidR="000F7377" w:rsidRDefault="000F7377">
      <w:r xmlns:w="http://schemas.openxmlformats.org/wordprocessingml/2006/main">
        <w:t xml:space="preserve">1. ໂກໂລດ 3:12-14 - ໃນ​ຕອນ​ນັ້ນ​, ເປັນ​ຜູ້​ທີ່​ພຣະ​ເຈົ້າ​ໄດ້​ເລືອກ​ໄວ້​, ບໍ​ລິ​ສຸດ​ແລະ​ທີ່​ຮັກ​ແພງ​, ໃຈ​ທີ່​ມີ​ຄວາມ​ເມດ​ຕາ​, ຄວາມ​ເມດ​ຕາ​, ຄວາມ​ຖ່ອມ​ຕົນ​, ຄວາມ​ອ່ອນ​ໂຍນ​, ແລະ​ຄວາມ​ອົດ​ທົນ​.</w:t>
      </w:r>
    </w:p>
    <w:p w14:paraId="2CA54283" w14:textId="77777777" w:rsidR="000F7377" w:rsidRDefault="000F7377"/>
    <w:p w14:paraId="5AF558E1" w14:textId="77777777" w:rsidR="000F7377" w:rsidRDefault="000F7377">
      <w:r xmlns:w="http://schemas.openxmlformats.org/wordprocessingml/2006/main">
        <w:t xml:space="preserve">2. ຢາໂກໂບ 1:19-21 - ຈົ່ງ​ຮູ້​ເລື່ອງ​ນີ້, ພີ່ນ້ອງ​ທີ່​ຮັກ​ຂອງ​ຂ້າ​ພະ​ເຈົ້າ: ໃຫ້​ທຸກ​ຄົນ​ໄວ​ທີ່​ຈະ​ໄດ້​ຍິນ, ຊ້າ​ໃນ​ການ​ເວົ້າ, ຊ້າ​ທີ່​ຈະ​ໃຈ​ຮ້າຍ; ເພາະ​ຄວາມ​ຄຽດ​ຮ້າຍ​ຂອງ​ມະນຸດ​ບໍ່​ໄດ້​ສ້າງ​ຄວາມ​ຊອບທຳ​ຂອງ​ພຣະ​ເຈົ້າ.</w:t>
      </w:r>
    </w:p>
    <w:p w14:paraId="115F9FE9" w14:textId="77777777" w:rsidR="000F7377" w:rsidRDefault="000F7377"/>
    <w:p w14:paraId="1C865DE7" w14:textId="77777777" w:rsidR="000F7377" w:rsidRDefault="000F7377">
      <w:r xmlns:w="http://schemas.openxmlformats.org/wordprocessingml/2006/main">
        <w:t xml:space="preserve">1 ເທຊະໂລນີກ 2:4 ແຕ່​ດັ່ງ​ທີ່​ເຮົາ​ໄດ້​ຮັບ​ອະນຸຍາດ​ຈາກ​ພຣະ​ເຈົ້າ​ໃຫ້​ເຊື່ອ​ໃນ​ພຣະ​ກິດ​ຕິ​ຄຸນ, ແມ່ນ​ແຕ່​ເຮົາ​ກໍ​ເວົ້າ​ຢ່າງ​ນັ້ນ; ບໍ່​ແມ່ນ​ເປັນ​ທີ່​ພໍ​ໃຈ​ຂອງ​ມະ​ນຸດ​, ແຕ່​ວ່າ​ພຣະ​ເຈົ້າ​, ຜູ້​ທີ່ trieth ຫົວ​ໃຈ​ຂອງ​ພວກ​ເຮົາ​.</w:t>
      </w:r>
    </w:p>
    <w:p w14:paraId="69CD197E" w14:textId="77777777" w:rsidR="000F7377" w:rsidRDefault="000F7377"/>
    <w:p w14:paraId="7C57E7E9" w14:textId="77777777" w:rsidR="000F7377" w:rsidRDefault="000F7377">
      <w:r xmlns:w="http://schemas.openxmlformats.org/wordprocessingml/2006/main">
        <w:t xml:space="preserve">ໂປໂລ​ອະທິບາຍ​ວ່າ​ລາວ​ແລະ​ອັກຄະສາວົກ​ຄົນ​ອື່ນໆ​ໄດ້​ຮັບ​ການ​ມອບ​ໝາຍ​ໃຫ້​ແກ່​ພຣະ​ກິດ​ຕິ​ຄຸນ ແລະ​ເວົ້າ​ຕາມ​ພຣະ​ປະສົງ​ຂອງ​ພຣະ​ເຈົ້າ, ບໍ່​ແມ່ນ​ເພື່ອ​ເຮັດ​ໃຫ້​ມະນຸດ​ພໍ​ໃຈ.</w:t>
      </w:r>
    </w:p>
    <w:p w14:paraId="5368E07C" w14:textId="77777777" w:rsidR="000F7377" w:rsidRDefault="000F7377"/>
    <w:p w14:paraId="7978E536" w14:textId="77777777" w:rsidR="000F7377" w:rsidRDefault="000F7377">
      <w:r xmlns:w="http://schemas.openxmlformats.org/wordprocessingml/2006/main">
        <w:t xml:space="preserve">1. ການວາງໃຈໃນການເອີ້ນຂອງພຣະເຈົ້າ: ວິທີການປະຕິບັດຕາມພຣະກິດຕິຄຸນດ້ວຍຄວາມກ້າຫານ ແລະ ມີອຳນາດ</w:t>
      </w:r>
    </w:p>
    <w:p w14:paraId="2DFE4599" w14:textId="77777777" w:rsidR="000F7377" w:rsidRDefault="000F7377"/>
    <w:p w14:paraId="0EC0D786" w14:textId="77777777" w:rsidR="000F7377" w:rsidRDefault="000F7377">
      <w:r xmlns:w="http://schemas.openxmlformats.org/wordprocessingml/2006/main">
        <w:t xml:space="preserve">2. ການປະຕິບັດຕາມໃຈປະສົງຂອງພະເຈົ້າ: ເປັນຫຍັງການເຮັດໃຫ້ຜູ້ຊາຍພໍໃຈບໍ່ຄວນເປັນສິ່ງສຳຄັນທີ່ສຸດຂອງພວກເຮົາ</w:t>
      </w:r>
    </w:p>
    <w:p w14:paraId="1718FA76" w14:textId="77777777" w:rsidR="000F7377" w:rsidRDefault="000F7377"/>
    <w:p w14:paraId="344D3EFC" w14:textId="77777777" w:rsidR="000F7377" w:rsidRDefault="000F7377">
      <w:r xmlns:w="http://schemas.openxmlformats.org/wordprocessingml/2006/main">
        <w:t xml:space="preserve">1. ເອຊາຢາ 55:8-9 - “ເພາະ​ຄວາມ​ຄິດ​ຂອງ​ເຮົາ​ບໍ່​ແມ່ນ​ຄວາມ​ຄິດ​ຂອງ​ເຈົ້າ, ທັງ​ທາງ​ຂອງ​ເຈົ້າ​ກໍ​ບໍ່​ແມ່ນ​ທາງ​ຂອງ​ເຮົາ, ພຣະ​ຜູ້​ເປັນ​ເຈົ້າ​ກ່າວ​ວ່າ, ເພາະ​ສະ​ຫວັນ​ສູງ​ກວ່າ​ແຜ່ນ​ດິນ​ໂລກ, ແນວ​ທາງ​ຂອງ​ເຮົາ​ກໍ​ສູງ​ກວ່າ​ທາງ​ຂອງ​ເຈົ້າ, ແລະ​ທາງ​ຂອງ​ເຮົາ​ກໍ​ສູງ​ກວ່າ​ທາງ​ຂອງ​ເຮົາ. ຄວາມຄິດຫຼາຍກວ່າຄວາມຄິດຂອງເຈົ້າ."</w:t>
      </w:r>
    </w:p>
    <w:p w14:paraId="12761348" w14:textId="77777777" w:rsidR="000F7377" w:rsidRDefault="000F7377"/>
    <w:p w14:paraId="56CE5A71" w14:textId="77777777" w:rsidR="000F7377" w:rsidRDefault="000F7377">
      <w:r xmlns:w="http://schemas.openxmlformats.org/wordprocessingml/2006/main">
        <w:t xml:space="preserve">2. ເຢເຣມີຢາ 29:11 ພຣະເຈົ້າຢາເວ​ກ່າວ​ວ່າ, “ດ້ວຍ​ວ່າ​ເຮົາ​ຮູ້​ແຜນການ​ທີ່​ເຮົາ​ມີ​ສຳລັບ​ເຈົ້າ,” ພຣະເຈົ້າຢາເວ​ກ່າວ​ວ່າ, “ແຜນການ​ທີ່​ຈະ​ໃຫ້​ເຈົ້າ​ຈະເລີນ​ຮຸ່ງເຮືອງ ແລະ​ບໍ່​ໃຫ້​ເກີດ​ອັນຕະລາຍ​ແກ່​ເຈົ້າ, ວາງແຜນ​ທີ່​ຈະ​ໃຫ້​ເຈົ້າ​ມີ​ຄວາມຫວັງ​ແລະ​ອະນາຄົດ.”</w:t>
      </w:r>
    </w:p>
    <w:p w14:paraId="45707E1D" w14:textId="77777777" w:rsidR="000F7377" w:rsidRDefault="000F7377"/>
    <w:p w14:paraId="07A2E8F1" w14:textId="77777777" w:rsidR="000F7377" w:rsidRDefault="000F7377">
      <w:r xmlns:w="http://schemas.openxmlformats.org/wordprocessingml/2006/main">
        <w:t xml:space="preserve">1 ເທຊະໂລນີກ 2:5 ເພາະ​ວ່າ​ພວກ​ເຮົາ​ບໍ່​ໄດ້​ໃຊ້​ຄຳ​ເວົ້າ​ທີ່​ເວົ້າ​ເຍາະ​ເຍີ້ຍ​ໃນ​ທຸກ​ເວລາ, ຕາມ​ທີ່​ພວກ​ເຈົ້າ​ຮູ້, ຫລື​ເປັນ​ການ​ລໍ້​ລວງ​ຂອງ​ຄວາມ​ໂລບ; ພຣະ​ເຈົ້າ​ເປັນ​ພະ​ຍານ:</w:t>
      </w:r>
    </w:p>
    <w:p w14:paraId="0FCF2731" w14:textId="77777777" w:rsidR="000F7377" w:rsidRDefault="000F7377"/>
    <w:p w14:paraId="191F3AC6" w14:textId="77777777" w:rsidR="000F7377" w:rsidRDefault="000F7377">
      <w:r xmlns:w="http://schemas.openxmlformats.org/wordprocessingml/2006/main">
        <w:t xml:space="preserve">ອັກ ຄະ ສາ ວົກ ໂປ ໂລ ໄດ້ ຮັບ ປະ ກັນ ຊາວ ເທ ສະ ໂລ ນິກ ວ່າ ລາວ ແລະ ສະຫາຍ ຂອງ ເພິ່ນ ບໍ່ ເຄີຍ ໃຊ້ ການ ຍ້ອງ ຍໍ ຫຼື ພະ ຍາ ຍາມ ໃຊ້ ປະ ໂຫຍດ ຈາກ ເຂົາ ເຈົ້າ ໃນ ເວ ລາ ທີ່ ປະ ກາດ ພຣະ ກິດ ຕິ ຄຸນ.</w:t>
      </w:r>
    </w:p>
    <w:p w14:paraId="5E1E8BB4" w14:textId="77777777" w:rsidR="000F7377" w:rsidRDefault="000F7377"/>
    <w:p w14:paraId="54E2670F" w14:textId="77777777" w:rsidR="000F7377" w:rsidRDefault="000F7377">
      <w:r xmlns:w="http://schemas.openxmlformats.org/wordprocessingml/2006/main">
        <w:t xml:space="preserve">1. ພະລັງແຫ່ງຄວາມຊື່ສັດໃນການປະກາດພຣະກິດຕິຄຸນ</w:t>
      </w:r>
    </w:p>
    <w:p w14:paraId="0C988F28" w14:textId="77777777" w:rsidR="000F7377" w:rsidRDefault="000F7377"/>
    <w:p w14:paraId="53B8A9CD" w14:textId="77777777" w:rsidR="000F7377" w:rsidRDefault="000F7377">
      <w:r xmlns:w="http://schemas.openxmlformats.org/wordprocessingml/2006/main">
        <w:t xml:space="preserve">2. ຄວາມສຳຄັນຂອງຄວາມສັດຊື່ເມື່ອຮັບໃຊ້ພະເຈົ້າ</w:t>
      </w:r>
    </w:p>
    <w:p w14:paraId="6E57071E" w14:textId="77777777" w:rsidR="000F7377" w:rsidRDefault="000F7377"/>
    <w:p w14:paraId="1BB90E73" w14:textId="77777777" w:rsidR="000F7377" w:rsidRDefault="000F7377">
      <w:r xmlns:w="http://schemas.openxmlformats.org/wordprocessingml/2006/main">
        <w:t xml:space="preserve">1. John 15: 13 - "ຄວາມຮັກທີ່ຍິ່ງໃຫຍ່ບໍ່ມີຜູ້ຊາຍຫຼາຍກວ່ານີ້, ທີ່ຜູ້ຊາຍຍອມຈໍານົນຊີວິດຂອງຕົນເພື່ອຫມູ່ເພື່ອນຂອງຕົນ."</w:t>
      </w:r>
    </w:p>
    <w:p w14:paraId="256C11B1" w14:textId="77777777" w:rsidR="000F7377" w:rsidRDefault="000F7377"/>
    <w:p w14:paraId="3DEF8AD1" w14:textId="77777777" w:rsidR="000F7377" w:rsidRDefault="000F7377">
      <w:r xmlns:w="http://schemas.openxmlformats.org/wordprocessingml/2006/main">
        <w:t xml:space="preserve">2. ສຸພາສິດ 11:3 - "ຄວາມສັດຊື່ຂອງຄົນຊອບທໍາຈະນໍາພາພວກເຂົາ: ແຕ່ຄວາມຊົ່ວຮ້າຍຂອງຜູ້ລ່ວງລະເມີດຈະທໍາລາຍພວກເຂົາ."</w:t>
      </w:r>
    </w:p>
    <w:p w14:paraId="29AD53C3" w14:textId="77777777" w:rsidR="000F7377" w:rsidRDefault="000F7377"/>
    <w:p w14:paraId="79731F87" w14:textId="77777777" w:rsidR="000F7377" w:rsidRDefault="000F7377">
      <w:r xmlns:w="http://schemas.openxmlformats.org/wordprocessingml/2006/main">
        <w:t xml:space="preserve">1 ເທຊະໂລນີກ 2:6 ພວກເຮົາ​ບໍ່​ໄດ້​ສະແຫວງຫາ​ກຽດຕິຍົດ​ຂອງ​ພວກ​ເຈົ້າ, ຫລື​ຈາກ​ຄົນ​ອື່ນ, ເມື່ອ​ພວກເຮົາ​ໄດ້​ຮັບ​ພາລະ​ໜັກ​ໜ່ວງ​ໃນ​ຖານະ​ເປັນ​ອັກຄະສາວົກ​ຂອງ​ພຣະຄຣິດ.</w:t>
      </w:r>
    </w:p>
    <w:p w14:paraId="508D6704" w14:textId="77777777" w:rsidR="000F7377" w:rsidRDefault="000F7377"/>
    <w:p w14:paraId="5BB5F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ອັກຄະສາວົກ​ໂປໂລ​ແລະ​ສະຫາຍ​ຂອງ​ເພິ່ນ​ບໍ່​ໄດ້​ສະແຫວງ​ຫາ​ຄວາມ​ສະຫງ່າ​ງາມ​ຈາກ​ຊາວ​ເທສະໂລນິກ​ຫຼື​ຜູ້​ອື່ນ, ເຖິງ​ແມ່ນ​ວ່າ​ເຂົາ​ເຈົ້າ​ມີ​ສິດ​ທີ່​ຈະ​ເປັນ​ພາລະ.</w:t>
      </w:r>
    </w:p>
    <w:p w14:paraId="6DE0D51A" w14:textId="77777777" w:rsidR="000F7377" w:rsidRDefault="000F7377"/>
    <w:p w14:paraId="655C35DD" w14:textId="77777777" w:rsidR="000F7377" w:rsidRDefault="000F7377">
      <w:r xmlns:w="http://schemas.openxmlformats.org/wordprocessingml/2006/main">
        <w:t xml:space="preserve">1. ພະລັງແຫ່ງຄວາມຖ່ອມຕົວ: ວິທີທີ່ຈະບໍ່ມີພາລະໃນໂລກທີ່ໜັກໜ່ວງ</w:t>
      </w:r>
    </w:p>
    <w:p w14:paraId="1D8B3D06" w14:textId="77777777" w:rsidR="000F7377" w:rsidRDefault="000F7377"/>
    <w:p w14:paraId="01B0CB93" w14:textId="77777777" w:rsidR="000F7377" w:rsidRDefault="000F7377">
      <w:r xmlns:w="http://schemas.openxmlformats.org/wordprocessingml/2006/main">
        <w:t xml:space="preserve">2. ເຫັນຄົນອື່ນສຳຄັນກວ່າຕົວເຮົາເອງ: ຕົວຢ່າງຂອງອັກຄະສາວົກ</w:t>
      </w:r>
    </w:p>
    <w:p w14:paraId="767E894F" w14:textId="77777777" w:rsidR="000F7377" w:rsidRDefault="000F7377"/>
    <w:p w14:paraId="6F66A3C5" w14:textId="77777777" w:rsidR="000F7377" w:rsidRDefault="000F7377">
      <w:r xmlns:w="http://schemas.openxmlformats.org/wordprocessingml/2006/main">
        <w:t xml:space="preserve">1. ຟີລິບ 2:3–4: “ຢ່າ​ເຮັດ​ອັນ​ໃດ​ໃນ​ຄວາມ​ທະເຍີທະຍານ​ທີ່​ເຫັນ​ແກ່​ຕົວ​ຫຼື​ຄວາມ​ຄຶດ​ໄຮ້​ປະໂຫຍດ. ແທນ​ທີ່​ຈະ​ເປັນ, ໃນ​ຄວາມ​ຖ່ອມ​ຕົນ​ໃຫ້​ຄ່າ​ກັບ​ຄົນ​ອື່ນ​ເໜືອ​ຕົວ​ເອງ, ບໍ່​ໄດ້​ເບິ່ງ​ຜົນ​ປະ​ໂຫຍດ​ຂອງ​ຕົວ​ເອງ, ແຕ່​ແຕ່​ລະ​ຄົນ​ໃຫ້​ຄວາມ​ສົນ​ໃຈ​ຂອງ​ຄົນ​ອື່ນ.”</w:t>
      </w:r>
    </w:p>
    <w:p w14:paraId="4FA5A816" w14:textId="77777777" w:rsidR="000F7377" w:rsidRDefault="000F7377"/>
    <w:p w14:paraId="212E4702" w14:textId="77777777" w:rsidR="000F7377" w:rsidRDefault="000F7377">
      <w:r xmlns:w="http://schemas.openxmlformats.org/wordprocessingml/2006/main">
        <w:t xml:space="preserve">2. ມັດທາຍ 20:28: “ລູກ​ມະນຸດ​ບໍ່​ໄດ້​ມາ​ເພື່ອ​ຮັບ​ໃຊ້ ແຕ່​ເພື່ອ​ຮັບໃຊ້ ແລະ​ໃຫ້​ຊີວິດ​ຂອງ​ຕົນ​ເປັນ​ຄ່າ​ໄຖ່​ຄົນ​ທັງ​ຫຼາຍ.”</w:t>
      </w:r>
    </w:p>
    <w:p w14:paraId="0766EA9A" w14:textId="77777777" w:rsidR="000F7377" w:rsidRDefault="000F7377"/>
    <w:p w14:paraId="1242C561" w14:textId="77777777" w:rsidR="000F7377" w:rsidRDefault="000F7377">
      <w:r xmlns:w="http://schemas.openxmlformats.org/wordprocessingml/2006/main">
        <w:t xml:space="preserve">1 ເທຊະໂລນີກ 2:7 ແຕ່​ພວກເຮົາ​ກໍ​ອ່ອນໂຍນ​ຕໍ່​ພວກ​ເຈົ້າ, ຄື​ກັບ​ນາງ​ພະຍາບານ​ທີ່​ຮັກ​ລູກ​ຂອງຕົນ.</w:t>
      </w:r>
    </w:p>
    <w:p w14:paraId="269ACCE4" w14:textId="77777777" w:rsidR="000F7377" w:rsidRDefault="000F7377"/>
    <w:p w14:paraId="1BB31894" w14:textId="77777777" w:rsidR="000F7377" w:rsidRDefault="000F7377">
      <w:r xmlns:w="http://schemas.openxmlformats.org/wordprocessingml/2006/main">
        <w:t xml:space="preserve">ໂປໂລ​ແລະ​ໝູ່​ຂອງ​ເພິ່ນ​ໄດ້​ປະຕິບັດ​ຕໍ່​ຊາວ​ເທສະໂລນິກ​ຄື​ກັບ​ນາງ​ພະຍາບານ​ທີ່​ປະຕິບັດ​ຕໍ່​ລູກໆ​ຂອງ​ນາງ​ດ້ວຍ​ຄວາມ​ອ່ອນ​ໂຍນ​ແລະ​ຄວາມ​ຫ່ວງໃຍ.</w:t>
      </w:r>
    </w:p>
    <w:p w14:paraId="40C29FC3" w14:textId="77777777" w:rsidR="000F7377" w:rsidRDefault="000F7377"/>
    <w:p w14:paraId="0577C5F3" w14:textId="77777777" w:rsidR="000F7377" w:rsidRDefault="000F7377">
      <w:r xmlns:w="http://schemas.openxmlformats.org/wordprocessingml/2006/main">
        <w:t xml:space="preserve">1. "ຄວາມອ່ອນໂຍນ: ມາດຕະການທີ່ແທ້ຈິງຂອງຄວາມຮັກ"</w:t>
      </w:r>
    </w:p>
    <w:p w14:paraId="5EF1A10A" w14:textId="77777777" w:rsidR="000F7377" w:rsidRDefault="000F7377"/>
    <w:p w14:paraId="76BBEB73" w14:textId="77777777" w:rsidR="000F7377" w:rsidRDefault="000F7377">
      <w:r xmlns:w="http://schemas.openxmlformats.org/wordprocessingml/2006/main">
        <w:t xml:space="preserve">2. "ເດັກນ້ອຍທີ່ຮັກແພງ: ແບບຢ່າງສໍາລັບຊີວິດ"</w:t>
      </w:r>
    </w:p>
    <w:p w14:paraId="22448D6B" w14:textId="77777777" w:rsidR="000F7377" w:rsidRDefault="000F7377"/>
    <w:p w14:paraId="3AF2186A" w14:textId="77777777" w:rsidR="000F7377" w:rsidRDefault="000F7377">
      <w:r xmlns:w="http://schemas.openxmlformats.org/wordprocessingml/2006/main">
        <w:t xml:space="preserve">1. 1 ເທຊະໂລນີກ 2:7</w:t>
      </w:r>
    </w:p>
    <w:p w14:paraId="749F6C7A" w14:textId="77777777" w:rsidR="000F7377" w:rsidRDefault="000F7377"/>
    <w:p w14:paraId="23117996" w14:textId="77777777" w:rsidR="000F7377" w:rsidRDefault="000F7377">
      <w:r xmlns:w="http://schemas.openxmlformats.org/wordprocessingml/2006/main">
        <w:t xml:space="preserve">2. ມັດທາຍ 11: 29-30 - "ເອົາແອກຂອງຂ້ອຍໃສ່ເຈົ້າ, ແລະຮຽນຮູ້ຈາກຂ້ອຍ; ເພາະວ່າຂ້ອຍອ່ອນໂຍນແລະໃຈອ່ອນໂຍນ: ແລະເຈົ້າຈະພົບຄວາມພັກຜ່ອນກັບຈິດວິນຍານຂອງເຈົ້າ."</w:t>
      </w:r>
    </w:p>
    <w:p w14:paraId="70722D4E" w14:textId="77777777" w:rsidR="000F7377" w:rsidRDefault="000F7377"/>
    <w:p w14:paraId="674103EB" w14:textId="77777777" w:rsidR="000F7377" w:rsidRDefault="000F7377">
      <w:r xmlns:w="http://schemas.openxmlformats.org/wordprocessingml/2006/main">
        <w:t xml:space="preserve">1 ເທຊະໂລນີກ 2:8 ດັ່ງນັ້ນ ດ້ວຍ​ຄວາມ​ປາຖະໜາ​ອັນ​ມີ​ຄວາມຮັກ​ຕໍ່​ພວກ​ເຈົ້າ, ພວກ​ເຮົາ​ຈຶ່ງ​ເຕັມ​ໃຈ​ທີ່​ຈະ​ມອບ​ໃຫ້​ພວກ​ທ່ານ, ບໍ່​ແມ່ນ​ພຣະກິດ​ຕິ​ຄຸນ​ຂອງ​ພຣະ​ເຈົ້າ​ເທົ່າ​ນັ້ນ, ແຕ່​ຍັງ​ເປັນ​ຈິດ​ວິນ​ຍານ​ຂອງ​ພວກ​ເຮົາ​ເອງ, ເພາະ​ພວກ​ທ່ານ​ເປັນ​ທີ່​ຮັກ​ແພງ​ຂອງ​ພວກ​ເຮົາ.</w:t>
      </w:r>
    </w:p>
    <w:p w14:paraId="44402E81" w14:textId="77777777" w:rsidR="000F7377" w:rsidRDefault="000F7377"/>
    <w:p w14:paraId="6D44E66C" w14:textId="77777777" w:rsidR="000F7377" w:rsidRDefault="000F7377">
      <w:r xmlns:w="http://schemas.openxmlformats.org/wordprocessingml/2006/main">
        <w:t xml:space="preserve">ໂປໂລ​ຮັກ​ຊາວ​ເທສະໂລນີກ​ຫຼາຍ​ຈົນ​ເຕັມ​ໃຈ​ທີ່​ຈະ​ໃຫ້​ເຂົາ​ເຈົ້າ​ບໍ່​ພຽງ​ແຕ່​ເປັນ​ພຣະ​ກິດ​ຕິ​ຄຸນ​ຂອງ​ພຣະ​ເຈົ້າ​ເທົ່າ​ນັ້ນ, ແຕ່​ຍັງ​ຕົວ​ເອງ​ນຳ​ອີກ.</w:t>
      </w:r>
    </w:p>
    <w:p w14:paraId="0748BC17" w14:textId="77777777" w:rsidR="000F7377" w:rsidRDefault="000F7377"/>
    <w:p w14:paraId="0C6485C4" w14:textId="77777777" w:rsidR="000F7377" w:rsidRDefault="000F7377">
      <w:r xmlns:w="http://schemas.openxmlformats.org/wordprocessingml/2006/main">
        <w:t xml:space="preserve">1. ພະລັງແຫ່ງຄວາມຮັກ - ຄວາມຮັກຂອງໂປໂລຕໍ່ຊາວເທສະໂລນິກໄດ້ໃຫ້ຂ່າວປະເສີດແກ່ເຂົາເຈົ້າແນວໃດ.</w:t>
      </w:r>
    </w:p>
    <w:p w14:paraId="076C67A7" w14:textId="77777777" w:rsidR="000F7377" w:rsidRDefault="000F7377"/>
    <w:p w14:paraId="64D13507" w14:textId="77777777" w:rsidR="000F7377" w:rsidRDefault="000F7377">
      <w:r xmlns:w="http://schemas.openxmlformats.org/wordprocessingml/2006/main">
        <w:t xml:space="preserve">2. ຄຸນຄ່າຂອງຄວາມສໍາພັນ - ວິທີທີ່ໂປໂລສະແດງໃຫ້ເຫັນຊາວເທສະໂລນິກວ່າພວກເຂົາຮັກພຣະອົງແນວໃດ.</w:t>
      </w:r>
    </w:p>
    <w:p w14:paraId="48EC32B2" w14:textId="77777777" w:rsidR="000F7377" w:rsidRDefault="000F7377"/>
    <w:p w14:paraId="2861B8BF" w14:textId="77777777" w:rsidR="000F7377" w:rsidRDefault="000F7377">
      <w:r xmlns:w="http://schemas.openxmlformats.org/wordprocessingml/2006/main">
        <w:t xml:space="preserve">1.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47F9484F" w14:textId="77777777" w:rsidR="000F7377" w:rsidRDefault="000F7377"/>
    <w:p w14:paraId="4157DF22" w14:textId="77777777" w:rsidR="000F7377" w:rsidRDefault="000F7377">
      <w:r xmlns:w="http://schemas.openxmlformats.org/wordprocessingml/2006/main">
        <w:t xml:space="preserve">2. ໂຣມ 12:10 - ຈົ່ງອຸທິດຕົນໃຫ້ກັນແລະກັນດ້ວຍຄວາມຮັກ. ໃຫ້ກຽດເຊິ່ງກັນແລະກັນເຫນືອຕົວເອງ.</w:t>
      </w:r>
    </w:p>
    <w:p w14:paraId="6317EC6C" w14:textId="77777777" w:rsidR="000F7377" w:rsidRDefault="000F7377"/>
    <w:p w14:paraId="27D5D99B" w14:textId="77777777" w:rsidR="000F7377" w:rsidRDefault="000F7377">
      <w:r xmlns:w="http://schemas.openxmlformats.org/wordprocessingml/2006/main">
        <w:t xml:space="preserve">1 ເທຊະໂລນີກ 2:9 ພີ່ນ້ອງ​ທັງຫລາຍ​ເອີຍ, ຈົ່ງ​ຈື່ຈຳ​ການ​ອອກ​ແຮງ​ງານ ແລະ​ຄວາມ​ລຳບາກ​ຂອງ​ພວກ​ເຮົາ: ເພາະ​ການ​ອອກ​ແຮງ​ງານ​ທັງ​ກາງ​ເວັນ​ແລະ​ກາງເວັນ, ເພາະ​ພວກ​ເຮົາ​ຈະ​ບໍ່​ຕ້ອງ​ຮັບຜິດຊອບ​ຕໍ່​ພວກ​ທ່ານ​ໃດໆ, ພວກ​ເຮົາ​ຈຶ່ງ​ປະກາດ​ພຣະກິດ​ຕິ​ຄຸນ​ຂອງ​ພຣະ​ເຈົ້າ​ແກ່​ພວກ​ທ່ານ.</w:t>
      </w:r>
    </w:p>
    <w:p w14:paraId="5209D823" w14:textId="77777777" w:rsidR="000F7377" w:rsidRDefault="000F7377"/>
    <w:p w14:paraId="5EB5A5D5" w14:textId="77777777" w:rsidR="000F7377" w:rsidRDefault="000F7377">
      <w:r xmlns:w="http://schemas.openxmlformats.org/wordprocessingml/2006/main">
        <w:t xml:space="preserve">ໂປໂລ ແລະ ໝູ່ເພື່ອນຂອງລາວໄດ້ເຮັດວຽກຢ່າງໜັກເພື່ອປະກາດພຣະກິດຕິຄຸນຂອງພຣະເຈົ້າແກ່ຊາວເທສະໂລນິກ ໂດຍບໍ່ເປັນພາລະອັນໜັກໜ່ວງຕໍ່ເຂົາເຈົ້າ.</w:t>
      </w:r>
    </w:p>
    <w:p w14:paraId="79A7C487" w14:textId="77777777" w:rsidR="000F7377" w:rsidRDefault="000F7377"/>
    <w:p w14:paraId="342B5B51" w14:textId="77777777" w:rsidR="000F7377" w:rsidRDefault="000F7377">
      <w:r xmlns:w="http://schemas.openxmlformats.org/wordprocessingml/2006/main">
        <w:t xml:space="preserve">1. ຄວາມສຸກຂອງການຮັບໃຊ້ພະເຈົ້າໂດຍບໍ່ໄດ້ຄາດຫວັງຫຍັງກັບຄືນມາ</w:t>
      </w:r>
    </w:p>
    <w:p w14:paraId="7E5AF808" w14:textId="77777777" w:rsidR="000F7377" w:rsidRDefault="000F7377"/>
    <w:p w14:paraId="02EA414C" w14:textId="77777777" w:rsidR="000F7377" w:rsidRDefault="000F7377">
      <w:r xmlns:w="http://schemas.openxmlformats.org/wordprocessingml/2006/main">
        <w:t xml:space="preserve">2. ອົດທົນໃນການຮັບໃຊ້ພະເຈົ້າເຖິງວ່າຈະມີຄວາມຫຍຸ້ງຍາກ</w:t>
      </w:r>
    </w:p>
    <w:p w14:paraId="6FD7B3C8" w14:textId="77777777" w:rsidR="000F7377" w:rsidRDefault="000F7377"/>
    <w:p w14:paraId="4119022F" w14:textId="77777777" w:rsidR="000F7377" w:rsidRDefault="000F7377">
      <w:r xmlns:w="http://schemas.openxmlformats.org/wordprocessingml/2006/main">
        <w:t xml:space="preserve">1. ມັດທາຍ 10:7-8 - ແລະໃນຂະນະທີ່ທ່ານໄປ, ປະກາດຂໍ້ຄວາມນີ້: 'ອານາຈັກສະຫວັນໄດ້ມາໃກ້ແລ້ວ.' </w:t>
      </w:r>
      <w:r xmlns:w="http://schemas.openxmlformats.org/wordprocessingml/2006/main">
        <w:lastRenderedPageBreak xmlns:w="http://schemas.openxmlformats.org/wordprocessingml/2006/main"/>
      </w:r>
      <w:r xmlns:w="http://schemas.openxmlformats.org/wordprocessingml/2006/main">
        <w:t xml:space="preserve">ປິ່ນປົວ​ຄົນ​ເຈັບ, ປຸກ​ຄົນ​ຕາຍ, ຊຳລະ​ຄົນ​ທີ່​ເປັນ​ພະຍາດ​ຂີ້ທູດ, ຂັບ​ໄລ່​ຜີ​ປີສາດ​ອອກ. ຢ່າງເສລີທີ່ທ່ານໄດ້ຮັບ; freely ໃຫ້.</w:t>
      </w:r>
    </w:p>
    <w:p w14:paraId="77759FA9" w14:textId="77777777" w:rsidR="000F7377" w:rsidRDefault="000F7377"/>
    <w:p w14:paraId="767B0762" w14:textId="77777777" w:rsidR="000F7377" w:rsidRDefault="000F7377">
      <w:r xmlns:w="http://schemas.openxmlformats.org/wordprocessingml/2006/main">
        <w:t xml:space="preserve">2. ເຮັບເຣີ 6:10 – ພຣະເຈົ້າບໍ່ຍຸດຕິທຳ; ລາວ​ຈະ​ບໍ່​ລືມ​ວຽກ​ງານ​ຂອງ​ເຈົ້າ ແລະ​ຄວາມ​ຮັກ​ທີ່​ເຈົ້າ​ໄດ້​ສະແດງ​ໃຫ້​ລາວ​ເຫັນ ດັ່ງ​ທີ່​ເຈົ້າ​ໄດ້​ຊ່ວຍ​ເຫຼືອ​ປະຊາຊົນ​ຂອງ​ລາວ ແລະ​ສືບ​ຕໍ່​ຊ່ວຍ​ເຫຼືອ​ເຂົາ​ເຈົ້າ.</w:t>
      </w:r>
    </w:p>
    <w:p w14:paraId="68D73781" w14:textId="77777777" w:rsidR="000F7377" w:rsidRDefault="000F7377"/>
    <w:p w14:paraId="23794846" w14:textId="77777777" w:rsidR="000F7377" w:rsidRDefault="000F7377">
      <w:r xmlns:w="http://schemas.openxmlformats.org/wordprocessingml/2006/main">
        <w:t xml:space="preserve">1 ເທຊະໂລນີກ 2:10 ພວກ​ເຈົ້າ​ເປັນ​ພະຍານ, ແລະ​ພຣະເຈົ້າ​ຄື​ກັນ, ພວກເຮົາ​ໄດ້​ປະຕິບັດ​ຕົວ​ເອງ​ໃນ​ບັນດາ​ພວກ​ເຈົ້າ​ທີ່​ເຊື່ອ​ວ່າ​ເປັນ​ຄົນ​ບໍລິສຸດ ແລະ​ທ່ຽງທຳ ແລະ​ບໍ່ມີ​ກຽດ.</w:t>
      </w:r>
    </w:p>
    <w:p w14:paraId="7ED67B4B" w14:textId="77777777" w:rsidR="000F7377" w:rsidRDefault="000F7377"/>
    <w:p w14:paraId="0544F299" w14:textId="77777777" w:rsidR="000F7377" w:rsidRDefault="000F7377">
      <w:r xmlns:w="http://schemas.openxmlformats.org/wordprocessingml/2006/main">
        <w:t xml:space="preserve">ອັກຄະສາວົກ​ໂປໂລ​ເຕືອນ​ຜູ້​ທີ່​ເຊື່ອ​ຊາວ​ເທສະໂລນິກ​ເຖິງ​ວິທີ​ທີ່​ພະອົງ​ບໍລິສຸດ​ແລະ​ທ່ຽງທຳ​ກັບ​ສະຫາຍ​ຂອງ​ພະອົງ​ຢູ່​ໃນ​ທ່າມກາງ​ເຂົາ​ເຈົ້າ.</w:t>
      </w:r>
    </w:p>
    <w:p w14:paraId="411B7EEB" w14:textId="77777777" w:rsidR="000F7377" w:rsidRDefault="000F7377"/>
    <w:p w14:paraId="56E0E512" w14:textId="77777777" w:rsidR="000F7377" w:rsidRDefault="000F7377">
      <w:r xmlns:w="http://schemas.openxmlformats.org/wordprocessingml/2006/main">
        <w:t xml:space="preserve">1. ການດຳລົງຊີວິດຢ່າງຊື່ສັດ: ຕົວຢ່າງຂອງໂປໂລ ແລະສະຫາຍຂອງລາວ</w:t>
      </w:r>
    </w:p>
    <w:p w14:paraId="0CC0CC5E" w14:textId="77777777" w:rsidR="000F7377" w:rsidRDefault="000F7377"/>
    <w:p w14:paraId="5B6CEA0B" w14:textId="77777777" w:rsidR="000F7377" w:rsidRDefault="000F7377">
      <w:r xmlns:w="http://schemas.openxmlformats.org/wordprocessingml/2006/main">
        <w:t xml:space="preserve">2. ຄວາມບໍລິສຸດໃນຊີວິດຂອງເຮົາ: ແບບຢ່າງຂອງໂປໂລ ແລະສະຫາຍຂອງພຣະອົງ</w:t>
      </w:r>
    </w:p>
    <w:p w14:paraId="7C5B952A" w14:textId="77777777" w:rsidR="000F7377" w:rsidRDefault="000F7377"/>
    <w:p w14:paraId="60765F0C" w14:textId="77777777" w:rsidR="000F7377" w:rsidRDefault="000F7377">
      <w:r xmlns:w="http://schemas.openxmlformats.org/wordprocessingml/2006/main">
        <w:t xml:space="preserve">1. ມັດທາຍ 5:48 - ສະນັ້ນ, ຈົ່ງ​ເປັນ​ຄົນ​ສົມບູນ​ແບບ ດັ່ງ​ທີ່​ພຣະບິດາ​ເທິງ​ສະຫວັນ​ຂອງ​ເຈົ້າ​ສົມບູນ​ແບບ.</w:t>
      </w:r>
    </w:p>
    <w:p w14:paraId="382933B0" w14:textId="77777777" w:rsidR="000F7377" w:rsidRDefault="000F7377"/>
    <w:p w14:paraId="1FB0C919" w14:textId="77777777" w:rsidR="000F7377" w:rsidRDefault="000F7377">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ເພື່ອ​ວ່າ​ໂດຍ​ການ​ທົດ​ສອບ​ເຈົ້າ​ຈະ​ໄດ້​ເຫັນ​ສິ່ງ​ໃດ​ເປັນ​ພຣະ​ປະສົງ​ຂອງ​ພຣະ​ເຈົ້າ, ອັນ​ໃດ​ເປັນ​ສິ່ງ​ທີ່​ດີ ແລະ​ເປັນ​ທີ່​ຍອມ​ຮັບ​ໄດ້ ແລະ​ດີ​ເລີດ.</w:t>
      </w:r>
    </w:p>
    <w:p w14:paraId="5C1F759C" w14:textId="77777777" w:rsidR="000F7377" w:rsidRDefault="000F7377"/>
    <w:p w14:paraId="3DEFBDFC" w14:textId="77777777" w:rsidR="000F7377" w:rsidRDefault="000F7377">
      <w:r xmlns:w="http://schemas.openxmlformats.org/wordprocessingml/2006/main">
        <w:t xml:space="preserve">1 ເທຊະໂລນີກ 2:11 ດັ່ງ​ທີ່​ພວກ​ເຈົ້າ​ຮູ້​ວ່າ​ພວກ​ເຮົາ​ໄດ້​ຊັກ​ຊວນ ແລະ​ປອບ​ໂຍນ ແລະ​ສັ່ງ​ສອນ​ພວກ​ເຈົ້າ​ທຸກ​ຄົນ​ຄື​ກັບ​ພໍ່​ເຮັດ​ໃຫ້​ລູກ​ຂອງ​ຕົນ.</w:t>
      </w:r>
    </w:p>
    <w:p w14:paraId="31583DFF" w14:textId="77777777" w:rsidR="000F7377" w:rsidRDefault="000F7377"/>
    <w:p w14:paraId="214F2420" w14:textId="77777777" w:rsidR="000F7377" w:rsidRDefault="000F7377">
      <w:r xmlns:w="http://schemas.openxmlformats.org/wordprocessingml/2006/main">
        <w:t xml:space="preserve">ໂປໂລ​ໄດ້​ຊັກ​ຊວນ, ປອບ​ໂຍນ, ແລະ​ກ່າວ​ຫາ​ຊາວ​ເທສະໂລນີກ​ວ່າ​ເປັນ​ພໍ່​ທີ່​ຮັກ.</w:t>
      </w:r>
    </w:p>
    <w:p w14:paraId="742993D9" w14:textId="77777777" w:rsidR="000F7377" w:rsidRDefault="000F7377"/>
    <w:p w14:paraId="7A19DCD2" w14:textId="77777777" w:rsidR="000F7377" w:rsidRDefault="000F7377">
      <w:r xmlns:w="http://schemas.openxmlformats.org/wordprocessingml/2006/main">
        <w:t xml:space="preserve">1. ຄວາມຮັກຂອງພໍ່: ສະແດງຄວາມເຫັນອົກເຫັນໃຈ ແລະ ກໍາລັງໃຈ</w:t>
      </w:r>
    </w:p>
    <w:p w14:paraId="4D396132" w14:textId="77777777" w:rsidR="000F7377" w:rsidRDefault="000F7377"/>
    <w:p w14:paraId="2D528D36" w14:textId="77777777" w:rsidR="000F7377" w:rsidRDefault="000F7377">
      <w:r xmlns:w="http://schemas.openxmlformats.org/wordprocessingml/2006/main">
        <w:t xml:space="preserve">2. ພະລັງແຫ່ງການໃຫ້ກຳລັງໃຈ: ອວຍພອນຄົນອື່ນດ້ວຍຄວາມຮັກຂອງພຣະເຈົ້າ</w:t>
      </w:r>
    </w:p>
    <w:p w14:paraId="5300267C" w14:textId="77777777" w:rsidR="000F7377" w:rsidRDefault="000F7377"/>
    <w:p w14:paraId="47D14308" w14:textId="77777777" w:rsidR="000F7377" w:rsidRDefault="000F7377">
      <w:r xmlns:w="http://schemas.openxmlformats.org/wordprocessingml/2006/main">
        <w:t xml:space="preserve">1. ເອເຟດ 6:4, “ພໍ່ເອີຍ, ຢ່າເຮັດໃຫ້ລູກຂອງເຈົ້າຄຽດຮ້າຍ; ແທນ​ທີ່​ຈະ​ເປັນ, ເອົາ​ເຂົາ​ເຈົ້າ​ຂຶ້ນ​ໃນ​ການ​ຝຶກ​ອົບ​ຮົມ​ແລະ​ຄໍາ​ແນະ​ນໍາ​ຂອງ​ພຣະ​ຜູ້​ເປັນ​ເຈົ້າ.”</w:t>
      </w:r>
    </w:p>
    <w:p w14:paraId="42055788" w14:textId="77777777" w:rsidR="000F7377" w:rsidRDefault="000F7377"/>
    <w:p w14:paraId="61FBDD23" w14:textId="77777777" w:rsidR="000F7377" w:rsidRDefault="000F7377">
      <w:r xmlns:w="http://schemas.openxmlformats.org/wordprocessingml/2006/main">
        <w:t xml:space="preserve">2. ໂລມ 15:5, “ຂໍ​ໃຫ້​ພະເຈົ້າ​ຜູ້​ໃຫ້​ຄວາມ​ອົດ​ທົນ​ແລະ​ກຳລັງ​ໃຈ​ໃຫ້​ເຈົ້າ​ມີ​ທັດສະນະ​ອັນ​ດຽວ​ກັນ​ກັບ​ພະ​ຄລິດ​ເຍຊູ.”</w:t>
      </w:r>
    </w:p>
    <w:p w14:paraId="165F74AA" w14:textId="77777777" w:rsidR="000F7377" w:rsidRDefault="000F7377"/>
    <w:p w14:paraId="670B5547" w14:textId="77777777" w:rsidR="000F7377" w:rsidRDefault="000F7377">
      <w:r xmlns:w="http://schemas.openxmlformats.org/wordprocessingml/2006/main">
        <w:t xml:space="preserve">1 ເທຊະໂລນີກ 2:12 ເພື່ອ​ເຈົ້າ​ຈະ​ເດີນ​ທາງ​ທີ່​ສົມຄວນ​ກັບ​ພຣະເຈົ້າ ຜູ້​ໄດ້​ເອີ້ນ​ເຈົ້າ​ໃຫ້​ເຂົ້າ​ສູ່​ອານາຈັກ ແລະ​ລັດສະໝີ​ພາບ​ຂອງ​ພຣະອົງ.</w:t>
      </w:r>
    </w:p>
    <w:p w14:paraId="38D3757C" w14:textId="77777777" w:rsidR="000F7377" w:rsidRDefault="000F7377"/>
    <w:p w14:paraId="234EF715" w14:textId="77777777" w:rsidR="000F7377" w:rsidRDefault="000F7377">
      <w:r xmlns:w="http://schemas.openxmlformats.org/wordprocessingml/2006/main">
        <w:t xml:space="preserve">ຊາວເທຊະໂລນີກໄດ້ຮັບການຊຸກຍູ້ໃຫ້ມີຊີວິດທີ່ສົມຄວນກັບພຣະເຈົ້າ, ຜູ້ທີ່ໄດ້ເອີ້ນພວກເຂົາມາເປັນອານາຈັກແລະລັດສະຫມີພາບຂອງພຣະອົງ.</w:t>
      </w:r>
    </w:p>
    <w:p w14:paraId="27699CB9" w14:textId="77777777" w:rsidR="000F7377" w:rsidRDefault="000F7377"/>
    <w:p w14:paraId="19AE329C" w14:textId="77777777" w:rsidR="000F7377" w:rsidRDefault="000F7377">
      <w:r xmlns:w="http://schemas.openxmlformats.org/wordprocessingml/2006/main">
        <w:t xml:space="preserve">1. ດຳລົງຊີວິດທີ່ສົມຄວນໄດ້ຮັບການເອີ້ນຂອງພຣະເຈົ້າ</w:t>
      </w:r>
    </w:p>
    <w:p w14:paraId="4AD85680" w14:textId="77777777" w:rsidR="000F7377" w:rsidRDefault="000F7377"/>
    <w:p w14:paraId="687B3F72" w14:textId="77777777" w:rsidR="000F7377" w:rsidRDefault="000F7377">
      <w:r xmlns:w="http://schemas.openxmlformats.org/wordprocessingml/2006/main">
        <w:t xml:space="preserve">2. ມີຄວາມສັດຊື່ຕໍ່ລາຊະອານາຈັກແລະລັດສະຫມີພາບຂອງພະເຈົ້າ</w:t>
      </w:r>
    </w:p>
    <w:p w14:paraId="5B3DD52D" w14:textId="77777777" w:rsidR="000F7377" w:rsidRDefault="000F7377"/>
    <w:p w14:paraId="6E27F43D" w14:textId="77777777" w:rsidR="000F7377" w:rsidRDefault="000F7377">
      <w:r xmlns:w="http://schemas.openxmlformats.org/wordprocessingml/2006/main">
        <w:t xml:space="preserve">1. ມັດທາຍ 5:16 - "ຂໍໃຫ້ຄວາມສະຫວ່າງຂອງເຈົ້າສະຫວ່າງຕໍ່ຫນ້າມະນຸດ, ເພື່ອພວກເຂົາຈະໄດ້ເຫັນການດີຂອງເຈົ້າ, ແລະສັນລະເສີນພຣະບິດາຂອງເຈົ້າຜູ້ສະຖິດຢູ່ໃນສະຫວັນ."</w:t>
      </w:r>
    </w:p>
    <w:p w14:paraId="0DD1C0A6" w14:textId="77777777" w:rsidR="000F7377" w:rsidRDefault="000F7377"/>
    <w:p w14:paraId="42D856C7" w14:textId="77777777" w:rsidR="000F7377" w:rsidRDefault="000F7377">
      <w:r xmlns:w="http://schemas.openxmlformats.org/wordprocessingml/2006/main">
        <w:t xml:space="preserve">2. ເອເຟດ 4:1 - "ດັ່ງນັ້ນ, ຂ້າພະເຈົ້າ, ນັກໂທດຂອງພຣະຜູ້ເປັນເຈົ້າ, ຂໍວິງວອນທ່ານວ່າທ່ານດໍາເນີນໄປສົມຄວນກັບອາຊີບທີ່ທ່ານໄດ້ຖືກເອີ້ນວ່າ."</w:t>
      </w:r>
    </w:p>
    <w:p w14:paraId="0085EC29" w14:textId="77777777" w:rsidR="000F7377" w:rsidRDefault="000F7377"/>
    <w:p w14:paraId="2CC18888" w14:textId="77777777" w:rsidR="000F7377" w:rsidRDefault="000F7377">
      <w:r xmlns:w="http://schemas.openxmlformats.org/wordprocessingml/2006/main">
        <w:t xml:space="preserve">1 ເທຊະໂລນີກ 2:13 ດ້ວຍເຫດນີ້ ພວກເຮົາ​ຈຶ່ງ​ຂອບໃຈ​ພຣະເຈົ້າ​ຢ່າງ​ບໍ່​ຢຸດຢັ້ງ, ເພາະວ່າ​ເມື່ອ​ພວກເຈົ້າ​ໄດ້​ຮັບ​ພຣະທຳ​ຂອງ​ພຣະເຈົ້າ​ທີ່​ພວກເຈົ້າ​ໄດ້​ຍິນ​ຈາກ​ພວກເຮົາ​ແລ້ວ, ພວກ​ທ່ານ​ຈຶ່ງ​ບໍ່​ໄດ້​ຮັບ​ຕາມ​ຖ້ອຍຄຳ​ຂອງ​ມະນຸດ, ແຕ່​ຕາມ​ທີ່​ເປັນ​ຄວາມຈິງ, ພຣະຄຳ​ຂອງ​ພຣະເຈົ້າ. ພຣະ​ເຈົ້າ, ທີ່​ມີ​ປະ​ສິດ​ທິ​ຜົນ​ເຮັດ​ວຽກ​ຮ່ວມ​ກັບ​ທ່ານ​ທີ່​ເຊື່ອ.</w:t>
      </w:r>
    </w:p>
    <w:p w14:paraId="179FA69F" w14:textId="77777777" w:rsidR="000F7377" w:rsidRDefault="000F7377"/>
    <w:p w14:paraId="62C7DF3D" w14:textId="77777777" w:rsidR="000F7377" w:rsidRDefault="000F7377">
      <w:r xmlns:w="http://schemas.openxmlformats.org/wordprocessingml/2006/main">
        <w:t xml:space="preserve">ໂປໂລແລະເພື່ອນຂອງລາວຂໍຂອບໃຈພະເຈົ້າສໍາລັບຄວາມເຊື່ອຂອງຊາວເທຊະໂລນິກໃນພຣະຄໍາຂອງພຣະເຈົ້າ, ເຊິ່ງໄດ້ກາຍເປັນຜົນໃນຊີວິດຂອງເຂົາເຈົ້າ.</w:t>
      </w:r>
    </w:p>
    <w:p w14:paraId="28CC1592" w14:textId="77777777" w:rsidR="000F7377" w:rsidRDefault="000F7377"/>
    <w:p w14:paraId="38643B23" w14:textId="77777777" w:rsidR="000F7377" w:rsidRDefault="000F7377">
      <w:r xmlns:w="http://schemas.openxmlformats.org/wordprocessingml/2006/main">
        <w:t xml:space="preserve">1. ພະລັງແຫ່ງຄວາມເຊື່ອ: ການເຊື່ອໃນພຣະຄຳຂອງພຣະເຈົ້າປ່ຽນແປງຊີວິດຂອງເຮົາແນວໃດ</w:t>
      </w:r>
    </w:p>
    <w:p w14:paraId="783D70EC" w14:textId="77777777" w:rsidR="000F7377" w:rsidRDefault="000F7377"/>
    <w:p w14:paraId="68220B50" w14:textId="77777777" w:rsidR="000F7377" w:rsidRDefault="000F7377">
      <w:r xmlns:w="http://schemas.openxmlformats.org/wordprocessingml/2006/main">
        <w:t xml:space="preserve">2. ການດໍາລົງຊີວິດອອກຈາກພຣະຄໍາ: ວິທີການປະຕິບັດເພື່ອປະສົມປະສານພຣະຄໍາຂອງພຣະເຈົ້າເຂົ້າໄປໃນຊີວິດຂອງພວກເຮົາ</w:t>
      </w:r>
    </w:p>
    <w:p w14:paraId="7D18E662" w14:textId="77777777" w:rsidR="000F7377" w:rsidRDefault="000F7377"/>
    <w:p w14:paraId="3F4B3423" w14:textId="77777777" w:rsidR="000F7377" w:rsidRDefault="000F7377">
      <w:r xmlns:w="http://schemas.openxmlformats.org/wordprocessingml/2006/main">
        <w:t xml:space="preserve">1. ເຮັບເຣີ 4:12 - ເພາະ​ພຣະ​ຄຳ​ຂອງ​ພຣະ​ເຈົ້າ​ແມ່ນ​ໄວ, ແລະ​ມີ​ພະ​ລັງ, ແລະ​ແຫຼມ​ກວ່າ​ດາບ​ສອງ​ຄົມ, ຈົນ​ເຖິງ​ຂັ້ນ​ແບ່ງ​ແຍກ​ທາງ​ຈິດ​ວິນ​ຍານ ແລະ​ຈິດ​ວິນ​ຍານ, ແລະ​ຂໍ້​ຕໍ່ ແລະ​ໄຂ​ກະ​ດູກ, ແລະ​ເປັນ​ການ​ແນມ​ເບິ່ງ​ຄວາມ​ຄິດ. ແລະຄວາມຕັ້ງໃຈຂອງຫົວໃຈ.</w:t>
      </w:r>
    </w:p>
    <w:p w14:paraId="431C0A57" w14:textId="77777777" w:rsidR="000F7377" w:rsidRDefault="000F7377"/>
    <w:p w14:paraId="25C58D77" w14:textId="77777777" w:rsidR="000F7377" w:rsidRDefault="000F7377">
      <w:r xmlns:w="http://schemas.openxmlformats.org/wordprocessingml/2006/main">
        <w:t xml:space="preserve">2. ໂຣມ 10:17 - ດັ່ງນັ້ນ ຄວາມເຊື່ອ​ຈຶ່ງ​ເກີດ​ຂຶ້ນ​ໂດຍ​ການ​ໄດ້ຍິນ ແລະ​ການ​ໄດ້ຍິນ​ໂດຍ​ພຣະທຳ​ຂອງ​ພຣະເຈົ້າ.</w:t>
      </w:r>
    </w:p>
    <w:p w14:paraId="26D0CA40" w14:textId="77777777" w:rsidR="000F7377" w:rsidRDefault="000F7377"/>
    <w:p w14:paraId="32EBBFAF" w14:textId="77777777" w:rsidR="000F7377" w:rsidRDefault="000F7377">
      <w:r xmlns:w="http://schemas.openxmlformats.org/wordprocessingml/2006/main">
        <w:t xml:space="preserve">1 ເທຊະໂລນີກ 2:14 ພີ່ນ້ອງ​ທັງຫລາຍ​ເອີຍ, ພວກເຈົ້າ​ໄດ້​ເຂົ້າ​ມາ​ເປັນ​ຜູ້​ຕິດຕາມ​ຄຣິສຕະຈັກ​ຂອງ​ພຣະເຈົ້າ​ໃນ​ຢູດາຍ​ໃນ​ອົງພຣະ​ເຢຊູ​ຄຣິດເຈົ້າ, ເພາະວ່າ​ພວກເຈົ້າ​ໄດ້​ຮັບ​ຄວາມ​ທົນທຸກ​ເໝືອນ​ດັ່ງ​ຊາວ​ຢິວ​ຂອງ​ພວກເຈົ້າ​ເໝືອນກັນ.</w:t>
      </w:r>
    </w:p>
    <w:p w14:paraId="19256C87" w14:textId="77777777" w:rsidR="000F7377" w:rsidRDefault="000F7377"/>
    <w:p w14:paraId="4BC12340" w14:textId="77777777" w:rsidR="000F7377" w:rsidRDefault="000F7377">
      <w:r xmlns:w="http://schemas.openxmlformats.org/wordprocessingml/2006/main">
        <w:t xml:space="preserve">ໂບດ Thessalonian ໄດ້ປະຕິບັດຕາມຕົວຢ່າງຂອງໂບດອື່ນໆໃນ Judea, ແລະໄດ້ຮັບການຂົ່ມເຫັງຈາກປະຊາຊົນຂອງຕົນເອງຄືກັບຊາວຢິວ.</w:t>
      </w:r>
    </w:p>
    <w:p w14:paraId="4B722E88" w14:textId="77777777" w:rsidR="000F7377" w:rsidRDefault="000F7377"/>
    <w:p w14:paraId="767000E7" w14:textId="77777777" w:rsidR="000F7377" w:rsidRDefault="000F7377">
      <w:r xmlns:w="http://schemas.openxmlformats.org/wordprocessingml/2006/main">
        <w:t xml:space="preserve">1. ພະລັງຂອງການຂົ່ມເຫັງທີ່ສັດຊື່: ການຮຽນຮູ້ທີ່ຈະອົດທົນດ້ວຍຄວາມຊື່ສັດຜ່ານເວລາທີ່ຫຍຸ້ງຍາກ</w:t>
      </w:r>
    </w:p>
    <w:p w14:paraId="41DF9488" w14:textId="77777777" w:rsidR="000F7377" w:rsidRDefault="000F7377"/>
    <w:p w14:paraId="3951ED90" w14:textId="77777777" w:rsidR="000F7377" w:rsidRDefault="000F7377">
      <w:r xmlns:w="http://schemas.openxmlformats.org/wordprocessingml/2006/main">
        <w:t xml:space="preserve">2. ຄວາມເຂັ້ມແຂງຂອງຄວາມສາມັກຄີ: ຢືນຢູ່ຮ່ວມກັນໃນການປະເຊີນຫນ້າກັບຄວາມຫຍຸ້ງຍາກ</w:t>
      </w:r>
    </w:p>
    <w:p w14:paraId="17138415" w14:textId="77777777" w:rsidR="000F7377" w:rsidRDefault="000F7377"/>
    <w:p w14:paraId="62BEDA24" w14:textId="77777777" w:rsidR="000F7377" w:rsidRDefault="000F7377">
      <w:r xmlns:w="http://schemas.openxmlformats.org/wordprocessingml/2006/main">
        <w:t xml:space="preserve">1. Romans 5:3-4 - ບໍ່ພຽງແຕ່ດັ່ງນັ້ນ, ແຕ່ພວກເຮົາຍັງ glory 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w:t>
      </w:r>
    </w:p>
    <w:p w14:paraId="4EC37FFA" w14:textId="77777777" w:rsidR="000F7377" w:rsidRDefault="000F7377"/>
    <w:p w14:paraId="3D117F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6343D868" w14:textId="77777777" w:rsidR="000F7377" w:rsidRDefault="000F7377"/>
    <w:p w14:paraId="3CD200F2" w14:textId="77777777" w:rsidR="000F7377" w:rsidRDefault="000F7377">
      <w:r xmlns:w="http://schemas.openxmlformats.org/wordprocessingml/2006/main">
        <w:t xml:space="preserve">1 ເທຊະໂລນີກ 2:15 ຜູ້​ທີ່​ໄດ້​ຂ້າ​ພຣະ​ຜູ້​ເປັນ​ເຈົ້າ​ພຣະ​ເຢ​ຊູ, ແລະ​ສາດ​ສະ​ດາ​ຂອງ​ຕົນ, ແລະ​ໄດ້​ຂົ່ມ​ເຫັງ​ພວກ​ເຮົາ; ແລະ​ພວກ​ເຂົາ​ບໍ່​ພໍ​ໃຈ​ພຣະ​ເຈົ້າ, ແລະ​ຂັດ​ກັບ​ຄົນ​ທັງ​ຫມົດ:</w:t>
      </w:r>
    </w:p>
    <w:p w14:paraId="5F7B24B8" w14:textId="77777777" w:rsidR="000F7377" w:rsidRDefault="000F7377"/>
    <w:p w14:paraId="123C9AC3" w14:textId="77777777" w:rsidR="000F7377" w:rsidRDefault="000F7377">
      <w:r xmlns:w="http://schemas.openxmlformats.org/wordprocessingml/2006/main">
        <w:t xml:space="preserve">ຊາວ​ເທສະໂລນິກ​ໄດ້​ຂ້າ​ພຣະ​ຜູ້​ເປັນ​ເຈົ້າ​ພຣະ​ເຢ​ຊູ​ແລະ​ຜູ້​ພະ​ຍາ​ກອນ​ຂອງ​ເຂົາ​ເຈົ້າ​ເອງ ແລະ​ໄດ້​ຂົ່ມ​ເຫັງ​ຜູ້​ທີ່​ຕິດ​ຕາມ​ພຣະ​ອົງ. ພວກ​ເຂົາ​ບໍ່​ພໍ​ພຣະ​ໄທ​ພຣະ​ເຈົ້າ​ແລະ​ກົງ​ກັນ​ຂ້າມ​ກັບ​ທຸກ​ຄົນ.</w:t>
      </w:r>
    </w:p>
    <w:p w14:paraId="3A09DE3E" w14:textId="77777777" w:rsidR="000F7377" w:rsidRDefault="000F7377"/>
    <w:p w14:paraId="279FBB3B" w14:textId="77777777" w:rsidR="000F7377" w:rsidRDefault="000F7377">
      <w:r xmlns:w="http://schemas.openxmlformats.org/wordprocessingml/2006/main">
        <w:t xml:space="preserve">1. ຜົນສະທ້ອນທີ່ບໍ່ເອື້ອອໍານວຍຂອງຄວາມບໍ່ເຊື່ອຖື</w:t>
      </w:r>
    </w:p>
    <w:p w14:paraId="35DE7D95" w14:textId="77777777" w:rsidR="000F7377" w:rsidRDefault="000F7377"/>
    <w:p w14:paraId="33848AFB" w14:textId="77777777" w:rsidR="000F7377" w:rsidRDefault="000F7377">
      <w:r xmlns:w="http://schemas.openxmlformats.org/wordprocessingml/2006/main">
        <w:t xml:space="preserve">2. ຄວາມ​ຮັກ​ທີ່​ບໍ່​ຫລົງ​ທາງ​ຂອງ​ພະເຈົ້າ​ເຖິງ​ວ່າ​ເຮົາ​ບໍ່​ເຊື່ອ</w:t>
      </w:r>
    </w:p>
    <w:p w14:paraId="7ED48E74" w14:textId="77777777" w:rsidR="000F7377" w:rsidRDefault="000F7377"/>
    <w:p w14:paraId="3B69FF16" w14:textId="77777777" w:rsidR="000F7377" w:rsidRDefault="000F7377">
      <w:r xmlns:w="http://schemas.openxmlformats.org/wordprocessingml/2006/main">
        <w:t xml:space="preserve">1. ໂຣມ 5:8 ແຕ່​ພຣະເຈົ້າ​ຊົງ​ຍົກຍ້ອງ​ຄວາມ​ຮັກ​ຂອງ​ພຣະອົງ​ທີ່​ມີ​ຕໍ່​ພວກ​ເຮົາ, ໃນ​ຂະນະ​ທີ່​ພວກ​ເຮົາ​ຍັງ​ເປັນ​ຄົນ​ບາບ, ພຣະຄຣິດ​ໄດ້​ສິ້ນ​ຊີວິດ​ເພື່ອ​ພວກເຮົາ.</w:t>
      </w:r>
    </w:p>
    <w:p w14:paraId="6C6BCE13" w14:textId="77777777" w:rsidR="000F7377" w:rsidRDefault="000F7377"/>
    <w:p w14:paraId="7ECD9BFF" w14:textId="77777777" w:rsidR="000F7377" w:rsidRDefault="000F7377">
      <w:r xmlns:w="http://schemas.openxmlformats.org/wordprocessingml/2006/main">
        <w:t xml:space="preserve">2 ລູກາ 6:27 - ແຕ່​ເຮົາ​ບອກ​ເຈົ້າ​ທັງຫລາຍ​ທີ່​ໄດ້ຍິນ​ວ່າ, ຈົ່ງ​ຮັກ​ສັດຕູ​ຂອງ​ເຈົ້າ ຈົ່ງ​ເຮັດ​ດີ​ຕໍ່​ຜູ້​ທີ່​ກຽດ​ຊັງ​ເຈົ້າ.</w:t>
      </w:r>
    </w:p>
    <w:p w14:paraId="30E67176" w14:textId="77777777" w:rsidR="000F7377" w:rsidRDefault="000F7377"/>
    <w:p w14:paraId="139B7E08" w14:textId="77777777" w:rsidR="000F7377" w:rsidRDefault="000F7377">
      <w:r xmlns:w="http://schemas.openxmlformats.org/wordprocessingml/2006/main">
        <w:t xml:space="preserve">1 ເທຊະໂລນີກ 2:16 ຫ້າມ​ພວກ​ເຮົາ​ບໍ່​ໃຫ້​ເວົ້າ​ກັບ​ຄົນ​ຕ່າງ​ຊາດ ເພື່ອ​ພວກ​ເຂົາ​ຈະ​ໄດ້​ຮັບ​ຄວາມ​ລອດ, ເພື່ອ​ເຮັດ​ໃຫ້​ບາບ​ຂອງ​ພວກ​ເຂົາ​ເຕັມ​ໄປ​ດ້ວຍ​ຄວາມ​ຄຽດ​ແຄ້ນ​ຢູ່​ທີ່​ສຸດ.</w:t>
      </w:r>
    </w:p>
    <w:p w14:paraId="4F3EBB4B" w14:textId="77777777" w:rsidR="000F7377" w:rsidRDefault="000F7377"/>
    <w:p w14:paraId="34A4038A" w14:textId="77777777" w:rsidR="000F7377" w:rsidRDefault="000F7377">
      <w:r xmlns:w="http://schemas.openxmlformats.org/wordprocessingml/2006/main">
        <w:t xml:space="preserve">Passage Thessalonians ໄດ້​ຖືກ​ຫ້າມ​ບໍ່​ໃຫ້​ເວົ້າ​ກັບ​ຄົນ​ຕ່າງ​ຊາດ​ໃນ​ຄໍາ​ສັ່ງ​ທີ່​ຈະ​ຊ່ວຍ​ໃຫ້​ເຂົາ​ເຈົ້າ​ຈາກ​ບາບ​ຂອງ​ເຂົາ​ເຈົ້າ, ເປັນ​ພຣະ​ພິ​ໂລດ​ຂອງ​ພຣະ​ເຈົ້າ​ໄດ້​ເກີດ​ກັບ​ເຂົາ​ເຈົ້າ.</w:t>
      </w:r>
    </w:p>
    <w:p w14:paraId="13289010" w14:textId="77777777" w:rsidR="000F7377" w:rsidRDefault="000F7377"/>
    <w:p w14:paraId="162B81DE" w14:textId="77777777" w:rsidR="000F7377" w:rsidRDefault="000F7377">
      <w:r xmlns:w="http://schemas.openxmlformats.org/wordprocessingml/2006/main">
        <w:t xml:space="preserve">1. ວິທີການຮັບໃຊ້ຜູ້ທີ່ຕ້ອງການຄວາມລອດ</w:t>
      </w:r>
    </w:p>
    <w:p w14:paraId="1E21E323" w14:textId="77777777" w:rsidR="000F7377" w:rsidRDefault="000F7377"/>
    <w:p w14:paraId="1513861E" w14:textId="77777777" w:rsidR="000F7377" w:rsidRDefault="000F7377">
      <w:r xmlns:w="http://schemas.openxmlformats.org/wordprocessingml/2006/main">
        <w:t xml:space="preserve">2. ພຣະພິໂລດແລະຄວາມເມດຕາຂອງພຣະເຈົ້າ</w:t>
      </w:r>
    </w:p>
    <w:p w14:paraId="290CDC8E" w14:textId="77777777" w:rsidR="000F7377" w:rsidRDefault="000F7377"/>
    <w:p w14:paraId="6D75FB24" w14:textId="77777777" w:rsidR="000F7377" w:rsidRDefault="000F7377">
      <w:r xmlns:w="http://schemas.openxmlformats.org/wordprocessingml/2006/main">
        <w:t xml:space="preserve">1. ເອເຊກຽນ 18:23 - ຂ້ອຍ​ມີ​ຄວາມ​ສຸກ​ບໍ​ທີ່​ຄົນ​ຊົ່ວ​ຈະ​ຕາຍ? ພຣະຜູ້ເປັນເຈົ້າພຣະເຈົ້າຊົງ​ກ່າວ​ວ່າ: ແລະ​ບໍ່​ແມ່ນ​ວ່າ​ລາວ​ຈະ​ກັບ​ມາ​ຈາກ​ທາງ​ຂອງ​ຕົນ ແລະ​ມີ​ຊີວິດ​ຢູ່​ບໍ?</w:t>
      </w:r>
    </w:p>
    <w:p w14:paraId="62307FD3" w14:textId="77777777" w:rsidR="000F7377" w:rsidRDefault="000F7377"/>
    <w:p w14:paraId="79A4A348" w14:textId="77777777" w:rsidR="000F7377" w:rsidRDefault="000F7377">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3C18F4FF" w14:textId="77777777" w:rsidR="000F7377" w:rsidRDefault="000F7377"/>
    <w:p w14:paraId="247BAD96" w14:textId="77777777" w:rsidR="000F7377" w:rsidRDefault="000F7377">
      <w:r xmlns:w="http://schemas.openxmlformats.org/wordprocessingml/2006/main">
        <w:t xml:space="preserve">1 ເທຊະໂລນີກ 2:17 ແຕ່​ພີ່ນ້ອງ​ທັງຫລາຍ​ເອີຍ, ພວກ​ເຮົາ​ໄດ້​ຖືກ​ພາ​ໄປ​ຈາກ​ເຈົ້າ​ໃນ​ເວລາ​ສັ້ນໆ​ໃນ​ທີ່​ປະ​ທັບ, ບໍ່​ໄດ້​ຢູ່​ໃນ​ໃຈ, ໄດ້​ພະຍາຍາມ​ຫລາຍ​ຂຶ້ນ​ເພື່ອ​ຈະ​ໄດ້​ເຫັນ​ໜ້າ​ຂອງ​ເຈົ້າ​ດ້ວຍ​ຄວາມ​ປາຖະໜາ​ອັນ​ໃຫຍ່​ຫລວງ.</w:t>
      </w:r>
    </w:p>
    <w:p w14:paraId="37BF09E4" w14:textId="77777777" w:rsidR="000F7377" w:rsidRDefault="000F7377"/>
    <w:p w14:paraId="36EB44B9" w14:textId="77777777" w:rsidR="000F7377" w:rsidRDefault="000F7377">
      <w:r xmlns:w="http://schemas.openxmlformats.org/wordprocessingml/2006/main">
        <w:t xml:space="preserve">ໂປໂລ ແລະ ໝູ່ເພື່ອນຂອງລາວຮູ້ສຶກປາຖະໜາຢ່າງເລິກເຊິ່ງທີ່ຈະເຫັນຄຣິສຕະຈັກເທສະໂລນິກ ແລະພະຍາຍາມໄປຢາມເຂົາເຈົ້າອີກໃນທັນທີທີ່ເປັນໄປໄດ້.</w:t>
      </w:r>
    </w:p>
    <w:p w14:paraId="7AB83F53" w14:textId="77777777" w:rsidR="000F7377" w:rsidRDefault="000F7377"/>
    <w:p w14:paraId="0962565B" w14:textId="77777777" w:rsidR="000F7377" w:rsidRDefault="000F7377">
      <w:r xmlns:w="http://schemas.openxmlformats.org/wordprocessingml/2006/main">
        <w:t xml:space="preserve">1. ພະລັງຂອງຄວາມໄຝ່ຝັນ ແລະ ຄວາມປາດຖະໜາໃນການຮ່ວມມື</w:t>
      </w:r>
    </w:p>
    <w:p w14:paraId="1C9796A3" w14:textId="77777777" w:rsidR="000F7377" w:rsidRDefault="000F7377"/>
    <w:p w14:paraId="7E7A99D1" w14:textId="77777777" w:rsidR="000F7377" w:rsidRDefault="000F7377">
      <w:r xmlns:w="http://schemas.openxmlformats.org/wordprocessingml/2006/main">
        <w:t xml:space="preserve">2. ຄວາມ​ເຂັ້ມ​ແຂງ​ທີ່​ບໍ່​ຫລົງ​ທາງ​ຂອງ​ຄວາມ​ເປັນ​ເອ​ກະ​ພາບ​ຂອງ​ຄຣິ​ສ​ຕຽນ</w:t>
      </w:r>
    </w:p>
    <w:p w14:paraId="406BE661" w14:textId="77777777" w:rsidR="000F7377" w:rsidRDefault="000F7377"/>
    <w:p w14:paraId="0671F008" w14:textId="77777777" w:rsidR="000F7377" w:rsidRDefault="000F7377">
      <w:r xmlns:w="http://schemas.openxmlformats.org/wordprocessingml/2006/main">
        <w:t xml:space="preserve">1. ກິດຈະການ 20:38-39 - "ດັ່ງນັ້ນ, ຈົ່ງ​ເຝົ້າ​ລະວັງ​ຢູ່, ເພາະ​ເຈົ້າ​ບໍ່​ຮູ້ຈັກ​ວັນ​ຫຼື​ຊົ່ວໂມງ ແລະ​ໃຫ້​ກຳລັງ​ໃຈ​ເຊິ່ງ​ກັນ​ແລະ​ກັນ​ດ້ວຍ​ຖ້ອຍຄຳ​ເຫຼົ່າ​ນີ້."</w:t>
      </w:r>
    </w:p>
    <w:p w14:paraId="5C121FBF" w14:textId="77777777" w:rsidR="000F7377" w:rsidRDefault="000F7377"/>
    <w:p w14:paraId="3E58CF1C" w14:textId="77777777" w:rsidR="000F7377" w:rsidRDefault="000F7377">
      <w:r xmlns:w="http://schemas.openxmlformats.org/wordprocessingml/2006/main">
        <w:t xml:space="preserve">2. ເຮັບເຣີ 10:24-25 - “ຂໍໃຫ້ເຮົາຄິດຫາວິທີກະຕຸ້ນເຊິ່ງກັນແລະກັນໃຫ້ກະທຳດ້ວຍຄວາມຮັກແລະການກະທຳທີ່ດີ ແລະຢ່າປະຖິ້ມການປະຊຸມຂອງເຮົາເໝືອນກັນກັບບາງຄົນ ແຕ່ໃຫ້ກຳລັງໃຈເຊິ່ງກັນແລະກັນ.”</w:t>
      </w:r>
    </w:p>
    <w:p w14:paraId="700E2E26" w14:textId="77777777" w:rsidR="000F7377" w:rsidRDefault="000F7377"/>
    <w:p w14:paraId="6B0D64DC" w14:textId="77777777" w:rsidR="000F7377" w:rsidRDefault="000F7377">
      <w:r xmlns:w="http://schemas.openxmlformats.org/wordprocessingml/2006/main">
        <w:t xml:space="preserve">1 ເທຊະໂລນີກ 2:18 ດັ່ງນັ້ນ ພວກ​ເຮົາ​ຈຶ່ງ​ໄດ້​ມາ​ຫາ​ພວກ​ເຈົ້າ, ເຖິງ​ແມ່ນ​ວ່າ​ເຮົາ​ໂປໂລ, ເທື່ອ​ແລ້ວ​ເທື່ອ​ອີກ; ແຕ່ຊາຕານຂັດຂວາງພວກເຮົາ.</w:t>
      </w:r>
    </w:p>
    <w:p w14:paraId="7BE32BE7" w14:textId="77777777" w:rsidR="000F7377" w:rsidRDefault="000F7377"/>
    <w:p w14:paraId="551830FB" w14:textId="77777777" w:rsidR="000F7377" w:rsidRDefault="000F7377">
      <w:r xmlns:w="http://schemas.openxmlformats.org/wordprocessingml/2006/main">
        <w:t xml:space="preserve">ໂປໂລ​ຢາກ​ໄປ​ຢາມ​ໂບດ​ເທຊະໂລນີກ​ອີກ, ແຕ່​ແຜນການ​ຂອງ​ມັນ​ຖືກ​ຊາຕານ​ຂັດ​ຂວາງ.</w:t>
      </w:r>
    </w:p>
    <w:p w14:paraId="1C1BF4F6" w14:textId="77777777" w:rsidR="000F7377" w:rsidRDefault="000F7377"/>
    <w:p w14:paraId="77914A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ຜູ້ຊະນະທີ່ສັດຊື່: ການຮຽນຮູ້ທີ່ຈະເອົາຊະນະອຸປະສັກຂອງຊາຕານ</w:t>
      </w:r>
    </w:p>
    <w:p w14:paraId="1BEF4E40" w14:textId="77777777" w:rsidR="000F7377" w:rsidRDefault="000F7377"/>
    <w:p w14:paraId="4699B482" w14:textId="77777777" w:rsidR="000F7377" w:rsidRDefault="000F7377">
      <w:r xmlns:w="http://schemas.openxmlformats.org/wordprocessingml/2006/main">
        <w:t xml:space="preserve">2. ອົດທົນໃນຄວາມເຊື່ອ: ຢືນຢູ່ຢ່າງໝັ້ນທ່ຽງຕໍ່ຫນ້າຝ່າຍຄ້ານ</w:t>
      </w:r>
    </w:p>
    <w:p w14:paraId="11AEAF1A" w14:textId="77777777" w:rsidR="000F7377" w:rsidRDefault="000F7377"/>
    <w:p w14:paraId="7580440C" w14:textId="77777777" w:rsidR="000F7377" w:rsidRDefault="000F7377">
      <w:r xmlns:w="http://schemas.openxmlformats.org/wordprocessingml/2006/main">
        <w:t xml:space="preserve">1. Ephesians 6:10-12 - ສຸດ​ທ້າຍ, be strong in the Lord and in the strength of his strength. ຈົ່ງ​ໃສ່​ເຄື່ອງ​ຫຸ້ມ​ເກາະ​ທັງ​ໝົດ​ຂອງ​ພຣະ​ເຈົ້າ, ເພື່ອ​ເຈົ້າ​ຈະ​ໄດ້​ຮັບ​ການ​ຕ້ານ​ທານ​ກັບ​ແຜນ​ການ​ຂອງ​ມານ. ເພາະ​ພວກ​ເຮົາ​ບໍ່​ໄດ້​ຕໍ່ສູ້​ກັບ​ເນື້ອ​ໜັງ​ແລະ​ເລືອດ, ແຕ່​ຕໍ່​ຕ້ານ​ພວກ​ຜູ້​ປົກຄອງ, ຕໍ່​ຕ້ານ​ອຳນາດ​ການ​ປົກຄອງ, ຕໍ່​ຕ້ານ​ອຳນາດ​ຂອງ​ໂລກ​ທີ່​ຢູ່​ເໜືອ​ຄວາມ​ມືດ​ໃນ​ປະຈຸ​ບັນ​ນີ້, ຕໍ່​ຕ້ານ​ອຳນາດ​ທາງ​ວິນ​ຍານ​ຂອງ​ຄວາມ​ຊົ່ວ​ຮ້າຍ​ໃນ​ສະ​ຫວັນ.</w:t>
      </w:r>
    </w:p>
    <w:p w14:paraId="54BF64C3" w14:textId="77777777" w:rsidR="000F7377" w:rsidRDefault="000F7377"/>
    <w:p w14:paraId="4D8975F7" w14:textId="77777777" w:rsidR="000F7377" w:rsidRDefault="000F7377">
      <w:r xmlns:w="http://schemas.openxmlformats.org/wordprocessingml/2006/main">
        <w:t xml:space="preserve">2. ຢາໂກໂບ 4:7 - ດັ່ງນັ້ນ ຈົ່ງ​ຍອມ​ຈຳນົນ​ຕໍ່​ພຣະເຈົ້າ. ຕ້ານກັບມານ, ແລະລາວຈະຫນີຈາກເຈົ້າ.</w:t>
      </w:r>
    </w:p>
    <w:p w14:paraId="2D7F5880" w14:textId="77777777" w:rsidR="000F7377" w:rsidRDefault="000F7377"/>
    <w:p w14:paraId="09730331" w14:textId="77777777" w:rsidR="000F7377" w:rsidRDefault="000F7377">
      <w:r xmlns:w="http://schemas.openxmlformats.org/wordprocessingml/2006/main">
        <w:t xml:space="preserve">1 ເທຊະໂລນີກ 2:19 ເພາະ​ຄວາມ​ຫວັງ​ອັນ​ໃດ​ເປັນ​ຄວາມ​ຍິນດີ ແລະ​ຄວາມ​ຊົມຊື່ນ​ຍິນດີ? ແມ່ນແຕ່ເຈົ້າຢູ່ໃນທີ່ປະທັບຂອງພຣະເຢຊູຄຣິດເຈົ້າຂອງພວກເຮົາໃນເວລາສະເດັດມາ?</w:t>
      </w:r>
    </w:p>
    <w:p w14:paraId="1C4E165E" w14:textId="77777777" w:rsidR="000F7377" w:rsidRDefault="000F7377"/>
    <w:p w14:paraId="7ABCC406" w14:textId="77777777" w:rsidR="000F7377" w:rsidRDefault="000F7377">
      <w:r xmlns:w="http://schemas.openxmlformats.org/wordprocessingml/2006/main">
        <w:t xml:space="preserve">ໂປໂລ​ຖາມ​ຊາວ​ເທສະໂລນິກ​ວ່າ​ຄວາມ​ຫວັງ, ຄວາມ​ຍິນດີ, ແລະ​ມົງກຸດ​ແຫ່ງ​ຄວາມ​ປິ​ຕິ​ຍິນ​ດີ​ຂອງ​ເຂົາ​ເຈົ້າ​ຄື​ແນວ​ໃດ, ດັ່ງ​ທີ່​ເຂົາ​ເຈົ້າ​ຈະ​ຢູ່​ໃນ​ທີ່​ປະ​ທັບ​ຂອງ​ພຣະ​ຜູ້​ເປັນ​ເຈົ້າ​ພຣະ​ເຢ​ຊູ​ໃນ​ເວ​ລາ​ທີ່​ເຂົາ​ຈະ​ສະ​ເດັດ​ມາ.</w:t>
      </w:r>
    </w:p>
    <w:p w14:paraId="36B91D01" w14:textId="77777777" w:rsidR="000F7377" w:rsidRDefault="000F7377"/>
    <w:p w14:paraId="769A8EE5" w14:textId="77777777" w:rsidR="000F7377" w:rsidRDefault="000F7377">
      <w:r xmlns:w="http://schemas.openxmlformats.org/wordprocessingml/2006/main">
        <w:t xml:space="preserve">1. ຄວາມ​ຫວັງ​ແລະ​ຄວາມ​ສຸກ​ຂອງ​ເຮົາ​ໃນ​ການ​ມີ​ພຣະ​ຜູ້​ເປັນ​ເຈົ້າ</w:t>
      </w:r>
    </w:p>
    <w:p w14:paraId="2268D7BC" w14:textId="77777777" w:rsidR="000F7377" w:rsidRDefault="000F7377"/>
    <w:p w14:paraId="2B291A8B" w14:textId="77777777" w:rsidR="000F7377" w:rsidRDefault="000F7377">
      <w:r xmlns:w="http://schemas.openxmlformats.org/wordprocessingml/2006/main">
        <w:t xml:space="preserve">2. ເຮືອນຍອດຂອງພວກເຮົາແຫ່ງຄວາມປິຕິຍິນດີໃນການສະເດັດມາຂອງພຣະເຢຊູ</w:t>
      </w:r>
    </w:p>
    <w:p w14:paraId="62EC18C4" w14:textId="77777777" w:rsidR="000F7377" w:rsidRDefault="000F7377"/>
    <w:p w14:paraId="167F01FB" w14:textId="77777777" w:rsidR="000F7377" w:rsidRDefault="000F7377">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217BA771" w14:textId="77777777" w:rsidR="000F7377" w:rsidRDefault="000F7377"/>
    <w:p w14:paraId="1FD368CD" w14:textId="77777777" w:rsidR="000F7377" w:rsidRDefault="000F7377">
      <w:r xmlns:w="http://schemas.openxmlformats.org/wordprocessingml/2006/main">
        <w:t xml:space="preserve">2. 1 ໂກລິນໂທ 15:51-54 —ເບິ່ງແມ! ຂ້ອຍບອກເຈົ້າຄວາມລຶກລັບ. ພວກ​ເຮົາ​ທຸກ​ຄົນ​ຈະ​ບໍ່​ໄດ້​ນອນ​ຫລັບ, ແຕ່​ວ່າ​ພວກ​ເຮົາ​ທຸກ​ຄົນ​ຈະ​ໄດ້​ຮັບ​ການ​ປ່ຽນ​ແປງ, ໃນ​ປັດ​ຈຸ​ບັນ, ໃນ​ກະ​ພິບ​ຕາ, trumpet ສຸດ​ທ້າຍ. ເພາະ​ສຽງ​ແກ​ຈະ​ດັງ​ຂຶ້ນ, ແລະ​ຄົນ​ຕາຍ​ຈະ​ຖືກ​ປຸກ​ໃຫ້​ເປັນ​ຄືນ​ມາ​ບໍ່​ສາມາດ​ຕາຍ​ໄດ້, ແລະ​ພວກ​ເຮົາ​ຈະ​ຖືກ​ປ່ຽນ​ແປງ. ເພາະ​ຮ່າງກາຍ​ທີ່​ຈິບຫາຍ​ນີ້​ຕ້ອງ​ໃສ່​ກັບ​ຮ່າງກາຍ​ທີ່​ບໍ່​ສາມາດ​ທຳລາຍ​ໄດ້, ແລະ​ຮ່າງກາຍ​ທີ່​ເປັນ​ມະຕະ​ນີ້​ຈະ​ຕ້ອງ​ເປັນ​ອະມະຕະ.</w:t>
      </w:r>
    </w:p>
    <w:p w14:paraId="0C6856A5" w14:textId="77777777" w:rsidR="000F7377" w:rsidRDefault="000F7377"/>
    <w:p w14:paraId="19D0A713" w14:textId="77777777" w:rsidR="000F7377" w:rsidRDefault="000F7377">
      <w:r xmlns:w="http://schemas.openxmlformats.org/wordprocessingml/2006/main">
        <w:t xml:space="preserve">1 ເທຊະໂລນີກ 2:20 ເພາະ​ເຈົ້າ​ເປັນ​ສະຫງ່າຣາສີ ແລະ​ຄວາມ​ຍິນດີ​ຂອງ​ເຮົາ.</w:t>
      </w:r>
    </w:p>
    <w:p w14:paraId="74A6410A" w14:textId="77777777" w:rsidR="000F7377" w:rsidRDefault="000F7377"/>
    <w:p w14:paraId="291A253B" w14:textId="77777777" w:rsidR="000F7377" w:rsidRDefault="000F7377">
      <w:r xmlns:w="http://schemas.openxmlformats.org/wordprocessingml/2006/main">
        <w:t xml:space="preserve">ໂປໂລ​ສະແດງ​ຄວາມ​ຍິນດີ​ແລະ​ຄວາມ​ຂອບໃຈ​ຕໍ່​ຊາວ​ເທສະໂລນີກ​ຄລິດສະຕຽນ ໂດຍ​ເຕືອນ​ເຂົາ​ເຈົ້າ​ວ່າ​ເປັນ​ແຫຼ່ງ​ແຫ່ງ​ຄວາມ​ສະຫງ່າ​ລາສີ​ແລະ​ຄວາມ​ຍິນດີ​ຕໍ່​ພະອົງ.</w:t>
      </w:r>
    </w:p>
    <w:p w14:paraId="6B130101" w14:textId="77777777" w:rsidR="000F7377" w:rsidRDefault="000F7377"/>
    <w:p w14:paraId="531A6285" w14:textId="77777777" w:rsidR="000F7377" w:rsidRDefault="000F7377">
      <w:r xmlns:w="http://schemas.openxmlformats.org/wordprocessingml/2006/main">
        <w:t xml:space="preserve">1. ຄວາມ​ສຸກ​ໃນ​ການ​ເດີນ​ທາງ: ພະ​ລັງ​ງານ​ຂອງ Christian Fellowship</w:t>
      </w:r>
    </w:p>
    <w:p w14:paraId="36427C88" w14:textId="77777777" w:rsidR="000F7377" w:rsidRDefault="000F7377"/>
    <w:p w14:paraId="2FB03CAF" w14:textId="77777777" w:rsidR="000F7377" w:rsidRDefault="000F7377">
      <w:r xmlns:w="http://schemas.openxmlformats.org/wordprocessingml/2006/main">
        <w:t xml:space="preserve">2. ການສັນລະເສີນພຣະເຈົ້າຜ່ານຊຸມຊົນຄຣິສຕຽນ</w:t>
      </w:r>
    </w:p>
    <w:p w14:paraId="1714BFCC" w14:textId="77777777" w:rsidR="000F7377" w:rsidRDefault="000F7377"/>
    <w:p w14:paraId="120EADC2" w14:textId="77777777" w:rsidR="000F7377" w:rsidRDefault="000F7377">
      <w:r xmlns:w="http://schemas.openxmlformats.org/wordprocessingml/2006/main">
        <w:t xml:space="preserve">1. ກິດຈະການ 2:44-47 - ທຸກ​ຄົນ​ທີ່​ເຊື່ອ​ໄດ້​ຢູ່​ນຳ​ກັນ​ແລະ​ມີ​ທຸກ​ສິ່ງ​ທີ່​ເປັນ​ທຳ​ມະ​ດາ.</w:t>
      </w:r>
    </w:p>
    <w:p w14:paraId="582CAB3D" w14:textId="77777777" w:rsidR="000F7377" w:rsidRDefault="000F7377"/>
    <w:p w14:paraId="44B2331A" w14:textId="77777777" w:rsidR="000F7377" w:rsidRDefault="000F7377">
      <w:r xmlns:w="http://schemas.openxmlformats.org/wordprocessingml/2006/main">
        <w:t xml:space="preserve">2. ໂຣມ 15:5,7 - ຂໍ​ໃຫ້​ພະເຈົ້າ​ແຫ່ງ​ຄວາມ​ອົດ​ທົນ​ແລະ​ກຳລັງ​ໃຈ​ໃຫ້​ເຈົ້າ​ຢູ່​ໃນ​ຄວາມ​ກົມ​ກຽວ​ກັນ ແລະ​ຍອມ​ຮັບ​ເຊິ່ງ​ກັນ​ແລະ​ກັນ​ຕາມ​ທີ່​ພະ​ຄລິດ​ໄດ້​ຮັບ​ເອົາ​ເຈົ້າ ເພື່ອ​ຄວາມ​ສະຫງ່າ​ລາສີ​ຂອງ​ພະເຈົ້າ.</w:t>
      </w:r>
    </w:p>
    <w:p w14:paraId="035F5486" w14:textId="77777777" w:rsidR="000F7377" w:rsidRDefault="000F7377"/>
    <w:p w14:paraId="1934A728" w14:textId="77777777" w:rsidR="000F7377" w:rsidRDefault="000F7377">
      <w:r xmlns:w="http://schemas.openxmlformats.org/wordprocessingml/2006/main">
        <w:t xml:space="preserve">1 ເທຊະໂລນີກ 3 ເປັນ​ບົດ​ທີ​ສາມ​ຂອງ​ຈົດໝາຍ​ທີ່​ອັກຄະສາວົກ​ໂປໂລ​ຂຽນ​ເຖິງ​ຜູ້​ທີ່​ເຊື່ອ​ໃນ​ເມືອງ​ເທສະໂລນິກ. ໃນ​ບົດ​ນີ້, ໂປໂລ​ສະແດງ​ຄວາມ​ຫ່ວງໃຍ​ຕໍ່​ຄວາມ​ເຊື່ອ​ຂອງ​ເຂົາ​ເຈົ້າ ແລະ​ສົ່ງ​ຕີໂມເຕ​ໄປ​ເສີມ​ກຳລັງ​ແລະ​ໃຫ້​ກຳລັງ​ໃຈ​ເຂົາ​ເຈົ້າ​ໃນ​ການ​ທົດ​ລອງ​ຂອງ​ເຂົາ​ເຈົ້າ.</w:t>
      </w:r>
    </w:p>
    <w:p w14:paraId="13FD60E8" w14:textId="77777777" w:rsidR="000F7377" w:rsidRDefault="000F7377"/>
    <w:p w14:paraId="7A7B60AC" w14:textId="77777777" w:rsidR="000F7377" w:rsidRDefault="000F7377">
      <w:r xmlns:w="http://schemas.openxmlformats.org/wordprocessingml/2006/main">
        <w:t xml:space="preserve">ວັກທີ 1: ໂປໂລເລີ່ມຕົ້ນໂດຍການສະແດງຄວາມເປັນຫ່ວງຂອງລາວຕໍ່ຜູ້ເຊື່ອຖືເທສະໂລນິກ (1 ເທຊະໂລນີກ 3:1-5). ລາວ​ບອກ​ວ່າ​ລາວ​ບໍ່​ສາມາດ​ທົນ​ກັບ​ການ​ບໍ່​ຮູ້​ກ່ຽວ​ກັບ​ຄວາມ​ເຊື່ອ​ຂອງ​ເຂົາ​ເຈົ້າ​ອີກ​ຕໍ່​ໄປ ແລະ​ໄດ້​ຕັດສິນ​ໃຈ​ທີ່​ຈະ​ສົ່ງ​ຕີໂມເຕ, ເພື່ອນ​ຮ່ວມ​ງານ​ແລະ​ນ້ອງ​ຊາຍ​ຂອງ​ລາວ​ໄປ​ເສີມ​ກຳລັງ​ແລະ​ໃຫ້​ກຳລັງ​ໃຈ​ເຂົາ​ເຈົ້າ. ໂປໂລ​ເປັນ​ຫ່ວງ​ວ່າ​ເຂົາ​ເຈົ້າ​ອາດ​ຈະ​ຖືກ​ລໍ້​ໃຈ​ຈາກ​ຄວາມ​ທຸກ​ລຳບາກ ແລະ​ຄວາມ​ເຊື່ອ​ຂອງ​ເຂົາ​ເຈົ້າ​ອາດ​ຈະ​ລົ້ມ​ລົງ​ຍ້ອນ​ການ​ຂົ່ມເຫງ.</w:t>
      </w:r>
    </w:p>
    <w:p w14:paraId="6A388FC2" w14:textId="77777777" w:rsidR="000F7377" w:rsidRDefault="000F7377"/>
    <w:p w14:paraId="16EFE743" w14:textId="77777777" w:rsidR="000F7377" w:rsidRDefault="000F7377">
      <w:r xmlns:w="http://schemas.openxmlformats.org/wordprocessingml/2006/main">
        <w:t xml:space="preserve">ວັກທີ 2: ໂປໂລດີໃຈເມື່ອໄດ້ຮັບລາຍງານໃນທາງບວກກ່ຽວກັບຄວາມເຊື່ອຂອງຊາວເທສະໂລນິກ (1 ເທຊະໂລນີກ 3:6-9). ຕີໂມເຕກັບຄືນມາດ້ວຍຂ່າວດີກ່ຽວກັບຄວາມໝັ້ນຄົງຂອງພວກເຂົາໃນພຣະຜູ້ເປັນເຈົ້າ. ຄວາມ​ຮັກ​ຂອງ​ເຂົາ​ເຈົ້າ​ທີ່​ມີ​ຕໍ່​ໂປໂລ ແລະ​ຄວາມ​ປາຖະໜາ​ທີ່​ຈະ​ໄດ້​ພົບ​ພະອົງ​ອີກ​ໄດ້​ນຳ​ຄວາມ​ສຸກ​ອັນ​ໃຫຍ່​ມາ​ໃຫ້​ລາວ ແລະ​ປອບ​ໂຍນ​ລາວ​ໃນ​ຄວາມ​ທຸກ​ລຳບາກ​ຂອງ​ລາວ. ລາວ​ອະທິດຖານ​ຢ່າງ​ຈິງ​ຈັງ​ທັງ​ກາງ​ຄືນ ແລະ​ຂໍ​ໃຫ້​ພະເຈົ້າ​ອະນຸຍາດ​ໃຫ້​ລາວ​ມີ​ໂອກາດ​ໄປ​ຢາມ​ເຂົາ​ເຈົ້າ </w:t>
      </w:r>
      <w:r xmlns:w="http://schemas.openxmlformats.org/wordprocessingml/2006/main">
        <w:lastRenderedPageBreak xmlns:w="http://schemas.openxmlformats.org/wordprocessingml/2006/main"/>
      </w:r>
      <w:r xmlns:w="http://schemas.openxmlformats.org/wordprocessingml/2006/main">
        <w:t xml:space="preserve">​ອີກ​ເທື່ອ​ໜຶ່ງ.</w:t>
      </w:r>
    </w:p>
    <w:p w14:paraId="0C87AA64" w14:textId="77777777" w:rsidR="000F7377" w:rsidRDefault="000F7377"/>
    <w:p w14:paraId="4BA088E2" w14:textId="77777777" w:rsidR="000F7377" w:rsidRDefault="000F7377">
      <w:r xmlns:w="http://schemas.openxmlformats.org/wordprocessingml/2006/main">
        <w:t xml:space="preserve">ວັກທີ 3: ບົດສະຫຼຸບດ້ວຍການອະທິຖານເພື່ອຄວາມຮັກທີ່ເພີ່ມຂຶ້ນໃນບັນດາຜູ້ເຊື່ອຖື (1 ເທຊະໂລນີກ 3: 10-13). ໂປໂລ​ຂໍ​ໃຫ້​ພະເຈົ້າ​ສ້າງ​ທາງ​ໃຫ້​ລາວ​ເຫັນ​ເຂົາ​ເຈົ້າ​ຕໍ່​ໜ້າ ເພື່ອ​ວ່າ​ພະອົງ​ຈະ​ສະໜອງ​ສິ່ງ​ທີ່​ຂາດ​ຄວາມ​ເຊື່ອ. ລາວ​ອະ​ທິ​ຖານ​ວ່າ​ພຣະ​ເຈົ້າ​ຈະ​ເຮັດ​ໃຫ້​ຄວາມ​ຮັກ​ຂອງ​ເຂົາ​ເຈົ້າ​ທີ່​ມີ​ຕໍ່​ກັນ​ແລະ​ກັນ—ແລະ​ຕໍ່​ຄົນ​ທັງ​ປວງ—​ເພີ່ມ​ຂຶ້ນ​ຫລາຍ​ຂຶ້ນ. ໃນທີ່ສຸດ, ລາວຂໍໃຫ້ພຣະເຈົ້າຕັ້ງໃຈຂອງເຂົາເຈົ້າທີ່ບໍ່ມີຕໍານິໃນຄວາມບໍລິສຸດຕໍ່ຫນ້າພຣະອົງທີ່ພຣະເຢຊູມາກັບໄພ່ພົນຂອງພຣະອົງທັງຫມົດ.</w:t>
      </w:r>
    </w:p>
    <w:p w14:paraId="68B015AC" w14:textId="77777777" w:rsidR="000F7377" w:rsidRDefault="000F7377"/>
    <w:p w14:paraId="463C63F1" w14:textId="77777777" w:rsidR="000F7377" w:rsidRDefault="000F7377">
      <w:r xmlns:w="http://schemas.openxmlformats.org/wordprocessingml/2006/main">
        <w:t xml:space="preserve">ສະຫຼຸບ,</w:t>
      </w:r>
    </w:p>
    <w:p w14:paraId="15D2E314" w14:textId="77777777" w:rsidR="000F7377" w:rsidRDefault="000F7377">
      <w:r xmlns:w="http://schemas.openxmlformats.org/wordprocessingml/2006/main">
        <w:t xml:space="preserve">ບົດທີ 3 ຂອງ 1 ເທຊະໂລນິກເປີດເຜີຍຄວາມເປັນຫ່ວງຂອງໂປໂລຕໍ່ຜູ້ເຊື່ອຖືຊາວເທສະໂລນິກທ່າມກາງການຂົ່ມເຫັງ.</w:t>
      </w:r>
    </w:p>
    <w:p w14:paraId="565E3787" w14:textId="77777777" w:rsidR="000F7377" w:rsidRDefault="000F7377">
      <w:r xmlns:w="http://schemas.openxmlformats.org/wordprocessingml/2006/main">
        <w:t xml:space="preserve">ພະອົງ​ສົ່ງ​ຕີໂມເຕ​ໄປ​ເປັນ​ຕົວ​ແທນ​ຂອງ​ພະອົງ​ເພື່ອ​ເສີມ​ກຳລັງ​ແລະ​ໃຫ້​ກຳລັງ​ໃຈ​ເຂົາ​ເຈົ້າ​ໃນ​ຄວາມ​ເຊື່ອ.</w:t>
      </w:r>
    </w:p>
    <w:p w14:paraId="778517E5" w14:textId="77777777" w:rsidR="000F7377" w:rsidRDefault="000F7377">
      <w:r xmlns:w="http://schemas.openxmlformats.org/wordprocessingml/2006/main">
        <w:t xml:space="preserve">ເມື່ອ​ໄດ້​ຮັບ​ການ​ລາຍງານ​ໃນ​ແງ່​ດີ​ຈາກ​ຕີໂມເຕ, ໂປໂລ​ປິ​ຕິ​ຍິນ​ດີ​ກັບ​ຄວາມ​ໝັ້ນຄົງ​ຂອງ​ເຂົາ​ເຈົ້າ ແລະ​ສະແດງ​ຄວາມ​ປາຖະໜາ​ທີ່​ຈະ​ໄດ້​ພົບ​ເຂົາ​ເຈົ້າ​ອີກ. ລາວອະທິຖານເພື່ອຄວາມຮັກທີ່ເພີ່ມຂຶ້ນໃນບັນດາຜູ້ເຊື່ອຖືແລະຂໍໃຫ້ພຣະເຈົ້າຕັ້ງໃຈຂອງພວກເຂົາທີ່ບໍ່ມີໂທດໃນຄວາມບໍລິສຸດ. ບົດນີ້ຊີ້ໃຫ້ເຫັນເຖິງການລ້ຽງດູຂອງໂປໂລ, ຄວາມປາຖະຫນາຂອງລາວສໍາລັບຄວາມສະຫວັດດີພາບທາງວິນຍານຂອງພວກເຂົາ, ແລະຄວາມຫວັງຂອງລາວສໍາລັບການເຕີບໂຕຢ່າງຕໍ່ເນື່ອງໃນຄວາມເຊື່ອແລະຄວາມຮັກ.</w:t>
      </w:r>
    </w:p>
    <w:p w14:paraId="47F2B4EF" w14:textId="77777777" w:rsidR="000F7377" w:rsidRDefault="000F7377"/>
    <w:p w14:paraId="451421B2" w14:textId="77777777" w:rsidR="000F7377" w:rsidRDefault="000F7377"/>
    <w:p w14:paraId="305D8095" w14:textId="77777777" w:rsidR="000F7377" w:rsidRDefault="000F7377">
      <w:r xmlns:w="http://schemas.openxmlformats.org/wordprocessingml/2006/main">
        <w:t xml:space="preserve">1 ເທຊະໂລນີກ 3:1 ດັ່ງ​ນັ້ນ ເມື່ອ​ພວກ​ເຮົາ​ອົດ​ທົນ​ບໍ່​ໄດ້​ອີກ, ພວກ​ເຮົາ​ຈຶ່ງ​ຄິດ​ວ່າ​ເປັນ​ການ​ດີ​ທີ່​ຈະ​ຖືກ​ປະ​ໄວ້​ຢູ່​ທີ່​ເມືອງ​ເອເທນ​ຄົນ​ດຽວ;</w:t>
      </w:r>
    </w:p>
    <w:p w14:paraId="0E1AA295" w14:textId="77777777" w:rsidR="000F7377" w:rsidRDefault="000F7377"/>
    <w:p w14:paraId="2EDBE86D" w14:textId="77777777" w:rsidR="000F7377" w:rsidRDefault="000F7377">
      <w:r xmlns:w="http://schemas.openxmlformats.org/wordprocessingml/2006/main">
        <w:t xml:space="preserve">ໂປໂລ​ແລະ​ສະຫາຍ​ຂອງ​ລາວ​ບໍ່​ສາມາດ​ທົນ​ຢູ່​ໃນ​ເມືອງ​ເອເທນ​ໄດ້​ອີກ​ຕໍ່​ໄປ ດັ່ງ​ນັ້ນ​ເຂົາ​ເຈົ້າ​ຈຶ່ງ​ຕັດສິນ​ໃຈ​ອອກ​ໄປ.</w:t>
      </w:r>
    </w:p>
    <w:p w14:paraId="45705D36" w14:textId="77777777" w:rsidR="000F7377" w:rsidRDefault="000F7377"/>
    <w:p w14:paraId="02B4C2A1" w14:textId="77777777" w:rsidR="000F7377" w:rsidRDefault="000F7377">
      <w:r xmlns:w="http://schemas.openxmlformats.org/wordprocessingml/2006/main">
        <w:t xml:space="preserve">1. ອຳນາດ​ຂອງ​ການ​ຕັດສິນ​ໃຈ​ທີ່​ຫຍຸ້ງຍາກ—1 ເທຊະໂລນີກ 3:1</w:t>
      </w:r>
    </w:p>
    <w:p w14:paraId="6B9B3E14" w14:textId="77777777" w:rsidR="000F7377" w:rsidRDefault="000F7377"/>
    <w:p w14:paraId="3DA969D2" w14:textId="77777777" w:rsidR="000F7377" w:rsidRDefault="000F7377">
      <w:r xmlns:w="http://schemas.openxmlformats.org/wordprocessingml/2006/main">
        <w:t xml:space="preserve">2. ການ​ເຮັດ​ຕາມ​ພຣະ​ປະສົງ​ຂອງ​ພະເຈົ້າ​ເຖິງ​ວ່າ​ມີ​ຄວາມ​ຢ້ານ​ກົວ​ຫຼື​ຄວາມ​ບໍ່​ແນ່ນອນ, 1 ເທຊະໂລນີກ 3:1.</w:t>
      </w:r>
    </w:p>
    <w:p w14:paraId="274D8511" w14:textId="77777777" w:rsidR="000F7377" w:rsidRDefault="000F7377"/>
    <w:p w14:paraId="63F6A69B" w14:textId="77777777" w:rsidR="000F7377" w:rsidRDefault="000F7377">
      <w:r xmlns:w="http://schemas.openxmlformats.org/wordprocessingml/2006/main">
        <w:t xml:space="preserve">1. ເອຊາຢາ 55:8-9 - ສໍາລັບຄວາມຄິດຂອງຂ້ອຍບໍ່ແມ່ນຄວາມຄິດຂອງເຈົ້າ, ທັງບໍ່ແມ່ນວິທີການຂອງເຈົ້າ, ພຣະຜູ້ເປັນເຈົ້າກ່າວ. ເພາະ​ສະ​ຫວັນ​ສູງ​ກວ່າ​ແຜ່ນ​ດິນ​ໂລກ, ວິ​ທີ​ຂອງ​ຂ້າ​ພະ​ເຈົ້າ​ສູງ​ກ​່​ວາ​ທາງ​ຂອງ​ທ່ານ, ແລະ </w:t>
      </w:r>
      <w:r xmlns:w="http://schemas.openxmlformats.org/wordprocessingml/2006/main">
        <w:lastRenderedPageBreak xmlns:w="http://schemas.openxmlformats.org/wordprocessingml/2006/main"/>
      </w:r>
      <w:r xmlns:w="http://schemas.openxmlformats.org/wordprocessingml/2006/main">
        <w:t xml:space="preserve">​ຄວາມ​ຄິດ​ຂອງ​ຂ້າ​ພະ​ເຈົ້າ​ກ​່​ວາ​ຄວາມ​ຄິດ​ຂອງ​ທ່ານ.</w:t>
      </w:r>
    </w:p>
    <w:p w14:paraId="08626273" w14:textId="77777777" w:rsidR="000F7377" w:rsidRDefault="000F7377"/>
    <w:p w14:paraId="41679CF6" w14:textId="77777777" w:rsidR="000F7377" w:rsidRDefault="000F7377">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14:paraId="3EFD5246" w14:textId="77777777" w:rsidR="000F7377" w:rsidRDefault="000F7377"/>
    <w:p w14:paraId="174A1728" w14:textId="77777777" w:rsidR="000F7377" w:rsidRDefault="000F7377">
      <w:r xmlns:w="http://schemas.openxmlformats.org/wordprocessingml/2006/main">
        <w:t xml:space="preserve">1 ເທຊະໂລນີກ 3:2 ແລະ​ໄດ້​ໃຊ້​ຕີໂມເຕ, ນ້ອງ​ຊາຍ​ຂອງ​ພວກເຮົາ, ແລະ​ເປັນ​ຜູ້​ຮັບໃຊ້​ຂອງ​ພຣະເຈົ້າ, ແລະ​ເພື່ອນ​ຮ່ວມ​ງານ​ໃນ​ພຣະກິດ​ຕິ​ຄຸນ​ຂອງ​ພຣະຄຣິດ, ເພື່ອ​ໃຫ້​ເຈົ້າ​ໄດ້​ຕັ້ງ​ເຈົ້າ​ຂຶ້ນ ແລະ​ເພື່ອ​ປອບ​ໂຍນ​ເຈົ້າ​ໃນ​ເລື່ອງ​ຄວາມເຊື່ອ​ຂອງ​ເຈົ້າ.</w:t>
      </w:r>
    </w:p>
    <w:p w14:paraId="10671733" w14:textId="77777777" w:rsidR="000F7377" w:rsidRDefault="000F7377"/>
    <w:p w14:paraId="5DF1C5CF" w14:textId="77777777" w:rsidR="000F7377" w:rsidRDefault="000F7377">
      <w:r xmlns:w="http://schemas.openxmlformats.org/wordprocessingml/2006/main">
        <w:t xml:space="preserve">ໂປໂລ​ໄດ້​ສົ່ງ​ຕີ​ໂມ​ທຽວ​ໄປ​ເມືອງ​ເທສະ​ໂລນິກ​ໃນ​ຖານະ​ເປັນ​ນ້ອງ​ຊາຍ​ຂອງ​ເຂົາ​ເຈົ້າ, ຜູ້​ຮັບໃຊ້​ຂອງ​ພຣະ​ເຈົ້າ, ແລະ ເພື່ອນ​ຮ່ວມ​ງານ​ໃນ​ພຣະ​ກິດ​ຕິ​ຄຸນ​ຂອງ​ພຣະ​ຄຣິດ ເພື່ອ​ໃຫ້​ກຳລັງ​ໃຈ​ເຂົາ​ເຈົ້າ​ໃນ​ສັດທາ.</w:t>
      </w:r>
    </w:p>
    <w:p w14:paraId="1F3E7E94" w14:textId="77777777" w:rsidR="000F7377" w:rsidRDefault="000F7377"/>
    <w:p w14:paraId="3B8AA837" w14:textId="77777777" w:rsidR="000F7377" w:rsidRDefault="000F7377">
      <w:r xmlns:w="http://schemas.openxmlformats.org/wordprocessingml/2006/main">
        <w:t xml:space="preserve">1. "ຍຶດ​ໝັ້ນ​ໃນ​ຄວາມ​ເຊື່ອ: ການ​ຢືນ​ຢູ່​ຢ່າງ​ໝັ້ນ​ຄົງ​ໃນ​ເວ​ລາ​ທີ່​ອັນຕະລາຍ"</w:t>
      </w:r>
    </w:p>
    <w:p w14:paraId="51642583" w14:textId="77777777" w:rsidR="000F7377" w:rsidRDefault="000F7377"/>
    <w:p w14:paraId="0A000323" w14:textId="77777777" w:rsidR="000F7377" w:rsidRDefault="000F7377">
      <w:r xmlns:w="http://schemas.openxmlformats.org/wordprocessingml/2006/main">
        <w:t xml:space="preserve">2. "ພະລັງແຫ່ງການໃຫ້ກຳລັງໃຈ: ການເສີມສ້າງຮ່າງກາຍຂອງພຣະຄຣິດ"</w:t>
      </w:r>
    </w:p>
    <w:p w14:paraId="3D850273" w14:textId="77777777" w:rsidR="000F7377" w:rsidRDefault="000F7377"/>
    <w:p w14:paraId="32BBBA1D" w14:textId="77777777" w:rsidR="000F7377" w:rsidRDefault="000F7377">
      <w:r xmlns:w="http://schemas.openxmlformats.org/wordprocessingml/2006/main">
        <w:t xml:space="preserve">1. ເຮັບເຣີ 10:19-25 - “ເພາະສະນັ້ນ ພີ່ນ້ອງ​ທັງຫລາຍ​ເອີຍ, ເພາະວ່າ​ເຮົາ​ມີ​ຄວາມ​ໝັ້ນໃຈ​ທີ່​ຈະ​ເຂົ້າ​ໄປ​ໃນ​ບ່ອນ​ສັກສິດ​ທີ່​ສຸດ​ໂດຍ​ພຣະໂລຫິດ​ຂອງ​ພຣະ​ເຢຊູ, ໂດຍ​ທາງ​ອັນ​ໃໝ່​ທີ່​ມີ​ຊີວິດ​ຢູ່​ນັ້ນ​ໄດ້​ເປີດ​ໃຫ້​ເຮົາ​ຜ່ານ​ຜ້າກັ້ງ ນັ້ນ​ຄື​ພຣະກາຍ​ຂອງ​ພຣະອົງ. , ແລະ ເນື່ອງ ຈາກ ວ່າ ພວກ ເຮົາ ມີ ປະ ໂລ ຫິດ ໃຫຍ່ ເຫນືອ ເຮືອນ ຂອງ ພຣະ ເຈົ້າ, ຂໍ ໃຫ້ ພວກ ເຮົາ ເຂົ້າ ໃກ້ ພຣະ ເຈົ້າ ດ້ວຍ ໃຈ ທີ່ ຈິງ ໃຈ ແລະ ດ້ວຍ ຄວາມ ຫມັ້ນ ໃຈ ອັນ ເຕັມ ທີ່ ທີ່ ມີ ສັດ ທາ ນໍາ ມາ ໃຫ້, ມີ ຫົວ ໃຈ ຂອງ ພວກ ເຮົາ ຟອກ ເພື່ອ ຊໍາ ລະ ພວກ ເຮົາ ຈາກ ຈິດ ໃຈ ທີ່ ຜິດ ແລະ ການ ລ້າງ ຮ່າງ ກາຍ ຂອງ ພວກ ເຮົາ ດ້ວຍ. ນ້ໍາບໍລິສຸດ."</w:t>
      </w:r>
    </w:p>
    <w:p w14:paraId="66DFB72F" w14:textId="77777777" w:rsidR="000F7377" w:rsidRDefault="000F7377"/>
    <w:p w14:paraId="2F837F4F" w14:textId="77777777" w:rsidR="000F7377" w:rsidRDefault="000F7377">
      <w:r xmlns:w="http://schemas.openxmlformats.org/wordprocessingml/2006/main">
        <w:t xml:space="preserve">2. ໂຣມ 8:38-39 “ເພາະ​ເຮົາ​ໝັ້ນ​ໃຈ​ວ່າ​ບໍ່​ວ່າ​ຄວາມ​ຕາຍ​ຫຼື​ຊີວິດ, ທັງ​ເທວະ​ດາ​ຫຼື​ຜີ​ປີ​ສາດ, ທັງ​ໃນ​ປັດ​ຈຸ​ບັນ​ຫຼື​ອະ​ນາ​ຄົດ,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62B7CF7E" w14:textId="77777777" w:rsidR="000F7377" w:rsidRDefault="000F7377"/>
    <w:p w14:paraId="409FEDCA" w14:textId="77777777" w:rsidR="000F7377" w:rsidRDefault="000F7377">
      <w:r xmlns:w="http://schemas.openxmlformats.org/wordprocessingml/2006/main">
        <w:t xml:space="preserve">1 ເທຊະໂລນີກ 3:3 ເພື່ອ​ບໍ່​ໃຫ້​ຜູ້​ໃດ​ຖືກ​ຂົ່ມເຫັງ​ຈາກ​ຄວາມ​ທຸກ​ລຳບາກ​ເຫຼົ່າ​ນີ້ ເພາະ​ຕົວ​ເອງ​ຮູ້​ແລ້ວ​ວ່າ​ພວກ​ເຮົາ​ໄດ້​ຖືກ​ແຕ່ງຕັ້ງ​ໄວ້​ໃນ​ບ່ອນ​ນັ້ນ.</w:t>
      </w:r>
    </w:p>
    <w:p w14:paraId="52723021" w14:textId="77777777" w:rsidR="000F7377" w:rsidRDefault="000F7377"/>
    <w:p w14:paraId="01AD425A" w14:textId="77777777" w:rsidR="000F7377" w:rsidRDefault="000F7377">
      <w:r xmlns:w="http://schemas.openxmlformats.org/wordprocessingml/2006/main">
        <w:t xml:space="preserve">ໂປໂລ​ຊຸກຍູ້​ຊາວ​ເທຊະໂລນີກ​ໃຫ້​ບໍ່​ທໍ້ຖອຍ​ໃຈ​ກັບ​ຄວາມ​ທຸກ​ລຳບາກ​ຂອງ​ເຂົາ​ເຈົ້າ ດັ່ງ​ທີ່​ເຂົາ​ເຈົ້າ​ໄດ້​ຮັບ​ການ​ແຕ່ງ​ຕັ້ງ </w:t>
      </w:r>
      <w:r xmlns:w="http://schemas.openxmlformats.org/wordprocessingml/2006/main">
        <w:lastRenderedPageBreak xmlns:w="http://schemas.openxmlformats.org/wordprocessingml/2006/main"/>
      </w:r>
      <w:r xmlns:w="http://schemas.openxmlformats.org/wordprocessingml/2006/main">
        <w:t xml:space="preserve">​ໃຫ້​ອົດ​ທົນ​ກັບ​ເຂົາ​ເຈົ້າ.</w:t>
      </w:r>
    </w:p>
    <w:p w14:paraId="6ED71A6F" w14:textId="77777777" w:rsidR="000F7377" w:rsidRDefault="000F7377"/>
    <w:p w14:paraId="4D1E06D1" w14:textId="77777777" w:rsidR="000F7377" w:rsidRDefault="000F7377">
      <w:r xmlns:w="http://schemas.openxmlformats.org/wordprocessingml/2006/main">
        <w:t xml:space="preserve">1. "ພວກເຮົາຖືກແຕ່ງຕັ້ງສໍາລັບຄວາມທຸກທໍລະມານ: ວິທີການຊອກຫາຄວາມເຂັ້ມແຂງໃນການທົດລອງ"</w:t>
      </w:r>
    </w:p>
    <w:p w14:paraId="13F85F76" w14:textId="77777777" w:rsidR="000F7377" w:rsidRDefault="000F7377"/>
    <w:p w14:paraId="3A72FC0C" w14:textId="77777777" w:rsidR="000F7377" w:rsidRDefault="000F7377">
      <w:r xmlns:w="http://schemas.openxmlformats.org/wordprocessingml/2006/main">
        <w:t xml:space="preserve">2. "ການ​ຊຸກ​ຍູ້​ໃຫ້​ອົດ​ທົນ: ການ​ເຂົ້າ​ໃຈ​ການ​ແຕ່ງ​ຕັ້ງ​ຂອງ​ພຣະ​ເຈົ້າ"</w:t>
      </w:r>
    </w:p>
    <w:p w14:paraId="683C2B74" w14:textId="77777777" w:rsidR="000F7377" w:rsidRDefault="000F7377"/>
    <w:p w14:paraId="675BEBD6" w14:textId="77777777" w:rsidR="000F7377" w:rsidRDefault="000F7377">
      <w:r xmlns:w="http://schemas.openxmlformats.org/wordprocessingml/2006/main">
        <w:t xml:space="preserve">1.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4C7363C2" w14:textId="77777777" w:rsidR="000F7377" w:rsidRDefault="000F7377"/>
    <w:p w14:paraId="01C6DC5A" w14:textId="77777777" w:rsidR="000F7377" w:rsidRDefault="000F7377">
      <w:r xmlns:w="http://schemas.openxmlformats.org/wordprocessingml/2006/main">
        <w:t xml:space="preserve">2 ໂກລິນໂທ 4:17-18 - “ເພາະຄວາມທຸກເວລາອັນເບົາບາງອັນນີ້ກໍາລັງກະກຽມຄວາມສະຫງ່າລາສີອັນຊົ່ວນິລັນດອນໃຫ້ແກ່ເຮົາ, ເມື່ອເຮົາເບິ່ງບໍ່ເຖິງສິ່ງທີ່ເຫັນແຕ່ສິ່ງທີ່ເບິ່ງບໍ່ເຫັນ. ສິ່ງ​ທີ່​ໄດ້​ເຫັນ​ແມ່ນ​ຊົ່ວ​ຄາວ, ແຕ່​ສິ່ງ​ທີ່​ເບິ່ງ​ບໍ່​ເຫັນ​ແມ່ນ​ຊົ່ວ​ນິ​ລັນ​ດອນ.”</w:t>
      </w:r>
    </w:p>
    <w:p w14:paraId="45001820" w14:textId="77777777" w:rsidR="000F7377" w:rsidRDefault="000F7377"/>
    <w:p w14:paraId="2FAA5CA5" w14:textId="77777777" w:rsidR="000F7377" w:rsidRDefault="000F7377">
      <w:r xmlns:w="http://schemas.openxmlformats.org/wordprocessingml/2006/main">
        <w:t xml:space="preserve">1 ເທຊະໂລນີກ 3:4 ເພາະ​ຕາມ​ຄວາມ​ຈິງ​ແລ້ວ, ເມື່ອ​ພວກ​ເຮົາ​ຢູ່​ກັບ​ພວກ​ເຈົ້າ, ພວກ​ເຮົາ​ໄດ້​ບອກ​ພວກ​ທ່ານ​ກ່ອນ​ວ່າ ພວກ​ເຮົາ​ຈະ​ທົນ​ທຸກ​ກັບ​ຄວາມ​ທຸກ​ລຳບາກ; ເຖິງ​ແມ່ນ​ວ່າ​ມັນ​ໄດ້​ບັງ​ເກີດ​ຂຶ້ນ, ແລະ​ທ່ານ​ຮູ້.</w:t>
      </w:r>
    </w:p>
    <w:p w14:paraId="35B0E854" w14:textId="77777777" w:rsidR="000F7377" w:rsidRDefault="000F7377"/>
    <w:p w14:paraId="5ECDB5CE" w14:textId="77777777" w:rsidR="000F7377" w:rsidRDefault="000F7377">
      <w:r xmlns:w="http://schemas.openxmlformats.org/wordprocessingml/2006/main">
        <w:t xml:space="preserve">ອັກຄະສາວົກ​ໂປໂລ​ເຕືອນ​ຊາວ​ເທຊະໂລນີກ​ວ່າ​ເຂົາ​ເຈົ້າ​ຈະ​ປະສົບ​ກັບ​ຄວາມ​ທຸກ​ລຳບາກ ເຊິ່ງ​ໃນ​ທີ່​ສຸດ​ກໍ​ເກີດ​ຂຶ້ນ.</w:t>
      </w:r>
    </w:p>
    <w:p w14:paraId="14C49121" w14:textId="77777777" w:rsidR="000F7377" w:rsidRDefault="000F7377"/>
    <w:p w14:paraId="54006B0A" w14:textId="77777777" w:rsidR="000F7377" w:rsidRDefault="000F7377">
      <w:r xmlns:w="http://schemas.openxmlformats.org/wordprocessingml/2006/main">
        <w:t xml:space="preserve">1. ສັດທາໃນການປະເຊີນກັບຄວາມທຸກທໍລະມານ</w:t>
      </w:r>
    </w:p>
    <w:p w14:paraId="2F17467C" w14:textId="77777777" w:rsidR="000F7377" w:rsidRDefault="000F7377"/>
    <w:p w14:paraId="2AF7D372" w14:textId="77777777" w:rsidR="000F7377" w:rsidRDefault="000F7377">
      <w:r xmlns:w="http://schemas.openxmlformats.org/wordprocessingml/2006/main">
        <w:t xml:space="preserve">2. ອົດທົນຜ່ານຜ່າຄວາມຫຍຸ້ງຍາກ</w:t>
      </w:r>
    </w:p>
    <w:p w14:paraId="00779270" w14:textId="77777777" w:rsidR="000F7377" w:rsidRDefault="000F7377"/>
    <w:p w14:paraId="063973E2" w14:textId="77777777" w:rsidR="000F7377" w:rsidRDefault="000F7377">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651F6A7C" w14:textId="77777777" w:rsidR="000F7377" w:rsidRDefault="000F7377"/>
    <w:p w14:paraId="014504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8:28 - ແລະ​ເຮົາ​ຮູ້​ວ່າ​ທຸກ​ສິ່ງ​ທັງ​ປວງ​ເຮັດ​ວຽກ​ຮ່ວມ​ກັນ​ເພື່ອ​ຄວາມ​ດີ​ຕໍ່​ຜູ້​ທີ່​ຮັກ​ພຣະ​ເຈົ້າ, ກັບ​ຜູ້​ທີ່​ຖືກ​ເອີ້ນ​ຕາມ​ຈຸດ​ປະສົງ​ຂອງ​ພຣະອົງ.</w:t>
      </w:r>
    </w:p>
    <w:p w14:paraId="4FB84720" w14:textId="77777777" w:rsidR="000F7377" w:rsidRDefault="000F7377"/>
    <w:p w14:paraId="6B8D7482" w14:textId="77777777" w:rsidR="000F7377" w:rsidRDefault="000F7377">
      <w:r xmlns:w="http://schemas.openxmlformats.org/wordprocessingml/2006/main">
        <w:t xml:space="preserve">1 ເທຊະໂລນີກ 3:5 ດ້ວຍ​ເຫດ​ນີ້ ເມື່ອ​ເຮົາ​ທົນ​ບໍ່​ໄດ້​ອີກ​ແລ້ວ ເຮົາ​ຈຶ່ງ​ໃຊ້​ຄວາມ​ເຊື່ອ​ຂອງ​ເຈົ້າ​ໄປ ເພື່ອ​ຢ້ານ​ວ່າ​ຜູ້​ລໍ້​ລວງ​ຈະ​ລໍ້​ລວງ​ເຈົ້າ​ໂດຍ​ວິທີ​ໃດ​ໜຶ່ງ ແລະ​ວຽກ​ງານ​ຂອງ​ພວກ​ເຮົາ​ຈະ​ໄຮ້​ປະໂຫຍດ.</w:t>
      </w:r>
    </w:p>
    <w:p w14:paraId="2CBB9B62" w14:textId="77777777" w:rsidR="000F7377" w:rsidRDefault="000F7377"/>
    <w:p w14:paraId="3444D7B1" w14:textId="77777777" w:rsidR="000F7377" w:rsidRDefault="000F7377">
      <w:r xmlns:w="http://schemas.openxmlformats.org/wordprocessingml/2006/main">
        <w:t xml:space="preserve">ໂປໂລ​ເປັນ​ຫ່ວງ​ເລື່ອງ​ຄວາມ​ເຊື່ອ​ຂອງ​ຊາວ​ເທສະໂລນິກ ແລະ​ໄດ້​ສົ່ງ​ຄົນ​ໄປ​ກວດ​ເບິ່ງ​ພວກ​ເຂົາ​ເພື່ອ​ປ້ອງ​ກັນ​ບໍ່​ໃຫ້​ຜູ້​ລໍ້​ລວງ​ເຮັດ​ໃຫ້​ຄວາມ​ເຊື່ອ​ຂອງ​ເຂົາ​ເສື່ອມ​ເສຍ ແລະ​ເຮັດ​ໃຫ້​ວຽກ​ງານ​ຂອງ​ໂປໂລ​ບໍ່​ຖືກ​ຕ້ອງ.</w:t>
      </w:r>
    </w:p>
    <w:p w14:paraId="50137A04" w14:textId="77777777" w:rsidR="000F7377" w:rsidRDefault="000F7377"/>
    <w:p w14:paraId="163CC7B1" w14:textId="77777777" w:rsidR="000F7377" w:rsidRDefault="000F7377">
      <w:r xmlns:w="http://schemas.openxmlformats.org/wordprocessingml/2006/main">
        <w:t xml:space="preserve">1. ເຮົາ​ຕ້ອງ​ລະວັງ​ໃນ​ການ​ປົກ​ປ້ອງ​ຄວາມ​ເຊື່ອ​ແລະ​ຄວາມ​ເຊື່ອ​ຂອງ​ຄົນ​ອື່ນ​ຈາກ​ອິດ​ທິ​ພົນ​ຂອງ​ຜູ້​ລໍ້​ລວງ.</w:t>
      </w:r>
    </w:p>
    <w:p w14:paraId="34C59BC8" w14:textId="77777777" w:rsidR="000F7377" w:rsidRDefault="000F7377"/>
    <w:p w14:paraId="1BF61044" w14:textId="77777777" w:rsidR="000F7377" w:rsidRDefault="000F7377">
      <w:r xmlns:w="http://schemas.openxmlformats.org/wordprocessingml/2006/main">
        <w:t xml:space="preserve">2. ຄວາມ​ພະຍາຍາມ​ຂອງ​ເຮົາ​ໃນ​ການ​ຮັບ​ໃຊ້​ຂອງ​ພຣະ​ເຈົ້າ​ຄວນ​ໄດ້​ຮັບ​ການ​ກະຕຸ້ນ​ໂດຍ​ຄວາມ​ປາຖະໜາ​ທີ່​ຈະ​ປົກ​ປ້ອງ​ຄວາມ​ເຊື່ອ​ຂອງ​ຄົນ​ອື່ນ.</w:t>
      </w:r>
    </w:p>
    <w:p w14:paraId="49DAB48E" w14:textId="77777777" w:rsidR="000F7377" w:rsidRDefault="000F7377"/>
    <w:p w14:paraId="664D79BC" w14:textId="77777777" w:rsidR="000F7377" w:rsidRDefault="000F7377">
      <w:r xmlns:w="http://schemas.openxmlformats.org/wordprocessingml/2006/main">
        <w:t xml:space="preserve">1. 1 ເປໂຕ 5:8 - ຈົ່ງມີສະຕິ, ຈົ່ງລະມັດລະວັງ; ເພາະ​ມານ​ຮ້າຍ​ຂອງ​ເຈົ້າ, ເໝືອນ​ດັ່ງ​ສິງ​ໂຕ​ທີ່​ຮ້ອງ​ຄາງ, ຍ່າງ​ໄປ​ມາ, ຊອກ​ຫາ​ຜູ້​ທີ່​ມັນ​ຈະ​ກິນ.</w:t>
      </w:r>
    </w:p>
    <w:p w14:paraId="45440C72" w14:textId="77777777" w:rsidR="000F7377" w:rsidRDefault="000F7377"/>
    <w:p w14:paraId="5E9E4183" w14:textId="77777777" w:rsidR="000F7377" w:rsidRDefault="000F7377">
      <w:r xmlns:w="http://schemas.openxmlformats.org/wordprocessingml/2006/main">
        <w:t xml:space="preserve">2. ຄາລາເຕຍ 5:7-9 - ເຈົ້າແລ່ນໄດ້ດີ; ໃຜຂັດຂວາງເຈົ້າບໍ່ໃຫ້ເຊື່ອຟັງຄວາມຈິງ? ການ​ຊັກ​ຊວນ​ນີ້​ບໍ່​ໄດ້​ມາ​ຈາກ​ຜູ້​ທີ່​ເອີ້ນ​ເຈົ້າ. ເຊື້ອແປ້ງເລັກນ້ອຍເຮັດໃຫ້ກ້ອນທັງໝົດ.</w:t>
      </w:r>
    </w:p>
    <w:p w14:paraId="78441F18" w14:textId="77777777" w:rsidR="000F7377" w:rsidRDefault="000F7377"/>
    <w:p w14:paraId="6869DA1F" w14:textId="77777777" w:rsidR="000F7377" w:rsidRDefault="000F7377">
      <w:r xmlns:w="http://schemas.openxmlformats.org/wordprocessingml/2006/main">
        <w:t xml:space="preserve">1 ເທຊະໂລນີກ 3:6 ແຕ່​ບັດ​ນີ້ ເມື່ອ​ຕີໂມເຕ​ໄດ້​ມາ​ຈາກ​ພວກ​ເຈົ້າ​ມາ​ຫາ​ພວກ​ເຮົາ, ແລະ​ໄດ້​ນຳ​ຂ່າວ​ດີ​ກ່ຽວ​ກັບ​ສັດທາ​ແລະ​ຄວາມ​ໃຈ​ບຸນ​ຂອງ​ພວກ​ທ່ານ, ແລະ​ໃຫ້​ພວກ​ທ່ານ​ລະນຶກ​ເຖິງ​ພວກ​ເຮົາ​ຢູ່​ສະເໝີ, ໂດຍ​ປາດ​ຖະໜາ​ຢາກ​ເຫັນ​ພວກ​ເຮົາ​ຫລາຍ​ຄື​ກັບ​ທີ່​ພວກ​ເຮົາ​ໄດ້​ພົບ​ກັບ​ພວກ​ທ່ານ.</w:t>
      </w:r>
    </w:p>
    <w:p w14:paraId="3FE1C196" w14:textId="77777777" w:rsidR="000F7377" w:rsidRDefault="000F7377"/>
    <w:p w14:paraId="52CC67AA" w14:textId="77777777" w:rsidR="000F7377" w:rsidRDefault="000F7377">
      <w:r xmlns:w="http://schemas.openxmlformats.org/wordprocessingml/2006/main">
        <w:t xml:space="preserve">ຕີໂມເຕໄດ້ມາຫາຊາວເທຊະໂລນີກດ້ວຍຂ່າວກ່ຽວກັບຄວາມເຊື່ອ ແລະຄວາມຮັກຂອງເຂົາເຈົ້າ, ແລະວ່າເຂົາເຈົ້າມີຄວາມຊົງຈໍາອັນດີກ່ຽວກັບໂປໂລ ແລະເພື່ອນຂອງລາວ.</w:t>
      </w:r>
    </w:p>
    <w:p w14:paraId="06B1CC3D" w14:textId="77777777" w:rsidR="000F7377" w:rsidRDefault="000F7377"/>
    <w:p w14:paraId="6DF4EDB7" w14:textId="77777777" w:rsidR="000F7377" w:rsidRDefault="000F7377">
      <w:r xmlns:w="http://schemas.openxmlformats.org/wordprocessingml/2006/main">
        <w:t xml:space="preserve">1. ພະລັງແຫ່ງສັດທາ ແລະຄວາມຮັກໃນຊຸມຊົນຂອງພວກເຮົາ</w:t>
      </w:r>
    </w:p>
    <w:p w14:paraId="6850701A" w14:textId="77777777" w:rsidR="000F7377" w:rsidRDefault="000F7377"/>
    <w:p w14:paraId="70E981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ການລະນຶກເຖິງກັນແລະກັນດ້ວຍຄວາມຮັກແພງ</w:t>
      </w:r>
    </w:p>
    <w:p w14:paraId="491C75A3" w14:textId="77777777" w:rsidR="000F7377" w:rsidRDefault="000F7377"/>
    <w:p w14:paraId="63D9BFA9"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339AA13E" w14:textId="77777777" w:rsidR="000F7377" w:rsidRDefault="000F7377"/>
    <w:p w14:paraId="4E28A21C" w14:textId="77777777" w:rsidR="000F7377" w:rsidRDefault="000F7377">
      <w:r xmlns:w="http://schemas.openxmlformats.org/wordprocessingml/2006/main">
        <w:t xml:space="preserve">2 ໂຢຮັນ 13:34-35 “ເຮົາ​ໃຫ້​ບັນຍັດ​ຂໍ້​ໃໝ່​ແກ່​ເຈົ້າ​ທັງຫລາຍ​ວ່າ ຈົ່ງ​ຮັກ​ຊຶ່ງ​ກັນ​ແລະ​ກັນ​ແລະ​ກັນ ດັ່ງ​ທີ່​ເຮົາ​ໄດ້​ຮັກ​ພວກ​ເຈົ້າ​ແລ້ວ ໃຫ້​ພວກ​ທ່ານ​ຮັກ​ຊຶ່ງ​ກັນ​ແລະ​ກັນ​ດ້ວຍ​ເຫດ​ນີ້​ມະນຸດ​ທັງ​ປວງ​ຈະ​ຮູ້​ວ່າ​ພວກ​ທ່ານ​ເປັນ​ສາ​ນຸ​ສິດ​ຂອງ​ເຮົາ. ເຈົ້າມີຄວາມຮັກຕໍ່ກັນແລະກັນ."</w:t>
      </w:r>
    </w:p>
    <w:p w14:paraId="07DFFD2B" w14:textId="77777777" w:rsidR="000F7377" w:rsidRDefault="000F7377"/>
    <w:p w14:paraId="37000ACD" w14:textId="77777777" w:rsidR="000F7377" w:rsidRDefault="000F7377">
      <w:r xmlns:w="http://schemas.openxmlformats.org/wordprocessingml/2006/main">
        <w:t xml:space="preserve">1 ເທຊະໂລນີກ 3:7 ສະນັ້ນ, ພີ່ນ້ອງ​ທັງຫລາຍ​ເອີຍ, ພວກ​ເຮົາ​ໄດ້​ຮັບ​ການ​ປອບ​ໂຍນ​ເຈົ້າ​ໃນ​ຄວາມ​ທຸກ​ລຳບາກ​ແລະ​ຄວາມ​ທຸກ​ລຳບາກ​ຂອງ​ພວກ​ເຮົາ ດ້ວຍ​ສັດທາ​ຂອງ​ພວກ​ເຈົ້າ.</w:t>
      </w:r>
    </w:p>
    <w:p w14:paraId="17AB2C72" w14:textId="77777777" w:rsidR="000F7377" w:rsidRDefault="000F7377"/>
    <w:p w14:paraId="1CD4E051" w14:textId="77777777" w:rsidR="000F7377" w:rsidRDefault="000F7377">
      <w:r xmlns:w="http://schemas.openxmlformats.org/wordprocessingml/2006/main">
        <w:t xml:space="preserve">ຊາວເທສະໂລນິກໄດ້ຮັບການປອບໂຍນໂດຍຄວາມເຊື່ອຂອງເພື່ອນຮ່ວມຄວາມເຊື່ອໃນທ່າມກາງຄວາມທຸກທໍລະມານແລະຄວາມທຸກທໍລະມານຂອງເຂົາເຈົ້າ.</w:t>
      </w:r>
    </w:p>
    <w:p w14:paraId="2DAE412B" w14:textId="77777777" w:rsidR="000F7377" w:rsidRDefault="000F7377"/>
    <w:p w14:paraId="1106DBE0" w14:textId="77777777" w:rsidR="000F7377" w:rsidRDefault="000F7377">
      <w:r xmlns:w="http://schemas.openxmlformats.org/wordprocessingml/2006/main">
        <w:t xml:space="preserve">1. ຄວາມສະດວກສະບາຍຂອງຄວາມເຊື່ອ: ຊອກຫາຄວາມເຂັ້ມແຂງໃນເວລາທີ່ມີຄວາມຫຍຸ້ງຍາກ</w:t>
      </w:r>
    </w:p>
    <w:p w14:paraId="4F2DDE44" w14:textId="77777777" w:rsidR="000F7377" w:rsidRDefault="000F7377"/>
    <w:p w14:paraId="2DB4B1E4" w14:textId="77777777" w:rsidR="000F7377" w:rsidRDefault="000F7377">
      <w:r xmlns:w="http://schemas.openxmlformats.org/wordprocessingml/2006/main">
        <w:t xml:space="preserve">2. ເສີມສ້າງຄວາມເຊື່ອຂອງເຈົ້າໃນເວລາທີ່ປະສົບກັບຄວາມຫຍຸ້ງຍາກ</w:t>
      </w:r>
    </w:p>
    <w:p w14:paraId="081953D8" w14:textId="77777777" w:rsidR="000F7377" w:rsidRDefault="000F7377"/>
    <w:p w14:paraId="4EB23B0B" w14:textId="77777777" w:rsidR="000F7377" w:rsidRDefault="000F7377">
      <w:r xmlns:w="http://schemas.openxmlformats.org/wordprocessingml/2006/main">
        <w:t xml:space="preserve">1. ເຮັບເຣີ 11:1, "ບັດນີ້ ຄວາມເຊື່ອຄືຄວາມໝັ້ນໃຈໃນສິ່ງທີ່ຫວັງໄວ້, ຄວາມເຊື່ອໃນສິ່ງທີ່ບໍ່ເຫັນ."</w:t>
      </w:r>
    </w:p>
    <w:p w14:paraId="268FE9F7" w14:textId="77777777" w:rsidR="000F7377" w:rsidRDefault="000F7377"/>
    <w:p w14:paraId="7A0F81D1" w14:textId="77777777" w:rsidR="000F7377" w:rsidRDefault="000F7377">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3FF42E01" w14:textId="77777777" w:rsidR="000F7377" w:rsidRDefault="000F7377"/>
    <w:p w14:paraId="1595B89A" w14:textId="77777777" w:rsidR="000F7377" w:rsidRDefault="000F7377">
      <w:r xmlns:w="http://schemas.openxmlformats.org/wordprocessingml/2006/main">
        <w:t xml:space="preserve">1 ເທຊະໂລນີກ 3:8 ເພາະ​ບັດ​ນີ້​ພວກ​ເຮົາ​ມີ​ຊີວິດ​ຢູ່ ຖ້າ​ພວກ​ເຈົ້າ​ຢືນ​ຢູ່​ໃນ​ພຣະ​ຜູ້​ເປັນ​ເຈົ້າ.</w:t>
      </w:r>
    </w:p>
    <w:p w14:paraId="2BD7B66D" w14:textId="77777777" w:rsidR="000F7377" w:rsidRDefault="000F7377"/>
    <w:p w14:paraId="0D7E3C35" w14:textId="77777777" w:rsidR="000F7377" w:rsidRDefault="000F7377">
      <w:r xmlns:w="http://schemas.openxmlformats.org/wordprocessingml/2006/main">
        <w:t xml:space="preserve">ອັກ​ຄະ​ສາ​ວົກ​ໂປ​ໂລ​ໄດ້​ຊຸກ​ຍູ້​ຊາວ​ເທສະ​ໂລ​ນິກ​ໃຫ້​ມີ​ຄວາມ​ເຂັ້ມ​ແຂງ​ໃນ​ພຣະ​ຜູ້​ເປັນ​ເຈົ້າ.</w:t>
      </w:r>
    </w:p>
    <w:p w14:paraId="3ED8711B" w14:textId="77777777" w:rsidR="000F7377" w:rsidRDefault="000F7377"/>
    <w:p w14:paraId="1077E6F6" w14:textId="77777777" w:rsidR="000F7377" w:rsidRDefault="000F7377">
      <w:r xmlns:w="http://schemas.openxmlformats.org/wordprocessingml/2006/main">
        <w:t xml:space="preserve">1. ຈົ່ງ​ຍຶດ​ໝັ້ນ​ໃນ​ພຣະ​ຜູ້​ເປັນ​ເຈົ້າ — ການ​ຍຶດ​ໝັ້ນ​ໃນ​ສັດທາ ແລະ ການ​ເຊື່ອ​ຟັງ</w:t>
      </w:r>
    </w:p>
    <w:p w14:paraId="62E43026" w14:textId="77777777" w:rsidR="000F7377" w:rsidRDefault="000F7377"/>
    <w:p w14:paraId="67181844" w14:textId="77777777" w:rsidR="000F7377" w:rsidRDefault="000F7377">
      <w:r xmlns:w="http://schemas.openxmlformats.org/wordprocessingml/2006/main">
        <w:t xml:space="preserve">2. ຄວາມເຂັ້ມແຂງຂອງພຣະຜູ້ເປັນເຈົ້າ - ວິທີການອີງໃສ່ອໍານາດຂອງພຣະເຈົ້າ</w:t>
      </w:r>
    </w:p>
    <w:p w14:paraId="2267C937" w14:textId="77777777" w:rsidR="000F7377" w:rsidRDefault="000F7377"/>
    <w:p w14:paraId="029EF4A9" w14:textId="77777777" w:rsidR="000F7377" w:rsidRDefault="000F7377">
      <w:r xmlns:w="http://schemas.openxmlformats.org/wordprocessingml/2006/main">
        <w:t xml:space="preserve">1. 1 Corinthians 16:13 - Be on your guard ; ຍຶດໝັ້ນໃນສັດທາ; ມີຄວາມກ້າຫານ; ເຂັ້ມ​ແຂງ​ໄວ້.</w:t>
      </w:r>
    </w:p>
    <w:p w14:paraId="271CBB48" w14:textId="77777777" w:rsidR="000F7377" w:rsidRDefault="000F7377"/>
    <w:p w14:paraId="1449825E" w14:textId="77777777" w:rsidR="000F7377" w:rsidRDefault="000F7377">
      <w:r xmlns:w="http://schemas.openxmlformats.org/wordprocessingml/2006/main">
        <w:t xml:space="preserve">2 Philippians 4:13 - ຂ້າ​ພະ​ເຈົ້າ​ສາ​ມາດ​ເຮັດ​ໄດ້​ທັງ​ຫມົດ​ນີ້​ໂດຍ​ຜ່ານ​ພຣະ​ອົງ​ຜູ້​ໃຫ້​ຄວາມ​ເຂັ້ມ​ແຂງ​ໃຫ້​ຂ້າ​ພະ​ເຈົ້າ.</w:t>
      </w:r>
    </w:p>
    <w:p w14:paraId="631B0605" w14:textId="77777777" w:rsidR="000F7377" w:rsidRDefault="000F7377"/>
    <w:p w14:paraId="1EC2DEA9" w14:textId="77777777" w:rsidR="000F7377" w:rsidRDefault="000F7377">
      <w:r xmlns:w="http://schemas.openxmlformats.org/wordprocessingml/2006/main">
        <w:t xml:space="preserve">1 ເທຊະໂລນີກ 3:9 ເພາະ​ເຮົາ​ຈະ​ໂມທະນາ​ຂອບພຣະຄຸນ​ອັນ​ໃດ​ຕໍ່​ພຣະເຈົ້າ​ອີກ​ສຳລັບ​ເຈົ້າ, ເພື່ອ​ຄວາມ​ຍິນດີ​ທັງໝົດ​ທີ່​ພວກເຮົາ​ມີ​ຢູ່​ຕໍ່ໜ້າ​ພຣະເຈົ້າ​ຂອງ​ພວກເຮົາ.</w:t>
      </w:r>
    </w:p>
    <w:p w14:paraId="34E4C200" w14:textId="77777777" w:rsidR="000F7377" w:rsidRDefault="000F7377"/>
    <w:p w14:paraId="46F35437" w14:textId="77777777" w:rsidR="000F7377" w:rsidRDefault="000F7377">
      <w:r xmlns:w="http://schemas.openxmlformats.org/wordprocessingml/2006/main">
        <w:t xml:space="preserve">ເຮົາ​ຂອບໃຈ​ພະເຈົ້າ​ສຳລັບ​ຄວາມ​ສຸກ​ທີ່​ເຮົາ​ປະສົບ​ຍ້ອນ​ຊາວ​ເທຊະໂລນີກ.</w:t>
      </w:r>
    </w:p>
    <w:p w14:paraId="7FF29021" w14:textId="77777777" w:rsidR="000F7377" w:rsidRDefault="000F7377"/>
    <w:p w14:paraId="17902D23" w14:textId="77777777" w:rsidR="000F7377" w:rsidRDefault="000F7377">
      <w:r xmlns:w="http://schemas.openxmlformats.org/wordprocessingml/2006/main">
        <w:t xml:space="preserve">1. ປິຕິຍິນດີໃນພຣະຜູ້ເປັນເຈົ້າສະເໝີ: ສະເຫຼີມສະຫຼອງຄວາມສຸກໃນຊີວິດຂອງເຮົາ</w:t>
      </w:r>
    </w:p>
    <w:p w14:paraId="112067F7" w14:textId="77777777" w:rsidR="000F7377" w:rsidRDefault="000F7377"/>
    <w:p w14:paraId="234136D0" w14:textId="77777777" w:rsidR="000F7377" w:rsidRDefault="000F7377">
      <w:r xmlns:w="http://schemas.openxmlformats.org/wordprocessingml/2006/main">
        <w:t xml:space="preserve">2. ຄວາມກະຕັນຍູສໍາລັບພອນຂອງພຣະເຈົ້າ: ການສະແດງຄວາມຂອບໃຈສໍາລັບຄວາມດີຂອງພຣະອົງ</w:t>
      </w:r>
    </w:p>
    <w:p w14:paraId="17E0995D" w14:textId="77777777" w:rsidR="000F7377" w:rsidRDefault="000F7377"/>
    <w:p w14:paraId="1E68496C" w14:textId="77777777" w:rsidR="000F7377" w:rsidRDefault="000F7377">
      <w:r xmlns:w="http://schemas.openxmlformats.org/wordprocessingml/2006/main">
        <w:t xml:space="preserve">1. ໂລມ 12:12- ຈົ່ງ​ຊົມຊື່ນ​ຍິນດີ​ໃນ​ຄວາມ​ຫວັງ, ອົດ​ທົນ​ໃນ​ຄວາມ​ທຸກ​ລຳບາກ, ຈົ່ງ​ອະທິດຖານ​ຢູ່​ສະເໝີ.</w:t>
      </w:r>
    </w:p>
    <w:p w14:paraId="21D57666" w14:textId="77777777" w:rsidR="000F7377" w:rsidRDefault="000F7377"/>
    <w:p w14:paraId="152BE972" w14:textId="77777777" w:rsidR="000F7377" w:rsidRDefault="000F7377">
      <w:r xmlns:w="http://schemas.openxmlformats.org/wordprocessingml/2006/main">
        <w:t xml:space="preserve">2 ໂຢຮັນ 3:16- ເພາະ​ພະເຈົ້າ​ຮັກ​ໂລກ​ຫຼາຍ​ຈົນ​ໄດ້​ປະທານ​ພຣະບຸດ​ອົງ​ດຽວ​ຂອງ​ພະອົງ ເພື່ອ​ຜູ້​ທີ່​ເຊື່ອ​ໃນ​ພະອົງ​ຈະ​ບໍ່​ຕາຍ ແຕ່​ມີ​ຊີວິດ​ຕະຫຼອດ​ໄປ.</w:t>
      </w:r>
    </w:p>
    <w:p w14:paraId="50A76B57" w14:textId="77777777" w:rsidR="000F7377" w:rsidRDefault="000F7377"/>
    <w:p w14:paraId="41CDD9E6" w14:textId="77777777" w:rsidR="000F7377" w:rsidRDefault="000F7377">
      <w:r xmlns:w="http://schemas.openxmlformats.org/wordprocessingml/2006/main">
        <w:t xml:space="preserve">1 ເທຊະໂລນີກ 3:10 ອະທິຖານ​ຕະຫລອດ​ທັງ​ກາງຄືນ ເພື່ອ​ໃຫ້​ພວກ​ຂ້ານ້ອຍ​ໄດ້​ເຫັນ​ໜ້າ​ຂອງ​ພຣະອົງ ແລະ​ຈະ​ເຮັດ​ໃຫ້​ສິ່ງ​ທີ່​ຂາດ​ຄວາມເຊື່ອ​ຂອງ​ເຈົ້າ​ສົມບູນ​ໄດ້​ບໍ?</w:t>
      </w:r>
    </w:p>
    <w:p w14:paraId="112D189C" w14:textId="77777777" w:rsidR="000F7377" w:rsidRDefault="000F7377"/>
    <w:p w14:paraId="0A15DA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 ໂລ ໄດ້ ອະ ທິ ຖານ ໃນ ຕອນ ກາງ ຄືນ ແລະ ມື້ ສໍາ ລັບ ຜູ້ ເຊື່ອ ຖື ໃນ Thessalonica, ປາ ຖະ ຫນາ ທີ່ ຈະ ເຫັນ ເຂົາ ເຈົ້າ ແລະ ຊ່ວຍ ໃຫ້ ເຂົາ ເຈົ້າ ມີ ຄວາມ ສົມ ບູນ ໃນ ຄວາມ ເຊື່ອ.</w:t>
      </w:r>
    </w:p>
    <w:p w14:paraId="035F274C" w14:textId="77777777" w:rsidR="000F7377" w:rsidRDefault="000F7377"/>
    <w:p w14:paraId="74733E43" w14:textId="77777777" w:rsidR="000F7377" w:rsidRDefault="000F7377">
      <w:r xmlns:w="http://schemas.openxmlformats.org/wordprocessingml/2006/main">
        <w:t xml:space="preserve">1. ພະລັງຂອງການອະທິຖານ: ຕົວຢ່າງຂອງໂປໂລໃນການອຸທິດຕົນ</w:t>
      </w:r>
    </w:p>
    <w:p w14:paraId="04287E43" w14:textId="77777777" w:rsidR="000F7377" w:rsidRDefault="000F7377"/>
    <w:p w14:paraId="208095CD" w14:textId="77777777" w:rsidR="000F7377" w:rsidRDefault="000F7377">
      <w:r xmlns:w="http://schemas.openxmlformats.org/wordprocessingml/2006/main">
        <w:t xml:space="preserve">2. ມີຄວາມສົມບູນໃນຄວາມເຊື່ອ: ການຂະຫຍາຍຕົວໃກ້ຊິດກັບພຣະເຈົ້າ</w:t>
      </w:r>
    </w:p>
    <w:p w14:paraId="7FFF9B8E" w14:textId="77777777" w:rsidR="000F7377" w:rsidRDefault="000F7377"/>
    <w:p w14:paraId="0BFF9EBC" w14:textId="77777777" w:rsidR="000F7377" w:rsidRDefault="000F7377">
      <w:r xmlns:w="http://schemas.openxmlformats.org/wordprocessingml/2006/main">
        <w:t xml:space="preserve">1. ຢາໂກໂບ 5:16 - "ຄໍາອະທິດຖານຂອງຄົນຊອບທໍາມີອໍານາດອັນໃຫຍ່ຫຼວງຍ້ອນວ່າມັນກໍາລັງເຮັດວຽກ."</w:t>
      </w:r>
    </w:p>
    <w:p w14:paraId="6879476B" w14:textId="77777777" w:rsidR="000F7377" w:rsidRDefault="000F7377"/>
    <w:p w14:paraId="0FB5CBC2" w14:textId="77777777" w:rsidR="000F7377" w:rsidRDefault="000F7377">
      <w:r xmlns:w="http://schemas.openxmlformats.org/wordprocessingml/2006/main">
        <w:t xml:space="preserve">2. ໂກໂລຊາຍ 1:19-20 - "ສໍາລັບພຣະອົງທັງຫມົດອັນເຕັມທີ່ຂອງພຣະເຈົ້າໄດ້ມີຄວາມຍິນດີທີ່ຈະອາໄສຢູ່, ແລະໂດຍຜ່ານພຣະອົງເພື່ອຄືນດີກັບພຣະອົງເອງທຸກສິ່ງ, ບໍ່ວ່າຈະຢູ່ໃນໂລກຫຼືໃນສະຫວັນ, ເຮັດໃຫ້ສັນຕິພາບໂດຍພຣະໂລຫິດຂອງໄມ້ກາງແຂນຂອງພຣະອົງ."</w:t>
      </w:r>
    </w:p>
    <w:p w14:paraId="4C569CEE" w14:textId="77777777" w:rsidR="000F7377" w:rsidRDefault="000F7377"/>
    <w:p w14:paraId="31CF2CEE" w14:textId="77777777" w:rsidR="000F7377" w:rsidRDefault="000F7377">
      <w:r xmlns:w="http://schemas.openxmlformats.org/wordprocessingml/2006/main">
        <w:t xml:space="preserve">1 ເທຊະໂລນີກ 3:11 ບັດນີ້ ພຣະເຈົ້າ​ເອງ ແລະ​ພຣະບິດາ​ຂອງ​ພວກເຮົາ, ແລະ​ອົງພຣະ​ເຢຊູ​ຄຣິດເຈົ້າ​ຂອງ​ພວກເຮົາ, ໄດ້​ຊີ້​ນຳ​ທາງ​ຂອງ​ພວກເຮົາ​ມາ​ຫາ​ເຈົ້າ.</w:t>
      </w:r>
    </w:p>
    <w:p w14:paraId="73FB7176" w14:textId="77777777" w:rsidR="000F7377" w:rsidRDefault="000F7377"/>
    <w:p w14:paraId="103CB541" w14:textId="77777777" w:rsidR="000F7377" w:rsidRDefault="000F7377">
      <w:r xmlns:w="http://schemas.openxmlformats.org/wordprocessingml/2006/main">
        <w:t xml:space="preserve">ໂປໂລ​ແລະ​ເພື່ອນ​ຂອງ​ລາວ​ອະທິດຖານ​ຂໍ​ໃຫ້​ພະເຈົ້າ​ແລະ​ພະ​ເຍຊູ​ຊີ້​ນຳ​ເຂົາ​ເຈົ້າ​ໃນ​ການ​ເດີນ​ທາງ​ໄປ​ເມືອງ​ເທຊະໂລນີກ.</w:t>
      </w:r>
    </w:p>
    <w:p w14:paraId="04023BFC" w14:textId="77777777" w:rsidR="000F7377" w:rsidRDefault="000F7377"/>
    <w:p w14:paraId="64C3DCF4" w14:textId="77777777" w:rsidR="000F7377" w:rsidRDefault="000F7377">
      <w:r xmlns:w="http://schemas.openxmlformats.org/wordprocessingml/2006/main">
        <w:t xml:space="preserve">1. ພຣະເຈົ້າຈະໃຫ້ທິດທາງໃນເວລາທີ່ທ່ານຊອກຫາພຣະອົງ.</w:t>
      </w:r>
    </w:p>
    <w:p w14:paraId="49007580" w14:textId="77777777" w:rsidR="000F7377" w:rsidRDefault="000F7377"/>
    <w:p w14:paraId="31A888D1" w14:textId="77777777" w:rsidR="000F7377" w:rsidRDefault="000F7377">
      <w:r xmlns:w="http://schemas.openxmlformats.org/wordprocessingml/2006/main">
        <w:t xml:space="preserve">2. ການ​ຊີ້​ນຳ​ຂອງ​ພະເຈົ້າ​ເປັນ​ປະໂຫຍດ​ຕໍ່​ຊີວິດ​ຂອງ​ເຮົາ.</w:t>
      </w:r>
    </w:p>
    <w:p w14:paraId="2995812F" w14:textId="77777777" w:rsidR="000F7377" w:rsidRDefault="000F7377"/>
    <w:p w14:paraId="6789B7F2"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2962B0E2" w14:textId="77777777" w:rsidR="000F7377" w:rsidRDefault="000F7377"/>
    <w:p w14:paraId="4A288C24" w14:textId="77777777" w:rsidR="000F7377" w:rsidRDefault="000F7377">
      <w:r xmlns:w="http://schemas.openxmlformats.org/wordprocessingml/2006/main">
        <w:t xml:space="preserve">2. Psalm 32:8 - ຂ້າພະເຈົ້າຈະແນະນໍາທ່ານແລະສອນທ່ານໃນວິທີທີ່ທ່ານຄວນຈະໄປ; ຂ້າ​ພະ​ເຈົ້າ​ຈະ​ໃຫ້​ຄໍາ​ແນະ​ນໍາ​ທ່ານ​ດ້ວຍ​ສາຍ​ຕາ​ທີ່​ຮັກ​ຂອງ​ຂ້າ​ພະ​ເຈົ້າ​ກ່ຽວ​ກັບ​ທ່ານ.</w:t>
      </w:r>
    </w:p>
    <w:p w14:paraId="10952A35" w14:textId="77777777" w:rsidR="000F7377" w:rsidRDefault="000F7377"/>
    <w:p w14:paraId="4580E0A9" w14:textId="77777777" w:rsidR="000F7377" w:rsidRDefault="000F7377">
      <w:r xmlns:w="http://schemas.openxmlformats.org/wordprocessingml/2006/main">
        <w:t xml:space="preserve">1 ເທຊະໂລນີກ 3:12 ແລະ​ອົງພຣະ​ຜູ້​ເປັນເຈົ້າ​ໄດ້​ເຮັດ​ໃຫ້​ເຈົ້າ​ເພີ່ມ​ທະວີ​ຄວາມ​ຮັກ​ຊຶ່ງ​ກັນ​ແລະ​ກັນ​ແລະ​ມີ​ຕໍ່​ມະນຸດ​ທັງ​ປວງ​ເໝືອນ​ດັ່ງ​ທີ່​ເຮົາ​ໄດ້​ກະທຳ​ຕໍ່​ເຈົ້າ.</w:t>
      </w:r>
    </w:p>
    <w:p w14:paraId="7C379014" w14:textId="77777777" w:rsidR="000F7377" w:rsidRDefault="000F7377"/>
    <w:p w14:paraId="7A9F438D" w14:textId="77777777" w:rsidR="000F7377" w:rsidRDefault="000F7377">
      <w:r xmlns:w="http://schemas.openxmlformats.org/wordprocessingml/2006/main">
        <w:t xml:space="preserve">ໂປໂລ​ຊຸກຍູ້​ຊາວ​ເທຊະໂລນີກ​ໃຫ້​ເພີ່ມ​ຄວາມ​ຮັກ​ຕໍ່​ກັນ​ແລະ​ກັນ​ແລະ​ຄົນ​ທັງ​ປວງ​ໃຫ້​ຫລາຍ​ຂຶ້ນ ເໝືອນ​ດັ່ງ​ທີ່​ລາວ​ຮັກ​ເຂົາ​ເຈົ້າ.</w:t>
      </w:r>
    </w:p>
    <w:p w14:paraId="4AEF74D4" w14:textId="77777777" w:rsidR="000F7377" w:rsidRDefault="000F7377"/>
    <w:p w14:paraId="5F61C58D" w14:textId="77777777" w:rsidR="000F7377" w:rsidRDefault="000F7377">
      <w:r xmlns:w="http://schemas.openxmlformats.org/wordprocessingml/2006/main">
        <w:t xml:space="preserve">1. ຄວາມອຸດົມສົມບູນໃນຄວາມຮັກ: ສິ່ງທ້າທາຍຂອງເທຊະໂລນິກ</w:t>
      </w:r>
    </w:p>
    <w:p w14:paraId="44E49893" w14:textId="77777777" w:rsidR="000F7377" w:rsidRDefault="000F7377"/>
    <w:p w14:paraId="10BE1DE4" w14:textId="77777777" w:rsidR="000F7377" w:rsidRDefault="000F7377">
      <w:r xmlns:w="http://schemas.openxmlformats.org/wordprocessingml/2006/main">
        <w:t xml:space="preserve">2. ຄວາມຮັກທີ່ອຸດົມສົມບູນ: ປະຕິບັດຄໍາສອນຂອງໂປໂລ</w:t>
      </w:r>
    </w:p>
    <w:p w14:paraId="688D692D" w14:textId="77777777" w:rsidR="000F7377" w:rsidRDefault="000F7377"/>
    <w:p w14:paraId="1408C9C7" w14:textId="77777777" w:rsidR="000F7377" w:rsidRDefault="000F7377">
      <w:r xmlns:w="http://schemas.openxmlformats.org/wordprocessingml/2006/main">
        <w:t xml:space="preserve">1. John 15:12 - "ນີ້ແມ່ນຄໍາສັ່ງຂອງຂ້າພະເຈົ້າ, ວ່າທ່ານຮັກຊຶ່ງກັນແລະກັນ, ຄືກັນກັບຂ້າພະເຈົ້າໄດ້ຮັກທ່ານ."</w:t>
      </w:r>
    </w:p>
    <w:p w14:paraId="30319662" w14:textId="77777777" w:rsidR="000F7377" w:rsidRDefault="000F7377"/>
    <w:p w14:paraId="79630531" w14:textId="77777777" w:rsidR="000F7377" w:rsidRDefault="000F7377">
      <w:r xmlns:w="http://schemas.openxmlformats.org/wordprocessingml/2006/main">
        <w:t xml:space="preserve">2. ໂລມ 12:10 - “ຈົ່ງ​ຮັກ​ກັນ​ແລະ​ກັນ​ດ້ວຍ​ຄວາມ​ຮັກ​ອັນ​ເປັນ​ພີ່​ນ້ອງ ແລະ​ໃຫ້​ກຽດ​ກັນ​ແລະ​ກັນ.”</w:t>
      </w:r>
    </w:p>
    <w:p w14:paraId="66CB0F9A" w14:textId="77777777" w:rsidR="000F7377" w:rsidRDefault="000F7377"/>
    <w:p w14:paraId="172268E1" w14:textId="77777777" w:rsidR="000F7377" w:rsidRDefault="000F7377">
      <w:r xmlns:w="http://schemas.openxmlformats.org/wordprocessingml/2006/main">
        <w:t xml:space="preserve">1 ເທຊະໂລນີກ 3:13 ໃນ​ທີ່​ສຸດ ພະອົງ​ຈະ​ເຮັດ​ໃຫ້​ໃຈ​ຂອງ​ພວກ​ເຈົ້າ​ໝັ້ນ​ຄົງ​ຢູ່​ໃນ​ຄວາມ​ບໍລິສຸດ​ຕໍ່​ພຣະ​ພັກ​ຂອງ​ພຣະ​ເຈົ້າ, ແມ່ນ​ແຕ່​ພຣະ​ບິ​ດາ​ຂອງ​ພວກ​ເຮົາ, ໃນ​ການ​ສະ​ເດັດ​ມາ​ຂອງ​ພຣະ​ເຢ​ຊູ​ຄຣິດ​ເຈົ້າ​ຂອງ​ພວກ​ເຮົາ​ກັບ​ໄພ່​ພົນ​ຂອງ​ພຣະ​ອົງ.</w:t>
      </w:r>
    </w:p>
    <w:p w14:paraId="1E1E42BA" w14:textId="77777777" w:rsidR="000F7377" w:rsidRDefault="000F7377"/>
    <w:p w14:paraId="09F29BE3" w14:textId="77777777" w:rsidR="000F7377" w:rsidRDefault="000F7377">
      <w:r xmlns:w="http://schemas.openxmlformats.org/wordprocessingml/2006/main">
        <w:t xml:space="preserve">ໂປໂລໄດ້ຊຸກຍູ້ຊາວເທສະໂລນີກໃຫ້ພະຍາຍາມເພື່ອຈະບໍ່ມີຄວາມຜິດໃນຄວາມບໍລິສຸດຕໍ່ຫນ້າພຣະເຈົ້າໂດຍເວລາຂອງການສະເດັດມາຂອງພຣະຜູ້ເປັນເຈົ້າ.</w:t>
      </w:r>
    </w:p>
    <w:p w14:paraId="3B52FD6D" w14:textId="77777777" w:rsidR="000F7377" w:rsidRDefault="000F7377"/>
    <w:p w14:paraId="79D10DA5" w14:textId="77777777" w:rsidR="000F7377" w:rsidRDefault="000F7377">
      <w:r xmlns:w="http://schemas.openxmlformats.org/wordprocessingml/2006/main">
        <w:t xml:space="preserve">1. "ຫົວໃຈແຫ່ງຄວາມບໍລິສຸດ"</w:t>
      </w:r>
    </w:p>
    <w:p w14:paraId="640564FB" w14:textId="77777777" w:rsidR="000F7377" w:rsidRDefault="000F7377"/>
    <w:p w14:paraId="3DFFDCB5" w14:textId="77777777" w:rsidR="000F7377" w:rsidRDefault="000F7377">
      <w:r xmlns:w="http://schemas.openxmlformats.org/wordprocessingml/2006/main">
        <w:t xml:space="preserve">2. "ພະຍາຍາມເພື່ອຄວາມຊອບທໍາ"</w:t>
      </w:r>
    </w:p>
    <w:p w14:paraId="1BC2D855" w14:textId="77777777" w:rsidR="000F7377" w:rsidRDefault="000F7377"/>
    <w:p w14:paraId="1CF200C9" w14:textId="77777777" w:rsidR="000F7377" w:rsidRDefault="000F7377">
      <w:r xmlns:w="http://schemas.openxmlformats.org/wordprocessingml/2006/main">
        <w:t xml:space="preserve">1. ໂຣມ 12:1-2 - “ດັ່ງນັ້ນ, ພີ່ນ້ອງ​ທັງຫລາຍ​ເອີຍ, ໃນ​ທັດສະນະ​ຂອງ​ຄວາມ​ເມດຕາ​ຂອງ​ພຣະເຈົ້າ, ຈົ່ງ​ຖວາຍ </w:t>
      </w:r>
      <w:r xmlns:w="http://schemas.openxmlformats.org/wordprocessingml/2006/main">
        <w:lastRenderedPageBreak xmlns:w="http://schemas.openxmlformats.org/wordprocessingml/2006/main"/>
      </w:r>
      <w:r xmlns:w="http://schemas.openxmlformats.org/wordprocessingml/2006/main">
        <w:t xml:space="preserve">​ຮ່າງກາຍ​ຂອງ​ເຈົ້າ​ເປັນ​ເຄື່ອງ​ບູຊາ​ທີ່​ມີ​ຊີວິດ​ຢູ່, ອັນ​ບໍລິສຸດ​ແລະ​ເປັນ​ທີ່​ພໍພຣະໄທ—ນີ້​ຄື​ການ​ນະມັດສະການ​ແທ້​ແລະ​ຖືກຕ້ອງ​ຂອງ​ເຈົ້າ. ບໍ່​ເປັນ​ໄປ​ຕາມ​ແບບ​ແຜນ​ຂອງ​ໂລກ​ນີ້, ແຕ່​ໃຫ້​ຫັນ​ປ່ຽນ​ໂດຍ​ການ​ປ່ຽນ​ໃຈ​ໃໝ່​ຂອງ​ເຈົ້າ, ຈາກ​ນັ້ນ ເຈົ້າ​ຈະ​ສາມາດ​ທົດ​ສອບ​ແລະ​ເຫັນ​ດີ​ຕໍ່​ຄວາມ​ປະສົງ​ຂອງ​ພຣະ​ເຈົ້າ—ພຣະ​ປະສົງ​ອັນ​ດີ, ທີ່​ພໍ​ພຣະ​ໄທ ແລະ​ດີ​ເລີດ​ຂອງ​ພຣະ​ອົງ.”</w:t>
      </w:r>
    </w:p>
    <w:p w14:paraId="0B14D293" w14:textId="77777777" w:rsidR="000F7377" w:rsidRDefault="000F7377"/>
    <w:p w14:paraId="38DF03AE" w14:textId="77777777" w:rsidR="000F7377" w:rsidRDefault="000F7377">
      <w:r xmlns:w="http://schemas.openxmlformats.org/wordprocessingml/2006/main">
        <w:t xml:space="preserve">2. ຄຳເພງ 119:9-11 - “ຄົນ​ໜຸ່ມ​ຈະ​ຢູ່​ໃນ​ເສັ້ນທາງ​ແຫ່ງ​ຄວາມ​ບໍລິສຸດ​ໄດ້​ແນວ​ໃດ ໂດຍ​ການ​ດຳເນີນ​ຊີວິດ​ຕາມ​ຖ້ອຍຄຳ​ຂອງ​ພະອົງ ເຮົາ​ສະແຫວງ​ຫາ​ເຈົ້າ​ດ້ວຍ​ສຸດ​ໃຈ ຢ່າ​ໃຫ້​ເຮົາ​ຫຼົງ​ທາງ​ຈາກ​ຄຳ​ສັ່ງ​ຂອງ​ພະອົງ ເຮົາ​ໄດ້​ປິດ​ບັງ​ເຈົ້າ​ໄວ້. ຄຳ​ເວົ້າ​ໃນ​ໃຈ​ຂອງ​ຂ້ອຍ​ເພື່ອ​ວ່າ​ຂ້ອຍ​ຈະ​ບໍ່​ເຮັດ​ບາບ​ຕໍ່​ເຈົ້າ.”</w:t>
      </w:r>
    </w:p>
    <w:p w14:paraId="5E9CFF7A" w14:textId="77777777" w:rsidR="000F7377" w:rsidRDefault="000F7377"/>
    <w:p w14:paraId="49D5512A" w14:textId="77777777" w:rsidR="000F7377" w:rsidRDefault="000F7377">
      <w:r xmlns:w="http://schemas.openxmlformats.org/wordprocessingml/2006/main">
        <w:t xml:space="preserve">1 ເທຊະໂລນີກ 4 ເປັນບົດທີສີ່ຂອງຈົດຫມາຍທີ່ຂຽນໂດຍອັກຄະສາວົກໂປໂລເຖິງຜູ້ທີ່ເຊື່ອໃນເມືອງເທສະໂລນິກ. ໃນບົດນີ້, ໂປໂລໃຫ້ຄໍາແນະນໍາກ່ຽວກັບການດໍາລົງຊີວິດທີ່ບໍລິສຸດ, ໂດຍສະເພາະກ່ຽວກັບຄວາມບໍລິສຸດທາງເພດແລະຄວາມຮັກທີ່ເປັນພີ່ນ້ອງ.</w:t>
      </w:r>
    </w:p>
    <w:p w14:paraId="179786EF" w14:textId="77777777" w:rsidR="000F7377" w:rsidRDefault="000F7377"/>
    <w:p w14:paraId="2B204E06" w14:textId="77777777" w:rsidR="000F7377" w:rsidRDefault="000F7377">
      <w:r xmlns:w="http://schemas.openxmlformats.org/wordprocessingml/2006/main">
        <w:t xml:space="preserve">ວັກທີ 1: ໂປໂລຮຽກຮ້ອງໃຫ້ຊາວເທສະໂລນີກເຊື່ອໃນວິທີທີ່ເຮັດໃຫ້ພະເຈົ້າພໍໃຈ (1 ເທຊະໂລນີກ 4: 1-8). ພະອົງ​ເຕືອນ​ເຂົາ​ເຈົ້າ​ເຖິງ​ຄຳ​ແນະນຳ​ທີ່​ເຂົາ​ເຈົ້າ​ໄດ້​ຮັບ​ຈາກ​ພະອົງ​ກ່ຽວ​ກັບ​ວິທີ​ດຳເນີນ​ຊີວິດ​ທີ່​ບໍລິສຸດ. ພະອົງເນັ້ນໜັກວ່າຄວາມປະສົງຂອງພະເຈົ້າສຳລັບເຂົາເຈົ້າແມ່ນການເຮັດໃຫ້ເຂົາເຈົ້າບໍລິສຸດ ແລະເຂົາເຈົ້າຄວນລະເວັ້ນຈາກການຜິດສິນລະທຳທາງເພດ. ໂປໂລ​ເຕືອນ​ວ່າ​ບໍ່​ໃຫ້​ປ່ອຍ​ໃຫ້​ມີ​ຄວາມ​ປາບ​ປາມ​ທີ່​ເຕັມ​ໄປ​ດ້ວຍ​ໂລເລ​ຄື​ຜູ້​ທີ່​ບໍ່​ຮູ້ຈັກ​ພະເຈົ້າ ໂດຍ​ເນັ້ນ​ວ່າ​ການ​ບໍ່​ໃສ່​ໃຈ​ຄຳ​ແນະນຳ​ເຫຼົ່າ​ນີ້​ບໍ່​ພຽງ​ແຕ່​ເປັນ​ການ​ກະທຳ​ຜິດ​ຕໍ່​ມະນຸດ ແຕ່​ຕໍ່​ພະເຈົ້າ​ເອງ.</w:t>
      </w:r>
    </w:p>
    <w:p w14:paraId="115E15CC" w14:textId="77777777" w:rsidR="000F7377" w:rsidRDefault="000F7377"/>
    <w:p w14:paraId="6176EFE0" w14:textId="77777777" w:rsidR="000F7377" w:rsidRDefault="000F7377">
      <w:r xmlns:w="http://schemas.openxmlformats.org/wordprocessingml/2006/main">
        <w:t xml:space="preserve">ວັກທີ 2: ໂປໂລຊຸກຍູ້ຊາວເທສະໂລນິກໃຫ້ເກັ່ງໃນຄວາມຮັກທີ່ເປັນພີ່ນ້ອງກັນ (1 ເທຊະໂລນີກ 4:9-10). ພະອົງ​ຍົກຍ້ອງ​ເຂົາ​ເຈົ້າ​ສຳລັບ​ຄວາມ​ຮັກ​ທີ່​ມີ​ຕໍ່​ກັນ​ແລະ​ກັນ ແຕ່​ກະຕຸ້ນ​ເຂົາ​ເຈົ້າ​ໃຫ້​ເພີ່ມ​ຂຶ້ນ​ຫຼາຍ​ຂຶ້ນ. ພະອົງ​ຊຸກຍູ້​ເຂົາ​ເຈົ້າ​ໃຫ້​ມີ​ຊີວິດ​ທີ່​ງຽບໆ, ຄິດ​ໃນ​ເລື່ອງ​ຂອງ​ຕົນ, ແລະ​ເຮັດ​ວຽກ​ດ້ວຍ​ມື​ຂອງ​ເຂົາ​ເຈົ້າ​ເພື່ອ​ບໍ່​ໃຫ້​ເພິ່ງ​ອາ​ໄສ​ຄົນ​ອື່ນ. ດ້ວຍວິທີນີ້, ພວກເຂົາຈະປະຕິບັດຕົວເອງຢ່າງຖືກຕ້ອງຕໍ່ຫນ້າຄົນພາຍນອກແລະຂາດຫຍັງ.</w:t>
      </w:r>
    </w:p>
    <w:p w14:paraId="2ADD4A21" w14:textId="77777777" w:rsidR="000F7377" w:rsidRDefault="000F7377"/>
    <w:p w14:paraId="0671A118" w14:textId="77777777" w:rsidR="000F7377" w:rsidRDefault="000F7377">
      <w:r xmlns:w="http://schemas.openxmlformats.org/wordprocessingml/2006/main">
        <w:t xml:space="preserve">ວັກທີ 3: ບົດສະຫຼຸບດ້ວຍຄໍາສອນກ່ຽວກັບການສະເດັດມາຄັ້ງທີສອງຂອງພຣະຄຣິດ ແລະຜົນສະທ້ອນຕໍ່ຜູ້ເຊື່ອຖື (1 ເທຊະໂລນີກ 4:13-18). ໂປໂລໄດ້ກ່າວເຖິງຄວາມເປັນຫ່ວງກ່ຽວກັບຜູ້ທີ່ຕາຍໄປກ່ອນການກັບຄືນມາຂອງພຣະຄຣິດ, ຮັບປະກັນຊາວເທສະໂລນິກວ່າເຂົາເຈົ້າບໍ່ຄວນໂສກເສົ້າຄືກັບຄົນທີ່ບໍ່ມີຄວາມຫວັງ. ແທນທີ່ຈະ, ລາວອະທິບາຍວ່າເມື່ອພຣະເຢຊູກັບຄືນມາດ້ວຍຄໍາສັ່ງແລະສຽງດັງ, ທັງຜູ້ທີ່ເຊື່ອແລະຜູ້ທີ່ເສຍຊີວິດຈະລຸກຂຶ້ນຮ່ວມກັນເພື່ອພົບພຣະອົງໃນອາກາດ. ພວກເຂົາເຈົ້າຈະຢູ່ກັບພຣະອົງຕະຫຼອດໄປ, ສະຫນອງຄວາມສະດວກສະບາຍແລະຄວາມຫວັງສໍາລັບຜູ້ເຊື່ອຖືທັງຫມົດ.</w:t>
      </w:r>
    </w:p>
    <w:p w14:paraId="503DC5AC" w14:textId="77777777" w:rsidR="000F7377" w:rsidRDefault="000F7377"/>
    <w:p w14:paraId="6CD53A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ສະຫຼຸບ,</w:t>
      </w:r>
    </w:p>
    <w:p w14:paraId="4B41FE45" w14:textId="77777777" w:rsidR="000F7377" w:rsidRDefault="000F7377">
      <w:r xmlns:w="http://schemas.openxmlformats.org/wordprocessingml/2006/main">
        <w:t xml:space="preserve">ບົດທີ 4 ຂອງ 1 ເທຊະໂລນິກໃຫ້ຄໍາແນະນໍາກ່ຽວກັບການດໍາລົງຊີວິດອັນບໍລິສຸດກ່ຽວກັບຄວາມບໍລິສຸດທາງເພດແລະຄວາມຮັກທີ່ເປັນພີ່ນ້ອງກັນ.</w:t>
      </w:r>
    </w:p>
    <w:p w14:paraId="3DC48032" w14:textId="77777777" w:rsidR="000F7377" w:rsidRDefault="000F7377">
      <w:r xmlns:w="http://schemas.openxmlformats.org/wordprocessingml/2006/main">
        <w:t xml:space="preserve">ໂປໂລ​ກະຕຸ້ນ​ຊາວ​ເທຊະໂລນີກ​ໃຫ້​ລະເວັ້ນ​ການ​ຜິດ​ສິນລະທຳ​ທາງ​ເພດ ແລະ​ດຳເນີນ​ຊີວິດ​ໃນ​ທາງ​ທີ່​ພະເຈົ້າ​ພໍ​ໃຈ. ພະອົງ​ຊຸກ​ຍູ້​ເຂົາ​ເຈົ້າ​ໃຫ້​ດີ​ເລີດ​ໃນ​ຄວາມ​ຮັກ​ແບບ​ພີ່​ນ້ອງ, ນຳພາ​ຊີວິດ​ທີ່​ງຽບໆ, ມີ​ສະຕິ​ໃນ​ເລື່ອງ​ຂອງ​ຕົນ, ແລະ​ເຮັດ​ວຽກ​ຢ່າງ​ພາກ​ພຽນ.</w:t>
      </w:r>
    </w:p>
    <w:p w14:paraId="3676E3EB" w14:textId="77777777" w:rsidR="000F7377" w:rsidRDefault="000F7377"/>
    <w:p w14:paraId="0A127B7A" w14:textId="77777777" w:rsidR="000F7377" w:rsidRDefault="000F7377">
      <w:r xmlns:w="http://schemas.openxmlformats.org/wordprocessingml/2006/main">
        <w:t xml:space="preserve">ໂປໂລຍັງໄດ້ກ່າວເຖິງຄວາມເປັນຫ່ວງກ່ຽວກັບຊະຕາກໍາຂອງຜູ້ທີ່ເສຍຊີວິດກ່ອນການກັບຄືນມາຂອງພຣະຄຣິດ, ຮັບປະກັນວ່າພວກເຂົາຈະລຸກຂຶ້ນອີກເທື່ອຫນຶ່ງເພື່ອພົບພຣະເຢຊູເມື່ອພຣະອົງກັບຄືນມາ. ບົດນີ້ເນັ້ນຫນັກເຖິງຄວາມສໍາຄັນຂອງການດໍາລົງຊີວິດອັນບໍລິສຸດ, ການປູກຝັງຄວາມຮັກພີ່ນ້ອງ, ແລະຊອກຫາຄວາມຫວັງໃນການສະເດັດມາຄັ້ງທີສອງຂອງພຣະຄຣິດສໍາລັບຜູ້ເຊື່ອຖືທັງຫມົດ.</w:t>
      </w:r>
    </w:p>
    <w:p w14:paraId="0217A747" w14:textId="77777777" w:rsidR="000F7377" w:rsidRDefault="000F7377"/>
    <w:p w14:paraId="60790BDC" w14:textId="77777777" w:rsidR="000F7377" w:rsidRDefault="000F7377"/>
    <w:p w14:paraId="1EC8D230" w14:textId="77777777" w:rsidR="000F7377" w:rsidRDefault="000F7377">
      <w:r xmlns:w="http://schemas.openxmlformats.org/wordprocessingml/2006/main">
        <w:t xml:space="preserve">1 ເທຊະໂລນີກ 4:1 ນອກ​ຈາກ​ນັ້ນ ພວກ​ອ້າຍ​ນ້ອງ​ທັງ​ຫລາຍ​ເອີຍ, ພວກ​ເຮົາ​ຂໍ​ອ້ອນວອນ​ຈາກ​ພຣະ​ຜູ້​ເປັນ​ເຈົ້າ​ພຣະ​ເຢ​ຊູ​ວ່າ, ດັ່ງ​ທີ່​ພວກ​ເຈົ້າ​ໄດ້​ຮັບ​ຈາກ​ພວກ​ເຮົາ​ວ່າ ພວກ​ທ່ານ​ຄວນ​ຈະ​ເດີນ​ທາງ ແລະ ເຮັດ​ໃຫ້​ພຣະ​ເຈົ້າ​ພໍ​ພຣະ​ໄທ​ແນວ​ໃດ, ດັ່ງ​ນັ້ນ ພວກ​ທ່ານ​ຈະ​ມີ​ຫລາຍ​ຂຶ້ນ.</w:t>
      </w:r>
    </w:p>
    <w:p w14:paraId="19344F0F" w14:textId="77777777" w:rsidR="000F7377" w:rsidRDefault="000F7377"/>
    <w:p w14:paraId="06C9C134" w14:textId="77777777" w:rsidR="000F7377" w:rsidRDefault="000F7377">
      <w:r xmlns:w="http://schemas.openxmlformats.org/wordprocessingml/2006/main">
        <w:t xml:space="preserve">ອັກຄະສາວົກ​ໂປໂລ​ເຕືອນ​ຜູ້​ທີ່​ເຊື່ອ​ໃນ​ເມືອງ​ເທສະໂລນີກ​ໃຫ້​ດຳເນີນ​ຊີວິດ​ທີ່​ເຮັດ​ໃຫ້​ພະເຈົ້າ​ພໍ​ໃຈ.</w:t>
      </w:r>
    </w:p>
    <w:p w14:paraId="050597B3" w14:textId="77777777" w:rsidR="000F7377" w:rsidRDefault="000F7377"/>
    <w:p w14:paraId="42995D28" w14:textId="77777777" w:rsidR="000F7377" w:rsidRDefault="000F7377">
      <w:r xmlns:w="http://schemas.openxmlformats.org/wordprocessingml/2006/main">
        <w:t xml:space="preserve">1. ສັດທາອັນອຸດົມສົມບູນ: ດໍາເນີນຊີວິດທີ່ເຮັດໃຫ້ພະເຈົ້າພໍໃຈ</w:t>
      </w:r>
    </w:p>
    <w:p w14:paraId="1097AB0A" w14:textId="77777777" w:rsidR="000F7377" w:rsidRDefault="000F7377"/>
    <w:p w14:paraId="25895A81" w14:textId="77777777" w:rsidR="000F7377" w:rsidRDefault="000F7377">
      <w:r xmlns:w="http://schemas.openxmlformats.org/wordprocessingml/2006/main">
        <w:t xml:space="preserve">2. ການເລືອກປະຕິບັດຕາມ: ເສັ້ນທາງແຫ່ງການອຸທິດຕົນຕໍ່ພຣະເຈົ້າ</w:t>
      </w:r>
    </w:p>
    <w:p w14:paraId="2161BF5D" w14:textId="77777777" w:rsidR="000F7377" w:rsidRDefault="000F7377"/>
    <w:p w14:paraId="3DF7049D"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w:t>
      </w:r>
    </w:p>
    <w:p w14:paraId="4878CCDB" w14:textId="77777777" w:rsidR="000F7377" w:rsidRDefault="000F7377"/>
    <w:p w14:paraId="5D57D4E2" w14:textId="77777777" w:rsidR="000F7377" w:rsidRDefault="000F7377">
      <w:r xmlns:w="http://schemas.openxmlformats.org/wordprocessingml/2006/main">
        <w:t xml:space="preserve">2. ໂກໂລດ 3:17 - ແລະ​ການ​ທີ່​ເຈົ້າ​ເຮັດ​ອັນ​ໃດ​ກໍ​ຕາມ, ບໍ່​ວ່າ​ຈະ​ເຮັດ​ດ້ວຍ​ຖ້ອຍຄຳ​ຫຼື​ການ​ກະທຳ, ຈົ່ງ​ເຮັດ​ທຸກ​ສິ່ງ​ໃນ​ພຣະນາມ​ຂອງ​ອົງພຣະ​ເຢຊູ​ຄຣິດເຈົ້າ, ໂດຍ​ຂອບພຣະຄຸນ​ພຣະເຈົ້າ​ອົງ​ເປັນ​ພຣະບິດາເຈົ້າ​ໂດຍ​ທາງ​ພຣະອົງ.</w:t>
      </w:r>
    </w:p>
    <w:p w14:paraId="0D8ECE74" w14:textId="77777777" w:rsidR="000F7377" w:rsidRDefault="000F7377"/>
    <w:p w14:paraId="3A92DE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ເທຊະໂລນີກ 4:2 ເພາະ​ເຈົ້າ​ທັງຫລາຍ​ຮູ້​ວ່າ​ພຣະບັນຍັດ​ອັນ​ໃດ​ທີ່​ອົງພຣະ​ຜູ້​ເປັນເຈົ້າ​ໄດ້​ໃຫ້​ແກ່​ເຈົ້າ.</w:t>
      </w:r>
    </w:p>
    <w:p w14:paraId="2F663517" w14:textId="77777777" w:rsidR="000F7377" w:rsidRDefault="000F7377"/>
    <w:p w14:paraId="7F0F9163" w14:textId="77777777" w:rsidR="000F7377" w:rsidRDefault="000F7377">
      <w:r xmlns:w="http://schemas.openxmlformats.org/wordprocessingml/2006/main">
        <w:t xml:space="preserve">ໂປໂລໄດ້ເຕືອນຊາວເທຊະໂລນິກກ່ຽວກັບພຣະບັນຍັດທີ່ລາວໄດ້ມອບໃຫ້ພວກເຂົາໃນພຣະນາມຂອງພຣະເຢຊູ.</w:t>
      </w:r>
    </w:p>
    <w:p w14:paraId="13498199" w14:textId="77777777" w:rsidR="000F7377" w:rsidRDefault="000F7377"/>
    <w:p w14:paraId="05FD7D2A" w14:textId="77777777" w:rsidR="000F7377" w:rsidRDefault="000F7377">
      <w:r xmlns:w="http://schemas.openxmlformats.org/wordprocessingml/2006/main">
        <w:t xml:space="preserve">1. ພະລັງຂອງການປະຕິບັດຕາມພຣະບັນຍັດຂອງພຣະເຈົ້າ - ການຂຸດຄົ້ນຜົນກະທົບທາງບວກຂອງການປະຕິບັດຕາມພຣະບັນຍັດຂອງພຣະເຈົ້າ, ຕາມຄໍາແນະນໍາຂອງພຣະຜູ້ເປັນເຈົ້າພຣະເຢຊູ.</w:t>
      </w:r>
    </w:p>
    <w:p w14:paraId="68B758AC" w14:textId="77777777" w:rsidR="000F7377" w:rsidRDefault="000F7377"/>
    <w:p w14:paraId="5CD1A2F6" w14:textId="77777777" w:rsidR="000F7377" w:rsidRDefault="000F7377">
      <w:r xmlns:w="http://schemas.openxmlformats.org/wordprocessingml/2006/main">
        <w:t xml:space="preserve">2. ຄວາມສໍາຄັນຂອງການເຊື່ອຟັງພຣະຄໍາຂອງພຣະເຈົ້າ - ຄວາມເຂົ້າໃຈວິທີການເຊື່ອຟັງຄໍາສັ່ງຂອງພຣະຜູ້ເປັນເຈົ້າເປັນສິ່ງຈໍາເປັນສໍາລັບຊີວິດຂອງສັດທາ.</w:t>
      </w:r>
    </w:p>
    <w:p w14:paraId="7165A775" w14:textId="77777777" w:rsidR="000F7377" w:rsidRDefault="000F7377"/>
    <w:p w14:paraId="63D62984" w14:textId="77777777" w:rsidR="000F7377" w:rsidRDefault="000F7377">
      <w:r xmlns:w="http://schemas.openxmlformats.org/wordprocessingml/2006/main">
        <w:t xml:space="preserve">1. ຄໍາເພງ 119:105 - "ຄໍາເວົ້າຂອງເຈົ້າເປັນໂຄມໄຟສໍາລັບຕີນຂອງຂ້ອຍ, ເປັນແສງສະຫວ່າງໃນເສັ້ນທາງຂອງຂ້ອຍ."</w:t>
      </w:r>
    </w:p>
    <w:p w14:paraId="2A038A17" w14:textId="77777777" w:rsidR="000F7377" w:rsidRDefault="000F7377"/>
    <w:p w14:paraId="64D565BA" w14:textId="77777777" w:rsidR="000F7377" w:rsidRDefault="000F7377">
      <w:r xmlns:w="http://schemas.openxmlformats.org/wordprocessingml/2006/main">
        <w:t xml:space="preserve">2 ພຣະບັນຍັດສອງ 11:26-28 “ເບິ່ງ​ແມ, ມື້​ນີ້​ເຮົາ​ຈະ​ໃຫ້​ພອນ​ແລະ​ຄຳ​ສາບ​ແຊ່ງ​ຕໍ່​ໜ້າ​ເຈົ້າ: ພອນ ຖ້າ​ເຈົ້າ​ເຊື່ອ​ຟັງ​ພຣະບັນຍັດ​ຂອງ​ອົງພຣະ​ຜູ້​ເປັນເຈົ້າ ພຣະເຈົ້າ​ຂອງ​ເຈົ້າ ທີ່​ເຮົາ​ສັ່ງ​ເຈົ້າ​ໃນ​ວັນ​ນີ້ ແລະ​ຄຳ​ສາບແຊ່ງ ຖ້າ​ເຈົ້າ​ເຮັດ​ຕາມ. ຢ່າ​ເຊື່ອ​ຟັງ​ພຣະບັນຍັດ​ຂອງ​ພຣະເຈົ້າຢາເວ ພຣະເຈົ້າ​ຂອງ​ເຈົ້າ, ແຕ່​ຈົ່ງ​ຫັນ​ໜີ​ຈາກ​ວິທີ​ທີ່​ເຮົາ​ສັ່ງ​ເຈົ້າ​ໃນ​ວັນ​ນີ້.”</w:t>
      </w:r>
    </w:p>
    <w:p w14:paraId="69AC7473" w14:textId="77777777" w:rsidR="000F7377" w:rsidRDefault="000F7377"/>
    <w:p w14:paraId="17FC3E7D" w14:textId="77777777" w:rsidR="000F7377" w:rsidRDefault="000F7377">
      <w:r xmlns:w="http://schemas.openxmlformats.org/wordprocessingml/2006/main">
        <w:t xml:space="preserve">1 ເທຊະໂລນີກ 4:3 ເພາະ​ນີ້​ແມ່ນ​ພຣະ​ປະສົງ​ຂອງ​ພຣະ​ເຈົ້າ, ແມ່ນ​ແຕ່​ການ​ຊຳລະ​ໃຫ້​ບໍລິສຸດ​ຂອງ​ເຈົ້າ, ທີ່​ເຈົ້າ​ຄວນ​ລະເວັ້ນ​ຈາກ​ການ​ຜິດ​ຊາຍ​ຍິງ.</w:t>
      </w:r>
    </w:p>
    <w:p w14:paraId="42F60BAA" w14:textId="77777777" w:rsidR="000F7377" w:rsidRDefault="000F7377"/>
    <w:p w14:paraId="742A52D2" w14:textId="77777777" w:rsidR="000F7377" w:rsidRDefault="000F7377">
      <w:r xmlns:w="http://schemas.openxmlformats.org/wordprocessingml/2006/main">
        <w:t xml:space="preserve">ພະເຈົ້າປະສົງໃຫ້ຜູ້ເຊື່ອຖືລະເວັ້ນຈາກການຜິດປະເວນີ.</w:t>
      </w:r>
    </w:p>
    <w:p w14:paraId="16B828DE" w14:textId="77777777" w:rsidR="000F7377" w:rsidRDefault="000F7377"/>
    <w:p w14:paraId="320499C0" w14:textId="77777777" w:rsidR="000F7377" w:rsidRDefault="000F7377">
      <w:r xmlns:w="http://schemas.openxmlformats.org/wordprocessingml/2006/main">
        <w:t xml:space="preserve">1. ພະລັງແຫ່ງຄວາມປະສົງຂອງພະເຈົ້າ - A ໃນ 1 ເທຊະໂລນີກ 4:3</w:t>
      </w:r>
    </w:p>
    <w:p w14:paraId="758B3110" w14:textId="77777777" w:rsidR="000F7377" w:rsidRDefault="000F7377"/>
    <w:p w14:paraId="77E63C9A" w14:textId="77777777" w:rsidR="000F7377" w:rsidRDefault="000F7377">
      <w:r xmlns:w="http://schemas.openxmlformats.org/wordprocessingml/2006/main">
        <w:t xml:space="preserve">2. ການໂທຫາຄວາມບໍລິສຸດ - ເປັນການຊໍາລະຄວາມບໍລິສຸດຂອງຜູ້ເຊື່ອຖື</w:t>
      </w:r>
    </w:p>
    <w:p w14:paraId="56AFE1A5" w14:textId="77777777" w:rsidR="000F7377" w:rsidRDefault="000F7377"/>
    <w:p w14:paraId="347060F7" w14:textId="77777777" w:rsidR="000F7377" w:rsidRDefault="000F7377">
      <w:r xmlns:w="http://schemas.openxmlformats.org/wordprocessingml/2006/main">
        <w:t xml:space="preserve">1. ເອເຟດ 5:3 - ແຕ່​ໃນ​ບັນດາ​ພວກ​ເຈົ້າ​ຕ້ອງ​ບໍ່​ມີ​ການ​ບອກ​ເຖິງ​ການ​ຜິດ​ສິນລະທຳ​ທາງ​ເພດ ຫຼື​ຄວາມ </w:t>
      </w:r>
      <w:r xmlns:w="http://schemas.openxmlformats.org/wordprocessingml/2006/main">
        <w:lastRenderedPageBreak xmlns:w="http://schemas.openxmlformats.org/wordprocessingml/2006/main"/>
      </w:r>
      <w:r xmlns:w="http://schemas.openxmlformats.org/wordprocessingml/2006/main">
        <w:t xml:space="preserve">​ບໍ່​ສະອາດ ຫຼື​ຄວາມ​ໂລບ ເພາະ​ສິ່ງ​ເຫຼົ່າ​ນີ້​ບໍ່​ເໝາະ​ສົມ​ກັບ​ຄົນ​ບໍລິສຸດ​ຂອງ​ພະເຈົ້າ.</w:t>
      </w:r>
    </w:p>
    <w:p w14:paraId="5644BE65" w14:textId="77777777" w:rsidR="000F7377" w:rsidRDefault="000F7377"/>
    <w:p w14:paraId="2648FA4A" w14:textId="77777777" w:rsidR="000F7377" w:rsidRDefault="000F7377">
      <w:r xmlns:w="http://schemas.openxmlformats.org/wordprocessingml/2006/main">
        <w:t xml:space="preserve">2. ມັດທາຍ 5:27-28 - “ເຈົ້າເຄີຍໄດ້ຍິນຄຳທີ່ກ່າວໄວ້ວ່າ, 'ຢ່າຊູ້ຊູ້.' ແຕ່​ເຮົາ​ບອກ​ທ່ານ​ທັງ​ຫຼາຍ​ວ່າ​ທຸກ​ຄົນ​ທີ່​ເບິ່ງ​ຜູ້​ຍິງ​ທີ່​ມີ​ໃຈ​ໂລບ​ນັ້ນ​ໄດ້​ຫລິ້ນ​ຊູ້​ກັບ​ນາງ​ໃນ​ໃຈ.</w:t>
      </w:r>
    </w:p>
    <w:p w14:paraId="58B6BB4E" w14:textId="77777777" w:rsidR="000F7377" w:rsidRDefault="000F7377"/>
    <w:p w14:paraId="753C71AE" w14:textId="77777777" w:rsidR="000F7377" w:rsidRDefault="000F7377">
      <w:r xmlns:w="http://schemas.openxmlformats.org/wordprocessingml/2006/main">
        <w:t xml:space="preserve">1 ເທຊະໂລນີກ 4:4 ເພື່ອ​ໃຫ້​ທຸກໆ​ຄົນ​ໃນ​ພວກ​ເຈົ້າ​ຮູ້​ວິທີ​ທີ່​ຈະ​ມີ​ເຮືອ​ຂອງ​ຕົນ​ໃນ​ການ​ຊຳລະ ແລະ​ກຽດ​ສັກສີ.</w:t>
      </w:r>
    </w:p>
    <w:p w14:paraId="2AE211F4" w14:textId="77777777" w:rsidR="000F7377" w:rsidRDefault="000F7377"/>
    <w:p w14:paraId="3DD78D4A" w14:textId="77777777" w:rsidR="000F7377" w:rsidRDefault="000F7377">
      <w:r xmlns:w="http://schemas.openxmlformats.org/wordprocessingml/2006/main">
        <w:t xml:space="preserve">ຄລິດສະຕຽນຄວນພະຍາຍາມດໍາລົງຊີວິດດ້ວຍຄວາມບໍລິສຸດແລະກຽດສັກສີ.</w:t>
      </w:r>
    </w:p>
    <w:p w14:paraId="11542CF2" w14:textId="77777777" w:rsidR="000F7377" w:rsidRDefault="000F7377"/>
    <w:p w14:paraId="654D0A51" w14:textId="77777777" w:rsidR="000F7377" w:rsidRDefault="000F7377">
      <w:r xmlns:w="http://schemas.openxmlformats.org/wordprocessingml/2006/main">
        <w:t xml:space="preserve">1. ການດຳລົງຊີວິດດ້ວຍຄວາມບໍລິສຸດ ແລະ ກຽດສັກສີ: ການຮຽກຮ້ອງການກະທຳ</w:t>
      </w:r>
    </w:p>
    <w:p w14:paraId="5791AD6D" w14:textId="77777777" w:rsidR="000F7377" w:rsidRDefault="000F7377"/>
    <w:p w14:paraId="0AB70CF0" w14:textId="77777777" w:rsidR="000F7377" w:rsidRDefault="000F7377">
      <w:r xmlns:w="http://schemas.openxmlformats.org/wordprocessingml/2006/main">
        <w:t xml:space="preserve">2. ການຄອບຄອງເຮືອຂອງພວກເຮົາ: ເຂົ້າໃຈຈຸດປະສົງຂອງພວກເຮົາ</w:t>
      </w:r>
    </w:p>
    <w:p w14:paraId="2B77FA9A" w14:textId="77777777" w:rsidR="000F7377" w:rsidRDefault="000F7377"/>
    <w:p w14:paraId="34D5AE41" w14:textId="77777777" w:rsidR="000F7377" w:rsidRDefault="000F7377">
      <w:r xmlns:w="http://schemas.openxmlformats.org/wordprocessingml/2006/main">
        <w:t xml:space="preserve">1. ເອເຟດ 5:3-4 “ແຕ່​ການ​ຜິດ​ສິນລະທຳ​ທາງ​ເພດ​ແລະ​ຄວາມ​ບໍ່​ສະອາດ​ຫຼື​ຄວາມ​ໂລບ​ຕ້ອງ​ບໍ່​ຖືກ​ຕັ້ງ​ຊື່​ໃນ​ພວກ​ເຈົ້າ​ຕາມ​ທີ່​ຖືກຕ້ອງ​ໃນ​ບັນດາ​ໄພ່​ພົນ​ຂອງ​ພຣະ​ເຈົ້າ ຢ່າ​ໃຫ້​ມີ​ຄວາມ​ສົກກະປົກ ຫລື​ຄຳ​ເວົ້າ​ທີ່​ໂງ່​ຈ້າ ຫລື​ການ​ເວົ້າ​ຕະຫຼົກ​ທີ່​ຫຍາບ​ຄາຍ​ອອກ​ໄປ. ແຕ່​ໃຫ້​ມີ​ການ​ຂອບ​ໃຈ​ແທນ.”</w:t>
      </w:r>
    </w:p>
    <w:p w14:paraId="048AB1F5" w14:textId="77777777" w:rsidR="000F7377" w:rsidRDefault="000F7377"/>
    <w:p w14:paraId="57D9BC46" w14:textId="77777777" w:rsidR="000F7377" w:rsidRDefault="000F7377">
      <w:r xmlns:w="http://schemas.openxmlformats.org/wordprocessingml/2006/main">
        <w:t xml:space="preserve">2. 2 ໂກລິນໂທ 7:1 - "ເນື່ອງຈາກວ່າພວກເຮົາມີຄໍາສັນຍາເຫຼົ່ານີ້, ທີ່ຮັກ, ໃຫ້ພວກເຮົາຊໍາລະຕົວເຮົາເອງຈາກມົນລະພິດຂອງຮ່າງກາຍແລະວິນຍານທຸກ, ເຮັດໃຫ້ຄວາມບໍລິສຸດສໍາເລັດໃນຄວາມຢ້ານກົວຂອງພຣະເຈົ້າ."</w:t>
      </w:r>
    </w:p>
    <w:p w14:paraId="5718B314" w14:textId="77777777" w:rsidR="000F7377" w:rsidRDefault="000F7377"/>
    <w:p w14:paraId="699AE473" w14:textId="77777777" w:rsidR="000F7377" w:rsidRDefault="000F7377">
      <w:r xmlns:w="http://schemas.openxmlformats.org/wordprocessingml/2006/main">
        <w:t xml:space="preserve">1 ເທຊະໂລນີກ 4:5 ບໍ່​ໄດ້​ຢູ່​ໃນ​ຄວາມ​ຢາກ​ຮູ້​ຢາກ​ເຫັນ, ຄື​ກັບ​ຄົນ​ຕ່າງ​ຊາດ​ທີ່​ບໍ່​ຮູ້ຈັກ​ພຣະເຈົ້າ.</w:t>
      </w:r>
    </w:p>
    <w:p w14:paraId="763AF5FA" w14:textId="77777777" w:rsidR="000F7377" w:rsidRDefault="000F7377"/>
    <w:p w14:paraId="4EFB6EBB" w14:textId="77777777" w:rsidR="000F7377" w:rsidRDefault="000F7377">
      <w:r xmlns:w="http://schemas.openxmlformats.org/wordprocessingml/2006/main">
        <w:t xml:space="preserve">ຢ່າ​ເຮັດ​ຜິດ​ສິນລະທຳ​ທາງ​ເພດ ຄື​ກັບ​ຄົນ​ທີ່​ບໍ່​ຮູ້ຈັກ​ພະເຈົ້າ.</w:t>
      </w:r>
    </w:p>
    <w:p w14:paraId="1ED3DFF7" w14:textId="77777777" w:rsidR="000F7377" w:rsidRDefault="000F7377"/>
    <w:p w14:paraId="4143CD03" w14:textId="77777777" w:rsidR="000F7377" w:rsidRDefault="000F7377">
      <w:r xmlns:w="http://schemas.openxmlformats.org/wordprocessingml/2006/main">
        <w:t xml:space="preserve">1: ພະຄໍາຂອງພະເຈົ້າສອນເຮົາໃຫ້ລະເວັ້ນຈາກການຜິດສິນລະທໍາທາງເພດ</w:t>
      </w:r>
    </w:p>
    <w:p w14:paraId="611CD477" w14:textId="77777777" w:rsidR="000F7377" w:rsidRDefault="000F7377"/>
    <w:p w14:paraId="2A0FB40C" w14:textId="77777777" w:rsidR="000F7377" w:rsidRDefault="000F7377">
      <w:r xmlns:w="http://schemas.openxmlformats.org/wordprocessingml/2006/main">
        <w:t xml:space="preserve">2: ອໍານາດຂອງການລະເວັ້ນຈາກຄວາມຢາກ</w:t>
      </w:r>
    </w:p>
    <w:p w14:paraId="377AE988" w14:textId="77777777" w:rsidR="000F7377" w:rsidRDefault="000F7377"/>
    <w:p w14:paraId="015DD097" w14:textId="77777777" w:rsidR="000F7377" w:rsidRDefault="000F7377">
      <w:r xmlns:w="http://schemas.openxmlformats.org/wordprocessingml/2006/main">
        <w:t xml:space="preserve">1 ເອເຟດ 5:3-5 “ແຕ່​ການ​ຜິດ​ສິນລະທຳ​ທາງ​ເພດ ແລະ​ຄວາມ​ບໍ່​ສະອາດ ຫລື​ຄວາມ​ໂລບ​ຕ້ອງ​ບໍ່​ຖືກ​ຕັ້ງ​ຊື່​ໃນ​ບັນດາ​ພວກ​ເຈົ້າ​ຕາມ​ທີ່​ຖືກຕ້ອງ​ໃນ​ບັນດາ​ໄພ່ພົນ​ຂອງ​ພຣະ​ເຈົ້າ ຢ່າ​ໃຫ້​ມີ​ຄວາມ​ສົກກະປົກ ຫລື​ຄຳ​ເວົ້າ​ທີ່​ໂງ່​ຈ້າ ຫລື​ການ​ເວົ້າ​ຕະຫຼົກ​ທີ່​ຫຍາບ​ຄາຍ​ອອກ​ໄປ, ແຕ່ ແທນ​ທີ່​ຈະ​ໃຫ້​ມີ​ການ​ຂອບ​ພຣະ​ໄທ, ເພາະ​ວ່າ​ທ່ານ​ອາດ​ຈະ​ແນ່​ໃຈ​ໃນ​ເລື່ອງ​ນີ້, ວ່າ​ທຸກ​ຄົນ​ທີ່​ຂາດ​ສິນ​ທໍາ​ທາງ​ເພດ​ຫຼື​ບໍ່​ບໍ​ລິ​ສຸດ, ຫຼື​ຜູ້​ທີ່​ໂລບ (ຄື​ການ​ບູຊາ​ຮູບ​ປັ້ນ), ຈະ​ບໍ່​ມີ​ການ​ເປັນ​ມໍ​ລະ​ດົກ​ໃນ​ອາ​ນາ​ຈັກ​ຂອງ​ພຣະ​ຄຣິດ​ແລະ​ພຣະ​ເຈົ້າ.”</w:t>
      </w:r>
    </w:p>
    <w:p w14:paraId="0717DD97" w14:textId="77777777" w:rsidR="000F7377" w:rsidRDefault="000F7377"/>
    <w:p w14:paraId="399CAE31" w14:textId="77777777" w:rsidR="000F7377" w:rsidRDefault="000F7377">
      <w:r xmlns:w="http://schemas.openxmlformats.org/wordprocessingml/2006/main">
        <w:t xml:space="preserve">2: Colossians 3: 5-6 "ເພາະສະນັ້ນການເສຍຊີວິດຢູ່ໃນໂລກຂອງທ່ານ: ການຜິດສິນລະທໍາທາງເພດ, impurity, passion, ຄວາມປາດຖະຫນາຊົ່ວຮ້າຍ, ແລະຄວາມໂລບ, ຊຶ່ງເປັນການບູຊາຮູບປັ້ນ, ເພາະວ່າຄວາມໂກດແຄ້ນຂອງພຣະເຈົ້າກໍາລັງມາ."</w:t>
      </w:r>
    </w:p>
    <w:p w14:paraId="4AD365F4" w14:textId="77777777" w:rsidR="000F7377" w:rsidRDefault="000F7377"/>
    <w:p w14:paraId="2AFB2333" w14:textId="77777777" w:rsidR="000F7377" w:rsidRDefault="000F7377">
      <w:r xmlns:w="http://schemas.openxmlformats.org/wordprocessingml/2006/main">
        <w:t xml:space="preserve">1 ເທຊະໂລນີກ 4:6 ຢ່າ​ໃຫ້​ຜູ້​ໃດ​ໄປ​ນອກ​ເໜືອ​ໄປ​ຈາກ​ຄວາມ​ຜິດ​ຂອງ​ນ້ອງ​ຊາຍ​ຂອງ​ຕົນ ເພາະ​ວ່າ​ພຣະ​ຜູ້​ເປັນ​ເຈົ້າ​ເປັນ​ຜູ້​ແກ້ແຄ້ນ​ຄົນ​ທັງ​ປວງ ດັ່ງ​ທີ່​ພວກ​ເຮົາ​ໄດ້​ເຕືອນ​ເຈົ້າ​ໄວ້​ລ່ວງ​ໜ້າ​ແລະ​ເປັນ​ພະຍານ.</w:t>
      </w:r>
    </w:p>
    <w:p w14:paraId="7F822208" w14:textId="77777777" w:rsidR="000F7377" w:rsidRDefault="000F7377"/>
    <w:p w14:paraId="3E608A30" w14:textId="77777777" w:rsidR="000F7377" w:rsidRDefault="000F7377">
      <w:r xmlns:w="http://schemas.openxmlformats.org/wordprocessingml/2006/main">
        <w:t xml:space="preserve">ຂໍ້ພຣະຄຳພີນີ້ຊຸກຍູ້ພວກເຮົາບໍ່ໃຫ້ເອົາປຽບພີ່ນ້ອງຊາຍຍິງຂອງພວກເຮົາ, ຍ້ອນວ່າພຣະຜູ້ເປັນເຈົ້າຈະແກ້ແຄ້ນຜູ້ທີ່ເຮັດ.</w:t>
      </w:r>
    </w:p>
    <w:p w14:paraId="18A221E4" w14:textId="77777777" w:rsidR="000F7377" w:rsidRDefault="000F7377"/>
    <w:p w14:paraId="1EFAE220" w14:textId="77777777" w:rsidR="000F7377" w:rsidRDefault="000F7377">
      <w:r xmlns:w="http://schemas.openxmlformats.org/wordprocessingml/2006/main">
        <w:t xml:space="preserve">1: ຄວາມຍຸຕິທໍາຂອງພະເຈົ້າ: ຢ່າເອົາປຽບພີ່ນ້ອງຂອງເຈົ້າ</w:t>
      </w:r>
    </w:p>
    <w:p w14:paraId="19C1A53E" w14:textId="77777777" w:rsidR="000F7377" w:rsidRDefault="000F7377"/>
    <w:p w14:paraId="34ECF72B" w14:textId="77777777" w:rsidR="000F7377" w:rsidRDefault="000F7377">
      <w:r xmlns:w="http://schemas.openxmlformats.org/wordprocessingml/2006/main">
        <w:t xml:space="preserve">2: ເຮົາ​ຖືກ​ເອີ້ນ​ໃຫ້​ຮັກ​ເພື່ອນ​ບ້ານ: ຢ່າ​ຫລອກ​ລວງ​ເຂົາ​ເຈົ້າ</w:t>
      </w:r>
    </w:p>
    <w:p w14:paraId="01D2F694" w14:textId="77777777" w:rsidR="000F7377" w:rsidRDefault="000F7377"/>
    <w:p w14:paraId="154A49F6" w14:textId="77777777" w:rsidR="000F7377" w:rsidRDefault="000F7377">
      <w:r xmlns:w="http://schemas.openxmlformats.org/wordprocessingml/2006/main">
        <w:t xml:space="preserve">1 ມັດທາຍ 22:37-39 ແລະ​ພຣະ​ອົງ​ໄດ້​ກ່າວ​ກັບ​ລາວ​ວ່າ, “ຈົ່ງ​ຮັກ​ພຣະ​ຜູ້​ເປັນ​ເຈົ້າ​ພຣະ​ເຈົ້າ​ຂອງ​ທ່ານ​ດ້ວຍ​ສຸດ​ໃຈ​ຂອງ​ທ່ານ​ດ້ວຍ​ສຸດ​ຈິດ​ວິນ​ຍານ​ຂອງ​ທ່ານ​ແລະ​ດ້ວຍ​ສຸດ​ຄວາມ​ຄິດ​ຂອງ​ທ່ານ, ນີ້​ແມ່ນ​ພຣະ​ບັນ​ຍັດ​ທີ່​ຍິ່ງ​ໃຫຍ່​ແລະ​ຂໍ້​ທໍາ​ອິດ. ຄື​ກັນ: ເຈົ້າ​ຕ້ອງ​ຮັກ​ເພື່ອນ​ບ້ານ​ເໝືອນ​ຮັກ​ຕົວ​ເອງ.”</w:t>
      </w:r>
    </w:p>
    <w:p w14:paraId="5E040CB4" w14:textId="77777777" w:rsidR="000F7377" w:rsidRDefault="000F7377"/>
    <w:p w14:paraId="5C6837EB" w14:textId="77777777" w:rsidR="000F7377" w:rsidRDefault="000F7377">
      <w:r xmlns:w="http://schemas.openxmlformats.org/wordprocessingml/2006/main">
        <w:t xml:space="preserve">2 ຄາລາເຕຍ 5:13-14 “ພີ່ນ້ອງ​ທັງຫລາຍ​ເອີຍ, ເພາະ​ພວກເຈົ້າ​ໄດ້​ຖືກ​ເອີ້ນ​ໃຫ້​ເປັນ​ອິດສະລະ, ຢ່າ​ໃຊ້​ເສລີພາບ​ຂອງ​ພວກເຈົ້າ​ເປັນ​ໂອກາດ​ທາງ​ເນື້ອໜັງ, ແຕ່​ດ້ວຍ​ຄວາມ​ຮັກ​ຮັບໃຊ້​ຊຶ່ງ​ກັນ​ແລະ​ກັນ ເພາະ​ກົດບັນຍັດ​ທັງໝົດ​ກໍ​ສຳເລັດ​ເປັນ​ຈິງ​ໃນ​ຄຳ​ດຽວ​ວ່າ: ຈົ່ງຮັກເພື່ອນບ້ານເໝືອນຮັກຕົນເອງ.”</w:t>
      </w:r>
    </w:p>
    <w:p w14:paraId="25362D1B" w14:textId="77777777" w:rsidR="000F7377" w:rsidRDefault="000F7377"/>
    <w:p w14:paraId="2A6D2C84" w14:textId="77777777" w:rsidR="000F7377" w:rsidRDefault="000F7377">
      <w:r xmlns:w="http://schemas.openxmlformats.org/wordprocessingml/2006/main">
        <w:t xml:space="preserve">1 ເທຊະໂລນີກ 4:7 ເພາະ​ພຣະເຈົ້າ​ບໍ່​ໄດ້​ເອີ້ນ​ພວກເຮົາ​ໃຫ້​ເປັນ​ມົນທິນ, ແຕ່​ເປັນ​ຄວາມ​ບໍລິສຸດ.</w:t>
      </w:r>
    </w:p>
    <w:p w14:paraId="39519746" w14:textId="77777777" w:rsidR="000F7377" w:rsidRDefault="000F7377"/>
    <w:p w14:paraId="0A2531AC" w14:textId="77777777" w:rsidR="000F7377" w:rsidRDefault="000F7377">
      <w:r xmlns:w="http://schemas.openxmlformats.org/wordprocessingml/2006/main">
        <w:t xml:space="preserve">ພຣະ​ເຈົ້າ​ໄດ້​ເອີ້ນ​ພວກ​ເຮົາ​ໃຫ້​ດໍາ​ລົງ​ຊີ​ວິດ​ທີ່​ບໍ​ລິ​ສຸດ​ແລະ​ບໍ​ລິ​ສຸດ.</w:t>
      </w:r>
    </w:p>
    <w:p w14:paraId="4FEF53C6" w14:textId="77777777" w:rsidR="000F7377" w:rsidRDefault="000F7377"/>
    <w:p w14:paraId="2B6DA6ED" w14:textId="77777777" w:rsidR="000F7377" w:rsidRDefault="000F7377">
      <w:r xmlns:w="http://schemas.openxmlformats.org/wordprocessingml/2006/main">
        <w:t xml:space="preserve">1: ພຣະເຈົ້າຊົງເອີ້ນເຮົາໃຫ້ດຳລົງຊີວິດດ້ວຍຄວາມບໍລິສຸດແລະຄວາມບໍລິສຸດ.</w:t>
      </w:r>
    </w:p>
    <w:p w14:paraId="28A99D54" w14:textId="77777777" w:rsidR="000F7377" w:rsidRDefault="000F7377"/>
    <w:p w14:paraId="0E056115" w14:textId="77777777" w:rsidR="000F7377" w:rsidRDefault="000F7377">
      <w:r xmlns:w="http://schemas.openxmlformats.org/wordprocessingml/2006/main">
        <w:t xml:space="preserve">2: ເຮົາ​ຕ້ອງ​ດຳລົງ​ຊີວິດ​ຕາມ​ຄວາມ​ປະສົງ​ຂອງ​ພະເຈົ້າ ແລະ​ບໍ່​ແມ່ນ​ຕົວ​ເອງ.</w:t>
      </w:r>
    </w:p>
    <w:p w14:paraId="7F6A13A1" w14:textId="77777777" w:rsidR="000F7377" w:rsidRDefault="000F7377"/>
    <w:p w14:paraId="237FFFC0" w14:textId="77777777" w:rsidR="000F7377" w:rsidRDefault="000F7377">
      <w:r xmlns:w="http://schemas.openxmlformats.org/wordprocessingml/2006/main">
        <w:t xml:space="preserve">1: ມັດທາຍ 5: 48 - "ດັ່ງນັ້ນ, ຈົ່ງເປັນທີ່ສົມບູນແບບ, ດັ່ງທີ່ພຣະບິດາເທິງສະຫວັນຂອງເຈົ້າສົມບູນ."</w:t>
      </w:r>
    </w:p>
    <w:p w14:paraId="008330C3" w14:textId="77777777" w:rsidR="000F7377" w:rsidRDefault="000F7377"/>
    <w:p w14:paraId="43F24B4F" w14:textId="77777777" w:rsidR="000F7377" w:rsidRDefault="000F7377">
      <w:r xmlns:w="http://schemas.openxmlformats.org/wordprocessingml/2006/main">
        <w:t xml:space="preserve">2: Ephesians 4: 1 - "ດັ່ງນັ້ນ, ຂ້າພະເຈົ້າ, ເປັນນັກໂທດສໍາລັບການຮັບໃຊ້ພຣະຜູ້ເປັນເຈົ້າ, ຂໍໃຫ້ທ່ານນໍາພາຊີວິດທີ່ສົມຄວນໄດ້ຮັບການເອີ້ນຂອງເຈົ້າ, ເພາະວ່າພຣະເຈົ້າເອີ້ນວ່າເຈົ້າ."</w:t>
      </w:r>
    </w:p>
    <w:p w14:paraId="413FDE75" w14:textId="77777777" w:rsidR="000F7377" w:rsidRDefault="000F7377"/>
    <w:p w14:paraId="4A45FBC1" w14:textId="77777777" w:rsidR="000F7377" w:rsidRDefault="000F7377">
      <w:r xmlns:w="http://schemas.openxmlformats.org/wordprocessingml/2006/main">
        <w:t xml:space="preserve">1 ເທຊະໂລນີກ 4:8 ດັ່ງນັ້ນ ພຣະອົງ​ຜູ້​ທີ່​ໝິ່ນປະໝາດ, ບໍ່​ໄດ້​ໝິ່ນປະໝາດ​ມະນຸດ, ແຕ່​ພຣະເຈົ້າ​ຊົງ​ປະທານ​ພຣະວິນຍານ​ບໍຣິສຸດເຈົ້າ​ໃຫ້​ແກ່​ພວກເຮົາ.</w:t>
      </w:r>
    </w:p>
    <w:p w14:paraId="79D7FF5D" w14:textId="77777777" w:rsidR="000F7377" w:rsidRDefault="000F7377"/>
    <w:p w14:paraId="6E6C9455" w14:textId="77777777" w:rsidR="000F7377" w:rsidRDefault="000F7377">
      <w:r xmlns:w="http://schemas.openxmlformats.org/wordprocessingml/2006/main">
        <w:t xml:space="preserve">ໂປໂລໄດ້ຊຸກຍູ້ພວກເຮົາບໍ່ໃຫ້ດູຖູກຂອງປະທານທີ່ພຣະເຈົ້າໄດ້ມອບໃຫ້ພວກເຮົາ, ລວມທັງພຣະວິນຍານບໍລິສຸດຂອງພຣະອົງ.</w:t>
      </w:r>
    </w:p>
    <w:p w14:paraId="56838354" w14:textId="77777777" w:rsidR="000F7377" w:rsidRDefault="000F7377"/>
    <w:p w14:paraId="0E521080" w14:textId="77777777" w:rsidR="000F7377" w:rsidRDefault="000F7377">
      <w:r xmlns:w="http://schemas.openxmlformats.org/wordprocessingml/2006/main">
        <w:t xml:space="preserve">1. ພຣະເຈົ້າໄດ້ອວຍພອນພວກເຮົາດ້ວຍພຣະວິນຍານບໍລິສຸດຂອງພຣະອົງ, ບໍ່ໃຫ້ພວກເຮົາເອົາມັນສໍາລັບການອະນຸຍາດ</w:t>
      </w:r>
    </w:p>
    <w:p w14:paraId="7D4FAFF3" w14:textId="77777777" w:rsidR="000F7377" w:rsidRDefault="000F7377"/>
    <w:p w14:paraId="751DF8FB" w14:textId="77777777" w:rsidR="000F7377" w:rsidRDefault="000F7377">
      <w:r xmlns:w="http://schemas.openxmlformats.org/wordprocessingml/2006/main">
        <w:t xml:space="preserve">2. ການໂອບກອດ ແລະ ຊື່ນຊົມຂອງປະທານຂອງພຣະເຈົ້າ</w:t>
      </w:r>
    </w:p>
    <w:p w14:paraId="19E5B131" w14:textId="77777777" w:rsidR="000F7377" w:rsidRDefault="000F7377"/>
    <w:p w14:paraId="1BCB6FF5"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6692C499" w14:textId="77777777" w:rsidR="000F7377" w:rsidRDefault="000F7377"/>
    <w:p w14:paraId="278CFD1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ມັດທາຍ 7:11 - "ຖ້າ​ຫາກ​ວ່າ​ພວກ​ທ່ານ​ເປັນ​ຄົນ​ຊົ່ວ, ຮູ້​ວິ​ທີ​ທີ່​ຈະ​ໃຫ້​ຂອງ​ຂວັນ​ທີ່​ດີ​ໃຫ້​ລູກ​ຂອງ​ທ່ານ, ພໍ່​ຂອງ​ທ່ານ​ຜູ້​ສະ​ຖິດ​ຢູ່​ໃນ​ສະ​ຫວັນ​ຈະ​ໃຫ້​ຫຼາຍ​ເທົ່າ​ໃດ​ສິ່ງ​ທີ່​ດີ​ໃຫ້​ກັບ​ຜູ້​ທີ່​ຂໍ​ຈາກ​ພຣະ​ອົງ​?</w:t>
      </w:r>
    </w:p>
    <w:p w14:paraId="66D56D0F" w14:textId="77777777" w:rsidR="000F7377" w:rsidRDefault="000F7377"/>
    <w:p w14:paraId="24C5CA44" w14:textId="77777777" w:rsidR="000F7377" w:rsidRDefault="000F7377">
      <w:r xmlns:w="http://schemas.openxmlformats.org/wordprocessingml/2006/main">
        <w:t xml:space="preserve">1 ເທຊະໂລນີກ 4:9 ແຕ່​ການ​ສຳນຶກ​ເຖິງ​ຄວາມ​ຮັກ​ອັນ​ເປັນ​ພີ່​ນ້ອງ​ກັນ ເຈົ້າ​ບໍ່​ຈຳເປັນ​ຕ້ອງ​ໄດ້​ຂຽນ​ເຖິງ​ເຮົາ​ເພາະ​ຕົວ​ເອງ​ໄດ້​ຮັບ​ການ​ສອນ​ຈາກ​ພຣະ​ເຈົ້າ​ໃຫ້​ຮັກ​ຊຶ່ງ​ກັນ​ແລະ​ກັນ.</w:t>
      </w:r>
    </w:p>
    <w:p w14:paraId="52ED692B" w14:textId="77777777" w:rsidR="000F7377" w:rsidRDefault="000F7377"/>
    <w:p w14:paraId="78E887FC" w14:textId="77777777" w:rsidR="000F7377" w:rsidRDefault="000F7377">
      <w:r xmlns:w="http://schemas.openxmlformats.org/wordprocessingml/2006/main">
        <w:t xml:space="preserve">ຊາວເທສະໂລນິກໄດ້ຖືກສອນໂດຍພຣະເຈົ້າໃຫ້ຮັກກັນແລະກັນແລະບໍ່ຈໍາເປັນຕ້ອງເຕືອນ.</w:t>
      </w:r>
    </w:p>
    <w:p w14:paraId="0BB5C7EF" w14:textId="77777777" w:rsidR="000F7377" w:rsidRDefault="000F7377"/>
    <w:p w14:paraId="57C3D930" w14:textId="77777777" w:rsidR="000F7377" w:rsidRDefault="000F7377">
      <w:r xmlns:w="http://schemas.openxmlformats.org/wordprocessingml/2006/main">
        <w:t xml:space="preserve">1. ພະລັງແຫ່ງຄວາມຮັກ: ພະເຈົ້າສອນເຮົາແນວໃດໃຫ້ຮັກກັນ</w:t>
      </w:r>
    </w:p>
    <w:p w14:paraId="0F6FFD94" w14:textId="77777777" w:rsidR="000F7377" w:rsidRDefault="000F7377"/>
    <w:p w14:paraId="565FC2E6" w14:textId="77777777" w:rsidR="000F7377" w:rsidRDefault="000F7377">
      <w:r xmlns:w="http://schemas.openxmlformats.org/wordprocessingml/2006/main">
        <w:t xml:space="preserve">2. ຮັກ​ກັນ​ແລະ​ກັນ: ການ​ນຳ​ໃຊ້​ຄຳ​ສອນ​ຂອງ​ພະເຈົ້າ​ໃນ​ຊີວິດ​ຂອງ​ເຮົາ</w:t>
      </w:r>
    </w:p>
    <w:p w14:paraId="32C4CADF" w14:textId="77777777" w:rsidR="000F7377" w:rsidRDefault="000F7377"/>
    <w:p w14:paraId="42A79445" w14:textId="77777777" w:rsidR="000F7377" w:rsidRDefault="000F7377">
      <w:r xmlns:w="http://schemas.openxmlformats.org/wordprocessingml/2006/main">
        <w:t xml:space="preserve">1. ໂລມ 12:10 - "ຈົ່ງຮັກຊຶ່ງກັນແລະກັນດ້ວຍຄວາມຮັກແພງພີ່ນ້ອງ, ດີກວ່າເຊິ່ງກັນແລະກັນໃນການສະແດງກຽດສັກສີ."</w:t>
      </w:r>
    </w:p>
    <w:p w14:paraId="31EFEAF1" w14:textId="77777777" w:rsidR="000F7377" w:rsidRDefault="000F7377"/>
    <w:p w14:paraId="5C14EB27" w14:textId="77777777" w:rsidR="000F7377" w:rsidRDefault="000F7377">
      <w:r xmlns:w="http://schemas.openxmlformats.org/wordprocessingml/2006/main">
        <w:t xml:space="preserve">2. 1 ໂຢຮັນ 4:7-8 - “ທີ່​ຮັກ​ເອີຍ, ໃຫ້​ພວກ​ເຮົາ​ຮັກ​ຊຶ່ງ​ກັນ​ແລະ​ກັນ ເພາະ​ຄວາມ​ຮັກ​ມາ​ຈາກ​ພະເຈົ້າ ແລະ​ຜູ້​ທີ່​ຮັກ​ກໍ​ເກີດ​ຈາກ​ພະເຈົ້າ​ແລະ​ຮູ້ຈັກ​ພະເຈົ້າ ຜູ້​ທີ່​ບໍ່​ຮັກ​ກໍ​ບໍ່​ຮູ້ຈັກ​ພະເຈົ້າ ເພາະ​ພະເຈົ້າ​ເປັນ ຮັກ."</w:t>
      </w:r>
    </w:p>
    <w:p w14:paraId="298E1B93" w14:textId="77777777" w:rsidR="000F7377" w:rsidRDefault="000F7377"/>
    <w:p w14:paraId="4BC4992A" w14:textId="77777777" w:rsidR="000F7377" w:rsidRDefault="000F7377">
      <w:r xmlns:w="http://schemas.openxmlformats.org/wordprocessingml/2006/main">
        <w:t xml:space="preserve">1 ເທຊະໂລນີກ 4:10 ແລະ​ເຈົ້າ​ເຮັດ​ຢ່າງ​ແທ້​ຈິງ​ຕໍ່​ພີ່​ນ້ອງ​ທັງ​ປວງ​ທີ່​ຢູ່​ໃນ​ມາ​ເຊ​ໂດ​ເນຍ​ທັງ​ໝົດ: ແຕ່​ພວກ​ເຮົາ​ຂໍ​ວິງວອນ​ໃຫ້​ພວກ​ເຈົ້າ​ເພີ່ມ​ທະວີ​ຂຶ້ນ​ເລື້ອຍໆ;</w:t>
      </w:r>
    </w:p>
    <w:p w14:paraId="5034B407" w14:textId="77777777" w:rsidR="000F7377" w:rsidRDefault="000F7377"/>
    <w:p w14:paraId="10EB4D3C" w14:textId="77777777" w:rsidR="000F7377" w:rsidRDefault="000F7377">
      <w:r xmlns:w="http://schemas.openxmlformats.org/wordprocessingml/2006/main">
        <w:t xml:space="preserve">ໂປໂລ​ຊຸກຍູ້​ຊາວ​ເທສະໂລນີກ​ໃຫ້​ສືບຕໍ່​ສະແດງ​ຄວາມ​ຮັກ​ແລະ​ຄວາມ​ຫ່ວງໃຍ​ຕໍ່​ພີ່​ນ້ອງ​ຮ່ວມ​ຄວາມ​ເຊື່ອ​ໃນ​ປະເທດ​ມາເຊໂດເນຍ ແລະ​ໃຫ້​ເຮັດ​ຫຼາຍ​ກວ່າ​ນັ້ນ​ອີກ.</w:t>
      </w:r>
    </w:p>
    <w:p w14:paraId="2DFE9E5C" w14:textId="77777777" w:rsidR="000F7377" w:rsidRDefault="000F7377"/>
    <w:p w14:paraId="1C0E05AB" w14:textId="77777777" w:rsidR="000F7377" w:rsidRDefault="000F7377">
      <w:r xmlns:w="http://schemas.openxmlformats.org/wordprocessingml/2006/main">
        <w:t xml:space="preserve">1. ພະລັງແຫ່ງຄວາມຮັກ: ວິທີສະແດງຄວາມຫ່ວງໃຍຕໍ່ເພື່ອນຮ່ວມຄວາມເຊື່ອ</w:t>
      </w:r>
    </w:p>
    <w:p w14:paraId="60FC2738" w14:textId="77777777" w:rsidR="000F7377" w:rsidRDefault="000F7377"/>
    <w:p w14:paraId="44796EBA" w14:textId="77777777" w:rsidR="000F7377" w:rsidRDefault="000F7377">
      <w:r xmlns:w="http://schemas.openxmlformats.org/wordprocessingml/2006/main">
        <w:t xml:space="preserve">2. ເຕີບໂຕໃນຄວາມເຊື່ອ: ເພີ່ມຄວາມຮັກແລະຄວາມຫ່ວງໃຍຂອງເຈົ້າ</w:t>
      </w:r>
    </w:p>
    <w:p w14:paraId="0199B82E" w14:textId="77777777" w:rsidR="000F7377" w:rsidRDefault="000F7377"/>
    <w:p w14:paraId="013B71B0" w14:textId="77777777" w:rsidR="000F7377" w:rsidRDefault="000F7377">
      <w:r xmlns:w="http://schemas.openxmlformats.org/wordprocessingml/2006/main">
        <w:t xml:space="preserve">1. 1 Corinthians 13:13 - ແລະໃນປັດຈຸບັນສາມເຫຼົ່ານີ້ຍັງຄົງ: ສັດທາ, ຄວາມຫວັງແລະຄວາມຮັກ. ແຕ່ສິ່ງທີ່ຍິ່ງໃຫຍ່ທີ່ສຸດແມ່ນຄວາມຮັກ.</w:t>
      </w:r>
    </w:p>
    <w:p w14:paraId="60853086" w14:textId="77777777" w:rsidR="000F7377" w:rsidRDefault="000F7377"/>
    <w:p w14:paraId="70A363DF" w14:textId="77777777" w:rsidR="000F7377" w:rsidRDefault="000F7377">
      <w:r xmlns:w="http://schemas.openxmlformats.org/wordprocessingml/2006/main">
        <w:t xml:space="preserve">2. ຄາລາເຕຍ 5:22-23 - ແຕ່ຜົນຂອງພຣະວິນຍານຄືຄວາມຮັກ, ຄວາມສຸກ, ຄວາມສະຫງົບ, ຄວາມອົດທົນ, ຄວາມເມດຕາ, ຄວາມດີ, ຄວາມສັດຊື່, ຄວາມອ່ອນໂຍນແລະການຄວບຄຸມຕົນເອງ. ຕໍ່ກັບສິ່ງດັ່ງກ່າວບໍ່ມີກົດໝາຍ.</w:t>
      </w:r>
    </w:p>
    <w:p w14:paraId="473B55C7" w14:textId="77777777" w:rsidR="000F7377" w:rsidRDefault="000F7377"/>
    <w:p w14:paraId="4A567F32" w14:textId="77777777" w:rsidR="000F7377" w:rsidRDefault="000F7377">
      <w:r xmlns:w="http://schemas.openxmlformats.org/wordprocessingml/2006/main">
        <w:t xml:space="preserve">1 ເທຊະໂລນີກ 4:11 ແລະ​ວ່າ​ພວກ​ທ່ານ​ຮຽນ​ຮູ້​ທີ່​ຈະ​ງຽບ, ແລະ​ເຮັດ​ທຸ​ລະ​ກິດ​ຂອງ​ຕົນ​ເອງ, ແລະ​ການ​ເຮັດ​ວຽກ​ດ້ວຍ​ມື​ຂອງ​ທ່ານ​ເອງ, ດັ່ງ​ທີ່​ພວກ​ເຮົາ​ໄດ້​ບັນ​ຊາ​ພວກ​ທ່ານ;</w:t>
      </w:r>
    </w:p>
    <w:p w14:paraId="735A7B13" w14:textId="77777777" w:rsidR="000F7377" w:rsidRDefault="000F7377"/>
    <w:p w14:paraId="713086E7" w14:textId="77777777" w:rsidR="000F7377" w:rsidRDefault="000F7377">
      <w:r xmlns:w="http://schemas.openxmlformats.org/wordprocessingml/2006/main">
        <w:t xml:space="preserve">ຜູ້​ເຊື່ອ​ຖືກ​ເອີ້ນ​ໃຫ້​ນຳ​ພາ​ຊີ​ວິດ​ແຫ່ງ​ຄວາມ​ສະ​ຫງົບ, ຄວາມ​ພາກ​ພຽນ, ແລະ ການ​ເຮັດ​ວຽກ​ໜັກ​ຕາມ​ພຣະ​ບັນ​ຍັດ​ຂອງ​ພຣະ​ຜູ້​ເປັນ​ເຈົ້າ.</w:t>
      </w:r>
    </w:p>
    <w:p w14:paraId="6DB4479F" w14:textId="77777777" w:rsidR="000F7377" w:rsidRDefault="000F7377"/>
    <w:p w14:paraId="382C9AC5" w14:textId="77777777" w:rsidR="000F7377" w:rsidRDefault="000F7377">
      <w:r xmlns:w="http://schemas.openxmlformats.org/wordprocessingml/2006/main">
        <w:t xml:space="preserve">1. "ສັນຕິພາບ, ຄວາມພາກພຽນ, ແລະການເຮັດວຽກຫນັກ: ດໍາລົງຊີວິດຕາມທີ່ພຣະຜູ້ເປັນເຈົ້າບັນຊາ"</w:t>
      </w:r>
    </w:p>
    <w:p w14:paraId="223A42B9" w14:textId="77777777" w:rsidR="000F7377" w:rsidRDefault="000F7377"/>
    <w:p w14:paraId="301E6DCD" w14:textId="77777777" w:rsidR="000F7377" w:rsidRDefault="000F7377">
      <w:r xmlns:w="http://schemas.openxmlformats.org/wordprocessingml/2006/main">
        <w:t xml:space="preserve">2. "ຊີວິດທີ່ງຽບສະຫງົບ: ການດໍາລົງຊີວິດຕາມພຣະຄໍາຂອງພຣະເຈົ້າ"</w:t>
      </w:r>
    </w:p>
    <w:p w14:paraId="1A672CF6" w14:textId="77777777" w:rsidR="000F7377" w:rsidRDefault="000F7377"/>
    <w:p w14:paraId="0334AAE5" w14:textId="77777777" w:rsidR="000F7377" w:rsidRDefault="000F7377">
      <w:r xmlns:w="http://schemas.openxmlformats.org/wordprocessingml/2006/main">
        <w:t xml:space="preserve">1. Ephesians 4:28 - ໃຫ້​ຜູ້​ທີ່​ລັກ​ບໍ່​ໄດ້​ລັກ​ອີກ​ຕໍ່​ໄປ​: ແຕ່​ແທນ​ທີ່​ຈະ​ໃຫ້​ເຂົາ​ອອກ​ແຮງ​ງານ​, ການ​ເຮັດ​ວຽກ​ດ້ວຍ​ມື​ຂອງ​ຕົນ​ຂອງ​ທີ່​ດີ​, ເພື່ອ​ວ່າ​ເຂົາ​ຈະ​ໄດ້​ຮັບ​ໃຫ້​ເຂົາ​ຜູ້​ທີ່​ຕ້ອງ​ການ​.</w:t>
      </w:r>
    </w:p>
    <w:p w14:paraId="168CB849" w14:textId="77777777" w:rsidR="000F7377" w:rsidRDefault="000F7377"/>
    <w:p w14:paraId="2F8678A1" w14:textId="77777777" w:rsidR="000F7377" w:rsidRDefault="000F7377">
      <w:r xmlns:w="http://schemas.openxmlformats.org/wordprocessingml/2006/main">
        <w:t xml:space="preserve">2. ໂກໂລດ 3:23 - ແລະ​ອັນ​ໃດ​ກໍ​ຕາມ​ທີ່​ເຈົ້າ​ເຮັດ, ເຮັດ​ມັນ​ດ້ວຍ​ໃຈ, ຄື​ກັບ​ພຣະ​ຜູ້​ເປັນ​ເຈົ້າ, ແລະ​ບໍ່​ແມ່ນ​ກັບ​ຜູ້​ຊາຍ;</w:t>
      </w:r>
    </w:p>
    <w:p w14:paraId="54CE7421" w14:textId="77777777" w:rsidR="000F7377" w:rsidRDefault="000F7377"/>
    <w:p w14:paraId="0F4A064F" w14:textId="77777777" w:rsidR="000F7377" w:rsidRDefault="000F7377">
      <w:r xmlns:w="http://schemas.openxmlformats.org/wordprocessingml/2006/main">
        <w:t xml:space="preserve">1 ເທຊະໂລນີກ 4:12 ເພື່ອ​ເຈົ້າ​ຈະ​ໄດ້​ເດີນ​ໄປ​ຫາ​ຄົນ​ທີ່​ບໍ່​ມີ​ຢູ່​ຢ່າງ​ສັດຊື່ ແລະ​ເພື່ອ​ວ່າ​ພວກ​ເຈົ້າ​ຈະ​ຂາດ​ຫຍັງ​ໝົດ.</w:t>
      </w:r>
    </w:p>
    <w:p w14:paraId="25E0C2E4" w14:textId="77777777" w:rsidR="000F7377" w:rsidRDefault="000F7377"/>
    <w:p w14:paraId="3AA17587" w14:textId="77777777" w:rsidR="000F7377" w:rsidRDefault="000F7377">
      <w:r xmlns:w="http://schemas.openxmlformats.org/wordprocessingml/2006/main">
        <w:t xml:space="preserve">ຄລິດສະຕຽນຄວນມີຄວາມຊື່ສັດໃນການພົວພັນກັບຄົນທີ່ບໍ່ແມ່ນຄຣິສຕຽນແລະຄວນພະຍາຍາມເພື່ອຕອບສະຫນອງຄວາມຕ້ອງການທັງຫມົດຂອງພວກເຂົາ.</w:t>
      </w:r>
    </w:p>
    <w:p w14:paraId="5F268792" w14:textId="77777777" w:rsidR="000F7377" w:rsidRDefault="000F7377"/>
    <w:p w14:paraId="642BC9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ຄວາມສໍາຄັນຂອງຄວາມຊື່ສັດໃນການພົວພັນ</w:t>
      </w:r>
    </w:p>
    <w:p w14:paraId="7EDD1433" w14:textId="77777777" w:rsidR="000F7377" w:rsidRDefault="000F7377"/>
    <w:p w14:paraId="025CE24A" w14:textId="77777777" w:rsidR="000F7377" w:rsidRDefault="000F7377">
      <w:r xmlns:w="http://schemas.openxmlformats.org/wordprocessingml/2006/main">
        <w:t xml:space="preserve">2. ດຳລົງຊີວິດດ້ວຍຄວາມພໍໃຈ</w:t>
      </w:r>
    </w:p>
    <w:p w14:paraId="4061EACD" w14:textId="77777777" w:rsidR="000F7377" w:rsidRDefault="000F7377"/>
    <w:p w14:paraId="0779A3FA" w14:textId="77777777" w:rsidR="000F7377" w:rsidRDefault="000F7377">
      <w:r xmlns:w="http://schemas.openxmlformats.org/wordprocessingml/2006/main">
        <w:t xml:space="preserve">1. Ephesians 4:25 - ດັ່ງນັ້ນ, ໂດຍໄດ້ປະຖິ້ມຄວາມຕົວະ, ໃຫ້ແຕ່ລະຄົນເວົ້າຄວາມຈິງກັບເພື່ອນບ້ານຂອງຕົນ, ເພາະວ່າພວກເຮົາເປັນສະມາຊິກຂອງກັນແລະກັນ.</w:t>
      </w:r>
    </w:p>
    <w:p w14:paraId="60946EB5" w14:textId="77777777" w:rsidR="000F7377" w:rsidRDefault="000F7377"/>
    <w:p w14:paraId="3967FB22" w14:textId="77777777" w:rsidR="000F7377" w:rsidRDefault="000F7377">
      <w:r xmlns:w="http://schemas.openxmlformats.org/wordprocessingml/2006/main">
        <w:t xml:space="preserve">2. ຟີລິບ 4:11-13 —ບໍ່​ແມ່ນ​ວ່າ​ຂ້ອຍ​ກຳລັງ​ເວົ້າ​ເຖິງ​ຄວາມ​ຕ້ອງການ ເພາະ​ຂ້ອຍ​ໄດ້​ຮຽນ​ຮູ້​ໃນ​ສະພາບການ​ອັນ​ໃດ​ກໍ​ຕາມ​ທີ່​ຂ້ອຍ​ຈະ​ພໍ​ໃຈ.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651A17F9" w14:textId="77777777" w:rsidR="000F7377" w:rsidRDefault="000F7377"/>
    <w:p w14:paraId="35169661" w14:textId="77777777" w:rsidR="000F7377" w:rsidRDefault="000F7377">
      <w:r xmlns:w="http://schemas.openxmlformats.org/wordprocessingml/2006/main">
        <w:t xml:space="preserve">1 ເທຊະໂລນີກ 4:13 ແຕ່​ພີ່ນ້ອງ​ທັງຫລາຍ​ເອີຍ, ເຮົາ​ຈະ​ບໍ່​ໃຫ້​ເຈົ້າ​ເປັນ​ຄົນ​ໂງ່​ຈ້າ​ກັບ​ຄົນ​ທີ່​ນອນ​ຫລັບ​ຢູ່ ເພື່ອ​ເຈົ້າ​ຈະ​ບໍ່​ໂສກເສົ້າ​ເໝືອນ​ຄົນ​ທີ່​ບໍ່ມີ​ຄວາມຫວັງ.</w:t>
      </w:r>
    </w:p>
    <w:p w14:paraId="3E93E8CC" w14:textId="77777777" w:rsidR="000F7377" w:rsidRDefault="000F7377"/>
    <w:p w14:paraId="4B56A09E" w14:textId="77777777" w:rsidR="000F7377" w:rsidRDefault="000F7377">
      <w:r xmlns:w="http://schemas.openxmlformats.org/wordprocessingml/2006/main">
        <w:t xml:space="preserve">ຜູ້​ທີ່​ເຊື່ອ​ບໍ່​ຄວນ​ຈະ​ບໍ່​ຮູ້​ຈັກ​ຜູ້​ທີ່​ໄດ້​ເສຍ​ຊີ​ວິດ​; ພວກ​ເຂົາ​ບໍ່​ຄວນ​ໂສກ​ເສົ້າ​ຄື​ກັບ​ຄົນ​ທີ່​ບໍ່​ມີ​ຄວາມ​ຫວັງ.</w:t>
      </w:r>
    </w:p>
    <w:p w14:paraId="555CA450" w14:textId="77777777" w:rsidR="000F7377" w:rsidRDefault="000F7377"/>
    <w:p w14:paraId="5E1885E0" w14:textId="77777777" w:rsidR="000F7377" w:rsidRDefault="000F7377">
      <w:r xmlns:w="http://schemas.openxmlformats.org/wordprocessingml/2006/main">
        <w:t xml:space="preserve">1. ຄວາມຫວັງຂອງຊີວິດນິລັນດອນ: ປິຕິຍິນດີເຖິງແມ່ນວ່າໃນເວລາທີ່ສູນເສຍ</w:t>
      </w:r>
    </w:p>
    <w:p w14:paraId="6DD4C308" w14:textId="77777777" w:rsidR="000F7377" w:rsidRDefault="000F7377"/>
    <w:p w14:paraId="164AEFE3" w14:textId="77777777" w:rsidR="000F7377" w:rsidRDefault="000F7377">
      <w:r xmlns:w="http://schemas.openxmlformats.org/wordprocessingml/2006/main">
        <w:t xml:space="preserve">2. ການປອບໂຍນຂອງພຣະເຈົ້າໃນຄວາມໂສກເສົ້າ: ຊອກຫາຄວາມເຂັ້ມແຂງໃນຄວາມໂສກເສົ້າຂອງພວກເຮົາ</w:t>
      </w:r>
    </w:p>
    <w:p w14:paraId="53E1932F" w14:textId="77777777" w:rsidR="000F7377" w:rsidRDefault="000F7377"/>
    <w:p w14:paraId="0FD84300" w14:textId="77777777" w:rsidR="000F7377" w:rsidRDefault="000F7377">
      <w:r xmlns:w="http://schemas.openxmlformats.org/wordprocessingml/2006/main">
        <w:t xml:space="preserve">1. ໂຣມ 15:13 - ຂໍ​ໃຫ້​ພຣະ​ເຈົ້າ​ແຫ່ງ​ຄວາມ​ຫວັງ​ເຕັມ​ໄປ​ດ້ວຍ​ຄວາມ​ສຸກ​ແລະ​ຄວາມ​ສະ​ຫງົບ​ສຸກ​ໃນ​ການ​ເຊື່ອ, ເພື່ອ​ວ່າ​ດ້ວຍ​ພະ​ລັງ​ຂອງ​ພຣະ​ວິນ​ຍານ​ບໍ​ລິ​ສຸດ​ທີ່​ທ່ານ​ຈະ​ອຸ​ດົມ​ສົມ​ບູນ​ໃນ​ຄວາມ​ຫວັງ.</w:t>
      </w:r>
    </w:p>
    <w:p w14:paraId="768F1111" w14:textId="77777777" w:rsidR="000F7377" w:rsidRDefault="000F7377"/>
    <w:p w14:paraId="698EB09C" w14:textId="77777777" w:rsidR="000F7377" w:rsidRDefault="000F7377">
      <w:r xmlns:w="http://schemas.openxmlformats.org/wordprocessingml/2006/main">
        <w:t xml:space="preserve">2. ຄຳເພງ 34:18 - ພຣະເຈົ້າຢາເວ​ສະຖິດ​ຢູ່​ໃກ້​ຄົນ​ທີ່​ມີ​ໃຈ​ຫັກ ແລະ​ຊ່ວຍ​ຄົນ​ທີ່​ຖືກ​ໃຈ​ຮ້າຍ​ໃຫ້​ພົ້ນ.</w:t>
      </w:r>
    </w:p>
    <w:p w14:paraId="221A3F31" w14:textId="77777777" w:rsidR="000F7377" w:rsidRDefault="000F7377"/>
    <w:p w14:paraId="63F71191" w14:textId="77777777" w:rsidR="000F7377" w:rsidRDefault="000F7377">
      <w:r xmlns:w="http://schemas.openxmlformats.org/wordprocessingml/2006/main">
        <w:t xml:space="preserve">1 ເທຊະໂລນີກ 4:14 ເພາະ​ຖ້າ​ພວກເຮົາ​ເຊື່ອ​ວ່າ​ພຣະເຢຊູເຈົ້າ​ຕາຍ​ແລ້ວ ແລະ​ເປັນ​ຄືນ​ມາ​ຈາກ​ຕາຍ, ພຣະເຈົ້າ​ກໍ​ຈະ​ເອົາ​ຄົນ​ທີ່​ນອນ​ຫລັບ​ຢູ່​ໃນ​ພຣະເຢຊູເຈົ້າ​ມາ​ນຳ​ອີກ.</w:t>
      </w:r>
    </w:p>
    <w:p w14:paraId="1869CE8E" w14:textId="77777777" w:rsidR="000F7377" w:rsidRDefault="000F7377"/>
    <w:p w14:paraId="2E25E020" w14:textId="77777777" w:rsidR="000F7377" w:rsidRDefault="000F7377">
      <w:r xmlns:w="http://schemas.openxmlformats.org/wordprocessingml/2006/main">
        <w:t xml:space="preserve">ພະເຈົ້າ​ຈະ​ນຳ​ຄົນ​ທີ່​ຕາຍ​ໄປ​ໃນ​ພະ​ເຍຊູ​ກັບ​ພະອົງ ເມື່ອ​ພະອົງ​ກັບ​ມາ.</w:t>
      </w:r>
    </w:p>
    <w:p w14:paraId="7E13EA7D" w14:textId="77777777" w:rsidR="000F7377" w:rsidRDefault="000F7377"/>
    <w:p w14:paraId="5D17A675" w14:textId="77777777" w:rsidR="000F7377" w:rsidRDefault="000F7377">
      <w:r xmlns:w="http://schemas.openxmlformats.org/wordprocessingml/2006/main">
        <w:t xml:space="preserve">1. ຄວາມຮັກແລະຄວາມສັດຊື່ຂອງພຣະເຈົ້າ: ການປອບໂຍນສໍາລັບຜູ້ທີ່ໂສກເສົ້າ</w:t>
      </w:r>
    </w:p>
    <w:p w14:paraId="6F59C9D1" w14:textId="77777777" w:rsidR="000F7377" w:rsidRDefault="000F7377"/>
    <w:p w14:paraId="62A045AB" w14:textId="77777777" w:rsidR="000F7377" w:rsidRDefault="000F7377">
      <w:r xmlns:w="http://schemas.openxmlformats.org/wordprocessingml/2006/main">
        <w:t xml:space="preserve">2. ຄໍາສັນຍາຂອງຊີວິດນິລັນດອນໃນພຣະເຢຊູ</w:t>
      </w:r>
    </w:p>
    <w:p w14:paraId="399D9CF2" w14:textId="77777777" w:rsidR="000F7377" w:rsidRDefault="000F7377"/>
    <w:p w14:paraId="6E9AB200" w14:textId="77777777" w:rsidR="000F7377" w:rsidRDefault="000F7377">
      <w:r xmlns:w="http://schemas.openxmlformats.org/wordprocessingml/2006/main">
        <w:t xml:space="preserve">1. 1 ໂກລິນໂທ 15:20-23 - ແຕ່ບັດນີ້ພຣະຄຣິດເປັນຄືນມາຈາກຕາຍ, ແລະກາຍເປັນຫມາກໄມ້ທໍາອິດຂອງພວກເຂົາທີ່ນອນຫລັບ.</w:t>
      </w:r>
    </w:p>
    <w:p w14:paraId="3FAB8BC8" w14:textId="77777777" w:rsidR="000F7377" w:rsidRDefault="000F7377"/>
    <w:p w14:paraId="331E5325" w14:textId="77777777" w:rsidR="000F7377" w:rsidRDefault="000F7377">
      <w:r xmlns:w="http://schemas.openxmlformats.org/wordprocessingml/2006/main">
        <w:t xml:space="preserve">2. ໂຢຮັນ 14:1-3 - ຢ່າໃຫ້ຫົວໃຈຂອງເຈົ້າກັງວົນ: ເຈົ້າເຊື່ອໃນພຣະເຈົ້າ, ເຊື່ອໃນຂ້ອຍຄືກັນ.</w:t>
      </w:r>
    </w:p>
    <w:p w14:paraId="2D6883F7" w14:textId="77777777" w:rsidR="000F7377" w:rsidRDefault="000F7377"/>
    <w:p w14:paraId="1D9B6630" w14:textId="77777777" w:rsidR="000F7377" w:rsidRDefault="000F7377">
      <w:r xmlns:w="http://schemas.openxmlformats.org/wordprocessingml/2006/main">
        <w:t xml:space="preserve">1 ເທຊະໂລນີກ 4:15 ດ້ວຍ​ເຫດ​ນີ້ ເຮົາ​ກ່າວ​ກັບ​ເຈົ້າ​ໂດຍ​ພຣະ​ຄຳ​ຂອງ​ພຣະ​ຜູ້​ເປັນ​ເຈົ້າ, ວ່າ​ພວກ​ເຮົາ​ທີ່​ມີ​ຊີ​ວິດ​ຢູ່ ແລະ​ຍັງ​ຄົງ​ຢູ່​ໃນ​ການ​ສະ​ເດັດ​ມາ​ຂອງ​ພຣະ​ຜູ້​ເປັນ​ເຈົ້າ​ຈະ​ບໍ່​ປ້ອງ​ກັນ​ຄົນ​ທີ່​ນອນ​ຫລັບ.</w:t>
      </w:r>
    </w:p>
    <w:p w14:paraId="6DABEF8A" w14:textId="77777777" w:rsidR="000F7377" w:rsidRDefault="000F7377"/>
    <w:p w14:paraId="7811727F" w14:textId="77777777" w:rsidR="000F7377" w:rsidRDefault="000F7377">
      <w:r xmlns:w="http://schemas.openxmlformats.org/wordprocessingml/2006/main">
        <w:t xml:space="preserve">ໂປໂລ​ບອກ​ຊາວ​ເທຊະໂລນີກ​ວ່າ​ຄົນ​ທີ່​ຍັງ​ມີ​ຊີວິດ​ຢູ່​ເມື່ອ​ພຣະ​ຜູ້​ເປັນ​ເຈົ້າ​ກັບ​ມາ​ຈະ​ບໍ່​ນຳ​ໜ້າ​ຄົນ​ທີ່​ຕາຍ​ໄປ​ແລ້ວ.</w:t>
      </w:r>
    </w:p>
    <w:p w14:paraId="50626B98" w14:textId="77777777" w:rsidR="000F7377" w:rsidRDefault="000F7377"/>
    <w:p w14:paraId="6AC690FD" w14:textId="77777777" w:rsidR="000F7377" w:rsidRDefault="000F7377">
      <w:r xmlns:w="http://schemas.openxmlformats.org/wordprocessingml/2006/main">
        <w:t xml:space="preserve">1. ຄໍາສັນຍາຂອງພຣະຜູ້ເປັນເຈົ້າຂອງການປອບໂຍນສໍາລັບຜູ້ທີ່ຜ່ານໄປ: ຄວາມຮັກຂອງພະເຈົ້າອົດທົນເຫນືອຄວາມຕາຍໄດ້ແນວໃດ.</w:t>
      </w:r>
    </w:p>
    <w:p w14:paraId="5EB533E4" w14:textId="77777777" w:rsidR="000F7377" w:rsidRDefault="000F7377"/>
    <w:p w14:paraId="6894A6F0" w14:textId="77777777" w:rsidR="000F7377" w:rsidRDefault="000F7377">
      <w:r xmlns:w="http://schemas.openxmlformats.org/wordprocessingml/2006/main">
        <w:t xml:space="preserve">2. ຄວາມ​ຫວັງ​ແຫ່ງ​ການ​ຟື້ນ​ຄືນ​ຊີວິດ: ການ​ເຊື່ອ​ໃນ​ການ​ກັບ​ຄືນ​ມາ​ຂອງ​ພຣະ​ຜູ້​ເປັນ​ເຈົ້າ​ນຳ​ເອົາ​ຊີ​ວິດ​ນິ​ລັນ​ດອນ​ແນວ​ໃດ.</w:t>
      </w:r>
    </w:p>
    <w:p w14:paraId="29D541B8" w14:textId="77777777" w:rsidR="000F7377" w:rsidRDefault="000F7377"/>
    <w:p w14:paraId="75470556" w14:textId="77777777" w:rsidR="000F7377" w:rsidRDefault="000F7377">
      <w:r xmlns:w="http://schemas.openxmlformats.org/wordprocessingml/2006/main">
        <w:t xml:space="preserve">1. ພຣະນິມິດ 21:4 - "ພຣະອົງຈະເຊັດນໍ້າຕາອອກຈາກຕາຂອງພວກເຂົາ, ແລະຄວາມຕາຍຈະບໍ່ມີຕໍ່ໄປ, ບໍ່ມີຄວາມທຸກໂສກ, ຫຼືຮ້ອງໄຫ້, ແລະຄວາມເຈັບປວດອີກຕໍ່ໄປ, ເພາະວ່າສິ່ງທີ່ຜ່ານມາໄດ້ຜ່ານໄປ."</w:t>
      </w:r>
    </w:p>
    <w:p w14:paraId="40A497BF" w14:textId="77777777" w:rsidR="000F7377" w:rsidRDefault="000F7377"/>
    <w:p w14:paraId="055E5C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8:38-39 “ດ້ວຍ​ວ່າ​ເຮົາ​ແນ່​ໃຈ​ວ່າ​ຄວາມ​ຕາຍ​ຫຼື​ຊີວິດ,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1013F843" w14:textId="77777777" w:rsidR="000F7377" w:rsidRDefault="000F7377"/>
    <w:p w14:paraId="6927D42A" w14:textId="77777777" w:rsidR="000F7377" w:rsidRDefault="000F7377">
      <w:r xmlns:w="http://schemas.openxmlformats.org/wordprocessingml/2006/main">
        <w:t xml:space="preserve">1 ເທຊະໂລນີກ 4:16 ເພາະ​ພຣະເຈົ້າຢາເວ​ເອງ​ຈະ​ລົງ​ມາ​ຈາກ​ສະຫວັນ​ດ້ວຍ​ສຽງ​ຮ້ອງ​ຂອງ​ເທວະດາ​ຕົນ ແລະ​ດ້ວຍ​ສຽງ​ແກ​ຂອງ​ພຣະເຈົ້າ ແລະ​ຄົນ​ຕາຍ​ໃນ​ພຣະຄຣິດ​ຈະ​ເປັນ​ຄືນ​ມາ​ກ່ອນ.</w:t>
      </w:r>
    </w:p>
    <w:p w14:paraId="38034772" w14:textId="77777777" w:rsidR="000F7377" w:rsidRDefault="000F7377"/>
    <w:p w14:paraId="70D8A160" w14:textId="77777777" w:rsidR="000F7377" w:rsidRDefault="000F7377">
      <w:r xmlns:w="http://schemas.openxmlformats.org/wordprocessingml/2006/main">
        <w:t xml:space="preserve">ພຣະ​ຜູ້​ເປັນ​ເຈົ້າ​ຈະ​ກັບ​ຄືນ​ມາ​ສູ່​ໂລກ​ດ້ວຍ​ສຽງ​ຮ້ອງ, ສຽງ​ຂອງ​ເທວະ​ດາ, ແລະ ສຽງ​ແກ​ຂອງ​ພຣະ​ເຈົ້າ, ແລະ ຄົນ​ຕາຍ​ໃນ​ພຣະ​ຄຣິດ​ຈະ​ເປັນ​ຜູ້​ທຳ​ອິດ​ທີ່​ຈະ​ຟື້ນ​ຄືນ​ພຣະ​ຊົນ.</w:t>
      </w:r>
    </w:p>
    <w:p w14:paraId="41B3CC39" w14:textId="77777777" w:rsidR="000F7377" w:rsidRDefault="000F7377"/>
    <w:p w14:paraId="29AE735C" w14:textId="77777777" w:rsidR="000F7377" w:rsidRDefault="000F7377">
      <w:r xmlns:w="http://schemas.openxmlformats.org/wordprocessingml/2006/main">
        <w:t xml:space="preserve">1. ວິທີການກະກຽມສໍາລັບການກັບຄືນມາຂອງພຣະຜູ້ເປັນເຈົ້າ</w:t>
      </w:r>
    </w:p>
    <w:p w14:paraId="248C634B" w14:textId="77777777" w:rsidR="000F7377" w:rsidRDefault="000F7377"/>
    <w:p w14:paraId="38CA0A0A" w14:textId="77777777" w:rsidR="000F7377" w:rsidRDefault="000F7377">
      <w:r xmlns:w="http://schemas.openxmlformats.org/wordprocessingml/2006/main">
        <w:t xml:space="preserve">2. ຄໍາສັນຍາຂອງຄົນຕາຍທີ່ຟື້ນຄືນຊີວິດ</w:t>
      </w:r>
    </w:p>
    <w:p w14:paraId="39EFFAA6" w14:textId="77777777" w:rsidR="000F7377" w:rsidRDefault="000F7377"/>
    <w:p w14:paraId="466F840D" w14:textId="77777777" w:rsidR="000F7377" w:rsidRDefault="000F7377">
      <w:r xmlns:w="http://schemas.openxmlformats.org/wordprocessingml/2006/main">
        <w:t xml:space="preserve">1 ໂຢຮັນ 14:1-3 - “ຢ່າ​ໃຫ້​ໃຈ​ຂອງ​ເຈົ້າ​ເດືອດຮ້ອນ: ເຈົ້າ​ທັງຫລາຍ​ເຊື່ອ​ໃນ​ພຣະເຈົ້າ ຈົ່ງ​ເຊື່ອ​ໃນ​ເຮົາ​ເໝືອນກັນ ໃນ​ເຮືອນ​ຂອງ​ພຣະບິດາເຈົ້າ​ຂອງ​ເຮົາ​ມີ​ເຮືອນ​ຫລາຍ​ຫລັງ ຖ້າ​ບໍ່​ເປັນ​ເຊັ່ນ​ນັ້ນ ເຮົາ​ຈະ​ບອກ​ເຈົ້າ​ໄປ. ກະກຽມສະຖານທີ່ສໍາລັບທ່ານ."</w:t>
      </w:r>
    </w:p>
    <w:p w14:paraId="3F29C715" w14:textId="77777777" w:rsidR="000F7377" w:rsidRDefault="000F7377"/>
    <w:p w14:paraId="40C73ABC" w14:textId="77777777" w:rsidR="000F7377" w:rsidRDefault="000F7377">
      <w:r xmlns:w="http://schemas.openxmlformats.org/wordprocessingml/2006/main">
        <w:t xml:space="preserve">2. Romans 8: 11 - "ແຕ່ຖ້າຫາກວ່າພຣະວິນຍານຂອງຜູ້ທີ່ໄດ້ປຸກພຣະເຢຊູເປັນຄືນມາຈາກຕາຍ, ຢູ່ໃນທ່ານ, ຜູ້ທີ່ໄດ້ປຸກພຣະຄຣິດຄືນມາຈາກຕາຍຈະຟື້ນຄືນຊີວິດຮ່າງກາຍຂອງທ່ານໂດຍພຣະວິນຍານຂອງພຣະອົງທີ່ສະຖິດຢູ່ໃນທ່ານ."</w:t>
      </w:r>
    </w:p>
    <w:p w14:paraId="36250A6D" w14:textId="77777777" w:rsidR="000F7377" w:rsidRDefault="000F7377"/>
    <w:p w14:paraId="460DC00E" w14:textId="77777777" w:rsidR="000F7377" w:rsidRDefault="000F7377">
      <w:r xmlns:w="http://schemas.openxmlformats.org/wordprocessingml/2006/main">
        <w:t xml:space="preserve">1 ເທຊະໂລນີກ 4:17 ແລ້ວ​ພວກ​ເຮົາ​ທີ່​ຍັງ​ມີ​ຊີວິດ​ຢູ່​ນັ້ນ​ກໍ​ຈະ​ຖືກ​ຈັບ​ຂຶ້ນ​ໄປ​ໃນ​ເມກ​ເພື່ອ​ພົບ​ກັບ​ອົງພຣະ​ຜູ້​ເປັນເຈົ້າ​ໃນ​ທ້ອງຟ້າ ແລະ​ພວກເຮົາ​ກໍ​ຈະ​ໄດ້​ຢູ່​ກັບ​ພຣະເຈົ້າຢາເວ.</w:t>
      </w:r>
    </w:p>
    <w:p w14:paraId="188DA55E" w14:textId="77777777" w:rsidR="000F7377" w:rsidRDefault="000F7377"/>
    <w:p w14:paraId="0D0DB72E" w14:textId="77777777" w:rsidR="000F7377" w:rsidRDefault="000F7377">
      <w:r xmlns:w="http://schemas.openxmlformats.org/wordprocessingml/2006/main">
        <w:t xml:space="preserve">ຜູ້​ທີ່​ເຊື່ອ​ທີ່​ຍັງ​ມີ​ຊີ​ວິດ​ຢູ່​ໃນ​ເວ​ລາ​ທີ່​ພຣະ​ຄຣິດ​ຈະ​ກັບ​ຄືນ​ມາ​ຈະ​ຖືກ​ຈັບ​ໃນ​ຟັງ​ເພື່ອ​ພົບ​ພຣະ​ຜູ້​ເປັນ​ເຈົ້າ​ແລະ​ຈະ​ຢູ່​ກັບ​ພຣະ​ອົງ​ຕະ​ຫຼອດ​ໄປ.</w:t>
      </w:r>
    </w:p>
    <w:p w14:paraId="623923BE" w14:textId="77777777" w:rsidR="000F7377" w:rsidRDefault="000F7377"/>
    <w:p w14:paraId="451D2D87" w14:textId="77777777" w:rsidR="000F7377" w:rsidRDefault="000F7377">
      <w:r xmlns:w="http://schemas.openxmlformats.org/wordprocessingml/2006/main">
        <w:t xml:space="preserve">1. ວິໄສທັດຂອງສະຫວັນ: ດໍາລົງຊີວິດໃນຄວາມສຸກກັບພຣະຜູ້ເປັນເຈົ້າ</w:t>
      </w:r>
    </w:p>
    <w:p w14:paraId="0B687767" w14:textId="77777777" w:rsidR="000F7377" w:rsidRDefault="000F7377"/>
    <w:p w14:paraId="41B95859" w14:textId="77777777" w:rsidR="000F7377" w:rsidRDefault="000F7377">
      <w:r xmlns:w="http://schemas.openxmlformats.org/wordprocessingml/2006/main">
        <w:t xml:space="preserve">2. ຄວາມຫວັງໃນທ່າມກາງຄວາມບໍ່ແນ່ນອນ: ຄໍາສັນຍາຂອງຊີວິດນິລັນດອນ</w:t>
      </w:r>
    </w:p>
    <w:p w14:paraId="7E7F356E" w14:textId="77777777" w:rsidR="000F7377" w:rsidRDefault="000F7377"/>
    <w:p w14:paraId="7131BAC3" w14:textId="77777777" w:rsidR="000F7377" w:rsidRDefault="000F7377">
      <w:r xmlns:w="http://schemas.openxmlformats.org/wordprocessingml/2006/main">
        <w:t xml:space="preserve">1 ໂຢຮັນ 14:2-3 —“ໃນ​ວິຫານ​ຂອງ​ພໍ່​ມີ​ຫຼາຍ​ຫ້ອງ ຖ້າ​ບໍ່​ເປັນ​ແນວ​ນັ້ນ ເຮົາ​ຈະ​ບອກ​ເຈົ້າ​ທັງ​ຫຼາຍ​ວ່າ​ຂ້ອຍ​ໄປ​ຈັດ​ບ່ອນ​ໃຫ້​ເຈົ້າ ແລະ​ຖ້າ​ຂ້ອຍ​ໄປ​ຈັດ​ບ່ອນ​ໃຫ້​ເຈົ້າ. ເຮົາ​ຈະ​ມາ​ອີກ ແລະ​ຈະ​ພາ​ເຈົ້າ​ໄປ​ຫາ​ຕົວ​ເອງ ເພື່ອ​ວ່າ​ເຈົ້າ​ຈະ​ຢູ່​ບ່ອນ​ທີ່​ເຮົາ​ຢູ່​ນຳ​ອີກ.”</w:t>
      </w:r>
    </w:p>
    <w:p w14:paraId="1BD6CA25" w14:textId="77777777" w:rsidR="000F7377" w:rsidRDefault="000F7377"/>
    <w:p w14:paraId="1A15B84C" w14:textId="77777777" w:rsidR="000F7377" w:rsidRDefault="000F7377">
      <w:r xmlns:w="http://schemas.openxmlformats.org/wordprocessingml/2006/main">
        <w:t xml:space="preserve">2. Psalm 16:11 — “ທ່ານ​ໃຫ້​ຮູ້​ຈັກ​ຂ້າ​ພະ​ເຈົ້າ​ເສັ້ນ​ທາງ​ຂອງ​ຊີ​ວິດ; ຢູ່ໃນທີ່ປະທັບຂອງເຈົ້າມີຄວາມສຸກອັນເຕັມທີ່; ຢູ່ເບື້ອງຂວາຂອງເຈົ້າມີຄວາມສຸກຕະຫຼອດໄປ.”</w:t>
      </w:r>
    </w:p>
    <w:p w14:paraId="4E4C00B1" w14:textId="77777777" w:rsidR="000F7377" w:rsidRDefault="000F7377"/>
    <w:p w14:paraId="54C37246" w14:textId="77777777" w:rsidR="000F7377" w:rsidRDefault="000F7377">
      <w:r xmlns:w="http://schemas.openxmlformats.org/wordprocessingml/2006/main">
        <w:t xml:space="preserve">1 ເທຊະໂລນີກ 4:18 ສະນັ້ນ ຈົ່ງ​ປອບ​ໂຍນ​ກັນ​ແລະ​ກັນ​ດ້ວຍ​ຖ້ອຍຄຳ​ເຫຼົ່ານີ້.</w:t>
      </w:r>
    </w:p>
    <w:p w14:paraId="6903B773" w14:textId="77777777" w:rsidR="000F7377" w:rsidRDefault="000F7377"/>
    <w:p w14:paraId="4EA1B6AE" w14:textId="77777777" w:rsidR="000F7377" w:rsidRDefault="000F7377">
      <w:r xmlns:w="http://schemas.openxmlformats.org/wordprocessingml/2006/main">
        <w:t xml:space="preserve">ຄລິດສະຕຽນຄວນປອບໂຍນເຊິ່ງກັນແລະກັນດ້ວຍຄໍາເວົ້າຈາກຄໍາພີໄບເບິນ.</w:t>
      </w:r>
    </w:p>
    <w:p w14:paraId="2CEA0D60" w14:textId="77777777" w:rsidR="000F7377" w:rsidRDefault="000F7377"/>
    <w:p w14:paraId="2A0FDF63" w14:textId="77777777" w:rsidR="000F7377" w:rsidRDefault="000F7377">
      <w:r xmlns:w="http://schemas.openxmlformats.org/wordprocessingml/2006/main">
        <w:t xml:space="preserve">1. ພະລັງຂອງການປອບໂຍນຄໍາເວົ້າຈາກຄໍາພີໄບເບິນ</w:t>
      </w:r>
    </w:p>
    <w:p w14:paraId="3DF9A5B1" w14:textId="77777777" w:rsidR="000F7377" w:rsidRDefault="000F7377"/>
    <w:p w14:paraId="2D565124" w14:textId="77777777" w:rsidR="000F7377" w:rsidRDefault="000F7377">
      <w:r xmlns:w="http://schemas.openxmlformats.org/wordprocessingml/2006/main">
        <w:t xml:space="preserve">2. ຄວາມສະບາຍຂອງການຮູ້ຈັກພຣະຄໍາຂອງພຣະເຈົ້າ</w:t>
      </w:r>
    </w:p>
    <w:p w14:paraId="6373A3C0" w14:textId="77777777" w:rsidR="000F7377" w:rsidRDefault="000F7377"/>
    <w:p w14:paraId="665DD623" w14:textId="77777777" w:rsidR="000F7377" w:rsidRDefault="000F7377">
      <w:r xmlns:w="http://schemas.openxmlformats.org/wordprocessingml/2006/main">
        <w:t xml:space="preserve">1. ມັດທາຍ 11:28 - ຈົ່ງມາຫາເຮົາ, ທຸກຄົນທີ່ເຮັດວຽກໜັກ ແລະແບກຫາບໜັກ, ແລະເຮົາຈະໃຫ້ເຈົ້າພັກຜ່ອນ.</w:t>
      </w:r>
    </w:p>
    <w:p w14:paraId="38ECF14E" w14:textId="77777777" w:rsidR="000F7377" w:rsidRDefault="000F7377"/>
    <w:p w14:paraId="74F20916" w14:textId="77777777" w:rsidR="000F7377" w:rsidRDefault="000F7377">
      <w:r xmlns:w="http://schemas.openxmlformats.org/wordprocessingml/2006/main">
        <w:t xml:space="preserve">2. Psalm 27:14 - ຈົ່ງ​ລໍ​ຖ້າ​ຢູ່​ໃນ​ພຣະ​ຜູ້​ເປັນ​ເຈົ້າ​: ຈົ່ງ​ມີ​ຄວາມ​ກ້າ​ຫານ​, ແລະ​ພຣະ​ອົງ​ຈະ​ເພີ່ມ​ຄວາມ​ເຂັ້ມ​ແຂງ​ຫົວ​ໃຈ​ຂອງ​ທ່ານ​: ລໍ​ຖ້າ​, ຂ້າ​ພະ​ເຈົ້າ​ເວົ້າ​ວ່າ​, ກ່ຽວ​ກັບ​ພຣະ​ຜູ້​ເປັນ​ເຈົ້າ​.</w:t>
      </w:r>
    </w:p>
    <w:p w14:paraId="04538356" w14:textId="77777777" w:rsidR="000F7377" w:rsidRDefault="000F7377"/>
    <w:p w14:paraId="5171EDEA" w14:textId="77777777" w:rsidR="000F7377" w:rsidRDefault="000F7377">
      <w:r xmlns:w="http://schemas.openxmlformats.org/wordprocessingml/2006/main">
        <w:t xml:space="preserve">1 ເທຊະໂລນີກ 5 ເປັນບົດທີຫ້າແລະສຸດທ້າຍຂອງຈົດຫມາຍທີ່ຂຽນໂດຍອັກຄະສາວົກໂປໂລເຖິງຜູ້ທີ່ເຊື່ອໃນເທຊະໂລນີກ. ໃນບົດນີ້, ໂປໂລໄດ້ກ່າວເຖິງລັກສະນະຕ່າງໆຂອງການດໍາລົງຊີວິດຂອງຄຣິສຕຽນ, ລວມທັງການກຽມພ້ອມສໍາລັບການກັບຄືນມາຂອງພຣະຄຣິດ, ຄວາມສໍາພັນພາຍໃນຄຣິສຕະຈັກ, ແລະການຮຽກຮ້ອງໃຫ້ດໍາລົງຊີວິດຢູ່ໃນສັນຕິພາບ.</w:t>
      </w:r>
    </w:p>
    <w:p w14:paraId="1AC0F803" w14:textId="77777777" w:rsidR="000F7377" w:rsidRDefault="000F7377"/>
    <w:p w14:paraId="77F741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ໂປໂລເລີ່ມຕົ້ນໂດຍການສົນທະນາເຖິງເວລາຂອງການກັບຄືນມາຂອງພຣະຄຣິດ (1 ເທຊະໂລນີກ 5: 1-11). ລາວເນັ້ນຫນັກວ່າບໍ່ມີໃຜຮູ້ເວລາທີ່ແນ່ນອນຫຼືລະດູການທີ່ພະເຍຊູຈະມາອີກເທື່ອຫນຶ່ງ. ເພາະສະນັ້ນ, ຜູ້ເຊື່ອຖືຄວນກຽມພ້ອມແລະເຝົ້າລະວັງຢູ່ສະ ເໝີ. ພຣະອົງ​ໄດ້​ກົງກັນຂ້າມ​ກັບ​ຜູ້​ທີ່​ຢູ່​ໃນ​ຄວາມ​ມືດ—ຜູ້​ບໍ່​ເຊື່ອ—ກັບ​ຜູ້​ທີ່​ເປັນ​ລູກ​ຂອງ​ຄວາມ​ສະຫວ່າງ—ຜູ້​ທີ່​ເຊື່ອ. ພຣະອົງ​ຊຸກຍູ້​ເຂົາ​ເຈົ້າ​ໃຫ້​ມີ​ສະຕິ​ແລະ​ຕື່ນ​ຕົວ, ​ເອົາ​ສັດທາ ​ແລະ ຄວາມ​ຮັກ​ເປັນ​ແຜ່ນ​ປົກ​ເອິກ ​ແລະ ຄວາມ​ຫວັງ​ແຫ່ງ​ຄວາມ​ລອດ​ເປັນ​ໝວກ. ເຊື່ອແມ່ນຈຸດຫມາຍປາຍທາງສໍາລັບຄວາມລອດໂດຍຜ່ານພຣະເຢຊູຄຣິດ.</w:t>
      </w:r>
    </w:p>
    <w:p w14:paraId="63A96C87" w14:textId="77777777" w:rsidR="000F7377" w:rsidRDefault="000F7377"/>
    <w:p w14:paraId="75B556E0" w14:textId="77777777" w:rsidR="000F7377" w:rsidRDefault="000F7377">
      <w:r xmlns:w="http://schemas.openxmlformats.org/wordprocessingml/2006/main">
        <w:t xml:space="preserve">ວັກທີ 2: ໂປໂລສອນຜູ້ເຊື່ອຖືເທສະໂລນິກກ່ຽວກັບຄວາມສໍາພັນຂອງເຂົາເຈົ້າພາຍໃນຄຣິສຕະຈັກ (1 ເທຊະໂລນີກ 5:12-22). ພະອົງ​ກະຕຸ້ນ​ເຂົາ​ເຈົ້າ​ໃຫ້​ນັບຖື​ແລະ​ນັບຖື​ຜູ້​ນຳ​ທີ່​ເຮັດ​ວຽກ​ຢ່າງ​ພາກ​ພຽນ​ໃນ​ທ່າມກາງ​ເຂົາ​ເຈົ້າ. ເຂົາ​ເຈົ້າ​ຕ້ອງ​ຢູ່​ໃນ​ຄວາມ​ສະຫງົບ​ສຸກ​ເຊິ່ງ​ກັນ​ແລະ​ກັນ, ຕັກ​ເຕືອນ​ຄົນ​ທີ່​ບໍ່​ເຮັດ​ຫຼື​ບໍ່​ກ້າ, ຊຸກ​ຍູ້​ຄົນ​ທີ່​ທໍ້​ຖອຍ, ຊ່ວຍ​ເຫຼືອ​ຄົນ​ທີ່​ອ່ອນ​ແອ, ແລະ​ອົດ​ທົນ​ກັບ​ທຸກ​ຄົນ. ພວກ​ເຂົາ​ເຈົ້າ​ບໍ່​ຄວນ​ຫາ​ທາງ​ແກ້​ແຄ້ນ ແຕ່​ຈະ​ສະ​ແຫວງ​ຫາ​ສິ່ງ​ທີ່​ດີ​ຕໍ່​ກັນ​ແລະ​ກັນ ແລະ​ເພື່ອ​ຄົນ​ທັງ​ປວງ.</w:t>
      </w:r>
    </w:p>
    <w:p w14:paraId="48D2B56D" w14:textId="77777777" w:rsidR="000F7377" w:rsidRDefault="000F7377"/>
    <w:p w14:paraId="5686FFB9" w14:textId="77777777" w:rsidR="000F7377" w:rsidRDefault="000F7377">
      <w:r xmlns:w="http://schemas.openxmlformats.org/wordprocessingml/2006/main">
        <w:t xml:space="preserve">ວັກທີ 3: ບົດສະຫຼຸບດ້ວຍຄໍາແນະນໍາສຸດທ້າຍທີ່ກ່ຽວຂ້ອງກັບການປະຕິບັດທາງວິນຍານ (1 ເທຊະໂລນີກ 5: 23-28). ໂປໂລ​ອະທິດຖານ​ຂໍ​ໃຫ້​ພະເຈົ້າ​ເຮັດ​ໃຫ້​ເຂົາ​ເຈົ້າ​ຊຳລະ​ໃຫ້​ບໍລິສຸດ—ບໍ່​ມີ​ຄວາມ​ຜິດ​ທາງ​ວິນ​ຍານ​ໃນ​ການ​ສະເດັດ​ມາ​ຂອງ​ພະ​ເຍຊູ—ແລະ​ຮັກສາ​ທັງ​ຈິດ​ວິນ​ຍານ ແລະ​ຮ່າງກາຍ​ຂອງ​ເຂົາ​ເຈົ້າ​ຈົນ​ເຖິງ​ຕອນ​ນັ້ນ. ພະອົງ​ເຕືອນ​ເຂົາ​ເຈົ້າ​ວ່າ​ພະເຈົ້າ​ສັດ​ຊື່ ແລະ​ຈະ​ເຮັດ​ຕາມ​ຄຳ​ສັນຍາ​ຂອງ​ພະອົງ. ໂປໂລ​ກະຕຸ້ນ​ເຂົາ​ເຈົ້າ​ໃຫ້​ອະທິດຖານ​ເພື່ອ​ພະອົງ​ເຊັ່ນ​ດຽວ​ກັນ​ໃນ​ຂະນະ​ທີ່​ທັກທາຍ​ຜູ້​ທີ່​ເຊື່ອ​ທຸກ​ຄົນ​ດ້ວຍ​ການ​ຈູບ​ອັນ​ບໍລິສຸດ—ການ​ສະແດງ​ຄວາມ​ຮັກ—ແລະ​ສັ່ງ​ໃຫ້​ອ່ານ​ຈົດໝາຍ​ຂອງ​ພະອົງ​ຕໍ່​ສາທາລະນະ​ຊົນ​ໃນ​ທ່າມກາງ​ເຂົາ​ເຈົ້າ.</w:t>
      </w:r>
    </w:p>
    <w:p w14:paraId="140D2FFB" w14:textId="77777777" w:rsidR="000F7377" w:rsidRDefault="000F7377"/>
    <w:p w14:paraId="58F66681" w14:textId="77777777" w:rsidR="000F7377" w:rsidRDefault="000F7377">
      <w:r xmlns:w="http://schemas.openxmlformats.org/wordprocessingml/2006/main">
        <w:t xml:space="preserve">ສະຫຼຸບ,</w:t>
      </w:r>
    </w:p>
    <w:p w14:paraId="7FC75726" w14:textId="77777777" w:rsidR="000F7377" w:rsidRDefault="000F7377">
      <w:r xmlns:w="http://schemas.openxmlformats.org/wordprocessingml/2006/main">
        <w:t xml:space="preserve">ບົດທີ 5 ຂອງ 1 Thessalonians ເນັ້ນຫນັກເຖິງຄວາມພ້ອມສໍາລັບການກັບຄືນມາຂອງພຣະຄຣິດ, ຄວາມສໍາພັນພາຍໃນສາດສະຫນາຈັກ, ແລະການປະຕິບັດທາງວິນຍານ.</w:t>
      </w:r>
    </w:p>
    <w:p w14:paraId="1D67496A" w14:textId="77777777" w:rsidR="000F7377" w:rsidRDefault="000F7377">
      <w:r xmlns:w="http://schemas.openxmlformats.org/wordprocessingml/2006/main">
        <w:t xml:space="preserve">ໂປໂລ​ຊຸກຍູ້​ຜູ້​ທີ່​ເຊື່ອ​ໃຫ້​ເຝົ້າ​ລະວັງ​ແລະ​ກຽມ​ຕົວ​ສຳລັບ​ການ​ສະເດັດ​ມາ​ຄັ້ງ​ທີ​ສອງ​ຂອງ​ພະ​ເຍຊູ. ພຣະອົງ​ແນະນຳ​ເຂົາ​ເຈົ້າ​ໃຫ້​ດຳລົງ​ຊີວິດ​ເປັນ​ເດັກນ້ອຍ​ແຫ່ງ​ຄວາມ​ສະຫວ່າງ, ວາງ​ສັດທາ, ຄວາມ​ຮັກ, ​ແລະ ຄວາມ​ຫວັງ.</w:t>
      </w:r>
    </w:p>
    <w:p w14:paraId="1E781DAF" w14:textId="77777777" w:rsidR="000F7377" w:rsidRDefault="000F7377"/>
    <w:p w14:paraId="01178291" w14:textId="77777777" w:rsidR="000F7377" w:rsidRDefault="000F7377">
      <w:r xmlns:w="http://schemas.openxmlformats.org/wordprocessingml/2006/main">
        <w:t xml:space="preserve">ພຣະອົງຍັງໄດ້ກ່າວເຖິງການປະພຶດຂອງພວກເຂົາພາຍໃນຄຣິສຕະຈັກ, ຮຽກຮ້ອງໃຫ້ເຄົາລົບຜູ້ນໍາ, ດໍາລົງຊີວິດຢູ່ໃນສັນຕິພາບກັບກັນແລະກັນ, ແລະມີສ່ວນຮ່ວມໃນການກະທໍາຂອງການຊຸກຍູ້ແລະການສະຫນັບສະຫນູນ. ໂປໂລ​ເນັ້ນ​ເຖິງ​ຄວາມ​ສຳຄັນ​ຂອງ​ການ​ສະແຫວງ​ຫາ​ສິ່ງ​ທີ່​ດີ​ຕໍ່​ກັນ​ແລະ​ກັນ​ແລະ​ທຸກ​ຄົນ.</w:t>
      </w:r>
    </w:p>
    <w:p w14:paraId="7DF8ACCB" w14:textId="77777777" w:rsidR="000F7377" w:rsidRDefault="000F7377"/>
    <w:p w14:paraId="4809E9D3" w14:textId="77777777" w:rsidR="000F7377" w:rsidRDefault="000F7377">
      <w:r xmlns:w="http://schemas.openxmlformats.org/wordprocessingml/2006/main">
        <w:t xml:space="preserve">ບົດສະຫຼຸບດ້ວຍການອະທິຖານເພື່ອການຊໍາລະແລະການຮັກສາໄວ້ຈົນກ່ວາພຣະຄຣິດກັບຄືນມາ. </w:t>
      </w:r>
      <w:r xmlns:w="http://schemas.openxmlformats.org/wordprocessingml/2006/main">
        <w:lastRenderedPageBreak xmlns:w="http://schemas.openxmlformats.org/wordprocessingml/2006/main"/>
      </w:r>
      <w:r xmlns:w="http://schemas.openxmlformats.org/wordprocessingml/2006/main">
        <w:t xml:space="preserve">ໂປໂລຢືນຢັນຄວາມສັດຊື່ຂອງພຣະເຈົ້າແລະຮ້ອງຂໍການອະທິຖານສໍາລັບຕົນເອງໃນຂະນະທີ່ແນະນໍາວ່າຈົດຫມາຍຂອງລາວຖືກແບ່ງປັນສາທາລະນະໃນບັນດາຜູ້ເຊື່ອຖື. ບົດນີ້ຊີ້ໃຫ້ເຫັນເຖິງຄວາມຮີບດ່ວນຂອງການກຽມພ້ອມ, ຄວາມສໍາຄັນຂອງຄວາມສໍາພັນທີ່ກົມກຽວກັນພາຍໃນຊຸມຊົນຂອງໂບດ, ແລະຄວາມສໍາຄັນຂອງການປະຕິບັດທາງວິນຍານໃນການດໍາລົງຊີວິດຂອງຄຣິສຕຽນ.</w:t>
      </w:r>
    </w:p>
    <w:p w14:paraId="3F5C0F41" w14:textId="77777777" w:rsidR="000F7377" w:rsidRDefault="000F7377"/>
    <w:p w14:paraId="49C21504" w14:textId="77777777" w:rsidR="000F7377" w:rsidRDefault="000F7377"/>
    <w:p w14:paraId="35AD2394" w14:textId="77777777" w:rsidR="000F7377" w:rsidRDefault="000F7377">
      <w:r xmlns:w="http://schemas.openxmlformats.org/wordprocessingml/2006/main">
        <w:t xml:space="preserve">1 ເທຊະໂລນີກ 5:1 ພີ່ນ້ອງ​ທັງຫລາຍ​ເອີຍ, ແຕ່​ເວລາ​ແລະ​ລະດູ​ການ​ນັ້ນ ເຈົ້າ​ບໍ່​ຈຳເປັນ​ທີ່​ເຮົາ​ຂຽນ​ເຖິງ​ເຈົ້າ.</w:t>
      </w:r>
    </w:p>
    <w:p w14:paraId="4E3AB889" w14:textId="77777777" w:rsidR="000F7377" w:rsidRDefault="000F7377"/>
    <w:p w14:paraId="3DC63C75" w14:textId="77777777" w:rsidR="000F7377" w:rsidRDefault="000F7377">
      <w:r xmlns:w="http://schemas.openxmlformats.org/wordprocessingml/2006/main">
        <w:t xml:space="preserve">ໂປໂລ​ເຕືອນ​ຊາວ​ເທສະໂລນີກ​ວ່າ​ເຂົາ​ເຈົ້າ​ບໍ່​ຈຳເປັນ​ຕ້ອງ​ໃຫ້​ລາວ​ຂຽນ​ເຖິງ​ເວລາ​ແລະ​ລະດູ​ການ.</w:t>
      </w:r>
    </w:p>
    <w:p w14:paraId="790A226D" w14:textId="77777777" w:rsidR="000F7377" w:rsidRDefault="000F7377"/>
    <w:p w14:paraId="14D7AC35" w14:textId="77777777" w:rsidR="000F7377" w:rsidRDefault="000F7377">
      <w:r xmlns:w="http://schemas.openxmlformats.org/wordprocessingml/2006/main">
        <w:t xml:space="preserve">1. ລັກສະນະຂອງເວລາຂອງພຣະເຈົ້າ: ວິທີການຮັບຮູ້ແລະຕອບສະຫນອງຕໍ່ເວລາທີ່ສົມບູນແບບຂອງພຣະເຈົ້າ.</w:t>
      </w:r>
    </w:p>
    <w:p w14:paraId="30F6236E" w14:textId="77777777" w:rsidR="000F7377" w:rsidRDefault="000F7377"/>
    <w:p w14:paraId="6DB9F2F2" w14:textId="77777777" w:rsidR="000F7377" w:rsidRDefault="000F7377">
      <w:r xmlns:w="http://schemas.openxmlformats.org/wordprocessingml/2006/main">
        <w:t xml:space="preserve">2. ການວາງໃຈໃນເວລາຂອງພຣະເຈົ້າ: ວິທີການລໍຖ້າແລະອົດທົນໃນຄວາມເຊື່ອ</w:t>
      </w:r>
    </w:p>
    <w:p w14:paraId="11AA32C4" w14:textId="77777777" w:rsidR="000F7377" w:rsidRDefault="000F7377"/>
    <w:p w14:paraId="496A3EA0" w14:textId="77777777" w:rsidR="000F7377" w:rsidRDefault="000F7377">
      <w:r xmlns:w="http://schemas.openxmlformats.org/wordprocessingml/2006/main">
        <w:t xml:space="preserve">1. ຜູ້ເທສະຫນາປ່າວປະກາດ 3:1-8 - ສໍາລັບທຸກສິ່ງທຸກຢ່າງມີລະດູການ</w:t>
      </w:r>
    </w:p>
    <w:p w14:paraId="0BF16D86" w14:textId="77777777" w:rsidR="000F7377" w:rsidRDefault="000F7377"/>
    <w:p w14:paraId="480368A6" w14:textId="77777777" w:rsidR="000F7377" w:rsidRDefault="000F7377">
      <w:r xmlns:w="http://schemas.openxmlformats.org/wordprocessingml/2006/main">
        <w:t xml:space="preserve">2. ເພງສັນລະເສີນ 27:14 - ລໍຄອຍພຣະຜູ້ເປັນເຈົ້າ; ຈົ່ງເຂັ້ມແຂງແລະເອົາໃຈແລະລໍຖ້າພຣະຜູ້ເປັນເຈົ້າ.</w:t>
      </w:r>
    </w:p>
    <w:p w14:paraId="45D28045" w14:textId="77777777" w:rsidR="000F7377" w:rsidRDefault="000F7377"/>
    <w:p w14:paraId="378FBA59" w14:textId="77777777" w:rsidR="000F7377" w:rsidRDefault="000F7377">
      <w:r xmlns:w="http://schemas.openxmlformats.org/wordprocessingml/2006/main">
        <w:t xml:space="preserve">1 ເທຊະໂລນີກ 5:2 ດ້ວຍ​ວ່າ​ຕົວ​ເອງ​ຮູ້​ຢ່າງ​ເຕັມທີ​ວ່າ ວັນ​ຂອງ​ພຣະເຈົ້າຢາເວ​ຈະ​ມາ​ເໝືອນ​ຄົນ​ຂີ້ລັກ​ໃນ​ກາງຄືນ.</w:t>
      </w:r>
    </w:p>
    <w:p w14:paraId="1FECB5A9" w14:textId="77777777" w:rsidR="000F7377" w:rsidRDefault="000F7377"/>
    <w:p w14:paraId="5701D941" w14:textId="77777777" w:rsidR="000F7377" w:rsidRDefault="000F7377">
      <w:r xmlns:w="http://schemas.openxmlformats.org/wordprocessingml/2006/main">
        <w:t xml:space="preserve">ວັນຂອງພຣະຜູ້ເປັນເຈົ້າຈະມາໂດຍບໍ່ຄາດຄິດ, ຄືກັບໂຈນໃນຕອນກາງຄືນ.</w:t>
      </w:r>
    </w:p>
    <w:p w14:paraId="7CF869AD" w14:textId="77777777" w:rsidR="000F7377" w:rsidRDefault="000F7377"/>
    <w:p w14:paraId="60FB1499" w14:textId="77777777" w:rsidR="000F7377" w:rsidRDefault="000F7377">
      <w:r xmlns:w="http://schemas.openxmlformats.org/wordprocessingml/2006/main">
        <w:t xml:space="preserve">1. "ດໍາລົງຊີວິດຢູ່ໃນຄວາມຄາດຫວັງຂອງການກັບຄືນມາຂອງພຣະຜູ້ເປັນເຈົ້າ"</w:t>
      </w:r>
    </w:p>
    <w:p w14:paraId="1B520A13" w14:textId="77777777" w:rsidR="000F7377" w:rsidRDefault="000F7377"/>
    <w:p w14:paraId="355942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"ຄວາມຄາດຫວັງຂອງວັນຂອງພຣະຜູ້ເປັນເຈົ້າ"</w:t>
      </w:r>
    </w:p>
    <w:p w14:paraId="3C4ECEA4" w14:textId="77777777" w:rsidR="000F7377" w:rsidRDefault="000F7377"/>
    <w:p w14:paraId="365A3110" w14:textId="77777777" w:rsidR="000F7377" w:rsidRDefault="000F7377">
      <w:r xmlns:w="http://schemas.openxmlformats.org/wordprocessingml/2006/main">
        <w:t xml:space="preserve">1. ມັດທາຍ 24:42-44 (ດັ່ງນັ້ນ ພວກ​ທ່ານ​ຈົ່ງ​ຕຽມ​ພ້ອມ​ດ້ວຍ​ກັນ: ເພາະ​ໃນ​ຊົ່ວ​ໂມງ​ທີ່​ພວກ​ທ່ານ​ບໍ່​ຄິດ​ວ່າ ບຸດ​ມະນຸດ​ຈະ​ມາ​ເຖິງ).</w:t>
      </w:r>
    </w:p>
    <w:p w14:paraId="3D18F13A" w14:textId="77777777" w:rsidR="000F7377" w:rsidRDefault="000F7377"/>
    <w:p w14:paraId="00EB23AD" w14:textId="77777777" w:rsidR="000F7377" w:rsidRDefault="000F7377">
      <w:r xmlns:w="http://schemas.openxmlformats.org/wordprocessingml/2006/main">
        <w:t xml:space="preserve">2 ເປໂຕ 3:9-10 (ພຣະ​ຜູ້​ເປັນ​ເຈົ້າ​ບໍ່​ໄດ້​ກະ​ຕື​ລື​ລົ້ນ​ກ່ຽວ​ກັບ​ຄຳ​ສັນ​ຍາ​ຂອງ​ພຣະ​ອົງ, ດັ່ງ​ທີ່​ບາງ​ຄົນ​ຖື​ວ່າ​ເປັນ​ການ​ກະ​ຕື​ລື​ລົ້ນ; ແຕ່​ຍັງ​ອົດ​ທົນ​ຕໍ່​ພວກ​ເຮົາ, ບໍ່​ຍອມ​ໃຫ້​ຜູ້​ໃດ​ຕ້ອງ​ຕາຍ, ແຕ່​ໃຫ້​ທຸກ​ຄົນ​ກັບ​ໃຈ).</w:t>
      </w:r>
    </w:p>
    <w:p w14:paraId="57C46303" w14:textId="77777777" w:rsidR="000F7377" w:rsidRDefault="000F7377"/>
    <w:p w14:paraId="241748A7" w14:textId="77777777" w:rsidR="000F7377" w:rsidRDefault="000F7377">
      <w:r xmlns:w="http://schemas.openxmlformats.org/wordprocessingml/2006/main">
        <w:t xml:space="preserve">1 ເທຊະໂລນີກ 5:3 ເພາະ​ເມື່ອ​ເຂົາ​ຈະ​ເວົ້າ​ວ່າ, ສັນຕິສຸກ​ແລະ​ຄວາມ​ປອດໄພ; ຈາກ​ນັ້ນ ຄວາມ​ພິນາດ​ກະທັນຫັນ​ຈະ​ມາ​ເຖິງ​ພວກ​ເຂົາ, ດັ່ງ​ທີ່​ເກີດ​ກັບ​ແມ່​ຍິງ​ທີ່​ມີ​ລູກ; ແລະພວກເຂົາຈະບໍ່ຫນີ.</w:t>
      </w:r>
    </w:p>
    <w:p w14:paraId="2C4AF673" w14:textId="77777777" w:rsidR="000F7377" w:rsidRDefault="000F7377"/>
    <w:p w14:paraId="52DD7411" w14:textId="77777777" w:rsidR="000F7377" w:rsidRDefault="000F7377">
      <w:r xmlns:w="http://schemas.openxmlformats.org/wordprocessingml/2006/main">
        <w:t xml:space="preserve">ຜູ້​ຄົນ​ຖືກ​ເຕືອນ​ວ່າ​ຄວາມ​ພິນາດ​ກະທັນຫັນ​ຈະ​ມາ​ເຖິງ​ເຂົາ​ເຈົ້າ​ເມື່ອ​ເຂົາ​ເຈົ້າ​ຮູ້ສຶກ​ເຖິງ​ຄວາມ​ປອດ​ໄພ​ແລະ​ຄວາມ​ປອດ​ໄພ.</w:t>
      </w:r>
    </w:p>
    <w:p w14:paraId="14BA854C" w14:textId="77777777" w:rsidR="000F7377" w:rsidRDefault="000F7377"/>
    <w:p w14:paraId="52987546" w14:textId="77777777" w:rsidR="000F7377" w:rsidRDefault="000F7377">
      <w:r xmlns:w="http://schemas.openxmlformats.org/wordprocessingml/2006/main">
        <w:t xml:space="preserve">1. ຄວາມສໍາຄັນຂອງການກຽມພ້ອມສໍາລັບການທໍາລາຍຢ່າງກະທັນຫັນ</w:t>
      </w:r>
    </w:p>
    <w:p w14:paraId="3DD7CEE7" w14:textId="77777777" w:rsidR="000F7377" w:rsidRDefault="000F7377"/>
    <w:p w14:paraId="1B2950E8" w14:textId="77777777" w:rsidR="000F7377" w:rsidRDefault="000F7377">
      <w:r xmlns:w="http://schemas.openxmlformats.org/wordprocessingml/2006/main">
        <w:t xml:space="preserve">2. ຄວາມເປັນຈິງຂອງການພິພາກສາຂອງພຣະເຈົ້າກ່ຽວກັບບາບ</w:t>
      </w:r>
    </w:p>
    <w:p w14:paraId="1B1197B8" w14:textId="77777777" w:rsidR="000F7377" w:rsidRDefault="000F7377"/>
    <w:p w14:paraId="0CF6339B" w14:textId="77777777" w:rsidR="000F7377" w:rsidRDefault="000F7377">
      <w:r xmlns:w="http://schemas.openxmlformats.org/wordprocessingml/2006/main">
        <w:t xml:space="preserve">1. ມັດທາຍ 24:36-44 - ພຣະເຢຊູເຕືອນເຖິງການມາຂອງບຸດມະນຸດ.</w:t>
      </w:r>
    </w:p>
    <w:p w14:paraId="5C2678E7" w14:textId="77777777" w:rsidR="000F7377" w:rsidRDefault="000F7377"/>
    <w:p w14:paraId="4AF92D94" w14:textId="77777777" w:rsidR="000F7377" w:rsidRDefault="000F7377">
      <w:r xmlns:w="http://schemas.openxmlformats.org/wordprocessingml/2006/main">
        <w:t xml:space="preserve">2. Romans 1:18-32 - ພຣະພິໂລດຂອງພຣະເຈົ້າຖືກເປີດເຜີຍຕໍ່ກັບຄວາມບໍ່ຊອບທໍາ.</w:t>
      </w:r>
    </w:p>
    <w:p w14:paraId="545663AD" w14:textId="77777777" w:rsidR="000F7377" w:rsidRDefault="000F7377"/>
    <w:p w14:paraId="113AC6AE" w14:textId="77777777" w:rsidR="000F7377" w:rsidRDefault="000F7377">
      <w:r xmlns:w="http://schemas.openxmlformats.org/wordprocessingml/2006/main">
        <w:t xml:space="preserve">1 ເທຊະໂລນີກ 5:4 ແຕ່​ພີ່ນ້ອງ​ທັງຫລາຍ​ເອີຍ, ເຈົ້າ​ທັງຫລາຍ​ບໍ່​ຢູ່​ໃນ​ຄວາມ​ມືດ ເພື່ອ​ວ່າ​ມື້​ນັ້ນ​ຈະ​ເອົາ​ຊະນະ​ພວກ​ເຈົ້າ​ເໝືອນ​ໂຈນ.</w:t>
      </w:r>
    </w:p>
    <w:p w14:paraId="16E4CB18" w14:textId="77777777" w:rsidR="000F7377" w:rsidRDefault="000F7377"/>
    <w:p w14:paraId="62500EF0" w14:textId="77777777" w:rsidR="000F7377" w:rsidRDefault="000F7377">
      <w:r xmlns:w="http://schemas.openxmlformats.org/wordprocessingml/2006/main">
        <w:t xml:space="preserve">ເຊື່ອບໍ່ໄດ້ຢູ່ໃນຄວາມມືດແລະຈະບໍ່ຖືກ overtaken ໂດຍວັນຂອງພຣະຜູ້ເປັນເຈົ້າເປັນ thief.</w:t>
      </w:r>
    </w:p>
    <w:p w14:paraId="345A085F" w14:textId="77777777" w:rsidR="000F7377" w:rsidRDefault="000F7377"/>
    <w:p w14:paraId="7CFFEF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“ການດໍາລົງຊີວິດຢູ່ໃນຄວາມສະຫວ່າງ: ການປົກປ້ອງຂອງພຣະເຈົ້າຈາກໄພພິບັດທີ່ບໍ່ຄາດຄິດ”</w:t>
      </w:r>
    </w:p>
    <w:p w14:paraId="019A2DB8" w14:textId="77777777" w:rsidR="000F7377" w:rsidRDefault="000F7377"/>
    <w:p w14:paraId="12D8A11F" w14:textId="77777777" w:rsidR="000F7377" w:rsidRDefault="000F7377">
      <w:r xmlns:w="http://schemas.openxmlformats.org/wordprocessingml/2006/main">
        <w:t xml:space="preserve">2. “ອຳນາດອະທິປະໄຕຂອງພຣະເຈົ້າ ແລະວັນຂອງພຣະຜູ້ເປັນເຈົ້າ”</w:t>
      </w:r>
    </w:p>
    <w:p w14:paraId="1BA9DB5C" w14:textId="77777777" w:rsidR="000F7377" w:rsidRDefault="000F7377"/>
    <w:p w14:paraId="5E512722" w14:textId="77777777" w:rsidR="000F7377" w:rsidRDefault="000F7377">
      <w:r xmlns:w="http://schemas.openxmlformats.org/wordprocessingml/2006/main">
        <w:t xml:space="preserve">1. ໂລມ 13:11-14; “ແລະ​ເຮັດ​ສິ່ງ​ນີ້​ດ້ວຍ​ຄວາມ​ເຂົ້າໃຈ​ໃນ​ເວລາ​ນີ້: ເວລາ​ໄດ້​ມາ​ເຖິງ​ແລ້ວ​ສຳລັບ​ເຈົ້າ​ທີ່​ຈະ​ຕື່ນ​ຈາກ​ການ​ນອນ​ຫລັບ​ຂອງ​ເຈົ້າ ເພາະ​ຄວາມ​ລອດ​ຂອງ​ພວກ​ເຮົາ​ມາ​ໃກ້​ກວ່າ​ເວລາ​ທີ່​ພວກ​ເຮົາ​ເຊື່ອ​ໃນ​ຄັ້ງ​ທຳອິດ. ຕອນກາງຄືນເກືອບຫມົດແລ້ວ; ມື້ນີ້ແມ່ນເກືອບຢູ່ທີ່ນີ້. ສະນັ້ນ ຂໍ​ໃຫ້​ພວກ​ເຮົາ​ປະຖິ້ມ​ການ​ກະທຳ​ແຫ່ງ​ຄວາມ​ມືດ ແລະ​ໃສ່​ເຄື່ອງ​ຫຸ້ມ​ເກາະ​ແຫ່ງ​ຄວາມ​ສະຫວ່າງ.”</w:t>
      </w:r>
    </w:p>
    <w:p w14:paraId="6A572937" w14:textId="77777777" w:rsidR="000F7377" w:rsidRDefault="000F7377"/>
    <w:p w14:paraId="2CD50DAE" w14:textId="77777777" w:rsidR="000F7377" w:rsidRDefault="000F7377">
      <w:r xmlns:w="http://schemas.openxmlformats.org/wordprocessingml/2006/main">
        <w:t xml:space="preserve">2. ເອຊາຢາ 26:20-21; “ໄປ, ປະຊາຊົນຂອງຂ້າພະເຈົ້າ, ເຂົ້າໄປໃນຫ້ອງຂອງເຈົ້າແລະປິດປະຕູທາງຫລັງຂອງເຈົ້າ; ຈົ່ງ​ເຊື່ອງ​ຕົວ​ໄວ້​ຊົ່ວ​ຄາວ​ຈົນ​ກວ່າ​ພຣະ​ພິ​ໂລດ​ຂອງ​ພຣະ​ອົງ​ໄດ້​ຜ່ານ​ໄປ. ຈົ່ງ​ເບິ່ງ, ພຣະ​ຜູ້​ເປັນ​ເຈົ້າ​ໄດ້​ສະ​ເດັດ​ອອກ​ຈາກ​ທີ່​ຢູ່​ຂອງ​ພຣະ​ອົງ​ເພື່ອ​ລົງ​ໂທດ​ປະ​ຊາ​ຊົນ​ຂອງ​ແຜ່ນ​ດິນ​ໂລກ​ສໍາ​ລັບ​ການ​ບາບ​ຂອງ​ເຂົາ​ເຈົ້າ. ແຜ່ນດິນໂລກຈະເຫັນຄວາມໂກດຮ້າຍຂອງພຣະອົງ ແລະເຂົ້າໃຈເຖິງຈຸດປະສົງຂອງພຣະອົງ.”</w:t>
      </w:r>
    </w:p>
    <w:p w14:paraId="047A98DE" w14:textId="77777777" w:rsidR="000F7377" w:rsidRDefault="000F7377"/>
    <w:p w14:paraId="6E472927" w14:textId="77777777" w:rsidR="000F7377" w:rsidRDefault="000F7377">
      <w:r xmlns:w="http://schemas.openxmlformats.org/wordprocessingml/2006/main">
        <w:t xml:space="preserve">1 ເທຊະໂລນີກ 5:5 ພວກ​ເຈົ້າ​ທັງ​ປວງ​ເປັນ​ລູກ​ຂອງ​ຄວາມ​ສະຫວ່າງ ແລະ​ເປັນ​ລູກ​ຂອງ​ກາງເວັນ: ພວກ​ເຮົາ​ບໍ່​ໄດ້​ເປັນ​ຂອງ​ກາງຄືນ ຫລື​ເປັນ​ຂອງ​ຄວາມ​ມືດ.</w:t>
      </w:r>
    </w:p>
    <w:p w14:paraId="3B02B953" w14:textId="77777777" w:rsidR="000F7377" w:rsidRDefault="000F7377"/>
    <w:p w14:paraId="728C7E3D" w14:textId="77777777" w:rsidR="000F7377" w:rsidRDefault="000F7377">
      <w:r xmlns:w="http://schemas.openxmlformats.org/wordprocessingml/2006/main">
        <w:t xml:space="preserve">ເຮົາ​ຕ້ອງ​ເປັນ​ລູກ​ຂອງ​ຄວາມ​ສະ​ຫວ່າງ, ບໍ່​ແມ່ນ​ຂອງ​ຄວາມ​ມືດ.</w:t>
      </w:r>
    </w:p>
    <w:p w14:paraId="12D3E93E" w14:textId="77777777" w:rsidR="000F7377" w:rsidRDefault="000F7377"/>
    <w:p w14:paraId="66A7A565" w14:textId="77777777" w:rsidR="000F7377" w:rsidRDefault="000F7377">
      <w:r xmlns:w="http://schemas.openxmlformats.org/wordprocessingml/2006/main">
        <w:t xml:space="preserve">1: ຄວາມສະຫວ່າງຂອງພຣະຄຣິດ - ວິທີທີ່ພຣະເຢຊູເຮັດໃຫ້ຊີວິດຂອງພວກເຮົາສະຫວ່າງແລະນໍາພວກເຮົາອອກຈາກຄວາມມືດ.</w:t>
      </w:r>
    </w:p>
    <w:p w14:paraId="48810489" w14:textId="77777777" w:rsidR="000F7377" w:rsidRDefault="000F7377"/>
    <w:p w14:paraId="1897C461" w14:textId="77777777" w:rsidR="000F7377" w:rsidRDefault="000F7377">
      <w:r xmlns:w="http://schemas.openxmlformats.org/wordprocessingml/2006/main">
        <w:t xml:space="preserve">2: ການສ່ອງແສງແສງສະຫວ່າງຂອງພຣະເຈົ້າ - ວິທີທີ່ພວກເຮົາສາມາດເປັນ beacon ຂອງຄວາມຫວັງແລະຄວາມຈິງກັບໂລກ shrouded ໃນຄວາມມືດ.</w:t>
      </w:r>
    </w:p>
    <w:p w14:paraId="11557118" w14:textId="77777777" w:rsidR="000F7377" w:rsidRDefault="000F7377"/>
    <w:p w14:paraId="15E04D82" w14:textId="77777777" w:rsidR="000F7377" w:rsidRDefault="000F7377">
      <w:r xmlns:w="http://schemas.openxmlformats.org/wordprocessingml/2006/main">
        <w:t xml:space="preserve">1: John 8: 12 - ພຣະເຢຊູໄດ້ກ່າວວ່າ, "ຂ້າພະເຈົ້າເປັນຄວາມສະຫວ່າງຂອງໂລກ, ຜູ້ທີ່ຕິດຕາມຂ້າພະເຈົ້າຈະບໍ່ຍ່າງຢູ່ໃນຄວາມມືດ, ແຕ່ຈະມີຄວາມສະຫວ່າງຂອງຊີວິດ."</w:t>
      </w:r>
    </w:p>
    <w:p w14:paraId="590A3902" w14:textId="77777777" w:rsidR="000F7377" w:rsidRDefault="000F7377"/>
    <w:p w14:paraId="7839F82F" w14:textId="77777777" w:rsidR="000F7377" w:rsidRDefault="000F7377">
      <w:r xmlns:w="http://schemas.openxmlformats.org/wordprocessingml/2006/main">
        <w:t xml:space="preserve">2: Ephesians 5:8 - "ສໍາລັບເຈົ້າເຄີຍເປັນຄວາມມືດ, ແຕ່ໃນປັດຈຸບັນທ່ານມີຄວາມສະຫວ່າງໃນພຣະຜູ້ເປັນເຈົ້າ, ດໍາລົງຊີວິດເປັນເດັກນ້ອຍຂອງແສງສະຫວ່າງ."</w:t>
      </w:r>
    </w:p>
    <w:p w14:paraId="62F329F1" w14:textId="77777777" w:rsidR="000F7377" w:rsidRDefault="000F7377"/>
    <w:p w14:paraId="259D00F5" w14:textId="77777777" w:rsidR="000F7377" w:rsidRDefault="000F7377">
      <w:r xmlns:w="http://schemas.openxmlformats.org/wordprocessingml/2006/main">
        <w:t xml:space="preserve">1 ເທຊະໂລນີກ 5:6 ສະນັ້ນ ຂໍ​ໃຫ້​ພວກ​ເຮົາ​ບໍ່​ໄດ້​ນອນ​ຫລັບ​ຄື​ກັບ​ຄົນ​ອື່ນ. ແຕ່​ໃຫ້​ພວກ​ເຮົາ​ສັງ​ເກດ​ເບິ່ງ​ແລະ sober.</w:t>
      </w:r>
    </w:p>
    <w:p w14:paraId="133A7AE4" w14:textId="77777777" w:rsidR="000F7377" w:rsidRDefault="000F7377"/>
    <w:p w14:paraId="45894608" w14:textId="77777777" w:rsidR="000F7377" w:rsidRDefault="000F7377">
      <w:r xmlns:w="http://schemas.openxmlformats.org/wordprocessingml/2006/main">
        <w:t xml:space="preserve">ເຮົາ​ຄວນ​ຕື່ນ​ຕົວ​ແລະ​ລະ​ມັດ​ລະ​ວັງ​ແທນ​ທີ່​ຈະ​ນອນ​ຄື​ຄົນ​ອື່ນ.</w:t>
      </w:r>
    </w:p>
    <w:p w14:paraId="3E508C81" w14:textId="77777777" w:rsidR="000F7377" w:rsidRDefault="000F7377"/>
    <w:p w14:paraId="332B0469" w14:textId="77777777" w:rsidR="000F7377" w:rsidRDefault="000F7377">
      <w:r xmlns:w="http://schemas.openxmlformats.org/wordprocessingml/2006/main">
        <w:t xml:space="preserve">1. “ການດຳລົງຊີວິດຢ່າງຕື່ນຕົວ: ຄວາມສຳຄັນຂອງການຕື່ນຕົວ ແລະ ລະວັງຕົວ”</w:t>
      </w:r>
    </w:p>
    <w:p w14:paraId="1454F7EE" w14:textId="77777777" w:rsidR="000F7377" w:rsidRDefault="000F7377"/>
    <w:p w14:paraId="1AB81964" w14:textId="77777777" w:rsidR="000F7377" w:rsidRDefault="000F7377">
      <w:r xmlns:w="http://schemas.openxmlformats.org/wordprocessingml/2006/main">
        <w:t xml:space="preserve">2. “ການ​ຮຽກ​ຮ້ອງ​ໃຫ້​ມີ​ສຸ​ຂະ​ພາບ: ການ​ເຮັດ​ໃຫ້​ຕົວ​ເຮົາ​ເອງ​ຕື່ນ​ຕົວ​ໂດຍ​ການ​ດຳ​ລົງ​ຊີ​ວິດ​ທີ່​ສັດ​ຊື່”</w:t>
      </w:r>
    </w:p>
    <w:p w14:paraId="23B2C016" w14:textId="77777777" w:rsidR="000F7377" w:rsidRDefault="000F7377"/>
    <w:p w14:paraId="1B7FCCA8" w14:textId="77777777" w:rsidR="000F7377" w:rsidRDefault="000F7377">
      <w:r xmlns:w="http://schemas.openxmlformats.org/wordprocessingml/2006/main">
        <w:t xml:space="preserve">1. ເອເຟດ 5:14-16 (ເພາະ​ການ​ຕື່ນ​ຈາກ​ຕາຍ​ແລະ​ມີ​ຊີວິດ​ທີ່​ມີ​ປັນຍາ)</w:t>
      </w:r>
    </w:p>
    <w:p w14:paraId="10DB1982" w14:textId="77777777" w:rsidR="000F7377" w:rsidRDefault="000F7377"/>
    <w:p w14:paraId="406E46D9" w14:textId="77777777" w:rsidR="000F7377" w:rsidRDefault="000F7377">
      <w:r xmlns:w="http://schemas.openxmlformats.org/wordprocessingml/2006/main">
        <w:t xml:space="preserve">2. ສຸພາສິດ 4:23-27 (ເພາະ​ການ​ຮັກສາ​ໃຈ​ແລະ​ຄວາມ​ຄິດ​ຂອງ​ເຮົາ​ໃຫ້​ມຸ່ງ​ໄປ​ຫາ​ຄວາມ​ຈິງ​ແລະ​ການ​ຊີ້​ນຳ​ຂອງ​ພະເຈົ້າ)</w:t>
      </w:r>
    </w:p>
    <w:p w14:paraId="61A0DCA1" w14:textId="77777777" w:rsidR="000F7377" w:rsidRDefault="000F7377"/>
    <w:p w14:paraId="733CF89B" w14:textId="77777777" w:rsidR="000F7377" w:rsidRDefault="000F7377">
      <w:r xmlns:w="http://schemas.openxmlformats.org/wordprocessingml/2006/main">
        <w:t xml:space="preserve">1 ເທຊະໂລນີກ 5:7 ເພາະ​ຄົນ​ທີ່​ນອນ​ຫລັບ​ໃນ​ກາງຄືນ; ແລະ ຄົນ​ທີ່​ເມົາ​ເຫຼົ້າ​ກໍ​ເມົາ​ໃນ​ຕອນ​ກາງຄືນ.</w:t>
      </w:r>
    </w:p>
    <w:p w14:paraId="051A56A3" w14:textId="77777777" w:rsidR="000F7377" w:rsidRDefault="000F7377"/>
    <w:p w14:paraId="5E7A564C" w14:textId="77777777" w:rsidR="000F7377" w:rsidRDefault="000F7377">
      <w:r xmlns:w="http://schemas.openxmlformats.org/wordprocessingml/2006/main">
        <w:t xml:space="preserve">ເຮົາ​ບໍ່​ຄວນ​ຕື່ນ​ຕົວ​ຍ້ອນ​ການ​ນອນ​ຫຼັບ​ຫຼື​ເມົາ​ເຫຼົ້າ​ໃນ​ຕອນ​ກາງ​ຄືນ, ແຕ່​ໃຫ້​ມີ​ສະຕິ​ລະວັງ​ຕົວ​ແທນ.</w:t>
      </w:r>
    </w:p>
    <w:p w14:paraId="164D8C76" w14:textId="77777777" w:rsidR="000F7377" w:rsidRDefault="000F7377"/>
    <w:p w14:paraId="38123F18" w14:textId="77777777" w:rsidR="000F7377" w:rsidRDefault="000F7377">
      <w:r xmlns:w="http://schemas.openxmlformats.org/wordprocessingml/2006/main">
        <w:t xml:space="preserve">1) "ຕອນກາງຄືນທີ່ເຝົ້າລະວັງ: ການເຝົ້າລະວັງທີ່ຍັງເຫຼືອຢູ່ໃນຄວາມມືດ"</w:t>
      </w:r>
    </w:p>
    <w:p w14:paraId="2F0B4659" w14:textId="77777777" w:rsidR="000F7377" w:rsidRDefault="000F7377"/>
    <w:p w14:paraId="5E969ADF" w14:textId="77777777" w:rsidR="000F7377" w:rsidRDefault="000F7377">
      <w:r xmlns:w="http://schemas.openxmlformats.org/wordprocessingml/2006/main">
        <w:t xml:space="preserve">2) "ການນອນຂອງຄົນຊອບທໍາ: ຫຼີກເວັ້ນການລໍ້ລວງໃນຕອນກາງຄືນ"</w:t>
      </w:r>
    </w:p>
    <w:p w14:paraId="52C05559" w14:textId="77777777" w:rsidR="000F7377" w:rsidRDefault="000F7377"/>
    <w:p w14:paraId="3797063B" w14:textId="77777777" w:rsidR="000F7377" w:rsidRDefault="000F7377">
      <w:r xmlns:w="http://schemas.openxmlformats.org/wordprocessingml/2006/main">
        <w:t xml:space="preserve">1) ເອຊາຢາ 21:11, "ພາລະຂອງ Dumah. ພຣະອົງໄດ້ໂທຫາຂ້າພະເຈົ້າອອກຈາກ Seir, Watchman, ໃນຄືນໃດ? Watchman, ແມ່ນຫຍັງໃນຕອນກາງຄືນ?"</w:t>
      </w:r>
    </w:p>
    <w:p w14:paraId="37D6E98A" w14:textId="77777777" w:rsidR="000F7377" w:rsidRDefault="000F7377"/>
    <w:p w14:paraId="4ACA2062" w14:textId="77777777" w:rsidR="000F7377" w:rsidRDefault="000F7377">
      <w:r xmlns:w="http://schemas.openxmlformats.org/wordprocessingml/2006/main">
        <w:t xml:space="preserve">2) Ephesians 5: 14-15, "ເພາະສະນັ້ນ, ພຣະອົງໄດ້ກ່າວວ່າ, ເຈົ້າຕື່ນນອນ, ແລະລຸກຂຶ້ນຈາກຄວາມຕາຍ, ແລະພຣະ </w:t>
      </w:r>
      <w:r xmlns:w="http://schemas.openxmlformats.org/wordprocessingml/2006/main">
        <w:lastRenderedPageBreak xmlns:w="http://schemas.openxmlformats.org/wordprocessingml/2006/main"/>
      </w:r>
      <w:r xmlns:w="http://schemas.openxmlformats.org/wordprocessingml/2006/main">
        <w:t xml:space="preserve">ຄຣິດຈະໃຫ້ຄວາມສະຫວ່າງແກ່ເຈົ້າ, ຈົ່ງເບິ່ງວ່າເຈົ້າຍ່າງຮອບໆ, ບໍ່ແມ່ນຄົນໂງ່, ແຕ່ເປັນປັນຍາ."</w:t>
      </w:r>
    </w:p>
    <w:p w14:paraId="474933DB" w14:textId="77777777" w:rsidR="000F7377" w:rsidRDefault="000F7377"/>
    <w:p w14:paraId="5E5733BF" w14:textId="77777777" w:rsidR="000F7377" w:rsidRDefault="000F7377">
      <w:r xmlns:w="http://schemas.openxmlformats.org/wordprocessingml/2006/main">
        <w:t xml:space="preserve">1 ເທຊະໂລນີກ 5:8 ແຕ່​ໃຫ້​ພວກ​ເຮົາ​ຜູ້​ທີ່​ເປັນ​ຄົນ​ໃນ​ສະໄໝ​ນັ້ນ ຈົ່ງ​ມີ​ສະຕິ​ລະວັງ​ຕົວ, ນຸ່ງ​ເສື້ອ​ຜ້າ​ປົກ​ເອິກ​ແຫ່ງ​ສັດທາ​ແລະ​ຄວາມ​ຮັກ. ແລະສໍາລັບຫມວກກັນກະທົບ, ຄວາມຫວັງຂອງຄວາມລອດ.</w:t>
      </w:r>
    </w:p>
    <w:p w14:paraId="52690266" w14:textId="77777777" w:rsidR="000F7377" w:rsidRDefault="000F7377"/>
    <w:p w14:paraId="218DDEFE" w14:textId="77777777" w:rsidR="000F7377" w:rsidRDefault="000F7377">
      <w:r xmlns:w="http://schemas.openxmlformats.org/wordprocessingml/2006/main">
        <w:t xml:space="preserve">ຜູ້​ທີ່​ເຊື່ອ​ທີ່​ມີ​ຊີ​ວິດ​ຢູ່​ໃນ​ມື້​ຄວນ​ຈະ sober ແລະ​ໃສ່​ເກາະ​ຂອງ​ສັດ​ທາ, ຄວາມ​ຮັກ​ແລະ​ຄວາມ​ຫວັງ​ຂອງ​ຄວາມ​ລອດ.</w:t>
      </w:r>
    </w:p>
    <w:p w14:paraId="5AB08B3E" w14:textId="77777777" w:rsidR="000F7377" w:rsidRDefault="000F7377"/>
    <w:p w14:paraId="41DAA29D" w14:textId="77777777" w:rsidR="000F7377" w:rsidRDefault="000F7377">
      <w:r xmlns:w="http://schemas.openxmlformats.org/wordprocessingml/2006/main">
        <w:t xml:space="preserve">1. ການໃສ່ເສື້ອເກາະຂອງພະເຈົ້າ: ແຜ່ນເຫຼັກແຫ່ງຄວາມເຊື່ອ ແລະຄວາມຮັກ ແລະ ໝວກກັນກະທົບແຫ່ງຄວາມລອດ.</w:t>
      </w:r>
    </w:p>
    <w:p w14:paraId="7B9D39BF" w14:textId="77777777" w:rsidR="000F7377" w:rsidRDefault="000F7377"/>
    <w:p w14:paraId="59BD56FC" w14:textId="77777777" w:rsidR="000F7377" w:rsidRDefault="000F7377">
      <w:r xmlns:w="http://schemas.openxmlformats.org/wordprocessingml/2006/main">
        <w:t xml:space="preserve">2. ການ​ດຳ​ລົງ​ຊີ​ວິດ​ຢ່າງ​ສຸຂຸມ: ເປັນ​ຫຍັງ​ຜູ້​ທີ່​ເຊື່ອ​ຄວນ​ມີ​ຊີ​ວິດ​ຢ່າງ​ສຸ​ພາບ</w:t>
      </w:r>
    </w:p>
    <w:p w14:paraId="4FBEF277" w14:textId="77777777" w:rsidR="000F7377" w:rsidRDefault="000F7377"/>
    <w:p w14:paraId="6B688ECD" w14:textId="77777777" w:rsidR="000F7377" w:rsidRDefault="000F7377">
      <w:r xmlns:w="http://schemas.openxmlformats.org/wordprocessingml/2006/main">
        <w:t xml:space="preserve">1. ເອເຟດ 6:10-18 - ເກາະຂອງພະເຈົ້າ</w:t>
      </w:r>
    </w:p>
    <w:p w14:paraId="253B4AEE" w14:textId="77777777" w:rsidR="000F7377" w:rsidRDefault="000F7377"/>
    <w:p w14:paraId="6EB65B0F" w14:textId="77777777" w:rsidR="000F7377" w:rsidRDefault="000F7377">
      <w:r xmlns:w="http://schemas.openxmlformats.org/wordprocessingml/2006/main">
        <w:t xml:space="preserve">2. ຕີໂຕ 2:11-14 - ການເອີ້ນຫາຊີວິດຢ່າງມີສະຕິ</w:t>
      </w:r>
    </w:p>
    <w:p w14:paraId="64D03D0B" w14:textId="77777777" w:rsidR="000F7377" w:rsidRDefault="000F7377"/>
    <w:p w14:paraId="23C2ACBC" w14:textId="77777777" w:rsidR="000F7377" w:rsidRDefault="000F7377">
      <w:r xmlns:w="http://schemas.openxmlformats.org/wordprocessingml/2006/main">
        <w:t xml:space="preserve">1 ເທຊະໂລນີກ 5:9 ເພາະ​ພຣະເຈົ້າ​ບໍ່​ໄດ້​ແຕ່ງຕັ້ງ​ພວກເຮົາ​ໃຫ້​ມີ​ຄວາມ​ໂກດຮ້າຍ, ແຕ່​ໃຫ້​ໄດ້​ຮັບ​ຄວາມ​ລອດ​ຈາກ​ອົງພຣະ​ເຢຊູ​ຄຣິດເຈົ້າ​ຂອງ​ພວກເຮົາ.</w:t>
      </w:r>
    </w:p>
    <w:p w14:paraId="7E6964B0" w14:textId="77777777" w:rsidR="000F7377" w:rsidRDefault="000F7377"/>
    <w:p w14:paraId="2C489D37" w14:textId="77777777" w:rsidR="000F7377" w:rsidRDefault="000F7377">
      <w:r xmlns:w="http://schemas.openxmlformats.org/wordprocessingml/2006/main">
        <w:t xml:space="preserve">ພຣະ​ເຈົ້າ​ບໍ່​ໄດ້​ຕັ້ງ​ເປົ້າ​ໝາຍ​ໃຫ້​ເຮົາ​ປະ​ເຊີນ​ກັບ​ພຣະ​ພິ​ໂລດ​ຂອງ​ພຣະ​ອົງ, ແຕ່​ໃຫ້​ລອດ​ຜ່ານ​ພຣະ​ເຢ​ຊູ​ຄຣິດ.</w:t>
      </w:r>
    </w:p>
    <w:p w14:paraId="78C40265" w14:textId="77777777" w:rsidR="000F7377" w:rsidRDefault="000F7377"/>
    <w:p w14:paraId="129CDE78" w14:textId="77777777" w:rsidR="000F7377" w:rsidRDefault="000F7377">
      <w:r xmlns:w="http://schemas.openxmlformats.org/wordprocessingml/2006/main">
        <w:t xml:space="preserve">1. ຄວາມເມດຕາຂອງພຣະເຈົ້າ: ຊອກຫາຄວາມລອດຜ່ານພຣະເຢຊູຄຣິດ</w:t>
      </w:r>
    </w:p>
    <w:p w14:paraId="270F6C26" w14:textId="77777777" w:rsidR="000F7377" w:rsidRDefault="000F7377"/>
    <w:p w14:paraId="15B4BD62" w14:textId="77777777" w:rsidR="000F7377" w:rsidRDefault="000F7377">
      <w:r xmlns:w="http://schemas.openxmlformats.org/wordprocessingml/2006/main">
        <w:t xml:space="preserve">2. ພຣະພິໂລດຂອງພຣະເຈົ້າ: ການຫລີກລ້ຽງການລົງໂທດຂອງພຣະເຈົ້າໂດຍຜ່ານຄວາມເຊື່ອ</w:t>
      </w:r>
    </w:p>
    <w:p w14:paraId="51D20855" w14:textId="77777777" w:rsidR="000F7377" w:rsidRDefault="000F7377"/>
    <w:p w14:paraId="01967368"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03D61E0C" w14:textId="77777777" w:rsidR="000F7377" w:rsidRDefault="000F7377"/>
    <w:p w14:paraId="484B6DDA" w14:textId="77777777" w:rsidR="000F7377" w:rsidRDefault="000F7377">
      <w:r xmlns:w="http://schemas.openxmlformats.org/wordprocessingml/2006/main">
        <w:t xml:space="preserve">2. Romans 8:1 - ດັ່ງນັ້ນໃນປັດຈຸບັນບໍ່ມີການກ່າວໂທດຕໍ່ຜູ້ທີ່ຢູ່ໃນພຣະເຢຊູຄຣິດ, ຜູ້ທີ່ບໍ່ໄດ້ປະຕິບັດຕາມເນື້ອຫນັງ, ແຕ່ຫຼັງຈາກພຣະວິນຍານ.</w:t>
      </w:r>
    </w:p>
    <w:p w14:paraId="10C23214" w14:textId="77777777" w:rsidR="000F7377" w:rsidRDefault="000F7377"/>
    <w:p w14:paraId="0507D062" w14:textId="77777777" w:rsidR="000F7377" w:rsidRDefault="000F7377">
      <w:r xmlns:w="http://schemas.openxmlformats.org/wordprocessingml/2006/main">
        <w:t xml:space="preserve">1 ເທຊະໂລນີກ 5:10 ຜູ້​ທີ່​ໄດ້​ຕາຍ​ເພື່ອ​ພວກ​ເຮົາ, ບໍ່​ວ່າ​ຈະ​ຕື່ນ​ຫຼື​ນອນ, ພວກ​ເຮົາ​ຄວນ​ຈະ​ຢູ່​ຮ່ວມ​ກັບ​ພຣະອົງ.</w:t>
      </w:r>
    </w:p>
    <w:p w14:paraId="17D1EC09" w14:textId="77777777" w:rsidR="000F7377" w:rsidRDefault="000F7377"/>
    <w:p w14:paraId="6B58E417" w14:textId="77777777" w:rsidR="000F7377" w:rsidRDefault="000F7377">
      <w:r xmlns:w="http://schemas.openxmlformats.org/wordprocessingml/2006/main">
        <w:t xml:space="preserve">ພຣະ​ເຢ​ຊູ​ໄດ້​ເສຍ​ຊີ​ວິດ​ສໍາ​ລັບ​ພວກ​ເຮົາ, ດັ່ງ​ນັ້ນ​ພວກ​ເຮົາ​ສາ​ມາດ​ຢູ່​ກັບ​ພຣະ​ອົງ​ທັງ​ໃນ​ຊີ​ວິດ​ແລະ​ໃນ​ຄວາມ​ຕາຍ.</w:t>
      </w:r>
    </w:p>
    <w:p w14:paraId="4C3349DB" w14:textId="77777777" w:rsidR="000F7377" w:rsidRDefault="000F7377"/>
    <w:p w14:paraId="66A52801" w14:textId="77777777" w:rsidR="000F7377" w:rsidRDefault="000F7377">
      <w:r xmlns:w="http://schemas.openxmlformats.org/wordprocessingml/2006/main">
        <w:t xml:space="preserve">1. ພວກເຮົາຖືກເອີ້ນໃຫ້ດໍາລົງຊີວິດກັບພຣະຄຣິດ: ວິທີການດໍາລົງຊີວິດຂອງສັດທາແລະ Fellowship ກັບພຣະເຈົ້າ.</w:t>
      </w:r>
    </w:p>
    <w:p w14:paraId="68FC9935" w14:textId="77777777" w:rsidR="000F7377" w:rsidRDefault="000F7377"/>
    <w:p w14:paraId="3D8E8735" w14:textId="77777777" w:rsidR="000F7377" w:rsidRDefault="000F7377">
      <w:r xmlns:w="http://schemas.openxmlformats.org/wordprocessingml/2006/main">
        <w:t xml:space="preserve">2. ຂອງປະທານແຫ່ງຊີວິດນິລັນດອນ: ພອນຂອງການຮູ້ວ່າພວກເຮົາຈະຢູ່ກັບພຣະເຢຊູຕະຫຼອດໄປ.</w:t>
      </w:r>
    </w:p>
    <w:p w14:paraId="1FE5C6E3" w14:textId="77777777" w:rsidR="000F7377" w:rsidRDefault="000F7377"/>
    <w:p w14:paraId="4D0BA2A5"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526B65EA" w14:textId="77777777" w:rsidR="000F7377" w:rsidRDefault="000F7377"/>
    <w:p w14:paraId="7D3190E7" w14:textId="77777777" w:rsidR="000F7377" w:rsidRDefault="000F7377">
      <w:r xmlns:w="http://schemas.openxmlformats.org/wordprocessingml/2006/main">
        <w:t xml:space="preserve">2. ໂຢຮັນ 14:2-3 - ໃນເຮືອນຂອງພຣະບິດາຂອງຂ້ອຍມີຫ້ອງຫຼາຍຫ້ອງ. ຖ້າ​ບໍ່​ເປັນ​ແນວ​ນັ້ນ ຂ້ອຍ​ຈະ​ບອກ​ເຈົ້າ​ບໍ​ວ່າ​ຂ້ອຍ​ໄປ​ຈັດ​ບ່ອນ​ໃຫ້​ເຈົ້າ? ແລະ ຖ້າ​ຫາກ​ເຮົາ​ໄປ​ຈັດ​ຕຽມ​ບ່ອນ​ໃຫ້​ເຈົ້າ, ເຮົາ​ຈະ​ກັບ​ມາ​ອີກ ແລະ ຈະ​ພາ​ເຈົ້າ​ໄປ​ຫາ​ຕົວ​ເອງ, ເພື່ອ​ວ່າ​ເຮົາ​ຈະ​ຢູ່​ບ່ອນ​ທີ່​ເຈົ້າ​ຢູ່​ນຳ.</w:t>
      </w:r>
    </w:p>
    <w:p w14:paraId="7190F862" w14:textId="77777777" w:rsidR="000F7377" w:rsidRDefault="000F7377"/>
    <w:p w14:paraId="6195BB37" w14:textId="77777777" w:rsidR="000F7377" w:rsidRDefault="000F7377">
      <w:r xmlns:w="http://schemas.openxmlformats.org/wordprocessingml/2006/main">
        <w:t xml:space="preserve">1 ເທຊະໂລນີກ 5:11 ສະນັ້ນ ຈົ່ງ​ປອບ​ໂຍນ​ຕົວ​ເອງ​ນຳ​ກັນ ແລະ​ເສີມ​ສ້າງ​ຊຶ່ງ​ກັນ​ແລະ​ກັນ​ຄື​ກັນ​ກັບ​ພວກ​ເຈົ້າ.</w:t>
      </w:r>
    </w:p>
    <w:p w14:paraId="483C114F" w14:textId="77777777" w:rsidR="000F7377" w:rsidRDefault="000F7377"/>
    <w:p w14:paraId="4370E5DB" w14:textId="77777777" w:rsidR="000F7377" w:rsidRDefault="000F7377">
      <w:r xmlns:w="http://schemas.openxmlformats.org/wordprocessingml/2006/main">
        <w:t xml:space="preserve">ຄລິດສະຕຽນຄວນປອບໂຍນແລະຊຸກຍູ້ເຊິ່ງກັນແລະກັນ.</w:t>
      </w:r>
    </w:p>
    <w:p w14:paraId="5D2EDA73" w14:textId="77777777" w:rsidR="000F7377" w:rsidRDefault="000F7377"/>
    <w:p w14:paraId="697F4A16" w14:textId="77777777" w:rsidR="000F7377" w:rsidRDefault="000F7377">
      <w:r xmlns:w="http://schemas.openxmlformats.org/wordprocessingml/2006/main">
        <w:t xml:space="preserve">1. "ການປອບໂຍນຂອງພະເຈົ້າໃນເວລາທີ່ຕ້ອງການ"</w:t>
      </w:r>
    </w:p>
    <w:p w14:paraId="534A25CD" w14:textId="77777777" w:rsidR="000F7377" w:rsidRDefault="000F7377"/>
    <w:p w14:paraId="5E9914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"ພະລັງແຫ່ງກຳລັງໃຈ"</w:t>
      </w:r>
    </w:p>
    <w:p w14:paraId="31AD6861" w14:textId="77777777" w:rsidR="000F7377" w:rsidRDefault="000F7377"/>
    <w:p w14:paraId="648A1BDD" w14:textId="77777777" w:rsidR="000F7377" w:rsidRDefault="000F7377">
      <w:r xmlns:w="http://schemas.openxmlformats.org/wordprocessingml/2006/main">
        <w:t xml:space="preserve">1. Psalm 23:4 — ເຖິງ​ແມ່ນ​ວ່າ​ຂ້າ​ພະ​ເຈົ້າ​ຍ່າງ​ຜ່ານ​ຮ່ອມ​ພູ​ທີ່​ມືດ​ທີ່​ສຸດ, ຂ້າ​ພະ​ເຈົ້າ​ຈະ​ບໍ່​ຢ້ານ​ກົວ​ຄວາມ​ຊົ່ວ​ຮ້າຍ, ເພາະ​ວ່າ​ທ່ານ​ຢູ່​ກັບ​ຂ້າ​ພະ​ເຈົ້າ; ໄມ້ເທົ້າຂອງເຈົ້າ ແລະໄມ້ຄ້ອນເທົ້າຂອງເຈົ້າ, ພວກເຂົາປອບໂຍນຂ້ອຍ.</w:t>
      </w:r>
    </w:p>
    <w:p w14:paraId="215BEA31" w14:textId="77777777" w:rsidR="000F7377" w:rsidRDefault="000F7377"/>
    <w:p w14:paraId="5E342BC5" w14:textId="77777777" w:rsidR="000F7377" w:rsidRDefault="000F7377">
      <w:r xmlns:w="http://schemas.openxmlformats.org/wordprocessingml/2006/main">
        <w:t xml:space="preserve">2. ເຮັບເຣີ 10:24-25 - ແລະ​ໃຫ້​ເຮົາ​ພິຈາລະນາ​ວິທີ​ປຸກ​ໃຈ​ໃຫ້​ກັນ​ແລະ​ກັນ​ເພື່ອ​ຮັກ​ກັນ​ແລະ​ເຮັດ​ການ​ດີ,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128019D5" w14:textId="77777777" w:rsidR="000F7377" w:rsidRDefault="000F7377"/>
    <w:p w14:paraId="576BBE1E" w14:textId="77777777" w:rsidR="000F7377" w:rsidRDefault="000F7377">
      <w:r xmlns:w="http://schemas.openxmlformats.org/wordprocessingml/2006/main">
        <w:t xml:space="preserve">1 ເທຊະໂລນີກ 5:12 ແລະ​ພວກ​ເຮົາ​ຂໍ​ອ້ອນວອນ​ພວກ​ທ່ານ, ອ້າຍ​ນ້ອງ​ທັງ​ຫລາຍ, ໃຫ້​ຮູ້​ຈັກ​ຜູ້​ທີ່​ອອກ​ແຮງ​ງານ​ໃນ​ບັນ​ດາ​ພວກ​ທ່ານ, ແລະ​ເປັນ​ປົກ​ຄອງ​ຂອງ​ທ່ານ​ໃນ​ພຣະ​ຜູ້​ເປັນ​ເຈົ້າ, ແລະ​ຕັກ​ເຕືອນ​ທ່ານ;</w:t>
      </w:r>
    </w:p>
    <w:p w14:paraId="5B697883" w14:textId="77777777" w:rsidR="000F7377" w:rsidRDefault="000F7377"/>
    <w:p w14:paraId="78411DD7" w14:textId="77777777" w:rsidR="000F7377" w:rsidRDefault="000F7377">
      <w:r xmlns:w="http://schemas.openxmlformats.org/wordprocessingml/2006/main">
        <w:t xml:space="preserve">​ເຮົາ​ຕ້ອງ​ຮັບ​ຮູ້ ​ແລະ ​ໃຫ້​ຄວາມ​ເຄົາລົບ​ຕໍ່​ຜູ້​ທີ່​ເຮັດ​ວຽກ ​ແລະ ນຳພາ​ພວກ​ເຮົາ​ໃນ​ພຣະຜູ້​ເປັນ​ເຈົ້າ.</w:t>
      </w:r>
    </w:p>
    <w:p w14:paraId="7522C2A7" w14:textId="77777777" w:rsidR="000F7377" w:rsidRDefault="000F7377"/>
    <w:p w14:paraId="5192831E" w14:textId="77777777" w:rsidR="000F7377" w:rsidRDefault="000F7377">
      <w:r xmlns:w="http://schemas.openxmlformats.org/wordprocessingml/2006/main">
        <w:t xml:space="preserve">1. ຊົມເຊີຍຜູ້ທີ່ນໍາພາ: ການສຶກສາ 1 ເທຊະໂລນີກ 5:12</w:t>
      </w:r>
    </w:p>
    <w:p w14:paraId="7CBCF8E0" w14:textId="77777777" w:rsidR="000F7377" w:rsidRDefault="000F7377"/>
    <w:p w14:paraId="78A4A78D" w14:textId="77777777" w:rsidR="000F7377" w:rsidRDefault="000F7377">
      <w:r xmlns:w="http://schemas.openxmlformats.org/wordprocessingml/2006/main">
        <w:t xml:space="preserve">2. ການ​ປະ​ຕິ​ບັດ​ຕາມ​ຜູ້​ທີ່​ຕິດ​ຕາມ​ພຣະ​ຜູ້​ເປັນ​ເຈົ້າ: Exposition of 1 Thessalonians 5:12</w:t>
      </w:r>
    </w:p>
    <w:p w14:paraId="5FBCC7ED" w14:textId="77777777" w:rsidR="000F7377" w:rsidRDefault="000F7377"/>
    <w:p w14:paraId="684ECB1A" w14:textId="77777777" w:rsidR="000F7377" w:rsidRDefault="000F7377">
      <w:r xmlns:w="http://schemas.openxmlformats.org/wordprocessingml/2006/main">
        <w:t xml:space="preserve">1. ເຮັບເຣີ 13:17 - ຈົ່ງ​ເຊື່ອ​ຟັງ​ຜູ້​ທີ່​ມີ​ອຳນາດ​ປົກຄອງ​ເຈົ້າ ແລະ​ຍອມ​ຢູ່​ໃຕ້​ອຳນາດ​ຂອງ​ເຈົ້າ ເພາະ​ພວກ​ເຂົາ​ເຝົ້າ​ເບິ່ງ​ຈິດ​ວິນ​ຍານ​ຂອງ​ເຈົ້າ​ຄື​ກັນ​ກັບ​ຄົນ​ທີ່​ຕ້ອງ​ເຮັດ​ດ້ວຍ​ຄວາມ​ຍິນດີ ແລະ​ບໍ່​ແມ່ນ​ຄວາມ​ໂສກ​ເສົ້າ. unprofitable ສໍາລັບທ່ານ.</w:t>
      </w:r>
    </w:p>
    <w:p w14:paraId="31D295E3" w14:textId="77777777" w:rsidR="000F7377" w:rsidRDefault="000F7377"/>
    <w:p w14:paraId="76CCFF73" w14:textId="77777777" w:rsidR="000F7377" w:rsidRDefault="000F7377">
      <w:r xmlns:w="http://schemas.openxmlformats.org/wordprocessingml/2006/main">
        <w:t xml:space="preserve">2. 1 ເປໂຕ 5:5 - ເຊັ່ນ​ດຽວ​ກັນ​, ພວກ​ທ່ານ​ຍັງ​ນ້ອຍ​, ຍອມ​ຕົວ​ຕົນ​ກັບ​ຜູ້​ອາ​ຍຸ​. ແທ້​ຈິງ​ແລ້ວ, ພວກ​ເຈົ້າ​ທຸກ​ຄົນ​ຕ້ອງ​ຍອມ​ຮັບ​ຊຶ່ງ​ກັນ​ແລະ​ກັນ, ແລະ ນຸ່ງ​ເຄື່ອງ​ດ້ວຍ​ຄວາມ​ຖ່ອມ​ຕົວ: ເພາະ​ພຣະ​ເຈົ້າ​ຕ້ານ​ທານ​ຄົນ​ຈອງ​ຫອງ, ແລະ ປະ​ທານ​ພຣະ​ຄຸນ​ໃຫ້​ແກ່​ຄົນ​ທີ່​ຖ່ອມ​ຕົວ.</w:t>
      </w:r>
    </w:p>
    <w:p w14:paraId="3170E4C0" w14:textId="77777777" w:rsidR="000F7377" w:rsidRDefault="000F7377"/>
    <w:p w14:paraId="53046AE6" w14:textId="77777777" w:rsidR="000F7377" w:rsidRDefault="000F7377">
      <w:r xmlns:w="http://schemas.openxmlformats.org/wordprocessingml/2006/main">
        <w:t xml:space="preserve">1 ເທຊະໂລນີກ 5:13 ແລະ​ເພື່ອ​ໃຫ້​ພວກ​ເຂົາ​ນັບຖື​ຢ່າງ​ສູງ​ໃນ​ຄວາມ​ຮັກ​ຕໍ່​ວຽກ​ງານ​ຂອງ​ພວກ​ເຂົາ. ແລະ​ມີ​ຄວາມ​ສະ​ຫງົບ​ໃນ​ບັນ​ດາ​ຕົວ​ທ່ານ​ເອງ.</w:t>
      </w:r>
    </w:p>
    <w:p w14:paraId="6B85C887" w14:textId="77777777" w:rsidR="000F7377" w:rsidRDefault="000F7377"/>
    <w:p w14:paraId="066ACE1F" w14:textId="77777777" w:rsidR="000F7377" w:rsidRDefault="000F7377">
      <w:r xmlns:w="http://schemas.openxmlformats.org/wordprocessingml/2006/main">
        <w:t xml:space="preserve">ເຮົາ​ຄວນ​ເຫັນ​ຄຸນຄ່າ​ແລະ​ຮັກ​ກັນ​ແລະ​ກັນ ແລະ​ຢູ່​ໃນ​ຄວາມ​ສະຫງົບ​ສຸກ​ເຊິ່ງກັນ​ແລະ​ກັນ.</w:t>
      </w:r>
    </w:p>
    <w:p w14:paraId="4A721E1A" w14:textId="77777777" w:rsidR="000F7377" w:rsidRDefault="000F7377"/>
    <w:p w14:paraId="16F9B70C" w14:textId="77777777" w:rsidR="000F7377" w:rsidRDefault="000F7377">
      <w:r xmlns:w="http://schemas.openxmlformats.org/wordprocessingml/2006/main">
        <w:t xml:space="preserve">1: ເຮົາ​ທຸກ​ຄົນ​ເປັນ​ຄອບຄົວ​ດຽວ​ກັນ​ຂອງ​ພະເຈົ້າ, ສະນັ້ນ ຂໍ​ໃຫ້​ເຮົາ​ປະຕິບັດ​ຕໍ່​ກັນ​ແລະ​ກັນ​ເຊັ່ນ​ນັ້ນ.</w:t>
      </w:r>
    </w:p>
    <w:p w14:paraId="04EFF48C" w14:textId="77777777" w:rsidR="000F7377" w:rsidRDefault="000F7377"/>
    <w:p w14:paraId="04854048" w14:textId="77777777" w:rsidR="000F7377" w:rsidRDefault="000F7377">
      <w:r xmlns:w="http://schemas.openxmlformats.org/wordprocessingml/2006/main">
        <w:t xml:space="preserve">2: ຄວາມ​ຮັກ​ແລະ​ຄວາມ​ສະ​ຫງົບ​ເປັນ​ອົງ​ປະ​ກອບ​ທີ່​ຈໍາ​ເປັນ​ຂອງ​ຊຸມ​ຊົນ​ມີ​ສຸ​ຂະ​ພາບ​ແລະ​ຄວາມ​ກົມ​ກຽວ​ກັນ​.</w:t>
      </w:r>
    </w:p>
    <w:p w14:paraId="06FFBE16" w14:textId="77777777" w:rsidR="000F7377" w:rsidRDefault="000F7377"/>
    <w:p w14:paraId="1C2C00C0" w14:textId="77777777" w:rsidR="000F7377" w:rsidRDefault="000F7377">
      <w:r xmlns:w="http://schemas.openxmlformats.org/wordprocessingml/2006/main">
        <w:t xml:space="preserve">1 ໂລມ 12:10 “ຈົ່ງ​ຮັກ​ຊຶ່ງ​ກັນ​ແລະ​ກັນ​ດ້ວຍ​ຄວາມ​ຮັກ​ແພງ​ພີ່​ນ້ອງ. ເໜືອກວ່າກັນໃນການສະແດງກຽດສັກສີ.”</w:t>
      </w:r>
    </w:p>
    <w:p w14:paraId="5F258669" w14:textId="77777777" w:rsidR="000F7377" w:rsidRDefault="000F7377"/>
    <w:p w14:paraId="3DA260FB" w14:textId="77777777" w:rsidR="000F7377" w:rsidRDefault="000F7377">
      <w:r xmlns:w="http://schemas.openxmlformats.org/wordprocessingml/2006/main">
        <w:t xml:space="preserve">2: Philippians 4:2-3 “ຂ້າ​ພະ​ເຈົ້າ​ອ້ອນ​ວອນ Euodia ແລະ​ຂ້າ​ພະ​ເຈົ້າ​ອ້ອນ​ວອນ Syntyche ເພື່ອ​ຕົກ​ລົງ​ເຫັນ​ດີ​ໃນ​ພຣະ​ຜູ້​ເປັນ​ເຈົ້າ. ແມ່ນແລ້ວ, ຂ້າ​ພະ​ເຈົ້າ​ຂໍ​ຮ້ອງ​ໃຫ້​ທ່ານ, ສະ​ຫາຍ​ທີ່​ແທ້​ຈິງ, ຊ່ວຍ​ເຫລືອ​ຜູ້​ຍິງ​ເຫລົ່າ​ນີ້, ຜູ້​ທີ່​ໄດ້​ເຮັດ​ວຽກ​ຢູ່​ຄຽງ​ຂ້າງ​ຂ້າ​ພະ​ເຈົ້າ​ໃນ​ພຣະ​ກິດ​ຕິ​ຄຸນ ຮ່ວມ​ກັບ Clement ແລະ​ເພື່ອນ​ຄົນ​ງານ​ທີ່​ເຫລືອ​ຢູ່​ຂອງ​ຂ້າ​ພະ​ເຈົ້າ, ທີ່​ມີ​ຊື່​ຢູ່​ໃນ​ປື້ມ​ບັນ​ຊີ​ແຫ່ງ​ຊີ​ວິດ.”</w:t>
      </w:r>
    </w:p>
    <w:p w14:paraId="196F5A2C" w14:textId="77777777" w:rsidR="000F7377" w:rsidRDefault="000F7377"/>
    <w:p w14:paraId="5FE30D6B" w14:textId="77777777" w:rsidR="000F7377" w:rsidRDefault="000F7377">
      <w:r xmlns:w="http://schemas.openxmlformats.org/wordprocessingml/2006/main">
        <w:t xml:space="preserve">1 ເທຊະໂລນີກ 5:14 ພີ່ນ້ອງ​ທັງຫລາຍ​ເອີຍ, ບັດ​ນີ້​ພວກ​ເຮົາ​ຂໍ​ເຕືອນ​ພວກ​ທ່ານ​ທີ່​ບໍ່​ສຸຂຸມ, ຈົ່ງ​ປອບ​ໂຍນ​ຄົນ​ທີ່​ອ່ອນແອ, ສະໜັບສະໜູນ​ຄົນ​ອ່ອນແອ, ຈົ່ງ​ອົດທົນ​ຕໍ່​ຄົນ​ທັງປວງ.</w:t>
      </w:r>
    </w:p>
    <w:p w14:paraId="2486ADFF" w14:textId="77777777" w:rsidR="000F7377" w:rsidRDefault="000F7377"/>
    <w:p w14:paraId="5DCDC73B" w14:textId="77777777" w:rsidR="000F7377" w:rsidRDefault="000F7377">
      <w:r xmlns:w="http://schemas.openxmlformats.org/wordprocessingml/2006/main">
        <w:t xml:space="preserve">ພວກ​ເຮົາ​ແມ່ນ​ເພື່ອ​ໃຫ້​ກໍາ​ລັງ​ໃຈ​ແລະ​ສະ​ຫນັບ​ສະ​ຫນູນ​ຄົນ​ທີ່​ຢູ່​ອ້ອມ​ຂ້າງ​ພວກ​ເຮົາ​, ແລະ​ມີ​ຄວາມ​ອົດ​ທົນ​ແລະ​ຄວາມ​ເຂົ້າ​ໃຈ​ຂອງ​ທຸກ​ຄົນ​.</w:t>
      </w:r>
    </w:p>
    <w:p w14:paraId="3A611A18" w14:textId="77777777" w:rsidR="000F7377" w:rsidRDefault="000F7377"/>
    <w:p w14:paraId="3A32E7A1" w14:textId="77777777" w:rsidR="000F7377" w:rsidRDefault="000F7377">
      <w:r xmlns:w="http://schemas.openxmlformats.org/wordprocessingml/2006/main">
        <w:t xml:space="preserve">1. ພະລັງແຫ່ງການໃຫ້ກຳລັງໃຈ: ພວກເຮົາສາມາດຍົກກັນແລະກັນໄດ້ແນວໃດ</w:t>
      </w:r>
    </w:p>
    <w:p w14:paraId="4DECEE51" w14:textId="77777777" w:rsidR="000F7377" w:rsidRDefault="000F7377"/>
    <w:p w14:paraId="157F89AC" w14:textId="77777777" w:rsidR="000F7377" w:rsidRDefault="000F7377">
      <w:r xmlns:w="http://schemas.openxmlformats.org/wordprocessingml/2006/main">
        <w:t xml:space="preserve">2. ຄວາມເຂັ້ມແຂງຂອງຄວາມອົດທົນ: ວິທີທີ່ພວກເຮົາສາມາດຊອກຫາຄວາມເຂົ້າໃຈໃນທຸກສະຖານະການ</w:t>
      </w:r>
    </w:p>
    <w:p w14:paraId="58D142B5" w14:textId="77777777" w:rsidR="000F7377" w:rsidRDefault="000F7377"/>
    <w:p w14:paraId="6EF8EE92" w14:textId="77777777" w:rsidR="000F7377" w:rsidRDefault="000F7377">
      <w:r xmlns:w="http://schemas.openxmlformats.org/wordprocessingml/2006/main">
        <w:t xml:space="preserve">1. ສຸພາສິດ 15:1-4 — ຄໍາ​ຕອບ​ທີ່​ອ່ອນ​ໂຍນ​ເຮັດ​ໃຫ້​ຄວາມ​ຄຽດ​ຮ້າຍ​ໄປ ແຕ່​ຄຳ​ເວົ້າ​ທີ່​ຮຸນແຮງ​ກໍ​ກະຕຸ້ນ​ຄວາມ​ຄຽດ.</w:t>
      </w:r>
    </w:p>
    <w:p w14:paraId="5EE5488E" w14:textId="77777777" w:rsidR="000F7377" w:rsidRDefault="000F7377"/>
    <w:p w14:paraId="1D1D509F" w14:textId="77777777" w:rsidR="000F7377" w:rsidRDefault="000F7377">
      <w:r xmlns:w="http://schemas.openxmlformats.org/wordprocessingml/2006/main">
        <w:t xml:space="preserve">2. Romans 12:12 - ປິຕິຍິນດີໃນຄວາມຫວັງ, ມີຄວາມອົດທົນໃນຄວາມຍາກລໍາບາກ, ຈົ່ງອະທິຖານຢ່າງຕໍ່ເນື່ອງ.</w:t>
      </w:r>
    </w:p>
    <w:p w14:paraId="08AA9FDC" w14:textId="77777777" w:rsidR="000F7377" w:rsidRDefault="000F7377"/>
    <w:p w14:paraId="14C361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ເທຊະໂລນີກ 5:15 ຈົ່ງ​ເບິ່ງ​ວ່າ​ບໍ່​ມີ​ຜູ້​ໃດ​ເຮັດ​ຊົ່ວ​ເພື່ອ​ຄວາມ​ຊົ່ວ​ຮ້າຍ​ແກ່​ຜູ້​ໃດ; ແຕ່​ຈົ່ງ​ເຮັດ​ຕາມ​ສິ່ງ​ທີ່​ດີ ທັງ​ໃນ​ຕົວ​ເອງ ແລະ​ຕໍ່​ມະນຸດ​ທັງ​ປວງ.</w:t>
      </w:r>
    </w:p>
    <w:p w14:paraId="2691E632" w14:textId="77777777" w:rsidR="000F7377" w:rsidRDefault="000F7377"/>
    <w:p w14:paraId="4638DF1C" w14:textId="77777777" w:rsidR="000F7377" w:rsidRDefault="000F7377">
      <w:r xmlns:w="http://schemas.openxmlformats.org/wordprocessingml/2006/main">
        <w:t xml:space="preserve">ຢ່າກັບຄືນສູ່ຄວາມຊົ່ວຮ້າຍສໍາລັບຄວາມຊົ່ວຮ້າຍ, ແທນທີ່ຈະດໍາເນີນການດີໃນການພົວພັນທັງຫມົດ.</w:t>
      </w:r>
    </w:p>
    <w:p w14:paraId="0ED411F0" w14:textId="77777777" w:rsidR="000F7377" w:rsidRDefault="000F7377"/>
    <w:p w14:paraId="78C0D2B7" w14:textId="77777777" w:rsidR="000F7377" w:rsidRDefault="000F7377">
      <w:r xmlns:w="http://schemas.openxmlformats.org/wordprocessingml/2006/main">
        <w:t xml:space="preserve">1. ເລືອກຄວາມຮັກ: ສະແຫວງຫາຄວາມດີໃນທຸກຄວາມສໍາພັນ</w:t>
      </w:r>
    </w:p>
    <w:p w14:paraId="1860AEF8" w14:textId="77777777" w:rsidR="000F7377" w:rsidRDefault="000F7377"/>
    <w:p w14:paraId="50251691" w14:textId="77777777" w:rsidR="000F7377" w:rsidRDefault="000F7377">
      <w:r xmlns:w="http://schemas.openxmlformats.org/wordprocessingml/2006/main">
        <w:t xml:space="preserve">2. ປ່ຽນຄວາມຍາກລຳບາກໃຫ້ເປັນໂອກາດ: ດຳລົງຊີວິດໃຫ້ດີ</w:t>
      </w:r>
    </w:p>
    <w:p w14:paraId="39DF948A" w14:textId="77777777" w:rsidR="000F7377" w:rsidRDefault="000F7377"/>
    <w:p w14:paraId="51524022" w14:textId="77777777" w:rsidR="000F7377" w:rsidRDefault="000F7377">
      <w:r xmlns:w="http://schemas.openxmlformats.org/wordprocessingml/2006/main">
        <w:t xml:space="preserve">1. Romans 12:21 - ຢ່າ​ໄດ້​ຮັບ​ການ​ເອົາ​ຊະ​ນະ​ໂດຍ​ຄວາມ​ຊົ່ວ​ຮ້າຍ, ແຕ່​ເອົາ​ຊະ​ນະ​ຄວາມ​ຊົ່ວ​ຮ້າຍ​ດ້ວຍ​ຄວາມ​ດີ.</w:t>
      </w:r>
    </w:p>
    <w:p w14:paraId="5B733590" w14:textId="77777777" w:rsidR="000F7377" w:rsidRDefault="000F7377"/>
    <w:p w14:paraId="6DDAADA7" w14:textId="77777777" w:rsidR="000F7377" w:rsidRDefault="000F7377">
      <w:r xmlns:w="http://schemas.openxmlformats.org/wordprocessingml/2006/main">
        <w:t xml:space="preserve">2. ເອຊາອີ 1:17 —ຮຽນຮູ້ທີ່ຈະເຮັດດີ; ສະແຫວງຫາຄວາມຍຸຕິທໍາ, ການບີບບັງຄັບທີ່ຖືກຕ້ອງ; ເຮັດ​ໃຫ້​ຄວາມ​ຍຸດ​ຕິ​ທໍາ​ທີ່​ບໍ່​ເປັນ​ພໍ່, ອ້ອນ​ວອນ​ເຫດ​ຂອງ​ແມ່​ຫມ້າຍ.</w:t>
      </w:r>
    </w:p>
    <w:p w14:paraId="7944BF6C" w14:textId="77777777" w:rsidR="000F7377" w:rsidRDefault="000F7377"/>
    <w:p w14:paraId="5D7097D4" w14:textId="77777777" w:rsidR="000F7377" w:rsidRDefault="000F7377">
      <w:r xmlns:w="http://schemas.openxmlformats.org/wordprocessingml/2006/main">
        <w:t xml:space="preserve">1 ເທຊະໂລນີກ 5:16 ຈົ່ງ​ຊົມຊື່ນ​ຍິນດີ​ຕະຫລອດໄປ.</w:t>
      </w:r>
    </w:p>
    <w:p w14:paraId="437D9B1F" w14:textId="77777777" w:rsidR="000F7377" w:rsidRDefault="000F7377"/>
    <w:p w14:paraId="44B4DECF" w14:textId="77777777" w:rsidR="000F7377" w:rsidRDefault="000F7377">
      <w:r xmlns:w="http://schemas.openxmlformats.org/wordprocessingml/2006/main">
        <w:t xml:space="preserve">ເຮົາຄວນປິຕິຍິນດີໃນພຣະຜູ້ເປັນເຈົ້າສະເໝີ.</w:t>
      </w:r>
    </w:p>
    <w:p w14:paraId="69D49046" w14:textId="77777777" w:rsidR="000F7377" w:rsidRDefault="000F7377"/>
    <w:p w14:paraId="1AAFCEE9" w14:textId="77777777" w:rsidR="000F7377" w:rsidRDefault="000F7377">
      <w:r xmlns:w="http://schemas.openxmlformats.org/wordprocessingml/2006/main">
        <w:t xml:space="preserve">1. ປິຕິຍິນດີໃນພຣະຜູ້ເປັນເຈົ້າ: ຫມາຍເຖິງການສະເຫຼີມສະຫຼອງຢ່າງແທ້ຈິງໃນພຣະຜູ້ເປັນເຈົ້າ.</w:t>
      </w:r>
    </w:p>
    <w:p w14:paraId="65A16F53" w14:textId="77777777" w:rsidR="000F7377" w:rsidRDefault="000F7377"/>
    <w:p w14:paraId="7D38A335" w14:textId="77777777" w:rsidR="000F7377" w:rsidRDefault="000F7377">
      <w:r xmlns:w="http://schemas.openxmlformats.org/wordprocessingml/2006/main">
        <w:t xml:space="preserve">2. ຄວາມສຸກຂອງພຣະຜູ້ເປັນເຈົ້າ: ຊອກຫາຄວາມສຸກທີ່ແທ້ຈິງແລະຍືນຍົງໃນພຣະຜູ້ເປັນເຈົ້າ.</w:t>
      </w:r>
    </w:p>
    <w:p w14:paraId="00DA2337" w14:textId="77777777" w:rsidR="000F7377" w:rsidRDefault="000F7377"/>
    <w:p w14:paraId="4B85AB4E" w14:textId="77777777" w:rsidR="000F7377" w:rsidRDefault="000F7377">
      <w:r xmlns:w="http://schemas.openxmlformats.org/wordprocessingml/2006/main">
        <w:t xml:space="preserve">1. Psalm 16:11 - ເຈົ້າເຮັດໃຫ້ຂ້ອຍຮູ້ຈັກເສັ້ນທາງຂອງຊີວິດ; ຢູ່ໃນທີ່ປະທັບຂອງເຈົ້າມີຄວາມສຸກອັນເຕັມທີ່; ຢູ່ເບື້ອງຂວາຂອງເຈົ້າມີຄວາມສຸກຕະຫຼອດໄປ.</w:t>
      </w:r>
    </w:p>
    <w:p w14:paraId="62099D43" w14:textId="77777777" w:rsidR="000F7377" w:rsidRDefault="000F7377"/>
    <w:p w14:paraId="25E2F50C" w14:textId="77777777" w:rsidR="000F7377" w:rsidRDefault="000F7377">
      <w:r xmlns:w="http://schemas.openxmlformats.org/wordprocessingml/2006/main">
        <w:t xml:space="preserve">2. ຄຳເພງ 100:1-2 - ຈົ່ງ​ສົ່ງ​ສຽງ​ອັນ​ເບີກບານ​ມ່ວນ​ຊື່ນ​ຕໍ່​ອົງພຣະ​ຜູ້​ເປັນເຈົ້າ​ທົ່ວ​ທັງ​ແຜ່ນດິນ​ໂລກ! ຮັບໃຊ້ພຣະຜູ້ເປັນເຈົ້າດ້ວຍຄວາມຍິນດີ! ເຂົ້າໄປໃນທີ່ປະທັບຂອງລາວດ້ວຍການຮ້ອງເພງ!</w:t>
      </w:r>
    </w:p>
    <w:p w14:paraId="0EDFA1CF" w14:textId="77777777" w:rsidR="000F7377" w:rsidRDefault="000F7377"/>
    <w:p w14:paraId="344F2A83" w14:textId="77777777" w:rsidR="000F7377" w:rsidRDefault="000F7377">
      <w:r xmlns:w="http://schemas.openxmlformats.org/wordprocessingml/2006/main">
        <w:t xml:space="preserve">1 ເທຊະໂລນີກ 5:17 ຈົ່ງ​ອະທິດຖານ​ຢ່າງ​ບໍ່​ຢຸດຢັ້ງ.</w:t>
      </w:r>
    </w:p>
    <w:p w14:paraId="5C1EB2CA" w14:textId="77777777" w:rsidR="000F7377" w:rsidRDefault="000F7377"/>
    <w:p w14:paraId="20BDC900" w14:textId="77777777" w:rsidR="000F7377" w:rsidRDefault="000F7377">
      <w:r xmlns:w="http://schemas.openxmlformats.org/wordprocessingml/2006/main">
        <w:t xml:space="preserve">ຊາວຄຣິດສະຕຽນໄດ້ຮັບການຊຸກຍູ້ໃຫ້ອະທິຖານໂດຍບໍ່ມີການຢຸດ.</w:t>
      </w:r>
    </w:p>
    <w:p w14:paraId="2BD4C1C5" w14:textId="77777777" w:rsidR="000F7377" w:rsidRDefault="000F7377"/>
    <w:p w14:paraId="1C1A61F5" w14:textId="77777777" w:rsidR="000F7377" w:rsidRDefault="000F7377">
      <w:r xmlns:w="http://schemas.openxmlformats.org/wordprocessingml/2006/main">
        <w:t xml:space="preserve">1. ພະລັງແຫ່ງການອະທິຖານ: ການອະທິດຖານຢ່າງຕໍ່ເນື່ອງສາມາດປ່ຽນແປງຊີວິດຂອງເຮົາໄດ້ແນວໃດ</w:t>
      </w:r>
    </w:p>
    <w:p w14:paraId="3B2CC11B" w14:textId="77777777" w:rsidR="000F7377" w:rsidRDefault="000F7377"/>
    <w:p w14:paraId="3EF8FF20" w14:textId="77777777" w:rsidR="000F7377" w:rsidRDefault="000F7377">
      <w:r xmlns:w="http://schemas.openxmlformats.org/wordprocessingml/2006/main">
        <w:t xml:space="preserve">2. ການອະທິຖານໂດຍບໍ່ຢຸດຢັ້ງ: ການບັນລຸຄວາມສໍາພັນອັນໃກ້ຊິດກັບພຣະເຈົ້າ</w:t>
      </w:r>
    </w:p>
    <w:p w14:paraId="7160520D" w14:textId="77777777" w:rsidR="000F7377" w:rsidRDefault="000F7377"/>
    <w:p w14:paraId="1738BE5A" w14:textId="77777777" w:rsidR="000F7377" w:rsidRDefault="000F7377">
      <w:r xmlns:w="http://schemas.openxmlformats.org/wordprocessingml/2006/main">
        <w:t xml:space="preserve">1. ຢາໂກໂບ 5:16 - "ຄໍາອະທິດຖານຂອງຄົນຊອບທໍາມີອໍານາດອັນໃຫຍ່ຫຼວງຍ້ອນວ່າມັນກໍາລັງເຮັດວຽກ."</w:t>
      </w:r>
    </w:p>
    <w:p w14:paraId="76EB3F76" w14:textId="77777777" w:rsidR="000F7377" w:rsidRDefault="000F7377"/>
    <w:p w14:paraId="39EE779F" w14:textId="77777777" w:rsidR="000F7377" w:rsidRDefault="000F7377">
      <w:r xmlns:w="http://schemas.openxmlformats.org/wordprocessingml/2006/main">
        <w:t xml:space="preserve">2. ຟີລິບ 4:6-7 - "ຢ່າກັງວົນກັບສິ່ງໃດກໍ່ຕາມ, ແຕ່ໃນທຸກສິ່ງໂດຍການອະທິຖານແລະການອ້ອນວອນດ້ວຍຄວາມຂອບໃຈ, ໃຫ້ຄໍາຮ້ອງຂໍຂອງເຈົ້າຖືກເປີດເຜີຍຕໍ່ພຣະເຈົ້າ."</w:t>
      </w:r>
    </w:p>
    <w:p w14:paraId="0C6FDC04" w14:textId="77777777" w:rsidR="000F7377" w:rsidRDefault="000F7377"/>
    <w:p w14:paraId="3A584358" w14:textId="77777777" w:rsidR="000F7377" w:rsidRDefault="000F7377">
      <w:r xmlns:w="http://schemas.openxmlformats.org/wordprocessingml/2006/main">
        <w:t xml:space="preserve">1 ເທຊະໂລນີກ 5:18 ຈົ່ງ​ໂມທະນາ​ຂອບພຣະຄຸນ​ໃນ​ທຸກ​ສິ່ງ ເພາະ​ນີ້​ແຫຼະ ເປັນ​ພຣະປະສົງ​ຂອງ​ພຣະເຈົ້າ​ໃນ​ພຣະເຢຊູ​ຄຣິດເຈົ້າ.</w:t>
      </w:r>
    </w:p>
    <w:p w14:paraId="671C6228" w14:textId="77777777" w:rsidR="000F7377" w:rsidRDefault="000F7377"/>
    <w:p w14:paraId="46EE748B" w14:textId="77777777" w:rsidR="000F7377" w:rsidRDefault="000F7377">
      <w:r xmlns:w="http://schemas.openxmlformats.org/wordprocessingml/2006/main">
        <w:t xml:space="preserve">ພວກເຮົາຄວນຈະຂອບໃຈສໍາລັບທຸກສິ່ງ, ເພາະວ່ານີ້ແມ່ນຄວາມປະສົງຂອງພຣະເຈົ້າສໍາລັບພວກເຮົາໃນພຣະເຢຊູຄຣິດ.</w:t>
      </w:r>
    </w:p>
    <w:p w14:paraId="44F9D46F" w14:textId="77777777" w:rsidR="000F7377" w:rsidRDefault="000F7377"/>
    <w:p w14:paraId="3F577B4B" w14:textId="77777777" w:rsidR="000F7377" w:rsidRDefault="000F7377">
      <w:r xmlns:w="http://schemas.openxmlformats.org/wordprocessingml/2006/main">
        <w:t xml:space="preserve">1. ຂອບຄຸນໃນທຸກສະຖານະການ - ຊີວິດແຫ່ງຄວາມກະຕັນຍູ</w:t>
      </w:r>
    </w:p>
    <w:p w14:paraId="1A21C557" w14:textId="77777777" w:rsidR="000F7377" w:rsidRDefault="000F7377"/>
    <w:p w14:paraId="1C9C4CF6" w14:textId="77777777" w:rsidR="000F7377" w:rsidRDefault="000F7377">
      <w:r xmlns:w="http://schemas.openxmlformats.org/wordprocessingml/2006/main">
        <w:t xml:space="preserve">2. ພຣະປະສົງຂອງພຣະເຈົ້າ - ການຍື່ນສະເຫນີຕໍ່ແຜນການຂອງພຣະອົງສໍາລັບຊີວິດຂອງພວກເຮົາ</w:t>
      </w:r>
    </w:p>
    <w:p w14:paraId="33412F3E" w14:textId="77777777" w:rsidR="000F7377" w:rsidRDefault="000F7377"/>
    <w:p w14:paraId="66BE2800" w14:textId="77777777" w:rsidR="000F7377" w:rsidRDefault="000F7377">
      <w:r xmlns:w="http://schemas.openxmlformats.org/wordprocessingml/2006/main">
        <w:t xml:space="preserve">1. Ephesians 4: 32 - "ແລະທ່ານມີຄວາມເມດຕາຕໍ່ກັນແລະກັນ, ອ່ອນໂຍນ, ການໃຫ້ອະໄພເຊິ່ງກັນແລະກັນ, ເຖິງແມ່ນວ່າພຣະເຈົ້າສໍາລັບ sake ຂອງພຣະຄຣິດໄດ້ໃຫ້ອະໄພທ່ານ."</w:t>
      </w:r>
    </w:p>
    <w:p w14:paraId="281176F8" w14:textId="77777777" w:rsidR="000F7377" w:rsidRDefault="000F7377"/>
    <w:p w14:paraId="410DE2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Psalm 100:4 - "ເຂົ້າໄປໃນປະຕູຂອງພຣະອົງດ້ວຍການຂອບໃຈ, ແລະເຂົ້າໄປໃນສານຂອງພຣະອົງດ້ວຍການສັນລະເສີນ: ຈົ່ງຂອບໃຈພຣະອົງ, ແລະອວຍພອນພຣະນາມຂອງພຣະອົງ."</w:t>
      </w:r>
    </w:p>
    <w:p w14:paraId="4CAFBED9" w14:textId="77777777" w:rsidR="000F7377" w:rsidRDefault="000F7377"/>
    <w:p w14:paraId="0D3975FC" w14:textId="77777777" w:rsidR="000F7377" w:rsidRDefault="000F7377">
      <w:r xmlns:w="http://schemas.openxmlformats.org/wordprocessingml/2006/main">
        <w:t xml:space="preserve">1 ເທຊະໂລນີກ 5:19 ຢ່າ​ດັບ​ພຣະວິນ​ຍານ.</w:t>
      </w:r>
    </w:p>
    <w:p w14:paraId="706FEE48" w14:textId="77777777" w:rsidR="000F7377" w:rsidRDefault="000F7377"/>
    <w:p w14:paraId="111520AB" w14:textId="77777777" w:rsidR="000F7377" w:rsidRDefault="000F7377">
      <w:r xmlns:w="http://schemas.openxmlformats.org/wordprocessingml/2006/main">
        <w:t xml:space="preserve">ຜູ້ເຊື່ອຖືບໍ່ຄວນສະກັດກັ້ນການເຮັດວຽກຂອງພຣະວິນຍານບໍລິສຸດໃນຊີວິດຂອງເຂົາເຈົ້າ.</w:t>
      </w:r>
    </w:p>
    <w:p w14:paraId="7292F1CC" w14:textId="77777777" w:rsidR="000F7377" w:rsidRDefault="000F7377"/>
    <w:p w14:paraId="0A53095C" w14:textId="77777777" w:rsidR="000F7377" w:rsidRDefault="000F7377">
      <w:r xmlns:w="http://schemas.openxmlformats.org/wordprocessingml/2006/main">
        <w:t xml:space="preserve">1. "Fanning Flame ຂອງພຣະວິນຍານ"</w:t>
      </w:r>
    </w:p>
    <w:p w14:paraId="2E9AD7C7" w14:textId="77777777" w:rsidR="000F7377" w:rsidRDefault="000F7377"/>
    <w:p w14:paraId="0554C078" w14:textId="77777777" w:rsidR="000F7377" w:rsidRDefault="000F7377">
      <w:r xmlns:w="http://schemas.openxmlformats.org/wordprocessingml/2006/main">
        <w:t xml:space="preserve">2. "ການຈູດໄຟແຫ່ງວິນຍານ"</w:t>
      </w:r>
    </w:p>
    <w:p w14:paraId="1F686089" w14:textId="77777777" w:rsidR="000F7377" w:rsidRDefault="000F7377"/>
    <w:p w14:paraId="024C304E" w14:textId="77777777" w:rsidR="000F7377" w:rsidRDefault="000F7377">
      <w:r xmlns:w="http://schemas.openxmlformats.org/wordprocessingml/2006/main">
        <w:t xml:space="preserve">1. ເອເຟດ 5:18, “ແລະ ຢ່າ​ເມົາ​ເຫຼົ້າ​ອະງຸ່ນ ເພາະ​ສິ່ງ​ນັ້ນ​ເປັນ​ຄວາມ​ຊົ່ວ​ຮ້າຍ, ແຕ່​ຈົ່ງ​ເຕັມ​ດ້ວຍ​ພຣະ​ວິນ​ຍານ.”</w:t>
      </w:r>
    </w:p>
    <w:p w14:paraId="3FE5CD38" w14:textId="77777777" w:rsidR="000F7377" w:rsidRDefault="000F7377"/>
    <w:p w14:paraId="6DFEAF9D" w14:textId="77777777" w:rsidR="000F7377" w:rsidRDefault="000F7377">
      <w:r xmlns:w="http://schemas.openxmlformats.org/wordprocessingml/2006/main">
        <w:t xml:space="preserve">2. ຄາລາເຕຍ 5:16-17, “ແຕ່​ເຮົາ​ກ່າວ​ວ່າ, ຈົ່ງ​ເດີນ​ຕາມ​ພຣະ​ວິນ​ຍານ, ແລະ​ພວກ​ເຈົ້າ​ຈະ​ບໍ່​ພໍ​ໃຈ​ກັບ​ຄວາມ​ປາ​ຖະ​ໜາ​ຂອງ​ເນື້ອ​ໜັງ, ເພາະ​ຄວາມ​ປາດ​ຖະ​ໜາ​ຂອງ​ເນື້ອ​ໜັງ​ແມ່ນ​ຕໍ່​ຕ້ານ​ພຣະ​ວິນ​ຍານ, ແລະ ຄວາມ​ປາດ​ຖະ​ໜາ​ຂອງ​ພຣະ​ວິນ​ຍານ​ແມ່ນ​ຕໍ່​ຕ້ານ​ພຣະ​ວິນ​ຍານ. ເນື້ອ​ໜັງ, ເພາະ​ສິ່ງ​ເຫຼົ່າ​ນີ້​ຂັດ​ຂວາງ​ກັນ, ເພື່ອ​ບໍ່​ໃຫ້​ເຈົ້າ​ເຮັດ​ສິ່ງ​ທີ່​ເຈົ້າ​ຢາກ​ເຮັດ.”</w:t>
      </w:r>
    </w:p>
    <w:p w14:paraId="5EA41BCF" w14:textId="77777777" w:rsidR="000F7377" w:rsidRDefault="000F7377"/>
    <w:p w14:paraId="58CBC51D" w14:textId="77777777" w:rsidR="000F7377" w:rsidRDefault="000F7377">
      <w:r xmlns:w="http://schemas.openxmlformats.org/wordprocessingml/2006/main">
        <w:t xml:space="preserve">1 ເທຊະໂລນີກ 5:20 ຢ່າ​ດູຖູກ​ຄຳທຳນາຍ.</w:t>
      </w:r>
    </w:p>
    <w:p w14:paraId="1C55DF7A" w14:textId="77777777" w:rsidR="000F7377" w:rsidRDefault="000F7377"/>
    <w:p w14:paraId="256AFB0D" w14:textId="77777777" w:rsidR="000F7377" w:rsidRDefault="000F7377">
      <w:r xmlns:w="http://schemas.openxmlformats.org/wordprocessingml/2006/main">
        <w:t xml:space="preserve">ຜູ້ເຊື່ອຖືບໍ່ຄວນເບິ່ງຂ້າມຂໍ້ຄວາມຂອງສາດສະດາ.</w:t>
      </w:r>
    </w:p>
    <w:p w14:paraId="142DF040" w14:textId="77777777" w:rsidR="000F7377" w:rsidRDefault="000F7377"/>
    <w:p w14:paraId="41668883" w14:textId="77777777" w:rsidR="000F7377" w:rsidRDefault="000F7377">
      <w:r xmlns:w="http://schemas.openxmlformats.org/wordprocessingml/2006/main">
        <w:t xml:space="preserve">1. ພະລັງຂອງຂໍ້ຄວາມຂອງສາດສະດາ: ວິທີທີ່ພຣະເຈົ້າກ່າວຜ່ານສາດສະດາ.</w:t>
      </w:r>
    </w:p>
    <w:p w14:paraId="158FEB73" w14:textId="77777777" w:rsidR="000F7377" w:rsidRDefault="000F7377"/>
    <w:p w14:paraId="4D4856CB" w14:textId="77777777" w:rsidR="000F7377" w:rsidRDefault="000F7377">
      <w:r xmlns:w="http://schemas.openxmlformats.org/wordprocessingml/2006/main">
        <w:t xml:space="preserve">2. ການແນມເບິ່ງສຽງຂອງພຣະເຈົ້າ: ວິທີການຮັບຮູ້ແລະເຄົາລົບຂໍ້ຄວາມຂອງສາດສະດາ.</w:t>
      </w:r>
    </w:p>
    <w:p w14:paraId="6B36968A" w14:textId="77777777" w:rsidR="000F7377" w:rsidRDefault="000F7377"/>
    <w:p w14:paraId="283A2272" w14:textId="77777777" w:rsidR="000F7377" w:rsidRDefault="000F7377">
      <w:r xmlns:w="http://schemas.openxmlformats.org/wordprocessingml/2006/main">
        <w:t xml:space="preserve">1. ກິດຈະການ 2:17-21 - ການຖອກເທຂອງພຣະວິນຍານບໍລິສຸດ ແລະຂອງປະທານແຫ່ງການທຳນາຍ.</w:t>
      </w:r>
    </w:p>
    <w:p w14:paraId="5948420F" w14:textId="77777777" w:rsidR="000F7377" w:rsidRDefault="000F7377"/>
    <w:p w14:paraId="441B20B3" w14:textId="77777777" w:rsidR="000F7377" w:rsidRDefault="000F7377">
      <w:r xmlns:w="http://schemas.openxmlformats.org/wordprocessingml/2006/main">
        <w:t xml:space="preserve">2. ເອເຊກຽນ 33:7-9 —ຄຳ​ເຕືອນ​ຂອງ​ພະເຈົ້າ​ຕໍ່​ຄົນ​ເຝົ້າ​ຍາມ​ແລະ​ໜ້າ​ທີ່​ຮັບ​ຜິດ​ຊອບ​ທີ່​ຈະ​ເຕືອນ​ປະຊາຊົນ.</w:t>
      </w:r>
    </w:p>
    <w:p w14:paraId="5FC25867" w14:textId="77777777" w:rsidR="000F7377" w:rsidRDefault="000F7377"/>
    <w:p w14:paraId="3DC65E68" w14:textId="77777777" w:rsidR="000F7377" w:rsidRDefault="000F7377">
      <w:r xmlns:w="http://schemas.openxmlformats.org/wordprocessingml/2006/main">
        <w:t xml:space="preserve">1 ເທຊະໂລນີກ 5:21 ພິສູດທຸກສິ່ງ; ຖື​ສິ່ງ​ທີ່​ດີ.</w:t>
      </w:r>
    </w:p>
    <w:p w14:paraId="7E208056" w14:textId="77777777" w:rsidR="000F7377" w:rsidRDefault="000F7377"/>
    <w:p w14:paraId="3FE86B2A" w14:textId="77777777" w:rsidR="000F7377" w:rsidRDefault="000F7377">
      <w:r xmlns:w="http://schemas.openxmlformats.org/wordprocessingml/2006/main">
        <w:t xml:space="preserve">ເຮົາ​ຄວນ​ທົດ​ສອບ​ຄວາມ​ຈິງ​ຂອງ​ທຸກ​ສິ່ງ ແລະ​ຍຶດ​ໝັ້ນ​ກັບ​ສິ່ງ​ທີ່​ດີ.</w:t>
      </w:r>
    </w:p>
    <w:p w14:paraId="5263F0EA" w14:textId="77777777" w:rsidR="000F7377" w:rsidRDefault="000F7377"/>
    <w:p w14:paraId="5F1E25DC" w14:textId="77777777" w:rsidR="000F7377" w:rsidRDefault="000F7377">
      <w:r xmlns:w="http://schemas.openxmlformats.org/wordprocessingml/2006/main">
        <w:t xml:space="preserve">1. "ການ​ພິ​ຈາ​ລະ​ນາ: ການ​ທົດ​ສອບ​ຄວາມ​ຈິງ​"</w:t>
      </w:r>
    </w:p>
    <w:p w14:paraId="229F557F" w14:textId="77777777" w:rsidR="000F7377" w:rsidRDefault="000F7377"/>
    <w:p w14:paraId="559FA42E" w14:textId="77777777" w:rsidR="000F7377" w:rsidRDefault="000F7377">
      <w:r xmlns:w="http://schemas.openxmlformats.org/wordprocessingml/2006/main">
        <w:t xml:space="preserve">2. “ຍຶດໝັ້ນໃນສິ່ງທີ່ດີ”</w:t>
      </w:r>
    </w:p>
    <w:p w14:paraId="686A57A5" w14:textId="77777777" w:rsidR="000F7377" w:rsidRDefault="000F7377"/>
    <w:p w14:paraId="52B13419" w14:textId="77777777" w:rsidR="000F7377" w:rsidRDefault="000F7377">
      <w:r xmlns:w="http://schemas.openxmlformats.org/wordprocessingml/2006/main">
        <w:t xml:space="preserve">1. ຟີລິບ 4:8-9: “ໃນ​ທີ່​ສຸດ ພີ່​ນ້ອງ​ທັງ​ຫຼາຍ​ສິ່ງ​ໃດ​ທີ່​ເປັນ​ຈິງ ສິ່ງ​ໃດ​ເປັນ​ກຽດ​ອັນ​ໃດ​ທີ່​ທ່ຽງ​ທຳ ສິ່ງ​ໃດ​ບໍລິສຸດ​ອັນ​ໃດ​ທີ່​ໜ້າ​ຮັກ​ອັນ​ໃດ​ທີ່​ໜ້າ​ຊົມ​ເຊີຍ ຖ້າ​ມີ​ສິ່ງ​ໃດ​ດີ​ເລີດ ຖ້າ​ມີ​ສິ່ງ​ໃດ​ສົມຄວນ​ໄດ້​ຮັບ. ຈົ່ງ​ຍ້ອງຍໍ​ສັນລະເສີນ​ສິ່ງ​ເຫຼົ່ານີ້​ເຖີດ ສິ່ງ​ທີ່​ເຈົ້າ​ໄດ້​ຮຽນ​ຮູ້ ແລະ​ໄດ້​ຮັບ ແລະ​ໄດ້​ຍິນ ແລະ​ເຫັນ​ໃນ​ຕົວ​ເຮົາ ຈົ່ງ​ປະຕິບັດ​ຕາມ​ສິ່ງ​ເຫຼົ່ານີ້ ແລະ​ພຣະເຈົ້າ​ແຫ່ງ​ສັນຕິສຸກ​ຈະ​ສະຖິດ​ຢູ່​ກັບ​ເຈົ້າ.”</w:t>
      </w:r>
    </w:p>
    <w:p w14:paraId="73289725" w14:textId="77777777" w:rsidR="000F7377" w:rsidRDefault="000F7377"/>
    <w:p w14:paraId="773B4E24" w14:textId="77777777" w:rsidR="000F7377" w:rsidRDefault="000F7377">
      <w:r xmlns:w="http://schemas.openxmlformats.org/wordprocessingml/2006/main">
        <w:t xml:space="preserve">2 ໂຢຮັນ 8:31-32: “ດັ່ງນັ້ນ ພຣະເຢຊູເຈົ້າ​ຈຶ່ງ​ກ່າວ​ແກ່​ຊາວ​ຢິວ​ທີ່​ເຊື່ອ​ໃນ​ພຣະອົງ​ວ່າ, “ຖ້າ​ພວກ​ເຈົ້າ​ຢູ່​ໃນ​ຖ້ອຍຄຳ​ຂອງ​ເຮົາ ເຈົ້າ​ກໍ​ເປັນ​ສາວົກ​ຂອງ​ເຮົາ​ແທ້ໆ ແລະ​ພວກເຈົ້າ​ຈະ​ຮູ້ຈັກ​ຄວາມ​ຈິງ ແລະ​ຄວາມ​ຈິງ​ຈະ​ປົດ​ປ່ອຍ​ພວກເຈົ້າ​ໃຫ້​ພົ້ນ. .”</w:t>
      </w:r>
    </w:p>
    <w:p w14:paraId="3931A3E7" w14:textId="77777777" w:rsidR="000F7377" w:rsidRDefault="000F7377"/>
    <w:p w14:paraId="4069B341" w14:textId="77777777" w:rsidR="000F7377" w:rsidRDefault="000F7377">
      <w:r xmlns:w="http://schemas.openxmlformats.org/wordprocessingml/2006/main">
        <w:t xml:space="preserve">1 ເທຊະໂລນີກ 5:22 ຈົ່ງ​ລະເວັ້ນ​ຈາກ​ຄວາມ​ຊົ່ວຊ້າ​ທັງ​ປວງ.</w:t>
      </w:r>
    </w:p>
    <w:p w14:paraId="320E9264" w14:textId="77777777" w:rsidR="000F7377" w:rsidRDefault="000F7377"/>
    <w:p w14:paraId="7412CEA2" w14:textId="77777777" w:rsidR="000F7377" w:rsidRDefault="000F7377">
      <w:r xmlns:w="http://schemas.openxmlformats.org/wordprocessingml/2006/main">
        <w:t xml:space="preserve">ໂປໂລ​ກະຕຸ້ນ​ຄລິດສະຕຽນ​ໃຫ້​ຫຼີກ​ລ່ຽງ​ສິ່ງ​ທີ່​ອາດ​ຖືກ​ເບິ່ງ​ວ່າ​ຊົ່ວ.</w:t>
      </w:r>
    </w:p>
    <w:p w14:paraId="108E018F" w14:textId="77777777" w:rsidR="000F7377" w:rsidRDefault="000F7377"/>
    <w:p w14:paraId="32DE8339" w14:textId="77777777" w:rsidR="000F7377" w:rsidRDefault="000F7377">
      <w:r xmlns:w="http://schemas.openxmlformats.org/wordprocessingml/2006/main">
        <w:t xml:space="preserve">1. "ຫຼີກ​ລ່ຽງ​ການ​ປາກົດ​ຕົວ​ຂອງ​ຄວາມ​ຊົ່ວ​ຮ້າຍ: ການ​ເອີ້ນ​ຄວາມ​ບໍ​ລິ​ສຸດ​"</w:t>
      </w:r>
    </w:p>
    <w:p w14:paraId="1D5CE4FF" w14:textId="77777777" w:rsidR="000F7377" w:rsidRDefault="000F7377"/>
    <w:p w14:paraId="0FC9C276" w14:textId="77777777" w:rsidR="000F7377" w:rsidRDefault="000F7377">
      <w:r xmlns:w="http://schemas.openxmlformats.org/wordprocessingml/2006/main">
        <w:t xml:space="preserve">2. “ການດຳລົງຊີວິດຢ່າງສັດຊື່: ເວັ້ນຈາກຄວາມຊົ່ວ”</w:t>
      </w:r>
    </w:p>
    <w:p w14:paraId="4A35E8B5" w14:textId="77777777" w:rsidR="000F7377" w:rsidRDefault="000F7377"/>
    <w:p w14:paraId="112D384E" w14:textId="77777777" w:rsidR="000F7377" w:rsidRDefault="000F7377">
      <w:r xmlns:w="http://schemas.openxmlformats.org/wordprocessingml/2006/main">
        <w:t xml:space="preserve">1. ໂຢຮັນ 14:15 - "ຖ້າເຈົ້າຮັກເຮົາ ເຈົ້າຈະຮັກສາພຣະບັນຍັດຂອງເຮົາ."</w:t>
      </w:r>
    </w:p>
    <w:p w14:paraId="0ED5C5EE" w14:textId="77777777" w:rsidR="000F7377" w:rsidRDefault="000F7377"/>
    <w:p w14:paraId="3A16FAC7" w14:textId="77777777" w:rsidR="000F7377" w:rsidRDefault="000F7377">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1E9F6A6E" w14:textId="77777777" w:rsidR="000F7377" w:rsidRDefault="000F7377"/>
    <w:p w14:paraId="64C2B209" w14:textId="77777777" w:rsidR="000F7377" w:rsidRDefault="000F7377">
      <w:r xmlns:w="http://schemas.openxmlformats.org/wordprocessingml/2006/main">
        <w:t xml:space="preserve">1 ເທຊະໂລນີກ 5:23 ແລະ​ພຣະເຈົ້າ​ແຫ່ງ​ສັນຕິສຸກ​ໄດ້​ເຮັດ​ໃຫ້​ເຈົ້າ​ເປັນ​ບໍຣິສຸດ​ທັງໝົດ. ແລະ ຂ້າ​ພະ​ເຈົ້າ​ອະ​ທິ​ຖານ​ພຣະ​ເຈົ້າ​ທັງ​ວິນ​ຍານ ແລະ ຈິດ​ວິນ​ຍານ ແລະ ຮ່າງ​ກາຍ​ຂອງ​ທ່ານ​ໃຫ້​ຖືກ​ຮັກ​ສາ​ໄວ້​ໂດຍ​ບໍ່​ມີ​ຄວາມ​ຜິດ​ຕໍ່​ການ​ສະ​ເດັດ​ມາ​ຂອງ​ພຣະ​ເຢ​ຊູ​ຄຣິດ​ຂອງ​ພວກ​ເຮົາ.</w:t>
      </w:r>
    </w:p>
    <w:p w14:paraId="1C34E654" w14:textId="77777777" w:rsidR="000F7377" w:rsidRDefault="000F7377"/>
    <w:p w14:paraId="3474DCF0" w14:textId="77777777" w:rsidR="000F7377" w:rsidRDefault="000F7377">
      <w:r xmlns:w="http://schemas.openxmlformats.org/wordprocessingml/2006/main">
        <w:t xml:space="preserve">ໂປໂລອະທິຖານວ່າຊາວເທສະໂລນິກຈະໄດ້ຮັບການຊໍາລະແລະຮັກສາໄວ້ໂດຍບໍ່ມີການຕໍານິສໍາລັບການສະເດັດມາຂອງພຣະເຢຊູຄຣິດ.</w:t>
      </w:r>
    </w:p>
    <w:p w14:paraId="024CB46A" w14:textId="77777777" w:rsidR="000F7377" w:rsidRDefault="000F7377"/>
    <w:p w14:paraId="53B1F616" w14:textId="77777777" w:rsidR="000F7377" w:rsidRDefault="000F7377">
      <w:r xmlns:w="http://schemas.openxmlformats.org/wordprocessingml/2006/main">
        <w:t xml:space="preserve">1. "ການ​ຊໍາ​ລະ​ແລະ​ການ​ບໍ່​ມີ​ໂທດ: ການ​ກະ​ກຽມ​ສໍາ​ລັບ​ການ​ສະ​ເດັດ​ມາ​ຂອງ​ພຣະ​ເຢ​ຊູ​"</w:t>
      </w:r>
    </w:p>
    <w:p w14:paraId="6D3A90F2" w14:textId="77777777" w:rsidR="000F7377" w:rsidRDefault="000F7377"/>
    <w:p w14:paraId="7AD7746B" w14:textId="77777777" w:rsidR="000F7377" w:rsidRDefault="000F7377">
      <w:r xmlns:w="http://schemas.openxmlformats.org/wordprocessingml/2006/main">
        <w:t xml:space="preserve">2. "ພຣະວິນຍານ, ຈິດວິນຍານ, ແລະຮ່າງກາຍ: ຮັກສາຄວາມບໍລິສຸດໃນວັນສຸດທ້າຍ"</w:t>
      </w:r>
    </w:p>
    <w:p w14:paraId="369A2B47" w14:textId="77777777" w:rsidR="000F7377" w:rsidRDefault="000F7377"/>
    <w:p w14:paraId="537B06C1" w14:textId="77777777" w:rsidR="000F7377" w:rsidRDefault="000F7377">
      <w:r xmlns:w="http://schemas.openxmlformats.org/wordprocessingml/2006/main">
        <w:t xml:space="preserve">1. ເອເຟດ 4:22-24 “ໃຫ້​ພວກ​ເຈົ້າ​ຍົກ​ເລີກ​ການ​ເວົ້າ​ໃນ​ອະດີດ​ຂອງ​ຜູ້​ເຖົ້າ​ແກ່ ຊຶ່ງ​ເປັນ​ການ​ເສື່ອມ​ເສຍ​ຕາມ​ຄວາມ​ຫລອກ​ລວງ​ຂອງ​ພວກ​ທ່ານ ແລະ​ຈົ່ງ​ເຮັດ​ໃຫ້​ເກີດ​ຂຶ້ນ​ໃໝ່​ໃນ​ຈິດ​ໃຈ​ຂອງ​ພວກ​ທ່ານ ແລະ​ໃຫ້​ພວກ​ທ່ານ​ໃສ່​ໃຈ​ຄົນ​ໃໝ່. ຊຶ່ງ​ຫລັງ​ຈາກ​ພຣະ​ເຈົ້າ​ໄດ້​ຖືກ​ສ້າງ​ຂຶ້ນ​ໃນ​ຄວາມ​ຊອບ​ທຳ ແລະ​ຄວາມ​ບໍ​ລິ​ສຸດ​ອັນ​ແທ້​ຈິງ.”</w:t>
      </w:r>
    </w:p>
    <w:p w14:paraId="31BEEA4A" w14:textId="77777777" w:rsidR="000F7377" w:rsidRDefault="000F7377"/>
    <w:p w14:paraId="042EDA00" w14:textId="77777777" w:rsidR="000F7377" w:rsidRDefault="000F7377">
      <w:r xmlns:w="http://schemas.openxmlformats.org/wordprocessingml/2006/main">
        <w:t xml:space="preserve">2. 1 ເປໂຕ 1:13-16 - “ເຫດສະນັ້ນ ຈົ່ງ​ມັດ​ແອວ​ໃນ​ໃຈ​ຂອງ​ເຈົ້າ ຈົ່ງ​ມີ​ສະຕິ​ລະວັງຕົວ ແລະ​ຫວັງ​ໃຫ້​ເຖິງ​ທີ່​ສຸດ​ສຳລັບ​ພຣະຄຸນ​ທີ່​ຈະ​ນຳ​ມາ​ສູ່​ເຈົ້າ​ໃນ​ການ​ເປີດ​ເຜີຍ​ຂອງ​ພະ​ເຍຊູ​ຄລິດ ແຕ່​ໃນ​ຖານະ​ທີ່​ເປັນ​ລູກ​ທີ່​ເຊື່ອ​ຟັງ​ບໍ່​ແມ່ນ. ຈົ່ງ​ເຮັດ​ຕົວ​ເອງ​ຕາມ​ຄວາມ​ມັກ​ໃນ​ອະດີດ​ໃນ​ຄວາມ​ໂງ່​ຂອງ​ພວກ​ເຈົ້າ: ແຕ່​ດັ່ງ​ທີ່​ພຣະ​ອົງ​ໄດ້​ເອີ້ນ​ທ່ານ​ນັ້ນ​ບໍລິສຸດ, ດັ່ງ​ນັ້ນ ພວກ​ທ່ານ​ຈົ່ງ​ບໍລິສຸດ​ໃນ​ການ​ສົນທະນາ​ທຸກ​ຢ່າງ ເພາະ​ມີ​ພຣະ​ຄຳ​ພີ​ຂຽນ​ໄວ້​ວ່າ, ຈົ່ງ​ບໍລິສຸດ, ເພາະ​ເຮົາ​ບໍລິສຸດ.”</w:t>
      </w:r>
    </w:p>
    <w:p w14:paraId="146DDF8F" w14:textId="77777777" w:rsidR="000F7377" w:rsidRDefault="000F7377"/>
    <w:p w14:paraId="56263535" w14:textId="77777777" w:rsidR="000F7377" w:rsidRDefault="000F7377">
      <w:r xmlns:w="http://schemas.openxmlformats.org/wordprocessingml/2006/main">
        <w:t xml:space="preserve">1 ເທຊະໂລນີກ 5:24 ຜູ້​ທີ່​ເອີ້ນ​ເຈົ້າ​ກໍ​ສັດຊື່ ຜູ້​ທີ່​ຈະ​ເຮັດ​ເຊັ່ນ​ນັ້ນ.</w:t>
      </w:r>
    </w:p>
    <w:p w14:paraId="12D41E4E" w14:textId="77777777" w:rsidR="000F7377" w:rsidRDefault="000F7377"/>
    <w:p w14:paraId="6E9B46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ຂໍ້ນີ້ຊຸກຍູ້ໃຫ້ຜູ້ເຊື່ອຖືວ່າພະເຈົ້າສັດຊື່ແລະຈະຮັກສາຄໍາສັນຍາຂອງພຣະອົງ.</w:t>
      </w:r>
    </w:p>
    <w:p w14:paraId="55FE4726" w14:textId="77777777" w:rsidR="000F7377" w:rsidRDefault="000F7377"/>
    <w:p w14:paraId="16FC5958" w14:textId="77777777" w:rsidR="000F7377" w:rsidRDefault="000F7377">
      <w:r xmlns:w="http://schemas.openxmlformats.org/wordprocessingml/2006/main">
        <w:t xml:space="preserve">1. “ຄວາມ​ສັດ​ຊື່​ຂອງ​ພະເຈົ້າ: ແຫຼ່ງ​ຄວາມ​ປອບ​ໂຍນ​ແລະ​ຄວາມ​ຫວັງ”</w:t>
      </w:r>
    </w:p>
    <w:p w14:paraId="69FC44F5" w14:textId="77777777" w:rsidR="000F7377" w:rsidRDefault="000F7377"/>
    <w:p w14:paraId="0DEE497E" w14:textId="77777777" w:rsidR="000F7377" w:rsidRDefault="000F7377">
      <w:r xmlns:w="http://schemas.openxmlformats.org/wordprocessingml/2006/main">
        <w:t xml:space="preserve">2. “ຮັກສາຄວາມສັດຊື່ແລະວາງໃຈໃນພະເຈົ້າ”</w:t>
      </w:r>
    </w:p>
    <w:p w14:paraId="09861C20" w14:textId="77777777" w:rsidR="000F7377" w:rsidRDefault="000F7377"/>
    <w:p w14:paraId="78F1B7AF" w14:textId="77777777" w:rsidR="000F7377" w:rsidRDefault="000F7377">
      <w:r xmlns:w="http://schemas.openxmlformats.org/wordprocessingml/2006/main">
        <w:t xml:space="preserve">1. ເອຊາຢາ 43:2 “ເມື່ອ​ເຈົ້າ​ຍ່າງ​ຜ່ານ​ນໍ້າ​ໄປ ເຮົາ​ຈະ​ຢູ່​ກັບ​ເຈົ້າ ແລະ​ຜ່ານ​ແມ່ນໍ້າ​ຕ່າງໆ ມັນ​ຈະ​ບໍ່​ຖ້ວມ​ເຈົ້າ ເມື່ອ​ເຈົ້າ​ຍ່າງ​ຜ່ານ​ໄຟ ເຈົ້າ​ຈະ​ບໍ່​ຖືກ​ເຜົາ​ໄໝ້ ແລະ​ໄຟ​ຈະ​ບໍ່​ໄໝ້​ເຈົ້າ. "</w:t>
      </w:r>
    </w:p>
    <w:p w14:paraId="6C20C063" w14:textId="77777777" w:rsidR="000F7377" w:rsidRDefault="000F7377"/>
    <w:p w14:paraId="3F819412" w14:textId="77777777" w:rsidR="000F7377" w:rsidRDefault="000F7377">
      <w:r xmlns:w="http://schemas.openxmlformats.org/wordprocessingml/2006/main">
        <w:t xml:space="preserve">2. ເຮັບເຣີ 10:23 "ຂໍໃຫ້ເຮົາຍຶດຫມັ້ນໃນຄໍາສາລະພາບຂອງຄວາມຫວັງຂອງພວກເຮົາຢ່າງບໍ່ຫວັ່ນໄຫວ, ເພາະວ່າຜູ້ທີ່ສັນຍາໄວ້ແມ່ນສັດຊື່."</w:t>
      </w:r>
    </w:p>
    <w:p w14:paraId="691A44FD" w14:textId="77777777" w:rsidR="000F7377" w:rsidRDefault="000F7377"/>
    <w:p w14:paraId="2FD57E92" w14:textId="77777777" w:rsidR="000F7377" w:rsidRDefault="000F7377">
      <w:r xmlns:w="http://schemas.openxmlformats.org/wordprocessingml/2006/main">
        <w:t xml:space="preserve">1 ເທຊະໂລນີກ 5:25 ພີ່ນ້ອງ​ທັງຫລາຍ​ເອີຍ, ຈົ່ງ​ອະທິຖານ​ເພື່ອ​ພວກ​ເຮົາ.</w:t>
      </w:r>
    </w:p>
    <w:p w14:paraId="2C6566A8" w14:textId="77777777" w:rsidR="000F7377" w:rsidRDefault="000F7377"/>
    <w:p w14:paraId="491FF6AD" w14:textId="77777777" w:rsidR="000F7377" w:rsidRDefault="000F7377">
      <w:r xmlns:w="http://schemas.openxmlformats.org/wordprocessingml/2006/main">
        <w:t xml:space="preserve">ຜູ້ຂຽນຂອງ 1 Thessalonians ກໍາລັງຂໍໃຫ້ພີ່ນ້ອງຂອງລາວອະທິຖານເພື່ອລາວ.</w:t>
      </w:r>
    </w:p>
    <w:p w14:paraId="6A4714CD" w14:textId="77777777" w:rsidR="000F7377" w:rsidRDefault="000F7377"/>
    <w:p w14:paraId="43F5E107" w14:textId="77777777" w:rsidR="000F7377" w:rsidRDefault="000F7377">
      <w:r xmlns:w="http://schemas.openxmlformats.org/wordprocessingml/2006/main">
        <w:t xml:space="preserve">1. ພຣະເຈົ້າຊົງຕອບຄຳອະທິດຖານຂອງຜູ້ທີ່ອຸທິດຕົນຕໍ່ພຣະອົງສະເໝີ.</w:t>
      </w:r>
    </w:p>
    <w:p w14:paraId="4AC69A3E" w14:textId="77777777" w:rsidR="000F7377" w:rsidRDefault="000F7377"/>
    <w:p w14:paraId="4018080D" w14:textId="77777777" w:rsidR="000F7377" w:rsidRDefault="000F7377">
      <w:r xmlns:w="http://schemas.openxmlformats.org/wordprocessingml/2006/main">
        <w:t xml:space="preserve">2. ການອະທິຖານເປັນສ່ວນສຳຄັນຂອງການເດີນທາງທາງວິນຍານຂອງຄຣິສຕຽນ.</w:t>
      </w:r>
    </w:p>
    <w:p w14:paraId="74F9B828" w14:textId="77777777" w:rsidR="000F7377" w:rsidRDefault="000F7377"/>
    <w:p w14:paraId="2B1AC3C7" w14:textId="77777777" w:rsidR="000F7377" w:rsidRDefault="000F7377">
      <w:r xmlns:w="http://schemas.openxmlformats.org/wordprocessingml/2006/main">
        <w:t xml:space="preserve">1. ຟີລິບ 4:6-7: “ຢ່າ​ກັງ​ວົນ​ໃນ​ທຸກ​ສະຖານະການ, ດ້ວຍ​ການ​ອະທິດຖານ​ແລະ​ການ​ອ້ອນວອນ, ດ້ວຍ​ການ​ຂອບ​ພຣະ​ໄທ, ຈົ່ງ​ຍື່ນ​ຄຳ​ຂໍ​ຂອງ​ທ່ານ​ຕໍ່​ພຣະ​ເຈົ້າ, ແລະ​ຄວາມ​ສະ​ຫງົບ​ຂອງ​ພຣະ​ເຈົ້າ, ຊຶ່ງ​ເກີນ​ຄວາມ​ເຂົ້າ​ໃຈ​ທັງ​ປວງ, ຈະ​ປົກ​ປ້ອງ​ພວກ​ທ່ານ. ຫົວໃຈແລະຈິດໃຈຂອງເຈົ້າໃນພຣະເຢຊູຄຣິດ."</w:t>
      </w:r>
    </w:p>
    <w:p w14:paraId="3CD57CD7" w14:textId="77777777" w:rsidR="000F7377" w:rsidRDefault="000F7377"/>
    <w:p w14:paraId="65230BE3" w14:textId="77777777" w:rsidR="000F7377" w:rsidRDefault="000F7377">
      <w:r xmlns:w="http://schemas.openxmlformats.org/wordprocessingml/2006/main">
        <w:t xml:space="preserve">2. ຢາໂກໂບ 5:16: "ເຫດສະນັ້ນ ຈົ່ງສາລະພາບບາບຂອງເຈົ້າຕໍ່ກັນ ແລະອະທິຖານເພື່ອກັນແລະກັນ ເພື່ອເຈົ້າຈະໄດ້ຫາຍດີ.</w:t>
      </w:r>
    </w:p>
    <w:p w14:paraId="0C8BDDC2" w14:textId="77777777" w:rsidR="000F7377" w:rsidRDefault="000F7377"/>
    <w:p w14:paraId="6CC70A3B" w14:textId="77777777" w:rsidR="000F7377" w:rsidRDefault="000F7377">
      <w:r xmlns:w="http://schemas.openxmlformats.org/wordprocessingml/2006/main">
        <w:t xml:space="preserve">1 ເທຊະໂລນີກ 5:26 ອວຍພອນ​ພີ່ນ້ອງ​ທັງຫລາຍ​ດ້ວຍ​ການ​ຈູບ​ອັນ​ສັກສິດ.</w:t>
      </w:r>
    </w:p>
    <w:p w14:paraId="2AE06076" w14:textId="77777777" w:rsidR="000F7377" w:rsidRDefault="000F7377"/>
    <w:p w14:paraId="7CE15F69" w14:textId="77777777" w:rsidR="000F7377" w:rsidRDefault="000F7377">
      <w:r xmlns:w="http://schemas.openxmlformats.org/wordprocessingml/2006/main">
        <w:t xml:space="preserve">ອັກຄະສາວົກ​ໂປໂລ​ກະຕຸ້ນ​ຜູ້​ທີ່​ເຊື່ອ​ໃຫ້​ທັກທາຍ​ກັນ​ແລະ​ກັນ​ດ້ວຍ​ການ​ຈູບ​ອັນ​ບໍລິສຸດ​ແຫ່ງ​ຄວາມ​ຮັກ​ແລະ​ສັນຕິສຸກ.</w:t>
      </w:r>
    </w:p>
    <w:p w14:paraId="6D164976" w14:textId="77777777" w:rsidR="000F7377" w:rsidRDefault="000F7377"/>
    <w:p w14:paraId="0B0D19B3" w14:textId="77777777" w:rsidR="000F7377" w:rsidRDefault="000F7377">
      <w:r xmlns:w="http://schemas.openxmlformats.org/wordprocessingml/2006/main">
        <w:t xml:space="preserve">1. "ພະລັງແຫ່ງການຈູບບໍລິສຸດ"</w:t>
      </w:r>
    </w:p>
    <w:p w14:paraId="109F95D0" w14:textId="77777777" w:rsidR="000F7377" w:rsidRDefault="000F7377"/>
    <w:p w14:paraId="5542FF5D" w14:textId="77777777" w:rsidR="000F7377" w:rsidRDefault="000F7377">
      <w:r xmlns:w="http://schemas.openxmlformats.org/wordprocessingml/2006/main">
        <w:t xml:space="preserve">2. "ພອນຂອງ Kiss ບໍລິສຸດ"</w:t>
      </w:r>
    </w:p>
    <w:p w14:paraId="064B7279" w14:textId="77777777" w:rsidR="000F7377" w:rsidRDefault="000F7377"/>
    <w:p w14:paraId="17733DB6" w14:textId="77777777" w:rsidR="000F7377" w:rsidRDefault="000F7377">
      <w:r xmlns:w="http://schemas.openxmlformats.org/wordprocessingml/2006/main">
        <w:t xml:space="preserve">1. Romans 16:16 - "ທັກທາຍກັນດ້ວຍ kiss ອັນສັກສິດ."</w:t>
      </w:r>
    </w:p>
    <w:p w14:paraId="3B1339F9" w14:textId="77777777" w:rsidR="000F7377" w:rsidRDefault="000F7377"/>
    <w:p w14:paraId="6BA3CA8A" w14:textId="77777777" w:rsidR="000F7377" w:rsidRDefault="000F7377">
      <w:r xmlns:w="http://schemas.openxmlformats.org/wordprocessingml/2006/main">
        <w:t xml:space="preserve">2. 1 ເປໂຕ 5:14 - "ທັກທາຍກັນດ້ວຍຄວາມຮັກ.</w:t>
      </w:r>
    </w:p>
    <w:p w14:paraId="059DFC1C" w14:textId="77777777" w:rsidR="000F7377" w:rsidRDefault="000F7377"/>
    <w:p w14:paraId="18DD67E9" w14:textId="77777777" w:rsidR="000F7377" w:rsidRDefault="000F7377">
      <w:r xmlns:w="http://schemas.openxmlformats.org/wordprocessingml/2006/main">
        <w:t xml:space="preserve">1 ເທຊະໂລນີກ 5:27 ເຮົາ​ສັ່ງ​ເຈົ້າ​ໃຫ້​ອ່ານ​ຈົດໝາຍ​ນີ້​ໃຫ້​ພີ່ນ້ອງ​ຜູ້​ບໍລິສຸດ​ທຸກຄົນ.</w:t>
      </w:r>
    </w:p>
    <w:p w14:paraId="00E80FCB" w14:textId="77777777" w:rsidR="000F7377" w:rsidRDefault="000F7377"/>
    <w:p w14:paraId="61B2906C" w14:textId="77777777" w:rsidR="000F7377" w:rsidRDefault="000F7377">
      <w:r xmlns:w="http://schemas.openxmlformats.org/wordprocessingml/2006/main">
        <w:t xml:space="preserve">ໂປໂລ​ສັ່ງ​ຜູ້​ອ່ານ​ໃຫ້​ອ່ານ​ຈົດໝາຍ​ເຖິງ​ພີ່​ນ້ອງ​ຮ່ວມ​ຄວາມ​ເຊື່ອ​ທຸກ​ຄົນ.</w:t>
      </w:r>
    </w:p>
    <w:p w14:paraId="1A5B697D" w14:textId="77777777" w:rsidR="000F7377" w:rsidRDefault="000F7377"/>
    <w:p w14:paraId="3FEA8EB7" w14:textId="77777777" w:rsidR="000F7377" w:rsidRDefault="000F7377">
      <w:r xmlns:w="http://schemas.openxmlformats.org/wordprocessingml/2006/main">
        <w:t xml:space="preserve">1. ຄວາມສໍາຄັນຂອງການອ່ານພຣະຄໍາພີຮ່ວມກັນໃນຖານະເປັນອ້າຍເອື້ອຍນ້ອງໃນພຣະຄຣິດ.</w:t>
      </w:r>
    </w:p>
    <w:p w14:paraId="2471E610" w14:textId="77777777" w:rsidR="000F7377" w:rsidRDefault="000F7377"/>
    <w:p w14:paraId="4093B6A6" w14:textId="77777777" w:rsidR="000F7377" w:rsidRDefault="000F7377">
      <w:r xmlns:w="http://schemas.openxmlformats.org/wordprocessingml/2006/main">
        <w:t xml:space="preserve">2. ຈົດໝາຍຂອງໂປໂລຍັງຄົງກ່ຽວຂ້ອງກັບຜູ້ເຊື່ອຖືແນວໃດໃນທຸກມື້ນີ້.</w:t>
      </w:r>
    </w:p>
    <w:p w14:paraId="7DD2D90A" w14:textId="77777777" w:rsidR="000F7377" w:rsidRDefault="000F7377"/>
    <w:p w14:paraId="1CDD5390" w14:textId="77777777" w:rsidR="000F7377" w:rsidRDefault="000F7377">
      <w:r xmlns:w="http://schemas.openxmlformats.org/wordprocessingml/2006/main">
        <w:t xml:space="preserve">1. ໂກໂລດ 3:16 - ຂໍ​ໃຫ້​ພຣະ​ຄຳ​ຂອງ​ພຣະ​ຄຣິດ​ສະຖິດ​ຢູ່​ໃນ​ເຈົ້າ​ຢ່າງ​ອຸດົມສົມບູນ​ດ້ວຍ​ສະຕິ​ປັນຍາ​ທັງ​ປວງ;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71DB89C2" w14:textId="77777777" w:rsidR="000F7377" w:rsidRDefault="000F7377"/>
    <w:p w14:paraId="0E40DE80" w14:textId="77777777" w:rsidR="000F7377" w:rsidRDefault="000F7377">
      <w:r xmlns:w="http://schemas.openxmlformats.org/wordprocessingml/2006/main">
        <w:t xml:space="preserve">2. ເຮັບເຣີ 10:24-25 - ແລະຂໍໃຫ້ເຮົາພິຈາລະນາເຊິ່ງກັນແລະກັນເພື່ອກະຕຸ້ນຄວາມຮັກແລະວຽກງານທີ່ດີ: </w:t>
      </w:r>
      <w:r xmlns:w="http://schemas.openxmlformats.org/wordprocessingml/2006/main">
        <w:lastRenderedPageBreak xmlns:w="http://schemas.openxmlformats.org/wordprocessingml/2006/main"/>
      </w:r>
      <w:r xmlns:w="http://schemas.openxmlformats.org/wordprocessingml/2006/main">
        <w:t xml:space="preserve">ບໍ່ປະຖິ້ມການຊຸມນຸມກັນຂອງຕົວເຮົາເອງ, ດັ່ງທີ່ບາງຄົນເປັນ; ແຕ່​ຕັກ​ເຕືອນ​ເຊິ່ງ​ກັນ​ແລະ​ກັນ: ແລະ​ຫຼາຍ​ກວ່າ​ນັ້ນ, ດັ່ງ​ທີ່​ພວກ​ທ່ານ​ເຫັນ​ວ່າ​ວັນ​ໃກ້​ຈະ​ມາ​ເຖິງ.</w:t>
      </w:r>
    </w:p>
    <w:p w14:paraId="69A49443" w14:textId="77777777" w:rsidR="000F7377" w:rsidRDefault="000F7377"/>
    <w:p w14:paraId="69D8BE48" w14:textId="77777777" w:rsidR="000F7377" w:rsidRDefault="000F7377">
      <w:r xmlns:w="http://schemas.openxmlformats.org/wordprocessingml/2006/main">
        <w:t xml:space="preserve">1 ເທຊະໂລນີກ 5:28 ຂໍ​ໃຫ້​ພຣະ​ຄຸນ​ຂອງ​ອົງ​ພຣະເຢຊູ​ຄຣິດເຈົ້າ​ຂອງ​ພວກເຮົາ​ຈົ່ງ​ຢູ່​ກັບ​ເຈົ້າ. ອາແມນ.</w:t>
      </w:r>
    </w:p>
    <w:p w14:paraId="3B08B83B" w14:textId="77777777" w:rsidR="000F7377" w:rsidRDefault="000F7377"/>
    <w:p w14:paraId="589094BC" w14:textId="77777777" w:rsidR="000F7377" w:rsidRDefault="000F7377">
      <w:r xmlns:w="http://schemas.openxmlformats.org/wordprocessingml/2006/main">
        <w:t xml:space="preserve">ໂປໂລ​ໄດ້​ສົ່ງ​ພອນ​ຂອງ​ເພິ່ນ​ໄປ​ຍັງ​ຊາວ​ເທສະໂລນິກ, ຂໍ​ອວຍພອນ​ໃຫ້​ເຂົາ​ເຈົ້າ​ໄດ້​ຮັບ​ພຣະ​ຄຸນ​ຈາກ​ອົງ​ພຣະ​ເຢຊູ​ຄຣິດ​ເຈົ້າ.</w:t>
      </w:r>
    </w:p>
    <w:p w14:paraId="3DA6E051" w14:textId="77777777" w:rsidR="000F7377" w:rsidRDefault="000F7377"/>
    <w:p w14:paraId="45F84C1B" w14:textId="77777777" w:rsidR="000F7377" w:rsidRDefault="000F7377">
      <w:r xmlns:w="http://schemas.openxmlformats.org/wordprocessingml/2006/main">
        <w:t xml:space="preserve">1. ພະລັງແຫ່ງພອນ: ເຂົ້າໃຈຄວາມສຳຄັນຂອງພອນຂອງໂປໂລຕໍ່ຊາວເທສະໂລນິກ.</w:t>
      </w:r>
    </w:p>
    <w:p w14:paraId="618C88FD" w14:textId="77777777" w:rsidR="000F7377" w:rsidRDefault="000F7377"/>
    <w:p w14:paraId="6770424D" w14:textId="77777777" w:rsidR="000F7377" w:rsidRDefault="000F7377">
      <w:r xmlns:w="http://schemas.openxmlformats.org/wordprocessingml/2006/main">
        <w:t xml:space="preserve">2. ພຣະ​ຄຸນ​ຈາກ​ພຣະ​ເຢ​ຊູ: ການ​ຮຽນ​ຮູ້​ທີ່​ຈະ​ໄດ້​ຮັບ​ແລະ​ຮູ້​ບຸນ​ຄຸນ​ພຣະ​ຄຸນ​ທີ່​ອຸ​ດົມ​ສົມ​ບູນ​ຂອງ​ພຣະ​ເຈົ້າ</w:t>
      </w:r>
    </w:p>
    <w:p w14:paraId="58AC6F7E" w14:textId="77777777" w:rsidR="000F7377" w:rsidRDefault="000F7377"/>
    <w:p w14:paraId="6A3E27B6" w14:textId="77777777" w:rsidR="000F7377" w:rsidRDefault="000F7377">
      <w:r xmlns:w="http://schemas.openxmlformats.org/wordprocessingml/2006/main">
        <w:t xml:space="preserve">1. ເອເຟດ 1:7-8 - "ໃນພຣະອົງ, ພວກເຮົາໄດ້ຮັບການໄຖ່ໂດຍພຣະໂລຫິດຂອງພຣະອົງ, ການໃຫ້ອະໄພຈາກການລ່ວງລະເມີດຂອງພວກເຮົາ, ຕາມຄວາມອຸດົມສົມບູນຂອງພຣະຄຸນຂອງພຣະອົງ, ທີ່ພຣະອົງໄດ້ມອບໃຫ້ພວກເຮົາ ... "</w:t>
      </w:r>
    </w:p>
    <w:p w14:paraId="6D866361" w14:textId="77777777" w:rsidR="000F7377" w:rsidRDefault="000F7377"/>
    <w:p w14:paraId="579F8084" w14:textId="77777777" w:rsidR="000F7377" w:rsidRDefault="000F7377">
      <w:r xmlns:w="http://schemas.openxmlformats.org/wordprocessingml/2006/main">
        <w:t xml:space="preserve">2. ໂລມ 5:20-21 “ບັດນີ້​ກົດ​ໝາຍ​ໄດ້​ເຂົ້າ​ມາ​ເພື່ອ​ເພີ່ມ​ການ​ລ່ວງ​ລະເມີດ, ແຕ່​ເມື່ອ​ບາບ​ເພີ່ມ​ຂຶ້ນ, ພຣະ​ຄຸນ​ກໍ​ມີ​ຫລາຍ​ຂຶ້ນ​ເລື້ອຍໆ, ດັ່ງ​ນັ້ນ, ດັ່ງ​ທີ່​ບາບ​ໄດ້​ຄອບ​ຄອງ​ຄວາມ​ຕາຍ, ພຣະ​ຄຸນ​ກໍ​ຈະ​ປົກ​ຄອງ​ດ້ວຍ​ຄວາມ​ຊອບ​ທຳ​ນຳ​ໄປ​ສູ່​ຊີ​ວິດ​ນິ​ລັນ​ດອນ. ຜ່ານ​ທາງ​ພຣະ​ເຢຊູ​ຄຣິດ​ເຈົ້າ​ຂອງ​ພວກ​ເຮົາ.”</w:t>
      </w:r>
    </w:p>
    <w:p w14:paraId="1D122099" w14:textId="77777777" w:rsidR="000F7377" w:rsidRDefault="000F7377"/>
    <w:p w14:paraId="0C5FC94B" w14:textId="77777777" w:rsidR="000F7377" w:rsidRDefault="000F7377">
      <w:r xmlns:w="http://schemas.openxmlformats.org/wordprocessingml/2006/main">
        <w:t xml:space="preserve">2 ເທຊະໂລນີກ 1 ເປັນບົດທໍາອິດຂອງຈົດຫມາຍສະບັບທີສອງທີ່ອັກຄະສາວົກໂປໂລຂຽນເຖິງຜູ້ທີ່ເຊື່ອໃນເທຊະໂລນີກ. ໃນບົດນີ້, ໂປໂລໄດ້ສະແດງການຊຸກຍູ້ແລະການຮັບປະກັນຕໍ່ຜູ້ເຊື່ອຖືຊາວເທສະໂລນິກທ່າມກາງການຂົ່ມເຫັງຂອງພວກເຂົາແລະຢືນຢັນການພິພາກສາອັນຊອບທໍາຂອງພຣະເຈົ້າຕໍ່ຜູ້ທີ່ຕໍ່ຕ້ານພຣະອົງ.</w:t>
      </w:r>
    </w:p>
    <w:p w14:paraId="51B9F054" w14:textId="77777777" w:rsidR="000F7377" w:rsidRDefault="000F7377"/>
    <w:p w14:paraId="65459530" w14:textId="77777777" w:rsidR="000F7377" w:rsidRDefault="000F7377">
      <w:r xmlns:w="http://schemas.openxmlformats.org/wordprocessingml/2006/main">
        <w:t xml:space="preserve">ວັກທີ 1: ໂປໂລເລີ່ມຕົ້ນໂດຍການຍົກຍ້ອງຜູ້ເຊື່ອຖືຊາວເທສະໂລນິກສໍາລັບຄວາມເຊື່ອແລະຄວາມຮັກທີ່ເພີ່ມຂຶ້ນຂອງພວກເຂົາ (2 ເທຊະໂລນີກ 1: 1-4). ລາວຮັບຮູ້ຄວາມອົດທົນຂອງເຂົາເຈົ້າໃນການປະເຊີນຫນ້າກັບຄວາມທຸກທໍລະມານແລະການຂົ່ມເຫັງ, ເຊິ່ງເປັນຫຼັກຖານຂອງການພິພາກສາອັນຊອບທໍາຂອງພຣະເຈົ້າ. ໂປໂລ​ໝັ້ນ​ໃຈ​ກັບ​ເຂົາ​ເຈົ້າ​ວ່າ ຄວາມ​ທຸກ​ທໍ​ລະ​ມານ​ຂອງ​ເຂົາ​ເຈົ້າ​ບໍ່​ໄດ້​ເປັນ​ສິ່ງ​ໄຮ້​ປະ​ໂຫຍດ ແຕ່​ເປັນ​ປະ​ຈັກ​ພະ​ຍານ​ເຖິງ​ຄວາມ​ຍຸດ​ຕິ​ທຳ​ຂອງ​ພຣະ​ເຈົ້າ ແລະ ຄວາມ​ມີ​ຄ່າ​ຄວນ​ຂອງ​ເຂົາ​ເຈົ້າ​ຕໍ່​ອາ​ນາ​ຈັກ​ຂອງ​ພຣະ​ອົງ.</w:t>
      </w:r>
    </w:p>
    <w:p w14:paraId="39794800" w14:textId="77777777" w:rsidR="000F7377" w:rsidRDefault="000F7377"/>
    <w:p w14:paraId="7CCC019C" w14:textId="77777777" w:rsidR="000F7377" w:rsidRDefault="000F7377">
      <w:r xmlns:w="http://schemas.openxmlformats.org/wordprocessingml/2006/main">
        <w:t xml:space="preserve">ຫຍໍ້​ໜ້າ​ທີ 2: ໂປໂລ​ໃຫ້​ຄວາມ​ໝັ້ນ​ໃຈ​ແກ່​ຊາວ​ເທຊະໂລນີກ​ວ່າ​ພະເຈົ້າ​ຈະ​ກະທຳ​ຢ່າງ​ທ່ຽງ​ທຳ​ກັບ​ຜູ້​ທີ່​ຂົ່ມເຫງ​ເຂົາ​ເຈົ້າ (2 ເທຊະໂລນີກ 1:5-10). ລາວອະທິບາຍວ່າເມື່ອພຣະຄຣິດກັບຄືນມາ, ພຣະອົງຈະນໍາຄວາມບັນເທົາທຸກໃຫ້ແກ່ຜູ້ທີ່ເຊື່ອ </w:t>
      </w:r>
      <w:r xmlns:w="http://schemas.openxmlformats.org/wordprocessingml/2006/main">
        <w:lastRenderedPageBreak xmlns:w="http://schemas.openxmlformats.org/wordprocessingml/2006/main"/>
      </w:r>
      <w:r xmlns:w="http://schemas.openxmlformats.org/wordprocessingml/2006/main">
        <w:t xml:space="preserve">ທີ່ຖືກກົດຂີ່ຂົ່ມເຫັງໃນຂະນະທີ່ລົງໂທດຜູ້ທີ່ສ້າງຄວາມຫຍຸ້ງຍາກໃຫ້ເຂົາເຈົ້າ. ການລົງໂທດນີ້ຈະມີລັກສະນະເປັນການທໍາລາຍນິລັນດອນຢູ່ຫ່າງຈາກທີ່ປະທັບຂອງພຣະອົງ, ສະແດງໃຫ້ເຫັນເຖິງການພິພາກສາອັນຊອບທໍາຂອງພຣະເຈົ້າຕໍ່ກັບຜູ້ເຮັດຊົ່ວ.</w:t>
      </w:r>
    </w:p>
    <w:p w14:paraId="3966C72B" w14:textId="77777777" w:rsidR="000F7377" w:rsidRDefault="000F7377"/>
    <w:p w14:paraId="36F37C16" w14:textId="77777777" w:rsidR="000F7377" w:rsidRDefault="000F7377">
      <w:r xmlns:w="http://schemas.openxmlformats.org/wordprocessingml/2006/main">
        <w:t xml:space="preserve">ວັກທີ 3: ບົດສະຫຼຸບດ້ວຍການອະທິຖານເພື່ອການຂະຫຍາຍຕົວທາງວິນຍານຢ່າງຕໍ່ເນື່ອງຂອງຜູ້ເຊື່ອຖືຊາວເທສະໂລນິກ (2 ເທຊະໂລນີກ 1: 11-12). ໂປໂລ​ອະ​ທິ​ຖານ​ວ່າ​ພຣະ​ເຈົ້າ​ຈະ​ນັບ​ເຂົາ​ເຈົ້າ​ສົມຄວນ​ໄດ້​ຮັບ​ການ​ເອີ້ນ​ຂອງ​ພຣະ​ອົງ ແລະ ເຮັດ​ໃຫ້​ທຸກ​ຈຸດ​ປະ​ສົງ​ທີ່​ດີ​ທີ່​ເຂົາ​ເຈົ້າ​ມີ​ໂດຍ​ທາງ​ອຳ​ນາດ​ຂອງ​ພຣະ​ອົງ. ພຣະອົງປາດຖະຫນາວ່າຊື່ຂອງພຣະເຢຊູຈະໄດ້ຮັບການສັນລະເສີນໃນພວກເຂົາ, ແລະພວກເຂົາຢູ່ໃນພຣະອົງ, ຕາມພຣະຄຸນຂອງພຣະເຈົ້າ. ໃນ​ທີ່​ສຸດ ພະອົງ​ກະຕຸ້ນ​ເຂົາ​ເຈົ້າ​ໃຫ້​ດຳເນີນ​ຊີວິດ​ຕາມ​ຄວາມ​ເຊື່ອ​ຂອງ​ເຂົາ​ເຈົ້າ​ຕໍ່​ໄປ ເພື່ອ​ວ່າ​ພະ​ເຍຊູ​ຈະ​ໄດ້​ຮັບ​ກຽດ​ຕິຍົດ​ຕະຫຼອດ​ຊີວິດ.</w:t>
      </w:r>
    </w:p>
    <w:p w14:paraId="35EC2C10" w14:textId="77777777" w:rsidR="000F7377" w:rsidRDefault="000F7377"/>
    <w:p w14:paraId="40633402" w14:textId="77777777" w:rsidR="000F7377" w:rsidRDefault="000F7377">
      <w:r xmlns:w="http://schemas.openxmlformats.org/wordprocessingml/2006/main">
        <w:t xml:space="preserve">ສະຫຼຸບ,</w:t>
      </w:r>
    </w:p>
    <w:p w14:paraId="38CF1488" w14:textId="77777777" w:rsidR="000F7377" w:rsidRDefault="000F7377">
      <w:r xmlns:w="http://schemas.openxmlformats.org/wordprocessingml/2006/main">
        <w:t xml:space="preserve">ບົດທີໜຶ່ງໃນ 2 ເທຊະໂລນິກໃຫ້ກຳລັງໃຈທ່າມກາງການຂົ່ມເຫງ ແລະຢືນຢັນການພິພາກສາອັນຊອບທຳຂອງພະເຈົ້າ.</w:t>
      </w:r>
    </w:p>
    <w:p w14:paraId="7B537D25" w14:textId="77777777" w:rsidR="000F7377" w:rsidRDefault="000F7377">
      <w:r xmlns:w="http://schemas.openxmlformats.org/wordprocessingml/2006/main">
        <w:t xml:space="preserve">ໂປໂລຍ້ອງຍໍຜູ້ທີ່ເຊື່ອໃນເທສະໂລນິກສໍາລັບຄວາມເຊື່ອແລະຄວາມຮັກທີ່ເພີ່ມຂຶ້ນຂອງພວກເຂົາທີ່ສະແດງໃຫ້ເຫັນໂດຍຜ່ານຄວາມອົດທົນໃນຄວາມທຸກທໍລະມານ.</w:t>
      </w:r>
    </w:p>
    <w:p w14:paraId="4CF4E92E" w14:textId="77777777" w:rsidR="000F7377" w:rsidRDefault="000F7377">
      <w:r xmlns:w="http://schemas.openxmlformats.org/wordprocessingml/2006/main">
        <w:t xml:space="preserve">ພະອົງ​ໃຫ້​ຄວາມ​ໝັ້ນ​ໃຈ​ແກ່​ເຂົາ​ເຈົ້າ​ວ່າ​ພະເຈົ້າ​ຈະ​ບັນເທົາ​ທຸກ​ໃຫ້​ແກ່​ຜູ້​ຖືກ​ກົດ​ຂີ່​ແລະ​ລົງໂທດ​ຜູ້​ທີ່​ເຮັດ​ໃຫ້​ເຂົາ​ເຈົ້າ​ຫຍຸ້ງ​ໃນ​ເມື່ອ​ພະ​ຄລິດ​ກັບ​ມາ. ການລົງໂທດນີ້ຈະມີລັກສະນະເປັນການທໍາລາຍນິລັນດອນຈາກທີ່ປະທັບຂອງພຣະເຈົ້າ.</w:t>
      </w:r>
    </w:p>
    <w:p w14:paraId="6AA2638C" w14:textId="77777777" w:rsidR="000F7377" w:rsidRDefault="000F7377"/>
    <w:p w14:paraId="72D1E9E4" w14:textId="77777777" w:rsidR="000F7377" w:rsidRDefault="000F7377">
      <w:r xmlns:w="http://schemas.openxmlformats.org/wordprocessingml/2006/main">
        <w:t xml:space="preserve">ໂປໂລໄດ້ສະຫລຸບດ້ວຍການອະທິດຖານເພື່ອຄວາມເຕີບໂຕທາງວິນຍານຂອງເຂົາເຈົ້າ, ໂດຍປາດຖະຫນາວ່າເຂົາເຈົ້າຈະສໍາເລັດຈຸດປະສົງຂອງພະເຈົ້າແລະນໍາເອົາລັດສະຫມີພາບມາສູ່ຊື່ຂອງພະເຍຊູ. ບົດນີ້ຊີ້ໃຫ້ເຫັນເຖິງຄວາມອົດທົນຂອງຜູ້ເຊື່ອຖືໃນການຂົ່ມເຫັງ, ຄວາມຍຸຕິທໍາຂອງພຣະເຈົ້າຕໍ່ຜູ້ເຮັດຊົ່ວ, ແລະຄວາມສໍາຄັນຂອງການດໍາລົງຊີວິດຕາມຄວາມເຊື່ອຂອງພວກເຂົາເພື່ອລັດສະຫມີພາບຂອງພຣະເຢຊູ.</w:t>
      </w:r>
    </w:p>
    <w:p w14:paraId="7A06CF94" w14:textId="77777777" w:rsidR="000F7377" w:rsidRDefault="000F7377"/>
    <w:p w14:paraId="7256556D" w14:textId="77777777" w:rsidR="000F7377" w:rsidRDefault="000F7377"/>
    <w:p w14:paraId="75182FC1" w14:textId="77777777" w:rsidR="000F7377" w:rsidRDefault="000F7377">
      <w:r xmlns:w="http://schemas.openxmlformats.org/wordprocessingml/2006/main">
        <w:t xml:space="preserve">2 ເທຊະໂລນີກ 1:1 ໂປໂລ, ແລະຊີລາວານ, ແລະຕີໂມທຽວ, ໄປຫາຄຣິສຕະຈັກຂອງຊາວເທສະໂລນິກໃນພຣະເຈົ້າພຣະບິດາຂອງເຮົາ ແລະອົງພຣະເຢຊູຄຣິດເຈົ້າ.</w:t>
      </w:r>
    </w:p>
    <w:p w14:paraId="3BECF460" w14:textId="77777777" w:rsidR="000F7377" w:rsidRDefault="000F7377"/>
    <w:p w14:paraId="0C67EB0F" w14:textId="77777777" w:rsidR="000F7377" w:rsidRDefault="000F7377">
      <w:r xmlns:w="http://schemas.openxmlformats.org/wordprocessingml/2006/main">
        <w:t xml:space="preserve">Paul, Silvanus, ແລະ Timotheus ທັກທາຍຄຣິສຕະຈັກເທສະໂລນິກແລະຮັບຮູ້ພຣະເຈົ້າພຣະບິດາແລະພຣະເຢຊູຄຣິດເປັນພຣະຜູ້ເປັນເຈົ້າ.</w:t>
      </w:r>
    </w:p>
    <w:p w14:paraId="09B14C4F" w14:textId="77777777" w:rsidR="000F7377" w:rsidRDefault="000F7377"/>
    <w:p w14:paraId="71C92C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"ການຮັບຮູ້ພຣະເຈົ້າພຣະບິດາແລະພຣະເຢຊູຄຣິດເປັນພຣະຜູ້ເປັນເຈົ້າ"</w:t>
      </w:r>
    </w:p>
    <w:p w14:paraId="4DBBD328" w14:textId="77777777" w:rsidR="000F7377" w:rsidRDefault="000F7377"/>
    <w:p w14:paraId="39A07E2C" w14:textId="77777777" w:rsidR="000F7377" w:rsidRDefault="000F7377">
      <w:r xmlns:w="http://schemas.openxmlformats.org/wordprocessingml/2006/main">
        <w:t xml:space="preserve">2. "ພະລັງຂອງການທັກທາຍໃນສາດສະຫນາຈັກ"</w:t>
      </w:r>
    </w:p>
    <w:p w14:paraId="5D153340" w14:textId="77777777" w:rsidR="000F7377" w:rsidRDefault="000F7377"/>
    <w:p w14:paraId="115C1337" w14:textId="77777777" w:rsidR="000F7377" w:rsidRDefault="000F7377">
      <w:r xmlns:w="http://schemas.openxmlformats.org/wordprocessingml/2006/main">
        <w:t xml:space="preserve">1. ມັດທາຍ 28:19-20 - “ເຫດສະນັ້ນ ຈົ່ງ​ໄປ​ເຮັດ​ໃຫ້​ຄົນ​ທຸກ​ຊາດ​ເປັນ​ລູກສິດ ແລະ​ໃຫ້​ບັບຕິສະມາ​ໃນ​ນາມ​ຂອງ​ພຣະບິດາເຈົ້າ ແລະ​ຂອງ​ພຣະບຸດ ແລະ​ຂອງ​ພຣະວິນຍານ​ບໍຣິສຸດເຈົ້າ, ສອນ​ພວກເຂົາ​ໃຫ້​ຖື​ຮັກສາ​ທຸກ​ສິ່ງ​ທີ່​ເຮົາ​ໄດ້​ສັ່ງ​ເຈົ້າ. ຂ້ອຍຢູ່ກັບເຈົ້າສະ ເໝີ ໄປຈົນເຖິງຍຸກສຸດທ້າຍ.”</w:t>
      </w:r>
    </w:p>
    <w:p w14:paraId="1459ED37" w14:textId="77777777" w:rsidR="000F7377" w:rsidRDefault="000F7377"/>
    <w:p w14:paraId="58EE0E5A" w14:textId="77777777" w:rsidR="000F7377" w:rsidRDefault="000F7377">
      <w:r xmlns:w="http://schemas.openxmlformats.org/wordprocessingml/2006/main">
        <w:t xml:space="preserve">2. Romans 10:9-10 - “ເພາະວ່າ, ຖ້າເຈົ້າສາລະພາບດ້ວຍປາກຂອງເຈົ້າວ່າພຣະເຢຊູເປັນພຣະຜູ້ເປັນເຈົ້າແລະເຊື່ອໃນໃຈຂອງເຈົ້າວ່າພຣະເຈົ້າໄດ້ປຸກລາວໃຫ້ຄືນມາຈາກຕາຍ, ເຈົ້າຈະລອດ. ດ້ວຍ​ວ່າ​ດ້ວຍ​ໃຈ​ຄົນ​ທີ່​ເຊື່ອ ແລະ​ເປັນ​ຄົນ​ຊອບທຳ, ແລະ​ດ້ວຍ​ປາກ​ຄົນ​ນັ້ນ​ກໍ​ສາລະພາບ​ແລະ​ລອດ​ພົ້ນ.”</w:t>
      </w:r>
    </w:p>
    <w:p w14:paraId="3FA97573" w14:textId="77777777" w:rsidR="000F7377" w:rsidRDefault="000F7377"/>
    <w:p w14:paraId="630BA60D" w14:textId="77777777" w:rsidR="000F7377" w:rsidRDefault="000F7377">
      <w:r xmlns:w="http://schemas.openxmlformats.org/wordprocessingml/2006/main">
        <w:t xml:space="preserve">2 ເທຊະໂລນີກ 1:2 ຂໍ​ໃຫ້​ພຣະຄຸນ, ແລະ​ສັນຕິສຸກ​ແກ່​ເຈົ້າ, ຈາກ​ພຣະເຈົ້າ​ພຣະບິດາເຈົ້າ​ຂອງ​ພວກເຮົາ ແລະ​ອົງພຣະ​ເຢຊູ​ຄຣິດເຈົ້າ.</w:t>
      </w:r>
    </w:p>
    <w:p w14:paraId="50EE226E" w14:textId="77777777" w:rsidR="000F7377" w:rsidRDefault="000F7377"/>
    <w:p w14:paraId="5AABAA67" w14:textId="77777777" w:rsidR="000F7377" w:rsidRDefault="000F7377">
      <w:r xmlns:w="http://schemas.openxmlformats.org/wordprocessingml/2006/main">
        <w:t xml:space="preserve">ໂປໂລ​ໄດ້​ສົ່ງ​ຄຳ​ອວຍພອນ​ເຖິງ​ພຣະ​ຄຸນ ແລະ ຄວາມ​ສະຫງົບ​ສຸກ​ມາ​ຍັງ​ຜູ້​ທີ່​ເຊື່ອ​ໃນ​ເມືອງ​ເທສະໂລນີກ ຈາກ​ພຣະ​ເຈົ້າ​ອົງ​ເປັນ​ພຣະ​ບິດາ ແລະ ອົງ​ພຣະ​ເຢຊູ​ຄຣິດ​ເຈົ້າ.</w:t>
      </w:r>
    </w:p>
    <w:p w14:paraId="06B52676" w14:textId="77777777" w:rsidR="000F7377" w:rsidRDefault="000F7377"/>
    <w:p w14:paraId="6E9125B3" w14:textId="77777777" w:rsidR="000F7377" w:rsidRDefault="000F7377">
      <w:r xmlns:w="http://schemas.openxmlformats.org/wordprocessingml/2006/main">
        <w:t xml:space="preserve">1. ສັນຕິພາບແລະພຣະຄຸນຂອງພຣະເຈົ້າ - ວິທີການຮັບແລະແບ່ງປັນຄວາມຮັກຂອງພຣະອົງ</w:t>
      </w:r>
    </w:p>
    <w:p w14:paraId="51604401" w14:textId="77777777" w:rsidR="000F7377" w:rsidRDefault="000F7377"/>
    <w:p w14:paraId="751DBD7E" w14:textId="77777777" w:rsidR="000F7377" w:rsidRDefault="000F7377">
      <w:r xmlns:w="http://schemas.openxmlformats.org/wordprocessingml/2006/main">
        <w:t xml:space="preserve">2. ປະສົບການພຣະຄຸນແລະຄວາມສະຫງົບຂອງພຣະເຈົ້າ - ວິທີການປູກຝັງຄວາມສໍາພັນກັບພຣະອົງ</w:t>
      </w:r>
    </w:p>
    <w:p w14:paraId="10FB7087" w14:textId="77777777" w:rsidR="000F7377" w:rsidRDefault="000F7377"/>
    <w:p w14:paraId="1918B84C" w14:textId="77777777" w:rsidR="000F7377" w:rsidRDefault="000F7377">
      <w:r xmlns:w="http://schemas.openxmlformats.org/wordprocessingml/2006/main">
        <w:t xml:space="preserve">1. Romans 5:1 - ເພາະ​ສະ​ນັ້ນ, ເນື່ອງ​ຈາກ​ວ່າ​ພວກ​ເຮົາ​ໄດ້​ຮັບ​ຄວາມ​ຊອບ​ທໍາ​ໂດຍ​ຄວາມ​ເຊື່ອ, ພວກ​ເຮົາ​ມີ​ສັນ​ຕິ​ພາບ​ກັບ​ພຣະ​ເຈົ້າ​ໂດຍ​ທາງ​ພຣະ​ເຢ​ຊູ​ຄຣິດ​ເຈົ້າ​ຂອງ​ພວກ​ເຮົາ.</w:t>
      </w:r>
    </w:p>
    <w:p w14:paraId="6462F980" w14:textId="77777777" w:rsidR="000F7377" w:rsidRDefault="000F7377"/>
    <w:p w14:paraId="440A7EB0" w14:textId="77777777" w:rsidR="000F7377" w:rsidRDefault="000F7377">
      <w:r xmlns:w="http://schemas.openxmlformats.org/wordprocessingml/2006/main">
        <w:t xml:space="preserve">2. ໂກໂລດ 3:15 - ແລະ​ໃຫ້​ຄວາມ​ສະຫງົບ​ສຸກ​ຂອງ​ພຣະຄຣິດ​ຢູ່​ໃນ​ໃຈ​ຂອງ​ເຈົ້າ, ຊຶ່ງ​ແທ້​ຈິງ​ແລ້ວ​ເຈົ້າ​ໄດ້​ຖືກ​ເອີ້ນ​ໃຫ້​ຢູ່​ໃນ​ຮ່າງກາຍ​ດຽວ. ແລະຂໍຂອບໃຈ.</w:t>
      </w:r>
    </w:p>
    <w:p w14:paraId="61AB01F3" w14:textId="77777777" w:rsidR="000F7377" w:rsidRDefault="000F7377"/>
    <w:p w14:paraId="7876A336" w14:textId="77777777" w:rsidR="000F7377" w:rsidRDefault="000F7377">
      <w:r xmlns:w="http://schemas.openxmlformats.org/wordprocessingml/2006/main">
        <w:t xml:space="preserve">2 ເທຊະໂລນີກ 1:3 ພີ່ນ້ອງ​ທັງຫລາຍ​ເອີຍ, ພວກເຮົາ​ຕ້ອງ​ຂອບໃຈ​ພຣະເຈົ້າ​ສະເໝີ​ສຳລັບ​ພວກເຈົ້າ ເພາະ </w:t>
      </w:r>
      <w:r xmlns:w="http://schemas.openxmlformats.org/wordprocessingml/2006/main">
        <w:lastRenderedPageBreak xmlns:w="http://schemas.openxmlformats.org/wordprocessingml/2006/main"/>
      </w:r>
      <w:r xmlns:w="http://schemas.openxmlformats.org/wordprocessingml/2006/main">
        <w:t xml:space="preserve">​ຄວາມເຊື່ອ​ຂອງ​ພວກເຈົ້າ​ຈະເລີນ​ຂຶ້ນ​ຢ່າງ​ຫລວງຫລາຍ, ແລະ​ຄວາມ​ໃຈ​ບຸນ​ຂອງ​ພວກເຈົ້າ​ທີ່​ມີ​ຕໍ່​ກັນແລະກັນ​ກໍ​ມີ​ຢູ່​ຢ່າງ​ຫລວງຫລາຍ;</w:t>
      </w:r>
    </w:p>
    <w:p w14:paraId="7A6049F2" w14:textId="77777777" w:rsidR="000F7377" w:rsidRDefault="000F7377"/>
    <w:p w14:paraId="5B01C884" w14:textId="77777777" w:rsidR="000F7377" w:rsidRDefault="000F7377">
      <w:r xmlns:w="http://schemas.openxmlformats.org/wordprocessingml/2006/main">
        <w:t xml:space="preserve">ຊາວເທສະໂລນິກໄດ້ຮັບການຍ້ອງຍໍສໍາລັບຄວາມເຊື່ອທີ່ເພີ່ມຂຶ້ນແລະຄວາມໃຈບຸນເຊິ່ງກັນແລະກັນ.</w:t>
      </w:r>
    </w:p>
    <w:p w14:paraId="6E7656AD" w14:textId="77777777" w:rsidR="000F7377" w:rsidRDefault="000F7377"/>
    <w:p w14:paraId="4CE82C2C" w14:textId="77777777" w:rsidR="000F7377" w:rsidRDefault="000F7377">
      <w:r xmlns:w="http://schemas.openxmlformats.org/wordprocessingml/2006/main">
        <w:t xml:space="preserve">1. ພະລັງແຫ່ງສັດທາ ແລະ ຄວາມໃຈບຸນ</w:t>
      </w:r>
    </w:p>
    <w:p w14:paraId="01F3819C" w14:textId="77777777" w:rsidR="000F7377" w:rsidRDefault="000F7377"/>
    <w:p w14:paraId="75BFE72E" w14:textId="77777777" w:rsidR="000F7377" w:rsidRDefault="000F7377">
      <w:r xmlns:w="http://schemas.openxmlformats.org/wordprocessingml/2006/main">
        <w:t xml:space="preserve">2. ການສະໜັບສະໜຸນເຊິ່ງກັນ ແລະກັນ: ພອນແຫ່ງການຮ່ວມສຳພັນ</w:t>
      </w:r>
    </w:p>
    <w:p w14:paraId="5E14C1AD" w14:textId="77777777" w:rsidR="000F7377" w:rsidRDefault="000F7377"/>
    <w:p w14:paraId="5D570541" w14:textId="77777777" w:rsidR="000F7377" w:rsidRDefault="000F7377">
      <w:r xmlns:w="http://schemas.openxmlformats.org/wordprocessingml/2006/main">
        <w:t xml:space="preserve">1. Romans 15:14 - ແລະ​ຂ້າ​ພະ​ເຈົ້າ​ເອງ​, ອ້າຍ​ນ້ອງ​ຂອງ​ຂ້າ​ພະ​ເຈົ້າ​ໄດ້​ຊັກ​ຊວນ​ໃຫ້​ທ່ານ​ຍັງ​ເຕັມ​ໄປ​ດ້ວຍ​ຄວາມ​ດີ​, ເຕັມ​ໄປ​ດ້ວຍ​ຄວາມ​ຮູ້​ທັງ​ຫມົດ​, ຍັງ​ສາ​ມາດ​ທີ່​ຈະ​ຕັກ​ເຕືອນ​ເຊິ່ງ​ກັນ​ແລະ​ກັນ​.</w:t>
      </w:r>
    </w:p>
    <w:p w14:paraId="6E716EAB" w14:textId="77777777" w:rsidR="000F7377" w:rsidRDefault="000F7377"/>
    <w:p w14:paraId="10AF9115" w14:textId="77777777" w:rsidR="000F7377" w:rsidRDefault="000F7377">
      <w:r xmlns:w="http://schemas.openxmlformats.org/wordprocessingml/2006/main">
        <w:t xml:space="preserve">2. ຄາລາເຕຍ 6:2 - ຈົ່ງ​ແບກ​ພາລະ​ຂອງ​ກັນ​ແລະ​ກັນ ແລະ​ເຮັດ​ຕາມ​ກົດ​ຂອງ​ພຣະຄຣິດ.</w:t>
      </w:r>
    </w:p>
    <w:p w14:paraId="3A5D88F4" w14:textId="77777777" w:rsidR="000F7377" w:rsidRDefault="000F7377"/>
    <w:p w14:paraId="315BC691" w14:textId="77777777" w:rsidR="000F7377" w:rsidRDefault="000F7377">
      <w:r xmlns:w="http://schemas.openxmlformats.org/wordprocessingml/2006/main">
        <w:t xml:space="preserve">2 ເທຊະໂລນີກ 1:4 ເພື່ອ​ໃຫ້​ພວກ​ເຮົາ​ເອງ​ເປັນ​ກຽດ​ໃນ​ພວກ​ເຈົ້າ​ໃນ​ສາດສະໜາ​ຈັກ​ຂອງ​ພຣະ​ເຈົ້າ ເພາະ​ຄວາມ​ອົດ​ທົນ​ແລະ​ສັດທາ​ຂອງ​ພວກ​ເຈົ້າ​ໃນ​ການ​ຂົ່ມເຫງ ແລະ​ຄວາມ​ທຸກ​ລຳບາກ​ທັງ​ໝົດ​ຂອງ​ພວກ​ເຈົ້າ.</w:t>
      </w:r>
    </w:p>
    <w:p w14:paraId="28DD7EEC" w14:textId="77777777" w:rsidR="000F7377" w:rsidRDefault="000F7377"/>
    <w:p w14:paraId="545AD9D5" w14:textId="77777777" w:rsidR="000F7377" w:rsidRDefault="000F7377">
      <w:r xmlns:w="http://schemas.openxmlformats.org/wordprocessingml/2006/main">
        <w:t xml:space="preserve">ຊາວເທສະໂລນິກໄດ້ຮັບການສັນລະເສີນສໍາລັບຄວາມເຊື່ອແລະຄວາມອົດທົນຂອງພວກເຂົາໃນການປະເຊີນຫນ້າກັບການຂົ່ມເຫັງແລະຄວາມຍາກລໍາບາກຂອງພວກເຂົາ.</w:t>
      </w:r>
    </w:p>
    <w:p w14:paraId="3C639FC3" w14:textId="77777777" w:rsidR="000F7377" w:rsidRDefault="000F7377"/>
    <w:p w14:paraId="54F4DE72" w14:textId="77777777" w:rsidR="000F7377" w:rsidRDefault="000F7377">
      <w:r xmlns:w="http://schemas.openxmlformats.org/wordprocessingml/2006/main">
        <w:t xml:space="preserve">1. ພະລັງແຫ່ງຄວາມອົດທົນ ແລະສັດທາ: ການຂົ່ມເຫັງທີ່ອົດທົນສາມາດເສີມສ້າງຄວາມເຊື່ອຂອງເຮົາໄດ້ແນວໃດ?</w:t>
      </w:r>
    </w:p>
    <w:p w14:paraId="510696C0" w14:textId="77777777" w:rsidR="000F7377" w:rsidRDefault="000F7377"/>
    <w:p w14:paraId="04D22DB4" w14:textId="77777777" w:rsidR="000F7377" w:rsidRDefault="000F7377">
      <w:r xmlns:w="http://schemas.openxmlformats.org/wordprocessingml/2006/main">
        <w:t xml:space="preserve">2. ຄວາມເຂັ້ມແຂງຂອງຄວາມຢືດຢຸ່ນ: ວິທີການຮັກສາຄວາມຫວັງໃນການປະເຊີນຫນ້າກັບການຕໍ່ສູ້</w:t>
      </w:r>
    </w:p>
    <w:p w14:paraId="0E2FFFBA" w14:textId="77777777" w:rsidR="000F7377" w:rsidRDefault="000F7377"/>
    <w:p w14:paraId="627231EC" w14:textId="77777777" w:rsidR="000F7377" w:rsidRDefault="000F7377">
      <w:r xmlns:w="http://schemas.openxmlformats.org/wordprocessingml/2006/main">
        <w:t xml:space="preserve">1. ເຮັບເຣີ 10:36 - ເພາະ​ເຈົ້າ​ຕ້ອງການ​ຄວາມ​ອົດ​ທົນ ເພື່ອ​ວ່າ​ເມື່ອ​ເຈົ້າ​ເຮັດ​ຕາມ​ພຣະ​ປະສົງ​ຂອງ​ພະເຈົ້າ ເຈົ້າ​ຈະ​ໄດ້​ຮັບ​ຄຳ​ສັນຍາ.</w:t>
      </w:r>
    </w:p>
    <w:p w14:paraId="51F22325" w14:textId="77777777" w:rsidR="000F7377" w:rsidRDefault="000F7377"/>
    <w:p w14:paraId="513B184F" w14:textId="77777777" w:rsidR="000F7377" w:rsidRDefault="000F7377">
      <w:r xmlns:w="http://schemas.openxmlformats.org/wordprocessingml/2006/main">
        <w:t xml:space="preserve">2. ໂຣມ 5:3-5 - ບໍ່ພຽງແຕ່ດັ່ງນັ້ນ, ແຕ່ພວກເຮົາຍັງສະຫງ່າລາສີໃນຄວາມທຸກທໍລະມານຂອງພວກເຮົາ, ເພາະວ່າພວກເຮົາຮູ້ວ່າຄວາມທຸກທໍລະມານ </w:t>
      </w:r>
      <w:r xmlns:w="http://schemas.openxmlformats.org/wordprocessingml/2006/main">
        <w:lastRenderedPageBreak xmlns:w="http://schemas.openxmlformats.org/wordprocessingml/2006/main"/>
      </w:r>
      <w:r xmlns:w="http://schemas.openxmlformats.org/wordprocessingml/2006/main">
        <w:t xml:space="preserve">ເຮັດໃຫ້ເກີດຄວາມອົດທົນ; perseverance, ລັກສະນະ; ແລະລັກສະນະ, ຄວາມຫວັງ. ແລະ 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14:paraId="63206EAE" w14:textId="77777777" w:rsidR="000F7377" w:rsidRDefault="000F7377"/>
    <w:p w14:paraId="6E42FD33" w14:textId="77777777" w:rsidR="000F7377" w:rsidRDefault="000F7377">
      <w:r xmlns:w="http://schemas.openxmlformats.org/wordprocessingml/2006/main">
        <w:t xml:space="preserve">2 ເທຊະໂລນີກ 1:5 ຊຶ່ງ​ເປັນ​ເຄື່ອງໝາຍ​ທີ່​ສະແດງ​ໃຫ້​ເຫັນ​ເຖິງ​ການ​ພິພາກສາ​ອັນ​ຊອບທຳ​ຂອງ​ພຣະ​ເຈົ້າ, ເພື່ອ​ວ່າ​ເຈົ້າ​ຈະ​ໄດ້​ຮັບ​ການ​ນັບ​ຖື​ວ່າ​ມີ​ຄ່າ​ຄວນ​ໃນ​ອານາຈັກ​ຂອງ​ພຣະ​ເຈົ້າ, ຊຶ່ງ​ເຈົ້າ​ໄດ້​ທົນ​ທຸກ​ເຊັ່ນ​ກັນ.</w:t>
      </w:r>
    </w:p>
    <w:p w14:paraId="1AF86E43" w14:textId="77777777" w:rsidR="000F7377" w:rsidRDefault="000F7377"/>
    <w:p w14:paraId="47AAC6FF" w14:textId="77777777" w:rsidR="000F7377" w:rsidRDefault="000F7377">
      <w:r xmlns:w="http://schemas.openxmlformats.org/wordprocessingml/2006/main">
        <w:t xml:space="preserve">ຄວາມທຸກທໍລະມານຂອງຜູ້ເຊື່ອຖືເປັນສັນຍານຂອງການພິພາກສາອັນຊອບທໍາຂອງພຣະເຈົ້າ, ເຊິ່ງເຮັດໃຫ້ພວກເຂົາສົມຄວນທີ່ຈະເຂົ້າໄປໃນອານາຈັກຂອງພຣະອົງ.</w:t>
      </w:r>
    </w:p>
    <w:p w14:paraId="7DA1097D" w14:textId="77777777" w:rsidR="000F7377" w:rsidRDefault="000F7377"/>
    <w:p w14:paraId="25F5ECFC" w14:textId="77777777" w:rsidR="000F7377" w:rsidRDefault="000F7377">
      <w:r xmlns:w="http://schemas.openxmlformats.org/wordprocessingml/2006/main">
        <w:t xml:space="preserve">1. ວາງໃຈໃນຄໍາຕັດສິນຂອງພະເຈົ້າ: ວິທີຮັບເອົາຄວາມທຸກທໍລະມານເພື່ອລາຊະອານາຈັກ</w:t>
      </w:r>
    </w:p>
    <w:p w14:paraId="66913AAA" w14:textId="77777777" w:rsidR="000F7377" w:rsidRDefault="000F7377"/>
    <w:p w14:paraId="6C8471A8" w14:textId="77777777" w:rsidR="000F7377" w:rsidRDefault="000F7377">
      <w:r xmlns:w="http://schemas.openxmlformats.org/wordprocessingml/2006/main">
        <w:t xml:space="preserve">2. ຄວາມອົດທົນໃນຄວາມເຊື່ອ: ເຮັດແນວໃດເພື່ອໃຫ້ມີຄ່າຄວນຕໍ່ອານາຈັກ</w:t>
      </w:r>
    </w:p>
    <w:p w14:paraId="30093B6F" w14:textId="77777777" w:rsidR="000F7377" w:rsidRDefault="000F7377"/>
    <w:p w14:paraId="6D39DF79" w14:textId="77777777" w:rsidR="000F7377" w:rsidRDefault="000F7377">
      <w:r xmlns:w="http://schemas.openxmlformats.org/wordprocessingml/2006/main">
        <w:t xml:space="preserve">1. Romans 8:17-18 -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603F101A" w14:textId="77777777" w:rsidR="000F7377" w:rsidRDefault="000F7377"/>
    <w:p w14:paraId="6E59AC0E" w14:textId="77777777" w:rsidR="000F7377" w:rsidRDefault="000F7377">
      <w:r xmlns:w="http://schemas.openxmlformats.org/wordprocessingml/2006/main">
        <w:t xml:space="preserve">2. ຢາໂກໂບ 1:2-3 -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w:t>
      </w:r>
    </w:p>
    <w:p w14:paraId="012A8389" w14:textId="77777777" w:rsidR="000F7377" w:rsidRDefault="000F7377"/>
    <w:p w14:paraId="5704C85B" w14:textId="77777777" w:rsidR="000F7377" w:rsidRDefault="000F7377">
      <w:r xmlns:w="http://schemas.openxmlformats.org/wordprocessingml/2006/main">
        <w:t xml:space="preserve">2 ເທຊະໂລນີກ 1:6 ເມື່ອ​ເຫັນ​ວ່າ​ເປັນ​ເລື່ອງ​ທີ່​ຊອບທຳ​ກັບ​ພຣະເຈົ້າ​ທີ່​ຈະ​ຕອບແທນ​ຄວາມ​ທຸກ​ລຳບາກ​ແກ່​ຄົນ​ທີ່​ເຮັດ​ໃຫ້​ເຈົ້າ​ເດືອດຮ້ອນ;</w:t>
      </w:r>
    </w:p>
    <w:p w14:paraId="6D871DA1" w14:textId="77777777" w:rsidR="000F7377" w:rsidRDefault="000F7377"/>
    <w:p w14:paraId="7388953B" w14:textId="77777777" w:rsidR="000F7377" w:rsidRDefault="000F7377">
      <w:r xmlns:w="http://schemas.openxmlformats.org/wordprocessingml/2006/main">
        <w:t xml:space="preserve">ພະເຈົ້າ​ຈະ​ຕອບ​ແທນ​ຜູ້​ທີ່​ສ້າງ​ຄວາມ​ຫຍຸ້ງຍາກ​ໃຫ້​ແກ່​ຄົນ​ຊອບທຳ.</w:t>
      </w:r>
    </w:p>
    <w:p w14:paraId="59D2006D" w14:textId="77777777" w:rsidR="000F7377" w:rsidRDefault="000F7377"/>
    <w:p w14:paraId="68674982" w14:textId="77777777" w:rsidR="000F7377" w:rsidRDefault="000F7377">
      <w:r xmlns:w="http://schemas.openxmlformats.org/wordprocessingml/2006/main">
        <w:t xml:space="preserve">1. ພະເຈົ້າເປັນຜູ້ພິພາກສາທີ່ຊອບທຳ ແລະຈະສະໜັບສະໜູນຄວາມຍຸຕິທຳສະເໝີ.</w:t>
      </w:r>
    </w:p>
    <w:p w14:paraId="5D7C005A" w14:textId="77777777" w:rsidR="000F7377" w:rsidRDefault="000F7377"/>
    <w:p w14:paraId="79266DC2" w14:textId="77777777" w:rsidR="000F7377" w:rsidRDefault="000F7377">
      <w:r xmlns:w="http://schemas.openxmlformats.org/wordprocessingml/2006/main">
        <w:t xml:space="preserve">2. ຄວາມຍຸຕິທຳຂອງພຣະເຈົ້າແນ່ນອນ ແລະພຣະອົງຈະແກ້ແຄ້ນຜູ້ທີ່ຖືກເຮັດຜິດສະເໝີ.</w:t>
      </w:r>
    </w:p>
    <w:p w14:paraId="524DAF59" w14:textId="77777777" w:rsidR="000F7377" w:rsidRDefault="000F7377"/>
    <w:p w14:paraId="094CDD8D" w14:textId="77777777" w:rsidR="000F7377" w:rsidRDefault="000F7377">
      <w:r xmlns:w="http://schemas.openxmlformats.org/wordprocessingml/2006/main">
        <w:t xml:space="preserve">1. ໂຣມ 12:19 - “ເພື່ອນ​ທີ່​ຮັກ​ເອີຍ, ຢ່າ​ແກ້ແຄ້ນ, ແຕ່​ຈົ່ງ​ປ່ອຍ​ໃຫ້​ພົ້ນ​ຈາກ​ຄວາມ​ໂກດຮ້າຍ​ຂອງ​ພະເຈົ້າ ເພາະ​ມີ​ຄຳ​ຂຽນ​ໄວ້​ວ່າ: “ເຮົາ​ຈະ​ແກ້ແຄ້ນ ເຮົາ​ຈະ​ຕອບ​ແທນ.” ພຣະ​ຜູ້​ເປັນ​ເຈົ້າ​ກ່າວ​ວ່າ.</w:t>
      </w:r>
    </w:p>
    <w:p w14:paraId="64DC1322" w14:textId="77777777" w:rsidR="000F7377" w:rsidRDefault="000F7377"/>
    <w:p w14:paraId="69D6DFEF" w14:textId="77777777" w:rsidR="000F7377" w:rsidRDefault="000F7377">
      <w:r xmlns:w="http://schemas.openxmlformats.org/wordprocessingml/2006/main">
        <w:t xml:space="preserve">2. ຄໍາເພງ 7:11 - “ພະເຈົ້າ​ເປັນ​ຜູ້​ຕັດສິນ​ທີ່​ຊອບທຳ ເປັນ​ພະເຈົ້າ​ທີ່​ສະແດງ​ຄວາມ​ຄຽດ​ແຄ້ນ​ທຸກ​ມື້.”</w:t>
      </w:r>
    </w:p>
    <w:p w14:paraId="7359B2D5" w14:textId="77777777" w:rsidR="000F7377" w:rsidRDefault="000F7377"/>
    <w:p w14:paraId="532E7B81" w14:textId="77777777" w:rsidR="000F7377" w:rsidRDefault="000F7377">
      <w:r xmlns:w="http://schemas.openxmlformats.org/wordprocessingml/2006/main">
        <w:t xml:space="preserve">2 ເທຊະໂລນີກ 1:7 ແລະ​ພວກ​ເຈົ້າ​ທີ່​ມີ​ຄວາມ​ເດືອດຮ້ອນ​ຈົ່ງ​ພັກຜ່ອນ​ຢູ່​ກັບ​ພວກ​ເຮົາ ເມື່ອ​ອົງພຣະ​ຜູ້​ເປັນເຈົ້າ​ຈະ​ຖືກ​ເປີດ​ເຜີຍ​ຈາກ​ສະຫວັນ ພ້ອມ​ດ້ວຍ​ເທວະດາ​ທີ່​ມີ​ອຳນາດ​ຂອງ​ພຣະອົງ.</w:t>
      </w:r>
    </w:p>
    <w:p w14:paraId="3944F3E2" w14:textId="77777777" w:rsidR="000F7377" w:rsidRDefault="000F7377"/>
    <w:p w14:paraId="254CEDC9" w14:textId="77777777" w:rsidR="000F7377" w:rsidRDefault="000F7377">
      <w:r xmlns:w="http://schemas.openxmlformats.org/wordprocessingml/2006/main">
        <w:t xml:space="preserve">ຜູ້​ທີ່​ມີ​ຄວາມ​ເດືອດຮ້ອນ​ຈະ​ໄດ້​ຮັບ​ການ​ພັກຜ່ອນ ເມື່ອ​ພະ​ເຍຊູ​ຖືກ​ເປີດ​ເຜີຍ​ຈາກ​ສະຫວັນ​ກັບ​ທູດ​ສະຫວັນ​ຂອງ​ພະອົງ.</w:t>
      </w:r>
    </w:p>
    <w:p w14:paraId="134AF2D7" w14:textId="77777777" w:rsidR="000F7377" w:rsidRDefault="000F7377"/>
    <w:p w14:paraId="3D52EC23" w14:textId="77777777" w:rsidR="000F7377" w:rsidRDefault="000F7377">
      <w:r xmlns:w="http://schemas.openxmlformats.org/wordprocessingml/2006/main">
        <w:t xml:space="preserve">1. ຄວາມຫວັງຂອງສະຫວັນ: ຊອກຫາການພັກຜ່ອນໃນການສະເດັດມາຂອງພຣະຜູ້ເປັນເຈົ້າ</w:t>
      </w:r>
    </w:p>
    <w:p w14:paraId="3139BFE0" w14:textId="77777777" w:rsidR="000F7377" w:rsidRDefault="000F7377"/>
    <w:p w14:paraId="0F82C0F4" w14:textId="77777777" w:rsidR="000F7377" w:rsidRDefault="000F7377">
      <w:r xmlns:w="http://schemas.openxmlformats.org/wordprocessingml/2006/main">
        <w:t xml:space="preserve">2. ເອົາ​ຊະ​ນະ​ບັນ​ຫາ​: ການ​ອີງ​ໃສ່​ຄວາມ​ເຂັ້ມ​ແຂງ​ຂອງ​ພຣະ​ຜູ້​ເປັນ​ເຈົ້າ​</w:t>
      </w:r>
    </w:p>
    <w:p w14:paraId="26311C8B" w14:textId="77777777" w:rsidR="000F7377" w:rsidRDefault="000F7377"/>
    <w:p w14:paraId="4520DA69" w14:textId="77777777" w:rsidR="000F7377" w:rsidRDefault="000F7377">
      <w:r xmlns:w="http://schemas.openxmlformats.org/wordprocessingml/2006/main">
        <w:t xml:space="preserve">1. ພຣະນິມິດ 21:3-4 - ແລະຂ້າພະເຈົ້າໄດ້ຍິນສຽງດັງຈາກບັນລັງກ່າວວ່າ, "ເບິ່ງ, ທີ່ສະຖິດຂອງພຣະເຈົ້າຢູ່ກັບມະນຸດ. ພຣະອົງ​ຈະ​ຢູ່​ກັບ​ພວກເຂົາ ແລະ​ພວກເຂົາ​ຈະ​ເປັນ​ປະຊາຊົນ​ຂອງ​ພຣະອົງ ແລະ​ພຣະອົງ​ເອງ​ຈະ​ຢູ່​ກັບ​ພວກເຂົາ​ໃນ​ຖານະ​ເປັນ​ພຣະເຈົ້າ​ຂອງ​ພວກເຂົາ. ພຣະອົງ​ຈະ​ເຊັດ​ນ້ຳຕາ​ຈາກ​ຕາ​ຂອງ​ພວກ​ເຂົາ, ແລະ ຄວາມ​ຕາຍ​ຈະ​ບໍ່​ມີ​ຕໍ່​ໄປ, ທັງ​ຈະ​ບໍ່​ມີ​ຄວາມ​ໂສກ​ເສົ້າ, ຫລື ການ​ຮ້ອງ​ໄຫ້, ຫລື ຄວາມ​ເຈັບ​ປວດ​ອີກ​ຕໍ່​ໄປ, ເພາະ​ສິ່ງ​ທີ່​ຜ່ານ​ມາ​ໄດ້​ຜ່ານ​ໄປ​ແລ້ວ.”</w:t>
      </w:r>
    </w:p>
    <w:p w14:paraId="1867C6CA" w14:textId="77777777" w:rsidR="000F7377" w:rsidRDefault="000F7377"/>
    <w:p w14:paraId="6041E249" w14:textId="77777777" w:rsidR="000F7377" w:rsidRDefault="000F7377">
      <w:r xmlns:w="http://schemas.openxmlformats.org/wordprocessingml/2006/main">
        <w:t xml:space="preserve">2. Psalm 55:22 - ຖິ້ມພາລະຂອງເຈົ້າໃສ່ພຣະຜູ້ເປັນເຈົ້າ, ແລະພຣະອົງຈະສະຫນັບສະຫນູນທ່ານ; ພະອົງ​ຈະ​ບໍ່​ຍອມ​ໃຫ້​ຄົນ​ຊອບທຳ​ຖືກ​ຍ້າຍ.</w:t>
      </w:r>
    </w:p>
    <w:p w14:paraId="5A92FF7B" w14:textId="77777777" w:rsidR="000F7377" w:rsidRDefault="000F7377"/>
    <w:p w14:paraId="54600047" w14:textId="77777777" w:rsidR="000F7377" w:rsidRDefault="000F7377">
      <w:r xmlns:w="http://schemas.openxmlformats.org/wordprocessingml/2006/main">
        <w:t xml:space="preserve">2 ເທຊະໂລນີກ 1:8 ໃນ​ໄຟ​ທີ່​ລຸກ​ຂຶ້ນ​ໄດ້​ແກ້ແຄ້ນ​ຄົນ​ທີ່​ບໍ່​ຮູ້ຈັກ​ພຣະເຈົ້າ ແລະ​ຜູ້​ທີ່​ບໍ່​ເຊື່ອຟັງ​ຂ່າວປະເສີດ​ຂອງ​ພຣະເຢຊູ​ຄຣິດເຈົ້າ​ຂອງ​ພວກເຮົາ.</w:t>
      </w:r>
    </w:p>
    <w:p w14:paraId="01F78188" w14:textId="77777777" w:rsidR="000F7377" w:rsidRDefault="000F7377"/>
    <w:p w14:paraId="0F30FACD" w14:textId="77777777" w:rsidR="000F7377" w:rsidRDefault="000F7377">
      <w:r xmlns:w="http://schemas.openxmlformats.org/wordprocessingml/2006/main">
        <w:t xml:space="preserve">ພຣະ​ເຈົ້າ​ຈະ​ແກ້​ແຄ້ນ​ຜູ້​ທີ່​ບໍ່​ຮູ້ຈັກ ຫລື ເຊື່ອ​ຟັງ​ພຣະອົງ.</w:t>
      </w:r>
    </w:p>
    <w:p w14:paraId="65124D62" w14:textId="77777777" w:rsidR="000F7377" w:rsidRDefault="000F7377"/>
    <w:p w14:paraId="0A2FA151" w14:textId="77777777" w:rsidR="000F7377" w:rsidRDefault="000F7377">
      <w:r xmlns:w="http://schemas.openxmlformats.org/wordprocessingml/2006/main">
        <w:t xml:space="preserve">1. ຂໍ​ໃຫ້​ເຮົາ​ບໍ່​ໄດ້​ຖືກ​ນັບ​ເຂົ້າ​ໃນ​ບັນດາ​ຜູ້​ທີ່​ບໍ່​ຮູ້ຈັກ​ຫຼື​ເຊື່ອ​ຟັງ​ພຣະ​ເຈົ້າ.</w:t>
      </w:r>
    </w:p>
    <w:p w14:paraId="604C4570" w14:textId="77777777" w:rsidR="000F7377" w:rsidRDefault="000F7377"/>
    <w:p w14:paraId="6910CF8C" w14:textId="77777777" w:rsidR="000F7377" w:rsidRDefault="000F7377">
      <w:r xmlns:w="http://schemas.openxmlformats.org/wordprocessingml/2006/main">
        <w:t xml:space="preserve">2. ພຣະຜູ້ເປັນເຈົ້າຈະຕັດສິນຜູ້ທີ່ບໍ່ຮັບຮູ້ສິດອຳນາດຂອງພຣະອົງ.</w:t>
      </w:r>
    </w:p>
    <w:p w14:paraId="44F72359" w14:textId="77777777" w:rsidR="000F7377" w:rsidRDefault="000F7377"/>
    <w:p w14:paraId="5813DFFA" w14:textId="77777777" w:rsidR="000F7377" w:rsidRDefault="000F7377">
      <w:r xmlns:w="http://schemas.openxmlformats.org/wordprocessingml/2006/main">
        <w:t xml:space="preserve">1. ມັດທາຍ 18:23-35 - ຄໍາອຸປະມາເລື່ອງຜູ້ຮັບໃຊ້ທີ່ບໍ່ໃຫ້ອະໄພ</w:t>
      </w:r>
    </w:p>
    <w:p w14:paraId="0D846113" w14:textId="77777777" w:rsidR="000F7377" w:rsidRDefault="000F7377"/>
    <w:p w14:paraId="2A8CD4EB" w14:textId="77777777" w:rsidR="000F7377" w:rsidRDefault="000F7377">
      <w:r xmlns:w="http://schemas.openxmlformats.org/wordprocessingml/2006/main">
        <w:t xml:space="preserve">2. ໂຣມ 2:12-16 - ການພິພາກສາຂອງຄົນບາບຂອງພຣະເຈົ້າ</w:t>
      </w:r>
    </w:p>
    <w:p w14:paraId="77D10BFE" w14:textId="77777777" w:rsidR="000F7377" w:rsidRDefault="000F7377"/>
    <w:p w14:paraId="29C5FA33" w14:textId="77777777" w:rsidR="000F7377" w:rsidRDefault="000F7377">
      <w:r xmlns:w="http://schemas.openxmlformats.org/wordprocessingml/2006/main">
        <w:t xml:space="preserve">2 ເທສະໂລນິກ 1:9 ຜູ້​ທີ່​ຈະ​ຖືກ​ລົງໂທດ​ດ້ວຍ​ຄວາມ​ພິນາດ​ອັນ​ເປັນນິດ​ຈາກ​ທີ່​ປະທັບ​ຂອງ​ອົງພຣະ​ຜູ້​ເປັນເຈົ້າ, ແລະ​ຈາກ​ລັດສະໝີ​ພາບ​ແຫ່ງ​ອຳນາດ​ຂອງ​ພຣະອົງ.</w:t>
      </w:r>
    </w:p>
    <w:p w14:paraId="2B1C31CC" w14:textId="77777777" w:rsidR="000F7377" w:rsidRDefault="000F7377"/>
    <w:p w14:paraId="73AF2C95" w14:textId="77777777" w:rsidR="000F7377" w:rsidRDefault="000F7377">
      <w:r xmlns:w="http://schemas.openxmlformats.org/wordprocessingml/2006/main">
        <w:t xml:space="preserve">ຜູ້​ທີ່​ບໍ່​ເຊື່ອ​ຟັງ​ພຣະ​ປະສົງ​ຂອງ​ພຣະ​ເຈົ້າ ຈະ​ຖືກ​ລົງ​ໂທດ​ດ້ວຍ​ຄວາມ​ພິນາດ​ອັນ​ເປັນ​ນິດ ຈາກ​ທີ່​ປະ​ທັບ​ຂອງ​ພຣະ​ຜູ້​ເປັນ​ເຈົ້າ ແລະ​ຈາກ​ລັດ​ສະ​ໝີ​ພາບ ແລະ​ອຳນາດ​ຂອງ​ພຣະ​ອົງ.</w:t>
      </w:r>
    </w:p>
    <w:p w14:paraId="224E494A" w14:textId="77777777" w:rsidR="000F7377" w:rsidRDefault="000F7377"/>
    <w:p w14:paraId="305E6AC9" w14:textId="77777777" w:rsidR="000F7377" w:rsidRDefault="000F7377">
      <w:r xmlns:w="http://schemas.openxmlformats.org/wordprocessingml/2006/main">
        <w:t xml:space="preserve">1. ຜົນສະທ້ອນຂອງການບໍ່ເຊື່ອຟັງ: ຄວາມເຂົ້າໃຈຄວາມຮຸນແຮງຂອງການລົງໂທດຂອງພຣະເຈົ້າ</w:t>
      </w:r>
    </w:p>
    <w:p w14:paraId="31335EC3" w14:textId="77777777" w:rsidR="000F7377" w:rsidRDefault="000F7377"/>
    <w:p w14:paraId="1AC72C18" w14:textId="77777777" w:rsidR="000F7377" w:rsidRDefault="000F7377">
      <w:r xmlns:w="http://schemas.openxmlformats.org/wordprocessingml/2006/main">
        <w:t xml:space="preserve">2. ການເອີ້ນຫາຄວາມຊອບທຳ: ຄໍາເຕືອນເຖິງຄວາມພິນາດອັນເປັນນິດຂອງພຣະພິໂລດຂອງພຣະເຈົ້າ.</w:t>
      </w:r>
    </w:p>
    <w:p w14:paraId="65F3529C" w14:textId="77777777" w:rsidR="000F7377" w:rsidRDefault="000F7377"/>
    <w:p w14:paraId="42B505DC" w14:textId="77777777" w:rsidR="000F7377" w:rsidRDefault="000F7377">
      <w:r xmlns:w="http://schemas.openxmlformats.org/wordprocessingml/2006/main">
        <w:t xml:space="preserve">1. ໂຣມ 2:5-9 ແຕ່​ຍ້ອນ​ໃຈ​ແຂງ​ກະດ້າງ​ແລະ​ຂາດ​ເຂີນ​ຂອງ​ເຈົ້າ ເຈົ້າ​ຈຶ່ງ​ເກັບ​ຄວາມ​ຄຽດ​ແຄ້ນ​ໄວ້​ໃຫ້​ຕົວ​ເອງ​ໃນ​ວັນ​ແຫ່ງ​ຄວາມ​ໂກດ​ຮ້າຍ ເມື່ອ​ການ​ພິພາກສາ​ອັນ​ຊອບທຳ​ຂອງ​ພະເຈົ້າ​ຈະ​ຖືກ​ເປີດ​ເຜີຍ.</w:t>
      </w:r>
    </w:p>
    <w:p w14:paraId="35AEA4EF" w14:textId="77777777" w:rsidR="000F7377" w:rsidRDefault="000F7377"/>
    <w:p w14:paraId="07FA40C4" w14:textId="77777777" w:rsidR="000F7377" w:rsidRDefault="000F7377">
      <w:r xmlns:w="http://schemas.openxmlformats.org/wordprocessingml/2006/main">
        <w:t xml:space="preserve">2. ເຮັບເຣີ 10:31 ມັນ​ເປັນ​ສິ່ງ​ທີ່​ໜ້າ​ຢ້ານ​ກົວ​ທີ່​ຈະ​ຕົກ​ຢູ່​ໃນ​ພຣະຫັດ​ຂອງ​ພຣະ​ເຈົ້າ​ຜູ້​ຊົງ​ພຣະ​ຊົນ​ຢູ່.</w:t>
      </w:r>
    </w:p>
    <w:p w14:paraId="26934DCF" w14:textId="77777777" w:rsidR="000F7377" w:rsidRDefault="000F7377"/>
    <w:p w14:paraId="7C1CD749" w14:textId="77777777" w:rsidR="000F7377" w:rsidRDefault="000F7377">
      <w:r xmlns:w="http://schemas.openxmlformats.org/wordprocessingml/2006/main">
        <w:t xml:space="preserve">2 ເທຊະໂລນີກ 1:10 ເມື່ອ​ພຣະອົງ​ຈະ​ມາ​ເພື່ອ​ຈະ​ໄດ້​ຮັບ​ກຽດຕິຍົດ​ໃນ​ໄພ່ພົນ​ຂອງ​ພຣະອົງ ແລະ​ຈະ​ໄດ້​ຮັບ​ການ​ຍົກຍ້ອງ​ໃນ​ທຸກ​ຄົນ​ທີ່​ເຊື່ອ​ໃນ​ວັນ​ນັ້ນ.</w:t>
      </w:r>
    </w:p>
    <w:p w14:paraId="797C0A98" w14:textId="77777777" w:rsidR="000F7377" w:rsidRDefault="000F7377"/>
    <w:p w14:paraId="26AF6B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ໃນມື້ຂອງການກັບຄືນມາຂອງພຣະຄຣິດ, ຜູ້ເຊື່ອຖືຜູ້ທີ່ເຊື່ອໃນປະຈັກພະຍານຂອງໄພ່ພົນຂອງພຣະຈະໄດ້ຮັບການສັນລະເສີນແລະຊົມເຊີຍໂດຍທຸກຄົນ.</w:t>
      </w:r>
    </w:p>
    <w:p w14:paraId="32C821D8" w14:textId="77777777" w:rsidR="000F7377" w:rsidRDefault="000F7377"/>
    <w:p w14:paraId="42C72B0B" w14:textId="77777777" w:rsidR="000F7377" w:rsidRDefault="000F7377">
      <w:r xmlns:w="http://schemas.openxmlformats.org/wordprocessingml/2006/main">
        <w:t xml:space="preserve">1. ວັນແຫ່ງລັດສະໝີ: ການກະກຽມການກັບມາຂອງພຣະຄຣິດ</w:t>
      </w:r>
    </w:p>
    <w:p w14:paraId="6DCB1B16" w14:textId="77777777" w:rsidR="000F7377" w:rsidRDefault="000F7377"/>
    <w:p w14:paraId="23DB0FE2" w14:textId="77777777" w:rsidR="000F7377" w:rsidRDefault="000F7377">
      <w:r xmlns:w="http://schemas.openxmlformats.org/wordprocessingml/2006/main">
        <w:t xml:space="preserve">2. ຄວາມ​ເຊື່ອ​ໝາຍ​ຄວາມ​ວ່າ: ການ​ສະ​ເຫຼີມ​ສະ​ຫຼອງ​ປະ​ຈັກ​ພະ​ຍານ​ຂອງ​ໄພ່​ພົນ</w:t>
      </w:r>
    </w:p>
    <w:p w14:paraId="25FD125E" w14:textId="77777777" w:rsidR="000F7377" w:rsidRDefault="000F7377"/>
    <w:p w14:paraId="78B65BA3" w14:textId="77777777" w:rsidR="000F7377" w:rsidRDefault="000F7377">
      <w:r xmlns:w="http://schemas.openxmlformats.org/wordprocessingml/2006/main">
        <w:t xml:space="preserve">1. 2 ໂກລິນໂທ 5:10 - ສໍາລັບພວກເຮົາທຸກຄົນຕ້ອງປາກົດຢູ່ຕໍ່ຫນ້າບັນລັງພິພາກສາຂອງພຣະຄຣິດ; ເພື່ອ​ທຸກ​ຄົນ​ຈະ​ໄດ້​ຮັບ​ສິ່ງ​ທີ່​ເຮັດ​ຢູ່​ໃນ​ຮ່າງ​ກາຍ​ຂອງ​ຕົນ, ຕາມ​ການ​ທີ່​ຕົນ​ໄດ້​ເຮັດ, ບໍ່​ວ່າ​ຈະ​ດີ​ຫຼື​ບໍ່​ດີ.</w:t>
      </w:r>
    </w:p>
    <w:p w14:paraId="06E684F6" w14:textId="77777777" w:rsidR="000F7377" w:rsidRDefault="000F7377"/>
    <w:p w14:paraId="548797E0" w14:textId="77777777" w:rsidR="000F7377" w:rsidRDefault="000F7377">
      <w:r xmlns:w="http://schemas.openxmlformats.org/wordprocessingml/2006/main">
        <w:t xml:space="preserve">2.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70DA434A" w14:textId="77777777" w:rsidR="000F7377" w:rsidRDefault="000F7377"/>
    <w:p w14:paraId="005462B3" w14:textId="77777777" w:rsidR="000F7377" w:rsidRDefault="000F7377">
      <w:r xmlns:w="http://schemas.openxmlformats.org/wordprocessingml/2006/main">
        <w:t xml:space="preserve">2 ເທຊະໂລນີກ 1:11 ດັ່ງນັ້ນ ພວກເຮົາ​ຈຶ່ງ​ພາວັນນາ​ອະທິຖານ​ເພື່ອ​ເຈົ້າ​ສະເໝີ ເພື່ອ​ວ່າ​ພຣະເຈົ້າ​ຂອງ​ພວກເຮົາ​ຈະ​ນັບ​ເຈົ້າ​ສົມຄວນ​ໄດ້​ຮັບ​ການ​ເອີ້ນ​ນີ້, ແລະ​ເຮັດ​ໃຫ້​ຄວາມ​ຍິນດີ​ອັນ​ດີ​ອັນ​ດີ​ຂອງ​ພຣະ​ອົງ ແລະ​ວຽກ​ງານ​ແຫ່ງ​ສັດທາ​ອັນ​ມີ​ອຳນາດ.</w:t>
      </w:r>
    </w:p>
    <w:p w14:paraId="405B2766" w14:textId="77777777" w:rsidR="000F7377" w:rsidRDefault="000F7377"/>
    <w:p w14:paraId="04033AA5" w14:textId="77777777" w:rsidR="000F7377" w:rsidRDefault="000F7377">
      <w:r xmlns:w="http://schemas.openxmlformats.org/wordprocessingml/2006/main">
        <w:t xml:space="preserve">ໂປໂລ​ໄດ້​ອະ​ທິ​ຖານ​ວ່າ​ພຣະ​ເຈົ້າ​ຈະ​ຊ່ວຍ​ຊາວ​ເທສະ​ໂລ​ນິກ​ໃຫ້​ດຳ​ລົງ​ຊີ​ວິດ​ຕາມ​ການ​ເອີ້ນ​ຂອງ​ເຂົາ​ເຈົ້າ ແລະ ເຮັດ​ໃຫ້​ຈຸດ​ປະ​ສົງ​ທີ່​ດີ​ຂອງ​ພຣະ​ເຈົ້າ​ສຳ​ລັບ​ເຂົາ​ເຈົ້າ​ສຳ​ເລັດ.</w:t>
      </w:r>
    </w:p>
    <w:p w14:paraId="0AED6B7D" w14:textId="77777777" w:rsidR="000F7377" w:rsidRDefault="000F7377"/>
    <w:p w14:paraId="51415FF1" w14:textId="77777777" w:rsidR="000F7377" w:rsidRDefault="000F7377">
      <w:r xmlns:w="http://schemas.openxmlformats.org/wordprocessingml/2006/main">
        <w:t xml:space="preserve">1. ຈຸດ​ປະ​ສົງ​ທີ່​ດີ​ຂອງ​ພຣະ​ເຈົ້າ: ວິ​ທີ​ການ​ດຳ​ລົງ​ຊີ​ວິດ​ຕາມ​ການ​ເອີ້ນ​ຂອງ​ເຮົາ</w:t>
      </w:r>
    </w:p>
    <w:p w14:paraId="540A8FF8" w14:textId="77777777" w:rsidR="000F7377" w:rsidRDefault="000F7377"/>
    <w:p w14:paraId="3441FAC1" w14:textId="77777777" w:rsidR="000F7377" w:rsidRDefault="000F7377">
      <w:r xmlns:w="http://schemas.openxmlformats.org/wordprocessingml/2006/main">
        <w:t xml:space="preserve">2. ພະລັງແຫ່ງຄວາມເຊື່ອ: ການປະຕິບັດຕາມພະເຈົ້າຫມາຍຄວາມວ່າແນວໃດ</w:t>
      </w:r>
    </w:p>
    <w:p w14:paraId="623D99E6" w14:textId="77777777" w:rsidR="000F7377" w:rsidRDefault="000F7377"/>
    <w:p w14:paraId="7045F9F3" w14:textId="77777777" w:rsidR="000F7377" w:rsidRDefault="000F7377">
      <w:r xmlns:w="http://schemas.openxmlformats.org/wordprocessingml/2006/main">
        <w:t xml:space="preserve">1. Ephesians 2:10 - ສໍາລັບພວກເຮົາແມ່ນ workmanship ຂອງພຣະອົງ, ສ້າງຂຶ້ນໃນພຣະເຢຊູຄຣິດສໍາລັບວຽກງານທີ່ດີ, ທີ່ພຣະເຈົ້າໄດ້ກະກຽມໄວ້ລ່ວງຫນ້າ, ທີ່ພວກເຮົາຄວນຈະຍ່າງໃນໃຫ້ເຂົາເຈົ້າ.</w:t>
      </w:r>
    </w:p>
    <w:p w14:paraId="4792C09C" w14:textId="77777777" w:rsidR="000F7377" w:rsidRDefault="000F7377"/>
    <w:p w14:paraId="63F3F8B6" w14:textId="77777777" w:rsidR="000F7377" w:rsidRDefault="000F7377">
      <w:r xmlns:w="http://schemas.openxmlformats.org/wordprocessingml/2006/main">
        <w:t xml:space="preserve">2. Romans 12:1-2 - ສະນັ້ນ, ຂ້າພະເຈົ້າຂໍອຸທອນກັບທ່ານ, ອ້າຍນ້ອງ, ໂດຍຄວາມເມດຕາຂອງພຣະເຈົ້າ, ນໍາສະເຫນີ </w:t>
      </w:r>
      <w:r xmlns:w="http://schemas.openxmlformats.org/wordprocessingml/2006/main">
        <w:lastRenderedPageBreak xmlns:w="http://schemas.openxmlformats.org/wordprocessingml/2006/main"/>
      </w:r>
      <w:r xmlns:w="http://schemas.openxmlformats.org/wordprocessingml/2006/main">
        <w:t xml:space="preserve">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2199485E" w14:textId="77777777" w:rsidR="000F7377" w:rsidRDefault="000F7377"/>
    <w:p w14:paraId="107A075B" w14:textId="77777777" w:rsidR="000F7377" w:rsidRDefault="000F7377">
      <w:r xmlns:w="http://schemas.openxmlformats.org/wordprocessingml/2006/main">
        <w:t xml:space="preserve">2 ເທຊະໂລນີກ 1:12 ເພື່ອ​ໃຫ້​ພຣະນາມ​ຂອງ​ອົງ​ພຣະເຢຊູ​ຄຣິດເຈົ້າ​ຂອງ​ພວກເຮົາ​ຈະ​ໄດ້​ຮັບ​ກຽດຕິຍົດ​ໃນ​ຕົວ​ເຈົ້າ, ແລະ​ເຈົ້າ​ທັງຫລາຍ​ໃນ​ພຣະອົງ​ຕາມ​ພຣະຄຸນ​ຂອງ​ພຣະເຈົ້າ​ຂອງ​ພວກເຮົາ ແລະ​ອົງພຣະ​ເຢຊູ​ຄຣິດເຈົ້າ.</w:t>
      </w:r>
    </w:p>
    <w:p w14:paraId="3478F34B" w14:textId="77777777" w:rsidR="000F7377" w:rsidRDefault="000F7377"/>
    <w:p w14:paraId="1F1A57CB" w14:textId="77777777" w:rsidR="000F7377" w:rsidRDefault="000F7377">
      <w:r xmlns:w="http://schemas.openxmlformats.org/wordprocessingml/2006/main">
        <w:t xml:space="preserve">ຊື່ຂອງພຣະເຢຊູຄວນຈະໄດ້ຮັບການຍົກຍ້ອງໃນພວກເຮົາແລະພວກເຮົາໃນພຣະອົງ, ອີງຕາມພຣະຄຸນຂອງພຣະເຈົ້າແລະພຣະເຢຊູ.</w:t>
      </w:r>
    </w:p>
    <w:p w14:paraId="50A6CE87" w14:textId="77777777" w:rsidR="000F7377" w:rsidRDefault="000F7377"/>
    <w:p w14:paraId="2A4DEB55" w14:textId="77777777" w:rsidR="000F7377" w:rsidRDefault="000F7377">
      <w:r xmlns:w="http://schemas.openxmlformats.org/wordprocessingml/2006/main">
        <w:t xml:space="preserve">1. ການດຳລົງຊີວິດໂດຍພຣະຄຸນ: ພຣະຄຸນຂອງອົງພຣະເຢຊູຄຣິດເຈົ້າສາມາດປ່ຽນແປງຊີວິດຂອງເຈົ້າໄດ້ແນວໃດ</w:t>
      </w:r>
    </w:p>
    <w:p w14:paraId="0A49F100" w14:textId="77777777" w:rsidR="000F7377" w:rsidRDefault="000F7377"/>
    <w:p w14:paraId="51AF4DAA" w14:textId="77777777" w:rsidR="000F7377" w:rsidRDefault="000F7377">
      <w:r xmlns:w="http://schemas.openxmlformats.org/wordprocessingml/2006/main">
        <w:t xml:space="preserve">2. ການສັນລະເສີນພຣະຄຣິດ: ພະລັງຂອງການສັນລະເສີນພຣະຜູ້ເປັນເຈົ້າພຣະເຢຊູຄຣິດ</w:t>
      </w:r>
    </w:p>
    <w:p w14:paraId="4D43433B" w14:textId="77777777" w:rsidR="000F7377" w:rsidRDefault="000F7377"/>
    <w:p w14:paraId="28770B6C"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79FDF1AB" w14:textId="77777777" w:rsidR="000F7377" w:rsidRDefault="000F7377"/>
    <w:p w14:paraId="1E2D193F" w14:textId="77777777" w:rsidR="000F7377" w:rsidRDefault="000F7377">
      <w:r xmlns:w="http://schemas.openxmlformats.org/wordprocessingml/2006/main">
        <w:t xml:space="preserve">2. 1 ເປໂຕ 4:11 - ໃຜເວົ້າ, ເປັນຜູ້ທີ່ເວົ້າ oracles ຂອງພຣະເຈົ້າ; ຜູ້​ໃດ​ກໍ​ຕາມ​ທີ່​ຮັບ​ໃຊ້, ເປັນ​ຜູ້​ຮັບ​ໃຊ້​ດ້ວຍ​ກຳ​ລັງ​ທີ່​ພຣະ​ເຈົ້າ​ສະ​ຫນອງ​ໃຫ້—ເພື່ອ​ວ່າ​ພຣະ​ເຈົ້າ​ຈະ​ໄດ້​ຮັບ​ກຽດ​ສັກ​ສີ​ໃນ​ທຸກ​ສິ່ງ​ໂດຍ​ທາງ​ພຣະ​ເຢ​ຊູ​ຄຣິດ.</w:t>
      </w:r>
    </w:p>
    <w:p w14:paraId="432E3D8F" w14:textId="77777777" w:rsidR="000F7377" w:rsidRDefault="000F7377"/>
    <w:p w14:paraId="1F5C68CE" w14:textId="77777777" w:rsidR="000F7377" w:rsidRDefault="000F7377">
      <w:r xmlns:w="http://schemas.openxmlformats.org/wordprocessingml/2006/main">
        <w:t xml:space="preserve">2 ເທຊະໂລນີກ 2 ເປັນບົດທີສອງຂອງຈົດຫມາຍສະບັບທີສອງທີ່ອັກຄະສາວົກໂປໂລຂຽນເຖິງຜູ້ທີ່ເຊື່ອໃນເທຊະໂລນີກ. ໃນບົດນີ້, ໂປໂລໄດ້ກ່າວເຖິງຄວາມກັງວົນແລະຊີ້ແຈງຄວາມເຂົ້າໃຈຜິດກ່ຽວກັບການສະເດັດມາຂອງພຣະຜູ້ເປັນເຈົ້າແລະເຕືອນຕໍ່ການຫຼອກລວງ.</w:t>
      </w:r>
    </w:p>
    <w:p w14:paraId="372D7476" w14:textId="77777777" w:rsidR="000F7377" w:rsidRDefault="000F7377"/>
    <w:p w14:paraId="65D9B399" w14:textId="77777777" w:rsidR="000F7377" w:rsidRDefault="000F7377">
      <w:r xmlns:w="http://schemas.openxmlformats.org/wordprocessingml/2006/main">
        <w:t xml:space="preserve">ວັກທີ 1: ໂປໂລເລີ່ມຕົ້ນໂດຍການກ່າວເຖິງຄໍາສອນທີ່ບໍ່ຖືກຕ້ອງທີ່ເຮັດໃຫ້ເກີດຄວາມສັບສົນໃນບັນດາຜູ້ເຊື່ອຖືເທສະໂລນິກ (2 ເທຊະໂລນີກ 2: 1-4). ພະອົງ​ກະຕຸ້ນ​ເຂົາ​ເຈົ້າ​ບໍ່​ໃຫ້​ຕົກ​ໃຈ​ງ່າຍ ຫລື ຖືກ​ຫລອກ​ລວງ​ໂດຍ​ການ​ລາຍ​ງານ​ທີ່​ອ້າງ​ວ່າ​ວັນ​ຂອງ​ພຣະ​ຜູ້​ເປັນ​ເຈົ້າ​ໄດ້​ມາ​ເຖິງ​ແລ້ວ. ລາວອະທິບາຍວ່າກ່ອນທີ່ຈະກັບຄືນມາຂອງພຣະຄຣິດ, ການກະບົດແລະການເປີດເຜີຍຂອງຜູ້ຊາຍທີ່ບໍ່ມີກົດຫມາຍ - ໂດຍທົ່ວໄປເອີ້ນວ່າ "Antichrist" ຈະຕ້ອງເກີດຂຶ້ນ. ຕົວ​ເລກ​ນີ້​ຈະ​ຍົກ​ຕົວ​ເອງ​ໃຫ້​ສູງ​ກວ່າ​ພະເຈົ້າ ແລະ​ເຮັດ​ເຄື່ອງໝາຍ​ແລະ​ການ​ອັດສະຈັນ, </w:t>
      </w:r>
      <w:r xmlns:w="http://schemas.openxmlformats.org/wordprocessingml/2006/main">
        <w:lastRenderedPageBreak xmlns:w="http://schemas.openxmlformats.org/wordprocessingml/2006/main"/>
      </w:r>
      <w:r xmlns:w="http://schemas.openxmlformats.org/wordprocessingml/2006/main">
        <w:t xml:space="preserve">ຫຼອກ​ລວງ​ຜູ້​ທີ່​ບໍ່​ຮັກ​ຄວາມ​ຈິງ.</w:t>
      </w:r>
    </w:p>
    <w:p w14:paraId="6BCBE187" w14:textId="77777777" w:rsidR="000F7377" w:rsidRDefault="000F7377"/>
    <w:p w14:paraId="0797D5EF" w14:textId="77777777" w:rsidR="000F7377" w:rsidRDefault="000F7377">
      <w:r xmlns:w="http://schemas.openxmlformats.org/wordprocessingml/2006/main">
        <w:t xml:space="preserve">ວັກທີ 2: ໂປໂລເຕືອນຊາວເທສະໂລນິກກ່ຽວກັບຄໍາສອນທີ່ຜ່ານມາຂອງລາວກ່ຽວກັບເລື່ອງເຫຼົ່ານີ້ (2 ເທຊະໂລນີກ 2: 5-12). ພະອົງ​ບອກ​ເຂົາ​ເຈົ້າ​ວ່າ​ເຂົາ​ເຈົ້າ​ຄວນ​ຈື່​ຈຳ​ສິ່ງ​ທີ່​ພະອົງ​ບອກ​ຕອນ​ທີ່​ພະອົງ​ຢູ່​ກັບ​ເຂົາ​ເຈົ້າ. ຄວາມ​ລຶກລັບ​ຂອງ​ຄວາມ​ບໍ່​ມີ​ລະບຽບ​ກົດໝາຍ​ໄດ້​ເກີດ​ຂຶ້ນ​ຢູ່​ແລ້ວ, ​ແຕ່​ກໍ​ມີ​ການ​ສະກັດ​ກັ້ນ​ການ​ກະທຳ​ດັ່ງກ່າວ​ຈົນ​ຮອດ​ເວລາ​ກຳນົດ. ເມື່ອ​ການ​ຍັບ​ຍັ້ງ​ນັ້ນ​ຖືກ​ກຳຈັດ​ອອກ, ຄົນ​ຊົ່ວ​ຮ້າຍ​ຄົນ​ນີ້​ຈະ​ຖືກ​ເປີດ​ເຜີຍ. ແນວໃດກໍຕາມ ການປົກຄອງຂອງພະອົງຈະຊົ່ວຄາວຍ້ອນວ່າພະເຍຊູຈະທຳລາຍພະອົງໃນທີ່ສຸດດ້ວຍການສະເດັດມາອັນສະຫງ່າລາສີຂອງພະອົງ.</w:t>
      </w:r>
    </w:p>
    <w:p w14:paraId="66F6D5DD" w14:textId="77777777" w:rsidR="000F7377" w:rsidRDefault="000F7377"/>
    <w:p w14:paraId="2677674A" w14:textId="77777777" w:rsidR="000F7377" w:rsidRDefault="000F7377">
      <w:r xmlns:w="http://schemas.openxmlformats.org/wordprocessingml/2006/main">
        <w:t xml:space="preserve">ວັກທີ 3: ບົດສະຫຼຸບດ້ວຍການຊຸກຍູ້ໃຫ້ມີຄວາມຫມັ້ນຄົງແລະເຕືອນເຖິງຄວາມຮັກຂອງພຣະເຈົ້າ (2 ເທຊະໂລນີກ 2: 13-17). ໂປ ໂລ ໄດ້ ສະ ແດງ ຄວາມ ກະ ຕັນ ຍູ ຕໍ່ ພຣະ ເຈົ້າ ສໍາ ລັບ ການ ເລືອກ ເອົາ ຜູ້ ເຊື່ອ ຖື Thessalonian ສໍາ ລັບ ຄວາມ ລອດ ໂດຍ ຜ່ານ ການ ຊໍາ ລະ ໂດຍ ພຣະ ວິນ ຍານ ຂອງ ພຣະ ອົງ ແລະ ຄວາມ ເຊື່ອ ໃນ ຄວາມ ຈິງ. ພຣະອົງ​ຊຸກຍູ້​ເຂົາ​ເຈົ້າ​ໃຫ້​ຍຶດໝັ້ນ​ໃນ​ສັດທາ​ຂອງ​ເຂົາ​ເຈົ້າ, ຍຶດໝັ້ນ​ໃນ​ຄຳ​ສອນ​ຂອງ​ພຣະອົງ ບໍ່​ວ່າ​ຈະ​ຂຽນ​ຫຼື​ເວົ້າ. ໃນ​ທີ່​ສຸດ, ລາວ​ອະ​ທິ​ຖານ​ເພື່ອ​ຄວາມ​ປອບ​ໂຍນ​ແລະ​ຄວາມ​ເຂັ້ມ​ແຂງ​ຈາກ​ພຣະ​ຄຸນ​ຂອງ​ພຣະ​ເຈົ້າ ແລະ​ໃຫ້​ກຳ​ລັງ​ໃຈ​ເຂົາ​ເຈົ້າ​ໃນ​ທຸກ​ວຽກ​ງານ​ທີ່​ດີ.</w:t>
      </w:r>
    </w:p>
    <w:p w14:paraId="4DC239DB" w14:textId="77777777" w:rsidR="000F7377" w:rsidRDefault="000F7377"/>
    <w:p w14:paraId="2F325456" w14:textId="77777777" w:rsidR="000F7377" w:rsidRDefault="000F7377">
      <w:r xmlns:w="http://schemas.openxmlformats.org/wordprocessingml/2006/main">
        <w:t xml:space="preserve">ສະຫຼຸບ,</w:t>
      </w:r>
    </w:p>
    <w:p w14:paraId="38DA2F8C" w14:textId="77777777" w:rsidR="000F7377" w:rsidRDefault="000F7377">
      <w:r xmlns:w="http://schemas.openxmlformats.org/wordprocessingml/2006/main">
        <w:t xml:space="preserve">ບົດທີ 2 ຂອງ 2 ເທຊະໂລນິກກ່າວເຖິງຄວາມເປັນຫ່ວງກ່ຽວກັບການສະເດັດມາຂອງພຣະຜູ້ເປັນເຈົ້າ ແລະເຕືອນຕໍ່ການຫຼອກລວງ.</w:t>
      </w:r>
    </w:p>
    <w:p w14:paraId="255EF291" w14:textId="77777777" w:rsidR="000F7377" w:rsidRDefault="000F7377">
      <w:r xmlns:w="http://schemas.openxmlformats.org/wordprocessingml/2006/main">
        <w:t xml:space="preserve">ໂປໂລຊີ້ແຈງວ່າກ່ອນທີ່ຈະກັບຄືນມາຂອງພຣະຄຣິດ, ການກະບົດແລະການເປີດເຜີຍຂອງຜູ້ຊາຍທີ່ບໍ່ມີກົດຫມາຍຕ້ອງເກີດຂຶ້ນ. ພະອົງ​ກະຕຸ້ນ​ຜູ້​ທີ່​ເຊື່ອ​ບໍ່​ໃຫ້​ຖືກ​ຫຼອກ​ລວງ​ໂດຍ​ການ​ລາຍງານ​ທີ່​ບໍ່​ຈິງ. ຕົວ​ເລກ​ນີ້​ຈະ​ຍົກ​ຕົວ​ເອງ​ໃຫ້​ສູງ​ກວ່າ​ພະເຈົ້າ​ແລະ​ຫຼອກ​ລວງ​ຜູ້​ທີ່​ບໍ່​ຮັກ​ຄວາມ​ຈິງ.</w:t>
      </w:r>
    </w:p>
    <w:p w14:paraId="468C5CF2" w14:textId="77777777" w:rsidR="000F7377" w:rsidRDefault="000F7377"/>
    <w:p w14:paraId="11D69991" w14:textId="77777777" w:rsidR="000F7377" w:rsidRDefault="000F7377">
      <w:r xmlns:w="http://schemas.openxmlformats.org/wordprocessingml/2006/main">
        <w:t xml:space="preserve">ໂປໂລ​ເຕືອນ​ເຂົາ​ເຈົ້າ​ເຖິງ​ຄຳ​ສອນ​ກ່ອນ​ໜ້າ​ນີ້​ຂອງ​ພະອົງ​ກ່ຽວ​ກັບ​ເລື່ອງ​ເຫຼົ່າ​ນີ້ ໂດຍ​ໝັ້ນ​ໃຈ​ວ່າ​ການ​ປົກຄອງ​ຂອງ​ຊາຍ​ຄົນ​ນີ້​ຈະ​ຢູ່​ຊົ່ວຄາວ​ຄື​ພະ​ເຍຊູ​ຈະ​ທຳລາຍ​ລາວ​ໃນ​ທີ່​ສຸດ. ລາວ​ຊຸກຍູ້​ຄວາມ​ໝັ້ນຄົງ​ໃນ​ສັດທາ​ແລະ​ຄວາມ​ກະຕັນຍູ​ສຳລັບ​ຄວາມ​ຮັກ​ແລະ​ຄວາມ​ລອດ​ຂອງ​ພຣະ​ເຈົ້າ.</w:t>
      </w:r>
    </w:p>
    <w:p w14:paraId="70CE077F" w14:textId="77777777" w:rsidR="000F7377" w:rsidRDefault="000F7377"/>
    <w:p w14:paraId="2B027957" w14:textId="77777777" w:rsidR="000F7377" w:rsidRDefault="000F7377">
      <w:r xmlns:w="http://schemas.openxmlformats.org/wordprocessingml/2006/main">
        <w:t xml:space="preserve">ບົດສະຫຼຸບດ້ວຍການອະທິດຖານເພື່ອຄວາມປອບໂຍນ, ຄວາມເຂັ້ມແຂງ, ແລະກໍາລັງໃຈຈາກພຣະຄຸນຂອງພຣະເຈົ້າ. ບົດນີ້ຍົກໃຫ້ເຫັນເຖິງຄວາມສຳຄັນຂອງສະຕິປັນຍາ, ການຍຶດໝັ້ນໃນສັດທາ, ແລະ ການຊອກຫາຄວາມໝັ້ນໃຈໃນຄຳສັນຍາຂອງພຣະເຈົ້າ ທ່າມກາງການຫຼອກລວງທີ່ອາດເກີດຂຶ້ນ.</w:t>
      </w:r>
    </w:p>
    <w:p w14:paraId="18F5CF28" w14:textId="77777777" w:rsidR="000F7377" w:rsidRDefault="000F7377"/>
    <w:p w14:paraId="2918EF20" w14:textId="77777777" w:rsidR="000F7377" w:rsidRDefault="000F7377"/>
    <w:p w14:paraId="3C9A5DF1" w14:textId="77777777" w:rsidR="000F7377" w:rsidRDefault="000F7377">
      <w:r xmlns:w="http://schemas.openxmlformats.org/wordprocessingml/2006/main">
        <w:t xml:space="preserve">2 ເທຊະໂລນີກ 2:1 ພີ່ນ້ອງ​ທັງຫລາຍ​ເອີຍ, ໃນ​ການ​ສະເດັດ​ມາ​ຂອງ​ອົງພຣະ​ເຢຊູ​ຄຣິດ​ເຈົ້າ​ຂອງ​ພວກ​ເຮົາ ແລະ​ໂດຍ​ການ​ມາ​ເຕົ້າໂຮມ​ກັນ​ກັບ​ພຣະອົງ.</w:t>
      </w:r>
    </w:p>
    <w:p w14:paraId="0912ACB0" w14:textId="77777777" w:rsidR="000F7377" w:rsidRDefault="000F7377"/>
    <w:p w14:paraId="2C779004" w14:textId="77777777" w:rsidR="000F7377" w:rsidRDefault="000F7377">
      <w:r xmlns:w="http://schemas.openxmlformats.org/wordprocessingml/2006/main">
        <w:t xml:space="preserve">ອັກ​ຄະ​ສາ​ວົກ​ໂປ​ໂລ​ໄດ້​ຮຽກ​ຮ້ອງ​ໃຫ້​ພີ່​ນ້ອງ​ກຽມ​ພ້ອມ​ສໍາ​ລັບ​ການ​ສະ​ເດັດ​ມາ​ຂອງ​ພຣະ​ເຢ​ຊູ​ຄຣິດ​ແລະ​ການ​ເຕົ້າ​ໂຮມ​ກັນ​ກັບ​ພຣະ​ອົງ.</w:t>
      </w:r>
    </w:p>
    <w:p w14:paraId="01DCA626" w14:textId="77777777" w:rsidR="000F7377" w:rsidRDefault="000F7377"/>
    <w:p w14:paraId="08DEB83B" w14:textId="77777777" w:rsidR="000F7377" w:rsidRDefault="000F7377">
      <w:r xmlns:w="http://schemas.openxmlformats.org/wordprocessingml/2006/main">
        <w:t xml:space="preserve">1. ການສະເດັດມາຂອງພຣະຜູ້ເປັນເຈົ້າ: ເຈົ້າພ້ອມແລ້ວບໍ?</w:t>
      </w:r>
    </w:p>
    <w:p w14:paraId="634E5A4B" w14:textId="77777777" w:rsidR="000F7377" w:rsidRDefault="000F7377"/>
    <w:p w14:paraId="4FEADC2F" w14:textId="77777777" w:rsidR="000F7377" w:rsidRDefault="000F7377">
      <w:r xmlns:w="http://schemas.openxmlformats.org/wordprocessingml/2006/main">
        <w:t xml:space="preserve">2. ການກະກຽມຫົວໃຈຂອງພວກເຮົາສໍາລັບການເຕົ້າໂຮມກັນເພື່ອພຣະຄຣິດ</w:t>
      </w:r>
    </w:p>
    <w:p w14:paraId="000DC5AE" w14:textId="77777777" w:rsidR="000F7377" w:rsidRDefault="000F7377"/>
    <w:p w14:paraId="2B654615" w14:textId="77777777" w:rsidR="000F7377" w:rsidRDefault="000F7377">
      <w:r xmlns:w="http://schemas.openxmlformats.org/wordprocessingml/2006/main">
        <w:t xml:space="preserve">1. ມັດທາຍ 24:44, “ເຫດສະນັ້ນ ເຈົ້າຕ້ອງກຽມພ້ອມຄືກັນ ເພາະບຸດມະນຸດຈະມາໃນຊົ່ວໂມງທີ່ເຈົ້າບໍ່ຄາດຄິດ.”</w:t>
      </w:r>
    </w:p>
    <w:p w14:paraId="673E4B00" w14:textId="77777777" w:rsidR="000F7377" w:rsidRDefault="000F7377"/>
    <w:p w14:paraId="5BD02F64" w14:textId="77777777" w:rsidR="000F7377" w:rsidRDefault="000F7377">
      <w:r xmlns:w="http://schemas.openxmlformats.org/wordprocessingml/2006/main">
        <w:t xml:space="preserve">2. ເຮັບເຣີ 10:25, “ບໍ່​ໄດ້​ປະ​ຖິ້ມ​ການ​ພົບ​ກັນ​ຄື​ກັບ​ນິໄສ​ຂອງ​ບາງ​ຄົນ, ແຕ່​ໃຫ້​ກຳລັງ​ໃຈ​ເຊິ່ງ​ກັນ​ແລະ​ກັນ ແລະ​ອື່ນໆ​ອີກ​ຕາມ​ທີ່​ເຈົ້າ​ເຫັນ​ວ່າ​ວັນ​ໃກ້​ຈະ​ມາ​ເຖິງ.”</w:t>
      </w:r>
    </w:p>
    <w:p w14:paraId="5CB6FAD9" w14:textId="77777777" w:rsidR="000F7377" w:rsidRDefault="000F7377"/>
    <w:p w14:paraId="72C249C5" w14:textId="77777777" w:rsidR="000F7377" w:rsidRDefault="000F7377">
      <w:r xmlns:w="http://schemas.openxmlformats.org/wordprocessingml/2006/main">
        <w:t xml:space="preserve">2 ເທຊະໂລນີກ 2:2 ເພື່ອ​ໃຫ້​ພວກ​ເຈົ້າ​ບໍ່​ຫວັ່ນ​ໄຫວ​ໃນ​ໄວໆ​ນີ້, ຫລື​ຕົກ​ໃຈ, ບໍ່​ແມ່ນ​ທາງ​ວິນ​ຍານ, ຫລື​ດ້ວຍ​ຖ້ອຍ​ຄຳ, ຫລື​ທາງ​ຈົດໝາຍ​ຈາກ​ພວກ​ເຮົາ, ດັ່ງ​ທີ່​ວັນ​ຂອງ​ພຣະ​ຄຣິດ​ຈະ​ມາ​ເຖິງ.</w:t>
      </w:r>
    </w:p>
    <w:p w14:paraId="2294FCD6" w14:textId="77777777" w:rsidR="000F7377" w:rsidRDefault="000F7377"/>
    <w:p w14:paraId="48B4515E" w14:textId="77777777" w:rsidR="000F7377" w:rsidRDefault="000F7377">
      <w:r xmlns:w="http://schemas.openxmlformats.org/wordprocessingml/2006/main">
        <w:t xml:space="preserve">ຂໍ້ພຣະຄຳພີເຕືອນຄລິດສະຕຽນບໍ່ໃຫ້ຖືກຫຼອກລວງໂດຍການສອນທີ່ບໍ່ຖືກຕ້ອງວ່າວັນຂອງພຣະຄຣິດໃກ້ເຂົ້າມາແລ້ວ.</w:t>
      </w:r>
    </w:p>
    <w:p w14:paraId="48A262C2" w14:textId="77777777" w:rsidR="000F7377" w:rsidRDefault="000F7377"/>
    <w:p w14:paraId="18B37DA0" w14:textId="77777777" w:rsidR="000F7377" w:rsidRDefault="000F7377">
      <w:r xmlns:w="http://schemas.openxmlformats.org/wordprocessingml/2006/main">
        <w:t xml:space="preserve">1. ຢືນຢູ່ຢ່າງໜັກແໜ້ນຕໍ່ໜ້າການສອນທີ່ບໍ່ຖືກຕ້ອງ</w:t>
      </w:r>
    </w:p>
    <w:p w14:paraId="38E7321A" w14:textId="77777777" w:rsidR="000F7377" w:rsidRDefault="000F7377"/>
    <w:p w14:paraId="1879D428" w14:textId="77777777" w:rsidR="000F7377" w:rsidRDefault="000F7377">
      <w:r xmlns:w="http://schemas.openxmlformats.org/wordprocessingml/2006/main">
        <w:t xml:space="preserve">2. ຢ່າຫລອກລວງດ້ວຍຂໍ້ຄວາມທີ່ຫຼອກລວງ</w:t>
      </w:r>
    </w:p>
    <w:p w14:paraId="14CCCBAA" w14:textId="77777777" w:rsidR="000F7377" w:rsidRDefault="000F7377"/>
    <w:p w14:paraId="0FADF707" w14:textId="77777777" w:rsidR="000F7377" w:rsidRDefault="000F7377">
      <w:r xmlns:w="http://schemas.openxmlformats.org/wordprocessingml/2006/main">
        <w:t xml:space="preserve">1 ໂກລິນໂທ 16:13 - ຈົ່ງເຝົ້າລະວັງ, ຍຶດຫມັ້ນໃນຄວາມເຊື່ອ, ປະຕິບັດຄືກັບຜູ້ຊາຍ, ຈົ່ງເຂັ້ມແຂງ.</w:t>
      </w:r>
    </w:p>
    <w:p w14:paraId="1FEA78D9" w14:textId="77777777" w:rsidR="000F7377" w:rsidRDefault="000F7377"/>
    <w:p w14:paraId="012AE43E" w14:textId="77777777" w:rsidR="000F7377" w:rsidRDefault="000F7377">
      <w:r xmlns:w="http://schemas.openxmlformats.org/wordprocessingml/2006/main">
        <w:t xml:space="preserve">2. ມັດທາຍ 24:24 - ສໍາລັບພຣະຄຣິດປອມແລະສາດສະດາທີ່ບໍ່ຖືກຕ້ອງຈະເກີດຂື້ນແລະເຮັດເຄື່ອງຫມາຍທີ່ຍິ່ງໃຫຍ່ແລະການອັດສະຈັນ, ເພື່ອນໍາໄປສູ່ການຫລອກລວງ, ຖ້າເປັນໄປໄດ້, ແມ່ນແຕ່ຜູ້ທີ່ຖືກເລືອກ.</w:t>
      </w:r>
    </w:p>
    <w:p w14:paraId="6582D5F8" w14:textId="77777777" w:rsidR="000F7377" w:rsidRDefault="000F7377"/>
    <w:p w14:paraId="675774D1" w14:textId="77777777" w:rsidR="000F7377" w:rsidRDefault="000F7377">
      <w:r xmlns:w="http://schemas.openxmlformats.org/wordprocessingml/2006/main">
        <w:t xml:space="preserve">2 ເທຊະໂລນີກ 2:3 ຢ່າ​ໃຫ້​ຜູ້​ໃດ​ຫລອກ​ລວງ​ເຈົ້າ​ໂດຍ​ວິທີ​ໃດ​ທາງ​ໜຶ່ງ: ເພາະ​ວັນ​ນັ້ນ​ຈະ​ບໍ່​ມາ​ເຖິງ, ເວັ້ນ​ເສຍ​ແຕ່​ມີ​ການ​ລົ້ມ​ລົງ​ກ່ອນ, ແລະ​ຄົນ​ບາບ​ນັ້ນ​ຈະ​ຖືກ​ເປີດ​ເຜີຍ, ເປັນ​ລູກ​ຊາຍ​ແຫ່ງ​ຄວາມ​ຈິບຫາຍ;</w:t>
      </w:r>
    </w:p>
    <w:p w14:paraId="2129668C" w14:textId="77777777" w:rsidR="000F7377" w:rsidRDefault="000F7377"/>
    <w:p w14:paraId="4C4FBC8F" w14:textId="77777777" w:rsidR="000F7377" w:rsidRDefault="000F7377">
      <w:r xmlns:w="http://schemas.openxmlformats.org/wordprocessingml/2006/main">
        <w:t xml:space="preserve">Passage ຂໍ້ນີ້ເຕືອນຕໍ່ຕ້ານການຫລອກລວງ, ຍ້ອນວ່າການກັບມາຂອງພຣະຄຣິດຈະບໍ່ມາຈົນກ່ວາການລົ້ມລົງແລະຜູ້ຊາຍຂອງບາບຈະຖືກເປີດເຜີຍ.</w:t>
      </w:r>
    </w:p>
    <w:p w14:paraId="2A01A087" w14:textId="77777777" w:rsidR="000F7377" w:rsidRDefault="000F7377"/>
    <w:p w14:paraId="1B782812" w14:textId="77777777" w:rsidR="000F7377" w:rsidRDefault="000F7377">
      <w:r xmlns:w="http://schemas.openxmlformats.org/wordprocessingml/2006/main">
        <w:t xml:space="preserve">1. ອັນຕະລາຍຂອງການຫຼອກລວງ: ຄວາມເຂົ້າໃຈເຖິງເວລາຂອງການກັບຄືນມາຂອງພຣະຄຣິດ</w:t>
      </w:r>
    </w:p>
    <w:p w14:paraId="6BA609E3" w14:textId="77777777" w:rsidR="000F7377" w:rsidRDefault="000F7377"/>
    <w:p w14:paraId="5BD63104" w14:textId="77777777" w:rsidR="000F7377" w:rsidRDefault="000F7377">
      <w:r xmlns:w="http://schemas.openxmlformats.org/wordprocessingml/2006/main">
        <w:t xml:space="preserve">2. ການຮັບຮູ້ອາການຂອງຈຸດສິ້ນສຸດ: ການລົ້ມລົງແລະຜູ້ຊາຍຂອງບາບ</w:t>
      </w:r>
    </w:p>
    <w:p w14:paraId="4323417E" w14:textId="77777777" w:rsidR="000F7377" w:rsidRDefault="000F7377"/>
    <w:p w14:paraId="3A944CD9" w14:textId="77777777" w:rsidR="000F7377" w:rsidRDefault="000F7377">
      <w:r xmlns:w="http://schemas.openxmlformats.org/wordprocessingml/2006/main">
        <w:t xml:space="preserve">1. Romans 16:17-18 - ບັດ​ນີ້​ຂ້າ​ພະ​ເຈົ້າ​ອ້ອນ​ວອນ​ທ່ານ, ອ້າຍ​ນ້ອງ​ທັງ​ຫລາຍ, ຫມາຍ​ໃຫ້​ເຂົາ​ເຈົ້າ​ຊຶ່ງ​ເຮັດ​ໃຫ້​ເກີດ​ການ​ແບ່ງ​ແຍກ​ແລະ​ການ​ກະ​ທໍາ​ຜິດ​ທີ່​ຂັດ​ກັບ​ຄໍາ​ສອນ​ທີ່​ພວກ​ທ່ານ​ໄດ້​ຮຽນ​ຮູ້; ແລະຫຼີກເວັ້ນພວກເຂົາ. ເພາະ​ຄົນ​ທີ່​ເປັນ​ແບບ​ນັ້ນ​ບໍ່​ໄດ້​ຮັບ​ໃຊ້​ພຣະ​ເຢ​ຊູ​ຄຣິດ​ເຈົ້າ​ຂອງ​ພວກ​ເຮົາ, ແຕ່​ເປັນ​ທ້ອງ​ຂອງ​ພວກ​ເຂົາ​ເອງ; ແລະ​ໂດຍ​ຄຳ​ເວົ້າ​ທີ່​ດີ ແລະ​ຄຳ​ເວົ້າ​ທີ່​ຍຸຕິທຳ​ຈະ​ຫລອກ​ລວງ​ໃຈ​ຂອງ​ຄົນ​ທີ່​ລຽບ​ງ່າຍ.</w:t>
      </w:r>
    </w:p>
    <w:p w14:paraId="66550502" w14:textId="77777777" w:rsidR="000F7377" w:rsidRDefault="000F7377"/>
    <w:p w14:paraId="66AE184F" w14:textId="77777777" w:rsidR="000F7377" w:rsidRDefault="000F7377">
      <w:r xmlns:w="http://schemas.openxmlformats.org/wordprocessingml/2006/main">
        <w:t xml:space="preserve">2. Ephesians 5:11-12 - ແລະບໍ່ມີ fellowship ກັບການເຮັດວຽກ unfruitful ຂອງຄວາມມືດ, ແຕ່ແທນທີ່ຈະ reprove ເຂົາເຈົ້າ. ເພາະ​ມັນ​ເປັນ​ເລື່ອງ​ທີ່​ໜ້າ​ອັບອາຍ​ທີ່​ຈະ​ເວົ້າ​ເຖິງ​ສິ່ງ​ທີ່​ເຮັດ​ໃນ​ທີ່​ລັບ​ລີ້.</w:t>
      </w:r>
    </w:p>
    <w:p w14:paraId="3FE76ED5" w14:textId="77777777" w:rsidR="000F7377" w:rsidRDefault="000F7377"/>
    <w:p w14:paraId="2C93BCF1" w14:textId="77777777" w:rsidR="000F7377" w:rsidRDefault="000F7377">
      <w:r xmlns:w="http://schemas.openxmlformats.org/wordprocessingml/2006/main">
        <w:t xml:space="preserve">2 ເທຊະໂລນີກ 2:4 ຜູ້​ທີ່​ຕໍ່​ຕ້ານ​ແລະ​ຍົກ​ຕົວ​ເອງ​ໃຫ້​ສູງ​ກວ່າ​ທຸກ​ສິ່ງ​ທີ່​ເອີ້ນ​ວ່າ​ພຣະ​ເຈົ້າ, ຫລື​ທີ່​ຖືກ​ນະມັດສະການ; ດັ່ງ​ນັ້ນ​ລາວ​ຈຶ່ງ​ນັ່ງ​ຢູ່​ໃນ​ວິຫານ​ຂອງ​ພະເຈົ້າ ແລະ​ສະແດງ​ຕົວ​ເອງ​ວ່າ​ພະອົງ​ເປັນ​ພະເຈົ້າ.</w:t>
      </w:r>
    </w:p>
    <w:p w14:paraId="3AC4420B" w14:textId="77777777" w:rsidR="000F7377" w:rsidRDefault="000F7377"/>
    <w:p w14:paraId="16266755" w14:textId="77777777" w:rsidR="000F7377" w:rsidRDefault="000F7377">
      <w:r xmlns:w="http://schemas.openxmlformats.org/wordprocessingml/2006/main">
        <w:t xml:space="preserve">ຂໍ້ພຣະຄຳພີເວົ້າເຖິງບຸກຄົນທີ່ຕໍ່ຕ້ານ ແລະຍົກຕົວຂື້ນເໜືອພຣະເຈົ້າ ແລະນັ່ງຢູ່ໃນພຣະວິຫານຂອງພຣະເຈົ້າ, ສະແດງໃຫ້ເຫັນວ່າຕົນເອງເປັນພຣະເຈົ້າ.</w:t>
      </w:r>
    </w:p>
    <w:p w14:paraId="5A56D85B" w14:textId="77777777" w:rsidR="000F7377" w:rsidRDefault="000F7377"/>
    <w:p w14:paraId="50B708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ອັນຕະລາຍຂອງຄວາມພາກພູມໃຈ: ຄໍາເຕືອນຈາກ 2 ເທຊະໂລນີກ 2:4</w:t>
      </w:r>
    </w:p>
    <w:p w14:paraId="18DD6AB3" w14:textId="77777777" w:rsidR="000F7377" w:rsidRDefault="000F7377"/>
    <w:p w14:paraId="01531445" w14:textId="77777777" w:rsidR="000F7377" w:rsidRDefault="000F7377">
      <w:r xmlns:w="http://schemas.openxmlformats.org/wordprocessingml/2006/main">
        <w:t xml:space="preserve">2. ຈົ່ງ​ລະວັງ​ພະເຈົ້າ​ປອມ: ເຂົ້າໃຈ​ຄວາມ​ໝາຍ​ຂອງ 2 ເທຊະໂລນີກ 2:4.</w:t>
      </w:r>
    </w:p>
    <w:p w14:paraId="6B3D5A3B" w14:textId="77777777" w:rsidR="000F7377" w:rsidRDefault="000F7377"/>
    <w:p w14:paraId="2BBB67FF" w14:textId="77777777" w:rsidR="000F7377" w:rsidRDefault="000F7377">
      <w:r xmlns:w="http://schemas.openxmlformats.org/wordprocessingml/2006/main">
        <w:t xml:space="preserve">1. ສຸພາສິດ 16:18 - "ຄວາມພາກພູມໃຈກ່ອນຄວາມພິນາດ, ແລະຈິດໃຈທີ່ຈອງຫອງກ່ອນທີ່ຈະລົ້ມລົງ."</w:t>
      </w:r>
    </w:p>
    <w:p w14:paraId="4F91697E" w14:textId="77777777" w:rsidR="000F7377" w:rsidRDefault="000F7377"/>
    <w:p w14:paraId="1888E808" w14:textId="77777777" w:rsidR="000F7377" w:rsidRDefault="000F7377">
      <w:r xmlns:w="http://schemas.openxmlformats.org/wordprocessingml/2006/main">
        <w:t xml:space="preserve">2 ເອຊາຢາ 14:12-14 “ໂອ ລູຊີເຟີ ລູກຊາຍ​ຂອງ​ຕອນເຊົ້າ ເຈົ້າ​ໄດ້​ຕົກ​ຈາກ​ສະຫວັນ​ຢ່າງ​ໃດ ເຈົ້າ​ຈຶ່ງ​ຖືກ​ຕັດ​ລົງ​ເຖິງ​ພື້ນ​ດິນ ເຈົ້າ​ຜູ້​ເຮັດ​ໃຫ້​ຊາດ​ຕ່າງໆ​ອ່ອນແອ​ລົງ ເພາະ​ເຈົ້າ​ໄດ້​ເວົ້າ​ໃນ​ໃຈ​ວ່າ: ‘ເຮົາ​ເອີຍ. ຈະ​ຂຶ້ນ​ໄປ​ໃນ​ສະຫວັນ, ເຮົາ​ຈະ​ຍົກ​ບັນ​ລັງ​ຂອງ​ເຮົາ​ໃຫ້​ສູງ​ກວ່າ​ດວງ​ດາວ​ຂອງ​ພຣະ​ເຈົ້າ, ເຮົາ​ຈະ​ນັ່ງ​ເທິງ​ພູ​ຂອງ​ປະ​ຊາ​ຄົມ​ຢູ່​ທາງ​ທິດ​ເໜືອ​ທີ່​ໄກ​ທີ່​ສຸດ; ເຮົາ​ຈະ​ຂຶ້ນ​ເໜືອ​ຄວາມ​ສູງ​ຂອງ​ເມກ, ເຮົາ​ຈະ​ເປັນ​ເໝືອນ​ດັ່ງ​ຜູ້​ທີ່​ສຸດ. ສູງ."</w:t>
      </w:r>
    </w:p>
    <w:p w14:paraId="573A4BE7" w14:textId="77777777" w:rsidR="000F7377" w:rsidRDefault="000F7377"/>
    <w:p w14:paraId="727EC451" w14:textId="77777777" w:rsidR="000F7377" w:rsidRDefault="000F7377">
      <w:r xmlns:w="http://schemas.openxmlformats.org/wordprocessingml/2006/main">
        <w:t xml:space="preserve">2 ເທຊະໂລນີກ 2:5 ເຈົ້າ​ຈື່​ບໍ່​ໄດ້​ວ່າ ເມື່ອ​ຂ້ອຍ​ຢູ່​ກັບ​ເຈົ້າ ຂ້ອຍ​ໄດ້​ເລົ່າ​ເລື່ອງ​ເຫຼົ່າ​ນີ້​ໃຫ້​ເຈົ້າ​ຟັງ?</w:t>
      </w:r>
    </w:p>
    <w:p w14:paraId="043E4ABF" w14:textId="77777777" w:rsidR="000F7377" w:rsidRDefault="000F7377"/>
    <w:p w14:paraId="64C6237A" w14:textId="77777777" w:rsidR="000F7377" w:rsidRDefault="000F7377">
      <w:r xmlns:w="http://schemas.openxmlformats.org/wordprocessingml/2006/main">
        <w:t xml:space="preserve">ໂປໂລ​ເຕືອນ​ຊາວ​ເທຊະໂລນີກ​ເຖິງ​ຄຳ​ເຕືອນ​ແລະ​ຂໍ້​ມູນ​ທີ່​ລາວ​ໄດ້​ແບ່ງປັນ​ໃຫ້​ເຂົາ​ເຈົ້າ​ໃນ​ຂະນະ​ທີ່​ຢູ່​ນຳ​ເຂົາ​ເຈົ້າ.</w:t>
      </w:r>
    </w:p>
    <w:p w14:paraId="204BF1F6" w14:textId="77777777" w:rsidR="000F7377" w:rsidRDefault="000F7377"/>
    <w:p w14:paraId="1C8E40C3" w14:textId="77777777" w:rsidR="000F7377" w:rsidRDefault="000F7377">
      <w:r xmlns:w="http://schemas.openxmlformats.org/wordprocessingml/2006/main">
        <w:t xml:space="preserve">1. ພະລັງແຫ່ງຄວາມຊົງຈຳ: ວິທີຈື່ຈຳສິ່ງທີ່ສຳຄັນທີ່ສຸດ</w:t>
      </w:r>
    </w:p>
    <w:p w14:paraId="18573CE1" w14:textId="77777777" w:rsidR="000F7377" w:rsidRDefault="000F7377"/>
    <w:p w14:paraId="65C73484" w14:textId="77777777" w:rsidR="000F7377" w:rsidRDefault="000F7377">
      <w:r xmlns:w="http://schemas.openxmlformats.org/wordprocessingml/2006/main">
        <w:t xml:space="preserve">2. ຕົວຢ່າງຂອງໂປໂລ: ຄວາມສໍາຄັນຂອງການທົບທວນຄືນຄວາມຈິງຂອງພຣະເຈົ້າ</w:t>
      </w:r>
    </w:p>
    <w:p w14:paraId="26368F4F" w14:textId="77777777" w:rsidR="000F7377" w:rsidRDefault="000F7377"/>
    <w:p w14:paraId="16249DFF" w14:textId="77777777" w:rsidR="000F7377" w:rsidRDefault="000F7377">
      <w:r xmlns:w="http://schemas.openxmlformats.org/wordprocessingml/2006/main">
        <w:t xml:space="preserve">1. Psalm 119:11 - "ຂ້າ​ພະ​ເຈົ້າ​ໄດ້​ເກັບ​ກໍາ​ພຣະ​ຄໍາ​ຂອງ​ທ່ານ​ຢູ່​ໃນ​ໃຈ​ຂອງ​ຂ້າ​ພະ​ເຈົ້າ, ເພື່ອ​ຂ້າ​ພະ​ເຈົ້າ​ຈະ​ບໍ່​ໄດ້​ເຮັດ​ບາບ​ຕໍ່​ທ່ານ."</w:t>
      </w:r>
    </w:p>
    <w:p w14:paraId="15CE0061" w14:textId="77777777" w:rsidR="000F7377" w:rsidRDefault="000F7377"/>
    <w:p w14:paraId="1AF13A52" w14:textId="77777777" w:rsidR="000F7377" w:rsidRDefault="000F7377">
      <w:r xmlns:w="http://schemas.openxmlformats.org/wordprocessingml/2006/main">
        <w:t xml:space="preserve">2 ຕີໂມເຕ 3:16 - "ພຣະຄໍາພີທັງຫມົດແມ່ນ breathed ອອກໂດຍພຣະເຈົ້າແລະກໍາໄລສໍາລັບການສັ່ງສອນ, ສໍາລັບ reproof, ສໍາລັບການແກ້ໄຂ, ແລະສໍາລັບການຝຶກອົບຮົມໃນຄວາມຊອບທໍາ."</w:t>
      </w:r>
    </w:p>
    <w:p w14:paraId="33570E4B" w14:textId="77777777" w:rsidR="000F7377" w:rsidRDefault="000F7377"/>
    <w:p w14:paraId="2DCC170F" w14:textId="77777777" w:rsidR="000F7377" w:rsidRDefault="000F7377">
      <w:r xmlns:w="http://schemas.openxmlformats.org/wordprocessingml/2006/main">
        <w:t xml:space="preserve">2 ເທຊະໂລນີກ 2:6 ແລະ ບັດ​ນີ້​ເຈົ້າ​ຮູ້​ວ່າ​ສິ່ງ​ໃດ​ຖືກ​ກັກ​ໄວ້​ເພື່ອ​ຈະ​ໄດ້​ຖືກ​ເປີດ​ເຜີຍ​ໃນ​ເວລາ​ຂອງ​ລາວ.</w:t>
      </w:r>
    </w:p>
    <w:p w14:paraId="099D5CB1" w14:textId="77777777" w:rsidR="000F7377" w:rsidRDefault="000F7377"/>
    <w:p w14:paraId="74F9954A" w14:textId="77777777" w:rsidR="000F7377" w:rsidRDefault="000F7377">
      <w:r xmlns:w="http://schemas.openxmlformats.org/wordprocessingml/2006/main">
        <w:t xml:space="preserve">passage ນີ້ຫມາຍເຖິງຕົວເລກທີ່ລຶກລັບທີ່ຈະເປີດເຜີຍໃນອະນາຄົດ, ເມື່ອເວລາທີ່ເຫມາະສົມ.</w:t>
      </w:r>
    </w:p>
    <w:p w14:paraId="25E1316B" w14:textId="77777777" w:rsidR="000F7377" w:rsidRDefault="000F7377"/>
    <w:p w14:paraId="4B31A153" w14:textId="77777777" w:rsidR="000F7377" w:rsidRDefault="000F7377">
      <w:r xmlns:w="http://schemas.openxmlformats.org/wordprocessingml/2006/main">
        <w:t xml:space="preserve">1: ພຣະເຈົ້າມີແຜນການສໍາລັບພວກເຮົາແຕ່ລະຄົນ, ແລະພວກເຮົາຕ້ອງມີຄວາມອົດທົນແລະໄວ້ວາງໃຈໃນເວລາຂອງພຣະອົງ.</w:t>
      </w:r>
    </w:p>
    <w:p w14:paraId="4A06C39F" w14:textId="77777777" w:rsidR="000F7377" w:rsidRDefault="000F7377"/>
    <w:p w14:paraId="008B75C5" w14:textId="77777777" w:rsidR="000F7377" w:rsidRDefault="000F7377">
      <w:r xmlns:w="http://schemas.openxmlformats.org/wordprocessingml/2006/main">
        <w:t xml:space="preserve">2: ພວກເຮົາຄວນຈະມີຄວາມເຊື່ອວ່າພຣະເຈົ້າຈະເປີດເຜີຍຕົວເລກນີ້ໃນເວລາທີ່ເຫມາະສົມແລະກະກຽມສໍາລັບການມາຂອງພຣະອົງ.</w:t>
      </w:r>
    </w:p>
    <w:p w14:paraId="0131B33A" w14:textId="77777777" w:rsidR="000F7377" w:rsidRDefault="000F7377"/>
    <w:p w14:paraId="6AB5756F" w14:textId="77777777" w:rsidR="000F7377" w:rsidRDefault="000F7377">
      <w:r xmlns:w="http://schemas.openxmlformats.org/wordprocessingml/2006/main">
        <w:t xml:space="preserve">1: Isaiah 55:8-9 "ສໍາ​ລັບ​ຄວາມ​ຄິດ​ຂອງ​ຂ້າ​ພະ​ເຈົ້າ​ບໍ່​ແມ່ນ​ຄວາມ​ຄິດ​ຂອງ​ທ່ານ, ທັງ​ບໍ່​ແມ່ນ​ທາງ​ຂອງ​ທ່ານ​ເປັນ​ທາງ​ຂອງ​ຂ້າ​ພະ​ເຈົ້າ, ກ່າວ​ວ່າ​ພຣະ​ຜູ້​ເປັນ​ເຈົ້າ. ເພາະ​ສະ​ຫວັນ​ສູງ​ກວ່າ​ແຜ່ນ​ດິນ​ໂລກ, ທາງ​ຂອງ​ເຮົາ​ກໍ​ສູງ​ກວ່າ​ທາງ​ຂອງ​ເຈົ້າ, ແລະ​ຄວາມ​ຄິດ​ຂອງ​ເຮົາ​ກໍ​ສູງ​ກວ່າ​ຄວາມ​ຄິດ​ຂອງ​ເຈົ້າ.”</w:t>
      </w:r>
    </w:p>
    <w:p w14:paraId="4E6725F5" w14:textId="77777777" w:rsidR="000F7377" w:rsidRDefault="000F7377"/>
    <w:p w14:paraId="6628188B" w14:textId="77777777" w:rsidR="000F7377" w:rsidRDefault="000F7377">
      <w:r xmlns:w="http://schemas.openxmlformats.org/wordprocessingml/2006/main">
        <w:t xml:space="preserve">ເພງ^ສັນລະເສີນ 27:14 “ຈົ່ງ​ລໍຄອຍ​ຢູ່​ເທິງ​ອົງພຣະ​ຜູ້​ເປັນເຈົ້າ ຈົ່ງ​ມີ​ໃຈ​ກ້າຫານ ແລະ​ພຣະອົງ​ຈະ​ເຮັດ​ໃຫ້​ຈິດໃຈ​ຂອງ​ເຈົ້າ​ເຂັ້ມແຂງ​ຂຶ້ນ: ຈົ່ງ​ລໍຄອຍ​ຢູ່​ເທິງ​ອົງພຣະ​ຜູ້​ເປັນເຈົ້າ.”</w:t>
      </w:r>
    </w:p>
    <w:p w14:paraId="2B4285F5" w14:textId="77777777" w:rsidR="000F7377" w:rsidRDefault="000F7377"/>
    <w:p w14:paraId="3219CC57" w14:textId="77777777" w:rsidR="000F7377" w:rsidRDefault="000F7377">
      <w:r xmlns:w="http://schemas.openxmlformats.org/wordprocessingml/2006/main">
        <w:t xml:space="preserve">2 ເທຊະໂລນີກ 2:7 ເພາະ​ຄວາມ​ລຶກລັບ​ຂອງ​ຄວາມ​ຊົ່ວຊ້າ​ໄດ້​ເຮັດ​ວຽກ​ຢູ່​ແລ້ວ: ມີ​ແຕ່​ຜູ້​ທີ່​ປ່ອຍ​ໃຫ້​ເທົ່າ​ນັ້ນ ຈົນ​ກວ່າ​ລາວ​ຈະ​ຖືກ​ຂັບໄລ່​ອອກ​ຈາກ​ທາງ.</w:t>
      </w:r>
    </w:p>
    <w:p w14:paraId="22C0F242" w14:textId="77777777" w:rsidR="000F7377" w:rsidRDefault="000F7377"/>
    <w:p w14:paraId="5F1AA0D8" w14:textId="77777777" w:rsidR="000F7377" w:rsidRDefault="000F7377">
      <w:r xmlns:w="http://schemas.openxmlformats.org/wordprocessingml/2006/main">
        <w:t xml:space="preserve">ຄວາມລຶກລັບຂອງຄວາມຊົ່ວຮ້າຍແມ່ນຢູ່ແລ້ວ, ແຕ່ມັນຈະຖືກສະກັດກັ້ນຈົນກ່ວາການຍັບຍັ້ງຖືກໂຍກຍ້າຍ.</w:t>
      </w:r>
    </w:p>
    <w:p w14:paraId="1B997AA1" w14:textId="77777777" w:rsidR="000F7377" w:rsidRDefault="000F7377"/>
    <w:p w14:paraId="6A022523" w14:textId="77777777" w:rsidR="000F7377" w:rsidRDefault="000F7377">
      <w:r xmlns:w="http://schemas.openxmlformats.org/wordprocessingml/2006/main">
        <w:t xml:space="preserve">1. "ພະລັງງານທີ່ເບິ່ງບໍ່ເຫັນຂອງຄວາມຊົ່ວຮ້າຍ"</w:t>
      </w:r>
    </w:p>
    <w:p w14:paraId="6F57A7D3" w14:textId="77777777" w:rsidR="000F7377" w:rsidRDefault="000F7377"/>
    <w:p w14:paraId="10CE2A03" w14:textId="77777777" w:rsidR="000F7377" w:rsidRDefault="000F7377">
      <w:r xmlns:w="http://schemas.openxmlformats.org/wordprocessingml/2006/main">
        <w:t xml:space="preserve">2. "ການຍັບຍັ້ງຂອງຄວາມຊົ່ວຮ້າຍ"</w:t>
      </w:r>
    </w:p>
    <w:p w14:paraId="502E7F58" w14:textId="77777777" w:rsidR="000F7377" w:rsidRDefault="000F7377"/>
    <w:p w14:paraId="22D82D09" w14:textId="77777777" w:rsidR="000F7377" w:rsidRDefault="000F7377">
      <w:r xmlns:w="http://schemas.openxmlformats.org/wordprocessingml/2006/main">
        <w:t xml:space="preserve">1. ມັດທາຍ 8:28-34 - ພະລັງຂອງພະເຍຊູໃນການຂັບໄລ່ຜີປີສາດອອກ</w:t>
      </w:r>
    </w:p>
    <w:p w14:paraId="5A44727B" w14:textId="77777777" w:rsidR="000F7377" w:rsidRDefault="000F7377"/>
    <w:p w14:paraId="0EE8CC14" w14:textId="77777777" w:rsidR="000F7377" w:rsidRDefault="000F7377">
      <w:r xmlns:w="http://schemas.openxmlformats.org/wordprocessingml/2006/main">
        <w:t xml:space="preserve">2 ໂກລິນໂທ 10:4-5 - ອາວຸດທາງວິນຍານທີ່ໃຊ້ເພື່ອຕໍ່ສູ້ກັບກໍາລັງຊົ່ວຮ້າຍ.</w:t>
      </w:r>
    </w:p>
    <w:p w14:paraId="13E9C441" w14:textId="77777777" w:rsidR="000F7377" w:rsidRDefault="000F7377"/>
    <w:p w14:paraId="0A1AB2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ເທຊະໂລນີກ 2:8 ແລະ​ເມື່ອ​ນັ້ນ​ຄວາມ​ຊົ່ວຊ້າ​ນັ້ນ​ຈະ​ຖືກ​ເປີດ​ເຜີຍ, ຜູ້​ທີ່​ພຣະເຈົ້າຢາເວ​ຈະ​ທຳລາຍ​ດ້ວຍ​ວິນຍານ​ຂອງ​ປາກ​ຂອງ​ພຣະອົງ ແລະ​ຈະ​ທຳລາຍ​ດ້ວຍ​ຄວາມ​ສະຫວ່າງ​ຂອງ​ການ​ສະເດັດ​ມາ​ຂອງ​ພຣະອົງ.</w:t>
      </w:r>
    </w:p>
    <w:p w14:paraId="3D4A3D5C" w14:textId="77777777" w:rsidR="000F7377" w:rsidRDefault="000F7377"/>
    <w:p w14:paraId="6420D8EC" w14:textId="77777777" w:rsidR="000F7377" w:rsidRDefault="000F7377">
      <w:r xmlns:w="http://schemas.openxmlformats.org/wordprocessingml/2006/main">
        <w:t xml:space="preserve">ພຣະ​ຜູ້​ເປັນ​ເຈົ້າ​ຈະ​ເຮັດ​ໃຫ້​ຄົນ​ຊົ່ວ​ສິ້ນ​ສຸດ​ລົງ ເມື່ອ​ພຣະ​ອົງ​ກັບ​ມາ.</w:t>
      </w:r>
    </w:p>
    <w:p w14:paraId="5B2EC227" w14:textId="77777777" w:rsidR="000F7377" w:rsidRDefault="000F7377"/>
    <w:p w14:paraId="2BDB4C01" w14:textId="77777777" w:rsidR="000F7377" w:rsidRDefault="000F7377">
      <w:r xmlns:w="http://schemas.openxmlformats.org/wordprocessingml/2006/main">
        <w:t xml:space="preserve">1. ການກັບຄືນມາຂອງພຣະຜູ້ເປັນເຈົ້າ: ຄວາມຫວັງຂອງພວກເຮົາໃນສະໄຫມຊົ່ວ</w:t>
      </w:r>
    </w:p>
    <w:p w14:paraId="16FF832E" w14:textId="77777777" w:rsidR="000F7377" w:rsidRDefault="000F7377"/>
    <w:p w14:paraId="635833C1" w14:textId="77777777" w:rsidR="000F7377" w:rsidRDefault="000F7377">
      <w:r xmlns:w="http://schemas.openxmlformats.org/wordprocessingml/2006/main">
        <w:t xml:space="preserve">2. ການປົກປ້ອງຂອງພວກເຮົາໃນການສະເດັດມາຂອງພຣະຜູ້ເປັນເຈົ້າ</w:t>
      </w:r>
    </w:p>
    <w:p w14:paraId="49C66E38" w14:textId="77777777" w:rsidR="000F7377" w:rsidRDefault="000F7377"/>
    <w:p w14:paraId="5C7F44E4" w14:textId="77777777" w:rsidR="000F7377" w:rsidRDefault="000F7377">
      <w:r xmlns:w="http://schemas.openxmlformats.org/wordprocessingml/2006/main">
        <w:t xml:space="preserve">1. ເອຊາຢາ 11:4 “ແຕ່​ດ້ວຍ​ຄວາມ​ຊອບທຳ ພຣະອົງ​ຈະ​ຕັດສິນ​ຄົນ​ທຸກ​ຍາກ ແລະ​ຕັດສິນ​ດ້ວຍ​ຄວາມ​ທ່ຽງທຳ​ສຳລັບ​ຄົນ​ອ່ອນ​ໂຍນ​ຂອງ​ແຜ່ນດິນ​ໂລກ ພຣະອົງ​ຈະ​ຕີ​ແຜ່ນດິນ​ໂລກ​ດ້ວຍ​ໄມ້ເທົ້າ​ຈາກ​ປາກ​ຂອງ​ພຣະອົງ ແລະ​ຈະ​ຂ້າ​ດ້ວຍ​ລົມຫາຍໃຈ​ຈາກ​ປາກ​ຂອງ​ພຣະອົງ. ຄົນຊົ່ວ."</w:t>
      </w:r>
    </w:p>
    <w:p w14:paraId="1982C3E9" w14:textId="77777777" w:rsidR="000F7377" w:rsidRDefault="000F7377"/>
    <w:p w14:paraId="48A27665" w14:textId="77777777" w:rsidR="000F7377" w:rsidRDefault="000F7377">
      <w:r xmlns:w="http://schemas.openxmlformats.org/wordprocessingml/2006/main">
        <w:t xml:space="preserve">2. Romans 12:19 - "ຢ່າແກ້ແຄ້ນຂອງເຈົ້າເອງ, ທີ່ຮັກ, ແຕ່ປ່ອຍໃຫ້ຫ້ອງສໍາລັບພຣະພິໂລດຂອງພຣະເຈົ້າ, ເພາະວ່າມັນຂຽນໄວ້ວ່າ, "ການແກ້ແຄ້ນເປັນຂອງຂ້ອຍ, ຂ້ອຍຈະຕອບແທນ," ພຣະຜູ້ເປັນເຈົ້າກ່າວ.</w:t>
      </w:r>
    </w:p>
    <w:p w14:paraId="1BA4D5BD" w14:textId="77777777" w:rsidR="000F7377" w:rsidRDefault="000F7377"/>
    <w:p w14:paraId="1DA86D5B" w14:textId="77777777" w:rsidR="000F7377" w:rsidRDefault="000F7377">
      <w:r xmlns:w="http://schemas.openxmlformats.org/wordprocessingml/2006/main">
        <w:t xml:space="preserve">2 ເທຊະໂລນີກ 2:9 ແມ່ນ​ແຕ່​ພຣະອົງ​ຜູ້​ທີ່​ຈະ​ມາ​ຈາກ​ການ​ກະທຳ​ຂອງ​ຊາຕານ ດ້ວຍ​ອຳນາດ ແລະ​ເຄື່ອງໝາຍ​ທັງໝົດ ແລະ​ການ​ອັດສະຈັນ​ທີ່​ຕົວະ.</w:t>
      </w:r>
    </w:p>
    <w:p w14:paraId="617810A7" w14:textId="77777777" w:rsidR="000F7377" w:rsidRDefault="000F7377"/>
    <w:p w14:paraId="5623B347" w14:textId="77777777" w:rsidR="000F7377" w:rsidRDefault="000F7377">
      <w:r xmlns:w="http://schemas.openxmlformats.org/wordprocessingml/2006/main">
        <w:t xml:space="preserve">ໂປໂລ​ເຕືອນ​ຊາວ​ເທສະໂລນິກ​ໃຫ້​ຮູ້​ເຖິງ​ຄູ​ສອນ​ປອມ ແລະ​ຜູ້​ພະຍາກອນ​ທີ່​ມີ​ຄຳ​ສອນ​ໂດຍ​ຊາຕານ​ດົນ​ໃຈ ແລະ​ພ້ອມ​ດ້ວຍ​ເຄື່ອງໝາຍ​ອັດສະຈັນ ແລະ​ການ​ອັດສະຈັນ.</w:t>
      </w:r>
    </w:p>
    <w:p w14:paraId="32A1981D" w14:textId="77777777" w:rsidR="000F7377" w:rsidRDefault="000F7377"/>
    <w:p w14:paraId="7C556AE5" w14:textId="77777777" w:rsidR="000F7377" w:rsidRDefault="000F7377">
      <w:r xmlns:w="http://schemas.openxmlformats.org/wordprocessingml/2006/main">
        <w:t xml:space="preserve">1. ຢ່າ​ໃຫ້​ຜູ້​ພະຍາກອນ​ປອມ​ຖືກ​ຫລອກ​ລວງ, 2 ເທຊະໂລນີກ 2:9.</w:t>
      </w:r>
    </w:p>
    <w:p w14:paraId="73F2D5A4" w14:textId="77777777" w:rsidR="000F7377" w:rsidRDefault="000F7377"/>
    <w:p w14:paraId="45FAD78F" w14:textId="77777777" w:rsidR="000F7377" w:rsidRDefault="000F7377">
      <w:r xmlns:w="http://schemas.openxmlformats.org/wordprocessingml/2006/main">
        <w:t xml:space="preserve">2. ມອງ​ເບິ່ງ​ຄວາມ​ຈິງ​ຈາກ​ຄວາມ​ຕົວະ - 2 ເທຊະໂລນີກ 2:9</w:t>
      </w:r>
    </w:p>
    <w:p w14:paraId="432C60D7" w14:textId="77777777" w:rsidR="000F7377" w:rsidRDefault="000F7377"/>
    <w:p w14:paraId="188BF46B" w14:textId="77777777" w:rsidR="000F7377" w:rsidRDefault="000F7377">
      <w:r xmlns:w="http://schemas.openxmlformats.org/wordprocessingml/2006/main">
        <w:t xml:space="preserve">1. ສຸພາສິດ 14:15 - “ຄົນ​ທຳມະດາ​ເຊື່ອ​ທຸກ​ສິ່ງ ແຕ່​ຄົນ​ຮອບຄອບ​ຄິດ​ເຖິງ​ຂັ້ນ​ຕອນ​ຂອງ​ຕົນ.”</w:t>
      </w:r>
    </w:p>
    <w:p w14:paraId="4C2C7E51" w14:textId="77777777" w:rsidR="000F7377" w:rsidRDefault="000F7377"/>
    <w:p w14:paraId="61F6D446" w14:textId="77777777" w:rsidR="000F7377" w:rsidRDefault="000F7377">
      <w:r xmlns:w="http://schemas.openxmlformats.org/wordprocessingml/2006/main">
        <w:t xml:space="preserve">2. 1 ໂຢຮັນ 4:1 — “ທີ່​ຮັກ​ເອີຍ ຢ່າ​ເຊື່ອ​ທຸກ​ວິນຍານ ແຕ່​ຈົ່ງ​ທົດລອງ​ວິນຍານ​ທັງ​ປວງ​ເບິ່ງ​ວ່າ​ເຂົາ​ມາ​ຈາກ​ພະເຈົ້າ ເພາະ​ຜູ້​ພະຍາກອນ​ປອມ​ຫຼາຍ​ຄົນ​ໄດ້​ອອກ​ໄປ​ໃນ​ໂລກ.”</w:t>
      </w:r>
    </w:p>
    <w:p w14:paraId="553A5C04" w14:textId="77777777" w:rsidR="000F7377" w:rsidRDefault="000F7377"/>
    <w:p w14:paraId="3AE8F672" w14:textId="77777777" w:rsidR="000F7377" w:rsidRDefault="000F7377">
      <w:r xmlns:w="http://schemas.openxmlformats.org/wordprocessingml/2006/main">
        <w:t xml:space="preserve">2 ເທສະໂລນິກ 2:10 ແລະ​ດ້ວຍ​ການ​ຫລອກລວງ​ຂອງ​ຄວາມ​ບໍ່​ຊອບທຳ​ທັງໝົດ​ໃນ​ພວກ​ທີ່​ຕາຍໄປ; ເພາະ​ວ່າ​ເຂົາ​ເຈົ້າ​ບໍ່​ໄດ້​ຮັບ​ຄວາມ​ຮັກ​ຂອງ​ຄວາມ​ຈິງ, ເພື່ອ​ວ່າ​ເຂົາ​ເຈົ້າ​ຈະ​ໄດ້​ຮັບ​ຄວາມ​ລອດ.</w:t>
      </w:r>
    </w:p>
    <w:p w14:paraId="164349F6" w14:textId="77777777" w:rsidR="000F7377" w:rsidRDefault="000F7377"/>
    <w:p w14:paraId="2E790DFA" w14:textId="77777777" w:rsidR="000F7377" w:rsidRDefault="000F7377">
      <w:r xmlns:w="http://schemas.openxmlformats.org/wordprocessingml/2006/main">
        <w:t xml:space="preserve">ຄົນ​ທີ່​ບໍ່​ໄດ້​ຮັບ​ຄວາມ​ຮັກ​ແຫ່ງ​ຄວາມ​ຈິງ​ຈະ​ຕາຍ​ໄປ​ຍ້ອນ​ຄວາມ​ບໍ່​ຊອບທຳ ແລະ​ການ​ຫຼອກ​ລວງ.</w:t>
      </w:r>
    </w:p>
    <w:p w14:paraId="7519FEB8" w14:textId="77777777" w:rsidR="000F7377" w:rsidRDefault="000F7377"/>
    <w:p w14:paraId="014DBCF4" w14:textId="77777777" w:rsidR="000F7377" w:rsidRDefault="000F7377">
      <w:r xmlns:w="http://schemas.openxmlformats.org/wordprocessingml/2006/main">
        <w:t xml:space="preserve">1. ພະລັງແຫ່ງຄວາມຈິງ: ການຮຽກຮ້ອງເພື່ອຮັບເອົາຄວາມຮັກແຫ່ງຄວາມຈິງ</w:t>
      </w:r>
    </w:p>
    <w:p w14:paraId="1E568388" w14:textId="77777777" w:rsidR="000F7377" w:rsidRDefault="000F7377"/>
    <w:p w14:paraId="7800B64C" w14:textId="77777777" w:rsidR="000F7377" w:rsidRDefault="000F7377">
      <w:r xmlns:w="http://schemas.openxmlformats.org/wordprocessingml/2006/main">
        <w:t xml:space="preserve">2. ການຫລອກລວງແລະບໍ່ຊອບທໍາ: ອັນຕະລາຍຂອງການລະເລີຍຄວາມຈິງ</w:t>
      </w:r>
    </w:p>
    <w:p w14:paraId="4E5E684C" w14:textId="77777777" w:rsidR="000F7377" w:rsidRDefault="000F7377"/>
    <w:p w14:paraId="16D41663" w14:textId="77777777" w:rsidR="000F7377" w:rsidRDefault="000F7377">
      <w:r xmlns:w="http://schemas.openxmlformats.org/wordprocessingml/2006/main">
        <w:t xml:space="preserve">1. Romans 1:18-32 - ສໍາລັບພຣະພິໂລດຂອງພຣະເຈົ້າໄດ້ຖືກເປີດເຜີຍຈາກສະຫວັນຕໍ່ກັບຄວາມຊົ່ວແລະຄວາມຊົ່ວທັງຫມົດຂອງມະນຸດ, ຜູ້ທີ່ສະກັດກັ້ນຄວາມຈິງໃນຄວາມບໍ່ຊອບທໍາ.</w:t>
      </w:r>
    </w:p>
    <w:p w14:paraId="616B8138" w14:textId="77777777" w:rsidR="000F7377" w:rsidRDefault="000F7377"/>
    <w:p w14:paraId="74493674" w14:textId="77777777" w:rsidR="000F7377" w:rsidRDefault="000F7377">
      <w:r xmlns:w="http://schemas.openxmlformats.org/wordprocessingml/2006/main">
        <w:t xml:space="preserve">2 ໂຢຮັນ 8:31-32 ແລ້ວ​ພຣະເຢຊູເຈົ້າ​ກໍ​ກ່າວ​ແກ່​ຊາວ​ຢິວ​ທີ່​ເຊື່ອ​ພຣະອົງ​ວ່າ, “ຖ້າ​ເຈົ້າ​ຍຶດໝັ້ນ​ໃນ​ຖ້ອຍຄຳ​ຂອງເຮົາ ເຈົ້າ​ກໍ​ເປັນ​ສາວົກ​ຂອງເຮົາ​ແທ້ໆ ແລະ​ເຈົ້າ​ຈະ​ຮູ້ຈັກ​ຄວາມ​ຈິງ ແລະ​ຄວາມຈິງ​ຈະ​ເຮັດ​ໃຫ້​ເຈົ້າ​ເປັນ​ອິດສະຫລະ.</w:t>
      </w:r>
    </w:p>
    <w:p w14:paraId="37BAFCAC" w14:textId="77777777" w:rsidR="000F7377" w:rsidRDefault="000F7377"/>
    <w:p w14:paraId="1B7C2821" w14:textId="77777777" w:rsidR="000F7377" w:rsidRDefault="000F7377">
      <w:r xmlns:w="http://schemas.openxmlformats.org/wordprocessingml/2006/main">
        <w:t xml:space="preserve">2 ເທຊະໂລນີກ 2:11 ແລະ​ດ້ວຍ​ເຫດ​ນີ້ ພຣະເຈົ້າ​ຈຶ່ງ​ສົ່ງ​ຄວາມ​ຫຼອກລວງ​ຢ່າງ​ໜັກແໜ້ນ​ໃຫ້​ພວກເຂົາ, ເພື່ອ​ໃຫ້​ພວກເຂົາ​ເຊື່ອ​ຄຳ​ຕົວະ.</w:t>
      </w:r>
    </w:p>
    <w:p w14:paraId="051C4512" w14:textId="77777777" w:rsidR="000F7377" w:rsidRDefault="000F7377"/>
    <w:p w14:paraId="2892772B" w14:textId="77777777" w:rsidR="000F7377" w:rsidRDefault="000F7377">
      <w:r xmlns:w="http://schemas.openxmlformats.org/wordprocessingml/2006/main">
        <w:t xml:space="preserve">ພະເຈົ້າ​ຈະ​ສົ່ງ​ຄວາມ​ຫຼອກ​ລວງ​ອັນ​ແຮງ​ກ້າ​ໄປ​ໃຫ້​ຜູ້​ທີ່​ບໍ່​ເຊື່ອ​ຄວາມ​ຈິງ​ເຮັດ​ໃຫ້​ເຂົາ​ເຈົ້າ​ເຊື່ອ​ເລື່ອງ​ຕົວະ.</w:t>
      </w:r>
    </w:p>
    <w:p w14:paraId="15F265DF" w14:textId="77777777" w:rsidR="000F7377" w:rsidRDefault="000F7377"/>
    <w:p w14:paraId="0F3AC6CD" w14:textId="77777777" w:rsidR="000F7377" w:rsidRDefault="000F7377">
      <w:r xmlns:w="http://schemas.openxmlformats.org/wordprocessingml/2006/main">
        <w:t xml:space="preserve">1. ອັນຕະລາຍຂອງການຖືກຫລອກລວງ - ວິທີການຮັບຮູ້ແລະຕ້ານການສອນທີ່ບໍ່ຖືກຕ້ອງ</w:t>
      </w:r>
    </w:p>
    <w:p w14:paraId="5CE94F15" w14:textId="77777777" w:rsidR="000F7377" w:rsidRDefault="000F7377"/>
    <w:p w14:paraId="7D8BC3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ພະລັງແຫ່ງຄວາມຈິງ - ເປັນຫຍັງການເຊື່ອຄວາມຈິງຈຶ່ງເປັນສິ່ງສຳຄັນເພື່ອຄວາມລອດ</w:t>
      </w:r>
    </w:p>
    <w:p w14:paraId="75DF9985" w14:textId="77777777" w:rsidR="000F7377" w:rsidRDefault="000F7377"/>
    <w:p w14:paraId="1E1167F3" w14:textId="77777777" w:rsidR="000F7377" w:rsidRDefault="000F7377">
      <w:r xmlns:w="http://schemas.openxmlformats.org/wordprocessingml/2006/main">
        <w:t xml:space="preserve">1. ສຸພາສິດ 14:12 - "ມີ​ທາງ​ທີ່​ເບິ່ງ​ຄື​ວ່າ​ຖືກຕ້ອງ​ສຳລັບ​ຜູ້​ຊາຍ, ແຕ່​ທີ່​ສຸດ​ຂອງ​ມັນ​ຄື​ທາງ​ແຫ່ງ​ຄວາມ​ຕາຍ."</w:t>
      </w:r>
    </w:p>
    <w:p w14:paraId="1CCD86A8" w14:textId="77777777" w:rsidR="000F7377" w:rsidRDefault="000F7377"/>
    <w:p w14:paraId="13B3A969" w14:textId="77777777" w:rsidR="000F7377" w:rsidRDefault="000F7377">
      <w:r xmlns:w="http://schemas.openxmlformats.org/wordprocessingml/2006/main">
        <w:t xml:space="preserve">2. ໂຢຮັນ 8:31-32 - "ຖ້າເຈົ້າຍຶດຫມັ້ນໃນຄໍາຂອງຂ້ອຍ, ເຈົ້າເປັນສານຸສິດຂອງຂ້ອຍແທ້ໆ, ແລະເຈົ້າຈະຮູ້ຈັກຄວາມຈິງ, ແລະຄວາມຈິງຈະປົດປ່ອຍເຈົ້າ."</w:t>
      </w:r>
    </w:p>
    <w:p w14:paraId="6E76D478" w14:textId="77777777" w:rsidR="000F7377" w:rsidRDefault="000F7377"/>
    <w:p w14:paraId="5FC1E9B1" w14:textId="77777777" w:rsidR="000F7377" w:rsidRDefault="000F7377">
      <w:r xmlns:w="http://schemas.openxmlformats.org/wordprocessingml/2006/main">
        <w:t xml:space="preserve">2 ເທຊະໂລນີກ 2:12 ເພື່ອ​ພວກເຂົາ​ທຸກຄົນ​ຈະ​ໄດ້​ຮັບ​ໂທດ​ທີ່​ບໍ່​ເຊື່ອ​ໃນ​ຄວາມ​ຈິງ ແຕ່​ມີ​ຄວາມ​ຍິນດີ​ໃນ​ຄວາມ​ບໍ່​ຊອບທຳ.</w:t>
      </w:r>
    </w:p>
    <w:p w14:paraId="2D2F0CEF" w14:textId="77777777" w:rsidR="000F7377" w:rsidRDefault="000F7377"/>
    <w:p w14:paraId="010FFA4E" w14:textId="77777777" w:rsidR="000F7377" w:rsidRDefault="000F7377">
      <w:r xmlns:w="http://schemas.openxmlformats.org/wordprocessingml/2006/main">
        <w:t xml:space="preserve">ພະເຈົ້າ​ຈະ​ກ່າວ​ໂທດ​ຜູ້​ທີ່​ບໍ່​ຍອມ​ຮັບ​ຄວາມ​ຈິງ ແລະ​ພໍ​ໃຈ​ກັບ​ຄວາມ​ບໍ່​ຊອບທຳ.</w:t>
      </w:r>
    </w:p>
    <w:p w14:paraId="5D022EC4" w14:textId="77777777" w:rsidR="000F7377" w:rsidRDefault="000F7377"/>
    <w:p w14:paraId="37C90A65" w14:textId="77777777" w:rsidR="000F7377" w:rsidRDefault="000F7377">
      <w:r xmlns:w="http://schemas.openxmlformats.org/wordprocessingml/2006/main">
        <w:t xml:space="preserve">1. ປະຕິເສດຄວາມຈິງ: ຄວາມໂກດຂອງພະເຈົ້າຕໍ່ຜູ້ທີ່ພໍໃຈໃນຄວາມບໍ່ຊອບທໍາ.</w:t>
      </w:r>
    </w:p>
    <w:p w14:paraId="36A086EE" w14:textId="77777777" w:rsidR="000F7377" w:rsidRDefault="000F7377"/>
    <w:p w14:paraId="476521D1" w14:textId="77777777" w:rsidR="000F7377" w:rsidRDefault="000F7377">
      <w:r xmlns:w="http://schemas.openxmlformats.org/wordprocessingml/2006/main">
        <w:t xml:space="preserve">2. ຄວາມຊອບທຳເໜືອຄວາມບໍ່ຊອບທຳ: ການພິພາກສາຂອງພຣະເຈົ້າຕໍ່ຜູ້ທີ່ບໍ່ເຊື່ອຄວາມຈິງ.</w:t>
      </w:r>
    </w:p>
    <w:p w14:paraId="0DCF2219" w14:textId="77777777" w:rsidR="000F7377" w:rsidRDefault="000F7377"/>
    <w:p w14:paraId="5E5BE462" w14:textId="77777777" w:rsidR="000F7377" w:rsidRDefault="000F7377">
      <w:r xmlns:w="http://schemas.openxmlformats.org/wordprocessingml/2006/main">
        <w:t xml:space="preserve">1. ໂຣມ 1:18-25 - ໂປໂລ​ໄດ້​ອະທິບາຍ​ເຖິງ​ຄວາມ​ໂກດຮ້າຍ​ຂອງ​ພະເຈົ້າ​ຕໍ່​ຜູ້​ທີ່​ປະຕິເສດ​ຄວາມ​ຈິງ.</w:t>
      </w:r>
    </w:p>
    <w:p w14:paraId="06557280" w14:textId="77777777" w:rsidR="000F7377" w:rsidRDefault="000F7377"/>
    <w:p w14:paraId="17164563" w14:textId="77777777" w:rsidR="000F7377" w:rsidRDefault="000F7377">
      <w:r xmlns:w="http://schemas.openxmlformats.org/wordprocessingml/2006/main">
        <w:t xml:space="preserve">2 ໂຢຮັນ 3:16-17 - ຄວາມ​ຮັກ​ຂອງ​ພະເຈົ້າ​ຕໍ່​ຜູ້​ທີ່​ເຊື່ອ​ໃນ​ພະ​ເຍຊູ​ຄລິດ ແລະ​ການ​ພິພາກສາ​ຂອງ​ພະອົງ​ຕໍ່​ຜູ້​ທີ່​ບໍ່​ເຊື່ອ</w:t>
      </w:r>
    </w:p>
    <w:p w14:paraId="4C7092DF" w14:textId="77777777" w:rsidR="000F7377" w:rsidRDefault="000F7377"/>
    <w:p w14:paraId="15BF5FCA" w14:textId="77777777" w:rsidR="000F7377" w:rsidRDefault="000F7377">
      <w:r xmlns:w="http://schemas.openxmlformats.org/wordprocessingml/2006/main">
        <w:t xml:space="preserve">2 ເທຊະໂລນີກ 2:13 ແຕ່​ພວກເຮົາ​ຕ້ອງ​ໂມທະນາ​ຂອບພຣະຄຸນ​ພຣະເຈົ້າ​ສະເໝີ​ສຳລັບ​ພວກເຈົ້າ, ພີ່ນ້ອງ​ທີ່​ຮັກ​ຂອງ​ພຣະເຈົ້າຢາເວ ເພາະ​ພຣະເຈົ້າ​ໄດ້​ຊົງ​ເລືອກ​ພວກເຈົ້າ​ໄວ້​ຕັ້ງແຕ່​ຕົ້ນເດີມ​ເພື່ອ​ໃຫ້​ພົ້ນ​ຈາກ​ຄວາມ​ບໍຣິສຸດ​ຂອງ​ພຣະວິນຍານ ແລະ​ຄວາມເຊື່ອ​ໃນ​ຄວາມ​ຈິງ.</w:t>
      </w:r>
    </w:p>
    <w:p w14:paraId="69CA75A3" w14:textId="77777777" w:rsidR="000F7377" w:rsidRDefault="000F7377"/>
    <w:p w14:paraId="170FE355" w14:textId="77777777" w:rsidR="000F7377" w:rsidRDefault="000F7377">
      <w:r xmlns:w="http://schemas.openxmlformats.org/wordprocessingml/2006/main">
        <w:t xml:space="preserve">ພຣະ​ເຈົ້າ​ໄດ້​ເລືອກ​ເອົາ​ຊາວ​ເທ​ຊະ​ໂລ​ນິກ​ໃຫ້​ໄດ້​ຮັບ​ຄວາມ​ລອດ​ໂດຍ​ຄວາມ​ເຊື່ອ​ໃນ​ຄວາມ​ຈິງ ແລະ ການ​ເຮັດ​ໃຫ້​ພຣະ​ວິນ​ຍານ​ບໍ​ລິ​ສຸດ.</w:t>
      </w:r>
    </w:p>
    <w:p w14:paraId="5790E3AF" w14:textId="77777777" w:rsidR="000F7377" w:rsidRDefault="000F7377"/>
    <w:p w14:paraId="6C7B8611" w14:textId="77777777" w:rsidR="000F7377" w:rsidRDefault="000F7377">
      <w:r xmlns:w="http://schemas.openxmlformats.org/wordprocessingml/2006/main">
        <w:t xml:space="preserve">1. ຄວາມຮັກອັນອັດສະຈັນຂອງພຣະເຈົ້າຕໍ່ປະຊາຊົນຂອງພຣະອົງ: ວິທີທີ່ພຣະເຈົ້າຊົງເລືອກພວກເຮົາເພື່ອຄວາມລອດ</w:t>
      </w:r>
    </w:p>
    <w:p w14:paraId="59D31DAE" w14:textId="77777777" w:rsidR="000F7377" w:rsidRDefault="000F7377"/>
    <w:p w14:paraId="13267E72" w14:textId="77777777" w:rsidR="000F7377" w:rsidRDefault="000F7377">
      <w:r xmlns:w="http://schemas.openxmlformats.org/wordprocessingml/2006/main">
        <w:t xml:space="preserve">2. ພະລັງຂອງພຣະວິນຍານ: ປະສົບຄວາມບໍລິສຸດ ແລະຄວາມເຊື່ອໃນຄວາມຈິງ</w:t>
      </w:r>
    </w:p>
    <w:p w14:paraId="46CD93E9" w14:textId="77777777" w:rsidR="000F7377" w:rsidRDefault="000F7377"/>
    <w:p w14:paraId="57B029D6" w14:textId="77777777" w:rsidR="000F7377" w:rsidRDefault="000F7377">
      <w:r xmlns:w="http://schemas.openxmlformats.org/wordprocessingml/2006/main">
        <w:t xml:space="preserve">1. Romans 8:28-30 - ແລະພວກເຮົາຮູ້ວ່າໃນທຸກສິ່ງທີ່ພຣະເຈົ້າເຮັດວຽກເພື່ອຄວາມດີຂອງຜູ້ທີ່ຮັກພຣະອົງ, ຜູ້ທີ່ໄດ້ຮັບການເອີ້ນຕາມຈຸດປະສົງຂອງພຣະອົງ.</w:t>
      </w:r>
    </w:p>
    <w:p w14:paraId="1C41C891" w14:textId="77777777" w:rsidR="000F7377" w:rsidRDefault="000F7377"/>
    <w:p w14:paraId="22B823A4" w14:textId="77777777" w:rsidR="000F7377" w:rsidRDefault="000F7377">
      <w:r xmlns:w="http://schemas.openxmlformats.org/wordprocessingml/2006/main">
        <w:t xml:space="preserve">2. Ephesians 2:8-10 -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0D3C1091" w14:textId="77777777" w:rsidR="000F7377" w:rsidRDefault="000F7377"/>
    <w:p w14:paraId="545430D0" w14:textId="77777777" w:rsidR="000F7377" w:rsidRDefault="000F7377">
      <w:r xmlns:w="http://schemas.openxmlformats.org/wordprocessingml/2006/main">
        <w:t xml:space="preserve">2 ເທຊະໂລນີກ 2:14 ພຣະອົງ​ໄດ້​ເອີ້ນ​ເຈົ້າ​ໂດຍ​ທາງ​ພຣະກິດ​ຕິ​ຄຸນ​ຂອງ​ພວກເຮົາ ເພື່ອ​ໃຫ້​ໄດ້​ຮັບ​ກຽດຕິຍົດ​ຂອງ​ອົງພຣະ​ເຢຊູ​ຄຣິດເຈົ້າ​ຂອງ​ພວກເຮົາ.</w:t>
      </w:r>
    </w:p>
    <w:p w14:paraId="3CE186DC" w14:textId="77777777" w:rsidR="000F7377" w:rsidRDefault="000F7377"/>
    <w:p w14:paraId="32FF83F5" w14:textId="77777777" w:rsidR="000F7377" w:rsidRDefault="000F7377">
      <w:r xmlns:w="http://schemas.openxmlformats.org/wordprocessingml/2006/main">
        <w:t xml:space="preserve">ພຣະ​ຜູ້​ເປັນ​ເຈົ້າ​ພຣະ​ເຢ​ຊູ​ຄຣິດ​ໄດ້​ເອີ້ນ​ເຮົາ​ໃຫ້​ໄດ້​ຮັບ​ລັດ​ສະ​ໝີ​ພາບ​ຂອງ​ພຣະ​ອົງ​ຜ່ານ​ທາງ​ພຣະ​ກິດ​ຕິ​ຄຸນ.</w:t>
      </w:r>
    </w:p>
    <w:p w14:paraId="0F762646" w14:textId="77777777" w:rsidR="000F7377" w:rsidRDefault="000F7377"/>
    <w:p w14:paraId="42A6FDDB" w14:textId="77777777" w:rsidR="000F7377" w:rsidRDefault="000F7377">
      <w:r xmlns:w="http://schemas.openxmlformats.org/wordprocessingml/2006/main">
        <w:t xml:space="preserve">1. ພະລັງຂອງພຣະກິດຕິຄຸນທີ່ຈະໄດ້ຮັບລັດສະໝີ</w:t>
      </w:r>
    </w:p>
    <w:p w14:paraId="1B659DC4" w14:textId="77777777" w:rsidR="000F7377" w:rsidRDefault="000F7377"/>
    <w:p w14:paraId="24622E90" w14:textId="77777777" w:rsidR="000F7377" w:rsidRDefault="000F7377">
      <w:r xmlns:w="http://schemas.openxmlformats.org/wordprocessingml/2006/main">
        <w:t xml:space="preserve">2. ການເອີ້ນຂອງພຣະຜູ້ເປັນເຈົ້າ: ເພື່ອໃຫ້ໄດ້ຮັບລັດສະຫມີພາບຂອງພຣະອົງ</w:t>
      </w:r>
    </w:p>
    <w:p w14:paraId="65A1134A" w14:textId="77777777" w:rsidR="000F7377" w:rsidRDefault="000F7377"/>
    <w:p w14:paraId="6F6DFAF0" w14:textId="77777777" w:rsidR="000F7377" w:rsidRDefault="000F7377">
      <w:r xmlns:w="http://schemas.openxmlformats.org/wordprocessingml/2006/main">
        <w:t xml:space="preserve">1. Romans 8:17-19 -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6940A918" w14:textId="77777777" w:rsidR="000F7377" w:rsidRDefault="000F7377"/>
    <w:p w14:paraId="70A3EABD" w14:textId="77777777" w:rsidR="000F7377" w:rsidRDefault="000F7377">
      <w:r xmlns:w="http://schemas.openxmlformats.org/wordprocessingml/2006/main">
        <w:t xml:space="preserve">2. ໂກໂລດ 3:4 - ເມື່ອພຣະຄຣິດ, ຜູ້ທີ່ເປັນຊີວິດຂອງພວກເຮົາ, ຈະປາກົດ, ຫຼັງຈາກນັ້ນເຈົ້າຈະປາກົດກັບພຣະອົງໃນລັດສະຫມີພາບ.</w:t>
      </w:r>
    </w:p>
    <w:p w14:paraId="5B713983" w14:textId="77777777" w:rsidR="000F7377" w:rsidRDefault="000F7377"/>
    <w:p w14:paraId="21B84350" w14:textId="77777777" w:rsidR="000F7377" w:rsidRDefault="000F7377">
      <w:r xmlns:w="http://schemas.openxmlformats.org/wordprocessingml/2006/main">
        <w:t xml:space="preserve">2 ເທຊະໂລນີກ 2:15 ສະນັ້ນ, ພີ່ນ້ອງ​ທັງຫລາຍ​ເອີຍ, ຈົ່ງ​ຍຶດໝັ້ນ​ຢູ່, ແລະ​ຖື​ເອົາ​ຮີດຄອງ​ປະ​ເພນີ​ທີ່​ພວກ​ເຈົ້າ​ໄດ້​ຮັບ </w:t>
      </w:r>
      <w:r xmlns:w="http://schemas.openxmlformats.org/wordprocessingml/2006/main">
        <w:lastRenderedPageBreak xmlns:w="http://schemas.openxmlformats.org/wordprocessingml/2006/main"/>
      </w:r>
      <w:r xmlns:w="http://schemas.openxmlformats.org/wordprocessingml/2006/main">
        <w:t xml:space="preserve">​ການ​ສອນ, ບໍ່​ວ່າ​ຈະ​ເປັນ​ດ້ວຍ​ຖ້ອຍຄຳ, ຫລື​ຈົດໝາຍ​ຂອງ​ພວກ​ເຮົາ.</w:t>
      </w:r>
    </w:p>
    <w:p w14:paraId="34FB1D0B" w14:textId="77777777" w:rsidR="000F7377" w:rsidRDefault="000F7377"/>
    <w:p w14:paraId="209605B1" w14:textId="77777777" w:rsidR="000F7377" w:rsidRDefault="000F7377">
      <w:r xmlns:w="http://schemas.openxmlformats.org/wordprocessingml/2006/main">
        <w:t xml:space="preserve">ຄລິດສະຕຽນ​ຖືກ​ຊຸກ​ຍູ້​ໃຫ້​ຍຶດ​ໝັ້ນ​ໃນ​ຄວາມ​ເຊື່ອ​ຂອງ​ເຂົາ​ເຈົ້າ ແລະ​ຍຶດ​ໝັ້ນ​ກັບ​ຄຳ​ສອນ​ທີ່​ເຂົາ​ເຈົ້າ​ໄດ້​ຮັບ​ການ​ສອນ, ບໍ່​ວ່າ​ຈະ​ເປັນ​ທາງ​ປາກ​ຫຼື​ທາງ​ຈົດ​ໝາຍ.</w:t>
      </w:r>
    </w:p>
    <w:p w14:paraId="366510D9" w14:textId="77777777" w:rsidR="000F7377" w:rsidRDefault="000F7377"/>
    <w:p w14:paraId="5E441B7D" w14:textId="77777777" w:rsidR="000F7377" w:rsidRDefault="000F7377">
      <w:r xmlns:w="http://schemas.openxmlformats.org/wordprocessingml/2006/main">
        <w:t xml:space="preserve">1. “ຍຶດໝັ້ນໃນຄວາມເຊື່ອ: ປະຕິບັດຕາມຄຳສອນຂອງພຣະເຈົ້າ”</w:t>
      </w:r>
    </w:p>
    <w:p w14:paraId="75DF6F43" w14:textId="77777777" w:rsidR="000F7377" w:rsidRDefault="000F7377"/>
    <w:p w14:paraId="17BC49EA" w14:textId="77777777" w:rsidR="000F7377" w:rsidRDefault="000F7377">
      <w:r xmlns:w="http://schemas.openxmlformats.org/wordprocessingml/2006/main">
        <w:t xml:space="preserve">2. “ຍຶດໝັ້ນໃນຄວາມເຊື່ອ: ຮັກສາປະເພນີຂອງພຣະຜູ້ເປັນເຈົ້າ”</w:t>
      </w:r>
    </w:p>
    <w:p w14:paraId="2D6C5121" w14:textId="77777777" w:rsidR="000F7377" w:rsidRDefault="000F7377"/>
    <w:p w14:paraId="2F711E87" w14:textId="77777777" w:rsidR="000F7377" w:rsidRDefault="000F7377">
      <w:r xmlns:w="http://schemas.openxmlformats.org/wordprocessingml/2006/main">
        <w:t xml:space="preserve">1. ໂຢຮັນ 8:31-32 “ຕໍ່ມາ ພຣະເຢຊູເຈົ້າ​ໄດ້​ກ່າວ​ກັບ​ຊາວ​ຢິວ​ທີ່​ເຊື່ອ​ພຣະອົງ​ວ່າ, ‘ຖ້າ​ເຈົ້າ​ຍຶດໝັ້ນ​ໃນ​ຖ້ອຍຄຳ​ຂອງເຮົາ ເຈົ້າ​ກໍ​ເປັນ​ສານຸສິດ​ຂອງ​ເຮົາ​ແທ້ໆ. ແລະເຈົ້າຈະຮູ້ຈັກຄວາມຈິງ, ແລະຄວາມຈິງຈະເຮັດໃຫ້ເຈົ້າເປັນອິດສະລະ.'</w:t>
      </w:r>
    </w:p>
    <w:p w14:paraId="21ACFC15" w14:textId="77777777" w:rsidR="000F7377" w:rsidRDefault="000F7377"/>
    <w:p w14:paraId="044F7FB5" w14:textId="77777777" w:rsidR="000F7377" w:rsidRDefault="000F7377">
      <w:r xmlns:w="http://schemas.openxmlformats.org/wordprocessingml/2006/main">
        <w:t xml:space="preserve">2. ເຮັບເຣີ 10:23-25 “ຂໍ​ໃຫ້​ເຮົາ​ຍຶດໝັ້ນ​ການ​ສາລະພາບ​ຄວາມ​ຫວັງ​ຂອງ​ເຮົາ​ໂດຍ​ບໍ່​ຫວັ່ນ​ໄຫວ, ເພາະ​ພຣະອົງ​ຜູ້​ຊົງ​ສັນຍາ​ນັ້ນ​ຊົງ​ສັດຊື່. ແລະ​ໃຫ້​ພວກ​ເຮົາ​ພິຈາລະນາ​ຊຶ່ງ​ກັນ​ແລະ​ກັນ​ເພື່ອ​ປຸກລະດົມ​ຄວາມ​ຮັກ​ແລະ​ການ​ກະທຳ​ທີ່​ດີ, ບໍ່​ແມ່ນ​ການ​ປະ​ຖິ້ມ​ການ​ເຕົ້າ​ໂຮມ​ກັນ​ຄື​ກັນ​ກັບ​ບາງ​ຄົນ, ແຕ່​ໃຫ້​ຕັກ​ເຕືອນ​ກັນ​ແລະ​ກັນ​ແລະ​ຫລາຍ​ກວ່າ​ນັ້ນ​ເມື່ອ​ພວກ​ເຈົ້າ​ເຫັນ​ວ່າ​ວັນ​ໃກ້​ຈະ​ມາ​ເຖິງ.”</w:t>
      </w:r>
    </w:p>
    <w:p w14:paraId="78E30091" w14:textId="77777777" w:rsidR="000F7377" w:rsidRDefault="000F7377"/>
    <w:p w14:paraId="3799B542" w14:textId="77777777" w:rsidR="000F7377" w:rsidRDefault="000F7377">
      <w:r xmlns:w="http://schemas.openxmlformats.org/wordprocessingml/2006/main">
        <w:t xml:space="preserve">2 ເທຊະໂລນີກ 2:16 ບັດນີ້ ອົງພຣະ​ເຢຊູ​ຄຣິດ​ເຈົ້າ​ຂອງ​ພວກ​ເຮົາ​ເອງ, ແລະ ພຣະ​ເຈົ້າ, ແມ່ນ​ແຕ່​ພຣະ​ບິດາ​ຂອງ​ພວກ​ເຮົາ, ຜູ້​ຊົງ​ຮັກ​ພວກ​ເຮົາ, ແລະ ໄດ້​ໃຫ້​ຄວາມ​ປອບ​ໃຈ​ອັນ​ເປັນນິດ ແລະ ຄວາມ​ຫວັງ​ອັນ​ດີ​ແກ່​ພວກ​ເຮົາ ດ້ວຍ​ພຣະ​ຄຸນ.</w:t>
      </w:r>
    </w:p>
    <w:p w14:paraId="1ECB851D" w14:textId="77777777" w:rsidR="000F7377" w:rsidRDefault="000F7377"/>
    <w:p w14:paraId="00BE5EBD" w14:textId="77777777" w:rsidR="000F7377" w:rsidRDefault="000F7377">
      <w:r xmlns:w="http://schemas.openxmlformats.org/wordprocessingml/2006/main">
        <w:t xml:space="preserve">ພຣະ​ເຢ​ຊູ​ຄຣິດ​ແລະ​ພຣະ​ເຈົ້າ, ພຣະ​ບິ​ດາ​ຂອງ​ພວກ​ເຮົາ, ໄດ້​ໃຫ້​ພວກ​ເຮົາ​ມີ​ການ​ປອບ​ໃຈ​ເປັນ​ນິດ​ແລະ​ຄວາມ​ຫວັງ​ທີ່​ດີ​ໂດຍ​ຜ່ານ​ພຣະ​ຄຸນ.</w:t>
      </w:r>
    </w:p>
    <w:p w14:paraId="22452ACA" w14:textId="77777777" w:rsidR="000F7377" w:rsidRDefault="000F7377"/>
    <w:p w14:paraId="52874EB7" w14:textId="77777777" w:rsidR="000F7377" w:rsidRDefault="000F7377">
      <w:r xmlns:w="http://schemas.openxmlformats.org/wordprocessingml/2006/main">
        <w:t xml:space="preserve">1. ການປອບໂຍນອັນເປັນນິດຂອງພຣະຄຸນ - ການສຳຫຼວດຄວາມໝັ້ນໃຈ ແລະຄວາມຫວັງທີ່ພົບໃນຄຳສັນຍາຂອງພຣະເຈົ້າ.</w:t>
      </w:r>
    </w:p>
    <w:p w14:paraId="2BE3A4D3" w14:textId="77777777" w:rsidR="000F7377" w:rsidRDefault="000F7377"/>
    <w:p w14:paraId="573708D2" w14:textId="77777777" w:rsidR="000F7377" w:rsidRDefault="000F7377">
      <w:r xmlns:w="http://schemas.openxmlformats.org/wordprocessingml/2006/main">
        <w:t xml:space="preserve">2. ພະລັງຂອງຄວາມຮັກ - ກວດເບິ່ງຄວາມຮັກຂອງພຣະເຈົ້າແລະວິທີທີ່ມັນສະຫນອງຄວາມເຂັ້ມແຂງໃນເວລາທີ່ຕ້ອງການ.</w:t>
      </w:r>
    </w:p>
    <w:p w14:paraId="755A35C8" w14:textId="77777777" w:rsidR="000F7377" w:rsidRDefault="000F7377"/>
    <w:p w14:paraId="20CE1D2A" w14:textId="77777777" w:rsidR="000F7377" w:rsidRDefault="000F7377">
      <w:r xmlns:w="http://schemas.openxmlformats.org/wordprocessingml/2006/main">
        <w:t xml:space="preserve">1. Romans 8:37-39 - ບໍ່, ໃນສິ່ງທັງຫມົດເຫຼົ່ານີ້ພວກເຮົາຫຼາຍກວ່າ conquerors ຜ່ານພຣະອົງຜູ້ທີ່ຮັກ </w:t>
      </w:r>
      <w:r xmlns:w="http://schemas.openxmlformats.org/wordprocessingml/2006/main">
        <w:lastRenderedPageBreak xmlns:w="http://schemas.openxmlformats.org/wordprocessingml/2006/main"/>
      </w:r>
      <w:r xmlns:w="http://schemas.openxmlformats.org/wordprocessingml/2006/main">
        <w:t xml:space="preserve">ພວກເຮົາ. ເພາະ​ຂ້າ​ພະ​ເຈົ້າ​ໝັ້ນ​ໃຈ​ວ່າ​ບໍ່​ວ່າ​ຄວາມ​ຕາຍ ຫລື​ຊີ​ວິດ, ທັງ​ເທວະ​ດາ ຫລື​ຜີ​ປີ​ສາດ, ທັງ​ໃນ​ປັດ​ຈຸ​ບັນ ຫລື​ອະ​ນາ​ຄົດ, ຫລື ອຳ​ນາດ, ຄວາມ​ສູງ ຫລື ຄວາມ​ເລິກ, ຫລື ສິ່ງ​ອື່ນ​ໃດ​ໃນ​ສິ່ງ​ທີ່​ສ້າງ​ທັງ​ປວງ, ຈະ​ບໍ່​ສາ​ມາດ​ແຍກ​ເຮົາ​ອອກ​ຈາກ​ຄວາມ​ຮັກ​ຂອງ​ພຣະ​ເຈົ້າ​ໄດ້. ຢູ່ໃນພຣະຄຣິດພຣະເຢຊູອົງພຣະຜູ້ເປັນເຈົ້າຂອງພວກເຮົາ.</w:t>
      </w:r>
    </w:p>
    <w:p w14:paraId="1E419021" w14:textId="77777777" w:rsidR="000F7377" w:rsidRDefault="000F7377"/>
    <w:p w14:paraId="5442FA7C" w14:textId="77777777" w:rsidR="000F7377" w:rsidRDefault="000F7377">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28903F3D" w14:textId="77777777" w:rsidR="000F7377" w:rsidRDefault="000F7377"/>
    <w:p w14:paraId="40D6D8FB" w14:textId="77777777" w:rsidR="000F7377" w:rsidRDefault="000F7377">
      <w:r xmlns:w="http://schemas.openxmlformats.org/wordprocessingml/2006/main">
        <w:t xml:space="preserve">2 ເທຊະໂລນີກ 2:17 ຈົ່ງ​ປອບ​ໂຍນ​ໃຈ​ຂອງ​ເຈົ້າ, ແລະ​ເຮັດ​ໃຫ້​ເຈົ້າ​ໝັ້ນ​ຄົງ​ໃນ​ທຸກ​ຖ້ອຍຄຳ ແລະ​ການ​ກະທຳ​ທີ່​ດີ.</w:t>
      </w:r>
    </w:p>
    <w:p w14:paraId="0D4EFC83" w14:textId="77777777" w:rsidR="000F7377" w:rsidRDefault="000F7377"/>
    <w:p w14:paraId="2A39F393" w14:textId="77777777" w:rsidR="000F7377" w:rsidRDefault="000F7377">
      <w:r xmlns:w="http://schemas.openxmlformats.org/wordprocessingml/2006/main">
        <w:t xml:space="preserve">ຂໍ້ພຣະຄຳພີຊຸກຍູ້ໃຫ້ຜູ້ເຊື່ອຖືໄດ້ຮັບການປອບໂຍນໃນຄວາມເຊື່ອຂອງເຂົາເຈົ້າ ແລະ ໄດ້ຮັບການຕັ້ງຂຶ້ນດ້ວຍຖ້ອຍຄຳ ແລະ ການກະທຳທີ່ດີ.</w:t>
      </w:r>
    </w:p>
    <w:p w14:paraId="0C421AE8" w14:textId="77777777" w:rsidR="000F7377" w:rsidRDefault="000F7377"/>
    <w:p w14:paraId="5F0EFB37" w14:textId="77777777" w:rsidR="000F7377" w:rsidRDefault="000F7377">
      <w:r xmlns:w="http://schemas.openxmlformats.org/wordprocessingml/2006/main">
        <w:t xml:space="preserve">1. "ຄວາມສະດວກສະບາຍໃນຄວາມເຊື່ອ"</w:t>
      </w:r>
    </w:p>
    <w:p w14:paraId="5CC84B04" w14:textId="77777777" w:rsidR="000F7377" w:rsidRDefault="000F7377"/>
    <w:p w14:paraId="0AF2B0B9" w14:textId="77777777" w:rsidR="000F7377" w:rsidRDefault="000F7377">
      <w:r xmlns:w="http://schemas.openxmlformats.org/wordprocessingml/2006/main">
        <w:t xml:space="preserve">2. "ການດີແລະຄໍາເວົ້າ"</w:t>
      </w:r>
    </w:p>
    <w:p w14:paraId="1B725BA3" w14:textId="77777777" w:rsidR="000F7377" w:rsidRDefault="000F7377"/>
    <w:p w14:paraId="0D32390F" w14:textId="77777777" w:rsidR="000F7377" w:rsidRDefault="000F7377">
      <w:r xmlns:w="http://schemas.openxmlformats.org/wordprocessingml/2006/main">
        <w:t xml:space="preserve">1. ໂຢຮັນ 14:27 - "ສັນຕິສຸກທີ່ເຮົາຝາກໄວ້ກັບເຈົ້າ; ສັນຕິສຸກຂອງເຮົາມອບໃຫ້ເຈົ້າ ເຮົາບໍ່ໄດ້ມອບໃຫ້ເຈົ້າດັ່ງທີ່ໂລກໄດ້ມອບໃຫ້ ຢ່າໃຫ້ໃຈຂອງເຈົ້າເດືອດຮ້ອນ ແລະຢ່າຢ້ານ."</w:t>
      </w:r>
    </w:p>
    <w:p w14:paraId="5AC3BACE" w14:textId="77777777" w:rsidR="000F7377" w:rsidRDefault="000F7377"/>
    <w:p w14:paraId="21E2602E" w14:textId="77777777" w:rsidR="000F7377" w:rsidRDefault="000F7377">
      <w:r xmlns:w="http://schemas.openxmlformats.org/wordprocessingml/2006/main">
        <w:t xml:space="preserve">2. ຢາໂກໂບ 2:14-17 “ພີ່ນ້ອງ​ທັງຫລາຍ​ເອີຍ, ຖ້າ​ຜູ້​ໃດ​ອ້າງ​ວ່າ​ມີ​ຄວາມ​ເຊື່ອ​ແຕ່​ບໍ່​ມີ​ການ​ກະທຳ ຄວາມ​ເຊື່ອ​ນັ້ນ​ຈະ​ຊ່ວຍ​ເຂົາ​ໃຫ້​ພົ້ນ​ໄດ້​ບໍ? ສົມ​ມຸດ​ວ່າ​ພີ່​ນ້ອງ​ຊາຍ​ຍິງ​ບໍ່​ມີ​ເຄື່ອງ​ນຸ່ງ​ຫົ່ມ​ແລະ​ອາຫານ​ປະຈຳ​ວັນ. ຖ້າ​ຜູ້​ໃດ​ຄົນ​ໜຶ່ງ​ໃນ​ພວກ​ເຈົ້າ​ເວົ້າ​ກັບ​ເຂົາ​ເຈົ້າ​ວ່າ, “ຈົ່ງ​ໄປ​ຢູ່​ທີ່​ສະຫງົບ​ສຸກ ຈົ່ງ​ໃຫ້​ຄວາມ​ອົບ​ອຸ່ນ ແລະ​ລ້ຽງ​ດູ” ແຕ່​ບໍ່​ໄດ້​ເຮັດ​ຫຍັງ​ກ່ຽວ​ກັບ​ຄວາມ​ຕ້ອງການ​ທາງ​ຮ່າງກາຍ​ຂອງ​ເຂົາ​ຈະ​ເປັນ​ຜົນ​ດີ​ຫຍັງ? ຕາຍ."</w:t>
      </w:r>
    </w:p>
    <w:p w14:paraId="04909B68" w14:textId="77777777" w:rsidR="000F7377" w:rsidRDefault="000F7377"/>
    <w:p w14:paraId="65A85346" w14:textId="77777777" w:rsidR="000F7377" w:rsidRDefault="000F7377">
      <w:r xmlns:w="http://schemas.openxmlformats.org/wordprocessingml/2006/main">
        <w:t xml:space="preserve">2 ເທຊະໂລນີກ 3 ເປັນບົດທີ 3 ແລະສຸດທ້າຍຂອງຈົດຫມາຍສະບັບທີສອງທີ່ອັກຄະສາວົກໂປໂລຂຽນເຖິງຜູ້ທີ່ເຊື່ອໃນເທຊະໂລນີກ. ໃນ​ບົດ​ນີ້, ໂປໂລ​ໄດ້​ກ່າວ​ເຖິງ​ບັນຫາ​ສະເພາະ​ທີ່​ກ່ຽວ​ຂ້ອງ​ກັບ​ຄວາມ​ເສື່ອມ​ໂຊມ, ການ​ປະພຶດ​ທີ່​ບໍ່​ເປັນ​ລະບຽບ, ແລະ ການ​ສອນ​ທີ່​ບໍ່​ຈິງ​ພາຍ​ໃນ​ໂບດ.</w:t>
      </w:r>
    </w:p>
    <w:p w14:paraId="058F9F77" w14:textId="77777777" w:rsidR="000F7377" w:rsidRDefault="000F7377"/>
    <w:p w14:paraId="71E555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ໂປໂລຮຽກຮ້ອງໃຫ້ຊາວເທສະໂລນິກອະທິຖານເພື່ອລາວແລະເພື່ອນຂອງລາວ (2 ເທຊະໂລນີກ 3: 1-5). ພະອົງ​ຂໍ​ຄຳ​ອະທິດຖານ​ຂອງ​ເຂົາ​ເຈົ້າ​ເພື່ອ​ໃຫ້​ຂ່າວ​ສານ​ຂອງ​ພະເຈົ້າ​ແຜ່​ລາມ​ໄປ​ຢ່າງ​ວ່ອງ​ໄວ​ແລະ​ໄດ້​ຮັບ​ກຽດ​ໃນ​ບັນດາ​ຄົນ​ອື່ນໆ. ລາວ​ສະແດງ​ຄວາມ​ໝັ້ນ​ໃຈ​ໃນ​ຄວາມ​ສັດ​ຊື່​ຂອງ​ພຣະ​ຜູ້​ເປັນ​ເຈົ້າ​ເພື່ອ​ປົກ​ປ້ອງ​ເຂົາ​ເຈົ້າ​ຈາກ​ຄວາມ​ຊົ່ວ​ຮ້າຍ ແລະ ເສີມ​ສ້າງ​ເຂົາ​ເຈົ້າ​ໃນ​ທຸກ​ວຽກ​ງານ​ທີ່​ດີ. ໂປໂລ​ຍັງ​ກະຕຸ້ນ​ເຂົາ​ເຈົ້າ​ໃຫ້​ເຮັດ​ຕາມ​ແບບ​ຢ່າງ​ຂອງ​ລາວ​ໂດຍ​ການ​ເຮັດ​ວຽກ​ຢ່າງ​ພາກ​ພຽນ​ແທນ​ທີ່​ຈະ​ຢູ່​ຫວ່າງ​ເປົ່າ.</w:t>
      </w:r>
    </w:p>
    <w:p w14:paraId="060BDF9E" w14:textId="77777777" w:rsidR="000F7377" w:rsidRDefault="000F7377"/>
    <w:p w14:paraId="108E64C7" w14:textId="77777777" w:rsidR="000F7377" w:rsidRDefault="000F7377">
      <w:r xmlns:w="http://schemas.openxmlformats.org/wordprocessingml/2006/main">
        <w:t xml:space="preserve">ວັກທີ 2: ໂປໂລກ່າວເຖິງຄວາມເປັນຫ່ວງກ່ຽວກັບການປະພຶດທີ່ບໍ່ເປັນລະບຽບພາຍໃນຄຣິສຕະຈັກ (2 ເທຊະໂລນີກ 3:6-15). ພະອົງ​ເຕືອນ​ເຂົາ​ເຈົ້າ​ເຖິງ​ພຶດຕິກຳ​ຂອງ​ຕົນ​ໃນ​ຂະນະ​ທີ່​ຢູ່​ກັບ​ເຂົາ​ເຈົ້າ—ການ​ເຮັດ​ວຽກ​ໜັກ​ທັງ​ກາງ​ເວັນ​ທັງ​ຄືນ​ບໍ່​ໄດ້​ເປັນ​ພາລະ​ໃຫ້​ຜູ້​ໃດ. ພະອົງ​ຕັກ​ເຕືອນ​ຜູ້​ທີ່​ບໍ່​ເຮັດ​ວຽກ ແລະ​ບໍ່​ດຳເນີນ​ຊີວິດ​ຕາມ​ປະເພນີ​ທີ່​ເຂົາ​ໄດ້​ຮັບ​ຈາກ​ພະອົງ. ໂປໂລ​ແນະນຳ​ວ່າ​ຖ້າ​ຜູ້​ໃດ​ບໍ່​ຢາກ​ເຮັດ​ວຽກ​ກໍ​ບໍ່​ຄວນ​ກິນ. ພະອົງ​ກະຕຸ້ນ​ເຂົາ​ເຈົ້າ​ບໍ່​ໃຫ້​ອິດ​ເມື່ອຍ​ໃນ​ການ​ເຮັດ​ສິ່ງ​ທີ່​ຖືກຕ້ອງ ແຕ່​ໃຫ້​ຕັກ​ເຕືອນ​ຄົນ​ທີ່​ບໍ່​ສຸຂຸມ.</w:t>
      </w:r>
    </w:p>
    <w:p w14:paraId="41BCD87F" w14:textId="77777777" w:rsidR="000F7377" w:rsidRDefault="000F7377"/>
    <w:p w14:paraId="04CA4E71" w14:textId="77777777" w:rsidR="000F7377" w:rsidRDefault="000F7377">
      <w:r xmlns:w="http://schemas.openxmlformats.org/wordprocessingml/2006/main">
        <w:t xml:space="preserve">ວັກທີ 3: ບົດສະຫຼຸບດ້ວຍຄໍາເຕືອນສຸດທ້າຍສໍາລັບຄວາມສາມັກຄີ, ຄວາມສະຫງົບສຸກ, ແລະຄວາມອົດທົນ (2 ເທຊະໂລນີກ 3: 16-18). ໂປໂລ​ອະ​ທິ​ຖານ​ວ່າ​ພຣະ​ຜູ້​ເປັນ​ເຈົ້າ​ແຫ່ງ​ຄວາມ​ສະ​ຫງົບ​ເອງ​ຈະ​ໃຫ້​ເຂົາ​ເຈົ້າ​ມີ​ຄວາມ​ສະ​ຫງົບ​ສຸກ​ໃນ​ທຸກ​ເວ​ລາ​ແລະ​ໃນ​ທຸກ​ວິ​ທີ​ທາງ. ລາວເນັ້ນຫນັກວ່າຄໍາທັກທາຍຂອງລາວຖືກຂຽນດ້ວຍມືຂອງຕົນເອງເປັນເຄື່ອງຫມາຍຂອງຄວາມຖືກຕ້ອງ. ໃນ​ທີ່​ສຸດ, ພຣະ​ອົງ​ໄດ້​ອວຍ​ພອນ​ເຂົາ​ເຈົ້າ​ດ້ວຍ​ພຣະ​ຄຸນ​ຈາກ​ພຣະ​ເຢ​ຊູ​ຄຣິດ.</w:t>
      </w:r>
    </w:p>
    <w:p w14:paraId="602FF168" w14:textId="77777777" w:rsidR="000F7377" w:rsidRDefault="000F7377"/>
    <w:p w14:paraId="2A4D1101" w14:textId="77777777" w:rsidR="000F7377" w:rsidRDefault="000F7377">
      <w:r xmlns:w="http://schemas.openxmlformats.org/wordprocessingml/2006/main">
        <w:t xml:space="preserve">ສະຫຼຸບ,</w:t>
      </w:r>
    </w:p>
    <w:p w14:paraId="69920E41" w14:textId="77777777" w:rsidR="000F7377" w:rsidRDefault="000F7377">
      <w:r xmlns:w="http://schemas.openxmlformats.org/wordprocessingml/2006/main">
        <w:t xml:space="preserve">ບົດທີ 3 ຂອງ 2 ເທຊະໂລນິກກ່າວເຖິງຄວາມໂງ່ຈ້າ, ການປະພຶດທີ່ບໍ່ເປັນລະບຽບ, ແລະການສອນທີ່ບໍ່ຖືກຕ້ອງພາຍໃນໂບດ.</w:t>
      </w:r>
    </w:p>
    <w:p w14:paraId="2339CAFA" w14:textId="77777777" w:rsidR="000F7377" w:rsidRDefault="000F7377">
      <w:r xmlns:w="http://schemas.openxmlformats.org/wordprocessingml/2006/main">
        <w:t xml:space="preserve">ໂປໂລກະຕຸ້ນການອະທິຖານເພື່ອຂ່າວສານຂອງພຣະເຈົ້າແຜ່ລາມຢ່າງໄວວາໃນບັນດາຄົນອື່ນໃນຂະນະທີ່ສະແດງຄວາມຫມັ້ນໃຈໃນຄວາມຊື່ສັດຂອງພຣະອົງເພື່ອປົກປ້ອງແລະເສີມສ້າງຜູ້ເຊື່ອຖື. ພະອົງ​ໃຫ້​ກຳລັງ​ໃຈ​ໃນ​ການ​ເຮັດ​ວຽກ​ທີ່​ພາກ​ພຽນ ແລະ​ເຕືອນ​ໃຫ້​ອົດ​ທົນ​ກັບ​ການ​ເຮັດ​ວຽກ.</w:t>
      </w:r>
    </w:p>
    <w:p w14:paraId="7B2C99DB" w14:textId="77777777" w:rsidR="000F7377" w:rsidRDefault="000F7377"/>
    <w:p w14:paraId="791759DF" w14:textId="77777777" w:rsidR="000F7377" w:rsidRDefault="000F7377">
      <w:r xmlns:w="http://schemas.openxmlformats.org/wordprocessingml/2006/main">
        <w:t xml:space="preserve">ໂປໂລ​ກ່າວ​ເຖິງ​ການ​ປະພຶດ​ທີ່​ບໍ່​ເປັນ​ລະບຽບ ໂດຍ​ເຕືອນ​ເຂົາ​ເຈົ້າ​ເຖິງ​ຕົວຢ່າງ​ຂອງ​ການ​ເຮັດ​ວຽກ​ໜັກ. ພະອົງ​ສັ່ງ​ວ່າ​ຜູ້​ທີ່​ບໍ່​ຢາກ​ເຮັດ​ວຽກ​ບໍ່​ຄວນ​ກິນ ແລະ​ຫ້າມ​ພວກ​ເຂົາ​ວ່າ​ບໍ່​ອິດ​ເມື່ອຍ​ໃນ​ການ​ເຮັດ​ສິ່ງ​ທີ່​ຖືກຕ້ອງ. ລາວເນັ້ນຫນັກເຖິງຄວາມສໍາຄັນຂອງຄວາມສາມັກຄີ, ສັນຕິພາບ, ແລະຄວາມອົດທົນ.</w:t>
      </w:r>
    </w:p>
    <w:p w14:paraId="0FDFAED5" w14:textId="77777777" w:rsidR="000F7377" w:rsidRDefault="000F7377"/>
    <w:p w14:paraId="1342EDBC" w14:textId="77777777" w:rsidR="000F7377" w:rsidRDefault="000F7377">
      <w:r xmlns:w="http://schemas.openxmlformats.org/wordprocessingml/2006/main">
        <w:t xml:space="preserve">ບົດສະຫຼຸບດ້ວຍການອະທິຖານເພື່ອສັນຕິພາບ, ການທັກທາຍທີ່ແທ້ຈິງຈາກໂປໂລ, ແລະພອນແຫ່ງພຣະຄຸນຈາກພຣະເຢຊູຄຣິດ. ບົດນີ້ຊີ້ໃຫ້ເຫັນເຖິງຄວາມສໍາຄັນຂອງຄວາມພາກພຽນ, ຄວາມເປັນລະບຽບຮຽບຮ້ອຍ, ແລະ </w:t>
      </w:r>
      <w:r xmlns:w="http://schemas.openxmlformats.org/wordprocessingml/2006/main">
        <w:lastRenderedPageBreak xmlns:w="http://schemas.openxmlformats.org/wordprocessingml/2006/main"/>
      </w:r>
      <w:r xmlns:w="http://schemas.openxmlformats.org/wordprocessingml/2006/main">
        <w:t xml:space="preserve">ການຍຶດຫມັ້ນກັບການສິດສອນທີ່ດີພາຍໃນຊຸມຊົນຂອງໂບດ.</w:t>
      </w:r>
    </w:p>
    <w:p w14:paraId="09A6FC4C" w14:textId="77777777" w:rsidR="000F7377" w:rsidRDefault="000F7377"/>
    <w:p w14:paraId="6629AF85" w14:textId="77777777" w:rsidR="000F7377" w:rsidRDefault="000F7377"/>
    <w:p w14:paraId="683F7F32" w14:textId="77777777" w:rsidR="000F7377" w:rsidRDefault="000F7377">
      <w:r xmlns:w="http://schemas.openxmlformats.org/wordprocessingml/2006/main">
        <w:t xml:space="preserve">2 ເທຊະໂລນີກ 3:1 ໃນ​ທີ່​ສຸດ, ພີ່ນ້ອງ​ທັງຫລາຍ​ເອີຍ, ຈົ່ງ​ພາວັນນາ​ອະທິຖານ​ເພື່ອ​ພວກ​ເຮົາ, ເພື່ອ​ພຣະຄຳ​ຂອງ​ອົງພຣະ​ຜູ້​ເປັນເຈົ້າ​ຈະ​ມີ​ເສັ້ນທາງ​ທີ່​ເສລີ, ແລະ​ໄດ້​ຮັບ​ກຽດຕິຍົດ, ເໝືອນ​ດັ່ງ​ທີ່​ມີ​ຢູ່​ກັບ​ພວກ​ເຈົ້າ.</w:t>
      </w:r>
    </w:p>
    <w:p w14:paraId="66FF80FF" w14:textId="77777777" w:rsidR="000F7377" w:rsidRDefault="000F7377"/>
    <w:p w14:paraId="73049CB0" w14:textId="77777777" w:rsidR="000F7377" w:rsidRDefault="000F7377">
      <w:r xmlns:w="http://schemas.openxmlformats.org/wordprocessingml/2006/main">
        <w:t xml:space="preserve">ຜູ້ຂຽນຊຸກຍູ້ໃຫ້ຜູ້ອ່ານອະທິຖານເພື່ອພວກເຂົາ, ເພື່ອໃຫ້ພຣະຄໍາຂອງພຣະຜູ້ເປັນເຈົ້າໄດ້ແຜ່ຂະຫຍາຍແລະໄດ້ຮັບການຍົກຍ້ອງຍ້ອນວ່າມັນຢູ່ໃນບັນດາພວກເຂົາ.</w:t>
      </w:r>
    </w:p>
    <w:p w14:paraId="12FBF4EA" w14:textId="77777777" w:rsidR="000F7377" w:rsidRDefault="000F7377"/>
    <w:p w14:paraId="66EF7AEA" w14:textId="77777777" w:rsidR="000F7377" w:rsidRDefault="000F7377">
      <w:r xmlns:w="http://schemas.openxmlformats.org/wordprocessingml/2006/main">
        <w:t xml:space="preserve">1. ພະລັງຂອງການອະທິຖານ: ພວກເຮົາສາມາດຊ່ວຍເຜີຍແຜ່ພຣະຄໍາຂອງພຣະຜູ້ເປັນເຈົ້າໄດ້ແນວໃດ</w:t>
      </w:r>
    </w:p>
    <w:p w14:paraId="0C4B4EE8" w14:textId="77777777" w:rsidR="000F7377" w:rsidRDefault="000F7377"/>
    <w:p w14:paraId="401EE356" w14:textId="77777777" w:rsidR="000F7377" w:rsidRDefault="000F7377">
      <w:r xmlns:w="http://schemas.openxmlformats.org/wordprocessingml/2006/main">
        <w:t xml:space="preserve">2. ຄວາມສໍາຄັນຂອງພຣະຄໍາຂອງພຣະຜູ້ເປັນເຈົ້າ: ເຮັດແນວໃດມັນຄວນຈະໄດ້ຮັບການສັນລະເສີນ</w:t>
      </w:r>
    </w:p>
    <w:p w14:paraId="7C0437E6" w14:textId="77777777" w:rsidR="000F7377" w:rsidRDefault="000F7377"/>
    <w:p w14:paraId="48E174B4" w14:textId="77777777" w:rsidR="000F7377" w:rsidRDefault="000F7377">
      <w:r xmlns:w="http://schemas.openxmlformats.org/wordprocessingml/2006/main">
        <w:t xml:space="preserve">1. ລູກາ 18:1 - "ແລະພຣະອົງໄດ້ກ່າວຄໍາອຸປະມາກັບພວກເຂົາເຖິງຈຸດນີ້, ຜູ້ຊາຍຄວນຈະອະທິຖານສະເຫມີ, ແລະບໍ່ໃຫ້ faint;</w:t>
      </w:r>
    </w:p>
    <w:p w14:paraId="0C470ADD" w14:textId="77777777" w:rsidR="000F7377" w:rsidRDefault="000F7377"/>
    <w:p w14:paraId="1C788239" w14:textId="77777777" w:rsidR="000F7377" w:rsidRDefault="000F7377">
      <w:r xmlns:w="http://schemas.openxmlformats.org/wordprocessingml/2006/main">
        <w:t xml:space="preserve">2. Psalm 138:2 - "ຂ້າພະເຈົ້າຈະຂາບໄຫວ້ຕໍ່ພຣະວິຫານອັນບໍລິສຸດຂອງພຣະອົງ, ແລະສັນລະເສີນພຣະນາມຂອງພຣະອົງສໍາລັບຄວາມເມດຕາຂອງພຣະອົງແລະຄວາມຈິງຂອງພຣະອົງ: ສໍາລັບພຣະອົງໄດ້ຂະຫຍາຍພຣະຄໍາຂອງພຣະອົງເຫນືອຊື່ຂອງພຣະອົງທັງຫມົດ."</w:t>
      </w:r>
    </w:p>
    <w:p w14:paraId="5628988D" w14:textId="77777777" w:rsidR="000F7377" w:rsidRDefault="000F7377"/>
    <w:p w14:paraId="6E713CE0" w14:textId="77777777" w:rsidR="000F7377" w:rsidRDefault="000F7377">
      <w:r xmlns:w="http://schemas.openxmlformats.org/wordprocessingml/2006/main">
        <w:t xml:space="preserve">2 ເທຊະໂລນີກ 3:2 ແລະ​ເພື່ອ​ໃຫ້​ພວກ​ເຮົາ​ໄດ້​ຮັບ​ການ​ປົດ​ປ່ອຍ​ໃຫ້​ພົ້ນ​ຈາກ​ຄົນ​ບໍ່​ສົມ​ເຫດ​ສົມ​ຜົນ ແລະ​ຊົ່ວ​ຮ້າຍ ເພາະ​ຄົນ​ທັງ​ປວງ​ບໍ່​ມີ​ຄວາມ​ເຊື່ອ.</w:t>
      </w:r>
    </w:p>
    <w:p w14:paraId="09394D8C" w14:textId="77777777" w:rsidR="000F7377" w:rsidRDefault="000F7377"/>
    <w:p w14:paraId="7660A42F" w14:textId="77777777" w:rsidR="000F7377" w:rsidRDefault="000F7377">
      <w:r xmlns:w="http://schemas.openxmlformats.org/wordprocessingml/2006/main">
        <w:t xml:space="preserve">ໂປໂລກໍາລັງອະທິຖານຂໍໃຫ້ຄຣິສຕະຈັກເທຊະໂລນິກໄດ້ຮັບຄວາມລອດຈາກຜູ້ທີ່ບໍ່ມີຄວາມເຊື່ອ.</w:t>
      </w:r>
    </w:p>
    <w:p w14:paraId="7487A558" w14:textId="77777777" w:rsidR="000F7377" w:rsidRDefault="000F7377"/>
    <w:p w14:paraId="12DF0DFE" w14:textId="77777777" w:rsidR="000F7377" w:rsidRDefault="000F7377">
      <w:r xmlns:w="http://schemas.openxmlformats.org/wordprocessingml/2006/main">
        <w:t xml:space="preserve">1. ການປົກປ້ອງຂອງພຣະເຈົ້າ - ວິທີທີ່ພຣະເຈົ້າປົກປ້ອງພວກເຮົາຈາກຄວາມຊົ່ວຮ້າຍຂອງໂລກ</w:t>
      </w:r>
    </w:p>
    <w:p w14:paraId="122887D7" w14:textId="77777777" w:rsidR="000F7377" w:rsidRDefault="000F7377"/>
    <w:p w14:paraId="37F01048" w14:textId="77777777" w:rsidR="000F7377" w:rsidRDefault="000F7377">
      <w:r xmlns:w="http://schemas.openxmlformats.org/wordprocessingml/2006/main">
        <w:t xml:space="preserve">2. ສັດທາ - ພະລັງງານຂອງສັດທາໃນພຣະເຈົ້າເພື່ອປົກປ້ອງແລະສະຫນັບສະຫນູນພວກເຮົາ</w:t>
      </w:r>
    </w:p>
    <w:p w14:paraId="0FAD7772" w14:textId="77777777" w:rsidR="000F7377" w:rsidRDefault="000F7377"/>
    <w:p w14:paraId="0CCC095D" w14:textId="77777777" w:rsidR="000F7377" w:rsidRDefault="000F7377">
      <w:r xmlns:w="http://schemas.openxmlformats.org/wordprocessingml/2006/main">
        <w:t xml:space="preserve">1. Psalm 91:11 - ເພາະ​ວ່າ​ພຣະ​ອົງ​ຈະ​ບັນ​ຊາ​ເທວະ​ດາ​ຂອງ​ຕົນ​ກ່ຽວ​ກັບ​ທ່ານ​ໃຫ້​ປົກ​ປັກ​ຮັກ​ສາ​ທ່ານ​ໃນ​ທຸກ​ວິ​ທີ​ການ​ຂອງ​ທ່ານ.</w:t>
      </w:r>
    </w:p>
    <w:p w14:paraId="0A8FEA10" w14:textId="77777777" w:rsidR="000F7377" w:rsidRDefault="000F7377"/>
    <w:p w14:paraId="4E1320E8" w14:textId="77777777" w:rsidR="000F7377" w:rsidRDefault="000F7377">
      <w:r xmlns:w="http://schemas.openxmlformats.org/wordprocessingml/2006/main">
        <w:t xml:space="preserve">2 ໂກລິນໂທ 12:9 - ແຕ່ພຣະອົງໄດ້ກ່າວກັບຂ້ອຍວ່າ, "ພຣະຄຸນຂອງຂ້ອຍພຽງພໍສໍາລັບເຈົ້າ, ເພາະວ່າອໍານາດຂອງຂ້ອຍຖືກເຮັດໃຫ້ສົມບູນແບບໃນຄວາມອ່ອນແອ."</w:t>
      </w:r>
    </w:p>
    <w:p w14:paraId="4EE24DDB" w14:textId="77777777" w:rsidR="000F7377" w:rsidRDefault="000F7377"/>
    <w:p w14:paraId="5AD1A1C6" w14:textId="77777777" w:rsidR="000F7377" w:rsidRDefault="000F7377">
      <w:r xmlns:w="http://schemas.openxmlformats.org/wordprocessingml/2006/main">
        <w:t xml:space="preserve">2 ເທຊະໂລນີກ 3:3 ແຕ່​ອົງພຣະ​ຜູ້​ເປັນເຈົ້າ​ຊົງ​ສັດຊື່ ຜູ້​ຈະ​ຮັກສາ​ເຈົ້າ​ໃຫ້​ໝັ້ນຄົງ ແລະ​ຮັກສາ​ເຈົ້າ​ໃຫ້​ພົ້ນ​ຈາກ​ຄວາມ​ຊົ່ວຊ້າ.</w:t>
      </w:r>
    </w:p>
    <w:p w14:paraId="37381341" w14:textId="77777777" w:rsidR="000F7377" w:rsidRDefault="000F7377"/>
    <w:p w14:paraId="7D4774C8" w14:textId="77777777" w:rsidR="000F7377" w:rsidRDefault="000F7377">
      <w:r xmlns:w="http://schemas.openxmlformats.org/wordprocessingml/2006/main">
        <w:t xml:space="preserve">ພຣະ​ຜູ້​ເປັນ​ເຈົ້າ​ຊື່​ສັດ ແລະ​ຈະ​ປົກ​ປ້ອງ​ເຮົາ​ຈາກ​ຄວາມ​ຊົ່ວ​ຮ້າຍ.</w:t>
      </w:r>
    </w:p>
    <w:p w14:paraId="39582A7F" w14:textId="77777777" w:rsidR="000F7377" w:rsidRDefault="000F7377"/>
    <w:p w14:paraId="06631E23" w14:textId="77777777" w:rsidR="000F7377" w:rsidRDefault="000F7377">
      <w:r xmlns:w="http://schemas.openxmlformats.org/wordprocessingml/2006/main">
        <w:t xml:space="preserve">1: ຄວາມສັດຊື່ຂອງພະເຈົ້າເປັນແຫຼ່ງຂອງຄວາມສະບາຍແລະຄວາມປອດໄພ.</w:t>
      </w:r>
    </w:p>
    <w:p w14:paraId="2387C995" w14:textId="77777777" w:rsidR="000F7377" w:rsidRDefault="000F7377"/>
    <w:p w14:paraId="2B4D1AB1" w14:textId="77777777" w:rsidR="000F7377" w:rsidRDefault="000F7377">
      <w:r xmlns:w="http://schemas.openxmlformats.org/wordprocessingml/2006/main">
        <w:t xml:space="preserve">2: ພວກເຮົາສາມາດໄວ້ວາງໃຈພຣະຜູ້ເປັນເຈົ້າເພື່ອປົກປ້ອງພວກເຮົາຈາກຄວາມຊົ່ວຮ້າຍ.</w:t>
      </w:r>
    </w:p>
    <w:p w14:paraId="4805CFAB" w14:textId="77777777" w:rsidR="000F7377" w:rsidRDefault="000F7377"/>
    <w:p w14:paraId="21FCA505" w14:textId="77777777" w:rsidR="000F7377" w:rsidRDefault="000F7377">
      <w:r xmlns:w="http://schemas.openxmlformats.org/wordprocessingml/2006/main">
        <w:t xml:space="preserve">1: Isaiah 46:4 - ເຖິງ​ແມ່ນ​ວ່າ​ອາ​ຍຸ​ສູງ​ອາ​ຍຸ​ຂອງ​ທ່ານ​ຂ້າ​ພະ​ເຈົ້າ​ແມ່ນ​ເຂົາ; ແລະ​ເຖິງ​ແມ່ນ​ວ່າ​ຜົມ​ທີ່​ຮົກ​ເຮື້ອ ເຮົາ​ຈະ​ແບກ​ເຈົ້າ: ເຮົາ​ໄດ້​ສ້າງ, ແລະ​ເຮົາ​ຈະ​ແບກ; ເຖິງ​ແມ່ນ​ວ່າ​ຂ້າ​ພະ​ເຈົ້າ​ຈະ​ປະ​ຕິ​ບັດ, ແລະ​ຈະ​ປົດ​ປ່ອຍ​ທ່ານ.</w:t>
      </w:r>
    </w:p>
    <w:p w14:paraId="745378BF" w14:textId="77777777" w:rsidR="000F7377" w:rsidRDefault="000F7377"/>
    <w:p w14:paraId="414C1F9D" w14:textId="77777777" w:rsidR="000F7377" w:rsidRDefault="000F7377">
      <w:r xmlns:w="http://schemas.openxmlformats.org/wordprocessingml/2006/main">
        <w:t xml:space="preserve">2: Psalm 91:10 - ບໍ່​ມີ​ຄວາມ​ຊົ່ວ​ຮ້າຍ​ຈະ​ມາ​ເຖິງ​ທ່ານ, ແລະ​ໄພ​ພິ​ບັດ​ຈະ​ບໍ່​ມາ​ໃກ້​ເຮືອນ​ຂອງ​ທ່ານ.</w:t>
      </w:r>
    </w:p>
    <w:p w14:paraId="206596FD" w14:textId="77777777" w:rsidR="000F7377" w:rsidRDefault="000F7377"/>
    <w:p w14:paraId="745E304A" w14:textId="77777777" w:rsidR="000F7377" w:rsidRDefault="000F7377">
      <w:r xmlns:w="http://schemas.openxmlformats.org/wordprocessingml/2006/main">
        <w:t xml:space="preserve">2 ເທຊະໂລນີກ 3:4 ແລະ​ພວກເຮົາ​ມີ​ຄວາມ​ໝັ້ນໃຈ​ໃນ​ພຣະເຈົ້າຢາເວ​ທີ່​ຈະ​ສຳຜັດ​ກັບ​ເຈົ້າ, ວ່າ​ເຈົ້າ​ທັງສອງ​ຈະ​ເຮັດ ແລະ​ຈະ​ເຮັດ​ຕາມ​ທີ່​ພວກເຮົາ​ສັ່ງ​ເຈົ້າ.</w:t>
      </w:r>
    </w:p>
    <w:p w14:paraId="5C6F728E" w14:textId="77777777" w:rsidR="000F7377" w:rsidRDefault="000F7377"/>
    <w:p w14:paraId="3A8A8C2D" w14:textId="77777777" w:rsidR="000F7377" w:rsidRDefault="000F7377">
      <w:r xmlns:w="http://schemas.openxmlformats.org/wordprocessingml/2006/main">
        <w:t xml:space="preserve">ຜູ້​ຂຽນ​ສະແດງ​ຄວາມ​ໝັ້ນ​ໃຈ​ໃນ​ການ​ເຊື່ອ​ຟັງ​ຂອງ​ຊາວ​ເທຊະໂລນີກ​ຕໍ່​ຄຳ​ສັ່ງ​ທີ່​ໄດ້​ໃຫ້​ແກ່​ເຂົາ​ເຈົ້າ.</w:t>
      </w:r>
    </w:p>
    <w:p w14:paraId="703064F9" w14:textId="77777777" w:rsidR="000F7377" w:rsidRDefault="000F7377"/>
    <w:p w14:paraId="0B9EA15E" w14:textId="77777777" w:rsidR="000F7377" w:rsidRDefault="000F7377">
      <w:r xmlns:w="http://schemas.openxmlformats.org/wordprocessingml/2006/main">
        <w:t xml:space="preserve">1. ຍຶດໝັ້ນຕໍ່ພຣະບັນຍັດຂອງພຣະເຈົ້າ: ດຳເນີນຊີວິດດ້ວຍຄວາມສັດຊື່</w:t>
      </w:r>
    </w:p>
    <w:p w14:paraId="5FA13ED4" w14:textId="77777777" w:rsidR="000F7377" w:rsidRDefault="000F7377"/>
    <w:p w14:paraId="47F44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ຊີວິດແຫ່ງການເຊື່ອຟັງ: ພະລັງຂອງການປະຕິບັດຕາມພຣະປະສົງຂອງພຣະເຈົ້າ</w:t>
      </w:r>
    </w:p>
    <w:p w14:paraId="015E1BE0" w14:textId="77777777" w:rsidR="000F7377" w:rsidRDefault="000F7377"/>
    <w:p w14:paraId="126007A4" w14:textId="77777777" w:rsidR="000F7377" w:rsidRDefault="000F7377">
      <w:r xmlns:w="http://schemas.openxmlformats.org/wordprocessingml/2006/main">
        <w:t xml:space="preserve">1. ຢາໂກໂບ 1:22-25 - “ແຕ່​ຈົ່ງ​ເຮັດ​ຕາມ​ຖ້ອຍຄຳ, ແລະ​ບໍ່​ແມ່ນ​ຜູ້​ຟັງ​ເທົ່າ​ນັ້ນ, ການ​ຫຼອກ​ລວງ​ຕົວ​ເອງ. ເພາະ​ຖ້າ​ຜູ້​ໃດ​ເປັນ​ຜູ້​ຟັງ​ພຣະ​ຄຳ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 ແຕ່​ຜູ້​ທີ່​ຫລຽວ​ເບິ່ງ​ກົດ​ແຫ່ງ​ອິດ​ສະລະ​ທີ່​ສົມບູນ ແລະ​ຍັງ​ດຳເນີນ​ຕໍ່​ໄປ, ແລະ​ບໍ່​ແມ່ນ​ຜູ້​ຟັງ​ທີ່​ລືມໄລ, ແຕ່​ເປັນ​ຜູ້​ເຮັດ​ວຽກ​ງານ, ຜູ້​ນີ້​ຈະ​ໄດ້​ຮັບ​ພອນ​ໃນ​ສິ່ງ​ທີ່​ລາວ​ເຮັດ.”</w:t>
      </w:r>
    </w:p>
    <w:p w14:paraId="0911D8F4" w14:textId="77777777" w:rsidR="000F7377" w:rsidRDefault="000F7377"/>
    <w:p w14:paraId="0CBCB45D" w14:textId="77777777" w:rsidR="000F7377" w:rsidRDefault="000F7377">
      <w:r xmlns:w="http://schemas.openxmlformats.org/wordprocessingml/2006/main">
        <w:t xml:space="preserve">2. ມັດທາຍ 7:21-23 - “ບໍ່​ແມ່ນ​ທຸກ​ຄົນ​ທີ່​ເວົ້າ​ກັບ​ເຮົາ​ວ່າ ‘ພະອົງ​ເຈົ້າ​ເອີຍ’ ຈະ​ເຂົ້າ​ໄປ​ໃນ​ອານາຈັກ​ສະຫວັນ ແຕ່​ຜູ້​ທີ່​ເຮັດ​ຕາມ​ຄວາມ​ປະສົງ​ຂອງ​ພໍ່​ຜູ້​ສະຖິດ​ຢູ່​ໃນ​ສະຫວັນ​ຈະ​ເຂົ້າ​ໄປ. ໃນມື້ນັ້ນຫລາຍຄົນຈະເວົ້າກັບຂ້າພະເຈົ້າວ່າ, 'ພຣະອົງເຈົ້າ, ພຣະຜູ້ເປັນເຈົ້າ, ພວກເຮົາບໍ່ໄດ້ທໍານາຍໃນພຣະນາມຂອງພຣະອົງ, ແລະໃນພຣະນາມຂອງພຣະອົງໄດ້ຂັບໄລ່ຜີປີສາດອອກ, ແລະໃນນາມຂອງພຣະອົງໄດ້ເຮັດການອັດສະຈັນຫຼາຍ?' ແລະ​ຈາກ​ນັ້ນ​ຂ້າ​ພະ​ເຈົ້າ​ຈະ​ປະ​ກາດ​ກັບ​ເຂົາ​ເຈົ້າ, 'ຂ້າ​ພະ​ເຈົ້າ​ບໍ່​ເຄີຍ​ຮູ້​ຈັກ​ທ່ານ; ຈົ່ງ​ໜີ​ໄປ​ຈາກ​ເຮົາ​ເຖີດ, ເຈົ້າ​ຜູ້​ປະ​ຕິ​ບັດ​ຄວາມ​ຊົ່ວ​ຮ້າຍ.”</w:t>
      </w:r>
    </w:p>
    <w:p w14:paraId="3E6019F5" w14:textId="77777777" w:rsidR="000F7377" w:rsidRDefault="000F7377"/>
    <w:p w14:paraId="07D096C0" w14:textId="77777777" w:rsidR="000F7377" w:rsidRDefault="000F7377">
      <w:r xmlns:w="http://schemas.openxmlformats.org/wordprocessingml/2006/main">
        <w:t xml:space="preserve">2 ເທຊະໂລນີກ 3:5 ແລະ​ພຣະເຈົ້າຢາເວ​ໄດ້​ຊີ້​ນຳ​ໃຈ​ຂອງ​ພວກເຈົ້າ​ໃຫ້​ເຂົ້າ​ໄປ​ໃນ​ຄວາມຮັກ​ຂອງ​ພຣະເຈົ້າ ແລະ​ໃຫ້​ຄົນ​ອົດທົນ​ລໍຖ້າ​ພຣະຄຣິດ.</w:t>
      </w:r>
    </w:p>
    <w:p w14:paraId="6833EB29" w14:textId="77777777" w:rsidR="000F7377" w:rsidRDefault="000F7377"/>
    <w:p w14:paraId="2AD17291" w14:textId="77777777" w:rsidR="000F7377" w:rsidRDefault="000F7377">
      <w:r xmlns:w="http://schemas.openxmlformats.org/wordprocessingml/2006/main">
        <w:t xml:space="preserve">ພຣະ​ຜູ້​ເປັນ​ເຈົ້າ​ໄດ້​ຂໍ​ໃຫ້​ພວກ​ເຮົາ​ຊີ້​ນໍາ​ຫົວ​ໃຈ​ຂອງ​ພວກ​ເຮົາ​ໄປ​ສູ່​ການ​ຮັກ​ພຣະ​ເຈົ້າ​ແລະ​ອົດ​ທົນ​ລໍ​ຖ້າ​ສໍາ​ລັບ​ພຣະ​ຄຣິດ.</w:t>
      </w:r>
    </w:p>
    <w:p w14:paraId="4024E304" w14:textId="77777777" w:rsidR="000F7377" w:rsidRDefault="000F7377"/>
    <w:p w14:paraId="6225EF16" w14:textId="77777777" w:rsidR="000F7377" w:rsidRDefault="000F7377">
      <w:r xmlns:w="http://schemas.openxmlformats.org/wordprocessingml/2006/main">
        <w:t xml:space="preserve">1. “ພະລັງແຫ່ງຄວາມຮັກແລະຄວາມອົດທົນ”</w:t>
      </w:r>
    </w:p>
    <w:p w14:paraId="645208A4" w14:textId="77777777" w:rsidR="000F7377" w:rsidRDefault="000F7377"/>
    <w:p w14:paraId="3A2259C3" w14:textId="77777777" w:rsidR="000F7377" w:rsidRDefault="000F7377">
      <w:r xmlns:w="http://schemas.openxmlformats.org/wordprocessingml/2006/main">
        <w:t xml:space="preserve">2. “ການດຳລົງຊີວິດໃນພຣະປະສົງຂອງພຣະຜູ້ເປັນເຈົ້າ”</w:t>
      </w:r>
    </w:p>
    <w:p w14:paraId="52DA740B" w14:textId="77777777" w:rsidR="000F7377" w:rsidRDefault="000F7377"/>
    <w:p w14:paraId="21A29A8C" w14:textId="77777777" w:rsidR="000F7377" w:rsidRDefault="000F7377">
      <w:r xmlns:w="http://schemas.openxmlformats.org/wordprocessingml/2006/main">
        <w:t xml:space="preserve">1. ໂຣມ 5:8 “ແຕ່​ພະເຈົ້າ​ສະແດງ​ຄວາມ​ຮັກ​ຂອງ​ພະອົງ​ຕໍ່​ພວກ​ເຮົາ​ໃນ​ຕອນ​ທີ່​ພວກ​ເຮົາ​ຍັງ​ເປັນ​ຄົນ​ບາບ ພຣະຄຣິດ​ໄດ້​ຕາຍ​ເພື່ອ​ພວກ​ເຮົາ.”</w:t>
      </w:r>
    </w:p>
    <w:p w14:paraId="760FAA73" w14:textId="77777777" w:rsidR="000F7377" w:rsidRDefault="000F7377"/>
    <w:p w14:paraId="520AE374" w14:textId="77777777" w:rsidR="000F7377" w:rsidRDefault="000F7377">
      <w:r xmlns:w="http://schemas.openxmlformats.org/wordprocessingml/2006/main">
        <w:t xml:space="preserve">2. ຢາໂກໂບ 5:7-8 “ເຫດສະນັ້ນ ພີ່ນ້ອງເອີຍ, ຈົ່ງອົດທົນຈົນກ່ວາການສະເດັດມາຂອງພຣະຜູ້ເປັນເຈົ້າ.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ເພາະວ່າການສະເດັດມາຂອງພຣະຜູ້ເປັນເຈົ້າໃກ້ມາເຖິງແລ້ວ.”</w:t>
      </w:r>
    </w:p>
    <w:p w14:paraId="06C4C5B7" w14:textId="77777777" w:rsidR="000F7377" w:rsidRDefault="000F7377"/>
    <w:p w14:paraId="45E1B8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ເທຊະໂລນີກ 3:6 ບັດນີ້ ພີ່ນ້ອງ​ທັງຫລາຍ​ເອີຍ, ໃນ​ພຣະນາມ​ຂອງ​ອົງພຣະ​ເຢຊູ​ຄຣິດເຈົ້າ​ຂອງ​ພວກເຮົາ​ເອີຍ, ຈົ່ງ​ຖອນ​ຕົວ​ອອກ​ຈາກ​ພີ່ນ້ອງ​ທຸກຄົນ​ທີ່​ເດີນ​ທາງ​ບໍ່​ເປັນ​ລະບຽບ, ແລະ​ບໍ່​ແມ່ນ​ຕາມ​ປະເພນີ​ທີ່​ພຣະອົງ​ໄດ້​ຮັບ​ຈາກ​ພວກເຮົາ.</w:t>
      </w:r>
    </w:p>
    <w:p w14:paraId="7F70CB9C" w14:textId="77777777" w:rsidR="000F7377" w:rsidRDefault="000F7377"/>
    <w:p w14:paraId="25402532" w14:textId="77777777" w:rsidR="000F7377" w:rsidRDefault="000F7377">
      <w:r xmlns:w="http://schemas.openxmlformats.org/wordprocessingml/2006/main">
        <w:t xml:space="preserve">ໂປໂລ​ສັ່ງ​ຊາວ​ເທຊະໂລນີກ​ໃຫ້​ແຍກ​ຕົວ​ອອກ​ຈາກ​ຄົນ​ທີ່​ບໍ່​ເຮັດ​ຕາມ​ຄຳ​ສອນ​ຂອງ​ພະ​ເຍຊູ.</w:t>
      </w:r>
    </w:p>
    <w:p w14:paraId="28DFBD04" w14:textId="77777777" w:rsidR="000F7377" w:rsidRDefault="000F7377"/>
    <w:p w14:paraId="2A6311BB" w14:textId="77777777" w:rsidR="000F7377" w:rsidRDefault="000F7377">
      <w:r xmlns:w="http://schemas.openxmlformats.org/wordprocessingml/2006/main">
        <w:t xml:space="preserve">1. ພະລັງຂອງການແຍກຕົວ: ການຮຽນຮູ້ທີ່ຈະຕັດການເຊື່ອມຕໍ່ຈາກຜູ້ທີ່ປະຕິເສດທີ່ຈະຕິດຕາມພຣະເຢຊູ</w:t>
      </w:r>
    </w:p>
    <w:p w14:paraId="35ABED27" w14:textId="77777777" w:rsidR="000F7377" w:rsidRDefault="000F7377"/>
    <w:p w14:paraId="1FB5D02E" w14:textId="77777777" w:rsidR="000F7377" w:rsidRDefault="000F7377">
      <w:r xmlns:w="http://schemas.openxmlformats.org/wordprocessingml/2006/main">
        <w:t xml:space="preserve">2. ພອນ​ແຫ່ງ​ການ​ເຊື່ອ​ຟັງ: ການ​ຮັບ​ເອົາ​ການ​ປະ​ຕິ​ບັດ​ການ​ຕັດ​ສິນ​ໃຈ​ຢ່າງ​ຮອບ​ຄອບ​ຈາກ​ຜູ້​ທີ່​ບໍ່​ຍອມ​ຕິດ​ຕາມ​ພຣະ​ເຢ​ຊູ</w:t>
      </w:r>
    </w:p>
    <w:p w14:paraId="1D00347A" w14:textId="77777777" w:rsidR="000F7377" w:rsidRDefault="000F7377"/>
    <w:p w14:paraId="2BE9F5E7" w14:textId="77777777" w:rsidR="000F7377" w:rsidRDefault="000F7377">
      <w:r xmlns:w="http://schemas.openxmlformats.org/wordprocessingml/2006/main">
        <w:t xml:space="preserve">1. Joshua 24:15 “ແລະ ຖ້າ ຫາກ ວ່າ ມັນ ເບິ່ງ ຄື ວ່າ ມັນ ຊົ່ວ ຮ້າຍ ກັບ ທ່ານ ເພື່ອ ຮັບ ໃຊ້ ພຣະ ຜູ້ ເປັນ ເຈົ້າ, ເລືອກ ເອົາ ທ່ານ ໃນ ມື້ ນີ້ ຜູ້ ທີ່ ທ່ານ ຈະ ຮັບ ໃຊ້; ບໍ່​ວ່າ​ພະ​ທີ່​ບັນພະບຸລຸດ​ຂອງ​ເຈົ້າ​ໄດ້​ຮັບໃຊ້​ຢູ່​ຟາກ​ນໍ້າ​ຖ້ວມ ຫລື​ເປັນ​ພະ​ຂອງ​ຊາວ​ອາໂມ​ທີ່​ເຈົ້າ​ອາໄສ​ຢູ່​ໃນ​ດິນແດນ​ຂອງ​ເຈົ້າ ແຕ່​ສຳລັບ​ເຮົາ​ແລະ​ຄອບຄົວ​ຂອງ​ເຮົາ ເຮົາ​ຈະ​ຮັບໃຊ້​ພຣະເຈົ້າຢາເວ.”</w:t>
      </w:r>
    </w:p>
    <w:p w14:paraId="498B60A1" w14:textId="77777777" w:rsidR="000F7377" w:rsidRDefault="000F7377"/>
    <w:p w14:paraId="0306E5CC" w14:textId="77777777" w:rsidR="000F7377" w:rsidRDefault="000F7377">
      <w:r xmlns:w="http://schemas.openxmlformats.org/wordprocessingml/2006/main">
        <w:t xml:space="preserve">2. ສຸພາສິດ 11:28 “ຜູ້​ທີ່​ວາງໃຈ​ໃນ​ຄວາມ​ຮັ່ງມີ​ຂອງ​ຕົນ​ຈະ​ລົ້ມ​ລົງ, ແຕ່​ຄົນ​ຊອບທຳ​ຈະ​ຈະເລີນ​ຮຸ່ງເຮືອງ​ຂຶ້ນ​ເໝືອນ​ກິ່ງ.”</w:t>
      </w:r>
    </w:p>
    <w:p w14:paraId="3AAA6667" w14:textId="77777777" w:rsidR="000F7377" w:rsidRDefault="000F7377"/>
    <w:p w14:paraId="3627461A" w14:textId="77777777" w:rsidR="000F7377" w:rsidRDefault="000F7377">
      <w:r xmlns:w="http://schemas.openxmlformats.org/wordprocessingml/2006/main">
        <w:t xml:space="preserve">2 ເທຊະໂລນີກ 3:7 ເພາະ​ຕົວ​ເອງ​ຮູ້​ວ່າ​ເຈົ້າ​ຄວນ​ຕິດ​ຕາມ​ພວກ​ເຮົາ​ແນວ​ໃດ: ເພາະ​ພວກ​ເຮົາ​ບໍ່​ໄດ້​ເຮັດ​ຕົວ​ເອງ​ທີ່​ບໍ່​ເປັນ​ລະບຽບ​ໃນ​ບັນດາ​ພວກ​ເຈົ້າ;</w:t>
      </w:r>
    </w:p>
    <w:p w14:paraId="1BB92545" w14:textId="77777777" w:rsidR="000F7377" w:rsidRDefault="000F7377"/>
    <w:p w14:paraId="28D78908" w14:textId="77777777" w:rsidR="000F7377" w:rsidRDefault="000F7377">
      <w:r xmlns:w="http://schemas.openxmlformats.org/wordprocessingml/2006/main">
        <w:t xml:space="preserve">ໂປໂລ​ແນະນຳ​ຄຣິສຕະຈັກ​ເທຊະໂລນີກ​ໃຫ້​ເຮັດ​ຕາມ​ຕົວຢ່າງ​ຂອງ​ລາວ ດັ່ງ​ທີ່​ລາວ​ໄດ້​ປະຕິບັດ​ຢ່າງ​ເປັນ​ລະບຽບ​ໃນ​ທ່າມກາງ​ພວກ​ເຂົາ.</w:t>
      </w:r>
    </w:p>
    <w:p w14:paraId="6FB0BDE3" w14:textId="77777777" w:rsidR="000F7377" w:rsidRDefault="000F7377"/>
    <w:p w14:paraId="6A71A054" w14:textId="77777777" w:rsidR="000F7377" w:rsidRDefault="000F7377">
      <w:r xmlns:w="http://schemas.openxmlformats.org/wordprocessingml/2006/main">
        <w:t xml:space="preserve">1. ພະລັງຂອງຕົວຢ່າງທີ່ດີ - ພຶດຕິກໍາຂອງໂປໂລໄດ້ກະທົບກະເທືອນຊາວເທສະໂລນິກແນວໃດ?</w:t>
      </w:r>
    </w:p>
    <w:p w14:paraId="2420A1E4" w14:textId="77777777" w:rsidR="000F7377" w:rsidRDefault="000F7377"/>
    <w:p w14:paraId="12EF6679" w14:textId="77777777" w:rsidR="000F7377" w:rsidRDefault="000F7377">
      <w:r xmlns:w="http://schemas.openxmlformats.org/wordprocessingml/2006/main">
        <w:t xml:space="preserve">2. ການຍ່າງທາງຍ່າງ - ການປະຕິບັດຕາມຕົວຢ່າງຂອງໂປໂລແລະພຣະເຢຊູ</w:t>
      </w:r>
    </w:p>
    <w:p w14:paraId="053ADDBE" w14:textId="77777777" w:rsidR="000F7377" w:rsidRDefault="000F7377"/>
    <w:p w14:paraId="3E5974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13:15 - “ເຮົາ​ໄດ້​ຍົກ​ຕົວຢ່າງ​ໃຫ້​ເຈົ້າ​ເຮັດ​ຕາມ​ທີ່​ເຮົາ​ໄດ້​ເຮັດ​ແກ່​ເຈົ້າ.”</w:t>
      </w:r>
    </w:p>
    <w:p w14:paraId="08E3A257" w14:textId="77777777" w:rsidR="000F7377" w:rsidRDefault="000F7377"/>
    <w:p w14:paraId="1FD7955C" w14:textId="77777777" w:rsidR="000F7377" w:rsidRDefault="000F7377">
      <w:r xmlns:w="http://schemas.openxmlformats.org/wordprocessingml/2006/main">
        <w:t xml:space="preserve">2. 1 ເປໂຕ 5:3 - “ບໍ່​ໄດ້​ເປັນ​ຜູ້​ເປັນ​ນາຍ​ເໜືອ​ມໍລະດົກ​ຂອງ​ພະເຈົ້າ ແຕ່​ເປັນ​ຕົວຢ່າງ​ຂອງ​ຝູງ​ແກະ.”</w:t>
      </w:r>
    </w:p>
    <w:p w14:paraId="2C89B547" w14:textId="77777777" w:rsidR="000F7377" w:rsidRDefault="000F7377"/>
    <w:p w14:paraId="39FC29E1" w14:textId="77777777" w:rsidR="000F7377" w:rsidRDefault="000F7377">
      <w:r xmlns:w="http://schemas.openxmlformats.org/wordprocessingml/2006/main">
        <w:t xml:space="preserve">2 ເທຊະໂລນີກ 3:8 ທັງ​ພວກ​ເຮົາ​ບໍ່​ໄດ້​ກິນ​ເຂົ້າຈີ່​ຂອງ​ຜູ້​ໃດ​ເລີຍ. ແຕ່​ໄດ້​ເຮັດ​ດ້ວຍ​ການ​ອອກ​ແຮງ​ງານ​ແລະ​ວຽກ​ງານ​ທັງ​ກາງ​ເວັນ​ແລະ​ກາງ​ເວັນ, ເພື່ອ​ພວກ​ເຮົາ​ຈະ​ບໍ່​ໄດ້​ຮັບ​ຜິດ​ຊອບ​ໃດໆ​ໃນ​ພວກ​ທ່ານ:</w:t>
      </w:r>
    </w:p>
    <w:p w14:paraId="19DF6259" w14:textId="77777777" w:rsidR="000F7377" w:rsidRDefault="000F7377"/>
    <w:p w14:paraId="29CCC05B" w14:textId="77777777" w:rsidR="000F7377" w:rsidRDefault="000F7377">
      <w:r xmlns:w="http://schemas.openxmlformats.org/wordprocessingml/2006/main">
        <w:t xml:space="preserve">ພວກ​ອັກຄະສາວົກ​ໄດ້​ເຮັດ​ວຽກ​ໜັກ​ທັງ​ກາງເວັນ​ແລະ​ກາງຄືນ ເພື່ອ​ບໍ່​ໃຫ້​ເປັນ​ພາລະ​ທາງ​ດ້ານ​ການ​ເງິນ​ແກ່​ຊາວ​ເທສະໂລນິກ.</w:t>
      </w:r>
    </w:p>
    <w:p w14:paraId="2EFC3C99" w14:textId="77777777" w:rsidR="000F7377" w:rsidRDefault="000F7377"/>
    <w:p w14:paraId="1DAD95BF" w14:textId="77777777" w:rsidR="000F7377" w:rsidRDefault="000F7377">
      <w:r xmlns:w="http://schemas.openxmlformats.org/wordprocessingml/2006/main">
        <w:t xml:space="preserve">1. ຄຸນຄ່າຂອງວຽກໜັກ: ການສຶກສາ 2 ເທຊະໂລນີກ 3:8</w:t>
      </w:r>
    </w:p>
    <w:p w14:paraId="275683E6" w14:textId="77777777" w:rsidR="000F7377" w:rsidRDefault="000F7377"/>
    <w:p w14:paraId="3D0EDB48" w14:textId="77777777" w:rsidR="000F7377" w:rsidRDefault="000F7377">
      <w:r xmlns:w="http://schemas.openxmlformats.org/wordprocessingml/2006/main">
        <w:t xml:space="preserve">2. ການ​ເຮັດ​ວຽກ​ໜັກ​ເພື່ອ​ພຣະ​ຜູ້​ເປັນ​ເຈົ້າ: ວິທີ​ທີ່​ຈະ​ມີ​ຊີວິດ​ຢູ່ 2 ເທຊະໂລນີກ 3:8</w:t>
      </w:r>
    </w:p>
    <w:p w14:paraId="7DFF32FE" w14:textId="77777777" w:rsidR="000F7377" w:rsidRDefault="000F7377"/>
    <w:p w14:paraId="4254324F" w14:textId="77777777" w:rsidR="000F7377" w:rsidRDefault="000F7377">
      <w:r xmlns:w="http://schemas.openxmlformats.org/wordprocessingml/2006/main">
        <w:t xml:space="preserve">1. ສຸພາສິດ 14:23 — “ໃນ​ທຸກ​ວຽກ​ງານ​ກໍ​ມີ​ກຳ​ໄລ ແຕ່​ການ​ເວົ້າ​ລົມ​ກໍ​ມີ​ແຕ່​ຄວາມ​ທຸກ​ຍາກ.”</w:t>
      </w:r>
    </w:p>
    <w:p w14:paraId="331ADA3D" w14:textId="77777777" w:rsidR="000F7377" w:rsidRDefault="000F7377"/>
    <w:p w14:paraId="28333253" w14:textId="77777777" w:rsidR="000F7377" w:rsidRDefault="000F7377">
      <w:r xmlns:w="http://schemas.openxmlformats.org/wordprocessingml/2006/main">
        <w:t xml:space="preserve">2. ຄາລາເຕຍ 6:9 - “ຢ່າ​ໃຫ້​ພວກ​ເຮົາ​ອິດ​ເມື່ອຍ​ໃນ​ການ​ເຮັດ​ຄວາມ​ດີ ເພາະ​ເຖິງ​ເວລາ​ກຳນົດ ເຮົາ​ຈະ​ເກັບ​ກ່ຽວ​ໄດ້ ຖ້າ​ເຮົາ​ບໍ່​ຍອມ​ແພ້.”</w:t>
      </w:r>
    </w:p>
    <w:p w14:paraId="4F1E5DAA" w14:textId="77777777" w:rsidR="000F7377" w:rsidRDefault="000F7377"/>
    <w:p w14:paraId="5AFC0F7C" w14:textId="77777777" w:rsidR="000F7377" w:rsidRDefault="000F7377">
      <w:r xmlns:w="http://schemas.openxmlformats.org/wordprocessingml/2006/main">
        <w:t xml:space="preserve">2 ເທຊະໂລນີກ 3:9 ບໍ່​ແມ່ນ​ຍ້ອນ​ວ່າ​ພວກ​ເຮົາ​ບໍ່​ມີ​ອຳນາດ, ແຕ່​ເພື່ອ​ເຮັດ​ໃຫ້​ພວກ​ເຈົ້າ​ເປັນ​ຕົວຢ່າງ​ໃຫ້​ພວກ​ເຈົ້າ​ຕິດຕາມ​ພວກ​ເຮົາ.</w:t>
      </w:r>
    </w:p>
    <w:p w14:paraId="12EAE1E4" w14:textId="77777777" w:rsidR="000F7377" w:rsidRDefault="000F7377"/>
    <w:p w14:paraId="57E89323" w14:textId="77777777" w:rsidR="000F7377" w:rsidRDefault="000F7377">
      <w:r xmlns:w="http://schemas.openxmlformats.org/wordprocessingml/2006/main">
        <w:t xml:space="preserve">ອັກຄະສາວົກ​ໂປໂລ​ກະຕຸ້ນ​ຊາວ​ເທສະໂລນິກ​ໃຫ້​ເຮັດ​ຕາມ​ຕົວຢ່າງ​ຂອງ​ລາວ​ໃນ​ການ​ເຮັດ​ວຽກ​ໜັກ​ແລະ​ຄວາມ​ອົດ​ທົນ ເຖິງ​ວ່າ​ລາວ​ບໍ່​ໄດ້​ຖືກ​ບັງຄັບ​ໃຫ້​ເຮັດ​ແບບ​ນັ້ນ.</w:t>
      </w:r>
    </w:p>
    <w:p w14:paraId="10617F1C" w14:textId="77777777" w:rsidR="000F7377" w:rsidRDefault="000F7377"/>
    <w:p w14:paraId="0755FD0A" w14:textId="77777777" w:rsidR="000F7377" w:rsidRDefault="000F7377">
      <w:r xmlns:w="http://schemas.openxmlformats.org/wordprocessingml/2006/main">
        <w:t xml:space="preserve">1. ເຮັດວຽກໜັກເຖິງວ່າຈະມີສິ່ງທ້າທາຍ: ຕົວຢ່າງຂອງໂປໂລ</w:t>
      </w:r>
    </w:p>
    <w:p w14:paraId="08D90E07" w14:textId="77777777" w:rsidR="000F7377" w:rsidRDefault="000F7377"/>
    <w:p w14:paraId="09FBC8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ອົດທົນດ້ວຍຄວາມຍິນດີ: ຕົວຢ່າງຂອງໂປໂລ</w:t>
      </w:r>
    </w:p>
    <w:p w14:paraId="1B3A876B" w14:textId="77777777" w:rsidR="000F7377" w:rsidRDefault="000F7377"/>
    <w:p w14:paraId="2F69C207" w14:textId="77777777" w:rsidR="000F7377" w:rsidRDefault="000F7377">
      <w:r xmlns:w="http://schemas.openxmlformats.org/wordprocessingml/2006/main">
        <w:t xml:space="preserve">1. 1 ໂກລິນໂທ 9:24-27</w:t>
      </w:r>
    </w:p>
    <w:p w14:paraId="07455C31" w14:textId="77777777" w:rsidR="000F7377" w:rsidRDefault="000F7377"/>
    <w:p w14:paraId="0AEE6885" w14:textId="77777777" w:rsidR="000F7377" w:rsidRDefault="000F7377">
      <w:r xmlns:w="http://schemas.openxmlformats.org/wordprocessingml/2006/main">
        <w:t xml:space="preserve">2. ເຫບເລີ 12:1-3</w:t>
      </w:r>
    </w:p>
    <w:p w14:paraId="772C69F0" w14:textId="77777777" w:rsidR="000F7377" w:rsidRDefault="000F7377"/>
    <w:p w14:paraId="7DE92228" w14:textId="77777777" w:rsidR="000F7377" w:rsidRDefault="000F7377">
      <w:r xmlns:w="http://schemas.openxmlformats.org/wordprocessingml/2006/main">
        <w:t xml:space="preserve">2 ເທຊະໂລນີກ 3:10 ເຖິງ​ແມ່ນ​ເມື່ອ​ພວກ​ເຮົາ​ຢູ່​ກັບ​ເຈົ້າ​ກໍ​ຕາມ ເຮົາ​ໄດ້​ສັ່ງ​ເຈົ້າ​ວ່າ ຖ້າ​ຜູ້​ໃດ​ບໍ່​ເຮັດ​ວຽກ​ກໍ​ບໍ່​ຄວນ​ກິນ.</w:t>
      </w:r>
    </w:p>
    <w:p w14:paraId="73D0500A" w14:textId="77777777" w:rsidR="000F7377" w:rsidRDefault="000F7377"/>
    <w:p w14:paraId="199B850C" w14:textId="77777777" w:rsidR="000F7377" w:rsidRDefault="000F7377">
      <w:r xmlns:w="http://schemas.openxmlformats.org/wordprocessingml/2006/main">
        <w:t xml:space="preserve">ຂໍ້​ນີ້​ຊຸກຍູ້​ການ​ອອກ​ແຮງ​ງານ​ເພື່ອ​ຈະ​ໄດ້​ຮັບ​ການ​ລ້ຽງ​ດູ.</w:t>
      </w:r>
    </w:p>
    <w:p w14:paraId="7E4BE91C" w14:textId="77777777" w:rsidR="000F7377" w:rsidRDefault="000F7377"/>
    <w:p w14:paraId="413AC983" w14:textId="77777777" w:rsidR="000F7377" w:rsidRDefault="000F7377">
      <w:r xmlns:w="http://schemas.openxmlformats.org/wordprocessingml/2006/main">
        <w:t xml:space="preserve">1. ລາງວັນຂອງການເຮັດວຽກຫນັກ - ສົນທະນາຄວາມສໍາຄັນຂອງແຮງງານແລະພອນຂອງອຸດສາຫະກໍາ.</w:t>
      </w:r>
    </w:p>
    <w:p w14:paraId="075187A0" w14:textId="77777777" w:rsidR="000F7377" w:rsidRDefault="000F7377"/>
    <w:p w14:paraId="5DCCC137" w14:textId="77777777" w:rsidR="000F7377" w:rsidRDefault="000F7377">
      <w:r xmlns:w="http://schemas.openxmlformats.org/wordprocessingml/2006/main">
        <w:t xml:space="preserve">2. ຄວາມພໍໃຈໂດຍຜ່ານຄວາມເຊື່ອ - ການຮູ້ຈັກຄຸນຄ່າຂອງການພັກຜ່ອນແລະການໄວ້ວາງໃຈໃນພຣະເຈົ້າ.</w:t>
      </w:r>
    </w:p>
    <w:p w14:paraId="131D4EBF" w14:textId="77777777" w:rsidR="000F7377" w:rsidRDefault="000F7377"/>
    <w:p w14:paraId="6662C136" w14:textId="77777777" w:rsidR="000F7377" w:rsidRDefault="000F7377">
      <w:r xmlns:w="http://schemas.openxmlformats.org/wordprocessingml/2006/main">
        <w:t xml:space="preserve">1. ສຸພາສິດ 14:23 - ການ​ເຮັດ​ວຽກ​ໜັກ​ເຮັດ​ໃຫ້​ໄດ້​ກຳໄລ, ແຕ່​ການ​ເວົ້າ​ລົມ​ນຳ​ໄປ​ສູ່​ຄວາມ​ທຸກ​ຍາກ​ເທົ່າ​ນັ້ນ.</w:t>
      </w:r>
    </w:p>
    <w:p w14:paraId="759B2DEC" w14:textId="77777777" w:rsidR="000F7377" w:rsidRDefault="000F7377"/>
    <w:p w14:paraId="5D3DB9DC" w14:textId="77777777" w:rsidR="000F7377" w:rsidRDefault="000F7377">
      <w:r xmlns:w="http://schemas.openxmlformats.org/wordprocessingml/2006/main">
        <w:t xml:space="preserve">2. ຟີລິບ 4:11-13 - ຂ້າພະເຈົ້າບໍ່ໄດ້ເວົ້າເລື່ອງນີ້ເພາະວ່າຂ້າພະເຈົ້າຕ້ອງການ, ສໍາລັບຂ້າພະເຈົ້າໄດ້ຮຽນຮູ້ທີ່ຈະພໍໃຈໃນສະຖານະການໃດກໍ່ຕາມ. ຂ້າ​ພະ​ເຈົ້າ​ຮູ້​ວ່າ​ມັນ​ເປັນ​ສິ່ງ​ທີ່​ຕ້ອງ​ການ,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14:paraId="241001F8" w14:textId="77777777" w:rsidR="000F7377" w:rsidRDefault="000F7377"/>
    <w:p w14:paraId="152840CB" w14:textId="77777777" w:rsidR="000F7377" w:rsidRDefault="000F7377">
      <w:r xmlns:w="http://schemas.openxmlformats.org/wordprocessingml/2006/main">
        <w:t xml:space="preserve">2 ເທຊະໂລນີກ 3:11 ເພາະ​ພວກເຮົາ​ໄດ້ຍິນ​ວ່າ​ມີ​ບາງຄົນ​ທີ່​ຍ່າງ​ຢູ່​ໃນ​ທ່າມກາງ​ພວກ​ເຈົ້າ​ຢ່າງ​ບໍ່​ເປັນ​ລະບຽບ, ບໍ່​ເຮັດ​ວຽກ​ເລີຍ, ແຕ່​ເປັນ​ຄົນ​ຫຍຸ້ງ.</w:t>
      </w:r>
    </w:p>
    <w:p w14:paraId="444A59FA" w14:textId="77777777" w:rsidR="000F7377" w:rsidRDefault="000F7377"/>
    <w:p w14:paraId="736AA86E" w14:textId="77777777" w:rsidR="000F7377" w:rsidRDefault="000F7377">
      <w:r xmlns:w="http://schemas.openxmlformats.org/wordprocessingml/2006/main">
        <w:t xml:space="preserve">ໂປໂລກຳລັງເຕືອນຄຣິສຕະຈັກຢູ່ເທຊະໂລນີກກ່ຽວກັບບາງຄົນໃນຄຣິສຕະຈັກທີ່ບໍ່ໄດ້ເຮັດວຽກ ແລະແທນທີ່ຈະເປັນຄົນຫຍຸ້ງໆ.</w:t>
      </w:r>
    </w:p>
    <w:p w14:paraId="5DCC7148" w14:textId="77777777" w:rsidR="000F7377" w:rsidRDefault="000F7377"/>
    <w:p w14:paraId="0722B199" w14:textId="77777777" w:rsidR="000F7377" w:rsidRDefault="000F7377">
      <w:r xmlns:w="http://schemas.openxmlformats.org/wordprocessingml/2006/main">
        <w:t xml:space="preserve">1. "ອັນຕະລາຍຂອງການເປັນຄົນຫຍຸ້ງ"</w:t>
      </w:r>
    </w:p>
    <w:p w14:paraId="5903F746" w14:textId="77777777" w:rsidR="000F7377" w:rsidRDefault="000F7377"/>
    <w:p w14:paraId="08321738" w14:textId="77777777" w:rsidR="000F7377" w:rsidRDefault="000F7377">
      <w:r xmlns:w="http://schemas.openxmlformats.org/wordprocessingml/2006/main">
        <w:t xml:space="preserve">2. "ການດໍາລົງຊີວິດຢ່າງເປັນລະບຽບໃນສາດສະຫນາຈັກ"</w:t>
      </w:r>
    </w:p>
    <w:p w14:paraId="04B16A35" w14:textId="77777777" w:rsidR="000F7377" w:rsidRDefault="000F7377"/>
    <w:p w14:paraId="254422D6" w14:textId="77777777" w:rsidR="000F7377" w:rsidRDefault="000F7377">
      <w:r xmlns:w="http://schemas.openxmlformats.org/wordprocessingml/2006/main">
        <w:t xml:space="preserve">1. ສຸພາສິດ 16:27-28 - "ຄົນຊົ່ວຊ້າຂຸດຄວາມຊົ່ວ ຢູ່ໃນປາກຂອງເຂົາມີດັ່ງໄຟລຸກ, ຄົນຂີ້ຄ້ານຫວ່ານການຂັດຂືນ: ແລະຄົນຂີ້ຕົວະແຍກກັນເປັນໝູ່ເພື່ອນ."</w:t>
      </w:r>
    </w:p>
    <w:p w14:paraId="41F92C55" w14:textId="77777777" w:rsidR="000F7377" w:rsidRDefault="000F7377"/>
    <w:p w14:paraId="0F268263" w14:textId="77777777" w:rsidR="000F7377" w:rsidRDefault="000F7377">
      <w:r xmlns:w="http://schemas.openxmlformats.org/wordprocessingml/2006/main">
        <w:t xml:space="preserve">2 ຄາລາເຕຍ 6:7-8 “ຢ່າ​ຫລອກ​ລວງ ພະເຈົ້າ​ບໍ່​ໄດ້​ຖືກ​ເຍາະ​ເຍີ້ຍ ເພາະ​ຜູ້​ໃດ​ທີ່​ຫວ່ານ​ນັ້ນ​ຈະ​ເກັບ​ກ່ຽວ​ໄດ້ ເພາະ​ຜູ້​ທີ່​ຫວ່ານ​ໃຫ້​ແກ່​ເນື້ອ​ໜັງ​ຂອງ​ຕົນ​ຈະ​ເກັບ​ກ່ຽວ​ການ​ສໍ້​ລາດ​ບັງ​ຫຼວງ ແຕ່​ຜູ້​ທີ່​ຫວ່ານ​ໄປ ພຣະວິນຍານຂອງພຣະວິນຍານຈະເກັບກ່ຽວຊີວິດຕະຫຼອດໄປ.”</w:t>
      </w:r>
    </w:p>
    <w:p w14:paraId="5364CAB5" w14:textId="77777777" w:rsidR="000F7377" w:rsidRDefault="000F7377"/>
    <w:p w14:paraId="5CC16B2D" w14:textId="77777777" w:rsidR="000F7377" w:rsidRDefault="000F7377">
      <w:r xmlns:w="http://schemas.openxmlformats.org/wordprocessingml/2006/main">
        <w:t xml:space="preserve">2 ເທຊະໂລນີກ 3:12 ບັດນີ້​ພວກ​ທີ່​ເປັນ​ແບບ​ນັ້ນ ພວກເຮົາ​ຈຶ່ງ​ສັ່ງ​ແລະ​ຕັກເຕືອນ​ຈາກ​ອົງພຣະ​ເຢຊູ​ຄຣິດເຈົ້າ​ຂອງ​ພວກເຮົາ​ວ່າ, ພວກ​ເຂົາ​ຈະ​ເຮັດ​ວຽກ​ຢ່າງ​ງຽບໆ ແລະ​ກິນ​ເຂົ້າ​ຈີ່​ຂອງ​ພວກເຂົາ​ເອງ.</w:t>
      </w:r>
    </w:p>
    <w:p w14:paraId="03398CFF" w14:textId="77777777" w:rsidR="000F7377" w:rsidRDefault="000F7377"/>
    <w:p w14:paraId="51E2B87A" w14:textId="77777777" w:rsidR="000F7377" w:rsidRDefault="000F7377">
      <w:r xmlns:w="http://schemas.openxmlformats.org/wordprocessingml/2006/main">
        <w:t xml:space="preserve">ໂປໂລ​ສັ່ງ​ແລະ​ຊັກ​ຊວນ​ຊາວ​ເທສະໂລນິກ​ໃຫ້​ເຮັດ​ວຽກ​ແລະ​ກິນ​ເຂົ້າ​ຈີ່​ຂອງ​ຕົນ​ດ້ວຍ​ຄວາມ​ງຽບໆ ຕາມ​ອົງ​ພຣະ​ເຢຊູ​ຄຣິດ​ເຈົ້າ.</w:t>
      </w:r>
    </w:p>
    <w:p w14:paraId="01CBEFC0" w14:textId="77777777" w:rsidR="000F7377" w:rsidRDefault="000F7377"/>
    <w:p w14:paraId="07B9518D" w14:textId="77777777" w:rsidR="000F7377" w:rsidRDefault="000F7377">
      <w:r xmlns:w="http://schemas.openxmlformats.org/wordprocessingml/2006/main">
        <w:t xml:space="preserve">1. "ພະລັງຂອງການເຮັດວຽກໃນຄວາມເຊື່ອ"</w:t>
      </w:r>
    </w:p>
    <w:p w14:paraId="6B7A358F" w14:textId="77777777" w:rsidR="000F7377" w:rsidRDefault="000F7377"/>
    <w:p w14:paraId="4A65ADA5" w14:textId="77777777" w:rsidR="000F7377" w:rsidRDefault="000F7377">
      <w:r xmlns:w="http://schemas.openxmlformats.org/wordprocessingml/2006/main">
        <w:t xml:space="preserve">2. "ການຫາເງິນ ແລະເພີດເພີນກັບເຂົ້າຈີ່ຂອງຊີວິດ"</w:t>
      </w:r>
    </w:p>
    <w:p w14:paraId="39C3637D" w14:textId="77777777" w:rsidR="000F7377" w:rsidRDefault="000F7377"/>
    <w:p w14:paraId="17CC965E" w14:textId="77777777" w:rsidR="000F7377" w:rsidRDefault="000F7377">
      <w:r xmlns:w="http://schemas.openxmlformats.org/wordprocessingml/2006/main">
        <w:t xml:space="preserve">1. ຄາລາເຕຍ 6:9-10 - “ແລະ ຢ່າ​ໃຫ້​ເຮົາ​ອິດສາ​ໃນ​ການ​ເຮັດ​ດີ: ເພາະ​ໃນ​ລະດູ​ການ​ທີ່​ເຮົາ​ຈະ​ເກັບ​ກ່ຽວ ຖ້າ​ເຮົາ​ບໍ່​ເມື່ອຍ​ລ້າ​ກໍ​ຕາມ​ທີ່​ເຮົາ​ມີ​ໂອກາດ ເຮົາ​ກໍ​ຈະ​ເຮັດ​ດີ​ແກ່​ຄົນ​ທັງ​ປວງ ໂດຍ​ສະເພາະ​ແກ່​ເຂົາ. ຜູ້ທີ່ຢູ່ໃນຄອບຄົວຂອງສາດສະຫນາ."</w:t>
      </w:r>
    </w:p>
    <w:p w14:paraId="1EB15377" w14:textId="77777777" w:rsidR="000F7377" w:rsidRDefault="000F7377"/>
    <w:p w14:paraId="13DBC25E" w14:textId="77777777" w:rsidR="000F7377" w:rsidRDefault="000F7377">
      <w:r xmlns:w="http://schemas.openxmlformats.org/wordprocessingml/2006/main">
        <w:t xml:space="preserve">2 John 6: 35 - "ແລະພຣະເຢຊູໄດ້ກ່າວກັບພວກເຂົາ, ຂ້າພະເຈົ້າເປັນອາຫານຂອງຊີວິດ: ຜູ້ທີ່ມາຫາຂ້າພະເຈົ້າຈະບໍ່ອຶດຫິວ; ແລະຜູ້ທີ່ເຊື່ອໃນຂ້າພະເຈົ້າຈະບໍ່ຫິວ."</w:t>
      </w:r>
    </w:p>
    <w:p w14:paraId="70BC4439" w14:textId="77777777" w:rsidR="000F7377" w:rsidRDefault="000F7377"/>
    <w:p w14:paraId="019221C4" w14:textId="77777777" w:rsidR="000F7377" w:rsidRDefault="000F7377">
      <w:r xmlns:w="http://schemas.openxmlformats.org/wordprocessingml/2006/main">
        <w:t xml:space="preserve">2 ເທຊະໂລນີກ 3:13 ແຕ່​ພີ່ນ້ອງ​ທັງຫລາຍ​ເອີຍ, ຢ່າ​ອິດສາ​ໃນ​ການ​ເຮັດ​ດີ.</w:t>
      </w:r>
    </w:p>
    <w:p w14:paraId="5E2614C6" w14:textId="77777777" w:rsidR="000F7377" w:rsidRDefault="000F7377"/>
    <w:p w14:paraId="75F7CF16" w14:textId="77777777" w:rsidR="000F7377" w:rsidRDefault="000F7377">
      <w:r xmlns:w="http://schemas.openxmlformats.org/wordprocessingml/2006/main">
        <w:t xml:space="preserve">ຂໍ້ພຣະຄຳພີຊຸກຍູ້ໃຫ້ຜູ້ເຊື່ອຖືຮັກສາຄວາມສັດຊື່ ແລະ ໝັ້ນທ່ຽງໃນວຽກງານທີ່ດີຂອງເຂົາເຈົ້າ.</w:t>
      </w:r>
    </w:p>
    <w:p w14:paraId="3ED07E85" w14:textId="77777777" w:rsidR="000F7377" w:rsidRDefault="000F7377"/>
    <w:p w14:paraId="5F929426" w14:textId="77777777" w:rsidR="000F7377" w:rsidRDefault="000F7377">
      <w:r xmlns:w="http://schemas.openxmlformats.org/wordprocessingml/2006/main">
        <w:t xml:space="preserve">1. "ພະລັງແຫ່ງຄວາມອົດທົນ"</w:t>
      </w:r>
    </w:p>
    <w:p w14:paraId="154A5BDC" w14:textId="77777777" w:rsidR="000F7377" w:rsidRDefault="000F7377"/>
    <w:p w14:paraId="60B2C988" w14:textId="77777777" w:rsidR="000F7377" w:rsidRDefault="000F7377">
      <w:r xmlns:w="http://schemas.openxmlformats.org/wordprocessingml/2006/main">
        <w:t xml:space="preserve">2. “ຢ່າຊູ່ອິດເມື່ອຍໃນການເຮັດຄວາມດີ”</w:t>
      </w:r>
    </w:p>
    <w:p w14:paraId="45EA529A" w14:textId="77777777" w:rsidR="000F7377" w:rsidRDefault="000F7377"/>
    <w:p w14:paraId="496FC2E0" w14:textId="77777777" w:rsidR="000F7377" w:rsidRDefault="000F7377">
      <w:r xmlns:w="http://schemas.openxmlformats.org/wordprocessingml/2006/main">
        <w:t xml:space="preserve">1. ຄາລາເຕຍ 6:9 ແລະ​ຢ່າ​ໃຫ້​ພວກ​ເຮົາ​ອິດສາ​ໃນ​ການ​ເຮັດ​ດີ, ເພາະ​ໃນ​ລະດູ​ການ​ທີ່​ຈະ​ມາ​ເຖິງ ພວກ​ເຮົາ​ຈະ​ເກັບກ່ຽວ​ໄດ້ ຖ້າ​ຫາກ​ພວກ​ເຮົາ​ບໍ່​ເມື່ອຍ​ລ້າ.</w:t>
      </w:r>
    </w:p>
    <w:p w14:paraId="5F93D88D" w14:textId="77777777" w:rsidR="000F7377" w:rsidRDefault="000F7377"/>
    <w:p w14:paraId="45E77682" w14:textId="77777777" w:rsidR="000F7377" w:rsidRDefault="000F7377">
      <w:r xmlns:w="http://schemas.openxmlformats.org/wordprocessingml/2006/main">
        <w:t xml:space="preserve">2 ເຮັບເຣີ 10:36 ເພາະ​ເຈົ້າ​ຕ້ອງ​ມີ​ຄວາມ​ອົດ​ທົນ ເພື່ອ​ວ່າ​ຫຼັງ​ຈາກ​ເຈົ້າ​ເຮັດ​ຕາມ​ພຣະ​ປະສົງ​ຂອງ​ພະເຈົ້າ​ແລ້ວ ເຈົ້າ​ຈະ​ໄດ້​ຮັບ​ຄຳ​ສັນຍາ.</w:t>
      </w:r>
    </w:p>
    <w:p w14:paraId="5BBA3889" w14:textId="77777777" w:rsidR="000F7377" w:rsidRDefault="000F7377"/>
    <w:p w14:paraId="1217BB69" w14:textId="77777777" w:rsidR="000F7377" w:rsidRDefault="000F7377">
      <w:r xmlns:w="http://schemas.openxmlformats.org/wordprocessingml/2006/main">
        <w:t xml:space="preserve">2 ເທຊະໂລນີກ 3:14 ແລະ​ຖ້າ​ຜູ້​ໃດ​ບໍ່​ເຊື່ອຟັງ​ຖ້ອຍຄຳ​ຂອງ​ພວກເຮົາ​ໃນ​ຈົດໝາຍ​ສະບັບ​ນີ້ ຈົ່ງ​ສັງເກດ​ເບິ່ງ​ວ່າ​ຜູ້​ນັ້ນ​ບໍ່​ໄດ້​ຮ່ວມ​ມື​ກັບ​ລາວ ເພື່ອ​ວ່າ​ລາວ​ຈະ​ໄດ້​ຮັບ​ຄວາມ​ອັບອາຍ.</w:t>
      </w:r>
    </w:p>
    <w:p w14:paraId="337D643E" w14:textId="77777777" w:rsidR="000F7377" w:rsidRDefault="000F7377"/>
    <w:p w14:paraId="6C7B61BB" w14:textId="77777777" w:rsidR="000F7377" w:rsidRDefault="000F7377">
      <w:r xmlns:w="http://schemas.openxmlformats.org/wordprocessingml/2006/main">
        <w:t xml:space="preserve">ຄລິດສະຕຽນ​ບໍ່​ຄວນ​ຄົບຫາ​ກັບ​ຜູ້​ທີ່​ບໍ່​ເຊື່ອ​ຟັງ​ຄຳ​ສອນ​ຂອງ​ຄຳພີ​ໄບເບິນ.</w:t>
      </w:r>
    </w:p>
    <w:p w14:paraId="54614083" w14:textId="77777777" w:rsidR="000F7377" w:rsidRDefault="000F7377"/>
    <w:p w14:paraId="31F4CBEA" w14:textId="77777777" w:rsidR="000F7377" w:rsidRDefault="000F7377">
      <w:r xmlns:w="http://schemas.openxmlformats.org/wordprocessingml/2006/main">
        <w:t xml:space="preserve">1. ດຳລົງຊີວິດດ້ວຍການເຊື່ອຟັງພຣະຄຳຂອງພຣະເຈົ້າ</w:t>
      </w:r>
    </w:p>
    <w:p w14:paraId="173FA02F" w14:textId="77777777" w:rsidR="000F7377" w:rsidRDefault="000F7377"/>
    <w:p w14:paraId="7EF0EC2F" w14:textId="77777777" w:rsidR="000F7377" w:rsidRDefault="000F7377">
      <w:r xmlns:w="http://schemas.openxmlformats.org/wordprocessingml/2006/main">
        <w:t xml:space="preserve">2. ຄວາມສຳຄັນຂອງການແຍກຕົວເອງອອກຈາກຜູ້ທີ່ບໍ່ເຊື່ອ</w:t>
      </w:r>
    </w:p>
    <w:p w14:paraId="7BA1C15B" w14:textId="77777777" w:rsidR="000F7377" w:rsidRDefault="000F7377"/>
    <w:p w14:paraId="0783AAAF" w14:textId="77777777" w:rsidR="000F7377" w:rsidRDefault="000F7377">
      <w:r xmlns:w="http://schemas.openxmlformats.org/wordprocessingml/2006/main">
        <w:t xml:space="preserve">1. ໂລມ 12:2 - “ຢ່າ​ເຮັດ​ຕາມ​ແບບ​ແຜນ​ຂອງ​ໂລກ​ນີ້ ແຕ່​ໃຫ້​ປ່ຽນ​ໄປ​ໂດຍ​ການ​ປ່ຽນ​ໃຈ​ໃໝ່ ເມື່ອ​ນັ້ນ​ເຈົ້າ​ຈະ​ສາມາດ​ທົດ​ສອບ​ແລະ​ເຫັນ​ໄດ້​ວ່າ​ຄວາມ​ປະສົງ​ຂອງ​ພະເຈົ້າ​ເປັນ​ແນວ​ໃດ—ຄວາມ​ປະສົງ​ອັນ​ດີ ຄວາມ​ພໍ​ໃຈ​ແລະ​ສົມບູນ​ແບບ​ຂອງ​ພະອົງ. "</w:t>
      </w:r>
    </w:p>
    <w:p w14:paraId="6137C155" w14:textId="77777777" w:rsidR="000F7377" w:rsidRDefault="000F7377"/>
    <w:p w14:paraId="3300B7D7" w14:textId="77777777" w:rsidR="000F7377" w:rsidRDefault="000F7377">
      <w:r xmlns:w="http://schemas.openxmlformats.org/wordprocessingml/2006/main">
        <w:t xml:space="preserve">2. Ephesians 5: 11 - "ບໍ່ມີສິ່ງໃດກ່ຽວຂ້ອງກັບການກະທໍາທີ່ບໍ່ມີຫມາກຜົນຂອງຄວາມມືດ, ແຕ່ແທນທີ່ຈະເປີດເຜີຍພວກມັນ."</w:t>
      </w:r>
    </w:p>
    <w:p w14:paraId="3D998467" w14:textId="77777777" w:rsidR="000F7377" w:rsidRDefault="000F7377"/>
    <w:p w14:paraId="45794054" w14:textId="77777777" w:rsidR="000F7377" w:rsidRDefault="000F7377">
      <w:r xmlns:w="http://schemas.openxmlformats.org/wordprocessingml/2006/main">
        <w:t xml:space="preserve">2 ເທຊະໂລນີກ 3:15 ແຕ່​ຢ່າ​ຖື​ລາວ​ເປັນ​ສັດຕູ, ແຕ່​ໃຫ້​ຕັກເຕືອນ​ລາວ​ໃນ​ຖານະ​ເປັນ​ນ້ອງຊາຍ.</w:t>
      </w:r>
    </w:p>
    <w:p w14:paraId="57A5B958" w14:textId="77777777" w:rsidR="000F7377" w:rsidRDefault="000F7377"/>
    <w:p w14:paraId="0BC45537" w14:textId="77777777" w:rsidR="000F7377" w:rsidRDefault="000F7377">
      <w:r xmlns:w="http://schemas.openxmlformats.org/wordprocessingml/2006/main">
        <w:t xml:space="preserve">ເຮົາ​ບໍ່​ຄວນ​ເບິ່ງ​ພີ່​ນ້ອງ​ຄລິດສະຕຽນ​ເປັນ​ສັດຕູ ແຕ່​ຄວນ​ຕັກ​ເຕືອນ​ເຂົາ​ເຈົ້າ​ໃນ​ຖານະ​ເປັນ​ພີ່​ນ້ອງ.</w:t>
      </w:r>
    </w:p>
    <w:p w14:paraId="0605D635" w14:textId="77777777" w:rsidR="000F7377" w:rsidRDefault="000F7377"/>
    <w:p w14:paraId="28F75DB6" w14:textId="77777777" w:rsidR="000F7377" w:rsidRDefault="000F7377">
      <w:r xmlns:w="http://schemas.openxmlformats.org/wordprocessingml/2006/main">
        <w:t xml:space="preserve">1. ວິທີການຮັກຊຶ່ງກັນແລະກັນໃນຖານະເປັນອ້າຍເອື້ອຍນ້ອງໃນພຣະຄຣິດ</w:t>
      </w:r>
    </w:p>
    <w:p w14:paraId="34D2DA45" w14:textId="77777777" w:rsidR="000F7377" w:rsidRDefault="000F7377"/>
    <w:p w14:paraId="180C6A07" w14:textId="77777777" w:rsidR="000F7377" w:rsidRDefault="000F7377">
      <w:r xmlns:w="http://schemas.openxmlformats.org/wordprocessingml/2006/main">
        <w:t xml:space="preserve">2. ຄຸນຄ່າຂອງການຕັກເຕືອນໃນຊຸມຊົນທີ່ຮັກແພງ</w:t>
      </w:r>
    </w:p>
    <w:p w14:paraId="2F4C43AB" w14:textId="77777777" w:rsidR="000F7377" w:rsidRDefault="000F7377"/>
    <w:p w14:paraId="1BCCC8A5" w14:textId="77777777" w:rsidR="000F7377" w:rsidRDefault="000F7377">
      <w:r xmlns:w="http://schemas.openxmlformats.org/wordprocessingml/2006/main">
        <w:t xml:space="preserve">1. ໂຢຮັນ 13:34-35 - “ເຮົາ​ໃຫ້​ຄຳ​ສັ່ງ​ໃໝ່​ແກ່​ເຈົ້າ​ຄື​ວ່າ​ເຈົ້າ​ຮັກ​ຊຶ່ງ​ກັນ​ແລະ​ກັນ: ຄື​ກັນ​ກັບ​ເຮົາ​ໄດ້​ຮັກ​ເຈົ້າ​ແລ້ວ ເຈົ້າ​ກໍ​ຕ້ອງ​ຮັກ​ກັນ​ແລະ​ກັນ. ດ້ວຍ​ເຫດ​ນີ້ ຄົນ​ທັງ​ປວງ​ຈະ​ຮູ້​ວ່າ​ທ່ານ​ເປັນ​ສາ​ນຸ​ສິດ​ຂອງ​ເຮົາ ຖ້າ​ຫາກ​ທ່ານ​ມີ​ຄວາມ​ຮັກ​ຕໍ່​ກັນ​ແລະ​ກັນ.”</w:t>
      </w:r>
    </w:p>
    <w:p w14:paraId="1A3A2D66" w14:textId="77777777" w:rsidR="000F7377" w:rsidRDefault="000F7377"/>
    <w:p w14:paraId="44EC5229" w14:textId="77777777" w:rsidR="000F7377" w:rsidRDefault="000F7377">
      <w:r xmlns:w="http://schemas.openxmlformats.org/wordprocessingml/2006/main">
        <w:t xml:space="preserve">2. ໂກໂລດ 3:12-14 “ຈົ່ງ​ໃສ່​ໃຈ​ໃນ​ຖານະ​ທີ່​ພະເຈົ້າ​ເລືອກ​ໄວ້ ເປັນ​ຜູ້​ບໍລິສຸດ​ແລະ​ເປັນ​ທີ່​ຮັກ, ໃຈ​ທີ່​ເມດຕາ, ຄວາມ​ເມດຕາ, ຄວາມ​ຖ່ອມ, ຄວາມ​ອ່ອນ​ໂຍນ, ແລະ​ຄວາມ​ອົດ​ທົນ, ທົນ​ຕໍ່​ກັນ​ແລະ​ກັນ ແລະ​ຖ້າ​ຜູ້​ໃດ​ຮ້ອງ​ທຸກ​ຕໍ່​ຄົນ​ອື່ນ ກໍ​ໃຫ້​ອະໄພ. ເຊິ່ງ​ກັນ​ແລະ​ກັນ; ດັ່ງ​ທີ່​ພຣະ​ຜູ້​ເປັນ​ເຈົ້າ​ໄດ້​ໃຫ້​ອະ​ໄພ​ທ່ານ, ດັ່ງ​ນັ້ນ​ທ່ານ​ຕ້ອງ​ການ​ໃຫ້​ອະ​ໄພ. ແລະ​ເໜືອ​ສິ່ງ​ທັງ​ປວງ​ນີ້​ແມ່ນ​ໃສ່​ຄວາມ​ຮັກ, ຊຶ່ງ​ຜູກ​ມັດ​ທຸກ​ສິ່ງ​ເຂົ້າ​ກັນ​ຢ່າງ​ສົມ​ບູນ​ແບບ.”</w:t>
      </w:r>
    </w:p>
    <w:p w14:paraId="3918B9E6" w14:textId="77777777" w:rsidR="000F7377" w:rsidRDefault="000F7377"/>
    <w:p w14:paraId="04A07F94" w14:textId="77777777" w:rsidR="000F7377" w:rsidRDefault="000F7377">
      <w:r xmlns:w="http://schemas.openxmlformats.org/wordprocessingml/2006/main">
        <w:t xml:space="preserve">2 ເທຊະໂລນີກ 3:16 ບັດນີ້ ອົງພຣະ​ຜູ້​ເປັນເຈົ້າ​ແຫ່ງ​ສັນຕິສຸກ​ກໍ​ໃຫ້​ເຈົ້າ​ມີ​ສັນຕິສຸກ​ສະເໝີ​ດ້ວຍ​ທຸກ​ວິທີ​ທາງ. ພຣະ​ຜູ້​ເປັນ​ເຈົ້າ​ຢູ່​ກັບ​ທ່ານ​ທັງ​ຫມົດ.</w:t>
      </w:r>
    </w:p>
    <w:p w14:paraId="1C4B0E22" w14:textId="77777777" w:rsidR="000F7377" w:rsidRDefault="000F7377"/>
    <w:p w14:paraId="0669FF21" w14:textId="77777777" w:rsidR="000F7377" w:rsidRDefault="000F7377">
      <w:r xmlns:w="http://schemas.openxmlformats.org/wordprocessingml/2006/main">
        <w:t xml:space="preserve">ພຣະ​ຜູ້​ເປັນ​ເຈົ້າ​ຊຸກ​ຍູ້​ພວກ​ເຮົາ​ໃຫ້​ຊອກ​ຫາ​ສັນ​ຕິ​ພາບ​ໂດຍ​ຜ່ານ​ທຸກ​ວິ​ທີ​ການ ແລະ​ປາ​ຖະ​ຫນາ​ໃຫ້​ມີ​ສັນ​ຕິ​ພາບ​ມາ​ສູ່​ພວກ​ເຮົາ​ທຸກ​ຄົນ.</w:t>
      </w:r>
    </w:p>
    <w:p w14:paraId="2B6D411F" w14:textId="77777777" w:rsidR="000F7377" w:rsidRDefault="000F7377"/>
    <w:p w14:paraId="19681B94" w14:textId="77777777" w:rsidR="000F7377" w:rsidRDefault="000F7377">
      <w:r xmlns:w="http://schemas.openxmlformats.org/wordprocessingml/2006/main">
        <w:t xml:space="preserve">1. ພັກ​ຜ່ອນ​ໃນ​ສັນ​ຕິ​ພາບ​ຂອງ​ພຣະ​ຜູ້​ເປັນ​ເຈົ້າ - ວິ​ທີ​ການ​ຊອກ​ຫາ​ສັນ​ຕິ​ພາບ​ທີ່​ຍືນ​ຍົງ​ໃນ​ເວ​ລາ​ທີ່​ມີ​ຄວາມ​ຫຍຸ້ງ​ຍາກ</w:t>
      </w:r>
    </w:p>
    <w:p w14:paraId="49F6C406" w14:textId="77777777" w:rsidR="000F7377" w:rsidRDefault="000F7377"/>
    <w:p w14:paraId="1ACAEA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ສັນຕິພາບຂອງພຣະຜູ້ເປັນເຈົ້າ - ການປ່ອຍໃຫ້ໄປແລະໄວ້ວາງໃຈໃນແຜນການຂອງພຣະເຈົ້າ</w:t>
      </w:r>
    </w:p>
    <w:p w14:paraId="7581E6B0" w14:textId="77777777" w:rsidR="000F7377" w:rsidRDefault="000F7377"/>
    <w:p w14:paraId="137BD258" w14:textId="77777777" w:rsidR="000F7377" w:rsidRDefault="000F7377">
      <w:r xmlns:w="http://schemas.openxmlformats.org/wordprocessingml/2006/main">
        <w:t xml:space="preserve">1. ຟີລິບ 4:7 - "ແລະຄວາມສະຫງົບຂອງພຣະເຈົ້າ, ເຊິ່ງເກີນກວ່າຄວາມເຂົ້າໃຈທັງຫມົດ, ຈະປົກປ້ອງຫົວໃຈແລະຈິດໃຈຂອງເຈົ້າໃນພຣະເຢຊູຄຣິດ."</w:t>
      </w:r>
    </w:p>
    <w:p w14:paraId="10413CBC" w14:textId="77777777" w:rsidR="000F7377" w:rsidRDefault="000F7377"/>
    <w:p w14:paraId="31C3A5B4" w14:textId="77777777" w:rsidR="000F7377" w:rsidRDefault="000F7377">
      <w:r xmlns:w="http://schemas.openxmlformats.org/wordprocessingml/2006/main">
        <w:t xml:space="preserve">2. ເອຊາຢາ 26:3 - "ເຈົ້າ​ຈະ​ຮັກສາ​ຄວາມ​ສະຫງົບ​ສຸກ​ທີ່​ສົມບູນ​ແບບ​ຕໍ່​ຄົນ​ທີ່​ມີ​ຈິດໃຈ​ໝັ້ນຄົງ ເພາະ​ພວກເຂົາ​ວາງໃຈ​ໃນ​ເຈົ້າ."</w:t>
      </w:r>
    </w:p>
    <w:p w14:paraId="39B8C714" w14:textId="77777777" w:rsidR="000F7377" w:rsidRDefault="000F7377"/>
    <w:p w14:paraId="00BA1832" w14:textId="77777777" w:rsidR="000F7377" w:rsidRDefault="000F7377">
      <w:r xmlns:w="http://schemas.openxmlformats.org/wordprocessingml/2006/main">
        <w:t xml:space="preserve">2 ເທຊະໂລນີກ 3:17 ການ​ອວຍພອນ​ໂປໂລ​ດ້ວຍ​ມື​ຂອງ​ເຮົາ​ເອງ ຊຶ່ງ​ເປັນ​ເຄື່ອງໝາຍ​ສຳຄັນ​ໃນ​ທຸກ​ຈົດໝາຍ: ສະນັ້ນ ເຮົາ​ຈຶ່ງ​ຂຽນ.</w:t>
      </w:r>
    </w:p>
    <w:p w14:paraId="7E3EE60A" w14:textId="77777777" w:rsidR="000F7377" w:rsidRDefault="000F7377"/>
    <w:p w14:paraId="4E0C1075" w14:textId="77777777" w:rsidR="000F7377" w:rsidRDefault="000F7377">
      <w:r xmlns:w="http://schemas.openxmlformats.org/wordprocessingml/2006/main">
        <w:t xml:space="preserve">ຈົດ ຫມາຍ ສະ ບັບ ຂອງ ໂປ ໂລ ກັບ ຊາວ ເທ ສະ ໂລ ນິກ ໄດ້ ສະ ຫຼຸບ ດ້ວຍ ການ ຂຽນ ດ້ວຍ ມື ຂອງ ຕົນ ເອງ ເປັນ ເຄື່ອງ ຫມາຍ ຂອງ ຄວາມ ແທ້ ຈິງ.</w:t>
      </w:r>
    </w:p>
    <w:p w14:paraId="3FE0436D" w14:textId="77777777" w:rsidR="000F7377" w:rsidRDefault="000F7377"/>
    <w:p w14:paraId="19878E28" w14:textId="77777777" w:rsidR="000F7377" w:rsidRDefault="000F7377">
      <w:r xmlns:w="http://schemas.openxmlformats.org/wordprocessingml/2006/main">
        <w:t xml:space="preserve">1. ຄວາມສໍາຄັນຂອງຄວາມແທ້ຈິງໃນການດໍາລົງຊີວິດຂອງຄຣິສຕຽນ</w:t>
      </w:r>
    </w:p>
    <w:p w14:paraId="00655B0B" w14:textId="77777777" w:rsidR="000F7377" w:rsidRDefault="000F7377"/>
    <w:p w14:paraId="4B62658D" w14:textId="77777777" w:rsidR="000F7377" w:rsidRDefault="000F7377">
      <w:r xmlns:w="http://schemas.openxmlformats.org/wordprocessingml/2006/main">
        <w:t xml:space="preserve">2. ດຳລົງຊີວິດດ້ວຍຄວາມສັດຊື່ໃນສາຍຕາຂອງພຣະເຈົ້າ</w:t>
      </w:r>
    </w:p>
    <w:p w14:paraId="18DEA0AD" w14:textId="77777777" w:rsidR="000F7377" w:rsidRDefault="000F7377"/>
    <w:p w14:paraId="2FC6D588" w14:textId="77777777" w:rsidR="000F7377" w:rsidRDefault="000F7377">
      <w:r xmlns:w="http://schemas.openxmlformats.org/wordprocessingml/2006/main">
        <w:t xml:space="preserve">1. ເຮັບເຣີ 10:22 - ຂໍ​ໃຫ້​ເຮົາ​ເຂົ້າ​ໄປ​ໃກ້​ດ້ວຍ​ໃຈ​ອັນ​ແທ້​ຈິງ ດ້ວຍ​ຄວາມ​ໝັ້ນ​ໃຈ​ອັນ​ເຕັມ​ປ່ຽມ​ຂອງ​ຄວາມ​ເຊື່ອ, ໃຫ້​ໃຈ​ຂອງ​ເຮົາ​ໄຫລ​ອອກ​ຈາກ​ຈິດ​ສຳນຶກ​ຜິດ, ແລະ​ຮ່າງກາຍ​ຂອງ​ເຮົາ​ກໍ​ຖືກ​ລ້າງ​ດ້ວຍ​ນ້ຳ​ບໍລິສຸດ.</w:t>
      </w:r>
    </w:p>
    <w:p w14:paraId="79FA7D39" w14:textId="77777777" w:rsidR="000F7377" w:rsidRDefault="000F7377"/>
    <w:p w14:paraId="19A2E41A" w14:textId="77777777" w:rsidR="000F7377" w:rsidRDefault="000F7377">
      <w:r xmlns:w="http://schemas.openxmlformats.org/wordprocessingml/2006/main">
        <w:t xml:space="preserve">2. 1 ໂກລິນໂທ 4:2 - ນອກ​ຈາກ​ນັ້ນ ມັນ​ຈຳເປັນ​ຕ້ອງ​ມີ​ຜູ້​ດູ​ແລ​ຄົນ​ໜຶ່ງ​ທີ່​ສັດ​ຊື່.</w:t>
      </w:r>
    </w:p>
    <w:p w14:paraId="19157E9B" w14:textId="77777777" w:rsidR="000F7377" w:rsidRDefault="000F7377"/>
    <w:p w14:paraId="68A6CCE2" w14:textId="77777777" w:rsidR="000F7377" w:rsidRDefault="000F7377">
      <w:r xmlns:w="http://schemas.openxmlformats.org/wordprocessingml/2006/main">
        <w:t xml:space="preserve">2 ເທຊະໂລນີກ 3:18 ຂໍ​ໃຫ້​ພຣະ​ຄຸນ​ຂອງ​ພຣະ​ເຢ​ຊູ​ຄຣິດ​ເຈົ້າ​ຂອງ​ພວກ​ເຮົາ​ຈົ່ງ​ຢູ່​ກັບ​ພວກ​ທ່ານ​ທັງ​ຫລາຍ. ອາແມນ.</w:t>
      </w:r>
    </w:p>
    <w:p w14:paraId="620EEC5E" w14:textId="77777777" w:rsidR="000F7377" w:rsidRDefault="000F7377"/>
    <w:p w14:paraId="718EAC0F" w14:textId="77777777" w:rsidR="000F7377" w:rsidRDefault="000F7377">
      <w:r xmlns:w="http://schemas.openxmlformats.org/wordprocessingml/2006/main">
        <w:t xml:space="preserve">ໂປ ໂລ ໄດ້ ປາດ ຖະ ຫນາ ຊາວ ເທ ສະ ໂລ ນິກ ຂອງ ຊາວ ຄຣິດ ສະ ຕຽນ ພຣະ ຄຸນ ຂອງ ພຣະ ຜູ້ ເປັນ ເຈົ້າ ພຣະ ເຢ ຊູ ຄຣິດ.</w:t>
      </w:r>
    </w:p>
    <w:p w14:paraId="096BBA75" w14:textId="77777777" w:rsidR="000F7377" w:rsidRDefault="000F7377"/>
    <w:p w14:paraId="04DCC97D" w14:textId="77777777" w:rsidR="000F7377" w:rsidRDefault="000F7377">
      <w:r xmlns:w="http://schemas.openxmlformats.org/wordprocessingml/2006/main">
        <w:t xml:space="preserve">1. ພະລັງແຫ່ງພຣະຄຸນ: ຄວາມໂປດປານຂອງພຣະເຈົ້າທີ່ບໍ່ໄດ້ຊົງຄຸນຄ່າປ່ຽນແປງຊີວິດ</w:t>
      </w:r>
    </w:p>
    <w:p w14:paraId="252A6F9E" w14:textId="77777777" w:rsidR="000F7377" w:rsidRDefault="000F7377"/>
    <w:p w14:paraId="6808C482" w14:textId="77777777" w:rsidR="000F7377" w:rsidRDefault="000F7377">
      <w:r xmlns:w="http://schemas.openxmlformats.org/wordprocessingml/2006/main">
        <w:t xml:space="preserve">2. ຄວາມຮັກທີ່ບໍ່ມີເງື່ອນໄຂຂອງພຣະຜູ້ເປັນເຈົ້າ: ປະສົບກັບພະລັງແຫ່ງພຣະຄຸນຂອງພຣະເຢຊູ</w:t>
      </w:r>
    </w:p>
    <w:p w14:paraId="33678D56" w14:textId="77777777" w:rsidR="000F7377" w:rsidRDefault="000F7377"/>
    <w:p w14:paraId="26A5FB7A" w14:textId="77777777" w:rsidR="000F7377" w:rsidRDefault="000F7377">
      <w:r xmlns:w="http://schemas.openxmlformats.org/wordprocessingml/2006/main">
        <w:t xml:space="preserve">1.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48AD4BFD" w14:textId="77777777" w:rsidR="000F7377" w:rsidRDefault="000F7377"/>
    <w:p w14:paraId="3B490C7E" w14:textId="77777777" w:rsidR="000F7377" w:rsidRDefault="000F7377">
      <w:r xmlns:w="http://schemas.openxmlformats.org/wordprocessingml/2006/main">
        <w:t xml:space="preserve">2 ໂຣມ 5:17 - ເພາະ​ຖ້າ​ຫາກ​ວ່າ​ການ​ລ່ວງ​ລະເມີດ​ຂອງ​ຄົນ​ຜູ້​ດຽວ ຄວາມ​ຕາຍ​ໄດ້​ປົກຄອງ​ຜ່ານ​ຊາຍ​ຜູ້​ນັ້ນ ຜູ້​ທີ່​ໄດ້​ຮັບ​ການ​ຈັດ​ຕຽມ​ອັນ​ອຸດົມສົມບູນ​ຂອງ​ພຣະ​ເຈົ້າ​ແລະ​ຂອງ​ປະທານ​ແຫ່ງ​ຄວາມ​ຊອບທຳ​ນັ້ນ​ຈະ​ໄດ້​ຄອບ​ຄອງ​ຊີວິດ​ໂດຍ​ຄົນ​ຜູ້​ດຽວ. , ພຣະເຢຊູຄຣິດ!</w:t>
      </w:r>
    </w:p>
    <w:p w14:paraId="7C71009B" w14:textId="77777777" w:rsidR="000F7377" w:rsidRDefault="000F7377"/>
    <w:p w14:paraId="22797E19" w14:textId="77777777" w:rsidR="000F7377" w:rsidRDefault="000F7377">
      <w:r xmlns:w="http://schemas.openxmlformats.org/wordprocessingml/2006/main">
        <w:t xml:space="preserve">1 ຕີໂມເຕ 1 ເປັນບົດທໍາອິດຂອງຈົດຫມາຍສະບັບທໍາອິດທີ່ອັກຄະສາວົກໂປໂລຂຽນເຖິງ Timothy ຫນຸ່ມຂອງລາວ protégé. ໃນບົດນີ້, ໂປໂລໄດ້ກ່າວເຖິງຄໍາສອນທີ່ບໍ່ຖືກຕ້ອງແລະເນັ້ນຫນັກເຖິງຄວາມສໍາຄັນຂອງຄໍາສອນທີ່ຖືກຕ້ອງແລະຄວາມຮັກທີ່ແທ້ຈິງ.</w:t>
      </w:r>
    </w:p>
    <w:p w14:paraId="29E74153" w14:textId="77777777" w:rsidR="000F7377" w:rsidRDefault="000F7377"/>
    <w:p w14:paraId="27C1E87E" w14:textId="77777777" w:rsidR="000F7377" w:rsidRDefault="000F7377">
      <w:r xmlns:w="http://schemas.openxmlformats.org/wordprocessingml/2006/main">
        <w:t xml:space="preserve">ວັກທີ 1: ໂປໂລເລີ່ມຕົ້ນໂດຍການເຕືອນຕີໂມເຕກ່ຽວກັບຈຸດປະສົງຂອງລາວໃນເມືອງເອເຟໂຊ (1 ຕີໂມເຕ 1:1-11). ລາວ​ຮູ້​ຕົວ​ເອງ​ວ່າ​ເປັນ​ອັກຄະສາວົກ​ຂອງ​ພະ​ຄລິດ​ພະ​ເຍຊູ ແລະ​ກະຕຸ້ນ​ຕີ​ໂມ​ເຕ​ໃຫ້​ຢູ່​ໃນ​ເມືອງ​ເອເຟດ​ເພື່ອ​ປະ​ເຊີນ​ໜ້າ​ກັບ​ຄຳ​ສອນ​ປອມ​ທີ່​ເຜີຍ​ແຜ່. ໂປໂລ​ເນັ້ນ​ໜັກ​ວ່າ​ເປົ້າ​ໝາຍ​ຂອງ​ຄຳ​ສັ່ງ​ສອນ​ຂອງ​ເພິ່ນ​ແມ່ນ​ຄວາມ​ຮັກ​ທີ່​ມາ​ຈາກ​ໃຈ​ບໍລິສຸດ, ມີ​ສະຕິ​ຮູ້ສຶກ​ຜິດ​ຊອບ​ທີ່​ດີ, ແລະ​ຄວາມ​ເຊື່ອ​ທີ່​ຈິງ​ໃຈ. ພະອົງ​ເຕືອນ​ຜູ້​ຄົນ​ທີ່​ຫັນ​ໄປ​ຈາກ​ຫຼັກ​ການ​ເຫຼົ່າ​ນີ້ ແລະ​ຫັນ​ໄປ​ຫາ​ຄຳ​ເວົ້າ​ທີ່​ບໍ່​ມີ​ຄວາມ​ໝາຍ, ປາດ​ຖະ​ໜາ​ຢາກ​ເປັນ​ຄູ​ສອນ ແຕ່​ຂາດ​ຄວາມ​ເຂົ້າ​ໃຈ.</w:t>
      </w:r>
    </w:p>
    <w:p w14:paraId="5500ED5C" w14:textId="77777777" w:rsidR="000F7377" w:rsidRDefault="000F7377"/>
    <w:p w14:paraId="1F9EB61E" w14:textId="77777777" w:rsidR="000F7377" w:rsidRDefault="000F7377">
      <w:r xmlns:w="http://schemas.openxmlformats.org/wordprocessingml/2006/main">
        <w:t xml:space="preserve">ວັກທີ 2: ໂປໂລສະທ້ອນເຖິງປະສົບການການປ່ຽນໃຈເຫລື້ອມໃສຂອງຕົນເອງເປັນຕົວຢ່າງຂອງພຣະຄຸນຂອງພຣະເຈົ້າ (1 ຕີໂມເຕ 1:12-17). ລາວ​ຮັບ​ຮູ້​ວ່າ​ຄັ້ງ​ໜຶ່ງ​ລາວ​ເຄີຍ​ເປັນ​ຄົນ​ໝິ່ນ​ປະໝາດ, ຂົ່ມ​ເຫັງ, ແລະ​ໃຊ້​ຄວາມ​ຮຸນ​ແຮງ ແຕ່​ໄດ້​ຮັບ​ຄວາມ​ເມດ​ຕາ​ຍ້ອນ​ລາວ​ເຮັດ​ແບບ​ບໍ່​ເຊື່ອ​ຟັງ. ພຣະອົງໄດ້ຍົກໃຫ້ເຫັນເຖິງພຣະຄຸນອັນອຸດົມສົມບູນຂອງພຣະເຈົ້າທີ່ໄຫລລົງມາເທິງພຣະອົງໂດຍຜ່ານຄວາມເຊື່ອໃນພຣະເຢຊູຄຣິດ. ໂປໂລປະກາດວ່າພຣະຄຣິດໄດ້ເຂົ້າມາໃນໂລກເພື່ອຊ່ວຍຄົນບາບ, ໂດຍເນັ້ນຫນັກເຖິງຕໍາແຫນ່ງຂອງຕົນເອງເປັນຕົວຢ່າງສໍາລັບຜູ້ທີ່ຈະເຊື່ອໃນພຣະອົງສໍາລັບຊີວິດນິລັນດອນ.</w:t>
      </w:r>
    </w:p>
    <w:p w14:paraId="26BD729E" w14:textId="77777777" w:rsidR="000F7377" w:rsidRDefault="000F7377"/>
    <w:p w14:paraId="4CE2E972" w14:textId="77777777" w:rsidR="000F7377" w:rsidRDefault="000F7377">
      <w:r xmlns:w="http://schemas.openxmlformats.org/wordprocessingml/2006/main">
        <w:t xml:space="preserve">ວັກທີ 3: ບົດສະຫຼຸບດ້ວຍຄໍາແນະນໍາສໍາລັບຕີໂມເຕກ່ຽວກັບການຕໍ່ສູ້ກັບການສອນທີ່ບໍ່ຖືກຕ້ອງ (1 ຕີໂມເຕ 1: 18-20). ໂປໂລ​ສັ່ງ​ໃຫ້​ລາວ​ຕໍ່ສູ້​ການ​ຕໍ່ສູ້​ທີ່​ດີ ໂດຍ​ຍຶດໝັ້ນ​ໃນ​ຄວາມ​ເຊື່ອ​ແລະ​ສະຕິ​ຮູ້ສຶກ​ຜິດ​ຊອບ​ທີ່​ດີ. ລາວກ່າວເຖິງບຸກຄົນເຊັ່ນ Hymenaeus ແລະ Alexander ຜູ້ທີ່ໄດ້ທໍາລາຍ </w:t>
      </w:r>
      <w:r xmlns:w="http://schemas.openxmlformats.org/wordprocessingml/2006/main">
        <w:lastRenderedPageBreak xmlns:w="http://schemas.openxmlformats.org/wordprocessingml/2006/main"/>
      </w:r>
      <w:r xmlns:w="http://schemas.openxmlformats.org/wordprocessingml/2006/main">
        <w:t xml:space="preserve">ຄວາມເຊື່ອຂອງພວກເຂົາແລະຖືກມອບໃຫ້ຊາຕານເປັນລະບຽບວິໄນ. ອັນນີ້ໃຊ້ເປັນການເຕືອນໄພຕໍ່ການຫຼົງທາງຈາກຄຳສອນອັນດີ.</w:t>
      </w:r>
    </w:p>
    <w:p w14:paraId="38229048" w14:textId="77777777" w:rsidR="000F7377" w:rsidRDefault="000F7377"/>
    <w:p w14:paraId="2105FA24" w14:textId="77777777" w:rsidR="000F7377" w:rsidRDefault="000F7377">
      <w:r xmlns:w="http://schemas.openxmlformats.org/wordprocessingml/2006/main">
        <w:t xml:space="preserve">ສະຫຼຸບ,</w:t>
      </w:r>
    </w:p>
    <w:p w14:paraId="7D5A04B3" w14:textId="77777777" w:rsidR="000F7377" w:rsidRDefault="000F7377">
      <w:r xmlns:w="http://schemas.openxmlformats.org/wordprocessingml/2006/main">
        <w:t xml:space="preserve">ບົດທີ 1 ໃນ 1 ຕີໂມເຕເນັ້ນໃສ່ການແກ້ຄຳສອນທີ່ບໍ່ຖືກຕ້ອງ, ເນັ້ນຄຳສອນທີ່ສຸພາບ, ແລະສະທ້ອນເຖິງພຣະຄຸນຂອງພຣະເຈົ້າ.</w:t>
      </w:r>
    </w:p>
    <w:p w14:paraId="01734E21" w14:textId="77777777" w:rsidR="000F7377" w:rsidRDefault="000F7377">
      <w:r xmlns:w="http://schemas.openxmlformats.org/wordprocessingml/2006/main">
        <w:t xml:space="preserve">ໂປໂລ​ກະຕຸ້ນ​ຕີໂມເຕ​ໃຫ້​ປະເຊີນ​ໜ້າ​ກັບ​ຄຳ​ສອນ​ທີ່​ບໍ່​ຈິງ​ທີ່​ເຜີຍ​ແຜ່​ໃນ​ເມືອງ​ເອເຟດ ໂດຍ​ເນັ້ນ​ເຖິງ​ຄວາມ​ສຳຄັນ​ຂອງ​ຄວາມ​ຮັກ​ທີ່​ມີ​ຮາກ​ຖານ​ຢູ່​ໃນ​ຄວາມ​ບໍລິສຸດ, ສະຕິ​ຮູ້ສຶກ​ຜິດ​ຊອບ, ແລະ​ສັດທາ.</w:t>
      </w:r>
    </w:p>
    <w:p w14:paraId="3F88E848" w14:textId="77777777" w:rsidR="000F7377" w:rsidRDefault="000F7377"/>
    <w:p w14:paraId="0243F704" w14:textId="77777777" w:rsidR="000F7377" w:rsidRDefault="000F7377">
      <w:r xmlns:w="http://schemas.openxmlformats.org/wordprocessingml/2006/main">
        <w:t xml:space="preserve">ລາວແບ່ງປັນການປ່ຽນໃຈເຫລື້ອມໃສຂອງຕົນເອງເປັນຕົວຢ່າງຂອງພຣະຄຸນຂອງພຣະເຈົ້າ, ເນັ້ນຫນັກເຖິງຈຸດປະສົງຂອງພຣະຄຣິດທີ່ຈະຊ່ວຍປະຢັດຄົນບາບ. ໂປໂລ​ສັ່ງ​ຕີ​ໂມເຕ​ໃຫ້​ຍຶດ​ໝັ້ນ​ໃນ​ຄວາມ​ເຊື່ອ​ແລະ​ສະຕິ​ຮູ້ສຶກ​ຜິດ​ຊອບ​ທີ່​ດີ ໂດຍ​ເຕືອນ​ວ່າ​ບໍ່​ໃຫ້​ຫຼົບ​ໜີ​ຈາກ​ຄຳ​ສອນ​ທີ່​ຖືກຕ້ອງ.</w:t>
      </w:r>
    </w:p>
    <w:p w14:paraId="0467FFC4" w14:textId="77777777" w:rsidR="000F7377" w:rsidRDefault="000F7377"/>
    <w:p w14:paraId="24CBB53C" w14:textId="77777777" w:rsidR="000F7377" w:rsidRDefault="000F7377">
      <w:r xmlns:w="http://schemas.openxmlformats.org/wordprocessingml/2006/main">
        <w:t xml:space="preserve">ບົດສະຫຼຸບດ້ວຍຂໍ້ຄວນລະວັງກ່ຽວກັບບຸກຄົນຜູ້ທີ່ໄດ້ທໍາລາຍຄວາມເຊື່ອຂອງເຂົາເຈົ້າແລະຖືກວິໄນ. ບົດນີ້ຍົກໃຫ້ເຫັນເຖິງຄວາມສໍາຄັນຂອງການຕໍ່ສູ້ກັບຄໍາສອນທີ່ບໍ່ຖືກຕ້ອງ, ການຮັບເອົາພຣະຄຸນຂອງພຣະເຈົ້າ, ແລະຍຶດຫມັ້ນຢູ່ໃນຄໍາສອນທີ່ຖືກຕ້ອງເພື່ອການຮັບໃຊ້ທີ່ມີປະສິດທິຜົນ.</w:t>
      </w:r>
    </w:p>
    <w:p w14:paraId="35F47DA7" w14:textId="77777777" w:rsidR="000F7377" w:rsidRDefault="000F7377"/>
    <w:p w14:paraId="7F854977" w14:textId="77777777" w:rsidR="000F7377" w:rsidRDefault="000F7377"/>
    <w:p w14:paraId="37606200" w14:textId="77777777" w:rsidR="000F7377" w:rsidRDefault="000F7377">
      <w:r xmlns:w="http://schemas.openxmlformats.org/wordprocessingml/2006/main">
        <w:t xml:space="preserve">1 ຕີໂມເຕ 1:1 ໂປໂລ, ອັກຄະສາວົກ​ຂອງ​ພຣະເຢຊູ​ຄຣິດເຈົ້າ ໂດຍ​ພຣະບັນຍັດ​ຂອງ​ພຣະເຈົ້າ​ອົງ​ຊົງ​ໂຜດ​ໃຫ້​ພົ້ນ​ຂອງ​ພວກເຮົາ, ແລະ​ອົງພຣະ​ເຢຊູ​ຄຣິດເຈົ້າ, ຊຶ່ງ​ເປັນ​ຄວາມ​ຫວັງ​ຂອງ​ພວກເຮົາ;</w:t>
      </w:r>
    </w:p>
    <w:p w14:paraId="079C78F0" w14:textId="77777777" w:rsidR="000F7377" w:rsidRDefault="000F7377"/>
    <w:p w14:paraId="18D847FC" w14:textId="77777777" w:rsidR="000F7377" w:rsidRDefault="000F7377">
      <w:r xmlns:w="http://schemas.openxmlformats.org/wordprocessingml/2006/main">
        <w:t xml:space="preserve">ໂປໂລໄດ້ເຕືອນ Timothy ວ່າພຣະເຈົ້າເປັນຜູ້ຊ່ອຍໃຫ້ລອດຂອງພວກເຮົາແລະພຣະຜູ້ເປັນເຈົ້າພຣະເຢຊູຄຣິດເປັນຄວາມຫວັງຂອງພວກເຮົາ.</w:t>
      </w:r>
    </w:p>
    <w:p w14:paraId="3C4E5C40" w14:textId="77777777" w:rsidR="000F7377" w:rsidRDefault="000F7377"/>
    <w:p w14:paraId="2535C497" w14:textId="77777777" w:rsidR="000F7377" w:rsidRDefault="000F7377">
      <w:r xmlns:w="http://schemas.openxmlformats.org/wordprocessingml/2006/main">
        <w:t xml:space="preserve">1: ພວກເຮົາສາມາດຊອກຫາຄວາມຫວັງໃນພຣະເຢຊູຄຣິດ, ເຖິງແມ່ນວ່າໃນເວລາທີ່ມີຄວາມຫຍຸ້ງຍາກ.</w:t>
      </w:r>
    </w:p>
    <w:p w14:paraId="1AC39752" w14:textId="77777777" w:rsidR="000F7377" w:rsidRDefault="000F7377"/>
    <w:p w14:paraId="5C90DCAF" w14:textId="77777777" w:rsidR="000F7377" w:rsidRDefault="000F7377">
      <w:r xmlns:w="http://schemas.openxmlformats.org/wordprocessingml/2006/main">
        <w:t xml:space="preserve">2: ເຮົາ​ຕ້ອງ​ຈື່​ໄວ້​ສະເໝີ​ວ່າ​ພະເຈົ້າ​ເປັນ​ຜູ້​ຊ່ວຍ​ໃຫ້​ລອດ ແລະ​ເປັນ​ຜູ້​ປົກ​ປ້ອງ​ເຮົາ.</w:t>
      </w:r>
    </w:p>
    <w:p w14:paraId="3C6F12BF" w14:textId="77777777" w:rsidR="000F7377" w:rsidRDefault="000F7377"/>
    <w:p w14:paraId="0C2EF5D1" w14:textId="77777777" w:rsidR="000F7377" w:rsidRDefault="000F7377">
      <w:r xmlns:w="http://schemas.openxmlformats.org/wordprocessingml/2006/main">
        <w:t xml:space="preserve">1: ເອ​ຊາ​ຢາ 40:31 - “ແຕ່​ຜູ້​ທີ່​ຫວັງ​ໃນ​ພຣະ​ຜູ້​ເປັນ​ເຈົ້າ​ຈະ​ມີ​ຄວາມ​ເຂັ້ມ​ແຂງ​ຂອງ​ເຂົາ​ເຈົ້າ​ໃຫມ່. ພວກ​ເຂົາ​ຈະ​ບິນ​ຂຶ້ນ​ເທິງ​ປີກ </w:t>
      </w:r>
      <w:r xmlns:w="http://schemas.openxmlformats.org/wordprocessingml/2006/main">
        <w:lastRenderedPageBreak xmlns:w="http://schemas.openxmlformats.org/wordprocessingml/2006/main"/>
      </w:r>
      <w:r xmlns:w="http://schemas.openxmlformats.org/wordprocessingml/2006/main">
        <w:t xml:space="preserve">​ຄື​ນົກ​ອິນ​ຊີ; ພວກ​ເຂົາ​ຈະ​ແລ່ນ​ແລະ​ບໍ່​ເມື່ອຍ​ລ້າ, ພວກ​ເຂົາ​ຈະ​ຍ່າງ​ແລະ​ບໍ່​ເປັນ​ຕາ​ສະ​ໝອງ.”</w:t>
      </w:r>
    </w:p>
    <w:p w14:paraId="009910E5" w14:textId="77777777" w:rsidR="000F7377" w:rsidRDefault="000F7377"/>
    <w:p w14:paraId="0B29DCFD" w14:textId="77777777" w:rsidR="000F7377" w:rsidRDefault="000F7377">
      <w:r xmlns:w="http://schemas.openxmlformats.org/wordprocessingml/2006/main">
        <w:t xml:space="preserve">2: ຕີໂຕ 2: 13 - "ໃນຂະນະທີ່ພວກເຮົາລໍຖ້າຄວາມຫວັງອັນເປັນພອນ - ການປະກົດຕົວຂອງລັດສະຫມີພາບຂອງພຣະເຈົ້າທີ່ຍິ່ງໃຫຍ່ແລະພຣະຜູ້ຊ່ອຍໃຫ້ລອດຂອງພວກເຮົາ, ພຣະເຢຊູຄຣິດ."</w:t>
      </w:r>
    </w:p>
    <w:p w14:paraId="600F8770" w14:textId="77777777" w:rsidR="000F7377" w:rsidRDefault="000F7377"/>
    <w:p w14:paraId="4ECBBB80" w14:textId="77777777" w:rsidR="000F7377" w:rsidRDefault="000F7377">
      <w:r xmlns:w="http://schemas.openxmlformats.org/wordprocessingml/2006/main">
        <w:t xml:space="preserve">1 ຕີໂມທຽວ 1:2 ເຖິງຕີໂມເຕ, ລູກຊາຍຂອງຂ້ອຍເອງໃນຄວາມເຊື່ອ: ພຣະຄຸນ, ຄວາມເມດຕາ, ແລະຄວາມສະຫງົບສຸກ, ຈາກພຣະເຈົ້າພຣະບິດາຂອງພວກເຮົາແລະພຣະເຢຊູຄຣິດອົງພຣະຜູ້ເປັນເຈົ້າຂອງພວກເຮົາ.</w:t>
      </w:r>
    </w:p>
    <w:p w14:paraId="78E4FD8E" w14:textId="77777777" w:rsidR="000F7377" w:rsidRDefault="000F7377"/>
    <w:p w14:paraId="03E02B8C" w14:textId="77777777" w:rsidR="000F7377" w:rsidRDefault="000F7377">
      <w:r xmlns:w="http://schemas.openxmlformats.org/wordprocessingml/2006/main">
        <w:t xml:space="preserve">ຂໍ້ພຣະຄຳພີຊຸກຍູ້ໃຫ້ຕີໂມເຕສະແຫວງຫາພຣະຄຸນ, ຄວາມເມດຕາ, ແລະຄວາມສະຫງົບສຸກຈາກພຣະເຈົ້າພຣະບິດາ ແລະພຣະເຢຊູຄຣິດ.</w:t>
      </w:r>
    </w:p>
    <w:p w14:paraId="49F3502F" w14:textId="77777777" w:rsidR="000F7377" w:rsidRDefault="000F7377"/>
    <w:p w14:paraId="1657E901" w14:textId="77777777" w:rsidR="000F7377" w:rsidRDefault="000F7377">
      <w:r xmlns:w="http://schemas.openxmlformats.org/wordprocessingml/2006/main">
        <w:t xml:space="preserve">1. ພຣະຄຸນອັນອັດສະຈັນຂອງພຣະເຈົ້າ - ການຂຸດຄົ້ນອຳນາດຂອງພຣະຄຸນ ແລະວິທີທີ່ມັນເອົາຄວາມສະຫງົບມາສູ່ຊີວິດຂອງເຮົາ.</w:t>
      </w:r>
    </w:p>
    <w:p w14:paraId="45927B3E" w14:textId="77777777" w:rsidR="000F7377" w:rsidRDefault="000F7377"/>
    <w:p w14:paraId="1F8ED5FD" w14:textId="77777777" w:rsidR="000F7377" w:rsidRDefault="000F7377">
      <w:r xmlns:w="http://schemas.openxmlformats.org/wordprocessingml/2006/main">
        <w:t xml:space="preserve">2. ຄວາມເມດຕາມີໄຊຊະນະເໜືອການພິພາກສາ - ເບິ່ງວ່າຄວາມເມດຕາແມ່ນການສະແດງຄວາມຮັກຂອງພຣະເຈົ້າສູງສຸດ.</w:t>
      </w:r>
    </w:p>
    <w:p w14:paraId="45B403EE" w14:textId="77777777" w:rsidR="000F7377" w:rsidRDefault="000F7377"/>
    <w:p w14:paraId="2607A412" w14:textId="77777777" w:rsidR="000F7377" w:rsidRDefault="000F7377">
      <w:r xmlns:w="http://schemas.openxmlformats.org/wordprocessingml/2006/main">
        <w:t xml:space="preserve">1. ໂກໂລດ 3:12-15 - ການ​ຄົ້ນ​ຄວ້າ​ວິທີ​ທີ່​ຈະ​ໃສ່​ໃຈ​ຄຸນ​ລັກສະນະ​ຂອງ​ຄວາມ​ເມດຕາ​ແລະ​ພຣະຄຸນ.</w:t>
      </w:r>
    </w:p>
    <w:p w14:paraId="0E2DFB84" w14:textId="77777777" w:rsidR="000F7377" w:rsidRDefault="000F7377"/>
    <w:p w14:paraId="1516BA8B" w14:textId="77777777" w:rsidR="000F7377" w:rsidRDefault="000F7377">
      <w:r xmlns:w="http://schemas.openxmlformats.org/wordprocessingml/2006/main">
        <w:t xml:space="preserve">2. ໂລມ 5:1-5 - ພິຈາລະນາເບິ່ງວ່າພຣະຄຸນແລະສັນຕິສຸກມາຜ່ານພຣະເຢຊູຄຣິດແນວໃດ.</w:t>
      </w:r>
    </w:p>
    <w:p w14:paraId="23FF13D4" w14:textId="77777777" w:rsidR="000F7377" w:rsidRDefault="000F7377"/>
    <w:p w14:paraId="0BA881BD" w14:textId="77777777" w:rsidR="000F7377" w:rsidRDefault="000F7377">
      <w:r xmlns:w="http://schemas.openxmlformats.org/wordprocessingml/2006/main">
        <w:t xml:space="preserve">1 ຕີໂມທຽວ 1:3 ເມື່ອ​ເຮົາ​ໄດ້​ອ້ອນວອນ​ເຈົ້າ​ໃຫ້​ຢູ່​ທີ່​ເມືອງ​ເອເຟໂຊ ເມື່ອ​ເຮົາ​ໄດ້​ເຂົ້າ​ໄປ​ໃນ​ເມືອງ​ມາເຊໂດເນຍ ເພື່ອ​ເຈົ້າ​ຈະ​ສັ່ງ​ສອນ​ບາງ​ຄົນ​ທີ່​ບໍ່​ໃຫ້​ສອນ​ຄຳ​ສອນ​ອື່ນ.</w:t>
      </w:r>
    </w:p>
    <w:p w14:paraId="5A85DB58" w14:textId="77777777" w:rsidR="000F7377" w:rsidRDefault="000F7377"/>
    <w:p w14:paraId="5C3C94D6" w14:textId="77777777" w:rsidR="000F7377" w:rsidRDefault="000F7377">
      <w:r xmlns:w="http://schemas.openxmlformats.org/wordprocessingml/2006/main">
        <w:t xml:space="preserve">ໂປໂລ​ແນະນຳ​ຕີໂມເຕ​ໃຫ້​ຢູ່​ໃນ​ເມືອງ​ເອເຟໂຊ ແລະ​ຮັບປະກັນ​ວ່າ​ບໍ່​ມີ​ຄຳ​ສອນ​ອື່ນ​ໃດ​ຖືກ​ສອນ.</w:t>
      </w:r>
    </w:p>
    <w:p w14:paraId="1B26B5BA" w14:textId="77777777" w:rsidR="000F7377" w:rsidRDefault="000F7377"/>
    <w:p w14:paraId="37166E32" w14:textId="77777777" w:rsidR="000F7377" w:rsidRDefault="000F7377">
      <w:r xmlns:w="http://schemas.openxmlformats.org/wordprocessingml/2006/main">
        <w:t xml:space="preserve">1. ການ​ເຊື່ອ​ຟັງ​ຄຳ​ແນະນຳ​ຂອງ​ພະເຈົ້າ—1 ຕີໂມເຕ 1:3</w:t>
      </w:r>
    </w:p>
    <w:p w14:paraId="728E54E5" w14:textId="77777777" w:rsidR="000F7377" w:rsidRDefault="000F7377"/>
    <w:p w14:paraId="595BC2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ຄວາມ​ສັດ​ຊື່​ແລະ​ຄວາມ​ພາກ​ພຽນ—1 ຕີໂມເຕ 1:3</w:t>
      </w:r>
    </w:p>
    <w:p w14:paraId="303396C0" w14:textId="77777777" w:rsidR="000F7377" w:rsidRDefault="000F7377"/>
    <w:p w14:paraId="462B1C04" w14:textId="77777777" w:rsidR="000F7377" w:rsidRDefault="000F7377">
      <w:r xmlns:w="http://schemas.openxmlformats.org/wordprocessingml/2006/main">
        <w:t xml:space="preserve">1. ໂກໂລດ 3:17 - ແລະໃດກໍ່ຕາມທີ່ເຈົ້າເຮັດດ້ວຍຄໍາເວົ້າຫຼືການກະທໍາ,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7EDE9E3D" w14:textId="77777777" w:rsidR="000F7377" w:rsidRDefault="000F7377"/>
    <w:p w14:paraId="3D6993BB" w14:textId="77777777" w:rsidR="000F7377" w:rsidRDefault="000F7377">
      <w:r xmlns:w="http://schemas.openxmlformats.org/wordprocessingml/2006/main">
        <w:t xml:space="preserve">2. ເຮັບເຣີ 13:7 - ຈົ່ງ​ຈື່​ຈຳ​ຜູ້​ທີ່​ມີ​ອຳນາດ​ປົກຄອງ​ພວກ​ເຈົ້າ, ຜູ້​ທີ່​ໄດ້​ກ່າວ​ຖ້ອຍຄຳ​ຂອງ​ພຣະ​ເຈົ້າ​ກັບ​ພວກ​ເຈົ້າ: ຜູ້​ທີ່​ມີ​ສັດທາ​ຕາມ​ມາ, ໂດຍ​ພິຈາລະນາ​ເຖິງ​ການ​ສິ້ນ​ສຸດ​ການ​ສົນທະນາ​ຂອງ​ພວກ​ເຂົາ.</w:t>
      </w:r>
    </w:p>
    <w:p w14:paraId="1655334B" w14:textId="77777777" w:rsidR="000F7377" w:rsidRDefault="000F7377"/>
    <w:p w14:paraId="5D9D8D3A" w14:textId="77777777" w:rsidR="000F7377" w:rsidRDefault="000F7377">
      <w:r xmlns:w="http://schemas.openxmlformats.org/wordprocessingml/2006/main">
        <w:t xml:space="preserve">1 ຕີໂມເຕ 1:4 ທັງ​ຢ່າ​ໃຫ້​ຄຳນຶງ​ເຖິງ​ນິທານ​ນິທານ​ແລະ​ການ​ສືບ​ເຊື້ອສາຍ​ທີ່​ບໍ່​ມີ​ທີ່​ສິ້ນ​ສຸດ ຊຶ່ງ​ເປັນ​ການ​ຕອບ​ຄຳ​ຖາມ​ແທນ​ທີ່​ຈະ​ສ້າງ​ຄວາມ​ເຊື່ອ​ຂອງ​ພຣະເຈົ້າ​ໃຫ້​ເຮັດ​ຢ່າງ​ນັ້ນ.</w:t>
      </w:r>
    </w:p>
    <w:p w14:paraId="003FC0C4" w14:textId="77777777" w:rsidR="000F7377" w:rsidRDefault="000F7377"/>
    <w:p w14:paraId="28D2D8C0" w14:textId="77777777" w:rsidR="000F7377" w:rsidRDefault="000F7377">
      <w:r xmlns:w="http://schemas.openxmlformats.org/wordprocessingml/2006/main">
        <w:t xml:space="preserve">ຂໍ້ນີ້ເຕືອນບໍ່ໃຫ້ໃສ່ໃຈກັບການຄາດເດົາທີ່ບໍ່ມີປະໂຫຍດ ແລະແທນທີ່ຈະສົ່ງເສີມການສ້າງຄວາມເຊື່ອ.</w:t>
      </w:r>
    </w:p>
    <w:p w14:paraId="3BD20469" w14:textId="77777777" w:rsidR="000F7377" w:rsidRDefault="000F7377"/>
    <w:p w14:paraId="02FFFD06" w14:textId="77777777" w:rsidR="000F7377" w:rsidRDefault="000F7377">
      <w:r xmlns:w="http://schemas.openxmlformats.org/wordprocessingml/2006/main">
        <w:t xml:space="preserve">1. "ພະລັງແຫ່ງສັດທາ: ການສ້າງພື້ນຖານຂອງຄວາມເຂັ້ມແຂງທາງວິນຍານ"</w:t>
      </w:r>
    </w:p>
    <w:p w14:paraId="319A9098" w14:textId="77777777" w:rsidR="000F7377" w:rsidRDefault="000F7377"/>
    <w:p w14:paraId="11A9E0A7" w14:textId="77777777" w:rsidR="000F7377" w:rsidRDefault="000F7377">
      <w:r xmlns:w="http://schemas.openxmlformats.org/wordprocessingml/2006/main">
        <w:t xml:space="preserve">2. "The Vanity of Fables: Debunking Unhelpful Speculations"</w:t>
      </w:r>
    </w:p>
    <w:p w14:paraId="3D1C3172" w14:textId="77777777" w:rsidR="000F7377" w:rsidRDefault="000F7377"/>
    <w:p w14:paraId="7DA1C6E4" w14:textId="77777777" w:rsidR="000F7377" w:rsidRDefault="000F7377">
      <w:r xmlns:w="http://schemas.openxmlformats.org/wordprocessingml/2006/main">
        <w:t xml:space="preserve">1. Romans 10:17 - "ດັ່ງນັ້ນສັດທາມາຈາກການໄດ້ຍິນ, ແລະການໄດ້ຍິນໂດຍຜ່ານພຣະຄໍາຂອງພຣະຄຣິດ."</w:t>
      </w:r>
    </w:p>
    <w:p w14:paraId="425808EC" w14:textId="77777777" w:rsidR="000F7377" w:rsidRDefault="000F7377"/>
    <w:p w14:paraId="465B1562" w14:textId="77777777" w:rsidR="000F7377" w:rsidRDefault="000F7377">
      <w:r xmlns:w="http://schemas.openxmlformats.org/wordprocessingml/2006/main">
        <w:t xml:space="preserve">2. ເຮັບເຣີ 11: 1 - "ໃນປັດຈຸບັນຄວາມເຊື່ອແມ່ນການຮັບປະກັນຂອງສິ່ງທີ່ຫວັງ, ຄວາມເຊື່ອຫມັ້ນໃນສິ່ງທີ່ບໍ່ເຫັນ."</w:t>
      </w:r>
    </w:p>
    <w:p w14:paraId="2F502DAA" w14:textId="77777777" w:rsidR="000F7377" w:rsidRDefault="000F7377"/>
    <w:p w14:paraId="31F49D2A" w14:textId="77777777" w:rsidR="000F7377" w:rsidRDefault="000F7377">
      <w:r xmlns:w="http://schemas.openxmlformats.org/wordprocessingml/2006/main">
        <w:t xml:space="preserve">1 ຕີໂມທຽວ 1:5 ບັດນີ້​ທີ່​ສຸດ​ຂອງ​ພຣະບັນຍັດ​ກໍ​ເປັນ​ການ​ໃຫ້​ຄວາມ​ໃຈ​ບຸນ​ອອກ​ມາ​ຈາກ​ໃຈ​ບໍລິສຸດ, ແລະ​ດ້ວຍ​ສະຕິ​ຮູ້ສຶກ​ຜິດ​ຊອບ​ທີ່​ດີ, ແລະ​ດ້ວຍ​ສັດທາ​ທີ່​ບໍ່​ຈິງ​ໃຈ.</w:t>
      </w:r>
    </w:p>
    <w:p w14:paraId="103E15E6" w14:textId="77777777" w:rsidR="000F7377" w:rsidRDefault="000F7377"/>
    <w:p w14:paraId="38DAD087" w14:textId="77777777" w:rsidR="000F7377" w:rsidRDefault="000F7377">
      <w:r xmlns:w="http://schemas.openxmlformats.org/wordprocessingml/2006/main">
        <w:t xml:space="preserve">ພຣະບັນຍັດ​ຄື​ການ​ມີ​ຄວາມ​ໃຈ​ບຸນ​ດ້ວຍ​ໃຈ​ບໍລິສຸດ, ມີ​ສະຕິ​ຮູ້ສຶກ​ຜິດ​ຊອບ​ທີ່​ດີ, ​ແລະ ສັດທາ​ທີ່​ແທ້​ຈິງ.</w:t>
      </w:r>
    </w:p>
    <w:p w14:paraId="3D7E98D2" w14:textId="77777777" w:rsidR="000F7377" w:rsidRDefault="000F7377"/>
    <w:p w14:paraId="3CB97898" w14:textId="77777777" w:rsidR="000F7377" w:rsidRDefault="000F7377">
      <w:r xmlns:w="http://schemas.openxmlformats.org/wordprocessingml/2006/main">
        <w:t xml:space="preserve">1. ຮັກຄົນອື່ນດ້ວຍໃຈບໍລິສຸດ.</w:t>
      </w:r>
    </w:p>
    <w:p w14:paraId="325443EC" w14:textId="77777777" w:rsidR="000F7377" w:rsidRDefault="000F7377"/>
    <w:p w14:paraId="65BE935E" w14:textId="77777777" w:rsidR="000F7377" w:rsidRDefault="000F7377">
      <w:r xmlns:w="http://schemas.openxmlformats.org/wordprocessingml/2006/main">
        <w:t xml:space="preserve">2. ຄວາມສຳຄັນຂອງຈິດສຳນຶກທີ່ດີ.</w:t>
      </w:r>
    </w:p>
    <w:p w14:paraId="5B2866CC" w14:textId="77777777" w:rsidR="000F7377" w:rsidRDefault="000F7377"/>
    <w:p w14:paraId="37FC7E4C" w14:textId="77777777" w:rsidR="000F7377" w:rsidRDefault="000F7377">
      <w:r xmlns:w="http://schemas.openxmlformats.org/wordprocessingml/2006/main">
        <w:t xml:space="preserve">1. 1 John 4:7-8 - ທີ່ຮັກແພງ, ໃຫ້ພວກເຮົາຮັກຊຶ່ງກັນແລະກັນ: ສໍາລັບຄວາມຮັກເປັນຂອງພຣະເຈົ້າ; ແລະ​ທຸກ​ຄົນ​ທີ່​ຮັກ​ກໍ​ເກີດ​ຈາກ​ພຣະ​ເຈົ້າ, ແລະ​ຮູ້​ຈັກ​ພຣະ​ເຈົ້າ. ຜູ້​ທີ່​ບໍ່​ຮັກ​ບໍ່​ຮູ້ຈັກ​ພຣະ​ເຈົ້າ; ສໍາລັບພຣະເຈົ້າເປັນຄວາມຮັກ.</w:t>
      </w:r>
    </w:p>
    <w:p w14:paraId="6C85E972" w14:textId="77777777" w:rsidR="000F7377" w:rsidRDefault="000F7377"/>
    <w:p w14:paraId="6859B153" w14:textId="77777777" w:rsidR="000F7377" w:rsidRDefault="000F7377">
      <w:r xmlns:w="http://schemas.openxmlformats.org/wordprocessingml/2006/main">
        <w:t xml:space="preserve">2. ໂຣມ 12:9-10 - ຂໍໃຫ້ຄວາມຮັກບໍ່ມີສິ່ງລົບກວນ. ຈົ່ງກຽດຊັງສິ່ງທີ່ຊົ່ວ; ຍຶດຕິດກັບສິ່ງທີ່ດີ. ມີຄວາມເມດຕາຕໍ່ກັນແລະກັນດ້ວຍຄວາມຮັກທີ່ເປັນພີ່ນ້ອງ; ໃນກຽດນິຍົມຊຶ່ງກັນແລະກັນ.</w:t>
      </w:r>
    </w:p>
    <w:p w14:paraId="53F4A12E" w14:textId="77777777" w:rsidR="000F7377" w:rsidRDefault="000F7377"/>
    <w:p w14:paraId="6AD84E5B" w14:textId="77777777" w:rsidR="000F7377" w:rsidRDefault="000F7377">
      <w:r xmlns:w="http://schemas.openxmlformats.org/wordprocessingml/2006/main">
        <w:t xml:space="preserve">1 ຕີໂມທຽວ 1:6 ຈາກ​ນັ້ນ​ບາງ​ຄົນ​ທີ່​ໄດ້​ປ່ຽນ​ໄປ​ກໍ​ຫັນ​ໄປ​ສູ່​ການ​ຢຽບຢ່ຳ​ທີ່​ໄຮ້​ປະໂຫຍດ;</w:t>
      </w:r>
    </w:p>
    <w:p w14:paraId="0742E170" w14:textId="77777777" w:rsidR="000F7377" w:rsidRDefault="000F7377"/>
    <w:p w14:paraId="2BCF3A37" w14:textId="77777777" w:rsidR="000F7377" w:rsidRDefault="000F7377">
      <w:r xmlns:w="http://schemas.openxmlformats.org/wordprocessingml/2006/main">
        <w:t xml:space="preserve">ບາງ​ຄົນ​ໄດ້​ຫລົງ​ທາງ​ໄປ​ຈາກ​ພຣະ​ກິດ​ຕິ​ຄຸນ ແລະ ສຸມ​ໃສ່​ການ​ໂຕ້​ວາ​ທີ​ທີ່​ບໍ່​ມີ​ປະ​ໂຫຍດ.</w:t>
      </w:r>
    </w:p>
    <w:p w14:paraId="47F9101E" w14:textId="77777777" w:rsidR="000F7377" w:rsidRDefault="000F7377"/>
    <w:p w14:paraId="38EC3B52" w14:textId="77777777" w:rsidR="000F7377" w:rsidRDefault="000F7377">
      <w:r xmlns:w="http://schemas.openxmlformats.org/wordprocessingml/2006/main">
        <w:t xml:space="preserve">1. “ຍຶດ​ໝັ້ນ​ຢູ່​ໃນ​ຫຼັກ​ສູດ: ການ​ຍຶດ​ໝັ້ນ​ກັບ​ພຣະ​ກິດ​ຕິ​ຄຸນ”</w:t>
      </w:r>
    </w:p>
    <w:p w14:paraId="59AC8C42" w14:textId="77777777" w:rsidR="000F7377" w:rsidRDefault="000F7377"/>
    <w:p w14:paraId="4B8DA727" w14:textId="77777777" w:rsidR="000F7377" w:rsidRDefault="000F7377">
      <w:r xmlns:w="http://schemas.openxmlformats.org/wordprocessingml/2006/main">
        <w:t xml:space="preserve">2. “ພະລັງຂອງຖ້ອຍຄຳ: ການເລືອກຄຳເວົ້າຂອງເຮົາຢ່າງລະມັດລະວັງ”</w:t>
      </w:r>
    </w:p>
    <w:p w14:paraId="14526195" w14:textId="77777777" w:rsidR="000F7377" w:rsidRDefault="000F7377"/>
    <w:p w14:paraId="37763F83" w14:textId="77777777" w:rsidR="000F7377" w:rsidRDefault="000F7377">
      <w:r xmlns:w="http://schemas.openxmlformats.org/wordprocessingml/2006/main">
        <w:t xml:space="preserve">1. ຢາໂກໂບ 3:17 ແຕ່​ປັນຍາ​ທີ່​ມາ​ຈາກ​ເບື້ອງ​ເທິງ​ນັ້ນ​ບໍລິສຸດ​ກ່ອນ, ແລ້ວ​ມີ​ສັນຕິສຸກ, ອ່ອນ​ໂຍນ, ເຕັມ​ໃຈ​ທີ່​ຈະ​ໃຫ້​ຜົນ, ເຕັມ​ໄປ​ດ້ວຍ​ຄວາມ​ເມດຕາ​ແລະ​ຜົນ​ດີ, ບໍ່​ມີ​ຄວາມ​ພາກ​ພຽນ​ແລະ​ບໍ່​ໜ້າ​ຊື່​ໃຈ​ຄົດ.</w:t>
      </w:r>
    </w:p>
    <w:p w14:paraId="4E6F48C6" w14:textId="77777777" w:rsidR="000F7377" w:rsidRDefault="000F7377"/>
    <w:p w14:paraId="1E47B903" w14:textId="77777777" w:rsidR="000F7377" w:rsidRDefault="000F7377">
      <w:r xmlns:w="http://schemas.openxmlformats.org/wordprocessingml/2006/main">
        <w:t xml:space="preserve">2. ໂກໂລດ 3:15-17 - ແລະໃຫ້ຄວາມສະຫງົບຂອງພຣະເຈົ້າປົກຄອງຢູ່ໃນໃຈຂອງເຈົ້າ, ຊຶ່ງເຈົ້າໄດ້ຖືກເອີ້ນຢູ່ໃນຮ່າງກາຍດຽວ; ແລະຂໍຂອບໃຈ. ຂໍ​ໃຫ້​ພຣະ​ຄຳ​ຂອງ​ພຣະ​ຄຣິດ​ສະ​ຖິດ​ຢູ່​ໃນ​ພວກ​ທ່ານ​ຢ່າງ​ມີ​ສະ​ຕິ​ປັນ​ຍາ​ທັງ​ໝົດ, ການ​ສັ່ງ​ສອນ ແລະ ການ​ຕັກ​ເຕືອນ​ຊຶ່ງ​ກັນ​ແລະ​ກັນ ໃນ​ເພງ​ສັນ​ລະ​ເສີນ ແລະ​ເພງ​ສວດ ແລະ​ເພງ​ທາງ​ວິນ​ຍານ, ຈົ່ງ​ຮ້ອງ​ເພງ​ດ້ວຍ​ພຣະ​ຄຸນ​ໃນ​ໃຈ​ຂອງ​ທ່ານ​ຕໍ່​ພຣະ​ຜູ້​ເປັນ​ເຈົ້າ. ແລະ​ສິ່ງ​ໃດ​ກໍ​ຕາມ​ທີ່​ເຈົ້າ​ເຮັດ​ດ້ວຍ​ຖ້ອຍ​ຄຳ​ຫຼື​ການ​ກະ​ທຳ, ຈົ່ງ​ເຮັດ​ທຸກ​ສິ່ງ​ໃນ​ພຣະ​ນາມ​ຂອງ​ພຣະ​ເຢ​ຊູ​ເຈົ້າ, ໂດຍ​ຂອບ​ພຣະ​ໄທ​ພຣະ​ເຈົ້າ ພຣະ​ບິ​ດາ​ຜ່ານ​ທາງ​ພຣະ​ອົງ.</w:t>
      </w:r>
    </w:p>
    <w:p w14:paraId="40915CD7" w14:textId="77777777" w:rsidR="000F7377" w:rsidRDefault="000F7377"/>
    <w:p w14:paraId="23A379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ຕີໂມເຕ 1:7 ປາດ​ຖະໜາ​ຢາກ​ເປັນ​ຄູ​ສອນ​ກົດບັນຍັດ; ບໍ່ເຂົ້າໃຈສິ່ງທີ່ພວກເຂົາເວົ້າ, ຫຼືພວກເຂົາຢືນຢັນ.</w:t>
      </w:r>
    </w:p>
    <w:p w14:paraId="516B86DD" w14:textId="77777777" w:rsidR="000F7377" w:rsidRDefault="000F7377"/>
    <w:p w14:paraId="2521A0E2" w14:textId="77777777" w:rsidR="000F7377" w:rsidRDefault="000F7377">
      <w:r xmlns:w="http://schemas.openxmlformats.org/wordprocessingml/2006/main">
        <w:t xml:space="preserve">ບາງ​ຄົນ​ປາຖະໜາ​ຢາກ​ເປັນ​ຄູ​ສອນ​ກົດໝາຍ, ແຕ່​ບໍ່​ເຂົ້າ​ໃຈ​ໃນ​ສິ່ງ​ທີ່​ເຂົາ​ເຈົ້າ​ເວົ້າ​ຫຼື​ຢືນຢັນ.</w:t>
      </w:r>
    </w:p>
    <w:p w14:paraId="1625B45A" w14:textId="77777777" w:rsidR="000F7377" w:rsidRDefault="000F7377"/>
    <w:p w14:paraId="3F84A7A7" w14:textId="77777777" w:rsidR="000F7377" w:rsidRDefault="000F7377">
      <w:r xmlns:w="http://schemas.openxmlformats.org/wordprocessingml/2006/main">
        <w:t xml:space="preserve">1. ຢ່າປະຕິບັດຕາມສິ່ງທີ່ເຈົ້າບໍ່ເຂົ້າໃຈ</w:t>
      </w:r>
    </w:p>
    <w:p w14:paraId="5F208C08" w14:textId="77777777" w:rsidR="000F7377" w:rsidRDefault="000F7377"/>
    <w:p w14:paraId="7EA8EAFD" w14:textId="77777777" w:rsidR="000F7377" w:rsidRDefault="000F7377">
      <w:r xmlns:w="http://schemas.openxmlformats.org/wordprocessingml/2006/main">
        <w:t xml:space="preserve">2. ຫ້າມການສອນທີ່ບໍ່ຖືກຕ້ອງ</w:t>
      </w:r>
    </w:p>
    <w:p w14:paraId="314BF52E" w14:textId="77777777" w:rsidR="000F7377" w:rsidRDefault="000F7377"/>
    <w:p w14:paraId="4A09B68F" w14:textId="77777777" w:rsidR="000F7377" w:rsidRDefault="000F7377">
      <w:r xmlns:w="http://schemas.openxmlformats.org/wordprocessingml/2006/main">
        <w:t xml:space="preserve">1. ສຸພາສິດ 3:5-7 - ຈົ່ງວາງໃຈໃນພຣະຜູ້ເປັນເຈົ້າດ້ວຍສຸດໃຈຂອງເຈົ້າ ແລະຢ່າອີງໃສ່ຄວາມເຂົ້າໃຈຂອງເຈົ້າເອງ.</w:t>
      </w:r>
    </w:p>
    <w:p w14:paraId="71AD6569" w14:textId="77777777" w:rsidR="000F7377" w:rsidRDefault="000F7377"/>
    <w:p w14:paraId="241868B4" w14:textId="77777777" w:rsidR="000F7377" w:rsidRDefault="000F7377">
      <w:r xmlns:w="http://schemas.openxmlformats.org/wordprocessingml/2006/main">
        <w:t xml:space="preserve">2. ເອຊາຢາ 5:20 - ວິບັດແກ່ຜູ້ທີ່ເອີ້ນຄວາມຊົ່ວວ່າດີ ແລະຊົ່ວດີ, ຜູ້ທີ່ເອົາຄວາມມືດເພື່ອຄວາມສະຫວ່າງ ແລະຄວາມສະຫວ່າງສໍາລັບຄວາມມືດ.</w:t>
      </w:r>
    </w:p>
    <w:p w14:paraId="57758919" w14:textId="77777777" w:rsidR="000F7377" w:rsidRDefault="000F7377"/>
    <w:p w14:paraId="53195767" w14:textId="77777777" w:rsidR="000F7377" w:rsidRDefault="000F7377">
      <w:r xmlns:w="http://schemas.openxmlformats.org/wordprocessingml/2006/main">
        <w:t xml:space="preserve">1 ຕີໂມທຽວ 1:8 ແຕ່​ພວກເຮົາ​ຮູ້​ວ່າ​ກົດບັນຍັດ​ນັ້ນ​ດີ, ຖ້າ​ຜູ້ໃດ​ຜູ້ໜຶ່ງ​ໃຊ້​ມັນ​ຢ່າງ​ຖືກຕ້ອງ​ຕາມ​ກົດໝາຍ;</w:t>
      </w:r>
    </w:p>
    <w:p w14:paraId="0E3AE3A9" w14:textId="77777777" w:rsidR="000F7377" w:rsidRDefault="000F7377"/>
    <w:p w14:paraId="043C8AB0" w14:textId="77777777" w:rsidR="000F7377" w:rsidRDefault="000F7377">
      <w:r xmlns:w="http://schemas.openxmlformats.org/wordprocessingml/2006/main">
        <w:t xml:space="preserve">ກົດຫມາຍແມ່ນດີເມື່ອນໍາໃຊ້ຢ່າງຖືກຕ້ອງ.</w:t>
      </w:r>
    </w:p>
    <w:p w14:paraId="21A12F92" w14:textId="77777777" w:rsidR="000F7377" w:rsidRDefault="000F7377"/>
    <w:p w14:paraId="3FAABF44" w14:textId="77777777" w:rsidR="000F7377" w:rsidRDefault="000F7377">
      <w:r xmlns:w="http://schemas.openxmlformats.org/wordprocessingml/2006/main">
        <w:t xml:space="preserve">1. “ດຳລົງຊີວິດຢ່າງຖືກກົດໝາຍ: ຄວາມດີໃນການປະຕິບັດຕາມກົດໝາຍ”</w:t>
      </w:r>
    </w:p>
    <w:p w14:paraId="14787BA2" w14:textId="77777777" w:rsidR="000F7377" w:rsidRDefault="000F7377"/>
    <w:p w14:paraId="6D2BA6DA" w14:textId="77777777" w:rsidR="000F7377" w:rsidRDefault="000F7377">
      <w:r xmlns:w="http://schemas.openxmlformats.org/wordprocessingml/2006/main">
        <w:t xml:space="preserve">2. “ການ​ໃຊ້​ກົດ​ໝາຍ​ເພື່ອ​ຄວາມ​ດີ: ຄວາມ​ຊອບ​ທຳ​ມາ​ຈາກ​ພາຍ​ໃນ”</w:t>
      </w:r>
    </w:p>
    <w:p w14:paraId="3EACF175" w14:textId="77777777" w:rsidR="000F7377" w:rsidRDefault="000F7377"/>
    <w:p w14:paraId="0BB7DD83" w14:textId="77777777" w:rsidR="000F7377" w:rsidRDefault="000F7377">
      <w:r xmlns:w="http://schemas.openxmlformats.org/wordprocessingml/2006/main">
        <w:t xml:space="preserve">1. Romans 8:4 - "ເພື່ອຄວາມຊອບທໍາຂອງກົດບັນຍັດອາດຈະສໍາເລັດໃນພວກເຮົາ, ຜູ້ທີ່ບໍ່ປະຕິບັດຕາມເນື້ອຫນັງ, ແຕ່ຫຼັງຈາກພຣະວິນຍານ."</w:t>
      </w:r>
    </w:p>
    <w:p w14:paraId="27B9B36C" w14:textId="77777777" w:rsidR="000F7377" w:rsidRDefault="000F7377"/>
    <w:p w14:paraId="1A24FEFE" w14:textId="77777777" w:rsidR="000F7377" w:rsidRDefault="000F7377">
      <w:r xmlns:w="http://schemas.openxmlformats.org/wordprocessingml/2006/main">
        <w:t xml:space="preserve">2. ມັດທາຍ 5:17-20 —“ຢ່າ​ຄິດ​ວ່າ​ເຮົາ​ມາ​ເພື່ອ​ທຳລາຍ​ກົດບັນຍັດ ຫລື​ຜູ້​ປະກາດ​ພຣະທຳ: ເຮົາ​ບໍ່​ໄດ້​ມາ </w:t>
      </w:r>
      <w:r xmlns:w="http://schemas.openxmlformats.org/wordprocessingml/2006/main">
        <w:lastRenderedPageBreak xmlns:w="http://schemas.openxmlformats.org/wordprocessingml/2006/main"/>
      </w:r>
      <w:r xmlns:w="http://schemas.openxmlformats.org/wordprocessingml/2006/main">
        <w:t xml:space="preserve">​ເພື່ອ​ທຳລາຍ ແຕ່​ເພື່ອ​ເຮັດ​ໃຫ້​ສຳເລັດ ເພາະ​ເຮົາ​ບອກ​ເຈົ້າ​ຕາມ​ຄວາມ​ຈິງ​ວ່າ ຈົນກວ່າ​ຟ້າ​ສະຫວັນ​ແລະ​ແຜ່ນດິນ​ໂລກ​ຈະ​ຜ່ານ​ໄປ. ບໍ່​ມີ​ຂໍ້​ໃດ​ຂໍ້​ໜຶ່ງ​ໃນ​ກົດ​ໝາຍ, ຈົນ​ກວ່າ​ທຸກ​ຂໍ້​ຈະ​ສຳ​ເລັດ, ຜູ້​ໃດ​ກໍ​ຕາມ​ທີ່​ຈະ​ຝ່າ​ຝືນ​ພຣະ​ບັນ​ຍັດ​ຂໍ້​ໜຶ່ງ​ທີ່​ຕ່ຳ​ກວ່າ​ນີ້, ແລະ​ສັ່ງ​ສອນ​ຜູ້​ນັ້ນ, ຜູ້​ນັ້ນ​ຈະ​ຖືກ​ເອີ້ນ​ວ່າ​ເປັນ​ຜູ້​ຕ່ຳ​ຕ້ອຍ​ໃນ​ອາ​ນາ​ຈັກ​ສະ​ຫວັນ, ແຕ່​ຜູ້​ໃດ​ກໍ​ຕາມ​ທີ່​ຈະ​ເຮັດ. ແລະ​ສັ່ງ​ສອນ​ພວກ​ເຂົາ, ອັນ​ດຽວ​ກັນ​ຈະ​ໄດ້​ຮັບ​ການ​ເອີ້ນ​ວ່າ​ເປັນ​ຜູ້​ຍິ່ງ​ໃຫຍ່​ໃນ​ອາ​ນາ​ຈັກ​ສະ​ຫວັນ.”</w:t>
      </w:r>
    </w:p>
    <w:p w14:paraId="18571810" w14:textId="77777777" w:rsidR="000F7377" w:rsidRDefault="000F7377"/>
    <w:p w14:paraId="6042E3B8" w14:textId="77777777" w:rsidR="000F7377" w:rsidRDefault="000F7377">
      <w:r xmlns:w="http://schemas.openxmlformats.org/wordprocessingml/2006/main">
        <w:t xml:space="preserve">1 ຕີໂມທຽວ 1:9 ໂດຍ​ທີ່​ຮູ້​ວ່າ​ກົດບັນຍັດ​ບໍ່​ໄດ້​ຖືກ​ສ້າງ​ຂຶ້ນ​ເພື່ອ​ຄົນ​ຊອບທຳ, ແຕ່​ສຳລັບ​ຄົນ​ຊົ່ວຊ້າ​ແລະ​ບໍ່​ເຊື່ອຟັງ, ສຳລັບ​ຄົນ​ຊົ່ວຊ້າ ແລະ​ສຳລັບ​ຄົນ​ບາບ, ເພາະ​ຄວາມ​ຊົ່ວຊ້າ​ແລະ​ຊົ່ວຊ້າ, ສຳລັບ​ການ​ຄາດຕະກຳ​ພໍ່ ແລະ​ຜູ້​ຂ້າ​ແມ່, ເພື່ອ​ການ​ຄາດຕະກຳ.</w:t>
      </w:r>
    </w:p>
    <w:p w14:paraId="0126F5BF" w14:textId="77777777" w:rsidR="000F7377" w:rsidRDefault="000F7377"/>
    <w:p w14:paraId="4EAE4314" w14:textId="77777777" w:rsidR="000F7377" w:rsidRDefault="000F7377">
      <w:r xmlns:w="http://schemas.openxmlformats.org/wordprocessingml/2006/main">
        <w:t xml:space="preserve">ກົດໝາຍ​ບໍ່​ໄດ້​ຖືກ​ສ້າງ​ຂຶ້ນ​ເພື່ອ​ຄົນ​ຊອບທຳ, ແຕ່​ສຳລັບ​ຄົນ​ຊົ່ວ​ຮ້າຍ, ຄົນ​ຊົ່ວ​ຮ້າຍ, ຄົນ​ບາບ, ບໍ່​ບໍລິສຸດ, ຄົນ​ທີ່​ໝິ່ນປະໝາດ, ຄົນ​ຄາດ​ຕະກຳ, ແລະ​ຂ້າ​ຄົນ.</w:t>
      </w:r>
    </w:p>
    <w:p w14:paraId="0E5033EE" w14:textId="77777777" w:rsidR="000F7377" w:rsidRDefault="000F7377"/>
    <w:p w14:paraId="35E4F25A" w14:textId="77777777" w:rsidR="000F7377" w:rsidRDefault="000F7377">
      <w:r xmlns:w="http://schemas.openxmlformats.org/wordprocessingml/2006/main">
        <w:t xml:space="preserve">1: “ອຳນາດ​ແຫ່ງ​ຄວາມ​ຊອບທຳ”</w:t>
      </w:r>
    </w:p>
    <w:p w14:paraId="2B3225B6" w14:textId="77777777" w:rsidR="000F7377" w:rsidRDefault="000F7377"/>
    <w:p w14:paraId="3DDD87BE" w14:textId="77777777" w:rsidR="000F7377" w:rsidRDefault="000F7377">
      <w:r xmlns:w="http://schemas.openxmlformats.org/wordprocessingml/2006/main">
        <w:t xml:space="preserve">2: “ຜົນ​ຂອງ​ຄວາມ​ບໍ່​ຊອບທຳ”</w:t>
      </w:r>
    </w:p>
    <w:p w14:paraId="76AD4894" w14:textId="77777777" w:rsidR="000F7377" w:rsidRDefault="000F7377"/>
    <w:p w14:paraId="70C65DAF" w14:textId="77777777" w:rsidR="000F7377" w:rsidRDefault="000F7377">
      <w:r xmlns:w="http://schemas.openxmlformats.org/wordprocessingml/2006/main">
        <w:t xml:space="preserve">1: Romans 8: 1-4 - ດັ່ງນັ້ນໃນປັດຈຸບັນບໍ່ມີການກ່າວໂທດຕໍ່ພວກເຂົາທີ່ຢູ່ໃນພຣະຄຣິດພຣະເຢຊູ, ຜູ້ທີ່ບໍ່ຍ່າງຕາມເນື້ອຫນັງ, ແຕ່ຫຼັງຈາກພຣະວິນຍານ.</w:t>
      </w:r>
    </w:p>
    <w:p w14:paraId="0504EF99" w14:textId="77777777" w:rsidR="000F7377" w:rsidRDefault="000F7377"/>
    <w:p w14:paraId="29687F26" w14:textId="77777777" w:rsidR="000F7377" w:rsidRDefault="000F7377">
      <w:r xmlns:w="http://schemas.openxmlformats.org/wordprocessingml/2006/main">
        <w:t xml:space="preserve">2:1 John 1:5-10 - ຖ້າຫາກວ່າພວກເຮົາຍ່າງຢູ່ໃນແສງສະຫວ່າງ, ຍ້ອນວ່າພຣະອົງຢູ່ໃນແສງສະຫວ່າງ, ພວກເຮົາມີຄວາມສາມັກຄີກັບຄົນອື່ນ, ແລະພຣະໂລຫິດຂອງພຣະເຢຊູຄຣິດພຣະບຸດຂອງພຣະອົງຊໍາລະລ້າງພວກເຮົາຈາກບາບທັງຫມົດ.</w:t>
      </w:r>
    </w:p>
    <w:p w14:paraId="28E2A1FC" w14:textId="77777777" w:rsidR="000F7377" w:rsidRDefault="000F7377"/>
    <w:p w14:paraId="196CF779" w14:textId="77777777" w:rsidR="000F7377" w:rsidRDefault="000F7377">
      <w:r xmlns:w="http://schemas.openxmlformats.org/wordprocessingml/2006/main">
        <w:t xml:space="preserve">1 Timothy 1:10 ສໍາລັບ whoremongers, ສໍາລັບພວກເຂົາທີ່ເຮັດໃຫ້ຕົນເອງ demised ກັບມະນຸດຊາດ, ສໍາລັບ menstealers, ສໍາລັບ liars, ສໍາລັບ perjed persons, ແລະຖ້າຫາກວ່າມີສິ່ງອື່ນໃດທີ່ກົງກັນຂ້າມກັບຄໍາສອນທີ່ຖືກຕ້ອງ;</w:t>
      </w:r>
    </w:p>
    <w:p w14:paraId="045E95E8" w14:textId="77777777" w:rsidR="000F7377" w:rsidRDefault="000F7377"/>
    <w:p w14:paraId="3BA99A8E" w14:textId="77777777" w:rsidR="000F7377" w:rsidRDefault="000F7377">
      <w:r xmlns:w="http://schemas.openxmlformats.org/wordprocessingml/2006/main">
        <w:t xml:space="preserve">passage ນີ້ຈາກ 1 Timothy 1:10 lists ຈໍານວນຂອງບາບທີ່ກົງກັນຂ້າມກັບຄໍາສອນທີ່ດີ.</w:t>
      </w:r>
    </w:p>
    <w:p w14:paraId="749B190B" w14:textId="77777777" w:rsidR="000F7377" w:rsidRDefault="000F7377"/>
    <w:p w14:paraId="7D1CA491" w14:textId="77777777" w:rsidR="000F7377" w:rsidRDefault="000F7377">
      <w:r xmlns:w="http://schemas.openxmlformats.org/wordprocessingml/2006/main">
        <w:t xml:space="preserve">1. “ບາບ​ທີ່​ເຮັດ​ໃຫ້​ຕົວ​ເຮົາ​ເອງ​ເປັນ​ມົນທິນ: ຄຳ​ເຕືອນ​ຈາກ 1 ຕີໂມເຕ 1:10”</w:t>
      </w:r>
    </w:p>
    <w:p w14:paraId="4EE24C54" w14:textId="77777777" w:rsidR="000F7377" w:rsidRDefault="000F7377"/>
    <w:p w14:paraId="5A9723E1" w14:textId="77777777" w:rsidR="000F7377" w:rsidRDefault="000F7377">
      <w:r xmlns:w="http://schemas.openxmlformats.org/wordprocessingml/2006/main">
        <w:t xml:space="preserve">2. “ພະລັງ​ແຫ່ງ​ຄຳ​ສອນ: ບົດຮຽນ​ຈາກ 1 ຕີໂມເຕ 1:10”</w:t>
      </w:r>
    </w:p>
    <w:p w14:paraId="7348681F" w14:textId="77777777" w:rsidR="000F7377" w:rsidRDefault="000F7377"/>
    <w:p w14:paraId="3BCF50FE" w14:textId="77777777" w:rsidR="000F7377" w:rsidRDefault="000F7377">
      <w:r xmlns:w="http://schemas.openxmlformats.org/wordprocessingml/2006/main">
        <w:t xml:space="preserve">1. ສຸພາສິດ 6:16-19 - “ມີ​ຫົກ​ຢ່າງ​ທີ່​ພຣະເຈົ້າຢາເວ​ກຽດ​ຊັງ, ເຈັດ​ຢ່າງ​ທີ່​ເປັນ​ທີ່​ກຽດ​ຊັງ​ຂອງ​ພຣະອົງ​ຄື: ຕາ​ຈອງຫອງ, ລີ້ນ​ຕົວະ, ມື​ທີ່​ເຮັດ​ໃຫ້​ເລືອດ​ທີ່​ບໍລິສຸດ, ໃຈ​ທີ່​ວາງ​ແຜນການ​ອັນ​ຊົ່ວຊ້າ, ຕີນ​ທີ່​ໄວ. ຟ້າວເຂົ້າໄປໃນຄວາມຊົ່ວຮ້າຍ, ພະຍານທີ່ບໍ່ຖືກຕ້ອງຜູ້ທີ່ຖອກເທຄວາມຕົວະແລະຜູ້ທີ່ເຮັດໃຫ້ເກີດຄວາມຂັດແຍ້ງໃນຊຸມຊົນ."</w:t>
      </w:r>
    </w:p>
    <w:p w14:paraId="1B62F120" w14:textId="77777777" w:rsidR="000F7377" w:rsidRDefault="000F7377"/>
    <w:p w14:paraId="3DC90BBA" w14:textId="77777777" w:rsidR="000F7377" w:rsidRDefault="000F7377">
      <w:r xmlns:w="http://schemas.openxmlformats.org/wordprocessingml/2006/main">
        <w:t xml:space="preserve">2. ໂລມ 12:2 - “ຢ່າ​ເຮັດ​ຕາມ​ແບບ​ແຜນ​ຂອງ​ໂລກ​ນີ້ ແຕ່​ຈົ່ງ​ປ່ຽນ​ໃຈ​ໃໝ່​ໂດຍ​ການ​ປ່ຽນ​ໃຈ​ໃໝ່ ເມື່ອ​ນັ້ນ​ເຈົ້າ​ຈະ​ສາມາດ​ທົດ​ສອບ​ແລະ​ເຫັນ​ໄດ້​ວ່າ​ຄວາມ​ປະສົງ​ຂອງ​ພະເຈົ້າ​ເປັນ​ແນວ​ໃດ—ຄວາມ​ປະສົງ​ອັນ​ດີ ຄວາມ​ພໍ​ໃຈ​ແລະ​ສົມບູນ​ແບບ​ຂອງ​ພະອົງ. "</w:t>
      </w:r>
    </w:p>
    <w:p w14:paraId="64D3B3C3" w14:textId="77777777" w:rsidR="000F7377" w:rsidRDefault="000F7377"/>
    <w:p w14:paraId="28A42DD6" w14:textId="77777777" w:rsidR="000F7377" w:rsidRDefault="000F7377">
      <w:r xmlns:w="http://schemas.openxmlformats.org/wordprocessingml/2006/main">
        <w:t xml:space="preserve">1 ຕີໂມທຽວ 1:11 ຕາມ​ພຣະກິດ​ຕິ​ຄຸນ​ອັນ​ສະຫງ່າ​ງາມ​ຂອງ​ພຣະ​ຜູ້​ເປັນ​ເຈົ້າ​ທີ່​ຊົງ​ພຣະ​ພອນ, ຊຶ່ງ​ຕັ້ງ​ໄວ້​ໃນ​ຄວາມ​ໄວ້​ວາງ​ໃຈ​ຂອງ​ຂ້າພະ​ເຈົ້າ.</w:t>
      </w:r>
    </w:p>
    <w:p w14:paraId="3D7F3718" w14:textId="77777777" w:rsidR="000F7377" w:rsidRDefault="000F7377"/>
    <w:p w14:paraId="54717114" w14:textId="77777777" w:rsidR="000F7377" w:rsidRDefault="000F7377">
      <w:r xmlns:w="http://schemas.openxmlformats.org/wordprocessingml/2006/main">
        <w:t xml:space="preserve">ໂປໂລ​ໄດ້​ຮັບ​ໜ້າ​ທີ່​ໃນ​ການ​ປະກາດ​ພຣະ​ກິດ​ຕິ​ຄຸນ, ຊຶ່ງ​ເປັນ​ຂ່າວ​ສານ​ອັນ​ຮຸ່ງ​ໂລດ​ຂອງ​ພຣະ​ເຈົ້າ​ທີ່​ໄດ້​ຮັບ​ພອນ.</w:t>
      </w:r>
    </w:p>
    <w:p w14:paraId="1F0BF28C" w14:textId="77777777" w:rsidR="000F7377" w:rsidRDefault="000F7377"/>
    <w:p w14:paraId="28649604" w14:textId="77777777" w:rsidR="000F7377" w:rsidRDefault="000F7377">
      <w:r xmlns:w="http://schemas.openxmlformats.org/wordprocessingml/2006/main">
        <w:t xml:space="preserve">1. ພະລັງຂອງພຣະກິດຕິຄຸນ: ການເປີດເຜີຍຂໍ້ຄວາມອັນສະຫງ່າລາສີຂອງພຣະເຈົ້າ</w:t>
      </w:r>
    </w:p>
    <w:p w14:paraId="35DBD0ED" w14:textId="77777777" w:rsidR="000F7377" w:rsidRDefault="000F7377"/>
    <w:p w14:paraId="4CEAD3C9" w14:textId="77777777" w:rsidR="000F7377" w:rsidRDefault="000F7377">
      <w:r xmlns:w="http://schemas.openxmlformats.org/wordprocessingml/2006/main">
        <w:t xml:space="preserve">2. ຄໍາຫມັ້ນສັນຍາກັບພຣະກິດຕິຄຸນ: ການຮັບແລະແບ່ງປັນພອນ</w:t>
      </w:r>
    </w:p>
    <w:p w14:paraId="67CBAEFE" w14:textId="77777777" w:rsidR="000F7377" w:rsidRDefault="000F7377"/>
    <w:p w14:paraId="0C053279" w14:textId="77777777" w:rsidR="000F7377" w:rsidRDefault="000F7377">
      <w:r xmlns:w="http://schemas.openxmlformats.org/wordprocessingml/2006/main">
        <w:t xml:space="preserve">1. Romans 1:16 - ສໍາລັບຂ້າພະເຈົ້າບໍ່ມີຄວາມອັບອາຍໃນພຣະກິດຕິຄຸນຂອງພຣະຄຣິດ, ເພາະວ່າມັນເປັນພະລັງງານຂອງພຣະເຈົ້າເພື່ອຄວາມລອດສໍາລັບທຸກຄົນທີ່ເຊື່ອ.</w:t>
      </w:r>
    </w:p>
    <w:p w14:paraId="3E6E0A86" w14:textId="77777777" w:rsidR="000F7377" w:rsidRDefault="000F7377"/>
    <w:p w14:paraId="1E9683DC" w14:textId="77777777" w:rsidR="000F7377" w:rsidRDefault="000F7377">
      <w:r xmlns:w="http://schemas.openxmlformats.org/wordprocessingml/2006/main">
        <w:t xml:space="preserve">2 ໂກລິນໂທ 5:14 - ສໍາລັບຄວາມຮັກຂອງພຣະຄຣິດບັງຄັບພວກເຮົາ, ເພາະວ່າພວກເຮົາຕັດສິນດັ່ງນັ້ນ: ວ່າຖ້າຫາກວ່າຫນຶ່ງເສຍຊີວິດສໍາລັບທຸກຄົນ, ຫຼັງຈາກນັ້ນທັງຫມົດເສຍຊີວິດ.</w:t>
      </w:r>
    </w:p>
    <w:p w14:paraId="0F4D45D9" w14:textId="77777777" w:rsidR="000F7377" w:rsidRDefault="000F7377"/>
    <w:p w14:paraId="227D4EC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ຕີໂມທຽວ 1:12 ແລະ ຂ້າພະ​ເຈົ້າຂໍ​ຂອບ​ໃຈ​ພຣະ​ຄຣິດ​ພຣະ​ເຢ​ຊູ​ອົງ​ພຣະຜູ້​ເປັນ​ເຈົ້າ​ຂອງ​ພວກ​ເຮົາ, ຜູ້​ໄດ້​ຊ່ອຍ​ໃຫ້​ຂ້າ​ພະ​ເຈົ້າ, ເພາະ​ວ່າ​ພຣະ​ອົງ​ໄດ້​ນັບ​ຂ້າ​ພະ​ເຈົ້າ​ຊື່​ສັດ, ໄດ້​ເອົາ​ຂ້າ​ພະ​ເຈົ້າ​ເຂົ້າ​ໄປ​ໃນ​ການ​ປະ​ຕິ​ບັດ;</w:t>
      </w:r>
    </w:p>
    <w:p w14:paraId="3C4403EE" w14:textId="77777777" w:rsidR="000F7377" w:rsidRDefault="000F7377"/>
    <w:p w14:paraId="1857A0EC" w14:textId="77777777" w:rsidR="000F7377" w:rsidRDefault="000F7377">
      <w:r xmlns:w="http://schemas.openxmlformats.org/wordprocessingml/2006/main">
        <w:t xml:space="preserve">ໂປໂລ​ຂອບໃຈ​ພະ​ເຍຊູ​ຄລິດ​ທີ່​ເຮັດ​ໃຫ້​ລາວ​ຮັບໃຊ້​ເປັນ​ຜູ້​ຮັບໃຊ້.</w:t>
      </w:r>
    </w:p>
    <w:p w14:paraId="74C540F1" w14:textId="77777777" w:rsidR="000F7377" w:rsidRDefault="000F7377"/>
    <w:p w14:paraId="4E595B21" w14:textId="77777777" w:rsidR="000F7377" w:rsidRDefault="000F7377">
      <w:r xmlns:w="http://schemas.openxmlformats.org/wordprocessingml/2006/main">
        <w:t xml:space="preserve">1. ການໂທຫາການບໍລິການ: ຄວາມເຂົ້າໃຈອໍານາດຂອງຄວາມເຊື່ອແລະການຮັບໃຊ້</w:t>
      </w:r>
    </w:p>
    <w:p w14:paraId="5509EB50" w14:textId="77777777" w:rsidR="000F7377" w:rsidRDefault="000F7377"/>
    <w:p w14:paraId="78952C3C" w14:textId="77777777" w:rsidR="000F7377" w:rsidRDefault="000F7377">
      <w:r xmlns:w="http://schemas.openxmlformats.org/wordprocessingml/2006/main">
        <w:t xml:space="preserve">2. ການຮັບຮູ້ພຣະຫັດຂອງພຣະເຈົ້າໃນຊີວິດຂອງພວກເຮົາ: ສະແດງຄວາມກະຕັນຍູສໍາລັບຂອງຂວັນຂອງພຣະອົງ</w:t>
      </w:r>
    </w:p>
    <w:p w14:paraId="0DCEE147" w14:textId="77777777" w:rsidR="000F7377" w:rsidRDefault="000F7377"/>
    <w:p w14:paraId="54A50E6C" w14:textId="77777777" w:rsidR="000F7377" w:rsidRDefault="000F7377">
      <w:r xmlns:w="http://schemas.openxmlformats.org/wordprocessingml/2006/main">
        <w:t xml:space="preserve">1. Psalm 37:23-24 - ຂັ້ນ​ຕອນ​ຂອງ​ຄົນ​ດີ​ໄດ້​ຖືກ​ສັ່ງ​ໂດຍ​ພຣະ​ຜູ້​ເປັນ​ເຈົ້າ: ແລະ​ເຂົາ​ໄດ້​ຊົມ​ເຊີຍ​ໃນ​ທາງ​ຂອງ​ຕົນ. ເຖິງ​ແມ່ນ​ວ່າ​ລາວ​ລົ້ມ​ລົງ, ແຕ່​ລາວ​ຈະ​ບໍ່​ຖືກ​ໂຍນ​ລົງ​ຢ່າງ​ສິ້ນ​ເຊີງ, ເພາະ​ພຣະ​ຜູ້​ເປັນ​ເຈົ້າ​ໄດ້​ຍົກ​ມື​ລາວ​ໄວ້.</w:t>
      </w:r>
    </w:p>
    <w:p w14:paraId="5B2736D3" w14:textId="77777777" w:rsidR="000F7377" w:rsidRDefault="000F7377"/>
    <w:p w14:paraId="0A6F2495" w14:textId="77777777" w:rsidR="000F7377" w:rsidRDefault="000F7377">
      <w:r xmlns:w="http://schemas.openxmlformats.org/wordprocessingml/2006/main">
        <w:t xml:space="preserve">2. ມັດທາຍ 25:21 - ພຣະຜູ້ເປັນເຈົ້າໄດ້ກ່າວກັບເຂົາ, ດີ, ເຈົ້າຜູ້ຮັບໃຊ້ທີ່ດີແລະສັດຊື່: ເຈົ້າໄດ້ຊື່ສັດໃນໄລຍະສອງສາມຢ່າງ, ຂ້າພະເຈົ້າຈະເຮັດໃຫ້ເຈົ້າເປັນຜູ້ປົກຄອງຫຼາຍສິ່ງ: ເຈົ້າເຂົ້າໄປໃນຄວາມສຸກຂອງພຣະຜູ້ເປັນເຈົ້າຂອງເຈົ້າ.</w:t>
      </w:r>
    </w:p>
    <w:p w14:paraId="64DB1921" w14:textId="77777777" w:rsidR="000F7377" w:rsidRDefault="000F7377"/>
    <w:p w14:paraId="445FFF40" w14:textId="77777777" w:rsidR="000F7377" w:rsidRDefault="000F7377">
      <w:r xmlns:w="http://schemas.openxmlformats.org/wordprocessingml/2006/main">
        <w:t xml:space="preserve">1 ຕີໂມທຽວ 1:13 ຜູ້​ທີ່​ເຄີຍ​ເປັນ​ຜູ້​ໝິ່ນປະໝາດ, ເປັນ​ຜູ້​ຂົ່ມເຫັງ, ແລະ​ເຮັດ​ໃຫ້​ເຈັບປວດ, ແຕ່​ຂ້ອຍ​ໄດ້​ຮັບ​ຄວາມ​ເມດຕາ ເພາະ​ຂ້ອຍ​ໄດ້​ເຮັດ​ແບບ​ບໍ່​ເຊື່ອ​ຟັງ.</w:t>
      </w:r>
    </w:p>
    <w:p w14:paraId="31D0022F" w14:textId="77777777" w:rsidR="000F7377" w:rsidRDefault="000F7377"/>
    <w:p w14:paraId="13F086F0" w14:textId="77777777" w:rsidR="000F7377" w:rsidRDefault="000F7377">
      <w:r xmlns:w="http://schemas.openxmlformats.org/wordprocessingml/2006/main">
        <w:t xml:space="preserve">ປະຈັກ​ພະຍານ​ຂອງ​ໂປໂລ​ເຖິງ​ການ​ຫັນ​ປ່ຽນ​ຈາກ​ຜູ້​ໝິ່ນ​ປະໝາດ ແລະ ຜູ້​ຂົ່ມ​ເຫັງ​ໄປ​ເປັນ​ຜູ້​ທີ່​ໄດ້​ຮັບ​ຄວາມ​ເມດ​ຕາ​ໄດ້​ສະ​ແດງ​ໃຫ້​ເຫັນ​ພະລັງ​ແຫ່ງ​ການ​ກັບ​ໃຈ ແລະ ສັດທາ.</w:t>
      </w:r>
    </w:p>
    <w:p w14:paraId="0D757211" w14:textId="77777777" w:rsidR="000F7377" w:rsidRDefault="000F7377"/>
    <w:p w14:paraId="6DA5B796" w14:textId="77777777" w:rsidR="000F7377" w:rsidRDefault="000F7377">
      <w:r xmlns:w="http://schemas.openxmlformats.org/wordprocessingml/2006/main">
        <w:t xml:space="preserve">1: ຄວາມເມດຕາຂອງພຣະເຈົ້າ: ການກັບໃຈ ແລະສັດທາ</w:t>
      </w:r>
    </w:p>
    <w:p w14:paraId="0980E54A" w14:textId="77777777" w:rsidR="000F7377" w:rsidRDefault="000F7377"/>
    <w:p w14:paraId="30E8FBA9" w14:textId="77777777" w:rsidR="000F7377" w:rsidRDefault="000F7377">
      <w:r xmlns:w="http://schemas.openxmlformats.org/wordprocessingml/2006/main">
        <w:t xml:space="preserve">2: ການຮັບຮູ້ຄວາມໂງ່ຂອງພວກເຮົາແລະຫັນໄປຫາພຣະເຈົ້າ</w:t>
      </w:r>
    </w:p>
    <w:p w14:paraId="750B4993" w14:textId="77777777" w:rsidR="000F7377" w:rsidRDefault="000F7377"/>
    <w:p w14:paraId="4D127BAC" w14:textId="77777777" w:rsidR="000F7377" w:rsidRDefault="000F7377">
      <w:r xmlns:w="http://schemas.openxmlformats.org/wordprocessingml/2006/main">
        <w:t xml:space="preserve">1: ເອຊາຢາ 55:6-7 ຈົ່ງ​ສະແຫວງ​ຫາ​ພຣະ​ຜູ້​ເປັນ​ເຈົ້າ​ໃນ​ຂະນະ​ທີ່​ພຣະອົງ​ຈະ​ໄດ້​ພົບ, ຈົ່ງ​ເອີ້ນ​ຫາ​ພຣະອົງ​ໃນ​ຂະນະ​ທີ່​ພຣະອົງ​ສະຖິດ​ຢູ່​ໃກ້: ຈົ່ງ​ໃຫ້​ຄົນ​ຊົ່ວ​ປະຖິ້ມ​ທາງ​ຂອງ​ພຣະອົງ ແລະ​ຄົນ​ບໍ່​ຊອບທຳ​ຕາມ​ຄວາມ​ຄິດ​ຂອງ​ພຣະອົງ ແລະ​ໃຫ້​ພຣະອົງ​ກັບຄືນ​ມາ​ຫາ​ພຣະອົງ </w:t>
      </w:r>
      <w:r xmlns:w="http://schemas.openxmlformats.org/wordprocessingml/2006/main">
        <w:lastRenderedPageBreak xmlns:w="http://schemas.openxmlformats.org/wordprocessingml/2006/main"/>
      </w:r>
      <w:r xmlns:w="http://schemas.openxmlformats.org/wordprocessingml/2006/main">
        <w:t xml:space="preserve">. ພຣະອົງຈະມີຄວາມເມດຕາຕໍ່ພຣະອົງ; ແລະຕໍ່ພຣະເຈົ້າຂອງພວກເຮົາ, ເພາະວ່າພຣະອົງຈະໃຫ້ອະໄພຢ່າງອຸດົມສົມບູນ.</w:t>
      </w:r>
    </w:p>
    <w:p w14:paraId="591F4548" w14:textId="77777777" w:rsidR="000F7377" w:rsidRDefault="000F7377"/>
    <w:p w14:paraId="1FB1C628" w14:textId="77777777" w:rsidR="000F7377" w:rsidRDefault="000F7377">
      <w:r xmlns:w="http://schemas.openxmlformats.org/wordprocessingml/2006/main">
        <w:t xml:space="preserve">2: ລູກາ 15:11-32 ຄໍາອຸປະມາຂອງລູກຊາຍທີ່ຫລອກລວງ</w:t>
      </w:r>
    </w:p>
    <w:p w14:paraId="020BAEB2" w14:textId="77777777" w:rsidR="000F7377" w:rsidRDefault="000F7377"/>
    <w:p w14:paraId="1539A50E" w14:textId="77777777" w:rsidR="000F7377" w:rsidRDefault="000F7377">
      <w:r xmlns:w="http://schemas.openxmlformats.org/wordprocessingml/2006/main">
        <w:t xml:space="preserve">1 ຕີໂມທຽວ 1:14 ແລະ​ພຣະຄຸນ​ຂອງ​ອົງພຣະ​ຜູ້​ເປັນເຈົ້າ​ຂອງ​ພວກເຮົາ​ກໍ​ມີ​ຫລາຍ​ເກີນ​ໄປ ດ້ວຍ​ສັດທາ ແລະ ຄວາມ​ຮັກ ຊຶ່ງ​ມີ​ໃນ​ພຣະ​ເຢຊູ​ຄຣິດ.</w:t>
      </w:r>
    </w:p>
    <w:p w14:paraId="5F7DBB04" w14:textId="77777777" w:rsidR="000F7377" w:rsidRDefault="000F7377"/>
    <w:p w14:paraId="757C6A62" w14:textId="77777777" w:rsidR="000F7377" w:rsidRDefault="000F7377">
      <w:r xmlns:w="http://schemas.openxmlformats.org/wordprocessingml/2006/main">
        <w:t xml:space="preserve">ພຣະ​ຄຸນ​ຂອງ​ພຣະ​ຜູ້​ເປັນ​ເຈົ້າ​ແມ່ນ​ອຸ​ດົມ​ສົມ​ບູນ, ເຕັມ​ໄປ​ດ້ວຍ​ສັດ​ທາ​ແລະ​ຄວາມ​ຮັກ​ໃນ​ພຣະ​ຄຣິດ​ພຣະ​ເຢ​ຊູ.</w:t>
      </w:r>
    </w:p>
    <w:p w14:paraId="410A1AF3" w14:textId="77777777" w:rsidR="000F7377" w:rsidRDefault="000F7377"/>
    <w:p w14:paraId="3BB8C51A" w14:textId="77777777" w:rsidR="000F7377" w:rsidRDefault="000F7377">
      <w:r xmlns:w="http://schemas.openxmlformats.org/wordprocessingml/2006/main">
        <w:t xml:space="preserve">1. ການຮຽນຮູ້ທີ່ຈະອີງໃສ່ຄວາມອຸດົມສົມບູນຂອງພຣະຄຸນຂອງພຣະເຈົ້າ</w:t>
      </w:r>
    </w:p>
    <w:p w14:paraId="3A6E54B5" w14:textId="77777777" w:rsidR="000F7377" w:rsidRDefault="000F7377"/>
    <w:p w14:paraId="35B46A90" w14:textId="77777777" w:rsidR="000F7377" w:rsidRDefault="000F7377">
      <w:r xmlns:w="http://schemas.openxmlformats.org/wordprocessingml/2006/main">
        <w:t xml:space="preserve">2. ດໍາລົງຊີວິດຢູ່ໃນຄວາມອຸດົມສົມບູນຂອງຄວາມເຊື່ອແລະຄວາມຮັກໃນພຣະເຢຊູຄຣິດ</w:t>
      </w:r>
    </w:p>
    <w:p w14:paraId="6568E2BD" w14:textId="77777777" w:rsidR="000F7377" w:rsidRDefault="000F7377"/>
    <w:p w14:paraId="03CF50FE" w14:textId="77777777" w:rsidR="000F7377" w:rsidRDefault="000F7377">
      <w:r xmlns:w="http://schemas.openxmlformats.org/wordprocessingml/2006/main">
        <w:t xml:space="preserve">1. Ephesians 2:8-9 - ສໍາລັບພຣະຄຸນຂອງທ່ານໄດ້ຖືກບັນທືກໂດຍຜ່ານສັດທາ, ແລະວ່າບໍ່ແມ່ນຂອງຕົນເອງ; ມັນ​ເປັນ​ຂອງ​ປະ​ທານ​ຂອງ​ພຣະ​ເຈົ້າ, ບໍ່​ແມ່ນ​ຂອງ​ການ​ເຮັດ​ວຽກ, ຖ້າ​ຫາກ​ວ່າ​ຜູ້​ໃດ​ຈະ​ອວດ.</w:t>
      </w:r>
    </w:p>
    <w:p w14:paraId="4362DC11" w14:textId="77777777" w:rsidR="000F7377" w:rsidRDefault="000F7377"/>
    <w:p w14:paraId="42A15011" w14:textId="77777777" w:rsidR="000F7377" w:rsidRDefault="000F7377">
      <w:r xmlns:w="http://schemas.openxmlformats.org/wordprocessingml/2006/main">
        <w:t xml:space="preserve">2 John 3:16 - ສໍາລັບພຣະເຈົ້າຮັກໂລກຫຼາຍທີ່ພຣະອົງໄດ້ປະທານພຣະບຸດອົງດຽວຂອງພຣະອົງ, ເພື່ອຜູ້ທີ່ເຊື່ອໃນພຣະອົງຈະບໍ່ຈິບຫາຍແຕ່ມີຊີວິດຕະຫຼອດໄປ.</w:t>
      </w:r>
    </w:p>
    <w:p w14:paraId="4189787D" w14:textId="77777777" w:rsidR="000F7377" w:rsidRDefault="000F7377"/>
    <w:p w14:paraId="51E024DB" w14:textId="77777777" w:rsidR="000F7377" w:rsidRDefault="000F7377">
      <w:r xmlns:w="http://schemas.openxmlformats.org/wordprocessingml/2006/main">
        <w:t xml:space="preserve">1 ຕີໂມທຽວ 1:15 ນີ້​ແມ່ນ​ຄຳ​ເວົ້າ​ທີ່​ສັດຊື່, ແລະ​ສົມຄວນ​ທີ່​ຈະ​ຮັບ​ເອົາ​ໄດ້, ທີ່​ພຣະເຢຊູ​ຄຣິດເຈົ້າ​ໄດ້​ສະເດັດ​ມາ​ໃນ​ໂລກ​ເພື່ອ​ຊ່ວຍ​ຄົນ​ບາບ. ຜູ້​ທີ່​ຂ້າ​ພະ​ເຈົ້າ​ເປັນ​ຫົວ​ຫນ້າ​.</w:t>
      </w:r>
    </w:p>
    <w:p w14:paraId="1EF2D069" w14:textId="77777777" w:rsidR="000F7377" w:rsidRDefault="000F7377"/>
    <w:p w14:paraId="6432005E" w14:textId="77777777" w:rsidR="000F7377" w:rsidRDefault="000F7377">
      <w:r xmlns:w="http://schemas.openxmlformats.org/wordprocessingml/2006/main">
        <w:t xml:space="preserve">ພຣະເຢຊູຄຣິດໄດ້ມາໃນໂລກເພື່ອຊ່ວຍປະຢັດຄົນບາບ.</w:t>
      </w:r>
    </w:p>
    <w:p w14:paraId="6D450723" w14:textId="77777777" w:rsidR="000F7377" w:rsidRDefault="000F7377"/>
    <w:p w14:paraId="0C2FC6A0" w14:textId="77777777" w:rsidR="000F7377" w:rsidRDefault="000F7377">
      <w:r xmlns:w="http://schemas.openxmlformats.org/wordprocessingml/2006/main">
        <w:t xml:space="preserve">1. ພຣະຄຸນຂອງພຣະເຈົ້າມີຕໍ່ທຸກໆຄົນ: ບໍ່ວ່າເຈົ້າຈະບາບຫຼາຍປານໃດ</w:t>
      </w:r>
    </w:p>
    <w:p w14:paraId="1FE393CF" w14:textId="77777777" w:rsidR="000F7377" w:rsidRDefault="000F7377"/>
    <w:p w14:paraId="78AA4210" w14:textId="77777777" w:rsidR="000F7377" w:rsidRDefault="000F7377">
      <w:r xmlns:w="http://schemas.openxmlformats.org/wordprocessingml/2006/main">
        <w:t xml:space="preserve">2. ພຣະເຢຊູເປັນພຣະຜູ້ຊ່ອຍໃຫ້ລອດຂອງໂລກ</w:t>
      </w:r>
    </w:p>
    <w:p w14:paraId="36B56629" w14:textId="77777777" w:rsidR="000F7377" w:rsidRDefault="000F7377"/>
    <w:p w14:paraId="681D0098" w14:textId="77777777" w:rsidR="000F7377" w:rsidRDefault="000F7377">
      <w:r xmlns:w="http://schemas.openxmlformats.org/wordprocessingml/2006/main">
        <w:t xml:space="preserve">1. ໂຣມ 5:8-10 - ແຕ່ພຣະເຈົ້າໄດ້ສະແດງຄວາມຮັກຂອງພຣະອົງສໍາລັບພວກເຮົາໃນເລື່ອງນີ້: ໃນຂະນະທີ່ພວກເຮົາຍັງເປັນຄົນບາບ, ພຣະຄຣິດໄດ້ຕາຍແທນພວກເຮົາ.</w:t>
      </w:r>
    </w:p>
    <w:p w14:paraId="3BACAEEC" w14:textId="77777777" w:rsidR="000F7377" w:rsidRDefault="000F7377"/>
    <w:p w14:paraId="6ABF5632" w14:textId="77777777" w:rsidR="000F7377" w:rsidRDefault="000F7377">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w:t>
      </w:r>
    </w:p>
    <w:p w14:paraId="495A9A6C" w14:textId="77777777" w:rsidR="000F7377" w:rsidRDefault="000F7377"/>
    <w:p w14:paraId="33E30E68" w14:textId="77777777" w:rsidR="000F7377" w:rsidRDefault="000F7377">
      <w:r xmlns:w="http://schemas.openxmlformats.org/wordprocessingml/2006/main">
        <w:t xml:space="preserve">1 ຕີໂມເຕ 1:16 ເຖິງ​ຢ່າງ​ໃດ​ກໍ​ຕາມ ເພາະ​ເຫດ​ນີ້​ຂ້ອຍ​ຈຶ່ງ​ໄດ້​ຮັບ​ຄວາມ​ເມດຕາ ເພື່ອ​ວ່າ​ໃນ​ຕົວ​ຂ້ອຍ​ກ່ອນ​ພະ​ເຍຊູ​ຄລິດ​ຈະ​ໄດ້​ສະແດງ​ຄວາມ​ອົດ​ທົນ​ທຸກ​ຢ່າງ​ເພື່ອ​ເປັນ​ແບບ​ຢ່າງ​ໃຫ້​ຄົນ​ທີ່​ເຊື່ອ​ໃນ​ຕໍ່​ໄປ​ນີ້​ເຖິງ​ຊີວິດ​ຕະຫຼອດ​ໄປ.</w:t>
      </w:r>
    </w:p>
    <w:p w14:paraId="28AC7836" w14:textId="77777777" w:rsidR="000F7377" w:rsidRDefault="000F7377"/>
    <w:p w14:paraId="7B8C6D94" w14:textId="77777777" w:rsidR="000F7377" w:rsidRDefault="000F7377">
      <w:r xmlns:w="http://schemas.openxmlformats.org/wordprocessingml/2006/main">
        <w:t xml:space="preserve">ໂປໂລ​ໄດ້​ຮັບ​ຄວາມ​ເມດ​ຕາ​ຈາກ​ພຣະ​ເຢ​ຊູ​ຄຣິດ ເພື່ອ​ວ່າ​ລາວ​ຈະ​ໄດ້​ເປັນ​ແບບ​ຢ່າງ​ຂອງ​ຄວາມ​ອົດ​ທົນ​ຕໍ່​ຜູ້​ທີ່​ຈະ​ມາ​ເຊື່ອ​ໃນ​ພຣະ​ອົງ ເພື່ອ​ຊີ​ວິດ​ນິ​ລັນ​ດອນ.</w:t>
      </w:r>
    </w:p>
    <w:p w14:paraId="5554CF49" w14:textId="77777777" w:rsidR="000F7377" w:rsidRDefault="000F7377"/>
    <w:p w14:paraId="31A0FB90" w14:textId="77777777" w:rsidR="000F7377" w:rsidRDefault="000F7377">
      <w:r xmlns:w="http://schemas.openxmlformats.org/wordprocessingml/2006/main">
        <w:t xml:space="preserve">1. "ຕົວຢ່າງຂອງຄວາມອົດທົນ"</w:t>
      </w:r>
    </w:p>
    <w:p w14:paraId="07DF8734" w14:textId="77777777" w:rsidR="000F7377" w:rsidRDefault="000F7377"/>
    <w:p w14:paraId="255278BC" w14:textId="77777777" w:rsidR="000F7377" w:rsidRDefault="000F7377">
      <w:r xmlns:w="http://schemas.openxmlformats.org/wordprocessingml/2006/main">
        <w:t xml:space="preserve">2. "ຄວາມເມດຕາຂອງພຣະເຢຊູຄຣິດ"</w:t>
      </w:r>
    </w:p>
    <w:p w14:paraId="67EE8987" w14:textId="77777777" w:rsidR="000F7377" w:rsidRDefault="000F7377"/>
    <w:p w14:paraId="451EF9F4" w14:textId="77777777" w:rsidR="000F7377" w:rsidRDefault="000F7377">
      <w:r xmlns:w="http://schemas.openxmlformats.org/wordprocessingml/2006/main">
        <w:t xml:space="preserve">1. 1 ໂຢຮັນ 4:10-11 - ໃນເລື່ອງນີ້ແມ່ນຄວາມຮັກ, ບໍ່ແມ່ນວ່າພວກເຮົາໄດ້ຮັກພຣະເຈົ້າແຕ່ວ່າພຣະອົງຊົງຮັກພວກເຮົາແລະໄດ້ສົ່ງພຣະບຸດຂອງພຣະອົງເພື່ອເປັນ propitiation ສໍາລັບບາບຂອງພວກເຮົາ.</w:t>
      </w:r>
    </w:p>
    <w:p w14:paraId="5067CD6C" w14:textId="77777777" w:rsidR="000F7377" w:rsidRDefault="000F7377"/>
    <w:p w14:paraId="39408286" w14:textId="77777777" w:rsidR="000F7377" w:rsidRDefault="000F7377">
      <w:r xmlns:w="http://schemas.openxmlformats.org/wordprocessingml/2006/main">
        <w:t xml:space="preserve">2. ໂຣມ 5:8 ແຕ່​ພະເຈົ້າ​ສະແດງ​ຄວາມ​ຮັກ​ທີ່​ພະອົງ​ມີ​ຕໍ່​ພວກ​ເຮົາ​ໃນ​ຕອນ​ທີ່​ພວກ​ເຮົາ​ຍັງ​ເປັນ​ຄົນ​ບາບ ພະ​ຄລິດ​ໄດ້​ຕາຍ​ເພື່ອ​ພວກ​ເຮົາ.</w:t>
      </w:r>
    </w:p>
    <w:p w14:paraId="7ADC23CC" w14:textId="77777777" w:rsidR="000F7377" w:rsidRDefault="000F7377"/>
    <w:p w14:paraId="6A563022" w14:textId="77777777" w:rsidR="000F7377" w:rsidRDefault="000F7377">
      <w:r xmlns:w="http://schemas.openxmlformats.org/wordprocessingml/2006/main">
        <w:t xml:space="preserve">1 ຕີໂມທຽວ 1:17 ບັດນີ້ ຂໍ​ໃຫ້​ກະສັດ​ອົງ​ນິລັນດອນ, ເປັນ​ອະມະຕະ, ທີ່​ເບິ່ງ​ບໍ່​ເຫັນ, ເປັນ​ພຣະເຈົ້າ​ຜູ້​ສະຫຼາດ​ອົງ​ດຽວ, ຈົ່ງ​ເປັນ​ກຽດ​ແລະ​ສະຫງ່າຣາສີ​ຕະຫລອດໄປ​ເປັນນິດ. ອາແມນ.</w:t>
      </w:r>
    </w:p>
    <w:p w14:paraId="07817F44" w14:textId="77777777" w:rsidR="000F7377" w:rsidRDefault="000F7377"/>
    <w:p w14:paraId="0DFC114C" w14:textId="77777777" w:rsidR="000F7377" w:rsidRDefault="000F7377">
      <w:r xmlns:w="http://schemas.openxmlformats.org/wordprocessingml/2006/main">
        <w:t xml:space="preserve">ກະສັດນິລັນດອນ, ເປັນອະມະຕະ, ແລະເບິ່ງບໍ່ເຫັນເປັນພຣະເຈົ້າຜູ້ສະຫຼາດອົງດຽວ ແລະສົມຄວນໄດ້ຮັບກຽດຕິຍົດ ແລະສະຫງ່າລາສີຕະຫຼອດໄປ.</w:t>
      </w:r>
    </w:p>
    <w:p w14:paraId="1A304FED" w14:textId="77777777" w:rsidR="000F7377" w:rsidRDefault="000F7377"/>
    <w:p w14:paraId="4A76FD3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ພຣະເຈົ້າຂອງພວກເຮົາເປັນນິລັນດອນ, ເປັນອະມະຕະແລະເບິ່ງບໍ່ເຫັນ</w:t>
      </w:r>
    </w:p>
    <w:p w14:paraId="51DD9ADF" w14:textId="77777777" w:rsidR="000F7377" w:rsidRDefault="000F7377"/>
    <w:p w14:paraId="3D8B4011" w14:textId="77777777" w:rsidR="000F7377" w:rsidRDefault="000F7377">
      <w:r xmlns:w="http://schemas.openxmlformats.org/wordprocessingml/2006/main">
        <w:t xml:space="preserve">2: ການສັນລະເສີນພຣະເຈົ້າ: ກຽດສັກສີຂອງພຣະອົງ</w:t>
      </w:r>
    </w:p>
    <w:p w14:paraId="2225AAF6" w14:textId="77777777" w:rsidR="000F7377" w:rsidRDefault="000F7377"/>
    <w:p w14:paraId="1A1C7098" w14:textId="77777777" w:rsidR="000F7377" w:rsidRDefault="000F7377">
      <w:r xmlns:w="http://schemas.openxmlformats.org/wordprocessingml/2006/main">
        <w:t xml:space="preserve">1: ເອ​ຊາ​ຢາ 6:3 - “ແລະ​ຜູ້​ຫນຶ່ງ​ໄດ້​ຮ້ອງ​ອອກ​ໄປ​ຫາ​ຄົນ​ອື່ນ​ແລະ​ເວົ້າ​ວ່າ, “ຍານ​ບໍ​ລິ​ສຸດ, ບໍ​ລິ​ສຸດ, ເປັນ​ພຣະ​ຜູ້​ເປັນ​ເຈົ້າ​ຂອງ​ເຈົ້າ​ພາບ; ແຜ່ນດິນ​ໂລກ​ເຕັມ​ໄປ​ດ້ວຍ​ສະຫງ່າຣາສີ​ຂອງ​ພະອົງ.”</w:t>
      </w:r>
    </w:p>
    <w:p w14:paraId="501826CC" w14:textId="77777777" w:rsidR="000F7377" w:rsidRDefault="000F7377"/>
    <w:p w14:paraId="49954710" w14:textId="77777777" w:rsidR="000F7377" w:rsidRDefault="000F7377">
      <w:r xmlns:w="http://schemas.openxmlformats.org/wordprocessingml/2006/main">
        <w:t xml:space="preserve">2: Romans 11: 33-36 - “ໂອ້, ຄວາມເລິກຂອງຄວາມຮັ່ງມີແລະສະຕິປັນຍາແລະຄວາມຮູ້ຂອງພຣະເຈົ້າ! ການຕັດສິນຂອງພະອົງເປັນເລື່ອງທີ່ບໍ່ສາມາດຄົ້ນຫາໄດ້ ແລະວິທີການຂອງພະອົງເປັນເລື່ອງທີ່ບໍ່ຮູ້ຫນັງສື! ເພາະ​ໃຜ​ໄດ້​ຮູ້​ຈັກ​ພຣະ​ວິນ​ຍານ​ຂອງ​ພຣະ​ຜູ້​ເປັນ​ເຈົ້າ, ຫລື ໃຜ​ເປັນ​ທີ່​ປຶກ​ສາ​ຂອງ​ພຣະ​ອົງ? ຫຼື​ໃຜ​ໄດ້​ມອບ​ຂອງ​ຂວັນ​ໃຫ້​ລາວ​ເພື່ອ​ຈະ​ໄດ້​ຮັບ​ການ​ຕອບ​ແທນ? ສໍາລັບຈາກພຣະອົງແລະໂດຍຜ່ານພຣະອົງແລະພຣະອົງເປັນທຸກສິ່ງ. ຈົ່ງ​ເປັນ​ກຽດ​ແກ່​ພຣະອົງ​ຕະຫລອດໄປ. ອາແມນ.”</w:t>
      </w:r>
    </w:p>
    <w:p w14:paraId="7ED3FA50" w14:textId="77777777" w:rsidR="000F7377" w:rsidRDefault="000F7377"/>
    <w:p w14:paraId="2536D689" w14:textId="77777777" w:rsidR="000F7377" w:rsidRDefault="000F7377">
      <w:r xmlns:w="http://schemas.openxmlformats.org/wordprocessingml/2006/main">
        <w:t xml:space="preserve">1 ຕີໂມທຽວ 1:18 ລູກຊາຍ​ຕີ​ໂມ​ທຽວ​ໄດ້​ຮັບ​ຂໍ້​ກ່າວ​ຫາ​ເຈົ້າ, ຕາມ​ຄຳ​ທຳນາຍ​ທີ່​ໄດ້​ກ່າວ​ມາ​ກ່ອນ​ເຈົ້າ, ເພື່ອ​ເຈົ້າ​ຈະ​ໄດ້​ເຮັດ​ສົງຄາມ​ທີ່​ດີ​ໂດຍ​ພວກເຂົາ.</w:t>
      </w:r>
    </w:p>
    <w:p w14:paraId="43D108D5" w14:textId="77777777" w:rsidR="000F7377" w:rsidRDefault="000F7377"/>
    <w:p w14:paraId="454C9CA9" w14:textId="77777777" w:rsidR="000F7377" w:rsidRDefault="000F7377">
      <w:r xmlns:w="http://schemas.openxmlformats.org/wordprocessingml/2006/main">
        <w:t xml:space="preserve">ໂປໂລ​ຊຸກຍູ້​ຕີໂມເຕ​ໃຫ້​ໃຊ້​ຄຳ​ພະຍາກອນ​ທີ່​ໃຫ້​ແກ່​ລາວ​ເພື່ອ​ຕໍ່ສູ້​ກັບ​ການ​ຕໍ່ສູ້​ທາງ​ຝ່າຍ​ວິນຍານ.</w:t>
      </w:r>
    </w:p>
    <w:p w14:paraId="2722CB99" w14:textId="77777777" w:rsidR="000F7377" w:rsidRDefault="000F7377"/>
    <w:p w14:paraId="7CE97C01" w14:textId="77777777" w:rsidR="000F7377" w:rsidRDefault="000F7377">
      <w:r xmlns:w="http://schemas.openxmlformats.org/wordprocessingml/2006/main">
        <w:t xml:space="preserve">1. ພະເຈົ້າໄດ້ມອບເຄື່ອງມືທັງໝົດທີ່ພວກເຮົາຕ້ອງການເພື່ອຕໍ່ສູ້ກັບການສູ້ຮົບທາງວິນຍານ.</w:t>
      </w:r>
    </w:p>
    <w:p w14:paraId="244720E2" w14:textId="77777777" w:rsidR="000F7377" w:rsidRDefault="000F7377"/>
    <w:p w14:paraId="57C554F1" w14:textId="77777777" w:rsidR="000F7377" w:rsidRDefault="000F7377">
      <w:r xmlns:w="http://schemas.openxmlformats.org/wordprocessingml/2006/main">
        <w:t xml:space="preserve">2. ຄໍາພະຍາກອນຂອງພຣະເຈົ້າເຮັດໃຫ້ພວກເຮົາໄດ້ຮັບໄຊຊະນະໃນການຕໍ່ສູ້ທາງວິນຍານຂອງພວກເຮົາ.</w:t>
      </w:r>
    </w:p>
    <w:p w14:paraId="48588F65" w14:textId="77777777" w:rsidR="000F7377" w:rsidRDefault="000F7377"/>
    <w:p w14:paraId="0881FA79" w14:textId="77777777" w:rsidR="000F7377" w:rsidRDefault="000F7377">
      <w:r xmlns:w="http://schemas.openxmlformats.org/wordprocessingml/2006/main">
        <w:t xml:space="preserve">1. ເອເຟດ 6:10-18 - ຄໍາແນະນໍາຂອງໂປໂລກ່ຽວກັບວິທີການໃສ່ເກາະຂອງພະເຈົ້າ.</w:t>
      </w:r>
    </w:p>
    <w:p w14:paraId="7D72B331" w14:textId="77777777" w:rsidR="000F7377" w:rsidRDefault="000F7377"/>
    <w:p w14:paraId="34516AB1" w14:textId="77777777" w:rsidR="000F7377" w:rsidRDefault="000F7377">
      <w:r xmlns:w="http://schemas.openxmlformats.org/wordprocessingml/2006/main">
        <w:t xml:space="preserve">2 ໂກລິນໂທ 10:4-5 - ຄໍາແນະນໍາຂອງໂປໂລໃຫ້ໃຊ້ອາວຸດຂອງພຣະເຈົ້າເພື່ອທໍາລາຍທີ່ຫມັ້ນທາງວິນຍານ.</w:t>
      </w:r>
    </w:p>
    <w:p w14:paraId="3276E6F0" w14:textId="77777777" w:rsidR="000F7377" w:rsidRDefault="000F7377"/>
    <w:p w14:paraId="1686487A" w14:textId="77777777" w:rsidR="000F7377" w:rsidRDefault="000F7377">
      <w:r xmlns:w="http://schemas.openxmlformats.org/wordprocessingml/2006/main">
        <w:t xml:space="preserve">1 ຕີໂມເຕ 1:19 ມີ​ສັດທາ, ແລະ ມີ​ສະຕິ​ຮູ້ສຶກ​ຜິດ​ຊອບ​ທີ່​ດີ; ຊຶ່ງ​ບາງ​ຄົນ​ໄດ້​ປະຖິ້ມ​ຄວາມ​ເຊື່ອ​ໄດ້​ເຮັດ​ໃຫ້​ເຮືອ​ຫຼົ້ມ:</w:t>
      </w:r>
    </w:p>
    <w:p w14:paraId="38972825" w14:textId="77777777" w:rsidR="000F7377" w:rsidRDefault="000F7377"/>
    <w:p w14:paraId="19EBD348" w14:textId="77777777" w:rsidR="000F7377" w:rsidRDefault="000F7377">
      <w:r xmlns:w="http://schemas.openxmlformats.org/wordprocessingml/2006/main">
        <w:t xml:space="preserve">ໂປໂລ​ກະຕຸ້ນ​ຜູ້​ທີ່​ເຊື່ອ​ໃຫ້​ຍຶດໝັ້ນ​ໃນ​ຄວາມ​ເຊື່ອ​ແລະ​ມີ​ສະຕິ​ຮູ້ສຶກ​ຜິດ​ຊອບ​ທີ່​ດີ ໂດຍ​ເຕືອນ​ວ່າ​ຜູ້​ທີ່​ຍອມ​ແພ້​ຄວາມ​ເຊື່ອ​ຈະ​ປະສົບ​ກັບ​ຄວາມ​ພິນາດ.</w:t>
      </w:r>
    </w:p>
    <w:p w14:paraId="071541B5" w14:textId="77777777" w:rsidR="000F7377" w:rsidRDefault="000F7377"/>
    <w:p w14:paraId="55867A58" w14:textId="77777777" w:rsidR="000F7377" w:rsidRDefault="000F7377">
      <w:r xmlns:w="http://schemas.openxmlformats.org/wordprocessingml/2006/main">
        <w:t xml:space="preserve">1. ຄວາມສຳຄັນຂອງຄວາມເຊື່ອ ແລະ ສະຕິຮູ້ສຶກຜິດຊອບທີ່ດີ</w:t>
      </w:r>
    </w:p>
    <w:p w14:paraId="231067A6" w14:textId="77777777" w:rsidR="000F7377" w:rsidRDefault="000F7377"/>
    <w:p w14:paraId="47651170" w14:textId="77777777" w:rsidR="000F7377" w:rsidRDefault="000F7377">
      <w:r xmlns:w="http://schemas.openxmlformats.org/wordprocessingml/2006/main">
        <w:t xml:space="preserve">2. ການປະຕິເສດຄວາມເຊື່ອນໍາໄປສູ່ການທໍາລາຍ</w:t>
      </w:r>
    </w:p>
    <w:p w14:paraId="0B5AD021" w14:textId="77777777" w:rsidR="000F7377" w:rsidRDefault="000F7377"/>
    <w:p w14:paraId="35EF3EAE" w14:textId="77777777" w:rsidR="000F7377" w:rsidRDefault="000F7377">
      <w:r xmlns:w="http://schemas.openxmlformats.org/wordprocessingml/2006/main">
        <w:t xml:space="preserve">1. ເຮັບເຣີ 10:35-39 - ດັ່ງນັ້ນ ຢ່າ​ຖິ້ມ​ຄວາມ​ໝັ້ນໃຈ​ຂອງ​ເຈົ້າ​ອອກ​ໄປ ຊຶ່ງ​ມີ​ລາງວັນ​ອັນ​ຍິ່ງໃຫຍ່. ເພາະ​ເຈົ້າ​ຕ້ອງ​ມີ​ຄວາມ​ອົດ​ທົນ ເພື່ອ​ວ່າ​ເມື່ອ​ເຈົ້າ​ເຮັດ​ຕາມ​ພຣະ​ປະສົງ​ຂອງ​ພຣະ​ເຈົ້າ ເຈົ້າ​ຈະ​ໄດ້​ຮັບ​ຄຳ​ສັນຍາ.</w:t>
      </w:r>
    </w:p>
    <w:p w14:paraId="364477FF" w14:textId="77777777" w:rsidR="000F7377" w:rsidRDefault="000F7377"/>
    <w:p w14:paraId="7BBC42DB" w14:textId="77777777" w:rsidR="000F7377" w:rsidRDefault="000F7377">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ເພາະ​ຖ້າ​ຜູ້​ໃດ​ເປັນ​ຜູ້​ຟັງ​ພຣະ​ຄຳ ແລະ​ບໍ່​ເປັນ​ຜູ້​ເຮັດ, ຜູ້​ນັ້ນ​ກໍ​ຄື​ກັນ​ກັບ​ຄົນ​ທີ່​ເບິ່ງ​ໜ້າ​ທີ່​ເປັນ​ທຳ​ມະ​ຊາດ​ຂອງ​ຕົນ​ໃນ​ແວ່ນ; ເພາະ​ລາວ​ສັງ​ເກດ​ເບິ່ງ​ຕົວ​ເອງ, ຈາກ​ໄປ, ແລະ​ລືມ​ທັນທີ​ວ່າ​ລາວ​ເປັນ​ຄົນ​ແບບ​ໃດ.</w:t>
      </w:r>
    </w:p>
    <w:p w14:paraId="005DC7DE" w14:textId="77777777" w:rsidR="000F7377" w:rsidRDefault="000F7377"/>
    <w:p w14:paraId="28C95050" w14:textId="77777777" w:rsidR="000F7377" w:rsidRDefault="000F7377">
      <w:r xmlns:w="http://schemas.openxmlformats.org/wordprocessingml/2006/main">
        <w:t xml:space="preserve">1 ຕີໂມທຽວ 1:20 ຊຶ່ງ​ໃນ​ນັ້ນ​ແມ່ນ Hymenaeus ແລະ Alexander; ຜູ້​ທີ່​ເຮົາ​ໄດ້​ມອບ​ໃຫ້​ຊາຕານ, ເພື່ອ​ວ່າ​ເຂົາ​ເຈົ້າ​ຈະ​ໄດ້​ຮຽນ​ຮູ້​ທີ່​ຈະ​ບໍ່​ໝິ່ນ​ປະ​ໝາດ.</w:t>
      </w:r>
    </w:p>
    <w:p w14:paraId="4E1ADD89" w14:textId="77777777" w:rsidR="000F7377" w:rsidRDefault="000F7377"/>
    <w:p w14:paraId="77B1BC24" w14:textId="77777777" w:rsidR="000F7377" w:rsidRDefault="000F7377">
      <w:r xmlns:w="http://schemas.openxmlformats.org/wordprocessingml/2006/main">
        <w:t xml:space="preserve">ໂປໂລໄດ້ສົ່ງ Hymenaeus ແລະ Alexander ກັບຊາຕານເພື່ອສອນພວກເຂົາບໍ່ໃຫ້ຫມິ່ນປະຫມາດ.</w:t>
      </w:r>
    </w:p>
    <w:p w14:paraId="788B9614" w14:textId="77777777" w:rsidR="000F7377" w:rsidRDefault="000F7377"/>
    <w:p w14:paraId="1E0977C7" w14:textId="77777777" w:rsidR="000F7377" w:rsidRDefault="000F7377">
      <w:r xmlns:w="http://schemas.openxmlformats.org/wordprocessingml/2006/main">
        <w:t xml:space="preserve">1. ອັນຕະລາຍຂອງການຫມິ່ນປະຫມາດ</w:t>
      </w:r>
    </w:p>
    <w:p w14:paraId="6C44C02B" w14:textId="77777777" w:rsidR="000F7377" w:rsidRDefault="000F7377"/>
    <w:p w14:paraId="248D1846" w14:textId="77777777" w:rsidR="000F7377" w:rsidRDefault="000F7377">
      <w:r xmlns:w="http://schemas.openxmlformats.org/wordprocessingml/2006/main">
        <w:t xml:space="preserve">2. ອຳນາດຂອງຄວາມຮັບຜິດຊອບ</w:t>
      </w:r>
    </w:p>
    <w:p w14:paraId="53E90993" w14:textId="77777777" w:rsidR="000F7377" w:rsidRDefault="000F7377"/>
    <w:p w14:paraId="2E212592" w14:textId="77777777" w:rsidR="000F7377" w:rsidRDefault="000F7377">
      <w:r xmlns:w="http://schemas.openxmlformats.org/wordprocessingml/2006/main">
        <w:t xml:space="preserve">1. ສຸພາສິດ 12:22 - “ປາກ​ເວົ້າ​ຕົວະ​ເປັນ​ທີ່​ໜ້າ​ກຽດ​ຊັງ​ຂອງ​ພະ​ເຢໂຫວາ, ແຕ່​ຄົນ​ທີ່​ເຮັດ​ດ້ວຍ​ຄວາມ​ສັດ​ຊື່​ກໍ​ເປັນ​ຄວາມ​ສຸກ​ຂອງ​ພະອົງ.”</w:t>
      </w:r>
    </w:p>
    <w:p w14:paraId="48AB0B5C" w14:textId="77777777" w:rsidR="000F7377" w:rsidRDefault="000F7377"/>
    <w:p w14:paraId="64DFA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3:10 —“ຄຳ​ອວຍພອນ​ແລະ​ຄຳ​ສາບ​ແຊ່ງ​ຈາກ​ປາກ​ອັນ​ດຽວ​ກັນ. ອ້າຍ​ນ້ອງ​ຂອງ​ຂ້າ​ພະ​ເຈົ້າ, ສິ່ງ​ເຫຼົ່າ​ນີ້​ບໍ່​ຄວນ​ຈະ​ເປັນ​ດັ່ງ​ນັ້ນ.”</w:t>
      </w:r>
    </w:p>
    <w:p w14:paraId="721E98FC" w14:textId="77777777" w:rsidR="000F7377" w:rsidRDefault="000F7377"/>
    <w:p w14:paraId="76573905" w14:textId="77777777" w:rsidR="000F7377" w:rsidRDefault="000F7377">
      <w:r xmlns:w="http://schemas.openxmlformats.org/wordprocessingml/2006/main">
        <w:t xml:space="preserve">1 ຕີໂມເຕ 2 ເປັນບົດທີສອງຂອງຈົດຫມາຍສະບັບທໍາອິດທີ່ອັກຄະສາວົກໂປໂລຂຽນເຖິງ Timothy ຫນຸ່ມຂອງລາວ protégé. ໃນບົດນີ້, ໂປໂລໃຫ້ຄໍາແນະນໍາກ່ຽວກັບການອະທິຖານ, ການປະພຶດທີ່ຖືກຕ້ອງໃນການນະມັດສະການ, ແລະບົດບາດຍິງຊາຍພາຍໃນໂບດ.</w:t>
      </w:r>
    </w:p>
    <w:p w14:paraId="0B3378C5" w14:textId="77777777" w:rsidR="000F7377" w:rsidRDefault="000F7377"/>
    <w:p w14:paraId="50ACCC19" w14:textId="77777777" w:rsidR="000F7377" w:rsidRDefault="000F7377">
      <w:r xmlns:w="http://schemas.openxmlformats.org/wordprocessingml/2006/main">
        <w:t xml:space="preserve">ວັກທີ 1: ໂປໂລເນັ້ນເຖິງຄວາມສໍາຄັນຂອງການອະທິຖານສໍາລັບທຸກຄົນ (1 ຕີໂມເຕ 2:1-7). ພະອົງ​ຮຽກ​ຮ້ອງ​ໃຫ້​ມີ​ການ​ອ້ອນ​ວອນ, ການ​ອະ​ທິ​ຖານ, ການ​ອ້ອນ​ວອນ, ແລະ​ການ​ຂອບ​ພຣະ​ໄທ​ສຳ​ລັບ​ທຸກ​ຄົນ, ລວມ​ທັງ​ກະສັດ ແລະ​ຜູ້​ມີ​ອຳ​ນາດ. ນີ້​ແມ່ນ​ຍ້ອນ​ວ່າ​ພຣະ​ເຈົ້າ​ປະ​ສົງ​ໃຫ້​ຄົນ​ທັງ​ປວງ​ໄດ້​ຮັບ​ຄວາມ​ລອດ ແລະ​ມາ​ເຖິງ​ຄວາມ​ຮູ້​ກ່ຽວ​ກັບ​ຄວາມ​ຈິງ. ໂປໂລ​ຍົກ​ໃຫ້​ເຫັນ​ພະ​ເຍຊູ​ຄລິດ​ວ່າ​ເປັນ​ຜູ້​ໄກ່ເກ່ຍ​ລະຫວ່າງ​ພະເຈົ້າ​ກັບ​ມະນຸດ​ທີ່​ໃຫ້​ພະອົງ​ເອງ​ເປັນ​ຄ່າໄຖ່​ສຳລັບ​ທຸກ​ຄົນ.</w:t>
      </w:r>
    </w:p>
    <w:p w14:paraId="101EAD35" w14:textId="77777777" w:rsidR="000F7377" w:rsidRDefault="000F7377"/>
    <w:p w14:paraId="03E780BB" w14:textId="77777777" w:rsidR="000F7377" w:rsidRDefault="000F7377">
      <w:r xmlns:w="http://schemas.openxmlformats.org/wordprocessingml/2006/main">
        <w:t xml:space="preserve">ວັກທີ 2: ໂປໂລກ່າວເຖິງການປະພຶດທີ່ຖືກຕ້ອງລະຫວ່າງການຊຸມນຸມນະມັດສະການ (1 ຕີໂມເຕ 2:8-15). ພະອົງ​ແນະນຳ​ວ່າ​ມະນຸດ​ຄວນ​ອະທິດຖານ​ດ້ວຍ​ມື​ບໍລິສຸດ​ທີ່​ຍົກ​ຂຶ້ນ​ໃນ​ລັກສະນະ​ທີ່​ສະທ້ອນ​ເຖິງ​ຄວາມ​ຄາລະວະ ແລະ​ໂດຍ​ບໍ່​ມີ​ຄວາມ​ຄຽດ​ຮ້າຍ​ຫຼື​ການ​ຜິດ​ຖຽງ​ກັນ. ຜູ້ຍິງຖືກແນະນຳໃຫ້ແຕ່ງຕົວໃຫ້ສຸພາບຮຽບຮ້ອຍດ້ວຍຄວາມສຸພາບ ແລະສຸພາບຮຽບຮ້ອຍ, ປະດັບປະດາດ້ວຍວຽກທີ່ດີ ແທນທີ່ຈະເປັນຊົງຜົມ ຫຼືເຄື່ອງປະດັບທີ່ຫຼູຫຼາ. ໂປໂລ​ຍັງ​ບອກ​ອີກ​ວ່າ​ຜູ້​ຍິງ​ຄວນ​ຮຽນ​ແບບ​ງຽບໆ ແລະ​ບໍ່​ມີ​ອຳນາດ​ເໜືອ​ຜູ້​ຊາຍ ແຕ່​ຍັງ​ຍອມ​ຢູ່​ໃຕ້​ອຳນາດ.</w:t>
      </w:r>
    </w:p>
    <w:p w14:paraId="63423B6E" w14:textId="77777777" w:rsidR="000F7377" w:rsidRDefault="000F7377"/>
    <w:p w14:paraId="7EEEDF52" w14:textId="77777777" w:rsidR="000F7377" w:rsidRDefault="000F7377">
      <w:r xmlns:w="http://schemas.openxmlformats.org/wordprocessingml/2006/main">
        <w:t xml:space="preserve">ວັກທີ 3: ບົດສະຫຼຸບດ້ວຍການສອນກ່ຽວກັບບົດບາດຂອງແມ່ຍິງພາຍໃນຄຣິສຕະຈັກ (1 ຕີໂມເຕ 2:11-15). ໂປໂລ​ອະທິບາຍ​ວ່າ​ລາວ​ບໍ່​ຍອມ​ໃຫ້​ຜູ້​ຍິງ​ສອນ​ຫຼື​ມີ​ອຳນາດ​ເໜືອ​ຜູ້​ຊາຍ ແຕ່​ຄວນ​ຮຽນ​ແບບ​ງຽບໆ. ລາວອ້າງເຖິງການຫຼອກລວງຂອງເອວາເປັນຕົວຢ່າງຂອງເຫດຜົນທີ່ຜູ້ຍິງບໍ່ຄວນໃຊ້ສິດອຳນາດເໜືອຜູ້ຊາຍ. ແນວໃດກໍ່ຕາມ, ພະອົງຮັບປະກັນເຂົາເຈົ້າວ່າເຂົາເຈົ້າຈະລອດໂດຍການເກີດລູກຖ້າເຂົາເຈົ້າສືບຕໍ່ຢູ່ໃນຄວາມເຊື່ອ, ຄວາມຮັກ, ຄວາມບໍລິສຸດ, ແລະການຄວບຄຸມຕົນເອງ.</w:t>
      </w:r>
    </w:p>
    <w:p w14:paraId="2CFA505D" w14:textId="77777777" w:rsidR="000F7377" w:rsidRDefault="000F7377"/>
    <w:p w14:paraId="19E9D821" w14:textId="77777777" w:rsidR="000F7377" w:rsidRDefault="000F7377">
      <w:r xmlns:w="http://schemas.openxmlformats.org/wordprocessingml/2006/main">
        <w:t xml:space="preserve">ສະຫຼຸບ,</w:t>
      </w:r>
    </w:p>
    <w:p w14:paraId="3B152362" w14:textId="77777777" w:rsidR="000F7377" w:rsidRDefault="000F7377">
      <w:r xmlns:w="http://schemas.openxmlformats.org/wordprocessingml/2006/main">
        <w:t xml:space="preserve">ບົດທີ 2 ໃນ 1 ຕີໂມເຕໃຫ້ຄໍາແນະນໍາກ່ຽວກັບການອະທິຖານ, ການປະພຶດທີ່ຖືກຕ້ອງລະຫວ່າງການຊຸມນຸມນະມັດສະການ, ແລະບົດບາດຍິງຊາຍພາຍໃນໂບດ.</w:t>
      </w:r>
    </w:p>
    <w:p w14:paraId="34FB45B0" w14:textId="77777777" w:rsidR="000F7377" w:rsidRDefault="000F7377">
      <w:r xmlns:w="http://schemas.openxmlformats.org/wordprocessingml/2006/main">
        <w:t xml:space="preserve">ໂປໂລ​ເນັ້ນ​ການ​ອະທິດຖານ​ສຳລັບ​ທຸກ​ຄົນ—ຄຳ​ອ້ອນວອນ​ທີ່​ເຮັດ​ໃຫ້​ທຸກ​ຄົນ​ລວມ​ເຖິງ​ຜູ້​ມີ​ອຳນາດ—ເພາະ​ພຣະ​ເຈົ້າ​ປາຖະໜາ​ຄວາມ​ລອດ​ຂອງ​ເຂົາ​ເຈົ້າ​ໂດຍ​ທາງ​ພຣະ​ເຢຊູ​ຄຣິດ.</w:t>
      </w:r>
    </w:p>
    <w:p w14:paraId="26AD37AC" w14:textId="77777777" w:rsidR="000F7377" w:rsidRDefault="000F7377"/>
    <w:p w14:paraId="5E3D86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ພະອົງ​ກ່າວ​ເຖິງ​ການ​ປະພຶດ​ທີ່​ເໝາະ​ສົມ​ໃນ​ລະຫວ່າງ​ການ​ນະມັດສະການ, ແນະນຳ​ຜູ້​ຊາຍ​ໃຫ້​ອະທິດຖານ​ດ້ວຍ​ຄວາມ​ຄາລະວະ​ແລະ​ບໍ່​ມີ​ຄວາມ​ຄຽດ​ແຄ້ນ​ຫຼື​ການ​ຜິດ​ຖຽງ​ກັນ, ໃນ​ຂະນະ​ທີ່​ຜູ້​ຍິງ​ຖືກ​ແນະນຳ​ໃຫ້​ນຸ່ງ​ເຄື່ອງ​ສຸພາບ​ຮຽບຮ້ອຍ ແລະ​ຮຽນ​ແບບ​ງຽບໆ ໂດຍ​ບໍ່​ມີ​ອຳນາດ​ເໜືອ​ຜູ້​ຊາຍ.</w:t>
      </w:r>
    </w:p>
    <w:p w14:paraId="796EB3FF" w14:textId="77777777" w:rsidR="000F7377" w:rsidRDefault="000F7377"/>
    <w:p w14:paraId="26FC45C9" w14:textId="77777777" w:rsidR="000F7377" w:rsidRDefault="000F7377">
      <w:r xmlns:w="http://schemas.openxmlformats.org/wordprocessingml/2006/main">
        <w:t xml:space="preserve">ໂປໂລ​ອະທິບາຍ​ຕື່ມ​ວ່າ​ຜູ້​ຍິງ​ບໍ່​ຄວນ​ສອນ​ຫຼື​ມີ​ອຳນາດ​ເໜືອ​ຜູ້​ຊາຍ​ໂດຍ​ອີງ​ຕາມ​ຕົວຢ່າງ​ຂອງ​ການ​ຫຼອກ​ລວງ​ຂອງ​ເອວາ. ແນວໃດກໍ່ຕາມ, ພະອົງຮັບຮອງເຂົາເຈົ້າເຖິງຄວາມລອດໂດຍການເກີດລູກ ຖ້າເຂົາເຈົ້າສືບຕໍ່ຢູ່ໃນຄວາມເຊື່ອ, ຄວາມຮັກ, ຄວາມບໍລິສຸດ, ແລະການຄວບຄຸມຕົນເອງ. ບົດ​ນີ້​ຍົກ​ໃຫ້​ເຫັນ​ຄວາມ​ສຳຄັນ​ຂອງ​ການ​ອະທິຖານ, ການ​ປະພຶດ​ທີ່​ຖືກຕ້ອງ​ໃນ​ການ​ເຕົ້າ​ໂຮມ​ການ​ນະມັດສະການ, ​ແລະ ບົດບາດ​ຂອງ​ຊາຍ ​ແລະ ຍິງ​ຢູ່​ໃນ​ສາດສະໜາ​ຈັກ.</w:t>
      </w:r>
    </w:p>
    <w:p w14:paraId="370DE525" w14:textId="77777777" w:rsidR="000F7377" w:rsidRDefault="000F7377"/>
    <w:p w14:paraId="2B1C8DF7" w14:textId="77777777" w:rsidR="000F7377" w:rsidRDefault="000F7377"/>
    <w:p w14:paraId="017F0830" w14:textId="77777777" w:rsidR="000F7377" w:rsidRDefault="000F7377">
      <w:r xmlns:w="http://schemas.openxmlformats.org/wordprocessingml/2006/main">
        <w:t xml:space="preserve">1 ຕີໂມທຽວ 2:1 ສະນັ້ນ, ຂ້າພະເຈົ້າ​ຂໍ​ແນະນຳ​ວ່າ, ກ່ອນ​ອື່ນ​ໝົດ, ການ​ອ້ອນວອນ, ການ​ອະທິຖານ, ການ​ອ້ອນວອນ, ແລະ​ການ​ຂອບ​ໃຈ, ຈົ່ງ​ເຮັດ​ໃຫ້​ມະນຸດ​ທັງ​ປວງ;</w:t>
      </w:r>
    </w:p>
    <w:p w14:paraId="0169C98C" w14:textId="77777777" w:rsidR="000F7377" w:rsidRDefault="000F7377"/>
    <w:p w14:paraId="5265A480" w14:textId="77777777" w:rsidR="000F7377" w:rsidRDefault="000F7377">
      <w:r xmlns:w="http://schemas.openxmlformats.org/wordprocessingml/2006/main">
        <w:t xml:space="preserve">ພວກເຮົາຄວນອະທິຖານເພື່ອທຸກຄົນແລະຂອບໃຈສໍາລັບພວກເຂົາ.</w:t>
      </w:r>
    </w:p>
    <w:p w14:paraId="2064A106" w14:textId="77777777" w:rsidR="000F7377" w:rsidRDefault="000F7377"/>
    <w:p w14:paraId="4F82183A" w14:textId="77777777" w:rsidR="000F7377" w:rsidRDefault="000F7377">
      <w:r xmlns:w="http://schemas.openxmlformats.org/wordprocessingml/2006/main">
        <w:t xml:space="preserve">1. ການອະທິດຖານຂອງຄວາມກະຕັນຍູ: ການໂທຫາການຂອບໃຈສໍາລັບທຸກຄົນ</w:t>
      </w:r>
    </w:p>
    <w:p w14:paraId="4CE859FD" w14:textId="77777777" w:rsidR="000F7377" w:rsidRDefault="000F7377"/>
    <w:p w14:paraId="08D10E7D" w14:textId="77777777" w:rsidR="000F7377" w:rsidRDefault="000F7377">
      <w:r xmlns:w="http://schemas.openxmlformats.org/wordprocessingml/2006/main">
        <w:t xml:space="preserve">2. ການ​ອ້ອນວອນ​ຜູ້​ອື່ນ: ການ​ອ້ອນວອນ​ຕໍ່​ມະນຸດ​ທັງ​ປວງ</w:t>
      </w:r>
    </w:p>
    <w:p w14:paraId="57258123" w14:textId="77777777" w:rsidR="000F7377" w:rsidRDefault="000F7377"/>
    <w:p w14:paraId="54D8109A" w14:textId="77777777" w:rsidR="000F7377" w:rsidRDefault="000F7377">
      <w:r xmlns:w="http://schemas.openxmlformats.org/wordprocessingml/2006/main">
        <w:t xml:space="preserve">1. ຢາໂກໂບ 5:16 - "ສາລະພາບຄວາມຜິດຂອງເຈົ້າຕໍ່ກັນແລະກັນ, ແລະອະທິຖານສໍາລັບຄົນອື່ນ, ເພື່ອເຈົ້າຈະໄດ້ຮັບການປິ່ນປົວ.</w:t>
      </w:r>
    </w:p>
    <w:p w14:paraId="0001CB93" w14:textId="77777777" w:rsidR="000F7377" w:rsidRDefault="000F7377"/>
    <w:p w14:paraId="5FEB81E5" w14:textId="77777777" w:rsidR="000F7377" w:rsidRDefault="000F7377">
      <w:r xmlns:w="http://schemas.openxmlformats.org/wordprocessingml/2006/main">
        <w:t xml:space="preserve">2. 1 ໂຢຮັນ 5:16 “ຖ້າ​ຜູ້​ໃດ​ເຫັນ​ພີ່ນ້ອງ​ຂອງ​ຕົນ​ເຮັດ​ບາບ​ທີ່​ບໍ່​ເຖິງ​ຕາຍ ຜູ້​ນັ້ນ​ຈະ​ທູນ​ຂໍ ແລະ​ໃຫ້​ຊີວິດ​ແກ່​ຜູ້​ທີ່​ເຮັດ​ບາບ​ຈົນ​ເຖິງ​ຕາຍ ມີ​ບາບ​ຈົນ​ເຖິງ​ຕາຍ: ເຮົາ ຢ່າ​ເວົ້າ​ວ່າ​ລາວ​ຈະ​ອະ​ທິ​ຖານ​ເພື່ອ​ມັນ.”</w:t>
      </w:r>
    </w:p>
    <w:p w14:paraId="68E31092" w14:textId="77777777" w:rsidR="000F7377" w:rsidRDefault="000F7377"/>
    <w:p w14:paraId="69FFABB2" w14:textId="77777777" w:rsidR="000F7377" w:rsidRDefault="000F7377">
      <w:r xmlns:w="http://schemas.openxmlformats.org/wordprocessingml/2006/main">
        <w:t xml:space="preserve">1 ຕີໂມທຽວ 2:2 ສໍາລັບກະສັດ, ແລະສໍາລັບທຸກຄົນທີ່ຢູ່ໃນສິດອໍານາດ; ເພື່ອ​ເຮົາ​ຈະ​ໄດ້​ນຳ​ໄປ​ສູ່​ຊີ​ວິດ​ທີ່​ງຽບ​ສະ​ຫງົບ ແລະ​ສະ​ຫງົບ​ສຸກ​ໃນ​ຄວາມ​ເປັນ​ພຣະ​ເຈົ້າ ແລະ​ຄວາມ​ສັດ​ຊື່​ທັງ​ປວງ.</w:t>
      </w:r>
    </w:p>
    <w:p w14:paraId="106AB2C5" w14:textId="77777777" w:rsidR="000F7377" w:rsidRDefault="000F7377"/>
    <w:p w14:paraId="6858E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ຊຸກຍູ້ໃຫ້ຜູ້ເຊື່ອຖືອະທິຖານເພື່ອຜູ້ທີ່ຢູ່ໃນສິດອໍານາດເພື່ອວ່າຄຣິສຕຽນຈະນໍາໄປສູ່ຊີວິດທີ່ສະຫງົບສຸກທີ່ນັບຖືພຣະເຈົ້າ.</w:t>
      </w:r>
    </w:p>
    <w:p w14:paraId="34AEF2CF" w14:textId="77777777" w:rsidR="000F7377" w:rsidRDefault="000F7377"/>
    <w:p w14:paraId="36A5B303" w14:textId="77777777" w:rsidR="000F7377" w:rsidRDefault="000F7377">
      <w:r xmlns:w="http://schemas.openxmlformats.org/wordprocessingml/2006/main">
        <w:t xml:space="preserve">1. ວິທີການນໍາພາຊີວິດທີ່ງຽບສະຫງົບແລະສະຫງົບສຸກໃນຄວາມບໍລິສຸດແລະຄວາມຊື່ສັດ</w:t>
      </w:r>
    </w:p>
    <w:p w14:paraId="0DD13C54" w14:textId="77777777" w:rsidR="000F7377" w:rsidRDefault="000F7377"/>
    <w:p w14:paraId="2F042BDF" w14:textId="77777777" w:rsidR="000F7377" w:rsidRDefault="000F7377">
      <w:r xmlns:w="http://schemas.openxmlformats.org/wordprocessingml/2006/main">
        <w:t xml:space="preserve">2. ພະລັງຂອງການອະທິຖານສໍາລັບຜູ້ທີ່ຢູ່ໃນອໍານາດ</w:t>
      </w:r>
    </w:p>
    <w:p w14:paraId="4E13DD2E" w14:textId="77777777" w:rsidR="000F7377" w:rsidRDefault="000F7377"/>
    <w:p w14:paraId="6B191F60" w14:textId="77777777" w:rsidR="000F7377" w:rsidRDefault="000F7377">
      <w:r xmlns:w="http://schemas.openxmlformats.org/wordprocessingml/2006/main">
        <w:t xml:space="preserve">1. ໂລມ 13:1-7</w:t>
      </w:r>
    </w:p>
    <w:p w14:paraId="3DD594C5" w14:textId="77777777" w:rsidR="000F7377" w:rsidRDefault="000F7377"/>
    <w:p w14:paraId="45B91CD0" w14:textId="77777777" w:rsidR="000F7377" w:rsidRDefault="000F7377">
      <w:r xmlns:w="http://schemas.openxmlformats.org/wordprocessingml/2006/main">
        <w:t xml:space="preserve">2. 1 ເປໂຕ 2:13-17</w:t>
      </w:r>
    </w:p>
    <w:p w14:paraId="699329D5" w14:textId="77777777" w:rsidR="000F7377" w:rsidRDefault="000F7377"/>
    <w:p w14:paraId="4DB8BB27" w14:textId="77777777" w:rsidR="000F7377" w:rsidRDefault="000F7377">
      <w:r xmlns:w="http://schemas.openxmlformats.org/wordprocessingml/2006/main">
        <w:t xml:space="preserve">1 Timothy 2:3 ເພາະ​ວ່າ​ນີ້​ເປັນ​ການ​ດີ​ແລະ​ເປັນ​ທີ່​ຍອມ​ຮັບ​ໃນ​ສາຍ​ຕາ​ຂອງ​ພຣະ​ເຈົ້າ​ພຣະ​ຜູ້​ຊ່ວຍ​ໃຫ້​ລອດ​ຂອງ​ພວກ​ເຮົາ​;</w:t>
      </w:r>
    </w:p>
    <w:p w14:paraId="42F09ACA" w14:textId="77777777" w:rsidR="000F7377" w:rsidRDefault="000F7377"/>
    <w:p w14:paraId="236F0622" w14:textId="77777777" w:rsidR="000F7377" w:rsidRDefault="000F7377">
      <w:r xmlns:w="http://schemas.openxmlformats.org/wordprocessingml/2006/main">
        <w:t xml:space="preserve">ທາງຜ່ານ:</w:t>
      </w:r>
    </w:p>
    <w:p w14:paraId="754B1C84" w14:textId="77777777" w:rsidR="000F7377" w:rsidRDefault="000F7377"/>
    <w:p w14:paraId="5D91EFCF" w14:textId="77777777" w:rsidR="000F7377" w:rsidRDefault="000F7377">
      <w:r xmlns:w="http://schemas.openxmlformats.org/wordprocessingml/2006/main">
        <w:t xml:space="preserve">ພຣະ​ເຈົ້າ​ປະ​ສົງ​ໃຫ້​ເຮົາ​ອະ​ທິ​ຖານ​ສໍາ​ລັບ​ທຸກ​ຄົນ, ບໍ່​ພຽງ​ແຕ່​ຄົນ​ທີ່​ພວກ​ເຮົາ​ຮູ້​ຈັກ​ຫຼື​ມັກ. ໃນ 1 ຕີໂມເຕ 2: 3-4 ມັນເວົ້າວ່າ: "ອັນນີ້ເປັນສິ່ງທີ່ດີ, ແລະເປັນທີ່ພໍໃຈຂອງພະເຈົ້າພຣະຜູ້ຊ່ອຍໃຫ້ລອດຂອງພວກເຮົາ, ຜູ້ທີ່ຕ້ອງການໃຫ້ທຸກຄົນໄດ້ຮັບຄວາມລອດແລະໃຫ້ຄວາມຮູ້ຄວາມຈິງ."</w:t>
      </w:r>
    </w:p>
    <w:p w14:paraId="42A9BBC7" w14:textId="77777777" w:rsidR="000F7377" w:rsidRDefault="000F7377"/>
    <w:p w14:paraId="0495AA7F" w14:textId="77777777" w:rsidR="000F7377" w:rsidRDefault="000F7377">
      <w:r xmlns:w="http://schemas.openxmlformats.org/wordprocessingml/2006/main">
        <w:t xml:space="preserve">ພຣະ​ເຈົ້າ​ຢາກ​ໃຫ້​ພວກ​ເຮົາ​ອະ​ທິ​ຖານ​ສໍາ​ລັບ​ທຸກ​ຄົນ, ດັ່ງ​ນັ້ນ​ເຂົາ​ເຈົ້າ​ຈະ​ໄດ້​ຮັບ​ຄວາມ​ລອດ​ແລະ​ມາ​ຮູ້​ຄວາມ​ຈິງ.</w:t>
      </w:r>
    </w:p>
    <w:p w14:paraId="7CBA7E82" w14:textId="77777777" w:rsidR="000F7377" w:rsidRDefault="000F7377"/>
    <w:p w14:paraId="19944028" w14:textId="77777777" w:rsidR="000F7377" w:rsidRDefault="000F7377">
      <w:r xmlns:w="http://schemas.openxmlformats.org/wordprocessingml/2006/main">
        <w:t xml:space="preserve">1. ການອະທິດຖານ: ຂອງຂວັນໃຫ້ທຸກຄົນ</w:t>
      </w:r>
    </w:p>
    <w:p w14:paraId="676E0CFB" w14:textId="77777777" w:rsidR="000F7377" w:rsidRDefault="000F7377"/>
    <w:p w14:paraId="03F4D9D8" w14:textId="77777777" w:rsidR="000F7377" w:rsidRDefault="000F7377">
      <w:r xmlns:w="http://schemas.openxmlformats.org/wordprocessingml/2006/main">
        <w:t xml:space="preserve">2. ການເປີດໃຈ ແລະຈິດໃຈສູ່ຄວາມຈິງໂດຍການອະທິຖານ</w:t>
      </w:r>
    </w:p>
    <w:p w14:paraId="6355F315" w14:textId="77777777" w:rsidR="000F7377" w:rsidRDefault="000F7377"/>
    <w:p w14:paraId="735B4EA2" w14:textId="77777777" w:rsidR="000F7377" w:rsidRDefault="000F7377">
      <w:r xmlns:w="http://schemas.openxmlformats.org/wordprocessingml/2006/main">
        <w:t xml:space="preserve">1. 1 ຕີໂມເຕ 2:3-4</w:t>
      </w:r>
    </w:p>
    <w:p w14:paraId="10E48D2C" w14:textId="77777777" w:rsidR="000F7377" w:rsidRDefault="000F7377"/>
    <w:p w14:paraId="2B088F40" w14:textId="77777777" w:rsidR="000F7377" w:rsidRDefault="000F7377">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w:t>
      </w:r>
    </w:p>
    <w:p w14:paraId="026C61EC" w14:textId="77777777" w:rsidR="000F7377" w:rsidRDefault="000F7377"/>
    <w:p w14:paraId="12F53BC8" w14:textId="77777777" w:rsidR="000F7377" w:rsidRDefault="000F7377">
      <w:r xmlns:w="http://schemas.openxmlformats.org/wordprocessingml/2006/main">
        <w:t xml:space="preserve">1 ຕີໂມທຽວ 2:4 ຜູ້​ທີ່​ຈະ​ໃຫ້​ມະນຸດ​ທັງ​ປວງ​ໄດ້​ຮັບ​ຄວາມ​ລອດ ແລະ​ຈະ​ມາ​ຫາ​ຄວາມ​ຮູ້​ຂອງ​ຄວາມ​ຈິງ.</w:t>
      </w:r>
    </w:p>
    <w:p w14:paraId="65031F1B" w14:textId="77777777" w:rsidR="000F7377" w:rsidRDefault="000F7377"/>
    <w:p w14:paraId="43CD292C" w14:textId="77777777" w:rsidR="000F7377" w:rsidRDefault="000F7377">
      <w:r xmlns:w="http://schemas.openxmlformats.org/wordprocessingml/2006/main">
        <w:t xml:space="preserve">Passage: ຄໍາພີໄບເບິນສອນວ່າທຸກຄົນສາມາດໄດ້ຮັບຄວາມລອດ. ໃນພຣະຄໍາພີໃຫມ່ຂອງ 1 ຕີໂມທຽວ 2: 4, ມັນໄດ້ຖືກຂຽນໄວ້ວ່າພຣະເຈົ້າ "ຕ້ອງການໃຫ້ຄົນທັງປວງໄດ້ຮັບຄວາມລອດແລະໄດ້ຮັບຄວາມຮູ້ກ່ຽວກັບຄວາມຈິງ."</w:t>
      </w:r>
    </w:p>
    <w:p w14:paraId="30B15913" w14:textId="77777777" w:rsidR="000F7377" w:rsidRDefault="000F7377"/>
    <w:p w14:paraId="1EB2EA72" w14:textId="77777777" w:rsidR="000F7377" w:rsidRDefault="000F7377">
      <w:r xmlns:w="http://schemas.openxmlformats.org/wordprocessingml/2006/main">
        <w:t xml:space="preserve">ພຣະ​ເຈົ້າ​ປາ​ຖະ​ຫນາ​ໃຫ້​ປະ​ຊາ​ຊົນ​ທັງ​ຫມົດ​ທີ່​ຈະ​ໄດ້​ຮັບ​ຄວາມ​ລອດ​ແລະ​ຄວາມ​ຮູ້​ຂອງ​ຄວາມ​ຈິງ.</w:t>
      </w:r>
    </w:p>
    <w:p w14:paraId="50D8E843" w14:textId="77777777" w:rsidR="000F7377" w:rsidRDefault="000F7377"/>
    <w:p w14:paraId="2C532BCE" w14:textId="77777777" w:rsidR="000F7377" w:rsidRDefault="000F7377">
      <w:r xmlns:w="http://schemas.openxmlformats.org/wordprocessingml/2006/main">
        <w:t xml:space="preserve">1. ພຣະຄຸນຂອງພຣະເຈົ້າແມ່ນສໍາລັບທຸກຄົນ: ຄວາມຮັກຂອງພຣະເຈົ້າສໍາລັບປະຊາຊົນຂອງພຣະອົງທັງຫມົດ</w:t>
      </w:r>
    </w:p>
    <w:p w14:paraId="0DC45308" w14:textId="77777777" w:rsidR="000F7377" w:rsidRDefault="000F7377"/>
    <w:p w14:paraId="3FB2218A" w14:textId="77777777" w:rsidR="000F7377" w:rsidRDefault="000F7377">
      <w:r xmlns:w="http://schemas.openxmlformats.org/wordprocessingml/2006/main">
        <w:t xml:space="preserve">2. ເສັ້ນທາງແຫ່ງຄວາມຈິງ: ເສັ້ນທາງໄປສູ່ຄວາມລອດ</w:t>
      </w:r>
    </w:p>
    <w:p w14:paraId="2FBD777C" w14:textId="77777777" w:rsidR="000F7377" w:rsidRDefault="000F7377"/>
    <w:p w14:paraId="129DAD69" w14:textId="77777777" w:rsidR="000F7377" w:rsidRDefault="000F7377">
      <w:r xmlns:w="http://schemas.openxmlformats.org/wordprocessingml/2006/main">
        <w:t xml:space="preserve">1. John 3:16 - ສໍາລັບພຣະເຈົ້າຮັກໂລກຫຼາຍທີ່ພຣະອົງໄດ້ປະທານພຣະບຸດອົງດຽວຂອງພຣະອົງ, ເພື່ອຜູ້ທີ່ເຊື່ອໃນພຣະອົງຈະບໍ່ຈິບຫາຍແຕ່ມີຊີວິດຕະຫຼອດໄປ.</w:t>
      </w:r>
    </w:p>
    <w:p w14:paraId="4612550F" w14:textId="77777777" w:rsidR="000F7377" w:rsidRDefault="000F7377"/>
    <w:p w14:paraId="4855F7F7" w14:textId="77777777" w:rsidR="000F7377" w:rsidRDefault="000F7377">
      <w:r xmlns:w="http://schemas.openxmlformats.org/wordprocessingml/2006/main">
        <w:t xml:space="preserve">2. Romans 10:13 - ສໍາ​ລັບ​ຜູ້​ໃດ​ກໍ​ຕາມ​ທີ່​ຈະ​ຮ້ອງ​ຕາມ​ພຣະ​ນາມ​ຂອງ​ພຣະ​ຜູ້​ເປັນ​ເຈົ້າ​ຈະ​ໄດ້​ຮັບ​ຄວາມ​ລອດ.</w:t>
      </w:r>
    </w:p>
    <w:p w14:paraId="25169E91" w14:textId="77777777" w:rsidR="000F7377" w:rsidRDefault="000F7377"/>
    <w:p w14:paraId="6FCDE05D" w14:textId="77777777" w:rsidR="000F7377" w:rsidRDefault="000F7377">
      <w:r xmlns:w="http://schemas.openxmlformats.org/wordprocessingml/2006/main">
        <w:t xml:space="preserve">1 ຕີໂມເຕ 2:5 ເພາະ​ມີ​ພຣະເຈົ້າ​ອົງ​ດຽວ ແລະ​ຜູ້​ໄກ່ເກ່ຍ​ລະຫວ່າງ​ພຣະເຈົ້າ​ກັບ​ມະນຸດ ຄື​ອົງ​ພຣະເຢຊູ​ຄຣິດເຈົ້າ;</w:t>
      </w:r>
    </w:p>
    <w:p w14:paraId="482538C2" w14:textId="77777777" w:rsidR="000F7377" w:rsidRDefault="000F7377"/>
    <w:p w14:paraId="56FF56BF" w14:textId="77777777" w:rsidR="000F7377" w:rsidRDefault="000F7377">
      <w:r xmlns:w="http://schemas.openxmlformats.org/wordprocessingml/2006/main">
        <w:t xml:space="preserve">ມີ​ພຣະ​ເຈົ້າ​ອົງ​ດຽວ​ແລະ​ຜູ້​ໄກ່​ເກ່ຍ​ອົງ​ດຽວ​ລະ​ຫວ່າງ​ພຣະ​ເຈົ້າ​ແລະ​ມະ​ນຸດ, ຊຶ່ງ​ແມ່ນ​ພຣະ​ເຢ​ຊູ​ຄຣິດ.</w:t>
      </w:r>
    </w:p>
    <w:p w14:paraId="1CAFC949" w14:textId="77777777" w:rsidR="000F7377" w:rsidRDefault="000F7377"/>
    <w:p w14:paraId="1EC9BE94" w14:textId="77777777" w:rsidR="000F7377" w:rsidRDefault="000F7377">
      <w:r xmlns:w="http://schemas.openxmlformats.org/wordprocessingml/2006/main">
        <w:t xml:space="preserve">1. "ຄວາມສໍາຄັນຂອງພຣະເຢຊູຄຣິດເປັນຜູ້ໄກ່ເກ່ຍຂອງພວກເຮົາ"</w:t>
      </w:r>
    </w:p>
    <w:p w14:paraId="3CA0EB10" w14:textId="77777777" w:rsidR="000F7377" w:rsidRDefault="000F7377"/>
    <w:p w14:paraId="0466A0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"ພະລັງຂອງການໄກ່ເກ່ຍຂອງພຣະເຢຊູຄຣິດ"</w:t>
      </w:r>
    </w:p>
    <w:p w14:paraId="702BFAFA" w14:textId="77777777" w:rsidR="000F7377" w:rsidRDefault="000F7377"/>
    <w:p w14:paraId="62482A27" w14:textId="77777777" w:rsidR="000F7377" w:rsidRDefault="000F7377">
      <w:r xmlns:w="http://schemas.openxmlformats.org/wordprocessingml/2006/main">
        <w:t xml:space="preserve">1. Romans 8: 34 - "ພຣະເຢຊູຄຣິດ, ຜູ້ທີ່ໄດ້ເສຍຊີວິດ - ຫຼາຍກ່ວານັ້ນ, ຜູ້ທີ່ໄດ້ເປັນຄືນມາຈາກຕາຍ - ແມ່ນຢູ່ເບື້ອງຂວາມືຂອງພຣະເຈົ້າແລະຍັງ interceding ສໍາລັບພວກເຮົາ."</w:t>
      </w:r>
    </w:p>
    <w:p w14:paraId="0585F236" w14:textId="77777777" w:rsidR="000F7377" w:rsidRDefault="000F7377"/>
    <w:p w14:paraId="7EA9C580" w14:textId="77777777" w:rsidR="000F7377" w:rsidRDefault="000F7377">
      <w:r xmlns:w="http://schemas.openxmlformats.org/wordprocessingml/2006/main">
        <w:t xml:space="preserve">2. ເອຊາຢາ 59:16 - "ລາວເຫັນວ່າບໍ່ມີໃຜ, ລາວຕົກໃຈທີ່ບໍ່ມີໃຜແຊກແຊງ, ດັ່ງນັ້ນແຂນຂອງລາວໄດ້ນໍາເອົາໄຊຊະນະ, ແລະຄວາມຊອບທໍາຂອງລາວໄດ້ສະຫນັບສະຫນູນລາວ."</w:t>
      </w:r>
    </w:p>
    <w:p w14:paraId="520AAF11" w14:textId="77777777" w:rsidR="000F7377" w:rsidRDefault="000F7377"/>
    <w:p w14:paraId="7EEB0AD8" w14:textId="77777777" w:rsidR="000F7377" w:rsidRDefault="000F7377">
      <w:r xmlns:w="http://schemas.openxmlformats.org/wordprocessingml/2006/main">
        <w:t xml:space="preserve">1 ຕີໂມເຕ 2:6 ພຣະອົງ​ໄດ້​ມອບ​ຄ່າໄຖ່​ໃຫ້​ແກ່​ທຸກຄົນ ເພື່ອ​ຈະ​ໄດ້​ເປັນ​ພະຍານ​ຕາມ​ເວລາ​ກຳນົດ.</w:t>
      </w:r>
    </w:p>
    <w:p w14:paraId="1A0C0159" w14:textId="77777777" w:rsidR="000F7377" w:rsidRDefault="000F7377"/>
    <w:p w14:paraId="599C76FE" w14:textId="77777777" w:rsidR="000F7377" w:rsidRDefault="000F7377">
      <w:r xmlns:w="http://schemas.openxmlformats.org/wordprocessingml/2006/main">
        <w:t xml:space="preserve">ພະເຈົ້າ​ໄດ້​ມອບ​ຕົວ​ເອງ​ໃຫ້​ເປັນ​ຄ່າ​ໄຖ່​ສຳລັບ​ຄົນ​ທັງ​ປວງ ແລະ​ສິ່ງ​ນີ້​ຈະ​ເປັນ​ພະຍານ​ໃນ​ເວລາ​ກຳນົດ.</w:t>
      </w:r>
    </w:p>
    <w:p w14:paraId="628DC8EF" w14:textId="77777777" w:rsidR="000F7377" w:rsidRDefault="000F7377"/>
    <w:p w14:paraId="746270C8" w14:textId="77777777" w:rsidR="000F7377" w:rsidRDefault="000F7377">
      <w:r xmlns:w="http://schemas.openxmlformats.org/wordprocessingml/2006/main">
        <w:t xml:space="preserve">1. ການເສຍສະລະຂອງພະເຈົ້າເອງ: ຄວາມເຂົ້າໃຈ ແລະ ຮູ້ຈັກການຊົດໃຊ້</w:t>
      </w:r>
    </w:p>
    <w:p w14:paraId="7F8DA170" w14:textId="77777777" w:rsidR="000F7377" w:rsidRDefault="000F7377"/>
    <w:p w14:paraId="77773E65" w14:textId="77777777" w:rsidR="000F7377" w:rsidRDefault="000F7377">
      <w:r xmlns:w="http://schemas.openxmlformats.org/wordprocessingml/2006/main">
        <w:t xml:space="preserve">2. ພວກເຮົາສາມາດເປັນພະຍານເຖິງພຣະຄຸນຂອງພຣະເຈົ້າໃນຊີວິດຂອງເຮົາໄດ້ແນວໃດ?</w:t>
      </w:r>
    </w:p>
    <w:p w14:paraId="34A19A82" w14:textId="77777777" w:rsidR="000F7377" w:rsidRDefault="000F7377"/>
    <w:p w14:paraId="36B143C5" w14:textId="77777777" w:rsidR="000F7377" w:rsidRDefault="000F7377">
      <w:r xmlns:w="http://schemas.openxmlformats.org/wordprocessingml/2006/main">
        <w:t xml:space="preserve">1. ເອຊາຢາ 53:5 - "ແຕ່ລາວຖືກເຈາະເພາະການລ່ວງລະເມີດຂອງພວກເຮົາ; ລາວຖືກຢຽບລົງຍ້ອນຄວາມຊົ່ວຂອງພວກເຮົາ; ຢູ່ເທິງລາວແມ່ນການລົງໂທດທີ່ເຮັດໃຫ້ພວກເຮົາສະຫງົບສຸກ, ແລະບາດແຜຂອງລາວພວກເຮົາໄດ້ຮັບການປິ່ນປົວ."</w:t>
      </w:r>
    </w:p>
    <w:p w14:paraId="4981AE8A" w14:textId="77777777" w:rsidR="000F7377" w:rsidRDefault="000F7377"/>
    <w:p w14:paraId="0F11B309" w14:textId="77777777" w:rsidR="000F7377" w:rsidRDefault="000F7377">
      <w:r xmlns:w="http://schemas.openxmlformats.org/wordprocessingml/2006/main">
        <w:t xml:space="preserve">2 ໂຢຮັນ 3:16-17 “ດ້ວຍວ່າ ພຣະເຈົ້າຊົງຮັກໂລກຫລາຍຈົນພຣະອົງໄດ້ປະທານພຣະບຸດອົງດຽວຂອງພຣະອົງ ເພື່ອຜູ້ທີ່ເຊື່ອໃນພຣະບຸດນັ້ນຈະບໍ່ຈິບຫາຍ ແຕ່ມີຊີວິດນິລັນດອນ ເພາະພຣະເຈົ້າບໍ່ໄດ້ສົ່ງພຣະບຸດຂອງພຣະອົງມາໃນໂລກເພື່ອກ່າວໂທດພຣະບຸດຂອງພຣະອົງ. ໂລກ, ແຕ່ເພື່ອວ່າໂລກຈະໄດ້ຮັບຄວາມລອດໂດຍຜ່ານພຣະອົງ."</w:t>
      </w:r>
    </w:p>
    <w:p w14:paraId="350E1E03" w14:textId="77777777" w:rsidR="000F7377" w:rsidRDefault="000F7377"/>
    <w:p w14:paraId="79A22656" w14:textId="77777777" w:rsidR="000F7377" w:rsidRDefault="000F7377">
      <w:r xmlns:w="http://schemas.openxmlformats.org/wordprocessingml/2006/main">
        <w:t xml:space="preserve">1 ຕີໂມເຕ 2:7 ໃນ​ທີ່​ນັ້ນ​ເຮົາ​ໄດ້​ຮັບ​ການ​ແຕ່ງຕັ້ງ​ໃຫ້​ເປັນ​ນັກ​ເທດ ແລະ​ເປັນ​ອັກຄະສາວົກ, (ເຮົາ​ເວົ້າ​ຄວາມ​ຈິງ​ໃນ​ພຣະ​ຄຣິດ, ແລະ​ບໍ່​ຕົວະ;) ເປັນ​ຄູ​ສອນ​ຂອງ​ຄົນ​ຕ່າງ​ຊາດ​ໃນ​ຄວາມ​ເຊື່ອ ແລະ​ຄວາມ​ຈິງ.</w:t>
      </w:r>
    </w:p>
    <w:p w14:paraId="5CA5BBDC" w14:textId="77777777" w:rsidR="000F7377" w:rsidRDefault="000F7377"/>
    <w:p w14:paraId="5D24C242" w14:textId="77777777" w:rsidR="000F7377" w:rsidRDefault="000F7377">
      <w:r xmlns:w="http://schemas.openxmlformats.org/wordprocessingml/2006/main">
        <w:t xml:space="preserve">ໂປໂລ​ໄດ້​ຮັບ​ການ​ແຕ່ງ​ຕັ້ງ​ເປັນ​ນັກ​ເທດ​ສະ​ໜາ, ອັກ​ຄະ​ສາ​ວົກ, ແລະ ເປັນ​ຄູ​ສອນ​ຂອງ​ຄົນ​ຕ່າງ​ຊາດ​ດ້ວຍ​ສັດ​ທາ ແລະ ຄວາມ​ຈິງ.</w:t>
      </w:r>
    </w:p>
    <w:p w14:paraId="663D47EC" w14:textId="77777777" w:rsidR="000F7377" w:rsidRDefault="000F7377"/>
    <w:p w14:paraId="57FD22CB" w14:textId="77777777" w:rsidR="000F7377" w:rsidRDefault="000F7377">
      <w:r xmlns:w="http://schemas.openxmlformats.org/wordprocessingml/2006/main">
        <w:t xml:space="preserve">1. ການເອີ້ນໃຫ້ເທດສະໜາ: ດຳລົງຊີວິດດ້ວຍຄວາມເຊື່ອ ແລະຄວາມຈິງ</w:t>
      </w:r>
    </w:p>
    <w:p w14:paraId="252C9B77" w14:textId="77777777" w:rsidR="000F7377" w:rsidRDefault="000F7377"/>
    <w:p w14:paraId="3B54F647" w14:textId="77777777" w:rsidR="000F7377" w:rsidRDefault="000F7377">
      <w:r xmlns:w="http://schemas.openxmlformats.org/wordprocessingml/2006/main">
        <w:t xml:space="preserve">2. ການ​ເຮັດ​ຕາມ​ການ​ເອີ້ນ​ຂອງ​ເຮົາ: ການ​ດຳ​ລົງ​ຊີ​ວິດ​ດ້ວຍ​ການ​ອຸທິດ​ຕົນ ແລະ ການ​ເຊື່ອ​ຟັງ</w:t>
      </w:r>
    </w:p>
    <w:p w14:paraId="4578D7A9" w14:textId="77777777" w:rsidR="000F7377" w:rsidRDefault="000F7377"/>
    <w:p w14:paraId="47F64E61" w14:textId="77777777" w:rsidR="000F7377" w:rsidRDefault="000F7377">
      <w:r xmlns:w="http://schemas.openxmlformats.org/wordprocessingml/2006/main">
        <w:t xml:space="preserve">1. ໂກໂລດ 4:3-4 - ອະທິຖານຕະຫຼອດເວລາໃນພຣະວິນຍານ, ດ້ວຍການອະທິຖານແລະການອ້ອນວອນ. ເພື່ອ​ຈຸດ​ທີ່​ສຸດ, ຈົ່ງ​ຕື່ນ​ຕົວ​ດ້ວຍ​ຄວາມ​ອົດ​ທົນ​ທັງ​ໝົດ, ເຮັດ​ໃຫ້​ໄພ່​ພົນ​ທັງ​ປວງ.</w:t>
      </w:r>
    </w:p>
    <w:p w14:paraId="4F29ACDD" w14:textId="77777777" w:rsidR="000F7377" w:rsidRDefault="000F7377"/>
    <w:p w14:paraId="0CD97B05" w14:textId="77777777" w:rsidR="000F7377" w:rsidRDefault="000F7377">
      <w:r xmlns:w="http://schemas.openxmlformats.org/wordprocessingml/2006/main">
        <w:t xml:space="preserve">2. 1 ໂກລິນໂທ 15:10 - ແຕ່ໂດຍພຣະຄຸນຂອງພຣະເຈົ້າ, ຂ້າພະເຈົ້າເປັນສິ່ງທີ່ຂ້າພະເຈົ້າ, ແລະພຣະຄຸນຂອງພຣະອົງຕໍ່ຂ້າພະເຈົ້າບໍ່ໄດ້ຢູ່ໃນ vain. ໃນທາງກົງກັນຂ້າມ, ຂ້າພະເຈົ້າໄດ້ເຮັດວຽກຫນັກກວ່າພວກເຂົາໃດກໍ່ຕາມ, ເຖິງແມ່ນວ່າມັນບໍ່ແມ່ນຂ້ອຍ, ແຕ່ພຣະຄຸນຂອງພຣະເຈົ້າທີ່ຢູ່ກັບຂ້ອຍ.</w:t>
      </w:r>
    </w:p>
    <w:p w14:paraId="0E513567" w14:textId="77777777" w:rsidR="000F7377" w:rsidRDefault="000F7377"/>
    <w:p w14:paraId="5C7A67F0" w14:textId="77777777" w:rsidR="000F7377" w:rsidRDefault="000F7377">
      <w:r xmlns:w="http://schemas.openxmlformats.org/wordprocessingml/2006/main">
        <w:t xml:space="preserve">1 ຕີໂມເຕ 2:8 ສະນັ້ນ ເຮົາ​ຈຶ່ງ​ຈະ​ໃຫ້​ມະນຸດ​ພາວັນນາ​ອະທິຖານ​ຢູ່​ທຸກ​ບ່ອນ, ຍົກ​ມື​ບໍລິສຸດ, ໂດຍ​ບໍ່​ມີ​ຄວາມ​ຄຽດ​ແຄ້ນ ແລະ​ຄວາມ​ສົງ​ໄສ.</w:t>
      </w:r>
    </w:p>
    <w:p w14:paraId="5EF252E1" w14:textId="77777777" w:rsidR="000F7377" w:rsidRDefault="000F7377"/>
    <w:p w14:paraId="116262C6" w14:textId="77777777" w:rsidR="000F7377" w:rsidRDefault="000F7377">
      <w:r xmlns:w="http://schemas.openxmlformats.org/wordprocessingml/2006/main">
        <w:t xml:space="preserve">ໂປໂລ​ຊຸກຍູ້​ມະນຸດ​ໃຫ້​ອະທິດຖານ​ຢູ່​ທົ່ວ​ທຸກ​ແຫ່ງ​ດ້ວຍ​ມື​ບໍລິສຸດ, ປາສະຈາກ​ຄວາມ​ຄຽດ​ແຄ້ນ​ແລະ​ຄວາມ​ສົງໄສ.</w:t>
      </w:r>
    </w:p>
    <w:p w14:paraId="06740207" w14:textId="77777777" w:rsidR="000F7377" w:rsidRDefault="000F7377"/>
    <w:p w14:paraId="2B7E6D95" w14:textId="77777777" w:rsidR="000F7377" w:rsidRDefault="000F7377">
      <w:r xmlns:w="http://schemas.openxmlformats.org/wordprocessingml/2006/main">
        <w:t xml:space="preserve">1. ການຮັບຮູ້ພະລັງຂອງພຣະເຈົ້າໃນການຕອບຄໍາອະທິດຖານ</w:t>
      </w:r>
    </w:p>
    <w:p w14:paraId="2C3EB8F5" w14:textId="77777777" w:rsidR="000F7377" w:rsidRDefault="000F7377"/>
    <w:p w14:paraId="7D4A61F2" w14:textId="77777777" w:rsidR="000F7377" w:rsidRDefault="000F7377">
      <w:r xmlns:w="http://schemas.openxmlformats.org/wordprocessingml/2006/main">
        <w:t xml:space="preserve">2. ການອະທິດຖານດ້ວຍສັດທາແລະຄວາມຖ່ອມຕົນ</w:t>
      </w:r>
    </w:p>
    <w:p w14:paraId="299C840A" w14:textId="77777777" w:rsidR="000F7377" w:rsidRDefault="000F7377"/>
    <w:p w14:paraId="748248AC" w14:textId="77777777" w:rsidR="000F7377" w:rsidRDefault="000F7377">
      <w:r xmlns:w="http://schemas.openxmlformats.org/wordprocessingml/2006/main">
        <w:t xml:space="preserve">1. ຢາໂກໂບ 5:16 - ຄໍາອະທິດຖານອັນແຮງກ້າຂອງຄົນທີ່ຊອບທໍາມີປະໂຫຍດຫຼາຍ.</w:t>
      </w:r>
    </w:p>
    <w:p w14:paraId="452AF4E8" w14:textId="77777777" w:rsidR="000F7377" w:rsidRDefault="000F7377"/>
    <w:p w14:paraId="1C023D07" w14:textId="77777777" w:rsidR="000F7377" w:rsidRDefault="000F7377">
      <w:r xmlns:w="http://schemas.openxmlformats.org/wordprocessingml/2006/main">
        <w:t xml:space="preserve">2. ຟີລິບ 4:6-7 - ຈົ່ງລະວັງເພື່ອຫຍັງ; ແຕ່​ໃນ​ທຸກ​ສິ່ງ​ທຸກ​ຢ່າງ​ໂດຍ​ການ​ອະ​ທິ​ຖານ ແລະ​ການ​ອ້ອນ​ວອນ​ດ້ວຍ​ການ​ຂອບ​ພຣະ​ໄທ ຈົ່ງ​ເຮັດ​ໃຫ້​ຄຳ​ຮ້ອງ​ຂໍ​ຂອງ​ທ່ານ​ຖືກ​ເປີດ​ເຜີຍ​ຕໍ່​ພຣະ​ເຈົ້າ.</w:t>
      </w:r>
    </w:p>
    <w:p w14:paraId="1CEBF9BB" w14:textId="77777777" w:rsidR="000F7377" w:rsidRDefault="000F7377"/>
    <w:p w14:paraId="23D839A7" w14:textId="77777777" w:rsidR="000F7377" w:rsidRDefault="000F7377">
      <w:r xmlns:w="http://schemas.openxmlformats.org/wordprocessingml/2006/main">
        <w:t xml:space="preserve">1 ຕີໂມເຕ 2:9 ໃນ​ທຳນອງ​ດຽວກັນ​ນັ້ນ, ຜູ້ຍິງ​ທີ່​ນຸ່ງ​ເຄື່ອງ​ທີ່​ສຸພາບ​ຮຽບຮ້ອຍ, ດ້ວຍ </w:t>
      </w:r>
      <w:r xmlns:w="http://schemas.openxmlformats.org/wordprocessingml/2006/main">
        <w:lastRenderedPageBreak xmlns:w="http://schemas.openxmlformats.org/wordprocessingml/2006/main"/>
      </w:r>
      <w:r xmlns:w="http://schemas.openxmlformats.org/wordprocessingml/2006/main">
        <w:t xml:space="preserve">​ຄວາມ​ອັບອາຍ​ແລະ​ສຸພາບ​ຮຽບຮ້ອຍ. ບໍ່​ມີ​ຜົມ​ຖັກ, ຫຼື​ຄໍາ, ຫຼື​ໄຂ່​ມຸກ, ຫຼື​ອາ​ເຣ​ທີ່​ມີ​ລາ​ຄາ​ແພງ;</w:t>
      </w:r>
    </w:p>
    <w:p w14:paraId="3928706B" w14:textId="77777777" w:rsidR="000F7377" w:rsidRDefault="000F7377"/>
    <w:p w14:paraId="5F6D8DEA" w14:textId="77777777" w:rsidR="000F7377" w:rsidRDefault="000F7377">
      <w:r xmlns:w="http://schemas.openxmlformats.org/wordprocessingml/2006/main">
        <w:t xml:space="preserve">ຜູ້ຍິງຄວນນຸ່ງເຄື່ອງທີ່ສຸພາບ ແລະບໍ່ຄວນໃສ່ເຄື່ອງປະດັບ ຫຼືເຄື່ອງນຸ່ງລາຄາແພງ.</w:t>
      </w:r>
    </w:p>
    <w:p w14:paraId="08EA2A12" w14:textId="77777777" w:rsidR="000F7377" w:rsidRDefault="000F7377"/>
    <w:p w14:paraId="1A5CA2C6" w14:textId="77777777" w:rsidR="000F7377" w:rsidRDefault="000F7377">
      <w:r xmlns:w="http://schemas.openxmlformats.org/wordprocessingml/2006/main">
        <w:t xml:space="preserve">1. ຄຸນຄ່າຂອງພວກເຮົາບໍ່ພົບຢູ່ໃນເຄື່ອງແຕ່ງກາຍຂອງພວກເຮົາ</w:t>
      </w:r>
    </w:p>
    <w:p w14:paraId="6EDD3C2D" w14:textId="77777777" w:rsidR="000F7377" w:rsidRDefault="000F7377"/>
    <w:p w14:paraId="385A77AB" w14:textId="77777777" w:rsidR="000F7377" w:rsidRDefault="000F7377">
      <w:r xmlns:w="http://schemas.openxmlformats.org/wordprocessingml/2006/main">
        <w:t xml:space="preserve">2. ວິທີການແຕ່ງຕົວແບບສຸພາບ</w:t>
      </w:r>
    </w:p>
    <w:p w14:paraId="01ADB590" w14:textId="77777777" w:rsidR="000F7377" w:rsidRDefault="000F7377"/>
    <w:p w14:paraId="001B1202" w14:textId="77777777" w:rsidR="000F7377" w:rsidRDefault="000F7377">
      <w:r xmlns:w="http://schemas.openxmlformats.org/wordprocessingml/2006/main">
        <w:t xml:space="preserve">1. 1 ເປໂຕ 3:3-4 “ຢ່າ​ໃຫ້​ເຄື່ອງ​ປະດັບ​ຂອງ​ເຈົ້າ​ເປັນ​ພາຍນອກ ຄື​ການ​ມັດ​ຜົມ ແລະ​ການ​ປະດັບ​ດ້ວຍ​ຄຳ ຫຼື​ເຄື່ອງ​ນຸ່ງ​ທີ່​ເຈົ້າ​ນຸ່ງ​ນັ້ນ ແຕ່​ໃຫ້​ເຄື່ອງ​ປະດັບ​ຂອງ​ເຈົ້າ​ເປັນ​ສິ່ງ​ທີ່​ເຊື່ອງ​ໄວ້​ໃນ​ໃຈ. ຄວາມ​ງາມ​ທີ່​ບໍ່​ສາມາດ​ທຳລາຍ​ໄດ້​ຂອງ​ວິນຍານ​ທີ່​ອ່ອນ​ໂຍນ​ແລະ​ງຽບໆ ເຊິ່ງ​ໃນ​ສາຍ​ຕາ​ຂອງ​ພະເຈົ້າ​ມີ​ຄ່າ​ຫຼາຍ.”</w:t>
      </w:r>
    </w:p>
    <w:p w14:paraId="298E8F27" w14:textId="77777777" w:rsidR="000F7377" w:rsidRDefault="000F7377"/>
    <w:p w14:paraId="5D168D06" w14:textId="77777777" w:rsidR="000F7377" w:rsidRDefault="000F7377">
      <w:r xmlns:w="http://schemas.openxmlformats.org/wordprocessingml/2006/main">
        <w:t xml:space="preserve">2. ສຸພາສິດ 11:22 - “ນາງ​ງາມ​ທີ່​ບໍ່​ມີ​ສະຕິ​ລະວັງ​ຕົວ​ເໝືອນ​ແຫວນ​ຄຳ​ໃນ​ດັງ​ຂອງ​ໝູ.”</w:t>
      </w:r>
    </w:p>
    <w:p w14:paraId="452D0229" w14:textId="77777777" w:rsidR="000F7377" w:rsidRDefault="000F7377"/>
    <w:p w14:paraId="6AB8B6B5" w14:textId="77777777" w:rsidR="000F7377" w:rsidRDefault="000F7377">
      <w:r xmlns:w="http://schemas.openxmlformats.org/wordprocessingml/2006/main">
        <w:t xml:space="preserve">1 ຕີໂມເຕ 2:10 ແຕ່ (ຊຶ່ງ​ກາຍ​ເປັນ​ຜູ້​ຍິງ​ທີ່​ປະກາດ​ວ່າ​ເປັນ​ການ​ນັບຖື​ພຣະ​ເຈົ້າ) ດ້ວຍ​ການ​ກະທຳ​ດີ.</w:t>
      </w:r>
    </w:p>
    <w:p w14:paraId="4B463976" w14:textId="77777777" w:rsidR="000F7377" w:rsidRDefault="000F7377"/>
    <w:p w14:paraId="6017396F" w14:textId="77777777" w:rsidR="000F7377" w:rsidRDefault="000F7377">
      <w:r xmlns:w="http://schemas.openxmlformats.org/wordprocessingml/2006/main">
        <w:t xml:space="preserve">ຜູ້​ຍິງ​ທີ່​ປະກາດ​ຄວາມ​ເປັນ​ພະເຈົ້າ​ຄວນ​ສະແດງ​ຄວາມ​ດີ.</w:t>
      </w:r>
    </w:p>
    <w:p w14:paraId="760341CB" w14:textId="77777777" w:rsidR="000F7377" w:rsidRDefault="000F7377"/>
    <w:p w14:paraId="76000D37" w14:textId="77777777" w:rsidR="000F7377" w:rsidRDefault="000F7377">
      <w:r xmlns:w="http://schemas.openxmlformats.org/wordprocessingml/2006/main">
        <w:t xml:space="preserve">1. “ການດຳລົງຊີວິດດ້ວຍຄວາມເຊື່ອຂອງເຈົ້າ: ການປະຕິບັດໜ້າທີ່ທີ່ດີ”</w:t>
      </w:r>
    </w:p>
    <w:p w14:paraId="7B07FC93" w14:textId="77777777" w:rsidR="000F7377" w:rsidRDefault="000F7377"/>
    <w:p w14:paraId="7C718E82" w14:textId="77777777" w:rsidR="000F7377" w:rsidRDefault="000F7377">
      <w:r xmlns:w="http://schemas.openxmlformats.org/wordprocessingml/2006/main">
        <w:t xml:space="preserve">2. “ຄວາມ​ເປັນ​ແບບ​ຢ່າງ​ຂອງ​ພຣະ​ເຈົ້າ: ການ​ເອີ້ນ​ໃຫ້​ເຮັດ​ວຽກ​ດີ”</w:t>
      </w:r>
    </w:p>
    <w:p w14:paraId="2B74FBDA" w14:textId="77777777" w:rsidR="000F7377" w:rsidRDefault="000F7377"/>
    <w:p w14:paraId="41EE9FF4" w14:textId="77777777" w:rsidR="000F7377" w:rsidRDefault="000F7377">
      <w:r xmlns:w="http://schemas.openxmlformats.org/wordprocessingml/2006/main">
        <w:t xml:space="preserve">1. ສຸພາສິດ 19:17 - ຜູ້​ທີ່​ມີ​ໃຈ​ເມດຕາ​ຕໍ່​ຄົນ​ທຸກ​ຍາກ​ໃຫ້​ຢືມ​ເງິນ​ແກ່​ພຣະເຈົ້າຢາເວ ແລະ​ຈະ​ໃຫ້​ລາງວັນ​ແກ່​ລາວ​ໃນ​ສິ່ງ​ທີ່​ລາວ​ໄດ້​ເຮັດ.</w:t>
      </w:r>
    </w:p>
    <w:p w14:paraId="7A7B3199" w14:textId="77777777" w:rsidR="000F7377" w:rsidRDefault="000F7377"/>
    <w:p w14:paraId="632AB23E" w14:textId="77777777" w:rsidR="000F7377" w:rsidRDefault="000F7377">
      <w:r xmlns:w="http://schemas.openxmlformats.org/wordprocessingml/2006/main">
        <w:t xml:space="preserve">2. ຄາລາເຕຍ 6:9-10 - ຂໍ​ໃຫ້​ພວກ​ເຮົາ​ບໍ່​ອິດ​ເມື່ອຍ​ໃນ​ການ​ເຮັດ​ຄວາມ​ດີ ເພາະ​ໃນ​ເວລາ​ທີ່​ເໝາະ​ສົມ ພວກ​ເຮົາ​ຈະ​ເກັບ​ກ່ຽວ​ໄດ້ ຖ້າ​ຫາກ​ພວກ​ເຮົາ​ບໍ່​ຍອມ​ແພ້. ເພາະສະນັ້ນ, ເມື່ອພວກເຮົາມີໂອກາດ, ໃຫ້ພວກເຮົາເຮັດດີກັບທຸກໆຄົນ, </w:t>
      </w:r>
      <w:r xmlns:w="http://schemas.openxmlformats.org/wordprocessingml/2006/main">
        <w:lastRenderedPageBreak xmlns:w="http://schemas.openxmlformats.org/wordprocessingml/2006/main"/>
      </w:r>
      <w:r xmlns:w="http://schemas.openxmlformats.org/wordprocessingml/2006/main">
        <w:t xml:space="preserve">ໂດຍສະເພາະກັບຜູ້ທີ່ຢູ່ໃນຄອບຄົວຂອງຜູ້ທີ່ເຊື່ອ.</w:t>
      </w:r>
    </w:p>
    <w:p w14:paraId="7804D182" w14:textId="77777777" w:rsidR="000F7377" w:rsidRDefault="000F7377"/>
    <w:p w14:paraId="6BE65206" w14:textId="77777777" w:rsidR="000F7377" w:rsidRDefault="000F7377">
      <w:r xmlns:w="http://schemas.openxmlformats.org/wordprocessingml/2006/main">
        <w:t xml:space="preserve">1 ຕີໂມເຕ 2:11 ໃຫ້​ຜູ້​ຍິງ​ຮຽນ​ຢູ່​ໃນ​ຄວາມ​ງຽບໆ ດ້ວຍ​ການ​ຍອມ​ຟັງ​ທຸກ​ສິ່ງ.</w:t>
      </w:r>
    </w:p>
    <w:p w14:paraId="7DE59C4C" w14:textId="77777777" w:rsidR="000F7377" w:rsidRDefault="000F7377"/>
    <w:p w14:paraId="6CAA1401" w14:textId="77777777" w:rsidR="000F7377" w:rsidRDefault="000F7377">
      <w:r xmlns:w="http://schemas.openxmlformats.org/wordprocessingml/2006/main">
        <w:t xml:space="preserve">ແມ່ຍິງຄວນຮຽນຮູ້ໃນແບບງຽບໆແລະເຄົາລົບນັບຖື.</w:t>
      </w:r>
    </w:p>
    <w:p w14:paraId="53CE6911" w14:textId="77777777" w:rsidR="000F7377" w:rsidRDefault="000F7377"/>
    <w:p w14:paraId="30A19103" w14:textId="77777777" w:rsidR="000F7377" w:rsidRDefault="000F7377">
      <w:r xmlns:w="http://schemas.openxmlformats.org/wordprocessingml/2006/main">
        <w:t xml:space="preserve">1. ການໂທຫາຄວາມງຽບ: ການຮຽນຮູ້ທີ່ຈະເຄົາລົບອໍານາດ</w:t>
      </w:r>
    </w:p>
    <w:p w14:paraId="4144DFC7" w14:textId="77777777" w:rsidR="000F7377" w:rsidRDefault="000F7377"/>
    <w:p w14:paraId="0A49BE45" w14:textId="77777777" w:rsidR="000F7377" w:rsidRDefault="000F7377">
      <w:r xmlns:w="http://schemas.openxmlformats.org/wordprocessingml/2006/main">
        <w:t xml:space="preserve">2. ຄວາມ​ງາມ​ຂອງ​ການ​ຍອມ​ຮັບ​: embracing ພະ​ລັງ​ງານ​ຂອງ​ຄວາມ​ເຂັ້ມ​ແຂງ​ທີ່​ງຽບ</w:t>
      </w:r>
    </w:p>
    <w:p w14:paraId="4A1522E6" w14:textId="77777777" w:rsidR="000F7377" w:rsidRDefault="000F7377"/>
    <w:p w14:paraId="27E8B67C" w14:textId="77777777" w:rsidR="000F7377" w:rsidRDefault="000F7377">
      <w:r xmlns:w="http://schemas.openxmlformats.org/wordprocessingml/2006/main">
        <w:t xml:space="preserve">1. ສຸພາສິດ 11:2 - ເມື່ອ​ຄວາມ​ຈອງຫອງ​ມາ​ເຖິງ ຄວາມ​ອັບອາຍ​ຈະ​ມາ​ເຖິງ ແຕ່​ຄວາມ​ຖ່ອມ​ຈະ​ມາ​ເຖິງ​ປັນຍາ.</w:t>
      </w:r>
    </w:p>
    <w:p w14:paraId="25AD803A" w14:textId="77777777" w:rsidR="000F7377" w:rsidRDefault="000F7377"/>
    <w:p w14:paraId="0C1CE7FF" w14:textId="77777777" w:rsidR="000F7377" w:rsidRDefault="000F7377">
      <w:r xmlns:w="http://schemas.openxmlformats.org/wordprocessingml/2006/main">
        <w:t xml:space="preserve">2. 1 ເປໂຕ 3:4 ແຕ່​ໃຫ້​ການ​ປະດັບ​ປະດາ​ຂອງ​ເຈົ້າ​ເປັນ​ທີ່​ເຊື່ອງ​ໄວ້​ໃນ​ໃຈ​ດ້ວຍ​ຄວາມ​ງາມ​ທີ່​ບໍ່​ສາມາດ​ທຳລາຍ​ໄດ້​ຂອງ​ວິນຍານ​ທີ່​ອ່ອນ​ໂຍນ​ແລະ​ງຽບໆ ເຊິ່ງ​ໃນ​ສາຍ​ພຣະເນດ​ຂອງ​ພະເຈົ້າ​ມີ​ຄ່າ​ຫຼາຍ.</w:t>
      </w:r>
    </w:p>
    <w:p w14:paraId="4BFCDA95" w14:textId="77777777" w:rsidR="000F7377" w:rsidRDefault="000F7377"/>
    <w:p w14:paraId="3E5A61C4" w14:textId="77777777" w:rsidR="000F7377" w:rsidRDefault="000F7377">
      <w:r xmlns:w="http://schemas.openxmlformats.org/wordprocessingml/2006/main">
        <w:t xml:space="preserve">1 ຕີໂມເຕ 2:12 ແຕ່​ຂ້າພະເຈົ້າ​ບໍ່​ຍອມ​ໃຫ້​ຜູ້​ຍິງ​ສັ່ງ​ສອນ ຫລື​ຍາດ​ແຍ່ງ​ອຳນາດ​ເໜືອ​ຜູ້​ຊາຍ, ແຕ່​ໃຫ້​ຢູ່​ໃນ​ຄວາມ​ງຽບໆ.</w:t>
      </w:r>
    </w:p>
    <w:p w14:paraId="2C657BAA" w14:textId="77777777" w:rsidR="000F7377" w:rsidRDefault="000F7377"/>
    <w:p w14:paraId="4C45EBF8" w14:textId="77777777" w:rsidR="000F7377" w:rsidRDefault="000F7377">
      <w:r xmlns:w="http://schemas.openxmlformats.org/wordprocessingml/2006/main">
        <w:t xml:space="preserve">ຜູ້ຍິງບໍ່ໄດ້ຖືກອະນຸຍາດໃຫ້ສອນ ຫຼືມີສິດອຳນາດເໜືອຜູ້ຊາຍໃນຄຣິສຕະຈັກ, ແຕ່ຄວນມິດງຽບ.</w:t>
      </w:r>
    </w:p>
    <w:p w14:paraId="317A6050" w14:textId="77777777" w:rsidR="000F7377" w:rsidRDefault="000F7377"/>
    <w:p w14:paraId="3ECDA106" w14:textId="77777777" w:rsidR="000F7377" w:rsidRDefault="000F7377">
      <w:r xmlns:w="http://schemas.openxmlformats.org/wordprocessingml/2006/main">
        <w:t xml:space="preserve">1. "ສະຖານທີ່ຂອງແມ່ຍິງໃນສາດສະຫນາຈັກ: ສິດອໍານາດໃນພຣະຄໍາພີແລະການຍື່ນສະເຫນີ"</w:t>
      </w:r>
    </w:p>
    <w:p w14:paraId="71A7335A" w14:textId="77777777" w:rsidR="000F7377" w:rsidRDefault="000F7377"/>
    <w:p w14:paraId="3669EB2C" w14:textId="77777777" w:rsidR="000F7377" w:rsidRDefault="000F7377">
      <w:r xmlns:w="http://schemas.openxmlformats.org/wordprocessingml/2006/main">
        <w:t xml:space="preserve">2. “ພະລັງ​ຂອງ​ວິນຍານ​ທີ່​ງຽບໆ: ການ​ຮຽນ​ຮູ້​ທີ່​ຈະ​ຢູ່​ໃນ​ການ​ຍອມ​ຟັງ​ພະ​ຄຳ​ຂອງ​ພະເຈົ້າ”</w:t>
      </w:r>
    </w:p>
    <w:p w14:paraId="186FCAFB" w14:textId="77777777" w:rsidR="000F7377" w:rsidRDefault="000F7377"/>
    <w:p w14:paraId="13CACA6A" w14:textId="77777777" w:rsidR="000F7377" w:rsidRDefault="000F7377">
      <w:r xmlns:w="http://schemas.openxmlformats.org/wordprocessingml/2006/main">
        <w:t xml:space="preserve">1 ໂກລິນໂທ 14:33-35 “ດ້ວຍວ່າພຣະເຈົ້າບໍ່ຊົງເປັນພຣະເຈົ້າແຫ່ງຄວາມວຸ້ນວາຍ ແຕ່ເປັນຄວາມສັນຕິສຸກ ໃນຄຣິສຕະຈັກທັງປວງຂອງໄພ່ພົນຂອງພຣະຢາເວ, ຜູ້ຍິງຄວນມິດງຽບຢູ່ໃນຄຣິສຕະຈັກ ເພາະວ່າພວກເຂົາບໍ່ໄດ້ຮັບອະນຸຍາດໃຫ້ເວົ້າ, ແຕ່. ຄວນ​ຈະ​ຍອມ​ຮັບ​ຕາມ​ທີ່​ພະບັນຍັດ​ບອກ​ໄວ້ ຖ້າ​ເຂົາ​ເຈົ້າ​ຢາກ​ຮຽນ​ຫຍັງ​ກໍ​ໃຫ້​ໄປ </w:t>
      </w:r>
      <w:r xmlns:w="http://schemas.openxmlformats.org/wordprocessingml/2006/main">
        <w:lastRenderedPageBreak xmlns:w="http://schemas.openxmlformats.org/wordprocessingml/2006/main"/>
      </w:r>
      <w:r xmlns:w="http://schemas.openxmlformats.org/wordprocessingml/2006/main">
        <w:t xml:space="preserve">​ຖາມ​ຜົວ​ຢູ່​ທີ່​ບ້ານ ເພາະ​ການ​ເວົ້າ​ໃນ​ໂບດ​ເປັນ​ເລື່ອງ​ທີ່​ໜ້າ​ອັບອາຍ.”</w:t>
      </w:r>
    </w:p>
    <w:p w14:paraId="65C40611" w14:textId="77777777" w:rsidR="000F7377" w:rsidRDefault="000F7377"/>
    <w:p w14:paraId="2C29B7E8" w14:textId="77777777" w:rsidR="000F7377" w:rsidRDefault="000F7377">
      <w:r xmlns:w="http://schemas.openxmlformats.org/wordprocessingml/2006/main">
        <w:t xml:space="preserve">2. ເອເຟດ 5:22-24 - “ເມຍ​ທັງຫລາຍ​ເອີຍ ຈົ່ງ​ຍອມ​ຢູ່​ໃຕ້​ຜົວ​ຂອງ​ເຈົ້າ​ເໝືອນ​ກັບ​ອົງພຣະ​ຜູ້​ເປັນເຈົ້າ ເພາະ​ຜົວ​ເປັນ​ຫົວ​ຂອງ​ເມຍ ເໝືອນ​ດັ່ງ​ພຣະຄຣິດ​ເປັນ​ປະມຸກ​ຂອງ​ຄຣິສຕະຈັກ ເປັນ​ຮ່າງກາຍ​ຂອງ​ພຣະອົງ ແລະ​ເປັນ​ພຣະຜູ້​ຊ່ວຍ​ໃຫ້​ລອດ. ຂະນະ​ທີ່​ຄຣິສຕະຈັກ​ຍອມ​ຮັບ​ຕໍ່​ພຣະຄຣິດ, ເມຍ​ກໍ​ຕ້ອງ​ຍອມ​ຢູ່​ໃນ​ທຸກ​ສິ່ງ​ຕໍ່​ຜົວ​ເໝືອນກັນ.”</w:t>
      </w:r>
    </w:p>
    <w:p w14:paraId="5781112D" w14:textId="77777777" w:rsidR="000F7377" w:rsidRDefault="000F7377"/>
    <w:p w14:paraId="0D7CD9A5" w14:textId="77777777" w:rsidR="000F7377" w:rsidRDefault="000F7377">
      <w:r xmlns:w="http://schemas.openxmlformats.org/wordprocessingml/2006/main">
        <w:t xml:space="preserve">1 ຕີໂມເຕ 2:13 ເພາະ​ອາດາມ​ໄດ້​ຖືກ​ສ້າງ​ຕັ້ງ​ຂຶ້ນ​ກ່ອນ, ແລ້ວ​ເອວາ.</w:t>
      </w:r>
    </w:p>
    <w:p w14:paraId="09B650CF" w14:textId="77777777" w:rsidR="000F7377" w:rsidRDefault="000F7377"/>
    <w:p w14:paraId="3246BBB7" w14:textId="77777777" w:rsidR="000F7377" w:rsidRDefault="000F7377">
      <w:r xmlns:w="http://schemas.openxmlformats.org/wordprocessingml/2006/main">
        <w:t xml:space="preserve">ຄຳພີໄບເບິນບອກວ່າພະເຈົ້າສ້າງອາດາມກ່ອນ, ຈາກນັ້ນເອວາ.</w:t>
      </w:r>
    </w:p>
    <w:p w14:paraId="5E9C1CE4" w14:textId="77777777" w:rsidR="000F7377" w:rsidRDefault="000F7377"/>
    <w:p w14:paraId="260D469F" w14:textId="77777777" w:rsidR="000F7377" w:rsidRDefault="000F7377">
      <w:r xmlns:w="http://schemas.openxmlformats.org/wordprocessingml/2006/main">
        <w:t xml:space="preserve">1. ຄວາມສໍາຄັນຂອງຄໍາສັ່ງຂອງພຣະເຈົ້າໃນການສ້າງ - ວິທີການຂອງແຜນການຂອງພຣະເຈົ້າສະເຫມີມາທໍາອິດ.</w:t>
      </w:r>
    </w:p>
    <w:p w14:paraId="665B1BE6" w14:textId="77777777" w:rsidR="000F7377" w:rsidRDefault="000F7377"/>
    <w:p w14:paraId="504A3419" w14:textId="77777777" w:rsidR="000F7377" w:rsidRDefault="000F7377">
      <w:r xmlns:w="http://schemas.openxmlformats.org/wordprocessingml/2006/main">
        <w:t xml:space="preserve">2. ແຜນຂອງພະເຈົ້າສົມບູນແບບແນວໃດ ແລະມັນຈຳເປັນແນວໃດທີ່ຈະປະຕິບັດຕາມມັນ.</w:t>
      </w:r>
    </w:p>
    <w:p w14:paraId="49BD925A" w14:textId="77777777" w:rsidR="000F7377" w:rsidRDefault="000F7377"/>
    <w:p w14:paraId="08A4566C" w14:textId="77777777" w:rsidR="000F7377" w:rsidRDefault="000F7377">
      <w:r xmlns:w="http://schemas.openxmlformats.org/wordprocessingml/2006/main">
        <w:t xml:space="preserve">1. ປະຖົມມະການ 1:26-27 - ພຣະເຈົ້າຊົງສ້າງມະນຸດຕາມຮູບຂອງພຣະອົງ, ຊາຍແລະຍິງ ພຣະອົງໄດ້ສ້າງພວກເຂົາ.</w:t>
      </w:r>
    </w:p>
    <w:p w14:paraId="23942AE7" w14:textId="77777777" w:rsidR="000F7377" w:rsidRDefault="000F7377"/>
    <w:p w14:paraId="063EA634" w14:textId="77777777" w:rsidR="000F7377" w:rsidRDefault="000F7377">
      <w:r xmlns:w="http://schemas.openxmlformats.org/wordprocessingml/2006/main">
        <w:t xml:space="preserve">2. ສຸພາສິດ 14:12 - ມີ​ທາງ​ທີ່​ເບິ່ງ​ຄື​ວ່າ​ຖືກຕ້ອງ​ສຳລັບ​ຜູ້​ຊາຍ, ແຕ່​ຈຸດ​ຈົບ​ຂອງ​ມັນ​ຄື​ທາງ​ແຫ່ງ​ຄວາມ​ຕາຍ.</w:t>
      </w:r>
    </w:p>
    <w:p w14:paraId="2C7ADAE7" w14:textId="77777777" w:rsidR="000F7377" w:rsidRDefault="000F7377"/>
    <w:p w14:paraId="002CAABC" w14:textId="77777777" w:rsidR="000F7377" w:rsidRDefault="000F7377">
      <w:r xmlns:w="http://schemas.openxmlformats.org/wordprocessingml/2006/main">
        <w:t xml:space="preserve">1 ຕີໂມເຕ 2:14 ແລະ​ອາດາມ​ບໍ່​ໄດ້​ຖືກ​ຫລອກລວງ, ແຕ່​ຜູ້​ຍິງ​ທີ່​ຖືກ​ຫລອກ​ລວງ​ນັ້ນ​ຢູ່​ໃນ​ການ​ລ່ວງ​ລະເມີດ.</w:t>
      </w:r>
    </w:p>
    <w:p w14:paraId="4C9EA777" w14:textId="77777777" w:rsidR="000F7377" w:rsidRDefault="000F7377"/>
    <w:p w14:paraId="7D8B70C5" w14:textId="77777777" w:rsidR="000F7377" w:rsidRDefault="000F7377">
      <w:r xmlns:w="http://schemas.openxmlformats.org/wordprocessingml/2006/main">
        <w:t xml:space="preserve">ອາດາມ​ບໍ່​ໄດ້​ຖືກ​ງູ​ລໍ້​ລວງ, ແຕ່​ເອວາ​ຖືກ​ຫລອກ​ລວງ​ແລະ​ເຮັດ​ການ​ລ່ວງ​ລະ​ເມີດ.</w:t>
      </w:r>
    </w:p>
    <w:p w14:paraId="69723D69" w14:textId="77777777" w:rsidR="000F7377" w:rsidRDefault="000F7377"/>
    <w:p w14:paraId="5EAACB1F" w14:textId="77777777" w:rsidR="000F7377" w:rsidRDefault="000F7377">
      <w:r xmlns:w="http://schemas.openxmlformats.org/wordprocessingml/2006/main">
        <w:t xml:space="preserve">1. ອັນຕະລາຍຂອງການຫຼອກລວງ</w:t>
      </w:r>
    </w:p>
    <w:p w14:paraId="593F4644" w14:textId="77777777" w:rsidR="000F7377" w:rsidRDefault="000F7377"/>
    <w:p w14:paraId="6B778F05" w14:textId="77777777" w:rsidR="000F7377" w:rsidRDefault="000F7377">
      <w:r xmlns:w="http://schemas.openxmlformats.org/wordprocessingml/2006/main">
        <w:t xml:space="preserve">2. ການໃຫ້ອະໄພຂອງພຣະເຈົ້າສໍາລັບການລ່ວງລະເມີດ</w:t>
      </w:r>
    </w:p>
    <w:p w14:paraId="64B6975E" w14:textId="77777777" w:rsidR="000F7377" w:rsidRDefault="000F7377"/>
    <w:p w14:paraId="4BD9E8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ຕົ້ນເດີມ 3:1-7 - ເລື່ອງ​ຂອງ​ງູ​ທີ່​ຫຼອກ​ລວງ​ເອວາ.</w:t>
      </w:r>
    </w:p>
    <w:p w14:paraId="01B3EAE4" w14:textId="77777777" w:rsidR="000F7377" w:rsidRDefault="000F7377"/>
    <w:p w14:paraId="6E46DBA8" w14:textId="77777777" w:rsidR="000F7377" w:rsidRDefault="000F7377">
      <w:r xmlns:w="http://schemas.openxmlformats.org/wordprocessingml/2006/main">
        <w:t xml:space="preserve">2. ເອຊາຢາ 1:18 - ການໃຫ້ອະໄພຂອງພຣະເຈົ້າຕໍ່ການລ່ວງລະເມີດ.</w:t>
      </w:r>
    </w:p>
    <w:p w14:paraId="2F65AA08" w14:textId="77777777" w:rsidR="000F7377" w:rsidRDefault="000F7377"/>
    <w:p w14:paraId="6A38B1F8" w14:textId="77777777" w:rsidR="000F7377" w:rsidRDefault="000F7377">
      <w:r xmlns:w="http://schemas.openxmlformats.org/wordprocessingml/2006/main">
        <w:t xml:space="preserve">1 ຕີໂມເຕ 2:15 ເຖິງ​ແມ່ນ​ວ່າ​ນາງ​ຈະ​ລອດ​ໄດ້​ໃນ​ການ​ເກີດ​ລູກ, ຖ້າ​ຫາກ​ເຂົາ​ຍັງ​ຢູ່​ໃນ​ສັດທາ ແລະ ຄວາມ​ໃຈ​ບຸນ ແລະ ຄວາມ​ບໍລິສຸດ​ດ້ວຍ​ຄວາມ​ສຸຂຸມ.</w:t>
      </w:r>
    </w:p>
    <w:p w14:paraId="1C1078B9" w14:textId="77777777" w:rsidR="000F7377" w:rsidRDefault="000F7377"/>
    <w:p w14:paraId="3EF40DD3" w14:textId="77777777" w:rsidR="000F7377" w:rsidRDefault="000F7377">
      <w:r xmlns:w="http://schemas.openxmlformats.org/wordprocessingml/2006/main">
        <w:t xml:space="preserve">ໂປໂລໄດ້ຊຸກຍູ້ໃຫ້ແມ່ຍິງຄຣິສຕຽນສືບຕໍ່ໃນຄວາມເຊື່ອ, ຄວາມໃຈບຸນ, ຄວາມບໍລິສຸດ, ແລະຄວາມສຸພາບຮຽບຮ້ອຍເພື່ອຈະໄດ້ຮັບຄວາມລອດໂດຍການເກີດລູກ.</w:t>
      </w:r>
    </w:p>
    <w:p w14:paraId="33C32F78" w14:textId="77777777" w:rsidR="000F7377" w:rsidRDefault="000F7377"/>
    <w:p w14:paraId="6200E3EF" w14:textId="77777777" w:rsidR="000F7377" w:rsidRDefault="000F7377">
      <w:r xmlns:w="http://schemas.openxmlformats.org/wordprocessingml/2006/main">
        <w:t xml:space="preserve">1. ພະລັງແຫ່ງສັດທາ, ຄວາມໃຈບຸນ, ຄວາມບໍລິສຸດ, ແລະຄວາມສຸຂຸມໃນຊີວິດຂອງແມ່ຍິງຄຣິສຕຽນ</w:t>
      </w:r>
    </w:p>
    <w:p w14:paraId="573543C1" w14:textId="77777777" w:rsidR="000F7377" w:rsidRDefault="000F7377"/>
    <w:p w14:paraId="31752D96" w14:textId="77777777" w:rsidR="000F7377" w:rsidRDefault="000F7377">
      <w:r xmlns:w="http://schemas.openxmlformats.org/wordprocessingml/2006/main">
        <w:t xml:space="preserve">2. ການດໍາລົງຊີວິດຕາມຄວາມຈິງຂອງ 1 ຕີໂມເຕ 2:15 ໃນຊີວິດຂອງເຮົາ</w:t>
      </w:r>
    </w:p>
    <w:p w14:paraId="7762B199" w14:textId="77777777" w:rsidR="000F7377" w:rsidRDefault="000F7377"/>
    <w:p w14:paraId="2044402E" w14:textId="77777777" w:rsidR="000F7377" w:rsidRDefault="000F7377">
      <w:r xmlns:w="http://schemas.openxmlformats.org/wordprocessingml/2006/main">
        <w:t xml:space="preserve">1. ຄາລາຊີ 5:22-23 - “ແຕ່​ຜົນ​ຂອງ​ພະ​ວິນຍານ​ຄື​ຄວາມ​ຮັກ ຄວາມ​ຍິນດີ ຄວາມ​ສະຫງົບ​ສຸກ ຄວາມ​ອົດ​ທົນ ຄວາມ​ເມດຕາ ຄວາມ​ດີ ຄວາມ​ສັດ​ຊື່ ຄວາມ​ອ່ອນ​ໂຍນ ຄວາມ​ຄວບຄຸມ​ຕົວ​ເອງ.”</w:t>
      </w:r>
    </w:p>
    <w:p w14:paraId="755EF974" w14:textId="77777777" w:rsidR="000F7377" w:rsidRDefault="000F7377"/>
    <w:p w14:paraId="5794C1B0" w14:textId="77777777" w:rsidR="000F7377" w:rsidRDefault="000F7377">
      <w:r xmlns:w="http://schemas.openxmlformats.org/wordprocessingml/2006/main">
        <w:t xml:space="preserve">2. 1 ເປໂຕ 3:1-2 - “ຜູ້​ເປັນ​ເມຍ​ທັງ​ຫຼາຍ​ກໍ​ຍອມ​ຢູ່​ໃຕ້​ອຳນາດ​ຂອງ​ຜົວ​ຂອງ​ຕົນ​ເອງ ເພື່ອ​ວ່າ​ບາງ​ຄົນ​ບໍ່​ເຊື່ອ​ຟັງ​ພະ​ຄຳ​ກໍ​ຈະ​ຊະນະ​ການ​ປະພຶດ​ຂອງ​ເມຍ​ໂດຍ​ບໍ່​ມີ​ຄຳ​ເວົ້າ.”</w:t>
      </w:r>
    </w:p>
    <w:p w14:paraId="00D7622B" w14:textId="77777777" w:rsidR="000F7377" w:rsidRDefault="000F7377"/>
    <w:p w14:paraId="29511880" w14:textId="77777777" w:rsidR="000F7377" w:rsidRDefault="000F7377">
      <w:r xmlns:w="http://schemas.openxmlformats.org/wordprocessingml/2006/main">
        <w:t xml:space="preserve">1 ຕີໂມເຕ 3 ເປັນ​ບົດ​ທີ​ສາມ​ຂອງ​ຈົດໝາຍ​ສະບັບ​ທຳອິດ​ທີ່​ອັກຄະສາວົກ​ໂປໂລ​ຂຽນ​ເຖິງ​ຕີໂມເຕ​ໜຸ່ມ​ຂອງ​ລາວ. ໃນ​ບົດ​ນີ້, ໂປໂລ​ໃຫ້​ຄຸນ​ວຸດ​ທິ​ສຳ​ລັບ​ຜູ້​ດູ​ແລ ແລະ ມັກ​ຄະ​ນາ​ຍົກ​ຢູ່​ໃນ​ສາດ​ສະ​ໜາ​ຈັກ ແລະ​ໃຫ້​ຄຳ​ແນະ​ນຳ​ກ່ຽວ​ກັບ​ພາ​ລະ​ບົດ​ບາດ​ແລະ​ໜ້າ​ທີ່​ຮັບ​ຜິດ​ຊອບ​ຂອງ​ເຂົາ​ເຈົ້າ.</w:t>
      </w:r>
    </w:p>
    <w:p w14:paraId="2725AD9C" w14:textId="77777777" w:rsidR="000F7377" w:rsidRDefault="000F7377"/>
    <w:p w14:paraId="6B81FB9B" w14:textId="77777777" w:rsidR="000F7377" w:rsidRDefault="000F7377">
      <w:r xmlns:w="http://schemas.openxmlformats.org/wordprocessingml/2006/main">
        <w:t xml:space="preserve">ວັກທີ 1: ໂປໂລໄດ້ອະທິບາຍເຖິງຄຸນສົມບັດສໍາລັບຜູ້ດູແລ, ເຊິ່ງເອີ້ນກັນວ່າອະທິການຫຼືຜູ້ເຖົ້າແກ່ (1 ຕີໂມເຕ 3:1-7). ລາວ​ບອກ​ວ່າ​ຜູ້​ດູ​ແລ​ຕ້ອງ​ຢູ່​ເໜືອ​ຄຳ​ໝິ່ນ​ປະໝາດ, ແຕ່ງ​ດອງ​ກັບ​ຜົວ​ເມຍ​ຄົນ​ໜຶ່ງ, ມີ​ຄວາມ​ເມດຕາ, ຄວບຄຸມ​ຕົນ​ເອງ, ມີ​ຄວາມ​ນັບຖື, ຕ້ອນຮັບ​ແຂກ, ສາມາດ​ສັ່ງ​ສອນ, ບໍ່​ໃຫ້​ເມົາ​ເຫຼົ້າ​ຫຼື​ໃຊ້​ຄວາມ​ຮຸນ​ແຮງ ແຕ່​ສຸພາບ​ອ່ອນ​ໂຍນ​ແລະ​ບໍ່​ຜິດ​ຖຽງ​ກັນ. ເຂົາ​ເຈົ້າ​ຄວນ​ຄຸ້ມ​ຄອງ​ຄອບ​ຄົວ​ຂອງ​ຕົນ​ເອງ​ໃຫ້​ດີ ແລະ ມີ​ຊື່​ສຽງ​ດີ​ທັງ​ພາຍ​ໃນ ແລະ ນອກ​ໂບດ. ນອກ​ຈາກ​ນັ້ນ, ເຂົາ​ເຈົ້າ​ບໍ່​ຄວນ​ເປັນ​ຜູ້​ປ່ຽນ​ໃຈ​ເຫລື້ອມ​ໃສ​ເມື່ອ​ບໍ່​ດົນ​ມາ​ນີ້ </w:t>
      </w:r>
      <w:r xmlns:w="http://schemas.openxmlformats.org/wordprocessingml/2006/main">
        <w:lastRenderedPageBreak xmlns:w="http://schemas.openxmlformats.org/wordprocessingml/2006/main"/>
      </w:r>
      <w:r xmlns:w="http://schemas.openxmlformats.org/wordprocessingml/2006/main">
        <w:t xml:space="preserve">ແຕ່​ເປັນ​ບຸກ​ຄົນ​ທີ່​ໄດ້​ສະ​ແດງ​ໃຫ້​ເຫັນ​ຄວາມ​ເປັນ​ຜູ້​ໃຫຍ່​ໃນ​ສັດທາ​ຂອງ​ເຂົາ​ເຈົ້າ.</w:t>
      </w:r>
    </w:p>
    <w:p w14:paraId="749E6384" w14:textId="77777777" w:rsidR="000F7377" w:rsidRDefault="000F7377"/>
    <w:p w14:paraId="7B5CA2AE" w14:textId="77777777" w:rsidR="000F7377" w:rsidRDefault="000F7377">
      <w:r xmlns:w="http://schemas.openxmlformats.org/wordprocessingml/2006/main">
        <w:t xml:space="preserve">ຫຍໍ້​ໜ້າ​ທີ 2: ຈາກ​ນັ້ນ ໂປໂລ​ກ່າວ​ເຖິງ​ຄຸນ​ສົມ​ບັດ​ຂອງ​ມັກ​ຄະ​ນາ​ຍົກ (1 ຕີໂມເຕ 3:8-13). ນອກ​ຈາກ​ນີ້​ມັກ​ຄະ​ນາ​ຍົກ​ຍັງ​ຕ້ອງ​ມີ​ຄ່າ​ຄວນ​ທີ່​ຈະ​ໃຫ້​ຄວາມ​ເຄົາ​ລົບ, ດ້ວຍ​ຄວາມ​ຈິງ​ໃຈ​ໃນ​ສາດ​ສະ​ຫນາ​ຈັກ, ບໍ່​ດື່ມ​ເຫຼົ້າ​ແວງ​ຫຼາຍ​ຫຼື​ສະ​ແຫວງ​ຫາ​ຜົນ​ປະ​ໂຫຍດ​ທີ່​ບໍ່​ສັດ​ຊື່. ເຂົາ​ເຈົ້າ​ຄວນ​ຖື​ຄວາມ​ລຶກ​ລັບ​ຂອງ​ສັດ​ທາ​ດ້ວຍ​ຈິດ​ສຳ​ນຶກ​ທີ່​ຈະ​ແຈ້ງ. ຄ້າຍ​ຄື​ກັບ​ຜູ້​ດູ​ແລ, ມັກ​ຄະ​ນາ​ຍົກ​ຍັງ​ຕ້ອງ​ໄດ້​ຮັບ​ການ​ທົດ​ສອບ​ກ່ອນ​ທີ່​ຈະ​ຖືກ​ແຕ່ງ​ຕັ້ງ​ໃຫ້​ຮັບ​ໃຊ້​ໃນ​ບົດ​ບາດ​ຂອງ​ເຂົາ​ເຈົ້າ. ພວກ​ເຂົາ​ເຈົ້າ​ຄວນ​ສັດ​ຊື່​ໃນ​ການ​ຄຸ້ມ​ຄອງ​ຄອບ​ຄົວ​ຂອງ​ຕົນ​ເອງ​ໄດ້​ດີ.</w:t>
      </w:r>
    </w:p>
    <w:p w14:paraId="2BD9E46C" w14:textId="77777777" w:rsidR="000F7377" w:rsidRDefault="000F7377"/>
    <w:p w14:paraId="611CDCC6" w14:textId="77777777" w:rsidR="000F7377" w:rsidRDefault="000F7377">
      <w:r xmlns:w="http://schemas.openxmlformats.org/wordprocessingml/2006/main">
        <w:t xml:space="preserve">ວັກທີ 3: ບົດສະຫຼຸບດ້ວຍຂໍ້ຄວາມສະຫຼຸບໂດຍເນັ້ນຫນັກເຖິງຄວາມສໍາຄັນຂອງຄໍາແນະນໍາເຫຼົ່ານີ້ (1 ຕີໂມເຕ 3: 14-16). ໂປໂລສະແດງຄວາມປາຖະຫນາທີ່ຈະໄປຢ້ຽມຢາມຕີໂມເຕໃນໄວໆນີ້ແຕ່ຂຽນສິ່ງເຫຼົ່ານີ້ເພື່ອວ່າຖ້າລາວຊັກຊ້າການມາ, ຕີໂມເຕຈະຮູ້ວ່າຜູ້ຄົນຄວນປະພຶດຕົວແນວໃດໃນຄອບຄົວຂອງພຣະເຈົ້າ - ໂບດ - ເຊິ່ງຖືກພັນລະນາວ່າ "ເສົາຫຼັກແລະພື້ນຖານຂອງຄວາມຈິງ." ລາວ​ເນັ້ນ​ເຖິງ​ຄວາມ​ລຶກລັບ​ຂອງ​ການ​ເປັນ​ພຣະ​ເຈົ້າ​ທີ່​ເປີດ​ເຜີຍ​ຜ່ານ​ທາງ​ພຣະ​ເຢຊູ​ຄຣິດ—ການ​ເກີດ​ຂອງ​ພຣະ​ອົງ, ການ​ພິສູດ​ໃຫ້​ເຫັນ​ໂດຍ​ພຣະ​ວິນ​ຍານ, ການ​ປະກາດ​ໃນ​ບັນດາ​ປະຊາ​ຊາດ​ໂດຍ​ທູດ​ສະຫວັນ ແລະ ໄດ້​ຮັບ​ໂດຍ​ສັດທາ.</w:t>
      </w:r>
    </w:p>
    <w:p w14:paraId="2B4E7418" w14:textId="77777777" w:rsidR="000F7377" w:rsidRDefault="000F7377"/>
    <w:p w14:paraId="7BC8803A" w14:textId="77777777" w:rsidR="000F7377" w:rsidRDefault="000F7377">
      <w:r xmlns:w="http://schemas.openxmlformats.org/wordprocessingml/2006/main">
        <w:t xml:space="preserve">ສະຫຼຸບ,</w:t>
      </w:r>
    </w:p>
    <w:p w14:paraId="55EC2429" w14:textId="77777777" w:rsidR="000F7377" w:rsidRDefault="000F7377">
      <w:r xmlns:w="http://schemas.openxmlformats.org/wordprocessingml/2006/main">
        <w:t xml:space="preserve">ບົດ​ທີ 3 ຂອງ 1 ຕີໂມເຕ​ໃຫ້​ຄຸນ​ສົມ​ບັດ​ສຳລັບ​ຜູ້​ດູ​ແລ (ຜູ້​ເຖົ້າ​ແກ່) ແລະ ມັກຄະ​ນາ​ຍົກ​ຢູ່​ໃນ​ໂບດ ແລະ​ເນັ້ນ​ເຖິງ​ຄວາມ​ສຳຄັນ​ຂອງ​ບົດບາດ​ແລະ​ໜ້າ​ທີ່​ຮັບ​ຜິດ​ຊອບ​ຂອງ​ເຂົາ​ເຈົ້າ.</w:t>
      </w:r>
    </w:p>
    <w:p w14:paraId="5F3412BB" w14:textId="77777777" w:rsidR="000F7377" w:rsidRDefault="000F7377">
      <w:r xmlns:w="http://schemas.openxmlformats.org/wordprocessingml/2006/main">
        <w:t xml:space="preserve">ໂປໂລ​ອະທິບາຍ​ຄຸນ​ລັກສະນະ​ສຳລັບ​ຜູ້​ດູ​ແລ ໂດຍ​ເນັ້ນ​ເຖິງ​ລັກສະນະ​ນິດໄສ ການ​ປະພຶດ ແລະ​ຄວາມ​ສາມາດ​ໃນ​ການ​ສອນ. ເຂົາເຈົ້າຄວນຈະເປັນຜູ້ໃຫຍ່ທີ່ມີຊື່ສຽງທີ່ດີ.</w:t>
      </w:r>
    </w:p>
    <w:p w14:paraId="6BBF87F7" w14:textId="77777777" w:rsidR="000F7377" w:rsidRDefault="000F7377"/>
    <w:p w14:paraId="2DD00E7C" w14:textId="77777777" w:rsidR="000F7377" w:rsidRDefault="000F7377">
      <w:r xmlns:w="http://schemas.openxmlformats.org/wordprocessingml/2006/main">
        <w:t xml:space="preserve">ຈາກ​ນັ້ນ ລາວ​ກ່າວ​ເຖິງ​ຄຸນ​ວຸດ​ທິ​ຂອງ​ມັກ​ຄະ​ນາ​ຍົກ, ໂດຍ​ເນັ້ນ​ເຖິງ​ຄວາມ​ຈິງ​ໃຈ​ຂອງ​ສັດ​ທາ, ການ​ຄວບ​ຄຸມ​ຕົວ​ເອງ, ແລະ ການ​ຄຸ້ມ​ຄອງ​ຄອບ​ຄົວ​ທີ່​ສັດ​ຊື່.</w:t>
      </w:r>
    </w:p>
    <w:p w14:paraId="21C87959" w14:textId="77777777" w:rsidR="000F7377" w:rsidRDefault="000F7377"/>
    <w:p w14:paraId="22E41E0E" w14:textId="77777777" w:rsidR="000F7377" w:rsidRDefault="000F7377">
      <w:r xmlns:w="http://schemas.openxmlformats.org/wordprocessingml/2006/main">
        <w:t xml:space="preserve">ບົດສະຫຼຸບດ້ວຍຂໍ້ຄວາມສະຫຼຸບໂດຍເນັ້ນໃສ່ຄວາມສໍາຄັນຂອງຄໍາແນະນໍາເຫຼົ່ານີ້ສໍາລັບການປະພຶດທີ່ຖືກຕ້ອງໃນຄອບຄົວຂອງພຣະເຈົ້າ - ສາດສະຫນາຈັກ. ໂປໂລໄດ້ຍົກໃຫ້ເຫັນພຣະເຢຊູຄຣິດວ່າເປັນຕົວສໍາຄັນໃນຄວາມລຶກລັບຂອງຄວາມສັກສິດທີ່ເປີດເຜີຍໂດຍຜ່ານການເກີດຂອງພຣະອົງ, ການພິສູດໂດຍພຣະວິນຍານ, ການປະກາດລະຫວ່າງປະເທດໂດຍເທວະດາ, ແລະໄດ້ຮັບໂດຍຄວາມເຊື່ອ. ບົດ​ນີ້​ເນັ້ນ​ເຖິງ​ຄວາມ​ສຳຄັນ​ຂອງ​ຜູ້​ນຳ​ທີ່​ມີ​ຄຸນ​ສົມ​ບັດ​ຢູ່​ໃນ​ສາດສະໜາ​ຈັກ ຜູ້​ທີ່​ຍຶດໝັ້ນ​ຄຳ​ສອນ​ທີ່​ດີ ແລະ​ສະແດງ​ລັກສະນະ​ທີ່​ເປັນ​ພຣະ​ເຈົ້າ.</w:t>
      </w:r>
    </w:p>
    <w:p w14:paraId="2461C6F2" w14:textId="77777777" w:rsidR="000F7377" w:rsidRDefault="000F7377"/>
    <w:p w14:paraId="5619ECCF" w14:textId="77777777" w:rsidR="000F7377" w:rsidRDefault="000F7377"/>
    <w:p w14:paraId="3B9E9233" w14:textId="77777777" w:rsidR="000F7377" w:rsidRDefault="000F7377">
      <w:r xmlns:w="http://schemas.openxmlformats.org/wordprocessingml/2006/main">
        <w:t xml:space="preserve">1 ຕີໂມເຕ 3:1 ສິ່ງ​ນີ້​ເປັນ​ຄຳ​ເວົ້າ​ທີ່​ແທ້​ຈິງ​ວ່າ, ຖ້າ​ຜູ້​ໃດ​ປາຖະໜາ​ການ​ຮັບ​ຕຳແໜ່ງ​ຂອງ​ອະທິການ ຜູ້​ນັ້ນ​ກໍ​ປາຖະໜາ​ວຽກ​ງານ​ທີ່​ດີ.</w:t>
      </w:r>
    </w:p>
    <w:p w14:paraId="4D5B6F91" w14:textId="77777777" w:rsidR="000F7377" w:rsidRDefault="000F7377"/>
    <w:p w14:paraId="47D3DAA1" w14:textId="77777777" w:rsidR="000F7377" w:rsidRDefault="000F7377">
      <w:r xmlns:w="http://schemas.openxmlformats.org/wordprocessingml/2006/main">
        <w:t xml:space="preserve">ໂປໂລ​ຊຸກຍູ້​ຜູ້​ທີ່​ປາດ​ຖະໜາ​ຢາກ​ເປັນ​ອະທິການ​ໃຫ້​ຮັບ​ຮູ້​ວ່າ​ເປັນ​ຄວາມ​ພະຍາຍາມ​ທີ່​ສູງ​ສົ່ງ​ແລະ​ດີ.</w:t>
      </w:r>
    </w:p>
    <w:p w14:paraId="25771ADF" w14:textId="77777777" w:rsidR="000F7377" w:rsidRDefault="000F7377"/>
    <w:p w14:paraId="654EA252" w14:textId="77777777" w:rsidR="000F7377" w:rsidRDefault="000F7377">
      <w:r xmlns:w="http://schemas.openxmlformats.org/wordprocessingml/2006/main">
        <w:t xml:space="preserve">1. ຄວາມຮັບຜິດຊອບຂອງອະທິການ: ດໍາລົງຊີວິດຕາມມາດຕະຖານຂອງພຣະເຈົ້າ</w:t>
      </w:r>
    </w:p>
    <w:p w14:paraId="14B5FE4E" w14:textId="77777777" w:rsidR="000F7377" w:rsidRDefault="000F7377"/>
    <w:p w14:paraId="24E9BA00" w14:textId="77777777" w:rsidR="000F7377" w:rsidRDefault="000F7377">
      <w:r xmlns:w="http://schemas.openxmlformats.org/wordprocessingml/2006/main">
        <w:t xml:space="preserve">2. ການ​ຄົ້ນ​ຫາ​ການ​ເອີ້ນ​ໄປ​ປະ​ຕິ​ບັດ​ສາດ​ສະ​ໜາ​ກິດ: ການ​ຮັບ​ໃຊ້​ເປັນ​ອະ​ທິ​ການ​ໝາຍ​ຄວາມ​ວ່າ​ແນວ​ໃດ</w:t>
      </w:r>
    </w:p>
    <w:p w14:paraId="3591464D" w14:textId="77777777" w:rsidR="000F7377" w:rsidRDefault="000F7377"/>
    <w:p w14:paraId="2142C992" w14:textId="77777777" w:rsidR="000F7377" w:rsidRDefault="000F7377">
      <w:r xmlns:w="http://schemas.openxmlformats.org/wordprocessingml/2006/main">
        <w:t xml:space="preserve">1. ຢາໂກໂບ 3:1 - “ພວກ​ເຈົ້າ​ບໍ່​ມີ​ຫຼາຍ​ຄົນ​ທີ່​ຈະ​ເປັນ​ຄູ​ສອນ ພີ່​ນ້ອງ​ຂອງ​ເຮົາ ເພາະ​ເຈົ້າ​ຮູ້​ວ່າ​ພວກ​ເຮົາ​ຜູ້​ສອນ​ຈະ​ຖືກ​ຕັດສິນ​ດ້ວຍ​ຄວາມ​ເຄັ່ງ​ຄັດ​ກວ່າ.”</w:t>
      </w:r>
    </w:p>
    <w:p w14:paraId="1A3BB876" w14:textId="77777777" w:rsidR="000F7377" w:rsidRDefault="000F7377"/>
    <w:p w14:paraId="00205938" w14:textId="77777777" w:rsidR="000F7377" w:rsidRDefault="000F7377">
      <w:r xmlns:w="http://schemas.openxmlformats.org/wordprocessingml/2006/main">
        <w:t xml:space="preserve">2. 1 ເປໂຕ 5:2-3 - “ຈົ່ງ​ເປັນ​ຜູ້​ລ້ຽງ​ຝູງ​ແກະ​ຂອງ​ພຣະ​ເຈົ້າ​ທີ່​ຢູ່​ພາຍ​ໃຕ້​ການ​ດູ​ແລ​ຂອງ​ເຈົ້າ, ບໍ່​ແມ່ນ​ຍ້ອນ​ເຈົ້າ​ຕ້ອງ, ແຕ່​ຍ້ອນ​ເຈົ້າ​ເຕັມ​ໃຈ, ດັ່ງ​ທີ່​ພຣະ​ເຈົ້າ​ຢາກ​ໃຫ້​ເຈົ້າ​ເປັນ; ບໍ່ greedy ສໍາ ລັບ ການ ເງິນ, ແຕ່ ກະ ຕື ລື ລົ້ນ ທີ່ ຈະ ຮັບ ໃຊ້; ບໍ່​ໄດ້​ເປັນ​ເຈົ້າ​ຂອງ​ມັນ​ເໜືອ​ຜູ້​ທີ່​ມອບ​ໃຫ້​ເຈົ້າ, ແຕ່​ໃຫ້​ເປັນ​ຕົວຢ່າງ​ແກ່​ຝູງ​ແກະ.”</w:t>
      </w:r>
    </w:p>
    <w:p w14:paraId="740B5E5B" w14:textId="77777777" w:rsidR="000F7377" w:rsidRDefault="000F7377"/>
    <w:p w14:paraId="732FBEEB" w14:textId="77777777" w:rsidR="000F7377" w:rsidRDefault="000F7377">
      <w:r xmlns:w="http://schemas.openxmlformats.org/wordprocessingml/2006/main">
        <w:t xml:space="preserve">1 ຕີໂມທຽວ 3:2 ເມື່ອ​ນັ້ນ​ອະທິການ​ຕ້ອງ​ເປັນ​ຜົວ​ເມຍ​ຜູ້​ໜຶ່ງ​ທີ່​ບໍ່ມີ​ກຽດ, ມີ​ສະຕິ​ລະວັງຕົວ, ມີ​ສະຕິ​ລະວັງ​ຕົວ, ມີ​ການ​ປະພຶດ​ທີ່​ດີ, ມີ​ການ​ຕ້ອນຮັບ, ເໝາະ​ສົມ​ທີ່​ຈະ​ສອນ;</w:t>
      </w:r>
    </w:p>
    <w:p w14:paraId="09BC4153" w14:textId="77777777" w:rsidR="000F7377" w:rsidRDefault="000F7377"/>
    <w:p w14:paraId="1622BBB0" w14:textId="77777777" w:rsidR="000F7377" w:rsidRDefault="000F7377">
      <w:r xmlns:w="http://schemas.openxmlformats.org/wordprocessingml/2006/main">
        <w:t xml:space="preserve">ໂປໂລ​ແນະນຳ​ຕີ​ໂມ​ທຽວ​ເຖິງ​ຄຸນ​ລັກສະນະ​ຂອງ​ອະທິການ, ດັ່ງ​ເຊັ່ນ​ການ​ເປັນ​ຄົນ​ທີ່​ບໍ່​ໝິ່ນປະໝາດ, ເປັນ​ສາມີ​ຂອງ​ເມຍ​ຄົນ​ດຽວ, ມີ​ສະຕິ​ລະວັງ​ຕົວ, ມີ​ສະຕິ​ລະວັງ​ຕົວ, ມີ​ການ​ປະພຶດ​ທີ່​ດີ, ແລະ ການ​ຕ້ອນຮັບ​ແຂກ, ແລະ ເໝາະ​ສົມ​ທີ່​ຈະ​ສອນ.</w:t>
      </w:r>
    </w:p>
    <w:p w14:paraId="4D86FAB2" w14:textId="77777777" w:rsidR="000F7377" w:rsidRDefault="000F7377"/>
    <w:p w14:paraId="4E4C5B80" w14:textId="77777777" w:rsidR="000F7377" w:rsidRDefault="000F7377">
      <w:r xmlns:w="http://schemas.openxmlformats.org/wordprocessingml/2006/main">
        <w:t xml:space="preserve">1. ຄຸນສົມບັດຂອງອະທິການ: ຄວາມຕ້ອງການຂອງຜູ້ນໍາ</w:t>
      </w:r>
    </w:p>
    <w:p w14:paraId="625F195C" w14:textId="77777777" w:rsidR="000F7377" w:rsidRDefault="000F7377"/>
    <w:p w14:paraId="755CD2C8" w14:textId="77777777" w:rsidR="000F7377" w:rsidRDefault="000F7377">
      <w:r xmlns:w="http://schemas.openxmlformats.org/wordprocessingml/2006/main">
        <w:t xml:space="preserve">2. ການດຳລົງຊີວິດຂອງການຕ້ອນຮັບ: ພຣະວິນຍານຂອງພຣະເຈົ້າໃນການກະທຳ</w:t>
      </w:r>
    </w:p>
    <w:p w14:paraId="050F463C" w14:textId="77777777" w:rsidR="000F7377" w:rsidRDefault="000F7377"/>
    <w:p w14:paraId="36061D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4:1-2 - "ດັ່ງນັ້ນ, ຂ້າພະເຈົ້າ, ນັກໂທດຂອງພຣະຜູ້ເປັນເຈົ້າ, ຂໍວິງວອນທ່ານວ່າທ່ານດໍາເນີນໄປສົມຄວນກັບອາຊີບທີ່ທ່ານເອີ້ນວ່າ, ດ້ວຍຄວາມຖ່ອມຕົນແລະອ່ອນໂຍນທັງຫມົດ, ດ້ວຍຄວາມອົດທົນ, ອົດກັ້ນໃນຄວາມຮັກຊຶ່ງກັນແລະກັນ."</w:t>
      </w:r>
    </w:p>
    <w:p w14:paraId="23B114B1" w14:textId="77777777" w:rsidR="000F7377" w:rsidRDefault="000F7377"/>
    <w:p w14:paraId="5B738305" w14:textId="77777777" w:rsidR="000F7377" w:rsidRDefault="000F7377">
      <w:r xmlns:w="http://schemas.openxmlformats.org/wordprocessingml/2006/main">
        <w:t xml:space="preserve">2. 1 ເປໂຕ 5:2-3 - “ໃຫ້ອາຫານຝູງແກະຂອງພຣະເຈົ້າເຊິ່ງຢູ່ໃນບັນດາພວກທ່ານ, ເບິ່ງແຍງດູແລຂອງມັນ, ບໍ່ແມ່ນໂດຍການຈໍາກັດ, ແຕ່ເຕັມໃຈ; ບໍ່ແມ່ນສໍາລັບ lucre filthy, ແຕ່ຂອງຈິດໃຈພ້ອມທີ່ຈະ; ທັງ​ບໍ່​ໄດ້​ເປັນ​ຜູ້​ປົກຄອງ​ມໍລະດົກ​ຂອງ​ພຣະ​ເຈົ້າ, ແຕ່​ເປັນ​ຕົວ​ຢ່າງ​ຂອງ​ຝູງ​ແກະ.”</w:t>
      </w:r>
    </w:p>
    <w:p w14:paraId="797643E9" w14:textId="77777777" w:rsidR="000F7377" w:rsidRDefault="000F7377"/>
    <w:p w14:paraId="49182D77" w14:textId="77777777" w:rsidR="000F7377" w:rsidRDefault="000F7377">
      <w:r xmlns:w="http://schemas.openxmlformats.org/wordprocessingml/2006/main">
        <w:t xml:space="preserve">1 ຕີໂມທຽວ 3:3 ບໍ່​ໃຫ້​ເຫຼົ້າ​ອະງຸ່ນ, ບໍ່​ມີ​ຜູ້​ຕີ, ບໍ່​ໂລບ​ເອົາ​ເງິນ​ທີ່​ສົກກະປົກ; ແຕ່​ອົດ​ທົນ, ບໍ່​ແມ່ນ brawler, ບໍ່​ໂລບ;</w:t>
      </w:r>
    </w:p>
    <w:p w14:paraId="3F9516C1" w14:textId="77777777" w:rsidR="000F7377" w:rsidRDefault="000F7377"/>
    <w:p w14:paraId="5596D2DD" w14:textId="77777777" w:rsidR="000F7377" w:rsidRDefault="000F7377">
      <w:r xmlns:w="http://schemas.openxmlformats.org/wordprocessingml/2006/main">
        <w:t xml:space="preserve">ຂໍ້ນີ້ກ່າວເຖິງລັກສະນະລັກສະນະການບໍ່ໃສ່ເຫຼົ້າ, ບໍ່ເປັນນັກສູ້, ບໍ່ໂລບເງິນ, ມີຄວາມອົດທົນ, ບໍ່ເປັນນັກສູ້, ແລະບໍ່ມີຄວາມໂລບ.</w:t>
      </w:r>
    </w:p>
    <w:p w14:paraId="16243F94" w14:textId="77777777" w:rsidR="000F7377" w:rsidRDefault="000F7377"/>
    <w:p w14:paraId="07A7DBB3" w14:textId="77777777" w:rsidR="000F7377" w:rsidRDefault="000F7377">
      <w:r xmlns:w="http://schemas.openxmlformats.org/wordprocessingml/2006/main">
        <w:t xml:space="preserve">1. "ພະລັງແຫ່ງຄວາມອົດທົນ: ເອົາຊະນະການລໍ້ລວງຂອງຄວາມໂລບ ແລະຄວາມຮຸນແຮງ"</w:t>
      </w:r>
    </w:p>
    <w:p w14:paraId="4DA407B7" w14:textId="77777777" w:rsidR="000F7377" w:rsidRDefault="000F7377"/>
    <w:p w14:paraId="28C8DF55" w14:textId="77777777" w:rsidR="000F7377" w:rsidRDefault="000F7377">
      <w:r xmlns:w="http://schemas.openxmlformats.org/wordprocessingml/2006/main">
        <w:t xml:space="preserve">2. "ຄວາມຮັບຜິດຊອບຂອງການຄວບຄຸມຕົນເອງ: ປະຕິເສດການລໍ້ລວງຂອງເຫຼົ້າແລະການຂັດແຍ້ງ"</w:t>
      </w:r>
    </w:p>
    <w:p w14:paraId="3D2C9047" w14:textId="77777777" w:rsidR="000F7377" w:rsidRDefault="000F7377"/>
    <w:p w14:paraId="71A7C9CF" w14:textId="77777777" w:rsidR="000F7377" w:rsidRDefault="000F7377">
      <w:r xmlns:w="http://schemas.openxmlformats.org/wordprocessingml/2006/main">
        <w:t xml:space="preserve">ຂ້າມ-</w:t>
      </w:r>
    </w:p>
    <w:p w14:paraId="4CF5F81E" w14:textId="77777777" w:rsidR="000F7377" w:rsidRDefault="000F7377"/>
    <w:p w14:paraId="133C82B9" w14:textId="77777777" w:rsidR="000F7377" w:rsidRDefault="000F7377">
      <w:r xmlns:w="http://schemas.openxmlformats.org/wordprocessingml/2006/main">
        <w:t xml:space="preserve">1. ສຸພາສິດ 16:32 - "ຜູ້​ທີ່​ຊ້າ​ໃນ​ຄວາມ​ໃຈ​ຮ້າຍ​ກໍ​ດີ​ກວ່າ​ຜູ້​ມີ​ອຳນາດ ແລະ​ຜູ້​ທີ່​ປົກຄອງ​ຈິດ​ວິນ​ຍານ​ຂອງ​ຕົນ​ກວ່າ​ຜູ້​ທີ່​ຍຶດ​ເອົາ​ເມືອງ​ນັ້ນ."</w:t>
      </w:r>
    </w:p>
    <w:p w14:paraId="136FB54C" w14:textId="77777777" w:rsidR="000F7377" w:rsidRDefault="000F7377"/>
    <w:p w14:paraId="3F8AE007" w14:textId="77777777" w:rsidR="000F7377" w:rsidRDefault="000F7377">
      <w:r xmlns:w="http://schemas.openxmlformats.org/wordprocessingml/2006/main">
        <w:t xml:space="preserve">2. Galatians 5: 22-23 - "ແຕ່ຫມາກໄມ້ຂອງພຣະວິນຍານແມ່ນຄວາມຮັກ, ຄວາມສຸກ, ຄວາມສະຫງົບ, ຄວາມອົດທົນດົນນານ, ຄວາມເມດຕາ, ຄວາມດີ, ຄວາມສັດຊື່, 23 ຄວາມອ່ອນໂຍນ, ການຄວບຄຸມຕົນເອງ, ຕ້ານການດັ່ງກ່າວບໍ່ມີກົດຫມາຍ."</w:t>
      </w:r>
    </w:p>
    <w:p w14:paraId="4DC147F4" w14:textId="77777777" w:rsidR="000F7377" w:rsidRDefault="000F7377"/>
    <w:p w14:paraId="0AF24C90" w14:textId="77777777" w:rsidR="000F7377" w:rsidRDefault="000F7377">
      <w:r xmlns:w="http://schemas.openxmlformats.org/wordprocessingml/2006/main">
        <w:t xml:space="preserve">1 ຕີໂມທຽວ 3:4 ຜູ້​ທີ່​ປົກຄອງ​ເຮືອນ​ຂອງ​ຕົນ​ໄດ້​ດີ, ມີ​ລູກ​ຂອງຕົນ​ຢູ່​ໃຕ້​ອຳນາດ​ດ້ວຍ​ແຮງ​ໂນ້ມຖ່ວງ​ທັງໝົດ;</w:t>
      </w:r>
    </w:p>
    <w:p w14:paraId="0C6FD987" w14:textId="77777777" w:rsidR="000F7377" w:rsidRDefault="000F7377"/>
    <w:p w14:paraId="39F8BF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ຜູ້ນໍາຄວນຈະສາມາດຄຸ້ມຄອງຄອບຄົວຂອງລາວແລະຮັກສາລູກໆຂອງລາວໃຫ້ມີລະບຽບວິໄນຢ່າງສະຫງ່າງາມ.</w:t>
      </w:r>
    </w:p>
    <w:p w14:paraId="16E1DD75" w14:textId="77777777" w:rsidR="000F7377" w:rsidRDefault="000F7377"/>
    <w:p w14:paraId="71F992C4" w14:textId="77777777" w:rsidR="000F7377" w:rsidRDefault="000F7377">
      <w:r xmlns:w="http://schemas.openxmlformats.org/wordprocessingml/2006/main">
        <w:t xml:space="preserve">1. ຄຸນສົມບັດຂອງຜູ້ນໍາທີ່ດີ</w:t>
      </w:r>
    </w:p>
    <w:p w14:paraId="0E804B10" w14:textId="77777777" w:rsidR="000F7377" w:rsidRDefault="000F7377"/>
    <w:p w14:paraId="6ACC60FA" w14:textId="77777777" w:rsidR="000F7377" w:rsidRDefault="000F7377">
      <w:r xmlns:w="http://schemas.openxmlformats.org/wordprocessingml/2006/main">
        <w:t xml:space="preserve">2. ຄວາມຮັບຜິດຊອບຂອງພໍ່ແມ່</w:t>
      </w:r>
    </w:p>
    <w:p w14:paraId="3DB1518E" w14:textId="77777777" w:rsidR="000F7377" w:rsidRDefault="000F7377"/>
    <w:p w14:paraId="56927C71" w14:textId="77777777" w:rsidR="000F7377" w:rsidRDefault="000F7377">
      <w:r xmlns:w="http://schemas.openxmlformats.org/wordprocessingml/2006/main">
        <w:t xml:space="preserve">1. ເອເຟດ 6:4 - ພໍ່ເອີຍ, ຢ່າ​ກະຕຸ້ນ​ລູກ​ຂອງເຈົ້າ​ໃຫ້​ໂກດຮ້າຍ, ແຕ່​ໃຫ້​ພວກເຂົາ​ຂຶ້ນ​ໃນ​ລະບຽບ​ແລະ​ຄຳສັ່ງ​ຂອງ​ພຣະເຈົ້າຢາເວ.</w:t>
      </w:r>
    </w:p>
    <w:p w14:paraId="4CBCDC4F" w14:textId="77777777" w:rsidR="000F7377" w:rsidRDefault="000F7377"/>
    <w:p w14:paraId="045C93B3" w14:textId="77777777" w:rsidR="000F7377" w:rsidRDefault="000F7377">
      <w:r xmlns:w="http://schemas.openxmlformats.org/wordprocessingml/2006/main">
        <w:t xml:space="preserve">2 ສຸພາສິດ 15:20 - ລູກຊາຍ​ທີ່​ສະຫລາດ​ເຮັດ​ໃຫ້​ພໍ່​ດີ​ໃຈ, ແຕ່​ຄົນ​ໂງ່​ຈະ​ດູຖູກ​ແມ່.</w:t>
      </w:r>
    </w:p>
    <w:p w14:paraId="6E9AFB10" w14:textId="77777777" w:rsidR="000F7377" w:rsidRDefault="000F7377"/>
    <w:p w14:paraId="4A9E8820" w14:textId="77777777" w:rsidR="000F7377" w:rsidRDefault="000F7377">
      <w:r xmlns:w="http://schemas.openxmlformats.org/wordprocessingml/2006/main">
        <w:t xml:space="preserve">1 ຕີໂມເຕ 3:5 (ເພາະ​ຖ້າ​ຜູ້​ຊາຍ​ບໍ່​ຮູ້ຈັກ​ປົກຄອງ​ບ້ານ​ຂອງ​ຕົນ ລາວ​ຈະ​ເບິ່ງ​ແຍງ​ສາດສະໜາ​ຈັກ​ຂອງ​ພຣະ​ເຈົ້າ​ໄດ້​ແນວ​ໃດ?</w:t>
      </w:r>
    </w:p>
    <w:p w14:paraId="3ED92272" w14:textId="77777777" w:rsidR="000F7377" w:rsidRDefault="000F7377"/>
    <w:p w14:paraId="2B0B3BB1" w14:textId="77777777" w:rsidR="000F7377" w:rsidRDefault="000F7377">
      <w:r xmlns:w="http://schemas.openxmlformats.org/wordprocessingml/2006/main">
        <w:t xml:space="preserve">ທາງຜ່ານ:</w:t>
      </w:r>
    </w:p>
    <w:p w14:paraId="68FDCBB1" w14:textId="77777777" w:rsidR="000F7377" w:rsidRDefault="000F7377"/>
    <w:p w14:paraId="6B7C2FB2" w14:textId="77777777" w:rsidR="000F7377" w:rsidRDefault="000F7377">
      <w:r xmlns:w="http://schemas.openxmlformats.org/wordprocessingml/2006/main">
        <w:t xml:space="preserve">ຈົດໝາຍຂອງໂປໂລເຖິງຕີໂມເຕເວົ້າເຖິງຄຸນສົມບັດທີ່ຜູ້ເບິ່ງແຍງຄຣິສຕະຈັກຄວນມີ. ລາວ​ບອກ​ວ່າ​ຄຸນ​ລັກສະນະ​ໜຶ່ງ​ທີ່​ສຳຄັນ​ທີ່​ສຸດ​ແມ່ນ​ຜູ້​ດູ​ແລ​ຄວນ​ຮູ້​ວິທີ​ປົກຄອງ​ເຮືອນ​ຂອງ​ຕົນ​ໃຫ້​ດີ.</w:t>
      </w:r>
    </w:p>
    <w:p w14:paraId="163EBD2C" w14:textId="77777777" w:rsidR="000F7377" w:rsidRDefault="000F7377"/>
    <w:p w14:paraId="7FEBFE0C" w14:textId="77777777" w:rsidR="000F7377" w:rsidRDefault="000F7377">
      <w:r xmlns:w="http://schemas.openxmlformats.org/wordprocessingml/2006/main">
        <w:t xml:space="preserve">ໂປໂລ​ເນັ້ນ​ເຖິງ​ຄວາມ​ສຳຄັນ​ຂອງ​ການ​ມີ​ຜູ້​ດູ​ແລ​ໂບດ​ທີ່​ມີ​ຄວາມ​ສາມາດ​ໃນ​ການ​ປົກຄອງ​ເຮືອນ​ຂອງ​ຕົນ​ໄດ້​ດີ.</w:t>
      </w:r>
    </w:p>
    <w:p w14:paraId="1B7E13FD" w14:textId="77777777" w:rsidR="000F7377" w:rsidRDefault="000F7377"/>
    <w:p w14:paraId="4ED18DAD" w14:textId="77777777" w:rsidR="000F7377" w:rsidRDefault="000F7377">
      <w:r xmlns:w="http://schemas.openxmlformats.org/wordprocessingml/2006/main">
        <w:t xml:space="preserve">1. "ຄຸນສົມບັດຂອງຜູ້ນໍາສາດສະຫນາຈັກ"</w:t>
      </w:r>
    </w:p>
    <w:p w14:paraId="58350B99" w14:textId="77777777" w:rsidR="000F7377" w:rsidRDefault="000F7377"/>
    <w:p w14:paraId="060AE00D" w14:textId="77777777" w:rsidR="000F7377" w:rsidRDefault="000F7377">
      <w:r xmlns:w="http://schemas.openxmlformats.org/wordprocessingml/2006/main">
        <w:t xml:space="preserve">2. "ຄວາມຮັບຜິດຊອບຂອງຜູ້ນໍາຄຣິສຕຽນ"</w:t>
      </w:r>
    </w:p>
    <w:p w14:paraId="6A4202AD" w14:textId="77777777" w:rsidR="000F7377" w:rsidRDefault="000F7377"/>
    <w:p w14:paraId="016D8A48" w14:textId="77777777" w:rsidR="000F7377" w:rsidRDefault="000F7377">
      <w:r xmlns:w="http://schemas.openxmlformats.org/wordprocessingml/2006/main">
        <w:t xml:space="preserve">1. ເອເຟດ 5:21-33 - ການຍອມຈຳນົນແລະຄວາມຮັກໃນບ້ານ</w:t>
      </w:r>
    </w:p>
    <w:p w14:paraId="625EA10E" w14:textId="77777777" w:rsidR="000F7377" w:rsidRDefault="000F7377"/>
    <w:p w14:paraId="63557911" w14:textId="77777777" w:rsidR="000F7377" w:rsidRDefault="000F7377">
      <w:r xmlns:w="http://schemas.openxmlformats.org/wordprocessingml/2006/main">
        <w:t xml:space="preserve">2. ຕີໂຕ 1:5-9 - ຄຸນສົມບັດຂອງຜູ້ນໍາຄຣິສຕະຈັກ</w:t>
      </w:r>
    </w:p>
    <w:p w14:paraId="61126474" w14:textId="77777777" w:rsidR="000F7377" w:rsidRDefault="000F7377"/>
    <w:p w14:paraId="19A4A9D5" w14:textId="77777777" w:rsidR="000F7377" w:rsidRDefault="000F7377">
      <w:r xmlns:w="http://schemas.openxmlformats.org/wordprocessingml/2006/main">
        <w:t xml:space="preserve">1 ຕີໂມເຕ 3:6 ບໍ່​ແມ່ນ​ຈົວ​ນ້ອຍ, ຖ້າ​ຢ້ານ​ວ່າ​ລາວ​ຈະ​ຕົກ​ຢູ່​ໃນ​ການ​ກ່າວ​ໂທດ​ຂອງ​ມານຮ້າຍ.</w:t>
      </w:r>
    </w:p>
    <w:p w14:paraId="5D14153D" w14:textId="77777777" w:rsidR="000F7377" w:rsidRDefault="000F7377"/>
    <w:p w14:paraId="667F9C3A" w14:textId="77777777" w:rsidR="000F7377" w:rsidRDefault="000F7377">
      <w:r xmlns:w="http://schemas.openxmlformats.org/wordprocessingml/2006/main">
        <w:t xml:space="preserve">ຕີໂມເຕຖືກເຕືອນບໍ່ໃຫ້ແຕ່ງຕັ້ງຈົວເປັນຜູ້ນໍາໃນຄຣິສຕະຈັກ, ຍ້ອນວ່າພວກເຂົາອາດຈະມີຄວາມພາກພູມໃຈແລະເຮັດໃຫ້ເກີດການກ່າວໂທດຂອງພຣະເຈົ້າ.</w:t>
      </w:r>
    </w:p>
    <w:p w14:paraId="48993975" w14:textId="77777777" w:rsidR="000F7377" w:rsidRDefault="000F7377"/>
    <w:p w14:paraId="393E15EC" w14:textId="77777777" w:rsidR="000F7377" w:rsidRDefault="000F7377">
      <w:r xmlns:w="http://schemas.openxmlformats.org/wordprocessingml/2006/main">
        <w:t xml:space="preserve">1. ຄວາມພາກພູມໃຈມາກ່ອນການຕົກ: ການຮຽນຮູ້ຈາກຕົວຢ່າງຂອງ 1 ຕີໂມເຕ 3:6</w:t>
      </w:r>
    </w:p>
    <w:p w14:paraId="1DDBBF1A" w14:textId="77777777" w:rsidR="000F7377" w:rsidRDefault="000F7377"/>
    <w:p w14:paraId="123EFD0C" w14:textId="77777777" w:rsidR="000F7377" w:rsidRDefault="000F7377">
      <w:r xmlns:w="http://schemas.openxmlformats.org/wordprocessingml/2006/main">
        <w:t xml:space="preserve">2. ຄຸນຄ່າຂອງຄວາມຖ່ອມຕົວ: ການຂະຫຍາຍຕົວໃນປັນຍາຂອງ 1 ຕີໂມເຕ 3:6</w:t>
      </w:r>
    </w:p>
    <w:p w14:paraId="157E7C78" w14:textId="77777777" w:rsidR="000F7377" w:rsidRDefault="000F7377"/>
    <w:p w14:paraId="3079C988" w14:textId="77777777" w:rsidR="000F7377" w:rsidRDefault="000F7377">
      <w:r xmlns:w="http://schemas.openxmlformats.org/wordprocessingml/2006/main">
        <w:t xml:space="preserve">1. ຢາໂກໂບ 4:6 - “ພະເຈົ້າ​ຕໍ່​ຕ້ານ​ຄົນ​ຈອງຫອງ ແຕ່​ໃຫ້​ພຣະ​ຄຸນ​ແກ່​ຄົນ​ຖ່ອມ.”</w:t>
      </w:r>
    </w:p>
    <w:p w14:paraId="4B353A40" w14:textId="77777777" w:rsidR="000F7377" w:rsidRDefault="000F7377"/>
    <w:p w14:paraId="54088CE7" w14:textId="77777777" w:rsidR="000F7377" w:rsidRDefault="000F7377">
      <w:r xmlns:w="http://schemas.openxmlformats.org/wordprocessingml/2006/main">
        <w:t xml:space="preserve">2. ສຸພາສິດ 11:2 - "ເມື່ອ​ຄວາມ​ຈອງຫອງ​ມາ ຄວາມ​ອັບອາຍ​ຈະ​ມາ​ເຖິງ ແຕ່​ຄວາມ​ຖ່ອມ​ກໍ​ມີ​ສະຕິ​ປັນຍາ."</w:t>
      </w:r>
    </w:p>
    <w:p w14:paraId="67126A15" w14:textId="77777777" w:rsidR="000F7377" w:rsidRDefault="000F7377"/>
    <w:p w14:paraId="487CA49C" w14:textId="77777777" w:rsidR="000F7377" w:rsidRDefault="000F7377">
      <w:r xmlns:w="http://schemas.openxmlformats.org/wordprocessingml/2006/main">
        <w:t xml:space="preserve">1 ຕີໂມທຽວ 3:7 ຍິ່ງ​ໄປ​ກວ່າ​ນັ້ນ ລາວ​ຕ້ອງ​ມີ​ການ​ລາຍ​ງານ​ທີ່​ດີ​ກ່ຽວ​ກັບ​ຄົນ​ທີ່​ຢູ່​ນອກ; ຢ້ານ​ວ່າ​ລາວ​ຈະ​ຕົກ​ຢູ່​ໃນ​ຄຳ​ໝິ່ນ​ປະໝາດ ແລະ​ເປັນ​ບ້າ​ຂອງ​ມານ.</w:t>
      </w:r>
    </w:p>
    <w:p w14:paraId="70C3CD9C" w14:textId="77777777" w:rsidR="000F7377" w:rsidRDefault="000F7377"/>
    <w:p w14:paraId="22B3CAD1" w14:textId="77777777" w:rsidR="000F7377" w:rsidRDefault="000F7377">
      <w:r xmlns:w="http://schemas.openxmlformats.org/wordprocessingml/2006/main">
        <w:t xml:space="preserve">ຄວາມສໍາຄັນຂອງການມີບົດລາຍງານທີ່ດີຈາກຜູ້ທີ່ຢູ່ນອກສາດສະຫນາຈັກແມ່ນເນັ້ນໃສ່ໃນ passage ນີ້, ຍ້ອນວ່າມັນສາມາດຊ່ວຍໃຫ້ບຸກຄົນໃດຫນຶ່ງຫຼີກເວັ້ນການຕົກຢູ່ໃນບ່າຂອງມານ.</w:t>
      </w:r>
    </w:p>
    <w:p w14:paraId="66787230" w14:textId="77777777" w:rsidR="000F7377" w:rsidRDefault="000F7377"/>
    <w:p w14:paraId="35C19978" w14:textId="77777777" w:rsidR="000F7377" w:rsidRDefault="000F7377">
      <w:r xmlns:w="http://schemas.openxmlformats.org/wordprocessingml/2006/main">
        <w:t xml:space="preserve">1. ພະລັງຂອງປະຈັກພະຍານທີ່ດີ: ຊື່ສຽງຂອງພວກເຮົາສາມາດຊ່ວຍພວກເຮົາຫຼີກເວັ້ນການລໍ້ລວງໄດ້ແນວໃດ</w:t>
      </w:r>
    </w:p>
    <w:p w14:paraId="5F295800" w14:textId="77777777" w:rsidR="000F7377" w:rsidRDefault="000F7377"/>
    <w:p w14:paraId="5021D5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ຢູ່ເໜືອການຕຳນິ: ຄວາມຈຳເປັນຂອງຊື່ທີ່ດີໃນສາຍຕາຂອງຄົນພາຍນອກ.</w:t>
      </w:r>
    </w:p>
    <w:p w14:paraId="3D144FEC" w14:textId="77777777" w:rsidR="000F7377" w:rsidRDefault="000F7377"/>
    <w:p w14:paraId="4F4AF5E3" w14:textId="77777777" w:rsidR="000F7377" w:rsidRDefault="000F7377">
      <w:r xmlns:w="http://schemas.openxmlformats.org/wordprocessingml/2006/main">
        <w:t xml:space="preserve">1. ສຸພາສິດ 22:1 - ການ​ເລືອກ​ຊື່​ທີ່​ດີ​ຫຼາຍ​ກວ່າ​ຄວາມ​ຮັ່ງມີ ແລະ​ຄວາມ​ໂປດປານ​ກໍ​ດີ​ກວ່າ​ເງິນ​ຫຼື​ຄຳ.</w:t>
      </w:r>
    </w:p>
    <w:p w14:paraId="09C7E78D" w14:textId="77777777" w:rsidR="000F7377" w:rsidRDefault="000F7377"/>
    <w:p w14:paraId="550AB6C8" w14:textId="77777777" w:rsidR="000F7377" w:rsidRDefault="000F7377">
      <w:r xmlns:w="http://schemas.openxmlformats.org/wordprocessingml/2006/main">
        <w:t xml:space="preserve">2. 1 ເປໂຕ 2:12 - ຮັກສາການປະພຶດຂອງເຈົ້າໃນບັນດາຄົນຕ່າງຊາດໃຫ້ກຽດ, ເພື່ອວ່າເມື່ອພວກເຂົາເວົ້າຕໍ່ເຈົ້າວ່າເປັນຄົນຊົ່ວ, ພວກເຂົາອາດຈະເຫັນຄວາມດີຂອງເຈົ້າແລະສັນລະເສີນພຣະເຈົ້າໃນວັນທີ່ຈະມາເຖິງ.</w:t>
      </w:r>
    </w:p>
    <w:p w14:paraId="1712F717" w14:textId="77777777" w:rsidR="000F7377" w:rsidRDefault="000F7377"/>
    <w:p w14:paraId="4D9DFE6D" w14:textId="77777777" w:rsidR="000F7377" w:rsidRDefault="000F7377">
      <w:r xmlns:w="http://schemas.openxmlformats.org/wordprocessingml/2006/main">
        <w:t xml:space="preserve">1 Timothy 3:8 ເຊັ່ນ​ດຽວ​ກັນ​, ມັກ​ຄະ​ນາຍົກ​ຈະ​ໄດ້​ຮັບ​ການ​ຝັງ​ສົບ​, ບໍ່​ແມ່ນ​ສອງ​ພາ​ສາ​, ບໍ່​ໃຫ້​ເຫຼົ້າ​ແວງ​ຫຼາຍ​, ບໍ່​ໂລບ​ຂອງ​ຂີ້​ເຫຍື້ອ​;</w:t>
      </w:r>
    </w:p>
    <w:p w14:paraId="413689F8" w14:textId="77777777" w:rsidR="000F7377" w:rsidRDefault="000F7377"/>
    <w:p w14:paraId="6457B7EC" w14:textId="77777777" w:rsidR="000F7377" w:rsidRDefault="000F7377">
      <w:r xmlns:w="http://schemas.openxmlformats.org/wordprocessingml/2006/main">
        <w:t xml:space="preserve">ມັກ​ຄະ​ນາ​ຍົກ​ຕ້ອງ​ມີ​ກຽດ, ຊື່​ສັດ, ແລະ temperate, ຫຼີກ​ເວັ້ນ​ການ​ຄວາມ​ໂລບ.</w:t>
      </w:r>
    </w:p>
    <w:p w14:paraId="1437C7DB" w14:textId="77777777" w:rsidR="000F7377" w:rsidRDefault="000F7377"/>
    <w:p w14:paraId="3AFADE59" w14:textId="77777777" w:rsidR="000F7377" w:rsidRDefault="000F7377">
      <w:r xmlns:w="http://schemas.openxmlformats.org/wordprocessingml/2006/main">
        <w:t xml:space="preserve">1. ກຽດສັກສີຂອງການຮັບໃຊ້: ການສຶກສາ 1 ຕີໂມເຕ 3:8</w:t>
      </w:r>
    </w:p>
    <w:p w14:paraId="4530C23D" w14:textId="77777777" w:rsidR="000F7377" w:rsidRDefault="000F7377"/>
    <w:p w14:paraId="7A988A0E" w14:textId="77777777" w:rsidR="000F7377" w:rsidRDefault="000F7377">
      <w:r xmlns:w="http://schemas.openxmlformats.org/wordprocessingml/2006/main">
        <w:t xml:space="preserve">2. ດໍາເນີນຊີວິດຢ່າງສັດຊື່: ເບິ່ງ 1 ຕີໂມເຕ 3:8</w:t>
      </w:r>
    </w:p>
    <w:p w14:paraId="48F52A81" w14:textId="77777777" w:rsidR="000F7377" w:rsidRDefault="000F7377"/>
    <w:p w14:paraId="006C749A" w14:textId="77777777" w:rsidR="000F7377" w:rsidRDefault="000F7377">
      <w:r xmlns:w="http://schemas.openxmlformats.org/wordprocessingml/2006/main">
        <w:t xml:space="preserve">1. 1 ເປໂຕ 4:10 - ຍ້ອນວ່າແຕ່ລະຄົນໄດ້ຮັບຂອງຂວັນ, ຈົ່ງໃຊ້ມັນເພື່ອຮັບໃຊ້ເຊິ່ງກັນແລະກັນ, ເປັນຜູ້ດູແລທີ່ດີຂອງພຣະຄຸນທີ່ຫລາກຫລາຍຂອງພຣະເຈົ້າ.</w:t>
      </w:r>
    </w:p>
    <w:p w14:paraId="5BC1F456" w14:textId="77777777" w:rsidR="000F7377" w:rsidRDefault="000F7377"/>
    <w:p w14:paraId="3AC77085" w14:textId="77777777" w:rsidR="000F7377" w:rsidRDefault="000F7377">
      <w:r xmlns:w="http://schemas.openxmlformats.org/wordprocessingml/2006/main">
        <w:t xml:space="preserve">21 ສຸພາສິດ 21:20 - ຊັບສົມບັດ​ອັນ​ລ້ຳຄ່າ​ແລະ​ນ້ຳມັນ​ຢູ່​ໃນ​ບ່ອນ​ຢູ່​ຂອງ​ຄົນ​ສະຫລາດ, ແຕ່​ຄົນ​ໂງ່​ຈະ​ກິນ​ມັນ.</w:t>
      </w:r>
    </w:p>
    <w:p w14:paraId="10346520" w14:textId="77777777" w:rsidR="000F7377" w:rsidRDefault="000F7377"/>
    <w:p w14:paraId="4518490D" w14:textId="77777777" w:rsidR="000F7377" w:rsidRDefault="000F7377">
      <w:r xmlns:w="http://schemas.openxmlformats.org/wordprocessingml/2006/main">
        <w:t xml:space="preserve">1 ຕີໂມເຕ 3:9 ຮັກສາ​ຄວາມ​ລຶກລັບ​ຂອງ​ຄວາມເຊື່ອ​ໃນ​ສະຕິ​ຮູ້ສຶກ​ຜິດ​ຊອບ​ທີ່​ບໍລິສຸດ.</w:t>
      </w:r>
    </w:p>
    <w:p w14:paraId="4FB75C0D" w14:textId="77777777" w:rsidR="000F7377" w:rsidRDefault="000F7377"/>
    <w:p w14:paraId="485340E1" w14:textId="77777777" w:rsidR="000F7377" w:rsidRDefault="000F7377">
      <w:r xmlns:w="http://schemas.openxmlformats.org/wordprocessingml/2006/main">
        <w:t xml:space="preserve">ໂປໂລ​ຊຸກຍູ້​ຕີໂມເຕ​ໃຫ້​ຖື​ຄວາມ​ລຶກລັບ​ຂອງ​ຄວາມ​ເຊື່ອ​ດ້ວຍ​ສະຕິ​ຮູ້ສຶກ​ຜິດ​ຊອບ​ທີ່​ບໍລິສຸດ.</w:t>
      </w:r>
    </w:p>
    <w:p w14:paraId="3CECCFA1" w14:textId="77777777" w:rsidR="000F7377" w:rsidRDefault="000F7377"/>
    <w:p w14:paraId="63E62F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“ດຳລົງຊີວິດຢ່າງສັດຊື່: ດຳລົງຊີວິດດ້ວຍຈິດສຳນຶກອັນບໍລິສຸດ”</w:t>
      </w:r>
    </w:p>
    <w:p w14:paraId="10C49CEC" w14:textId="77777777" w:rsidR="000F7377" w:rsidRDefault="000F7377"/>
    <w:p w14:paraId="61C4CE38" w14:textId="77777777" w:rsidR="000F7377" w:rsidRDefault="000F7377">
      <w:r xmlns:w="http://schemas.openxmlformats.org/wordprocessingml/2006/main">
        <w:t xml:space="preserve">2. "ໄວ້ວາງໃຈພຣະເຈົ້າກັບຄວາມລຶກລັບຂອງຊີວິດ"</w:t>
      </w:r>
    </w:p>
    <w:p w14:paraId="562814EE" w14:textId="77777777" w:rsidR="000F7377" w:rsidRDefault="000F7377"/>
    <w:p w14:paraId="5AB7DF74" w14:textId="77777777" w:rsidR="000F7377" w:rsidRDefault="000F7377">
      <w:r xmlns:w="http://schemas.openxmlformats.org/wordprocessingml/2006/main">
        <w:t xml:space="preserve">1. ກິດຈະການ 24:16 - "ດັ່ງນັ້ນ, ຂ້າພະເຈົ້າພະຍາຍາມສະເຫມີເພື່ອຮັກສາຈິດໃຈຂອງຂ້າພະເຈົ້າຈະແຈ້ງຕໍ່ພຣະເຈົ້າແລະມະນຸດ."</w:t>
      </w:r>
    </w:p>
    <w:p w14:paraId="5B043BAE" w14:textId="77777777" w:rsidR="000F7377" w:rsidRDefault="000F7377"/>
    <w:p w14:paraId="4C727A8C" w14:textId="77777777" w:rsidR="000F7377" w:rsidRDefault="000F7377">
      <w:r xmlns:w="http://schemas.openxmlformats.org/wordprocessingml/2006/main">
        <w:t xml:space="preserve">2. ຟີລິບ 4:8 - “ໃນ​ທີ່​ສຸດ ພີ່​ນ້ອງ​ທັງ​ຫຼາຍ​ເອີຍ ສິ່ງ​ໃດ​ເປັນ​ຄວາມ​ຈິງ ສິ່ງ​ໃດ​ທີ່​ສູງ​ສົ່ງ​ອັນ​ໃດ​ທີ່​ຖືກຕ້ອງ ບໍລິສຸດ​ອັນ​ໃດ​ທີ່​ໜ້າ​ຮັກ​ອັນ​ໃດ​ທີ່​ໜ້າ​ຊົມ​ເຊີຍ ຖ້າ​ສິ່ງ​ໃດ​ດີ​ເລີດ​ຫຼື​ເປັນ​ທີ່​ໜ້າ​ສັນລະເສີນ ຈົ່ງ​ຄິດ​ເຖິງ​ສິ່ງ​ນັ້ນ. "</w:t>
      </w:r>
    </w:p>
    <w:p w14:paraId="5ED41BC2" w14:textId="77777777" w:rsidR="000F7377" w:rsidRDefault="000F7377"/>
    <w:p w14:paraId="0A39C596" w14:textId="77777777" w:rsidR="000F7377" w:rsidRDefault="000F7377">
      <w:r xmlns:w="http://schemas.openxmlformats.org/wordprocessingml/2006/main">
        <w:t xml:space="preserve">1 ຕີໂມເຕ 3:10 ແລະ​ໃຫ້​ສິ່ງ​ເຫຼົ່ານີ້​ຖືກ​ພິສູດ​ກ່ອນ; ແລ້ວ​ໃຫ້​ເຂົາ​ເຈົ້າ​ໃຊ້​ຫ້ອງ​ຂອງ​ມັກ​ຄະ​ນາ​ຍົກ, ຖືກ​ພົບ​ວ່າ​ບໍ່​ມີ​ຄວາມ​ຜິດ.</w:t>
      </w:r>
    </w:p>
    <w:p w14:paraId="655DB261" w14:textId="77777777" w:rsidR="000F7377" w:rsidRDefault="000F7377"/>
    <w:p w14:paraId="5691177E" w14:textId="77777777" w:rsidR="000F7377" w:rsidRDefault="000F7377">
      <w:r xmlns:w="http://schemas.openxmlformats.org/wordprocessingml/2006/main">
        <w:t xml:space="preserve">ໂປໂລ​ແນະນຳ​ຕີໂມເຕ​ໃຫ້​ໝັ້ນ​ໃຈ​ວ່າ​ມັກ​ຄະ​ນາ​ຍົກ​ຕ້ອງ​ໄດ້​ຮັບ​ການ​ພິສູດ​ວ່າ​ບໍ່​ມີ​ຄວາມ​ຜິດ​ກ່ອນ​ທີ່​ເຂົາ​ເຈົ້າ​ຈະ​ເຂົ້າ​ຮັບ​ຕຳ​ແໜ່ງ.</w:t>
      </w:r>
    </w:p>
    <w:p w14:paraId="173F17F7" w14:textId="77777777" w:rsidR="000F7377" w:rsidRDefault="000F7377"/>
    <w:p w14:paraId="6A871460" w14:textId="77777777" w:rsidR="000F7377" w:rsidRDefault="000F7377">
      <w:r xmlns:w="http://schemas.openxmlformats.org/wordprocessingml/2006/main">
        <w:t xml:space="preserve">1. "ການດໍາລົງຊີວິດເປັນຕົວຢ່າງທີ່ບໍ່ມີໂທດ"</w:t>
      </w:r>
    </w:p>
    <w:p w14:paraId="5B25A92D" w14:textId="77777777" w:rsidR="000F7377" w:rsidRDefault="000F7377"/>
    <w:p w14:paraId="4ED7F851" w14:textId="77777777" w:rsidR="000F7377" w:rsidRDefault="000F7377">
      <w:r xmlns:w="http://schemas.openxmlformats.org/wordprocessingml/2006/main">
        <w:t xml:space="preserve">2. "ຄຸນ​ນະ​ສົມ​ບັດ​ຂອງ​ມັກ​ຄະ​ນາ​ຍົກ"</w:t>
      </w:r>
    </w:p>
    <w:p w14:paraId="4E5E1484" w14:textId="77777777" w:rsidR="000F7377" w:rsidRDefault="000F7377"/>
    <w:p w14:paraId="0A45E4AC" w14:textId="77777777" w:rsidR="000F7377" w:rsidRDefault="000F7377">
      <w:r xmlns:w="http://schemas.openxmlformats.org/wordprocessingml/2006/main">
        <w:t xml:space="preserve">1. 1 ເປໂຕ 2: 12 - "ການປະພຶດຂອງເຈົ້າເປັນກຽດແກ່ຄົນຕ່າງຊາດ, ວ່າເມື່ອພວກເຂົາເວົ້າຕໍ່ເຈົ້າໃນຖານະທີ່ຊົ່ວຮ້າຍ, ພວກເຂົາອາດຈະ, ໂດຍການເຮັດວຽກທີ່ດີຂອງເຈົ້າທີ່ເຂົາເຈົ້າສັງເກດເຫັນ, ສັນລະເສີນພຣະເຈົ້າໃນວັນແຫ່ງການຢ້ຽມຢາມ."</w:t>
      </w:r>
    </w:p>
    <w:p w14:paraId="3662505C" w14:textId="77777777" w:rsidR="000F7377" w:rsidRDefault="000F7377"/>
    <w:p w14:paraId="74B1A3E6" w14:textId="77777777" w:rsidR="000F7377" w:rsidRDefault="000F7377">
      <w:r xmlns:w="http://schemas.openxmlformats.org/wordprocessingml/2006/main">
        <w:t xml:space="preserve">2 ຕີໂຕ 1:6-7 - “ຖ້າ​ຜູ້​ໃດ​ເປັນ​ຜົວ​ເມຍ​ຜູ້​ໜຶ່ງ​ທີ່​ບໍ່​ຖືກ​ຕຳໜິ, ມີ​ລູກ​ທີ່​ສັດ​ຊື່​ບໍ່​ຖືກ​ກ່າວ​ຫາ​ວ່າ​ຈະ​ວຸ່ນວາຍ​ຫຼື​ບໍ່​ສຸຂຸມ, ເພາະ​ອະທິການ​ກໍ​ຕ້ອງ​ເປັນ​ຜູ້​ດູ​ຖູກ​ຂອງ​ພະເຈົ້າ ບໍ່​ແມ່ນ​ຜູ້​ດູ​ຖູກ​ຕົວ​ເອງ​ບໍ່​ໄດ້ ທັນທີທີ່ໃຈຮ້າຍ, ບໍ່ໄດ້ໃຫ້ເຫຼົ້າແວງ, ບໍ່ມີ striker, ບໍ່ໄດ້ໃຫ້ lucre ເປື້ອນ."</w:t>
      </w:r>
    </w:p>
    <w:p w14:paraId="5DE99D86" w14:textId="77777777" w:rsidR="000F7377" w:rsidRDefault="000F7377"/>
    <w:p w14:paraId="664CF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ຕີໂມເຕ 3:11 ເຖິງ​ຢ່າງ​ນັ້ນ​ກໍ​ຕາມ ເມຍ​ຂອງ​ເຂົາ​ເຈົ້າ​ກໍ​ຕ້ອງ​ເປັນ​ຄົນ​ຮ້າຍ, ບໍ່​ໃສ່​ຮ້າຍ​ປ້າຍ​ສີ, ມີ​ສະຕິ​ປັນຍາ, ສັດ​ຊື່​ໃນ​ທຸກ​ສິ່ງ.</w:t>
      </w:r>
    </w:p>
    <w:p w14:paraId="31D1BA37" w14:textId="77777777" w:rsidR="000F7377" w:rsidRDefault="000F7377"/>
    <w:p w14:paraId="55E190A4" w14:textId="77777777" w:rsidR="000F7377" w:rsidRDefault="000F7377">
      <w:r xmlns:w="http://schemas.openxmlformats.org/wordprocessingml/2006/main">
        <w:t xml:space="preserve">ຂໍ້ພຣະຄຳພີນີ້ຈາກ 1 ຕີໂມເຕ 3:11 ແນະນຳວ່າ ເມຍຂອງມັກຄະນາຍົກຕ້ອງເປັນບ່ອນຝັງສົບ, ບໍ່ໃສ່ຮ້າຍປ້າຍສີ, ມີສະຕິປັນຍາ, ແລະສັດຊື່ໃນທຸກສິ່ງ.</w:t>
      </w:r>
    </w:p>
    <w:p w14:paraId="4976DA6A" w14:textId="77777777" w:rsidR="000F7377" w:rsidRDefault="000F7377"/>
    <w:p w14:paraId="6FA5F17E" w14:textId="77777777" w:rsidR="000F7377" w:rsidRDefault="000F7377">
      <w:r xmlns:w="http://schemas.openxmlformats.org/wordprocessingml/2006/main">
        <w:t xml:space="preserve">1. ຄວາມສໍາຄັນຂອງຄວາມສັດຊື່ໃນການແຕ່ງງານ</w:t>
      </w:r>
    </w:p>
    <w:p w14:paraId="4C2E5892" w14:textId="77777777" w:rsidR="000F7377" w:rsidRDefault="000F7377"/>
    <w:p w14:paraId="2908C52A" w14:textId="77777777" w:rsidR="000F7377" w:rsidRDefault="000F7377">
      <w:r xmlns:w="http://schemas.openxmlformats.org/wordprocessingml/2006/main">
        <w:t xml:space="preserve">2. ບົດບາດຂອງແມ່ຍິງໃນສາດສະໜາຈັກ</w:t>
      </w:r>
    </w:p>
    <w:p w14:paraId="508093DB" w14:textId="77777777" w:rsidR="000F7377" w:rsidRDefault="000F7377"/>
    <w:p w14:paraId="6FB509DA" w14:textId="77777777" w:rsidR="000F7377" w:rsidRDefault="000F7377">
      <w:r xmlns:w="http://schemas.openxmlformats.org/wordprocessingml/2006/main">
        <w:t xml:space="preserve">1. ເອເຟດ 5:22-33 - ເມຍ​ທັງຫລາຍ​ເອີຍ, ຈົ່ງ​ຍອມ​ຟັງ​ຜົວ​ຂອງ​ເຈົ້າ​ຕໍ່​ພຣະເຈົ້າຢາເວ.</w:t>
      </w:r>
    </w:p>
    <w:p w14:paraId="0F47F379" w14:textId="77777777" w:rsidR="000F7377" w:rsidRDefault="000F7377"/>
    <w:p w14:paraId="5654256C" w14:textId="77777777" w:rsidR="000F7377" w:rsidRDefault="000F7377">
      <w:r xmlns:w="http://schemas.openxmlformats.org/wordprocessingml/2006/main">
        <w:t xml:space="preserve">2. ສຸພາສິດ 31:10-31 - ເມຍ​ທີ່​ດີ</w:t>
      </w:r>
    </w:p>
    <w:p w14:paraId="752C9079" w14:textId="77777777" w:rsidR="000F7377" w:rsidRDefault="000F7377"/>
    <w:p w14:paraId="49AF75E8" w14:textId="77777777" w:rsidR="000F7377" w:rsidRDefault="000F7377">
      <w:r xmlns:w="http://schemas.openxmlformats.org/wordprocessingml/2006/main">
        <w:t xml:space="preserve">1 ຕີໂມເຕ 3:12 ໃຫ້​ພວກ​ມັກ​ຄະ​ນາ​ຍົກ​ເປັນ​ຜົວ​ຂອງ​ເມຍ​ດຽວ, ປົກຄອງ​ລູກ​ແລະ​ບ້ານ​ຂອງ​ຕົນ​ດ້ວຍ​ດີ.</w:t>
      </w:r>
    </w:p>
    <w:p w14:paraId="6B4B1A2C" w14:textId="77777777" w:rsidR="000F7377" w:rsidRDefault="000F7377"/>
    <w:p w14:paraId="3B380278" w14:textId="77777777" w:rsidR="000F7377" w:rsidRDefault="000F7377">
      <w:r xmlns:w="http://schemas.openxmlformats.org/wordprocessingml/2006/main">
        <w:t xml:space="preserve">ໂປໂລ​ແນະນຳ​ວ່າ​ມັກ​ຄະ​ນາ​ຍົກ​ຄວນ​ເປັນ​ຜູ້​ຊາຍ​ຂອງ​ເມຍ​ດຽວ ແລະ​ຄວນ​ປົກຄອງ​ລູກ​ແລະ​ຄອບຄົວ​ຂອງ​ເຂົາ​ເຈົ້າ​ໃຫ້​ດີ.</w:t>
      </w:r>
    </w:p>
    <w:p w14:paraId="6EC3926D" w14:textId="77777777" w:rsidR="000F7377" w:rsidRDefault="000F7377"/>
    <w:p w14:paraId="5FD561D2" w14:textId="77777777" w:rsidR="000F7377" w:rsidRDefault="000F7377">
      <w:r xmlns:w="http://schemas.openxmlformats.org/wordprocessingml/2006/main">
        <w:t xml:space="preserve">1. "ບົດບາດຂອງມັກຄະນາຍົກໃນສາດສະໜາຈັກ"</w:t>
      </w:r>
    </w:p>
    <w:p w14:paraId="1816A9CE" w14:textId="77777777" w:rsidR="000F7377" w:rsidRDefault="000F7377"/>
    <w:p w14:paraId="387D089F" w14:textId="77777777" w:rsidR="000F7377" w:rsidRDefault="000F7377">
      <w:r xmlns:w="http://schemas.openxmlformats.org/wordprocessingml/2006/main">
        <w:t xml:space="preserve">2. “ການດຳລົງຊີວິດຕາມພຣະກິດຕິຄຸນ: ໜ້າທີ່ຮັບຜິດຊອບຂອງມັກຄະນາຍົກ”</w:t>
      </w:r>
    </w:p>
    <w:p w14:paraId="2FC08BDD" w14:textId="77777777" w:rsidR="000F7377" w:rsidRDefault="000F7377"/>
    <w:p w14:paraId="08C2576F" w14:textId="77777777" w:rsidR="000F7377" w:rsidRDefault="000F7377">
      <w:r xmlns:w="http://schemas.openxmlformats.org/wordprocessingml/2006/main">
        <w:t xml:space="preserve">1. ເອເຟດ 5:21-33 - ການຍື່ນສະເຫນີແລະຄວາມຮັກໃນການແຕ່ງງານ</w:t>
      </w:r>
    </w:p>
    <w:p w14:paraId="22A0EF01" w14:textId="77777777" w:rsidR="000F7377" w:rsidRDefault="000F7377"/>
    <w:p w14:paraId="12FDBD40" w14:textId="77777777" w:rsidR="000F7377" w:rsidRDefault="000F7377">
      <w:r xmlns:w="http://schemas.openxmlformats.org/wordprocessingml/2006/main">
        <w:t xml:space="preserve">2. ຕີໂຕ 1:5-9 - ຄຸນສົມບັດສຳລັບຜູ້ນໍາໃນສາດສະໜາຈັກ</w:t>
      </w:r>
    </w:p>
    <w:p w14:paraId="2B520975" w14:textId="77777777" w:rsidR="000F7377" w:rsidRDefault="000F7377"/>
    <w:p w14:paraId="054192BE" w14:textId="77777777" w:rsidR="000F7377" w:rsidRDefault="000F7377">
      <w:r xmlns:w="http://schemas.openxmlformats.org/wordprocessingml/2006/main">
        <w:t xml:space="preserve">1 ຕີໂມທຽວ 3:13 ດ້ວຍວ່າ, ຄົນ​ທີ່​ໃຊ້​ໜ້າທີ່​ຂອງ​ມັກ​ຄະ​ນາ​ຍົກ​ກໍ​ຊື້​ໃຫ້​ຕົວ​ເອງ​ເປັນ​ລະດັບ​ດີ, ແລະ​ມີ​ຄວາມ​ກ້າຫານ​ອັນ​ຍິ່ງໃຫຍ່​ໃນ​ຄວາມເຊື່ອ​ໃນ​ພຣະຄຣິດເຈົ້າ​ເຢຊູ.</w:t>
      </w:r>
    </w:p>
    <w:p w14:paraId="3FA73035" w14:textId="77777777" w:rsidR="000F7377" w:rsidRDefault="000F7377"/>
    <w:p w14:paraId="0BF1290A" w14:textId="77777777" w:rsidR="000F7377" w:rsidRDefault="000F7377">
      <w:r xmlns:w="http://schemas.openxmlformats.org/wordprocessingml/2006/main">
        <w:t xml:space="preserve">1 ຕີໂມເຕ 3:13 ຊຸກຍູ້​ໃຫ້​ມັກ​ຄະ​ນາ​ຍົກ​ໃຫ້​ຮັບ​ໃຊ້​ຢ່າງ​ສັດ​ຊື່ ເພື່ອ​ຈະ​ໄດ້​ຮັບ​ຖານະ​ທີ່​ດີ ແລະ​ມີ​ສັດທາ​ອັນ​ເຂັ້ມແຂງ​ໃນ​ພຣະ​ເຢຊູ​ຄຣິດ.</w:t>
      </w:r>
    </w:p>
    <w:p w14:paraId="3DC0188F" w14:textId="77777777" w:rsidR="000F7377" w:rsidRDefault="000F7377"/>
    <w:p w14:paraId="0D7AFB12" w14:textId="77777777" w:rsidR="000F7377" w:rsidRDefault="000F7377">
      <w:r xmlns:w="http://schemas.openxmlformats.org/wordprocessingml/2006/main">
        <w:t xml:space="preserve">1. ການບັນລຸຄວາມຍິ່ງໃຫຍ່ໂດຍການຮັບໃຊ້ຢ່າງສັດຊື່</w:t>
      </w:r>
    </w:p>
    <w:p w14:paraId="41FEA234" w14:textId="77777777" w:rsidR="000F7377" w:rsidRDefault="000F7377"/>
    <w:p w14:paraId="60A1755D" w14:textId="77777777" w:rsidR="000F7377" w:rsidRDefault="000F7377">
      <w:r xmlns:w="http://schemas.openxmlformats.org/wordprocessingml/2006/main">
        <w:t xml:space="preserve">2. ພະລັງແຫ່ງສັດທາອັນກ້າຫານໃນພຣະຄຣິດ</w:t>
      </w:r>
    </w:p>
    <w:p w14:paraId="2D204DC6" w14:textId="77777777" w:rsidR="000F7377" w:rsidRDefault="000F7377"/>
    <w:p w14:paraId="4B54685D" w14:textId="77777777" w:rsidR="000F7377" w:rsidRDefault="000F7377">
      <w:r xmlns:w="http://schemas.openxmlformats.org/wordprocessingml/2006/main">
        <w:t xml:space="preserve">1. ມາຣະໂກ 10:45 - ເຖິງ​ແມ່ນ​ວ່າ​ບຸດ​ມະນຸດ​ບໍ່​ໄດ້​ມາ​ເພື່ອ​ຮັບ​ໃຊ້ ແຕ່​ເພື່ອ​ຮັບ​ໃຊ້ ແລະ​ໃຫ້​ຊີວິດ​ຂອງ​ຕົນ​ເປັນ​ຄ່າ​ໄຖ່​ຂອງ​ຫລາຍ​ຄົນ.</w:t>
      </w:r>
    </w:p>
    <w:p w14:paraId="0034A3E9" w14:textId="77777777" w:rsidR="000F7377" w:rsidRDefault="000F7377"/>
    <w:p w14:paraId="7E80D93D" w14:textId="77777777" w:rsidR="000F7377" w:rsidRDefault="000F7377">
      <w:r xmlns:w="http://schemas.openxmlformats.org/wordprocessingml/2006/main">
        <w:t xml:space="preserve">2. ເຮັບເຣີ 11:1 - ບັດ​ນີ້​ຄວາມ​ເຊື່ອ​ຄື​ຄວາມ​ໝັ້ນ​ໃຈ​ໃນ​ສິ່ງ​ທີ່​ຫວັງ​ໄວ້, ຄວາມ​ເຊື່ອ​ໃນ​ສິ່ງ​ທີ່​ບໍ່​ເຫັນ.</w:t>
      </w:r>
    </w:p>
    <w:p w14:paraId="301AF0D3" w14:textId="77777777" w:rsidR="000F7377" w:rsidRDefault="000F7377"/>
    <w:p w14:paraId="149593AA" w14:textId="77777777" w:rsidR="000F7377" w:rsidRDefault="000F7377">
      <w:r xmlns:w="http://schemas.openxmlformats.org/wordprocessingml/2006/main">
        <w:t xml:space="preserve">1 ຕີໂມເຕ 3:14 ເຮົາ​ຂຽນ​ເລື່ອງ​ເຫຼົ່ານີ້​ເຖິງ​ເຈົ້າ, ໂດຍ​ຫວັງ​ວ່າ​ຈະ​ມາ​ຫາ​ເຈົ້າ​ໃນ​ໄວໆ​ນີ້.</w:t>
      </w:r>
    </w:p>
    <w:p w14:paraId="494E9F66" w14:textId="77777777" w:rsidR="000F7377" w:rsidRDefault="000F7377"/>
    <w:p w14:paraId="6845E032" w14:textId="77777777" w:rsidR="000F7377" w:rsidRDefault="000F7377">
      <w:r xmlns:w="http://schemas.openxmlformats.org/wordprocessingml/2006/main">
        <w:t xml:space="preserve">ໂປໂລ​ກຳລັງ​ຂຽນ​ຈົດໝາຍ​ເຖິງ​ຕີໂມເຕ ໂດຍ​ຫວັງ​ວ່າ​ຈະ​ມາ​ຢາມ​ລາວ​ໃນ​ໄວໆ​ນີ້.</w:t>
      </w:r>
    </w:p>
    <w:p w14:paraId="5BB6DDB1" w14:textId="77777777" w:rsidR="000F7377" w:rsidRDefault="000F7377"/>
    <w:p w14:paraId="1163AEFD" w14:textId="77777777" w:rsidR="000F7377" w:rsidRDefault="000F7377">
      <w:r xmlns:w="http://schemas.openxmlformats.org/wordprocessingml/2006/main">
        <w:t xml:space="preserve">1. ຄວາມສໍາຄັນຂອງການສ້າງຄວາມສໍາພັນກັບຜູ້ອື່ນ.</w:t>
      </w:r>
    </w:p>
    <w:p w14:paraId="383CD1AA" w14:textId="77777777" w:rsidR="000F7377" w:rsidRDefault="000F7377"/>
    <w:p w14:paraId="1044319D" w14:textId="77777777" w:rsidR="000F7377" w:rsidRDefault="000F7377">
      <w:r xmlns:w="http://schemas.openxmlformats.org/wordprocessingml/2006/main">
        <w:t xml:space="preserve">2. ພະລັງແຫ່ງຄວາມຫວັງໃນຊີວິດຂອງເຮົາ.</w:t>
      </w:r>
    </w:p>
    <w:p w14:paraId="2330191F" w14:textId="77777777" w:rsidR="000F7377" w:rsidRDefault="000F7377"/>
    <w:p w14:paraId="07407FE0" w14:textId="77777777" w:rsidR="000F7377" w:rsidRDefault="000F7377">
      <w:r xmlns:w="http://schemas.openxmlformats.org/wordprocessingml/2006/main">
        <w:t xml:space="preserve">1. ໂລມ 12:9-10 - "ໃຫ້ຄວາມຮັກອັນແທ້ຈິງ ຈົ່ງກຽດຊັງຄວາມຊົ່ວ ຈົ່ງຍຶດຫມັ້ນໃນຄວາມດີ ຈົ່ງຮັກກັນດ້ວຍຄວາມຮັກທີ່ເປັນພີ່ນ້ອງກັນ ດີກວ່າກັນໃນການສະແດງກຽດສັກສີ."</w:t>
      </w:r>
    </w:p>
    <w:p w14:paraId="50765E09" w14:textId="77777777" w:rsidR="000F7377" w:rsidRDefault="000F7377"/>
    <w:p w14:paraId="680258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ຄຳເພງ 33:20-22 “ເຮົາ​ຄອຍ​ຖ້າ​ພຣະ​ຜູ້​ເປັນ​ເຈົ້າ ພະອົງ​ເປັນ​ຄວາມ​ຊ່ວຍ​ເຫຼືອ​ແລະ​ເປັນ​ເຄື່ອງ​ປ້ອງ​ກັນ​ຂອງ​ພວກ​ເຮົາ ເພາະ​ໃຈ​ຂອງ​ພວກ​ເຮົາ​ຊົມຊື່ນ​ຍິນດີ​ໃນ​ພຣະ​ນາມ​ຂອງ​ພຣະ​ອົງ ເພາະ​ເຮົາ​ວາງ​ໃຈ​ໃນ​ພຣະ​ນາມ​ອັນ​ບໍລິສຸດ​ຂອງ​ພຣະອົງ ຂໍ​ໃຫ້​ຄວາມ​ຮັກ​ອັນ​ໝັ້ນຄົງ​ຂອງ​ພຣະອົງ​ເຖີດ. ຕໍ່ກັບພວກເຮົາ, ເຖິງແມ່ນວ່າພວກເຮົາຫວັງຢູ່ໃນທ່ານ."</w:t>
      </w:r>
    </w:p>
    <w:p w14:paraId="3D15D95D" w14:textId="77777777" w:rsidR="000F7377" w:rsidRDefault="000F7377"/>
    <w:p w14:paraId="0A40884D" w14:textId="77777777" w:rsidR="000F7377" w:rsidRDefault="000F7377">
      <w:r xmlns:w="http://schemas.openxmlformats.org/wordprocessingml/2006/main">
        <w:t xml:space="preserve">1 ຕີໂມເຕ 3:15 ແຕ່​ຖ້າ​ຂ້ອຍ​ອົດ​ທົນ​ດົນ​ນານ ເພື່ອ​ເຈົ້າ​ຈະ​ໄດ້​ຮູ້​ວ່າ​ເຈົ້າ​ຄວນ​ປະພຶດ​ຕົວ​ແນວ​ໃດ​ໃນ​ວິຫານ​ຂອງ​ພຣະເຈົ້າ ຊຶ່ງ​ເປັນ​ໂບດ​ຂອງ​ພຣະເຈົ້າ​ຜູ້​ຊົງ​ພຣະຊົນ​ຢູ່, ເປັນ​ເສົາຄ້ຳ​ແຫ່ງ​ຄວາມ​ຈິງ.</w:t>
      </w:r>
    </w:p>
    <w:p w14:paraId="68B99855" w14:textId="77777777" w:rsidR="000F7377" w:rsidRDefault="000F7377"/>
    <w:p w14:paraId="3315F515" w14:textId="77777777" w:rsidR="000F7377" w:rsidRDefault="000F7377">
      <w:r xmlns:w="http://schemas.openxmlformats.org/wordprocessingml/2006/main">
        <w:t xml:space="preserve">ສາດ​ສະ​ໜາ​ຈັກ​ຂອງ​ພຣະ​ເຈົ້າ​ຜູ້​ຊົງ​ພຣະ​ຊົນ​ຢູ່​ເປັນ​ເສົາ​ຄ້ຳ ແລະ​ພື້ນ​ຖານ​ຂອງ​ຄວາມ​ຈິງ, ແລະ ເຮົາ​ຄວນ​ປະ​ຕິ​ບັດ​ຕົວ​ເອງ​ໃນ​ແບບ​ທີ່​ເປັນ​ຕົວ​ແທນ​ຂອງ​ຄວາມ​ຈິງ.</w:t>
      </w:r>
    </w:p>
    <w:p w14:paraId="6C67F84C" w14:textId="77777777" w:rsidR="000F7377" w:rsidRDefault="000F7377"/>
    <w:p w14:paraId="6BAD7B5C" w14:textId="77777777" w:rsidR="000F7377" w:rsidRDefault="000F7377">
      <w:r xmlns:w="http://schemas.openxmlformats.org/wordprocessingml/2006/main">
        <w:t xml:space="preserve">1. ການປະພຶດຂອງພວກເຮົາໃນເຮືອນຂອງພຣະເຈົ້າ</w:t>
      </w:r>
    </w:p>
    <w:p w14:paraId="79626D15" w14:textId="77777777" w:rsidR="000F7377" w:rsidRDefault="000F7377"/>
    <w:p w14:paraId="4FFFB7CA" w14:textId="77777777" w:rsidR="000F7377" w:rsidRDefault="000F7377">
      <w:r xmlns:w="http://schemas.openxmlformats.org/wordprocessingml/2006/main">
        <w:t xml:space="preserve">2. ສາດສະໜາຈັກ: ເສົາຫຼັກ ແລະ ພື້ນຖານແຫ່ງຄວາມຈິງ</w:t>
      </w:r>
    </w:p>
    <w:p w14:paraId="203A8F49" w14:textId="77777777" w:rsidR="000F7377" w:rsidRDefault="000F7377"/>
    <w:p w14:paraId="0197A144" w14:textId="77777777" w:rsidR="000F7377" w:rsidRDefault="000F7377">
      <w:r xmlns:w="http://schemas.openxmlformats.org/wordprocessingml/2006/main">
        <w:t xml:space="preserve">1. ໂຢຮັນ 14:6 - ພຣະເຢຊູຊົງກ່າວກັບລາວວ່າ, “ເຮົາເປັນທາງນັ້ນ ເປັນຄວາມຈິງ ແລະເປັນຊີວິດ. ບໍ່ມີໃຜມາຫາພຣະບິດາໄດ້ ນອກຈາກຜ່ານເຮົາ.</w:t>
      </w:r>
    </w:p>
    <w:p w14:paraId="31125498" w14:textId="77777777" w:rsidR="000F7377" w:rsidRDefault="000F7377"/>
    <w:p w14:paraId="2744091D" w14:textId="77777777" w:rsidR="000F7377" w:rsidRDefault="000F7377">
      <w:r xmlns:w="http://schemas.openxmlformats.org/wordprocessingml/2006/main">
        <w:t xml:space="preserve">2. ເອເຟດ 4:15 - ແຕ່​ການ​ເວົ້າ​ຄວາມ​ຈິງ​ດ້ວຍ​ຄວາມ​ຮັກ​ອາດ​ຈະ​ເຕີບ​ໃຫຍ່​ຂຶ້ນ​ໃນ​ທຸກ​ສິ່ງ​ໃນ​ພຣະ​ອົງ​ຜູ້​ເປັນ​ປະ​ມຸກ—ພຣະ​ຄຣິດ—</w:t>
      </w:r>
    </w:p>
    <w:p w14:paraId="781E5DDC" w14:textId="77777777" w:rsidR="000F7377" w:rsidRDefault="000F7377"/>
    <w:p w14:paraId="4003AB95" w14:textId="77777777" w:rsidR="000F7377" w:rsidRDefault="000F7377">
      <w:r xmlns:w="http://schemas.openxmlformats.org/wordprocessingml/2006/main">
        <w:t xml:space="preserve">1 ຕີໂມທຽວ 3:16 ແລະ​ບໍ່​ມີ​ການ​ໂຕ້​ຖຽງ​ກັນ​ຢ່າງ​ໃຫຍ່​ຫຼວງ​ແມ່ນ​ຄວາມ​ລຶກລັບ​ຂອງ​ການ​ນັບຖື​ພຣະ​ເຈົ້າ: ພຣະເຈົ້າ​ໄດ້​ປະກົດ​ຕົວ​ໃນ​ເນື້ອ​ໜັງ, ເປັນ​ຄົນ​ຊອບທຳ​ໃນ​ພຣະວິນ​ຍານ, ເຫັນ​ເທວະດາ, ປະກາດ​ແກ່​ຄົນ​ຕ່າງ​ຊາດ, ທີ່​ເຊື່ອ​ໃນ​ໂລກ, ໄດ້​ຮັບ​ກຽດຕິຍົດ.</w:t>
      </w:r>
    </w:p>
    <w:p w14:paraId="67DA4F83" w14:textId="77777777" w:rsidR="000F7377" w:rsidRDefault="000F7377"/>
    <w:p w14:paraId="3D29535E" w14:textId="77777777" w:rsidR="000F7377" w:rsidRDefault="000F7377">
      <w:r xmlns:w="http://schemas.openxmlformats.org/wordprocessingml/2006/main">
        <w:t xml:space="preserve">ຄວາມລຶກລັບຂອງຄວາມນັບຖືພຣະເຈົ້າແມ່ນວ່າພຣະເຈົ້າໄດ້ຖືກເປີດເຜີຍໃນຮູບແບບຂອງມະນຸດ, ຖືກຕ້ອງໂດຍພຣະວິນຍານ, ເຫັນໂດຍເທວະດາ, ປະກາດຕໍ່ຄົນຕ່າງຊາດ, ຍອມຮັບໃນໂລກ, ແລະໄດ້ຮັບການຍົກຍ້ອງ.</w:t>
      </w:r>
    </w:p>
    <w:p w14:paraId="757023DF" w14:textId="77777777" w:rsidR="000F7377" w:rsidRDefault="000F7377"/>
    <w:p w14:paraId="6A1D2356" w14:textId="77777777" w:rsidR="000F7377" w:rsidRDefault="000F7377">
      <w:r xmlns:w="http://schemas.openxmlformats.org/wordprocessingml/2006/main">
        <w:t xml:space="preserve">1. ເຊື່ອໃນຄວາມລຶກລັບຂອງພະເຈົ້າ</w:t>
      </w:r>
    </w:p>
    <w:p w14:paraId="7AE187DC" w14:textId="77777777" w:rsidR="000F7377" w:rsidRDefault="000F7377"/>
    <w:p w14:paraId="3925F929" w14:textId="77777777" w:rsidR="000F7377" w:rsidRDefault="000F7377">
      <w:r xmlns:w="http://schemas.openxmlformats.org/wordprocessingml/2006/main">
        <w:t xml:space="preserve">2. ການເປີດເຜີຍຂອງພຣະເຢຊູໃນເນື້ອຫນັງ</w:t>
      </w:r>
    </w:p>
    <w:p w14:paraId="00D465A7" w14:textId="77777777" w:rsidR="000F7377" w:rsidRDefault="000F7377"/>
    <w:p w14:paraId="6F4C5D48" w14:textId="77777777" w:rsidR="000F7377" w:rsidRDefault="000F7377">
      <w:r xmlns:w="http://schemas.openxmlformats.org/wordprocessingml/2006/main">
        <w:t xml:space="preserve">1 ໂຢຮັນ 1:14 - ແລະພຣະຄໍາໄດ້ກາຍເປັນເນື້ອຫນັງແລະອາໄສຢູ່ໃນບັນດາພວກເຮົາ, ແລະພວກເຮົາໄດ້ເຫັນລັດສະຫມີພາບຂອງພຣະອົງ, ລັດສະຫມີພາບຂອງພຣະບຸດອົງດຽວຈາກພຣະບິດາ, ເຕັມໄປດ້ວຍພຣະຄຸນແລະຄວາມຈິງ.</w:t>
      </w:r>
    </w:p>
    <w:p w14:paraId="5FA3740A" w14:textId="77777777" w:rsidR="000F7377" w:rsidRDefault="000F7377"/>
    <w:p w14:paraId="1CA783C5" w14:textId="77777777" w:rsidR="000F7377" w:rsidRDefault="000F7377">
      <w:r xmlns:w="http://schemas.openxmlformats.org/wordprocessingml/2006/main">
        <w:t xml:space="preserve">2 ໂກໂລດ 2:9 ເພາະ​ໃນ​ພະອົງ​ຄວາມ​ສົມບູນ​ຂອງ​ພະເຈົ້າ​ຢູ່​ໃນ​ຮ່າງກາຍ.</w:t>
      </w:r>
    </w:p>
    <w:p w14:paraId="6176D1C4" w14:textId="77777777" w:rsidR="000F7377" w:rsidRDefault="000F7377"/>
    <w:p w14:paraId="0D177CBF" w14:textId="77777777" w:rsidR="000F7377" w:rsidRDefault="000F7377">
      <w:r xmlns:w="http://schemas.openxmlformats.org/wordprocessingml/2006/main">
        <w:t xml:space="preserve">1 ຕີໂມເຕ 4 ເປັນບົດທີສີ່ຂອງຈົດຫມາຍສະບັບທໍາອິດທີ່ອັກຄະສາວົກໂປໂລຂຽນເຖິງ Timothy ຫນຸ່ມລາວ protégé. ໃນ​ບົດ​ນີ້ ໂປໂລ​ກ່າວ​ເຖິງ​ຄຳ​ສອນ​ທີ່​ບໍ່​ຈິງ ແລະ​ໃຫ້​ກຳລັງ​ໃຈ​ຕີໂມເຕ​ໃນ​ວຽກ​ຮັບໃຊ້.</w:t>
      </w:r>
    </w:p>
    <w:p w14:paraId="5919600F" w14:textId="77777777" w:rsidR="000F7377" w:rsidRDefault="000F7377"/>
    <w:p w14:paraId="3D8713E3" w14:textId="77777777" w:rsidR="000F7377" w:rsidRDefault="000F7377">
      <w:r xmlns:w="http://schemas.openxmlformats.org/wordprocessingml/2006/main">
        <w:t xml:space="preserve">ວັກທີ 1: ໂປໂລເຕືອນຕໍ່ຄໍາສອນທີ່ບໍ່ຖືກຕ້ອງ ແລະຄໍາສອນຂອງພວກຜີປີສາດ (1 ຕີໂມເຕ 4:1-5). ລາວ​ບອກ​ວ່າ​ໃນ​ເວລາ​ຕໍ່​ມາ ບາງ​ຄົນ​ຈະ​ໜີ​ໄປ​ຈາກ​ຄວາມ​ເຊື່ອ ໂດຍ​ໃສ່​ໃຈ​ກັບ​ວິນຍານ​ທີ່​ຫຼອກ​ລວງ​ແລະ​ຄຳ​ສອນ​ທີ່​ຫ້າມ​ການ​ແຕ່ງງານ​ແລະ​ອາຫານ​ບາງ​ຢ່າງ. ໂປໂລ​ເນັ້ນ​ໜັກ​ວ່າ​ທຸກ​ສິ່ງ​ທີ່​ພະເຈົ້າ​ສ້າງ​ນັ້ນ​ເປັນ​ສິ່ງ​ທີ່​ດີ​ຖ້າ​ໄດ້​ຮັບ​ດ້ວຍ​ຄວາມ​ຂອບ​ໃຈ. ພະອົງ​ເຕືອນ​ຕີໂມເຕ​ໃຫ້​ສອນ​ແລະ​ຊັກ​ຊວນ​ສິ່ງ​ເຫຼົ່າ​ນີ້​ໃຫ້​ແກ່​ຜູ້​ທີ່​ເຊື່ອ ເພື່ອ​ເຂົາ​ເຈົ້າ​ຈະ​ໄດ້​ຮັບ​ການ​ບຳລຸງ​ລ້ຽງ​ໃນ​ຄຳ​ສອນ​ທີ່​ຖືກຕ້ອງ.</w:t>
      </w:r>
    </w:p>
    <w:p w14:paraId="0212CFA6" w14:textId="77777777" w:rsidR="000F7377" w:rsidRDefault="000F7377"/>
    <w:p w14:paraId="26B4C12A" w14:textId="77777777" w:rsidR="000F7377" w:rsidRDefault="000F7377">
      <w:r xmlns:w="http://schemas.openxmlformats.org/wordprocessingml/2006/main">
        <w:t xml:space="preserve">ວັກທີ 2: ໂປໂລແນະນໍາຕີໂມເຕໃຫ້ວາງຕົວຢ່າງໃຫ້ຄົນອື່ນໃນຄໍາເວົ້າ, ການປະພຶດ, ຄວາມຮັກ, ຄວາມສັດຊື່, ແລະຄວາມບໍລິສຸດ (1 ຕີໂມເຕ 4:6-10). ພະອົງ​ຊຸກຍູ້​ລາວ​ໃຫ້​ເປັນ​ຜູ້​ຮັບໃຊ້​ທີ່​ດີ​ຂອງ​ພະ​ຄລິດ​ເຍຊູ​ໂດຍ​ການ​ບຳລຸງ​ລ້ຽງ​ຕົວ​ເອງ​ດ້ວຍ​ຖ້ອຍຄຳ​ແຫ່ງ​ຄວາມ​ເຊື່ອ​ແລະ​ຄຳ​ສອນ​ທີ່​ດີ. ໂປໂລ​ເນັ້ນ​ໜັກ​ວ່າ ການ​ເປັນ​ພຣະ​ເຈົ້າ​ມີ​ຄ່າ​ສຳ​ລັບ​ທຸກ​ສິ່ງ—ທັງ​ໃນ​ຊີ​ວິດ​ນີ້ ແລະ​ຊີ​ວິດ​ທີ່​ຈະ​ມາ​ເຖິງ—ແລະ​ຮຽກ​ຮ້ອງ​ຕີ​ໂມ​ທຽວ​ໃຫ້​ອອກ​ແຮງ ແລະ​ພະ​ຍາ​ຍາມ ເພາະ​ເພິ່ນ​ໄດ້​ຕັ້ງ​ຄວາມ​ຫວັງ​ໄວ້​ກັບ​ພຣະ​ເຈົ້າ​ຜູ້​ຊົງ​ພຣະ​ຊົນ​ຢູ່.</w:t>
      </w:r>
    </w:p>
    <w:p w14:paraId="7F632207" w14:textId="77777777" w:rsidR="000F7377" w:rsidRDefault="000F7377"/>
    <w:p w14:paraId="191D591C" w14:textId="77777777" w:rsidR="000F7377" w:rsidRDefault="000F7377">
      <w:r xmlns:w="http://schemas.openxmlformats.org/wordprocessingml/2006/main">
        <w:t xml:space="preserve">ວັກທີ 3: ບົດສະຫຼຸບດ້ວຍຄໍາແນະນໍາສໍາລັບການຮັບໃຊ້ຂອງຕີໂມເຕ (1 ຕີໂມເຕ 4:11-16). ໂປໂລ​ບອກ​ລາວ​ວ່າ ຢ່າ​ໃຫ້​ຜູ້​ໃດ​ດູຖູກ​ລາວ​ຍ້ອນ​ອາຍຸ​ຍັງ​ໜຸ່ມ ແຕ່​ໃຫ້​ເປັນ​ຕົວຢ່າງ​ໃນ​ການ​ເວົ້າ, ການ​ປະພຶດ, ຄວາມ​ຮັກ, ຄວາມ​ສັດຊື່, ແລະ​ຄວາມ​ບໍລິສຸດ. ລາວ​ຊຸກຍູ້​ລາວ​ໃຫ້​ອຸທິດ​ຕົນ​ໃຫ້​ແກ່​ການ​ອ່ານ​ພຣະ​ຄຳ​ພີ, ການ​ຕັກ​ເຕືອນ, ແລະ ການ​ສັ່ງ​ສອນ. ໂປໂລ​ແນະນຳ​ລາວ​ວ່າ​ບໍ່​ຄວນ​ລະເລີຍ​ຂອງ​ປະທານ​ທາງ​ວິນຍານ ແຕ່​ໃຫ້​ໃຊ້​ມັນ​ຢ່າງ​ພາກ​ພຽນ. ພະອົງ​ກະຕຸ້ນ​ພະອົງ​ໃຫ້​ປະຕິບັດ​ສິ່ງ​ເຫຼົ່າ​ນີ້​ເພື່ອ​ຄວາມ​ກ້າວ​ໜ້າ​ຂອງ​ພະອົງ​ຈະ​ເປັນ​ທີ່​ຊັດເຈນ​ຕໍ່​ທຸກ​ຄົນ.</w:t>
      </w:r>
    </w:p>
    <w:p w14:paraId="15F056AC" w14:textId="77777777" w:rsidR="000F7377" w:rsidRDefault="000F7377"/>
    <w:p w14:paraId="4039D39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ສະຫຼຸບ,</w:t>
      </w:r>
    </w:p>
    <w:p w14:paraId="0577DA52" w14:textId="77777777" w:rsidR="000F7377" w:rsidRDefault="000F7377">
      <w:r xmlns:w="http://schemas.openxmlformats.org/wordprocessingml/2006/main">
        <w:t xml:space="preserve">ບົດທີ 4 ໃນ 1 ຕີໂມເຕກ່າວຄຳສອນທີ່ບໍ່ຖືກຕ້ອງໃນຂະນະທີ່ໃຫ້ຄຳແນະນຳສຳລັບວຽກຮັບໃຊ້.</w:t>
      </w:r>
    </w:p>
    <w:p w14:paraId="61FF3CAD" w14:textId="77777777" w:rsidR="000F7377" w:rsidRDefault="000F7377">
      <w:r xmlns:w="http://schemas.openxmlformats.org/wordprocessingml/2006/main">
        <w:t xml:space="preserve">ໂປໂລເຕືອນຕໍ່ຄໍາສອນທີ່ບໍ່ຖືກຕ້ອງທີ່ຫ້າມການແຕ່ງງານແລະອາຫານບາງຢ່າງໃນຂະນະທີ່ເນັ້ນຫນັກເຖິງຄວາມກະຕັນຍູສໍາລັບທຸກສິ່ງທີ່ພຣະເຈົ້າສ້າງ.</w:t>
      </w:r>
    </w:p>
    <w:p w14:paraId="17C79E3A" w14:textId="77777777" w:rsidR="000F7377" w:rsidRDefault="000F7377"/>
    <w:p w14:paraId="600DE7B1" w14:textId="77777777" w:rsidR="000F7377" w:rsidRDefault="000F7377">
      <w:r xmlns:w="http://schemas.openxmlformats.org/wordprocessingml/2006/main">
        <w:t xml:space="preserve">ພະອົງ​ແນະນຳ​ຕີໂມເຕ​ໃຫ້​ເປັນ​ຕົວຢ່າງ​ໂດຍ​ການ​ເວົ້າ, ການ​ປະພຶດ, ຄວາມ​ຮັກ, ຄວາມ​ສັດ​ຊື່, ແລະ ຄວາມ​ບໍລິສຸດ. ໂປໂລ​ເນັ້ນ​ເຖິງ​ຄຸນຄ່າ​ຂອງ​ການ​ເປັນ​ຄົນ​ນັບຖື​ພຣະ​ເຈົ້າ ແລະ​ຊຸກຍູ້​ໃຫ້​ຕີໂມເຕ​ອອກ​ແຮງ​ແລະ​ພະຍາຍາມ​ໃນ​ການ​ຮັບໃຊ້​ຂອງ​ລາວ.</w:t>
      </w:r>
    </w:p>
    <w:p w14:paraId="107E5C3A" w14:textId="77777777" w:rsidR="000F7377" w:rsidRDefault="000F7377"/>
    <w:p w14:paraId="5AA4D843" w14:textId="77777777" w:rsidR="000F7377" w:rsidRDefault="000F7377">
      <w:r xmlns:w="http://schemas.openxmlformats.org/wordprocessingml/2006/main">
        <w:t xml:space="preserve">ບົດສະຫຼຸບດ້ວຍຄໍາແນະນໍາສໍາລັບການຮັບໃຊ້ຂອງຕີໂມເຕ, ແນະນໍາໃຫ້ລາວເປັນຕົວຢ່າງໃນດ້ານຕ່າງໆແລະອຸທິດຕົນໃນການອ່ານພຣະຄໍາພີ, ແນະນໍາ, ແລະສອນ. ໂປໂລ​ຊຸກຍູ້​ລາວ​ບໍ່​ໃຫ້​ລະເລີຍ​ຂອງ​ປະທານ​ທາງ​ວິນຍານ ແຕ່​ໃຫ້​ໃຊ້​ມັນ​ຢ່າງ​ພາກ​ພຽນ. ບົດ​ນີ້​ຍົກ​ໃຫ້​ເຫັນ​ຄວາມ​ສຳຄັນ​ຂອງ​ຄຳ​ສອນ​ທີ່​ດີ, ຕົວຢ່າງ​ສ່ວນ​ຕົວ, ແລະ ການ​ອຸທິດ​ຕົວ​ໃນ​ວຽກ​ຮັບໃຊ້​ຂອງ​ຄລິດສະຕຽນ.</w:t>
      </w:r>
    </w:p>
    <w:p w14:paraId="01096F37" w14:textId="77777777" w:rsidR="000F7377" w:rsidRDefault="000F7377"/>
    <w:p w14:paraId="61FC4188" w14:textId="77777777" w:rsidR="000F7377" w:rsidRDefault="000F7377"/>
    <w:p w14:paraId="256AF339" w14:textId="77777777" w:rsidR="000F7377" w:rsidRDefault="000F7377">
      <w:r xmlns:w="http://schemas.openxmlformats.org/wordprocessingml/2006/main">
        <w:t xml:space="preserve">1 ຕີໂມທຽວ 4:1 ບັດ​ນີ້​ພຣະ​ວິນ​ຍານ​ໄດ້​ກ່າວ​ຢ່າງ​ແຈ່ມ​ແຈ້ງ, ວ່າ​ໃນ​ຍຸກ​ສຸດ​ທ້າຍ​ບາງ​ຄົນ​ຈະ​ອອກ​ໄປ​ຈາກ​ຄວາມ​ສັດ​ທາ, ການ​ເຊື່ອ​ຟັງ​ການ​ລໍ້​ລວງ​ວິນ​ຍານ, ແລະ ຄຳ​ສອນ​ຂອງ​ມານ​ຮ້າຍ;</w:t>
      </w:r>
    </w:p>
    <w:p w14:paraId="13019778" w14:textId="77777777" w:rsidR="000F7377" w:rsidRDefault="000F7377"/>
    <w:p w14:paraId="3F1C8E31" w14:textId="77777777" w:rsidR="000F7377" w:rsidRDefault="000F7377">
      <w:r xmlns:w="http://schemas.openxmlformats.org/wordprocessingml/2006/main">
        <w:t xml:space="preserve">ພຣະ​ວິນ​ຍານ​ເຕືອນ​ວ່າ ໃນ​ຍຸກ​ສຸດ​ທ້າຍ, ບາງ​ຄົນ​ຈະ​ປະ​ຖິ້ມ​ຄວາມ​ເຊື່ອ​ເພື່ອ​ເຮັດ​ຕາມ​ຄຳ​ສອນ​ຂອງ​ວິນ​ຍານ​ຊົ່ວ.</w:t>
      </w:r>
    </w:p>
    <w:p w14:paraId="4587BF19" w14:textId="77777777" w:rsidR="000F7377" w:rsidRDefault="000F7377"/>
    <w:p w14:paraId="03BAFEFF" w14:textId="77777777" w:rsidR="000F7377" w:rsidRDefault="000F7377">
      <w:r xmlns:w="http://schemas.openxmlformats.org/wordprocessingml/2006/main">
        <w:t xml:space="preserve">1. ອັນຕະລາຍຂອງການປະຖິ້ມຄວາມເຊື່ອ: ວິທີການຕ້ານການຊັກຈູງໂດຍການສອນທີ່ບໍ່ຖືກຕ້ອງ</w:t>
      </w:r>
    </w:p>
    <w:p w14:paraId="37D5391B" w14:textId="77777777" w:rsidR="000F7377" w:rsidRDefault="000F7377"/>
    <w:p w14:paraId="09FC8AB1" w14:textId="77777777" w:rsidR="000F7377" w:rsidRDefault="000F7377">
      <w:r xmlns:w="http://schemas.openxmlformats.org/wordprocessingml/2006/main">
        <w:t xml:space="preserve">2. ປ້ອງກັນການຫຼອກລວງ: ຍຶດໝັ້ນໃນຄວາມເຊື່ອ ແລະຄວາມຈິງ</w:t>
      </w:r>
    </w:p>
    <w:p w14:paraId="38615F86" w14:textId="77777777" w:rsidR="000F7377" w:rsidRDefault="000F7377"/>
    <w:p w14:paraId="0A9A6C81" w14:textId="77777777" w:rsidR="000F7377" w:rsidRDefault="000F7377">
      <w:r xmlns:w="http://schemas.openxmlformats.org/wordprocessingml/2006/main">
        <w:t xml:space="preserve">1. ເອເຟດ 6:10-17 - ຈົ່ງໃສ່ເຄື່ອງຫຸ້ມເກາະອັນເຕັມທີ່ຂອງພຣະເຈົ້າເພື່ອຢືນຕໍ່ຕ້ານແຜນການຂອງມານ.</w:t>
      </w:r>
    </w:p>
    <w:p w14:paraId="614135A7" w14:textId="77777777" w:rsidR="000F7377" w:rsidRDefault="000F7377"/>
    <w:p w14:paraId="1DB428A1" w14:textId="77777777" w:rsidR="000F7377" w:rsidRDefault="000F7377">
      <w:r xmlns:w="http://schemas.openxmlformats.org/wordprocessingml/2006/main">
        <w:t xml:space="preserve">2 ໂກລິນໂທ 11:14 - ຊາຕານປອມຕົວເປັນທູດແຫ່ງຄວາມສະຫວ່າງ ແລະຜູ້ຮັບໃຊ້ຂອງມັນເປັນຜູ້ຮັບໃຊ້ຂອງຄວາມຊອບທຳ.</w:t>
      </w:r>
    </w:p>
    <w:p w14:paraId="23875D9D" w14:textId="77777777" w:rsidR="000F7377" w:rsidRDefault="000F7377"/>
    <w:p w14:paraId="1B1F21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ຕີໂມເຕ 4:2 ເວົ້າຕົວະໃນຄວາມໜ້າຊື່ໃຈຄົດ; ມີ ຈິດ ໃຈ ຂອງ ເຂົາ ເຈົ້າ seared ກັບ ທາດ ເຫຼັກ ຮ້ອນ;</w:t>
      </w:r>
    </w:p>
    <w:p w14:paraId="14573668" w14:textId="77777777" w:rsidR="000F7377" w:rsidRDefault="000F7377"/>
    <w:p w14:paraId="70CEE3E2" w14:textId="77777777" w:rsidR="000F7377" w:rsidRDefault="000F7377">
      <w:r xmlns:w="http://schemas.openxmlformats.org/wordprocessingml/2006/main">
        <w:t xml:space="preserve">ຂໍ້ພຣະຄຳພີເວົ້າເຖິງຄົນເວົ້າຕົວະໃນລັກສະນະໜ້າຊື່ໃຈຄົດ, ສະຕິຮູ້ສຶກຜິດຊອບບໍ່ສາມາດບອກຖືກຜິດໄດ້ອີກຕໍ່ໄປ.</w:t>
      </w:r>
    </w:p>
    <w:p w14:paraId="4C094678" w14:textId="77777777" w:rsidR="000F7377" w:rsidRDefault="000F7377"/>
    <w:p w14:paraId="1AE13CB1" w14:textId="77777777" w:rsidR="000F7377" w:rsidRDefault="000F7377">
      <w:r xmlns:w="http://schemas.openxmlformats.org/wordprocessingml/2006/main">
        <w:t xml:space="preserve">1. "ອັນຕະລາຍຂອງການຫນ້າຊື່ໃຈຄົດ: ວິທີທີ່ຈະເປັນຄວາມຈິງໃນຄວາມເຊື່ອຂອງເຈົ້າ"</w:t>
      </w:r>
    </w:p>
    <w:p w14:paraId="4DE216A3" w14:textId="77777777" w:rsidR="000F7377" w:rsidRDefault="000F7377"/>
    <w:p w14:paraId="758B37DD" w14:textId="77777777" w:rsidR="000F7377" w:rsidRDefault="000F7377">
      <w:r xmlns:w="http://schemas.openxmlformats.org/wordprocessingml/2006/main">
        <w:t xml:space="preserve">2. “ພະລັງແຫ່ງຄວາມຈິງ: ມີຄວາມຊື່ສັດຕໍ່ຕົນເອງ ແລະຜູ້ອື່ນ”</w:t>
      </w:r>
    </w:p>
    <w:p w14:paraId="78EB1284" w14:textId="77777777" w:rsidR="000F7377" w:rsidRDefault="000F7377"/>
    <w:p w14:paraId="6D324E42" w14:textId="77777777" w:rsidR="000F7377" w:rsidRDefault="000F7377">
      <w:r xmlns:w="http://schemas.openxmlformats.org/wordprocessingml/2006/main">
        <w:t xml:space="preserve">1. ສຸພາສິດ 12:22 - "ປາກເວົ້າຕົວະເປັນຄວາມກຽດຊັງຂອງພຣະຜູ້ເປັນເຈົ້າ, ແຕ່ຜູ້ທີ່ປະຕິບັດຢ່າງສັດຊື່ເປັນຄວາມສຸກຂອງພຣະອົງ."</w:t>
      </w:r>
    </w:p>
    <w:p w14:paraId="3DF12101" w14:textId="77777777" w:rsidR="000F7377" w:rsidRDefault="000F7377"/>
    <w:p w14:paraId="668BF3E9" w14:textId="77777777" w:rsidR="000F7377" w:rsidRDefault="000F7377">
      <w:r xmlns:w="http://schemas.openxmlformats.org/wordprocessingml/2006/main">
        <w:t xml:space="preserve">2. Ephesians 4: 25 - "ເພາະສະນັ້ນ, ໄດ້ປະຖິ້ມຄວາມຕົວະ, ໃຫ້ແຕ່ລະຄົນເວົ້າຄວາມຈິງກັບເພື່ອນບ້ານຂອງຕົນ, ເພາະວ່າພວກເຮົາເປັນສະມາຊິກຂອງກັນແລະກັນ."</w:t>
      </w:r>
    </w:p>
    <w:p w14:paraId="2219159A" w14:textId="77777777" w:rsidR="000F7377" w:rsidRDefault="000F7377"/>
    <w:p w14:paraId="375E7443" w14:textId="77777777" w:rsidR="000F7377" w:rsidRDefault="000F7377">
      <w:r xmlns:w="http://schemas.openxmlformats.org/wordprocessingml/2006/main">
        <w:t xml:space="preserve">1 ຕີໂມເຕ 4:3 ຫ້າມ​ການ​ແຕ່ງງານ ແລະ​ສັ່ງ​ໃຫ້​ງົດ​ເວັ້ນ​ຈາກ​ການ​ກິນ​ຊີ້ນ​ທີ່​ພຣະເຈົ້າ​ໄດ້​ສ້າງ​ໄວ້​ເພື່ອ​ຈະ​ໄດ້​ຮັບ​ດ້ວຍ​ຄວາມ​ຂອບພຣະຄຸນ​ຈາກ​ຄົນ​ທີ່​ເຊື່ອ ແລະ​ຮູ້ຈັກ​ຄວາມ​ຈິງ.</w:t>
      </w:r>
    </w:p>
    <w:p w14:paraId="3D9EF479" w14:textId="77777777" w:rsidR="000F7377" w:rsidRDefault="000F7377"/>
    <w:p w14:paraId="1615A066" w14:textId="77777777" w:rsidR="000F7377" w:rsidRDefault="000F7377">
      <w:r xmlns:w="http://schemas.openxmlformats.org/wordprocessingml/2006/main">
        <w:t xml:space="preserve">ໂປໂລໄດ້ເຕືອນຕໍ່ຕ້ານການສອນຄໍາສອນທີ່ຫ້າມການແຕ່ງງານແລະຫ້າມການບໍລິໂພກອາຫານບາງຊະນິດ, ເພາະວ່າສິ່ງເຫຼົ່ານີ້ທັງສອງໄດ້ຖືກສ້າງຂື້ນໂດຍພຣະເຈົ້າເພື່ອໃຫ້ມີຄວາມສຸກກັບການຂອບໃຈຂອງຜູ້ທີ່ເຊື່ອແລະເຂົ້າໃຈຄວາມຈິງ.</w:t>
      </w:r>
    </w:p>
    <w:p w14:paraId="56B725BF" w14:textId="77777777" w:rsidR="000F7377" w:rsidRDefault="000F7377"/>
    <w:p w14:paraId="4B2FEF2C" w14:textId="77777777" w:rsidR="000F7377" w:rsidRDefault="000F7377">
      <w:r xmlns:w="http://schemas.openxmlformats.org/wordprocessingml/2006/main">
        <w:t xml:space="preserve">1. ພອນຂອງການແຕ່ງງານແລະການກິນອາຫານ: ສະເຫຼີມສະຫຼອງຂອງປະທານຂອງພຣະເຈົ້າ</w:t>
      </w:r>
    </w:p>
    <w:p w14:paraId="08F73C36" w14:textId="77777777" w:rsidR="000F7377" w:rsidRDefault="000F7377"/>
    <w:p w14:paraId="0FCD9333" w14:textId="77777777" w:rsidR="000F7377" w:rsidRDefault="000F7377">
      <w:r xmlns:w="http://schemas.openxmlformats.org/wordprocessingml/2006/main">
        <w:t xml:space="preserve">2. ການລະເວັ້ນຈາກການສອນທີ່ບໍ່ຖືກຕ້ອງ: ການຮັບເອົາຄວາມຈິງຂອງພຣະຄໍາຂອງພຣະເຈົ້າ</w:t>
      </w:r>
    </w:p>
    <w:p w14:paraId="5C94CC1D" w14:textId="77777777" w:rsidR="000F7377" w:rsidRDefault="000F7377"/>
    <w:p w14:paraId="53676467" w14:textId="77777777" w:rsidR="000F7377" w:rsidRDefault="000F7377">
      <w:r xmlns:w="http://schemas.openxmlformats.org/wordprocessingml/2006/main">
        <w:t xml:space="preserve">1. ປະຖົມມະການ 2:24 ດັ່ງນັ້ນ ຜູ້ຊາຍ​ຈະ​ໜີ​ຈາກ​ພໍ່​ແມ່​ຂອງ​ຕົນ, ແລະ​ຈະ​ຕິດ​ພັນ​ກັບ​ເມຍ​ຂອງຕົນ: ແລະ​ພວກເຂົາ​ຈະ​ເປັນ​ເນື້ອ​ໜັງ​ອັນ​ດຽວ.</w:t>
      </w:r>
    </w:p>
    <w:p w14:paraId="4083A486" w14:textId="77777777" w:rsidR="000F7377" w:rsidRDefault="000F7377"/>
    <w:p w14:paraId="154B921B" w14:textId="77777777" w:rsidR="000F7377" w:rsidRDefault="000F7377">
      <w:r xmlns:w="http://schemas.openxmlformats.org/wordprocessingml/2006/main">
        <w:t xml:space="preserve">2. ມັດທາຍ 15:11 ບໍ່ແມ່ນສິ່ງທີ່ເຂົ້າໄປໃນປາກເຮັດໃຫ້ມະນຸດເປັນມົນທິນ; ແຕ່ສິ່ງທີ່ອອກມາຈາກປາກ, ນີ້ເຮັດໃຫ້ຜູ້ຊາຍ defileth.</w:t>
      </w:r>
    </w:p>
    <w:p w14:paraId="0F30DF17" w14:textId="77777777" w:rsidR="000F7377" w:rsidRDefault="000F7377"/>
    <w:p w14:paraId="60EB418E" w14:textId="77777777" w:rsidR="000F7377" w:rsidRDefault="000F7377">
      <w:r xmlns:w="http://schemas.openxmlformats.org/wordprocessingml/2006/main">
        <w:t xml:space="preserve">1 ຕີໂມເຕ 4:4 ເພາະ​ທຸກສິ່ງ​ຂອງ​ພຣະເຈົ້າ​ເປັນ​ສິ່ງ​ທີ່​ດີ ແລະ​ບໍ່ມີ​ສິ່ງໃດ​ຈະ​ປະຕິເສດ​ໄດ້ ຖ້າ​ຫາກ​ໄດ້​ຮັບ​ດ້ວຍ​ການ​ຂອບພຣະຄຸນ.</w:t>
      </w:r>
    </w:p>
    <w:p w14:paraId="3C3EDA60" w14:textId="77777777" w:rsidR="000F7377" w:rsidRDefault="000F7377"/>
    <w:p w14:paraId="524C5D08" w14:textId="77777777" w:rsidR="000F7377" w:rsidRDefault="000F7377">
      <w:r xmlns:w="http://schemas.openxmlformats.org/wordprocessingml/2006/main">
        <w:t xml:space="preserve">ການສ້າງຂອງພຣະເຈົ້າທັງຫມົດແມ່ນດີແລະຄວນຈະໄດ້ຮັບການຍອມຮັບດ້ວຍຄວາມກະຕັນຍູ.</w:t>
      </w:r>
    </w:p>
    <w:p w14:paraId="5699D2AC" w14:textId="77777777" w:rsidR="000F7377" w:rsidRDefault="000F7377"/>
    <w:p w14:paraId="6633F75C" w14:textId="77777777" w:rsidR="000F7377" w:rsidRDefault="000F7377">
      <w:r xmlns:w="http://schemas.openxmlformats.org/wordprocessingml/2006/main">
        <w:t xml:space="preserve">1: ພວກເຮົາຄວນຂອບໃຈພຣະເຈົ້າສໍາລັບຂອງຂວັນຂອງພຣະອົງແລະບໍ່ເຄີຍເອົາມັນສໍາລັບການອະນຸຍາດ.</w:t>
      </w:r>
    </w:p>
    <w:p w14:paraId="72A56D52" w14:textId="77777777" w:rsidR="000F7377" w:rsidRDefault="000F7377"/>
    <w:p w14:paraId="4F5FC804" w14:textId="77777777" w:rsidR="000F7377" w:rsidRDefault="000F7377">
      <w:r xmlns:w="http://schemas.openxmlformats.org/wordprocessingml/2006/main">
        <w:t xml:space="preserve">2: ຂໍ​ຂອບ​ໃຈ​ພຣະ​ພອນ​ທັງ​ໝົດ​ຂອງ​ພຣະ​ເຈົ້າ, ບໍ່​ວ່າ​ຈະ​ນ້ອຍ​ປານ​ໃດ.</w:t>
      </w:r>
    </w:p>
    <w:p w14:paraId="28892A94" w14:textId="77777777" w:rsidR="000F7377" w:rsidRDefault="000F7377"/>
    <w:p w14:paraId="31334389" w14:textId="77777777" w:rsidR="000F7377" w:rsidRDefault="000F7377">
      <w:r xmlns:w="http://schemas.openxmlformats.org/wordprocessingml/2006/main">
        <w:t xml:space="preserve">1: Psalm 28:7 ພຣະ​ຜູ້​ເປັນ​ເຈົ້າ​ເປັນ​ຄວາມ​ເຂັ້ມ​ແຂງ​ຂອງ​ຂ້າ​ພະ​ເຈົ້າ​ແລະ​ເປັນ​ໄສ້​ຂອງ​ຂ້າ​ພະ​ເຈົ້າ; ຫົວ​ໃຈ​ຂອງ​ຂ້າ​ພະ​ເຈົ້າ​ໄວ້​ວາງ​ໃຈ​ໃນ​ພຣະ​ອົງ, ແລະ​ຂ້າ​ພະ​ເຈົ້າ​ໄດ້​ຮັບ​ການ​ຊ່ວຍ​ເຫຼືອ: ດັ່ງ​ນັ້ນ​ໃຈ​ຂອງ​ຂ້າ​ພະ​ເຈົ້າ​ປິ​ຕິ​ຍິນ​ດີ​ຢ່າງ​ຍິ່ງ; ແລະດ້ວຍເພງຂອງຂ້ອຍຂ້ອຍຈະສັນລະເສີນພຣະອົງ.</w:t>
      </w:r>
    </w:p>
    <w:p w14:paraId="16B2BB75" w14:textId="77777777" w:rsidR="000F7377" w:rsidRDefault="000F7377"/>
    <w:p w14:paraId="61CE456D" w14:textId="77777777" w:rsidR="000F7377" w:rsidRDefault="000F7377">
      <w:r xmlns:w="http://schemas.openxmlformats.org/wordprocessingml/2006/main">
        <w:t xml:space="preserve">2 ໂກໂລດ 3:17 ແລະ​ອັນ​ໃດ​ກໍ​ຕາມ​ທີ່​ເຈົ້າ​ເຮັດ​ດ້ວຍ​ຖ້ອຍຄຳ​ຫຼື​ການ​ກະທຳ, ຈົ່ງ​ເຮັດ​ທຸກ​ຢ່າງ​ໃນ​ພຣະນາມ​ຂອງ​ອົງພຣະ​ເຢຊູ​ຄຣິດເຈົ້າ, ໂດຍ​ການ​ຂອບພຣະຄຸນ​ພຣະເຈົ້າ ແລະ​ພຣະບິດາເຈົ້າ​ໂດຍ​ພຣະອົງ.</w:t>
      </w:r>
    </w:p>
    <w:p w14:paraId="414A6334" w14:textId="77777777" w:rsidR="000F7377" w:rsidRDefault="000F7377"/>
    <w:p w14:paraId="5DCC9E5A" w14:textId="77777777" w:rsidR="000F7377" w:rsidRDefault="000F7377">
      <w:r xmlns:w="http://schemas.openxmlformats.org/wordprocessingml/2006/main">
        <w:t xml:space="preserve">1 ຕີໂມທຽວ 4:5 ເພາະ​ມັນ​ໄດ້​ຮັບ​ການ​ຊຳລະ​ໃຫ້​ບໍລິສຸດ​ໂດຍ​ພຣະຄຳ​ຂອງ​ພຣະເຈົ້າ ແລະ​ການ​ອະທິຖານ.</w:t>
      </w:r>
    </w:p>
    <w:p w14:paraId="0DE3C215" w14:textId="77777777" w:rsidR="000F7377" w:rsidRDefault="000F7377"/>
    <w:p w14:paraId="75995BDE" w14:textId="77777777" w:rsidR="000F7377" w:rsidRDefault="000F7377">
      <w:r xmlns:w="http://schemas.openxmlformats.org/wordprocessingml/2006/main">
        <w:t xml:space="preserve">ໂປໂລ​ຊຸກຍູ້​ຕີໂມເຕ​ໃຫ້​ໃຊ້​ພຣະຄຳ​ຂອງ​ພຣະ​ເຈົ້າ ແລະ​ການ​ອະທິດຖານ​ເພື່ອ​ມີ​ຊີວິດ​ທີ່​ບໍລິສຸດ.</w:t>
      </w:r>
    </w:p>
    <w:p w14:paraId="1766555A" w14:textId="77777777" w:rsidR="000F7377" w:rsidRDefault="000F7377"/>
    <w:p w14:paraId="4BE5215B" w14:textId="77777777" w:rsidR="000F7377" w:rsidRDefault="000F7377">
      <w:r xmlns:w="http://schemas.openxmlformats.org/wordprocessingml/2006/main">
        <w:t xml:space="preserve">1. ການດຳລົງຊີວິດແຫ່ງຄວາມບໍລິສຸດ: ພຣະຄຳຂອງພຣະເຈົ້າ ແລະ ການອະທິຖານສາມາດປ່ຽນແປງຊີວິດຂອງເຮົາໄດ້ແນວໃດ</w:t>
      </w:r>
    </w:p>
    <w:p w14:paraId="303D7AB9" w14:textId="77777777" w:rsidR="000F7377" w:rsidRDefault="000F7377"/>
    <w:p w14:paraId="4199DCCE" w14:textId="77777777" w:rsidR="000F7377" w:rsidRDefault="000F7377">
      <w:r xmlns:w="http://schemas.openxmlformats.org/wordprocessingml/2006/main">
        <w:t xml:space="preserve">2. ການປູກຝັງຊີວິດທີ່ບໍລິສຸດ: ພະລັງຂອງພຣະຄໍາຂອງພຣະເຈົ້າແລະການອະທິຖານ</w:t>
      </w:r>
    </w:p>
    <w:p w14:paraId="46B89D42" w14:textId="77777777" w:rsidR="000F7377" w:rsidRDefault="000F7377"/>
    <w:p w14:paraId="3375BF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ໂກໂລດ 3:16-17 - ຂໍ​ໃຫ້​ພຣະ​ຄຳ​ຂອງ​ພຣະ​ເຈົ້າ​ສະຖິດ​ຢູ່​ໃນ​ພວກ​ເຈົ້າ​ຢ່າງ​ອຸດົມສົມບູນ, ສອນ​ແລະ​ຕັກ​ເຕືອນ​ກັນ​ແລະ​ກັນ​ດ້ວຍ​ສະ​ຕິ​ປັນ​ຍາ, ແລະ​ຮ້ອງ​ເພງ​ສັນ​ລະ​ເສີນ, ເພງ​ສວດ ແລະ​ເພງ​ທາງ​ວິນ​ຍານ, ດ້ວຍ​ຄວາມ​ຂອບ​ໃຈ​ໃນ​ໃຈ​ຂອງ​ທ່ານ​ຕໍ່​ພຣະ​ເຈົ້າ.</w:t>
      </w:r>
    </w:p>
    <w:p w14:paraId="47399E88" w14:textId="77777777" w:rsidR="000F7377" w:rsidRDefault="000F7377"/>
    <w:p w14:paraId="088396E9" w14:textId="77777777" w:rsidR="000F7377" w:rsidRDefault="000F7377">
      <w:r xmlns:w="http://schemas.openxmlformats.org/wordprocessingml/2006/main">
        <w:t xml:space="preserve">2. Ephesians 6:18 - ການອະທິຖານຕະຫຼອດເວລາໃນພຣະວິນຍານ, ດ້ວຍການອະທິຖານແລະການອ້ອນວອນ. ເພື່ອ​ຈຸດ​ທີ່​ສຸດ, ຈົ່ງ​ຕື່ນ​ຕົວ​ດ້ວຍ​ຄວາມ​ອົດ​ທົນ​ທັງ​ໝົດ, ເຮັດ​ໃຫ້​ໄພ່​ພົນ​ທັງ​ປວງ.</w:t>
      </w:r>
    </w:p>
    <w:p w14:paraId="3B411168" w14:textId="77777777" w:rsidR="000F7377" w:rsidRDefault="000F7377"/>
    <w:p w14:paraId="4A45956D" w14:textId="77777777" w:rsidR="000F7377" w:rsidRDefault="000F7377">
      <w:r xmlns:w="http://schemas.openxmlformats.org/wordprocessingml/2006/main">
        <w:t xml:space="preserve">1 ຕີໂມເຕ 4:6 ຖ້າ​ເຈົ້າ​ເຮັດ​ໃຫ້​ພີ່​ນ້ອງ​ລະນຶກ​ເຖິງ​ສິ່ງ​ເຫຼົ່າ​ນີ້ ເຈົ້າ​ກໍ​ຈະ​ເປັນ​ຜູ້​ຮັບໃຊ້​ທີ່​ດີ​ຂອງ​ພຣະເຢຊູ​ຄຣິດເຈົ້າ, ບຳລຸງ​ລ້ຽງ​ດ້ວຍ​ຖ້ອຍຄຳ​ແຫ່ງ​ສັດທາ ແລະ​ຄຳ​ສອນ​ທີ່​ດີ, ຊຶ່ງ​ເຈົ້າ​ໄດ້​ບັນລຸ​ເຖິງ​ບ່ອນ​ໃດ.</w:t>
      </w:r>
    </w:p>
    <w:p w14:paraId="6A825DD9" w14:textId="77777777" w:rsidR="000F7377" w:rsidRDefault="000F7377"/>
    <w:p w14:paraId="26573336" w14:textId="77777777" w:rsidR="000F7377" w:rsidRDefault="000F7377">
      <w:r xmlns:w="http://schemas.openxmlformats.org/wordprocessingml/2006/main">
        <w:t xml:space="preserve">ຕີໂມເຕໄດ້ຮັບການຊຸກຍູ້ໃຫ້ເປັນຜູ້ຮັບໃຊ້ທີ່ດີຂອງພຣະເຢຊູຄຣິດໂດຍການເຕືອນພີ່ນ້ອງເຖິງຖ້ອຍຄຳແຫ່ງສັດທາ ແລະ ຄຳສອນທີ່ດີ.</w:t>
      </w:r>
    </w:p>
    <w:p w14:paraId="7A546F3D" w14:textId="77777777" w:rsidR="000F7377" w:rsidRDefault="000F7377"/>
    <w:p w14:paraId="143C6216" w14:textId="77777777" w:rsidR="000F7377" w:rsidRDefault="000F7377">
      <w:r xmlns:w="http://schemas.openxmlformats.org/wordprocessingml/2006/main">
        <w:t xml:space="preserve">1. ຄວາມສຳຄັນຂອງສັດທາ ແລະ ຄຳສອນທີ່ດີ</w:t>
      </w:r>
    </w:p>
    <w:p w14:paraId="6B8BA142" w14:textId="77777777" w:rsidR="000F7377" w:rsidRDefault="000F7377"/>
    <w:p w14:paraId="66B654D0" w14:textId="77777777" w:rsidR="000F7377" w:rsidRDefault="000F7377">
      <w:r xmlns:w="http://schemas.openxmlformats.org/wordprocessingml/2006/main">
        <w:t xml:space="preserve">2. ເຕືອນຄົນອື່ນກ່ຽວກັບຄໍາຂອງຄວາມເຊື່ອແລະຄໍາສອນທີ່ດີ</w:t>
      </w:r>
    </w:p>
    <w:p w14:paraId="7BE0A8DE" w14:textId="77777777" w:rsidR="000F7377" w:rsidRDefault="000F7377"/>
    <w:p w14:paraId="74BB4FC5" w14:textId="77777777" w:rsidR="000F7377" w:rsidRDefault="000F7377">
      <w:r xmlns:w="http://schemas.openxmlformats.org/wordprocessingml/2006/main">
        <w:t xml:space="preserve">1. ເຮັບເຣີ 11:6 - "ແຕ່ບໍ່ມີຄວາມເຊື່ອມັນເປັນໄປບໍ່ໄດ້ທີ່ຈະເຮັດໃຫ້ລາວພໍໃຈ: ສໍາລັບຜູ້ທີ່ມາຫາພຣະເຈົ້າຕ້ອງເຊື່ອວ່າພຣະອົງເປັນ, ແລະວ່າພຣະອົງເປັນລາງວັນຂອງຜູ້ທີ່ພະຍາຍາມຊອກຫາພຣະອົງ."</w:t>
      </w:r>
    </w:p>
    <w:p w14:paraId="50F033F9" w14:textId="77777777" w:rsidR="000F7377" w:rsidRDefault="000F7377"/>
    <w:p w14:paraId="2A06B797" w14:textId="77777777" w:rsidR="000F7377" w:rsidRDefault="000F7377">
      <w:r xmlns:w="http://schemas.openxmlformats.org/wordprocessingml/2006/main">
        <w:t xml:space="preserve">2 ຕີໂຕ 1:8-9 “ແຕ່​ເປັນ​ຄົນ​ຮັກ​ແພງ​ແຂກ​ຄົນ ເປັນ​ຄົນ​ຮັກ​ຄົນ​ດີ ມີ​ສະຕິ​ສຸຂຸມ, ທ່ຽງທຳ, ບໍລິສຸດ, ມີ​ຄວາມ​ເມດຕາ, ຈົ່ງ​ຖື​ຮັກສາ​ຖ້ອຍຄຳ​ທີ່​ສັດຊື່​ຕາມ​ທີ່​ພຣະອົງ​ໄດ້​ສອນ​ໄວ້ ເພື່ອ​ຈະ​ໄດ້​ດ້ວຍ​ຄຳ​ສອນ​ທີ່​ຖືກຕ້ອງ. ​ເພື່ອ​ຊັກ​ຊວນ ​ແລະ ຊັກ​ຈູງ​ພວກ​ທີ່​ມີ​ຄວາມ​ຫວັງ.”</w:t>
      </w:r>
    </w:p>
    <w:p w14:paraId="5EBDF76B" w14:textId="77777777" w:rsidR="000F7377" w:rsidRDefault="000F7377"/>
    <w:p w14:paraId="38C99C5D" w14:textId="77777777" w:rsidR="000F7377" w:rsidRDefault="000F7377">
      <w:r xmlns:w="http://schemas.openxmlformats.org/wordprocessingml/2006/main">
        <w:t xml:space="preserve">1 ຕີໂມເຕ 4:7 ແຕ່​ຈົ່ງ​ປະຕິເສດ​ນິທານ​ທີ່​ໝິ່ນປະໝາດ​ຂອງ​ເມຍ​ເກົ່າ ແລະ​ໃຊ້​ຕົວ​ເອງ​ຕໍ່​ຄວາມ​ນັບຖື​ພຣະເຈົ້າ.</w:t>
      </w:r>
    </w:p>
    <w:p w14:paraId="2980631E" w14:textId="77777777" w:rsidR="000F7377" w:rsidRDefault="000F7377"/>
    <w:p w14:paraId="3D674CBE" w14:textId="77777777" w:rsidR="000F7377" w:rsidRDefault="000F7377">
      <w:r xmlns:w="http://schemas.openxmlformats.org/wordprocessingml/2006/main">
        <w:t xml:space="preserve">ເຮົາ​ຕ້ອງ​ປະຕິ​ເສດ​ຄຳ​ສອນ​ທີ່​ບໍ່​ຈິງ ແລະ​ສະ​ແຫວງ​ຫາ​ການ​ເຕີບ​ໂຕ​ໃນ​ຄວາມ​ເປັນ​ພຣະ​ເຈົ້າ​ແທນ.</w:t>
      </w:r>
    </w:p>
    <w:p w14:paraId="3EF7DC81" w14:textId="77777777" w:rsidR="000F7377" w:rsidRDefault="000F7377"/>
    <w:p w14:paraId="45D325A4" w14:textId="77777777" w:rsidR="000F7377" w:rsidRDefault="000F7377">
      <w:r xmlns:w="http://schemas.openxmlformats.org/wordprocessingml/2006/main">
        <w:t xml:space="preserve">1. “ອຳນາດ ແລະ ຄວາມຈຳເປັນຂອງການປະຕິເສດສິ່ງທີ່ເປັນຄວາມຜິດ”</w:t>
      </w:r>
    </w:p>
    <w:p w14:paraId="5057EA2E" w14:textId="77777777" w:rsidR="000F7377" w:rsidRDefault="000F7377"/>
    <w:p w14:paraId="57BFCC3D" w14:textId="77777777" w:rsidR="000F7377" w:rsidRDefault="000F7377">
      <w:r xmlns:w="http://schemas.openxmlformats.org/wordprocessingml/2006/main">
        <w:t xml:space="preserve">2. “ຊີວິດແຫ່ງຄວາມບໍລິສຸດ: ເສັ້ນທາງໄປສູ່ຄວາມສຳເລັດທີ່ແທ້ຈິງ”</w:t>
      </w:r>
    </w:p>
    <w:p w14:paraId="740B1EB8" w14:textId="77777777" w:rsidR="000F7377" w:rsidRDefault="000F7377"/>
    <w:p w14:paraId="69A65B86" w14:textId="77777777" w:rsidR="000F7377" w:rsidRDefault="000F7377">
      <w:r xmlns:w="http://schemas.openxmlformats.org/wordprocessingml/2006/main">
        <w:t xml:space="preserve">1. Titus 1:14 - ບໍ່ເອົາໃຈໃສ່ກັບນິທານນິທານຂອງຊາວຢິວ, ແລະຄໍາສັ່ງຂອງມະນຸດ, ທີ່ຫັນຈາກຄວາມຈິງ.</w:t>
      </w:r>
    </w:p>
    <w:p w14:paraId="2E120610" w14:textId="77777777" w:rsidR="000F7377" w:rsidRDefault="000F7377"/>
    <w:p w14:paraId="047F5A40" w14:textId="77777777" w:rsidR="000F7377" w:rsidRDefault="000F7377">
      <w:r xmlns:w="http://schemas.openxmlformats.org/wordprocessingml/2006/main">
        <w:t xml:space="preserve">2. 1 ໂຢຮັນ 2:15-17 - ຢ່າຮັກໂລກຫຼືສິ່ງທີ່ຢູ່ໃນໂລກ. ຖ້າຜູ້ໃດຮັກໂລກ, ຄວາມຮັກຂອງພຣະບິດາບໍ່ໄດ້ຢູ່ໃນພຣະອົງ.</w:t>
      </w:r>
    </w:p>
    <w:p w14:paraId="24B5F2D6" w14:textId="77777777" w:rsidR="000F7377" w:rsidRDefault="000F7377"/>
    <w:p w14:paraId="7331CE4F" w14:textId="77777777" w:rsidR="000F7377" w:rsidRDefault="000F7377">
      <w:r xmlns:w="http://schemas.openxmlformats.org/wordprocessingml/2006/main">
        <w:t xml:space="preserve">1 ຕີໂມເຕ 4:8 ເພາະ​ການ​ອອກ​ກຳລັງ​ກາຍ​ໄດ້​ປະໂຫຍດ​ໜ້ອຍ​ໜຶ່ງ, ແຕ່​ຄວາມ​ເປັນ​ພຣະ​ເຈົ້າ​ມີ​ຜົນ​ດີ​ກັບ​ທຸກ​ສິ່ງ, ໂດຍ​ມີ​ຄຳ​ສັນຍາ​ກ່ຽວ​ກັບ​ຊີວິດ​ໃນ​ຕອນ​ນີ້ ແລະ​ສິ່ງ​ທີ່​ຈະ​ມາ​ເຖິງ.</w:t>
      </w:r>
    </w:p>
    <w:p w14:paraId="58C4B358" w14:textId="77777777" w:rsidR="000F7377" w:rsidRDefault="000F7377"/>
    <w:p w14:paraId="0D21208C" w14:textId="77777777" w:rsidR="000F7377" w:rsidRDefault="000F7377">
      <w:r xmlns:w="http://schemas.openxmlformats.org/wordprocessingml/2006/main">
        <w:t xml:space="preserve">ຂໍ້ພຣະຄຳພີນີ້ຊີ້ໃຫ້ເຫັນເຖິງຄວາມສຳຄັນຂອງຄວາມນັບຖືຂອງພຣະ ເຈົ້າຫຼາຍກວ່າການອອກກຳລັງກາຍ, ດ້ວຍຄຳສັນຍາຂອງຊີວິດທັງໃນປັດຈຸບັນ ແລະ ອະນາຄົດ.</w:t>
      </w:r>
    </w:p>
    <w:p w14:paraId="4AEA4BB6" w14:textId="77777777" w:rsidR="000F7377" w:rsidRDefault="000F7377"/>
    <w:p w14:paraId="19676F71" w14:textId="77777777" w:rsidR="000F7377" w:rsidRDefault="000F7377">
      <w:r xmlns:w="http://schemas.openxmlformats.org/wordprocessingml/2006/main">
        <w:t xml:space="preserve">1. “ຄວາມ​ເປັນ​ພຣະ​ເຈົ້າ​ເປັນ​ກະ​ແຈ​ຂອງ​ຊີ​ວິດ”</w:t>
      </w:r>
    </w:p>
    <w:p w14:paraId="302B123A" w14:textId="77777777" w:rsidR="000F7377" w:rsidRDefault="000F7377"/>
    <w:p w14:paraId="7F66FC2E" w14:textId="77777777" w:rsidR="000F7377" w:rsidRDefault="000F7377">
      <w:r xmlns:w="http://schemas.openxmlformats.org/wordprocessingml/2006/main">
        <w:t xml:space="preserve">2. "ຄໍາ​ສັນຍາ​ຂອງ​ພຣະ​ເຈົ້າ"</w:t>
      </w:r>
    </w:p>
    <w:p w14:paraId="2CE56AFF" w14:textId="77777777" w:rsidR="000F7377" w:rsidRDefault="000F7377"/>
    <w:p w14:paraId="78467CE5" w14:textId="77777777" w:rsidR="000F7377" w:rsidRDefault="000F7377">
      <w:r xmlns:w="http://schemas.openxmlformats.org/wordprocessingml/2006/main">
        <w:t xml:space="preserve">1. 1 ເປໂຕ 2:11 - "ທີ່ຮັກແພງ, ຂ້າພະເຈົ້າຂໍອ້ອນວອນທ່ານໃນຖານະເປັນຄົນແປກຫນ້າແລະນັກເດີນທາງ, ຈົ່ງລະເວັ້ນຈາກຄວາມປາຖະຫນາທີ່ເປັນເນື້ອຫນັງ, ທີ່ເຮັດສົງຄາມກັບຈິດວິນຍານ."</w:t>
      </w:r>
    </w:p>
    <w:p w14:paraId="4332493D" w14:textId="77777777" w:rsidR="000F7377" w:rsidRDefault="000F7377"/>
    <w:p w14:paraId="7B30804C" w14:textId="77777777" w:rsidR="000F7377" w:rsidRDefault="000F7377">
      <w:r xmlns:w="http://schemas.openxmlformats.org/wordprocessingml/2006/main">
        <w:t xml:space="preserve">2. ຜູ້ເທສະຫນາປ່າວປະກາດ 12:13 - “ຂໍໃຫ້ເຮົາຟັງການສະຫລຸບຂອງເລື່ອງທັງໝົດ: ຈົ່ງຢຳເກງພຣະເຈົ້າ ແລະຮັກສາພຣະບັນຍັດຂອງພຣະອົງ ເພາະນີ້ເປັນໜ້າທີ່ທັງໝົດຂອງມະນຸດ.”</w:t>
      </w:r>
    </w:p>
    <w:p w14:paraId="0EB6ED55" w14:textId="77777777" w:rsidR="000F7377" w:rsidRDefault="000F7377"/>
    <w:p w14:paraId="1ABB83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ຕີໂມເຕ 4:9 ອັນ​ນີ້​ເປັນ​ຄຳ​ເວົ້າ​ທີ່​ສັດຊື່ ແລະ​ສົມຄວນ​ທີ່​ຈະ​ໄດ້​ຮັບ​ທຸກ​ສິ່ງ.</w:t>
      </w:r>
    </w:p>
    <w:p w14:paraId="26C2430B" w14:textId="77777777" w:rsidR="000F7377" w:rsidRDefault="000F7377"/>
    <w:p w14:paraId="0592CC33" w14:textId="77777777" w:rsidR="000F7377" w:rsidRDefault="000F7377">
      <w:r xmlns:w="http://schemas.openxmlformats.org/wordprocessingml/2006/main">
        <w:t xml:space="preserve">ໂປໂລ​ສັ່ງ​ຕີ​ໂມ​ທຽວ​ໃຫ້​ປະກາດ​ວ່າ​ຂ່າວ​ສານ​ແຫ່ງ​ຄວາມ​ເຊື່ອ​ຈະ​ຖືກ​ຮັບ​ເອົາ​ຈາກ​ທຸກ​ຄົນ.</w:t>
      </w:r>
    </w:p>
    <w:p w14:paraId="6BB073C7" w14:textId="77777777" w:rsidR="000F7377" w:rsidRDefault="000F7377"/>
    <w:p w14:paraId="6B567C6C" w14:textId="77777777" w:rsidR="000F7377" w:rsidRDefault="000F7377">
      <w:r xmlns:w="http://schemas.openxmlformats.org/wordprocessingml/2006/main">
        <w:t xml:space="preserve">1. “ຄວາມ​ສຳຄັນ​ຂອງ​ຄວາມ​ເຊື່ອ: ການ​ຮັບ​ເອົາ​ຂ່າວ​ສານ​ແຫ່ງ​ຄວາມ​ຮັກ​ຂອງ​ພະເຈົ້າ”</w:t>
      </w:r>
    </w:p>
    <w:p w14:paraId="6FF0210F" w14:textId="77777777" w:rsidR="000F7377" w:rsidRDefault="000F7377"/>
    <w:p w14:paraId="6A3136F4" w14:textId="77777777" w:rsidR="000F7377" w:rsidRDefault="000F7377">
      <w:r xmlns:w="http://schemas.openxmlformats.org/wordprocessingml/2006/main">
        <w:t xml:space="preserve">2. “ພະລັງແຫ່ງຄວາມເຊື່ອ: ດຳລົງຊີວິດທີ່ສົມຄວນຍອມຮັບ”</w:t>
      </w:r>
    </w:p>
    <w:p w14:paraId="7D162E3D" w14:textId="77777777" w:rsidR="000F7377" w:rsidRDefault="000F7377"/>
    <w:p w14:paraId="56F8E72D"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25C97D7E" w14:textId="77777777" w:rsidR="000F7377" w:rsidRDefault="000F7377"/>
    <w:p w14:paraId="3DE023F0" w14:textId="77777777" w:rsidR="000F7377" w:rsidRDefault="000F7377">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5ACF8DDF" w14:textId="77777777" w:rsidR="000F7377" w:rsidRDefault="000F7377"/>
    <w:p w14:paraId="67827C20" w14:textId="77777777" w:rsidR="000F7377" w:rsidRDefault="000F7377">
      <w:r xmlns:w="http://schemas.openxmlformats.org/wordprocessingml/2006/main">
        <w:t xml:space="preserve">1 ຕີໂມທຽວ 4:10 ດ້ວຍເຫດນີ້ ພວກເຮົາ​ທັງ​ອອກ​ແຮງ​ແລະ​ຖືກ​ຕຳໜິ ເພາະ​ພວກເຮົາ​ໄວ້ວາງໃຈ​ໃນ​ພຣະເຈົ້າ​ອົງ​ຊົງ​ພຣະຊົນ​ຢູ່, ຜູ້​ເປັນ​ພຣະຜູ້​ຊ່ວຍ​ໃຫ້​ລອດ​ຂອງ​ມະນຸດ​ທັງປວງ, ໂດຍ​ສະເພາະ​ຄົນ​ທີ່​ເຊື່ອ.</w:t>
      </w:r>
    </w:p>
    <w:p w14:paraId="13E0C8D8" w14:textId="77777777" w:rsidR="000F7377" w:rsidRDefault="000F7377"/>
    <w:p w14:paraId="3185CB8E" w14:textId="77777777" w:rsidR="000F7377" w:rsidRDefault="000F7377">
      <w:r xmlns:w="http://schemas.openxmlformats.org/wordprocessingml/2006/main">
        <w:t xml:space="preserve">ໂປໂລກໍາລັງເຕືອນ Timothy ວ່າປະຊາຊົນທັງຫມົດໄດ້ຮັບຄວາມລອດໂດຍພຣະເຈົ້າຜູ້ຊົງພຣະຊົນຢູ່, ແຕ່ໂດຍສະເພາະຜູ້ທີ່ເຊື່ອໃນພຣະອົງ.</w:t>
      </w:r>
    </w:p>
    <w:p w14:paraId="74DECC31" w14:textId="77777777" w:rsidR="000F7377" w:rsidRDefault="000F7377"/>
    <w:p w14:paraId="224C6A31" w14:textId="77777777" w:rsidR="000F7377" w:rsidRDefault="000F7377">
      <w:r xmlns:w="http://schemas.openxmlformats.org/wordprocessingml/2006/main">
        <w:t xml:space="preserve">1. ພະລັງແຫ່ງຄວາມເຊື່ອ</w:t>
      </w:r>
    </w:p>
    <w:p w14:paraId="68928CFA" w14:textId="77777777" w:rsidR="000F7377" w:rsidRDefault="000F7377"/>
    <w:p w14:paraId="59372EFB" w14:textId="77777777" w:rsidR="000F7377" w:rsidRDefault="000F7377">
      <w:r xmlns:w="http://schemas.openxmlformats.org/wordprocessingml/2006/main">
        <w:t xml:space="preserve">2. ໄວ້ວາງໃຈໃນພຣະເຈົ້າຜູ້ຊົງພຣະຊົນຢູ່</w:t>
      </w:r>
    </w:p>
    <w:p w14:paraId="35123D0F" w14:textId="77777777" w:rsidR="000F7377" w:rsidRDefault="000F7377"/>
    <w:p w14:paraId="17BD352E" w14:textId="77777777" w:rsidR="000F7377" w:rsidRDefault="000F7377">
      <w:r xmlns:w="http://schemas.openxmlformats.org/wordprocessingml/2006/main">
        <w:t xml:space="preserve">1. ໂລມ 10:8-10 – “ແຕ່​ມັນ​ບອກ​ວ່າ​ແນວ​ໃດ? “ພຣະ​ຄຳ​ຢູ່​ໃກ້​ທ່ານ, ໃນ​ປາກ​ຂອງ​ທ່ານ ແລະ ໃນ​ໃຈ​ຂອງ​ທ່ານ” (ນັ້ນ​ຄື, ພຣະ​ຄຳ​ແຫ່ງ​ຄວາມ​ເຊື່ອ​ທີ່​ພວກ​ເຮົາ​ປະ​ກາດ); 9 ເພາະ​ວ່າ, ຖ້າ​ເຈົ້າ​ຍອມ​ຮັບ​ດ້ວຍ​ປາກ​ວ່າ​ພຣະ​ເຢ​ຊູ​ເປັນ​ພຣະ​ຜູ້​ເປັນ​ເຈົ້າ​ແລະ​ເຊື່ອ​ໃນ​ໃຈ​ຂອງ​ທ່ານ​ວ່າ​ພຣະ​ເຈົ້າ​ເປັນ​ຄືນ​ມາ​ຈາກ​ຕາຍ, ທ່ານ​ຈະ​ໄດ້​ຮັບ​ຄວາມ​ລອດ. 10 ດ້ວຍ​ວ່າ​ດ້ວຍ​ໃຈ​ຄົນ​ທີ່​ເຊື່ອ ແລະ​ເປັນ​ຄົນ​ຊອບທຳ, ແລະ​ດ້ວຍ​ປາກ​ຄົນ​ນັ້ນ​ກໍ​ຍອມ​ຮັບ​ແລະ​ໄດ້​ລອດ.”</w:t>
      </w:r>
    </w:p>
    <w:p w14:paraId="50ADD930" w14:textId="77777777" w:rsidR="000F7377" w:rsidRDefault="000F7377"/>
    <w:p w14:paraId="3871D81C" w14:textId="77777777" w:rsidR="000F7377" w:rsidRDefault="000F7377">
      <w:r xmlns:w="http://schemas.openxmlformats.org/wordprocessingml/2006/main">
        <w:t xml:space="preserve">2. ຟີລິບ 4:19 – “ແລະ ພຣະເຈົ້າຂອງຂ້າພະອົງຈະສະຫນອງຄວາມຕ້ອງການຂອງເຈົ້າຕາມຄວາມອຸດົມສົມບູນຂອງພະອົງໃນພຣະເຢຊູຄຣິດ.”</w:t>
      </w:r>
    </w:p>
    <w:p w14:paraId="027C8391" w14:textId="77777777" w:rsidR="000F7377" w:rsidRDefault="000F7377"/>
    <w:p w14:paraId="7DCFF989" w14:textId="77777777" w:rsidR="000F7377" w:rsidRDefault="000F7377">
      <w:r xmlns:w="http://schemas.openxmlformats.org/wordprocessingml/2006/main">
        <w:t xml:space="preserve">1 ຕີໂມເຕ 4:11 ສິ່ງ​ເຫຼົ່ານີ້​ສັ່ງ​ສອນ​ແລະ​ສັ່ງ​ສອນ.</w:t>
      </w:r>
    </w:p>
    <w:p w14:paraId="2EA4EEE4" w14:textId="77777777" w:rsidR="000F7377" w:rsidRDefault="000F7377"/>
    <w:p w14:paraId="086D5D73" w14:textId="77777777" w:rsidR="000F7377" w:rsidRDefault="000F7377">
      <w:r xmlns:w="http://schemas.openxmlformats.org/wordprocessingml/2006/main">
        <w:t xml:space="preserve">ໂປໂລ​ສັ່ງ​ແລະ​ສັ່ງ​ໃຫ້​ຕີໂມເຕ​ສອນ​ແລະ​ສັ່ງ​ຄົນ​ອື່ນ.</w:t>
      </w:r>
    </w:p>
    <w:p w14:paraId="66A6B63A" w14:textId="77777777" w:rsidR="000F7377" w:rsidRDefault="000F7377"/>
    <w:p w14:paraId="24A9CAC7" w14:textId="77777777" w:rsidR="000F7377" w:rsidRDefault="000F7377">
      <w:r xmlns:w="http://schemas.openxmlformats.org/wordprocessingml/2006/main">
        <w:t xml:space="preserve">1. "ການດໍາເນີນຊີວິດເປັນຕົວຢ່າງຂອງຄວາມເຊື່ອ: ການປະຕິບັດຕາມພຣະບັນຍັດຂອງພຣະເຈົ້າຫມາຍຄວາມວ່າແນວໃດ"</w:t>
      </w:r>
    </w:p>
    <w:p w14:paraId="20D509DD" w14:textId="77777777" w:rsidR="000F7377" w:rsidRDefault="000F7377"/>
    <w:p w14:paraId="27E82766" w14:textId="77777777" w:rsidR="000F7377" w:rsidRDefault="000F7377">
      <w:r xmlns:w="http://schemas.openxmlformats.org/wordprocessingml/2006/main">
        <w:t xml:space="preserve">2. “ພະລັງ​ແຫ່ງ​ການ​ສອນ: ສິ່ງ​ທີ່​ເຮົາ​ຮຽນ​ໄດ້​ຈາກ​ຄຳ​ແນະນຳ​ຂອງ​ໂປໂລ​ຕໍ່​ຕີໂມເຕ”</w:t>
      </w:r>
    </w:p>
    <w:p w14:paraId="103C2BCE" w14:textId="77777777" w:rsidR="000F7377" w:rsidRDefault="000F7377"/>
    <w:p w14:paraId="6F6936B4" w14:textId="77777777" w:rsidR="000F7377" w:rsidRDefault="000F7377">
      <w:r xmlns:w="http://schemas.openxmlformats.org/wordprocessingml/2006/main">
        <w:t xml:space="preserve">1. ມັດທາຍ 28:19-20 - "ດັ່ງນັ້ນ, ຈົ່ງໄປແລະເຮັດໃຫ້ສານຸສິດຂອງທຸກປະຊາຊາດ, ໃຫ້ບັບຕິສະມາໃຫ້ເຂົາເຈົ້າໃນນາມຂອງພຣະບິດາ, ຂອງພຣະບຸດແລະຂອງພຣະວິນຍານຍານບໍລິສຸດ, ແລະສອນໃຫ້ເຂົາເຈົ້າເຊື່ອຟັງທຸກສິ່ງທີ່ເຮົາໄດ້ສັ່ງທ່ານ."</w:t>
      </w:r>
    </w:p>
    <w:p w14:paraId="3264926D" w14:textId="77777777" w:rsidR="000F7377" w:rsidRDefault="000F7377"/>
    <w:p w14:paraId="57521CF6" w14:textId="77777777" w:rsidR="000F7377" w:rsidRDefault="000F7377">
      <w:r xmlns:w="http://schemas.openxmlformats.org/wordprocessingml/2006/main">
        <w:t xml:space="preserve">2. Colossians 3: 17 - "ແລະສິ່ງໃດແດ່ທີ່ເຈົ້າເຮັດ, ບໍ່ວ່າຈະເປັນຄໍາເວົ້າຫຼືການກະທໍາ, ຈົ່ງເຮັດມັນທັງຫມົດໃນພຣະນາມຂອງພຣະເຢຊູ, ໂດຍຂອບໃຈພຣະເຈົ້າພຣະບິດາໂດຍຜ່ານພຣະອົງ."</w:t>
      </w:r>
    </w:p>
    <w:p w14:paraId="042E0082" w14:textId="77777777" w:rsidR="000F7377" w:rsidRDefault="000F7377"/>
    <w:p w14:paraId="73D6275B" w14:textId="77777777" w:rsidR="000F7377" w:rsidRDefault="000F7377">
      <w:r xmlns:w="http://schemas.openxmlformats.org/wordprocessingml/2006/main">
        <w:t xml:space="preserve">1 ຕີໂມທຽວ 4:12 ຢ່າ​ໃຫ້​ຜູ້​ໃດ​ດູຖູກ​ຄວາມ​ໜຸ່ມ​ຂອງ​ເຈົ້າ; ແຕ່ເຈົ້າເປັນຕົວຢ່າງຂອງຜູ້ເຊື່ອຖື, ໃນຄໍາເວົ້າ, ໃນການສົນທະນາ, ໃນຄວາມໃຈບຸນ, ໃນວິນຍານ, ໃນຄວາມເຊື່ອ, ໃນຄວາມບໍລິສຸດ.</w:t>
      </w:r>
    </w:p>
    <w:p w14:paraId="79B0CDBC" w14:textId="77777777" w:rsidR="000F7377" w:rsidRDefault="000F7377"/>
    <w:p w14:paraId="0ED192EC" w14:textId="77777777" w:rsidR="000F7377" w:rsidRDefault="000F7377">
      <w:r xmlns:w="http://schemas.openxmlformats.org/wordprocessingml/2006/main">
        <w:t xml:space="preserve">ຕີໂມເຕຖືກບອກໃຫ້ເປັນຕົວຢ່າງຂອງຜູ້ເຊື່ອຖືໃນທຸກດ້ານຂອງຊີວິດຂອງລາວ, ເຊັ່ນຄໍາເວົ້າ, ການສົນທະນາ, ຄວາມໃຈບຸນ, ວິນຍານ, ສັດທາ, ແລະຄວາມບໍລິສຸດ.</w:t>
      </w:r>
    </w:p>
    <w:p w14:paraId="18FE1153" w14:textId="77777777" w:rsidR="000F7377" w:rsidRDefault="000F7377"/>
    <w:p w14:paraId="65EB495C" w14:textId="77777777" w:rsidR="000F7377" w:rsidRDefault="000F7377">
      <w:r xmlns:w="http://schemas.openxmlformats.org/wordprocessingml/2006/main">
        <w:t xml:space="preserve">1. ດຳລົງຊີວິດດ້ວຍຄວາມເຊື່ອແລະຄວາມບໍລິສຸດ</w:t>
      </w:r>
    </w:p>
    <w:p w14:paraId="0E6A2EB5" w14:textId="77777777" w:rsidR="000F7377" w:rsidRDefault="000F7377"/>
    <w:p w14:paraId="1A8E98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ເປັນຕົວຢ່າງຂອງຜູ້ເຊື່ອຖື</w:t>
      </w:r>
    </w:p>
    <w:p w14:paraId="6B8C3313" w14:textId="77777777" w:rsidR="000F7377" w:rsidRDefault="000F7377"/>
    <w:p w14:paraId="7C904E58" w14:textId="77777777" w:rsidR="000F7377" w:rsidRDefault="000F7377">
      <w:r xmlns:w="http://schemas.openxmlformats.org/wordprocessingml/2006/main">
        <w:t xml:space="preserve">1. ຢາໂກໂບ 1:22-25 - ແຕ່​ຈົ່ງ​ເຮັດ​ຕາມ​ພຣະ​ຄຳ, ແລະ ບໍ່​ແມ່ນ​ຜູ້​ຟັງ​ເທົ່າ​ນັ້ນ, ການ​ຫລອກ​ລວງ​ຕົວ​ເອງ. ເພາະ​ຖ້າ​ຜູ້​ໃດ​ເປັນ​ຜູ້​ຟັງ​ພຣະ​ຄຳ, ແລະ ບໍ່​ເປັນ​ຜູ້​ກະ​ທຳ, ຜູ້​ນັ້ນ​ກໍ​ຄື​ກັບ​ຄົນ​ທີ່​ເຫັນ​ໜ້າ​ທຳ​ມະ​ຊາດ​ຂອງ​ຕົນ​ຢູ່​ໃນ​ແກ້ວ: ເພາະ​ເຂົາ​ເຫັນ​ຕົນ​ເອງ, ແລະ ໄປ, ແລະ ທັນ​ໃດ​ນັ້ນ​ລືມ​ວ່າ​ລາວ​ເປັນ​ຄົນ​ແບບ​ໃດ. ແຕ່​ຜູ້​ໃດ​ທີ່​ເບິ່ງ​ກົດ​ໝາຍ​ແຫ່ງ​ອິດ​ສະ​ລະ​ພາບ​ທີ່​ດີ​ເລີດ, ແລະ ດຳ​ເນີນ​ຕໍ່​ໄປ, ຜູ້​ນັ້ນ​ບໍ່​ໄດ້​ເປັນ​ຜູ້​ຟັງ​ທີ່​ລືມ​ໄລ, ແຕ່​ເປັນ​ຜູ້​ເຮັດ​ວຽກ​ງານ, ຜູ້​ນີ້​ຈະ​ໄດ້​ຮັບ​ພອນ​ໃນ​ການ​ກະ​ທຳ​ຂອງ​ຕົນ.</w:t>
      </w:r>
    </w:p>
    <w:p w14:paraId="471A7C48" w14:textId="77777777" w:rsidR="000F7377" w:rsidRDefault="000F7377"/>
    <w:p w14:paraId="5E1EA8CD" w14:textId="77777777" w:rsidR="000F7377" w:rsidRDefault="000F7377">
      <w:r xmlns:w="http://schemas.openxmlformats.org/wordprocessingml/2006/main">
        <w:t xml:space="preserve">2. 1 ເປໂຕ 2:11-12 - ອັນເປັນທີ່ຮັກແພງ, ຂ້າພະເຈົ້າຂໍອ້ອນວອນທ່ານໃນຖານະເປັນຄົນແປກໜ້າ ແລະຜູ້ສະແຫວງບຸນ, ຈົ່ງລະເວັ້ນຈາກຄວາມຕຸ້ຍທາງເນື້ອໜັງ, ເຊິ່ງສົງຄາມກັບຈິດວິນຍານ; ດ້ວຍ​ການ​ເວົ້າ​ຂອງ​ເຈົ້າ​ຢ່າງ​ສັດ​ຊື່​ໃນ​ບັນ​ດາ​ຄົນ​ຕ່າງ​ຊາດ: ໃນ​ຂະ​ນະ​ທີ່​ເຂົາ​ເຈົ້າ​ເວົ້າ​ຕໍ່​ຕ້ານ​ທ່ານ​ໃນ​ຖາ​ນະ​ເປັນ​ຄົນ​ຊົ່ວ, ພວກ​ເຂົາ​ຈະ​ໄດ້​ໂດຍ​ການ​ເຮັດ​ດີ​ຂອງ​ທ່ານ, ທີ່​ເຂົາ​ເຈົ້າ​ຈະ​ເບິ່ງ, glorify ພຣະ​ເຈົ້າ​ໃນ​ວັນ​ຂອງ​ການ​ຢ້ຽມ​ຢາມ.</w:t>
      </w:r>
    </w:p>
    <w:p w14:paraId="593EA7B9" w14:textId="77777777" w:rsidR="000F7377" w:rsidRDefault="000F7377"/>
    <w:p w14:paraId="53B54996" w14:textId="77777777" w:rsidR="000F7377" w:rsidRDefault="000F7377">
      <w:r xmlns:w="http://schemas.openxmlformats.org/wordprocessingml/2006/main">
        <w:t xml:space="preserve">1 ຕີໂມເຕ 4:13 ຈົນກວ່າ​ເຮົາ​ຈະ​ມາ​ເຖິງ, ຈົ່ງ​ເອົາໃຈໃສ່​ໃນ​ການ​ອ່ານ, ຕັກເຕືອນ, ປະຕິບັດ​ຄຳ​ສອນ.</w:t>
      </w:r>
    </w:p>
    <w:p w14:paraId="6CD4D01D" w14:textId="77777777" w:rsidR="000F7377" w:rsidRDefault="000F7377"/>
    <w:p w14:paraId="3B40D375" w14:textId="77777777" w:rsidR="000F7377" w:rsidRDefault="000F7377">
      <w:r xmlns:w="http://schemas.openxmlformats.org/wordprocessingml/2006/main">
        <w:t xml:space="preserve">ໂປໂລ​ບອກ​ຕີໂມເຕ​ໃຫ້​ເອົາ​ໃຈ​ໃສ່​ໃນ​ການ​ອ່ານ, ຊັກ​ຊວນ, ແລະ​ສັ່ງ​ສອນ​ຈົນ​ກວ່າ​ລາວ​ຈະ​ກັບ​ມາ.</w:t>
      </w:r>
    </w:p>
    <w:p w14:paraId="40FD1123" w14:textId="77777777" w:rsidR="000F7377" w:rsidRDefault="000F7377"/>
    <w:p w14:paraId="47873931" w14:textId="77777777" w:rsidR="000F7377" w:rsidRDefault="000F7377">
      <w:r xmlns:w="http://schemas.openxmlformats.org/wordprocessingml/2006/main">
        <w:t xml:space="preserve">1. “ຈົ່ງພາກພຽນໃນການຮຽນຮູ້: ຄວາມສຳຄັນຂອງການອ່ານ, ຕັກເຕືອນ, ແລະ ການສອນ”</w:t>
      </w:r>
    </w:p>
    <w:p w14:paraId="29A9DF99" w14:textId="77777777" w:rsidR="000F7377" w:rsidRDefault="000F7377"/>
    <w:p w14:paraId="74F3BF67" w14:textId="77777777" w:rsidR="000F7377" w:rsidRDefault="000F7377">
      <w:r xmlns:w="http://schemas.openxmlformats.org/wordprocessingml/2006/main">
        <w:t xml:space="preserve">2. "ພະລັງຂອງການສຸມໃສ່: ລາງວັນຂອງການອຸທິດຕົນເພື່ອການຂະຫຍາຍຕົວທາງວິນຍານ"</w:t>
      </w:r>
    </w:p>
    <w:p w14:paraId="4602D5EB" w14:textId="77777777" w:rsidR="000F7377" w:rsidRDefault="000F7377"/>
    <w:p w14:paraId="75D569D1" w14:textId="77777777" w:rsidR="000F7377" w:rsidRDefault="000F7377">
      <w:r xmlns:w="http://schemas.openxmlformats.org/wordprocessingml/2006/main">
        <w:t xml:space="preserve">1. ໂກໂລດ 3:10-17 - ເອົາໃຈໃສ່ຕົນເອງໃຫມ່, ເຊິ່ງກໍາລັງຖືກປັບປຸງໃຫມ່ໃນຄວາມຮູ້ຫຼັງຈາກຮູບພາບຂອງຜູ້ສ້າງຂອງມັນ.</w:t>
      </w:r>
    </w:p>
    <w:p w14:paraId="174961C7" w14:textId="77777777" w:rsidR="000F7377" w:rsidRDefault="000F7377"/>
    <w:p w14:paraId="7538C3AA" w14:textId="77777777" w:rsidR="000F7377" w:rsidRDefault="000F7377">
      <w:r xmlns:w="http://schemas.openxmlformats.org/wordprocessingml/2006/main">
        <w:t xml:space="preserve">2. 1 ເປໂຕ 5:5-7 - ຈົ່ງຖ່ອມຕົວແລະເຊື່ອຟັງພຣະເຈົ້າ, ແລະພຣະອົງຈະຍົກທ່ານໃນເວລາອັນສົມຄວນ.</w:t>
      </w:r>
    </w:p>
    <w:p w14:paraId="1DB74FB0" w14:textId="77777777" w:rsidR="000F7377" w:rsidRDefault="000F7377"/>
    <w:p w14:paraId="1C78E164" w14:textId="77777777" w:rsidR="000F7377" w:rsidRDefault="000F7377">
      <w:r xmlns:w="http://schemas.openxmlformats.org/wordprocessingml/2006/main">
        <w:t xml:space="preserve">1 ຕີໂມເຕ 4:14 ຢ່າ​ປະຖິ້ມ​ຂອງ​ປະທານ​ທີ່​ມີ​ຢູ່​ໃນ​ເຈົ້າ ຊຶ່ງ​ໄດ້​ມອບ​ໃຫ້​ເຈົ້າ​ໂດຍ​ການ​ທຳນາຍ​ດ້ວຍ​ການ​ວາງ​ມື​ຂອງ​ຜູ້​ປົກຄອງ.</w:t>
      </w:r>
    </w:p>
    <w:p w14:paraId="646B739F" w14:textId="77777777" w:rsidR="000F7377" w:rsidRDefault="000F7377"/>
    <w:p w14:paraId="093F80BE" w14:textId="77777777" w:rsidR="000F7377" w:rsidRDefault="000F7377">
      <w:r xmlns:w="http://schemas.openxmlformats.org/wordprocessingml/2006/main">
        <w:t xml:space="preserve">ຢ່າ​ປະ​ຖິ້ມ​ຂອງ​ຂວັນ​ທີ່​ພຣະ​ເຈົ້າ​ໄດ້​ມອບ​ໃຫ້​ແກ່​ເຈົ້າ​ໂດຍ​ທາງ​ການ​ທຳ​ນາຍ ແລະ​ການ​ວາງ​ມື.</w:t>
      </w:r>
    </w:p>
    <w:p w14:paraId="643AB4AA" w14:textId="77777777" w:rsidR="000F7377" w:rsidRDefault="000F7377"/>
    <w:p w14:paraId="3B31CE13" w14:textId="77777777" w:rsidR="000F7377" w:rsidRDefault="000F7377">
      <w:r xmlns:w="http://schemas.openxmlformats.org/wordprocessingml/2006/main">
        <w:t xml:space="preserve">1. ຄວາມສຳຄັນຂອງການໃຊ້ຂອງຂວັນຂອງເຈົ້າສຳລັບພະເຈົ້າ</w:t>
      </w:r>
    </w:p>
    <w:p w14:paraId="00BB9376" w14:textId="77777777" w:rsidR="000F7377" w:rsidRDefault="000F7377"/>
    <w:p w14:paraId="3714C034" w14:textId="77777777" w:rsidR="000F7377" w:rsidRDefault="000F7377">
      <w:r xmlns:w="http://schemas.openxmlformats.org/wordprocessingml/2006/main">
        <w:t xml:space="preserve">2. ວິທີການຮັບຮູ້ແລະນໍາໃຊ້ຂອງຂວັນທີ່ພຣະເຈົ້າໄດ້ມອບໃຫ້ທ່ານ</w:t>
      </w:r>
    </w:p>
    <w:p w14:paraId="321E566C" w14:textId="77777777" w:rsidR="000F7377" w:rsidRDefault="000F7377"/>
    <w:p w14:paraId="50E62FC5" w14:textId="77777777" w:rsidR="000F7377" w:rsidRDefault="000F7377">
      <w:r xmlns:w="http://schemas.openxmlformats.org/wordprocessingml/2006/main">
        <w:t xml:space="preserve">1. ເອເຟດ 4:11-12; ແລະພຣະອົງໄດ້ໃຫ້ບາງ, ອັກຄະສາວົກ; ແລະບາງ, ສາດສະດາ; ແລະບາງ, evangelists; ແລະບາງ, pastors ແລະຄູອາຈານ; ສໍາລັບຄວາມສົມບູນແບບຂອງໄພ່ພົນ, ສໍາລັບວຽກງານຂອງກະຊວງ, ສໍາລັບ edifying ຮ່າງກາຍຂອງພຣະຄຣິດ.</w:t>
      </w:r>
    </w:p>
    <w:p w14:paraId="29C37DCC" w14:textId="77777777" w:rsidR="000F7377" w:rsidRDefault="000F7377"/>
    <w:p w14:paraId="4BBDBDCC" w14:textId="77777777" w:rsidR="000F7377" w:rsidRDefault="000F7377">
      <w:r xmlns:w="http://schemas.openxmlformats.org/wordprocessingml/2006/main">
        <w:t xml:space="preserve">2. ໂລມ 12:6-8; ເມື່ອ​ມີ​ຂອງ​ຂວັນ​ທີ່​ແຕກ​ຕ່າງ​ກັນ​ຕາມ​ພຣະ​ຄຸນ​ທີ່​ໄດ້​ມອບ​ໃຫ້​ເຮົາ, ບໍ່​ວ່າ​ຈະ​ເປັນ​ການ​ທຳ​ນາຍ, ຂໍ​ໃຫ້​ເຮົາ​ທຳ​ນາຍ​ຕາມ​ສັດ​ສ່ວນ​ຂອງ​ສັດ​ທາ; ຫຼືການຮັບໃຊ້, ໃຫ້ພວກເຮົາລໍຖ້າການຮັບໃຊ້ຂອງພວກເຮົາ: ຫຼືຜູ້ທີ່ສອນ, ກ່ຽວກັບການສອນ; ຫຼືຜູ້ທີ່ exhorteth, on exhortation: he who give, let him do it with simple; ລາວ​ທີ່​ປົກຄອງ, ດ້ວຍ​ຄວາມ​ພາກ​ພຽນ; ພຣະອົງຜູ້ທີ່ສະແດງຄວາມເມດຕາ, ດ້ວຍຄວາມເບີກບານ.</w:t>
      </w:r>
    </w:p>
    <w:p w14:paraId="492707E9" w14:textId="77777777" w:rsidR="000F7377" w:rsidRDefault="000F7377"/>
    <w:p w14:paraId="79675673" w14:textId="77777777" w:rsidR="000F7377" w:rsidRDefault="000F7377">
      <w:r xmlns:w="http://schemas.openxmlformats.org/wordprocessingml/2006/main">
        <w:t xml:space="preserve">1 ຕີໂມເຕ 4:15 ຄຶດຕຶກຕອງເຖິງສິ່ງເຫຼົ່ານີ້; ໃຫ້​ຕົວ​ທ່ານ​ເອງ​ທັງ​ຫມົດ​ເພື່ອ​ໃຫ້​ເຂົາ​ເຈົ້າ​; ເພື່ອຜົນກໍາໄລຂອງເຈົ້າຈະປາກົດໃຫ້ທຸກຄົນເຫັນ.</w:t>
      </w:r>
    </w:p>
    <w:p w14:paraId="0C6C6DB2" w14:textId="77777777" w:rsidR="000F7377" w:rsidRDefault="000F7377"/>
    <w:p w14:paraId="36B8F924" w14:textId="77777777" w:rsidR="000F7377" w:rsidRDefault="000F7377">
      <w:r xmlns:w="http://schemas.openxmlformats.org/wordprocessingml/2006/main">
        <w:t xml:space="preserve">ໂປໂລ​ຊຸກຍູ້​ຕີ​ໂມ​ທຽວ​ໃຫ້​ອຸທິດ​ຕົວ​ຕໍ່​ຄຳ​ສອນ​ຂອງ​ພຣະ​ຜູ້​ເປັນ​ເຈົ້າ ເພື່ອ​ວ່າ​ຄວາມ​ກ້າວໜ້າ​ຂອງ​ລາວ​ຈະ​ໄດ້​ຮັບ​ການ​ເຫັນ​ຈາກ​ທຸກ​ຄົນ.</w:t>
      </w:r>
    </w:p>
    <w:p w14:paraId="713AABBF" w14:textId="77777777" w:rsidR="000F7377" w:rsidRDefault="000F7377"/>
    <w:p w14:paraId="72DBBE23" w14:textId="77777777" w:rsidR="000F7377" w:rsidRDefault="000F7377">
      <w:r xmlns:w="http://schemas.openxmlformats.org/wordprocessingml/2006/main">
        <w:t xml:space="preserve">1. ພະລັງແຫ່ງການອຸທິດຕົວ: ການອຸທິດຕົນໃຫ້ກັບພະເຈົ້າເຮັດໃຫ້ການຂະຫຍາຍຕົວຢ່າງເລິກເຊິ່ງ</w:t>
      </w:r>
    </w:p>
    <w:p w14:paraId="731A3960" w14:textId="77777777" w:rsidR="000F7377" w:rsidRDefault="000F7377"/>
    <w:p w14:paraId="50181109" w14:textId="77777777" w:rsidR="000F7377" w:rsidRDefault="000F7377">
      <w:r xmlns:w="http://schemas.openxmlformats.org/wordprocessingml/2006/main">
        <w:t xml:space="preserve">2. ການສ້າງຄວາມປະທັບໃຈ: ການປະຕິບັດຕາມຄໍາສອນຂອງພຣະຜູ້ເປັນເຈົ້າສາມາດເຮັດໃຫ້ຄົນອື່ນເຫັນຄວາມເຊື່ອຂອງເຈົ້າໄດ້ແນວໃດ?</w:t>
      </w:r>
    </w:p>
    <w:p w14:paraId="4652552B" w14:textId="77777777" w:rsidR="000F7377" w:rsidRDefault="000F7377"/>
    <w:p w14:paraId="5F9A36B9" w14:textId="77777777" w:rsidR="000F7377" w:rsidRDefault="000F7377">
      <w:r xmlns:w="http://schemas.openxmlformats.org/wordprocessingml/2006/main">
        <w:t xml:space="preserve">1. Psalm 1:1-3 - ພອນແມ່ນຜູ້ຊາຍຜູ້ທີ່ບໍ່ປະຕິບັດຕາມຄໍາແນະນໍາຂອງຄົນຊົ່ວ, ຫຼືຢືນຢູ່ໃນເສັ້ນທາງ </w:t>
      </w:r>
      <w:r xmlns:w="http://schemas.openxmlformats.org/wordprocessingml/2006/main">
        <w:lastRenderedPageBreak xmlns:w="http://schemas.openxmlformats.org/wordprocessingml/2006/main"/>
      </w:r>
      <w:r xmlns:w="http://schemas.openxmlformats.org/wordprocessingml/2006/main">
        <w:t xml:space="preserve">ຂອງຄົນບາບ, ຫຼືນັ່ງຢູ່ໃນບ່ອນນັ່ງຂອງ scoffers; ແຕ່​ຄວາມ​ຍິນດີ​ຂອງ​ລາວ​ແມ່ນ​ຢູ່​ໃນ​ກົດ​ຂອງ​ພຣະ​ຜູ້​ເປັນ​ເຈົ້າ, ແລະ​ຕາມ​ກົດ​ໝາຍ​ຂອງ​ພຣະ​ອົງ, ລາວ​ຄິດ​ຕຶກຕອງ​ທັງ​ກາງ​ເວັນ​ທັງ​ຄືນ.</w:t>
      </w:r>
    </w:p>
    <w:p w14:paraId="3A324AD2" w14:textId="77777777" w:rsidR="000F7377" w:rsidRDefault="000F7377"/>
    <w:p w14:paraId="366D3E8B" w14:textId="77777777" w:rsidR="000F7377" w:rsidRDefault="000F7377">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ບໍ່​ມີ​ຜູ້​ຟັງ​ທີ່​ລືມ​ໄລ, ແຕ່​ເປັນ​ຜູ້​ກະ​ທຳ, ຜູ້​ນັ້ນ​ຈະ​ໄດ້​ຮັບ​ພອນ​ໃນ​ການ​ກະທຳ​ຂອງ​ຕົນ.</w:t>
      </w:r>
    </w:p>
    <w:p w14:paraId="180535B0" w14:textId="77777777" w:rsidR="000F7377" w:rsidRDefault="000F7377"/>
    <w:p w14:paraId="1AE95697" w14:textId="77777777" w:rsidR="000F7377" w:rsidRDefault="000F7377">
      <w:r xmlns:w="http://schemas.openxmlformats.org/wordprocessingml/2006/main">
        <w:t xml:space="preserve">1 ຕີໂມທຽວ 4:16 ຈົ່ງ​ເອົາ​ໃຈ​ໃສ່​ກັບ​ຕົວ​ເຈົ້າ​ເອງ, ແລະ​ຄຳ​ສອນ; ສືບຕໍ່ຢູ່ໃນພວກມັນ: ສໍາລັບການເຮັດເຊັ່ນນີ້ເຈົ້າຈະຊ່ວຍປະຢັດຕົວເອງ, ແລະຜູ້ທີ່ໄດ້ຍິນເຈົ້າ.</w:t>
      </w:r>
    </w:p>
    <w:p w14:paraId="04AB946F" w14:textId="77777777" w:rsidR="000F7377" w:rsidRDefault="000F7377"/>
    <w:p w14:paraId="456A14EE" w14:textId="77777777" w:rsidR="000F7377" w:rsidRDefault="000F7377">
      <w:r xmlns:w="http://schemas.openxmlformats.org/wordprocessingml/2006/main">
        <w:t xml:space="preserve">ຊາວຄຣິດສະຕຽນຄວນເອົາໃຈໃສ່ໃນຄໍາສອນຂອງຕົນເອງແລະສືບຕໍ່ໃນມັນ, ເພາະວ່ານີ້ຈະເປັນປະໂຫຍດຕໍ່ຕົວເອງແລະຜູ້ທີ່ເຂົາເຈົ້າສອນ.</w:t>
      </w:r>
    </w:p>
    <w:p w14:paraId="11B1C78E" w14:textId="77777777" w:rsidR="000F7377" w:rsidRDefault="000F7377"/>
    <w:p w14:paraId="6C4144EF" w14:textId="77777777" w:rsidR="000F7377" w:rsidRDefault="000F7377">
      <w:r xmlns:w="http://schemas.openxmlformats.org/wordprocessingml/2006/main">
        <w:t xml:space="preserve">1) ຄວາມສໍາຄັນຂອງການສອນຄໍາພີໄບເບິນແລະຄໍາສອນຂອງມັນ</w:t>
      </w:r>
    </w:p>
    <w:p w14:paraId="1EFE876D" w14:textId="77777777" w:rsidR="000F7377" w:rsidRDefault="000F7377"/>
    <w:p w14:paraId="259E2B27" w14:textId="77777777" w:rsidR="000F7377" w:rsidRDefault="000F7377">
      <w:r xmlns:w="http://schemas.openxmlformats.org/wordprocessingml/2006/main">
        <w:t xml:space="preserve">2) ພະລັງ​ຂອງ​ພຣະ​ກິດ​ຕິ​ຄຸນ: ມັນ​ເປັນ​ປະ​ໂຫຍດ​ແນວ​ໃດ​ທັງ​ຄູ​ອາ​ຈານ​ແລະ​ຜູ້​ຟັງ</w:t>
      </w:r>
    </w:p>
    <w:p w14:paraId="3FEA46BE" w14:textId="77777777" w:rsidR="000F7377" w:rsidRDefault="000F7377"/>
    <w:p w14:paraId="19A8BD1E" w14:textId="77777777" w:rsidR="000F7377" w:rsidRDefault="000F7377">
      <w:r xmlns:w="http://schemas.openxmlformats.org/wordprocessingml/2006/main">
        <w:t xml:space="preserve">1) 2 ຕີໂມເຕ 3:16 -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796BF66C" w14:textId="77777777" w:rsidR="000F7377" w:rsidRDefault="000F7377"/>
    <w:p w14:paraId="3DD974DC" w14:textId="77777777" w:rsidR="000F7377" w:rsidRDefault="000F7377">
      <w:r xmlns:w="http://schemas.openxmlformats.org/wordprocessingml/2006/main">
        <w:t xml:space="preserve">2) Psalm 19:7-8 - ກົດ​ຫມາຍ​ຂອງ​ພຣະ​ຜູ້​ເປັນ​ເຈົ້າ​ແມ່ນ​ດີ​ເລີດ​, ການ​ປ່ຽນ​ຈິດ​ວິນ​ຍານ​: ປະ​ຈັກ​ພະ​ຍານ​ຂອງ​ພຣະ​ຜູ້​ເປັນ​ເຈົ້າ​ແມ່ນ​ແນ່​ໃຈວ່​າ​, ເຮັດ​ໃຫ້​ຄົນ​ສະ​ຫລາດ​ເປັນ​ຄົນ​ງ່າຍ​ດາຍ​. ກົດລະບຽບຂອງພຣະຜູ້ເປັນເຈົ້າຖືກຕ້ອງ, ປິຕິຍິນດີໃນຫົວໃຈ: ພຣະບັນຍັດຂອງພຣະຜູ້ເປັນເຈົ້າບໍລິສຸດ, ເຮັດໃຫ້ຕາສະຫວ່າງ.</w:t>
      </w:r>
    </w:p>
    <w:p w14:paraId="5A64FDDA" w14:textId="77777777" w:rsidR="000F7377" w:rsidRDefault="000F7377"/>
    <w:p w14:paraId="39CD4E77" w14:textId="77777777" w:rsidR="000F7377" w:rsidRDefault="000F7377">
      <w:r xmlns:w="http://schemas.openxmlformats.org/wordprocessingml/2006/main">
        <w:t xml:space="preserve">1 ຕີໂມເຕ 5 ເປັນບົດທີຫ້າຂອງຈົດຫມາຍສະບັບທໍາອິດທີ່ອັກຄະສາວົກໂປໂລຂຽນເຖິງ Timothy ຫນຸ່ມຂອງລາວ protégé. ໃນ​ບົດ​ນີ້, ໂປໂລ​ໃຫ້​ຄຳ​ແນະນຳ​ກ່ຽວ​ກັບ​ການ​ປະຕິບັດ​ຕໍ່​ກຸ່ມ​ຕ່າງໆ​ໃນ​ຄຣິສຕະຈັກ, ລວມ​ເຖິງ​ແມ່ໝ້າຍ, ຜູ້​ເຖົ້າ​ແກ່, ແລະ​ຂ້າ​ໃຊ້.</w:t>
      </w:r>
    </w:p>
    <w:p w14:paraId="14481123" w14:textId="77777777" w:rsidR="000F7377" w:rsidRDefault="000F7377"/>
    <w:p w14:paraId="2BC62064" w14:textId="77777777" w:rsidR="000F7377" w:rsidRDefault="000F7377">
      <w:r xmlns:w="http://schemas.openxmlformats.org/wordprocessingml/2006/main">
        <w:t xml:space="preserve">ຫຍໍ້​ໜ້າ​ທີ 1: ໂປໂລ​ກ່າວ​ເຖິງ​ວິທີ​ປະຕິບັດ​ຕໍ່​ແມ່ໝ້າຍ​ໃນ​ປະຊາຄົມ (1 ຕີໂມເຕ 5:1-16). ພະອົງ​ແນະນຳ​ຕີໂມເຕ​ໃຫ້​ປະຕິບັດ​ຕໍ່​ຜູ້​ຍິງ​ທີ່​ເຖົ້າ​ແກ່​ໃນ​ຖານະ​ເປັນ​ແມ່ ແລະ​ຍິງ​ໜຸ່ມ​ເປັນ​ເອື້ອຍ​ນ້ອງ​ດ້ວຍ​ຄວາມ​ບໍລິສຸດ​ແທ້ໆ. ໂປໂລ​ເວົ້າ​ສະເພາະ​ກັບ​ແມ່ໝ້າຍ​ທີ່​ຂັດສົນ​ແທ້ໆ ແລະ​ບໍ່​ມີ​ຄອບຄົວ. ລາວ​ແນະນຳ​ວ່າ​ຖ້າ​ແມ່ໝ້າຍ​ມີ​ລູກ​ຫຼື​ຫລານ, ເຂົາ​ເຈົ້າ​ຄວນ​ເບິ່ງ​ແຍງ​ລາວ​ແທນ​ທີ່​ຈະ​ເປັນ​ພາລະ​ຂອງ​ສາດສະໜາ​ຈັກ. ຢ່າງໃດກໍຕາມ, ຖ້າແມ່ຫມ້າຍຢູ່ຄົນດຽວຢ່າງແທ້ຈິງແລະໄດ້ຕັ້ງຄວາມຫວັງໃນພຣະເຈົ້າ, ນາງອາດຈະຖືກລົງທະບຽນໃນບັນຊີລາຍຊື່ສໍາລັບການຊ່ວຍເຫຼືອທາງດ້ານການເງິນຈາກໂບດ.</w:t>
      </w:r>
    </w:p>
    <w:p w14:paraId="6AD56A67" w14:textId="77777777" w:rsidR="000F7377" w:rsidRDefault="000F7377"/>
    <w:p w14:paraId="185FD59A" w14:textId="77777777" w:rsidR="000F7377" w:rsidRDefault="000F7377">
      <w:r xmlns:w="http://schemas.openxmlformats.org/wordprocessingml/2006/main">
        <w:t xml:space="preserve">ຫຍໍ້​ໜ້າ​ທີ 2: ໂປໂລ​ໃຫ້​ຄຳ​ແນະນຳ​ໃນ​ການ​ຈັດການ​ກັບ​ຂໍ້​ກ່າວ​ຫາ​ຜູ້​ເຖົ້າ​ແກ່ (1 ຕີໂມເຕ 5:17-25). ພະອົງເນັ້ນວ່າຜູ້ເຖົ້າແກ່ທີ່ນໍາພາທີ່ດີຄວນຖືວ່າສົມຄວນໄດ້ຮັບກຽດສອງເທົ່າ—ໂດຍສະເພາະຜູ້ທີ່ເຮັດວຽກປະກາດແລະການສອນ. ຢ່າງໃດກໍຕາມ, ລາວຍັງເຕືອນບໍ່ໃຫ້ມີການກ່າວຫາຜູ້ເຖົ້າແກ່ໂດຍບໍ່ມີຫຼັກຖານຫຼືການສືບສວນທີ່ເຫມາະສົມ. ຖ້າ​ຜູ້​ເຖົ້າ​ແກ່​ຖືກ​ພົບ​ເຫັນ​ວ່າ​ມີ​ຄວາມ​ຜິດ​ໃນ​ການ​ເຮັດ​ບາບ​ຢ່າງ​ຕໍ່​ເນື່ອງ ເຂົາ​ເຈົ້າ​ຄວນ​ໄດ້​ຮັບ​ການ​ຕຳໜິ​ຕໍ່​ສາທາລະນະ​ເພື່ອ​ເປັນ​ການ​ເຕືອນ​ຄົນ​ອື່ນ.</w:t>
      </w:r>
    </w:p>
    <w:p w14:paraId="2F9222E1" w14:textId="77777777" w:rsidR="000F7377" w:rsidRDefault="000F7377"/>
    <w:p w14:paraId="1450D27B" w14:textId="77777777" w:rsidR="000F7377" w:rsidRDefault="000F7377">
      <w:r xmlns:w="http://schemas.openxmlformats.org/wordprocessingml/2006/main">
        <w:t xml:space="preserve">ວັກທີ 3: ບົດສະຫຼຸບດ້ວຍຄໍາແນະນໍາກ່ຽວກັບຂ້າທາດແລະນາຍຂອງເຂົາເຈົ້າ (1 ຕີໂມເຕ 6:1-2). ໂປໂລ​ແນະນຳ​ໃຫ້​ຂ້າ​ໃຊ້​ໃຫ້​ກຽດ​ນາຍ​ທີ່​ເຊື່ອ​ຂອງ​ຕົນ ເພື່ອ​ວ່າ​ຊື່​ຂອງ​ພະເຈົ້າ​ແລະ​ຄຳ​ສັ່ງ​ສອນ​ບໍ່​ໄດ້​ຖືກ​ໝິ່ນ​ປະໝາດ. ພະອົງ​ກະຕຸ້ນ​ຕີ​ໂມ​ເຕ​ໃຫ້​ສອນ​ຫລັກ​ທຳ​ເຫຼົ່າ​ນີ້​ດ້ວຍ​ສິດ​ອຳນາດ​ທັງ​ໝົດ ເພື່ອ​ວ່າ​ຜູ້​ທີ່​ເຊື່ອ​ຈະ​ສະແດງ​ຄວາມ​ເປັນ​ພະເຈົ້າ​ທີ່​ແທ້​ຈິງ​ໃນ​ການ​ປະພຶດ​ຂອງ​ເຂົາ​ເຈົ້າ.</w:t>
      </w:r>
    </w:p>
    <w:p w14:paraId="7BA769C2" w14:textId="77777777" w:rsidR="000F7377" w:rsidRDefault="000F7377"/>
    <w:p w14:paraId="609136B4" w14:textId="77777777" w:rsidR="000F7377" w:rsidRDefault="000F7377">
      <w:r xmlns:w="http://schemas.openxmlformats.org/wordprocessingml/2006/main">
        <w:t xml:space="preserve">ສະຫຼຸບ,</w:t>
      </w:r>
    </w:p>
    <w:p w14:paraId="3DEC81B7" w14:textId="77777777" w:rsidR="000F7377" w:rsidRDefault="000F7377">
      <w:r xmlns:w="http://schemas.openxmlformats.org/wordprocessingml/2006/main">
        <w:t xml:space="preserve">ບົດທີ 5 ຂອງ 1 ຕີໂມເຕໃຫ້ຄໍາແນະນໍາກ່ຽວກັບການປິ່ນປົວແມ່ຫມ້າຍ, ຜູ້ເຖົ້າແກ່ທີ່ຖືກກ່າວຫາວ່າເຮັດຜິດ, ແລະຂ້າທາດພາຍໃນຊຸມຊົນຂອງໂບດ.</w:t>
      </w:r>
    </w:p>
    <w:p w14:paraId="353919A8" w14:textId="77777777" w:rsidR="000F7377" w:rsidRDefault="000F7377">
      <w:r xmlns:w="http://schemas.openxmlformats.org/wordprocessingml/2006/main">
        <w:t xml:space="preserve">ໂປໂລ​ແນະນຳ​ວິທີ​ປະຕິບັດ​ຕໍ່​ແມ່ໝ້າຍ​ຢ່າງ​ເໝາະ​ສົມ​ຕາມ​ສະພາບການ​ຂອງ​ເຂົາ​ເຈົ້າ—ການ​ດູ​ແລ​ຄົນ​ທີ່​ບໍ່​ໄດ້​ຮັບ​ການ​ສະໜັບສະໜູນ​ຈາກ​ຄອບຄົວ ແຕ່​ໃຫ້​ກຳລັງ​ໃຈ​ໃນ​ການ​ລ້ຽງ​ຕົວ​ເອງ​ເມື່ອ​ເປັນ​ໄປ​ໄດ້.</w:t>
      </w:r>
    </w:p>
    <w:p w14:paraId="6A9A0324" w14:textId="77777777" w:rsidR="000F7377" w:rsidRDefault="000F7377"/>
    <w:p w14:paraId="3177765D" w14:textId="77777777" w:rsidR="000F7377" w:rsidRDefault="000F7377">
      <w:r xmlns:w="http://schemas.openxmlformats.org/wordprocessingml/2006/main">
        <w:t xml:space="preserve">ລາວ​ໃຫ້​ຄຳ​ແນະນຳ​ໃນ​ການ​ຈັດການ​ກັບ​ການ​ກ່າວ​ຫາ​ຜູ້​ເຖົ້າ​ແກ່ ໂດຍ​ເນັ້ນ​ເຖິງ​ຄວາມ​ຈຳເປັນ​ຂອງ​ຫຼັກ​ຖານ​ແລະ​ຄວາມ​ລະມັດລະວັງ​ໃນ​ການ​ຮັບ​ຂໍ້​ກ່າວ​ຫາ. ບາບທີ່ຍັງຄົງຄ້າງຄວນຖືກແກ້ໄຂຕໍ່ສາທາລະນະ.</w:t>
      </w:r>
    </w:p>
    <w:p w14:paraId="4F04920B" w14:textId="77777777" w:rsidR="000F7377" w:rsidRDefault="000F7377"/>
    <w:p w14:paraId="7D639C0A" w14:textId="77777777" w:rsidR="000F7377" w:rsidRDefault="000F7377">
      <w:r xmlns:w="http://schemas.openxmlformats.org/wordprocessingml/2006/main">
        <w:t xml:space="preserve">ບົດສະຫຼຸບດ້ວຍຄໍາແນະນໍາສໍາລັບຂ້າໃຊ້ທີ່ຈະໃຫ້ກຽດແກ່ນາຍທີ່ເຊື່ອຂອງພວກເຂົາ, ໃຫ້ແນ່ໃຈວ່າຊື່ແລະການສອນຂອງພະເຈົ້າບໍ່ໄດ້ຖືກຫມິ່ນປະຫມາດ. ໂປໂລ​ກະຕຸ້ນ​ຕີໂມເຕ​ໃຫ້​ສອນ​ຫລັກ​ທຳ​ເຫຼົ່າ​ນີ້​ດ້ວຍ​ສິດ​ອຳນາດ. ບົດນີ້ຊີ້ໃຫ້ເຫັນເຖິງຄວາມສໍາຄັນຂອງການດູແລທີ່ເຫມາະສົມສໍາລັບແມ່ຫມ້າຍ, ຄວາມຮັບຜິດຊອບພາຍໃນ </w:t>
      </w:r>
      <w:r xmlns:w="http://schemas.openxmlformats.org/wordprocessingml/2006/main">
        <w:lastRenderedPageBreak xmlns:w="http://schemas.openxmlformats.org/wordprocessingml/2006/main"/>
      </w:r>
      <w:r xmlns:w="http://schemas.openxmlformats.org/wordprocessingml/2006/main">
        <w:t xml:space="preserve">ຜູ້ນໍາ, ແລະການປະພຶດຂອງພະເຈົ້າໃນການພົວພັນທາງສັງຄົມຕ່າງໆພາຍໃນຊຸມຊົນຂອງໂບດ.</w:t>
      </w:r>
    </w:p>
    <w:p w14:paraId="716628FC" w14:textId="77777777" w:rsidR="000F7377" w:rsidRDefault="000F7377"/>
    <w:p w14:paraId="773F4766" w14:textId="77777777" w:rsidR="000F7377" w:rsidRDefault="000F7377"/>
    <w:p w14:paraId="51A31DFF" w14:textId="77777777" w:rsidR="000F7377" w:rsidRDefault="000F7377">
      <w:r xmlns:w="http://schemas.openxmlformats.org/wordprocessingml/2006/main">
        <w:t xml:space="preserve">1 ຕີໂມທຽວ 5:1 ຢ່າ​ສັ່ງ​ຫ້າມ​ຜູ້​ເຖົ້າ​ແກ່, ແຕ່​ຈົ່ງ​ປະຕິບັດ​ຕໍ່​ລາວ​ເໝືອນ​ດັ່ງ​ພໍ່; ແລະຜູ້ຊາຍທີ່ຫນຸ່ມນ້ອຍເປັນອ້າຍນ້ອງ;</w:t>
      </w:r>
    </w:p>
    <w:p w14:paraId="79C2A8E8" w14:textId="77777777" w:rsidR="000F7377" w:rsidRDefault="000F7377"/>
    <w:p w14:paraId="3BD6D45A" w14:textId="77777777" w:rsidR="000F7377" w:rsidRDefault="000F7377">
      <w:r xmlns:w="http://schemas.openxmlformats.org/wordprocessingml/2006/main">
        <w:t xml:space="preserve">ນັບຖື ແລະ ປະຕິບັດຕໍ່ຜູ້ເຖົ້າແກ່ເປັນພໍ່ ແລະຊາຍໜຸ່ມເປັນອ້າຍ.</w:t>
      </w:r>
    </w:p>
    <w:p w14:paraId="3B9D5524" w14:textId="77777777" w:rsidR="000F7377" w:rsidRDefault="000F7377"/>
    <w:p w14:paraId="1DD814C1" w14:textId="77777777" w:rsidR="000F7377" w:rsidRDefault="000F7377">
      <w:r xmlns:w="http://schemas.openxmlformats.org/wordprocessingml/2006/main">
        <w:t xml:space="preserve">1. “ການ​ໃຫ້​ກຽດ​ຜູ້​ເຖົ້າ​ແກ່: ຄວາມ​ເຄົາລົບ ແລະ ຄວາມ​ຮັກ​ໃນ​ສາດສະໜາ​ຈັກ”</w:t>
      </w:r>
    </w:p>
    <w:p w14:paraId="05A0FF51" w14:textId="77777777" w:rsidR="000F7377" w:rsidRDefault="000F7377"/>
    <w:p w14:paraId="0C6F79AE" w14:textId="77777777" w:rsidR="000F7377" w:rsidRDefault="000F7377">
      <w:r xmlns:w="http://schemas.openxmlformats.org/wordprocessingml/2006/main">
        <w:t xml:space="preserve">2. “ຢູ່​ໃນ​ຄວາມ​ເປັນ​ນໍ້າ​ໜຶ່ງ​ໃຈ​ດຽວ​ກັນ: ປະຕິບັດ​ຕໍ່​ຄົນ​ອື່ນ​ເໝືອນ​ພີ່​ນ້ອງ”</w:t>
      </w:r>
    </w:p>
    <w:p w14:paraId="2B9BC4FB" w14:textId="77777777" w:rsidR="000F7377" w:rsidRDefault="000F7377"/>
    <w:p w14:paraId="11E09093" w14:textId="77777777" w:rsidR="000F7377" w:rsidRDefault="000F7377">
      <w:r xmlns:w="http://schemas.openxmlformats.org/wordprocessingml/2006/main">
        <w:t xml:space="preserve">1. ສຸພາສິດ 16:31 "ຜົມສີຂີ້ເຖົ່າເປັນມົງກຸດແຫ່ງສະຫງ່າລາສີ, ມັນໄດ້ຮັບໃນຊີວິດທີ່ຊອບທໍາ."</w:t>
      </w:r>
    </w:p>
    <w:p w14:paraId="6F172480" w14:textId="77777777" w:rsidR="000F7377" w:rsidRDefault="000F7377"/>
    <w:p w14:paraId="65E03F2E" w14:textId="77777777" w:rsidR="000F7377" w:rsidRDefault="000F7377">
      <w:r xmlns:w="http://schemas.openxmlformats.org/wordprocessingml/2006/main">
        <w:t xml:space="preserve">2. ເອເຟດ 6:1-3 “ລູກ​ເອີຍ ຈົ່ງ​ເຊື່ອ​ຟັງ​ພໍ່​ແມ່​ຂອງ​ເຈົ້າ​ໃນ​ອົງ​ພຣະ​ຜູ້​ເປັນ​ເຈົ້າ ເພາະ​ສິ່ງ​ນີ້​ເປັນ​ການ​ຖືກ​ຕ້ອງ “ຈົ່ງ​ນັບຖື​ພໍ່​ແມ່​ຂອງ​ເຈົ້າ”—ຊຶ່ງ​ເປັນ​ຄຳ​ສັ່ງ​ຂໍ້​ທຳອິດ​ທີ່​ມີ​ຄຳ​ສັນຍາ—“ເພື່ອ​ວ່າ​ມັນ​ຈະ​ເປັນ​ໄປ​ໄດ້​ດີ​ກັບ​ເຈົ້າ​ແລະ​ພະ​ເຢໂຫວາ. ເພື່ອ​ເຈົ້າ​ຈະ​ມີ​ຊີວິດ​ອັນ​ຍາວ​ນານ​ຢູ່​ເທິງ​ແຜ່ນດິນ​ໂລກ.”</w:t>
      </w:r>
    </w:p>
    <w:p w14:paraId="66E4AB24" w14:textId="77777777" w:rsidR="000F7377" w:rsidRDefault="000F7377"/>
    <w:p w14:paraId="6D865F57" w14:textId="77777777" w:rsidR="000F7377" w:rsidRDefault="000F7377">
      <w:r xmlns:w="http://schemas.openxmlformats.org/wordprocessingml/2006/main">
        <w:t xml:space="preserve">1 ຕີໂມເຕ 5:2 ຜູ້​ເຖົ້າ​ແກ່​ເປັນ​ແມ່; ຫນຸ່ມເປັນເອື້ອຍ, ດ້ວຍຄວາມບໍລິສຸດທັງຫມົດ.</w:t>
      </w:r>
    </w:p>
    <w:p w14:paraId="57046F96" w14:textId="77777777" w:rsidR="000F7377" w:rsidRDefault="000F7377"/>
    <w:p w14:paraId="6039A562" w14:textId="77777777" w:rsidR="000F7377" w:rsidRDefault="000F7377">
      <w:r xmlns:w="http://schemas.openxmlformats.org/wordprocessingml/2006/main">
        <w:t xml:space="preserve">ແມ່ຍິງຜູ້ສູງອາຍຸຄວນໄດ້ຮັບການເຄົາລົບນັບຖືແລະປະຕິບັດເປັນແມ່, ໃນຂະນະທີ່ແມ່ຍິງອາຍຸຍັງນ້ອຍຄວນໄດ້ຮັບການເຄົາລົບນັບຖືແລະປະຕິບັດເປັນເອື້ອຍນ້ອງດ້ວຍຄວາມບໍລິສຸດ.</w:t>
      </w:r>
    </w:p>
    <w:p w14:paraId="1E8A7CEA" w14:textId="77777777" w:rsidR="000F7377" w:rsidRDefault="000F7377"/>
    <w:p w14:paraId="41E6EE74" w14:textId="77777777" w:rsidR="000F7377" w:rsidRDefault="000F7377">
      <w:r xmlns:w="http://schemas.openxmlformats.org/wordprocessingml/2006/main">
        <w:t xml:space="preserve">1. ການເຄົາລົບ ແລະໃຫ້ກຽດ: ຄວາມສຳຄັນຂອງການເຄົາລົບຜູ້ສູງອາຍຸ ແລະໄວໜຸ່ມ</w:t>
      </w:r>
    </w:p>
    <w:p w14:paraId="5356C2FD" w14:textId="77777777" w:rsidR="000F7377" w:rsidRDefault="000F7377"/>
    <w:p w14:paraId="42833E80" w14:textId="77777777" w:rsidR="000F7377" w:rsidRDefault="000F7377">
      <w:r xmlns:w="http://schemas.openxmlformats.org/wordprocessingml/2006/main">
        <w:t xml:space="preserve">2. ຄວາມບໍລິສຸດໃນຄວາມສໍາພັນ: ການຮັກສາຄວາມບໍລິສຸດໃນການພົວພັນກັບແມ່ຍິງ</w:t>
      </w:r>
    </w:p>
    <w:p w14:paraId="40017F21" w14:textId="77777777" w:rsidR="000F7377" w:rsidRDefault="000F7377"/>
    <w:p w14:paraId="1476EB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31:28-29 “ລູກ​ຂອງ​ນາງ​ລຸກ​ຂຶ້ນ​ແລະ​ເອີ້ນ​ນາງ​ວ່າ​ເປັນ​ພອນ; ຜົວ​ຂອງ​ນາງ​ກໍ​ຍັງ​ສັນລະເສີນ​ນາງ​ວ່າ: 'ລູກ​ສາວ​ຫຼາຍ​ຄົນ​ເຮັດ​ໄດ້​ດີ ແຕ່​ເຈົ້າ​ກໍ​ເກັ່ງ​ຫຼາຍ.'</w:t>
      </w:r>
    </w:p>
    <w:p w14:paraId="31369261" w14:textId="77777777" w:rsidR="000F7377" w:rsidRDefault="000F7377"/>
    <w:p w14:paraId="159A6224" w14:textId="77777777" w:rsidR="000F7377" w:rsidRDefault="000F7377">
      <w:r xmlns:w="http://schemas.openxmlformats.org/wordprocessingml/2006/main">
        <w:t xml:space="preserve">2. 1 ເປໂຕ 3:7 “ຜູ້​ເປັນ​ຜົວ​ເອີຍ ຈົ່ງ​ຢູ່​ກັບ​ເມຍ​ດ້ວຍ​ຄວາມ​ເຂົ້າ​ໃຈ ແລະ​ສະແດງ​ກຽດ​ແກ່​ຜູ້​ຍິງ​ດັ່ງ​ເຮືອ​ທີ່​ອ່ອນ​ແອ​ກວ່າ ເພາະ​ເຂົາ​ໄດ້​ຮັບ​ມໍຣະດົກ​ດ້ວຍ​ພຣະ​ຄຸນ​ແຫ່ງ​ຊີວິດ​ຂອງ​ເຈົ້າ ເພື່ອ​ວ່າ​ຄຳ​ອະທິດຖານ​ຂອງ​ເຈົ້າ​ຈະ​ບໍ່​ໄດ້​ຮັບ. ຂັດຂວາງ."</w:t>
      </w:r>
    </w:p>
    <w:p w14:paraId="5EB3BCD1" w14:textId="77777777" w:rsidR="000F7377" w:rsidRDefault="000F7377"/>
    <w:p w14:paraId="305F918B" w14:textId="77777777" w:rsidR="000F7377" w:rsidRDefault="000F7377">
      <w:r xmlns:w="http://schemas.openxmlformats.org/wordprocessingml/2006/main">
        <w:t xml:space="preserve">1 ຕີໂມເຕ 5:3 ຈົ່ງ​ນັບຖື​ແມ່ໝ້າຍ​ທີ່​ເປັນ​ແມ່ໝ້າຍ.</w:t>
      </w:r>
    </w:p>
    <w:p w14:paraId="5D5F3F63" w14:textId="77777777" w:rsidR="000F7377" w:rsidRDefault="000F7377"/>
    <w:p w14:paraId="2A0F9427" w14:textId="77777777" w:rsidR="000F7377" w:rsidRDefault="000F7377">
      <w:r xmlns:w="http://schemas.openxmlformats.org/wordprocessingml/2006/main">
        <w:t xml:space="preserve">ແມ່ຫມ້າຍຄວນໄດ້ຮັບກຽດແລະດູແລ.</w:t>
      </w:r>
    </w:p>
    <w:p w14:paraId="32B3782E" w14:textId="77777777" w:rsidR="000F7377" w:rsidRDefault="000F7377"/>
    <w:p w14:paraId="2A1658A6" w14:textId="77777777" w:rsidR="000F7377" w:rsidRDefault="000F7377">
      <w:r xmlns:w="http://schemas.openxmlformats.org/wordprocessingml/2006/main">
        <w:t xml:space="preserve">1. “ການ​ໃຫ້​ກຽດ​ແມ່​ໝ້າຍ: ການ​ເອີ້ນ​ຫາ​ຄວາມ​ເມດຕາ”</w:t>
      </w:r>
    </w:p>
    <w:p w14:paraId="3653AD46" w14:textId="77777777" w:rsidR="000F7377" w:rsidRDefault="000F7377"/>
    <w:p w14:paraId="432B2F85" w14:textId="77777777" w:rsidR="000F7377" w:rsidRDefault="000F7377">
      <w:r xmlns:w="http://schemas.openxmlformats.org/wordprocessingml/2006/main">
        <w:t xml:space="preserve">2. “ການ​ດູ​ແລ​ແມ່​ໝ້າຍ: ພຣະ​ບັນ​ຍັດ​ແຫ່ງ​ຄວາມ​ຮັກ”</w:t>
      </w:r>
    </w:p>
    <w:p w14:paraId="6ACADA07" w14:textId="77777777" w:rsidR="000F7377" w:rsidRDefault="000F7377"/>
    <w:p w14:paraId="031B4126" w14:textId="77777777" w:rsidR="000F7377" w:rsidRDefault="000F7377">
      <w:r xmlns:w="http://schemas.openxmlformats.org/wordprocessingml/2006/main">
        <w:t xml:space="preserve">1. ຄຳເພງ 68:5 - “ພໍ່​ທີ່​ເປັນ​ພໍ່​ເປັນ​ຜູ້​ປ້ອງກັນ​ແມ່ໝ້າຍ ຄື​ພະເຈົ້າ​ໃນ​ບ່ອນ​ທີ່​ບໍລິສຸດ​ຂອງ​ພະອົງ.”</w:t>
      </w:r>
    </w:p>
    <w:p w14:paraId="479EF2FF" w14:textId="77777777" w:rsidR="000F7377" w:rsidRDefault="000F7377"/>
    <w:p w14:paraId="37DCF037" w14:textId="77777777" w:rsidR="000F7377" w:rsidRDefault="000F7377">
      <w:r xmlns:w="http://schemas.openxmlformats.org/wordprocessingml/2006/main">
        <w:t xml:space="preserve">2. ຢາໂກໂບ 1:27 - "ສາສະຫນາທີ່ບໍລິສຸດແລະບໍ່ມີມົນທິນຕໍ່ຫນ້າພຣະເຈົ້າ,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31F834B7" w14:textId="77777777" w:rsidR="000F7377" w:rsidRDefault="000F7377"/>
    <w:p w14:paraId="1A0B15F1" w14:textId="77777777" w:rsidR="000F7377" w:rsidRDefault="000F7377">
      <w:r xmlns:w="http://schemas.openxmlformats.org/wordprocessingml/2006/main">
        <w:t xml:space="preserve">1 ຕີໂມເຕ 5:4 ແຕ່​ຖ້າ​ແມ່ໝ້າຍ​ຄົນ​ໃດ​ມີ​ລູກ​ຫຼື​ມີ​ຫລານ ຈົ່ງ​ໃຫ້​ພວກເຂົາ​ຮຽນ​ຮູ້​ໃນ​ການ​ສະແດງ​ຄວາມ​ນັບຖື​ຕໍ່​ຄອບຄົວ​ກ່ອນ ແລະ​ເພື່ອ​ຖວາຍ​ກຽດ​ແກ່​ພໍ່​ແມ່ ເພາະ​ສິ່ງ​ນັ້ນ​ເປັນ​ການ​ດີ​ແລະ​ເປັນ​ທີ່​ພໍພຣະໄທ​ຂອງ​ພຣະເຈົ້າ.</w:t>
      </w:r>
    </w:p>
    <w:p w14:paraId="365580A3" w14:textId="77777777" w:rsidR="000F7377" w:rsidRDefault="000F7377"/>
    <w:p w14:paraId="0934CF00" w14:textId="77777777" w:rsidR="000F7377" w:rsidRDefault="000F7377">
      <w:r xmlns:w="http://schemas.openxmlformats.org/wordprocessingml/2006/main">
        <w:t xml:space="preserve">ແມ່ໝ້າຍ​ທີ່​ມີ​ລູກ​ຫຼື​ຫລານ​ຊາຍ​ຄວນ​ສອນ​ເຂົາ​ເຈົ້າ​ໃຫ້​ສະແດງ​ຄວາມ​ເມດຕາ​ແລະ​ຄວາມ​ນັບຖື​ຕໍ່​ພໍ່​ແມ່ ເພາະ​ສິ່ງ​ນີ້​ເຮັດ​ໃຫ້​ພະເຈົ້າ​ພໍ​ໃຈ.</w:t>
      </w:r>
    </w:p>
    <w:p w14:paraId="49F5E80D" w14:textId="77777777" w:rsidR="000F7377" w:rsidRDefault="000F7377"/>
    <w:p w14:paraId="79D40546" w14:textId="77777777" w:rsidR="000F7377" w:rsidRDefault="000F7377">
      <w:r xmlns:w="http://schemas.openxmlformats.org/wordprocessingml/2006/main">
        <w:t xml:space="preserve">1. ພະລັງແຫ່ງຄວາມເຄົາລົບ: ການສອນລູກຂອງພວກເຮົາໃຫ້ກຽດພໍ່ແມ່</w:t>
      </w:r>
    </w:p>
    <w:p w14:paraId="55DB445E" w14:textId="77777777" w:rsidR="000F7377" w:rsidRDefault="000F7377"/>
    <w:p w14:paraId="57DAA064" w14:textId="77777777" w:rsidR="000F7377" w:rsidRDefault="000F7377">
      <w:r xmlns:w="http://schemas.openxmlformats.org/wordprocessingml/2006/main">
        <w:t xml:space="preserve">2. ພອນຂອງ Piety: ວິທີທີ່ພວກເຮົາສາມາດເຮັດໃຫ້ພະເຈົ້າພໍໃຈໂດຍການກະທໍາຂອງພວກເຮົາ</w:t>
      </w:r>
    </w:p>
    <w:p w14:paraId="7947F8C9" w14:textId="77777777" w:rsidR="000F7377" w:rsidRDefault="000F7377"/>
    <w:p w14:paraId="59203CC4" w14:textId="77777777" w:rsidR="000F7377" w:rsidRDefault="000F7377">
      <w:r xmlns:w="http://schemas.openxmlformats.org/wordprocessingml/2006/main">
        <w:t xml:space="preserve">1. ເອເຟດ 6:1-3 - ເດັກນ້ອຍ, ເຊື່ອຟັງພໍ່ແມ່ຂອງເຈົ້າໃນພຣະຜູ້ເປັນເຈົ້າ, ສໍາລັບເລື່ອງນີ້ຖືກຕ້ອງ. “ຈົ່ງ​ນັບຖື​ພໍ່​ແມ່​ຂອງ​ເຈົ້າ,” ຊຶ່ງ​ເປັນ​ຄຳ​ສັ່ງ​ຂໍ້​ທຳ​ອິດ​ທີ່​ມີ​ຄຳ​ສັນຍາ: “ເພື່ອ​ຈະ​ໄດ້​ຢູ່​ກັບ​ເຈົ້າ ແລະ​ເຈົ້າ​ຈະ​ມີ​ຊີວິດ​ຢູ່​ເທິງ​ແຜ່ນດິນ​ໂລກ​ດົນ​ນານ.”</w:t>
      </w:r>
    </w:p>
    <w:p w14:paraId="44C80DE2" w14:textId="77777777" w:rsidR="000F7377" w:rsidRDefault="000F7377"/>
    <w:p w14:paraId="49C97968" w14:textId="77777777" w:rsidR="000F7377" w:rsidRDefault="000F7377">
      <w:r xmlns:w="http://schemas.openxmlformats.org/wordprocessingml/2006/main">
        <w:t xml:space="preserve">2. ສຸພາສິດ 1:8 - ລູກ​ເອີຍ ຈົ່ງ​ຟັງ​ຄຳ​ສັ່ງ​ສອນ​ຂອງ​ພໍ່ ແລະ​ຢ່າ​ປະຖິ້ມ​ຄຳ​ສອນ​ຂອງ​ແມ່.</w:t>
      </w:r>
    </w:p>
    <w:p w14:paraId="5143709C" w14:textId="77777777" w:rsidR="000F7377" w:rsidRDefault="000F7377"/>
    <w:p w14:paraId="2343E4BE" w14:textId="77777777" w:rsidR="000F7377" w:rsidRDefault="000F7377">
      <w:r xmlns:w="http://schemas.openxmlformats.org/wordprocessingml/2006/main">
        <w:t xml:space="preserve">1 ຕີໂມທຽວ 5:5 ນາງ​ທີ່​ເປັນ​ແມ່ໝ້າຍ​ແທ້ໆ, ແລະ​ໂດດດ່ຽວ, ໄດ້​ວາງໃຈ​ໃນ​ພຣະເຈົ້າ, ແລະ​ສືບຕໍ່​ໃນ​ການ​ອ້ອນວອນ ແລະ​ການ​ອະທິຖານ​ຕໍ່​ໄປ​ທັງ​ກາງເວັນ.</w:t>
      </w:r>
    </w:p>
    <w:p w14:paraId="7EAB1F37" w14:textId="77777777" w:rsidR="000F7377" w:rsidRDefault="000F7377"/>
    <w:p w14:paraId="05D98B27" w14:textId="77777777" w:rsidR="000F7377" w:rsidRDefault="000F7377">
      <w:r xmlns:w="http://schemas.openxmlformats.org/wordprocessingml/2006/main">
        <w:t xml:space="preserve">ແມ່ໝ້າຍ​ທີ່​ໂດດດ່ຽວ​ແທ້ໆສາມາດ​ພົບ​ຄວາມ​ປອບ​ໃຈ​ໃນ​ການ​ວາງໃຈ​ໃນ​ພະເຈົ້າ​ແລະ​ອະທິດຖານ​ຕໍ່ໆໄປ.</w:t>
      </w:r>
    </w:p>
    <w:p w14:paraId="05BC088D" w14:textId="77777777" w:rsidR="000F7377" w:rsidRDefault="000F7377"/>
    <w:p w14:paraId="19A0B13D" w14:textId="77777777" w:rsidR="000F7377" w:rsidRDefault="000F7377">
      <w:r xmlns:w="http://schemas.openxmlformats.org/wordprocessingml/2006/main">
        <w:t xml:space="preserve">1. ບໍ່ຢູ່ຄົນດຽວ: ຊອກຫາຄວາມເຂັ້ມແຂງໃນຄວາມຮັກຂອງພະເຈົ້າ</w:t>
      </w:r>
    </w:p>
    <w:p w14:paraId="44BC247C" w14:textId="77777777" w:rsidR="000F7377" w:rsidRDefault="000F7377"/>
    <w:p w14:paraId="00D09326" w14:textId="77777777" w:rsidR="000F7377" w:rsidRDefault="000F7377">
      <w:r xmlns:w="http://schemas.openxmlformats.org/wordprocessingml/2006/main">
        <w:t xml:space="preserve">2. ພະລັງແຫ່ງການອະທິດຖານ: ການຕິດຕໍ່ກັບພະເຈົ້າສາມາດປອບໂຍນໄດ້ເຖິງແມ່ນຄົນທີ່ໂດດດ່ຽວທີ່ສຸດໄດ້ແນວໃດ</w:t>
      </w:r>
    </w:p>
    <w:p w14:paraId="5CA9D412" w14:textId="77777777" w:rsidR="000F7377" w:rsidRDefault="000F7377"/>
    <w:p w14:paraId="7A39AA60" w14:textId="77777777" w:rsidR="000F7377" w:rsidRDefault="000F7377">
      <w:r xmlns:w="http://schemas.openxmlformats.org/wordprocessingml/2006/main">
        <w:t xml:space="preserve">1. ຄໍາເພງ 46:1 — “ພະເຈົ້າ​ເປັນ​ບ່ອນ​ລີ້​ໄພ​ແລະ​ກຳລັງ​ຂອງ​ພວກ​ເຮົາ ແລະ​ເປັນ​ການ​ຊ່ວຍ​ເຫຼືອ​ທີ່​ມີ​ຢູ່​ສະເໝີ​ໃນ​ບັນຫາ.”</w:t>
      </w:r>
    </w:p>
    <w:p w14:paraId="114A2980" w14:textId="77777777" w:rsidR="000F7377" w:rsidRDefault="000F7377"/>
    <w:p w14:paraId="6526DA75" w14:textId="77777777" w:rsidR="000F7377" w:rsidRDefault="000F7377">
      <w:r xmlns:w="http://schemas.openxmlformats.org/wordprocessingml/2006/main">
        <w:t xml:space="preserve">2. ເອຊາຢາ 41:10 - “ສະນັ້ນ ຢ່າຢ້ານ ເພາະເຮົາຢູ່ກັບເຈົ້າ; ຢ່າຕົກໃຈ ເພາະເຮົາຄືພຣະເຈົ້າຂອງເຈົ້າ. ເຮົາ​ຈະ​ເສີມ​ກຳລັງ​ເຈົ້າ ແລະ​ຊ່ວຍ​ເຈົ້າ; ຂ້ອຍຈະຍົກເຈົ້າດ້ວຍມືຂວາອັນຊອບທຳຂອງຂ້ອຍ.”</w:t>
      </w:r>
    </w:p>
    <w:p w14:paraId="1E9794DF" w14:textId="77777777" w:rsidR="000F7377" w:rsidRDefault="000F7377"/>
    <w:p w14:paraId="3836E4BC" w14:textId="77777777" w:rsidR="000F7377" w:rsidRDefault="000F7377">
      <w:r xmlns:w="http://schemas.openxmlformats.org/wordprocessingml/2006/main">
        <w:t xml:space="preserve">1 ຕີໂມເຕ 5:6 ແຕ່​ນາງ​ທີ່​ມີ​ຊີວິດ​ຢູ່​ຢ່າງ​ມີ​ຄວາມ​ສຸກ​ກໍ​ຕາຍ​ໄປ​ໃນ​ຂະນະ​ທີ່​ນາງ​ມີ​ຊີວິດ​ຢູ່.</w:t>
      </w:r>
    </w:p>
    <w:p w14:paraId="2CF1E334" w14:textId="77777777" w:rsidR="000F7377" w:rsidRDefault="000F7377"/>
    <w:p w14:paraId="56A612BD" w14:textId="77777777" w:rsidR="000F7377" w:rsidRDefault="000F7377">
      <w:r xmlns:w="http://schemas.openxmlformats.org/wordprocessingml/2006/main">
        <w:t xml:space="preserve">ການ​ດຳລົງ​ຊີວິດ​ທີ່​ມີ​ຄວາມ​ສຸກ​ແລະ​ຄວາມ​ອິດສາ​ສາມາດ​ນຳ​ໄປ​ສູ່​ຄວາມ​ຕາຍ​ທາງ​ວິນ​ຍານ.</w:t>
      </w:r>
    </w:p>
    <w:p w14:paraId="3C29B620" w14:textId="77777777" w:rsidR="000F7377" w:rsidRDefault="000F7377"/>
    <w:p w14:paraId="273CB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ອັນຕະລາຍຂອງການດໍາເນີນຊີວິດຕາມໃຈມັກ</w:t>
      </w:r>
    </w:p>
    <w:p w14:paraId="607145EB" w14:textId="77777777" w:rsidR="000F7377" w:rsidRDefault="000F7377"/>
    <w:p w14:paraId="74943B15" w14:textId="77777777" w:rsidR="000F7377" w:rsidRDefault="000F7377">
      <w:r xmlns:w="http://schemas.openxmlformats.org/wordprocessingml/2006/main">
        <w:t xml:space="preserve">2. ປະຕິເສດຄວາມຍິນດີໃນຄວາມໂປດປານຂອງຄວາມສັດຊື່</w:t>
      </w:r>
    </w:p>
    <w:p w14:paraId="75AB985A" w14:textId="77777777" w:rsidR="000F7377" w:rsidRDefault="000F7377"/>
    <w:p w14:paraId="53009B1F" w14:textId="77777777" w:rsidR="000F7377" w:rsidRDefault="000F7377">
      <w:r xmlns:w="http://schemas.openxmlformats.org/wordprocessingml/2006/main">
        <w:t xml:space="preserve">1. ສຸພາສິດ 11:19 ເມື່ອ​ຄວາມ​ຊອບທຳ​ນຳ​ໄປ​ສູ່​ຊີວິດ ຄົນ​ທີ່​ໄລ່​ຕາມ​ຄວາມ​ຊົ່ວ​ກໍ​ໄລ່​ຕາມ​ໄປ​ຈົນ​ເຖິງ​ຕາຍ.</w:t>
      </w:r>
    </w:p>
    <w:p w14:paraId="594BD9CA" w14:textId="77777777" w:rsidR="000F7377" w:rsidRDefault="000F7377"/>
    <w:p w14:paraId="4DEEF8F1" w14:textId="77777777" w:rsidR="000F7377" w:rsidRDefault="000F7377">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14:paraId="63D1183B" w14:textId="77777777" w:rsidR="000F7377" w:rsidRDefault="000F7377"/>
    <w:p w14:paraId="679B71BD" w14:textId="77777777" w:rsidR="000F7377" w:rsidRDefault="000F7377">
      <w:r xmlns:w="http://schemas.openxmlformats.org/wordprocessingml/2006/main">
        <w:t xml:space="preserve">1 Timothy 5:7 ແລະ​ສິ່ງ​ເຫຼົ່າ​ນີ້​ໄດ້​ຮັບ​ຜິດ​ຊອບ​, ເພື່ອ​ໃຫ້​ເຂົາ​ເຈົ້າ​ຈະ​ໄດ້​ຮັບ​ການ​ຕໍາ​ນິ​ຕິ​ຕຽນ​.</w:t>
      </w:r>
    </w:p>
    <w:p w14:paraId="5167457D" w14:textId="77777777" w:rsidR="000F7377" w:rsidRDefault="000F7377"/>
    <w:p w14:paraId="01E1A07C" w14:textId="77777777" w:rsidR="000F7377" w:rsidRDefault="000F7377">
      <w:r xmlns:w="http://schemas.openxmlformats.org/wordprocessingml/2006/main">
        <w:t xml:space="preserve">ໂປໂລ​ແນະນຳ​ຕີໂມເຕ​ໃຫ້​ໝັ້ນ​ໃຈ​ວ່າ​ຜູ້​ຄົນ​ທີ່​ລາວ​ຮັບ​ຜິດ​ຊອບ​ຈະ​ເປັນ​ຄົນ​ທີ່​ບໍ່​ມີ​ຄວາມ​ຜິດ.</w:t>
      </w:r>
    </w:p>
    <w:p w14:paraId="47D660E1" w14:textId="77777777" w:rsidR="000F7377" w:rsidRDefault="000F7377"/>
    <w:p w14:paraId="064F7B8D" w14:textId="77777777" w:rsidR="000F7377" w:rsidRDefault="000F7377">
      <w:r xmlns:w="http://schemas.openxmlformats.org/wordprocessingml/2006/main">
        <w:t xml:space="preserve">1. ອໍານາດຂອງຄວາມຮັບຜິດຊອບ: ມັນຫມາຍຄວາມວ່າແນວໃດທີ່ຈະຕໍານິຕິຕຽນ</w:t>
      </w:r>
    </w:p>
    <w:p w14:paraId="3243723E" w14:textId="77777777" w:rsidR="000F7377" w:rsidRDefault="000F7377"/>
    <w:p w14:paraId="608279D5" w14:textId="77777777" w:rsidR="000F7377" w:rsidRDefault="000F7377">
      <w:r xmlns:w="http://schemas.openxmlformats.org/wordprocessingml/2006/main">
        <w:t xml:space="preserve">2. ຄວາມຮັບຜິດຊອບໃນພຣະຄໍາພີ: ພັນທະຂອງການຕໍານິຕິຕຽນທີ່ຍັງເຫຼືອ</w:t>
      </w:r>
    </w:p>
    <w:p w14:paraId="0888BAE5" w14:textId="77777777" w:rsidR="000F7377" w:rsidRDefault="000F7377"/>
    <w:p w14:paraId="0076A6DB" w14:textId="77777777" w:rsidR="000F7377" w:rsidRDefault="000F7377">
      <w:r xmlns:w="http://schemas.openxmlformats.org/wordprocessingml/2006/main">
        <w:t xml:space="preserve">1. Ephesians 4:17-32 - ຍ່າງໃນຄວາມຈິງແລະຄວາມຮັກ.</w:t>
      </w:r>
    </w:p>
    <w:p w14:paraId="62EBD3DB" w14:textId="77777777" w:rsidR="000F7377" w:rsidRDefault="000F7377"/>
    <w:p w14:paraId="0C2B7086" w14:textId="77777777" w:rsidR="000F7377" w:rsidRDefault="000F7377">
      <w:r xmlns:w="http://schemas.openxmlformats.org/wordprocessingml/2006/main">
        <w:t xml:space="preserve">2. ມັດທາຍ 5:48 - ຄວາມສົມບູນແບບໂດຍຜ່ານພຣະຄຣິດ.</w:t>
      </w:r>
    </w:p>
    <w:p w14:paraId="79887C33" w14:textId="77777777" w:rsidR="000F7377" w:rsidRDefault="000F7377"/>
    <w:p w14:paraId="0411A139" w14:textId="77777777" w:rsidR="000F7377" w:rsidRDefault="000F7377">
      <w:r xmlns:w="http://schemas.openxmlformats.org/wordprocessingml/2006/main">
        <w:t xml:space="preserve">1 ຕີໂມທຽວ 5:8 ແຕ່​ຖ້າ​ຜູ້​ໃດ​ບໍ່​ສະໜອງ​ໃຫ້​ຕົນເອງ, ແລະ​ໂດຍ​ສະເພາະ​ກັບ​ຄົນ​ໃນ​ຄອບຄົວ​ຂອງ​ຕົນ, ລາວ​ໄດ້​ປະຕິເສດ​ຄວາມ​ເຊື່ອ, ແລະ​ຊົ່ວ​ກວ່າ​ຄົນ​ບໍ່​ເຊື່ອ.</w:t>
      </w:r>
    </w:p>
    <w:p w14:paraId="3362C261" w14:textId="77777777" w:rsidR="000F7377" w:rsidRDefault="000F7377"/>
    <w:p w14:paraId="6EC7BF54" w14:textId="77777777" w:rsidR="000F7377" w:rsidRDefault="000F7377">
      <w:r xmlns:w="http://schemas.openxmlformats.org/wordprocessingml/2006/main">
        <w:t xml:space="preserve">ມັນເປັນຄວາມຮັບຜິດຊອບຂອງບຸກຄົນທີ່ຈະສະຫນອງໃຫ້ແກ່ຄອບຄົວຂອງຕົນເອງ. ຖ້າພວກເຂົາບໍ່ເຮັດ, ມັນເຫັນວ່າເປັນການປະຕິເສດຄວາມເຊື່ອຂອງພວກເຂົາແລະພວກເຂົາຮ້າຍແຮງກວ່າຜູ້ທີ່ບໍ່ມີຄວາມເຊື່ອ.</w:t>
      </w:r>
    </w:p>
    <w:p w14:paraId="0003ED49" w14:textId="77777777" w:rsidR="000F7377" w:rsidRDefault="000F7377"/>
    <w:p w14:paraId="31B2AF0F" w14:textId="77777777" w:rsidR="000F7377" w:rsidRDefault="000F7377">
      <w:r xmlns:w="http://schemas.openxmlformats.org/wordprocessingml/2006/main">
        <w:t xml:space="preserve">1. ການໃຫ້ຄອບຄົວຂອງເຈົ້າເປັນສ່ວນສຳຄັນຂອງການເປັນສັດຊື່ຕໍ່ພະເຈົ້າ.</w:t>
      </w:r>
    </w:p>
    <w:p w14:paraId="2EF2AC5E" w14:textId="77777777" w:rsidR="000F7377" w:rsidRDefault="000F7377"/>
    <w:p w14:paraId="2ECB5240" w14:textId="77777777" w:rsidR="000F7377" w:rsidRDefault="000F7377">
      <w:r xmlns:w="http://schemas.openxmlformats.org/wordprocessingml/2006/main">
        <w:t xml:space="preserve">2. ການບໍ່ສົນໃຈຄວາມຕ້ອງການຂອງຄອບຄົວເປັນສັນຍານຂອງຄວາມອ່ອນແອທາງວິນຍານ.</w:t>
      </w:r>
    </w:p>
    <w:p w14:paraId="491F3701" w14:textId="77777777" w:rsidR="000F7377" w:rsidRDefault="000F7377"/>
    <w:p w14:paraId="4D8E0A13" w14:textId="77777777" w:rsidR="000F7377" w:rsidRDefault="000F7377">
      <w:r xmlns:w="http://schemas.openxmlformats.org/wordprocessingml/2006/main">
        <w:t xml:space="preserve">1 ໂຢຮັນ 3:17-18 “ແຕ່​ຖ້າ​ຜູ້​ໃດ​ມີ​ຊັບ​ສິນ​ຂອງ​ໂລກ​ແລະ​ເຫັນ​ພີ່​ນ້ອງ​ຂັດ​ສົນ ແຕ່​ຍັງ​ປິດ​ໃຈ​ຕໍ່​ຕ້ານ​ຜູ້​ນັ້ນ ຄວາມ​ຮັກ​ຂອງ​ພະເຈົ້າ​ຈະ​ຢູ່​ໃນ​ຜູ້​ນັ້ນ​ແນວ​ໃດ? ເວົ້າແຕ່ໃນການກະທໍາແລະຄວາມຈິງ."</w:t>
      </w:r>
    </w:p>
    <w:p w14:paraId="5D2561DA" w14:textId="77777777" w:rsidR="000F7377" w:rsidRDefault="000F7377"/>
    <w:p w14:paraId="7E27D80F" w14:textId="77777777" w:rsidR="000F7377" w:rsidRDefault="000F7377">
      <w:r xmlns:w="http://schemas.openxmlformats.org/wordprocessingml/2006/main">
        <w:t xml:space="preserve">2. 1 ຕີໂມເຕ 5:4 —“ແຕ່​ຖ້າ​ແມ່ໝ້າຍ​ມີ​ລູກ​ຫຼື​ຫລານ​ຕ້ອງ​ຮຽນ​ຮູ້​ຄວາມ​ເມດຕາ​ຕໍ່​ຄອບຄົວ​ຂອງ​ຕົນ​ກ່ອນ ແລະ​ເຮັດ​ໃຫ້​ພໍ່​ແມ່​ຄືນ​ມາ​ເປັນ​ທີ່​ພໍ​ໃຈ​ໃນ​ສາຍ​ພຣະເນດ​ຂອງ​ພະເຈົ້າ. "</w:t>
      </w:r>
    </w:p>
    <w:p w14:paraId="5998BEEB" w14:textId="77777777" w:rsidR="000F7377" w:rsidRDefault="000F7377"/>
    <w:p w14:paraId="53E126CB" w14:textId="77777777" w:rsidR="000F7377" w:rsidRDefault="000F7377">
      <w:r xmlns:w="http://schemas.openxmlformats.org/wordprocessingml/2006/main">
        <w:t xml:space="preserve">1 ຕີໂມເຕ 5:9 ຢ່າ​ໃຫ້​ແມ່ໝ້າຍ​ຖືກ​ຈັບ​ເອົາ​ຜູ້​ອາຍຸ​ຕໍ່າ​ກວ່າ​ສາມ​ສິບ​ປີ​ໄປ​ເປັນ​ເມຍ​ຂອງ​ຊາຍ​ຄົນ​ດຽວ.</w:t>
      </w:r>
    </w:p>
    <w:p w14:paraId="7F9A2963" w14:textId="77777777" w:rsidR="000F7377" w:rsidRDefault="000F7377"/>
    <w:p w14:paraId="5832AD87" w14:textId="77777777" w:rsidR="000F7377" w:rsidRDefault="000F7377">
      <w:r xmlns:w="http://schemas.openxmlformats.org/wordprocessingml/2006/main">
        <w:t xml:space="preserve">ຂໍ້ພຣະຄຳພີເວົ້າກ່ຽວກັບການບໍ່ລວມເອົາແມ່ໝ້າຍທີ່ມີອາຍຸຕ່ຳກວ່າຫົກສິບປີ, ຜູ້ທີ່ໄດ້ແຕ່ງງານກັບຊາຍຄົນດຽວໃນຈຳນວນນັ້ນ.</w:t>
      </w:r>
    </w:p>
    <w:p w14:paraId="2B3809E8" w14:textId="77777777" w:rsidR="000F7377" w:rsidRDefault="000F7377"/>
    <w:p w14:paraId="1FE0D868" w14:textId="77777777" w:rsidR="000F7377" w:rsidRDefault="000F7377">
      <w:r xmlns:w="http://schemas.openxmlformats.org/wordprocessingml/2006/main">
        <w:t xml:space="preserve">1. ຄວາມສໍາຄັນຂອງການທະນຸຖະຫນອມແລະດູແລຜູ້ທີ່ຢູ່ໃນຊຸມຊົນຂອງພວກເຮົາຜູ້ທີ່ເປັນແມ່ຫມ້າຍ.</w:t>
      </w:r>
    </w:p>
    <w:p w14:paraId="0FDAE06E" w14:textId="77777777" w:rsidR="000F7377" w:rsidRDefault="000F7377"/>
    <w:p w14:paraId="5AE09CD9" w14:textId="77777777" w:rsidR="000F7377" w:rsidRDefault="000F7377">
      <w:r xmlns:w="http://schemas.openxmlformats.org/wordprocessingml/2006/main">
        <w:t xml:space="preserve">2. ຄຸນຄ່າ​ຂອງ​ການ​ໃຫ້​ກຽດ​ແກ່​ກົດ​ໝາຍ​ແລະ​ສະຕິ​ປັນຍາ​ຂອງ​ພະເຈົ້າ​ໃນ​ການ​ດູ​ແລ​ຜູ້​ທີ່​ເປັນ​ໝ້າຍ.</w:t>
      </w:r>
    </w:p>
    <w:p w14:paraId="75EE1635" w14:textId="77777777" w:rsidR="000F7377" w:rsidRDefault="000F7377"/>
    <w:p w14:paraId="49D6E63D" w14:textId="77777777" w:rsidR="000F7377" w:rsidRDefault="000F7377">
      <w:r xmlns:w="http://schemas.openxmlformats.org/wordprocessingml/2006/main">
        <w:t xml:space="preserve">1. ຢາໂກໂບ 1:27 - ສາດສະຫນາ​ທີ່​ບໍລິສຸດ​ແລະ​ບໍ່​ເປັນ​ມົນທິນ​ຕໍ່​ພຣະພັກ​ຂອງ​ພຣະເຈົ້າ​ແລະ​ພຣະບິດາເຈົ້າ​ຄື: ການ​ໄປ​ຢາມ​ເດັກ​ກຳພ້າ​ແລະ​ແມ່ໝ້າຍ​ທີ່​ປະສົບ​ກັບ​ຄວາມ​ຫຍຸ້ງຍາກ​ຂອງ​ພວກເຂົາ ແລະ​ຮັກສາ​ຕົວ​ໃຫ້​ພົ້ນ​ຈາກ​ໂລກ.</w:t>
      </w:r>
    </w:p>
    <w:p w14:paraId="544B9D15" w14:textId="77777777" w:rsidR="000F7377" w:rsidRDefault="000F7377"/>
    <w:p w14:paraId="73D6102F" w14:textId="77777777" w:rsidR="000F7377" w:rsidRDefault="000F7377">
      <w:r xmlns:w="http://schemas.openxmlformats.org/wordprocessingml/2006/main">
        <w:t xml:space="preserve">2. ເອຊາອີ 1:17 —ຮຽນຮູ້ທີ່ຈະເຮັດດີ; ສະແຫວງຫາຄວາມຍຸດຕິທໍາ, ຫ້າມຜູ້ຂົ່ມເຫັງ; ປ້ອງ​ກັນ​ຄົນ​ບໍ່​ເປັນ​ພໍ່, ອ້ອນ​ວອນ​ຂໍ​ແມ່​ຫມ້າຍ.</w:t>
      </w:r>
    </w:p>
    <w:p w14:paraId="7637C7F1" w14:textId="77777777" w:rsidR="000F7377" w:rsidRDefault="000F7377"/>
    <w:p w14:paraId="54FE65E8" w14:textId="77777777" w:rsidR="000F7377" w:rsidRDefault="000F7377">
      <w:r xmlns:w="http://schemas.openxmlformats.org/wordprocessingml/2006/main">
        <w:t xml:space="preserve">1 ຕີໂມທຽວ 5:10 ລາຍງານດີກ່ຽວກັບວຽກງານທີ່ດີ; ຖ້າ​ນາງ​ໄດ້​ລ້ຽງ​ລູກ​ແລ້ວ, ຖ້າ​ນາງ​ໄດ້​ພັກ​ຢູ່​ກັບ​ຄົນ​ແປກ​ໜ້າ, ຖ້າ​ນາງ​ໄດ້​ລ້າງ​ຕີນ​ໄພ່​ພົນ​ຂອງ​ພຣະ​ຜູ້​ເປັນ​ເຈົ້າ, ຖ້າ​ນາງ​ໄດ້​ປົດ​ປ່ອຍ​ຄົນ​ທີ່​ທຸກ​ທໍ​ລະ​ມານ, ຖ້າ​ນາງ​ໄດ້​ປະ​ຕິ​ບັດ​ຕາມ​ການ​ດີ​ທຸກ​ຢ່າງ.</w:t>
      </w:r>
    </w:p>
    <w:p w14:paraId="3E984AC6" w14:textId="77777777" w:rsidR="000F7377" w:rsidRDefault="000F7377"/>
    <w:p w14:paraId="7379716F" w14:textId="77777777" w:rsidR="000F7377" w:rsidRDefault="000F7377">
      <w:r xmlns:w="http://schemas.openxmlformats.org/wordprocessingml/2006/main">
        <w:t xml:space="preserve">ໂປໂລ​ຊຸກຍູ້​ຕີໂມເຕ​ໃຫ້​ນັບຖື ແລະ​ສະໜັບສະໜູນ​ແມ່ໝ້າຍ​ທີ່​ໄດ້​ເຮັດ​ວຽກ​ງານ​ດີ, ເຊັ່ນ: ການ​ລ້ຽງ​ລູກ, ການ​ລ້ຽງ​ດູ​ຄົນ​ແປກ​ໜ້າ, ການ​ລ້າງ​ຕີນ​ຂອງ​ໄພ່​ພົນ, ການ​ບັນເທົາ​ທຸກ, ແລະ ການ​ເຮັດ​ວຽກ​ງານ​ດີ​ທຸກ​ຢ່າງ.</w:t>
      </w:r>
    </w:p>
    <w:p w14:paraId="1501918F" w14:textId="77777777" w:rsidR="000F7377" w:rsidRDefault="000F7377"/>
    <w:p w14:paraId="7839D384" w14:textId="77777777" w:rsidR="000F7377" w:rsidRDefault="000F7377">
      <w:r xmlns:w="http://schemas.openxmlformats.org/wordprocessingml/2006/main">
        <w:t xml:space="preserve">1. ພະລັງ​ຂອງ​ການ​ກະທຳ​ທີ່​ດີ: ແມ່ໝ້າຍ​ຈະ​ສະແດງ​ທາງ​ໃຫ້​ເຮົາ​ເຫັນ​ແນວ​ໃດ</w:t>
      </w:r>
    </w:p>
    <w:p w14:paraId="5D747479" w14:textId="77777777" w:rsidR="000F7377" w:rsidRDefault="000F7377"/>
    <w:p w14:paraId="57A53A2B" w14:textId="77777777" w:rsidR="000F7377" w:rsidRDefault="000F7377">
      <w:r xmlns:w="http://schemas.openxmlformats.org/wordprocessingml/2006/main">
        <w:t xml:space="preserve">2. ຄວາມສໍາຄັນຂອງການລ້ຽງດູແມ່ຫມ້າຍ: ການປະຕິບັດວິໄສທັດຂອງໂປໂລ</w:t>
      </w:r>
    </w:p>
    <w:p w14:paraId="78B57941" w14:textId="77777777" w:rsidR="000F7377" w:rsidRDefault="000F7377"/>
    <w:p w14:paraId="64F9B98F" w14:textId="77777777" w:rsidR="000F7377" w:rsidRDefault="000F7377">
      <w:r xmlns:w="http://schemas.openxmlformats.org/wordprocessingml/2006/main">
        <w:t xml:space="preserve">1. ຄາລາຊີ 6:9-10 —“ຢ່າ​ໃຫ້​ເຮົາ​ອິດສາ​ໃນ​ການ​ເຮັດ​ການ​ດີ ເພາະ​ໃນ​ເວລາ​ອັນ​ເໝາະ​ສົມ ເຮົາ​ຈະ​ເກັບ​ກ່ຽວ​ໄດ້​ຖ້າ​ເຮົາ​ບໍ່​ຍອມ​ເສຍ​ເວລາ​ທີ່​ມີ​ໂອກາດ ເຮົາ​ກໍ​ຈະ​ເຮັດ​ດີ​ຕໍ່​ຄົນ​ທັງ​ປວງ. ໂດຍສະເພາະກັບຜູ້ທີ່ຢູ່ໃນຄອບຄົວຂອງຜູ້ເຊື່ອຖື."</w:t>
      </w:r>
    </w:p>
    <w:p w14:paraId="5B508208" w14:textId="77777777" w:rsidR="000F7377" w:rsidRDefault="000F7377"/>
    <w:p w14:paraId="3A995A01" w14:textId="77777777" w:rsidR="000F7377" w:rsidRDefault="000F7377">
      <w:r xmlns:w="http://schemas.openxmlformats.org/wordprocessingml/2006/main">
        <w:t xml:space="preserve">2. ຢາໂກໂບ 1: 27 - "ສາສະຫນາທີ່ພຣະເຈົ້າພຣະບິດາຂອງພວກເຮົາຍອມຮັບວ່າບໍລິສຸດແລະບໍ່ມີຄວາມຜິດແມ່ນ: ເບິ່ງແຍງເດັກກໍາພ້າແລະແມ່ຫມ້າຍໃນຄວາມທຸກທໍລະມານຂອງພວກເຂົາແລະຮັກສາຕົວເອງຈາກການເປັນມົນລະພິດຂອງໂລກ."</w:t>
      </w:r>
    </w:p>
    <w:p w14:paraId="281E9DD3" w14:textId="77777777" w:rsidR="000F7377" w:rsidRDefault="000F7377"/>
    <w:p w14:paraId="399969BD" w14:textId="77777777" w:rsidR="000F7377" w:rsidRDefault="000F7377">
      <w:r xmlns:w="http://schemas.openxmlformats.org/wordprocessingml/2006/main">
        <w:t xml:space="preserve">1 ຕີໂມທຽວ 5:11 ແຕ່​ແມ່ໝ້າຍ​ທີ່​ຍັງ​ໜຸ່ມ​ບໍ່​ຍອມ​ຮັບ: ເພາະ​ເມື່ອ​ພວກເຂົາ​ເລີ່ມ​ຂັດຂືນ​ຕໍ່​ພຣະຄຣິດ, ພວກເຂົາ​ກໍ​ຈະ​ແຕ່ງງານ;</w:t>
      </w:r>
    </w:p>
    <w:p w14:paraId="4D7A5971" w14:textId="77777777" w:rsidR="000F7377" w:rsidRDefault="000F7377"/>
    <w:p w14:paraId="69C61F76" w14:textId="77777777" w:rsidR="000F7377" w:rsidRDefault="000F7377">
      <w:r xmlns:w="http://schemas.openxmlformats.org/wordprocessingml/2006/main">
        <w:t xml:space="preserve">ຂໍ້ພຣະຄຳພີແນະນຳແມ່ໝ້າຍທີ່ຍັງນ້ອຍໃຫ້ຫຼີກລ້ຽງການແຕ່ງງານໃໝ່ ແລະຊຸກຍູ້ເຂົາເຈົ້າໃຫ້ອຸທິດຕົນຕໍ່ພຣະຄຣິດ.</w:t>
      </w:r>
    </w:p>
    <w:p w14:paraId="70B1E2C8" w14:textId="77777777" w:rsidR="000F7377" w:rsidRDefault="000F7377"/>
    <w:p w14:paraId="73560897" w14:textId="77777777" w:rsidR="000F7377" w:rsidRDefault="000F7377">
      <w:r xmlns:w="http://schemas.openxmlformats.org/wordprocessingml/2006/main">
        <w:t xml:space="preserve">1. ການຂະຫຍາຍຕົວໃນຄວາມເຊື່ອ: ການຮຽນຮູ້ຄຸນຄ່າຂອງການອຸທິດຕົນຕໍ່ພຣະຄຣິດ</w:t>
      </w:r>
    </w:p>
    <w:p w14:paraId="46948576" w14:textId="77777777" w:rsidR="000F7377" w:rsidRDefault="000F7377"/>
    <w:p w14:paraId="4AD0DC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Widowhood: ຊອກຫາຄວາມສະດວກສະບາຍແລະຄວາມເຂັ້ມແຂງໃນພຣະເຈົ້າ</w:t>
      </w:r>
    </w:p>
    <w:p w14:paraId="49A441C5" w14:textId="77777777" w:rsidR="000F7377" w:rsidRDefault="000F7377"/>
    <w:p w14:paraId="3D7C010D" w14:textId="77777777" w:rsidR="000F7377" w:rsidRDefault="000F7377">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59412B6F" w14:textId="77777777" w:rsidR="000F7377" w:rsidRDefault="000F7377"/>
    <w:p w14:paraId="342C27C1" w14:textId="77777777" w:rsidR="000F7377" w:rsidRDefault="000F7377">
      <w:r xmlns:w="http://schemas.openxmlformats.org/wordprocessingml/2006/main">
        <w:t xml:space="preserve">2.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CFDD635" w14:textId="77777777" w:rsidR="000F7377" w:rsidRDefault="000F7377"/>
    <w:p w14:paraId="510F607B" w14:textId="77777777" w:rsidR="000F7377" w:rsidRDefault="000F7377">
      <w:r xmlns:w="http://schemas.openxmlformats.org/wordprocessingml/2006/main">
        <w:t xml:space="preserve">1 ຕີໂມເຕ 5:12 ເພາະ​ພວກເຂົາ​ໄດ້​ປະຖິ້ມ​ຄວາມເຊື່ອ​ທຳອິດ​ຂອງ​ພວກເຂົາ.</w:t>
      </w:r>
    </w:p>
    <w:p w14:paraId="55F5357C" w14:textId="77777777" w:rsidR="000F7377" w:rsidRDefault="000F7377"/>
    <w:p w14:paraId="3B11B7FB" w14:textId="77777777" w:rsidR="000F7377" w:rsidRDefault="000F7377">
      <w:r xmlns:w="http://schemas.openxmlformats.org/wordprocessingml/2006/main">
        <w:t xml:space="preserve">ຄົນ​ທີ່​ປະ​ຖິ້ມ​ຄວາມ​ເຊື່ອ​ເດີມ​ຂອງ​ເຂົາ​ເຈົ້າ​ສົມຄວນ​ໄດ້​ຮັບ​ການ​ກ່າວ​ໂທດ.</w:t>
      </w:r>
    </w:p>
    <w:p w14:paraId="31CBDB2C" w14:textId="77777777" w:rsidR="000F7377" w:rsidRDefault="000F7377"/>
    <w:p w14:paraId="74A3E94B" w14:textId="77777777" w:rsidR="000F7377" w:rsidRDefault="000F7377">
      <w:r xmlns:w="http://schemas.openxmlformats.org/wordprocessingml/2006/main">
        <w:t xml:space="preserve">1. "ການປະຖິ້ມຄວາມເຊື່ອຂອງເຈົ້າ: ຜົນສະທ້ອນທີ່ພວກເຮົາປະເຊີນ"</w:t>
      </w:r>
    </w:p>
    <w:p w14:paraId="4F39D8EF" w14:textId="77777777" w:rsidR="000F7377" w:rsidRDefault="000F7377"/>
    <w:p w14:paraId="794417DF" w14:textId="77777777" w:rsidR="000F7377" w:rsidRDefault="000F7377">
      <w:r xmlns:w="http://schemas.openxmlformats.org/wordprocessingml/2006/main">
        <w:t xml:space="preserve">2. “ຄວາມສຳຄັນຂອງການຍຶດໝັ້ນໃນຄວາມເຊື່ອຂອງເຈົ້າ”</w:t>
      </w:r>
    </w:p>
    <w:p w14:paraId="4454B80D" w14:textId="77777777" w:rsidR="000F7377" w:rsidRDefault="000F7377"/>
    <w:p w14:paraId="0125B640" w14:textId="77777777" w:rsidR="000F7377" w:rsidRDefault="000F7377">
      <w:r xmlns:w="http://schemas.openxmlformats.org/wordprocessingml/2006/main">
        <w:t xml:space="preserve">1. ເຮັບເຣີ 10:26-31 “ເພາະ​ຖ້າ​ພວກ​ເຮົາ​ເຮັດ​ບາບ​ໂດຍ​ເຈດ​ຕະ​ນາ​ຕໍ່​ຈາກ​ທີ່​ໄດ້​ຮັບ​ຄວາມ​ຮູ້​ໃນ​ຄວາມ​ຈິງ​ແລ້ວ ການ​ຖວາຍ​ເຄື່ອງ​ບູຊາ​ເພື່ອ​ບາບ​ກໍ​ບໍ່​ມີ​ອີກ​ຕໍ່​ໄປ ແຕ່​ຄວາມ​ຄາດ​ຫວັງ​ທີ່​ໜ້າ​ຢ້ານ​ກົວ​ໃນ​ການ​ພິພາກສາ ແລະ​ໄຟ​ທີ່​ຈະ​ທຳລາຍ​ໂລກ. ສັດຕູ."</w:t>
      </w:r>
    </w:p>
    <w:p w14:paraId="1ECD5B77" w14:textId="77777777" w:rsidR="000F7377" w:rsidRDefault="000F7377"/>
    <w:p w14:paraId="473AB022" w14:textId="77777777" w:rsidR="000F7377" w:rsidRDefault="000F7377">
      <w:r xmlns:w="http://schemas.openxmlformats.org/wordprocessingml/2006/main">
        <w:t xml:space="preserve">2. ຄາລາເຕຍ 5:1-4 - "ສໍາລັບອິດສະລະພາບພຣະຄຣິດໄດ້ປົດປ່ອຍພວກເຮົາ; ດັ່ງນັ້ນ, ຢືນຢ່າງຫນັກແຫນ້ນ, ແລະຢ່າຍອມຈໍານົນກັບ yoke ຂອງຂ້າທາດ."</w:t>
      </w:r>
    </w:p>
    <w:p w14:paraId="3183EDC5" w14:textId="77777777" w:rsidR="000F7377" w:rsidRDefault="000F7377"/>
    <w:p w14:paraId="2D455F75" w14:textId="77777777" w:rsidR="000F7377" w:rsidRDefault="000F7377">
      <w:r xmlns:w="http://schemas.openxmlformats.org/wordprocessingml/2006/main">
        <w:t xml:space="preserve">1 ຕີໂມທຽວ 5:13 ແລະ​ພວກເຂົາ​ໄດ້​ຮຽນ​ຮູ້​ທີ່​ຈະ​ຢູ່​ຫວ່າງ​ເປົ່າ, ເດີນ​ທາງ​ໄປ​ຈາກ​ບ້ານ​ຫາ​ເຮືອນ; ແລະບໍ່ພຽງແຕ່ idle, ແຕ່ tattlers ຍັງແລະ busybodies, ເວົ້າສິ່ງທີ່ເຂົາເຈົ້າບໍ່ຄວນ.</w:t>
      </w:r>
    </w:p>
    <w:p w14:paraId="596BCA84" w14:textId="77777777" w:rsidR="000F7377" w:rsidRDefault="000F7377"/>
    <w:p w14:paraId="174520F1" w14:textId="77777777" w:rsidR="000F7377" w:rsidRDefault="000F7377">
      <w:r xmlns:w="http://schemas.openxmlformats.org/wordprocessingml/2006/main">
        <w:t xml:space="preserve">ຄົນເຮົາຮຽນຮູ້ທີ່ຈະຢູ່ຊື່ໆ ແລະນິນທາໃນສິ່ງທີ່ບໍ່ຄວນເຮັດ.</w:t>
      </w:r>
    </w:p>
    <w:p w14:paraId="520D821C" w14:textId="77777777" w:rsidR="000F7377" w:rsidRDefault="000F7377"/>
    <w:p w14:paraId="6B454DBA" w14:textId="77777777" w:rsidR="000F7377" w:rsidRDefault="000F7377">
      <w:r xmlns:w="http://schemas.openxmlformats.org/wordprocessingml/2006/main">
        <w:t xml:space="preserve">1. ພະລັງຂອງການນິນທາ: ວິທີການຢຸດຂ່າວລືແລະເວົ້າຊີວິດ</w:t>
      </w:r>
    </w:p>
    <w:p w14:paraId="5CC3C571" w14:textId="77777777" w:rsidR="000F7377" w:rsidRDefault="000F7377"/>
    <w:p w14:paraId="5D7A570B" w14:textId="77777777" w:rsidR="000F7377" w:rsidRDefault="000F7377">
      <w:r xmlns:w="http://schemas.openxmlformats.org/wordprocessingml/2006/main">
        <w:t xml:space="preserve">2. Idleness: ເຂົ້າໃຈຜົນຂອງການບໍ່ເຮັດຫຍັງ</w:t>
      </w:r>
    </w:p>
    <w:p w14:paraId="396A166A" w14:textId="77777777" w:rsidR="000F7377" w:rsidRDefault="000F7377"/>
    <w:p w14:paraId="35EABD0C" w14:textId="77777777" w:rsidR="000F7377" w:rsidRDefault="000F7377">
      <w:r xmlns:w="http://schemas.openxmlformats.org/wordprocessingml/2006/main">
        <w:t xml:space="preserve">1. ມັດທາຍ 12:36-37 “ເຮົາບອກທ່ານທັງຫລາຍວ່າ, ໃນວັນແຫ່ງການພິພາກສາຄົນທັງຫລາຍຈະກ່າວເຖິງທຸກຖ້ອຍຄຳທີ່ບໍ່ສຸພາບທີ່ເຂົາເວົ້າ, ເພາະຖ້ອຍຄຳຂອງເຈົ້າຈະຊອບທຳ, ແລະດ້ວຍຖ້ອຍຄຳຂອງເຈົ້າ ເຈົ້າຈະຖືກກ່າວໂທດ.”</w:t>
      </w:r>
    </w:p>
    <w:p w14:paraId="0963355A" w14:textId="77777777" w:rsidR="000F7377" w:rsidRDefault="000F7377"/>
    <w:p w14:paraId="3E0275D1" w14:textId="77777777" w:rsidR="000F7377" w:rsidRDefault="000F7377">
      <w:r xmlns:w="http://schemas.openxmlformats.org/wordprocessingml/2006/main">
        <w:t xml:space="preserve">2. ສຸພາສິດ 18:8 “ຄຳເວົ້າຂອງຄົນຂີ້ຄ້ານມັກອາຫານແຊບໆ; ພວກມັນເຂົ້າໄປໃນສ່ວນພາຍໃນຂອງຮ່າງກາຍ.”</w:t>
      </w:r>
    </w:p>
    <w:p w14:paraId="7F6EAEA2" w14:textId="77777777" w:rsidR="000F7377" w:rsidRDefault="000F7377"/>
    <w:p w14:paraId="542E89A4" w14:textId="77777777" w:rsidR="000F7377" w:rsidRDefault="000F7377">
      <w:r xmlns:w="http://schemas.openxmlformats.org/wordprocessingml/2006/main">
        <w:t xml:space="preserve">1 ຕີໂມທຽວ 5:14 ສະນັ້ນ ເຮົາ​ຈຶ່ງ​ຢາກ​ໃຫ້​ຍິງ​ໜຸ່ມ​ແຕ່ງງານ, ມີ​ລູກ, ນຳພາ​ບ້ານ, ບໍ່​ໃຫ້​ໂອກາດ​ແກ່​ສັດຕູ​ທີ່​ຈະ​ເວົ້າ​ໝິ່ນປະໝາດ.</w:t>
      </w:r>
    </w:p>
    <w:p w14:paraId="18633E1C" w14:textId="77777777" w:rsidR="000F7377" w:rsidRDefault="000F7377"/>
    <w:p w14:paraId="3252705F" w14:textId="77777777" w:rsidR="000F7377" w:rsidRDefault="000F7377">
      <w:r xmlns:w="http://schemas.openxmlformats.org/wordprocessingml/2006/main">
        <w:t xml:space="preserve">ໂປໂລ​ຊຸກຍູ້​ຍິງ​ໜຸ່ມ​ໃຫ້​ແຕ່ງງານ, ມີ​ລູກ, ແລະ​ຄຸ້ມຄອງ​ຄອບຄົວ​ຂອງ​ເຂົາ​ເຈົ້າ ເພື່ອ​ບໍ່​ໃຫ້​ສັດຕູ​ມີ​ເຫດຜົນ​ໃສ່​ຮ້າຍ​ເຂົາ​ເຈົ້າ.</w:t>
      </w:r>
    </w:p>
    <w:p w14:paraId="1FADA8D5" w14:textId="77777777" w:rsidR="000F7377" w:rsidRDefault="000F7377"/>
    <w:p w14:paraId="6432AF52" w14:textId="77777777" w:rsidR="000F7377" w:rsidRDefault="000F7377">
      <w:r xmlns:w="http://schemas.openxmlformats.org/wordprocessingml/2006/main">
        <w:t xml:space="preserve">1. ຄວາມສຳຄັນຂອງການແຕ່ງງານ ແລະຄອບຄົວໃນຄວາມເຊື່ອທີ່ໝັ້ນທ່ຽງ</w:t>
      </w:r>
    </w:p>
    <w:p w14:paraId="077CC29F" w14:textId="77777777" w:rsidR="000F7377" w:rsidRDefault="000F7377"/>
    <w:p w14:paraId="5842FB78" w14:textId="77777777" w:rsidR="000F7377" w:rsidRDefault="000F7377">
      <w:r xmlns:w="http://schemas.openxmlformats.org/wordprocessingml/2006/main">
        <w:t xml:space="preserve">2. ເພີ່ມທະວີຄວາມສັດຊື່ຂອງເຮົາຢູ່ໃນບ້ານເພື່ອກຽດສັກສີຂອງພະເຈົ້າ</w:t>
      </w:r>
    </w:p>
    <w:p w14:paraId="1CB5FCCB" w14:textId="77777777" w:rsidR="000F7377" w:rsidRDefault="000F7377"/>
    <w:p w14:paraId="0CAFB531" w14:textId="77777777" w:rsidR="000F7377" w:rsidRDefault="000F7377">
      <w:r xmlns:w="http://schemas.openxmlformats.org/wordprocessingml/2006/main">
        <w:t xml:space="preserve">1. ສຸພາສິດ 31:10-31</w:t>
      </w:r>
    </w:p>
    <w:p w14:paraId="4BC6CA2E" w14:textId="77777777" w:rsidR="000F7377" w:rsidRDefault="000F7377"/>
    <w:p w14:paraId="24471517" w14:textId="77777777" w:rsidR="000F7377" w:rsidRDefault="000F7377">
      <w:r xmlns:w="http://schemas.openxmlformats.org/wordprocessingml/2006/main">
        <w:t xml:space="preserve">2. ເອເຟດ 5:22-33</w:t>
      </w:r>
    </w:p>
    <w:p w14:paraId="5600C6AE" w14:textId="77777777" w:rsidR="000F7377" w:rsidRDefault="000F7377"/>
    <w:p w14:paraId="76D2EB4E" w14:textId="77777777" w:rsidR="000F7377" w:rsidRDefault="000F7377">
      <w:r xmlns:w="http://schemas.openxmlformats.org/wordprocessingml/2006/main">
        <w:t xml:space="preserve">1 ຕີໂມເຕ 5:15 ດ້ວຍວ່າ, ບາງຄົນ​ໄດ້​ຫັນ​ໜີ​ໄປ​ຈາກ​ຊາຕານ​ແລ້ວ.</w:t>
      </w:r>
    </w:p>
    <w:p w14:paraId="149A1755" w14:textId="77777777" w:rsidR="000F7377" w:rsidRDefault="000F7377"/>
    <w:p w14:paraId="767DE5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ສະ ມາ ຊິກ ບາງ ຄົນ ຂອງ ສາດ ສະ ຫນາ ຈັກ ໄດ້ ຮັບ ການ ຊັກ ຊວນ ໃຫ້ ຫລົງ ທາງ ໂດຍ ຊາ ຕານ.</w:t>
      </w:r>
    </w:p>
    <w:p w14:paraId="56D786B9" w14:textId="77777777" w:rsidR="000F7377" w:rsidRDefault="000F7377"/>
    <w:p w14:paraId="2558586D" w14:textId="77777777" w:rsidR="000F7377" w:rsidRDefault="000F7377">
      <w:r xmlns:w="http://schemas.openxmlformats.org/wordprocessingml/2006/main">
        <w:t xml:space="preserve">1. "ຢ່າຖືກນໍາໄປໃນທາງທີ່ຜິດ: ດໍາເນີນຊີວິດດ້ວຍຄວາມເຊື່ອໃນໂລກບາບ"</w:t>
      </w:r>
    </w:p>
    <w:p w14:paraId="494512AE" w14:textId="77777777" w:rsidR="000F7377" w:rsidRDefault="000F7377"/>
    <w:p w14:paraId="79EA892E" w14:textId="77777777" w:rsidR="000F7377" w:rsidRDefault="000F7377">
      <w:r xmlns:w="http://schemas.openxmlformats.org/wordprocessingml/2006/main">
        <w:t xml:space="preserve">2. "ຄໍາເຕືອນຂອງພຣະເຈົ້າ: ຢ່າປະຕິບັດຕາມເສັ້ນທາງຂອງບາບ"</w:t>
      </w:r>
    </w:p>
    <w:p w14:paraId="359DA019" w14:textId="77777777" w:rsidR="000F7377" w:rsidRDefault="000F7377"/>
    <w:p w14:paraId="7B13B89E" w14:textId="77777777" w:rsidR="000F7377" w:rsidRDefault="000F7377">
      <w:r xmlns:w="http://schemas.openxmlformats.org/wordprocessingml/2006/main">
        <w:t xml:space="preserve">1. ຢາໂກໂບ 1:14-15 - ແຕ່​ແຕ່ລະຄົນ​ຖືກ​ລໍ້​ໃຈ​ເມື່ອ​ເຂົາ​ເຈົ້າ​ຖືກ​ດຶງ​ອອກ​ຈາກ​ຄວາມ​ປາຖະໜາ​ອັນ​ຊົ່ວ​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3E9E87ED" w14:textId="77777777" w:rsidR="000F7377" w:rsidRDefault="000F7377"/>
    <w:p w14:paraId="62D152C2" w14:textId="77777777" w:rsidR="000F7377" w:rsidRDefault="000F7377">
      <w:r xmlns:w="http://schemas.openxmlformats.org/wordprocessingml/2006/main">
        <w:t xml:space="preserve">2. 1 ໂກລິນໂທ 10:13 - ບໍ່​ມີ​ການ​ລໍ້​ລວງ​ໃດໆ​ມາ​ເໜືອ​ເຈົ້າ​ນອກ​ຈາກ​ສິ່ງ​ທີ່​ເປັນ​ເລື່ອງ​ທຳມະດາ​ຂອງ​ມະນຸດ​ຊາດ. ແລະ ພຣະ​ເຈົ້າ​ຊື່​ສັດ; ພຣະອົງຈະບໍ່ປ່ອຍໃຫ້ເຈົ້າຖືກລໍ້ລວງເກີນກວ່າທີ່ເຈົ້າສາມາດທົນໄດ້. ແຕ່​ເມື່ອ​ເຈົ້າ​ຖືກ​ລໍ້​ໃຈ ພະອົງ​ຈະ​ຈັດ​ຫາ​ທາງ​ອອກ​ເພື່ອ​ເຈົ້າ​ຈະ​ອົດ​ທົນ​ໄດ້.</w:t>
      </w:r>
    </w:p>
    <w:p w14:paraId="1360B725" w14:textId="77777777" w:rsidR="000F7377" w:rsidRDefault="000F7377"/>
    <w:p w14:paraId="005EB1AE" w14:textId="77777777" w:rsidR="000F7377" w:rsidRDefault="000F7377">
      <w:r xmlns:w="http://schemas.openxmlformats.org/wordprocessingml/2006/main">
        <w:t xml:space="preserve">1 Timothy 5:16 ຖ້າ​ຫາກ​ວ່າ​ຜູ້​ຊາຍ​ຫຼື​ແມ່​ຍິງ​ຜູ້​ໃດ​ທີ່​ເຊື່ອ​ວ່າ​ມີ​ແມ່​ຫມ້າຍ, ໃຫ້​ເຂົາ​ເຈົ້າ​ບັນ​ເທົາ​ທຸກ, ແລະ​ບໍ່​ໃຫ້​ສາດ​ສະ​ຫນາ​ຈັກ​ຖືກ​ກ່າວ​ຟ້ອງ; ເພື່ອ​ວ່າ​ມັນ​ຈະ​ໄດ້​ບັນ​ເທົາ​ພວກ​ທີ່​ເປັນ​ແມ່​ໝ້າຍ​ແທ້ໆ.</w:t>
      </w:r>
    </w:p>
    <w:p w14:paraId="4BD30C45" w14:textId="77777777" w:rsidR="000F7377" w:rsidRDefault="000F7377"/>
    <w:p w14:paraId="7A8A8569" w14:textId="77777777" w:rsidR="000F7377" w:rsidRDefault="000F7377">
      <w:r xmlns:w="http://schemas.openxmlformats.org/wordprocessingml/2006/main">
        <w:t xml:space="preserve">ຜູ້ເຊື່ອຖືຄວນເບິ່ງແຍງແມ່ຫມ້າຍ, ແລະໂບດຄວນຊ່ວຍຜູ້ທີ່ເປັນແມ່ຫມ້າຍຢ່າງແທ້ຈິງ.</w:t>
      </w:r>
    </w:p>
    <w:p w14:paraId="2F2D0D46" w14:textId="77777777" w:rsidR="000F7377" w:rsidRDefault="000F7377"/>
    <w:p w14:paraId="6E630148" w14:textId="77777777" w:rsidR="000F7377" w:rsidRDefault="000F7377">
      <w:r xmlns:w="http://schemas.openxmlformats.org/wordprocessingml/2006/main">
        <w:t xml:space="preserve">1. ການໃຫ້ກຽດແກ່ແມ່ໝ້າຍ: ຄວາມເມດຕາສົງສານ ແລະ ການສະໜັບສະໜູນໃນສາດສະໜາຈັກ</w:t>
      </w:r>
    </w:p>
    <w:p w14:paraId="6735129A" w14:textId="77777777" w:rsidR="000F7377" w:rsidRDefault="000F7377"/>
    <w:p w14:paraId="7A178A10" w14:textId="77777777" w:rsidR="000F7377" w:rsidRDefault="000F7377">
      <w:r xmlns:w="http://schemas.openxmlformats.org/wordprocessingml/2006/main">
        <w:t xml:space="preserve">2. ພະລັງຂອງການດູແລ: ການຮຽກຮ້ອງໃຫ້ປະຕິບັດສໍາລັບສາດສະຫນາຈັກ</w:t>
      </w:r>
    </w:p>
    <w:p w14:paraId="74188C22" w14:textId="77777777" w:rsidR="000F7377" w:rsidRDefault="000F7377"/>
    <w:p w14:paraId="6CC4EC29" w14:textId="77777777" w:rsidR="000F7377" w:rsidRDefault="000F7377">
      <w:r xmlns:w="http://schemas.openxmlformats.org/wordprocessingml/2006/main">
        <w:t xml:space="preserve">1. ຢາໂກໂບ 1:27 - ສາດສະຫນາ​ທີ່​ບໍລິສຸດ​ແລະ​ບໍ່​ເປັນ​ມົນທິນ​ຕໍ່​ພຣະພັກ​ຂອງ​ພຣະເຈົ້າ​ແລະ​ພຣະບິດາເຈົ້າ​ອົງ​ນີ້, ເພື່ອ​ຈະ​ໄປ​ຢາມ​ຄົນ​ຂາດ​ພໍ່ ແລະ​ແມ່ໝ້າຍ​ໃນ​ຄວາມ​ທຸກ​ລຳບາກ​ຂອງ​ພວກເຂົາ, ແລະ​ຮັກສາ​ຕົວ​ໃຫ້​ພົ້ນ​ຈາກ​ໂລກ.</w:t>
      </w:r>
    </w:p>
    <w:p w14:paraId="59A4CBD1" w14:textId="77777777" w:rsidR="000F7377" w:rsidRDefault="000F7377"/>
    <w:p w14:paraId="222BF28F" w14:textId="77777777" w:rsidR="000F7377" w:rsidRDefault="000F7377">
      <w:r xmlns:w="http://schemas.openxmlformats.org/wordprocessingml/2006/main">
        <w:t xml:space="preserve">2. ເອຊາອີ 1:17 —ຮຽນຮູ້ທີ່ຈະເຮັດໄດ້ດີ; ສະ​ແຫວງ​ຫາ​ການ​ພິ​ພາກ​ສາ, ຜ່ອນ​ຄາຍ​ຄົນ​ທີ່​ຖືກ​ກົດ​ຂີ່, ຕັດ​ສິນ​ຄົນ​ທີ່​ບໍ່​ເປັນ​ພໍ່, ອ້ອນ​ວອນ​ຫາ​ແມ່​ຫມ້າຍ.</w:t>
      </w:r>
    </w:p>
    <w:p w14:paraId="0B05256E" w14:textId="77777777" w:rsidR="000F7377" w:rsidRDefault="000F7377"/>
    <w:p w14:paraId="5F799964" w14:textId="77777777" w:rsidR="000F7377" w:rsidRDefault="000F7377">
      <w:r xmlns:w="http://schemas.openxmlformats.org/wordprocessingml/2006/main">
        <w:t xml:space="preserve">1 ຕີໂມເຕ 5:17 ຈົ່ງ​ໃຫ້​ຜູ້​ເຖົ້າແກ່​ທີ່​ປົກຄອງ​ດ້ວຍ​ຄວາມ​ນັບຖື​ອັນ​ສົມຄວນ​ໄດ້​ຮັບ​ກຽດ​ສອງ​ເທົ່າ, ໂດຍ​ສະເພາະ​ຜູ້​ທີ່​ເຮັດ​ວຽກ​ງານ​ໃນ​ພຣະທຳ​ແລະ​ຄຳ​ສອນ.</w:t>
      </w:r>
    </w:p>
    <w:p w14:paraId="56FE8684" w14:textId="77777777" w:rsidR="000F7377" w:rsidRDefault="000F7377"/>
    <w:p w14:paraId="7D7B5316" w14:textId="77777777" w:rsidR="000F7377" w:rsidRDefault="000F7377">
      <w:r xmlns:w="http://schemas.openxmlformats.org/wordprocessingml/2006/main">
        <w:t xml:space="preserve">ຜູ້​ເຖົ້າ​ແກ່​ທີ່​ນຳ​ໜ້າ​ຢ່າງ​ດີ​ແລະ​ເຮັດ​ວຽກ​ໜັກ​ໃນ​ການ​ປະກາດ​ແລະ​ການ​ສອນ​ພະ​ຄຳ​ຂອງ​ພະເຈົ້າ​ສົມຄວນ​ໄດ້​ຮັບ​ກຽດ​ສອງ​ເທົ່າ.</w:t>
      </w:r>
    </w:p>
    <w:p w14:paraId="7F2F6AB9" w14:textId="77777777" w:rsidR="000F7377" w:rsidRDefault="000F7377"/>
    <w:p w14:paraId="591E4599" w14:textId="77777777" w:rsidR="000F7377" w:rsidRDefault="000F7377">
      <w:r xmlns:w="http://schemas.openxmlformats.org/wordprocessingml/2006/main">
        <w:t xml:space="preserve">1. ຄຸນຄ່າຂອງຄວາມເຖົ້າແກ່: ພອນຂອງກຽດສັກສີສອງເທົ່າ</w:t>
      </w:r>
    </w:p>
    <w:p w14:paraId="7960EB4D" w14:textId="77777777" w:rsidR="000F7377" w:rsidRDefault="000F7377"/>
    <w:p w14:paraId="162FD852" w14:textId="77777777" w:rsidR="000F7377" w:rsidRDefault="000F7377">
      <w:r xmlns:w="http://schemas.openxmlformats.org/wordprocessingml/2006/main">
        <w:t xml:space="preserve">2. ການ​ເປັນ​ຜູ້​ນຳ​ໃນ​ສາດ​ສະ​ໜາ​ຈັກ: ມີ​ຄ່າ​ຄວນ​ໃນ​ການ​ໃຫ້​ກຽດ​ສອງ​ເທົ່າ</w:t>
      </w:r>
    </w:p>
    <w:p w14:paraId="448A7245" w14:textId="77777777" w:rsidR="000F7377" w:rsidRDefault="000F7377"/>
    <w:p w14:paraId="0E4E888D" w14:textId="77777777" w:rsidR="000F7377" w:rsidRDefault="000F7377">
      <w:r xmlns:w="http://schemas.openxmlformats.org/wordprocessingml/2006/main">
        <w:t xml:space="preserve">1. ເຮັບເຣີ 13:17 - ຈົ່ງ​ເຊື່ອ​ຟັງ​ຜູ້​ທີ່​ມີ​ອຳນາດ​ປົກຄອງ​ເຈົ້າ ແລະ​ຍອມ​ຢູ່​ໃຕ້​ອຳນາດ​ຂອງ​ເຈົ້າ ເພາະ​ພວກ​ເຂົາ​ເຝົ້າ​ເບິ່ງ​ຈິດ​ວິນ​ຍານ​ຂອງ​ເຈົ້າ​ຄື​ກັນ​ກັບ​ຄົນ​ທີ່​ຕ້ອງ​ເຮັດ​ດ້ວຍ​ຄວາມ​ຍິນດີ ແລະ​ບໍ່​ແມ່ນ​ຄວາມ​ໂສກ​ເສົ້າ. unprofitable ສໍາລັບທ່ານ.</w:t>
      </w:r>
    </w:p>
    <w:p w14:paraId="75D947A3" w14:textId="77777777" w:rsidR="000F7377" w:rsidRDefault="000F7377"/>
    <w:p w14:paraId="2B9E1DD2" w14:textId="77777777" w:rsidR="000F7377" w:rsidRDefault="000F7377">
      <w:r xmlns:w="http://schemas.openxmlformats.org/wordprocessingml/2006/main">
        <w:t xml:space="preserve">2. 1 ເທຊະໂລນີກ 5:12-13 - ແລະພວກເຮົາຂໍອ້ອນວອນທ່ານ, ອ້າຍ​ນ້ອງ​ທັງຫລາຍ, ໃຫ້​ຮູ້​ຈັກ​ເຂົາ​ເຈົ້າ​ທີ່​ອອກ​ແຮງ​ງານ​ໃນ​ບັນ​ດາ​ພວກ​ທ່ານ, ແລະ​ຢູ່​ເໜືອ​ພວກ​ທ່ານ​ໃນ​ພຣະ​ຜູ້​ເປັນ​ເຈົ້າ, ແລະ​ຕັກ​ເຕືອນ​ພວກ​ທ່ານ; ແລະ​ໃຫ້​ກຽດ​ເຂົາ​ເຈົ້າ​ຢ່າງ​ສູງ​ໃນ​ຄວາມ​ຮັກ​ສໍາ​ລັບ sake ຂອງ​ວຽກ​ງານ​ຂອງ​ເຂົາ​ເຈົ້າ. ແລະ​ມີ​ຄວາມ​ສະ​ຫງົບ​ໃນ​ບັນ​ດາ​ຕົວ​ທ່ານ​ເອງ.</w:t>
      </w:r>
    </w:p>
    <w:p w14:paraId="6BEAC074" w14:textId="77777777" w:rsidR="000F7377" w:rsidRDefault="000F7377"/>
    <w:p w14:paraId="27E600B4" w14:textId="77777777" w:rsidR="000F7377" w:rsidRDefault="000F7377">
      <w:r xmlns:w="http://schemas.openxmlformats.org/wordprocessingml/2006/main">
        <w:t xml:space="preserve">1 ຕີໂມທຽວ 5:18 ເພາະ​ພຣະ​ຄຳ​ພີ​ໄດ້​ກ່າວ​ໄວ້​ວ່າ, ຢ່າ​ເອົາ​ງົວ​ທີ່​ຢຽດ​ເຂົ້າ​ສາລີ​ອອກ. ແລະ, ຄົນງານກໍສົມຄວນໄດ້ຮັບລາງວັນຂອງລາວ.</w:t>
      </w:r>
    </w:p>
    <w:p w14:paraId="3DB5B5DC" w14:textId="77777777" w:rsidR="000F7377" w:rsidRDefault="000F7377"/>
    <w:p w14:paraId="7F0E82CC" w14:textId="77777777" w:rsidR="000F7377" w:rsidRDefault="000F7377">
      <w:r xmlns:w="http://schemas.openxmlformats.org/wordprocessingml/2006/main">
        <w:t xml:space="preserve">ພຣະຄໍາພີສອນພວກເຮົາວ່າຄົນງານສົມຄວນໄດ້ຮັບຄ່າຈ້າງຂອງລາວ.</w:t>
      </w:r>
    </w:p>
    <w:p w14:paraId="6ABCD00E" w14:textId="77777777" w:rsidR="000F7377" w:rsidRDefault="000F7377"/>
    <w:p w14:paraId="6886A457" w14:textId="77777777" w:rsidR="000F7377" w:rsidRDefault="000F7377">
      <w:r xmlns:w="http://schemas.openxmlformats.org/wordprocessingml/2006/main">
        <w:t xml:space="preserve">1. "ຈົ່ງເປັນພຽງ: ເກັບກ່ຽວສິ່ງທີ່ເຈົ້າຫວ່ານ"</w:t>
      </w:r>
    </w:p>
    <w:p w14:paraId="105B9618" w14:textId="77777777" w:rsidR="000F7377" w:rsidRDefault="000F7377"/>
    <w:p w14:paraId="2499CD32" w14:textId="77777777" w:rsidR="000F7377" w:rsidRDefault="000F7377">
      <w:r xmlns:w="http://schemas.openxmlformats.org/wordprocessingml/2006/main">
        <w:t xml:space="preserve">2. "ຄຸນຄ່າຂອງການເຮັດວຽກແລະຄ່າຈ້າງ"</w:t>
      </w:r>
    </w:p>
    <w:p w14:paraId="3B61ACAA" w14:textId="77777777" w:rsidR="000F7377" w:rsidRDefault="000F7377"/>
    <w:p w14:paraId="2D29C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ມັດທາຍ 20:1-16</w:t>
      </w:r>
    </w:p>
    <w:p w14:paraId="3647C6B0" w14:textId="77777777" w:rsidR="000F7377" w:rsidRDefault="000F7377"/>
    <w:p w14:paraId="7A9E2646" w14:textId="77777777" w:rsidR="000F7377" w:rsidRDefault="000F7377">
      <w:r xmlns:w="http://schemas.openxmlformats.org/wordprocessingml/2006/main">
        <w:t xml:space="preserve">2. ຄາລາຊີ 6:7-10</w:t>
      </w:r>
    </w:p>
    <w:p w14:paraId="202F518E" w14:textId="77777777" w:rsidR="000F7377" w:rsidRDefault="000F7377"/>
    <w:p w14:paraId="52586D75" w14:textId="77777777" w:rsidR="000F7377" w:rsidRDefault="000F7377">
      <w:r xmlns:w="http://schemas.openxmlformats.org/wordprocessingml/2006/main">
        <w:t xml:space="preserve">1 ຕີໂມເຕ 5:19 ບໍ່​ແມ່ນ​ການ​ກ່າວ​ຫາ​ຜູ້​ເຖົ້າ​ແກ່, ແຕ່​ຕໍ່​ໜ້າ​ພະຍານ​ສອງ​ສາມ​ຄົນ.</w:t>
      </w:r>
    </w:p>
    <w:p w14:paraId="256BF62D" w14:textId="77777777" w:rsidR="000F7377" w:rsidRDefault="000F7377"/>
    <w:p w14:paraId="39CFD991" w14:textId="77777777" w:rsidR="000F7377" w:rsidRDefault="000F7377">
      <w:r xmlns:w="http://schemas.openxmlformats.org/wordprocessingml/2006/main">
        <w:t xml:space="preserve">ການກ່າວຫາບໍ່ຄວນຖືກນໍາມາກ່າວຫາຜູ້ເຖົ້າແກ່ໂດຍບໍ່ມີພະຍານສອງຫຼືສາມຄົນ.</w:t>
      </w:r>
    </w:p>
    <w:p w14:paraId="75DA5282" w14:textId="77777777" w:rsidR="000F7377" w:rsidRDefault="000F7377"/>
    <w:p w14:paraId="539C4654" w14:textId="77777777" w:rsidR="000F7377" w:rsidRDefault="000F7377">
      <w:r xmlns:w="http://schemas.openxmlformats.org/wordprocessingml/2006/main">
        <w:t xml:space="preserve">1. ພະລັງຂອງພະຍານ: ເປັນຫຍັງພວກເຮົາຕ້ອງການພະຍານເມື່ອມີການກ່າວຫາ.</w:t>
      </w:r>
    </w:p>
    <w:p w14:paraId="2D42DD28" w14:textId="77777777" w:rsidR="000F7377" w:rsidRDefault="000F7377"/>
    <w:p w14:paraId="792B1CCC" w14:textId="77777777" w:rsidR="000F7377" w:rsidRDefault="000F7377">
      <w:r xmlns:w="http://schemas.openxmlformats.org/wordprocessingml/2006/main">
        <w:t xml:space="preserve">2. ການ​ຢືນ​ຄຽງ​ຂ້າງ​ຜູ້​ເຖົ້າ​ແກ່: ວິ​ທີ​ການ​ເຄົາ​ລົບ​ແລະ​ສະ​ຫນັບ​ສະ​ຫນູນ​ຜູ້​ນໍາ​ຂອງ​ພວກ​ເຮົາ.</w:t>
      </w:r>
    </w:p>
    <w:p w14:paraId="05FCB314" w14:textId="77777777" w:rsidR="000F7377" w:rsidRDefault="000F7377"/>
    <w:p w14:paraId="4A6EA835" w14:textId="77777777" w:rsidR="000F7377" w:rsidRDefault="000F7377">
      <w:r xmlns:w="http://schemas.openxmlformats.org/wordprocessingml/2006/main">
        <w:t xml:space="preserve">1. ສຸພາສິດ 18:17 “ຜູ້​ທີ່​ກ່າວ​ເຖິງ​ເລື່ອງ​ຂອງ​ຕົນ​ກ່ອນ​ນັ້ນ​ເບິ່ງ​ຄື​ວ່າ​ຖືກຕ້ອງ ຈົນ​ກວ່າ​ຜູ້​ອື່ນ​ຈະ​ມາ​ພິຈາລະນາ​ເບິ່ງ.”</w:t>
      </w:r>
    </w:p>
    <w:p w14:paraId="1237DDF6" w14:textId="77777777" w:rsidR="000F7377" w:rsidRDefault="000F7377"/>
    <w:p w14:paraId="044ADEA4" w14:textId="77777777" w:rsidR="000F7377" w:rsidRDefault="000F7377">
      <w:r xmlns:w="http://schemas.openxmlformats.org/wordprocessingml/2006/main">
        <w:t xml:space="preserve">2. ຢາໂກໂບ 5:16, "ດັ່ງນັ້ນ, ຈົ່ງສາລະພາບບາບຂອງເຈົ້າຕໍ່ກັນແລະກັນແລະອະທິຖານເພື່ອກັນແລະກັນ, ເພື່ອເຈົ້າຈະໄດ້ຮັບການປິ່ນປົວ.</w:t>
      </w:r>
    </w:p>
    <w:p w14:paraId="474BFCDD" w14:textId="77777777" w:rsidR="000F7377" w:rsidRDefault="000F7377"/>
    <w:p w14:paraId="49308878" w14:textId="77777777" w:rsidR="000F7377" w:rsidRDefault="000F7377">
      <w:r xmlns:w="http://schemas.openxmlformats.org/wordprocessingml/2006/main">
        <w:t xml:space="preserve">1 ຕີໂມທຽວ 5:20 ຄົນ​ທີ່​ເຮັດ​ບາບ​ກໍ​ຫ້າມ​ບໍ່​ໃຫ້​ຄົນ​ອື່ນ​ຢ້ານ.</w:t>
      </w:r>
    </w:p>
    <w:p w14:paraId="65F049CB" w14:textId="77777777" w:rsidR="000F7377" w:rsidRDefault="000F7377"/>
    <w:p w14:paraId="4E4BE7A8" w14:textId="77777777" w:rsidR="000F7377" w:rsidRDefault="000F7377">
      <w:r xmlns:w="http://schemas.openxmlformats.org/wordprocessingml/2006/main">
        <w:t xml:space="preserve">ການ​ເຮັດ​ບາບ​ຄວນ​ຖືກ​ຫ້າມ​ໃນ​ທີ່​ສາທາລະນະ​ເພື່ອ​ຊຸກຍູ້​ໃຫ້​ຄົນ​ອື່ນ​ຢ້ານ​ບາບ.</w:t>
      </w:r>
    </w:p>
    <w:p w14:paraId="5102FBFC" w14:textId="77777777" w:rsidR="000F7377" w:rsidRDefault="000F7377"/>
    <w:p w14:paraId="7A89D839" w14:textId="77777777" w:rsidR="000F7377" w:rsidRDefault="000F7377">
      <w:r xmlns:w="http://schemas.openxmlformats.org/wordprocessingml/2006/main">
        <w:t xml:space="preserve">1. ຄ່າຂອງບາບ: ເປັນຫຍັງການຕິຕຽນບາບຈຶ່ງຈໍາເປັນ</w:t>
      </w:r>
    </w:p>
    <w:p w14:paraId="1538EF35" w14:textId="77777777" w:rsidR="000F7377" w:rsidRDefault="000F7377"/>
    <w:p w14:paraId="443D7854" w14:textId="77777777" w:rsidR="000F7377" w:rsidRDefault="000F7377">
      <w:r xmlns:w="http://schemas.openxmlformats.org/wordprocessingml/2006/main">
        <w:t xml:space="preserve">2. ຄຸນຄ່າຂອງຄວາມຢ້ານກົວ: ເປັນຫຍັງມັນຈຶ່ງສໍາຄັນທີ່ຈະຢ້ານບາບ</w:t>
      </w:r>
    </w:p>
    <w:p w14:paraId="053E1193" w14:textId="77777777" w:rsidR="000F7377" w:rsidRDefault="000F7377"/>
    <w:p w14:paraId="3934EC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3:7 - "ຢ່າ​ມີ​ສະຕິ​ປັນຍາ​ໃນ​ສາຍຕາ​ຂອງ​ເຈົ້າ: ຈົ່ງ​ຢ້ານຢຳ​ພຣະຢາເວ ແລະ​ຈົ່ງ​ໜີ​ຈາກ​ຄວາມ​ຊົ່ວ​ຮ້າຍ."</w:t>
      </w:r>
    </w:p>
    <w:p w14:paraId="3E6E2BE0" w14:textId="77777777" w:rsidR="000F7377" w:rsidRDefault="000F7377"/>
    <w:p w14:paraId="23960652" w14:textId="77777777" w:rsidR="000F7377" w:rsidRDefault="000F7377">
      <w:r xmlns:w="http://schemas.openxmlformats.org/wordprocessingml/2006/main">
        <w:t xml:space="preserve">2. ເຮັບເຣີ 12:11 - "ໃນປັດຈຸບັນບໍ່ມີການຕີສອນສໍາລັບປັດຈຸບັນເບິ່ງຄືວ່າມີຄວາມສຸກ, ແຕ່ຄວາມໂສກເສົ້າ: ຢ່າງໃດກໍຕາມ, ຕໍ່ມາມັນໃຫ້ຫມາກຜົນທີ່ສະຫງົບສຸກຂອງຄວາມຊອບທໍາແກ່ຜູ້ທີ່ຖືກປະຕິບັດໂດຍວິທີນີ້."</w:t>
      </w:r>
    </w:p>
    <w:p w14:paraId="4D7D3860" w14:textId="77777777" w:rsidR="000F7377" w:rsidRDefault="000F7377"/>
    <w:p w14:paraId="57E8AABE" w14:textId="77777777" w:rsidR="000F7377" w:rsidRDefault="000F7377">
      <w:r xmlns:w="http://schemas.openxmlformats.org/wordprocessingml/2006/main">
        <w:t xml:space="preserve">1 ຕີໂມທຽວ 5:21 ເຮົາ​ສັ່ງ​ເຈົ້າ​ຕໍ່​ພຣະພັກ​ຂອງ​ພຣະເຈົ້າ, ແລະ​ອົງພຣະ​ເຢຊູ​ຄຣິດເຈົ້າ, ແລະ​ບັນດາ​ເທວະດາ​ທີ່​ເລືອກ​ໄວ້​ວ່າ, ຈົ່ງ​ຮັກສາ​ສິ່ງ​ເຫຼົ່ານີ້​ໂດຍ​ບໍ່​ມັກ​ຕໍ່​ໜ້າ​ກັນ, ບໍ່​ໃຫ້​ເຮັດ​ຫຍັງ​ໂດຍ​ຄວາມ​ເຫັນ​ອົກ​ເຫັນ​ໃຈ.</w:t>
      </w:r>
    </w:p>
    <w:p w14:paraId="13EB1C22" w14:textId="77777777" w:rsidR="000F7377" w:rsidRDefault="000F7377"/>
    <w:p w14:paraId="3DA3076A" w14:textId="77777777" w:rsidR="000F7377" w:rsidRDefault="000F7377">
      <w:r xmlns:w="http://schemas.openxmlformats.org/wordprocessingml/2006/main">
        <w:t xml:space="preserve">ໂປໂລ​ສັ່ງ​ຕີໂມເຕ​ໃຫ້​ກະທຳ​ໂດຍ​ບໍ່​ມີ​ອະຄະຕິ​ຫຼື​ຄວາມ​ເຂົ້າ​ໃຈ​ໃນ​ການ​ຕັດສິນ​ໃຈ.</w:t>
      </w:r>
    </w:p>
    <w:p w14:paraId="326036CA" w14:textId="77777777" w:rsidR="000F7377" w:rsidRDefault="000F7377"/>
    <w:p w14:paraId="3022AF96" w14:textId="77777777" w:rsidR="000F7377" w:rsidRDefault="000F7377">
      <w:r xmlns:w="http://schemas.openxmlformats.org/wordprocessingml/2006/main">
        <w:t xml:space="preserve">1. "ການດໍາລົງຊີວິດໂດຍບໍ່ມີການ favorite: ຫນ້າທີ່ຂອງຄຣິສຕຽນ"</w:t>
      </w:r>
    </w:p>
    <w:p w14:paraId="3DB6DCEB" w14:textId="77777777" w:rsidR="000F7377" w:rsidRDefault="000F7377"/>
    <w:p w14:paraId="2B45EB87" w14:textId="77777777" w:rsidR="000F7377" w:rsidRDefault="000F7377">
      <w:r xmlns:w="http://schemas.openxmlformats.org/wordprocessingml/2006/main">
        <w:t xml:space="preserve">2. "ຄວາມສໍາຄັນຂອງຄວາມບໍ່ສະເຫມີພາບ: ຊອກຫາຄວາມສົມດູນໃນໂລກທີ່ແບ່ງແຍກ"</w:t>
      </w:r>
    </w:p>
    <w:p w14:paraId="346970D0" w14:textId="77777777" w:rsidR="000F7377" w:rsidRDefault="000F7377"/>
    <w:p w14:paraId="4C199C13" w14:textId="77777777" w:rsidR="000F7377" w:rsidRDefault="000F7377">
      <w:r xmlns:w="http://schemas.openxmlformats.org/wordprocessingml/2006/main">
        <w:t xml:space="preserve">1. ຢາໂກໂບ 2:1-13</w:t>
      </w:r>
    </w:p>
    <w:p w14:paraId="0D856DCE" w14:textId="77777777" w:rsidR="000F7377" w:rsidRDefault="000F7377"/>
    <w:p w14:paraId="52D236B3" w14:textId="77777777" w:rsidR="000F7377" w:rsidRDefault="000F7377">
      <w:r xmlns:w="http://schemas.openxmlformats.org/wordprocessingml/2006/main">
        <w:t xml:space="preserve">2. ໂລມ 2:1-11</w:t>
      </w:r>
    </w:p>
    <w:p w14:paraId="65895A13" w14:textId="77777777" w:rsidR="000F7377" w:rsidRDefault="000F7377"/>
    <w:p w14:paraId="61517E11" w14:textId="77777777" w:rsidR="000F7377" w:rsidRDefault="000F7377">
      <w:r xmlns:w="http://schemas.openxmlformats.org/wordprocessingml/2006/main">
        <w:t xml:space="preserve">1 ຕີໂມເຕ 5:22 ຢ່າ​ວາງ​ມື​ໃສ່​ຄົນ​ອື່ນ​ຢ່າງ​ກະທັນຫັນ ແລະ​ຢ່າ​ເຂົ້າ​ຮ່ວມ​ບາບ​ຂອງ​ຄົນ​ອື່ນ ຈົ່ງ​ຮັກສາ​ຕົວ​ໃຫ້​ບໍລິສຸດ.</w:t>
      </w:r>
    </w:p>
    <w:p w14:paraId="0E5E32FD" w14:textId="77777777" w:rsidR="000F7377" w:rsidRDefault="000F7377"/>
    <w:p w14:paraId="4ED6BB19" w14:textId="77777777" w:rsidR="000F7377" w:rsidRDefault="000F7377">
      <w:r xmlns:w="http://schemas.openxmlformats.org/wordprocessingml/2006/main">
        <w:t xml:space="preserve">ເຮົາ​ບໍ່​ຄວນ​ຈະ​ຕັດສິນ​ຫຼື​ເຂົ້າ​ຮ່ວມ​ການ​ກະທຳ​ຜິດ​ຂອງ​ຄົນ​ອື່ນ​ໂດຍ​ໄວ ແລະ​ຄວນ​ພະຍາຍາມ​ຮັກສາ​ຄວາມ​ບໍລິສຸດ.</w:t>
      </w:r>
    </w:p>
    <w:p w14:paraId="1ED487D9" w14:textId="77777777" w:rsidR="000F7377" w:rsidRDefault="000F7377"/>
    <w:p w14:paraId="5A6C5A89" w14:textId="77777777" w:rsidR="000F7377" w:rsidRDefault="000F7377">
      <w:r xmlns:w="http://schemas.openxmlformats.org/wordprocessingml/2006/main">
        <w:t xml:space="preserve">1. ພະລັງຂອງການລະງັບໃຈ: ເປັນຫຍັງເຮົາບໍ່ຄວນຟ້າວຕັດສິນຄົນອື່ນ</w:t>
      </w:r>
    </w:p>
    <w:p w14:paraId="09DA1749" w14:textId="77777777" w:rsidR="000F7377" w:rsidRDefault="000F7377"/>
    <w:p w14:paraId="0EBBF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ການຍຶດຖືຄວາມຈິງ: ຄວາມສຳຄັນຂອງການຮັກສາຄວາມບໍລິສຸດ</w:t>
      </w:r>
    </w:p>
    <w:p w14:paraId="5B666300" w14:textId="77777777" w:rsidR="000F7377" w:rsidRDefault="000F7377"/>
    <w:p w14:paraId="01F0D796" w14:textId="77777777" w:rsidR="000F7377" w:rsidRDefault="000F7377">
      <w:r xmlns:w="http://schemas.openxmlformats.org/wordprocessingml/2006/main">
        <w:t xml:space="preserve">1. ຢາໂກໂບ 4:11-12 - ຢ່າ​ເວົ້າ​ຊົ່ວ​ຕໍ່​ກັນ​ແລະ​ກັນ, ພີ່ນ້ອງ. ຜູ້​ທີ່​ເວົ້າ​ຕໍ່​ພີ່​ນ້ອງ​ຫຼື​ຕັດສິນ​ນ້ອງ​ຊາຍ​ຂອງ​ຕົນ, ເວົ້າ​ຊົ່ວ​ຮ້າຍ​ຕໍ່​ກົດ​ຫມາຍ​ແລະ​ຕັດ​ສິນ​ກົດ​ຫມາຍ. ແຕ່​ຖ້າ​ເຈົ້າ​ຕັດສິນ​ກົດ​ໝາຍ ເຈົ້າ​ບໍ່​ໄດ້​ເຮັດ​ຕາມ​ກົດ​ໝາຍ ແຕ່​ເປັນ​ຜູ້​ຕັດສິນ.</w:t>
      </w:r>
    </w:p>
    <w:p w14:paraId="0F8B4E24" w14:textId="77777777" w:rsidR="000F7377" w:rsidRDefault="000F7377"/>
    <w:p w14:paraId="6E417AD8" w14:textId="77777777" w:rsidR="000F7377" w:rsidRDefault="000F7377">
      <w:r xmlns:w="http://schemas.openxmlformats.org/wordprocessingml/2006/main">
        <w:t xml:space="preserve">2. 1 ເປໂຕ 1:15-16 - ແຕ່ຕາມທີ່ພຣະອົງໄດ້ເອີ້ນທ່ານວ່າບໍລິສຸດ, ທ່ານຍັງບໍລິສຸດໃນທຸກການປະພຶດຂອງທ່ານ, ເນື່ອງຈາກວ່າມັນໄດ້ຖືກຂຽນໄວ້ວ່າ, "ທ່ານຈະບໍລິສຸດ, ສໍາລັບຂ້າພະເຈົ້າບໍລິສຸດ."</w:t>
      </w:r>
    </w:p>
    <w:p w14:paraId="6112910D" w14:textId="77777777" w:rsidR="000F7377" w:rsidRDefault="000F7377"/>
    <w:p w14:paraId="20537ECF" w14:textId="77777777" w:rsidR="000F7377" w:rsidRDefault="000F7377">
      <w:r xmlns:w="http://schemas.openxmlformats.org/wordprocessingml/2006/main">
        <w:t xml:space="preserve">1 ຕີໂມເຕ 5:23 ຢ່າ​ດື່ມ​ນ້ຳ​ອີກ​ຕໍ່​ໄປ, ແຕ່​ຈົ່ງ​ດື່ມ​ເຫຼົ້າ​ແວງ​ໜ້ອຍ​ໜຶ່ງ​ເພື່ອ​ຄວາມ​ເຈັບ​ປວດ​ຂອງ​ທ້ອງ​ຂອງ​ເຈົ້າ.</w:t>
      </w:r>
    </w:p>
    <w:p w14:paraId="3E3491EF" w14:textId="77777777" w:rsidR="000F7377" w:rsidRDefault="000F7377"/>
    <w:p w14:paraId="01CF4349" w14:textId="77777777" w:rsidR="000F7377" w:rsidRDefault="000F7377">
      <w:r xmlns:w="http://schemas.openxmlformats.org/wordprocessingml/2006/main">
        <w:t xml:space="preserve">ໂປໂລ​ແນະນຳ​ຕີໂມເຕ​ໃຫ້​ດື່ມ​ເຫຼົ້າ​ແວງ​ເພື່ອ​ສຸຂະພາບ​ຂອງ​ລາວ.</w:t>
      </w:r>
    </w:p>
    <w:p w14:paraId="0755099C" w14:textId="77777777" w:rsidR="000F7377" w:rsidRDefault="000F7377"/>
    <w:p w14:paraId="645E6117" w14:textId="77777777" w:rsidR="000F7377" w:rsidRDefault="000F7377">
      <w:r xmlns:w="http://schemas.openxmlformats.org/wordprocessingml/2006/main">
        <w:t xml:space="preserve">1. ການ​ດູ​ແລ​ຮ່າງ​ກາຍ​ຂອງ​ທ່ານ: ຜົນ​ປະ​ໂຫຍດ​ທາງ​ຮ່າງ​ກາຍ​ແລະ​ທາງ​ວິນ​ຍານ​ຂອງ​ການ​ເຮັດ​ຕາມ​ຄໍາ​ແນະ​ນໍາ​ໃນ​ພຣະ​ຄໍາ​ພີ</w:t>
      </w:r>
    </w:p>
    <w:p w14:paraId="13BFA1C4" w14:textId="77777777" w:rsidR="000F7377" w:rsidRDefault="000F7377"/>
    <w:p w14:paraId="39AD8E68" w14:textId="77777777" w:rsidR="000F7377" w:rsidRDefault="000F7377">
      <w:r xmlns:w="http://schemas.openxmlformats.org/wordprocessingml/2006/main">
        <w:t xml:space="preserve">2. ພະລັງຂອງຄວາມປານກາງ: ວິທີການດຸ່ນດ່ຽງການດໍາລົງຊີວິດທີ່ມີສຸຂະພາບດີກັບປັນຍາຂອງພຣະຄໍາພີ</w:t>
      </w:r>
    </w:p>
    <w:p w14:paraId="523CFA15" w14:textId="77777777" w:rsidR="000F7377" w:rsidRDefault="000F7377"/>
    <w:p w14:paraId="0852CA5A" w14:textId="77777777" w:rsidR="000F7377" w:rsidRDefault="000F7377">
      <w:r xmlns:w="http://schemas.openxmlformats.org/wordprocessingml/2006/main">
        <w:t xml:space="preserve">1. Ephesians 5: 18, "ແລະຢ່າດື່ມເຫຼົ້າແວງ, ໃນ dissipation, ແຕ່ໃຫ້ເຕັມໄປດ້ວຍພຣະວິນຍານ."</w:t>
      </w:r>
    </w:p>
    <w:p w14:paraId="6B29A68D" w14:textId="77777777" w:rsidR="000F7377" w:rsidRDefault="000F7377"/>
    <w:p w14:paraId="37E7507B" w14:textId="77777777" w:rsidR="000F7377" w:rsidRDefault="000F7377">
      <w:r xmlns:w="http://schemas.openxmlformats.org/wordprocessingml/2006/main">
        <w:t xml:space="preserve">2. ສຸພາສິດ 31:6-7, "ໃຫ້ດື່ມເຫຼົ້າແວງແກ່ຜູ້ທີ່ກໍາລັງຈິບຫາຍ, ແລະເຫຼົ້າອະງຸ່ນແກ່ຜູ້ທີ່ໃຈຂົມຂື່ນ, ຂໍໃຫ້ລາວດື່ມແລະລືມຄວາມທຸກຍາກຂອງລາວ, ແລະຢ່າຈື່ຈໍາຄວາມທຸກທໍລະມານຂອງລາວອີກຕໍ່ໄປ."</w:t>
      </w:r>
    </w:p>
    <w:p w14:paraId="40074FD5" w14:textId="77777777" w:rsidR="000F7377" w:rsidRDefault="000F7377"/>
    <w:p w14:paraId="738E6D5A" w14:textId="77777777" w:rsidR="000F7377" w:rsidRDefault="000F7377">
      <w:r xmlns:w="http://schemas.openxmlformats.org/wordprocessingml/2006/main">
        <w:t xml:space="preserve">1 ຕີໂມເຕ 5:24 ບາບ​ຂອງ​ມະນຸດ​ບາງ​ຄົນ​ຖືກ​ເປີດ​ອອກ​ກ່ອນ​ການ​ຕັດສິນ​ລົງໂທດ; ແລະຜູ້ຊາຍບາງຄົນທີ່ເຂົາເຈົ້າຕິດຕາມ.</w:t>
      </w:r>
    </w:p>
    <w:p w14:paraId="3A0600C5" w14:textId="77777777" w:rsidR="000F7377" w:rsidRDefault="000F7377"/>
    <w:p w14:paraId="13584EC6" w14:textId="77777777" w:rsidR="000F7377" w:rsidRDefault="000F7377">
      <w:r xmlns:w="http://schemas.openxmlformats.org/wordprocessingml/2006/main">
        <w:t xml:space="preserve">ໂປໂລ​ເຕືອນ​ຕີໂມເຕ​ວ່າ​ບາບ​ຂອງ​ບາງ​ຄົນ​ຈະ​ປາກົດ​ຂຶ້ນ​ກ່ອນ​ທີ່​ຈະ​ຖືກ​ຕັດສິນ​ໃນ​ຂະນະ​ທີ່ </w:t>
      </w:r>
      <w:r xmlns:w="http://schemas.openxmlformats.org/wordprocessingml/2006/main">
        <w:lastRenderedPageBreak xmlns:w="http://schemas.openxmlformats.org/wordprocessingml/2006/main"/>
      </w:r>
      <w:r xmlns:w="http://schemas.openxmlformats.org/wordprocessingml/2006/main">
        <w:t xml:space="preserve">​ຄົນ​ອື່ນ​ຈະ​ຖືກ​ເປີດ​ເຜີຍ​ຫຼັງ​ການ​ພິພາກສາ.</w:t>
      </w:r>
    </w:p>
    <w:p w14:paraId="3DD2C72A" w14:textId="77777777" w:rsidR="000F7377" w:rsidRDefault="000F7377"/>
    <w:p w14:paraId="5A2F69CD" w14:textId="77777777" w:rsidR="000F7377" w:rsidRDefault="000F7377">
      <w:r xmlns:w="http://schemas.openxmlformats.org/wordprocessingml/2006/main">
        <w:t xml:space="preserve">1. "ຜົນຂອງບາບ"</w:t>
      </w:r>
    </w:p>
    <w:p w14:paraId="67FACB9D" w14:textId="77777777" w:rsidR="000F7377" w:rsidRDefault="000F7377"/>
    <w:p w14:paraId="1B6246B1" w14:textId="77777777" w:rsidR="000F7377" w:rsidRDefault="000F7377">
      <w:r xmlns:w="http://schemas.openxmlformats.org/wordprocessingml/2006/main">
        <w:t xml:space="preserve">2. "ການພິພາກສາແລະຄວາມເມດຕາຂອງພຣະເຈົ້າ"</w:t>
      </w:r>
    </w:p>
    <w:p w14:paraId="243EA30F" w14:textId="77777777" w:rsidR="000F7377" w:rsidRDefault="000F7377"/>
    <w:p w14:paraId="1202371E" w14:textId="77777777" w:rsidR="000F7377" w:rsidRDefault="000F7377">
      <w:r xmlns:w="http://schemas.openxmlformats.org/wordprocessingml/2006/main">
        <w:t xml:space="preserve">1. ສຸພາສິດ 16:25 - “ມີ​ທາງ​ທີ່​ເບິ່ງ​ຄື​ວ່າ​ຖືກຕ້ອງ​ສຳລັບ​ຜູ້​ຊາຍ, ແຕ່​ທາງ​ສຸດ​ຂອງ​ມັນ​ຄື​ທາງ​ແຫ່ງ​ຄວາມ​ຕາຍ.”</w:t>
      </w:r>
    </w:p>
    <w:p w14:paraId="7A092401" w14:textId="77777777" w:rsidR="000F7377" w:rsidRDefault="000F7377"/>
    <w:p w14:paraId="4BB73DB6" w14:textId="77777777" w:rsidR="000F7377" w:rsidRDefault="000F7377">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4FC758FD" w14:textId="77777777" w:rsidR="000F7377" w:rsidRDefault="000F7377"/>
    <w:p w14:paraId="2DADD500" w14:textId="77777777" w:rsidR="000F7377" w:rsidRDefault="000F7377">
      <w:r xmlns:w="http://schemas.openxmlformats.org/wordprocessingml/2006/main">
        <w:t xml:space="preserve">1 Timothy 5:25 ເຊັ່ນ​ດຽວ​ກັນ​ນັ້ນ​ການ​ເຮັດ​ວຽກ​ທີ່​ດີ​ຂອງ​ບາງ​ຄົນ​ໄດ້​ຖືກ​ສະ​ແດງ​ໃຫ້​ເຫັນ​ລ່ວງ​ຫນ້າ​; ແລະ​ພວກ​ເຂົາ​ທີ່​ບໍ່​ດັ່ງ​ນັ້ນ​ບໍ່​ສາ​ມາດ​ຖືກ​ເຊື່ອງ​ໄວ້​.</w:t>
      </w:r>
    </w:p>
    <w:p w14:paraId="00D13AD8" w14:textId="77777777" w:rsidR="000F7377" w:rsidRDefault="000F7377"/>
    <w:p w14:paraId="75CB1BC6" w14:textId="77777777" w:rsidR="000F7377" w:rsidRDefault="000F7377">
      <w:r xmlns:w="http://schemas.openxmlformats.org/wordprocessingml/2006/main">
        <w:t xml:space="preserve">ວຽກງານທີ່ດີຂອງບາງຄົນແມ່ນເຫັນໄດ້ຊັດເຈນກັບທຸກຄົນໃນຂະນະທີ່ຄົນອື່ນບໍ່ຊັດເຈນ.</w:t>
      </w:r>
    </w:p>
    <w:p w14:paraId="0BF57AB0" w14:textId="77777777" w:rsidR="000F7377" w:rsidRDefault="000F7377"/>
    <w:p w14:paraId="63706569" w14:textId="77777777" w:rsidR="000F7377" w:rsidRDefault="000F7377">
      <w:r xmlns:w="http://schemas.openxmlformats.org/wordprocessingml/2006/main">
        <w:t xml:space="preserve">1. ຊາວ​ສະມາລີ​ທີ່​ດີ: ວິທີ​ສະແດງ​ຄວາມ​ຮັກ​ຂອງ​ພະເຈົ້າ​ຕໍ່​ຄົນ​ອື່ນ</w:t>
      </w:r>
    </w:p>
    <w:p w14:paraId="69EF652D" w14:textId="77777777" w:rsidR="000F7377" w:rsidRDefault="000F7377"/>
    <w:p w14:paraId="20096F1A" w14:textId="77777777" w:rsidR="000F7377" w:rsidRDefault="000F7377">
      <w:r xmlns:w="http://schemas.openxmlformats.org/wordprocessingml/2006/main">
        <w:t xml:space="preserve">2. ຄວາມສໍາຄັນຂອງວຽກງານທີ່ດີ: ດໍາລົງຊີວິດທີ່ສັນລະເສີນພຣະເຈົ້າ</w:t>
      </w:r>
    </w:p>
    <w:p w14:paraId="24F806AC" w14:textId="77777777" w:rsidR="000F7377" w:rsidRDefault="000F7377"/>
    <w:p w14:paraId="5A24C03C" w14:textId="77777777" w:rsidR="000F7377" w:rsidRDefault="000F7377">
      <w:r xmlns:w="http://schemas.openxmlformats.org/wordprocessingml/2006/main">
        <w:t xml:space="preserve">1. ຄາລາເຕຍ 6:9-10 - “ແລະ ຢ່າ​ໃຫ້​ເຮົາ​ອິດສາ​ໃນ​ການ​ເຮັດ​ດີ: ເພາະ​ໃນ​ລະດູ​ການ​ທີ່​ເຮົາ​ຈະ​ເກັບ​ກ່ຽວ ຖ້າ​ເຮົາ​ບໍ່​ເມື່ອຍ​ລ້າ​ກໍ​ຕາມ​ທີ່​ເຮົາ​ມີ​ໂອກາດ ເຮົາ​ກໍ​ຈະ​ເຮັດ​ດີ​ແກ່​ຄົນ​ທັງ​ປວງ ໂດຍ​ສະເພາະ​ແກ່​ເຂົາ. ຜູ້ທີ່ຢູ່ໃນຄອບຄົວຂອງສາດສະຫນາ."</w:t>
      </w:r>
    </w:p>
    <w:p w14:paraId="4EEFB023" w14:textId="77777777" w:rsidR="000F7377" w:rsidRDefault="000F7377"/>
    <w:p w14:paraId="5C450F99" w14:textId="77777777" w:rsidR="000F7377" w:rsidRDefault="000F7377">
      <w:r xmlns:w="http://schemas.openxmlformats.org/wordprocessingml/2006/main">
        <w:t xml:space="preserve">2. ມັດທາຍ 5:16 - "ໃຫ້ແສງສະຫວ່າງຂອງເຈົ້າສ່ອງແສງຕໍ່ຫນ້າມະນຸດ, ເພື່ອວ່າພວກເຂົາຈະເຫັນວຽກງານທີ່ດີຂອງເຈົ້າ, ແລະສັນລະເສີນພຣະບິດາຂອງເຈົ້າເຊິ່ງຢູ່ໃນສະຫວັນ."</w:t>
      </w:r>
    </w:p>
    <w:p w14:paraId="60743519" w14:textId="77777777" w:rsidR="000F7377" w:rsidRDefault="000F7377"/>
    <w:p w14:paraId="5573A6E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ຕີໂມເຕ 6 ເປັນບົດທີ 6 ແລະສຸດທ້າຍຂອງຈົດຫມາຍສະບັບທໍາອິດທີ່ອັກຄະສາວົກໂປໂລຂຽນເຖິງ Timothy ຫນຸ່ມຂອງລາວ protégé. ໃນ​ບົດ​ນີ້, ໂປໂລ​ໄດ້​ກ່າວ​ເຖິງ​ຫົວ​ຂໍ້​ຕ່າງໆ ລວມ​ທັງ​ຄູ​ສອນ​ປອມ, ຄວາມ​ພໍ​ໃຈ, ແລະ ການ​ສະ​ແຫວງ​ຫາ​ຄວາມ​ເປັນ​ພຣະ​ເຈົ້າ.</w:t>
      </w:r>
    </w:p>
    <w:p w14:paraId="50D7BE12" w14:textId="77777777" w:rsidR="000F7377" w:rsidRDefault="000F7377"/>
    <w:p w14:paraId="7FA3888F" w14:textId="77777777" w:rsidR="000F7377" w:rsidRDefault="000F7377">
      <w:r xmlns:w="http://schemas.openxmlformats.org/wordprocessingml/2006/main">
        <w:t xml:space="preserve">ຫຍໍ້​ໜ້າ​ທີ 1: ໂປໂລ​ເຕືອນ​ພວກ​ຄູ​ສອນ​ປອມ ແລະ​ຄວາມ​ປາດ​ຖະ​ໜາ​ຂອງ​ເຂົາ​ເຈົ້າ​ເພື່ອ​ໄດ້​ກຳ​ໄລ​ທາງ​ດ້ານ​ວັດຖຸ (1 ຕີໂມເຕ 6:1-10). ພະອົງ​ສັ່ງ​ຂ້າ​ໃຊ້​ໃຫ້​ກຽດ​ນາຍ​ຂອງ​ຕົນ ໂດຍ​ສະເພາະ​ຜູ້​ທີ່​ມີ​ຄວາມ​ເຊື່ອ. ລາວ​ເຕືອນ​ຜູ້​ໃດ​ກໍ​ຕາມ​ທີ່​ສອນ​ຄຳ​ສອນ​ທີ່​ແຕກ​ຕ່າງ​ກັນ ຫຼື​ສົ່ງ​ເສີມ​ການ​ຂັດ​ແຍ້ງ​ທີ່​ເຮັດ​ໃຫ້​ເກີດ​ຄວາມ​ອິດສາ, ຄວາມ​ຂັດ​ແຍ້ງ, ແລະ​ຄວາມ​ສົງ​ໄສ​ຊົ່ວ. ໂປໂລເນັ້ນຫນັກວ່າຄວາມຊອບທໍາຂອງພະເຈົ້າເປັນຜົນປະໂຫຍດອັນໃຫຍ່ຫຼວງແລະເຕືອນຕໍ່ຕ້ານຄວາມຮັກຂອງເງິນທີ່ເປັນຮາກຂອງຄວາມຊົ່ວຮ້າຍທຸກປະເພດ. ພະອົງ​ກະຕຸ້ນ​ຕີ​ໂມ​ເຕ​ໃຫ້​ໜີ​ຈາກ​ການ​ລໍ້​ລວງ​ເຫຼົ່າ​ນີ້ ແລະ​ສະ​ແຫວງ​ຫາ​ຄວາມ​ຊອບ​ທຳ, ຄວາມ​ເປັນ​ພຣະ​ເຈົ້າ, ສັດ​ທາ, ຄວາມ​ຮັກ, ຄວາມ​ອົດ​ທົນ, ແລະ ຄວາມ​ອ່ອນ​ໂຍນ.</w:t>
      </w:r>
    </w:p>
    <w:p w14:paraId="3FBAD5DA" w14:textId="77777777" w:rsidR="000F7377" w:rsidRDefault="000F7377"/>
    <w:p w14:paraId="7DAAE86E" w14:textId="77777777" w:rsidR="000F7377" w:rsidRDefault="000F7377">
      <w:r xmlns:w="http://schemas.openxmlformats.org/wordprocessingml/2006/main">
        <w:t xml:space="preserve">ວັກທີ 2: ໂປໂລໄດ້ກ່າວຫາຕີໂມເຕໃຫ້ຕໍ່ສູ້ກັບຄວາມເຊື່ອທີ່ດີ (1 ຕີໂມເຕ 6:11-16). ພະອົງ​ຊຸກຍູ້​ລາວ​ໃຫ້​ດຳເນີນ​ຕາມ​ຄວາມ​ຊອບທຳ​ໃນ​ຂະນະ​ທີ່​ຫຼີກ​ລ່ຽງ​ຄວາມ​ໂລບ. ໂປໂລ​ເຕືອນ​ລາວ​ເຖິງ​ຄຳ​ສາລະພາບ​ຂອງ​ລາວ​ຕໍ່​ໜ້າ​ພະຍານ​ຫຼາຍ​ຄົນ ເມື່ອ​ລາວ​ໄດ້​ຮັບ​ຂໍ້​ກ່າວ​ຫາ​ໃນ​ການ​ຮັບໃຊ້. ພະອົງເນັ້ນເຖິງອຳນາດອະທິປະໄຕຂອງພຣະເຈົ້າ ແລະພັນລະນາເຖິງພຣະອົງເປັນອະມະຕະ ແລະຢູ່ໃນຄວາມສະຫວ່າງທີ່ບໍ່ສາມາດເຂົ້າຫາໄດ້. ໂປໂລ​ກະຕຸ້ນ​ຕີໂມເຕ​ໃຫ້​ຮັກສາ​ພຣະບັນຍັດ​ຂອງ​ພະເຈົ້າ​ໂດຍ​ບໍ່​ມີ​ຮອຍ​ເປື້ອນ​ຫຼື​ຄຳ​ຕຳໜິ​ຈົນ​ກວ່າ​ພຣະຄຣິດ​ຈະ​ປາກົດ.</w:t>
      </w:r>
    </w:p>
    <w:p w14:paraId="20A3B4CE" w14:textId="77777777" w:rsidR="000F7377" w:rsidRDefault="000F7377"/>
    <w:p w14:paraId="435C0B97" w14:textId="77777777" w:rsidR="000F7377" w:rsidRDefault="000F7377">
      <w:r xmlns:w="http://schemas.openxmlformats.org/wordprocessingml/2006/main">
        <w:t xml:space="preserve">ວັກທີ 3: ບົດສະຫຼຸບດ້ວຍຄໍາແນະນໍາສໍາລັບຜູ້ເຊື່ອຖືທີ່ຮັ່ງມີ (1 ຕີໂມເຕ 6:17-21). ໂປໂລ​ແນະນຳ​ຄົນ​ທີ່​ຮັ່ງມີ​ໃນ​ສະໄໝ​ນີ້​ວ່າ​ບໍ່​ຄວນ​ຈອງຫອງ​ຫຼື​ວາງ​ຄວາມ​ຫວັງ​ໃນ​ຄວາມ​ຮັ່ງມີ​ທີ່​ບໍ່​ແນ່ນອນ ແຕ່​ໃນ​ພະເຈົ້າ​ຜູ້​ໃຫ້​ທຸກ​ສິ່ງ​ຢ່າງ​ອຸດົມສົມບູນ​ເພື່ອ​ຄວາມ​ມ່ວນ​ຊື່ນ​ຂອງ​ເຮົາ. ເຂົາເຈົ້າໄດ້ຖືກຊຸກຍູ້ໃຫ້ເຮັດຄວາມດີກັບຄວາມຮັ່ງມີຂອງເຂົາເຈົ້າແລະມີຄວາມເອື້ອເຟື້ອເພື່ອແຜ່. ໃນ​ທີ່​ສຸດ ໂປໂລ​ກ່າວ​ຫາ​ຕີໂມເຕ​ໃຫ້​ປົກ​ປ້ອງ​ສິ່ງ​ທີ່​ລາວ​ໄດ້​ມອບ​ໝາຍ​ໄວ້​ໃຫ້​ລາວ​ໃນ​ຂະນະ​ທີ່​ຫຼີກ​ລ່ຽງ​ຄຳ​ເວົ້າ​ທີ່​ບໍ່​ນັບຖື​ແລະ​ຂໍ້​ຂັດ​ແຍ່ງ​ທີ່​ເອີ້ນ​ວ່າ​ຄວາມ​ຮູ້.</w:t>
      </w:r>
    </w:p>
    <w:p w14:paraId="3D358802" w14:textId="77777777" w:rsidR="000F7377" w:rsidRDefault="000F7377"/>
    <w:p w14:paraId="49AF7AA2" w14:textId="77777777" w:rsidR="000F7377" w:rsidRDefault="000F7377">
      <w:r xmlns:w="http://schemas.openxmlformats.org/wordprocessingml/2006/main">
        <w:t xml:space="preserve">ສະຫຼຸບ,</w:t>
      </w:r>
    </w:p>
    <w:p w14:paraId="6C0084BF" w14:textId="77777777" w:rsidR="000F7377" w:rsidRDefault="000F7377">
      <w:r xmlns:w="http://schemas.openxmlformats.org/wordprocessingml/2006/main">
        <w:t xml:space="preserve">ບົດທີ 6 ຂອງ 1 ຕີໂມເຕກວມເອົາຫົວຂໍ້ເຊັ່ນ: ຄູສອນປອມ, ຄວາມພໍໃຈກັບຄວາມໂລບມາກ,</w:t>
      </w:r>
    </w:p>
    <w:p w14:paraId="6AF182CE" w14:textId="77777777" w:rsidR="000F7377" w:rsidRDefault="000F7377">
      <w:r xmlns:w="http://schemas.openxmlformats.org/wordprocessingml/2006/main">
        <w:t xml:space="preserve">ແລະຄໍາແນະນໍາສໍາລັບຜູ້ເຊື່ອຖືທີ່ຮັ່ງມີ.</w:t>
      </w:r>
    </w:p>
    <w:p w14:paraId="4E33F692" w14:textId="77777777" w:rsidR="000F7377" w:rsidRDefault="000F7377">
      <w:r xmlns:w="http://schemas.openxmlformats.org/wordprocessingml/2006/main">
        <w:t xml:space="preserve">ໂປໂລ​ເຕືອນ​ຕໍ່​ຄຳ​ສອນ​ທີ່​ບໍ່​ຈິງ​ແລະ​ການ​ຮັກ​ເງິນ ໂດຍ​ກະຕຸ້ນ​ຕີໂມເຕ​ໃຫ້​ເຮັດ​ຕາມ​ຄວາມ​ນັບຖື​ພະເຈົ້າ​ດ້ວຍ​ຄວາມ​ພໍ​ໃຈ.</w:t>
      </w:r>
    </w:p>
    <w:p w14:paraId="3A8721DF" w14:textId="77777777" w:rsidR="000F7377" w:rsidRDefault="000F7377"/>
    <w:p w14:paraId="6D2B31E3" w14:textId="77777777" w:rsidR="000F7377" w:rsidRDefault="000F7377">
      <w:r xmlns:w="http://schemas.openxmlformats.org/wordprocessingml/2006/main">
        <w:t xml:space="preserve">ພຣະອົງໄດ້ກ່າວຫາຕີໂມເຕໃຫ້ຕໍ່ສູ້ກັບການຕໍ່ສູ້ທີ່ດີຂອງຄວາມເຊື່ອ, ເນັ້ນຫນັກເຖິງສິດອໍານາດຂອງພຣະເຈົ້າແລະຄວາມ </w:t>
      </w:r>
      <w:r xmlns:w="http://schemas.openxmlformats.org/wordprocessingml/2006/main">
        <w:lastRenderedPageBreak xmlns:w="http://schemas.openxmlformats.org/wordprocessingml/2006/main"/>
      </w:r>
      <w:r xmlns:w="http://schemas.openxmlformats.org/wordprocessingml/2006/main">
        <w:t xml:space="preserve">ສໍາຄັນຂອງການຮັກສາພຣະບັນຍັດຂອງພຣະອົງ.</w:t>
      </w:r>
    </w:p>
    <w:p w14:paraId="2D25D56A" w14:textId="77777777" w:rsidR="000F7377" w:rsidRDefault="000F7377"/>
    <w:p w14:paraId="1F791867" w14:textId="77777777" w:rsidR="000F7377" w:rsidRDefault="000F7377">
      <w:r xmlns:w="http://schemas.openxmlformats.org/wordprocessingml/2006/main">
        <w:t xml:space="preserve">ບົດສະຫຼຸບດ້ວຍຄໍາແນະນໍາສໍາລັບຜູ້ເຊື່ອຖືທີ່ຮັ່ງມີໃຫ້ເປັນຄົນໃຈກວ້າງແລະຫຼີກເວັ້ນການວາງຄວາມຫວັງໃນຄວາມຮັ່ງມີ. ໂປໂລ​ໃຫ້​ກຳລັງ​ໃຈ​ຕີໂມເຕ​ໃຫ້​ເຝົ້າ​ຮັກສາ​ສິ່ງ​ທີ່​ລາວ​ໄດ້​ມອບ​ໝາຍ​ໄວ້​ໃນ​ຂະນະ​ທີ່​ຫຼີກ​ລ່ຽງ​ການ​ເວົ້າ​ທີ່​ເປົ່າ​ຫວ່າງ. ບົດ​ນີ້​ເນັ້ນ​ເຖິງ​ການ​ສະ​ແຫວງ​ຫາ​ຄວາມ​ເປັນ​ພຣະ​ເຈົ້າ, ຄວາມ​ພໍ​ໃຈ, ແລະ ການ​ຄຸ້ມ​ຄອງ​ຄວາມ​ຮັ່ງ​ມີ​ທີ່​ມີ​ຄວາມ​ຮັບ​ຜິດ​ຊອບ​ໃນ​ສະ​ພາບ​ການ​ຂອງ​ຄຳ​ສອນ​ທີ່​ບໍ່​ຈິງ​ທີ່​ແຜ່​ລາມ​ໃນ​ເວ​ລາ​ນັ້ນ.</w:t>
      </w:r>
    </w:p>
    <w:p w14:paraId="03A9F98B" w14:textId="77777777" w:rsidR="000F7377" w:rsidRDefault="000F7377"/>
    <w:p w14:paraId="2AD6FFF8" w14:textId="77777777" w:rsidR="000F7377" w:rsidRDefault="000F7377"/>
    <w:p w14:paraId="1526A8F5" w14:textId="77777777" w:rsidR="000F7377" w:rsidRDefault="000F7377">
      <w:r xmlns:w="http://schemas.openxmlformats.org/wordprocessingml/2006/main">
        <w:t xml:space="preserve">1 ຕີໂມເຕ 6:1 ຈົ່ງ​ໃຫ້​ຄົນ​ຮັບໃຊ້​ທີ່​ຢູ່​ໃຕ້​ແອກ​ນັບ​ວ່າ​ນາຍ​ຂອງຕົນ​ສົມຄວນ​ໄດ້​ຮັບ​ກຽດ​ສັກສີ​ທັງໝົດ ເພື່ອ​ວ່າ​ພຣະນາມ​ຂອງ​ພຣະເຈົ້າ ແລະ​ຄຳ​ສອນ​ຂອງ​ພຣະອົງ​ຈະ​ບໍ່​ຖືກ​ໝິ່ນປະໝາດ.</w:t>
      </w:r>
    </w:p>
    <w:p w14:paraId="072C8D02" w14:textId="77777777" w:rsidR="000F7377" w:rsidRDefault="000F7377"/>
    <w:p w14:paraId="532A3C93" w14:textId="77777777" w:rsidR="000F7377" w:rsidRDefault="000F7377">
      <w:r xmlns:w="http://schemas.openxmlformats.org/wordprocessingml/2006/main">
        <w:t xml:space="preserve">ໂປໂລ​ແນະນຳ​ຜູ້​ຮັບໃຊ້​ໃຫ້​ນັບຖື​ນາຍ​ຂອງ​ຕົນ ເພື່ອ​ຈະ​ນຳ​ຄວາມ​ສະຫງ່າ​ລາສີ​ມາ​ສູ່​ນາມ​ຊື່​ແລະ​ຄຳ​ສອນ​ຂອງ​ພະເຈົ້າ.</w:t>
      </w:r>
    </w:p>
    <w:p w14:paraId="1662ABBF" w14:textId="77777777" w:rsidR="000F7377" w:rsidRDefault="000F7377"/>
    <w:p w14:paraId="626377C8" w14:textId="77777777" w:rsidR="000F7377" w:rsidRDefault="000F7377">
      <w:r xmlns:w="http://schemas.openxmlformats.org/wordprocessingml/2006/main">
        <w:t xml:space="preserve">1. ຄວາມສຳຄັນຂອງກຽດສັກສີ: ການສຶກສາ 1 ຕີໂມເຕ 6:1</w:t>
      </w:r>
    </w:p>
    <w:p w14:paraId="1CF712BE" w14:textId="77777777" w:rsidR="000F7377" w:rsidRDefault="000F7377"/>
    <w:p w14:paraId="4D96C9C1" w14:textId="77777777" w:rsidR="000F7377" w:rsidRDefault="000F7377">
      <w:r xmlns:w="http://schemas.openxmlformats.org/wordprocessingml/2006/main">
        <w:t xml:space="preserve">2. ການຮັບໃຊ້ດ້ວຍກຽດ: ວິທີສັນລະເສີນພະເຈົ້າໃນຊີວິດປະຈໍາວັນຂອງເຈົ້າ</w:t>
      </w:r>
    </w:p>
    <w:p w14:paraId="2CC6DCF0" w14:textId="77777777" w:rsidR="000F7377" w:rsidRDefault="000F7377"/>
    <w:p w14:paraId="6416A546" w14:textId="77777777" w:rsidR="000F7377" w:rsidRDefault="000F7377">
      <w:r xmlns:w="http://schemas.openxmlformats.org/wordprocessingml/2006/main">
        <w:t xml:space="preserve">1 ໂກໂລດ 3:22-24 “ຂ້າ​ໃຊ້​ເອີຍ ຈົ່ງ​ເຊື່ອ​ຟັງ​ນາຍ​ເທິງ​ແຜ່ນດິນ​ໂລກ​ໃນ​ທຸກ​ສິ່ງ ແລະ​ຈົ່ງ​ເຮັດ​ມັນ​ບໍ່​ພຽງ​ແຕ່​ເມື່ອ​ຕາ​ຂອງ​ພວກ​ເຂົາ​ຢູ່​ໃນ​ໃຈ​ພວກ​ທ່ານ​ເທົ່າ​ນັ້ນ ແຕ່​ດ້ວຍ​ຄວາມ​ຈິງ​ໃຈ​ແລະ​ຄວາມ​ຄາ​ລະ​ວະ​ຕໍ່​ພຣະ​ຜູ້​ເປັນ​ເຈົ້າ. ຈົ່ງ​ເຮັດ​ດ້ວຍ​ສຸດ​ໃຈ​ຂອງ​ເຈົ້າ ຄື​ກັບ​ວຽກ​ງານ​ຂອງ​ພຣະ​ຜູ້​ເປັນ​ເຈົ້າ, ບໍ່​ແມ່ນ​ເພື່ອ​ນາຍ​ມະນຸດ, 24 ເພາະ​ເຈົ້າ​ຮູ້​ວ່າ​ເຈົ້າ​ຈະ​ໄດ້​ຮັບ​ມໍລະດົກ​ຈາກ​ພຣະ​ຜູ້​ເປັນ​ເຈົ້າ​ເປັນ​ລາງວັນ, ແມ່ນ​ພຣະ​ຜູ້​ເປັນ​ເຈົ້າ​ທີ່​ເຈົ້າ​ຮັບ​ໃຊ້.”</w:t>
      </w:r>
    </w:p>
    <w:p w14:paraId="53CF5036" w14:textId="77777777" w:rsidR="000F7377" w:rsidRDefault="000F7377"/>
    <w:p w14:paraId="53450307" w14:textId="77777777" w:rsidR="000F7377" w:rsidRDefault="000F7377">
      <w:r xmlns:w="http://schemas.openxmlformats.org/wordprocessingml/2006/main">
        <w:t xml:space="preserve">2. ເອເຟດ 6:5-7 - “ຂ້າ​ໃຊ້​ເອີຍ ຈົ່ງ​ເຊື່ອ​ຟັງ​ນາຍ​ເທິງ​ແຜ່ນດິນ​ໂລກ​ດ້ວຍ​ຄວາມ​ນັບຖື​ແລະ​ຄວາມ​ຢ້ານຢຳ ແລະ​ດ້ວຍ​ຄວາມ​ຈິງ​ໃຈ​ດ້ວຍ​ຄວາມ​ຈິງ​ໃຈ ເໝືອນ​ດັ່ງ​ທີ່​ພວກ​ທ່ານ​ເຊື່ອ​ຟັງ​ພະ​ຄລິດ. ແຕ່​ເໝືອນ​ດັ່ງ​ຂ້າ​ທາດ​ຂອງ​ພຣະ​ຄຣິດ, ເຮັດ​ຕາມ​ພຣະ​ປະ​ສົງ​ຂອງ​ພຣະ​ເຈົ້າ​ຈາກ​ໃຈ​ຂອງ​ທ່ານ, 7 ຈົ່ງ​ຮັບ​ໃຊ້​ດ້ວຍ​ສຸດ​ໃຈ, ຄື​ກັບ​ວ່າ​ທ່ານ​ຮັບ​ໃຊ້​ພຣະ​ຜູ້​ເປັນ​ເຈົ້າ, ບໍ່​ແມ່ນ​ຜູ້​ຄົນ.”</w:t>
      </w:r>
    </w:p>
    <w:p w14:paraId="19921476" w14:textId="77777777" w:rsidR="000F7377" w:rsidRDefault="000F7377"/>
    <w:p w14:paraId="1427C272" w14:textId="77777777" w:rsidR="000F7377" w:rsidRDefault="000F7377">
      <w:r xmlns:w="http://schemas.openxmlformats.org/wordprocessingml/2006/main">
        <w:t xml:space="preserve">1 Timothy 6:2 ແລະ​ຜູ້​ທີ່​ມີ​ນາຍ​ຄວາມ​ເຊື່ອ, ໃຫ້​ເຂົາ​ເຈົ້າ​ບໍ່​ໄດ້​ດູ​ຖູກ​ພວກ​ເຂົາ, ເພາະ​ວ່າ​ເຂົາ​ເຈົ້າ​ເປັນ </w:t>
      </w:r>
      <w:r xmlns:w="http://schemas.openxmlformats.org/wordprocessingml/2006/main">
        <w:lastRenderedPageBreak xmlns:w="http://schemas.openxmlformats.org/wordprocessingml/2006/main"/>
      </w:r>
      <w:r xmlns:w="http://schemas.openxmlformats.org/wordprocessingml/2006/main">
        <w:t xml:space="preserve">​ພີ່​ນ້ອງ; ແຕ່​ເຮັດ​ໃຫ້​ເຂົາ​ເຈົ້າ​ຮັບ​ໃຊ້​ແທນ​ທີ່​ຈະ​ເປັນ, ເພາະ​ວ່າ​ເຂົາ​ເຈົ້າ​ສັດ​ຊື່ ແລະ​ເປັນ​ທີ່​ຮັກ, ເປັນ​ສ່ວນ​ຮ່ວມ​ຂອງ​ຜົນ​ປະ​ໂຫຍດ. ສິ່ງ​ເຫຼົ່າ​ນີ້​ສອນ​ແລະ​ຊັກ​ຊວນ.</w:t>
      </w:r>
    </w:p>
    <w:p w14:paraId="545B3F24" w14:textId="77777777" w:rsidR="000F7377" w:rsidRDefault="000F7377"/>
    <w:p w14:paraId="4B923CF7" w14:textId="77777777" w:rsidR="000F7377" w:rsidRDefault="000F7377">
      <w:r xmlns:w="http://schemas.openxmlformats.org/wordprocessingml/2006/main">
        <w:t xml:space="preserve">ຜູ້​ທີ່​ເຊື່ອ​ບໍ່​ຄວນ​ດູຖູກ​ນາຍ​ຂອງ​ຕົນ, ແຕ່​ຄວນ​ຮັບ​ໃຊ້​ເຂົາ​ເຈົ້າ​ຢ່າງ​ສັດ​ຊື່, ເພາະ​ວ່າ​ເຂົາ​ສັດ​ຊື່​ແລະ​ເປັນ​ທີ່​ຮັກ, ເປັນ​ຜູ້​ຮັບ​ສ່ວນ​ຜົນ​ປະ​ໂຫຍດ.</w:t>
      </w:r>
    </w:p>
    <w:p w14:paraId="4439B75B" w14:textId="77777777" w:rsidR="000F7377" w:rsidRDefault="000F7377"/>
    <w:p w14:paraId="753BFFE9" w14:textId="77777777" w:rsidR="000F7377" w:rsidRDefault="000F7377">
      <w:r xmlns:w="http://schemas.openxmlformats.org/wordprocessingml/2006/main">
        <w:t xml:space="preserve">1. ຮັບໃຊ້ນາຍຂອງພວກເຮົາດ້ວຍຄວາມສັດຊື່ ແລະຄວາມຮັກ</w:t>
      </w:r>
    </w:p>
    <w:p w14:paraId="19D59664" w14:textId="77777777" w:rsidR="000F7377" w:rsidRDefault="000F7377"/>
    <w:p w14:paraId="31F740D6" w14:textId="77777777" w:rsidR="000F7377" w:rsidRDefault="000F7377">
      <w:r xmlns:w="http://schemas.openxmlformats.org/wordprocessingml/2006/main">
        <w:t xml:space="preserve">2. ຜົນປະໂຫຍດຂອງການຮັບໃຊ້ນາຍຂອງພວກເຮົາຢ່າງຊື່ສັດ</w:t>
      </w:r>
    </w:p>
    <w:p w14:paraId="757F28A8" w14:textId="77777777" w:rsidR="000F7377" w:rsidRDefault="000F7377"/>
    <w:p w14:paraId="2A47A9D9" w14:textId="77777777" w:rsidR="000F7377" w:rsidRDefault="000F7377">
      <w:r xmlns:w="http://schemas.openxmlformats.org/wordprocessingml/2006/main">
        <w:t xml:space="preserve">1. ໂກໂລດ 3:22-25 - “ຄົນ​ຮັບໃຊ້​ເອີຍ ຈົ່ງ​ເຊື່ອ​ຟັງ​ເຈົ້າ​ຂອງ​ເຈົ້າ​ໃນ​ທຸກ​ສິ່ງ​ຕາມ​ເນື້ອ​ໜັງ ບໍ່​ແມ່ນ​ດ້ວຍ​ສາຍຕາ​ທີ່​ພໍ​ໃຈ, ແຕ່​ດ້ວຍ​ໃຈ​ດຽວ, ຢຳເກງ​ພຣະ​ເຈົ້າ; ແລະ​ພວກ​ເຈົ້າ​ຈະ​ເຮັດ​ອັນ​ໃດ​ກໍ​ຕາມ ຈົ່ງ​ເຮັດ​ດ້ວຍ​ໃຈ​ທີ່​ສຸດ. ພຣະ​ຜູ້​ເປັນ​ເຈົ້າ, ແລະ​ບໍ່​ແມ່ນ​ສໍາ​ລັບ​ມະ​ນຸດ; ຮູ້​ວ່າ​ພຣະ​ຜູ້​ເປັນ​ເຈົ້າ​ຈະ​ໄດ້​ຮັບ​ຜົນ​ຕອບ​ແທນ​ຂອງ​ມໍ​ລະ​ດົກ: ເພາະ​ວ່າ​ພວກ​ທ່ານ​ຮັບ​ໃຊ້​ພຣະ​ຜູ້​ເປັນ​ເຈົ້າ​ຂອງ​ພຣະ​ຄຣິດ, ແຕ່​ຜູ້​ທີ່​ເຮັດ​ຜິດ​ຈະ​ໄດ້​ຮັບ​ສໍາ​ລັບ​ການ​ຜິດ​ທີ່​ຕົນ​ໄດ້​ເຮັດ: ແລະ​ບໍ່​ມີ​ຄວາມ​ນັບ​ຖື​ຂອງ​ພຣະ​ຜູ້​ເປັນ​ເຈົ້າ. ຄົນ."</w:t>
      </w:r>
    </w:p>
    <w:p w14:paraId="1A4BA434" w14:textId="77777777" w:rsidR="000F7377" w:rsidRDefault="000F7377"/>
    <w:p w14:paraId="62E72579" w14:textId="77777777" w:rsidR="000F7377" w:rsidRDefault="000F7377">
      <w:r xmlns:w="http://schemas.openxmlformats.org/wordprocessingml/2006/main">
        <w:t xml:space="preserve">2 ເອເຟດ 6:5-8 “ພວກ​ຜູ້​ຮັບໃຊ້​ເອີຍ ຈົ່ງ​ເຊື່ອ​ຟັງ​ຜູ້​ເປັນ​ນາຍ​ຂອງ​ພວກ​ເຈົ້າ​ຕາມ​ເນື້ອ​ໜັງ ດ້ວຍ​ຄວາມ​ຢ້ານ​ກົວ​ແລະ​ຕົວ​ສັ່ນ ດ້ວຍ​ຄວາມ​ເປັນ​ໂສດ​ໃນ​ໃຈ​ຂອງ​ພວກ​ທ່ານ​ຕໍ່​ພະ​ຄລິດ ບໍ່​ແມ່ນ​ດ້ວຍ​ສາຍຕາ​ຂອງ​ພວກ​ທ່ານ​ຕາມ​ຄວາມ​ຊອບທຳ ແຕ່​ດ້ວຍ​ຄວາມ​ຢ້ານ​ກົວ. ຜູ້ຮັບໃຊ້ຂອງພຣະຄຣິດ, ເຮັດຕາມພຣະປະສົງຂອງພຣະເຈົ້າຈາກຫົວໃຈ; ດ້ວຍເຈດຕະນາຮັບໃຊ້ພຣະຜູ້ເປັນເຈົ້າ, ບໍ່ແມ່ນສໍາລັບຜູ້ຊາຍ: ໂດຍຮູ້ວ່າການດີອັນໃດກໍ່ຕາມທີ່ຜູ້ໃດເຮັດ, ຜູ້ນັ້ນຈະໄດ້ຮັບຈາກພຣະຜູ້ເປັນເຈົ້າ, ບໍ່ວ່າຈະເປັນ. ພັນທະບັດຫຼືບໍ່ເສຍຄ່າ."</w:t>
      </w:r>
    </w:p>
    <w:p w14:paraId="589570D7" w14:textId="77777777" w:rsidR="000F7377" w:rsidRDefault="000F7377"/>
    <w:p w14:paraId="7816D8CB" w14:textId="77777777" w:rsidR="000F7377" w:rsidRDefault="000F7377">
      <w:r xmlns:w="http://schemas.openxmlformats.org/wordprocessingml/2006/main">
        <w:t xml:space="preserve">1 ຕີໂມທຽວ 6:3 ຖ້າ​ຜູ້​ໃດ​ສອນ​ຢ່າງ​ອື່ນ, ແລະ​ຍິນ​ຍອມ​ບໍ່​ໃຫ້​ຖ້ອຍຄຳ​ທີ່​ດີ, ແມ່ນ​ແຕ່​ຖ້ອຍຄຳ​ຂອງ​ອົງ​ພຣະເຢຊູ​ຄຣິດເຈົ້າ​ຂອງ​ພວກເຮົາ, ແລະ​ຕໍ່​ຄຳ​ສອນ​ທີ່​ເປັນ​ໄປ​ຕາມ​ຄວາມ​ເປັນ​ພຣະ​ເຈົ້າ;</w:t>
      </w:r>
    </w:p>
    <w:p w14:paraId="1F87EB25" w14:textId="77777777" w:rsidR="000F7377" w:rsidRDefault="000F7377"/>
    <w:p w14:paraId="3C54A69C" w14:textId="77777777" w:rsidR="000F7377" w:rsidRDefault="000F7377">
      <w:r xmlns:w="http://schemas.openxmlformats.org/wordprocessingml/2006/main">
        <w:t xml:space="preserve">ຂໍ້ນີ້ເວົ້າວ່າ ຖ້າຜູ້ໃດສັ່ງສອນອັນໃດທີ່ຂັດກັບພຣະຄຳຂອງພຣະເຢຊູຄຣິດ ແລະຕໍ່ຄຳສອນອັນຊອບທຳຂອງພຣະ ເຈົ້າ, ມັນກໍບໍ່ເປັນປະໂຫຍດ.</w:t>
      </w:r>
    </w:p>
    <w:p w14:paraId="1688830B" w14:textId="77777777" w:rsidR="000F7377" w:rsidRDefault="000F7377"/>
    <w:p w14:paraId="0E1804B5" w14:textId="77777777" w:rsidR="000F7377" w:rsidRDefault="000F7377">
      <w:r xmlns:w="http://schemas.openxmlformats.org/wordprocessingml/2006/main">
        <w:t xml:space="preserve">1. “ການ​ສອນ​ຂອງ​ພຣະ​ເຈົ້າ: ຮາກ​ຖານ​ສໍາ​ລັບ​ການ​ດໍາ​ລົງ​ຊີ​ວິດ​ທີ່​ຊອບ​ທໍາ”</w:t>
      </w:r>
    </w:p>
    <w:p w14:paraId="4A7940B6" w14:textId="77777777" w:rsidR="000F7377" w:rsidRDefault="000F7377"/>
    <w:p w14:paraId="28B45F5C" w14:textId="77777777" w:rsidR="000F7377" w:rsidRDefault="000F7377">
      <w:r xmlns:w="http://schemas.openxmlformats.org/wordprocessingml/2006/main">
        <w:t xml:space="preserve">2. "ພຣະຄໍາຂອງພຣະເຢຊູ: ເສັ້ນທາງໄປສູ່ຄວາມບໍລິສຸດ"</w:t>
      </w:r>
    </w:p>
    <w:p w14:paraId="2ABB0CB6" w14:textId="77777777" w:rsidR="000F7377" w:rsidRDefault="000F7377"/>
    <w:p w14:paraId="64E3761C" w14:textId="77777777" w:rsidR="000F7377" w:rsidRDefault="000F7377">
      <w:r xmlns:w="http://schemas.openxmlformats.org/wordprocessingml/2006/main">
        <w:t xml:space="preserve">1. ມັດທາຍ 7:24-27 - "ເຫດສະນັ້ນຜູ້ໃດທີ່ໄດ້ຍິນຖ້ອຍຄໍາເຫຼົ່ານີ້ຂອງຂ້າພະເຈົ້າ, ແລະປະຕິບັດຕາມມັນ, ຂ້າພະເຈົ້າຈະປຽບທຽບເຂົາກັບຜູ້ຊາຍທີ່ມີປັນຍາ, ຜູ້ທີ່ສ້າງເຮືອນຂອງຕົນຢູ່ເທິງຫີນ."</w:t>
      </w:r>
    </w:p>
    <w:p w14:paraId="053701C4" w14:textId="77777777" w:rsidR="000F7377" w:rsidRDefault="000F7377"/>
    <w:p w14:paraId="2A4B7DC4" w14:textId="77777777" w:rsidR="000F7377" w:rsidRDefault="000F7377">
      <w:r xmlns:w="http://schemas.openxmlformats.org/wordprocessingml/2006/main">
        <w:t xml:space="preserve">2. ສຸພາສິດ 2:1-8 - "ລູກ​ເອີຍ, ຖ້າ​ເຈົ້າ​ຍອມ​ຮັບ​ຖ້ອຍຄຳ​ຂອງ​ເຮົາ ແລະ​ເຊື່ອງ​ພຣະບັນຍັດ​ຂອງ​ເຮົາ​ໄວ້​ກັບ​ເຈົ້າ; ເພື່ອ​ເຈົ້າ​ຈະ​ໂນ້ມ​ຫູ​ຂອງເຈົ້າ​ໃຫ້​ເຂົ້າ​ສູ່​ປັນຍາ ແລະ​ໃຊ້​ໃຈ​ຂອງ​ເຈົ້າ​ໃຫ້​ເຂົ້າ​ໃຈ."</w:t>
      </w:r>
    </w:p>
    <w:p w14:paraId="2D249F92" w14:textId="77777777" w:rsidR="000F7377" w:rsidRDefault="000F7377"/>
    <w:p w14:paraId="710A75EF" w14:textId="77777777" w:rsidR="000F7377" w:rsidRDefault="000F7377">
      <w:r xmlns:w="http://schemas.openxmlformats.org/wordprocessingml/2006/main">
        <w:t xml:space="preserve">1 ຕີໂມເຕ 6:4 ລາວ​ມີ​ຄວາມ​ຈອງຫອງ, ບໍ່​ຮູ້​ຫຍັງ​ເລີຍ, ແຕ່​ເຮັດ​ໃຫ້​ເກີດ​ຄວາມ​ອິດສາ, ຄວາມ​ອິດສາ, ການ​ຂັດ​ແຍ້ງ, ການ​ຂົ່ມເຫັງ, ຄວາມ​ຊົ່ວ​ຮ້າຍ.</w:t>
      </w:r>
    </w:p>
    <w:p w14:paraId="395B401F" w14:textId="77777777" w:rsidR="000F7377" w:rsidRDefault="000F7377"/>
    <w:p w14:paraId="7CB7A71F" w14:textId="77777777" w:rsidR="000F7377" w:rsidRDefault="000F7377">
      <w:r xmlns:w="http://schemas.openxmlformats.org/wordprocessingml/2006/main">
        <w:t xml:space="preserve">ບຸກ​ຄົນ​ມີ​ຄວາມ​ທະ​ນົງ​ຕົວ​ແລະ​ບໍ່​ຮູ້​ຈັກ, ແລະ​ເຂົາ​ເຈົ້າ​ມີ​ສ່ວນ​ຮ່ວມ​ໃນ​ການ​ໂຕ້​ວາ​ທີ​ທີ່​ນໍາ​ໄປ​ສູ່​ການ​ອິດ​ສາ​, ການ​ປະ​ທະ​ກັນ​, ແລະ​ຄໍາ​ເວົ້າ​ທີ່​ຮ້າຍ​ແຮງ​.</w:t>
      </w:r>
    </w:p>
    <w:p w14:paraId="2C934381" w14:textId="77777777" w:rsidR="000F7377" w:rsidRDefault="000F7377"/>
    <w:p w14:paraId="28916D6D" w14:textId="77777777" w:rsidR="000F7377" w:rsidRDefault="000F7377">
      <w:r xmlns:w="http://schemas.openxmlformats.org/wordprocessingml/2006/main">
        <w:t xml:space="preserve">1. ຄວາມ​ຈອງຫອງ​ນຳ​ໄປ​ສູ່​ຄວາມ​ພິນາດ - ສຸພາສິດ 16:18</w:t>
      </w:r>
    </w:p>
    <w:p w14:paraId="6E1FC5F6" w14:textId="77777777" w:rsidR="000F7377" w:rsidRDefault="000F7377"/>
    <w:p w14:paraId="53FA66A0" w14:textId="77777777" w:rsidR="000F7377" w:rsidRDefault="000F7377">
      <w:r xmlns:w="http://schemas.openxmlformats.org/wordprocessingml/2006/main">
        <w:t xml:space="preserve">2. ຄວາມ​ອັນຕະລາຍ​ຂອງ​ການ​ຂັດ​ແຍ້ງ - ສຸພາສິດ 17:14</w:t>
      </w:r>
    </w:p>
    <w:p w14:paraId="483FF67F" w14:textId="77777777" w:rsidR="000F7377" w:rsidRDefault="000F7377"/>
    <w:p w14:paraId="58E02EF7" w14:textId="77777777" w:rsidR="000F7377" w:rsidRDefault="000F7377">
      <w:r xmlns:w="http://schemas.openxmlformats.org/wordprocessingml/2006/main">
        <w:t xml:space="preserve">1. ຢາໂກໂບ 3:16 - ເພາະ​ວ່າ​ຄວາມ​ອິດສາ​ແລະ​ການ​ຂັດ​ແຍ້ງ​ຢູ່​ບ່ອນ​ໃດ, ມີ​ຄວາມ​ວຸ້ນວາຍ ແລະ​ການ​ກະທຳ​ຊົ່ວ​ທຸກ​ຢ່າງ.</w:t>
      </w:r>
    </w:p>
    <w:p w14:paraId="2B76A8DA" w14:textId="77777777" w:rsidR="000F7377" w:rsidRDefault="000F7377"/>
    <w:p w14:paraId="023874FD" w14:textId="77777777" w:rsidR="000F7377" w:rsidRDefault="000F7377">
      <w:r xmlns:w="http://schemas.openxmlformats.org/wordprocessingml/2006/main">
        <w:t xml:space="preserve">26:17 - ຜູ້​ທີ່​ຜ່ານ​ໄປ​, ແລະ​ເຂົ້າ​ໄປ​ໃນ​ການ​ປະ​ທະ​ກັນ​ທີ່​ບໍ່​ແມ່ນ​ຂອງ​ຕົນ​, ເປັນ​ຄື​ກັນ​ກັບ​ຄົນ​ທີ່​ເອົາ​ຫມາ​ໂດຍ​ຫູ​.</w:t>
      </w:r>
    </w:p>
    <w:p w14:paraId="4AECAD74" w14:textId="77777777" w:rsidR="000F7377" w:rsidRDefault="000F7377"/>
    <w:p w14:paraId="74C72709" w14:textId="77777777" w:rsidR="000F7377" w:rsidRDefault="000F7377">
      <w:r xmlns:w="http://schemas.openxmlformats.org/wordprocessingml/2006/main">
        <w:t xml:space="preserve">1 ຕີໂມເຕ 6:5 ການ​ໂຕ້​ຖຽງ​ກັນ​ຢ່າງ​ບໍ່​ດີ​ຂອງ​ຄົນ​ທີ່​ມີ​ຈິດ​ໃຈ​ເສື່ອມເສຍ ແລະ​ຂາດ​ຄວາມ​ຈິງ ໂດຍ​ຄິດ​ວ່າ​ຜົນ​ປະໂຫຍດ​ນັ້ນ​ເປັນ​ຄວາມ​ນັບຖື​ຂອງ​ພຣະ​ເຈົ້າ: ຈົ່ງ​ຖອນ​ຕົວ​ອອກ​ຈາກ​ສິ່ງ​ນັ້ນ.</w:t>
      </w:r>
    </w:p>
    <w:p w14:paraId="17318AB2" w14:textId="77777777" w:rsidR="000F7377" w:rsidRDefault="000F7377"/>
    <w:p w14:paraId="62A2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ແນະນຳ​ຕີໂມເຕ​ໃຫ້​ຫຼີກ​ລ່ຽງ​ຜູ້​ທີ່​ອ້າງ​ວ່າ​ການ​ໄດ້​ຮັບ​ຄວາມ​ຮັ່ງມີ​ທາງ​ດ້ານ​ວັດຖຸ​ເປັນ​ແບບ​ໜຶ່ງ​ຂອງ​ຄວາມ​ນັບຖື​ພະເຈົ້າ.</w:t>
      </w:r>
    </w:p>
    <w:p w14:paraId="0EA3F98C" w14:textId="77777777" w:rsidR="000F7377" w:rsidRDefault="000F7377"/>
    <w:p w14:paraId="43A92E93" w14:textId="77777777" w:rsidR="000F7377" w:rsidRDefault="000F7377">
      <w:r xmlns:w="http://schemas.openxmlformats.org/wordprocessingml/2006/main">
        <w:t xml:space="preserve">1. "ຄວາມ​ເປັນ​ພຣະ​ເຈົ້າ​ແລະ​ການ​ໄດ້​ຮັບ: ເສັ້ນ​ທາງ​ທີ່​ແທ້​ຈິງ​ແມ່ນ​ຫຍັງ?"</w:t>
      </w:r>
    </w:p>
    <w:p w14:paraId="4C6C9884" w14:textId="77777777" w:rsidR="000F7377" w:rsidRDefault="000F7377"/>
    <w:p w14:paraId="7D23D4FE" w14:textId="77777777" w:rsidR="000F7377" w:rsidRDefault="000F7377">
      <w:r xmlns:w="http://schemas.openxmlformats.org/wordprocessingml/2006/main">
        <w:t xml:space="preserve">2. "ອັນຕະລາຍຂອງຈິດໃຈທີ່ເສື່ອມເສຍແລະການສອນທີ່ບໍ່ຖືກຕ້ອງ"</w:t>
      </w:r>
    </w:p>
    <w:p w14:paraId="62AF1AB1" w14:textId="77777777" w:rsidR="000F7377" w:rsidRDefault="000F7377"/>
    <w:p w14:paraId="729FF368" w14:textId="77777777" w:rsidR="000F7377" w:rsidRDefault="000F7377">
      <w:r xmlns:w="http://schemas.openxmlformats.org/wordprocessingml/2006/main">
        <w:t xml:space="preserve">1. ມັດທາຍ 6:24 - "ບໍ່ມີໃຜສາມາດຮັບໃຊ້ນາຍສອງຄົນໄດ້, ເພາະວ່າລາວຈະກຽດຊັງຜູ້ຫນຶ່ງແລະຮັກອີກ, ຫຼືຖ້າບໍ່ດັ່ງນັ້ນລາວຈະສັດຊື່ຕໍ່ຫນຶ່ງແລະດູຖູກອີກຄົນຫນຶ່ງ, ເຈົ້າບໍ່ສາມາດຮັບໃຊ້ພຣະເຈົ້າແລະແມ່."</w:t>
      </w:r>
    </w:p>
    <w:p w14:paraId="7D49C753" w14:textId="77777777" w:rsidR="000F7377" w:rsidRDefault="000F7377"/>
    <w:p w14:paraId="1270C6BF" w14:textId="77777777" w:rsidR="000F7377" w:rsidRDefault="000F7377">
      <w:r xmlns:w="http://schemas.openxmlformats.org/wordprocessingml/2006/main">
        <w:t xml:space="preserve">2. ມາຣະໂກ 10:23-25 - ແລະພຣະເຢຊູໄດ້ຫລຽວເບິ່ງຮອບໆແລະກ່າວກັບພວກສາວົກຂອງພຣະອົງວ່າ, "ຜູ້ທີ່ມີຄວາມຮັ່ງມີຈະເຂົ້າມາໃນອານາຈັກຂອງພຣະເຈົ້າແມ່ນຍາກປານໃດ!" ແລະ ພວກ​ສາ​ວົກ​ຕົກ​ໃຈ​ໃນ​ຖ້ອຍ​ຄຳ​ຂອງ​ພຣະ​ອົງ. ແຕ່ພຣະເຢຊູຊົງກ່າວກັບພວກເຂົາອີກວ່າ, "ລູກເອີຍ, ການເຂົ້າໄປໃນອານາຈັກຂອງພຣະເຈົ້າເປັນການຍາກສໍ່າໃດ! ອູດຈະຜ່ານຕາເຂັມງ່າຍກວ່າຄົນຮັ່ງມີທີ່ຈະເຂົ້າໄປໃນອານາຈັກຂອງພຣະເຈົ້າ."</w:t>
      </w:r>
    </w:p>
    <w:p w14:paraId="0B855027" w14:textId="77777777" w:rsidR="000F7377" w:rsidRDefault="000F7377"/>
    <w:p w14:paraId="14609594" w14:textId="77777777" w:rsidR="000F7377" w:rsidRDefault="000F7377">
      <w:r xmlns:w="http://schemas.openxmlformats.org/wordprocessingml/2006/main">
        <w:t xml:space="preserve">1 ຕີໂມເຕ 6:6 ແຕ່​ການ​ເປັນ​ຄົນ​ຊອບທຳ​ດ້ວຍ​ຄວາມ​ພໍໃຈ​ເປັນ​ປະໂຫຍດ​ອັນ​ຍິ່ງໃຫຍ່.</w:t>
      </w:r>
    </w:p>
    <w:p w14:paraId="58570516" w14:textId="77777777" w:rsidR="000F7377" w:rsidRDefault="000F7377"/>
    <w:p w14:paraId="1D6B1149" w14:textId="77777777" w:rsidR="000F7377" w:rsidRDefault="000F7377">
      <w:r xmlns:w="http://schemas.openxmlformats.org/wordprocessingml/2006/main">
        <w:t xml:space="preserve">ການ​ເຊື່ອ​ໃນ​ພຣະ​ເຈົ້າ​ແລະ​ພໍ​ໃຈ​ກັບ​ຊີ​ວິດ​ຂອງ​ຕົນ​ເປັນ​ພອນ​ທີ່​ຍິ່ງ​ໃຫຍ່.</w:t>
      </w:r>
    </w:p>
    <w:p w14:paraId="2F82CD66" w14:textId="77777777" w:rsidR="000F7377" w:rsidRDefault="000F7377"/>
    <w:p w14:paraId="480E9E84" w14:textId="77777777" w:rsidR="000F7377" w:rsidRDefault="000F7377">
      <w:r xmlns:w="http://schemas.openxmlformats.org/wordprocessingml/2006/main">
        <w:t xml:space="preserve">1. ພອນແຫ່ງຄວາມພໍໃຈ</w:t>
      </w:r>
    </w:p>
    <w:p w14:paraId="73E40D56" w14:textId="77777777" w:rsidR="000F7377" w:rsidRDefault="000F7377"/>
    <w:p w14:paraId="0EE07EDA" w14:textId="77777777" w:rsidR="000F7377" w:rsidRDefault="000F7377">
      <w:r xmlns:w="http://schemas.openxmlformats.org/wordprocessingml/2006/main">
        <w:t xml:space="preserve">2. ການເກັບກ່ຽວລາງວັນແຫ່ງຄວາມບໍລິສຸດຂອງພະເຈົ້າ</w:t>
      </w:r>
    </w:p>
    <w:p w14:paraId="556F262B" w14:textId="77777777" w:rsidR="000F7377" w:rsidRDefault="000F7377"/>
    <w:p w14:paraId="24182992" w14:textId="77777777" w:rsidR="000F7377" w:rsidRDefault="000F7377">
      <w:r xmlns:w="http://schemas.openxmlformats.org/wordprocessingml/2006/main">
        <w:t xml:space="preserve">1. ຄໍາເພງ 37:3-4 -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w:t>
      </w:r>
    </w:p>
    <w:p w14:paraId="4DFF99BC" w14:textId="77777777" w:rsidR="000F7377" w:rsidRDefault="000F7377"/>
    <w:p w14:paraId="61B99703" w14:textId="77777777" w:rsidR="000F7377" w:rsidRDefault="000F7377">
      <w:r xmlns:w="http://schemas.openxmlformats.org/wordprocessingml/2006/main">
        <w:t xml:space="preserve">2. ຟີລິບ 4:11-13 - ຂ້ອຍໄດ້ຮຽນຮູ້ທີ່ຈະພໍໃຈໃນສະຖານະການໃດກໍ່ຕາມ. ຂ້າ​ພະ​ເຈົ້າ​ຮູ້​ວ່າ​ມັນ​ເປັນ​ສິ່ງ​ທີ່​ຕ້ອງ​ການ,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 ຂ້າ​ພະ​ເຈົ້າ​ສາ​ມາດ​ເຮັດ​ໄດ້ </w:t>
      </w:r>
      <w:r xmlns:w="http://schemas.openxmlformats.org/wordprocessingml/2006/main">
        <w:lastRenderedPageBreak xmlns:w="http://schemas.openxmlformats.org/wordprocessingml/2006/main"/>
      </w:r>
      <w:r xmlns:w="http://schemas.openxmlformats.org/wordprocessingml/2006/main">
        <w:t xml:space="preserve">​ທັງ​ຫມົດ​ນີ້​ໂດຍ​ຜ່ານ​ການ​ພຣະ​ອົງ​ຜູ້​ໃຫ້​ຄວາມ​ເຂັ້ມ​ແຂງ​ໃຫ້​ຂ້າ​ພະ​ເຈົ້າ.</w:t>
      </w:r>
    </w:p>
    <w:p w14:paraId="27E34680" w14:textId="77777777" w:rsidR="000F7377" w:rsidRDefault="000F7377"/>
    <w:p w14:paraId="5514725E" w14:textId="77777777" w:rsidR="000F7377" w:rsidRDefault="000F7377">
      <w:r xmlns:w="http://schemas.openxmlformats.org/wordprocessingml/2006/main">
        <w:t xml:space="preserve">1 ຕີໂມເຕ 6:7 ເພາະ​ພວກເຮົາ​ບໍ່​ໄດ້​ເອົາ​ຫຍັງ​ມາ​ສູ່​ໂລກ​ນີ້, ແລະ​ແນ່ນອນ​ວ່າ​ພວກເຮົາ​ບໍ່​ສາມາດ​ເອົາ​ຫຍັງ​ອອກ​ໄປ​ໄດ້.</w:t>
      </w:r>
    </w:p>
    <w:p w14:paraId="0C746023" w14:textId="77777777" w:rsidR="000F7377" w:rsidRDefault="000F7377"/>
    <w:p w14:paraId="6798C5FA" w14:textId="77777777" w:rsidR="000F7377" w:rsidRDefault="000F7377">
      <w:r xmlns:w="http://schemas.openxmlformats.org/wordprocessingml/2006/main">
        <w:t xml:space="preserve">ພວກເຮົາເຂົ້າມາໃນໂລກນີ້ໂດຍບໍ່ມີຫຍັງແລະຈະອອກຈາກບໍ່ມີຫຍັງ.</w:t>
      </w:r>
    </w:p>
    <w:p w14:paraId="6AEFE88D" w14:textId="77777777" w:rsidR="000F7377" w:rsidRDefault="000F7377"/>
    <w:p w14:paraId="10B9562C" w14:textId="77777777" w:rsidR="000F7377" w:rsidRDefault="000F7377">
      <w:r xmlns:w="http://schemas.openxmlformats.org/wordprocessingml/2006/main">
        <w:t xml:space="preserve">1. ນິລັນດອນຂອງຊີວິດແລະການຄອບຄອງ</w:t>
      </w:r>
    </w:p>
    <w:p w14:paraId="312B8DA8" w14:textId="77777777" w:rsidR="000F7377" w:rsidRDefault="000F7377"/>
    <w:p w14:paraId="6EE63E4B" w14:textId="77777777" w:rsidR="000F7377" w:rsidRDefault="000F7377">
      <w:r xmlns:w="http://schemas.openxmlformats.org/wordprocessingml/2006/main">
        <w:t xml:space="preserve">2. ຄວາມບໍ່ຄົງທີ່ຂອງຊີວິດ</w:t>
      </w:r>
    </w:p>
    <w:p w14:paraId="11F0C267" w14:textId="77777777" w:rsidR="000F7377" w:rsidRDefault="000F7377"/>
    <w:p w14:paraId="5C5EA655" w14:textId="77777777" w:rsidR="000F7377" w:rsidRDefault="000F7377">
      <w:r xmlns:w="http://schemas.openxmlformats.org/wordprocessingml/2006/main">
        <w:t xml:space="preserve">1. ຜູ້ເທສະຫນາປ່າວປະກາດ 5:15 - ໃນຂະນະທີ່ລາວມາຈາກທ້ອງແມ່ຂອງລາວ, ລາວຈະກັບຄືນມາ naked ລາວ, ເພື່ອໄປຕາມທີ່ລາວມາ; ແລະ ລາວ​ຈະ​ບໍ່​ເອົາ​ຫຍັງ​ຈາກ​ການ​ອອກ​ແຮງ​ງານ​ຂອງ​ລາວ, ຊຶ່ງ​ລາວ​ຈະ​ເອົາ​ໄປ​ໃນ​ມື​ຂອງ​ລາວ.</w:t>
      </w:r>
    </w:p>
    <w:p w14:paraId="361FFE92" w14:textId="77777777" w:rsidR="000F7377" w:rsidRDefault="000F7377"/>
    <w:p w14:paraId="0475EBE7" w14:textId="77777777" w:rsidR="000F7377" w:rsidRDefault="000F7377">
      <w:r xmlns:w="http://schemas.openxmlformats.org/wordprocessingml/2006/main">
        <w:t xml:space="preserve">2 ມັດທາຍ 6:19-21 - ຢ່າ​ວາງ​ຊັບ​ສົມບັດ​ໄວ້​ເທິງ​ແຜ່ນດິນ​ໂລກ ບ່ອນ​ທີ່​ແມງ​ໄມ້​ແລະ​ຂີ້ໝ້ຽງ​ເສື່ອມ​ເສຍ​ໄປ ແລະ​ໂຈນ​ລັກ​ເຂົ້າ​ໄປ​ໃນ​ບ່ອນ​ທີ່​ພວກ​ໂຈນ​ລັກ: ແຕ່​ຈົ່ງ​ວາງ​ຊັບ​ສົມບັດ​ໄວ້​ສຳລັບ​ຕົວ​ເອງ​ໃນ​ສະຫວັນ ບ່ອນ​ທີ່​ແມງ​ໄມ້​ແລະ​ຂີ້ໝ້ຽງ​ຈະ​ເສື່ອມ​ເສຍ. ແລະ​ບ່ອນ​ທີ່​ພວກ​ໂຈນ​ບໍ່​ໄດ້​ບຸກ​ເຂົ້າ ຫລື​ລັກ​ເອົາ: ເພາະ​ວ່າ​ຊັບ​ສົມບັດ​ຂອງ​ເຈົ້າ​ຢູ່​ໃສ, ຫົວ​ໃຈ​ຂອງ​ເຈົ້າ​ກໍ​ຈະ​ຢູ່​ບ່ອນ​ນັ້ນ.</w:t>
      </w:r>
    </w:p>
    <w:p w14:paraId="3AE7AD9F" w14:textId="77777777" w:rsidR="000F7377" w:rsidRDefault="000F7377"/>
    <w:p w14:paraId="64FC8925" w14:textId="77777777" w:rsidR="000F7377" w:rsidRDefault="000F7377">
      <w:r xmlns:w="http://schemas.openxmlformats.org/wordprocessingml/2006/main">
        <w:t xml:space="preserve">1 ຕີໂມທຽວ 6:8 ແລະ​ການ​ມີ​ອາຫານ​ແລະ​ເຄື່ອງ​ນຸ່ງ​ຫົ່ມ​ໃຫ້​ພວກ​ເຮົາ​ມີ​ຄວາມ​ພໍ​ໃຈ.</w:t>
      </w:r>
    </w:p>
    <w:p w14:paraId="47264F38" w14:textId="77777777" w:rsidR="000F7377" w:rsidRDefault="000F7377"/>
    <w:p w14:paraId="23B9FE13" w14:textId="77777777" w:rsidR="000F7377" w:rsidRDefault="000F7377">
      <w:r xmlns:w="http://schemas.openxmlformats.org/wordprocessingml/2006/main">
        <w:t xml:space="preserve">ພວກເຮົາຄວນຈະພໍໃຈກັບສິ່ງທີ່ພວກເຮົາມີ, ລວມທັງອາຫານແລະເຄື່ອງນຸ່ງຫົ່ມ.</w:t>
      </w:r>
    </w:p>
    <w:p w14:paraId="3154D381" w14:textId="77777777" w:rsidR="000F7377" w:rsidRDefault="000F7377"/>
    <w:p w14:paraId="1E42C2F9" w14:textId="77777777" w:rsidR="000F7377" w:rsidRDefault="000F7377">
      <w:r xmlns:w="http://schemas.openxmlformats.org/wordprocessingml/2006/main">
        <w:t xml:space="preserve">1. ຄວາມພໍໃຈ: ເປັນພອນໃຫ້ແກ່ຊີວິດຂອງເຮົາ</w:t>
      </w:r>
    </w:p>
    <w:p w14:paraId="023E8C66" w14:textId="77777777" w:rsidR="000F7377" w:rsidRDefault="000F7377"/>
    <w:p w14:paraId="349CD28A" w14:textId="77777777" w:rsidR="000F7377" w:rsidRDefault="000F7377">
      <w:r xmlns:w="http://schemas.openxmlformats.org/wordprocessingml/2006/main">
        <w:t xml:space="preserve">2. Contentment: ອິດສະລະຈາກຄວາມກັງວົນແລະຄວາມກັງວົນ</w:t>
      </w:r>
    </w:p>
    <w:p w14:paraId="7F45B56C" w14:textId="77777777" w:rsidR="000F7377" w:rsidRDefault="000F7377"/>
    <w:p w14:paraId="304DF768" w14:textId="77777777" w:rsidR="000F7377" w:rsidRDefault="000F7377">
      <w:r xmlns:w="http://schemas.openxmlformats.org/wordprocessingml/2006/main">
        <w:t xml:space="preserve">1. ສຸພາສິດ 19:23 - ຄວາມຢ້ານກົວຂອງພຣະຜູ້ເປັນເຈົ້ານໍາໄປສູ່ຊີວິດ; ຫຼັງຈາກນັ້ນ, ຫນຶ່ງພັກຜ່ອນເນື້ອໃນ, untouched ໂດຍບັນຫາ.</w:t>
      </w:r>
    </w:p>
    <w:p w14:paraId="3A191E55" w14:textId="77777777" w:rsidR="000F7377" w:rsidRDefault="000F7377"/>
    <w:p w14:paraId="70AD7CA4" w14:textId="77777777" w:rsidR="000F7377" w:rsidRDefault="000F7377">
      <w:r xmlns:w="http://schemas.openxmlformats.org/wordprocessingml/2006/main">
        <w:t xml:space="preserve">2. ຟີລິບ 4:11-12 - ຂ້າພະເຈົ້າບໍ່ໄດ້ເວົ້າເລື່ອງນີ້ເພາະວ່າຂ້າພະເຈົ້າຕ້ອງການ, ສໍາລັບຂ້າພະເຈົ້າໄດ້ຮຽນຮູ້ທີ່ຈະພໍໃຈໃນສະຖານະການໃດກໍ່ຕາມ. ຂ້າ​ພະ​ເຈົ້າ​ຮູ້​ວ່າ​ມັນ​ເປັນ​ສິ່ງ​ທີ່​ຕ້ອງ​ການ,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14:paraId="4A9390A5" w14:textId="77777777" w:rsidR="000F7377" w:rsidRDefault="000F7377"/>
    <w:p w14:paraId="1A20E788" w14:textId="77777777" w:rsidR="000F7377" w:rsidRDefault="000F7377">
      <w:r xmlns:w="http://schemas.openxmlformats.org/wordprocessingml/2006/main">
        <w:t xml:space="preserve">1 ຕີໂມເຕ 6:9 ແຕ່​ຄົນ​ທີ່​ຈະ​ຮັ່ງມີ​ນັ້ນ​ຕົກ​ຢູ່​ໃນ​ການ​ລໍ້ລວງ ແລະ​ເປັນ​ບ້ວງແຮ້ວ, ແລະ​ໄປ​ໃນ​ຄວາມ​ໂລບ​ອັນ​ໂງ່ຈ້າ ແລະ​ອັນ​ຕະຫລົກ​ອັນ​ໂຫດຮ້າຍ​ອັນ​ໃຫຍ່ຫລວງ ຊຶ່ງ​ເຮັດ​ໃຫ້​ມະນຸດ​ຈົມ​ຢູ່​ໃນ​ຄວາມ​ພິນາດ ແລະ​ຄວາມ​ຈິບຫາຍ.</w:t>
      </w:r>
    </w:p>
    <w:p w14:paraId="7B5EFADC" w14:textId="77777777" w:rsidR="000F7377" w:rsidRDefault="000F7377"/>
    <w:p w14:paraId="05CABB71" w14:textId="77777777" w:rsidR="000F7377" w:rsidRDefault="000F7377">
      <w:r xmlns:w="http://schemas.openxmlformats.org/wordprocessingml/2006/main">
        <w:t xml:space="preserve">ການສະແຫວງຫາຄວາມຮັ່ງມີສາມາດນໍາໄປສູ່ການລໍ້ລວງແລະນໍາເອົາຄວາມພິນາດ.</w:t>
      </w:r>
    </w:p>
    <w:p w14:paraId="4D8598B8" w14:textId="77777777" w:rsidR="000F7377" w:rsidRDefault="000F7377"/>
    <w:p w14:paraId="1940AD4D" w14:textId="77777777" w:rsidR="000F7377" w:rsidRDefault="000F7377">
      <w:r xmlns:w="http://schemas.openxmlformats.org/wordprocessingml/2006/main">
        <w:t xml:space="preserve">1: ລະວັງຢ່າເລັງໃສ່ຄວາມຮັ່ງມີຫຼາຍເກີນໄປ ເພາະອາດເຮັດໃຫ້ເກີດຄວາມພິນາດໄດ້.</w:t>
      </w:r>
    </w:p>
    <w:p w14:paraId="6145305F" w14:textId="77777777" w:rsidR="000F7377" w:rsidRDefault="000F7377"/>
    <w:p w14:paraId="365D9EB4" w14:textId="77777777" w:rsidR="000F7377" w:rsidRDefault="000F7377">
      <w:r xmlns:w="http://schemas.openxmlformats.org/wordprocessingml/2006/main">
        <w:t xml:space="preserve">2: ຢ່າຫລອກລວງດ້ວຍການສະແຫວງຫາຄວາມຮັ່ງມີ, ເພາະວ່າມັນສາມາດເປັນຄວາມຫຼົງໄຫຼຂອງຫຼາຍໆຄົນ.</w:t>
      </w:r>
    </w:p>
    <w:p w14:paraId="409E3256" w14:textId="77777777" w:rsidR="000F7377" w:rsidRDefault="000F7377"/>
    <w:p w14:paraId="0FFDEA02" w14:textId="77777777" w:rsidR="000F7377" w:rsidRDefault="000F7377">
      <w:r xmlns:w="http://schemas.openxmlformats.org/wordprocessingml/2006/main">
        <w:t xml:space="preserve">1: ສຸພາສິດ 11:28 - ຜູ້​ທີ່​ວາງໃຈ​ໃນ​ຄວາມ​ຮັ່ງມີ​ຂອງ​ຕົນ​ຈະ​ລົ້ມລົງ, ແຕ່​ຄົນ​ຊອບທຳ​ຈະ​ຈະເລີນ​ຮຸ່ງເຮືອງ​ຂຶ້ນ​ເປັນ​ສາຂາ.</w:t>
      </w:r>
    </w:p>
    <w:p w14:paraId="1B06FD42" w14:textId="77777777" w:rsidR="000F7377" w:rsidRDefault="000F7377"/>
    <w:p w14:paraId="762E9F18" w14:textId="77777777" w:rsidR="000F7377" w:rsidRDefault="000F7377">
      <w:r xmlns:w="http://schemas.openxmlformats.org/wordprocessingml/2006/main">
        <w:t xml:space="preserve">2: Ecclesiastes 5:10 - ຜູ້ທີ່ຮັກເງິນຈະບໍ່ພໍໃຈກັບເງິນ; ຫຼື​ຜູ້​ທີ່​ຮັກ​ຄວາມ​ອຸ​ດົມ​ສົມ​ບູນ​ທີ່​ມີ​ການ​ເພີ່ມ​ຂຶ້ນ: ນີ້​ແມ່ນ​ຄວາມ​ບໍ່​ມີ​ຫຍັງ.</w:t>
      </w:r>
    </w:p>
    <w:p w14:paraId="759A5EEA" w14:textId="77777777" w:rsidR="000F7377" w:rsidRDefault="000F7377"/>
    <w:p w14:paraId="3E38394F" w14:textId="77777777" w:rsidR="000F7377" w:rsidRDefault="000F7377">
      <w:r xmlns:w="http://schemas.openxmlformats.org/wordprocessingml/2006/main">
        <w:t xml:space="preserve">1 ຕີໂມເຕ 6:10 ເພາະ​ການ​ຮັກ​ເງິນ​ເປັນ​ຮາກ​ຖານ​ຂອງ​ຄວາມ​ຊົ່ວ​ຮ້າຍ​ທັງ​ໝົດ, ຊຶ່ງ​ໃນ​ຂະນະ​ທີ່​ບາງ​ຄົນ​ໂລບ​ໄດ້, ພວກ​ເຂົາ​ໄດ້​ເຮັດ​ຜິດ​ຈາກ​ຄວາມ​ເຊື່ອ, ແລະ​ເຮັດ​ໃຫ້​ຕົນ​ເອງ​ຜ່ານ​ຜ່າ​ຄວາມ​ໂສກ​ເສົ້າ​ຫລາຍ​ຢ່າງ.</w:t>
      </w:r>
    </w:p>
    <w:p w14:paraId="0DFB60BF" w14:textId="77777777" w:rsidR="000F7377" w:rsidRDefault="000F7377"/>
    <w:p w14:paraId="7FBB3914" w14:textId="77777777" w:rsidR="000F7377" w:rsidRDefault="000F7377">
      <w:r xmlns:w="http://schemas.openxmlformats.org/wordprocessingml/2006/main">
        <w:t xml:space="preserve">ຄວາມຮັກຂອງເງິນສາມາດນໍາຄົນອອກຈາກຄວາມເຊື່ອຂອງພວກເຂົາແລະເຮັດໃຫ້ເກີດຄວາມໂສກເສົ້າ.</w:t>
      </w:r>
    </w:p>
    <w:p w14:paraId="4C89AF39" w14:textId="77777777" w:rsidR="000F7377" w:rsidRDefault="000F7377"/>
    <w:p w14:paraId="5913FA64" w14:textId="77777777" w:rsidR="000F7377" w:rsidRDefault="000F7377">
      <w:r xmlns:w="http://schemas.openxmlformats.org/wordprocessingml/2006/main">
        <w:t xml:space="preserve">1. ບໍ່ໃຫ້ເງິນຄວບຄຸມເຈົ້າ</w:t>
      </w:r>
    </w:p>
    <w:p w14:paraId="6E79C29D" w14:textId="77777777" w:rsidR="000F7377" w:rsidRDefault="000F7377"/>
    <w:p w14:paraId="502BFD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ອັນຕະລາຍຂອງຄວາມໂລບ</w:t>
      </w:r>
    </w:p>
    <w:p w14:paraId="42AE591D" w14:textId="77777777" w:rsidR="000F7377" w:rsidRDefault="000F7377"/>
    <w:p w14:paraId="359D93E3" w14:textId="77777777" w:rsidR="000F7377" w:rsidRDefault="000F7377">
      <w:r xmlns:w="http://schemas.openxmlformats.org/wordprocessingml/2006/main">
        <w:t xml:space="preserve">1. ຜູ້​ເທສະໜາປ່າວ​ປະກາດ 5:10 “ຜູ້​ທີ່​ຮັກ​ເງິນ​ຈະ​ບໍ່​ພໍ​ໃຈ​ໃນ​ເງິນ ແລະ​ຜູ້​ທີ່​ຮັກ​ຄວາມ​ອຸດົມສົມບູນ​ດ້ວຍ​ລາຍ​ໄດ້.”</w:t>
      </w:r>
    </w:p>
    <w:p w14:paraId="793F49F2" w14:textId="77777777" w:rsidR="000F7377" w:rsidRDefault="000F7377"/>
    <w:p w14:paraId="0C04CAFE" w14:textId="77777777" w:rsidR="000F7377" w:rsidRDefault="000F7377">
      <w:r xmlns:w="http://schemas.openxmlformats.org/wordprocessingml/2006/main">
        <w:t xml:space="preserve">2. 1 ໂຢຮັນ 2:16 "ສໍາລັບທຸກສິ່ງທີ່ຢູ່ໃນໂລກ, ຄວາມໂລບຂອງເນື້ອຫນັງ, ຄວາມໂລບຂອງຕາແລະຄວາມພູມໃຈຂອງຊີວິດ, ບໍ່ແມ່ນມາຈາກພຣະບິດາ, ແຕ່ມາຈາກໂລກ."</w:t>
      </w:r>
    </w:p>
    <w:p w14:paraId="2EEC3257" w14:textId="77777777" w:rsidR="000F7377" w:rsidRDefault="000F7377"/>
    <w:p w14:paraId="3653F2B2" w14:textId="77777777" w:rsidR="000F7377" w:rsidRDefault="000F7377">
      <w:r xmlns:w="http://schemas.openxmlformats.org/wordprocessingml/2006/main">
        <w:t xml:space="preserve">1 Timothy 6:11 ແຕ່​ເຈົ້າ, O man of God, ຫນີ​ສິ່ງ​ເຫຼົ່າ​ນີ້; ແລະປະຕິບັດຕາມຄວາມຊອບທໍາ, ຄວາມນັບຖືພຣະເຈົ້າ, ສັດທາ, ຄວາມຮັກ, ຄວາມອົດທົນ, ຄວາມອ່ອນໂຍນ.</w:t>
      </w:r>
    </w:p>
    <w:p w14:paraId="4D926E41" w14:textId="77777777" w:rsidR="000F7377" w:rsidRDefault="000F7377"/>
    <w:p w14:paraId="059C9A6B" w14:textId="77777777" w:rsidR="000F7377" w:rsidRDefault="000F7377">
      <w:r xmlns:w="http://schemas.openxmlformats.org/wordprocessingml/2006/main">
        <w:t xml:space="preserve">ຂໍ້ພຣະຄຳພີສົ່ງເສີມເຮົາໃຫ້ຫລົບໜີຈາກຄວາມປາຖະໜາທາງໂລກ ແລະ ປະຕິບັດຕາມຄວາມຊອບທຳ, ຄວາມສັກສິດ, ສັດທາ, ຄວາມຮັກ, ຄວາມອົດທົນ, ແລະ ຄວາມອ່ອນໂຍນ.</w:t>
      </w:r>
    </w:p>
    <w:p w14:paraId="63DCB670" w14:textId="77777777" w:rsidR="000F7377" w:rsidRDefault="000F7377"/>
    <w:p w14:paraId="254FD00A" w14:textId="77777777" w:rsidR="000F7377" w:rsidRDefault="000F7377">
      <w:r xmlns:w="http://schemas.openxmlformats.org/wordprocessingml/2006/main">
        <w:t xml:space="preserve">1. “ການ​ຫລົບ​ໜີ​ຈາກ​ບາບ​ແລະ​ເຮັດ​ຕາມ​ຄວາມ​ປາຖະໜາ​ຂອງ​ພະເຈົ້າ”</w:t>
      </w:r>
    </w:p>
    <w:p w14:paraId="01ECD1F3" w14:textId="77777777" w:rsidR="000F7377" w:rsidRDefault="000F7377"/>
    <w:p w14:paraId="753F013C" w14:textId="77777777" w:rsidR="000F7377" w:rsidRDefault="000F7377">
      <w:r xmlns:w="http://schemas.openxmlformats.org/wordprocessingml/2006/main">
        <w:t xml:space="preserve">2. “ການສະແຫວງຫາຄວາມຊອບທຳ ແລະຊີວິດແຫ່ງຄວາມບໍລິສຸດ”</w:t>
      </w:r>
    </w:p>
    <w:p w14:paraId="0D1F5037" w14:textId="77777777" w:rsidR="000F7377" w:rsidRDefault="000F7377"/>
    <w:p w14:paraId="05550A4D" w14:textId="77777777" w:rsidR="000F7377" w:rsidRDefault="000F7377">
      <w:r xmlns:w="http://schemas.openxmlformats.org/wordprocessingml/2006/main">
        <w:t xml:space="preserve">1. ໂລມ 12:9-13 - ຄວາມຮັກຕ້ອງຈິງໃຈ. ຊັງ​ສິ່ງ​ທີ່​ຊົ່ວ; ຍຶດຕິດກັບສິ່ງທີ່ດີ. ຈົ່ງອຸທິດຕົນໃຫ້ກັນແລະກັນດ້ວຍຄວາມຮັກ. ໃຫ້ກຽດເຊິ່ງກັນແລະກັນເຫນືອຕົວເອງ. ຢ່າ​ຂາດ​ຄວາມ​ກະຕືລືລົ້ນ, ແຕ່​ຈົ່ງ​ຮັກສາ​ຄວາມ​ກະຕືລືລົ້ນ​ທາງ​ວິນ​ຍານ​ຂອງ​ເຈົ້າ, ຮັບ​ໃຊ້​ພຣະຜູ້​ເປັນ​ເຈົ້າ. ຈົ່ງ​ຊື່ນ​ຊົມ​ໃນ​ຄວາມ​ຫວັງ, ອົດ​ທົນ​ໃນ​ຄວາມ​ທຸກ, ຊື່​ສັດ​ໃນ​ການ​ອະ​ທິ​ຖານ.</w:t>
      </w:r>
    </w:p>
    <w:p w14:paraId="2A78E7EB" w14:textId="77777777" w:rsidR="000F7377" w:rsidRDefault="000F7377"/>
    <w:p w14:paraId="7B65E1D5" w14:textId="77777777" w:rsidR="000F7377" w:rsidRDefault="000F7377">
      <w:r xmlns:w="http://schemas.openxmlformats.org/wordprocessingml/2006/main">
        <w:t xml:space="preserve">2. ໂກໂລດ 3:12-15 - ດັ່ງນັ້ນ, ໃນ​ຖານະ​ທີ່​ເປັນ​ຜູ້​ເລືອກ​ຂອງ​ພຣະ​ເຈົ້າ, ຜູ້​ບໍລິສຸດ​ແລະ​ເປັນ​ທີ່​ຮັກ​ແພງ, ຈົ່ງ​ນຸ່ງ​ເຄື່ອງ​ດ້ວຍ​ຄວາມ​ເມດຕາ, ຄວາມ​ເມດຕາ, ຄວາມ​ຖ່ອມຕົວ,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0E95A2D1" w14:textId="77777777" w:rsidR="000F7377" w:rsidRDefault="000F7377"/>
    <w:p w14:paraId="1D93D7E9" w14:textId="77777777" w:rsidR="000F7377" w:rsidRDefault="000F7377">
      <w:r xmlns:w="http://schemas.openxmlformats.org/wordprocessingml/2006/main">
        <w:t xml:space="preserve">1 ຕີໂມເຕ 6:12 ຈົ່ງ​ຕໍ່ສູ້​ຕໍ່ສູ້​ອັນ​ດີ​ແຫ່ງ​ຄວາມເຊື່ອ, ຈົ່ງ​ຍຶດໝັ້ນ​ໃນ​ຊີວິດ​ນິລັນດອນ, ໃນ​ບ່ອນ​ທີ່​ເຈົ້າ​ຖືກ​ເອີ້ນ​ໃຫ້​ເໝືອນກັນ, ແລະ​ໄດ້​ປະກາດ​ອາຊີບ​ທີ່​ດີ​ຕໍ່​ພະຍານ​ຫລາຍ​ຄົນ.</w:t>
      </w:r>
    </w:p>
    <w:p w14:paraId="4BCED106" w14:textId="77777777" w:rsidR="000F7377" w:rsidRDefault="000F7377"/>
    <w:p w14:paraId="5835A2AD" w14:textId="77777777" w:rsidR="000F7377" w:rsidRDefault="000F7377">
      <w:r xmlns:w="http://schemas.openxmlformats.org/wordprocessingml/2006/main">
        <w:t xml:space="preserve">ໂປໂລ​ຊຸກຍູ້​ຕີໂມເຕ​ໃຫ້​ດຳລົງ​ຊີວິດ​ດ້ວຍ​ຄວາມ​ເຊື່ອ ແລະ​ຍຶດໝັ້ນ​ໃນ​ຊີວິດ​ນິລັນດອນ, ຊຶ່ງ​ເພິ່ນ​ໄດ້​ປະກາດ​ຕໍ່​ໜ້າ​ພະຍານ​ຫລາຍ​ຄົນ.</w:t>
      </w:r>
    </w:p>
    <w:p w14:paraId="1CAEBC56" w14:textId="77777777" w:rsidR="000F7377" w:rsidRDefault="000F7377"/>
    <w:p w14:paraId="767C01E3" w14:textId="77777777" w:rsidR="000F7377" w:rsidRDefault="000F7377">
      <w:r xmlns:w="http://schemas.openxmlformats.org/wordprocessingml/2006/main">
        <w:t xml:space="preserve">1. ພະລັງແຫ່ງການດຳລົງຊີວິດທີ່ສັດຊື່: ວິທີການຕໍ່ສູ້ທີ່ດີ</w:t>
      </w:r>
    </w:p>
    <w:p w14:paraId="0E6148B8" w14:textId="77777777" w:rsidR="000F7377" w:rsidRDefault="000F7377"/>
    <w:p w14:paraId="452F7A02" w14:textId="77777777" w:rsidR="000F7377" w:rsidRDefault="000F7377">
      <w:r xmlns:w="http://schemas.openxmlformats.org/wordprocessingml/2006/main">
        <w:t xml:space="preserve">2. ຍຶດໝັ້ນໃນອາຊີບຄວາມເຊື່ອຂອງເຈົ້າ</w:t>
      </w:r>
    </w:p>
    <w:p w14:paraId="49687D49" w14:textId="77777777" w:rsidR="000F7377" w:rsidRDefault="000F7377"/>
    <w:p w14:paraId="489B3C33" w14:textId="77777777" w:rsidR="000F7377" w:rsidRDefault="000F7377">
      <w:r xmlns:w="http://schemas.openxmlformats.org/wordprocessingml/2006/main">
        <w:t xml:space="preserve">1. ເຮັບເຣີ 10:35-36 ສະນັ້ນ ຢ່າ​ຖິ້ມ​ຄວາມ​ໝັ້ນໃຈ​ຂອງ​ເຈົ້າ​ອອກ​ໄປ ຊຶ່ງ​ມີ​ລາງວັນ​ອັນ​ຍິ່ງໃຫຍ່. ເພາະ​ເຈົ້າ​ຕ້ອງ​ມີ​ຄວາມ​ອົດ​ທົນ, ເພື່ອ​ວ່າ​ເມື່ອ​ເຈົ້າ​ເຮັດ​ຕາມ​ພຣະ​ປະສົງ​ຂອງ​ພຣະ​ເຈົ້າ, ເຈົ້າ​ຈະ​ໄດ້​ຮັບ​ຕາມ​ຄຳ​ສັນຍາ.</w:t>
      </w:r>
    </w:p>
    <w:p w14:paraId="066152D6" w14:textId="77777777" w:rsidR="000F7377" w:rsidRDefault="000F7377"/>
    <w:p w14:paraId="5EB39B34" w14:textId="77777777" w:rsidR="000F7377" w:rsidRDefault="000F7377">
      <w:r xmlns:w="http://schemas.openxmlformats.org/wordprocessingml/2006/main">
        <w:t xml:space="preserve">2. 1 ເປໂຕ 5:8-9 ຈົ່ງມີສະຕິ; ລະວັງ. ສັດຕູ​ຂອງ​ເຈົ້າ​ມານ​ຮ້າຍ​ເດີນ​ໄປ​ມາ​ເໝືອນ​ສິງ​ທີ່​ຮ້ອງ​ຄາງ, ຊອກ​ຫາ​ຄົນ​ທີ່​ຈະ​ກັດ​ກິນ. ຕ້ານທານພຣະອົງ, ຍຶດຫມັ້ນໃນຄວາມເຊື່ອຂອງເຈົ້າ, ໂດຍຮູ້ວ່າຄວາມທຸກທໍລະມານແບບດຽວກັນນັ້ນກໍາລັງປະສົບກັບພີ່ນ້ອງຂອງເຈົ້າໃນທົ່ວໂລກ.</w:t>
      </w:r>
    </w:p>
    <w:p w14:paraId="2B561453" w14:textId="77777777" w:rsidR="000F7377" w:rsidRDefault="000F7377"/>
    <w:p w14:paraId="2056865A" w14:textId="77777777" w:rsidR="000F7377" w:rsidRDefault="000F7377">
      <w:r xmlns:w="http://schemas.openxmlformats.org/wordprocessingml/2006/main">
        <w:t xml:space="preserve">1 ຕີໂມທຽວ 6:13 ເຮົາ​ໃຫ້​ເຈົ້າ​ກ່າວ​ຕໍ່​ພຣະ​ພັກ​ຂອງ​ພຣະ​ເຈົ້າ, ຜູ້​ທີ່​ເຮັດ​ໃຫ້​ທຸກ​ສິ່ງ​ເປັນ​ຄືນ​ມາ, ແລະ​ຕໍ່​ພຣະ​ພັກ​ຂອງ​ພຣະ​ເຢຊູ​ຄຣິດ, ຜູ້​ທີ່​ຕໍ່​ໜ້າ​ປະ​ຈັກ​ຕາ​ປີ​ລາດ​ໄດ້​ເຫັນ​ການ​ສາ​ລະ​ພາບ​ທີ່​ດີ;</w:t>
      </w:r>
    </w:p>
    <w:p w14:paraId="326CE823" w14:textId="77777777" w:rsidR="000F7377" w:rsidRDefault="000F7377"/>
    <w:p w14:paraId="17125E75" w14:textId="77777777" w:rsidR="000F7377" w:rsidRDefault="000F7377">
      <w:r xmlns:w="http://schemas.openxmlformats.org/wordprocessingml/2006/main">
        <w:t xml:space="preserve">ໂປໂລໄດ້ກ່າວຫາຕີໂມທຽວ, ໃນທີ່ປະທັບຂອງພຣະເຈົ້າແລະພຣະເຢຊູຄຣິດ, ໃຫ້ການສາລະພາບທີ່ດີຕໍ່ຫນ້າ Pontius Pilate.</w:t>
      </w:r>
    </w:p>
    <w:p w14:paraId="36BE7CE1" w14:textId="77777777" w:rsidR="000F7377" w:rsidRDefault="000F7377"/>
    <w:p w14:paraId="44C99D6D" w14:textId="77777777" w:rsidR="000F7377" w:rsidRDefault="000F7377">
      <w:r xmlns:w="http://schemas.openxmlformats.org/wordprocessingml/2006/main">
        <w:t xml:space="preserve">1. ພະລັງຂອງການສາລະພາບທີ່ດີ</w:t>
      </w:r>
    </w:p>
    <w:p w14:paraId="05A948B3" w14:textId="77777777" w:rsidR="000F7377" w:rsidRDefault="000F7377"/>
    <w:p w14:paraId="4A56B64C" w14:textId="77777777" w:rsidR="000F7377" w:rsidRDefault="000F7377">
      <w:r xmlns:w="http://schemas.openxmlformats.org/wordprocessingml/2006/main">
        <w:t xml:space="preserve">2. ຄວາມສຳຄັນຂອງການເປັນພະຍານຕໍ່ພຣະຄຣິດ</w:t>
      </w:r>
    </w:p>
    <w:p w14:paraId="7B9C4F15" w14:textId="77777777" w:rsidR="000F7377" w:rsidRDefault="000F7377"/>
    <w:p w14:paraId="3692D1CA" w14:textId="77777777" w:rsidR="000F7377" w:rsidRDefault="000F7377">
      <w:r xmlns:w="http://schemas.openxmlformats.org/wordprocessingml/2006/main">
        <w:t xml:space="preserve">1. ມັດທາຍ 10:32-33 - “ດັ່ງນັ້ນ ຜູ້ໃດ​ທີ່​ສາລະພາບ​ເຮົາ​ຕໍ່​ໜ້າ​ມະນຸດ ເຮົາ​ກໍ​ຈະ​ສາລະພາບ​ຕໍ່​ພຣະພັກ​ພຣະບິດາ​ຂອງ​ເຮົາ ຜູ້​ສະຖິດ​ຢູ່​ໃນ​ສະຫວັນ​ເໝືອນກັນ ແຕ່​ຜູ້​ໃດ​ທີ່​ປະຕິເສດ​ເຮົາ​ຕໍ່​ໜ້າ​ມະນຸດ ເຮົາ​ກໍ​ຈະ​ປະຕິເສດ​ຕໍ່​ພຣະພັກ​ພຣະບິດາເຈົ້າ​ຂອງ​ເຮົາ ຜູ້​ສະຖິດ​ຢູ່​ໃນ​ສະຫວັນ </w:t>
      </w:r>
      <w:r xmlns:w="http://schemas.openxmlformats.org/wordprocessingml/2006/main">
        <w:lastRenderedPageBreak xmlns:w="http://schemas.openxmlformats.org/wordprocessingml/2006/main"/>
      </w:r>
      <w:r xmlns:w="http://schemas.openxmlformats.org/wordprocessingml/2006/main">
        <w:t xml:space="preserve">. "</w:t>
      </w:r>
    </w:p>
    <w:p w14:paraId="39870148" w14:textId="77777777" w:rsidR="000F7377" w:rsidRDefault="000F7377"/>
    <w:p w14:paraId="0B490B44" w14:textId="77777777" w:rsidR="000F7377" w:rsidRDefault="000F7377">
      <w:r xmlns:w="http://schemas.openxmlformats.org/wordprocessingml/2006/main">
        <w:t xml:space="preserve">2 ມັດທາຍ 16:24-25 ພຣະເຢຊູເຈົ້າ​ໄດ້​ກ່າວ​ແກ່​ພວກ​ສາວົກ​ວ່າ, “ຖ້າ​ຜູ້​ໃດ​ປາຖະໜາ​ຈະ​ມາ​ຕາມ​ເຮົາ ຈົ່ງ​ໃຫ້​ຜູ້ນັ້ນ​ປະຕິເສດ​ຕົນ​ເອງ ແລະ​ຍົກ​ໄມ້ກາງແຂນ​ຂອງ​ຕົນ​ມາ​ຕາມ​ເຮົາ ເພາະ​ຜູ້​ໃດ​ປາຖະໜາ​ຈະ​ຊ່ວຍ​ຊີວິດ​ຜູ້​ນັ້ນ​ຈະ​ເສຍ​ຊີວິດ. ແຕ່​ຜູ້​ໃດ​ເສຍ​ຊີວິດ​ເພື່ອ​ເຫັນ​ແກ່​ເຮົາ​ກໍ​ຈະ​ໄດ້​ພົບ.”</w:t>
      </w:r>
    </w:p>
    <w:p w14:paraId="0C41D698" w14:textId="77777777" w:rsidR="000F7377" w:rsidRDefault="000F7377"/>
    <w:p w14:paraId="54D2431C" w14:textId="77777777" w:rsidR="000F7377" w:rsidRDefault="000F7377">
      <w:r xmlns:w="http://schemas.openxmlformats.org/wordprocessingml/2006/main">
        <w:t xml:space="preserve">1 ຕີໂມເຕ 6:14 ຈົ່ງ​ຮັກສາ​ພຣະບັນຍັດ​ຂໍ້​ນີ້​ໄວ້​ຢ່າງ​ບໍ່ມີ​ຈຸດໝາຍ, ຫ້າມ​ບໍ່​ໃຫ້​ຫ້າມ, ຈົນ​ກວ່າ​ອົງພຣະ​ເຢຊູ​ຄຣິດເຈົ້າ​ຂອງ​ພວກເຮົາ​ຈະ​ປາກົດ.</w:t>
      </w:r>
    </w:p>
    <w:p w14:paraId="2165645D" w14:textId="77777777" w:rsidR="000F7377" w:rsidRDefault="000F7377"/>
    <w:p w14:paraId="49C7F96F" w14:textId="77777777" w:rsidR="000F7377" w:rsidRDefault="000F7377">
      <w:r xmlns:w="http://schemas.openxmlformats.org/wordprocessingml/2006/main">
        <w:t xml:space="preserve">ຊາວຄຣິດສະຕຽນຖືກເອີ້ນໃຫ້ເຊື່ອຟັງພຣະບັນຍັດຂອງພຣະເຈົ້າຈົນກ່ວາການກັບມາຂອງພຣະເຢຊູຄຣິດ.</w:t>
      </w:r>
    </w:p>
    <w:p w14:paraId="17B8F344" w14:textId="77777777" w:rsidR="000F7377" w:rsidRDefault="000F7377"/>
    <w:p w14:paraId="2D59264F" w14:textId="77777777" w:rsidR="000F7377" w:rsidRDefault="000F7377">
      <w:r xmlns:w="http://schemas.openxmlformats.org/wordprocessingml/2006/main">
        <w:t xml:space="preserve">1. ດໍາເນີນຊີວິດດ້ວຍການເຊື່ອຟັງ—1 ຕີໂມເຕ 6:14</w:t>
      </w:r>
    </w:p>
    <w:p w14:paraId="501F7DCA" w14:textId="77777777" w:rsidR="000F7377" w:rsidRDefault="000F7377"/>
    <w:p w14:paraId="63298719" w14:textId="77777777" w:rsidR="000F7377" w:rsidRDefault="000F7377">
      <w:r xmlns:w="http://schemas.openxmlformats.org/wordprocessingml/2006/main">
        <w:t xml:space="preserve">2. ການກັບຄືນມາຂອງພຣະຄຣິດ - ຄວາມຫວັງແລະຄວາມຄາດຫວັງຂອງພວກເຮົາ</w:t>
      </w:r>
    </w:p>
    <w:p w14:paraId="4B30A652" w14:textId="77777777" w:rsidR="000F7377" w:rsidRDefault="000F7377"/>
    <w:p w14:paraId="24696245" w14:textId="77777777" w:rsidR="000F7377" w:rsidRDefault="000F7377">
      <w:r xmlns:w="http://schemas.openxmlformats.org/wordprocessingml/2006/main">
        <w:t xml:space="preserve">1. Ephesians 5:1-2 - ດັ່ງນັ້ນ, ປະຕິບັດຕາມແບບຢ່າງຂອງພຣະເຈົ້າ, ເປັນເດັກນ້ອຍທີ່ຮັກແພງແລະດໍາເນີນໄປໃນວິທີການຂອງຄວາມຮັກ, ຄືກັນກັບພຣະຄຣິດຮັກພວກເຮົາແລະໄດ້ມອບພຣະອົງເອງສໍາລັບພວກເຮົາເປັນເຄື່ອງບູຊາແລະເຄື່ອງບູຊາທີ່ມີກິ່ນຫອມ.</w:t>
      </w:r>
    </w:p>
    <w:p w14:paraId="79EBB9AB" w14:textId="77777777" w:rsidR="000F7377" w:rsidRDefault="000F7377"/>
    <w:p w14:paraId="633ED5B2" w14:textId="77777777" w:rsidR="000F7377" w:rsidRDefault="000F7377">
      <w:r xmlns:w="http://schemas.openxmlformats.org/wordprocessingml/2006/main">
        <w:t xml:space="preserve">2. 1 ເປໂຕ 1:13-14 - ດັ່ງນັ້ນ, ດ້ວຍໃຈຂອງເຈົ້າກຽມພ້ອມສໍາລັບການປະຕິບັດ, ຈົ່ງມີສະຕິແລະຕັ້ງຄວາມຫວັງຂອງເຈົ້າຢ່າງສົມບູນກ່ຽວກັບພຣະຄຸນທີ່ຈະນໍາມາໃຫ້ທ່ານໃນການເປີດເຜີຍຂອງພຣະເຢຊູຄຣິດ. ໃນ​ຖາ​ນະ​ເປັນ​ເດັກ​ນ້ອຍ​ທີ່​ເຊື່ອ​ຟັງ​, ບໍ່​ໄດ້​ຮັບ​ການ​ສອດ​ຄ່ອງ​ກັບ passions ຂອງ​ອະ​ດີດ​ຂອງ​ທ່ານ​ບໍ່​ຮູ້​ຈັກ​.</w:t>
      </w:r>
    </w:p>
    <w:p w14:paraId="7C99022D" w14:textId="77777777" w:rsidR="000F7377" w:rsidRDefault="000F7377"/>
    <w:p w14:paraId="14F56380" w14:textId="77777777" w:rsidR="000F7377" w:rsidRDefault="000F7377">
      <w:r xmlns:w="http://schemas.openxmlformats.org/wordprocessingml/2006/main">
        <w:t xml:space="preserve">1 ຕີໂມທຽວ 6:15 ຊຶ່ງ​ໃນ​ສະໄໝ​ຂອງ​ເພິ່ນ​ຈະ​ສະແດງ​ໃຫ້​ເຫັນ, ຜູ້​ທີ່​ໄດ້​ຮັບ​ພອນ​ແລະ​ມີ​ອຳນາດ​ເທົ່າ​ນັ້ນ, ກະສັດ​ຂອງ​ບັນດາ​ກະສັດ, ແລະ​ພຣະ​ຜູ້​ເປັນເຈົ້າ​ຂອງ​ບັນດາ​ກະສັດ;</w:t>
      </w:r>
    </w:p>
    <w:p w14:paraId="24F6CF63" w14:textId="77777777" w:rsidR="000F7377" w:rsidRDefault="000F7377"/>
    <w:p w14:paraId="2B7ED10C" w14:textId="77777777" w:rsidR="000F7377" w:rsidRDefault="000F7377">
      <w:r xmlns:w="http://schemas.openxmlformats.org/wordprocessingml/2006/main">
        <w:t xml:space="preserve">ຂໍ້ນີ້ເວົ້າເຖິງພຣະເຈົ້າໃນຖານະເປັນຜູ້ປົກຄອງຈັກກະວານອົງດຽວ, ກະສັດແຫ່ງກະສັດ ແລະພຣະຜູ້ເປັນເຈົ້າຂອງບັນດາເຈົ້ານາຍ.</w:t>
      </w:r>
    </w:p>
    <w:p w14:paraId="3B268929" w14:textId="77777777" w:rsidR="000F7377" w:rsidRDefault="000F7377"/>
    <w:p w14:paraId="5068AE87" w14:textId="77777777" w:rsidR="000F7377" w:rsidRDefault="000F7377">
      <w:r xmlns:w="http://schemas.openxmlformats.org/wordprocessingml/2006/main">
        <w:t xml:space="preserve">1. ພະເຈົ້າ​ເປັນ​ຜູ້​ປົກຄອງ​ສູງສຸດ: ການ​ສຶກສາ 1 ຕີໂມເຕ 6:15</w:t>
      </w:r>
    </w:p>
    <w:p w14:paraId="5AFC5991" w14:textId="77777777" w:rsidR="000F7377" w:rsidRDefault="000F7377"/>
    <w:p w14:paraId="1E04F86E" w14:textId="77777777" w:rsidR="000F7377" w:rsidRDefault="000F7377">
      <w:r xmlns:w="http://schemas.openxmlformats.org/wordprocessingml/2006/main">
        <w:t xml:space="preserve">2. ການ​ປະ​ກາດ​ພຣະ​ຜູ້​ເປັນ​ເຈົ້າ​ຂອງ​ອົງ​ພຣະ​ຜູ້​ເປັນ​ເຈົ້າ: ການ​ສອນ 1 ຕີໂມເຕ 6:15.</w:t>
      </w:r>
    </w:p>
    <w:p w14:paraId="3FBB44E4" w14:textId="77777777" w:rsidR="000F7377" w:rsidRDefault="000F7377"/>
    <w:p w14:paraId="0E4EA9C3" w14:textId="77777777" w:rsidR="000F7377" w:rsidRDefault="000F7377">
      <w:r xmlns:w="http://schemas.openxmlformats.org/wordprocessingml/2006/main">
        <w:t xml:space="preserve">1. ເອຊາຢາ 9:6-7 - ສໍາລັບພວກເຮົາເດັກນ້ອຍເກີດມາ, ໃຫ້ພວກເຮົາລູກຊາຍ: ແລະລັດຖະບານຈະຢູ່ເທິງບ່າຂອງລາວ: ແລະຊື່ຂອງລາວຈະຖືກເອີ້ນວ່າຜູ້ປະເສີດ, ທີ່ປຶກສາ, ພຣະເຈົ້າຜູ້ຍິ່ງໃຫຍ່, ພຣະບິດານິລັນດອນ. , ເຈົ້າຊາຍແຫ່ງສັນຕິພາບ.</w:t>
      </w:r>
    </w:p>
    <w:p w14:paraId="7AD34387" w14:textId="77777777" w:rsidR="000F7377" w:rsidRDefault="000F7377"/>
    <w:p w14:paraId="15D279E6" w14:textId="77777777" w:rsidR="000F7377" w:rsidRDefault="000F7377">
      <w:r xmlns:w="http://schemas.openxmlformats.org/wordprocessingml/2006/main">
        <w:t xml:space="preserve">2 ພຣະນິມິດ 19:16 - ແລະພຣະອົງໄດ້ໃສ່ເສື້ອຄຸມຂອງພຣະອົງແລະເທິງຂາຂອງເຂົາມີຊື່ຂຽນ, ກະສັດຂອງກະສັດ, ແລະພຣະຜູ້ເປັນເຈົ້າຂອງພຣະຜູ້ເປັນເຈົ້າ.</w:t>
      </w:r>
    </w:p>
    <w:p w14:paraId="469B16BD" w14:textId="77777777" w:rsidR="000F7377" w:rsidRDefault="000F7377"/>
    <w:p w14:paraId="46C4349D" w14:textId="77777777" w:rsidR="000F7377" w:rsidRDefault="000F7377">
      <w:r xmlns:w="http://schemas.openxmlformats.org/wordprocessingml/2006/main">
        <w:t xml:space="preserve">1 Timothy 6:16 ຜູ້​ທີ່​ມີ​ແຕ່​ຄວາມ​ເປັນ​ອະ​ມະ​ຕະ​, ສະ​ຖິດ​ຢູ່​ໃນ​ຄວາມ​ສະ​ຫວ່າງ​ທີ່​ບໍ່​ມີ​ຜູ້​ໃດ​ສາ​ມາດ​ເຂົ້າ​ໄປ​ຫາ​ໄດ້​; ຜູ້​ທີ່​ບໍ່​ມີ​ຜູ້​ໃດ​ໄດ້​ເຫັນ, ຫຼື​ບໍ່​ສາ​ມາດ​ເບິ່ງ: ຜູ້​ທີ່​ຈະ​ເປັນ​ກຽດ​ສັກ​ສີ​ແລະ​ອໍາ​ນາດ​ເປັນ​ນິດ. ອາແມນ.</w:t>
      </w:r>
    </w:p>
    <w:p w14:paraId="702350B6" w14:textId="77777777" w:rsidR="000F7377" w:rsidRDefault="000F7377"/>
    <w:p w14:paraId="15DC429E" w14:textId="77777777" w:rsidR="000F7377" w:rsidRDefault="000F7377">
      <w:r xmlns:w="http://schemas.openxmlformats.org/wordprocessingml/2006/main">
        <w:t xml:space="preserve">ຂໍ້ພຣະຄຳພີພັນລະນາເຖິງພຣະເຈົ້າວ່າມີຄວາມເປັນອະມະຕະ, ສະຖິດຢູ່ໃນຄວາມສະຫວ່າງທີ່ມະນຸດບໍ່ສາມາດເຂົ້າຫາໄດ້, ແລະສົມຄວນໄດ້ຮັບກຽດສັກສີ ແລະ ອຳນາດອັນເປັນນິດ.</w:t>
      </w:r>
    </w:p>
    <w:p w14:paraId="3DF45B79" w14:textId="77777777" w:rsidR="000F7377" w:rsidRDefault="000F7377"/>
    <w:p w14:paraId="62661403" w14:textId="77777777" w:rsidR="000F7377" w:rsidRDefault="000F7377">
      <w:r xmlns:w="http://schemas.openxmlformats.org/wordprocessingml/2006/main">
        <w:t xml:space="preserve">1. ພຣະອາຈາຣຍ໌ ອຈ</w:t>
      </w:r>
    </w:p>
    <w:p w14:paraId="011A95E1" w14:textId="77777777" w:rsidR="000F7377" w:rsidRDefault="000F7377"/>
    <w:p w14:paraId="73F48398" w14:textId="77777777" w:rsidR="000F7377" w:rsidRDefault="000F7377">
      <w:r xmlns:w="http://schemas.openxmlformats.org/wordprocessingml/2006/main">
        <w:t xml:space="preserve">2. ການຮັບຮູ້ເຖິງຄວາມບໍ່ສາມາດປ່ຽນແປງໄດ້ຂອງພະເຈົ້າແລະລັດສະຫມີພາບທີ່ບໍ່ເສື່ອມເສຍ</w:t>
      </w:r>
    </w:p>
    <w:p w14:paraId="06695A88" w14:textId="77777777" w:rsidR="000F7377" w:rsidRDefault="000F7377"/>
    <w:p w14:paraId="12C2B940" w14:textId="77777777" w:rsidR="000F7377" w:rsidRDefault="000F7377">
      <w:r xmlns:w="http://schemas.openxmlformats.org/wordprocessingml/2006/main">
        <w:t xml:space="preserve">1. ເອຊາຢາ 6:1-5 - ນິມິດຂອງເອຊາຢາກ່ຽວກັບຄວາມບໍລິສຸດຂອງພຣະເຈົ້າ</w:t>
      </w:r>
    </w:p>
    <w:p w14:paraId="5349754F" w14:textId="77777777" w:rsidR="000F7377" w:rsidRDefault="000F7377"/>
    <w:p w14:paraId="44264638" w14:textId="77777777" w:rsidR="000F7377" w:rsidRDefault="000F7377">
      <w:r xmlns:w="http://schemas.openxmlformats.org/wordprocessingml/2006/main">
        <w:t xml:space="preserve">2. ໂຢຮັນ 1:1-18 - ພຣະເຢຊູເປັນຄວາມສະຫວ່າງທີ່ແທ້ຈິງຂອງພຣະເຈົ້າ</w:t>
      </w:r>
    </w:p>
    <w:p w14:paraId="0B60A91D" w14:textId="77777777" w:rsidR="000F7377" w:rsidRDefault="000F7377"/>
    <w:p w14:paraId="16447E0D" w14:textId="77777777" w:rsidR="000F7377" w:rsidRDefault="000F7377">
      <w:r xmlns:w="http://schemas.openxmlformats.org/wordprocessingml/2006/main">
        <w:t xml:space="preserve">1 ຕີໂມເຕ 6:17 ຈົ່ງ​ສັ່ງ​ຄົນ​ທີ່​ຮັ່ງມີ​ໃນ​ໂລກ​ນີ້​ວ່າ, ຢ່າ​ໃຫ້​ພວກເຂົາ​ມີ​ສະຕິ​ປັນຍາ​ສູງ, ຫລື​ວາງໃຈ​ໃນ </w:t>
      </w:r>
      <w:r xmlns:w="http://schemas.openxmlformats.org/wordprocessingml/2006/main">
        <w:lastRenderedPageBreak xmlns:w="http://schemas.openxmlformats.org/wordprocessingml/2006/main"/>
      </w:r>
      <w:r xmlns:w="http://schemas.openxmlformats.org/wordprocessingml/2006/main">
        <w:t xml:space="preserve">​ຄວາມ​ຮັ່ງມີ​ທີ່​ບໍ່​ແນ່ນອນ, ແຕ່​ໃນ​ພຣະເຈົ້າ​ອົງ​ຊົງ​ພຣະຊົນ​ຢູ່ ຜູ້​ຊົງ​ປະທານ​ສິ່ງ​ທີ່​ອຸດົມສົມບູນ​ໃຫ້​ແກ່​ພວກ​ເຮົາ.</w:t>
      </w:r>
    </w:p>
    <w:p w14:paraId="5CA47B42" w14:textId="77777777" w:rsidR="000F7377" w:rsidRDefault="000F7377"/>
    <w:p w14:paraId="2D197835" w14:textId="77777777" w:rsidR="000F7377" w:rsidRDefault="000F7377">
      <w:r xmlns:w="http://schemas.openxmlformats.org/wordprocessingml/2006/main">
        <w:t xml:space="preserve">ໂປໂລ​ແນະນຳ​ຄົນ​ຮັ່ງມີ​ວ່າ​ຢ່າ​ຈອງຫອງ​ແລະ​ວາງໃຈ​ໃນ​ພະເຈົ້າ ຜູ້​ໄດ້​ໃຫ້​ສິ່ງ​ທີ່​ເຂົາ​ເຈົ້າ​ຕ້ອງການ.</w:t>
      </w:r>
    </w:p>
    <w:p w14:paraId="45254BF1" w14:textId="77777777" w:rsidR="000F7377" w:rsidRDefault="000F7377"/>
    <w:p w14:paraId="42DF295A" w14:textId="77777777" w:rsidR="000F7377" w:rsidRDefault="000F7377">
      <w:r xmlns:w="http://schemas.openxmlformats.org/wordprocessingml/2006/main">
        <w:t xml:space="preserve">1. ພະເຈົ້າ​ໄດ້​ມອບ​ທຸກ​ສິ່ງ​ທຸກ​ຢ່າງ​ທີ່​ເຮົາ​ຕ້ອງການ, ດັ່ງ​ນັ້ນ​ຂໍ​ໃຫ້​ເຮົາ​ມີ​ຄວາມ​ຂອບໃຈ​ແລະ​ບໍ່​ຈອງຫອງ.</w:t>
      </w:r>
    </w:p>
    <w:p w14:paraId="06424282" w14:textId="77777777" w:rsidR="000F7377" w:rsidRDefault="000F7377"/>
    <w:p w14:paraId="36FE1C6A" w14:textId="77777777" w:rsidR="000F7377" w:rsidRDefault="000F7377">
      <w:r xmlns:w="http://schemas.openxmlformats.org/wordprocessingml/2006/main">
        <w:t xml:space="preserve">2. ຈົ່ງວາງໃຈໃນພຣະເຈົ້າຜູ້ຊົງພຣະຊົນຢູ່, ຜູ້ທີ່ໃຫ້ຄວາມຕ້ອງການທັງໝົດຂອງພວກເຮົາ.</w:t>
      </w:r>
    </w:p>
    <w:p w14:paraId="4D94E845" w14:textId="77777777" w:rsidR="000F7377" w:rsidRDefault="000F7377"/>
    <w:p w14:paraId="649F9022" w14:textId="77777777" w:rsidR="000F7377" w:rsidRDefault="000F7377">
      <w:r xmlns:w="http://schemas.openxmlformats.org/wordprocessingml/2006/main">
        <w:t xml:space="preserve">1. Psalm 24:1 - ແຜ່ນ ດິນ ໂລກ ເປັນ ຂອງ ພຣະ ຜູ້ ເປັນ ເຈົ້າ, ແລະ ຄວາມ ເຕັມ ທີ່ ທັງ ຫມົດ ຂອງ ຕົນ, ໂລກ ແລະ ຜູ້ ທີ່ ອາ ໃສ ຢູ່ ໃນ ນັ້ນ.</w:t>
      </w:r>
    </w:p>
    <w:p w14:paraId="586945DC" w14:textId="77777777" w:rsidR="000F7377" w:rsidRDefault="000F7377"/>
    <w:p w14:paraId="59A9FD22" w14:textId="77777777" w:rsidR="000F7377" w:rsidRDefault="000F7377">
      <w:r xmlns:w="http://schemas.openxmlformats.org/wordprocessingml/2006/main">
        <w:t xml:space="preserve">2. ຢາໂກໂບ 1:17 - ຂອງປະທານອັນດີອັນໃດອັນໜຶ່ງ ແລະຂອງປະທານອັນດີເລີດທຸກຢ່າງແມ່ນມາຈາກເບື້ອງເທິງ, ແລະລົງມາຈາກພຣະບິດາແຫ່ງຄວາມສະຫວ່າງ, ບໍ່ມີຄວາມປ່ຽນແປງ, ທັງບໍ່ມີເງົາຂອງການຫັນປ່ຽນ.</w:t>
      </w:r>
    </w:p>
    <w:p w14:paraId="6960F6FD" w14:textId="77777777" w:rsidR="000F7377" w:rsidRDefault="000F7377"/>
    <w:p w14:paraId="47F0287E" w14:textId="77777777" w:rsidR="000F7377" w:rsidRDefault="000F7377">
      <w:r xmlns:w="http://schemas.openxmlformats.org/wordprocessingml/2006/main">
        <w:t xml:space="preserve">1 Timothy 6:18 ວ່າ​ພວກ​ເຂົາ​ເຈົ້າ​ເຮັດ​ຄວາມ​ດີ​, ເພື່ອ​ໃຫ້​ເຂົາ​ເຈົ້າ​ອຸ​ດົມ​ສົມ​ບູນ​ໃນ​ການ​ດີ​, ພ້ອມ​ທີ່​ຈະ​ແຈກ​ຢາຍ​, ເຕັມ​ໃຈ​ທີ່​ຈະ​ສື່​ສານ​;</w:t>
      </w:r>
    </w:p>
    <w:p w14:paraId="634E48C8" w14:textId="77777777" w:rsidR="000F7377" w:rsidRDefault="000F7377"/>
    <w:p w14:paraId="4D4B06C8" w14:textId="77777777" w:rsidR="000F7377" w:rsidRDefault="000F7377">
      <w:r xmlns:w="http://schemas.openxmlformats.org/wordprocessingml/2006/main">
        <w:t xml:space="preserve">ຜູ້​ທີ່​ເຊື່ອ​ຄວນ​ມີ​ໃຈ​ກວ້າງ​ຂວາງ​ແລະ​ຊ່ວຍ​ເຫຼືອ​ຄົນ​ອື່ນ​ດ້ວຍ​ຄວາມ​ຮັ່ງມີ.</w:t>
      </w:r>
    </w:p>
    <w:p w14:paraId="52501699" w14:textId="77777777" w:rsidR="000F7377" w:rsidRDefault="000F7377"/>
    <w:p w14:paraId="657FD3A8" w14:textId="77777777" w:rsidR="000F7377" w:rsidRDefault="000F7377">
      <w:r xmlns:w="http://schemas.openxmlformats.org/wordprocessingml/2006/main">
        <w:t xml:space="preserve">1. ຄວາມເອື້ອເຟື້ອເພື່ອແຜ່ທາງຄວາມຮັ່ງມີ: ວິທີໃຊ້ເງິນຂອງເຈົ້າເພື່ອຊ່ວຍຄົນອື່ນ</w:t>
      </w:r>
    </w:p>
    <w:p w14:paraId="73E7B955" w14:textId="77777777" w:rsidR="000F7377" w:rsidRDefault="000F7377"/>
    <w:p w14:paraId="1BBDE1E6" w14:textId="77777777" w:rsidR="000F7377" w:rsidRDefault="000F7377">
      <w:r xmlns:w="http://schemas.openxmlformats.org/wordprocessingml/2006/main">
        <w:t xml:space="preserve">2. ວຽກທີ່ດີແລະການໃຫ້: ຜົນປະໂຫຍດຂອງການໃຊ້ຄວາມຮັ່ງມີຂອງເຈົ້າເພື່ອອວຍພອນຄົນອື່ນ</w:t>
      </w:r>
    </w:p>
    <w:p w14:paraId="5E8FFD4F" w14:textId="77777777" w:rsidR="000F7377" w:rsidRDefault="000F7377"/>
    <w:p w14:paraId="54F5A7D9" w14:textId="77777777" w:rsidR="000F7377" w:rsidRDefault="000F7377">
      <w:r xmlns:w="http://schemas.openxmlformats.org/wordprocessingml/2006/main">
        <w:t xml:space="preserve">ກິດຈະການ 20:35 “ເຮົາ​ໄດ້​ສະແດງ​ໃຫ້​ເຈົ້າ​ເຫັນ​ໃນ​ທຸກ​ສິ່ງ​ທີ່​ເຮົາ​ໄດ້​ເຮັດ​ຢ່າງ​ໜັກ​ໃນ​ວິທີ​ນີ້ ເຮົາ​ຕ້ອງ​ຊ່ວຍ​ຄົນ​ທີ່​ອ່ອນແອ ແລະ​ຈື່ຈຳ​ຖ້ອຍຄຳ​ຂອງ​ອົງ​ພຣະເຢຊູ​ຄຣິດເຈົ້າ​ທີ່​ພຣະອົງ​ຊົງ​ກ່າວ​ວ່າ, ‘ການ​ໃຫ້​ນັ້ນ​ເປັນ​ພອນ​ຫລາຍ​ກວ່າ​ການ​ໃຫ້. ຮັບ.'”</w:t>
      </w:r>
    </w:p>
    <w:p w14:paraId="6F351C1A" w14:textId="77777777" w:rsidR="000F7377" w:rsidRDefault="000F7377"/>
    <w:p w14:paraId="6383FD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ສຸພາສິດ 11:24-25 —“ຄົນ​ໜຶ່ງ​ໃຫ້​ຢ່າງ​ອິດ​ສະຫຼະ, ແຕ່​ກໍ​ຈະ​ຮັ່ງມີ​ຂຶ້ນ; ຄົນອື່ນຍຶດເອົາສິ່ງທີ່ລາວຄວນໃຫ້, ແລະພຽງແຕ່ທົນທຸກຕ້ອງການ. ຜູ້​ໃດ​ໃຫ້​ພອນ​ຈະ​ໄດ້​ຮັບ​ຄວາມ​ອຸດົມສົມບູນ, ຜູ້​ທີ່​ຫົດ​ນ້ຳ​ກໍ​ຈະ​ຖືກ​ຫົດ​ນ້ຳ.”</w:t>
      </w:r>
    </w:p>
    <w:p w14:paraId="599AE206" w14:textId="77777777" w:rsidR="000F7377" w:rsidRDefault="000F7377"/>
    <w:p w14:paraId="25DDDDD8" w14:textId="77777777" w:rsidR="000F7377" w:rsidRDefault="000F7377">
      <w:r xmlns:w="http://schemas.openxmlformats.org/wordprocessingml/2006/main">
        <w:t xml:space="preserve">1 ຕີໂມເຕ 6:19 ຈົ່ງ​ວາງ​ຮາກ​ຖານ​ອັນ​ດີ​ໄວ້​ສຳລັບ​ຕົວ​ເອງ​ຕໍ່​ເວລາ​ທີ່​ຈະ​ມາ​ເຖິງ ເພື່ອ​ວ່າ​ພວກເຂົາ​ຈະ​ໄດ້​ຮັບ​ຊີວິດ​ນິລັນດອນ.</w:t>
      </w:r>
    </w:p>
    <w:p w14:paraId="4B945CE4" w14:textId="77777777" w:rsidR="000F7377" w:rsidRDefault="000F7377"/>
    <w:p w14:paraId="15BC843A" w14:textId="77777777" w:rsidR="000F7377" w:rsidRDefault="000F7377">
      <w:r xmlns:w="http://schemas.openxmlformats.org/wordprocessingml/2006/main">
        <w:t xml:space="preserve">ຂໍ້​ນີ້​ຊຸກຍູ້​ໃຫ້​ຜູ້​ອ່ານ​ເກັບ​ຮາກ​ຖານ​ທີ່​ດີ ແລະ​ຍຶດ​ໝັ້ນ​ໃນ​ຊີວິດ​ນິລັນດອນ.</w:t>
      </w:r>
    </w:p>
    <w:p w14:paraId="7C296009" w14:textId="77777777" w:rsidR="000F7377" w:rsidRDefault="000F7377"/>
    <w:p w14:paraId="5A563799" w14:textId="77777777" w:rsidR="000F7377" w:rsidRDefault="000F7377">
      <w:r xmlns:w="http://schemas.openxmlformats.org/wordprocessingml/2006/main">
        <w:t xml:space="preserve">1. ຄວາມສໍາຄັນຂອງການວາງພື້ນຖານທີ່ດີສໍາລັບຊີວິດຂອງພວກເຮົາເພື່ອຮັບປະກັນວ່າພວກເຮົາໄດ້ຮັບຊີວິດນິລັນດອນ.</w:t>
      </w:r>
    </w:p>
    <w:p w14:paraId="389FCC03" w14:textId="77777777" w:rsidR="000F7377" w:rsidRDefault="000F7377"/>
    <w:p w14:paraId="65626A5A" w14:textId="77777777" w:rsidR="000F7377" w:rsidRDefault="000F7377">
      <w:r xmlns:w="http://schemas.openxmlformats.org/wordprocessingml/2006/main">
        <w:t xml:space="preserve">2. ຄວາມຕ້ອງການທີ່ຈະກະກຽມສໍາລັບອະນາຄົດແລະລາງວັນທີ່ມາຈາກມັນ.</w:t>
      </w:r>
    </w:p>
    <w:p w14:paraId="0B96E1AE" w14:textId="77777777" w:rsidR="000F7377" w:rsidRDefault="000F7377"/>
    <w:p w14:paraId="365C81AA" w14:textId="77777777" w:rsidR="000F7377" w:rsidRDefault="000F7377">
      <w:r xmlns:w="http://schemas.openxmlformats.org/wordprocessingml/2006/main">
        <w:t xml:space="preserve">1. ມັດທາຍ 6:19-21 “ຢ່າ​ເກັບ​ຊັບ​ສົມບັດ​ໄວ້​ສຳລັບ​ຕົວ​ເອງ​ໃນ​ແຜ່ນດິນ​ໂລກ ບ່ອນ​ທີ່​ແມງ​ໄມ້​ແລະ​ຂີ້ໝ້ຽງ​ທຳລາຍ ແລະ​ທີ່​ພວກ​ໂຈນ​ເຂົ້າ​ລັກ​ເອົາ ແຕ່​ຈົ່ງ​ເກັບ​ຊັບ​ສົມບັດ​ໄວ້​ໃນ​ສະຫວັນ ບ່ອນ​ທີ່​ແມງ​ໄມ້​ແລະ​ຂີ້ໝ້ຽງ​ບໍ່​ທຳລາຍ. ແລະ​ບ່ອນ​ທີ່​ພວກ​ໂຈນ​ບໍ່​ໄດ້​ບຸກ​ເຂົ້າ ຫລື​ລັກ​ເອົາ ເພາະ​ວ່າ​ຊັບ​ສິນ​ຂອງ​ເຈົ້າ​ຢູ່​ໃສ, ຫົວ​ໃຈ​ຂອງ​ເຈົ້າ​ກໍ​ຈະ​ຢູ່​ທີ່​ນັ້ນ.”</w:t>
      </w:r>
    </w:p>
    <w:p w14:paraId="15E72C1B" w14:textId="77777777" w:rsidR="000F7377" w:rsidRDefault="000F7377"/>
    <w:p w14:paraId="6093B703" w14:textId="77777777" w:rsidR="000F7377" w:rsidRDefault="000F7377">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ໃນທຸກວິທີທີ່ເຈົ້າຮັບຮູ້ພຣະອົງ, ແລະພຣະອົງຈະເຮັດໃຫ້ເສັ້ນທາງຂອງເຈົ້າຊື່."</w:t>
      </w:r>
    </w:p>
    <w:p w14:paraId="1DE0D891" w14:textId="77777777" w:rsidR="000F7377" w:rsidRDefault="000F7377"/>
    <w:p w14:paraId="55E0EA6C" w14:textId="77777777" w:rsidR="000F7377" w:rsidRDefault="000F7377">
      <w:r xmlns:w="http://schemas.openxmlformats.org/wordprocessingml/2006/main">
        <w:t xml:space="preserve">1 ຕີໂມເຕ 6:20 ໂອ້ ຕີໂມເຕ, ຈົ່ງ​ຮັກສາ​ສິ່ງ​ທີ່​ຕັ້ງ​ໄວ້​ໃນ​ຄວາມ​ໄວ້​ວາງໃຈ​ຂອງ​ເຈົ້າ, ຫຼີກ​ລ່ຽງ​ຄຳ​ເວົ້າ​ທີ່​ຫຍາບຄາຍ ແລະ​ໄຮ້​ປະໂຫຍດ, ແລະ​ການ​ຄັດຄ້ານ​ທາງ​ວິທະຍາສາດ​ທີ່​ເອີ້ນ​ກັນ​ວ່າ:</w:t>
      </w:r>
    </w:p>
    <w:p w14:paraId="308E1078" w14:textId="77777777" w:rsidR="000F7377" w:rsidRDefault="000F7377"/>
    <w:p w14:paraId="551AA043" w14:textId="77777777" w:rsidR="000F7377" w:rsidRDefault="000F7377">
      <w:r xmlns:w="http://schemas.openxmlformats.org/wordprocessingml/2006/main">
        <w:t xml:space="preserve">ຕີໂມເຕຖືກແນະນຳໃຫ້ປົກປ້ອງສິ່ງທີ່ຖືກມອບໝາຍໃຫ້ລາວ, ຫຼີກລ່ຽງການໂຕ້ຖຽງແລະທິດສະດີທີ່ບໍ່ຖືກຕ້ອງແລະເປົ່າຫວ່າງ.</w:t>
      </w:r>
    </w:p>
    <w:p w14:paraId="79830DEB" w14:textId="77777777" w:rsidR="000F7377" w:rsidRDefault="000F7377"/>
    <w:p w14:paraId="33B9D992" w14:textId="77777777" w:rsidR="000F7377" w:rsidRDefault="000F7377">
      <w:r xmlns:w="http://schemas.openxmlformats.org/wordprocessingml/2006/main">
        <w:t xml:space="preserve">1. ຄວາມເຂົ້າໃຈຄວາມສໍາຄັນຂອງການປົກປ້ອງຄວາມໄວ້ວາງໃຈຂອງທ່ານ</w:t>
      </w:r>
    </w:p>
    <w:p w14:paraId="7BDC90C6" w14:textId="77777777" w:rsidR="000F7377" w:rsidRDefault="000F7377"/>
    <w:p w14:paraId="57AAFADB" w14:textId="77777777" w:rsidR="000F7377" w:rsidRDefault="000F7377">
      <w:r xmlns:w="http://schemas.openxmlformats.org/wordprocessingml/2006/main">
        <w:t xml:space="preserve">2. ຫຼີກເວັ້ນການສອນທີ່ບໍ່ຖືກຕ້ອງແລະການໂຕ້ຖຽງ</w:t>
      </w:r>
    </w:p>
    <w:p w14:paraId="5566985F" w14:textId="77777777" w:rsidR="000F7377" w:rsidRDefault="000F7377"/>
    <w:p w14:paraId="5BF0552B" w14:textId="77777777" w:rsidR="000F7377" w:rsidRDefault="000F7377">
      <w:r xmlns:w="http://schemas.openxmlformats.org/wordprocessingml/2006/main">
        <w:t xml:space="preserve">1 ຕີໂຕ 1:9 - ຍຶດຖື​ຖ້ອຍຄຳ​ທີ່​ສັດຊື່​ຕາມ​ທີ່​ເພິ່ນ​ໄດ້​ສັ່ງສອນ​ໄວ້ ເພື່ອ​ວ່າ​ລາວ​ຈະ​ໄດ້​ຮັບ​ຄຳ​ສອນ​ອັນ​ຖືກຕ້ອງ​ທັງ​ເພື່ອ​ຕັກເຕືອນ ແລະ​ຊັກ​ຈູງ​ຜູ້​ມີ​ອຳນາດ.</w:t>
      </w:r>
    </w:p>
    <w:p w14:paraId="2E00389A" w14:textId="77777777" w:rsidR="000F7377" w:rsidRDefault="000F7377"/>
    <w:p w14:paraId="59882796" w14:textId="77777777" w:rsidR="000F7377" w:rsidRDefault="000F7377">
      <w:r xmlns:w="http://schemas.openxmlformats.org/wordprocessingml/2006/main">
        <w:t xml:space="preserve">2 ໂກລິນໂທ 10:5 - ການຖິ້ມຈິນຕະນາການລົງ, ແລະທຸກສິ່ງທີ່ສູງທີ່ຍົກຕົວຕ້ານກັບຄວາມຮູ້ຂອງພຣະເຈົ້າ, ແລະນໍາເອົາຄວາມຄິດໄປສູ່ການເຊື່ອຟັງຂອງພຣະຄຣິດເປັນຊະເລີຍ.</w:t>
      </w:r>
    </w:p>
    <w:p w14:paraId="576395CF" w14:textId="77777777" w:rsidR="000F7377" w:rsidRDefault="000F7377"/>
    <w:p w14:paraId="22770AC1" w14:textId="77777777" w:rsidR="000F7377" w:rsidRDefault="000F7377">
      <w:r xmlns:w="http://schemas.openxmlformats.org/wordprocessingml/2006/main">
        <w:t xml:space="preserve">1 ຕີໂມທຽວ 6:21 ບາງຄົນ​ທີ່​ປະກາດ​ຜິດ​ກ່ຽວ​ກັບ​ຄວາມເຊື່ອ. ພຣະຄຸນຈົ່ງຢູ່ກັບເຈົ້າ. ອາແມນ.</w:t>
      </w:r>
    </w:p>
    <w:p w14:paraId="4BE45ED0" w14:textId="77777777" w:rsidR="000F7377" w:rsidRDefault="000F7377"/>
    <w:p w14:paraId="13161D18" w14:textId="77777777" w:rsidR="000F7377" w:rsidRDefault="000F7377">
      <w:r xmlns:w="http://schemas.openxmlformats.org/wordprocessingml/2006/main">
        <w:t xml:space="preserve">passage ແມ່ນກ່ຽວກັບຄວາມເຊື່ອແລະຄວາມຈິງທີ່ວ່າບາງຄົນໄດ້ຫລົງທາງໄປຈາກມັນ. ມັນຈົບລົງດ້ວຍຄວາມປາດຖະຫນາຂອງພຣະຄຸນສໍາລັບຜູ້ອ່ານ.</w:t>
      </w:r>
    </w:p>
    <w:p w14:paraId="5266D8CA" w14:textId="77777777" w:rsidR="000F7377" w:rsidRDefault="000F7377"/>
    <w:p w14:paraId="4E97AAA1" w14:textId="77777777" w:rsidR="000F7377" w:rsidRDefault="000F7377">
      <w:r xmlns:w="http://schemas.openxmlformats.org/wordprocessingml/2006/main">
        <w:t xml:space="preserve">1. "ເສັ້ນທາງແຫ່ງຄວາມເຊື່ອ: ຍຶດໝັ້ນໃນຫຼັກສູດ"</w:t>
      </w:r>
    </w:p>
    <w:p w14:paraId="2B79B5E3" w14:textId="77777777" w:rsidR="000F7377" w:rsidRDefault="000F7377"/>
    <w:p w14:paraId="77437F4E" w14:textId="77777777" w:rsidR="000F7377" w:rsidRDefault="000F7377">
      <w:r xmlns:w="http://schemas.openxmlformats.org/wordprocessingml/2006/main">
        <w:t xml:space="preserve">2. "ພະລັງແຫ່ງພຣະຄຸນ: ຄູ່ມືເພື່ອຄວາມສັດຊື່"</w:t>
      </w:r>
    </w:p>
    <w:p w14:paraId="7377DC3A" w14:textId="77777777" w:rsidR="000F7377" w:rsidRDefault="000F7377"/>
    <w:p w14:paraId="584897E0"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14:paraId="73F7617C" w14:textId="77777777" w:rsidR="000F7377" w:rsidRDefault="000F7377"/>
    <w:p w14:paraId="7463CE93" w14:textId="77777777" w:rsidR="000F7377" w:rsidRDefault="000F7377">
      <w:r xmlns:w="http://schemas.openxmlformats.org/wordprocessingml/2006/main">
        <w:t xml:space="preserve">2. ຢາໂກໂບ 1:2-4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w:t>
      </w:r>
    </w:p>
    <w:p w14:paraId="33F8D969" w14:textId="77777777" w:rsidR="000F7377" w:rsidRDefault="000F7377"/>
    <w:p w14:paraId="2725CB52" w14:textId="77777777" w:rsidR="000F7377" w:rsidRDefault="000F7377">
      <w:r xmlns:w="http://schemas.openxmlformats.org/wordprocessingml/2006/main">
        <w:t xml:space="preserve">2 ຕີໂມເຕ 1 ເປັນບົດທໍາອິດຂອງຈົດຫມາຍສະບັບທີສອງທີ່ອັກຄະສາວົກໂປໂລຂຽນເຖິງ Timothy ເພື່ອນຮ່ວມງານແລະສາວົກທີ່ຮັກຂອງລາວ. ໃນ​ບົດ​ນີ້, ໂປໂລ​ໃຫ້​ກຳລັງ​ໃຈ​ແລະ​ຊັກ​ຊວນ​ຕີໂມເຕ​ໃຫ້​ໝັ້ນ​ຄົງ​ໃນ​ຄວາມ​ເຊື່ອ​ແລະ​ການ​ຮັບໃຊ້​ຂອງ​ລາວ ເຖິງ​ວ່າ​ຈະ​ມີ​ການ​ທ້າ​ທາຍ​ແລະ​ຄວາມ​ລຳບາກ.</w:t>
      </w:r>
    </w:p>
    <w:p w14:paraId="6FF5D909" w14:textId="77777777" w:rsidR="000F7377" w:rsidRDefault="000F7377"/>
    <w:p w14:paraId="45941C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ໂປໂລສະແດງຄວາມຮັກແພງຂອງລາວທີ່ມີຕໍ່ຕີໂມເຕ (2 ຕີໂມເຕ 1:1-7). ລາວ​ໄດ້​ລະບຸ​ຕົວ​ເອງ​ວ່າ​ເປັນ​ອັກຄະສາວົກ​ຂອງ​ພະ​ຄລິດ​ເຍຊູ​ຕາມ​ໃຈ​ປະສົງ​ຂອງ​ພະເຈົ້າ ແລະ​ກ່າວ​ຕໍ່​ຕີໂມເຕ​ວ່າ​ເປັນ​ລູກ​ທີ່​ຮັກ​ຂອງ​ພະອົງ​ໃນ​ຄວາມ​ເຊື່ອ. ໂປໂລ​ຈື່​ຈຳ​ມໍລະດົກ​ແຫ່ງ​ຄວາມ​ເຊື່ອ​ທີ່​ຈິງ​ໃຈ​ຂອງ​ເຂົາ​ເຈົ້າ ເຊິ່ງ​ລາວ​ຍັງ​ເຫັນ​ຢູ່​ໃນ​ແມ່ຕູ້ Lois ແລະ​ແມ່ Eunice ຂອງ​ຕີໂມເຕ. ພະອົງຊຸກຍູ້ຕີໂມເຕໃຫ້ລຸກຂຶ້ນເປັນໄຟຂອງປະທານແຫ່ງພະເຈົ້າທີ່ປະທານໃຫ້ພະອົງໂດຍການວາງມື. ໂປໂລ​ເຕືອນ​ລາວ​ວ່າ​ພະເຈົ້າ​ບໍ່​ໄດ້​ໃຫ້​ຄວາມ​ຢ້ານ​ກົວ ແຕ່​ໃຫ້​ພະລັງ, ຄວາມ​ຮັກ, ແລະ​ການ​ຝຶກ​ຝົນ​ຕົວ​ເອງ.</w:t>
      </w:r>
    </w:p>
    <w:p w14:paraId="5E1E686D" w14:textId="77777777" w:rsidR="000F7377" w:rsidRDefault="000F7377"/>
    <w:p w14:paraId="4F991688" w14:textId="77777777" w:rsidR="000F7377" w:rsidRDefault="000F7377">
      <w:r xmlns:w="http://schemas.openxmlformats.org/wordprocessingml/2006/main">
        <w:t xml:space="preserve">ຫຍໍ້​ໜ້າ​ທີ 2: ໂປໂລ​ເນັ້ນ​ເຖິງ​ຄວາມ​ສຳຄັນ​ຂອງ​ຄວາມ​ສັດ​ຊື່​ທີ່​ຍັງ​ເຫຼືອ​ຢູ່​ເຖິງ​ວ່າ​ຈະ​ມີ​ຄວາມ​ທຸກ​ລຳບາກ (2 ຕີໂມເຕ 1:8-12). ພະອົງ​ກະຕຸ້ນ​ຕີ​ໂມ​ທຽວ​ບໍ່​ໃຫ້​ອັບອາຍ ຫລື ຢ້ານ​ທີ່​ຈະ​ເປັນ​ພະຍານ​ເຖິງ​ພຣະ​ຜູ້​ເປັນ​ເຈົ້າ​ຂອງ​ເຂົາ​ເຈົ້າ ຫລື ກ່ຽວ​ກັບ​ໂປໂລ ຜູ້​ທີ່​ຖືກ​ຂັງ​ຄຸກ​ຍ້ອນ​ການ​ປະກາດ​ພຣະ​ກິດ​ຕິ​ຄຸນ. ແທນທີ່ຈະ, ລາວຊຸກຍູ້ໃຫ້ລາວເຂົ້າຮ່ວມໃນຄວາມທຸກທໍລະມານເພື່ອຜົນປະໂຫຍດຂອງພຣະຄຣິດຕາມຈຸດປະສົງແລະພຣະຄຸນຂອງພຣະເຈົ້າ. ໂປໂລ​ຢືນຢັນ​ວ່າ​ເປັນ​ພຣະ​ເຈົ້າ​ທີ່​ຊ່ວຍ​ໃຫ້​ລອດ​ເຂົາ​ເຈົ້າ​ໂດຍ​ທາງ​ພຣະ​ເຢຊູ​ຄຣິດ ແລະ​ເອີ້ນ​ເຂົາ​ເຈົ້າ​ດ້ວຍ​ການ​ເອີ້ນ​ທີ່​ບໍລິສຸດ—ບໍ່​ແມ່ນ​ຍ້ອນ​ການ​ກະທຳ​ຂອງ​ເຂົາ​ເຈົ້າ, ແຕ່​ຍ້ອນ​ຈຸດ​ປະສົງ​ຂອງ​ພຣະອົງ.</w:t>
      </w:r>
    </w:p>
    <w:p w14:paraId="3F023FB1" w14:textId="77777777" w:rsidR="000F7377" w:rsidRDefault="000F7377"/>
    <w:p w14:paraId="54522C70" w14:textId="77777777" w:rsidR="000F7377" w:rsidRDefault="000F7377">
      <w:r xmlns:w="http://schemas.openxmlformats.org/wordprocessingml/2006/main">
        <w:t xml:space="preserve">ວັກທີ 3: ບົດສະຫຼຸບດ້ວຍການເຕືອນໃຫ້ຍຶດຫມັ້ນກັບການສອນທີ່ຖືກຕ້ອງ (2 ຕີໂມເຕ 1: 13-18). ໂປໂລ​ກະຕຸ້ນ​ຕີໂມເຕ​ໃຫ້​ເຮັດ​ຕາມ​ແບບ​ຢ່າງ​ຂອງ​ຖ້ອຍຄຳ​ທີ່​ດີ​ທີ່​ລາວ​ສອນ​ໃນ​ຄວາມ​ເຊື່ອ​ແລະ​ຄວາມ​ຮັກ. ພຣະອົງໄດ້ເຕືອນຜູ້ທີ່ໄດ້ຫັນຫນີຈາກພຣະອົງ, ລວມທັງ Phygelus ແລະ Hermogenes. ແນວໃດກໍ່ຕາມ, ລາວຍົກໃຫ້ເຫັນ Onesiphorus ເປັນຕົວຢ່າງຂອງຜູ້ທີ່ໃຫ້ກໍາລັງໃຈທີ່ຍິ່ງໃຫຍ່ໃນຊ່ວງເວລາທີ່ຫຍຸ້ງຍາກ.</w:t>
      </w:r>
    </w:p>
    <w:p w14:paraId="6F7F94EF" w14:textId="77777777" w:rsidR="000F7377" w:rsidRDefault="000F7377"/>
    <w:p w14:paraId="0C818346" w14:textId="77777777" w:rsidR="000F7377" w:rsidRDefault="000F7377">
      <w:r xmlns:w="http://schemas.openxmlformats.org/wordprocessingml/2006/main">
        <w:t xml:space="preserve">ສະຫຼຸບ,</w:t>
      </w:r>
    </w:p>
    <w:p w14:paraId="5F95BE03" w14:textId="77777777" w:rsidR="000F7377" w:rsidRDefault="000F7377">
      <w:r xmlns:w="http://schemas.openxmlformats.org/wordprocessingml/2006/main">
        <w:t xml:space="preserve">ບົດທີ 1 ໃນ 2 ຕີໂມເຕເລີ່ມຕົ້ນດ້ວຍການສະແດງອອກເຖິງຄວາມຮັກແພງລະຫວ່າງໂປໂລກັບຕີໂມເຕ.</w:t>
      </w:r>
    </w:p>
    <w:p w14:paraId="0EA77207" w14:textId="77777777" w:rsidR="000F7377" w:rsidRDefault="000F7377">
      <w:r xmlns:w="http://schemas.openxmlformats.org/wordprocessingml/2006/main">
        <w:t xml:space="preserve">ໂປໂລ​ເຕືອນ​ລາວ​ວ່າ​ບໍ່​ໃຫ້​ຢ້ານ ແຕ່​ຍອມ​ຮັບ​ຂອງ​ປະທານ​ແຫ່ງ​ອຳນາດ, ຄວາມ​ຮັກ, ແລະ​ການ​ຝຶກ​ຝົນ​ຕົວ​ເອງ.</w:t>
      </w:r>
    </w:p>
    <w:p w14:paraId="48CE3076" w14:textId="77777777" w:rsidR="000F7377" w:rsidRDefault="000F7377"/>
    <w:p w14:paraId="2926085E" w14:textId="77777777" w:rsidR="000F7377" w:rsidRDefault="000F7377">
      <w:r xmlns:w="http://schemas.openxmlformats.org/wordprocessingml/2006/main">
        <w:t xml:space="preserve">ລາວເນັ້ນຫນັກເຖິງຄວາມສໍາຄັນຂອງຄວາມສັດຊື່ທີ່ຍັງຄົງຢູ່ຕໍ່ຫນ້າຄວາມທຸກທໍລະມານແລະຊຸກຍູ້ໃຫ້ຕີໂມເຕຍຶດຫມັ້ນກັບການສອນທີ່ຖືກຕ້ອງ. ບົດສະຫຼຸບດ້ວຍຕົວຢ່າງຂອງຜູ້ທີ່ໄດ້ຫັນຫນີຈາກໂປໂລແລະຜູ້ທີ່ເປັນແຫຼ່ງຂອງກໍາລັງໃຈ. ບົດ​ນີ້​ເປັນ​ການ​ຊັກ​ຊວນ​ໃຫ້​ຕີ​ໂມ​ເຕ​ຍຶດ​ໝັ້ນ​ໃນ​ສັດທາ​ຂອງ​ຕົນ, ຮັບ​ເອົາ​ຂອງ​ປະ​ທານ​ຂອງ​ພຣະ​ເຈົ້າ, ອົດ​ທົນ​ກັບ​ຄວາມ​ທຸກ, ແລະ ຍຶດ​ໝັ້ນ​ກັບ​ຄຳ​ສອນ​ທີ່​ດີ.</w:t>
      </w:r>
    </w:p>
    <w:p w14:paraId="331BCE66" w14:textId="77777777" w:rsidR="000F7377" w:rsidRDefault="000F7377"/>
    <w:p w14:paraId="4CC9E723" w14:textId="77777777" w:rsidR="000F7377" w:rsidRDefault="000F7377"/>
    <w:p w14:paraId="78B4F9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ຕີໂມທຽວ 1:1 ໂປໂລ, ອັກຄະສາວົກ​ຂອງ​ພຣະ​ເຢຊູ​ຄຣິດ, ໂດຍ​ພຣະ​ປະສົງ​ຂອງ​ພຣະ​ເຈົ້າ, ຕາມ​ພຣະສັນຍາ​ແຫ່ງ​ຊີວິດ​ໃນ​ພຣະ​ເຢຊູ​ຄຣິດ.</w:t>
      </w:r>
    </w:p>
    <w:p w14:paraId="51D50196" w14:textId="77777777" w:rsidR="000F7377" w:rsidRDefault="000F7377"/>
    <w:p w14:paraId="73AAC004" w14:textId="77777777" w:rsidR="000F7377" w:rsidRDefault="000F7377">
      <w:r xmlns:w="http://schemas.openxmlformats.org/wordprocessingml/2006/main">
        <w:t xml:space="preserve">ໂປໂລ, ອັກຄະສາວົກຂອງພຣະເຈົ້າ, ກ່າວເຖິງຄໍາສັນຍາຂອງຊີວິດນິລັນດອນໃນພຣະເຢຊູຄຣິດ.</w:t>
      </w:r>
    </w:p>
    <w:p w14:paraId="78954233" w14:textId="77777777" w:rsidR="000F7377" w:rsidRDefault="000F7377"/>
    <w:p w14:paraId="11199C56" w14:textId="77777777" w:rsidR="000F7377" w:rsidRDefault="000F7377">
      <w:r xmlns:w="http://schemas.openxmlformats.org/wordprocessingml/2006/main">
        <w:t xml:space="preserve">1. ຄໍາສັນຍາຂອງຊີວິດນິລັນດອນໂດຍຜ່ານພຣະເຢຊູຄຣິດ</w:t>
      </w:r>
    </w:p>
    <w:p w14:paraId="1E8F41D2" w14:textId="77777777" w:rsidR="000F7377" w:rsidRDefault="000F7377"/>
    <w:p w14:paraId="78DCE010" w14:textId="77777777" w:rsidR="000F7377" w:rsidRDefault="000F7377">
      <w:r xmlns:w="http://schemas.openxmlformats.org/wordprocessingml/2006/main">
        <w:t xml:space="preserve">2. ພຣະປະສົງຂອງພຣະເຈົ້າ ແລະຊີວິດອັນອຸດົມສົມບູນ</w:t>
      </w:r>
    </w:p>
    <w:p w14:paraId="4C8CD0A7" w14:textId="77777777" w:rsidR="000F7377" w:rsidRDefault="000F7377"/>
    <w:p w14:paraId="512D86D6"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5A9A965C" w14:textId="77777777" w:rsidR="000F7377" w:rsidRDefault="000F7377"/>
    <w:p w14:paraId="7787205C" w14:textId="77777777" w:rsidR="000F7377" w:rsidRDefault="000F7377">
      <w:r xmlns:w="http://schemas.openxmlformats.org/wordprocessingml/2006/main">
        <w:t xml:space="preserve">2 ໂຢຮັນ 10:10 - ໂຈນມາພຽງແຕ່ເພື່ອລັກແລະຂ້າແລະທໍາລາຍ; ເຮົາ​ໄດ້​ມາ​ເພື່ອ​ພວກ​ເຂົາ​ຈະ​ມີ​ຊີ​ວິດ, ແລະ​ມີ​ມັນ​ຢ່າງ​ເຕັມ​ທີ່.</w:t>
      </w:r>
    </w:p>
    <w:p w14:paraId="15F15A91" w14:textId="77777777" w:rsidR="000F7377" w:rsidRDefault="000F7377"/>
    <w:p w14:paraId="672C2AF0" w14:textId="77777777" w:rsidR="000F7377" w:rsidRDefault="000F7377">
      <w:r xmlns:w="http://schemas.openxmlformats.org/wordprocessingml/2006/main">
        <w:t xml:space="preserve">2 ຕີໂມທຽວ 1:2 ເຖິງຕີໂມເຕ, ລູກຊາຍທີ່ຮັກແພງຂອງຂ້ອຍ: ພຣະຄຸນ, ຄວາມເມດຕາ, ແລະຄວາມສະຫງົບສຸກ, ຈາກພຣະເຈົ້າພຣະບິດາແລະພຣະເຢຊູຄຣິດອົງພຣະຜູ້ເປັນເຈົ້າຂອງພວກເຮົາ.</w:t>
      </w:r>
    </w:p>
    <w:p w14:paraId="24783738" w14:textId="77777777" w:rsidR="000F7377" w:rsidRDefault="000F7377"/>
    <w:p w14:paraId="32EB26C0" w14:textId="77777777" w:rsidR="000F7377" w:rsidRDefault="000F7377">
      <w:r xmlns:w="http://schemas.openxmlformats.org/wordprocessingml/2006/main">
        <w:t xml:space="preserve">ຂໍ້ຄວາມກ່າວເຖິງພຣະຄຸນ, ຄວາມເມດຕາ, ແລະຄວາມສະຫງົບສຸກຈາກພຣະເຈົ້າພຣະບິດາແລະພຣະເຢຊູຄຣິດ.</w:t>
      </w:r>
    </w:p>
    <w:p w14:paraId="023A7190" w14:textId="77777777" w:rsidR="000F7377" w:rsidRDefault="000F7377"/>
    <w:p w14:paraId="172364AD" w14:textId="77777777" w:rsidR="000F7377" w:rsidRDefault="000F7377">
      <w:r xmlns:w="http://schemas.openxmlformats.org/wordprocessingml/2006/main">
        <w:t xml:space="preserve">1. ພະລັງຂອງພຣະຄຸນ: ການໄວ້ວາງໃຈໃນຄວາມຮັກແລະຄວາມເມດຕາທີ່ບໍ່ມີເງື່ອນໄຂຂອງພຣະເຈົ້າ</w:t>
      </w:r>
    </w:p>
    <w:p w14:paraId="43D9FFA4" w14:textId="77777777" w:rsidR="000F7377" w:rsidRDefault="000F7377"/>
    <w:p w14:paraId="1D31094D" w14:textId="77777777" w:rsidR="000F7377" w:rsidRDefault="000F7377">
      <w:r xmlns:w="http://schemas.openxmlformats.org/wordprocessingml/2006/main">
        <w:t xml:space="preserve">2. ການປະຕິບັດສັນຕິພາບ: ວິທີການດໍາລົງຊີວິດຢູ່ໃນຄວາມກົມກຽວກັບພຣະບິດາແລະພຣະບຸດ</w:t>
      </w:r>
    </w:p>
    <w:p w14:paraId="7D3E96D3" w14:textId="77777777" w:rsidR="000F7377" w:rsidRDefault="000F7377"/>
    <w:p w14:paraId="652D2445" w14:textId="77777777" w:rsidR="000F7377" w:rsidRDefault="000F7377">
      <w:r xmlns:w="http://schemas.openxmlformats.org/wordprocessingml/2006/main">
        <w:t xml:space="preserve">1.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0FD56295" w14:textId="77777777" w:rsidR="000F7377" w:rsidRDefault="000F7377"/>
    <w:p w14:paraId="083396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5:1-5 - ເພາະ​ສະ​ນັ້ນ, since we have been justified by faith , we have peace with God by our Lord Jesus Christ , ໂດຍ​ຜ່ານ​ການ​ທີ່​ພວກ​ເຮົາ​ໄດ້​ຮັບ​ການ​ເຂົ້າ​ເຖິງ​ໂດຍ​ຄວາມ​ເຊື່ອ​ໃນ​ພຣະ​ຄຸນ​ທີ່​ພວກ​ເຮົາ​ຢືນ​ຢູ່​ໃນ​ປັດ​ຈຸ​ບັນ​ນີ້​. ແລະ​ພວກ​ເຮົາ​ອວດ​ໃນ​ຄວາມ​ຫວັງ​ຂອງ​ລັດ​ສະ​ຫມີ​ພາບ​ຂອງ​ພຣະ​ເຈົ້າ.</w:t>
      </w:r>
    </w:p>
    <w:p w14:paraId="3E2ABBBC" w14:textId="77777777" w:rsidR="000F7377" w:rsidRDefault="000F7377"/>
    <w:p w14:paraId="0870E46E" w14:textId="77777777" w:rsidR="000F7377" w:rsidRDefault="000F7377">
      <w:r xmlns:w="http://schemas.openxmlformats.org/wordprocessingml/2006/main">
        <w:t xml:space="preserve">2 ຕີໂມທຽວ 1:3 ຂ້າພະ​ເຈົ້າ​ຂອບ​ໃຈ​ພຣະ​ເຈົ້າ, ຜູ້​ທີ່​ຂ້າພະ​ເຈົ້າ​ຮັບ​ໃຊ້​ຈາກ​ບັນພະບຸລຸດ​ຂອງ​ຂ້າພະ​ເຈົ້າດ້ວຍ​ຈິດ​ໃຈ​ບໍລິສຸດ, ທີ່​ບໍ່​ຢຸດ​ຢັ້ງ ຂ້າພະ​ເຈົ້າ​ໄດ້​ລະນຶກ​ເຖິງ​ພຣະອົງ​ໃນ​ຄຳ​ອະທິຖານ​ຂອງ​ຂ້າພະ​ເຈົ້າທັງ​ກາງ​ເວັນ​ທັງ​ຄືນ;</w:t>
      </w:r>
    </w:p>
    <w:p w14:paraId="6DF80E39" w14:textId="77777777" w:rsidR="000F7377" w:rsidRDefault="000F7377"/>
    <w:p w14:paraId="60469EBC" w14:textId="77777777" w:rsidR="000F7377" w:rsidRDefault="000F7377">
      <w:r xmlns:w="http://schemas.openxmlformats.org/wordprocessingml/2006/main">
        <w:t xml:space="preserve">ໂປໂລ​ສະແດງ​ຄວາມ​ກະຕັນຍູ​ຕໍ່​ພະເຈົ້າ​ສຳລັບ​ຄຳ​ອະທິດຖານ​ແລະ​ການ​ຮັບໃຊ້​ພະເຈົ້າ ແລະ​ການ​ລະນຶກ​ເຖິງ​ຕີໂມເຕ​ຢ່າງ​ບໍ່​ຢຸດຢັ້ງ​ໃນ​ຄຳ​ອະທິດຖານ​ຂອງ​ລາວ​ຕະຫຼອດ​ທັງ​ກາງເວັນ​ແລະ​ກາງຄືນ.</w:t>
      </w:r>
    </w:p>
    <w:p w14:paraId="10448038" w14:textId="77777777" w:rsidR="000F7377" w:rsidRDefault="000F7377"/>
    <w:p w14:paraId="2EF7A9BB" w14:textId="77777777" w:rsidR="000F7377" w:rsidRDefault="000F7377">
      <w:r xmlns:w="http://schemas.openxmlformats.org/wordprocessingml/2006/main">
        <w:t xml:space="preserve">1. ການປູກຈິດສໍານຶກຂອງຄວາມກະຕັນຍູຕໍ່ພຣະເຈົ້າ</w:t>
      </w:r>
    </w:p>
    <w:p w14:paraId="6E37260D" w14:textId="77777777" w:rsidR="000F7377" w:rsidRDefault="000F7377"/>
    <w:p w14:paraId="54BBA6A0" w14:textId="77777777" w:rsidR="000F7377" w:rsidRDefault="000F7377">
      <w:r xmlns:w="http://schemas.openxmlformats.org/wordprocessingml/2006/main">
        <w:t xml:space="preserve">2. ການອະທິຖານທີ່ບໍ່ຢຸດຢັ້ງເພື່ອຄົນອື່ນ</w:t>
      </w:r>
    </w:p>
    <w:p w14:paraId="3DF4232A" w14:textId="77777777" w:rsidR="000F7377" w:rsidRDefault="000F7377"/>
    <w:p w14:paraId="59F5D055" w14:textId="77777777" w:rsidR="000F7377" w:rsidRDefault="000F7377">
      <w:r xmlns:w="http://schemas.openxmlformats.org/wordprocessingml/2006/main">
        <w:t xml:space="preserve">1. ໂກໂລດ 4:2 - "ສືບຕໍ່ອະທິຖານຢ່າງຈິງຈັງ, ເຝົ້າລະວັງໃນມັນດ້ວຍຄວາມຂອບໃຈ."</w:t>
      </w:r>
    </w:p>
    <w:p w14:paraId="4646310F" w14:textId="77777777" w:rsidR="000F7377" w:rsidRDefault="000F7377"/>
    <w:p w14:paraId="0DD4E0AC" w14:textId="77777777" w:rsidR="000F7377" w:rsidRDefault="000F7377">
      <w:r xmlns:w="http://schemas.openxmlformats.org/wordprocessingml/2006/main">
        <w:t xml:space="preserve">2. 1 ເທຊະໂລນີກ 5:17 - "ອະທິຖານໂດຍບໍ່ມີການຢຸດ;"</w:t>
      </w:r>
    </w:p>
    <w:p w14:paraId="3ABBE041" w14:textId="77777777" w:rsidR="000F7377" w:rsidRDefault="000F7377"/>
    <w:p w14:paraId="5496F92D" w14:textId="77777777" w:rsidR="000F7377" w:rsidRDefault="000F7377">
      <w:r xmlns:w="http://schemas.openxmlformats.org/wordprocessingml/2006/main">
        <w:t xml:space="preserve">2 ຕີໂມທຽວ 1:4 ດ້ວຍ​ຄວາມ​ປາຖະໜາ​ອັນ​ຍິ່ງ​ໃຫຍ່​ທີ່​ຈະ​ໄດ້​ເຫັນ​ເຈົ້າ, ຈົ່ງ​ຄິດ​ເຖິງ​ນ້ຳຕາ​ຂອງ​ເຈົ້າ, ເພື່ອ​ວ່າ​ເຮົາ​ຈະ​ເຕັມ​ໄປ​ດ້ວຍ​ຄວາມ​ຍິນດີ.</w:t>
      </w:r>
    </w:p>
    <w:p w14:paraId="3EE20BD7" w14:textId="77777777" w:rsidR="000F7377" w:rsidRDefault="000F7377"/>
    <w:p w14:paraId="00ECFE71" w14:textId="77777777" w:rsidR="000F7377" w:rsidRDefault="000F7377">
      <w:r xmlns:w="http://schemas.openxmlformats.org/wordprocessingml/2006/main">
        <w:t xml:space="preserve">ໂປໂລ​ສະແດງ​ຄວາມ​ປາຖະໜາ​ທີ່​ຈະ​ເຫັນ​ຕີໂມເຕ​ແລະ​ຈື່​ນໍ້າຕາ​ຂອງ​ຕີໂມເຕ ເຊິ່ງ​ລາວ​ຫວັງ​ວ່າ​ຈະ​ໄດ້​ຮັບ​ຄວາມ​ຍິນດີ​ແທນ.</w:t>
      </w:r>
    </w:p>
    <w:p w14:paraId="1EE9E588" w14:textId="77777777" w:rsidR="000F7377" w:rsidRDefault="000F7377"/>
    <w:p w14:paraId="0E1759E4" w14:textId="77777777" w:rsidR="000F7377" w:rsidRDefault="000F7377">
      <w:r xmlns:w="http://schemas.openxmlformats.org/wordprocessingml/2006/main">
        <w:t xml:space="preserve">1. ໂທຫາຄວາມສຸກ: ຊອກຫາຄວາມສະດວກສະບາຍໃນພຣະຜູ້ເປັນເຈົ້າ</w:t>
      </w:r>
    </w:p>
    <w:p w14:paraId="30E049BF" w14:textId="77777777" w:rsidR="000F7377" w:rsidRDefault="000F7377"/>
    <w:p w14:paraId="2779F247" w14:textId="77777777" w:rsidR="000F7377" w:rsidRDefault="000F7377">
      <w:r xmlns:w="http://schemas.openxmlformats.org/wordprocessingml/2006/main">
        <w:t xml:space="preserve">2. ປິຕິຍິນດີໃນທີ່ປະທັບຂອງພຣະຜູ້ເປັນເຈົ້າ: ການຕໍ່ສັດທາຂອງພວກເຮົາ</w:t>
      </w:r>
    </w:p>
    <w:p w14:paraId="0C504D60" w14:textId="77777777" w:rsidR="000F7377" w:rsidRDefault="000F7377"/>
    <w:p w14:paraId="7FB500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15: 13 - "ໃນປັດຈຸບັນຂໍໃຫ້ພຣະເຈົ້າຂອງຄວາມຫວັງເຮັດໃຫ້ເຈົ້າເຕັມໄປດ້ວຍຄວາມສຸກແລະຄວາມສະຫງົບສຸກໃນຄວາມເຊື່ອທັງຫມົດ, ດັ່ງນັ້ນໂດຍອໍານາດຂອງພຣະວິນຍານບໍລິສຸດເຈົ້າອາດຈະອຸດົມສົມບູນໃນຄວາມຫວັງ."</w:t>
      </w:r>
    </w:p>
    <w:p w14:paraId="5DEE8A64" w14:textId="77777777" w:rsidR="000F7377" w:rsidRDefault="000F7377"/>
    <w:p w14:paraId="234002CF" w14:textId="77777777" w:rsidR="000F7377" w:rsidRDefault="000F7377">
      <w:r xmlns:w="http://schemas.openxmlformats.org/wordprocessingml/2006/main">
        <w:t xml:space="preserve">2. ເອຊາຢາ 12:2-3 - "ເບິ່ງ, ພຣະເຈົ້າເປັນຄວາມລອດຂອງຂ້າພະເຈົ້າ, ຂ້າພະເຈົ້າຈະໄວ້ວາງໃຈແລະບໍ່ຢ້ານກົວ; ສໍາລັບພຣະຜູ້ເປັນເຈົ້າພຣະເຈົ້າເປັນຄວາມເຂັ້ມແຂງແລະເພງຂອງຂ້າພະເຈົ້າ, ແລະພຣະອົງໄດ້ກາຍເປັນຄວາມລອດຂອງຂ້າພະເຈົ້າ."</w:t>
      </w:r>
    </w:p>
    <w:p w14:paraId="69B888ED" w14:textId="77777777" w:rsidR="000F7377" w:rsidRDefault="000F7377"/>
    <w:p w14:paraId="6769E21C" w14:textId="77777777" w:rsidR="000F7377" w:rsidRDefault="000F7377">
      <w:r xmlns:w="http://schemas.openxmlformats.org/wordprocessingml/2006/main">
        <w:t xml:space="preserve">2 ຕີໂມທຽວ 1:5 ເມື່ອ​ຂ້າພະເຈົ້າ​ຮຽກຮ້ອງ​ໃຫ້​ລະນຶກເຖິງ​ຄວາມເຊື່ອ​ທີ່​ບໍ່​ສັດຊື່​ທີ່​ມີ​ຢູ່​ໃນ​ເຈົ້າ, ຊຶ່ງ​ຢູ່​ໃນ​ແມ່ຕູ້ Lois, ແລະ​ແມ່​ຂອງ​ເຈົ້າ Eunice; ແລະ​ຂ້າ​ພະ​ເຈົ້າ​ໄດ້​ຮັບ​ການ​ຊັກ​ຊວນ​ວ່າ​ໃນ​ທ່ານ​ເຊັ່ນ​ດຽວ​ກັນ.</w:t>
      </w:r>
    </w:p>
    <w:p w14:paraId="6414293B" w14:textId="77777777" w:rsidR="000F7377" w:rsidRDefault="000F7377"/>
    <w:p w14:paraId="747EAD33" w14:textId="77777777" w:rsidR="000F7377" w:rsidRDefault="000F7377">
      <w:r xmlns:w="http://schemas.openxmlformats.org/wordprocessingml/2006/main">
        <w:t xml:space="preserve">ໂປໂລ​ຍົກຍ້ອງ​ຄວາມ​ເຊື່ອ​ຂອງ​ຕີໂມເຕ ເຊິ່ງ​ລາວ​ໄດ້​ສືບ​ທອດ​ມາ​ຈາກ​ແມ່​ຕູ້ Lois ແລະ​ແມ່ Eunice ແລະ​ເຊື່ອ​ວ່າ​ມັນ​ຍັງ​ຄົງ​ຢູ່​ໃນ​ຕີໂມເຕ​ຄື​ກັນ.</w:t>
      </w:r>
    </w:p>
    <w:p w14:paraId="3AC76587" w14:textId="77777777" w:rsidR="000F7377" w:rsidRDefault="000F7377"/>
    <w:p w14:paraId="0E8ECA62" w14:textId="77777777" w:rsidR="000F7377" w:rsidRDefault="000F7377">
      <w:r xmlns:w="http://schemas.openxmlformats.org/wordprocessingml/2006/main">
        <w:t xml:space="preserve">1. ຄວາມສຳຄັນຂອງຄອບຄົວໃນການພັດທະນາສັດທາ ແລະ ຖ່າຍທອດໃຫ້ຄົນລຸ້ນຫຼັງ.</w:t>
      </w:r>
    </w:p>
    <w:p w14:paraId="16F6B904" w14:textId="77777777" w:rsidR="000F7377" w:rsidRDefault="000F7377"/>
    <w:p w14:paraId="122496C3" w14:textId="77777777" w:rsidR="000F7377" w:rsidRDefault="000F7377">
      <w:r xmlns:w="http://schemas.openxmlformats.org/wordprocessingml/2006/main">
        <w:t xml:space="preserve">2. ພະລັງແຫ່ງສັດທາ ແລະ ຄວາມໝັ້ນໃຈທີ່ມັນເອົາມາໃຫ້.</w:t>
      </w:r>
    </w:p>
    <w:p w14:paraId="20B8752F" w14:textId="77777777" w:rsidR="000F7377" w:rsidRDefault="000F7377"/>
    <w:p w14:paraId="5F744458" w14:textId="77777777" w:rsidR="000F7377" w:rsidRDefault="000F7377">
      <w:r xmlns:w="http://schemas.openxmlformats.org/wordprocessingml/2006/main">
        <w:t xml:space="preserve">1. Psalm 27:1, "ພຣະຜູ້ເປັນເຈົ້າເປັນຄວາມສະຫວ່າງແລະຄວາມລອດຂອງຂ້ອຍ; ຂ້ອຍຈະຢ້ານໃຜ?"</w:t>
      </w:r>
    </w:p>
    <w:p w14:paraId="0A6ECD9F" w14:textId="77777777" w:rsidR="000F7377" w:rsidRDefault="000F7377"/>
    <w:p w14:paraId="57D30495" w14:textId="77777777" w:rsidR="000F7377" w:rsidRDefault="000F7377">
      <w:r xmlns:w="http://schemas.openxmlformats.org/wordprocessingml/2006/main">
        <w:t xml:space="preserve">2. Romans 10:17, "ດັ່ງນັ້ນສັດທາມາຈາກການໄດ້ຍິນ, ແລະໄດ້ຍິນໂດຍຜ່ານພຣະຄໍາຂອງພຣະຄຣິດ."</w:t>
      </w:r>
    </w:p>
    <w:p w14:paraId="5563AE55" w14:textId="77777777" w:rsidR="000F7377" w:rsidRDefault="000F7377"/>
    <w:p w14:paraId="6C23C36D" w14:textId="77777777" w:rsidR="000F7377" w:rsidRDefault="000F7377">
      <w:r xmlns:w="http://schemas.openxmlformats.org/wordprocessingml/2006/main">
        <w:t xml:space="preserve">2 ຕີໂມທຽວ 1:6 ສະນັ້ນ ເຮົາ​ຈຶ່ງ​ເຮັດ​ໃຫ້​ເຈົ້າ​ລະນຶກເຖິງ​ເຈົ້າ​ວ່າ ເຈົ້າ​ປຸກ​ຂອງ​ປະທານ​ຂອງ​ພຣະເຈົ້າ ຊຶ່ງ​ຢູ່​ໃນ​ເຈົ້າ​ດ້ວຍ​ການ​ວາງ​ມື​ຂອງ​ເຮົາ.</w:t>
      </w:r>
    </w:p>
    <w:p w14:paraId="330D108E" w14:textId="77777777" w:rsidR="000F7377" w:rsidRDefault="000F7377"/>
    <w:p w14:paraId="1740D70E" w14:textId="77777777" w:rsidR="000F7377" w:rsidRDefault="000F7377">
      <w:r xmlns:w="http://schemas.openxmlformats.org/wordprocessingml/2006/main">
        <w:t xml:space="preserve">ໂປໂລ​ຊຸກຍູ້​ຕີໂມເຕ​ໃຫ້​ໃຊ້​ຂອງ​ປະທານ​ທີ່​ພະເຈົ້າ​ມອບ​ໃຫ້​ລາວ​ໂດຍ​ການ​ວາງ​ມື.</w:t>
      </w:r>
    </w:p>
    <w:p w14:paraId="2D86E1CB" w14:textId="77777777" w:rsidR="000F7377" w:rsidRDefault="000F7377"/>
    <w:p w14:paraId="2A90FAF2" w14:textId="77777777" w:rsidR="000F7377" w:rsidRDefault="000F7377">
      <w:r xmlns:w="http://schemas.openxmlformats.org/wordprocessingml/2006/main">
        <w:t xml:space="preserve">1. ພະລັງຂອງຂອງຂວັນຈາກພຣະເຈົ້າ: ວິທີທີ່ຈະຮັດ ແລະໃຊ້ຄວາມສາມາດທີ່ພຣະເຈົ້າປະທານໃຫ້ຂອງເຈົ້າ</w:t>
      </w:r>
    </w:p>
    <w:p w14:paraId="16F7D35C" w14:textId="77777777" w:rsidR="000F7377" w:rsidRDefault="000F7377"/>
    <w:p w14:paraId="3C7421CD" w14:textId="77777777" w:rsidR="000F7377" w:rsidRDefault="000F7377">
      <w:r xmlns:w="http://schemas.openxmlformats.org/wordprocessingml/2006/main">
        <w:t xml:space="preserve">2. ການກະຕຸ້ນຂອງປະທານຂອງພຣະເຈົ້າ: ການນໍາໃຊ້ພອນຂອງພຣະຜູ້ເປັນເຈົ້າເພື່ອຮັບໃຊ້ພຣະອົງ.</w:t>
      </w:r>
    </w:p>
    <w:p w14:paraId="4E4183D9" w14:textId="77777777" w:rsidR="000F7377" w:rsidRDefault="000F7377"/>
    <w:p w14:paraId="426BF585" w14:textId="77777777" w:rsidR="000F7377" w:rsidRDefault="000F7377">
      <w:r xmlns:w="http://schemas.openxmlformats.org/wordprocessingml/2006/main">
        <w:t xml:space="preserve">1. Romans 12:6-8 - ມີຂອງປະທານທີ່ແຕກຕ່າງກັນຕາມພຣະຄຸນທີ່ມອບໃຫ້ພວກເຮົາ, ໃຫ້ພວກເຮົານໍາໃຊ້ໃຫ້ເຂົາເຈົ້າ: ຖ້າຄໍາພະຍາກອນ, ໃນອັດຕາສ່ວນກັບຄວາມເຊື່ອຂອງພວກເຮົາ; ຖ້າການບໍລິການ, ໃນການບໍລິການຂອງພວກເຮົາ; ຫຼືຜູ້ທີ່ສອນ, ໃນການສອນຂອງລາວ; ຫຼືຜູ້ທີ່ exhorts, ໃນ exhortation ລາວ; ຜູ້ໃຫ້, ມີເສລີພາບ; ພຣະອົງຜູ້ທີ່ນໍາພາ, ດ້ວຍຄວາມພາກພຽນ; ພຣະອົງຜູ້ທີ່ສະແດງຄວາມເມດຕາ, ດ້ວຍຄວາມເບີກບານ.</w:t>
      </w:r>
    </w:p>
    <w:p w14:paraId="42B6D96A" w14:textId="77777777" w:rsidR="000F7377" w:rsidRDefault="000F7377"/>
    <w:p w14:paraId="7BBF9923" w14:textId="77777777" w:rsidR="000F7377" w:rsidRDefault="000F7377">
      <w:r xmlns:w="http://schemas.openxmlformats.org/wordprocessingml/2006/main">
        <w:t xml:space="preserve">2. ເອເຟດ 4:11-13 - ແລະພຣະອົງເອງໄດ້ໃຫ້ບາງຄົນເປັນອັກຄະສາວົກ, ສາດສະດາບາງຄົນ, ປະກາດຂ່າວປະເສີດ, ແລະສິດຍາພິບານແລະຄູສອນບາງຄົນ, ສໍາລັບການອຸປະກອນຂອງໄພ່ພົນຂອງພຣະສໍາລັບວຽກງານຂອງກະຊວງ, ສໍາລັບການສ້າງພຣະກາຍຂອງພຣະຄຣິດ. , ຈົນ​ກວ່າ​ພວກ​ເຮົາ​ທຸກ​ຄົນ​ຈະ​ມາ​ເຖິງ​ຄວາມ​ເປັນ​ອັນ​ໜຶ່ງ​ອັນ​ດຽວ​ກັນ​ຂອງ​ສັດທາ ແລະ ຄວາມ​ຮູ້​ຂອງ​ພຣະ​ບຸດ​ຂອງ​ພຣະ​ເຈົ້າ, ເປັນ​ຜູ້​ຊາຍ​ທີ່​ສົມ​ບູນ​ແບບ, ເຖິງ​ຂະ​ໜາດ​ຂອງ​ຄວາມ​ສົມ​ບູນ​ຂອງ​ພຣະ​ຄຣິດ.</w:t>
      </w:r>
    </w:p>
    <w:p w14:paraId="0062C78F" w14:textId="77777777" w:rsidR="000F7377" w:rsidRDefault="000F7377"/>
    <w:p w14:paraId="688E6588" w14:textId="77777777" w:rsidR="000F7377" w:rsidRDefault="000F7377">
      <w:r xmlns:w="http://schemas.openxmlformats.org/wordprocessingml/2006/main">
        <w:t xml:space="preserve">2 Timothy 1:7 ເພາະ​ວ່າ​ພຣະ​ເຈົ້າ​ບໍ່​ໄດ້​ໃຫ້​ພວກ​ເຮົາ​ຈິດ​ວິນ​ຍານ​ຂອງ​ຄວາມ​ຢ້ານ​ກົວ; ແຕ່​ແມ່ນ​ຂອງ​ພະ​ລັງ​ງານ, ແລະ​ຄວາມ​ຮັກ, ແລະ​ຂອງ​ຈິດ​ໃຈ​ທີ່​ດີ.</w:t>
      </w:r>
    </w:p>
    <w:p w14:paraId="39D9EF2B" w14:textId="77777777" w:rsidR="000F7377" w:rsidRDefault="000F7377"/>
    <w:p w14:paraId="78B927E6" w14:textId="77777777" w:rsidR="000F7377" w:rsidRDefault="000F7377">
      <w:r xmlns:w="http://schemas.openxmlformats.org/wordprocessingml/2006/main">
        <w:t xml:space="preserve">ພຣະ​ເຈົ້າ​ໄດ້​ໃຫ້​ເຮົາ​ມີ​ຈິດ​ໃຈ​ທີ່​ມີ​ພະ​ລັງ, ຄວາມ​ຮັກ, ແລະ​ຈິດ​ໃຈ​ທີ່​ດີ, ແທນ​ທີ່​ຈະ​ເປັນ​ຄວາມ​ຢ້ານ​ກົວ.</w:t>
      </w:r>
    </w:p>
    <w:p w14:paraId="723C963E" w14:textId="77777777" w:rsidR="000F7377" w:rsidRDefault="000F7377"/>
    <w:p w14:paraId="195CB3C0" w14:textId="77777777" w:rsidR="000F7377" w:rsidRDefault="000F7377">
      <w:r xmlns:w="http://schemas.openxmlformats.org/wordprocessingml/2006/main">
        <w:t xml:space="preserve">ດີ​ທີ່​ສຸດ</w:t>
      </w:r>
    </w:p>
    <w:p w14:paraId="14687D88" w14:textId="77777777" w:rsidR="000F7377" w:rsidRDefault="000F7377"/>
    <w:p w14:paraId="07A48767" w14:textId="77777777" w:rsidR="000F7377" w:rsidRDefault="000F7377">
      <w:r xmlns:w="http://schemas.openxmlformats.org/wordprocessingml/2006/main">
        <w:t xml:space="preserve">1. "ວິນຍານແຫ່ງພະລັງ"</w:t>
      </w:r>
    </w:p>
    <w:p w14:paraId="4DEB2859" w14:textId="77777777" w:rsidR="000F7377" w:rsidRDefault="000F7377"/>
    <w:p w14:paraId="5177C56F" w14:textId="77777777" w:rsidR="000F7377" w:rsidRDefault="000F7377">
      <w:r xmlns:w="http://schemas.openxmlformats.org/wordprocessingml/2006/main">
        <w:t xml:space="preserve">2. "ຄວາມຮັກແລະຈິດໃຈ"</w:t>
      </w:r>
    </w:p>
    <w:p w14:paraId="7ADE0AC3" w14:textId="77777777" w:rsidR="000F7377" w:rsidRDefault="000F7377"/>
    <w:p w14:paraId="334FDA12" w14:textId="77777777" w:rsidR="000F7377" w:rsidRDefault="000F7377">
      <w:r xmlns:w="http://schemas.openxmlformats.org/wordprocessingml/2006/main">
        <w:t xml:space="preserve">ດີ​ທີ່​ສຸດ</w:t>
      </w:r>
    </w:p>
    <w:p w14:paraId="196DA880" w14:textId="77777777" w:rsidR="000F7377" w:rsidRDefault="000F7377"/>
    <w:p w14:paraId="1EE606AD" w14:textId="77777777" w:rsidR="000F7377" w:rsidRDefault="000F7377">
      <w:r xmlns:w="http://schemas.openxmlformats.org/wordprocessingml/2006/main">
        <w:t xml:space="preserve">1. ໂລມ 8:15-17 - ສໍາລັບເຈົ້າບໍ່ໄດ້ຮັບວິນຍານຂອງການເປັນທາດທີ່ຈະກັບຄືນສູ່ຄວາມຢ້ານກົວ, ແຕ່ທ່ານໄດ້ຮັບວິນຍານຂອງການເປັນລູກລ້ຽງ, ໂດຍທີ່ພວກເຮົາຮ້ອງອອກມາ, "Abba, ພຣະບິດາ."</w:t>
      </w:r>
    </w:p>
    <w:p w14:paraId="799ADBF5" w14:textId="77777777" w:rsidR="000F7377" w:rsidRDefault="000F7377"/>
    <w:p w14:paraId="44F54049" w14:textId="77777777" w:rsidR="000F7377" w:rsidRDefault="000F7377">
      <w:r xmlns:w="http://schemas.openxmlformats.org/wordprocessingml/2006/main">
        <w:t xml:space="preserve">2. 1 John 4:16-18 - ດັ່ງນັ້ນພວກເຮົາໄດ້ມາຮູ້ຈັກແລະເຊື່ອຄວາມຮັກທີ່ພຣະເຈົ້າມີສໍາລັບພວກເຮົາ. ພະເຈົ້າ​ເປັນ​ຄວາມ​ຮັກ ແລະ​ຜູ້​ໃດ​ຢູ່​ໃນ​ຄວາມ​ຮັກ​ກໍ​ຢູ່​ໃນ​ພະເຈົ້າ ແລະ​ພະເຈົ້າ​ກໍ​ຢູ່​ໃນ​ຜູ້​ນັ້ນ.</w:t>
      </w:r>
    </w:p>
    <w:p w14:paraId="0FB01B25" w14:textId="77777777" w:rsidR="000F7377" w:rsidRDefault="000F7377"/>
    <w:p w14:paraId="720E201F" w14:textId="77777777" w:rsidR="000F7377" w:rsidRDefault="000F7377">
      <w:r xmlns:w="http://schemas.openxmlformats.org/wordprocessingml/2006/main">
        <w:t xml:space="preserve">2 ຕີໂມທຽວ 1:8 ສະນັ້ນ ເຈົ້າ​ຢ່າ​ອັບອາຍ​ໃນ​ປະຈັກ​ພະຍານ​ຂອງ​ອົງພຣະ​ຜູ້​ເປັນເຈົ້າ​ຂອງ​ພວກເຮົາ, ຫລື​ກັບ​ເຮົາ​ທີ່​ເປັນ​ຜູ້​ຖືກ​ຄຸກ​ຂອງ​ພຣະອົງ, ແຕ່​ຈົ່ງ​ມີ​ສ່ວນ​ຮ່ວມ​ກັບ​ຄວາມ​ທຸກ​ທໍລະມານ​ຂອງ​ພຣະກິດ​ຕິ​ຄຸນ​ຕາມ​ອຳນາດ​ຂອງ​ພຣະ​ເຈົ້າ;</w:t>
      </w:r>
    </w:p>
    <w:p w14:paraId="22F3429E" w14:textId="77777777" w:rsidR="000F7377" w:rsidRDefault="000F7377"/>
    <w:p w14:paraId="694F7CE4" w14:textId="77777777" w:rsidR="000F7377" w:rsidRDefault="000F7377">
      <w:r xmlns:w="http://schemas.openxmlformats.org/wordprocessingml/2006/main">
        <w:t xml:space="preserve">ໂປໂລ​ຊຸກຍູ້​ຕີໂມເຕ​ໃຫ້​ຍຶດໝັ້ນ​ໃນ​ຄວາມເຊື່ອ​ຂອງ​ລາວ ແລະ​ເປັນ​ຕົວຢ່າງ​ຂອງ​ພະລັງ​ຂອງ​ພະເຈົ້າ.</w:t>
      </w:r>
    </w:p>
    <w:p w14:paraId="29771A56" w14:textId="77777777" w:rsidR="000F7377" w:rsidRDefault="000F7377"/>
    <w:p w14:paraId="593A111C" w14:textId="77777777" w:rsidR="000F7377" w:rsidRDefault="000F7377">
      <w:r xmlns:w="http://schemas.openxmlformats.org/wordprocessingml/2006/main">
        <w:t xml:space="preserve">1. ຄວາມເຂັ້ມແຂງຂອງປະຈັກພະຍານຂອງພວກເຮົາ: ການເປັນຕົວຢ່າງຂອງອໍານາດຂອງພຣະເຈົ້າ</w:t>
      </w:r>
    </w:p>
    <w:p w14:paraId="23AF3E08" w14:textId="77777777" w:rsidR="000F7377" w:rsidRDefault="000F7377"/>
    <w:p w14:paraId="14EB911A" w14:textId="77777777" w:rsidR="000F7377" w:rsidRDefault="000F7377">
      <w:r xmlns:w="http://schemas.openxmlformats.org/wordprocessingml/2006/main">
        <w:t xml:space="preserve">2. ຍຶດໝັ້ນໃນສັດທາຂອງເຮົາ: ການມີສ່ວນຮ່ວມໃນຄວາມທຸກທໍລະມານຂອງພຣະກິດຕິຄຸນ</w:t>
      </w:r>
    </w:p>
    <w:p w14:paraId="2C2A3DE8" w14:textId="77777777" w:rsidR="000F7377" w:rsidRDefault="000F7377"/>
    <w:p w14:paraId="6B95AE3E" w14:textId="77777777" w:rsidR="000F7377" w:rsidRDefault="000F7377">
      <w:r xmlns:w="http://schemas.openxmlformats.org/wordprocessingml/2006/main">
        <w:t xml:space="preserve">1. Romans 1:16 - ສໍາ​ລັບ​ຂ້າ​ພະ​ເຈົ້າ​ບໍ່​ໄດ້​ລະ​ອາຍ​ໃນ​ພຣະ​ກິດ​ຕິ​ຄຸນ​ຂອງ​ພຣະ​ຄຣິດ: ເພາະ​ວ່າ​ມັນ​ເປັນ​ອໍາ​ນາດ​ຂອງ​ພຣະ​ເຈົ້າ​ເພື່ອ​ຄວາມ​ລອດ​ຂອງ​ທຸກ​ຄົນ​ທີ່​ເຊື່ອ;</w:t>
      </w:r>
    </w:p>
    <w:p w14:paraId="684A6CDE" w14:textId="77777777" w:rsidR="000F7377" w:rsidRDefault="000F7377"/>
    <w:p w14:paraId="0A3F73AB" w14:textId="77777777" w:rsidR="000F7377" w:rsidRDefault="000F7377">
      <w:r xmlns:w="http://schemas.openxmlformats.org/wordprocessingml/2006/main">
        <w:t xml:space="preserve">2 ໂກລິນໂທ 12:9-10 - ແລະພຣະອົງໄດ້ກ່າວກັບຂ້າພະເຈົ້າ, ພຣະຄຸນຂອງຂ້າພະເຈົ້າພຽງພໍສໍາລັບເຈົ້າ: ສໍາລັບຄວາມເຂັ້ມແຂງຂອງຂ້າພະເຈົ້າໄດ້ຖືກເຮັດໃຫ້ສົມບູນແບບໃນຄວາມອ່ອນແອ. ດ້ວຍ​ເຫດ​ນີ້​ຂ້າ​ພະ​ເຈົ້າ​ຈະ​ດີ​ໃຈ​ທີ່​ສຸດ​ໃນ​ຄວາມ​ອ່ອນ​ແອ​ຂອງ​ຂ້າ​ພະ​ເຈົ້າ, ເພື່ອ​ພະ​ລັງ​ຂອງ​ພຣະ​ຄຣິດ​ຈະ​ໄດ້​ສະ​ຖິດ​ຢູ່​ກັບ​ຂ້າ​ພະ​ເຈົ້າ.</w:t>
      </w:r>
    </w:p>
    <w:p w14:paraId="3F4513A1" w14:textId="77777777" w:rsidR="000F7377" w:rsidRDefault="000F7377"/>
    <w:p w14:paraId="580EDD48" w14:textId="77777777" w:rsidR="000F7377" w:rsidRDefault="000F7377">
      <w:r xmlns:w="http://schemas.openxmlformats.org/wordprocessingml/2006/main">
        <w:t xml:space="preserve">2 ຕີໂມທຽວ 1:9 ພຣະອົງ​ຊົງ​ໂຜດ​ຊ່ວຍ​ເຮົາ​ໃຫ້​ພົ້ນ ແລະ​ຊົງ​ເອີ້ນ​ເຮົາ​ດ້ວຍ​ການ​ເອີ້ນ​ອັນ​ບໍຣິສຸດ, ບໍ່​ແມ່ນ​ຕາມ​ການ​ກະທຳ​ຂອງ​ເຮົາ, ແຕ່​ຕາມ​ຈຸດປະສົງ ແລະ​ພຣະຄຸນ​ຂອງ​ພຣະອົງ​ເອງ ຊຶ່ງ​ຊົງ​ປະທານ​ໃຫ້​ແກ່​ເຮົາ​ໃນ​ພຣະຄຣິດເຈົ້າ​ເຢຊູ ກ່ອນ​ໂລກ​ຈະ​ເລີ່ມ​ຕົ້ນ.</w:t>
      </w:r>
    </w:p>
    <w:p w14:paraId="4D4BEC2C" w14:textId="77777777" w:rsidR="000F7377" w:rsidRDefault="000F7377"/>
    <w:p w14:paraId="74B025BA" w14:textId="77777777" w:rsidR="000F7377" w:rsidRDefault="000F7377">
      <w:r xmlns:w="http://schemas.openxmlformats.org/wordprocessingml/2006/main">
        <w:t xml:space="preserve">ໂປໂລໄດ້ຊຸກຍູ້ໃຫ້ຕີໂມເຕຈື່ຈໍາວ່າພຣະເຈົ້າໄດ້ຊ່ວຍປະຢັດພວກເຂົາແລະເອີ້ນພວກເຂົາດ້ວຍການເອີ້ນອັນບໍລິສຸດ, ບໍ່ແມ່ນຍ້ອນວຽກງານຂອງຕົນເອງ, ແຕ່ຍ້ອນຈຸດປະສົງແລະພຣະຄຸນຂອງຕົນເອງທີ່ປະທານໃຫ້ໂດຍຜ່ານພຣະເຢຊູຄຣິດ.</w:t>
      </w:r>
    </w:p>
    <w:p w14:paraId="24A4574B" w14:textId="77777777" w:rsidR="000F7377" w:rsidRDefault="000F7377"/>
    <w:p w14:paraId="4FB5A2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ພຣະຄຸນຂອງພຣະເຈົ້າພຽງພໍ: ການຂຸດຄົ້ນຄວາມເລິກຂອງຄວາມຮັກແລະຄວາມເມດຕາຂອງພຣະເຈົ້າ.</w:t>
      </w:r>
    </w:p>
    <w:p w14:paraId="0627E291" w14:textId="77777777" w:rsidR="000F7377" w:rsidRDefault="000F7377"/>
    <w:p w14:paraId="432B94E4" w14:textId="77777777" w:rsidR="000F7377" w:rsidRDefault="000F7377">
      <w:r xmlns:w="http://schemas.openxmlformats.org/wordprocessingml/2006/main">
        <w:t xml:space="preserve">2) ການດໍາລົງຊີວິດຂອງຄວາມບໍລິສຸດ: ຕອບຄໍາຮຽກຮ້ອງຂອງພຣະເຈົ້າ</w:t>
      </w:r>
    </w:p>
    <w:p w14:paraId="79FBBBDA" w14:textId="77777777" w:rsidR="000F7377" w:rsidRDefault="000F7377"/>
    <w:p w14:paraId="49628FE8" w14:textId="77777777" w:rsidR="000F7377" w:rsidRDefault="000F7377">
      <w:r xmlns:w="http://schemas.openxmlformats.org/wordprocessingml/2006/main">
        <w:t xml:space="preserve">1) Ephesians 2:8-9 - ສໍາລັບພຣະຄຸນໄດ້ຖືກບັນທືກໂດຍຄວາມເຊື່ອ; ແລະບໍ່ແມ່ນຂອງຕົນເອງ: ມັນເປັນຂອງປະທານຂອງພຣະເຈົ້າ: ບໍ່ແມ່ນຂອງການເຮັດວຽກ, ຢ້ານວ່າຜູ້ໃດຈະເວົ້າໂອ້ອວດ.</w:t>
      </w:r>
    </w:p>
    <w:p w14:paraId="65379EE8" w14:textId="77777777" w:rsidR="000F7377" w:rsidRDefault="000F7377"/>
    <w:p w14:paraId="21D80C24" w14:textId="77777777" w:rsidR="000F7377" w:rsidRDefault="000F7377">
      <w:r xmlns:w="http://schemas.openxmlformats.org/wordprocessingml/2006/main">
        <w:t xml:space="preserve">2) Romans 8: 28-30 - ແລະພວກເຮົາຮູ້ວ່າທຸກສິ່ງທຸກຢ່າງເຮັດວຽກຮ່ວມກັນເພື່ອຄວາມດີຕໍ່ຜູ້ທີ່ຮັກພຣະເຈົ້າ,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14:paraId="78567D18" w14:textId="77777777" w:rsidR="000F7377" w:rsidRDefault="000F7377"/>
    <w:p w14:paraId="2909EE84" w14:textId="77777777" w:rsidR="000F7377" w:rsidRDefault="000F7377">
      <w:r xmlns:w="http://schemas.openxmlformats.org/wordprocessingml/2006/main">
        <w:t xml:space="preserve">2 ຕີໂມທຽວ 1:10 ແຕ່​ບັດ​ນີ້​ໄດ້​ຖືກ​ປະກົດ​ຂຶ້ນ​ໂດຍ​ການ​ປະກົດ​ຕົວ​ຂອງ​ພຣະ​ເຢຊູ​ຄຣິດ ພຣະຜູ້​ຊ່ອຍ​ໃຫ້​ລອດ​ຂອງ​ເຮົາ, ຜູ້​ໄດ້​ຍົກເລີກ​ຄວາມ​ຕາຍ, ແລະ​ໄດ້​ນຳ​ເອົາ​ຊີວິດ ແລະ ຄວາມ​ເປັນ​ອະມະຕະ​ມາ​ສູ່​ຄວາມ​ສະຫວ່າງ​ໂດຍ​ທາງ​ພຣະກິດ​ຕິ​ຄຸນ.</w:t>
      </w:r>
    </w:p>
    <w:p w14:paraId="7D100DE6" w14:textId="77777777" w:rsidR="000F7377" w:rsidRDefault="000F7377"/>
    <w:p w14:paraId="6BF2297D" w14:textId="77777777" w:rsidR="000F7377" w:rsidRDefault="000F7377">
      <w:r xmlns:w="http://schemas.openxmlformats.org/wordprocessingml/2006/main">
        <w:t xml:space="preserve">ພຣະ​ເຢຊູ​ຄຣິດ​ໄດ້​ປະກົດ​ຕົວ​ທີ່​ຈະ​ນຳ​ເອົາ​ຊີວິດ ​ແລະ ຄວາມ​ເປັນ​ອະມະຕະ​ມາ​ສູ່​ຄວາມ​ສະຫວ່າງ​ຜ່ານ​ທາງ​ພຣະກິດ​ຕິ​ຄຸນ.</w:t>
      </w:r>
    </w:p>
    <w:p w14:paraId="442E80D8" w14:textId="77777777" w:rsidR="000F7377" w:rsidRDefault="000F7377"/>
    <w:p w14:paraId="4711AF9E" w14:textId="77777777" w:rsidR="000F7377" w:rsidRDefault="000F7377">
      <w:r xmlns:w="http://schemas.openxmlformats.org/wordprocessingml/2006/main">
        <w:t xml:space="preserve">1. ພຣະເຢຊູໄດ້ຍົກເລີກຄວາມຕາຍ ແລະໄດ້ນໍາເອົາຊີວິດ ແລະຄວາມເປັນອະມະຕະ</w:t>
      </w:r>
    </w:p>
    <w:p w14:paraId="0C8B0F60" w14:textId="77777777" w:rsidR="000F7377" w:rsidRDefault="000F7377"/>
    <w:p w14:paraId="4DD99A95" w14:textId="77777777" w:rsidR="000F7377" w:rsidRDefault="000F7377">
      <w:r xmlns:w="http://schemas.openxmlformats.org/wordprocessingml/2006/main">
        <w:t xml:space="preserve">2. ພະລັງຂອງພຣະກິດຕິຄຸນ: ນໍາເອົາຊີວິດ ແລະຄວາມເປັນອະມະຕະ</w:t>
      </w:r>
    </w:p>
    <w:p w14:paraId="300C35A0" w14:textId="77777777" w:rsidR="000F7377" w:rsidRDefault="000F7377"/>
    <w:p w14:paraId="5F71F964"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327948FF" w14:textId="77777777" w:rsidR="000F7377" w:rsidRDefault="000F7377"/>
    <w:p w14:paraId="71F2260A" w14:textId="77777777" w:rsidR="000F7377" w:rsidRDefault="000F7377">
      <w:r xmlns:w="http://schemas.openxmlformats.org/wordprocessingml/2006/main">
        <w:t xml:space="preserve">2. ໂຢຮັນ 3:16-17 - ສໍາລັບພຣະເຈົ້າຮັກໂລກຫຼາຍທີ່ພຣະອົງໄດ້ປະທານພຣະບຸດອົງດຽວຂອງພຣະອົງ, ວ່າຜູ້ທີ່ເຊື່ອໃນພຣະອົງຈະບໍ່ຈິບຫາຍແຕ່ມີຊີວິດນິລັນດອນ. ເພາະ​ວ່າ​ພຣະ​ເຈົ້າ​ບໍ່​ໄດ້​ສົ່ງ​ພຣະ​ບຸດ​ຂອງ​ພຣະ​ອົງ​ເຂົ້າ​ໄປ​ໃນ​ໂລກ ເພື່ອ​ກ່າວ​ໂທດ​ໂລກ, ແຕ່​ເພື່ອ​ຊ່ວຍ​ໃຫ້​ໂລກ​ພົ້ນ​ຈາກ​ພຣະ​ອົງ.</w:t>
      </w:r>
    </w:p>
    <w:p w14:paraId="71AA51CE" w14:textId="77777777" w:rsidR="000F7377" w:rsidRDefault="000F7377"/>
    <w:p w14:paraId="2E113590" w14:textId="77777777" w:rsidR="000F7377" w:rsidRDefault="000F7377">
      <w:r xmlns:w="http://schemas.openxmlformats.org/wordprocessingml/2006/main">
        <w:t xml:space="preserve">2 ຕີໂມທຽວ 1:11 ໃນ​ທີ່​ນັ້ນ​ເຮົາ​ໄດ້​ຮັບ​ການ​ແຕ່ງຕັ້ງ​ໃຫ້​ເປັນ​ຜູ້​ປະກາດ, ເປັນ​ອັກຄະສາວົກ, ແລະ​ເປັນ​ຄູສອນ​ຂອງ​ຄົນ​ຕ່າງ​ຊາດ.</w:t>
      </w:r>
    </w:p>
    <w:p w14:paraId="6540942D" w14:textId="77777777" w:rsidR="000F7377" w:rsidRDefault="000F7377"/>
    <w:p w14:paraId="79816B65" w14:textId="77777777" w:rsidR="000F7377" w:rsidRDefault="000F7377">
      <w:r xmlns:w="http://schemas.openxmlformats.org/wordprocessingml/2006/main">
        <w:t xml:space="preserve">ໂປໂລ​ຖືກ​ແຕ່ງ​ຕັ້ງ​ໃຫ້​ເປັນ​ນັກ​ເທດ, ອັກຄະສາວົກ, ແລະ​ເປັນ​ຄູ​ສອນ​ຂອງ​ຄົນ​ຕ່າງ​ຊາດ.</w:t>
      </w:r>
    </w:p>
    <w:p w14:paraId="7501F4DA" w14:textId="77777777" w:rsidR="000F7377" w:rsidRDefault="000F7377"/>
    <w:p w14:paraId="671B5670" w14:textId="77777777" w:rsidR="000F7377" w:rsidRDefault="000F7377">
      <w:r xmlns:w="http://schemas.openxmlformats.org/wordprocessingml/2006/main">
        <w:t xml:space="preserve">1. ການ​ເອີ້ນ​ທີ່​ຈະ​ປະກາດ—ການ​ປະ​ເຊີນ​ໜ້າ​ກັບ​ຄວາມ​ຢ້ານ​ກົວ ແລະ ການ​ເຮັດ​ຕາມ​ການ​ເອີ້ນ​ຂອງ​ພຣະ​ເຈົ້າ​ຢ່າງ​ສັດ​ຊື່</w:t>
      </w:r>
    </w:p>
    <w:p w14:paraId="1ED001A6" w14:textId="77777777" w:rsidR="000F7377" w:rsidRDefault="000F7377"/>
    <w:p w14:paraId="2CDBF38E" w14:textId="77777777" w:rsidR="000F7377" w:rsidRDefault="000F7377">
      <w:r xmlns:w="http://schemas.openxmlformats.org/wordprocessingml/2006/main">
        <w:t xml:space="preserve">2. ເອີ້ນວ່າເປັນອັກຄະສາວົກ - ວິທີການເປັນຕົວແທນຂອງພຣະກິດຕິຄຸນຢ່າງຖືກຕ້ອງ</w:t>
      </w:r>
    </w:p>
    <w:p w14:paraId="0D1B558C" w14:textId="77777777" w:rsidR="000F7377" w:rsidRDefault="000F7377"/>
    <w:p w14:paraId="6CAD8FDB" w14:textId="77777777" w:rsidR="000F7377" w:rsidRDefault="000F7377">
      <w:r xmlns:w="http://schemas.openxmlformats.org/wordprocessingml/2006/main">
        <w:t xml:space="preserve">1. ກິດຈະການ 9:15-16 - ການ​ປ່ຽນ​ໃຈ​ເຫລື້ອມ​ໃສ​ຂອງ​ຊາອຶເລ ແລະ​ການ​ແຕ່ງ​ຕັ້ງ​ຂອງ​ເພິ່ນ​ໃຫ້​ປະກາດ</w:t>
      </w:r>
    </w:p>
    <w:p w14:paraId="5974C702" w14:textId="77777777" w:rsidR="000F7377" w:rsidRDefault="000F7377"/>
    <w:p w14:paraId="70037AB4" w14:textId="77777777" w:rsidR="000F7377" w:rsidRDefault="000F7377">
      <w:r xmlns:w="http://schemas.openxmlformats.org/wordprocessingml/2006/main">
        <w:t xml:space="preserve">2. ມັດທາຍ 28:18-20 - ຄະນະກໍາມະການທີ່ຍິ່ງໃຫຍ່ເພື່ອປະກາດແລະສາວົກຂອງປະຊາຊາດ.</w:t>
      </w:r>
    </w:p>
    <w:p w14:paraId="50874992" w14:textId="77777777" w:rsidR="000F7377" w:rsidRDefault="000F7377"/>
    <w:p w14:paraId="711E3B61" w14:textId="77777777" w:rsidR="000F7377" w:rsidRDefault="000F7377">
      <w:r xmlns:w="http://schemas.openxmlformats.org/wordprocessingml/2006/main">
        <w:t xml:space="preserve">2 ຕີໂມທຽວ 1:12 ເພາະ​ເຫດ​ທີ່​ເຮັດ​ໃຫ້​ຂ້ອຍ​ທົນທຸກ​ກັບ​ສິ່ງ​ເຫຼົ່ານີ້: ເຖິງ​ຢ່າງ​ໃດ​ກໍ​ຕາມ ຂ້ອຍ​ກໍ​ບໍ່​ອາຍ ເພາະ​ຂ້ອຍ​ຮູ້​ຈັກ​ຜູ້​ທີ່​ຂ້ອຍ​ເຊື່ອ ແລະ​ຖືກ​ຊັກຊວນ​ວ່າ​ລາວ​ຈະ​ຮັກສາ​ສິ່ງ​ທີ່​ຂ້ອຍ​ໄດ້​ເຮັດ​ກັບ​ລາວ​ຕໍ່​ມື້​ນັ້ນ.</w:t>
      </w:r>
    </w:p>
    <w:p w14:paraId="2FD8F42C" w14:textId="77777777" w:rsidR="000F7377" w:rsidRDefault="000F7377"/>
    <w:p w14:paraId="311C003F" w14:textId="77777777" w:rsidR="000F7377" w:rsidRDefault="000F7377">
      <w:r xmlns:w="http://schemas.openxmlformats.org/wordprocessingml/2006/main">
        <w:t xml:space="preserve">ໂປໂລຢືນຢັນຄວາມເຊື່ອຂອງລາວໃນພຣະເຈົ້າແລະຄວາມສາມາດໃນການປົກປ້ອງລາວແລະສິ່ງທີ່ລາວຫມັ້ນສັນຍາກັບພຣະອົງ.</w:t>
      </w:r>
    </w:p>
    <w:p w14:paraId="1A423693" w14:textId="77777777" w:rsidR="000F7377" w:rsidRDefault="000F7377"/>
    <w:p w14:paraId="79345607" w14:textId="77777777" w:rsidR="000F7377" w:rsidRDefault="000F7377">
      <w:r xmlns:w="http://schemas.openxmlformats.org/wordprocessingml/2006/main">
        <w:t xml:space="preserve">1. ຄວາມເຂັ້ມແຂງຂອງຄວາມເຊື່ອຂອງພວກເຮົາ - ການແຕ້ມຕາມຕົວຢ່າງຂອງໂປໂລໃນ 2 ຕີໂມເຕ 1:12, ນີ້ພິຈາລະນາວິທີທີ່ພວກເຮົາສາມາດອີງໃສ່ພຣະເຈົ້າໃນເວລາທີ່ມີຄວາມຫຍຸ້ງຍາກແລະຄວາມຫຍຸ້ງຍາກ.</w:t>
      </w:r>
    </w:p>
    <w:p w14:paraId="67D54653" w14:textId="77777777" w:rsidR="000F7377" w:rsidRDefault="000F7377"/>
    <w:p w14:paraId="7BF7BAAF" w14:textId="77777777" w:rsidR="000F7377" w:rsidRDefault="000F7377">
      <w:r xmlns:w="http://schemas.openxmlformats.org/wordprocessingml/2006/main">
        <w:t xml:space="preserve">2. ພະລັງຂອງຄໍາຫມັ້ນສັນຍາ - ນີ້ຄົ້ນພົບຄວາມສໍາຄັນຂອງການເຮັດຄໍາຫມັ້ນສັນຍາທີ່ຈິງໃຈຕໍ່ພຣະເຈົ້າແລະໄວ້ວາງໃຈພຣະອົງເພື່ອຮັກສາພວກມັນ.</w:t>
      </w:r>
    </w:p>
    <w:p w14:paraId="69C1D84A" w14:textId="77777777" w:rsidR="000F7377" w:rsidRDefault="000F7377"/>
    <w:p w14:paraId="4C936D84" w14:textId="77777777" w:rsidR="000F7377" w:rsidRDefault="000F7377">
      <w:r xmlns:w="http://schemas.openxmlformats.org/wordprocessingml/2006/main">
        <w:t xml:space="preserve">1. ໂຣມ 8:25-27 - ໂປໂລ​ຢືນຢັນ​ໃນ​ຄວາມ​ສັດຊື່​ຂອງ​ພະເຈົ້າ ເຖິງ​ແມ່ນ​ໃນ​ເວລາ​ທີ່​ປະສົບ​ກັບ​ຄວາມ​ຫຍຸ້ງຍາກ.</w:t>
      </w:r>
    </w:p>
    <w:p w14:paraId="4EDD4A9A" w14:textId="77777777" w:rsidR="000F7377" w:rsidRDefault="000F7377"/>
    <w:p w14:paraId="1A83D4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11:1 - ຄໍານິຍາມຂອງຄວາມເຊື່ອແລະຄວາມຫວັງທີ່ມັນນໍາມາໃຫ້.</w:t>
      </w:r>
    </w:p>
    <w:p w14:paraId="4E6DDC31" w14:textId="77777777" w:rsidR="000F7377" w:rsidRDefault="000F7377"/>
    <w:p w14:paraId="67A51459" w14:textId="77777777" w:rsidR="000F7377" w:rsidRDefault="000F7377">
      <w:r xmlns:w="http://schemas.openxmlformats.org/wordprocessingml/2006/main">
        <w:t xml:space="preserve">2 ຕີໂມທຽວ 1:13 ຈົ່ງ​ຖື​ຮັກສາ​ຖ້ອຍຄຳ​ທີ່​ຖືກຕ້ອງ, ຊຶ່ງ​ເຈົ້າ​ໄດ້​ຍິນ​ຈາກ​ເຮົາ, ດ້ວຍ​ສັດທາ ແລະ ຄວາມ​ຮັກ​ທີ່​ມີ​ຢູ່​ໃນ​ພຣະ​ເຢຊູ​ຄຣິດ.</w:t>
      </w:r>
    </w:p>
    <w:p w14:paraId="430A7E49" w14:textId="77777777" w:rsidR="000F7377" w:rsidRDefault="000F7377"/>
    <w:p w14:paraId="049B9C34" w14:textId="77777777" w:rsidR="000F7377" w:rsidRDefault="000F7377">
      <w:r xmlns:w="http://schemas.openxmlformats.org/wordprocessingml/2006/main">
        <w:t xml:space="preserve">ຂໍ້ຄວາມ: ອັກຄະສາວົກໂປໂລໄດ້ຊຸກຍູ້ໃຫ້ຕີໂມເຕຈື່ຈໍາແລະຮັກສາຄໍາສອນອັນດີທີ່ລາວໄດ້ຮັບການສອນໃນຄວາມເຊື່ອແລະຄວາມຮັກໃນພຣະຄຣິດພຣະເຢຊູ.</w:t>
      </w:r>
    </w:p>
    <w:p w14:paraId="60C416A9" w14:textId="77777777" w:rsidR="000F7377" w:rsidRDefault="000F7377"/>
    <w:p w14:paraId="5DA62BD5" w14:textId="77777777" w:rsidR="000F7377" w:rsidRDefault="000F7377">
      <w:r xmlns:w="http://schemas.openxmlformats.org/wordprocessingml/2006/main">
        <w:t xml:space="preserve">1. ພະລັງແຫ່ງຄຳສອນອັນດີໃນສັດທາຂອງເຮົາ</w:t>
      </w:r>
    </w:p>
    <w:p w14:paraId="4AEC6D6F" w14:textId="77777777" w:rsidR="000F7377" w:rsidRDefault="000F7377"/>
    <w:p w14:paraId="6B2F1A1B" w14:textId="77777777" w:rsidR="000F7377" w:rsidRDefault="000F7377">
      <w:r xmlns:w="http://schemas.openxmlformats.org/wordprocessingml/2006/main">
        <w:t xml:space="preserve">2. ຍຶດໝັ້ນໃນສັດທາ ແລະຄວາມຮັກຜ່ານຄຳສອນອັນດີ</w:t>
      </w:r>
    </w:p>
    <w:p w14:paraId="09097566" w14:textId="77777777" w:rsidR="000F7377" w:rsidRDefault="000F7377"/>
    <w:p w14:paraId="4AE979A2" w14:textId="77777777" w:rsidR="000F7377" w:rsidRDefault="000F7377">
      <w:r xmlns:w="http://schemas.openxmlformats.org/wordprocessingml/2006/main">
        <w:t xml:space="preserve">1. 2 ຕີໂມເຕ 1:13</w:t>
      </w:r>
    </w:p>
    <w:p w14:paraId="79EC22CD" w14:textId="77777777" w:rsidR="000F7377" w:rsidRDefault="000F7377"/>
    <w:p w14:paraId="73000256" w14:textId="77777777" w:rsidR="000F7377" w:rsidRDefault="000F7377">
      <w:r xmlns:w="http://schemas.openxmlformats.org/wordprocessingml/2006/main">
        <w:t xml:space="preserve">2. Ephesians 4: 14-15 - ວ່າ​ຕໍ່​ໄປ​ນີ້​ພວກ​ເຮົາ​ຈະ​ບໍ່​ມີ​ເດັກ​ນ້ອຍ​, tossing ແລະ fro , ແລະ​ປະ​ຕິ​ບັດ​ກ່ຽວ​ກັບ​ການ​ພະ​ລັງ​ງານ​ລົມ​ຂອງ​ຄໍາ​ສອນ​ທຸກ​, ໂດຍ sleight ຂອງ​ມະ​ນຸດ​, ແລະ craftiness cunning​, ຊຶ່ງ​ພວກ​ເຂົາ​ເຈົ້າ​ນອນ​ຢູ່​ໃນ​ລໍ​ຖ້າ​ເພື່ອ​ຫລອກ​ລວງ​; ແຕ່​ການ​ເວົ້າ​ຄວາມ​ຈິງ​ໃນ​ຄວາມ​ຮັກ, ອາດ​ຈະ​ເຕີບ​ໂຕ​ຂຶ້ນ​ໄປ​ໃນ​ພຣະ​ອົງ​ໃນ​ທຸກ​ສິ່ງ​ທຸກ​ຢ່າງ, ຊຶ່ງ​ເປັນ​ຫົວ, ແມ່ນ​ແຕ່​ພຣະ​ຄຣິດ.</w:t>
      </w:r>
    </w:p>
    <w:p w14:paraId="6266A4C9" w14:textId="77777777" w:rsidR="000F7377" w:rsidRDefault="000F7377"/>
    <w:p w14:paraId="16CCA37D" w14:textId="77777777" w:rsidR="000F7377" w:rsidRDefault="000F7377">
      <w:r xmlns:w="http://schemas.openxmlformats.org/wordprocessingml/2006/main">
        <w:t xml:space="preserve">2 ຕີໂມທຽວ 1:14 ສິ່ງ​ທີ່​ດີ​ທີ່​ໄດ້​ມອບ​ໃຫ້​ແກ່​ເຈົ້າ ຈົ່ງ​ຮັກສາ​ໄວ້​ໂດຍ​ພຣະວິນຍານ​ບໍຣິສຸດເຈົ້າ​ທີ່​ສະຖິດ​ຢູ່​ໃນ​ພວກເຮົາ.</w:t>
      </w:r>
    </w:p>
    <w:p w14:paraId="43A8BE8A" w14:textId="77777777" w:rsidR="000F7377" w:rsidRDefault="000F7377"/>
    <w:p w14:paraId="3BA27C97" w14:textId="77777777" w:rsidR="000F7377" w:rsidRDefault="000F7377">
      <w:r xmlns:w="http://schemas.openxmlformats.org/wordprocessingml/2006/main">
        <w:t xml:space="preserve">ຂໍ້ພຣະຄຳພີໄດ້ຊຸກຍູ້ໃຫ້ຜູ້ເຊື່ອຖືຍຶດໝັ້ນຕໍ່ສັດທາຂອງເຂົາເຈົ້າ ແລະ ອາໄສພຣະວິນຍານບໍລິສຸດພາຍໃນເຂົາເຈົ້າ.</w:t>
      </w:r>
    </w:p>
    <w:p w14:paraId="63927921" w14:textId="77777777" w:rsidR="000F7377" w:rsidRDefault="000F7377"/>
    <w:p w14:paraId="053DE3BF" w14:textId="77777777" w:rsidR="000F7377" w:rsidRDefault="000F7377">
      <w:r xmlns:w="http://schemas.openxmlformats.org/wordprocessingml/2006/main">
        <w:t xml:space="preserve">1. ພະລັງຂອງພຣະວິນຍານບໍລິສຸດໃນຊີວິດຂອງເຮົາ</w:t>
      </w:r>
    </w:p>
    <w:p w14:paraId="3256DA6C" w14:textId="77777777" w:rsidR="000F7377" w:rsidRDefault="000F7377"/>
    <w:p w14:paraId="49063860" w14:textId="77777777" w:rsidR="000F7377" w:rsidRDefault="000F7377">
      <w:r xmlns:w="http://schemas.openxmlformats.org/wordprocessingml/2006/main">
        <w:t xml:space="preserve">2. ຄວາມສຳຄັນຂອງການຍຶດໝັ້ນສັດທາຂອງເຮົາ</w:t>
      </w:r>
    </w:p>
    <w:p w14:paraId="0EAD9E3C" w14:textId="77777777" w:rsidR="000F7377" w:rsidRDefault="000F7377"/>
    <w:p w14:paraId="359C11BB" w14:textId="77777777" w:rsidR="000F7377" w:rsidRDefault="000F7377">
      <w:r xmlns:w="http://schemas.openxmlformats.org/wordprocessingml/2006/main">
        <w:t xml:space="preserve">1. Romans 8:14-17 - ສໍາລັບຈໍານວນຫຼາຍທີ່ໄດ້ຖືກນໍາພາໂດຍພຣະວິນຍານຂອງພຣະເຈົ້າ, ພວກເຂົາເຈົ້າແມ່ນລູກຊາຍຂອງພຣະເຈົ້າ.</w:t>
      </w:r>
    </w:p>
    <w:p w14:paraId="3F60F3AC" w14:textId="77777777" w:rsidR="000F7377" w:rsidRDefault="000F7377"/>
    <w:p w14:paraId="0570E4EE" w14:textId="77777777" w:rsidR="000F7377" w:rsidRDefault="000F7377">
      <w:r xmlns:w="http://schemas.openxmlformats.org/wordprocessingml/2006/main">
        <w:t xml:space="preserve">2. ໂຢຮັນ 14:15-17 - ຖ້າເຈົ້າຮັກເຮົາ, ຈົ່ງຮັກສາພຣະບັນຍັດຂອງເຮົາ.</w:t>
      </w:r>
    </w:p>
    <w:p w14:paraId="570B30F6" w14:textId="77777777" w:rsidR="000F7377" w:rsidRDefault="000F7377"/>
    <w:p w14:paraId="6362378A" w14:textId="77777777" w:rsidR="000F7377" w:rsidRDefault="000F7377">
      <w:r xmlns:w="http://schemas.openxmlformats.org/wordprocessingml/2006/main">
        <w:t xml:space="preserve">2 ຕີໂມທຽວ 1:15 ສິ່ງ​ນີ້​ເຈົ້າ​ຮູ້​ວ່າ​ທຸກ​ຄົນ​ໃນ​ອາຊີ​ຈະ​ຫັນ​ໜີ​ໄປ​ຈາກ​ເຮົາ; ໃນນັ້ນແມ່ນ Phygellus ແລະ Hermogenes.</w:t>
      </w:r>
    </w:p>
    <w:p w14:paraId="49F991BC" w14:textId="77777777" w:rsidR="000F7377" w:rsidRDefault="000F7377"/>
    <w:p w14:paraId="0658A2A8" w14:textId="77777777" w:rsidR="000F7377" w:rsidRDefault="000F7377">
      <w:r xmlns:w="http://schemas.openxmlformats.org/wordprocessingml/2006/main">
        <w:t xml:space="preserve">ໂປໂລ​ບອກ​ຕີໂມເຕ​ວ່າ​ຫຼາຍ​ຄົນ​ຈາກ​ອາຊີ​ໄດ້​ຫັນ​ໜີ​ໄປ​ຈາກ​ລາວ ໂດຍ​ສະເພາະ​ການ​ຕັ້ງ​ຊື່​ຄົນ​ສອງ​ຄົນ​ຄື ຟີເກລັສ ແລະ​ເຮີ​ໂມ​ເຈນ.</w:t>
      </w:r>
    </w:p>
    <w:p w14:paraId="1164B3D7" w14:textId="77777777" w:rsidR="000F7377" w:rsidRDefault="000F7377"/>
    <w:p w14:paraId="5F540A68" w14:textId="77777777" w:rsidR="000F7377" w:rsidRDefault="000F7377">
      <w:r xmlns:w="http://schemas.openxmlformats.org/wordprocessingml/2006/main">
        <w:t xml:space="preserve">1. ພະລັງຂອງການປະຕິເສດ: ກວດເບິ່ງປະສົບການຂອງໂປໂລໃນອາຊີ.</w:t>
      </w:r>
    </w:p>
    <w:p w14:paraId="362026AD" w14:textId="77777777" w:rsidR="000F7377" w:rsidRDefault="000F7377"/>
    <w:p w14:paraId="0A788E19" w14:textId="77777777" w:rsidR="000F7377" w:rsidRDefault="000F7377">
      <w:r xmlns:w="http://schemas.openxmlformats.org/wordprocessingml/2006/main">
        <w:t xml:space="preserve">2. ຮັກສາຄວາມສັດຊື່ຕໍ່ພະເຈົ້າເຖິງວ່າຈະມີຝ່າຍຄ້ານ.</w:t>
      </w:r>
    </w:p>
    <w:p w14:paraId="4DF000FD" w14:textId="77777777" w:rsidR="000F7377" w:rsidRDefault="000F7377"/>
    <w:p w14:paraId="0B62D4B0" w14:textId="77777777" w:rsidR="000F7377" w:rsidRDefault="000F7377">
      <w:r xmlns:w="http://schemas.openxmlformats.org/wordprocessingml/2006/main">
        <w:t xml:space="preserve">1. ເຮັບເຣີ 11:24-27 - ໂດຍ​ຄວາມ​ເຊື່ອ​ຂອງ​ໂມເຊ, ເມື່ອ​ເພິ່ນ​ມາ​ຫຼາຍ​ປີ, ປະຕິເສດ​ທີ່​ຈະ​ເອີ້ນ​ລູກ​ສາວ​ຂອງ​ຟາໂຣ;</w:t>
      </w:r>
    </w:p>
    <w:p w14:paraId="69861131" w14:textId="77777777" w:rsidR="000F7377" w:rsidRDefault="000F7377"/>
    <w:p w14:paraId="574E79EA" w14:textId="77777777" w:rsidR="000F7377" w:rsidRDefault="000F7377">
      <w:r xmlns:w="http://schemas.openxmlformats.org/wordprocessingml/2006/main">
        <w:t xml:space="preserve">2. ໂລມ 8:31-35 - ແລ້ວ​ເຮົາ​ຈະ​ເວົ້າ​ແນວ​ໃດ​ກັບ​ສິ່ງ​ເຫຼົ່າ​ນີ້? ຖ້າ​ຫາກ​ວ່າ​ພຣະ​ເຈົ້າ​ສໍາ​ລັບ​ພວກ​ເຮົາ, ໃຜ​ສາ​ມາດ​ຕໍ່​ຕ້ານ​ພວກ​ເຮົາ?</w:t>
      </w:r>
    </w:p>
    <w:p w14:paraId="78A7DC2C" w14:textId="77777777" w:rsidR="000F7377" w:rsidRDefault="000F7377"/>
    <w:p w14:paraId="5AB67FD7" w14:textId="77777777" w:rsidR="000F7377" w:rsidRDefault="000F7377">
      <w:r xmlns:w="http://schemas.openxmlformats.org/wordprocessingml/2006/main">
        <w:t xml:space="preserve">2 ຕີໂມທຽວ 1:16 ພຣະຜູ້​ເປັນ​ເຈົ້າ​ໃຫ້​ຄວາມ​ເມດຕາ​ແກ່​ຄອບຄົວ​ຂອງ​ໂອເນຊີຟໍຣັດ; ເພາະ​ລາວ​ໄດ້​ເຮັດ​ໃຫ້​ຂ້ອຍ​ສົດ​ຊື່ນ​ເລື້ອຍໆ, ແລະ​ບໍ່​ໄດ້​ອາຍ​ຕໍ່​ສາຍ​ໂສ້​ຂອງ​ຂ້ອຍ:</w:t>
      </w:r>
    </w:p>
    <w:p w14:paraId="26533EB0" w14:textId="77777777" w:rsidR="000F7377" w:rsidRDefault="000F7377"/>
    <w:p w14:paraId="6298A8C6" w14:textId="77777777" w:rsidR="000F7377" w:rsidRDefault="000F7377">
      <w:r xmlns:w="http://schemas.openxmlformats.org/wordprocessingml/2006/main">
        <w:t xml:space="preserve">Onesiphorus ເປັນຕົວຢ່າງທີ່ຍິ່ງໃຫຍ່ຂອງຄວາມຊື່ສັດແລະຄວາມເມດຕາຕໍ່ໂປໂລ, ແມ່ນແຕ່ຢູ່ໃນທ່າມກາງຄວາມທຸກທໍລະມານຂອງລາວ.</w:t>
      </w:r>
    </w:p>
    <w:p w14:paraId="158F8EAC" w14:textId="77777777" w:rsidR="000F7377" w:rsidRDefault="000F7377"/>
    <w:p w14:paraId="3F610E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ຄວາມສັດຊື່ຂອງພຣະເຈົ້າ: ການຮຽນຮູ້ຈາກຕົວຢ່າງຂອງ Onesiphorus</w:t>
      </w:r>
    </w:p>
    <w:p w14:paraId="097D443E" w14:textId="77777777" w:rsidR="000F7377" w:rsidRDefault="000F7377"/>
    <w:p w14:paraId="25AFAAE2" w14:textId="77777777" w:rsidR="000F7377" w:rsidRDefault="000F7377">
      <w:r xmlns:w="http://schemas.openxmlformats.org/wordprocessingml/2006/main">
        <w:t xml:space="preserve">2. ພະລັງແຫ່ງຄວາມເມດຕາ: ວິທີທີ່ Onesiphorus ຟື້ນຟູ Paul ໃນຄວາມທຸກທໍລະມານ</w:t>
      </w:r>
    </w:p>
    <w:p w14:paraId="5F3B67F5" w14:textId="77777777" w:rsidR="000F7377" w:rsidRDefault="000F7377"/>
    <w:p w14:paraId="05100344" w14:textId="77777777" w:rsidR="000F7377" w:rsidRDefault="000F7377">
      <w:r xmlns:w="http://schemas.openxmlformats.org/wordprocessingml/2006/main">
        <w:t xml:space="preserve">1. John 13: 35 - "ໂດຍນີ້ມະນຸດທຸກຄົນຈະຮູ້ວ່າທ່ານເປັນສານຸສິດຂອງຂ້າພະເຈົ້າ, ຖ້າເຈົ້າມີຄວາມຮັກຕໍ່ກັນແລະກັນ."</w:t>
      </w:r>
    </w:p>
    <w:p w14:paraId="5259F256" w14:textId="77777777" w:rsidR="000F7377" w:rsidRDefault="000F7377"/>
    <w:p w14:paraId="5FB2B4A4" w14:textId="77777777" w:rsidR="000F7377" w:rsidRDefault="000F7377">
      <w:r xmlns:w="http://schemas.openxmlformats.org/wordprocessingml/2006/main">
        <w:t xml:space="preserve">2. ຄາລາເຕຍ 6:2 - "ຈົ່ງແບກພາລະຂອງກັນແລະກັນ, ແລະປະຕິບັດຕາມກົດບັນຍັດຂອງພຣະຄຣິດ."</w:t>
      </w:r>
    </w:p>
    <w:p w14:paraId="65C8EAE4" w14:textId="77777777" w:rsidR="000F7377" w:rsidRDefault="000F7377"/>
    <w:p w14:paraId="67E81B92" w14:textId="77777777" w:rsidR="000F7377" w:rsidRDefault="000F7377">
      <w:r xmlns:w="http://schemas.openxmlformats.org/wordprocessingml/2006/main">
        <w:t xml:space="preserve">2 ຕີໂມທຽວ 1:17 ແຕ່​ເມື່ອ​ລາວ​ຢູ່​ໃນ​ເມືອງ​ໂລມ ລາວ​ໄດ້​ຊອກ​ຫາ​ຂ້ອຍ​ຢ່າງ​ພາກພຽນ ແລະ​ກໍ​ພົບ​ຂ້ອຍ.</w:t>
      </w:r>
    </w:p>
    <w:p w14:paraId="4E769BB6" w14:textId="77777777" w:rsidR="000F7377" w:rsidRDefault="000F7377"/>
    <w:p w14:paraId="37406FA2" w14:textId="77777777" w:rsidR="000F7377" w:rsidRDefault="000F7377">
      <w:r xmlns:w="http://schemas.openxmlformats.org/wordprocessingml/2006/main">
        <w:t xml:space="preserve">ໂປໂລ​ໄດ້​ຊອກ​ຫາ​ຕີໂມເຕ​ໃນ​ຂະນະ​ທີ່​ຢູ່​ໃນ​ເມືອງ​ໂລມ ແລະ​ພົບ​ລາວ.</w:t>
      </w:r>
    </w:p>
    <w:p w14:paraId="3E075D83" w14:textId="77777777" w:rsidR="000F7377" w:rsidRDefault="000F7377"/>
    <w:p w14:paraId="3B9B4541" w14:textId="77777777" w:rsidR="000F7377" w:rsidRDefault="000F7377">
      <w:r xmlns:w="http://schemas.openxmlformats.org/wordprocessingml/2006/main">
        <w:t xml:space="preserve">1. ຄວາມສຳຄັນຂອງການຊອກຫາຜູ້ສູນຫາຍ.</w:t>
      </w:r>
    </w:p>
    <w:p w14:paraId="4EBCA036" w14:textId="77777777" w:rsidR="000F7377" w:rsidRDefault="000F7377"/>
    <w:p w14:paraId="355B0A0A" w14:textId="77777777" w:rsidR="000F7377" w:rsidRDefault="000F7377">
      <w:r xmlns:w="http://schemas.openxmlformats.org/wordprocessingml/2006/main">
        <w:t xml:space="preserve">2. ພວກເຮົາສາມາດພົບໄດ້ຖ້າພວກເຮົາຊອກຫາພຣະເຈົ້າ.</w:t>
      </w:r>
    </w:p>
    <w:p w14:paraId="009CF3FC" w14:textId="77777777" w:rsidR="000F7377" w:rsidRDefault="000F7377"/>
    <w:p w14:paraId="2048AF90" w14:textId="77777777" w:rsidR="000F7377" w:rsidRDefault="000F7377">
      <w:r xmlns:w="http://schemas.openxmlformats.org/wordprocessingml/2006/main">
        <w:t xml:space="preserve">1. ລູກາ 19:10 - “ເພາະ​ວ່າ​ບຸດ​ມະນຸດ​ໄດ້​ມາ​ເພື່ອ​ຊອກ​ຫາ​ແລະ​ຊ່ວຍ​ຄົນ​ທີ່​ເສຍ​ໄປ.”</w:t>
      </w:r>
    </w:p>
    <w:p w14:paraId="1F83F6D1" w14:textId="77777777" w:rsidR="000F7377" w:rsidRDefault="000F7377"/>
    <w:p w14:paraId="24A06431" w14:textId="77777777" w:rsidR="000F7377" w:rsidRDefault="000F7377">
      <w:r xmlns:w="http://schemas.openxmlformats.org/wordprocessingml/2006/main">
        <w:t xml:space="preserve">2. ມັດທາຍ 7:7-8 - “ຂໍ ແລ້ວ ມັນ ຈະ ມອບ ໃຫ້ ເຈົ້າ; ຊອກຫາແລະເຈົ້າຈະພົບເຫັນ; ເຄາະແລະປະຕູຈະເປີດໃຫ້ທ່ານ. ສໍາລັບທຸກຄົນທີ່ຮ້ອງຂໍໄດ້ຮັບ; ຜູ້ ທີ່ ຊອກ ຫາ ໄດ້ ພົບ; ແລະ​ຜູ້​ທີ່​ເຄາະ​ປະຕູ​ຈະ​ຖືກ​ເປີດ.”</w:t>
      </w:r>
    </w:p>
    <w:p w14:paraId="383066BC" w14:textId="77777777" w:rsidR="000F7377" w:rsidRDefault="000F7377"/>
    <w:p w14:paraId="33E1FB99" w14:textId="77777777" w:rsidR="000F7377" w:rsidRDefault="000F7377">
      <w:r xmlns:w="http://schemas.openxmlformats.org/wordprocessingml/2006/main">
        <w:t xml:space="preserve">2 ຕີໂມທຽວ 1:18 ພຣະອົງ​ຊົງ​ໂຜດ​ປະທານ​ໃຫ້​ລາວ​ໃນ​ວັນ​ນັ້ນ ເພື່ອ​ພຣະອົງ​ຈະ​ໄດ້​ພົບ​ຄວາມ​ເມດຕາ​ສົງສານ​ຂອງ​ພຣະເຈົ້າຢາເວ ແລະ​ພຣະອົງ​ໄດ້​ປະຕິບັດ​ຕໍ່​ເຮົາ​ຢູ່​ເມືອງ​ເອເຟໂຊ​ຫລາຍ​ສ່ຳ​ໃດ, ເຈົ້າ​ກໍ​ຮູ້​ດີ.</w:t>
      </w:r>
    </w:p>
    <w:p w14:paraId="7F7DEEB3" w14:textId="77777777" w:rsidR="000F7377" w:rsidRDefault="000F7377"/>
    <w:p w14:paraId="1D3B4C3B" w14:textId="77777777" w:rsidR="000F7377" w:rsidRDefault="000F7377">
      <w:r xmlns:w="http://schemas.openxmlformats.org/wordprocessingml/2006/main">
        <w:t xml:space="preserve">ໂປໂລ​ກຳລັງ​ອະທິດຖານ​ວ່າ​ພຣະເຈົ້າຢາເວ​ຈະ​ສະແດງ​ຄວາມ​ເມດຕາ​ຕໍ່​ຕີໂມເຕ ແລະ​ເຕືອນ​ລາວ​ກ່ຽວ​ກັບ​ວຽກ​ຮັບໃຊ້​ທີ່​ພວກເຂົາ​ໄດ້​ຮ່ວມ​ນຳ​ກັນ​ໃນ​ເມືອງ​ເອເຟໂຊ.</w:t>
      </w:r>
    </w:p>
    <w:p w14:paraId="06E82903" w14:textId="77777777" w:rsidR="000F7377" w:rsidRDefault="000F7377"/>
    <w:p w14:paraId="137A06B3" w14:textId="77777777" w:rsidR="000F7377" w:rsidRDefault="000F7377">
      <w:r xmlns:w="http://schemas.openxmlformats.org/wordprocessingml/2006/main">
        <w:t xml:space="preserve">1. ພະລັງຂອງການອະທິດຖານ: ວິທີທີ່ພຣະເຈົ້າຕອບໃນຄວາມເມດຕາຂອງພຣະອົງ</w:t>
      </w:r>
    </w:p>
    <w:p w14:paraId="4B5FB3C1" w14:textId="77777777" w:rsidR="000F7377" w:rsidRDefault="000F7377"/>
    <w:p w14:paraId="317FCBD4" w14:textId="77777777" w:rsidR="000F7377" w:rsidRDefault="000F7377">
      <w:r xmlns:w="http://schemas.openxmlformats.org/wordprocessingml/2006/main">
        <w:t xml:space="preserve">2. ຄວາມ​ສຳຄັນ​ຂອງ​ການ​ຮັບໃຊ້​ຮ່ວມ​ກັນ: ການ​ຮັບໃຊ້​ຂອງ​ເຮົາ​ເປັນ​ເອກະ​ພາບ​ແນວ​ໃດ</w:t>
      </w:r>
    </w:p>
    <w:p w14:paraId="0EBB6041" w14:textId="77777777" w:rsidR="000F7377" w:rsidRDefault="000F7377"/>
    <w:p w14:paraId="45686818" w14:textId="77777777" w:rsidR="000F7377" w:rsidRDefault="000F7377">
      <w:r xmlns:w="http://schemas.openxmlformats.org/wordprocessingml/2006/main">
        <w:t xml:space="preserve">1. ຢາໂກໂບ 5:16 - "ຄໍາອະທິດຖານຂອງຄົນຊອບທໍາມີພະລັງແລະມີປະສິດທິພາບ."</w:t>
      </w:r>
    </w:p>
    <w:p w14:paraId="516E2953" w14:textId="77777777" w:rsidR="000F7377" w:rsidRDefault="000F7377"/>
    <w:p w14:paraId="0A342F5F" w14:textId="77777777" w:rsidR="000F7377" w:rsidRDefault="000F7377">
      <w:r xmlns:w="http://schemas.openxmlformats.org/wordprocessingml/2006/main">
        <w:t xml:space="preserve">ກິດຈະການ 20:17-38 - ການ​ອຳລາ​ຂອງ​ໂປໂລ​ກັບ​ຜູ້​ເຖົ້າ​ແກ່​ຂອງ​ໂບດ​ໃນ​ເມືອງ​ເອເຟໂຊ.</w:t>
      </w:r>
    </w:p>
    <w:p w14:paraId="0F09F74D" w14:textId="77777777" w:rsidR="000F7377" w:rsidRDefault="000F7377"/>
    <w:p w14:paraId="3114FB76" w14:textId="77777777" w:rsidR="000F7377" w:rsidRDefault="000F7377">
      <w:r xmlns:w="http://schemas.openxmlformats.org/wordprocessingml/2006/main">
        <w:t xml:space="preserve">2 ຕີໂມເຕ 2 ເປັນບົດທີສອງຂອງຈົດຫມາຍສະບັບທີສອງທີ່ອັກຄະສາວົກໂປໂລຂຽນເຖິງ Timothy ເພື່ອນຮ່ວມງານແລະສາວົກທີ່ຮັກຂອງລາວ. ໃນ​ບົດ​ນີ້ ໂປໂລ​ໃຫ້​ຄຳ​ແນະນຳ​ທີ່​ສຳຄັນ​ແກ່​ຕີໂມເຕ​ເລື່ອງ​ຄວາມ​ອົດ​ທົນ, ຄວາມ​ຮັບ​ຜິດ​ຊອບ, ແລະ​ການ​ສອນ​ທີ່​ດີ.</w:t>
      </w:r>
    </w:p>
    <w:p w14:paraId="0CFFAD38" w14:textId="77777777" w:rsidR="000F7377" w:rsidRDefault="000F7377"/>
    <w:p w14:paraId="47A4FE88" w14:textId="77777777" w:rsidR="000F7377" w:rsidRDefault="000F7377">
      <w:r xmlns:w="http://schemas.openxmlformats.org/wordprocessingml/2006/main">
        <w:t xml:space="preserve">ວັກທີ 1: ໂປໂລຊຸກຍູ້ໃຫ້ຕີໂມເຕເປັນທະຫານທີ່ສັດຊື່ແລະມີລະບຽບວິໄນຂອງພຣະຄຣິດ (2 ຕີໂມເຕ 2:1-7). ພະອົງ​ກະຕຸ້ນ​ລາວ​ໃຫ້​ເຂັ້ມແຂງ​ໃນ​ພຣະ​ຄຸນ​ທີ່​ມີ​ຢູ່​ໃນ​ພະ​ເຍຊູ​ຄລິດ ແລະ​ມອບ​ໝາຍ​ໃຫ້​ລາວ​ເຮັດ​ວຽກ​ທີ່​ລາວ​ໄດ້​ຮຽນ​ຮູ້​ໃຫ້​ຄົນ​ທີ່​ເຊື່ອ​ຖື​ເຊິ່ງ​ຈະ​ສອນ​ຄົນ​ອື່ນ. ໂປໂລໃຊ້ຄໍາປຽບທຽບເຊັ່ນ: ທະຫານ, ນັກກິລາ, ແລະຊາວກະສິກອນທີ່ເຮັດວຽກຫນັກເພື່ອສະແດງໃຫ້ເຫັນເຖິງຄວາມຈໍາເປັນສໍາລັບລະບຽບວິໄນ, ຄວາມອົດທົນ, ແລະຈຸດສຸມໃນການປະຕິບັດ. ທ່ານ​ເນັ້ນ​ໜັກ​ວ່າ​ຜູ້​ທີ່​ເຂົ້າ​ແຂ່ງ​ຂັນ​ຕາມ​ລະບຽບ​ຈະ​ໄດ້​ຮັບ​ສ່ວນ​ແບ່ງ​ຂອງ​ລາງວັນ.</w:t>
      </w:r>
    </w:p>
    <w:p w14:paraId="1FC5824C" w14:textId="77777777" w:rsidR="000F7377" w:rsidRDefault="000F7377"/>
    <w:p w14:paraId="77245DBF" w14:textId="77777777" w:rsidR="000F7377" w:rsidRDefault="000F7377">
      <w:r xmlns:w="http://schemas.openxmlformats.org/wordprocessingml/2006/main">
        <w:t xml:space="preserve">ວັກທີ 2: ໂປໂລເນັ້ນເຖິງຄວາມສໍາຄັນຂອງການປະຕິບັດພຣະຄໍາຂອງພຣະເຈົ້າຢ່າງຖືກຕ້ອງ (2 ຕີໂມເຕ 2:8-19). ພະອົງເຕືອນຕີໂມເຕກ່ຽວກັບການຄືນມາຈາກຕາຍຂອງພະເຍຊູຄລິດເປັນຈຸດໃຈກາງຂອງການປະກາດຂອງເຂົາເຈົ້າ. ເຖິງ​ແມ່ນ​ວ່າ​ປະ​ເຊີນ​ໜ້າ​ກັບ​ການ​ຖືກ​ຈຳ​ຄຸກ ແລະ​ທຸກ​ທໍ​ລະ​ມານ​ໃນ​ການ​ປະ​ກາດ​ພຣະ​ກິດ​ຕິ​ຄຸນ, ໂປໂລ​ກ່າວ​ວ່າ ພຣະ​ຄຳ​ຂອງ​ພຣະ​ເຈົ້າ​ບໍ່​ສາ​ມາດ​ຖືກ​ຕ່ອງ​ໂສ້. ພະອົງ​ເຕືອນ​ບໍ່​ໃຫ້​ຜິດ​ຖຽງ​ກັນ​ໃນ​ຄຳ​ເວົ້າ​ທີ່​ນຳ​ໄປ​ສູ່​ຄວາມ​ຈິບຫາຍ ແຕ່​ໃຫ້​ກຳລັງ​ໃຈ​ໃນ​ການ​ສຶກສາ​ພະ​ຄຳພີ​ຢ່າງ​ພາກ​ພຽນ​ສຳລັບ​ຄົນ​ທີ່​ເຮັດ​ວຽກ​ທີ່​ໄດ້​ຮັບ​ການ​ອະນຸມັດ​ທີ່​ຈະ​ຈັດການ​ຢ່າງ​ຖືກຕ້ອງ.</w:t>
      </w:r>
    </w:p>
    <w:p w14:paraId="492D54CF" w14:textId="77777777" w:rsidR="000F7377" w:rsidRDefault="000F7377"/>
    <w:p w14:paraId="6B1B5CBE" w14:textId="77777777" w:rsidR="000F7377" w:rsidRDefault="000F7377">
      <w:r xmlns:w="http://schemas.openxmlformats.org/wordprocessingml/2006/main">
        <w:t xml:space="preserve">ວັກທີ 3: ບົດສະຫຼຸບດ້ວຍຄໍາແນະນໍາກ່ຽວກັບການຫຼີກລ່ຽງຄໍາສອນທີ່ບໍ່ຖືກຕ້ອງແລະການຕິດຕາມຄວາມຊອບທໍາ (2 ຕີໂມເຕ 2: 20-26). ໂປໂລ​ກະຕຸ້ນ​ຕີໂມເຕ​ໃຫ້​ໜີ​ຈາກ​ຄວາມ​ມັກ​ໃນ​ໄວ​ໜຸ່ມ​ໃນ​ຂະນະ​ທີ່​ສະແຫວງ​ຫາ​ຄວາມ​ຊອບທຳ​ພ້ອມ​ກັບ​ຜູ້​ທີ່​ຮ້ອງ​ຫາ​ພຣະ​ຜູ້​ເປັນ​ເຈົ້າ​ດ້ວຍ​ໃຈ​ບໍລິສຸດ. ພະອົງ​ເຕືອນ​ຕໍ່​ການ​ໂຕ້​ຖຽງ​ທີ່​ໂງ່​ທີ່​ເຮັດ​ໃຫ້​ເກີດ​ການ​ຜິດ​ຖຽງ​ກັນ ແຕ່​ໃຫ້​ຄຳ​ແນະນຳ​ຄວາມ​ອ່ອນ​ໂຍນ​ເມື່ອ​ແກ້​ໄຂ​ຝ່າຍ​ຄ້ານ ເພື່ອ​ເຂົາ​ເຈົ້າ​ຈະ </w:t>
      </w:r>
      <w:r xmlns:w="http://schemas.openxmlformats.org/wordprocessingml/2006/main">
        <w:lastRenderedPageBreak xmlns:w="http://schemas.openxmlformats.org/wordprocessingml/2006/main"/>
      </w:r>
      <w:r xmlns:w="http://schemas.openxmlformats.org/wordprocessingml/2006/main">
        <w:t xml:space="preserve">​ກັບ​ໃຈ. ໂປໂລຍົກໃຫ້ເຫັນເຖິງຄວາມປາຖະຫນາຂອງພຣະເຈົ້າສໍາລັບຄວາມລອດຂອງທຸກໆຄົນແລະຮຽກຮ້ອງຄວາມບໍລິສຸດ, ຫຼີກເວັ້ນການຕິດພັນກັບຄວາມປາຖະຫນາຂອງໂລກ.</w:t>
      </w:r>
    </w:p>
    <w:p w14:paraId="13C1D32C" w14:textId="77777777" w:rsidR="000F7377" w:rsidRDefault="000F7377"/>
    <w:p w14:paraId="0DCEF310" w14:textId="77777777" w:rsidR="000F7377" w:rsidRDefault="000F7377">
      <w:r xmlns:w="http://schemas.openxmlformats.org/wordprocessingml/2006/main">
        <w:t xml:space="preserve">ສະຫຼຸບ,</w:t>
      </w:r>
    </w:p>
    <w:p w14:paraId="574F6981" w14:textId="77777777" w:rsidR="000F7377" w:rsidRDefault="000F7377">
      <w:r xmlns:w="http://schemas.openxmlformats.org/wordprocessingml/2006/main">
        <w:t xml:space="preserve">ບົດທີ 2 ໃນ 2 ຕີໂມເຕເນັ້ນໃສ່ຄວາມອົດທົນໃນໜ້າທີ່ຮັບຜິດຊອບຂອງວຽກຮັບໃຊ້ ໃນຂະນະທີ່ເນັ້ນຫນັກເຖິງການຈັດການພະຄໍາຂອງພະເຈົ້າຢ່າງຖືກຕ້ອງ.</w:t>
      </w:r>
    </w:p>
    <w:p w14:paraId="1C8F58A6" w14:textId="77777777" w:rsidR="000F7377" w:rsidRDefault="000F7377">
      <w:r xmlns:w="http://schemas.openxmlformats.org/wordprocessingml/2006/main">
        <w:t xml:space="preserve">ໂປໂລ​ກະຕຸ້ນ​ຕີໂມເຕ​ໃຫ້​ຖືກ​ຕີ​ສອນ​ຄື​ກັບ​ທະຫານ​ຫຼື​ນັກ​ກິລາ ໂດຍ​ມອບ​ໜ້າທີ່​ມອບ​ໝາຍ​ໃຫ້​ຕີໂມເຕ​ຕໍ່​ຄົນ​ທີ່​ເຊື່ອ​ຖື​ໄດ້.</w:t>
      </w:r>
    </w:p>
    <w:p w14:paraId="4248A987" w14:textId="77777777" w:rsidR="000F7377" w:rsidRDefault="000F7377"/>
    <w:p w14:paraId="789C75FC" w14:textId="77777777" w:rsidR="000F7377" w:rsidRDefault="000F7377">
      <w:r xmlns:w="http://schemas.openxmlformats.org/wordprocessingml/2006/main">
        <w:t xml:space="preserve">ລາວເນັ້ນຫນັກເຖິງຄວາມສໍາຄັນຂອງການຈັດການພະຄໍາຂອງພະເຈົ້າຢ່າງຖືກຕ້ອງແລະເຕືອນຕໍ່ການຂັດແຍ້ງກ່ຽວກັບຄໍາເວົ້າ. ໂປໂລຊຸກຍູ້ການສຶກສາຢ່າງພາກພຽນແລະການຈັດການພຣະຄໍາພີທີ່ຖືກຕ້ອງ.</w:t>
      </w:r>
    </w:p>
    <w:p w14:paraId="25672B80" w14:textId="77777777" w:rsidR="000F7377" w:rsidRDefault="000F7377"/>
    <w:p w14:paraId="01FC9729" w14:textId="77777777" w:rsidR="000F7377" w:rsidRDefault="000F7377">
      <w:r xmlns:w="http://schemas.openxmlformats.org/wordprocessingml/2006/main">
        <w:t xml:space="preserve">ບົດສະຫຼຸບດ້ວຍຄໍາແນະນໍາກ່ຽວກັບການຫຼີກລ່ຽງຄໍາສອນທີ່ບໍ່ຖືກຕ້ອງ, ຕິດຕາມຄວາມຊອບທໍາ, ແລະແກ້ໄຂ opponents ດ້ວຍຄວາມອ່ອນໂຍນ. ໂປໂລເນັ້ນເຖິງຄວາມປາຖະຫນາສໍາລັບຄວາມລອດແລະຮຽກຮ້ອງຄວາມບໍລິສຸດໃນຊີວິດຂອງຄຣິສຕຽນ. ບົດ​ນີ້​ເປັນ​ການ​ເອີ້ນ​ໃຫ້​ມີ​ຄວາມ​ອົດ​ທົນ, ຄວາມ​ຮັບ​ຜິດ​ຊອບ​ໃນ​ການ​ສິດ​ສອນ, ແລະ ການ​ສະ​ແຫວງ​ຫາ​ຄວາມ​ຊອບ​ທຳ​ໃນ​ສະ​ພາບ​ການ​ຂອງ​ການ​ທ້າ​ທາຍ​ທີ່​ປະ​ເຊີນ​ໜ້າ​ຢູ່​ໃນ​ການ​ປະ​ຕິ​ບັດ.</w:t>
      </w:r>
    </w:p>
    <w:p w14:paraId="523FA236" w14:textId="77777777" w:rsidR="000F7377" w:rsidRDefault="000F7377"/>
    <w:p w14:paraId="6E3ED2CD" w14:textId="77777777" w:rsidR="000F7377" w:rsidRDefault="000F7377"/>
    <w:p w14:paraId="7B29E380" w14:textId="77777777" w:rsidR="000F7377" w:rsidRDefault="000F7377">
      <w:r xmlns:w="http://schemas.openxmlformats.org/wordprocessingml/2006/main">
        <w:t xml:space="preserve">2 ຕີໂມທຽວ 2:1 ດັ່ງນັ້ນ, ລູກຊາຍ​ຂອງ​ພໍ່​ເອີຍ, ຈົ່ງ​ເຂັ້ມແຂງ​ຂຶ້ນ​ໃນ​ພຣະຄຸນ​ທີ່​ມີ​ຢູ່​ໃນ​ພຣະຄຣິດເຈົ້າ​ເຢຊູ.</w:t>
      </w:r>
    </w:p>
    <w:p w14:paraId="1109AE66" w14:textId="77777777" w:rsidR="000F7377" w:rsidRDefault="000F7377"/>
    <w:p w14:paraId="3B742D23" w14:textId="77777777" w:rsidR="000F7377" w:rsidRDefault="000F7377">
      <w:r xmlns:w="http://schemas.openxmlformats.org/wordprocessingml/2006/main">
        <w:t xml:space="preserve">ໂປໂລ​ຊຸກຍູ້​ໃຫ້​ຕີໂມເຕ​ເຂັ້ມແຂງ​ໃນ​ຄວາມເຊື່ອ​ຂອງ​ລາວ​ໃນ​ພຣະຄຣິດ ແລະ​ເຊື່ອຟັງ​ພຣະຄຸນ​ຂອງ​ລາວ.</w:t>
      </w:r>
    </w:p>
    <w:p w14:paraId="72F46663" w14:textId="77777777" w:rsidR="000F7377" w:rsidRDefault="000F7377"/>
    <w:p w14:paraId="2508D988" w14:textId="77777777" w:rsidR="000F7377" w:rsidRDefault="000F7377">
      <w:r xmlns:w="http://schemas.openxmlformats.org/wordprocessingml/2006/main">
        <w:t xml:space="preserve">1. ພຣະຄຸນຂອງພະເຈົ້າພຽງພໍແລ້ວ—ໂລມ 8:28-39</w:t>
      </w:r>
    </w:p>
    <w:p w14:paraId="5F8DE9BB" w14:textId="77777777" w:rsidR="000F7377" w:rsidRDefault="000F7377"/>
    <w:p w14:paraId="624C9508" w14:textId="77777777" w:rsidR="000F7377" w:rsidRDefault="000F7377">
      <w:r xmlns:w="http://schemas.openxmlformats.org/wordprocessingml/2006/main">
        <w:t xml:space="preserve">2. ການ​ຮຽກ​ຮ້ອງ​ໃຫ້​ຢືນ​ຢັນ - ເອເຟດ 6:10-20</w:t>
      </w:r>
    </w:p>
    <w:p w14:paraId="2EFE358A" w14:textId="77777777" w:rsidR="000F7377" w:rsidRDefault="000F7377"/>
    <w:p w14:paraId="6958BC9B" w14:textId="77777777" w:rsidR="000F7377" w:rsidRDefault="000F7377">
      <w:r xmlns:w="http://schemas.openxmlformats.org/wordprocessingml/2006/main">
        <w:t xml:space="preserve">1. 2 ໂກລິນໂທ 12:9-10 - ການເອື່ອຍອີງຂອງໂປໂລກ່ຽວກັບພຣະຄຸນແລະຄວາມເຂັ້ມແຂງຂອງພຣະເຈົ້າໃນການປະເຊີນຫນ້າກັບຄວາມທຸກທໍລະມານ.</w:t>
      </w:r>
    </w:p>
    <w:p w14:paraId="0C487F79" w14:textId="77777777" w:rsidR="000F7377" w:rsidRDefault="000F7377"/>
    <w:p w14:paraId="544EED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12:1-3 - ຄວາມ​ຕ້ອງການ​ຄວາມ​ອົດ​ທົນ​ຕໍ່​ໜ້າ​ຄວາມ​ລຳບາກ.</w:t>
      </w:r>
    </w:p>
    <w:p w14:paraId="72F6FF01" w14:textId="77777777" w:rsidR="000F7377" w:rsidRDefault="000F7377"/>
    <w:p w14:paraId="08A1C11A" w14:textId="77777777" w:rsidR="000F7377" w:rsidRDefault="000F7377">
      <w:r xmlns:w="http://schemas.openxmlformats.org/wordprocessingml/2006/main">
        <w:t xml:space="preserve">2 ຕີໂມທຽວ 2:2 ແລະ​ສິ່ງ​ທີ່​ເຈົ້າ​ໄດ້​ຍິນ​ຈາກ​ເຮົາ​ໃນ​ບັນດາ​ພະຍານ​ຫລາຍ​ຄົນ, ເຈົ້າ​ໄດ້​ມອບ​ໃຫ້​ຄົນ​ທີ່​ສັດຊື່, ຜູ້​ທີ່​ຈະ​ສອນ​ຄົນ​ອື່ນ​ໄດ້.</w:t>
      </w:r>
    </w:p>
    <w:p w14:paraId="4079C01D" w14:textId="77777777" w:rsidR="000F7377" w:rsidRDefault="000F7377"/>
    <w:p w14:paraId="19CBDED2" w14:textId="77777777" w:rsidR="000F7377" w:rsidRDefault="000F7377">
      <w:r xmlns:w="http://schemas.openxmlformats.org/wordprocessingml/2006/main">
        <w:t xml:space="preserve">ຕີໂມເຕໄດ້ຮັບການຊຸກຍູ້ໃຫ້ເຮັດສິ່ງທີ່ລາວໄດ້ຍິນຈາກໂປໂລກັບຄົນສັດຊື່, ເຊິ່ງໃນນັ້ນຈະສາມາດສອນຄົນອື່ນໄດ້.</w:t>
      </w:r>
    </w:p>
    <w:p w14:paraId="3D2FE04D" w14:textId="77777777" w:rsidR="000F7377" w:rsidRDefault="000F7377"/>
    <w:p w14:paraId="70BCC4C8" w14:textId="77777777" w:rsidR="000F7377" w:rsidRDefault="000F7377">
      <w:r xmlns:w="http://schemas.openxmlformats.org/wordprocessingml/2006/main">
        <w:t xml:space="preserve">1. ພະລັງຂອງການຖ່າຍທອດພຣະຄໍາຂອງພຣະເຈົ້າ</w:t>
      </w:r>
    </w:p>
    <w:p w14:paraId="14D6328E" w14:textId="77777777" w:rsidR="000F7377" w:rsidRDefault="000F7377"/>
    <w:p w14:paraId="785E3BD6" w14:textId="77777777" w:rsidR="000F7377" w:rsidRDefault="000F7377">
      <w:r xmlns:w="http://schemas.openxmlformats.org/wordprocessingml/2006/main">
        <w:t xml:space="preserve">2. ຄວາມຮັບຜິດຊອບຂອງການເປັນສັດຊື່ຕໍ່ພຣະເຈົ້າ</w:t>
      </w:r>
    </w:p>
    <w:p w14:paraId="522A812B" w14:textId="77777777" w:rsidR="000F7377" w:rsidRDefault="000F7377"/>
    <w:p w14:paraId="43AA3559" w14:textId="77777777" w:rsidR="000F7377" w:rsidRDefault="000F7377">
      <w:r xmlns:w="http://schemas.openxmlformats.org/wordprocessingml/2006/main">
        <w:t xml:space="preserve">1. ສຸພາສິດ 11:30 - ຫມາກ​ຂອງ​ຄົນ​ຊອບທຳ​ເປັນ​ຕົ້ນ​ໄມ້​ແຫ່ງ​ຊີວິດ; ແລະຜູ້ທີ່ຊະນະຈິດວິນຍານແມ່ນສະຫລາດ.</w:t>
      </w:r>
    </w:p>
    <w:p w14:paraId="73CD724B" w14:textId="77777777" w:rsidR="000F7377" w:rsidRDefault="000F7377"/>
    <w:p w14:paraId="2BA694B8" w14:textId="77777777" w:rsidR="000F7377" w:rsidRDefault="000F7377">
      <w:r xmlns:w="http://schemas.openxmlformats.org/wordprocessingml/2006/main">
        <w:t xml:space="preserve">2 ເປໂຕ 1:12 - ດັ່ງນັ້ນ ເຮົາ​ຈຶ່ງ​ຈະ​ບໍ່​ລະເລີຍ​ທີ່​ຈະ​ເຮັດ​ໃຫ້​ເຈົ້າ​ລະນຶກ​ເຖິງ​ສິ່ງ​ເຫຼົ່າ​ນີ້​ສະເໝີ ເຖິງ​ແມ່ນ​ເຈົ້າ​ຮູ້ຈັກ​ສິ່ງ​ເຫຼົ່າ​ນັ້ນ ແລະ​ຕັ້ງ​ຢູ່​ໃນ​ຄວາມ​ຈິງ​ໃນ​ປັດຈຸບັນ.</w:t>
      </w:r>
    </w:p>
    <w:p w14:paraId="30A418DB" w14:textId="77777777" w:rsidR="000F7377" w:rsidRDefault="000F7377"/>
    <w:p w14:paraId="225A6460" w14:textId="77777777" w:rsidR="000F7377" w:rsidRDefault="000F7377">
      <w:r xmlns:w="http://schemas.openxmlformats.org/wordprocessingml/2006/main">
        <w:t xml:space="preserve">2 ຕີໂມທຽວ 2:3 ສະນັ້ນ ເຈົ້າ​ຈຶ່ງ​ອົດທົນ​ຕໍ່​ຄວາມ​ແຂງ​ກະດ້າງ​ດັ່ງ​ທະຫານ​ທີ່​ດີ​ຂອງ​ພຣະເຢຊູ​ຄຣິດເຈົ້າ.</w:t>
      </w:r>
    </w:p>
    <w:p w14:paraId="00C9700D" w14:textId="77777777" w:rsidR="000F7377" w:rsidRDefault="000F7377"/>
    <w:p w14:paraId="4ADC468A" w14:textId="77777777" w:rsidR="000F7377" w:rsidRDefault="000F7377">
      <w:r xmlns:w="http://schemas.openxmlformats.org/wordprocessingml/2006/main">
        <w:t xml:space="preserve">Passage Paul ຊຸກຍູ້ Timothy ໃຫ້ອົດທົນກັບຄວາມລໍາບາກເປັນທະຫານທີ່ດີຂອງພຣະເຢຊູຄຣິດ.</w:t>
      </w:r>
    </w:p>
    <w:p w14:paraId="7F8AEF3A" w14:textId="77777777" w:rsidR="000F7377" w:rsidRDefault="000F7377"/>
    <w:p w14:paraId="10087A3C" w14:textId="77777777" w:rsidR="000F7377" w:rsidRDefault="000F7377">
      <w:r xmlns:w="http://schemas.openxmlformats.org/wordprocessingml/2006/main">
        <w:t xml:space="preserve">1. ການອົດທົນຕໍ່ຄວາມຍາກລໍາບາກເພື່ອເຫັນແກ່ພຣະເຢຊູ</w:t>
      </w:r>
    </w:p>
    <w:p w14:paraId="30461482" w14:textId="77777777" w:rsidR="000F7377" w:rsidRDefault="000F7377"/>
    <w:p w14:paraId="0B8D885C" w14:textId="77777777" w:rsidR="000F7377" w:rsidRDefault="000F7377">
      <w:r xmlns:w="http://schemas.openxmlformats.org/wordprocessingml/2006/main">
        <w:t xml:space="preserve">2. ການເປັນທະຫານທີ່ດີຂອງພຣະຄຣິດ</w:t>
      </w:r>
    </w:p>
    <w:p w14:paraId="4FB4EFB0" w14:textId="77777777" w:rsidR="000F7377" w:rsidRDefault="000F7377"/>
    <w:p w14:paraId="6B5C0A9A" w14:textId="77777777" w:rsidR="000F7377" w:rsidRDefault="000F7377">
      <w:r xmlns:w="http://schemas.openxmlformats.org/wordprocessingml/2006/main">
        <w:t xml:space="preserve">1. Romans 8:35-39 - ໃຜຈະແຍກພວກເຮົາອອກຈາກຄວາມຮັກຂອງພຣະຄຣິດ?</w:t>
      </w:r>
    </w:p>
    <w:p w14:paraId="450FA3B7" w14:textId="77777777" w:rsidR="000F7377" w:rsidRDefault="000F7377"/>
    <w:p w14:paraId="0408815F" w14:textId="77777777" w:rsidR="000F7377" w:rsidRDefault="000F7377">
      <w:r xmlns:w="http://schemas.openxmlformats.org/wordprocessingml/2006/main">
        <w:t xml:space="preserve">2. ຢາໂກໂບ 1:2-4 - ນັບ​ວ່າ​ມີ​ຄວາມ​ສຸກ​ທຸກ​ຢ່າງ​ເມື່ອ​ເຈົ້າ​ຕົກ​ຢູ່​ໃນ​ການ​ທົດ​ລອງ​ຕ່າງໆ.</w:t>
      </w:r>
    </w:p>
    <w:p w14:paraId="5557BD7A" w14:textId="77777777" w:rsidR="000F7377" w:rsidRDefault="000F7377"/>
    <w:p w14:paraId="220CD25B" w14:textId="77777777" w:rsidR="000F7377" w:rsidRDefault="000F7377">
      <w:r xmlns:w="http://schemas.openxmlformats.org/wordprocessingml/2006/main">
        <w:t xml:space="preserve">2 ຕີໂມທຽວ 2:4 ບໍ່ມີ​ຜູ້ໃດ​ຜູ້ໜຶ່ງ​ທີ່​ເຮັດ​ສົງຄາມ​ທີ່​ຈະ​ເອົາ​ໃຈ​ໃສ່​ກັບ​ເລື່ອງ​ຂອງ​ຊີວິດ​ນີ້; ເພື່ອ​ໃຫ້​ລາວ​ພໍ​ໃຈ​ຜູ້​ທີ່​ເລືອກ​ລາວ​ເປັນ​ທະຫານ.</w:t>
      </w:r>
    </w:p>
    <w:p w14:paraId="60EEA926" w14:textId="77777777" w:rsidR="000F7377" w:rsidRDefault="000F7377"/>
    <w:p w14:paraId="3EDC0A92" w14:textId="77777777" w:rsidR="000F7377" w:rsidRDefault="000F7377">
      <w:r xmlns:w="http://schemas.openxmlformats.org/wordprocessingml/2006/main">
        <w:t xml:space="preserve">ໂປໂລ​ແນະນຳ​ຕີໂມເຕ​ວ່າ​ຜູ້​ທີ່​ຢູ່​ໃນ​ການ​ຕໍ່ສູ້​ທາງ​ຝ່າຍ​ວິນຍານ​ບໍ່​ຄວນ​ຫວັ່ນໄຫວ​ໃນ​ເລື່ອງ​ຊີວິດ​ນີ້ ເພື່ອ​ວ່າ​ພະອົງ​ຈະ​ເຮັດ​ໃຫ້​ພະເຈົ້າ​ພໍ​ໃຈ​ຜູ້​ທີ່​ເລືອກ​ລາວ​ໃຫ້​ຕໍ່ສູ້.</w:t>
      </w:r>
    </w:p>
    <w:p w14:paraId="1A8E4EDE" w14:textId="77777777" w:rsidR="000F7377" w:rsidRDefault="000F7377"/>
    <w:p w14:paraId="60746D98" w14:textId="77777777" w:rsidR="000F7377" w:rsidRDefault="000F7377">
      <w:r xmlns:w="http://schemas.openxmlformats.org/wordprocessingml/2006/main">
        <w:t xml:space="preserve">1. ຢ່າປ່ອຍໃຫ້ຊີວິດລົບກວນເຈົ້າຈາກການຮັບໃຊ້ພະເຈົ້າ</w:t>
      </w:r>
    </w:p>
    <w:p w14:paraId="6D9D3CFA" w14:textId="77777777" w:rsidR="000F7377" w:rsidRDefault="000F7377"/>
    <w:p w14:paraId="44393E14" w14:textId="77777777" w:rsidR="000F7377" w:rsidRDefault="000F7377">
      <w:r xmlns:w="http://schemas.openxmlformats.org/wordprocessingml/2006/main">
        <w:t xml:space="preserve">2. ບໍ່​ໄດ້​ຮັບ​ການ​ຕິດ​ພັນ​ກັບ​ການ​ຂອງ​ຊີ​ວິດ​ນີ້</w:t>
      </w:r>
    </w:p>
    <w:p w14:paraId="630F5776" w14:textId="77777777" w:rsidR="000F7377" w:rsidRDefault="000F7377"/>
    <w:p w14:paraId="5E9B2DAC" w14:textId="77777777" w:rsidR="000F7377" w:rsidRDefault="000F7377">
      <w:r xmlns:w="http://schemas.openxmlformats.org/wordprocessingml/2006/main">
        <w:t xml:space="preserve">1. 1 ໂກລິນໂທ 10:31 - ດັ່ງນັ້ນ ພວກເຈົ້າ​ຈະ​ກິນ​ຫຼື​ດື່ມ, ຫລື​ເຮັດ​ອັນ​ໃດ​ກໍ​ຕາມ, ຈົ່ງ​ເຮັດ​ທຸກ​ສິ່ງ​ເພື່ອ​ສະຫງ່າຣາສີ​ຂອງ​ພຣະເຈົ້າ.</w:t>
      </w:r>
    </w:p>
    <w:p w14:paraId="0233F73B" w14:textId="77777777" w:rsidR="000F7377" w:rsidRDefault="000F7377"/>
    <w:p w14:paraId="1EA03A73" w14:textId="77777777" w:rsidR="000F7377" w:rsidRDefault="000F7377">
      <w:r xmlns:w="http://schemas.openxmlformats.org/wordprocessingml/2006/main">
        <w:t xml:space="preserve">2. ຄາລາເຕຍ 5:1 - ສະນັ້ນ ຈົ່ງ​ຢືນ​ຢູ່​ໃນ​ອິດ​ສະລະ​ທີ່​ພຣະ​ຄຣິດ​ໄດ້​ປົດ​ປ່ອຍ​ພວກ​ເຮົາ​ໃຫ້​ເປັນ​ອິດ​ສະຫຼະ, ແລະ​ຢ່າ​ຖືກ​ຜູກ​ມັດ​ກັບ​ແອກ​ແຫ່ງ​ຄວາມ​ເປັນ​ທາດ​ອີກ.</w:t>
      </w:r>
    </w:p>
    <w:p w14:paraId="03EF011C" w14:textId="77777777" w:rsidR="000F7377" w:rsidRDefault="000F7377"/>
    <w:p w14:paraId="030A438D" w14:textId="77777777" w:rsidR="000F7377" w:rsidRDefault="000F7377">
      <w:r xmlns:w="http://schemas.openxmlformats.org/wordprocessingml/2006/main">
        <w:t xml:space="preserve">2 ຕີໂມທຽວ 2:5 ແລະ​ຖ້າ​ຜູ້ໃດ​ຜູ້ໜຶ່ງ​ພະຍາຍາມ​ໃຫ້​ເປັນ​ນາຍ​ຄືກັນ, ແຕ່​ລາວ​ຍັງ​ບໍ່​ໄດ້​ເປັນ​ມົງກຸດ, ນອກ​ຈາກ​ຈະ​ພະຍາຍາມ​ຢ່າງ​ຖືກຕ້ອງ​ຕາມ​ກົດໝາຍ.</w:t>
      </w:r>
    </w:p>
    <w:p w14:paraId="3BCE2A6D" w14:textId="77777777" w:rsidR="000F7377" w:rsidRDefault="000F7377"/>
    <w:p w14:paraId="6F3E65E6" w14:textId="77777777" w:rsidR="000F7377" w:rsidRDefault="000F7377">
      <w:r xmlns:w="http://schemas.openxmlformats.org/wordprocessingml/2006/main">
        <w:t xml:space="preserve">ການຊະນະບໍ່ໄດ້ຮັບປະກັນເວັ້ນເສຍແຕ່ວ່າຂະບວນການດັ່ງກ່າວຈະຖືກດໍາເນີນຢ່າງຖືກກົດຫມາຍ.</w:t>
      </w:r>
    </w:p>
    <w:p w14:paraId="47D81247" w14:textId="77777777" w:rsidR="000F7377" w:rsidRDefault="000F7377"/>
    <w:p w14:paraId="47421305" w14:textId="77777777" w:rsidR="000F7377" w:rsidRDefault="000F7377">
      <w:r xmlns:w="http://schemas.openxmlformats.org/wordprocessingml/2006/main">
        <w:t xml:space="preserve">1. ເສັ້ນທາງສູ່ຄວາມສຳເລັດແມ່ນຜ່ານທາງກົດໝາຍ</w:t>
      </w:r>
    </w:p>
    <w:p w14:paraId="4CE08FDE" w14:textId="77777777" w:rsidR="000F7377" w:rsidRDefault="000F7377"/>
    <w:p w14:paraId="5DFC0473" w14:textId="77777777" w:rsidR="000F7377" w:rsidRDefault="000F7377">
      <w:r xmlns:w="http://schemas.openxmlformats.org/wordprocessingml/2006/main">
        <w:t xml:space="preserve">2. ວຽກໜັກບໍ່ໄດ້ຮັບປະກັນຄວາມສຳເລັດ</w:t>
      </w:r>
    </w:p>
    <w:p w14:paraId="28439096" w14:textId="77777777" w:rsidR="000F7377" w:rsidRDefault="000F7377"/>
    <w:p w14:paraId="430E98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12:10-11 - ຈົ່ງມີຄວາມຮັກແພງຕໍ່ກັນແລະກັນດ້ວຍຄວາມຮັກທີ່ເປັນພີ່ນ້ອງ, ໃນກຽດສັກສີໃຫ້ກັນແລະກັນ; ບໍ່​ຊ້າ​ໃນ​ຄວາມ​ພາກ​ພຽນ, fervent ໃນ​ພຣະ​ວິນ​ຍານ, ຮັບ​ໃຊ້​ພຣະ​ຜູ້​ເປັນ​ເຈົ້າ;</w:t>
      </w:r>
    </w:p>
    <w:p w14:paraId="21EBB7C3" w14:textId="77777777" w:rsidR="000F7377" w:rsidRDefault="000F7377"/>
    <w:p w14:paraId="6AF57E8B" w14:textId="77777777" w:rsidR="000F7377" w:rsidRDefault="000F7377">
      <w:r xmlns:w="http://schemas.openxmlformats.org/wordprocessingml/2006/main">
        <w:t xml:space="preserve">2. ສຸພາສິດ 21:5 - ຄວາມ​ຄິດ​ຂອງ​ຄົນ​ພາກ​ພຽນ​ມີ​ພຽງ​ແຕ່​ພໍ​ສົມຄວນ; ແຕ່​ຂອງ​ທຸກ​ຄົນ​ທີ່​ຮີບ​ດ່ວນ​ພຽງ​ແຕ່​ຕ້ອງ​ການ​.</w:t>
      </w:r>
    </w:p>
    <w:p w14:paraId="67047801" w14:textId="77777777" w:rsidR="000F7377" w:rsidRDefault="000F7377"/>
    <w:p w14:paraId="317CB294" w14:textId="77777777" w:rsidR="000F7377" w:rsidRDefault="000F7377">
      <w:r xmlns:w="http://schemas.openxmlformats.org/wordprocessingml/2006/main">
        <w:t xml:space="preserve">2 ຕີໂມທຽວ 2:6 ຜູ້​ລ້ຽງ​ແກະ​ທີ່​ອອກ​ແຮງ​ງານ​ຕ້ອງ​ເປັນ​ຜູ້​ຮັບ​ສ່ວນ​ໝາກ​ກ່ອນ.</w:t>
      </w:r>
    </w:p>
    <w:p w14:paraId="17DBA70B" w14:textId="77777777" w:rsidR="000F7377" w:rsidRDefault="000F7377"/>
    <w:p w14:paraId="60A40B37" w14:textId="77777777" w:rsidR="000F7377" w:rsidRDefault="000F7377">
      <w:r xmlns:w="http://schemas.openxmlformats.org/wordprocessingml/2006/main">
        <w:t xml:space="preserve">ໂປໂລ​ໃຫ້​ກຳລັງ​ໃຈ​ໃນ​ການ​ເຮັດ​ວຽກ​ໜັກ ເພາະ​ຄົນ​ງານ​ຄວນ​ໄດ້​ຮັບ​ລາງວັນ​ສຳລັບ​ຄວາມ​ພະຍາຍາມ​ຂອງ​ເຂົາ​ເຈົ້າ.</w:t>
      </w:r>
    </w:p>
    <w:p w14:paraId="104F1BFE" w14:textId="77777777" w:rsidR="000F7377" w:rsidRDefault="000F7377"/>
    <w:p w14:paraId="45F19F0A"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쏷 </w:t>
      </w:r>
      <w:r xmlns:w="http://schemas.openxmlformats.org/wordprocessingml/2006/main">
        <w:t xml:space="preserve">ພຣະພອນແຫ່ງຄວາມພາກພຽນ ??</w:t>
      </w:r>
    </w:p>
    <w:p w14:paraId="616F0C36" w14:textId="77777777" w:rsidR="000F7377" w:rsidRDefault="000F7377"/>
    <w:p w14:paraId="7C345BB0"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 Power of Hard Work ??</w:t>
      </w:r>
    </w:p>
    <w:p w14:paraId="7FAE7A9A" w14:textId="77777777" w:rsidR="000F7377" w:rsidRDefault="000F7377"/>
    <w:p w14:paraId="63A255F6" w14:textId="77777777" w:rsidR="000F7377" w:rsidRDefault="000F7377">
      <w:r xmlns:w="http://schemas.openxmlformats.org/wordprocessingml/2006/main">
        <w:t xml:space="preserve">1. ສຸພາສິດ 13:4 ??? </w:t>
      </w:r>
      <w:r xmlns:w="http://schemas.openxmlformats.org/wordprocessingml/2006/main">
        <w:rPr>
          <w:rFonts w:ascii="맑은 고딕 Semilight" w:hAnsi="맑은 고딕 Semilight"/>
        </w:rPr>
        <w:t xml:space="preserve">쏷 </w:t>
      </w:r>
      <w:r xmlns:w="http://schemas.openxmlformats.org/wordprocessingml/2006/main">
        <w:t xml:space="preserve">ຈິດ​ວິນ​ຍານ​ຂອງ​ຄົນ​ຂີ້​ຄ້ານ​ປາ​ຖະ​ຫນາ​, ແລະ​ບໍ່​ມີ​ຫຍັງ​: ແຕ່​ຈິດ​ວິນ​ຍານ​ຂອງ​ຄົນ​ພາກ​ພຽນ​ຈະ​ເຮັດ​ໃຫ້​ໄຂ​ມັນ​.??</w:t>
      </w:r>
    </w:p>
    <w:p w14:paraId="65C8AD7C" w14:textId="77777777" w:rsidR="000F7377" w:rsidRDefault="000F7377"/>
    <w:p w14:paraId="5EB45632" w14:textId="77777777" w:rsidR="000F7377" w:rsidRDefault="000F7377">
      <w:r xmlns:w="http://schemas.openxmlformats.org/wordprocessingml/2006/main">
        <w:t xml:space="preserve">2. ໂກໂລດ 3:23 ??? </w:t>
      </w:r>
      <w:r xmlns:w="http://schemas.openxmlformats.org/wordprocessingml/2006/main">
        <w:rPr>
          <w:rFonts w:ascii="맑은 고딕 Semilight" w:hAnsi="맑은 고딕 Semilight"/>
        </w:rPr>
        <w:t xml:space="preserve">쏛 </w:t>
      </w:r>
      <w:r xmlns:w="http://schemas.openxmlformats.org/wordprocessingml/2006/main">
        <w:t xml:space="preserve">ແລະ ສິ່ງໃດກໍ່ຕາມທີ່ເຈົ້າເຮັດ, ຈົ່ງເຮັດດ້ວຍໃຈ, ເພື່ອພຣະຜູ້ເປັນເຈົ້າ, ບໍ່ແມ່ນເພື່ອມະນຸດ.??</w:t>
      </w:r>
    </w:p>
    <w:p w14:paraId="475BA86F" w14:textId="77777777" w:rsidR="000F7377" w:rsidRDefault="000F7377"/>
    <w:p w14:paraId="22599639" w14:textId="77777777" w:rsidR="000F7377" w:rsidRDefault="000F7377">
      <w:r xmlns:w="http://schemas.openxmlformats.org/wordprocessingml/2006/main">
        <w:t xml:space="preserve">2 ຕີໂມເຕ 2:7 ຈົ່ງ​ພິຈາລະນາ​ເບິ່ງ​ສິ່ງ​ທີ່​ເຮົາ​ເວົ້າ; ແລະພຣະຜູ້ເປັນເຈົ້າໃຫ້ຄວາມເຂົ້າໃຈແກ່ເຈົ້າໃນທຸກສິ່ງ.</w:t>
      </w:r>
    </w:p>
    <w:p w14:paraId="61E4D1C3" w14:textId="77777777" w:rsidR="000F7377" w:rsidRDefault="000F7377"/>
    <w:p w14:paraId="22500381" w14:textId="77777777" w:rsidR="000F7377" w:rsidRDefault="000F7377">
      <w:r xmlns:w="http://schemas.openxmlformats.org/wordprocessingml/2006/main">
        <w:t xml:space="preserve">ໂປໂລ​ກະຕຸ້ນ​ຕີໂມເຕ​ໃຫ້​ເອົາໃຈໃສ່​ຕໍ່​ຄຳ​ແນະນຳ​ຂອງ​ລາວ ແລະ​ຂໍ​ຄວາມ​ເຂົ້າ​ໃຈ​ຈາກ​ພະເຈົ້າ.</w:t>
      </w:r>
    </w:p>
    <w:p w14:paraId="72A32149" w14:textId="77777777" w:rsidR="000F7377" w:rsidRDefault="000F7377"/>
    <w:p w14:paraId="7740DAE9" w14:textId="77777777" w:rsidR="000F7377" w:rsidRDefault="000F7377">
      <w:r xmlns:w="http://schemas.openxmlformats.org/wordprocessingml/2006/main">
        <w:t xml:space="preserve">1. ສະແຫວງຫາສະຕິປັນຍາຂອງພຣະເຈົ້າໃນທຸກສິ່ງ: ການສຶກສາ 2 ຕີໂມເຕ 2:7</w:t>
      </w:r>
    </w:p>
    <w:p w14:paraId="0E1B2458" w14:textId="77777777" w:rsidR="000F7377" w:rsidRDefault="000F7377"/>
    <w:p w14:paraId="424DF5A5" w14:textId="77777777" w:rsidR="000F7377" w:rsidRDefault="000F7377">
      <w:r xmlns:w="http://schemas.openxmlformats.org/wordprocessingml/2006/main">
        <w:t xml:space="preserve">2. ເຕີບໂຕໃນຄວາມເຊື່ອ: ພິຈາລະນາສິ່ງທີ່ໂປໂລເວົ້າໃນ 2 ຕີໂມເຕ 2:7</w:t>
      </w:r>
    </w:p>
    <w:p w14:paraId="43D5A531" w14:textId="77777777" w:rsidR="000F7377" w:rsidRDefault="000F7377"/>
    <w:p w14:paraId="762F1201" w14:textId="77777777" w:rsidR="000F7377" w:rsidRDefault="000F7377">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14:paraId="06D29BF7" w14:textId="77777777" w:rsidR="000F7377" w:rsidRDefault="000F7377"/>
    <w:p w14:paraId="58B5FFE9" w14:textId="77777777" w:rsidR="000F7377" w:rsidRDefault="000F7377">
      <w:r xmlns:w="http://schemas.openxmlformats.org/wordprocessingml/2006/main">
        <w:t xml:space="preserve">2. ສຸພາສິດ 3:5-6 - "ວາງໃຈໃນພຣະຜູ້ເປັນເຈົ້າດ້ວຍສຸດໃຈຂອງເຈົ້າ; ແລະຢ່າເຊື່ອຟັງຄວາມເຂົ້າໃຈຂອງເຈົ້າເອງ." ໃນທຸກວິທີທາງຂອງເຈົ້າ, ຈົ່ງຮັບຮູ້ພຣະອົງ, ແລະພຣະອົງຈະຊີ້ນໍາເສັ້ນທາງຂອງເຈົ້າ."</w:t>
      </w:r>
    </w:p>
    <w:p w14:paraId="59277BCA" w14:textId="77777777" w:rsidR="000F7377" w:rsidRDefault="000F7377"/>
    <w:p w14:paraId="5AC4CEAC" w14:textId="77777777" w:rsidR="000F7377" w:rsidRDefault="000F7377">
      <w:r xmlns:w="http://schemas.openxmlformats.org/wordprocessingml/2006/main">
        <w:t xml:space="preserve">2 ຕີໂມທຽວ 2:8 ຈົ່ງ​ຈື່​ຈຳ​ໄວ້​ວ່າ ພຣະ​ເຢຊູ​ຄຣິດ​ແຫ່ງ​ເຊື້ອສາຍ​ຂອງ​ດາວິດ​ໄດ້​ເປັນ​ຄືນ​ມາ​ຈາກ​ຕາຍ​ຕາມ​ພຣະກິດ​ຕິ​ຄຸນ​ຂອງ​ເຮົາ.</w:t>
      </w:r>
    </w:p>
    <w:p w14:paraId="4B39719A" w14:textId="77777777" w:rsidR="000F7377" w:rsidRDefault="000F7377"/>
    <w:p w14:paraId="75C807F8" w14:textId="77777777" w:rsidR="000F7377" w:rsidRDefault="000F7377">
      <w:r xmlns:w="http://schemas.openxmlformats.org/wordprocessingml/2006/main">
        <w:t xml:space="preserve">ໂປໂລເຕືອນຕີໂມເຕວ່າພຣະເຢຊູໄດ້ຟື້ນຄືນຊີວິດຕາມພຣະກິດຕິຄຸນ.</w:t>
      </w:r>
    </w:p>
    <w:p w14:paraId="15E6ABEF" w14:textId="77777777" w:rsidR="000F7377" w:rsidRDefault="000F7377"/>
    <w:p w14:paraId="4D5EA699" w14:textId="77777777" w:rsidR="000F7377" w:rsidRDefault="000F7377">
      <w:r xmlns:w="http://schemas.openxmlformats.org/wordprocessingml/2006/main">
        <w:t xml:space="preserve">1. ພະລັງຂອງພຣະກິດຕິຄຸນ: ການຟື້ນຄືນຊີວິດຂອງພະເຍຊູສະແດງໃຫ້ເຫັນເຖິງຄວາມເຂັ້ມແຂງຂອງມັນແນວໃດ</w:t>
      </w:r>
    </w:p>
    <w:p w14:paraId="432A0CF4" w14:textId="77777777" w:rsidR="000F7377" w:rsidRDefault="000F7377"/>
    <w:p w14:paraId="3F3FD085" w14:textId="77777777" w:rsidR="000F7377" w:rsidRDefault="000F7377">
      <w:r xmlns:w="http://schemas.openxmlformats.org/wordprocessingml/2006/main">
        <w:t xml:space="preserve">2. ພຣະຄຣິດຜູ້ຟື້ນຄືນຊີວິດ: ການສະທ້ອນເຖິງການຟື້ນຄືນຊີວິດຂອງພຣະເຢຊູ</w:t>
      </w:r>
    </w:p>
    <w:p w14:paraId="0E2F5D07" w14:textId="77777777" w:rsidR="000F7377" w:rsidRDefault="000F7377"/>
    <w:p w14:paraId="4A109FCC" w14:textId="77777777" w:rsidR="000F7377" w:rsidRDefault="000F7377">
      <w:r xmlns:w="http://schemas.openxmlformats.org/wordprocessingml/2006/main">
        <w:t xml:space="preserve">1. ໂລມ 1:3-4 - “ກ່ຽວ​ກັບ​ພຣະ​ບຸດ​ຂອງ​ພຣະ​ອົງ​ພຣະ​ເຢ​ຊູ​ຄຣິດ​ອົງ​ເປັນ​ພຣະ​ຜູ້​ເປັນ​ເຈົ້າ​ຂອງ​ພວກ​ເຮົາ, ຊຶ່ງ​ໄດ້​ຖືກ​ສ້າງ​ຂຶ້ນ​ຈາກ​ເຊື້ອ​ສາຍ​ຂອງ​ດາ​ວິດ​ຕາມ​ເນື້ອ​ຫນັງ​ຂອງ​ພຣະ​ອົງ, ແລະ​ໄດ້​ປະ​ກາດ​ວ່າ​ເປັນ​ພຣະ​ບຸດ​ຂອງ​ພຣະ​ເຈົ້າ​ທີ່​ມີ​ອໍາ​ນາດ, ຕາມ​ພຣະ​ວິນ​ຍານ​ຂອງ​ຄວາມ​ບໍ​ລິ​ສຸດ, ໂດຍ​ການ. ການຟື້ນຄືນຊີວິດຈາກຄວາມຕາຍ"</w:t>
      </w:r>
    </w:p>
    <w:p w14:paraId="7ACF2F2B" w14:textId="77777777" w:rsidR="000F7377" w:rsidRDefault="000F7377"/>
    <w:p w14:paraId="7951918F" w14:textId="77777777" w:rsidR="000F7377" w:rsidRDefault="000F7377">
      <w:r xmlns:w="http://schemas.openxmlformats.org/wordprocessingml/2006/main">
        <w:t xml:space="preserve">ກິດຈະການ 13:30-31 “ແຕ່​ພຣະເຈົ້າ​ໄດ້​ປຸກ​ລາວ​ໃຫ້​ເປັນ​ຄືນ​ມາ​ຈາກ​ຕາຍ: ແລະ​ລາວ​ໄດ້​ເຫັນ​ຄົນ​ເຫຼົ່ານັ້ນ​ມາ​ຈາກ​ແຂວງ​ຄາລິເລ​ມາ​ເຖິງ​ນະຄອນ​ເຢຣູຊາເລັມ​ຫລາຍ​ມື້, ຊຶ່ງ​ເປັນ​ພະຍານ​ຂອງ​ພຣະອົງ​ຕໍ່​ປະຊາຊົນ ແລະ​ພວກເຮົາ​ກໍ​ປະກາດ​ແກ່​ເຈົ້າ​ທັງຫລາຍ​ຍິນດີ. ຂ່າວ​ແຈ້ງວ່າ, ຄຳ​ສັນຍາ​ທີ່​ໄດ້​ເຮັດ​ໄວ້​ກັບ​ບັນພະບຸລຸດ, ພຣະ​ເຈົ້າ​ໄດ້​ເຮັດ​ໃຫ້​ລູກ​ຂອງ​ພວກ​ເຂົາ​ເປັນ​ຄື​ກັນ​ກັບ​ພວກ​ເຮົາ, ໃນ​ທີ່​ພຣະ​ອົງ​ໄດ້​ປຸກ​ພຣະ​ເຢ​ຊູ​ໃຫ້​ເປັນ​ຄືນ​ມາ​ໃໝ່; ດັ່ງ​ທີ່​ມີ​ຄຳ​ຂຽນ​ໄວ້​ໃນ​ພຣະ​ຄຳ​ພີ​ເພງ​ທີ​ສອງ.”</w:t>
      </w:r>
    </w:p>
    <w:p w14:paraId="494A0E6A" w14:textId="77777777" w:rsidR="000F7377" w:rsidRDefault="000F7377"/>
    <w:p w14:paraId="3917CEE7" w14:textId="77777777" w:rsidR="000F7377" w:rsidRDefault="000F7377">
      <w:r xmlns:w="http://schemas.openxmlformats.org/wordprocessingml/2006/main">
        <w:t xml:space="preserve">2 ຕີ​ໂມ​ທຽວ 2:9 ໃນ​ທີ່​ນັ້ນ​ຂ້າ​ພະ​ເຈົ້າ​ໄດ້​ຮັບ​ຄວາມ​ຫຍຸ້ງ​ຍາກ, ເປັນ​ຜູ້​ເຮັດ​ຊົ່ວ, ເຖິງ​ແມ່ນ​ວ່າ​ກັບ​ຂ້າ​ພະ​ເຈົ້າ; ແຕ່ພຣະຄໍາຂອງພຣະເຈົ້າບໍ່ໄດ້ຜູກມັດ.</w:t>
      </w:r>
    </w:p>
    <w:p w14:paraId="616937F3" w14:textId="77777777" w:rsidR="000F7377" w:rsidRDefault="000F7377"/>
    <w:p w14:paraId="1C9462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ໂປໂລ​ໄດ້​ທົນ​ທຸກ​ຍ້ອນ​ການ​ປະກາດ​ພຣະ​ຄຳ​ຂອງ​ພຣະ​ເຈົ້າ ແລະ​ເຖິງ​ແມ່ນ​ຖືກ​ຂັງ​ຄຸກ, ແຕ່​ພຣະ​ຄຳ​ຂອງ​ພຣະ​ເຈົ້າ​ບໍ່​ໄດ້​ຖືກ​ຜູກ​ມັດ ແລະ​ບໍ່​ສາ​ມາດ​ຢຸດ​ເຊົາ.</w:t>
      </w:r>
    </w:p>
    <w:p w14:paraId="039E7604" w14:textId="77777777" w:rsidR="000F7377" w:rsidRDefault="000F7377"/>
    <w:p w14:paraId="71222562" w14:textId="77777777" w:rsidR="000F7377" w:rsidRDefault="000F7377">
      <w:r xmlns:w="http://schemas.openxmlformats.org/wordprocessingml/2006/main">
        <w:t xml:space="preserve">1. ພະລັງຂອງພຣະຄໍາຂອງພຣະເຈົ້າ: ວິທີທີ່ພຣະກິດຕິຄຸນສາມາດອົດທົນກັບສິ່ງໃດ</w:t>
      </w:r>
    </w:p>
    <w:p w14:paraId="460107B4" w14:textId="77777777" w:rsidR="000F7377" w:rsidRDefault="000F7377"/>
    <w:p w14:paraId="30915BD5" w14:textId="77777777" w:rsidR="000F7377" w:rsidRDefault="000F7377">
      <w:r xmlns:w="http://schemas.openxmlformats.org/wordprocessingml/2006/main">
        <w:t xml:space="preserve">2. ຍຶດໝັ້ນໃນຄວາມເຊື່ອ: ກໍາລັງໃຈສໍາລັບເວລາທີ່ຫຍຸ້ງຍາກ</w:t>
      </w:r>
    </w:p>
    <w:p w14:paraId="537CD33E" w14:textId="77777777" w:rsidR="000F7377" w:rsidRDefault="000F7377"/>
    <w:p w14:paraId="76C0DBB2" w14:textId="77777777" w:rsidR="000F7377" w:rsidRDefault="000F7377">
      <w:r xmlns:w="http://schemas.openxmlformats.org/wordprocessingml/2006/main">
        <w:t xml:space="preserve">1. ເຮັບເຣີ 11:1 - ບັດ​ນີ້​ຄວາມ​ເຊື່ອ​ເປັນ​ເນື້ອ​ໃນ​ຂອງ​ສິ່ງ​ທີ່​ຫວັງ​ໄວ້​ເປັນ​ຫລັກ​ຖານ​ຂອງ​ສິ່ງ​ທີ່​ບໍ່​ໄດ້​ເຫັນ.</w:t>
      </w:r>
    </w:p>
    <w:p w14:paraId="5FB92443" w14:textId="77777777" w:rsidR="000F7377" w:rsidRDefault="000F7377"/>
    <w:p w14:paraId="5CB10E0E" w14:textId="77777777" w:rsidR="000F7377" w:rsidRDefault="000F7377">
      <w:r xmlns:w="http://schemas.openxmlformats.org/wordprocessingml/2006/main">
        <w:t xml:space="preserve">2. ລູກາ 4:18-19 - ພຣະ​ວິນ​ຍານ​ຂອງ​ພຣະ​ຜູ້​ເປັນ​ເຈົ້າ​ສະ​ຖິດ​ຢູ່​ກັບ​ຂ້າ​ພະ​ເຈົ້າ, ເພາະ​ວ່າ​ພຣະ​ອົງ​ໄດ້​ເຈີມ​ຂ້າ​ພະ​ເຈົ້າ​ເພື່ອ​ປະ​ກາດ​ພຣະ​ກິດ​ຕິ​ຄຸນ​ກັບ​ຄົນ​ທຸກ​ຍາກ; ພຣະອົງ​ໄດ້​ສົ່ງ​ເຮົາ​ໄປ​ປິ່ນປົວ​ຄົນ​ທີ່​ມີ​ໃຈ​ເສຍ​ໃຈ, ເພື່ອ​ປະກາດ​ການ​ປົດ​ປ່ອຍ​ແກ່​ພວກ​ຊະເລີຍ​ເສິກ, ແລະ​ໃຫ້​ຄົນ​ຕາບອດ​ຟື້ນ​ຄືນ​ມາ, ເພື່ອ​ປົດ​ປ່ອຍ​ຄົນ​ທີ່​ຖືກ​ຕີ.</w:t>
      </w:r>
    </w:p>
    <w:p w14:paraId="0F75289F" w14:textId="77777777" w:rsidR="000F7377" w:rsidRDefault="000F7377"/>
    <w:p w14:paraId="1CA42711" w14:textId="77777777" w:rsidR="000F7377" w:rsidRDefault="000F7377">
      <w:r xmlns:w="http://schemas.openxmlformats.org/wordprocessingml/2006/main">
        <w:t xml:space="preserve">2 ຕີໂມທຽວ 2:10 ສະນັ້ນ ເຮົາ​ຈຶ່ງ​ອົດທົນ​ທຸກ​ສິ່ງ​ເພື່ອ​ເຫັນ​ແກ່​ຜູ້​ທີ່​ຖືກ​ເລືອກ​ໄວ້ ເພື່ອ​ວ່າ​ພວກເຂົາ​ຈະ​ໄດ້​ຮັບ​ຄວາມ​ລອດ​ທີ່​ມີ​ຢູ່​ໃນ​ພຣະເຢຊູ​ຄຣິດເຈົ້າ ດ້ວຍ​ສະຫງ່າຣາສີ​ອັນ​ເປັນນິດ.</w:t>
      </w:r>
    </w:p>
    <w:p w14:paraId="607B7FB4" w14:textId="77777777" w:rsidR="000F7377" w:rsidRDefault="000F7377"/>
    <w:p w14:paraId="7CDF15FF" w14:textId="77777777" w:rsidR="000F7377" w:rsidRDefault="000F7377">
      <w:r xmlns:w="http://schemas.openxmlformats.org/wordprocessingml/2006/main">
        <w:t xml:space="preserve">ໂປໂລ​ໄດ້​ອົດ​ທົນ​ທຸກ​ສິ່ງ​ເພື່ອ​ເຫັນ​ແກ່​ຜູ້​ຖືກ​ເລືອກ, ເພື່ອ​ວ່າ​ເຂົາ​ເຈົ້າ​ຈະ​ໄດ້​ຮັບ​ຄວາມ​ລອດ​ໂດຍ​ທາງ​ພຣະ​ເຢຊູ​ຄຣິດ ແລະ​ໄດ້​ຮັບ​ຄວາມ​ຮຸ່ງ​ເຮືອງ​ນິ​ລັນ​ດອນ.</w:t>
      </w:r>
    </w:p>
    <w:p w14:paraId="155BD046" w14:textId="77777777" w:rsidR="000F7377" w:rsidRDefault="000F7377"/>
    <w:p w14:paraId="7E51D1FC" w14:textId="77777777" w:rsidR="000F7377" w:rsidRDefault="000F7377">
      <w:r xmlns:w="http://schemas.openxmlformats.org/wordprocessingml/2006/main">
        <w:t xml:space="preserve">1. ພະລັງແຫ່ງຄວາມອົດທົນ ໂປໂລແນວໃດ? </w:t>
      </w:r>
      <w:r xmlns:w="http://schemas.openxmlformats.org/wordprocessingml/2006/main">
        <w:rPr>
          <w:rFonts w:ascii="맑은 고딕 Semilight" w:hAnsi="맑은 고딕 Semilight"/>
        </w:rPr>
        <w:t xml:space="preserve">셲 </w:t>
      </w:r>
      <w:r xmlns:w="http://schemas.openxmlformats.org/wordprocessingml/2006/main">
        <w:t xml:space="preserve">ຄວາມ​ເຕັມ​ໃຈ​ທີ່​ຈະ​ອົດ​ທົນ​ໄດ້​ປູ​ທາງ​ໃຫ້​ຜູ້​ຖືກ​ເລືອກ? </w:t>
      </w:r>
      <w:r xmlns:w="http://schemas.openxmlformats.org/wordprocessingml/2006/main">
        <w:rPr>
          <w:rFonts w:ascii="맑은 고딕 Semilight" w:hAnsi="맑은 고딕 Semilight"/>
        </w:rPr>
        <w:t xml:space="preserve">셲 </w:t>
      </w:r>
      <w:r xmlns:w="http://schemas.openxmlformats.org/wordprocessingml/2006/main">
        <w:t xml:space="preserve">ຄວາມລອດ</w:t>
      </w:r>
    </w:p>
    <w:p w14:paraId="23F1B878" w14:textId="77777777" w:rsidR="000F7377" w:rsidRDefault="000F7377"/>
    <w:p w14:paraId="0B3E9A41" w14:textId="77777777" w:rsidR="000F7377" w:rsidRDefault="000F7377">
      <w:r xmlns:w="http://schemas.openxmlformats.org/wordprocessingml/2006/main">
        <w:t xml:space="preserve">2. ລາງວັນຂອງການເສຍສະລະ ?ໂປໂລແນວໃດ? </w:t>
      </w:r>
      <w:r xmlns:w="http://schemas.openxmlformats.org/wordprocessingml/2006/main">
        <w:rPr>
          <w:rFonts w:ascii="맑은 고딕 Semilight" w:hAnsi="맑은 고딕 Semilight"/>
        </w:rPr>
        <w:t xml:space="preserve">셲 </w:t>
      </w:r>
      <w:r xmlns:w="http://schemas.openxmlformats.org/wordprocessingml/2006/main">
        <w:t xml:space="preserve">ການ ກະ ທໍາ ທີ່ ບໍ່ ເຫັນ ແກ່ ຕົວ ໄດ້ ນໍາ ໄປ ສູ່ ລັດ ສະ ຫມີ ພາບ ນິ ລັນ ດອນ ສໍາ ລັບ ຜູ້ ເລືອກ ຕັ້ງ</w:t>
      </w:r>
    </w:p>
    <w:p w14:paraId="7BB06E1A" w14:textId="77777777" w:rsidR="000F7377" w:rsidRDefault="000F7377"/>
    <w:p w14:paraId="3A7CC804" w14:textId="77777777" w:rsidR="000F7377" w:rsidRDefault="000F7377">
      <w:r xmlns:w="http://schemas.openxmlformats.org/wordprocessingml/2006/main">
        <w:t xml:space="preserve">1. ຟີລິບ 3:10-14 ໂປໂລ? </w:t>
      </w:r>
      <w:r xmlns:w="http://schemas.openxmlformats.org/wordprocessingml/2006/main">
        <w:rPr>
          <w:rFonts w:ascii="맑은 고딕 Semilight" w:hAnsi="맑은 고딕 Semilight"/>
        </w:rPr>
        <w:t xml:space="preserve">셲 </w:t>
      </w:r>
      <w:r xmlns:w="http://schemas.openxmlformats.org/wordprocessingml/2006/main">
        <w:t xml:space="preserve">ການສະແຫວງຫາຄວາມຊອບທຳ ແລະ ລາງວັນນິລັນດອນ</w:t>
      </w:r>
    </w:p>
    <w:p w14:paraId="601222EF" w14:textId="77777777" w:rsidR="000F7377" w:rsidRDefault="000F7377"/>
    <w:p w14:paraId="32D310BA" w14:textId="77777777" w:rsidR="000F7377" w:rsidRDefault="000F7377">
      <w:r xmlns:w="http://schemas.openxmlformats.org/wordprocessingml/2006/main">
        <w:t xml:space="preserve">2. ເຮັບເຣີ 12:1-3 ພະລັງແຫ່ງຄວາມອົດທົນໃນຄວາມເຊື່ອ</w:t>
      </w:r>
    </w:p>
    <w:p w14:paraId="66358A9B" w14:textId="77777777" w:rsidR="000F7377" w:rsidRDefault="000F7377"/>
    <w:p w14:paraId="2F1350C0" w14:textId="77777777" w:rsidR="000F7377" w:rsidRDefault="000F7377">
      <w:r xmlns:w="http://schemas.openxmlformats.org/wordprocessingml/2006/main">
        <w:t xml:space="preserve">2 ຕີໂມທຽວ 2:11 ເປັນ​ຄຳ​ເວົ້າ​ທີ່​ສັດຊື່​ວ່າ: ຖ້າ​ພວກເຮົາ​ຕາຍ​ໄປ​ກັບ​ລາວ ເຮົາ​ກໍ​ຈະ​ມີ​ຊີວິດ​ຢູ່​ກັບ​ລາວ​ເໝືອນກັນ.</w:t>
      </w:r>
    </w:p>
    <w:p w14:paraId="130D9392" w14:textId="77777777" w:rsidR="000F7377" w:rsidRDefault="000F7377"/>
    <w:p w14:paraId="0AE2F5E6" w14:textId="77777777" w:rsidR="000F7377" w:rsidRDefault="000F7377">
      <w:r xmlns:w="http://schemas.openxmlformats.org/wordprocessingml/2006/main">
        <w:t xml:space="preserve">ມັນ​ເປັນ​ຄຳ​ເວົ້າ​ທີ່​ສັດ​ຊື່​ວ່າ ຖ້າ​ເຮົາ​ຕາຍ​ກັບ​ພະ​ເຍຊູ ເຮົາ​ກໍ​ຈະ​ຢູ່​ກັບ​ພະອົງ​ເຊັ່ນ​ກັນ.</w:t>
      </w:r>
    </w:p>
    <w:p w14:paraId="40003253" w14:textId="77777777" w:rsidR="000F7377" w:rsidRDefault="000F7377"/>
    <w:p w14:paraId="629775B7" w14:textId="77777777" w:rsidR="000F7377" w:rsidRDefault="000F7377">
      <w:r xmlns:w="http://schemas.openxmlformats.org/wordprocessingml/2006/main">
        <w:t xml:space="preserve">1. ການດໍາລົງຊີວິດກັບພຣະເຢຊູ: ຄວາມຫວັງຂອງຊີວິດນິລັນດອນ</w:t>
      </w:r>
    </w:p>
    <w:p w14:paraId="678BC5F8" w14:textId="77777777" w:rsidR="000F7377" w:rsidRDefault="000F7377"/>
    <w:p w14:paraId="7836A8C9" w14:textId="77777777" w:rsidR="000F7377" w:rsidRDefault="000F7377">
      <w:r xmlns:w="http://schemas.openxmlformats.org/wordprocessingml/2006/main">
        <w:t xml:space="preserve">2. ການຕາຍກັບພຣະເຢຊູ: ຄ່າໃຊ້ຈ່າຍຂອງຊີວິດນິລັນດອນ</w:t>
      </w:r>
    </w:p>
    <w:p w14:paraId="63F62439" w14:textId="77777777" w:rsidR="000F7377" w:rsidRDefault="000F7377"/>
    <w:p w14:paraId="74D88CA0" w14:textId="77777777" w:rsidR="000F7377" w:rsidRDefault="000F7377">
      <w:r xmlns:w="http://schemas.openxmlformats.org/wordprocessingml/2006/main">
        <w:t xml:space="preserve">1. Romans 6:8-11 - ໃນປັດຈຸບັນຖ້າຫາກວ່າພວກເຮົາເສຍຊີວິດກັບພຣະຄຣິດ, ພວກເຮົາເຊື່ອວ່າພວກເຮົາຈະອາໄສຢູ່ກັບພຣະອົງ.</w:t>
      </w:r>
    </w:p>
    <w:p w14:paraId="3297C1DF" w14:textId="77777777" w:rsidR="000F7377" w:rsidRDefault="000F7377"/>
    <w:p w14:paraId="02F569A6" w14:textId="77777777" w:rsidR="000F7377" w:rsidRDefault="000F7377">
      <w:r xmlns:w="http://schemas.openxmlformats.org/wordprocessingml/2006/main">
        <w:t xml:space="preserve">2. ໂຢຮັນ 11:25-26 - ພະເຍຊູເວົ້າກັບນາງວ່າ, ? </w:t>
      </w:r>
      <w:r xmlns:w="http://schemas.openxmlformats.org/wordprocessingml/2006/main">
        <w:rPr>
          <w:rFonts w:ascii="맑은 고딕 Semilight" w:hAnsi="맑은 고딕 Semilight"/>
        </w:rPr>
        <w:t xml:space="preserve">쏧 </w:t>
      </w:r>
      <w:r xmlns:w="http://schemas.openxmlformats.org/wordprocessingml/2006/main">
        <w:t xml:space="preserve">ແມ່ນ ການ ຟື້ນ ຄືນ ຊີ ວິດ ແລະ ຊີ ວິດ. ໃຜ​ທີ່​ເຊື່ອ​ໃນ​ເຮົາ​ເຖິງ​ວ່າ​ຕາຍ​ກໍ​ຍັງ​ຈະ​ມີ​ຊີວິດ​ຢູ່ ແລະ​ທຸກ​ຄົນ​ທີ່​ມີ​ຊີວິດ​ຢູ່​ແລະ​ເຊື່ອ​ໃນ​ເຮົາ​ຈະ​ບໍ່​ຕາຍ.</w:t>
      </w:r>
    </w:p>
    <w:p w14:paraId="1BE2AC6B" w14:textId="77777777" w:rsidR="000F7377" w:rsidRDefault="000F7377"/>
    <w:p w14:paraId="61FD57AB" w14:textId="77777777" w:rsidR="000F7377" w:rsidRDefault="000F7377">
      <w:r xmlns:w="http://schemas.openxmlformats.org/wordprocessingml/2006/main">
        <w:t xml:space="preserve">2 ຕີໂມທຽວ 2:12 ຖ້າ​ພວກເຮົາ​ທົນທຸກ​ທໍລະມານ ພວກເຮົາ​ກໍ​ຈະ​ໄດ້​ປົກຄອງ​ກັບ​ພຣະອົງ​ເໝືອນກັນ ຖ້າ​ພວກເຮົາ​ປະຕິເສດ​ພຣະອົງ ພຣະອົງ​ກໍ​ຈະ​ປະຕິເສດ​ພວກເຮົາ​ເໝືອນກັນ.</w:t>
      </w:r>
    </w:p>
    <w:p w14:paraId="4F1920F3" w14:textId="77777777" w:rsidR="000F7377" w:rsidRDefault="000F7377"/>
    <w:p w14:paraId="1211DE5A" w14:textId="77777777" w:rsidR="000F7377" w:rsidRDefault="000F7377">
      <w:r xmlns:w="http://schemas.openxmlformats.org/wordprocessingml/2006/main">
        <w:t xml:space="preserve">ຄວາມທຸກທໍລະມານສາມາດເປັນສ່ວນຫນຶ່ງຂອງຊີວິດຂອງຄຣິສຕຽນ, ແຕ່ໃນທີ່ສຸດມັນກໍ່ສາມາດນໍາໄປສູ່ການປົກຄອງກັບພຣະຄຣິດ. ການປະຕິເສດພຣະຄຣິດຈະສົ່ງຜົນໃຫ້ພຣະອົງປະຕິເສດພວກເຮົາ.</w:t>
      </w:r>
    </w:p>
    <w:p w14:paraId="528BCE87" w14:textId="77777777" w:rsidR="000F7377" w:rsidRDefault="000F7377"/>
    <w:p w14:paraId="587EF4D9" w14:textId="77777777" w:rsidR="000F7377" w:rsidRDefault="000F7377">
      <w:r xmlns:w="http://schemas.openxmlformats.org/wordprocessingml/2006/main">
        <w:t xml:space="preserve">1. "ເສັ້ນທາງແຫ່ງຄວາມທຸກ: ເສັ້ນທາງໄປສູ່ລາງວັນນິລັນດອນ"</w:t>
      </w:r>
    </w:p>
    <w:p w14:paraId="19840093" w14:textId="77777777" w:rsidR="000F7377" w:rsidRDefault="000F7377"/>
    <w:p w14:paraId="7816D5C6" w14:textId="77777777" w:rsidR="000F7377" w:rsidRDefault="000F7377">
      <w:r xmlns:w="http://schemas.openxmlformats.org/wordprocessingml/2006/main">
        <w:t xml:space="preserve">2. "ທາງເລືອກແມ່ນຂອງເຈົ້າ: ປະຕິເສດຫຼືປົກຄອງກັບພຣະຄຣິດ"</w:t>
      </w:r>
    </w:p>
    <w:p w14:paraId="1F140CFC" w14:textId="77777777" w:rsidR="000F7377" w:rsidRDefault="000F7377"/>
    <w:p w14:paraId="5F42E35B" w14:textId="77777777" w:rsidR="000F7377" w:rsidRDefault="000F7377">
      <w:r xmlns:w="http://schemas.openxmlformats.org/wordprocessingml/2006/main">
        <w:t xml:space="preserve">1. Romans 8: 17 - "ແລະຖ້າຫາກວ່າເດັກນ້ອຍ, ຫຼັງຈາກນັ້ນ, heirs; heirs ຂອງພຣະເຈົ້າ, ແລະຮ່ວມ heired ກັບພຣະຄຣິດ; ຖ້າຫາກວ່າເປັນດັ່ງນັ້ນພວກເຮົາທົນທຸກກັບພຣະອົງ, ທີ່ພວກເຮົາອາດຈະໄດ້ຮັບການສັນລະເສີນຮ່ວມກັນ."</w:t>
      </w:r>
    </w:p>
    <w:p w14:paraId="241902A9" w14:textId="77777777" w:rsidR="000F7377" w:rsidRDefault="000F7377"/>
    <w:p w14:paraId="6E87D6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10:32-39 “ແຕ່​ຈົ່ງ​ລະນຶກ​ເຖິງ​ວັນ​ອະດີດ ຊຶ່ງ​ຫລັງ​ຈາກ​ທີ່​ພວກ​ເຈົ້າ​ໄດ້​ສ່ອງ​ແສງ​ແລ້ວ ພວກ​ທ່ານ​ໄດ້​ທົນ​ກັບ​ຄວາມ​ທຸກ​ລຳບາກ​ອັນ​ໃຫຍ່​ຫລວງ​ຂອງ​ພວກ​ທ່ານ; ບາງ​ສ່ວນ​ພວກ​ທ່ານ​ຖືກ​ມອງ​ຂ້າມ​ດ້ວຍ​ການ​ຕຳໜິ​ແລະ​ຄວາມ​ທຸກ​ລຳບາກ; ແລະ​ອີກ​ສ່ວນ​ໜຶ່ງ. ຂະນະ​ທີ່​ພວກ​ເຈົ້າ​ໄດ້​ກາຍ​ເປັນ​ເພື່ອນ​ຂອງ​ພວກ​ທີ່​ຖືກ​ໃຊ້​ຢ່າງ​ນັ້ນ ເພາະ​ພວກ​ເຈົ້າ​ມີ​ຄວາມ​ເມດ​ຕາ​ສົງສານ​ຂ້ອຍ​ໃນ​ພັນທະ​ສັນຍາ​ຂອງ​ຂ້ອຍ ແລະ​ໄດ້​ເອົາ​ສິນຄ້າ​ຂອງ​ເຈົ້າ​ເສຍ​ຢ່າງ​ເບີກບານ​ມ່ວນ​ຊື່ນ ໂດຍ​ຮູ້​ຕົວ​ເອງ​ວ່າ​ເຈົ້າ​ມີ​ວັດຖຸ​ທີ່​ດີ​ກວ່າ​ແລະ​ຍືນ​ຍົງ​ຢູ່​ໃນ​ສະຫວັນ. ຄວາມ​ໝັ້ນ​ໃຈ​ຂອງ​ເຈົ້າ, ຊຶ່ງ​ມີ​ຜົນ​ຕອບ​ແທນ​ອັນ​ຍິ່ງ​ໃຫຍ່, ເພາະ​ເຈົ້າ​ຕ້ອງ​ມີ​ຄວາມ​ອົດ​ທົນ, ເພື່ອ​ວ່າ, ຫຼັງ​ຈາກ​ທີ່​ເຈົ້າ​ເຮັດ​ຕາມ​ພຣະ​ປະ​ສົງ​ຂອງ​ພຣະ​ເຈົ້າ, ເຈົ້າ​ຈະ​ໄດ້​ຮັບ​ຄຳ​ສັນ​ຍາ, ແຕ່​ບໍ່​ດົນ, ແລະ ຜູ້​ທີ່​ຈະ​ສະ​ເດັດ​ມາ​ຈະ​ສະ​ເດັດ​ມາ, ແລະ ຈະ​ໄດ້​ຮັບ​ຄຳ​ສັນ​ຍາ. ຢ່າ​ລໍ​ຖ້າ​ບັດ​ນີ້​ຄົນ​ຊອບ​ທຳ​ຈະ​ດຳ​ລົງ​ຊີ​ວິດ​ໂດຍ​ສັດ​ທາ: ແຕ່​ຖ້າ​ຜູ້​ໃດ​ຖອຍ​ຫລັງ, ຈິດ​ວິນ​ຍານ​ຂອງ​ຂ້າ​ພະ​ເຈົ້າ​ຈະ​ບໍ່​ມີ​ຄວາມ​ສຸກ​ໃນ​ຜູ້​ນັ້ນ, ແຕ່​ພວກ​ເຮົາ​ບໍ່​ໄດ້​ເປັນ​ຄົນ​ທີ່​ດຶງ​ດູດ​ຄວາມ​ຈິບ​ຫາຍ​ກັບ​ຄືນ​ໄປ​ສູ່​ຄວາມ​ຈິບ​ຫາຍ, ແຕ່​ແມ່ນ​ຜູ້​ທີ່​ເຊື່ອ​ໃນ​ການ​ຊ່ວຍ​ໃຫ້​ລອດ​ຈິດ​ວິນ​ຍານ. ."</w:t>
      </w:r>
    </w:p>
    <w:p w14:paraId="6C4656EB" w14:textId="77777777" w:rsidR="000F7377" w:rsidRDefault="000F7377"/>
    <w:p w14:paraId="6181672F" w14:textId="77777777" w:rsidR="000F7377" w:rsidRDefault="000F7377">
      <w:r xmlns:w="http://schemas.openxmlformats.org/wordprocessingml/2006/main">
        <w:t xml:space="preserve">2 ຕີໂມທຽວ 2:13 ຖ້າ​ພວກເຮົາ​ບໍ່​ເຊື່ອ, ແຕ່​ລາວ​ຍັງ​ສັດຊື່​ຢູ່ ລາວ​ປະຕິເສດ​ຕົນເອງ​ບໍ່ໄດ້.</w:t>
      </w:r>
    </w:p>
    <w:p w14:paraId="3C6072FB" w14:textId="77777777" w:rsidR="000F7377" w:rsidRDefault="000F7377"/>
    <w:p w14:paraId="5B27D927" w14:textId="77777777" w:rsidR="000F7377" w:rsidRDefault="000F7377">
      <w:r xmlns:w="http://schemas.openxmlformats.org/wordprocessingml/2006/main">
        <w:t xml:space="preserve">ໂປໂລຊຸກຍູ້ໃຫ້ຜູ້ເຊື່ອຖືຮັກສາຄວາມສັດຊື່, ເຖິງແມ່ນວ່າຄົນອື່ນບໍ່ເຊື່ອ, ຍ້ອນວ່າພຣະເຈົ້າມີຄວາມສັດຊື່ສະເຫມີແລະບໍ່ສາມາດປະຕິເສດພຣະອົງເອງ.</w:t>
      </w:r>
    </w:p>
    <w:p w14:paraId="22C2A26F" w14:textId="77777777" w:rsidR="000F7377" w:rsidRDefault="000F7377"/>
    <w:p w14:paraId="1FDE3A11" w14:textId="77777777" w:rsidR="000F7377" w:rsidRDefault="000F7377">
      <w:r xmlns:w="http://schemas.openxmlformats.org/wordprocessingml/2006/main">
        <w:t xml:space="preserve">1. ຄວາມສັດຊື່ຂອງພຣະເຈົ້າຕໍ່ຫນ້າຄວາມບໍ່ເຊື່ອຖື</w:t>
      </w:r>
    </w:p>
    <w:p w14:paraId="2B666B6E" w14:textId="77777777" w:rsidR="000F7377" w:rsidRDefault="000F7377"/>
    <w:p w14:paraId="133418DB" w14:textId="77777777" w:rsidR="000F7377" w:rsidRDefault="000F7377">
      <w:r xmlns:w="http://schemas.openxmlformats.org/wordprocessingml/2006/main">
        <w:t xml:space="preserve">2. ພະລັງແຫ່ງຄວາມເຊື່ອໃນພຣະເຈົ້າ</w:t>
      </w:r>
    </w:p>
    <w:p w14:paraId="50AA3E62" w14:textId="77777777" w:rsidR="000F7377" w:rsidRDefault="000F7377"/>
    <w:p w14:paraId="2E28119D" w14:textId="77777777" w:rsidR="000F7377" w:rsidRDefault="000F7377">
      <w:r xmlns:w="http://schemas.openxmlformats.org/wordprocessingml/2006/main">
        <w:t xml:space="preserve">1. Ephesians 2:8-10 - ສໍາລັບພຣະຄຸນຂອງທ່ານໄດ້ຖືກບັນທືກໂດຍຜ່ານສັດທາ, ແລະນີ້ບໍ່ແມ່ນການດໍາເນີນການຂອງທ່ານເອງ; ມັນ ເປັນ ຂອງ ປະ ທານ ຂອງ ພຣະ ເຈົ້າ? </w:t>
      </w:r>
      <w:r xmlns:w="http://schemas.openxmlformats.org/wordprocessingml/2006/main">
        <w:rPr>
          <w:rFonts w:ascii="맑은 고딕 Semilight" w:hAnsi="맑은 고딕 Semilight"/>
        </w:rPr>
        <w:t xml:space="preserve">ແລະ </w:t>
      </w:r>
      <w:r xmlns:w="http://schemas.openxmlformats.org/wordprocessingml/2006/main">
        <w:t xml:space="preserve">​ຜົນ​ຂອງ​ການ​ເຮັດ​ວຽກ, ດັ່ງ​ນັ້ນ​ບໍ່​ມີ​ຜູ້​ໃດ​ອາດ​ຈະ​ອວດ.</w:t>
      </w:r>
    </w:p>
    <w:p w14:paraId="52388FF9" w14:textId="77777777" w:rsidR="000F7377" w:rsidRDefault="000F7377"/>
    <w:p w14:paraId="5EF8186D" w14:textId="77777777" w:rsidR="000F7377" w:rsidRDefault="000F7377">
      <w:r xmlns:w="http://schemas.openxmlformats.org/wordprocessingml/2006/main">
        <w:t xml:space="preserve">2. Romans 8:28 - ແລະພວກເຮົາຮູ້ວ່າທຸກສິ່ງທຸກຢ່າງເຮັດວຽກຮ່ວມກັນເພື່ອຄວາມດີກັບຜູ້ທີ່ຮັກພຣະເຈົ້າ, ກັບຜູ້ທີ່ຖືກເອີ້ນຕາມຈຸດປະສົງຂອງພຣະອົງ.</w:t>
      </w:r>
    </w:p>
    <w:p w14:paraId="6ECDE6AF" w14:textId="77777777" w:rsidR="000F7377" w:rsidRDefault="000F7377"/>
    <w:p w14:paraId="6C17C6A6" w14:textId="77777777" w:rsidR="000F7377" w:rsidRDefault="000F7377">
      <w:r xmlns:w="http://schemas.openxmlformats.org/wordprocessingml/2006/main">
        <w:t xml:space="preserve">2 ຕີໂມທຽວ 2:14 ສິ່ງ​ເຫຼົ່ານີ້​ໄດ້​ເຮັດ​ໃຫ້​ພວກເຂົາ​ລະນຶກເຖິງ, ຕັກເຕືອນ​ພວກເຂົາ​ຕໍ່​ພຣະພັກ​ອົງພຣະ​ຜູ້​ເປັນເຈົ້າ​ວ່າ ຢ່າ​ຕໍ່ສູ້​ກັບ​ຖ້ອຍຄຳ​ທີ່​ບໍ່ມີ​ຜົນ​ປະໂຫຍດ, ແຕ່​ຈະ​ເຮັດ​ໃຫ້​ຜູ້​ຟັງ​ລົ້ມລົງ.</w:t>
      </w:r>
    </w:p>
    <w:p w14:paraId="672CD0E7" w14:textId="77777777" w:rsidR="000F7377" w:rsidRDefault="000F7377"/>
    <w:p w14:paraId="3D571E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ໂປໂລ​ຊຸກຍູ້​ຕີໂມເຕ​ໃຫ້​ເຕືອນ​ຄຣິສຕະຈັກ​ໃຫ້​ເອົາ​ໃຈ​ໃສ່​ໃນ​ເລື່ອງ​ທາງ​ຝ່າຍ​ວິນຍານ ແທນ​ທີ່​ຈະ​ໂຕ້​ຖຽງ​ກັນ​ກັບ​ຄຳ​ເວົ້າ​ທີ່​ບໍ່​ສຳຄັນ.</w:t>
      </w:r>
    </w:p>
    <w:p w14:paraId="5246C751" w14:textId="77777777" w:rsidR="000F7377" w:rsidRDefault="000F7377"/>
    <w:p w14:paraId="00594486" w14:textId="77777777" w:rsidR="000F7377" w:rsidRDefault="000F7377">
      <w:r xmlns:w="http://schemas.openxmlformats.org/wordprocessingml/2006/main">
        <w:t xml:space="preserve">1. “ພະລັງແຫ່ງຄວາມສາມັກຄີ: ສິ່ງທີ່ເຮົາສາມາດບັນລຸໄດ້ ເມື່ອເຮົາມາຮ່ວມກັນ”</w:t>
      </w:r>
    </w:p>
    <w:p w14:paraId="7BA670D7" w14:textId="77777777" w:rsidR="000F7377" w:rsidRDefault="000F7377"/>
    <w:p w14:paraId="3B43CFBC" w14:textId="77777777" w:rsidR="000F7377" w:rsidRDefault="000F7377">
      <w:r xmlns:w="http://schemas.openxmlformats.org/wordprocessingml/2006/main">
        <w:t xml:space="preserve">2. "ສຸມໃສ່ສິ່ງທີ່ສໍາຄັນທີ່ສຸດ: ຄວາມເຂົ້າໃຈຄວາມສໍາຄັນທາງວິນຍານຂອງຄໍາເວົ້າຂອງພວກເຮົາ"</w:t>
      </w:r>
    </w:p>
    <w:p w14:paraId="33852941" w14:textId="77777777" w:rsidR="000F7377" w:rsidRDefault="000F7377"/>
    <w:p w14:paraId="168C60CE" w14:textId="77777777" w:rsidR="000F7377" w:rsidRDefault="000F7377">
      <w:r xmlns:w="http://schemas.openxmlformats.org/wordprocessingml/2006/main">
        <w:t xml:space="preserve">1. ຟີລິບ 2:14-15 - “ຈົ່ງ​ເຮັດ​ທຸກ​ສິ່ງ​ໂດຍ​ບໍ່​ຈົ່ມ​ຫຼື​ໂຕ້​ຖຽງ​ກັນ ເພື່ອ​ວ່າ​ເຈົ້າ​ຈະ​ເປັນ​ລູກ​ຂອງ​ພະເຈົ້າ​ທີ່​ບໍ່​ມີ​ຕຳໜິ​ແລະ​ບໍລິສຸດ​ໃນ​ທ່າມກາງ​ຄົນ​ທີ່​ເສື່ອມ​ໂຊມ​ແລະ​ບິດ​ເບືອນ, ໃນ​ບັນ​ດາ​ພວກ​ເຈົ້າ​ທີ່​ສ່ອງ​ແສງ​ດັ່ງ​ແສງ​ໄຟ​ໃນ​ໂລກ. ."</w:t>
      </w:r>
    </w:p>
    <w:p w14:paraId="226A8F89" w14:textId="77777777" w:rsidR="000F7377" w:rsidRDefault="000F7377"/>
    <w:p w14:paraId="6D11464B" w14:textId="77777777" w:rsidR="000F7377" w:rsidRDefault="000F7377">
      <w:r xmlns:w="http://schemas.openxmlformats.org/wordprocessingml/2006/main">
        <w:t xml:space="preserve">2. ຢາໂກໂບ 3:13-18 - "ຜູ້ໃດມີປັນຍາແລະຄວາມເຂົ້າໃຈໃນພວກທ່ານ? ໂດຍການປະພຶດອັນດີຂອງລາວ, ໃຫ້ລາວສະແດງວຽກງານຂອງລາວໃນຄວາມອ່ອນໂຍນຂອງປັນຍາ."</w:t>
      </w:r>
    </w:p>
    <w:p w14:paraId="4AC2AF0B" w14:textId="77777777" w:rsidR="000F7377" w:rsidRDefault="000F7377"/>
    <w:p w14:paraId="29C22651" w14:textId="77777777" w:rsidR="000F7377" w:rsidRDefault="000F7377">
      <w:r xmlns:w="http://schemas.openxmlformats.org/wordprocessingml/2006/main">
        <w:t xml:space="preserve">2 ຕີໂມເຕ 2:15 ສຶກສາ​ເພື່ອ​ສະແດງ​ໃຫ້​ເຫັນ​ວ່າ​ຕົນ​ເອງ​ເປັນ​ທີ່​ພໍໃຈ​ຂອງ​ພຣະເຈົ້າ, ເປັນ​ຄົນ​ເຮັດ​ວຽກ​ທີ່​ບໍ່​ຈຳເປັນ​ຕ້ອງ​ມີ​ຄວາມ​ອັບອາຍ, ແບ່ງ​ແຍກ​ພຣະທຳ​ແຫ່ງ​ຄວາມ​ຈິງ​ຢ່າງ​ຖືກຕ້ອງ.</w:t>
      </w:r>
    </w:p>
    <w:p w14:paraId="1844CBCB" w14:textId="77777777" w:rsidR="000F7377" w:rsidRDefault="000F7377"/>
    <w:p w14:paraId="224AE079" w14:textId="77777777" w:rsidR="000F7377" w:rsidRDefault="000F7377">
      <w:r xmlns:w="http://schemas.openxmlformats.org/wordprocessingml/2006/main">
        <w:t xml:space="preserve">ຕີໂມເຕໄດ້ຮັບການຊຸກຍູ້ໃຫ້ສຶກສາຢ່າງພາກພຽນແລະຕີຄວາມຄໍາພີໄບເບິນຢ່າງຖືກຕ້ອງເພື່ອເຮັດໃຫ້ພະເຈົ້າພໍໃຈ.</w:t>
      </w:r>
    </w:p>
    <w:p w14:paraId="2D923E80" w14:textId="77777777" w:rsidR="000F7377" w:rsidRDefault="000F7377"/>
    <w:p w14:paraId="5E748559" w14:textId="77777777" w:rsidR="000F7377" w:rsidRDefault="000F7377">
      <w:r xmlns:w="http://schemas.openxmlformats.org/wordprocessingml/2006/main">
        <w:t xml:space="preserve">1. ເສັ້ນທາງໄປສູ່ການອະນຸມັດຢ່າງແທ້ຈິງ: ການແບ່ງແຍກພຣະຄໍາແຫ່ງຄວາມຈິງຢ່າງຖືກຕ້ອງ</w:t>
      </w:r>
    </w:p>
    <w:p w14:paraId="372C80CC" w14:textId="77777777" w:rsidR="000F7377" w:rsidRDefault="000F7377"/>
    <w:p w14:paraId="4155E74E" w14:textId="77777777" w:rsidR="000F7377" w:rsidRDefault="000F7377">
      <w:r xmlns:w="http://schemas.openxmlformats.org/wordprocessingml/2006/main">
        <w:t xml:space="preserve">2. ຄວາມສຳຄັນຂອງຄວາມເຂົ້າໃຈໃນຄຳພີໄບເບິນ: ການຈັດຕຽມຕົວເຮົາເອງເພື່ອຄວາມປະສົງຂອງພະເຈົ້າ</w:t>
      </w:r>
    </w:p>
    <w:p w14:paraId="179762F8" w14:textId="77777777" w:rsidR="000F7377" w:rsidRDefault="000F7377"/>
    <w:p w14:paraId="25BC9073"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4DFE42C6" w14:textId="77777777" w:rsidR="000F7377" w:rsidRDefault="000F7377"/>
    <w:p w14:paraId="2E548C35" w14:textId="77777777" w:rsidR="000F7377" w:rsidRDefault="000F7377">
      <w:r xmlns:w="http://schemas.openxmlformats.org/wordprocessingml/2006/main">
        <w:t xml:space="preserve">2. 2 ເປໂຕ 1:20-21 - ການຮູ້ອັນທໍາອິດນີ້, ບໍ່ມີຄໍາພະຍາກອນຂອງພຣະຄໍາພີມາຈາກການຕີຄວາມຫມາຍຂອງຕົນເອງ. ເພາະ​ວ່າ​ບໍ່​ມີ​ຄຳ​ພະຍາກອນ​ໃດ​ເກີດ​ຂຶ້ນ​ໂດຍ​ຄວາມ​ປະສົງ​ຂອງ​ມະນຸດ, ແຕ່​ມະນຸດ​ໄດ້​ກ່າວ​ຈາກ </w:t>
      </w:r>
      <w:r xmlns:w="http://schemas.openxmlformats.org/wordprocessingml/2006/main">
        <w:lastRenderedPageBreak xmlns:w="http://schemas.openxmlformats.org/wordprocessingml/2006/main"/>
      </w:r>
      <w:r xmlns:w="http://schemas.openxmlformats.org/wordprocessingml/2006/main">
        <w:t xml:space="preserve">​ພຣະ​ເຈົ້າ​ໃນ​ຂະນະ​ທີ່​ພຣະ​ວິນ​ຍານ​ບໍລິສຸດ​ນຳ​ໄປ​ນຳ.</w:t>
      </w:r>
    </w:p>
    <w:p w14:paraId="7C93A4C4" w14:textId="77777777" w:rsidR="000F7377" w:rsidRDefault="000F7377"/>
    <w:p w14:paraId="4724F966" w14:textId="77777777" w:rsidR="000F7377" w:rsidRDefault="000F7377">
      <w:r xmlns:w="http://schemas.openxmlformats.org/wordprocessingml/2006/main">
        <w:t xml:space="preserve">2 ຕີໂມທຽວ 2:16 ແຕ່​ຈົ່ງ​ຫລີກ​ລ້ຽງ​ຄຳ​ເວົ້າ​ທີ່​ໝິ່ນປະໝາດ ແລະ​ໄຮ້​ປະໂຫຍດ ເພາະ​ມັນ​ຈະ​ເຮັດ​ໃຫ້​ຄວາມ​ຊົ່ວຊ້າ​ເພີ່ມ​ຂຶ້ນ.</w:t>
      </w:r>
    </w:p>
    <w:p w14:paraId="7080A42E" w14:textId="77777777" w:rsidR="000F7377" w:rsidRDefault="000F7377"/>
    <w:p w14:paraId="122768A8" w14:textId="77777777" w:rsidR="000F7377" w:rsidRDefault="000F7377">
      <w:r xmlns:w="http://schemas.openxmlformats.org/wordprocessingml/2006/main">
        <w:t xml:space="preserve">ຄລິດສະຕຽນ​ຄວນ​ຫຼີກ​ລ່ຽງ​ການ​ເວົ້າ​ທີ່​ຫຍາບ​ຄາຍ​ແລະ​ເປົ່າ​ຫວ່າງ ເພາະ​ມັນ​ນຳ​ໄປ​ສູ່​ຄວາມ​ຊົ່ວ​ຮ້າຍ​ຕໍ່​ໄປ.</w:t>
      </w:r>
    </w:p>
    <w:p w14:paraId="0CE6B6E6" w14:textId="77777777" w:rsidR="000F7377" w:rsidRDefault="000F7377"/>
    <w:p w14:paraId="0A033C12"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쏶 </w:t>
      </w:r>
      <w:r xmlns:w="http://schemas.openxmlformats.org/wordprocessingml/2006/main">
        <w:t xml:space="preserve">hun Evil: Keeping Away from wicked ເວົ້າ ??</w:t>
      </w:r>
    </w:p>
    <w:p w14:paraId="39243FF4" w14:textId="77777777" w:rsidR="000F7377" w:rsidRDefault="000F7377"/>
    <w:p w14:paraId="3EB63D12"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ລາວພະລັງຂອງຖ້ອຍຄຳຂອງເຈົ້າ: ຫຼີກລ່ຽງການເວົ້າຄຳຫຍາບຄາຍ ແລະໄຮ້ປະໂຫຍດ??</w:t>
      </w:r>
    </w:p>
    <w:p w14:paraId="7051B5AD" w14:textId="77777777" w:rsidR="000F7377" w:rsidRDefault="000F7377"/>
    <w:p w14:paraId="09B39B65" w14:textId="77777777" w:rsidR="000F7377" w:rsidRDefault="000F7377">
      <w:r xmlns:w="http://schemas.openxmlformats.org/wordprocessingml/2006/main">
        <w:t xml:space="preserve">1. ຢາໂກໂບ 3:5-6 - ? </w:t>
      </w:r>
      <w:r xmlns:w="http://schemas.openxmlformats.org/wordprocessingml/2006/main">
        <w:rPr>
          <w:rFonts w:ascii="맑은 고딕 Semilight" w:hAnsi="맑은 고딕 Semilight"/>
        </w:rPr>
        <w:t xml:space="preserve">쏣 </w:t>
      </w:r>
      <w:r xmlns:w="http://schemas.openxmlformats.org/wordprocessingml/2006/main">
        <w:t xml:space="preserve">ven ດັ່ງນັ້ນລີ້ນແມ່ນສະມາຊິກພຽງເລັກນ້ອຍ, ແລະ boasteth ສິ່ງທີ່ຍິ່ງໃຫຍ່. ຈົ່ງ​ເບິ່ງ, ເລື່ອງ​ໃຫຍ່​ພຽງ​ເລັກ​ນ້ອຍ​ໄຟ​ລຸກ​ຂຶ້ນ! ແລະ ລີ້ນ​ເປັນ​ໄຟ, ໂລກ​ແຫ່ງ​ຄວາມ​ຊົ່ວ​ຮ້າຍ: ລີ້ນ​ກໍ​ຢູ່​ໃນ​ບັນ​ດາ​ສະ​ມາ​ຊິກ​ຂອງ​ພວກ​ເຮົາ, ທີ່​ມັນ​ເຮັດ​ໃຫ້​ຮ່າງ​ກາຍ​ທັງ​ໝົດ​ເປັນ​ມົນ​ທິນ, ແລະ ເຜົາ​ໄໝ້​ເສັ້ນ​ທາງ​ຂອງ​ທຳ​ມະ​ຊາດ; ແລະມັນໄດ້ຖືກໄຟໄຫມ້ຂອງ hell.??</w:t>
      </w:r>
    </w:p>
    <w:p w14:paraId="4A5D3ABF" w14:textId="77777777" w:rsidR="000F7377" w:rsidRDefault="000F7377"/>
    <w:p w14:paraId="75A38F0B" w14:textId="77777777" w:rsidR="000F7377" w:rsidRDefault="000F7377">
      <w:r xmlns:w="http://schemas.openxmlformats.org/wordprocessingml/2006/main">
        <w:t xml:space="preserve">2. ສຸພາສິດ 15:4 - ? </w:t>
      </w:r>
      <w:r xmlns:w="http://schemas.openxmlformats.org/wordprocessingml/2006/main">
        <w:rPr>
          <w:rFonts w:ascii="맑은 고딕 Semilight" w:hAnsi="맑은 고딕 Semilight"/>
        </w:rPr>
        <w:t xml:space="preserve">쏛 </w:t>
      </w:r>
      <w:r xmlns:w="http://schemas.openxmlformats.org/wordprocessingml/2006/main">
        <w:t xml:space="preserve">ລີ້ນ​ທີ່​ດີ​ເປັນ​ຕົ້ນ​ໄມ້​ຂອງ​ຊີ​ວິດ: ແຕ່ perverseness ໃນ​ນັ້ນ​ເປັນ​ການ​ລະ​ເມີດ​ໃນ​ຈິດ​ວິນ​ຍານ​.??</w:t>
      </w:r>
    </w:p>
    <w:p w14:paraId="1EB39B26" w14:textId="77777777" w:rsidR="000F7377" w:rsidRDefault="000F7377"/>
    <w:p w14:paraId="6B53C7E9" w14:textId="77777777" w:rsidR="000F7377" w:rsidRDefault="000F7377">
      <w:r xmlns:w="http://schemas.openxmlformats.org/wordprocessingml/2006/main">
        <w:t xml:space="preserve">2 ຕີໂມທຽວ 2:17 ແລະ​ຖ້ອຍຄຳ​ຂອງ​ພວກ​ເຂົາ​ຈະ​ກິນ​ຄື​ກັນ​ກັບ​ຄົນ​ທີ່​ຕາຍ​ຢູ່​ໃນ​ນັ້ນ​ຄື ໄຮເມເນອຸດ ແລະ​ຟີເລໂຕ.</w:t>
      </w:r>
    </w:p>
    <w:p w14:paraId="08291DF3" w14:textId="77777777" w:rsidR="000F7377" w:rsidRDefault="000F7377"/>
    <w:p w14:paraId="2C6EA0C3" w14:textId="77777777" w:rsidR="000F7377" w:rsidRDefault="000F7377">
      <w:r xmlns:w="http://schemas.openxmlformats.org/wordprocessingml/2006/main">
        <w:t xml:space="preserve">Hymenaeus ແລະ Philetus ເຜີຍແຜ່ການສອນທີ່ບໍ່ຖືກຕ້ອງເຊິ່ງຖືກປຽບທຽບກັບມະເຮັງ.</w:t>
      </w:r>
    </w:p>
    <w:p w14:paraId="2B1A1622" w14:textId="77777777" w:rsidR="000F7377" w:rsidRDefault="000F7377"/>
    <w:p w14:paraId="22CFE028" w14:textId="77777777" w:rsidR="000F7377" w:rsidRDefault="000F7377">
      <w:r xmlns:w="http://schemas.openxmlformats.org/wordprocessingml/2006/main">
        <w:t xml:space="preserve">1. ອັນຕະລາຍຂອງການສອນທີ່ບໍ່ຖືກຕ້ອງ - ສຸພາສິດ 19:27</w:t>
      </w:r>
    </w:p>
    <w:p w14:paraId="1BD73527" w14:textId="77777777" w:rsidR="000F7377" w:rsidRDefault="000F7377"/>
    <w:p w14:paraId="2A1ECBBF" w14:textId="77777777" w:rsidR="000F7377" w:rsidRDefault="000F7377">
      <w:r xmlns:w="http://schemas.openxmlformats.org/wordprocessingml/2006/main">
        <w:t xml:space="preserve">2. ປ້ອງກັນການສອນທີ່ບໍ່ຖືກຕ້ອງ - ກິດຈະການ 20:28-31</w:t>
      </w:r>
    </w:p>
    <w:p w14:paraId="7A7B2929" w14:textId="77777777" w:rsidR="000F7377" w:rsidRDefault="000F7377"/>
    <w:p w14:paraId="61E714BC" w14:textId="77777777" w:rsidR="000F7377" w:rsidRDefault="000F7377">
      <w:r xmlns:w="http://schemas.openxmlformats.org/wordprocessingml/2006/main">
        <w:t xml:space="preserve">1. Ephesians 4:14 - ເພື່ອ​ວ່າ​ຕໍ່​ໄປ​ນີ້​ພວກ​ເຮົາ​ຈະ​ບໍ່​ມີ​ເດັກ​ນ້ອຍ​ອີກ​ຕໍ່​ໄປ​, ຖິ້ມ​ໄປ​ແລະ​ຈາກ​, ແລະ​ປະ​ຕິ​ບັດ​ກ່ຽວ </w:t>
      </w:r>
      <w:r xmlns:w="http://schemas.openxmlformats.org/wordprocessingml/2006/main">
        <w:lastRenderedPageBreak xmlns:w="http://schemas.openxmlformats.org/wordprocessingml/2006/main"/>
      </w:r>
      <w:r xmlns:w="http://schemas.openxmlformats.org/wordprocessingml/2006/main">
        <w:t xml:space="preserve">​ກັບ​ທຸກ​ພະ​ລັງ​ງານ​ລົມ​ຂອງ​ຄໍາ​ສອນ​, ໂດຍ sleight ຂອງ​ມະ​ນຸດ​, ແລະ craftiness cunning​, ດັ່ງ​ນັ້ນ​ເຂົາ​ເຈົ້າ​ນອນ​ຢູ່​ໃນ​ລໍ​ຖ້າ​ເພື່ອ​ຫລອກ​ລວງ​.</w:t>
      </w:r>
    </w:p>
    <w:p w14:paraId="79136076" w14:textId="77777777" w:rsidR="000F7377" w:rsidRDefault="000F7377"/>
    <w:p w14:paraId="77688BD8" w14:textId="77777777" w:rsidR="000F7377" w:rsidRDefault="000F7377">
      <w:r xmlns:w="http://schemas.openxmlformats.org/wordprocessingml/2006/main">
        <w:t xml:space="preserve">2 ຕີໂຕ 1:9 - ຈົ່ງ​ຍຶດໝັ້ນ​ໃນ​ຖ້ອຍຄຳ​ທີ່​ສັດຊື່​ຕາມ​ທີ່​ພຣະອົງ​ໄດ້​ສັ່ງສອນ​ໄວ້ ເພື່ອ​ວ່າ​ພຣະອົງ​ຈະ​ໄດ້​ຮັບ​ຄຳ​ສອນ​ອັນ​ດີ ທັງ​ເພື່ອ​ຕັກເຕືອນ ແລະ​ຊັກ​ຈູງ​ບັນດາ​ຜູ້​ມີ​ອຳນາດ.</w:t>
      </w:r>
    </w:p>
    <w:p w14:paraId="00C9DCC7" w14:textId="77777777" w:rsidR="000F7377" w:rsidRDefault="000F7377"/>
    <w:p w14:paraId="5B2762C8" w14:textId="77777777" w:rsidR="000F7377" w:rsidRDefault="000F7377">
      <w:r xmlns:w="http://schemas.openxmlformats.org/wordprocessingml/2006/main">
        <w:t xml:space="preserve">2 ຕີໂມທຽວ 2:18 ຜູ້ກ່ຽວ​ກັບ​ຄວາມ​ຈິງ​ໄດ້​ເຮັດ​ຜິດ ໂດຍ​ກ່າວ​ວ່າ​ການ​ຄືນ​ມາ​ຈາກ​ຕາຍ​ໄດ້​ຜ່ານ​ໄປ​ແລ້ວ; ແລະ​ລົ້ມ​ລ້າງ​ຄວາມ​ເຊື່ອ​ຂອງ​ບາງ​ຄົນ.</w:t>
      </w:r>
    </w:p>
    <w:p w14:paraId="11057E1C" w14:textId="77777777" w:rsidR="000F7377" w:rsidRDefault="000F7377"/>
    <w:p w14:paraId="1AC3A2E2" w14:textId="77777777" w:rsidR="000F7377" w:rsidRDefault="000F7377">
      <w:r xmlns:w="http://schemas.openxmlformats.org/wordprocessingml/2006/main">
        <w:t xml:space="preserve">ຂໍ້ນີ້ເວົ້າເຖິງອັນຕະລາຍຂອງຄໍາສອນທີ່ບໍ່ຖືກຕ້ອງກ່ຽວກັບການຟື້ນຄືນຊີວິດ, ເຊິ່ງສາມາດນໍາໄປສູ່ຄວາມເຊື່ອຂອງບາງຄົນຖືກລົ້ມລົງ.</w:t>
      </w:r>
    </w:p>
    <w:p w14:paraId="5E4C801B" w14:textId="77777777" w:rsidR="000F7377" w:rsidRDefault="000F7377"/>
    <w:p w14:paraId="37DB7B01" w14:textId="77777777" w:rsidR="000F7377" w:rsidRDefault="000F7377">
      <w:r xmlns:w="http://schemas.openxmlformats.org/wordprocessingml/2006/main">
        <w:t xml:space="preserve">1. ຄວາມຈິງຂອງການຟື້ນຄືນຊີວິດ: ວິທີການຫຼີກເວັ້ນການສອນທີ່ບໍ່ຖືກຕ້ອງ.</w:t>
      </w:r>
    </w:p>
    <w:p w14:paraId="7A0A9E1E" w14:textId="77777777" w:rsidR="000F7377" w:rsidRDefault="000F7377"/>
    <w:p w14:paraId="0460CD0E" w14:textId="77777777" w:rsidR="000F7377" w:rsidRDefault="000F7377">
      <w:r xmlns:w="http://schemas.openxmlformats.org/wordprocessingml/2006/main">
        <w:t xml:space="preserve">2. ອຳນາດຂອງຄຳສອນທີ່ບໍ່ຖືກຕ້ອງ: ເຂົາເຈົ້າສາມາດທຳລາຍຄວາມເຊື່ອໄດ້ແນວໃດ.</w:t>
      </w:r>
    </w:p>
    <w:p w14:paraId="10A731C9" w14:textId="77777777" w:rsidR="000F7377" w:rsidRDefault="000F7377"/>
    <w:p w14:paraId="792D9920" w14:textId="77777777" w:rsidR="000F7377" w:rsidRDefault="000F7377">
      <w:r xmlns:w="http://schemas.openxmlformats.org/wordprocessingml/2006/main">
        <w:t xml:space="preserve">1. ມັດທາຍ 22:23-32 - ຄວາມບໍ່ເຊື່ອໃນເລື່ອງການຟື້ນຄືນຊີວິດຂອງພວກຊາດຶເຊັຽ.</w:t>
      </w:r>
    </w:p>
    <w:p w14:paraId="655847CD" w14:textId="77777777" w:rsidR="000F7377" w:rsidRDefault="000F7377"/>
    <w:p w14:paraId="06C761F6" w14:textId="77777777" w:rsidR="000F7377" w:rsidRDefault="000F7377">
      <w:r xmlns:w="http://schemas.openxmlformats.org/wordprocessingml/2006/main">
        <w:t xml:space="preserve">2. ໂຢຮັນ 11:25-26 - ຄໍາສັນຍາຂອງພຣະເຢຊູກ່ຽວກັບຊີວິດນິລັນດອນໂດຍຜ່ານການຟື້ນຄືນຊີວິດ.</w:t>
      </w:r>
    </w:p>
    <w:p w14:paraId="2A05CFB8" w14:textId="77777777" w:rsidR="000F7377" w:rsidRDefault="000F7377"/>
    <w:p w14:paraId="3BFE85E8" w14:textId="77777777" w:rsidR="000F7377" w:rsidRDefault="000F7377">
      <w:r xmlns:w="http://schemas.openxmlformats.org/wordprocessingml/2006/main">
        <w:t xml:space="preserve">2 ຕີໂມທຽວ 2:19 ເຖິງ​ຢ່າງ​ໃດ​ກໍ​ຕາມ ຮາກ​ຖານ​ຂອງ​ພຣະ​ເຈົ້າ​ກໍ​ໝັ້ນ​ຄົງ, ມີ​ປະ​ທັບ​ຕາ​ນີ້, ພຣະ​ຜູ້​ເປັນ​ເຈົ້າ​ຮູ້​ຈັກ​ຄົນ​ທີ່​ເປັນ​ຂອງ​ພຣະ​ອົງ. ແລະ, ໃຫ້​ທຸກ​ຄົນ​ທີ່​ຕັ້ງ​ຊື່​ຂອງ​ພຣະ​ຄຣິດ​ຈາກ​ຄວາມ​ຊົ່ວ​ຮ້າຍ.</w:t>
      </w:r>
    </w:p>
    <w:p w14:paraId="2E63FABC" w14:textId="77777777" w:rsidR="000F7377" w:rsidRDefault="000F7377"/>
    <w:p w14:paraId="4C96D5E3" w14:textId="77777777" w:rsidR="000F7377" w:rsidRDefault="000F7377">
      <w:r xmlns:w="http://schemas.openxmlformats.org/wordprocessingml/2006/main">
        <w:t xml:space="preserve">ຮາກ ຖານ ຂອງ ພຣະ ເຈົ້າ ແມ່ນ ເຂັ້ມ ແຂງ ແລະ ພວກ ເຮົາ ຄວນ ພະ ຍາ ຍາມ ທີ່ ຈະ ດໍາ ລົງ ຊີ ວິດ ໃນ ວິ ທີ ການ ທີ່ ພຣະ ອົງ ພໍ ໃຈ.</w:t>
      </w:r>
    </w:p>
    <w:p w14:paraId="51984C44" w14:textId="77777777" w:rsidR="000F7377" w:rsidRDefault="000F7377"/>
    <w:p w14:paraId="5AB2AEA2" w14:textId="77777777" w:rsidR="000F7377" w:rsidRDefault="000F7377">
      <w:r xmlns:w="http://schemas.openxmlformats.org/wordprocessingml/2006/main">
        <w:t xml:space="preserve">1. ໃຫ້ພວກເຮົາຈື່ໄວ້ວ່າຄວາມຮັກແລະຄວາມສັດຊື່ຂອງພຣະເຈົ້າແມ່ນຫນັກແຫນ້ນ, ແລະພວກເຮົາຄວນດໍາລົງຊີວິດຕາມພຣະປະສົງຂອງພຣະອົງ.</w:t>
      </w:r>
    </w:p>
    <w:p w14:paraId="13E26634" w14:textId="77777777" w:rsidR="000F7377" w:rsidRDefault="000F7377"/>
    <w:p w14:paraId="6F779B33" w14:textId="77777777" w:rsidR="000F7377" w:rsidRDefault="000F7377">
      <w:r xmlns:w="http://schemas.openxmlformats.org/wordprocessingml/2006/main">
        <w:t xml:space="preserve">2. ເຮົາ​ຕ້ອງ​ເຊື່ອ​ຟັງ​ຄຳ​ສັ່ງ​ຂອງ​ພຣະ​ເຈົ້າ ແລະ​ປະ​ຖິ້ມ​ບາບ​ຂອງ​ເຮົາ​ໄວ້​ເພື່ອ​ຈະ​ດຳ​ລົງ​ຊີ​ວິດ​ດ້ວຍ​ຄວາມ​ເຊື່ອ.</w:t>
      </w:r>
    </w:p>
    <w:p w14:paraId="5A89EA36" w14:textId="77777777" w:rsidR="000F7377" w:rsidRDefault="000F7377"/>
    <w:p w14:paraId="77EB0F07" w14:textId="77777777" w:rsidR="000F7377" w:rsidRDefault="000F7377">
      <w:r xmlns:w="http://schemas.openxmlformats.org/wordprocessingml/2006/main">
        <w:t xml:space="preserve">1. ຄຳເພງ 36:5 ຂ້າແດ່​ພຣະເຈົ້າຢາເວ ຄວາມຮັກ​ອັນ​ໝັ້ນຄົງ​ຂອງ​ພຣະອົງ​ຂະຫຍາຍ​ໄປ​ເຖິງ​ຟ້າ​ສະຫວັນ ຄວາມ​ສັດຊື່​ຂອງ​ພຣະອົງ​ເຖິງ​ເມກ.</w:t>
      </w:r>
    </w:p>
    <w:p w14:paraId="0FAC7196" w14:textId="77777777" w:rsidR="000F7377" w:rsidRDefault="000F7377"/>
    <w:p w14:paraId="658E4CA6" w14:textId="77777777" w:rsidR="000F7377" w:rsidRDefault="000F7377">
      <w:r xmlns:w="http://schemas.openxmlformats.org/wordprocessingml/2006/main">
        <w:t xml:space="preserve">2. Romans 12:1-2 - ສະນັ້ນ, ຂ້າພະເຈົ້າຂໍອຸທອນກັບທ່ານ, ອ້າຍນ້ອງ, ໂດຍຄວາມເມດຕາຂອງພຣະເຈົ້າ, ນໍາສະເຫນີຮ່າງກາຍຂອງທ່ານເປັນການເສຍສະລະທີ່ມີຊີວິດ, ບໍລິສຸດແລະເປັນທີ່ຍອມຮັບຂອງພະເຈົ້າ,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1F1F6F3F" w14:textId="77777777" w:rsidR="000F7377" w:rsidRDefault="000F7377"/>
    <w:p w14:paraId="13FB8FCB" w14:textId="77777777" w:rsidR="000F7377" w:rsidRDefault="000F7377">
      <w:r xmlns:w="http://schemas.openxmlformats.org/wordprocessingml/2006/main">
        <w:t xml:space="preserve">2 ຕີໂມທຽວ 2:20 ແຕ່​ໃນ​ເຮືອນ​ໃຫຍ່​ບໍ່​ພຽງ​ແຕ່​ມີ​ເຄື່ອງ​ໃຊ້​ທີ່​ເຮັດ​ດ້ວຍ​ຄຳ​ແລະ​ເງິນ​ເທົ່າ​ນັ້ນ, ແຕ່​ຍັງ​ເຮັດ​ດ້ວຍ​ໄມ້ ແລະ​ຂອງ​ແຜ່ນດິນ​ໂລກ; ແລະ​ບາງ​ຢ່າງ​ເພື່ອ​ໃຫ້​ກຽດ, ແລະ​ບາງ​ຢ່າງ​ເພື່ອ​ໃຫ້​ກຽດ​ສັກ​ສີ.</w:t>
      </w:r>
    </w:p>
    <w:p w14:paraId="34C8124C" w14:textId="77777777" w:rsidR="000F7377" w:rsidRDefault="000F7377"/>
    <w:p w14:paraId="7A72C63F" w14:textId="77777777" w:rsidR="000F7377" w:rsidRDefault="000F7377">
      <w:r xmlns:w="http://schemas.openxmlformats.org/wordprocessingml/2006/main">
        <w:t xml:space="preserve">​ໃນ​ບ້ານ​ໃຫຍ່​ມີ​ເຮືອ​ຫຼາຍ​ຊະນິດ, ບາງ​ເຄື່ອງ​ໃຊ້​ເພື່ອ​ຈຸດປະສົງ​ທີ່​ມີ​ກຽດ, ບາງ​ອັນ​ໃຊ້​ເພື່ອ​ຈຸດປະສົງ​ທີ່​ບໍ່​ກຽດ.</w:t>
      </w:r>
    </w:p>
    <w:p w14:paraId="202C5A85" w14:textId="77777777" w:rsidR="000F7377" w:rsidRDefault="000F7377"/>
    <w:p w14:paraId="60996F10" w14:textId="77777777" w:rsidR="000F7377" w:rsidRDefault="000F7377">
      <w:r xmlns:w="http://schemas.openxmlformats.org/wordprocessingml/2006/main">
        <w:t xml:space="preserve">1. ພຣະເຈົ້າມີແຜນການສໍາລັບທຸກໆເຮືອໃນເຮືອນຂອງພຣະອົງ</w:t>
      </w:r>
    </w:p>
    <w:p w14:paraId="7946B557" w14:textId="77777777" w:rsidR="000F7377" w:rsidRDefault="000F7377"/>
    <w:p w14:paraId="28A7C677" w14:textId="77777777" w:rsidR="000F7377" w:rsidRDefault="000F7377">
      <w:r xmlns:w="http://schemas.openxmlformats.org/wordprocessingml/2006/main">
        <w:t xml:space="preserve">2. ການເລືອກຂອງພວກເຮົາກໍານົດວ່າພວກເຮົາຈະກາຍເປັນເຮືອປະເພດໃດ</w:t>
      </w:r>
    </w:p>
    <w:p w14:paraId="47758072" w14:textId="77777777" w:rsidR="000F7377" w:rsidRDefault="000F7377"/>
    <w:p w14:paraId="01CD7E9E" w14:textId="77777777" w:rsidR="000F7377" w:rsidRDefault="000F7377">
      <w:r xmlns:w="http://schemas.openxmlformats.org/wordprocessingml/2006/main">
        <w:t xml:space="preserve">1. ໂຣມ 9:21 - ຊ່າງ​ປັ້ນ​ໝໍ້​ມີ​ອຳນາດ​ເໜືອ​ດິນ​ໜຽວ, ເປັນ​ກ້ອນ​ດຽວ​ກັນ​ເພື່ອ​ເຮັດ​ພາ​ຊະນະ​ອັນ​ໜຶ່ງ​ເປັນ​ກຽດ, ແລະ​ອີກ​ອັນ​ໜຶ່ງ​ເຮັດ​ໃຫ້​ກຽດ​ຊັງ​ບໍ່​ແມ່ນ​ບໍ?</w:t>
      </w:r>
    </w:p>
    <w:p w14:paraId="437F27C6" w14:textId="77777777" w:rsidR="000F7377" w:rsidRDefault="000F7377"/>
    <w:p w14:paraId="0025AF80" w14:textId="77777777" w:rsidR="000F7377" w:rsidRDefault="000F7377">
      <w:r xmlns:w="http://schemas.openxmlformats.org/wordprocessingml/2006/main">
        <w:t xml:space="preserve">2. ສຸພາສິດ 16:9 ຫົວໃຈ​ຂອງ​ຄົນ​ເດີນ​ທາງ​ໄປ ແຕ່​ພຣະເຈົ້າຢາເວ​ຊີ້​ນຳ​ບາດກ້າວ​ຂອງ​ລາວ.</w:t>
      </w:r>
    </w:p>
    <w:p w14:paraId="40CA8071" w14:textId="77777777" w:rsidR="000F7377" w:rsidRDefault="000F7377"/>
    <w:p w14:paraId="33AE38B5" w14:textId="77777777" w:rsidR="000F7377" w:rsidRDefault="000F7377">
      <w:r xmlns:w="http://schemas.openxmlformats.org/wordprocessingml/2006/main">
        <w:t xml:space="preserve">2 ຕີໂມທຽວ 2:21 ສະນັ້ນ ຖ້າ​ຜູ້​ໃດ​ຊຳລະ​ຕົວ​ເອງ​ໃຫ້​ພົ້ນ​ຈາກ​ສິ່ງ​ເຫຼົ່ານີ້ ລາວ​ຈະ​ເປັນ​ເຄື່ອງ​ຖວາຍ​ກຽດ​ສັກສີ, ຊຳລະ​ໃຫ້​ບໍຣິສຸດ, ແລະ​ເປັນ​ເຄື່ອງ​ໃຊ້​ຂອງ​ນາຍ​ຊ່າງ ແລະ​ຕຽມ​ພ້ອມ​ສຳລັບ​ການ​ກະທຳ​ອັນ​ດີ​ທຸກ​ຢ່າງ.</w:t>
      </w:r>
    </w:p>
    <w:p w14:paraId="3DC24ED2" w14:textId="77777777" w:rsidR="000F7377" w:rsidRDefault="000F7377"/>
    <w:p w14:paraId="6256AA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ເພື່ອ​ຈະ​ໄດ້​ຮັບ​ການ​ຕຽມ​ພ້ອມ​ສຳ​ລັບ​ການ​ກະທຳ​ທີ່​ດີ, ຜູ້​ຊາຍ​ຕ້ອງ​ຊຳລະ​ຕົວ​ເອງ​ຈາກ​ຄວາມ​ຊົ່ວ​ຮ້າຍ​ທັງ​ໝົດ.</w:t>
      </w:r>
    </w:p>
    <w:p w14:paraId="31DE8744" w14:textId="77777777" w:rsidR="000F7377" w:rsidRDefault="000F7377"/>
    <w:p w14:paraId="40F7FC11" w14:textId="77777777" w:rsidR="000F7377" w:rsidRDefault="000F7377">
      <w:r xmlns:w="http://schemas.openxmlformats.org/wordprocessingml/2006/main">
        <w:t xml:space="preserve">1. ການຊໍາລະຕົວເຮົາເອງເພື່ອໃຊ້ຂອງອາຈານ</w:t>
      </w:r>
    </w:p>
    <w:p w14:paraId="048DF325" w14:textId="77777777" w:rsidR="000F7377" w:rsidRDefault="000F7377"/>
    <w:p w14:paraId="54B5732F" w14:textId="77777777" w:rsidR="000F7377" w:rsidRDefault="000F7377">
      <w:r xmlns:w="http://schemas.openxmlformats.org/wordprocessingml/2006/main">
        <w:t xml:space="preserve">2. ການກຽມພ້ອມສໍາລັບທຸກໆວຽກງານທີ່ດີ</w:t>
      </w:r>
    </w:p>
    <w:p w14:paraId="5010BA60" w14:textId="77777777" w:rsidR="000F7377" w:rsidRDefault="000F7377"/>
    <w:p w14:paraId="2CCAC8B9" w14:textId="77777777" w:rsidR="000F7377" w:rsidRDefault="000F7377">
      <w:r xmlns:w="http://schemas.openxmlformats.org/wordprocessingml/2006/main">
        <w:t xml:space="preserve">1. 1 ເປໂຕ 1:13-17 - ເພາະສະນັ້ນ, ດ້ວຍຈິດໃຈທີ່ຕື່ນຕົວແລະສະຕິປັນຍາຢ່າງເຕັມທີ່, ຈົ່ງຕັ້ງຄວາມຫວັງຂອງເຈົ້າກ່ຽວກັບພຣະຄຸນທີ່ຈະນໍາມາໃຫ້ເຈົ້າເມື່ອພຣະເຢຊູຄຣິດຖືກເປີດເຜີຍໃນເວລາສະເດັດມາ. ໃນ ຖາ ນະ ເປັນ ເດັກ ນ້ອຍ ທີ່ ເຊື່ອ ຟັງ, ບໍ່ ໄດ້ ປະ ຕິ ບັດ ຕາມ ຄວາມ ປາ ຖະ ຫນາ ທີ່ ຊົ່ວ ຮ້າຍ ທີ່ ທ່ານ ມີ ໃນ ເວ ລາ ທີ່ ທ່ານ ມີ ຊີ ວິດ ຢູ່ ໃນ ຄວາມ ໂງ່. ແຕ່​ດັ່ງ​ທີ່​ພຣະ​ອົງ​ໄດ້​ເອີ້ນ​ທ່ານ​ກໍ​ເປັນ​ຜູ້​ບໍ​ລິ​ສຸດ, ດັ່ງ​ນັ້ນ ຈົ່ງ​ບໍ​ລິ​ສຸດ​ໃນ​ທຸກ​ສິ່ງ​ທີ່​ເຈົ້າ​ເຮັດ; ສໍາລັບມັນຖືກຂຽນວ່າ: ? </w:t>
      </w:r>
      <w:r xmlns:w="http://schemas.openxmlformats.org/wordprocessingml/2006/main">
        <w:rPr>
          <w:rFonts w:ascii="맑은 고딕 Semilight" w:hAnsi="맑은 고딕 Semilight"/>
        </w:rPr>
        <w:t xml:space="preserve">쏝 </w:t>
      </w:r>
      <w:r xmlns:w="http://schemas.openxmlformats.org/wordprocessingml/2006/main">
        <w:t xml:space="preserve">e ບໍລິສຸດ, ເພາະວ່າຂ້ອຍບໍລິສຸດ.??</w:t>
      </w:r>
    </w:p>
    <w:p w14:paraId="7A831E7F" w14:textId="77777777" w:rsidR="000F7377" w:rsidRDefault="000F7377"/>
    <w:p w14:paraId="1335DE4F" w14:textId="77777777" w:rsidR="000F7377" w:rsidRDefault="000F7377">
      <w:r xmlns:w="http://schemas.openxmlformats.org/wordprocessingml/2006/main">
        <w:t xml:space="preserve">2. ໂລມ 12:2 - ຢ່າ​ເຮັດ​ຕາມ​ແບບ​ແຜນ​ຂອງ​ໂລກ​ນີ້, ແຕ່​ໃຫ້​ປ່ຽນ​ໃຈ​ໃໝ່. ຫຼັງ​ຈາກ​ນັ້ນ​, ທ່ານ​ຈະ​ສາ​ມາດ​ທົດ​ສອບ​ແລະ​ອະ​ນຸ​ມັດ​ສິ່ງ​ທີ່​ພຣະ​ເຈົ້າ​? </w:t>
      </w:r>
      <w:r xmlns:w="http://schemas.openxmlformats.org/wordprocessingml/2006/main">
        <w:rPr>
          <w:rFonts w:ascii="맑은 고딕 Semilight" w:hAnsi="맑은 고딕 Semilight"/>
        </w:rPr>
        <w:t xml:space="preserve">셲 </w:t>
      </w:r>
      <w:r xmlns:w="http://schemas.openxmlformats.org/wordprocessingml/2006/main">
        <w:t xml:space="preserve">ແມ່ນ? </w:t>
      </w:r>
      <w:r xmlns:w="http://schemas.openxmlformats.org/wordprocessingml/2006/main">
        <w:rPr>
          <w:rFonts w:ascii="맑은 고딕 Semilight" w:hAnsi="맑은 고딕 Semilight"/>
        </w:rPr>
        <w:t xml:space="preserve">봦 </w:t>
      </w:r>
      <w:r xmlns:w="http://schemas.openxmlformats.org/wordprocessingml/2006/main">
        <w:t xml:space="preserve">ແມ່ນ ດີ, ກະ ລຸ ນາ ແລະ ຈະ ດີ ເລີດ.</w:t>
      </w:r>
    </w:p>
    <w:p w14:paraId="149E2D08" w14:textId="77777777" w:rsidR="000F7377" w:rsidRDefault="000F7377"/>
    <w:p w14:paraId="13324574" w14:textId="77777777" w:rsidR="000F7377" w:rsidRDefault="000F7377">
      <w:r xmlns:w="http://schemas.openxmlformats.org/wordprocessingml/2006/main">
        <w:t xml:space="preserve">2 ຕີໂມເຕ 2:22 ຈົ່ງ​ໜີໄປ​ຈາກ​ຄວາມ​ມັກ​ໃນ​ໄວ​ໜຸ່ມ​ເໝືອນກັນ: ແຕ່​ຈົ່ງ​ເຮັດ​ຕາມ​ຄວາມ​ຊອບທຳ, ສັດທາ, ຄວາມ​ໃຈ​ບຸນ, ຄວາມ​ສະຫງົບ​ສຸກ, ກັບ​ຜູ້​ທີ່​ຮ້ອງ​ຫາ​ພຣະ​ຜູ້​ເປັນ​ເຈົ້າ​ດ້ວຍ​ໃຈ​ບໍລິສຸດ.</w:t>
      </w:r>
    </w:p>
    <w:p w14:paraId="0A9F39CD" w14:textId="77777777" w:rsidR="000F7377" w:rsidRDefault="000F7377"/>
    <w:p w14:paraId="19792BF7" w14:textId="77777777" w:rsidR="000F7377" w:rsidRDefault="000F7377">
      <w:r xmlns:w="http://schemas.openxmlformats.org/wordprocessingml/2006/main">
        <w:t xml:space="preserve">ຕະຫຼອດຊີວິດຂອງເຮົາ, ເຮົາຕ້ອງຕ້ານທານກັບການລໍ້ລວງຂອງໄວໜຸ່ມ ແລະ ແທນທີ່ຈະສະແຫວງຫາຄວາມຊອບທຳ, ສັດທາ, ຄວາມໃຈບຸນ, ແລະ ຄວາມສະຫງົບສຸກກັບຜູ້ທີ່ຮ້ອງຫາພຣະຜູ້ເປັນເຈົ້າຢ່າງຊື່ສັດ.</w:t>
      </w:r>
    </w:p>
    <w:p w14:paraId="589868F0" w14:textId="77777777" w:rsidR="000F7377" w:rsidRDefault="000F7377"/>
    <w:p w14:paraId="69FEA098" w14:textId="77777777" w:rsidR="000F7377" w:rsidRDefault="000F7377">
      <w:r xmlns:w="http://schemas.openxmlformats.org/wordprocessingml/2006/main">
        <w:t xml:space="preserve">1. ພະລັງແຫ່ງຄວາມຊອບທຳ - ວິທີການດຳລົງຊີວິດຂອງຄວາມຊອບທຳໂດຍຜ່ານສັດທາ ແລະ ຄວາມໃຈບຸນ.</w:t>
      </w:r>
    </w:p>
    <w:p w14:paraId="6863C627" w14:textId="77777777" w:rsidR="000F7377" w:rsidRDefault="000F7377"/>
    <w:p w14:paraId="56B5A553" w14:textId="77777777" w:rsidR="000F7377" w:rsidRDefault="000F7377">
      <w:r xmlns:w="http://schemas.openxmlformats.org/wordprocessingml/2006/main">
        <w:t xml:space="preserve">2. ການດໍາລົງຊີວິດຢູ່ໃນສັນຕິພາບ - ວິທີການຊອກຫາສັນຕິພາບໃນໂລກໂດຍຜ່ານສັດທາແລະຄວາມໃຈບຸນ.</w:t>
      </w:r>
    </w:p>
    <w:p w14:paraId="11945538" w14:textId="77777777" w:rsidR="000F7377" w:rsidRDefault="000F7377"/>
    <w:p w14:paraId="029606AF" w14:textId="77777777" w:rsidR="000F7377" w:rsidRDefault="000F7377">
      <w:r xmlns:w="http://schemas.openxmlformats.org/wordprocessingml/2006/main">
        <w:t xml:space="preserve">1. 1 John 2:15-17 - ຢ່າຮັກໂລກຫຼືສິ່ງໃດກໍ່ຕາມໃນໂລກ. ຖ້າຜູ້ໃດຮັກໂລກ, ຄວາມຮັກຂອງພຣະບິດາບໍ່ໄດ້ຢູ່ໃນພຣະອົງ.</w:t>
      </w:r>
    </w:p>
    <w:p w14:paraId="508B2A09" w14:textId="77777777" w:rsidR="000F7377" w:rsidRDefault="000F7377"/>
    <w:p w14:paraId="05D879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ຄາລາເຕຍ 5:22-23 - ແຕ່ຜົນຂອງພຣະວິນຍານຄືຄວາມຮັກ, ຄວາມສຸກ, ຄວາມສະຫງົບ, ຄວາມອົດທົນ, ຄວາມເມດຕາ, ຄວາມດີ, ຄວາມສັດຊື່, ຄວາມອ່ອນໂຍນແລະການຄວບຄຸມຕົນເອງ.</w:t>
      </w:r>
    </w:p>
    <w:p w14:paraId="5CBB3437" w14:textId="77777777" w:rsidR="000F7377" w:rsidRDefault="000F7377"/>
    <w:p w14:paraId="14CF0BB5" w14:textId="77777777" w:rsidR="000F7377" w:rsidRDefault="000F7377">
      <w:r xmlns:w="http://schemas.openxmlformats.org/wordprocessingml/2006/main">
        <w:t xml:space="preserve">2 ຕີໂມເຕ 2:23 ແຕ່​ຄຳ​ຖາມ​ທີ່​ໂງ່ຈ້າ​ແລະ​ບໍ່​ໄດ້​ຮຽນຮູ້​ກໍ​ຫຼີກ​ລ່ຽງ, ໂດຍ​ຮູ້​ວ່າ​ພວກເຂົາ​ເຮັດ​ການ​ຕໍ່ສູ້​ທາງເພດ.</w:t>
      </w:r>
    </w:p>
    <w:p w14:paraId="6600DD8B" w14:textId="77777777" w:rsidR="000F7377" w:rsidRDefault="000F7377"/>
    <w:p w14:paraId="4A3FFF94" w14:textId="77777777" w:rsidR="000F7377" w:rsidRDefault="000F7377">
      <w:r xmlns:w="http://schemas.openxmlformats.org/wordprocessingml/2006/main">
        <w:t xml:space="preserve">ມັນເປັນສິ່ງສໍາຄັນທີ່ຈະຫຼີກເວັ້ນຄໍາຖາມທີ່ໂງ່ຈ້າແລະບໍ່ໄດ້ຮຽນຮູ້ຍ້ອນວ່າພວກເຂົາສາມາດເຮັດໃຫ້ເກີດການໂຕ້ຖຽງຫຼືຄວາມບໍ່ເຫັນດີ.</w:t>
      </w:r>
    </w:p>
    <w:p w14:paraId="143CA1B1" w14:textId="77777777" w:rsidR="000F7377" w:rsidRDefault="000F7377"/>
    <w:p w14:paraId="7513BD5E" w14:textId="77777777" w:rsidR="000F7377" w:rsidRDefault="000F7377">
      <w:r xmlns:w="http://schemas.openxmlformats.org/wordprocessingml/2006/main">
        <w:t xml:space="preserve">1. The Power of Discernment - ຄວາມເຂົ້າໃຈໃນເວລາທີ່ຈະຫຼີກເວັ້ນການສົນທະນາທີ່ແນ່ນອນ</w:t>
      </w:r>
    </w:p>
    <w:p w14:paraId="1154B696" w14:textId="77777777" w:rsidR="000F7377" w:rsidRDefault="000F7377"/>
    <w:p w14:paraId="79ED60A5" w14:textId="77777777" w:rsidR="000F7377" w:rsidRDefault="000F7377">
      <w:r xmlns:w="http://schemas.openxmlformats.org/wordprocessingml/2006/main">
        <w:t xml:space="preserve">2. ພະລັງຂອງປັນຍາ - ຮູ້ວ່າເວລາທີ່ຈະເຂົ້າຮ່ວມການສົນທະນາທີ່ມີຄວາມຫມາຍ</w:t>
      </w:r>
    </w:p>
    <w:p w14:paraId="22A19713" w14:textId="77777777" w:rsidR="000F7377" w:rsidRDefault="000F7377"/>
    <w:p w14:paraId="2C2D7491" w14:textId="77777777" w:rsidR="000F7377" w:rsidRDefault="000F7377">
      <w:r xmlns:w="http://schemas.openxmlformats.org/wordprocessingml/2006/main">
        <w:t xml:space="preserve">1. ສຸພາສິດ 15:2 - ລີ້ນ​ຂອງ​ຄົນ​ມີ​ປັນຍາ​ໃຊ້​ຄວາມ​ຮູ້​ຢ່າງ​ຖືກຕ້ອງ, ແຕ່​ປາກ​ຂອງ​ຄົນ​ໂງ່​ກໍ​ຖອກ​ຄວາມ​ໂງ່.</w:t>
      </w:r>
    </w:p>
    <w:p w14:paraId="66DDAF26" w14:textId="77777777" w:rsidR="000F7377" w:rsidRDefault="000F7377"/>
    <w:p w14:paraId="619521CA" w14:textId="77777777" w:rsidR="000F7377" w:rsidRDefault="000F7377">
      <w:r xmlns:w="http://schemas.openxmlformats.org/wordprocessingml/2006/main">
        <w:t xml:space="preserve">2. ຢາໂກໂບ 3:17 - ແຕ່​ສະຕິ​ປັນຍາ​ທີ່​ມາ​ຈາກ​ເບື້ອງ​ເທິງ​ນັ້ນ​ບໍລິສຸດ​ກ່ອນ, ແລ້ວ​ມີ​ສັນຕິສຸກ, ອ່ອນ​ໂຍນ, ແລະ​ງ່າຍ​ທີ່​ຈະ​ອ້ອນວອນ, ເຕັມ​ໄປ​ດ້ວຍ​ຄວາມ​ເມດຕາ ແລະ​ຜົນ​ດີ, ບໍ່​ມັກ​ພັກ​ແລະ​ບໍ່​ໜ້າ​ຊື່​ໃຈ​ຄົດ.</w:t>
      </w:r>
    </w:p>
    <w:p w14:paraId="313E2C2F" w14:textId="77777777" w:rsidR="000F7377" w:rsidRDefault="000F7377"/>
    <w:p w14:paraId="3931CCD5" w14:textId="77777777" w:rsidR="000F7377" w:rsidRDefault="000F7377">
      <w:r xmlns:w="http://schemas.openxmlformats.org/wordprocessingml/2006/main">
        <w:t xml:space="preserve">2 ຕີໂມທຽວ 2:24 ແລະ ຜູ້​ຮັບ​ໃຊ້​ຂອງ​ພຣະ​ຜູ້​ເປັນ​ເຈົ້າ​ບໍ່​ຕ້ອງ​ພະຍາຍາມ. ແຕ່​ຈົ່ງ​ອ່ອນ​ໂຍນ​ຕໍ່​ຄົນ​ທັງ​ປວງ, ເໝາະ​ສົມ​ທີ່​ຈະ​ສອນ, ອົດ​ທົນ,</w:t>
      </w:r>
    </w:p>
    <w:p w14:paraId="468BE557" w14:textId="77777777" w:rsidR="000F7377" w:rsidRDefault="000F7377"/>
    <w:p w14:paraId="7FEA0BE6" w14:textId="77777777" w:rsidR="000F7377" w:rsidRDefault="000F7377">
      <w:r xmlns:w="http://schemas.openxmlformats.org/wordprocessingml/2006/main">
        <w:t xml:space="preserve">ຜູ້​ຮັບ​ໃຊ້​ຂອງ​ພຣະ​ຜູ້​ເປັນ​ເຈົ້າ​ຕ້ອງ​ອ່ອນ​ໂຍນ, ອົດ​ທົນ, ແລະ ສາ​ມາດ​ສອນ.</w:t>
      </w:r>
    </w:p>
    <w:p w14:paraId="50D779D4" w14:textId="77777777" w:rsidR="000F7377" w:rsidRDefault="000F7377"/>
    <w:p w14:paraId="75699CD8" w14:textId="77777777" w:rsidR="000F7377" w:rsidRDefault="000F7377">
      <w:r xmlns:w="http://schemas.openxmlformats.org/wordprocessingml/2006/main">
        <w:t xml:space="preserve">1) ພະລັງຂອງຄວາມອົດທົນ; 2) ຜົນປະໂຫຍດຂອງຄວາມອ່ອນໂຍນ</w:t>
      </w:r>
    </w:p>
    <w:p w14:paraId="6FB2FAB5" w14:textId="77777777" w:rsidR="000F7377" w:rsidRDefault="000F7377"/>
    <w:p w14:paraId="4048F5DA" w14:textId="77777777" w:rsidR="000F7377" w:rsidRDefault="000F7377">
      <w:r xmlns:w="http://schemas.openxmlformats.org/wordprocessingml/2006/main">
        <w:t xml:space="preserve">1) Galatians 5: 22-23 - "ແຕ່ຫມາກໄມ້ຂອງພຣະວິນຍານແມ່ນຄວາມຮັກ, ຄວາມສຸກ, ຄວາມສະຫງົບ, ຄວາມອົດທົນ, ຄວາມອົດທົນ, ຄວາມອ່ອນໂຍນ, ຄວາມດີ, ສັດທາ, 23 ຄວາມອ່ອນໂຍນ, ຄວາມອົດທົນ: ການຕໍ່ຕ້ານສິ່ງນັ້ນບໍ່ມີກົດຫມາຍ." 2) ໂກໂລດ 3:12-14 “ຈົ່ງ​ໃສ່​ໃຈ​ໃນ​ຖານະ​ທີ່​ພຣະເຈົ້າ​ຊົງ​ເລືອກ​ໄວ້ ຜູ້​ບໍລິສຸດ​ແລະ​ເປັນ​ທີ່​ຮັກ ຈົ່ງ​ເອົາ​ໃຈ​ໃສ່​ໃນ​ຄວາມ​ເມດຕາ ຄວາມ​ເມດຕາ ຄວາມ​ເມດຕາ ຄວາມ​ຖ່ອມ​ໃຈ ຄວາມ​ອ່ອນ​ໂຍນ ຄວາມ​ອົດ​ທົນ; 13 ການ​ອົດ​ກັ້ນ​ຊຶ່ງ​ກັນ​ແລະ​ກັນ ແລະ​ໃຫ້​ອະໄພ​ຊຶ່ງ​ກັນ​ແລະ​ກັນ </w:t>
      </w:r>
      <w:r xmlns:w="http://schemas.openxmlformats.org/wordprocessingml/2006/main">
        <w:lastRenderedPageBreak xmlns:w="http://schemas.openxmlformats.org/wordprocessingml/2006/main"/>
      </w:r>
      <w:r xmlns:w="http://schemas.openxmlformats.org/wordprocessingml/2006/main">
        <w:t xml:space="preserve">ຖ້າ​ຜູ້​ໃດ​ມີ​ຄວາມ​ເມດຕາ. ຈົ່ງ​ມີ​ການ​ຜິດ​ຖຽງ​ກັນ​ກັບ​ຜູ້​ໃດ​ກໍ​ຕາມ, ເໝືອນ​ດັ່ງ​ທີ່​ພຣະ​ຄຣິດ​ໄດ້​ໃຫ້​ອະ​ໄພ​ແກ່​ພວກ​ທ່ານ, ພວກ​ທ່ານ​ຈົ່ງ​ເຮັດ​ຢ່າງ​ນັ້ນ​ຄື​ກັນ.</w:t>
      </w:r>
    </w:p>
    <w:p w14:paraId="4A0C8F07" w14:textId="77777777" w:rsidR="000F7377" w:rsidRDefault="000F7377"/>
    <w:p w14:paraId="5ED7C96C" w14:textId="77777777" w:rsidR="000F7377" w:rsidRDefault="000F7377">
      <w:r xmlns:w="http://schemas.openxmlformats.org/wordprocessingml/2006/main">
        <w:t xml:space="preserve">2 ຕີໂມເຕ 2:25 ໃນ​ຄວາມ​ອ່ອນ​ໂຍນ​ສັ່ງ​ສອນ​ຜູ້​ທີ່​ຕໍ່​ຕ້ານ​ຕົນ​ເອງ; ຖ້າ ຫາກ ວ່າ ພຣະ ເຈົ້າ peradventure ຈະ ໃຫ້ ເຂົາ ເຈົ້າ ກັບ ໃຈ ກັບ ການ ຮັບ ຮູ້ ຂອງ ຄວາມ ຈິງ;</w:t>
      </w:r>
    </w:p>
    <w:p w14:paraId="175711D3" w14:textId="77777777" w:rsidR="000F7377" w:rsidRDefault="000F7377"/>
    <w:p w14:paraId="02537A1D" w14:textId="77777777" w:rsidR="000F7377" w:rsidRDefault="000F7377">
      <w:r xmlns:w="http://schemas.openxmlformats.org/wordprocessingml/2006/main">
        <w:t xml:space="preserve">ເພື່ອ​ຈະ​ນຳ​ການ​ກັບ​ໃຈ ແລະ ການ​ຮັບ​ຮູ້​ຄວາມ​ຈິງ, ຕີ​ໂມ​ທຽວ​ໄດ້​ຮັບ​ການ​ແນະ​ນຳ​ໃຫ້​ເປັນ​ຄົນ​ອ່ອນ​ໂຍນ ແລະ ແນະ​ນຳ​ຜູ້​ທີ່​ຕໍ່​ຕ້ານ​ຕົນ.</w:t>
      </w:r>
    </w:p>
    <w:p w14:paraId="57804F53" w14:textId="77777777" w:rsidR="000F7377" w:rsidRDefault="000F7377"/>
    <w:p w14:paraId="7070041C" w14:textId="77777777" w:rsidR="000F7377" w:rsidRDefault="000F7377">
      <w:r xmlns:w="http://schemas.openxmlformats.org/wordprocessingml/2006/main">
        <w:t xml:space="preserve">1. ການເຮັດຄວາມອ່ອນໂຍນ ພາລະກິດຂອງພວກເຮົາ: ວິທີການຊະນະຄົນຕໍ່ພຣະຄຣິດດ້ວຍຄວາມອ່ອນໂຍນ ແລະຄວາມຮັກ</w:t>
      </w:r>
    </w:p>
    <w:p w14:paraId="145A98AA" w14:textId="77777777" w:rsidR="000F7377" w:rsidRDefault="000F7377"/>
    <w:p w14:paraId="729F7A36" w14:textId="77777777" w:rsidR="000F7377" w:rsidRDefault="000F7377">
      <w:r xmlns:w="http://schemas.openxmlformats.org/wordprocessingml/2006/main">
        <w:t xml:space="preserve">2. ຫັນ​ການ​ຕໍ່ຕ້ານ​ກັບ​ໂອກາດ: ວິທີ​ນຳ​ຄົນ​ສູ່​ຄວາມ​ຈິງ​ດ້ວຍ​ຄວາມ​ເມດຕາ</w:t>
      </w:r>
    </w:p>
    <w:p w14:paraId="6B205C41" w14:textId="77777777" w:rsidR="000F7377" w:rsidRDefault="000F7377"/>
    <w:p w14:paraId="53802685" w14:textId="77777777" w:rsidR="000F7377" w:rsidRDefault="000F7377">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ຄວາມອ່ອນໂຍນແລະການຄວບຄຸມຕົນເອງ. ຕໍ່ກັບສິ່ງດັ່ງກ່າວບໍ່ມີກົດໝາຍ.</w:t>
      </w:r>
    </w:p>
    <w:p w14:paraId="76528E5C" w14:textId="77777777" w:rsidR="000F7377" w:rsidRDefault="000F7377"/>
    <w:p w14:paraId="582C5BA7" w14:textId="77777777" w:rsidR="000F7377" w:rsidRDefault="000F7377">
      <w:r xmlns:w="http://schemas.openxmlformats.org/wordprocessingml/2006/main">
        <w:t xml:space="preserve">2. ເອເຟດ 4:2 - ດ້ວຍ​ຄວາມ​ຖ່ອມ​ຕົວ​ແລະ​ຄວາມ​ອ່ອນ​ໂຍນ, ດ້ວຍ​ຄວາມ​ອົດ​ທົນ, ຮັບ​ເອົາ​ຄວາມ​ຮັກ​ເຊິ່ງ​ກັນ​ແລະ​ກັນ.</w:t>
      </w:r>
    </w:p>
    <w:p w14:paraId="38C4F5CD" w14:textId="77777777" w:rsidR="000F7377" w:rsidRDefault="000F7377"/>
    <w:p w14:paraId="77169508" w14:textId="77777777" w:rsidR="000F7377" w:rsidRDefault="000F7377">
      <w:r xmlns:w="http://schemas.openxmlformats.org/wordprocessingml/2006/main">
        <w:t xml:space="preserve">2 ຕີໂມທຽວ 2:26 ແລະ​ເພື່ອ​ວ່າ​ພວກເຂົາ​ຈະ​ໄດ້​ພົ້ນ​ຈາກ​ບ້ວງແຮ້ວ​ຂອງ​ມານຮ້າຍ, ຜູ້​ຖືກ​ຈັບ​ໄປ​ເປັນ​ຊະເລີຍ​ຕາມ​ຄວາມ​ປະສົງ​ຂອງ​ພຣະອົງ.</w:t>
      </w:r>
    </w:p>
    <w:p w14:paraId="386052C3" w14:textId="77777777" w:rsidR="000F7377" w:rsidRDefault="000F7377"/>
    <w:p w14:paraId="6253CA3F" w14:textId="77777777" w:rsidR="000F7377" w:rsidRDefault="000F7377">
      <w:r xmlns:w="http://schemas.openxmlformats.org/wordprocessingml/2006/main">
        <w:t xml:space="preserve">passage ນີ້ຈາກ 2 Timothy 2: 26 ເວົ້າເຖິງວິທີທີ່ຜູ້ເຊື່ອຖືສາມາດໄດ້ຮັບການປົດປ່ອຍຈາກບ່າຂອງມານໂດຍການອີງໃສ່ພຣະປະສົງຂອງພຣະເຈົ້າ.</w:t>
      </w:r>
    </w:p>
    <w:p w14:paraId="4382B0B2" w14:textId="77777777" w:rsidR="000F7377" w:rsidRDefault="000F7377"/>
    <w:p w14:paraId="07C18664" w14:textId="77777777" w:rsidR="000F7377" w:rsidRDefault="000F7377">
      <w:r xmlns:w="http://schemas.openxmlformats.org/wordprocessingml/2006/main">
        <w:t xml:space="preserve">1. ຄວາມປະສົງຂອງພະເຈົ້າ: ກຸນແຈເພື່ອອິດສະລະພາບຈາກບ້າຂອງມານ</w:t>
      </w:r>
    </w:p>
    <w:p w14:paraId="264D691F" w14:textId="77777777" w:rsidR="000F7377" w:rsidRDefault="000F7377"/>
    <w:p w14:paraId="02C685FC" w14:textId="77777777" w:rsidR="000F7377" w:rsidRDefault="000F7377">
      <w:r xmlns:w="http://schemas.openxmlformats.org/wordprocessingml/2006/main">
        <w:t xml:space="preserve">2. ຢືນ​ຢ່າງ​ແຂງ​ແຮງ​ໃນ​ການ​ປະ​ເຊີນ​ກັບ​ການ​ລໍ້​ລວງ: ວິ​ທີ​ການ​ເອົາ​ຊະ​ນະ​ກັບ​ດັກ​ຂອງ​ມານ</w:t>
      </w:r>
    </w:p>
    <w:p w14:paraId="150EBF1C" w14:textId="77777777" w:rsidR="000F7377" w:rsidRDefault="000F7377"/>
    <w:p w14:paraId="71C64F3E" w14:textId="77777777" w:rsidR="000F7377" w:rsidRDefault="000F7377">
      <w:r xmlns:w="http://schemas.openxmlformats.org/wordprocessingml/2006/main">
        <w:t xml:space="preserve">1. ໂລມ 12:2 - ຢ່າ​ເຮັດ​ຕາມ​ແບບ​ແຜນ​ຂອງ​ໂລກ​ນີ້, ແຕ່​ໃຫ້​ປ່ຽນ​ໃຈ​ໃໝ່.</w:t>
      </w:r>
    </w:p>
    <w:p w14:paraId="5FDAE599" w14:textId="77777777" w:rsidR="000F7377" w:rsidRDefault="000F7377"/>
    <w:p w14:paraId="6BA703F5" w14:textId="77777777" w:rsidR="000F7377" w:rsidRDefault="000F7377">
      <w:r xmlns:w="http://schemas.openxmlformats.org/wordprocessingml/2006/main">
        <w:t xml:space="preserve">2. ຢາໂກໂບ 1:12-13 - ຜູ້​ທີ່​ອົດທົນ​ຕໍ່​ການ​ທົດ​ລອງ​ກໍ​ເປັນ​ສຸກ ເພາະ​ຜູ້​ນັ້ນ​ຈະ​ໄດ້​ຮັບ​ມົງກຸດ​ແຫ່ງ​ຊີວິດ​ຕາມ​ທີ່​ພຣະເຈົ້າຢາເວ​ໄດ້​ສັນຍາ​ໄວ້​ກັບ​ຄົນ​ທີ່​ຮັກ​ພຣະອົງ.</w:t>
      </w:r>
    </w:p>
    <w:p w14:paraId="014FC4FF" w14:textId="77777777" w:rsidR="000F7377" w:rsidRDefault="000F7377"/>
    <w:p w14:paraId="19DACBE9" w14:textId="77777777" w:rsidR="000F7377" w:rsidRDefault="000F7377">
      <w:r xmlns:w="http://schemas.openxmlformats.org/wordprocessingml/2006/main">
        <w:t xml:space="preserve">2 ຕີໂມເຕ 3 ເປັນບົດທີ 3 ຂອງຈົດຫມາຍສະບັບທີສອງທີ່ອັກຄະສາວົກໂປໂລຂຽນເຖິງ Timothy ເພື່ອນຮ່ວມງານແລະສາວົກທີ່ຮັກຂອງລາວ. ໃນ​ບົດ​ນີ້, ໂປໂລ​ເຕືອນ​ກ່ຽວ​ກັບ​ເວລາ​ທີ່​ຫຍຸ້ງຍາກ​ທີ່​ຈະ​ມາ​ເຖິງ ແລະ​ໃຫ້​ກຳລັງ​ໃຈ​ຕີໂມເຕ​ໃຫ້​ໝັ້ນ​ຄົງ​ໃນ​ຄວາມ​ເຊື່ອ​ແລະ​ຍຶດ​ໝັ້ນ​ໃນ​ພຣະ​ຄຳ​ພີ.</w:t>
      </w:r>
    </w:p>
    <w:p w14:paraId="79CD6C1A" w14:textId="77777777" w:rsidR="000F7377" w:rsidRDefault="000F7377"/>
    <w:p w14:paraId="58B92611" w14:textId="77777777" w:rsidR="000F7377" w:rsidRDefault="000F7377">
      <w:r xmlns:w="http://schemas.openxmlformats.org/wordprocessingml/2006/main">
        <w:t xml:space="preserve">ວັກທີ 1: ໂປໂລພັນລະນາເຖິງຄຸນລັກສະນະຂອງຄົນໃນຍຸກສຸດທ້າຍ (2 ຕີໂມເຕ 3:1-9). ພະອົງເຕືອນວ່າ ໃນສະໄໝນີ້ ຄົນເຮົາຈະເປັນຄົນທີ່ຮັກຕົນເອງ, ຮັກເງິນ, ໂອ້ອວດ, ຈອງຫອງ, ດູຖູກ, ບໍ່ເຊື່ອຟັງພໍ່ແມ່, ຂາດຄວາມເມດຕາ, ບໍ່ບໍລິສຸດ, ບໍ່ຄວບຄຸມຕົນເອງ, ໂຫດຮ້າຍ, ບໍ່ຮັກໃນສິ່ງທີ່ດີ. ພວກ​ເຂົາ​ຈະ​ເປັນ​ຄົນ​ທໍລະຍົດ ແລະ​ໃສ່​ຮ້າຍ​ປ້າຍ​ສີ. ໂປໂລ​ແນະນຳ​ຕີໂມເຕ​ໃຫ້​ຢູ່​ຫ່າງ​ຈາກ​ຄົນ​ແບບ​ນັ້ນ​ທີ່​ມີ​ລັກສະນະ​ເປັນ​ພະເຈົ້າ ແຕ່​ປະຕິເສດ​ອຳນາດ​ຂອງ​ຕົນ. ລາວເຕືອນລາວວ່າບຸກຄົນເຫຼົ່ານີ້ຈະບໍ່ປະສົບຜົນສໍາເລັດໃນການຫຼອກລວງຂອງເຂົາເຈົ້າຍ້ອນວ່າຄວາມໂງ່ຈ້າຂອງພວກເຂົາຈະກາຍເປັນທີ່ຊັດເຈນ.</w:t>
      </w:r>
    </w:p>
    <w:p w14:paraId="51F6477F" w14:textId="77777777" w:rsidR="000F7377" w:rsidRDefault="000F7377"/>
    <w:p w14:paraId="7021AD7F" w14:textId="77777777" w:rsidR="000F7377" w:rsidRDefault="000F7377">
      <w:r xmlns:w="http://schemas.openxmlformats.org/wordprocessingml/2006/main">
        <w:t xml:space="preserve">ວັກທີ 2: ໂປໂລເນັ້ນເຖິງຄຸນຄ່າ ແລະສິດອຳນາດຂອງພຣະຄໍາພີ (2 ຕີໂມເຕ 3:10-17). ລາວ​ຍ້ອງຍໍ​ຕີໂມເຕ​ທີ່​ເຮັດ​ຕາມ​ການ​ສອນ​ແລະ​ແບບ​ຢ່າງ​ຂອງ​ລາວ ເຖິງ​ວ່າ​ຈະ​ຖືກ​ຂົ່ມເຫງ. ໂປໂລ​ເຕືອນ​ລາວ​ວ່າ​ທຸກ​ຄົນ​ທີ່​ປາຖະໜາ​ຈະ​ດຳເນີນ​ຊີວິດ​ຕາມ​ພະເຈົ້າ​ໃນ​ພະ​ເຍຊູ​ຄລິດ​ຈະ​ຖືກ​ຂົ່ມເຫງ. ລາວ​ໄດ້​ເນັ້ນ​ເຖິງ​ຄວາມ​ສຳຄັນ​ຂອງ​ການ​ສືບ​ຕໍ່​ຮຽນ​ຮູ້​ຈາກ​ເດັກ​ນ້ອຍ—ການ​ຂຽນ​ອັນ​ສັກສິດ​ທີ່​ສາມາດ​ເຮັດ​ໃຫ້​ຄົນ​ໜຶ່ງ​ມີ​ສະຕິ​ປັນຍາ​ເພື່ອ​ຄວາມ​ລອດ​ໂດຍ​ທາງ​ສັດທາ​ໃນ​ພຣະ​ເຢຊູ​ຄຣິດ. ໂປໂລຢືນຢັນວ່າພຣະຄໍາພີທັງຫມົດໄດ້ຮັບການດົນໃຈຈາກພຣະເຈົ້າແລະມີຜົນກໍາໄລສໍາລັບການສອນ, ການແກ້ໄຂແລະການຝຶກອົບຮົມໃນຄວາມຊອບທໍາເພື່ອໃຫ້ຜູ້ເຊື່ອຖືໄດ້ຮັບການກຽມພ້ອມສໍາລັບທຸກໆວຽກງານທີ່ດີ.</w:t>
      </w:r>
    </w:p>
    <w:p w14:paraId="5709E396" w14:textId="77777777" w:rsidR="000F7377" w:rsidRDefault="000F7377"/>
    <w:p w14:paraId="316CD479" w14:textId="77777777" w:rsidR="000F7377" w:rsidRDefault="000F7377">
      <w:r xmlns:w="http://schemas.openxmlformats.org/wordprocessingml/2006/main">
        <w:t xml:space="preserve">ວັກທີ 3: ບົດສະຫຼຸບດ້ວຍການສັ່ງສອນພຣະຄໍາຢ່າງສັດຊື່ (2 ຕີໂມເຕ 3:14-17). ໂປໂລ​ກະຕຸ້ນ​ຕີໂມເຕ​ໃຫ້​ສືບຕໍ່​ເຮັດ​ໃນ​ສິ່ງ​ທີ່​ລາວ​ໄດ້​ຮຽນ​ຮູ້ ແລະ​ເຊື່ອ​ຢ່າງ​ໝັ້ນ​ຄົງ​ຕັ້ງແຕ່​ຍັງ​ນ້ອຍ ເພາະ​ລາວ​ຮູ້ຈັກ​ຜູ້​ທີ່​ລາວ​ຮຽນ​ຮູ້﻿—ໂດຍ​ອ້າງ​ເຖິງ​ແມ່​ຕູ້ Lois ແລະ​ແມ່ Eunice. ພຣະອົງໄດ້ຊຸກຍູ້ລາວບໍ່ພຽງແຕ່ເນື່ອງຈາກວ່າພຣະຄໍາພີໄດ້ຮັບການດົນໃຈ, ແຕ່ຍັງເນື່ອງຈາກວ່າມັນ equips ເຊື່ອສໍາລັບການເຮັດວຽກທີ່ດີ. ໂປໂລ​ສັ່ງ​ໃຫ້​ລາວ​ປະກາດ​ພຣະ​ຄຳ​ໃນ​ລະດູ​ການ ແລະ​ນອກ​ລະດູ​ການ, ຕັກເຕືອນ, ຕັກເຕືອນ, ແລະ​ຕັກເຕືອນ​ດ້ວຍ​ຄວາມ​ອົດທົນ​ແລະ​ການ​ສັ່ງສອນ.</w:t>
      </w:r>
    </w:p>
    <w:p w14:paraId="371FFDC6" w14:textId="77777777" w:rsidR="000F7377" w:rsidRDefault="000F7377"/>
    <w:p w14:paraId="61576A45" w14:textId="77777777" w:rsidR="000F7377" w:rsidRDefault="000F7377">
      <w:r xmlns:w="http://schemas.openxmlformats.org/wordprocessingml/2006/main">
        <w:t xml:space="preserve">ສະຫຼຸບ,</w:t>
      </w:r>
    </w:p>
    <w:p w14:paraId="7194D4FF" w14:textId="77777777" w:rsidR="000F7377" w:rsidRDefault="000F7377">
      <w:r xmlns:w="http://schemas.openxmlformats.org/wordprocessingml/2006/main">
        <w:t xml:space="preserve">ບົດທີ 3 ຂອງ 2 ຕີໂມເຕເຕືອນກ່ຽວກັບຄຸນລັກສະນະຂອງຄົນໃນຍຸກສຸດທ້າຍໃນຂະນະທີ່ເນັ້ນຫນັກເຖິງຄຸນຄ່າແລະສິດອໍານາດຂອງພຣະຄໍາພີ.</w:t>
      </w:r>
    </w:p>
    <w:p w14:paraId="75BC251B" w14:textId="77777777" w:rsidR="000F7377" w:rsidRDefault="000F7377">
      <w:r xmlns:w="http://schemas.openxmlformats.org/wordprocessingml/2006/main">
        <w:t xml:space="preserve">ໂປໂລ​ພັນລະນາ​ເຖິງ​ການ​ປະພຶດ​ທີ່​ຈະ​ມີ​ຢູ່​ໃນ​ເວລາ​ທີ່​ຫຍຸ້ງຍາກ ໂດຍ​ແນະນຳ​ຕີໂມເຕ​ໃຫ້​ຫຼີກ​ລ່ຽງ​ຄົນ​ແບບ​ນັ້ນ​ທີ່​ມີ​ລັກສະນະ​ເປັນ​ພະເຈົ້າ ແຕ່​ປະຕິເສດ​ອຳນາດ​ຂອງ​ຕົນ.</w:t>
      </w:r>
    </w:p>
    <w:p w14:paraId="4DE8815B" w14:textId="77777777" w:rsidR="000F7377" w:rsidRDefault="000F7377"/>
    <w:p w14:paraId="6BB76655" w14:textId="77777777" w:rsidR="000F7377" w:rsidRDefault="000F7377">
      <w:r xmlns:w="http://schemas.openxmlformats.org/wordprocessingml/2006/main">
        <w:t xml:space="preserve">ລາວເນັ້ນຫນັກເຖິງຄວາມສໍາຄັນຂອງພຣະຄໍາພີຕາມການດົນໃຈຈາກພຣະເຈົ້າ, ມີກໍາໄລສໍາລັບການສິດສອນແລະປະກອບຜູ້ເຊື່ອຖືສໍາລັບທຸກໆວຽກງານທີ່ດີ. ໂປໂລ​ສັ່ງ​ໃຫ້​ຕີໂມເຕ​ສືບຕໍ່​ເຮັດ​ຕາມ​ສິ່ງ​ທີ່​ລາວ​ໄດ້​ຮຽນ​ຈາກ​ເດັກນ້ອຍ ແລະ​ປະກາດ​ພຣະທຳ​ຢ່າງ​ສັດຊື່​ດ້ວຍ​ຄວາມ​ອົດທົນ​ແລະ​ການ​ສອນ. ບົດນີ້ເຮັດຫນ້າທີ່ເປັນການເຕືອນໄພຕໍ່ການຫຼຸດລົງທາງດ້ານສິນລະທໍາ, ການຢືນຢັນເຖິງສິດອໍານາດຂອງພຣະຄໍາພີ, ແລະຄວາມຮັບຜິດຊອບທີ່ຈະຮັກສາຄວາມຫມັ້ນຄົງໃນຄວາມເຊື່ອໃນຂະນະທີ່ປະຕິບັດຫນ້າທີ່ຮັບຜິດຊອບຂອງກະຊວງ.</w:t>
      </w:r>
    </w:p>
    <w:p w14:paraId="75DDC8C1" w14:textId="77777777" w:rsidR="000F7377" w:rsidRDefault="000F7377"/>
    <w:p w14:paraId="586B9A4F" w14:textId="77777777" w:rsidR="000F7377" w:rsidRDefault="000F7377"/>
    <w:p w14:paraId="330BAED4" w14:textId="77777777" w:rsidR="000F7377" w:rsidRDefault="000F7377">
      <w:r xmlns:w="http://schemas.openxmlformats.org/wordprocessingml/2006/main">
        <w:t xml:space="preserve">2 ຕີໂມເຕ 3:1 ສິ່ງ​ນີ້​ຍັງ​ຮູ້​ອີກ​ວ່າ ໃນ​ຍຸກ​ສຸດ​ທ້າຍ​ຈະ​ມາ​ເຖິງ​ເວລາ​ອັນ​ອັນຕະລາຍ.</w:t>
      </w:r>
    </w:p>
    <w:p w14:paraId="623EC498" w14:textId="77777777" w:rsidR="000F7377" w:rsidRDefault="000F7377"/>
    <w:p w14:paraId="1D08E34C" w14:textId="77777777" w:rsidR="000F7377" w:rsidRDefault="000F7377">
      <w:r xmlns:w="http://schemas.openxmlformats.org/wordprocessingml/2006/main">
        <w:t xml:space="preserve">ໃນຍຸກສຸດທ້າຍ, ເວລາທີ່ຫຍຸ້ງຍາກຈະມາ.</w:t>
      </w:r>
    </w:p>
    <w:p w14:paraId="7904998C" w14:textId="77777777" w:rsidR="000F7377" w:rsidRDefault="000F7377"/>
    <w:p w14:paraId="40837FE1" w14:textId="77777777" w:rsidR="000F7377" w:rsidRDefault="000F7377">
      <w:r xmlns:w="http://schemas.openxmlformats.org/wordprocessingml/2006/main">
        <w:t xml:space="preserve">1. “ການ​ທົນ​ກັບ​ເວ​ລາ​ທີ່​ຫຍຸ້ງ​ຍາກ: ຄວາມ​ຫວັງ​ຂອງ​ພຣະ​ກິດ​ຕິ​ຄຸນ”</w:t>
      </w:r>
    </w:p>
    <w:p w14:paraId="0FCDA37F" w14:textId="77777777" w:rsidR="000F7377" w:rsidRDefault="000F7377"/>
    <w:p w14:paraId="5F0600EC" w14:textId="77777777" w:rsidR="000F7377" w:rsidRDefault="000F7377">
      <w:r xmlns:w="http://schemas.openxmlformats.org/wordprocessingml/2006/main">
        <w:t xml:space="preserve">2. "ຊອກຫາເວລາທີ່ຫຍຸ້ງຍາກ: ຄວາມເຂັ້ມແຂງໃນພຣະຜູ້ເປັນເຈົ້າ"</w:t>
      </w:r>
    </w:p>
    <w:p w14:paraId="045E4A02" w14:textId="77777777" w:rsidR="000F7377" w:rsidRDefault="000F7377"/>
    <w:p w14:paraId="3049F443" w14:textId="77777777" w:rsidR="000F7377" w:rsidRDefault="000F7377">
      <w:r xmlns:w="http://schemas.openxmlformats.org/wordprocessingml/2006/main">
        <w:t xml:space="preserve">1. ເອຊາຢາ 40:29-31 - ພຣະອົງ​ໃຫ້​ພະລັງ​ແກ່​ຄົນ​ອ່ອນ​ເພຍ, ແລະ​ຜູ້​ທີ່​ບໍ່​ມີ​ກຳລັງ ພະອົງ​ຈະ​ເພີ່ມ​ກຳລັງ.</w:t>
      </w:r>
    </w:p>
    <w:p w14:paraId="202C7766" w14:textId="77777777" w:rsidR="000F7377" w:rsidRDefault="000F7377"/>
    <w:p w14:paraId="64ED3B5A" w14:textId="77777777" w:rsidR="000F7377" w:rsidRDefault="000F7377">
      <w:r xmlns:w="http://schemas.openxmlformats.org/wordprocessingml/2006/main">
        <w:t xml:space="preserve">2. ຄຳເພງ 46:1-2 —ພະເຈົ້າ​ເປັນ​ບ່ອນ​ລີ້​ໄພ​ແລະ​ກຳລັງ​ຂອງ​ເຮົາ​ເຊິ່ງ​ເປັນ​ການ​ຊ່ວຍ​ເຫຼືອ​ໃນ​ທຸກ​ບັນຫາ.</w:t>
      </w:r>
    </w:p>
    <w:p w14:paraId="7C0AC77B" w14:textId="77777777" w:rsidR="000F7377" w:rsidRDefault="000F7377"/>
    <w:p w14:paraId="4493A714" w14:textId="77777777" w:rsidR="000F7377" w:rsidRDefault="000F7377">
      <w:r xmlns:w="http://schemas.openxmlformats.org/wordprocessingml/2006/main">
        <w:t xml:space="preserve">2 ຕີໂມທຽວ 3:2 ດ້ວຍວ່າ, ມະນຸດ​ຈະ​ເປັນ​ຄົນ​ຮັກ​ຕົວ​ເອງ, ມີ​ຄວາມ​ໂລບ, ໂອ້​ອວດ, ຈອງຫອງ, ເປັນ​ຄົນ​ໝິ່ນປະໝາດ, ບໍ່​ເຊື່ອຟັງ​ພໍ່​ແມ່, ບໍ່​ຂອບໃຈ, ບໍ່​ບໍລິສຸດ.</w:t>
      </w:r>
    </w:p>
    <w:p w14:paraId="6F7D8B98" w14:textId="77777777" w:rsidR="000F7377" w:rsidRDefault="000F7377"/>
    <w:p w14:paraId="3E61448C" w14:textId="77777777" w:rsidR="000F7377" w:rsidRDefault="000F7377">
      <w:r xmlns:w="http://schemas.openxmlformats.org/wordprocessingml/2006/main">
        <w:t xml:space="preserve">ຄົນ​ເຮົາ​ຈະ​ກາຍ​ເປັນ​ຄົນ​ເຫັນ​ແກ່​ຕົວ, ໂລບ, ອວດ, ອວດ, ແລະ ບໍ່​ນັບຖື​ພໍ່​ແມ່, ບໍ່​ກະຕັນຍູ, ແລະ ບໍ່​ບໍລິສຸດ.</w:t>
      </w:r>
    </w:p>
    <w:p w14:paraId="348F924A" w14:textId="77777777" w:rsidR="000F7377" w:rsidRDefault="000F7377"/>
    <w:p w14:paraId="02EBFC26" w14:textId="77777777" w:rsidR="000F7377" w:rsidRDefault="000F7377">
      <w:r xmlns:w="http://schemas.openxmlformats.org/wordprocessingml/2006/main">
        <w:t xml:space="preserve">1. ອັນຕະລາຍຂອງຄວາມເຫັນແກ່ຕົວ: ວິທີຫຼີກລ່ຽງການເປັນຄົນໂລບ, ອວດ, ແລະບໍ່ນັບຖື.</w:t>
      </w:r>
    </w:p>
    <w:p w14:paraId="3234FA6C" w14:textId="77777777" w:rsidR="000F7377" w:rsidRDefault="000F7377"/>
    <w:p w14:paraId="3577D90E" w14:textId="77777777" w:rsidR="000F7377" w:rsidRDefault="000F7377">
      <w:r xmlns:w="http://schemas.openxmlformats.org/wordprocessingml/2006/main">
        <w:t xml:space="preserve">2. ພະລັງແຫ່ງຄວາມກະຕັນຍູ: ວິທີດຳລົງຊີວິດທີ່ບໍລິສຸດ ແລະ ກຽດ</w:t>
      </w:r>
    </w:p>
    <w:p w14:paraId="51CEB411" w14:textId="77777777" w:rsidR="000F7377" w:rsidRDefault="000F7377"/>
    <w:p w14:paraId="01DEE30C" w14:textId="77777777" w:rsidR="000F7377" w:rsidRDefault="000F7377">
      <w:r xmlns:w="http://schemas.openxmlformats.org/wordprocessingml/2006/main">
        <w:t xml:space="preserve">1. ສຸພາສິດ 11:25 - ຄົນໃຈກວ້າງຈະຈະເລີນ; ຜູ້​ໃດ​ທີ່​ເຮັດ​ໃຫ້​ຜູ້​ອື່ນ​ສົດ​ຊື່ນ​ຈະ​ໄດ້​ຮັບ​ການ​ສົດ​ຊື່ນ.</w:t>
      </w:r>
    </w:p>
    <w:p w14:paraId="5EB8E1EE" w14:textId="77777777" w:rsidR="000F7377" w:rsidRDefault="000F7377"/>
    <w:p w14:paraId="75C0457F" w14:textId="77777777" w:rsidR="000F7377" w:rsidRDefault="000F7377">
      <w:r xmlns:w="http://schemas.openxmlformats.org/wordprocessingml/2006/main">
        <w:t xml:space="preserve">2. ໂຣມ 12:10 - ຈົ່ງອຸທິດຕົນໃຫ້ກັນແລະກັນດ້ວຍຄວາມຮັກ. ໃຫ້ກຽດເຊິ່ງກັນແລະກັນເຫນືອຕົວເອງ.</w:t>
      </w:r>
    </w:p>
    <w:p w14:paraId="6C370867" w14:textId="77777777" w:rsidR="000F7377" w:rsidRDefault="000F7377"/>
    <w:p w14:paraId="164A4D95" w14:textId="77777777" w:rsidR="000F7377" w:rsidRDefault="000F7377">
      <w:r xmlns:w="http://schemas.openxmlformats.org/wordprocessingml/2006/main">
        <w:t xml:space="preserve">2 ຕີໂມທຽວ 3:3 ໂດຍ​ບໍ່​ມີ​ຄວາມ​ຮັກ​ທາງ​ທຳ​ມະ​ຊາດ, ຜູ້​ທຳລາຍ, ຜູ້​ກ່າວ​ຫາ​ບໍ່​ຈິງ, ບໍ່​ມີ​ຄວາມ​ຄຽດ​ແຄ້ນ, ໂຫດຮ້າຍ, ດູຖູກ​ຄົນ​ດີ.</w:t>
      </w:r>
    </w:p>
    <w:p w14:paraId="3B8F11D7" w14:textId="77777777" w:rsidR="000F7377" w:rsidRDefault="000F7377"/>
    <w:p w14:paraId="7AAC2E3B" w14:textId="77777777" w:rsidR="000F7377" w:rsidRDefault="000F7377">
      <w:r xmlns:w="http://schemas.openxmlformats.org/wordprocessingml/2006/main">
        <w:t xml:space="preserve">ຄົນ​ທີ່​ບໍ່​ມີ​ຄວາມ​ຮັກ​ທາງ​ທຳ​ມະ​ຊາດ, ຝ່າຝືນ​ການ​ປະ​ທະ​ກັນ, ກ່າວ​ຫາ​ຜູ້​ອື່ນ​ຢ່າງ​ບໍ່​ຈິງ, ບໍ່​ສາ​ມາດ​ຄວບ​ຄຸມ​ຄວາມ​ຮັກ​ຂອງ​ຕົນ, ໂຫດ​ຮ້າຍ, ດູ​ຖູກ​ຄົນ​ດີ​ຖືກ​ກ່າວ​ໂທດ.</w:t>
      </w:r>
    </w:p>
    <w:p w14:paraId="3A76986D" w14:textId="77777777" w:rsidR="000F7377" w:rsidRDefault="000F7377"/>
    <w:p w14:paraId="72C26556" w14:textId="77777777" w:rsidR="000F7377" w:rsidRDefault="000F7377">
      <w:r xmlns:w="http://schemas.openxmlformats.org/wordprocessingml/2006/main">
        <w:t xml:space="preserve">1. ພະລັງແຫ່ງຄວາມຮັກ: ເປັນຫຍັງຄວາມເມດຕາແລະຄວາມເມດຕາຈຶ່ງສຳຄັນ</w:t>
      </w:r>
    </w:p>
    <w:p w14:paraId="26B688FB" w14:textId="77777777" w:rsidR="000F7377" w:rsidRDefault="000F7377"/>
    <w:p w14:paraId="43B1DF06" w14:textId="77777777" w:rsidR="000F7377" w:rsidRDefault="000F7377">
      <w:r xmlns:w="http://schemas.openxmlformats.org/wordprocessingml/2006/main">
        <w:t xml:space="preserve">2. ອັນຕະລາຍຂອງການດູຖູກ: ເປັນຫຍັງເຮົາຄວນເຄົາລົບຄົນອື່ນ</w:t>
      </w:r>
    </w:p>
    <w:p w14:paraId="19C5BADB" w14:textId="77777777" w:rsidR="000F7377" w:rsidRDefault="000F7377"/>
    <w:p w14:paraId="519E1696" w14:textId="77777777" w:rsidR="000F7377" w:rsidRDefault="000F7377">
      <w:r xmlns:w="http://schemas.openxmlformats.org/wordprocessingml/2006/main">
        <w:t xml:space="preserve">1. ໂລມ 12:9-10 - ຂໍໃຫ້ຄວາມຮັກບໍ່ມີສິ່ງລົບກວນ. ຈົ່ງກຽດຊັງສິ່ງທີ່ຊົ່ວ; ຍຶດຕິດກັບສິ່ງທີ່ດີ.</w:t>
      </w:r>
    </w:p>
    <w:p w14:paraId="38D546B8" w14:textId="77777777" w:rsidR="000F7377" w:rsidRDefault="000F7377"/>
    <w:p w14:paraId="6906CC98" w14:textId="77777777" w:rsidR="000F7377" w:rsidRDefault="000F7377">
      <w:r xmlns:w="http://schemas.openxmlformats.org/wordprocessingml/2006/main">
        <w:t xml:space="preserve">2. ຢາໂກໂບ 3:14-18 - ແຕ່​ຖ້າ​ເຈົ້າ​ມີ​ຄວາມ​ອິດສາ​ຂົມ​ຂື່ນ​ແລະ​ການ​ຂັດ​ແຍ້ງ​ໃນ​ໃຈ​ຂອງ​ເຈົ້າ, ຢ່າ​ສະຫງ່າ​ຜ່າ​ເຜີຍ, ແລະ​ຢ່າ​ຕົວະ​ຕໍ່​ຄວາມ​ຈິງ. ສະຕິປັນຍານີ້ບໍ່ໄດ້ມາຈາກຂ້າງເທິງ, ແຕ່ເປັນໂລກ, sensual, devilish.</w:t>
      </w:r>
    </w:p>
    <w:p w14:paraId="44E3D58F" w14:textId="77777777" w:rsidR="000F7377" w:rsidRDefault="000F7377"/>
    <w:p w14:paraId="7384AFD4" w14:textId="77777777" w:rsidR="000F7377" w:rsidRDefault="000F7377">
      <w:r xmlns:w="http://schemas.openxmlformats.org/wordprocessingml/2006/main">
        <w:t xml:space="preserve">2 ຕີໂມທຽວ 3:4 ຄົນ​ຂີ້ຄ້ານ, ຫົວ​ແຂງ, ມີ​ໃຈ​ສູງ, ຮັກ​ຄວາມ​ມ່ວນ​ຊື່ນ​ຫລາຍ​ກວ່າ​ທີ່​ຮັກ​ພຣະ​ເຈົ້າ;</w:t>
      </w:r>
    </w:p>
    <w:p w14:paraId="445A52E6" w14:textId="77777777" w:rsidR="000F7377" w:rsidRDefault="000F7377"/>
    <w:p w14:paraId="582B1732" w14:textId="77777777" w:rsidR="000F7377" w:rsidRDefault="000F7377">
      <w:r xmlns:w="http://schemas.openxmlformats.org/wordprocessingml/2006/main">
        <w:t xml:space="preserve">ຄົນ​ທີ່​ເປັນ​ຄົນ​ທໍລະຍົດ, ຫົວ​ແຂງ, ແລະ​ຈອງຫອງ ແລະ​ຜູ້​ທີ່​ໃຫ້​ຄວາມ​ສຸກ​ກ່ອນ​ຄວາມ​ອຸທິດ​ຕົນ​ຕໍ່​ພຣະ​ເຈົ້າ​ແມ່ນ​ຖືກ​ກ່າວ​ໂທດ.</w:t>
      </w:r>
    </w:p>
    <w:p w14:paraId="0825CA9C" w14:textId="77777777" w:rsidR="000F7377" w:rsidRDefault="000F7377"/>
    <w:p w14:paraId="2CDA764D" w14:textId="77777777" w:rsidR="000F7377" w:rsidRDefault="000F7377">
      <w:r xmlns:w="http://schemas.openxmlformats.org/wordprocessingml/2006/main">
        <w:t xml:space="preserve">1. ຄວາມຮັກຂອງພຣະເຈົ້າຍິ່ງໃຫຍ່ກວ່າຄວາມຍິນດີຂອງໂລກ</w:t>
      </w:r>
    </w:p>
    <w:p w14:paraId="53F92138" w14:textId="77777777" w:rsidR="000F7377" w:rsidRDefault="000F7377"/>
    <w:p w14:paraId="177C327E" w14:textId="77777777" w:rsidR="000F7377" w:rsidRDefault="000F7377">
      <w:r xmlns:w="http://schemas.openxmlformats.org/wordprocessingml/2006/main">
        <w:t xml:space="preserve">2. ອັນຕະລາຍຂອງການເປັນຄົນມີຈິດໃຈສູງ ແລະ ເອົາໃຈໃສ່ຕົນເອງ</w:t>
      </w:r>
    </w:p>
    <w:p w14:paraId="12A9DAC0" w14:textId="77777777" w:rsidR="000F7377" w:rsidRDefault="000F7377"/>
    <w:p w14:paraId="1939BC76" w14:textId="77777777" w:rsidR="000F7377" w:rsidRDefault="000F7377">
      <w:r xmlns:w="http://schemas.openxmlformats.org/wordprocessingml/2006/main">
        <w:t xml:space="preserve">1. ເອເຟດ 4:17-19 - ບໍ່​ຍ່າງ​ຕາມ​ຄົນ​ຕ່າງ​ຊາດ​ອື່ນໆ​ທີ່​ຍ່າງ​ຢູ່​ໃນ​ຄວາມ​ຊົ່ວ​ຮ້າຍ​ຂອງ​ຈິດ​ໃຈ​ຂອງ​ຕົນ, 18 ເມື່ອ​ຄວາມ​ເຂົ້າ​ໃຈ​ມືດ​ມົວ, ຖືກ​ແຍກ​ອອກ​ຈາກ​ຊີ​ວິດ​ຂອງ​ພຣະ​ເຈົ້າ​ໂດຍ​ຄວາມ​ບໍ່​ຮູ້​ທີ່​ຢູ່​ໃນ​ພວກ​ເຂົາ, ເພາະ​ຄວາມ​ຕາ​ບອດ​ຂອງ​ເຂົາ​ເຈົ້າ. ຫົວ​ໃຈ: 19 ຜູ້​ທີ່​ເປັນ​ຄວາມ​ຮູ້​ສຶກ​ໃນ​ອະ​ດີດ​ໄດ້​ມອບ​ຕົນ​ເອງ​ກັບ​ການ lasciviousness, ການ​ເຮັດ​ວຽກ​ຂອງ​ມົນ​ລະ​ພິດ​ທັງ​ຫມົດ​ດ້ວຍ​ຄວາມ​ໂລບ.</w:t>
      </w:r>
    </w:p>
    <w:p w14:paraId="56FFC3FF" w14:textId="77777777" w:rsidR="000F7377" w:rsidRDefault="000F7377"/>
    <w:p w14:paraId="2D0EF244" w14:textId="77777777" w:rsidR="000F7377" w:rsidRDefault="000F7377">
      <w:r xmlns:w="http://schemas.openxmlformats.org/wordprocessingml/2006/main">
        <w:t xml:space="preserve">2. ຢາໂກໂບ 4:6-10 - ແຕ່ພຣະອົງຊົງປະທານພຣະຄຸນຫຼາຍກວ່າ. ດັ່ງ​ນັ້ນ​ລາວ​ຈຶ່ງ​ເວົ້າ​ວ່າ, ພຣະ​ເຈົ້າ​ຕ້ານ​ທານ​ຄົນ​ຈອງ​ຫອງ, ແຕ່​ໃຫ້​ພຣະ​ຄຸນ​ແກ່​ຄົນ​ຖ່ອມ​ຕົວ. 7 ສະນັ້ນ ຈົ່ງ​ຍອມ​ຈຳນົນ​ຕໍ່​ພຣະ​ເຈົ້າ. ຕ້ານກັບມານ, ແລະລາວຈະຫນີຈາກເຈົ້າ. 8 ຈົ່ງ​ເຂົ້າ​ໃກ້​ພຣະ​ເຈົ້າ, ແລະ​ພຣະ​ອົງ​ຈະ​ເຂົ້າ​ມາ​ໃກ້​ທ່ານ. ລ້າງມືຂອງເຈົ້າ, ເຈົ້າຄົນບາບ; ແລະ​ເຮັດ​ໃຫ້​ໃຈ​ຂອງ​ເຈົ້າ​ບໍ​ລິ​ສຸດ, ພວກ​ເຈົ້າ​ມີ​ຄວາມ​ຄິດ​ສອງ​ຢ່າງ. 9 ຈົ່ງ​ທຸກ​ທໍ​ລະ​ມານ, ແລະ ເປັນ​ທຸກ, ແລະ ຮ້ອງ​ໄຫ້: ໃຫ້​ຫົວ​ເລາະ​ຂອງ​ເຈົ້າ​ຫັນ​ໄປ​ສູ່​ຄວາມ​ທຸກ​ໂສກ, ແລະ ຄວາມ​ສຸກ​ຂອງ​ເຈົ້າ​ກັບ​ຄວາມ​ໜັກ​ໜ່ວງ. 10 ຈົ່ງ​ຖ່ອມ​ຕົວ​ລົງ​ໃນ​ສາຍ​ພຣະ​ເນດ​ຂອງ​ພຣະ​ຜູ້​ເປັນ​ເຈົ້າ, ແລະ ພຣະ​ອົງ​ຈະ​ຍົກ​ເຈົ້າ​ຂຶ້ນ.</w:t>
      </w:r>
    </w:p>
    <w:p w14:paraId="3170F25F" w14:textId="77777777" w:rsidR="000F7377" w:rsidRDefault="000F7377"/>
    <w:p w14:paraId="550EEDEB" w14:textId="77777777" w:rsidR="000F7377" w:rsidRDefault="000F7377">
      <w:r xmlns:w="http://schemas.openxmlformats.org/wordprocessingml/2006/main">
        <w:t xml:space="preserve">2 ຕີໂມທຽວ 3:5 ມີ​ຮູບ​ການ​ຂອງ​ພຣະ​ເຈົ້າ, ແຕ່​ປະ​ຕິ​ເສດ​ອຳນາດ​ຂອງ​ມັນ: ຈາກ​ການ​ຫັນ​ໜີ​ໄປ.</w:t>
      </w:r>
    </w:p>
    <w:p w14:paraId="38CA2E2F" w14:textId="77777777" w:rsidR="000F7377" w:rsidRDefault="000F7377"/>
    <w:p w14:paraId="3F5A846F" w14:textId="77777777" w:rsidR="000F7377" w:rsidRDefault="000F7377">
      <w:r xmlns:w="http://schemas.openxmlformats.org/wordprocessingml/2006/main">
        <w:t xml:space="preserve">ຜູ້​ຄົນ​ອາດ​ຈະ​ມີ​ຮູບ​ແບບ​ທີ່​ເປັນ​ພຣະ​ເຈົ້າ, ແຕ່​ປະ​ຕິ​ເສດ​ພະ​ລັງ​ງານ​ຂອງ​ພຣະ​ເຈົ້າ. ມັນເປັນສິ່ງສໍາຄັນທີ່ຈະຫັນຫນີຈາກຄົນດັ່ງກ່າວ.</w:t>
      </w:r>
    </w:p>
    <w:p w14:paraId="0E977B7B" w14:textId="77777777" w:rsidR="000F7377" w:rsidRDefault="000F7377"/>
    <w:p w14:paraId="6468D966" w14:textId="77777777" w:rsidR="000F7377" w:rsidRDefault="000F7377">
      <w:r xmlns:w="http://schemas.openxmlformats.org/wordprocessingml/2006/main">
        <w:t xml:space="preserve">1. ພະລັງຂອງພຣະເຈົ້າ - ວິທີການຮັບຮູ້ ແລະຮັບເອົາຂອງຂວັນຂອງມັນໃນຊີວິດຂອງເຮົາ.</w:t>
      </w:r>
    </w:p>
    <w:p w14:paraId="25691558" w14:textId="77777777" w:rsidR="000F7377" w:rsidRDefault="000F7377"/>
    <w:p w14:paraId="4B648B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ຜົນກໍາໄລທີ່ບໍ່ຖືກຕ້ອງ - ຄວາມເຂົ້າໃຈລະຫວ່າງຜູ້ທີ່ມີອໍານາດຂອງພຣະເຈົ້າຢ່າງແທ້ຈິງແລະຜູ້ທີ່ປາກົດຕົວເທົ່ານັ້ນ.</w:t>
      </w:r>
    </w:p>
    <w:p w14:paraId="6B36CFB4" w14:textId="77777777" w:rsidR="000F7377" w:rsidRDefault="000F7377"/>
    <w:p w14:paraId="30CB1AC3" w14:textId="77777777" w:rsidR="000F7377" w:rsidRDefault="000F7377">
      <w:r xmlns:w="http://schemas.openxmlformats.org/wordprocessingml/2006/main">
        <w:t xml:space="preserve">1. 1 ໂຢຮັນ 4:1 – “ທີ່ຮັກເອີຍ, ຢ່າ​ເຊື່ອ​ທຸກ​ວິນຍານ ແຕ່​ຈົ່ງ​ທົດລອງ​ວິນຍານ​ທັງ​ປວງ​ເບິ່ງ​ວ່າ​ເຂົາ​ມາ​ຈາກ​ພະເຈົ້າ ເພາະ​ຜູ້​ພະຍາກອນ​ປອມ​ຫຼາຍ​ຄົນ​ໄດ້​ອອກ​ໄປ​ໃນ​ໂລກ.”</w:t>
      </w:r>
    </w:p>
    <w:p w14:paraId="7ACE73BE" w14:textId="77777777" w:rsidR="000F7377" w:rsidRDefault="000F7377"/>
    <w:p w14:paraId="5D3B361C" w14:textId="77777777" w:rsidR="000F7377" w:rsidRDefault="000F7377">
      <w:r xmlns:w="http://schemas.openxmlformats.org/wordprocessingml/2006/main">
        <w:t xml:space="preserve">2. ມັດທາຍ 7:15-20 – “ຈົ່ງ​ລະວັງ​ຜູ້​ປະກາດ​ພຣະທຳ​ປອມ ຜູ້​ທີ່​ມາ​ຫາ​ເຈົ້າ​ໃນ​ເຄື່ອງນຸ່ງ​ຂອງ​ແກະ ແຕ່​ພາຍ​ໃນ​ເປັນ​ໝາ​ປ່າ​ທີ່​ມັກ​ກິນ. ເຈົ້າຈະຮັບຮູ້ພວກມັນໂດຍຫມາກໄມ້ຂອງພວກເຂົາ. ໝາກອະງຸ່ນຖືກເກັບມາຈາກພຸ່ມໜາມ, ຫຼື ໝາກເດື່ອມາຈາກຕົ້ນຫຍ້າບໍ? ດັ່ງນັ້ນ, ຕົ້ນໄມ້ທຸກຕົ້ນທີ່ມີສຸຂະພາບດີຈຶ່ງເກີດໝາກທີ່ດີ, ແຕ່ຕົ້ນໄມ້ທີ່ເປັນພະຍາດຈະເກີດໝາກທີ່ບໍ່ດີ. ຕົ້ນ​ໄມ້​ທີ່​ມີ​ສຸຂະພາບ​ດີ​ຈະ​ເກີດ​ໝາກ​ບໍ່​ດີ ແລະ​ຕົ້ນ​ໄມ້​ທີ່​ເປັນ​ພະຍາດ​ຈະ​ເກີດ​ໝາກ​ດີ​ໄດ້. ຕົ້ນ​ໄມ້​ທຸກ​ຕົ້ນ​ທີ່​ບໍ່​ເກີດ​ໝາກ​ດີ​ຖືກ​ຕັດ​ຖິ້ມ​ລົງ​ໃນ​ໄຟ. ດັ່ງນັ້ນ ເຈົ້າ​ຈຶ່ງ​ຈະ​ຮູ້ຈັກ​ພວກເຂົາ​ດ້ວຍ​ຜົນ​ຂອງ​ພວກເຂົາ.”</w:t>
      </w:r>
    </w:p>
    <w:p w14:paraId="4397B434" w14:textId="77777777" w:rsidR="000F7377" w:rsidRDefault="000F7377"/>
    <w:p w14:paraId="2DE8F52D" w14:textId="77777777" w:rsidR="000F7377" w:rsidRDefault="000F7377">
      <w:r xmlns:w="http://schemas.openxmlformats.org/wordprocessingml/2006/main">
        <w:t xml:space="preserve">2 ຕີໂມທຽວ 3:6 ດ້ວຍ​ເຫດ​ນີ້​ແມ່ນ​ພວກ​ທີ່​ເຂົ້າ​ໄປ​ໃນ​ເຮືອນ ແລະ​ນຳ​ເອົາ​ພວກ​ຜູ້ຍິງ​ໂງ່ຈ້າ​ໄປ​ເປັນ​ຊະເລີຍ​ທີ່​ມີ​ບາບ, ຂັບໄລ່​ໄປ​ດ້ວຍ​ຄວາມ​ໂລບມາກ​ຫລາຍ.</w:t>
      </w:r>
    </w:p>
    <w:p w14:paraId="5D12815C" w14:textId="77777777" w:rsidR="000F7377" w:rsidRDefault="000F7377"/>
    <w:p w14:paraId="29F9813D" w14:textId="77777777" w:rsidR="000F7377" w:rsidRDefault="000F7377">
      <w:r xmlns:w="http://schemas.openxmlformats.org/wordprocessingml/2006/main">
        <w:t xml:space="preserve">ຄູ​ສອນ​ປອມ​ແມ່ນ​ຜູ້​ທີ່​ເຂົ້າ​ໄປ​ໃນ​ບ້ານ​ເຮືອນ ແລະ​ພາ​ຜູ້​ຍິງ​ທີ່​ພາ​ໄປ​ດ້ວຍ​ບາບ ແລະ​ພາ​ໄປ​ດ້ວຍ​ຄວາມ​ປາ​ຖະ​ໜາ​ຕ່າງໆ.</w:t>
      </w:r>
    </w:p>
    <w:p w14:paraId="63DFBA54" w14:textId="77777777" w:rsidR="000F7377" w:rsidRDefault="000F7377"/>
    <w:p w14:paraId="18FC1910" w14:textId="77777777" w:rsidR="000F7377" w:rsidRDefault="000F7377">
      <w:r xmlns:w="http://schemas.openxmlformats.org/wordprocessingml/2006/main">
        <w:t xml:space="preserve">1. ອັນຕະລາຍຂອງຄູສອນປອມ</w:t>
      </w:r>
    </w:p>
    <w:p w14:paraId="1A5A278C" w14:textId="77777777" w:rsidR="000F7377" w:rsidRDefault="000F7377"/>
    <w:p w14:paraId="0FABEA32" w14:textId="77777777" w:rsidR="000F7377" w:rsidRDefault="000F7377">
      <w:r xmlns:w="http://schemas.openxmlformats.org/wordprocessingml/2006/main">
        <w:t xml:space="preserve">2. ດຳລົງຊີວິດດ້ວຍຄວາມບໍລິສຸດ ເຖິງວ່າຈະມີການລໍ້ລວງ</w:t>
      </w:r>
    </w:p>
    <w:p w14:paraId="51444CD1" w14:textId="77777777" w:rsidR="000F7377" w:rsidRDefault="000F7377"/>
    <w:p w14:paraId="4443C0CC" w14:textId="77777777" w:rsidR="000F7377" w:rsidRDefault="000F7377">
      <w:r xmlns:w="http://schemas.openxmlformats.org/wordprocessingml/2006/main">
        <w:t xml:space="preserve">1. ຢາໂກໂບ 1:14-15 —“ແຕ່​ແຕ່​ລະ​ຄົນ​ຖືກ​ລໍ້​ໃຈ​ເມື່ອ​ລາວ​ຖືກ​ລໍ້​ລວງ​ແລະ​ລໍ້​ລວງ​ດ້ວຍ​ຄວາມ​ປາຖະໜາ​ຂອງ​ຕົນ. ແລ້ວ​ຄວາມ​ປາຖະໜາ​ເມື່ອ​ມັນ​ຖືພາ​ກໍ​ເກີດ​ບາບ ແລະ​ບາບ​ເມື່ອ​ມັນ​ໃຫຍ່​ເຕັມ​ທີ່​ຈະ​ເກີດ​ຄວາມ​ຕາຍ.”</w:t>
      </w:r>
    </w:p>
    <w:p w14:paraId="764827E6" w14:textId="77777777" w:rsidR="000F7377" w:rsidRDefault="000F7377"/>
    <w:p w14:paraId="492FA1EF" w14:textId="77777777" w:rsidR="000F7377" w:rsidRDefault="000F7377">
      <w:r xmlns:w="http://schemas.openxmlformats.org/wordprocessingml/2006/main">
        <w:t xml:space="preserve">2. ສຸພາສິດ 5:3-5 - “ດ້ວຍ​ວ່າ​ປາກ​ຂອງ​ຜູ້​ຍິງ​ທີ່​ຖືກ​ຫ້າມ​ນັ້ນ​ຈຸ່ມ​ນ້ຳ​ເຜິ້ງ, ແລະ​ຄຳ​ເວົ້າ​ຂອງ​ນາງ​ກໍ​ອ່ອນ​ກວ່າ​ນໍ້າມັນ, ແຕ່​ໃນ​ທີ່​ສຸດ​ນາງ​ຂົມ​ຄື​ກັບ​ດ້າມ​ໄມ້ ແລະ​ແຫຼມ​ຄື​ດາບ​ສອງ​ຄົມ. ຕີນຂອງນາງລົງໄປເສຍ </w:t>
      </w:r>
      <w:r xmlns:w="http://schemas.openxmlformats.org/wordprocessingml/2006/main">
        <w:lastRenderedPageBreak xmlns:w="http://schemas.openxmlformats.org/wordprocessingml/2006/main"/>
      </w:r>
      <w:r xmlns:w="http://schemas.openxmlformats.org/wordprocessingml/2006/main">
        <w:t xml:space="preserve">ຊີວິດ; ຂັ້ນຕອນຂອງນາງປະຕິບັດຕາມເສັ້ນທາງໄປສູ່ Sheol; ນາງບໍ່ໄດ້ໄຕ່ຕອງເສັ້ນທາງຂອງຊີວິດ; ຫົນ​ທາງ​ຂອງ​ນາງ​ເດີນ​ໄປ, ແລະ​ນາງ​ບໍ່​ຮູ້​ຈັກ​ມັນ.”</w:t>
      </w:r>
    </w:p>
    <w:p w14:paraId="43641F92" w14:textId="77777777" w:rsidR="000F7377" w:rsidRDefault="000F7377"/>
    <w:p w14:paraId="731C0465" w14:textId="77777777" w:rsidR="000F7377" w:rsidRDefault="000F7377">
      <w:r xmlns:w="http://schemas.openxmlformats.org/wordprocessingml/2006/main">
        <w:t xml:space="preserve">2 ຕີໂມເຕ 3:7 ເຄີຍ​ຮຽນ​ຮູ້ ແລະ​ບໍ່​ສາມາດ​ຮູ້​ຄວາມ​ຈິງ​ໄດ້.</w:t>
      </w:r>
    </w:p>
    <w:p w14:paraId="14E18729" w14:textId="77777777" w:rsidR="000F7377" w:rsidRDefault="000F7377"/>
    <w:p w14:paraId="2B0AFC19" w14:textId="77777777" w:rsidR="000F7377" w:rsidRDefault="000F7377">
      <w:r xmlns:w="http://schemas.openxmlformats.org/wordprocessingml/2006/main">
        <w:t xml:space="preserve">ຜູ້​ຄົນ​ສາມາດ​ໃຊ້​ເວລາ​ຫຼາຍ​ໃນ​ຊີວິດ​ຂອງ​ເຂົາ​ເຈົ້າ​ໃນ​ການ​ຮຽນ​ຮູ້, ແຕ່​ບໍ່​ເຄີຍ​ມາ​ຫາ​ຄວາມ​ຮູ້​ໃນ​ຄວາມ​ຈິງ.</w:t>
      </w:r>
    </w:p>
    <w:p w14:paraId="5F761A81" w14:textId="77777777" w:rsidR="000F7377" w:rsidRDefault="000F7377"/>
    <w:p w14:paraId="50E3B562" w14:textId="77777777" w:rsidR="000F7377" w:rsidRDefault="000F7377">
      <w:r xmlns:w="http://schemas.openxmlformats.org/wordprocessingml/2006/main">
        <w:t xml:space="preserve">1. ເປັນຫຍັງການສະແຫວງຫາຄວາມຮູ້ທີ່ແທ້ຈິງຈຶ່ງສຳຄັນ.</w:t>
      </w:r>
    </w:p>
    <w:p w14:paraId="4AB2475E" w14:textId="77777777" w:rsidR="000F7377" w:rsidRDefault="000F7377"/>
    <w:p w14:paraId="3468C807" w14:textId="77777777" w:rsidR="000F7377" w:rsidRDefault="000F7377">
      <w:r xmlns:w="http://schemas.openxmlformats.org/wordprocessingml/2006/main">
        <w:t xml:space="preserve">2. ການສະແຫວງຫາຄວາມຈິງນິລັນດອນ, ບໍ່ແມ່ນຄວາມຮູ້ຊົ່ວຄາວ.</w:t>
      </w:r>
    </w:p>
    <w:p w14:paraId="32CE7715" w14:textId="77777777" w:rsidR="000F7377" w:rsidRDefault="000F7377"/>
    <w:p w14:paraId="35BB1F7F" w14:textId="77777777" w:rsidR="000F7377" w:rsidRDefault="000F7377">
      <w:r xmlns:w="http://schemas.openxmlformats.org/wordprocessingml/2006/main">
        <w:t xml:space="preserve">1. ໂຢຮັນ 17:3 - ແລະນີ້ແມ່ນຊີວິດນິລັນດອນ, ທີ່ເຂົາເຈົ້າຮູ້ຈັກທ່ານ, ພຣະເຈົ້າທີ່ແທ້ຈິງອົງດຽວ, ແລະພຣະເຢຊູຄຣິດທີ່ເຈົ້າໄດ້ສົ່ງມາ.</w:t>
      </w:r>
    </w:p>
    <w:p w14:paraId="66B40DD2" w14:textId="77777777" w:rsidR="000F7377" w:rsidRDefault="000F7377"/>
    <w:p w14:paraId="24832475" w14:textId="77777777" w:rsidR="000F7377" w:rsidRDefault="000F7377">
      <w:r xmlns:w="http://schemas.openxmlformats.org/wordprocessingml/2006/main">
        <w:t xml:space="preserve">2 ໂກຣິນໂທ 4:3-4 ເຖິງ​ແມ່ນ​ວ່າ​ພຣະ​ກິດ​ຕິ​ຄຸນ​ຂອງ​ພວກ​ເຮົາ​ຈະ​ຖືກ​ປົກ​ຄຸມ​ໄວ້, ແຕ່​ກໍ​ຖືກ​ປົກ​ຄຸມ​ໄວ້​ໃຫ້​ຜູ້​ທີ່​ກຳລັງ​ພິນາດ, ໃນ​ກໍ​ລະ​ນີ​ທີ່​ພຣະ​ເຈົ້າ​ຂອງ​ໂລກ​ນີ້​ໄດ້​ເຮັດ​ໃຫ້​ຄົນ​ບໍ່​ເຊື່ອ​ມົວ​ໝອງ ເພື່ອ​ວ່າ​ພວກ​ເຂົາ​ຈະ​ບໍ່​ໄດ້​ເຫັນ​ຄວາມ​ສະ​ຫວ່າງ. ຂອງ ພຣະ ກິດ ຕິ ຄຸນ ຂອງ ລັດ ສະ ຫມີ ພາບ ຂອງ ພຣະ ຄຣິດ, ຜູ້ ທີ່ ເປັນ ຮູບ ພາບ ຂອງ ພຣະ ເຈົ້າ.</w:t>
      </w:r>
    </w:p>
    <w:p w14:paraId="561A56F2" w14:textId="77777777" w:rsidR="000F7377" w:rsidRDefault="000F7377"/>
    <w:p w14:paraId="4B8675D4" w14:textId="77777777" w:rsidR="000F7377" w:rsidRDefault="000F7377">
      <w:r xmlns:w="http://schemas.openxmlformats.org/wordprocessingml/2006/main">
        <w:t xml:space="preserve">2 ຕີໂມທຽວ 3:8 ດັ່ງ​ທີ່​ຢາເນນ ແລະ​ຢາມເຣັດ​ໄດ້​ຕ້ານທານ​ກັບ​ໂມເຊ, ຄົນ​ເຫຼົ່ານີ້​ກໍ​ຕ້ານທານ​ຄວາມ​ຈິງ​ເໝືອນກັນ: ຄົນ​ທີ່​ມີ​ໃຈ​ເສື່ອມຊາມ ຈົ່ງ​ກ່າວ​ໂທດ​ຕໍ່​ຄວາມເຊື່ອ.</w:t>
      </w:r>
    </w:p>
    <w:p w14:paraId="00631FC9" w14:textId="77777777" w:rsidR="000F7377" w:rsidRDefault="000F7377"/>
    <w:p w14:paraId="75C7065B" w14:textId="77777777" w:rsidR="000F7377" w:rsidRDefault="000F7377">
      <w:r xmlns:w="http://schemas.openxmlformats.org/wordprocessingml/2006/main">
        <w:t xml:space="preserve">ຜູ້​ຊາຍ​ທີ່​ມີ​ຈິດ​ໃຈ​ທີ່​ເສື່ອມ​ເສຍ​ແລະ​ຕຳໜິ​ຕິຕຽນ​ກ່ຽວ​ກັບ​ຄວາມ​ເຊື່ອ​ແມ່ນ​ຕໍ່​ຕ້ານ​ຄວາມ​ຈິງ, ຄື​ກັນ​ກັບ​ນາງ​ແຈນ​ສ໌ ແລະ ຈາມເຣັດ​ໄດ້​ຕ້ານ​ທານ​ໂມເຊ.</w:t>
      </w:r>
    </w:p>
    <w:p w14:paraId="6F4BD4EE" w14:textId="77777777" w:rsidR="000F7377" w:rsidRDefault="000F7377"/>
    <w:p w14:paraId="4B34B110" w14:textId="77777777" w:rsidR="000F7377" w:rsidRDefault="000F7377">
      <w:r xmlns:w="http://schemas.openxmlformats.org/wordprocessingml/2006/main">
        <w:t xml:space="preserve">1. ພະລັງຂອງການຕໍ່ຕ້ານຄວາມຈິງ</w:t>
      </w:r>
    </w:p>
    <w:p w14:paraId="3F797D5E" w14:textId="77777777" w:rsidR="000F7377" w:rsidRDefault="000F7377"/>
    <w:p w14:paraId="32CB4EB9" w14:textId="77777777" w:rsidR="000F7377" w:rsidRDefault="000F7377">
      <w:r xmlns:w="http://schemas.openxmlformats.org/wordprocessingml/2006/main">
        <w:t xml:space="preserve">2. ເອົາຊະນະອຸປະສັກຕໍ່ຄວາມເຊື່ອ</w:t>
      </w:r>
    </w:p>
    <w:p w14:paraId="3C97E54D" w14:textId="77777777" w:rsidR="000F7377" w:rsidRDefault="000F7377"/>
    <w:p w14:paraId="2A448980" w14:textId="77777777" w:rsidR="000F7377" w:rsidRDefault="000F7377">
      <w:r xmlns:w="http://schemas.openxmlformats.org/wordprocessingml/2006/main">
        <w:t xml:space="preserve">1. ຢາໂກໂບ 1:2-4 -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225BB4C4" w14:textId="77777777" w:rsidR="000F7377" w:rsidRDefault="000F7377"/>
    <w:p w14:paraId="33327EB3" w14:textId="77777777" w:rsidR="000F7377" w:rsidRDefault="000F7377">
      <w:r xmlns:w="http://schemas.openxmlformats.org/wordprocessingml/2006/main">
        <w:t xml:space="preserve">2. ໂຣມ 5:3-5 -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 ແລະ 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14:paraId="3333550C" w14:textId="77777777" w:rsidR="000F7377" w:rsidRDefault="000F7377"/>
    <w:p w14:paraId="535273CB" w14:textId="77777777" w:rsidR="000F7377" w:rsidRDefault="000F7377">
      <w:r xmlns:w="http://schemas.openxmlformats.org/wordprocessingml/2006/main">
        <w:t xml:space="preserve">2 ຕີໂມທຽວ 3:9 ແຕ່​ພວກເຂົາ​ຈະ​ບໍ່​ດຳເນີນ​ຕໍ່​ໄປ​ອີກ ເພາະ​ຄວາມ​ໂງ່ຈ້າ​ຂອງ​ພວກເຂົາ​ຈະ​ປາກົດ​ແກ່​ຄົນ​ທັງປວງ​ເໝືອນ​ກັນ.</w:t>
      </w:r>
    </w:p>
    <w:p w14:paraId="1D3102B2" w14:textId="77777777" w:rsidR="000F7377" w:rsidRDefault="000F7377"/>
    <w:p w14:paraId="7C41393B" w14:textId="77777777" w:rsidR="000F7377" w:rsidRDefault="000F7377">
      <w:r xmlns:w="http://schemas.openxmlformats.org/wordprocessingml/2006/main">
        <w:t xml:space="preserve">ຄົນ​ທີ່​ຕັດສິນ​ໃຈ​ທີ່​ໂງ່​ຈະ​ເປີດ​ເຜີຍ​ໃຫ້​ໂລກ​ເຫັນ.</w:t>
      </w:r>
    </w:p>
    <w:p w14:paraId="6D3D9314" w14:textId="77777777" w:rsidR="000F7377" w:rsidRDefault="000F7377"/>
    <w:p w14:paraId="6E404FD6" w14:textId="77777777" w:rsidR="000F7377" w:rsidRDefault="000F7377">
      <w:r xmlns:w="http://schemas.openxmlformats.org/wordprocessingml/2006/main">
        <w:t xml:space="preserve">1. ພະເຈົ້າຈະເປີດເຜີຍຄວາມຈິງສະເໝີໃນທີ່ສຸດ.</w:t>
      </w:r>
    </w:p>
    <w:p w14:paraId="3443C266" w14:textId="77777777" w:rsidR="000F7377" w:rsidRDefault="000F7377"/>
    <w:p w14:paraId="26858E0F" w14:textId="77777777" w:rsidR="000F7377" w:rsidRDefault="000F7377">
      <w:r xmlns:w="http://schemas.openxmlformats.org/wordprocessingml/2006/main">
        <w:t xml:space="preserve">2. ເຮົາ​ຄວນ​ພະຍາຍາມ​ຕັດສິນ​ໃຈ​ຢ່າງ​ສະຫຼາດ​ສະເໝີ.</w:t>
      </w:r>
    </w:p>
    <w:p w14:paraId="6CA7A878" w14:textId="77777777" w:rsidR="000F7377" w:rsidRDefault="000F7377"/>
    <w:p w14:paraId="76F6E752" w14:textId="77777777" w:rsidR="000F7377" w:rsidRDefault="000F7377">
      <w:r xmlns:w="http://schemas.openxmlformats.org/wordprocessingml/2006/main">
        <w:t xml:space="preserve">1. ສຸພາສິດ 14:12 - ມີ​ວິທີ​ທີ່​ປາກົດ​ວ່າ​ຖືກຕ້ອງ ແຕ່​ໃນ​ທີ່​ສຸດ​ກໍ​ນຳ​ໄປ​ສູ່​ຄວາມ​ຕາຍ.</w:t>
      </w:r>
    </w:p>
    <w:p w14:paraId="79152BFF" w14:textId="77777777" w:rsidR="000F7377" w:rsidRDefault="000F7377"/>
    <w:p w14:paraId="3C45D58A" w14:textId="77777777" w:rsidR="000F7377" w:rsidRDefault="000F7377">
      <w:r xmlns:w="http://schemas.openxmlformats.org/wordprocessingml/2006/main">
        <w:t xml:space="preserve">2. ໂຣມ 12:2 - ຢ່າ​ເຮັດ​ຕາມ​ໂລກ​ນີ້, ແຕ່​ຈົ່ງ​ຫັນ​ປ່ຽນ​ໂດຍ​ການ​ປ່ຽນ​ໃຈ​ໃໝ່.</w:t>
      </w:r>
    </w:p>
    <w:p w14:paraId="5E1DEB5E" w14:textId="77777777" w:rsidR="000F7377" w:rsidRDefault="000F7377"/>
    <w:p w14:paraId="3CDB65FE" w14:textId="77777777" w:rsidR="000F7377" w:rsidRDefault="000F7377">
      <w:r xmlns:w="http://schemas.openxmlformats.org/wordprocessingml/2006/main">
        <w:t xml:space="preserve">2 ຕີໂມເຕ 3:10 ແຕ່​ເຈົ້າ​ໄດ້​ຮູ້ຈັກ​ຄຳ​ສອນ​ຂອງ​ເຮົາ​ຢ່າງ​ເຕັມທີ, ຊີວິດ, ຈຸດປະສົງ, ຄວາມ​ເຊື່ອ, ຄວາມ​ອົດ​ທົນ, ຄວາມ​ໃຈ​ບຸນ, ຄວາມ​ອົດທົນ.</w:t>
      </w:r>
    </w:p>
    <w:p w14:paraId="47E489E1" w14:textId="77777777" w:rsidR="000F7377" w:rsidRDefault="000F7377"/>
    <w:p w14:paraId="258A56F4" w14:textId="77777777" w:rsidR="000F7377" w:rsidRDefault="000F7377">
      <w:r xmlns:w="http://schemas.openxmlformats.org/wordprocessingml/2006/main">
        <w:t xml:space="preserve">ໂປໂລ​ໄດ້​ເຕືອນ​ຕີ​ໂມ​ທຽວ​ເຖິງ​ຄຸນ​ລັກສະນະ​ທີ່​ລາວ​ໄດ້​ຮຽນ​ຈາກ​ລາວ: ຄຳ​ສອນ, ວິ​ທີ​ການ​ດຳລົງ​ຊີວິດ, </w:t>
      </w:r>
      <w:r xmlns:w="http://schemas.openxmlformats.org/wordprocessingml/2006/main">
        <w:lastRenderedPageBreak xmlns:w="http://schemas.openxmlformats.org/wordprocessingml/2006/main"/>
      </w:r>
      <w:r xmlns:w="http://schemas.openxmlformats.org/wordprocessingml/2006/main">
        <w:t xml:space="preserve">ຈຸດປະສົງ, ສັດທາ, ຄວາມ​ອົດ​ທົນ, ຄວາມ​ໃຈ​ບຸນ, ​ແລະ ຄວາມ​ອົດທົນ.</w:t>
      </w:r>
    </w:p>
    <w:p w14:paraId="47369CCA" w14:textId="77777777" w:rsidR="000F7377" w:rsidRDefault="000F7377"/>
    <w:p w14:paraId="1529DC89" w14:textId="77777777" w:rsidR="000F7377" w:rsidRDefault="000F7377">
      <w:r xmlns:w="http://schemas.openxmlformats.org/wordprocessingml/2006/main">
        <w:t xml:space="preserve">1. ດຳລົງຊີວິດດ້ວຍຄວາມອົດທົນ ແລະ ອົດທົນ</w:t>
      </w:r>
    </w:p>
    <w:p w14:paraId="01FE1D82" w14:textId="77777777" w:rsidR="000F7377" w:rsidRDefault="000F7377"/>
    <w:p w14:paraId="0CBEBE60" w14:textId="77777777" w:rsidR="000F7377" w:rsidRDefault="000F7377">
      <w:r xmlns:w="http://schemas.openxmlformats.org/wordprocessingml/2006/main">
        <w:t xml:space="preserve">2. ຜົນປະໂຫຍດຂອງຊີວິດການກຸສົນແລະສັດທາ</w:t>
      </w:r>
    </w:p>
    <w:p w14:paraId="0C9A1A8F" w14:textId="77777777" w:rsidR="000F7377" w:rsidRDefault="000F7377"/>
    <w:p w14:paraId="0EF99478" w14:textId="77777777" w:rsidR="000F7377" w:rsidRDefault="000F7377">
      <w:r xmlns:w="http://schemas.openxmlformats.org/wordprocessingml/2006/main">
        <w:t xml:space="preserve">1. ຄາລາເຕຍ 5:22-23 - ຫມາກ​ຂອງ​ພຣະ​ວິນ​ຍານ: ຄວາມ​ຮັກ, ຄວາມ​ສຸກ, ສັນ​ຕິ​ພາບ, ຄວາມ​ອົດ​ທົນ, ຄວາມ​ເມດ​ຕາ, ຄວາມ​ດີ, ຄວາມ​ສັດ​ຊື່, ຄວາມ​ອ່ອນ​ໂຍນ, ແລະ​ການ​ຄວບ​ຄຸມ​ຕົນ​ເອງ.</w:t>
      </w:r>
    </w:p>
    <w:p w14:paraId="17C1707A" w14:textId="77777777" w:rsidR="000F7377" w:rsidRDefault="000F7377"/>
    <w:p w14:paraId="7304C3B2" w14:textId="77777777" w:rsidR="000F7377" w:rsidRDefault="000F7377">
      <w:r xmlns:w="http://schemas.openxmlformats.org/wordprocessingml/2006/main">
        <w:t xml:space="preserve">2. Romans 12:12-13 - ປິຕິຍິນດີໃນຄວາມຫວັງ, ມີຄວາມອົດທົນໃນຄວາມທຸກທໍລະມານ, ຈົ່ງອະທິຖານຢ່າງຕໍ່ເນື່ອງ. ປະກອບສ່ວນ​ຕາມ​ຄວາມ​ຕ້ອງການ​ຂອງ​ໄພ່​ພົນ ​ແລະ ສະ​ແຫວ​ງຫາ​ການ​ສະ​ແດງ​ການ​ຕ້ອນຮັບ.</w:t>
      </w:r>
    </w:p>
    <w:p w14:paraId="18D47987" w14:textId="77777777" w:rsidR="000F7377" w:rsidRDefault="000F7377"/>
    <w:p w14:paraId="2A46FF3E" w14:textId="77777777" w:rsidR="000F7377" w:rsidRDefault="000F7377">
      <w:r xmlns:w="http://schemas.openxmlformats.org/wordprocessingml/2006/main">
        <w:t xml:space="preserve">2 ຕີໂມທຽວ 3:11 ການ​ຂົ່ມເຫັງ, ຄວາມ​ທຸກ​ລຳບາກ, ຊຶ່ງ​ໄດ້​ເກີດ​ຂຶ້ນ​ກັບ​ເຮົາ​ທີ່​ເມືອງ​ອັນຕີອົກ, ທີ່​ເມືອງ​ອີໂກນີມ, ທີ່​ເມືອງ​ລີສະຕຣາ; ການ​ຂົ່ມເຫັງ​ອັນ​ໃດ​ທີ່​ຂ້າ​ພະ​ເຈົ້າ​ໄດ້​ອົດ​ທົນ: ແຕ່​ພຣະ​ຜູ້​ເປັນ​ເຈົ້າ​ໄດ້​ປົດ​ປ່ອຍ​ຂ້າ​ພະ​ເຈົ້າ​ອອກ​ຈາກ​ພວກ​ເຂົາ.</w:t>
      </w:r>
    </w:p>
    <w:p w14:paraId="00BAC724" w14:textId="77777777" w:rsidR="000F7377" w:rsidRDefault="000F7377"/>
    <w:p w14:paraId="18766CD9" w14:textId="77777777" w:rsidR="000F7377" w:rsidRDefault="000F7377">
      <w:r xmlns:w="http://schemas.openxmlformats.org/wordprocessingml/2006/main">
        <w:t xml:space="preserve">ໂປໂລ​ໄດ້​ທົນ​ກັບ​ຄວາມ​ຍາກ​ລຳບາກ​ແລະ​ການ​ຂົ່ມເຫງ​ໃນ​ວຽກ​ຮັບໃຊ້​ຂອງ​ລາວ ແຕ່​ພະ​ເຢໂຫວາ​ໄດ້​ປົດ​ປ່ອຍ​ລາວ​ໃຫ້​ພົ້ນ​ຈາກ​ທຸກ​ສິ່ງ.</w:t>
      </w:r>
    </w:p>
    <w:p w14:paraId="123A803A" w14:textId="77777777" w:rsidR="000F7377" w:rsidRDefault="000F7377"/>
    <w:p w14:paraId="6955E34F" w14:textId="77777777" w:rsidR="000F7377" w:rsidRDefault="000F7377">
      <w:r xmlns:w="http://schemas.openxmlformats.org/wordprocessingml/2006/main">
        <w:t xml:space="preserve">1. ພຣະຜູ້ເປັນເຈົ້າເປັນຜູ້ປົດປ່ອຍພວກເຮົາໃນເວລາທີ່ມີບັນຫາ</w:t>
      </w:r>
    </w:p>
    <w:p w14:paraId="1EFE32AB" w14:textId="77777777" w:rsidR="000F7377" w:rsidRDefault="000F7377"/>
    <w:p w14:paraId="18EA8791" w14:textId="77777777" w:rsidR="000F7377" w:rsidRDefault="000F7377">
      <w:r xmlns:w="http://schemas.openxmlformats.org/wordprocessingml/2006/main">
        <w:t xml:space="preserve">2. ອົດທົນຜ່ານຜ່າຄວາມຫຍຸ້ງຍາກດ້ວຍສັດທາໃນພຣະເຈົ້າ</w:t>
      </w:r>
    </w:p>
    <w:p w14:paraId="785F770D" w14:textId="77777777" w:rsidR="000F7377" w:rsidRDefault="000F7377"/>
    <w:p w14:paraId="01672277" w14:textId="77777777" w:rsidR="000F7377" w:rsidRDefault="000F7377">
      <w:r xmlns:w="http://schemas.openxmlformats.org/wordprocessingml/2006/main">
        <w:t xml:space="preserve">1. ອົບພະຍົບ 14:13-14 ແລະ​ໂມເຊ​ໄດ້​ກ່າວ​ກັບ​ປະຊາຊົນ​ວ່າ, “ຢ່າ​ຢ້ານ​ເລີຍ ຈົ່ງ​ຢືນ​ຢູ່​ຕໍ່ໜ້າ​ຄວາມ​ລອດ ແລະ​ເບິ່ງ​ຄວາມ​ລອດ​ຂອງ​ພຣະເຈົ້າຢາເວ ຊຶ່ງ​ພຣະອົງ​ຈະ​ສະແດງ​ໃຫ້​ພວກ​ເຈົ້າ​ເຫັນ​ໃນ​ທຸກ​ວັນ​ນີ້. ເຈົ້າ​ຈະ​ໄດ້​ເຫັນ​ພວກ​ເຂົາ​ອີກ​ຕໍ່​ໄປ​ບໍ່​ມີ​ຕໍ່​ໄປ​ເປັນ​ນິດ. ພຣະຜູ້ເປັນເຈົ້າຈະຕໍ່ສູ້ເພື່ອເຈົ້າ, ແລະເຈົ້າຈະຮັກສາຄວາມສະຫງົບຂອງເຈົ້າ.</w:t>
      </w:r>
    </w:p>
    <w:p w14:paraId="6CA1E2B4" w14:textId="77777777" w:rsidR="000F7377" w:rsidRDefault="000F7377"/>
    <w:p w14:paraId="19830B6E" w14:textId="77777777" w:rsidR="000F7377" w:rsidRDefault="000F7377">
      <w:r xmlns:w="http://schemas.openxmlformats.org/wordprocessingml/2006/main">
        <w:t xml:space="preserve">2. ເອຊາຢາ 55:8 - ສໍາລັບຄວາມຄິດຂອງຂ້ອຍບໍ່ແມ່ນຄວາມຄິດຂອງເຈົ້າ, ທັງບໍ່ແມ່ນວິທີການຂອງເຈົ້າ, ພຣະຜູ້ເປັນເຈົ້າກ່າວ.</w:t>
      </w:r>
    </w:p>
    <w:p w14:paraId="535A3986" w14:textId="77777777" w:rsidR="000F7377" w:rsidRDefault="000F7377"/>
    <w:p w14:paraId="475DBD38" w14:textId="77777777" w:rsidR="000F7377" w:rsidRDefault="000F7377">
      <w:r xmlns:w="http://schemas.openxmlformats.org/wordprocessingml/2006/main">
        <w:t xml:space="preserve">2 ຕີໂມທຽວ 3:12 ແທ້​ຈິງ​ແລ້ວ, ແລະ ທຸກ​ຄົນ​ທີ່​ຈະ​ດຳລົງ​ຊີວິດ​ຢ່າງ​ເປັນ​ພຣະ​ເຈົ້າ​ໃນ​ພຣະ​ເຢຊູ​ຄຣິດ​ຈະ​ຖືກ​ຂົ່ມ​ເຫັງ.</w:t>
      </w:r>
    </w:p>
    <w:p w14:paraId="7230EAA0" w14:textId="77777777" w:rsidR="000F7377" w:rsidRDefault="000F7377"/>
    <w:p w14:paraId="59A601CC" w14:textId="77777777" w:rsidR="000F7377" w:rsidRDefault="000F7377">
      <w:r xmlns:w="http://schemas.openxmlformats.org/wordprocessingml/2006/main">
        <w:t xml:space="preserve">ຄລິດສະຕຽນ​ທີ່​ດຳລົງ​ຊີວິດ​ຢ່າງ​ເປັນ​ພະເຈົ້າ​ອາດ​ປະສົບ​ກັບ​ການ​ຂົ່ມເຫງ.</w:t>
      </w:r>
    </w:p>
    <w:p w14:paraId="509FCABF" w14:textId="77777777" w:rsidR="000F7377" w:rsidRDefault="000F7377"/>
    <w:p w14:paraId="1D31E0D9" w14:textId="77777777" w:rsidR="000F7377" w:rsidRDefault="000F7377">
      <w:r xmlns:w="http://schemas.openxmlformats.org/wordprocessingml/2006/main">
        <w:t xml:space="preserve">1. “ການ​ດຳລົງ​ຊີວິດ​ທີ່​ເປັນ​ພະເຈົ້າ—ມີ​ກຳລັງ​ທີ່​ຈະ​ທົນ​ກັບ​ການ​ຂົ່ມເຫງ”</w:t>
      </w:r>
    </w:p>
    <w:p w14:paraId="1D8BA80C" w14:textId="77777777" w:rsidR="000F7377" w:rsidRDefault="000F7377"/>
    <w:p w14:paraId="11BA8537" w14:textId="77777777" w:rsidR="000F7377" w:rsidRDefault="000F7377">
      <w:r xmlns:w="http://schemas.openxmlformats.org/wordprocessingml/2006/main">
        <w:t xml:space="preserve">2. "ວິທີອົດທົນຕໍ່ຄວາມທຸກທໍລະມານ"</w:t>
      </w:r>
    </w:p>
    <w:p w14:paraId="3B9552F1" w14:textId="77777777" w:rsidR="000F7377" w:rsidRDefault="000F7377"/>
    <w:p w14:paraId="6A9BB7B9" w14:textId="77777777" w:rsidR="000F7377" w:rsidRDefault="000F7377">
      <w:r xmlns:w="http://schemas.openxmlformats.org/wordprocessingml/2006/main">
        <w:t xml:space="preserve">1. 1 ເປໂຕ 4:12-13 - ທີ່ຮັກແພງ, ຄິດວ່າມັນບໍ່ເປັນເລື່ອງແປກທີ່ກ່ຽວກັບການທົດລອງອັນແຮງກ້າທີ່ຈະທົດລອງເຈົ້າ, ຄືກັບວ່າມີບາງສິ່ງທີ່ແປກປະຫລາດເກີດຂຶ້ນກັບເຈົ້າ. ແຕ່​ຈົ່ງ​ປິ​ຕິ​ຍິນ​ດີ, ຕາບ​ໃດ​ທີ່​ທ່ານ​ມີ​ສ່ວນ​ຮ່ວມ​ກັບ​ຄວາມ​ທຸກ​ທໍ​ລະ​ມານ​ຂອງ​ພຣະ​ຄຣິດ; ເພື່ອ​ວ່າ, ເມື່ອ​ລັດສະໝີ​ພາບ​ຂອງ​ພຣະ​ອົງ​ຈະ​ຖືກ​ເປີດ​ເຜີຍ, ເຈົ້າ​ກໍ​ຈະ​ດີ​ໃຈ​ດ້ວຍ​ຄວາມ​ສຸກ​ທີ່​ສຸດ.</w:t>
      </w:r>
    </w:p>
    <w:p w14:paraId="72E41BAE" w14:textId="77777777" w:rsidR="000F7377" w:rsidRDefault="000F7377"/>
    <w:p w14:paraId="3406DC7F" w14:textId="77777777" w:rsidR="000F7377" w:rsidRDefault="000F7377">
      <w:r xmlns:w="http://schemas.openxmlformats.org/wordprocessingml/2006/main">
        <w:t xml:space="preserve">2. Romans 8:18 - ສໍາລັບຂ້າພະເຈົ້າຄິດໄລ່ວ່າຄວາມທຸກທໍລະມານໃນປັດຈຸບັນນີ້ບໍ່ສົມຄວນທີ່ຈະປຽບທຽບກັບລັດສະຫມີພາບທີ່ຈະເປີດເຜີຍໃນພວກເຮົາ.</w:t>
      </w:r>
    </w:p>
    <w:p w14:paraId="0645B866" w14:textId="77777777" w:rsidR="000F7377" w:rsidRDefault="000F7377"/>
    <w:p w14:paraId="3BBFE6BD" w14:textId="77777777" w:rsidR="000F7377" w:rsidRDefault="000F7377">
      <w:r xmlns:w="http://schemas.openxmlformats.org/wordprocessingml/2006/main">
        <w:t xml:space="preserve">2 ຕີໂມທຽວ 3:13 ແຕ່​ຄົນ​ຊົ່ວ​ຮ້າຍ​ແລະ​ຜູ້​ຊັກ​ຈູງ​ຈະ​ຮ້າຍ​ແຮງ​ກວ່າ​ເກົ່າ​ໄປ​ກວ່າ​ເກົ່າ, ຫຼອກລວງ ແລະ​ຖືກ​ຫລອກລວງ.</w:t>
      </w:r>
    </w:p>
    <w:p w14:paraId="4C03B7A7" w14:textId="77777777" w:rsidR="000F7377" w:rsidRDefault="000F7377"/>
    <w:p w14:paraId="45A95716" w14:textId="77777777" w:rsidR="000F7377" w:rsidRDefault="000F7377">
      <w:r xmlns:w="http://schemas.openxmlformats.org/wordprocessingml/2006/main">
        <w:t xml:space="preserve">ຄົນຊົ່ວຮ້າຍຈະຮ້າຍແຮງຂຶ້ນໃນການຫລອກລວງແລະຖືກຫລອກລວງ.</w:t>
      </w:r>
    </w:p>
    <w:p w14:paraId="0C7EC388" w14:textId="77777777" w:rsidR="000F7377" w:rsidRDefault="000F7377"/>
    <w:p w14:paraId="761FF864" w14:textId="77777777" w:rsidR="000F7377" w:rsidRDefault="000F7377">
      <w:r xmlns:w="http://schemas.openxmlformats.org/wordprocessingml/2006/main">
        <w:t xml:space="preserve">1. ເຈົ້າຖືກຫລອກລວງບໍ?</w:t>
      </w:r>
    </w:p>
    <w:p w14:paraId="4389192D" w14:textId="77777777" w:rsidR="000F7377" w:rsidRDefault="000F7377"/>
    <w:p w14:paraId="7D97AF22" w14:textId="77777777" w:rsidR="000F7377" w:rsidRDefault="000F7377">
      <w:r xmlns:w="http://schemas.openxmlformats.org/wordprocessingml/2006/main">
        <w:t xml:space="preserve">2. ການ​ເຫັນ​ໂດຍ​ຜ່ານ​ການ​ຫຼອກ​ລວງ.</w:t>
      </w:r>
    </w:p>
    <w:p w14:paraId="3F2698BF" w14:textId="77777777" w:rsidR="000F7377" w:rsidRDefault="000F7377"/>
    <w:p w14:paraId="46BEB8B8" w14:textId="77777777" w:rsidR="000F7377" w:rsidRDefault="000F7377">
      <w:r xmlns:w="http://schemas.openxmlformats.org/wordprocessingml/2006/main">
        <w:t xml:space="preserve">1. ມັດທາຍ 24:11-13 “ແລະ ຜູ້ພະຍາກອນປອມຫຼາຍຄົນຈະລຸກຂຶ້ນ ແລະນໍາພາຫຼາຍຄົນໃຫ້ຫຼົງທາງ. ແລະ ເພາະ​ວ່າ​ຄວາມ​ບໍ່​ມີ​ກົດ​ໝາຍ​ຈະ​ເພີ່ມ​ຂຶ້ນ, ຄວາມ​ຮັກ​ຂອງ​ຫລາຍ​ຄົນ​ຈະ​ເຢັນ​ລົງ.”</w:t>
      </w:r>
    </w:p>
    <w:p w14:paraId="1DC142D0" w14:textId="77777777" w:rsidR="000F7377" w:rsidRDefault="000F7377"/>
    <w:p w14:paraId="1A2CE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ໂຢຮັນ 4:1 “ທີ່ຮັກເອີຍ, ຢ່າເຊື່ອທຸກວິນຍານ, ແຕ່ຈົ່ງທົດສອບວິນຍານເຫຼົ່ານັ້ນວ່າມາຈາກພຣະເຈົ້າ, ເພາະວ່າຜູ້ທຳນວາຍປອມຫຼາຍຄົນໄດ້ອອກໄປໃນໂລກແລ້ວ.”</w:t>
      </w:r>
    </w:p>
    <w:p w14:paraId="46F95602" w14:textId="77777777" w:rsidR="000F7377" w:rsidRDefault="000F7377"/>
    <w:p w14:paraId="666575F2" w14:textId="77777777" w:rsidR="000F7377" w:rsidRDefault="000F7377">
      <w:r xmlns:w="http://schemas.openxmlformats.org/wordprocessingml/2006/main">
        <w:t xml:space="preserve">2 ຕີໂມທຽວ 3:14 ແຕ່​ເຈົ້າ​ສືບຕໍ່​ເຮັດ​ໃນ​ສິ່ງ​ທີ່​ເຈົ້າ​ໄດ້​ຮຽນ​ຮູ້​ແລະ​ໄດ້​ຮັບ​ຄວາມ​ໝັ້ນ​ໃຈ​ຈາກ​ຜູ້​ທີ່​ເຈົ້າ​ໄດ້​ຮຽນ​ຮູ້;</w:t>
      </w:r>
    </w:p>
    <w:p w14:paraId="5D6AC258" w14:textId="77777777" w:rsidR="000F7377" w:rsidRDefault="000F7377"/>
    <w:p w14:paraId="63AE865A" w14:textId="77777777" w:rsidR="000F7377" w:rsidRDefault="000F7377">
      <w:r xmlns:w="http://schemas.openxmlformats.org/wordprocessingml/2006/main">
        <w:t xml:space="preserve">ໂປໂລ​ຊຸກຍູ້​ຕີໂມເຕ​ໃຫ້​ຮັກສາ​ຄວາມ​ຈິງ​ຕໍ່​ຄຳ​ສອນ​ທີ່​ເພິ່ນ​ໄດ້​ຮຽນ​ຈາກ​ໂປໂລ ແລະ​ໃຫ້​ຈື່​ວ່າ​ໃຜ​ສອນ​ເພິ່ນ.</w:t>
      </w:r>
    </w:p>
    <w:p w14:paraId="3965297A" w14:textId="77777777" w:rsidR="000F7377" w:rsidRDefault="000F7377"/>
    <w:p w14:paraId="78F4EDAE" w14:textId="77777777" w:rsidR="000F7377" w:rsidRDefault="000F7377">
      <w:r xmlns:w="http://schemas.openxmlformats.org/wordprocessingml/2006/main">
        <w:t xml:space="preserve">1. ພະລັງຂອງຄູທີ່ດີ</w:t>
      </w:r>
    </w:p>
    <w:p w14:paraId="674F2D89" w14:textId="77777777" w:rsidR="000F7377" w:rsidRDefault="000F7377"/>
    <w:p w14:paraId="6392CE63" w14:textId="77777777" w:rsidR="000F7377" w:rsidRDefault="000F7377">
      <w:r xmlns:w="http://schemas.openxmlformats.org/wordprocessingml/2006/main">
        <w:t xml:space="preserve">2. ຄວາມອົດທົນຜ່ານອຳນາດຂອງຄວາມຮູ້</w:t>
      </w:r>
    </w:p>
    <w:p w14:paraId="1204A234" w14:textId="77777777" w:rsidR="000F7377" w:rsidRDefault="000F7377"/>
    <w:p w14:paraId="56CF707E" w14:textId="77777777" w:rsidR="000F7377" w:rsidRDefault="000F7377">
      <w:r xmlns:w="http://schemas.openxmlformats.org/wordprocessingml/2006/main">
        <w:t xml:space="preserve">1. ໂຢຮັນ 8:31-32, ດັ່ງນັ້ນ ພຣະເຢຊູເຈົ້າ​ຈຶ່ງ​ກ່າວ​ແກ່​ຊາວ​ຢິວ​ທີ່​ເຊື່ອ​ໃນ​ພຣະອົງ​ວ່າ, “ຖ້າ​ພວກເຈົ້າ​ຍຶດໝັ້ນ​ໃນ​ຖ້ອຍຄຳ​ຂອງເຮົາ ເຈົ້າ​ກໍ​ເປັນ​ສາວົກ​ຂອງເຮົາ​ແທ້ໆ, ແລະ​ພວກເຈົ້າ​ຈະ​ຮູ້ຈັກ​ຄວາມ​ຈິງ ແລະ​ຄວາມ​ຈິງ​ຈະ​ປົດປ່ອຍ​ພວກເຈົ້າ. ”</w:t>
      </w:r>
    </w:p>
    <w:p w14:paraId="6F1B762D" w14:textId="77777777" w:rsidR="000F7377" w:rsidRDefault="000F7377"/>
    <w:p w14:paraId="0B91857A" w14:textId="77777777" w:rsidR="000F7377" w:rsidRDefault="000F7377">
      <w:r xmlns:w="http://schemas.openxmlformats.org/wordprocessingml/2006/main">
        <w:t xml:space="preserve">2. ສຸພາສິດ 2:3-5, ແມ່ນ​ແລ້ວ, ຖ້າ​ເຈົ້າ​ຮ້ອງ​ຂຶ້ນ​ເພື່ອ​ໃຫ້​ມີ​ສະຕິ​ປັນຍາ, ແລະ​ຍົກ​ສຽງ​ຂຶ້ນ​ເພື່ອ​ຄວາມ​ເຂົ້າ​ໃຈ, ຖ້າ​ເຈົ້າ​ຊອກ​ຫາ​ນາງ​ເປັນ​ເງິນ, ແລະ​ຊອກ​ຫາ​ນາງ​ເພື່ອ​ຫາ​ຊັບ​ສົມບັດ​ທີ່​ເຊື່ອງ​ໄວ້; ແລ້ວ​ເຈົ້າ​ຈະ​ເຂົ້າ​ໃຈ​ຄວາມ​ຢຳເກງ​ພຣະ​ຜູ້​ເປັນ​ເຈົ້າ, ແລະ​ພົບ​ຄວາມ​ຮູ້​ຂອງ​ພຣະ​ເຈົ້າ.</w:t>
      </w:r>
    </w:p>
    <w:p w14:paraId="68BA46CD" w14:textId="77777777" w:rsidR="000F7377" w:rsidRDefault="000F7377"/>
    <w:p w14:paraId="4D3B0A20" w14:textId="77777777" w:rsidR="000F7377" w:rsidRDefault="000F7377">
      <w:r xmlns:w="http://schemas.openxmlformats.org/wordprocessingml/2006/main">
        <w:t xml:space="preserve">2 ຕີໂມທຽວ 3:15 ແລະ​ວ່າ​ຕັ້ງແຕ່​ເດັກນ້ອຍ​ມາ ເຈົ້າ​ໄດ້​ຮູ້ຈັກ​ພຣະຄຳພີ​ອັນ​ບໍລິສຸດ ຊຶ່ງ​ສາມາດ​ເຮັດ​ໃຫ້​ເຈົ້າ​ມີ​ປັນຍາ​ເຖິງ​ຄວາມ​ລອດ​ໄດ້​ດ້ວຍ​ຄວາມເຊື່ອ​ໃນ​ພຣະເຢຊູເຈົ້າ.</w:t>
      </w:r>
    </w:p>
    <w:p w14:paraId="6D005DCA" w14:textId="77777777" w:rsidR="000F7377" w:rsidRDefault="000F7377"/>
    <w:p w14:paraId="421B0B5D" w14:textId="77777777" w:rsidR="000F7377" w:rsidRDefault="000F7377">
      <w:r xmlns:w="http://schemas.openxmlformats.org/wordprocessingml/2006/main">
        <w:t xml:space="preserve">ຕີໂມເຕໄດ້ສອນພຣະຄໍາພີຕັ້ງແຕ່ອາຍຸຍັງນ້ອຍ, ແລະເຂົາເຈົ້າສາມາດນໍາໄປສູ່ປັນຍາແລະຄວາມລອດໂດຍຜ່ານສັດທາໃນພຣະເຢຊູຄຣິດ.</w:t>
      </w:r>
    </w:p>
    <w:p w14:paraId="228FC7BA" w14:textId="77777777" w:rsidR="000F7377" w:rsidRDefault="000F7377"/>
    <w:p w14:paraId="00EDF55A" w14:textId="77777777" w:rsidR="000F7377" w:rsidRDefault="000F7377">
      <w:r xmlns:w="http://schemas.openxmlformats.org/wordprocessingml/2006/main">
        <w:t xml:space="preserve">1. ວິທີການຮັບຄວາມລອດຜ່ານພຣະຄໍາພີ</w:t>
      </w:r>
    </w:p>
    <w:p w14:paraId="43EA3BD0" w14:textId="77777777" w:rsidR="000F7377" w:rsidRDefault="000F7377"/>
    <w:p w14:paraId="0C0564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ດຳລົງຊີວິດດ້ວຍສັດທາຜ່ານອຳນາດຂອງພຣະຄຳພີ</w:t>
      </w:r>
    </w:p>
    <w:p w14:paraId="45E56C5C" w14:textId="77777777" w:rsidR="000F7377" w:rsidRDefault="000F7377"/>
    <w:p w14:paraId="0D7ADA78" w14:textId="77777777" w:rsidR="000F7377" w:rsidRDefault="000F7377">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3D1BE74A" w14:textId="77777777" w:rsidR="000F7377" w:rsidRDefault="000F7377"/>
    <w:p w14:paraId="7284D679" w14:textId="77777777" w:rsidR="000F7377" w:rsidRDefault="000F7377">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14:paraId="6D24E2EE" w14:textId="77777777" w:rsidR="000F7377" w:rsidRDefault="000F7377"/>
    <w:p w14:paraId="3B22B1C8" w14:textId="77777777" w:rsidR="000F7377" w:rsidRDefault="000F7377">
      <w:r xmlns:w="http://schemas.openxmlformats.org/wordprocessingml/2006/main">
        <w:t xml:space="preserve">2 ຕີໂມທຽວ 3:16 ພຣະຄຳພີ​ທັງໝົດ​ແມ່ນ​ໄດ້​ຮັບ​ໂດຍ​ການ​ດົນ​ໃຈ​ຂອງ​ພຣະ​ເຈົ້າ, ແລະ​ເປັນ​ປະໂຫຍດ​ສຳລັບ​ຄຳ​ສອນ, ເພື່ອ​ການ​ຕັກເຕືອນ, ເພື່ອ​ການ​ແກ້​ໄຂ, ເພື່ອ​ສັ່ງສອນ​ໃນ​ຄວາມ​ຊອບທຳ.</w:t>
      </w:r>
    </w:p>
    <w:p w14:paraId="3D0B2018" w14:textId="77777777" w:rsidR="000F7377" w:rsidRDefault="000F7377"/>
    <w:p w14:paraId="6EDB1BC5" w14:textId="77777777" w:rsidR="000F7377" w:rsidRDefault="000F7377">
      <w:r xmlns:w="http://schemas.openxmlformats.org/wordprocessingml/2006/main">
        <w:t xml:space="preserve">ຄຳພີ​ໄບເບິນ​ຖືກ​ມອບ​ໃຫ້​ເຮົາ​ໂດຍ​ພະເຈົ້າ ແລະ​ສາມາດ​ໃຊ້​ເພື່ອ​ສອນ​ເຮົາ, ຊີ້​ນຳ​ເຮົາ ແລະ​ຊ່ວຍ​ເຮົາ​ໃຫ້​ມີ​ຊີວິດ​ທີ່​ຊອບທຳ.</w:t>
      </w:r>
    </w:p>
    <w:p w14:paraId="66C559B6" w14:textId="77777777" w:rsidR="000F7377" w:rsidRDefault="000F7377"/>
    <w:p w14:paraId="3C0F92C7" w14:textId="77777777" w:rsidR="000F7377" w:rsidRDefault="000F7377">
      <w:r xmlns:w="http://schemas.openxmlformats.org/wordprocessingml/2006/main">
        <w:t xml:space="preserve">1. ພະລັງ​ຂອງ​ພະ​ຄຳ​ຂອງ​ພະເຈົ້າ: ຂໍ້​ພະ​ຄຳພີ​ມີ​ຜົນ​ກະທົບ​ຕໍ່​ຊີວິດ​ຂອງ​ເຮົາ​ແນວ​ໃດ</w:t>
      </w:r>
    </w:p>
    <w:p w14:paraId="3C7EB934" w14:textId="77777777" w:rsidR="000F7377" w:rsidRDefault="000F7377"/>
    <w:p w14:paraId="6493E2B8" w14:textId="77777777" w:rsidR="000F7377" w:rsidRDefault="000F7377">
      <w:r xmlns:w="http://schemas.openxmlformats.org/wordprocessingml/2006/main">
        <w:t xml:space="preserve">2. ການຮຽນຮູ້ທີ່ຈະດໍາລົງຊີວິດອັນຊອບທໍາໂດຍຜ່ານພຣະຄໍາພີ</w:t>
      </w:r>
    </w:p>
    <w:p w14:paraId="186D9D17" w14:textId="77777777" w:rsidR="000F7377" w:rsidRDefault="000F7377"/>
    <w:p w14:paraId="40303294" w14:textId="77777777" w:rsidR="000F7377" w:rsidRDefault="000F7377">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14112C96" w14:textId="77777777" w:rsidR="000F7377" w:rsidRDefault="000F7377"/>
    <w:p w14:paraId="71E841A4" w14:textId="77777777" w:rsidR="000F7377" w:rsidRDefault="000F7377">
      <w:r xmlns:w="http://schemas.openxmlformats.org/wordprocessingml/2006/main">
        <w:t xml:space="preserve">2. Psalm 119:105 - ພຣະ​ຄໍາ​ຂອງ​ທ່ານ​ເປັນ​ໂຄມ​ໄຟ​ກັບ​ຕີນ​ຂອງ​ຂ້າ​ພະ​ເຈົ້າ, ແລະ​ເປັນ​ແສງ​ສະ​ຫວ່າງ​ໄປ​ສູ່​ເສັ້ນ​ທາງ​ຂອງ​ຂ້າ​ພະ​ເຈົ້າ.</w:t>
      </w:r>
    </w:p>
    <w:p w14:paraId="762B37E5" w14:textId="77777777" w:rsidR="000F7377" w:rsidRDefault="000F7377"/>
    <w:p w14:paraId="730C4E30" w14:textId="77777777" w:rsidR="000F7377" w:rsidRDefault="000F7377">
      <w:r xmlns:w="http://schemas.openxmlformats.org/wordprocessingml/2006/main">
        <w:t xml:space="preserve">2 ຕີໂມທຽວ 3:17 ເພື່ອ​ວ່າ​ມະນຸດ​ຂອງ​ພຣະເຈົ້າ​ຈະ​ສົມບູນ​ແບບ, ໂດຍ​ຜ່ານ​ການ​ປະກອບ​ດ້ວຍ​ການ​ດີ​ທັງໝົດ.</w:t>
      </w:r>
    </w:p>
    <w:p w14:paraId="3A208D56" w14:textId="77777777" w:rsidR="000F7377" w:rsidRDefault="000F7377"/>
    <w:p w14:paraId="0DDAE680" w14:textId="77777777" w:rsidR="000F7377" w:rsidRDefault="000F7377">
      <w:r xmlns:w="http://schemas.openxmlformats.org/wordprocessingml/2006/main">
        <w:t xml:space="preserve">ຂໍ້ພຣະຄຳພີເນັ້ນໜັກເຖິງຄວາມສຳຄັນຂອງການຈັດຕຽມຕົນເອງດ້ວຍວຽກງານທີ່ດີເພື່ອຮັບໃຊ້ພຣະຜູ້ເປັນເຈົ້າ.</w:t>
      </w:r>
    </w:p>
    <w:p w14:paraId="21C97034" w14:textId="77777777" w:rsidR="000F7377" w:rsidRDefault="000F7377"/>
    <w:p w14:paraId="47E23B1B" w14:textId="77777777" w:rsidR="000F7377" w:rsidRDefault="000F7377">
      <w:r xmlns:w="http://schemas.openxmlformats.org/wordprocessingml/2006/main">
        <w:t xml:space="preserve">1. “ເຮົາ​ຖືກ​ເອີ້ນ​ໃຫ້​ຮັບໃຊ້: ຄວາມ​ສຳຄັນ​ຂອງ​ການ​ເຮັດ​ວຽກ​ດີ​ເພື່ອ​ພະເຈົ້າ”</w:t>
      </w:r>
    </w:p>
    <w:p w14:paraId="4D0247D6" w14:textId="77777777" w:rsidR="000F7377" w:rsidRDefault="000F7377"/>
    <w:p w14:paraId="6B8AAC17" w14:textId="77777777" w:rsidR="000F7377" w:rsidRDefault="000F7377">
      <w:r xmlns:w="http://schemas.openxmlformats.org/wordprocessingml/2006/main">
        <w:t xml:space="preserve">2. “ການ​ເຮັດ​ໃຫ້​ຕົວ​ເຮົາ​ເອງ​ດີ​ພ້ອມ: ການ​ເຕີບ​ໂຕ​ໃນ​ຄວາມ​ເຊື່ອ​ໂດຍ​ການ​ເຮັດ​ວຽກ​ດີ”</w:t>
      </w:r>
    </w:p>
    <w:p w14:paraId="41F8D5E8" w14:textId="77777777" w:rsidR="000F7377" w:rsidRDefault="000F7377"/>
    <w:p w14:paraId="02330053" w14:textId="77777777" w:rsidR="000F7377" w:rsidRDefault="000F7377">
      <w:r xmlns:w="http://schemas.openxmlformats.org/wordprocessingml/2006/main">
        <w:t xml:space="preserve">1. ຢາໂກໂບ 2:14-17, “ພີ່ນ້ອງ​ທັງຫລາຍ​ເອີຍ, ຖ້າ​ຜູ້ໃດ​ຜູ້ໜຶ່ງ​ບອກ​ວ່າ​ລາວ​ມີ​ຄວາມ​ເຊື່ອ​ແຕ່​ບໍ່ມີ​ການ​ກະທຳ ຄວາມ​ເຊື່ອ​ນັ້ນ​ຈະ​ຊ່ວຍ​ລາວ​ໃຫ້​ພົ້ນ​ໄດ້​ບໍ? ຖ້າ​ພີ່​ນ້ອງ​ຊາຍ​ຄົນ​ໜຶ່ງ​ຂາດ​ເຂີນ​ອາຫານ​ປະຈຳ​ວັນ. ແລະ​ຜູ້​ໜຶ່ງ​ໃນ​ພວກ​ເຈົ້າ​ເວົ້າ​ກັບ​ພວກ​ເຂົາ​ວ່າ, “ຈົ່ງ​ໄປ​ຢ່າງ​ສະຫງົບ​ສຸກ, ອົບ​ອຸ່ນ​ແລະ​ອີ່ມ,” ໂດຍ​ທີ່​ບໍ່​ໃຫ້​ສິ່ງ​ທີ່​ຈຳເປັນ​ແກ່​ຮ່າງກາຍ​ນັ້ນ​ເປັນ​ການ​ດີ​ອັນ​ໃດ?ສະນັ້ນ ຄວາມ​ເຊື່ອ​ດ້ວຍ​ຕົວ​ມັນ​ເອງ ຖ້າ​ບໍ່​ມີ​ການ​ກະທຳ​ກໍ​ຕາຍ. "</w:t>
      </w:r>
    </w:p>
    <w:p w14:paraId="79A017DC" w14:textId="77777777" w:rsidR="000F7377" w:rsidRDefault="000F7377"/>
    <w:p w14:paraId="0DC05D78" w14:textId="77777777" w:rsidR="000F7377" w:rsidRDefault="000F7377">
      <w:r xmlns:w="http://schemas.openxmlformats.org/wordprocessingml/2006/main">
        <w:t xml:space="preserve">2 ເອເຟດ 2:8-10, “ດ້ວຍ​ພຣະ​ຄຸນ​ທີ່​ເຈົ້າ​ໄດ້​ຮັບ​ການ​ຊ່ວຍ​ໃຫ້​ລອດ​ໂດຍ​ຄວາມ​ເຊື່ອ ແລະ​ນີ້​ບໍ່​ແມ່ນ​ການ​ກະທຳ​ຂອງ​ເຈົ້າ​ເອງ, ມັນ​ເປັນ​ຂອງ​ປະທານ​ຂອງ​ພຣະ​ເຈົ້າ, ບໍ່​ແມ່ນ​ຜົນ​ຂອງ​ການ​ກະທຳ, ເພື່ອ​ບໍ່​ໃຫ້​ຜູ້​ໃດ​ອວດ​ອ້າງ. ເປັນ​ຝີ​ມື​ຂອງ​ພຣະ​ອົງ, ທີ່​ຖືກ​ສ້າງ​ຂຶ້ນ​ໃນ​ພຣະ​ຄຣິດ​ພຣະ​ເຢ​ຊູ​ເພື່ອ​ເຮັດ​ວຽກ​ງານ​ທີ່​ດີ, ຊຶ່ງ​ພຣະ​ເຈົ້າ​ໄດ້​ກະ​ກຽມ​ໄວ້​ລ່ວງ​ໜ້າ ເພື່ອ​ໃຫ້​ພວກ​ເຮົາ​ເດີນ​ໄປ​ໃນ​ສິ່ງ​ເຫລົ່າ​ນັ້ນ.”</w:t>
      </w:r>
    </w:p>
    <w:p w14:paraId="27CE8974" w14:textId="77777777" w:rsidR="000F7377" w:rsidRDefault="000F7377"/>
    <w:p w14:paraId="46280AC9" w14:textId="77777777" w:rsidR="000F7377" w:rsidRDefault="000F7377">
      <w:r xmlns:w="http://schemas.openxmlformats.org/wordprocessingml/2006/main">
        <w:t xml:space="preserve">2 ຕີໂມເຕ 4 ເປັນບົດທີສີ່ແລະສຸດທ້າຍຂອງຈົດຫມາຍສະບັບທີສອງທີ່ອັກຄະສາວົກໂປໂລຂຽນເຖິງ Timothy ເພື່ອນຮ່ວມງານແລະສາວົກທີ່ຮັກຂອງລາວ. ໃນ​ບົດ​ນີ້ ໂປໂລ​ໃຫ້​ຄຳ​ແນະນຳ​ຂັ້ນ​ສຸດ​ທ້າຍ​ແລະ​ໃຫ້​ກຳລັງ​ໃຈ​ຕີໂມເຕ ເມື່ອ​ລາວ​ປະສົບ​ກັບ​ການ​ທ້າທາຍ​ໃນ​ວຽກ​ຮັບໃຊ້.</w:t>
      </w:r>
    </w:p>
    <w:p w14:paraId="09328CA0" w14:textId="77777777" w:rsidR="000F7377" w:rsidRDefault="000F7377"/>
    <w:p w14:paraId="7349942A" w14:textId="77777777" w:rsidR="000F7377" w:rsidRDefault="000F7377">
      <w:r xmlns:w="http://schemas.openxmlformats.org/wordprocessingml/2006/main">
        <w:t xml:space="preserve">ວັກທີ 1: ໂປໂລສັ່ງຕີໂມເຕໃຫ້ປະກາດພຣະຄໍາຢ່າງສັດຊື່ (2 ຕີໂມເຕ 4:1-5). ລາວກະຕຸ້ນລາວຢ່າງຈິງຈັງໃຫ້ປະກາດພຣະຄໍາໃນຄວາມສະຫວ່າງຂອງການພິພາກສາໃນອະນາຄົດຂອງພຣະຄຣິດ. ໂປໂລ​ເນັ້ນ​ໜັກ​ວ່າ​ເວລາ​ຈະ​ມາ​ເຖິງ​ທີ່​ຄົນ​ຈະ​ບໍ່​ອົດ​ທົນ​ກັບ​ການ​ສອນ​ທີ່​ດີ ແຕ່​ຈະ​ຊອກ​ຫາ​ຄູ​ສອນ​ທີ່​ບອກ​ສິ່ງ​ທີ່​ເຂົາ​ເຈົ້າ​ຢາກ​ຟັງ. ພະອົງ​ຊຸກຍູ້​ຕີໂມເຕ​ໃຫ້​ມີ​ສະຕິ​ລະວັງ​ຕົວ, ອົດ​ທົນ​ກັບ​ຄວາມ​ທຸກ​ລຳບາກ, ແລະ​ເຮັດ​ວຽກ​ຮັບໃຊ້​ຂອງ​ລາວ​ໃຫ້​ສຳເລັດ​ໃນ​ຖານະ​ຜູ້​ປະກາດ. ພະອົງເຕືອນລາວເຖິງການຈາກໂລກນີ້ທີ່ໃກ້ຈະມາຮອດນີ້ ແຕ່ໃຫ້ໝັ້ນໃຈວ່າມີມົງກຸດແຫ່ງຄວາມຊອບທຳລໍຖ້າທຸກຄົນທີ່ຮັກການປະກົດຕົວຂອງພຣະຄຣິດ.</w:t>
      </w:r>
    </w:p>
    <w:p w14:paraId="68C5F861" w14:textId="77777777" w:rsidR="000F7377" w:rsidRDefault="000F7377"/>
    <w:p w14:paraId="0DD69B73" w14:textId="77777777" w:rsidR="000F7377" w:rsidRDefault="000F7377">
      <w:r xmlns:w="http://schemas.openxmlformats.org/wordprocessingml/2006/main">
        <w:t xml:space="preserve">ຫຍໍ້​ໜ້າ​ທີ 2: ໂປໂລ​ຄິດ​ເຖິງ​ປະສົບ​ການ​ສ່ວນ​ຕົວ ແລະ​ການ​ຂໍ​ຄວາມ​ເປັນ​ເພື່ອນ (2 ຕີໂມເຕ 4:6-18). ລາວ​ຮັບ​ຮູ້​ວ່າ​ລາວ​ໄດ້​ຖືກ​ຖອກ​ເປັນ​ເຄື່ອງ​ດື່ມ​ແລ້ວ ແລະ​ເວລາ​ອອກ​ເດີນທາງ​ໃກ້​ເຂົ້າ​ມາ​ແລ້ວ. ເຖິງ​ວ່າ​ຈະ​ປະ​ເຊີນ​ໜ້າ​ກັບ​ການ​ປະ​ຖິ້ມ​ຂອງ​ຫລາຍ​ຄົນ, ແຕ່​ລາວ​ສະ​ແດງ​ຄວາມ​ກະ​ຕັນ​ຍູ​ທີ່​ມີ​ເພື່ອນ​ທີ່​ສັດ​ຊື່​ເຊັ່ນ​ລູກາ. ໂປໂລ​ຍັງ​ກ່າວ​ເຖິງ​ອາເລັກຊານເດີ ຊ່າງ​ທອງ​ແດງ​ທີ່​ເຮັດ​ໃຫ້​ລາວ​ເປັນ​ອັນຕະລາຍ​ຫຼາຍ. ເຖິງ​ຢ່າງ​ໃດ​ກໍ​ຕາມ, ລາວ​ຢືນ​ຢັນ​ວ່າ​ພຣະ​ຜູ້​ເປັນ​ເຈົ້າ​ຢືນ​ຢູ່​ຄຽງ​ຂ້າງ​ລາວ ແລະ ເສີມ​ຂະ​ຫຍາຍ​ຕົວ​ລາວ​ໃນ​ຊ່ວງ​ເວ​ລາ​ທີ່​ຫຍຸ້ງ​ຍາກ.</w:t>
      </w:r>
    </w:p>
    <w:p w14:paraId="7D164811" w14:textId="77777777" w:rsidR="000F7377" w:rsidRDefault="000F7377"/>
    <w:p w14:paraId="5AD7A4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3: ບົດສະຫຼຸບດ້ວຍຄຳທັກທາຍສ່ວນຕົວ ແລະ ຂໍ້ຄວາມສຸດທ້າຍ (2 ຕີໂມເຕ 4:19-22). ໂປໂລສົ່ງຄໍາຊົມເຊີຍຈາກບຸກຄົນຕ່າງໆລວມທັງ Prisca, Aquila, Onesiphorus, Erastus, Trophimus, Eubulus, Pudens, Linus, Claudia, ແລະອ້າຍນ້ອງທັງຫມົດ. ລາວອະທິຖານເພື່ອພຣະຄຸນຂອງພຣະເຈົ້າຕໍ່ພວກເຂົາທັງຫມົດ. ໃນ​ຄໍາ​ປາ​ໄສ​ປິດ, ໂປ​ໂລ​ໄດ້​ຮ້ອງ​ຂໍ​ໃຫ້​ມີ​ສັນ​ຕິ​ພາບ​ຂອງ​ພຣະ​ເຈົ້າ​ກັບ​ຕີ​ໂມ​ເຕ​ໃນ​ຂະ​ນະ​ທີ່​ສະ​ແດງ​ຄວາມ​ຫມັ້ນ​ໃຈ​ໃນ​ຄວາມ​ສັດ​ຊື່​ຂອງ​ພຣະ​ເຈົ້າ.</w:t>
      </w:r>
    </w:p>
    <w:p w14:paraId="1DC89AAA" w14:textId="77777777" w:rsidR="000F7377" w:rsidRDefault="000F7377"/>
    <w:p w14:paraId="33E2254E" w14:textId="77777777" w:rsidR="000F7377" w:rsidRDefault="000F7377">
      <w:r xmlns:w="http://schemas.openxmlformats.org/wordprocessingml/2006/main">
        <w:t xml:space="preserve">ສະຫຼຸບ,</w:t>
      </w:r>
    </w:p>
    <w:p w14:paraId="05BDE7FF" w14:textId="77777777" w:rsidR="000F7377" w:rsidRDefault="000F7377">
      <w:r xmlns:w="http://schemas.openxmlformats.org/wordprocessingml/2006/main">
        <w:t xml:space="preserve">ບົດທີສີ່ຂອງ 2 ຕີໂມເຕມີຄໍາແນະນໍາສຸດທ້າຍແລະການສະທ້ອນຈາກໂປໂລ.</w:t>
      </w:r>
    </w:p>
    <w:p w14:paraId="6179E020" w14:textId="77777777" w:rsidR="000F7377" w:rsidRDefault="000F7377">
      <w:r xmlns:w="http://schemas.openxmlformats.org/wordprocessingml/2006/main">
        <w:t xml:space="preserve">ພະອົງ​ສັ່ງ​ໃຫ້​ຕີໂມເຕ​ປະກາດ​ພະ​ຄຳ​ຢ່າງ​ສັດ​ຊື່ ໂດຍ​ເຕືອນ​ເຖິງ​ເວລາ​ທີ່​ຜູ້​ຄົນ​ຈະ​ປະຕິເສດ​ການ​ສອນ​ທີ່​ຖືກຕ້ອງ.</w:t>
      </w:r>
    </w:p>
    <w:p w14:paraId="1B981833" w14:textId="77777777" w:rsidR="000F7377" w:rsidRDefault="000F7377"/>
    <w:p w14:paraId="34E51792" w14:textId="77777777" w:rsidR="000F7377" w:rsidRDefault="000F7377">
      <w:r xmlns:w="http://schemas.openxmlformats.org/wordprocessingml/2006/main">
        <w:t xml:space="preserve">ໂປໂລ​ຄິດ​ເຖິງ​ການ​ຈາກ​ໄປ​ທີ່​ໃກ້​ຈະ​ມາ​ເຖິງ​ຂອງ​ລາວ​ເອງ ແລະ​ສະແດງ​ຄວາມ​ກະຕັນຍູ​ຕໍ່​ການ​ເປັນ​ເພື່ອນ​ທີ່​ສັດຊື່​ໃນ​ຂະນະ​ທີ່​ຮັບຮູ້​ຜູ້​ທີ່​ເຮັດ​ອັນຕະລາຍ​ຕໍ່​ລາວ. ລາວຢືນຢັນການມີຂອງພຣະເຈົ້າແລະຄວາມເຂັ້ມແຂງໃນເວລາທີ່ຫຍຸ້ງຍາກ.</w:t>
      </w:r>
    </w:p>
    <w:p w14:paraId="53C61AF9" w14:textId="77777777" w:rsidR="000F7377" w:rsidRDefault="000F7377"/>
    <w:p w14:paraId="7205A19D" w14:textId="77777777" w:rsidR="000F7377" w:rsidRDefault="000F7377">
      <w:r xmlns:w="http://schemas.openxmlformats.org/wordprocessingml/2006/main">
        <w:t xml:space="preserve">ບົດສະຫຼຸບດ້ວຍການທັກທາຍສ່ວນຕົວແລະການອະທິຖານເພື່ອພຣະຄຸນແລະຄວາມສະຫງົບສຸກຂອງພຣະເຈົ້າ. ບົດນີ້ເຮັດຫນ້າທີ່ເປັນຄວາມຮັບຜິດຊອບທີ່ຈະຮັກສາຄວາມຫມັ້ນຄົງໃນການປະກາດ, ການສະທ້ອນເຖິງປະສົບການຂອງໂປໂລ, ແລະເຕືອນເຖິງຄວາມສັດຊື່ຂອງພຣະເຈົ້າໃນທ່າມກາງການທ້າທາຍ.</w:t>
      </w:r>
    </w:p>
    <w:p w14:paraId="5D15F819" w14:textId="77777777" w:rsidR="000F7377" w:rsidRDefault="000F7377"/>
    <w:p w14:paraId="2EDBBEDC" w14:textId="77777777" w:rsidR="000F7377" w:rsidRDefault="000F7377"/>
    <w:p w14:paraId="3F35C75A" w14:textId="77777777" w:rsidR="000F7377" w:rsidRDefault="000F7377">
      <w:r xmlns:w="http://schemas.openxmlformats.org/wordprocessingml/2006/main">
        <w:t xml:space="preserve">2 ຕີໂມທຽວ 4:1 ດັ່ງນັ້ນ ເຮົາ​ຈຶ່ງ​ສັ່ງ​ເຈົ້າ​ຕໍ່​ພຣະ​ພັກ​ຂອງ​ພຣະ​ເຈົ້າ, ແລະ ອົງ​ພຣະ​ເຢຊູ​ຄຣິດ​ເຈົ້າ, ຜູ້​ທີ່​ຈະ​ຕັດ​ສິນ​ຄົນ​ໄວ ແລະ​ຄົນ​ຕາຍ​ໃນ​ການ​ປະກົດ​ຕົວ ແລະ​ອາ​ນາ​ຈັກ​ຂອງ​ພຣະ​ອົງ;</w:t>
      </w:r>
    </w:p>
    <w:p w14:paraId="0D2DA1D6" w14:textId="77777777" w:rsidR="000F7377" w:rsidRDefault="000F7377"/>
    <w:p w14:paraId="2AA655ED" w14:textId="77777777" w:rsidR="000F7377" w:rsidRDefault="000F7377">
      <w:r xmlns:w="http://schemas.openxmlformats.org/wordprocessingml/2006/main">
        <w:t xml:space="preserve">ໂປໂລ​ກະຕຸ້ນ​ຕີໂມເຕ​ໃຫ້​ເຊື່ອ​ຟັງ​ພະເຈົ້າ​ແລະ​ພະ​ຄລິດ ຜູ້​ຈະ​ຕັດສິນ​ຄົນ​ທັງ​ປວງ​ແລະ​ຄົນ​ຕາຍ ເມື່ອ​ພະອົງ​ປາກົດ.</w:t>
      </w:r>
    </w:p>
    <w:p w14:paraId="4A3B2E01" w14:textId="77777777" w:rsidR="000F7377" w:rsidRDefault="000F7377"/>
    <w:p w14:paraId="5B60AC16" w14:textId="77777777" w:rsidR="000F7377" w:rsidRDefault="000F7377">
      <w:r xmlns:w="http://schemas.openxmlformats.org/wordprocessingml/2006/main">
        <w:t xml:space="preserve">1. ວັນພິພາກສາ: ປະເຊີນກັບຄວາມເປັນຈິງຂອງນິລັນດອນ</w:t>
      </w:r>
    </w:p>
    <w:p w14:paraId="26B6AC06" w14:textId="77777777" w:rsidR="000F7377" w:rsidRDefault="000F7377"/>
    <w:p w14:paraId="48F22876" w14:textId="77777777" w:rsidR="000F7377" w:rsidRDefault="000F7377">
      <w:r xmlns:w="http://schemas.openxmlformats.org/wordprocessingml/2006/main">
        <w:t xml:space="preserve">2. ການດໍາລົງຊີວິດຢູ່ໃນຄວາມສະຫວ່າງຂອງການກັບຄືນມາຂອງພຣະຄຣິດ</w:t>
      </w:r>
    </w:p>
    <w:p w14:paraId="0D071F3F" w14:textId="77777777" w:rsidR="000F7377" w:rsidRDefault="000F7377"/>
    <w:p w14:paraId="65466856" w14:textId="77777777" w:rsidR="000F7377" w:rsidRDefault="000F7377">
      <w:r xmlns:w="http://schemas.openxmlformats.org/wordprocessingml/2006/main">
        <w:t xml:space="preserve">1. ເຮັບເຣີ 4:13 - “ບໍ່​ມີ​ສິ່ງ​ໃດ​ໃນ​ການ​ສ້າງ​ທັງ​ປວງ​ຖືກ​ເຊື່ອງ​ໄວ້​ຈາກ​ສາຍ​ພຣະ​ເນດ​ຂອງ​ພຣະ​ເຈົ້າ. ທຸກ​ສິ່ງ​ທຸກ​ຢ່າງ​ຖືກ​ປິດ​ບັງ​ໄວ້ ແລະ​ຖືກ​ວາງ​ໄວ້​ຕໍ່​ພຣະ​ພັກ​ຂອງ​ພຣະ​ອົງ ຜູ້​ທີ່​ພວກ​ເຮົາ​ຕ້ອງ​ໃຫ້​ບັນ​ຊີ.”</w:t>
      </w:r>
    </w:p>
    <w:p w14:paraId="591D8AC6" w14:textId="77777777" w:rsidR="000F7377" w:rsidRDefault="000F7377"/>
    <w:p w14:paraId="5D61BE78" w14:textId="77777777" w:rsidR="000F7377" w:rsidRDefault="000F7377">
      <w:r xmlns:w="http://schemas.openxmlformats.org/wordprocessingml/2006/main">
        <w:t xml:space="preserve">2. ໂລມ 14:12 - “ດັ່ງນັ້ນ ເຮົາ​ແຕ່ລະຄົນ​ຈະ​ເລົ່າ​ເລື່ອງ​ຂອງ​ຕົວ​ເອງ​ຕໍ່​ພະເຈົ້າ.”</w:t>
      </w:r>
    </w:p>
    <w:p w14:paraId="09D4FB0E" w14:textId="77777777" w:rsidR="000F7377" w:rsidRDefault="000F7377"/>
    <w:p w14:paraId="4AB00C6C" w14:textId="77777777" w:rsidR="000F7377" w:rsidRDefault="000F7377">
      <w:r xmlns:w="http://schemas.openxmlformats.org/wordprocessingml/2006/main">
        <w:t xml:space="preserve">2 ຕີໂມເຕ 4:2 ຈົ່ງ​ປະກາດ​ພຣະທຳ; be instant in season, out of season; ຕຳນິ, ຕິຕຽນ, ຕັກເຕືອນດ້ວຍຄວາມອົດທົນ ແລະ ຄຳສອນທັງໝົດ.</w:t>
      </w:r>
    </w:p>
    <w:p w14:paraId="5ED957E2" w14:textId="77777777" w:rsidR="000F7377" w:rsidRDefault="000F7377"/>
    <w:p w14:paraId="530D7256" w14:textId="77777777" w:rsidR="000F7377" w:rsidRDefault="000F7377">
      <w:r xmlns:w="http://schemas.openxmlformats.org/wordprocessingml/2006/main">
        <w:t xml:space="preserve">ຂໍ້ຄວາມນີ້ຊຸກຍູ້ໃຫ້ນັກເທດປະກາດພຣະຄໍາຂອງພຣະເຈົ້າຢ່າງຊື່ສັດ, ບໍ່ວ່າຈະຢູ່ໃນສະຖານະການໃດກໍ່ຕາມ.</w:t>
      </w:r>
    </w:p>
    <w:p w14:paraId="45E82309" w14:textId="77777777" w:rsidR="000F7377" w:rsidRDefault="000F7377"/>
    <w:p w14:paraId="7594E948" w14:textId="77777777" w:rsidR="000F7377" w:rsidRDefault="000F7377">
      <w:r xmlns:w="http://schemas.openxmlformats.org/wordprocessingml/2006/main">
        <w:t xml:space="preserve">1: ການປະກາດພຣະຄໍາຂອງພຣະເຈົ້າຢ່າງກ້າຫານ</w:t>
      </w:r>
    </w:p>
    <w:p w14:paraId="6CC66744" w14:textId="77777777" w:rsidR="000F7377" w:rsidRDefault="000F7377"/>
    <w:p w14:paraId="12747C24" w14:textId="77777777" w:rsidR="000F7377" w:rsidRDefault="000F7377">
      <w:r xmlns:w="http://schemas.openxmlformats.org/wordprocessingml/2006/main">
        <w:t xml:space="preserve">2: ການປະກາດພຣະຄໍາຂອງພຣະເຈົ້າດ້ວຍຄວາມອົດທົນ</w:t>
      </w:r>
    </w:p>
    <w:p w14:paraId="19CB1BDD" w14:textId="77777777" w:rsidR="000F7377" w:rsidRDefault="000F7377"/>
    <w:p w14:paraId="1FF8BC43" w14:textId="77777777" w:rsidR="000F7377" w:rsidRDefault="000F7377">
      <w:r xmlns:w="http://schemas.openxmlformats.org/wordprocessingml/2006/main">
        <w:t xml:space="preserve">ກິດຈະການ 20:20-21 “ເຮົາ​ບໍ່​ໄດ້​ຮັກສາ​ສິ່ງ​ໃດ​ທີ່​ເປັນ​ປະໂຫຍດ, ແຕ່​ໄດ້​ປະກາດ​ເລື່ອງ​ນີ້​ແກ່​ເຈົ້າ, ແລະ​ສັ່ງສອນ​ເຈົ້າ​ຕໍ່​ສາທາລະນະ​ແລະ​ຈາກ​ບ້ານ​ເຮືອນ, ເປັນ​ພະຍານ​ຕໍ່​ຊາວ​ຢິວ, ແລະ​ຊາວ​ກຣີກ, ການ​ກັບ​ໃຈ​ຕໍ່​ພຣະ​ເຈົ້າ ແລະ​ສັດທາ​ຕໍ່​ພວກ​ເຮົາ. ພຣະຜູ້ເປັນເຈົ້າພຣະເຢຊູຄຣິດ."</w:t>
      </w:r>
    </w:p>
    <w:p w14:paraId="245B1B0D" w14:textId="77777777" w:rsidR="000F7377" w:rsidRDefault="000F7377"/>
    <w:p w14:paraId="56298ADA" w14:textId="77777777" w:rsidR="000F7377" w:rsidRDefault="000F7377">
      <w:r xmlns:w="http://schemas.openxmlformats.org/wordprocessingml/2006/main">
        <w:t xml:space="preserve">2 ເຫບເລີ 4:12 “ດ້ວຍ​ວ່າ​ພຣະ​ຄຳ​ຂອງ​ພຣະ​ເຈົ້າ​ຊົງ​ພຣະ​ຊົນ​ຢູ່ ແລະ​ມີ​ພະ​ລັງ, ແລະ​ແຫຼມ​ກວ່າ​ດາບ​ສອງ​ຄົມ, ແທງ​ຈົນ​ເຖິງ​ການ​ແບ່ງ​ແຍກ​ຈິດ​ວິນ​ຍານ ແລະ​ຈິດ​ວິນ​ຍານ, ແລະ​ຂໍ້​ກະດູກ​ແລະ​ໄຂ​ກະ​ດູກ, ແລະ​ເປັນ​ຜູ້​ພິ​ຈາ​ລະ​ນາ​ຄວາມ​ຄິດ. ແລະຄວາມຕັ້ງໃຈຂອງຫົວໃຈ."</w:t>
      </w:r>
    </w:p>
    <w:p w14:paraId="12C0B1D4" w14:textId="77777777" w:rsidR="000F7377" w:rsidRDefault="000F7377"/>
    <w:p w14:paraId="0572C353" w14:textId="77777777" w:rsidR="000F7377" w:rsidRDefault="000F7377">
      <w:r xmlns:w="http://schemas.openxmlformats.org/wordprocessingml/2006/main">
        <w:t xml:space="preserve">2 ຕີໂມທຽວ 4:3 ເພາະ​ເວລາ​ຈະ​ມາ​ເຖິງ ເມື່ອ​ພວກ​ເຂົາ​ຈະ​ບໍ່​ອົດທົນ​ຕໍ່​ຄຳ​ສອນ​ທີ່​ຖືກຕ້ອງ; ແຕ່​ຕາມ​ຄວາມ​ມັກ​ຂອງ​ຕົນ​ເອງ ພວກ​ເຂົາ​ຈະ​ເອົາ​ພວກ​ຄູ​ອາ​ຈານ​ໄປ​ໃຫ້​ຕົນ​ເອງ, ມີ​ຫູ​ຄັນ;</w:t>
      </w:r>
    </w:p>
    <w:p w14:paraId="1EBBE833" w14:textId="77777777" w:rsidR="000F7377" w:rsidRDefault="000F7377"/>
    <w:p w14:paraId="29C7A3FA" w14:textId="77777777" w:rsidR="000F7377" w:rsidRDefault="000F7377">
      <w:r xmlns:w="http://schemas.openxmlformats.org/wordprocessingml/2006/main">
        <w:t xml:space="preserve">ອີກບໍ່ດົນຜູ້ຄົນຈະປະຕິເສດຄຳສອນອັນດີ ແລະຊອກຫາຄູສອນທີ່ຈະບອກເຂົາເຈົ້າໃນສິ່ງທີ່ເຂົາເຈົ້າຢາກໄດ້ຍິນ.</w:t>
      </w:r>
    </w:p>
    <w:p w14:paraId="6AEA712E" w14:textId="77777777" w:rsidR="000F7377" w:rsidRDefault="000F7377"/>
    <w:p w14:paraId="3F04D6DD" w14:textId="77777777" w:rsidR="000F7377" w:rsidRDefault="000F7377">
      <w:r xmlns:w="http://schemas.openxmlformats.org/wordprocessingml/2006/main">
        <w:t xml:space="preserve">1. ກວດເບິ່ງຫົວໃຈຂອງເຈົ້າ: ຢ່າປະຕິບັດຕາມຄໍາສອນທີ່ບໍ່ຖືກຕ້ອງ</w:t>
      </w:r>
    </w:p>
    <w:p w14:paraId="37B3BE84" w14:textId="77777777" w:rsidR="000F7377" w:rsidRDefault="000F7377"/>
    <w:p w14:paraId="05A0ACD1" w14:textId="77777777" w:rsidR="000F7377" w:rsidRDefault="000F7377">
      <w:r xmlns:w="http://schemas.openxmlformats.org/wordprocessingml/2006/main">
        <w:t xml:space="preserve">2. ປະຕິເສດການສອນທີ່ບໍ່ຖືກຕ້ອງ: ຍຶດຫມັ້ນໃນພຣະຄໍາຂອງພຣະເຈົ້າ</w:t>
      </w:r>
    </w:p>
    <w:p w14:paraId="00127FC2" w14:textId="77777777" w:rsidR="000F7377" w:rsidRDefault="000F7377"/>
    <w:p w14:paraId="60BBE0EF" w14:textId="77777777" w:rsidR="000F7377" w:rsidRDefault="000F7377">
      <w:r xmlns:w="http://schemas.openxmlformats.org/wordprocessingml/2006/main">
        <w:t xml:space="preserve">1. 2 ເປໂຕ 2:1-3 - ແຕ່​ມີ​ສາດ​ສະ​ດາ​ປອມ​ຢູ່​ໃນ​ບັນ​ດາ​ປະ​ຊາ​ຊົນ, ເຖິງ​ແມ່ນ​ວ່າ​ຈະ​ມີ​ຄູ​ສອນ​ປອມ​ໃນ​ບັນ​ດາ​ພວກ​ທ່ານ, ຜູ້​ທີ່​ຈະ​ນໍາ​ເອົາ​ການ heresies ອັນ​ຖືກ​ຕ້ອງ​ໂທດ, ແມ່ນ​ແຕ່​ປະ​ຕິ​ເສດ​ພຣະ​ຜູ້​ເປັນ​ເຈົ້າ​ທີ່​ຊື້​ໃຫ້​ເຂົາ​ເຈົ້າ, ແລະ​ນໍາ​ມາ​ໃຫ້​ເຂົາ​ເຈົ້າ​ເອງ. ການ​ທໍາ​ລາຍ​ຢ່າງ​ວ່ອງ​ໄວ​.</w:t>
      </w:r>
    </w:p>
    <w:p w14:paraId="22B11827" w14:textId="77777777" w:rsidR="000F7377" w:rsidRDefault="000F7377"/>
    <w:p w14:paraId="7EF863C9" w14:textId="77777777" w:rsidR="000F7377" w:rsidRDefault="000F7377">
      <w:r xmlns:w="http://schemas.openxmlformats.org/wordprocessingml/2006/main">
        <w:t xml:space="preserve">2. ສຸພາສິດ 14:12 - ມີ​ທາງ​ທີ່​ເບິ່ງ​ຄື​ວ່າ​ຖືກຕ້ອງ​ກັບ​ມະນຸດ, ແຕ່​ທາງ​ແຫ່ງ​ຄວາມ​ຕາຍ​ນັ້ນ​ມີ​ຢູ່​ໃນ​ທີ່​ສຸດ.</w:t>
      </w:r>
    </w:p>
    <w:p w14:paraId="1A190B23" w14:textId="77777777" w:rsidR="000F7377" w:rsidRDefault="000F7377"/>
    <w:p w14:paraId="4DCCED98" w14:textId="77777777" w:rsidR="000F7377" w:rsidRDefault="000F7377">
      <w:r xmlns:w="http://schemas.openxmlformats.org/wordprocessingml/2006/main">
        <w:t xml:space="preserve">2 ຕີໂມທຽວ 4:4 ແລະ​ພວກ​ເຂົາ​ຈະ​ຫັນ​ຫູ​ຂອງ​ພວກ​ເຂົາ​ໄປ​ຈາກ​ຄວາມ​ຈິງ ແລະ​ຈະ​ຫັນ​ໄປ​ສູ່​ນິທານ​ນິທານ.</w:t>
      </w:r>
    </w:p>
    <w:p w14:paraId="49C3BCAE" w14:textId="77777777" w:rsidR="000F7377" w:rsidRDefault="000F7377"/>
    <w:p w14:paraId="752A3E97" w14:textId="77777777" w:rsidR="000F7377" w:rsidRDefault="000F7377">
      <w:r xmlns:w="http://schemas.openxmlformats.org/wordprocessingml/2006/main">
        <w:t xml:space="preserve">ປະຊາຊົນຈະຫັນຫນີຈາກຄວາມຈິງແລະແທນທີ່ຈະປະຕິບັດຕາມນິທານ.</w:t>
      </w:r>
    </w:p>
    <w:p w14:paraId="70B02FD2" w14:textId="77777777" w:rsidR="000F7377" w:rsidRDefault="000F7377"/>
    <w:p w14:paraId="32278CFE" w14:textId="77777777" w:rsidR="000F7377" w:rsidRDefault="000F7377">
      <w:r xmlns:w="http://schemas.openxmlformats.org/wordprocessingml/2006/main">
        <w:t xml:space="preserve">1. "ອັນຕະລາຍຂອງການຫັນຫນີຈາກຄວາມຈິງ"</w:t>
      </w:r>
    </w:p>
    <w:p w14:paraId="3258AFEF" w14:textId="77777777" w:rsidR="000F7377" w:rsidRDefault="000F7377"/>
    <w:p w14:paraId="0F623E7E" w14:textId="77777777" w:rsidR="000F7377" w:rsidRDefault="000F7377">
      <w:r xmlns:w="http://schemas.openxmlformats.org/wordprocessingml/2006/main">
        <w:t xml:space="preserve">2. “ພະລັງແຫ່ງພະຄຳຂອງພະເຈົ້າ”</w:t>
      </w:r>
    </w:p>
    <w:p w14:paraId="47041302" w14:textId="77777777" w:rsidR="000F7377" w:rsidRDefault="000F7377"/>
    <w:p w14:paraId="025A0627" w14:textId="77777777" w:rsidR="000F7377" w:rsidRDefault="000F7377">
      <w:r xmlns:w="http://schemas.openxmlformats.org/wordprocessingml/2006/main">
        <w:t xml:space="preserve">1. Psalm 119:105, "ພຣະຄໍາຂອງພຣະອົງເປັນໂຄມໄຟເຖິງຕີນຂອງຂ້າພະເຈົ້າ, ແລະແສງສະຫວ່າງໄປສູ່ເສັ້ນທາງຂອງຂ້າພະເຈົ້າ."</w:t>
      </w:r>
    </w:p>
    <w:p w14:paraId="52AAB226" w14:textId="77777777" w:rsidR="000F7377" w:rsidRDefault="000F7377"/>
    <w:p w14:paraId="79814D8C" w14:textId="77777777" w:rsidR="000F7377" w:rsidRDefault="000F7377">
      <w:r xmlns:w="http://schemas.openxmlformats.org/wordprocessingml/2006/main">
        <w:t xml:space="preserve">2. John 14:6, "ພຣະເຢຊູໄດ້ກ່າວກັບເຂົາ, "ເຮົາເປັນທາງ, ເປັນຄວາມຈິງ, ແລະເປັນຊີວິດ, ບໍ່ມີໃຜມາຫາພຣະບິດາຍົກເວັ້ນໂດຍຜ່ານເຮົາ."</w:t>
      </w:r>
    </w:p>
    <w:p w14:paraId="7088DA5C" w14:textId="77777777" w:rsidR="000F7377" w:rsidRDefault="000F7377"/>
    <w:p w14:paraId="4D2DE7D8" w14:textId="77777777" w:rsidR="000F7377" w:rsidRDefault="000F7377">
      <w:r xmlns:w="http://schemas.openxmlformats.org/wordprocessingml/2006/main">
        <w:t xml:space="preserve">2 ຕີໂມທຽວ 4:5 ແຕ່​ຈົ່ງ​ເຝົ້າ​ລະວັງ​ໃນ​ທຸກ​ສິ່ງ, ຈົ່ງ​ອົດທົນ​ຕໍ່​ຄວາມ​ທຸກ​ລຳບາກ, ຈົ່ງ​ເຮັດ​ວຽກ​ງານ​ຂອງ​ຜູ້​ປະກາດ​ຂ່າວປະເສີດ, ພິສູດ​ໃຫ້​ເຫັນ​ເຖິງ​ການ​ຮັບໃຊ້​ຂອງ​ເຈົ້າ.</w:t>
      </w:r>
    </w:p>
    <w:p w14:paraId="75241D03" w14:textId="77777777" w:rsidR="000F7377" w:rsidRDefault="000F7377"/>
    <w:p w14:paraId="0579EA3D" w14:textId="77777777" w:rsidR="000F7377" w:rsidRDefault="000F7377">
      <w:r xmlns:w="http://schemas.openxmlformats.org/wordprocessingml/2006/main">
        <w:t xml:space="preserve">ຕີໂມເຕໄດ້ຮັບການຊຸກຍູ້ໃຫ້ເບິ່ງ, ອົດທົນກັບຄວາມທຸກທໍລະມານ, ແລະປະຕິບັດການຮັບໃຊ້ຂອງລາວໃນຖານະຜູ້ປະກາດຂ່າວປະເສີດ.</w:t>
      </w:r>
    </w:p>
    <w:p w14:paraId="311BDA3D" w14:textId="77777777" w:rsidR="000F7377" w:rsidRDefault="000F7377"/>
    <w:p w14:paraId="149012DB" w14:textId="77777777" w:rsidR="000F7377" w:rsidRDefault="000F7377">
      <w:r xmlns:w="http://schemas.openxmlformats.org/wordprocessingml/2006/main">
        <w:t xml:space="preserve">1. ຄວາມອົດທົນ: ອົດທົນຕໍ່ຄວາມທຸກເພື່ອຄວາມສະຫງ່າລາສີຂອງພະເຈົ້າ</w:t>
      </w:r>
    </w:p>
    <w:p w14:paraId="763013FA" w14:textId="77777777" w:rsidR="000F7377" w:rsidRDefault="000F7377"/>
    <w:p w14:paraId="2D7B5568" w14:textId="77777777" w:rsidR="000F7377" w:rsidRDefault="000F7377">
      <w:r xmlns:w="http://schemas.openxmlformats.org/wordprocessingml/2006/main">
        <w:t xml:space="preserve">2. ເຮັດວຽກງານ: ປະຕິບັດໜ້າທີ່ຮັບໃຊ້ຂອງເຈົ້າໃນຖານະຜູ້ປະກາດຂ່າວປະເສີດ</w:t>
      </w:r>
    </w:p>
    <w:p w14:paraId="6F884CB9" w14:textId="77777777" w:rsidR="000F7377" w:rsidRDefault="000F7377"/>
    <w:p w14:paraId="5AF43C28" w14:textId="77777777" w:rsidR="000F7377" w:rsidRDefault="000F7377">
      <w:r xmlns:w="http://schemas.openxmlformats.org/wordprocessingml/2006/main">
        <w:t xml:space="preserve">1. Romans 8:28 ແລະ​ພວກ​ເຮົາ​ຮູ້​ວ່າ​ທຸກ​ສິ່ງ​ທຸກ​ຢ່າງ​ເຮັດ​ວຽກ​ຮ່ວມ​ກັນ​ເພື່ອ​ຄວາມ​ດີ​ສໍາ​ລັບ​ຜູ້​ທີ່​ຮັກ​ພຣະ​ເຈົ້າ​, ກັບ​ຄົນ​ທີ່​ຖືກ​ເອີ້ນ​ຕາມ​ຈຸດ​ປະ​ສົງ​ຂອງ​ພຣະ​ອົງ​.</w:t>
      </w:r>
    </w:p>
    <w:p w14:paraId="66B4BA8C" w14:textId="77777777" w:rsidR="000F7377" w:rsidRDefault="000F7377"/>
    <w:p w14:paraId="3E657BE7" w14:textId="77777777" w:rsidR="000F7377" w:rsidRDefault="000F7377">
      <w:r xmlns:w="http://schemas.openxmlformats.org/wordprocessingml/2006/main">
        <w:t xml:space="preserve">2 ຟີລິບປອຍ 1:6 ຈົ່ງ​ໝັ້ນ​ໃຈ​ໃນ​ເລື່ອງ​ນີ້​ວ່າ ຜູ້​ທີ່​ໄດ້​ເລີ່ມ​ການ​ດີ​ໃນ​ຕົວ​ເຈົ້າ​ຈະ​ເຮັດ​ຈົນ​ເຖິງ​ວັນ​ຂອງ​ພຣະ​ເຢຊູ​ຄຣິດ.</w:t>
      </w:r>
    </w:p>
    <w:p w14:paraId="564F2E19" w14:textId="77777777" w:rsidR="000F7377" w:rsidRDefault="000F7377"/>
    <w:p w14:paraId="36A8657A" w14:textId="77777777" w:rsidR="000F7377" w:rsidRDefault="000F7377">
      <w:r xmlns:w="http://schemas.openxmlformats.org/wordprocessingml/2006/main">
        <w:t xml:space="preserve">2 ຕີໂມເຕ 4:6 ເພາະ​ບັດນີ້​ເຮົາ​ພ້ອມ​ແລ້ວ​ທີ່​ຈະ​ຖວາຍ​ແກ່​ເຮົາ ແລະ​ເວລາ​ຂອງ​ເຮົາ​ຈະ​ອອກ​ໄປ​ໃກ້​ແລ້ວ.</w:t>
      </w:r>
    </w:p>
    <w:p w14:paraId="7549BE7A" w14:textId="77777777" w:rsidR="000F7377" w:rsidRDefault="000F7377"/>
    <w:p w14:paraId="291D4143" w14:textId="77777777" w:rsidR="000F7377" w:rsidRDefault="000F7377">
      <w:r xmlns:w="http://schemas.openxmlformats.org/wordprocessingml/2006/main">
        <w:t xml:space="preserve">ໂປໂລສະແດງຄວາມພ້ອມທີ່ຈະໄດ້ຮັບການສະເຫນີແລະກ່າວວ່າເວລາທີ່ຈະອອກເດີນທາງໃກ້ເຂົ້າມາແລ້ວ.</w:t>
      </w:r>
    </w:p>
    <w:p w14:paraId="625D7364" w14:textId="77777777" w:rsidR="000F7377" w:rsidRDefault="000F7377"/>
    <w:p w14:paraId="3620AB2E" w14:textId="77777777" w:rsidR="000F7377" w:rsidRDefault="000F7377">
      <w:r xmlns:w="http://schemas.openxmlformats.org/wordprocessingml/2006/main">
        <w:t xml:space="preserve">1. "ຫົວໃຈຂອງການກຽມພ້ອມ" - ກ່ຽວກັບການກຽມພ້ອມແລະກຽມພ້ອມສໍາລັບທຸກໆສະຖານະການໃນຊີວິດ.</w:t>
      </w:r>
    </w:p>
    <w:p w14:paraId="1E53D41D" w14:textId="77777777" w:rsidR="000F7377" w:rsidRDefault="000F7377"/>
    <w:p w14:paraId="10FD0C31" w14:textId="77777777" w:rsidR="000F7377" w:rsidRDefault="000F7377">
      <w:r xmlns:w="http://schemas.openxmlformats.org/wordprocessingml/2006/main">
        <w:t xml:space="preserve">2. "ໃກ້ຄວາມຕາຍ" - ຄວາມເຂົ້າໃຈກ່ຽວກັບຄວາມຕາຍແລະການດໍາລົງຊີວິດຢ່າງເຕັມທີ່.</w:t>
      </w:r>
    </w:p>
    <w:p w14:paraId="56C97B5B" w14:textId="77777777" w:rsidR="000F7377" w:rsidRDefault="000F7377"/>
    <w:p w14:paraId="0A8E3DCF" w14:textId="77777777" w:rsidR="000F7377" w:rsidRDefault="000F7377">
      <w:r xmlns:w="http://schemas.openxmlformats.org/wordprocessingml/2006/main">
        <w:t xml:space="preserve">1. ມັດທາຍ 6:34 - “ເຫດສະນັ້ນ ຢ່າ​ກັງ​ວົນ​ກ່ຽວ​ກັບ​ມື້​ອື່ນ ເພາະ​ມື້ອື່ນ​ຈະ​ກະວົນກະວາຍ​ດ້ວຍ​ຕົວ​ເອງ. ພຽງພໍສໍາລັບມື້ແມ່ນບັນຫາຂອງຕົນເອງ."</w:t>
      </w:r>
    </w:p>
    <w:p w14:paraId="0DE5E952" w14:textId="77777777" w:rsidR="000F7377" w:rsidRDefault="000F7377"/>
    <w:p w14:paraId="4834AE54" w14:textId="77777777" w:rsidR="000F7377" w:rsidRDefault="000F7377">
      <w:r xmlns:w="http://schemas.openxmlformats.org/wordprocessingml/2006/main">
        <w:t xml:space="preserve">2. ໂຣມ 14:8 “ຖ້າ​ເຮົາ​ມີ​ຊີວິດ​ຢູ່ ເຮົາ​ກໍ​ຢູ່​ເພື່ອ​ພຣະເຈົ້າຢາເວ ແລະ​ຖ້າ​ຕາຍ​ກໍ​ຕາຍ​ເພື່ອ​ພຣະເຈົ້າຢາເວ. ສະນັ້ນ, ບໍ່​ວ່າ​ເຮົາ​ຈະ​ມີ​ຊີວິດ​ຢູ່​ຫຼື​ຕາຍ, ເຮົາ​ກໍ​ເປັນ​ຂອງ​ພຣະ​ຜູ້​ເປັນ​ເຈົ້າ.”</w:t>
      </w:r>
    </w:p>
    <w:p w14:paraId="2810A78E" w14:textId="77777777" w:rsidR="000F7377" w:rsidRDefault="000F7377"/>
    <w:p w14:paraId="21F8C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ຕີໂມທຽວ 4:7 ເຮົາ​ໄດ້​ຕໍ່ສູ້​ຢ່າງ​ດີ, ເຮົາ​ໄດ້​ສຳເລັດ​ການ​ຕໍ່ສູ້​ຂອງ​ເຮົາ​ແລ້ວ, ເຮົາ​ໄດ້​ຮັກສາ​ຄວາມເຊື່ອ.</w:t>
      </w:r>
    </w:p>
    <w:p w14:paraId="5F03F792" w14:textId="77777777" w:rsidR="000F7377" w:rsidRDefault="000F7377"/>
    <w:p w14:paraId="363D969F" w14:textId="77777777" w:rsidR="000F7377" w:rsidRDefault="000F7377">
      <w:r xmlns:w="http://schemas.openxmlformats.org/wordprocessingml/2006/main">
        <w:t xml:space="preserve">ໂປໂລ​ຊຸກຍູ້​ຜູ້​ທີ່​ເຊື່ອ​ໃຫ້​ຮຽນ​ຈົບ​ແລະ​ສັດ​ຊື່.</w:t>
      </w:r>
    </w:p>
    <w:p w14:paraId="73C831E4" w14:textId="77777777" w:rsidR="000F7377" w:rsidRDefault="000F7377"/>
    <w:p w14:paraId="622EF9C1" w14:textId="77777777" w:rsidR="000F7377" w:rsidRDefault="000F7377">
      <w:r xmlns:w="http://schemas.openxmlformats.org/wordprocessingml/2006/main">
        <w:t xml:space="preserve">1. ຈົ່ງ​ຍຶດ​ໝັ້ນ​ໃນ​ຄວາມ​ເຊື່ອ—2 ຕີໂມເຕ 4:7</w:t>
      </w:r>
    </w:p>
    <w:p w14:paraId="3F3039C1" w14:textId="77777777" w:rsidR="000F7377" w:rsidRDefault="000F7377"/>
    <w:p w14:paraId="38247662" w14:textId="77777777" w:rsidR="000F7377" w:rsidRDefault="000F7377">
      <w:r xmlns:w="http://schemas.openxmlformats.org/wordprocessingml/2006/main">
        <w:t xml:space="preserve">2. ກໍາລັງ​ທີ່​ຈະ​ອົດທົນ—2 ຕີໂມເຕ 4:7</w:t>
      </w:r>
    </w:p>
    <w:p w14:paraId="69DE5C33" w14:textId="77777777" w:rsidR="000F7377" w:rsidRDefault="000F7377"/>
    <w:p w14:paraId="1283FF20" w14:textId="77777777" w:rsidR="000F7377" w:rsidRDefault="000F7377">
      <w:r xmlns:w="http://schemas.openxmlformats.org/wordprocessingml/2006/main">
        <w:t xml:space="preserve">1. 1 ໂກລິນໂທ 9:24-27 - ໂປໂລ​ສົນທະນາ​ການ​ແລ່ນ​ແຂ່ງ​ແລະ​ພະຍາຍາມ​ເພື່ອ​ໄດ້​ລາງວັນ.</w:t>
      </w:r>
    </w:p>
    <w:p w14:paraId="6CDF25FF" w14:textId="77777777" w:rsidR="000F7377" w:rsidRDefault="000F7377"/>
    <w:p w14:paraId="47C18A64" w14:textId="77777777" w:rsidR="000F7377" w:rsidRDefault="000F7377">
      <w:r xmlns:w="http://schemas.openxmlformats.org/wordprocessingml/2006/main">
        <w:t xml:space="preserve">2. ເຮັບເຣີ 12:1-3 - ໂປໂລ​ຊຸກຍູ້​ຜູ້​ທີ່​ເຊື່ອ​ໃຫ້​ແລ່ນ​ແຂ່ງ​ດ້ວຍ​ຄວາມ​ອົດ​ທົນ​ແລະ​ຕາ​ເບິ່ງ​ພະ​ເຍຊູ.</w:t>
      </w:r>
    </w:p>
    <w:p w14:paraId="66E707C0" w14:textId="77777777" w:rsidR="000F7377" w:rsidRDefault="000F7377"/>
    <w:p w14:paraId="48214065" w14:textId="77777777" w:rsidR="000F7377" w:rsidRDefault="000F7377">
      <w:r xmlns:w="http://schemas.openxmlformats.org/wordprocessingml/2006/main">
        <w:t xml:space="preserve">2 ຕີໂມທຽວ 4:8 ຕັ້ງແຕ່​ນີ້​ໄປ ມີ​ມົງກຸດ​ແຫ່ງ​ຄວາມ​ຊອບທຳ​ທີ່​ພຣະອົງ​ໄດ້​ວາງ​ໄວ້​ໃນ​ວັນ​ນັ້ນ ຊຶ່ງ​ອົງພຣະ​ຜູ້​ເປັນເຈົ້າ ຜູ້​ພິພາກສາ​ທີ່​ຊອບທຳ​ຈະ​ມອບ​ໃຫ້​ແກ່​ຂ້າພະເຈົ້າ​ໃນ​ວັນ​ນັ້ນ ແລະ​ບໍ່​ແມ່ນ​ສຳລັບ​ຂ້າພະເຈົ້າ​ເທົ່າ​ນັ້ນ ແຕ່​ສຳລັບ​ທຸກ​ຄົນ​ທີ່​ຮັກ​ການ​ປາກົດ​ຕົວ​ຂອງ​ພຣະອົງ.</w:t>
      </w:r>
    </w:p>
    <w:p w14:paraId="3EB02EE5" w14:textId="77777777" w:rsidR="000F7377" w:rsidRDefault="000F7377"/>
    <w:p w14:paraId="0803D69E" w14:textId="77777777" w:rsidR="000F7377" w:rsidRDefault="000F7377">
      <w:r xmlns:w="http://schemas.openxmlformats.org/wordprocessingml/2006/main">
        <w:t xml:space="preserve">ໂປໂລເຕືອນຕີໂມເຕກ່ຽວກັບມົງກຸດແຫ່ງຄວາມຊອບທໍາທີ່ລໍຖ້າລາວແລະຜູ້ທີ່ເຊື່ອທຸກຄົນທີ່ຮັກການປະກົດຕົວຂອງພຣະເຢຊູ.</w:t>
      </w:r>
    </w:p>
    <w:p w14:paraId="164D338F" w14:textId="77777777" w:rsidR="000F7377" w:rsidRDefault="000F7377"/>
    <w:p w14:paraId="2ABFA55B" w14:textId="77777777" w:rsidR="000F7377" w:rsidRDefault="000F7377">
      <w:r xmlns:w="http://schemas.openxmlformats.org/wordprocessingml/2006/main">
        <w:t xml:space="preserve">1. ເຮືອນຍອດແຫ່ງຄວາມຊອບທຳ: ປິຕິຍິນດີ, ສໍາລັບລາງວັນຂອງພວກເຮົາແນ່ນອນ</w:t>
      </w:r>
    </w:p>
    <w:p w14:paraId="15375493" w14:textId="77777777" w:rsidR="000F7377" w:rsidRDefault="000F7377"/>
    <w:p w14:paraId="06B44DF1" w14:textId="77777777" w:rsidR="000F7377" w:rsidRDefault="000F7377">
      <w:r xmlns:w="http://schemas.openxmlformats.org/wordprocessingml/2006/main">
        <w:t xml:space="preserve">2. ຮັກການປະກົດຕົວຂອງລາວ: ການໂທຫາເພື່ອກຽມພ້ອມ</w:t>
      </w:r>
    </w:p>
    <w:p w14:paraId="4E1ED56A" w14:textId="77777777" w:rsidR="000F7377" w:rsidRDefault="000F7377"/>
    <w:p w14:paraId="0FEE2C8F" w14:textId="77777777" w:rsidR="000F7377" w:rsidRDefault="000F7377">
      <w:r xmlns:w="http://schemas.openxmlformats.org/wordprocessingml/2006/main">
        <w:t xml:space="preserve">1. ໂລມ 14:10-12 - ແຕ່​ເປັນ​ຫຍັງ​ເຈົ້າ​ຈຶ່ງ​ຕັດສິນ​ພີ່​ນ້ອງ? ຫຼືເຈົ້າ, ເປັນຫຍັງເຈົ້າຈຶ່ງດູຖູກອ້າຍຂອງເຈົ້າ? ເພາະ​ພວກ​ເຮົາ​ທຸກ​ຄົນ​ຈະ​ຢືນ​ຢູ່​ຕໍ່​ໜ້າ​ບັນ​ລັງ​ພິ​ພາກ​ສາ​ຂອງ​ພຣະ​ເຈົ້າ; ເພາະ​ມີ​ຄຳ​ຂຽນ​ໄວ້​ວ່າ, “ອົງ​ພຣະ​ຜູ້​ເປັນ​ເຈົ້າ​ກ່າວ​ວ່າ, ເມື່ອ​ເຮົາ​ມີ​ຊີ​ວິດ​ຢູ່, ທຸກ​ຫົວ​ເຂົ່າ​ຈະ​ກົ້ມ​ຂາບ​ຕໍ່​ເຮົາ, ແລະ ທຸກ​ລີ້ນ​ຈະ​ສາ​ລະ​ພາບ​ຕໍ່​ພຣະ​ເຈົ້າ.”</w:t>
      </w:r>
    </w:p>
    <w:p w14:paraId="3F3036C0" w14:textId="77777777" w:rsidR="000F7377" w:rsidRDefault="000F7377"/>
    <w:p w14:paraId="37B1448F" w14:textId="77777777" w:rsidR="000F7377" w:rsidRDefault="000F7377">
      <w:r xmlns:w="http://schemas.openxmlformats.org/wordprocessingml/2006/main">
        <w:t xml:space="preserve">2. ພຣະນິມິດ 22:12 – “ເບິ່ງແມ, ເຮົາມາໄວ; ແລະ​ລາງວັນ​ຂອງ​ເຮົາ​ກໍ​ຢູ່​ກັບ​ເຮົາ, ເພື່ອ​ໃຫ້​ທຸກ​ຄົນ​ຕາມ​ວຽກ​ງານ​ຂອງ​ຕົນ.”</w:t>
      </w:r>
    </w:p>
    <w:p w14:paraId="269FEF80" w14:textId="77777777" w:rsidR="000F7377" w:rsidRDefault="000F7377"/>
    <w:p w14:paraId="60B3DB43" w14:textId="77777777" w:rsidR="000F7377" w:rsidRDefault="000F7377">
      <w:r xmlns:w="http://schemas.openxmlformats.org/wordprocessingml/2006/main">
        <w:t xml:space="preserve">2 ຕີໂມທຽວ 4:9 ຈົ່ງ​ເຮັດ​ຄວາມ​ພາກ​ພຽນ​ຂອງ​ເຈົ້າ​ທີ່​ຈະ​ມາ​ຫາ​ເຮົາ​ໃນ​ໄວໆ​ນີ້:</w:t>
      </w:r>
    </w:p>
    <w:p w14:paraId="6EEF8A67" w14:textId="77777777" w:rsidR="000F7377" w:rsidRDefault="000F7377"/>
    <w:p w14:paraId="769D954A" w14:textId="77777777" w:rsidR="000F7377" w:rsidRDefault="000F7377">
      <w:r xmlns:w="http://schemas.openxmlformats.org/wordprocessingml/2006/main">
        <w:t xml:space="preserve">ໂປໂລ​ກະຕຸ້ນ​ຕີໂມເຕ​ໃຫ້​ມາ​ຫາ​ລາວ​ໄວ​ເທົ່າ​ທີ່​ຈະ​ເຮັດ​ໄດ້.</w:t>
      </w:r>
    </w:p>
    <w:p w14:paraId="16752C19" w14:textId="77777777" w:rsidR="000F7377" w:rsidRDefault="000F7377"/>
    <w:p w14:paraId="28298A6F" w14:textId="77777777" w:rsidR="000F7377" w:rsidRDefault="000F7377">
      <w:r xmlns:w="http://schemas.openxmlformats.org/wordprocessingml/2006/main">
        <w:t xml:space="preserve">1. "ຄວາມສໍາຄັນຂອງຄວາມພາກພຽນ"</w:t>
      </w:r>
    </w:p>
    <w:p w14:paraId="5CB08583" w14:textId="77777777" w:rsidR="000F7377" w:rsidRDefault="000F7377"/>
    <w:p w14:paraId="7AFECD79" w14:textId="77777777" w:rsidR="000F7377" w:rsidRDefault="000F7377">
      <w:r xmlns:w="http://schemas.openxmlformats.org/wordprocessingml/2006/main">
        <w:t xml:space="preserve">2. "ຄວາມຮີບດ່ວນຂອງການເຊື່ອຟັງທີ່ທັນເວລາ"</w:t>
      </w:r>
    </w:p>
    <w:p w14:paraId="1C1DA7D3" w14:textId="77777777" w:rsidR="000F7377" w:rsidRDefault="000F7377"/>
    <w:p w14:paraId="38BC0FB6" w14:textId="77777777" w:rsidR="000F7377" w:rsidRDefault="000F7377">
      <w:r xmlns:w="http://schemas.openxmlformats.org/wordprocessingml/2006/main">
        <w:t xml:space="preserve">1. ຜູ້​ເທສະໜາປ່າວ​ປະກາດ 9:10 “ບໍ່​ວ່າ​ມື​ຂອງ​ເຈົ້າ​ຈະ​ເຮັດ​ອັນ​ໃດ ຈົ່ງ​ເຮັດ​ດ້ວຍ​ສຸດ​ກຳລັງ​ຂອງ​ເຈົ້າ.</w:t>
      </w:r>
    </w:p>
    <w:p w14:paraId="21B38C97" w14:textId="77777777" w:rsidR="000F7377" w:rsidRDefault="000F7377"/>
    <w:p w14:paraId="00253DAC" w14:textId="77777777" w:rsidR="000F7377" w:rsidRDefault="000F7377">
      <w:r xmlns:w="http://schemas.openxmlformats.org/wordprocessingml/2006/main">
        <w:t xml:space="preserve">2. ເຮັບເຣີ 13:17 - "ເຊື່ອຟັງຜູ້ນໍາຂອງເຈົ້າແລະຍອມຈໍານົນຕໍ່ພວກເຂົາ, ເພາະວ່າພວກເຂົາຮັກສາຈິດວິນຍານຂອງເຈົ້າ, ຄືກັບຜູ້ທີ່ຈະຕ້ອງໃຫ້ບັນຊີ."</w:t>
      </w:r>
    </w:p>
    <w:p w14:paraId="2FBBA788" w14:textId="77777777" w:rsidR="000F7377" w:rsidRDefault="000F7377"/>
    <w:p w14:paraId="4D16E127" w14:textId="77777777" w:rsidR="000F7377" w:rsidRDefault="000F7377">
      <w:r xmlns:w="http://schemas.openxmlformats.org/wordprocessingml/2006/main">
        <w:t xml:space="preserve">2 ຕີໂມທຽວ 4:10 ເພາະ​ເດມາ​ໄດ້​ປະຖິ້ມ​ເຮົາ, ໂດຍ​ໄດ້​ຮັກ​ໂລກ​ປັດຈຸບັນ​ນີ້, ແລະ​ໄດ້​ອອກ​ໄປ​ເມືອງ​ເທສະໂລນີກ; Crescens ກັບ Galatia, Titus ກັບ Dalmatia.</w:t>
      </w:r>
    </w:p>
    <w:p w14:paraId="01C867BE" w14:textId="77777777" w:rsidR="000F7377" w:rsidRDefault="000F7377"/>
    <w:p w14:paraId="00409DF2" w14:textId="77777777" w:rsidR="000F7377" w:rsidRDefault="000F7377">
      <w:r xmlns:w="http://schemas.openxmlformats.org/wordprocessingml/2006/main">
        <w:t xml:space="preserve">ເດມາ​ໄດ້​ປະ​ຖິ້ມ​ໂປ​ໂລ, ຮັກ​ໂລກ​ຫລາຍ​ກວ່າ​ພຣະ​ຄຣິດ, ແລະ​ໄດ້​ໄປ​ເມືອງ​ເທສະ​ໂລ​ນິ​ກາ, Crescens ກັບ Galatia, ແລະ Titus ກັບ Dalmatia.</w:t>
      </w:r>
    </w:p>
    <w:p w14:paraId="49F8100D" w14:textId="77777777" w:rsidR="000F7377" w:rsidRDefault="000F7377"/>
    <w:p w14:paraId="4C8CA9F8" w14:textId="77777777" w:rsidR="000F7377" w:rsidRDefault="000F7377">
      <w:r xmlns:w="http://schemas.openxmlformats.org/wordprocessingml/2006/main">
        <w:t xml:space="preserve">1. ຢ່າປະຖິ້ມພຣະຜູ້ເປັນເຈົ້າເພື່ອໂລກ</w:t>
      </w:r>
    </w:p>
    <w:p w14:paraId="4B616436" w14:textId="77777777" w:rsidR="000F7377" w:rsidRDefault="000F7377"/>
    <w:p w14:paraId="724E52A4" w14:textId="77777777" w:rsidR="000F7377" w:rsidRDefault="000F7377">
      <w:r xmlns:w="http://schemas.openxmlformats.org/wordprocessingml/2006/main">
        <w:t xml:space="preserve">2. ຮັກພຣະຜູ້ເປັນເຈົ້າເຫນືອສິ່ງອື່ນໃດ</w:t>
      </w:r>
    </w:p>
    <w:p w14:paraId="41C5546A" w14:textId="77777777" w:rsidR="000F7377" w:rsidRDefault="000F7377"/>
    <w:p w14:paraId="4A444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ໂຢຮັນ 2:15-17 - ຢ່າຮັກໂລກຫຼືສິ່ງທີ່ຢູ່ໃນໂລກ. ຖ້າຜູ້ໃດຮັກໂລກ, ຄວາມຮັກຂອງພຣະບິດາບໍ່ໄດ້ຢູ່ໃນພຣະອົງ.</w:t>
      </w:r>
    </w:p>
    <w:p w14:paraId="37E3E250" w14:textId="77777777" w:rsidR="000F7377" w:rsidRDefault="000F7377"/>
    <w:p w14:paraId="3C6DFAF1" w14:textId="77777777" w:rsidR="000F7377" w:rsidRDefault="000F7377">
      <w:r xmlns:w="http://schemas.openxmlformats.org/wordprocessingml/2006/main">
        <w:t xml:space="preserve">2. ເຮັບເຣີ 13:5 - ຈົ່ງ​ຮັກສາ​ຊີວິດ​ຂອງ​ເຈົ້າ​ໃຫ້​ພົ້ນ​ຈາກ​ການ​ຮັກ​ເງິນ ແລະ​ພໍ​ໃຈ​ໃນ​ສິ່ງ​ທີ່​ເຈົ້າ​ມີ, ເພາະ​ພຣະອົງ​ໄດ້​ກ່າວ​ວ່າ, “ເຮົາ​ຈະ​ບໍ່​ປະຖິ້ມ​ເຈົ້າ ຫລື​ປະຖິ້ມ​ເຈົ້າ.”</w:t>
      </w:r>
    </w:p>
    <w:p w14:paraId="6240CE42" w14:textId="77777777" w:rsidR="000F7377" w:rsidRDefault="000F7377"/>
    <w:p w14:paraId="6B35AA97" w14:textId="77777777" w:rsidR="000F7377" w:rsidRDefault="000F7377">
      <w:r xmlns:w="http://schemas.openxmlformats.org/wordprocessingml/2006/main">
        <w:t xml:space="preserve">2 ຕີໂມເຕ 4:11 ມີ​ແຕ່​ລູກາ​ເທົ່ານັ້ນ​ທີ່​ຢູ່​ກັບ​ຂ້ອຍ. ຈົ່ງ​ເອົາ​ມາຣະໂກ ແລະ​ພາ​ລາວ​ໄປ​ນຳ​ເຈົ້າ ເພາະ​ລາວ​ມີ​ປະໂຫຍດ​ຕໍ່​ຂ້ອຍ​ສຳລັບ​ການ​ຮັບໃຊ້.</w:t>
      </w:r>
    </w:p>
    <w:p w14:paraId="04DE6349" w14:textId="77777777" w:rsidR="000F7377" w:rsidRDefault="000F7377"/>
    <w:p w14:paraId="6293A7E2" w14:textId="77777777" w:rsidR="000F7377" w:rsidRDefault="000F7377">
      <w:r xmlns:w="http://schemas.openxmlformats.org/wordprocessingml/2006/main">
        <w:t xml:space="preserve">ໂປໂລ​ແນະນຳ​ຕີໂມເຕ​ໃຫ້​ເອົາ​ມາລະໂກ​ໄປ​ນຳ ເພາະ​ລາວ​ເປັນ​ປະໂຫຍດ​ຕໍ່​ການ​ຮັບໃຊ້​ຂອງ​ໂປໂລ.</w:t>
      </w:r>
    </w:p>
    <w:p w14:paraId="559C6410" w14:textId="77777777" w:rsidR="000F7377" w:rsidRDefault="000F7377"/>
    <w:p w14:paraId="6BB7A748" w14:textId="77777777" w:rsidR="000F7377" w:rsidRDefault="000F7377">
      <w:r xmlns:w="http://schemas.openxmlformats.org/wordprocessingml/2006/main">
        <w:t xml:space="preserve">1. ຄຸນຄ່າຂອງການເຮັດວຽກເປັນທີມ: ການເຮັດວຽກຮ່ວມກັນສາມາດຊ່ວຍກະຊວງຂອງພວກເຮົາໄດ້ແນວໃດ</w:t>
      </w:r>
    </w:p>
    <w:p w14:paraId="7F995D74" w14:textId="77777777" w:rsidR="000F7377" w:rsidRDefault="000F7377"/>
    <w:p w14:paraId="39A32559" w14:textId="77777777" w:rsidR="000F7377" w:rsidRDefault="000F7377">
      <w:r xmlns:w="http://schemas.openxmlformats.org/wordprocessingml/2006/main">
        <w:t xml:space="preserve">2. ພະລັງຂອງການຮ່ວມມື: ພອນຂອງການເຮັດວຽກກັບຜູ້ອື່ນ</w:t>
      </w:r>
    </w:p>
    <w:p w14:paraId="42DCAB10" w14:textId="77777777" w:rsidR="000F7377" w:rsidRDefault="000F7377"/>
    <w:p w14:paraId="269B5596" w14:textId="77777777" w:rsidR="000F7377" w:rsidRDefault="000F7377">
      <w:r xmlns:w="http://schemas.openxmlformats.org/wordprocessingml/2006/main">
        <w:t xml:space="preserve">1. ສຸພາສິດ 27:17 - ດັ່ງ​ທີ່​ເຫລັກ​ເຮັດ​ໃຫ້​ເຫລັກ​ແຫຼມ ຄົນ​ໜຶ່ງ​ເຮັດ​ໃຫ້​ອີກ​ຄົນ​ໜຶ່ງ​ແຫຼມ.</w:t>
      </w:r>
    </w:p>
    <w:p w14:paraId="302F2DFD" w14:textId="77777777" w:rsidR="000F7377" w:rsidRDefault="000F7377"/>
    <w:p w14:paraId="1D041C3A" w14:textId="77777777" w:rsidR="000F7377" w:rsidRDefault="000F7377">
      <w:r xmlns:w="http://schemas.openxmlformats.org/wordprocessingml/2006/main">
        <w:t xml:space="preserve">2. ຜູ້ເທສະໜາປ່າວປະກາດ 4:9-10 —ສອງ​ຄົນ​ດີ​ກວ່າ​ຄົນ​ໜຶ່ງ ເພາະ​ເຂົາ​ເຈົ້າ​ໄດ້​ລາງວັນ​ອັນ​ດີ​ສຳລັບ​ວຽກ​ງານ​ຂອງ​ເຂົາ​ເຈົ້າ.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w:t>
      </w:r>
    </w:p>
    <w:p w14:paraId="41BBA454" w14:textId="77777777" w:rsidR="000F7377" w:rsidRDefault="000F7377"/>
    <w:p w14:paraId="569BFA63" w14:textId="77777777" w:rsidR="000F7377" w:rsidRDefault="000F7377">
      <w:r xmlns:w="http://schemas.openxmlformats.org/wordprocessingml/2006/main">
        <w:t xml:space="preserve">2 ຕີໂມທຽວ 4:12 ແລະ​ຕີກີ​ໂກ​ໄດ້​ສົ່ງ​ໄປ​ທີ່​ເມືອງ​ເອເຟໂຊ.</w:t>
      </w:r>
    </w:p>
    <w:p w14:paraId="38E199EE" w14:textId="77777777" w:rsidR="000F7377" w:rsidRDefault="000F7377"/>
    <w:p w14:paraId="41DB23DD" w14:textId="77777777" w:rsidR="000F7377" w:rsidRDefault="000F7377">
      <w:r xmlns:w="http://schemas.openxmlformats.org/wordprocessingml/2006/main">
        <w:t xml:space="preserve">ໂປໂລ​ໄດ້​ສົ່ງ​ຕີກີໂກ​ໄປ​ເມືອງ​ເອເຟໂຊ.</w:t>
      </w:r>
    </w:p>
    <w:p w14:paraId="0EFBBE6A" w14:textId="77777777" w:rsidR="000F7377" w:rsidRDefault="000F7377"/>
    <w:p w14:paraId="6AC495E9" w14:textId="77777777" w:rsidR="000F7377" w:rsidRDefault="000F7377">
      <w:r xmlns:w="http://schemas.openxmlformats.org/wordprocessingml/2006/main">
        <w:t xml:space="preserve">1. ພະລັງຂອງການສົ່ງ: ສິ່ງທີ່ພວກເຮົາສາມາດຮຽນຮູ້ຈາກຕົວຢ່າງຂອງໂປໂລ</w:t>
      </w:r>
    </w:p>
    <w:p w14:paraId="12B80EB2" w14:textId="77777777" w:rsidR="000F7377" w:rsidRDefault="000F7377"/>
    <w:p w14:paraId="3A189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ຜົນຂອງຄວາມສັດຊື່: ລາງວັນຂອງການເຮັດຕາມໃຈປະສົງຂອງພະເຈົ້າ</w:t>
      </w:r>
    </w:p>
    <w:p w14:paraId="5B72A6F8" w14:textId="77777777" w:rsidR="000F7377" w:rsidRDefault="000F7377"/>
    <w:p w14:paraId="587C506F" w14:textId="77777777" w:rsidR="000F7377" w:rsidRDefault="000F7377">
      <w:r xmlns:w="http://schemas.openxmlformats.org/wordprocessingml/2006/main">
        <w:t xml:space="preserve">1. ກິດຈະການ 20:17-38 - ການ​ອຳລາ​ຂອງ​ໂປໂລ​ຕໍ່​ຜູ້​ເຖົ້າ​ແກ່​ຊາວ​ເອເຟດ.</w:t>
      </w:r>
    </w:p>
    <w:p w14:paraId="34269215" w14:textId="77777777" w:rsidR="000F7377" w:rsidRDefault="000F7377"/>
    <w:p w14:paraId="46BF0EB6" w14:textId="77777777" w:rsidR="000F7377" w:rsidRDefault="000F7377">
      <w:r xmlns:w="http://schemas.openxmlformats.org/wordprocessingml/2006/main">
        <w:t xml:space="preserve">2. ຟີລິບ 2:19-30 - ຄໍາອະທິບາຍຂອງໂປໂລກ່ຽວກັບຕີໂມເຕແລະເອປາໂຟດີດ</w:t>
      </w:r>
    </w:p>
    <w:p w14:paraId="2AA44937" w14:textId="77777777" w:rsidR="000F7377" w:rsidRDefault="000F7377"/>
    <w:p w14:paraId="7B998870" w14:textId="77777777" w:rsidR="000F7377" w:rsidRDefault="000F7377">
      <w:r xmlns:w="http://schemas.openxmlformats.org/wordprocessingml/2006/main">
        <w:t xml:space="preserve">2 ຕີໂມທຽວ 4:13 ເຄື່ອງ​ນຸ່ງ​ທີ່​ເຮົາ​ໄດ້​ຝາກ​ໄວ້​ທີ່​ເມືອງ​ໂທອາ​ກັບ​ເມືອງ​ຄາປັສ ເມື່ອ​ເຈົ້າ​ມາ​ແລ້ວ ຈົ່ງ​ເອົາ​ປຶ້ມ​ແລະ​ໜັງສື​ໄປ​ນຳ ແຕ່​ໂດຍ​ສະເພາະ​ແມ່ນ​ເຈ້ຍສາ.</w:t>
      </w:r>
    </w:p>
    <w:p w14:paraId="4C141923" w14:textId="77777777" w:rsidR="000F7377" w:rsidRDefault="000F7377"/>
    <w:p w14:paraId="3A1535A6" w14:textId="77777777" w:rsidR="000F7377" w:rsidRDefault="000F7377">
      <w:r xmlns:w="http://schemas.openxmlformats.org/wordprocessingml/2006/main">
        <w:t xml:space="preserve">ໂປໂລ​ສັ່ງ​ໃຫ້​ຕີໂມເຕ​ເອົາ​ເສື້ອ​ຜ້າ​ແລະ​ປຶ້ມ​ທີ່​ລາວ​ປະ​ໄວ້​ຢູ່​ເມືອງ​ໂທອາດ​ກັບ​ເມືອງ​ຄາປູ ເມື່ອ​ຕີໂມເຕ​ມາ. ໂດຍສະເພາະ, Paul ເນັ້ນຫນັກໃສ່ຄວາມສໍາຄັນຂອງ parchments ໄດ້.</w:t>
      </w:r>
    </w:p>
    <w:p w14:paraId="5AB7E44A" w14:textId="77777777" w:rsidR="000F7377" w:rsidRDefault="000F7377"/>
    <w:p w14:paraId="5BBDD38E" w14:textId="77777777" w:rsidR="000F7377" w:rsidRDefault="000F7377">
      <w:r xmlns:w="http://schemas.openxmlformats.org/wordprocessingml/2006/main">
        <w:t xml:space="preserve">1. ຄວາມສຳຄັນຂອງການເຊື່ອຟັງ: ຄຳສັ່ງຂອງໂປໂລຕໍ່ຕີໂມເຕໃຫ້ເອົາເສື້ອຄຸມ ແລະປຶ້ມມາໃຫ້ລາວເນັ້ນເຖິງຄວາມສຳຄັນຂອງການເຊື່ອຟັງໃນການເຮັດຕາມໃຈປະສົງຂອງພະເຈົ້າ.</w:t>
      </w:r>
    </w:p>
    <w:p w14:paraId="1C69E546" w14:textId="77777777" w:rsidR="000F7377" w:rsidRDefault="000F7377"/>
    <w:p w14:paraId="258D7D7B" w14:textId="77777777" w:rsidR="000F7377" w:rsidRDefault="000F7377">
      <w:r xmlns:w="http://schemas.openxmlformats.org/wordprocessingml/2006/main">
        <w:t xml:space="preserve">2. ພະລັງຂອງຕົວຢ່າງທີ່ດີ: ຕົວຢ່າງຂອງໂປໂລກ່ຽວກັບວິທີທີ່ລາວປະໄວ້ cloke ແລະຫນັງສືກັບ Carpus ໃນ Troas ເປັນບົດຮຽນທີ່ມີປະສິດທິພາບໃນການນໍາພາແລະເປັນຕົວຢ່າງທີ່ດີໃຫ້ຄົນອື່ນປະຕິບັດຕາມ.</w:t>
      </w:r>
    </w:p>
    <w:p w14:paraId="4013A35D" w14:textId="77777777" w:rsidR="000F7377" w:rsidRDefault="000F7377"/>
    <w:p w14:paraId="4C6EEBCB" w14:textId="77777777" w:rsidR="000F7377" w:rsidRDefault="000F7377">
      <w:r xmlns:w="http://schemas.openxmlformats.org/wordprocessingml/2006/main">
        <w:t xml:space="preserve">1. ມັດທາຍ 7:24 - “ເຫດສະນັ້ນ ຜູ້​ໃດ​ທີ່​ໄດ້​ຍິນ​ຖ້ອຍຄຳ​ຂອງ​ເຮົາ​ແລະ​ເຮັດ​ຕາມ ເຮົາ​ຈະ​ປຽບ​ເໝືອນ​ຄົນ​ມີ​ປັນຍາ​ທີ່​ສ້າງ​ເຮືອນ​ຢູ່​ເທິງ​ຫີນ.”</w:t>
      </w:r>
    </w:p>
    <w:p w14:paraId="5658AFC0" w14:textId="77777777" w:rsidR="000F7377" w:rsidRDefault="000F7377"/>
    <w:p w14:paraId="235B2CE6" w14:textId="77777777" w:rsidR="000F7377" w:rsidRDefault="000F7377">
      <w:r xmlns:w="http://schemas.openxmlformats.org/wordprocessingml/2006/main">
        <w:t xml:space="preserve">2. ສຸພາສິດ 13:13 - "ຜູ້​ທີ່​ໝິ່ນປະໝາດ​ພຣະຄຳ​ຈະ​ຖືກ​ທຳລາຍ, ແຕ່​ຜູ້​ທີ່​ຢຳເກງ​ພຣະບັນຍັດ​ຈະ​ໄດ້​ຮັບ​ລາງວັນ."</w:t>
      </w:r>
    </w:p>
    <w:p w14:paraId="7BD6265A" w14:textId="77777777" w:rsidR="000F7377" w:rsidRDefault="000F7377"/>
    <w:p w14:paraId="618A50BE" w14:textId="77777777" w:rsidR="000F7377" w:rsidRDefault="000F7377">
      <w:r xmlns:w="http://schemas.openxmlformats.org/wordprocessingml/2006/main">
        <w:t xml:space="preserve">2 ຕີໂມທຽວ 4:14 ອາເລັກຊານເດີ ຊ່າງທອງແດງ ໄດ້​ເຮັດ​ໃຫ້​ຂ້ອຍ​ຊົ່ວ​ຮ້າຍ​ແຮງ, ພຣະເຈົ້າຢາເວ​ໃຫ້​ລາງວັນ​ແກ່​ລາວ​ຕາມ​ການ​ກະທຳ​ຂອງ​ລາວ.</w:t>
      </w:r>
    </w:p>
    <w:p w14:paraId="12486138" w14:textId="77777777" w:rsidR="000F7377" w:rsidRDefault="000F7377"/>
    <w:p w14:paraId="7DC64CCC" w14:textId="77777777" w:rsidR="000F7377" w:rsidRDefault="000F7377">
      <w:r xmlns:w="http://schemas.openxmlformats.org/wordprocessingml/2006/main">
        <w:t xml:space="preserve">ອາເລັກຊານເດີ ຊ່າງທອງແດງໄດ້ເຮັດອັນຕະລາຍຕໍ່ຕີໂມເຕ ແລະໂປໂລກຳລັງຮ້ອງຂໍໃຫ້ພຣະຜູ້ເປັນເຈົ້າໃຫ້ລາງວັນ </w:t>
      </w:r>
      <w:r xmlns:w="http://schemas.openxmlformats.org/wordprocessingml/2006/main">
        <w:lastRenderedPageBreak xmlns:w="http://schemas.openxmlformats.org/wordprocessingml/2006/main"/>
      </w:r>
      <w:r xmlns:w="http://schemas.openxmlformats.org/wordprocessingml/2006/main">
        <w:t xml:space="preserve">ຕາມການກະທຳຂອງລາວ.</w:t>
      </w:r>
    </w:p>
    <w:p w14:paraId="3B7D3BCD" w14:textId="77777777" w:rsidR="000F7377" w:rsidRDefault="000F7377"/>
    <w:p w14:paraId="4E6BED88" w14:textId="77777777" w:rsidR="000F7377" w:rsidRDefault="000F7377">
      <w:r xmlns:w="http://schemas.openxmlformats.org/wordprocessingml/2006/main">
        <w:t xml:space="preserve">1. ພຣະຜູ້ເປັນເຈົ້າຈະມີພຣະຄໍາສຸດທ້າຍ - ວິທີທີ່ພຣະເຈົ້ານໍາເອົາຄວາມຍຸຕິທໍາມາໃຫ້ຜູ້ທີ່ທໍາຮ້າຍພວກເຮົາ</w:t>
      </w:r>
    </w:p>
    <w:p w14:paraId="1D844DE1" w14:textId="77777777" w:rsidR="000F7377" w:rsidRDefault="000F7377"/>
    <w:p w14:paraId="77AC718C" w14:textId="77777777" w:rsidR="000F7377" w:rsidRDefault="000F7377">
      <w:r xmlns:w="http://schemas.openxmlformats.org/wordprocessingml/2006/main">
        <w:t xml:space="preserve">2. ພະລັງຂອງການອະທິຖານ - ວິທີທີ່ພຣະເຈົ້າຟັງການຮ້ອງຂໍຂອງພວກເຮົາແລະຕອບພວກເຂົາ</w:t>
      </w:r>
    </w:p>
    <w:p w14:paraId="2D8D0CA2" w14:textId="77777777" w:rsidR="000F7377" w:rsidRDefault="000F7377"/>
    <w:p w14:paraId="172A7799" w14:textId="77777777" w:rsidR="000F7377" w:rsidRDefault="000F7377">
      <w:r xmlns:w="http://schemas.openxmlformats.org/wordprocessingml/2006/main">
        <w:t xml:space="preserve">1. Psalm 37:28-29 - ສໍາລັບພຣະຜູ້ເປັນເຈົ້າຮັກຄວາມຍຸດຕິທໍາ; ພຣະອົງຈະບໍ່ປະຖິ້ມໄພ່ພົນຂອງພຣະອົງ. ພວກ​ເຂົາ​ຖືກ​ຮັກສາ​ໄວ້​ຕະຫຼອດ​ໄປ, ແຕ່​ລູກ​ຂອງ​ຄົນ​ຊົ່ວ​ຈະ​ຖືກ​ຕັດ​ອອກ.</w:t>
      </w:r>
    </w:p>
    <w:p w14:paraId="533AECC4" w14:textId="77777777" w:rsidR="000F7377" w:rsidRDefault="000F7377"/>
    <w:p w14:paraId="169A0049" w14:textId="77777777" w:rsidR="000F7377" w:rsidRDefault="000F7377">
      <w:r xmlns:w="http://schemas.openxmlformats.org/wordprocessingml/2006/main">
        <w:t xml:space="preserve">2 ໂຣມ 12:19 - ທີ່​ຮັກ, ຢ່າ​ແກ້ແຄ້ນ​ຕົວ​ເອງ, ແຕ່​ປະ​ໄວ້​ກັບ​ພຣະ​ພິ​ໂລດ​ຂອງ​ພຣະ​ເຈົ້າ, ເພາະ​ມີ​ຄຳ​ຂຽນ​ໄວ້​ວ່າ, “ການ​ແກ້​ແຄ້ນ​ເປັນ​ຂອງ​ເຮົາ, ເຮົາ​ຈະ​ຕອບ​ແທນ, ພຣະ​ຜູ້​ເປັນ​ເຈົ້າ​ກ່າວ​ວ່າ.</w:t>
      </w:r>
    </w:p>
    <w:p w14:paraId="2D09A545" w14:textId="77777777" w:rsidR="000F7377" w:rsidRDefault="000F7377"/>
    <w:p w14:paraId="66161D1C" w14:textId="77777777" w:rsidR="000F7377" w:rsidRDefault="000F7377">
      <w:r xmlns:w="http://schemas.openxmlformats.org/wordprocessingml/2006/main">
        <w:t xml:space="preserve">2 ຕີໂມທຽວ 4:15 ເຈົ້າ​ຈົ່ງ​ເປັນ​ຊັບ​ສົມບັດ​ຂອງ​ຜູ້​ທີ່​ໄດ້​ຮັບ​ດ້ວຍ. ເພາະ​ພຣະ​ອົງ​ໄດ້​ທົນ​ຕໍ່​ຖ້ອຍ​ຄຳ​ຂອງ​ພວກ​ເຮົາ​ຫລາຍ.</w:t>
      </w:r>
    </w:p>
    <w:p w14:paraId="79679B3A" w14:textId="77777777" w:rsidR="000F7377" w:rsidRDefault="000F7377"/>
    <w:p w14:paraId="16BAFB08" w14:textId="77777777" w:rsidR="000F7377" w:rsidRDefault="000F7377">
      <w:r xmlns:w="http://schemas.openxmlformats.org/wordprocessingml/2006/main">
        <w:t xml:space="preserve">ໂປໂລ​ເຕືອນ​ຕີໂມເຕ​ໃຫ້​ຮູ້​ເຖິງ​ບຸກຄົນ​ສະເພາະ​ທີ່​ຄັດຄ້ານ​ຄຳ​ສອນ​ຂອງ​ໂປໂລ.</w:t>
      </w:r>
    </w:p>
    <w:p w14:paraId="1E3D183B" w14:textId="77777777" w:rsidR="000F7377" w:rsidRDefault="000F7377"/>
    <w:p w14:paraId="28D75D5C" w14:textId="77777777" w:rsidR="000F7377" w:rsidRDefault="000F7377">
      <w:r xmlns:w="http://schemas.openxmlformats.org/wordprocessingml/2006/main">
        <w:t xml:space="preserve">1. ເຮົາ​ຄວນ​ຮູ້ຈັກ​ຜູ້​ທີ່​ຕໍ່​ຕ້ານ​ຄວາມ​ຈິງ​ຂອງ​ພະ​ຄຳ​ຂອງ​ພະເຈົ້າ.</w:t>
      </w:r>
    </w:p>
    <w:p w14:paraId="692568AA" w14:textId="77777777" w:rsidR="000F7377" w:rsidRDefault="000F7377"/>
    <w:p w14:paraId="5B2D1E38" w14:textId="77777777" w:rsidR="000F7377" w:rsidRDefault="000F7377">
      <w:r xmlns:w="http://schemas.openxmlformats.org/wordprocessingml/2006/main">
        <w:t xml:space="preserve">2. ເຮົາ​ຕ້ອງ​ລະວັງ​ຕົວ​ໃນ​ຄວາມ​ເຊື່ອ​ຂອງ​ເຮົາ​ແລະ​ປະຕິເສດ​ຄຳ​ສອນ​ທີ່​ບໍ່​ຈິງ.</w:t>
      </w:r>
    </w:p>
    <w:p w14:paraId="6CED29BA" w14:textId="77777777" w:rsidR="000F7377" w:rsidRDefault="000F7377"/>
    <w:p w14:paraId="6166A72D" w14:textId="77777777" w:rsidR="000F7377" w:rsidRDefault="000F7377">
      <w:r xmlns:w="http://schemas.openxmlformats.org/wordprocessingml/2006/main">
        <w:t xml:space="preserve">1. ໂກໂລດ 2:8 - ເບິ່ງມັນວ່າບໍ່ມີໃຜຈັບເຈົ້າເປັນຊະເລີຍໂດຍຜ່ານປັດຊະຍາທີ່ເປັນຮູແລະຫລອກລວງ, ເຊິ່ງຂຶ້ນກັບປະເພນີຂອງມະນຸດແລະກໍາລັງທາງວິນຍານຂອງໂລກນີ້ແທນທີ່ຈະຢູ່ໃນພຣະຄຣິດ.</w:t>
      </w:r>
    </w:p>
    <w:p w14:paraId="3A2844B0" w14:textId="77777777" w:rsidR="000F7377" w:rsidRDefault="000F7377"/>
    <w:p w14:paraId="35DFD786" w14:textId="77777777" w:rsidR="000F7377" w:rsidRDefault="000F7377">
      <w:r xmlns:w="http://schemas.openxmlformats.org/wordprocessingml/2006/main">
        <w:t xml:space="preserve">2. 1 ໂຢຮັນ 4:1 - ເພື່ອນ​ທີ່​ຮັກ​ເອີຍ, ຢ່າ​ເຊື່ອ​ທຸກ​ວິນຍານ ແຕ່​ຈົ່ງ​ທົດ​ສອບ​ວິນຍານ​ທັງ​ຫຼາຍ​ເພື່ອ​ເບິ່ງ​ວ່າ​ເຂົາ​ມາ​ຈາກ​ພະເຈົ້າ​ບໍ ເພາະ​ຜູ້​ພະຍາກອນ​ປອມ​ຫຼາຍ​ຄົນ​ໄດ້​ອອກ​ໄປ​ໃນ​ໂລກ.</w:t>
      </w:r>
    </w:p>
    <w:p w14:paraId="675C035F" w14:textId="77777777" w:rsidR="000F7377" w:rsidRDefault="000F7377"/>
    <w:p w14:paraId="4FFA4F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ຕີໂມທຽວ 4:16 ໃນ​ຄຳຕອບ​ທຳອິດ​ຂອງ​ຂ້ອຍ​ບໍ່ມີ​ຜູ້​ໃດ​ຢືນ​ຢູ່​ກັບ​ຂ້ອຍ ແຕ່​ຄົນ​ທັງ​ປວງ​ໄດ້​ປະຖິ້ມ​ຂ້ອຍ​ໄປ ຂ້ອຍ​ຂໍ​ໃຫ້​ພຣະເຈົ້າ​ບໍ່​ໃຫ້​ຖືກ​ກ່າວ​ຟ້ອງ​ຕໍ່​ພວກ​ເຂົາ.</w:t>
      </w:r>
    </w:p>
    <w:p w14:paraId="50CC4C44" w14:textId="77777777" w:rsidR="000F7377" w:rsidRDefault="000F7377"/>
    <w:p w14:paraId="4896A292" w14:textId="77777777" w:rsidR="000F7377" w:rsidRDefault="000F7377">
      <w:r xmlns:w="http://schemas.openxmlformats.org/wordprocessingml/2006/main">
        <w:t xml:space="preserve">ໂປໂລສະທ້ອນເຖິງການຂາດການສະຫນັບສະຫນູນທີ່ລາວໄດ້ຮັບເມື່ອລາວຖືກຈັບຄັ້ງທໍາອິດແລະຫວັງວ່າພຣະເຈົ້າຈະບໍ່ຖືມັນຕໍ່ຕ້ານພວກເຂົາ.</w:t>
      </w:r>
    </w:p>
    <w:p w14:paraId="55E79B05" w14:textId="77777777" w:rsidR="000F7377" w:rsidRDefault="000F7377"/>
    <w:p w14:paraId="313302CE" w14:textId="77777777" w:rsidR="000F7377" w:rsidRDefault="000F7377">
      <w:r xmlns:w="http://schemas.openxmlformats.org/wordprocessingml/2006/main">
        <w:t xml:space="preserve">1. ຄວາມສັດຊື່ໃນການປະເຊີນຫນ້າກັບຄວາມຫຍຸ້ງຍາກ</w:t>
      </w:r>
    </w:p>
    <w:p w14:paraId="0CFF7992" w14:textId="77777777" w:rsidR="000F7377" w:rsidRDefault="000F7377"/>
    <w:p w14:paraId="3FE79C9F" w14:textId="77777777" w:rsidR="000F7377" w:rsidRDefault="000F7377">
      <w:r xmlns:w="http://schemas.openxmlformats.org/wordprocessingml/2006/main">
        <w:t xml:space="preserve">2. ຢືນຢູ່ກັບຜູ້ຖືກກົດຂີ່</w:t>
      </w:r>
    </w:p>
    <w:p w14:paraId="33705DA6" w14:textId="77777777" w:rsidR="000F7377" w:rsidRDefault="000F7377"/>
    <w:p w14:paraId="78C573A1" w14:textId="77777777" w:rsidR="000F7377" w:rsidRDefault="000F7377">
      <w:r xmlns:w="http://schemas.openxmlformats.org/wordprocessingml/2006/main">
        <w:t xml:space="preserve">1. ຄຳເພງ 27:10 “ເມື່ອ​ພໍ່​ແມ່​ຂອງ​ຂ້ອຍ​ປະຖິ້ມ​ຂ້ອຍ ພະອົງ​ຈະ​ຈັບ​ຂ້ອຍ​ໄປ.”</w:t>
      </w:r>
    </w:p>
    <w:p w14:paraId="49F1EEE2" w14:textId="77777777" w:rsidR="000F7377" w:rsidRDefault="000F7377"/>
    <w:p w14:paraId="616636A1" w14:textId="77777777" w:rsidR="000F7377" w:rsidRDefault="000F7377">
      <w:r xmlns:w="http://schemas.openxmlformats.org/wordprocessingml/2006/main">
        <w:t xml:space="preserve">2. 1 ເປໂຕ 4:19 “ເຫດສະນັ້ນ ຜູ້​ທີ່​ທົນທຸກ​ຕາມ​ພຣະປະສົງ​ຂອງ​ພຣະເຈົ້າ​ໄດ້​ມອບ​ຈິດວິນຍານ​ຂອງ​ຕົນ​ໃຫ້​ແກ່​ຜູ້​ສ້າງ​ທີ່​ສັດຊື່​ໃນ​ຂະນະ​ທີ່​ເຮັດ​ຄວາມ​ດີ.”</w:t>
      </w:r>
    </w:p>
    <w:p w14:paraId="294AB939" w14:textId="77777777" w:rsidR="000F7377" w:rsidRDefault="000F7377"/>
    <w:p w14:paraId="32B0876A" w14:textId="77777777" w:rsidR="000F7377" w:rsidRDefault="000F7377">
      <w:r xmlns:w="http://schemas.openxmlformats.org/wordprocessingml/2006/main">
        <w:t xml:space="preserve">2 Timothy 4:17 ເຖິງ​ແມ່ນ​ວ່າ​ພຣະ​ຜູ້​ເປັນ​ເຈົ້າ​ໄດ້​ຢືນ​ຢູ່​ກັບ​ຂ້າ​ພະ​ເຈົ້າ, ແລະ​ເພີ່ມ​ຄວາມ​ເຂັ້ມ​ແຂງ​ໃຫ້​ຂ້າ​ພະ​ເຈົ້າ; ເພື່ອ​ໃຫ້​ການ​ສັ່ງ​ສອນ​ໂດຍ​ຂ້າ​ພະ​ເຈົ້າ​ຈະ​ເປັນ​ທີ່​ຮູ້​ຈັກ​ຢ່າງ​ເຕັມ​ທີ່, ແລະ​ຄົນ​ຕ່າງ​ຊາດ​ທັງ​ຫມົດ​ຈະ​ໄດ້​ຍິນ: ແລະ​ຂ້າ​ພະ​ເຈົ້າ​ໄດ້​ຖືກ​ປົດ​ປ່ອຍ​ອອກ​ຈາກ​ປາກ​ຂອງ​ຊ້າງ.</w:t>
      </w:r>
    </w:p>
    <w:p w14:paraId="3947C0D4" w14:textId="77777777" w:rsidR="000F7377" w:rsidRDefault="000F7377"/>
    <w:p w14:paraId="10BD5E42" w14:textId="77777777" w:rsidR="000F7377" w:rsidRDefault="000F7377">
      <w:r xmlns:w="http://schemas.openxmlformats.org/wordprocessingml/2006/main">
        <w:t xml:space="preserve">ໂປໂລ​ໄດ້​ຮັບ​ການ​ຊຸກຍູ້ ແລະ​ໃຫ້​ກຳລັງ​ໃຈ​ຈາກ​ພຣະ​ຜູ້​ເປັນ​ເຈົ້າ ເພື່ອ​ວ່າ​ລາວ​ຈະ​ສາມາດ​ປະກາດ​ຕໍ່​ຄົນ​ຕ່າງ​ຊາດ​ທັງ​ປວງ ແລະ​ໄດ້​ຮັບ​ການ​ປົດ​ປ່ອຍ​ຈາກ​ສະພາບ​ອັນ​ອັນຕະລາຍ.</w:t>
      </w:r>
    </w:p>
    <w:p w14:paraId="4BD5CA44" w14:textId="77777777" w:rsidR="000F7377" w:rsidRDefault="000F7377"/>
    <w:p w14:paraId="63BD66B2" w14:textId="77777777" w:rsidR="000F7377" w:rsidRDefault="000F7377">
      <w:r xmlns:w="http://schemas.openxmlformats.org/wordprocessingml/2006/main">
        <w:t xml:space="preserve">1. ຄວາມເຂັ້ມແຂງຂອງພຣະຜູ້ເປັນເຈົ້າ: ຊອກຫາຄວາມກ້າຫານແລະຄວາມສະບາຍໃນເວລາທີ່ຫຍຸ້ງຍາກ</w:t>
      </w:r>
    </w:p>
    <w:p w14:paraId="7419AC41" w14:textId="77777777" w:rsidR="000F7377" w:rsidRDefault="000F7377"/>
    <w:p w14:paraId="17F2218B" w14:textId="77777777" w:rsidR="000F7377" w:rsidRDefault="000F7377">
      <w:r xmlns:w="http://schemas.openxmlformats.org/wordprocessingml/2006/main">
        <w:t xml:space="preserve">2. ການ​ຈັດ​ໃຫ້​ຂອງ​ພຣະ​ຜູ້​ເປັນ​ເຈົ້າ: Replying on God during the Persecution</w:t>
      </w:r>
    </w:p>
    <w:p w14:paraId="3EFD8293" w14:textId="77777777" w:rsidR="000F7377" w:rsidRDefault="000F7377"/>
    <w:p w14:paraId="1E871A45" w14:textId="77777777" w:rsidR="000F7377" w:rsidRDefault="000F7377">
      <w:r xmlns:w="http://schemas.openxmlformats.org/wordprocessingml/2006/main">
        <w:t xml:space="preserve">1. Psalm 18:2 - ພຣະ​ຜູ້​ເປັນ​ເຈົ້າ​ເປັນ​ຫີນ​ຂອງ​ຂ້າ​ພະ​ເຈົ້າ, fortress ຂອງ​ຂ້າ​ພະ​ເຈົ້າ​ແລະ​ການ​ປົດ​ປ່ອຍ​ຂອງ​ຂ້າ​ພະ​ເຈົ້າ; ພຣະ​ເຈົ້າ​ຂອງ​ຂ້າ​ພະ​ເຈົ້າ​ເປັນ​ກ້ອນ​ຫີນ​ຂອງ​ຂ້າ​ພະ​ເຈົ້າ, ຜູ້​ທີ່​ຂ້າ​ພະ​ເຈົ້າ​ໄດ້​ຮັບ​ການ​ອົບ​ພະ​ຍົກ, ໄສ້​ຂອງ​ຂ້າ​ພະ​ເຈົ້າ​ແລະ horn ຂອງ​ຄວາມ​ລອດ​ຂອງ​ຂ້າ​ພະ​ເຈົ້າ, ທີ່​ເຂັ້ມ​ແຂງ​ຂອງ​ຂ້າ​ພະ​ເຈົ້າ.</w:t>
      </w:r>
    </w:p>
    <w:p w14:paraId="40078CE0" w14:textId="77777777" w:rsidR="000F7377" w:rsidRDefault="000F7377"/>
    <w:p w14:paraId="7CB455F9" w14:textId="77777777" w:rsidR="000F7377" w:rsidRDefault="000F7377">
      <w:r xmlns:w="http://schemas.openxmlformats.org/wordprocessingml/2006/main">
        <w:t xml:space="preserve">2. ເອຊາຢາ 41:10 – ສະນັ້ນ ຢ່າຢ້ານ, ເພາະວ່າເຮົາຢູ່ກັບເຈົ້າ; ຢ່າຕົກໃຈ ເພາະເຮົາຄືພຣະເຈົ້າຂອງເຈົ້າ. ເຮົາ​ຈະ​ເສີມ​ກຳລັງ​ເຈົ້າ ແລະ​ຊ່ວຍ​ເຈົ້າ; ຂ້າພະເຈົ້າຈະສະຫນັບສະຫນູນທ່ານດ້ວຍມືຂວາອັນຊອບທໍາຂອງຂ້າພະເຈົ້າ.</w:t>
      </w:r>
    </w:p>
    <w:p w14:paraId="2D53212D" w14:textId="77777777" w:rsidR="000F7377" w:rsidRDefault="000F7377"/>
    <w:p w14:paraId="692C8E97" w14:textId="77777777" w:rsidR="000F7377" w:rsidRDefault="000F7377">
      <w:r xmlns:w="http://schemas.openxmlformats.org/wordprocessingml/2006/main">
        <w:t xml:space="preserve">2 ຕີໂມທຽວ 4:18 ແລະ​ພຣະເຈົ້າຢາເວ​ຈະ​ຊົງ​ໂຜດ​ໃຫ້​ຂ້ານ້ອຍ​ພົ້ນ​ຈາກ​ການ​ກະທຳ​ອັນ​ຊົ່ວຊ້າ​ທຸກຢ່າງ ແລະ​ຈະ​ຮັກສາ​ຂ້ານ້ອຍ​ໄວ້​ຢູ່​ໃນ​ອານາຈັກ​ສະຫວັນ​ຂອງ​ພຣະອົງ ຜູ້​ຊົງ​ສະຫງ່າຣາສີ​ຕະຫລອດໄປ​ເປັນນິດ. ອາແມນ.</w:t>
      </w:r>
    </w:p>
    <w:p w14:paraId="6D672F7D" w14:textId="77777777" w:rsidR="000F7377" w:rsidRDefault="000F7377"/>
    <w:p w14:paraId="2A95B92F" w14:textId="77777777" w:rsidR="000F7377" w:rsidRDefault="000F7377">
      <w:r xmlns:w="http://schemas.openxmlformats.org/wordprocessingml/2006/main">
        <w:t xml:space="preserve">ໂປໂລ​ຊຸກຍູ້​ຕີໂມເຕ​ໃຫ້​ສັດຊື່​ຕໍ່​ອົງພຣະ​ຜູ້​ເປັນເຈົ້າ ດັ່ງ​ທີ່​ພຣະອົງ​ຈະ​ປົດ​ປ່ອຍ ແລະ​ປົກ​ປ້ອງ​ລາວ​ໃຫ້​ພົ້ນ​ຈາກ​ຄວາມ​ຊົ່ວຊ້າ​ທັງໝົດ ແລະ​ນຳ​ລາວ​ໄປ​ສູ່​ອານາຈັກ​ສະຫວັນ.</w:t>
      </w:r>
    </w:p>
    <w:p w14:paraId="4CEE13C5" w14:textId="77777777" w:rsidR="000F7377" w:rsidRDefault="000F7377"/>
    <w:p w14:paraId="64794248" w14:textId="77777777" w:rsidR="000F7377" w:rsidRDefault="000F7377">
      <w:r xmlns:w="http://schemas.openxmlformats.org/wordprocessingml/2006/main">
        <w:t xml:space="preserve">1. ການ​ປົກ​ປ້ອງ​ຂອງ​ພຣະ​ຜູ້​ເປັນ​ເຈົ້າ: ການ​ໄວ້​ວາງ​ໃຈ​ໃນ​ພຣະ​ເຈົ້າ​ໃນ​ໄລ​ຍະ​ທີ່​ມີ​ຄວາມ​ຫຍຸ້ງ​ຍາກ</w:t>
      </w:r>
    </w:p>
    <w:p w14:paraId="1AF0BC92" w14:textId="77777777" w:rsidR="000F7377" w:rsidRDefault="000F7377"/>
    <w:p w14:paraId="207EDC8C" w14:textId="77777777" w:rsidR="000F7377" w:rsidRDefault="000F7377">
      <w:r xmlns:w="http://schemas.openxmlformats.org/wordprocessingml/2006/main">
        <w:t xml:space="preserve">2. ສັດທາທີ່ບໍ່ສັ່ນສະເທືອນ: ຢືນຢູ່ຢ່າງໝັ້ນທ່ຽງໃນພຣະຜູ້ເປັນເຈົ້າ</w:t>
      </w:r>
    </w:p>
    <w:p w14:paraId="3DDFA07B" w14:textId="77777777" w:rsidR="000F7377" w:rsidRDefault="000F7377"/>
    <w:p w14:paraId="471C5C4F" w14:textId="77777777" w:rsidR="000F7377" w:rsidRDefault="000F7377">
      <w:r xmlns:w="http://schemas.openxmlformats.org/wordprocessingml/2006/main">
        <w:t xml:space="preserve">1. Psalm 121:7-8 - ພຣະ ຜູ້ ເປັນ ເຈົ້າ ຈະ ປົກ ປັກ ຮັກ ສາ ທ່ານ ຈາກ ຄວາມ ຊົ່ວ ຮ້າຍ ທັງ ຫມົດ: ພຣະ ອົງ ຈະ ຮັກ ສາ ຈິດ ວິນ ຍານ ຂອງ ທ່ານ. ພຣະ​ຜູ້​ເປັນ​ເຈົ້າ​ຈະ​ປົກ​ປັກ​ຮັກ​ສາ​ການ​ອອກ​ໄປ​ຂອງ​ທ່ານ​ແລະ​ການ​ເຂົ້າ​ມາ​ຂອງ​ທ່ານ​ນັບ​ຕັ້ງ​ແຕ່​ເວ​ລາ​ນີ້​ໄປ, ແລະ​ຕະ​ຫຼອດ​ໄປ.</w:t>
      </w:r>
    </w:p>
    <w:p w14:paraId="260E236F" w14:textId="77777777" w:rsidR="000F7377" w:rsidRDefault="000F7377"/>
    <w:p w14:paraId="07721FE9" w14:textId="77777777" w:rsidR="000F7377" w:rsidRDefault="000F7377">
      <w:r xmlns:w="http://schemas.openxmlformats.org/wordprocessingml/2006/main">
        <w:t xml:space="preserve">2 ເປໂຕ 1:3-4 - ຕາມ​ທີ່​ອຳນາດ​ແຫ່ງ​ສະຫວັນ​ໄດ້​ມອບ​ໃຫ້​ແກ່​ເຮົາ​ທຸກ​ສິ່ງ​ທີ່​ກ່ຽວ​ຂ້ອງ​ກັບ​ຊີວິດ​ແລະ​ຄວາມ​ເປັນ​ພຣະ​ເຈົ້າ, ໂດຍ​ຄວາມ​ຮູ້​ຂອງ​ພຣະອົງ​ຜູ້​ຊົງ​ເອີ້ນ​ເຮົາ​ໃຫ້​ມີ​ສະຫງ່າ​ລາສີ​ແລະ​ຄຸນ​ງາມ​ຄວາມ​ດີ: ໂດຍ​ທີ່​ພຣະອົງ​ໄດ້​ຊົງ​ໂຜດ​ປະທານ​ໃຫ້​ແກ່​ເຮົາ​ຫລາຍ​ເກີນ​ໄປ. ຄຳ​ສັນຍາ​ອັນ​ລ້ຳ​ຄ່າ: ເພື່ອ​ພວກ​ເຈົ້າ​ຈະ​ໄດ້​ຮັບ​ສ່ວນ​ໃນ​ທຳ​ມະ​ຊາດ​ອັນ​ສູງ​ສົ່ງ​ໂດຍ​ການ​ເຫຼົ່າ​ນີ້, ໂດຍ​ໄດ້​ພົ້ນ​ຈາກ​ການ​ສໍ້​ລາດ​ບັງ​ຫຼວງ​ທີ່​ມີ​ຢູ່​ໃນ​ໂລກ​ດ້ວຍ​ຄວາມ​ໂລບ.</w:t>
      </w:r>
    </w:p>
    <w:p w14:paraId="403EE52B" w14:textId="77777777" w:rsidR="000F7377" w:rsidRDefault="000F7377"/>
    <w:p w14:paraId="47EA6CF3" w14:textId="77777777" w:rsidR="000F7377" w:rsidRDefault="000F7377">
      <w:r xmlns:w="http://schemas.openxmlformats.org/wordprocessingml/2006/main">
        <w:t xml:space="preserve">2 ຕີໂມທຽວ 4:19 ຂໍ​ອວຍພອນ​ນາງ Prisca ແລະ Aquila, ແລະ​ຄອບຄົວ​ຂອງ Onesiphorus.</w:t>
      </w:r>
    </w:p>
    <w:p w14:paraId="07628750" w14:textId="77777777" w:rsidR="000F7377" w:rsidRDefault="000F7377"/>
    <w:p w14:paraId="69EDC427" w14:textId="77777777" w:rsidR="000F7377" w:rsidRDefault="000F7377">
      <w:r xmlns:w="http://schemas.openxmlformats.org/wordprocessingml/2006/main">
        <w:t xml:space="preserve">ໂປໂລ​ສົ່ງ​ຄຳ​ອວຍພອນ​ໄປ​ຍັງ​ນາງ​ປະຣິສະກາ, ອາກີລາ, ແລະ​ຄອບຄົວ​ຂອງ​ໂອເນຊີຟໍ.</w:t>
      </w:r>
    </w:p>
    <w:p w14:paraId="618AFFEE" w14:textId="77777777" w:rsidR="000F7377" w:rsidRDefault="000F7377"/>
    <w:p w14:paraId="2C893FA7" w14:textId="77777777" w:rsidR="000F7377" w:rsidRDefault="000F7377">
      <w:r xmlns:w="http://schemas.openxmlformats.org/wordprocessingml/2006/main">
        <w:t xml:space="preserve">1. ພະລັງແຫ່ງຄວາມເມດຕາ: Prisca, Aquila, ແລະ Onesiphoru ສະແດງໃຫ້ເຫັນເຖິງພະລັງຂອງຄວາມເມດຕາແລະຄວາມເອື້ອເຟື້ອເພື່ອແຜ່.</w:t>
      </w:r>
    </w:p>
    <w:p w14:paraId="285BBC9E" w14:textId="77777777" w:rsidR="000F7377" w:rsidRDefault="000F7377"/>
    <w:p w14:paraId="625FAFCB" w14:textId="77777777" w:rsidR="000F7377" w:rsidRDefault="000F7377">
      <w:r xmlns:w="http://schemas.openxmlformats.org/wordprocessingml/2006/main">
        <w:t xml:space="preserve">2. ພະລັງແຫ່ງການໃຫ້ກຳລັງໃຈ: ວິທີທີ່ໂປໂລໄດ້ຊຸກຍູ້ສາດສະໜາຈັກຜ່ານການຮັບຮູ້ ແລະ ການຢືນຢັນ.</w:t>
      </w:r>
    </w:p>
    <w:p w14:paraId="0BE7FA02" w14:textId="77777777" w:rsidR="000F7377" w:rsidRDefault="000F7377"/>
    <w:p w14:paraId="5D6ECA7C" w14:textId="77777777" w:rsidR="000F7377" w:rsidRDefault="000F7377">
      <w:r xmlns:w="http://schemas.openxmlformats.org/wordprocessingml/2006/main">
        <w:t xml:space="preserve">1. Romans 16:3-4 - ຊົມເຊີຍ Prisca ແລະ Aquila, ເພື່ອນຮ່ວມງານຂອງຂ້າພະເຈົ້າໃນພຣະເຢຊູຄຣິດ, ຜູ້ທີ່ risked ຄໍຂອງເຂົາເຈົ້າສໍາລັບຊີວິດຂອງຂ້າພະເຈົ້າ, ຜູ້ທີ່ບໍ່ພຽງແຕ່ຂ້າພະເຈົ້າຂໍຂອບໃຈ, ແຕ່ສາດສະຫນາຈັກທັງຫມົດຂອງຄົນຕ່າງຊາດໄດ້ຂອບໃຈເຊັ່ນດຽວກັນ.</w:t>
      </w:r>
    </w:p>
    <w:p w14:paraId="7E5AD3E1" w14:textId="77777777" w:rsidR="000F7377" w:rsidRDefault="000F7377"/>
    <w:p w14:paraId="7D7F60F6" w14:textId="77777777" w:rsidR="000F7377" w:rsidRDefault="000F7377">
      <w:r xmlns:w="http://schemas.openxmlformats.org/wordprocessingml/2006/main">
        <w:t xml:space="preserve">4. 1 ເທຊະໂລນີກ 5:11 - ເພາະສະນັ້ນ, ຊຸກຍູ້ເຊິ່ງກັນແລະກັນແລະສ້າງກັນແລະກັນ, ຄືກັນກັບທີ່ທ່ານກໍາລັງເຮັດ.</w:t>
      </w:r>
    </w:p>
    <w:p w14:paraId="1AB7B1E2" w14:textId="77777777" w:rsidR="000F7377" w:rsidRDefault="000F7377"/>
    <w:p w14:paraId="142FEFF7" w14:textId="77777777" w:rsidR="000F7377" w:rsidRDefault="000F7377">
      <w:r xmlns:w="http://schemas.openxmlformats.org/wordprocessingml/2006/main">
        <w:t xml:space="preserve">2 ຕີໂມທຽວ 4:20 ເອຣາສະໂຕ​ໄດ້​ອາໄສ​ຢູ່​ທີ່​ເມືອງ​ໂກຣິນໂທ, ແຕ່​ໂທຟີມ​ໄດ້​ໃຫ້​ຂ້ອຍ​ໄປ​ຢູ່​ທີ່​ເມືອງ​ມີເລທູມ.</w:t>
      </w:r>
    </w:p>
    <w:p w14:paraId="0E158770" w14:textId="77777777" w:rsidR="000F7377" w:rsidRDefault="000F7377"/>
    <w:p w14:paraId="6AF989B5" w14:textId="77777777" w:rsidR="000F7377" w:rsidRDefault="000F7377">
      <w:r xmlns:w="http://schemas.openxmlformats.org/wordprocessingml/2006/main">
        <w:t xml:space="preserve">ໂປໂລ​ໄດ້​ອອກ​ຈາກ​ໂທຟີມ, ຜູ້​ເປັນ​ເພື່ອນ, ຢູ່​ທີ່​ເມືອງ​ມີເລທູມ​ທີ່​ເຈັບ​ປ່ວຍ.</w:t>
      </w:r>
    </w:p>
    <w:p w14:paraId="0224E389" w14:textId="77777777" w:rsidR="000F7377" w:rsidRDefault="000F7377"/>
    <w:p w14:paraId="5C39BF22" w14:textId="77777777" w:rsidR="000F7377" w:rsidRDefault="000F7377">
      <w:r xmlns:w="http://schemas.openxmlformats.org/wordprocessingml/2006/main">
        <w:t xml:space="preserve">1. ພະລັງແຫ່ງການເປັນເພື່ອນ: ໂປໂລ ແລະໂທຟີມັສ</w:t>
      </w:r>
    </w:p>
    <w:p w14:paraId="2E665651" w14:textId="77777777" w:rsidR="000F7377" w:rsidRDefault="000F7377"/>
    <w:p w14:paraId="270A3F8A" w14:textId="77777777" w:rsidR="000F7377" w:rsidRDefault="000F7377">
      <w:r xmlns:w="http://schemas.openxmlformats.org/wordprocessingml/2006/main">
        <w:t xml:space="preserve">2. ຄວາມເຂັ້ມແຂງຂອງມິດຕະພາບ: ການເບິ່ງແຍງຜູ້ທີ່ຂັດສົນ</w:t>
      </w:r>
    </w:p>
    <w:p w14:paraId="4F344A01" w14:textId="77777777" w:rsidR="000F7377" w:rsidRDefault="000F7377"/>
    <w:p w14:paraId="2407DD09" w14:textId="77777777" w:rsidR="000F7377" w:rsidRDefault="000F7377">
      <w:r xmlns:w="http://schemas.openxmlformats.org/wordprocessingml/2006/main">
        <w:t xml:space="preserve">1. ກິດຈະການ 20:4 ແລະ​ມີ​ລາວ​ໄປ​ຍັງ​ອາຊີ​ໂຊ​ປາ​ເຕີ​ແຫ່ງ​ເບເຣຍ; ແລະ ຂອງ Thessalonians, Aristarchus ແລະ Secundus; ແລະ Gaius ຂອງ Derbe, ແລະ Timotheus; ແລະຂອງອາຊີ, Tychicus ແລະ Trophimus."</w:t>
      </w:r>
    </w:p>
    <w:p w14:paraId="5CB75F7C" w14:textId="77777777" w:rsidR="000F7377" w:rsidRDefault="000F7377"/>
    <w:p w14:paraId="01D70140" w14:textId="77777777" w:rsidR="000F7377" w:rsidRDefault="000F7377">
      <w:r xmlns:w="http://schemas.openxmlformats.org/wordprocessingml/2006/main">
        <w:t xml:space="preserve">2. ຜູ້ເທສະໜາປ່າວປະກາດ 4:9-10 —“ສອງຄົນດີກ່ວາຄົນດຽວ; ເພາະ​ວ່າ​ເຂົາ​ເຈົ້າ​ມີ​ລາງວັນ​ທີ່​ດີ​ໃນ​ການ​ອອກ​ແຮງ​ງານ​ຂອງ​ເຂົາ​ເຈົ້າ. ເພາະ​ຖ້າ​ຫາກ​ເຂົາ​ລົ້ມ, ຜູ້​ນັ້ນ​ຈະ​ຍົກ​ເພື່ອນ​ຂອງ​ຕົນ​ຂຶ້ນ, ແຕ່​ວິບັດ​ແກ່​ຜູ້​ທີ່​ຢູ່​ຄົນ​ດຽວ​ເມື່ອ​ເຂົາ​ລົ້ມ; ເພາະ​ລາວ​ບໍ່​ມີ​ຄົນ​ອື່ນ​ທີ່​ຈະ​ຊ່ວຍ​ລາວ​ໄດ້.”</w:t>
      </w:r>
    </w:p>
    <w:p w14:paraId="3057A8A0" w14:textId="77777777" w:rsidR="000F7377" w:rsidRDefault="000F7377"/>
    <w:p w14:paraId="2DECDAB2" w14:textId="77777777" w:rsidR="000F7377" w:rsidRDefault="000F7377">
      <w:r xmlns:w="http://schemas.openxmlformats.org/wordprocessingml/2006/main">
        <w:t xml:space="preserve">2 ຕີໂມທຽວ 4:21 ຈົ່ງ​ເຮັດ​ຢ່າງ​ພາກ​ພຽນ​ຂອງ​ເຈົ້າ​ທີ່​ຈະ​ມາ​ກ່ອນ​ລະດູ​ໜາວ. Eubulus ທັກທາຍເຈົ້າ, ແລະ Pudens, ແລະ Linus, ແລະ Claudia, ແລະອ້າຍນ້ອງທັງຫມົດ.</w:t>
      </w:r>
    </w:p>
    <w:p w14:paraId="728E9D9A" w14:textId="77777777" w:rsidR="000F7377" w:rsidRDefault="000F7377"/>
    <w:p w14:paraId="64410CF6" w14:textId="77777777" w:rsidR="000F7377" w:rsidRDefault="000F7377">
      <w:r xmlns:w="http://schemas.openxmlformats.org/wordprocessingml/2006/main">
        <w:t xml:space="preserve">ໂປໂລ​ກະຕຸ້ນ​ຕີໂມເຕ​ໃຫ້​ຟ້າວ​ໄປ​ຢາມ​ກ່ອນ​ລະດູ​ໜາວ ແລະ​ສົ່ງ​ຄຳ​ທັກທາຍ​ໄປ​ຍັງ​ອີບູລູ, ປູເດນ, ລີນັສ, ໂຄ​ລໍ​ເດຍ, ແລະ​ພີ່​ນ້ອງ​ຄົນ​ອື່ນໆ.</w:t>
      </w:r>
    </w:p>
    <w:p w14:paraId="2E9B287D" w14:textId="77777777" w:rsidR="000F7377" w:rsidRDefault="000F7377"/>
    <w:p w14:paraId="116D0533" w14:textId="77777777" w:rsidR="000F7377" w:rsidRDefault="000F7377">
      <w:r xmlns:w="http://schemas.openxmlformats.org/wordprocessingml/2006/main">
        <w:t xml:space="preserve">1. ຄວາມຮີບດ່ວນຂອງຂ່າວສານຂອງໂປໂລ: ຈົ່ງຮີບຮ້ອນ ແລະໄປຢ້ຽມຢາມກ່ອນລະດູໜາວ</w:t>
      </w:r>
    </w:p>
    <w:p w14:paraId="1E6D3B70" w14:textId="77777777" w:rsidR="000F7377" w:rsidRDefault="000F7377"/>
    <w:p w14:paraId="5F8DFD38" w14:textId="77777777" w:rsidR="000F7377" w:rsidRDefault="000F7377">
      <w:r xmlns:w="http://schemas.openxmlformats.org/wordprocessingml/2006/main">
        <w:t xml:space="preserve">2. ພະລັງຂອງຄວາມເປັນພີ່ນ້ອງກັນ: ພອນຂອງໂປໂລກັບ Eubulus, Pudens, Linus, Claudia, ແລະອ້າຍນ້ອງອື່ນໆ</w:t>
      </w:r>
    </w:p>
    <w:p w14:paraId="65383CC3" w14:textId="77777777" w:rsidR="000F7377" w:rsidRDefault="000F7377"/>
    <w:p w14:paraId="397FE280" w14:textId="77777777" w:rsidR="000F7377" w:rsidRDefault="000F7377">
      <w:r xmlns:w="http://schemas.openxmlformats.org/wordprocessingml/2006/main">
        <w:t xml:space="preserve">1. ສຸພາສິດ 19:2 - "ຄວາມປາຖະໜາທີ່ບໍ່ມີຄວາມຮູ້ກໍ່ບໍ່ດີ, ແລະຜູ້ໃດທີ່ເລັ່ງດ້ວຍຕີນຂອງລາວ, ຂາດທາງຂອງລາວ."</w:t>
      </w:r>
    </w:p>
    <w:p w14:paraId="7A212449" w14:textId="77777777" w:rsidR="000F7377" w:rsidRDefault="000F7377"/>
    <w:p w14:paraId="6479F1EA" w14:textId="77777777" w:rsidR="000F7377" w:rsidRDefault="000F7377">
      <w:r xmlns:w="http://schemas.openxmlformats.org/wordprocessingml/2006/main">
        <w:t xml:space="preserve">2. ເຮັບເຣີ 10:24-25 - “ແລະ​ໃຫ້​ເຮົາ​ພິຈາລະນາ​ວິທີ​ປຸກ​ໃຈ​ເຊິ່ງ​ກັນ​ແລະ​ກັນ​ໃຫ້​ມີ​ຄວາມ​ຮັກ​ແລະ​ການ​ກະທຳ​ທີ່​ດີ ບໍ່​ຄວນ​ປະຖິ້ມ​ການ​ພົບ​ກັນ​ຄື​ກັບ​ນິດໄສ​ຂອງ​ບາງ​ຄົນ ແຕ່​ໃຫ້​ກຳລັງ​ໃຈ​ເຊິ່ງ​ກັນ​ແລະ​ກັນ​ແລະ​ອື່ນໆ​ອີກ. ເບິ່ງວັນໃກ້ເຂົ້າມາແລ້ວ.”</w:t>
      </w:r>
    </w:p>
    <w:p w14:paraId="35427F57" w14:textId="77777777" w:rsidR="000F7377" w:rsidRDefault="000F7377"/>
    <w:p w14:paraId="531C0492" w14:textId="77777777" w:rsidR="000F7377" w:rsidRDefault="000F7377">
      <w:r xmlns:w="http://schemas.openxmlformats.org/wordprocessingml/2006/main">
        <w:t xml:space="preserve">2 ຕີໂມເຕ 4:22 ພຣະເຈົ້າຢາເວ​ອົງ​ພຣະເຢຊູ​ຄຣິດເຈົ້າ ຈົ່ງ​ສະຖິດ​ຢູ່​ກັບ​ວິນຍານ​ຂອງ​ເຈົ້າ. ພຣະຄຸນຢູ່ກັບທ່ານ. ອາແມນ.</w:t>
      </w:r>
    </w:p>
    <w:p w14:paraId="74E83851" w14:textId="77777777" w:rsidR="000F7377" w:rsidRDefault="000F7377"/>
    <w:p w14:paraId="0BC56F1E" w14:textId="77777777" w:rsidR="000F7377" w:rsidRDefault="000F7377">
      <w:r xmlns:w="http://schemas.openxmlformats.org/wordprocessingml/2006/main">
        <w:t xml:space="preserve">ໂປໂລ​ໄດ້​ສະ​ແດງ​ພອນ​ຂອງ​ລາວ​ຕໍ່​ຕີ​ໂມ​ທຽວ, ປາດ​ຖະ​ໜາ​ໃຫ້​ລາວ​ມີ​ພຣະ​ຄຸນ ແລະ​ພຣະ​ຄຸນ​ຂອງ​ພຣະ​ເຢ​ຊູ​ຄຣິດ.</w:t>
      </w:r>
    </w:p>
    <w:p w14:paraId="304496C2" w14:textId="77777777" w:rsidR="000F7377" w:rsidRDefault="000F7377"/>
    <w:p w14:paraId="5258678B" w14:textId="77777777" w:rsidR="000F7377" w:rsidRDefault="000F7377">
      <w:r xmlns:w="http://schemas.openxmlformats.org/wordprocessingml/2006/main">
        <w:t xml:space="preserve">1. ພະລັງຂອງພອນ: ການຮຽນຮູ້ທີ່ຈະຮັບເອົາແລະໃຫ້ພຣະຄຸນຂອງພຣະເຈົ້າ</w:t>
      </w:r>
    </w:p>
    <w:p w14:paraId="24891BE2" w14:textId="77777777" w:rsidR="000F7377" w:rsidRDefault="000F7377"/>
    <w:p w14:paraId="3AFF8585" w14:textId="77777777" w:rsidR="000F7377" w:rsidRDefault="000F7377">
      <w:r xmlns:w="http://schemas.openxmlformats.org/wordprocessingml/2006/main">
        <w:t xml:space="preserve">2. ການດໍາລົງຊີວິດຢູ່ໃນທີ່ປະທັບຂອງພຣະຜູ້ເປັນເຈົ້າ: ການຕໍ່ອາຍຸຄໍາຫມັ້ນສັນຍາຂອງພວກເຮົາກັບພຣະຄຣິດ</w:t>
      </w:r>
    </w:p>
    <w:p w14:paraId="77B1FFAD" w14:textId="77777777" w:rsidR="000F7377" w:rsidRDefault="000F7377"/>
    <w:p w14:paraId="02AA912E" w14:textId="77777777" w:rsidR="000F7377" w:rsidRDefault="000F7377">
      <w:r xmlns:w="http://schemas.openxmlformats.org/wordprocessingml/2006/main">
        <w:t xml:space="preserve">1. Ephesians 5: 1-2 - "ຈົ່ງຮຽນແບບຂອງພຣະເຈົ້າ, ເພາະສະນັ້ນ, ເປັນເດັກນ້ອຍທີ່ຮັກແພງແລະດໍາລົງຊີວິດດ້ວຍຄວາມຮັກ, ຄືກັນກັບພຣະຄຣິດຮັກພວກເຮົາແລະໄດ້ມອບພຣະອົງເອງສໍາລັບພວກເຮົາເພື່ອເປັນເຄື່ອງບູຊາແລະເຄື່ອງບູຊາທີ່ມີກິ່ນຫອມ."</w:t>
      </w:r>
    </w:p>
    <w:p w14:paraId="6490329A" w14:textId="77777777" w:rsidR="000F7377" w:rsidRDefault="000F7377"/>
    <w:p w14:paraId="0AF2343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ໂລມ 12:1-2 - “ດັ່ງນັ້ນ, ອ້າຍ​ເອື້ອຍ​ນ້ອງ​ທັງຫລາຍ, ໃນ​ທັດສະນະ​ຂອງ​ຄວາມ​ເມດຕາ​ຂອງ​ພຣະ​ເຈົ້າ, ຈົ່ງ​ຖວາຍ​ຮ່າງກາຍ​ຂອງ​ເຈົ້າ​ເປັນ​ເຄື່ອງ​ບູຊາ​ທີ່​ມີ​ຊີວິດ​ຢູ່, ອັນ​ບໍລິສຸດ​ແລະ​ເປັນ​ທີ່​ພໍພຣະໄທ—ນີ້​ຄື​ການ​ນະມັດສະການ​ແທ້​ແລະ​ຖືກຕ້ອງ​ຂອງ​ເຈົ້າ. ບໍ່​ເປັນ​ໄປ​ຕາມ​ແບບ​ແຜນ​ຂອງ​ໂລກ​ນີ້, ແຕ່​ໃຫ້​ຫັນ​ປ່ຽນ​ໂດຍ​ການ​ປ່ຽນ​ໃຈ​ໃໝ່​ຂອງ​ເຈົ້າ, ຈາກ​ນັ້ນ ເຈົ້າ​ຈະ​ສາມາດ​ທົດ​ສອບ​ແລະ​ເຫັນ​ດີ​ຕໍ່​ຄວາມ​ປະສົງ​ຂອງ​ພຣະ​ເຈົ້າ—ພຣະ​ປະສົງ​ອັນ​ດີ, ທີ່​ພໍ​ພຣະ​ໄທ ແລະ​ດີ​ເລີດ​ຂອງ​ພຣະ​ອົງ.”</w:t>
      </w:r>
    </w:p>
    <w:p w14:paraId="08C8D1AF" w14:textId="77777777" w:rsidR="000F7377" w:rsidRDefault="000F7377"/>
    <w:p w14:paraId="4592E69B" w14:textId="77777777" w:rsidR="000F7377" w:rsidRDefault="000F7377">
      <w:r xmlns:w="http://schemas.openxmlformats.org/wordprocessingml/2006/main">
        <w:t xml:space="preserve">ຕີໂຕ 1 ເປັນ​ບົດ​ທຳອິດ​ຂອງ​ຈົດໝາຍ​ທີ່​ອັກຄະສາວົກ​ໂປໂລ​ຂຽນ​ເຖິງ​ຕີໂຕ​ເຊິ່ງ​ເປັນ​ເພື່ອນ​ຮ່ວມ​ງານ ແລະ​ເພື່ອນ​ຮ່ວມ​ງານ​ຮັບໃຊ້. ໃນ​ບົດ​ນີ້ ໂປໂລ​ໃຫ້​ຄຳ​ແນະນຳ​ແກ່​ຕີໂຕ​ກ່ຽວ​ກັບ​ການ​ແຕ່ງ​ຕັ້ງ​ຜູ້​ເຖົ້າ​ແກ່ ແລະ​ເຕືອນ​ພວກ​ຄູ​ສອນ​ປອມ.</w:t>
      </w:r>
    </w:p>
    <w:p w14:paraId="2FA5ACF0" w14:textId="77777777" w:rsidR="000F7377" w:rsidRDefault="000F7377"/>
    <w:p w14:paraId="01E84ADC" w14:textId="77777777" w:rsidR="000F7377" w:rsidRDefault="000F7377">
      <w:r xmlns:w="http://schemas.openxmlformats.org/wordprocessingml/2006/main">
        <w:t xml:space="preserve">ຫຍໍ້​ໜ້າ​ທີ 1: ໂປໂລ​ເນັ້ນ​ເຖິງ​ຄຸນ​ສົມ​ບັດ ແລະ​ໜ້າ​ທີ່​ຮັບ​ຜິດ​ຊອບ​ຂອງ​ຜູ້​ເຖົ້າ​ແກ່ (ຕີໂຕ 1:1-9). ລາວ​ຮູ້​ຕົວ​ເອງ​ວ່າ​ເປັນ​ຜູ້​ຮັບ​ໃຊ້​ຂອງ​ພຣະ​ເຈົ້າ ແລະ​ເປັນ​ອັກ​ຄະ​ສາ​ວົກ​ຂອງ​ພຣະ​ເຢ​ຊູ​ຄຣິດ, ຂຽນ​ເຖິງ​ຕີໂຕ​ຜູ້​ທີ່​ມີ​ຄວາມ​ເຊື່ອ​ທົ່ວ​ໄປ. ໂປໂລ​ຊຸກຍູ້​ຕີໂຕ​ໃຫ້​ແຕ່ງຕັ້ງ​ຜູ້​ເຖົ້າ​ແກ່​ໃນ​ທຸກ​ເມືອງ​ທີ່​ເປັນ​ຜົວ​ເມຍ​ທີ່​ສັດຊື່​ແລະ​ບໍ່ມີ​ຄວາມ​ຜິດ. ຜູ້ເຖົ້າແກ່ເຫຼົ່ານີ້ຄວນເປັນຜູ້ຊາຍທີ່ຮູ້ຈັກຄວາມສັດຊື່, ບໍ່ໃຫ້ເມົາເຫຼົ້າ ຫຼືຄວາມຮຸນແຮງ, ແຕ່ມີນໍ້າໃຈຕ້ອນຮັບ, ຄວບຄຸມຕົນເອງ, ຊື່ສັດ, ບໍລິສຸດ, ແລະ ມີລະບຽບວິໄນ. ເຂົາ​ເຈົ້າ​ຄວນ​ຍຶດ​ໝັ້ນ​ຕໍ່​ຂ່າວ​ສານ​ທີ່​ໜ້າ​ເຊື່ອ​ຖື​ດັ່ງ​ທີ່​ໄດ້​ສອນ ເພື່ອ​ວ່າ​ເຂົາ​ເຈົ້າ​ຈະ​ໃຫ້​ກຳ​ລັງ​ໃຈ​ຄົນ​ອື່ນ​ໃນ​ຄຳ​ສອນ​ທີ່​ດີ ແລະ ລົບ​ລ້າງ​ຜູ້​ທີ່​ຕໍ່​ຕ້ານ.</w:t>
      </w:r>
    </w:p>
    <w:p w14:paraId="478C7AF7" w14:textId="77777777" w:rsidR="000F7377" w:rsidRDefault="000F7377"/>
    <w:p w14:paraId="7356338A" w14:textId="77777777" w:rsidR="000F7377" w:rsidRDefault="000F7377">
      <w:r xmlns:w="http://schemas.openxmlformats.org/wordprocessingml/2006/main">
        <w:t xml:space="preserve">ຂໍ້ 2: ໂປໂລ​ເຕືອນ​ພວກ​ຄູ​ສອນ​ປອມ (ຕີໂຕ 1:10-16). ພະອົງ​ພັນລະນາ​ວ່າ​ເຂົາ​ເຈົ້າ​ເປັນ​ຄົນ​ກະບົດ​ທີ່​ລົບກວນ​ຄອບຄົວ​ທັງ​ໝົດ​ໂດຍ​ການ​ສອນ​ສິ່ງ​ທີ່​ເຂົາ​ເຈົ້າ​ບໍ່​ຄວນ​ເພື່ອ​ຜົນ​ປະໂຫຍດ​ທີ່​ບໍ່​ສັດ​ຊື່. ໂປໂລ​ກະຕຸ້ນ​ຕີໂຕ​ໃຫ້​ສັ່ງ​ຫ້າມ​ຢ່າງ​ຮຸນແຮງ ເພື່ອ​ວ່າ​ເຂົາ​ເຈົ້າ​ຈະ​ມີ​ຄວາມ​ເຊື່ອ ແລະ​ບໍ່​ໃສ່​ໃຈ​ເລື່ອງ​ນິທານ​ນິທານ​ຂອງ​ຊາວ​ຢິວ ຫລື​ຄຳ​ສັ່ງ​ຂອງ​ມະນຸດ​ຈາກ​ຜູ້​ທີ່​ປະຕິເສດ​ຄວາມ​ຈິງ. ພະອົງເນັ້ນວ່າສຳລັບຄົນທີ່ມີຈິດໃຈແລະສະຕິຮູ້ສຶກຜິດຊອບ, ບໍ່ມີຫຍັງບໍລິສຸດ; ພວກເຂົາອ້າງວ່າຮູ້ຈັກພຣະເຈົ້າ ແຕ່ປະຕິເສດພຣະອົງໂດຍການກະທຳຂອງພວກເຂົາ. ຄູສອນປອມເຫຼົ່ານີ້ເປັນທີ່ກຽດຊັງ, ບໍ່ເຊື່ອຟັງ, ບໍ່ເໝາະສົມກັບວຽກງານອັນໃດດີ.</w:t>
      </w:r>
    </w:p>
    <w:p w14:paraId="4D0435DC" w14:textId="77777777" w:rsidR="000F7377" w:rsidRDefault="000F7377"/>
    <w:p w14:paraId="35931529" w14:textId="77777777" w:rsidR="000F7377" w:rsidRDefault="000F7377">
      <w:r xmlns:w="http://schemas.openxmlformats.org/wordprocessingml/2006/main">
        <w:t xml:space="preserve">ວັກທີ 3: ບົດສະຫຼຸບດ້ວຍຄໍາແນະນໍາກ່ຽວກັບການຈັດການກັບກຸ່ມສະເພາະພາຍໃນຄຣິສຕະຈັກ (ຕີໂຕ 1:10-16). ໂປໂລ​ແນະນຳ​ຕີໂຕ​ກ່ຽວ​ກັບ​ກຸ່ມ​ຕ່າງໆ ເຊັ່ນ​ວ່າ​ສະມາຊິກ​ພັກ​ຕັດ​ສິນ​ຕັດ​ໃນ​ບັນດາ​ຊາວ​ຢິວ ທີ່​ສົ່ງເສີມ​ການ​ປະຕິບັດ​ຕາມ​ກົດໝາຍ​ທີ່​ຂັດ​ກັບ​ຄວາມ​ຈິງ​ຂອງ​ພຣະຄຸນ. ພະອົງ​ແນະນຳ​ລາວ​ວ່າ​ບໍ່​ໃຫ້​ເອົາ​ໃຈ​ໃສ່​ຫຼື​ໃຫ້​ຄວາມ​ເຊື່ອ​ຖື​ຕໍ່​ຄຳ​ສອນ​ທີ່​ແຕກ​ແຍກ​ເຫຼົ່າ​ນີ້ ແຕ່​ຈະ​ສັ່ງ​ຫ້າມ​ຢ່າງ​ໜັກ​ແໜ້ນ ເພື່ອ​ວ່າ​ເຂົາ​ເຈົ້າ​ຈະ​ມີ​ຄວາມ​ເຊື່ອ.</w:t>
      </w:r>
    </w:p>
    <w:p w14:paraId="669F905F" w14:textId="77777777" w:rsidR="000F7377" w:rsidRDefault="000F7377"/>
    <w:p w14:paraId="12727B7C" w14:textId="77777777" w:rsidR="000F7377" w:rsidRDefault="000F7377">
      <w:r xmlns:w="http://schemas.openxmlformats.org/wordprocessingml/2006/main">
        <w:t xml:space="preserve">ສະຫຼຸບ,</w:t>
      </w:r>
    </w:p>
    <w:p w14:paraId="4CF7F7E6" w14:textId="77777777" w:rsidR="000F7377" w:rsidRDefault="000F7377">
      <w:r xmlns:w="http://schemas.openxmlformats.org/wordprocessingml/2006/main">
        <w:t xml:space="preserve">ບົດ​ທີ​ໜຶ່ງ​ຂອງ​ຕີໂຕ​ເນັ້ນ​ເຖິງ​ການ​ແຕ່ງ​ຕັ້ງ​ຜູ້​ເຖົ້າ​ແກ່ ແລະ​ຕັກ​ເຕືອນ​ຄູ​ສອນ​ປອມ​ຢູ່​ໃນ </w:t>
      </w:r>
      <w:r xmlns:w="http://schemas.openxmlformats.org/wordprocessingml/2006/main">
        <w:lastRenderedPageBreak xmlns:w="http://schemas.openxmlformats.org/wordprocessingml/2006/main"/>
      </w:r>
      <w:r xmlns:w="http://schemas.openxmlformats.org/wordprocessingml/2006/main">
        <w:t xml:space="preserve">​ໂບດ.</w:t>
      </w:r>
    </w:p>
    <w:p w14:paraId="5FEE00B4" w14:textId="77777777" w:rsidR="000F7377" w:rsidRDefault="000F7377">
      <w:r xmlns:w="http://schemas.openxmlformats.org/wordprocessingml/2006/main">
        <w:t xml:space="preserve">ໂປໂລ​ໃຫ້​ຄຳ​ແນະນຳ​ແກ່​ຕີໂຕ​ກ່ຽວ​ກັບ​ຄຸນ​ສົມ​ບັດ ແລະ​ໜ້າ​ທີ່​ຮັບ​ຜິດ​ຊອບ​ຂອງ​ຜູ້​ເຖົ້າ​ແກ່, ໂດຍ​ເນັ້ນ​ໜັກ​ເຖິງ​ຄວາມ​ສັດ​ຊື່ ແລະ​ການ​ຍຶດ​ໝັ້ນ​ໃນ​ຄຳ​ສອນ​ທີ່​ດີ.</w:t>
      </w:r>
    </w:p>
    <w:p w14:paraId="489DE48A" w14:textId="77777777" w:rsidR="000F7377" w:rsidRDefault="000F7377"/>
    <w:p w14:paraId="6C55523B" w14:textId="77777777" w:rsidR="000F7377" w:rsidRDefault="000F7377">
      <w:r xmlns:w="http://schemas.openxmlformats.org/wordprocessingml/2006/main">
        <w:t xml:space="preserve">ພະອົງ​ເຕືອນ​ຜູ້​ສອນ​ປອມ​ທີ່​ລົບກວນ​ຄອບຄົວ​ແລະ​ສົ່ງເສີມ​ຄຳ​ສອນ​ທີ່​ຂັດ​ກັບ​ຄວາມ​ຈິງ. ໂປໂລ​ກະຕຸ້ນ​ຕີໂຕ​ໃຫ້​ສັ່ງ​ຫ້າມ​ເຂົາ​ເຈົ້າ​ຢ່າງ​ຮຸນແຮງ ແລະ​ບໍ່​ໃຫ້​ຄວາມ​ເຊື່ອ​ຕໍ່​ຄຳ​ສອນ​ທີ່​ແຕກ​ແຍກ​ຂອງ​ເຂົາ​ເຈົ້າ.</w:t>
      </w:r>
    </w:p>
    <w:p w14:paraId="204081F2" w14:textId="77777777" w:rsidR="000F7377" w:rsidRDefault="000F7377"/>
    <w:p w14:paraId="65C5D297" w14:textId="77777777" w:rsidR="000F7377" w:rsidRDefault="000F7377">
      <w:r xmlns:w="http://schemas.openxmlformats.org/wordprocessingml/2006/main">
        <w:t xml:space="preserve">ບົດສະຫຼຸບດ້ວຍຄໍາແນະນໍາສະເພາະກ່ຽວກັບການຈັດການກັບກຸ່ມທີ່ສົ່ງເສີມການປະຕິບັດທາງດ້ານກົດຫມາຍ. ບົດນີ້ໃຊ້ເປັນຄູ່ມືສໍາລັບການແຕ່ງຕັ້ງຜູ້ນໍາທີ່ມີຄຸນວຸດທິ, ຄໍາເຕືອນຕໍ່ຕ້ານການສອນທີ່ບໍ່ຖືກຕ້ອງ, ແລະຄໍາແນະນໍາກ່ຽວກັບການຮັກສາຄໍາສອນທີ່ຖືກຕ້ອງພາຍໃນຊຸມຊົນຂອງສາດສະຫນາຈັກ.</w:t>
      </w:r>
    </w:p>
    <w:p w14:paraId="712CD51A" w14:textId="77777777" w:rsidR="000F7377" w:rsidRDefault="000F7377"/>
    <w:p w14:paraId="5FF83603" w14:textId="77777777" w:rsidR="000F7377" w:rsidRDefault="000F7377"/>
    <w:p w14:paraId="503CFCC3" w14:textId="77777777" w:rsidR="000F7377" w:rsidRDefault="000F7377">
      <w:r xmlns:w="http://schemas.openxmlformats.org/wordprocessingml/2006/main">
        <w:t xml:space="preserve">ຕິໂຕ 1:1 ໂປໂລ, ຜູ້ຮັບໃຊ້ຂອງພຣະເຈົ້າ, ແລະເປັນອັກຄະສາວົກຂອງພຣະເຢຊູຄຣິດ, ຕາມຄວາມເຊື່ອຂອງຜູ້ທີ່ພຣະເຈົ້າຊົງເລືອກໄວ້, ແລະການຮັບຮູ້ຄວາມຈິງຊຶ່ງເປັນໄປຕາມການນັບຖືພຣະເຈົ້າ;</w:t>
      </w:r>
    </w:p>
    <w:p w14:paraId="4EB99F5A" w14:textId="77777777" w:rsidR="000F7377" w:rsidRDefault="000F7377"/>
    <w:p w14:paraId="422329B8" w14:textId="77777777" w:rsidR="000F7377" w:rsidRDefault="000F7377">
      <w:r xmlns:w="http://schemas.openxmlformats.org/wordprocessingml/2006/main">
        <w:t xml:space="preserve">ໂປໂລ​ເປັນ​ອັກຄະສາວົກ​ຂອງ​ພຣະ​ເຢຊູ​ຄຣິດ, ແລະ​ເປັນ​ຜູ້​ຮັບ​ໃຊ້​ຂອງ​ພຣະ​ເຈົ້າ, ຜູ້​ທີ່​ຖືກ​ສົ່ງ​ໄປ​ເຜີຍ​ແຜ່​ຄວາມ​ເຊື່ອ​ຂອງ​ຜູ້​ຄົນ​ຂອງ​ພຣະ​ເຈົ້າ​ທີ່​ໄດ້​ເລືອກ​ໄວ້ ແລະ​ຄວາມ​ຈິງ​ຂອງ​ການ​ເປັນ​ພຣະ​ເຈົ້າ.</w:t>
      </w:r>
    </w:p>
    <w:p w14:paraId="5A045281" w14:textId="77777777" w:rsidR="000F7377" w:rsidRDefault="000F7377"/>
    <w:p w14:paraId="72DE16D2" w14:textId="77777777" w:rsidR="000F7377" w:rsidRDefault="000F7377">
      <w:r xmlns:w="http://schemas.openxmlformats.org/wordprocessingml/2006/main">
        <w:t xml:space="preserve">1. ການຮຽກຮ້ອງໃຫ້ປະຕິບັດຕາມຜູ້ທີ່ຖືກເລືອກຂອງພຣະເຈົ້າ ແລະຮັບຮູ້ຄວາມຈິງຂອງຄວາມບໍລິສຸດຂອງພະເຈົ້າ</w:t>
      </w:r>
    </w:p>
    <w:p w14:paraId="4D1E6F13" w14:textId="77777777" w:rsidR="000F7377" w:rsidRDefault="000F7377"/>
    <w:p w14:paraId="2397FE40" w14:textId="77777777" w:rsidR="000F7377" w:rsidRDefault="000F7377">
      <w:r xmlns:w="http://schemas.openxmlformats.org/wordprocessingml/2006/main">
        <w:t xml:space="preserve">2. ການຮັບໃຊ້ພຣະເຈົ້າແລະດໍາລົງຊີວິດຕາມຄວາມຈິງຂອງພຣະອົງ</w:t>
      </w:r>
    </w:p>
    <w:p w14:paraId="1901A8A1" w14:textId="77777777" w:rsidR="000F7377" w:rsidRDefault="000F7377"/>
    <w:p w14:paraId="6FAEF7FC" w14:textId="77777777" w:rsidR="000F7377" w:rsidRDefault="000F7377">
      <w:r xmlns:w="http://schemas.openxmlformats.org/wordprocessingml/2006/main">
        <w:t xml:space="preserve">1. Romans 1:17 - ເພາະ​ວ່າ​ໃນ​ນັ້ນ​ຄວາມ​ຊອບ​ທໍາ​ຂອງ​ພຣະ​ເຈົ້າ​ໄດ້​ຖືກ​ເປີດ​ເຜີຍ​ຈາກ​ຄວາມ​ເຊື່ອ​ສໍາ​ລັບ​ສັດ​ທາ, ດັ່ງ​ທີ່​ມີ​ຄໍາ​ຂຽນ​ໄວ້​ວ່າ, "ຄົນ​ຊອບ​ທໍາ​ຈະ​ດໍາ​ລົງ​ຊີ​ວິດ​ໂດຍ​ຄວາມ​ເຊື່ອ."</w:t>
      </w:r>
    </w:p>
    <w:p w14:paraId="266C7409" w14:textId="77777777" w:rsidR="000F7377" w:rsidRDefault="000F7377"/>
    <w:p w14:paraId="29AC4FEB" w14:textId="77777777" w:rsidR="000F7377" w:rsidRDefault="000F7377">
      <w:r xmlns:w="http://schemas.openxmlformats.org/wordprocessingml/2006/main">
        <w:t xml:space="preserve">2 ເອເຟດ 4:1-3 ສະນັ້ນ ເຮົາ​ຈຶ່ງ​ເປັນ​ນັກ​ໂທດ​ຂອງ​ພຣະ​ຜູ້​ເປັນ​ເຈົ້າ, ຂໍ​ແນະນຳ​ເຈົ້າ​ໃຫ້​ເດີນ​ໄປ​ໃນ​ແບບ​ທີ່​ສົມຄວນ​ແກ່​ການ​ເອີ້ນ​ທີ່​ເຈົ້າ​ໄດ້​ຖືກ​ເອີ້ນ, ດ້ວຍ​ຄວາມ​ຖ່ອມ​ຕົວ ແລະ​ຄວາມ​ອ່ອນ​ໂຍນ, ດ້ວຍ​ຄວາມ​ອົດ​ທົນ,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5282AB42" w14:textId="77777777" w:rsidR="000F7377" w:rsidRDefault="000F7377"/>
    <w:p w14:paraId="79F0E85A" w14:textId="77777777" w:rsidR="000F7377" w:rsidRDefault="000F7377">
      <w:r xmlns:w="http://schemas.openxmlformats.org/wordprocessingml/2006/main">
        <w:t xml:space="preserve">ຕິໂຕ 1:2 ໃນ​ຄວາມ​ຫວັງ​ທີ່​ຈະ​ມີ​ຊີວິດ​ນິລັນດອນ ຊຶ່ງ​ພຣະເຈົ້າ​ໄດ້​ສັນຍາ​ໄວ້​ກ່ອນ​ທີ່​ໂລກ​ຈະ​ເລີ່ມ​ຕົ້ນ.</w:t>
      </w:r>
    </w:p>
    <w:p w14:paraId="2A0EBBAF" w14:textId="77777777" w:rsidR="000F7377" w:rsidRDefault="000F7377"/>
    <w:p w14:paraId="1242ED23" w14:textId="77777777" w:rsidR="000F7377" w:rsidRDefault="000F7377">
      <w:r xmlns:w="http://schemas.openxmlformats.org/wordprocessingml/2006/main">
        <w:t xml:space="preserve">ຂໍ້ຄວາມນີ້ເນັ້ນຫນັກເຖິງຄໍາສັນຍາຂອງພຣະເຈົ້າກ່ຽວກັບຊີວິດນິລັນດອນແລະຄວາມຈິງຂອງພຣະອົງ.</w:t>
      </w:r>
    </w:p>
    <w:p w14:paraId="2C9012E9" w14:textId="77777777" w:rsidR="000F7377" w:rsidRDefault="000F7377"/>
    <w:p w14:paraId="2E323B27" w14:textId="77777777" w:rsidR="000F7377" w:rsidRDefault="000F7377">
      <w:r xmlns:w="http://schemas.openxmlformats.org/wordprocessingml/2006/main">
        <w:t xml:space="preserve">1: ຄໍາສັນຍານິລັນດອນຂອງພຣະເຈົ້າຂອງຊີວິດ</w:t>
      </w:r>
    </w:p>
    <w:p w14:paraId="58141E15" w14:textId="77777777" w:rsidR="000F7377" w:rsidRDefault="000F7377"/>
    <w:p w14:paraId="16D30072" w14:textId="77777777" w:rsidR="000F7377" w:rsidRDefault="000F7377">
      <w:r xmlns:w="http://schemas.openxmlformats.org/wordprocessingml/2006/main">
        <w:t xml:space="preserve">2: ຄວາມ​ຈິງ​ທີ່​ບໍ່​ຫວັ່ນ​ໄຫວ​ຂອງ​ພຣະ​ເຈົ້າ</w:t>
      </w:r>
    </w:p>
    <w:p w14:paraId="37C4CFB6" w14:textId="77777777" w:rsidR="000F7377" w:rsidRDefault="000F7377"/>
    <w:p w14:paraId="146138BC" w14:textId="77777777" w:rsidR="000F7377" w:rsidRDefault="000F7377">
      <w:r xmlns:w="http://schemas.openxmlformats.org/wordprocessingml/2006/main">
        <w:t xml:space="preserve">1: ໂຢຮັນ 3:16 - ສໍາລັບພຣະເຈົ້າຫຼາຍຮັກໂລກທີ່ພຣະອົງໄດ້ປະທານພຣະບຸດອົງດຽວຂອງພຣະອົງ, ວ່າຜູ້ທີ່ເຊື່ອໃນພຣະອົງຈະບໍ່ຈິບຫາຍແຕ່ມີຊີວິດນິລັນດອນ.</w:t>
      </w:r>
    </w:p>
    <w:p w14:paraId="70CA3FF0" w14:textId="77777777" w:rsidR="000F7377" w:rsidRDefault="000F7377"/>
    <w:p w14:paraId="1A03CA82" w14:textId="77777777" w:rsidR="000F7377" w:rsidRDefault="000F7377">
      <w:r xmlns:w="http://schemas.openxmlformats.org/wordprocessingml/2006/main">
        <w:t xml:space="preserve">2: ເຮັບເຣີ 6:18 - ພຣະເຈົ້າໄດ້ເຮັດດັ່ງນັ້ນ, ໂດຍສອງສິ່ງທີ່ບໍ່ປ່ຽນແປງ, ເປັນໄປບໍ່ໄດ້ສໍາລັບພຣະເຈົ້າທີ່ຈະຕົວະ, ພວກເຮົາຜູ້ທີ່ໄດ້ຫນີໄປຍຶດເອົາຄວາມຫວັງທີ່ວາງໄວ້ກ່ອນພວກເຮົາອາດຈະໄດ້ຮັບການຊຸກຍູ້ຢ່າງຫຼວງຫຼາຍ.</w:t>
      </w:r>
    </w:p>
    <w:p w14:paraId="1E7C9B7F" w14:textId="77777777" w:rsidR="000F7377" w:rsidRDefault="000F7377"/>
    <w:p w14:paraId="2D660871" w14:textId="77777777" w:rsidR="000F7377" w:rsidRDefault="000F7377">
      <w:r xmlns:w="http://schemas.openxmlformats.org/wordprocessingml/2006/main">
        <w:t xml:space="preserve">ຕິໂຕ 1:3 ແຕ່​ໃນ​ເວລາ​ອັນ​ສົມຄວນ​ໄດ້​ສະແດງ​ຖ້ອຍຄຳ​ຂອງ​ພຣະອົງ​ໂດຍ​ການ​ປະກາດ, ຊຶ່ງ​ໄດ້​ກະທຳ​ຕໍ່​ເຮົາ​ຕາມ​ພຣະບັນຍັດ​ຂອງ​ພຣະ​ຜູ້​ຊ່ອຍ​ໃຫ້​ລອດ​ຂອງ​ເຮົາ;</w:t>
      </w:r>
    </w:p>
    <w:p w14:paraId="3E5E9E75" w14:textId="77777777" w:rsidR="000F7377" w:rsidRDefault="000F7377"/>
    <w:p w14:paraId="4EF1CC50" w14:textId="77777777" w:rsidR="000F7377" w:rsidRDefault="000F7377">
      <w:r xmlns:w="http://schemas.openxmlformats.org/wordprocessingml/2006/main">
        <w:t xml:space="preserve">ໂປໂລ​ໄດ້​ຮັບ​ພຣະ​ບັນຍັດ​ຂອງ​ພຣະ​ເຈົ້າ​ໃຫ້​ປະກາດ​ພຣະ​ຄຳ​ໃນ​ເວລາ​ອັນ​ເໝາະ​ສົມ.</w:t>
      </w:r>
    </w:p>
    <w:p w14:paraId="2D3802CA" w14:textId="77777777" w:rsidR="000F7377" w:rsidRDefault="000F7377"/>
    <w:p w14:paraId="58CFBE2C" w14:textId="77777777" w:rsidR="000F7377" w:rsidRDefault="000F7377">
      <w:r xmlns:w="http://schemas.openxmlformats.org/wordprocessingml/2006/main">
        <w:t xml:space="preserve">1. ອຳນາດຂອງການປະກາດ ແລະພຣະບັນຍັດຂອງພຣະເຈົ້າ</w:t>
      </w:r>
    </w:p>
    <w:p w14:paraId="34BF8011" w14:textId="77777777" w:rsidR="000F7377" w:rsidRDefault="000F7377"/>
    <w:p w14:paraId="31A0DD19" w14:textId="77777777" w:rsidR="000F7377" w:rsidRDefault="000F7377">
      <w:r xmlns:w="http://schemas.openxmlformats.org/wordprocessingml/2006/main">
        <w:t xml:space="preserve">2. ພຣະຄໍາຂອງພຣະເຈົ້າ: ຄໍາສັ່ງທີ່ຈະປະກາດ</w:t>
      </w:r>
    </w:p>
    <w:p w14:paraId="034EE885" w14:textId="77777777" w:rsidR="000F7377" w:rsidRDefault="000F7377"/>
    <w:p w14:paraId="053AE108" w14:textId="77777777" w:rsidR="000F7377" w:rsidRDefault="000F7377">
      <w:r xmlns:w="http://schemas.openxmlformats.org/wordprocessingml/2006/main">
        <w:t xml:space="preserve">1. 2 ຕີໂມເຕ 4:2 "ສັ່ງສອນພຣະຄໍາ; ຈົ່ງກຽມພ້ອມໃນລະດູການແລະນອກລະດູການ; ຕໍາຫນິ, ຕໍານິ, ແລະຕັກເຕືອນ, ດ້ວຍຄວາມອົດທົນແລະການສອນ."</w:t>
      </w:r>
    </w:p>
    <w:p w14:paraId="3ED7918D" w14:textId="77777777" w:rsidR="000F7377" w:rsidRDefault="000F7377"/>
    <w:p w14:paraId="6EF7AE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40:8 "ຫຍ້າຫ່ຽວແຫ້ງ, ດອກຈະຫາຍໄປ, ແຕ່ພຣະຄໍາຂອງພຣະເຈົ້າຂອງພວກເຮົາຈະຢືນຢູ່ຕະຫຼອດໄປ."</w:t>
      </w:r>
    </w:p>
    <w:p w14:paraId="2EDCD921" w14:textId="77777777" w:rsidR="000F7377" w:rsidRDefault="000F7377"/>
    <w:p w14:paraId="698287A6" w14:textId="77777777" w:rsidR="000F7377" w:rsidRDefault="000F7377">
      <w:r xmlns:w="http://schemas.openxmlformats.org/wordprocessingml/2006/main">
        <w:t xml:space="preserve">ຕິໂຕ 1:4 ເຖິງຕີໂຕ, ລູກຊາຍຂອງຂ້ອຍເອງຕາມຄວາມເຊື່ອທົ່ວໄປ: ພຣະຄຸນ, ຄວາມເມດຕາ, ແລະຄວາມສະຫງົບສຸກ, ຈາກພຣະເຈົ້າພຣະບິດາແລະອົງພຣະເຢຊູຄຣິດພຣະຜູ້ຊ່ອຍໃຫ້ລອດຂອງພວກເຮົາ.</w:t>
      </w:r>
    </w:p>
    <w:p w14:paraId="4F9AE224" w14:textId="77777777" w:rsidR="000F7377" w:rsidRDefault="000F7377"/>
    <w:p w14:paraId="03E25C11" w14:textId="77777777" w:rsidR="000F7377" w:rsidRDefault="000F7377">
      <w:r xmlns:w="http://schemas.openxmlformats.org/wordprocessingml/2006/main">
        <w:t xml:space="preserve">ໂປໂລ​ໄດ້​ຂຽນ​ຈົດ​ໝາຍ​ເຖິງ​ຕີໂຕ​ລູກ​ຊາຍ​ຂອງ​ລາວ, ຂໍ​ໃຫ້​ລາວ​ຂໍ​ພຣະ​ຄຸນ, ຄວາມ​ເມດ​ຕາ, ແລະ ຄວາມ​ສະ​ຫງົບ​ຈາກ​ພຣະ​ເຈົ້າ​ພຣະ​ບິ​ດາ ແລະ ພຣະ​ເຢຊູ​ຄຣິດ.</w:t>
      </w:r>
    </w:p>
    <w:p w14:paraId="1DF2BB9D" w14:textId="77777777" w:rsidR="000F7377" w:rsidRDefault="000F7377"/>
    <w:p w14:paraId="04143BCC" w14:textId="77777777" w:rsidR="000F7377" w:rsidRDefault="000F7377">
      <w:r xmlns:w="http://schemas.openxmlformats.org/wordprocessingml/2006/main">
        <w:t xml:space="preserve">1. ການຮຽນຮູ້ຈາກຕົວຢ່າງຂອງຄວາມເຊື່ອຂອງໂປໂລ.</w:t>
      </w:r>
    </w:p>
    <w:p w14:paraId="1746B8B5" w14:textId="77777777" w:rsidR="000F7377" w:rsidRDefault="000F7377"/>
    <w:p w14:paraId="0F28C90E" w14:textId="77777777" w:rsidR="000F7377" w:rsidRDefault="000F7377">
      <w:r xmlns:w="http://schemas.openxmlformats.org/wordprocessingml/2006/main">
        <w:t xml:space="preserve">2. ການຂະຫຍາຍຕົວໃນພຣະຄຸນ, ຄວາມເມດຕາ, ແລະສັນຕິພາບ.</w:t>
      </w:r>
    </w:p>
    <w:p w14:paraId="2AB5D4A3" w14:textId="77777777" w:rsidR="000F7377" w:rsidRDefault="000F7377"/>
    <w:p w14:paraId="1CAB2DAF" w14:textId="77777777" w:rsidR="000F7377" w:rsidRDefault="000F7377">
      <w:r xmlns:w="http://schemas.openxmlformats.org/wordprocessingml/2006/main">
        <w:t xml:space="preserve">1. 2 ຕີໂມເຕ 1:5 - "ຂ້າພະເຈົ້າໄດ້ຮັບການເຕືອນໃຈກ່ຽວກັບສັດທາອັນຈິງໃຈຂອງເຈົ້າ, ເຊິ່ງທໍາອິດອາໄສຢູ່ໃນແມ່ຕູ້ Lois ແລະໃນແມ່ຂອງເຈົ້າ Eunice ແລະ, ຂ້ອຍຖືກຊັກຊວນ, ໃນປັດຈຸບັນຢູ່ໃນເຈົ້າຄືກັນ."</w:t>
      </w:r>
    </w:p>
    <w:p w14:paraId="6E045C73" w14:textId="77777777" w:rsidR="000F7377" w:rsidRDefault="000F7377"/>
    <w:p w14:paraId="385BABBA" w14:textId="77777777" w:rsidR="000F7377" w:rsidRDefault="000F7377">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14:paraId="2FD7D377" w14:textId="77777777" w:rsidR="000F7377" w:rsidRDefault="000F7377"/>
    <w:p w14:paraId="05D84E5B" w14:textId="77777777" w:rsidR="000F7377" w:rsidRDefault="000F7377">
      <w:r xmlns:w="http://schemas.openxmlformats.org/wordprocessingml/2006/main">
        <w:t xml:space="preserve">ຕິໂຕ 1:5 ດ້ວຍເຫດນີ້ ເຮົາ​ຈຶ່ງ​ປະຖິ້ມ​ເຈົ້າ​ໃນ​ເມືອງ​ຄຣີເຕ ເພື່ອ​ເຈົ້າ​ຈະ​ຈັດ​ລະບຽບ​ຕາມ​ຄວາມ​ຕ້ອງການ ແລະ​ແຕ່ງຕັ້ງ​ຜູ້​ເຖົ້າແກ່​ໃນ​ທຸກ​ເມືອງ​ຕາມ​ທີ່​ເຮົາ​ໄດ້​ແຕ່ງຕັ້ງ​ເຈົ້າ.</w:t>
      </w:r>
    </w:p>
    <w:p w14:paraId="5642AF88" w14:textId="77777777" w:rsidR="000F7377" w:rsidRDefault="000F7377"/>
    <w:p w14:paraId="5754D044" w14:textId="77777777" w:rsidR="000F7377" w:rsidRDefault="000F7377">
      <w:r xmlns:w="http://schemas.openxmlformats.org/wordprocessingml/2006/main">
        <w:t xml:space="preserve">ໂປໂລ​ໄດ້​ອອກ​ຈາກ​ຕີໂຕ​ໄປ​ໃນ​ເມືອງ​ຄຣີເຕ ເພື່ອ​ຈັດ​ລະບຽບ​ການ​ທີ່​ຕ້ອງ​ເຮັດ ແລະ​ແຕ່ງ​ຕັ້ງ​ຜູ້​ເຖົ້າ​ແກ່​ໃນ​ທຸກ​ເມືອງ.</w:t>
      </w:r>
    </w:p>
    <w:p w14:paraId="6BC6B510" w14:textId="77777777" w:rsidR="000F7377" w:rsidRDefault="000F7377"/>
    <w:p w14:paraId="411D2A63" w14:textId="77777777" w:rsidR="000F7377" w:rsidRDefault="000F7377">
      <w:r xmlns:w="http://schemas.openxmlformats.org/wordprocessingml/2006/main">
        <w:t xml:space="preserve">1. ພະລັງຂອງຈຸດປະສົງ: ຊອກຫາສະຖານທີ່ຂອງເຈົ້າໃນແຜນຂອງພຣະເຈົ້າ</w:t>
      </w:r>
    </w:p>
    <w:p w14:paraId="16EFF04F" w14:textId="77777777" w:rsidR="000F7377" w:rsidRDefault="000F7377"/>
    <w:p w14:paraId="0DE2C019" w14:textId="77777777" w:rsidR="000F7377" w:rsidRDefault="000F7377">
      <w:r xmlns:w="http://schemas.openxmlformats.org/wordprocessingml/2006/main">
        <w:t xml:space="preserve">2. ຄະນະກໍາມະການທີ່ຍິ່ງໃຫຍ່: ການເອື້ອມອອກເພື່ອຮັບໃຊ້ຄົນອື່ນ</w:t>
      </w:r>
    </w:p>
    <w:p w14:paraId="4EF037CD" w14:textId="77777777" w:rsidR="000F7377" w:rsidRDefault="000F7377"/>
    <w:p w14:paraId="7099A091" w14:textId="77777777" w:rsidR="000F7377" w:rsidRDefault="000F7377">
      <w:r xmlns:w="http://schemas.openxmlformats.org/wordprocessingml/2006/main">
        <w:t xml:space="preserve">1. ມັດທາຍ 28:19-20 - ດັ່ງນັ້ນ, ຈົ່ງໄປສ້າງສານຸສິດຂອງທຸກຊາດ, ໃຫ້ບັບຕິສະມາໃນນາມຂອງພຣະບິດາ, ຂອງພຣະບຸດແລະຂອງພຣະວິນຍານບໍລິສຸດ, ແລະສອນພວກເຂົາໃຫ້ເຊື່ອຟັງທຸກສິ່ງທີ່ເຮົາໄດ້ສັ່ງເຈົ້າ.</w:t>
      </w:r>
    </w:p>
    <w:p w14:paraId="50B1C67F" w14:textId="77777777" w:rsidR="000F7377" w:rsidRDefault="000F7377"/>
    <w:p w14:paraId="4F18DEA9" w14:textId="77777777" w:rsidR="000F7377" w:rsidRDefault="000F7377">
      <w:r xmlns:w="http://schemas.openxmlformats.org/wordprocessingml/2006/main">
        <w:t xml:space="preserve">2. ເອເຟດ 4:11-12 - ດັ່ງນັ້ນ ພຣະຄຣິດ​ເອງ​ຈຶ່ງ​ໃຫ້​ອັກຄະສາວົກ, ຜູ້ທຳນວາຍ, ຜູ້​ປະກາດ​ຂ່າວປະເສີດ, ສິດຍາພິບານ ແລະ​ຄູ​ສອນ​ເພື່ອ​ໃຫ້​ປະຊາຊົນ​ຂອງ​ພຣະອົງ​ໄດ້​ຮັບ​ການ​ຮັບໃຊ້ ເພື່ອ​ວ່າ​ຮ່າງກາຍ​ຂອງ​ພຣະຄຣິດ​ຈະ​ຖືກ​ສ້າງ​ຂຶ້ນ.</w:t>
      </w:r>
    </w:p>
    <w:p w14:paraId="0822E226" w14:textId="77777777" w:rsidR="000F7377" w:rsidRDefault="000F7377"/>
    <w:p w14:paraId="3D4A7CBC" w14:textId="77777777" w:rsidR="000F7377" w:rsidRDefault="000F7377">
      <w:r xmlns:w="http://schemas.openxmlformats.org/wordprocessingml/2006/main">
        <w:t xml:space="preserve">ຕິໂຕ 1:6 ຖ້າ​ຜູ້​ໃດ​ເປັນ​ຜົວ​ເມຍ​ຜູ້​ໜຶ່ງ​ທີ່​ບໍ່​ຖືກ​ຕຳໜິ, ມີ​ລູກ​ທີ່​ສັດຊື່​ບໍ່​ຖືກ​ກ່າວ​ຫາ​ວ່າ​ຈະ​ວຸ່ນວາຍ​ຫຼື​ບໍ່​ກ້າ.</w:t>
      </w:r>
    </w:p>
    <w:p w14:paraId="6DA00339" w14:textId="77777777" w:rsidR="000F7377" w:rsidRDefault="000F7377"/>
    <w:p w14:paraId="2EA89420" w14:textId="77777777" w:rsidR="000F7377" w:rsidRDefault="000F7377">
      <w:r xmlns:w="http://schemas.openxmlformats.org/wordprocessingml/2006/main">
        <w:t xml:space="preserve">ຂໍ້​ພຣະ​ຄຳ​ພີ​ແມ່ນ​ກ່ຽວ​ກັບ​ຄຸນ​ສົມ​ບັດ​ຂອງ​ຜູ້​ເຖົ້າ​ແກ່​ໃນ​ສາດ​ສະ​ໜາ​ຈັກ, ເຊິ່ງ​ລວມ​ເຖິງ​ການ​ເປັນ​ຄົນ​ບໍ່​ຖືກ​ຕຳ​ນິ ແລະ ມີ​ເມຍ ແລະ ລູກ​ທີ່​ສັດ​ຊື່​ທີ່​ບໍ່​ເປັນ​ຄົນ​ຂີ້​ຄ້ານ.</w:t>
      </w:r>
    </w:p>
    <w:p w14:paraId="14475131" w14:textId="77777777" w:rsidR="000F7377" w:rsidRDefault="000F7377"/>
    <w:p w14:paraId="0F0275CF" w14:textId="77777777" w:rsidR="000F7377" w:rsidRDefault="000F7377">
      <w:r xmlns:w="http://schemas.openxmlformats.org/wordprocessingml/2006/main">
        <w:t xml:space="preserve">1. “ການ​ດຳລົງ​ຊີວິດ​ທີ່​ບໍ່​ມີ​ໂທດ: ການ​ສຶກສາ​ໃນ​ຕິໂຕ 1:6”</w:t>
      </w:r>
    </w:p>
    <w:p w14:paraId="6C6E31BB" w14:textId="77777777" w:rsidR="000F7377" w:rsidRDefault="000F7377"/>
    <w:p w14:paraId="5A76C13A" w14:textId="77777777" w:rsidR="000F7377" w:rsidRDefault="000F7377">
      <w:r xmlns:w="http://schemas.openxmlformats.org/wordprocessingml/2006/main">
        <w:t xml:space="preserve">2. "ຄຸນ​ສົມ​ບັດ​ຂອງ​ຜູ້​ເຖົ້າ​ແກ່: ການ​ສຶກ​ສາ​ໃນ Titus 1:6​"</w:t>
      </w:r>
    </w:p>
    <w:p w14:paraId="18DFB64C" w14:textId="77777777" w:rsidR="000F7377" w:rsidRDefault="000F7377"/>
    <w:p w14:paraId="59614E7C" w14:textId="77777777" w:rsidR="000F7377" w:rsidRDefault="000F7377">
      <w:r xmlns:w="http://schemas.openxmlformats.org/wordprocessingml/2006/main">
        <w:t xml:space="preserve">1. Ephesians 5: 1-2 - "ເພາະສະນັ້ນຈົ່ງຮຽນແບບຂອງພຣະເຈົ້າ, ເປັນເດັກນ້ອຍທີ່ຮັກແພງ, ແລະຍ່າງໃນຄວາມຮັກ, ຍ້ອນວ່າພຣະຄຣິດຮັກພວກເຮົາແລະໄດ້ມອບຕົວເອງໃຫ້ແກ່ພວກເຮົາ, ເປັນເຄື່ອງບູຊາທີ່ມີກິ່ນຫອມແລະການເສຍສະລະຕໍ່ພຣະເຈົ້າ."</w:t>
      </w:r>
    </w:p>
    <w:p w14:paraId="050CD2D4" w14:textId="77777777" w:rsidR="000F7377" w:rsidRDefault="000F7377"/>
    <w:p w14:paraId="5800B215" w14:textId="77777777" w:rsidR="000F7377" w:rsidRDefault="000F7377">
      <w:r xmlns:w="http://schemas.openxmlformats.org/wordprocessingml/2006/main">
        <w:t xml:space="preserve">2. 1 ຕີໂມເຕ 3:2-3 - “ເຫດສະນັ້ນ ຜູ້​ດູ​ແລ​ຕ້ອງ​ຢູ່​ເໜືອ​ຄຳ​ໝິ່ນປະໝາດ ຄື​ຜົວ​ເມຍ​ຜູ້​ໜຶ່ງ ມີ​ໃຈ​ສຸຂຸມ, ຄວບຄຸມ​ຕົວ​ເອງ, ເປັນ​ຄົນ​ນັບຖື, ຕ້ອນຮັບ​ແຂກ, ສາມາດ​ສັ່ງສອນ, ບໍ່​ເປັນ​ຄົນ​ເມົາ​ເຫຼົ້າ, ບໍ່​ຮຸນແຮງ ແຕ່​ອ່ອນ​ໂຍນ. ບໍ່ຜິດຖຽງກັນ, ບໍ່ແມ່ນຄົນຮັກເງິນ."</w:t>
      </w:r>
    </w:p>
    <w:p w14:paraId="2DBCA9C5" w14:textId="77777777" w:rsidR="000F7377" w:rsidRDefault="000F7377"/>
    <w:p w14:paraId="39C9B1C0" w14:textId="77777777" w:rsidR="000F7377" w:rsidRDefault="000F7377">
      <w:r xmlns:w="http://schemas.openxmlformats.org/wordprocessingml/2006/main">
        <w:t xml:space="preserve">ຕິໂຕ 1:7 ເພາະ​ອະທິການ​ຕ້ອງ​ເປັນ​ຜູ້​ບໍ່​ມີ​ໂທດ​ໃນ​ຖານະ​ເປັນ​ຜູ້​ຮັບໃຊ້​ຂອງ​ພຣະເຈົ້າ. ບໍ່ selfwilled, ບໍ່ທັນທີທີ່ໃຈຮ້າຍ, ບໍ່ໃຫ້ເຫຼົ້າແວງ, ບໍ່ມີ striker, ບໍ່ໃຫ້ lucre ເປື້ອນ;</w:t>
      </w:r>
    </w:p>
    <w:p w14:paraId="09B4DBA9" w14:textId="77777777" w:rsidR="000F7377" w:rsidRDefault="000F7377"/>
    <w:p w14:paraId="7A5B8B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ອະທິການ​ຕ້ອງ​ນຳ​ຊີວິດ​ທີ່​ເປັນ​ແບບຢ່າງ​ໃນ​ການ​ຮັບ​ໃຊ້​ຂອງ​ພຣະ​ເຈົ້າ.</w:t>
      </w:r>
    </w:p>
    <w:p w14:paraId="250D4F25" w14:textId="77777777" w:rsidR="000F7377" w:rsidRDefault="000F7377"/>
    <w:p w14:paraId="0AA204CD" w14:textId="77777777" w:rsidR="000F7377" w:rsidRDefault="000F7377">
      <w:r xmlns:w="http://schemas.openxmlformats.org/wordprocessingml/2006/main">
        <w:t xml:space="preserve">1: ໃນ Titus 1:7, Paul ເຕືອນພວກເຮົາວ່າຊີວິດຂອງພວກເຮົາຕ້ອງສົມຄວນໄດ້ຮັບການເອີ້ນໃຫ້ເປັນອະທິການຂອງພຣະຜູ້ເປັນເຈົ້າ.</w:t>
      </w:r>
    </w:p>
    <w:p w14:paraId="049EF575" w14:textId="77777777" w:rsidR="000F7377" w:rsidRDefault="000F7377"/>
    <w:p w14:paraId="613B39D5" w14:textId="77777777" w:rsidR="000F7377" w:rsidRDefault="000F7377">
      <w:r xmlns:w="http://schemas.openxmlformats.org/wordprocessingml/2006/main">
        <w:t xml:space="preserve">2: ເຮົາ​ຕ້ອງ​ເປັນ​ຄົນ​ບໍ່​ມີ​ໂທດ​ໃນ​ການ​ກະທຳ​ຂອງ​ເຮົາ, ຖ່ອມ​ຕົວ​ໃນ​ທັດສະນະ​ຂອງ​ເຮົາ, ບໍ່​ມີ​ຄວາມ​ໂລບ​ແລະ​ຄວາມ​ຄຽດ​ຮ້າຍ.</w:t>
      </w:r>
    </w:p>
    <w:p w14:paraId="3826804A" w14:textId="77777777" w:rsidR="000F7377" w:rsidRDefault="000F7377"/>
    <w:p w14:paraId="38145D8A" w14:textId="77777777" w:rsidR="000F7377" w:rsidRDefault="000F7377">
      <w:r xmlns:w="http://schemas.openxmlformats.org/wordprocessingml/2006/main">
        <w:t xml:space="preserve">1: Ephesians 4: 1-3 - ດັ່ງນັ້ນ, ຂ້າພະເຈົ້າ, ນັກໂທດຂອງພຣະຜູ້ເປັນເຈົ້າ, ອະທິຖານທ່ານວ່າທ່ານຍ່າງສົມຄວນຂອງ vocation wherewith ທ່ານໄດ້ຖືກເອີ້ນວ່າ, ດ້ວຍຄວາມຖ່ອມຕົນແລະອ່ອນໂຍນທັງຫມົດ, ດ້ວຍຄວາມອົດທົນດົນນານ, forbearing ຊຶ່ງກັນແລະກັນໃນຄວາມຮັກ; ພະຍາຍາມຮັກສາຄວາມສາມັກຄີຂອງພຣະວິນຍານຢູ່ໃນພັນທະນາການຂອງສັນຕິພາບ.</w:t>
      </w:r>
    </w:p>
    <w:p w14:paraId="00555BFE" w14:textId="77777777" w:rsidR="000F7377" w:rsidRDefault="000F7377"/>
    <w:p w14:paraId="65B6BF1E" w14:textId="77777777" w:rsidR="000F7377" w:rsidRDefault="000F7377">
      <w:r xmlns:w="http://schemas.openxmlformats.org/wordprocessingml/2006/main">
        <w:t xml:space="preserve">2: ຢາໂກໂບ 3:17 - ແຕ່​ສະຕິ​ປັນຍາ​ທີ່​ມາ​ຈາກ​ເບື້ອງ​ເທິງ​ນັ້ນ​ບໍລິສຸດ​ກ່ອນ, ແລ້ວ​ມີ​ສັນຕິສຸກ, ອ່ອນ​ໂຍນ, ແລະ​ງ່າຍ​ທີ່​ຈະ​ຖືກ​ປະຕິບັດ, ເຕັມ​ໄປ​ດ້ວຍ​ຄວາມ​ເມດຕາ​ແລະ​ຜົນ​ດີ, ບໍ່​ມີ​ຄວາມ​ພາກ​ພຽນ, ແລະ​ບໍ່​ໜ້າ​ຊື່​ໃຈ​ຄົດ.</w:t>
      </w:r>
    </w:p>
    <w:p w14:paraId="2ECEC34F" w14:textId="77777777" w:rsidR="000F7377" w:rsidRDefault="000F7377"/>
    <w:p w14:paraId="4D2774A8" w14:textId="77777777" w:rsidR="000F7377" w:rsidRDefault="000F7377">
      <w:r xmlns:w="http://schemas.openxmlformats.org/wordprocessingml/2006/main">
        <w:t xml:space="preserve">ຕິໂຕ 1:8 ແຕ່​ເປັນ​ຄົນ​ຮັກ​ການ​ຕ້ອນຮັບ, ເປັນ​ຄົນ​ຮັກ​ຄົນ​ດີ, ມີ​ສະຕິ​ປັນຍາ, ທ່ຽງທຳ, ບໍລິສຸດ, ມີ​ຄວາມ​ເມດຕາ;</w:t>
      </w:r>
    </w:p>
    <w:p w14:paraId="7DB32B64" w14:textId="77777777" w:rsidR="000F7377" w:rsidRDefault="000F7377"/>
    <w:p w14:paraId="5D949DC7" w14:textId="77777777" w:rsidR="000F7377" w:rsidRDefault="000F7377">
      <w:r xmlns:w="http://schemas.openxmlformats.org/wordprocessingml/2006/main">
        <w:t xml:space="preserve">1: ເຮົາ​ທຸກ​ຄົນ​ຄວນ​ພະ​ຍາ​ຍາມ​ທີ່​ຈະ​ເປັນ​ຄົນ​ຮັກ​ແພງ, ດີ, ມີ​ສຸ​ຂະ​ພາບ, ຊອບ​ທໍາ, ບໍ​ລິ​ສຸດ, ແລະ temperate.</w:t>
      </w:r>
    </w:p>
    <w:p w14:paraId="2975BE46" w14:textId="77777777" w:rsidR="000F7377" w:rsidRDefault="000F7377"/>
    <w:p w14:paraId="25115B3F" w14:textId="77777777" w:rsidR="000F7377" w:rsidRDefault="000F7377">
      <w:r xmlns:w="http://schemas.openxmlformats.org/wordprocessingml/2006/main">
        <w:t xml:space="preserve">2: ຄວາມ​ຮັກ​ແລະ​ຄວາມ​ເມດຕາ​ເປັນ​ຄຸນ​ລັກສະນະ​ສຳຄັນ​ທີ່​ຄລິດສະຕຽນ​ທຸກ​ຄົນ​ຄວນ​ມີ.</w:t>
      </w:r>
    </w:p>
    <w:p w14:paraId="25E6553B" w14:textId="77777777" w:rsidR="000F7377" w:rsidRDefault="000F7377"/>
    <w:p w14:paraId="10608E01" w14:textId="77777777" w:rsidR="000F7377" w:rsidRDefault="000F7377">
      <w:r xmlns:w="http://schemas.openxmlformats.org/wordprocessingml/2006/main">
        <w:t xml:space="preserve">1: ຟີລິບປອຍ 4:8-9 - ສຸດທ້າຍ ພີ່ນ້ອງເອີຍ, ອັນໃດຈິງ, ອັນໃດເປັນກຽດ, ອັນໃດທ່ຽງທຳ, ອັນໃດອັນບໍລິສຸດ, ອັນໃດເປັນໜ້າຮັກ, ອັນໃດເປັນຕາຍົກຍ້ອງ, ຖ້າມີອັນໃດເປັນເລີດ, ຖ້າມີອັນໃດສົມຄວນໄດ້ຮັບການຍ້ອງຍໍ. , ຄິດກ່ຽວກັບສິ່ງເຫຼົ່ານີ້.</w:t>
      </w:r>
    </w:p>
    <w:p w14:paraId="63348079" w14:textId="77777777" w:rsidR="000F7377" w:rsidRDefault="000F7377"/>
    <w:p w14:paraId="70318010" w14:textId="77777777" w:rsidR="000F7377" w:rsidRDefault="000F7377">
      <w:r xmlns:w="http://schemas.openxmlformats.org/wordprocessingml/2006/main">
        <w:t xml:space="preserve">2: ຢາໂກໂບ 1:19-20 - ຈົ່ງ​ຮູ້​ເລື່ອງ​ນີ້, ພີ່ນ້ອງ​ທີ່​ຮັກ​ແພງ​ຂອງ​ຂ້າ​ພະ​ເຈົ້າ: ໃຫ້​ທຸກ​ຄົນ​ໄວ​ທີ່​ຈະ​ຟັງ, ຊ້າ​ໃນ​ການ​ເວົ້າ, ຊ້າ​ທີ່​ຈະ​ໃຈ​ຮ້າຍ; ເພາະ​ຄວາມ​ຄຽດ​ຮ້າຍ​ຂອງ​ມະນຸດ​ບໍ່​ໄດ້​ສ້າງ​ຄວາມ​ຊອບທຳ​ຂອງ​ພຣະ​ເຈົ້າ.</w:t>
      </w:r>
    </w:p>
    <w:p w14:paraId="360AEB69" w14:textId="77777777" w:rsidR="000F7377" w:rsidRDefault="000F7377"/>
    <w:p w14:paraId="5BF5EFE3" w14:textId="77777777" w:rsidR="000F7377" w:rsidRDefault="000F7377">
      <w:r xmlns:w="http://schemas.openxmlformats.org/wordprocessingml/2006/main">
        <w:t xml:space="preserve">ຕິໂຕ 1:9 ຈົ່ງ​ຍຶດໝັ້ນ​ໃນ​ຖ້ອຍຄຳ​ທີ່​ສັດຊື່​ຕາມ​ທີ່​ພຣະອົງ​ໄດ້​ສັ່ງສອນ​ໄວ້ ເພື່ອ​ວ່າ​ພຣະອົງ​ຈະ​ໄດ້​ຮັບ </w:t>
      </w:r>
      <w:r xmlns:w="http://schemas.openxmlformats.org/wordprocessingml/2006/main">
        <w:lastRenderedPageBreak xmlns:w="http://schemas.openxmlformats.org/wordprocessingml/2006/main"/>
      </w:r>
      <w:r xmlns:w="http://schemas.openxmlformats.org/wordprocessingml/2006/main">
        <w:t xml:space="preserve">​ຄຳ​ສອນ​ອັນ​ຖືກຕ້ອງ ທັງ​ເພື່ອ​ຕັກເຕືອນ ແລະ​ຊັກ​ຈູງ​ບັນດາ​ຜູ້​ທີ່​ໄດ້​ຮັບ​ຜົນ​ປະໂຫຍດ.</w:t>
      </w:r>
    </w:p>
    <w:p w14:paraId="0500C204" w14:textId="77777777" w:rsidR="000F7377" w:rsidRDefault="000F7377"/>
    <w:p w14:paraId="091FD22C" w14:textId="77777777" w:rsidR="000F7377" w:rsidRDefault="000F7377">
      <w:r xmlns:w="http://schemas.openxmlformats.org/wordprocessingml/2006/main">
        <w:t xml:space="preserve">ຂໍ້ນີ້ເນັ້ນຫນັກເຖິງການຍຶດຫມັ້ນໃນພຣະຄໍາທີ່ສັດຊື່ຂອງພຣະເຈົ້າ, ດັ່ງນັ້ນຄົນເຮົາສາມາດຫມັ້ນໃຈທີ່ຈະຫັນຫນີຈາກບາບ.</w:t>
      </w:r>
    </w:p>
    <w:p w14:paraId="24CE96BC" w14:textId="77777777" w:rsidR="000F7377" w:rsidRDefault="000F7377"/>
    <w:p w14:paraId="24797F58" w14:textId="77777777" w:rsidR="000F7377" w:rsidRDefault="000F7377">
      <w:r xmlns:w="http://schemas.openxmlformats.org/wordprocessingml/2006/main">
        <w:t xml:space="preserve">1. ພະລັງຂອງພຣະຄໍາ: ຄວາມຈິງໃນພຣະຄໍາພີສາມາດປ່ຽນແປງຊີວິດໄດ້ແນວໃດ</w:t>
      </w:r>
    </w:p>
    <w:p w14:paraId="64170CA9" w14:textId="77777777" w:rsidR="000F7377" w:rsidRDefault="000F7377"/>
    <w:p w14:paraId="634DAA5A" w14:textId="77777777" w:rsidR="000F7377" w:rsidRDefault="000F7377">
      <w:r xmlns:w="http://schemas.openxmlformats.org/wordprocessingml/2006/main">
        <w:t xml:space="preserve">2. ການປະຕິເສດຄໍາສອນທີ່ບໍ່ຖືກຕ້ອງ: ພະຄໍາຂອງພະເຈົ້ານໍາພາເຮົາແນວໃດ</w:t>
      </w:r>
    </w:p>
    <w:p w14:paraId="358D1B4F" w14:textId="77777777" w:rsidR="000F7377" w:rsidRDefault="000F7377"/>
    <w:p w14:paraId="015D6CA9" w14:textId="77777777" w:rsidR="000F7377" w:rsidRDefault="000F7377">
      <w:r xmlns:w="http://schemas.openxmlformats.org/wordprocessingml/2006/main">
        <w:t xml:space="preserve">1. 2 ຕີໂມເຕ 3:16-17 - “ພຣະຄໍາພີທັງຫມົດແມ່ນມາຈາກພະເຈົ້າແລະເປັນປະໂຫຍດສໍາລັບການສອນ, ຕໍານິ, ແກ້ໄຂແລະການຝຶກອົບຮົມໃນຄວາມຊອບທໍາ, ເພື່ອວ່າຜູ້ຮັບໃຊ້ຂອງພະເຈົ້າຈະມີຄວາມພ້ອມສໍາລັບວຽກງານທີ່ດີທຸກຢ່າງ.”</w:t>
      </w:r>
    </w:p>
    <w:p w14:paraId="781E4364" w14:textId="77777777" w:rsidR="000F7377" w:rsidRDefault="000F7377"/>
    <w:p w14:paraId="3C0C55C8" w14:textId="77777777" w:rsidR="000F7377" w:rsidRDefault="000F7377">
      <w:r xmlns:w="http://schemas.openxmlformats.org/wordprocessingml/2006/main">
        <w:t xml:space="preserve">2. ເຮັບເຣີ 4:12-13 - “ດ້ວຍວ່າພຣະຄໍາຂອງພະເຈົ້າມີຊີວິດຢູ່ແລະເຄື່ອນໄຫວ. ຄົມ​ກວ່າ​ດາບ​ສອງ​ຄົມ, ມັນ​ແຊກ​ຊຶມ​ເຖິງ​ແຕ່​ການ​ແບ່ງ​ປັນ​ຈິດ​ວິນ​ຍານ, ກະ​ດູກ​ແລະ​ໄຂ​ກະ​ດູກ; ມັນຕັດສິນຄວາມຄິດ ແລະທັດສະນະຄະຕິຂອງຫົວໃຈ. ບໍ່​ມີ​ສິ່ງ​ໃດ​ໃນ​ການ​ສ້າງ​ທັງ​ໝົດ​ຖືກ​ເຊື່ອງ​ໄວ້​ຈາກ​ສາຍ​ພຣະ​ເນດ​ຂອງ​ພຣະ​ເຈົ້າ. ທຸກ​ສິ່ງ​ທຸກ​ຢ່າງ​ຖືກ​ປິດ​ບັງ​ໄວ້ ແລະ​ຖືກ​ວາງ​ໄວ້​ຕໍ່​ພຣະ​ພັກ​ຂອງ​ພຣະ​ອົງ ຜູ້​ທີ່​ພວກ​ເຮົາ​ຕ້ອງ​ໃຫ້​ບັນ​ຊີ.”</w:t>
      </w:r>
    </w:p>
    <w:p w14:paraId="4043A1D0" w14:textId="77777777" w:rsidR="000F7377" w:rsidRDefault="000F7377"/>
    <w:p w14:paraId="7DA37F53" w14:textId="77777777" w:rsidR="000F7377" w:rsidRDefault="000F7377">
      <w:r xmlns:w="http://schemas.openxmlformats.org/wordprocessingml/2006/main">
        <w:t xml:space="preserve">ຕິໂຕ 1:10 ເພາະ​ມີ​ຄົນ​ເວົ້າ​ບໍ່​ດີ ແລະ​ໄຮ້​ປະໂຫຍດ​ຫຼາຍ​ຄົນ ໂດຍ​ສະເພາະ​ແມ່ນ​ຄົນ​ທີ່​ເຮັດ​ພິທີຕັດ.</w:t>
      </w:r>
    </w:p>
    <w:p w14:paraId="0458A065" w14:textId="77777777" w:rsidR="000F7377" w:rsidRDefault="000F7377"/>
    <w:p w14:paraId="570E054D" w14:textId="77777777" w:rsidR="000F7377" w:rsidRDefault="000F7377">
      <w:r xmlns:w="http://schemas.openxmlformats.org/wordprocessingml/2006/main">
        <w:t xml:space="preserve">ມີ​ຫຼາຍ​ຄົນ​ທີ່​ບໍ່​ສຸຂຸມ​ແລະ​ເວົ້າ​ແບບ​ໄຮ້​ປະໂຫຍດ, ໂດຍ​ສະເພາະ​ແມ່ນ​ຄົນ​ຢິວ.</w:t>
      </w:r>
    </w:p>
    <w:p w14:paraId="4FEE472B" w14:textId="77777777" w:rsidR="000F7377" w:rsidRDefault="000F7377"/>
    <w:p w14:paraId="032D218E" w14:textId="77777777" w:rsidR="000F7377" w:rsidRDefault="000F7377">
      <w:r xmlns:w="http://schemas.openxmlformats.org/wordprocessingml/2006/main">
        <w:t xml:space="preserve">1. The Danger of Unruly Talk - ການສໍາຫລວດອັນຕະລາຍຂອງການເວົ້າ unruly ແລະຈໍາເປັນຕ້ອງໄດ້ລະມັດລະວັງຄໍາເວົ້າຂອງພວກເຮົາ.</w:t>
      </w:r>
    </w:p>
    <w:p w14:paraId="756CEB65" w14:textId="77777777" w:rsidR="000F7377" w:rsidRDefault="000F7377"/>
    <w:p w14:paraId="6E8F8557" w14:textId="77777777" w:rsidR="000F7377" w:rsidRDefault="000F7377">
      <w:r xmlns:w="http://schemas.openxmlformats.org/wordprocessingml/2006/main">
        <w:t xml:space="preserve">2. ສັດທາຂອງການຕັດສີນໃຈ - ການຂຸດຄົ້ນຄວາມເຊື່ອຂອງປະຊາຊົນຊາວຢິວແລະຄວາມສໍາຄັນຂອງມັນໃນຊີວິດຂອງພວກເຮົາ.</w:t>
      </w:r>
    </w:p>
    <w:p w14:paraId="12FB50EC" w14:textId="77777777" w:rsidR="000F7377" w:rsidRDefault="000F7377"/>
    <w:p w14:paraId="4E5C1A0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3:6 “ລີ້ນ​ກໍ​ເປັນ​ໄຟ, ເປັນ​ໂລກ​ແຫ່ງ​ຄວາມ​ຊົ່ວຊ້າ, ລີ້ນ​ກໍ​ເປັນ​ເໝືອນ​ສະມາຊິກ​ຂອງ​ພວກເຮົາ, ມັນ​ເຮັດ​ໃຫ້​ຮ່າງກາຍ​ທັງ​ໝົດ​ເປັນ​ມົນທິນ ແລະ​ຈູດ​ໄຟ​ຕາມ​ທຳມະຊາດ ແລະ​ມັນ​ກໍ​ຖືກ​ເຜົາ​ໄໝ້. ຂອງ hell."</w:t>
      </w:r>
    </w:p>
    <w:p w14:paraId="3E5EF2B4" w14:textId="77777777" w:rsidR="000F7377" w:rsidRDefault="000F7377"/>
    <w:p w14:paraId="5B91C8C4" w14:textId="77777777" w:rsidR="000F7377" w:rsidRDefault="000F7377">
      <w:r xmlns:w="http://schemas.openxmlformats.org/wordprocessingml/2006/main">
        <w:t xml:space="preserve">2. ສຸພາສິດ 15:28 - "ຫົວໃຈຂອງຄົນຊອບທໍາສຶກສາຄໍາຕອບ: ແຕ່ປາກຂອງຄົນຊົ່ວໄດ້ຖອກສິ່ງທີ່ຊົ່ວຮ້າຍອອກ."</w:t>
      </w:r>
    </w:p>
    <w:p w14:paraId="02CFFE31" w14:textId="77777777" w:rsidR="000F7377" w:rsidRDefault="000F7377"/>
    <w:p w14:paraId="0057625D" w14:textId="77777777" w:rsidR="000F7377" w:rsidRDefault="000F7377">
      <w:r xmlns:w="http://schemas.openxmlformats.org/wordprocessingml/2006/main">
        <w:t xml:space="preserve">ຕິໂຕ 1:11 ປາກ​ຂອງ​ຜູ້ໃດ​ຜູ້ໜຶ່ງ​ຕ້ອງ​ຖືກ​ຢຸດ, ຜູ້​ທີ່​ທຳລາຍ​ເຮືອນ​ທັງ​ໝົດ, ແລະ​ສັ່ງສອນ​ສິ່ງ​ທີ່​ບໍ່​ຄວນ, ເພາະ​ເຫັນ​ແກ່​ເງິນ​ທີ່​ສົກກະປົກ.</w:t>
      </w:r>
    </w:p>
    <w:p w14:paraId="336544FB" w14:textId="77777777" w:rsidR="000F7377" w:rsidRDefault="000F7377"/>
    <w:p w14:paraId="4F142EB0" w14:textId="77777777" w:rsidR="000F7377" w:rsidRDefault="000F7377">
      <w:r xmlns:w="http://schemas.openxmlformats.org/wordprocessingml/2006/main">
        <w:t xml:space="preserve">ຜູ້​ທີ່​ສອນ​ຄຳ​ສອນ​ປອມ​ເພື່ອ​ຜົນ​ປະໂຫຍດ​ສ່ວນ​ຕົວ​ຕ້ອງ​ມິດ​ງຽບ.</w:t>
      </w:r>
    </w:p>
    <w:p w14:paraId="544FF9E4" w14:textId="77777777" w:rsidR="000F7377" w:rsidRDefault="000F7377"/>
    <w:p w14:paraId="1B328582" w14:textId="77777777" w:rsidR="000F7377" w:rsidRDefault="000F7377">
      <w:r xmlns:w="http://schemas.openxmlformats.org/wordprocessingml/2006/main">
        <w:t xml:space="preserve">1. ອັນຕະລາຍຂອງຄໍາສອນທີ່ບໍ່ຖືກຕ້ອງ</w:t>
      </w:r>
    </w:p>
    <w:p w14:paraId="7C38925B" w14:textId="77777777" w:rsidR="000F7377" w:rsidRDefault="000F7377"/>
    <w:p w14:paraId="2153ADDD" w14:textId="77777777" w:rsidR="000F7377" w:rsidRDefault="000F7377">
      <w:r xmlns:w="http://schemas.openxmlformats.org/wordprocessingml/2006/main">
        <w:t xml:space="preserve">2. ຄວາມໂລບແລະຄວາມອັນຕະລາຍຂອງມັນ</w:t>
      </w:r>
    </w:p>
    <w:p w14:paraId="2241B40E" w14:textId="77777777" w:rsidR="000F7377" w:rsidRDefault="000F7377"/>
    <w:p w14:paraId="4DA53C7A" w14:textId="77777777" w:rsidR="000F7377" w:rsidRDefault="000F7377">
      <w:r xmlns:w="http://schemas.openxmlformats.org/wordprocessingml/2006/main">
        <w:t xml:space="preserve">1. Ezekiel 13:18-19 - ແລະ​ເວົ້າ​ວ່າ, ດັ່ງ​ນັ້ນ​ຈຶ່ງ​ເວົ້າ​ວ່າ​ພຣະ​ຜູ້​ເປັນ​ເຈົ້າ​; ວິບັດ​ແກ່​ຜູ້​ຍິງ​ທີ່​ຫຍິບ​ໝອນ​ໃສ່​ຮູ​ແຂນ​ທັງ​ໝົດ ແລະ​ເຮັດ​ຜ້າ​ອ້ອມ​ເທິງ​ຫົວ​ຂອງ​ທຸກ​ຮູບ​ຮ່າງ​ເພື່ອ​ລ່າ​ສັດ! ເຈົ້າ​ຈະ​ລ່າ​ເນື້ອ​ຈິດ​ວິນ​ຍານ​ຂອງ​ຜູ້​ຄົນ​ຂອງ​ເຮົາ​ບໍ, ແລະ ເຈົ້າ​ຈະ​ຊ່ວຍ​ກູ້​ເອົາ​ຈິດ​ວິນ​ຍານ​ທີ່​ມາ​ຫາ​ເຈົ້າ​ໄດ້​ບໍ?</w:t>
      </w:r>
    </w:p>
    <w:p w14:paraId="570DE16C" w14:textId="77777777" w:rsidR="000F7377" w:rsidRDefault="000F7377"/>
    <w:p w14:paraId="4A8DC28D" w14:textId="77777777" w:rsidR="000F7377" w:rsidRDefault="000F7377">
      <w:r xmlns:w="http://schemas.openxmlformats.org/wordprocessingml/2006/main">
        <w:t xml:space="preserve">2. 1 ຕີໂມເຕ 6:3-5 - ຖ້າຜູ້ໃດຜູ້ໜຶ່ງສັ່ງສອນຢ່າງອື່ນ, ແລະຍິນຍອມບໍ່ໃຫ້ຖ້ອຍຄຳອັນດີ, ແມ່ນແຕ່ຖ້ອຍຄຳຂອງອົງພຣະເຢຊູຄຣິດເຈົ້າຂອງເຮົາ, ແລະຕໍ່ຄຳສອນທີ່ເປັນໄປຕາມຄວາມນັບຖືພຣະເຈົ້າ; ລາວມີຄວາມພູມໃຈ, ບໍ່ຮູ້ຫຍັງ, ແຕ່ເຮັດໃນຄໍາຖາມແລະການໂຕ້ຖຽງກັນຂອງຄໍາເວົ້າ, ຄວາມອິດສາ, ການຂັດແຍ້ງ, ການຂົ່ມເຫັງ, ຄວາມຜິດຫວັງ, ການໂຕ້ຖຽງກັນຢ່າງໂຫດຮ້າຍຂອງຄົນທີ່ມີຈິດໃຈເສື່ອມເສຍ, ແລະຂາດຄວາມຈິງ, ໂດຍສົມມຸດວ່າຜົນປະໂຫຍດແມ່ນຄວາມນັບຖືພຣະເຈົ້າ: ຈາກການຖອນຕົວດັ່ງກ່າວ. ຕົວ​ທ່ານ​ເອງ.</w:t>
      </w:r>
    </w:p>
    <w:p w14:paraId="3B6D7EA7" w14:textId="77777777" w:rsidR="000F7377" w:rsidRDefault="000F7377"/>
    <w:p w14:paraId="72A0A7EE" w14:textId="77777777" w:rsidR="000F7377" w:rsidRDefault="000F7377">
      <w:r xmlns:w="http://schemas.openxmlformats.org/wordprocessingml/2006/main">
        <w:t xml:space="preserve">ຕິໂຕ 1:12 ຜູ້ໃດ​ຜູ້ໜຶ່ງ​ໃນ​ພວກເຂົາ​ເອງ, ແມ່ນ​ແຕ່​ເປັນ​ຜູ້ທຳນວາຍ​ຂອງ​ພວກເຂົາ​ເອງ, ໄດ້​ກ່າວ​ວ່າ, “ຊາວ​ຄຣີເຕຍ່ອມ​ເປັນ​ຄົນ​ຂີ້ຕົວະ​ຢູ່​ສະເໝີ, ເປັນ​ສັດ​ຮ້າຍ, ທ້ອງ​ຊ້າ.</w:t>
      </w:r>
    </w:p>
    <w:p w14:paraId="18573872" w14:textId="77777777" w:rsidR="000F7377" w:rsidRDefault="000F7377"/>
    <w:p w14:paraId="651D1EF1" w14:textId="77777777" w:rsidR="000F7377" w:rsidRDefault="000F7377">
      <w:r xmlns:w="http://schemas.openxmlformats.org/wordprocessingml/2006/main">
        <w:t xml:space="preserve">ສາດ​ສະ​ດາ​ຂອງ​ຕົນ​ເອງ​ປະ​ກາດ​ວ່າ Cretians ເປັນ​ຄົນ​ຂີ້​ຕົວະ, ສັດ​ຮ້າຍ, ແລະ​ທ້ອງ​ຊ້າ.</w:t>
      </w:r>
    </w:p>
    <w:p w14:paraId="2938DFDD" w14:textId="77777777" w:rsidR="000F7377" w:rsidRDefault="000F7377"/>
    <w:p w14:paraId="05F0F2BC" w14:textId="77777777" w:rsidR="000F7377" w:rsidRDefault="000F7377">
      <w:r xmlns:w="http://schemas.openxmlformats.org/wordprocessingml/2006/main">
        <w:t xml:space="preserve">1. ອັນຕະລາຍຂອງການຫຼອກລວງ</w:t>
      </w:r>
    </w:p>
    <w:p w14:paraId="079CDAC9" w14:textId="77777777" w:rsidR="000F7377" w:rsidRDefault="000F7377"/>
    <w:p w14:paraId="2782053F" w14:textId="77777777" w:rsidR="000F7377" w:rsidRDefault="000F7377">
      <w:r xmlns:w="http://schemas.openxmlformats.org/wordprocessingml/2006/main">
        <w:t xml:space="preserve">2. ພະລັງຂອງລັກສະນະທີ່ດີ</w:t>
      </w:r>
    </w:p>
    <w:p w14:paraId="42100C84" w14:textId="77777777" w:rsidR="000F7377" w:rsidRDefault="000F7377"/>
    <w:p w14:paraId="7CBCFA7E" w14:textId="77777777" w:rsidR="000F7377" w:rsidRDefault="000F7377">
      <w:r xmlns:w="http://schemas.openxmlformats.org/wordprocessingml/2006/main">
        <w:t xml:space="preserve">1. ສຸພາສິດ 10:9 - ຜູ້​ທີ່​ເດີນ​ໃນ​ຄວາມ​ສັດຊື່​ກໍ​ຍ່າງ​ຢ່າງ​ໝັ້ນຄົງ, ແຕ່​ຜູ້​ທີ່​ບິດ​ເບືອນ​ທາງ​ຂອງ​ຕົນ​ຈະ​ເປັນ​ທີ່​ຮູ້ຈັກ.</w:t>
      </w:r>
    </w:p>
    <w:p w14:paraId="78E2AC1B" w14:textId="77777777" w:rsidR="000F7377" w:rsidRDefault="000F7377"/>
    <w:p w14:paraId="2AF17D39" w14:textId="77777777" w:rsidR="000F7377" w:rsidRDefault="000F7377">
      <w:r xmlns:w="http://schemas.openxmlformats.org/wordprocessingml/2006/main">
        <w:t xml:space="preserve">2. ສຸພາສິດ 11:3 - ຄວາມ​ສັດຊື່​ຂອງ​ຄົນ​ສັດຊື່​ຈະ​ນຳ​ພາ​ເຂົາ​ເຈົ້າ, ແຕ່​ຄວາມ​ຊົ່ວຊ້າ​ຂອງ​ຄົນ​ບໍ່​ສັດ​ຊື່​ຈະ​ທຳລາຍ​ພວກ​ເຂົາ.</w:t>
      </w:r>
    </w:p>
    <w:p w14:paraId="0D5DBF77" w14:textId="77777777" w:rsidR="000F7377" w:rsidRDefault="000F7377"/>
    <w:p w14:paraId="6086DDD8" w14:textId="77777777" w:rsidR="000F7377" w:rsidRDefault="000F7377">
      <w:r xmlns:w="http://schemas.openxmlformats.org/wordprocessingml/2006/main">
        <w:t xml:space="preserve">ຕິໂຕ 1:13 ພະຍານ​ນີ້​ເປັນ​ຄວາມຈິງ. ດັ່ງ​ນັ້ນ​ຈຶ່ງ​ສັ່ງ​ຫ້າມ​ພວກ​ເຂົາ​ຢ່າງ​ຮຸນ​ແຮງ, ເພື່ອ​ພວກ​ເຂົາ​ຈະ​ມີ​ຄວາມ​ຫມັ້ນ​ຄົງ​ໃນ​ສັດ​ທາ;</w:t>
      </w:r>
    </w:p>
    <w:p w14:paraId="30F9885A" w14:textId="77777777" w:rsidR="000F7377" w:rsidRDefault="000F7377"/>
    <w:p w14:paraId="6FF0B936" w14:textId="77777777" w:rsidR="000F7377" w:rsidRDefault="000F7377">
      <w:r xmlns:w="http://schemas.openxmlformats.org/wordprocessingml/2006/main">
        <w:t xml:space="preserve">ໂປໂລ​ແນະນຳ​ຕີໂຕ​ໃຫ້​ຫ້າມ​ພວກ​ສອນ​ປອມ​ຢ່າງ​ແຮງ ເພື່ອ​ວ່າ​ເຂົາ​ເຈົ້າ​ຈະ​ຍຶດ​ໝັ້ນ​ໃນ​ຄວາມ​ເຊື່ອ.</w:t>
      </w:r>
    </w:p>
    <w:p w14:paraId="00FE48A1" w14:textId="77777777" w:rsidR="000F7377" w:rsidRDefault="000F7377"/>
    <w:p w14:paraId="3634ED47" w14:textId="77777777" w:rsidR="000F7377" w:rsidRDefault="000F7377">
      <w:r xmlns:w="http://schemas.openxmlformats.org/wordprocessingml/2006/main">
        <w:t xml:space="preserve">1. ອຳນາດແຫ່ງການຕຳນິ: ວິທີຕອບສະໜອງຕໍ່ການສອນທີ່ບໍ່ຖືກຕ້ອງ</w:t>
      </w:r>
    </w:p>
    <w:p w14:paraId="277F9DC1" w14:textId="77777777" w:rsidR="000F7377" w:rsidRDefault="000F7377"/>
    <w:p w14:paraId="65D3B5B3" w14:textId="77777777" w:rsidR="000F7377" w:rsidRDefault="000F7377">
      <w:r xmlns:w="http://schemas.openxmlformats.org/wordprocessingml/2006/main">
        <w:t xml:space="preserve">2. ຍຶດໝັ້ນໃນຄວາມເຊື່ອ: ຕັ້ງໃຈຢູ່ຕໍ່ໜ້າຄູສອນປອມ</w:t>
      </w:r>
    </w:p>
    <w:p w14:paraId="05EE83E6" w14:textId="77777777" w:rsidR="000F7377" w:rsidRDefault="000F7377"/>
    <w:p w14:paraId="2A46C94D" w14:textId="77777777" w:rsidR="000F7377" w:rsidRDefault="000F7377">
      <w:r xmlns:w="http://schemas.openxmlformats.org/wordprocessingml/2006/main">
        <w:t xml:space="preserve">1. 2 ຕີໂມເຕ 4:2-5 - ປະກາດພຣະຄໍາ; be instant in season, out of season; ຕຳນິ, ຕິຕຽນ, ຕັກເຕືອນດ້ວຍຄວາມອົດທົນ ແລະ ຄຳສອນທັງໝົດ.</w:t>
      </w:r>
    </w:p>
    <w:p w14:paraId="78A55208" w14:textId="77777777" w:rsidR="000F7377" w:rsidRDefault="000F7377"/>
    <w:p w14:paraId="7948EC8C" w14:textId="77777777" w:rsidR="000F7377" w:rsidRDefault="000F7377">
      <w:r xmlns:w="http://schemas.openxmlformats.org/wordprocessingml/2006/main">
        <w:t xml:space="preserve">2. Ephesians 4:14-15 - ຕໍ່ໄປພວກເຮົາຈະເປັນເດັກນ້ອຍທີ່ບໍ່ມີຕໍ່ໄປອີກແລ້ວ, ໂຍນໄປແລະ fro, ແລະດໍາເນີນການກ່ຽວກັບລົມຂອງຄໍາສອນ, ໂດຍ sleight ຂອງມະນຸດ, ແລະ craftiness cunning, ຊຶ່ງພວກເຂົານອນຢູ່ໃນລໍຖ້າທີ່ຈະຫລອກລວງ.</w:t>
      </w:r>
    </w:p>
    <w:p w14:paraId="7DA7A992" w14:textId="77777777" w:rsidR="000F7377" w:rsidRDefault="000F7377"/>
    <w:p w14:paraId="242149D7" w14:textId="77777777" w:rsidR="000F7377" w:rsidRDefault="000F7377">
      <w:r xmlns:w="http://schemas.openxmlformats.org/wordprocessingml/2006/main">
        <w:t xml:space="preserve">ຕິໂຕ 1:14 ການ​ບໍ່​ເຊື່ອຟັງ​ນິທານ​ນິທານ​ຂອງ​ຊາວ​ຢິວ ແລະ​ຄຳ​ສັ່ງ​ຂອງ​ມະນຸດ​ທີ່​ຫັນ​ໄປ​ຈາກ​ຄວາມ​ຈິງ.</w:t>
      </w:r>
    </w:p>
    <w:p w14:paraId="2C1A8410" w14:textId="77777777" w:rsidR="000F7377" w:rsidRDefault="000F7377"/>
    <w:p w14:paraId="1049342E" w14:textId="77777777" w:rsidR="000F7377" w:rsidRDefault="000F7377">
      <w:r xmlns:w="http://schemas.openxmlformats.org/wordprocessingml/2006/main">
        <w:t xml:space="preserve">ໂປໂລ​ກະຕຸ້ນ​ຕີໂຕ​ໃຫ້​ປະຖິ້ມ​ຄຳ​ສອນ​ທີ່​ບໍ່​ຈິງ ແລະ​ເອົາ​ໃຈ​ໃສ່​ກັບ​ຄວາມ​ຈິງ​ແທນ.</w:t>
      </w:r>
    </w:p>
    <w:p w14:paraId="63637E6F" w14:textId="77777777" w:rsidR="000F7377" w:rsidRDefault="000F7377"/>
    <w:p w14:paraId="7AF64B3A" w14:textId="77777777" w:rsidR="000F7377" w:rsidRDefault="000F7377">
      <w:r xmlns:w="http://schemas.openxmlformats.org/wordprocessingml/2006/main">
        <w:t xml:space="preserve">1. ພະລັງແຫ່ງຄວາມຈິງ: ການຮຽນຮູ້ທີ່ຈະເຂົ້າໃຈສິ່ງທີ່ເປັນຈິງໃນຍຸກແຫ່ງຄວາມຕົວະ</w:t>
      </w:r>
    </w:p>
    <w:p w14:paraId="55B0E748" w14:textId="77777777" w:rsidR="000F7377" w:rsidRDefault="000F7377"/>
    <w:p w14:paraId="7EA58EB1" w14:textId="77777777" w:rsidR="000F7377" w:rsidRDefault="000F7377">
      <w:r xmlns:w="http://schemas.openxmlformats.org/wordprocessingml/2006/main">
        <w:t xml:space="preserve">2. ການຫັນຈາກນິທານນິກາຍ: ການເອົາຊະນະການລໍ້ລວງໃຫ້ປະຕິບັດຕາມພຣະບັນຍັດຂອງມະນຸດ</w:t>
      </w:r>
    </w:p>
    <w:p w14:paraId="30601ED4" w14:textId="77777777" w:rsidR="000F7377" w:rsidRDefault="000F7377"/>
    <w:p w14:paraId="728B6EAC" w14:textId="77777777" w:rsidR="000F7377" w:rsidRDefault="000F7377">
      <w:r xmlns:w="http://schemas.openxmlformats.org/wordprocessingml/2006/main">
        <w:t xml:space="preserve">1. ສຸພາສິດ 3:5-7 -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 ຢ່າ​ສະຫຼາດ​ໃນ​ສາຍຕາ​ຂອງ​ເຈົ້າ​ເອງ: ຈົ່ງ​ຢຳເກງ​ພຣະ​ຜູ້​ເປັນ​ເຈົ້າ, ແລະ​ອອກ​ຈາກ​ຄວາມ​ຊົ່ວ.</w:t>
      </w:r>
    </w:p>
    <w:p w14:paraId="6A21BD82" w14:textId="77777777" w:rsidR="000F7377" w:rsidRDefault="000F7377"/>
    <w:p w14:paraId="2B701C57" w14:textId="77777777" w:rsidR="000F7377" w:rsidRDefault="000F7377">
      <w:r xmlns:w="http://schemas.openxmlformats.org/wordprocessingml/2006/main">
        <w:t xml:space="preserve">2. ໂກໂລດ 2:8 - ຈົ່ງ​ລະວັງ​ໃຫ້​ດີ​ຖ້າ​ບໍ່​ວ່າ​ຜູ້​ໃດ​ຈະ​ທຳລາຍ​ເຈົ້າ​ດ້ວຍ​ປັດຊະຍາ​ແລະ​ການ​ຫຼອກ​ລວງ​ທີ່​ໄຮ້​ປະໂຫຍດ, ຕາມ​ຮີດຄອງ​ປະ​ເພນີ​ຂອງ​ມະນຸດ, ຫລັງ​ຈາກ​ການ​ປົກຄອງ​ຂອງ​ໂລກ, ແລະ​ບໍ່​ແມ່ນ​ຫລັງ​ຈາກ​ພຣະຄຣິດ.</w:t>
      </w:r>
    </w:p>
    <w:p w14:paraId="06FBEF9B" w14:textId="77777777" w:rsidR="000F7377" w:rsidRDefault="000F7377"/>
    <w:p w14:paraId="0A23B10E" w14:textId="77777777" w:rsidR="000F7377" w:rsidRDefault="000F7377">
      <w:r xmlns:w="http://schemas.openxmlformats.org/wordprocessingml/2006/main">
        <w:t xml:space="preserve">ຕິໂຕ 1:15 ເຖິງ​ສິ່ງ​ທີ່​ບໍລິສຸດ​ທຸກ​ຢ່າງ​ກໍ​ບໍລິສຸດ, ແຕ່​ສຳລັບ​ຄົນ​ທີ່​ເປັນ​ມົນທິນ ແລະ​ບໍ່​ເຊື່ອ​ກໍ​ບໍ່​ບໍລິສຸດ. ແຕ່ ເຖິງ ແມ່ນ ວ່າ ຈິດ ໃຈ ແລະ ຈິດ ໃຈ ຂອງ ເຂົາ ເຈົ້າ ແມ່ນ defiled.</w:t>
      </w:r>
    </w:p>
    <w:p w14:paraId="164C0BDA" w14:textId="77777777" w:rsidR="000F7377" w:rsidRDefault="000F7377"/>
    <w:p w14:paraId="7E6F72A6" w14:textId="77777777" w:rsidR="000F7377" w:rsidRDefault="000F7377">
      <w:r xmlns:w="http://schemas.openxmlformats.org/wordprocessingml/2006/main">
        <w:t xml:space="preserve">ທຸກ​ສິ່ງ​ທຸກ​ຢ່າງ​ບໍລິສຸດ​ສຳລັບ​ຜູ້​ທີ່​ບໍລິສຸດ, ແຕ່​ສຳລັບ​ຜູ້​ທີ່​ເປັນ​ມົນທິນ​ແລະ​ບໍ່​ເຊື່ອ, ບໍ່​ມີ​ຫຍັງ​ບໍລິສຸດ; ແມ່ນແຕ່ຈິດໃຈ ແລະສະຕິຮູ້ສຶກຜິດຊອບຂອງເຂົາເຈົ້າກໍເປັນມົນທິນ.</w:t>
      </w:r>
    </w:p>
    <w:p w14:paraId="148E3CF3" w14:textId="77777777" w:rsidR="000F7377" w:rsidRDefault="000F7377"/>
    <w:p w14:paraId="2FC4E675" w14:textId="77777777" w:rsidR="000F7377" w:rsidRDefault="000F7377">
      <w:r xmlns:w="http://schemas.openxmlformats.org/wordprocessingml/2006/main">
        <w:t xml:space="preserve">1. ຢ່າ​ປ່ອຍ​ໃຫ້​ຕົວ​ເອງ​ເປັນ​ມົນທິນ ເພາະ​ບໍ່​ມີ​ສິ່ງ​ໃດ​ຈະ​ບໍລິສຸດ.</w:t>
      </w:r>
    </w:p>
    <w:p w14:paraId="2FC9E87A" w14:textId="77777777" w:rsidR="000F7377" w:rsidRDefault="000F7377"/>
    <w:p w14:paraId="6FE85F38" w14:textId="77777777" w:rsidR="000F7377" w:rsidRDefault="000F7377">
      <w:r xmlns:w="http://schemas.openxmlformats.org/wordprocessingml/2006/main">
        <w:t xml:space="preserve">2. ຮັກສາຄວາມບໍລິສຸດຂອງຈິດໃຈ ແລະ ຈິດສຳນຶກ.</w:t>
      </w:r>
    </w:p>
    <w:p w14:paraId="4099CB73" w14:textId="77777777" w:rsidR="000F7377" w:rsidRDefault="000F7377"/>
    <w:p w14:paraId="671EC807" w14:textId="77777777" w:rsidR="000F7377" w:rsidRDefault="000F7377">
      <w:r xmlns:w="http://schemas.openxmlformats.org/wordprocessingml/2006/main">
        <w:t xml:space="preserve">1. ເອເຟດ 4:17-32 - ຖອດ​ຄວາມ​ເກົ່າ​ອອກ​ຈາກ​ຕົວ​ເອງ​ໃໝ່.</w:t>
      </w:r>
    </w:p>
    <w:p w14:paraId="22EC98CD" w14:textId="77777777" w:rsidR="000F7377" w:rsidRDefault="000F7377"/>
    <w:p w14:paraId="69AEA54B" w14:textId="77777777" w:rsidR="000F7377" w:rsidRDefault="000F7377">
      <w:r xmlns:w="http://schemas.openxmlformats.org/wordprocessingml/2006/main">
        <w:t xml:space="preserve">2. ສຸພາສິດ 4:23 - ຈົ່ງ​ຮັກສາ​ໃຈ​ຂອງ​ເຈົ້າ, ເພາະ​ມັນ​ເປັນ​ແຫຼ່ງ​ນ້ຳ​ຂອງ​ຊີວິດ.</w:t>
      </w:r>
    </w:p>
    <w:p w14:paraId="6C08309E" w14:textId="77777777" w:rsidR="000F7377" w:rsidRDefault="000F7377"/>
    <w:p w14:paraId="113E1FB4" w14:textId="77777777" w:rsidR="000F7377" w:rsidRDefault="000F7377">
      <w:r xmlns:w="http://schemas.openxmlformats.org/wordprocessingml/2006/main">
        <w:t xml:space="preserve">ຕິໂຕ 1:16 ພວກເຂົາ​ອ້າງ​ວ່າ​ຮູ້ຈັກ​ພຣະເຈົ້າ. ແຕ່​ໃນ​ການ​ເຮັດ​ວຽກ​ພວກ​ເຂົາ​ປະ​ຕິ​ເສດ​ພຣະ​ອົງ, ເປັນ​ຫນ້າ​ກຽດ​ຊັງ, ແລະ​ບໍ່​ເຊື່ອ​ຟັງ, ແລະ​ການ​ເຮັດ​ວຽກ​ດີ​ທຸກ reprobate.</w:t>
      </w:r>
    </w:p>
    <w:p w14:paraId="1752EB13" w14:textId="77777777" w:rsidR="000F7377" w:rsidRDefault="000F7377"/>
    <w:p w14:paraId="6310F198" w14:textId="77777777" w:rsidR="000F7377" w:rsidRDefault="000F7377">
      <w:r xmlns:w="http://schemas.openxmlformats.org/wordprocessingml/2006/main">
        <w:t xml:space="preserve">ພວກເຮົາບໍ່ຄວນຖືກຫລອກລວງໂດຍຜູ້ທີ່ອ້າງວ່າຮູ້ຈັກພຣະເຈົ້າ, ແຕ່ປະຕິເສດພຣະອົງໂດຍຜ່ານການເຮັດວຽກທີ່ບໍ່ດີຂອງພວກເຂົາ.</w:t>
      </w:r>
    </w:p>
    <w:p w14:paraId="1C114F2E" w14:textId="77777777" w:rsidR="000F7377" w:rsidRDefault="000F7377"/>
    <w:p w14:paraId="5F174DF5" w14:textId="77777777" w:rsidR="000F7377" w:rsidRDefault="000F7377">
      <w:r xmlns:w="http://schemas.openxmlformats.org/wordprocessingml/2006/main">
        <w:t xml:space="preserve">1: "ການດໍາເນີນຊີວິດຕາມຄວາມເຊື່ອຂອງພວກເຮົາ: ການເອີ້ນຫາວຽກທີ່ດີ."</w:t>
      </w:r>
    </w:p>
    <w:p w14:paraId="1C169D54" w14:textId="77777777" w:rsidR="000F7377" w:rsidRDefault="000F7377"/>
    <w:p w14:paraId="2A9E5384" w14:textId="77777777" w:rsidR="000F7377" w:rsidRDefault="000F7377">
      <w:r xmlns:w="http://schemas.openxmlformats.org/wordprocessingml/2006/main">
        <w:t xml:space="preserve">2: "ດໍາເນີນຊີວິດດ້ວຍຄວາມເຊື່ອ: ການກະທໍາເວົ້າດັງກວ່າຄໍາເວົ້າ."</w:t>
      </w:r>
    </w:p>
    <w:p w14:paraId="16F6CB0B" w14:textId="77777777" w:rsidR="000F7377" w:rsidRDefault="000F7377"/>
    <w:p w14:paraId="14D8218B" w14:textId="77777777" w:rsidR="000F7377" w:rsidRDefault="000F7377">
      <w:r xmlns:w="http://schemas.openxmlformats.org/wordprocessingml/2006/main">
        <w:t xml:space="preserve">1:1 ຢາໂກໂບ 2:14-17 “ພີ່ນ້ອງ​ທັງຫລາຍ​ຂອງເຮົາ​ເອີຍ, ຖ້າ​ຜູ້ໃດ​ຜູ້ໜຶ່ງ​ອ້າງ​ວ່າ​ມີ​ຄວາມເຊື່ອ​ແຕ່​ບໍ່ມີ​ການກະທຳ ຄວາມ​ເຊື່ອ​ນັ້ນ​ຈະ​ຊ່ວຍ​ໃຫ້​ເຂົາ​ລອດ​ພົ້ນ​ໄດ້​ບໍ? ສົມ​ມຸດ​ວ່າ​ອ້າຍ​ເອື້ອຍ​ນ້ອງ​ບໍ່​ມີ​ເຄື່ອງນຸ່ງ​ຫົ່ມ​ແລະ​ອາຫານ​ປະຈຳ​ວັນ. ມີ​ຄົນ​ໜຶ່ງ​ໃນ​ພວກ​ເຈົ້າ​ເວົ້າ​ກັບ​ເຂົາ​ເຈົ້າ​ວ່າ, “ຈົ່ງ​ໄປ​ຢູ່​ທີ່​ສະຫງົບ​ສຸກ ຈົ່ງ​ໃຫ້​ຄວາມ​ອົບ​ອຸ່ນ ແລະ​ກິນ​ເຂົ້າ​ດີ” ແຕ່​ບໍ່​ໄດ້​ເຮັດ​ຫຍັງ​ກ່ຽວ​ກັບ​ຄວາມ​ຕ້ອງການ​ທາງ​ຮ່າງກາຍ​ຂອງ​ເຂົາ​ເຈົ້າ​ຈະ​ເປັນ​ຫຍັງ​ດີ? ຕາຍ."</w:t>
      </w:r>
    </w:p>
    <w:p w14:paraId="428B7BFB" w14:textId="77777777" w:rsidR="000F7377" w:rsidRDefault="000F7377"/>
    <w:p w14:paraId="7C2025A5" w14:textId="77777777" w:rsidR="000F7377" w:rsidRDefault="000F7377">
      <w:r xmlns:w="http://schemas.openxmlformats.org/wordprocessingml/2006/main">
        <w:t xml:space="preserve">2 ມັດທາຍ 7:21-23 “ບໍ່​ແມ່ນ​ທຸກ​ຄົນ​ທີ່​ເວົ້າ​ກັບ​ຂ້າ​ພະ​ເຈົ້າ​ວ່າ, ‘ພຣະ​ຜູ້​ເປັນ​ເຈົ້າ,’ ຈະ​ເຂົ້າ​ໄປ​ໃນ​ອາ​ນາ​ຈັກ​ສະ​ຫວັນ, ແຕ່​ພຽງ​ແຕ່​ຜູ້​ທີ່​ເຮັດ​ຕາມ​ພຣະ​ປະສົງ​ຂອງ​ພຣະ​ບິ​ດາ​ຂອງ​ຂ້າ​ພະ​ເຈົ້າ​ຜູ້​ສະ​ຖິດ​ຢູ່​ໃນ​ສະ​ຫວັນ​ຫຼາຍ​ຄົນ​ຈະ​ເວົ້າ​ກັບ​ຂ້າ​ພະ​ເຈົ້າ. ໃນມື້ນັ້ນ, 'ພຣະອົງເຈົ້າ, ພຣະອົງເຈົ້າ, ພວກເຮົາບໍ່ໄດ້ທໍານາຍໃນພຣະນາມຂອງພຣະອົງ ແລະໃນພຣະນາມຂອງພຣະອົງ ໄດ້ຂັບໄລ່ຜີປີສາດອອກ ແລະໃນພຣະນາມຂອງພຣະອົງ ໄດ້ເຮັດການອັດສະຈັນຫຼາຍຢ່າງໃນພຣະນາມຂອງພຣະອົງບໍ?' ແລ້ວ​ເຮົາ​ຈະ​ບອກ​ເຂົາ​ຢ່າງ​ແຈ່ມ​ແຈ້ງ​ວ່າ, 'ເຮົາ​ບໍ່​ເຄີຍ​ຮູ້ຈັກ​ເຈົ້າ​ຄົນ​ຊົ່ວ​ຮ້າຍ​ໄປ​ຈາກ​ເຮົາ!'</w:t>
      </w:r>
    </w:p>
    <w:p w14:paraId="7851267F" w14:textId="77777777" w:rsidR="000F7377" w:rsidRDefault="000F7377"/>
    <w:p w14:paraId="5A184445" w14:textId="77777777" w:rsidR="000F7377" w:rsidRDefault="000F7377">
      <w:r xmlns:w="http://schemas.openxmlformats.org/wordprocessingml/2006/main">
        <w:t xml:space="preserve">ຕີໂຕ 2 ເປັນ​ບົດ​ທີ​ສອງ​ຂອງ​ຈົດໝາຍ​ທີ່​ອັກຄະສາວົກ​ໂປໂລ​ຂຽນ​ເຖິງ​ຕີໂຕ​ເຊິ່ງ​ເປັນ​ເພື່ອນ​ຮ່ວມ​ງານ ແລະ​ເພື່ອນ​ຮ່ວມ​ງານ​ຮັບໃຊ້. ໃນບົດນີ້, ໂປໂລໃຫ້ຄໍາແນະນໍາພາກປະຕິບັດສໍາລັບກຸ່ມທີ່ແຕກຕ່າງກັນພາຍໃນຊຸມຊົນຂອງສາດສະຫນາຈັກ, ເນັ້ນຫນັກໃສ່ການດໍາລົງຊີວິດຂອງພຣະເຈົ້າແລະຄໍາສອນທີ່ຖືກຕ້ອງ.</w:t>
      </w:r>
    </w:p>
    <w:p w14:paraId="6FFFE44E" w14:textId="77777777" w:rsidR="000F7377" w:rsidRDefault="000F7377"/>
    <w:p w14:paraId="46E66AFD" w14:textId="77777777" w:rsidR="000F7377" w:rsidRDefault="000F7377">
      <w:r xmlns:w="http://schemas.openxmlformats.org/wordprocessingml/2006/main">
        <w:t xml:space="preserve">ວັກທີ 1: ໂປໂລສອນຕີໂຕກ່ຽວກັບກຸ່ມອາຍຸຕ່າງໆພາຍໃນຄຣິສຕະຈັກ (ຕີໂຕ 2:1-10). ເພິ່ນ​ໄດ້​ຊຸກ​ຍູ້​ຕີ​ໂຕ​ໃຫ້​ສອນ​ຄຳ​ສອນ​ອັນ​ດີ ທີ່​ສອດ​ຄ່ອງ​ກັບ​ພຣະ​ກິດ​ຕິ​ຄຸນ​ຂອງ​ພຣະ​ເຢ​ຊູ​ຄຣິດ. ໂດຍ​ສະ​ເພາະ, ລາວ​ຊຸກ​ຍູ້​ຜູ້​ຊາຍ​ທີ່​ສູງ​ອາ​ຍຸ​ໃຫ້​ມີ​ສຸ​ຂະ​ພາບ, ມີ​ກຽດ, ຄວບ​ຄຸມ​ຕົນ​ເອງ, ແລະ ມີ​ສັດ​ທາ. ຜູ້ຍິງ </w:t>
      </w:r>
      <w:r xmlns:w="http://schemas.openxmlformats.org/wordprocessingml/2006/main">
        <w:t xml:space="preserve">​ທີ່​ເຖົ້າ​ແກ່ </w:t>
      </w:r>
      <w:r xmlns:w="http://schemas.openxmlformats.org/wordprocessingml/2006/main">
        <w:lastRenderedPageBreak xmlns:w="http://schemas.openxmlformats.org/wordprocessingml/2006/main"/>
      </w:r>
      <w:r xmlns:w="http://schemas.openxmlformats.org/wordprocessingml/2006/main">
        <w:t xml:space="preserve">​ຖືກ​ແນະນຳ​ໃຫ້​ມີ​ຄວາມ​ເຄົາລົບ​ນັບຖື​ໃນ​ການ​ປະພຶດ, ບໍ່​ໃສ່​ຮ້າຍ​ປ້າຍ​ສີ ຫຼື​ເປັນ​ທາດ​ຂອງ​ເຫຼົ້າ​ອະງຸ່ນ​ຫຼາຍ ແຕ່​ເປັນ​ຄູ​ສອນ​ໃນ​ສິ່ງ​ທີ່​ດີ. ຊາຍໜຸ່ມໄດ້ຮັບການຊຸກຍູ້ໃຫ້ຄວບຄຸມຕົນເອງ ແລະສະແດງຄວາມສັດຊື່ໃນການປະພຶດຂອງເຂົາເຈົ້າ. ຂ້າທາດຖືກແນະນຳໃຫ້ເປັນຜູ້ຮັບໃຊ້ທີ່ຍອມຈຳນົນ ແລະສັດຊື່.</w:t>
      </w:r>
    </w:p>
    <w:p w14:paraId="10A3400F" w14:textId="77777777" w:rsidR="000F7377" w:rsidRDefault="000F7377"/>
    <w:p w14:paraId="61DD3240" w14:textId="77777777" w:rsidR="000F7377" w:rsidRDefault="000F7377">
      <w:r xmlns:w="http://schemas.openxmlformats.org/wordprocessingml/2006/main">
        <w:t xml:space="preserve">ວັກທີ 2: ໂປໂລຍົກໃຫ້ເຫັນວຽກງານການໄຖ່ຂອງພຣະຄຣິດ ແລະຜົນກະທົບຂອງມັນຕໍ່ຊີວິດຂອງຜູ້ເຊື່ອຖື (ຕີໂຕ 2:11-14). ລາວເນັ້ນຫນັກວ່າພຣະຄຸນຂອງພຣະເຈົ້າໄດ້ປະກົດວ່ານໍາເອົາຄວາມລອດມາໃຫ້ປະຊາຊົນທັງຫມົດ. ພຣະຄຸນນີ້ ຝຶກຝົນຜູ້ເຊື່ອຖືໃຫ້ປະຖິ້ມຄວາມຊົ່ວຊ້າ ແລະຄວາມຢາກທາງໂລກ ໃນຂະນະທີ່ດຳລົງຊີວິດແບບຄວບຄຸມຕົນເອງ, ທ່ຽງທຳ, ແລະເປັນພຣະເຈົ້າໃນຍຸກປັດຈຸບັນນີ້. ໂປໂລເຕືອນຕີໂຕວ່າຜູ້ເຊື່ອຖືລໍຖ້າຄວາມຫວັງອັນເປັນພອນຢ່າງກະຕືລືລົ້ນ—ການປະກົດຕົວຂອງພຣະເຈົ້າຜູ້ຍິ່ງໃຫຍ່ ແລະ ພຣະຜູ້ຊ່ອຍໃຫ້ລອດພຣະເຢຊູຄຣິດ—ຜູ້ຊົງປະທານພຣະອົງເອງເພື່ອເຮົາເພື່ອໄຖ່ເຮົາຈາກຄວາມຊົ່ວຊ້າທັງໝົດ ແລະ ຊໍາລະລ້າງໃຫ້ຕົນເອງເປັນປະຊາຊົນເພື່ອການຄອບຄອງຂອງຕົນເອງຜູ້ທີ່ມີຄວາມກະຕືລືລົ້ນໃນວຽກງານທີ່ດີ.</w:t>
      </w:r>
    </w:p>
    <w:p w14:paraId="7DDDA0EE" w14:textId="77777777" w:rsidR="000F7377" w:rsidRDefault="000F7377"/>
    <w:p w14:paraId="3A73C8F1" w14:textId="77777777" w:rsidR="000F7377" w:rsidRDefault="000F7377">
      <w:r xmlns:w="http://schemas.openxmlformats.org/wordprocessingml/2006/main">
        <w:t xml:space="preserve">ວັກທີ 3: ບົດສະຫຼຸບດ້ວຍຄໍາແນະນໍາສະເພາະກ່ຽວກັບວິທີທີ່ຕີໂຕຄວນສອນສິ່ງເຫຼົ່ານີ້ (ຕີໂຕ 2:15). ໂປໂລ​ສັ່ງ​ໃຫ້​ຕີໂຕ​ເວົ້າ​ເລື່ອງ​ເຫຼົ່າ​ນີ້​ຢ່າງ​ມີ​ອຳນາດ ເພື່ອ​ບໍ່​ໃຫ້​ຜູ້​ໃດ​ສົນ​ໃຈ​ລາວ. ລາວ​ແນະນຳ​ລາວ​ວ່າ​ຢ່າ​ໃຫ້​ຜູ້​ໃດ​ດູຖູກ​ລາວ​ຍ້ອນ​ອາຍຸ​ຍັງ​ໜຸ່ມ ແຕ່​ໃຫ້​ເປັນ​ຕົວຢ່າງ​ໃນ​ການ​ເວົ້າ, ການ​ປະພຶດ, ຄວາມ​ຮັກ, ຄວາມ​ສັດຊື່, ແລະ​ຄວາມ​ບໍລິສຸດ.</w:t>
      </w:r>
    </w:p>
    <w:p w14:paraId="06F09068" w14:textId="77777777" w:rsidR="000F7377" w:rsidRDefault="000F7377"/>
    <w:p w14:paraId="55E0AADD" w14:textId="77777777" w:rsidR="000F7377" w:rsidRDefault="000F7377">
      <w:r xmlns:w="http://schemas.openxmlformats.org/wordprocessingml/2006/main">
        <w:t xml:space="preserve">ສະຫຼຸບ,</w:t>
      </w:r>
    </w:p>
    <w:p w14:paraId="2707CC42" w14:textId="77777777" w:rsidR="000F7377" w:rsidRDefault="000F7377">
      <w:r xmlns:w="http://schemas.openxmlformats.org/wordprocessingml/2006/main">
        <w:t xml:space="preserve">ບົດທີ 2 ຂອງ Titus ໃຫ້ຄໍາແນະນໍາພາກປະຕິບັດສໍາລັບກຸ່ມທີ່ແຕກຕ່າງກັນພາຍໃນຊຸມຊົນຂອງສາດສະຫນາຈັກ, ເນັ້ນຫນັກໃສ່ການດໍາລົງຊີວິດຂອງພຣະເຈົ້າແລະຄໍາສອນທີ່ຖືກຕ້ອງ.</w:t>
      </w:r>
    </w:p>
    <w:p w14:paraId="7133CFFF" w14:textId="77777777" w:rsidR="000F7377" w:rsidRDefault="000F7377">
      <w:r xmlns:w="http://schemas.openxmlformats.org/wordprocessingml/2006/main">
        <w:t xml:space="preserve">ໂປໂລ​ແນະນຳ​ຕີໂຕ​ກ່ຽວ​ກັບ​ການ​ປະພຶດ ແລະ​ການ​ປະພຶດ​ຂອງ​ຜູ້​ຊາຍ​ທີ່​ເຖົ້າ​ແກ່, ຍິງ​ທີ່​ສູງ​ອາຍຸ, ຜູ້​ຊາຍ​ໜຸ່ມ, ແລະ​ຂ້າ​ໃຊ້.</w:t>
      </w:r>
    </w:p>
    <w:p w14:paraId="6BBF6989" w14:textId="77777777" w:rsidR="000F7377" w:rsidRDefault="000F7377"/>
    <w:p w14:paraId="2940AF5F" w14:textId="77777777" w:rsidR="000F7377" w:rsidRDefault="000F7377">
      <w:r xmlns:w="http://schemas.openxmlformats.org/wordprocessingml/2006/main">
        <w:t xml:space="preserve">ລາວເນັ້ນຫນັກເຖິງວຽກງານການໄຖ່ຂອງພຣະຄຣິດແລະຜົນກະທົບຂອງມັນຕໍ່ຊີວິດຂອງຜູ້ເຊື່ອຖື, ເນັ້ນຫນັກເຖິງຄວາມຈໍາເປັນທີ່ຈະປະຖິ້ມຄວາມຊົ່ວຊ້າແລະດໍາລົງຊີວິດຢູ່ໃນຄວາມຄາດຫວັງຂອງການກັບຄືນມາຂອງພຣະຄຣິດ.</w:t>
      </w:r>
    </w:p>
    <w:p w14:paraId="31949A11" w14:textId="77777777" w:rsidR="000F7377" w:rsidRDefault="000F7377"/>
    <w:p w14:paraId="2CE74DC0" w14:textId="77777777" w:rsidR="000F7377" w:rsidRDefault="000F7377">
      <w:r xmlns:w="http://schemas.openxmlformats.org/wordprocessingml/2006/main">
        <w:t xml:space="preserve">ບົດສະຫຼຸບດ້ວຍການສັ່ງໃຫ້ຕີໂຕສອນສິ່ງເຫຼົ່ານີ້ດ້ວຍສິດອຳນາດ, ເປັນຕົວຢ່າງໃນຊີວິດຂອງຕົນເອງ. ບົດນີ້ເຮັດຫນ້າທີ່ເປັນຄໍາແນະນໍາສໍາລັບການດໍາລົງຊີວິດຂອງພຣະເຈົ້າພາຍໃນຊຸມຊົນຂອງສາດສະຫນາຈັກ, ຊີ້ໃຫ້ເຫັນເຖິງອໍານາດການປ່ຽນແປງຂອງພຣະຄຸນຂອງພຣະເຈົ້າແລະຮຽກຮ້ອງໃຫ້ຜູ້ເຊື່ອຖືດໍາລົງຊີວິດຕາມຄໍາສອນອັນດີ.</w:t>
      </w:r>
    </w:p>
    <w:p w14:paraId="409E94D8" w14:textId="77777777" w:rsidR="000F7377" w:rsidRDefault="000F7377"/>
    <w:p w14:paraId="1EC0F0FF" w14:textId="77777777" w:rsidR="000F7377" w:rsidRDefault="000F7377"/>
    <w:p w14:paraId="6AEA27E6" w14:textId="77777777" w:rsidR="000F7377" w:rsidRDefault="000F7377">
      <w:r xmlns:w="http://schemas.openxmlformats.org/wordprocessingml/2006/main">
        <w:t xml:space="preserve">ຕິໂຕ 2:1 ແຕ່​ເຈົ້າ​ເວົ້າ​ເລື່ອງ​ທີ່​ກາຍເປັນ​ຄຳ​ສອນ​ທີ່​ຖືກຕ້ອງ.</w:t>
      </w:r>
    </w:p>
    <w:p w14:paraId="34098469" w14:textId="77777777" w:rsidR="000F7377" w:rsidRDefault="000F7377"/>
    <w:p w14:paraId="6C2992AC" w14:textId="77777777" w:rsidR="000F7377" w:rsidRDefault="000F7377">
      <w:r xmlns:w="http://schemas.openxmlformats.org/wordprocessingml/2006/main">
        <w:t xml:space="preserve">1: ເວົ້າຄວາມຈິງທີ່ສອດຄ່ອງກັບພະຄໍາຂອງພະເຈົ້າ.</w:t>
      </w:r>
    </w:p>
    <w:p w14:paraId="11ECCB38" w14:textId="77777777" w:rsidR="000F7377" w:rsidRDefault="000F7377"/>
    <w:p w14:paraId="443CEB33" w14:textId="77777777" w:rsidR="000F7377" w:rsidRDefault="000F7377">
      <w:r xmlns:w="http://schemas.openxmlformats.org/wordprocessingml/2006/main">
        <w:t xml:space="preserve">2: ແບ່ງປັນພະຄໍາຂອງພະເຈົ້າຢ່າງຊື່ສັດແລະຖືກຕ້ອງ.</w:t>
      </w:r>
    </w:p>
    <w:p w14:paraId="7017E4C8" w14:textId="77777777" w:rsidR="000F7377" w:rsidRDefault="000F7377"/>
    <w:p w14:paraId="5FB0C404" w14:textId="77777777" w:rsidR="000F7377" w:rsidRDefault="000F7377">
      <w:r xmlns:w="http://schemas.openxmlformats.org/wordprocessingml/2006/main">
        <w:t xml:space="preserve">1: ສຸພາສິດ 23:23-24 “ຈົ່ງ​ຊື້​ຄວາມ​ຈິງ​ແລະ​ຢ່າ​ຂາຍ​ມັນ ຈົ່ງ​ຊື້​ປັນຍາ ການ​ສັ່ງ​ສອນ ແລະ​ຄວາມ​ເຂົ້າ​ໃຈ.”</w:t>
      </w:r>
    </w:p>
    <w:p w14:paraId="1B5CB4EF" w14:textId="77777777" w:rsidR="000F7377" w:rsidRDefault="000F7377"/>
    <w:p w14:paraId="4E95E261" w14:textId="77777777" w:rsidR="000F7377" w:rsidRDefault="000F7377">
      <w:r xmlns:w="http://schemas.openxmlformats.org/wordprocessingml/2006/main">
        <w:t xml:space="preserve">2:2 ຕີໂມເຕ 4:2 “ປະກາດພຣະຄຳ; ກຽມພ້ອມໃນລະດູການແລະນອກລະດູການ; ຕຳນິ, ຕິຕຽນ, ແລະ ຕັກເຕືອນ, ດ້ວຍຄວາມອົດທົນ ແລະ ການສັ່ງສອນ.”</w:t>
      </w:r>
    </w:p>
    <w:p w14:paraId="671A8DDC" w14:textId="77777777" w:rsidR="000F7377" w:rsidRDefault="000F7377"/>
    <w:p w14:paraId="00C11CF9" w14:textId="77777777" w:rsidR="000F7377" w:rsidRDefault="000F7377">
      <w:r xmlns:w="http://schemas.openxmlformats.org/wordprocessingml/2006/main">
        <w:t xml:space="preserve">ຕິໂຕ 2:2 ເພື່ອ​ໃຫ້​ຄົນ​ເຖົ້າ​ແກ່​ມີ​ສະຕິ​ລະວັງ​ຕົວ, ເປັນ​ຄົນ​ສຸຂຸມ, ມີ​ຄວາມ​ເມດຕາ, ມີ​ສັດທາ, ໃນ​ຄວາມ​ໃຈ​ບຸນ, ໃນ​ຄວາມ​ອົດທົນ.</w:t>
      </w:r>
    </w:p>
    <w:p w14:paraId="0B812D17" w14:textId="77777777" w:rsidR="000F7377" w:rsidRDefault="000F7377"/>
    <w:p w14:paraId="75AB7A69" w14:textId="77777777" w:rsidR="000F7377" w:rsidRDefault="000F7377">
      <w:r xmlns:w="http://schemas.openxmlformats.org/wordprocessingml/2006/main">
        <w:t xml:space="preserve">ຜູ້​ຊາຍ​ທີ່​ສູງ​ອາ​ຍຸ​ຄວນ​ຈະ​ດໍາ​ລົງ​ຊີ​ວິດ​ຂອງ sobriety, ຈິງ​ຈັງ, temperance, ຊື່​ສັດ, ຄວາມ​ໃຈ​ບຸນ, ແລະ​ຄວາມ​ອົດ​ທົນ.</w:t>
      </w:r>
    </w:p>
    <w:p w14:paraId="4E83F62F" w14:textId="77777777" w:rsidR="000F7377" w:rsidRDefault="000F7377"/>
    <w:p w14:paraId="378837D3" w14:textId="77777777" w:rsidR="000F7377" w:rsidRDefault="000F7377">
      <w:r xmlns:w="http://schemas.openxmlformats.org/wordprocessingml/2006/main">
        <w:t xml:space="preserve">1. ຄຸນງາມຄວາມດີຂອງຄວາມອົດທົນ: ຊອກຫາຄວາມສະຫງົບໃນພະຍຸຂອງຊີວິດ</w:t>
      </w:r>
    </w:p>
    <w:p w14:paraId="7FD26FD1" w14:textId="77777777" w:rsidR="000F7377" w:rsidRDefault="000F7377"/>
    <w:p w14:paraId="4718A0C8" w14:textId="77777777" w:rsidR="000F7377" w:rsidRDefault="000F7377">
      <w:r xmlns:w="http://schemas.openxmlformats.org/wordprocessingml/2006/main">
        <w:t xml:space="preserve">2. ປັນຍາອາຍຸ: ວິທີດຳລົງຊີວິດໃຫ້ໝັ້ນຄົງ</w:t>
      </w:r>
    </w:p>
    <w:p w14:paraId="16DCFC3D" w14:textId="77777777" w:rsidR="000F7377" w:rsidRDefault="000F7377"/>
    <w:p w14:paraId="36C572FF" w14:textId="77777777" w:rsidR="000F7377" w:rsidRDefault="000F7377">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4FD97B60" w14:textId="77777777" w:rsidR="000F7377" w:rsidRDefault="000F7377"/>
    <w:p w14:paraId="655EEA70" w14:textId="77777777" w:rsidR="000F7377" w:rsidRDefault="000F7377">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0554BF5B" w14:textId="77777777" w:rsidR="000F7377" w:rsidRDefault="000F7377"/>
    <w:p w14:paraId="1F3DB2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ຕິໂຕ 2:3 ຍິງ​ຜູ້​ເຖົ້າ​ແກ່​ກໍ​ຄື​ກັນ​ວ່າ​ເຂົາ​ເປັນ​ຄົນ​ບໍລິສຸດ, ບໍ່​ເວົ້າ​ຕົວະ, ບໍ່​ໃຫ້​ເຫຼົ້າ​ອະງຸ່ນ​ຫຼາຍ, ຄູ​ສອນ​ຂອງ​ດີ;</w:t>
      </w:r>
    </w:p>
    <w:p w14:paraId="1CF27ABB" w14:textId="77777777" w:rsidR="000F7377" w:rsidRDefault="000F7377"/>
    <w:p w14:paraId="1D5B12D4" w14:textId="77777777" w:rsidR="000F7377" w:rsidRDefault="000F7377">
      <w:r xmlns:w="http://schemas.openxmlformats.org/wordprocessingml/2006/main">
        <w:t xml:space="preserve">ຜູ້ຍິງ​ທີ່​ເຖົ້າ​ແກ່​ຄວນ​ບໍລິສຸດ​ໃນ​ການ​ປະພຶດ, ຫຼີກ​ລ່ຽງ​ການ​ກ່າວ​ຫາ​ຜິດ​ແລະ​ເມົາ​ເຫຼົ້າ ແລະ​ສັ່ງສອນ​ສິ່ງ​ທີ່​ດີ.</w:t>
      </w:r>
    </w:p>
    <w:p w14:paraId="49EE2003" w14:textId="77777777" w:rsidR="000F7377" w:rsidRDefault="000F7377"/>
    <w:p w14:paraId="4F4EFA7E" w14:textId="77777777" w:rsidR="000F7377" w:rsidRDefault="000F7377">
      <w:r xmlns:w="http://schemas.openxmlformats.org/wordprocessingml/2006/main">
        <w:t xml:space="preserve">1. ດຳລົງຊີວິດບໍລິສຸດເປັນຜູ້ຍິງທີ່ເຖົ້າແກ່</w:t>
      </w:r>
    </w:p>
    <w:p w14:paraId="23EC80BA" w14:textId="77777777" w:rsidR="000F7377" w:rsidRDefault="000F7377"/>
    <w:p w14:paraId="431327F4" w14:textId="77777777" w:rsidR="000F7377" w:rsidRDefault="000F7377">
      <w:r xmlns:w="http://schemas.openxmlformats.org/wordprocessingml/2006/main">
        <w:t xml:space="preserve">2. ສອນສິ່ງທີ່ດີ ແລະຫຼີກລ່ຽງສິ່ງບໍ່ດີ</w:t>
      </w:r>
    </w:p>
    <w:p w14:paraId="50F080F3" w14:textId="77777777" w:rsidR="000F7377" w:rsidRDefault="000F7377"/>
    <w:p w14:paraId="358FC4CB" w14:textId="77777777" w:rsidR="000F7377" w:rsidRDefault="000F7377">
      <w:r xmlns:w="http://schemas.openxmlformats.org/wordprocessingml/2006/main">
        <w:t xml:space="preserve">1. ເອເຟດ 4:17-32 - ຍ່າງ​ໃນ​ລັກສະນະ​ທີ່​ສົມຄວນ​ໄດ້​ຮັບ​ການ​ເອີ້ນ.</w:t>
      </w:r>
    </w:p>
    <w:p w14:paraId="677D6367" w14:textId="77777777" w:rsidR="000F7377" w:rsidRDefault="000F7377"/>
    <w:p w14:paraId="505B6772" w14:textId="77777777" w:rsidR="000F7377" w:rsidRDefault="000F7377">
      <w:r xmlns:w="http://schemas.openxmlformats.org/wordprocessingml/2006/main">
        <w:t xml:space="preserve">2. ສຸພາສິດ 20:1 - ພະລັງຂອງເຫຼົ້າແວງແລະເຄື່ອງດື່ມທີ່ແຂງແຮງ</w:t>
      </w:r>
    </w:p>
    <w:p w14:paraId="5D9C5202" w14:textId="77777777" w:rsidR="000F7377" w:rsidRDefault="000F7377"/>
    <w:p w14:paraId="51030F83" w14:textId="77777777" w:rsidR="000F7377" w:rsidRDefault="000F7377">
      <w:r xmlns:w="http://schemas.openxmlformats.org/wordprocessingml/2006/main">
        <w:t xml:space="preserve">ຕິໂຕ 2:4 ເພື່ອ​ເຂົາ​ຈະ​ສອນ​ຍິງ​ໜຸ່ມ​ໃຫ້​ມີ​ສະຕິ​ປັນຍາ, ຮັກ​ຜົວ, ຮັກ​ລູກ.</w:t>
      </w:r>
    </w:p>
    <w:p w14:paraId="7D76E6EF" w14:textId="77777777" w:rsidR="000F7377" w:rsidRDefault="000F7377"/>
    <w:p w14:paraId="55865090" w14:textId="77777777" w:rsidR="000F7377" w:rsidRDefault="000F7377">
      <w:r xmlns:w="http://schemas.openxmlformats.org/wordprocessingml/2006/main">
        <w:t xml:space="preserve">ຂໍ້ນີ້ຊຸກຍູ້ໃຫ້ພວກເຮົາສອນຍິງໜຸ່ມໃຫ້ຄວບຄຸມຕົນເອງ, ຮັກຜົວ, ແລະຮັກລູກຂອງເຂົາເຈົ້າ.</w:t>
      </w:r>
    </w:p>
    <w:p w14:paraId="1CCD9A54" w14:textId="77777777" w:rsidR="000F7377" w:rsidRDefault="000F7377"/>
    <w:p w14:paraId="16A63F37" w14:textId="77777777" w:rsidR="000F7377" w:rsidRDefault="000F7377">
      <w:r xmlns:w="http://schemas.openxmlformats.org/wordprocessingml/2006/main">
        <w:t xml:space="preserve">1. "ດໍາລົງຊີວິດໃນຄວາມຮັກ: ການດູແລຄອບຄົວຂອງພວກເຮົາ"</w:t>
      </w:r>
    </w:p>
    <w:p w14:paraId="02D3EB63" w14:textId="77777777" w:rsidR="000F7377" w:rsidRDefault="000F7377"/>
    <w:p w14:paraId="16F9F69B" w14:textId="77777777" w:rsidR="000F7377" w:rsidRDefault="000F7377">
      <w:r xmlns:w="http://schemas.openxmlformats.org/wordprocessingml/2006/main">
        <w:t xml:space="preserve">2. “ອຳນາດຂອງການຄວບຄຸມຕົນເອງ: ເປັນພອນໃຫ້ແກ່ທຸກຄົນ”</w:t>
      </w:r>
    </w:p>
    <w:p w14:paraId="0E765049" w14:textId="77777777" w:rsidR="000F7377" w:rsidRDefault="000F7377"/>
    <w:p w14:paraId="6BF2BEEF" w14:textId="77777777" w:rsidR="000F7377" w:rsidRDefault="000F7377">
      <w:r xmlns:w="http://schemas.openxmlformats.org/wordprocessingml/2006/main">
        <w:t xml:space="preserve">1. ເອເຟດ 5:21-33 - ຍອມ​ຕໍ່​ກັນ​ແລະ​ກັນ​ດ້ວຍ​ຄວາມ​ເຄົາ​ລົບ​ຕໍ່​ພະ​ຄລິດ</w:t>
      </w:r>
    </w:p>
    <w:p w14:paraId="5A93BC6D" w14:textId="77777777" w:rsidR="000F7377" w:rsidRDefault="000F7377"/>
    <w:p w14:paraId="70B0871F" w14:textId="77777777" w:rsidR="000F7377" w:rsidRDefault="000F7377">
      <w:r xmlns:w="http://schemas.openxmlformats.org/wordprocessingml/2006/main">
        <w:t xml:space="preserve">2. ສຸພາສິດ 31:10-31 - ຄຸນ​ລັກສະນະ​ແລະ​ການ​ປະພຶດ​ຂອງ​ເມຍ</w:t>
      </w:r>
    </w:p>
    <w:p w14:paraId="3F3CB52F" w14:textId="77777777" w:rsidR="000F7377" w:rsidRDefault="000F7377"/>
    <w:p w14:paraId="16FFAEE8" w14:textId="77777777" w:rsidR="000F7377" w:rsidRDefault="000F7377">
      <w:r xmlns:w="http://schemas.openxmlformats.org/wordprocessingml/2006/main">
        <w:t xml:space="preserve">ຕິໂຕ 2:5 ເປັນ​ຄົນ​ສຸຂຸມ, ເປັນ​ຄົນ​ບໍລິສຸດ, ເປັນ​ຜູ້​ຮັກສາ​ເຮືອນ, ດີ, ເຊື່ອ​ຟັງ​ຜົວ​ຂອງ​ຕົນ, ເພື່ອ​ວ່າ​ພຣະຄຳ​ຂອງ​ພຣະເຈົ້າ​ຈະ​ບໍ່​ຖືກ​ໝິ່ນປະໝາດ.</w:t>
      </w:r>
    </w:p>
    <w:p w14:paraId="69E5C429" w14:textId="77777777" w:rsidR="000F7377" w:rsidRDefault="000F7377"/>
    <w:p w14:paraId="2EA3367B" w14:textId="77777777" w:rsidR="000F7377" w:rsidRDefault="000F7377">
      <w:r xmlns:w="http://schemas.openxmlformats.org/wordprocessingml/2006/main">
        <w:t xml:space="preserve">ຂໍ້ພຣະຄຳພີເນັ້ນໜັກເຖິງຄວາມສຳຄັນຂອງຜູ້ຍິງທີ່ຈະສຸຂຸມ, ບໍລິສຸດ, ຮັກສາບ້ານ, ທີ່ດີ, ແລະເຊື່ອຟັງສາມີເພື່ອບໍ່ໃຫ້ພຣະຄຳຂອງພຣະເຈົ້າຖືກໝິ່ນປະໝາດ.</w:t>
      </w:r>
    </w:p>
    <w:p w14:paraId="466DE181" w14:textId="77777777" w:rsidR="000F7377" w:rsidRDefault="000F7377"/>
    <w:p w14:paraId="0070DD05" w14:textId="77777777" w:rsidR="000F7377" w:rsidRDefault="000F7377">
      <w:r xmlns:w="http://schemas.openxmlformats.org/wordprocessingml/2006/main">
        <w:t xml:space="preserve">1. ຜູ້ຍິງ: ດໍາເນີນຊີວິດຕາມພະຄໍາຂອງພະເຈົ້າ</w:t>
      </w:r>
    </w:p>
    <w:p w14:paraId="04DBC36A" w14:textId="77777777" w:rsidR="000F7377" w:rsidRDefault="000F7377"/>
    <w:p w14:paraId="7DE46EA1" w14:textId="77777777" w:rsidR="000F7377" w:rsidRDefault="000F7377">
      <w:r xmlns:w="http://schemas.openxmlformats.org/wordprocessingml/2006/main">
        <w:t xml:space="preserve">2. ພະລັງຂອງຜູ້ຍິງທີ່ນັບຖືພຣະເຈົ້າ</w:t>
      </w:r>
    </w:p>
    <w:p w14:paraId="3F7519DF" w14:textId="77777777" w:rsidR="000F7377" w:rsidRDefault="000F7377"/>
    <w:p w14:paraId="0A6E5283" w14:textId="77777777" w:rsidR="000F7377" w:rsidRDefault="000F7377">
      <w:r xmlns:w="http://schemas.openxmlformats.org/wordprocessingml/2006/main">
        <w:t xml:space="preserve">1. ສຸພາສິດ 31:10-31</w:t>
      </w:r>
    </w:p>
    <w:p w14:paraId="45601E8B" w14:textId="77777777" w:rsidR="000F7377" w:rsidRDefault="000F7377"/>
    <w:p w14:paraId="138081C2" w14:textId="77777777" w:rsidR="000F7377" w:rsidRDefault="000F7377">
      <w:r xmlns:w="http://schemas.openxmlformats.org/wordprocessingml/2006/main">
        <w:t xml:space="preserve">2. 1 ເປໂຕ 3:1-7</w:t>
      </w:r>
    </w:p>
    <w:p w14:paraId="43FE98FD" w14:textId="77777777" w:rsidR="000F7377" w:rsidRDefault="000F7377"/>
    <w:p w14:paraId="193FED84" w14:textId="77777777" w:rsidR="000F7377" w:rsidRDefault="000F7377">
      <w:r xmlns:w="http://schemas.openxmlformats.org/wordprocessingml/2006/main">
        <w:t xml:space="preserve">ຕິໂຕ 2:6 ຜູ້ຊາຍ​ໜຸ່ມ​ກໍ​ຍັງ​ແນະນຳ​ໃຫ້​ມີ​ສະຕິ​ປັນຍາ.</w:t>
      </w:r>
    </w:p>
    <w:p w14:paraId="44879EFE" w14:textId="77777777" w:rsidR="000F7377" w:rsidRDefault="000F7377"/>
    <w:p w14:paraId="21EB5F66" w14:textId="77777777" w:rsidR="000F7377" w:rsidRDefault="000F7377">
      <w:r xmlns:w="http://schemas.openxmlformats.org/wordprocessingml/2006/main">
        <w:t xml:space="preserve">ຂໍ້ພຣະຄຳພີຊຸກຍູ້ໃຫ້ຊາຍໜຸ່ມຮັກສາທັດສະນະທີ່ສຸຂຸມແລະມີສະຕິປັນຍາ.</w:t>
      </w:r>
    </w:p>
    <w:p w14:paraId="5DB79FD3" w14:textId="77777777" w:rsidR="000F7377" w:rsidRDefault="000F7377"/>
    <w:p w14:paraId="687B3E56" w14:textId="77777777" w:rsidR="000F7377" w:rsidRDefault="000F7377">
      <w:r xmlns:w="http://schemas.openxmlformats.org/wordprocessingml/2006/main">
        <w:t xml:space="preserve">1. ດຳລົງຊີວິດດ້ວຍປັນຍາ: ຄຸນຄ່າຂອງສະຕິປັນຍາ</w:t>
      </w:r>
    </w:p>
    <w:p w14:paraId="5B135D88" w14:textId="77777777" w:rsidR="000F7377" w:rsidRDefault="000F7377"/>
    <w:p w14:paraId="10F800A7" w14:textId="77777777" w:rsidR="000F7377" w:rsidRDefault="000F7377">
      <w:r xmlns:w="http://schemas.openxmlformats.org/wordprocessingml/2006/main">
        <w:t xml:space="preserve">2. ຈິດ​ໃຈ​ທີ່​ຊອບ​ທຳ: ຄວາມ​ສະ​ຫງົບ​ທາງ​ວິນ​ຍານ​ສຳ​ລັບ​ຊາຍ​ໜຸ່ມ</w:t>
      </w:r>
    </w:p>
    <w:p w14:paraId="153DBCC5" w14:textId="77777777" w:rsidR="000F7377" w:rsidRDefault="000F7377"/>
    <w:p w14:paraId="7C7F8A95" w14:textId="77777777" w:rsidR="000F7377" w:rsidRDefault="000F7377">
      <w:r xmlns:w="http://schemas.openxmlformats.org/wordprocessingml/2006/main">
        <w:t xml:space="preserve">1. ສຸພາສິດ 23:19-20 - “ລູກ​ເອີຍ ຈົ່ງ​ຟັງ​ເຖີດ ແລະ​ຈົ່ງ​ມີ​ປັນຍາ ແລະ​ຊີ້​ນຳ​ຫົວໃຈ​ຂອງ​ເຈົ້າ​ໄປ​ໃນ​ທາງ. ບໍ່ຢູ່ໃນບັນດາ winebibbers; ໃນ​ບັນ​ດາ​ຄົນ​ກິນ​ເນື້ອ​ໜັງ​ທີ່​ວຸ້ນ​ວາຍ: ເພາະ​ຄົນ​ເມົາ​ເຫຼົ້າ ແລະ​ຄົນ​ຂີ້​ເມົາ​ຈະ​ເຂົ້າ​ໄປ​ໃນ​ຄວາມ​ທຸກ​ຍາກ: ແລະ​ຄວາມ​ງ້ວງ​ມົວ​ຈະ​ເອົາ​ຜ້າ​ຫົ່ມ​ໃຫ້​ຜູ້​ຊາຍ.”</w:t>
      </w:r>
    </w:p>
    <w:p w14:paraId="43F47F19" w14:textId="77777777" w:rsidR="000F7377" w:rsidRDefault="000F7377"/>
    <w:p w14:paraId="15BCBD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ສຸພາສິດ 3:21-22 “ລູກ​ເອີຍ ຢ່າ​ໃຫ້​ເຂົາ​ໜີ​ໄປ​ຈາກ​ຕາ​ຂອງ​ເຈົ້າ ຈົ່ງ​ຮັກສາ​ສະຕິ​ປັນຍາ​ແລະ​ຄວາມ​ຕັດສິນ​ໃຈ​ອັນ​ດີ​ໃຫ້​ແກ່​ຈິດ​ວິນຍານ​ຂອງ​ເຈົ້າ​ຢ່າງ​ນັ້ນ​ຈະ​ເປັນ​ຊີວິດ​ຂອງ​ເຈົ້າ ແລະ​ພຣະ​ຄຸນ​ແກ່​ຄໍ​ຂອງ​ເຈົ້າ.”</w:t>
      </w:r>
    </w:p>
    <w:p w14:paraId="04BB9BD3" w14:textId="77777777" w:rsidR="000F7377" w:rsidRDefault="000F7377"/>
    <w:p w14:paraId="2C559AFC" w14:textId="77777777" w:rsidR="000F7377" w:rsidRDefault="000F7377">
      <w:r xmlns:w="http://schemas.openxmlformats.org/wordprocessingml/2006/main">
        <w:t xml:space="preserve">ຕິໂຕ 2:7 ໃນ​ທຸກ​ສິ່ງ​ທີ່​ເຈົ້າ​ສະແດງ​ໃຫ້​ເຫັນ​ແບບ​ຢ່າງ​ຂອງ​ການ​ດີ: ໃນ​ຄຳ​ສອນ​ທີ່​ສະແດງ​ໃຫ້​ເຫັນ​ຄວາມ​ບໍ່​ເສື່ອມເສຍ, ຄວາມ​ຈິງ​ໃຈ, ຄວາມ​ຈິງ​ໃຈ.</w:t>
      </w:r>
    </w:p>
    <w:p w14:paraId="6B278B43" w14:textId="77777777" w:rsidR="000F7377" w:rsidRDefault="000F7377"/>
    <w:p w14:paraId="671681BF" w14:textId="77777777" w:rsidR="000F7377" w:rsidRDefault="000F7377">
      <w:r xmlns:w="http://schemas.openxmlformats.org/wordprocessingml/2006/main">
        <w:t xml:space="preserve">ຂໍ້ພຣະຄຳພີນີ້ຊຸກຍູ້ໃຫ້ຜູ້ເຊື່ອຖືສະແດງເຖິງການກະທຳທີ່ດີ ແລະຍຶດໝັ້ນຄຳສອນທີ່ດີ.</w:t>
      </w:r>
    </w:p>
    <w:p w14:paraId="657C78B1" w14:textId="77777777" w:rsidR="000F7377" w:rsidRDefault="000F7377"/>
    <w:p w14:paraId="732F0540" w14:textId="77777777" w:rsidR="000F7377" w:rsidRDefault="000F7377">
      <w:r xmlns:w="http://schemas.openxmlformats.org/wordprocessingml/2006/main">
        <w:t xml:space="preserve">1: ໃຊ້​ຊີວິດ​ໃນ​ການ​ກະທຳ​ທີ່​ດີ, ຕີໂຕ 2:7</w:t>
      </w:r>
    </w:p>
    <w:p w14:paraId="6DE9581E" w14:textId="77777777" w:rsidR="000F7377" w:rsidRDefault="000F7377"/>
    <w:p w14:paraId="2BE65815" w14:textId="77777777" w:rsidR="000F7377" w:rsidRDefault="000F7377">
      <w:r xmlns:w="http://schemas.openxmlformats.org/wordprocessingml/2006/main">
        <w:t xml:space="preserve">2: ຍຶດ​ໝັ້ນ​ຄຳ​ສອນ​ທີ່​ດີ, ຕີໂຕ 2:7</w:t>
      </w:r>
    </w:p>
    <w:p w14:paraId="3ECDE7BC" w14:textId="77777777" w:rsidR="000F7377" w:rsidRDefault="000F7377"/>
    <w:p w14:paraId="7C3FE36C" w14:textId="77777777" w:rsidR="000F7377" w:rsidRDefault="000F7377">
      <w:r xmlns:w="http://schemas.openxmlformats.org/wordprocessingml/2006/main">
        <w:t xml:space="preserve">1: Ephesians 2: 10 - ສໍາລັບພວກເຮົາ workmanship ຂອງພຣະອົງ, ສ້າງຕັ້ງຂື້ນໃນພຣະເຢຊູຄຣິດສໍາລັບວຽກງານທີ່ດີ, ທີ່ພຣະເຈົ້າໄດ້ກະກຽມລ່ວງຫນ້າທີ່ພວກເຮົາຄວນຈະຍ່າງໃນພວກເຂົາ.</w:t>
      </w:r>
    </w:p>
    <w:p w14:paraId="3A04950E" w14:textId="77777777" w:rsidR="000F7377" w:rsidRDefault="000F7377"/>
    <w:p w14:paraId="5CD70670" w14:textId="77777777" w:rsidR="000F7377" w:rsidRDefault="000F7377">
      <w:r xmlns:w="http://schemas.openxmlformats.org/wordprocessingml/2006/main">
        <w:t xml:space="preserve">2:2 ຕີໂມເຕ 3:16-17 - ພຣະຄໍາ​ພີ​ທັງ​ຫມົດ​ແມ່ນ​ໄດ້​ຮັບ​ໂດຍ​ການ​ດົນ​ໃຈ​ຂອງ​ພຣະ​ເຈົ້າ, ແລະ​ເປັນ​ຜົນ​ປະ​ໂຫຍດ​ສໍາ​ລັບ​ຄໍາ​ສອນ, ສໍາ​ລັບ​ການ​ຕິ​ຕຽນ, ການ​ແກ້​ໄຂ, ສໍາ​ລັບ​ຄໍາ​ແນະ​ນໍາ​ໃນ​ຄວາມ​ຊອບ​ທໍາ, ວ່າ​ຜູ້​ຊາຍ​ຂອງ​ພຣະ​ເຈົ້າ​ຈະ​ຄົບ​ຖ້ວນ​ສົມ​ບູນ, ອຸ​ປະ​ກອນ​ສໍາ​ລັບ​ທຸກ​ສິ່ງ​ທີ່​ດີ. ເຮັດວຽກ.</w:t>
      </w:r>
    </w:p>
    <w:p w14:paraId="401ED40C" w14:textId="77777777" w:rsidR="000F7377" w:rsidRDefault="000F7377"/>
    <w:p w14:paraId="79B9B6A2" w14:textId="77777777" w:rsidR="000F7377" w:rsidRDefault="000F7377">
      <w:r xmlns:w="http://schemas.openxmlformats.org/wordprocessingml/2006/main">
        <w:t xml:space="preserve">ຕິໂຕ 2:8 ຖ້ອຍຄຳ​ທີ່​ສຸພາບ​ບໍ່​ສາມາດ​ກ່າວ​ໂທດ​ໄດ້; ເພື່ອ​ວ່າ​ຜູ້​ທີ່​ເປັນ​ຝ່າຍ​ກົງ​ກັນ​ຂ້າມ​ຈະ​ມີ​ຄວາມ​ລະ​ອາຍ, ບໍ່​ມີ​ສິ່ງ​ທີ່​ຊົ່ວ​ຮ້າຍ​ທີ່​ຈະ​ກ່າວ​ເຖິງ​ເຈົ້າ.</w:t>
      </w:r>
    </w:p>
    <w:p w14:paraId="64A062BB" w14:textId="77777777" w:rsidR="000F7377" w:rsidRDefault="000F7377"/>
    <w:p w14:paraId="77F87FC4" w14:textId="77777777" w:rsidR="000F7377" w:rsidRDefault="000F7377">
      <w:r xmlns:w="http://schemas.openxmlformats.org/wordprocessingml/2006/main">
        <w:t xml:space="preserve">ຄວາມສຳຄັນຂອງການເວົ້າຄຳເວົ້າທີ່ບໍ່ຖືກກ່າວໂທດ ແລະນັ້ນຈະບໍ່ເຮັດໃຫ້ຜູ້ທີ່ຕໍ່ຕ້ານພວກເຮົາມີຄວາມອັບອາຍ.</w:t>
      </w:r>
    </w:p>
    <w:p w14:paraId="134A6842" w14:textId="77777777" w:rsidR="000F7377" w:rsidRDefault="000F7377"/>
    <w:p w14:paraId="288E6EBD" w14:textId="77777777" w:rsidR="000F7377" w:rsidRDefault="000F7377">
      <w:r xmlns:w="http://schemas.openxmlformats.org/wordprocessingml/2006/main">
        <w:t xml:space="preserve">1: The Power of Our Words - ວິທີທີ່ຄໍາເວົ້າຂອງພວກເຮົາສາມາດຖືກນໍາໃຊ້ສໍາລັບການດີ, ຫຼືເຮັດໃຫ້ເກີດອັນຕະລາຍ.</w:t>
      </w:r>
    </w:p>
    <w:p w14:paraId="7B3B1C6D" w14:textId="77777777" w:rsidR="000F7377" w:rsidRDefault="000F7377"/>
    <w:p w14:paraId="25BE84A6" w14:textId="77777777" w:rsidR="000F7377" w:rsidRDefault="000F7377">
      <w:r xmlns:w="http://schemas.openxmlformats.org/wordprocessingml/2006/main">
        <w:t xml:space="preserve">2: ຄວາມຮັບຜິດຊອບຂອງຄໍາເວົ້າຂອງພວກເຮົາ - ວິທີທີ່ພວກເຮົາມີຄວາມຮັບຜິດຊອບທີ່ຈະໃຊ້ຄໍາສັບຕ່າງໆທີ່ຈະບໍ່ສະທ້ອນ </w:t>
      </w:r>
      <w:r xmlns:w="http://schemas.openxmlformats.org/wordprocessingml/2006/main">
        <w:lastRenderedPageBreak xmlns:w="http://schemas.openxmlformats.org/wordprocessingml/2006/main"/>
      </w:r>
      <w:r xmlns:w="http://schemas.openxmlformats.org/wordprocessingml/2006/main">
        <w:t xml:space="preserve">ເຖິງພວກເຮົາທີ່ບໍ່ດີຫຼືນໍາເອົາຄວາມອັບອາຍມາໃຫ້ຜູ້ທີ່ຕໍ່ຕ້ານພວກເຮົາ.</w:t>
      </w:r>
    </w:p>
    <w:p w14:paraId="18F3A24F" w14:textId="77777777" w:rsidR="000F7377" w:rsidRDefault="000F7377"/>
    <w:p w14:paraId="55A6678C" w14:textId="77777777" w:rsidR="000F7377" w:rsidRDefault="000F7377">
      <w:r xmlns:w="http://schemas.openxmlformats.org/wordprocessingml/2006/main">
        <w:t xml:space="preserve">1: ຢາໂກໂບ 3:2-10 - ອໍານາດຂອງລີ້ນແລະຄວາມສໍາຄັນຂອງມັນໃນຊີວິດຂອງເຮົາ.</w:t>
      </w:r>
    </w:p>
    <w:p w14:paraId="6BDF3E33" w14:textId="77777777" w:rsidR="000F7377" w:rsidRDefault="000F7377"/>
    <w:p w14:paraId="6E620A49" w14:textId="77777777" w:rsidR="000F7377" w:rsidRDefault="000F7377">
      <w:r xmlns:w="http://schemas.openxmlformats.org/wordprocessingml/2006/main">
        <w:t xml:space="preserve">2: ສຸພາສິດ 12:18 - ພະລັງ​ຂອງ​ຖ້ອຍຄຳ​ທີ່​ນຳ​ເອົາ​ຊີວິດ​ຫຼື​ຄວາມ​ຕາຍ.</w:t>
      </w:r>
    </w:p>
    <w:p w14:paraId="423171C1" w14:textId="77777777" w:rsidR="000F7377" w:rsidRDefault="000F7377"/>
    <w:p w14:paraId="7DE5CDDB" w14:textId="77777777" w:rsidR="000F7377" w:rsidRDefault="000F7377">
      <w:r xmlns:w="http://schemas.openxmlformats.org/wordprocessingml/2006/main">
        <w:t xml:space="preserve">ຕິໂຕ 2:9 ຊັກ​ຊວນ​ຜູ້​ຮັບໃຊ້​ໃຫ້​ເຊື່ອ​ຟັງ​ນາຍ​ຂອງ​ຕົນ ແລະ​ເຮັດ​ໃຫ້​ພວກ​ເຂົາ​ພໍ​ໃຈ​ໃນ​ທຸກ​ສິ່ງ. ບໍ່ຕອບອີກ;</w:t>
      </w:r>
    </w:p>
    <w:p w14:paraId="7417351B" w14:textId="77777777" w:rsidR="000F7377" w:rsidRDefault="000F7377"/>
    <w:p w14:paraId="395D320A" w14:textId="77777777" w:rsidR="000F7377" w:rsidRDefault="000F7377">
      <w:r xmlns:w="http://schemas.openxmlformats.org/wordprocessingml/2006/main">
        <w:t xml:space="preserve">ຂໍ້ນີ້ຊຸກຍູ້ໃຫ້ຜູ້ຮັບໃຊ້ເຊື່ອຟັງແລະພໍໃຈກັບນາຍຂອງຕົນໃນທຸກສິ່ງ, ໂດຍບໍ່ມີການຕອບຄືນ.</w:t>
      </w:r>
    </w:p>
    <w:p w14:paraId="47556C65" w14:textId="77777777" w:rsidR="000F7377" w:rsidRDefault="000F7377"/>
    <w:p w14:paraId="332C3276" w14:textId="77777777" w:rsidR="000F7377" w:rsidRDefault="000F7377">
      <w:r xmlns:w="http://schemas.openxmlformats.org/wordprocessingml/2006/main">
        <w:t xml:space="preserve">1: ການ​ດໍາ​ລົງ​ຊີ​ວິດ​ຂອງ​ການ​ເຊື່ອ​ຟັງ - Titus 2:9</w:t>
      </w:r>
    </w:p>
    <w:p w14:paraId="4198B58E" w14:textId="77777777" w:rsidR="000F7377" w:rsidRDefault="000F7377"/>
    <w:p w14:paraId="1A79D684" w14:textId="77777777" w:rsidR="000F7377" w:rsidRDefault="000F7377">
      <w:r xmlns:w="http://schemas.openxmlformats.org/wordprocessingml/2006/main">
        <w:t xml:space="preserve">2: ການ​ຮັບໃຊ້​ດ້ວຍ​ທັດສະນະ​ທີ່​ພໍ​ໃຈ—ຕິໂຕ 2:9</w:t>
      </w:r>
    </w:p>
    <w:p w14:paraId="4F2735D5" w14:textId="77777777" w:rsidR="000F7377" w:rsidRDefault="000F7377"/>
    <w:p w14:paraId="2E4908D8" w14:textId="77777777" w:rsidR="000F7377" w:rsidRDefault="000F7377">
      <w:r xmlns:w="http://schemas.openxmlformats.org/wordprocessingml/2006/main">
        <w:t xml:space="preserve">1: ເອເຟດ 6:5-8 - ຂ້າ​ໃຊ້, ເຊື່ອ​ຟັງ​ນາຍ​ເທິງ​ໂລກ​ຂອງ​ທ່ານ​ດ້ວຍ​ຄວາມ​ນັບ​ຖື​ແລະ​ຄວາມ​ຢ້ານ​ກົວ, ແລະ​ດ້ວຍ​ຄວາມ​ຈິງ​ໃຈ​ຂອງ​ຫົວ​ໃຈ, ເຊັ່ນ​ດຽວ​ກັບ​ທ່ານ​ຈະ​ເຊື່ອ​ຟັງ​ພຣະ​ຄຣິດ.</w:t>
      </w:r>
    </w:p>
    <w:p w14:paraId="42E4FF7D" w14:textId="77777777" w:rsidR="000F7377" w:rsidRDefault="000F7377"/>
    <w:p w14:paraId="662A4104" w14:textId="77777777" w:rsidR="000F7377" w:rsidRDefault="000F7377">
      <w:r xmlns:w="http://schemas.openxmlformats.org/wordprocessingml/2006/main">
        <w:t xml:space="preserve">2: ໂກໂລດ 3:22-24 - ຂ້າ​ໃຊ້, ເຊື່ອ​ຟັງ​ນາຍ​ຢູ່​ໃນ​ໂລກ​ຂອງ​ທ່ານ​ໃນ​ທຸກ​ສິ່ງ​ທຸກ​ຢ່າງ; ແລະ​ເຮັດ​ມັນ, ບໍ່​ພຽງ​ແຕ່​ໃນ​ເວ​ລາ​ທີ່​ຕາ​ຂອງ​ເຂົາ​ເຈົ້າ​ຢູ່​ໃນ​ທ່ານ​ແລະ​ໄດ້​ຮັບ​ຄວາມ​ໂປດ​ປານ​ຂອງ​ເຂົາ​ເຈົ້າ, ແຕ່​ດ້ວຍ​ຄວາມ​ຈິງ​ໃຈ​ຂອງ​ໃຈ​ແລະ​ຄວາມ​ຄາ​ລະ​ວະ​ຕໍ່​ພຣະ​ຜູ້​ເປັນ​ເຈົ້າ.</w:t>
      </w:r>
    </w:p>
    <w:p w14:paraId="7E0D11CA" w14:textId="77777777" w:rsidR="000F7377" w:rsidRDefault="000F7377"/>
    <w:p w14:paraId="56705C55" w14:textId="77777777" w:rsidR="000F7377" w:rsidRDefault="000F7377">
      <w:r xmlns:w="http://schemas.openxmlformats.org/wordprocessingml/2006/main">
        <w:t xml:space="preserve">ຕິໂຕ 2:10 ບໍ່​ແມ່ນ​ການ​ໝິ່ນປະໝາດ, ແຕ່​ສະແດງ​ຄວາມ​ສັດຊື່​ອັນ​ດີ​ທັງໝົດ; ເພື່ອ​ພວກ​ເຂົາ​ຈະ​ໄດ້​ປະດັບ​ຄຳ​ສອນ​ຂອງ​ພຣະ​ຜູ້​ຊ່ອຍ​ໃຫ້​ລອດ​ຂອງ​ເຮົາ​ໃນ​ທຸກ​ສິ່ງ.</w:t>
      </w:r>
    </w:p>
    <w:p w14:paraId="2F92FCBA" w14:textId="77777777" w:rsidR="000F7377" w:rsidRDefault="000F7377"/>
    <w:p w14:paraId="34F628DD" w14:textId="77777777" w:rsidR="000F7377" w:rsidRDefault="000F7377">
      <w:r xmlns:w="http://schemas.openxmlformats.org/wordprocessingml/2006/main">
        <w:t xml:space="preserve">1. ພະລັງແຫ່ງຄວາມສັດຊື່</w:t>
      </w:r>
    </w:p>
    <w:p w14:paraId="628A7016" w14:textId="77777777" w:rsidR="000F7377" w:rsidRDefault="000F7377"/>
    <w:p w14:paraId="73FAF8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ການປະດັບຄຳສອນຂອງພຣະເຈົ້າ ພຣະຜູ້ຊ່ອຍໃຫ້ລອດຂອງພວກເຮົາ</w:t>
      </w:r>
    </w:p>
    <w:p w14:paraId="7E2E4165" w14:textId="77777777" w:rsidR="000F7377" w:rsidRDefault="000F7377"/>
    <w:p w14:paraId="4F8FB0E8" w14:textId="77777777" w:rsidR="000F7377" w:rsidRDefault="000F7377">
      <w:r xmlns:w="http://schemas.openxmlformats.org/wordprocessingml/2006/main">
        <w:t xml:space="preserve">1. ຄຳເພງ 37:3 “ຈົ່ງ​ວາງໃຈ​ໃນ​ພະ​ເຢໂຫວາ​ແລະ​ເຮັດ​ຄວາມ​ດີ ຈົ່ງ​ຢູ່​ໃນ​ແຜ່ນດິນ​ແລະ​ມີ​ທົ່ງ​ຫຍ້າ​ທີ່​ປອດໄພ.”</w:t>
      </w:r>
    </w:p>
    <w:p w14:paraId="56829FCD" w14:textId="77777777" w:rsidR="000F7377" w:rsidRDefault="000F7377"/>
    <w:p w14:paraId="6C396E69" w14:textId="77777777" w:rsidR="000F7377" w:rsidRDefault="000F7377">
      <w:r xmlns:w="http://schemas.openxmlformats.org/wordprocessingml/2006/main">
        <w:t xml:space="preserve">2. ເຮັບເຣີ 13:5 “ຈົ່ງ​ຮັກສາ​ຊີວິດ​ຂອງ​ເຈົ້າ​ໃຫ້​ພົ້ນ​ຈາກ​ການ​ຮັກ​ເງິນ ແລະ​ພໍ​ໃຈ​ໃນ​ສິ່ງ​ທີ່​ເຈົ້າ​ມີ​ຢູ່ ເພາະ​ພຣະອົງ​ໄດ້​ກ່າວ​ວ່າ, “ເຮົາ​ຈະ​ບໍ່​ປະຖິ້ມ​ເຈົ້າ ຫລື​ປະຖິ້ມ​ເຈົ້າ.”</w:t>
      </w:r>
    </w:p>
    <w:p w14:paraId="724DA468" w14:textId="77777777" w:rsidR="000F7377" w:rsidRDefault="000F7377"/>
    <w:p w14:paraId="27A92A23" w14:textId="77777777" w:rsidR="000F7377" w:rsidRDefault="000F7377">
      <w:r xmlns:w="http://schemas.openxmlformats.org/wordprocessingml/2006/main">
        <w:t xml:space="preserve">ຕິໂຕ 2:11 ເພາະ​ພຣະຄຸນ​ຂອງ​ພຣະເຈົ້າ​ທີ່​ນຳ​ຄວາມ​ລອດ​ມາ​ປາກົດ​ແກ່​ມະນຸດ​ທັງປວງ.</w:t>
      </w:r>
    </w:p>
    <w:p w14:paraId="1FC23A0A" w14:textId="77777777" w:rsidR="000F7377" w:rsidRDefault="000F7377"/>
    <w:p w14:paraId="79394362" w14:textId="77777777" w:rsidR="000F7377" w:rsidRDefault="000F7377">
      <w:r xmlns:w="http://schemas.openxmlformats.org/wordprocessingml/2006/main">
        <w:t xml:space="preserve">ພຣະຄຸນຂອງພຣະເຈົ້າໄດ້ຖືກເປີດເຜີຍໃຫ້ທຸກຄົນ, ນໍາເອົາຄວາມລອດ.</w:t>
      </w:r>
    </w:p>
    <w:p w14:paraId="24DAF7D2" w14:textId="77777777" w:rsidR="000F7377" w:rsidRDefault="000F7377"/>
    <w:p w14:paraId="7F61F872" w14:textId="77777777" w:rsidR="000F7377" w:rsidRDefault="000F7377">
      <w:r xmlns:w="http://schemas.openxmlformats.org/wordprocessingml/2006/main">
        <w:t xml:space="preserve">1. ຄວາມຮັກທີ່ບໍ່ມີເງື່ອນໄຂຂອງພຣະເຈົ້າ - ການຂຸດຄົ້ນພຣະຄຸນຂອງຄວາມລອດ</w:t>
      </w:r>
    </w:p>
    <w:p w14:paraId="6C85205A" w14:textId="77777777" w:rsidR="000F7377" w:rsidRDefault="000F7377"/>
    <w:p w14:paraId="4A370F1C" w14:textId="77777777" w:rsidR="000F7377" w:rsidRDefault="000F7377">
      <w:r xmlns:w="http://schemas.openxmlformats.org/wordprocessingml/2006/main">
        <w:t xml:space="preserve">2. ຂອງປະທານແຫ່ງພຣະຄຸນ - ວິທີທີ່ຈະໄດ້ຮັບຄວາມລອດຂອງພຣະເຈົ້າ</w:t>
      </w:r>
    </w:p>
    <w:p w14:paraId="3D4B8D19" w14:textId="77777777" w:rsidR="000F7377" w:rsidRDefault="000F7377"/>
    <w:p w14:paraId="1670CF74" w14:textId="77777777" w:rsidR="000F7377" w:rsidRDefault="000F7377">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00D340AE" w14:textId="77777777" w:rsidR="000F7377" w:rsidRDefault="000F7377"/>
    <w:p w14:paraId="4364F4C7" w14:textId="77777777" w:rsidR="000F7377" w:rsidRDefault="000F7377">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14:paraId="130F5E86" w14:textId="77777777" w:rsidR="000F7377" w:rsidRDefault="000F7377"/>
    <w:p w14:paraId="4FA9ECA8" w14:textId="77777777" w:rsidR="000F7377" w:rsidRDefault="000F7377">
      <w:r xmlns:w="http://schemas.openxmlformats.org/wordprocessingml/2006/main">
        <w:t xml:space="preserve">ຕິໂຕ 2:12 ຈົ່ງ​ສອນ​ພວກ​ເຮົາ​ວ່າ, ປະຕິເສດ​ຄວາມ​ຊົ່ວຊ້າ​ແລະ​ຄວາມ​ໂລບມາກ​ທາງ​ໂລກ, ເຮົາ​ຄວນ​ມີ​ຊີວິດ​ຢູ່​ຢ່າງ​ມີ​ສະຕິ, ຊອບທຳ, ແລະ​ໃນ​ໂລກ​ນີ້.</w:t>
      </w:r>
    </w:p>
    <w:p w14:paraId="44E8C8CA" w14:textId="77777777" w:rsidR="000F7377" w:rsidRDefault="000F7377"/>
    <w:p w14:paraId="316BCC78" w14:textId="77777777" w:rsidR="000F7377" w:rsidRDefault="000F7377">
      <w:r xmlns:w="http://schemas.openxmlformats.org/wordprocessingml/2006/main">
        <w:t xml:space="preserve">ດຳລົງຊີວິດທີ່ຊອບທຳໃນໂລກນີ້ໂດຍການປະຕິເສດຄວາມຢາກຂອງໂລກ.</w:t>
      </w:r>
    </w:p>
    <w:p w14:paraId="0F8FDE54" w14:textId="77777777" w:rsidR="000F7377" w:rsidRDefault="000F7377"/>
    <w:p w14:paraId="1D5101FA" w14:textId="77777777" w:rsidR="000F7377" w:rsidRDefault="000F7377">
      <w:r xmlns:w="http://schemas.openxmlformats.org/wordprocessingml/2006/main">
        <w:t xml:space="preserve">1: ປະຕິເສດຄວາມບໍ່ຊອບທໍາ ແລະຕັນຫາທາງໂລກ</w:t>
      </w:r>
    </w:p>
    <w:p w14:paraId="47C595E8" w14:textId="77777777" w:rsidR="000F7377" w:rsidRDefault="000F7377"/>
    <w:p w14:paraId="0214C711" w14:textId="77777777" w:rsidR="000F7377" w:rsidRDefault="000F7377">
      <w:r xmlns:w="http://schemas.openxmlformats.org/wordprocessingml/2006/main">
        <w:t xml:space="preserve">2: ດຳລົງຊີວິດຢ່າງມີສະຕິ, ຊອບທຳ, ແລະເປັນພຣະເຈົ້າໃນໂລກປັດຈຸບັນນີ້</w:t>
      </w:r>
    </w:p>
    <w:p w14:paraId="72258C39" w14:textId="77777777" w:rsidR="000F7377" w:rsidRDefault="000F7377"/>
    <w:p w14:paraId="258157A1" w14:textId="77777777" w:rsidR="000F7377" w:rsidRDefault="000F7377">
      <w:r xmlns:w="http://schemas.openxmlformats.org/wordprocessingml/2006/main">
        <w:t xml:space="preserve">1:1 ໂຢຮັນ 2:15-17 —ຢ່າ​ຮັກ​ໂລກ​ຫຼື​ສິ່ງ​ທີ່​ຢູ່​ໃນ​ໂລກ. ຖ້າຜູ້ໃດຮັກໂລກ, ຄວາມຮັກຂອງພຣະບິດາບໍ່ໄດ້ຢູ່ໃນພຣະອົງ.</w:t>
      </w:r>
    </w:p>
    <w:p w14:paraId="6E0B7BB3" w14:textId="77777777" w:rsidR="000F7377" w:rsidRDefault="000F7377"/>
    <w:p w14:paraId="4995756B" w14:textId="77777777" w:rsidR="000F7377" w:rsidRDefault="000F7377">
      <w:r xmlns:w="http://schemas.openxmlformats.org/wordprocessingml/2006/main">
        <w:t xml:space="preserve">2: Romans 12:2 - ຢ່າ conformed ກັບໂລກນີ້, ແຕ່ໄດ້ຮັບການຫັນປ່ຽນໂດຍການໃຫມ່ຂອງຈິດໃຈຂອງທ່ານ.</w:t>
      </w:r>
    </w:p>
    <w:p w14:paraId="05C65939" w14:textId="77777777" w:rsidR="000F7377" w:rsidRDefault="000F7377"/>
    <w:p w14:paraId="2559A0E6" w14:textId="77777777" w:rsidR="000F7377" w:rsidRDefault="000F7377">
      <w:r xmlns:w="http://schemas.openxmlformats.org/wordprocessingml/2006/main">
        <w:t xml:space="preserve">ຕິໂຕ 2:13 ຊອກຫາ​ຄວາມ​ຫວັງ​ອັນ​ເປັນ​ພອນ​ນັ້ນ, ແລະ ການ​ປະກົດ​ຕົວ​ອັນ​ສະຫງ່າ​ງາມ​ຂອງ​ພຣະ​ເຈົ້າ​ອົງ​ຍິ່ງໃຫຍ່ ແລະ ພຣະ​ເຢຊູ​ຄຣິດ​ຜູ້​ຊ່ອຍ​ໃຫ້​ລອດ​ຂອງ​ເຮົາ;</w:t>
      </w:r>
    </w:p>
    <w:p w14:paraId="7A7E4C14" w14:textId="77777777" w:rsidR="000F7377" w:rsidRDefault="000F7377"/>
    <w:p w14:paraId="5A3981C4" w14:textId="77777777" w:rsidR="000F7377" w:rsidRDefault="000F7377">
      <w:r xmlns:w="http://schemas.openxmlformats.org/wordprocessingml/2006/main">
        <w:t xml:space="preserve">ຄວາມຫວັງທີ່ເປັນພອນແມ່ນການປະກົດຕົວອັນສະຫງ່າລາສີຂອງພຣະເຢຊູຄຣິດ.</w:t>
      </w:r>
    </w:p>
    <w:p w14:paraId="6B34289F" w14:textId="77777777" w:rsidR="000F7377" w:rsidRDefault="000F7377"/>
    <w:p w14:paraId="4B075598" w14:textId="77777777" w:rsidR="000F7377" w:rsidRDefault="000F7377">
      <w:r xmlns:w="http://schemas.openxmlformats.org/wordprocessingml/2006/main">
        <w:t xml:space="preserve">1. ການເບິ່ງໄປຂ້າງຫນ້າ: ການກະກຽມສໍາລັບການປະກົດຕົວອັນຮຸ່ງໂລດຂອງພຣະເຢຊູຄຣິດ</w:t>
      </w:r>
    </w:p>
    <w:p w14:paraId="736B8F8B" w14:textId="77777777" w:rsidR="000F7377" w:rsidRDefault="000F7377"/>
    <w:p w14:paraId="006EB3D9" w14:textId="77777777" w:rsidR="000F7377" w:rsidRDefault="000F7377">
      <w:r xmlns:w="http://schemas.openxmlformats.org/wordprocessingml/2006/main">
        <w:t xml:space="preserve">2. ຄວາມຫວັງໃນການກັບຄືນມາຂອງພຣະຄຣິດ</w:t>
      </w:r>
    </w:p>
    <w:p w14:paraId="31F6321F" w14:textId="77777777" w:rsidR="000F7377" w:rsidRDefault="000F7377"/>
    <w:p w14:paraId="4CEDA222" w14:textId="77777777" w:rsidR="000F7377" w:rsidRDefault="000F7377">
      <w:r xmlns:w="http://schemas.openxmlformats.org/wordprocessingml/2006/main">
        <w:t xml:space="preserve">1. Isaiah 25:9 - ແລະ​ມັນ​ຈະ​ໄດ້​ຮັບ​ການ​ເວົ້າ​ວ່າ​ໃນ​ມື້​ນັ້ນ, lo, ນີ້​ແມ່ນ​ພຣະ​ເຈົ້າ​ຂອງ​ພວກ​ເຮົາ; ພວກເຮົາໄດ້ລໍຖ້າພຣະອົງ, ແລະພຣະອົງຈະຊ່ວຍປະຢັດພວກເຮົາ: ນີ້ແມ່ນພຣະຜູ້ເປັນເຈົ້າ; ພວກເຮົາໄດ້ລໍຖ້າພຣະອົງ, ພວກເຮົາຈະດີໃຈແລະປິຕິຍິນດີໃນຄວາມລອດຂອງພຣະອົງ.</w:t>
      </w:r>
    </w:p>
    <w:p w14:paraId="5371D3A5" w14:textId="77777777" w:rsidR="000F7377" w:rsidRDefault="000F7377"/>
    <w:p w14:paraId="50D148A4" w14:textId="77777777" w:rsidR="000F7377" w:rsidRDefault="000F7377">
      <w:r xmlns:w="http://schemas.openxmlformats.org/wordprocessingml/2006/main">
        <w:t xml:space="preserve">2. Romans 8:24-25 - ສໍາລັບພວກເຮົາໄດ້ຮັບຄວາມລອດໃນຄວາມຫວັງນີ້, ແຕ່ຄວາມຫວັງທີ່ເຫັນບໍ່ແມ່ນຄວາມຫວັງ; ເພາະ​ເຫດ​ໃດ​ຄົນ​ໜຶ່ງ​ຍັງ​ຫວັງ​ໃນ​ສິ່ງ​ທີ່​ຕົນ​ເຫັນ? ແຕ່​ຖ້າ​ເຮົາ​ຫວັງ​ໃນ​ສິ່ງ​ທີ່​ເຮົາ​ບໍ່​ເຫັນ, ເຮົາ​ກໍ​ລໍ​ຖ້າ​ມັນ​ດ້ວຍ​ຄວາມ​ອົດ​ທົນ.</w:t>
      </w:r>
    </w:p>
    <w:p w14:paraId="07DCA468" w14:textId="77777777" w:rsidR="000F7377" w:rsidRDefault="000F7377"/>
    <w:p w14:paraId="369BE1AE" w14:textId="77777777" w:rsidR="000F7377" w:rsidRDefault="000F7377">
      <w:r xmlns:w="http://schemas.openxmlformats.org/wordprocessingml/2006/main">
        <w:t xml:space="preserve">ຕິໂຕ 2:14 ພຣະອົງ​ໄດ້​ມອບ​ພຣະອົງ​ເອງ​ເພື່ອ​ພວກເຮົາ, ເພື່ອ​ພຣະອົງ​ຈະ​ໄດ້​ໄຖ່​ພວກເຮົາ​ໃຫ້​ພົ້ນ​ຈາກ​ຄວາມ​ຊົ່ວຊ້າ​ທັງໝົດ, ແລະ​ຊົງ​ໂຜດ​ເຮັດ​ໃຫ້​ພຣະອົງ​ເປັນ​ຄົນ​ທີ່​ແປກ​ປະຫລາດ, ມີ​ຄວາມ​ກະຕືລືລົ້ນ​ໃນ​ການ​ກະທຳ​ດີ.</w:t>
      </w:r>
    </w:p>
    <w:p w14:paraId="152D9705" w14:textId="77777777" w:rsidR="000F7377" w:rsidRDefault="000F7377"/>
    <w:p w14:paraId="11076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ຈົ້າ​ໄດ້​ມອບ​ພຣະ​ອົງ​ເອງ​ສໍາ​ລັບ​ພວກ​ເຮົາ​ເພື່ອ​ໄຖ່​ພວກ​ເຮົາ​ຈາກ​ບາບ​ທັງ​ຫມົດ​ແລະ​ເຮັດ​ໃຫ້​ພວກ​ເຮົາ​ເປັນ​ຄົນ​ພິ​ເສດ​ກະ​ຕື​ລື​ລົ້ນ​ທີ່​ຈະ​ເຮັດ​ວຽກ​ງານ​ທີ່​ດີ.</w:t>
      </w:r>
    </w:p>
    <w:p w14:paraId="641099DA" w14:textId="77777777" w:rsidR="000F7377" w:rsidRDefault="000F7377"/>
    <w:p w14:paraId="6BEB2259" w14:textId="77777777" w:rsidR="000F7377" w:rsidRDefault="000F7377">
      <w:r xmlns:w="http://schemas.openxmlformats.org/wordprocessingml/2006/main">
        <w:t xml:space="preserve">1. ພະລັງແຫ່ງການໄຖ່: ການເສຍສະລະຂອງພຣະເຈົ້າປ່ຽນແປງຊີວິດຂອງເຮົາແນວໃດ</w:t>
      </w:r>
    </w:p>
    <w:p w14:paraId="3691AE96" w14:textId="77777777" w:rsidR="000F7377" w:rsidRDefault="000F7377"/>
    <w:p w14:paraId="0DE38CE2" w14:textId="77777777" w:rsidR="000F7377" w:rsidRDefault="000F7377">
      <w:r xmlns:w="http://schemas.openxmlformats.org/wordprocessingml/2006/main">
        <w:t xml:space="preserve">2. ການ​ເປັນ​ຄົນ​ເຮັດ​ວຽກ​ດີ: ການ​ຕິດ​ຕາມ​ພະ​ເຍຊູ​ໝາຍ​ຄວາມ​ວ່າ​ແນວ​ໃດ</w:t>
      </w:r>
    </w:p>
    <w:p w14:paraId="6DA06C27" w14:textId="77777777" w:rsidR="000F7377" w:rsidRDefault="000F7377"/>
    <w:p w14:paraId="3E61FAE5" w14:textId="77777777" w:rsidR="000F7377" w:rsidRDefault="000F7377">
      <w:r xmlns:w="http://schemas.openxmlformats.org/wordprocessingml/2006/main">
        <w:t xml:space="preserve">1. Romans 3: 24-25 - "ສໍາລັບທຸກຄົນໄດ້ເຮັດບາບແລະຂາດແຄນລັດສະຫມີພາບຂອງພຣະເຈົ້າ, ແລະໄດ້ຮັບການ justified freely ໂດຍພຣະຄຸນຂອງພຣະອົງໂດຍຜ່ານການໄຖ່ທີ່ມາຈາກພຣະເຢຊູຄຣິດ."</w:t>
      </w:r>
    </w:p>
    <w:p w14:paraId="4FE2FE3B" w14:textId="77777777" w:rsidR="000F7377" w:rsidRDefault="000F7377"/>
    <w:p w14:paraId="523FEB82" w14:textId="77777777" w:rsidR="000F7377" w:rsidRDefault="000F7377">
      <w:r xmlns:w="http://schemas.openxmlformats.org/wordprocessingml/2006/main">
        <w:t xml:space="preserve">2. Ephesians 2: 10 - "ສໍາລັບພວກເຮົາແມ່ນ handiwork ຂອງພຣະເຈົ້າ, ສ້າງໃນພຣະເຢຊູຄຣິດເພື່ອເຮັດການດີ, ທີ່ພຣະເຈົ້າໄດ້ກະກຽມລ່ວງຫນ້າສໍາລັບພວກເຮົາທີ່ຈະເຮັດ."</w:t>
      </w:r>
    </w:p>
    <w:p w14:paraId="793ABE67" w14:textId="77777777" w:rsidR="000F7377" w:rsidRDefault="000F7377"/>
    <w:p w14:paraId="5DA77000" w14:textId="77777777" w:rsidR="000F7377" w:rsidRDefault="000F7377">
      <w:r xmlns:w="http://schemas.openxmlformats.org/wordprocessingml/2006/main">
        <w:t xml:space="preserve">ຕິໂຕ 2:15 ສິ່ງ​ເຫຼົ່ານີ້​ເວົ້າ, ຕັກເຕືອນ, ແລະ​ສັ່ງ​ຫ້າມ​ດ້ວຍ​ອຳນາດ​ທັງໝົດ. ຢ່າ​ໃຫ້​ຜູ້​ໃດ​ດູຖູກ​ເຈົ້າ.</w:t>
      </w:r>
    </w:p>
    <w:p w14:paraId="7B809021" w14:textId="77777777" w:rsidR="000F7377" w:rsidRDefault="000F7377"/>
    <w:p w14:paraId="0E2643EB" w14:textId="77777777" w:rsidR="000F7377" w:rsidRDefault="000F7377">
      <w:r xmlns:w="http://schemas.openxmlformats.org/wordprocessingml/2006/main">
        <w:t xml:space="preserve">ຂໍ້ພຣະຄຳພີນີ້ຊຸກຍູ້ໃຫ້ຜູ້ເຊື່ອຖືມີຄວາມກ້າຫານ ແລະບໍ່ໃຫ້ຕົນເອງຖືກດູຖູກ.</w:t>
      </w:r>
    </w:p>
    <w:p w14:paraId="6D0840A5" w14:textId="77777777" w:rsidR="000F7377" w:rsidRDefault="000F7377"/>
    <w:p w14:paraId="70A4F592" w14:textId="77777777" w:rsidR="000F7377" w:rsidRDefault="000F7377">
      <w:r xmlns:w="http://schemas.openxmlformats.org/wordprocessingml/2006/main">
        <w:t xml:space="preserve">1. ຈົ່ງຍຶດໝັ້ນໃນຄວາມເຊື່ອຂອງເຈົ້າ ແລະຢ່າໃຫ້ຜູ້ໃດດູຖູກເຈົ້າ.</w:t>
      </w:r>
    </w:p>
    <w:p w14:paraId="036DD728" w14:textId="77777777" w:rsidR="000F7377" w:rsidRDefault="000F7377"/>
    <w:p w14:paraId="27E3C96A" w14:textId="77777777" w:rsidR="000F7377" w:rsidRDefault="000F7377">
      <w:r xmlns:w="http://schemas.openxmlformats.org/wordprocessingml/2006/main">
        <w:t xml:space="preserve">2. ຈົ່ງກ້າຫານໃນຄວາມເຊື່ອຂອງເຈົ້າ ແລະຢ່າຢ້ານທີ່ຈະຢືນຂຶ້ນເພື່ອເຂົາເຈົ້າ.</w:t>
      </w:r>
    </w:p>
    <w:p w14:paraId="68B29D9B" w14:textId="77777777" w:rsidR="000F7377" w:rsidRDefault="000F7377"/>
    <w:p w14:paraId="275522B2" w14:textId="77777777" w:rsidR="000F7377" w:rsidRDefault="000F7377">
      <w:r xmlns:w="http://schemas.openxmlformats.org/wordprocessingml/2006/main">
        <w:t xml:space="preserve">1. Ephesians 6:10-11 - ຈົ່ງເຂັ້ມແຂງໃນພຣະຜູ້ເປັນເຈົ້າແລະໃນຄວາມເຂັ້ມແຂງຂອງຄວາມເຂັ້ມແຂງຂອງພຣະອົງ. ຈົ່ງ​ໃສ່​ເສື້ອ​ເກາະ​ອັນ​ເຕັມ​ທີ່​ຂອງ​ພຣະ​ເຈົ້າ, ເພື່ອ​ວ່າ​ເຈົ້າ​ຈະ​ມີ​ຄວາມ​ໝັ້ນ​ຄົງ​ຕໍ່​ຕ້ານ​ແຜນ​ການ​ຂອງ​ມານ.</w:t>
      </w:r>
    </w:p>
    <w:p w14:paraId="0820C2E9" w14:textId="77777777" w:rsidR="000F7377" w:rsidRDefault="000F7377"/>
    <w:p w14:paraId="6BE2199E" w14:textId="77777777" w:rsidR="000F7377" w:rsidRDefault="000F7377">
      <w:r xmlns:w="http://schemas.openxmlformats.org/wordprocessingml/2006/main">
        <w:t xml:space="preserve">2. 1 ເປໂຕ 3:15 - ແຕ່ໃນຫົວໃຈຂອງເຈົ້າໃຫ້ກຽດແກ່ພຣະຄຣິດພຣະຜູ້ເປັນເຈົ້າເປັນຜູ້ບໍລິສຸດ, ສະເຫມີກຽມພ້ອມທີ່ຈະປ້ອງກັນຜູ້ທີ່ຮ້ອງຂໍໃຫ້ທ່ານສໍາລັບເຫດຜົນສໍາລັບຄວາມຫວັງທີ່ຢູ່ໃນທ່ານ; ແຕ່ເຮັດດ້ວຍຄວາມອ່ອນໂຍນແລະຄວາມເຄົາລົບ.</w:t>
      </w:r>
    </w:p>
    <w:p w14:paraId="5BFDAC58" w14:textId="77777777" w:rsidR="000F7377" w:rsidRDefault="000F7377"/>
    <w:p w14:paraId="0CC88C30" w14:textId="77777777" w:rsidR="000F7377" w:rsidRDefault="000F7377">
      <w:r xmlns:w="http://schemas.openxmlformats.org/wordprocessingml/2006/main">
        <w:t xml:space="preserve">ຕີໂຕ 3 ເປັນ​ບົດ​ທີ​ສາມ​ຂອງ​ຈົດໝາຍ​ທີ່​ອັກຄະສາວົກ​ໂປໂລ​ຂຽນ​ເຖິງ​ຕີໂຕ​ເຊິ່ງ​ເປັນ​ເພື່ອນ​ຮ່ວມ​ງານ ແລະ​ເພື່ອນ​ຮ່ວມ​ງານ​ຮັບໃຊ້. ໃນ​ບົດ​ນີ້, ໂປໂລ​ເນັ້ນ​ເຖິງ​ຄວາມ​ສຳຄັນ​ຂອງ​ການ​ກະທຳ​ທີ່​ດີ, ການ​ປະພຶດ​ຂອງ​ພຣະ​ເຈົ້າ, ແລະ ຄວາມ​ເປັນ​ນໍ້າ​ໜຶ່ງ​ໃຈ​ດຽວ​ກັນ​ພາຍ​ໃນ​ປະຊາຄົມ.</w:t>
      </w:r>
    </w:p>
    <w:p w14:paraId="04B6D73F" w14:textId="77777777" w:rsidR="000F7377" w:rsidRDefault="000F7377"/>
    <w:p w14:paraId="756C3C23" w14:textId="77777777" w:rsidR="000F7377" w:rsidRDefault="000F7377">
      <w:r xmlns:w="http://schemas.openxmlformats.org/wordprocessingml/2006/main">
        <w:t xml:space="preserve">ວັກທີ 1: ໂປໂລເຕືອນຕີໂຕເຖິງສະພາບບາບແລະຄວາມເມດຕາຂອງພຣະເຈົ້າໃນອະດີດ (ຕີໂຕ 3:1-7). ພະອົງ​ກະຕຸ້ນ​ເຂົາ​ເຈົ້າ​ໃຫ້​ຍອມ​ຢູ່​ໃຕ້​ອຳນາດ​ຂອງ​ຜູ້​ປົກຄອງ​ແລະ​ຜູ້​ມີ​ອຳນາດ​ພ້ອມ​ສຳລັບ​ທຸກ​ວຽກ​ງານ​ທີ່​ດີ. ໂປໂລເນັ້ນຫນັກວ່າຜູ້ທີ່ເຊື່ອເຄີຍເປັນຄົນໂງ່, ບໍ່ເຊື່ອຟັງ, ຖືກຫລອກລວງໂດຍ passions ແລະຄວາມສຸກ, ດໍາລົງຊີວິດຢູ່ໃນຄວາມຊົ່ວຮ້າຍແລະຄວາມອິດສາ. ເຖິງຢ່າງໃດກໍຕາມ, ຄວາມເມດຕາ ແລະຄວາມຮັກຂອງພຣະເຈົ້າໄດ້ປະກົດຂຶ້ນໂດຍຜ່ານພຣະເຢຊູຄຣິດຜູ້ຊ່ອຍເຂົາເຈົ້າໃຫ້ລອດໂດຍການລ້າງການເກີດໃຫມ່ ແລະ ການຕໍ່ອາຍຸໂດຍພຣະວິນຍານບໍລິສຸດ. ຄວາມລອດນີ້ບໍ່ໄດ້ອີງໃສ່ການກະທໍາອັນຊອບທໍາຂອງຕົນເອງ ແຕ່ອີງຕາມຄວາມເມດຕາຂອງພຣະເຈົ້າ.</w:t>
      </w:r>
    </w:p>
    <w:p w14:paraId="544C0A04" w14:textId="77777777" w:rsidR="000F7377" w:rsidRDefault="000F7377"/>
    <w:p w14:paraId="04292CAC" w14:textId="77777777" w:rsidR="000F7377" w:rsidRDefault="000F7377">
      <w:r xmlns:w="http://schemas.openxmlformats.org/wordprocessingml/2006/main">
        <w:t xml:space="preserve">ວັກທີ 2: ໂປໂລເນັ້ນເຖິງຄວາມສໍາຄັນຂອງວຽກງານທີ່ດີ (ຕີໂຕ 3:8-11). ພະອົງ​ຊຸກຍູ້​ຕີໂຕ​ໃຫ້​ໝັ້ນ​ໃຈ​ໃນ​ເລື່ອງ​ເຫຼົ່າ​ນີ້ ເພື່ອ​ວ່າ​ຜູ້​ທີ່​ເຊື່ອ​ຈະ​ລະວັງ​ທີ່​ຈະ​ອຸທິດ​ຕົວ​ເພື່ອ​ເຮັດ​ວຽກ​ດີ. ວຽກງານທີ່ດີເຫຼົ່ານີ້ແມ່ນດີເລີດແລະມີກໍາໄລສໍາລັບປະຊາຊົນ. ແນວໃດກໍ່ຕາມ, ໂປໂລເຕືອນຕໍ່ການຂັດແຍ້ງທີ່ໂງ່ຈ້າ, ເຊື້ອສາຍ, ຄວາມຂັດແຍ້ງ, ແລະການຂັດແຍ້ງກ່ຽວກັບກົດຫມາຍຍ້ອນວ່າພວກມັນບໍ່ມີປະໂຫຍດແລະບໍ່ມີຄ່າ. ພະອົງ​ແນະນຳ​ຕີໂຕ​ໃຫ້​ປະຕິເສດ​ຄົນ​ທີ່​ແຕກ​ແຍກ​ກັນ​ຫຼັງ​ຈາກ​ທີ່​ໃຫ້​ຄຳ​ເຕືອນ​ເຂົາ​ເຈົ້າ.</w:t>
      </w:r>
    </w:p>
    <w:p w14:paraId="3AA38792" w14:textId="77777777" w:rsidR="000F7377" w:rsidRDefault="000F7377"/>
    <w:p w14:paraId="2E94B1A6" w14:textId="77777777" w:rsidR="000F7377" w:rsidRDefault="000F7377">
      <w:r xmlns:w="http://schemas.openxmlformats.org/wordprocessingml/2006/main">
        <w:t xml:space="preserve">ວັກທີ 3: ບົດສະຫຼຸບດ້ວຍຄໍາແນະນໍາສ່ວນຕົວ ແລະຄໍາທັກທາຍ (ຕີໂຕ 3:12-15). ໂປໂລ​ແຈ້ງ​ໃຫ້​ຕີໂຕ​ຮູ້​ກ່ຽວ​ກັບ​ແຜນການ​ຂອງ​ເພິ່ນ​ທີ່​ຈະ​ໃຫ້​ອາເຕມາ​ຫຼື​ຕີກກິດ​ໄປ​ຮ່ວມ​ກັບ​ລາວ​ໃນ​ເມືອງ​ນີໂກໂປລີ ບ່ອນ​ທີ່​ລາວ​ໄດ້​ຕັດສິນ​ໃຈ​ທີ່​ຈະ​ໃຊ້​ລະດູ​ໜາວ. ພະອົງ​ກະຕຸ້ນ​ຕີໂຕ​ໃຫ້​ພາກ​ພຽນ​ຊ່ວຍ​ຊີນາ​ທະນາຍຄວາມ​ແລະ​ອາໂປໂລ​ໃນ​ການ​ເດີນ​ທາງ​ຂອງ​ເຂົາ​ເຈົ້າ​ເພື່ອ​ວ່າ​ເຂົາ​ເຈົ້າ​ຂາດ​ຫຍັງ​ໝົດ. ໃນ​ທີ່​ສຸດ ພະອົງ​ແນະນຳ​ຜູ້​ທີ່​ເຊື່ອ​ໃນ​ເກາະ​ຄຣີດ​ໃຫ້​ຮຽນ​ຮູ້​ວິທີ​ອຸທິດ​ຕົນ​ໃຫ້​ແກ່​ວຽກ​ງານ​ດີ​ເພື່ອ​ຄວາມ​ຈຳເປັນ​ເພື່ອ​ບໍ່​ໃຫ້​ເກີດ​ຜົນ​ປະໂຫຍດ.</w:t>
      </w:r>
    </w:p>
    <w:p w14:paraId="196FFD55" w14:textId="77777777" w:rsidR="000F7377" w:rsidRDefault="000F7377"/>
    <w:p w14:paraId="7856590D" w14:textId="77777777" w:rsidR="000F7377" w:rsidRDefault="000F7377">
      <w:r xmlns:w="http://schemas.openxmlformats.org/wordprocessingml/2006/main">
        <w:t xml:space="preserve">ສະຫຼຸບ,</w:t>
      </w:r>
    </w:p>
    <w:p w14:paraId="23A34A40" w14:textId="77777777" w:rsidR="000F7377" w:rsidRDefault="000F7377">
      <w:r xmlns:w="http://schemas.openxmlformats.org/wordprocessingml/2006/main">
        <w:t xml:space="preserve">ບົດທີສາມຂອງ Titus ຊີ້ໃຫ້ເຫັນຄວາມເມດຕາຂອງພຣະເຈົ້າຕໍ່ຜູ້ເຊື່ອຖືແລະຄວາມສໍາຄັນຂອງວຽກງານທີ່ດີແລະຄວາມສາມັກຄີພາຍໃນຊຸມຊົນຂອງສາດສະຫນາຈັກ.</w:t>
      </w:r>
    </w:p>
    <w:p w14:paraId="4A643CE9" w14:textId="77777777" w:rsidR="000F7377" w:rsidRDefault="000F7377">
      <w:r xmlns:w="http://schemas.openxmlformats.org/wordprocessingml/2006/main">
        <w:t xml:space="preserve">ໂປໂລໄດ້ເຕືອນຕີໂຕເຖິງຄວາມບາບໃນອະດີດຂອງພວກເຂົາ ແລະພຣະຄຸນການຊ່ອຍໃຫ້ລອດຂອງພຣະເຈົ້າໂດຍຜ່ານພຣະເຢຊູຄຣິດ, ໂດຍເນັ້ນຫນັກວ່າຄວາມລອດແມ່ນອີງໃສ່ຄວາມເມດຕາຂອງພຣະເຈົ້າ ແທນທີ່ຈະເປັນການກະທໍາຂອງຕົນເອງ.</w:t>
      </w:r>
    </w:p>
    <w:p w14:paraId="02819150" w14:textId="77777777" w:rsidR="000F7377" w:rsidRDefault="000F7377"/>
    <w:p w14:paraId="3FB0554C" w14:textId="77777777" w:rsidR="000F7377" w:rsidRDefault="000F7377">
      <w:r xmlns:w="http://schemas.openxmlformats.org/wordprocessingml/2006/main">
        <w:t xml:space="preserve">ລາວເນັ້ນຫນັກເຖິງຄວາມສໍາຄັນຂອງວຽກງານທີ່ດີ, ຮຽກຮ້ອງໃຫ້ຜູ້ເຊື່ອຖືອຸທິດຕົນເພື່ອພວກເຂົາໃນຂະນະທີ່ </w:t>
      </w:r>
      <w:r xmlns:w="http://schemas.openxmlformats.org/wordprocessingml/2006/main">
        <w:lastRenderedPageBreak xmlns:w="http://schemas.openxmlformats.org/wordprocessingml/2006/main"/>
      </w:r>
      <w:r xmlns:w="http://schemas.openxmlformats.org/wordprocessingml/2006/main">
        <w:t xml:space="preserve">ເຕືອນຕໍ່ການຂັດແຍ້ງທີ່ແຕກແຍກ. ໂປໂລສະຫຼຸບດ້ວຍຄໍາແນະນໍາສ່ວນບຸກຄົນແລະການທັກທາຍ, ຊຸກຍູ້ໃຫ້ຜູ້ເຊື່ອຖືໃນ Crete ອຸທິດຕົນເພື່ອວຽກງານທີ່ດີສໍາລັບຄວາມຕ້ອງການທີ່ຈໍາເປັນ.</w:t>
      </w:r>
    </w:p>
    <w:p w14:paraId="6AC51708" w14:textId="77777777" w:rsidR="000F7377" w:rsidRDefault="000F7377"/>
    <w:p w14:paraId="26117742" w14:textId="77777777" w:rsidR="000F7377" w:rsidRDefault="000F7377">
      <w:r xmlns:w="http://schemas.openxmlformats.org/wordprocessingml/2006/main">
        <w:t xml:space="preserve">ບົດ​ນີ້​ເປັນ​ການ​ເຕືອນ​ໃຈ​ເຖິງ​ຄວາມ​ເມດ​ຕາ​ຂອງ​ພຣະ​ເຈົ້າ, ການ​ຕັກ​ເຕືອນ​ຕໍ່​ວຽກ​ງານ​ທີ່​ດີ, ແລະ ການ​ຮຽກ​ຮ້ອງ​ຄວາມ​ສາ​ມັກ​ຄີ​ໃນ​ຊຸມ​ຊົນ​ຂອງ​ສາດ​ສະ​ໜາ​ຈັກ.</w:t>
      </w:r>
    </w:p>
    <w:p w14:paraId="0718E171" w14:textId="77777777" w:rsidR="000F7377" w:rsidRDefault="000F7377"/>
    <w:p w14:paraId="608D63F2" w14:textId="77777777" w:rsidR="000F7377" w:rsidRDefault="000F7377"/>
    <w:p w14:paraId="2B402816" w14:textId="77777777" w:rsidR="000F7377" w:rsidRDefault="000F7377">
      <w:r xmlns:w="http://schemas.openxmlformats.org/wordprocessingml/2006/main">
        <w:t xml:space="preserve">ຕິໂຕ 3:1 ຈົ່ງ​ຈື່ຈຳ​ໄວ້​ໃຫ້​ເປັນ​ຜູ້​ປົກຄອງ​ດ້ວຍ​ອຳນາດ ແລະ​ການ​ເຊື່ອຟັງ​ບັນດາ​ຜູ້​ປົກຄອງ, ກຽມພ້ອມ​ໃນ​ການ​ກະທຳ​ອັນ​ດີ​ທຸກຢ່າງ.</w:t>
      </w:r>
    </w:p>
    <w:p w14:paraId="574EA06B" w14:textId="77777777" w:rsidR="000F7377" w:rsidRDefault="000F7377"/>
    <w:p w14:paraId="7E6D0D32" w14:textId="77777777" w:rsidR="000F7377" w:rsidRDefault="000F7377">
      <w:r xmlns:w="http://schemas.openxmlformats.org/wordprocessingml/2006/main">
        <w:t xml:space="preserve">ເຕືອນ​ປະຊາຊົນ​ໃຫ້​ຍອມ​ຢູ່​ໃຕ້​ອຳນາດ​ແລະ​ເຮັດ​ສິ່ງ​ທີ່​ດີ.</w:t>
      </w:r>
    </w:p>
    <w:p w14:paraId="38A03FAF" w14:textId="77777777" w:rsidR="000F7377" w:rsidRDefault="000F7377"/>
    <w:p w14:paraId="76B7F49D" w14:textId="77777777" w:rsidR="000F7377" w:rsidRDefault="000F7377">
      <w:r xmlns:w="http://schemas.openxmlformats.org/wordprocessingml/2006/main">
        <w:t xml:space="preserve">1. ການເຊື່ອຟັງອຳນາດ: ເສັ້ນທາງໄປສູ່ຄວາມຊອບທຳ</w:t>
      </w:r>
    </w:p>
    <w:p w14:paraId="0A301549" w14:textId="77777777" w:rsidR="000F7377" w:rsidRDefault="000F7377"/>
    <w:p w14:paraId="71AD5ADF" w14:textId="77777777" w:rsidR="000F7377" w:rsidRDefault="000F7377">
      <w:r xmlns:w="http://schemas.openxmlformats.org/wordprocessingml/2006/main">
        <w:t xml:space="preserve">2. ພະລັງຂອງວຽກງານທີ່ດີ: ການດໍາລົງຊີວິດຕາມພຣະກິດຕິຄຸນ</w:t>
      </w:r>
    </w:p>
    <w:p w14:paraId="2284168C" w14:textId="77777777" w:rsidR="000F7377" w:rsidRDefault="000F7377"/>
    <w:p w14:paraId="4061C450" w14:textId="77777777" w:rsidR="000F7377" w:rsidRDefault="000F7377">
      <w:r xmlns:w="http://schemas.openxmlformats.org/wordprocessingml/2006/main">
        <w:t xml:space="preserve">1. ໂລມ 13:1-7</w:t>
      </w:r>
    </w:p>
    <w:p w14:paraId="01B50789" w14:textId="77777777" w:rsidR="000F7377" w:rsidRDefault="000F7377"/>
    <w:p w14:paraId="18EEB76A" w14:textId="77777777" w:rsidR="000F7377" w:rsidRDefault="000F7377">
      <w:r xmlns:w="http://schemas.openxmlformats.org/wordprocessingml/2006/main">
        <w:t xml:space="preserve">2. ຢາໂກໂບ 2:14-26</w:t>
      </w:r>
    </w:p>
    <w:p w14:paraId="18FF0A2C" w14:textId="77777777" w:rsidR="000F7377" w:rsidRDefault="000F7377"/>
    <w:p w14:paraId="0B35E7FE" w14:textId="77777777" w:rsidR="000F7377" w:rsidRDefault="000F7377">
      <w:r xmlns:w="http://schemas.openxmlformats.org/wordprocessingml/2006/main">
        <w:t xml:space="preserve">ຕິໂຕ 3:2 ເພື່ອ​ຈະ​ເວົ້າ​ຄວາມ​ຊົ່ວ​ຮ້າຍ​ຂອງ​ຜູ້​ໃດ​ຄົນ​ໜຶ່ງ, ບໍ່​ເປັນ​ຄົນ​ໂຕ້​ຖຽງ, ແຕ່​ອ່ອນ​ໂຍນ, ສະແດງ​ຄວາມ​ອ່ອນ​ໂຍນ​ຕໍ່​ຄົນ​ທັງ​ປວງ.</w:t>
      </w:r>
    </w:p>
    <w:p w14:paraId="2E11C2FB" w14:textId="77777777" w:rsidR="000F7377" w:rsidRDefault="000F7377"/>
    <w:p w14:paraId="7A71EA80" w14:textId="77777777" w:rsidR="000F7377" w:rsidRDefault="000F7377">
      <w:r xmlns:w="http://schemas.openxmlformats.org/wordprocessingml/2006/main">
        <w:t xml:space="preserve">ຈົ່ງ​ອ່ອນ​ໂຍນ ແລະ​ສະແດງ​ຄວາມ​ອ່ອນ​ໂຍນ​ຕໍ່​ຄົນ​ທັງ​ປວງ, ຫຼີກ​ລ່ຽງ​ການ​ເວົ້າ​ອັນ​ຊົ່ວ ແລະ​ການ​ຜິດ​ຖຽງ​ກັນ.</w:t>
      </w:r>
    </w:p>
    <w:p w14:paraId="7F3E3019" w14:textId="77777777" w:rsidR="000F7377" w:rsidRDefault="000F7377"/>
    <w:p w14:paraId="0FC83C2D" w14:textId="77777777" w:rsidR="000F7377" w:rsidRDefault="000F7377">
      <w:r xmlns:w="http://schemas.openxmlformats.org/wordprocessingml/2006/main">
        <w:t xml:space="preserve">1. "ພະລັງແຫ່ງຄວາມເມດຕາ: ການໃຊ້ຄຳເວົ້າຂອງເຮົາໃຫ້ຫຼາຍທີ່ສຸດ"</w:t>
      </w:r>
    </w:p>
    <w:p w14:paraId="0FB93F07" w14:textId="77777777" w:rsidR="000F7377" w:rsidRDefault="000F7377"/>
    <w:p w14:paraId="50B397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“ພອນແຫ່ງຄວາມອ່ອນໂຍນ: ການເລືອກຄວາມຖ່ອມຕົວເໜືອຄວາມພາກພູມໃຈ”</w:t>
      </w:r>
    </w:p>
    <w:p w14:paraId="14BE7CCC" w14:textId="77777777" w:rsidR="000F7377" w:rsidRDefault="000F7377"/>
    <w:p w14:paraId="6AC64BF7" w14:textId="77777777" w:rsidR="000F7377" w:rsidRDefault="000F7377">
      <w:r xmlns:w="http://schemas.openxmlformats.org/wordprocessingml/2006/main">
        <w:t xml:space="preserve">1. ສຸພາສິດ 15:1 “ຄຳ​ຕອບ​ທີ່​ອ່ອນ​ໂຍນ​ເຮັດ​ໃຫ້​ຄວາມ​ໂກດຮ້າຍ​ໄປ​ໄດ້, ແຕ່​ຄຳ​ເວົ້າ​ທີ່​ຮຸນແຮງ​ກໍ່​ໃຫ້​ເກີດ​ຄວາມ​ຄຽດ.”</w:t>
      </w:r>
    </w:p>
    <w:p w14:paraId="545D22DD" w14:textId="77777777" w:rsidR="000F7377" w:rsidRDefault="000F7377"/>
    <w:p w14:paraId="140F53ED" w14:textId="77777777" w:rsidR="000F7377" w:rsidRDefault="000F7377">
      <w:r xmlns:w="http://schemas.openxmlformats.org/wordprocessingml/2006/main">
        <w:t xml:space="preserve">2. ຟີລິບ 4:5 “ໃຫ້ຄວາມອ່ອນໂຍນຂອງເຈົ້າເປັນທີ່ຈະແຈ້ງແກ່ທຸກຄົນ.”</w:t>
      </w:r>
    </w:p>
    <w:p w14:paraId="2B136432" w14:textId="77777777" w:rsidR="000F7377" w:rsidRDefault="000F7377"/>
    <w:p w14:paraId="21F79560" w14:textId="77777777" w:rsidR="000F7377" w:rsidRDefault="000F7377">
      <w:r xmlns:w="http://schemas.openxmlformats.org/wordprocessingml/2006/main">
        <w:t xml:space="preserve">ຕິໂຕ 3:3 ເພາະ​ເຮົາ​ເອງ​ກໍ​ເປັນ​ຄົນ​ໂງ່​ຈ້າ, ບໍ່​ເຊື່ອ​ຟັງ, ຖືກ​ຫລອກ​ລວງ, ຮັບ​ໃຊ້​ຄວາມ​ໂລບ ແລະ​ຄວາມ​ສຸກ​ທີ່​ຫຼາກ​ຫຼາຍ, ມີ​ຊີ​ວິດ​ຢູ່​ໃນ​ຄວາມ​ຄຽດ​ແຄ້ນ ແລະ​ອິດສາ, ກຽດ​ຊັງ, ແລະ​ກຽດ​ຊັງ​ຊຶ່ງ​ກັນ​ແລະ​ກັນ.</w:t>
      </w:r>
    </w:p>
    <w:p w14:paraId="322A5B18" w14:textId="77777777" w:rsidR="000F7377" w:rsidRDefault="000F7377"/>
    <w:p w14:paraId="1DF56BAE" w14:textId="77777777" w:rsidR="000F7377" w:rsidRDefault="000F7377">
      <w:r xmlns:w="http://schemas.openxmlformats.org/wordprocessingml/2006/main">
        <w:t xml:space="preserve">ຄົນເຮົາມີທ່າອ່ຽງທີ່ຈະເປັນຄົນໂງ່, ບໍ່ເຊື່ອຟັງ, ແລະຫລອກລວງ, ແລະສາມາດຖືກຂັບໄລ່ໂດຍຕັນຫາແລະຄວາມສຸກ, ເຮັດໃຫ້ເກີດການດໍາລົງຊີວິດຢູ່ໃນຄວາມຊົ່ວຮ້າຍແລະຄວາມອິດສາແລະກຽດຊັງເຊິ່ງກັນແລະກັນ.</w:t>
      </w:r>
    </w:p>
    <w:p w14:paraId="6B30C262" w14:textId="77777777" w:rsidR="000F7377" w:rsidRDefault="000F7377"/>
    <w:p w14:paraId="489E1114" w14:textId="77777777" w:rsidR="000F7377" w:rsidRDefault="000F7377">
      <w:r xmlns:w="http://schemas.openxmlformats.org/wordprocessingml/2006/main">
        <w:t xml:space="preserve">1. ອັນຕະລາຍຂອງບາບ ແລະຜົນກະທົບຂອງມັນຕໍ່ຊີວິດຂອງເຮົາ</w:t>
      </w:r>
    </w:p>
    <w:p w14:paraId="73020042" w14:textId="77777777" w:rsidR="000F7377" w:rsidRDefault="000F7377"/>
    <w:p w14:paraId="2ED0D592" w14:textId="77777777" w:rsidR="000F7377" w:rsidRDefault="000F7377">
      <w:r xmlns:w="http://schemas.openxmlformats.org/wordprocessingml/2006/main">
        <w:t xml:space="preserve">2. ເອົາຊະນະການລໍ້ລວງຂອງບາບ</w:t>
      </w:r>
    </w:p>
    <w:p w14:paraId="1C9E039B" w14:textId="77777777" w:rsidR="000F7377" w:rsidRDefault="000F7377"/>
    <w:p w14:paraId="74FD024F" w14:textId="77777777" w:rsidR="000F7377" w:rsidRDefault="000F7377">
      <w:r xmlns:w="http://schemas.openxmlformats.org/wordprocessingml/2006/main">
        <w:t xml:space="preserve">1. ຢາໂກໂບ 1:13-15 —ຢ່າ​ໃຫ້​ຜູ້​ໃດ​ເວົ້າ​ເມື່ອ​ລາວ​ຖືກ​ລໍ້​ໃຈ​ວ່າ, “ເຮົາ​ຖືກ​ລໍ້​ໃຈ​ຈາກ​ພະເຈົ້າ” ເພາະ​ພະເຈົ້າ​ບໍ່​ສາມາດ​ລໍ້​ລວງ​ດ້ວຍ​ຄວາມ​ຊົ່ວ​ຮ້າຍ ແລະ​ພະອົງ​ເອງ​ກໍ​ບໍ່​ສາມາດ​ລໍ້​ລວງ​ໃຜ. ແຕ່ແຕ່ລະຄົນຖືກລໍ້ລວງເມື່ອລາວຖືກລໍ້ລວງແລະຖືກລໍ້ລວງໂດຍຄວາມປາຖະຫນາຂອງຕົນເອງ. ແລ້ວ​ຄວາມ​ປາຖະໜາ​ເມື່ອ​ມັນ​ຕັ້ງ​ຄັນ​ແລ້ວ​ກໍ​ເກີດ​ບາບ, ແລະ​ບາບ​ເມື່ອ​ມັນ​ໃຫຍ່​ເຕັມ​ທີ່​ຈະ​ເກີດ​ຄວາມ​ຕາຍ.</w:t>
      </w:r>
    </w:p>
    <w:p w14:paraId="294E88F6" w14:textId="77777777" w:rsidR="000F7377" w:rsidRDefault="000F7377"/>
    <w:p w14:paraId="44E90D60" w14:textId="77777777" w:rsidR="000F7377" w:rsidRDefault="000F7377">
      <w:r xmlns:w="http://schemas.openxmlformats.org/wordprocessingml/2006/main">
        <w:t xml:space="preserve">2. Romans 6:12-14 - ດັ່ງນັ້ນຢ່າເຮັດບາບປົກຄອງຢູ່ໃນຮ່າງກາຍມະຕະຂອງເຈົ້າ, ເພື່ອເຮັດໃຫ້ເຈົ້າເຊື່ອຟັງ passions ຂອງມັນ. ຢ່າ​ນຳ​ສະມາຊິກ​ຂອງ​ເຈົ້າ​ມາ​ສູ່​ບາບ​ເປັນ​ເຄື່ອງມື​ຂອງ​ຄວາມ​ບໍ່​ຊອບທຳ, ແຕ່​ຈົ່ງ​ຖວາຍ​ຕົວ​ເອງ​ຕໍ່​ພຣະເຈົ້າ​ເໝືອນ​ດັ່ງ​ຜູ້​ທີ່​ໄດ້​ຖືກ​ນຳ​ມາ​ຈາກ​ຄວາມ​ຕາຍ​ມາ​ສູ່​ຊີວິດ, ແລະ​ສະມາຊິກ​ຂອງ​ເຈົ້າ​ຕໍ່​ພຣະ​ເຈົ້າ​ເປັນ​ເຄື່ອງມື​ສຳລັບ​ຄວາມ​ຊອບທຳ. ເພາະ​ບາບ​ຈະ​ບໍ່​ມີ​ອຳນາດ​ເໜືອ​ເຈົ້າ ເພາະ​ເຈົ້າ​ບໍ່​ຢູ່​ໃຕ້​ກົດ​ບັນຍັດ ແຕ່​ຢູ່​ໃຕ້​ພຣະ​ຄຸນ.</w:t>
      </w:r>
    </w:p>
    <w:p w14:paraId="3BB2E4B5" w14:textId="77777777" w:rsidR="000F7377" w:rsidRDefault="000F7377"/>
    <w:p w14:paraId="58FCBC82" w14:textId="77777777" w:rsidR="000F7377" w:rsidRDefault="000F7377">
      <w:r xmlns:w="http://schemas.openxmlformats.org/wordprocessingml/2006/main">
        <w:t xml:space="preserve">ຕິໂຕ 3:4 ແຕ່​ຫລັງຈາກ​ນັ້ນ ຄວາມ​ເມດຕາ ແລະ​ຄວາມຮັກ​ຂອງ​ພຣະເຈົ້າ ພຣະຜູ້​ຊ່ວຍ​ໃຫ້​ລອດ​ຂອງ​ພວກເຮົາ​ທີ່​ມີ​ຕໍ່​ມະນຸດ​ໄດ້​ປະກົດ​ຂຶ້ນ.</w:t>
      </w:r>
    </w:p>
    <w:p w14:paraId="72D8AF60" w14:textId="77777777" w:rsidR="000F7377" w:rsidRDefault="000F7377"/>
    <w:p w14:paraId="7DCCE225" w14:textId="77777777" w:rsidR="000F7377" w:rsidRDefault="000F7377">
      <w:r xmlns:w="http://schemas.openxmlformats.org/wordprocessingml/2006/main">
        <w:t xml:space="preserve">ຄວາມເມດຕາແລະຄວາມຮັກຂອງພຣະເຈົ້າຕໍ່ມະນຸດໄດ້ຖືກເປີດເຜີຍ.</w:t>
      </w:r>
    </w:p>
    <w:p w14:paraId="380C916A" w14:textId="77777777" w:rsidR="000F7377" w:rsidRDefault="000F7377"/>
    <w:p w14:paraId="55335F9B" w14:textId="77777777" w:rsidR="000F7377" w:rsidRDefault="000F7377">
      <w:r xmlns:w="http://schemas.openxmlformats.org/wordprocessingml/2006/main">
        <w:t xml:space="preserve">1. ພະລັງແຫ່ງຄວາມຮັກແລະຄວາມເມດຕາຂອງພຣະເຈົ້າ</w:t>
      </w:r>
    </w:p>
    <w:p w14:paraId="2EE79DD1" w14:textId="77777777" w:rsidR="000F7377" w:rsidRDefault="000F7377"/>
    <w:p w14:paraId="069E32F8" w14:textId="77777777" w:rsidR="000F7377" w:rsidRDefault="000F7377">
      <w:r xmlns:w="http://schemas.openxmlformats.org/wordprocessingml/2006/main">
        <w:t xml:space="preserve">2. ຄວາມຮັກທີ່ບໍ່ມີເງື່ອນໄຂຂອງພຣະເຈົ້າ</w:t>
      </w:r>
    </w:p>
    <w:p w14:paraId="7E1617FA" w14:textId="77777777" w:rsidR="000F7377" w:rsidRDefault="000F7377"/>
    <w:p w14:paraId="30A2C164" w14:textId="77777777" w:rsidR="000F7377" w:rsidRDefault="000F7377">
      <w:r xmlns:w="http://schemas.openxmlformats.org/wordprocessingml/2006/main">
        <w:t xml:space="preserve">1. ໂຢຮັນ 3:16-17 “ດ້ວຍວ່າ, ພຣະເຈົ້າຊົງຮັກໂລກຫລາຍ, ພຣະອົງໄດ້ຊົງປະທານພຣະບຸດອົງດຽວຂອງພຣະອົງ ເພື່ອຜູ້ທີ່ເຊື່ອໃນພຣະບຸດຂອງພຣະອົງນັ້ນຈະບໍ່ຈິບຫາຍ ແຕ່ມີຊີວິດອັນຕະຫຼອດໄປເປັນນິດ ເພາະພຣະເຈົ້າບໍ່ໄດ້ສົ່ງພຣະບຸດຂອງພຣະອົງເຂົ້າມາໃນໂລກເພື່ອກ່າວໂທດ. ໂລກ; ແຕ່​ວ່າ​ໂລກ​ທີ່​ຜ່ານ​ທາງ​ພຣະ​ອົງ​ຈະ​ໄດ້​ຮັບ​ການ​ຊ່ວຍ​ໃຫ້​ລອດ.”</w:t>
      </w:r>
    </w:p>
    <w:p w14:paraId="6EE1DEA2" w14:textId="77777777" w:rsidR="000F7377" w:rsidRDefault="000F7377"/>
    <w:p w14:paraId="6A26EDBA" w14:textId="77777777" w:rsidR="000F7377" w:rsidRDefault="000F7377">
      <w:r xmlns:w="http://schemas.openxmlformats.org/wordprocessingml/2006/main">
        <w:t xml:space="preserve">2. Romans 5:8 - "ແຕ່ພຣະເຈົ້າໄດ້ຍົກຍ້ອງຄວາມຮັກຂອງພຣະອົງຕໍ່ພວກເຮົາ, ໃນທີ່, ໃນຂະນະທີ່ພວກເຮົາຍັງເປັນຄົນບາບ, ພຣະຄຣິດໄດ້ເສຍຊີວິດສໍາລັບພວກເຮົາ."</w:t>
      </w:r>
    </w:p>
    <w:p w14:paraId="727AE297" w14:textId="77777777" w:rsidR="000F7377" w:rsidRDefault="000F7377"/>
    <w:p w14:paraId="6F53BBE1" w14:textId="77777777" w:rsidR="000F7377" w:rsidRDefault="000F7377">
      <w:r xmlns:w="http://schemas.openxmlformats.org/wordprocessingml/2006/main">
        <w:t xml:space="preserve">ຕິໂຕ 3:5 ບໍ່​ແມ່ນ​ດ້ວຍ​ການ​ກະທຳ​ແຫ່ງ​ຄວາມ​ຊອບທຳ​ທີ່​ເຮົາ​ໄດ້​ເຮັດ, ແຕ່​ຕາມ​ຄວາມ​ເມດຕາ​ຂອງ​ພຣະອົງ ພຣະອົງ​ໄດ້​ຊ່ອຍ​ເຮົາ​ໃຫ້​ລອດ, ໂດຍ​ການ​ລ້າງ​ການ​ເກີດ​ໃໝ່, ແລະ ການ​ຕໍ່​ອາຍຸ​ຂອງ​ພຣະ​ວິນ​ຍານ​ບໍລິສຸດ;</w:t>
      </w:r>
    </w:p>
    <w:p w14:paraId="7A5B9ED8" w14:textId="77777777" w:rsidR="000F7377" w:rsidRDefault="000F7377"/>
    <w:p w14:paraId="27E9CB44" w14:textId="77777777" w:rsidR="000F7377" w:rsidRDefault="000F7377">
      <w:r xmlns:w="http://schemas.openxmlformats.org/wordprocessingml/2006/main">
        <w:t xml:space="preserve">ໂດຍ​ຜ່ານ​ຄວາມ​ເມດ​ຕາ​ຂອງ​ພຣະ​ອົງ, ພຣະ​ເຈົ້າ​ໄດ້​ຊ່ວຍ​ເຮົາ​ໃຫ້​ລອດ​ຜ່ານ​ການ​ລ້າງ​ການ​ຟື້ນ​ຟູ ແລະ ການ​ປ່ຽນ​ໃໝ່​ຂອງ​ພຣະ​ວິນ​ຍານ​ບໍ​ລິ​ສຸດ.</w:t>
      </w:r>
    </w:p>
    <w:p w14:paraId="4F27C0DA" w14:textId="77777777" w:rsidR="000F7377" w:rsidRDefault="000F7377"/>
    <w:p w14:paraId="431E3A2B" w14:textId="77777777" w:rsidR="000F7377" w:rsidRDefault="000F7377">
      <w:r xmlns:w="http://schemas.openxmlformats.org/wordprocessingml/2006/main">
        <w:t xml:space="preserve">1. ຄວາມເມດຕາຂອງພຣະເຈົ້າ: ປະສົບກັບການໄຖ່ແລະການຕໍ່ອາຍຸ</w:t>
      </w:r>
    </w:p>
    <w:p w14:paraId="79AA6EB1" w14:textId="77777777" w:rsidR="000F7377" w:rsidRDefault="000F7377"/>
    <w:p w14:paraId="1A656BCC" w14:textId="77777777" w:rsidR="000F7377" w:rsidRDefault="000F7377">
      <w:r xmlns:w="http://schemas.openxmlformats.org/wordprocessingml/2006/main">
        <w:t xml:space="preserve">2. ພະລັງຂອງພຣະວິນຍານບໍລິສຸດ: ການລ້າງບາບຂອງພວກເຮົາ</w:t>
      </w:r>
    </w:p>
    <w:p w14:paraId="3FE52F60" w14:textId="77777777" w:rsidR="000F7377" w:rsidRDefault="000F7377"/>
    <w:p w14:paraId="56574D8A" w14:textId="77777777" w:rsidR="000F7377" w:rsidRDefault="000F7377">
      <w:r xmlns:w="http://schemas.openxmlformats.org/wordprocessingml/2006/main">
        <w:t xml:space="preserve">1. ໂຣມ 5:8-10 ແຕ່ພຣະເຈົ້າໄດ້ສະແດງຄວາມຮັກຂອງພຣະອົງຕໍ່ພວກເຮົາໃນເລື່ອງນີ້: ໃນຂະນະທີ່ພວກເຮົາຍັງເປັນຄົນບາບ, ພຣະຄຣິດໄດ້ຕາຍແທນພວກເຮົາ.</w:t>
      </w:r>
    </w:p>
    <w:p w14:paraId="6E4694E6" w14:textId="77777777" w:rsidR="000F7377" w:rsidRDefault="000F7377"/>
    <w:p w14:paraId="24CB3F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ເພງ^ສັນລະເສີນ 51:10 ຂ້າແດ່​ພຣະເຈົ້າ ຂໍ​ຊົງ​ສ້າງ​ໃຈ​ອັນ​ບໍລິສຸດ​ໃນ​ຂ້ານ້ອຍ ແລະ​ໃຫ້​ວິນຍານ​ທີ່​ໝັ້ນຄົງ​ຢູ່​ໃນ​ຂ້ານ້ອຍ​ຄືນ​ໃໝ່.</w:t>
      </w:r>
    </w:p>
    <w:p w14:paraId="2458AC4C" w14:textId="77777777" w:rsidR="000F7377" w:rsidRDefault="000F7377"/>
    <w:p w14:paraId="78D69E65" w14:textId="77777777" w:rsidR="000F7377" w:rsidRDefault="000F7377">
      <w:r xmlns:w="http://schemas.openxmlformats.org/wordprocessingml/2006/main">
        <w:t xml:space="preserve">ຕິໂຕ 3:6 ຊຶ່ງ​ພຣະອົງ​ໄດ້​ຫລັ່ງ​ໄຫລ​ມາ​ເທິງ​ພວກ​ເຮົາ​ຢ່າງ​ຫລວງຫລາຍ​ໂດຍ​ທາງ​ພຣະເຢຊູ​ຄຣິດເຈົ້າ ພຣະຜູ້​ຊ່ອຍ​ໃຫ້​ລອດ​ຂອງ​ພວກເຮົາ.</w:t>
      </w:r>
    </w:p>
    <w:p w14:paraId="5C879122" w14:textId="77777777" w:rsidR="000F7377" w:rsidRDefault="000F7377"/>
    <w:p w14:paraId="57D7BCB6" w14:textId="77777777" w:rsidR="000F7377" w:rsidRDefault="000F7377">
      <w:r xmlns:w="http://schemas.openxmlformats.org/wordprocessingml/2006/main">
        <w:t xml:space="preserve">ຂໍ້ນີ້ເວົ້າເຖິງພຣະຄຸນຂອງພຣະເຈົ້າ, ຊຶ່ງມອບໃຫ້ພວກເຮົາໂດຍຜ່ານພຣະເຢຊູຄຣິດພຣະຜູ້ຊ່ອຍໃຫ້ລອດຂອງພວກເຮົາ.</w:t>
      </w:r>
    </w:p>
    <w:p w14:paraId="0A6F7986" w14:textId="77777777" w:rsidR="000F7377" w:rsidRDefault="000F7377"/>
    <w:p w14:paraId="7195B044" w14:textId="77777777" w:rsidR="000F7377" w:rsidRDefault="000F7377">
      <w:r xmlns:w="http://schemas.openxmlformats.org/wordprocessingml/2006/main">
        <w:t xml:space="preserve">1. ພຣະຄຸນອັນມະຫັດສະຈັນຂອງພະເຈົ້າ: ການສຶກສາຕີໂຕ 3:6</w:t>
      </w:r>
    </w:p>
    <w:p w14:paraId="16980F73" w14:textId="77777777" w:rsidR="000F7377" w:rsidRDefault="000F7377"/>
    <w:p w14:paraId="6295743C" w14:textId="77777777" w:rsidR="000F7377" w:rsidRDefault="000F7377">
      <w:r xmlns:w="http://schemas.openxmlformats.org/wordprocessingml/2006/main">
        <w:t xml:space="preserve">2. ພຣະເຢຊູຄຣິດ: ແຫຼ່ງພຣະຄຸນອັນອຸດົມສົມບູນຂອງພວກເຮົາ</w:t>
      </w:r>
    </w:p>
    <w:p w14:paraId="1A990A40" w14:textId="77777777" w:rsidR="000F7377" w:rsidRDefault="000F7377"/>
    <w:p w14:paraId="7C2AF4AA"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ມັນ​ເປັນ​ຂອງ​ປະ​ທານ​ຂອງ​ພຣະ​ເຈົ້າ, 9 ບໍ່​ແມ່ນ​ຜົນ​ຂອງ​ການ​ເຮັດ​ວຽກ, ເພື່ອ​ວ່າ​ຈະ​ບໍ່​ມີ​ໃຜ​ຈະ​ອວດ.</w:t>
      </w:r>
    </w:p>
    <w:p w14:paraId="16F91F89" w14:textId="77777777" w:rsidR="000F7377" w:rsidRDefault="000F7377"/>
    <w:p w14:paraId="6E3B9552" w14:textId="77777777" w:rsidR="000F7377" w:rsidRDefault="000F7377">
      <w:r xmlns:w="http://schemas.openxmlformats.org/wordprocessingml/2006/main">
        <w:t xml:space="preserve">2. ເຮັບເຣີ 4:16 - ເມື່ອ​ນັ້ນ​ເຮົາ​ຈົ່ງ​ມີ​ຄວາມ​ໝັ້ນ​ໃຈ​ເຂົ້າ​ໄປ​ໃກ້​ບັນລັງ​ແຫ່ງ​ພຣະ​ຄຸນ ເພື່ອ​ວ່າ​ເຮົາ​ຈະ​ໄດ້​ຮັບ​ຄວາມ​ເມດຕາ ແລະ​ຊອກ​ຫາ​ພຣະ​ຄຸນ​ທີ່​ຈະ​ຊ່ວຍ​ໃນ​ເວລາ​ຂັດສົນ.</w:t>
      </w:r>
    </w:p>
    <w:p w14:paraId="7EDC60B9" w14:textId="77777777" w:rsidR="000F7377" w:rsidRDefault="000F7377"/>
    <w:p w14:paraId="677795D0" w14:textId="77777777" w:rsidR="000F7377" w:rsidRDefault="000F7377">
      <w:r xmlns:w="http://schemas.openxmlformats.org/wordprocessingml/2006/main">
        <w:t xml:space="preserve">ຕິໂຕ 3:7 ເພາະ​ການ​ເປັນ​ຄົນ​ຊອບທຳ​ຍ້ອນ​ພຣະຄຸນ​ຂອງ​ພຣະອົງ, ເຮົາ​ຄວນ​ຈະ​ໄດ້​ຮັບ​ມໍລະດົກ​ຕາມ​ຄວາມ​ຫວັງ​ຂອງ​ຊີວິດ​ນິລັນດອນ.</w:t>
      </w:r>
    </w:p>
    <w:p w14:paraId="71BB2919" w14:textId="77777777" w:rsidR="000F7377" w:rsidRDefault="000F7377"/>
    <w:p w14:paraId="34248A6F" w14:textId="77777777" w:rsidR="000F7377" w:rsidRDefault="000F7377">
      <w:r xmlns:w="http://schemas.openxmlformats.org/wordprocessingml/2006/main">
        <w:t xml:space="preserve">ພວກເຮົາມີຄວາມຊອບທໍາໂດຍພຣະຄຸນຂອງພຣະເຈົ້າ, ແລະໂດຍຜ່ານນີ້, ພວກເຮົາສາມາດກາຍເປັນມໍລະດົກຂອງຊີວິດນິລັນດອນ.</w:t>
      </w:r>
    </w:p>
    <w:p w14:paraId="78DFA2F5" w14:textId="77777777" w:rsidR="000F7377" w:rsidRDefault="000F7377"/>
    <w:p w14:paraId="367B7AA7" w14:textId="77777777" w:rsidR="000F7377" w:rsidRDefault="000F7377">
      <w:r xmlns:w="http://schemas.openxmlformats.org/wordprocessingml/2006/main">
        <w:t xml:space="preserve">1. ພຣະຄຸນອັນມະຫັດສະຈັນຂອງພຣະເຈົ້າ ແລະຄວາມຫວັງແຫ່ງຊີວິດນິລັນດອນ</w:t>
      </w:r>
    </w:p>
    <w:p w14:paraId="3A1D3701" w14:textId="77777777" w:rsidR="000F7377" w:rsidRDefault="000F7377"/>
    <w:p w14:paraId="0DD3EF24" w14:textId="77777777" w:rsidR="000F7377" w:rsidRDefault="000F7377">
      <w:r xmlns:w="http://schemas.openxmlformats.org/wordprocessingml/2006/main">
        <w:t xml:space="preserve">2. Justified by Grace: Becoming Heirs of Eternal Life</w:t>
      </w:r>
    </w:p>
    <w:p w14:paraId="168A0063" w14:textId="77777777" w:rsidR="000F7377" w:rsidRDefault="000F7377"/>
    <w:p w14:paraId="473D944E" w14:textId="77777777" w:rsidR="000F7377" w:rsidRDefault="000F7377">
      <w:r xmlns:w="http://schemas.openxmlformats.org/wordprocessingml/2006/main">
        <w:t xml:space="preserve">1. Romans 8:17 – “ແລະ ຖ້າ ຫາກ ວ່າ ເດັກ ນ້ອຍ, ຫຼັງ ຈາກ ນັ້ນ heirs; ຜູ້ຮັບມໍລະດົກຂອງພຣະເຈົ້າ, ແລະເປັນມໍລະດົກຮ່ວມກັບພຣະຄຣິດ; ຖ້າ​ຫາກ​ວ່າ​ພວກ​ເຮົາ​ທົນ​ທຸກ​ກັບ​ພຣະ​ອົງ, ເພື່ອ​ວ່າ​ພວກ​ເຮົາ​ຈະ​ໄດ້​ຮັບ​ກຽດ​ສັກ​ສີ​ຮ່ວມ​ກັນ.”</w:t>
      </w:r>
    </w:p>
    <w:p w14:paraId="206F52F9" w14:textId="77777777" w:rsidR="000F7377" w:rsidRDefault="000F7377"/>
    <w:p w14:paraId="69CEDDBE" w14:textId="77777777" w:rsidR="000F7377" w:rsidRDefault="000F7377">
      <w:r xmlns:w="http://schemas.openxmlformats.org/wordprocessingml/2006/main">
        <w:t xml:space="preserve">2. ເອເຟດ 1:3 - “ຂໍ​ພຣະ​ພອນ​ແກ່​ພຣະ​ເຈົ້າ​ແລະ​ພຣະ​ບິ​ດາ​ຂອງ​ພຣະ​ເຢ​ຊູ​ຄຣິດ​ເຈົ້າ​ຂອງ​ພວກ​ເຮົາ, ຜູ້​ໄດ້​ອວຍ​ພອນ​ພວກ​ເຮົາ​ດ້ວຍ​ພອນ​ທາງ​ວິນ​ຍານ​ທັງ​ຫມົດ​ໃນ​ສະ​ຫວັນ​ໃນ​ພຣະ​ຄຣິດ.”</w:t>
      </w:r>
    </w:p>
    <w:p w14:paraId="401DA035" w14:textId="77777777" w:rsidR="000F7377" w:rsidRDefault="000F7377"/>
    <w:p w14:paraId="4B97F775" w14:textId="77777777" w:rsidR="000F7377" w:rsidRDefault="000F7377">
      <w:r xmlns:w="http://schemas.openxmlformats.org/wordprocessingml/2006/main">
        <w:t xml:space="preserve">ຕິໂຕ 3:8 ນີ້​ແມ່ນ​ຖ້ອຍຄຳ​ທີ່​ສັດຊື່, ແລະ​ສິ່ງ​ເຫຼົ່ານີ້​ເຮົາ​ຢາກ​ໃຫ້​ເຈົ້າ​ຢືນຢັນ​ຢູ່​ສະເໝີ, ເພື່ອ​ໃຫ້​ຄົນ​ທີ່​ເຊື່ອ​ໃນ​ພຣະເຈົ້າ​ຈະ​ໄດ້​ລະວັງ​ໃນ​ການ​ຮັກສາ​ການ​ດີ. ສິ່ງ​ເຫຼົ່າ​ນີ້​ເປັນ​ຜົນ​ດີ​ແລະ​ຜົນ​ກຳ​ໄລ​ແກ່​ມະນຸດ.</w:t>
      </w:r>
    </w:p>
    <w:p w14:paraId="1FFD140E" w14:textId="77777777" w:rsidR="000F7377" w:rsidRDefault="000F7377"/>
    <w:p w14:paraId="4AF71AAD" w14:textId="77777777" w:rsidR="000F7377" w:rsidRDefault="000F7377">
      <w:r xmlns:w="http://schemas.openxmlformats.org/wordprocessingml/2006/main">
        <w:t xml:space="preserve">ຂໍ້ນີ້ເນັ້ນຫນັກເຖິງຄວາມສໍາຄັນຂອງວຽກງານທີ່ດີທີ່ເປັນຜົນມາຈາກຄວາມເຊື່ອໃນພຣະເຈົ້າ.</w:t>
      </w:r>
    </w:p>
    <w:p w14:paraId="04C74487" w14:textId="77777777" w:rsidR="000F7377" w:rsidRDefault="000F7377"/>
    <w:p w14:paraId="6B9CB52C" w14:textId="77777777" w:rsidR="000F7377" w:rsidRDefault="000F7377">
      <w:r xmlns:w="http://schemas.openxmlformats.org/wordprocessingml/2006/main">
        <w:t xml:space="preserve">1: ວຽກງານທີ່ດີບໍ່ແມ່ນທາງເລືອກເສີມໃນຄວາມເຊື່ອໃນພຣະເຈົ້າ, ແຕ່ເປັນສ່ວນຫນຶ່ງທີ່ສໍາຄັນຂອງມັນ.</w:t>
      </w:r>
    </w:p>
    <w:p w14:paraId="75DF59C8" w14:textId="77777777" w:rsidR="000F7377" w:rsidRDefault="000F7377"/>
    <w:p w14:paraId="14845727" w14:textId="77777777" w:rsidR="000F7377" w:rsidRDefault="000F7377">
      <w:r xmlns:w="http://schemas.openxmlformats.org/wordprocessingml/2006/main">
        <w:t xml:space="preserve">2: ເຮົາ​ຄວນ​ລະ​ມັດ​ລະ​ວັງ​ໃນ​ການ​ປະ​ຕິ​ບັດ​ການ​ດີ​ເປັນ​ຜົນ​ມາ​ຈາກ​ຄວາມ​ເຊື່ອ​ຂອງ​ພວກ​ເຮົາ​ໃນ​ພຣະ​ເຈົ້າ.</w:t>
      </w:r>
    </w:p>
    <w:p w14:paraId="341032A2" w14:textId="77777777" w:rsidR="000F7377" w:rsidRDefault="000F7377"/>
    <w:p w14:paraId="6C7344EB" w14:textId="77777777" w:rsidR="000F7377" w:rsidRDefault="000F7377">
      <w:r xmlns:w="http://schemas.openxmlformats.org/wordprocessingml/2006/main">
        <w:t xml:space="preserve">1: James 2: 17 - "ເຖິງແມ່ນວ່າຄວາມເຊື່ອ, ຖ້າຫາກວ່າມັນບໍ່ເຮັດວຽກ, ແມ່ນຕາຍ, ການຢູ່ຄົນດຽວ."</w:t>
      </w:r>
    </w:p>
    <w:p w14:paraId="1D27E3EF" w14:textId="77777777" w:rsidR="000F7377" w:rsidRDefault="000F7377"/>
    <w:p w14:paraId="1E600558" w14:textId="77777777" w:rsidR="000F7377" w:rsidRDefault="000F7377">
      <w:r xmlns:w="http://schemas.openxmlformats.org/wordprocessingml/2006/main">
        <w:t xml:space="preserve">2 ມັດທາຍ 7:15-20 “ຈົ່ງ​ລະວັງ​ຜູ້​ປະກາດ​ພຣະທຳ​ປອມ​ທີ່​ມາ​ຫາ​ເຈົ້າ​ໃນ​ເຄື່ອງນຸ່ງ​ຂອງ​ແກະ, ແຕ່​ໃນ​ຕົວ​ພວກ​ເຂົາ​ເປັນ​ໝາ​ປ່າ​ທີ່​ກຳລັງ​ລຸກ​ຢູ່ ພວກ​ເຈົ້າ​ຈະ​ຮູ້ຈັກ​ພວກ​ເຂົາ​ດ້ວຍ​ໝາກ​ຂອງ​ພວກ​ເຂົາ ມະນຸດ​ເກັບ​ໝາກ​ອະງຸ່ນ​ເປັນ​ໜາມ ຫລື​ໝາກເດື່ອ​ຂອງ​ຕົ້ນ​ໝາກເດື່ອ​ບໍ? ຕົ້ນໄມ້ດີທຸກຕົ້ນກໍ່ເກີດໝາກດີ, ແຕ່ຕົ້ນໄມ້ທີ່ເສື່ອມເສຍກໍເກີດໝາກທີ່ຊົ່ວຮ້າຍ, ຕົ້ນໄມ້ດີບໍ່ສາມາດເກີດໝາກທີ່ຊົ່ວຮ້າຍໄດ້, ທັງຕົ້ນໄມ້ທີ່ເສື່ອມເສຍກໍເກີດໝາກດີບໍ່ໄດ້, ຕົ້ນໄມ້ທີ່ເກີດໝາກບໍ່ດີ ລ້ວນແຕ່ຖືກຕັດລົງ. ແລະ​ໂຍນ​ເຂົ້າ​ໄປ​ໃນ​ໄຟ, ດັ່ງ​ນັ້ນ ເຈົ້າ​ຈະ​ຮູ້​ຈັກ​ມັນ​ໂດຍ​ຜົນ​ຂອງ​ມັນ.”</w:t>
      </w:r>
    </w:p>
    <w:p w14:paraId="64B9B950" w14:textId="77777777" w:rsidR="000F7377" w:rsidRDefault="000F7377"/>
    <w:p w14:paraId="440722AE" w14:textId="77777777" w:rsidR="000F7377" w:rsidRDefault="000F7377">
      <w:r xmlns:w="http://schemas.openxmlformats.org/wordprocessingml/2006/main">
        <w:t xml:space="preserve">ຕິໂຕ 3:9 ແຕ່​ຈົ່ງ​ຫຼີກ​ລ່ຽງ​ຄຳຖາມ​ທີ່​ໂງ່ຈ້າ, ແລະ​ການ​ສືບ​ເຊື້ອສາຍ, ແລະ​ການ​ຂັດ​ແຍ້ງ, ແລະ​ພະຍາຍາມ​ຕໍ່ສູ້​ກັບ​ກົດບັນຍັດ. ເພາະ​ພວກ​ເຂົາ​ບໍ່​ໄດ້​ຜົນ​ປະ​ໂຫຍດ​ແລະ​ໄຮ້​ປະ​ໂຫຍດ.</w:t>
      </w:r>
    </w:p>
    <w:p w14:paraId="60CA4746" w14:textId="77777777" w:rsidR="000F7377" w:rsidRDefault="000F7377"/>
    <w:p w14:paraId="4B1D2F02" w14:textId="77777777" w:rsidR="000F7377" w:rsidRDefault="000F7377">
      <w:r xmlns:w="http://schemas.openxmlformats.org/wordprocessingml/2006/main">
        <w:t xml:space="preserve">ເຮົາ​ຄວນ​ຫຼີກ​ລ່ຽງ​ຄຳ​ຖາມ​ທີ່​ໂງ່​ຈ້າ, ການ​ສືບ​ເຊື້ອ​ສາຍ, ການ​ຂັດ​ແຍ້ງ, ແລະ​ການ​ໂຕ້​ຖຽງ​ກັນ​ກ່ຽວ​ກັບ​ກົດ​ໝາຍ ເພາະ​ມັນ​ບໍ່​ໄດ້​ປະ​ໂຫຍດ​ແລະ​ໄຮ້​ປະ​ໂຫຍດ.</w:t>
      </w:r>
    </w:p>
    <w:p w14:paraId="39A12CC1" w14:textId="77777777" w:rsidR="000F7377" w:rsidRDefault="000F7377"/>
    <w:p w14:paraId="773EB7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ປັນຍາທີ່ຈະຫຼີກລ່ຽງການສົນທະນາທີ່ບໍ່ເປັນປະໂຫຍດ</w:t>
      </w:r>
    </w:p>
    <w:p w14:paraId="3C11116B" w14:textId="77777777" w:rsidR="000F7377" w:rsidRDefault="000F7377"/>
    <w:p w14:paraId="75D610E8" w14:textId="77777777" w:rsidR="000F7377" w:rsidRDefault="000F7377">
      <w:r xmlns:w="http://schemas.openxmlformats.org/wordprocessingml/2006/main">
        <w:t xml:space="preserve">2. ຄຸນຄ່າຂອງການສະແຫວງຫາການສົນທະນາຂອງພຣະເຈົ້າ</w:t>
      </w:r>
    </w:p>
    <w:p w14:paraId="305388B9" w14:textId="77777777" w:rsidR="000F7377" w:rsidRDefault="000F7377"/>
    <w:p w14:paraId="0FB0DF2D" w14:textId="77777777" w:rsidR="000F7377" w:rsidRDefault="000F7377">
      <w:r xmlns:w="http://schemas.openxmlformats.org/wordprocessingml/2006/main">
        <w:t xml:space="preserve">1. ຢາໂກໂບ 3:13-17 - ໃຜ​ເປັນ​ຄົນ​ສະຫລາດ​ແລະ​ມີ​ຄວາມ​ເຂົ້າ​ໃຈ​ໃນ​ພວກ​ເຈົ້າ? ໃຫ້​ເຂົາ​ເຈົ້າ​ສະແດງ​ໃຫ້​ເຫັນ​ໂດຍ​ຊີວິດ​ທີ່​ດີ​ຂອງ​ເຂົາ, ໂດຍ​ການ​ກະທຳ​ທີ່​ເຮັດ​ດ້ວຍ​ຄວາມ​ຖ່ອມ​ທີ່​ມາ​ຈາກ​ປັນຍາ.</w:t>
      </w:r>
    </w:p>
    <w:p w14:paraId="0F6E7D25" w14:textId="77777777" w:rsidR="000F7377" w:rsidRDefault="000F7377"/>
    <w:p w14:paraId="1CC3A5F9" w14:textId="77777777" w:rsidR="000F7377" w:rsidRDefault="000F7377">
      <w:r xmlns:w="http://schemas.openxmlformats.org/wordprocessingml/2006/main">
        <w:t xml:space="preserve">2. ສຸພາສິດ 14:7 - ຈົ່ງ​ໄປ​ຈາກ​ທີ່​ປະທັບ​ຂອງ​ຄົນ​ໂງ່, ເມື່ອ​ເຈົ້າ​ບໍ່​ເຂົ້າໃຈ​ຄວາມ​ຮູ້​ຂອງ​ລາວ.</w:t>
      </w:r>
    </w:p>
    <w:p w14:paraId="18C2F768" w14:textId="77777777" w:rsidR="000F7377" w:rsidRDefault="000F7377"/>
    <w:p w14:paraId="0A9A223B" w14:textId="77777777" w:rsidR="000F7377" w:rsidRDefault="000F7377">
      <w:r xmlns:w="http://schemas.openxmlformats.org/wordprocessingml/2006/main">
        <w:t xml:space="preserve">ຕິໂຕ 3:10 ຄົນ​ທີ່​ເປັນ​ຄົນ​ຊົ່ວຊ້າ​ຫຼັງ​ຈາກ​ການ​ປະຕິເສດ​ຄຳ​ຕັກເຕືອນ​ຄັ້ງ​ທີ​ໜຶ່ງ​ແລະ​ຄັ້ງ​ທີ​ສອງ.</w:t>
      </w:r>
    </w:p>
    <w:p w14:paraId="561FF5EB" w14:textId="77777777" w:rsidR="000F7377" w:rsidRDefault="000F7377"/>
    <w:p w14:paraId="232A12F6" w14:textId="77777777" w:rsidR="000F7377" w:rsidRDefault="000F7377">
      <w:r xmlns:w="http://schemas.openxmlformats.org/wordprocessingml/2006/main">
        <w:t xml:space="preserve">ປະຕິເສດຄວາມແຕກແຍກ ແລະ ຮັບເອົາຄວາມສາມັກຄີ.</w:t>
      </w:r>
    </w:p>
    <w:p w14:paraId="202631FF" w14:textId="77777777" w:rsidR="000F7377" w:rsidRDefault="000F7377"/>
    <w:p w14:paraId="7458DA2D" w14:textId="77777777" w:rsidR="000F7377" w:rsidRDefault="000F7377">
      <w:r xmlns:w="http://schemas.openxmlformats.org/wordprocessingml/2006/main">
        <w:t xml:space="preserve">1: ເຮັດວຽກຮ່ວມກັນເພື່ອເປົ້າຫມາຍທົ່ວໄປ.</w:t>
      </w:r>
    </w:p>
    <w:p w14:paraId="0FB6E8B0" w14:textId="77777777" w:rsidR="000F7377" w:rsidRDefault="000F7377"/>
    <w:p w14:paraId="7709509F" w14:textId="77777777" w:rsidR="000F7377" w:rsidRDefault="000F7377">
      <w:r xmlns:w="http://schemas.openxmlformats.org/wordprocessingml/2006/main">
        <w:t xml:space="preserve">2: ຄວາມສຳຄັນຂອງສັນຕິພາບ ແລະ ຄວາມສາມັກຄີ.</w:t>
      </w:r>
    </w:p>
    <w:p w14:paraId="3B66D5CE" w14:textId="77777777" w:rsidR="000F7377" w:rsidRDefault="000F7377"/>
    <w:p w14:paraId="732504FE" w14:textId="77777777" w:rsidR="000F7377" w:rsidRDefault="000F7377">
      <w:r xmlns:w="http://schemas.openxmlformats.org/wordprocessingml/2006/main">
        <w:t xml:space="preserve">1 ເອເຟດ 4:1-3, “ເຫດສະນັ້ນ ເຮົາ​ຜູ້​ເປັນ​ຊະເລີຍ​ສຳລັບ​ອົງພຣະ​ຜູ້​ເປັນເຈົ້າ, ຂໍ​ແນະນຳ​ເຈົ້າ​ໃຫ້​ເດີນ​ໄປ​ໃນ​ລັກສະນະ​ທີ່​ສົມຄວນ​ແກ່​ການ​ເອີ້ນ​ທີ່​ເຈົ້າ​ໄດ້​ຖືກ​ເອີ້ນ, ດ້ວຍ​ຄວາມ​ຖ່ອມ​ຕົວ​ແລະ​ອ່ອນ​ໂຍນ, ດ້ວຍ​ຄວາມ​ອົດ​ທົນ, ຮັບ​ເອົາ​ອັນ​ໜຶ່ງ. ອີກ​ຄົນ​ໜຶ່ງ​ໃນ​ຄວາມ​ຮັກ, ກະ​ຕື​ລື​ລົ້ນ​ທີ່​ຈະ​ຮັກ​ສາ​ຄວາມ​ສາ​ມັກ​ຄີ​ຂອງ​ພຣະ​ວິນ​ຍານ​ໃນ​ສາຍ​ພົວ​ພັນ​ແຫ່ງ​ສັນ​ຕິ​ພາບ.”</w:t>
      </w:r>
    </w:p>
    <w:p w14:paraId="6E3D7736" w14:textId="77777777" w:rsidR="000F7377" w:rsidRDefault="000F7377"/>
    <w:p w14:paraId="47134508" w14:textId="77777777" w:rsidR="000F7377" w:rsidRDefault="000F7377">
      <w:r xmlns:w="http://schemas.openxmlformats.org/wordprocessingml/2006/main">
        <w:t xml:space="preserve">2: ຄຳເພງ 133:1 “ເບິ່ງ​ແມ, ເມື່ອ​ພີ່​ນ້ອງ​ຢູ່​ເປັນ​ນໍ້າ​ໜຶ່ງ​ໃຈ​ດຽວ​ກັນ​ກໍ​ເປັນ​ການ​ດີ​ແລະ​ເປັນ​ສຸກ.”</w:t>
      </w:r>
    </w:p>
    <w:p w14:paraId="494C2BD5" w14:textId="77777777" w:rsidR="000F7377" w:rsidRDefault="000F7377"/>
    <w:p w14:paraId="0A3A61C0" w14:textId="77777777" w:rsidR="000F7377" w:rsidRDefault="000F7377">
      <w:r xmlns:w="http://schemas.openxmlformats.org/wordprocessingml/2006/main">
        <w:t xml:space="preserve">ຕິໂຕ 3:11 ໂດຍ​ທີ່​ຮູ້​ວ່າ​ຄົນ​ແບບ​ນັ້ນ​ຖືກ​ໂຄ່ນລົ້ມ ແລະ​ເຮັດ​ບາບ​ກໍ​ຖືກ​ກ່າວ​ໂທດ​ດ້ວຍ​ຕົວ​ເອງ.</w:t>
      </w:r>
    </w:p>
    <w:p w14:paraId="7CC4AE48" w14:textId="77777777" w:rsidR="000F7377" w:rsidRDefault="000F7377"/>
    <w:p w14:paraId="205EEE74" w14:textId="77777777" w:rsidR="000F7377" w:rsidRDefault="000F7377">
      <w:r xmlns:w="http://schemas.openxmlformats.org/wordprocessingml/2006/main">
        <w:t xml:space="preserve">ຄຳພີ​ໄບເບິນ​ເຕືອນ​ວ່າ​ຜູ້​ທີ່​ເຮັດ​ຜິດ​ສິນລະທຳ​ຖືກ​ກ່າວ​ໂທດ​ຕົນ​ເອງ ແລະ​ຈະ​ໄດ້​ຮັບ </w:t>
      </w:r>
      <w:r xmlns:w="http://schemas.openxmlformats.org/wordprocessingml/2006/main">
        <w:lastRenderedPageBreak xmlns:w="http://schemas.openxmlformats.org/wordprocessingml/2006/main"/>
      </w:r>
      <w:r xmlns:w="http://schemas.openxmlformats.org/wordprocessingml/2006/main">
        <w:t xml:space="preserve">​ຜົນ​ທີ່​ຕາມ​ມາ.</w:t>
      </w:r>
    </w:p>
    <w:p w14:paraId="74EE9A00" w14:textId="77777777" w:rsidR="000F7377" w:rsidRDefault="000F7377"/>
    <w:p w14:paraId="0096E53E" w14:textId="77777777" w:rsidR="000F7377" w:rsidRDefault="000F7377">
      <w:r xmlns:w="http://schemas.openxmlformats.org/wordprocessingml/2006/main">
        <w:t xml:space="preserve">1: ເຮົາ​ຕ້ອງ​ຮູ້​ວ່າ​ການ​ກະທຳ​ທີ່​ຜິດ​ສິນລະທຳ​ທີ່​ເຮົາ​ເຮັດ​ນັ້ນ​ຈະ​ນຳ​ໄປ​ສູ່​ການ​ກ່າວ​ໂທດ​ແລະ​ຄວາມ​ທຸກ.</w:t>
      </w:r>
    </w:p>
    <w:p w14:paraId="37E53D16" w14:textId="77777777" w:rsidR="000F7377" w:rsidRDefault="000F7377"/>
    <w:p w14:paraId="70654C5B" w14:textId="77777777" w:rsidR="000F7377" w:rsidRDefault="000F7377">
      <w:r xmlns:w="http://schemas.openxmlformats.org/wordprocessingml/2006/main">
        <w:t xml:space="preserve">2: ເຖິງ​ແມ່ນ​ວ່າ​ເຮົາ​ຈະ​ຖືກ​ລໍ້​ໃຈ​ໃຫ້​ເຮັດ​ບາບ, ແຕ່​ເຮົາ​ຄວນ​ຄິດ​ເຖິງ​ຜົນ​ທີ່​ຕາມ​ມາ.</w:t>
      </w:r>
    </w:p>
    <w:p w14:paraId="792F42C8" w14:textId="77777777" w:rsidR="000F7377" w:rsidRDefault="000F7377"/>
    <w:p w14:paraId="2521D916"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1E91E029" w14:textId="77777777" w:rsidR="000F7377" w:rsidRDefault="000F7377"/>
    <w:p w14:paraId="5D513D17" w14:textId="77777777" w:rsidR="000F7377" w:rsidRDefault="000F7377">
      <w:r xmlns:w="http://schemas.openxmlformats.org/wordprocessingml/2006/main">
        <w:t xml:space="preserve">2: ຢາໂກໂບ 1:14-15 —ແຕ່​ແຕ່​ລະ​ຄົນ​ຖືກ​ລໍ້​ໃຈ​ເມື່ອ​ເຂົາ​ເຈົ້າ​ຖືກ​ດຶງ​ອອກ​ຈາກ​ຄວາມ​ປາຖະໜາ​ອັນ​ຊົ່ວ​ຮ້າຍ​ຂອງ​ຕົນ​ເອງ​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10A17E0A" w14:textId="77777777" w:rsidR="000F7377" w:rsidRDefault="000F7377"/>
    <w:p w14:paraId="1E6D0194" w14:textId="77777777" w:rsidR="000F7377" w:rsidRDefault="000F7377">
      <w:r xmlns:w="http://schemas.openxmlformats.org/wordprocessingml/2006/main">
        <w:t xml:space="preserve">ຕິໂຕ 3:12 ເມື່ອ​ເຮົາ​ຈະ​ສົ່ງ​ອາເຕມາ​ໄປ​ຫາ​ເຈົ້າ ຫລື​ຕີກີໂກ ຈົ່ງ​ພາກ​ພຽນ​ມາ​ຫາ​ເຮົາ​ທີ່​ເມືອງ​ນີໂກໂປລີ ເພາະ​ເຮົາ​ໄດ້​ກຳນົດ​ທີ່​ນັ້ນ​ເປັນ​ລະດູ​ໜາວ.</w:t>
      </w:r>
    </w:p>
    <w:p w14:paraId="56E24A3B" w14:textId="77777777" w:rsidR="000F7377" w:rsidRDefault="000F7377"/>
    <w:p w14:paraId="42468D81" w14:textId="77777777" w:rsidR="000F7377" w:rsidRDefault="000F7377">
      <w:r xmlns:w="http://schemas.openxmlformats.org/wordprocessingml/2006/main">
        <w:t xml:space="preserve">ໂປໂລ​ແນະນຳ​ຕີໂຕ​ໃຫ້​ພາກ​ພຽນ​ມາ​ຫາ​ລາວ​ໃນ​ເມືອງ​ນີໂກໂປລີ ບ່ອນ​ທີ່​ລາວ​ໄດ້​ກຳນົດ​ວ່າ​ຈະ​ເປັນ​ລະດູ​ໜາວ.</w:t>
      </w:r>
    </w:p>
    <w:p w14:paraId="27AF6010" w14:textId="77777777" w:rsidR="000F7377" w:rsidRDefault="000F7377"/>
    <w:p w14:paraId="0E050342" w14:textId="77777777" w:rsidR="000F7377" w:rsidRDefault="000F7377">
      <w:r xmlns:w="http://schemas.openxmlformats.org/wordprocessingml/2006/main">
        <w:t xml:space="preserve">1: ພຣະເຈົ້າຊົງເອີ້ນເຮົາໃຫ້ມີຄວາມພາກພຽນໃນຄວາມເຊື່ອຂອງເຮົາ ແລະຍ່າງ.</w:t>
      </w:r>
    </w:p>
    <w:p w14:paraId="715AAC5A" w14:textId="77777777" w:rsidR="000F7377" w:rsidRDefault="000F7377"/>
    <w:p w14:paraId="3E92ED6F" w14:textId="77777777" w:rsidR="000F7377" w:rsidRDefault="000F7377">
      <w:r xmlns:w="http://schemas.openxmlformats.org/wordprocessingml/2006/main">
        <w:t xml:space="preserve">2: ເຮົາ​ຄວນ​ກຽມ​ພ້ອມ​ທີ່​ຈະ​ຕອບ​ຮັບ​ການ​ເອີ້ນ​ຂອງ​ພະເຈົ້າ.</w:t>
      </w:r>
    </w:p>
    <w:p w14:paraId="25AB952A" w14:textId="77777777" w:rsidR="000F7377" w:rsidRDefault="000F7377"/>
    <w:p w14:paraId="42863DEE" w14:textId="77777777" w:rsidR="000F7377" w:rsidRDefault="000F7377">
      <w:r xmlns:w="http://schemas.openxmlformats.org/wordprocessingml/2006/main">
        <w:t xml:space="preserve">1: James 4:17 - ເພາະ​ສະ​ນັ້ນ​ເພື່ອ​ໃຫ້​ເຂົາ​ຜູ້​ທີ່​ຮູ້​ຈັກ​ທີ່​ຈະ​ເຮັດ​ຄວາມ​ດີ​, ແລະ​ບໍ່​ເຮັດ​ມັນ​, ກັບ​ເຂົາ​ມັນ​ເປັນ​ບາບ​.</w:t>
      </w:r>
    </w:p>
    <w:p w14:paraId="3302ACDA" w14:textId="77777777" w:rsidR="000F7377" w:rsidRDefault="000F7377"/>
    <w:p w14:paraId="08ADF56D" w14:textId="77777777" w:rsidR="000F7377" w:rsidRDefault="000F7377">
      <w:r xmlns:w="http://schemas.openxmlformats.org/wordprocessingml/2006/main">
        <w:t xml:space="preserve">2: ລູ ກາ 12:35-38 - ໃຫ້ loins ຂອງ ທ່ານ ໄດ້ ຮັບ ການ girded ກ່ຽວ ກັບ, ແລະ ແສງ ຂອງ ທ່ານ ລຸກ; ແລະ ພວກ​ເຈົ້າ​ເອງ​ກໍ​ຄື​ກັນ​ກັບ​ຜູ້​ຊາຍ​ທີ່​ລໍ​ຖ້າ​ພຣະ​ຜູ້​ເປັນ​ເຈົ້າ​ຂອງ​ພວກ​ເຂົາ, ເມື່ອ​ລາວ​ຈະ​ກັບ​ມາ​ຈາກ​ງານ​ແຕ່ງ​ງານ; ເພື່ອ​ວ່າ​ເມື່ອ​ລາວ​ມາ </w:t>
      </w:r>
      <w:r xmlns:w="http://schemas.openxmlformats.org/wordprocessingml/2006/main">
        <w:lastRenderedPageBreak xmlns:w="http://schemas.openxmlformats.org/wordprocessingml/2006/main"/>
      </w:r>
      <w:r xmlns:w="http://schemas.openxmlformats.org/wordprocessingml/2006/main">
        <w:t xml:space="preserve">​ເຄາະ, ພວກ​ເຂົາ​ຈະ​ເປີດ​ໃຫ້​ລາວ​ທັນ​ທີ.</w:t>
      </w:r>
    </w:p>
    <w:p w14:paraId="14ACFBFD" w14:textId="77777777" w:rsidR="000F7377" w:rsidRDefault="000F7377"/>
    <w:p w14:paraId="4B4BE4E3" w14:textId="77777777" w:rsidR="000F7377" w:rsidRDefault="000F7377">
      <w:r xmlns:w="http://schemas.openxmlformats.org/wordprocessingml/2006/main">
        <w:t xml:space="preserve">ຕິໂຕ 3:13 ຈົ່ງ​ພາ​ທະນາຍຄວາມ​ຊີນາ ແລະ​ອາໂປໂລ​ເດີນທາງ​ໄປ​ຢ່າງ​ພາກພຽນ ເພື່ອ​ບໍ່​ໃຫ້​ພວກເຂົາ​ເປັນ​ທີ່​ຕ້ອງການ.</w:t>
      </w:r>
    </w:p>
    <w:p w14:paraId="3998B959" w14:textId="77777777" w:rsidR="000F7377" w:rsidRDefault="000F7377"/>
    <w:p w14:paraId="330B5FDA" w14:textId="77777777" w:rsidR="000F7377" w:rsidRDefault="000F7377">
      <w:r xmlns:w="http://schemas.openxmlformats.org/wordprocessingml/2006/main">
        <w:t xml:space="preserve">ໂປໂລ​ແນະນຳ​ຕີໂຕ​ໃຫ້​ໝັ້ນ​ໃຈ​ວ່າ​ຊີນາ​ທະນາຍຄວາມ​ແລະ​ອາໂປໂລ​ມີ​ລາຍການ​ທີ່​ຈຳເປັນ​ທັງໝົດ​ສຳລັບ​ການ​ເດີນທາງ​ຂອງ​ພວກເຂົາ.</w:t>
      </w:r>
    </w:p>
    <w:p w14:paraId="566903D6" w14:textId="77777777" w:rsidR="000F7377" w:rsidRDefault="000F7377"/>
    <w:p w14:paraId="15C51A30" w14:textId="77777777" w:rsidR="000F7377" w:rsidRDefault="000F7377">
      <w:r xmlns:w="http://schemas.openxmlformats.org/wordprocessingml/2006/main">
        <w:t xml:space="preserve">1. ພະລັງແຫ່ງຄວາມພາກພຽນ: ຄຳແນະນຳຂອງໂປໂລຕໍ່ຕີໂຕ</w:t>
      </w:r>
    </w:p>
    <w:p w14:paraId="458A5710" w14:textId="77777777" w:rsidR="000F7377" w:rsidRDefault="000F7377"/>
    <w:p w14:paraId="673AE06B" w14:textId="77777777" w:rsidR="000F7377" w:rsidRDefault="000F7377">
      <w:r xmlns:w="http://schemas.openxmlformats.org/wordprocessingml/2006/main">
        <w:t xml:space="preserve">2. ຄວາມສຳຄັນຂອງການກະກຽມ: ຕົວຢ່າງຈາກໂປໂລ</w:t>
      </w:r>
    </w:p>
    <w:p w14:paraId="58C06061" w14:textId="77777777" w:rsidR="000F7377" w:rsidRDefault="000F7377"/>
    <w:p w14:paraId="673E5E93" w14:textId="77777777" w:rsidR="000F7377" w:rsidRDefault="000F7377">
      <w:r xmlns:w="http://schemas.openxmlformats.org/wordprocessingml/2006/main">
        <w:t xml:space="preserve">1. ສຸພາສິດ 21:5 - ແຜນການ​ຂອງ​ຄົນ​ດຸ​ໝັ່ນ​ນຳ​ໄປ​ສູ່​ຄວາມ​ອຸດົມສົມບູນ, ແຕ່​ທຸກ​ຄົນ​ທີ່​ຮີບຮ້ອນ​ມາ​ແຕ່​ຄວາມ​ທຸກ​ຍາກ.</w:t>
      </w:r>
    </w:p>
    <w:p w14:paraId="5EBF1879" w14:textId="77777777" w:rsidR="000F7377" w:rsidRDefault="000F7377"/>
    <w:p w14:paraId="641AC973" w14:textId="77777777" w:rsidR="000F7377" w:rsidRDefault="000F7377">
      <w:r xmlns:w="http://schemas.openxmlformats.org/wordprocessingml/2006/main">
        <w:t xml:space="preserve">2. ເອເຟດ 5:15-16 —ເບິ່ງ​ໃຫ້​ດີ​ວ່າ​ເຈົ້າ​ຈະ​ເດີນ​ໄປ​ແນວ​ໃດ​ບໍ່​ເປັນ​ຄົນ​ບໍ່​ສະຫລາດ ແຕ່​ເປັນ​ຄົນ​ມີ​ສະຕິ​ປັນຍາ​ທີ່​ໃຊ້​ເວລາ​ໃຫ້​ດີ​ທີ່​ສຸດ ເພາະ​ວັນ​ເວລາ​ຊົ່ວ​ຮ້າຍ.</w:t>
      </w:r>
    </w:p>
    <w:p w14:paraId="72AF2567" w14:textId="77777777" w:rsidR="000F7377" w:rsidRDefault="000F7377"/>
    <w:p w14:paraId="443ADE73" w14:textId="77777777" w:rsidR="000F7377" w:rsidRDefault="000F7377">
      <w:r xmlns:w="http://schemas.openxmlformats.org/wordprocessingml/2006/main">
        <w:t xml:space="preserve">ຕິໂຕ 3:14 ແລະ​ໃຫ້​ພວກ​ເຮົາ​ຮຽນ​ຮູ້​ທີ່​ຈະ​ຮັກສາ​ການ​ດີ​ໄວ້​ນຳ​ໃຊ້​ທີ່​ຈຳເປັນ ເພື່ອ​ວ່າ​ມັນ​ຈະ​ບໍ່​ເກີດ​ຜົນ.</w:t>
      </w:r>
    </w:p>
    <w:p w14:paraId="2174A956" w14:textId="77777777" w:rsidR="000F7377" w:rsidRDefault="000F7377"/>
    <w:p w14:paraId="13910DA1" w14:textId="77777777" w:rsidR="000F7377" w:rsidRDefault="000F7377">
      <w:r xmlns:w="http://schemas.openxmlformats.org/wordprocessingml/2006/main">
        <w:t xml:space="preserve">ຄລິດສະຕຽນ​ຄວນ​ຮຽນ​ຮູ້​ທີ່​ຈະ​ເຮັດ​ການ​ດີ​ທີ່​ເປັນ​ປະໂຫຍດ​ຕໍ່​ຄົນ​ອື່ນ ເພື່ອ​ເຂົາ​ເຈົ້າ​ຈະ​ເກີດ​ຜົນ​ທາງ​ຝ່າຍ​ວິນຍານ.</w:t>
      </w:r>
    </w:p>
    <w:p w14:paraId="3EC4949B" w14:textId="77777777" w:rsidR="000F7377" w:rsidRDefault="000F7377"/>
    <w:p w14:paraId="1685E437" w14:textId="77777777" w:rsidR="000F7377" w:rsidRDefault="000F7377">
      <w:r xmlns:w="http://schemas.openxmlformats.org/wordprocessingml/2006/main">
        <w:t xml:space="preserve">1. "ຄວາມຈໍາເປັນຂອງການເຮັດວຽກທີ່ດີ"</w:t>
      </w:r>
    </w:p>
    <w:p w14:paraId="2990C6A8" w14:textId="77777777" w:rsidR="000F7377" w:rsidRDefault="000F7377"/>
    <w:p w14:paraId="3221E91C" w14:textId="77777777" w:rsidR="000F7377" w:rsidRDefault="000F7377">
      <w:r xmlns:w="http://schemas.openxmlformats.org/wordprocessingml/2006/main">
        <w:t xml:space="preserve">2. "ດຳລົງຊີວິດໃຫ້ເກີດຜົນ"</w:t>
      </w:r>
    </w:p>
    <w:p w14:paraId="59F894FD" w14:textId="77777777" w:rsidR="000F7377" w:rsidRDefault="000F7377"/>
    <w:p w14:paraId="30788221" w14:textId="77777777" w:rsidR="000F7377" w:rsidRDefault="000F7377">
      <w:r xmlns:w="http://schemas.openxmlformats.org/wordprocessingml/2006/main">
        <w:t xml:space="preserve">1. ມັດທາຍ 5:16 - "ຂໍໃຫ້ຄວາມສະຫວ່າງຂອງເຈົ້າສະຫວ່າງຕໍ່ຫນ້າຄົນອື່ນ, ເພື່ອໃຫ້ພວກເຂົາເຫັນຄວາມດີຂອງເຈົ້າແລະສັນລະເສີນພຣະບິດາຂອງເຈົ້າທີ່ຢູ່ໃນສະຫວັນ."</w:t>
      </w:r>
    </w:p>
    <w:p w14:paraId="1A250C20" w14:textId="77777777" w:rsidR="000F7377" w:rsidRDefault="000F7377"/>
    <w:p w14:paraId="1A4EDCD4" w14:textId="77777777" w:rsidR="000F7377" w:rsidRDefault="000F7377">
      <w:r xmlns:w="http://schemas.openxmlformats.org/wordprocessingml/2006/main">
        <w:t xml:space="preserve">2. ຢາໂກໂບ 2:17 - "ໃນລັກສະນະດຽວກັນ, ຄວາມເຊື່ອໂດຍຕົວມັນເອງ, ຖ້າຫາກວ່າມັນບໍ່ໄດ້ຖືກປະກອບດ້ວຍການກະທໍາ, ແມ່ນຕາຍ."</w:t>
      </w:r>
    </w:p>
    <w:p w14:paraId="5E7A6324" w14:textId="77777777" w:rsidR="000F7377" w:rsidRDefault="000F7377"/>
    <w:p w14:paraId="183A49C7" w14:textId="77777777" w:rsidR="000F7377" w:rsidRDefault="000F7377">
      <w:r xmlns:w="http://schemas.openxmlformats.org/wordprocessingml/2006/main">
        <w:t xml:space="preserve">ຕິໂຕ 3:15 ທຸກຄົນ​ທີ່​ຢູ່​ກັບ​ຂ້ອຍ​ຂໍ​ອວຍພອນ​ເຈົ້າ. ຊົມເຊີຍຜູ້ທີ່ຮັກພວກເຮົາໃນສັດທາ. ພຣະ​ຄຸນ​ຢູ່​ກັບ​ທ່ານ​ທັງ​ຫມົດ​. ອາແມນ.</w:t>
      </w:r>
    </w:p>
    <w:p w14:paraId="0F2D07C6" w14:textId="77777777" w:rsidR="000F7377" w:rsidRDefault="000F7377"/>
    <w:p w14:paraId="4D8FFE69" w14:textId="77777777" w:rsidR="000F7377" w:rsidRDefault="000F7377">
      <w:r xmlns:w="http://schemas.openxmlformats.org/wordprocessingml/2006/main">
        <w:t xml:space="preserve">ຂໍ້​ນີ້​ຊຸກຍູ້​ໃຫ້​ຜູ້​ທີ່​ເຊື່ອ​ທັກທາຍ​ກັນ​ແລະ​ກັນ​ດ້ວຍ​ຄວາມ​ຮັກ​ແລະ​ສັດທາ, ແລະ​ໃຫ້​ພຣະຄຸນ​ແກ່​ກັນ​ແລະ​ກັນ.</w:t>
      </w:r>
    </w:p>
    <w:p w14:paraId="281FE6ED" w14:textId="77777777" w:rsidR="000F7377" w:rsidRDefault="000F7377"/>
    <w:p w14:paraId="6AEAD156" w14:textId="77777777" w:rsidR="000F7377" w:rsidRDefault="000F7377">
      <w:r xmlns:w="http://schemas.openxmlformats.org/wordprocessingml/2006/main">
        <w:t xml:space="preserve">1: ພະລັງຂອງການທັກທາຍເຊິ່ງກັນແລະກັນດ້ວຍຄວາມຮັກແລະຄວາມສັດທາ</w:t>
      </w:r>
    </w:p>
    <w:p w14:paraId="4D6DB5C5" w14:textId="77777777" w:rsidR="000F7377" w:rsidRDefault="000F7377"/>
    <w:p w14:paraId="04E32534" w14:textId="77777777" w:rsidR="000F7377" w:rsidRDefault="000F7377">
      <w:r xmlns:w="http://schemas.openxmlformats.org/wordprocessingml/2006/main">
        <w:t xml:space="preserve">2: ຄວາມສຳຄັນຂອງການຂະຫຍາຍພຣະຄຸນໃຫ້ແກ່ທຸກຄົນ</w:t>
      </w:r>
    </w:p>
    <w:p w14:paraId="1916FF2E" w14:textId="77777777" w:rsidR="000F7377" w:rsidRDefault="000F7377"/>
    <w:p w14:paraId="22483F89" w14:textId="77777777" w:rsidR="000F7377" w:rsidRDefault="000F7377">
      <w:r xmlns:w="http://schemas.openxmlformats.org/wordprocessingml/2006/main">
        <w:t xml:space="preserve">1: Ephesians 4: 2-3 "ດ້ວຍຄວາມຖ່ອມຕົນແລະຄວາມອ່ອນໂຍນທັງຫມົດ, ດ້ວຍຄວາມອົດທົນ, ອົດທົນຕໍ່ກັນແລະກັນໃນຄວາມຮັກ, ມີຄວາມກະຕືລືລົ້ນທີ່ຈະຮັກສາຄວາມສາມັກຄີຂອງພຣະວິນຍານໃນພັນທະນາການຂອງສັນຕິພາບ."</w:t>
      </w:r>
    </w:p>
    <w:p w14:paraId="48BA2A9C" w14:textId="77777777" w:rsidR="000F7377" w:rsidRDefault="000F7377"/>
    <w:p w14:paraId="29017339" w14:textId="77777777" w:rsidR="000F7377" w:rsidRDefault="000F7377">
      <w:r xmlns:w="http://schemas.openxmlformats.org/wordprocessingml/2006/main">
        <w:t xml:space="preserve">2 ໂກໂລດ 3:14 “ແລະ ເໜືອ​ສິ່ງ​ທັງ​ປວງ​ນີ້​ກໍ​ມີ​ຄວາມ​ຮັກ​ທີ່​ຈະ​ຜູກ​ມັດ​ທຸກ​ສິ່ງ​ເຂົ້າ​ກັນ​ຢ່າງ​ສົມ​ບູນ.”</w:t>
      </w:r>
    </w:p>
    <w:p w14:paraId="37AE0F4D" w14:textId="77777777" w:rsidR="000F7377" w:rsidRDefault="000F7377"/>
    <w:p w14:paraId="55E09C15" w14:textId="77777777" w:rsidR="000F7377" w:rsidRDefault="000F7377">
      <w:r xmlns:w="http://schemas.openxmlformats.org/wordprocessingml/2006/main">
        <w:t xml:space="preserve">ຟີເລໂມນ 1 ເປັນຈົດໝາຍສ່ວນຕົວທີ່ຂຽນໂດຍອັກຄະສາວົກໂປໂລເຖິງຟີເລໂມນເຊິ່ງເປັນເພື່ອນຮ່ວມຄວາມເຊື່ອແລະເຈົ້າຂອງຂ້າທາດ. ໃນຈົດໝາຍສະບັບນີ້, ໂປໂລຂໍຮ້ອງຕໍ່ຟີເລໂມນໃນນາມຂອງໂອເນຊີມ, ຂ້າໃຊ້ທີ່ໜີໄປເຊິ່ງໄດ້ກາຍເປັນຄລິດສະຕຽນໃນຂະນະທີ່ຢູ່ໃນເມືອງໂລມ.</w:t>
      </w:r>
    </w:p>
    <w:p w14:paraId="24D0B510" w14:textId="77777777" w:rsidR="000F7377" w:rsidRDefault="000F7377"/>
    <w:p w14:paraId="75BEDBB5" w14:textId="77777777" w:rsidR="000F7377" w:rsidRDefault="000F7377">
      <w:r xmlns:w="http://schemas.openxmlformats.org/wordprocessingml/2006/main">
        <w:t xml:space="preserve">ວັກທີ 1: ໂປໂລສະແດງຄວາມກະຕັນຍູຕໍ່ຄວາມເຊື່ອ ແລະຄວາມຮັກຂອງຟີເລໂມນ (ຟີເລໂມນ 1:1-7). ລາວ​ຍ້ອງຍໍ​ຟີເລໂມນ​ສຳລັບ​ຊື່ສຽງ​ຂອງ​ລາວ​ວ່າ​ເປັນ​ຜູ້​ຮັກ​ແລະ​ໃຫ້​ກຳລັງ​ໃຈ​ໄພ່​ພົນ. ໂປໂລ </w:t>
      </w:r>
      <w:r xmlns:w="http://schemas.openxmlformats.org/wordprocessingml/2006/main">
        <w:lastRenderedPageBreak xmlns:w="http://schemas.openxmlformats.org/wordprocessingml/2006/main"/>
      </w:r>
      <w:r xmlns:w="http://schemas.openxmlformats.org/wordprocessingml/2006/main">
        <w:t xml:space="preserve">​ໄດ້​ຮັບ​ຮູ້​ຄຳ​ອະ​ທິ​ຖານ​ຂອງ​ລາວ​ເພື່ອ​ລາວ ແລະ ກ່າວ​ເຖິງ​ວິ​ທີ​ທີ່​ລາວ​ໄດ້​ຍິນ​ເຖິງ​ຄວາມ​ຮັກ ແລະ ສັດ​ທາ​ຂອງ​ຟີເລໂມນ​ຕໍ່​ພຣະ​ເຢ​ຊູ​ຄຣິດ ແລະ ໄພ່​ພົນ​ທັງ​ປວງ. ລາວ​ອະ​ທິ​ຖານ​ວ່າ​ການ​ມີ​ສ່ວນ​ຮ່ວມ​ຂອງ​ຟີເລໂມນ​ໃນ​ການ​ແບ່ງ​ປັນ​ຄວາມ​ເຊື່ອ​ຂອງ​ລາວ​ອາດ​ຈະ​ມີ​ຜົນ​ດີ​ໂດຍ​ຜ່ານ​ຄວາມ​ຮູ້​ຂອງ​ທຸກ​ສິ່ງ​ທີ່​ດີ​ທີ່​ເຂົາ​ເຈົ້າ​ມີ​ໃນ​ພຣະ​ຄຣິດ.</w:t>
      </w:r>
    </w:p>
    <w:p w14:paraId="35FFB819" w14:textId="77777777" w:rsidR="000F7377" w:rsidRDefault="000F7377"/>
    <w:p w14:paraId="2E466EF9" w14:textId="77777777" w:rsidR="000F7377" w:rsidRDefault="000F7377">
      <w:r xmlns:w="http://schemas.openxmlformats.org/wordprocessingml/2006/main">
        <w:t xml:space="preserve">ວັກທີ 2: ໂປໂລຂໍຮ້ອງຕໍ່ຟີເລໂມນໃນນາມຂອງໂອເນຊີມ (ຟີເລໂມນ 1:8-16). ລາວ​ຮັບ​ຮູ້​ວ່າ​ລາວ​ສາມາດ​ສັ່ງ​ລາວ​ໃນ​ສິ່ງ​ທີ່​ຖືກຕ້ອງ ແຕ່​ມັກ​ຈະ​ຂໍ​ອຸທອນ​ໂດຍ​ອາໄສ​ຄວາມ​ຮັກ. ໂປໂລ​ບອກ​ວ່າ​ໂອເນຊີມ​ເຊິ່ງ​ເມື່ອ​ກ່ອນ​ບໍ່​ໄດ້​ເປັນ​ທາດ​ເປັນ​ທາດ​ໄດ້​ເປັນ​ປະໂຫຍດ​ຕໍ່​ລາວ​ແລະ​ຟີເລໂມນ. ລາວ​ຂໍ​ໃຫ້​ຟີເລໂມນ​ໄດ້​ຮັບ​ໂອເນຊີມ​ກັບ​ຄືນ​ມາ ບໍ່​ແມ່ນ​ພຽງ​ແຕ່​ເປັນ​ທາດ ແຕ່​ເປັນ​ພີ່​ນ້ອງ​ທີ່​ຮັກ​ແພງ​ໃນ​ພະ​ຄລິດ. ຖ້າ Onesimus ໄດ້​ເຮັດ​ຜິດ​ຫຼື​ເປັນ​ຫນີ້​ຫຍັງ, Paul ສະ​ເຫນີ​ໃຫ້​ຈ່າຍ​ຄືນ​ມັນ​ເອງ.</w:t>
      </w:r>
    </w:p>
    <w:p w14:paraId="5F1C22C4" w14:textId="77777777" w:rsidR="000F7377" w:rsidRDefault="000F7377"/>
    <w:p w14:paraId="556EB103" w14:textId="77777777" w:rsidR="000F7377" w:rsidRDefault="000F7377">
      <w:r xmlns:w="http://schemas.openxmlformats.org/wordprocessingml/2006/main">
        <w:t xml:space="preserve">ຫຍໍ້​ໜ້າ​ທີ 3: ຈົດ​ໝາຍ​ສະ​ຫຼຸບ​ດ້ວຍ​ຄຳ​ທັກທາຍ​ແລະ​ຄຳ​ຮ້ອງ​ຂໍ​ສ່ວນ​ຕົວ (ຟີເລໂມນ 1:17-25). ໂປໂລ​ກະຕຸ້ນ​ຟີເລໂມນ​ໃຫ້​ກຽມ​ຫ້ອງ​ພັກ​ໃຫ້​ລາວ ເພາະ​ລາວ​ຫວັງ​ວ່າ​ລາວ​ຈະ​ໄດ້​ຮັບ​ອິດ​ສະຫຼະ​ຈາກ​ຄຸກ​ໂດຍ​ການ​ອະທິດຖານ​ໃນ​ໄວໆ​ນີ້. ພະອົງ​ສົ່ງ​ຄຳ​ທັກທາຍ​ຈາກ​ເພື່ອນ​ຮ່ວມ​ງານ​ເຊິ່ງ​ລວມ​ເຖິງ​ເອປາຟາ, ມາລະໂກ, ອາຣິສະທາກ, ເດມາ, ແລະ​ລູກາ. ໃນການກ່າວປິດທ້າຍ, ໂປໂລໄດ້ອະທິຖານເພື່ອພຣະຄຸນຂອງພຣະເຈົ້າຕໍ່ພວກເຂົາທັງຫມົດ.</w:t>
      </w:r>
    </w:p>
    <w:p w14:paraId="1289AAF1" w14:textId="77777777" w:rsidR="000F7377" w:rsidRDefault="000F7377"/>
    <w:p w14:paraId="466F93C7" w14:textId="77777777" w:rsidR="000F7377" w:rsidRDefault="000F7377">
      <w:r xmlns:w="http://schemas.openxmlformats.org/wordprocessingml/2006/main">
        <w:t xml:space="preserve">ສະຫຼຸບ,</w:t>
      </w:r>
    </w:p>
    <w:p w14:paraId="418503EC" w14:textId="77777777" w:rsidR="000F7377" w:rsidRDefault="000F7377">
      <w:r xmlns:w="http://schemas.openxmlformats.org/wordprocessingml/2006/main">
        <w:t xml:space="preserve">ປື້ມບັນທຶກຂອງຟີເລໂມນແມ່ນຈົດຫມາຍສ່ວນຕົວທີ່ຂຽນໂດຍໂປໂລໄດ້ອຸທອນກັບຟີເລໂມນກ່ຽວກັບທາດທີ່ຫນີໄປຂອງລາວ, Onesimus.</w:t>
      </w:r>
    </w:p>
    <w:p w14:paraId="26F44B47" w14:textId="77777777" w:rsidR="000F7377" w:rsidRDefault="000F7377">
      <w:r xmlns:w="http://schemas.openxmlformats.org/wordprocessingml/2006/main">
        <w:t xml:space="preserve">ໂປໂລ​ສະແດງ​ຄວາມ​ກະຕັນຍູ​ຕໍ່​ສັດທາ ແລະ ຄວາມ​ຮັກ​ຂອງ​ຟີເລໂມນ, ໂດຍ​ຍົກຍ້ອງ​ຊື່ສຽງ​ຂອງ​ເພິ່ນ​ວ່າ​ເປັນ​ຜູ້​ຮັກ​ແລະ​ໃຫ້​ກຳລັງ​ໃຈ​ໄພ່ພົນ.</w:t>
      </w:r>
    </w:p>
    <w:p w14:paraId="04F8B4C5" w14:textId="77777777" w:rsidR="000F7377" w:rsidRDefault="000F7377"/>
    <w:p w14:paraId="543B921A" w14:textId="77777777" w:rsidR="000F7377" w:rsidRDefault="000F7377">
      <w:r xmlns:w="http://schemas.openxmlformats.org/wordprocessingml/2006/main">
        <w:t xml:space="preserve">ພະອົງ​ຂໍ​ຮ້ອງ​ຕໍ່​ຟີເລໂມນ​ໃນ​ນາມ​ຂອງ​ໂອເນຊີໂມ ໂດຍ​ຂໍ​ໃຫ້​ລາວ​ໄດ້​ຮັບ​ລາວ​ຄືນ​ມາ​ບໍ່​ແມ່ນ​ຂ້າ​ໃຊ້ ແຕ່​ເປັນ​ພີ່​ນ້ອງ​ທີ່​ຮັກ​ຂອງ​ພະ​ຄລິດ. ໂປໂລສະເຫນີໃຫ້ຊໍາລະຄືນຄວາມຜິດຫຼືຫນີ້ສິນທີ່ Onesimus ເປັນຫນີ້.</w:t>
      </w:r>
    </w:p>
    <w:p w14:paraId="0C60D38E" w14:textId="77777777" w:rsidR="000F7377" w:rsidRDefault="000F7377"/>
    <w:p w14:paraId="79A09578" w14:textId="77777777" w:rsidR="000F7377" w:rsidRDefault="000F7377"/>
    <w:p w14:paraId="20932737" w14:textId="77777777" w:rsidR="000F7377" w:rsidRDefault="000F7377">
      <w:r xmlns:w="http://schemas.openxmlformats.org/wordprocessingml/2006/main">
        <w:t xml:space="preserve">ຟີເລໂມນ 1:1 ໂປໂລ ຜູ້​ເປັນ​ຊະເລີຍ​ຂອງ​ພຣະເຢຊູ​ຄຣິດເຈົ້າ ແລະ​ຕີໂມທຽວ​ນ້ອງຊາຍ​ຂອງ​ພວກເຮົາ​ກັບ​ຟີເລໂມນ​ທີ່​ຮັກ​ແພງ​ຂອງ​ພວກເຮົາ ແລະ​ເປັນ​ເພື່ອນ​ຮ່ວມ​ງານ.</w:t>
      </w:r>
    </w:p>
    <w:p w14:paraId="48541DF4" w14:textId="77777777" w:rsidR="000F7377" w:rsidRDefault="000F7377"/>
    <w:p w14:paraId="5E0E0396" w14:textId="77777777" w:rsidR="000F7377" w:rsidRDefault="000F7377">
      <w:r xmlns:w="http://schemas.openxmlformats.org/wordprocessingml/2006/main">
        <w:t xml:space="preserve">ຈົດໝາຍຂອງໂປໂລເຖິງຟີເລໂມນສະແດງຄວາມຮັກແລະຄວາມກະຕັນຍູຂອງລາວສໍາລັບລາວ.</w:t>
      </w:r>
    </w:p>
    <w:p w14:paraId="5AAC8B8D" w14:textId="77777777" w:rsidR="000F7377" w:rsidRDefault="000F7377"/>
    <w:p w14:paraId="287275F1" w14:textId="77777777" w:rsidR="000F7377" w:rsidRDefault="000F7377">
      <w:r xmlns:w="http://schemas.openxmlformats.org/wordprocessingml/2006/main">
        <w:t xml:space="preserve">1. ວິທີສະແດງຄວາມຮັກແລະຄວາມກະຕັນຍູຕໍ່ຜູ້ອື່ນ</w:t>
      </w:r>
    </w:p>
    <w:p w14:paraId="4A237099" w14:textId="77777777" w:rsidR="000F7377" w:rsidRDefault="000F7377"/>
    <w:p w14:paraId="4CA37373" w14:textId="77777777" w:rsidR="000F7377" w:rsidRDefault="000F7377">
      <w:r xmlns:w="http://schemas.openxmlformats.org/wordprocessingml/2006/main">
        <w:t xml:space="preserve">2. ພະລັງແຫ່ງມິດຕະພາບ ແລະ ມິດຕະພາບ</w:t>
      </w:r>
    </w:p>
    <w:p w14:paraId="3590E2C3" w14:textId="77777777" w:rsidR="000F7377" w:rsidRDefault="000F7377"/>
    <w:p w14:paraId="12582078" w14:textId="77777777" w:rsidR="000F7377" w:rsidRDefault="000F7377">
      <w:r xmlns:w="http://schemas.openxmlformats.org/wordprocessingml/2006/main">
        <w:t xml:space="preserve">1. ຟີລິບປອຍ 1:3-5 - ຂ້າພະເຈົ້າຂໍຂອບໃຈພຣະເຈົ້າຂອງຂ້າພະເຈົ້າຕາມການລະນຶກເຖິງທ່ານທຸກ, ສະເຫມີໃນທຸກຄໍາອະທິຖານຂອງຂ້າພະເຈົ້າສໍາລັບທຸກຄົນທີ່ຮ້ອງຂໍດ້ວຍຄວາມຍິນດີ, ສໍາລັບ fellowship ຂອງທ່ານຢູ່ໃນພຣະກິດຕິຄຸນຕັ້ງແຕ່ມື້ທໍາອິດຈົນກ່ວາໃນປັດຈຸບັນ.</w:t>
      </w:r>
    </w:p>
    <w:p w14:paraId="59E255F6" w14:textId="77777777" w:rsidR="000F7377" w:rsidRDefault="000F7377"/>
    <w:p w14:paraId="5B08AB50" w14:textId="77777777" w:rsidR="000F7377" w:rsidRDefault="000F7377">
      <w:r xmlns:w="http://schemas.openxmlformats.org/wordprocessingml/2006/main">
        <w:t xml:space="preserve">2. ສຸພາສິດ 17:17 —ເພື່ອນ​ຮັກ​ທຸກ​ເວລາ ແລະ​ພີ່​ນ້ອງ​ເກີດ​ມາ​ເພື່ອ​ຄວາມ​ທຸກ​ລຳບາກ.</w:t>
      </w:r>
    </w:p>
    <w:p w14:paraId="76A0F9F2" w14:textId="77777777" w:rsidR="000F7377" w:rsidRDefault="000F7377"/>
    <w:p w14:paraId="18A1A99C" w14:textId="77777777" w:rsidR="000F7377" w:rsidRDefault="000F7377">
      <w:r xmlns:w="http://schemas.openxmlformats.org/wordprocessingml/2006/main">
        <w:t xml:space="preserve">ຟີເລໂມນ 1:2 ແລະ​ເຖິງ​ນາງ​ອັບເຟຍ​ທີ່​ຮັກ​ຂອງ​ພວກເຮົາ, ແລະ​ອາກກິດປັສ​ເພື່ອນ​ທະຫານ​ຂອງ​ພວກເຮົາ, ແລະ​ຕໍ່​ໂບດ​ໃນ​ເຮືອນ​ຂອງ​ເຈົ້າ.</w:t>
      </w:r>
    </w:p>
    <w:p w14:paraId="0CF48058" w14:textId="77777777" w:rsidR="000F7377" w:rsidRDefault="000F7377"/>
    <w:p w14:paraId="1AEC6C10" w14:textId="77777777" w:rsidR="000F7377" w:rsidRDefault="000F7377">
      <w:r xmlns:w="http://schemas.openxmlformats.org/wordprocessingml/2006/main">
        <w:t xml:space="preserve">ໂປໂລ​ສົ່ງ​ຄຳ​ອວຍພອນ​ເຖິງ​ອັບເຟຍ, ອາກຣີປາ ແລະ​ໂບດ​ໃນ​ເຮືອນ​ຂອງ​ຟີເລໂມນ.</w:t>
      </w:r>
    </w:p>
    <w:p w14:paraId="7AFA6F36" w14:textId="77777777" w:rsidR="000F7377" w:rsidRDefault="000F7377"/>
    <w:p w14:paraId="74895CCE" w14:textId="77777777" w:rsidR="000F7377" w:rsidRDefault="000F7377">
      <w:r xmlns:w="http://schemas.openxmlformats.org/wordprocessingml/2006/main">
        <w:t xml:space="preserve">1. ຄວາມສຳຄັນຂອງການຮ່ວມສຳພັນໃນສາດສະໜາຈັກ</w:t>
      </w:r>
    </w:p>
    <w:p w14:paraId="54BA4425" w14:textId="77777777" w:rsidR="000F7377" w:rsidRDefault="000F7377"/>
    <w:p w14:paraId="08D51C48" w14:textId="77777777" w:rsidR="000F7377" w:rsidRDefault="000F7377">
      <w:r xmlns:w="http://schemas.openxmlformats.org/wordprocessingml/2006/main">
        <w:t xml:space="preserve">2. ຄວາມສຸກຂອງການຮັບໃຊ້ໃນກອງທັບຂອງພຣະຜູ້ເປັນເຈົ້າ</w:t>
      </w:r>
    </w:p>
    <w:p w14:paraId="72AAABA7" w14:textId="77777777" w:rsidR="000F7377" w:rsidRDefault="000F7377"/>
    <w:p w14:paraId="18881A09" w14:textId="77777777" w:rsidR="000F7377" w:rsidRDefault="000F7377">
      <w:r xmlns:w="http://schemas.openxmlformats.org/wordprocessingml/2006/main">
        <w:t xml:space="preserve">1. ເຮັບເຣີ 10:24-25 —ແລະ​ໃຫ້​ເຮົາ​ພິຈາລະນາ​ວິທີ​ກະຕຸ້ນ​ໃຫ້​ກັນ​ແລະ​ກັນ​ຮັກ​ກັນ​ແລະ​ເຮັດ​ການ​ດີ, ບໍ່​ປະ​ຖິ້ມ​ການ​ພົບ​ກັນ​ຄື​ກັບ​ນິໄສ​ຂອງ​ບາງ​ຄົນ ແຕ່​ໃຫ້​ກຳລັງ​ໃຈ​ເຊິ່ງ​ກັນ​ແລະ​ກັນ ແລະ​ອື່ນໆ​ອີກ​ຕາມ​ທີ່​ເຈົ້າ​ເຫັນ. ມື້ໃກ້ເຂົ້າມາແລ້ວ.</w:t>
      </w:r>
    </w:p>
    <w:p w14:paraId="385B8231" w14:textId="77777777" w:rsidR="000F7377" w:rsidRDefault="000F7377"/>
    <w:p w14:paraId="299E711C" w14:textId="77777777" w:rsidR="000F7377" w:rsidRDefault="000F7377">
      <w:r xmlns:w="http://schemas.openxmlformats.org/wordprocessingml/2006/main">
        <w:t xml:space="preserve">2. ໂລມ 12:9-13 - ໃຫ້ຄວາມຮັກແທ້. ກຽດຊັງສິ່ງຊົ່ວຮ້າຍ; ຍຶດຫມັ້ນໃນສິ່ງທີ່ດີ. ຮັກ​ກັນ​ດ້ວຍ​ຄວາມ​ຮັກ​ແພງ​ພີ່​ນ້ອງ. ເໜືອກວ່າກັນໃນການສະແດງກຽດສັກສີ. ຢ່າ​ອົດ​ທົນ​ໃນ​ຄວາມ​ກະຕືລືລົ້ນ, ຈົ່ງ​ມີ​ວິນ​ຍານ, ຮັບ​ໃຊ້​ພຣະ​ຜູ້​ເປັນ​ເຈົ້າ. ປິຕິຍິນດີໃນຄວາມຫວັງ, ອົດທົນໃນຄວາມຍາກລໍາບາກ, ຈົ່ງອະທິຖານຢ່າງຕໍ່ເນື່ອງ. ປະກອບສ່ວນ​ຕາມ​ຄວາມ​ຕ້ອງການ​ຂອງ​ໄພ່​ພົນ ​ແລະ ສະ​ແຫວ​ງຫາ​ການ​ສະ​ແດງ​ການ​ຕ້ອນຮັບ.</w:t>
      </w:r>
    </w:p>
    <w:p w14:paraId="3E661ACF" w14:textId="77777777" w:rsidR="000F7377" w:rsidRDefault="000F7377"/>
    <w:p w14:paraId="6E1F56A8" w14:textId="77777777" w:rsidR="000F7377" w:rsidRDefault="000F7377">
      <w:r xmlns:w="http://schemas.openxmlformats.org/wordprocessingml/2006/main">
        <w:t xml:space="preserve">ຟີເລໂມນ 1:3 ຂໍ​ໃຫ້​ພຣະຄຸນ ແລະ​ສັນຕິສຸກ​ແກ່​ເຈົ້າ​ທັງຫລາຍ ຈາກ​ພຣະເຈົ້າ​ພຣະບິດາເຈົ້າ​ຂອງ​ພວກເຮົາ ແລະ​ອົງພຣະ​ເຢຊູ​ຄຣິດເຈົ້າ.</w:t>
      </w:r>
    </w:p>
    <w:p w14:paraId="434C549B" w14:textId="77777777" w:rsidR="000F7377" w:rsidRDefault="000F7377"/>
    <w:p w14:paraId="62569599" w14:textId="77777777" w:rsidR="000F7377" w:rsidRDefault="000F7377">
      <w:r xmlns:w="http://schemas.openxmlformats.org/wordprocessingml/2006/main">
        <w:t xml:space="preserve">ໂປໂລ​ສົ່ງ​ຄຳ​ທັກທາຍ​ເຖິງ​ພຣະ​ຄຸນ ແລະ ຄວາມ​ສະຫງົບ​ສຸກ​ຈາກ​ພຣະ​ຜູ້​ເປັນ​ເຈົ້າ​ພຣະ​ບິດາ ແລະ ພຣະ​ເຢຊູ​ຄຣິດ.</w:t>
      </w:r>
    </w:p>
    <w:p w14:paraId="2EB5FFE0" w14:textId="77777777" w:rsidR="000F7377" w:rsidRDefault="000F7377"/>
    <w:p w14:paraId="1726006E" w14:textId="77777777" w:rsidR="000F7377" w:rsidRDefault="000F7377">
      <w:r xmlns:w="http://schemas.openxmlformats.org/wordprocessingml/2006/main">
        <w:t xml:space="preserve">1. "ພຣະຄຸນຢູ່ທົ່ວທຸກແຫ່ງ"</w:t>
      </w:r>
    </w:p>
    <w:p w14:paraId="27EB3D73" w14:textId="77777777" w:rsidR="000F7377" w:rsidRDefault="000F7377"/>
    <w:p w14:paraId="06A1352E" w14:textId="77777777" w:rsidR="000F7377" w:rsidRDefault="000F7377">
      <w:r xmlns:w="http://schemas.openxmlformats.org/wordprocessingml/2006/main">
        <w:t xml:space="preserve">2. "ສັນຕິພາບເປັນຂອງປະທານຈາກພຣະເຈົ້າ"</w:t>
      </w:r>
    </w:p>
    <w:p w14:paraId="7181D55D" w14:textId="77777777" w:rsidR="000F7377" w:rsidRDefault="000F7377"/>
    <w:p w14:paraId="1CE33EB5" w14:textId="77777777" w:rsidR="000F7377" w:rsidRDefault="000F7377">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14:paraId="54E96B36" w14:textId="77777777" w:rsidR="000F7377" w:rsidRDefault="000F7377"/>
    <w:p w14:paraId="19C2DF12" w14:textId="77777777" w:rsidR="000F7377" w:rsidRDefault="000F7377">
      <w:r xmlns:w="http://schemas.openxmlformats.org/wordprocessingml/2006/main">
        <w:t xml:space="preserve">2. Ephesians 2:8-9 - "ສໍາລັບມັນແມ່ນໂດຍພຣະຄຸນທີ່ທ່ານໄດ້ຮັບຄວາມລອດ, ໂດຍຄວາມເຊື່ອ - ແລະນີ້ບໍ່ແມ່ນມາຈາກຕົວທ່ານເອງ, ມັນເປັນຂອງປະທານຂອງພຣະເຈົ້າ - ບໍ່ແມ່ນໂດຍການເຮັດວຽກ, ດັ່ງນັ້ນບໍ່ມີໃຜສາມາດເວົ້າໂອ້ອວດ."</w:t>
      </w:r>
    </w:p>
    <w:p w14:paraId="63F470F5" w14:textId="77777777" w:rsidR="000F7377" w:rsidRDefault="000F7377"/>
    <w:p w14:paraId="339E426B" w14:textId="77777777" w:rsidR="000F7377" w:rsidRDefault="000F7377">
      <w:r xmlns:w="http://schemas.openxmlformats.org/wordprocessingml/2006/main">
        <w:t xml:space="preserve">ຟີເລໂມນ 1:4 ຂ້ານ້ອຍ​ຂອບພຣະຄຸນ​ພຣະເຈົ້າ​ຂອງ​ຂ້ານ້ອຍ ໂດຍ​ກ່າວ​ເຖິງ​ພຣະອົງ​ສະເໝີ​ໃນ​ຄຳ​ອະທິດຖານ​ຂອງ​ຂ້ານ້ອຍ.</w:t>
      </w:r>
    </w:p>
    <w:p w14:paraId="5966CD6C" w14:textId="77777777" w:rsidR="000F7377" w:rsidRDefault="000F7377"/>
    <w:p w14:paraId="57E39E2C" w14:textId="77777777" w:rsidR="000F7377" w:rsidRDefault="000F7377">
      <w:r xmlns:w="http://schemas.openxmlformats.org/wordprocessingml/2006/main">
        <w:t xml:space="preserve">ຂໍ້ພຣະຄໍາພີໄດ້ຊຸກຍູ້ໃຫ້ພວກເຮົາຂອບໃຈພຣະເຈົ້າສໍາລັບຫມູ່ເພື່ອນຂອງພວກເຮົາແລະຈື່ຈໍາພວກເຂົາໃນຄໍາອະທິຖານຂອງພວກເຮົາ.</w:t>
      </w:r>
    </w:p>
    <w:p w14:paraId="5237D414" w14:textId="77777777" w:rsidR="000F7377" w:rsidRDefault="000F7377"/>
    <w:p w14:paraId="42CFD1CA" w14:textId="77777777" w:rsidR="000F7377" w:rsidRDefault="000F7377">
      <w:r xmlns:w="http://schemas.openxmlformats.org/wordprocessingml/2006/main">
        <w:t xml:space="preserve">1. "ພະລັງແຫ່ງຄວາມກະຕັນຍູ: ອວຍພອນເພື່ອນຂອງພວກເຮົາໂດຍການອະທິຖານ"</w:t>
      </w:r>
    </w:p>
    <w:p w14:paraId="39B01A02" w14:textId="77777777" w:rsidR="000F7377" w:rsidRDefault="000F7377"/>
    <w:p w14:paraId="33E2A095" w14:textId="77777777" w:rsidR="000F7377" w:rsidRDefault="000F7377">
      <w:r xmlns:w="http://schemas.openxmlformats.org/wordprocessingml/2006/main">
        <w:t xml:space="preserve">2. "ຄວາມສຸກຂອງການເປັນເພື່ອນ: ການລະນຶກເຖິງຄົນທີ່ເຮົາຮັກໃນການອະທິຖານ"</w:t>
      </w:r>
    </w:p>
    <w:p w14:paraId="18375683" w14:textId="77777777" w:rsidR="000F7377" w:rsidRDefault="000F7377"/>
    <w:p w14:paraId="1DFEA606" w14:textId="77777777" w:rsidR="000F7377" w:rsidRDefault="000F7377">
      <w:r xmlns:w="http://schemas.openxmlformats.org/wordprocessingml/2006/main">
        <w:t xml:space="preserve">1. ຄຳເພງ 100:4-5 - "ຈົ່ງ​ເຂົ້າ​ໄປ​ໃນ​ປະຕູ​ຂອງ​ພຣະອົງ​ດ້ວຍ​ການ​ຂອບພຣະຄຸນ ແລະ​ສານ​ຂອງ​ພຣະອົງ​ດ້ວຍ​ຄຳ​ສັນລະເສີນ ຈົ່ງ​ໂມທະນາ​ຂອບພຣະຄຸນ​ພຣະອົງ ຈົ່ງ​ອວຍພອນ​ພຣະນາມ​ຂອງ​ພຣະອົງ!"</w:t>
      </w:r>
    </w:p>
    <w:p w14:paraId="4D340421" w14:textId="77777777" w:rsidR="000F7377" w:rsidRDefault="000F7377"/>
    <w:p w14:paraId="5F8F38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12:10 - "ຮັກຊຶ່ງກັນແລະກັນດ້ວຍຄວາມຮັກແພງພີ່ນ້ອງ, outdo ກັນແລະກັນໃນການສະແດງກຽດສັກສີ."</w:t>
      </w:r>
    </w:p>
    <w:p w14:paraId="1479A63C" w14:textId="77777777" w:rsidR="000F7377" w:rsidRDefault="000F7377"/>
    <w:p w14:paraId="19EB0EEF" w14:textId="77777777" w:rsidR="000F7377" w:rsidRDefault="000F7377">
      <w:r xmlns:w="http://schemas.openxmlformats.org/wordprocessingml/2006/main">
        <w:t xml:space="preserve">ຟີເລໂມນ 1:5 ໄດ້​ຍິນ​ເຖິງ​ຄວາມ​ຮັກ ແລະ​ສັດທາ​ຂອງ​ເຈົ້າ ຊຶ່ງ​ເຈົ້າ​ມີ​ຕໍ່​ອົງພຣະ​ຜູ້​ເປັນເຈົ້າ​ພຣະເຢຊູເຈົ້າ ແລະ​ຕໍ່​ໄພ່ພົນ​ຂອງ​ພຣະອົງ.</w:t>
      </w:r>
    </w:p>
    <w:p w14:paraId="69A8B712" w14:textId="77777777" w:rsidR="000F7377" w:rsidRDefault="000F7377"/>
    <w:p w14:paraId="08841BFD" w14:textId="77777777" w:rsidR="000F7377" w:rsidRDefault="000F7377">
      <w:r xmlns:w="http://schemas.openxmlformats.org/wordprocessingml/2006/main">
        <w:t xml:space="preserve">ຟີເລໂມນໄດ້ຮັບການຍົກຍ້ອງສໍາລັບຄວາມຮັກແລະສັດທາຂອງລາວຕໍ່ພຣະຜູ້ເປັນເຈົ້າພຣະເຢຊູແລະໄພ່ພົນທັງຫມົດ.</w:t>
      </w:r>
    </w:p>
    <w:p w14:paraId="4F326258" w14:textId="77777777" w:rsidR="000F7377" w:rsidRDefault="000F7377"/>
    <w:p w14:paraId="5AF3B4F7" w14:textId="77777777" w:rsidR="000F7377" w:rsidRDefault="000F7377">
      <w:r xmlns:w="http://schemas.openxmlformats.org/wordprocessingml/2006/main">
        <w:t xml:space="preserve">1. ດຳລົງຊີວິດດ້ວຍຄວາມຮັກ ແລະສັດທາໃນພຣະເຢຊູ</w:t>
      </w:r>
    </w:p>
    <w:p w14:paraId="52725041" w14:textId="77777777" w:rsidR="000F7377" w:rsidRDefault="000F7377"/>
    <w:p w14:paraId="067DB65E" w14:textId="77777777" w:rsidR="000F7377" w:rsidRDefault="000F7377">
      <w:r xmlns:w="http://schemas.openxmlformats.org/wordprocessingml/2006/main">
        <w:t xml:space="preserve">2. ພະລັງແຫ່ງຄວາມສັດຊື່ໃນການຮັບໃຊ້ພະເຈົ້າ</w:t>
      </w:r>
    </w:p>
    <w:p w14:paraId="1FC9E514" w14:textId="77777777" w:rsidR="000F7377" w:rsidRDefault="000F7377"/>
    <w:p w14:paraId="1F65FB32" w14:textId="77777777" w:rsidR="000F7377" w:rsidRDefault="000F7377">
      <w:r xmlns:w="http://schemas.openxmlformats.org/wordprocessingml/2006/main">
        <w:t xml:space="preserve">1. 1 Corinthians 13:13 “ແລະໃນປັດຈຸບັນສາມອັນນີ້ຍັງຄົງຢູ່: ສັດທາ, ຄວາມຫວັງແລະຄວາມຮັກ. ແຕ່ສິ່ງທີ່ຍິ່ງໃຫຍ່ທີ່ສຸດແມ່ນຄວາມຮັກ.”</w:t>
      </w:r>
    </w:p>
    <w:p w14:paraId="26627938" w14:textId="77777777" w:rsidR="000F7377" w:rsidRDefault="000F7377"/>
    <w:p w14:paraId="2AD11AD5" w14:textId="77777777" w:rsidR="000F7377" w:rsidRDefault="000F7377">
      <w:r xmlns:w="http://schemas.openxmlformats.org/wordprocessingml/2006/main">
        <w:t xml:space="preserve">2. ເຮັບເຣີ 11:6 “ຖ້າ​ບໍ່​ມີ​ຄວາມ​ເຊື່ອ​ກໍ​ເປັນ​ໄປ​ບໍ່​ໄດ້​ທີ່​ຈະ​ເຮັດ​ໃຫ້​ພະເຈົ້າ​ພໍ​ໃຈ ເພາະ​ຜູ້​ໃດ​ທີ່​ມາ​ຫາ​ພະອົງ​ຕ້ອງ​ເຊື່ອ​ວ່າ​ພະອົງ​ມີ​ຢູ່ ແລະ​ໃຫ້​ລາງວັນ​ແກ່​ຜູ້​ທີ່​ສະແຫວງ​ຫາ​ພະອົງ​ຢ່າງ​ຈິງ​ຈັງ.”</w:t>
      </w:r>
    </w:p>
    <w:p w14:paraId="32FF2DC7" w14:textId="77777777" w:rsidR="000F7377" w:rsidRDefault="000F7377"/>
    <w:p w14:paraId="028C0151" w14:textId="77777777" w:rsidR="000F7377" w:rsidRDefault="000F7377">
      <w:r xmlns:w="http://schemas.openxmlformats.org/wordprocessingml/2006/main">
        <w:t xml:space="preserve">ຟີເລໂມນ 1:6 ເພື່ອ​ການ​ສື່ສານ​ຄວາມເຊື່ອ​ຂອງ​ເຈົ້າ​ຈະ​ໄດ້​ຮັບ​ຜົນ​ດີ ໂດຍ​ການ​ຮັບ​ຮູ້​ທຸກສິ່ງ​ທີ່​ດີ​ໃນ​ຕົວ​ເຈົ້າ​ໃນ​ພຣະເຢຊູ​ຄຣິດເຈົ້າ.</w:t>
      </w:r>
    </w:p>
    <w:p w14:paraId="501B219E" w14:textId="77777777" w:rsidR="000F7377" w:rsidRDefault="000F7377"/>
    <w:p w14:paraId="3BE59626" w14:textId="77777777" w:rsidR="000F7377" w:rsidRDefault="000F7377">
      <w:r xmlns:w="http://schemas.openxmlformats.org/wordprocessingml/2006/main">
        <w:t xml:space="preserve">ການສື່ສານຂອງສັດທາຂອງຄົນເຮົາສາມາດມີຜົນໄດ້ໂດຍການຮັບຮູ້ຄວາມດີໃນພຣະເຢຊູຄຣິດ.</w:t>
      </w:r>
    </w:p>
    <w:p w14:paraId="71BE01EC" w14:textId="77777777" w:rsidR="000F7377" w:rsidRDefault="000F7377"/>
    <w:p w14:paraId="215CBDF0" w14:textId="77777777" w:rsidR="000F7377" w:rsidRDefault="000F7377">
      <w:r xmlns:w="http://schemas.openxmlformats.org/wordprocessingml/2006/main">
        <w:t xml:space="preserve">1. ພະລັງແຫ່ງຄວາມກະຕັນຍູ: ການເຫັນຄວາມດີໃນພຣະຄຣິດ</w:t>
      </w:r>
    </w:p>
    <w:p w14:paraId="7DEF55C2" w14:textId="77777777" w:rsidR="000F7377" w:rsidRDefault="000F7377"/>
    <w:p w14:paraId="61B9EECF" w14:textId="77777777" w:rsidR="000F7377" w:rsidRDefault="000F7377">
      <w:r xmlns:w="http://schemas.openxmlformats.org/wordprocessingml/2006/main">
        <w:t xml:space="preserve">2. ການເຊື່ອມຕໍ່ກັບພຣະເຈົ້າ: ປະສິດທິຜົນໂດຍຜ່ານການຮັບຮູ້ທີ່ດີ</w:t>
      </w:r>
    </w:p>
    <w:p w14:paraId="350B5471" w14:textId="77777777" w:rsidR="000F7377" w:rsidRDefault="000F7377"/>
    <w:p w14:paraId="0EB333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ໂກໂລດ 3:12-17</w:t>
      </w:r>
    </w:p>
    <w:p w14:paraId="0BC5649B" w14:textId="77777777" w:rsidR="000F7377" w:rsidRDefault="000F7377"/>
    <w:p w14:paraId="2EB1332D" w14:textId="77777777" w:rsidR="000F7377" w:rsidRDefault="000F7377">
      <w:r xmlns:w="http://schemas.openxmlformats.org/wordprocessingml/2006/main">
        <w:t xml:space="preserve">2. ຟີລິບ 4:4-9</w:t>
      </w:r>
    </w:p>
    <w:p w14:paraId="5F0506E9" w14:textId="77777777" w:rsidR="000F7377" w:rsidRDefault="000F7377"/>
    <w:p w14:paraId="5EE6F002" w14:textId="77777777" w:rsidR="000F7377" w:rsidRDefault="000F7377">
      <w:r xmlns:w="http://schemas.openxmlformats.org/wordprocessingml/2006/main">
        <w:t xml:space="preserve">ຟີເລໂມນ 1:7 ເພາະ​ພວກ​ຂ້ານ້ອຍ​ມີ​ຄວາມ​ຊົມຊື່ນ​ຍິນດີ ແລະ​ຄວາມ​ປອບ​ໂຍນ​ອັນ​ໃຫຍ່​ຫລວງ​ໃນ​ຄວາມ​ຮັກ​ຂອງ​ພຣະອົງ ເພາະ​ພຣະ​ວິນ​ຍານ​ຂອງ​ໄພ່ພົນ​ຂອງ​ພຣະອົງ​ໄດ້​ຮັບ​ຄວາມ​ສົດຊື່ນ​ຈາກ​ພຣະອົງ.</w:t>
      </w:r>
    </w:p>
    <w:p w14:paraId="5C9274FC" w14:textId="77777777" w:rsidR="000F7377" w:rsidRDefault="000F7377"/>
    <w:p w14:paraId="799ED5D7" w14:textId="77777777" w:rsidR="000F7377" w:rsidRDefault="000F7377">
      <w:r xmlns:w="http://schemas.openxmlformats.org/wordprocessingml/2006/main">
        <w:t xml:space="preserve">ໄພ່​ພົນ​ຂອງ​ພຣະ​ອົງ​ເຕັມ​ໄປ​ດ້ວຍ​ຄວາມ​ສຸກ ແລະ ຄວາມ​ປອບ​ໂຍນ ເພາະ​ຄວາມ​ຮັກ​ຂອງ​ຟີເລໂມນ.</w:t>
      </w:r>
    </w:p>
    <w:p w14:paraId="5D7E8154" w14:textId="77777777" w:rsidR="000F7377" w:rsidRDefault="000F7377"/>
    <w:p w14:paraId="593466D4" w14:textId="77777777" w:rsidR="000F7377" w:rsidRDefault="000F7377">
      <w:r xmlns:w="http://schemas.openxmlformats.org/wordprocessingml/2006/main">
        <w:t xml:space="preserve">1: ຄວາມສຸກຂອງການຮັກຄົນອື່ນ</w:t>
      </w:r>
    </w:p>
    <w:p w14:paraId="4A59C1C2" w14:textId="77777777" w:rsidR="000F7377" w:rsidRDefault="000F7377"/>
    <w:p w14:paraId="706B1B25" w14:textId="77777777" w:rsidR="000F7377" w:rsidRDefault="000F7377">
      <w:r xmlns:w="http://schemas.openxmlformats.org/wordprocessingml/2006/main">
        <w:t xml:space="preserve">2: ການ​ຮັກ​ຄົນ​ອື່ນ​ເຮັດ​ໃຫ້​ຈິດ​ວິນ​ຍານ​ສົດ​ຊື່ນ</w:t>
      </w:r>
    </w:p>
    <w:p w14:paraId="57FD5B51" w14:textId="77777777" w:rsidR="000F7377" w:rsidRDefault="000F7377"/>
    <w:p w14:paraId="2DA51C73" w14:textId="77777777" w:rsidR="000F7377" w:rsidRDefault="000F7377">
      <w:r xmlns:w="http://schemas.openxmlformats.org/wordprocessingml/2006/main">
        <w:t xml:space="preserve">1 ໂຢຮັນ 13:34-35 “ເຮົາ​ໃຫ້​ບັນຍັດ​ຂໍ້​ໃໝ່​ແກ່​ພວກ​ເຈົ້າ ຄື​ໃຫ້​ເຈົ້າ​ຮັກ​ຊຶ່ງ​ກັນ​ແລະ​ກັນ​ແລະ​ກັນ​ກັບ​ເຮົາ​ວ່າ​ເຮົາ​ໄດ້​ຮັກ​ພວກ​ເຈົ້າ​ຄື​ກັນ ແລະ​ໃຫ້​ພວກ​ເຈົ້າ​ຮັກ​ຊຶ່ງ​ກັນ​ແລະ​ກັນ​ໂດຍ​ການ​ນີ້​ທຸກ​ຄົນ​ຈະ​ຮູ້​ວ່າ​ພວກ​ເຈົ້າ​ເປັນ​ລູກ​ສິດ​ຂອງ​ເຮົາ ຖ້າ​ພວກ​ເຈົ້າ​ມີ. ຮັກ​ກັນ​ແລະ​ກັນ.”</w:t>
      </w:r>
    </w:p>
    <w:p w14:paraId="32414271" w14:textId="77777777" w:rsidR="000F7377" w:rsidRDefault="000F7377"/>
    <w:p w14:paraId="0C9EBAA7" w14:textId="77777777" w:rsidR="000F7377" w:rsidRDefault="000F7377">
      <w:r xmlns:w="http://schemas.openxmlformats.org/wordprocessingml/2006/main">
        <w:t xml:space="preserve">2: ໂລມ 12:10 “ຈົ່ງ​ມີ​ຄວາມ​ເມດຕາ​ຕໍ່​ກັນ​ແລະ​ກັນ​ດ້ວຍ​ຄວາມ​ຮັກ​ພີ່​ນ້ອງ ແລະ​ໃຫ້​ກຽດ​ແກ່​ກັນ​ແລະ​ກັນ.”</w:t>
      </w:r>
    </w:p>
    <w:p w14:paraId="406B44BA" w14:textId="77777777" w:rsidR="000F7377" w:rsidRDefault="000F7377"/>
    <w:p w14:paraId="6E3865EA" w14:textId="77777777" w:rsidR="000F7377" w:rsidRDefault="000F7377">
      <w:r xmlns:w="http://schemas.openxmlformats.org/wordprocessingml/2006/main">
        <w:t xml:space="preserve">ຟີເລໂມນ 1:8 ດັ່ງ​ນັ້ນ, ເຖິງ​ແມ່ນ​ວ່າ​ເຮົາ​ອາດ​ກ້າຫານ​ຫລາຍ​ໃນ​ພຣະ​ຄຣິດ​ທີ່​ຈະ​ສັ່ງ​ສອນ​ເຈົ້າ​ໃນ​ສິ່ງ​ທີ່​ສະ​ດວກ​ສະ​ບາຍ.</w:t>
      </w:r>
    </w:p>
    <w:p w14:paraId="04AAB3C1" w14:textId="77777777" w:rsidR="000F7377" w:rsidRDefault="000F7377"/>
    <w:p w14:paraId="23BE9C67" w14:textId="77777777" w:rsidR="000F7377" w:rsidRDefault="000F7377">
      <w:r xmlns:w="http://schemas.openxmlformats.org/wordprocessingml/2006/main">
        <w:t xml:space="preserve">ໂປໂລ​ຊຸກຍູ້​ໃຫ້​ຟີເລໂມນ​ເຮັດ​ສິ່ງ​ທີ່​ດີ​ທີ່​ສຸດ​ແລະ​ສະດວກ​ສະບາຍ.</w:t>
      </w:r>
    </w:p>
    <w:p w14:paraId="6282D21D" w14:textId="77777777" w:rsidR="000F7377" w:rsidRDefault="000F7377"/>
    <w:p w14:paraId="4FC3934D" w14:textId="77777777" w:rsidR="000F7377" w:rsidRDefault="000F7377">
      <w:r xmlns:w="http://schemas.openxmlformats.org/wordprocessingml/2006/main">
        <w:t xml:space="preserve">1: ເຮັດໃນສິ່ງທີ່ຖືກຕ້ອງ ເຖິງແມ່ນວ່າຈະມີຄວາມຫຍຸ້ງຍາກ.</w:t>
      </w:r>
    </w:p>
    <w:p w14:paraId="1CF6D8FA" w14:textId="77777777" w:rsidR="000F7377" w:rsidRDefault="000F7377"/>
    <w:p w14:paraId="44EEA6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ເອົາຄວາມຕ້ອງການຂອງຄົນອື່ນກ່ອນຂອງຕົນເອງ.</w:t>
      </w:r>
    </w:p>
    <w:p w14:paraId="12818786" w14:textId="77777777" w:rsidR="000F7377" w:rsidRDefault="000F7377"/>
    <w:p w14:paraId="0E38E7FD" w14:textId="77777777" w:rsidR="000F7377" w:rsidRDefault="000F7377">
      <w:r xmlns:w="http://schemas.openxmlformats.org/wordprocessingml/2006/main">
        <w:t xml:space="preserve">1: ຟີລິບ 2:3-5 —ຢ່າ​ເຮັດ​ອັນ​ໃດ​ຍ້ອນ​ຄວາມ​ທະເຍີທະຍານ​ທີ່​ເຫັນ​ແກ່​ຕົວ​ຫຼື​ຄວາມ​ຄຶດ​ໄຮ້​ປະໂຫຍດ, ແຕ່​ດ້ວຍ​ຄວາມ​ຖ່ອມ​ໃຈ​ໃຫ້​ພິຈາລະນາ​ຄົນ​ອື່ນ​ດີກວ່າ​ຕົວ​ເອງ.</w:t>
      </w:r>
    </w:p>
    <w:p w14:paraId="38289340" w14:textId="77777777" w:rsidR="000F7377" w:rsidRDefault="000F7377"/>
    <w:p w14:paraId="07A5DCE3" w14:textId="77777777" w:rsidR="000F7377" w:rsidRDefault="000F7377">
      <w:r xmlns:w="http://schemas.openxmlformats.org/wordprocessingml/2006/main">
        <w:t xml:space="preserve">2: ໂກໂລດ 3:12-14 - ນຸ່ງ​ຫົ່ມ​ຕົວ​ທ່ານ​ເອງ​ດ້ວຍ​ຄວາມ​ເມດ​ຕາ, ຄວາມ​ເມດ​ຕາ, ຄວາມ​ຖ່ອມ​ຕົນ, ຄວາມ​ອ່ອນ​ໂຍນ​ແລະ​ຄວາມ​ອົດ​ທົນ.</w:t>
      </w:r>
    </w:p>
    <w:p w14:paraId="0117B3C1" w14:textId="77777777" w:rsidR="000F7377" w:rsidRDefault="000F7377"/>
    <w:p w14:paraId="0557AAF0" w14:textId="77777777" w:rsidR="000F7377" w:rsidRDefault="000F7377">
      <w:r xmlns:w="http://schemas.openxmlformats.org/wordprocessingml/2006/main">
        <w:t xml:space="preserve">ຟີເລໂມນ 1:9 ແຕ່​ເພາະ​ເຫັນ​ແກ່​ຄວາມ​ຮັກ ຂ້ອຍ​ຈຶ່ງ​ອ້ອນວອນ​ເຈົ້າ ເພາະ​ເພິ່ນ​ເປັນ​ຄົນ​ດັ່ງ​ໂປໂລ​ຜູ້​ເຖົ້າ​ແກ່ ແລະ​ບັດ​ນີ້​ກໍ​ເປັນ​ນັກ​ໂທດ​ຂອງ​ພຣະ​ເຢຊູ​ຄຣິດ.</w:t>
      </w:r>
    </w:p>
    <w:p w14:paraId="0F457908" w14:textId="77777777" w:rsidR="000F7377" w:rsidRDefault="000F7377"/>
    <w:p w14:paraId="7740DD96" w14:textId="77777777" w:rsidR="000F7377" w:rsidRDefault="000F7377">
      <w:r xmlns:w="http://schemas.openxmlformats.org/wordprocessingml/2006/main">
        <w:t xml:space="preserve">ໂປໂລ, ນັກໂທດອາຍຸຂອງພຣະເຢຊູຄຣິດ, ຮຽກຮ້ອງຟີເລໂມນດ້ວຍຄວາມຮັກທີ່ຈະປະຕິບັດ.</w:t>
      </w:r>
    </w:p>
    <w:p w14:paraId="0E81AE79" w14:textId="77777777" w:rsidR="000F7377" w:rsidRDefault="000F7377"/>
    <w:p w14:paraId="200F2210" w14:textId="77777777" w:rsidR="000F7377" w:rsidRDefault="000F7377">
      <w:r xmlns:w="http://schemas.openxmlformats.org/wordprocessingml/2006/main">
        <w:t xml:space="preserve">1. ພະລັງແຫ່ງຄວາມຮັກ: ຄວາມຮັກບັງຄັບເຮົາໃຫ້ປະຕິບັດແນວໃດ</w:t>
      </w:r>
    </w:p>
    <w:p w14:paraId="7F9A8BF0" w14:textId="77777777" w:rsidR="000F7377" w:rsidRDefault="000F7377"/>
    <w:p w14:paraId="66F76501" w14:textId="77777777" w:rsidR="000F7377" w:rsidRDefault="000F7377">
      <w:r xmlns:w="http://schemas.openxmlformats.org/wordprocessingml/2006/main">
        <w:t xml:space="preserve">2. ອາຍຸແຕ່ຍັງມີຄວາມກະຕືລືລົ້ນ: ຕົວຢ່າງຂອງໂປໂລກ່ຽວກັບຄວາມເຊື່ອອັນແຮງກ້າ</w:t>
      </w:r>
    </w:p>
    <w:p w14:paraId="3BEACA14" w14:textId="77777777" w:rsidR="000F7377" w:rsidRDefault="000F7377"/>
    <w:p w14:paraId="39573EA1" w14:textId="77777777" w:rsidR="000F7377" w:rsidRDefault="000F7377">
      <w:r xmlns:w="http://schemas.openxmlformats.org/wordprocessingml/2006/main">
        <w:t xml:space="preserve">1. Romans 5:5 - "ແລະຄວາມຫວັງບໍ່ເຮັດໃຫ້ອັບອາຍ; ເພາະວ່າຄວາມຮັກຂອງພຣະເຈົ້າໄດ້ຫຼົ່ນລົງໃນໃຈຂອງພວກເຮົາໂດຍພຣະວິນຍານບໍລິສຸດທີ່ປະທານໃຫ້ພວກເຮົາ."</w:t>
      </w:r>
    </w:p>
    <w:p w14:paraId="630A6666" w14:textId="77777777" w:rsidR="000F7377" w:rsidRDefault="000F7377"/>
    <w:p w14:paraId="210754F0" w14:textId="77777777" w:rsidR="000F7377" w:rsidRDefault="000F7377">
      <w:r xmlns:w="http://schemas.openxmlformats.org/wordprocessingml/2006/main">
        <w:t xml:space="preserve">2. 1 ໂກລິນໂທ 13:13 - "ແລະໃນປັດຈຸບັນຍຶດຫມັ້ນຢູ່ໃນຄວາມເຊື່ອ, ຄວາມຫວັງ, ຄວາມໃຈບຸນ, ສາມຢ່າງນີ້, ແຕ່ສິ່ງທີ່ຍິ່ງໃຫຍ່ທີ່ສຸດແມ່ນຄວາມໃຈບຸນ."</w:t>
      </w:r>
    </w:p>
    <w:p w14:paraId="315234A9" w14:textId="77777777" w:rsidR="000F7377" w:rsidRDefault="000F7377"/>
    <w:p w14:paraId="39BAF716" w14:textId="77777777" w:rsidR="000F7377" w:rsidRDefault="000F7377">
      <w:r xmlns:w="http://schemas.openxmlformats.org/wordprocessingml/2006/main">
        <w:t xml:space="preserve">ຟີເລໂມນ 1:10 ຂ້ອຍ​ຂໍ​ອ້ອນວອນ​ເຈົ້າ​ສຳລັບ​ໂອເນຊີມ​ລູກຊາຍ​ຂອງ​ຂ້ອຍ ຜູ້​ທີ່​ຂ້ອຍ​ໄດ້​ເກີດ​ມາ​ໃນ​ຄວາມ​ຜູກພັນ​ຂອງ​ຂ້ອຍ.</w:t>
      </w:r>
    </w:p>
    <w:p w14:paraId="54A5C99A" w14:textId="77777777" w:rsidR="000F7377" w:rsidRDefault="000F7377"/>
    <w:p w14:paraId="77340524" w14:textId="77777777" w:rsidR="000F7377" w:rsidRDefault="000F7377">
      <w:r xmlns:w="http://schemas.openxmlformats.org/wordprocessingml/2006/main">
        <w:t xml:space="preserve">ໂປໂລ​ກຳລັງ​ຂໍ​ໃຫ້​ຟີເລໂມນ​ຕ້ອນຮັບ​ໂອເນຊີໂມ ຜູ້​ເປັນ​ທາດ​ໃນ​ອະດີດ​ກັບ​ມາ​ເປັນ​ອ້າຍ​ນ້ອງ​ທີ່​ຮັກ​ຂອງ​ພຣະຄຣິດ.</w:t>
      </w:r>
    </w:p>
    <w:p w14:paraId="21B61B02" w14:textId="77777777" w:rsidR="000F7377" w:rsidRDefault="000F7377"/>
    <w:p w14:paraId="6236E8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ພະລັງຂອງການໃຫ້ອະໄພ: ການເອີ້ນຂອງພຣະເຢຊູໃຫ້ຮັບເອົາ Onesimus</w:t>
      </w:r>
    </w:p>
    <w:p w14:paraId="6F94A312" w14:textId="77777777" w:rsidR="000F7377" w:rsidRDefault="000F7377"/>
    <w:p w14:paraId="3440EB17" w14:textId="77777777" w:rsidR="000F7377" w:rsidRDefault="000F7377">
      <w:r xmlns:w="http://schemas.openxmlformats.org/wordprocessingml/2006/main">
        <w:t xml:space="preserve">2. ເອກະລັກໃໝ່ໃນພຣະຄຣິດ: ການດຳລົງຊີວິດເປັນອ້າຍນ້ອງກັນໃນຄວາມສາມັກຄີ</w:t>
      </w:r>
    </w:p>
    <w:p w14:paraId="3987AD71" w14:textId="77777777" w:rsidR="000F7377" w:rsidRDefault="000F7377"/>
    <w:p w14:paraId="2515AAF5" w14:textId="77777777" w:rsidR="000F7377" w:rsidRDefault="000F7377">
      <w:r xmlns:w="http://schemas.openxmlformats.org/wordprocessingml/2006/main">
        <w:t xml:space="preserve">1. ລູກາ 6:37, "ຢ່າຕັດສິນ, ແລະເຈົ້າຈະບໍ່ຖືກຕັດສິນ: ບໍ່ກ່າວໂທດ, ແລະເຈົ້າຈະບໍ່ຖືກກ່າວໂທດ: ໃຫ້ອະໄພ, ແລະເຈົ້າຈະຖືກອະໄພ."</w:t>
      </w:r>
    </w:p>
    <w:p w14:paraId="4B4C49DA" w14:textId="77777777" w:rsidR="000F7377" w:rsidRDefault="000F7377"/>
    <w:p w14:paraId="48BA09A9" w14:textId="77777777" w:rsidR="000F7377" w:rsidRDefault="000F7377">
      <w:r xmlns:w="http://schemas.openxmlformats.org/wordprocessingml/2006/main">
        <w:t xml:space="preserve">2. ໂລມ 12:10 “ຈົ່ງ​ມີ​ຄວາມ​ເມດຕາ​ຕໍ່​ກັນ​ແລະ​ກັນ​ດ້ວຍ​ຄວາມ​ຮັກ​ອັນ​ເປັນ​ພີ່​ນ້ອງ ແລະ​ໃຫ້​ກຽດ​ແກ່​ກັນ​ແລະ​ກັນ.”</w:t>
      </w:r>
    </w:p>
    <w:p w14:paraId="24116D97" w14:textId="77777777" w:rsidR="000F7377" w:rsidRDefault="000F7377"/>
    <w:p w14:paraId="4BA6017D" w14:textId="77777777" w:rsidR="000F7377" w:rsidRDefault="000F7377">
      <w:r xmlns:w="http://schemas.openxmlformats.org/wordprocessingml/2006/main">
        <w:t xml:space="preserve">ຟີເລໂມນ 1:11 ສິ່ງ​ທີ່​ໃນ​ອະດີດ​ບໍ່​ໄດ້​ເປັນ​ປະໂຫຍດ​ແກ່​ເຈົ້າ, ແຕ່​ບັດນີ້​ເປັນ​ປະໂຫຍດ​ແກ່​ເຈົ້າ​ແລະ​ຂ້ອຍ.</w:t>
      </w:r>
    </w:p>
    <w:p w14:paraId="3A93E4C3" w14:textId="77777777" w:rsidR="000F7377" w:rsidRDefault="000F7377"/>
    <w:p w14:paraId="56BBEA33" w14:textId="77777777" w:rsidR="000F7377" w:rsidRDefault="000F7377">
      <w:r xmlns:w="http://schemas.openxmlformats.org/wordprocessingml/2006/main">
        <w:t xml:space="preserve">1: ພວກເຮົາສາມາດຮຽນຮູ້ຈາກຄວາມຜິດພາດຂອງພວກເຮົາແລະນໍາໃຊ້ໃຫ້ເຂົາເຈົ້າສໍາລັບການທີ່ດີ.</w:t>
      </w:r>
    </w:p>
    <w:p w14:paraId="02148CCF" w14:textId="77777777" w:rsidR="000F7377" w:rsidRDefault="000F7377"/>
    <w:p w14:paraId="696A925A" w14:textId="77777777" w:rsidR="000F7377" w:rsidRDefault="000F7377">
      <w:r xmlns:w="http://schemas.openxmlformats.org/wordprocessingml/2006/main">
        <w:t xml:space="preserve">2: ພຣະເຈົ້າສາມາດປ່ຽນການທົດລອງຂອງພວກເຮົາໃຫ້ເປັນຄວາມສຸກໄດ້ຖ້າພວກເຮົາໄວ້ວາງໃຈພຣະອົງ.</w:t>
      </w:r>
    </w:p>
    <w:p w14:paraId="387D6688" w14:textId="77777777" w:rsidR="000F7377" w:rsidRDefault="000F7377"/>
    <w:p w14:paraId="3DD34619" w14:textId="77777777" w:rsidR="000F7377" w:rsidRDefault="000F7377">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6D350CFD" w14:textId="77777777" w:rsidR="000F7377" w:rsidRDefault="000F7377"/>
    <w:p w14:paraId="274032EF" w14:textId="77777777" w:rsidR="000F7377" w:rsidRDefault="000F7377">
      <w:r xmlns:w="http://schemas.openxmlformats.org/wordprocessingml/2006/main">
        <w:t xml:space="preserve">2:2 Corinthians 5:17 - ເພາະ​ສະ​ນັ້ນ​, ຖ້າ​ຫາກ​ວ່າ​ຜູ້​ຊາຍ​ຜູ້​ໃດ​ຢູ່​ໃນ​ພຣະ​ຄຣິດ, ເຂົາ​ເປັນ creature ໃຫມ່: ສິ່ງ​ເກົ່າ​ໄດ້​ຜ່ານ​ໄປ; ຈົ່ງ​ເບິ່ງ, ທຸກ​ສິ່ງ​ກາຍ​ເປັນ​ສິ່ງ​ໃໝ່.</w:t>
      </w:r>
    </w:p>
    <w:p w14:paraId="64EEB963" w14:textId="77777777" w:rsidR="000F7377" w:rsidRDefault="000F7377"/>
    <w:p w14:paraId="354AFE81" w14:textId="77777777" w:rsidR="000F7377" w:rsidRDefault="000F7377">
      <w:r xmlns:w="http://schemas.openxmlformats.org/wordprocessingml/2006/main">
        <w:t xml:space="preserve">ຟີເລໂມນ 1:12 ຜູ້​ທີ່​ເຮົາ​ໄດ້​ສົ່ງ​ມາ​ອີກ​ເທື່ອ​ໜຶ່ງ ເຈົ້າ​ຈຶ່ງ​ຮັບ​ເອົາ​ຜູ້​ນັ້ນ​ຄື​ອຸບາຍ​ຂອງ​ເຮົາ​ເອງ.</w:t>
      </w:r>
    </w:p>
    <w:p w14:paraId="19127827" w14:textId="77777777" w:rsidR="000F7377" w:rsidRDefault="000F7377"/>
    <w:p w14:paraId="7498291C" w14:textId="77777777" w:rsidR="000F7377" w:rsidRDefault="000F7377">
      <w:r xmlns:w="http://schemas.openxmlformats.org/wordprocessingml/2006/main">
        <w:t xml:space="preserve">ໂປໂລ​ຊຸກຍູ້​ໃຫ້​ຟີເລໂມນ​ຮັບ​ເອົາ​ໂອເນຊີມ​ດ້ວຍ​ຄວາມ​ຮັກ​ແລະ​ຄວາມ​ເມດຕາ.</w:t>
      </w:r>
    </w:p>
    <w:p w14:paraId="0C6E192D" w14:textId="77777777" w:rsidR="000F7377" w:rsidRDefault="000F7377"/>
    <w:p w14:paraId="76C88C84" w14:textId="77777777" w:rsidR="000F7377" w:rsidRDefault="000F7377">
      <w:r xmlns:w="http://schemas.openxmlformats.org/wordprocessingml/2006/main">
        <w:t xml:space="preserve">1 - ຄວາມຮັກແລະຄວາມເມດຕາ: ພຣະບັນຍັດຂອງພຣະເຈົ້າຕໍ່ພວກເຮົາ</w:t>
      </w:r>
    </w:p>
    <w:p w14:paraId="06C39480" w14:textId="77777777" w:rsidR="000F7377" w:rsidRDefault="000F7377"/>
    <w:p w14:paraId="18249F63" w14:textId="77777777" w:rsidR="000F7377" w:rsidRDefault="000F7377">
      <w:r xmlns:w="http://schemas.openxmlformats.org/wordprocessingml/2006/main">
        <w:t xml:space="preserve">2 - ໄວ້ວາງໃຈໃນແຜນຂອງພຣະເຈົ້າສໍາລັບພວກເຮົາ</w:t>
      </w:r>
    </w:p>
    <w:p w14:paraId="500344DF" w14:textId="77777777" w:rsidR="000F7377" w:rsidRDefault="000F7377"/>
    <w:p w14:paraId="287609C9" w14:textId="77777777" w:rsidR="000F7377" w:rsidRDefault="000F7377">
      <w:r xmlns:w="http://schemas.openxmlformats.org/wordprocessingml/2006/main">
        <w:t xml:space="preserve">1 - 1 ໂຢຮັນ 4:19-21 - ພວກເຮົາຮັກເພາະວ່າພຣະອົງໄດ້ຮັກພວກເຮົາຄັ້ງທໍາອິດ.</w:t>
      </w:r>
    </w:p>
    <w:p w14:paraId="536237A3" w14:textId="77777777" w:rsidR="000F7377" w:rsidRDefault="000F7377"/>
    <w:p w14:paraId="79FD5D53" w14:textId="77777777" w:rsidR="000F7377" w:rsidRDefault="000F7377">
      <w:r xmlns:w="http://schemas.openxmlformats.org/wordprocessingml/2006/main">
        <w:t xml:space="preserve">2 ເຢ​ເລ​ມີ​ຢາ 29:11 - ສໍາ​ລັບ​ຂ້າ​ພະ​ເຈົ້າ​ຮູ້​ວ່າ​ແຜນ​ການ​ທີ່​ຂ້າ​ພະ​ເຈົ້າ​ມີ​ສໍາ​ລັບ​ທ່ານ, ພຣະ​ຜູ້​ເປັນ​ເຈົ້າ​ປະ​ກາດ, ແຜນ​ການ​ທີ່​ຈະ​ໃຫ້​ທ່ານ​ຈະ​ເລີນ​ຮຸ່ງ​ເຮືອງ​ແລະ​ບໍ່​ໃຫ້​ທໍາ​ຮ້າຍ​ທ່ານ, ແຜນ​ການ​ທີ່​ຈະ​ໃຫ້​ທ່ານ​ມີ​ຄວາມ​ຫວັງ​ແລະ​ອະ​ນາ​ຄົດ.</w:t>
      </w:r>
    </w:p>
    <w:p w14:paraId="07F235B0" w14:textId="77777777" w:rsidR="000F7377" w:rsidRDefault="000F7377"/>
    <w:p w14:paraId="72025037" w14:textId="77777777" w:rsidR="000F7377" w:rsidRDefault="000F7377">
      <w:r xmlns:w="http://schemas.openxmlformats.org/wordprocessingml/2006/main">
        <w:t xml:space="preserve">ຟີເລໂມນ 1:13 ຜູ້​ທີ່​ເຮົາ​ຈະ​ໄດ້​ຮັກສາ​ໄວ້​ກັບ​ເຮົາ ເພື່ອ​ວ່າ​ພຣະອົງ​ຈະ​ໄດ້​ຮັບ​ການ​ປະຕິບັດ​ຕໍ່​ເຮົາ​ໃນ​ພັນທະສັນຍາ​ຂອງ​ພຣະກິດ​ຕິ​ຄຸນ.</w:t>
      </w:r>
    </w:p>
    <w:p w14:paraId="5DCC3F6C" w14:textId="77777777" w:rsidR="000F7377" w:rsidRDefault="000F7377"/>
    <w:p w14:paraId="7FA9EC5F" w14:textId="77777777" w:rsidR="000F7377" w:rsidRDefault="000F7377">
      <w:r xmlns:w="http://schemas.openxmlformats.org/wordprocessingml/2006/main">
        <w:t xml:space="preserve">ໂປໂລ​ຮ້ອງ​ຂໍ​ໃຫ້​ຟີເລໂມນ​ຮັບ​ເອົາ​ໂອເນຊີໂມ ຜູ້​ເປັນ​ທາດ​ກັບ​ຄືນ​ມາ​ດ້ວຍ​ຄວາມ​ຮັກ​ແລະ​ການ​ໃຫ້​ອະໄພ.</w:t>
      </w:r>
    </w:p>
    <w:p w14:paraId="34DDE60F" w14:textId="77777777" w:rsidR="000F7377" w:rsidRDefault="000F7377"/>
    <w:p w14:paraId="3FCF9681" w14:textId="77777777" w:rsidR="000F7377" w:rsidRDefault="000F7377">
      <w:r xmlns:w="http://schemas.openxmlformats.org/wordprocessingml/2006/main">
        <w:t xml:space="preserve">1. ການຮັບເອົາ Onesimus ດ້ວຍຄວາມຮັກແລະການໃຫ້ອະໄພ: ການສຶກສາຂອງຟີເລໂມນ 1:13</w:t>
      </w:r>
    </w:p>
    <w:p w14:paraId="19CDB087" w14:textId="77777777" w:rsidR="000F7377" w:rsidRDefault="000F7377"/>
    <w:p w14:paraId="02F9E079" w14:textId="77777777" w:rsidR="000F7377" w:rsidRDefault="000F7377">
      <w:r xmlns:w="http://schemas.openxmlformats.org/wordprocessingml/2006/main">
        <w:t xml:space="preserve">2. ຜູກມັດໂດຍພຣະກິດຕິຄຸນ: ການໃຫ້ອະໄພ ແລະຄວາມຮັກໃນຟີເລໂມນ 1:13</w:t>
      </w:r>
    </w:p>
    <w:p w14:paraId="472522A0" w14:textId="77777777" w:rsidR="000F7377" w:rsidRDefault="000F7377"/>
    <w:p w14:paraId="76AE3575" w14:textId="77777777" w:rsidR="000F7377" w:rsidRDefault="000F7377">
      <w:r xmlns:w="http://schemas.openxmlformats.org/wordprocessingml/2006/main">
        <w:t xml:space="preserve">1 ໂຢຮັນ 13:34-35 - “ເຮົາ​ໃຫ້​ບັນຍັດ​ຂໍ້​ໃໝ່​ແກ່​ເຈົ້າ ຄື​ໃຫ້​ເຈົ້າ​ຮັກ​ຊຶ່ງ​ກັນ​ແລະ​ກັນ ຄື​ດັ່ງ​ທີ່​ເຮົາ​ໄດ້​ຮັກ​ເຈົ້າ ເຈົ້າ​ກໍ​ຕ້ອງ​ຮັກ​ຊຶ່ງ​ກັນ​ແລະ​ກັນ​ດ້ວຍ​ເຫດ​ນີ້​ຄົນ​ທັງ​ປວງ​ຈະ​ຮູ້​ວ່າ​ເຈົ້າ​ເປັນ​ລູກ​ສິດ​ຂອງ​ເຮົາ. ຖ້າເຈົ້າມີຄວາມຮັກຕໍ່ກັນ.”</w:t>
      </w:r>
    </w:p>
    <w:p w14:paraId="1445B87A" w14:textId="77777777" w:rsidR="000F7377" w:rsidRDefault="000F7377"/>
    <w:p w14:paraId="51C2D43F" w14:textId="77777777" w:rsidR="000F7377" w:rsidRDefault="000F7377">
      <w:r xmlns:w="http://schemas.openxmlformats.org/wordprocessingml/2006/main">
        <w:t xml:space="preserve">2. ເອເຟດ 4:32 - “ຈົ່ງ​ເມດຕາ​ຕໍ່​ກັນ​ແລະ​ກັນ​ດ້ວຍ​ໃຈ​ອ່ອນ​ໂຍນ ແລະ​ໃຫ້​ອະໄພ​ເຊິ່ງ​ກັນ​ແລະ​ກັນ ດັ່ງ​ທີ່​ພະເຈົ້າ​ໃນ​ພະ​ຄລິດ​ໄດ້​ໃຫ້​ອະໄພ​ແກ່​ເຈົ້າ.”</w:t>
      </w:r>
    </w:p>
    <w:p w14:paraId="3A554A02" w14:textId="77777777" w:rsidR="000F7377" w:rsidRDefault="000F7377"/>
    <w:p w14:paraId="7504EF63" w14:textId="77777777" w:rsidR="000F7377" w:rsidRDefault="000F7377">
      <w:r xmlns:w="http://schemas.openxmlformats.org/wordprocessingml/2006/main">
        <w:t xml:space="preserve">ຟີເລໂມນ 1:14 ແຕ່​ຖ້າ​ບໍ່​ຄິດ​ເຈົ້າ​ກໍ​ບໍ່​ເຮັດ​ຫຍັງ​ເລີຍ. ເພື່ອຜົນປະໂຫຍດຂອງເຈົ້າບໍ່ຄວນເປັນຕາມຄວາມຈໍາເປັນ, ແຕ່ດ້ວຍຄວາມເຕັມໃຈ.</w:t>
      </w:r>
    </w:p>
    <w:p w14:paraId="59609FCD" w14:textId="77777777" w:rsidR="000F7377" w:rsidRDefault="000F7377"/>
    <w:p w14:paraId="6ADF58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ໂປໂລ​ຕ້ອງການ​ໃຫ້​ຟີເລໂມນ​ເຮັດ​ບາງ​ສິ່ງ​ເພື່ອ​ລາວ​ດ້ວຍ​ຄວາມ​ເຕັມໃຈ ແທນ​ທີ່​ຈະ​ຖືກ​ບັງຄັບ​ໃຫ້​ເຮັດ.</w:t>
      </w:r>
    </w:p>
    <w:p w14:paraId="15572A0C" w14:textId="77777777" w:rsidR="000F7377" w:rsidRDefault="000F7377"/>
    <w:p w14:paraId="4BF4CC06" w14:textId="77777777" w:rsidR="000F7377" w:rsidRDefault="000F7377">
      <w:r xmlns:w="http://schemas.openxmlformats.org/wordprocessingml/2006/main">
        <w:t xml:space="preserve">1. ອຳນາດຂອງເຈດຈຳນົງເສລີ</w:t>
      </w:r>
    </w:p>
    <w:p w14:paraId="0943EED4" w14:textId="77777777" w:rsidR="000F7377" w:rsidRDefault="000F7377"/>
    <w:p w14:paraId="0E2DFD08" w14:textId="77777777" w:rsidR="000F7377" w:rsidRDefault="000F7377">
      <w:r xmlns:w="http://schemas.openxmlformats.org/wordprocessingml/2006/main">
        <w:t xml:space="preserve">2. ພອນຂອງຜົນປະໂຫຍດເຊິ່ງກັນແລະກັນ</w:t>
      </w:r>
    </w:p>
    <w:p w14:paraId="1550D05C" w14:textId="77777777" w:rsidR="000F7377" w:rsidRDefault="000F7377"/>
    <w:p w14:paraId="58561297" w14:textId="77777777" w:rsidR="000F7377" w:rsidRDefault="000F7377">
      <w:r xmlns:w="http://schemas.openxmlformats.org/wordprocessingml/2006/main">
        <w:t xml:space="preserve">1. ລູກາ 6:38 “ຈົ່ງ​ໃຫ້, ແລະ​ມັນ​ຈະ​ຖືກ​ມອບ​ໃຫ້​ແກ່​ເຈົ້າ, ມາດຕະການ​ອັນ​ດີ​ທີ່​ກົດ​ດັນ​ລົງ, ສັ່ນ​ເຂົ້າ​ກັນ​ແລະ​ແລ່ນ​ໄປ​ເທິງ​ນັ້ນ​ຈະ​ຖືກ​ຖອກ​ລົງ​ໃສ່​ຕັກ​ຂອງ​ເຈົ້າ, ເພາະ​ດ້ວຍ​ເຄື່ອງ​ວັດແທກ​ທີ່​ເຈົ້າ​ໃຊ້, ມັນ​ຈະ​ຖືກ​ວັດແທກ​ໃຫ້​ແກ່​ເຈົ້າ. ເຈົ້າ.”</w:t>
      </w:r>
    </w:p>
    <w:p w14:paraId="79141B65" w14:textId="77777777" w:rsidR="000F7377" w:rsidRDefault="000F7377"/>
    <w:p w14:paraId="136BEB27" w14:textId="77777777" w:rsidR="000F7377" w:rsidRDefault="000F7377">
      <w:r xmlns:w="http://schemas.openxmlformats.org/wordprocessingml/2006/main">
        <w:t xml:space="preserve">2. 2 ໂກລິນໂທ 8:7 – “ແຕ່​ດັ່ງ​ທີ່​ເຈົ້າ​ເກັ່ງ​ໃນ​ທຸກ​ສິ່ງ—ໃນ​ຄວາມ​ເຊື່ອ, ໃນ​ການ​ປາກ​ເວົ້າ, ໃນ​ຄວາມ​ຮູ້, ຄວາມ​ຈິງ​ໃຈ​ຢ່າງ​ເຕັມ​ທີ່ ແລະ​ໃນ​ຄວາມ​ຮັກ​ຂອງ​ພວກ​ເຮົາ—ຈົ່ງ​ເບິ່ງ​ວ່າ​ທ່ານ​ກໍ​ດີ​ເລີດ​ໃນ​ການ​ໃຫ້​ນີ້.”</w:t>
      </w:r>
    </w:p>
    <w:p w14:paraId="2E28FB94" w14:textId="77777777" w:rsidR="000F7377" w:rsidRDefault="000F7377"/>
    <w:p w14:paraId="75483062" w14:textId="77777777" w:rsidR="000F7377" w:rsidRDefault="000F7377">
      <w:r xmlns:w="http://schemas.openxmlformats.org/wordprocessingml/2006/main">
        <w:t xml:space="preserve">ຟີເລໂມນ 1:15 ເພາະ​ບາງ​ທີ​ລາວ​ຈຶ່ງ​ອອກ​ໄປ​ຕາມ​ລະດູ​ການ ເພື່ອ​ເຈົ້າ​ຈະ​ໄດ້​ຮັບ​ລາວ​ຕະຫຼອດ​ໄປ.</w:t>
      </w:r>
    </w:p>
    <w:p w14:paraId="6D7514B6" w14:textId="77777777" w:rsidR="000F7377" w:rsidRDefault="000F7377"/>
    <w:p w14:paraId="3FA886B9" w14:textId="77777777" w:rsidR="000F7377" w:rsidRDefault="000F7377">
      <w:r xmlns:w="http://schemas.openxmlformats.org/wordprocessingml/2006/main">
        <w:t xml:space="preserve">ໂປໂລ​ຊຸກຍູ້​ໃຫ້​ຟີເລໂມນ​ຮັບ​ເອົາ​ໂອເນຊີມ​ເປັນ​ນ້ອງ​ຊາຍ​ທີ່​ຮັກ​ແພງ​ໃນ​ພຣະຄຣິດ, ແທນ​ທີ່​ຈະ​ເປັນ​ທາດ.</w:t>
      </w:r>
    </w:p>
    <w:p w14:paraId="3F4543BE" w14:textId="77777777" w:rsidR="000F7377" w:rsidRDefault="000F7377"/>
    <w:p w14:paraId="5F44B660" w14:textId="77777777" w:rsidR="000F7377" w:rsidRDefault="000F7377">
      <w:r xmlns:w="http://schemas.openxmlformats.org/wordprocessingml/2006/main">
        <w:t xml:space="preserve">1. “ການ​ຮັບ​ເອົາ​ໂອເນຊີມ​ເປັນ​ພີ່​ນ້ອງ​ທີ່​ຮັກ​ໃນ​ພະ​ຄລິດ”</w:t>
      </w:r>
    </w:p>
    <w:p w14:paraId="6A155F5B" w14:textId="77777777" w:rsidR="000F7377" w:rsidRDefault="000F7377"/>
    <w:p w14:paraId="50F82822" w14:textId="77777777" w:rsidR="000F7377" w:rsidRDefault="000F7377">
      <w:r xmlns:w="http://schemas.openxmlformats.org/wordprocessingml/2006/main">
        <w:t xml:space="preserve">2. “ຄຸນຄ່າຂອງການປອງດອງ”</w:t>
      </w:r>
    </w:p>
    <w:p w14:paraId="5B2886C7" w14:textId="77777777" w:rsidR="000F7377" w:rsidRDefault="000F7377"/>
    <w:p w14:paraId="3CC765BF" w14:textId="77777777" w:rsidR="000F7377" w:rsidRDefault="000F7377">
      <w:r xmlns:w="http://schemas.openxmlformats.org/wordprocessingml/2006/main">
        <w:t xml:space="preserve">1. ໂກໂລດ 3:12-15, “ຈົ່ງ​ໃສ່​ໃຈ​ໃນ​ການ​ເລືອກ​ຂອງ​ພຣະ​ເຈົ້າ, ອັນ​ບໍລິສຸດ​ແລະ​ເປັນ​ທີ່​ຮັກ, ໃຈ​ທີ່​ເມດຕາ​ສົງສານ, ຄວາມ​ເມດຕາ, ຄວາມ​ຖ່ອມ, ຄວາມ​ອ່ອນ​ໂຍນ, ແລະ​ຄວາມ​ອົດ​ທົນ, ຮັບ​ຜິດ​ຊອບ​ເຊິ່ງ​ກັນ​ແລະ​ກັນ ແລະ​ຖ້າ​ຜູ້​ໃດ​ຮ້ອງ​ທຸກ​ຕໍ່​ຄົນ​ອື່ນ ກໍ​ໃຫ້​ອະໄພ. ເໝືອນ​ດັ່ງ​ພຣະ​ຜູ້​ເປັນ​ເຈົ້າ​ໄດ້​ໃຫ້​ອະ​ໄພ​ແກ່​ພວກ​ທ່ານ, ດັ່ງ​ນັ້ນ ພວກ​ທ່ານ​ກໍ​ຕ້ອງ​ໃຫ້​ອະ​ໄພ, ແລະ ເໜືອ​ສິ່ງ​ທັງ​ປວງ​ນີ້​ໃຫ້​ໃສ່​ຄວາມ​ຮັກ, ຊຶ່ງ​ມັດ​ທຸກ​ສິ່ງ​ທັງ​ປວງ​ເຂົ້າ​ກັນ​ຢ່າງ​ສົມ​ບູນ​ແບບ ແລະ​ໃຫ້​ຄວາມ​ສະ​ຫງົບ​ຂອງ​ພຣະ​ຄຣິດ​ປົກ​ຄອງ​ຢູ່​ໃນ​ໃຈ​ຂອງ​ພວກ​ທ່ານ, ຊຶ່ງ​ແທ້​ຈິງ​ແລ້ວ​ພວກ​ທ່ານ​ໄດ້​ຖືກ​ເອີ້ນ​ໃຫ້​ເຂົ້າ​ມາ. ຮ່າງກາຍອັນດຽວ.</w:t>
      </w:r>
    </w:p>
    <w:p w14:paraId="489727FA" w14:textId="77777777" w:rsidR="000F7377" w:rsidRDefault="000F7377"/>
    <w:p w14:paraId="69E5889F" w14:textId="77777777" w:rsidR="000F7377" w:rsidRDefault="000F7377">
      <w:r xmlns:w="http://schemas.openxmlformats.org/wordprocessingml/2006/main">
        <w:t xml:space="preserve">2. ລູກາ 15:11-32 - “ແລະ ລາວ​ເວົ້າ​ວ່າ, “ມີ​ຊາຍ​ຄົນ​ໜຶ່ງ​ມີ​ລູກ​ຊາຍ​ສອງ​ຄົນ ແລະ​ຜູ້​ນ້ອຍ​ຂອງ​ພວກ​ເຂົາ​ເວົ້າ​ກັບ​ພໍ່​ວ່າ, ‘ພໍ່​ເອີຍ ຂໍ​ໃຫ້​ຂ້ອຍ​ແບ່ງປັນ​ຊັບ​ສິນ​ທີ່​ຈະ​ມາ​ໃຫ້​ຂ້ອຍ.' ແລະ​ລາວ​ໄດ້​ແບ່ງ​ຊັບ​ສິນ​ຂອງ​ລາວ​ໃຫ້​ກັນ​ບໍ່​ຫຼາຍ​ມື້​ຕໍ່​ມາ, ລູກ​ຊາຍ​ຜູ້​ນ້ອຍ​ໄດ້​ເກັບ​ເອົາ​ຂອງ​ທີ່​ຕົນ​ມີ ແລະ​ອອກ​ເດີນ​ທາງ​ໄປ​ໃນ​ແດນ​ໄກ, ແລະ​ລາວ​ໄດ້​ຮື້​ຖອນ​ຊັບ​ສິນ​ຂອງ​ລາວ​ຢ່າງ​ບໍ່​ຫວັ່ນ​ໄຫວ. ໃນ​ປະ​ເທດ​ນັ້ນ, ແລະ​ລາວ​ເລີ່ມ​ມີ​ຄວາມ​ຂັດ​ສົນ, ລາວ​ຈຶ່ງ​ໄປ​ຈ້າງ​ຄົນ​ໜຶ່ງ​ໃນ​ປະ​ເທດ​ນັ້ນ, ຜູ້​ທີ່​ໄດ້​ສົ່ງ​ລາວ​ເຂົ້າ​ໄປ​ໃນ​ທົ່ງ​ນາ​ຂອງ​ລາວ​ເພື່ອ​ລ້ຽງ​ໝູ ແລະ​ລາວ​ປາ​ຖະ​ໜາ​ຢາກ​ໃຫ້​ມັນ​ລ້ຽງ​ດ້ວຍ​ຝັກ​ທີ່​ໄດ້​ລ້ຽງ. ໝູກິນແລ້ວບໍ່ມີໃຜເອົາຫຍັງໃຫ້ລາວ ແຕ່ເມື່ອລາວມາຫາຕົວລາວເອງ ລາວເວົ້າວ່າ, 'ຂ້ອຍຮັບຈ້າງຂອງພໍ່ຂ້ອຍມີເຂົ້າຈີ່ຫຼາຍປານໃດ, ແຕ່ຂ້ອຍຕາຍຢູ່ນີ້ດ້ວຍຄວາມອຶດຫິວ ຂ້ອຍກໍຈະລຸກຂຶ້ນໄປຫາພໍ່. ແລະຂ້ອຍຈະເວົ້າກັບລາວວ່າ, "ພໍ່, ຂ້ອຍໄດ້ເຮັດບາບຕໍ່ສະຫວັນແລະຕໍ່ຫນ້າເຈົ້າ, ຂ້ອຍບໍ່ມີຄ່າຄວນທີ່ຈະຖືກເອີ້ນວ່າລູກຊາຍຂອງເຈົ້າອີກຕໍ່ໄປ, ຈົ່ງປະຕິບັດຕໍ່ຂ້ອຍໃນຖານະເປັນຜູ້ຮັບໃຊ້ຂອງເຈົ້າ." ແຕ່​ໃນ​ຂະນະ​ທີ່​ລາວ​ຍັງ​ຢູ່​ທາງ​ໄກ, ພໍ່​ຂອງ​ລາວ​ໄດ້​ເຫັນ​ລາວ​ແລະ​ຮູ້ສຶກ​ສົງສານ, ຈຶ່ງ​ແລ່ນ​ໄປ​ກອດ​ລາວ ແລະ​ຈູບ​ລາວ.”</w:t>
      </w:r>
    </w:p>
    <w:p w14:paraId="25B71DB2" w14:textId="77777777" w:rsidR="000F7377" w:rsidRDefault="000F7377"/>
    <w:p w14:paraId="7CFAF8A6" w14:textId="77777777" w:rsidR="000F7377" w:rsidRDefault="000F7377">
      <w:r xmlns:w="http://schemas.openxmlformats.org/wordprocessingml/2006/main">
        <w:t xml:space="preserve">ຟີເລໂມນ 1:16 ບັດນີ້​ບໍ່​ແມ່ນ​ໃນ​ຖານະ​ເປັນ​ຄົນ​ຮັບໃຊ້, ແຕ່​ເໜືອ​ຄົນ​ຮັບໃຊ້, ເປັນ​ອ້າຍ​ທີ່​ຮັກ​ຂອງ​ເຮົາ​ເປັນ​ພິເສດ, ແຕ່​ສຳລັບ​ເຈົ້າ​ຫລາຍ​ກວ່າ​ນັ້ນ​ແມ່ນ​ໃນ​ເນື້ອ​ໜັງ ແລະ​ໃນ​ອົງພຣະ​ຜູ້​ເປັນເຈົ້າ​ຫລາຍ​ປານໃດ?</w:t>
      </w:r>
    </w:p>
    <w:p w14:paraId="4321E0FB" w14:textId="77777777" w:rsidR="000F7377" w:rsidRDefault="000F7377"/>
    <w:p w14:paraId="05C0CD96" w14:textId="77777777" w:rsidR="000F7377" w:rsidRDefault="000F7377">
      <w:r xmlns:w="http://schemas.openxmlformats.org/wordprocessingml/2006/main">
        <w:t xml:space="preserve">ໂປໂລ​ຊຸກຍູ້​ໃຫ້​ຟີເລໂມນ​ຕ້ອນຮັບ​ໂອເນຊີໂມ​ເຂົ້າ​ເຮືອນ​ຂອງ​ລາວ​ໃນ​ຖານະ​ເປັນ​ອ້າຍ​ນ້ອງ​ທີ່​ຮັກ​ແພງ ແທນ​ທີ່​ຈະ​ເປັນ​ຄົນ​ຮັບໃຊ້.</w:t>
      </w:r>
    </w:p>
    <w:p w14:paraId="509BA325" w14:textId="77777777" w:rsidR="000F7377" w:rsidRDefault="000F7377"/>
    <w:p w14:paraId="7DCEB05C" w14:textId="77777777" w:rsidR="000F7377" w:rsidRDefault="000F7377">
      <w:r xmlns:w="http://schemas.openxmlformats.org/wordprocessingml/2006/main">
        <w:t xml:space="preserve">1. ພະລັງແຫ່ງຄວາມຮັກ: ວິທີຕ້ອນຮັບຜູ້ອື່ນໃນຖານະເປັນພີ່ນ້ອງໃນພຣະຄຣິດ</w:t>
      </w:r>
    </w:p>
    <w:p w14:paraId="7D50A52A" w14:textId="77777777" w:rsidR="000F7377" w:rsidRDefault="000F7377"/>
    <w:p w14:paraId="19DD4441" w14:textId="77777777" w:rsidR="000F7377" w:rsidRDefault="000F7377">
      <w:r xmlns:w="http://schemas.openxmlformats.org/wordprocessingml/2006/main">
        <w:t xml:space="preserve">2. ຍອມຮັບທຸກຄົນເທົ່າທຽມກັນໃນສາຍຕາຂອງພຣະເຈົ້າ</w:t>
      </w:r>
    </w:p>
    <w:p w14:paraId="58903F2A" w14:textId="77777777" w:rsidR="000F7377" w:rsidRDefault="000F7377"/>
    <w:p w14:paraId="30D40806" w14:textId="77777777" w:rsidR="000F7377" w:rsidRDefault="000F7377">
      <w:r xmlns:w="http://schemas.openxmlformats.org/wordprocessingml/2006/main">
        <w:t xml:space="preserve">1. ຄາລາເຕຍ 3:28 - “ບໍ່​ມີ​ທັງ​ຊາວ​ຢິວ​ຫຼື​ຊາວ​ກຣີກ ບໍ່​ມີ​ຂ້າ​ໃຊ້​ຫຼື​ອິດ​ສະຫຼະ ແລະ​ບໍ່​ມີ​ຊາຍ​ຍິງ ເພາະ​ພວກ​ເຈົ້າ​ເປັນ​ອັນ​ໜຶ່ງ​ດຽວ​ກັນ​ໃນ​ພະ​ຄລິດ​ເຍຊູ.”</w:t>
      </w:r>
    </w:p>
    <w:p w14:paraId="514498E2" w14:textId="77777777" w:rsidR="000F7377" w:rsidRDefault="000F7377"/>
    <w:p w14:paraId="4FA9F39D" w14:textId="77777777" w:rsidR="000F7377" w:rsidRDefault="000F7377">
      <w:r xmlns:w="http://schemas.openxmlformats.org/wordprocessingml/2006/main">
        <w:t xml:space="preserve">2. ໂລມ 12:10 “ຈົ່ງ​ຮັກ​ກັນ​ແລະ​ກັນ​ດ້ວຍ​ຄວາມ​ຮັກ​ແພງ​ພີ່​ນ້ອງ. ເໜືອກວ່າກັນໃນການສະແດງກຽດສັກສີ.”</w:t>
      </w:r>
    </w:p>
    <w:p w14:paraId="45F39BE3" w14:textId="77777777" w:rsidR="000F7377" w:rsidRDefault="000F7377"/>
    <w:p w14:paraId="2DB022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ຟີເລໂມນ 1:17 ສະນັ້ນ ຖ້າ​ເຈົ້າ​ຖື​ຂ້ອຍ​ເປັນ​ຄູ່​ຮ່ວມ ຈົ່ງ​ຮັບ​ເອົາ​ລາວ​ເປັນ​ຕົວ​ຂ້ອຍ.</w:t>
      </w:r>
    </w:p>
    <w:p w14:paraId="59318D3E" w14:textId="77777777" w:rsidR="000F7377" w:rsidRDefault="000F7377"/>
    <w:p w14:paraId="5D046288" w14:textId="77777777" w:rsidR="000F7377" w:rsidRDefault="000F7377">
      <w:r xmlns:w="http://schemas.openxmlformats.org/wordprocessingml/2006/main">
        <w:t xml:space="preserve">ໂປໂລ​ຮ້ອງ​ຂໍ​ໃຫ້​ຟີເລໂມນ​ຮັບ​ເອົາ​ໂອເນຊີໂມ ດັ່ງ​ທີ່​ລາວ​ຈະ​ຮັບ​ໂປໂລ​ເອງ.</w:t>
      </w:r>
    </w:p>
    <w:p w14:paraId="0C44E189" w14:textId="77777777" w:rsidR="000F7377" w:rsidRDefault="000F7377"/>
    <w:p w14:paraId="498D0E59" w14:textId="77777777" w:rsidR="000F7377" w:rsidRDefault="000F7377">
      <w:r xmlns:w="http://schemas.openxmlformats.org/wordprocessingml/2006/main">
        <w:t xml:space="preserve">1: ເຮົາ​ຄວນ​ປະຕິບັດ​ຕໍ່​ຜູ້​ອື່ນ​ດ້ວຍ​ຄວາມ​ເມດຕາ​ແລະ​ການ​ຍອມຮັບ​ທີ່​ເຮົາ​ຄາດ​ຫວັງ​ໃຫ້​ຕົວ​ເອງ.</w:t>
      </w:r>
    </w:p>
    <w:p w14:paraId="436C5468" w14:textId="77777777" w:rsidR="000F7377" w:rsidRDefault="000F7377"/>
    <w:p w14:paraId="2DEEFF16" w14:textId="77777777" w:rsidR="000F7377" w:rsidRDefault="000F7377">
      <w:r xmlns:w="http://schemas.openxmlformats.org/wordprocessingml/2006/main">
        <w:t xml:space="preserve">2: ເຮົາ​ຄວນ​ຍອມ​ຮັບ​ແລະ​ຮັກ​ຄົນ​ອື່ນ​ຄື​ກັບ​ທີ່​ພະເຈົ້າ​ຍອມ​ຮັບ​ແລະ​ຮັກ​ເຮົາ.</w:t>
      </w:r>
    </w:p>
    <w:p w14:paraId="44BCB8A6" w14:textId="77777777" w:rsidR="000F7377" w:rsidRDefault="000F7377"/>
    <w:p w14:paraId="170480FD" w14:textId="77777777" w:rsidR="000F7377" w:rsidRDefault="000F7377">
      <w:r xmlns:w="http://schemas.openxmlformats.org/wordprocessingml/2006/main">
        <w:t xml:space="preserve">1: ລູກາ 6:31 - "ຈົ່ງເຮັດກັບຄົນອື່ນຕາມທີ່ເຈົ້າຕ້ອງການໃຫ້ພວກເຂົາເຮັດກັບເຈົ້າ."</w:t>
      </w:r>
    </w:p>
    <w:p w14:paraId="22D524BB" w14:textId="77777777" w:rsidR="000F7377" w:rsidRDefault="000F7377"/>
    <w:p w14:paraId="65EEE3F6" w14:textId="77777777" w:rsidR="000F7377" w:rsidRDefault="000F7377">
      <w:r xmlns:w="http://schemas.openxmlformats.org/wordprocessingml/2006/main">
        <w:t xml:space="preserve">2: Romans 15: 7 - "ຍອມຮັບຊຶ່ງກັນແລະກັນ, ຄືກັນກັບພຣະຄຣິດຍອມຮັບທ່ານ, ເພື່ອເອົາມາໃຫ້ສັນລະເສີນພຣະເຈົ້າ."</w:t>
      </w:r>
    </w:p>
    <w:p w14:paraId="18AC3FE4" w14:textId="77777777" w:rsidR="000F7377" w:rsidRDefault="000F7377"/>
    <w:p w14:paraId="231BDA68" w14:textId="77777777" w:rsidR="000F7377" w:rsidRDefault="000F7377">
      <w:r xmlns:w="http://schemas.openxmlformats.org/wordprocessingml/2006/main">
        <w:t xml:space="preserve">ຟີເລໂມນ 1:18 ຖ້າ​ລາວ​ເຮັດ​ຜິດ​ຕໍ່​ເຈົ້າ, ຫລື​ເປັນ​ໜີ້​ເຈົ້າ, ຈົ່ງ​ເອົາ​ເລື່ອງ​ນັ້ນ​ໃສ່​ໃນ​ບັນຊີ​ຂອງ​ເຮົາ.</w:t>
      </w:r>
    </w:p>
    <w:p w14:paraId="7E9693AE" w14:textId="77777777" w:rsidR="000F7377" w:rsidRDefault="000F7377"/>
    <w:p w14:paraId="71AC7A7C" w14:textId="77777777" w:rsidR="000F7377" w:rsidRDefault="000F7377">
      <w:r xmlns:w="http://schemas.openxmlformats.org/wordprocessingml/2006/main">
        <w:t xml:space="preserve">ໂປໂລ​ກະຕຸ້ນ​ໃຫ້​ຟີເລໂມນ​ວາງ​ຄວາມ​ຜິດ​ຫຼື​ໜີ້​ສິນ​ທີ່​ເປັນ​ໜີ້​ລາວ​ໄວ້​ໃນ​ບັນຊີ​ຂອງ​ໂປໂລ.</w:t>
      </w:r>
    </w:p>
    <w:p w14:paraId="00E3E60E" w14:textId="77777777" w:rsidR="000F7377" w:rsidRDefault="000F7377"/>
    <w:p w14:paraId="41FD5611" w14:textId="77777777" w:rsidR="000F7377" w:rsidRDefault="000F7377">
      <w:r xmlns:w="http://schemas.openxmlformats.org/wordprocessingml/2006/main">
        <w:t xml:space="preserve">1. ການໃຫ້ອະໄພ: ພະລັງຂອງການປ່ອຍໃຫ້ຄວາມໂກດແຄ້ນ</w:t>
      </w:r>
    </w:p>
    <w:p w14:paraId="2EDB9FBF" w14:textId="77777777" w:rsidR="000F7377" w:rsidRDefault="000F7377"/>
    <w:p w14:paraId="3A8C31F6" w14:textId="77777777" w:rsidR="000F7377" w:rsidRDefault="000F7377">
      <w:r xmlns:w="http://schemas.openxmlformats.org/wordprocessingml/2006/main">
        <w:t xml:space="preserve">2. ມີຄວາມເອື້ອເຟື້ອເພື່ອແຜ່ກັບຜູ້ອື່ນ: ລາງວັນຂອງການເສຍສະຫຼະເພື່ອຜູ້ອື່ນ</w:t>
      </w:r>
    </w:p>
    <w:p w14:paraId="2F658076" w14:textId="77777777" w:rsidR="000F7377" w:rsidRDefault="000F7377"/>
    <w:p w14:paraId="63FDFD64" w14:textId="77777777" w:rsidR="000F7377" w:rsidRDefault="000F7377">
      <w:r xmlns:w="http://schemas.openxmlformats.org/wordprocessingml/2006/main">
        <w:t xml:space="preserve">1. Ephesians 4: 32 - "ຈົ່ງມີຄວາມເມດຕາແລະຄວາມເມດຕາຕໍ່ກັນແລະກັນ, ໃຫ້ອະໄພເຊິ່ງກັນແລະກັນ, ຄືກັນກັບໃນພຣະຄຣິດພຣະເຈົ້າໄດ້ໃຫ້ອະໄພທ່ານ."</w:t>
      </w:r>
    </w:p>
    <w:p w14:paraId="21EECCF5" w14:textId="77777777" w:rsidR="000F7377" w:rsidRDefault="000F7377"/>
    <w:p w14:paraId="61398E7F" w14:textId="77777777" w:rsidR="000F7377" w:rsidRDefault="000F7377">
      <w:r xmlns:w="http://schemas.openxmlformats.org/wordprocessingml/2006/main">
        <w:t xml:space="preserve">2. ມັດທາຍ 6:12-14 - "ແລະໃຫ້ອະໄພພວກເຮົາຫນີ້ສິນຂອງພວກເຮົາ, ດັ່ງທີ່ພວກເຮົາຍັງໄດ້ໃຫ້ອະໄພລູກຫນີ້ຂອງພວກເຮົາ. ແລະນໍາພາພວກເຮົາບໍ່ໃຫ້ເຂົ້າໄປໃນການລໍ້ລວງ, ແຕ່ປົດປ່ອຍພວກເຮົາຈາກຄວາມຊົ່ວຮ້າຍຫນຶ່ງ."</w:t>
      </w:r>
    </w:p>
    <w:p w14:paraId="781C8084" w14:textId="77777777" w:rsidR="000F7377" w:rsidRDefault="000F7377"/>
    <w:p w14:paraId="787B34BF" w14:textId="77777777" w:rsidR="000F7377" w:rsidRDefault="000F7377">
      <w:r xmlns:w="http://schemas.openxmlformats.org/wordprocessingml/2006/main">
        <w:t xml:space="preserve">ຟີເລໂມນ 1:19 ເຮົາ​ໂປໂລ​ໄດ້​ຂຽນ​ມັນ​ດ້ວຍ​ມື​ຂອງ​ເຮົາ​ເອງ ເຮົາ​ຈະ​ຕອບ​ແທນ​ມັນ ເຖິງ​ແມ່ນ​ວ່າ​ເຮົາ​ບໍ່​ໄດ້​ບອກ​ເຈົ້າ​ວ່າ ເຈົ້າ​ເປັນ​ໜີ້​ຂອງ​ເຮົາ​ແນວ​ໃດ ແມ່ນ​ແຕ່​ຕົວ​ຂອງ​ເຈົ້າ​ເອງ.</w:t>
      </w:r>
    </w:p>
    <w:p w14:paraId="29A379B3" w14:textId="77777777" w:rsidR="000F7377" w:rsidRDefault="000F7377"/>
    <w:p w14:paraId="7F809AAB" w14:textId="77777777" w:rsidR="000F7377" w:rsidRDefault="000F7377">
      <w:r xmlns:w="http://schemas.openxmlformats.org/wordprocessingml/2006/main">
        <w:t xml:space="preserve">ໂປໂລກໍາລັງຂຽນເຖິງຟີເລໂມນ, ຫມັ້ນໃຈລາວວ່າລາວຈະຊໍາລະຫນີ້ຂອງລາວ, ເຖິງແມ່ນວ່າລາວບໍ່ໄດ້ລະບຸວ່າມັນເປັນແນວໃດ.</w:t>
      </w:r>
    </w:p>
    <w:p w14:paraId="03BA9FBD" w14:textId="77777777" w:rsidR="000F7377" w:rsidRDefault="000F7377"/>
    <w:p w14:paraId="298ED4D4" w14:textId="77777777" w:rsidR="000F7377" w:rsidRDefault="000F7377">
      <w:r xmlns:w="http://schemas.openxmlformats.org/wordprocessingml/2006/main">
        <w:t xml:space="preserve">1. ພຣະຄຸນແລະຄວາມເມດຕາຂອງພຣະເຈົ້າຍິ່ງໃຫຍ່ກວ່າຫນີ້ສິນຂອງພວກເຮົາ.</w:t>
      </w:r>
    </w:p>
    <w:p w14:paraId="67878136" w14:textId="77777777" w:rsidR="000F7377" w:rsidRDefault="000F7377"/>
    <w:p w14:paraId="5474D74C" w14:textId="77777777" w:rsidR="000F7377" w:rsidRDefault="000F7377">
      <w:r xmlns:w="http://schemas.openxmlformats.org/wordprocessingml/2006/main">
        <w:t xml:space="preserve">2. ດໍາລົງຊີວິດດ້ວຍທັດສະນະຄະຕິໃນທຸກສະຖານະການ.</w:t>
      </w:r>
    </w:p>
    <w:p w14:paraId="217460EB" w14:textId="77777777" w:rsidR="000F7377" w:rsidRDefault="000F7377"/>
    <w:p w14:paraId="08B6D6D7" w14:textId="77777777" w:rsidR="000F7377" w:rsidRDefault="000F7377">
      <w:r xmlns:w="http://schemas.openxmlformats.org/wordprocessingml/2006/main">
        <w:t xml:space="preserve">1. Ephesians 2: 4-5 "ແຕ່ວ່າພຣະເຈົ້າ, ອຸດົມສົມບູນໃນຄວາມເມດຕາ, ເພາະວ່າຄວາມຮັກອັນຍິ່ງໃຫຍ່ທີ່ພຣະອົງຮັກພວກເຮົາ, ເຖິງແມ່ນວ່າໃນເວລາທີ່ພວກເຮົາຕາຍໃນການລ່ວງລະເມີດຂອງພວກເຮົາ, ໄດ້ເຮັດໃຫ້ພວກເຮົາມີຊີວິດຢູ່ຮ່ວມກັນກັບພຣະຄຣິດ - ໂດຍພຣະຄຸນຂອງທ່ານໄດ້ຮັບຄວາມລອດ. ”</w:t>
      </w:r>
    </w:p>
    <w:p w14:paraId="695CA3CF" w14:textId="77777777" w:rsidR="000F7377" w:rsidRDefault="000F7377"/>
    <w:p w14:paraId="220534C3" w14:textId="77777777" w:rsidR="000F7377" w:rsidRDefault="000F7377">
      <w:r xmlns:w="http://schemas.openxmlformats.org/wordprocessingml/2006/main">
        <w:t xml:space="preserve">2. ໂກໂລດ 3:15-17 “ແລະ ໃຫ້ ຄວາມ ສະຫງົບ ຂອງ ພຣະ ຄຣິດ ປົກຄອງ ໃນ ໃຈ ຂອງ ທ່ານ, ຊຶ່ງ ແທ້ ຈິງ ແລ້ວ ທ່ານ ໄດ້ ຖືກ ເອີ້ນ ຢູ່ ໃນ ຮ່າງກາຍ ດຽວ. ແລະຂໍຂອບໃຈ. ຂໍ​ໃຫ້​ພຣະ​ຄຳ​ຂອງ​ພຣະ​ຄຣິດ​ຊົງ​ສະຖິດ​ຢູ່​ໃນ​ພວກ​ເຈົ້າ​ຢ່າງ​ອຸດົມສົມບູນ, ສອນ​ແລະ​ຕັກ​ເຕືອນ​ຊຶ່ງ​ກັນ​ແລະ​ກັນ​ດ້ວຍ​ສະ​ຕິ​ປັນ​ຍາ, ຮ້ອງ​ເພງ​ສັນ​ລະ​ເສີນ, ເພງ​ສວດ, ແລະ​ເພງ​ທາງ​ວິນ​ຍານ, ດ້ວຍ​ຄວາມ​ຂອບ​ໃຈ​ໃນ​ໃຈ​ຂອງ​ທ່ານ​ຕໍ່​ພຣະ​ເຈົ້າ. ແລະ​ສິ່ງ​ໃດ​ທີ່​ເຈົ້າ​ເຮັດ, ດ້ວຍ​ຖ້ອຍ​ຄຳ​ຫຼື​ການ​ກະ​ທຳ, ຈົ່ງ​ເຮັດ​ທຸກ​ສິ່ງ​ໃນ​ພຣະ​ນາມ​ຂອງ​ພຣະ​ເຢ​ຊູ​ເຈົ້າ, ໂດຍ​ຂອບ​ພຣະ​ໄທ​ພຣະ​ເຈົ້າ ພຣະ​ບິ​ດາ​ໂດຍ​ທາງ​ພຣະ​ອົງ.”</w:t>
      </w:r>
    </w:p>
    <w:p w14:paraId="3CC5DA48" w14:textId="77777777" w:rsidR="000F7377" w:rsidRDefault="000F7377"/>
    <w:p w14:paraId="0D53D3E7" w14:textId="77777777" w:rsidR="000F7377" w:rsidRDefault="000F7377">
      <w:r xmlns:w="http://schemas.openxmlformats.org/wordprocessingml/2006/main">
        <w:t xml:space="preserve">ຟີເລໂມນ 1:20 ແທ້​ຈິງ​ແລ້ວ, ອ້າຍ​ນ້ອງ​ເອີຍ, ຂໍ​ໃຫ້​ຂ້າພະ​ເຈົ້າ​ມີ​ຄວາມ​ສຸກ​ໃນ​ພຣະ​ຜູ້​ເປັນ​ເຈົ້າ: ຈົ່ງ​ເຮັດ​ໃຫ້​ໃຈ​ຂອງ​ຂ້ອຍ​ສົດ​ຊື່ນ​ໃນ​ພຣະ​ຜູ້​ເປັນ​ເຈົ້າ.</w:t>
      </w:r>
    </w:p>
    <w:p w14:paraId="63F4ECEE" w14:textId="77777777" w:rsidR="000F7377" w:rsidRDefault="000F7377"/>
    <w:p w14:paraId="46324026" w14:textId="77777777" w:rsidR="000F7377" w:rsidRDefault="000F7377">
      <w:r xmlns:w="http://schemas.openxmlformats.org/wordprocessingml/2006/main">
        <w:t xml:space="preserve">ຟີເລໂມນໄດ້ຂໍໃຫ້ Onesimus ຄືນດີກັບລາວໃນພຣະຜູ້ເປັນເຈົ້າ.</w:t>
      </w:r>
    </w:p>
    <w:p w14:paraId="10D3DBE8" w14:textId="77777777" w:rsidR="000F7377" w:rsidRDefault="000F7377"/>
    <w:p w14:paraId="2AA80E8D" w14:textId="77777777" w:rsidR="000F7377" w:rsidRDefault="000F7377">
      <w:r xmlns:w="http://schemas.openxmlformats.org/wordprocessingml/2006/main">
        <w:t xml:space="preserve">1. ພະລັງແຫ່ງຄວາມປອງດອງໃນອົງພຣະຜູ້ເປັນເຈົ້າ</w:t>
      </w:r>
    </w:p>
    <w:p w14:paraId="0C4304B4" w14:textId="77777777" w:rsidR="000F7377" w:rsidRDefault="000F7377"/>
    <w:p w14:paraId="021819D4" w14:textId="77777777" w:rsidR="000F7377" w:rsidRDefault="000F7377">
      <w:r xmlns:w="http://schemas.openxmlformats.org/wordprocessingml/2006/main">
        <w:t xml:space="preserve">2. ມີຄວາມສາມັກຄີໃນພຣະຜູ້ເປັນເຈົ້າ</w:t>
      </w:r>
    </w:p>
    <w:p w14:paraId="71A38279" w14:textId="77777777" w:rsidR="000F7377" w:rsidRDefault="000F7377"/>
    <w:p w14:paraId="28D15F76" w14:textId="77777777" w:rsidR="000F7377" w:rsidRDefault="000F7377">
      <w:r xmlns:w="http://schemas.openxmlformats.org/wordprocessingml/2006/main">
        <w:t xml:space="preserve">1 ໂລມ 15:5-6 - ຂໍ​ໃຫ້​ພຣະ​ເຈົ້າ​ຂອງ​ຄວາມ​ອົດ​ທົນ​ແລະ​ການ​ຊຸກ​ຍູ້​ໃຫ້​ທ່ານ​ມີ​ຊີ​ວິດ​ຢູ່​ໃນ​ຄວາມ​ກົມ​ກຽວ​ກັນ​, ຕາມ​ພຣະ​ເຢ​ຊູ​ຄຣິດ​, ເພື່ອ​ວ່າ​ທ່ານ​ຈະ​ຮ່ວມ​ກັນ​ດ້ວຍ​ສຽງ​ທີ່​ຈະ​ຍົກ​ຍ້ອງ​ພຣະ​ເຈົ້າ​ແລະ​ພຣະ​ບິ​ດາ​ຂອງ​ພຣະ​ເຢ​ຊູ​ຄຣິດ​ຂອງ​ພວກ​ເຮົາ​. .</w:t>
      </w:r>
    </w:p>
    <w:p w14:paraId="0347F3E2" w14:textId="77777777" w:rsidR="000F7377" w:rsidRDefault="000F7377"/>
    <w:p w14:paraId="7A63D98C" w14:textId="77777777" w:rsidR="000F7377" w:rsidRDefault="000F7377">
      <w:r xmlns:w="http://schemas.openxmlformats.org/wordprocessingml/2006/main">
        <w:t xml:space="preserve">2. ໂກໂລດ 3:13-15 - ຈົ່ງ​ທົນ​ຕໍ່​ກັນ​ແລະ​ກັນ​ແລະ​ໃຫ້​ອະໄພ​ກັນ​ແລະ​ກັນ​ຖ້າ​ຜູ້​ໃດ​ໃນ​ພວກ​ເຈົ້າ​ມີ​ຄວາມ​ໂສກ​ເສົ້າ​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639DD5C2" w14:textId="77777777" w:rsidR="000F7377" w:rsidRDefault="000F7377"/>
    <w:p w14:paraId="391E54A9" w14:textId="77777777" w:rsidR="000F7377" w:rsidRDefault="000F7377">
      <w:r xmlns:w="http://schemas.openxmlformats.org/wordprocessingml/2006/main">
        <w:t xml:space="preserve">ຟີເລໂມນ 1:21 ດ້ວຍ​ຄວາມ​ໝັ້ນໃຈ​ໃນ​ການ​ເຊື່ອຟັງ​ຂອງ​ເຈົ້າ ຂ້ອຍ​ໄດ້​ຂຽນ​ເຖິງ​ເຈົ້າ ໂດຍ​ຮູ້​ວ່າ​ເຈົ້າ​ຈະ​ເຮັດ​ເກີນ​ກວ່າ​ທີ່​ເຮົາ​ເວົ້າ.</w:t>
      </w:r>
    </w:p>
    <w:p w14:paraId="5BA2A16C" w14:textId="77777777" w:rsidR="000F7377" w:rsidRDefault="000F7377"/>
    <w:p w14:paraId="091797C3" w14:textId="77777777" w:rsidR="000F7377" w:rsidRDefault="000F7377">
      <w:r xmlns:w="http://schemas.openxmlformats.org/wordprocessingml/2006/main">
        <w:t xml:space="preserve">ໂປໂລ​ຊຸກຍູ້​ໃຫ້​ຟີເລໂມນ​ໄປ​ເກີນ​ກວ່າ​ສິ່ງ​ທີ່​ລາວ​ຂໍ​ຈາກ​ລາວ.</w:t>
      </w:r>
    </w:p>
    <w:p w14:paraId="6925BA0D" w14:textId="77777777" w:rsidR="000F7377" w:rsidRDefault="000F7377"/>
    <w:p w14:paraId="675F76FC" w14:textId="77777777" w:rsidR="000F7377" w:rsidRDefault="000F7377">
      <w:r xmlns:w="http://schemas.openxmlformats.org/wordprocessingml/2006/main">
        <w:t xml:space="preserve">1: ໄປ​ເກີນ​ຄວາມ​ຄາດ​ຄິດ—ຟີລິບ 3:13-14</w:t>
      </w:r>
    </w:p>
    <w:p w14:paraId="5464A1D3" w14:textId="77777777" w:rsidR="000F7377" w:rsidRDefault="000F7377"/>
    <w:p w14:paraId="33A0F44B" w14:textId="77777777" w:rsidR="000F7377" w:rsidRDefault="000F7377">
      <w:r xmlns:w="http://schemas.openxmlformats.org/wordprocessingml/2006/main">
        <w:t xml:space="preserve">2: ຄວາມ​ເຊື່ອ​ເກີນ​ກວ່າ​ຄວາມ​ເຊື່ອ - ເຮັບເຣີ 11:1-2</w:t>
      </w:r>
    </w:p>
    <w:p w14:paraId="40C8B684" w14:textId="77777777" w:rsidR="000F7377" w:rsidRDefault="000F7377"/>
    <w:p w14:paraId="6F0EB48D" w14:textId="77777777" w:rsidR="000F7377" w:rsidRDefault="000F7377">
      <w:r xmlns:w="http://schemas.openxmlformats.org/wordprocessingml/2006/main">
        <w:t xml:space="preserve">1: ຢາໂກໂບ 1:22-25</w:t>
      </w:r>
    </w:p>
    <w:p w14:paraId="223173D2" w14:textId="77777777" w:rsidR="000F7377" w:rsidRDefault="000F7377"/>
    <w:p w14:paraId="5E34F6A9" w14:textId="77777777" w:rsidR="000F7377" w:rsidRDefault="000F7377">
      <w:r xmlns:w="http://schemas.openxmlformats.org/wordprocessingml/2006/main">
        <w:t xml:space="preserve">2:1 ໂຢຮັນ 3:18-19</w:t>
      </w:r>
    </w:p>
    <w:p w14:paraId="30E79427" w14:textId="77777777" w:rsidR="000F7377" w:rsidRDefault="000F7377"/>
    <w:p w14:paraId="3F2B5F14" w14:textId="77777777" w:rsidR="000F7377" w:rsidRDefault="000F7377">
      <w:r xmlns:w="http://schemas.openxmlformats.org/wordprocessingml/2006/main">
        <w:t xml:space="preserve">ຟີເລໂມນ 1:22 ແຕ່​ໃຫ້​ຂ້ອຍ​ກຽມ​ບ່ອນ​ພັກ​ໃຫ້​ພ້ອມ ເພາະ​ຂ້ອຍ​ເຊື່ອ​ວ່າ​ຂ້ອຍ​ຈະ​ໄດ້​ຮັບ​ເຈົ້າ​ໂດຍ​ການ​ອະທິດຖານ​ຂອງ​ເຈົ້າ.</w:t>
      </w:r>
    </w:p>
    <w:p w14:paraId="7DEB63F8" w14:textId="77777777" w:rsidR="000F7377" w:rsidRDefault="000F7377"/>
    <w:p w14:paraId="4A671BE7" w14:textId="77777777" w:rsidR="000F7377" w:rsidRDefault="000F7377">
      <w:r xmlns:w="http://schemas.openxmlformats.org/wordprocessingml/2006/main">
        <w:t xml:space="preserve">ໂປໂລ​ໄດ້​ຮ້ອງ​ຂໍ​ໃຫ້​ຟີເລໂມນ​ຈັດ​ຕຽມ​ບ່ອນ​ໃຫ້​ລາວ​ຢູ່ ໂດຍ​ໄວ້​ວາງ​ໃຈ​ໃນ​ພະລັງ​ຂອງ​ການ​ອະທິດຖານ.</w:t>
      </w:r>
    </w:p>
    <w:p w14:paraId="70A63BAA" w14:textId="77777777" w:rsidR="000F7377" w:rsidRDefault="000F7377"/>
    <w:p w14:paraId="344BE54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ພະລັງຂອງການອະທິຖານ: ການອະທິຖານສາມາດປ່ຽນແປງຊີວິດໄດ້ແນວໃດ</w:t>
      </w:r>
    </w:p>
    <w:p w14:paraId="5EA81D86" w14:textId="77777777" w:rsidR="000F7377" w:rsidRDefault="000F7377"/>
    <w:p w14:paraId="72818F1E" w14:textId="77777777" w:rsidR="000F7377" w:rsidRDefault="000F7377">
      <w:r xmlns:w="http://schemas.openxmlformats.org/wordprocessingml/2006/main">
        <w:t xml:space="preserve">2. ພອນຂອງການເຊື່ອຟັງ: ການເຊື່ອຟັງພະເຈົ້ານໍາເອົາລາງວັນແນວໃດ</w:t>
      </w:r>
    </w:p>
    <w:p w14:paraId="6F5C723F" w14:textId="77777777" w:rsidR="000F7377" w:rsidRDefault="000F7377"/>
    <w:p w14:paraId="4897E0EF" w14:textId="77777777" w:rsidR="000F7377" w:rsidRDefault="000F7377">
      <w:r xmlns:w="http://schemas.openxmlformats.org/wordprocessingml/2006/main">
        <w:t xml:space="preserve">1. ຢາໂກໂບ 5:16 - "ຄໍາອະທິດຖານຂອງຄົນຊອບທໍາມີພະລັງແລະມີປະສິດທິພາບ."</w:t>
      </w:r>
    </w:p>
    <w:p w14:paraId="059D0905" w14:textId="77777777" w:rsidR="000F7377" w:rsidRDefault="000F7377"/>
    <w:p w14:paraId="746FB046" w14:textId="77777777" w:rsidR="000F7377" w:rsidRDefault="000F7377">
      <w:r xmlns:w="http://schemas.openxmlformats.org/wordprocessingml/2006/main">
        <w:t xml:space="preserve">2 ຟີລິບ 4:6-7 “ຢ່າ​ກັງວົນ​ໃນ​ທຸກ​ສະຖານະການ, ດ້ວຍ​ການ​ອະທິດຖານ​ແລະ​ການ​ອ້ອນວອນ​ດ້ວຍ​ການ​ຂອບພຣະຄຸນ ຈົ່ງ​ຍື່ນ​ຄຳ​ຂໍ​ຂອງ​ເຈົ້າ​ຕໍ່​ພຣະເຈົ້າ ແລະ​ສັນຕິສຸກ​ຂອງ​ພະເຈົ້າ​ທີ່​ເໜືອ​ຄວາມ​ເຂົ້າ​ໃຈ​ທັງ​ປວງ​ຈະ​ປົກ​ປ້ອງ​ເຈົ້າ. ຫົວໃຈແລະຈິດໃຈຂອງເຈົ້າໃນພຣະເຢຊູຄຣິດ."</w:t>
      </w:r>
    </w:p>
    <w:p w14:paraId="7BCA54C1" w14:textId="77777777" w:rsidR="000F7377" w:rsidRDefault="000F7377"/>
    <w:p w14:paraId="1C225C89" w14:textId="77777777" w:rsidR="000F7377" w:rsidRDefault="000F7377">
      <w:r xmlns:w="http://schemas.openxmlformats.org/wordprocessingml/2006/main">
        <w:t xml:space="preserve">ຟີເລໂມນ 1:23 ຂໍ​ອວຍພອນ​ເຈົ້າ​ເອປາຟຣາ ຜູ້​ຮ່ວມ​ຄຸກ​ໃນ​ພຣະຄຣິດເຈົ້າ​ເຢຊູ.</w:t>
      </w:r>
    </w:p>
    <w:p w14:paraId="6D44C750" w14:textId="77777777" w:rsidR="000F7377" w:rsidRDefault="000F7377"/>
    <w:p w14:paraId="029F3636" w14:textId="77777777" w:rsidR="000F7377" w:rsidRDefault="000F7377">
      <w:r xmlns:w="http://schemas.openxmlformats.org/wordprocessingml/2006/main">
        <w:t xml:space="preserve">ໂປໂລ​ສົ່ງ​ຄຳ​ທັກທາຍ​ກັບ​ຟີເລໂມນ​ຈາກ​ເອປາຟຣາ​ເພື່ອນ​ຮ່ວມ​ຄຸກ.</w:t>
      </w:r>
    </w:p>
    <w:p w14:paraId="30EF69B2" w14:textId="77777777" w:rsidR="000F7377" w:rsidRDefault="000F7377"/>
    <w:p w14:paraId="6BB68E5B" w14:textId="77777777" w:rsidR="000F7377" w:rsidRDefault="000F7377">
      <w:r xmlns:w="http://schemas.openxmlformats.org/wordprocessingml/2006/main">
        <w:t xml:space="preserve">1. ພະລັງແຫ່ງຄວາມສາມັກຄີ ແລະຄວາມສາມັກຄີລະຫວ່າງພີ່ນ້ອງ</w:t>
      </w:r>
    </w:p>
    <w:p w14:paraId="55802ED8" w14:textId="77777777" w:rsidR="000F7377" w:rsidRDefault="000F7377"/>
    <w:p w14:paraId="319202FD" w14:textId="77777777" w:rsidR="000F7377" w:rsidRDefault="000F7377">
      <w:r xmlns:w="http://schemas.openxmlformats.org/wordprocessingml/2006/main">
        <w:t xml:space="preserve">2. ເອື້ອມອອກໄປຫາພີ່ນ້ອງທີ່ຂັດສົນ</w:t>
      </w:r>
    </w:p>
    <w:p w14:paraId="49897AAD" w14:textId="77777777" w:rsidR="000F7377" w:rsidRDefault="000F7377"/>
    <w:p w14:paraId="3A3425BA" w14:textId="77777777" w:rsidR="000F7377" w:rsidRDefault="000F7377">
      <w:r xmlns:w="http://schemas.openxmlformats.org/wordprocessingml/2006/main">
        <w:t xml:space="preserve">1. Ephesians 4:1-3 - ດັ່ງນັ້ນ, ຂ້າ​ພະ​ເຈົ້າ, ເປັນ​ນັກ​ໂທດ​ສໍາ​ລັບ​ພຣະ​ຜູ້​ເປັນ​ເຈົ້າ, ຂໍ​ແນະ​ນໍາ​ໃຫ້​ທ່ານ​ເດີນ​ທາງ​ໃນ​ລັກ​ສະ​ນະ​ທີ່​ມີ​ຄ່າ​ຄວນ​ຂອງ​ການ​ເອີ້ນ​ທີ່​ທ່ານ​ໄດ້​ຖືກ​ເອີ້ນ, ດ້ວຍ​ຄວາມ​ຖ່ອມ​ຕົນ​ແລະ​ຄວາມ​ອ່ອນ​ໂຍນ, ຄວາມ​ອົດ​ທົນ, ຮັບ​ຜິດ​ຊອບ​ເຊິ່ງ​ກັນ​ແລະ​ກັນ. ຄວາມຮັກ, ມີຄວາມກະຕືລືລົ້ນທີ່ຈະຮັກສາຄວາມສາມັກຄີຂອງພຣະວິນຍານໃນພັນທະບັດແຫ່ງຄວາມສະຫງົບ.</w:t>
      </w:r>
    </w:p>
    <w:p w14:paraId="7D98131A" w14:textId="77777777" w:rsidR="000F7377" w:rsidRDefault="000F7377"/>
    <w:p w14:paraId="4E21D809" w14:textId="77777777" w:rsidR="000F7377" w:rsidRDefault="000F7377">
      <w:r xmlns:w="http://schemas.openxmlformats.org/wordprocessingml/2006/main">
        <w:t xml:space="preserve">2 ເຮັບເຣີ 13:3 - ຈົ່ງ​ລະນຶກ​ເຖິງ​ຜູ້​ທີ່​ຢູ່​ໃນ​ຄຸກ ເໝືອນ​ກັບ​ວ່າ​ຢູ່​ໃນ​ຄຸກ​ກັບ​ພວກ​ເຂົາ ແລະ​ຄົນ​ທີ່​ຖືກ​ຂົ່ມເຫັງ ເພາະ​ພວກ​ເຈົ້າ​ກໍ​ຢູ່​ໃນ​ຮ່າງກາຍ.</w:t>
      </w:r>
    </w:p>
    <w:p w14:paraId="0369BA66" w14:textId="77777777" w:rsidR="000F7377" w:rsidRDefault="000F7377"/>
    <w:p w14:paraId="0A208877" w14:textId="77777777" w:rsidR="000F7377" w:rsidRDefault="000F7377">
      <w:r xmlns:w="http://schemas.openxmlformats.org/wordprocessingml/2006/main">
        <w:t xml:space="preserve">ຟີເລໂມນ 1:24 ມາກູ, ອາຣິສະທາກ, ເດມາ, ລູກາ, ເພື່ອນຮ່ວມງານຂອງຂ້ອຍ.</w:t>
      </w:r>
    </w:p>
    <w:p w14:paraId="1D1FF38E" w14:textId="77777777" w:rsidR="000F7377" w:rsidRDefault="000F7377"/>
    <w:p w14:paraId="6DCF5C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ຂໍ້ນີ້ເນັ້ນຫນັກເຖິງຄວາມສໍາຄັນຂອງການເປັນເພື່ອນຮ່ວມງານທີ່ດີແລະເຮັດວຽກຮ່ວມກັນຢ່າງກົມກຽວ.</w:t>
      </w:r>
    </w:p>
    <w:p w14:paraId="471CE3D5" w14:textId="77777777" w:rsidR="000F7377" w:rsidRDefault="000F7377"/>
    <w:p w14:paraId="3A5D3EEB" w14:textId="77777777" w:rsidR="000F7377" w:rsidRDefault="000F7377">
      <w:r xmlns:w="http://schemas.openxmlformats.org/wordprocessingml/2006/main">
        <w:t xml:space="preserve">1. ພວກເຮົາຢືນຢູ່ຮ່ວມກັນ: ພະລັງຂອງການເຮັດວຽກໄປສູ່ເປົ້າຫມາຍທົ່ວໄປ</w:t>
      </w:r>
    </w:p>
    <w:p w14:paraId="26437D5D" w14:textId="77777777" w:rsidR="000F7377" w:rsidRDefault="000F7377"/>
    <w:p w14:paraId="062D10E9" w14:textId="77777777" w:rsidR="000F7377" w:rsidRDefault="000F7377">
      <w:r xmlns:w="http://schemas.openxmlformats.org/wordprocessingml/2006/main">
        <w:t xml:space="preserve">2. ການ​ຮ່ວມ​ມື​ຂອງ​ຜູ້​ເຊື່ອ​ຖື: ພອນ​ຂອງ​ຊຸມ​ຊົນ</w:t>
      </w:r>
    </w:p>
    <w:p w14:paraId="09EE6FFF" w14:textId="77777777" w:rsidR="000F7377" w:rsidRDefault="000F7377"/>
    <w:p w14:paraId="1B4B49B4" w14:textId="77777777" w:rsidR="000F7377" w:rsidRDefault="000F7377">
      <w:r xmlns:w="http://schemas.openxmlformats.org/wordprocessingml/2006/main">
        <w:t xml:space="preserve">1. ຜູ້ເທສະໜາປ່າວປະກາດ 4:9-12 —ສອງ​ຄົນ​ດີ​ກວ່າ​ຄົນ​ໜຶ່ງ ເພາະ​ເຂົາ​ເຈົ້າ​ໄດ້​ລາງວັນ​ທີ່​ດີ​ສຳລັບ​ວຽກ​ງານ​ຂອງ​ເຂົາ​ເຈົ້າ. ເພາະ​ຖ້າ​ພວກ​ເຂົາ​ລົ້ມ​ລົງ ຜູ້​ໜຶ່ງ​ຈະ​ຍົກ​ເພື່ອນ​ຂອງ​ຕົນ​ຂຶ້ນ. ແຕ່​ວິບັດ​ແກ່​ຜູ້​ທີ່​ຢູ່​ຄົນ​ດຽວ​ເມື່ອ​ລາວ​ລົ້ມ​ລົງ ແລະ​ບໍ່​ມີ​ອີກ​ຄົນ​ໜຶ່ງ​ທີ່​ຈະ​ຍົກ​ລາວ​ຂຶ້ນ! ອີກເທື່ອ ໜຶ່ງ, ຖ້າສອງຄົນນອນຢູ່ ນຳ ກັນ, ພວກເຂົາຈະຮັກສາຄວາມອົບອຸ່ນ, ແຕ່ຄົນດຽວຈະຮັກສາຄວາມອົບອຸ່ນໄດ້ແນວໃດ? ແລະ​ເຖິງ​ແມ່ນ​ວ່າ​ຜູ້​ຊາຍ​ຈະ​ເອົາ​ຊະ​ນະ​ຜູ້​ທີ່​ຢູ່​ຄົນ​ດຽວ, ແຕ່​ສອງ​ຄົນ​ຈະ​ທົນ​ຕໍ່​ພຣະ​ອົງ—ເຊືອກ​ສາມ​ເທົ່າ​ບໍ່​ໄດ້​ຫັກ​ໄວ.</w:t>
      </w:r>
    </w:p>
    <w:p w14:paraId="32573D7B" w14:textId="77777777" w:rsidR="000F7377" w:rsidRDefault="000F7377"/>
    <w:p w14:paraId="57DE6F46" w14:textId="77777777" w:rsidR="000F7377" w:rsidRDefault="000F7377">
      <w:r xmlns:w="http://schemas.openxmlformats.org/wordprocessingml/2006/main">
        <w:t xml:space="preserve">2. ຟີລິບ 2:3-4 - ຢ່າ​ເຮັດ​ອັນ​ໃດ​ຈາກ​ການ​ແຂ່ງ​ຂັນ​ຫຼື​ຄວາມ​ອວດ​ອ້າງ, ແຕ່​ໃນ​ຄວາມ​ຖ່ອມ​ຕົນ​ຈະ​ນັບ​ຄົນ​ອື່ນ​ທີ່​ສຳຄັນ​ກວ່າ​ຕົວ​ເອງ. ໃຫ້ແຕ່ລະຄົນເບິ່ງບໍ່ພຽງແຕ່ຜົນປະໂຫຍດຂອງຕົນເອງ, ແຕ່ຍັງຜົນປະໂຫຍດຂອງຄົນອື່ນ.</w:t>
      </w:r>
    </w:p>
    <w:p w14:paraId="0B5FB73C" w14:textId="77777777" w:rsidR="000F7377" w:rsidRDefault="000F7377"/>
    <w:p w14:paraId="7205345D" w14:textId="77777777" w:rsidR="000F7377" w:rsidRDefault="000F7377">
      <w:r xmlns:w="http://schemas.openxmlformats.org/wordprocessingml/2006/main">
        <w:t xml:space="preserve">ຟີເລໂມນ 1:25 ຂໍ​ໃຫ້​ພຣະຄຸນ​ຂອງ​ອົງ​ພຣະເຢຊູ​ຄຣິດເຈົ້າ​ຂອງ​ພວກເຮົາ ຈົ່ງ​ຢູ່​ກັບ​ວິນຍານ​ຂອງ​ພວກເຈົ້າ. ອາແມນ.</w:t>
      </w:r>
    </w:p>
    <w:p w14:paraId="4CB6BD22" w14:textId="77777777" w:rsidR="000F7377" w:rsidRDefault="000F7377"/>
    <w:p w14:paraId="1982AA2E" w14:textId="77777777" w:rsidR="000F7377" w:rsidRDefault="000F7377">
      <w:r xmlns:w="http://schemas.openxmlformats.org/wordprocessingml/2006/main">
        <w:t xml:space="preserve">ພຣະຄຸນຂອງພຣະເຢຊູຄຣິດຄວນຈະຢູ່ກັບພວກເຮົາໃນຈິດໃຈຂອງພວກເຮົາ.</w:t>
      </w:r>
    </w:p>
    <w:p w14:paraId="44C75E9C" w14:textId="77777777" w:rsidR="000F7377" w:rsidRDefault="000F7377"/>
    <w:p w14:paraId="2F854D7B" w14:textId="77777777" w:rsidR="000F7377" w:rsidRDefault="000F7377">
      <w:r xmlns:w="http://schemas.openxmlformats.org/wordprocessingml/2006/main">
        <w:t xml:space="preserve">1. ພຣະຄຸນຂອງພຣະເຈົ້າເປັນຂອງຂວັນອັນຍິ່ງໃຫຍ່ທີ່ສຸດໃຫ້ແກ່ຜູ້ທີ່ເຊື່ອໃນພຣະອົງ.</w:t>
      </w:r>
    </w:p>
    <w:p w14:paraId="27FA341D" w14:textId="77777777" w:rsidR="000F7377" w:rsidRDefault="000F7377"/>
    <w:p w14:paraId="44ADFA80" w14:textId="77777777" w:rsidR="000F7377" w:rsidRDefault="000F7377">
      <w:r xmlns:w="http://schemas.openxmlformats.org/wordprocessingml/2006/main">
        <w:t xml:space="preserve">2. ຮູ້ຈັກຄວາມຮັກຂອງພຣະເຢຊູຄຣິດ ແລະຍອມຮັບພຣະຄຸນຂອງພຣະອົງ.</w:t>
      </w:r>
    </w:p>
    <w:p w14:paraId="616FE2A8" w14:textId="77777777" w:rsidR="000F7377" w:rsidRDefault="000F7377"/>
    <w:p w14:paraId="1C571EED" w14:textId="77777777" w:rsidR="000F7377" w:rsidRDefault="000F7377">
      <w:r xmlns:w="http://schemas.openxmlformats.org/wordprocessingml/2006/main">
        <w:t xml:space="preserve">1. Ephesians 4:7 - ແຕ່​ພຣະ​ຄຸນ​ຂອງ​ພວກ​ເຮົາ​ແຕ່​ລະ​ຄົນ​ໄດ້​ຖືກ​ມອບ​ໃຫ້​ດັ່ງ​ທີ່​ພຣະ​ຄຣິດ​ໄດ້​ແບ່ງ​ມັນ​.</w:t>
      </w:r>
    </w:p>
    <w:p w14:paraId="554A200C" w14:textId="77777777" w:rsidR="000F7377" w:rsidRDefault="000F7377"/>
    <w:p w14:paraId="17BC3DCF" w14:textId="77777777" w:rsidR="000F7377" w:rsidRDefault="000F7377">
      <w:r xmlns:w="http://schemas.openxmlformats.org/wordprocessingml/2006/main">
        <w:t xml:space="preserve">2 ໂຣມ 5:17 - ເພາະ​ຖ້າ​ຫາກ​ວ່າ​ການ​ລ່ວງ​ລະເມີດ​ຂອງ​ຄົນ​ຜູ້​ດຽວ ຄວາມ​ຕາຍ​ໄດ້​ປົກຄອງ​ຜ່ານ​ຊາຍ​ຜູ້​ນັ້ນ ຜູ້​ທີ່​ໄດ້​ຮັບ​ການ​ຈັດ​ຕຽມ​ອັນ​ອຸດົມສົມບູນ​ຂອງ​ພຣະ​ເຈົ້າ​ແລະ​ຂອງ​ປະທານ​ແຫ່ງ​ຄວາມ​ຊອບທຳ​ນັ້ນ​ຈະ​ໄດ້​ຄອບ​ຄອງ​ຊີວິດ​ໂດຍ​ຄົນ​ຜູ້​ດຽວ </w:t>
      </w:r>
      <w:r xmlns:w="http://schemas.openxmlformats.org/wordprocessingml/2006/main">
        <w:lastRenderedPageBreak xmlns:w="http://schemas.openxmlformats.org/wordprocessingml/2006/main"/>
      </w:r>
      <w:r xmlns:w="http://schemas.openxmlformats.org/wordprocessingml/2006/main">
        <w:t xml:space="preserve">. , ພຣະເຢຊູຄຣິດ!</w:t>
      </w:r>
    </w:p>
    <w:p w14:paraId="2B9BF2AF" w14:textId="77777777" w:rsidR="000F7377" w:rsidRDefault="000F7377"/>
    <w:p w14:paraId="2636E171" w14:textId="77777777" w:rsidR="000F7377" w:rsidRDefault="000F7377">
      <w:r xmlns:w="http://schemas.openxmlformats.org/wordprocessingml/2006/main">
        <w:t xml:space="preserve">ເຮັບເຣີ 1 ແມ່ນ​ບົດ​ທຳ​ອິດ​ຂອງ​ພະທຳ​ເຮັບເຣີ, ເປັນ​ຈົດໝາຍ​ທີ່​ຂຽນ​ເຖິງ​ຊາວ​ຢິວ​ຊາວ​ຢິວ. ໃນບົດນີ້, ຜູ້ຂຽນໄດ້ຍົກໃຫ້ເຫັນເຖິງຄວາມຍິ່ງໃຫຍ່ຂອງພຣະເຢຊູຄຣິດ ເໜືອການສ້າງທັງໝົດ ແລະເນັ້ນໜັກເຖິງລັກສະນະອັນສູງສົ່ງ ແລະບົດບາດຂອງພຣະອົງໃນຖານະເປັນພຣະບຸດຂອງພຣະເຈົ້າ.</w:t>
      </w:r>
    </w:p>
    <w:p w14:paraId="22736AC5" w14:textId="77777777" w:rsidR="000F7377" w:rsidRDefault="000F7377"/>
    <w:p w14:paraId="40D3BC51" w14:textId="77777777" w:rsidR="000F7377" w:rsidRDefault="000F7377">
      <w:r xmlns:w="http://schemas.openxmlformats.org/wordprocessingml/2006/main">
        <w:t xml:space="preserve">ວັກທີ 1: ຜູ້ຂຽນໄດ້ຕັ້ງຄວາມສູງສຸດຂອງພຣະເຢຊູຕໍ່ກັບການສ້າງທັງໝົດ (ເຮັບເຣີ 1:1-4). ພຣະອົງເລີ່ມຕົ້ນໂດຍກ່າວວ່າໃນອະດີດ, ພຣະເຈົ້າໄດ້ກ່າວກັບປະຊາຊົນຂອງພຣະອົງໂດຍຜ່ານສາດສະດາ, ແຕ່ໃນຍຸກສຸດທ້າຍນີ້, ພຣະອົງໄດ້ເວົ້າກັບພວກເຮົາໂດຍຜ່ານພຣະບຸດຂອງພຣະອົງ. ພຣະ​ບຸດ​ໄດ້​ຖືກ​ພັນ​ລະ​ນາ​ເປັນ​ຜູ້​ຮັບ​ມໍ​ລະ​ດົກ​ຂອງ​ທຸກ​ສິ່ງ ແລະ​ໂດຍ​ທາງ​ພຣະ​ເຈົ້າ​ໄດ້​ສ້າງ​ໂລກ. ພຣະ​ບຸດ​ສ່ອງ​ແສງ​ລັດ​ສະ​ໝີ​ພາບ​ຂອງ​ພຣະ​ເຈົ້າ ແລະ​ສະ​ໜັບ​ສະ​ໜູນ​ທຸກ​ສິ່ງ​ໂດຍ​ພຣະ​ຄຳ​ທີ່​ມີ​ພະ​ລັງ​ຂອງ​ພຣະ​ອົງ. ຜູ້​ຂຽນ​ເນັ້ນ​ໜັກ​ວ່າ​ພຣະ​ເຢຊູ​ຄຣິດ​ເປັນ​ຜູ້​ສູງ​ກວ່າ​ເທວະ​ດາ, ຖືກ​ຍົກ​ສູງ​ຂຶ້ນ​ຢູ່​ເໜືອ​ພວກ​ເຂົາ ແລະ​ໄດ້​ຮັບ​ຊື່​ທີ່​ດີ​ເລີດ​ກວ່າ​ຊື່​ຂອງ​ພວກ​ເຂົາ​ເປັນ​ມໍ​ລະ​ດົກ.</w:t>
      </w:r>
    </w:p>
    <w:p w14:paraId="15EC4479" w14:textId="77777777" w:rsidR="000F7377" w:rsidRDefault="000F7377"/>
    <w:p w14:paraId="240B8FA7" w14:textId="77777777" w:rsidR="000F7377" w:rsidRDefault="000F7377">
      <w:r xmlns:w="http://schemas.openxmlformats.org/wordprocessingml/2006/main">
        <w:t xml:space="preserve">ຫຍໍ້​ໜ້າ​ທີ 2: ຜູ້​ຂຽນ​ອ້າງ​ເຖິງ​ຂໍ້​ພຣະ​ຄຳ​ພີ​ເດີມ​ຫລາຍ​ຂໍ້ ເພື່ອ​ສະ​ໜັບ​ສະ​ໜູນ​ຄຳ​ກ່າວ​ອ້າງ​ຂອງ​ເພິ່ນ​ກ່ຽວ​ກັບ​ຄວາມ​ເໜືອ​ກວ່າ​ຂອງ​ພຣະ​ເຢ​ຊູ (ເຫບເລີ 1:5-14). ພະອົງ​ອ້າງ​ເຖິງ​ຄຳເພງ 2:7 ໂດຍ​ປະກາດ​ວ່າ​ພະເຈົ້າ​ໄດ້​ຕັ້ງ​ພະ​ເຍຊູ​ເປັນ​ລູກ​ຊາຍ​ຂອງ​ພະອົງ. ພຣະອົງຍັງໄດ້ອ້າງອີງຈາກ 2 ຊາມູເອນ 7: 14 ແລະພຣະບັນຍັດສອງ 32: 43, ຢືນຢັນວ່າພຣະເຈົ້າເອີ້ນພຣະເຢຊູວ່າລູກກົກຂອງພຣະອົງແລະສັ່ງໃຫ້ນະມັດສະການພຣະອົງຈາກເທວະດາ. ຜູ້ຂຽນມີຄວາມກົງກັນຂ້າມກັບທູດສະຫວັນກັບພະເຍຊູຕື່ມອີກໂດຍການເນັ້ນຫນັກໃສ່ລັກສະນະຊົ່ວຄາວຂອງພວກເຂົາໃນຂະນະທີ່ຊີ້ໃຫ້ເຫັນເຖິງການປົກຄອງນິລັນດອນຂອງພະເຍຊູໃນຖານະເປັນກະສັດ.</w:t>
      </w:r>
    </w:p>
    <w:p w14:paraId="6A92CE42" w14:textId="77777777" w:rsidR="000F7377" w:rsidRDefault="000F7377"/>
    <w:p w14:paraId="1CFFBCF4" w14:textId="77777777" w:rsidR="000F7377" w:rsidRDefault="000F7377">
      <w:r xmlns:w="http://schemas.openxmlformats.org/wordprocessingml/2006/main">
        <w:t xml:space="preserve">ວັກທີ 3: ບົດສະຫຼຸບດ້ວຍການປຽບທຽບລະຫວ່າງທູດສະຫວັນແລະຫນ້າທີ່ຮັບໃຊ້ກັບຕໍາແຫນ່ງຂອງພຣະເຢຊູໃນຖານະເປັນພຣະບຸດນິລັນດອນ (ເຫບເລີ 1: 13-14). ຜູ້​ຂຽນ​ຖາມ​ວ່າ​ມີ​ເທວະ​ດາ​ຕົນ​ໃດ​ຖືກ​ບອກ​ໃຫ້​ນັ່ງ​ຢູ່​ທາງ​ຂວາ​ມື​ຂອງ​ພະເຈົ້າ​ຈົນ​ກວ່າ​ສັດຕູ​ຂອງ​ຕົນ​ຈະ​ເປັນ​ບ່ອນ​ຮອງ​ຕີນ. ສິ່ງ​ນີ້​ເນັ້ນ​ໜັກ​ວ່າ​ບໍ່​ມີ​ທູດ​ສະຫວັນ​ອົງ​ໃດ​ມີ​ຕຳ​ແໜ່ງ ຫຼື​ສິດ​ອຳນາດ​ສູງ​ສົ່ງ. ຍິ່ງ ໄປ ກວ່າ ນັ້ນ, ເທວະ ດາ ໄດ້ ຖືກ ບັນ ຍາຍ ວ່າ ເປັນ ພຣະ ວິນ ຍານ ປະ ຕິ ບັດ ງານ ທີ່ ຖືກ ສົ່ງ ອອກ ໄປ ຮັບ ໃຊ້ ຜູ້ ທີ່ ຈະ ໄດ້ ຮັບ ຄວາມ ລອດ ເປັນ ມໍ ລະ ດົກ.</w:t>
      </w:r>
    </w:p>
    <w:p w14:paraId="1A00A39A" w14:textId="77777777" w:rsidR="000F7377" w:rsidRDefault="000F7377"/>
    <w:p w14:paraId="2590FEF3" w14:textId="77777777" w:rsidR="000F7377" w:rsidRDefault="000F7377">
      <w:r xmlns:w="http://schemas.openxmlformats.org/wordprocessingml/2006/main">
        <w:t xml:space="preserve">ສະຫຼຸບ,</w:t>
      </w:r>
    </w:p>
    <w:p w14:paraId="46916600" w14:textId="77777777" w:rsidR="000F7377" w:rsidRDefault="000F7377">
      <w:r xmlns:w="http://schemas.openxmlformats.org/wordprocessingml/2006/main">
        <w:t xml:space="preserve">ບົດ​ທີ​ໜຶ່ງ​ຂອງ​ຊາວ​ເຮັບເຣີ​ໄດ້​ສ້າງ​ຄວາມ​ດີ​ເລີດ​ຂອງ​ພຣະ​ເຢ​ຊູ​ຄຣິດ​ເໜືອ​ສິ່ງ​ສ້າງ​ທັງ​ປວງ, ລວມ​ທັງ​ເທວະ​ດາ.</w:t>
      </w:r>
    </w:p>
    <w:p w14:paraId="5302F0E8" w14:textId="77777777" w:rsidR="000F7377" w:rsidRDefault="000F7377">
      <w:r xmlns:w="http://schemas.openxmlformats.org/wordprocessingml/2006/main">
        <w:t xml:space="preserve">ຜູ້ຂຽນເນັ້ນຫນັກວ່າພຣະເຈົ້າໄດ້ເວົ້າກັບພວກເຮົາໂດຍຜ່ານພຣະບຸດຂອງພຣະອົງໃນຍຸກສຸດທ້າຍນີ້, ເນັ້ນຫນັກເຖິງບົດບາດຂອງພຣະເຢຊູໃນຖານະເປັນມໍລະດົກຂອງທຸກສິ່ງແລະຜູ້ສ້າງໂລກ.</w:t>
      </w:r>
    </w:p>
    <w:p w14:paraId="32E0C521" w14:textId="77777777" w:rsidR="000F7377" w:rsidRDefault="000F7377"/>
    <w:p w14:paraId="73F75C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ບົດທີ່ອ້າງເຖິງຂໍ້ຄວາມໃນພຣະຄໍາພີເດີມເພື່ອສະຫນັບສະຫນູນຄວາມດີກວ່າຂອງພຣະເຢຊູແລະກົງກັນຂ້າມພຣະອົງກັບເທວະດາ, ເນັ້ນຫນັກເຖິງການປົກຄອງນິລັນດອນຂອງພຣະອົງເປັນກະສັດ.</w:t>
      </w:r>
    </w:p>
    <w:p w14:paraId="73A2A355" w14:textId="77777777" w:rsidR="000F7377" w:rsidRDefault="000F7377"/>
    <w:p w14:paraId="4160E1F3" w14:textId="77777777" w:rsidR="000F7377" w:rsidRDefault="000F7377">
      <w:r xmlns:w="http://schemas.openxmlformats.org/wordprocessingml/2006/main">
        <w:t xml:space="preserve">ມັນສະຫຼຸບໂດຍການເນັ້ນຫນັກວ່າໃນຂະນະທີ່ທູດສະຫວັນມີຫນ້າທີ່ຮັບໃຊ້, ພະເຍຊູຖືຕໍາແຫນ່ງພິເສດເປັນລູກຊາຍຜູ້ນິລັນດອນແລະຜູ້ຮັບການນະມັດສະການທີ່ຖືກຕ້ອງ. ບົດ​ນີ້​ເຮັດ​ໃຫ້​ພຣະ​ເຢຊູ​ຄຣິດ​ຍົກ​ສູງ​ຂຶ້ນ​ເໜືອ​ສິ່ງ​ທີ່​ສ້າງ​ທັງ​ໝົດ ແລະ​ສະ​ຖາ​ບັນ​ຄວາມ​ສູງ​ສົ່ງ​ຂອງ​ພຣະ​ອົງ​ໃນ​ທັງ​ອຳນາດ ແລະ ສິດ​ອຳ​ນາດ.</w:t>
      </w:r>
    </w:p>
    <w:p w14:paraId="3CC8FAAC" w14:textId="77777777" w:rsidR="000F7377" w:rsidRDefault="000F7377"/>
    <w:p w14:paraId="054578B2" w14:textId="77777777" w:rsidR="000F7377" w:rsidRDefault="000F7377"/>
    <w:p w14:paraId="553400D5" w14:textId="77777777" w:rsidR="000F7377" w:rsidRDefault="000F7377">
      <w:r xmlns:w="http://schemas.openxmlformats.org/wordprocessingml/2006/main">
        <w:t xml:space="preserve">ເຮັບເຣີ 1:1 ພຣະເຈົ້າ​ອົງ​ຊົງຣິດ​ອຳນາດ​ຍິ່ງໃຫຍ່​ໄດ້​ກ່າວ​ໃນ​ສະໄໝ​ກ່ອນ ແລະ​ໃນ​ສະໄໝ​ຕ່າງໆ​ໃນ​ອະດີດ​ໂດຍ​ພວກ​ຜູ້ທຳນວາຍ.</w:t>
      </w:r>
    </w:p>
    <w:p w14:paraId="4710BFC0" w14:textId="77777777" w:rsidR="000F7377" w:rsidRDefault="000F7377"/>
    <w:p w14:paraId="6898F074" w14:textId="77777777" w:rsidR="000F7377" w:rsidRDefault="000F7377">
      <w:r xmlns:w="http://schemas.openxmlformats.org/wordprocessingml/2006/main">
        <w:t xml:space="preserve">ພະເຈົ້າ​ໄດ້​ເວົ້າ​ກັບ​ບັນພະບຸລຸດ​ໂດຍ​ວິທີ​ຕ່າງໆ​ໃນ​ອະດີດ.</w:t>
      </w:r>
    </w:p>
    <w:p w14:paraId="4E4D8BD3" w14:textId="77777777" w:rsidR="000F7377" w:rsidRDefault="000F7377"/>
    <w:p w14:paraId="0FF9F6E5" w14:textId="77777777" w:rsidR="000F7377" w:rsidRDefault="000F7377">
      <w:r xmlns:w="http://schemas.openxmlformats.org/wordprocessingml/2006/main">
        <w:t xml:space="preserve">1: ພຣະເຈົ້າຊົງສະຖິດຢູ່ໃນຊີວິດຂອງເຮົາສະເໝີ, ເຖິງແມ່ນວ່າເຮົາຮູ້ສຶກໂດດດ່ຽວກໍຕາມ.</w:t>
      </w:r>
    </w:p>
    <w:p w14:paraId="03816F7C" w14:textId="77777777" w:rsidR="000F7377" w:rsidRDefault="000F7377"/>
    <w:p w14:paraId="179E95AE" w14:textId="77777777" w:rsidR="000F7377" w:rsidRDefault="000F7377">
      <w:r xmlns:w="http://schemas.openxmlformats.org/wordprocessingml/2006/main">
        <w:t xml:space="preserve">2: ລິດເດດແຫ່ງຄວາມຮັກຂອງພຣະເຈົ້າສະແດງອອກໂດຍຜ່ານວິທີທີ່ພະອົງເວົ້າກັບເຮົາ.</w:t>
      </w:r>
    </w:p>
    <w:p w14:paraId="39E0FF71" w14:textId="77777777" w:rsidR="000F7377" w:rsidRDefault="000F7377"/>
    <w:p w14:paraId="07B4539E" w14:textId="77777777" w:rsidR="000F7377" w:rsidRDefault="000F7377">
      <w:r xmlns:w="http://schemas.openxmlformats.org/wordprocessingml/2006/main">
        <w:t xml:space="preserve">1: Romans 8: 38-39 - ສໍາລັບຂ້າພະເຈົ້າຫມັ້ນໃຈວ່າຄວາມຕາຍຫຼືຊີວິດ, ເທວະດາ, ຜີປີສາດ, ທັງປະຈຸບັນຫຼືອະນາຄົດ, ຫຼືອໍານາດໃດໆ, ຄວາມສູງຫຼືຄວາມເລິກ, ຫຼືສິ່ງອື່ນໃດໃນສິ່ງທີ່ສ້າງທັງຫມົດ, ຈະບໍ່ສາມາດເຮັດໄດ້. ເພື່ອແຍກພວກເຮົາອອກຈາກຄວາມຮັກຂອງພຣະເຈົ້າທີ່ມີໃນພຣະເຢຊູຄຣິດອົງພຣະຜູ້ເປັນເຈົ້າຂອງພວກເຮົາ.</w:t>
      </w:r>
    </w:p>
    <w:p w14:paraId="2BF88567" w14:textId="77777777" w:rsidR="000F7377" w:rsidRDefault="000F7377"/>
    <w:p w14:paraId="78229250" w14:textId="77777777" w:rsidR="000F7377" w:rsidRDefault="000F7377">
      <w:r xmlns:w="http://schemas.openxmlformats.org/wordprocessingml/2006/main">
        <w:t xml:space="preserve">2: ມັດທາຍ 28:20 - ແລະແນ່ນອນຂ້າພະເຈົ້າຢູ່ກັບທ່ານສະເຫມີ, ໃນຕອນທ້າຍຂອງອາຍຸສູງສຸດ.</w:t>
      </w:r>
    </w:p>
    <w:p w14:paraId="6153F55B" w14:textId="77777777" w:rsidR="000F7377" w:rsidRDefault="000F7377"/>
    <w:p w14:paraId="6CF88C48" w14:textId="77777777" w:rsidR="000F7377" w:rsidRDefault="000F7377">
      <w:r xmlns:w="http://schemas.openxmlformats.org/wordprocessingml/2006/main">
        <w:t xml:space="preserve">ເຮັບເຣີ 1:2 ໃນ​ຍຸກ​ສຸດ​ທ້າຍ​ນີ້​ໄດ້​ກ່າວ​ກັບ​ພວກ​ເຮົາ​ໂດຍ​ພຣະ​ບຸດ​ຂອງ​ພຣະ​ອົງ, ຜູ້​ທີ່​ພຣະ​ອົງ​ໄດ້​ຮັບ​ການ​ແຕ່ງ​ຕັ້ງ​ໃຫ້​ເປັນ​ຜູ້​ຮັບ​ມໍ​ລະ​ດົກ​ຂອງ​ທຸກ​ສິ່ງ, ໂດຍ​ພຣະ​ອົງ​ໄດ້​ສ້າງ​ໂລກ​ໂດຍ​ພຣະ​ອົງ.</w:t>
      </w:r>
    </w:p>
    <w:p w14:paraId="162A9966" w14:textId="77777777" w:rsidR="000F7377" w:rsidRDefault="000F7377"/>
    <w:p w14:paraId="7B4B9F9D" w14:textId="77777777" w:rsidR="000F7377" w:rsidRDefault="000F7377">
      <w:r xmlns:w="http://schemas.openxmlformats.org/wordprocessingml/2006/main">
        <w:t xml:space="preserve">ພຣະ​ເຈົ້າ​ໄດ້​ກ່າວ​ກັບ​ພວກ​ເຮົາ​ໃນ​ຍຸກ​ສຸດ​ທ້າຍ​ໂດຍ​ທາງ​ພຣະ​ບຸດ​ຂອງ​ພຣະ​ອົງ, ຜູ້​ທີ່​ພຣະ​ອົງ​ໄດ້​ແຕ່ງ​ຕັ້ງ​ຜູ້​ຮັບ​ມໍ​ລະ​ດົກ​ຂອງ​ທັງ​ຫມົດ​ແລະ​ໂດຍ​ພຣະ​ອົງ​ໄດ້​ສ້າງ​ໂລກ.</w:t>
      </w:r>
    </w:p>
    <w:p w14:paraId="1F3747C4" w14:textId="77777777" w:rsidR="000F7377" w:rsidRDefault="000F7377"/>
    <w:p w14:paraId="26C8FC40" w14:textId="77777777" w:rsidR="000F7377" w:rsidRDefault="000F7377">
      <w:r xmlns:w="http://schemas.openxmlformats.org/wordprocessingml/2006/main">
        <w:t xml:space="preserve">1. ພຣະບິດາ, ກະສັດຂອງພວກເຮົາ: ບົດບາດຂອງພຣະເຈົ້າໃນຖານະຜູ້ສ້າງແລະພຣະບິດາ</w:t>
      </w:r>
    </w:p>
    <w:p w14:paraId="0781F91F" w14:textId="77777777" w:rsidR="000F7377" w:rsidRDefault="000F7377"/>
    <w:p w14:paraId="203ED3E2" w14:textId="77777777" w:rsidR="000F7377" w:rsidRDefault="000F7377">
      <w:r xmlns:w="http://schemas.openxmlformats.org/wordprocessingml/2006/main">
        <w:t xml:space="preserve">2. ຜູ້ຮັບມໍລະດົກ: ແຕ່ງຕັ້ງໂດຍພຣະບິດາ</w:t>
      </w:r>
    </w:p>
    <w:p w14:paraId="255352BB" w14:textId="77777777" w:rsidR="000F7377" w:rsidRDefault="000F7377"/>
    <w:p w14:paraId="08998A4E" w14:textId="77777777" w:rsidR="000F7377" w:rsidRDefault="000F7377">
      <w:r xmlns:w="http://schemas.openxmlformats.org/wordprocessingml/2006/main">
        <w:t xml:space="preserve">1. Psalm 89:27 "ຂ້າ​ພະ​ເຈົ້າ​ຈະ​ເຮັດ​ໃຫ້​ເຂົາ​ເປັນ​ລູກ​ກົກ​ຂອງ​ຂ້າ​ພະ​ເຈົ້າ, ສູງ​ກວ່າ​ກະ​ສັດ​ຂອງ​ແຜ່ນ​ດິນ​ໂລກ."</w:t>
      </w:r>
    </w:p>
    <w:p w14:paraId="055B98EC" w14:textId="77777777" w:rsidR="000F7377" w:rsidRDefault="000F7377"/>
    <w:p w14:paraId="26064D42" w14:textId="77777777" w:rsidR="000F7377" w:rsidRDefault="000F7377">
      <w:r xmlns:w="http://schemas.openxmlformats.org/wordprocessingml/2006/main">
        <w:t xml:space="preserve">2 ໂຢຮັນ 1:3 "ທຸກສິ່ງໄດ້ຖືກສ້າງຂຶ້ນໂດຍພຣະອົງ, ແລະບໍ່ມີພຣະອົງ, ບໍ່ມີຫຍັງທີ່ຖືກສ້າງຂຶ້ນ."</w:t>
      </w:r>
    </w:p>
    <w:p w14:paraId="5ACEA74E" w14:textId="77777777" w:rsidR="000F7377" w:rsidRDefault="000F7377"/>
    <w:p w14:paraId="44F53C5E" w14:textId="77777777" w:rsidR="000F7377" w:rsidRDefault="000F7377">
      <w:r xmlns:w="http://schemas.openxmlformats.org/wordprocessingml/2006/main">
        <w:t xml:space="preserve">ເຮັບເຣີ 1:3 ພຣະອົງ​ຊົງ​ເປັນ​ຄວາມ​ສະຫວ່າງ​ແຫ່ງ​ລັດສະໝີ​ພາບ​ຂອງ​ພຣະອົງ ແລະ​ເປັນ​ຮູບ​ຊົງ​ຂອງ​ພຣະອົງ ແລະ​ຊົງ​ໂຜດ​ຮັກສາ​ທຸກສິ່ງ​ດ້ວຍ​ພຣະຄຳ​ແຫ່ງ​ຣິດອຳນາດ​ຂອງ​ພຣະອົງ ເມື່ອ​ພຣະອົງ​ຊົງ​ໂຜດ​ລຶບລ້າງ​ບາບ​ຂອງ​ພວກເຮົາ​ດ້ວຍ​ພຣະອົງ​ເອງ​ແລ້ວ ພຣະອົງ​ຊົງ​ນັ່ງ​ລົງ​ເບື້ອງຂວາ​ຂອງ​ພຣະອົງ. ສູງ;</w:t>
      </w:r>
    </w:p>
    <w:p w14:paraId="0F19C49C" w14:textId="77777777" w:rsidR="000F7377" w:rsidRDefault="000F7377"/>
    <w:p w14:paraId="6A983BB5" w14:textId="77777777" w:rsidR="000F7377" w:rsidRDefault="000F7377">
      <w:r xmlns:w="http://schemas.openxmlformats.org/wordprocessingml/2006/main">
        <w:t xml:space="preserve">ລັດສະໝີ ພາບ ແລະ ອຳນາດ ຂອງ ພຣະ ເຈົ້າ ໄດ້ ສະ ແດງ ອອກ ໃນ ພຣະ ເຢຊູ, ຜູ້ ໄດ້ ຊຳລະ ບາບ ຂອງ ເຮົາ ແລະ ນັ່ງ ຢູ່ ເບື້ອງ ຂວາ ມື ຂອງ ພຣະ ເຈົ້າ.</w:t>
      </w:r>
    </w:p>
    <w:p w14:paraId="6D3780F1" w14:textId="77777777" w:rsidR="000F7377" w:rsidRDefault="000F7377"/>
    <w:p w14:paraId="055A96DD" w14:textId="77777777" w:rsidR="000F7377" w:rsidRDefault="000F7377">
      <w:r xmlns:w="http://schemas.openxmlformats.org/wordprocessingml/2006/main">
        <w:t xml:space="preserve">1: ໄຊຊະນະຂອງພຣະເຢຊູເໜືອບາບ</w:t>
      </w:r>
    </w:p>
    <w:p w14:paraId="7F5A52C1" w14:textId="77777777" w:rsidR="000F7377" w:rsidRDefault="000F7377"/>
    <w:p w14:paraId="4725B857" w14:textId="77777777" w:rsidR="000F7377" w:rsidRDefault="000F7377">
      <w:r xmlns:w="http://schemas.openxmlformats.org/wordprocessingml/2006/main">
        <w:t xml:space="preserve">2: ການຮັບປະກັນອໍານາດຂອງພຣະເຈົ້າ</w:t>
      </w:r>
    </w:p>
    <w:p w14:paraId="0D1DAFC2" w14:textId="77777777" w:rsidR="000F7377" w:rsidRDefault="000F7377"/>
    <w:p w14:paraId="46EC6A43" w14:textId="77777777" w:rsidR="000F7377" w:rsidRDefault="000F7377">
      <w:r xmlns:w="http://schemas.openxmlformats.org/wordprocessingml/2006/main">
        <w:t xml:space="preserve">1: ມັດທາຍ 28: 18-20 - ພຣະເຢຊູໄດ້ຮັບສິດອໍານາດທັງຫມົດໃນສະຫວັນແລະເທິງແຜ່ນດິນໂລກ.</w:t>
      </w:r>
    </w:p>
    <w:p w14:paraId="76B55C6F" w14:textId="77777777" w:rsidR="000F7377" w:rsidRDefault="000F7377"/>
    <w:p w14:paraId="26A81532" w14:textId="77777777" w:rsidR="000F7377" w:rsidRDefault="000F7377">
      <w:r xmlns:w="http://schemas.openxmlformats.org/wordprocessingml/2006/main">
        <w:t xml:space="preserve">2: Romans 8:32 - ພຣະ​ເຈົ້າ​ບໍ່​ໄດ້​ປະ​ໄວ້​ພຣະ​ບຸດ​ຂອງ​ຕົນ, ແຕ່​ໃຫ້​ເຂົາ​ເຖິງ​ສໍາ​ລັບ​ພວກ​ເຮົາ​ທັງ​ຫມົດ</w:t>
      </w:r>
    </w:p>
    <w:p w14:paraId="1941F735" w14:textId="77777777" w:rsidR="000F7377" w:rsidRDefault="000F7377"/>
    <w:p w14:paraId="12B57024" w14:textId="77777777" w:rsidR="000F7377" w:rsidRDefault="000F7377">
      <w:r xmlns:w="http://schemas.openxmlformats.org/wordprocessingml/2006/main">
        <w:t xml:space="preserve">ເຮັບເຣີ 1:4 ການ​ຖືກ​ສ້າງ​ໃຫ້​ດີ​ກວ່າ​ເທວະດາ​ຫຼາຍ ດັ່ງ​ທີ່​ລາວ​ໄດ້​ຮັບ​ໂດຍ​ທາງ​ມໍລະດົກ​ໄດ້​ຮັບ​ນາມ​ອັນ​ດີ​ເລີດ​ກວ່າ​ພວກເຂົາ.</w:t>
      </w:r>
    </w:p>
    <w:p w14:paraId="559BDE48" w14:textId="77777777" w:rsidR="000F7377" w:rsidRDefault="000F7377"/>
    <w:p w14:paraId="57AB5B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ພະເຈົ້າ​ໄດ້​ເຮັດ​ໃຫ້​ພະ​ເຍຊູ​ດີ​ເລີດ​ກວ່າ​ທູດ​ສະຫວັນ ແລະ​ໃຫ້​ພະ​ເຍຊູ​ເປັນ​ມໍລະດົກ​ຂອງ​ຊື່​ທີ່​ດີ​ເລີດ​ກວ່າ.</w:t>
      </w:r>
    </w:p>
    <w:p w14:paraId="63EBCEA8" w14:textId="77777777" w:rsidR="000F7377" w:rsidRDefault="000F7377"/>
    <w:p w14:paraId="6863F12C" w14:textId="77777777" w:rsidR="000F7377" w:rsidRDefault="000F7377">
      <w:r xmlns:w="http://schemas.openxmlformats.org/wordprocessingml/2006/main">
        <w:t xml:space="preserve">1: ເຮົາ​ໄດ້​ຮັບ​ພອນ​ທີ່​ມີ​ພຣະ​ຜູ້​ເປັນ​ເຈົ້າ​ທີ່​ດີ​ເລີດ​ກວ່າ​ເທວະ​ດາ.</w:t>
      </w:r>
    </w:p>
    <w:p w14:paraId="5D2825A3" w14:textId="77777777" w:rsidR="000F7377" w:rsidRDefault="000F7377"/>
    <w:p w14:paraId="6838B355" w14:textId="77777777" w:rsidR="000F7377" w:rsidRDefault="000F7377">
      <w:r xmlns:w="http://schemas.openxmlformats.org/wordprocessingml/2006/main">
        <w:t xml:space="preserve">2: ຂໍ​ໃຫ້​ເຮົາ​ຂອບໃຈ​ສຳລັບ​ການ​ສືບ​ທອດ​ຊື່​ຂອງ​ພະ​ເຍຊູ​ທີ່​ດີ​ເລີດ​ກວ່າ.</w:t>
      </w:r>
    </w:p>
    <w:p w14:paraId="6244AAE7" w14:textId="77777777" w:rsidR="000F7377" w:rsidRDefault="000F7377"/>
    <w:p w14:paraId="7F5D56C0" w14:textId="77777777" w:rsidR="000F7377" w:rsidRDefault="000F7377">
      <w:r xmlns:w="http://schemas.openxmlformats.org/wordprocessingml/2006/main">
        <w:t xml:space="preserve">1: ຟີລິບປອຍ 2: 9-11 - ເພາະສະນັ້ນ, ພຣະເຈົ້າໄດ້ຍົກໃຫ້ເຂົາເຖິງສະຖານທີ່ທີ່ສູງທີ່ສຸດແລະໃຫ້ເຂົາມີຊື່ຂ້າງເທິງນີ້ທຸກຊື່.</w:t>
      </w:r>
    </w:p>
    <w:p w14:paraId="3AD6071A" w14:textId="77777777" w:rsidR="000F7377" w:rsidRDefault="000F7377"/>
    <w:p w14:paraId="3FDB33F5" w14:textId="77777777" w:rsidR="000F7377" w:rsidRDefault="000F7377">
      <w:r xmlns:w="http://schemas.openxmlformats.org/wordprocessingml/2006/main">
        <w:t xml:space="preserve">2: ມັດທາຍ 3:17 - ແລະສຽງຈາກສະຫວັນເວົ້າວ່າ, ? </w:t>
      </w:r>
      <w:r xmlns:w="http://schemas.openxmlformats.org/wordprocessingml/2006/main">
        <w:rPr>
          <w:rFonts w:ascii="맑은 고딕 Semilight" w:hAnsi="맑은 고딕 Semilight"/>
        </w:rPr>
        <w:t xml:space="preserve">쏷 </w:t>
      </w:r>
      <w:r xmlns:w="http://schemas.openxmlformats.org/wordprocessingml/2006/main">
        <w:t xml:space="preserve">ພຣະ​ອົງ​ເປັນ​ພຣະ​ບຸດ​ຂອງ​ຂ້າ​ພະ​ເຈົ້າ, ຜູ້​ທີ່​ຂ້າ​ພະ​ເຈົ້າ​ຮັກ; ກັບລາວຂ້ອຍດີໃຈ.??</w:t>
      </w:r>
    </w:p>
    <w:p w14:paraId="57650ABB" w14:textId="77777777" w:rsidR="000F7377" w:rsidRDefault="000F7377"/>
    <w:p w14:paraId="5A5981C5" w14:textId="77777777" w:rsidR="000F7377" w:rsidRDefault="000F7377">
      <w:r xmlns:w="http://schemas.openxmlformats.org/wordprocessingml/2006/main">
        <w:t xml:space="preserve">ເຮັບເຣີ 1:5 ເພາະ​ເທວະດາ​ຕົນ​ໃດ​ໄດ້​ເວົ້າ​ວ່າ, “ເຈົ້າ​ເປັນ​ບຸດ​ຂອງ​ເຮົາ​ໃນ​ທຸກ​ວັນ​ນີ້ ເຮົາ​ໄດ້​ເກີດ​ເຈົ້າ​ບໍ? ແລະ​ອີກ​ເທື່ອ​ຫນຶ່ງ, ຂ້າ​ພະ​ເຈົ້າ​ຈະ​ເປັນ​ພຣະ​ບິ​ດາ​ຂອງ​ພຣະ​ອົງ, ແລະ​ພຣະ​ອົງ​ຈະ​ເປັນ​ພຣະ​ບຸດ​ຂອງ​ຂ້າ​ພະ​ເຈົ້າ?</w:t>
      </w:r>
    </w:p>
    <w:p w14:paraId="36D45A9A" w14:textId="77777777" w:rsidR="000F7377" w:rsidRDefault="000F7377"/>
    <w:p w14:paraId="0BA49F57" w14:textId="77777777" w:rsidR="000F7377" w:rsidRDefault="000F7377">
      <w:r xmlns:w="http://schemas.openxmlformats.org/wordprocessingml/2006/main">
        <w:t xml:space="preserve">ພຣະ​ເຈົ້າ​ໄດ້​ສ້າງ​ສາຍ​ພົວ​ພັນ​ສະ​ເພາະ​ກັບ​ພຣະ​ບຸດ​ອົງ​ດຽວ​ຂອງ​ພຣະ​ອົງ, ພຣະ​ເຢ​ຊູ​ຄຣິດ.</w:t>
      </w:r>
    </w:p>
    <w:p w14:paraId="45817478" w14:textId="77777777" w:rsidR="000F7377" w:rsidRDefault="000F7377"/>
    <w:p w14:paraId="125DEB59" w14:textId="77777777" w:rsidR="000F7377" w:rsidRDefault="000F7377">
      <w:r xmlns:w="http://schemas.openxmlformats.org/wordprocessingml/2006/main">
        <w:t xml:space="preserve">1: ພຣະເຢຊູຄຣິດເປັນພຣະເຈົ້າ? </w:t>
      </w:r>
      <w:r xmlns:w="http://schemas.openxmlformats.org/wordprocessingml/2006/main">
        <w:rPr>
          <w:rFonts w:ascii="맑은 고딕 Semilight" w:hAnsi="맑은 고딕 Semilight"/>
        </w:rPr>
        <w:t xml:space="preserve">셲 </w:t>
      </w:r>
      <w:r xmlns:w="http://schemas.openxmlformats.org/wordprocessingml/2006/main">
        <w:t xml:space="preserve">ພຣະ​ບຸດ​ທີ່​ຮັກ ແລະ ພຣະ​ຜູ້​ຊ່ວຍ​ໃຫ້​ລອດ​ຂອງ​ເຮົາ.</w:t>
      </w:r>
    </w:p>
    <w:p w14:paraId="381A814F" w14:textId="77777777" w:rsidR="000F7377" w:rsidRDefault="000F7377"/>
    <w:p w14:paraId="6BDF9494" w14:textId="77777777" w:rsidR="000F7377" w:rsidRDefault="000F7377">
      <w:r xmlns:w="http://schemas.openxmlformats.org/wordprocessingml/2006/main">
        <w:t xml:space="preserve">2: ເຮົາ​ສາມາດ​ໄວ້​ວາງໃຈ​ແລະ​ເຊື່ອ​ຟັງ​ພະເຈົ້າ​ໄດ້​ບໍ? </w:t>
      </w:r>
      <w:r xmlns:w="http://schemas.openxmlformats.org/wordprocessingml/2006/main">
        <w:rPr>
          <w:rFonts w:ascii="맑은 고딕 Semilight" w:hAnsi="맑은 고딕 Semilight"/>
        </w:rPr>
        <w:t xml:space="preserve">셲 </w:t>
      </w:r>
      <w:r xmlns:w="http://schemas.openxmlformats.org/wordprocessingml/2006/main">
        <w:t xml:space="preserve">ສັນ ຍາ ກັບ ພວກ ເຮົາ ໂດຍ ຜ່ານ ພຣະ ບຸດ ຂອງ ພຣະ ອົງ.</w:t>
      </w:r>
    </w:p>
    <w:p w14:paraId="7B53ECA5" w14:textId="77777777" w:rsidR="000F7377" w:rsidRDefault="000F7377"/>
    <w:p w14:paraId="5DAA71F2" w14:textId="77777777" w:rsidR="000F7377" w:rsidRDefault="000F7377">
      <w:r xmlns:w="http://schemas.openxmlformats.org/wordprocessingml/2006/main">
        <w:t xml:space="preserve">1: ໂຢຮັນ 3:16-17 ? </w:t>
      </w:r>
      <w:r xmlns:w="http://schemas.openxmlformats.org/wordprocessingml/2006/main">
        <w:rPr>
          <w:rFonts w:ascii="맑은 고딕 Semilight" w:hAnsi="맑은 고딕 Semilight"/>
        </w:rPr>
        <w:t xml:space="preserve">쏤 </w:t>
      </w:r>
      <w:r xmlns:w="http://schemas.openxmlformats.org/wordprocessingml/2006/main">
        <w:t xml:space="preserve">ຫລື ພຣະເຈົ້າຊົງຮັກໂລກຫລາຍຈົນພຣະອົງໄດ້ປະທານພຣະບຸດອົງດຽວຂອງພຣະອົງ, ເພື່ອຜູ້ທີ່ເຊື່ອໃນພຣະອົງຈະບໍ່ຈິບຫາຍ ແຕ່ມີຊີວິດອັນຕະຫຼອດໄປເປັນນິດ. ເພາະ​ພຣະ​ເຈົ້າ​ບໍ່​ໄດ້​ສົ່ງ​ພຣະ​ບຸດ​ຂອງ​ພຣະ​ອົງ​ເຂົ້າ​ມາ​ໃນ​ໂລກ ເພື່ອ​ກ່າວ​ໂທດ​ໂລກ; ແຕ່ ວ່າ ໂລກ ຜ່ານ ພຣະ ອົງ ຈະ ໄດ້ ຮັບ ການ ບັນ ທືກ .??</w:t>
      </w:r>
    </w:p>
    <w:p w14:paraId="6EE2426E" w14:textId="77777777" w:rsidR="000F7377" w:rsidRDefault="000F7377"/>
    <w:p w14:paraId="791B56EA" w14:textId="77777777" w:rsidR="000F7377" w:rsidRDefault="000F7377">
      <w:r xmlns:w="http://schemas.openxmlformats.org/wordprocessingml/2006/main">
        <w:t xml:space="preserve">2: ເອຊາຢາ 9:6-7 ? </w:t>
      </w:r>
      <w:r xmlns:w="http://schemas.openxmlformats.org/wordprocessingml/2006/main">
        <w:rPr>
          <w:rFonts w:ascii="맑은 고딕 Semilight" w:hAnsi="맑은 고딕 Semilight"/>
        </w:rPr>
        <w:t xml:space="preserve">쏤 </w:t>
      </w:r>
      <w:r xmlns:w="http://schemas.openxmlformats.org/wordprocessingml/2006/main">
        <w:t xml:space="preserve">ຫຼື​ພວກ​ເຮົາ​ມີ​ເດັກ​ນ້ອຍ​ເກີດ​ມາ​, ໃຫ້​ພວກ​ເຮົາ​ມີ​ລູກ​ຊາຍ​: ແລະ​ລັດ​ຖະ​ບານ​ຈະ​ຢູ່​ເທິງ​ບ່າ​ຂອງ​ຕົນ​: ແລະ​ພຣະ​ນາມ​ຂອງ​ພຣະ​ອົງ​ຈະ​ຖືກ​ເອີ້ນ​ວ່າ​ອັດ​ສະ​ຈັນ​, ທີ່​ປຶກ​ສາ​, ພຣະ​ເຈົ້າ​ຜູ້​ຍິ່ງ​ໃຫຍ່​, ພຣະ​ບິ​ດາ​ນິ​ລັນ​ດອນ​, ນາ​ຂອງ​ສັນ​ຕິ​ພາບ </w:t>
      </w:r>
      <w:r xmlns:w="http://schemas.openxmlformats.org/wordprocessingml/2006/main">
        <w:lastRenderedPageBreak xmlns:w="http://schemas.openxmlformats.org/wordprocessingml/2006/main"/>
      </w:r>
      <w:r xmlns:w="http://schemas.openxmlformats.org/wordprocessingml/2006/main">
        <w:t xml:space="preserve">​. ຈາກ​ການ​ເພີ່ມ​ຂຶ້ນ​ຂອງ​ລັດຖະບານ​ແລະ​ສັນຕິສຸກ​ຂອງ​ພະອົງ​ຈະ​ບໍ່​ມີ​ທີ່​ສິ້ນ​ສຸດ, ເທິງ​ບັນລັງ​ຂອງ​ດາວິດ, ແລະ​ອານາຈັກ​ຂອງ​ພະອົງ, ເພື່ອ​ສັ່ງ​ໃຫ້​ມັນ, ແລະ​ສ້າງ​ຕັ້ງ​ຂຶ້ນ​ດ້ວຍ​ການ​ພິພາກສາ​ແລະ​ຄວາມ​ຍຸດຕິ​ທຳ​ນັບ​ແຕ່​ນີ້​ໄປ​ຕະຫຼອດ​ໄປ. ຄວາມກະຕືລືລົ້ນຂອງພຣະຜູ້ເປັນເຈົ້າຈອມໂຍທາຈະປະຕິບັດອັນນີ້.??</w:t>
      </w:r>
    </w:p>
    <w:p w14:paraId="28E25103" w14:textId="77777777" w:rsidR="000F7377" w:rsidRDefault="000F7377"/>
    <w:p w14:paraId="0D4A9943" w14:textId="77777777" w:rsidR="000F7377" w:rsidRDefault="000F7377">
      <w:r xmlns:w="http://schemas.openxmlformats.org/wordprocessingml/2006/main">
        <w:t xml:space="preserve">ເຮັບເຣີ 1:6 ແລະ​ອີກ​ເທື່ອ​ໜຶ່ງ, ເມື່ອ​ລາວ​ນຳ​ເອົາ​ລູກ​ທຳອິດ​ມາ​ສູ່​ໂລກ, ລາວ​ເວົ້າ​ວ່າ, ແລະ​ໃຫ້​ເທວະດາ​ທັງ​ປວງ​ຂອງ​ພຣະ​ເຈົ້າ​ນະມັດສະການ​ລາວ.</w:t>
      </w:r>
    </w:p>
    <w:p w14:paraId="01E66986" w14:textId="77777777" w:rsidR="000F7377" w:rsidRDefault="000F7377"/>
    <w:p w14:paraId="7F6AE669" w14:textId="77777777" w:rsidR="000F7377" w:rsidRDefault="000F7377">
      <w:r xmlns:w="http://schemas.openxmlformats.org/wordprocessingml/2006/main">
        <w:t xml:space="preserve">ພະເຈົ້າ​ໄດ້​ສັ່ງ​ທູດ​ສະຫວັນ​ທັງ​ປວງ​ໃຫ້​ນະມັດສະການ​ພະ​ເຍຊູ​ລູກ​ຊາຍ​ຫົວ​ປີ​ຂອງ​ການ​ສ້າງ.</w:t>
      </w:r>
    </w:p>
    <w:p w14:paraId="431634D8" w14:textId="77777777" w:rsidR="000F7377" w:rsidRDefault="000F7377"/>
    <w:p w14:paraId="45F62633" w14:textId="77777777" w:rsidR="000F7377" w:rsidRDefault="000F7377">
      <w:r xmlns:w="http://schemas.openxmlformats.org/wordprocessingml/2006/main">
        <w:t xml:space="preserve">1. ການນະມັດສະການພະບຸດຂອງພະເຈົ້າ: ວິທີສະແດງການອຸທິດຕົນແລະຄວາມຄາລະວະຕໍ່ພະເຍຊູ</w:t>
      </w:r>
    </w:p>
    <w:p w14:paraId="0F24434E" w14:textId="77777777" w:rsidR="000F7377" w:rsidRDefault="000F7377"/>
    <w:p w14:paraId="7D36B377" w14:textId="77777777" w:rsidR="000F7377" w:rsidRDefault="000F7377">
      <w:r xmlns:w="http://schemas.openxmlformats.org/wordprocessingml/2006/main">
        <w:t xml:space="preserve">2. ຄວາມສໍາຄັນຂອງການຟັງຄໍາສັ່ງຂອງພຣະເຈົ້າ: ຕົວຢ່າງຂອງເທວະດາ</w:t>
      </w:r>
    </w:p>
    <w:p w14:paraId="368FDBE9" w14:textId="77777777" w:rsidR="000F7377" w:rsidRDefault="000F7377"/>
    <w:p w14:paraId="47F440E7"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ແຕ່ມີຊີວິດນິລັນດອນ.</w:t>
      </w:r>
    </w:p>
    <w:p w14:paraId="006AADCC" w14:textId="77777777" w:rsidR="000F7377" w:rsidRDefault="000F7377"/>
    <w:p w14:paraId="179A105A" w14:textId="77777777" w:rsidR="000F7377" w:rsidRDefault="000F7377">
      <w:r xmlns:w="http://schemas.openxmlformats.org/wordprocessingml/2006/main">
        <w:t xml:space="preserve">2. ໂກໂລດ 1:15-17 - ພຣະອົງເປັນຮູບຂອງພຣະເຈົ້າທີ່ເບິ່ງບໍ່ເຫັນ, ເປັນລູກຫົວປີຂອງການສ້າງທັງຫມົດ. ດ້ວຍ​ວ່າ​ໂດຍ​ພຣະ​ອົງ​ທຸກ​ສິ່ງ​ທັງ​ປວງ​ໄດ້​ຖືກ​ສ້າງ​ຂຶ້ນ, ໃນ​ສະ​ຫວັນ​ແລະ​ເທິງ​ແຜ່ນ​ດິນ​ໂລກ, ສັງ​ເກດ​ເຫັນ​ແລະ​ເບິ່ງ​ບໍ່​ເຫັນ, ບໍ່​ວ່າ​ຈະ​ເປັນ​ບັນ​ລັງ​ຫຼື​ການ​ຄອບ​ຄອງ, ຜູ້​ປົກ​ຄອງ​ຫຼື​ອໍາ​ນາດ? </w:t>
      </w:r>
      <w:r xmlns:w="http://schemas.openxmlformats.org/wordprocessingml/2006/main">
        <w:rPr>
          <w:rFonts w:ascii="맑은 고딕 Semilight" w:hAnsi="맑은 고딕 Semilight"/>
        </w:rPr>
        <w:t xml:space="preserve">봞 </w:t>
      </w:r>
      <w:r xmlns:w="http://schemas.openxmlformats.org/wordprocessingml/2006/main">
        <w:t xml:space="preserve">ທຸກ ສິ່ງ ໄດ້ ຖືກ ສ້າງ ຕັ້ງ ຂື້ນ ໂດຍ ຜ່ານ ການ ພຣະ ອົງ ແລະ ສໍາ ລັບ ພຣະ ອົງ. ແລະພຣະອົງຊົງຢູ່ກ່ອນທຸກສິ່ງ, ແລະໃນພຣະອົງທຸກສິ່ງຢູ່ຮ່ວມກັນ.</w:t>
      </w:r>
    </w:p>
    <w:p w14:paraId="0C720ABE" w14:textId="77777777" w:rsidR="000F7377" w:rsidRDefault="000F7377"/>
    <w:p w14:paraId="0E12C2ED" w14:textId="77777777" w:rsidR="000F7377" w:rsidRDefault="000F7377">
      <w:r xmlns:w="http://schemas.openxmlformats.org/wordprocessingml/2006/main">
        <w:t xml:space="preserve">ເຮັບເຣີ 1:7 ພຣະອົງ​ໄດ້​ກ່າວ​ເຖິງ​ເທວະດາ​ຕົນ​ວ່າ, ຜູ້​ທີ່​ເຮັດ​ໃຫ້​ເທວະດາ​ຂອງ​ພຣະອົງ​ເປັນ​ວິນຍານ ແລະ​ຜູ້​ຮັບໃຊ້​ຂອງ​ພຣະອົງ​ເປັນ​ແປວໄຟ.</w:t>
      </w:r>
    </w:p>
    <w:p w14:paraId="00CCBA28" w14:textId="77777777" w:rsidR="000F7377" w:rsidRDefault="000F7377"/>
    <w:p w14:paraId="490E4744" w14:textId="77777777" w:rsidR="000F7377" w:rsidRDefault="000F7377">
      <w:r xmlns:w="http://schemas.openxmlformats.org/wordprocessingml/2006/main">
        <w:t xml:space="preserve">ພຣະ​ເຈົ້າ​ແຕ່ງ​ຕັ້ງ​ເທວະ​ດາ​ແລະ​ຜູ້​ປະ​ຕິ​ບັດ​ສາດ​ສະ​ຫນາ​ຈັກ​ເພື່ອ​ຮັບ​ໃຊ້​ພຣະ​ອົງ​ເປັນ​ວິນ​ຍານ​ແລະ​ແປວ​ໄຟ​ຂອງ​ໄຟ.</w:t>
      </w:r>
    </w:p>
    <w:p w14:paraId="43D0DCC6" w14:textId="77777777" w:rsidR="000F7377" w:rsidRDefault="000F7377"/>
    <w:p w14:paraId="3EB27631" w14:textId="77777777" w:rsidR="000F7377" w:rsidRDefault="000F7377">
      <w:r xmlns:w="http://schemas.openxmlformats.org/wordprocessingml/2006/main">
        <w:t xml:space="preserve">1. ອຳນາດຂອງຜູ້ຮັບໃຊ້ທີ່ອຸທິດຕົນ</w:t>
      </w:r>
    </w:p>
    <w:p w14:paraId="5F6CFC9B" w14:textId="77777777" w:rsidR="000F7377" w:rsidRDefault="000F7377"/>
    <w:p w14:paraId="7323B919" w14:textId="77777777" w:rsidR="000F7377" w:rsidRDefault="000F7377">
      <w:r xmlns:w="http://schemas.openxmlformats.org/wordprocessingml/2006/main">
        <w:t xml:space="preserve">2. ດຳລົງຊີວິດດ້ວຍໄຟ ແລະ ຄວາມປາຖະໜາ</w:t>
      </w:r>
    </w:p>
    <w:p w14:paraId="3C80D869" w14:textId="77777777" w:rsidR="000F7377" w:rsidRDefault="000F7377"/>
    <w:p w14:paraId="35FB1660" w14:textId="77777777" w:rsidR="000F7377" w:rsidRDefault="000F7377">
      <w:r xmlns:w="http://schemas.openxmlformats.org/wordprocessingml/2006/main">
        <w:t xml:space="preserve">1. ເພງສັນລະເສີນ 103:20-22 “ຈົ່ງ​ອວຍພອນ​ອົງພຣະ​ຜູ້​ເປັນເຈົ້າ, ບັນດາ​ທູດ​ຂອງ​ພຣະອົງ, ຜູ້​ທີ່​ມີ​ຄວາມ​ເຂັ້ມ​ແຂງ, ທີ່​ເຮັດ​ຕາມ​ພຣະບັນຍັດ​ຂອງ​ພຣະອົງ, ຟັງ​ພຣະຄຳ​ຂອງ​ພຣະອົງ, ຈົ່ງ​ອວຍພອນ​ອົງພຣະ​ຜູ້​ເປັນ​ເຈົ້າ, ເຈົ້າ​ນາຍ​ທັງ​ປວງ​ຂອງ​ພຣະອົງ, ພວກ​ເຈົ້າ​ຜູ້​ຮັບໃຊ້​ຂອງ​ພຣະອົງ. ຈົ່ງ​ເຮັດ​ຕາມ​ຄວາມ​ຍິນດີ​ຂອງ​ພຣະອົງ ຈົ່ງ​ອວຍ​ພອນ​ພຣະ​ຜູ້​ເປັນ​ເຈົ້າ, ທຸກໆ​ການ​ກະທຳ​ຂອງ​ພຣະອົງ​ໃນ​ທຸກ​ບ່ອນ​ຂອງ​ການ​ປົກຄອງ​ຂອງ​ພຣະອົງ: ຈົ່ງ​ອວຍພອນ​ພຣະ​ຜູ້​ເປັນ​ເຈົ້າ, ຈິດ​ວິນ​ຍານ​ຂອງ​ຂ້ານ້ອຍ.”</w:t>
      </w:r>
    </w:p>
    <w:p w14:paraId="7C963FBB" w14:textId="77777777" w:rsidR="000F7377" w:rsidRDefault="000F7377"/>
    <w:p w14:paraId="2B17E77D" w14:textId="77777777" w:rsidR="000F7377" w:rsidRDefault="000F7377">
      <w:r xmlns:w="http://schemas.openxmlformats.org/wordprocessingml/2006/main">
        <w:t xml:space="preserve">2 ມັດທາຍ 25:31-46 “ເມື່ອ​ບຸດ​ມະນຸດ​ສະເດັດ​ມາ​ໃນ​ລັດສະໝີ​ພາບ​ຂອງ​ພຣະອົງ ແລະ​ບັນດາ​ເທວະດາ​ທັງ​ປວງ​ຢູ່​ກັບ​ພຣະອົງ ພຣະອົງ​ຈະ​ນັ່ງ​ເທິງ​ບັນລັງ​ອັນ​ສະຫງ່າ​ງາມ​ຂອງ​ພຣະອົງ ປະຊາ​ຊາດ​ທັງ​ປວງ​ຈະ​ມາ​ເຕົ້າໂຮມ​ຢູ່​ຕໍ່ໜ້າ​ພຣະອົງ ແລະ​ພຣະອົງ​ຈະ​ແຍກ​ປະຊາຊົນ​ອອກ​ເປັນ​ອັນ​ດຽວ. ຈາກ​ອີກ​ຄົນ​ໜຶ່ງ​ເໝືອນ​ດັ່ງ​ຜູ້​ລ້ຽງ​ແກະ​ແຍກ​ຝູງ​ແກະ​ອອກ​ຈາກ​ແບ້ ລາວ​ຈະ​ເອົາ​ແກະ​ໄວ້​ທາງ​ຂວາ​ຂອງ​ແບ້ ແລະ​ແບ້​ເບື້ອງ​ຊ້າຍ​ຂອງ​ລາວ​ແລ້ວ ກະສັດ​ຈະ​ກ່າວ​ກັບ​ຄົນ​ທີ່​ຢູ່​ເບື້ອງ​ຂວາ​ຂອງ​ລາວ​ວ່າ, 쁂 ome, ເຈົ້າ​ຜູ້​ທີ່​ໄດ້​ຮັບ​ພອນ​ຈາກ​ພຣະ​ບິ​ດາ​ຂອງ </w:t>
      </w:r>
      <w:r xmlns:w="http://schemas.openxmlformats.org/wordprocessingml/2006/main">
        <w:rPr>
          <w:rFonts w:ascii="맑은 고딕 Semilight" w:hAnsi="맑은 고딕 Semilight"/>
        </w:rPr>
        <w:t xml:space="preserve">​ເຮົາ </w:t>
      </w:r>
      <w:r xmlns:w="http://schemas.openxmlformats.org/wordprocessingml/2006/main">
        <w:t xml:space="preserve">; ຈົ່ງ​ຮັບ​ເອົາ​ມໍລະດົກ​ຂອງ​ເຈົ້າ, ອານາຈັກ​ທີ່​ຈັດ​ຕຽມ​ໄວ້​ໃຫ້​ເຈົ້າ​ຕັ້ງແຕ່​ການ​ສ້າງ​ໂລກ​ມາ ເພາະ​ຂ້ອຍ​ຫິວ​ເຂົ້າ ແລະ​ເຈົ້າ​ໄດ້​ໃຫ້​ຂ້ອຍ​ກິນ ຂ້ອຍ​ຫິວ​ນໍ້າ ແລະ​ເຈົ້າ​ໃຫ້​ຂ້ອຍ​ດື່ມ ຂ້ອຍ​ເປັນ​ຄົນ​ແປກ​ໜ້າ ແລະ​ເຈົ້າ​ໄດ້​ເຊີນ​ຂ້ອຍ​ເຂົ້າ​ໄປ. ຕ້ອງການເຄື່ອງນຸ່ງ ແລະເຈົ້າໄດ້ນຸ່ງເຄື່ອງໃຫ້ຂ້ອຍ </w:t>
      </w:r>
      <w:r xmlns:w="http://schemas.openxmlformats.org/wordprocessingml/2006/main">
        <w:rPr>
          <w:rFonts w:ascii="맑은 고딕 Semilight" w:hAnsi="맑은 고딕 Semilight"/>
        </w:rPr>
        <w:t xml:space="preserve">, </w:t>
      </w:r>
      <w:r xmlns:w="http://schemas.openxmlformats.org/wordprocessingml/2006/main">
        <w:t xml:space="preserve">ຂ້ອຍເຈັບປ່ວຍ ແລະເຈົ້າເບິ່ງແຍງຂ້ອຍ, ຂ້ອຍຢູ່ໃນຄຸກ ແລະເຈົ້າມາຢາມຂ້ອຍ </w:t>
      </w:r>
      <w:r xmlns:w="http://schemas.openxmlformats.org/wordprocessingml/2006/main">
        <w:t xml:space="preserve">. ຫິວນໍ້າແລ້ວເອົາຫຍັງໃຫ້ເຈົ້າດື່ມ, ເມື່ອໃດພວກເຮົາເຫັນຄົນແປກໜ້າ ແລະເຊີນເຈົ້າເຂົ້າມາ, ຫລືຕ້ອງການເຄື່ອງນຸ່ງ ແລະ ນຸ່ງຫົ່ມເຈົ້າ, ພວກເຮົາເຫັນເຈົ້າເຈັບປ່ວຍ ຫຼືຢູ່ໃນຄຸກ ແລະໄປຢາມເຈົ້າຕອນໃດ ກະສັດຈະຕອບວ່າ, ? </w:t>
      </w:r>
      <w:r xmlns:w="http://schemas.openxmlformats.org/wordprocessingml/2006/main">
        <w:rPr>
          <w:rFonts w:ascii="맑은 고딕 Semilight" w:hAnsi="맑은 고딕 Semilight"/>
        </w:rPr>
        <w:t xml:space="preserve">쁔 </w:t>
      </w:r>
      <w:r xmlns:w="http://schemas.openxmlformats.org/wordprocessingml/2006/main">
        <w:t xml:space="preserve">ruly ຂ້ອຍບອກເຈົ້າວ່າເຈົ້າເຮັດອັນໃດເພື່ອນ້ອງຊາຍຄົນໜຶ່ງຂອງຂ້ອຍໜ້ອຍທີ່ສຸດ, ເຈົ້າເຮັດເພື່ອຂ້ອຍ.??</w:t>
      </w:r>
    </w:p>
    <w:p w14:paraId="4F18784E" w14:textId="77777777" w:rsidR="000F7377" w:rsidRDefault="000F7377"/>
    <w:p w14:paraId="78CC36A1" w14:textId="77777777" w:rsidR="000F7377" w:rsidRDefault="000F7377">
      <w:r xmlns:w="http://schemas.openxmlformats.org/wordprocessingml/2006/main">
        <w:t xml:space="preserve">ເຮັບເຣີ 1:8 ແຕ່​ພຣະອົງ​ໄດ້​ກ່າວ​ແກ່​ພຣະບຸດ​ວ່າ, ຂ້າແດ່​ພຣະເຈົ້າ​ທີ່​ນັ່ງ​ຂອງ​ພຣະອົງ​ຢູ່​ຕະຫຼອດ​ໄປ​ເປັນນິດ.</w:t>
      </w:r>
    </w:p>
    <w:p w14:paraId="4D58A6B7" w14:textId="77777777" w:rsidR="000F7377" w:rsidRDefault="000F7377"/>
    <w:p w14:paraId="5D00876E" w14:textId="77777777" w:rsidR="000F7377" w:rsidRDefault="000F7377">
      <w:r xmlns:w="http://schemas.openxmlformats.org/wordprocessingml/2006/main">
        <w:t xml:space="preserve">ພຣະ​ເຈົ້າ​ກ່າວ​ກັບ​ພຣະ​ບຸດ, ປະ​ກາດ​ວ່າ​ບັນ​ລັງ​ຂອງ​ພຣະ​ອົງ​ເປັນ​ນິ​ລັນ​ດອນ ແລະ​ອາ​ນາ​ຈັກ​ຂອງ​ພຣະ​ອົງ​ເປັນ scepter ຂອງ​ຄວາມ​ຊອບ​ທໍາ.</w:t>
      </w:r>
    </w:p>
    <w:p w14:paraId="785875B4" w14:textId="77777777" w:rsidR="000F7377" w:rsidRDefault="000F7377"/>
    <w:p w14:paraId="74A8660F" w14:textId="77777777" w:rsidR="000F7377" w:rsidRDefault="000F7377">
      <w:r xmlns:w="http://schemas.openxmlformats.org/wordprocessingml/2006/main">
        <w:t xml:space="preserve">1. ລາຊະອານາຈັກ​ຂອງ​ພະເຈົ້າ​ຊອບທຳ—ເຫບເລີ 1:8</w:t>
      </w:r>
    </w:p>
    <w:p w14:paraId="7B604E66" w14:textId="77777777" w:rsidR="000F7377" w:rsidRDefault="000F7377"/>
    <w:p w14:paraId="38AC901F" w14:textId="77777777" w:rsidR="000F7377" w:rsidRDefault="000F7377">
      <w:r xmlns:w="http://schemas.openxmlformats.org/wordprocessingml/2006/main">
        <w:t xml:space="preserve">2. ບັນລັງຂອງພຣະເຈົ້າເປັນນິລັນດອນ - ເຮັບເຣີ 1:8</w:t>
      </w:r>
    </w:p>
    <w:p w14:paraId="4F21D2D9" w14:textId="77777777" w:rsidR="000F7377" w:rsidRDefault="000F7377"/>
    <w:p w14:paraId="5FA2A3A6" w14:textId="77777777" w:rsidR="000F7377" w:rsidRDefault="000F7377">
      <w:r xmlns:w="http://schemas.openxmlformats.org/wordprocessingml/2006/main">
        <w:t xml:space="preserve">1. Psalm 45:6 - "ໂອ້ພຣະເຈົ້າ, throne ຂອງເຈົ້າຈະຢູ່ຕະຫຼອດໄປແລະຕະຫຼອດໄປ."</w:t>
      </w:r>
    </w:p>
    <w:p w14:paraId="7D6D08D1" w14:textId="77777777" w:rsidR="000F7377" w:rsidRDefault="000F7377"/>
    <w:p w14:paraId="5AF8413F" w14:textId="77777777" w:rsidR="000F7377" w:rsidRDefault="000F7377">
      <w:r xmlns:w="http://schemas.openxmlformats.org/wordprocessingml/2006/main">
        <w:t xml:space="preserve">2. ເອຊາຢາ 9:7 - "ລັດຖະບານຈະວາງເທິງບ່າຂອງລາວ, ແລະພຣະອົງຈະຖືກເອີ້ນວ່າ: ທີ່ປຶກສາທີ່ປະເສີດ, ພຣະເຈົ້າຜູ້ຍິ່ງໃຫຍ່, ພຣະບິດາອັນເປັນນິດ, ເຈົ້າຊາຍແຫ່ງສັນຕິພາບ."</w:t>
      </w:r>
    </w:p>
    <w:p w14:paraId="00EBE987" w14:textId="77777777" w:rsidR="000F7377" w:rsidRDefault="000F7377"/>
    <w:p w14:paraId="756A9923" w14:textId="77777777" w:rsidR="000F7377" w:rsidRDefault="000F7377">
      <w:r xmlns:w="http://schemas.openxmlformats.org/wordprocessingml/2006/main">
        <w:t xml:space="preserve">ເຮັບເຣີ 1:9 ພຣະອົງ​ຮັກ​ຄວາມ​ຊອບທຳ ແລະ​ກຽດຊັງ​ຄວາມ​ຊົ່ວຊ້າ. ດັ່ງນັ້ນ, ແມ່ນ​ແຕ່​ພຣະ​ເຈົ້າ​ຂອງ​ເຈົ້າ, ໄດ້​ເຈີມ​ເຈົ້າ​ດ້ວຍ​ນ້ຳມັນ​ແຫ່ງ​ຄວາມ​ຍິນດີ​ເໜືອ​ເພື່ອນ​ຂອງ​ເຈົ້າ.</w:t>
      </w:r>
    </w:p>
    <w:p w14:paraId="1581BD4B" w14:textId="77777777" w:rsidR="000F7377" w:rsidRDefault="000F7377"/>
    <w:p w14:paraId="2D47A2B7" w14:textId="77777777" w:rsidR="000F7377" w:rsidRDefault="000F7377">
      <w:r xmlns:w="http://schemas.openxmlformats.org/wordprocessingml/2006/main">
        <w:t xml:space="preserve">ຂໍ້ນີ້ເວົ້າເຖິງຄວາມຮັກຂອງພຣະເຢຊູໃນຄວາມຊອບທຳແລະຄວາມກຽດຊັງບາບ, ແລະພຣະເຈົ້າຊົງປະທານລາງວັນໃຫ້ພຣະອົງດ້ວຍການຊົງເຈີມເໜືອເພື່ອນສະຫາຍຂອງພຣະອົງ.</w:t>
      </w:r>
    </w:p>
    <w:p w14:paraId="303A105C" w14:textId="77777777" w:rsidR="000F7377" w:rsidRDefault="000F7377"/>
    <w:p w14:paraId="3E927702" w14:textId="77777777" w:rsidR="000F7377" w:rsidRDefault="000F7377">
      <w:r xmlns:w="http://schemas.openxmlformats.org/wordprocessingml/2006/main">
        <w:t xml:space="preserve">1. ພະລັງແຫ່ງຄວາມຊອບທຳ: ການຮັບເອົາຄວາມຊອບທຳ ແລະ ການປະຕິເສດບາບນຳຄວາມໂປດປານຂອງພຣະເຈົ້າ.</w:t>
      </w:r>
    </w:p>
    <w:p w14:paraId="13EC5C8C" w14:textId="77777777" w:rsidR="000F7377" w:rsidRDefault="000F7377"/>
    <w:p w14:paraId="6DA73203" w14:textId="77777777" w:rsidR="000F7377" w:rsidRDefault="000F7377">
      <w:r xmlns:w="http://schemas.openxmlformats.org/wordprocessingml/2006/main">
        <w:t xml:space="preserve">2. ການ​ເລືອກ​ຂອງ​ພຣະ​ເຈົ້າ: ຕົວຢ່າງ​ຂອງ​ພະ​ເຍຊູ​ເລື່ອງ​ການ​ເຊື່ອ​ຟັງ​ແລະ​ສັດ​ຊື່​ສະແດງ​ໃຫ້​ເຫັນ​ວ່າ​ພະເຈົ້າ​ຈະ​ເລືອກ​ຜູ້​ທີ່​ໃຫ້​ກຽດ​ພະອົງ​ສະເໝີ.</w:t>
      </w:r>
    </w:p>
    <w:p w14:paraId="42367E0C" w14:textId="77777777" w:rsidR="000F7377" w:rsidRDefault="000F7377"/>
    <w:p w14:paraId="3F8E6DFF" w14:textId="77777777" w:rsidR="000F7377" w:rsidRDefault="000F7377">
      <w:r xmlns:w="http://schemas.openxmlformats.org/wordprocessingml/2006/main">
        <w:t xml:space="preserve">1. Ephesians 5:15-16 — ເບິ່ງ​ໃຫ້​ລະ​ມັດ​ລະ​ວັງ​ວິ​ທີ​ທີ່​ທ່ານ​ຍ່າງ, ບໍ່​ແມ່ນ​ເປັນ unwise ແຕ່​ເປັນ​ສະ​ຫລາດ, ການ​ໃຊ້​ເວ​ລາ​ທີ່​ດີ​ທີ່​ສຸດ, ເນື່ອງ​ຈາກ​ວ່າ​ວັນ​ເວ​ລາ​ແມ່ນ​ຊົ່ວ​ຮ້າຍ.</w:t>
      </w:r>
    </w:p>
    <w:p w14:paraId="561EAF18" w14:textId="77777777" w:rsidR="000F7377" w:rsidRDefault="000F7377"/>
    <w:p w14:paraId="7230154A" w14:textId="77777777" w:rsidR="000F7377" w:rsidRDefault="000F7377">
      <w:r xmlns:w="http://schemas.openxmlformats.org/wordprocessingml/2006/main">
        <w:t xml:space="preserve">2. ມັດທາຍ 6:33 - ແຕ່​ຈົ່ງ​ສະແຫວງຫາ​ອານາຈັກ​ຂອງ​ພຣະເຈົ້າ​ແລະ​ຄວາມ​ຊອບທຳ​ຂອງ​ພຣະອົງ​ກ່ອນ, ແລະ​ສິ່ງ​ທັງໝົດ​ນີ້​ຈະ​ຖືກ​ເພີ່ມ​ເຂົ້າ​ໃນ​ພວກເຈົ້າ.</w:t>
      </w:r>
    </w:p>
    <w:p w14:paraId="39ADB577" w14:textId="77777777" w:rsidR="000F7377" w:rsidRDefault="000F7377"/>
    <w:p w14:paraId="58175A30" w14:textId="77777777" w:rsidR="000F7377" w:rsidRDefault="000F7377">
      <w:r xmlns:w="http://schemas.openxmlformats.org/wordprocessingml/2006/main">
        <w:t xml:space="preserve">ເຮັບເຣີ 1:10 ແລະ, ພຣະ​ອົງ​ເຈົ້າ, ໃນ​ການ​ເລີ່ມ​ຕົ້ນ​ໄດ້​ວາງ​ຮາກ​ຖານ​ຂອງ​ແຜ່ນ​ດິນ​ໂລກ; ແລະສະຫວັນເປັນວຽກຂອງມືຂອງເຈົ້າ:</w:t>
      </w:r>
    </w:p>
    <w:p w14:paraId="12EBD9FA" w14:textId="77777777" w:rsidR="000F7377" w:rsidRDefault="000F7377"/>
    <w:p w14:paraId="7D160CEE" w14:textId="77777777" w:rsidR="000F7377" w:rsidRDefault="000F7377">
      <w:r xmlns:w="http://schemas.openxmlformats.org/wordprocessingml/2006/main">
        <w:t xml:space="preserve">ພະເຈົ້າເປັນຜູ້ສ້າງຟ້າສະຫວັນ ແລະແຜ່ນດິນໂລກ.</w:t>
      </w:r>
    </w:p>
    <w:p w14:paraId="51FB00BE" w14:textId="77777777" w:rsidR="000F7377" w:rsidRDefault="000F7377"/>
    <w:p w14:paraId="255863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ເຮົາ​ຮັບໃຊ້​ພະເຈົ້າ​ຜູ້​ທີ່​ໄດ້​ສ້າງ​ທຸກ​ສິ່ງ​ທຸກ​ຢ່າງ ແລະ​ຜູ້​ປາ​ຖະ​ໜາ​ໃຫ້​ເຮົາ​ເຮັດ​ໃຫ້​ພະອົງ​ມີ​ກຽດ ແລະ​ກຽດ​ສັກ​ສີ​ໃນ​ຊີວິດ​ຂອງ​ເຮົາ.</w:t>
      </w:r>
    </w:p>
    <w:p w14:paraId="4AF39CFD" w14:textId="77777777" w:rsidR="000F7377" w:rsidRDefault="000F7377"/>
    <w:p w14:paraId="7EDA6CE6" w14:textId="77777777" w:rsidR="000F7377" w:rsidRDefault="000F7377">
      <w:r xmlns:w="http://schemas.openxmlformats.org/wordprocessingml/2006/main">
        <w:t xml:space="preserve">2: ພຣະເຈົ້າເປັນຜູ້ຂຽນຂອງຊີວິດແລະທັງຫມົດທີ່ພວກເຮົາມີແມ່ນຍ້ອນພຣະອົງ.</w:t>
      </w:r>
    </w:p>
    <w:p w14:paraId="1C90AF57" w14:textId="77777777" w:rsidR="000F7377" w:rsidRDefault="000F7377"/>
    <w:p w14:paraId="75A352C7" w14:textId="77777777" w:rsidR="000F7377" w:rsidRDefault="000F7377">
      <w:r xmlns:w="http://schemas.openxmlformats.org/wordprocessingml/2006/main">
        <w:t xml:space="preserve">1: ໂກໂລດ 1:16-17 - ສໍາລັບພຣະອົງທຸກສິ່ງໄດ້ຖືກສ້າງຂື້ນ, ໃນສະຫວັນແລະເທິງແຜ່ນດິນໂລກ, ສັງເກດເຫັນແລະເບິ່ງບໍ່ເຫັນ, ບໍ່ວ່າຈະເປັນບັນລັງຫຼືການປົກຄອງຫຼືຜູ້ປົກຄອງຫຼືອໍານາດການປົກຄອງ? </w:t>
      </w:r>
      <w:r xmlns:w="http://schemas.openxmlformats.org/wordprocessingml/2006/main">
        <w:rPr>
          <w:rFonts w:ascii="맑은 고딕 Semilight" w:hAnsi="맑은 고딕 Semilight"/>
        </w:rPr>
        <w:t xml:space="preserve">봞 </w:t>
      </w:r>
      <w:r xmlns:w="http://schemas.openxmlformats.org/wordprocessingml/2006/main">
        <w:t xml:space="preserve">ທຸກ ສິ່ງ ໄດ້ ຖືກ ສ້າງ ຕັ້ງ ຂື້ນ ໂດຍ ຜ່ານ ການ ພຣະ ອົງ ແລະ ສໍາ ລັບ ພຣະ ອົງ.</w:t>
      </w:r>
    </w:p>
    <w:p w14:paraId="15AB82A6" w14:textId="77777777" w:rsidR="000F7377" w:rsidRDefault="000F7377"/>
    <w:p w14:paraId="6FBFD293" w14:textId="77777777" w:rsidR="000F7377" w:rsidRDefault="000F7377">
      <w:r xmlns:w="http://schemas.openxmlformats.org/wordprocessingml/2006/main">
        <w:t xml:space="preserve">2: ເອຊາຢາ 40:26 - ຈົ່ງ​ເງີຍ​ໜ້າ​ຂຶ້ນ​ແລະ​ເບິ່ງ: ໃຜ​ສ້າງ​ສິ່ງ​ເຫຼົ່າ​ນີ້? ຜູ້​ທີ່​ນຳ​ເອົາ​ກອງທັບ​ຂອງ​ເຂົາ​ອອກ​ມາ​ດ້ວຍ​ຕົວ​ເລກ, ເອີ້ນ​ເຂົາ​ທັງ​ໝົດ​ດ້ວຍ​ຊື່, ດ້ວຍ​ຄວາມ​ຍິ່ງ​ໃຫຍ່​ຂອງ​ພະ​ລັງ, ແລະ ເພາະ​ພຣະ​ອົງ​ເຂັ້ມ​ແຂງ​ໃນ​ພະ​ລັງ, ບໍ່​ມີ​ຜູ້​ໃດ​ຫາຍ​ໄປ.</w:t>
      </w:r>
    </w:p>
    <w:p w14:paraId="2CFE3B0E" w14:textId="77777777" w:rsidR="000F7377" w:rsidRDefault="000F7377"/>
    <w:p w14:paraId="302C400F" w14:textId="77777777" w:rsidR="000F7377" w:rsidRDefault="000F7377">
      <w:r xmlns:w="http://schemas.openxmlformats.org/wordprocessingml/2006/main">
        <w:t xml:space="preserve">ເຮັບເຣີ 1:11 ພວກເຂົາ​ຈະ​ຕາຍ; ແຕ່ເຈົ້າຍັງເຫຼືອ; ແລະ ພວກ​ເຂົາ​ທຸກ​ຄົນ​ຈະ​ເກົ່າ​ແກ່​ຄື​ກັນ​ກັບ​ເສື້ອ​ຜ້າ;</w:t>
      </w:r>
    </w:p>
    <w:p w14:paraId="2CA24D3A" w14:textId="77777777" w:rsidR="000F7377" w:rsidRDefault="000F7377"/>
    <w:p w14:paraId="69797260" w14:textId="77777777" w:rsidR="000F7377" w:rsidRDefault="000F7377">
      <w:r xmlns:w="http://schemas.openxmlformats.org/wordprocessingml/2006/main">
        <w:t xml:space="preserve">ພຣະຄໍາຂອງພຣະເຈົ້າຍັງຄົງຢູ່ຕະຫຼອດໄປ, ເຖິງແມ່ນວ່າໃນເວລາທີ່ໂລກທາງດ້ານຮ່າງກາຍມີການປ່ຽນແປງ.</w:t>
      </w:r>
    </w:p>
    <w:p w14:paraId="7325B193" w14:textId="77777777" w:rsidR="000F7377" w:rsidRDefault="000F7377"/>
    <w:p w14:paraId="081A5967" w14:textId="77777777" w:rsidR="000F7377" w:rsidRDefault="000F7377">
      <w:r xmlns:w="http://schemas.openxmlformats.org/wordprocessingml/2006/main">
        <w:t xml:space="preserve">1: ຢ່າ​ວາງ​ໃຈ​ເຊື່ອ​ໃນ​ສິ່ງ​ຂອງ​ໂລກ​ນີ້, ແຕ່​ຈົ່ງ​ໄວ້​ວາງ​ໃຈ​ໃນ​ພຣະ​ຜູ້​ເປັນ​ເຈົ້າ, ເພາະ​ພຣະ​ອົງ​ຍັງ​ຄົງ​ຢູ່​ຕະຫຼອດ​ໄປ.</w:t>
      </w:r>
    </w:p>
    <w:p w14:paraId="75E487C7" w14:textId="77777777" w:rsidR="000F7377" w:rsidRDefault="000F7377"/>
    <w:p w14:paraId="5B39C272" w14:textId="77777777" w:rsidR="000F7377" w:rsidRDefault="000F7377">
      <w:r xmlns:w="http://schemas.openxmlformats.org/wordprocessingml/2006/main">
        <w:t xml:space="preserve">2: ເມື່ອຊີວິດຮູ້ສຶກວ່າມັນມີການປ່ຽນແປງໄວກວ່າທີ່ເຈົ້າສາມາດຕິດຕາມໄດ້, ຈົ່ງຈື່ໄວ້ວ່າພຣະຜູ້ເປັນເຈົ້າບໍ່ປ່ຽນແປງແລະຄົງຢູ່ຕະຫຼອດໄປ.</w:t>
      </w:r>
    </w:p>
    <w:p w14:paraId="51E571A5" w14:textId="77777777" w:rsidR="000F7377" w:rsidRDefault="000F7377"/>
    <w:p w14:paraId="6A45A5CC" w14:textId="77777777" w:rsidR="000F7377" w:rsidRDefault="000F7377">
      <w:r xmlns:w="http://schemas.openxmlformats.org/wordprocessingml/2006/main">
        <w:t xml:space="preserve">1 ເອຊາຢາ 40:8 - ຫຍ້າ​ຫ່ຽວແຫ້ງ​ໄປ ດອກ​ໄມ້​ຈະ​ເສື່ອມ​ໄປ, ແຕ່​ພຣະ​ຄຳ​ຂອງ​ພຣະ​ເຈົ້າ​ຂອງ​ພວກ​ເຮົາ​ຈະ​ຢືນ​ຢູ່​ຕະຫຼອດ​ໄປ.</w:t>
      </w:r>
    </w:p>
    <w:p w14:paraId="0CF681AB" w14:textId="77777777" w:rsidR="000F7377" w:rsidRDefault="000F7377"/>
    <w:p w14:paraId="67D92894" w14:textId="77777777" w:rsidR="000F7377" w:rsidRDefault="000F7377">
      <w:r xmlns:w="http://schemas.openxmlformats.org/wordprocessingml/2006/main">
        <w:t xml:space="preserve">2: ມັດທາຍ 24:35 - ສະຫວັນແລະແຜ່ນດິນໂລກຈະຜ່ານໄປ, ແຕ່ຄໍາເວົ້າຂອງຂ້ອຍຈະບໍ່ຜ່ານໄປ.</w:t>
      </w:r>
    </w:p>
    <w:p w14:paraId="10F69D18" w14:textId="77777777" w:rsidR="000F7377" w:rsidRDefault="000F7377"/>
    <w:p w14:paraId="5FF567B3" w14:textId="77777777" w:rsidR="000F7377" w:rsidRDefault="000F7377">
      <w:r xmlns:w="http://schemas.openxmlformats.org/wordprocessingml/2006/main">
        <w:t xml:space="preserve">ເຮັບເຣີ 1:12 ແລະ​ເຈົ້າ​ຈະ​ພັບ​ມັນ​ຂຶ້ນ​ເປັນ​ເສື້ອ​ຜ້າ ແລະ​ມັນ​ຈະ​ຖືກ​ປ່ຽນ​ໄປ ແຕ່​ເຈົ້າ​ກໍ​ຄື​ກັນ ແລະ​ປີ​ຂອງ​ເຈົ້າ​ຈະ​ບໍ່​ສູນ​ເສຍ.</w:t>
      </w:r>
    </w:p>
    <w:p w14:paraId="649830E4" w14:textId="77777777" w:rsidR="000F7377" w:rsidRDefault="000F7377"/>
    <w:p w14:paraId="3D988620" w14:textId="77777777" w:rsidR="000F7377" w:rsidRDefault="000F7377">
      <w:r xmlns:w="http://schemas.openxmlformats.org/wordprocessingml/2006/main">
        <w:t xml:space="preserve">ພຣະເຈົ້າບໍ່ປ່ຽນແປງ ແລະປີຂອງພຣະອົງຈະບໍ່ສິ້ນສຸດ.</w:t>
      </w:r>
    </w:p>
    <w:p w14:paraId="1F5E57AA" w14:textId="77777777" w:rsidR="000F7377" w:rsidRDefault="000F7377"/>
    <w:p w14:paraId="0155C6AA" w14:textId="77777777" w:rsidR="000F7377" w:rsidRDefault="000F7377">
      <w:r xmlns:w="http://schemas.openxmlformats.org/wordprocessingml/2006/main">
        <w:t xml:space="preserve">1. ລັກສະນະທີ່ບໍ່ປ່ຽນແປງຂອງພຣະເຈົ້າ</w:t>
      </w:r>
    </w:p>
    <w:p w14:paraId="52B31A2F" w14:textId="77777777" w:rsidR="000F7377" w:rsidRDefault="000F7377"/>
    <w:p w14:paraId="3C006048" w14:textId="77777777" w:rsidR="000F7377" w:rsidRDefault="000F7377">
      <w:r xmlns:w="http://schemas.openxmlformats.org/wordprocessingml/2006/main">
        <w:t xml:space="preserve">2. ພະລັງອັນອົດທົນຂອງພຣະເຈົ້າ</w:t>
      </w:r>
    </w:p>
    <w:p w14:paraId="757A7BFA" w14:textId="77777777" w:rsidR="000F7377" w:rsidRDefault="000F7377"/>
    <w:p w14:paraId="76F30D25" w14:textId="77777777" w:rsidR="000F7377" w:rsidRDefault="000F7377">
      <w:r xmlns:w="http://schemas.openxmlformats.org/wordprocessingml/2006/main">
        <w:t xml:space="preserve">1. Malachi 3:6 - "ສໍາ​ລັບ​ຂ້າ​ພະ​ເຈົ້າ​ພຣະ​ຜູ້​ເປັນ​ເຈົ້າ​ບໍ່​ໄດ້​ປ່ຽນ​ແປງ; ດັ່ງ​ນັ້ນ​ທ່ານ, O ລູກ​ຫລານ​ຂອງ​ຢາໂຄບ, ບໍ່​ໄດ້​ຖືກ​ພິ​ຈາ​ລະ​ນາ."</w:t>
      </w:r>
    </w:p>
    <w:p w14:paraId="654C30DC" w14:textId="77777777" w:rsidR="000F7377" w:rsidRDefault="000F7377"/>
    <w:p w14:paraId="36FB61D5" w14:textId="77777777" w:rsidR="000F7377" w:rsidRDefault="000F7377">
      <w:r xmlns:w="http://schemas.openxmlformats.org/wordprocessingml/2006/main">
        <w:t xml:space="preserve">2. Psalm 102:27 - "ແຕ່ເຈົ້າເປັນຄືກັນ, ແລະປີຂອງເຈົ້າຈະບໍ່ສິ້ນສຸດ."</w:t>
      </w:r>
    </w:p>
    <w:p w14:paraId="64E4F029" w14:textId="77777777" w:rsidR="000F7377" w:rsidRDefault="000F7377"/>
    <w:p w14:paraId="3DDE2F2F" w14:textId="77777777" w:rsidR="000F7377" w:rsidRDefault="000F7377">
      <w:r xmlns:w="http://schemas.openxmlformats.org/wordprocessingml/2006/main">
        <w:t xml:space="preserve">ເຮັບເຣີ 1:13 ແຕ່​ເທວະດາ​ຕົນ​ໃດ​ທີ່​ບອກ​ພຣະອົງ​ໃນ​ເວລາ​ໃດ​ໜຶ່ງ​ວ່າ, ຈົ່ງ​ນັ່ງ​ເບື້ອງຂວາ​ຂອງ​ຂ້ານ້ອຍ​ຈົນ​ກວ່າ​ຂ້ານ້ອຍ​ຈະ​ເອົາ​ຕີນ​ຂອງ​ພວກ​ສັດຕູ​ມາ​ວາງ​ຕີນ​ຂອງ​ພຣະອົງ.</w:t>
      </w:r>
    </w:p>
    <w:p w14:paraId="0FC4F332" w14:textId="77777777" w:rsidR="000F7377" w:rsidRDefault="000F7377"/>
    <w:p w14:paraId="11B285D5" w14:textId="77777777" w:rsidR="000F7377" w:rsidRDefault="000F7377">
      <w:r xmlns:w="http://schemas.openxmlformats.org/wordprocessingml/2006/main">
        <w:t xml:space="preserve">ພຣະ​ເຈົ້າ​ໄດ້​ປະ​ກາດ​ໃຫ້​ເທວະ​ດາ​ຕົນ​ນັ່ງ​ຢູ່​ເບື້ອງ​ຂວາ​ຂອງ​ພຣະ​ອົງ​ຈົນ​ກ​່​ວາ​ສັດ​ຕູ​ຂອງ​ພຣະ​ອົງ​ໄດ້​ກາຍ​ເປັນ​ຕີນ.</w:t>
      </w:r>
    </w:p>
    <w:p w14:paraId="08C4E67E" w14:textId="77777777" w:rsidR="000F7377" w:rsidRDefault="000F7377"/>
    <w:p w14:paraId="04CB2666" w14:textId="77777777" w:rsidR="000F7377" w:rsidRDefault="000F7377">
      <w:r xmlns:w="http://schemas.openxmlformats.org/wordprocessingml/2006/main">
        <w:t xml:space="preserve">1. ການ​ປົກຄອງ​ຂອງ​ພະເຈົ້າ​ຊີ້​ບອກ​ພະ​ເຍຊູ​ແນວ​ໃດ</w:t>
      </w:r>
    </w:p>
    <w:p w14:paraId="008CDA7F" w14:textId="77777777" w:rsidR="000F7377" w:rsidRDefault="000F7377"/>
    <w:p w14:paraId="36A6D988" w14:textId="77777777" w:rsidR="000F7377" w:rsidRDefault="000F7377">
      <w:r xmlns:w="http://schemas.openxmlformats.org/wordprocessingml/2006/main">
        <w:t xml:space="preserve">2. ບົດບາດຂອງເທວະດາໃນແຜນແຫ່ງຄວາມລອດ</w:t>
      </w:r>
    </w:p>
    <w:p w14:paraId="39F4145E" w14:textId="77777777" w:rsidR="000F7377" w:rsidRDefault="000F7377"/>
    <w:p w14:paraId="63BE36E8" w14:textId="77777777" w:rsidR="000F7377" w:rsidRDefault="000F7377">
      <w:r xmlns:w="http://schemas.openxmlformats.org/wordprocessingml/2006/main">
        <w:t xml:space="preserve">1. ດານີເອນ 7:13-14 - ໃນນິມິດຂອງຂ້ອຍໃນຕອນກາງຄືນຂ້ອຍເບິ່ງ, ແລະຢູ່ທີ່ນັ້ນກ່ອນຂ້ອຍມີຫນຶ່ງຄືກັບລູກຊາຍຂອງມະນຸດ, ມາກັບເມກຂອງສະຫວັນ. ພຣະອົງໄດ້ເຂົ້າຫາວັດຖຸບູຮານຂອງວັນແລະຖືກນໍາພາເຂົ້າໄປໃນທີ່ປະທັບຂອງພຣະອົງ. ລາວໄດ້ຮັບສິດອໍານາດ, ລັດສະຫມີພາບແລະອໍານາດອະທິປະໄຕ; ທຸກ​ຊາດ​ແລະ​ທຸກ​ພາສາ​ໄດ້​ນະມັດສະການ​ພຣະອົງ. ການ​ປົກຄອງ​ຂອງ​ພະອົງ​ເປັນ​ການ​ປົກຄອງ​ອັນ​ເປັນນິດ​ທີ່​ຈະ​ບໍ່​ຜ່ານ​ໄປ ແລະ​ອານາຈັກ​ຂອງ​ພະອົງ​ເປັນ​ໜຶ່ງ​ທີ່​ຈະ​ບໍ່​ຖືກ​ທຳລາຍ.</w:t>
      </w:r>
    </w:p>
    <w:p w14:paraId="134D5D8B" w14:textId="77777777" w:rsidR="000F7377" w:rsidRDefault="000F7377"/>
    <w:p w14:paraId="1A0A49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ໂກໂລດ 1:15-17 - ພຣະອົງ​ເປັນ​ຮູບ​ຂອງ​ພຣະ​ເຈົ້າ​ທີ່​ເບິ່ງ​ບໍ່​ເຫັນ, ເປັນ​ລູກ​ກົກ​ຂອງ​ການ​ສ້າງ​ທັງ​ປວງ. ເພາະ​ໂດຍ​ພຣະ​ອົງ​ທຸກ​ສິ່ງ​ທັງ​ປວງ​ໄດ້​ຖືກ​ສ້າງ​ຂຶ້ນ: ສິ່ງ​ທີ່​ຢູ່​ໃນ​ສະ​ຫວັນ​ແລະ​ເທິງ​ແຜ່ນ​ດິນ​ໂລກ, ສັງ​ເກດ​ເຫັນ​ແລະ​ເບິ່ງ​ບໍ່​ເຫັນ, ບໍ່​ວ່າ​ຈະ​ເປັນ​ບັນ​ລັງ​ຫຼື​ອໍາ​ນາດ​ຫຼື​ຜູ້​ປົກ​ຄອງ​ຫຼື​ອໍາ​ນາດ; ທຸກ​ສິ່ງ​ທຸກ​ຢ່າງ​ໄດ້​ຖືກ​ສ້າງ​ຂຶ້ນ​ໂດຍ​ພຣະ​ອົງ​ແລະ​ສໍາ​ລັບ​ພຣະ​ອົງ. ພະອົງ​ຢູ່​ກ່ອນ​ທຸກ​ສິ່ງ ແລະ​ໃນ​ພະອົງ​ທຸກ​ສິ່ງ​ຢູ່​ນຳ​ກັນ.</w:t>
      </w:r>
    </w:p>
    <w:p w14:paraId="17A91F74" w14:textId="77777777" w:rsidR="000F7377" w:rsidRDefault="000F7377"/>
    <w:p w14:paraId="4E285AA4" w14:textId="77777777" w:rsidR="000F7377" w:rsidRDefault="000F7377">
      <w:r xmlns:w="http://schemas.openxmlformats.org/wordprocessingml/2006/main">
        <w:t xml:space="preserve">ເຮັບເຣີ 1:14 ພວກ​ເຂົາ​ບໍ່​ແມ່ນ​ວິນຍານ​ທີ່​ປະຕິບັດ​ສາດສະໜາ​ກິດ​ທັງ​ໝົດ ທີ່​ຖືກ​ສົ່ງ​ໄປ​ຮັບໃຊ້​ຜູ້​ທີ່​ຈະ​ເປັນ​ຜູ້​ຮັບ​ມໍລະດົກ​ຂອງ​ຄວາມ​ລອດ​ບໍ?</w:t>
      </w:r>
    </w:p>
    <w:p w14:paraId="7D2A1393" w14:textId="77777777" w:rsidR="000F7377" w:rsidRDefault="000F7377"/>
    <w:p w14:paraId="523DF1FA" w14:textId="77777777" w:rsidR="000F7377" w:rsidRDefault="000F7377">
      <w:r xmlns:w="http://schemas.openxmlformats.org/wordprocessingml/2006/main">
        <w:t xml:space="preserve">ທູດສະຫວັນຖືກສົ່ງໄປຮັບໃຊ້ຜູ້ທີ່ຈະລອດ.</w:t>
      </w:r>
    </w:p>
    <w:p w14:paraId="2D78DC2A" w14:textId="77777777" w:rsidR="000F7377" w:rsidRDefault="000F7377"/>
    <w:p w14:paraId="10A2F0A8" w14:textId="77777777" w:rsidR="000F7377" w:rsidRDefault="000F7377">
      <w:r xmlns:w="http://schemas.openxmlformats.org/wordprocessingml/2006/main">
        <w:t xml:space="preserve">1. ພຣະຄຸນແລະຄວາມຮັກຂອງພະເຈົ້າ: ທູດສະຫວັນຮັບໃຊ້ເປັນຕົວແທນຂອງພຣະປະສົງຂອງພຣະອົງແນວໃດ</w:t>
      </w:r>
    </w:p>
    <w:p w14:paraId="55F715C0" w14:textId="77777777" w:rsidR="000F7377" w:rsidRDefault="000F7377"/>
    <w:p w14:paraId="030A53DA" w14:textId="77777777" w:rsidR="000F7377" w:rsidRDefault="000F7377">
      <w:r xmlns:w="http://schemas.openxmlformats.org/wordprocessingml/2006/main">
        <w:t xml:space="preserve">2. ຄວາມ​ຫວັງ​ແຫ່ງ​ຄວາມ​ລອດ: ທູດ​ສະຫວັນ​ເຮັດ​ວຽກ​ແນວ​ໃດ​ເພື່ອ​ເຮັດ​ໃຫ້​ເຮົາ​ເຂົ້າ​ໃກ້​ພຣະ​ເຈົ້າ</w:t>
      </w:r>
    </w:p>
    <w:p w14:paraId="3E3F714A" w14:textId="77777777" w:rsidR="000F7377" w:rsidRDefault="000F7377"/>
    <w:p w14:paraId="22EA0C56" w14:textId="77777777" w:rsidR="000F7377" w:rsidRDefault="000F7377">
      <w:r xmlns:w="http://schemas.openxmlformats.org/wordprocessingml/2006/main">
        <w:t xml:space="preserve">1. Psalm 34:7 - ທູດ​ຂອງ​ພຣະ​ຜູ້​ເປັນ​ເຈົ້າ​ໄດ້​ລ້ອມ​ຮອບ​ຄົນ​ທີ່​ຢ້ານ​ກົວ​ພຣະ​ອົງ, ແລະ​ປົດ​ປ່ອຍ​ເຂົາ​ເຈົ້າ.</w:t>
      </w:r>
    </w:p>
    <w:p w14:paraId="07E811AB" w14:textId="77777777" w:rsidR="000F7377" w:rsidRDefault="000F7377"/>
    <w:p w14:paraId="6CFA791A" w14:textId="77777777" w:rsidR="000F7377" w:rsidRDefault="000F7377">
      <w:r xmlns:w="http://schemas.openxmlformats.org/wordprocessingml/2006/main">
        <w:t xml:space="preserve">2. ລູກາ 1:26-38 - ທູດສະຫວັນຄາບລິເອນມາຢາມມາລີເພື່ອບອກລາວກ່ຽວກັບບົດບາດຂອງລາວໃນການເກີດຂອງພະເຍຊູ.</w:t>
      </w:r>
    </w:p>
    <w:p w14:paraId="6004CC2F" w14:textId="77777777" w:rsidR="000F7377" w:rsidRDefault="000F7377"/>
    <w:p w14:paraId="0227792D" w14:textId="77777777" w:rsidR="000F7377" w:rsidRDefault="000F7377">
      <w:r xmlns:w="http://schemas.openxmlformats.org/wordprocessingml/2006/main">
        <w:t xml:space="preserve">ເຮັບເຣີ 2 ເປັນບົດທີ 2 ຂອງໜັງສືເຮັບເຣີ, ເຊິ່ງຜູ້ຂຽນສືບຕໍ່ເນັ້ນໜັກເຖິງຄວາມຍິ່ງໃຫຍ່ຂອງພຣະເຢຊູຄຣິດ. ໃນບົດນີ້, ຜູ້ຂຽນເນັ້ນໃສ່ຄວາມເປັນມະນຸດຂອງພຣະເຢຊູ, ບົດບາດຂອງພຣະອົງໃນຖານະປະໂລຫິດໃຫຍ່ຂອງພວກເຮົາ, ແລະຄວາມສໍາຄັນຂອງການບໍ່ປະຖິ້ມຄວາມລອດຂອງພວກເຮົາ.</w:t>
      </w:r>
    </w:p>
    <w:p w14:paraId="3F6071B0" w14:textId="77777777" w:rsidR="000F7377" w:rsidRDefault="000F7377"/>
    <w:p w14:paraId="71F64B92" w14:textId="77777777" w:rsidR="000F7377" w:rsidRDefault="000F7377">
      <w:r xmlns:w="http://schemas.openxmlformats.org/wordprocessingml/2006/main">
        <w:t xml:space="preserve">ວັກທີ 1: ຜູ້ຂຽນໄດ້ຍົກໃຫ້ເຫັນເຖິງຄວາມເປັນມະນຸດຂອງພຣະເຢຊູ ແລະວຽກງານການໄຖ່ຂອງພຣະອົງ (ເຮັບເຣີ 2:1-9). ພະອົງ​ຮຽກ​ຮ້ອງ​ໃຫ້​ຜູ້​ອ່ານ​ເອົາ​ໃຈ​ໃສ່​ກັບ​ສິ່ງ​ທີ່​ເຂົາ​ເຈົ້າ​ໄດ້​ຍິນ ເພື່ອ​ບໍ່​ໃຫ້​ເຂົາ​ເຈົ້າ​ຫຼົບ​ໜີ​ໄປ​ຈາກ​ມັນ. ຂ່າວສານ​ທີ່​ສົ່ງ​ຜ່ານ​ທູດ​ສະຫວັນ​ໄດ້​ພິສູດ​ໃຫ້​ເຫັນ​ວ່າ​ໜ້າ​ເຊື່ອ​ຖື, ແຕ່​ການ​ເຊື່ອ​ຟັງ​ຂ່າວ​ສານ​ທີ່​ນຳ​ມາ​ໂດຍ​ພະ​ເຍຊູ​ເອງ​ນັ້ນ​ສຳຄັນ​ຫຼາຍ​ກວ່າ​ນັ້ນ​ຫຼາຍ​ປານ​ໃດ? ເຖິງແມ່ນວ່າໃນປັດຈຸບັນ, ພວກເຮົາບໍ່ເຫັນທຸກສິ່ງທຸກຢ່າງຂຶ້ນກັບພຣະອົງ, ພວກເຮົາເຫັນພຣະເຢຊູຜູ້ທີ່ຖືກເຮັດໃຫ້ຕ່ໍາກວ່າເທວະດາໃນໄລຍະເລັກນ້ອຍ. ໂດຍຜ່ານຄວາມທຸກທໍລະມານແລະການເສຍຊີວິດຂອງພຣະອົງເທິງໄມ້ກາງແຂນ, ພຣະອົງໄດ້ຊີມລົດຊາດຄວາມຕາຍສໍາລັບທຸກຄົນແລະກາຍເປັນແຫຼ່ງຂອງຄວາມລອດສໍາລັບຜູ້ທີ່ເຊື່ອໃນພຣະອົງ.</w:t>
      </w:r>
    </w:p>
    <w:p w14:paraId="10BE20B2" w14:textId="77777777" w:rsidR="000F7377" w:rsidRDefault="000F7377"/>
    <w:p w14:paraId="68F8FB7E" w14:textId="77777777" w:rsidR="000F7377" w:rsidRDefault="000F7377">
      <w:r xmlns:w="http://schemas.openxmlformats.org/wordprocessingml/2006/main">
        <w:t xml:space="preserve">ວັກທີ 2: ຜູ້​ຂຽນ​ອະທິບາຍ​ວ່າ​ເປັນ​ຫຍັງ​ຈຶ່ງ​ເໝາະ​ສົມ​ທີ່​ພະ​ເຍຊູ​ຖືກ​ສ້າງ​ໃຫ້​ເປັນ​ຄື​ກັບ​ພວກ​ເຮົາ (ເຫບເລີ 2:10-18). ມັນເປັນການສົມຄວນທີ່ພະເຈົ້າເຮັດໃຫ້ພະເຍຊູສົມບູນແບບຜ່ານຄວາມທຸກທໍລະມານ ເພາະພະອົງກໍາລັງນໍາເອົາລູກຊາຍຍິງຫຼາຍຄົນໃຫ້ມີຄວາມສະຫງ່າລາສີ. ທັງພຣະເຢຊູແລະຜູ້ເຊື່ອຖືມີຕົ້ນກໍາເນີດທົ່ວໄປນັບຕັ້ງແຕ່ພຣະອົງເອີ້ນພວກເຂົາວ່າອ້າຍເອື້ອຍນ້ອງ. ໂດຍ​ການ​ກາຍ​ເປັນ​ມະນຸດ ພະ​ເຍຊູ​ໄດ້​ທຳລາຍ​ຜູ້​ທີ່​ມີ​ອຳນາດ​ເໜືອ​ຄວາມ​ຕາຍ—ມານ​ຮ້າຍ—ແລະ​ໄດ້​ປົດ​ປ່ອຍ​ຜູ້​ທີ່​ຕົກ​ເປັນ​ທາດ​ຍ້ອນ​ຢ້ານ​ຄວາມ​ຕາຍ. ໃນ​ຖາ​ນະ​ເປັນ​ປະ​ໂລ​ຫິດ​ທີ່​ມີ​ຄວາມ​ເມດ​ຕາ​ສົງ​ສານ​ຂອງ​ເຮົາ, ພຣະ​ອົງ​ໄດ້​ກາຍ​ເປັນ​ມະ​ນຸດ​ຢ່າງ​ເຕັມ​ທີ່​ໃນ​ທຸກ​ວິ​ທີ ເພື່ອ​ວ່າ​ພຣະ​ອົງ​ຈະ​ໄດ້​ຖວາຍ​ພຣະ​ອົງ​ເອງ​ເປັນ​ເຄື່ອງ​ບູຊາ​ເພື່ອ​ບາບ ແລະ ຊ່ອຍ​ເຫລືອ​ຜູ້​ຖືກ​ລໍ້​ລວງ.</w:t>
      </w:r>
    </w:p>
    <w:p w14:paraId="32D4FEC5" w14:textId="77777777" w:rsidR="000F7377" w:rsidRDefault="000F7377"/>
    <w:p w14:paraId="303E97EB" w14:textId="77777777" w:rsidR="000F7377" w:rsidRDefault="000F7377">
      <w:r xmlns:w="http://schemas.openxmlformats.org/wordprocessingml/2006/main">
        <w:t xml:space="preserve">ວັກທີ 3: ບົດສະຫຼຸບດ້ວຍການເຕືອນກ່ຽວກັບການລະເລີຍຄວາມລອດ (ເຫບເລີ 2:1-4). ຜູ້​ຂຽນ​ເຕືອນ​ວ່າ​ບໍ່​ໃຫ້​ຫຼົບ​ໜີ​ຈາກ​ຄວາມ​ລອດ​ອັນ​ຍິ່ງ​ໃຫຍ່​ທີ່​ປະ​ກາດ​ໂດຍ​ພຣະ​ຄຣິດ​ເອງ. ຖ້າ​ຫາກ​ວ່າ​ການ​ລ່ວງ​ລະ​ເມີດ​ພາຍ​ໃຕ້​ຂໍ້​ຄວາມ​ທີ່​ໜ້ອຍ​ລົງ​ມີ​ຜົນ​ສະ​ທ້ອນ​ຮ້າຍ​ແຮງ, ການ​ລະ​ເລີຍ​ຄວາມ​ລອດ​ອັນ​ຍິ່ງ​ໃຫຍ່​ນີ້​ຈະ​ນຳ​ໄປ​ສູ່​ການ​ພິ​ພາກ​ສາ​ຫຼາຍ​ປານ​ໃດ? ພຣະ​ເຈົ້າ​ຍັງ​ໄດ້​ເປັນ​ພະ​ຍານ​ໂດຍ​ຜ່ານ​ເຄື່ອງ​ຫມາຍ, ສິ່ງ​ມະ​ຫັດ​ສະ​ຈັນ, ມະ​ຫັດ​ສະ​ຈັນ, ແລະ​ຂອງ​ປະ​ທານ​ຂອງ​ພຣະ​ວິນ​ຍານ​ບໍ​ລິ​ສຸດ. ຜູ້ຂຽນເນັ້ນຫນັກວ່າປະຈັກພະຍານຂອງພຣະເຈົ້າຢືນຢັນຄວາມຈິງຂອງຂໍ້ຄວາມ, ແລະມັນສໍາຄັນທີ່ຈະເອົາໃຈໃສ່ມັນ.</w:t>
      </w:r>
    </w:p>
    <w:p w14:paraId="6C56EFBB" w14:textId="77777777" w:rsidR="000F7377" w:rsidRDefault="000F7377"/>
    <w:p w14:paraId="5E37BF36" w14:textId="77777777" w:rsidR="000F7377" w:rsidRDefault="000F7377">
      <w:r xmlns:w="http://schemas.openxmlformats.org/wordprocessingml/2006/main">
        <w:t xml:space="preserve">ສະຫຼຸບ,</w:t>
      </w:r>
    </w:p>
    <w:p w14:paraId="1BAF5236" w14:textId="77777777" w:rsidR="000F7377" w:rsidRDefault="000F7377">
      <w:r xmlns:w="http://schemas.openxmlformats.org/wordprocessingml/2006/main">
        <w:t xml:space="preserve">ບົດທີສອງຂອງເຮັບເຣີສືບຕໍ່ເນັ້ນຫນັກເຖິງຄວາມຍິ່ງໃຫຍ່ຂອງພຣະເຢຊູໃນຂະນະທີ່ເນັ້ນຫນັກເຖິງຄວາມເປັນມະນຸດແລະວຽກງານການໄຖ່ຂອງພຣະອົງ.</w:t>
      </w:r>
    </w:p>
    <w:p w14:paraId="2FF1A20F" w14:textId="77777777" w:rsidR="000F7377" w:rsidRDefault="000F7377">
      <w:r xmlns:w="http://schemas.openxmlformats.org/wordprocessingml/2006/main">
        <w:t xml:space="preserve">ຜູ້ຂຽນຮຽກຮ້ອງໃຫ້ຜູ້ອ່ານຢ່າຫຼົບຫນີໄປຈາກຂໍ້ຄວາມທີ່ນໍາມາໂດຍພຣະເຢຊູເອງ, ຜູ້ທີ່ໄດ້ກາຍເປັນຕ່ໍາກວ່າເທວະດາໃນເວລາເລັກນ້ອຍແຕ່ໄດ້ຊີມຄວາມຕາຍສໍາລັບທຸກຄົນ, ກາຍເປັນແຫຼ່ງແຫ່ງຄວາມລອດ.</w:t>
      </w:r>
    </w:p>
    <w:p w14:paraId="63E2D504" w14:textId="77777777" w:rsidR="000F7377" w:rsidRDefault="000F7377"/>
    <w:p w14:paraId="1012E3CE" w14:textId="77777777" w:rsidR="000F7377" w:rsidRDefault="000F7377">
      <w:r xmlns:w="http://schemas.openxmlformats.org/wordprocessingml/2006/main">
        <w:t xml:space="preserve">ບົດອະທິບາຍວ່າເປັນຫຍັງມັນຈຶ່ງເໝາະສົມທີ່ພະເຍຊູຖືກສ້າງເປັນຄືກັບພວກເຮົາ, ໂດຍເນັ້ນໃສ່ບົດບາດຂອງພຣະອົງໃນຖານະເປັນມະຫາປະໂລຫິດທີ່ມີຄວາມເມດຕາສົງສານຂອງເຮົາ ຜູ້ທີ່ທຳລາຍອຳນາດແຫ່ງຄວາມຕາຍ ແລະປົດປ່ອຍພວກເຮົາຈາກການເປັນທາດ. ພຣະອົງໄດ້ກາຍເປັນມະນຸດຢ່າງເຕັມທີ່ໃນທຸກວິທີທາງເພື່ອໃຫ້ພຣະອົງສາມາດຖວາຍພຣະອົງເອງເປັນການເສຍສະລະເພື່ອບາບແລະຊ່ວຍຜູ້ທີ່ຖືກລໍ້ລວງ.</w:t>
      </w:r>
    </w:p>
    <w:p w14:paraId="3FBA1826" w14:textId="77777777" w:rsidR="000F7377" w:rsidRDefault="000F7377"/>
    <w:p w14:paraId="613D3A20" w14:textId="77777777" w:rsidR="000F7377" w:rsidRDefault="000F7377">
      <w:r xmlns:w="http://schemas.openxmlformats.org/wordprocessingml/2006/main">
        <w:t xml:space="preserve">ບົດສະຫຼຸບດ້ວຍການເຕືອນໄພຕໍ່ການລະເລີຍຄວາມລອດອັນຍິ່ງໃຫຍ່ນີ້ທີ່ປະກາດໂດຍພຣະຄຣິດເອງ. ຜູ້​ຂຽນ​ເຕືອນ​ວ່າ​ບໍ່​ໃຫ້​ຫຼົບ​ໜີ​ໄປ ແລະ​ເນັ້ນ​ໜັກ​ວ່າ​ປະຈັກ​ພະຍານ​ຂອງ​ພຣະ​ເຈົ້າ​ຢືນຢັນ​ຄວາມ​ຈິງ​ຂອງ​ມັນ. ບົດນີ້ເຮັດໜ້າທີ່ເປັນການເຕືອນໃຈກ່ຽວກັບຄວາມເປັນມະນຸດຂອງພຣະເຢຊູ, ວຽກງານການໄຖ່ຂອງພຣະອົງໃນນາມຂອງພວກເຮົາ, ແລະຄວາມສໍາຄັນຂອງການບໍ່ປະຖິ້ມຄວາມລອດຂອງພວກເຮົາ.</w:t>
      </w:r>
    </w:p>
    <w:p w14:paraId="04EBD30B" w14:textId="77777777" w:rsidR="000F7377" w:rsidRDefault="000F7377"/>
    <w:p w14:paraId="660BF24F" w14:textId="77777777" w:rsidR="000F7377" w:rsidRDefault="000F7377"/>
    <w:p w14:paraId="735BAC12" w14:textId="77777777" w:rsidR="000F7377" w:rsidRDefault="000F7377">
      <w:r xmlns:w="http://schemas.openxmlformats.org/wordprocessingml/2006/main">
        <w:t xml:space="preserve">ເຮັບເຣີ 2:1 ດັ່ງນັ້ນ ພວກເຮົາ​ຈຶ່ງ​ຄວນ​ເອົາໃຈໃສ່​ຢ່າງ​ຈິງຈັງ​ຕໍ່​ເລື່ອງ​ທີ່​ພວກເຮົາ​ໄດ້ຍິນ​ມາ, ຢ້ານ​ວ່າ​ພວກເຮົາ​ຈະ​ປ່ອຍ​ໃຫ້​ພວກເຂົາ​ລົ້ມລົງ​ໃນ​ເວລາ​ໃດ.</w:t>
      </w:r>
    </w:p>
    <w:p w14:paraId="1EE5138B" w14:textId="77777777" w:rsidR="000F7377" w:rsidRDefault="000F7377"/>
    <w:p w14:paraId="552B8FA4" w14:textId="77777777" w:rsidR="000F7377" w:rsidRDefault="000F7377">
      <w:r xmlns:w="http://schemas.openxmlformats.org/wordprocessingml/2006/main">
        <w:t xml:space="preserve">ເຮົາ​ຄວນ​ເອົາ​ໃຈ​ໃສ່​ກັບ​ຄຳ​ສອນ​ທີ່​ເຮົາ​ໄດ້​ຍິນ, ເພື່ອ​ວ່າ​ເຮົາ​ຈະ​ບໍ່​ລືມ​ມັນ.</w:t>
      </w:r>
    </w:p>
    <w:p w14:paraId="03325FBF" w14:textId="77777777" w:rsidR="000F7377" w:rsidRDefault="000F7377"/>
    <w:p w14:paraId="3E8FDBB5" w14:textId="77777777" w:rsidR="000F7377" w:rsidRDefault="000F7377">
      <w:r xmlns:w="http://schemas.openxmlformats.org/wordprocessingml/2006/main">
        <w:t xml:space="preserve">1. ຄວາມສຳຄັນຂອງການເອົາໃຈໃສ່: A ໃນເຫບເລີ 2:1</w:t>
      </w:r>
    </w:p>
    <w:p w14:paraId="2FEC86E0" w14:textId="77777777" w:rsidR="000F7377" w:rsidRDefault="000F7377"/>
    <w:p w14:paraId="1FFEFADF" w14:textId="77777777" w:rsidR="000F7377" w:rsidRDefault="000F7377">
      <w:r xmlns:w="http://schemas.openxmlformats.org/wordprocessingml/2006/main">
        <w:t xml:space="preserve">2. ຈົ່ງຈື່ຈຳພຣະຄໍາຂອງພຣະເຈົ້າ: A ໃນເຫບເລີ 2:1</w:t>
      </w:r>
    </w:p>
    <w:p w14:paraId="13EAF908" w14:textId="77777777" w:rsidR="000F7377" w:rsidRDefault="000F7377"/>
    <w:p w14:paraId="38606E57" w14:textId="77777777" w:rsidR="000F7377" w:rsidRDefault="000F7377">
      <w:r xmlns:w="http://schemas.openxmlformats.org/wordprocessingml/2006/main">
        <w:t xml:space="preserve">1. ພຣະບັນຍັດສອງ 4:9 - ຈົ່ງ​ລະວັງ​ຕົວ​ເອງ​ຢ່າງ​ພາກ​ພຽນ​ແລະ​ຮັກສາ​ຕົວ​ເອງ​ໄວ້ ຢ້ານ​ວ່າ​ເຈົ້າ​ລືມ​ສິ່ງ​ທີ່​ຕາ​ເຈົ້າ​ໄດ້​ເຫັນ ແລະ​ຢ້ານ​ວ່າ​ມັນ​ຈາກ​ໃຈ​ເຈົ້າ​ໄປ​ຕະຫຼອດ​ຊີວິດ.</w:t>
      </w:r>
    </w:p>
    <w:p w14:paraId="6675CF8D" w14:textId="77777777" w:rsidR="000F7377" w:rsidRDefault="000F7377"/>
    <w:p w14:paraId="50A84D28" w14:textId="77777777" w:rsidR="000F7377" w:rsidRDefault="000F7377">
      <w:r xmlns:w="http://schemas.openxmlformats.org/wordprocessingml/2006/main">
        <w:t xml:space="preserve">2. ຄຳເພງ 119:11 ຂ້ານ້ອຍ​ໄດ້​ເຊື່ອງ​ຖ້ອຍຄຳ​ຂອງ​ພຣະອົງ​ໄວ້​ໃນ​ໃຈ ເພື່ອ​ວ່າ​ຂ້ານ້ອຍ​ຈະ​ບໍ່​ເຮັດ​ຜິດ​ຕໍ່​ພຣະອົງ.</w:t>
      </w:r>
    </w:p>
    <w:p w14:paraId="63A4D7D0" w14:textId="77777777" w:rsidR="000F7377" w:rsidRDefault="000F7377"/>
    <w:p w14:paraId="45F83010" w14:textId="77777777" w:rsidR="000F7377" w:rsidRDefault="000F7377">
      <w:r xmlns:w="http://schemas.openxmlformats.org/wordprocessingml/2006/main">
        <w:t xml:space="preserve">ເຮັບເຣີ 2:2 ເພາະ​ຖ້າ​ຖ້ອຍຄຳ​ທີ່​ເທວະດາ​ກ່າວ​ນັ້ນ​ໄດ້​ຍຶດໝັ້ນ​ໃນ​ການ​ລ່ວງ​ລະເມີດ ແລະ​ການ​ບໍ່​ເຊື່ອຟັງ​ທຸກ​ຢ່າງ​ກໍ​ໄດ້​ຮັບ​ການ​ຕອບແທນ​ຢ່າງ​ຍຸດຕິທຳ.</w:t>
      </w:r>
    </w:p>
    <w:p w14:paraId="5D58A60F" w14:textId="77777777" w:rsidR="000F7377" w:rsidRDefault="000F7377"/>
    <w:p w14:paraId="2CE77BE5" w14:textId="77777777" w:rsidR="000F7377" w:rsidRDefault="000F7377">
      <w:r xmlns:w="http://schemas.openxmlformats.org/wordprocessingml/2006/main">
        <w:t xml:space="preserve">ຖ້ອຍຄຳຂອງພະເຈົ້າໝັ້ນຄົງແລະການບໍ່ເຊື່ອຟັງມີຜົນສະທ້ອນ.</w:t>
      </w:r>
    </w:p>
    <w:p w14:paraId="4788CFFD" w14:textId="77777777" w:rsidR="000F7377" w:rsidRDefault="000F7377"/>
    <w:p w14:paraId="66A007E8" w14:textId="77777777" w:rsidR="000F7377" w:rsidRDefault="000F7377">
      <w:r xmlns:w="http://schemas.openxmlformats.org/wordprocessingml/2006/main">
        <w:t xml:space="preserve">1: ຈົ່ງໝັ້ນທ່ຽງໃນພຣະຄຳຂອງພະເຈົ້າ</w:t>
      </w:r>
    </w:p>
    <w:p w14:paraId="245C37CF" w14:textId="77777777" w:rsidR="000F7377" w:rsidRDefault="000F7377"/>
    <w:p w14:paraId="00D5C297" w14:textId="77777777" w:rsidR="000F7377" w:rsidRDefault="000F7377">
      <w:r xmlns:w="http://schemas.openxmlformats.org/wordprocessingml/2006/main">
        <w:t xml:space="preserve">2: ຜົນສະທ້ອນຂອງການບໍ່ເຊື່ອຟັງ</w:t>
      </w:r>
    </w:p>
    <w:p w14:paraId="2396CBC9" w14:textId="77777777" w:rsidR="000F7377" w:rsidRDefault="000F7377"/>
    <w:p w14:paraId="6B14A8F2" w14:textId="77777777" w:rsidR="000F7377" w:rsidRDefault="000F7377">
      <w:r xmlns:w="http://schemas.openxmlformats.org/wordprocessingml/2006/main">
        <w:t xml:space="preserve">1:1 Corinthians 10:12-13 - ເພາະ​ສະ​ນັ້ນ​ໃຫ້​ຜູ້​ໃດ​ກໍ​ຕາມ​ທີ່​ຄິດ​ວ່າ​ຕົນ​ຢືນ​ຈະ​ລະ​ມັດ​ລະ​ວັງ​ຖ້າ​ຫາກ​ວ່າ​ເຂົາ​ຕົກ. ບໍ່​ມີ​ການ​ລໍ້​ລວງ​ໄດ້​ເອົາ​ຊະ​ນະ​ທ່ານ​ທີ່​ບໍ່​ແມ່ນ​ທົ່ວ​ໄປ​ຂອງ​ມະ​ນຸດ. ພະເຈົ້າ​ສັດ​ຊື່ ແລະ​ພະອົງ​ຈະ​ບໍ່​ປ່ອຍ​ໃຫ້ </w:t>
      </w:r>
      <w:r xmlns:w="http://schemas.openxmlformats.org/wordprocessingml/2006/main">
        <w:lastRenderedPageBreak xmlns:w="http://schemas.openxmlformats.org/wordprocessingml/2006/main"/>
      </w:r>
      <w:r xmlns:w="http://schemas.openxmlformats.org/wordprocessingml/2006/main">
        <w:t xml:space="preserve">​ເຈົ້າ​ຖືກ​ລໍ້​ລວງ​ເກີນ​ກວ່າ​ຄວາມ​ສາມາດ​ຂອງ​ເຈົ້າ, ແຕ່​ດ້ວຍ​ການ​ລໍ້​ໃຈ​ພະອົງ​ຍັງ​ຈະ​ຈັດ​ຫາ​ທາງ​ໃຫ້​ພົ້ນ​ເພື່ອ​ເຈົ້າ​ຈະ​ທົນ​ໄດ້.</w:t>
      </w:r>
    </w:p>
    <w:p w14:paraId="12A249D6" w14:textId="77777777" w:rsidR="000F7377" w:rsidRDefault="000F7377"/>
    <w:p w14:paraId="76F740A0" w14:textId="77777777" w:rsidR="000F7377" w:rsidRDefault="000F7377">
      <w:r xmlns:w="http://schemas.openxmlformats.org/wordprocessingml/2006/main">
        <w:t xml:space="preserve">2: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06772893" w14:textId="77777777" w:rsidR="000F7377" w:rsidRDefault="000F7377"/>
    <w:p w14:paraId="245C38FD" w14:textId="77777777" w:rsidR="000F7377" w:rsidRDefault="000F7377">
      <w:r xmlns:w="http://schemas.openxmlformats.org/wordprocessingml/2006/main">
        <w:t xml:space="preserve">ເຮັບເຣີ 2:3 ເຮົາ​ຈະ​ຫລົບ​ໜີ​ໄດ້​ແນວ​ໃດ ຖ້າ​ເຮົາ​ລະເລີຍ​ຄວາມ​ລອດ​ອັນ​ຍິ່ງໃຫຍ່​ນັ້ນ; ຊຶ່ງ​ໃນ​ທຳ​ອິດ​ໄດ້​ເລີ່ມ​ຕົ້ນ​ທີ່​ພຣະ​ຜູ້​ເປັນ​ເຈົ້າ​ກ່າວ, ແລະ ໄດ້​ຮັບ​ການ​ຢືນ​ຢັນ​ຕໍ່​ພວກ​ເຮົາ​ໂດຍ​ຜູ້​ທີ່​ໄດ້​ຍິນ​ພຣະ​ອົງ;</w:t>
      </w:r>
    </w:p>
    <w:p w14:paraId="0103147C" w14:textId="77777777" w:rsidR="000F7377" w:rsidRDefault="000F7377"/>
    <w:p w14:paraId="6E3592F7" w14:textId="77777777" w:rsidR="000F7377" w:rsidRDefault="000F7377">
      <w:r xmlns:w="http://schemas.openxmlformats.org/wordprocessingml/2006/main">
        <w:t xml:space="preserve">ການລະເລີຍຄວາມລອດອັນຍິ່ງໃຫຍ່ຂອງພຣະເຈົ້າມີຜົນສະທ້ອນຮ້າຍແຮງ.</w:t>
      </w:r>
    </w:p>
    <w:p w14:paraId="1853F73C" w14:textId="77777777" w:rsidR="000F7377" w:rsidRDefault="000F7377"/>
    <w:p w14:paraId="68406E38" w14:textId="77777777" w:rsidR="000F7377" w:rsidRDefault="000F7377">
      <w:r xmlns:w="http://schemas.openxmlformats.org/wordprocessingml/2006/main">
        <w:t xml:space="preserve">1: ພວກເຮົາຕ້ອງຮັບຮູ້ຄວາມສໍາຄັນຂອງຄວາມລອດຂອງພຣະເຈົ້າແລະເອົາໃຈໃສ່ມັນຢ່າງຈິງຈັງ.</w:t>
      </w:r>
    </w:p>
    <w:p w14:paraId="0AD147BE" w14:textId="77777777" w:rsidR="000F7377" w:rsidRDefault="000F7377"/>
    <w:p w14:paraId="19B9FEFF" w14:textId="77777777" w:rsidR="000F7377" w:rsidRDefault="000F7377">
      <w:r xmlns:w="http://schemas.openxmlformats.org/wordprocessingml/2006/main">
        <w:t xml:space="preserve">2: ພວກເຮົາບໍ່ຄວນໃຊ້ເວລາເບົາບາງຄໍາເວົ້າຂອງພຣະເຈົ້າ, ເວົ້າໂດຍຜ່ານພຣະເຢຊູແລະໄດ້ຮັບການຢືນຢັນໂດຍຜູ້ທີ່ໄດ້ຍິນພຣະອົງ.</w:t>
      </w:r>
    </w:p>
    <w:p w14:paraId="0F782E3E" w14:textId="77777777" w:rsidR="000F7377" w:rsidRDefault="000F7377"/>
    <w:p w14:paraId="1092BD72" w14:textId="77777777" w:rsidR="000F7377" w:rsidRDefault="000F7377">
      <w:r xmlns:w="http://schemas.openxmlformats.org/wordprocessingml/2006/main">
        <w:t xml:space="preserve">1:1 Thessalonians 5:9 - ສໍາລັບພຣະເຈົ້າບໍ່ໄດ້ແຕ່ງຕັ້ງພວກເຮົາໃຫ້ wrath, ແຕ່ເພື່ອໃຫ້ໄດ້ຮັບຄວາມລອດໂດຍພຣະຜູ້ເປັນເຈົ້າພຣະເຢຊູຄຣິດຂອງພວກເຮົາ.</w:t>
      </w:r>
    </w:p>
    <w:p w14:paraId="687A6560" w14:textId="77777777" w:rsidR="000F7377" w:rsidRDefault="000F7377"/>
    <w:p w14:paraId="3A8FFF19" w14:textId="77777777" w:rsidR="000F7377" w:rsidRDefault="000F7377">
      <w:r xmlns:w="http://schemas.openxmlformats.org/wordprocessingml/2006/main">
        <w:t xml:space="preserve">2: ໂຢ​ຮັນ 3:16 - ສໍາ​ລັບ​ພຣະ​ເຈົ້າ​ຫຼາຍ​ທີ່​ສຸດ​ຮັກ​ໂລກ, ວ່າ​ພຣະ​ອົງ​ໄດ້​ປະ​ທານ​ພຣະ​ບຸດ​ອົງ​ດຽວ​ຂອງ​ພຣະ​ອົງ, ຜູ້​ໃດ​ກໍ​ຕາມ​ທີ່​ເຊື່ອ​ໃນ​ພຣະ​ອົງ​ຈະ​ບໍ່​ຕາຍ, ແຕ່​ມີ​ຊີ​ວິດ​ອັນ​ເປັນ​ນິດ.</w:t>
      </w:r>
    </w:p>
    <w:p w14:paraId="413A3926" w14:textId="77777777" w:rsidR="000F7377" w:rsidRDefault="000F7377"/>
    <w:p w14:paraId="71AF4330" w14:textId="77777777" w:rsidR="000F7377" w:rsidRDefault="000F7377">
      <w:r xmlns:w="http://schemas.openxmlformats.org/wordprocessingml/2006/main">
        <w:t xml:space="preserve">ເຮັບເຣີ 2:4 ພຣະເຈົ້າ​ຍັງ​ເປັນ​ພະຍານ​ໃຫ້​ພວກເຂົາ​ດ້ວຍ, ທັງ​ດ້ວຍ​ເຄື່ອງໝາຍ​ສຳຄັນ ແລະ​ການ​ອັດສະຈັນ, ແລະ ດ້ວຍ​ການ​ອັດສະຈັນ​ຕ່າງໆ, ແລະ​ຂອງ​ປະທານ​ແຫ່ງ​ພຣະວິນຍານ​ບໍຣິສຸດເຈົ້າ ຕາມ​ພຣະປະສົງ​ຂອງ​ພຣະອົງ​ເອງ?</w:t>
      </w:r>
    </w:p>
    <w:p w14:paraId="6BB18737" w14:textId="77777777" w:rsidR="000F7377" w:rsidRDefault="000F7377"/>
    <w:p w14:paraId="149D2FB6" w14:textId="77777777" w:rsidR="000F7377" w:rsidRDefault="000F7377">
      <w:r xmlns:w="http://schemas.openxmlformats.org/wordprocessingml/2006/main">
        <w:t xml:space="preserve">ພຣະ​ເຈົ້າ​ເປັນ​ພະ​ຍານ​ຕໍ່​ມະ​ນຸດ​ດ້ວຍ​ການ​ອັດ​ສະ​ຈັນ​ຕ່າງໆ ແລະ ຂອງ​ປະ​ທານ​ແຫ່ງ​ພຣະ​ວິນ​ຍານ​ບໍ​ລິ​ສຸດ​ຕາມ​ພຣະ​ປະ​ສົງ​ຂອງ​ພຣະ​ອົງ.</w:t>
      </w:r>
    </w:p>
    <w:p w14:paraId="6D3C0DCA" w14:textId="77777777" w:rsidR="000F7377" w:rsidRDefault="000F7377"/>
    <w:p w14:paraId="33E9F2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ຄວາມປະສົງຂອງພະເຈົ້າແມ່ນຄວາມຫຼົງໄຫຼ ແລະປະຕິເສດບໍ່ໄດ້</w:t>
      </w:r>
    </w:p>
    <w:p w14:paraId="3115469F" w14:textId="77777777" w:rsidR="000F7377" w:rsidRDefault="000F7377"/>
    <w:p w14:paraId="1842FD8F" w14:textId="77777777" w:rsidR="000F7377" w:rsidRDefault="000F7377">
      <w:r xmlns:w="http://schemas.openxmlformats.org/wordprocessingml/2006/main">
        <w:t xml:space="preserve">2. ການອັດສະຈັນຂອງພຣະເຈົ້າເປັນເຄື່ອງໝາຍຂອງການປະກົດຕົວຂອງພຣະອົງ</w:t>
      </w:r>
    </w:p>
    <w:p w14:paraId="5D06087A" w14:textId="77777777" w:rsidR="000F7377" w:rsidRDefault="000F7377"/>
    <w:p w14:paraId="4B800CA2" w14:textId="77777777" w:rsidR="000F7377" w:rsidRDefault="000F7377">
      <w:r xmlns:w="http://schemas.openxmlformats.org/wordprocessingml/2006/main">
        <w:t xml:space="preserve">1. ໂຢຮັນ 4:24 - ພຣະເຈົ້າເປັນພຣະວິນຍານ, ແລະຜູ້ທີ່ນະມັດສະການພຣະອົງຕ້ອງນະມັດສະການດ້ວຍວິນຍານແລະຄວາມຈິງ.</w:t>
      </w:r>
    </w:p>
    <w:p w14:paraId="0A71744D" w14:textId="77777777" w:rsidR="000F7377" w:rsidRDefault="000F7377"/>
    <w:p w14:paraId="3D877275" w14:textId="77777777" w:rsidR="000F7377" w:rsidRDefault="000F7377">
      <w:r xmlns:w="http://schemas.openxmlformats.org/wordprocessingml/2006/main">
        <w:t xml:space="preserve">2. ກິດຈະການ 4:29-30 - ບັດນີ້, ພຣະຜູ້ເປັນເຈົ້າ, ພິຈາລະນາການຂົ່ມຂູ່ຂອງພວກເຂົາແລະເຮັດໃຫ້ຜູ້ຮັບໃຊ້ຂອງເຈົ້າເວົ້າຄໍາເວົ້າຂອງເຈົ້າດ້ວຍຄວາມກ້າຫານ. ຢຽດ​ມື​ອອກ​ໄປ​ເພື່ອ​ປິ່ນປົວ ແລະ​ເຮັດ​ການ​ອັດສະຈັນ​ດ້ວຍ​ພຣະນາມ​ຂອງ​ຜູ້​ຮັບໃຊ້​ທີ່​ສັກສິດ​ຂອງ​ພຣະອົງ.</w:t>
      </w:r>
    </w:p>
    <w:p w14:paraId="103ECD18" w14:textId="77777777" w:rsidR="000F7377" w:rsidRDefault="000F7377"/>
    <w:p w14:paraId="544EDC59" w14:textId="77777777" w:rsidR="000F7377" w:rsidRDefault="000F7377">
      <w:r xmlns:w="http://schemas.openxmlformats.org/wordprocessingml/2006/main">
        <w:t xml:space="preserve">ເຮັບເຣີ 2:5 ເພາະ​ພຣະອົງ​ບໍ່​ໄດ້​ໃຫ້​ພວກ​ທູດ​ສະຫວັນ​ປົກຄອງ​ໂລກ​ທີ່​ຈະ​ມາ​ເຖິງ ຊຶ່ງ​ພວກເຮົາ​ເວົ້າ​ເຖິງ​ນັ້ນ.</w:t>
      </w:r>
    </w:p>
    <w:p w14:paraId="706818DF" w14:textId="77777777" w:rsidR="000F7377" w:rsidRDefault="000F7377"/>
    <w:p w14:paraId="648F1B58" w14:textId="77777777" w:rsidR="000F7377" w:rsidRDefault="000F7377">
      <w:r xmlns:w="http://schemas.openxmlformats.org/wordprocessingml/2006/main">
        <w:t xml:space="preserve">ໂລກ​ທີ່​ຈະ​ມາ​ເຖິງ​ບໍ່​ໄດ້​ຖືກ​ເອົາ​ໄວ້​ຢູ່​ໃຕ້​ສິດ​ຂອງ​ທູດ​ສະຫວັນ.</w:t>
      </w:r>
    </w:p>
    <w:p w14:paraId="6118F461" w14:textId="77777777" w:rsidR="000F7377" w:rsidRDefault="000F7377"/>
    <w:p w14:paraId="15641F48" w14:textId="77777777" w:rsidR="000F7377" w:rsidRDefault="000F7377">
      <w:r xmlns:w="http://schemas.openxmlformats.org/wordprocessingml/2006/main">
        <w:t xml:space="preserve">1: ພວກເຮົາຕ້ອງວາງຄວາມເຊື່ອຫມັ້ນ, ຄວາມເຊື່ອ, ແລະຄວາມຫວັງຂອງພວກເຮົາໃນພຣະເຈົ້າ, ບໍ່ແມ່ນຢູ່ໃນເທວະດາ.</w:t>
      </w:r>
    </w:p>
    <w:p w14:paraId="3D10D22A" w14:textId="77777777" w:rsidR="000F7377" w:rsidRDefault="000F7377"/>
    <w:p w14:paraId="495B7A43" w14:textId="77777777" w:rsidR="000F7377" w:rsidRDefault="000F7377">
      <w:r xmlns:w="http://schemas.openxmlformats.org/wordprocessingml/2006/main">
        <w:t xml:space="preserve">2: ເຮົາ​ຕ້ອງ​ຮູ້​ວ່າ​ໂລກ​ທີ່​ຈະ​ມາ​ເຖິງ​ບໍ່​ໄດ້​ປົກຄອງ​ໂດຍ​ທູດ​ສະຫວັນ ແຕ່​ໂດຍ​ພະເຈົ້າ.</w:t>
      </w:r>
    </w:p>
    <w:p w14:paraId="556E307C" w14:textId="77777777" w:rsidR="000F7377" w:rsidRDefault="000F7377"/>
    <w:p w14:paraId="7F46DE35" w14:textId="77777777" w:rsidR="000F7377" w:rsidRDefault="000F7377">
      <w:r xmlns:w="http://schemas.openxmlformats.org/wordprocessingml/2006/main">
        <w:t xml:space="preserve">1:1 ເປໂຕ 1:3-5 - ຈົ່ງສັນລະເສີນພຣະເຈົ້າແລະພຣະບິດາຂອງພຣະຜູ້ເປັນເຈົ້າພຣະເຢຊູຄຣິດຂອງພວກເຮົາ! ໃນ​ຄວາມ​ເມດ​ຕາ​ອັນ​ຍິ່ງ​ໃຫຍ່​ຂອງ​ພຣະ​ອົງ​ໄດ້​ໃຫ້​ເຮົາ​ເກີດ​ໃໝ່​ເປັນ​ຄວາມ​ຫວັງ​ທີ່​ມີ​ຊີ​ວິດ​ໂດຍ​ການ​ຟື້ນ​ຄືນ​ພຣະ​ຊົນ​ຂອງ​ພຣະ​ເຢ​ຊູ​ຄຣິດ​ຈາກ​ຄວາມ​ຕາຍ, ແລະ ເຂົ້າ​ໄປ​ໃນ​ມໍ​ລະ​ດົກ​ທີ່​ບໍ່​ມີ​ວັນ​ຈະ​ສູນ​ເສຍ, ເສຍ​ຫາຍ ຫລື ເສຍ​ຫາຍ. ມໍລະດົກນີ້ຖືກເກັບຮັກສາໄວ້ໃນສະຫວັນສໍາລັບທ່ານ, ຜູ້ທີ່ຜ່ານຄວາມເຊື່ອໄດ້ຖືກປ້ອງກັນໂດຍອໍານາດຂອງພຣະເຈົ້າຈົນກ່ວາການມາຂອງຄວາມລອດທີ່ພ້ອມທີ່ຈະເປີດເຜີຍໃນຄັ້ງສຸດທ້າຍ.</w:t>
      </w:r>
    </w:p>
    <w:p w14:paraId="5CC79D4D" w14:textId="77777777" w:rsidR="000F7377" w:rsidRDefault="000F7377"/>
    <w:p w14:paraId="70EA6B29" w14:textId="77777777" w:rsidR="000F7377" w:rsidRDefault="000F7377">
      <w:r xmlns:w="http://schemas.openxmlformats.org/wordprocessingml/2006/main">
        <w:t xml:space="preserve">2: Psalm 33:20-22 - ພວກເຮົາລໍຖ້າໃນຄວາມຫວັງສໍາລັບພຣະຜູ້ເປັນເຈົ້າ; ລາວ​ເປັນ​ການ​ຊ່ວຍ​ເຫຼືອ​ແລະ​ເປັນ​ໂລ້​ຂອງ​ພວກ​ເຮົາ. ໃນພຣະອົງຫົວໃຈຂອງພວກເຮົາປິຕິຍິນດີ, ເພາະວ່າພວກເຮົາໄວ້ວາງໃຈໃນພຣະນາມອັນສັກສິດຂອງພຣະອົງ. ຂໍ​ໃຫ້​ຄວາມ​ຮັກ​ທີ່​ບໍ່​ຂາດ​ຕົກ​ບົກ​ພ່ອງ​ຂອງ​ພຣະ​ອົງ, ຂ້າ​ພະ​ເຈົ້າ, ຂ້າ​ພະ​ເຈົ້າ, ເຖິງ​ແມ່ນ​ວ່າ​ພວກ​ເຮົາ​ໄດ້​ວາງ​ຄວາມ​ຫວັງ​ຂອງ​ພວກ​ເຮົາ​ໃນ​ພຣະ​ອົງ.</w:t>
      </w:r>
    </w:p>
    <w:p w14:paraId="6C1DFC14" w14:textId="77777777" w:rsidR="000F7377" w:rsidRDefault="000F7377"/>
    <w:p w14:paraId="555C7297" w14:textId="77777777" w:rsidR="000F7377" w:rsidRDefault="000F7377">
      <w:r xmlns:w="http://schemas.openxmlformats.org/wordprocessingml/2006/main">
        <w:t xml:space="preserve">ເຮັບເຣີ 2:6 ແຕ່​ມີ​ຄົນ​ໜຶ່ງ​ຢູ່​ໃນ​ບ່ອນ​ໜຶ່ງ​ເປັນ​ພະຍານ​ວ່າ, “ມະນຸດ​ເປັນ​ອັນ​ໃດ​ທີ່​ເຈົ້າ​ຄິດ​ເຖິງ​ລາວ? ຫຼື​ລູກ​ມະນຸດ​ທີ່​ເຈົ້າ​ມາ​ຢາມ​ລາວ?</w:t>
      </w:r>
    </w:p>
    <w:p w14:paraId="56A4F747" w14:textId="77777777" w:rsidR="000F7377" w:rsidRDefault="000F7377"/>
    <w:p w14:paraId="11AF3244" w14:textId="77777777" w:rsidR="000F7377" w:rsidRDefault="000F7377">
      <w:r xmlns:w="http://schemas.openxmlformats.org/wordprocessingml/2006/main">
        <w:t xml:space="preserve">ມະນຸດມີຄວາມສຳຄັນໜ້ອຍ ແຕ່ພະເຈົ້າຍັງສັງເກດເຫັນພະອົງຢູ່.</w:t>
      </w:r>
    </w:p>
    <w:p w14:paraId="09281B85" w14:textId="77777777" w:rsidR="000F7377" w:rsidRDefault="000F7377"/>
    <w:p w14:paraId="62B4755C" w14:textId="77777777" w:rsidR="000F7377" w:rsidRDefault="000F7377">
      <w:r xmlns:w="http://schemas.openxmlformats.org/wordprocessingml/2006/main">
        <w:t xml:space="preserve">1. ພຣະຄຸນຂອງພຣະເຈົ້າແລະຄວາມບໍ່ມີຄ່າຂອງມະນຸດ</w:t>
      </w:r>
    </w:p>
    <w:p w14:paraId="40074588" w14:textId="77777777" w:rsidR="000F7377" w:rsidRDefault="000F7377"/>
    <w:p w14:paraId="72033697" w14:textId="77777777" w:rsidR="000F7377" w:rsidRDefault="000F7377">
      <w:r xmlns:w="http://schemas.openxmlformats.org/wordprocessingml/2006/main">
        <w:t xml:space="preserve">2. ຄວາມຖ່ອມຕົວຂອງມະນຸດ ແລະອຳນາດອະທິປະໄຕຂອງພຣະເຈົ້າ</w:t>
      </w:r>
    </w:p>
    <w:p w14:paraId="005223F0" w14:textId="77777777" w:rsidR="000F7377" w:rsidRDefault="000F7377"/>
    <w:p w14:paraId="6A396302" w14:textId="77777777" w:rsidR="000F7377" w:rsidRDefault="000F7377">
      <w:r xmlns:w="http://schemas.openxmlformats.org/wordprocessingml/2006/main">
        <w:t xml:space="preserve">1. ຄຳເພງ 8:4-5 —ມະນຸດ​ເປັນ​ອັນ​ໃດ​ທີ່​ເຈົ້າ​ຄຶດ​ເຖິງ​ພະອົງ? ແລະ​ລູກ​ມະນຸດ​ທີ່​ເຈົ້າ​ມາ​ຢາມ​ລາວ? ເພາະ​ເຈົ້າ​ໄດ້​ເຮັດ​ໃຫ້​ລາວ​ຕ່ຳ​ກວ່າ​ເທວະ​ດາ​ໜ້ອຍ​ໜຶ່ງ, ແລະ​ໄດ້​ເອົາ​ລັດ​ສະ​ໝີ​ພາບ​ແລະ​ກຽດ​ສັກ​ສີ​ໃຫ້​ລາວ.</w:t>
      </w:r>
    </w:p>
    <w:p w14:paraId="3698461B" w14:textId="77777777" w:rsidR="000F7377" w:rsidRDefault="000F7377"/>
    <w:p w14:paraId="0AC63DC6" w14:textId="77777777" w:rsidR="000F7377" w:rsidRDefault="000F7377">
      <w:r xmlns:w="http://schemas.openxmlformats.org/wordprocessingml/2006/main">
        <w:t xml:space="preserve">2. ເອຊາຢາ 40:17-18 - ຊາດ​ທັງ​ປວງ​ຕໍ່​ໜ້າ​ພະອົງ​ຄື​ບໍ່​ມີ​ຫຍັງ; ແລະ​ພວກ​ເຂົາ​ຖືກ​ນັບ​ເຂົ້າ​ກັບ​ພຣະ​ອົງ​ຫນ້ອຍ​ກ​່​ວາ​ບໍ່​ມີ​ຫຍັງ​, ແລະ​ຄວາມ​ເປົ່າ​ຫວ່າງ​. ແລ້ວເຈົ້າຈະປຽບທຽບພະເຈົ້າກັບໃຜ? ຫຼື​ເຈົ້າ​ຈະ​ສົມ​ທຽບ​ກັບ​ລາວ​ແບບ​ໃດ?</w:t>
      </w:r>
    </w:p>
    <w:p w14:paraId="723C7EBD" w14:textId="77777777" w:rsidR="000F7377" w:rsidRDefault="000F7377"/>
    <w:p w14:paraId="15D70024" w14:textId="77777777" w:rsidR="000F7377" w:rsidRDefault="000F7377">
      <w:r xmlns:w="http://schemas.openxmlformats.org/wordprocessingml/2006/main">
        <w:t xml:space="preserve">ເຮັບເຣີ 2:7 ພຣະອົງ​ເຮັດ​ໃຫ້​ລາວ​ຕໍ່າ​ກວ່າ​ເທວະດາ​ໜ້ອຍໜຶ່ງ. ເຈົ້າ​ໄດ້​ຍົກ​ມົງ​ກຸດ​ໃຫ້​ລາວ​ດ້ວຍ​ລັດ​ສະ​ໝີ​ພາບ ແລະ​ກຽດ​ສັກ​ສີ, ແລະ​ໄດ້​ຕັ້ງ​ລາວ​ໄວ້​ເໜືອ​ວຽກ​ງານ​ຂອງ​ມື​ຂອງ​ເຈົ້າ:</w:t>
      </w:r>
    </w:p>
    <w:p w14:paraId="742D12B5" w14:textId="77777777" w:rsidR="000F7377" w:rsidRDefault="000F7377"/>
    <w:p w14:paraId="00339B59" w14:textId="77777777" w:rsidR="000F7377" w:rsidRDefault="000F7377">
      <w:r xmlns:w="http://schemas.openxmlformats.org/wordprocessingml/2006/main">
        <w:t xml:space="preserve">ພຣະເຈົ້າຊົງສ້າງມະນຸດໃຫ້ຕໍ່າກວ່າເທວະດາໜ້ອຍໜຶ່ງ ແລະໄດ້ຊົງມົງກຸດໃຫ້ພວກເຂົາດ້ວຍສະຫງ່າລາສີ ແລະກຽດສັກສີ, ເຊິ່ງຕັ້ງພວກມັນໄວ້ເໜືອວຽກງານທັງໝົດຂອງພຣະເຈົ້າ.</w:t>
      </w:r>
    </w:p>
    <w:p w14:paraId="56DB66E5" w14:textId="77777777" w:rsidR="000F7377" w:rsidRDefault="000F7377"/>
    <w:p w14:paraId="3A07368F" w14:textId="77777777" w:rsidR="000F7377" w:rsidRDefault="000F7377">
      <w:r xmlns:w="http://schemas.openxmlformats.org/wordprocessingml/2006/main">
        <w:t xml:space="preserve">1. ຄຸນຄ່າທີ່ບໍ່ມີໃຜທຽບເທົ່າ: ສະເຫຼີມສະຫຼອງກຽດສັກສີຂອງການຖືກສ້າງຂື້ນໃນຮູບຂອງພຣະເຈົ້າ.</w:t>
      </w:r>
    </w:p>
    <w:p w14:paraId="41C4EC3B" w14:textId="77777777" w:rsidR="000F7377" w:rsidRDefault="000F7377"/>
    <w:p w14:paraId="3AA77CEF" w14:textId="77777777" w:rsidR="000F7377" w:rsidRDefault="000F7377">
      <w:r xmlns:w="http://schemas.openxmlformats.org/wordprocessingml/2006/main">
        <w:t xml:space="preserve">2. ກະສັດແຫ່ງຄວາມຖ່ອມຕົວ: ການຮັບເອົາສະຖານທີ່ຂອງພວກເຮົາໃນການສ້າງໃນຖານະເປັນຜູ້ຖືຮູບປັ້ນດ້ວຍມືຂອງພຣະເຈົ້າ.</w:t>
      </w:r>
    </w:p>
    <w:p w14:paraId="4670AD13" w14:textId="77777777" w:rsidR="000F7377" w:rsidRDefault="000F7377"/>
    <w:p w14:paraId="6BAC79F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ປະຖົມມະການ 1:26-27 ແລ້ວ​ພຣະເຈົ້າ​ກໍ​ກ່າວ​ວ່າ, “ໃຫ້​ພວກ​ເຮົາ​ສ້າງ​ມະນຸດ​ໃຫ້​ເປັນ​ຮູບ​ແບບ​ຂອງ​ພວກເຮົາ ເພື່ອ​ວ່າ​ພວກ​ເຂົາ​ຈະ​ໄດ້​ປົກຄອງ​ປາ​ໃນ​ທະເລ ແລະ​ນົກ​ໃນ​ທ້ອງຟ້າ, ລ້ຽງ​ສັດ ແລະ​ສັດ​ທັງ​ປວງ. ສັດ​ປ່າ, ແລະ​ເທິງ​ສັດ​ທັງ​ປວງ​ທີ່​ເຄື່ອນ​ຍ້າຍ​ໄປ​ຕາມ​ພື້ນ​ດິນ.”</w:t>
      </w:r>
    </w:p>
    <w:p w14:paraId="52D08858" w14:textId="77777777" w:rsidR="000F7377" w:rsidRDefault="000F7377"/>
    <w:p w14:paraId="250B830B" w14:textId="77777777" w:rsidR="000F7377" w:rsidRDefault="000F7377">
      <w:r xmlns:w="http://schemas.openxmlformats.org/wordprocessingml/2006/main">
        <w:t xml:space="preserve">2. ຄຳເພງ 8:4-5 —ມະນຸດ​ແມ່ນ​ຫຍັງ​ທີ່​ເຈົ້າ​ເອົາ​ໃຈ​ໃສ່​ຕໍ່​ພວກ​ເຂົາ, ເປັນ​ມະນຸດ​ທີ່​ເຈົ້າ​ເອົາ​ໃຈ​ໃສ່? ເຈົ້າ​ໄດ້​ເຮັດ​ໃຫ້​ພວກ​ເຂົາ​ຕ່ຳ​ກວ່າ​ເທວະດາ​ໜ້ອຍ​ໜຶ່ງ ແລະ​ໄດ້​ມົງກຸດ​ໃຫ້​ພວກ​ເຂົາ​ດ້ວຍ​ສະຫງ່າ​ລາສີ ແລະ​ກຽດ​ສັກສີ.</w:t>
      </w:r>
    </w:p>
    <w:p w14:paraId="45AF0620" w14:textId="77777777" w:rsidR="000F7377" w:rsidRDefault="000F7377"/>
    <w:p w14:paraId="668ADE40" w14:textId="77777777" w:rsidR="000F7377" w:rsidRDefault="000F7377">
      <w:r xmlns:w="http://schemas.openxmlformats.org/wordprocessingml/2006/main">
        <w:t xml:space="preserve">ເຮັບເຣີ 2:8 ພຣະອົງ​ໄດ້​ວາງ​ທຸກ​ສິ່ງ​ໃຫ້​ຢູ່​ໃຕ້​ຕີນ​ຂອງ​ພຣະອົງ. ດ້ວຍວ່າ, ພຣະອົງ​ໄດ້​ວາງ​ທຸກ​ສິ່ງ​ໃຫ້​ຢູ່​ໃຕ້​ການ​ປົກຄອງ​ຂອງ​ພຣະອົງ, ພຣະອົງ​ໄດ້​ປະຖິ້ມ​ສິ່ງໃດ​ທີ່​ບໍ່​ໄດ້​ຖືກ​ບັງຄັບ​ໃຫ້​ຢູ່​ໃຕ້​ພຣະອົງ. ແຕ່​ບັດ​ນີ້​ພວກ​ເຮົາ​ຍັງ​ບໍ່​ທັນ​ເຫັນ​ທຸກ​ສິ່ງ​ຢູ່​ໃຕ້​ພຣະ​ອົງ.</w:t>
      </w:r>
    </w:p>
    <w:p w14:paraId="787D3B47" w14:textId="77777777" w:rsidR="000F7377" w:rsidRDefault="000F7377"/>
    <w:p w14:paraId="7758008F" w14:textId="77777777" w:rsidR="000F7377" w:rsidRDefault="000F7377">
      <w:r xmlns:w="http://schemas.openxmlformats.org/wordprocessingml/2006/main">
        <w:t xml:space="preserve">ພະ​ເຍຊູ​ໄດ້​ຮັບ​ສິດ​ອຳນາດ​ເໜືອ​ທຸກ​ສິ່ງ​ແລະ​ໄດ້​ຍອມ​ຮັບ​ພະອົງ​ເອງ ແຕ່​ບໍ່​ແມ່ນ​ທຸກ​ສິ່ງ​ຢູ່​ໃຕ້​ອຳນາດ​ຂອງ​ພະອົງ​ເທື່ອ.</w:t>
      </w:r>
    </w:p>
    <w:p w14:paraId="061A7234" w14:textId="77777777" w:rsidR="000F7377" w:rsidRDefault="000F7377"/>
    <w:p w14:paraId="3F9BD8EE" w14:textId="77777777" w:rsidR="000F7377" w:rsidRDefault="000F7377">
      <w:r xmlns:w="http://schemas.openxmlformats.org/wordprocessingml/2006/main">
        <w:t xml:space="preserve">1. ສິດອຳນາດຂອງພຣະເຢຊູ: ຄວາມເຂົ້າໃຈກ່ຽວກັບອຳນາດທີ່ພວກເຮົາໄດ້ຮັບ</w:t>
      </w:r>
    </w:p>
    <w:p w14:paraId="58DE0A76" w14:textId="77777777" w:rsidR="000F7377" w:rsidRDefault="000F7377"/>
    <w:p w14:paraId="59442F33" w14:textId="77777777" w:rsidR="000F7377" w:rsidRDefault="000F7377">
      <w:r xmlns:w="http://schemas.openxmlformats.org/wordprocessingml/2006/main">
        <w:t xml:space="preserve">2. ອານາຈັກແຫ່ງສະຫວັນ: ການຍອມແພ້ຂອງທຸກສິ່ງທີ່ພຣະເຢຊູ</w:t>
      </w:r>
    </w:p>
    <w:p w14:paraId="27D3ABAB" w14:textId="77777777" w:rsidR="000F7377" w:rsidRDefault="000F7377"/>
    <w:p w14:paraId="7E6D876C" w14:textId="77777777" w:rsidR="000F7377" w:rsidRDefault="000F7377">
      <w:r xmlns:w="http://schemas.openxmlformats.org/wordprocessingml/2006/main">
        <w:t xml:space="preserve">1. ຟີລິບ 2:10 - “ທີ່​ພຣະ​ນາມ​ຂອງ​ພະ​ເຍຊູ​ທຸກ​ຫົວ​ເຂົ່າ​ຈະ​ກົ້ມ, ຂອງ​ທີ່​ຢູ່​ໃນ​ສະຫວັນ, ແລະ​ສິ່ງ​ທີ່​ຢູ່​ໃນ​ແຜ່ນດິນ​ໂລກ ແລະ​ສິ່ງ​ທີ່​ຢູ່​ໃຕ້​ແຜ່ນດິນ​ໂລກ”</w:t>
      </w:r>
    </w:p>
    <w:p w14:paraId="4AF1454D" w14:textId="77777777" w:rsidR="000F7377" w:rsidRDefault="000F7377"/>
    <w:p w14:paraId="24FC799C" w14:textId="77777777" w:rsidR="000F7377" w:rsidRDefault="000F7377">
      <w:r xmlns:w="http://schemas.openxmlformats.org/wordprocessingml/2006/main">
        <w:t xml:space="preserve">2. ເອເຟດ 1:22 - "ແລະ​ໄດ້​ເອົາ​ທຸກ​ສິ່ງ​ທຸກ​ຢ່າງ​ໄວ້​ໃຕ້​ຕີນ​ຂອງ​ພຣະ​ອົງ, ແລະ​ໃຫ້​ເຂົາ​ເປັນ​ຫົວ​ຫນ້າ​ຂອງ​ທັງ​ຫມົດ​ຂອງ​ສາດ​ສະ​ຫນາ​ຈັກ."</w:t>
      </w:r>
    </w:p>
    <w:p w14:paraId="04D218F6" w14:textId="77777777" w:rsidR="000F7377" w:rsidRDefault="000F7377"/>
    <w:p w14:paraId="0B144D31" w14:textId="77777777" w:rsidR="000F7377" w:rsidRDefault="000F7377">
      <w:r xmlns:w="http://schemas.openxmlformats.org/wordprocessingml/2006/main">
        <w:t xml:space="preserve">ເຮັບເຣີ 2:9 ແຕ່​ພວກເຮົາ​ເຫັນ​ພຣະເຢຊູເຈົ້າ, ຜູ້​ທີ່​ຖືກ​ເຮັດ​ໃຫ້​ຕໍ່າ​ກວ່າ​ເທວະດາ​ໜ້ອຍ​ໜຶ່ງ​ຍ້ອນ​ຄວາມ​ຕາຍ​ຂອງ​ພຣະອົງ, ໄດ້​ຊົງ​ມົງກຸດ​ດ້ວຍ​ສະຫງ່າຣາສີ ແລະ​ກຽດຕິຍົດ. ເພື່ອ​ໃຫ້​ລາວ​ໄດ້​ຮັບ​ຄວາມ​ຕາຍ​ຍ້ອນ​ພຣະ​ຄຸນ​ຂອງ​ພຣະ​ເຈົ້າ​ທຸກ​ຄົນ.</w:t>
      </w:r>
    </w:p>
    <w:p w14:paraId="24E210A4" w14:textId="77777777" w:rsidR="000F7377" w:rsidRDefault="000F7377"/>
    <w:p w14:paraId="0FA53421" w14:textId="77777777" w:rsidR="000F7377" w:rsidRDefault="000F7377">
      <w:r xmlns:w="http://schemas.openxmlformats.org/wordprocessingml/2006/main">
        <w:t xml:space="preserve">ພະ​ເຍຊູ​ຖືກ​ເຮັດ​ໃຫ້​ຕໍ່າ​ກວ່າ​ທູດ​ສະຫວັນ ແລະ​ໄດ້​ຮັບ​ຄວາມ​ຕາຍ​ເພື່ອ​ໃຫ້​ທຸກ​ຄົນ​ໄດ້​ຮັບ​ຄວາມ​ລອດ.</w:t>
      </w:r>
    </w:p>
    <w:p w14:paraId="4FCD9394" w14:textId="77777777" w:rsidR="000F7377" w:rsidRDefault="000F7377"/>
    <w:p w14:paraId="1CA37A72" w14:textId="77777777" w:rsidR="000F7377" w:rsidRDefault="000F7377">
      <w:r xmlns:w="http://schemas.openxmlformats.org/wordprocessingml/2006/main">
        <w:t xml:space="preserve">1. ພຣະເຢຊູ, ພຣະຜູ້ຊ່ອຍໃຫ້ລອດຂອງພວກເຮົາ: ຄວາມເຂົ້າໃຈໃນພຣະຄຸນຂອງພຣະເຈົ້າ</w:t>
      </w:r>
    </w:p>
    <w:p w14:paraId="469D2D8C" w14:textId="77777777" w:rsidR="000F7377" w:rsidRDefault="000F7377"/>
    <w:p w14:paraId="16E92E4D" w14:textId="77777777" w:rsidR="000F7377" w:rsidRDefault="000F7377">
      <w:r xmlns:w="http://schemas.openxmlformats.org/wordprocessingml/2006/main">
        <w:t xml:space="preserve">2. ເຮືອນຍອດແຫ່ງລັດສະໝີ: ປະສົບກັບກຽດສັກສີຂອງພຣະເຢຊູ</w:t>
      </w:r>
    </w:p>
    <w:p w14:paraId="0AA1FCAB" w14:textId="77777777" w:rsidR="000F7377" w:rsidRDefault="000F7377"/>
    <w:p w14:paraId="0366E48C" w14:textId="77777777" w:rsidR="000F7377" w:rsidRDefault="000F7377">
      <w:r xmlns:w="http://schemas.openxmlformats.org/wordprocessingml/2006/main">
        <w:t xml:space="preserve">1. ເອຊາຢາ 53:5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ການ​ຕີ​ສອນ​ນັ້ນ​ໄດ້​ນຳ​ຄວາມ​ສະ​ຫງົບ​ມາ​ໃຫ້​ພວກ​ເຮົາ, ແລະ ດ້ວຍ​ບາດ​ແຜ​ຂອງ​ພຣະ​ອົງ ເຮົາ​ກໍ​ໄດ້​ຫາຍ​ດີ.”</w:t>
      </w:r>
    </w:p>
    <w:p w14:paraId="1D5A79B9" w14:textId="77777777" w:rsidR="000F7377" w:rsidRDefault="000F7377"/>
    <w:p w14:paraId="32FC5DCA" w14:textId="77777777" w:rsidR="000F7377" w:rsidRDefault="000F7377">
      <w:r xmlns:w="http://schemas.openxmlformats.org/wordprocessingml/2006/main">
        <w:t xml:space="preserve">2. ໂຣມ 5:8 “ແຕ່ພຣະເຈົ້າຊົງສະແດງຄວາມຮັກຂອງພຣະອົງຕໍ່ພວກເຮົາໃນເມື່ອພວກເຮົາຍັງເປັນຄົນບາບ, ພຣະຄຣິດໄດ້ສິ້ນພຣະຊົນເພື່ອພວກເຮົາ.”</w:t>
      </w:r>
    </w:p>
    <w:p w14:paraId="16A6CEF9" w14:textId="77777777" w:rsidR="000F7377" w:rsidRDefault="000F7377"/>
    <w:p w14:paraId="185EEFF7" w14:textId="77777777" w:rsidR="000F7377" w:rsidRDefault="000F7377">
      <w:r xmlns:w="http://schemas.openxmlformats.org/wordprocessingml/2006/main">
        <w:t xml:space="preserve">ເຮັບເຣີ 2:10 ເພາະ​ມັນ​ໄດ້​ກາຍ​ມາ​ເປັນ​ພຣະອົງ, ເພາະ​ພຣະອົງ​ເປັນ​ທຸກ​ສິ່ງ, ແລະ​ໂດຍ​ພຣະອົງ​ນັ້ນ​ກໍ​ເປັນ​ທຸກ​ສິ່ງ, ໃນ​ການ​ນຳ​ລູກຊາຍ​ຫລາຍ​ຄົນ​ມາ​ສູ່​ລັດສະໝີ​ພາບ, ເພື່ອ​ເຮັດ​ໃຫ້​ຜູ້​ບັນຊາ​ການ​ແຫ່ງ​ຄວາມ​ລອດ​ຂອງ​ພວກເຂົາ​ສົມບູນ​ດ້ວຍ​ຄວາມ​ທຸກ​ລຳບາກ.</w:t>
      </w:r>
    </w:p>
    <w:p w14:paraId="0D28917A" w14:textId="77777777" w:rsidR="000F7377" w:rsidRDefault="000F7377"/>
    <w:p w14:paraId="6861B861" w14:textId="77777777" w:rsidR="000F7377" w:rsidRDefault="000F7377">
      <w:r xmlns:w="http://schemas.openxmlformats.org/wordprocessingml/2006/main">
        <w:t xml:space="preserve">ພຣະ​ເຈົ້າ​ເຮັດ​ໃຫ້​ຜູ້​ບັນຊາ​ການ​ແຫ່ງ​ຄວາມ​ລອດ​ຂອງ​ເຮົາ​ສົມບູນ​ແບບ​ໂດຍ​ຜ່ານ​ຄວາມ​ທຸກ​ທໍ​ລະ​ມານ, ເພື່ອ​ໃຫ້​ລູກ​ຊາຍ​ຫລາຍ​ຄົນ​ໄດ້​ຮັບ​ກຽດ​ສັກ​ສີ.</w:t>
      </w:r>
    </w:p>
    <w:p w14:paraId="07EB50E3" w14:textId="77777777" w:rsidR="000F7377" w:rsidRDefault="000F7377"/>
    <w:p w14:paraId="698ABA4D" w14:textId="77777777" w:rsidR="000F7377" w:rsidRDefault="000F7377">
      <w:r xmlns:w="http://schemas.openxmlformats.org/wordprocessingml/2006/main">
        <w:t xml:space="preserve">1. ຄວາມທຸກທໍລະມານຂອງ Captain ແຫ່ງຄວາມລອດຂອງພວກເຮົາ</w:t>
      </w:r>
    </w:p>
    <w:p w14:paraId="0A1A11C3" w14:textId="77777777" w:rsidR="000F7377" w:rsidRDefault="000F7377"/>
    <w:p w14:paraId="25282DFF" w14:textId="77777777" w:rsidR="000F7377" w:rsidRDefault="000F7377">
      <w:r xmlns:w="http://schemas.openxmlformats.org/wordprocessingml/2006/main">
        <w:t xml:space="preserve">2. ອະນາຄົດອັນຮຸ່ງເຮືອງລໍຖ້າລູກຊາຍຫຼາຍຄົນ</w:t>
      </w:r>
    </w:p>
    <w:p w14:paraId="11796668" w14:textId="77777777" w:rsidR="000F7377" w:rsidRDefault="000F7377"/>
    <w:p w14:paraId="795A644B" w14:textId="77777777" w:rsidR="000F7377" w:rsidRDefault="000F7377">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1BC67A26" w14:textId="77777777" w:rsidR="000F7377" w:rsidRDefault="000F7377"/>
    <w:p w14:paraId="2848C2AC" w14:textId="77777777" w:rsidR="000F7377" w:rsidRDefault="000F7377">
      <w:r xmlns:w="http://schemas.openxmlformats.org/wordprocessingml/2006/main">
        <w:t xml:space="preserve">2. ມັດທາຍ 16:24 - ຫຼັງຈາກນັ້ນ, ພຣະເຢຊູໄດ້ກ່າວກັບພວກສາວົກຂອງພຣະອົງ, ຖ້າຜູ້ໃດຈະມາຕາມຂ້າພະເຈົ້າ, ໃຫ້ເຂົາປະຕິເສດຕົນເອງ, ແລະເອົາເຖິງໄມ້ກາງແຂນຂອງຕົນ, ແລະຕິດຕາມຂ້າພະເຈົ້າ.</w:t>
      </w:r>
    </w:p>
    <w:p w14:paraId="0A61032D" w14:textId="77777777" w:rsidR="000F7377" w:rsidRDefault="000F7377"/>
    <w:p w14:paraId="46C37BC9" w14:textId="77777777" w:rsidR="000F7377" w:rsidRDefault="000F7377">
      <w:r xmlns:w="http://schemas.openxmlformats.org/wordprocessingml/2006/main">
        <w:t xml:space="preserve">ເຮັບເຣີ 2:11 ເພາະ​ທັງ​ຄົນ​ທີ່​ຊຳລະ​ໃຫ້​ບໍຣິສຸດ ແລະ​ຄົນ​ທີ່​ຖືກ​ຊຳລະ​ນັ້ນ​ກໍ​ເປັນ​ອັນ​ດຽວ​ກັນ ເພາະ </w:t>
      </w:r>
      <w:r xmlns:w="http://schemas.openxmlformats.org/wordprocessingml/2006/main">
        <w:lastRenderedPageBreak xmlns:w="http://schemas.openxmlformats.org/wordprocessingml/2006/main"/>
      </w:r>
      <w:r xmlns:w="http://schemas.openxmlformats.org/wordprocessingml/2006/main">
        <w:t xml:space="preserve">​ເຫດ​ນັ້ນ​ລາວ​ຈຶ່ງ​ບໍ່​ອາຍ​ທີ່​ຈະ​ເອີ້ນ​ພວກ​ເຂົາ​ວ່າ​ພີ່ນ້ອງ.</w:t>
      </w:r>
    </w:p>
    <w:p w14:paraId="5470AED3" w14:textId="77777777" w:rsidR="000F7377" w:rsidRDefault="000F7377"/>
    <w:p w14:paraId="01EFC892" w14:textId="77777777" w:rsidR="000F7377" w:rsidRDefault="000F7377">
      <w:r xmlns:w="http://schemas.openxmlformats.org/wordprocessingml/2006/main">
        <w:t xml:space="preserve">ພະ​ເຍຊູ​ບໍ່​ອາຍ​ທີ່​ຈະ​ເອີ້ນ​ພວກ​ເຮົາ​ວ່າ​ເປັນ​ພີ່​ນ້ອງ​ຂອງ​ພະອົງ ເພາະ​ວ່າ​ເຮົາ​ທຸກ​ຄົນ​ເປັນ​ຄອບຄົວ​ດຽວ​ໃນ​ພະເຈົ້າ.</w:t>
      </w:r>
    </w:p>
    <w:p w14:paraId="66EE3C70" w14:textId="77777777" w:rsidR="000F7377" w:rsidRDefault="000F7377"/>
    <w:p w14:paraId="5C9185C1" w14:textId="77777777" w:rsidR="000F7377" w:rsidRDefault="000F7377">
      <w:r xmlns:w="http://schemas.openxmlformats.org/wordprocessingml/2006/main">
        <w:t xml:space="preserve">1: ພະ​ເຍຊູ​ເອີ້ນ​ພວກ​ເຮົາ​ເປັນ​ຄອບຄົວ—ເຫບເລີ 2:11</w:t>
      </w:r>
    </w:p>
    <w:p w14:paraId="55C531A0" w14:textId="77777777" w:rsidR="000F7377" w:rsidRDefault="000F7377"/>
    <w:p w14:paraId="090DB247" w14:textId="77777777" w:rsidR="000F7377" w:rsidRDefault="000F7377">
      <w:r xmlns:w="http://schemas.openxmlformats.org/wordprocessingml/2006/main">
        <w:t xml:space="preserve">2: ການ​ດຳລົງ​ຊີວິດ​ເປັນ​ຄອບຄົວ​ໃນ​ພະເຈົ້າ—ເຫບເລີ 2:11</w:t>
      </w:r>
    </w:p>
    <w:p w14:paraId="6D7CF787" w14:textId="77777777" w:rsidR="000F7377" w:rsidRDefault="000F7377"/>
    <w:p w14:paraId="6E30D68C" w14:textId="77777777" w:rsidR="000F7377" w:rsidRDefault="000F7377">
      <w:r xmlns:w="http://schemas.openxmlformats.org/wordprocessingml/2006/main">
        <w:t xml:space="preserve">1: Romans 8:15-17 - ສໍາລັບພວກທ່ານຍັງບໍ່ໄດ້ຮັບວິນຍານຂອງການເປັນທາດອີກເທື່ອຫນຶ່ງເພື່ອຢ້ານກົວ; ແຕ່​ພວກ​ເຈົ້າ​ໄດ້​ຮັບ​ພຣະ​ວິນ​ຍານ​ແຫ່ງ​ການ​ຮັບ​ເອົາ, ຊຶ່ງ​ໂດຍ​ການ​ພວກ​ເຮົາ​ຮ້ອງ​ຂຶ້ນ, Abba, ພຣະ​ບິ​ດາ.</w:t>
      </w:r>
    </w:p>
    <w:p w14:paraId="62A3B743" w14:textId="77777777" w:rsidR="000F7377" w:rsidRDefault="000F7377"/>
    <w:p w14:paraId="3DBA6FAA" w14:textId="77777777" w:rsidR="000F7377" w:rsidRDefault="000F7377">
      <w:r xmlns:w="http://schemas.openxmlformats.org/wordprocessingml/2006/main">
        <w:t xml:space="preserve">2 ຄາລາເຕຍ 4:4-7 - ແຕ່​ເມື່ອ​ເວລາ​ຄົບ​ຖ້ວນ​ແລ້ວ ພະເຈົ້າ​ໄດ້​ສົ່ງ​ລູກ​ຊາຍ​ຂອງ​ພະອົງ​ອອກ​ມາ​ຈາກ​ຜູ້​ຍິງ​ທີ່​ສ້າງ​ຕາມ​ກົດ​ໝາຍ​ເພື່ອ​ໄຖ່​ຄົນ​ທີ່​ຢູ່​ໃຕ້​ກົດ​ໝາຍ ເພື່ອ​ວ່າ​ເຮົາ​ຈະ​ໄດ້​ຮັບ​ການ​ລ້ຽງ​ດູ. ຂອງລູກຊາຍ.</w:t>
      </w:r>
    </w:p>
    <w:p w14:paraId="345A9CEF" w14:textId="77777777" w:rsidR="000F7377" w:rsidRDefault="000F7377"/>
    <w:p w14:paraId="13433DF1" w14:textId="77777777" w:rsidR="000F7377" w:rsidRDefault="000F7377">
      <w:r xmlns:w="http://schemas.openxmlformats.org/wordprocessingml/2006/main">
        <w:t xml:space="preserve">ເຮັບເຣີ 2:12 ໂດຍ​ກ່າວ​ວ່າ, ຂ້ານ້ອຍ​ຈະ​ປະກາດ​ພຣະນາມ​ຂອງ​ພຣະອົງ​ແກ່​ພີ່ນ້ອງ​ຂອງ​ຂ້ານ້ອຍ​ໃນ​ທ່າມກາງ​ຄຣິສຕະຈັກ ຂ້ານ້ອຍ​ຈະ​ຮ້ອງເພງ​ສັນລະເສີນ​ພຣະອົງ.</w:t>
      </w:r>
    </w:p>
    <w:p w14:paraId="15ABF41C" w14:textId="77777777" w:rsidR="000F7377" w:rsidRDefault="000F7377"/>
    <w:p w14:paraId="00C09A70" w14:textId="77777777" w:rsidR="000F7377" w:rsidRDefault="000F7377">
      <w:r xmlns:w="http://schemas.openxmlformats.org/wordprocessingml/2006/main">
        <w:t xml:space="preserve">ຜູ້ຂຽນຂອງເຮັບເຣີປະກາດຊື່ຂອງພຣະເຈົ້າແລະສັນລະເສີນພຣະອົງໃນທ່າມກາງສາດສະຫນາຈັກ.</w:t>
      </w:r>
    </w:p>
    <w:p w14:paraId="77F15A01" w14:textId="77777777" w:rsidR="000F7377" w:rsidRDefault="000F7377"/>
    <w:p w14:paraId="0116D5B9" w14:textId="77777777" w:rsidR="000F7377" w:rsidRDefault="000F7377">
      <w:r xmlns:w="http://schemas.openxmlformats.org/wordprocessingml/2006/main">
        <w:t xml:space="preserve">1. ພະລັງແຫ່ງການສັນລະເສີນ: ສະເຫຼີມສະຫຼອງຊື່ຂອງພະເຈົ້າໃນຊຸມຊົນ</w:t>
      </w:r>
    </w:p>
    <w:p w14:paraId="6411D4E0" w14:textId="77777777" w:rsidR="000F7377" w:rsidRDefault="000F7377"/>
    <w:p w14:paraId="1B2077D6" w14:textId="77777777" w:rsidR="000F7377" w:rsidRDefault="000F7377">
      <w:r xmlns:w="http://schemas.openxmlformats.org/wordprocessingml/2006/main">
        <w:t xml:space="preserve">2. ການ​ໄຫວ້​ວອນ: ປິ​ຕິ​ຍິນ​ດີ​ໃນ​ພຣະ​ຜູ້​ເປັນ​ເຈົ້າ​ຮ່ວມ​ກັນ</w:t>
      </w:r>
    </w:p>
    <w:p w14:paraId="47A1FF3E" w14:textId="77777777" w:rsidR="000F7377" w:rsidRDefault="000F7377"/>
    <w:p w14:paraId="2CC9D7B3" w14:textId="77777777" w:rsidR="000F7377" w:rsidRDefault="000F7377">
      <w:r xmlns:w="http://schemas.openxmlformats.org/wordprocessingml/2006/main">
        <w:t xml:space="preserve">1. ໂກໂລດ 3:16 - ຂໍ​ໃຫ້​ຂ່າວ​ສານ​ຂອງ​ພະ​ຄລິດ​ສະຖິດ​ຢູ່​ໃນ​ທ່າມກາງ​ພວກ​ເຈົ້າ​ຢ່າງ​ອຸດົມສົມບູນ ໃນ​ຂະນະ​ທີ່​ເຈົ້າ​ສັ່ງ​ສອນ​ແລະ​ຕັກ​ເຕືອນ​ກັນ​ແລະ​ກັນ​ດ້ວຍ​ສະຕິ​ປັນຍາ​ທັງ​ປວງ​ດ້ວຍ​ຄຳ​ເພງ​ສັນລະເສີນ, ເພງ​ສັນລະເສີນ, ແລະ​ເພງ​ຈາກ​ພຣະ​ວິນ​ຍານ, ຮ້ອງ​ເພງ​ເຖິງ​ພຣະ​ເຈົ້າ​ດ້ວຍ​ຄວາມ​ກະຕັນຍູ​ໃນ​ໃຈ​ຂອງ​ເຈົ້າ.</w:t>
      </w:r>
    </w:p>
    <w:p w14:paraId="5664B043" w14:textId="77777777" w:rsidR="000F7377" w:rsidRDefault="000F7377"/>
    <w:p w14:paraId="6FCAEA0E" w14:textId="77777777" w:rsidR="000F7377" w:rsidRDefault="000F7377">
      <w:r xmlns:w="http://schemas.openxmlformats.org/wordprocessingml/2006/main">
        <w:t xml:space="preserve">2. ເອເຟດ 5:19-20 - ເວົ້າກັບກັນແລະກັນດ້ວຍຄໍາເພງສັນລະເສີນ, ເພງສັນລະເສີນແລະເພງທາງວິນຍານ. ຈົ່ງຮ້ອງເພງແລະຮ້ອງເພງໃນຫົວໃຈຂອງເຈົ້າຕໍ່ພຣະຜູ້ເປັນເຈົ້າ, ຂອບພຣະຄຸນພຣະເຈົ້າພຣະບິດາເພື່ອທຸກສິ່ງທຸກຢ່າງ, ໃນພຣະນາມຂອງພຣະເຢຊູຄຣິດເຈົ້າຂອງພວກເຮົາ.</w:t>
      </w:r>
    </w:p>
    <w:p w14:paraId="5682149E" w14:textId="77777777" w:rsidR="000F7377" w:rsidRDefault="000F7377"/>
    <w:p w14:paraId="575DE337" w14:textId="77777777" w:rsidR="000F7377" w:rsidRDefault="000F7377">
      <w:r xmlns:w="http://schemas.openxmlformats.org/wordprocessingml/2006/main">
        <w:t xml:space="preserve">ເຮັບເຣີ 2:13 ແລະ​ອີກ​ເທື່ອ​ໜຶ່ງ, ເຮົາ​ຈະ​ວາງໃຈ​ໃນ​ພຣະອົງ. ແລະ ອີກ​ເທື່ອ​ໜຶ່ງ, ຈົ່ງ​ເບິ່ງ​ຂ້າ​ພະ​ເຈົ້າ ແລະ ລູກ​ຫລານ​ທີ່​ພຣະ​ເຈົ້າ​ໄດ້​ປະ​ທານ​ໃຫ້​ຂ້າ​ພະ​ເຈົ້າ.</w:t>
      </w:r>
    </w:p>
    <w:p w14:paraId="47E28B73" w14:textId="77777777" w:rsidR="000F7377" w:rsidRDefault="000F7377"/>
    <w:p w14:paraId="590C85C8" w14:textId="77777777" w:rsidR="000F7377" w:rsidRDefault="000F7377">
      <w:r xmlns:w="http://schemas.openxmlformats.org/wordprocessingml/2006/main">
        <w:t xml:space="preserve">ຜູ້​ຂຽນ​ພາສາ​ເຫບເລີ​ກຳລັງ​ປະກາດ​ຄວາມ​ໄວ້​ວາງ​ໃຈ​ໃນ​ພຣະ​ເຈົ້າ ແລະ​ຮັບ​ຮູ້​ເຖິງ​ເດັກນ້ອຍ​ທີ່​ພຣະ​ເຈົ້າ​ໄດ້​ປະທານ​ໃຫ້.</w:t>
      </w:r>
    </w:p>
    <w:p w14:paraId="50751CAD" w14:textId="77777777" w:rsidR="000F7377" w:rsidRDefault="000F7377"/>
    <w:p w14:paraId="37D9FC94" w14:textId="77777777" w:rsidR="000F7377" w:rsidRDefault="000F7377">
      <w:r xmlns:w="http://schemas.openxmlformats.org/wordprocessingml/2006/main">
        <w:t xml:space="preserve">1. ໄວ້ວາງໃຈພຣະເຈົ້າໃນທຸກສະຖານະການ</w:t>
      </w:r>
    </w:p>
    <w:p w14:paraId="40BB8A8A" w14:textId="77777777" w:rsidR="000F7377" w:rsidRDefault="000F7377"/>
    <w:p w14:paraId="75BEA2A0" w14:textId="77777777" w:rsidR="000F7377" w:rsidRDefault="000F7377">
      <w:r xmlns:w="http://schemas.openxmlformats.org/wordprocessingml/2006/main">
        <w:t xml:space="preserve">2. ອີງໃສ່ຄໍາສັນຍາຂອງພຣະເຈົ້າ</w:t>
      </w:r>
    </w:p>
    <w:p w14:paraId="2D71D3CE" w14:textId="77777777" w:rsidR="000F7377" w:rsidRDefault="000F7377"/>
    <w:p w14:paraId="02D74D19" w14:textId="77777777" w:rsidR="000F7377" w:rsidRDefault="000F7377">
      <w:r xmlns:w="http://schemas.openxmlformats.org/wordprocessingml/2006/main">
        <w:t xml:space="preserve">1. ເອຊາຢາ 12:2 - "ເບິ່ງ, ພຣະເຈົ້າເປັນຄວາມລອດຂອງຂ້າພະເຈົ້າ, ຂ້າພະເຈົ້າຈະໄວ້ວາງໃຈ, ແລະຈະບໍ່ຢ້ານ: ສໍາລັບພຣະຜູ້ເປັນເຈົ້າພະເຢໂຫວາເປັນຄວາມເຂັ້ມແຂງຂອງຂ້າພະເຈົ້າແລະເພງຂອງຂ້າພະເຈົ້າ; ພຣະອົງໄດ້ກາຍເປັນຄວາມລອດຂອງຂ້າພະເຈົ້າ."</w:t>
      </w:r>
    </w:p>
    <w:p w14:paraId="18B56198" w14:textId="77777777" w:rsidR="000F7377" w:rsidRDefault="000F7377"/>
    <w:p w14:paraId="016DCFD4" w14:textId="77777777" w:rsidR="000F7377" w:rsidRDefault="000F7377">
      <w:r xmlns:w="http://schemas.openxmlformats.org/wordprocessingml/2006/main">
        <w:t xml:space="preserve">2. ສຸພາສິດ 3:5-6 “ຈົ່ງ​ວາງໃຈ​ໃນ​ພຣະເຈົ້າຢາເວ​ດ້ວຍ​ສຸດ​ໃຈ​ຂອງ​ເຈົ້າ ແລະ​ຢ່າ​ເຊື່ອຟັງ​ຄວາມ​ເຂົ້າໃຈ​ຂອງ​ເຈົ້າ​ໃນ​ທຸກ​ວິທີ​ທາງ​ຂອງ​ເຈົ້າ ຈົ່ງ​ຮັບຮູ້​ພຣະອົງ ແລະ​ພຣະອົງ​ຈະ​ຊີ້​ນຳ​ທາງ​ຂອງ​ເຈົ້າ.”</w:t>
      </w:r>
    </w:p>
    <w:p w14:paraId="6CCAA6B2" w14:textId="77777777" w:rsidR="000F7377" w:rsidRDefault="000F7377"/>
    <w:p w14:paraId="3569DAB9" w14:textId="77777777" w:rsidR="000F7377" w:rsidRDefault="000F7377">
      <w:r xmlns:w="http://schemas.openxmlformats.org/wordprocessingml/2006/main">
        <w:t xml:space="preserve">ເຮັບເຣີ 2:14 ເພາະ​ເມື່ອ​ເດັກ​ນ້ອຍ​ເປັນ​ສ່ວນ​ຂອງ​ເນື້ອ​ໜັງ ແລະ​ເລືອດ​ຂອງ​ລາວ​ເອງ​ກໍ​ໄດ້​ຮັບ​ສ່ວນ​ຢ່າງ​ນັ້ນ​ຄື​ກັນ; ເພື່ອ​ວ່າ​ດ້ວຍ​ຄວາມ​ຕາຍ ເຂົາ​ຈະ​ທຳລາຍ​ຜູ້​ທີ່​ມີ​ອຳນາດ​ແຫ່ງ​ຄວາມ​ຕາຍ, ນັ້ນ​ຄື​ມານ​ຮ້າຍ;</w:t>
      </w:r>
    </w:p>
    <w:p w14:paraId="38F8CB57" w14:textId="77777777" w:rsidR="000F7377" w:rsidRDefault="000F7377"/>
    <w:p w14:paraId="3B9DA42B" w14:textId="77777777" w:rsidR="000F7377" w:rsidRDefault="000F7377">
      <w:r xmlns:w="http://schemas.openxmlformats.org/wordprocessingml/2006/main">
        <w:t xml:space="preserve">ພຣະເຢຊູໄດ້ກາຍເປັນມະນຸດເພື່ອຊ່ວຍພວກເຮົາຈາກຄວາມຕາຍແລະມານ.</w:t>
      </w:r>
    </w:p>
    <w:p w14:paraId="29AFDE1D" w14:textId="77777777" w:rsidR="000F7377" w:rsidRDefault="000F7377"/>
    <w:p w14:paraId="5AE8C5DE" w14:textId="77777777" w:rsidR="000F7377" w:rsidRDefault="000F7377">
      <w:r xmlns:w="http://schemas.openxmlformats.org/wordprocessingml/2006/main">
        <w:t xml:space="preserve">1: ພຣະ​ເຢ​ຊູ​ໄດ້​ປະ​ຖິ້ມ​ຊີ​ວິດ​ສະ​ຫວັນ​ຂອງ​ພຣະ​ອົງ​ເພື່ອ​ຊ່ວຍ​ໃຫ້​ລອດ​ຈາກ​ຄວາມ​ຕາຍ​ແລະ​ມານ​.</w:t>
      </w:r>
    </w:p>
    <w:p w14:paraId="2EFBAC7E" w14:textId="77777777" w:rsidR="000F7377" w:rsidRDefault="000F7377"/>
    <w:p w14:paraId="08152542" w14:textId="77777777" w:rsidR="000F7377" w:rsidRDefault="000F7377">
      <w:r xmlns:w="http://schemas.openxmlformats.org/wordprocessingml/2006/main">
        <w:t xml:space="preserve">2: ພະ​ເຍຊູ​ເອົາ​ຊະນະ​ຄວາມ​ຕາຍ​ແລະ​ມານ​ຮ້າຍ​ໂດຍ​ການ​ຕາຍ​ຂອງ​ພະອົງ​ໃນ​ຖານະ​ເປັນ​ມະນຸດ.</w:t>
      </w:r>
    </w:p>
    <w:p w14:paraId="2E431365" w14:textId="77777777" w:rsidR="000F7377" w:rsidRDefault="000F7377"/>
    <w:p w14:paraId="5E4BC8EE" w14:textId="77777777" w:rsidR="000F7377" w:rsidRDefault="000F7377">
      <w:r xmlns:w="http://schemas.openxmlformats.org/wordprocessingml/2006/main">
        <w:t xml:space="preserve">1: ຟີລິບ 2:5-11 - ພຣະເຢຊູໄດ້ຖ່ອມຕົວລົງ, ກາຍເປັນການເຊື່ອຟັງຕໍ່ຄວາມຕາຍຢູ່ເທິງໄມ້ກາງແຂນ.</w:t>
      </w:r>
    </w:p>
    <w:p w14:paraId="1C6837FE" w14:textId="77777777" w:rsidR="000F7377" w:rsidRDefault="000F7377"/>
    <w:p w14:paraId="6538C378" w14:textId="77777777" w:rsidR="000F7377" w:rsidRDefault="000F7377">
      <w:r xmlns:w="http://schemas.openxmlformats.org/wordprocessingml/2006/main">
        <w:t xml:space="preserve">2:1 ໂກລິນໂທ 15:26 - ສັດຕູສຸດທ້າຍທີ່ຈະຖືກທໍາລາຍແມ່ນຄວາມຕາຍ.</w:t>
      </w:r>
    </w:p>
    <w:p w14:paraId="4DAFB546" w14:textId="77777777" w:rsidR="000F7377" w:rsidRDefault="000F7377"/>
    <w:p w14:paraId="68CA20BC" w14:textId="77777777" w:rsidR="000F7377" w:rsidRDefault="000F7377">
      <w:r xmlns:w="http://schemas.openxmlformats.org/wordprocessingml/2006/main">
        <w:t xml:space="preserve">ເຮັບເຣີ 2:15 ແລະ​ຂໍ​ໂຜດ​ໃຫ້​ພົ້ນ​ຈາກ​ຄວາມ​ຢ້ານຢຳ​ຕາຍ​ທີ່​ເປັນ​ທາດ​ຂອງ​ພວກເຂົາ​ຕະຫລອດ​ຊີວິດ.</w:t>
      </w:r>
    </w:p>
    <w:p w14:paraId="2D56B220" w14:textId="77777777" w:rsidR="000F7377" w:rsidRDefault="000F7377"/>
    <w:p w14:paraId="71FC49B1" w14:textId="77777777" w:rsidR="000F7377" w:rsidRDefault="000F7377">
      <w:r xmlns:w="http://schemas.openxmlformats.org/wordprocessingml/2006/main">
        <w:t xml:space="preserve">ເຮັບເຣີ 2:15 ອະທິບາຍ​ວ່າ​ພຣະເຢຊູເຈົ້າ​ໄດ້​ສະເດັດ​ມາ​ເພື່ອ​ໄຖ່​ເຮົາ​ຈາກ​ຄວາມ​ຢ້ານຢຳ​ຄວາມ​ຕາຍ ຊຶ່ງ​ເຮັດ​ໃຫ້​ເຮົາ​ຢູ່​ໃນ​ຄວາມ​ເປັນ​ທາດ​ຂອງ​ເຮົາ​ຕະຫຼອດ​ຊີວິດ.</w:t>
      </w:r>
    </w:p>
    <w:p w14:paraId="76A403DB" w14:textId="77777777" w:rsidR="000F7377" w:rsidRDefault="000F7377"/>
    <w:p w14:paraId="0D34F2CE" w14:textId="77777777" w:rsidR="000F7377" w:rsidRDefault="000F7377">
      <w:r xmlns:w="http://schemas.openxmlformats.org/wordprocessingml/2006/main">
        <w:t xml:space="preserve">1. ໄຊຊະນະເໜືອຄວາມຢ້ານ: ພຣະເຢຊູໄດ້ສະເດັດມາເພື່ອປົດປ່ອຍເຮົາໃຫ້ພົ້ນຈາກຄວາມຢ້ານກົວແຫ່ງຄວາມຕາຍ ເພື່ອໃຫ້ເຮົາມີຊີວິດຢ່າງມີອິດສະລະ ແລະມີຄວາມສຸກ.</w:t>
      </w:r>
    </w:p>
    <w:p w14:paraId="43538142" w14:textId="77777777" w:rsidR="000F7377" w:rsidRDefault="000F7377"/>
    <w:p w14:paraId="75929232" w14:textId="77777777" w:rsidR="000F7377" w:rsidRDefault="000F7377">
      <w:r xmlns:w="http://schemas.openxmlformats.org/wordprocessingml/2006/main">
        <w:t xml:space="preserve">2. ການ​ໄຖ່​ຈາກ​ຄວາມ​ເປັນ​ທາດ: ຜ່ານ​ທາງ​ພຣະ​ເຢ​ຊູ, ເຮົາ​ສາ​ມາດ​ໄດ້​ຮັບ​ການ​ປົດ​ປ່ອຍ​ຈາກ​ຄວາມ​ເປັນ​ທາດ​ຂອງ​ຄວາມ​ຢ້ານ​ກົວ ແລະ ປະ​ສົບ​ກັບ​ຄວາມ​ເຕັມ​ທີ່​ຂອງ​ຊີ​ວິດ.</w:t>
      </w:r>
    </w:p>
    <w:p w14:paraId="12FF8479" w14:textId="77777777" w:rsidR="000F7377" w:rsidRDefault="000F7377"/>
    <w:p w14:paraId="6F89D69E" w14:textId="77777777" w:rsidR="000F7377" w:rsidRDefault="000F7377">
      <w:r xmlns:w="http://schemas.openxmlformats.org/wordprocessingml/2006/main">
        <w:t xml:space="preserve">1. ໂຢຮັນ 8:36 - “ດັ່ງນັ້ນ ຖ້າພຣະບຸດເຮັດໃຫ້ເຈົ້າເປັນອິດສະລະ ເຈົ້າກໍຈະເປັນອິດສະລະແທ້ໆ.”</w:t>
      </w:r>
    </w:p>
    <w:p w14:paraId="15FB623D" w14:textId="77777777" w:rsidR="000F7377" w:rsidRDefault="000F7377"/>
    <w:p w14:paraId="67F474EE" w14:textId="77777777" w:rsidR="000F7377" w:rsidRDefault="000F7377">
      <w:r xmlns:w="http://schemas.openxmlformats.org/wordprocessingml/2006/main">
        <w:t xml:space="preserve">2 ໂຣມ 8:15 “ດ້ວຍ​ວ່າ​ເຈົ້າ​ບໍ່​ໄດ້​ຮັບ​ວິນຍານ​ທີ່​ເຮັດ​ໃຫ້​ເຈົ້າ​ເປັນ​ທາດ​ອີກ​ທີ່​ຈະ​ຢ້ານ​ກົວ, ແຕ່​ເຈົ້າ​ໄດ້​ຮັບ​ພຣະ​ວິນ​ຍານ​ແຫ່ງ​ການ​ເປັນ​ລູກ. ແລະພວກເຮົາຮ້ອງໂດຍພຣະອົງ, 'Abba, ພຣະບິດາ.'”</w:t>
      </w:r>
    </w:p>
    <w:p w14:paraId="2836C633" w14:textId="77777777" w:rsidR="000F7377" w:rsidRDefault="000F7377"/>
    <w:p w14:paraId="585E500B" w14:textId="77777777" w:rsidR="000F7377" w:rsidRDefault="000F7377">
      <w:r xmlns:w="http://schemas.openxmlformats.org/wordprocessingml/2006/main">
        <w:t xml:space="preserve">ເຮັບເຣີ 2:16 ເພາະ​ຕາມ​ຈິງ​ແລ້ວ ລາວ​ບໍ່​ໄດ້​ເອົາ​ລັກສະນະ​ຂອງ​ເທວະດາ​ມາ​ຫາ​ລາວ. ແຕ່​ລາວ​ໄດ້​ເອົາ​ເຊື້ອສາຍ​ຂອງ​ອັບຣາຮາມ​ໃສ່​ລາວ.</w:t>
      </w:r>
    </w:p>
    <w:p w14:paraId="353194B5" w14:textId="77777777" w:rsidR="000F7377" w:rsidRDefault="000F7377"/>
    <w:p w14:paraId="4A22AE02" w14:textId="77777777" w:rsidR="000F7377" w:rsidRDefault="000F7377">
      <w:r xmlns:w="http://schemas.openxmlformats.org/wordprocessingml/2006/main">
        <w:t xml:space="preserve">ພຣະເຢຊູໄດ້ກາຍເປັນມະນຸດເພື່ອຊ່ວຍມະນຸດໃຫ້ພົ້ນຈາກບາບຂອງພວກເຂົາ.</w:t>
      </w:r>
    </w:p>
    <w:p w14:paraId="2F7A5CCB" w14:textId="77777777" w:rsidR="000F7377" w:rsidRDefault="000F7377"/>
    <w:p w14:paraId="044697F7" w14:textId="77777777" w:rsidR="000F7377" w:rsidRDefault="000F7377">
      <w:r xmlns:w="http://schemas.openxmlformats.org/wordprocessingml/2006/main">
        <w:t xml:space="preserve">1. ຄວາມຍິ່ງໃຫຍ່ຂອງພຣະເຢຊູ: ຄວາມເຂົ້າໃຈພາລະກິດຂອງພຣະອົງເພື່ອກາຍເປັນມະນຸດແລະຊ່ວຍປະຢັດພວກເຮົາ.</w:t>
      </w:r>
    </w:p>
    <w:p w14:paraId="23408565" w14:textId="77777777" w:rsidR="000F7377" w:rsidRDefault="000F7377"/>
    <w:p w14:paraId="7D4A4309" w14:textId="77777777" w:rsidR="000F7377" w:rsidRDefault="000F7377">
      <w:r xmlns:w="http://schemas.openxmlformats.org/wordprocessingml/2006/main">
        <w:t xml:space="preserve">2. ຄຸນຄ່າຂອງເຊື້ອຊາດມະນຸດ: ການຮັບຮູ້ຄຸນຄ່າຂອງມະນຸດໃນສາຍຕາຂອງພຣະເຈົ້າ.</w:t>
      </w:r>
    </w:p>
    <w:p w14:paraId="24FABE30" w14:textId="77777777" w:rsidR="000F7377" w:rsidRDefault="000F7377"/>
    <w:p w14:paraId="425EEC1D" w14:textId="77777777" w:rsidR="000F7377" w:rsidRDefault="000F7377">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4E94E29C" w14:textId="77777777" w:rsidR="000F7377" w:rsidRDefault="000F7377"/>
    <w:p w14:paraId="40C65EDA" w14:textId="77777777" w:rsidR="000F7377" w:rsidRDefault="000F7377">
      <w:r xmlns:w="http://schemas.openxmlformats.org/wordprocessingml/2006/main">
        <w:t xml:space="preserve">2. Galatians 4: 4-5 - "ແຕ່ໃນເວລາທີ່ກໍານົດໄດ້ມາຢ່າງເຕັມສ່ວນ, ພຣະເຈົ້າໄດ້ສົ່ງລູກຊາຍຂອງພຣະອົງ, ເກີດຈາກແມ່ຍິງ, ເກີດພາຍໃຕ້ກົດຫມາຍ, ເພື່ອໄຖ່ຜູ້ທີ່ຢູ່ພາຍໃຕ້ກົດຫມາຍ, ວ່າພວກເຮົາຈະໄດ້ຮັບການຮັບຮອງເອົາເປັນລູກຊາຍ."</w:t>
      </w:r>
    </w:p>
    <w:p w14:paraId="1531A56B" w14:textId="77777777" w:rsidR="000F7377" w:rsidRDefault="000F7377"/>
    <w:p w14:paraId="2CA3B3A4" w14:textId="77777777" w:rsidR="000F7377" w:rsidRDefault="000F7377">
      <w:r xmlns:w="http://schemas.openxmlformats.org/wordprocessingml/2006/main">
        <w:t xml:space="preserve">ເຮັບເຣີ 2:17 ສະນັ້ນ ໃນ​ທຸກ​ສິ່ງ​ທຸກ​ຢ່າງ​ຈຶ່ງ​ເຮັດ​ໃຫ້​ລາວ​ເປັນ​ເໝືອນ​ກັບ​ພີ່ນ້ອງ​ຂອງ​ລາວ, ເພື່ອ​ລາວ​ຈະ​ໄດ້​ເປັນ​ມະຫາ​ປະໂຣຫິດ​ທີ່​ມີ​ຄວາມ​ເມດຕາ ແລະ​ສັດຊື່​ໃນ​ສິ່ງ​ທີ່​ກ່ຽວ​ຂ້ອງ​ກັບ​ພຣະເຈົ້າ, ເພື່ອ​ເຮັດ​ໃຫ້​ລາວ​ເປັນ​ຄືນ​ດີ​ຕໍ່​ບາບ​ຂອງ​ຜູ້​ຄົນ.</w:t>
      </w:r>
    </w:p>
    <w:p w14:paraId="1F2F7625" w14:textId="77777777" w:rsidR="000F7377" w:rsidRDefault="000F7377"/>
    <w:p w14:paraId="7AD41B91" w14:textId="77777777" w:rsidR="000F7377" w:rsidRDefault="000F7377">
      <w:r xmlns:w="http://schemas.openxmlformats.org/wordprocessingml/2006/main">
        <w:t xml:space="preserve">ພະ​ເຍຊູ​ກາຍ​ເປັນ​ຄື​ກັບ​ພີ່​ນ້ອງ​ຊາຍ​ຍິງ​ຂອງ​ພະອົງ​ເພື່ອ​ເປັນ​ມະຫາ​ປະໂຣຫິດ​ທີ່​ມີ​ຄວາມ​ເມດຕາ​ແລະ​ສັດ​ຊື່ ແລະ​ໃຫ້​ຜູ້​ຄົນ​ຄືນ​ດີ​ກັບ​ພະເຈົ້າ.</w:t>
      </w:r>
    </w:p>
    <w:p w14:paraId="3632775F" w14:textId="77777777" w:rsidR="000F7377" w:rsidRDefault="000F7377"/>
    <w:p w14:paraId="491A4E5A" w14:textId="77777777" w:rsidR="000F7377" w:rsidRDefault="000F7377">
      <w:r xmlns:w="http://schemas.openxmlformats.org/wordprocessingml/2006/main">
        <w:t xml:space="preserve">1. ຄວາມເມດຕາແລະຄວາມສັດຊື່ຂອງພຣະເຢຊູໃນຖານະມະຫາປະໂລຫິດ</w:t>
      </w:r>
    </w:p>
    <w:p w14:paraId="113CC08B" w14:textId="77777777" w:rsidR="000F7377" w:rsidRDefault="000F7377"/>
    <w:p w14:paraId="62B352E9" w14:textId="77777777" w:rsidR="000F7377" w:rsidRDefault="000F7377">
      <w:r xmlns:w="http://schemas.openxmlformats.org/wordprocessingml/2006/main">
        <w:t xml:space="preserve">2. ການຄືນດີກັນ ແລະ ການຊົດໃຊ້ຂອງພຣະເຢຊູ</w:t>
      </w:r>
    </w:p>
    <w:p w14:paraId="14809A40" w14:textId="77777777" w:rsidR="000F7377" w:rsidRDefault="000F7377"/>
    <w:p w14:paraId="24AA486B" w14:textId="77777777" w:rsidR="000F7377" w:rsidRDefault="000F7377">
      <w:r xmlns:w="http://schemas.openxmlformats.org/wordprocessingml/2006/main">
        <w:t xml:space="preserve">1.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3A8E912" w14:textId="77777777" w:rsidR="000F7377" w:rsidRDefault="000F7377"/>
    <w:p w14:paraId="720213DB" w14:textId="77777777" w:rsidR="000F7377" w:rsidRDefault="000F7377">
      <w:r xmlns:w="http://schemas.openxmlformats.org/wordprocessingml/2006/main">
        <w:t xml:space="preserve">2. 1 ເປໂຕ 3:18 - ສໍາລັບພຣະຄຣິດຍັງໄດ້ຮັບຄວາມທຸກທໍລະມານຄັ້ງດຽວສໍາລັບບາບ, ພຽງແຕ່ສໍາລັບຄວາມບໍ່ຍຸດຕິທໍາ, ເພື່ອວ່າພຣະອົງອາດຈະນໍາພວກເຮົາໄປຫາພຣະເຈົ້າ, ຖືກຂ້າຕາຍໃນເນື້ອຫນັງ, ແຕ່ໄດ້ໄວຂຶ້ນໂດຍພຣະວິນຍານ.</w:t>
      </w:r>
    </w:p>
    <w:p w14:paraId="54C09ADD" w14:textId="77777777" w:rsidR="000F7377" w:rsidRDefault="000F7377"/>
    <w:p w14:paraId="7C01F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2:18 ດ້ວຍວ່າ, ພະອົງ​ເອງ​ໄດ້​ທົນ​ກັບ​ການ​ລໍ້​ໃຈ​ນັ້ນ​ເອງ ລາວ​ຈຶ່ງ​ສາມາດ​ຊ່ວຍ​ຜູ້​ທີ່​ຖືກ​ລໍ້​ໃຈ​ໄດ້.</w:t>
      </w:r>
    </w:p>
    <w:p w14:paraId="724B8A9A" w14:textId="77777777" w:rsidR="000F7377" w:rsidRDefault="000F7377"/>
    <w:p w14:paraId="57112EA7" w14:textId="77777777" w:rsidR="000F7377" w:rsidRDefault="000F7377">
      <w:r xmlns:w="http://schemas.openxmlformats.org/wordprocessingml/2006/main">
        <w:t xml:space="preserve">ພຣະ​ເຢ​ຊູ​ໄດ້​ທົນ​ທຸກ​ແລະ​ເຂົ້າ​ໃຈ​ການ​ຕໍ່​ສູ້​ຂອງ​ພວກ​ເຮົາ, ດັ່ງ​ນັ້ນ​ພຣະ​ອົງ​ສາ​ມາດ​ຊ່ວຍ​ພວກ​ເຮົາ.</w:t>
      </w:r>
    </w:p>
    <w:p w14:paraId="4937AE7C" w14:textId="77777777" w:rsidR="000F7377" w:rsidRDefault="000F7377"/>
    <w:p w14:paraId="782DA183" w14:textId="77777777" w:rsidR="000F7377" w:rsidRDefault="000F7377">
      <w:r xmlns:w="http://schemas.openxmlformats.org/wordprocessingml/2006/main">
        <w:t xml:space="preserve">1: ພຣະ​ເຢ​ຊູ​ເປັນ​ເພື່ອນ​ທີ່​ຕ້ອງ​ການ — ເຮັບເຣີ 2:18</w:t>
      </w:r>
    </w:p>
    <w:p w14:paraId="099A0FF6" w14:textId="77777777" w:rsidR="000F7377" w:rsidRDefault="000F7377"/>
    <w:p w14:paraId="7662FD19" w14:textId="77777777" w:rsidR="000F7377" w:rsidRDefault="000F7377">
      <w:r xmlns:w="http://schemas.openxmlformats.org/wordprocessingml/2006/main">
        <w:t xml:space="preserve">2: ເອົາຄວາມສະບາຍໃຈໃນຄວາມເມດຕາຂອງພຣະຄຣິດ - ເຮັບເຣີ 2:18</w:t>
      </w:r>
    </w:p>
    <w:p w14:paraId="4E9492C8" w14:textId="77777777" w:rsidR="000F7377" w:rsidRDefault="000F7377"/>
    <w:p w14:paraId="34CFCF4F" w14:textId="77777777" w:rsidR="000F7377" w:rsidRDefault="000F7377">
      <w:r xmlns:w="http://schemas.openxmlformats.org/wordprocessingml/2006/main">
        <w:t xml:space="preserve">1: ເອຊາຢາ 53:3-5 - ລາວຖືກດູຖູກແລະປະຕິເສດໂດຍຜູ້ຊາຍ, ຜູ້ຊາຍທີ່ມີຄວາມໂສກເສົ້າແລະຮູ້ຈັກກັບຄວາມໂສກເສົ້າ; ແລະ​ເປັນ​ຜູ້​ທີ່​ມະນຸດ​ປິດ​ບັງ​ໜ້າ​ຂອງ​ຕົນ ລາວ​ໄດ້​ຖືກ​ດູ​ຖູກ, ແລະ ພວກ​ເຮົາ​ບໍ່​ນັບຖື​ລາວ.</w:t>
      </w:r>
    </w:p>
    <w:p w14:paraId="2350DC92" w14:textId="77777777" w:rsidR="000F7377" w:rsidRDefault="000F7377"/>
    <w:p w14:paraId="702AA2D4" w14:textId="77777777" w:rsidR="000F7377" w:rsidRDefault="000F7377">
      <w:r xmlns:w="http://schemas.openxmlformats.org/wordprocessingml/2006/main">
        <w:t xml:space="preserve">2:2 ໂກລິນໂທ 1:3-4 - ຂໍ​ເປັນ​ພອນ​ໃຫ້​ແກ່​ພຣະ​ເຈົ້າ​ແລະ​ພຣະ​ບິ​ດາ​ຂອງ​ພຣະ​ຜູ້​ເປັນ​ເຈົ້າ​ຂອງ​ພວກ​ເຮົາ​ພຣະ​ເຢ​ຊູ​ຄຣິດ, ພຣະ​ບິ​ດາ​ຂອງ​ຄວາມ​ເມດ​ຕາ​ແລະ​ພຣະ​ເຈົ້າ​ຂອງ​ການ​ປອບ​ໂຍນ​ທັງ​ຫມົດ, ຜູ້​ທີ່​ປອບ​ໃຈ​ພວກ​ເຮົາ​ໃນ​ທຸກ​ຄວາມ​ທຸກ​ທໍ​ລະ​ມານ​ຂອງ​ພວກ​ເຮົາ, ດັ່ງ​ນັ້ນ​ພວກ​ເຮົາ​ຈະ​ສາ​ມາດ​ປອບ​ໃຈ​ຜູ້​ທີ່. ຢູ່​ໃນ​ຄວາມ​ທຸກ​ລຳບາກ​ໃດ​ໜຶ່ງ, ດ້ວຍ​ຄວາມ​ສະບາຍ​ໃຈ​ທີ່​ເຮົາ​ເອງ​ໄດ້​ຮັບ​ການ​ປອບ​ໂຍນ​ຈາກ​ພຣະ​ເຈົ້າ.</w:t>
      </w:r>
    </w:p>
    <w:p w14:paraId="2EB59E65" w14:textId="77777777" w:rsidR="000F7377" w:rsidRDefault="000F7377"/>
    <w:p w14:paraId="154C16D9" w14:textId="77777777" w:rsidR="000F7377" w:rsidRDefault="000F7377">
      <w:r xmlns:w="http://schemas.openxmlformats.org/wordprocessingml/2006/main">
        <w:t xml:space="preserve">ເຮັບເຣີ 3 ເປັນບົດທີ 3 ຂອງພະທຳເຮັບເຣີ, ເຊິ່ງຜູ້ຂຽນຍັງສືບຕໍ່ຊັກຊວນ ແລະ ເຕືອນຜູ້ອ່ານກ່ຽວກັບອັນຕະລາຍຂອງຄວາມບໍ່ເຊື່ອ ແລະ ຊຸກຍູ້ເຂົາເຈົ້າໃຫ້ຍຶດໝັ້ນສັດທາໃນພຣະຄຣິດ.</w:t>
      </w:r>
    </w:p>
    <w:p w14:paraId="231546DE" w14:textId="77777777" w:rsidR="000F7377" w:rsidRDefault="000F7377"/>
    <w:p w14:paraId="024C89CB" w14:textId="77777777" w:rsidR="000F7377" w:rsidRDefault="000F7377">
      <w:r xmlns:w="http://schemas.openxmlformats.org/wordprocessingml/2006/main">
        <w:t xml:space="preserve">ວັກທີ 1: ຜູ້ຂຽນປຽບທຽບພຣະເຢຊູກັບໂມເຊ ແລະເນັ້ນຫນັກເຖິງຄວາມຍິ່ງໃຫຍ່ຂອງພຣະເຢຊູ (ເຮັບເຣີ 3:1-6). ລາວ​ພັນລະນາ​ວ່າ​ພະ​ເຍຊູ​ເປັນ​ອັກຄະສາວົກ​ແລະ​ປະໂລຫິດ​ໃຫຍ່​ຂອງ​ການ​ສາລະພາບ​ຂອງ​ພວກ​ເຮົາ, ມີ​ຄ່າ​ຄວນ​ທີ່​ຈະ​ມີ​ກຽດ​ສູງ​ກວ່າ​ໂມເຊ. ໃນ​ຂະນະ​ທີ່​ໂມເຊ​ສັດ​ຊື່​ໃນ​ເຮືອນ​ຂອງ​ພະເຈົ້າ​ໃນ​ຖານະ​ຜູ້​ຮັບໃຊ້ ພະ​ເຍຊູ​ສັດ​ຊື່​ຕໍ່​ເຮືອນ​ຂອງ​ພະເຈົ້າ​ໃນ​ຖານະ​ເປັນ​ລູກ​ຊາຍ. ຜູ້​ຂຽນ​ເຕືອນ​ຜູ້​ອ່ານ​ວ່າ​ເຂົາ​ເຈົ້າ​ມີ​ສ່ວນ​ຮ່ວມ​ໃນ​ພຣະ​ຄຣິດ ຖ້າ​ຫາກ​ເຂົາ​ເຈົ້າ​ຍຶດ​ໝັ້ນ​ຄວາມ​ໝັ້ນ​ໃຈ​ແລະ​ຄວາມ​ຫວັງ​ຈົນ​ເຖິງ​ທີ່​ສຸດ. ພະອົງ​ຊຸກຍູ້​ເຂົາ​ເຈົ້າ​ບໍ່​ໃຫ້​ເຮັດ​ໃຈ​ແຂງ​ກະດ້າງ​ຄື​ທີ່​ບັນພະບຸລຸດ​ຂອງ​ເຂົາ​ເຈົ້າ​ໄດ້​ເຮັດ​ໃນ​ເວລາ​ກະບົດ ແຕ່​ໃຫ້​ກຳລັງ​ໃຈ​ເຊິ່ງ​ກັນ​ແລະ​ກັນ​ທຸກ​ມື້.</w:t>
      </w:r>
    </w:p>
    <w:p w14:paraId="4D4EEDBD" w14:textId="77777777" w:rsidR="000F7377" w:rsidRDefault="000F7377"/>
    <w:p w14:paraId="68033FF4" w14:textId="77777777" w:rsidR="000F7377" w:rsidRDefault="000F7377">
      <w:r xmlns:w="http://schemas.openxmlformats.org/wordprocessingml/2006/main">
        <w:t xml:space="preserve">ຫຍໍ້​ໜ້າ​ທີ 2: ຜູ້​ຂຽນ​ເຕືອນ​ຕໍ່​ຄວາມ​ບໍ່​ເຊື່ອ​ໂດຍ​ໃຊ້​ຕົວຢ່າງ​ຂອງ​ຊາວ​ອິດສະລາແອນ​ໃນ​ຖິ່ນ​ແຫ້ງ​ແລ້ງ​ກັນ​ດານ (ເຫບເລີ </w:t>
      </w:r>
      <w:r xmlns:w="http://schemas.openxmlformats.org/wordprocessingml/2006/main">
        <w:lastRenderedPageBreak xmlns:w="http://schemas.openxmlformats.org/wordprocessingml/2006/main"/>
      </w:r>
      <w:r xmlns:w="http://schemas.openxmlformats.org/wordprocessingml/2006/main">
        <w:t xml:space="preserve">3:7-11). ໂດຍອ້າງອີງຈາກຄໍາເພງບົດທີ 95 ພະອົງເຕືອນເຂົາເຈົ້າກ່ຽວກັບຖ້ອຍຄໍາຂອງພະເຈົ້າເມື່ອຊາວອິດສະລາແອນໄດ້ກະບົດໃນຖິ່ນແຫ້ງແລ້ງກັນດານ. ໃຈ​ຂອງ​ເຂົາ​ເຈົ້າ​ແຂງ​ກະດ້າງ, ແລະ ເຂົາ​ເຈົ້າ​ໄດ້​ທົດ​ສອບ​ພຣະ​ເຈົ້າ​ເຖິງ​ແມ່ນ​ວ່າ​ໄດ້​ເປັນ​ພະ​ຍານ​ເຖິງ​ວຽກ​ງານ​ຂອງ​ພຣະ​ອົງ​ເປັນ​ເວ​ລາ​ສີ່​ສິບ​ປີ. ດັ່ງນັ້ນ, ຄົນຮຸ່ນນັ້ນບໍ່ສາມາດເຂົ້າໄປໃນບ່ອນພັກຜ່ອນຂອງພຣະເຈົ້າໄດ້. ຜູ້​ຂຽນ​ເຕືອນ​ໃຈ​ທີ່​ຈະ​ມີ​ໃຈ​ທີ່​ບໍ່​ເຊື່ອ ແຕ່​ແທນ​ທີ່​ຈະ​ກະຕຸ້ນ​ເຂົາ​ເຈົ້າ​ໃຫ້​ຊັກ​ຊວນ​ເຊິ່ງ​ກັນ​ແລະ​ກັນ​ທຸກ​ມື້​ເພື່ອ​ບໍ່​ໃຫ້​ຜູ້​ໃດ​ແຂງ​ກະດ້າງ​ຍ້ອນ​ການ​ຫຼອກ​ລວງ​ຂອງ​ບາບ.</w:t>
      </w:r>
    </w:p>
    <w:p w14:paraId="5FB971BE" w14:textId="77777777" w:rsidR="000F7377" w:rsidRDefault="000F7377"/>
    <w:p w14:paraId="684D7AC2" w14:textId="77777777" w:rsidR="000F7377" w:rsidRDefault="000F7377">
      <w:r xmlns:w="http://schemas.openxmlformats.org/wordprocessingml/2006/main">
        <w:t xml:space="preserve">ວັກທີ 3: ບົດສະຫຼຸບດ້ວຍການຊັກຊວນໂດຍອີງໃສ່ການບໍ່ເຊື່ອຟັງຂອງຊາວອິດສະລາແອນ (ເຫບເລີ 3:12-19). ຜູ້ຂຽນເຕືອນບໍ່ໃຫ້ຫຼຸດລົງຈາກພຣະເຈົ້າຜູ້ຊົງພຣະຊົນຢູ່ຍ້ອນຄວາມຊົ່ວ, ຫົວໃຈທີ່ບໍ່ເຊື່ອ. ແທນ​ທີ່​ຈະ​ເປັນ, ພະອົງ​ຮຽກ​ຮ້ອງ​ເຂົາ​ເຈົ້າ​ໃຫ້​ຊຸກ​ຍູ້​ເຊິ່ງ​ກັນ​ແລະ​ກັນ​ທຸກ​ວັນ​ໃນ​ຂະນະ​ທີ່​ຍັງ​ເອີ້ນ​ວ່າ “ທຸກ​ມື້​ນີ້” ເພື່ອ​ບໍ່​ໃຫ້​ຜູ້​ໃດ​ແຂງ​ກະດ້າງ​ຍ້ອນ​ບາບ. ລາວຊີ້ໃຫ້ເຫັນວ່າມັນເປັນຍ້ອນຄວາມບໍ່ເຊື່ອຖືທີ່ຊາວອິດສະລາແອນບໍ່ສາມາດເຂົ້າໄປໃນບ່ອນພັກຜ່ອນຂອງພຣະເຈົ້າທີ່ສັນຍາໄວ້ໂດຍຜ່ານໂຢຊວຍ. ດັ່ງນັ້ນ, ພະອົງຈຶ່ງເຕືອນຜູ້ອ່ານບໍ່ໃຫ້ເຮັດຜິດຊໍ້າກັນອີກ, ແຕ່ໃຫ້ພະຍາຍາມເຂົ້າສູ່ການພັກຜ່ອນນັ້ນດ້ວຍຄວາມເຊື່ອ.</w:t>
      </w:r>
    </w:p>
    <w:p w14:paraId="7F6B6487" w14:textId="77777777" w:rsidR="000F7377" w:rsidRDefault="000F7377"/>
    <w:p w14:paraId="55FC7924" w14:textId="77777777" w:rsidR="000F7377" w:rsidRDefault="000F7377">
      <w:r xmlns:w="http://schemas.openxmlformats.org/wordprocessingml/2006/main">
        <w:t xml:space="preserve">ສະຫຼຸບ,</w:t>
      </w:r>
    </w:p>
    <w:p w14:paraId="51C03BB5" w14:textId="77777777" w:rsidR="000F7377" w:rsidRDefault="000F7377">
      <w:r xmlns:w="http://schemas.openxmlformats.org/wordprocessingml/2006/main">
        <w:t xml:space="preserve">ບົດທີ 3 ຂອງເຮັບເຣີເນັ້ນຫນັກເຖິງຄວາມເໜືອກວ່າຂອງພະເຍຊູຕໍ່ໂມເຊ ແລະເຕືອນຕໍ່ຄວາມບໍ່ເຊື່ອຖືໂດຍໃຊ້ຕົວຢ່າງຂອງຊາວອິດສະລາແອນໃນຖິ່ນແຫ້ງແລ້ງກັນດານ.</w:t>
      </w:r>
    </w:p>
    <w:p w14:paraId="56BF8298" w14:textId="77777777" w:rsidR="000F7377" w:rsidRDefault="000F7377">
      <w:r xmlns:w="http://schemas.openxmlformats.org/wordprocessingml/2006/main">
        <w:t xml:space="preserve">ຜູ້​ຂຽນ​ຍົກ​ໃຫ້​ເຫັນ​ພະ​ເຍຊູ​ໃນ​ຖານະ​ເປັນ​ລູກ​ຊາຍ​ທີ່​ສັດ​ຊື່​ຕໍ່​ເຮືອນ​ຂອງ​ພະເຈົ້າ ແລະ​ກະຕຸ້ນ​ຜູ້​ອ່ານ​ໃຫ້​ຍຶດ​ໝັ້ນ​ຄວາມ​ໝັ້ນ​ໃຈ​ໃນ​ພະອົງ.</w:t>
      </w:r>
    </w:p>
    <w:p w14:paraId="0C01D405" w14:textId="77777777" w:rsidR="000F7377" w:rsidRDefault="000F7377"/>
    <w:p w14:paraId="3D2F6C47" w14:textId="77777777" w:rsidR="000F7377" w:rsidRDefault="000F7377">
      <w:r xmlns:w="http://schemas.openxmlformats.org/wordprocessingml/2006/main">
        <w:t xml:space="preserve">ພະອົງ​ເຕືອນ​ໃຈ​ທີ່​ບໍ່​ມີ​ໃຈ​ແຂງ​ກະດ້າງ​ແລະ​ບໍ່​ເຊື່ອ​ຄື​ກັບ​ຊາວ​ອິດສະລາແອນ​ໃນ​ຖິ່ນ​ແຫ້ງ​ແລ້ງ​ກັນ​ດານ ກະຕຸ້ນ​ເຂົາ​ເຈົ້າ​ໃຫ້​ຕັກ​ເຕືອນ​ເຊິ່ງ​ກັນ​ແລະ​ກັນ​ທຸກ​ມື້ ແລະ​ຢ່າ​ໜີ​ຈາກ​ພະເຈົ້າ​ຍ້ອນ​ຄວາມ​ຫລອກ​ລວງ​ຂອງ​ບາບ.</w:t>
      </w:r>
    </w:p>
    <w:p w14:paraId="5F59BCED" w14:textId="77777777" w:rsidR="000F7377" w:rsidRDefault="000F7377"/>
    <w:p w14:paraId="10B1C7D6" w14:textId="77777777" w:rsidR="000F7377" w:rsidRDefault="000F7377">
      <w:r xmlns:w="http://schemas.openxmlformats.org/wordprocessingml/2006/main">
        <w:t xml:space="preserve">ບົດສະຫຼຸບດ້ວຍການຊັກຊວນໂດຍອີງໃສ່ຄວາມບໍ່ເຊື່ອຟັງຂອງຊາວອິດສະລາແອນ, ເນັ້ນຫນັກເຖິງຄວາມສໍາຄັນຂອງຄວາມເຊື່ອແລະຄວາມພະຍາຍາມເພື່ອເຂົ້າໄປໃນການພັກຜ່ອນຕາມຄໍາສັນຍາຂອງພຣະເຈົ້າ. ບົດນີ້ເຮັດໜ້າທີ່ເປັນການເຕືອນໃຈເຖິງຄວາມຍິ່ງໃຫຍ່ຂອງພະເຍຊູ, ເປັນຄຳເຕືອນຕໍ່ຄວາມບໍ່ເຊື່ອ, ແລະເປັນກຳລັງໃຈສຳລັບຜູ້ເຊື່ອຖືໃຫ້ອົດທົນຕໍ່ຄວາມເຊື່ອຂອງເຂົາເຈົ້າ.</w:t>
      </w:r>
    </w:p>
    <w:p w14:paraId="0F4C1A43" w14:textId="77777777" w:rsidR="000F7377" w:rsidRDefault="000F7377"/>
    <w:p w14:paraId="759834AF" w14:textId="77777777" w:rsidR="000F7377" w:rsidRDefault="000F7377"/>
    <w:p w14:paraId="6B2A0E30" w14:textId="77777777" w:rsidR="000F7377" w:rsidRDefault="000F7377">
      <w:r xmlns:w="http://schemas.openxmlformats.org/wordprocessingml/2006/main">
        <w:t xml:space="preserve">ເຮັບເຣີ 3:1 ສະນັ້ນ, ພີ່ນ້ອງ​ທີ່​ບໍລິສຸດ, ຜູ້​ມີ​ສ່ວນ​ຮ່ວມ​ໃນ​ການ​ເອີ້ນ​ຈາກ​ສະຫວັນ, ຈົ່ງ​ພິຈາລະນາ​ເຖິງ​ອັກຄະສາວົກ ແລະ ມະຫາ​ປະໂຣຫິດ​ຂອງ​ອາຊີບ​ຂອງ​ເຮົາ, ພຣະ​ເຢຊູ​ຄຣິດ;</w:t>
      </w:r>
    </w:p>
    <w:p w14:paraId="476F47F0" w14:textId="77777777" w:rsidR="000F7377" w:rsidRDefault="000F7377"/>
    <w:p w14:paraId="1327AFD0" w14:textId="77777777" w:rsidR="000F7377" w:rsidRDefault="000F7377">
      <w:r xmlns:w="http://schemas.openxmlformats.org/wordprocessingml/2006/main">
        <w:t xml:space="preserve">ຂໍ້ນີ້ຊຸກຍູ້ໃຫ້ພວກເຮົາພິຈາລະນາພຣະເຢຊູເປັນອັກຄະສາວົກແລະມະຫາປະໂລຫິດຂອງພວກເຮົາ.</w:t>
      </w:r>
    </w:p>
    <w:p w14:paraId="74906812" w14:textId="77777777" w:rsidR="000F7377" w:rsidRDefault="000F7377"/>
    <w:p w14:paraId="62F56C81" w14:textId="77777777" w:rsidR="000F7377" w:rsidRDefault="000F7377">
      <w:r xmlns:w="http://schemas.openxmlformats.org/wordprocessingml/2006/main">
        <w:t xml:space="preserve">1. ຄວາມຍິ່ງໃຫຍ່ຂອງພຣະເຢຊູຄຣິດເຈົ້າຂອງພວກເຮົາ</w:t>
      </w:r>
    </w:p>
    <w:p w14:paraId="7C507557" w14:textId="77777777" w:rsidR="000F7377" w:rsidRDefault="000F7377"/>
    <w:p w14:paraId="35B27AB3" w14:textId="77777777" w:rsidR="000F7377" w:rsidRDefault="000F7377">
      <w:r xmlns:w="http://schemas.openxmlformats.org/wordprocessingml/2006/main">
        <w:t xml:space="preserve">2. ນັ່ງສະມາທິກ່ຽວກັບພຣະເຢຊູ: ມະຫາປະໂລຫິດຂອງພວກເຮົາ</w:t>
      </w:r>
    </w:p>
    <w:p w14:paraId="1B19F4AE" w14:textId="77777777" w:rsidR="000F7377" w:rsidRDefault="000F7377"/>
    <w:p w14:paraId="4DCC6DE8" w14:textId="77777777" w:rsidR="000F7377" w:rsidRDefault="000F7377">
      <w:r xmlns:w="http://schemas.openxmlformats.org/wordprocessingml/2006/main">
        <w:t xml:space="preserve">1. ຟີລິບ 2:5-11; ພະ​ເຍຊູ​ຖ່ອມ​ຕົວ​ແລະ​ເຊື່ອ​ຟັງ​ຈົນ​ເຖິງ​ຕາຍ</w:t>
      </w:r>
    </w:p>
    <w:p w14:paraId="36A14E0D" w14:textId="77777777" w:rsidR="000F7377" w:rsidRDefault="000F7377"/>
    <w:p w14:paraId="653C0A5C" w14:textId="77777777" w:rsidR="000F7377" w:rsidRDefault="000F7377">
      <w:r xmlns:w="http://schemas.openxmlformats.org/wordprocessingml/2006/main">
        <w:t xml:space="preserve">2. ເຮັບເຣີ 4:14-16; ພຣະ​ເຢ​ຊູ​ເປັນ​ປະ​ໂລ​ຫິດ​ໃຫຍ່​ຂອງ​ພວກ​ເຮົາ​ທີ່​ເຫັນ​ອົກ​ເຫັນ​ໃຈ​ກັບ​ພວກ​ເຮົາ​ໃນ​ຄວາມ​ອ່ອນ​ແອ​ຂອງ​ພວກ​ເຮົາ</w:t>
      </w:r>
    </w:p>
    <w:p w14:paraId="4B6649C2" w14:textId="77777777" w:rsidR="000F7377" w:rsidRDefault="000F7377"/>
    <w:p w14:paraId="2E286541" w14:textId="77777777" w:rsidR="000F7377" w:rsidRDefault="000F7377">
      <w:r xmlns:w="http://schemas.openxmlformats.org/wordprocessingml/2006/main">
        <w:t xml:space="preserve">ເຮັບເຣີ 3:2 ແມ່ນ​ຜູ້ໃດ​ທີ່​ສັດຊື່​ຕໍ່​ພຣະອົງ​ທີ່​ໄດ້​ແຕ່ງຕັ້ງ​ພຣະອົງ​ໄວ້, ເໝືອນ​ດັ່ງ​ໂມເຊ​ກໍ​ສັດຊື່​ໃນ​ທຸກ​ຄອບຄົວ​ຂອງ​ເພິ່ນ.</w:t>
      </w:r>
    </w:p>
    <w:p w14:paraId="5EC136EB" w14:textId="77777777" w:rsidR="000F7377" w:rsidRDefault="000F7377"/>
    <w:p w14:paraId="3564BA13" w14:textId="77777777" w:rsidR="000F7377" w:rsidRDefault="000F7377">
      <w:r xmlns:w="http://schemas.openxmlformats.org/wordprocessingml/2006/main">
        <w:t xml:space="preserve">ຂໍ້ພຣະຄຳພີເວົ້າເຖິງຄວາມສັດຊື່ຂອງໂມເຊໃນເຮືອນຂອງພຣະເຈົ້າ.</w:t>
      </w:r>
    </w:p>
    <w:p w14:paraId="74434989" w14:textId="77777777" w:rsidR="000F7377" w:rsidRDefault="000F7377"/>
    <w:p w14:paraId="5468F66B" w14:textId="77777777" w:rsidR="000F7377" w:rsidRDefault="000F7377">
      <w:r xmlns:w="http://schemas.openxmlformats.org/wordprocessingml/2006/main">
        <w:t xml:space="preserve">1: ພວກເຮົາຕ້ອງສັດຊື່ຕໍ່ພຣະເຈົ້າໃນການຮັບໃຊ້ພຣະອົງ.</w:t>
      </w:r>
    </w:p>
    <w:p w14:paraId="59C24534" w14:textId="77777777" w:rsidR="000F7377" w:rsidRDefault="000F7377"/>
    <w:p w14:paraId="0CE5D008" w14:textId="77777777" w:rsidR="000F7377" w:rsidRDefault="000F7377">
      <w:r xmlns:w="http://schemas.openxmlformats.org/wordprocessingml/2006/main">
        <w:t xml:space="preserve">2: ເຮົາ​ສາມາດ​ພະຍາຍາມ​ເປັນ​ຄື​ກັບ​ໂມເຊ​ແລະ​ສັດຊື່​ໃນ​ວິຫານ​ຂອງ​ພະເຈົ້າ.</w:t>
      </w:r>
    </w:p>
    <w:p w14:paraId="676A8B36" w14:textId="77777777" w:rsidR="000F7377" w:rsidRDefault="000F7377"/>
    <w:p w14:paraId="7D6B7B51" w14:textId="77777777" w:rsidR="000F7377" w:rsidRDefault="000F7377">
      <w:r xmlns:w="http://schemas.openxmlformats.org/wordprocessingml/2006/main">
        <w:t xml:space="preserve">1 ລູກາ 16:10 ຄົນ​ທີ່​ສັດຊື່​ໃນ​ສິ່ງ​ທີ່​ໜ້ອຍ​ກໍ​ສັດຊື່​ໃນ​ຫຼາຍ​ເຊັ່ນ​ກັນ ແລະ​ຜູ້​ທີ່​ບໍ່​ຍຸຕິທຳ​ໃນ​ສິ່ງ​ທີ່​ໜ້ອຍ​ທີ່ສຸດ​ກໍ​ບໍ່​ຍຸດຕິທຳ​ໃນ​ຫຼາຍ.</w:t>
      </w:r>
    </w:p>
    <w:p w14:paraId="1F66D76D" w14:textId="77777777" w:rsidR="000F7377" w:rsidRDefault="000F7377"/>
    <w:p w14:paraId="476333F5" w14:textId="77777777" w:rsidR="000F7377" w:rsidRDefault="000F7377">
      <w:r xmlns:w="http://schemas.openxmlformats.org/wordprocessingml/2006/main">
        <w:t xml:space="preserve">2: Galatians 5: 22-23 ແຕ່ຫມາກຂອງພຣະວິນຍານແມ່ນຄວາມຮັກ, ຄວາມສຸກ, ຄວາມສະຫງົບ, ຄວາມອົດທົນ, ຄວາມອົດທົນ, ຄວາມອ່ອນໂຍນ, ຄວາມດີ, ສັດທາ, ຄວາມອ່ອນໂຍນ, ຄວາມອົດທົນ: ການຕໍ່ຕ້ານດັ່ງກ່າວບໍ່ມີກົດຫມາຍ.</w:t>
      </w:r>
    </w:p>
    <w:p w14:paraId="43CD2328" w14:textId="77777777" w:rsidR="000F7377" w:rsidRDefault="000F7377"/>
    <w:p w14:paraId="2FCA979D" w14:textId="77777777" w:rsidR="000F7377" w:rsidRDefault="000F7377">
      <w:r xmlns:w="http://schemas.openxmlformats.org/wordprocessingml/2006/main">
        <w:t xml:space="preserve">ເຮັບເຣີ 3:3 ເພາະ​ວ່າ​ຊາຍ​ຄົນ​ນີ້​ສົມຄວນ​ໄດ້​ຮັບ​ກຽດຕິຍົດ​ຫລາຍ​ກວ່າ​ໂມເຊ ຕາບໃດ​ທີ່​ຜູ້​ທີ່​ໄດ້ </w:t>
      </w:r>
      <w:r xmlns:w="http://schemas.openxmlformats.org/wordprocessingml/2006/main">
        <w:lastRenderedPageBreak xmlns:w="http://schemas.openxmlformats.org/wordprocessingml/2006/main"/>
      </w:r>
      <w:r xmlns:w="http://schemas.openxmlformats.org/wordprocessingml/2006/main">
        <w:t xml:space="preserve">​ສ້າງ​ເຮືອນ​ນັ້ນ​ກໍ​ມີ​ກຽດ​ສູງ​ກວ່າ​ເຮືອນ.</w:t>
      </w:r>
    </w:p>
    <w:p w14:paraId="0A2732F6" w14:textId="77777777" w:rsidR="000F7377" w:rsidRDefault="000F7377"/>
    <w:p w14:paraId="1CDAC170" w14:textId="77777777" w:rsidR="000F7377" w:rsidRDefault="000F7377">
      <w:r xmlns:w="http://schemas.openxmlformats.org/wordprocessingml/2006/main">
        <w:t xml:space="preserve">ພະ​ເຍຊູ​ສະຫງ່າ​ລາສີ​ກວ່າ​ໂມເຊ ເພາະ​ຜູ້​ສ້າງ​ເຮືອນ​ມີ​ກຽດ​ຫຼາຍ​ກວ່າ​ເຮືອນ​ນັ້ນ.</w:t>
      </w:r>
    </w:p>
    <w:p w14:paraId="0F3BB6C3" w14:textId="77777777" w:rsidR="000F7377" w:rsidRDefault="000F7377"/>
    <w:p w14:paraId="00DF1EDA" w14:textId="77777777" w:rsidR="000F7377" w:rsidRDefault="000F7377">
      <w:r xmlns:w="http://schemas.openxmlformats.org/wordprocessingml/2006/main">
        <w:t xml:space="preserve">1. ການຍົກຍ້ອງພຣະເຢຊູ - ກວດເບິ່ງລັດສະຫມີພາບຂອງພຣະເຢຊູໃນເຮັບເຣີ 3:3</w:t>
      </w:r>
    </w:p>
    <w:p w14:paraId="0AAF33AA" w14:textId="77777777" w:rsidR="000F7377" w:rsidRDefault="000F7377"/>
    <w:p w14:paraId="7E5DC983" w14:textId="77777777" w:rsidR="000F7377" w:rsidRDefault="000F7377">
      <w:r xmlns:w="http://schemas.openxmlformats.org/wordprocessingml/2006/main">
        <w:t xml:space="preserve">2. ປັນຍາ​ຂອງ​ຜູ້​ສ້າງ - ຄົ້ນ​ຄວ້າ​ກຽດ​ສັກ​ສີ​ຂອງ​ຜູ້​ສ້າງ​ເຮືອນ ໃນ​ເຮັບເຣີ 3:3.</w:t>
      </w:r>
    </w:p>
    <w:p w14:paraId="6F089A3D" w14:textId="77777777" w:rsidR="000F7377" w:rsidRDefault="000F7377"/>
    <w:p w14:paraId="3812111E" w14:textId="77777777" w:rsidR="000F7377" w:rsidRDefault="000F7377">
      <w:r xmlns:w="http://schemas.openxmlformats.org/wordprocessingml/2006/main">
        <w:t xml:space="preserve">1. Isaiah 66:1 - ພຣະ​ຜູ້​ເປັນ​ເຈົ້າ​ໄດ້​ກ່າວ​ດັ່ງ​ນີ້​, ສະ​ຫວັນ​ເປັນ​ບັນ​ລັງ​ຂອງ​ຂ້າ​ພະ​ເຈົ້າ​, ແລະ​ແຜ່ນ​ດິນ​ໂລກ​ເປັນ​ທີ່​ຮອງ​ຕີນ​ຂອງ​ຂ້າ​ພະ​ເຈົ້າ​: ເຮືອນ​ທີ່​ທ່ານ​ສ້າງ​ສໍາ​ລັບ​ຂ້າ​ພະ​ເຈົ້າ​ຢູ່​ໃສ​?</w:t>
      </w:r>
    </w:p>
    <w:p w14:paraId="28278896" w14:textId="77777777" w:rsidR="000F7377" w:rsidRDefault="000F7377"/>
    <w:p w14:paraId="0FAFB06C" w14:textId="77777777" w:rsidR="000F7377" w:rsidRDefault="000F7377">
      <w:r xmlns:w="http://schemas.openxmlformats.org/wordprocessingml/2006/main">
        <w:t xml:space="preserve">2. ມັດທາຍ 7:24-27 - ເພາະສະນັ້ນ, ຜູ້ໃດກໍຕາມທີ່ໄດ້ຍິນຄໍາເຫຼົ່ານີ້ຂອງຂ້າພະເຈົ້າ, ແລະປະຕິບັດຕາມມັນ, ຂ້າພະເຈົ້າຈະປຽບທຽບເຂົາກັບຜູ້ຊາຍທີ່ມີປັນຍາ, ທີ່ສ້າງເຮືອນຂອງຕົນຢູ່ເທິງຫີນ.</w:t>
      </w:r>
    </w:p>
    <w:p w14:paraId="620FCF1D" w14:textId="77777777" w:rsidR="000F7377" w:rsidRDefault="000F7377"/>
    <w:p w14:paraId="13896800" w14:textId="77777777" w:rsidR="000F7377" w:rsidRDefault="000F7377">
      <w:r xmlns:w="http://schemas.openxmlformats.org/wordprocessingml/2006/main">
        <w:t xml:space="preserve">ເຮັບເຣີ 3:4 ເພາະ​ເຮືອນ​ທຸກ​ຫຼັງ​ຖືກ​ຄົນ​ສ້າງ​ຂຶ້ນ; ແຕ່ຜູ້ທີ່ສ້າງທຸກສິ່ງແມ່ນພຣະເຈົ້າ.</w:t>
      </w:r>
    </w:p>
    <w:p w14:paraId="19678106" w14:textId="77777777" w:rsidR="000F7377" w:rsidRDefault="000F7377"/>
    <w:p w14:paraId="32CD7F6C" w14:textId="77777777" w:rsidR="000F7377" w:rsidRDefault="000F7377">
      <w:r xmlns:w="http://schemas.openxmlformats.org/wordprocessingml/2006/main">
        <w:t xml:space="preserve">ຜູ້​ຄົນ​ສ້າງ​ເຮືອນ, ແຕ່​ພະເຈົ້າ​ສ້າງ​ຈັກກະວານ​ທັງ​ໝົດ.</w:t>
      </w:r>
    </w:p>
    <w:p w14:paraId="109E2D93" w14:textId="77777777" w:rsidR="000F7377" w:rsidRDefault="000F7377"/>
    <w:p w14:paraId="1F4723FD" w14:textId="77777777" w:rsidR="000F7377" w:rsidRDefault="000F7377">
      <w:r xmlns:w="http://schemas.openxmlformats.org/wordprocessingml/2006/main">
        <w:t xml:space="preserve">1. ພະເຈົ້າເປັນຜູ້ສ້າງນາຍ: ພະລັງສ້າງສັນຂອງພຣະເຈົ້າສາມາດປ່ຽນແປງຊີວິດຂອງເຮົາໄດ້ແນວໃດ</w:t>
      </w:r>
    </w:p>
    <w:p w14:paraId="073C749C" w14:textId="77777777" w:rsidR="000F7377" w:rsidRDefault="000F7377"/>
    <w:p w14:paraId="35523407" w14:textId="77777777" w:rsidR="000F7377" w:rsidRDefault="000F7377">
      <w:r xmlns:w="http://schemas.openxmlformats.org/wordprocessingml/2006/main">
        <w:t xml:space="preserve">2. ລັກສະນະຂອງພຣະເຈົ້າຄືຄວາມຮັກ: ວິທີທີ່ພວກເຮົາສາມາດໄດ້ຮັບພອນຂອງພຣະເຈົ້າໃນຊີວິດຂອງພວກເຮົາ</w:t>
      </w:r>
    </w:p>
    <w:p w14:paraId="2DA2C297" w14:textId="77777777" w:rsidR="000F7377" w:rsidRDefault="000F7377"/>
    <w:p w14:paraId="580FF0B9" w14:textId="77777777" w:rsidR="000F7377" w:rsidRDefault="000F7377">
      <w:r xmlns:w="http://schemas.openxmlformats.org/wordprocessingml/2006/main">
        <w:t xml:space="preserve">1. ໂກໂລດ 1:16-17 - ສໍາລັບພຣະອົງທຸກສິ່ງໄດ້ຖືກສ້າງຂື້ນ, ໃນສະຫວັນແລະເທິງແຜ່ນດິນໂລກ, ສັງເກດເຫັນແລະເບິ່ງບໍ່ເຫັນ, ບໍ່ວ່າຈະເປັນບັນລັງຫຼືການປົກຄອງຫຼືຜູ້ປົກຄອງຫຼືອໍານາດການປົກຄອງ? </w:t>
      </w:r>
      <w:r xmlns:w="http://schemas.openxmlformats.org/wordprocessingml/2006/main">
        <w:rPr>
          <w:rFonts w:ascii="맑은 고딕 Semilight" w:hAnsi="맑은 고딕 Semilight"/>
        </w:rPr>
        <w:t xml:space="preserve">봞 </w:t>
      </w:r>
      <w:r xmlns:w="http://schemas.openxmlformats.org/wordprocessingml/2006/main">
        <w:t xml:space="preserve">ທຸກ ສິ່ງ ໄດ້ ຖືກ ສ້າງ ຕັ້ງ ຂື້ນ ໂດຍ ຜ່ານ ການ ພຣະ ອົງ ແລະ ສໍາ ລັບ ພຣະ ອົງ.</w:t>
      </w:r>
    </w:p>
    <w:p w14:paraId="7692C930" w14:textId="77777777" w:rsidR="000F7377" w:rsidRDefault="000F7377"/>
    <w:p w14:paraId="783D2A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ເອຊາອີ 40:28 - ເຈົ້າບໍ່ຮູ້ບໍ? ເຈົ້າບໍ່ໄດ້ຍິນບໍ? ພຣະ​ຜູ້​ເປັນ​ເຈົ້າ​ເປັນ​ພຣະ​ເຈົ້າ​ອັນ​ເປັນ​ນິດ, ຜູ້​ສ້າງ​ທີ່​ສຸດ​ຂອງ​ແຜ່ນ​ດິນ​ໂລກ. ລາວ​ບໍ່​ເມື່ອຍ​ລ້າ​ຫຼື​ເມື່ອຍ; ຄວາມເຂົ້າໃຈຂອງລາວແມ່ນບໍ່ສາມາດຄົ້ນຫາໄດ້.</w:t>
      </w:r>
    </w:p>
    <w:p w14:paraId="5D917854" w14:textId="77777777" w:rsidR="000F7377" w:rsidRDefault="000F7377"/>
    <w:p w14:paraId="30C21B8A" w14:textId="77777777" w:rsidR="000F7377" w:rsidRDefault="000F7377">
      <w:r xmlns:w="http://schemas.openxmlformats.org/wordprocessingml/2006/main">
        <w:t xml:space="preserve">ເຮັບເຣີ 3:5 ແລະ​ຕາມ​ຈິງ​ແລ້ວ ໂມເຊ​ກໍ​ສັດຊື່​ໃນ​ຄອບຄົວ​ຂອງ​ລາວ​ທັງໝົດ, ໃນ​ຖານະ​ເປັນ​ຄົນ​ຮັບໃຊ້, ເພື່ອ​ເປັນ​ພະຍານ​ເຖິງ​ເລື່ອງ​ທີ່​ຈະ​ກ່າວ​ຕໍ່​ໄປ.</w:t>
      </w:r>
    </w:p>
    <w:p w14:paraId="21A73BA0" w14:textId="77777777" w:rsidR="000F7377" w:rsidRDefault="000F7377"/>
    <w:p w14:paraId="27A72F56" w14:textId="77777777" w:rsidR="000F7377" w:rsidRDefault="000F7377">
      <w:r xmlns:w="http://schemas.openxmlformats.org/wordprocessingml/2006/main">
        <w:t xml:space="preserve">ໂມເຊ​ສັດ​ຊື່​ໃນ​ທຸກ​ໜ້າ​ທີ່​ຂອງ​ເພິ່ນ​ໃນ​ຖານະ​ເປັນ​ຄົນ​ຮັບໃຊ້, ເປັນ​ຕົວຢ່າງ​ໃຫ້​ຜູ້​ທີ່​ຈະ​ມາ​ຕາມ​ເພິ່ນ.</w:t>
      </w:r>
    </w:p>
    <w:p w14:paraId="53CFB149" w14:textId="77777777" w:rsidR="000F7377" w:rsidRDefault="000F7377"/>
    <w:p w14:paraId="61D11C74" w14:textId="77777777" w:rsidR="000F7377" w:rsidRDefault="000F7377">
      <w:r xmlns:w="http://schemas.openxmlformats.org/wordprocessingml/2006/main">
        <w:t xml:space="preserve">1. ຕົວຢ່າງຂອງໂມເຊ: ການດໍາເນີນຊີວິດຢ່າງສັດຊື່ໃນທຸກສິ່ງທີ່ເຮົາເຮັດ</w:t>
      </w:r>
    </w:p>
    <w:p w14:paraId="2E3D6D4D" w14:textId="77777777" w:rsidR="000F7377" w:rsidRDefault="000F7377"/>
    <w:p w14:paraId="0596F0AD" w14:textId="77777777" w:rsidR="000F7377" w:rsidRDefault="000F7377">
      <w:r xmlns:w="http://schemas.openxmlformats.org/wordprocessingml/2006/main">
        <w:t xml:space="preserve">2. ເຮົາ​ຈະ​ເຮັດ​ຕາມ​ຕົວຢ່າງ​ທີ່​ສັດ​ຊື່​ຂອງ​ໂມເຊ​ໄດ້​ແນວ​ໃດ</w:t>
      </w:r>
    </w:p>
    <w:p w14:paraId="0A9BDE30" w14:textId="77777777" w:rsidR="000F7377" w:rsidRDefault="000F7377"/>
    <w:p w14:paraId="18A799E7"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ໃນ​ທຸກ​ວິທີ​ທາງ​ຂອງ​ເຈົ້າ​ຈົ່ງ​ຮັບ​ຮູ້​ພຣະ​ອົງ, ແລະ​ພຣະ​ອົງ​ຈະ​ເຮັດ​ໃຫ້​ເສັ້ນ​ທາງ​ຂອງ​ເຈົ້າ​ຖືກ​ຕ້ອງ.</w:t>
      </w:r>
    </w:p>
    <w:p w14:paraId="70C7EAD0" w14:textId="77777777" w:rsidR="000F7377" w:rsidRDefault="000F7377"/>
    <w:p w14:paraId="40881ABC" w14:textId="77777777" w:rsidR="000F7377" w:rsidRDefault="000F7377">
      <w:r xmlns:w="http://schemas.openxmlformats.org/wordprocessingml/2006/main">
        <w:t xml:space="preserve">2. ໂກໂລດ 3:23 - ບໍ່ວ່າເຈົ້າຈະເຮັດຫຍັງ, ຈົ່ງເຮັດວຽກດ້ວຍໃຈ, ສໍາລັບພຣະຜູ້ເປັນເຈົ້າ, ບໍ່ແມ່ນສໍາລັບຜູ້ຊາຍ.</w:t>
      </w:r>
    </w:p>
    <w:p w14:paraId="40766ACD" w14:textId="77777777" w:rsidR="000F7377" w:rsidRDefault="000F7377"/>
    <w:p w14:paraId="19EBFF69" w14:textId="77777777" w:rsidR="000F7377" w:rsidRDefault="000F7377">
      <w:r xmlns:w="http://schemas.openxmlformats.org/wordprocessingml/2006/main">
        <w:t xml:space="preserve">ເຮັບເຣີ 3:6 ແຕ່​ພຣະຄຣິດ​ເປັນ​ລູກຊາຍ​ຜູ້​ປົກຄອງ​ເຮືອນ​ຂອງ​ຕົນ. ພວກ​ເຮົາ​ແມ່ນ​ບ້ານ​ຂອງ​ໃຜ, ຖ້າ​ຫາກ​ພວກ​ເຮົາ​ຍຶດ​ໝັ້ນ​ຄວາມ​ໝັ້ນ​ໃຈ ແລະ ຄວາມ​ປິ​ຕິ​ຍິນ​ດີ​ຂອງ​ຄວາມ​ຫວັງ​ຈົນ​ເຖິງ​ທີ່​ສຸດ.</w:t>
      </w:r>
    </w:p>
    <w:p w14:paraId="0DB216D2" w14:textId="77777777" w:rsidR="000F7377" w:rsidRDefault="000F7377"/>
    <w:p w14:paraId="04222832" w14:textId="77777777" w:rsidR="000F7377" w:rsidRDefault="000F7377">
      <w:r xmlns:w="http://schemas.openxmlformats.org/wordprocessingml/2006/main">
        <w:t xml:space="preserve">ເຮົາ​ເປັນ​ບ້ານ​ຂອງ​ພຣະ​ຄຣິດ ຖ້າ​ຫາກ​ເຮົາ​ຍຶດ​ໝັ້ນ​ໃນ​ສັດທາ ແລະ ຄວາມ​ຫວັງ​ຂອງ​ເຮົາ​ຈົນ​ເຖິງ​ທີ່​ສຸດ.</w:t>
      </w:r>
    </w:p>
    <w:p w14:paraId="2D6CB898" w14:textId="77777777" w:rsidR="000F7377" w:rsidRDefault="000F7377"/>
    <w:p w14:paraId="3EF25C10" w14:textId="77777777" w:rsidR="000F7377" w:rsidRDefault="000F7377">
      <w:r xmlns:w="http://schemas.openxmlformats.org/wordprocessingml/2006/main">
        <w:t xml:space="preserve">1. "ຄວາມເຊື່ອທີ່ບໍ່ປ່ຽນແປງ: ການຮັກສາຄວາມຫວັງຂອງພວກເຮົາໃນພຣະຄຣິດ"</w:t>
      </w:r>
    </w:p>
    <w:p w14:paraId="72C2982B" w14:textId="77777777" w:rsidR="000F7377" w:rsidRDefault="000F7377"/>
    <w:p w14:paraId="2E5498F7" w14:textId="77777777" w:rsidR="000F7377" w:rsidRDefault="000F7377">
      <w:r xmlns:w="http://schemas.openxmlformats.org/wordprocessingml/2006/main">
        <w:t xml:space="preserve">2. "ຢືນ​ຢູ່​ໃນ​ຄວາມ​ຫວັງ​ຂອງ​ພວກ​ເຮົາ​ໃນ​ພຣະ​ຄຣິດ"</w:t>
      </w:r>
    </w:p>
    <w:p w14:paraId="7E7D1292" w14:textId="77777777" w:rsidR="000F7377" w:rsidRDefault="000F7377"/>
    <w:p w14:paraId="1F3E58E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ໂລມ 8:24-25; "ດ້ວຍຄວາມຫວັງນີ້ພວກເຮົາໄດ້ຮັບຄວາມລອດ, ບັດນີ້ຄວາມຫວັງທີ່ເຫັນບໍ່ແມ່ນຄວາມຫວັງ.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35E4BB08" w14:textId="77777777" w:rsidR="000F7377" w:rsidRDefault="000F7377"/>
    <w:p w14:paraId="22E7EF16" w14:textId="77777777" w:rsidR="000F7377" w:rsidRDefault="000F7377">
      <w:r xmlns:w="http://schemas.openxmlformats.org/wordprocessingml/2006/main">
        <w:t xml:space="preserve">2. 1 ໂກລິນໂທ 15:58; “ເຫດສະນັ້ນ, ພີ່ນ້ອງທີ່ຮັກແພງເອີຍ, ຈົ່ງໝັ້ນທ່ຽງ, ບໍ່ຫວັ່ນໄຫວ, ມີຄວາມອຸດົມສົມບູນໃນວຽກງານຂອງພຣະຜູ້ເປັນເຈົ້າສະເໝີ, ໂດຍຮູ້ວ່າໃນອົງພຣະຜູ້ເປັນເຈົ້າຂອງພວກທ່ານບໍ່ມີປະໂຫຍດຫຍັງເລີຍ.</w:t>
      </w:r>
    </w:p>
    <w:p w14:paraId="36CBD5EA" w14:textId="77777777" w:rsidR="000F7377" w:rsidRDefault="000F7377"/>
    <w:p w14:paraId="44DA5151" w14:textId="77777777" w:rsidR="000F7377" w:rsidRDefault="000F7377">
      <w:r xmlns:w="http://schemas.openxmlformats.org/wordprocessingml/2006/main">
        <w:t xml:space="preserve">ເຮັບເຣີ 3:7 ດັ່ງນັ້ນ (ຕາມ​ທີ່​ພຣະ​ວິນ​ຍານ​ບໍລິສຸດ​ກ່າວ​ວ່າ, ມື້​ນີ້ ຖ້າ​ຫາກ​ພວກ​ທ່ານ​ຈະ​ໄດ້​ຍິນ​ສຸລະສຽງ​ຂອງ​ພຣະອົງ.</w:t>
      </w:r>
    </w:p>
    <w:p w14:paraId="066E6C11" w14:textId="77777777" w:rsidR="000F7377" w:rsidRDefault="000F7377"/>
    <w:p w14:paraId="55348145" w14:textId="77777777" w:rsidR="000F7377" w:rsidRDefault="000F7377">
      <w:r xmlns:w="http://schemas.openxmlformats.org/wordprocessingml/2006/main">
        <w:t xml:space="preserve">ພຣະວິນຍານບໍລິສຸດຮຽກຮ້ອງໃຫ້ຜູ້ທີ່ເຊື່ອຟັງສຸລະສຽງຂອງພຣະເຈົ້າໃນມື້ນີ້.</w:t>
      </w:r>
    </w:p>
    <w:p w14:paraId="5A501DA4" w14:textId="77777777" w:rsidR="000F7377" w:rsidRDefault="000F7377"/>
    <w:p w14:paraId="4E8DF3CB" w14:textId="77777777" w:rsidR="000F7377" w:rsidRDefault="000F7377">
      <w:r xmlns:w="http://schemas.openxmlformats.org/wordprocessingml/2006/main">
        <w:t xml:space="preserve">1. ເພື່ອ​ຈະ​ໄດ້​ຍິນ​ສຽງ​ຂອງ​ພຣະ​ເຈົ້າ: ການ​ເອີ້ນ​ໃຫ້​ເຊື່ອ​ຟັງ​ທີ່​ສັດ​ຊື່</w:t>
      </w:r>
    </w:p>
    <w:p w14:paraId="36CE9D12" w14:textId="77777777" w:rsidR="000F7377" w:rsidRDefault="000F7377"/>
    <w:p w14:paraId="2F6C8BB7" w14:textId="77777777" w:rsidR="000F7377" w:rsidRDefault="000F7377">
      <w:r xmlns:w="http://schemas.openxmlformats.org/wordprocessingml/2006/main">
        <w:t xml:space="preserve">2. ການຟັງສຽງຂອງພຣະວິນຍານບໍລິສຸດ</w:t>
      </w:r>
    </w:p>
    <w:p w14:paraId="7238AC97" w14:textId="77777777" w:rsidR="000F7377" w:rsidRDefault="000F7377"/>
    <w:p w14:paraId="03421724" w14:textId="77777777" w:rsidR="000F7377" w:rsidRDefault="000F7377">
      <w:r xmlns:w="http://schemas.openxmlformats.org/wordprocessingml/2006/main">
        <w:t xml:space="preserve">1. ເອຊາຢາ 55:3 - "ອຽງຫູຂອງເຈົ້າ, ແລະມາຫາຂ້ອຍ: ຟັງ, ແລະຈິດວິນຍານຂອງເຈົ້າຈະມີຊີວິດຢູ່."</w:t>
      </w:r>
    </w:p>
    <w:p w14:paraId="197E8457" w14:textId="77777777" w:rsidR="000F7377" w:rsidRDefault="000F7377"/>
    <w:p w14:paraId="25A7C34B" w14:textId="77777777" w:rsidR="000F7377" w:rsidRDefault="000F7377">
      <w:r xmlns:w="http://schemas.openxmlformats.org/wordprocessingml/2006/main">
        <w:t xml:space="preserve">2 ໂຢຮັນ 10:27 - "ແກະຂອງຂ້ອຍໄດ້ຍິນສຽງຂອງຂ້ອຍ, ແລະຂ້ອຍຮູ້ຈັກພວກເຂົາ, ແລະພວກເຂົາຕິດຕາມຂ້ອຍ."</w:t>
      </w:r>
    </w:p>
    <w:p w14:paraId="2FFBDBE1" w14:textId="77777777" w:rsidR="000F7377" w:rsidRDefault="000F7377"/>
    <w:p w14:paraId="6C2F1316" w14:textId="77777777" w:rsidR="000F7377" w:rsidRDefault="000F7377">
      <w:r xmlns:w="http://schemas.openxmlformats.org/wordprocessingml/2006/main">
        <w:t xml:space="preserve">ເຮັບເຣີ 3:8 ຢ່າ​ເຮັດ​ໃຈ​ແຂງ​ກະດ້າງ​ໃນ​ວັນ​ແຫ່ງ​ການ​ລໍ້ລວງ​ໃນ​ຖິ່ນ​ແຫ້ງແລ້ງ​ກັນດານ.</w:t>
      </w:r>
    </w:p>
    <w:p w14:paraId="64FC36B7" w14:textId="77777777" w:rsidR="000F7377" w:rsidRDefault="000F7377"/>
    <w:p w14:paraId="3ACBF0E8" w14:textId="77777777" w:rsidR="000F7377" w:rsidRDefault="000F7377">
      <w:r xmlns:w="http://schemas.openxmlformats.org/wordprocessingml/2006/main">
        <w:t xml:space="preserve">ຜູ້​ຂຽນ​ພາສາ​ເຫບເລີ​ເຕືອນ​ຜູ້​ອ່ານ​ຢ່າ​ເຮັດ​ໃຈ​ແຂງ​ກະດ້າງ​ຄື​ກັບ​ຊາວ​ອິດສະລາແອນ​ເມື່ອ​ຖືກ​ລໍ້​ໃຈ​ໃນ​ຖິ່ນ​ແຫ້ງ​ແລ້ງ​ກັນ​ດານ.</w:t>
      </w:r>
    </w:p>
    <w:p w14:paraId="3CE5D9BC" w14:textId="77777777" w:rsidR="000F7377" w:rsidRDefault="000F7377"/>
    <w:p w14:paraId="58DED8E3" w14:textId="77777777" w:rsidR="000F7377" w:rsidRDefault="000F7377">
      <w:r xmlns:w="http://schemas.openxmlformats.org/wordprocessingml/2006/main">
        <w:t xml:space="preserve">1. ຢ່າປ່ອຍໃຫ້ຄວາມລຳບາກເຮັດໃຫ້ຫົວໃຈຂອງເຈົ້າແຂງກະດ້າງ</w:t>
      </w:r>
    </w:p>
    <w:p w14:paraId="78336343" w14:textId="77777777" w:rsidR="000F7377" w:rsidRDefault="000F7377"/>
    <w:p w14:paraId="667409A2" w14:textId="77777777" w:rsidR="000F7377" w:rsidRDefault="000F7377">
      <w:r xmlns:w="http://schemas.openxmlformats.org/wordprocessingml/2006/main">
        <w:t xml:space="preserve">2. ເລືອກຄວາມເຊື່ອໃນທ່າມກາງການລໍ້ລວງ</w:t>
      </w:r>
    </w:p>
    <w:p w14:paraId="0CA27547" w14:textId="77777777" w:rsidR="000F7377" w:rsidRDefault="000F7377"/>
    <w:p w14:paraId="4F79EE12" w14:textId="77777777" w:rsidR="000F7377" w:rsidRDefault="000F7377">
      <w:r xmlns:w="http://schemas.openxmlformats.org/wordprocessingml/2006/main">
        <w:t xml:space="preserve">1. ຄຳເພງ 95:7-8 ? </w:t>
      </w:r>
      <w:r xmlns:w="http://schemas.openxmlformats.org/wordprocessingml/2006/main">
        <w:rPr>
          <w:rFonts w:ascii="맑은 고딕 Semilight" w:hAnsi="맑은 고딕 Semilight"/>
        </w:rPr>
        <w:t xml:space="preserve">ຫຼື </w:t>
      </w:r>
      <w:r xmlns:w="http://schemas.openxmlformats.org/wordprocessingml/2006/main">
        <w:t xml:space="preserve">​ພຣະ​ອົງ​ເປັນ​ພຣະ​ເຈົ້າ​ຂອງ​ພວກ​ເຮົາ, ແລະ​ພວກ​ເຮົາ​ແມ່ນ​ປະ​ຊາ​ຊົນ​ຂອງ​ທົ່ງ​ຫຍ້າ​ຂອງ​ພຣະ​ອົງ, ແລະ​ຝູງ​ແກະ​ຂອງ​ມື​ຂອງ​ພຣະ​ອົງ. ມື້​ນີ້​ຖ້າ​ໄດ້​ຍິນ​ສຽງ​ລາວ​ບໍ່​ແຂງ​ກະດ້າງ.??</w:t>
      </w:r>
    </w:p>
    <w:p w14:paraId="13AF1B1C" w14:textId="77777777" w:rsidR="000F7377" w:rsidRDefault="000F7377"/>
    <w:p w14:paraId="3FAFAA3C" w14:textId="77777777" w:rsidR="000F7377" w:rsidRDefault="000F7377">
      <w:r xmlns:w="http://schemas.openxmlformats.org/wordprocessingml/2006/main">
        <w:t xml:space="preserve">2. ໂລມ 11:20-22 ? </w:t>
      </w:r>
      <w:r xmlns:w="http://schemas.openxmlformats.org/wordprocessingml/2006/main">
        <w:rPr>
          <w:rFonts w:ascii="맑은 고딕 Semilight" w:hAnsi="맑은 고딕 Semilight"/>
        </w:rPr>
        <w:t xml:space="preserve">쏷 </w:t>
      </w:r>
      <w:r xmlns:w="http://schemas.openxmlformats.org/wordprocessingml/2006/main">
        <w:t xml:space="preserve">hat ແມ່ນຄວາມຈິງ. ພວກ​ເຂົາ​ຖືກ​ຕັດ​ອອກ​ຍ້ອນ​ຄວາມ​ບໍ່​ເຊື່ອ​ຂອງ​ພວກ​ເຂົາ, ແຕ່​ພວກ​ເຈົ້າ​ຍຶດ​ໝັ້ນ​ໂດຍ​ຄວາມ​ເຊື່ອ. ດັ່ງນັ້ນຢ່າກາຍເປັນຄວາມພູມໃຈ, ແຕ່ຢ້ານ. ເພາະ​ຖ້າ​ພະເຈົ້າ​ບໍ່​ຍອມ​ໃຫ້​ກິ່ງ​ງ່າ​ຂອງ​ທຳ​ມະ​ຊາດ​ໄວ້, ທັງ​ພະອົງ​ກໍ​ບໍ່​ຍອມ​ໃຫ້​ເຈົ້າ​ໄວ້​ບໍ?</w:t>
      </w:r>
    </w:p>
    <w:p w14:paraId="512287F4" w14:textId="77777777" w:rsidR="000F7377" w:rsidRDefault="000F7377"/>
    <w:p w14:paraId="34C67269" w14:textId="77777777" w:rsidR="000F7377" w:rsidRDefault="000F7377">
      <w:r xmlns:w="http://schemas.openxmlformats.org/wordprocessingml/2006/main">
        <w:t xml:space="preserve">ເຮັບເຣີ 3:9 ເມື່ອ​ບັນພະບຸລຸດ​ຂອງ​ເຈົ້າ​ໄດ້​ລໍ້​ລວງ​ຂ້ອຍ, ພິສູດ​ໃຫ້​ຂ້ອຍ​ເຫັນ ແລະ​ເຫັນ​ການ​ກະທຳ​ຂອງ​ຂ້ອຍ​ສີ່​ສິບ​ປີ.</w:t>
      </w:r>
    </w:p>
    <w:p w14:paraId="3C1FE6A9" w14:textId="77777777" w:rsidR="000F7377" w:rsidRDefault="000F7377"/>
    <w:p w14:paraId="2EE0A3EF" w14:textId="77777777" w:rsidR="000F7377" w:rsidRDefault="000F7377">
      <w:r xmlns:w="http://schemas.openxmlformats.org/wordprocessingml/2006/main">
        <w:t xml:space="preserve">ຜູ້​ຂຽນ​ພາສາ​ເຫບເລີ​ໄດ້​ສະທ້ອນ​ເຖິງ​ການ​ກະທຳ​ຂອງ​ບັນພະບຸລຸດ​ໃນ​ອະດີດ, ຜູ້​ໄດ້​ທົດ​ສອບ​ແລະ​ເຫັນ​ການ​ກະທຳ​ຂອງ​ພຣະ​ເຈົ້າ​ເປັນ​ເວລາ 40 ປີ.</w:t>
      </w:r>
    </w:p>
    <w:p w14:paraId="7AFDC6B0" w14:textId="77777777" w:rsidR="000F7377" w:rsidRDefault="000F7377"/>
    <w:p w14:paraId="74BC36FC" w14:textId="77777777" w:rsidR="000F7377" w:rsidRDefault="000F7377">
      <w:r xmlns:w="http://schemas.openxmlformats.org/wordprocessingml/2006/main">
        <w:t xml:space="preserve">1. ? </w:t>
      </w:r>
      <w:r xmlns:w="http://schemas.openxmlformats.org/wordprocessingml/2006/main">
        <w:rPr>
          <w:rFonts w:ascii="맑은 고딕 Semilight" w:hAnsi="맑은 고딕 Semilight"/>
        </w:rPr>
        <w:t xml:space="preserve">쏬 </w:t>
      </w:r>
      <w:r xmlns:w="http://schemas.openxmlformats.org/wordprocessingml/2006/main">
        <w:t xml:space="preserve">ຫາເງິນຈາກພໍ່: ພະລັງແຫ່ງສັດທາຂອງຄົນເຈັບ??</w:t>
      </w:r>
    </w:p>
    <w:p w14:paraId="739654DC" w14:textId="77777777" w:rsidR="000F7377" w:rsidRDefault="000F7377"/>
    <w:p w14:paraId="69426ABD" w14:textId="77777777" w:rsidR="000F7377" w:rsidRDefault="000F7377">
      <w:r xmlns:w="http://schemas.openxmlformats.org/wordprocessingml/2006/main">
        <w:t xml:space="preserve">2. ? </w:t>
      </w:r>
      <w:r xmlns:w="http://schemas.openxmlformats.org/wordprocessingml/2006/main">
        <w:rPr>
          <w:rFonts w:ascii="맑은 고딕 Semilight" w:hAnsi="맑은 고딕 Semilight"/>
        </w:rPr>
        <w:t xml:space="preserve">쏷 </w:t>
      </w:r>
      <w:r xmlns:w="http://schemas.openxmlformats.org/wordprocessingml/2006/main">
        <w:t xml:space="preserve">esting Godfully Faithfully: ມໍລະດົກທີ່ຍືນຍົງຂອງບັນພະບຸລຸດ??</w:t>
      </w:r>
    </w:p>
    <w:p w14:paraId="3405C760" w14:textId="77777777" w:rsidR="000F7377" w:rsidRDefault="000F7377"/>
    <w:p w14:paraId="5CBE8B3C" w14:textId="77777777" w:rsidR="000F7377" w:rsidRDefault="000F7377">
      <w:r xmlns:w="http://schemas.openxmlformats.org/wordprocessingml/2006/main">
        <w:t xml:space="preserve">1. ພຣະບັນຍັດສອງ 8:2, ? </w:t>
      </w:r>
      <w:r xmlns:w="http://schemas.openxmlformats.org/wordprocessingml/2006/main">
        <w:rPr>
          <w:rFonts w:ascii="맑은 고딕 Semilight" w:hAnsi="맑은 고딕 Semilight"/>
        </w:rPr>
        <w:t xml:space="preserve">ເຈົ້າ </w:t>
      </w:r>
      <w:r xmlns:w="http://schemas.openxmlformats.org/wordprocessingml/2006/main">
        <w:t xml:space="preserve">​ຈົ່ງ​ຈື່ຈຳ​ທຸກ​ວິທີ​ທາງ​ທີ່​ພຣະເຈົ້າຢາເວ ພຣະເຈົ້າ​ຂອງ​ເຈົ້າ​ໄດ້​ນຳພາ​ເຈົ້າ​ໃນ​ສີ່ສິບ​ປີ​ນີ້​ໃນ​ຖິ່ນ​ແຫ້ງແລ້ງ​ກັນດານ, ເພື່ອ​ໃຫ້​ເຈົ້າ​ຖ່ອມຕົວ, ແລະ​ພິສູດ​ເຈົ້າ, ເພື່ອ​ຈະ​ຮູ້​ວ່າ​ເຈົ້າ​ຈະ​ຮັກສາ​ພຣະບັນຍັດ​ຂອງ​ພຣະອົງ​ຫລື​ບໍ່? ?</w:t>
      </w:r>
    </w:p>
    <w:p w14:paraId="14F06314" w14:textId="77777777" w:rsidR="000F7377" w:rsidRDefault="000F7377"/>
    <w:p w14:paraId="6515A76B" w14:textId="77777777" w:rsidR="000F7377" w:rsidRDefault="000F7377">
      <w:r xmlns:w="http://schemas.openxmlformats.org/wordprocessingml/2006/main">
        <w:t xml:space="preserve">2. ຄຳເພງ 95:10, ມ. </w:t>
      </w:r>
      <w:r xmlns:w="http://schemas.openxmlformats.org/wordprocessingml/2006/main">
        <w:rPr>
          <w:rFonts w:ascii="맑은 고딕 Semilight" w:hAnsi="맑은 고딕 Semilight"/>
        </w:rPr>
        <w:t xml:space="preserve">쏤 </w:t>
      </w:r>
      <w:r xmlns:w="http://schemas.openxmlformats.org/wordprocessingml/2006/main">
        <w:t xml:space="preserve">orty years long is I gried with this generation , ແລະ​ເວົ້າ​ວ່າ​, ມັນ​ເປັນ​ປະ​ຊາ​ຊົນ​ທີ່​ເຮັດ​ຜິດ​ໃນ​ໃຈ​ຂອງ​ເຂົາ​ເຈົ້າ​, ແລະ​ເຂົາ​ເຈົ້າ​ບໍ່​ຮູ້​ຈັກ​ວິ​ທີ​ຂອງ​ຂ້າ​ພະ​ເຈົ້າ​.??</w:t>
      </w:r>
    </w:p>
    <w:p w14:paraId="0AC493B5" w14:textId="77777777" w:rsidR="000F7377" w:rsidRDefault="000F7377"/>
    <w:p w14:paraId="32634672" w14:textId="77777777" w:rsidR="000F7377" w:rsidRDefault="000F7377">
      <w:r xmlns:w="http://schemas.openxmlformats.org/wordprocessingml/2006/main">
        <w:t xml:space="preserve">ເຮັບເຣີ 3:10 ສະນັ້ນ ຂ້າພະ​ເຈົ້າ​ຈຶ່ງ​ໂສກ​ເສົ້າ​ກັບ​ຄົນ​ລຸ້ນ​ນັ້ນ, ແລະ​ເວົ້າ​ວ່າ, ພວກ​ເຂົາ​ເຮັດ​ຜິດ​ຢູ່​ໃນ​ໃຈ​ສະເໝີ; ແລະ​ພວກ​ເຂົາ​ບໍ່​ໄດ້​ຮູ້​ຈັກ​ວິ​ທີ​ຂອງ​ຂ້າ​ພະ​ເຈົ້າ.</w:t>
      </w:r>
    </w:p>
    <w:p w14:paraId="25924607" w14:textId="77777777" w:rsidR="000F7377" w:rsidRDefault="000F7377"/>
    <w:p w14:paraId="77954060" w14:textId="77777777" w:rsidR="000F7377" w:rsidRDefault="000F7377">
      <w:r xmlns:w="http://schemas.openxmlformats.org/wordprocessingml/2006/main">
        <w:t xml:space="preserve">ຂໍ້ນີ້ເວົ້າເຖິງຄວາມບໍ່ພໍໃຈຂອງພະເຈົ້າຕໍ່ປະຊາຊົນຂອງພະອົງທີ່ເຮັດຜິດຢ່າງຕໍ່ເນື່ອງແລະບໍ່ </w:t>
      </w:r>
      <w:r xmlns:w="http://schemas.openxmlformats.org/wordprocessingml/2006/main">
        <w:lastRenderedPageBreak xmlns:w="http://schemas.openxmlformats.org/wordprocessingml/2006/main"/>
      </w:r>
      <w:r xmlns:w="http://schemas.openxmlformats.org/wordprocessingml/2006/main">
        <w:t xml:space="preserve">ປະຕິບັດຕາມແນວທາງຂອງພະອົງ.</w:t>
      </w:r>
    </w:p>
    <w:p w14:paraId="33D387CE" w14:textId="77777777" w:rsidR="000F7377" w:rsidRDefault="000F7377"/>
    <w:p w14:paraId="550DB716" w14:textId="77777777" w:rsidR="000F7377" w:rsidRDefault="000F7377">
      <w:r xmlns:w="http://schemas.openxmlformats.org/wordprocessingml/2006/main">
        <w:t xml:space="preserve">1. ພະລັງຂອງພຣະຄໍາຂອງພຣະເຈົ້າ: ດໍາລົງຊີວິດຕາມທາງຂອງພຣະເຈົ້າ</w:t>
      </w:r>
    </w:p>
    <w:p w14:paraId="0A35AB40" w14:textId="77777777" w:rsidR="000F7377" w:rsidRDefault="000F7377"/>
    <w:p w14:paraId="47F76B13" w14:textId="77777777" w:rsidR="000F7377" w:rsidRDefault="000F7377">
      <w:r xmlns:w="http://schemas.openxmlformats.org/wordprocessingml/2006/main">
        <w:t xml:space="preserve">2. ການກັບໃຈ: ການຮຽນຮູ້ຈາກຄວາມຜິດພາດຂອງພວກເຮົາ</w:t>
      </w:r>
    </w:p>
    <w:p w14:paraId="79D393E9" w14:textId="77777777" w:rsidR="000F7377" w:rsidRDefault="000F7377"/>
    <w:p w14:paraId="44DE53F2" w14:textId="77777777" w:rsidR="000F7377" w:rsidRDefault="000F7377">
      <w:r xmlns:w="http://schemas.openxmlformats.org/wordprocessingml/2006/main">
        <w:t xml:space="preserve">1 ພຣະບັນຍັດສອງ 8:3 “ພຣະອົງ​ໄດ້​ຖ່ອມຕົວ​ລົງ ແລະ​ໃຫ້​ເຈົ້າ​ອຶດຢາກ ແລະ​ໃຫ້​ອາຫານ​ເຈົ້າ​ດ້ວຍ​ມານາ ຊຶ່ງ​ເຈົ້າ​ບໍ່​ຮູ້ຈັກ ແລະ​ບັນພະບຸລຸດ​ຂອງ​ເຈົ້າ​ກໍ​ບໍ່​ຮູ້ ເພື່ອ​ວ່າ​ພຣະອົງ​ຈະ​ເຮັດ​ໃຫ້​ເຈົ້າ​ຮູ້​ວ່າ​ມະນຸດ​ບໍ່​ໄດ້​ມີ​ຊີວິດ​ຢູ່​ດ້ວຍ​ເຂົ້າຈີ່​ເທົ່າ​ນັ້ນ. ແຕ່​ໂດຍ​ທຸກ​ຖ້ອຍ​ຄຳ​ທີ່​ອອກ​ມາ​ຈາກ​ພຣະ​ຄຳ​ຂອງ​ພຣະ​ຜູ້​ເປັນ​ເຈົ້າ​ກໍ​ມີ​ຊີວິດ​ຢູ່.”</w:t>
      </w:r>
    </w:p>
    <w:p w14:paraId="20473FF6" w14:textId="77777777" w:rsidR="000F7377" w:rsidRDefault="000F7377"/>
    <w:p w14:paraId="686D7A0F" w14:textId="77777777" w:rsidR="000F7377" w:rsidRDefault="000F7377">
      <w:r xmlns:w="http://schemas.openxmlformats.org/wordprocessingml/2006/main">
        <w:t xml:space="preserve">2. ເຢເຣມີຢາ 17:9 - "ໃຈ​ເປັນ​ຄົນ​ຫຼອກ​ລວງ​ເໜືອ​ທຸກ​ສິ່ງ ແລະ​ຊົ່ວ​ຮ້າຍ​ແຮງ: ໃຜ​ຈະ​ຮູ້​ໄດ້?</w:t>
      </w:r>
    </w:p>
    <w:p w14:paraId="4AF08C68" w14:textId="77777777" w:rsidR="000F7377" w:rsidRDefault="000F7377"/>
    <w:p w14:paraId="09474E65" w14:textId="77777777" w:rsidR="000F7377" w:rsidRDefault="000F7377">
      <w:r xmlns:w="http://schemas.openxmlformats.org/wordprocessingml/2006/main">
        <w:t xml:space="preserve">ເຮັບເຣີ 3:11 ສະນັ້ນ ຂ້າພະເຈົ້າ​ຈຶ່ງ​ສາບານ​ໃນ​ຄວາມ​ໂກດຮ້າຍ​ຂອງ​ຂ້າພະເຈົ້າ​ວ່າ, ພວກ​ເຂົາ​ຈະ​ບໍ່​ເຂົ້າ​ໄປ​ໃນ​ບ່ອນ​ພັກຜ່ອນ​ຂອງ​ຂ້າພະເຈົ້າ.</w:t>
      </w:r>
    </w:p>
    <w:p w14:paraId="0F973FA7" w14:textId="77777777" w:rsidR="000F7377" w:rsidRDefault="000F7377"/>
    <w:p w14:paraId="38719DAB" w14:textId="77777777" w:rsidR="000F7377" w:rsidRDefault="000F7377">
      <w:r xmlns:w="http://schemas.openxmlformats.org/wordprocessingml/2006/main">
        <w:t xml:space="preserve">ພະເຈົ້າ​ເຕືອນ​ຊາວ​ອິດສະລາແອນ​ວ່າ​ເຂົາ​ເຈົ້າ​ຈະ​ບໍ່​ເຂົ້າ​ໄປ​ໃນ​ບ່ອນ​ພັກຜ່ອນ​ຂອງ​ພະອົງ ຖ້າ​ເຂົາ​ເຈົ້າ​ບໍ່​ເຮັດ​ຕາມ​ຄຳ​ສັ່ງ​ຂອງ​ພະອົງ.</w:t>
      </w:r>
    </w:p>
    <w:p w14:paraId="79BA8534" w14:textId="77777777" w:rsidR="000F7377" w:rsidRDefault="000F7377"/>
    <w:p w14:paraId="0395252A" w14:textId="77777777" w:rsidR="000F7377" w:rsidRDefault="000F7377">
      <w:r xmlns:w="http://schemas.openxmlformats.org/wordprocessingml/2006/main">
        <w:t xml:space="preserve">1. ເຊື່ອຟັງພຣະເຈົ້າແລະເຂົ້າໄປໃນການພັກຜ່ອນຂອງພຣະອົງ</w:t>
      </w:r>
    </w:p>
    <w:p w14:paraId="0BBF66BF" w14:textId="77777777" w:rsidR="000F7377" w:rsidRDefault="000F7377"/>
    <w:p w14:paraId="48D5607D" w14:textId="77777777" w:rsidR="000F7377" w:rsidRDefault="000F7377">
      <w:r xmlns:w="http://schemas.openxmlformats.org/wordprocessingml/2006/main">
        <w:t xml:space="preserve">2. ຜົນສະທ້ອນຂອງການບໍ່ເຊື່ອຟັງ</w:t>
      </w:r>
    </w:p>
    <w:p w14:paraId="3CE3709B" w14:textId="77777777" w:rsidR="000F7377" w:rsidRDefault="000F7377"/>
    <w:p w14:paraId="7C63B1F0" w14:textId="77777777" w:rsidR="000F7377" w:rsidRDefault="000F7377">
      <w:r xmlns:w="http://schemas.openxmlformats.org/wordprocessingml/2006/main">
        <w:t xml:space="preserve">1. ພຣະບັນຍັດສອງ 1:19-33 - ຊາວ​ອິດສະລາແອນ​ປະຕິເສດ​ທີ່​ຈະ​ເຮັດ​ຕາມ​ພະເຈົ້າ? </w:t>
      </w:r>
      <w:r xmlns:w="http://schemas.openxmlformats.org/wordprocessingml/2006/main">
        <w:rPr>
          <w:rFonts w:ascii="맑은 고딕 Semilight" w:hAnsi="맑은 고딕 Semilight"/>
        </w:rPr>
        <w:t xml:space="preserve">셲 </w:t>
      </w:r>
      <w:r xmlns:w="http://schemas.openxmlformats.org/wordprocessingml/2006/main">
        <w:t xml:space="preserve">ຄໍາສັ່ງ.</w:t>
      </w:r>
    </w:p>
    <w:p w14:paraId="17AE36E8" w14:textId="77777777" w:rsidR="000F7377" w:rsidRDefault="000F7377"/>
    <w:p w14:paraId="117D195B" w14:textId="77777777" w:rsidR="000F7377" w:rsidRDefault="000F7377">
      <w:r xmlns:w="http://schemas.openxmlformats.org/wordprocessingml/2006/main">
        <w:t xml:space="preserve">2. ເອຊາຢາ 11:10 —ພະເຈົ້າ? </w:t>
      </w:r>
      <w:r xmlns:w="http://schemas.openxmlformats.org/wordprocessingml/2006/main">
        <w:rPr>
          <w:rFonts w:ascii="맑은 고딕 Semilight" w:hAnsi="맑은 고딕 Semilight"/>
        </w:rPr>
        <w:t xml:space="preserve">셲 </w:t>
      </w:r>
      <w:r xmlns:w="http://schemas.openxmlformats.org/wordprocessingml/2006/main">
        <w:t xml:space="preserve">ສັນ ຍາ ທີ່ ຈະ ເອົາ ມາ ໃຫ້ ພັກ ຜ່ອນ ຂອງ ພຣະ ອົງ.</w:t>
      </w:r>
    </w:p>
    <w:p w14:paraId="07427EF2" w14:textId="77777777" w:rsidR="000F7377" w:rsidRDefault="000F7377"/>
    <w:p w14:paraId="1D0CB6F3" w14:textId="77777777" w:rsidR="000F7377" w:rsidRDefault="000F7377">
      <w:r xmlns:w="http://schemas.openxmlformats.org/wordprocessingml/2006/main">
        <w:t xml:space="preserve">ເຮັບເຣີ 3:12 ພີ່ນ້ອງ​ທັງຫລາຍ​ເອີຍ, ຈົ່ງ​ລະວັງ​ໃຫ້​ດີ ຢ້ານ​ວ່າ​ຜູ້ໃດ​ໃນ​ພວກ​ເຈົ້າ​ຈະ​ມີ​ໃຈ​ຊົ່ວ​ຂອງ​ຄວາມ​ບໍ່​ເຊື່ອ ໃນ​ການ​ໜີໄປ </w:t>
      </w:r>
      <w:r xmlns:w="http://schemas.openxmlformats.org/wordprocessingml/2006/main">
        <w:lastRenderedPageBreak xmlns:w="http://schemas.openxmlformats.org/wordprocessingml/2006/main"/>
      </w:r>
      <w:r xmlns:w="http://schemas.openxmlformats.org/wordprocessingml/2006/main">
        <w:t xml:space="preserve">​ຈາກ​ພຣະເຈົ້າ​ຜູ້​ຊົງ​ພຣະຊົນ​ຢູ່.</w:t>
      </w:r>
    </w:p>
    <w:p w14:paraId="0BD34220" w14:textId="77777777" w:rsidR="000F7377" w:rsidRDefault="000F7377"/>
    <w:p w14:paraId="429C81CB" w14:textId="77777777" w:rsidR="000F7377" w:rsidRDefault="000F7377">
      <w:r xmlns:w="http://schemas.openxmlformats.org/wordprocessingml/2006/main">
        <w:t xml:space="preserve">ລະວັງການມີຫົວໃຈທີ່ບໍ່ເຊື່ອທີ່ຫັນໜີຈາກພະເຈົ້າ.</w:t>
      </w:r>
    </w:p>
    <w:p w14:paraId="092C1D1E" w14:textId="77777777" w:rsidR="000F7377" w:rsidRDefault="000F7377"/>
    <w:p w14:paraId="7C65CF9A" w14:textId="77777777" w:rsidR="000F7377" w:rsidRDefault="000F7377">
      <w:r xmlns:w="http://schemas.openxmlformats.org/wordprocessingml/2006/main">
        <w:t xml:space="preserve">1: ຫົວໃຈຂອງພວກເຮົາເປັນປະຕູຂອງຈິດວິນຍານຂອງພວກເຮົາ. ຈົ່ງ​ປົກ​ປ້ອງ​ພວກ​ເຂົາ​ຢ່າງ​ລະມັດລະວັງ ເພື່ອ​ວ່າ​ພວກ​ເຮົາ​ຈະ​ບໍ່​ໄດ້​ຖືກ​ລໍ້​ລວງ​ໃຫ້​ຫັນ​ໜີ​ຈາກ​ພຣະ​ຜູ້​ເປັນ​ເຈົ້າ.</w:t>
      </w:r>
    </w:p>
    <w:p w14:paraId="68DA40A0" w14:textId="77777777" w:rsidR="000F7377" w:rsidRDefault="000F7377"/>
    <w:p w14:paraId="17EE39BB" w14:textId="77777777" w:rsidR="000F7377" w:rsidRDefault="000F7377">
      <w:r xmlns:w="http://schemas.openxmlformats.org/wordprocessingml/2006/main">
        <w:t xml:space="preserve">2: ຢ່າ​ໃຫ້​ຄວາມ​ບໍ່​ເຊື່ອ​ຖື​ຮາກ​ໃນ​ໃຈ​ຂອງ​ເຈົ້າ ເພາະ​ມັນ​ຈະ​ພາ​ເຈົ້າ​ໜີ​ໄປ​ຈາກ​ພະເຈົ້າ​ຜູ້​ຊົງ​ພຣະ​ຊົນ.</w:t>
      </w:r>
    </w:p>
    <w:p w14:paraId="29297B39" w14:textId="77777777" w:rsidR="000F7377" w:rsidRDefault="000F7377"/>
    <w:p w14:paraId="37690DB4" w14:textId="77777777" w:rsidR="000F7377" w:rsidRDefault="000F7377">
      <w:r xmlns:w="http://schemas.openxmlformats.org/wordprocessingml/2006/main">
        <w:t xml:space="preserve">1: ມັດທາຍ 15:18-20 ? </w:t>
      </w:r>
      <w:r xmlns:w="http://schemas.openxmlformats.org/wordprocessingml/2006/main">
        <w:rPr>
          <w:rFonts w:ascii="맑은 고딕 Semilight" w:hAnsi="맑은 고딕 Semilight"/>
        </w:rPr>
        <w:t xml:space="preserve">ເມື່ອ </w:t>
      </w:r>
      <w:r xmlns:w="http://schemas.openxmlformats.org/wordprocessingml/2006/main">
        <w:t xml:space="preserve">​ສິ່ງ​ທີ່​ອອກ​ມາ​ຈາກ​ປາກ​ອອກ​ມາ​ຈາກ​ໃຈ ແລະ​ສິ່ງ​ນີ້​ເຮັດ​ໃຫ້​ຄົນ​ເປັນ​ມົນທິນ. ເພາະ​ຄວາມ​ຄິດ​ຊົ່ວ, ການ​ຄາດ​ຕະ​ກຳ, ການ​ຫລິ້ນ​ຊູ້, ການ​ຜິດ​ສິນ​ທຳ​ທາງ​ເພດ, ການ​ລັກ, ການ​ເປັນ​ພະ​ຍານ​ບໍ່​ຈິງ, ການ​ໃສ່​ຮ້າຍ​ປ້າຍ​ສີ​ອອກ​ມາ​ຈາກ​ໃຈ. ສິ່ງເຫຼົ່ານີ້ເຮັດໃຫ້ຄົນເປັນມົນທິນ.??</w:t>
      </w:r>
    </w:p>
    <w:p w14:paraId="543F7D9E" w14:textId="77777777" w:rsidR="000F7377" w:rsidRDefault="000F7377"/>
    <w:p w14:paraId="22C2FE53" w14:textId="77777777" w:rsidR="000F7377" w:rsidRDefault="000F7377">
      <w:r xmlns:w="http://schemas.openxmlformats.org/wordprocessingml/2006/main">
        <w:t xml:space="preserve">2: ເຢເຣມີຢາ 17:9-10 ? </w:t>
      </w:r>
      <w:r xmlns:w="http://schemas.openxmlformats.org/wordprocessingml/2006/main">
        <w:rPr>
          <w:rFonts w:ascii="맑은 고딕 Semilight" w:hAnsi="맑은 고딕 Semilight"/>
        </w:rPr>
        <w:t xml:space="preserve">쏷 </w:t>
      </w:r>
      <w:r xmlns:w="http://schemas.openxmlformats.org/wordprocessingml/2006/main">
        <w:t xml:space="preserve">ໃຈ​ຂອງ​ເຂົາ​ແມ່ນ deceitful ເຫນືອ​ທຸກ​ສິ່ງ​ທຸກ​ຢ່າງ, ແລະ desperately ເຈັບ​ປ່ວຍ; ໃຜສາມາດເຂົ້າໃຈມັນໄດ້? ? </w:t>
      </w:r>
      <w:r xmlns:w="http://schemas.openxmlformats.org/wordprocessingml/2006/main">
        <w:rPr>
          <w:rFonts w:ascii="맑은 고딕 Semilight" w:hAnsi="맑은 고딕 Semilight"/>
        </w:rPr>
        <w:t xml:space="preserve">쏧 </w:t>
      </w:r>
      <w:r xmlns:w="http://schemas.openxmlformats.org/wordprocessingml/2006/main">
        <w:t xml:space="preserve">ພຣະ​ຜູ້​ເປັນ​ເຈົ້າ​ຊອກ​ຫາ​ຫົວ​ໃຈ​ແລະ​ທົດ​ສອບ​ຈິດ​ໃຈ, ໃຫ້​ທຸກ​ຄົນ​ຕາມ​ວິ​ທີ​ຂອງ​ຕົນ, ຕາມ​ຜົນ​ຂອງ​ການ​ກະ​ທໍາ​ຂອງ​ຕົນ.??</w:t>
      </w:r>
    </w:p>
    <w:p w14:paraId="2DA38D85" w14:textId="77777777" w:rsidR="000F7377" w:rsidRDefault="000F7377"/>
    <w:p w14:paraId="7678F936" w14:textId="77777777" w:rsidR="000F7377" w:rsidRDefault="000F7377">
      <w:r xmlns:w="http://schemas.openxmlformats.org/wordprocessingml/2006/main">
        <w:t xml:space="preserve">ເຮັບເຣີ 3:13 ແຕ່​ຈົ່ງ​ຕັກເຕືອນ​ກັນ​ແລະ​ກັນ​ທຸກ​ວັນ ໃນ​ຂະນະ​ທີ່​ມັນ​ຖືກ​ເອີ້ນ​ໃນ​ທຸກ​ວັນ​ນີ້. ຢ້ານວ່າຜູ້ໃດໃນພວກເຈົ້າຈະແຂງກະດ້າງໂດຍການຫລອກລວງຂອງບາບ.</w:t>
      </w:r>
    </w:p>
    <w:p w14:paraId="19FD7AEA" w14:textId="77777777" w:rsidR="000F7377" w:rsidRDefault="000F7377"/>
    <w:p w14:paraId="2C6124DF" w14:textId="77777777" w:rsidR="000F7377" w:rsidRDefault="000F7377">
      <w:r xmlns:w="http://schemas.openxmlformats.org/wordprocessingml/2006/main">
        <w:t xml:space="preserve">ເຮົາ​ຄວນ​ໃຫ້​ກຳລັງ​ໃຈ​ເຊິ່ງ​ກັນ​ແລະ​ກັນ​ທຸກ​ມື້​ເພື່ອ​ຢູ່​ຫ່າງ​ຈາກ​ຄວາມ​ຫລອກ​ລວງ​ຂອງ​ບາບ.</w:t>
      </w:r>
    </w:p>
    <w:p w14:paraId="25D04BE4" w14:textId="77777777" w:rsidR="000F7377" w:rsidRDefault="000F7377"/>
    <w:p w14:paraId="42FC2B3E" w14:textId="77777777" w:rsidR="000F7377" w:rsidRDefault="000F7377">
      <w:r xmlns:w="http://schemas.openxmlformats.org/wordprocessingml/2006/main">
        <w:t xml:space="preserve">1. ຢ່າຫລອກລວງໂດຍການຕົວະຂອງບາບ</w:t>
      </w:r>
    </w:p>
    <w:p w14:paraId="5F13B2F4" w14:textId="77777777" w:rsidR="000F7377" w:rsidRDefault="000F7377"/>
    <w:p w14:paraId="11C514C8" w14:textId="77777777" w:rsidR="000F7377" w:rsidRDefault="000F7377">
      <w:r xmlns:w="http://schemas.openxmlformats.org/wordprocessingml/2006/main">
        <w:t xml:space="preserve">2. ຍຶດຫມັ້ນຢູ່ໃນໃບຫນ້າຂອງບາບ</w:t>
      </w:r>
    </w:p>
    <w:p w14:paraId="50BB03D6" w14:textId="77777777" w:rsidR="000F7377" w:rsidRDefault="000F7377"/>
    <w:p w14:paraId="318F1803" w14:textId="77777777" w:rsidR="000F7377" w:rsidRDefault="000F7377">
      <w:r xmlns:w="http://schemas.openxmlformats.org/wordprocessingml/2006/main">
        <w:t xml:space="preserve">1. ຢາໂກໂບ 1:13-15 —ເມື່ອ​ຖືກ​ລໍ້​ໃຈ, ບໍ່​ມີ​ໃຜ​ຄວນ​ເວົ້າ​ວ່າ, ? </w:t>
      </w:r>
      <w:r xmlns:w="http://schemas.openxmlformats.org/wordprocessingml/2006/main">
        <w:rPr>
          <w:rFonts w:ascii="맑은 고딕 Semilight" w:hAnsi="맑은 고딕 Semilight"/>
        </w:rPr>
        <w:t xml:space="preserve">쏥 </w:t>
      </w:r>
      <w:r xmlns:w="http://schemas.openxmlformats.org/wordprocessingml/2006/main">
        <w:t xml:space="preserve">od ແມ່ນ tempting ຂ້າ ພະ ເຈົ້າ. 14 ແຕ່​ແຕ່​ລະ​ຄົນ​ຖືກ​ລໍ້​ລວງ ເມື່ອ​ເຂົາ​ເຈົ້າ​ຖືກ​ດຶງ </w:t>
      </w:r>
      <w:r xmlns:w="http://schemas.openxmlformats.org/wordprocessingml/2006/main">
        <w:lastRenderedPageBreak xmlns:w="http://schemas.openxmlformats.org/wordprocessingml/2006/main"/>
      </w:r>
      <w:r xmlns:w="http://schemas.openxmlformats.org/wordprocessingml/2006/main">
        <w:t xml:space="preserve">​ດູດ​ຈາກ​ຄວາມ​ປາ​ຖະ​ໜາ​ອັນ​ຊົ່ວ​ຮ້າຍ​ຂອງ​ຕົນ ແລະ​ຖືກ​ລໍ້​ລວງ. 15 ຈາກ​ນັ້ນ, ຫລັງ​ຈາກ​ຄວາມ​ປາຖະໜາ​ໄດ້​ຕັ້ງ​ທ້ອງ, ມັນ​ກໍ​ໃຫ້​ເກີດ​ບາບ; ແລະບາບ, ເມື່ອມັນເຕີບໃຫຍ່ເຕັມທີ່, ເຮັດໃຫ້ເກີດຄວາມຕາຍ.</w:t>
      </w:r>
    </w:p>
    <w:p w14:paraId="5998FAD0" w14:textId="77777777" w:rsidR="000F7377" w:rsidRDefault="000F7377"/>
    <w:p w14:paraId="5CDAE197" w14:textId="77777777" w:rsidR="000F7377" w:rsidRDefault="000F7377">
      <w:r xmlns:w="http://schemas.openxmlformats.org/wordprocessingml/2006/main">
        <w:t xml:space="preserve">24:16 - ເຖິງ​ແມ່ນ​ວ່າ​ຄົນ​ຊອບທຳ​ລົ້ມ​ເຖິງ​ເຈັດ​ເທື່ອ ແຕ່​ເຂົາ​ຈະ​ລຸກ​ຂຶ້ນ​ອີກ ແຕ່​ຄົນ​ຊົ່ວ​ກໍ​ສະດຸດ​ເມື່ອ​ໄພພິບັດ​ມາ​ເຖິງ.</w:t>
      </w:r>
    </w:p>
    <w:p w14:paraId="540D4A80" w14:textId="77777777" w:rsidR="000F7377" w:rsidRDefault="000F7377"/>
    <w:p w14:paraId="1CEFF8E1" w14:textId="77777777" w:rsidR="000F7377" w:rsidRDefault="000F7377">
      <w:r xmlns:w="http://schemas.openxmlformats.org/wordprocessingml/2006/main">
        <w:t xml:space="preserve">ເຮັບເຣີ 3:14 ເພາະ​ເຮົາ​ໄດ້​ຖືກ​ມອບ​ໃຫ້​ເປັນ​ສ່ວນ​ຂອງ​ພຣະຄຣິດ, ຖ້າ​ຫາກ​ເຮົາ​ຍຶດໝັ້ນ​ໃນ​ຈຸດ​ເລີ່ມ​ຕົ້ນ​ແຫ່ງ​ຄວາມ​ໝັ້ນ​ໃຈ​ຂອງ​ເຮົາ​ຈົນ​ເຖິງ​ທີ່​ສຸດ;</w:t>
      </w:r>
    </w:p>
    <w:p w14:paraId="3D2B8430" w14:textId="77777777" w:rsidR="000F7377" w:rsidRDefault="000F7377"/>
    <w:p w14:paraId="497B04F9" w14:textId="77777777" w:rsidR="000F7377" w:rsidRDefault="000F7377">
      <w:r xmlns:w="http://schemas.openxmlformats.org/wordprocessingml/2006/main">
        <w:t xml:space="preserve">ເຮົາ​ຕ້ອງ​ຊື່​ສັດ​ໃນ​ຄວາມ​ໄວ້​ວາງ​ໃຈ​ຂອງ​ເຮົາ​ໃນ​ພຣະ​ຄຣິດ ເພື່ອ​ຈະ​ຮັບ​ສ່ວນ​ໃນ​ໄຊ​ຊະ​ນະ​ຂອງ​ພຣະ​ອົງ.</w:t>
      </w:r>
    </w:p>
    <w:p w14:paraId="0F7A8EA4" w14:textId="77777777" w:rsidR="000F7377" w:rsidRDefault="000F7377"/>
    <w:p w14:paraId="6BBED64F" w14:textId="77777777" w:rsidR="000F7377" w:rsidRDefault="000F7377">
      <w:r xmlns:w="http://schemas.openxmlformats.org/wordprocessingml/2006/main">
        <w:t xml:space="preserve">1: ຈົ່ງຍຶດໝັ້ນໃນຄວາມເຊື່ອເພື່ອເຂົ້າເຖິງໄຊຊະນະຂອງພຣະຄຣິດ</w:t>
      </w:r>
    </w:p>
    <w:p w14:paraId="13307F66" w14:textId="77777777" w:rsidR="000F7377" w:rsidRDefault="000F7377"/>
    <w:p w14:paraId="469438B5" w14:textId="77777777" w:rsidR="000F7377" w:rsidRDefault="000F7377">
      <w:r xmlns:w="http://schemas.openxmlformats.org/wordprocessingml/2006/main">
        <w:t xml:space="preserve">2: ອົດທົນໃນຄວາມຫວັງທີ່ຈະປະສົບກັບຄໍາສັນຍາຂອງພຣະຄຣິດ</w:t>
      </w:r>
    </w:p>
    <w:p w14:paraId="3F504AA0" w14:textId="77777777" w:rsidR="000F7377" w:rsidRDefault="000F7377"/>
    <w:p w14:paraId="064BB1EC" w14:textId="77777777" w:rsidR="000F7377" w:rsidRDefault="000F7377">
      <w:r xmlns:w="http://schemas.openxmlformats.org/wordprocessingml/2006/main">
        <w:t xml:space="preserve">1: ຢາໂກໂບ 1:2-4 - ນັບ​ວ່າ​ມີ​ຄວາມ​ສຸກ​ທຸກ​ຢ່າງ​ເມື່ອ​ເຈົ້າ​ປະສົບ​ກັບ​ການ​ທົດລອງ​ຕ່າງໆ ເພາະ​ການ​ທົດ​ສອບ​ຄວາມ​ເຊື່ອ​ຂອງ​ເຈົ້າ​ເຮັດ​ໃຫ້​ມີ​ຄວາມ​ອົດ​ທົນ.</w:t>
      </w:r>
    </w:p>
    <w:p w14:paraId="20F55D63" w14:textId="77777777" w:rsidR="000F7377" w:rsidRDefault="000F7377"/>
    <w:p w14:paraId="000C70B7" w14:textId="77777777" w:rsidR="000F7377" w:rsidRDefault="000F7377">
      <w:r xmlns:w="http://schemas.openxmlformats.org/wordprocessingml/2006/main">
        <w:t xml:space="preserve">2: Romans 5: 3-5 - ພວກເຮົາປິຕິຍິນດີໃນຄວາມທຸກຂອງພວກເຮົາ, ຮູ້ວ່າຄວາມອົດທົນເຮັດໃຫ້ເກີດຄວາມອົດທົນ, ແລະຄວາມອົດທົນເຮັດໃຫ້ເກີດລັກສະນະ, ແລະລັກສະນະເຮັດໃຫ້ເກີດຄວາມຫວັງ.</w:t>
      </w:r>
    </w:p>
    <w:p w14:paraId="784CD679" w14:textId="77777777" w:rsidR="000F7377" w:rsidRDefault="000F7377"/>
    <w:p w14:paraId="36CCD06D" w14:textId="77777777" w:rsidR="000F7377" w:rsidRDefault="000F7377">
      <w:r xmlns:w="http://schemas.openxmlformats.org/wordprocessingml/2006/main">
        <w:t xml:space="preserve">ເຮັບເຣີ 3:15 ໃນ​ຂະນະ​ທີ່​ມີ​ຄຳ​ກ່າວ​ໄວ້​ວ່າ, ມື້​ນີ້​ຖ້າ​ເຈົ້າ​ຈະ​ໄດ້​ຍິນ​ສຽງ​ຂອງ​ພະອົງ ຢ່າ​ເຮັດ​ໃຈ​ແຂງ​ກະດ້າງ​ຄື​ກັບ​ການ​ຍຸຍົງ.</w:t>
      </w:r>
    </w:p>
    <w:p w14:paraId="6A64BF6F" w14:textId="77777777" w:rsidR="000F7377" w:rsidRDefault="000F7377"/>
    <w:p w14:paraId="3610FD5C" w14:textId="77777777" w:rsidR="000F7377" w:rsidRDefault="000F7377">
      <w:r xmlns:w="http://schemas.openxmlformats.org/wordprocessingml/2006/main">
        <w:t xml:space="preserve">ມື້ນີ້ແມ່ນກ່ຽວກັບຄວາມສໍາຄັນຂອງການໄດ້ຍິນສຸລະສຽງຂອງພຣະເຈົ້າແລະບໍ່ເຮັດໃຫ້ຫົວໃຈຂອງພວກເຮົາແຂງກະດ້າງ.</w:t>
      </w:r>
    </w:p>
    <w:p w14:paraId="44D48BD0" w14:textId="77777777" w:rsidR="000F7377" w:rsidRDefault="000F7377"/>
    <w:p w14:paraId="290478CA" w14:textId="77777777" w:rsidR="000F7377" w:rsidRDefault="000F7377">
      <w:r xmlns:w="http://schemas.openxmlformats.org/wordprocessingml/2006/main">
        <w:t xml:space="preserve">1. “ຂອງປະທານແຫ່ງການຟັງສຽງຂອງພະເຈົ້າ”</w:t>
      </w:r>
    </w:p>
    <w:p w14:paraId="2B9AA923" w14:textId="77777777" w:rsidR="000F7377" w:rsidRDefault="000F7377"/>
    <w:p w14:paraId="67576FB1" w14:textId="77777777" w:rsidR="000F7377" w:rsidRDefault="000F7377">
      <w:r xmlns:w="http://schemas.openxmlformats.org/wordprocessingml/2006/main">
        <w:t xml:space="preserve">2. “ການ​ເລືອກ​ເຮັດ​ຕາມ​ພຣະ​ປະສົງ​ຂອງ​ພະເຈົ້າ”</w:t>
      </w:r>
    </w:p>
    <w:p w14:paraId="2064BA2F" w14:textId="77777777" w:rsidR="000F7377" w:rsidRDefault="000F7377"/>
    <w:p w14:paraId="53477198" w14:textId="77777777" w:rsidR="000F7377" w:rsidRDefault="000F7377">
      <w:r xmlns:w="http://schemas.openxmlformats.org/wordprocessingml/2006/main">
        <w:t xml:space="preserve">1. ເຢເຣມີຢາ 29:13 - "ເຈົ້າຈະສະແຫວງຫາຂ້ອຍແລະຊອກຫາຂ້ອຍເມື່ອເຈົ້າຊອກຫາຂ້ອຍດ້ວຍສຸດຫົວໃຈຂອງເຈົ້າ."</w:t>
      </w:r>
    </w:p>
    <w:p w14:paraId="76DDA9DC" w14:textId="77777777" w:rsidR="000F7377" w:rsidRDefault="000F7377"/>
    <w:p w14:paraId="30CA4E5D" w14:textId="77777777" w:rsidR="000F7377" w:rsidRDefault="000F7377">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ໃນທຸກວິທີການຂອງເຈົ້າ, ຈົ່ງຮັບຮູ້ພຣະອົງ, ແລະພຣະອົງຈະເຮັດໃຫ້ເສັ້ນທາງຂອງເຈົ້າຊື່."</w:t>
      </w:r>
    </w:p>
    <w:p w14:paraId="5C2D1FEC" w14:textId="77777777" w:rsidR="000F7377" w:rsidRDefault="000F7377"/>
    <w:p w14:paraId="4A2E8E47" w14:textId="77777777" w:rsidR="000F7377" w:rsidRDefault="000F7377">
      <w:r xmlns:w="http://schemas.openxmlformats.org/wordprocessingml/2006/main">
        <w:t xml:space="preserve">ເຮັບເຣີ 3:16 ເພາະ​ບາງ​ຄົນ​ເມື່ອ​ໄດ້​ຍິນ​ແລ້ວ ກໍ​ໄດ້​ເຮັດ​ໃຫ້​ໂມເຊ​ໄດ້​ອອກ​ມາ​ຈາກ​ປະເທດ​ເອຢິບ​ຢ່າງ​ໃດ​ກໍ​ຕາມ.</w:t>
      </w:r>
    </w:p>
    <w:p w14:paraId="7715290F" w14:textId="77777777" w:rsidR="000F7377" w:rsidRDefault="000F7377"/>
    <w:p w14:paraId="01D51A8A" w14:textId="77777777" w:rsidR="000F7377" w:rsidRDefault="000F7377">
      <w:r xmlns:w="http://schemas.openxmlformats.org/wordprocessingml/2006/main">
        <w:t xml:space="preserve">ເຮັບເຣີ 3:16 ກ່າວເຖິງ​ຄົນ​ທີ່​ໄດ້​ຍິນ​ພຣະຄຳ​ຂອງ​ພຣະເຈົ້າ ແຕ່​ໄດ້​ເຮັດ​ໃຫ້​ໂມເຊ​ບໍ່​ໄດ້​ເຮັດ​ເຊັ່ນ​ນັ້ນ.</w:t>
      </w:r>
    </w:p>
    <w:p w14:paraId="6767DDCC" w14:textId="77777777" w:rsidR="000F7377" w:rsidRDefault="000F7377"/>
    <w:p w14:paraId="16B4C7C3" w14:textId="77777777" w:rsidR="000F7377" w:rsidRDefault="000F7377">
      <w:r xmlns:w="http://schemas.openxmlformats.org/wordprocessingml/2006/main">
        <w:t xml:space="preserve">1. ເອົາໃຈໃນພຣະຄໍາຂອງພຣະເຈົ້າ: ການຮຽກຮ້ອງໃຫ້ອົດທົນ</w:t>
      </w:r>
    </w:p>
    <w:p w14:paraId="3060367E" w14:textId="77777777" w:rsidR="000F7377" w:rsidRDefault="000F7377"/>
    <w:p w14:paraId="76175184" w14:textId="77777777" w:rsidR="000F7377" w:rsidRDefault="000F7377">
      <w:r xmlns:w="http://schemas.openxmlformats.org/wordprocessingml/2006/main">
        <w:t xml:space="preserve">2. ຮັກສາຄວາມສັດຊື່ຕໍ່ພະຄໍາຂອງພະເຈົ້າ: ການເອີ້ນໃຫ້ເຊື່ອຟັງ</w:t>
      </w:r>
    </w:p>
    <w:p w14:paraId="779F3BAC" w14:textId="77777777" w:rsidR="000F7377" w:rsidRDefault="000F7377"/>
    <w:p w14:paraId="32C1261A" w14:textId="77777777" w:rsidR="000F7377" w:rsidRDefault="000F7377">
      <w:r xmlns:w="http://schemas.openxmlformats.org/wordprocessingml/2006/main">
        <w:t xml:space="preserve">1. ລູກາ 9:23-25 ລາວ​ເວົ້າ​ກັບ​ຄົນ​ທັງ​ປວງ​ວ່າ, </w:t>
      </w:r>
      <w:r xmlns:w="http://schemas.openxmlformats.org/wordprocessingml/2006/main">
        <w:rPr>
          <w:rFonts w:ascii="맑은 고딕 Semilight" w:hAnsi="맑은 고딕 Semilight"/>
        </w:rPr>
        <w:t xml:space="preserve">ຖ້າ </w:t>
      </w:r>
      <w:r xmlns:w="http://schemas.openxmlformats.org/wordprocessingml/2006/main">
        <w:t xml:space="preserve">​ຜູ້​ໃດ​ຈະ​ມາ​ຕາມ​ເຮົາ​ກໍ​ໃຫ້​ລາວ​ປະຕິເສດ​ຕົວ​ເອງ ແລະ​ຮັບ​ເອົາ​ໄມ້ກາງ​ແຂນ​ຂອງ​ລາວ​ມາ​ຕາມ​ເຮົາ​ທຸກ​ວັນ ເພາະ​ຜູ້​ໃດ​ທີ່​ຈະ​ຊ່ວຍ​ຊີວິດ​ຜູ້​ນັ້ນ​ກໍ​ຈະ​ເສຍ​ຊີວິດ. ຜູ້​ໃດ​ເສຍ​ຊີວິດ​ເພື່ອ​ເຫັນ​ແກ່​ເຮົາ​ຜູ້​ນັ້ນ​ຈະ​ຊ່ວຍ​ໃຫ້​ລອດ.”</w:t>
      </w:r>
    </w:p>
    <w:p w14:paraId="36DF8D96" w14:textId="77777777" w:rsidR="000F7377" w:rsidRDefault="000F7377"/>
    <w:p w14:paraId="39477AAD" w14:textId="77777777" w:rsidR="000F7377" w:rsidRDefault="000F7377">
      <w:r xmlns:w="http://schemas.openxmlformats.org/wordprocessingml/2006/main">
        <w:t xml:space="preserve">2 ໂຢຊວຍ 24:15 “ຖ້າ​ເຈົ້າ​ເປັນ​ຄົນ​ຊົ່ວ​ໃນ​ສາຍຕາ​ຂອງ​ເຈົ້າ​ທີ່​ຈະ​ຮັບໃຊ້​ພຣະເຈົ້າຢາເວ ຈົ່ງ​ເລືອກ​ເອົາ​ວັນ​ນີ້​ວ່າ​ເຈົ້າ​ຈະ​ຮັບໃຊ້​ຜູ້ໃດ, ບໍ່​ວ່າ​ບັນດາ​ພະ​ທີ່​ບັນພະບຸລຸດ​ຂອງ​ເຈົ້າ​ໄດ້​ຮັບໃຊ້​ໃນ​ເຂດ​ນອກ​ແມ່ນໍ້າ​ຂອງ ຫລື​ບັນດາ​ພະ​ຂອງ​ຊາວ​ອາໂມ​ທີ່​ຢູ່​ໃນ​ດິນແດນ​ນັ້ນ. ແຜ່ນດິນທີ່ເຈົ້າອາໄສຢູ່.</w:t>
      </w:r>
    </w:p>
    <w:p w14:paraId="063A07C2" w14:textId="77777777" w:rsidR="000F7377" w:rsidRDefault="000F7377"/>
    <w:p w14:paraId="7B4846D5" w14:textId="77777777" w:rsidR="000F7377" w:rsidRDefault="000F7377">
      <w:r xmlns:w="http://schemas.openxmlformats.org/wordprocessingml/2006/main">
        <w:t xml:space="preserve">ເຮັບເຣີ 3:17 ແຕ່​ລາວ​ໂສກ​ເສົ້າ​ຍ້ອນ​ໃຜ​ສີ່​ສິບ​ປີ? ມັນ​ບໍ່​ແມ່ນ​ກັບ​ເຂົາ​ເຈົ້າ​ທີ່​ໄດ້​ເຮັດ​ບາບ, carcasses ຂອງ​ເຂົາ​ໄດ້​ຕົກ​ຢູ່​ໃນ​ຖິ່ນ​ແຫ້ງ​ແລ້ງ​ກັນ​ດານ?</w:t>
      </w:r>
    </w:p>
    <w:p w14:paraId="1ED263C6" w14:textId="77777777" w:rsidR="000F7377" w:rsidRDefault="000F7377"/>
    <w:p w14:paraId="084A694B" w14:textId="77777777" w:rsidR="000F7377" w:rsidRDefault="000F7377">
      <w:r xmlns:w="http://schemas.openxmlformats.org/wordprocessingml/2006/main">
        <w:t xml:space="preserve">ພະເຈົ້າ​ໂສກ​ເສົ້າ​ເປັນ​ເວລາ​ສີ່​ສິບ​ປີ​ໂດຍ​ຊາວ​ອິດສະລາແອນ​ທີ່​ໄດ້​ເຮັດ​ບາບ ແລະ​ສົບ​ຂອງ​ເຂົາ​ຕົກ​ຢູ່​ໃນ​ຖິ່ນ​ແຫ້ງ​ແລ້ງ​ກັນ​ດານ.</w:t>
      </w:r>
    </w:p>
    <w:p w14:paraId="29B604DD" w14:textId="77777777" w:rsidR="000F7377" w:rsidRDefault="000F7377"/>
    <w:p w14:paraId="46E568FA" w14:textId="77777777" w:rsidR="000F7377" w:rsidRDefault="000F7377">
      <w:r xmlns:w="http://schemas.openxmlformats.org/wordprocessingml/2006/main">
        <w:t xml:space="preserve">1. ຄວາມອົດທົນຂອງພຣະເຈົ້າກັບຄົນບາບ</w:t>
      </w:r>
    </w:p>
    <w:p w14:paraId="69F91EBA" w14:textId="77777777" w:rsidR="000F7377" w:rsidRDefault="000F7377"/>
    <w:p w14:paraId="151CB298" w14:textId="77777777" w:rsidR="000F7377" w:rsidRDefault="000F7377">
      <w:r xmlns:w="http://schemas.openxmlformats.org/wordprocessingml/2006/main">
        <w:t xml:space="preserve">2. ຜົນສະທ້ອນຂອງການບໍ່ເຊື່ອຟັງ</w:t>
      </w:r>
    </w:p>
    <w:p w14:paraId="08FC2FB6" w14:textId="77777777" w:rsidR="000F7377" w:rsidRDefault="000F7377"/>
    <w:p w14:paraId="4DBF1F53" w14:textId="77777777" w:rsidR="000F7377" w:rsidRDefault="000F7377">
      <w:r xmlns:w="http://schemas.openxmlformats.org/wordprocessingml/2006/main">
        <w:t xml:space="preserve">1. ຄຳເພງ 95:10-11 - ? </w:t>
      </w:r>
      <w:r xmlns:w="http://schemas.openxmlformats.org/wordprocessingml/2006/main">
        <w:rPr>
          <w:rFonts w:ascii="맑은 고딕 Semilight" w:hAnsi="맑은 고딕 Semilight"/>
        </w:rPr>
        <w:t xml:space="preserve">쏤 </w:t>
      </w:r>
      <w:r xmlns:w="http://schemas.openxmlformats.org/wordprocessingml/2006/main">
        <w:t xml:space="preserve">ຫຼືສີ່ສິບປີຂ້າພະເຈົ້າໃຈຮ້າຍກັບຄົນລຸ້ນນັ້ນ; ຂ້ອຍ​ເວົ້າ, ? </w:t>
      </w:r>
      <w:r xmlns:w="http://schemas.openxmlformats.org/wordprocessingml/2006/main">
        <w:rPr>
          <w:rFonts w:ascii="맑은 고딕 Semilight" w:hAnsi="맑은 고딕 Semilight"/>
        </w:rPr>
        <w:t xml:space="preserve">쁔 </w:t>
      </w:r>
      <w:r xmlns:w="http://schemas.openxmlformats.org/wordprocessingml/2006/main">
        <w:t xml:space="preserve">hey ເປັນ​ປະ​ຊາ​ຊົນ​ທີ່​ຫົວ​ໃຈ​ໄປ​ທາງ​ນອກ​, ແລະ​ເຂົາ​ເຈົ້າ​ບໍ່​ໄດ້​ຮູ້​ຈັກ​ວິ​ທີ​ຂອງ​ຂ້າ​ພະ​ເຈົ້າ​. </w:t>
      </w:r>
      <w:r xmlns:w="http://schemas.openxmlformats.org/wordprocessingml/2006/main">
        <w:rPr>
          <w:rFonts w:ascii="맑은 고딕 Semilight" w:hAnsi="맑은 고딕 Semilight"/>
        </w:rPr>
        <w:t xml:space="preserve">쁔 </w:t>
      </w:r>
      <w:r xmlns:w="http://schemas.openxmlformats.org/wordprocessingml/2006/main">
        <w:t xml:space="preserve">hey ຈະບໍ່ເຂົ້າໄປໃນສ່ວນທີ່ເຫຼືອຂອງຂ້ອຍ. </w:t>
      </w:r>
      <w:r xmlns:w="http://schemas.openxmlformats.org/wordprocessingml/2006/main">
        <w:rPr>
          <w:rFonts w:ascii="맑은 고딕 Semilight" w:hAnsi="맑은 고딕 Semilight"/>
        </w:rPr>
        <w:t xml:space="preserve">쇺 </w:t>
      </w:r>
      <w:r xmlns:w="http://schemas.openxmlformats.org/wordprocessingml/2006/main">
        <w:t xml:space="preserve">€?</w:t>
      </w:r>
    </w:p>
    <w:p w14:paraId="3821948F" w14:textId="77777777" w:rsidR="000F7377" w:rsidRDefault="000F7377"/>
    <w:p w14:paraId="7B4D10E1" w14:textId="77777777" w:rsidR="000F7377" w:rsidRDefault="000F7377">
      <w:r xmlns:w="http://schemas.openxmlformats.org/wordprocessingml/2006/main">
        <w:t xml:space="preserve">2. ອົບພະຍົບ 32:7-8 - ຫຼັງຈາກນັ້ນ, ພຣະຜູ້ເປັນເຈົ້າໄດ້ກ່າວກັບໂມເຊ, ? </w:t>
      </w:r>
      <w:r xmlns:w="http://schemas.openxmlformats.org/wordprocessingml/2006/main">
        <w:rPr>
          <w:rFonts w:ascii="맑은 고딕 Semilight" w:hAnsi="맑은 고딕 Semilight"/>
        </w:rPr>
        <w:t xml:space="preserve">ໂອ້ </w:t>
      </w:r>
      <w:r xmlns:w="http://schemas.openxmlformats.org/wordprocessingml/2006/main">
        <w:t xml:space="preserve">, ເພາະ​ປະຊາຊົນ​ຂອງ​ເຈົ້າ, ຜູ້​ທີ່​ເຈົ້າ​ໄດ້​ຍົກ​ອອກ​ມາ​ຈາກ​ປະເທດ​ເອຢິບ​ໄດ້​ເສື່ອມ​ເສຍ. ພວກ​ເຂົາ​ໄດ້​ຫັນ​ໜີ​ຈາກ​ສິ່ງ​ທີ່​ເຮົາ​ໄດ້​ບັນ​ຊາ​ພວກ​ເຂົາ​ໄວ ແລະ​ໄດ້​ເຮັດ​ໃຫ້​ຕົນ​ເອງ​ເປັນ​ຮູບ​ປັ້ນ​ທີ່​ຫລໍ່​ຫລອມ​ຮູບ​ລູກ​ງົວ. ພວກ​ເຂົາ​ໄດ້​ກົ້ມ​ຂາບ​ລົງ​ແລະ​ເສຍ​ສະ​ລະ​ໃຫ້​ມັນ​ແລະ​ເວົ້າ​ວ່າ​, ? </w:t>
      </w:r>
      <w:r xmlns:w="http://schemas.openxmlformats.org/wordprocessingml/2006/main">
        <w:rPr>
          <w:rFonts w:ascii="맑은 고딕 Semilight" w:hAnsi="맑은 고딕 Semilight"/>
        </w:rPr>
        <w:t xml:space="preserve">쁔 </w:t>
      </w:r>
      <w:r xmlns:w="http://schemas.openxmlformats.org/wordprocessingml/2006/main">
        <w:t xml:space="preserve">ແມ່ນ​ພຣະ​ຂອງ​ເຈົ້າ, ອິດ​ສະ​ຣາ​ເອນ, ຜູ້​ທີ່​ໄດ້​ນໍາ​ເອົາ​ທ່ານ​ອອກ​ຈາກ​ເອ​ຢິບ. </w:t>
      </w:r>
      <w:r xmlns:w="http://schemas.openxmlformats.org/wordprocessingml/2006/main">
        <w:rPr>
          <w:rFonts w:ascii="맑은 고딕 Semilight" w:hAnsi="맑은 고딕 Semilight"/>
        </w:rPr>
        <w:t xml:space="preserve">쇺 </w:t>
      </w:r>
      <w:r xmlns:w="http://schemas.openxmlformats.org/wordprocessingml/2006/main">
        <w:t xml:space="preserve">€?</w:t>
      </w:r>
    </w:p>
    <w:p w14:paraId="568D8D42" w14:textId="77777777" w:rsidR="000F7377" w:rsidRDefault="000F7377"/>
    <w:p w14:paraId="0F711132" w14:textId="77777777" w:rsidR="000F7377" w:rsidRDefault="000F7377">
      <w:r xmlns:w="http://schemas.openxmlformats.org/wordprocessingml/2006/main">
        <w:t xml:space="preserve">ເຮັບເຣີ 3:18 ແລະ​ໃຫ້​ຜູ້ໃດ​ທີ່​ພຣະອົງ​ສາບານ​ວ່າ​ພວກເຂົາ​ບໍ່​ຄວນ​ເຂົ້າ​ໄປ​ໃນ​ບ່ອນ​ພັກຜ່ອນ​ຂອງ​ພຣະອົງ, ແຕ່​ຕໍ່​ຄົນ​ທີ່​ບໍ່​ເຊື່ອ​ນັ້ນ?</w:t>
      </w:r>
    </w:p>
    <w:p w14:paraId="7FAD5412" w14:textId="77777777" w:rsidR="000F7377" w:rsidRDefault="000F7377"/>
    <w:p w14:paraId="377F3D7C" w14:textId="77777777" w:rsidR="000F7377" w:rsidRDefault="000F7377">
      <w:r xmlns:w="http://schemas.openxmlformats.org/wordprocessingml/2006/main">
        <w:t xml:space="preserve">ພະເຈົ້າ​ສາບານ​ວ່າ​ຜູ້​ທີ່​ບໍ່​ເຊື່ອ​ຈະ​ບໍ່​ເຂົ້າ​ໄປ​ໃນ​ບ່ອນ​ພັກຜ່ອນ​ຂອງ​ພະອົງ.</w:t>
      </w:r>
    </w:p>
    <w:p w14:paraId="27669D22" w14:textId="77777777" w:rsidR="000F7377" w:rsidRDefault="000F7377"/>
    <w:p w14:paraId="26A6E816" w14:textId="77777777" w:rsidR="000F7377" w:rsidRDefault="000F7377">
      <w:r xmlns:w="http://schemas.openxmlformats.org/wordprocessingml/2006/main">
        <w:t xml:space="preserve">1. ຄວາມສຳຄັນຂອງຄວາມເຊື່ອໃນພະເຈົ້າ</w:t>
      </w:r>
    </w:p>
    <w:p w14:paraId="6C225973" w14:textId="77777777" w:rsidR="000F7377" w:rsidRDefault="000F7377"/>
    <w:p w14:paraId="7CCE7939" w14:textId="77777777" w:rsidR="000F7377" w:rsidRDefault="000F7377">
      <w:r xmlns:w="http://schemas.openxmlformats.org/wordprocessingml/2006/main">
        <w:t xml:space="preserve">2. ພອນຂອງການເຂົ້າໄປໃນການພັກຜ່ອນຂອງພຣະອົງ</w:t>
      </w:r>
    </w:p>
    <w:p w14:paraId="180D8801" w14:textId="77777777" w:rsidR="000F7377" w:rsidRDefault="000F7377"/>
    <w:p w14:paraId="5A27516C" w14:textId="77777777" w:rsidR="000F7377" w:rsidRDefault="000F7377">
      <w:r xmlns:w="http://schemas.openxmlformats.org/wordprocessingml/2006/main">
        <w:t xml:space="preserve">1. John 3: 16 - "ສໍາລັບພຣະເຈົ້າຫຼາຍຮັກໂລກທີ່ພຣະອົງໄດ້ປະທານພຣະບຸດອົງດຽວຂອງພຣະອົງ, ຜູ້ທີ່ເຊື່ອ </w:t>
      </w:r>
      <w:r xmlns:w="http://schemas.openxmlformats.org/wordprocessingml/2006/main">
        <w:lastRenderedPageBreak xmlns:w="http://schemas.openxmlformats.org/wordprocessingml/2006/main"/>
      </w:r>
      <w:r xmlns:w="http://schemas.openxmlformats.org/wordprocessingml/2006/main">
        <w:t xml:space="preserve">ໃນພຣະອົງຈະບໍ່ຈິບຫາຍແຕ່ມີຊີວິດນິລັນດອນ."</w:t>
      </w:r>
    </w:p>
    <w:p w14:paraId="316B8BE1" w14:textId="77777777" w:rsidR="000F7377" w:rsidRDefault="000F7377"/>
    <w:p w14:paraId="05E202F2" w14:textId="77777777" w:rsidR="000F7377" w:rsidRDefault="000F7377">
      <w:r xmlns:w="http://schemas.openxmlformats.org/wordprocessingml/2006/main">
        <w:t xml:space="preserve">2. Psalm 116:7 - "ຈົ່ງກັບຄືນສູ່ການພັກຜ່ອນຂອງເຈົ້າ, ຈິດວິນຍານຂອງຂ້ອຍ, ເພາະວ່າພຣະຜູ້ເປັນເຈົ້າຊົງດີກັບເຈົ້າ."</w:t>
      </w:r>
    </w:p>
    <w:p w14:paraId="4A97A6F9" w14:textId="77777777" w:rsidR="000F7377" w:rsidRDefault="000F7377"/>
    <w:p w14:paraId="36ED8CFA" w14:textId="77777777" w:rsidR="000F7377" w:rsidRDefault="000F7377">
      <w:r xmlns:w="http://schemas.openxmlformats.org/wordprocessingml/2006/main">
        <w:t xml:space="preserve">ເຮັບເຣີ 3:19 ດັ່ງນັ້ນ ພວກເຮົາ​ຈຶ່ງ​ເຫັນ​ວ່າ​ພວກເຂົາ​ເຂົ້າ​ໄປ​ບໍ່ໄດ້ ເພາະ​ຄວາມ​ບໍ່​ເຊື່ອ.</w:t>
      </w:r>
    </w:p>
    <w:p w14:paraId="52462996" w14:textId="77777777" w:rsidR="000F7377" w:rsidRDefault="000F7377"/>
    <w:p w14:paraId="68B6465E" w14:textId="77777777" w:rsidR="000F7377" w:rsidRDefault="000F7377">
      <w:r xmlns:w="http://schemas.openxmlformats.org/wordprocessingml/2006/main">
        <w:t xml:space="preserve">ປະຊາຊົນ​ອິດສະລາແອນ​ບໍ່​ສາມາດ​ເຂົ້າ​ໄປ​ໃນ​ດິນແດນ​ທີ່​ສັນຍາ​ໄວ້​ໄດ້ ເພາະ​ພວກເຂົາ​ຂາດ​ຄວາມເຊື່ອ.</w:t>
      </w:r>
    </w:p>
    <w:p w14:paraId="33B66D0D" w14:textId="77777777" w:rsidR="000F7377" w:rsidRDefault="000F7377"/>
    <w:p w14:paraId="78824A96" w14:textId="77777777" w:rsidR="000F7377" w:rsidRDefault="000F7377">
      <w:r xmlns:w="http://schemas.openxmlformats.org/wordprocessingml/2006/main">
        <w:t xml:space="preserve">1. “ພະລັງແຫ່ງຄວາມເຊື່ອ: ຄວາມເຊື່ອຂອງເຮົາກຳນົດຈຸດໝາຍປາຍທາງຂອງເຮົາແນວໃດ”</w:t>
      </w:r>
    </w:p>
    <w:p w14:paraId="3974458B" w14:textId="77777777" w:rsidR="000F7377" w:rsidRDefault="000F7377"/>
    <w:p w14:paraId="3C9CB273" w14:textId="77777777" w:rsidR="000F7377" w:rsidRDefault="000F7377">
      <w:r xmlns:w="http://schemas.openxmlformats.org/wordprocessingml/2006/main">
        <w:t xml:space="preserve">2. "ອັນຕະລາຍຂອງການບໍ່ເຊື່ອ: ການປະຕິເສດທີ່ຈະກ້າວເຂົ້າໄປໃນຄໍາສັນຍາຂອງພຣະເຈົ້າ"</w:t>
      </w:r>
    </w:p>
    <w:p w14:paraId="6276AE28" w14:textId="77777777" w:rsidR="000F7377" w:rsidRDefault="000F7377"/>
    <w:p w14:paraId="7E042033" w14:textId="77777777" w:rsidR="000F7377" w:rsidRDefault="000F7377">
      <w:r xmlns:w="http://schemas.openxmlformats.org/wordprocessingml/2006/main">
        <w:t xml:space="preserve">1. Romans 10:17, "ດັ່ງນັ້ນສັດທາມາຈາກການໄດ້ຍິນ, ແລະໄດ້ຍິນໂດຍຜ່ານພຣະຄໍາຂອງພຣະຄຣິດ."</w:t>
      </w:r>
    </w:p>
    <w:p w14:paraId="7F544567" w14:textId="77777777" w:rsidR="000F7377" w:rsidRDefault="000F7377"/>
    <w:p w14:paraId="5EF76A71" w14:textId="77777777" w:rsidR="000F7377" w:rsidRDefault="000F7377">
      <w:r xmlns:w="http://schemas.openxmlformats.org/wordprocessingml/2006/main">
        <w:t xml:space="preserve">2. ມັດທາຍ 17:20, “ພຣະອົງ​ໄດ້​ກ່າວ​ກັບ​ພວກ​ເຂົາ​ວ່າ, ເພາະ​ຄວາມ​ເຊື່ອ​ອັນ​ນ້ອຍໆ​ຂອງ​ພວກ​ທ່ານ, ເຮົາ​ບອກ​ພວກ​ທ່ານ​ຢ່າງ​ແທ້​ຈິງ​ວ່າ, ຖ້າ </w:t>
      </w:r>
      <w:r xmlns:w="http://schemas.openxmlformats.org/wordprocessingml/2006/main">
        <w:rPr>
          <w:rFonts w:ascii="맑은 고딕 Semilight" w:hAnsi="맑은 고딕 Semilight"/>
        </w:rPr>
        <w:t xml:space="preserve">​ພວກ </w:t>
      </w:r>
      <w:r xmlns:w="http://schemas.openxmlformats.org/wordprocessingml/2006/main">
        <w:t xml:space="preserve">​ທ່ານ​ມີ​ຄວາມ​ເຊື່ອ​ຄື​ກັບ​ເມັດ​ຜັກກາດ, ທ່ານ​ຈະ​ເວົ້າ​ກັບ​ພູ​ນີ້​ວ່າ, 쁌 </w:t>
      </w:r>
      <w:r xmlns:w="http://schemas.openxmlformats.org/wordprocessingml/2006/main">
        <w:rPr>
          <w:rFonts w:ascii="맑은 고딕 Semilight" w:hAnsi="맑은 고딕 Semilight"/>
        </w:rPr>
        <w:t xml:space="preserve">ove </w:t>
      </w:r>
      <w:r xmlns:w="http://schemas.openxmlformats.org/wordprocessingml/2006/main">
        <w:t xml:space="preserve">. ຈາກທີ່ນີ້ໄປຫາບ່ອນນັ້ນ, ແລະມັນຈະຍ້າຍອອກໄປ, ແລະບໍ່ມີຫຍັງທີ່ຈະເປັນໄປບໍ່ໄດ້ສໍາລັບທ່ານ.??</w:t>
      </w:r>
    </w:p>
    <w:p w14:paraId="54BB4BCA" w14:textId="77777777" w:rsidR="000F7377" w:rsidRDefault="000F7377"/>
    <w:p w14:paraId="1425C930" w14:textId="77777777" w:rsidR="000F7377" w:rsidRDefault="000F7377">
      <w:r xmlns:w="http://schemas.openxmlformats.org/wordprocessingml/2006/main">
        <w:t xml:space="preserve">ເຮັບເຣີ 4 ເປັນບົດທີ 4 ຂອງປຶ້ມເຮັບເຣີ, ເຊິ່ງຜູ້ຂຽນຍັງສືບຕໍ່ຊັກຊວນແລະຊຸກຍູ້ໃຫ້ຜູ້ອ່ານເຂົ້າໄປໃນການພັກຜ່ອນຂອງພຣະເຈົ້າໂດຍຜ່ານຄວາມເຊື່ອໃນພຣະເຢຊູຄຣິດ. ບົດເນັ້ນຄວາມສໍາຄັນຂອງຄວາມເຊື່ອ, ພຣະຄໍາຂອງພຣະເຈົ້າ, ແລະພຣະເຢຊູໃນຖານະເປັນປະໂລຫິດໃຫຍ່ຂອງພວກເຮົາ.</w:t>
      </w:r>
    </w:p>
    <w:p w14:paraId="08A40364" w14:textId="77777777" w:rsidR="000F7377" w:rsidRDefault="000F7377"/>
    <w:p w14:paraId="1722DBB6" w14:textId="77777777" w:rsidR="000F7377" w:rsidRDefault="000F7377">
      <w:r xmlns:w="http://schemas.openxmlformats.org/wordprocessingml/2006/main">
        <w:t xml:space="preserve">ວັກທີ 1: ຜູ້ຂຽນໄດ້ຍົກໃຫ້ເຫັນຄໍາສັນຍາຂອງການເຂົ້າໄປໃນການພັກຜ່ອນຂອງພຣະເຈົ້າໂດຍຜ່ານຄວາມເຊື່ອ (ເຮັບເຣີ 4:1-10). ລາວ​ເຕືອນ​ຕໍ່​ການ​ບໍ່​ເຊື່ອ​ຖື​ສັນຍາ​ນີ້. ເຊັ່ນດຽວກັນກັບຊາວອິດສະລາແອນໃນຖິ່ນແຫ້ງແລ້ງກັນດານບໍ່ໄດ້ເຂົ້າໄປໃນບ່ອນພັກຜ່ອນຂອງພຣະເຈົ້າຍ້ອນການບໍ່ເຊື່ອຟັງແລະບໍ່ເຊື່ອຖືຂອງພວກເຂົາ, ຜູ້ອ່ານໄດ້ຖືກກະຕຸ້ນບໍ່ໃຫ້ເຮັດຊ້ໍາອີກ. ຜູ້​ຂຽນ​ໄດ້​ອະທິບາຍ​ວ່າ​ຍັງ​ມີ​ວັນ​ຊະບາ​ໂຕ​ທີ່​ເຫຼືອ​ຢູ່​ສຳລັບ​ປະຊາຊົນ​ຂອງ​ພຣະ​ເຈົ້າ—ເປັນ​ການ​ພັກຜ່ອນ​ທາງ​ວິນ​ຍານ​ທີ່​ໄດ້​ຮັບ​ໂດຍ​ສັດທາ​ໃນ​ພຣະຄຣິດ. ຜູ້​ທີ່​ມີ​ຄວາມ​ເຊື່ອ​ໄດ້​ເຂົ້າ​ໄປ​ໃນ​ບ່ອນ​ພັກ​ຜ່ອນ​ນີ້, ດັ່ງ​ທີ່​ພຣະ​ເຈົ້າ​ໄດ້​ພັກ​ຜ່ອນ​ຈາກ​ວຽກ​ງານ​ຂອງ​ພຣະ​ອົງ​ໃນ​ວັນ​ທີ​ເຈັດ.</w:t>
      </w:r>
    </w:p>
    <w:p w14:paraId="2F539A6D" w14:textId="77777777" w:rsidR="000F7377" w:rsidRDefault="000F7377"/>
    <w:p w14:paraId="3558221D" w14:textId="77777777" w:rsidR="000F7377" w:rsidRDefault="000F7377">
      <w:r xmlns:w="http://schemas.openxmlformats.org/wordprocessingml/2006/main">
        <w:t xml:space="preserve">ວັກທີ 2: ຜູ້ຂຽນເນັ້ນເຖິງອຳນາດ ແລະສິດອຳນາດຂອງພຣະຄຳຂອງພຣະເຈົ້າ (ເຮັບເຣີ 4:11-13). ພະອົງ​ກະຕຸ້ນ​ຜູ້​ອ່ານ​ໃຫ້​ພະຍາຍາມ​ຢ່າງ​ພາກ​ພຽນ​ເພື່ອ​ເຂົ້າ​ໄປ​ໃນ​ບ່ອນ​ພັກຜ່ອນ​ນັ້ນ​ເພື່ອ​ບໍ່​ໃຫ້​ຜູ້​ໃດ​ລົ້ມ​ລົງ​ໂດຍ​ການ​ເຮັດ​ຕາມ​ຕົວຢ່າງ​ຂອງ​ການ​ບໍ່​ເຊື່ອ​ຟັງ​ຂອງ​ຊາວ​ອິດສະລາແອນ. ພຣະ​ຄຳ​ຂອງ​ພຣະ​ເຈົ້າ​ໄດ້​ຖືກ​ອະ​ທິ​ບາຍ​ວ່າ​ມີ​ຊີ​ວິດ​ຢູ່ ແລະ ຫ້າວ​ຫັນ, ສາ​ມາດ​ຈຳ​ແນກ​ຄວາມ​ຄິດ ແລະ ຄວາມ​ຕັ້ງ​ໃຈ​ຂອງ​ໃຈ. ບໍ່ມີຫຍັງຖືກເຊື່ອງໄວ້ຈາກສາຍຕາຂອງພຣະອົງ; ທຸກສິ່ງທຸກຢ່າງຖືກເປີດເຜີຍຕໍ່ຫນ້າພຣະອົງ. ສະນັ້ນ, ຜູ້​ທີ່​ເຊື່ອ​ຄວນ​ເຂົ້າ​ຫາ​ດ້ວຍ​ຄວາມ​ໝັ້ນ​ໃຈ​ຕໍ່​ພຣະ​ພັກ​ຂອງ​ພຣະ​ອົງ ຜູ້​ເຂົ້າ​ໃຈ​ຄວາມ​ອ່ອນ​ແອ​ຂອງ​ເຮົາ.</w:t>
      </w:r>
    </w:p>
    <w:p w14:paraId="11217633" w14:textId="77777777" w:rsidR="000F7377" w:rsidRDefault="000F7377"/>
    <w:p w14:paraId="4BC036D4" w14:textId="77777777" w:rsidR="000F7377" w:rsidRDefault="000F7377">
      <w:r xmlns:w="http://schemas.openxmlformats.org/wordprocessingml/2006/main">
        <w:t xml:space="preserve">ວັກທີ 3: ບົດສະຫຼຸບໂດຍເນັ້ນໃສ່ພຣະເຢຊູໃນຖານະເປັນມະຫາປະໂລຫິດທີ່ເຫັນອົກເຫັນໃຈ (ເຫບເລີ 4:14-16). ຜູ້ຂຽນຊຸກຍູ້ໃຫ້ຜູ້ເຊື່ອຖືຍຶດໝັ້ນການສາລະພາບຂອງເຂົາເຈົ້າ ເພາະວ່າເຂົາເຈົ້າມີມະຫາປະໂລຫິດ—ພຣະເຢຊູ—ຜູ້ທີ່ໄດ້ຜ່ານສະຫວັນເອງ. ບໍ່ເຫມືອນກັບພວກມະຫາປະໂລຫິດເທິງແຜ່ນດິນໂລກ, ພຣະເຢຊູສາມາດເຫັນອົກເຫັນໃຈກັບຄວາມອ່ອນແອຂອງພວກເຮົານັບຕັ້ງແຕ່ພຣະອົງໄດ້ຖືກລໍ້ລວງໃນທຸກວິທີທາງແຕ່ຍັງບໍ່ມີບາບ. ສະນັ້ນ, ຜູ້​ທີ່​ເຊື່ອ​ໄດ້​ຖືກ​ເຊື້ອ​ເຊີນ​ຢ່າງ​ກ້າຫານ​ເຂົ້າ​ຫາ​ບັນລັງ​ແຫ່ງ​ພຣະ​ຄຸນ​ຂອງ​ພຣະ​ອົງ​ດ້ວຍ​ຄວາມ​ໝັ້ນ​ໃຈ​ເພື່ອ​ວ່າ​ເຂົາ​ເຈົ້າ​ຈະ​ໄດ້​ຮັບ​ຄວາມ​ເມດ​ຕາ​ແລະ​ຊອກ​ຫາ​ພຣະ​ຄຸນ​ເພື່ອ​ໃຫ້​ຄວາມ​ຊ່ອຍ​ເຫລືອ​ໃນ​ເວລາ​ທີ່​ຕ້ອງການ.</w:t>
      </w:r>
    </w:p>
    <w:p w14:paraId="2804349D" w14:textId="77777777" w:rsidR="000F7377" w:rsidRDefault="000F7377"/>
    <w:p w14:paraId="44633D75" w14:textId="77777777" w:rsidR="000F7377" w:rsidRDefault="000F7377">
      <w:r xmlns:w="http://schemas.openxmlformats.org/wordprocessingml/2006/main">
        <w:t xml:space="preserve">ສະຫຼຸບ,</w:t>
      </w:r>
    </w:p>
    <w:p w14:paraId="2E3983DA" w14:textId="77777777" w:rsidR="000F7377" w:rsidRDefault="000F7377">
      <w:r xmlns:w="http://schemas.openxmlformats.org/wordprocessingml/2006/main">
        <w:t xml:space="preserve">ບົດທີສີ່ຂອງເຮັບເຣີເນັ້ນຫນັກເຖິງຄວາມສໍາຄັນຂອງຄວາມເຊື່ອ, ພຣະຄໍາຂອງພຣະເຈົ້າ, ແລະພຣະເຢຊູໃນຖານະເປັນມະຫາປະໂລຫິດຂອງພວກເຮົາໃນການເຂົ້າໄປໃນການພັກຜ່ອນຂອງພຣະເຈົ້າ.</w:t>
      </w:r>
    </w:p>
    <w:p w14:paraId="6F840D92" w14:textId="77777777" w:rsidR="000F7377" w:rsidRDefault="000F7377">
      <w:r xmlns:w="http://schemas.openxmlformats.org/wordprocessingml/2006/main">
        <w:t xml:space="preserve">ຜູ້ຂຽນເຕືອນບໍ່ໃຫ້ປະຕິເສດຄໍາສັນຍານີ້ໂດຍການບໍ່ເຊື່ອຟັງແລະບໍ່ເຊື່ອ, ຮຽກຮ້ອງໃຫ້ຜູ້ອ່ານພະຍາຍາມຢ່າງພາກພຽນເພື່ອເຂົ້າໄປໃນສ່ວນທີ່ເຫຼືອນັ້ນໂດຍຜ່ານຄວາມເຊື່ອໃນພຣະຄຣິດ.</w:t>
      </w:r>
    </w:p>
    <w:p w14:paraId="38098FE7" w14:textId="77777777" w:rsidR="000F7377" w:rsidRDefault="000F7377"/>
    <w:p w14:paraId="61E2601E" w14:textId="77777777" w:rsidR="000F7377" w:rsidRDefault="000F7377">
      <w:r xmlns:w="http://schemas.openxmlformats.org/wordprocessingml/2006/main">
        <w:t xml:space="preserve">ພະອົງເນັ້ນເຖິງລິດເດດແລະສິດອຳນາດຂອງພະຄຳທີ່ມີຊີວິດຢູ່ຂອງພະເຈົ້າ ເຊິ່ງແນມເບິ່ງຄວາມຄິດແລະຄວາມຕັ້ງໃຈຂອງຫົວໃຈ. ເຊື່ອໄດ້ຖືກຊຸກຍູ້ໃຫ້ເຂົ້າຫາດ້ວຍຄວາມຫມັ້ນໃຈຕໍ່ຫນ້າພຣະອົງຜູ້ທີ່ເຂົ້າໃຈຄວາມອ່ອນແອຂອງພວກເຮົາ.</w:t>
      </w:r>
    </w:p>
    <w:p w14:paraId="448E3883" w14:textId="77777777" w:rsidR="000F7377" w:rsidRDefault="000F7377"/>
    <w:p w14:paraId="1F1ADCB9" w14:textId="77777777" w:rsidR="000F7377" w:rsidRDefault="000F7377">
      <w:r xmlns:w="http://schemas.openxmlformats.org/wordprocessingml/2006/main">
        <w:t xml:space="preserve">ບົດສະຫຼຸບໂດຍການຍົກພຣະເຢຊູເປັນມະຫາປະໂລຫິດທີ່ເຫັນອົກເຫັນໃຈຜູ້ທີ່ເຫັນອົກເຫັນໃຈກັບຄວາມອ່ອນແອຂອງພວກເຮົາ. ຜູ້ເຊື່ອຖືໄດ້ຖືກເຊື້ອເຊີນໃຫ້ເຂົ້າຫາບັນລັງຂອງພຣະຄຸນຂອງພຣະອົງຢ່າງກ້າຫານເພື່ອຄວາມເມດຕາແລະການຊ່ວຍເຫຼືອໃນເວລາທີ່ຕ້ອງການ. ບົດ​ນີ້​ເປັນ​ການ​ເຕືອນ​ໃຈ​ເຖິງ​ຄວາມ​ສຳຄັນ​ຂອງ​ຄວາມ​ເຊື່ອ, ພະລັງ​ຂອງ​ພຣະ​ຄຳ​ຂອງ​ພຣະ​ເຈົ້າ, ແລະ​ການ​ຊອກ​ຫາ​ຄວາມ​ປອບ​ໂຍນ​ໃນ​ບົດບາດ​ຂອງ​ພະ​ເຍຊູ​ໃນ​ຖານະ​ປະໂລຫິດ​ທີ່​ມີ​ຄວາມ​ເມດຕາ​ສົງສານ.</w:t>
      </w:r>
    </w:p>
    <w:p w14:paraId="64926498" w14:textId="77777777" w:rsidR="000F7377" w:rsidRDefault="000F7377"/>
    <w:p w14:paraId="5F2A0EAF" w14:textId="77777777" w:rsidR="000F7377" w:rsidRDefault="000F7377"/>
    <w:p w14:paraId="6B8225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4:1 ສະນັ້ນ ຂໍ​ໃຫ້​ພວກ​ເຮົາ​ຢ້ານ​ວ່າ​ຄຳ​ສັນຍາ​ທີ່​ຈະ​ຖືກ​ປະ​ໃຫ້​ພວກ​ເຮົາ​ເຂົ້າ​ໄປ​ໃນ​ບ່ອນ​ພັກຜ່ອນ​ຂອງ​ພຣະ​ອົງ, ພວກ​ທ່ານ​ຈະ​ເຫັນ​ວ່າ​ຈະ​ຂາດ​ເຂີນ.</w:t>
      </w:r>
    </w:p>
    <w:p w14:paraId="7AF47F41" w14:textId="77777777" w:rsidR="000F7377" w:rsidRDefault="000F7377"/>
    <w:p w14:paraId="10C2E251" w14:textId="77777777" w:rsidR="000F7377" w:rsidRDefault="000F7377">
      <w:r xmlns:w="http://schemas.openxmlformats.org/wordprocessingml/2006/main">
        <w:t xml:space="preserve">ຜູ້​ຂຽນ​ພາສາ​ເຫບເລີ​ໄດ້​ຊຸກຍູ້​ເຮົາ​ໃຫ້​ຢຳເກງ​ພຣະຜູ້​ເປັນ​ເຈົ້າ, ຢ້ານ​ວ່າ​ເຮົາ​ຈະ​ພາດ​ຄຳ​ສັນຍາ​ທີ່​ຈະ​ເຂົ້າ​ໄປ​ໃນ​ບ່ອນ​ພັກຜ່ອນ​ຂອງ​ພຣະອົງ.</w:t>
      </w:r>
    </w:p>
    <w:p w14:paraId="1F710117" w14:textId="77777777" w:rsidR="000F7377" w:rsidRDefault="000F7377"/>
    <w:p w14:paraId="4D4383A8" w14:textId="77777777" w:rsidR="000F7377" w:rsidRDefault="000F7377">
      <w:r xmlns:w="http://schemas.openxmlformats.org/wordprocessingml/2006/main">
        <w:t xml:space="preserve">1. "ຄວາມ​ຢ້ານ​ກົວ​ຂອງ​ພຣະ​ຜູ້​ເປັນ​ເຈົ້າ: ຢ່າ​ພາດ​ການ​ພັກ​ຜ່ອນ​ທີ່​ໄດ້​ສັນ​ຍາ​ໄວ້​"</w:t>
      </w:r>
    </w:p>
    <w:p w14:paraId="321E95A1" w14:textId="77777777" w:rsidR="000F7377" w:rsidRDefault="000F7377"/>
    <w:p w14:paraId="5A5F13E8" w14:textId="77777777" w:rsidR="000F7377" w:rsidRDefault="000F7377">
      <w:r xmlns:w="http://schemas.openxmlformats.org/wordprocessingml/2006/main">
        <w:t xml:space="preserve">2. "ຄໍາສັນຍາຂອງພຣະເຈົ້າກ່ຽວກັບການພັກຜ່ອນ: ຢ່າເອົາມັນໄປສໍາລັບການຍອມຮັບ"</w:t>
      </w:r>
    </w:p>
    <w:p w14:paraId="0C8BA3FF" w14:textId="77777777" w:rsidR="000F7377" w:rsidRDefault="000F7377"/>
    <w:p w14:paraId="641F12A6" w14:textId="77777777" w:rsidR="000F7377" w:rsidRDefault="000F7377">
      <w:r xmlns:w="http://schemas.openxmlformats.org/wordprocessingml/2006/main">
        <w:t xml:space="preserve">1. ຄຳເພງ 34:11-“ລູກ​ເອີຍ ຈົ່ງ​ມາ​ຟັງ​ເຮົາ​ເຖີດ ເຮົາ​ຈະ​ສອນ​ເຈົ້າ​ເຖິງ​ຄວາມ​ຢ້ານຢຳ​ຂອງ​ພະອົງ.”</w:t>
      </w:r>
    </w:p>
    <w:p w14:paraId="171B602B" w14:textId="77777777" w:rsidR="000F7377" w:rsidRDefault="000F7377"/>
    <w:p w14:paraId="104520C0" w14:textId="77777777" w:rsidR="000F7377" w:rsidRDefault="000F7377">
      <w:r xmlns:w="http://schemas.openxmlformats.org/wordprocessingml/2006/main">
        <w:t xml:space="preserve">2. ເອຊາຢາ 30:15 - “ດ້ວຍເຫດນີ້ ພຣະຜູ້ເປັນເຈົ້າພຣະເຈົ້າອົງບໍລິສຸດຂອງຊາດອິດສະລາແອນໄດ້ກ່າວໄວ້ວ່າ, 'ໃນການກັບຄືນແລະພັກຜ່ອນທ່ານຈະຖືກບັນທືກ; ໃນຄວາມງຽບສະຫງົບແລະຄວາມໄວ້ວາງໃຈຈະເປັນຄວາມເຂັ້ມແຂງຂອງເຈົ້າ.'</w:t>
      </w:r>
    </w:p>
    <w:p w14:paraId="47061208" w14:textId="77777777" w:rsidR="000F7377" w:rsidRDefault="000F7377"/>
    <w:p w14:paraId="4EEEA428" w14:textId="77777777" w:rsidR="000F7377" w:rsidRDefault="000F7377">
      <w:r xmlns:w="http://schemas.openxmlformats.org/wordprocessingml/2006/main">
        <w:t xml:space="preserve">ເຮັບເຣີ 4:2 ເພາະ​ວ່າ​ພຣະ​ກິດ​ຕິ​ຄຸນ​ທີ່​ໄດ້​ປະກາດ​ແກ່​ພວກ​ເຮົາ​ກໍ​ຄື​ກັບ​ພວກ​ເຂົາ: ແຕ່​ຖ້ອຍຄຳ​ທີ່​ປະກາດ​ນັ້ນ​ບໍ່​ໄດ້​ປະໂຫຍດ​ແກ່​ພວກ​ເຂົາ, ບໍ່​ໄດ້​ຖືກ​ນຳ​ໄປ​ປະ​ສົມ​ກັບ​ຄວາມ​ເຊື່ອ​ໃນ​ຜູ້​ທີ່​ໄດ້​ຍິນ.</w:t>
      </w:r>
    </w:p>
    <w:p w14:paraId="341C77E9" w14:textId="77777777" w:rsidR="000F7377" w:rsidRDefault="000F7377"/>
    <w:p w14:paraId="4330F644" w14:textId="77777777" w:rsidR="000F7377" w:rsidRDefault="000F7377">
      <w:r xmlns:w="http://schemas.openxmlformats.org/wordprocessingml/2006/main">
        <w:t xml:space="preserve">ພຣະ​ກິດ​ຕິ​ຄຸນ​ໄດ້​ຖືກ​ປະ​ກາດ​ທັງ​ຊາວ​ອິດສະ​ຣາ​ເອນ​ແລະ​ພວກ​ເຮົາ, ແຕ່​ວ່າ​ມັນ​ບໍ່​ໄດ້​ຮັບ​ຜົນ​ປະ​ໂຫຍດ​ໃຫ້​ເຂົາ​ເຈົ້າ​ເພາະ​ວ່າ​ເຂົາ​ເຈົ້າ​ບໍ່​ມີ​ຄວາມ​ເຊື່ອ​ໃນ​ມັນ.</w:t>
      </w:r>
    </w:p>
    <w:p w14:paraId="486479A0" w14:textId="77777777" w:rsidR="000F7377" w:rsidRDefault="000F7377"/>
    <w:p w14:paraId="519AD0AE" w14:textId="77777777" w:rsidR="000F7377" w:rsidRDefault="000F7377">
      <w:r xmlns:w="http://schemas.openxmlformats.org/wordprocessingml/2006/main">
        <w:t xml:space="preserve">1. ເຊື່ອໃນພຣະກິດຕິຄຸນ: ຄວາມຈໍາເປັນສໍາລັບພອນ</w:t>
      </w:r>
    </w:p>
    <w:p w14:paraId="3B449015" w14:textId="77777777" w:rsidR="000F7377" w:rsidRDefault="000F7377"/>
    <w:p w14:paraId="50584C8C" w14:textId="77777777" w:rsidR="000F7377" w:rsidRDefault="000F7377">
      <w:r xmlns:w="http://schemas.openxmlformats.org/wordprocessingml/2006/main">
        <w:t xml:space="preserve">2. ຄວາມເຂົ້າໃຈກ່ຽວກັບພະລັງແຫ່ງສັດທາ</w:t>
      </w:r>
    </w:p>
    <w:p w14:paraId="667D654F" w14:textId="77777777" w:rsidR="000F7377" w:rsidRDefault="000F7377"/>
    <w:p w14:paraId="73A4685B" w14:textId="77777777" w:rsidR="000F7377" w:rsidRDefault="000F7377">
      <w:r xmlns:w="http://schemas.openxmlformats.org/wordprocessingml/2006/main">
        <w:t xml:space="preserve">1. ໂຣມ 10:17 - ດັ່ງນັ້ນ ຄວາມເຊື່ອ​ຈຶ່ງ​ເກີດ​ຂຶ້ນ​ໂດຍ​ການ​ໄດ້ຍິນ ແລະ​ການ​ໄດ້ຍິນ​ໂດຍ​ພຣະທຳ​ຂອງ​ພຣະເຈົ້າ.</w:t>
      </w:r>
    </w:p>
    <w:p w14:paraId="0544510A" w14:textId="77777777" w:rsidR="000F7377" w:rsidRDefault="000F7377"/>
    <w:p w14:paraId="28E5A8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8:31-32 - ຫຼັງ ຈາກ ນັ້ນ , ພຣະ ເຢ ຊູ ໄດ້ ກ່າວ ກັບ ຊາວ ຢິວ ທີ່ ເຊື່ອ ໃນ ພຣະ ອົງ , ຖ້າ ຫາກ ວ່າ ທ່ານ ສືບ ຕໍ່ ໃນ ຄໍາ ຂອງ ຂ້າ ພະ ເຈົ້າ , ຫຼັງ ຈາກ ນັ້ນ ທ່ານ ສາ ນຸ ສິດ ຂອງ ຂ້າ ພະ ເຈົ້າ ແທ້ ຈິງ ; ແລະເຈົ້າຈະຮູ້ຈັກຄວາມຈິງ, ແລະຄວາມຈິງຈະເຮັດໃຫ້ເຈົ້າເປັນອິດສະລະ.</w:t>
      </w:r>
    </w:p>
    <w:p w14:paraId="0D78559F" w14:textId="77777777" w:rsidR="000F7377" w:rsidRDefault="000F7377"/>
    <w:p w14:paraId="5C796ED4" w14:textId="77777777" w:rsidR="000F7377" w:rsidRDefault="000F7377">
      <w:r xmlns:w="http://schemas.openxmlformats.org/wordprocessingml/2006/main">
        <w:t xml:space="preserve">ເຮັບເຣີ 4:3 ເພາະ​ພວກ​ເຮົາ​ທີ່​ເຊື່ອ​ກໍ​ເຂົ້າ​ໄປ​ໃນ​ຄວາມ​ສະຫງົບ​ສຸກ ດັ່ງ​ທີ່​ພຣະອົງ​ໄດ້​ກ່າວ​ວ່າ, ດັ່ງ​ທີ່​ເຮົາ​ໄດ້​ສາບານ​ໄວ້​ໃນ​ຄວາມ​ໂກດຮ້າຍ​ຂອງ​ເຮົາ, ຖ້າ​ພວກເຂົາ​ຈະ​ເຂົ້າ​ໄປ​ໃນ​ບ່ອນ​ພັກຜ່ອນ​ຂອງ​ເຮົາ, ເຖິງ​ແມ່ນ​ວ່າ​ວຽກ​ງານ​ນັ້ນ​ຈະ​ສຳເລັດ​ຕັ້ງແຕ່​ການ​ວາງ​ຮາກ​ຖານ​ຂອງ​ໂລກ​ແລ້ວ.</w:t>
      </w:r>
    </w:p>
    <w:p w14:paraId="399DB274" w14:textId="77777777" w:rsidR="000F7377" w:rsidRDefault="000F7377"/>
    <w:p w14:paraId="71D3D425" w14:textId="77777777" w:rsidR="000F7377" w:rsidRDefault="000F7377">
      <w:r xmlns:w="http://schemas.openxmlformats.org/wordprocessingml/2006/main">
        <w:t xml:space="preserve">ພວກເຮົາຜູ້ທີ່ເຊື່ອເຂົ້າໄປໃນການພັກຜ່ອນຂອງພຣະເຈົ້າ.</w:t>
      </w:r>
    </w:p>
    <w:p w14:paraId="667E7EA2" w14:textId="77777777" w:rsidR="000F7377" w:rsidRDefault="000F7377"/>
    <w:p w14:paraId="1DCCFBF9" w14:textId="77777777" w:rsidR="000F7377" w:rsidRDefault="000F7377">
      <w:r xmlns:w="http://schemas.openxmlformats.org/wordprocessingml/2006/main">
        <w:t xml:space="preserve">1: ການພັກຜ່ອນໃນຄໍາສັນຍາຂອງພຣະເຈົ້າ</w:t>
      </w:r>
    </w:p>
    <w:p w14:paraId="5BEB413E" w14:textId="77777777" w:rsidR="000F7377" w:rsidRDefault="000F7377"/>
    <w:p w14:paraId="6B32D3CB" w14:textId="77777777" w:rsidR="000F7377" w:rsidRDefault="000F7377">
      <w:r xmlns:w="http://schemas.openxmlformats.org/wordprocessingml/2006/main">
        <w:t xml:space="preserve">2: ດຳລົງຊີວິດດ້ວຍຄວາມເຊື່ອ</w:t>
      </w:r>
    </w:p>
    <w:p w14:paraId="17F3FEA5" w14:textId="77777777" w:rsidR="000F7377" w:rsidRDefault="000F7377"/>
    <w:p w14:paraId="067CC900" w14:textId="77777777" w:rsidR="000F7377" w:rsidRDefault="000F7377">
      <w:r xmlns:w="http://schemas.openxmlformats.org/wordprocessingml/2006/main">
        <w:t xml:space="preserve">1: ເອຊາຢາ 26:3 - ເຈົ້າຈະຮັກສາລາວຢູ່ໃນຄວາມສະຫງົບສຸກທີ່ສົມບູນແບບ, ຈິດໃຈຂອງລາວຢູ່ກັບເຈົ້າ: ເພາະວ່າລາວໄວ້ວາງໃຈໃນເຈົ້າ.</w:t>
      </w:r>
    </w:p>
    <w:p w14:paraId="7C37BC4B" w14:textId="77777777" w:rsidR="000F7377" w:rsidRDefault="000F7377"/>
    <w:p w14:paraId="013F8B67" w14:textId="77777777" w:rsidR="000F7377" w:rsidRDefault="000F7377">
      <w:r xmlns:w="http://schemas.openxmlformats.org/wordprocessingml/2006/main">
        <w:t xml:space="preserve">2: Psalm 46:10 - ຈົ່ງ​ຢູ່, ແລະ​ຮູ້​ວ່າ​ຂ້າ​ພະ​ເຈົ້າ​: ຂ້າ​ພະ​ເຈົ້າ​ຈະ​ໄດ້​ຮັບ​ທີ່​ສູງ​ສົ່ງ​ໃນ​ບັນ​ດາ​ພວກ​ເຂົາ, ຂ້າ​ພະ​ເຈົ້າ​ຈະ​ໄດ້​ຮັບ​ທີ່​ສູງ​ສົ່ງ​ໃນ​ແຜ່ນ​ດິນ​ໂລກ.</w:t>
      </w:r>
    </w:p>
    <w:p w14:paraId="7DD38F28" w14:textId="77777777" w:rsidR="000F7377" w:rsidRDefault="000F7377"/>
    <w:p w14:paraId="38280032" w14:textId="77777777" w:rsidR="000F7377" w:rsidRDefault="000F7377">
      <w:r xmlns:w="http://schemas.openxmlformats.org/wordprocessingml/2006/main">
        <w:t xml:space="preserve">ເຮັບເຣີ 4:4 ເພາະ​ລາວ​ໄດ້​ເວົ້າ​ໃນ​ວັນ​ທີ​ເຈັດ​ໃນ​ວັນ​ທີ​ເຈັດ​ທີ່​ມີ​ສະຕິ​ປັນຍາ ແລະ​ພຣະເຈົ້າ​ໄດ້​ພັກຜ່ອນ​ໃນ​ວັນ​ທີ​ເຈັດ​ຈາກ​ການ​ກະທຳ​ທັງໝົດ​ຂອງ​ລາວ.</w:t>
      </w:r>
    </w:p>
    <w:p w14:paraId="719C5D8C" w14:textId="77777777" w:rsidR="000F7377" w:rsidRDefault="000F7377"/>
    <w:p w14:paraId="16BDA678" w14:textId="77777777" w:rsidR="000F7377" w:rsidRDefault="000F7377">
      <w:r xmlns:w="http://schemas.openxmlformats.org/wordprocessingml/2006/main">
        <w:t xml:space="preserve">ພຣະເຈົ້າໄດ້ພັກຜ່ອນໃນມື້ທີເຈັດຫຼັງຈາກສໍາເລັດວຽກງານຂອງພຣະອົງ.</w:t>
      </w:r>
    </w:p>
    <w:p w14:paraId="04A7FE92" w14:textId="77777777" w:rsidR="000F7377" w:rsidRDefault="000F7377"/>
    <w:p w14:paraId="3BDDEAA0" w14:textId="77777777" w:rsidR="000F7377" w:rsidRDefault="000F7377">
      <w:r xmlns:w="http://schemas.openxmlformats.org/wordprocessingml/2006/main">
        <w:t xml:space="preserve">1: ເຮົາ​ຄື​ກັນ​ຄວນ​ໃຊ້​ເວລາ​ພັກຜ່ອນ ແລະ​ຍອມ​ຈຳນົນ​ວຽກ​ງານ​ຂອງ​ເຮົາ​ຕໍ່​ພະເຈົ້າ.</w:t>
      </w:r>
    </w:p>
    <w:p w14:paraId="4B7ECFD2" w14:textId="77777777" w:rsidR="000F7377" w:rsidRDefault="000F7377"/>
    <w:p w14:paraId="5AF78101" w14:textId="77777777" w:rsidR="000F7377" w:rsidRDefault="000F7377">
      <w:r xmlns:w="http://schemas.openxmlformats.org/wordprocessingml/2006/main">
        <w:t xml:space="preserve">2: ວັນ​ຊະບາໂຕ​ເປັນ​ວັນ​ພັກຜ່ອນ, ກຳນົດ​ໄວ້​ເພື່ອ​ຮັບ​ຮູ້​ແລະ​ນັບຖື​ພຣະເຈົ້າ.</w:t>
      </w:r>
    </w:p>
    <w:p w14:paraId="641CFBC5" w14:textId="77777777" w:rsidR="000F7377" w:rsidRDefault="000F7377"/>
    <w:p w14:paraId="46F3B0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Genesis 2:2-3 “ແລະ ໃນ ມື້ ທີ ເຈັດ ພຣະ ເຈົ້າ ໄດ້ ສິ້ນ ສຸດ ວຽກ ງານ ຂອງ ພຣະ ອົງ ທີ່ ພຣະ ອົງ ໄດ້ ເຮັດ; ແລະ ລາວ​ໄດ້​ພັກຜ່ອນ​ໃນ​ວັນ​ທີ​ເຈັດ​ຈາກ​ວຽກ​ງານ​ທັງ​ໝົດ​ທີ່​ລາວ​ໄດ້​ເຮັດ. ແລະ​ພະເຈົ້າ​ໄດ້​ອວຍພອນ​ວັນ​ທີ​ເຈັດ ແລະ​ເຮັດ​ໃຫ້​ມັນ​ເປັນ​ທີ່​ບໍລິສຸດ ເພາະ​ໃນ​ນັ້ນ​ລາວ​ໄດ້​ພັກຜ່ອນ​ຈາກ​ວຽກ​ງານ​ທັງ​ໝົດ​ທີ່​ພະເຈົ້າ​ໄດ້​ສ້າງ ແລະ​ເຮັດ​ໄວ້.”</w:t>
      </w:r>
    </w:p>
    <w:p w14:paraId="0DD26219" w14:textId="77777777" w:rsidR="000F7377" w:rsidRDefault="000F7377"/>
    <w:p w14:paraId="5B0A0058" w14:textId="77777777" w:rsidR="000F7377" w:rsidRDefault="000F7377">
      <w:r xmlns:w="http://schemas.openxmlformats.org/wordprocessingml/2006/main">
        <w:t xml:space="preserve">2: ອົບພະຍົບ 20:8-11 “ຈົ່ງຈື່ຈໍາວັນຊະບາໂຕ, ເພື່ອຮັກສາມັນໃຫ້ບໍລິສຸດ. ຈົ່ງ​ອອກ​ແຮງ​ຫົກ​ວັນ ແລະ​ເຮັດ​ທຸກ​ວຽກ​ງານ​ຂອງ​ເຈົ້າ: ແຕ່​ວັນ​ທີ​ເຈັດ​ເປັນ​ວັນ​ຊະບາໂຕ​ຂອງ​ອົງພຣະ​ຜູ້​ເປັນເຈົ້າ ພຣະເຈົ້າ​ຂອງ​ເຈົ້າ: ໃນ​ວັນ​ນັ້ນ ເຈົ້າ​ຢ່າ​ເຮັດ​ວຽກ​ອັນ​ໃດ​ເລີຍ ເຈົ້າ, ລູກ​ຊາຍ, ລູກ​ສາວ​ຂອງ​ເຈົ້າ, ຄົນ​ຮັບໃຊ້​ຂອງ​ເຈົ້າ, ແລະ​ຄົນ​ຮັບໃຊ້​ຂອງເຈົ້າ. ຝູງ​ສັດ​ຂອງ​ເຈົ້າ, ຫລື​ຄົນ​ຕ່າງ​ດ້າວ​ຂອງ​ເຈົ້າ​ທີ່​ຢູ່​ພາຍ​ໃນ​ປະ​ຕູ​ຂອງ​ເຈົ້າ: ເພາະ​ໃນ​ຫົກ​ວັນ​ພຣະ​ຜູ້​ເປັນ​ເຈົ້າ​ໄດ້​ສ້າງ​ຟ້າ​ສະຫວັນ, ແຜ່ນ​ດິນ​ໂລກ, ທະ​ເລ, ແລະ ທຸກ​ສິ່ງ​ທຸກ​ຢ່າງ​ທີ່​ຢູ່​ໃນ​ນັ້ນ, ແລະ ໄດ້​ພັກ​ຜ່ອນ​ໃນ​ວັນ​ທີ​ເຈັດ: ດັ່ງ​ນັ້ນ​ພຣະ​ຜູ້​ເປັນ​ເຈົ້າ​ຈຶ່ງ​ອວຍ​ພອນ​ວັນ​ຊະ​ບາ​ໂຕ, ແລະ ໃຫ້​ກຽດ​ມັນ.”</w:t>
      </w:r>
    </w:p>
    <w:p w14:paraId="29BC10B4" w14:textId="77777777" w:rsidR="000F7377" w:rsidRDefault="000F7377"/>
    <w:p w14:paraId="2ED98FF9" w14:textId="77777777" w:rsidR="000F7377" w:rsidRDefault="000F7377">
      <w:r xmlns:w="http://schemas.openxmlformats.org/wordprocessingml/2006/main">
        <w:t xml:space="preserve">ເຮັບເຣີ 4:5 ແລະ​ໃນ​ບ່ອນ​ນີ້​ອີກ ຖ້າ​ພວກເຂົາ​ຈະ​ເຂົ້າ​ໄປ​ໃນ​ບ່ອນ​ພັກຜ່ອນ​ຂອງຂ້ອຍ.</w:t>
      </w:r>
    </w:p>
    <w:p w14:paraId="6B752157" w14:textId="77777777" w:rsidR="000F7377" w:rsidRDefault="000F7377"/>
    <w:p w14:paraId="078CF74D" w14:textId="77777777" w:rsidR="000F7377" w:rsidRDefault="000F7377">
      <w:r xmlns:w="http://schemas.openxmlformats.org/wordprocessingml/2006/main">
        <w:t xml:space="preserve">ຂໍ້ນີ້ຈາກເຮັບເຣີ 4:5 ເປີດເຜີຍວ່າຜູ້ທີ່ຍອມຮັບພຣະຄຸນຂອງພຣະເຈົ້າຈະເຂົ້າໄປໃນການພັກຜ່ອນຂອງພຣະອົງ.</w:t>
      </w:r>
    </w:p>
    <w:p w14:paraId="45F7FFA4" w14:textId="77777777" w:rsidR="000F7377" w:rsidRDefault="000F7377"/>
    <w:p w14:paraId="56171908" w14:textId="77777777" w:rsidR="000F7377" w:rsidRDefault="000F7377">
      <w:r xmlns:w="http://schemas.openxmlformats.org/wordprocessingml/2006/main">
        <w:t xml:space="preserve">1: ການພັກຜ່ອນຂອງພຣະເຈົ້າແມ່ນສໍາລັບທຸກຄົນ - ການຍອມຮັບພຣະຄຸນຂອງພຣະເຈົ້າແມ່ນວິທີດຽວທີ່ຈະຊອກຫາການພັກຜ່ອນ.</w:t>
      </w:r>
    </w:p>
    <w:p w14:paraId="4F283BAB" w14:textId="77777777" w:rsidR="000F7377" w:rsidRDefault="000F7377"/>
    <w:p w14:paraId="55860150" w14:textId="77777777" w:rsidR="000F7377" w:rsidRDefault="000F7377">
      <w:r xmlns:w="http://schemas.openxmlformats.org/wordprocessingml/2006/main">
        <w:t xml:space="preserve">2: ການພັກຜ່ອນຂອງພຣະເຈົ້າຖືກສັນຍາ - ໂດຍຜ່ານຄວາມເຊື່ອໃນພຣະອົງ, ພວກເຮົາສາມາດຮັບປະກັນການພັກຜ່ອນຂອງພຣະອົງ.</w:t>
      </w:r>
    </w:p>
    <w:p w14:paraId="10ED2D03" w14:textId="77777777" w:rsidR="000F7377" w:rsidRDefault="000F7377"/>
    <w:p w14:paraId="75E4827C" w14:textId="77777777" w:rsidR="000F7377" w:rsidRDefault="000F7377">
      <w:r xmlns:w="http://schemas.openxmlformats.org/wordprocessingml/2006/main">
        <w:t xml:space="preserve">1: Psalm 95:11 - "ເພາະ ສະ ນັ້ນ ຂ້າ ພະ ເຈົ້າ ສາ ບານ ໃນ ພຣະ ພິ ໂລດ ຂອງ ຂ້າ ພະ ເຈົ້າ, 'ພວກ ເຂົາ ຈະ ບໍ່ ເຂົ້າ ໄປ ໃນ ທີ່ ພັກ ຜ່ອນ ຂອງ ຂ້າ ພະ ເຈົ້າ.</w:t>
      </w:r>
    </w:p>
    <w:p w14:paraId="5A6ECA4D" w14:textId="77777777" w:rsidR="000F7377" w:rsidRDefault="000F7377"/>
    <w:p w14:paraId="6753E488" w14:textId="77777777" w:rsidR="000F7377" w:rsidRDefault="000F7377">
      <w:r xmlns:w="http://schemas.openxmlformats.org/wordprocessingml/2006/main">
        <w:t xml:space="preserve">2: ມັດທາຍ 11:28-29 - “ມາ​ຫາ​ເຮົາ, ທຸກ​ຄົນ​ທີ່​ອອກ​ແຮງ​ງານ​ແລະ​ແບກ​ຫາບ​ໜັກ, ແລະ​ເຮົາ​ຈະ​ໃຫ້​ເຈົ້າ​ໄດ້​ພັກ​ຜ່ອນ, ເອົາ​ແອກ​ຂອງ​ເຮົາ​ໃສ່​ເທິງ​ເຈົ້າ, ແລະ​ຮຽນ​ຈາກ​ເຮົາ, ເພາະ​ເຮົາ​ເປັນ​ຄົນ​ອ່ອນ​ໂຍນ​ແລະ​ຖ່ອມ​ໃຈ. ເຈົ້າຈະພົບເຫັນການພັກຜ່ອນສໍາລັບຈິດວິນຍານຂອງເຈົ້າ."</w:t>
      </w:r>
    </w:p>
    <w:p w14:paraId="18731937" w14:textId="77777777" w:rsidR="000F7377" w:rsidRDefault="000F7377"/>
    <w:p w14:paraId="129B045C" w14:textId="77777777" w:rsidR="000F7377" w:rsidRDefault="000F7377">
      <w:r xmlns:w="http://schemas.openxmlformats.org/wordprocessingml/2006/main">
        <w:t xml:space="preserve">ເຮັບເຣີ 4:6 ດ້ວຍ​ເຫດ​ນີ້​ຈຶ່ງ​ຍັງ​ຄົງ​ມີ​ບາງ​ຄົນ​ຕ້ອງ​ເຂົ້າ​ໄປ​ໃນ​ທີ່​ນັ້ນ ແລະ​ຜູ້​ທີ່​ໄດ້​ປະກາດ​ເທື່ອ​ທຳອິດ​ກໍ​ບໍ່​ໄດ້​ເຂົ້າ​ໄປ​ເພາະ​ຄວາມ​ບໍ່​ເຊື່ອ.</w:t>
      </w:r>
    </w:p>
    <w:p w14:paraId="60030BCC" w14:textId="77777777" w:rsidR="000F7377" w:rsidRDefault="000F7377"/>
    <w:p w14:paraId="6FE86ACC" w14:textId="77777777" w:rsidR="000F7377" w:rsidRDefault="000F7377">
      <w:r xmlns:w="http://schemas.openxmlformats.org/wordprocessingml/2006/main">
        <w:t xml:space="preserve">ພຣະ​ເຈົ້າ​ໄດ້​ສັນ​ຍາ​ໃຫ້​ຜູ້​ທີ່​ເຊື່ອ​ໃນ​ພຣະ​ອົງ​ໄດ້​ພັກ​ຜ່ອນ, ແຕ່​ຜູ້​ທີ່​ໄດ້​ສັນ​ຍາ​ຄັ້ງ​ທຳ​ອິດ </w:t>
      </w:r>
      <w:r xmlns:w="http://schemas.openxmlformats.org/wordprocessingml/2006/main">
        <w:lastRenderedPageBreak xmlns:w="http://schemas.openxmlformats.org/wordprocessingml/2006/main"/>
      </w:r>
      <w:r xmlns:w="http://schemas.openxmlformats.org/wordprocessingml/2006/main">
        <w:t xml:space="preserve">​ບໍ່​ໄດ້​ເຂົ້າ​ໄປ​ເພາະ​ຄວາມ​ບໍ່​ເຊື່ອ.</w:t>
      </w:r>
    </w:p>
    <w:p w14:paraId="4255FE35" w14:textId="77777777" w:rsidR="000F7377" w:rsidRDefault="000F7377"/>
    <w:p w14:paraId="780618E2" w14:textId="77777777" w:rsidR="000F7377" w:rsidRDefault="000F7377">
      <w:r xmlns:w="http://schemas.openxmlformats.org/wordprocessingml/2006/main">
        <w:t xml:space="preserve">1. ຄໍາສັນຍາຂອງການພັກຜ່ອນ: ເຊື່ອໃນພຣະເຈົ້າເພື່ອຄວາມລອດນິລັນດອນ</w:t>
      </w:r>
    </w:p>
    <w:p w14:paraId="1CF589F1" w14:textId="77777777" w:rsidR="000F7377" w:rsidRDefault="000F7377"/>
    <w:p w14:paraId="12B9B580" w14:textId="77777777" w:rsidR="000F7377" w:rsidRDefault="000F7377">
      <w:r xmlns:w="http://schemas.openxmlformats.org/wordprocessingml/2006/main">
        <w:t xml:space="preserve">2. ຄວາມບໍ່ເຊື່ອ: ຢ່າເອົາຄໍາສັນຍາຂອງພຣະເຈົ້າໄວ້ຢ່າງເປັນຈິງ</w:t>
      </w:r>
    </w:p>
    <w:p w14:paraId="7974A5E5" w14:textId="77777777" w:rsidR="000F7377" w:rsidRDefault="000F7377"/>
    <w:p w14:paraId="0B0D3D74"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15FB36FA" w14:textId="77777777" w:rsidR="000F7377" w:rsidRDefault="000F7377"/>
    <w:p w14:paraId="6178D243" w14:textId="77777777" w:rsidR="000F7377" w:rsidRDefault="000F7377">
      <w:r xmlns:w="http://schemas.openxmlformats.org/wordprocessingml/2006/main">
        <w:t xml:space="preserve">2. 1 ເປໂຕ 1:23 - ນັບຕັ້ງແຕ່ເຈົ້າໄດ້ເກີດໃຫມ່, ບໍ່ແມ່ນມາຈາກເມັດພືດທີ່ທໍາລາຍບໍ່ໄດ້ແຕ່ເປັນຂອງ imperishable, ໂດຍທາງພຣະຄໍາທີ່ມີຊີວິດຢູ່ແລະຄົງຢູ່ຂອງພຣະເຈົ້າ.</w:t>
      </w:r>
    </w:p>
    <w:p w14:paraId="73272C14" w14:textId="77777777" w:rsidR="000F7377" w:rsidRDefault="000F7377"/>
    <w:p w14:paraId="40D2F001" w14:textId="77777777" w:rsidR="000F7377" w:rsidRDefault="000F7377">
      <w:r xmlns:w="http://schemas.openxmlformats.org/wordprocessingml/2006/main">
        <w:t xml:space="preserve">ເຮັບເຣີ 4:7 ອີກ​ເທື່ອ​ໜຶ່ງ, ລາວ​ໄດ້​ຈຳກັດ​ວັນ​ໜຶ່ງ, ໂດຍ​ເວົ້າ​ໃນ​ດາວິດ​ວ່າ, “ມື້​ນີ້, ຫຼັງ​ຈາກ​ເວລາ​ນັ້ນ​ດົນ​ນານ; ດັ່ງ​ທີ່​ໄດ້​ກ່າວ​ໄວ້​ວ່າ, ມື້​ນີ້​ຖ້າ​ຫາກ​ທ່ານ​ຈະ​ໄດ້​ຍິນ​ສຽງ​ຂອງ​ພຣະ​ອົງ, ຢ່າ​ເຮັດ​ໃຈ​ແຂງ​ກະດ້າງ.</w:t>
      </w:r>
    </w:p>
    <w:p w14:paraId="774E3033" w14:textId="77777777" w:rsidR="000F7377" w:rsidRDefault="000F7377"/>
    <w:p w14:paraId="0D9C0C91" w14:textId="77777777" w:rsidR="000F7377" w:rsidRDefault="000F7377">
      <w:r xmlns:w="http://schemas.openxmlformats.org/wordprocessingml/2006/main">
        <w:t xml:space="preserve">ພຣະເຈົ້າໄດ້ກໍານົດຂອບເຂດຈໍາກັດວ່າພວກເຮົາຕ້ອງຍອມຮັບພຣະອົງດົນປານໃດ; ພວກ​ເຮົາ​ຕ້ອງ​ຍອມ​ຮັບ​ພຣະ​ອົງ​ໃນ​ປັດ​ຈຸ​ບັນ​ຫຼື​ເຮັດ​ໃຫ້​ຫົວ​ໃຈ​ຂອງ​ພວກ​ເຮົາ​ແຂງ.</w:t>
      </w:r>
    </w:p>
    <w:p w14:paraId="369AC9DA" w14:textId="77777777" w:rsidR="000F7377" w:rsidRDefault="000F7377"/>
    <w:p w14:paraId="6B3E8C5B" w14:textId="77777777" w:rsidR="000F7377" w:rsidRDefault="000F7377">
      <w:r xmlns:w="http://schemas.openxmlformats.org/wordprocessingml/2006/main">
        <w:t xml:space="preserve">1: ຢ່າເຮັດໃຫ້ຫົວໃຈຂອງເຈົ້າແຂງກະດ້າງ - ເວລາທີ່ຈະຍອມຮັບພຣະເຈົ້າແມ່ນຕອນນີ້</w:t>
      </w:r>
    </w:p>
    <w:p w14:paraId="599B68EE" w14:textId="77777777" w:rsidR="000F7377" w:rsidRDefault="000F7377"/>
    <w:p w14:paraId="3A1565A0" w14:textId="77777777" w:rsidR="000F7377" w:rsidRDefault="000F7377">
      <w:r xmlns:w="http://schemas.openxmlformats.org/wordprocessingml/2006/main">
        <w:t xml:space="preserve">2: The Unseen Clock — ເຮັດ​ໃຫ້​ຫຼາຍ​ທີ່​ສຸດ​ຂອງ​ເວ​ລາ​ທີ່​ພຣະ​ເຈົ້າ​ໄດ້​ໃຫ້​ທ່ານ​</w:t>
      </w:r>
    </w:p>
    <w:p w14:paraId="61E88BEE" w14:textId="77777777" w:rsidR="000F7377" w:rsidRDefault="000F7377"/>
    <w:p w14:paraId="314D1D60" w14:textId="77777777" w:rsidR="000F7377" w:rsidRDefault="000F7377">
      <w:r xmlns:w="http://schemas.openxmlformats.org/wordprocessingml/2006/main">
        <w:t xml:space="preserve">1: ປັນຍາຈານ 9:11-12 - “ຂ້ອຍ​ໄດ້​ເຫັນ​ອີກ​ຢ່າງ​ໜຶ່ງ​ຢູ່​ໃຕ້​ດວງ​ຕາເວັນ: ການ​ແຂ່ງ​ຂັນ​ບໍ່​ແມ່ນ​ເພື່ອ​ຄວາມ​ໄວ​ຫຼື​ການ​ສູ້​ຮົບ​ກັບ​ຄົນ​ທີ່​ແຂງ​ແຮງ ແລະ​ອາຫານ​ບໍ່​ໄດ້​ມາ​ເຖິງ​ຄົນ​ມີ​ປັນຍາ​ຫຼື​ຄວາມ​ຮັ່ງມີ​ເພື່ອ​ຜູ້​ມີ​ປັນຍາ​ຫຼື​ຄວາມ​ຕ້ອງການ​ຂອງ​ຜູ້​ຮຽນ. ; ແຕ່ເວລາແລະໂອກາດເກີດຂື້ນກັບພວກເຂົາທັງຫມົດ."</w:t>
      </w:r>
    </w:p>
    <w:p w14:paraId="766CC5A3" w14:textId="77777777" w:rsidR="000F7377" w:rsidRDefault="000F7377"/>
    <w:p w14:paraId="45E6EF48" w14:textId="77777777" w:rsidR="000F7377" w:rsidRDefault="000F7377">
      <w:r xmlns:w="http://schemas.openxmlformats.org/wordprocessingml/2006/main">
        <w:t xml:space="preserve">2: ຄໍາເພງ 95:7-8 —“ດ້ວຍ​ວ່າ​ພະອົງ​ເປັນ​ພະເຈົ້າ​ຂອງ​ພວກ​ເຮົາ ແລະ​ພວກ​ເຮົາ​ເປັນ​ປະຊາຊົນ​ໃນ​ທົ່ງ​ຫຍ້າ​ຂອງ​ພະອົງ ເປັນ​ຝູງ​ແກະ​ທີ່​ຢູ່​ໃຕ້​ການ​ດູ​ແລ​ຂອງ​ພະອົງ. ມື້​ນີ້ ຖ້າ​ເຈົ້າ​ໄດ້​ຍິນ​ສຽງ​ຂອງ​ພະອົງ ຢ່າ​ເຮັດ​ໃຈ​ແຂງ​ກະດ້າງ​ດັ່ງ​ທີ່​ເຈົ້າ​ໄດ້​ເຮັດ​ທີ່​ເມືອງ​ເມຣິບາ ດັ່ງ​ທີ່​ເຈົ້າ​ໄດ້​ເຮັດ​ໃນ​ວັນ​ນັ້ນ​ທີ່​ເມືອງ​ມາຊາ​ໃນ​ຖິ່ນ​ແຫ້ງ​ແລ້ງ​ກັນ​ດານ.”</w:t>
      </w:r>
    </w:p>
    <w:p w14:paraId="47767ABE" w14:textId="77777777" w:rsidR="000F7377" w:rsidRDefault="000F7377"/>
    <w:p w14:paraId="274F9FD8" w14:textId="77777777" w:rsidR="000F7377" w:rsidRDefault="000F7377">
      <w:r xmlns:w="http://schemas.openxmlformats.org/wordprocessingml/2006/main">
        <w:t xml:space="preserve">ເຮັບເຣີ 4:8 ເພາະ​ຖ້າ​ພຣະເຢຊູເຈົ້າ​ໄດ້​ໃຫ້​ພວກເຂົາ​ພັກຜ່ອນ​ແລ້ວ, ຫລັງຈາກ​ນັ້ນ​ພຣະອົງ​ຈະ​ບໍ່​ກ່າວ​ເຖິງ​ວັນ​ອື່ນ.</w:t>
      </w:r>
    </w:p>
    <w:p w14:paraId="34B3EC9F" w14:textId="77777777" w:rsidR="000F7377" w:rsidRDefault="000F7377"/>
    <w:p w14:paraId="758970B7" w14:textId="77777777" w:rsidR="000F7377" w:rsidRDefault="000F7377">
      <w:r xmlns:w="http://schemas.openxmlformats.org/wordprocessingml/2006/main">
        <w:t xml:space="preserve">ພະ​ເຍຊູ​ກ່າວ​ເຖິງ​ອີກ​ມື້​ໜຶ່ງ​ຫຼັງ​ຈາກ​ການ​ພັກຜ່ອນ​ໃຫ້​ແກ່​ປະຊາຊົນ.</w:t>
      </w:r>
    </w:p>
    <w:p w14:paraId="34B61E55" w14:textId="77777777" w:rsidR="000F7377" w:rsidRDefault="000F7377"/>
    <w:p w14:paraId="49B6747A" w14:textId="77777777" w:rsidR="000F7377" w:rsidRDefault="000F7377">
      <w:r xmlns:w="http://schemas.openxmlformats.org/wordprocessingml/2006/main">
        <w:t xml:space="preserve">1. ຊອກຫາການພັກຜ່ອນໃນພຣະເຢຊູ</w:t>
      </w:r>
    </w:p>
    <w:p w14:paraId="779F3EBD" w14:textId="77777777" w:rsidR="000F7377" w:rsidRDefault="000F7377"/>
    <w:p w14:paraId="3336D15F" w14:textId="77777777" w:rsidR="000F7377" w:rsidRDefault="000F7377">
      <w:r xmlns:w="http://schemas.openxmlformats.org/wordprocessingml/2006/main">
        <w:t xml:space="preserve">2. ການເບິ່ງຂ້າມອະນາຄົດ</w:t>
      </w:r>
    </w:p>
    <w:p w14:paraId="590AF4F7" w14:textId="77777777" w:rsidR="000F7377" w:rsidRDefault="000F7377"/>
    <w:p w14:paraId="14647E33" w14:textId="77777777" w:rsidR="000F7377" w:rsidRDefault="000F7377">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6E4A3587" w14:textId="77777777" w:rsidR="000F7377" w:rsidRDefault="000F7377"/>
    <w:p w14:paraId="2FF4756E" w14:textId="77777777" w:rsidR="000F7377" w:rsidRDefault="000F7377">
      <w:r xmlns:w="http://schemas.openxmlformats.org/wordprocessingml/2006/main">
        <w:t xml:space="preserve">2. ເອຊາຢາ 40:28-31 - “ເຈົ້າ​ບໍ່​ຮູ້​ບໍ ເຈົ້າ​ບໍ່​ໄດ້​ຍິນ​ບໍ? ພຣະເຈົ້າຢາເວ​ອົງ​ເປັນ​ພຣະເຈົ້າ​ອົງ​ຊົງ​ຣິດ​ອຳນາດ​ຍິ່ງໃຫຍ່ ເປັນ​ຜູ້​ສ້າງ​ທີ່​ສຸດ​ຂອງ​ແຜ່ນດິນ​ໂລກ ພຣະອົງ​ບໍ່​ຫວັ່ນໄຫວ ຫລື​ອິດສາ​ຄວາມ​ເຂົ້າໃຈ​ຂອງ​ພຣະອົງ​ບໍ່​ໄດ້. ໃຫ້​ພະລັງ​ແກ່​ຄົນ​ທີ່​ອ່ອນ​ແອ, ແລະ ຜູ້​ທີ່​ບໍ່​ມີ​ກຳລັງ ລາວ​ຈະ​ເພີ່ມ​ກຳລັງ, ເຖິງ​ແມ່ນ​ຄົນ​ໜຸ່ມ​ຈະ​ອ່ອນ​ເພຍ​ແລະ​ອິດ​ເມື່ອຍ, ແລະ ຄົນ​ໜຸ່ມ​ຈະ​ໝົດ​ແຮງ, ແຕ່​ຜູ້​ທີ່​ລໍ​ຖ້າ​ພຣະ​ຜູ້​ເປັນ​ເຈົ້າ​ຈະ​ມີ​ຄວາມ​ເຂັ້ມ​ແຂງ​ຂຶ້ນ​ໃໝ່; ພວກ​ເຂົາ​ຈະ​ມີ​ປີກ​ຂຶ້ນ. ເໝືອນ​ນົກ​ອິນ​ຊີ; ພວກ​ເຂົາ​ຈະ​ແລ່ນ​ໄປ​ບໍ່​ອິດ​ເມື່ອຍ; ພວກ​ເຂົາ​ຈະ​ຍ່າງ​ແລະ​ບໍ່​ອ່ອນ​ແອ."</w:t>
      </w:r>
    </w:p>
    <w:p w14:paraId="5049BA54" w14:textId="77777777" w:rsidR="000F7377" w:rsidRDefault="000F7377"/>
    <w:p w14:paraId="377DF94A" w14:textId="77777777" w:rsidR="000F7377" w:rsidRDefault="000F7377">
      <w:r xmlns:w="http://schemas.openxmlformats.org/wordprocessingml/2006/main">
        <w:t xml:space="preserve">ເຮັບເຣີ 4:9 ເພາະ​ສະນັ້ນ ການ​ພັກຜ່ອນ​ຂອງ​ປະຊາຊົນ​ຂອງ​ພຣະເຈົ້າ​ຈຶ່ງ​ຍັງ​ເຫຼືອ​ຢູ່.</w:t>
      </w:r>
    </w:p>
    <w:p w14:paraId="76D15E60" w14:textId="77777777" w:rsidR="000F7377" w:rsidRDefault="000F7377"/>
    <w:p w14:paraId="591E888D" w14:textId="77777777" w:rsidR="000F7377" w:rsidRDefault="000F7377">
      <w:r xmlns:w="http://schemas.openxmlformats.org/wordprocessingml/2006/main">
        <w:t xml:space="preserve">ການພັກຜ່ອນສໍາລັບປະຊາຊົນຂອງພຣະເຈົ້າແມ່ນມີຢູ່.</w:t>
      </w:r>
    </w:p>
    <w:p w14:paraId="036976D9" w14:textId="77777777" w:rsidR="000F7377" w:rsidRDefault="000F7377"/>
    <w:p w14:paraId="00010C59" w14:textId="77777777" w:rsidR="000F7377" w:rsidRDefault="000F7377">
      <w:r xmlns:w="http://schemas.openxmlformats.org/wordprocessingml/2006/main">
        <w:t xml:space="preserve">1: ການພັກຜ່ອນຂອງພຣະເຈົ້າ: ຂອງຂວັນໃຫ້ແກ່ປະຊາຊົນຂອງພຣະອົງ</w:t>
      </w:r>
    </w:p>
    <w:p w14:paraId="43435792" w14:textId="77777777" w:rsidR="000F7377" w:rsidRDefault="000F7377"/>
    <w:p w14:paraId="09836073" w14:textId="77777777" w:rsidR="000F7377" w:rsidRDefault="000F7377">
      <w:r xmlns:w="http://schemas.openxmlformats.org/wordprocessingml/2006/main">
        <w:t xml:space="preserve">2: ການເກັບກ່ຽວຜົນປະໂຫຍດຂອງການພັກຜ່ອນຂອງພຣະເຈົ້າ</w:t>
      </w:r>
    </w:p>
    <w:p w14:paraId="1017C60A" w14:textId="77777777" w:rsidR="000F7377" w:rsidRDefault="000F7377"/>
    <w:p w14:paraId="7B153230" w14:textId="77777777" w:rsidR="000F7377" w:rsidRDefault="000F7377">
      <w:r xmlns:w="http://schemas.openxmlformats.org/wordprocessingml/2006/main">
        <w:t xml:space="preserve">1: ມັດທາຍ 11:28-30 - ມາຫາຂ້າພະເຈົ້າ, ທຸກຄົນທີ່ອອກແຮງງານແລະເປັນພາລະຫນັກ, ແລະຂ້າພະເຈົ້າຈະໃຫ້ທ່ານພັກຜ່ອນ.</w:t>
      </w:r>
    </w:p>
    <w:p w14:paraId="7733635B" w14:textId="77777777" w:rsidR="000F7377" w:rsidRDefault="000F7377"/>
    <w:p w14:paraId="09778715" w14:textId="77777777" w:rsidR="000F7377" w:rsidRDefault="000F7377">
      <w:r xmlns:w="http://schemas.openxmlformats.org/wordprocessingml/2006/main">
        <w:t xml:space="preserve">2: ເອ​ຊາ​ຢາ 30:15 - ສໍາ​ລັບ​ການ​ດັ່ງ​ນັ້ນ​ພຣະ​ຜູ້​ເປັນ​ເຈົ້າ​ພຣະ​ຜູ້​ເປັນ​ເຈົ້າ​ໄດ້​ກ່າວ, ຍານ​ບໍ​ລິ​ສຸດ​ຂອງ​ອິດ​ສະ​ຣາ​ເອນ, “ໃນ​ການ​ກັບ​ຄືນ​ມາ​ແລະ​ການ​ພັກ​ຜ່ອນ​ທ່ານ​ຈະ​ໄດ້​ຮັບ​ຄວາມ​ລອດ; ໃນຄວາມງຽບສະຫງົບແລະຄວາມໄວ້ວາງໃຈຈະເປັນຄວາມເຂັ້ມແຂງຂອງເຈົ້າ."</w:t>
      </w:r>
    </w:p>
    <w:p w14:paraId="4985EF32" w14:textId="77777777" w:rsidR="000F7377" w:rsidRDefault="000F7377"/>
    <w:p w14:paraId="32361E57" w14:textId="77777777" w:rsidR="000F7377" w:rsidRDefault="000F7377">
      <w:r xmlns:w="http://schemas.openxmlformats.org/wordprocessingml/2006/main">
        <w:t xml:space="preserve">ເຮັບເຣີ 4:10 ເພາະ​ຜູ້​ທີ່​ໄດ້​ເຂົ້າ​ໄປ​ໃນ​ບ່ອນ​ພັກຜ່ອນ​ຂອງ​ລາວ ລາວ​ກໍ​ເຊົາ​ເຮັດ​ວຽກ​ຂອງ​ຕົນ​ເອງ ດັ່ງ​ທີ່​ພຣະເຈົ້າ​ໄດ້​ເຮັດ​ຈາກ​ລາວ.</w:t>
      </w:r>
    </w:p>
    <w:p w14:paraId="6136CCE4" w14:textId="77777777" w:rsidR="000F7377" w:rsidRDefault="000F7377"/>
    <w:p w14:paraId="0E5F2624" w14:textId="77777777" w:rsidR="000F7377" w:rsidRDefault="000F7377">
      <w:r xmlns:w="http://schemas.openxmlformats.org/wordprocessingml/2006/main">
        <w:t xml:space="preserve">ການພັກຜ່ອນໃນພຣະຄຸນຂອງພຣະເຈົ້ານໍາເອົາຄວາມສະຫງົບແລະອິດສະລະຈາກການພະຍາຍາມ.</w:t>
      </w:r>
    </w:p>
    <w:p w14:paraId="7346E859" w14:textId="77777777" w:rsidR="000F7377" w:rsidRDefault="000F7377"/>
    <w:p w14:paraId="024CA428" w14:textId="77777777" w:rsidR="000F7377" w:rsidRDefault="000F7377">
      <w:r xmlns:w="http://schemas.openxmlformats.org/wordprocessingml/2006/main">
        <w:t xml:space="preserve">1. "ພອນຂອງການພັກຜ່ອນ: ການຢຸດເຊົາຈາກຄວາມພະຍາຍາມແລະໄວ້ວາງໃຈໃນພຣະຄຸນຂອງພຣະເຈົ້າ"</w:t>
      </w:r>
    </w:p>
    <w:p w14:paraId="514255E4" w14:textId="77777777" w:rsidR="000F7377" w:rsidRDefault="000F7377"/>
    <w:p w14:paraId="78E5F0FB" w14:textId="77777777" w:rsidR="000F7377" w:rsidRDefault="000F7377">
      <w:r xmlns:w="http://schemas.openxmlformats.org/wordprocessingml/2006/main">
        <w:t xml:space="preserve">2. "ການ​ຢູ່​ໃນ​ບ່ອນ​ພັກ​ຜ່ອນ​ຂອງ​ພຣະ​ເຈົ້າ: ການ​ໄປ​ແລະ​ໃຫ້​ພຣະ​ເຈົ້າ​ເຮັດ​ວຽກ​"</w:t>
      </w:r>
    </w:p>
    <w:p w14:paraId="285AC645" w14:textId="77777777" w:rsidR="000F7377" w:rsidRDefault="000F7377"/>
    <w:p w14:paraId="3D750CEC" w14:textId="77777777" w:rsidR="000F7377" w:rsidRDefault="000F7377">
      <w:r xmlns:w="http://schemas.openxmlformats.org/wordprocessingml/2006/main">
        <w:t xml:space="preserve">1. ຟີລິບ 4:6-7 - “ຢ່າ​ກັງວົນ​ໃນ​ທຸກ​ສະຖານະການ, ດ້ວຍ​ການ​ອະທິດຖານ​ແລະ​ການ​ອ້ອນວອນ, ດ້ວຍ​ການ​ຂອບພຣະຄຸນ, ຈົ່ງ​ຍື່ນ​ຄຳ​ຂໍ​ຂອງ​ເຈົ້າ​ຕໍ່​ພະເຈົ້າ ແລະ​ສັນຕິສຸກ​ຂອງ​ພະເຈົ້າ​ທີ່​ເໜືອ​ຄວາມ​ເຂົ້າ​ໃຈ​ທັງ​ປວງ​ຈະ​ປົກ​ປ້ອງ​ເຈົ້າ. ຫົວໃຈແລະຈິດໃຈຂອງເຈົ້າໃນພຣະເຢຊູຄຣິດ."</w:t>
      </w:r>
    </w:p>
    <w:p w14:paraId="4E7D9AFE" w14:textId="77777777" w:rsidR="000F7377" w:rsidRDefault="000F7377"/>
    <w:p w14:paraId="43AFD345" w14:textId="77777777" w:rsidR="000F7377" w:rsidRDefault="000F7377">
      <w:r xmlns:w="http://schemas.openxmlformats.org/wordprocessingml/2006/main">
        <w:t xml:space="preserve">2. ເອຊາຢາ 26:3 - "ເຈົ້າ​ຈະ​ຮັກສາ​ຄວາມ​ສະຫງົບ​ສຸກ​ທີ່​ສົມບູນ​ແບບ​ຕໍ່​ຄົນ​ທີ່​ມີ​ຈິດໃຈ​ໝັ້ນຄົງ ເພາະ​ພວກເຂົາ​ວາງໃຈ​ໃນ​ເຈົ້າ."</w:t>
      </w:r>
    </w:p>
    <w:p w14:paraId="4B48E578" w14:textId="77777777" w:rsidR="000F7377" w:rsidRDefault="000F7377"/>
    <w:p w14:paraId="4697F98C" w14:textId="77777777" w:rsidR="000F7377" w:rsidRDefault="000F7377">
      <w:r xmlns:w="http://schemas.openxmlformats.org/wordprocessingml/2006/main">
        <w:t xml:space="preserve">ເຮັບເຣີ 4:11 ສະນັ້ນ ຂໍ​ໃຫ້​ພວກ​ເຮົາ​ອອກ​ແຮງ​ເພື່ອ​ຈະ​ເຂົ້າ​ໄປ​ໃນ​ບ່ອນ​ພັກຜ່ອນ​ນັ້ນ, ຢ້ານ​ວ່າ​ຜູ້​ໃດ​ຈະ​ລົ້ມລົງ​ຕາມ​ຕົວຢ່າງ​ຂອງ​ຄວາມ​ບໍ່​ເຊື່ອ.</w:t>
      </w:r>
    </w:p>
    <w:p w14:paraId="4F4D383D" w14:textId="77777777" w:rsidR="000F7377" w:rsidRDefault="000F7377"/>
    <w:p w14:paraId="607367D5" w14:textId="77777777" w:rsidR="000F7377" w:rsidRDefault="000F7377">
      <w:r xmlns:w="http://schemas.openxmlformats.org/wordprocessingml/2006/main">
        <w:t xml:space="preserve">ເຮົາ​ຄວນ​ພະຍາຍາມ​ເຂົ້າ​ໄປ​ໃນ​ບ່ອນ​ພັກຜ່ອນ​ຂອງ​ພະເຈົ້າ ເພື່ອ​ວ່າ​ເຮົາ​ຈະ​ບໍ່​ຍອມ​ແພ້​ກັບ​ຄວາມ​ບໍ່​ເຊື່ອ​ຄື​ກັບ​ຄົນ​ທີ່​ຢູ່​ຕໍ່​ໜ້າ​ເຮົາ.</w:t>
      </w:r>
    </w:p>
    <w:p w14:paraId="466330E4" w14:textId="77777777" w:rsidR="000F7377" w:rsidRDefault="000F7377"/>
    <w:p w14:paraId="665784D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ຢ່າ​ເປັນ​ຄື​ກັບ​ຄົນ​ທີ່​ກ່ອນ​ເຈົ້າ: ຈົ່ງ​ພະຍາຍາມ​ໃຫ້​ພະເຈົ້າ​ພັກຜ່ອນ</w:t>
      </w:r>
    </w:p>
    <w:p w14:paraId="469079DC" w14:textId="77777777" w:rsidR="000F7377" w:rsidRDefault="000F7377"/>
    <w:p w14:paraId="2F9FBE85" w14:textId="77777777" w:rsidR="000F7377" w:rsidRDefault="000F7377">
      <w:r xmlns:w="http://schemas.openxmlformats.org/wordprocessingml/2006/main">
        <w:t xml:space="preserve">2. ເຮັດວຽກໄປສູ່ການພັກຜ່ອນ: ຢ່າປະຕິບັດຕາມຕົວຢ່າງຂອງຄວາມບໍ່ເຊື່ອຖື</w:t>
      </w:r>
    </w:p>
    <w:p w14:paraId="1E5CC6BD" w14:textId="77777777" w:rsidR="000F7377" w:rsidRDefault="000F7377"/>
    <w:p w14:paraId="68411301" w14:textId="77777777" w:rsidR="000F7377" w:rsidRDefault="000F7377">
      <w:r xmlns:w="http://schemas.openxmlformats.org/wordprocessingml/2006/main">
        <w:t xml:space="preserve">1. ມັດທາຍ 11:28-30 - “ຄົນ​ທັງ​ປວງ​ທີ່​ອອກ​ແຮງ​ແລະ​ພາລະ​ໜັກ​ມາ​ຫາ​ເຮົາ ເຮົາ​ຈະ​ໃຫ້​ເຈົ້າ​ໄດ້​ພັກຜ່ອນ ຈົ່ງ​ເອົາ​ແອກ​ຂອງ​ເຮົາ​ວາງ​ໄວ້​ເທິງ​ເຈົ້າ ແລະ​ຮຽນ​ຈາກ​ເຮົາ ເພາະ​ເຮົາ​ອ່ອນ​ໂຍນ​ແລະ​ຖ່ອມ​ໃຈ. ເຈົ້າ​ຈະ​ໄດ້​ຮັບ​ການ​ພັກຜ່ອນ​ໃຫ້​ແກ່​ຈິດ​ວິນ​ຍານ​ຂອງ​ເຈົ້າ ເພາະ​ແອກ​ຂອງ​ຂ້ອຍ​ງ່າຍ ແລະ​ພາລະ​ຂອງ​ຂ້ອຍ​ກໍ​ເບົາ.”</w:t>
      </w:r>
    </w:p>
    <w:p w14:paraId="2382FF1B" w14:textId="77777777" w:rsidR="000F7377" w:rsidRDefault="000F7377"/>
    <w:p w14:paraId="73817E4E" w14:textId="77777777" w:rsidR="000F7377" w:rsidRDefault="000F7377">
      <w:r xmlns:w="http://schemas.openxmlformats.org/wordprocessingml/2006/main">
        <w:t xml:space="preserve">2. Psalm 62:1-2 - "ຢ່າງແທ້ຈິງຈິດວິນຍານຂອງຂ້ອຍໄດ້ພັກຜ່ອນໃນພຣະເຈົ້າ; ຄວາມລອດຂອງຂ້ອຍມາຈາກພຣະອົງ, ແທ້ຈິງແລ້ວພຣະອົງເປັນຫີນແລະຄວາມລອດຂອງຂ້ອຍ; ພຣະອົງເປັນປ້ອມປ້ອງກັນຂອງຂ້ອຍ, ຂ້ອຍຈະບໍ່ມີວັນສັ່ນສະເທືອນ."</w:t>
      </w:r>
    </w:p>
    <w:p w14:paraId="49D76BD3" w14:textId="77777777" w:rsidR="000F7377" w:rsidRDefault="000F7377"/>
    <w:p w14:paraId="6850504C" w14:textId="77777777" w:rsidR="000F7377" w:rsidRDefault="000F7377">
      <w:r xmlns:w="http://schemas.openxmlformats.org/wordprocessingml/2006/main">
        <w:t xml:space="preserve">ເຮັບເຣີ 4:12 ດ້ວຍວ່າ, ພຣະຄຳ​ຂອງ​ພຣະເຈົ້າ​ມີ​ຄວາມ​ໄວ, ມີ​ອຳນາດ, ແລະ​ແຫຼມ​ກວ່າ​ດາບ​ສອງ​ຄົມ, ແທງ​ຈົນ​ເຖິງ​ຂັ້ນ​ແບ່ງ​ແຍກ​ອອກ​ຈາກ​ຈິດ​ວິນ​ຍານ ແລະ​ວິນ​ຍານ, ແລະ​ຂໍ້​ກະດູກ​ແລະ​ໄຂ​ກະດູກ, ແລະ​ເປັນ​ການ​ເຂົ້າໃຈ​ເຖິງ​ຄວາມ​ຄິດ​ແລະ​ເຈດຕະນາ​ຂອງ​ພຣະອົງ. ຫົວໃຈ.</w:t>
      </w:r>
    </w:p>
    <w:p w14:paraId="6C255ADC" w14:textId="77777777" w:rsidR="000F7377" w:rsidRDefault="000F7377"/>
    <w:p w14:paraId="701B8F4C" w14:textId="77777777" w:rsidR="000F7377" w:rsidRDefault="000F7377">
      <w:r xmlns:w="http://schemas.openxmlformats.org/wordprocessingml/2006/main">
        <w:t xml:space="preserve">ພຣະ​ຄຳ​ຂອງ​ພຣະ​ເຈົ້າ​ແມ່ນ​ໄວ, ມີ​ພະ​ລັງ, ແລະ​ມີ​ຄວາມ​ພິ​ຈາ​ລະ​ນາ.</w:t>
      </w:r>
    </w:p>
    <w:p w14:paraId="6C554DAB" w14:textId="77777777" w:rsidR="000F7377" w:rsidRDefault="000F7377"/>
    <w:p w14:paraId="1F918B17" w14:textId="77777777" w:rsidR="000F7377" w:rsidRDefault="000F7377">
      <w:r xmlns:w="http://schemas.openxmlformats.org/wordprocessingml/2006/main">
        <w:t xml:space="preserve">1. ພະລັງຂອງພຣະຄໍາຂອງພຣະເຈົ້າ</w:t>
      </w:r>
    </w:p>
    <w:p w14:paraId="2D91AF79" w14:textId="77777777" w:rsidR="000F7377" w:rsidRDefault="000F7377"/>
    <w:p w14:paraId="49057EB0" w14:textId="77777777" w:rsidR="000F7377" w:rsidRDefault="000F7377">
      <w:r xmlns:w="http://schemas.openxmlformats.org/wordprocessingml/2006/main">
        <w:t xml:space="preserve">2. ຄວາມເຂົ້າໃຈຂອງພຣະຄໍາຂອງພຣະເຈົ້າ</w:t>
      </w:r>
    </w:p>
    <w:p w14:paraId="72D9F595" w14:textId="77777777" w:rsidR="000F7377" w:rsidRDefault="000F7377"/>
    <w:p w14:paraId="2EAF588E" w14:textId="77777777" w:rsidR="000F7377" w:rsidRDefault="000F7377">
      <w:r xmlns:w="http://schemas.openxmlformats.org/wordprocessingml/2006/main">
        <w:t xml:space="preserve">1. ຄຳເພງ 119:105 “ຖ້ອຍຄຳ​ຂອງ​ພຣະອົງ​ເປັນ​ໂຄມໄຟ​ເຖິງ​ຕີນ​ຂອງ​ຂ້ານ້ອຍ ແລະ​ເປັນ​ແສງ​ສະຫວ່າງ​ສູ່​ເສັ້ນທາງ​ຂອງ​ຂ້ານ້ອຍ.”</w:t>
      </w:r>
    </w:p>
    <w:p w14:paraId="17E50A24" w14:textId="77777777" w:rsidR="000F7377" w:rsidRDefault="000F7377"/>
    <w:p w14:paraId="48C2D6A7" w14:textId="77777777" w:rsidR="000F7377" w:rsidRDefault="000F7377">
      <w:r xmlns:w="http://schemas.openxmlformats.org/wordprocessingml/2006/main">
        <w:t xml:space="preserve">2 ຕີໂມເຕ 3:16 “ຂໍ້ພຣະຄໍາພີທັງໝົດແມ່ນໃຫ້ໂດຍການດົນໃຈຂອງພຣະເຈົ້າ, ແລະເປັນປະໂຫຍດສໍາລັບຄໍາສອນ, ສໍາລັບຄໍາຕິຕຽນ, ສໍາລັບການແກ້ໄຂ, ສໍາລັບຄໍາແນະນໍາໃນຄວາມຊອບທໍາ.”</w:t>
      </w:r>
    </w:p>
    <w:p w14:paraId="75B19AC2" w14:textId="77777777" w:rsidR="000F7377" w:rsidRDefault="000F7377"/>
    <w:p w14:paraId="398AF95E" w14:textId="77777777" w:rsidR="000F7377" w:rsidRDefault="000F7377">
      <w:r xmlns:w="http://schemas.openxmlformats.org/wordprocessingml/2006/main">
        <w:t xml:space="preserve">ເຮັບເຣີ 4:13 ບໍ່ມີ​ສັດ​ໃດໆ​ທີ່​ບໍ່​ປາກົດ​ໃນ​ສາຍ​ພຣະເນດ​ຂອງ​ພຣະອົງ ແຕ່​ທຸກສິ່ງ​ທັງ​ປວງ​ເປືອຍ​ເປົ່າ ແລະ​ເປີດ​ອອກ​ມາ​ສູ່​ສາຍຕາ​ຂອງ​ພຣະອົງ ຜູ້​ທີ່​ພວກເຮົາ​ຕ້ອງ​ເຮັດ.</w:t>
      </w:r>
    </w:p>
    <w:p w14:paraId="238D4C6A" w14:textId="77777777" w:rsidR="000F7377" w:rsidRDefault="000F7377"/>
    <w:p w14:paraId="7EB939FF" w14:textId="77777777" w:rsidR="000F7377" w:rsidRDefault="000F7377">
      <w:r xmlns:w="http://schemas.openxmlformats.org/wordprocessingml/2006/main">
        <w:t xml:space="preserve">ພຣະ​ເຈົ້າ​ເຫັນ​ທຸກ​ສິ່ງ​ທຸກ​ຢ່າງ​ທີ່​ເກີດ​ຂຶ້ນ​ໃນ​ຊີ​ວິດ​ຂອງ​ເຮົາ​ແລະ​ຮູ້​ຈັກ​ໃຈ​ຂອງ​ພວກ​ເຮົາ.</w:t>
      </w:r>
    </w:p>
    <w:p w14:paraId="22F2F462" w14:textId="77777777" w:rsidR="000F7377" w:rsidRDefault="000F7377"/>
    <w:p w14:paraId="5D961A1C" w14:textId="77777777" w:rsidR="000F7377" w:rsidRDefault="000F7377">
      <w:r xmlns:w="http://schemas.openxmlformats.org/wordprocessingml/2006/main">
        <w:t xml:space="preserve">1: ເຮົາ​ຕ້ອງ​ຈື່​ໄວ້​ສະເໝີ​ວ່າ​ພະເຈົ້າ​ເຝົ້າ​ດູ​ແລ​ເຮົາ ເຖິງ​ແມ່ນ​ວ່າ​ເຮົາ​ຄິດ​ວ່າ​ບໍ່​ມີ​ໃຜ.</w:t>
      </w:r>
    </w:p>
    <w:p w14:paraId="62747B16" w14:textId="77777777" w:rsidR="000F7377" w:rsidRDefault="000F7377"/>
    <w:p w14:paraId="29A2EFCF" w14:textId="77777777" w:rsidR="000F7377" w:rsidRDefault="000F7377">
      <w:r xmlns:w="http://schemas.openxmlformats.org/wordprocessingml/2006/main">
        <w:t xml:space="preserve">2: ພຣະເຈົ້າຊົງເຫັນທຸກການກະທຳຂອງເຮົາ ແລະຮູ້ທຸກຄວາມຄິດຂອງເຮົາ, ສະນັ້ນ ເຮົາຕ້ອງພະຍາຍາມດຳເນີນຊີວິດຕາມພຣະປະສົງຂອງພຣະອົງ.</w:t>
      </w:r>
    </w:p>
    <w:p w14:paraId="6AD6927E" w14:textId="77777777" w:rsidR="000F7377" w:rsidRDefault="000F7377"/>
    <w:p w14:paraId="44BED1C0" w14:textId="77777777" w:rsidR="000F7377" w:rsidRDefault="000F7377">
      <w:r xmlns:w="http://schemas.openxmlformats.org/wordprocessingml/2006/main">
        <w:t xml:space="preserve">1: Psalm 33:13-15 - ພຣະຜູ້ເປັນເຈົ້າເບິ່ງຈາກສະຫວັນ; ລາວ​ເບິ່ງ​ລູກ​ຊາຍ​ທັງ​ໝົດ. ຈາກ​ບ່ອນ​ຢູ່​ອາໄສ​ຂອງ​ພຣະອົງ ພຣະອົງ​ຫລຽວ​ເບິ່ງ​ຄົນ​ທັງ​ປວງ​ຂອງ​ແຜ່ນດິນ​ໂລກ. ພຣະ​ອົງ​ໄດ້​ເຮັດ​ໃຫ້​ຫົວ​ໃຈ​ຂອງ​ເຂົາ​ເຈົ້າ​ຄື​ກັນ; ລາວ​ພິ​ຈາ​ລະ​ນາ​ວຽກ​ງານ​ທັງ​ຫມົດ​ຂອງ​ເຂົາ​ເຈົ້າ.</w:t>
      </w:r>
    </w:p>
    <w:p w14:paraId="678194D4" w14:textId="77777777" w:rsidR="000F7377" w:rsidRDefault="000F7377"/>
    <w:p w14:paraId="7137804C" w14:textId="77777777" w:rsidR="000F7377" w:rsidRDefault="000F7377">
      <w:r xmlns:w="http://schemas.openxmlformats.org/wordprocessingml/2006/main">
        <w:t xml:space="preserve">2: ສຸພາສິດ 15:3 - ຕາ​ຂອງ​ພຣະ​ຜູ້​ເປັນ​ເຈົ້າ​ຢູ່​ໃນ​ທຸກ​ບ່ອນ, ເບິ່ງ​ຄວາມ​ຊົ່ວ​ແລະ​ຄວາມ​ດີ.</w:t>
      </w:r>
    </w:p>
    <w:p w14:paraId="7941EA67" w14:textId="77777777" w:rsidR="000F7377" w:rsidRDefault="000F7377"/>
    <w:p w14:paraId="70CA68ED" w14:textId="77777777" w:rsidR="000F7377" w:rsidRDefault="000F7377">
      <w:r xmlns:w="http://schemas.openxmlformats.org/wordprocessingml/2006/main">
        <w:t xml:space="preserve">ເຮັບເຣີ 4:14 ເມື່ອ​ເຫັນ​ວ່າ​ພວກ​ຂ້ານ້ອຍ​ມີ​ມະຫາ​ປະໂຣຫິດ​ຜູ້​ທີ່​ໄດ້​ຜ່ານ​ໄປ​ໃນ​ສະຫວັນ ຄື​ພຣະເຢຊູເຈົ້າ​ພຣະບຸດ​ຂອງ​ພຣະເຈົ້າ ຂໍ​ໃຫ້​ພວກ​ຂ້ານ້ອຍ​ຍຶດໝັ້ນ​ໃນ​ອາຊີບ​ຂອງ​ພວກເຮົາ.</w:t>
      </w:r>
    </w:p>
    <w:p w14:paraId="20284183" w14:textId="77777777" w:rsidR="000F7377" w:rsidRDefault="000F7377"/>
    <w:p w14:paraId="43660A58" w14:textId="77777777" w:rsidR="000F7377" w:rsidRDefault="000F7377">
      <w:r xmlns:w="http://schemas.openxmlformats.org/wordprocessingml/2006/main">
        <w:t xml:space="preserve">ພວກເຮົາຄວນຍຶດຫມັ້ນໃນຄວາມເຊື່ອຂອງພວກເຮົາໃນພຣະເຢຊູ, ພຣະບຸດຂອງພຣະເຈົ້າ, ມະຫາປະໂລຫິດຂອງພວກເຮົາຜູ້ທີ່ໄດ້ເຂົ້າໄປໃນສະຫວັນ.</w:t>
      </w:r>
    </w:p>
    <w:p w14:paraId="3CA79DF2" w14:textId="77777777" w:rsidR="000F7377" w:rsidRDefault="000F7377"/>
    <w:p w14:paraId="05632DCD" w14:textId="77777777" w:rsidR="000F7377" w:rsidRDefault="000F7377">
      <w:r xmlns:w="http://schemas.openxmlformats.org/wordprocessingml/2006/main">
        <w:t xml:space="preserve">1. ການຍຶດຕິດກັບພຣະເຢຊູ - ຄວາມສັດຊື່ຂອງມະຫາປະໂລຫິດຂອງພວກເຮົາ</w:t>
      </w:r>
    </w:p>
    <w:p w14:paraId="48E0BFA1" w14:textId="77777777" w:rsidR="000F7377" w:rsidRDefault="000F7377"/>
    <w:p w14:paraId="71245921" w14:textId="77777777" w:rsidR="000F7377" w:rsidRDefault="000F7377">
      <w:r xmlns:w="http://schemas.openxmlformats.org/wordprocessingml/2006/main">
        <w:t xml:space="preserve">2. ການດໍາລົງຊີວິດຢູ່ໃນແສງສະຫວ່າງຂອງມະຫາປະໂລຫິດຂອງພວກເຮົາ</w:t>
      </w:r>
    </w:p>
    <w:p w14:paraId="1A7C386F" w14:textId="77777777" w:rsidR="000F7377" w:rsidRDefault="000F7377"/>
    <w:p w14:paraId="2A8DAE1A" w14:textId="77777777" w:rsidR="000F7377" w:rsidRDefault="000F7377">
      <w:r xmlns:w="http://schemas.openxmlformats.org/wordprocessingml/2006/main">
        <w:t xml:space="preserve">1. ເຮັບເຣີ 4:14</w:t>
      </w:r>
    </w:p>
    <w:p w14:paraId="185CE2A1" w14:textId="77777777" w:rsidR="000F7377" w:rsidRDefault="000F7377"/>
    <w:p w14:paraId="3E6F0365" w14:textId="77777777" w:rsidR="000F7377" w:rsidRDefault="000F7377">
      <w:r xmlns:w="http://schemas.openxmlformats.org/wordprocessingml/2006/main">
        <w:t xml:space="preserve">2 ຟີລິບປອຍ 2:5-11 - ຈົ່ງ​ມີ​ຈິດໃຈ​ອັນ​ນີ້​ໃນ​ຕົວ​ຂອງ​ພວກ​ເຈົ້າ, ຊຶ່ງ​ເປັນ​ຂອງ​ພວກ​ເຈົ້າ​ໃນ​ພຣະ​ຄຣິດ​ຂອງ​ພຣະ​ເຢຊູ, ຜູ້​ທີ່​ເຖິງ​ວ່າ </w:t>
      </w:r>
      <w:r xmlns:w="http://schemas.openxmlformats.org/wordprocessingml/2006/main">
        <w:lastRenderedPageBreak xmlns:w="http://schemas.openxmlformats.org/wordprocessingml/2006/main"/>
      </w:r>
      <w:r xmlns:w="http://schemas.openxmlformats.org/wordprocessingml/2006/main">
        <w:t xml:space="preserve">​ລາວ​ເປັນ​ຮູບ​ຮ່າງ​ຂອງ​ພຣະ​ເຈົ້າ, ບໍ່​ໄດ້​ນັບ​ຄວາມ​ສະ​ເໝີ​ພາບ​ກັບ​ພຣະ​ເຈົ້າ​ເປັນ​ສິ່ງ​ທີ່​ຈະ​ຈັບ​ໄດ້, ແຕ່​ໄດ້​ເປົ່າ​ຫວ່າງ​ຕົວ​ເອງ​ໄວ້. ການ​ຮັບ​ເອົາ​ຮູບ​ແບບ​ຂອງ​ຜູ້​ຮັບ​ໃຊ້, ເກີດ​ໃນ​ລັກ​ສະ​ນະ​ຂອງ​ຜູ້​ຊາຍ. ແລະໄດ້ຖືກພົບເຫັນຢູ່ໃນຮູບແບບຂອງມະນຸດ, ລາວໄດ້ຖ່ອມຕົວລົງໂດຍການເຊື່ອຟັງເຖິງຈຸດຕາຍ, ແມ່ນແຕ່ຄວາມຕາຍຢູ່ເທິງໄມ້ກາງແຂນ. ສະນັ້ນ ພຣະເຈົ້າ​ຈຶ່ງ​ໄດ້​ຍົກ​ພຣະອົງ​ໃຫ້​ສູງ​ສົ່ງ ແລະ​ຊົງ​ປະທານ​ນາມ​ທີ່​ຍິ່ງໃຫຍ່​ກວ່າ​ທຸກ​ນາມ​ໃຫ້​ແກ່​ພຣະອົງ.</w:t>
      </w:r>
    </w:p>
    <w:p w14:paraId="43E2096A" w14:textId="77777777" w:rsidR="000F7377" w:rsidRDefault="000F7377"/>
    <w:p w14:paraId="51900B89" w14:textId="77777777" w:rsidR="000F7377" w:rsidRDefault="000F7377">
      <w:r xmlns:w="http://schemas.openxmlformats.org/wordprocessingml/2006/main">
        <w:t xml:space="preserve">ເຮັບເຣີ 4:15 ເພາະ​ພວກເຮົາ​ບໍ່​ມີ​ມະຫາ​ປະໂຣຫິດ​ທີ່​ບໍ່​ສາມາດ​ແຕະຕ້ອງ​ໄດ້​ກັບ​ຄວາມ​ອ່ອນເພຍ​ຂອງ​ພວກເຮົາ. ແຕ່ຢູ່ໃນທຸກຈຸດທີ່ຖືກລໍ້ລວງຄືກັບພວກເຮົາ, ແຕ່ບໍ່ມີບາບ.</w:t>
      </w:r>
    </w:p>
    <w:p w14:paraId="1E17736B" w14:textId="77777777" w:rsidR="000F7377" w:rsidRDefault="000F7377"/>
    <w:p w14:paraId="04B391E3" w14:textId="77777777" w:rsidR="000F7377" w:rsidRDefault="000F7377">
      <w:r xmlns:w="http://schemas.openxmlformats.org/wordprocessingml/2006/main">
        <w:t xml:space="preserve">ຂໍ້ຄວາມນີ້ເຕືອນພວກເຮົາວ່າພຣະເຢຊູເຂົ້າໃຈການຕໍ່ສູ້ຂອງພວກເຮົາເພາະວ່າພຣະອົງໄດ້ປະສົບກັບການລໍ້ລວງຄືກັນກັບພວກເຮົາ, ແຕ່ພຣະອົງຍັງບໍ່ມີບາບ.</w:t>
      </w:r>
    </w:p>
    <w:p w14:paraId="77F065E9" w14:textId="77777777" w:rsidR="000F7377" w:rsidRDefault="000F7377"/>
    <w:p w14:paraId="5C82A18A" w14:textId="77777777" w:rsidR="000F7377" w:rsidRDefault="000F7377">
      <w:r xmlns:w="http://schemas.openxmlformats.org/wordprocessingml/2006/main">
        <w:t xml:space="preserve">1. “ອຳນາດຂອງໄມ້ກາງແຂນ: ການເອົາຊະນະການລໍ້ລວງໂດຍພຣະເຢຊູ”</w:t>
      </w:r>
    </w:p>
    <w:p w14:paraId="1A7C1BC1" w14:textId="77777777" w:rsidR="000F7377" w:rsidRDefault="000F7377"/>
    <w:p w14:paraId="26416ED1" w14:textId="77777777" w:rsidR="000F7377" w:rsidRDefault="000F7377">
      <w:r xmlns:w="http://schemas.openxmlformats.org/wordprocessingml/2006/main">
        <w:t xml:space="preserve">2. “ຄວາມ​ຫວັງ​ຂອງ​ພຣະ​ຜູ້​ຊ່ວຍ​ໃຫ້​ລອດ: ການ​ປະ​ສົບ​ກັບ​ການ​ປອບ​ໂຍນ​ຂອງ​ພຣະ​ເຢ​ຊູ”</w:t>
      </w:r>
    </w:p>
    <w:p w14:paraId="37450824" w14:textId="77777777" w:rsidR="000F7377" w:rsidRDefault="000F7377"/>
    <w:p w14:paraId="6E561A1A" w14:textId="77777777" w:rsidR="000F7377" w:rsidRDefault="000F7377">
      <w:r xmlns:w="http://schemas.openxmlformats.org/wordprocessingml/2006/main">
        <w:t xml:space="preserve">1. 1 ໂກລິນໂທ 10:13 - “ບໍ່ມີການລໍ້ລວງໃດໆມາເໜືອເຈົ້າທີ່ບໍ່ທຳມະດາຂອງມະນຸດ. ພະເຈົ້າ​ສັດ​ຊື່ ແລະ​ພະອົງ​ຈະ​ບໍ່​ປ່ອຍ​ໃຫ້​ເຈົ້າ​ຖືກ​ລໍ້​ໃຈ​ເກີນ​ກວ່າ​ຄວາມ​ສາມາດ​ຂອງ​ເຈົ້າ, ແຕ່​ດ້ວຍ​ການ​ລໍ້​ໃຈ​ພະອົງ​ຈະ​ຈັດ​ຫາ​ທາງ​ໃຫ້​ລອດ ເພື່ອ​ເຈົ້າ​ຈະ​ທົນ​ໄດ້.”</w:t>
      </w:r>
    </w:p>
    <w:p w14:paraId="78344D28" w14:textId="77777777" w:rsidR="000F7377" w:rsidRDefault="000F7377"/>
    <w:p w14:paraId="0980DF29" w14:textId="77777777" w:rsidR="000F7377" w:rsidRDefault="000F7377">
      <w:r xmlns:w="http://schemas.openxmlformats.org/wordprocessingml/2006/main">
        <w:t xml:space="preserve">2. ຢາໂກໂບ 1:12-15 - “ຄົນ​ທີ່​ໝັ້ນ​ຄົງ​ຢູ່​ໃຕ້​ການ​ທົດ​ລອງ​ກໍ​ເປັນ​ສຸກ ເພາະ​ເມື່ອ​ລາວ​ຢືນ​ຢູ່​ໃນ​ການ​ທົດ​ສອບ ລາວ​ຈະ​ໄດ້​ຮັບ​ມົງກຸດ​ແຫ່ງ​ຊີວິດ ຊຶ່ງ​ພະເຈົ້າ​ໄດ້​ສັນຍາ​ໄວ້​ກັບ​ຄົນ​ທີ່​ຮັກ​ລາວ. ຢ່າ​ໃຫ້​ຜູ້​ໃດ​ເວົ້າ​ເມື່ອ​ລາວ​ຖືກ​ລໍ້​ລວງ​ວ່າ, ‘ເຮົາ​ຖືກ​ລໍ້​ໃຈ​ຈາກ​ພຣະ​ເຈົ້າ,’ ເພາະ​ວ່າ​ພຣະ​ເຈົ້າ​ຈະ​ຖືກ​ລໍ້​ລວງ​ດ້ວຍ​ຄວາມ​ຊົ່ວ​ຮ້າຍ​ບໍ່​ໄດ້, ແລະ​ລາວ​ເອງ​ກໍ​ບໍ່​ໄດ້​ລໍ້​ລວງ​ຜູ້​ໃດ. ແຕ່ແຕ່ລະຄົນຖືກລໍ້ລວງເມື່ອລາວຖືກລໍ້ລວງແລະຖືກລໍ້ລວງໂດຍຄວາມປາຖະຫນາຂອງຕົນເອງ. ແລ້ວ​ຄວາມ​ປາຖະໜາ​ເມື່ອ​ມັນ​ຖືພາ​ກໍ​ເກີດ​ບາບ ແລະ​ບາບ​ເມື່ອ​ມັນ​ໃຫຍ່​ເຕັມ​ທີ່​ຈະ​ເກີດ​ຄວາມ​ຕາຍ.”</w:t>
      </w:r>
    </w:p>
    <w:p w14:paraId="2FFDE377" w14:textId="77777777" w:rsidR="000F7377" w:rsidRDefault="000F7377"/>
    <w:p w14:paraId="3A0C0F38" w14:textId="77777777" w:rsidR="000F7377" w:rsidRDefault="000F7377">
      <w:r xmlns:w="http://schemas.openxmlformats.org/wordprocessingml/2006/main">
        <w:t xml:space="preserve">ເຮັບເຣີ 4:16 ສະນັ້ນ ຂໍ​ໃຫ້​ພວກ​ເຮົາ​ຈົ່ງ​ມາ​ຫາ​ບັນລັງ​ແຫ່ງ​ພຣະຄຸນ​ດ້ວຍ​ຄວາມ​ກ້າຫານ ເພື່ອ​ວ່າ​ພວກ​ເຮົາ​ຈະ​ໄດ້​ຮັບ​ຄວາມ​ເມດຕາ ແລະ​ຊອກ​ຫາ​ພຣະຄຸນ​ທີ່​ຈະ​ຊ່ວຍ​ໃນ​ເວລາ​ຂັດສົນ.</w:t>
      </w:r>
    </w:p>
    <w:p w14:paraId="7BB099A7" w14:textId="77777777" w:rsidR="000F7377" w:rsidRDefault="000F7377"/>
    <w:p w14:paraId="410392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ການມາຢ່າງກ້າຫານທີ່ບັນລັງຂອງພຣະຄຸນເພື່ອຄວາມເມດຕາແລະຊອກຫາພຣະຄຸນເພື່ອຊ່ວຍໃນເວລາທີ່ຕ້ອງການ.</w:t>
      </w:r>
    </w:p>
    <w:p w14:paraId="41127C1C" w14:textId="77777777" w:rsidR="000F7377" w:rsidRDefault="000F7377"/>
    <w:p w14:paraId="7D3009D9" w14:textId="77777777" w:rsidR="000F7377" w:rsidRDefault="000F7377">
      <w:r xmlns:w="http://schemas.openxmlformats.org/wordprocessingml/2006/main">
        <w:t xml:space="preserve">1: ການ​ຫຍັບ​ເຂົ້າ​ໃກ້​ພະເຈົ້າ​ໃນ​ເວລາ​ທີ່​ຈຳເປັນ.</w:t>
      </w:r>
    </w:p>
    <w:p w14:paraId="36F6B535" w14:textId="77777777" w:rsidR="000F7377" w:rsidRDefault="000F7377"/>
    <w:p w14:paraId="319270F8" w14:textId="77777777" w:rsidR="000F7377" w:rsidRDefault="000F7377">
      <w:r xmlns:w="http://schemas.openxmlformats.org/wordprocessingml/2006/main">
        <w:t xml:space="preserve">2: ເຕີບໂຕໃນຄວາມເຊື່ອແລະຄວາມກ້າຫານທີ່ຈະເຂົ້າຫາພະເຈົ້າ.</w:t>
      </w:r>
    </w:p>
    <w:p w14:paraId="5A04B535" w14:textId="77777777" w:rsidR="000F7377" w:rsidRDefault="000F7377"/>
    <w:p w14:paraId="01A8874D" w14:textId="77777777" w:rsidR="000F7377" w:rsidRDefault="000F7377">
      <w:r xmlns:w="http://schemas.openxmlformats.org/wordprocessingml/2006/main">
        <w:t xml:space="preserve">1: ຢາໂກໂບ 4:8 - ຈົ່ງ​ຫຍັບ​ເຂົ້າ​ໃກ້​ພຣະ​ເຈົ້າ ແລະ​ພຣະ​ອົງ​ຈະ​ຫຍັບ​ເຂົ້າ​ມາ​ໃກ້​ທ່ານ.</w:t>
      </w:r>
    </w:p>
    <w:p w14:paraId="395B4EAB" w14:textId="77777777" w:rsidR="000F7377" w:rsidRDefault="000F7377"/>
    <w:p w14:paraId="7EE5CAB6" w14:textId="77777777" w:rsidR="000F7377" w:rsidRDefault="000F7377">
      <w:r xmlns:w="http://schemas.openxmlformats.org/wordprocessingml/2006/main">
        <w:t xml:space="preserve">2: ເອ​ຊາ​ຢາ 41:10 - ບໍ່​ຢ້ານ, ສໍາ​ລັບ​ຂ້າ​ພະ​ເຈົ້າ​ກັບ​ທ່ານ; ຢ່າຕົກໃຈ ເພາະເຮົາຄືພຣະເຈົ້າຂອງເຈົ້າ; ເຮົາ​ຈະ​ເສີມ​ກຳລັງ​ເຈົ້າ, ເຮົາ​ຈະ​ຊ່ວຍ​ເຈົ້າ, ເຮົາ​ຈະ​ຍົກ​ເຈົ້າ​ດ້ວຍ​ມື​ຂວາ​ທີ່​ຊອບ​ທຳ​ຂອງ​ເຮົາ.</w:t>
      </w:r>
    </w:p>
    <w:p w14:paraId="509EB68E" w14:textId="77777777" w:rsidR="000F7377" w:rsidRDefault="000F7377"/>
    <w:p w14:paraId="689C61AD" w14:textId="77777777" w:rsidR="000F7377" w:rsidRDefault="000F7377">
      <w:r xmlns:w="http://schemas.openxmlformats.org/wordprocessingml/2006/main">
        <w:t xml:space="preserve">ເຮັບເຣີ 5 ເປັນບົດທີ 5 ຂອງພະທຳເຮັບເຣີ ເຊິ່ງຜູ້ຂຽນໄດ້ສົນທະນາກ່ຽວກັບຄຸນສົມບັດ ແລະບົດບາດຂອງມະຫາປະໂລຫິດ ໂດຍເນັ້ນໃຫ້ເຫັນພຣະເຢຊູເປັນປະໂລຫິດສູງສຸດຂອງພວກເຮົາ. ບົດເນັ້ນຫນັກເຖິງການເຊື່ອຟັງຂອງພຣະເຢຊູ, ການແຕ່ງຕັ້ງຂອງພຣະອົງໂດຍພຣະເຈົ້າ, ແລະຄວາມຕ້ອງການສໍາລັບການເຕີບໂຕທາງວິນຍານໃນບັນດາຜູ້ເຊື່ອຖື.</w:t>
      </w:r>
    </w:p>
    <w:p w14:paraId="525C18E4" w14:textId="77777777" w:rsidR="000F7377" w:rsidRDefault="000F7377"/>
    <w:p w14:paraId="3233C403" w14:textId="77777777" w:rsidR="000F7377" w:rsidRDefault="000F7377">
      <w:r xmlns:w="http://schemas.openxmlformats.org/wordprocessingml/2006/main">
        <w:t xml:space="preserve">ວັກທີ 1: ຜູ້ຂຽນສົນທະນາກ່ຽວກັບຄຸນສົມບັດ ແລະໜ້າທີ່ຂອງມະຫາປະໂລຫິດ (ເຫບເລີ 5:1-4). ລາວ​ອະທິບາຍ​ວ່າ​ມະຫາ​ປະໂຣຫິດ​ທຸກ​ຄົນ​ຖືກ​ເອົາ​ມາ​ຈາກ​ບັນດາ​ມະນຸດ ແລະ​ຖືກ​ແຕ່ງຕັ້ງ​ໃຫ້​ເປັນ​ຕົວ​ແທນ​ໃນ​ເລື່ອງ​ທີ່​ກ່ຽວ​ຂ້ອງ​ກັບ​ພະເຈົ້າ. ປະໂລຫິດ​ໃຫຍ່​ຖວາຍ​ເຄື່ອງ​ບູຊາ ແລະ​ເຄື່ອງ​ບູຊາ​ເພື່ອ​ບາບ, ສະແດງ​ຄວາມ​ເມດຕາ​ສົງສານ​ຕໍ່​ຜູ້​ທີ່​ໂງ່ຈ້າ ແລະ​ຄົນ​ທີ່​ຫຼົງທາງ. ພວກ​ເຂົາ​ເຈົ້າ​ເອງ​ກໍ​ມີ​ຄວາມ​ອ່ອນ​ແອ, ເຊິ່ງ​ກະ​ຕຸ້ນ​ໃຫ້​ເຂົາ​ເຈົ້າ​ຖວາຍ​ເຄື່ອງ​ບູຊາ​ເພື່ອ​ບາບ​ຂອງ​ເຂົາ​ເຈົ້າ​ເອງ​ເຊັ່ນ​ກັນ. ບໍ່ມີໃຜເອົາກຽດສັກສີນີ້ກັບຕົນເອງ; ລາວຕ້ອງຖືກເອີ້ນໂດຍພຣະເຈົ້າ.</w:t>
      </w:r>
    </w:p>
    <w:p w14:paraId="06F3711F" w14:textId="77777777" w:rsidR="000F7377" w:rsidRDefault="000F7377"/>
    <w:p w14:paraId="4447776C" w14:textId="77777777" w:rsidR="000F7377" w:rsidRDefault="000F7377">
      <w:r xmlns:w="http://schemas.openxmlformats.org/wordprocessingml/2006/main">
        <w:t xml:space="preserve">ຫຍໍ້​ໜ້າ​ທີ 2: ຜູ້​ຂຽນ​ຍົກ​ໃຫ້​ເຫັນ​ການ​ແຕ່ງ​ຕັ້ງ​ຂອງ​ພະ​ເຍຊູ​ເປັນ​ປະ​ໂລ​ຫິດ​ໃຫຍ່​ຂອງ​ເຮົາ (ເຫບເລີ 5:5-10). ໂດຍອ້າງອີງຈາກຄໍາເພງ 2: 7 ແລະຄໍາເພງ 110: 4, ລາວປະກາດວ່າພຣະຄຣິດບໍ່ໄດ້ຍົກພຣະອົງເອງໃຫ້ເປັນມະຫາປະໂລຫິດແຕ່ຖືກແຕ່ງຕັ້ງໂດຍພຣະເຈົ້າຜູ້ທີ່ກ່າວວ່າ, "ພຣະອົງເປັນພຣະບຸດຂອງເຮົາ, ມື້ນີ້ເຮົາໄດ້ເກີດເຈົ້າ." ເຖິງແມ່ນວ່າພຣະເຢຊູເປັນພຣະບຸດຂອງພຣະເຈົ້າ, ພຣະອົງໄດ້ຮຽນຮູ້ການເຊື່ອຟັງໂດຍຜ່ານການທົນທຸກ. ໃນ​ຊີ​ວິດ​ເທິງ​ແຜ່ນ​ດິນ​ໂລກ​ຂອງ​ພຣະ​ອົງ, ພຣະ​ອົງ​ໄດ້​ສະ​ເໜີ​ຄຳ​ອະ​ທິ​ຖານ​ດ້ວຍ​ສຽງ​ຮ້ອງ ແລະ​ນ້ຳ​ຕາ​ທີ່​ດັງ​ກ້ອງ​ກັງ​ວົນ​ເຖິງ​ຜູ້​ທີ່​ສາ​ມາດ​ຊ່ວຍ​ໃຫ້​ພຣະ​ອົງ​ພົ້ນ​ຈາກ​ຄວາມ​ຕາຍ. ເພາະ​ການ​ເຊື່ອ​ຟັງ​ທີ່​ດີ​ເລີດ​ຂອງ​ພຣະ​ອົງ, ພຣະ​ເຢ​ຊູ​ຈຶ່ງ​ກາຍ​ເປັນ​ແຫລ່ງ​ແຫ່ງ​ຄວາມ​ລອດ​ນິ​ລັນ​ດອນ​ສຳ​ລັບ​ທຸກ​ຄົນ​ທີ່​ເຊື່ອ​ຟັງ​ພຣະ​ອົງ.</w:t>
      </w:r>
    </w:p>
    <w:p w14:paraId="04BD36D1" w14:textId="77777777" w:rsidR="000F7377" w:rsidRDefault="000F7377"/>
    <w:p w14:paraId="69EC95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3: ບົດສະຫຼຸບດ້ວຍການຕັກເຕືອນກ່ຽວກັບຄວາມເປັນຜູ້ໃຫຍ່ທາງວິນຍານ (ເຫບເລີ 5:11-14). ຜູ້​ຂຽນ​ສະແດງ​ຄວາມ​ເສຍໃຈ​ທີ່​ມີ​ຫຼາຍ​ເລື່ອງ​ທີ່​ຈະ​ເວົ້າ​ກ່ຽວ​ກັບ​ພະ​ເຍຊູ​ເປັນ​ປະໂລຫິດ​ໃຫຍ່​ຕາມ​ຄຳ​ສັ່ງ​ຂອງ​ເມນ​ຄີ​ເສ​ເດັກ ແຕ່​ເຫັນ​ວ່າ​ເປັນ​ເລື່ອງ​ຍາກ​ທີ່​ຈະ​ອະທິບາຍ​ເພາະ​ຜູ້​ອ່ານ​ຂອງ​ລາວ​ໄດ້​ຟັງ​ບໍ່​ພໍ​ໃຈ. ແທນ​ທີ່​ຈະ​ກ້າວ​ໜ້າ​ໃນ​ຄວາມ​ເຂົ້າ​ໃຈ​ຂອງ​ເຂົາ​ເຈົ້າ​ກ່ຽວ​ກັບ​ຄວາມ​ຈິງ​ທາງ​ວິນ​ຍານ, ເຂົາ​ເຈົ້າ​ຍັງ​ຕ້ອງ​ການ​ນ້ຳ​ນົມ​ແທນ​ທີ່​ຈະ​ເປັນ​ອາ​ຫານ​ແຂງ​ສຳ​ລັບ​ຜູ້​ທີ່​ມີ​ຄວາມ​ເຊື່ອ​ທີ່​ໃຫຍ່​ແລ້ວ. ຜູ້​ທີ່​ກິນ​ນົມ​ພຽງ​ແຕ່​ເປັນ​ເດັກ​ນ້ອຍ​ໃນ​ຄວາມ​ເຊື່ອ, ສ່ວນ​ຜູ້​ທີ່​ໄດ້​ຝຶກ​ຝົນ​ຕົນ​ເອງ​ໂດຍ​ການ​ປະຕິບັດ​ເພື່ອ​ແນມ​ເບິ່ງ​ຄວາມ​ດີ ແລະ ຄວາມ​ຊົ່ວ​ກໍ​ເປັນ​ຜູ້ໃຫຍ່.</w:t>
      </w:r>
    </w:p>
    <w:p w14:paraId="342ED025" w14:textId="77777777" w:rsidR="000F7377" w:rsidRDefault="000F7377"/>
    <w:p w14:paraId="02F3F416" w14:textId="77777777" w:rsidR="000F7377" w:rsidRDefault="000F7377">
      <w:r xmlns:w="http://schemas.openxmlformats.org/wordprocessingml/2006/main">
        <w:t xml:space="preserve">ສະຫຼຸບ,</w:t>
      </w:r>
    </w:p>
    <w:p w14:paraId="63E79EE5" w14:textId="77777777" w:rsidR="000F7377" w:rsidRDefault="000F7377">
      <w:r xmlns:w="http://schemas.openxmlformats.org/wordprocessingml/2006/main">
        <w:t xml:space="preserve">ບົດທີຫ້າຂອງເຮັບເຣີສົນທະນາກ່ຽວກັບຄຸນສົມບັດແລະບົດບາດຂອງມະຫາປະໂລຫິດ, ໂດຍເນັ້ນໃສ່ພຣະເຢຊູໃນຖານະເປັນປະໂລຫິດສູງສຸດຂອງພວກເຮົາ.</w:t>
      </w:r>
    </w:p>
    <w:p w14:paraId="47C7AC28" w14:textId="77777777" w:rsidR="000F7377" w:rsidRDefault="000F7377">
      <w:r xmlns:w="http://schemas.openxmlformats.org/wordprocessingml/2006/main">
        <w:t xml:space="preserve">ຜູ້ຂຽນອະທິບາຍວ່າປະໂລຫິດໃຫຍ່ຖືກເອົາມາຈາກບັນດາຜູ້ຊາຍ, ຖວາຍເຄື່ອງບູຊາເພື່ອບາບແລະສະແດງຄວາມເມດຕາ. ພວກ​ເຂົາ​ເຈົ້າ​ເອງ​ມີ​ຄວາມ​ອ່ອນ​ແອ​ແລະ​ຕ້ອງ​ໄດ້​ຮັບ​ການ​ເອີ້ນ​ໂດຍ​ພຣະ​ເຈົ້າ.</w:t>
      </w:r>
    </w:p>
    <w:p w14:paraId="522459C4" w14:textId="77777777" w:rsidR="000F7377" w:rsidRDefault="000F7377"/>
    <w:p w14:paraId="579488DF" w14:textId="77777777" w:rsidR="000F7377" w:rsidRDefault="000F7377">
      <w:r xmlns:w="http://schemas.openxmlformats.org/wordprocessingml/2006/main">
        <w:t xml:space="preserve">ພຣະ​ເຢ​ຊູ​ໄດ້​ຖືກ​ແຕ່ງ​ຕັ້ງ​ໂດຍ​ພຣະ​ເຈົ້າ​ເປັນ​ປະ​ໂລ​ຫິດ​ສູງ​ຂອງ​ພວກ​ເຮົາ. ລາວ​ໄດ້​ຮຽນ​ຮູ້​ການ​ເຊື່ອ​ຟັງ​ໂດຍ​ຜ່ານ​ການ​ທົນ​ທຸກ, ການ​ອະ​ທິ​ຖານ​ດ້ວຍ​ນ້ຳ​ຕາ. ການເຊື່ອຟັງທີ່ສົມບູນແບບຂອງພຣະອົງເຮັດໃຫ້ພຣະອົງເປັນແຫຼ່ງຂອງຄວາມລອດນິລັນດອນສໍາລັບຜູ້ທີ່ເຊື່ອຟັງພຣະອົງ.</w:t>
      </w:r>
    </w:p>
    <w:p w14:paraId="7853B697" w14:textId="77777777" w:rsidR="000F7377" w:rsidRDefault="000F7377"/>
    <w:p w14:paraId="3E90A80E" w14:textId="77777777" w:rsidR="000F7377" w:rsidRDefault="000F7377">
      <w:r xmlns:w="http://schemas.openxmlformats.org/wordprocessingml/2006/main">
        <w:t xml:space="preserve">ບົດສະຫຼຸບດ້ວຍການຕັກເຕືອນກ່ຽວກັບຄວາມເປັນຜູ້ໃຫຍ່ທາງວິນຍານ, ສະແດງຄວາມອຸກອັ່ງທີ່ຜູ້ອ່ານໄດ້ກາຍເປັນຕາບອດໃນການໄດ້ຍິນ. ແທນທີ່ຈະມີຄວາມກ້າວຫນ້າໃນຄວາມເຂົ້າໃຈ, ພວກເຂົາຍັງຕ້ອງການນົມແທນທີ່ຈະເປັນອາຫານແຂງທີ່ເຫມາະສົມສໍາລັບຜູ້ທີ່ເຊື່ອທີ່ໃຫຍ່. ການ​ເຕີບ​ໂຕ​ທາງ​ວິນ​ຍານ​ແມ່ນ​ບັນ​ລຸ​ໄດ້​ໂດຍ​ການ​ປະ​ຕິ​ບັດ​ແລະ​ແນມ​ເບິ່ງ​ລະ​ຫວ່າງ​ຄວາມ​ດີ​ແລະ​ຄວາມ​ຊົ່ວ​ຮ້າຍ. ບົດນີ້ເຮັດຫນ້າທີ່ເປັນການເຕືອນກ່ຽວກັບການແຕ່ງຕັ້ງຂອງພຣະເຢຊູເປັນມະຫາປະໂລຫິດຂອງພວກເຮົາ, ຄວາມສໍາຄັນຂອງການເຊື່ອຟັງ, ແລະຄວາມຕ້ອງການສໍາລັບຜູ້ເຊື່ອຖືເພື່ອພະຍາຍາມສໍາລັບການຂະຫຍາຍຕົວທາງວິນຍານແລະການເປັນຜູ້ໃຫຍ່.</w:t>
      </w:r>
    </w:p>
    <w:p w14:paraId="4E8BFBD3" w14:textId="77777777" w:rsidR="000F7377" w:rsidRDefault="000F7377"/>
    <w:p w14:paraId="6B48A637" w14:textId="77777777" w:rsidR="000F7377" w:rsidRDefault="000F7377"/>
    <w:p w14:paraId="5D1D80A4" w14:textId="77777777" w:rsidR="000F7377" w:rsidRDefault="000F7377">
      <w:r xmlns:w="http://schemas.openxmlformats.org/wordprocessingml/2006/main">
        <w:t xml:space="preserve">ເຮັບເຣີ 5:1 ເພາະ​ມະຫາ​ປະໂຣຫິດ​ທຸກ​ຄົນ​ຖືກ​ແຕ່ງຕັ້ງ​ໃຫ້​ເປັນ​ຄົນ​ໃນ​ສິ່ງ​ທີ່​ກ່ຽວ​ຂ້ອງ​ກັບ​ພຣະເຈົ້າ ເພື່ອ​ໃຫ້​ລາວ​ໄດ້​ຖວາຍ​ຂອງ​ປະທານ ແລະ​ເຄື່ອງ​ບູຊາ​ເພື່ອ​ບາບ.</w:t>
      </w:r>
    </w:p>
    <w:p w14:paraId="4FDD0CBD" w14:textId="77777777" w:rsidR="000F7377" w:rsidRDefault="000F7377"/>
    <w:p w14:paraId="6E3E7D7B" w14:textId="77777777" w:rsidR="000F7377" w:rsidRDefault="000F7377">
      <w:r xmlns:w="http://schemas.openxmlformats.org/wordprocessingml/2006/main">
        <w:t xml:space="preserve">ປະໂລຫິດໃຫຍ່ໄດ້ຖືກແຕ່ງຕັ້ງໂດຍພຣະເຈົ້າເພື່ອສະເຫນີຂອງຂວັນແລະການເສຍສະລະເພື່ອບາບຂອງມະນຸດຊາດ.</w:t>
      </w:r>
    </w:p>
    <w:p w14:paraId="6E60DB2E" w14:textId="77777777" w:rsidR="000F7377" w:rsidRDefault="000F7377"/>
    <w:p w14:paraId="14C56B86" w14:textId="77777777" w:rsidR="000F7377" w:rsidRDefault="000F7377">
      <w:r xmlns:w="http://schemas.openxmlformats.org/wordprocessingml/2006/main">
        <w:t xml:space="preserve">1. ພະລັງແຫ່ງການໃຫ້ອະໄພ: ປະໂລຫິດໃຫຍ່ເຮັດໜ້າທີ່ເປັນຕົວແທນຂອງຄວາມເມດຕາຂອງພຣະເຈົ້າແນວໃດ?</w:t>
      </w:r>
    </w:p>
    <w:p w14:paraId="74BAB83C" w14:textId="77777777" w:rsidR="000F7377" w:rsidRDefault="000F7377"/>
    <w:p w14:paraId="3A3ADDB8" w14:textId="77777777" w:rsidR="000F7377" w:rsidRDefault="000F7377">
      <w:r xmlns:w="http://schemas.openxmlformats.org/wordprocessingml/2006/main">
        <w:t xml:space="preserve">2. ການຮັບໃຊ້ຂອງມະຫາປະໂລຫິດ: ເຮົາສາມາດເປັນຕົວແທນ ແລະຮັບໃຊ້ພະເຈົ້າໄດ້ແນວໃດ</w:t>
      </w:r>
    </w:p>
    <w:p w14:paraId="7F58A27F" w14:textId="77777777" w:rsidR="000F7377" w:rsidRDefault="000F7377"/>
    <w:p w14:paraId="065EED5B" w14:textId="77777777" w:rsidR="000F7377" w:rsidRDefault="000F7377">
      <w:r xmlns:w="http://schemas.openxmlformats.org/wordprocessingml/2006/main">
        <w:t xml:space="preserve">ອົບພະຍົບ 28:1 ແລະ​ເອົາ​ອາໂຣນ​ນ້ອງຊາຍ​ຂອງ​ເຈົ້າ ແລະ​ລູກ​ຊາຍ​ຂອງ​ລາວ​ໄປ​ຫາ​ເຈົ້າ, ຈາກ​ບັນດາ​ຊົນຊາດ​ອິດສະຣາເອນ ເພື່ອ​ລາວ​ຈະ​ໄດ້​ຮັບໃຊ້​ຂ້ອຍ​ໃນ​ຕຳແໜ່ງ​ປະໂຣຫິດ ຄື​ອາໂຣນ, ນາດາບ ແລະ​ອາບີຮູ, ເອເລອາຊາ ແລະ​ອີທາມາ. , ລູກຊາຍຂອງອາໂຣນ.</w:t>
      </w:r>
    </w:p>
    <w:p w14:paraId="02C4826C" w14:textId="77777777" w:rsidR="000F7377" w:rsidRDefault="000F7377"/>
    <w:p w14:paraId="47CC0BDA" w14:textId="77777777" w:rsidR="000F7377" w:rsidRDefault="000F7377">
      <w:r xmlns:w="http://schemas.openxmlformats.org/wordprocessingml/2006/main">
        <w:t xml:space="preserve">2 ໂຢຮັນ 1:29 ໃນ​ມື້​ຕໍ່ມາ ໂຢຮັນ​ໄດ້​ເຫັນ​ພຣະເຢຊູເຈົ້າ​ສະເດັດ​ມາ​ຫາ​ພຣະອົງ ແລະ​ກ່າວ​ວ່າ, “ເບິ່ງແມ, ລູກແກະ​ຂອງ​ພຣະເຈົ້າ ຜູ້​ທີ່​ເອົາ​ບາບກຳ​ຂອງ​ໂລກ​ໄປ.</w:t>
      </w:r>
    </w:p>
    <w:p w14:paraId="79EF80E3" w14:textId="77777777" w:rsidR="000F7377" w:rsidRDefault="000F7377"/>
    <w:p w14:paraId="74307B60" w14:textId="77777777" w:rsidR="000F7377" w:rsidRDefault="000F7377">
      <w:r xmlns:w="http://schemas.openxmlformats.org/wordprocessingml/2006/main">
        <w:t xml:space="preserve">ເຮັບເຣີ 5:2 ຜູ້​ທີ່​ມີ​ຄວາມ​ເມດຕາ​ສົງສານ​ຕໍ່​ຄົນ​ໂງ່, ແລະ​ຜູ້​ທີ່​ຢູ່​ນອກ​ທາງ. ເພາະ​ວ່າ​ຕົວ​ລາວ​ເອງ​ກໍ​ມີ​ຄວາມ​ອ່ອນ​ແອ​ຢູ່.</w:t>
      </w:r>
    </w:p>
    <w:p w14:paraId="02F9F5E9" w14:textId="77777777" w:rsidR="000F7377" w:rsidRDefault="000F7377"/>
    <w:p w14:paraId="4A5B8BA3" w14:textId="77777777" w:rsidR="000F7377" w:rsidRDefault="000F7377">
      <w:r xmlns:w="http://schemas.openxmlformats.org/wordprocessingml/2006/main">
        <w:t xml:space="preserve">ຄວາມເມດຕາສົງສານເປັນສິ່ງຈໍາເປັນ, ຍ້ອນວ່າທຸກຄົນປະເຊີນກັບຄວາມອ່ອນເພຍ.</w:t>
      </w:r>
    </w:p>
    <w:p w14:paraId="3508DB90" w14:textId="77777777" w:rsidR="000F7377" w:rsidRDefault="000F7377"/>
    <w:p w14:paraId="2FDBEAA5" w14:textId="77777777" w:rsidR="000F7377" w:rsidRDefault="000F7377">
      <w:r xmlns:w="http://schemas.openxmlformats.org/wordprocessingml/2006/main">
        <w:t xml:space="preserve">1. ຄວາມເມດຕາສົງສານ: ຄຸນງາມຄວາມດີທີ່ສຳຄັນສຳລັບຄຣິສຕຽນທຸກຄົນ</w:t>
      </w:r>
    </w:p>
    <w:p w14:paraId="22C592C9" w14:textId="77777777" w:rsidR="000F7377" w:rsidRDefault="000F7377"/>
    <w:p w14:paraId="109CF081" w14:textId="77777777" w:rsidR="000F7377" w:rsidRDefault="000F7377">
      <w:r xmlns:w="http://schemas.openxmlformats.org/wordprocessingml/2006/main">
        <w:t xml:space="preserve">2. ຄວາມເຫັນອົກເຫັນໃຈ: ຄວາມເຂົ້າໃຈໃນການຕໍ່ສູ້ຂອງຄົນອື່ນ</w:t>
      </w:r>
    </w:p>
    <w:p w14:paraId="6FC34347" w14:textId="77777777" w:rsidR="000F7377" w:rsidRDefault="000F7377"/>
    <w:p w14:paraId="30F8E066" w14:textId="77777777" w:rsidR="000F7377" w:rsidRDefault="000F7377">
      <w:r xmlns:w="http://schemas.openxmlformats.org/wordprocessingml/2006/main">
        <w:t xml:space="preserve">1. ຢາໂກໂບ 5:11-12 - "ຈົ່ງເບິ່ງ, ພວກເຮົານັບພວກເຂົາມີຄວາມສຸກທີ່ອົດທົນ, ເຈົ້າໄດ້ຍິນກ່ຽວກັບຄວາມອົດທົນຂອງໂຢບ, ແລະໄດ້ເຫັນການສິ້ນສຸດຂອງພຣະຜູ້ເປັນເຈົ້າ; ວ່າພຣະຜູ້ເປັນເຈົ້າມີຄວາມເມດຕາຫຼາຍ, ແລະມີຄວາມເມດຕາອັນອ່ອນໂຍນ."</w:t>
      </w:r>
    </w:p>
    <w:p w14:paraId="56C56838" w14:textId="77777777" w:rsidR="000F7377" w:rsidRDefault="000F7377"/>
    <w:p w14:paraId="6E3C0AE7" w14:textId="77777777" w:rsidR="000F7377" w:rsidRDefault="000F7377">
      <w:r xmlns:w="http://schemas.openxmlformats.org/wordprocessingml/2006/main">
        <w:t xml:space="preserve">2. 1 ເປໂຕ 4:8 - "ແລະເຫນືອສິ່ງທັງຫມົດທີ່ມີຄວາມໃຈບຸນອັນແຮງກ້າລະຫວ່າງພວກທ່ານ: ສໍາລັບຄວາມໃຈບຸນຈະກວມເອົາ multitude ຂອງບາບ."</w:t>
      </w:r>
    </w:p>
    <w:p w14:paraId="107B229A" w14:textId="77777777" w:rsidR="000F7377" w:rsidRDefault="000F7377"/>
    <w:p w14:paraId="5EEB29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5:3 ແລະ​ດ້ວຍ​ເຫດ​ໃດ​ລາວ​ກໍ​ຄວນ​ຖວາຍ​ເພື່ອ​ລຶບລ້າງ​ບາບ.</w:t>
      </w:r>
    </w:p>
    <w:p w14:paraId="7EB5AF29" w14:textId="77777777" w:rsidR="000F7377" w:rsidRDefault="000F7377"/>
    <w:p w14:paraId="1B0DAE35" w14:textId="77777777" w:rsidR="000F7377" w:rsidRDefault="000F7377">
      <w:r xmlns:w="http://schemas.openxmlformats.org/wordprocessingml/2006/main">
        <w:t xml:space="preserve">ພຣະເຢຊູ, ໃນຖານະມະຫາປະໂລຫິດ, ໄດ້ຖວາຍພຣະອົງເອງເປັນການເສຍສະລະເພື່ອບາບຂອງຄົນອື່ນ.</w:t>
      </w:r>
    </w:p>
    <w:p w14:paraId="76E0F9E6" w14:textId="77777777" w:rsidR="000F7377" w:rsidRDefault="000F7377"/>
    <w:p w14:paraId="2FDFD3CF" w14:textId="77777777" w:rsidR="000F7377" w:rsidRDefault="000F7377">
      <w:r xmlns:w="http://schemas.openxmlformats.org/wordprocessingml/2006/main">
        <w:t xml:space="preserve">1. ການເສຍສະລະສູງສຸດ: ການຕາຍຂອງພຣະເຢຊູເພື່ອບາບຂອງພວກເຮົາ</w:t>
      </w:r>
    </w:p>
    <w:p w14:paraId="38CD6B5D" w14:textId="77777777" w:rsidR="000F7377" w:rsidRDefault="000F7377"/>
    <w:p w14:paraId="3B9CAD58" w14:textId="77777777" w:rsidR="000F7377" w:rsidRDefault="000F7377">
      <w:r xmlns:w="http://schemas.openxmlformats.org/wordprocessingml/2006/main">
        <w:t xml:space="preserve">2. ພະລັງແຫ່ງການໃຫ້ອະໄພ: ພະເຍຊູຮັບໃຊ້ການປອງດອງກັນ</w:t>
      </w:r>
    </w:p>
    <w:p w14:paraId="04B2EBA7" w14:textId="77777777" w:rsidR="000F7377" w:rsidRDefault="000F7377"/>
    <w:p w14:paraId="5F07219C" w14:textId="77777777" w:rsidR="000F7377" w:rsidRDefault="000F7377">
      <w:r xmlns:w="http://schemas.openxmlformats.org/wordprocessingml/2006/main">
        <w:t xml:space="preserve">1. Romans 5:10-11 - ເພາະ​ຖ້າ​ຫາກ​ວ່າ​ໃນ​ຂະ​ນະ​ທີ່​ພວກ​ເຮົາ​ເປັນ​ສັດ​ຕູ​ພວກ​ເຮົາ​ໄດ້​ຄືນ​ດີ​ກັບ​ພຣະ​ເຈົ້າ​ໂດຍ​ການ​ເສຍ​ຊີ​ວິດ​ຂອງ​ພຣະ​ບຸດ​ຂອງ​ພຣະ​ອົງ​, ຫຼາຍ​ກວ່າ​ນັ້ນ​, ໃນ​ປັດ​ຈຸ​ບັນ​ທີ່​ພວກ​ເຮົາ​ໄດ້​ຄືນ​ດີ​, ພວກ​ເຮົາ​ຈະ​ໄດ້​ຮັບ​ຄວາມ​ລອດ​ໂດຍ​ຊີ​ວິດ​ຂອງ​ພຣະ​ອົງ​.</w:t>
      </w:r>
    </w:p>
    <w:p w14:paraId="2FA14380" w14:textId="77777777" w:rsidR="000F7377" w:rsidRDefault="000F7377"/>
    <w:p w14:paraId="58A75992" w14:textId="77777777" w:rsidR="000F7377" w:rsidRDefault="000F7377">
      <w:r xmlns:w="http://schemas.openxmlformats.org/wordprocessingml/2006/main">
        <w:t xml:space="preserve">2. ເອຊາຢາ 53:5-6 -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 ທັງ​ຫມົດ​ທີ່​ພວກ​ເຮົາ​ມັກ​ແກະ​ໄດ້​ໄປ​ໃນ​ທາງ​ຜິດ; ພວກ​ເຮົາ​ໄດ້​ຫັນ​? </w:t>
      </w:r>
      <w:r xmlns:w="http://schemas.openxmlformats.org/wordprocessingml/2006/main">
        <w:rPr>
          <w:rFonts w:ascii="맑은 고딕 Semilight" w:hAnsi="맑은 고딕 Semilight"/>
        </w:rPr>
        <w:t xml:space="preserve">ອັນໃດ </w:t>
      </w:r>
      <w:r xmlns:w="http://schemas.openxmlformats.org/wordprocessingml/2006/main">
        <w:t xml:space="preserve">ອັນໜຶ່ງ? </w:t>
      </w:r>
      <w:r xmlns:w="http://schemas.openxmlformats.org/wordprocessingml/2006/main">
        <w:rPr>
          <w:rFonts w:ascii="맑은 고딕 Semilight" w:hAnsi="맑은 고딕 Semilight"/>
        </w:rPr>
        <w:t xml:space="preserve">봳 </w:t>
      </w:r>
      <w:r xmlns:w="http://schemas.openxmlformats.org/wordprocessingml/2006/main">
        <w:t xml:space="preserve">o ວິທີການຂອງຕົນເອງ; ແລະ ພຣະ​ຜູ້​ເປັນ​ເຈົ້າ​ໄດ້​ວາງ​ຄວາມ​ຊົ່ວ​ຮ້າຍ​ຂອງ​ພວກ​ເຮົາ​ທຸກ​ຄົນ​ໄວ້​ເທິງ​ລາວ.</w:t>
      </w:r>
    </w:p>
    <w:p w14:paraId="2724083D" w14:textId="77777777" w:rsidR="000F7377" w:rsidRDefault="000F7377"/>
    <w:p w14:paraId="2C5CC99A" w14:textId="77777777" w:rsidR="000F7377" w:rsidRDefault="000F7377">
      <w:r xmlns:w="http://schemas.openxmlformats.org/wordprocessingml/2006/main">
        <w:t xml:space="preserve">ເຮັບເຣີ 5:4 ແລະ​ບໍ່ມີ​ຜູ້ໃດ​ຮັບ​ກຽດ​ອັນ​ນີ້​ໃຫ້​ແກ່​ຕົນ​ເອງ, ແຕ່​ຜູ້​ທີ່​ຖືກ​ເອີ້ນ​ຈາກ​ພຣະເຈົ້າ ຄື​ກັບ​ອາໂຣນ.</w:t>
      </w:r>
    </w:p>
    <w:p w14:paraId="7EAEF0AF" w14:textId="77777777" w:rsidR="000F7377" w:rsidRDefault="000F7377"/>
    <w:p w14:paraId="18545E51" w14:textId="77777777" w:rsidR="000F7377" w:rsidRDefault="000F7377">
      <w:r xmlns:w="http://schemas.openxmlformats.org/wordprocessingml/2006/main">
        <w:t xml:space="preserve">ອາໂຣນ​ໄດ້​ຖືກ​ເອີ້ນ​ຈາກ​ພຣະ​ເຈົ້າ​ໃຫ້​ເປັນ​ປະ​ໂລ​ຫິດ​ໃຫຍ່​ຂອງ​ອິດ​ສະ​ຣາ​ເອນ, ໂດຍ​ເນັ້ນ​ໜັກ​ເຖິງ​ຄວາມ​ສຳ​ຄັນ​ຂອງ​ການ​ຖືກ​ເລືອກ​ໂດຍ​ພຣະ​ເຈົ້າ​ເພື່ອ​ເຮັດ​ວຽກ​ງານ.</w:t>
      </w:r>
    </w:p>
    <w:p w14:paraId="77B2FCE6" w14:textId="77777777" w:rsidR="000F7377" w:rsidRDefault="000F7377"/>
    <w:p w14:paraId="289CFB97" w14:textId="77777777" w:rsidR="000F7377" w:rsidRDefault="000F7377">
      <w:r xmlns:w="http://schemas.openxmlformats.org/wordprocessingml/2006/main">
        <w:t xml:space="preserve">1: ພະເຈົ້າ​ເອີ້ນ​ເຮົາ​ໃຫ້​ເຮັດ​ຕາມ​ພຣະ​ປະສົງ​ຂອງ​ພະອົງ—ເຫບເລີ 5:4</w:t>
      </w:r>
    </w:p>
    <w:p w14:paraId="296CA965" w14:textId="77777777" w:rsidR="000F7377" w:rsidRDefault="000F7377"/>
    <w:p w14:paraId="48AB63DA" w14:textId="77777777" w:rsidR="000F7377" w:rsidRDefault="000F7377">
      <w:r xmlns:w="http://schemas.openxmlformats.org/wordprocessingml/2006/main">
        <w:t xml:space="preserve">2: ເຮົາ​ຕ້ອງ​ຖ່ອມ​ຕົວ​ໃນ​ການ​ເອີ້ນ​ຂອງ​ພະເຈົ້າ—ເຫບເລີ 5:4</w:t>
      </w:r>
    </w:p>
    <w:p w14:paraId="72228C11" w14:textId="77777777" w:rsidR="000F7377" w:rsidRDefault="000F7377"/>
    <w:p w14:paraId="32645B44" w14:textId="77777777" w:rsidR="000F7377" w:rsidRDefault="000F7377">
      <w:r xmlns:w="http://schemas.openxmlformats.org/wordprocessingml/2006/main">
        <w:t xml:space="preserve">1: ມັດທາຍ 22: 14 - "ສໍາລັບຈໍານວນຫຼາຍຖືກເອີ້ນ, ແຕ່ຈໍານວນຫນ້ອຍທີ່ຖືກເລືອກ."</w:t>
      </w:r>
    </w:p>
    <w:p w14:paraId="4F0E198B" w14:textId="77777777" w:rsidR="000F7377" w:rsidRDefault="000F7377"/>
    <w:p w14:paraId="6AF6BB2A" w14:textId="77777777" w:rsidR="000F7377" w:rsidRDefault="000F7377">
      <w:r xmlns:w="http://schemas.openxmlformats.org/wordprocessingml/2006/main">
        <w:t xml:space="preserve">2 ໂລມ 12:3 “ດ້ວຍ​ພຣະ​ຄຸນ​ທີ່​ໄດ້​ໃຫ້​ແກ່​ເຮົາ ເຮົາ​ບອກ​ໃຫ້​ທຸກ​ຄົນ​ໃນ​ພວກ​ເຈົ້າ​ບໍ່​ຄິດ​ເຖິງ​ຕົວ​ເອງ​ສູງ​ເກີນ​ທີ່​ຄວນ​ຄິດ ແຕ່​ໃຫ້​ຄິດ​ດ້ວຍ​ສະຕິ​ປັນຍາ​ຕາມ​ຄວາມ​ເຊື່ອ​ຂອງ​ພະເຈົ້າ. ໄດ້ມອບຫມາຍ."</w:t>
      </w:r>
    </w:p>
    <w:p w14:paraId="16773A03" w14:textId="77777777" w:rsidR="000F7377" w:rsidRDefault="000F7377"/>
    <w:p w14:paraId="76F95363" w14:textId="77777777" w:rsidR="000F7377" w:rsidRDefault="000F7377">
      <w:r xmlns:w="http://schemas.openxmlformats.org/wordprocessingml/2006/main">
        <w:t xml:space="preserve">ເຮັບເຣີ 5:5 ດັ່ງນັ້ນ ພຣະຄຣິດ​ຍັງ​ບໍ່​ໄດ້​ຍົກຍໍ​ຕົວ​ເອງ​ໃຫ້​ເປັນ​ປະໂຣຫິດ; ແຕ່​ຜູ້​ທີ່​ເວົ້າ​ກັບ​ລາວ​ວ່າ, ເຈົ້າ​ເປັນ​ລູກ​ຂອງ​ເຮົາ, ມື້​ນີ້​ເຮົາ​ໄດ້​ເກີດ​ເຈົ້າ.</w:t>
      </w:r>
    </w:p>
    <w:p w14:paraId="5600F60C" w14:textId="77777777" w:rsidR="000F7377" w:rsidRDefault="000F7377"/>
    <w:p w14:paraId="7DEC1893" w14:textId="77777777" w:rsidR="000F7377" w:rsidRDefault="000F7377">
      <w:r xmlns:w="http://schemas.openxmlformats.org/wordprocessingml/2006/main">
        <w:t xml:space="preserve">ພຣະຄຣິດບໍ່ໄດ້ຍົກຍ້ອງຕົນເອງ, ແຕ່ໄດ້ຮັບການຍົກຍ້ອງຈາກພຣະເຈົ້າ.</w:t>
      </w:r>
    </w:p>
    <w:p w14:paraId="6577C705" w14:textId="77777777" w:rsidR="000F7377" w:rsidRDefault="000F7377"/>
    <w:p w14:paraId="3F1B0254" w14:textId="77777777" w:rsidR="000F7377" w:rsidRDefault="000F7377">
      <w:r xmlns:w="http://schemas.openxmlformats.org/wordprocessingml/2006/main">
        <w:t xml:space="preserve">1. ຮັກສາຄວາມຖ່ອມຕົວຕໍ່ຫນ້າລັດສະຫມີພາບຂອງພຣະເຈົ້າ</w:t>
      </w:r>
    </w:p>
    <w:p w14:paraId="0A351F7E" w14:textId="77777777" w:rsidR="000F7377" w:rsidRDefault="000F7377"/>
    <w:p w14:paraId="3305E97C" w14:textId="77777777" w:rsidR="000F7377" w:rsidRDefault="000F7377">
      <w:r xmlns:w="http://schemas.openxmlformats.org/wordprocessingml/2006/main">
        <w:t xml:space="preserve">2. ການຮັບໃຊ້ພະເຈົ້າດ້ວຍຄວາມຖ່ອມຕົວແລະຄວາມກະຕັນຍູ</w:t>
      </w:r>
    </w:p>
    <w:p w14:paraId="04DB032E" w14:textId="77777777" w:rsidR="000F7377" w:rsidRDefault="000F7377"/>
    <w:p w14:paraId="6115B9FA" w14:textId="77777777" w:rsidR="000F7377" w:rsidRDefault="000F7377">
      <w:r xmlns:w="http://schemas.openxmlformats.org/wordprocessingml/2006/main">
        <w:t xml:space="preserve">1. ຟີລິບ 2:6-7 - “ຜູ້​ທີ່​ເປັນ​ຄົນ​ໃນ​ຮູບ​ແບບ​ຂອງ​ພະເຈົ້າ ແຕ່​ບໍ່​ໄດ້​ນັບ​ຄວາມ​ສະເໝີ​ພາບ​ກັບ​ພະເຈົ້າ​ເປັນ​ສິ່ງ​ທີ່​ຕ້ອງ​ຈັບ​ໄວ້ ແຕ່​ກໍ​ເປົ່າ​ຫວ່າງ​ຕົວ​ເອງ​ໄວ້​ໂດຍ​ຖື​ແບບ​ຄົນ​ຮັບໃຊ້ ແລະ​ເກີດ​ໃນ​ລັກສະນະ​ອັນ​ໜຶ່ງ. ຂອງຜູ້ຊາຍ."</w:t>
      </w:r>
    </w:p>
    <w:p w14:paraId="198C837D" w14:textId="77777777" w:rsidR="000F7377" w:rsidRDefault="000F7377"/>
    <w:p w14:paraId="3E9D19D1" w14:textId="77777777" w:rsidR="000F7377" w:rsidRDefault="000F7377">
      <w:r xmlns:w="http://schemas.openxmlformats.org/wordprocessingml/2006/main">
        <w:rPr>
          <w:rFonts w:ascii="맑은 고딕 Semilight" w:hAnsi="맑은 고딕 Semilight"/>
        </w:rPr>
        <w:t xml:space="preserve">​ຕົວ </w:t>
      </w:r>
      <w:r xmlns:w="http://schemas.openxmlformats.org/wordprocessingml/2006/main">
        <w:t xml:space="preserve">​ເອງ​ດ້ວຍ​ຄວາມ​ຖ່ອມ​ຕົວ​ຕໍ່​ກັນ​ແລະ​ກັນ ເພາະ​ວ່າ​ຄົນ​ອວດ​ດີ ແຕ່​ໃຫ້​ພຣະ​ຄຸນ​ແກ່​ຄົນ​ຖ່ອມ​ຕົວ </w:t>
      </w:r>
      <w:r xmlns:w="http://schemas.openxmlformats.org/wordprocessingml/2006/main">
        <w:t xml:space="preserve">. .??</w:t>
      </w:r>
    </w:p>
    <w:p w14:paraId="2BF444BD" w14:textId="77777777" w:rsidR="000F7377" w:rsidRDefault="000F7377"/>
    <w:p w14:paraId="54FDCA05" w14:textId="77777777" w:rsidR="000F7377" w:rsidRDefault="000F7377">
      <w:r xmlns:w="http://schemas.openxmlformats.org/wordprocessingml/2006/main">
        <w:t xml:space="preserve">ເຮັບເຣີ 5:6 ດັ່ງ​ທີ່​ລາວ​ເວົ້າ​ອີກ​ບ່ອນ​ໜຶ່ງ​ວ່າ, ເຈົ້າ​ເປັນ​ປະໂຣຫິດ​ຕະຫຼອດ​ໄປ​ຕາມ​ຄຳສັ່ງ​ຂອງ​ເມນ​ຄີ​ເຊ​ເດ​ກ.</w:t>
      </w:r>
    </w:p>
    <w:p w14:paraId="273C06F9" w14:textId="77777777" w:rsidR="000F7377" w:rsidRDefault="000F7377"/>
    <w:p w14:paraId="44E43A2D" w14:textId="77777777" w:rsidR="000F7377" w:rsidRDefault="000F7377">
      <w:r xmlns:w="http://schemas.openxmlformats.org/wordprocessingml/2006/main">
        <w:t xml:space="preserve">ຜູ້ຂຽນຂອງເຮັບເຣີໄດ້ອ້າງເຖິງພຣະເຈົ້າວ່າພຣະເຢຊູເປັນປະໂລຫິດຕະຫຼອດໄປ, ຫຼັງຈາກຄໍາສັ່ງຂອງ Melchisedec.</w:t>
      </w:r>
    </w:p>
    <w:p w14:paraId="0298A146" w14:textId="77777777" w:rsidR="000F7377" w:rsidRDefault="000F7377"/>
    <w:p w14:paraId="346FB480" w14:textId="77777777" w:rsidR="000F7377" w:rsidRDefault="000F7377">
      <w:r xmlns:w="http://schemas.openxmlformats.org/wordprocessingml/2006/main">
        <w:t xml:space="preserve">1. ພຣະເຢຊູ: ມະຫາປະໂລຫິດນິລັນດອນ</w:t>
      </w:r>
    </w:p>
    <w:p w14:paraId="3C6C6393" w14:textId="77777777" w:rsidR="000F7377" w:rsidRDefault="000F7377"/>
    <w:p w14:paraId="2534DD6A" w14:textId="77777777" w:rsidR="000F7377" w:rsidRDefault="000F7377">
      <w:r xmlns:w="http://schemas.openxmlformats.org/wordprocessingml/2006/main">
        <w:t xml:space="preserve">2. ຄຳສັ່ງຂອງເມນຄີເຊເດກ: ຖານະປະໂລຫິດແຫ່ງສັດທາ</w:t>
      </w:r>
    </w:p>
    <w:p w14:paraId="781EEB45" w14:textId="77777777" w:rsidR="000F7377" w:rsidRDefault="000F7377"/>
    <w:p w14:paraId="5534A602" w14:textId="77777777" w:rsidR="000F7377" w:rsidRDefault="000F7377">
      <w:r xmlns:w="http://schemas.openxmlformats.org/wordprocessingml/2006/main">
        <w:t xml:space="preserve">1. ເຫບເລີ 7:17 - ? </w:t>
      </w:r>
      <w:r xmlns:w="http://schemas.openxmlformats.org/wordprocessingml/2006/main">
        <w:rPr>
          <w:rFonts w:ascii="맑은 고딕 Semilight" w:hAnsi="맑은 고딕 Semilight"/>
        </w:rPr>
        <w:t xml:space="preserve">ຫຼື </w:t>
      </w:r>
      <w:r xmlns:w="http://schemas.openxmlformats.org/wordprocessingml/2006/main">
        <w:t xml:space="preserve">ມັນເປັນພະຍານຂອງເຂົາ, ເຈົ້າເປັນປະໂລຫິດຕະຫຼອດໄປຫຼັງຈາກຄໍາສັ່ງຂອງ Melchisedec.??</w:t>
      </w:r>
    </w:p>
    <w:p w14:paraId="5FD182F3" w14:textId="77777777" w:rsidR="000F7377" w:rsidRDefault="000F7377"/>
    <w:p w14:paraId="03999785" w14:textId="77777777" w:rsidR="000F7377" w:rsidRDefault="000F7377">
      <w:r xmlns:w="http://schemas.openxmlformats.org/wordprocessingml/2006/main">
        <w:t xml:space="preserve">2. ຄຳເພງ 110:4 - ? </w:t>
      </w:r>
      <w:r xmlns:w="http://schemas.openxmlformats.org/wordprocessingml/2006/main">
        <w:rPr>
          <w:rFonts w:ascii="맑은 고딕 Semilight" w:hAnsi="맑은 고딕 Semilight"/>
        </w:rPr>
        <w:t xml:space="preserve">ພຣະ </w:t>
      </w:r>
      <w:r xmlns:w="http://schemas.openxmlformats.org/wordprocessingml/2006/main">
        <w:t xml:space="preserve">​ອົງ​ພຣະ​ຜູ້​ເປັນ​ເຈົ້າ​ໄດ້​ສາ​ບານ, ແລະ​ຈະ​ບໍ່​ກັບ​ໃຈ, ທ່ານ​ເປັນ​ປະ​ໂລ​ຫິດ​ຕະ​ຫຼອດ​ໄປ​ຕາມ​ຄໍາ​ສັ່ງ​ຂອງ Melchisedec.??</w:t>
      </w:r>
    </w:p>
    <w:p w14:paraId="36568ABB" w14:textId="77777777" w:rsidR="000F7377" w:rsidRDefault="000F7377"/>
    <w:p w14:paraId="3114F15D" w14:textId="77777777" w:rsidR="000F7377" w:rsidRDefault="000F7377">
      <w:r xmlns:w="http://schemas.openxmlformats.org/wordprocessingml/2006/main">
        <w:t xml:space="preserve">ເຮັບເຣີ 5:7 ໃນ​ສະໄໝ​ຂອງ​ເນື້ອ​ໜັງ​ຂອງ​ລາວ, ເມື່ອ​ລາວ​ໄດ້​ຖວາຍ​ຄຳ​ອະທິດຖານ​ແລະ​ການ​ອ້ອນວອນ​ດ້ວຍ​ການ​ຮ້ອງ​ໄຫ້​ຢ່າງ​ແຮງ ແລະ​ນໍ້າຕາ​ຕໍ່​ຜູ້​ທີ່​ສາມາດ​ຊ່ວຍ​ລາວ​ໃຫ້​ພົ້ນ​ຈາກ​ຄວາມ​ຕາຍ, ແລະ​ໄດ້​ຍິນ​ວ່າ​ລາວ​ຢ້ານ.</w:t>
      </w:r>
    </w:p>
    <w:p w14:paraId="0B7C56ED" w14:textId="77777777" w:rsidR="000F7377" w:rsidRDefault="000F7377"/>
    <w:p w14:paraId="3C1F8948" w14:textId="77777777" w:rsidR="000F7377" w:rsidRDefault="000F7377">
      <w:r xmlns:w="http://schemas.openxmlformats.org/wordprocessingml/2006/main">
        <w:t xml:space="preserve">ພຣະ​ຄຣິດ​ໄດ້​ສະ​ແດງ​ໃຫ້​ເຫັນ​ຜ່ານ​ປະ​ສົບ​ການ​ຂອງ​ພຣະ​ອົງ​ເອງ​ວ່າ ການ​ອະ​ທິ​ຖານ​ດ້ວຍ​ຄວາມ​ຖ່ອມ​ຕົນ ແລະ ດ້ວຍ​ຄວາມ​ຈິງ​ໃຈ ແມ່ນ​ໄດ້​ຍິນ ແລະ ຕອບ​ໂດຍ​ພຣະ​ເຈົ້າ.</w:t>
      </w:r>
    </w:p>
    <w:p w14:paraId="20E25810" w14:textId="77777777" w:rsidR="000F7377" w:rsidRDefault="000F7377"/>
    <w:p w14:paraId="26592D8A" w14:textId="77777777" w:rsidR="000F7377" w:rsidRDefault="000F7377">
      <w:r xmlns:w="http://schemas.openxmlformats.org/wordprocessingml/2006/main">
        <w:t xml:space="preserve">1. ພະລັງຂອງການອະທິດຖານ: ການວາງໃຈແລະໄວ້ວາງໃຈໃນພຣະເຈົ້າໃນຄວາມອ່ອນແອຂອງພວກເຮົາ</w:t>
      </w:r>
    </w:p>
    <w:p w14:paraId="4634C4CC" w14:textId="77777777" w:rsidR="000F7377" w:rsidRDefault="000F7377"/>
    <w:p w14:paraId="716EB2C1" w14:textId="77777777" w:rsidR="000F7377" w:rsidRDefault="000F7377">
      <w:r xmlns:w="http://schemas.openxmlformats.org/wordprocessingml/2006/main">
        <w:t xml:space="preserve">2. ການດຳລົງຊີວິດດ້ວຍຄວາມເຊື່ອ: ການປະຕິບັດຕາມແບບຢ່າງຂອງພຣະຄຣິດຂອງການອະທິຖານຢ່າງບໍ່ຢຸດຢັ້ງ</w:t>
      </w:r>
    </w:p>
    <w:p w14:paraId="3ECC7E7D" w14:textId="77777777" w:rsidR="000F7377" w:rsidRDefault="000F7377"/>
    <w:p w14:paraId="461D5C4C" w14:textId="77777777" w:rsidR="000F7377" w:rsidRDefault="000F7377">
      <w:r xmlns:w="http://schemas.openxmlformats.org/wordprocessingml/2006/main">
        <w:t xml:space="preserve">1. ຢາໂກໂບ 5:13-18</w:t>
      </w:r>
    </w:p>
    <w:p w14:paraId="6F6AB61C" w14:textId="77777777" w:rsidR="000F7377" w:rsidRDefault="000F7377"/>
    <w:p w14:paraId="6BD93C97" w14:textId="77777777" w:rsidR="000F7377" w:rsidRDefault="000F7377">
      <w:r xmlns:w="http://schemas.openxmlformats.org/wordprocessingml/2006/main">
        <w:t xml:space="preserve">2. ມັດທາຍ 6:9-13</w:t>
      </w:r>
    </w:p>
    <w:p w14:paraId="07F666C4" w14:textId="77777777" w:rsidR="000F7377" w:rsidRDefault="000F7377"/>
    <w:p w14:paraId="12D13510" w14:textId="77777777" w:rsidR="000F7377" w:rsidRDefault="000F7377">
      <w:r xmlns:w="http://schemas.openxmlformats.org/wordprocessingml/2006/main">
        <w:t xml:space="preserve">ເຮັບເຣີ 5:8 ເຖິງ​ແມ່ນ​ວ່າ​ລາວ​ເປັນ​ລູກ​ຊາຍ, ແຕ່​ລາວ​ໄດ້​ຮຽນ​ຮູ້​ວ່າ​ລາວ​ເຊື່ອ​ຟັງ​ສິ່ງ​ທີ່​ລາວ​ໄດ້​ທົນ​ທຸກ;</w:t>
      </w:r>
    </w:p>
    <w:p w14:paraId="7EED61B4" w14:textId="77777777" w:rsidR="000F7377" w:rsidRDefault="000F7377"/>
    <w:p w14:paraId="73CA2DC0" w14:textId="77777777" w:rsidR="000F7377" w:rsidRDefault="000F7377">
      <w:r xmlns:w="http://schemas.openxmlformats.org/wordprocessingml/2006/main">
        <w:t xml:space="preserve">ພຣະ​ເຢ​ຊູ​ໄດ້​ສະ​ແດງ​ໃຫ້​ເຫັນ​ການ​ເຊື່ອ​ຟັງ​ພຣະ​ເຈົ້າ​ໂດຍ​ເຕັມ​ໃຈ​ທີ່​ຈະ​ອົດ​ທົນ​ກັບ​ຄວາມ​ທຸກ​ທໍ​ລະ​ມານ.</w:t>
      </w:r>
    </w:p>
    <w:p w14:paraId="2E4A063A" w14:textId="77777777" w:rsidR="000F7377" w:rsidRDefault="000F7377"/>
    <w:p w14:paraId="68DDB310" w14:textId="77777777" w:rsidR="000F7377" w:rsidRDefault="000F7377">
      <w:r xmlns:w="http://schemas.openxmlformats.org/wordprocessingml/2006/main">
        <w:t xml:space="preserve">1. ພະລັງຂອງການເຊື່ອຟັງ: ພຣະເຢຊູເປັນຕົວຢ່າງ</w:t>
      </w:r>
    </w:p>
    <w:p w14:paraId="1C2B5E68" w14:textId="77777777" w:rsidR="000F7377" w:rsidRDefault="000F7377"/>
    <w:p w14:paraId="46D17D58" w14:textId="77777777" w:rsidR="000F7377" w:rsidRDefault="000F7377">
      <w:r xmlns:w="http://schemas.openxmlformats.org/wordprocessingml/2006/main">
        <w:t xml:space="preserve">2. ຄວາມຈໍາເປັນຂອງຄວາມທຸກ: ການຮຽນຮູ້ການເຊື່ອຟັງໂດຍຜ່ານພຣະເຢຊູ</w:t>
      </w:r>
    </w:p>
    <w:p w14:paraId="6DC27055" w14:textId="77777777" w:rsidR="000F7377" w:rsidRDefault="000F7377"/>
    <w:p w14:paraId="575C6523" w14:textId="77777777" w:rsidR="000F7377" w:rsidRDefault="000F7377">
      <w:r xmlns:w="http://schemas.openxmlformats.org/wordprocessingml/2006/main">
        <w:t xml:space="preserve">1. ຟີລິບ 2:5-8 - ພະເຍຊູ? </w:t>
      </w:r>
      <w:r xmlns:w="http://schemas.openxmlformats.org/wordprocessingml/2006/main">
        <w:rPr>
          <w:rFonts w:ascii="맑은 고딕 Semilight" w:hAnsi="맑은 고딕 Semilight"/>
        </w:rPr>
        <w:t xml:space="preserve">ການ </w:t>
      </w:r>
      <w:r xmlns:w="http://schemas.openxmlformats.org/wordprocessingml/2006/main">
        <w:t xml:space="preserve">ເຊື່ອ ຟັງ ທີ່ ຖ່ອມ ຕົນ ຕໍ່ ພຣະ ເຈົ້າ ແມ່ນ ແຕ່ ຈົນ ເຖິງ ການ ເສຍ ຊີ ວິດ</w:t>
      </w:r>
    </w:p>
    <w:p w14:paraId="0EA0DE16" w14:textId="77777777" w:rsidR="000F7377" w:rsidRDefault="000F7377"/>
    <w:p w14:paraId="4C74BAD2" w14:textId="77777777" w:rsidR="000F7377" w:rsidRDefault="000F7377">
      <w:r xmlns:w="http://schemas.openxmlformats.org/wordprocessingml/2006/main">
        <w:t xml:space="preserve">2. ໂລມ 5:3-5 - ພະລັງແຫ່ງຄວາມທຸກທໍລະມານແລະຄວາມຫວັງທີ່ມັນສາມາດນໍາມາໃຫ້</w:t>
      </w:r>
    </w:p>
    <w:p w14:paraId="352FF969" w14:textId="77777777" w:rsidR="000F7377" w:rsidRDefault="000F7377"/>
    <w:p w14:paraId="0C7FF2EF" w14:textId="77777777" w:rsidR="000F7377" w:rsidRDefault="000F7377">
      <w:r xmlns:w="http://schemas.openxmlformats.org/wordprocessingml/2006/main">
        <w:t xml:space="preserve">ເຮັບເຣີ 5:9 ແລະ​ຖືກ​ເຮັດ​ໃຫ້​ສົມບູນ​ແບບ, ເພິ່ນ​ຈຶ່ງ​ໄດ້​ກາຍ​ເປັນ​ຜູ້​ຂຽນ​ຄວາມ​ລອດ​ນິລັນດອນ​ໃຫ້​ແກ່​ທຸກ​ຄົນ​ທີ່​ເຊື່ອ​ຟັງ​ພຣະອົງ;</w:t>
      </w:r>
    </w:p>
    <w:p w14:paraId="239780BC" w14:textId="77777777" w:rsidR="000F7377" w:rsidRDefault="000F7377"/>
    <w:p w14:paraId="063271D6" w14:textId="77777777" w:rsidR="000F7377" w:rsidRDefault="000F7377">
      <w:r xmlns:w="http://schemas.openxmlformats.org/wordprocessingml/2006/main">
        <w:t xml:space="preserve">ພຣະ​ເຢ​ຊູ​ໄດ້​ກາຍ​ເປັນ​ທີ່​ດີ​ເລີດ​ແລະ​ເປັນ​ຜູ້​ຂຽນ​ຂອງ​ຄວາມ​ລອດ​ນິ​ລັນ​ດອນ​ສໍາ​ລັບ​ທຸກ​ຄົນ​ທີ່​ເຊື່ອ​ຟັງ​ພຣະ​ອົງ.</w:t>
      </w:r>
    </w:p>
    <w:p w14:paraId="5845C16F" w14:textId="77777777" w:rsidR="000F7377" w:rsidRDefault="000F7377"/>
    <w:p w14:paraId="071A9CFD" w14:textId="77777777" w:rsidR="000F7377" w:rsidRDefault="000F7377">
      <w:r xmlns:w="http://schemas.openxmlformats.org/wordprocessingml/2006/main">
        <w:t xml:space="preserve">1. ຄວາມສົມບູນຂອງພຣະເຢຊູ ແລະຄໍາສັນຍາແຫ່ງຄວາມລອດນິລັນດອນ</w:t>
      </w:r>
    </w:p>
    <w:p w14:paraId="23054B56" w14:textId="77777777" w:rsidR="000F7377" w:rsidRDefault="000F7377"/>
    <w:p w14:paraId="1D27E947" w14:textId="77777777" w:rsidR="000F7377" w:rsidRDefault="000F7377">
      <w:r xmlns:w="http://schemas.openxmlformats.org/wordprocessingml/2006/main">
        <w:t xml:space="preserve">2. ການເຊື່ອຟັງພຣະເຢຊູແລະໄດ້ຮັບຄວາມລອດນິລັນດອນ</w:t>
      </w:r>
    </w:p>
    <w:p w14:paraId="1F2D03C4" w14:textId="77777777" w:rsidR="000F7377" w:rsidRDefault="000F7377"/>
    <w:p w14:paraId="1CF627CF" w14:textId="77777777" w:rsidR="000F7377" w:rsidRDefault="000F7377">
      <w:r xmlns:w="http://schemas.openxmlformats.org/wordprocessingml/2006/main">
        <w:t xml:space="preserve">1. Romans 10:9-10 - ວ່າຖ້າຫາກວ່າທ່ານສາລະພາບດ້ວຍປາກຂອງທ່ານວ່າພຣະເຢຊູເປັນພຣະຜູ້ເປັນເຈົ້າແລະເຊື່ອໃນຫົວໃຈຂອງທ່ານວ່າພຣະເຈົ້າໄດ້ຍົກໃຫ້ມາຈາກຕາຍ, ທ່ານຈະໄດ້ບັນທືກ.</w:t>
      </w:r>
    </w:p>
    <w:p w14:paraId="2A61ED1E" w14:textId="77777777" w:rsidR="000F7377" w:rsidRDefault="000F7377"/>
    <w:p w14:paraId="09D2653A" w14:textId="77777777" w:rsidR="000F7377" w:rsidRDefault="000F7377">
      <w:r xmlns:w="http://schemas.openxmlformats.org/wordprocessingml/2006/main">
        <w:t xml:space="preserve">2. Romans 6:23 - ສໍາລັບຄ່າຈ້າງຂອງບາບແມ່ນຄວາມຕາຍ, ແຕ່ຂອງປະທານຟຣີຂອງພຣະເຈົ້າແມ່ນຊີວິດນິລັນດອນໃນພຣະເຢຊູຄຣິດເຈົ້າຂອງພວກເຮົາ.</w:t>
      </w:r>
    </w:p>
    <w:p w14:paraId="678226ED" w14:textId="77777777" w:rsidR="000F7377" w:rsidRDefault="000F7377"/>
    <w:p w14:paraId="071C4F88" w14:textId="77777777" w:rsidR="000F7377" w:rsidRDefault="000F7377">
      <w:r xmlns:w="http://schemas.openxmlformats.org/wordprocessingml/2006/main">
        <w:t xml:space="preserve">ເຮັບເຣີ 5:10 ພຣະເຈົ້າ​ໄດ້​ເອີ້ນ​ໃຫ້​ເປັນ​ມະຫາ​ປະໂຣຫິດ​ຕາມ​ຄຳສັ່ງ​ຂອງ​ເມນກີເຊເດກ.</w:t>
      </w:r>
    </w:p>
    <w:p w14:paraId="6423CA6D" w14:textId="77777777" w:rsidR="000F7377" w:rsidRDefault="000F7377"/>
    <w:p w14:paraId="4C19B6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ຂໍ້ພຣະຄຳພີກ່າວເຖິງພຣະເຈົ້າຊົງເອີ້ນມະຫາປະໂລຫິດຕາມຄຳສັ່ງຂອງເມນຄີເຊເດກ.</w:t>
      </w:r>
    </w:p>
    <w:p w14:paraId="1176679B" w14:textId="77777777" w:rsidR="000F7377" w:rsidRDefault="000F7377"/>
    <w:p w14:paraId="067159E9" w14:textId="77777777" w:rsidR="000F7377" w:rsidRDefault="000F7377">
      <w:r xmlns:w="http://schemas.openxmlformats.org/wordprocessingml/2006/main">
        <w:t xml:space="preserve">1. ພະລັງແຫ່ງການເອີ້ນຂອງພຣະເຈົ້າ</w:t>
      </w:r>
    </w:p>
    <w:p w14:paraId="459306C0" w14:textId="77777777" w:rsidR="000F7377" w:rsidRDefault="000F7377"/>
    <w:p w14:paraId="3476DC0D" w14:textId="77777777" w:rsidR="000F7377" w:rsidRDefault="000F7377">
      <w:r xmlns:w="http://schemas.openxmlformats.org/wordprocessingml/2006/main">
        <w:t xml:space="preserve">2. ປະຕິບັດຕາມຄໍາສັ່ງຂອງພຣະເຈົ້າ</w:t>
      </w:r>
    </w:p>
    <w:p w14:paraId="4EE4B291" w14:textId="77777777" w:rsidR="000F7377" w:rsidRDefault="000F7377"/>
    <w:p w14:paraId="36A34855" w14:textId="77777777" w:rsidR="000F7377" w:rsidRDefault="000F7377">
      <w:r xmlns:w="http://schemas.openxmlformats.org/wordprocessingml/2006/main">
        <w:t xml:space="preserve">1. Romans 8:29 - ສໍາລັບຜູ້ທີ່ພຣະເຈົ້າໄດ້ຮູ້ລ່ວງຫນ້າວ່າພຣະອົງຍັງ predestined ທີ່ຈະປະຕິບັດຕາມຮູບຂອງພຣະບຸດຂອງພຣະອົງ, ເພື່ອເຂົາຈະເປັນລູກກົກໃນບັນດາອ້າຍເອື້ອຍນ້ອງຫຼາຍຄົນ.</w:t>
      </w:r>
    </w:p>
    <w:p w14:paraId="311AAEAF" w14:textId="77777777" w:rsidR="000F7377" w:rsidRDefault="000F7377"/>
    <w:p w14:paraId="67AC4630" w14:textId="77777777" w:rsidR="000F7377" w:rsidRDefault="000F7377">
      <w:r xmlns:w="http://schemas.openxmlformats.org/wordprocessingml/2006/main">
        <w:t xml:space="preserve">2. ເອຊາຢາ 49:5-6 - ແລະ​ບັດ​ນີ້​ພຣະ​ຜູ້​ເປັນ​ເຈົ້າ​ກ່າວ​ວ່າ? </w:t>
      </w:r>
      <w:r xmlns:w="http://schemas.openxmlformats.org/wordprocessingml/2006/main">
        <w:rPr>
          <w:rFonts w:ascii="맑은 고딕 Semilight" w:hAnsi="맑은 고딕 Semilight"/>
        </w:rPr>
        <w:t xml:space="preserve">ແມ່ນ </w:t>
      </w:r>
      <w:r xmlns:w="http://schemas.openxmlformats.org/wordprocessingml/2006/main">
        <w:t xml:space="preserve">​ໃຜ​ເປັນ​ຜູ້​ສ້າງ​ເຮົາ​ໃນ​ທ້ອງ​ໃຫ້​ເປັນ​ຜູ້​ຮັບໃຊ້​ຂອງ​ພະອົງ ເພື່ອ​ນຳ​ຢາໂຄບ​ກັບ​ມາ​ຫາ​ລາວ ແລະ​ເຕົ້າ​ໂຮມ​ຊາວ​ອິດສະລາແອນ​ໃຫ້​ເປັນ​ຕົວ​ເອງ ເພາະ​ເຮົາ​ເປັນ​ກຽດ​ໃນ​ສາຍ​ຕາ​ຂອງ​ພະ​ເຢໂຫວາ ແລະ​ພະເຈົ້າ​ຂອງ​ເຮົາ​ເປັນ​ກຳລັງ​ຂອງ​ຂ້ອຍ? </w:t>
      </w:r>
      <w:r xmlns:w="http://schemas.openxmlformats.org/wordprocessingml/2006/main">
        <w:rPr>
          <w:rFonts w:ascii="맑은 고딕 Semilight" w:hAnsi="맑은 고딕 Semilight"/>
        </w:rPr>
        <w:t xml:space="preserve">봦 </w:t>
      </w:r>
      <w:r xmlns:w="http://schemas.openxmlformats.org/wordprocessingml/2006/main">
        <w:t xml:space="preserve">e ເວົ້າວ່າ: ? </w:t>
      </w:r>
      <w:r xmlns:w="http://schemas.openxmlformats.org/wordprocessingml/2006/main">
        <w:rPr>
          <w:rFonts w:ascii="맑은 고딕 Semilight" w:hAnsi="맑은 고딕 Semilight"/>
        </w:rPr>
        <w:t xml:space="preserve">쏧 </w:t>
      </w:r>
      <w:r xmlns:w="http://schemas.openxmlformats.org/wordprocessingml/2006/main">
        <w:t xml:space="preserve">ມັນ​ເປັນ​ເລື່ອງ​ເລັກ​ນ້ອຍ​ເກີນ​ໄປ​ທີ່​ເຈົ້າ​ຈະ​ເປັນ​ຜູ້​ຮັບ​ໃຊ້​ຂອງ​ເຮົາ​ທີ່​ຈະ​ຟື້ນ​ຟູ​ເຜົ່າ​ຂອງ​ຢາໂຄບ ແລະ​ນຳ​ເອົາ​ຊາວ​ອິດສະ​ຣາເອນ​ທີ່​ເຮົາ​ໄດ້​ເກັບ​ໄວ້​ນັ້ນ​ຄືນ​ມາ. ເຮົາ​ຈະ​ເຮັດ​ໃຫ້​ເຈົ້າ​ເປັນ​ແສງ​ສະຫວ່າງ​ສຳລັບ​ຄົນ​ຕ່າງ​ຊາດ ເພື່ອ​ຄວາມ​ລອດ​ຂອງ​ເຮົາ​ຈະ​ໄປ​ເຖິງ​ທີ່​ສຸດ​ຂອງ​ແຜ່ນດິນ​ໂລກ.??</w:t>
      </w:r>
    </w:p>
    <w:p w14:paraId="570D9EBD" w14:textId="77777777" w:rsidR="000F7377" w:rsidRDefault="000F7377"/>
    <w:p w14:paraId="408FA9CD" w14:textId="77777777" w:rsidR="000F7377" w:rsidRDefault="000F7377">
      <w:r xmlns:w="http://schemas.openxmlformats.org/wordprocessingml/2006/main">
        <w:t xml:space="preserve">ເຮັບເຣີ 5:11 ໃນ​ພວກ​ເຮົາ​ມີ​ຫຼາຍ​ເລື່ອງ​ທີ່​ຈະ​ເວົ້າ ແລະ​ເວົ້າ​ໄດ້​ຍາກ ເພາະ​ພວກ​ເຈົ້າ​ເປັນ​ຄົນ​ໂງ່​ໃນ​ການ​ຟັງ.</w:t>
      </w:r>
    </w:p>
    <w:p w14:paraId="627201F3" w14:textId="77777777" w:rsidR="000F7377" w:rsidRDefault="000F7377"/>
    <w:p w14:paraId="4AC1B75F" w14:textId="77777777" w:rsidR="000F7377" w:rsidRDefault="000F7377">
      <w:r xmlns:w="http://schemas.openxmlformats.org/wordprocessingml/2006/main">
        <w:t xml:space="preserve">ຜູ້ຂຽນຂອງເຮັບເຣີໄດ້ເວົ້າຫຼາຍ, ແຕ່ມັນຍາກທີ່ຈະສື່ສານມັນກັບຜູ້ທີ່ມີຄວາມຫຍຸ້ງຍາກໃນຄວາມເຂົ້າໃຈ.</w:t>
      </w:r>
    </w:p>
    <w:p w14:paraId="04A4872A" w14:textId="77777777" w:rsidR="000F7377" w:rsidRDefault="000F7377"/>
    <w:p w14:paraId="36E20CF5" w14:textId="77777777" w:rsidR="000F7377" w:rsidRDefault="000F7377">
      <w:r xmlns:w="http://schemas.openxmlformats.org/wordprocessingml/2006/main">
        <w:t xml:space="preserve">1. ພະລັງງານຂອງການສື່ສານທີ່ຈະແຈ້ງ</w:t>
      </w:r>
    </w:p>
    <w:p w14:paraId="1917DD69" w14:textId="77777777" w:rsidR="000F7377" w:rsidRDefault="000F7377"/>
    <w:p w14:paraId="4395C6C8" w14:textId="77777777" w:rsidR="000F7377" w:rsidRDefault="000F7377">
      <w:r xmlns:w="http://schemas.openxmlformats.org/wordprocessingml/2006/main">
        <w:t xml:space="preserve">2. ປະໂຫຍດຂອງຫົວໃຈທີ່ສອນໄດ້</w:t>
      </w:r>
    </w:p>
    <w:p w14:paraId="63F7C4FD" w14:textId="77777777" w:rsidR="000F7377" w:rsidRDefault="000F7377"/>
    <w:p w14:paraId="334D120D" w14:textId="77777777" w:rsidR="000F7377" w:rsidRDefault="000F7377">
      <w:r xmlns:w="http://schemas.openxmlformats.org/wordprocessingml/2006/main">
        <w:t xml:space="preserve">1. ສຸພາສິດ 8:5-9 - “ໂອ້​ພວກ​ເຈົ້າ​ຜູ້​ເປັນ​ຄົນ​ໂງ່​ເອີຍ ພວກ​ເຈົ້າ​ມີ​ສະຕິ​ປັນຍາ ແລະ​ຄົນ​ໂງ່​ເອີຍ ຈົ່ງ​ຟັງ ເພາະ​ເຮົາ​ຈະ​ເວົ້າ​ເຖິງ​ສິ່ງ​ທີ່​ດີ​ເລີດ ແລະ​ການ​ເປີດ​ປາກ​ຂອງ​ເຮົາ​ຈະ​ເປັນ​ສິ່ງ​ທີ່​ຖືກຕ້ອງ. ເພາະ​ປາກ​ຂອງ​ເຮົາ​ຈະ​ເວົ້າ​ຕາມ​ຄວາມ​ຈິງ; ຄວາມ​ຊົ່ວ​ຮ້າຍ​ເປັນ​ທີ່​ໜ້າ​ກຽດ​ຊັງ​ຕໍ່​ປາກ​ຂອງ​ເຮົາ, ທຸກ​ຄຳ​ຂອງ​ປາກ​ຂອງ​ເຮົາ​ເປັນ​ຄວາມ​ຊອບ​ທຳ, ບໍ່​ມີ​ສິ່ງ​ໃດ​ທີ່​ໜ້າ​ເຊື່ອ​ຖື​ຫຼື​ບິດ​ເບືອນ​ຫຍັງ​ເລີຍ </w:t>
      </w:r>
      <w:r xmlns:w="http://schemas.openxmlformats.org/wordprocessingml/2006/main">
        <w:lastRenderedPageBreak xmlns:w="http://schemas.openxmlformats.org/wordprocessingml/2006/main"/>
      </w:r>
      <w:r xmlns:w="http://schemas.openxmlformats.org/wordprocessingml/2006/main">
        <w:t xml:space="preserve">. ຄວາມຮູ້."</w:t>
      </w:r>
    </w:p>
    <w:p w14:paraId="2EBA4508" w14:textId="77777777" w:rsidR="000F7377" w:rsidRDefault="000F7377"/>
    <w:p w14:paraId="3AF7023F" w14:textId="77777777" w:rsidR="000F7377" w:rsidRDefault="000F7377">
      <w:r xmlns:w="http://schemas.openxmlformats.org/wordprocessingml/2006/main">
        <w:t xml:space="preserve">2 ຕີໂມເຕ 2:15 - "ສຶກສາເພື່ອສະແດງຕົນເອງໃຫ້ເຫັນແກ່ພຣະເຈົ້າ, ເປັນພະນັກງານທີ່ບໍ່ຈໍາເປັນຕ້ອງມີຄວາມອັບອາຍ, ແບ່ງປັນພຣະຄໍາຂອງຄວາມຈິງຢ່າງຖືກຕ້ອງ."</w:t>
      </w:r>
    </w:p>
    <w:p w14:paraId="311E0986" w14:textId="77777777" w:rsidR="000F7377" w:rsidRDefault="000F7377"/>
    <w:p w14:paraId="68601CF7" w14:textId="77777777" w:rsidR="000F7377" w:rsidRDefault="000F7377">
      <w:r xmlns:w="http://schemas.openxmlformats.org/wordprocessingml/2006/main">
        <w:t xml:space="preserve">ເຮັບເຣີ 5:12 ເພາະ​ເມື່ອ​ເຖິງ​ເວລາ​ທີ່​ພວກ​ເຈົ້າ​ຄວນ​ເປັນ​ຄູ​ສອນ, ພວກ​ເຈົ້າ​ຕ້ອງ​ມີ​ຜູ້​ສອນ​ພວກ​ເຈົ້າ​ອີກ ຊຶ່ງ​ເປັນ​ຫລັກ​ທຳ​ທຳ​ອິດ​ຂອງ​ພຣະ​ຄຳ​ພີ​ຂອງ​ພຣະ​ເຈົ້າ; ແລະ​ກາຍ​ເປັນ​ຄົນ​ທີ່​ຕ້ອງ​ການ​ນົມ, ແລະ​ບໍ່​ແມ່ນ​ຊີ້ນ​ແຂງ.</w:t>
      </w:r>
    </w:p>
    <w:p w14:paraId="4A440DEA" w14:textId="77777777" w:rsidR="000F7377" w:rsidRDefault="000F7377"/>
    <w:p w14:paraId="2FD6B036" w14:textId="77777777" w:rsidR="000F7377" w:rsidRDefault="000F7377">
      <w:r xmlns:w="http://schemas.openxmlformats.org/wordprocessingml/2006/main">
        <w:t xml:space="preserve">ຜູ້ຂຽນຂອງເຮັບເຣີກໍາລັງເຕືອນຜູ້ອ່ານວ່າພວກເຂົາຄວນຈະເປັນຄູສອນຢູ່ແລ້ວຍ້ອນວ່າພວກເຂົາຄວນຈະໄດ້ຮັບການສອນຫລັກທໍາທໍາອິດຂອງການ oracles ຂອງພຣະເຈົ້າ. ແນວໃດກໍ່ຕາມ, ເຂົາເຈົ້າໄດ້ກາຍເປັນສິ່ງທີ່ບໍ່ຄຸ້ນເຄີຍກັບຫຼັກການເຫຼົ່ານີ້, ເຂົາເຈົ້າຕ້ອງໄດ້ຮັບການສອນອີກເທື່ອຫນຶ່ງຄືກັບວ່າເຂົາເຈົ້າຕ້ອງການນົມ.</w:t>
      </w:r>
    </w:p>
    <w:p w14:paraId="5A32D82A" w14:textId="77777777" w:rsidR="000F7377" w:rsidRDefault="000F7377"/>
    <w:p w14:paraId="6B9BA736" w14:textId="77777777" w:rsidR="000F7377" w:rsidRDefault="000F7377">
      <w:r xmlns:w="http://schemas.openxmlformats.org/wordprocessingml/2006/main">
        <w:t xml:space="preserve">1. ຄວາມຕ້ອງການຂອງຜູ້ເຊື່ອຖືສໍາລັບນົມແລະຊີ້ນ: ວິທີການຟື້ນຟູຫຼັກການທໍາອິດຂອງ Oracles ຂອງພຣະເຈົ້າ</w:t>
      </w:r>
    </w:p>
    <w:p w14:paraId="4D6AA84B" w14:textId="77777777" w:rsidR="000F7377" w:rsidRDefault="000F7377"/>
    <w:p w14:paraId="0FC731D2" w14:textId="77777777" w:rsidR="000F7377" w:rsidRDefault="000F7377">
      <w:r xmlns:w="http://schemas.openxmlformats.org/wordprocessingml/2006/main">
        <w:t xml:space="preserve">2. ຄວາມຮັບຜິດຊອບຂອງຄູ: ການສ້າງຫຼັກການທໍາອິດຂອງ Oracles ຂອງພຣະເຈົ້າຄືນໃຫມ່</w:t>
      </w:r>
    </w:p>
    <w:p w14:paraId="67CF0055" w14:textId="77777777" w:rsidR="000F7377" w:rsidRDefault="000F7377"/>
    <w:p w14:paraId="0B4C9BD1" w14:textId="77777777" w:rsidR="000F7377" w:rsidRDefault="000F7377">
      <w:r xmlns:w="http://schemas.openxmlformats.org/wordprocessingml/2006/main">
        <w:t xml:space="preserve">1. 1 ເປໂຕ 2:2 - "ດັ່ງ​ເດັກ​ນ້ອຍ​ເກີດ​ໃຫມ່​, ປາ​ຖະ​ຫນາ​ນ​້​ໍາ​ນົມ​ທີ່​ຈິງ​ໃຈ​ຂອງ​ພຣະ​ຄໍາ​, ເພື່ອ​ພວກ​ທ່ານ​ຈະ​ໄດ້​ເພີ່ມ​ຂຶ້ນ​ໂດຍ​ສະ​ນັ້ນ​"</w:t>
      </w:r>
    </w:p>
    <w:p w14:paraId="150259B9" w14:textId="77777777" w:rsidR="000F7377" w:rsidRDefault="000F7377"/>
    <w:p w14:paraId="1638DBE9" w14:textId="77777777" w:rsidR="000F7377" w:rsidRDefault="000F7377">
      <w:r xmlns:w="http://schemas.openxmlformats.org/wordprocessingml/2006/main">
        <w:t xml:space="preserve">2 ໂກໂລດ 2:8 - "ຈົ່ງ​ລະວັງ​ໃຫ້​ດີ​ຖ້າ​ບໍ່​ມີ​ຜູ້​ໃດ​ຈະ​ທຳລາຍ​ເຈົ້າ​ດ້ວຍ​ປັດຊະຍາ​ແລະ​ການ​ຫຼອກ​ລວງ​ທີ່​ໄຮ້​ປະໂຫຍດ, ຕາມ​ຮີດຄອງ​ປະ​ເພນີ​ຂອງ​ມະນຸດ, ຫຼັງ​ຈາກ​ໂລກ​ນີ້​ບໍ່​ແມ່ນ​ຂອງ​ພຣະຄຣິດ."</w:t>
      </w:r>
    </w:p>
    <w:p w14:paraId="1E593AFC" w14:textId="77777777" w:rsidR="000F7377" w:rsidRDefault="000F7377"/>
    <w:p w14:paraId="60389802" w14:textId="77777777" w:rsidR="000F7377" w:rsidRDefault="000F7377">
      <w:r xmlns:w="http://schemas.openxmlformats.org/wordprocessingml/2006/main">
        <w:t xml:space="preserve">ເຮັບເຣີ 5:13 ເພາະ​ທຸກ​ຄົນ​ທີ່​ໃຊ້​ນໍ້ານົມ​ນັ້ນ​ບໍ່​ມີ​ປັນຍາ​ໃນ​ຖ້ອຍຄຳ​ແຫ່ງ​ຄວາມ​ຊອບທຳ ເພາະ​ລາວ​ເປັນ​ເດັກນ້ອຍ.</w:t>
      </w:r>
    </w:p>
    <w:p w14:paraId="762C62FC" w14:textId="77777777" w:rsidR="000F7377" w:rsidRDefault="000F7377"/>
    <w:p w14:paraId="1FDE4AB8" w14:textId="77777777" w:rsidR="000F7377" w:rsidRDefault="000F7377">
      <w:r xmlns:w="http://schemas.openxmlformats.org/wordprocessingml/2006/main">
        <w:t xml:space="preserve">ທຸກ​ຄົນ​ທີ່​ຍັງ​ບໍ່​ທັນ​ມີ​ຄວາມ​ເຂົ້າ​ໃຈ​ໃນ​ພຣະ​ຄຳ​ແຫ່ງ​ຄວາມ​ຊອບ​ທຳ ກໍ​ຄື​ກັບ​ເດັກ​ນ້ອຍ​ທີ່​ໄດ້​ດື່ມ​ນ້ຳ​ນົມ​ເທົ່າ​ນັ້ນ.</w:t>
      </w:r>
    </w:p>
    <w:p w14:paraId="2DE54159" w14:textId="77777777" w:rsidR="000F7377" w:rsidRDefault="000F7377"/>
    <w:p w14:paraId="4F08B844" w14:textId="77777777" w:rsidR="000F7377" w:rsidRDefault="000F7377">
      <w:r xmlns:w="http://schemas.openxmlformats.org/wordprocessingml/2006/main">
        <w:t xml:space="preserve">1. ການຂະຫຍາຍຕົວໃນຄວາມຮູ້ຂອງພວກເຮົາກ່ຽວກັບພຣະຄໍາແຫ່ງຄວາມຊອບທໍາ</w:t>
      </w:r>
    </w:p>
    <w:p w14:paraId="1C91E6BE" w14:textId="77777777" w:rsidR="000F7377" w:rsidRDefault="000F7377"/>
    <w:p w14:paraId="244DB8ED" w14:textId="77777777" w:rsidR="000F7377" w:rsidRDefault="000F7377">
      <w:r xmlns:w="http://schemas.openxmlformats.org/wordprocessingml/2006/main">
        <w:t xml:space="preserve">2. ການເຕີບໃຫຍ່ໃນຄວາມເຂົ້າໃຈຂອງພວກເຮົາກ່ຽວກັບພຣະປະສົງຂອງພຣະເຈົ້າ</w:t>
      </w:r>
    </w:p>
    <w:p w14:paraId="54BC34E3" w14:textId="77777777" w:rsidR="000F7377" w:rsidRDefault="000F7377"/>
    <w:p w14:paraId="5345CBAB" w14:textId="77777777" w:rsidR="000F7377" w:rsidRDefault="000F7377">
      <w:r xmlns:w="http://schemas.openxmlformats.org/wordprocessingml/2006/main">
        <w:t xml:space="preserve">1. ຟີລິບປອຍ 3:15-16 - ດັ່ງນັ້ນ, ໃຫ້ພວກເຮົາຈໍານວນຫຼາຍທີ່ຈະສົມບູນແບບ, ຈົ່ງເອົາໃຈໃສ່ດັ່ງນີ້: ແລະຖ້າຫາກວ່າໃນສິ່ງໃດກໍ່ຕາມທີ່ເຈົ້າມີໃຈເປັນຢ່າງອື່ນ, ພຣະເຈົ້າຈະເປີດເຜີຍເຖິງແມ່ນວ່ານີ້ກັບທ່ານ. ເຖິງ​ຢ່າງ​ໃດ​ກໍ​ຕາມ, ເຮົາ​ໄດ້​ບັນ​ລຸ​ແລ້ວ, ໃຫ້​ເຮົາ​ເດີນ​ຕາມ​ກົດ​ລະ​ບຽບ​ອັນ​ດຽວ​ກັນ, ໃຫ້​ເຮົາ​ຄິດ​ແບບ​ດຽວ​ກັນ.</w:t>
      </w:r>
    </w:p>
    <w:p w14:paraId="37A34BD8" w14:textId="77777777" w:rsidR="000F7377" w:rsidRDefault="000F7377"/>
    <w:p w14:paraId="0EA16674" w14:textId="77777777" w:rsidR="000F7377" w:rsidRDefault="000F7377">
      <w:r xmlns:w="http://schemas.openxmlformats.org/wordprocessingml/2006/main">
        <w:t xml:space="preserve">2. ຢາໂກໂບ 1:5 - ຖ້າ​ຫາກ​ຜູ້​ໃດ​ໃນ​ພວກ​ທ່ານ​ຂາດ​ສະຕິ​ປັນຍາ, ໃຫ້​ຜູ້​ນັ້ນ​ທູນ​ຂໍ​ຈາກ​ພຣະ​ເຈົ້າ, ທີ່​ປະທານ​ໃຫ້​ມະນຸດ​ທັງ​ປວງ​ຢ່າງ​ເສລີ, ແລະ​ບໍ່​ຍອມ​ຍົກ​ມື​ຂຶ້ນ; ແລະມັນຈະຖືກມອບໃຫ້ລາວ.</w:t>
      </w:r>
    </w:p>
    <w:p w14:paraId="60E42078" w14:textId="77777777" w:rsidR="000F7377" w:rsidRDefault="000F7377"/>
    <w:p w14:paraId="2ABE7B81" w14:textId="77777777" w:rsidR="000F7377" w:rsidRDefault="000F7377">
      <w:r xmlns:w="http://schemas.openxmlformats.org/wordprocessingml/2006/main">
        <w:t xml:space="preserve">ເຮັບເຣີ 5:14 ແຕ່​ຊີ້ນ​ແຂງ​ກໍ​ເປັນ​ຂອງ​ຄົນ​ທີ່​ມີ​ອາຍຸ​ເຕັມທີ່, ແມ່ນ​ແຕ່​ຄົນ​ທີ່​ມີ​ສະຕິ​ປັນຍາ​ເພື່ອ​ຈະ​ຮູ້ຈັກ​ດີ​ແລະ​ຊົ່ວ.</w:t>
      </w:r>
    </w:p>
    <w:p w14:paraId="6894CA85" w14:textId="77777777" w:rsidR="000F7377" w:rsidRDefault="000F7377"/>
    <w:p w14:paraId="2F2A352C" w14:textId="77777777" w:rsidR="000F7377" w:rsidRDefault="000F7377">
      <w:r xmlns:w="http://schemas.openxmlformats.org/wordprocessingml/2006/main">
        <w:t xml:space="preserve">ຜູ້​ທີ່​ມີ​ຄວາມ​ເຊື່ອ​ທີ່​ໄດ້​ເຕີບ​ໂຕ​ທາງ​ວິນ​ຍານ​ສາ​ມາດ​ແນມ​ເຫັນ​ຄວາມ​ດີ​ຈາກ​ຄວາມ​ຊົ່ວ​ໄດ້​ເນື່ອງ​ຈາກ​ການ​ພັດ​ທະ​ນາ​ຄວາມ​ຮູ້​ສຶກ​ຂອງ​ເຂົາ​ເຈົ້າ​ໂດຍ​ການ​ປະ​ຕິ​ບັດ.</w:t>
      </w:r>
    </w:p>
    <w:p w14:paraId="01469F32" w14:textId="77777777" w:rsidR="000F7377" w:rsidRDefault="000F7377"/>
    <w:p w14:paraId="0D55FC36" w14:textId="77777777" w:rsidR="000F7377" w:rsidRDefault="000F7377">
      <w:r xmlns:w="http://schemas.openxmlformats.org/wordprocessingml/2006/main">
        <w:t xml:space="preserve">1. ເສັ້ນທາງສູ່ວິໄສທັດ</w:t>
      </w:r>
    </w:p>
    <w:p w14:paraId="36B95C31" w14:textId="77777777" w:rsidR="000F7377" w:rsidRDefault="000F7377"/>
    <w:p w14:paraId="0012881A" w14:textId="77777777" w:rsidR="000F7377" w:rsidRDefault="000F7377">
      <w:r xmlns:w="http://schemas.openxmlformats.org/wordprocessingml/2006/main">
        <w:t xml:space="preserve">2. ການຂະຫຍາຍຕົວໃນຄວາມຮູ້ຄວາມດີແລະຄວາມຊົ່ວ</w:t>
      </w:r>
    </w:p>
    <w:p w14:paraId="61FC0364" w14:textId="77777777" w:rsidR="000F7377" w:rsidRDefault="000F7377"/>
    <w:p w14:paraId="1C1B0B24"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ໃນ​ທຸກ​ວິ​ທີ​ຂອງ​ເຈົ້າ​ຈົ່ງ​ຮັບ​ຮູ້​ພຣະ​ອົງ, ແລະ​ພຣະ​ອົງ​ຈະ​ເຮັດ​ໃຫ້​ເສັ້ນ​ທາງ​ຂອງ​ເຈົ້າ​ຊື່​ຕົງ.</w:t>
      </w:r>
    </w:p>
    <w:p w14:paraId="54873633" w14:textId="77777777" w:rsidR="000F7377" w:rsidRDefault="000F7377"/>
    <w:p w14:paraId="62371F5D" w14:textId="77777777" w:rsidR="000F7377" w:rsidRDefault="000F7377">
      <w:r xmlns:w="http://schemas.openxmlformats.org/wordprocessingml/2006/main">
        <w:t xml:space="preserve">2. ໂຣມ 12:2 - ຢ່າ​ເຮັດ​ຕາມ​ໂລກ​ນີ້, ແຕ່​ຈົ່ງ​ຫັນ​ປ່ຽນ​ໂດຍ​ການ​ປ່ຽນ​ໃຈ​ໃໝ່ ເພື່ອ​ວ່າ​ໂດຍ​ການ​ທົດ​ສອບ​ເຈົ້າ​ຈະ​ໄດ້​ເຫັນ​ສິ່ງ​ທີ່​ເປັນ​ພຣະ​ປະສົງ​ຂອງ​ພຣະ​ເຈົ້າ, ອັນ​ໃດ​ເປັນ​ສິ່ງ​ທີ່​ດີ ແລະ​ເປັນ​ທີ່​ຍອມ​ຮັບ​ໄດ້ ແລະ​ດີ​ເລີດ.</w:t>
      </w:r>
    </w:p>
    <w:p w14:paraId="77BB0EA5" w14:textId="77777777" w:rsidR="000F7377" w:rsidRDefault="000F7377"/>
    <w:p w14:paraId="083B1671" w14:textId="77777777" w:rsidR="000F7377" w:rsidRDefault="000F7377">
      <w:r xmlns:w="http://schemas.openxmlformats.org/wordprocessingml/2006/main">
        <w:t xml:space="preserve">ເຮັບເຣີ 6 ເປັນບົດທີ 6 ຂອງປຶ້ມເຮັບເຣີ, ບ່ອນທີ່ຜູ້ຂຽນໄດ້ກ່າວເຖິງຄວາມສໍາຄັນຂອງການເຕີບໂຕທາງວິນຍານແລະເຕືອນບໍ່ໃຫ້ຫຼຸດລົງຈາກຄວາມເຊື່ອ. ບົດເນັ້ນຫນັກເຖິງຄວາມຈໍາເປັນສໍາລັບການເຕີບໂຕ, ຄວາມອົດທົນ, ແລະການຮັບປະກັນໃນຄວາມສໍາພັນຂອງພວກເຮົາກັບພຣະເຈົ້າ.</w:t>
      </w:r>
    </w:p>
    <w:p w14:paraId="5DD8919D" w14:textId="77777777" w:rsidR="000F7377" w:rsidRDefault="000F7377"/>
    <w:p w14:paraId="58572673" w14:textId="77777777" w:rsidR="000F7377" w:rsidRDefault="000F7377">
      <w:r xmlns:w="http://schemas.openxmlformats.org/wordprocessingml/2006/main">
        <w:t xml:space="preserve">ວັກທີ 1: ຜູ້ຂຽນກະຕຸ້ນໃຫ້ຜູ້ອ່ານຂອງລາວກ້າວໄປໄກກວ່າການສອນປະຖົມ ແລະພະຍາຍາມເພື່ອຄວາມເປັນຜູ້ໃຫຍ່ (ເຫບເລີ 6:1-3). ພຣະອົງ​ຊຸກຍູ້​ເຂົາ​ເຈົ້າ​ໃຫ້​ປະຖິ້ມ​ຫລັກ​ທຳ​ພື້ນຖານ​ເຊັ່ນ ການ​ກັບ​ໃຈ​ຈາກ​ວຽກ​ງານ​ທີ່​ຕາຍ​ໄປ, ສັດທາ​ຕໍ່​ພຣະ​ເຈົ້າ, ການ​ແນະນຳ​ກ່ຽວ​ກັບ​ການ​ຊັກ​ຜ້າ, ການ​ວາງ​ມື, ການ​ຟື້ນ​ຄືນ​ຊີວິດ​ຂອງ​ຄົນ​ຕາຍ, ​ແລະ ການ​ພິພາກສາ​ນິລັນດອນ. ແທນທີ່ຈະ, ພວກເຂົາຄວນກົດດັນໃຫ້ມີຄວາມເຂົ້າໃຈເລິກເຊິ່ງ. ຜູ້ຂຽນສະແດງຄວາມປາຖະຫນາຂອງພຣະອົງສໍາລັບພຣະເຈົ້າທີ່ຈະໃຫ້ໂອກາດນີ້ໃຫ້ພວກເຂົາຖ້າມັນເປັນຄວາມປະສົງຂອງພຣະອົງ.</w:t>
      </w:r>
    </w:p>
    <w:p w14:paraId="226AF1A1" w14:textId="77777777" w:rsidR="000F7377" w:rsidRDefault="000F7377"/>
    <w:p w14:paraId="7BC47DE2" w14:textId="77777777" w:rsidR="000F7377" w:rsidRDefault="000F7377">
      <w:r xmlns:w="http://schemas.openxmlformats.org/wordprocessingml/2006/main">
        <w:t xml:space="preserve">ຫຍໍ້​ໜ້າ​ທີ 2: ຜູ້​ຂຽນ​ອອກ​ຄຳ​ເຕືອນ​ກ່ຽວ​ກັບ​ການ​ຫຼຸດ​ອອກ​ຈາກ​ຄວາມ​ເຊື່ອ (ເຫບເລີ 6:4-8). ລາວອະທິບາຍສະຖານະການສົມມຸດຖານທີ່ຜູ້ທີ່ໄດ້ຊີມລົດຊາດຂອງພຣະຄໍາຂອງພຣະເຈົ້າແລະປະສົບກັບອໍານາດຂອງອາຍຸທີ່ຈະມາເຖິງ. ຖ້າ​ຫາກ​ເຂົາ​ເຈົ້າ​ປະ​ຕິ​ເສດ​ພຣະ​ຄຣິດ​ຫລັງ​ຈາກ​ໄດ້​ຮັບ​ຄວາມ​ສະ​ຫວ່າງ ແລະ ມີ​ສ່ວນ​ຮ່ວມ​ໃນ​ວຽກ​ງານ​ຂອງ​ພຣະ​ວິນ​ຍານ​ບໍ​ລິ​ສຸດ, ມັນ​ເປັນ​ໄປ​ບໍ່​ໄດ້​ທີ່​ຈະ​ຟື້ນ​ຟູ​ເຂົາ​ເຈົ້າ​ໃຫ້​ກັບ​ໃຈ​ອີກ. ຄົນ​ເຊັ່ນ​ນີ້​ຈະ​ເປັນ​ຄື​ກັບ​ດິນ​ທີ່​ກິນ​ຝົນ ແຕ່​ເຮັດ​ໃຫ້​ເກີດ​ມີ​ໜາມ​ແລະ​ຫຍ້າ—ບໍ່​ມີ​ຄ່າ ແລະ​ໃກ້​ຈະ​ຖືກ​ທຳລາຍ.</w:t>
      </w:r>
    </w:p>
    <w:p w14:paraId="3C1E437C" w14:textId="77777777" w:rsidR="000F7377" w:rsidRDefault="000F7377"/>
    <w:p w14:paraId="700FB39A" w14:textId="77777777" w:rsidR="000F7377" w:rsidRDefault="000F7377">
      <w:r xmlns:w="http://schemas.openxmlformats.org/wordprocessingml/2006/main">
        <w:t xml:space="preserve">ວັກທີ 3: ບົດສະຫຼຸບດ້ວຍການຊຸກຍູ້ຜູ້ເຊື່ອຖືໃຫ້ອົດທົນຕໍ່ຄວາມເຊື່ອຂອງເຂົາເຈົ້າ (ເຮັບເຣີ 6:9-20). ຜູ້ຂຽນສະແດງຄວາມຫມັ້ນໃຈວ່າຜູ້ອ່ານຂອງລາວບໍ່ໄດ້ຢູ່ໃນບັນດາຜູ້ທີ່ຈະລົ້ມລົງແຕ່ເປັນຂອງຜູ້ທີ່ສະແດງຄວາມຮັກຕໍ່ພຣະນາມຂອງພຣະເຈົ້າໂດຍການຮັບໃຊ້ໄພ່ພົນຂອງພຣະອົງ. ພະອົງ​ຊຸກຍູ້​ເຂົາ​ເຈົ້າ​ໃຫ້​ສະແດງ​ຄວາມ​ພາກ​ພຽນ​ໃນ​ການ​ເຮັດ​ໃຫ້​ຄວາມ​ຫວັງ​ເປັນ​ຈິງ​ຈົນ​ເຖິງ​ທີ່​ສຸດ ເພື່ອ​ເຂົາ​ເຈົ້າ​ຈະ​ໄດ້​ຮັບ​ສິ່ງ​ທີ່​ໄດ້​ສັນຍາ​ໄວ້​ໂດຍ​ຄວາມ​ເຊື່ອ​ແລະ​ຄວາມ​ອົດ​ທົນ. ເພື່ອ​ໃຫ້​ເຂົາ​ເຈົ້າ​ໝັ້ນ​ໃຈ​ຕື່ມ​ອີກ, ພະອົງ​ຊີ້​ອອກ​ວ່າ​ພະເຈົ້າ​ໄດ້​ສາບານ​ຕົວ​ກັບ​ອັບລາຫາມ​ແນວ​ໃດ​ເພື່ອ​ຢືນຢັນ​ຄຳ​ສັນຍາ​ຂອງ​ພະອົງ—ຄຳ​ສັນຍາ​ທີ່​ບໍ່​ປ່ຽນ​ແປງ​ໄດ້​ເປັນ​ບ່ອນ​ຍຶດ​ໝັ້ນ​ສຳລັບ​ຈິດ​ວິນ​ຍານ​ຂອງ​ເຮົາ ຜ່ານ​ການ​ເຂົ້າ​ໄປ​ໃນ​ສະຫວັນ​ຂອງ​ພະ​ເຍຊູ​ໃນ​ຖານະ​ປະໂລຫິດ​ໃຫຍ່​ຂອງ​ເຮົາ.</w:t>
      </w:r>
    </w:p>
    <w:p w14:paraId="256A06B2" w14:textId="77777777" w:rsidR="000F7377" w:rsidRDefault="000F7377"/>
    <w:p w14:paraId="6F8F95EE" w14:textId="77777777" w:rsidR="000F7377" w:rsidRDefault="000F7377">
      <w:r xmlns:w="http://schemas.openxmlformats.org/wordprocessingml/2006/main">
        <w:t xml:space="preserve">ສະຫຼຸບ,</w:t>
      </w:r>
    </w:p>
    <w:p w14:paraId="7277BF4C" w14:textId="77777777" w:rsidR="000F7377" w:rsidRDefault="000F7377">
      <w:r xmlns:w="http://schemas.openxmlformats.org/wordprocessingml/2006/main">
        <w:t xml:space="preserve">ບົດທີຫົກຂອງເຮັບເຣີເນັ້ນຫນັກເຖິງຄວາມສໍາຄັນຂອງການຂະຫຍາຍຕົວທາງວິນຍານ, ເຕືອນບໍ່ໃຫ້ຫຼຸດລົງຈາກຄວາມເຊື່ອ, ແລະຊຸກຍູ້ໃຫ້ຜູ້ເຊື່ອຖືມີຄວາມອົດທົນ.</w:t>
      </w:r>
    </w:p>
    <w:p w14:paraId="76F2BFEA" w14:textId="77777777" w:rsidR="000F7377" w:rsidRDefault="000F7377">
      <w:r xmlns:w="http://schemas.openxmlformats.org/wordprocessingml/2006/main">
        <w:t xml:space="preserve">ຜູ້ຂຽນກະຕຸ້ນໃຫ້ຜູ້ອ່ານຍ້າຍອອກໄປນອກເຫນືອຄໍາສອນພື້ນຖານແລະພະຍາຍາມສໍາລັບການເຕີບໂຕເຕັມທີ່ໃນຄວາມເຂົ້າໃຈຂອງເຂົາເຈົ້າກ່ຽວກັບພຣະຄໍາຂອງພຣະເຈົ້າ.</w:t>
      </w:r>
    </w:p>
    <w:p w14:paraId="59B97735" w14:textId="77777777" w:rsidR="000F7377" w:rsidRDefault="000F7377"/>
    <w:p w14:paraId="3B1F0831" w14:textId="77777777" w:rsidR="000F7377" w:rsidRDefault="000F7377">
      <w:r xmlns:w="http://schemas.openxmlformats.org/wordprocessingml/2006/main">
        <w:t xml:space="preserve">ລາວ​ອອກ​ຄຳ​ເຕືອນ​ກ່ຽວ​ກັບ​ການ​ຫຼຸດ​ອອກ​ຈາກ​ສັດທາ, ບັນຍາຍ​ເຖິງ​ຜົນ​ຮ້າຍ​ຢ້ອນ​ຫຼັງ​ຂອງ​ຜູ້​ທີ່​ປະຕິ​ເສດ​ພຣະຄຣິດ​ຫລັງ​ຈາກ​ໄດ້​ປະສົບ​ກັບ​ຄວາມ​ດີ​ຂອງ​ພຣະອົງ ​ແລະ ​ໄດ້​ຮັບ​ສ່ວນ​ໃນ​ວຽກ​ງານ​ຂອງ​ພຣະວິນ​ຍານ​ບໍລິສຸດ.</w:t>
      </w:r>
    </w:p>
    <w:p w14:paraId="308A14C5" w14:textId="77777777" w:rsidR="000F7377" w:rsidRDefault="000F7377"/>
    <w:p w14:paraId="3C4BA2A8" w14:textId="77777777" w:rsidR="000F7377" w:rsidRDefault="000F7377">
      <w:r xmlns:w="http://schemas.openxmlformats.org/wordprocessingml/2006/main">
        <w:t xml:space="preserve">ບົດສະຫຼຸບດ້ວຍການຊຸກຍູ້ໃຫ້ຜູ້ເຊື່ອຖືມີຄວາມອົດທົນ, ສະແດງຄວາມຫມັ້ນໃຈໃນຄວາມເຊື່ອຂອງພວກເຂົາ. ຜູ້ຂຽນຊຸກຍູ້ໃຫ້ເຂົາເຈົ້າສະແດງຄວາມພາກພຽນ, ບັນລຸຄວາມຫວັງຂອງເຂົາເຈົ້າຈົນເຖິງທີ່ສຸດ. ພະອົງ​ໝັ້ນ​ໃຈ​ເຂົາ​ເຈົ້າ​ວ່າ​ຄຳ​ສັນຍາ​ທີ່​ບໍ່​ປ່ຽນ​ແປງ​ຂອງ​ພະເຈົ້າ​ເປັນ​ບ່ອນ​ຍຶດ​ໝັ້ນ​ຕໍ່​ຈິດ​ວິນ​ຍານ​ຂອງ​ເຮົາ​ໂດຍ​ຜ່ານ​ບົດບາດ​ຂອງ​ພະ​ເຍຊູ​ໃນ​ຖານະ​ປະໂລຫິດ​ໃຫຍ່​ຂອງ​ເຮົາ. ບົດ​ນີ້​ເປັນ​ການ​ເຕືອນ​ໃຈ​ເຖິງ​ຄວາມ​ຈຳ​ເປັນ​ໃນ​ການ​ເຕີບ​ໂຕ​ທາງ​ວິນ​ຍານ, ຄວາມ​ອົດ​ທົນ​ໃນ​ສັດ​ທາ, ແລະ ຄວາມ​ໝັ້ນ​ໃຈ​ໃນ​ຄຳ​ສັນ​ຍາ​ຂອງ​ພຣະ​ເຈົ້າ.</w:t>
      </w:r>
    </w:p>
    <w:p w14:paraId="3CABDFBF" w14:textId="77777777" w:rsidR="000F7377" w:rsidRDefault="000F7377"/>
    <w:p w14:paraId="28B37EA0" w14:textId="77777777" w:rsidR="000F7377" w:rsidRDefault="000F7377"/>
    <w:p w14:paraId="090D8A9B" w14:textId="77777777" w:rsidR="000F7377" w:rsidRDefault="000F7377">
      <w:r xmlns:w="http://schemas.openxmlformats.org/wordprocessingml/2006/main">
        <w:t xml:space="preserve">ເຮັບເຣີ 6:1 ສະນັ້ນ ການ​ປະຖິ້ມ​ຫລັກ​ທຳ​ຂອງ​ຄຳ​ສອນ​ຂອງ​ພຣະຄຣິດ, ຂໍ​ໃຫ້​ເຮົາ​ກ້າວ​ໄປ​ສູ່​ຄວາມ​ສົມບູນ​ແບບ; ບໍ່​ໄດ້​ວາງ​ຮາກ​ຖານ​ຂອງ​ການ​ກັບ​ໃຈ​ຈາກ​ວຽກ​ງານ​ທີ່​ຕາຍ​ໄປ​ອີກ, ແລະ​ສັດທາ​ຕໍ່​ພຣະ​ເຈົ້າ,</w:t>
      </w:r>
    </w:p>
    <w:p w14:paraId="678B24E9" w14:textId="77777777" w:rsidR="000F7377" w:rsidRDefault="000F7377"/>
    <w:p w14:paraId="6013FF38" w14:textId="77777777" w:rsidR="000F7377" w:rsidRDefault="000F7377">
      <w:r xmlns:w="http://schemas.openxmlformats.org/wordprocessingml/2006/main">
        <w:t xml:space="preserve">ຜູ້ຂຽນຂອງເຮັບເຣີໄດ້ຊຸກຍູ້ຊາວຄຣິດສະຕຽນໃຫ້ກ້າວຜ່ານຫຼັກການພື້ນຖານຂອງຄໍາສອນຂອງພຣະຄຣິດແລະສືບຕໍ່ເຕີບໂຕໃນຄວາມເຊື່ອຂອງພວກເຂົາ, ບໍ່ຈໍາເປັນຕ້ອງເຮັດຊ້ໍາອີກພື້ນຖານເຊັ່ນການກັບໃຈຈາກການເຮັດວຽກບາບແລະຄວາມເຊື່ອໃນພຣະເຈົ້າ.</w:t>
      </w:r>
    </w:p>
    <w:p w14:paraId="7A32FBDB" w14:textId="77777777" w:rsidR="000F7377" w:rsidRDefault="000F7377"/>
    <w:p w14:paraId="10F4EBB6" w14:textId="77777777" w:rsidR="000F7377" w:rsidRDefault="000F7377">
      <w:r xmlns:w="http://schemas.openxmlformats.org/wordprocessingml/2006/main">
        <w:t xml:space="preserve">1. "ອອກຈາກພື້ນຖານ: ການຂະຫຍາຍຕົວໃນຄວາມເຊື່ອ"</w:t>
      </w:r>
    </w:p>
    <w:p w14:paraId="1F034F01" w14:textId="77777777" w:rsidR="000F7377" w:rsidRDefault="000F7377"/>
    <w:p w14:paraId="5CFAA171" w14:textId="77777777" w:rsidR="000F7377" w:rsidRDefault="000F7377">
      <w:r xmlns:w="http://schemas.openxmlformats.org/wordprocessingml/2006/main">
        <w:t xml:space="preserve">2. "ການເຄື່ອນຍ້າຍໄປເຫນືອພື້ນຖານ: ກ້າວຕໍ່ໄປໃນຄວາມເຊື່ອ"</w:t>
      </w:r>
    </w:p>
    <w:p w14:paraId="16106237" w14:textId="77777777" w:rsidR="000F7377" w:rsidRDefault="000F7377"/>
    <w:p w14:paraId="0D949C9E" w14:textId="77777777" w:rsidR="000F7377" w:rsidRDefault="000F7377">
      <w:r xmlns:w="http://schemas.openxmlformats.org/wordprocessingml/2006/main">
        <w:t xml:space="preserve">1. ມັດທາຍ 5:48 - "ດັ່ງນັ້ນຈົ່ງເປັນຄົນທີ່ສົມບູນແບບ, ເຖິງແມ່ນວ່າພຣະບິດາຂອງເຈົ້າຜູ້ທີ່ຢູ່ໃນສະຫວັນແມ່ນສົມບູນແບບ."</w:t>
      </w:r>
    </w:p>
    <w:p w14:paraId="19491B90" w14:textId="77777777" w:rsidR="000F7377" w:rsidRDefault="000F7377"/>
    <w:p w14:paraId="24B325B3" w14:textId="77777777" w:rsidR="000F7377" w:rsidRDefault="000F7377">
      <w:r xmlns:w="http://schemas.openxmlformats.org/wordprocessingml/2006/main">
        <w:t xml:space="preserve">2. Romans 12: 2 - "ແລະບໍ່ conformed ກັບໂລກນີ້: ຈົ່ງຫັນປ່ຽນໂດຍການປ່ຽນໃຈເຫລື້ອມໃສຂອງຈິດໃຈຂອງເຈົ້າ, ເພື່ອວ່າເຈົ້າຈະພິສູດສິ່ງທີ່ດີ, ແລະຍອມຮັບ, ແລະສົມບູນແບບ, ພຣະປະສົງຂອງພຣະເຈົ້າ."</w:t>
      </w:r>
    </w:p>
    <w:p w14:paraId="07BA1B53" w14:textId="77777777" w:rsidR="000F7377" w:rsidRDefault="000F7377"/>
    <w:p w14:paraId="09B6E3B9" w14:textId="77777777" w:rsidR="000F7377" w:rsidRDefault="000F7377">
      <w:r xmlns:w="http://schemas.openxmlformats.org/wordprocessingml/2006/main">
        <w:t xml:space="preserve">ເຮັບເຣີ 6:2 ໃນ​ຄຳ​ສອນ​ຂອງ​ການ​ບັບຕິສະມາ, ແລະ​ການ​ວາງ​ມື, ແລະ​ການ​ເປັນ​ຄືນ​ມາ​ຈາກ​ຕາຍ​ຂອງ​ຄົນ​ຕາຍ, ແລະ​ການ​ພິພາກສາ​ນິລັນດອນ.</w:t>
      </w:r>
    </w:p>
    <w:p w14:paraId="484AD5E5" w14:textId="77777777" w:rsidR="000F7377" w:rsidRDefault="000F7377"/>
    <w:p w14:paraId="79FC9A0A" w14:textId="77777777" w:rsidR="000F7377" w:rsidRDefault="000F7377">
      <w:r xmlns:w="http://schemas.openxmlformats.org/wordprocessingml/2006/main">
        <w:t xml:space="preserve">ຂໍ້ນີ້ເວົ້າເຖິງຄຳສອນຂອງບັບຕິສະມາ, ການວາງມື, ການຟື້ນຄືນຊີວິດຂອງຄົນຕາຍ, ແລະການພິພາກສານິລັນດອນ.</w:t>
      </w:r>
    </w:p>
    <w:p w14:paraId="6AAE6864" w14:textId="77777777" w:rsidR="000F7377" w:rsidRDefault="000F7377"/>
    <w:p w14:paraId="3FE7C0C9" w14:textId="77777777" w:rsidR="000F7377" w:rsidRDefault="000F7377">
      <w:r xmlns:w="http://schemas.openxmlformats.org/wordprocessingml/2006/main">
        <w:t xml:space="preserve">1. ຄວາມສໍາຄັນຂອງບັບຕິສະມາໃນຊີວິດຂອງຜູ້ເຊື່ອຖື</w:t>
      </w:r>
    </w:p>
    <w:p w14:paraId="38DBAD8C" w14:textId="77777777" w:rsidR="000F7377" w:rsidRDefault="000F7377"/>
    <w:p w14:paraId="5E9D951F" w14:textId="77777777" w:rsidR="000F7377" w:rsidRDefault="000F7377">
      <w:r xmlns:w="http://schemas.openxmlformats.org/wordprocessingml/2006/main">
        <w:t xml:space="preserve">2. ຄວາມຕ້ອງການສໍາລັບການພິພາກສານິລັນດອນໃນຊີວິດຂອງປະຊາຊົນຂອງພຣະເຈົ້າ</w:t>
      </w:r>
    </w:p>
    <w:p w14:paraId="5E6EA81E" w14:textId="77777777" w:rsidR="000F7377" w:rsidRDefault="000F7377"/>
    <w:p w14:paraId="56346947" w14:textId="77777777" w:rsidR="000F7377" w:rsidRDefault="000F7377">
      <w:r xmlns:w="http://schemas.openxmlformats.org/wordprocessingml/2006/main">
        <w:t xml:space="preserve">1. ໂລມ 6:3-4, “ພວກ​ທ່ານ​ບໍ່​ຮູ້​ບໍ​ວ່າ​ພວກ​ເຮົາ​ທຸກ​ຄົນ​ທີ່​ໄດ້​ຮັບ​ບັບຕິ​ສະມາ​ໃນ​ພຣະ​ຄຣິດ​ຂອງ​ພຣະ​ເຢ​ຊູ​ໄດ້​ຮັບ​ບັບຕິ​ສະມາ​ໃນ​ຄວາມ​ຕາຍ​ຂອງ​ພຣະ​ອົງ? ເປັນ​ຄືນ​ມາ​ຈາກ​ຄວາມ​ຕາຍ​ໂດຍ​ລັດ​ສະ​ໝີ​ພາບ​ຂອງ​ພຣະ​ບິ​ດາ, ພວກ​ເຮົາ​ກໍ​ຈະ​ເດີນ​ໄປ​ໃນ​ຊີ​ວິດ​ໃໝ່.”</w:t>
      </w:r>
    </w:p>
    <w:p w14:paraId="33B7B597" w14:textId="77777777" w:rsidR="000F7377" w:rsidRDefault="000F7377"/>
    <w:p w14:paraId="29BE31CE" w14:textId="77777777" w:rsidR="000F7377" w:rsidRDefault="000F7377">
      <w:r xmlns:w="http://schemas.openxmlformats.org/wordprocessingml/2006/main">
        <w:t xml:space="preserve">2. ມັດທາຍ 25:31-32, “ເມື່ອບຸດມະນຸດສະເດັດມາໃນລັດສະຫມີພາບຂອງພຣະອົງ, ແລະເທວະດາທັງປວງກັບພຣະອົງ, ແລ້ວພຣະອົງຈະນັ່ງເທິງບັນລັງອັນສະຫງ່າລາສີຂອງພຣະອົງ. ຊາດ​ທັງ​ປວງ​ຈະ​ຖືກ​ເຕົ້າ​ໂຮມ​ຢູ່​ຕໍ່​ໜ້າ​ພຣະ​ອົງ ແລະ​ພຣະ​ອົງ​ຈະ​ແຍກ​ປະ​ຊາ​ຊົນ​ອອກ​ຈາກ​ຄົນ​ອື່ນ ດັ່ງ​ທີ່​ຜູ້​ລ້ຽງ​ແກະ​ແຍກ​ຝູງ​ແກະ​ອອກ​ຈາກ​ແບ້.”</w:t>
      </w:r>
    </w:p>
    <w:p w14:paraId="00897E69" w14:textId="77777777" w:rsidR="000F7377" w:rsidRDefault="000F7377"/>
    <w:p w14:paraId="35C33C11" w14:textId="77777777" w:rsidR="000F7377" w:rsidRDefault="000F7377">
      <w:r xmlns:w="http://schemas.openxmlformats.org/wordprocessingml/2006/main">
        <w:t xml:space="preserve">ເຮັບເຣີ 6:3 ແລະ​ຖ້າ​ພຣະເຈົ້າ​ອະນຸຍາດ​ໃຫ້​ພວກເຮົາ​ເຮັດ​ຢ່າງ​ນີ້.</w:t>
      </w:r>
    </w:p>
    <w:p w14:paraId="1DE41B51" w14:textId="77777777" w:rsidR="000F7377" w:rsidRDefault="000F7377"/>
    <w:p w14:paraId="52F8A7C6" w14:textId="77777777" w:rsidR="000F7377" w:rsidRDefault="000F7377">
      <w:r xmlns:w="http://schemas.openxmlformats.org/wordprocessingml/2006/main">
        <w:t xml:space="preserve">ຜູ້ຂຽນຂອງເຮັບເຣີກ່າວວ່າພວກເຂົາຈະປະຕິບັດຖ້າພຣະເຈົ້າອະນຸຍາດໃຫ້.</w:t>
      </w:r>
    </w:p>
    <w:p w14:paraId="28493D5C" w14:textId="77777777" w:rsidR="000F7377" w:rsidRDefault="000F7377"/>
    <w:p w14:paraId="1CC3B184" w14:textId="77777777" w:rsidR="000F7377" w:rsidRDefault="000F7377">
      <w:r xmlns:w="http://schemas.openxmlformats.org/wordprocessingml/2006/main">
        <w:t xml:space="preserve">1. ມັນເປັນສິ່ງສໍາຄັນທີ່ຈະຮັບຮູ້ວ່າພວກເຮົາຕ້ອງປະຕິບັດຕາມພຣະປະສົງຂອງພຣະເຈົ້າໃນທຸກສິ່ງທີ່ພວກເຮົາເຮັດ.</w:t>
      </w:r>
    </w:p>
    <w:p w14:paraId="1A7DC62F" w14:textId="77777777" w:rsidR="000F7377" w:rsidRDefault="000F7377"/>
    <w:p w14:paraId="6628B983" w14:textId="77777777" w:rsidR="000F7377" w:rsidRDefault="000F7377">
      <w:r xmlns:w="http://schemas.openxmlformats.org/wordprocessingml/2006/main">
        <w:t xml:space="preserve">2. ແຜນ ແລະ ການກະທຳຂອງພວກເຮົາຄວນເຮັດຕາມຄວາມປະສົງຂອງພຣະເຈົ້າສະເໝີ.</w:t>
      </w:r>
    </w:p>
    <w:p w14:paraId="4361B885" w14:textId="77777777" w:rsidR="000F7377" w:rsidRDefault="000F7377"/>
    <w:p w14:paraId="16F0AFAB" w14:textId="77777777" w:rsidR="000F7377" w:rsidRDefault="000F7377">
      <w:r xmlns:w="http://schemas.openxmlformats.org/wordprocessingml/2006/main">
        <w:t xml:space="preserve">1. ເຢເຣມີຢາ 29:11-13 - ເພາະ​ເຮົາ​ຮູ້​ແຜນການ​ທີ່​ເຮົາ​ມີ​ສຳລັບ​ເຈົ້າ,” ພຣະຜູ້ເປັນເຈົ້າກ່າວ​ວ່າ, “ແຜນ​ທີ່​ຈະ​ໃຫ້​ເຈົ້າ​ຈະເລີນ​ຮຸ່ງເຮືອງ ແລະ​ບໍ່​ໃຫ້​ເກີດ​ອັນຕະລາຍ​ແກ່​ເຈົ້າ, ວາງແຜນ​ທີ່​ຈະ​ໃຫ້​ເຈົ້າ​ມີ​ຄວາມຫວັງ​ແລະ​ອະນາຄົດ.</w:t>
      </w:r>
    </w:p>
    <w:p w14:paraId="2A8FF56F" w14:textId="77777777" w:rsidR="000F7377" w:rsidRDefault="000F7377"/>
    <w:p w14:paraId="6FC77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12 ແລ້ວ​ເຈົ້າ​ຈະ​ຮ້ອງ​ຫາ​ເຮົາ ແລະ​ມາ​ພາວັນນາ​ອະທິຖານ​ຫາ​ເຮົາ, ແລະ​ເຮົາ​ຈະ​ຟັງ​ເຈົ້າ. 13 ເຈົ້າ​ຈະ​ສະ​ແຫວງ​ຫາ​ເຮົາ ແລະ​ພົບ​ເຮົາ ເມື່ອ​ເຈົ້າ​ສະ​ແຫວງ​ຫາ​ເຮົາ​ດ້ວຍ​ສຸດ​ໃຈ.</w:t>
      </w:r>
    </w:p>
    <w:p w14:paraId="51AC765A" w14:textId="77777777" w:rsidR="000F7377" w:rsidRDefault="000F7377"/>
    <w:p w14:paraId="60454CCF" w14:textId="77777777" w:rsidR="000F7377" w:rsidRDefault="000F7377">
      <w:r xmlns:w="http://schemas.openxmlformats.org/wordprocessingml/2006/main">
        <w:t xml:space="preserve">2. ຢາໂກໂບ 4:13-15 - ບັດນີ້, ເຈົ້າຜູ້ທີ່ເວົ້າວ່າ, "ມື້ນີ້ຫຼືມື້ອື່ນພວກເຮົາຈະໄປເມືອງນີ້ຫຼືເມືອງນັ້ນ, ໃຊ້ເວລາຫນຶ່ງປີຢູ່ທີ່ນັ້ນ, ດໍາເນີນທຸລະກິດແລະຫາເງິນ." 14 ເປັນຫຍັງ​ເຈົ້າ​ຈຶ່ງ​ບໍ່​ຮູ້​ວ່າ​ມື້ອື່ນ​ຈະ​ເກີດ​ຫຍັງ​ຂຶ້ນ. ຊີວິດຂອງເຈົ້າແມ່ນຫຍັງ? ເຈົ້າ​ເປັນ​ໝອກ​ທີ່​ປະກົດ​ຂຶ້ນ​ຊົ່ວ​ຄາວ​ໜຶ່ງ​ແລ້ວ​ກໍ​ຫາຍ​ໄປ. 15 ແທນ​ທີ່​ຈະ​ເປັນ, ທ່ານ​ຄວນ​ຈະ​ເວົ້າ​ວ່າ, “ຖ້າ​ຫາກ​ວ່າ​ມັນ​ເປັນ​ພຣະ​ປະ​ສົງ​ຂອງ​ພຣະ​ຜູ້​ເປັນ​ເຈົ້າ, ພວກ​ເຮົາ​ຈະ​ດໍາ​ລົງ​ຊີ​ວິດ​ແລະ​ເຮັດ​ສິ່ງ​ນີ້​ຫຼື​ສິ່ງ​ນັ້ນ.”</w:t>
      </w:r>
    </w:p>
    <w:p w14:paraId="5DA0938A" w14:textId="77777777" w:rsidR="000F7377" w:rsidRDefault="000F7377"/>
    <w:p w14:paraId="7448F603" w14:textId="77777777" w:rsidR="000F7377" w:rsidRDefault="000F7377">
      <w:r xmlns:w="http://schemas.openxmlformats.org/wordprocessingml/2006/main">
        <w:t xml:space="preserve">ເຮັບເຣີ 6:4 ເພາະ​ວ່າ​ເປັນ​ໄປ​ບໍ່​ໄດ້​ສຳລັບ​ຄົນ​ທີ່​ເຄີຍ​ໄດ້​ຮັບ​ຄວາມ​ສະຫວ່າງ ແລະ​ໄດ້​ຊີມ​ຂອງ​ປະທານ​ແຫ່ງ​ສະຫວັນ ແລະ​ໄດ້​ຮັບ​ສ່ວນ​ຈາກ​ພຣະວິນຍານ​ບໍຣິສຸດເຈົ້າ.</w:t>
      </w:r>
    </w:p>
    <w:p w14:paraId="2E12CBF9" w14:textId="77777777" w:rsidR="000F7377" w:rsidRDefault="000F7377"/>
    <w:p w14:paraId="2227E51A" w14:textId="77777777" w:rsidR="000F7377" w:rsidRDefault="000F7377">
      <w:r xmlns:w="http://schemas.openxmlformats.org/wordprocessingml/2006/main">
        <w:t xml:space="preserve">ເປັນ​ໄປ​ບໍ່​ໄດ້​ທີ່​ຈະ​ຫັນ​ໜີ​ຈາກ​ພຣະ​ເຈົ້າ ເມື່ອ​ຜູ້​ໃດ​ຜູ້​ໜຶ່ງ​ໄດ້​ປະ​ສົບ​ກັບ​ພຣະ​ຄຸນ ແລະ​ພະ​ລັງ​ຂອງ​ພຣະ​ອົງ.</w:t>
      </w:r>
    </w:p>
    <w:p w14:paraId="6F8CE185" w14:textId="77777777" w:rsidR="000F7377" w:rsidRDefault="000F7377"/>
    <w:p w14:paraId="0AB4ABAC" w14:textId="77777777" w:rsidR="000F7377" w:rsidRDefault="000F7377">
      <w:r xmlns:w="http://schemas.openxmlformats.org/wordprocessingml/2006/main">
        <w:t xml:space="preserve">1: ໃຫ້ພວກເຮົາບໍ່ເອົາພຣະຄຸນຂອງພຣະເຈົ້າສໍາລັບການອະນຸຍາດ</w:t>
      </w:r>
    </w:p>
    <w:p w14:paraId="502A9ECE" w14:textId="77777777" w:rsidR="000F7377" w:rsidRDefault="000F7377"/>
    <w:p w14:paraId="0E1B1CF4" w14:textId="77777777" w:rsidR="000F7377" w:rsidRDefault="000F7377">
      <w:r xmlns:w="http://schemas.openxmlformats.org/wordprocessingml/2006/main">
        <w:t xml:space="preserve">2: ຮັກສາຄວາມຈິງກັບພຣະກິດຕິຄຸນຂອງພຣະເຈົ້າ</w:t>
      </w:r>
    </w:p>
    <w:p w14:paraId="4132877F" w14:textId="77777777" w:rsidR="000F7377" w:rsidRDefault="000F7377"/>
    <w:p w14:paraId="4A84D838" w14:textId="77777777" w:rsidR="000F7377" w:rsidRDefault="000F7377">
      <w:r xmlns:w="http://schemas.openxmlformats.org/wordprocessingml/2006/main">
        <w:t xml:space="preserve">1: Romans 11:22 - ຈົ່ງ​ເບິ່ງ​ເພາະ​ສະ​ນັ້ນ​ຄວາມ​ດີ​ແລະ​ຄວາມ​ຮຸນ​ແຮງ​ຂອງ​ພຣະ​ເຈົ້າ: ກ່ຽວ​ກັບ​ພວກ​ເຂົາ​ທີ່​ຫຼຸດ​ລົງ, ຄວາມ​ຮຸນ​ແຮງ; ແຕ່ຕໍ່ເຈົ້າ, ຄວາມດີ, ຖ້າເຈົ້າສືບຕໍ່ໃນຄວາມດີຂອງລາວ, ຖ້າບໍ່ດັ່ງນັ້ນເຈົ້າຈະຖືກຕັດອອກ.</w:t>
      </w:r>
    </w:p>
    <w:p w14:paraId="6567C850" w14:textId="77777777" w:rsidR="000F7377" w:rsidRDefault="000F7377"/>
    <w:p w14:paraId="597C9B73" w14:textId="77777777" w:rsidR="000F7377" w:rsidRDefault="000F7377">
      <w:r xmlns:w="http://schemas.openxmlformats.org/wordprocessingml/2006/main">
        <w:t xml:space="preserve">2:1 ໂກລິນໂທ 10:12 - ເພາະສະນັ້ນ, ປ່ອຍໃຫ້ເຂົາທີ່ຄິດວ່າເຂົາຢືນ, ລະວັງຢ້ານວ່າເຂົາຕົກ.</w:t>
      </w:r>
    </w:p>
    <w:p w14:paraId="1C646452" w14:textId="77777777" w:rsidR="000F7377" w:rsidRDefault="000F7377"/>
    <w:p w14:paraId="52695396" w14:textId="77777777" w:rsidR="000F7377" w:rsidRDefault="000F7377">
      <w:r xmlns:w="http://schemas.openxmlformats.org/wordprocessingml/2006/main">
        <w:t xml:space="preserve">ເຮັບເຣີ 6:5 ແລະ​ໄດ້​ຊີມ​ຖ້ອຍຄຳ​ອັນ​ດີ​ຂອງ​ພຣະເຈົ້າ ແລະ​ອຳນາດ​ຂອງ​ໂລກ​ທີ່​ຈະ​ມາ​ເຖິງ.</w:t>
      </w:r>
    </w:p>
    <w:p w14:paraId="2DB88B5E" w14:textId="77777777" w:rsidR="000F7377" w:rsidRDefault="000F7377"/>
    <w:p w14:paraId="1BC761E1" w14:textId="77777777" w:rsidR="000F7377" w:rsidRDefault="000F7377">
      <w:r xmlns:w="http://schemas.openxmlformats.org/wordprocessingml/2006/main">
        <w:t xml:space="preserve">ຂໍ້ພຣະຄຳພີກ່າວເຖິງການຊີມຄວາມດີຂອງພຣະຄຳຂອງພຣະເຈົ້າ ແລະອຳນາດຂອງໂລກທີ່ຈະມາເຖິງ.</w:t>
      </w:r>
    </w:p>
    <w:p w14:paraId="4B02A837" w14:textId="77777777" w:rsidR="000F7377" w:rsidRDefault="000F7377"/>
    <w:p w14:paraId="3FFC17A7" w14:textId="77777777" w:rsidR="000F7377" w:rsidRDefault="000F7377">
      <w:r xmlns:w="http://schemas.openxmlformats.org/wordprocessingml/2006/main">
        <w:t xml:space="preserve">1. "ພະລັງຂອງພຣະຄໍາຂອງພຣະເຈົ້າ"</w:t>
      </w:r>
    </w:p>
    <w:p w14:paraId="45243B0F" w14:textId="77777777" w:rsidR="000F7377" w:rsidRDefault="000F7377"/>
    <w:p w14:paraId="19FA7CAD" w14:textId="77777777" w:rsidR="000F7377" w:rsidRDefault="000F7377">
      <w:r xmlns:w="http://schemas.openxmlformats.org/wordprocessingml/2006/main">
        <w:t xml:space="preserve">2. “ການຄົ້ນພົບຄວາມດີຂອງພະຄໍາຂອງພະເຈົ້າ”</w:t>
      </w:r>
    </w:p>
    <w:p w14:paraId="398DC49A" w14:textId="77777777" w:rsidR="000F7377" w:rsidRDefault="000F7377"/>
    <w:p w14:paraId="0EBC13ED" w14:textId="77777777" w:rsidR="000F7377" w:rsidRDefault="000F7377">
      <w:r xmlns:w="http://schemas.openxmlformats.org/wordprocessingml/2006/main">
        <w:t xml:space="preserve">1. ຄຳເພງ 119:103 - “ຖ້ອຍຄຳ​ຂອງ​ພະອົງ​ຫວານ​ຊື່ນ​ຫຼາຍ​ປານ​ໃດ​ທີ່​ເຮົາ​ມັກ ຫວານ​ກວ່າ​ນໍ້າເຜິ້ງ!</w:t>
      </w:r>
    </w:p>
    <w:p w14:paraId="6055259D" w14:textId="77777777" w:rsidR="000F7377" w:rsidRDefault="000F7377"/>
    <w:p w14:paraId="3D90F2EB" w14:textId="77777777" w:rsidR="000F7377" w:rsidRDefault="000F7377">
      <w:r xmlns:w="http://schemas.openxmlformats.org/wordprocessingml/2006/main">
        <w:t xml:space="preserve">2. ເອຊາຢາ 55:10-11 - “ເພາະ​ຝົນ​ແລະ​ຫິມະ​ຕົກ​ມາ​ຈາກ​ສະຫວັນ​ແລະ​ບໍ່​ໄດ້​ກັບ​ມາ​ບ່ອນ​ນັ້ນ ແຕ່​ໃຫ້​ແຜ່ນດິນ​ໂລກ​ເກີດ​ຂຶ້ນ​ແລະ​ງອກ​ຂຶ້ນ ແລະ​ໃຫ້​ເມັດ​ພືດ​ແກ່​ຜູ້​ຫວ່ານ​ແລະ​ອາຫານ​ແກ່​ຜູ້​ກິນ. ຖ້ອຍຄຳ​ຂອງ​ເຮົາ​ຈະ​ອອກ​ຈາກ​ປາກ​ຂອງ​ເຮົາ; ມັນ​ຈະ​ບໍ່​ກັບ​ມາ​ຫາ​ເຮົາ​ທີ່​ເປົ່າ​ຫວ່າງ, ແຕ່​ມັນ​ຈະ​ສຳ​ເລັດ​ຕາມ​ທີ່​ເຮົາ​ຕັ້ງ​ໃຈ, ແລະ​ຈະ​ສຳ​ເລັດ​ໃນ​ສິ່ງ​ທີ່​ເຮົາ​ໄດ້​ສົ່ງ​ໄປ​ນັ້ນ.”</w:t>
      </w:r>
    </w:p>
    <w:p w14:paraId="7CC3F703" w14:textId="77777777" w:rsidR="000F7377" w:rsidRDefault="000F7377"/>
    <w:p w14:paraId="04E81F89" w14:textId="77777777" w:rsidR="000F7377" w:rsidRDefault="000F7377">
      <w:r xmlns:w="http://schemas.openxmlformats.org/wordprocessingml/2006/main">
        <w:t xml:space="preserve">ເຮັບເຣີ 6:6 ຖ້າ​ຫາກ​ພວກ​ເຂົາ​ຈະ​ຕົກ​ໄປ, ເພື່ອ​ຕໍ່​ກັບ​ພວກ​ເຂົາ​ຄືນ​ໃໝ່​ເພື່ອ​ກັບ​ໃຈ; ເມື່ອ​ເຫັນ​ເຂົາ​ຄຶງ​ພຣະ​ບຸດ​ຂອງ​ພຣະ​ເຈົ້າ​ກັບ​ຄືນ​ມາ​ໃໝ່ ແລະ​ເຮັດ​ໃຫ້​ພຣະ​ອົງ​ໄດ້​ຮັບ​ຄວາມ​ອັບ​ອາຍ.</w:t>
      </w:r>
    </w:p>
    <w:p w14:paraId="580E7E8B" w14:textId="77777777" w:rsidR="000F7377" w:rsidRDefault="000F7377"/>
    <w:p w14:paraId="3F19880B" w14:textId="77777777" w:rsidR="000F7377" w:rsidRDefault="000F7377">
      <w:r xmlns:w="http://schemas.openxmlformats.org/wordprocessingml/2006/main">
        <w:t xml:space="preserve">ຜູ້​ຄົນ​ທີ່​ຕົກ​ໄປ​ຫຼັງ​ຈາກ​ປະສົບ​ກັບ​ຄວາມ​ລອດ​ແມ່ນ​ຕົກ​ຢູ່​ໃນ​ອັນຕະລາຍ​ທີ່​ຈະ​ຄຶງ​ພະ​ເຍຊູ​ອີກ ແລະ​ເຮັດ​ໃຫ້​ພະອົງ​ອັບອາຍ.</w:t>
      </w:r>
    </w:p>
    <w:p w14:paraId="5184D6E7" w14:textId="77777777" w:rsidR="000F7377" w:rsidRDefault="000F7377"/>
    <w:p w14:paraId="70352BA4" w14:textId="77777777" w:rsidR="000F7377" w:rsidRDefault="000F7377">
      <w:r xmlns:w="http://schemas.openxmlformats.org/wordprocessingml/2006/main">
        <w:t xml:space="preserve">1. ຢ່າເອົາຄວາມລອດຂອງເຈົ້າເປັນການອະນຸຍາດ</w:t>
      </w:r>
    </w:p>
    <w:p w14:paraId="42D8169C" w14:textId="77777777" w:rsidR="000F7377" w:rsidRDefault="000F7377"/>
    <w:p w14:paraId="76E82507" w14:textId="77777777" w:rsidR="000F7377" w:rsidRDefault="000F7377">
      <w:r xmlns:w="http://schemas.openxmlformats.org/wordprocessingml/2006/main">
        <w:t xml:space="preserve">2. ຢ່າລືມການເສຍສະລະຂອງພຣະເຢຊູ</w:t>
      </w:r>
    </w:p>
    <w:p w14:paraId="42E16CE3" w14:textId="77777777" w:rsidR="000F7377" w:rsidRDefault="000F7377"/>
    <w:p w14:paraId="5D1B174E"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7359F92E" w14:textId="77777777" w:rsidR="000F7377" w:rsidRDefault="000F7377"/>
    <w:p w14:paraId="5DB93E7D" w14:textId="77777777" w:rsidR="000F7377" w:rsidRDefault="000F7377">
      <w:r xmlns:w="http://schemas.openxmlformats.org/wordprocessingml/2006/main">
        <w:t xml:space="preserve">2 ເຮັບເຣີ 10:26-27 - ເພາະ​ຖ້າ​ເຮົາ​ເຮັດ​ບາບ​ໂດຍ​ເຈດ​ຕະນາ​ຕໍ່​ຈາກ​ທີ່​ໄດ້​ຮັບ​ຄວາມ​ຮູ້​ໃນ​ຄວາມ​ຈິງ​ແລ້ວ, ມັນ​ບໍ່​ມີ​ການ​ເສຍ​ສະລະ​ເພື່ອ​ບາບ​ອີກ​ຕໍ່​ໄປ, ແຕ່​ຈະ​ມີ​ຄວາມ​ຢ້ານ​ກົວ​ໃນ​ການ​ພິພາກສາ ແລະ​ໄຟ​ທີ່​ຈະ​ທຳລາຍ​ສັດຕູ. .</w:t>
      </w:r>
    </w:p>
    <w:p w14:paraId="269F2717" w14:textId="77777777" w:rsidR="000F7377" w:rsidRDefault="000F7377"/>
    <w:p w14:paraId="42AB637D" w14:textId="77777777" w:rsidR="000F7377" w:rsidRDefault="000F7377">
      <w:r xmlns:w="http://schemas.openxmlformats.org/wordprocessingml/2006/main">
        <w:t xml:space="preserve">ເຮັບເຣີ 6:7 ເພາະ​ແຜ່ນດິນ​ທີ່​ໄດ້​ດື່ມ​ໃນ​ຝົນ​ທີ່​ມາ​ເລື້ອຍໆ, ແລະ​ເກີດ </w:t>
      </w:r>
      <w:r xmlns:w="http://schemas.openxmlformats.org/wordprocessingml/2006/main">
        <w:lastRenderedPageBreak xmlns:w="http://schemas.openxmlformats.org/wordprocessingml/2006/main"/>
      </w:r>
      <w:r xmlns:w="http://schemas.openxmlformats.org/wordprocessingml/2006/main">
        <w:t xml:space="preserve">​ພືດຜົນ​ຕາມ​ທີ່​ພວກເຂົາ​ນຸ່ງ​ຫົ່ມ, ໄດ້​ຮັບ​ພອນ​ຈາກ​ພຣະເຈົ້າ.</w:t>
      </w:r>
    </w:p>
    <w:p w14:paraId="44148CD9" w14:textId="77777777" w:rsidR="000F7377" w:rsidRDefault="000F7377"/>
    <w:p w14:paraId="636C43E3" w14:textId="77777777" w:rsidR="000F7377" w:rsidRDefault="000F7377">
      <w:r xmlns:w="http://schemas.openxmlformats.org/wordprocessingml/2006/main">
        <w:t xml:space="preserve">ແຜ່ນດິນ​ໂລກ​ໄດ້​ຮັບ​ພອນ​ຈາກ​ພະເຈົ້າ​ສຳລັບ​ການ​ອອກ​ໝາກ​ແລະ​ການ​ຈັດ​ຫາ​ພືດ​ສະ​ຫມຸນ​ໄພ​ໃຫ້​ແກ່​ຄົນ​ທີ່​ເຮັດ​ວຽກ​ຢູ່​ເທິງ​ນັ້ນ.</w:t>
      </w:r>
    </w:p>
    <w:p w14:paraId="4B753A40" w14:textId="77777777" w:rsidR="000F7377" w:rsidRDefault="000F7377"/>
    <w:p w14:paraId="6B487A78" w14:textId="77777777" w:rsidR="000F7377" w:rsidRDefault="000F7377">
      <w:r xmlns:w="http://schemas.openxmlformats.org/wordprocessingml/2006/main">
        <w:t xml:space="preserve">1. ພະເຈົ້າ​ມີ​ຄວາມ​ກະລຸນາ ແລະ​ຈະ​ອວຍພອນ​ຜູ້​ທີ່​ເຮັດ​ວຽກ​ໜັກ.</w:t>
      </w:r>
    </w:p>
    <w:p w14:paraId="568F49E6" w14:textId="77777777" w:rsidR="000F7377" w:rsidRDefault="000F7377"/>
    <w:p w14:paraId="5212E395" w14:textId="77777777" w:rsidR="000F7377" w:rsidRDefault="000F7377">
      <w:r xmlns:w="http://schemas.openxmlformats.org/wordprocessingml/2006/main">
        <w:t xml:space="preserve">2. ພວກເຮົາສາມາດຮຽນຮູ້ຈາກທໍາມະຊາດແລະເບິ່ງພອນຂອງພຣະເຈົ້າໃນຊີວິດຂອງພວກເຮົາ.</w:t>
      </w:r>
    </w:p>
    <w:p w14:paraId="39B19B9A" w14:textId="77777777" w:rsidR="000F7377" w:rsidRDefault="000F7377"/>
    <w:p w14:paraId="6DAB3FEE" w14:textId="77777777" w:rsidR="000F7377" w:rsidRDefault="000F7377">
      <w:r xmlns:w="http://schemas.openxmlformats.org/wordprocessingml/2006/main">
        <w:t xml:space="preserve">1. ມັດທາຍ 5: 45: "ເພື່ອເຈົ້າຈະເປັນລູກຂອງພຣະບິດາຂອງເຈົ້າໃນສະຫວັນ, ພຣະອົງເຮັດໃຫ້ດວງອາທິດຂອງພຣະອົງລຸກຂຶ້ນເທິງຄວາມຊົ່ວແລະຄວາມດີ, ແລະສົ່ງຝົນໃສ່ຄົນຊອບທໍາແລະຄົນບໍ່ຊອບທໍາ."</w:t>
      </w:r>
    </w:p>
    <w:p w14:paraId="5DC07742" w14:textId="77777777" w:rsidR="000F7377" w:rsidRDefault="000F7377"/>
    <w:p w14:paraId="3BAC0B19" w14:textId="77777777" w:rsidR="000F7377" w:rsidRDefault="000F7377">
      <w:r xmlns:w="http://schemas.openxmlformats.org/wordprocessingml/2006/main">
        <w:t xml:space="preserve">2. ຄຳເພງ 104:14: “ພະອົງ​ເຮັດ​ໃຫ້​ຫຍ້າ​ເກີດ​ຂຶ້ນ​ເພື່ອ​ລ້ຽງ​ສັດ​ແລະ​ພືດ​ພັນ​ທີ່​ເກີດ​ຂຶ້ນ​ເປັນ​ອາຫານ​ຈາກ​ແຜ່ນດິນ​ໂລກ: ເຫຼົ້າ​ອະງຸ່ນ​ທີ່​ເຮັດ​ໃຫ້​ໃຈ​ມະນຸດ​ຊື່ນ​ຊົມ, ນ້ຳມັນ​ເຮັດ​ໃຫ້​ໜ້າ​ຕາ​ຂອງ​ພວກ​ເຂົາ​ສົດ​ໃສ ແລະ​ເຂົ້າ​ຈີ່​ລ້ຽງ​ໃຈ​ຂອງ​ພວກ​ເຂົາ.”</w:t>
      </w:r>
    </w:p>
    <w:p w14:paraId="52329C0B" w14:textId="77777777" w:rsidR="000F7377" w:rsidRDefault="000F7377"/>
    <w:p w14:paraId="7A99234A" w14:textId="77777777" w:rsidR="000F7377" w:rsidRDefault="000F7377">
      <w:r xmlns:w="http://schemas.openxmlformats.org/wordprocessingml/2006/main">
        <w:t xml:space="preserve">ເຮັບເຣີ 6:8 ແຕ່​ສິ່ງ​ທີ່​ມີ​ໜາມ​ແລະ​ໜາມ​ນັ້ນ​ຖືກ​ປະຕິເສດ, ແລະ​ໃກ້​ຈະ​ຖືກ​ສາບ​ແຊ່ງ. ທີ່​ສຸດ​ຂອງ​ເຂົາ​ຈະ​ຖືກ​ເຜົາ​ໄຫມ້​.</w:t>
      </w:r>
    </w:p>
    <w:p w14:paraId="5FEBD128" w14:textId="77777777" w:rsidR="000F7377" w:rsidRDefault="000F7377"/>
    <w:p w14:paraId="74C3CE5C" w14:textId="77777777" w:rsidR="000F7377" w:rsidRDefault="000F7377">
      <w:r xmlns:w="http://schemas.openxmlformats.org/wordprocessingml/2006/main">
        <w:t xml:space="preserve">ພຣະເຈົ້າປະຕິເສດຜູ້ທີ່ບໍ່ໄວ້ວາງໃຈໃນພຣະອົງແລະຈະນໍາພວກເຂົາໄປສູ່ການທໍາລາຍ.</w:t>
      </w:r>
    </w:p>
    <w:p w14:paraId="16D08FAB" w14:textId="77777777" w:rsidR="000F7377" w:rsidRDefault="000F7377"/>
    <w:p w14:paraId="5A244A7E" w14:textId="77777777" w:rsidR="000F7377" w:rsidRDefault="000F7377">
      <w:r xmlns:w="http://schemas.openxmlformats.org/wordprocessingml/2006/main">
        <w:t xml:space="preserve">1. ການປະຕິເສດພະເຈົ້ານໍາໄປສູ່ການທໍາລາຍ</w:t>
      </w:r>
    </w:p>
    <w:p w14:paraId="3D4AA688" w14:textId="77777777" w:rsidR="000F7377" w:rsidRDefault="000F7377"/>
    <w:p w14:paraId="73E37250" w14:textId="77777777" w:rsidR="000F7377" w:rsidRDefault="000F7377">
      <w:r xmlns:w="http://schemas.openxmlformats.org/wordprocessingml/2006/main">
        <w:t xml:space="preserve">2. ການວາງໃຈໃນພຣະເຈົ້ານໍາເອົາພອນ</w:t>
      </w:r>
    </w:p>
    <w:p w14:paraId="77A56F21" w14:textId="77777777" w:rsidR="000F7377" w:rsidRDefault="000F7377"/>
    <w:p w14:paraId="20A53FCC"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7E8D43DB" w14:textId="77777777" w:rsidR="000F7377" w:rsidRDefault="000F7377"/>
    <w:p w14:paraId="0C7125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ເປໂຕ 5:7 - ຈົ່ງ​ຖິ້ມ​ຄວາມ​ກັງວົນ​ທັງໝົດ​ຂອງ​ເຈົ້າ​ໃສ່​ລາວ ເພາະ​ລາວ​ເປັນ​ຫ່ວງ​ເຈົ້າ.</w:t>
      </w:r>
    </w:p>
    <w:p w14:paraId="6BA8B8FF" w14:textId="77777777" w:rsidR="000F7377" w:rsidRDefault="000F7377"/>
    <w:p w14:paraId="42CE0014" w14:textId="77777777" w:rsidR="000F7377" w:rsidRDefault="000F7377">
      <w:r xmlns:w="http://schemas.openxmlformats.org/wordprocessingml/2006/main">
        <w:t xml:space="preserve">ເຮັບເຣີ 6:9 ແຕ່​ທີ່​ຮັກ​ເອີຍ, ພວກ​ເຮົາ​ໄດ້​ຮັບ​ການ​ຊັກ​ຈູງ​ສິ່ງ​ທີ່​ດີ​ກວ່າ​ຈາກ​ພວກ​ເຈົ້າ, ແລະ​ສິ່ງ​ທີ່​ໄປ​ກັບ​ຄວາມ​ລອດ, ເຖິງ​ແມ່ນ​ວ່າ​ພວກ​ເຮົາ​ຈະ​ເວົ້າ​ຢ່າງ​ນີ້​ກໍ​ຕາມ.</w:t>
      </w:r>
    </w:p>
    <w:p w14:paraId="73E5D967" w14:textId="77777777" w:rsidR="000F7377" w:rsidRDefault="000F7377"/>
    <w:p w14:paraId="53D231F6" w14:textId="77777777" w:rsidR="000F7377" w:rsidRDefault="000F7377">
      <w:r xmlns:w="http://schemas.openxmlformats.org/wordprocessingml/2006/main">
        <w:t xml:space="preserve">ຜູ້ຂຽນພາສາເຮັບເຣີໄດ້ຊຸກຍູ້ໃຫ້ຜູ້ອ່ານພະຍາຍາມຫາສິ່ງທີ່ດີກວ່າທີ່ມາພ້ອມກັບຄວາມລອດ.</w:t>
      </w:r>
    </w:p>
    <w:p w14:paraId="41D399C9" w14:textId="77777777" w:rsidR="000F7377" w:rsidRDefault="000F7377"/>
    <w:p w14:paraId="6DBF91AD" w14:textId="77777777" w:rsidR="000F7377" w:rsidRDefault="000F7377">
      <w:r xmlns:w="http://schemas.openxmlformats.org/wordprocessingml/2006/main">
        <w:t xml:space="preserve">1. ການສະແຫວງຫາສິ່ງທີ່ດີກວ່າ: ຄວາມຮັບຜິດຊອບຂອງພວກເຮົາທີ່ຈະເຕີບໂຕໃນຄວາມເຊື່ອ</w:t>
      </w:r>
    </w:p>
    <w:p w14:paraId="69449BFF" w14:textId="77777777" w:rsidR="000F7377" w:rsidRDefault="000F7377"/>
    <w:p w14:paraId="0821731C" w14:textId="77777777" w:rsidR="000F7377" w:rsidRDefault="000F7377">
      <w:r xmlns:w="http://schemas.openxmlformats.org/wordprocessingml/2006/main">
        <w:t xml:space="preserve">2. ຄວາມລອດທີ່ມາພ້ອມກັບ: ການບັນລຸຄວາມສໍາພັນໃກ້ຊິດກັບພຣະເຈົ້າ</w:t>
      </w:r>
    </w:p>
    <w:p w14:paraId="0649BB1D" w14:textId="77777777" w:rsidR="000F7377" w:rsidRDefault="000F7377"/>
    <w:p w14:paraId="559BF504" w14:textId="77777777" w:rsidR="000F7377" w:rsidRDefault="000F7377">
      <w:r xmlns:w="http://schemas.openxmlformats.org/wordprocessingml/2006/main">
        <w:t xml:space="preserve">1. ຟີລິບ 3:12-14 - ບໍ່ແມ່ນວ່າຂ້ອຍໄດ້ສິ່ງນັ້ນແລ້ວຫຼືສົມບູນແບບແລ້ວ, ແຕ່ຂ້ອຍພະຍາຍາມເຮັດໃຫ້ມັນເປັນຂອງຕົນເອງ, ເພາະວ່າພະເຍຊູຄລິດໄດ້ເຮັດໃຫ້ຂ້ອຍເປັນຂອງຕົນເອງ. ອ້າຍ​ນ້ອງ​ທັງ​ຫຼາຍ, ຂ້າ​ພະ​ເຈົ້າ​ບໍ່​ໄດ້​ພິ​ຈາ​ລະ​ນາ​ວ່າ​ຂ້າ​ພະ​ເຈົ້າ​ໄດ້​ເຮັດ​ໃຫ້​ມັນ​ເປັນ​ຂອງ​ຕົນ​ເອງ. ແຕ່ສິ່ງຫນຶ່ງທີ່ຂ້າພະເຈົ້າເຮັດ: ລືມສິ່ງທີ່ຢູ່ເບື້ອງຫຼັງແລະມຸ່ງຫນ້າໄປສູ່ສິ່ງທີ່ຢູ່ຂ້າງຫນ້າ, ຂ້າພະເຈົ້າໄດ້ກ້າວໄປສູ່ເປົ້າຫມາຍເພື່ອລາງວັນຂອງການເອີ້ນຂອງພຣະເຈົ້າໃນພຣະເຢຊູຄຣິດ.</w:t>
      </w:r>
    </w:p>
    <w:p w14:paraId="5B137E1B" w14:textId="77777777" w:rsidR="000F7377" w:rsidRDefault="000F7377"/>
    <w:p w14:paraId="15D9C1FB" w14:textId="77777777" w:rsidR="000F7377" w:rsidRDefault="000F7377">
      <w:r xmlns:w="http://schemas.openxmlformats.org/wordprocessingml/2006/main">
        <w:t xml:space="preserve">2. ໂກໂລດ 3:1-3 - ຖ້າ​ຫາກ​ທ່ານ​ໄດ້​ຮັບ​ການ​ຍົກ​ຂຶ້ນ​ມາ​ກັບ​ພຣະ​ຄຣິດ, ສະ​ແຫວງ​ຫາ​ສິ່ງ​ທີ່​ຢູ່​ຂ້າງ​ເທິງ, ບ່ອນ​ທີ່​ພຣະ​ຄຣິດ​ສະ​ຖິດ, ນັ່ງ​ຢູ່​ເບື້ອງ​ຂວາ​ມື​ຂອງ​ພຣະ​ເຈົ້າ. ຈົ່ງຕັ້ງໃຈໃສ່ສິ່ງທີ່ຢູ່ຂ້າງເທິງ, ບໍ່ແມ່ນກ່ຽວກັບສິ່ງທີ່ຢູ່ໃນໂລກ. ເພາະ​ເຈົ້າ​ໄດ້​ຕາຍ​ໄປ ແລະ​ຊີວິດ​ຂອງ​ເຈົ້າ​ຖືກ​ເຊື່ອງ​ໄວ້​ກັບ​ພຣະ​ຄຣິດ​ໃນ​ພຣະ​ເຈົ້າ.</w:t>
      </w:r>
    </w:p>
    <w:p w14:paraId="5DF36A70" w14:textId="77777777" w:rsidR="000F7377" w:rsidRDefault="000F7377"/>
    <w:p w14:paraId="5E4723A0" w14:textId="77777777" w:rsidR="000F7377" w:rsidRDefault="000F7377">
      <w:r xmlns:w="http://schemas.openxmlformats.org/wordprocessingml/2006/main">
        <w:t xml:space="preserve">ເຮັບເຣີ 6:10 ເພາະ​ພຣະເຈົ້າ​ບໍ່​ຊົງ​ຊົ່ວ​ທີ່​ຈະ​ລືມ​ວຽກ​ງານ ແລະ​ຄວາມ​ຮັກ​ຂອງ​ເຈົ້າ ຊຶ່ງ​ເຈົ້າ​ໄດ້​ສະແດງ​ຕໍ່​ພຣະນາມ​ຂອງ​ພຣະອົງ ເພື່ອ​ເຈົ້າ​ໄດ້​ປະຕິບັດ​ຕໍ່​ໄພ່ພົນ​ຂອງ​ພຣະອົງ ແລະ​ປະຕິບັດ​ສາດສະໜາ​ກິດ.</w:t>
      </w:r>
    </w:p>
    <w:p w14:paraId="6A2EA244" w14:textId="77777777" w:rsidR="000F7377" w:rsidRDefault="000F7377"/>
    <w:p w14:paraId="1A13EF2F" w14:textId="77777777" w:rsidR="000F7377" w:rsidRDefault="000F7377">
      <w:r xmlns:w="http://schemas.openxmlformats.org/wordprocessingml/2006/main">
        <w:t xml:space="preserve">ພະເຈົ້າຈະບໍ່ລືມວຽກແຫ່ງຄວາມຮັກທີ່ຄລິດສະຕຽນໄດ້ເຮັດເພື່ອຮັບໃຊ້ຄົນອື່ນ.</w:t>
      </w:r>
    </w:p>
    <w:p w14:paraId="09CBA7CF" w14:textId="77777777" w:rsidR="000F7377" w:rsidRDefault="000F7377"/>
    <w:p w14:paraId="64F1597C" w14:textId="77777777" w:rsidR="000F7377" w:rsidRDefault="000F7377">
      <w:r xmlns:w="http://schemas.openxmlformats.org/wordprocessingml/2006/main">
        <w:t xml:space="preserve">1. ຮັກໃນການປະຕິບັດ: ພະລັງຂອງການຮັບໃຊ້ຄົນອື່ນ</w:t>
      </w:r>
    </w:p>
    <w:p w14:paraId="1A02C71C" w14:textId="77777777" w:rsidR="000F7377" w:rsidRDefault="000F7377"/>
    <w:p w14:paraId="779D4793" w14:textId="77777777" w:rsidR="000F7377" w:rsidRDefault="000F7377">
      <w:r xmlns:w="http://schemas.openxmlformats.org/wordprocessingml/2006/main">
        <w:t xml:space="preserve">2. ລາງວັນຂອງການບໍລິການທີ່ສັດຊື່</w:t>
      </w:r>
    </w:p>
    <w:p w14:paraId="67CFBA67" w14:textId="77777777" w:rsidR="000F7377" w:rsidRDefault="000F7377"/>
    <w:p w14:paraId="272EDFC1" w14:textId="77777777" w:rsidR="000F7377" w:rsidRDefault="000F7377">
      <w:r xmlns:w="http://schemas.openxmlformats.org/wordprocessingml/2006/main">
        <w:t xml:space="preserve">1 ໂຢຮັນ 3:17-18 “ແຕ່​ຖ້າ​ຜູ້​ໃດ​ມີ​ຊັບ​ສິນ​ຂອງ​ໂລກ​ແລະ​ເຫັນ​ພີ່​ນ້ອງ​ຂັດ​ສົນ ແຕ່​ຍັງ​ປິດ​ໃຈ​ຕໍ່​ຕ້ານ​ຜູ້​ນັ້ນ ຄວາມ​ຮັກ​ຂອງ​ພະເຈົ້າ​ຈະ​ຢູ່​ໃນ​ຜູ້​ນັ້ນ​ແນວ​ໃດ? ເວົ້າແຕ່ໃນການກະທໍາແລະຄວາມຈິງ."</w:t>
      </w:r>
    </w:p>
    <w:p w14:paraId="4C4ABCE3" w14:textId="77777777" w:rsidR="000F7377" w:rsidRDefault="000F7377"/>
    <w:p w14:paraId="6A3D3F22" w14:textId="77777777" w:rsidR="000F7377" w:rsidRDefault="000F7377">
      <w:r xmlns:w="http://schemas.openxmlformats.org/wordprocessingml/2006/main">
        <w:t xml:space="preserve">2. Galatians 5: 13 - "ສໍາລັບເຈົ້າໄດ້ຖືກເອີ້ນໃຫ້ອິດສະລະພາບ, ອ້າຍນ້ອງ, ພຽງແຕ່ຢ່າໃຊ້ເສລີພາບຂອງເຈົ້າເປັນໂອກາດສໍາລັບເນື້ອຫນັງ, ແຕ່ໂດຍຜ່ານຄວາມຮັກຮັບໃຊ້ກັນແລະກັນ."</w:t>
      </w:r>
    </w:p>
    <w:p w14:paraId="4AABE00E" w14:textId="77777777" w:rsidR="000F7377" w:rsidRDefault="000F7377"/>
    <w:p w14:paraId="3EBF57B9" w14:textId="77777777" w:rsidR="000F7377" w:rsidRDefault="000F7377">
      <w:r xmlns:w="http://schemas.openxmlformats.org/wordprocessingml/2006/main">
        <w:t xml:space="preserve">ເຮັບເຣີ 6:11 ແລະ​ພວກເຮົາ​ປາຖະໜາ​ໃຫ້​ພວກເຈົ້າ​ທຸກຄົນ​ສະແດງ​ຄວາມ​ພາກພຽນ​ອັນ​ດຽວກັນ​ນັ້ນ ເພື່ອ​ໃຫ້​ມີ​ຄວາມ​ໝັ້ນໃຈ​ອັນ​ເຕັມທີ່​ແຫ່ງ​ຄວາມຫວັງ​ຈົນເຖິງ​ທີ່​ສຸດ.</w:t>
      </w:r>
    </w:p>
    <w:p w14:paraId="4D95177E" w14:textId="77777777" w:rsidR="000F7377" w:rsidRDefault="000F7377"/>
    <w:p w14:paraId="6BB31AF5" w14:textId="77777777" w:rsidR="000F7377" w:rsidRDefault="000F7377">
      <w:r xmlns:w="http://schemas.openxmlformats.org/wordprocessingml/2006/main">
        <w:t xml:space="preserve">ຜູ້​ຂຽນ​ພາສາ​ເຫບເລີ​ໄດ້​ຊຸກຍູ້​ໃຫ້​ຜູ້​ອ່ານ​ອົດ​ທົນ​ໃນ​ຄວາມ​ເຊື່ອ ໂດຍ​ສະແດງ​ຄວາມ​ພາກ​ພຽນ​ໃນ​ການ​ສະ​ແຫວງ​ຫາ​ຄວາມ​ໝັ້ນ​ໃຈ​ຂອງ​ຄວາມ​ຫວັງ​ຈົນ​ເຖິງ​ທີ່​ສຸດ.</w:t>
      </w:r>
    </w:p>
    <w:p w14:paraId="511E0F35" w14:textId="77777777" w:rsidR="000F7377" w:rsidRDefault="000F7377"/>
    <w:p w14:paraId="093A34CE" w14:textId="77777777" w:rsidR="000F7377" w:rsidRDefault="000F7377">
      <w:r xmlns:w="http://schemas.openxmlformats.org/wordprocessingml/2006/main">
        <w:t xml:space="preserve">1. ອົດທົນໃນຄວາມເຊື່ອ: ເຮັບເຣີ 6:11</w:t>
      </w:r>
    </w:p>
    <w:p w14:paraId="1908806E" w14:textId="77777777" w:rsidR="000F7377" w:rsidRDefault="000F7377"/>
    <w:p w14:paraId="7633BB46" w14:textId="77777777" w:rsidR="000F7377" w:rsidRDefault="000F7377">
      <w:r xmlns:w="http://schemas.openxmlformats.org/wordprocessingml/2006/main">
        <w:t xml:space="preserve">2. ຄວາມ​ຫວັງ​ໃນ​ທີ່​ສຸດ: ການ​ສຶກສາ​ເຫບເລີ 6:11</w:t>
      </w:r>
    </w:p>
    <w:p w14:paraId="39A458ED" w14:textId="77777777" w:rsidR="000F7377" w:rsidRDefault="000F7377"/>
    <w:p w14:paraId="70F45689" w14:textId="77777777" w:rsidR="000F7377" w:rsidRDefault="000F7377">
      <w:r xmlns:w="http://schemas.openxmlformats.org/wordprocessingml/2006/main">
        <w:t xml:space="preserve">1. Romans 5:1-5 -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w:t>
      </w:r>
    </w:p>
    <w:p w14:paraId="68A8A8D3" w14:textId="77777777" w:rsidR="000F7377" w:rsidRDefault="000F7377"/>
    <w:p w14:paraId="29618597" w14:textId="77777777" w:rsidR="000F7377" w:rsidRDefault="000F7377">
      <w:r xmlns:w="http://schemas.openxmlformats.org/wordprocessingml/2006/main">
        <w:t xml:space="preserve">2. Romans 8:24-25 - ສໍາລັບຄວາມຫວັງນີ້ພວກເຮົາໄດ້ຮັບຄວາມລອດ. ໃນປັດຈຸບັນຄວາມຫວັງທີ່ເຫັນບໍ່ແມ່ນຄວາມຫວັງ. ສໍາລັບໃຜຫວັງໃນສິ່ງທີ່ລາວເຫັນ?</w:t>
      </w:r>
    </w:p>
    <w:p w14:paraId="1D4EAAA7" w14:textId="77777777" w:rsidR="000F7377" w:rsidRDefault="000F7377"/>
    <w:p w14:paraId="6DF5965E" w14:textId="77777777" w:rsidR="000F7377" w:rsidRDefault="000F7377">
      <w:r xmlns:w="http://schemas.openxmlformats.org/wordprocessingml/2006/main">
        <w:t xml:space="preserve">ເຮັບເຣີ 6:12 ຢ່າ​ໃຫ້​ພວກ​ເຈົ້າ​ເປັນ​ຄົນ​ຂີ້ຄ້ານ, ແຕ່​ເປັນ​ຜູ້​ຕິດຕາມ​ຄົນ​ທີ່​ມີ​ຄວາມເຊື່ອ​ແລະ​ຄວາມ​ອົດ​ທົນ​ຕາມ​ຄຳ​ສັນຍາ.</w:t>
      </w:r>
    </w:p>
    <w:p w14:paraId="01967BDA" w14:textId="77777777" w:rsidR="000F7377" w:rsidRDefault="000F7377"/>
    <w:p w14:paraId="051A1CA9" w14:textId="77777777" w:rsidR="000F7377" w:rsidRDefault="000F7377">
      <w:r xmlns:w="http://schemas.openxmlformats.org/wordprocessingml/2006/main">
        <w:t xml:space="preserve">​ເຮົາ​ຄວນ​ພະຍາຍາມ​ດຳລົງ​ຊີວິດ​ດ້ວຍ​ສັດທາ ​ແລະ ຄວາມ​ອົດທົນ ​ເພື່ອ​ຈະ​ໄດ້​ຮັບ​ຄຳ​ສັນຍາ​ຂອງ​ພຣະ​ເຈົ້າ.</w:t>
      </w:r>
    </w:p>
    <w:p w14:paraId="55CA374B" w14:textId="77777777" w:rsidR="000F7377" w:rsidRDefault="000F7377"/>
    <w:p w14:paraId="49B80A8D" w14:textId="77777777" w:rsidR="000F7377" w:rsidRDefault="000F7377">
      <w:r xmlns:w="http://schemas.openxmlformats.org/wordprocessingml/2006/main">
        <w:t xml:space="preserve">1: ອົດທົນສະເໝີ: ດຳລົງຊີວິດດ້ວຍຄວາມເຊື່ອແລະຄວາມອົດທົນ</w:t>
      </w:r>
    </w:p>
    <w:p w14:paraId="347996B2" w14:textId="77777777" w:rsidR="000F7377" w:rsidRDefault="000F7377"/>
    <w:p w14:paraId="3796EB7A" w14:textId="77777777" w:rsidR="000F7377" w:rsidRDefault="000F7377">
      <w:r xmlns:w="http://schemas.openxmlformats.org/wordprocessingml/2006/main">
        <w:t xml:space="preserve">2: ພະລັງຂອງຄວາມອົດທົນ: ການບັນລຸຄໍາສັນຍາຂອງພຣະເຈົ້າ</w:t>
      </w:r>
    </w:p>
    <w:p w14:paraId="33D485BB" w14:textId="77777777" w:rsidR="000F7377" w:rsidRDefault="000F7377"/>
    <w:p w14:paraId="7B1B2BAD" w14:textId="77777777" w:rsidR="000F7377" w:rsidRDefault="000F7377">
      <w:r xmlns:w="http://schemas.openxmlformats.org/wordprocessingml/2006/main">
        <w:t xml:space="preserve">1: ໂລມ 8:25 —ແຕ່​ຖ້າ​ເຮົາ​ຫວັງ​ໃນ​ສິ່ງ​ທີ່​ເຮົາ​ຍັງ​ບໍ່​ມີ ເຮົາ​ກໍ​ລໍ​ຖ້າ​ຢ່າງ​ອົດ​ທົນ.</w:t>
      </w:r>
    </w:p>
    <w:p w14:paraId="5C677665" w14:textId="77777777" w:rsidR="000F7377" w:rsidRDefault="000F7377"/>
    <w:p w14:paraId="0835E5EC" w14:textId="77777777" w:rsidR="000F7377" w:rsidRDefault="000F7377">
      <w:r xmlns:w="http://schemas.openxmlformats.org/wordprocessingml/2006/main">
        <w:t xml:space="preserve">2: ຢາໂກໂບ 1:2-4 ພີ່ນ້ອງ​ທັງຫລາຍ​ເອີຍ, ຈົ່ງ​ພິຈາລະນາ​ເບິ່ງ​ວ່າ​ມັນ​ມີ​ຄວາມ​ສຸກ​ອັນ​ບໍລິສຸດ ເມື່ອ​ເຈົ້າ​ປະສົບ​ກັບ​ການ​ທົດລອງ​ຫລາຍ​ຢ່າງ ເພາະ​ເຈົ້າ​ຮູ້​ວ່າ​ການ​ທົດລອງ​ຄວາມເຊື່ອ​ຂອງ​ເຈົ້າ​ຈະ​ເຮັດ​ໃຫ້​ເກີດ​ຄວາມ​ອົດທົນ. ຂໍ​ໃຫ້​ຄວາມ​ອົດ​ທົນ​ເຮັດ​ໃຫ້​ສຳເລັດ​ເພື່ອ​ເຈົ້າ​ຈະ​ເປັນ​ຜູ້​ໃຫຍ່​ແລະ​ສົມບູນ​ແບບ​ບໍ່​ຂາດ​ຫຍັງ.</w:t>
      </w:r>
    </w:p>
    <w:p w14:paraId="16C2516C" w14:textId="77777777" w:rsidR="000F7377" w:rsidRDefault="000F7377"/>
    <w:p w14:paraId="37BA6909" w14:textId="77777777" w:rsidR="000F7377" w:rsidRDefault="000F7377">
      <w:r xmlns:w="http://schemas.openxmlformats.org/wordprocessingml/2006/main">
        <w:t xml:space="preserve">ເຮັບເຣີ 6:13 ເພາະ​ເມື່ອ​ພຣະເຈົ້າ​ໄດ້​ສັນຍາ​ກັບ​ອັບຣາຮາມ ເພາະ​ລາວ​ບໍ່​ສາມາດ​ສາບານ​ໄດ້​ອີກ​ແລ້ວ ລາວ​ກໍ​ສາບານ​ດ້ວຍ​ຕົວ​ເອງ.</w:t>
      </w:r>
    </w:p>
    <w:p w14:paraId="055C5F15" w14:textId="77777777" w:rsidR="000F7377" w:rsidRDefault="000F7377"/>
    <w:p w14:paraId="43B84FD1" w14:textId="77777777" w:rsidR="000F7377" w:rsidRDefault="000F7377">
      <w:r xmlns:w="http://schemas.openxmlformats.org/wordprocessingml/2006/main">
        <w:t xml:space="preserve">ຄໍາສັນຍາຂອງພຣະເຈົ້າກັບອັບຣາຮາມເປັນສິ່ງສໍາຄັນຫຼາຍທີ່ພຣະອົງໄດ້ສາບານດ້ວຍພຣະອົງເອງ.</w:t>
      </w:r>
    </w:p>
    <w:p w14:paraId="10DADEB1" w14:textId="77777777" w:rsidR="000F7377" w:rsidRDefault="000F7377"/>
    <w:p w14:paraId="379DF701" w14:textId="77777777" w:rsidR="000F7377" w:rsidRDefault="000F7377">
      <w:r xmlns:w="http://schemas.openxmlformats.org/wordprocessingml/2006/main">
        <w:t xml:space="preserve">1. ຄໍາສັນຍາຂອງພຣະເຈົ້າແມ່ນບໍ່ສາມາດທໍາລາຍໄດ້</w:t>
      </w:r>
    </w:p>
    <w:p w14:paraId="4219BEE0" w14:textId="77777777" w:rsidR="000F7377" w:rsidRDefault="000F7377"/>
    <w:p w14:paraId="70BC6539" w14:textId="77777777" w:rsidR="000F7377" w:rsidRDefault="000F7377">
      <w:r xmlns:w="http://schemas.openxmlformats.org/wordprocessingml/2006/main">
        <w:t xml:space="preserve">2. ຄວາມເຂັ້ມແຂງຂອງພຣະຄໍາຂອງພຣະເຈົ້າ</w:t>
      </w:r>
    </w:p>
    <w:p w14:paraId="06843159" w14:textId="77777777" w:rsidR="000F7377" w:rsidRDefault="000F7377"/>
    <w:p w14:paraId="1865DDB4" w14:textId="77777777" w:rsidR="000F7377" w:rsidRDefault="000F7377">
      <w:r xmlns:w="http://schemas.openxmlformats.org/wordprocessingml/2006/main">
        <w:t xml:space="preserve">1. ຕົ້ນເດີມ 15:1-6</w:t>
      </w:r>
    </w:p>
    <w:p w14:paraId="16F708FA" w14:textId="77777777" w:rsidR="000F7377" w:rsidRDefault="000F7377"/>
    <w:p w14:paraId="1E201658" w14:textId="77777777" w:rsidR="000F7377" w:rsidRDefault="000F7377">
      <w:r xmlns:w="http://schemas.openxmlformats.org/wordprocessingml/2006/main">
        <w:t xml:space="preserve">2. ເອຊາຢາ 55:11</w:t>
      </w:r>
    </w:p>
    <w:p w14:paraId="5005F84C" w14:textId="77777777" w:rsidR="000F7377" w:rsidRDefault="000F7377"/>
    <w:p w14:paraId="10135CA5" w14:textId="77777777" w:rsidR="000F7377" w:rsidRDefault="000F7377">
      <w:r xmlns:w="http://schemas.openxmlformats.org/wordprocessingml/2006/main">
        <w:t xml:space="preserve">ເຮັບເຣີ 6:14 ໂດຍ​ກ່າວ​ວ່າ, ເຮົາ​ຈະ​ອວຍພອນ​ເຈົ້າ​ຢ່າງ​ແນ່ນອນ ແລະ​ເຮົາ​ຈະ​ໃຫ້​ເຈົ້າ​ເພີ່ມ​ທະວີ​ຄູນ.</w:t>
      </w:r>
    </w:p>
    <w:p w14:paraId="51D5E208" w14:textId="77777777" w:rsidR="000F7377" w:rsidRDefault="000F7377"/>
    <w:p w14:paraId="154D40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ພຣະ​ເຈົ້າ​ສັນ​ຍາ​ວ່າ​ຈະ​ເປັນ​ພອນ​ໃຫ້​ແກ່​ແລະ​ເພີ່ມ​ທະວີ​ຜູ້​ທີ່​ຕິດ​ຕາມ​ພຣະ​ອົງ.</w:t>
      </w:r>
    </w:p>
    <w:p w14:paraId="4FB6D250" w14:textId="77777777" w:rsidR="000F7377" w:rsidRDefault="000F7377"/>
    <w:p w14:paraId="33AF1A02" w14:textId="77777777" w:rsidR="000F7377" w:rsidRDefault="000F7377">
      <w:r xmlns:w="http://schemas.openxmlformats.org/wordprocessingml/2006/main">
        <w:t xml:space="preserve">1. “ພອນ​ແຫ່ງ​ການ​ເຊື່ອ​ຟັງ: ວິ​ທີ​ທີ່​ພຣະ​ເຈົ້າ​ເພີ່ມ​ພອນ​ຂອງ​ເຮົາ”</w:t>
      </w:r>
    </w:p>
    <w:p w14:paraId="5F859B7C" w14:textId="77777777" w:rsidR="000F7377" w:rsidRDefault="000F7377"/>
    <w:p w14:paraId="23AADF4E" w14:textId="77777777" w:rsidR="000F7377" w:rsidRDefault="000F7377">
      <w:r xmlns:w="http://schemas.openxmlformats.org/wordprocessingml/2006/main">
        <w:t xml:space="preserve">2. “ຄຳ​ສັນຍາ​ຂອງ​ພຣະ​ເຈົ້າ: ຮັບ​ເອົາ​ພຣະ​ພອນ​ຂອງ​ພຣະ​ອົງ ແລະ​ໃຫ້​ຫລາຍ​ຂຶ້ນ”</w:t>
      </w:r>
    </w:p>
    <w:p w14:paraId="6D458574" w14:textId="77777777" w:rsidR="000F7377" w:rsidRDefault="000F7377"/>
    <w:p w14:paraId="1F1DB658" w14:textId="77777777" w:rsidR="000F7377" w:rsidRDefault="000F7377">
      <w:r xmlns:w="http://schemas.openxmlformats.org/wordprocessingml/2006/main">
        <w:t xml:space="preserve">1. ພຣະບັນຍັດສອງ 28:1-14 - ຄໍາສັນຍາຂອງພຣະຜູ້ເປັນເຈົ້າກ່ຽວກັບພອນສໍາລັບຜູ້ທີ່ເຊື່ອຟັງພຣະອົງ.</w:t>
      </w:r>
    </w:p>
    <w:p w14:paraId="51E9038B" w14:textId="77777777" w:rsidR="000F7377" w:rsidRDefault="000F7377"/>
    <w:p w14:paraId="7339C076" w14:textId="77777777" w:rsidR="000F7377" w:rsidRDefault="000F7377">
      <w:r xmlns:w="http://schemas.openxmlformats.org/wordprocessingml/2006/main">
        <w:t xml:space="preserve">2. ເອຊາຢາ 1:19 – ຖ້າ​ເຈົ້າ​ເຕັມ​ໃຈ​ແລະ​ເຊື່ອ​ຟັງ ເຈົ້າ​ກໍ​ຈະ​ກິນ​ສິ່ງ​ທີ່​ດີ​ທີ່​ສຸດ​ຂອງ​ແຜ່ນດິນ.</w:t>
      </w:r>
    </w:p>
    <w:p w14:paraId="09996E53" w14:textId="77777777" w:rsidR="000F7377" w:rsidRDefault="000F7377"/>
    <w:p w14:paraId="5E2A1894" w14:textId="77777777" w:rsidR="000F7377" w:rsidRDefault="000F7377">
      <w:r xmlns:w="http://schemas.openxmlformats.org/wordprocessingml/2006/main">
        <w:t xml:space="preserve">ເຮັບເຣີ 6:15 ດັ່ງນັ້ນ, ຫລັງຈາກ​ທີ່​ພຣະອົງ​ໄດ້​ອົດທົນ​ຢ່າງ​ອົດທົນ​ແລ້ວ ເພິ່ນ​ຈຶ່ງ​ໄດ້​ຮັບ​ຄຳສັນຍາ.</w:t>
      </w:r>
    </w:p>
    <w:p w14:paraId="0FFDC8F9" w14:textId="77777777" w:rsidR="000F7377" w:rsidRDefault="000F7377"/>
    <w:p w14:paraId="1613BED1" w14:textId="77777777" w:rsidR="000F7377" w:rsidRDefault="000F7377">
      <w:r xmlns:w="http://schemas.openxmlformats.org/wordprocessingml/2006/main">
        <w:t xml:space="preserve">ພຣະເຈົ້າອົດທົນອົດທົນແລະໄດ້ຮັບຄໍາສັນຍາ.</w:t>
      </w:r>
    </w:p>
    <w:p w14:paraId="0E8C20E9" w14:textId="77777777" w:rsidR="000F7377" w:rsidRDefault="000F7377"/>
    <w:p w14:paraId="30D73AF9" w14:textId="77777777" w:rsidR="000F7377" w:rsidRDefault="000F7377">
      <w:r xmlns:w="http://schemas.openxmlformats.org/wordprocessingml/2006/main">
        <w:t xml:space="preserve">1. ພະລັງແຫ່ງຄວາມອົດທົນ: ຍຶດໝັ້ນໃນຄວາມເຊື່ອ</w:t>
      </w:r>
    </w:p>
    <w:p w14:paraId="4BFE425D" w14:textId="77777777" w:rsidR="000F7377" w:rsidRDefault="000F7377"/>
    <w:p w14:paraId="7444D6CE" w14:textId="77777777" w:rsidR="000F7377" w:rsidRDefault="000F7377">
      <w:r xmlns:w="http://schemas.openxmlformats.org/wordprocessingml/2006/main">
        <w:t xml:space="preserve">2. ວິທີການຮັບຄໍາສັນຍາຂອງພຣະເຈົ້າ: ພອນແຫ່ງຄວາມອົດທົນ</w:t>
      </w:r>
    </w:p>
    <w:p w14:paraId="0FF181B1" w14:textId="77777777" w:rsidR="000F7377" w:rsidRDefault="000F7377"/>
    <w:p w14:paraId="3F0929A9" w14:textId="77777777" w:rsidR="000F7377" w:rsidRDefault="000F7377">
      <w:r xmlns:w="http://schemas.openxmlformats.org/wordprocessingml/2006/main">
        <w:t xml:space="preserve">1. ໂຣມ 8:22-25, “ເຮົາ​ຮູ້​ວ່າ​ສິ່ງ​ທີ່​ສ້າງ​ທັງ​ປວງ​ໄດ້​ຮ້ອງ​ຄາງ​ຢູ່​ໃນ​ຄວາມ​ເຈັບ​ປວດ​ຂອງ​ການ​ເກີດ​ລູກ​ຈົນ​ເຖິງ​ປັດ​ຈຸ​ບັນ ແລະ​ພວກ​ເຮົາ​ທີ່​ເຊື່ອ​ກໍ​ຮ້ອງ​ຄາງ​ຢູ່​ນຳ, ເຖິງ​ແມ່ນ​ວ່າ​ເຮົາ​ມີ​ພຣະ​ວິນ​ຍານ​ບໍ​ລິ​ສຸດ​ຢູ່​ໃນ​ຕົວ​ເຮົາ. ລັດສະຫມີພາບໃນອະນາຄົດ, ສໍາລັບພວກເຮົາຕ້ອງການໃຫ້ຮ່າງກາຍຂອງພວກເຮົາໄດ້ຮັບການປົດປ່ອຍຈາກບາບແລະຄວາມທຸກທໍລະມານ. ພວກເຮົາໄດ້ຮັບຄວາມຫວັງນີ້ເມື່ອພວກເຮົາໄດ້ຮັບຄວາມລອດ."</w:t>
      </w:r>
    </w:p>
    <w:p w14:paraId="5D900160" w14:textId="77777777" w:rsidR="000F7377" w:rsidRDefault="000F7377"/>
    <w:p w14:paraId="78919690" w14:textId="77777777" w:rsidR="000F7377" w:rsidRDefault="000F7377">
      <w:r xmlns:w="http://schemas.openxmlformats.org/wordprocessingml/2006/main">
        <w:t xml:space="preserve">2. ຢາໂກໂບ 5:7-8, “ພີ່ນ້ອງ​ທັງຫລາຍ​ເອີຍ, ຈົ່ງ​ອົດ​ທົນ​ຈົນ​ກວ່າ​ພຣະ​ຜູ້​ເປັນ​ເຈົ້າ​ຈະ​ສະເດັດ​ມາ ຈົ່ງ​ເບິ່ງ​ວ່າ​ຊາວ​ໄຮ່​ນາ​ຄອຍ​ຖ້າ​ແຜ່ນດິນ​ໃຫ້​ຜົນລະປູກ​ອັນ​ລ້ຳຄ່າ​ຂອງ​ມັນ, ໂດຍ​ອົດ​ທົນ​ລໍ​ຖ້າ​ລະດູ​ໃບ​ໄມ້​ປົ່ງ​ແລະ​ລະດູ​ໃບ​ໄມ້​ປົ່ງ. ຈົ່ງ​ອົດ​ທົນ​ແລະ​ຍຶດ​ໝັ້ນ, ເພາະ​ວ່າ​ພຣະ​ຜູ້​ເປັນ​ເຈົ້າ​ສະ​ເດັດ​ມາ​ໃກ້​ແລ້ວ.”</w:t>
      </w:r>
    </w:p>
    <w:p w14:paraId="044A1897" w14:textId="77777777" w:rsidR="000F7377" w:rsidRDefault="000F7377"/>
    <w:p w14:paraId="299DF927" w14:textId="77777777" w:rsidR="000F7377" w:rsidRDefault="000F7377">
      <w:r xmlns:w="http://schemas.openxmlformats.org/wordprocessingml/2006/main">
        <w:t xml:space="preserve">ເຮັບເຣີ 6:16 ຕາມ​ຈິງ​ແລ້ວ ມະນຸດ​ຈະ​ສາບານ​ຕໍ່​ຜູ້​ທີ່​ຍິ່ງໃຫຍ່​ກວ່າ ແລະ​ຄຳ​ສາບານ​ສຳລັບ​ການ​ຢືນຢັນ​ຈະ​ເປັນ​ການ​ສິ້ນສຸດ​ການ​ຕໍ່ສູ້​ກັນ​ທັງໝົດ.</w:t>
      </w:r>
    </w:p>
    <w:p w14:paraId="2C6C0BA9" w14:textId="77777777" w:rsidR="000F7377" w:rsidRDefault="000F7377"/>
    <w:p w14:paraId="4808189A" w14:textId="77777777" w:rsidR="000F7377" w:rsidRDefault="000F7377">
      <w:r xmlns:w="http://schemas.openxmlformats.org/wordprocessingml/2006/main">
        <w:t xml:space="preserve">ຜູ້​ຄົນ​ເຮັດ​ຄຳ​ສາບານ​ເພື່ອ​ແກ້​ໄຂ​ຂໍ້​ຂັດ​ແຍ່ງ, ສາບານ​ດ້ວຍ​ບາງ​ສິ່ງ​ທີ່​ໃຫຍ່​ກວ່າ​ຕົວ​ເອງ.</w:t>
      </w:r>
    </w:p>
    <w:p w14:paraId="79A4AD59" w14:textId="77777777" w:rsidR="000F7377" w:rsidRDefault="000F7377"/>
    <w:p w14:paraId="3D9B34A1" w14:textId="77777777" w:rsidR="000F7377" w:rsidRDefault="000F7377">
      <w:r xmlns:w="http://schemas.openxmlformats.org/wordprocessingml/2006/main">
        <w:t xml:space="preserve">1. ອຳນາດຂອງຄຳສັນຍາ</w:t>
      </w:r>
    </w:p>
    <w:p w14:paraId="063EE3BA" w14:textId="77777777" w:rsidR="000F7377" w:rsidRDefault="000F7377"/>
    <w:p w14:paraId="35B304E1" w14:textId="77777777" w:rsidR="000F7377" w:rsidRDefault="000F7377">
      <w:r xmlns:w="http://schemas.openxmlformats.org/wordprocessingml/2006/main">
        <w:t xml:space="preserve">2. ຄວາມເຂັ້ມແຂງຂອງຄໍາສາບານ</w:t>
      </w:r>
    </w:p>
    <w:p w14:paraId="2FCEE8F5" w14:textId="77777777" w:rsidR="000F7377" w:rsidRDefault="000F7377"/>
    <w:p w14:paraId="2FCBC1D7" w14:textId="77777777" w:rsidR="000F7377" w:rsidRDefault="000F7377">
      <w:r xmlns:w="http://schemas.openxmlformats.org/wordprocessingml/2006/main">
        <w:t xml:space="preserve">1. ມັດທາຍ 5:33-37 - ພະເຍຊູຊຸກຍູ້ລູກສິດໃຫ້ຮັກສາຄໍາສາບານແລະຄໍາສັນຍາ.</w:t>
      </w:r>
    </w:p>
    <w:p w14:paraId="36D82FD8" w14:textId="77777777" w:rsidR="000F7377" w:rsidRDefault="000F7377"/>
    <w:p w14:paraId="1EB04A09" w14:textId="77777777" w:rsidR="000F7377" w:rsidRDefault="000F7377">
      <w:r xmlns:w="http://schemas.openxmlformats.org/wordprocessingml/2006/main">
        <w:t xml:space="preserve">2. ຢາໂກໂບ 5:12 - ອໍານາດຂອງຄໍາສາບານອັນຊອບທໍາ.</w:t>
      </w:r>
    </w:p>
    <w:p w14:paraId="6C150991" w14:textId="77777777" w:rsidR="000F7377" w:rsidRDefault="000F7377"/>
    <w:p w14:paraId="7E1CF8C2" w14:textId="77777777" w:rsidR="000F7377" w:rsidRDefault="000F7377">
      <w:r xmlns:w="http://schemas.openxmlformats.org/wordprocessingml/2006/main">
        <w:t xml:space="preserve">ເຮັບເຣີ 6:17 ໃນ​ທີ່​ນັ້ນ ພຣະ​ເຈົ້າ​ເຕັມ​ໃຈ​ທີ່​ຈະ​ເປີດ​ເຜີຍ​ຕໍ່​ຜູ້​ຮັບ​ມໍ​ລະ​ດົກ​ແຫ່ງ​ຄຳ​ສັນ​ຍາ​ເຖິງ​ການ​ປ່ຽນ​ແປງ​ຂອງ​ຄຳ​ແນະ​ນຳ​ຂອງ​ພຣະ​ອົງ, ໄດ້​ຢືນ​ຢັນ​ດ້ວຍ​ຄຳ​ສາ​ບານ​ວ່າ:</w:t>
      </w:r>
    </w:p>
    <w:p w14:paraId="388018B2" w14:textId="77777777" w:rsidR="000F7377" w:rsidRDefault="000F7377"/>
    <w:p w14:paraId="254045FF" w14:textId="77777777" w:rsidR="000F7377" w:rsidRDefault="000F7377">
      <w:r xmlns:w="http://schemas.openxmlformats.org/wordprocessingml/2006/main">
        <w:t xml:space="preserve">ຄໍາສັນຍາຂອງພຣະເຈົ້າແມ່ນເຊື່ອຖືໄດ້ແລະຈະບໍ່ປ່ຽນແປງ.</w:t>
      </w:r>
    </w:p>
    <w:p w14:paraId="2DCA1F9B" w14:textId="77777777" w:rsidR="000F7377" w:rsidRDefault="000F7377"/>
    <w:p w14:paraId="3E2B3A3A" w14:textId="77777777" w:rsidR="000F7377" w:rsidRDefault="000F7377">
      <w:r xmlns:w="http://schemas.openxmlformats.org/wordprocessingml/2006/main">
        <w:t xml:space="preserve">1. ຄໍາສັນຍາຂອງພຣະເຈົ້າ - ເປັນສະມໍໃນເວລາທີ່ບໍ່ແນ່ນອນ</w:t>
      </w:r>
    </w:p>
    <w:p w14:paraId="1B659066" w14:textId="77777777" w:rsidR="000F7377" w:rsidRDefault="000F7377"/>
    <w:p w14:paraId="22615DEA" w14:textId="77777777" w:rsidR="000F7377" w:rsidRDefault="000F7377">
      <w:r xmlns:w="http://schemas.openxmlformats.org/wordprocessingml/2006/main">
        <w:t xml:space="preserve">2. ພຣະຄໍາທີ່ບໍ່ປ່ຽນແປງຂອງພຣະເຈົ້າ - ພື້ນຖານຂອງຄວາມຫວັງ</w:t>
      </w:r>
    </w:p>
    <w:p w14:paraId="0C5CB114" w14:textId="77777777" w:rsidR="000F7377" w:rsidRDefault="000F7377"/>
    <w:p w14:paraId="5B02024A" w14:textId="77777777" w:rsidR="000F7377" w:rsidRDefault="000F7377">
      <w:r xmlns:w="http://schemas.openxmlformats.org/wordprocessingml/2006/main">
        <w:t xml:space="preserve">1. ເອຊາຢາ 40:8 - ຫຍ້າຫ່ຽວແຫ້ງ, ດອກຈະຈາງລົງ, ແຕ່ພຣະຄໍາຂອງພຣະເຈົ້າຂອງພວກເຮົາຈະຢືນຢູ່ຕະຫຼອດໄປ.</w:t>
      </w:r>
    </w:p>
    <w:p w14:paraId="771EA94C" w14:textId="77777777" w:rsidR="000F7377" w:rsidRDefault="000F7377"/>
    <w:p w14:paraId="6E51AF55" w14:textId="77777777" w:rsidR="000F7377" w:rsidRDefault="000F7377">
      <w:r xmlns:w="http://schemas.openxmlformats.org/wordprocessingml/2006/main">
        <w:t xml:space="preserve">2. Psalm 33:11 - ຄໍາ​ແນະ​ນໍາ​ຂອງ​ພຣະ​ຜູ້​ເປັນ​ເຈົ້າ​ຢືນ​ຢູ່​ຕະ​ຫຼອດ​ໄປ​, ແຜນ​ການ​ຂອງ​ຫົວ​ໃຈ​ຂອງ​ພຣະ​ອົງ​ຕໍ່​ທຸກ​ລຸ້ນ​.</w:t>
      </w:r>
    </w:p>
    <w:p w14:paraId="4EC05148" w14:textId="77777777" w:rsidR="000F7377" w:rsidRDefault="000F7377"/>
    <w:p w14:paraId="42FB054E" w14:textId="77777777" w:rsidR="000F7377" w:rsidRDefault="000F7377">
      <w:r xmlns:w="http://schemas.openxmlformats.org/wordprocessingml/2006/main">
        <w:t xml:space="preserve">ເຮັບເຣີ 6:18 ເພາະ​ສິ່ງ​ທີ່​ບໍ່​ສາມາດ​ປ່ຽນແປງ​ໄດ້​ສອງ​ຢ່າງ​ທີ່​ເປັນ​ໄປ​ບໍ່​ໄດ້​ທີ່​ພະເຈົ້າ​ຈະ​ເວົ້າ​ຕົວະ ເຮົາ​ອາດ​ມີ​ການ​ປອບ​ໃຈ​ຢ່າງ​ໜັກ​ແໜ້ນ ຜູ້​ທີ່​ໄດ້​ໜີ​ໄປ​ລີ້​ໄພ​ເພື່ອ​ຍຶດ​ເອົາ​ຄວາມ​ຫວັງ​ໄວ້​ຕໍ່​ໜ້າ​ພວກ​ເຮົາ.</w:t>
      </w:r>
    </w:p>
    <w:p w14:paraId="33076C7C" w14:textId="77777777" w:rsidR="000F7377" w:rsidRDefault="000F7377"/>
    <w:p w14:paraId="3ED9A125" w14:textId="77777777" w:rsidR="000F7377" w:rsidRDefault="000F7377">
      <w:r xmlns:w="http://schemas.openxmlformats.org/wordprocessingml/2006/main">
        <w:t xml:space="preserve">ພຣະ​ເຈົ້າ​ໄດ້​ຈັດ​ໃຫ້​ພວກ​ເຮົາ​ມີ​ຄໍາ​ສັນ​ຍາ​ທີ່​ບໍ່​ສາ​ມາດ​ທໍາ​ລາຍ​ຂອງ​ຄວາມ​ຫວັງ​ໂດຍ​ຜ່ານ​ການ​ສອງ​ຄວາມ​ຈິງ​ທີ່​ບໍ່​ປ່ຽນ​ແປງ.</w:t>
      </w:r>
    </w:p>
    <w:p w14:paraId="3E07E8F3" w14:textId="77777777" w:rsidR="000F7377" w:rsidRDefault="000F7377"/>
    <w:p w14:paraId="50808A51" w14:textId="77777777" w:rsidR="000F7377" w:rsidRDefault="000F7377">
      <w:r xmlns:w="http://schemas.openxmlformats.org/wordprocessingml/2006/main">
        <w:t xml:space="preserve">1. ຄວາມ​ຫວັງ​ໃນ​ຄວາມ​ຈິງ​ທີ່​ບໍ່​ປ່ຽນ​ແປງ—ເຫບເລີ 6:18</w:t>
      </w:r>
    </w:p>
    <w:p w14:paraId="6E472FAC" w14:textId="77777777" w:rsidR="000F7377" w:rsidRDefault="000F7377"/>
    <w:p w14:paraId="3BFCC90E" w14:textId="77777777" w:rsidR="000F7377" w:rsidRDefault="000F7377">
      <w:r xmlns:w="http://schemas.openxmlformats.org/wordprocessingml/2006/main">
        <w:t xml:space="preserve">2. ການ​ໜີ​ໄປ​ບ່ອນ​ລີ້​ໄພ—ເຫບເລີ 6:18</w:t>
      </w:r>
    </w:p>
    <w:p w14:paraId="6BB9E364" w14:textId="77777777" w:rsidR="000F7377" w:rsidRDefault="000F7377"/>
    <w:p w14:paraId="55557434" w14:textId="77777777" w:rsidR="000F7377" w:rsidRDefault="000F7377">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4A57D8EA" w14:textId="77777777" w:rsidR="000F7377" w:rsidRDefault="000F7377"/>
    <w:p w14:paraId="272963AC" w14:textId="77777777" w:rsidR="000F7377" w:rsidRDefault="000F7377">
      <w:r xmlns:w="http://schemas.openxmlformats.org/wordprocessingml/2006/main">
        <w:t xml:space="preserve">2 ຕີໂຕ 1:2 - ໃນຄວາມຫວັງຂອງຊີວິດນິລັນດອນ, ຊຶ່ງພຣະເຈົ້າ, ທີ່ບໍ່ສາມາດເວົ້າຕົວະ, ໄດ້ສັນຍາໄວ້ກ່ອນທີ່ໂລກຈະເລີ່ມຕົ້ນ.</w:t>
      </w:r>
    </w:p>
    <w:p w14:paraId="79E18F14" w14:textId="77777777" w:rsidR="000F7377" w:rsidRDefault="000F7377"/>
    <w:p w14:paraId="5D3AEB0C" w14:textId="77777777" w:rsidR="000F7377" w:rsidRDefault="000F7377">
      <w:r xmlns:w="http://schemas.openxmlformats.org/wordprocessingml/2006/main">
        <w:t xml:space="preserve">ເຮັບເຣີ 6:19 ຊຶ່ງ​ຄວາມ​ຫວັງ​ທີ່​ພວກ​ເຮົາ​ມີ​ໄວ້​ເປັນ​ບ່ອນ​ຍຶດ​ໝັ້ນ​ຂອງ​ຈິດ​ວິນ​ຍານ, ທັງ​ໝັ້ນ​ຄົງ ແລະ​ໝັ້ນ​ຄົງ, ແລະ​ທີ່​ເຂົ້າ​ໄປ​ໃນ​ຜ້າ​ກັ້ງ​ນັ້ນ;</w:t>
      </w:r>
    </w:p>
    <w:p w14:paraId="38582412" w14:textId="77777777" w:rsidR="000F7377" w:rsidRDefault="000F7377"/>
    <w:p w14:paraId="286C91EB" w14:textId="77777777" w:rsidR="000F7377" w:rsidRDefault="000F7377">
      <w:r xmlns:w="http://schemas.openxmlformats.org/wordprocessingml/2006/main">
        <w:t xml:space="preserve">ຄວາມ​ຫວັງ​ຂອງ​ຜູ້​ເຊື່ອ​ຖື​ເປັນ​ບ່ອນ​ຍຶດ​ໝັ້ນ​ຂອງ​ຈິດ​ວິນ​ຍານ, ເຊິ່ງ​ໃຫ້​ຄວາມ​ໝັ້ນ​ຄົງ ແລະ ຄວາມ​ໝັ້ນ​ຄົງ ແລະ ນຳ​ຜູ້​ທີ່​ເຊື່ອ​ເຂົ້າ​ໄປ​ຫາ​ພຣະ​ເຈົ້າ.</w:t>
      </w:r>
    </w:p>
    <w:p w14:paraId="6826B3DE" w14:textId="77777777" w:rsidR="000F7377" w:rsidRDefault="000F7377"/>
    <w:p w14:paraId="2FCF4123" w14:textId="77777777" w:rsidR="000F7377" w:rsidRDefault="000F7377">
      <w:r xmlns:w="http://schemas.openxmlformats.org/wordprocessingml/2006/main">
        <w:t xml:space="preserve">1. ຄວາມຫວັງຂອງຈິດວິນຍານ: ຊອກຫາຄວາມຫມັ້ນຄົງແລະຄວາມຫມັ້ນຄົງໃນພຣະເຈົ້າ</w:t>
      </w:r>
    </w:p>
    <w:p w14:paraId="3D02AE5C" w14:textId="77777777" w:rsidR="000F7377" w:rsidRDefault="000F7377"/>
    <w:p w14:paraId="2AE7E6AD" w14:textId="77777777" w:rsidR="000F7377" w:rsidRDefault="000F7377">
      <w:r xmlns:w="http://schemas.openxmlformats.org/wordprocessingml/2006/main">
        <w:t xml:space="preserve">2. Anchor ພາຍໃນ Veil: ປະສົບການການມີຂອງພຣະເຈົ້າ</w:t>
      </w:r>
    </w:p>
    <w:p w14:paraId="1D8939DD" w14:textId="77777777" w:rsidR="000F7377" w:rsidRDefault="000F7377"/>
    <w:p w14:paraId="347DA3E9" w14:textId="77777777" w:rsidR="000F7377" w:rsidRDefault="000F7377">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5305E634" w14:textId="77777777" w:rsidR="000F7377" w:rsidRDefault="000F7377"/>
    <w:p w14:paraId="245D3A73" w14:textId="77777777" w:rsidR="000F7377" w:rsidRDefault="000F7377">
      <w:r xmlns:w="http://schemas.openxmlformats.org/wordprocessingml/2006/main">
        <w:t xml:space="preserve">2. ເອເຟດ 3:17-19 “ເພື່ອ​ໃຫ້​ພະ​ຄລິດ​ສະຖິດ​ຢູ່​ໃນ​ໃຈ​ຂອງ​ພວກ​ທ່ານ​ດ້ວຍ​ຄວາມ​ເຊື່ອ ເພື່ອ​ວ່າ​ພວກ​ທ່ານ​ທັງ​ຫຼາຍ​ທີ່​ໄດ້​ຝັງ​ຮາກ​ຖານ​ຢູ່​ໃນ​ຄວາມ​ຮັກ ພະອົງ​ຈະ​ສາມາດ​ເຂົ້າ​ໃຈ​ກັບ​ໄພ່​ພົນ​ທັງ​ປວງ​ໃນ​ຄວາມ​ກວ້າງ ແລະ​ຄວາມ​ຍາວ ແລະ​ຄວາມ​ເລິກ ແລະ​ຄວາມ​ກວ້າງ​ຂວາງ​ຂອງ​ພວກ​ທ່ານ. ຄວາມ​ສູງ; ແລະ​ເພື່ອ​ຈະ​ຮູ້​ຈັກ​ຄວາມ​ຮັກ​ຂອງ​ພຣະ​ຄຣິດ, ຊຶ່ງ​ຜ່ານ​ຄວາມ​ຮູ້, ເພື່ອ​ວ່າ​ທ່ານ​ຈະ​ໄດ້​ເຕັມ​ໄປ​ດ້ວຍ​ຄວາມ​ສົມ​ບູນ​ຂອງ​ພຣະ​ເຈົ້າ​ທັງ​ໝົດ.”</w:t>
      </w:r>
    </w:p>
    <w:p w14:paraId="27981449" w14:textId="77777777" w:rsidR="000F7377" w:rsidRDefault="000F7377"/>
    <w:p w14:paraId="104F0B71" w14:textId="77777777" w:rsidR="000F7377" w:rsidRDefault="000F7377">
      <w:r xmlns:w="http://schemas.openxmlformats.org/wordprocessingml/2006/main">
        <w:t xml:space="preserve">ເຮັບເຣີ 6:20 ພຣະເຢຊູເຈົ້າ​ໄດ້​ເຂົ້າ​ໄປ​ໃນ​ບ່ອນ​ທີ່​ຜູ້​ນຳໜ້າ​ຂອງ​ພວກເຮົາ​ໄດ້​ຮັບ​ການ​ແຕ່ງຕັ້ງ​ເປັນ​ມະຫາ​ປະໂຣຫິດ​ຕະຫລອດໄປ ຕາມ​ຄຳສັ່ງ​ຂອງ​ເມນ​ຄີ​ເສ​ເດັນ.</w:t>
      </w:r>
    </w:p>
    <w:p w14:paraId="43769623" w14:textId="77777777" w:rsidR="000F7377" w:rsidRDefault="000F7377"/>
    <w:p w14:paraId="376A9D60" w14:textId="77777777" w:rsidR="000F7377" w:rsidRDefault="000F7377">
      <w:r xmlns:w="http://schemas.openxmlformats.org/wordprocessingml/2006/main">
        <w:t xml:space="preserve">ພຣະ​ເຢ​ຊູ​ໄດ້​ຖືກ​ແຕ່ງ​ຕັ້ງ​ເປັນ​ປະ​ໂລ​ຫິດ​ນິ​ລັນ​ດອນ​ຫຼັງ​ຈາກ​ຄໍາ​ສັ່ງ​ຂອງ Melchisedec ໄດ້.</w:t>
      </w:r>
    </w:p>
    <w:p w14:paraId="10242B7E" w14:textId="77777777" w:rsidR="000F7377" w:rsidRDefault="000F7377"/>
    <w:p w14:paraId="56A53C6A" w14:textId="77777777" w:rsidR="000F7377" w:rsidRDefault="000F7377">
      <w:r xmlns:w="http://schemas.openxmlformats.org/wordprocessingml/2006/main">
        <w:t xml:space="preserve">1. ມະຫາປະໂຣຫິດນິລັນດອນ: ພຣະເຢຊູຄຣິດ</w:t>
      </w:r>
    </w:p>
    <w:p w14:paraId="1C0B9ED4" w14:textId="77777777" w:rsidR="000F7377" w:rsidRDefault="000F7377"/>
    <w:p w14:paraId="04D8E936" w14:textId="77777777" w:rsidR="000F7377" w:rsidRDefault="000F7377">
      <w:r xmlns:w="http://schemas.openxmlformats.org/wordprocessingml/2006/main">
        <w:t xml:space="preserve">2. ຄໍາສັ່ງຂອງ Melchisedec: ພອນນິລັນດອນ</w:t>
      </w:r>
    </w:p>
    <w:p w14:paraId="107766F4" w14:textId="77777777" w:rsidR="000F7377" w:rsidRDefault="000F7377"/>
    <w:p w14:paraId="4FB56A2B" w14:textId="77777777" w:rsidR="000F7377" w:rsidRDefault="000F7377">
      <w:r xmlns:w="http://schemas.openxmlformats.org/wordprocessingml/2006/main">
        <w:t xml:space="preserve">1. ເຮັບເຣີ 7:17 - ເພາະ​ເພິ່ນ​ເປັນ​ພະຍານ​ວ່າ, ເຈົ້າ​ເປັນ​ປະໂຣຫິດ​ຕະຫຼອດ​ໄປ​ຕາມ​ຄຳສັ່ງ​ຂອງ​ເມນ​ຄີ​ເສ​ເດກ.</w:t>
      </w:r>
    </w:p>
    <w:p w14:paraId="7DB6D10E" w14:textId="77777777" w:rsidR="000F7377" w:rsidRDefault="000F7377"/>
    <w:p w14:paraId="697EF354" w14:textId="77777777" w:rsidR="000F7377" w:rsidRDefault="000F7377">
      <w:r xmlns:w="http://schemas.openxmlformats.org/wordprocessingml/2006/main">
        <w:t xml:space="preserve">2. Psalm 110:4 - ພຣະ​ຜູ້​ເປັນ​ເຈົ້າ​ໄດ້​ສາ​ບານ​, ແລະ​ຈະ​ບໍ່​ກັບ​ໃຈ​, ທ່ານ​ເປັນ​ປະ​ໂລ​ຫິດ​ເປັນ​ນິດ​ຕາມ​ຄໍາ​ສັ່ງ​ຂອງ Melchisedec ໄດ້​.</w:t>
      </w:r>
    </w:p>
    <w:p w14:paraId="4649D76D" w14:textId="77777777" w:rsidR="000F7377" w:rsidRDefault="000F7377"/>
    <w:p w14:paraId="1C4667F6" w14:textId="77777777" w:rsidR="000F7377" w:rsidRDefault="000F7377">
      <w:r xmlns:w="http://schemas.openxmlformats.org/wordprocessingml/2006/main">
        <w:t xml:space="preserve">ເຮັບເຣີ 7 ເປັນບົດທີ 7 ຂອງພະທຳເຮັບເຣີ, ບ່ອນທີ່ຜູ້ຂຽນໄດ້ເວົ້າເຖິງຄວາມເໜືອກວ່າຂອງຖານະປະໂລຫິດຂອງເມນຄີເສເດັກ ແລະວິທີທີ່ຖານະປະໂລຫິດຂອງພຣະເຢຊູຖືກສ້າງຕັ້ງຂຶ້ນຕາມຄຳສັ່ງຂອງເມນຄີເສເດັກ. ບົດນີ້ເນັ້ນໜັກເຖິງຖານະປະໂລຫິດນິລັນດອນຂອງພຣະເຢຊູ, ບົດບາດຂອງພຣະອົງເປັນຜູ້ໄກ່ເກ່ຍ, ແລະ ຄວາມສາມາດຂອງພຣະອົງທີ່ຈະຊ່ວຍປະຢັດຢ່າງສົມບູນ.</w:t>
      </w:r>
    </w:p>
    <w:p w14:paraId="540F0E20" w14:textId="77777777" w:rsidR="000F7377" w:rsidRDefault="000F7377"/>
    <w:p w14:paraId="609DBF95" w14:textId="77777777" w:rsidR="000F7377" w:rsidRDefault="000F7377">
      <w:r xmlns:w="http://schemas.openxmlformats.org/wordprocessingml/2006/main">
        <w:t xml:space="preserve">ວັກທີ 1: ຜູ້​ຂຽນ​ແນະນຳ​ເມນ​ຄີ​ເສ​ເດັກ​ແລະ​ຍົກ​ໃຫ້​ເຫັນ​ຄວາມ​ເໜືອ​ກວ່າ​ຂອງ​ລາວ​ທີ່​ມີ​ຕໍ່​ອັບຣາຮາມ (ເຫບເລີ 7:1-10). ລາວ​ອະທິບາຍ​ວ່າ ເມນ​ຄີ​ເສ​ເດັກ, ກະສັດ​ແຫ່ງ​ຊາເລັມ ແລະ​ປະໂລຫິດ​ຂອງ​ພຣະ​ເຈົ້າ​ອົງ​ສູງ​ສຸດ, ໄດ້​ອວຍພອນ​ອັບຣາຮາມ​ເມື່ອ​ລາວ​ກັບ​ມາ​ຈາກ​ການ​ສູ້​ຮົບ. ອັບຣາຮາມ​ແມ່ນ​ແຕ່​ໃຫ້​ລາວ​ສ່ວນ​ສິບ​ຂອງ​ທຸກ​ສິ່ງ​ທີ່​ລາວ​ມີ. ຜູ້​ຂຽນ​ຊີ້​ໃຫ້​ເຫັນ​ວ່າ​ເລວີ​ທີ່​ສືບ​ເຊື້ອ​ສາຍ​ຈາກ​ອັບລາຫາມ​ແລະ​ໄດ້​ກາຍ​ເປັນ​ປະໂລຫິດ​ໃນ </w:t>
      </w:r>
      <w:r xmlns:w="http://schemas.openxmlformats.org/wordprocessingml/2006/main">
        <w:lastRenderedPageBreak xmlns:w="http://schemas.openxmlformats.org/wordprocessingml/2006/main"/>
      </w:r>
      <w:r xmlns:w="http://schemas.openxmlformats.org/wordprocessingml/2006/main">
        <w:t xml:space="preserve">​ລະບົບ​ຂອງ​ຊາດ​ອິດສະລາແອນ, ໄດ້​ຈ່າຍ​ສ່ວນ​ສິບ​ໃຫ້​ເມນ​ຄີ​ເສ​ເດັກ​ຜ່ານ​ທາງ​ອັບລາຫາມ. ສິ່ງ​ນີ້​ຊີ້​ໃຫ້​ເຫັນ​ວ່າ​ຖານະ​ປະ​ໂລຫິດ​ຂອງ​ເມນ​ຄີ​ເສ​ເດັກ​ໃຫຍ່​ກວ່າ​ຂອງ​ເລວີ​ແລະ​ມີ​ຄວາມ​ສຳຄັນ​ຫລາຍ​ກວ່າ.</w:t>
      </w:r>
    </w:p>
    <w:p w14:paraId="1ECBAECB" w14:textId="77777777" w:rsidR="000F7377" w:rsidRDefault="000F7377"/>
    <w:p w14:paraId="06FD584C" w14:textId="77777777" w:rsidR="000F7377" w:rsidRDefault="000F7377">
      <w:r xmlns:w="http://schemas.openxmlformats.org/wordprocessingml/2006/main">
        <w:t xml:space="preserve">ວັກທີ 2: ຜູ້ຂຽນອະທິບາຍວ່າຖານະປະໂລຫິດຂອງພຣະເຢຊູເໜືອກວ່າພວກປະໂລຫິດຊາວເລວີແນວໃດ (ເຫບເລີ 7:11-24). ລາວ​ໂຕ້​ຖຽງ​ວ່າ ຖ້າ​ຫາກ​ຄວາມ​ສົມບູນ​ສາມາດ​ບັນລຸ​ໄດ້​ຜ່ານ​ຖານະ​ປະໂລຫິດ​ເລວີ, ມັນ​ບໍ່​ຈຳເປັນ​ຕ້ອງ​ມີ​ປະໂລຫິດ​ອີກ​ຄົນ​ໜຶ່ງ​ຕາມ​ຄຳສັ່ງ​ຂອງ​ເມນ​ຄີ​ເສ​ເດັກ. ເຖິງ​ຢ່າງ​ໃດ​ກໍ​ຕາມ, ນັບ​ຕັ້ງ​ແຕ່​ມີ​ການ​ປ່ຽນ​ແປງ​ໃນ​ຖາ​ນະ​ປະ​ໂລ​ຫິດ, ກໍ​ຕ້ອງ​ມີ​ການ​ປ່ຽນ​ແປງ​ກົດ​ໝາຍ​ນຳ​ອີກ. ພະ​ເຍຊູ​ຢູ່​ໃນ​ເຜົ່າ​ອື່ນ—ຢູດາ—ແລະ​ບໍ່​ແມ່ນ​ຈາກ​ທີ່​ປະໂລຫິດ​ມາ​ຕາມ​ປະເພນີ. ລາວ​ໄດ້​ກາຍ​ເປັນ​ປະ​ໂລ​ຫິດ​ບໍ່​ແມ່ນ​ໂດຍ​ການ​ສືບ​ເຊື້ອ​ສາຍ​ແຕ່​ໂດຍ​ຊີ​ວິດ​ທີ່​ບໍ່​ໄດ້​ຖືກ​ທຳລາຍ.</w:t>
      </w:r>
    </w:p>
    <w:p w14:paraId="40311814" w14:textId="77777777" w:rsidR="000F7377" w:rsidRDefault="000F7377"/>
    <w:p w14:paraId="36758125" w14:textId="77777777" w:rsidR="000F7377" w:rsidRDefault="000F7377">
      <w:r xmlns:w="http://schemas.openxmlformats.org/wordprocessingml/2006/main">
        <w:t xml:space="preserve">ວັກທີ 3: ບົດສະຫຼຸບດ້ວຍການຢືນຢັນເຖິງຖານະປະໂລຫິດນິລັນດອນຂອງພຣະເຢຊູ (ເຮັບເຣີ 7:25-28). ຜູ້​ຂຽນ​ປະກາດ​ວ່າ​ພະ​ເຍຊູ​ສາມາດ​ຊ່ວຍ​ຊີວິດ​ຜູ້​ທີ່​ມາ​ຫາ​ພະເຈົ້າ​ໂດຍ​ທາງ​ພະອົງ​ໄດ້​ຢ່າງ​ສິ້ນ​ເຊີງ ເພາະ​ພະອົງ​ມີ​ຊີວິດ​ຢູ່​ສະເໝີ​ເພື່ອ​ອ້ອນວອນ​ເພື່ອ​ເຂົາ​ເຈົ້າ. ບໍ່ເຫມືອນກັບປະໂລຫິດໃຫຍ່ໃນໂລກທີ່ຕ້ອງການຖວາຍເຄື່ອງບູຊາປະຈໍາວັນເພື່ອບາບຂອງຕົນເອງເຊັ່ນດຽວກັນກັບຄົນອື່ນ, ພຣະເຢຊູໄດ້ຖວາຍພຣະອົງເອງຫນຶ່ງຄັ້ງສໍາລັບທຸກຄົນໃນເວລາທີ່ພຣະອົງໄດ້ເສຍສະລະພຣະອົງເອງເທິງໄມ້ກາງແຂນ. ພຣະອົງບໍລິສຸດ, ບໍ່ມີຕໍານິ, ບໍລິສຸດ, ແລະສູງສົ່ງເຫນືອສະຫວັນ. ພະອົງ​ບໍ່​ຈຳ​ເປັນ​ຕ້ອງ​ຖວາຍ​ເຄື່ອງ​ບູຊາ​ຊ້ຳ​ແລ້ວ​ຊ້ຳ​ອີກ ແຕ່​ໄດ້​ຖວາຍ​ພຣະ​ອົງ​ເອງ​ເປັນ​ການ​ເສຍ​ສະ​ລະ​ທີ່​ດີ​ເລີດ​ສຳ​ລັບ​ບາບ​ຄັ້ງ​ໜຶ່ງ ແລະ​ສຳ​ລັບ​ທຸກ​ຄົນ.</w:t>
      </w:r>
    </w:p>
    <w:p w14:paraId="54E84607" w14:textId="77777777" w:rsidR="000F7377" w:rsidRDefault="000F7377"/>
    <w:p w14:paraId="6DD34F5C" w14:textId="77777777" w:rsidR="000F7377" w:rsidRDefault="000F7377">
      <w:r xmlns:w="http://schemas.openxmlformats.org/wordprocessingml/2006/main">
        <w:t xml:space="preserve">ສະຫຼຸບ,</w:t>
      </w:r>
    </w:p>
    <w:p w14:paraId="5E986DF0" w14:textId="77777777" w:rsidR="000F7377" w:rsidRDefault="000F7377">
      <w:r xmlns:w="http://schemas.openxmlformats.org/wordprocessingml/2006/main">
        <w:t xml:space="preserve">ບົດທີເຈັດຂອງເຮັບເຣີສົນທະນາກ່ຽວກັບຄວາມເໜືອກວ່າຂອງຖານະປະໂລຫິດຂອງເມນຄີເສເດັກ ແລະວິທີທີ່ຖານະປະໂລຫິດຂອງພຣະເຢຊູຖືກສ້າງຕັ້ງຂຶ້ນຕາມຄໍາສັ່ງຂອງເມນຄີເສເດັກ.</w:t>
      </w:r>
    </w:p>
    <w:p w14:paraId="18BE7139" w14:textId="77777777" w:rsidR="000F7377" w:rsidRDefault="000F7377">
      <w:r xmlns:w="http://schemas.openxmlformats.org/wordprocessingml/2006/main">
        <w:t xml:space="preserve">ຜູ້​ຂຽນ​ເນັ້ນ​ເຖິງ​ຄວາມ​ເໜືອ​ກວ່າ​ຂອງ​ເມນ​ຄີ​ເສ​ເດັກ​ຕໍ່​ອັບ​ຣາ​ຮາມ ແລະ ເລວີ, ໂດຍ​ເນັ້ນ​ໜັກ​ວ່າ​ຖາ​ນະ​ປະ​ໂລ​ຫິດ​ຂອງ​ເພິ່ນ​ມີ​ຄວາມ​ສຳ​ຄັນ​ຫລາຍ​ກວ່າ.</w:t>
      </w:r>
    </w:p>
    <w:p w14:paraId="5D0A53CC" w14:textId="77777777" w:rsidR="000F7377" w:rsidRDefault="000F7377"/>
    <w:p w14:paraId="703DACDF" w14:textId="77777777" w:rsidR="000F7377" w:rsidRDefault="000F7377">
      <w:r xmlns:w="http://schemas.openxmlformats.org/wordprocessingml/2006/main">
        <w:t xml:space="preserve">ລາວອະທິບາຍວ່າຖານະປະໂລຫິດຂອງພະເຍຊູເໜືອກວ່າພວກປະໂລຫິດເລວີແນວໃດ. ນັບ​ຕັ້ງ​ແຕ່​ມີ​ການ​ປ່ຽນ​ແປງ​ໃນ​ຖາ​ນະ​ປະ​ໂລ​ຫິດ, ກໍ​ຕ້ອງ​ມີ​ການ​ປ່ຽນ​ແປງ​ໃນ​ກົດ​ໝາຍ. ພະ​ເຍຊູ​ກາຍ​ເປັນ​ປະໂລຫິດ​ບໍ່​ແມ່ນ​ໂດຍ​ການ​ສືບ​ເຊື້ອສາຍ ແຕ່​ໂດຍ​ຊີວິດ​ທີ່​ບໍ່​ສາມາດ​ທຳລາຍ.</w:t>
      </w:r>
    </w:p>
    <w:p w14:paraId="091DD935" w14:textId="77777777" w:rsidR="000F7377" w:rsidRDefault="000F7377"/>
    <w:p w14:paraId="592272D6" w14:textId="77777777" w:rsidR="000F7377" w:rsidRDefault="000F7377">
      <w:r xmlns:w="http://schemas.openxmlformats.org/wordprocessingml/2006/main">
        <w:t xml:space="preserve">ບົດສະຫຼຸບດ້ວຍການຢືນຢັນເຖິງຖານະປະໂລຫິດນິລັນດອນຂອງພະເຍຊູ. ພຣະ ອົງ ສາ ມາດ ຊ່ວຍ ປະ ຢັດ ຫມົດ ເພາະ ວ່າ ພຣະ ອົງ ໄດ້ ສະ ເຫມີ ໄປ ດໍາ ລົງ ຊີ ວິດ ເພື່ອ intercede ສໍາ ລັບ ຜູ້ ເຊື່ອ ຖື. ບໍ່ຄືກັບປະໂລຫິດໃຫຍ່ໃນໂລກທີ່ຕ້ອງການການເສຍສະລະຊ້ຳແລ້ວຊ້ຳອີກ, ພຣະເຢຊູໄດ້ຖວາຍພຣະອົງເອງຄັ້ງດຽວເພື່ອທັງໝົດເປັນເຄື່ອງບູຊາທີ່ສົມບູນເພື່ອບາບ. ບົດ​ນີ້​ເປັນ </w:t>
      </w:r>
      <w:r xmlns:w="http://schemas.openxmlformats.org/wordprocessingml/2006/main">
        <w:lastRenderedPageBreak xmlns:w="http://schemas.openxmlformats.org/wordprocessingml/2006/main"/>
      </w:r>
      <w:r xmlns:w="http://schemas.openxmlformats.org/wordprocessingml/2006/main">
        <w:t xml:space="preserve">​ການ​ເຕືອນ​ໃຈ​ເຖິງ​ຖານະ​ປະ​ໂລ​ຫິດ​ທີ່​ດີ​ເລີດ​ຂອງ​ພຣະ​ເຢຊູ ຕາມ​ຄຳ​ສັ່ງ​ຂອງ​ເມນ​ຄີ​ເສ​ເດັກ ແລະ ຄວາມ​ສາ​ມາດ​ຂອງ​ພຣະ​ອົງ​ທີ່​ຈະ​ຊ່ວຍ​ໃຫ້​ລອດ​ໄດ້​ຢ່າງ​ສິ້ນ​ເຊີງ ຜ່ານ​ວຽກ​ງານ​ເສຍ​ສະ​ລະ​ຂອງ​ພຣະ​ອົງ ໃນ​ນາມ​ຂອງ​ຜູ້​ເຊື່ອ.</w:t>
      </w:r>
    </w:p>
    <w:p w14:paraId="199C5882" w14:textId="77777777" w:rsidR="000F7377" w:rsidRDefault="000F7377"/>
    <w:p w14:paraId="1DFC21C2" w14:textId="77777777" w:rsidR="000F7377" w:rsidRDefault="000F7377"/>
    <w:p w14:paraId="6CA7E198" w14:textId="77777777" w:rsidR="000F7377" w:rsidRDefault="000F7377">
      <w:r xmlns:w="http://schemas.openxmlformats.org/wordprocessingml/2006/main">
        <w:t xml:space="preserve">ເຮັບເຣີ 7:1 ເພາະ​ເມນ​ຄີ​ເສ​ເດກ​ຄົນ​ນີ້, ກະສັດ​ແຫ່ງ​ຊາເລັມ, ປະ​ໂລຫິດ​ຂອງ​ພຣະ​ເຈົ້າ​ອົງ​ສູງ​ສຸດ, ຜູ້​ທີ່​ໄດ້​ພົບ​ອັບຣາຮາມ​ກັບ​ຄືນ​ມາ​ຈາກ​ການ​ຂ້າ​ກະສັດ, ແລະ​ໄດ້​ອວຍພອນ​ເພິ່ນ;</w:t>
      </w:r>
    </w:p>
    <w:p w14:paraId="7F86876A" w14:textId="77777777" w:rsidR="000F7377" w:rsidRDefault="000F7377"/>
    <w:p w14:paraId="6705EFCE" w14:textId="77777777" w:rsidR="000F7377" w:rsidRDefault="000F7377">
      <w:r xmlns:w="http://schemas.openxmlformats.org/wordprocessingml/2006/main">
        <w:t xml:space="preserve">Melchisedec, ກະສັດຂອງຊາເລມແລະປະໂລຫິດຂອງພຣະເຈົ້າສູງສຸດ, ໄດ້ອວຍພອນອັບຣາຮາມເມື່ອລາວກັບຄືນມາຈາກການຂ້າກະສັດ.</w:t>
      </w:r>
    </w:p>
    <w:p w14:paraId="69CDAD3E" w14:textId="77777777" w:rsidR="000F7377" w:rsidRDefault="000F7377"/>
    <w:p w14:paraId="127C0396" w14:textId="77777777" w:rsidR="000F7377" w:rsidRDefault="000F7377">
      <w:r xmlns:w="http://schemas.openxmlformats.org/wordprocessingml/2006/main">
        <w:t xml:space="preserve">1. ພອນຂອງພຣະເຈົ້າ - ວິທີທີ່ພວກເຮົາສາມາດໄດ້ຮັບພອນຂອງພຣະເຈົ້າໃນຊີວິດຂອງພວກເຮົາ</w:t>
      </w:r>
    </w:p>
    <w:p w14:paraId="3AA23FB9" w14:textId="77777777" w:rsidR="000F7377" w:rsidRDefault="000F7377"/>
    <w:p w14:paraId="7D7378D1" w14:textId="77777777" w:rsidR="000F7377" w:rsidRDefault="000F7377">
      <w:r xmlns:w="http://schemas.openxmlformats.org/wordprocessingml/2006/main">
        <w:t xml:space="preserve">2. ກະສັດປະໂລຫິດ - ເມນຄີເຊເດກ ແລະບົດບາດຂອງພຣະອົງໃນພຣະຄໍາພີ</w:t>
      </w:r>
    </w:p>
    <w:p w14:paraId="51EED73F" w14:textId="77777777" w:rsidR="000F7377" w:rsidRDefault="000F7377"/>
    <w:p w14:paraId="52C46653" w14:textId="77777777" w:rsidR="000F7377" w:rsidRDefault="000F7377">
      <w:r xmlns:w="http://schemas.openxmlformats.org/wordprocessingml/2006/main">
        <w:t xml:space="preserve">1. ປະຖົມມະການ 14:17-20 - ອັບລາຫາມ​ພົບ​ເມລກີເຊເດກ ແລະ​ໄດ້​ຮັບ​ພອນ​ຈາກ​ລາວ.</w:t>
      </w:r>
    </w:p>
    <w:p w14:paraId="53966135" w14:textId="77777777" w:rsidR="000F7377" w:rsidRDefault="000F7377"/>
    <w:p w14:paraId="4B1C0D0A" w14:textId="77777777" w:rsidR="000F7377" w:rsidRDefault="000F7377">
      <w:r xmlns:w="http://schemas.openxmlformats.org/wordprocessingml/2006/main">
        <w:t xml:space="preserve">2. ຄຳເພງ 110:4 ພະເຈົ້າ​ປະກາດ​ວ່າ​ເມນ​ຄີ​ເສ​ເດ​ເປັນ​ປະໂລຫິດ​ຕະຫຼອດ​ໄປ.</w:t>
      </w:r>
    </w:p>
    <w:p w14:paraId="0E2D09DC" w14:textId="77777777" w:rsidR="000F7377" w:rsidRDefault="000F7377"/>
    <w:p w14:paraId="70DFEC80" w14:textId="77777777" w:rsidR="000F7377" w:rsidRDefault="000F7377">
      <w:r xmlns:w="http://schemas.openxmlformats.org/wordprocessingml/2006/main">
        <w:t xml:space="preserve">ເຮັບເຣີ 7:2 ອັບຣາຮາມ​ໄດ້​ມອບ​ສ່ວນ​ສິບ​ຂອງ​ທັງໝົດ​ໃຫ້​ແກ່​ຜູ້​ນັ້ນ; ທໍາອິດໂດຍການຕີຄວາມເປັນກະສັດແຫ່ງຄວາມຊອບທໍາ, ແລະຫຼັງຈາກນັ້ນ, ກະສັດຊາເລັມ, ເຊິ່ງແມ່ນ, ກະສັດແຫ່ງຄວາມສະຫງົບ;</w:t>
      </w:r>
    </w:p>
    <w:p w14:paraId="5980D173" w14:textId="77777777" w:rsidR="000F7377" w:rsidRDefault="000F7377"/>
    <w:p w14:paraId="3DF018CC" w14:textId="77777777" w:rsidR="000F7377" w:rsidRDefault="000F7377">
      <w:r xmlns:w="http://schemas.openxmlformats.org/wordprocessingml/2006/main">
        <w:t xml:space="preserve">ອັບຣາຮາມ​ໄດ້​ມອບ​ສ່ວນ​ສິບ​ຂອງ​ຊັບ​ສິນ​ທັງ​ໝົດ​ຂອງ​ຕົນ​ໃຫ້​ແກ່​ເມນ​ຄີ​ເສ​ເດັກ, ຜູ້​ທີ່​ຮູ້​ຈັກ​ກັນ​ວ່າ​ເປັນ​ກະສັດ​ແຫ່ງ​ຄວາມ​ຊອບທຳ ແລະ​ເປັນ​ກະສັດ​ແຫ່ງ​ຊາເລັມ, ຊຶ່ງ​ເປັນ​ກະສັດ​ແຫ່ງ​ສັນຕິພາບ.</w:t>
      </w:r>
    </w:p>
    <w:p w14:paraId="3EF412CA" w14:textId="77777777" w:rsidR="000F7377" w:rsidRDefault="000F7377"/>
    <w:p w14:paraId="3481B091" w14:textId="77777777" w:rsidR="000F7377" w:rsidRDefault="000F7377">
      <w:r xmlns:w="http://schemas.openxmlformats.org/wordprocessingml/2006/main">
        <w:t xml:space="preserve">1: ເຮົາ​ສາມາດ​ຮຽນ​ຮູ້​ຈາກ​ຕົວຢ່າງ​ຂອງ​ອັບລາຫາມ​ຜູ້​ທີ່​ໃຫ້​ຄວາມ​ໃຈ​ກວ້າງ​ແລະ​ຖ່ອມ​ໃຈ​ຕໍ່​ເມນ​ຄີ​ເສ​ເດັກ ກະສັດ​ແຫ່ງ​ຄວາມ​ຊອບທຳ​ແລະ​ສັນຕິສຸກ.</w:t>
      </w:r>
    </w:p>
    <w:p w14:paraId="6E5F74B4" w14:textId="77777777" w:rsidR="000F7377" w:rsidRDefault="000F7377"/>
    <w:p w14:paraId="5F0D08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ໂດຍ​ທາງ​ຕົວຢ່າງ​ຂອງ​ພະອົງ ອັບລາຫາມ​ສອນ​ເຮົາ​ເຖິງ​ຄວາມ​ສຳຄັນ​ຂອງ​ການ​ໃຫ້ ແລະ​ວິທີ​ທີ່​ພະອົງ​ເຮັດ​ໃຫ້​ເຮົາ​ເຂົ້າ​ໃກ້​ພະເຈົ້າ​ຫຼາຍ​ຂຶ້ນ.</w:t>
      </w:r>
    </w:p>
    <w:p w14:paraId="121BC5AA" w14:textId="77777777" w:rsidR="000F7377" w:rsidRDefault="000F7377"/>
    <w:p w14:paraId="4E7AB744" w14:textId="77777777" w:rsidR="000F7377" w:rsidRDefault="000F7377">
      <w:r xmlns:w="http://schemas.openxmlformats.org/wordprocessingml/2006/main">
        <w:t xml:space="preserve">1: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ມັນຈະຖືກວັດແທກໃຫ້ທ່ານ."</w:t>
      </w:r>
    </w:p>
    <w:p w14:paraId="54D5817F" w14:textId="77777777" w:rsidR="000F7377" w:rsidRDefault="000F7377"/>
    <w:p w14:paraId="1DD5BE27" w14:textId="77777777" w:rsidR="000F7377" w:rsidRDefault="000F7377">
      <w:r xmlns:w="http://schemas.openxmlformats.org/wordprocessingml/2006/main">
        <w:t xml:space="preserve">2: ສຸພາສິດ 11:24-25 —“ຄົນ​ໜຶ່ງ​ໃຫ້​ຢ່າງ​ອິດ​ສະຫຼະ ແຕ່​ກໍ​ໄດ້​ຫຼາຍ​ກວ່າ; ອີກອັນໜຶ່ງກັກໄວ້ຢ່າງບໍ່ສົມຄວນ, ແຕ່ມາເຖິງຄວາມທຸກຍາກ. ເປັນຄົນໃຈກວ້າງຈະຈະເລີນ; ຜູ້​ໃດ​ທີ່​ເຮັດ​ໃຫ້​ຄົນ​ອື່ນ​ສົດ​ຊື່ນ​ກໍ​ຈະ​ສົດ​ຊື່ນ.”</w:t>
      </w:r>
    </w:p>
    <w:p w14:paraId="2BECAFEB" w14:textId="77777777" w:rsidR="000F7377" w:rsidRDefault="000F7377"/>
    <w:p w14:paraId="3225845E" w14:textId="77777777" w:rsidR="000F7377" w:rsidRDefault="000F7377">
      <w:r xmlns:w="http://schemas.openxmlformats.org/wordprocessingml/2006/main">
        <w:t xml:space="preserve">ເຮັບເຣີ 7:3 ຖ້າ​ບໍ່ມີ​ພໍ່, ບໍ່ມີ​ແມ່, ບໍ່ມີ​ເຊື້ອສາຍ, ບໍ່ມີ​ການ​ເລີ່ມຕົ້ນ​ຂອງ​ວັນ​ເວລາ ແລະ​ຈຸດ​ຈົບ​ຂອງ​ຊີວິດ; ແຕ່ ເຮັດ ໃຫ້ ຄ້າຍ ຄື ພຣະ ບຸດ ຂອງ ພຣະ ເຈົ້າ; ປະ​ໂລ​ຫິດ​ຢູ່​ຕໍ່​ໄປ.</w:t>
      </w:r>
    </w:p>
    <w:p w14:paraId="6453D440" w14:textId="77777777" w:rsidR="000F7377" w:rsidRDefault="000F7377"/>
    <w:p w14:paraId="7F028DBD" w14:textId="77777777" w:rsidR="000F7377" w:rsidRDefault="000F7377">
      <w:r xmlns:w="http://schemas.openxmlformats.org/wordprocessingml/2006/main">
        <w:t xml:space="preserve">ຂໍ້ນີ້ຢູ່ໃນເຮັບເຣີ 7:3 ເວົ້າເຖິງຖານະປະໂລຫິດນິລັນດອນຂອງພຣະເຢຊູຄຣິດ, ຜູ້ທີ່ບໍ່ມີຈຸດເລີ່ມຕົ້ນຫຼືຈຸດຈົບ.</w:t>
      </w:r>
    </w:p>
    <w:p w14:paraId="20047A7B" w14:textId="77777777" w:rsidR="000F7377" w:rsidRDefault="000F7377"/>
    <w:p w14:paraId="66DB8D09" w14:textId="77777777" w:rsidR="000F7377" w:rsidRDefault="000F7377">
      <w:r xmlns:w="http://schemas.openxmlformats.org/wordprocessingml/2006/main">
        <w:t xml:space="preserve">1. "ຖານະປະໂລຫິດນິລັນດອນຂອງພຣະເຢຊູຄຣິດ"</w:t>
      </w:r>
    </w:p>
    <w:p w14:paraId="0FBE6FA2" w14:textId="77777777" w:rsidR="000F7377" w:rsidRDefault="000F7377"/>
    <w:p w14:paraId="17CD59C5" w14:textId="77777777" w:rsidR="000F7377" w:rsidRDefault="000F7377">
      <w:r xmlns:w="http://schemas.openxmlformats.org/wordprocessingml/2006/main">
        <w:t xml:space="preserve">2. "ຄວາມຮັກອັນບໍ່ສິ້ນສຸດຂອງພຣະຜູ້ຊ່ອຍໃຫ້ລອດຂອງພວກເຮົາ"</w:t>
      </w:r>
    </w:p>
    <w:p w14:paraId="3BF98BB8" w14:textId="77777777" w:rsidR="000F7377" w:rsidRDefault="000F7377"/>
    <w:p w14:paraId="6F71F1AD" w14:textId="77777777" w:rsidR="000F7377" w:rsidRDefault="000F7377">
      <w:r xmlns:w="http://schemas.openxmlformats.org/wordprocessingml/2006/main">
        <w:t xml:space="preserve">1 ໂຢຮັນ 1:1-3, “ໃນ​ຕົ້ນ​ເດີມ​ມີ​ພຣະ​ຄຳ, ແລະ ພຣະ​ຄຳ​ຢູ່​ກັບ​ພຣະ​ເຈົ້າ, ແລະ ພຣະ​ຄຳ​ກໍ​ເປັນ​ພຣະ​ເຈົ້າ, ພຣະ​ອົງ​ຊົງ​ສະ​ຖິດ​ຢູ່​ກັບ​ພຣະ​ເຈົ້າ​ໃນ​ເບື້ອງ​ຕົ້ນ, ທຸກ​ສິ່ງ​ເກີດ​ຂຶ້ນ​ໂດຍ​ທາງ​ພຣະ​ອົງ, ແລະ​ຖ້າ​ບໍ່​ມີ​ພຣະ​ອົງ​ກໍ​ບໍ່​ມີ. ສິ່ງ​ໃດ​ກໍ​ຕາມ​ທີ່​ເຮັດ​ໃຫ້​ເກີດ​ຂຶ້ນ.”</w:t>
      </w:r>
    </w:p>
    <w:p w14:paraId="01515FE7" w14:textId="77777777" w:rsidR="000F7377" w:rsidRDefault="000F7377"/>
    <w:p w14:paraId="29D8E3AE" w14:textId="77777777" w:rsidR="000F7377" w:rsidRDefault="000F7377">
      <w:r xmlns:w="http://schemas.openxmlformats.org/wordprocessingml/2006/main">
        <w:t xml:space="preserve">2. 1 ໂຢຮັນ 4:9-10, “ໃນ​ເລື່ອງ​ນີ້ ຄວາມ​ຮັກ​ຂອງ​ພະເຈົ້າ​ໄດ້​ສະແດງ​ໃຫ້​ເຫັນ​ແກ່​ພວກ​ເຮົາ ຄື​ວ່າ​ພະເຈົ້າ​ໄດ້​ສົ່ງ​ພຣະ​ບຸດ​ອົງ​ດຽວ​ຂອງ​ພະອົງ​ມາ​ໃນ​ໂລກ ເພື່ອ​ພວກ​ເຮົາ​ຈະ​ມີ​ຊີວິດ​ຢູ່​ໂດຍ​ທາງ​ພະອົງ ໃນ​ເລື່ອງ​ນີ້​ແມ່ນ​ຄວາມ​ຮັກ ບໍ່​ແມ່ນ​ທີ່​ພວກ​ເຮົາ​ມີ. ຮັກ​ພຣະ​ເຈົ້າ, ແຕ່​ວ່າ​ພຣະ​ອົງ​ຮັກ​ພວກ​ເຮົາ​ແລະ​ໄດ້​ສົ່ງ​ພຣະ​ບຸດ​ຂອງ​ພຣະ​ອົງ​ເພື່ອ​ເປັນ​ການ​ອະ​ໄພ​ບາບ​ຂອງ​ພວກ​ເຮົາ.”</w:t>
      </w:r>
    </w:p>
    <w:p w14:paraId="00A35DFC" w14:textId="77777777" w:rsidR="000F7377" w:rsidRDefault="000F7377"/>
    <w:p w14:paraId="16594E60" w14:textId="77777777" w:rsidR="000F7377" w:rsidRDefault="000F7377">
      <w:r xmlns:w="http://schemas.openxmlformats.org/wordprocessingml/2006/main">
        <w:t xml:space="preserve">ເຮັບເຣີ 7:4 ບັດນີ້ ຈົ່ງ​ພິຈາລະນາ​ເບິ່ງ​ວ່າ​ຊາຍ​ຜູ້​ນີ້​ຍິ່ງໃຫຍ່​ສໍ່າໃດ, ແມ່ນ​ແຕ່​ອັບຣາຮາມ​ບັນພະບຸລຸດ​ຂອງ​ຜູ້​ທີ່​ໄດ້​ຢຶດ​ເອົາ </w:t>
      </w:r>
      <w:r xmlns:w="http://schemas.openxmlformats.org/wordprocessingml/2006/main">
        <w:lastRenderedPageBreak xmlns:w="http://schemas.openxmlformats.org/wordprocessingml/2006/main"/>
      </w:r>
      <w:r xmlns:w="http://schemas.openxmlformats.org/wordprocessingml/2006/main">
        <w:t xml:space="preserve">​ສ່ວນ​ສິບ​ຂອງ​ເຄື່ອງ​ຂອງ​ນັ້ນ​ໃຫ້.</w:t>
      </w:r>
    </w:p>
    <w:p w14:paraId="7B206F15" w14:textId="77777777" w:rsidR="000F7377" w:rsidRDefault="000F7377"/>
    <w:p w14:paraId="26528126" w14:textId="77777777" w:rsidR="000F7377" w:rsidRDefault="000F7377">
      <w:r xmlns:w="http://schemas.openxmlformats.org/wordprocessingml/2006/main">
        <w:t xml:space="preserve">ຂໍ້ນີ້ເວົ້າເຖິງຄວາມຍິ່ງໃຫຍ່ຂອງບຸກຄົນຜູ້ທີ່ອັບຣາຮາມໄດ້ມອບສ່ວນສິບຂອງຊັບສິນຂອງລາວໃຫ້.</w:t>
      </w:r>
    </w:p>
    <w:p w14:paraId="463166D8" w14:textId="77777777" w:rsidR="000F7377" w:rsidRDefault="000F7377"/>
    <w:p w14:paraId="704356B7" w14:textId="77777777" w:rsidR="000F7377" w:rsidRDefault="000F7377">
      <w:r xmlns:w="http://schemas.openxmlformats.org/wordprocessingml/2006/main">
        <w:t xml:space="preserve">1. ຄວາມຍິ່ງໃຫຍ່ຂອງຜູ້ຮັບໃຊ້ຂອງພະເຈົ້າ: ການຮຽນຮູ້ຈາກຕົວຢ່າງຂອງອັບລາຫາມ</w:t>
      </w:r>
    </w:p>
    <w:p w14:paraId="62629A0C" w14:textId="77777777" w:rsidR="000F7377" w:rsidRDefault="000F7377"/>
    <w:p w14:paraId="7BBCAA07" w14:textId="77777777" w:rsidR="000F7377" w:rsidRDefault="000F7377">
      <w:r xmlns:w="http://schemas.openxmlformats.org/wordprocessingml/2006/main">
        <w:t xml:space="preserve">2. ການ​ເປັນ​ຜູ້​ດູ​ແລ​ທີ່​ສັດ​ຊື່​ໝາຍ​ຄວາມ​ວ່າ: ການ​ໃຫ້​ສ່ວນ​ສິບ​ເປັນ​ການ​ນະມັດສະການ</w:t>
      </w:r>
    </w:p>
    <w:p w14:paraId="0FD3CF6C" w14:textId="77777777" w:rsidR="000F7377" w:rsidRDefault="000F7377"/>
    <w:p w14:paraId="4BC925E5" w14:textId="77777777" w:rsidR="000F7377" w:rsidRDefault="000F7377">
      <w:r xmlns:w="http://schemas.openxmlformats.org/wordprocessingml/2006/main">
        <w:t xml:space="preserve">1. ປະຖົມມະການ 14:17-20 (ອັບຣາຮາມ​ໄດ້​ມອບ​ສ່ວນ​ສິບ​ຂອງ​ທີ່​ໄດ້​ຖືກ​ຝັງ​ໄວ້)</w:t>
      </w:r>
    </w:p>
    <w:p w14:paraId="7EBF9CDA" w14:textId="77777777" w:rsidR="000F7377" w:rsidRDefault="000F7377"/>
    <w:p w14:paraId="17F14F29" w14:textId="77777777" w:rsidR="000F7377" w:rsidRDefault="000F7377">
      <w:r xmlns:w="http://schemas.openxmlformats.org/wordprocessingml/2006/main">
        <w:t xml:space="preserve">2. ລູກາ 16:10-12 (ຄຳ​ອຸປະມາ​ຂອງ​ຜູ້​ດູ​ແລ​ທີ່​ສັດ​ຊື່)</w:t>
      </w:r>
    </w:p>
    <w:p w14:paraId="1F768408" w14:textId="77777777" w:rsidR="000F7377" w:rsidRDefault="000F7377"/>
    <w:p w14:paraId="20B3D9DC" w14:textId="77777777" w:rsidR="000F7377" w:rsidRDefault="000F7377">
      <w:r xmlns:w="http://schemas.openxmlformats.org/wordprocessingml/2006/main">
        <w:t xml:space="preserve">ເຮັບເຣີ 7:5 ແລະ ຕາມ​ຈິງ​ແລ້ວ ພວກ​ເຂົາ​ທີ່​ເປັນ​ລູກ​ຊາຍ​ຂອງ​ເລວີ, ຜູ້​ໄດ້​ຮັບ​ຕຳ​ແໜ່ງ​ປະ​ໂລ​ຫິດ, ມີ​ຄຳ​ສັ່ງ​ໃຫ້​ຮັບ​ສ່ວນ​ສິບ​ຂອງ​ປະ​ຊາ​ຊົນ​ຕາມ​ກົດ​ໝາຍ, ນັ້ນ​ຄື, ຂອງ​ພວກ​ອ້າຍ​ນ້ອງ​ຂອງ​ພວກ​ເຂົາ, ເຖິງ​ແມ່ນ​ວ່າ​ພວກ​ເຂົາ​ຈະ​ອອກ​ມາ​ຈາກ​ປະ​ໂລ​ຫິດ. loins ຂອງ Abraham:</w:t>
      </w:r>
    </w:p>
    <w:p w14:paraId="2EB9942E" w14:textId="77777777" w:rsidR="000F7377" w:rsidRDefault="000F7377"/>
    <w:p w14:paraId="20767896" w14:textId="77777777" w:rsidR="000F7377" w:rsidRDefault="000F7377">
      <w:r xmlns:w="http://schemas.openxmlformats.org/wordprocessingml/2006/main">
        <w:t xml:space="preserve">ພວກ​ປະໂລຫິດ​ຊາວ​ເລວີ​ມີ​ຄຳ​ສັ່ງ​ໃຫ້​ເອົາ​ສ່ວນ​ສິບ​ຈາກ​ຊາວ​ອິດສະລາແອນ​ເພື່ອນ​ບ້ານ, ເຖິງ​ແມ່ນ​ວ່າ​ເຂົາ​ເຈົ້າ​ທັງ​ໝົດ​ເປັນ​ເຊື້ອສາຍ​ຂອງ​ອັບຣາຮາມ.</w:t>
      </w:r>
    </w:p>
    <w:p w14:paraId="7BFCDE17" w14:textId="77777777" w:rsidR="000F7377" w:rsidRDefault="000F7377"/>
    <w:p w14:paraId="2EE12320" w14:textId="77777777" w:rsidR="000F7377" w:rsidRDefault="000F7377">
      <w:r xmlns:w="http://schemas.openxmlformats.org/wordprocessingml/2006/main">
        <w:t xml:space="preserve">1. ຄວາມສໍາຄັນຂອງການດໍາລົງຊີວິດຕາມພຣະບັນຍັດຂອງພຣະເຈົ້າ.</w:t>
      </w:r>
    </w:p>
    <w:p w14:paraId="0E0D4564" w14:textId="77777777" w:rsidR="000F7377" w:rsidRDefault="000F7377"/>
    <w:p w14:paraId="2E2BBABC" w14:textId="77777777" w:rsidR="000F7377" w:rsidRDefault="000F7377">
      <w:r xmlns:w="http://schemas.openxmlformats.org/wordprocessingml/2006/main">
        <w:t xml:space="preserve">2. ຄວາມສຳຄັນຂອງສ່ວນສິບໃນພຣະຄຳພີ.</w:t>
      </w:r>
    </w:p>
    <w:p w14:paraId="5EA79AFB" w14:textId="77777777" w:rsidR="000F7377" w:rsidRDefault="000F7377"/>
    <w:p w14:paraId="5EF18379" w14:textId="77777777" w:rsidR="000F7377" w:rsidRDefault="000F7377">
      <w:r xmlns:w="http://schemas.openxmlformats.org/wordprocessingml/2006/main">
        <w:t xml:space="preserve">1 ພຣະບັນຍັດສອງ 14:22-23: “ເຈົ້າ​ຈົ່ງ​ເກັບ​ສ່ວນ​ໜຶ່ງ​ຂອງ​ຜົນ​ຂອງ​ເມັດ​ພືດ​ຂອງ​ເຈົ້າ​ທີ່​ໄດ້​ມາ​ຈາກ​ທົ່ງນາ​ແຕ່ລະ​ປີ ແລະ​ຕໍ່​ໜ້າ​ພຣະເຈົ້າຢາເວ ພຣະເຈົ້າ​ຂອງ​ເຈົ້າ ໃນ​ບ່ອນ​ທີ່​ພຣະອົງ​ຈະ​ເລືອກ​ເອົາ ເພື່ອ​ໃຫ້​ຊື່​ຂອງ​ພຣະອົງ​ສະຖິດ​ຢູ່​ນັ້ນ. ຢູ່​ທີ່​ນັ້ນ ເຈົ້າ​ຈະ​ກິນ​ສ່ວນ​ສິບ​ຂອງ​ເມັດ​ພືດ, ຂອງ​ເຫຼົ້າ​ອະງຸ່ນ, ແລະ​ນ້ຳມັນ​ຂອງ​ເຈົ້າ, ແລະ​ລູກ​ຫົວ​ຫົວ​ຂອງ​ຝູງ​ແກະ​ຂອງ​ເຈົ້າ ເພື່ອ​ເຈົ້າ​ຈະ​ໄດ້​ຮຽນ​ຮູ້​ທີ່​ຈະ​ຢຳເກງ​ພຣະ​ຜູ້​ເປັນ​ເຈົ້າ​ພຣະ​ຜູ້​ເປັນ​ເຈົ້າ​ຂອງ​ເຈົ້າ​ສະເໝີ.”</w:t>
      </w:r>
    </w:p>
    <w:p w14:paraId="724D8F32" w14:textId="77777777" w:rsidR="000F7377" w:rsidRDefault="000F7377"/>
    <w:p w14:paraId="247B73FE" w14:textId="77777777" w:rsidR="000F7377" w:rsidRDefault="000F7377">
      <w:r xmlns:w="http://schemas.openxmlformats.org/wordprocessingml/2006/main">
        <w:t xml:space="preserve">2 ມັດທາຍ 23:23: “ວິບັດ​ແກ່​ພວກ​ເຈົ້າ ພວກ​ທຳມະຈານ​ແລະ​ພວກ​ຟາຣີຊາຍ​ຄົນ​ໜ້າຊື່​ໃຈ​ຄົດ! ສໍາລັບ​ພວກ​ເຈົ້າ​ໄດ້​ເອົາ​ຂີ້ໝິ້ນ ແລະ​ຜັກກາດ​ແລະ​ຂີ້ໝິ້ນ​ເປັນ​ສ່ວນ​ສິບ ແລະ​ໄດ້​ລະເລີຍ​ເລື່ອງ​ທີ່​ສຳຄັນ​ກວ່າ​ຂອງ​ກົດບັນຍັດ​ຄື: ຄວາມ​ຍຸຕິທຳ ແລະ​ຄວາມ​ເມດຕາ ແລະ​ຄວາມ​ສັດຊື່. ໂດຍບໍ່ສົນໃຈຄົນອື່ນ."</w:t>
      </w:r>
    </w:p>
    <w:p w14:paraId="2F1D9072" w14:textId="77777777" w:rsidR="000F7377" w:rsidRDefault="000F7377"/>
    <w:p w14:paraId="1C3B2F98" w14:textId="77777777" w:rsidR="000F7377" w:rsidRDefault="000F7377">
      <w:r xmlns:w="http://schemas.openxmlformats.org/wordprocessingml/2006/main">
        <w:t xml:space="preserve">ເຮັບເຣີ 7:6 ແຕ່​ຜູ້​ທີ່​ສືບ​ເຊື້ອສາຍ​ນັ້ນ​ບໍ່​ຖືກ​ນັບ​ຈາກ​ພວກເຂົາ​ນັ້ນ​ໄດ້​ຮັບ​ສ່ວນ​ສິບ​ຂອງ​ອັບຣາຮາມ, ແລະ​ໄດ້​ອວຍພອນ​ຜູ້​ທີ່​ມີ​ຄຳ​ສັນຍາ.</w:t>
      </w:r>
    </w:p>
    <w:p w14:paraId="259DAD51" w14:textId="77777777" w:rsidR="000F7377" w:rsidRDefault="000F7377"/>
    <w:p w14:paraId="2D0EC0C3" w14:textId="77777777" w:rsidR="000F7377" w:rsidRDefault="000F7377">
      <w:r xmlns:w="http://schemas.openxmlformats.org/wordprocessingml/2006/main">
        <w:t xml:space="preserve">Melchizedek, ຕົວເລກທີ່ລຶກລັບ, ໄດ້ຮັບສ່ວນສິບຈາກອັບຣາຮາມແລະອວຍພອນລາວເຖິງແມ່ນວ່າລາວບໍ່ໄດ້ກ່ຽວຂ້ອງກັບອັບຣາຮາມຜ່ານເຊື້ອສາຍ.</w:t>
      </w:r>
    </w:p>
    <w:p w14:paraId="2A05C57E" w14:textId="77777777" w:rsidR="000F7377" w:rsidRDefault="000F7377"/>
    <w:p w14:paraId="3A7645A5" w14:textId="77777777" w:rsidR="000F7377" w:rsidRDefault="000F7377">
      <w:r xmlns:w="http://schemas.openxmlformats.org/wordprocessingml/2006/main">
        <w:t xml:space="preserve">1. ພອນຂອງວິທີການລຶກລັບຂອງພຣະເຈົ້າ</w:t>
      </w:r>
    </w:p>
    <w:p w14:paraId="665AA0BB" w14:textId="77777777" w:rsidR="000F7377" w:rsidRDefault="000F7377"/>
    <w:p w14:paraId="3DD52550" w14:textId="77777777" w:rsidR="000F7377" w:rsidRDefault="000F7377">
      <w:r xmlns:w="http://schemas.openxmlformats.org/wordprocessingml/2006/main">
        <w:t xml:space="preserve">2. ພະລັງແຫ່ງສັດທາໃນອານາເຂດທີ່ບໍ່ຄຸ້ນເຄີຍ</w:t>
      </w:r>
    </w:p>
    <w:p w14:paraId="35053FCF" w14:textId="77777777" w:rsidR="000F7377" w:rsidRDefault="000F7377"/>
    <w:p w14:paraId="256DC88F" w14:textId="77777777" w:rsidR="000F7377" w:rsidRDefault="000F7377">
      <w:r xmlns:w="http://schemas.openxmlformats.org/wordprocessingml/2006/main">
        <w:t xml:space="preserve">1. ໂຣມ 4:13-17 - ຄໍາສັນຍາແຫ່ງຄວາມເຊື່ອ</w:t>
      </w:r>
    </w:p>
    <w:p w14:paraId="7FB3E00D" w14:textId="77777777" w:rsidR="000F7377" w:rsidRDefault="000F7377"/>
    <w:p w14:paraId="32A74537" w14:textId="77777777" w:rsidR="000F7377" w:rsidRDefault="000F7377">
      <w:r xmlns:w="http://schemas.openxmlformats.org/wordprocessingml/2006/main">
        <w:t xml:space="preserve">2. ຕົ້ນເດີມ 14:17-20 - ຄວາມລຶກລັບຂອງເມນຄີເສເດັກ</w:t>
      </w:r>
    </w:p>
    <w:p w14:paraId="5617176F" w14:textId="77777777" w:rsidR="000F7377" w:rsidRDefault="000F7377"/>
    <w:p w14:paraId="4EEAEFF7" w14:textId="77777777" w:rsidR="000F7377" w:rsidRDefault="000F7377">
      <w:r xmlns:w="http://schemas.openxmlformats.org/wordprocessingml/2006/main">
        <w:t xml:space="preserve">ເຮັບເຣີ 7:7 ແລະ​ໂດຍ​ບໍ່​ມີ​ການ​ຂັດ​ແຍ້ງ​ກັນ ໜ້ອຍ​ລົງ​ກໍ​ໄດ້​ຮັບ​ພອນ​ທີ່​ດີ​ກວ່າ.</w:t>
      </w:r>
    </w:p>
    <w:p w14:paraId="2604AD20" w14:textId="77777777" w:rsidR="000F7377" w:rsidRDefault="000F7377"/>
    <w:p w14:paraId="1C7268AA" w14:textId="77777777" w:rsidR="000F7377" w:rsidRDefault="000F7377">
      <w:r xmlns:w="http://schemas.openxmlformats.org/wordprocessingml/2006/main">
        <w:t xml:space="preserve">ຫນ້ອຍ ແມ່ນ ໄດ້ ຮັບ ພອນ ໂດຍ ທີ່ ຍິ່ງ ໃຫຍ່.</w:t>
      </w:r>
    </w:p>
    <w:p w14:paraId="6C25F289" w14:textId="77777777" w:rsidR="000F7377" w:rsidRDefault="000F7377"/>
    <w:p w14:paraId="06D65521" w14:textId="77777777" w:rsidR="000F7377" w:rsidRDefault="000F7377">
      <w:r xmlns:w="http://schemas.openxmlformats.org/wordprocessingml/2006/main">
        <w:t xml:space="preserve">1. ພອນແຫ່ງການເພິ່ງພາອາໄສອັນຍິ່ງໃຫຍ່</w:t>
      </w:r>
    </w:p>
    <w:p w14:paraId="678C8111" w14:textId="77777777" w:rsidR="000F7377" w:rsidRDefault="000F7377"/>
    <w:p w14:paraId="14405E37" w14:textId="77777777" w:rsidR="000F7377" w:rsidRDefault="000F7377">
      <w:r xmlns:w="http://schemas.openxmlformats.org/wordprocessingml/2006/main">
        <w:t xml:space="preserve">2. ພະລັງແຫ່ງພອນຂອງພຣະເຈົ້າ</w:t>
      </w:r>
    </w:p>
    <w:p w14:paraId="046B332F" w14:textId="77777777" w:rsidR="000F7377" w:rsidRDefault="000F7377"/>
    <w:p w14:paraId="1F974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3: 20 - "ໃນປັດຈຸບັນສໍາລັບພຣະອົງຜູ້ທີ່ສາມາດເຮັດ immeasurable ຫຼາຍກ່ວາທັງຫມົດທີ່ພວກເຮົາຮ້ອງຂໍຫຼືຈິນຕະນາການ, ອີງຕາມອໍານາດຂອງພຣະອົງທີ່ເຮັດວຽກຢູ່ໃນພວກເຮົາ."</w:t>
      </w:r>
    </w:p>
    <w:p w14:paraId="094B6449" w14:textId="77777777" w:rsidR="000F7377" w:rsidRDefault="000F7377"/>
    <w:p w14:paraId="2C5303E9" w14:textId="77777777" w:rsidR="000F7377" w:rsidRDefault="000F7377">
      <w:r xmlns:w="http://schemas.openxmlformats.org/wordprocessingml/2006/main">
        <w:t xml:space="preserve">2. ຢາໂກໂບ 4:6-7 - “ແຕ່​ພະອົງ​ໃຫ້​ພຣະ​ຄຸນ​ແກ່​ພວກ​ເຮົາ​ຫຼາຍ​ຂຶ້ນ ດັ່ງ​ນັ້ນ​ພະ​ຄຳພີ​ຈຶ່ງ​ກ່າວ​ວ່າ: “ພະເຈົ້າ​ຕໍ່​ຕ້ານ​ຄົນ​ຈອງຫອງ ແຕ່​ສະແດງ​ຄວາມ​ກະລຸນາ​ຕໍ່​ຄົນ​ຖ່ອມ.”</w:t>
      </w:r>
    </w:p>
    <w:p w14:paraId="07C9CEC0" w14:textId="77777777" w:rsidR="000F7377" w:rsidRDefault="000F7377"/>
    <w:p w14:paraId="640D4BB4" w14:textId="77777777" w:rsidR="000F7377" w:rsidRDefault="000F7377">
      <w:r xmlns:w="http://schemas.openxmlformats.org/wordprocessingml/2006/main">
        <w:t xml:space="preserve">ເຮັບເຣີ 7:8 ແລະ​ຄົນ​ທີ່​ຕາຍ​ໄປ​ນີ້​ໄດ້​ຮັບ​ສ່ວນ​ສິບ; ແຕ່​ໃນ​ທີ່​ນັ້ນ​ພຣະ​ອົງ​ໄດ້​ຮັບ​ເຂົາ​ເຈົ້າ, ຜູ້​ທີ່​ເປັນ​ພະ​ຍານ​ວ່າ​ພຣະ​ອົງ​ມີ​ຊີ​ວິດ​ຢູ່.</w:t>
      </w:r>
    </w:p>
    <w:p w14:paraId="6D1E1BD1" w14:textId="77777777" w:rsidR="000F7377" w:rsidRDefault="000F7377"/>
    <w:p w14:paraId="371E228D" w14:textId="77777777" w:rsidR="000F7377" w:rsidRDefault="000F7377">
      <w:r xmlns:w="http://schemas.openxmlformats.org/wordprocessingml/2006/main">
        <w:t xml:space="preserve">ມະນຸດຢູ່ເທິງແຜ່ນດິນໂລກຈ່າຍສ່ວນສິບໃຫ້ຜູ້ຊາຍອື່ນ, ແຕ່ໃນສະຫວັນສ່ວນສິບແມ່ນຈ່າຍໃຫ້ຜູ້ທີ່ມີຊີວິດຢູ່, ພຣະເຈົ້າ.</w:t>
      </w:r>
    </w:p>
    <w:p w14:paraId="1A205E5B" w14:textId="77777777" w:rsidR="000F7377" w:rsidRDefault="000F7377"/>
    <w:p w14:paraId="66D08872" w14:textId="77777777" w:rsidR="000F7377" w:rsidRDefault="000F7377">
      <w:r xmlns:w="http://schemas.openxmlformats.org/wordprocessingml/2006/main">
        <w:t xml:space="preserve">1. ພຣະ​ເຢ​ຊູ​ເປັນ​ພຣະ​ເຈົ້າ​ທີ່​ມີ​ຊີ​ວິດ​ທີ່​ມີ​ຄ່າ​ຄວນ​ຂອງ​ສ່ວນ​ສິບ​ຂອງ​ພວກ​ເຮົາ​</w:t>
      </w:r>
    </w:p>
    <w:p w14:paraId="690F70E0" w14:textId="77777777" w:rsidR="000F7377" w:rsidRDefault="000F7377"/>
    <w:p w14:paraId="106A3E0F" w14:textId="77777777" w:rsidR="000F7377" w:rsidRDefault="000F7377">
      <w:r xmlns:w="http://schemas.openxmlformats.org/wordprocessingml/2006/main">
        <w:t xml:space="preserve">2. ສ່ວນສິບເປັນສັນຍາລັກຂອງຄວາມໄວ້ວາງໃຈຂອງພວກເຮົາໃນພຣະເຈົ້າຜູ້ຊົງພຣະຊົນຢູ່</w:t>
      </w:r>
    </w:p>
    <w:p w14:paraId="56DB8284" w14:textId="77777777" w:rsidR="000F7377" w:rsidRDefault="000F7377"/>
    <w:p w14:paraId="3E2ADD37" w14:textId="77777777" w:rsidR="000F7377" w:rsidRDefault="000F7377">
      <w:r xmlns:w="http://schemas.openxmlformats.org/wordprocessingml/2006/main">
        <w:t xml:space="preserve">1. ເຮັບເຣີ 7:8</w:t>
      </w:r>
    </w:p>
    <w:p w14:paraId="0D7569F7" w14:textId="77777777" w:rsidR="000F7377" w:rsidRDefault="000F7377"/>
    <w:p w14:paraId="6C6EDA2E" w14:textId="77777777" w:rsidR="000F7377" w:rsidRDefault="000F7377">
      <w:r xmlns:w="http://schemas.openxmlformats.org/wordprocessingml/2006/main">
        <w:t xml:space="preserve">2 ໂຢຮັນ 14:6 - ພຣະເຢຊູ​ໄດ້​ກ່າວ​ກັບ​ລາວ​ວ່າ, “ເຮົາ​ເປັນ​ທາງ​ນັ້ນ ແລະ​ເປັນ​ຄວາມ​ຈິງ ແລະ​ເປັນ​ຊີວິດ. ບໍ່​ມີ​ໃຜ​ມາ​ຫາ​ພຣະ​ບິ​ດາ​ເວັ້ນ​ເສຍ​ແຕ່​ໂດຍ​ຜ່ານ​ຂ້າ​ພະ​ເຈົ້າ.</w:t>
      </w:r>
    </w:p>
    <w:p w14:paraId="73B5126A" w14:textId="77777777" w:rsidR="000F7377" w:rsidRDefault="000F7377"/>
    <w:p w14:paraId="04906885" w14:textId="77777777" w:rsidR="000F7377" w:rsidRDefault="000F7377">
      <w:r xmlns:w="http://schemas.openxmlformats.org/wordprocessingml/2006/main">
        <w:t xml:space="preserve">ເຮັບເຣີ 7:9 ດັ່ງ​ທີ່​ເຮົາ​ຈະ​ເວົ້າ​ວ່າ, ເລວີ​ຜູ້​ທີ່​ໄດ້​ຮັບ​ສ່ວນ​ສິບ​ກໍ​ໄດ້​ຈ່າຍ​ສ່ວນ​ສິບ​ໃຫ້​ອັບຣາຮາມ.</w:t>
      </w:r>
    </w:p>
    <w:p w14:paraId="33065B1B" w14:textId="77777777" w:rsidR="000F7377" w:rsidRDefault="000F7377"/>
    <w:p w14:paraId="15E1FBC5" w14:textId="77777777" w:rsidR="000F7377" w:rsidRDefault="000F7377">
      <w:r xmlns:w="http://schemas.openxmlformats.org/wordprocessingml/2006/main">
        <w:t xml:space="preserve">ເລວີ​ເປັນ​ເຊື້ອສາຍ​ຂອງ​ອັບຣາຮາມ ຜູ້​ໄດ້​ຮັບ​ສ່ວນ​ສິບ​ແລະ​ຈ່າຍ​ສ່ວນ​ສິບ.</w:t>
      </w:r>
    </w:p>
    <w:p w14:paraId="198469B1" w14:textId="77777777" w:rsidR="000F7377" w:rsidRDefault="000F7377"/>
    <w:p w14:paraId="07D77CD4" w14:textId="77777777" w:rsidR="000F7377" w:rsidRDefault="000F7377">
      <w:r xmlns:w="http://schemas.openxmlformats.org/wordprocessingml/2006/main">
        <w:t xml:space="preserve">1. ການເຊື່ອຟັງພຣະເຈົ້ານໍາເອົາພອນແຫ່ງຄວາມເຊື່ອ.</w:t>
      </w:r>
    </w:p>
    <w:p w14:paraId="70DC761A" w14:textId="77777777" w:rsidR="000F7377" w:rsidRDefault="000F7377"/>
    <w:p w14:paraId="54ABC046" w14:textId="77777777" w:rsidR="000F7377" w:rsidRDefault="000F7377">
      <w:r xmlns:w="http://schemas.openxmlformats.org/wordprocessingml/2006/main">
        <w:t xml:space="preserve">2. ການຮັບໃຊ້ພຣະເຈົ້າຮຽກຮ້ອງໃຫ້ພວກເຮົາມອບຄືນໃຫ້ແກ່ພຣະອົງ.</w:t>
      </w:r>
    </w:p>
    <w:p w14:paraId="5BFC2EF2" w14:textId="77777777" w:rsidR="000F7377" w:rsidRDefault="000F7377"/>
    <w:p w14:paraId="74A1DADE" w14:textId="77777777" w:rsidR="000F7377" w:rsidRDefault="000F7377">
      <w:r xmlns:w="http://schemas.openxmlformats.org/wordprocessingml/2006/main">
        <w:t xml:space="preserve">1. ປະຖົມມະການ 14:20 - ແລະ​ເປັນ​ພອນ​ໃຫ້​ແກ່​ພຣະເຈົ້າ​ອົງ​ສູງ​ສຸດ​ທີ່​ໄດ້​ມອບ​ສັດຕູ​ຂອງ​ເຈົ້າ​ໄວ້​ໃນ​ມື​ຂອງ​ເຈົ້າ. ແລະ ເພິ່ນ​ໄດ້​ເອົາ​ສ່ວນ​ສິບ​ຂອງ​ທັງ​ໝົດ​ໃຫ້​ລາວ.</w:t>
      </w:r>
    </w:p>
    <w:p w14:paraId="00567881" w14:textId="77777777" w:rsidR="000F7377" w:rsidRDefault="000F7377"/>
    <w:p w14:paraId="1059981A" w14:textId="77777777" w:rsidR="000F7377" w:rsidRDefault="000F7377">
      <w:r xmlns:w="http://schemas.openxmlformats.org/wordprocessingml/2006/main">
        <w:t xml:space="preserve">2 ມາລາກີ 3:10 - ຈົ່ງ​ເອົາ​ສ່ວນ​ສິບ​ທັງໝົດ​ເຂົ້າ​ໄປ​ໃນ​ຄັງ​ເກັບ ເພື່ອ​ວ່າ​ຈະ​ມີ​ຊີ້ນ​ໃນ​ເຮືອນ​ຂອງ​ເຮົາ ແລະ​ພິສູດ​ໃຫ້​ເຫັນ​ວ່າ​ນີ້​ແຫຼະ ພຣະເຈົ້າຢາເວ​ອົງ​ຊົງຣິດ​ອຳນາດ​ຍິ່ງໃຫຍ່​ກ່າວ​ວ່າ, ຖ້າ​ເຮົາ​ບໍ່​ຍອມ​ເປີດ​ປະຕູ​ສະຫວັນ​ໃຫ້​ເຈົ້າ ແລະ​ຖອກ​ເທ. ເຈົ້າ​ອອກ​ພອນ, ວ່າ​ຈະ​ບໍ່​ມີ​ບ່ອນ​ພຽງ​ພໍ​ທີ່​ຈະ​ໄດ້​ຮັບ​ມັນ.</w:t>
      </w:r>
    </w:p>
    <w:p w14:paraId="582CC981" w14:textId="77777777" w:rsidR="000F7377" w:rsidRDefault="000F7377"/>
    <w:p w14:paraId="493B3A94" w14:textId="77777777" w:rsidR="000F7377" w:rsidRDefault="000F7377">
      <w:r xmlns:w="http://schemas.openxmlformats.org/wordprocessingml/2006/main">
        <w:t xml:space="preserve">ເຮັບເຣີ 7:10 ເພາະ​ເພິ່ນ​ຍັງ​ຢູ່​ໃນ​ແອວ​ຂອງ​ພໍ່, ເມື່ອ​ເມລກີເຊເດກ​ໄດ້​ພົບ​ເພິ່ນ.</w:t>
      </w:r>
    </w:p>
    <w:p w14:paraId="00430E38" w14:textId="77777777" w:rsidR="000F7377" w:rsidRDefault="000F7377"/>
    <w:p w14:paraId="278534A4" w14:textId="77777777" w:rsidR="000F7377" w:rsidRDefault="000F7377">
      <w:r xmlns:w="http://schemas.openxmlformats.org/wordprocessingml/2006/main">
        <w:t xml:space="preserve">ຂໍ້ນີ້ອະທິບາຍເຖິງວິທີທີ່ພະເຍຊູສະຖິດຢູ່ໃນຮູບຂອງເມນກີເຊເດກ ເມື່ອພະອົງພົບກັບອັບລາຫາມ.</w:t>
      </w:r>
    </w:p>
    <w:p w14:paraId="3C413732" w14:textId="77777777" w:rsidR="000F7377" w:rsidRDefault="000F7377"/>
    <w:p w14:paraId="2CEF4332" w14:textId="77777777" w:rsidR="000F7377" w:rsidRDefault="000F7377">
      <w:r xmlns:w="http://schemas.openxmlformats.org/wordprocessingml/2006/main">
        <w:t xml:space="preserve">1. ພະລັງຂອງສິ່ງທີ່ເບິ່ງບໍ່ເຫັນ: ການສຳຫຼວດຄວາມໝາຍຂອງການປະກົດຕົວຂອງພະເຍຊູກ່ອນຜ່ານບຸກຄົນຂອງເມນຄີເຊເດກ</w:t>
      </w:r>
    </w:p>
    <w:p w14:paraId="71F19A52" w14:textId="77777777" w:rsidR="000F7377" w:rsidRDefault="000F7377"/>
    <w:p w14:paraId="5CBA2EBA" w14:textId="77777777" w:rsidR="000F7377" w:rsidRDefault="000F7377">
      <w:r xmlns:w="http://schemas.openxmlformats.org/wordprocessingml/2006/main">
        <w:t xml:space="preserve">2. ຄວາມ​ເຊື່ອມ​ຕໍ່​ກັນ​ຂອງ​ເວ​ລາ: ວິ​ທີ​ທີ່​ພຣະ​ເຢ​ຊູ​ມີ​ຢູ່​ໃນ​ການ​ປະ​ເຊີນ​ຫນ້າ​ຂອງ​ອັບ​ຣາ​ຮາມ​ກັບ Melchisedec</w:t>
      </w:r>
    </w:p>
    <w:p w14:paraId="6D9F87FC" w14:textId="77777777" w:rsidR="000F7377" w:rsidRDefault="000F7377"/>
    <w:p w14:paraId="1C30B666" w14:textId="77777777" w:rsidR="000F7377" w:rsidRDefault="000F7377">
      <w:r xmlns:w="http://schemas.openxmlformats.org/wordprocessingml/2006/main">
        <w:t xml:space="preserve">1. ປະຖົມມະການ 14:18-20 - ອັບຣາມ​ມອບ​ສ່ວນ​ສິບ​ຂອງ​ທີ່​ໄດ້​ມາ​ໃຫ້​ແກ່​ເມນ​ຄີ​ເຊ​ເດ​ກ.</w:t>
      </w:r>
    </w:p>
    <w:p w14:paraId="13D2379B" w14:textId="77777777" w:rsidR="000F7377" w:rsidRDefault="000F7377"/>
    <w:p w14:paraId="02ABF2E7" w14:textId="77777777" w:rsidR="000F7377" w:rsidRDefault="000F7377">
      <w:r xmlns:w="http://schemas.openxmlformats.org/wordprocessingml/2006/main">
        <w:t xml:space="preserve">2. ໂລມ 5:12-14 - ຄວາມ​ຕາຍ​ມາ​ໂດຍ​ຄົນ​ຜູ້​ໜຶ່ງ ແລະ​ນຳ​ເອົາ​ຊີວິດ​ມາ​ຜ່ານ​ຄົນ​ອື່ນ</w:t>
      </w:r>
    </w:p>
    <w:p w14:paraId="1992473C" w14:textId="77777777" w:rsidR="000F7377" w:rsidRDefault="000F7377"/>
    <w:p w14:paraId="1BC38EEF" w14:textId="77777777" w:rsidR="000F7377" w:rsidRDefault="000F7377">
      <w:r xmlns:w="http://schemas.openxmlformats.org/wordprocessingml/2006/main">
        <w:t xml:space="preserve">ເຮັບເຣີ 7:11 ດັ່ງນັ້ນ ຖ້າ​ຖານະ​ປະໂລຫິດ​ຂອງ​ເລວີ​ເປັນ​ຄວາມ​ສົມບູນ​ແບບ​ນັ້ນ (ເພາະ​ປະຊາຊົນ​ໄດ້​ຮັບ​ກົດບັນຍັດ​ແລ້ວ) ມີ​ຄວາມ​ຕ້ອງການ​ຫຍັງ​ອີກ​ທີ່​ປະໂຣຫິດ​ອີກ​ຄົນ​ໜຶ່ງ​ຈະ​ລຸກ​ຂຶ້ນ​ຕາມ​ຄຳສັ່ງ​ຂອງ​ເມນ​ຄີ​ເສ​ເດ​ກ ແລະ​ບໍ່​ຖືກ​ເອີ້ນ​ຕາມ​ຄຳສັ່ງ​ຂອງ​ອາໂຣນ?</w:t>
      </w:r>
    </w:p>
    <w:p w14:paraId="384F31E7" w14:textId="77777777" w:rsidR="000F7377" w:rsidRDefault="000F7377"/>
    <w:p w14:paraId="513A44E8" w14:textId="77777777" w:rsidR="000F7377" w:rsidRDefault="000F7377">
      <w:r xmlns:w="http://schemas.openxmlformats.org/wordprocessingml/2006/main">
        <w:t xml:space="preserve">ຖານະ​ປະໂລຫິດ​ຂອງ​ຊາວ​ເລວີ​ບໍ່​ພຽງ​ພໍ​ທີ່​ຈະ​ນຳ​ມາ​ສູ່​ຄວາມ​ສົມບູນ​ແບບ, ສະນັ້ນ ປະໂລຫິດ​ຄົນ​ໃໝ່​ທີ່​ມາ​ຈາກ​ຄຳສັ່ງ​ຂອງ​ເມນ​ຄີ​ເຊ​ເດ​ກ​ຈຶ່ງ​ຖືກ​ແຕ່ງຕັ້ງ, ບໍ່​ແມ່ນ​ມາ​ຈາກ​ຄຳສັ່ງ​ຂອງ​ອາໂຣນ.</w:t>
      </w:r>
    </w:p>
    <w:p w14:paraId="437257E4" w14:textId="77777777" w:rsidR="000F7377" w:rsidRDefault="000F7377"/>
    <w:p w14:paraId="14A296FA" w14:textId="77777777" w:rsidR="000F7377" w:rsidRDefault="000F7377">
      <w:r xmlns:w="http://schemas.openxmlformats.org/wordprocessingml/2006/main">
        <w:t xml:space="preserve">1. ຄວາມສົມບູນແບບໂດຍມະຫາປະໂລຫິດ</w:t>
      </w:r>
    </w:p>
    <w:p w14:paraId="3C86C3CC" w14:textId="77777777" w:rsidR="000F7377" w:rsidRDefault="000F7377"/>
    <w:p w14:paraId="19122DD2" w14:textId="77777777" w:rsidR="000F7377" w:rsidRDefault="000F7377">
      <w:r xmlns:w="http://schemas.openxmlformats.org/wordprocessingml/2006/main">
        <w:t xml:space="preserve">2. ຄວາມສໍາຄັນຂອງຄໍາສັ່ງຂອງ Melchisedec</w:t>
      </w:r>
    </w:p>
    <w:p w14:paraId="69749A6B" w14:textId="77777777" w:rsidR="000F7377" w:rsidRDefault="000F7377"/>
    <w:p w14:paraId="3954DF80" w14:textId="77777777" w:rsidR="000F7377" w:rsidRDefault="000F7377">
      <w:r xmlns:w="http://schemas.openxmlformats.org/wordprocessingml/2006/main">
        <w:t xml:space="preserve">1. ຄຳເພງ 110:4 - ພະອົງ​ໄດ້​ສາບານ​ແລະ​ບໍ່​ປ່ຽນ​ໃຈ​ວ່າ: “ພະອົງ​ເປັນ​ປະໂຣຫິດ​ຕະຫຼອດ​ໄປ​ຕາມ​ລຳດັບ​ຂອງ​ເມນຄີເສເດັກ.”</w:t>
      </w:r>
    </w:p>
    <w:p w14:paraId="080F092B" w14:textId="77777777" w:rsidR="000F7377" w:rsidRDefault="000F7377"/>
    <w:p w14:paraId="43DF7E07" w14:textId="77777777" w:rsidR="000F7377" w:rsidRDefault="000F7377">
      <w:r xmlns:w="http://schemas.openxmlformats.org/wordprocessingml/2006/main">
        <w:t xml:space="preserve">2. Romans 10:4 - ສໍາ​ລັບ​ພຣະ​ຄຣິດ​ເປັນ​ທີ່​ສຸດ​ຂອງ​ກົດ​ຫມາຍ​ສໍາ​ລັບ​ຄວາມ​ຊອບ​ທໍາ​ສໍາ​ລັບ​ທຸກ​ຄົນ​ທີ່​ເຊື່ອ.</w:t>
      </w:r>
    </w:p>
    <w:p w14:paraId="6FF2B05A" w14:textId="77777777" w:rsidR="000F7377" w:rsidRDefault="000F7377"/>
    <w:p w14:paraId="4C64566B" w14:textId="77777777" w:rsidR="000F7377" w:rsidRDefault="000F7377">
      <w:r xmlns:w="http://schemas.openxmlformats.org/wordprocessingml/2006/main">
        <w:t xml:space="preserve">ເຮັບເຣີ 7:12 ເພາະ​ຖານະ​ປະໂລຫິດ​ຖືກ​ປ່ຽນ​ໄປ, ມັນ​ກໍ​ຈຳເປັນ​ຕ້ອງ​ມີ​ການ​ປ່ຽນ​ແປງ​ກົດບັນຍັດ​ດ້ວຍ.</w:t>
      </w:r>
    </w:p>
    <w:p w14:paraId="40542C19" w14:textId="77777777" w:rsidR="000F7377" w:rsidRDefault="000F7377"/>
    <w:p w14:paraId="782CA421" w14:textId="77777777" w:rsidR="000F7377" w:rsidRDefault="000F7377">
      <w:r xmlns:w="http://schemas.openxmlformats.org/wordprocessingml/2006/main">
        <w:t xml:space="preserve">ຖາ​ນະ​ປະ​ໂລ​ຫິດ​ໄດ້​ປ່ຽນ​ແປງ, ສະ​ນັ້ນ​ກົດ​ໝາຍ​ກໍ​ຕ້ອງ​ປ່ຽນ​ແປງ​ເຊັ່ນ​ກັນ.</w:t>
      </w:r>
    </w:p>
    <w:p w14:paraId="63A17927" w14:textId="77777777" w:rsidR="000F7377" w:rsidRDefault="000F7377"/>
    <w:p w14:paraId="44B1AE0D" w14:textId="77777777" w:rsidR="000F7377" w:rsidRDefault="000F7377">
      <w:r xmlns:w="http://schemas.openxmlformats.org/wordprocessingml/2006/main">
        <w:t xml:space="preserve">1: ກົດຫມາຍຂອງພຣະເຈົ້າສະເຫມີມີການປ່ຽນແປງແລະປັບຕົວເພື່ອຕອບສະຫນອງຄວາມຕ້ອງການຂອງປະຊາຊົນຂອງພຣະອົງ.</w:t>
      </w:r>
    </w:p>
    <w:p w14:paraId="6F6EFD3D" w14:textId="77777777" w:rsidR="000F7377" w:rsidRDefault="000F7377"/>
    <w:p w14:paraId="0FF6092B" w14:textId="77777777" w:rsidR="000F7377" w:rsidRDefault="000F7377">
      <w:r xmlns:w="http://schemas.openxmlformats.org/wordprocessingml/2006/main">
        <w:t xml:space="preserve">2: ຖາ​ນະ​ປະ​ໂລ​ຫິດ​ຂອງ​ພຣະ​ເຢ​ຊູ​ເປັນ​ຮາກ​ຖານ​ຂອງ​ຄວາມ​ເຊື່ອ​ຂອງ​ພວກ​ເຮົາ, ແລະ​ມັນ​ແມ່ນ​ໂດຍ​ຜ່ານ​ພຣະ​ອົງ​ທີ່​ພວກ​ເຮົາ​ສາ​ມາດ​ຊອກ​ຫາ​ຄວາມ​ລອດ.</w:t>
      </w:r>
    </w:p>
    <w:p w14:paraId="6CCA81C6" w14:textId="77777777" w:rsidR="000F7377" w:rsidRDefault="000F7377"/>
    <w:p w14:paraId="2FE169E3" w14:textId="77777777" w:rsidR="000F7377" w:rsidRDefault="000F7377">
      <w:r xmlns:w="http://schemas.openxmlformats.org/wordprocessingml/2006/main">
        <w:t xml:space="preserve">1: Galatians 3:13 - ພຣະ​ຄຣິດ​ໄດ້​ໄຖ່​ພວກ​ເຮົາ​ຈາກ​ຄໍາ​ສາບ​ແຊ່ງ​ຂອງ​ກົດ​ຫມາຍ​ວ່າ​ດ້ວຍ​ການ​ສາບ​ແຊ່ງ​ສໍາ​ລັບ​ພວກ​ເຮົາ.</w:t>
      </w:r>
    </w:p>
    <w:p w14:paraId="75A80519" w14:textId="77777777" w:rsidR="000F7377" w:rsidRDefault="000F7377"/>
    <w:p w14:paraId="49D895E7" w14:textId="77777777" w:rsidR="000F7377" w:rsidRDefault="000F7377">
      <w:r xmlns:w="http://schemas.openxmlformats.org/wordprocessingml/2006/main">
        <w:t xml:space="preserve">2: John 1:17 - ສໍາລັບກົດຫມາຍໄດ້ຖືກມອບໃຫ້ໂດຍໂມເຊ, ແຕ່ພຣະຄຸນແລະຄວາມຈິງມາໂດຍພຣະເຢຊູຄຣິດ.</w:t>
      </w:r>
    </w:p>
    <w:p w14:paraId="14FBA8A5" w14:textId="77777777" w:rsidR="000F7377" w:rsidRDefault="000F7377"/>
    <w:p w14:paraId="158180BC" w14:textId="77777777" w:rsidR="000F7377" w:rsidRDefault="000F7377">
      <w:r xmlns:w="http://schemas.openxmlformats.org/wordprocessingml/2006/main">
        <w:t xml:space="preserve">ເຮັບເຣີ 7:13 ເພາະ​ລາວ​ທີ່​ເວົ້າ​ເຖິງ​ເລື່ອງ​ເຫຼົ່າ​ນີ້​ກ່ຽວ​ກັບ​ເຜົ່າ​ອື່ນ ຊຶ່ງ​ບໍ່​ມີ​ໃຜ​ເຂົ້າ​ຮ່ວມ​ແທ່ນ​ບູຊາ.</w:t>
      </w:r>
    </w:p>
    <w:p w14:paraId="24346804" w14:textId="77777777" w:rsidR="000F7377" w:rsidRDefault="000F7377"/>
    <w:p w14:paraId="098732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ບົດ​ຂຽນ​ເວົ້າ​ເຖິງ​ຄົນ​ທີ່​ບໍ່​ໄດ້​ເປັນ​ຊົນ​ເຜົ່າ​ດຽວ​ກັນ​ກັບ​ຄົນ​ທີ່​ເຂົ້າ​ຮ່ວມ​ແທ່ນ​ບູຊາ.</w:t>
      </w:r>
    </w:p>
    <w:p w14:paraId="22A46D4F" w14:textId="77777777" w:rsidR="000F7377" w:rsidRDefault="000F7377"/>
    <w:p w14:paraId="190240C6" w14:textId="77777777" w:rsidR="000F7377" w:rsidRDefault="000F7377">
      <w:r xmlns:w="http://schemas.openxmlformats.org/wordprocessingml/2006/main">
        <w:t xml:space="preserve">1. ຄວາມສຳຄັນຂອງຄວາມສາມັກຄີ ແລະ ຊຸມຊົນໃນສັດທາ.</w:t>
      </w:r>
    </w:p>
    <w:p w14:paraId="067BB3F1" w14:textId="77777777" w:rsidR="000F7377" w:rsidRDefault="000F7377"/>
    <w:p w14:paraId="52B2C704" w14:textId="77777777" w:rsidR="000F7377" w:rsidRDefault="000F7377">
      <w:r xmlns:w="http://schemas.openxmlformats.org/wordprocessingml/2006/main">
        <w:t xml:space="preserve">2. ພຣະຄຸນຂອງພຣະເຈົ້າມີຕໍ່ທຸກໆຄົນ, ໂດຍບໍ່ຄໍານຶງເຖິງເຊື້ອຊາດຫຼືຊົນເຜົ່າ.</w:t>
      </w:r>
    </w:p>
    <w:p w14:paraId="2F89D393" w14:textId="77777777" w:rsidR="000F7377" w:rsidRDefault="000F7377"/>
    <w:p w14:paraId="55867030" w14:textId="77777777" w:rsidR="000F7377" w:rsidRDefault="000F7377">
      <w:r xmlns:w="http://schemas.openxmlformats.org/wordprocessingml/2006/main">
        <w:t xml:space="preserve">1 ໂຢຮັນ 13:34-35 “ເຮົາ​ໃຫ້​ບັນຍັດ​ຂໍ້​ໃໝ່​ແກ່​ພວກ​ເຈົ້າ ຄື​ໃຫ້​ເຈົ້າ​ຮັກ​ຊຶ່ງ​ກັນ​ແລະ​ກັນ​ແລະ​ກັນ ແລະ​ເຮົາ​ໄດ້​ຮັກ​ພວກ​ເຈົ້າ​ຄື​ກັນ ແລະ​ໃຫ້​ພວກ​ເຈົ້າ​ຮັກ​ຊຶ່ງ​ກັນ​ແລະ​ກັນ​ໂດຍ​ການ​ນີ້​ທຸກ​ຄົນ​ຈະ​ຮູ້​ວ່າ​ພວກ​ເຈົ້າ​ເປັນ​ລູກ​ສິດ​ຂອງ​ເຮົາ ມີຄວາມຮັກຕໍ່ກັນແລະກັນ.”</w:t>
      </w:r>
    </w:p>
    <w:p w14:paraId="218ACDB6" w14:textId="77777777" w:rsidR="000F7377" w:rsidRDefault="000F7377"/>
    <w:p w14:paraId="650284A6" w14:textId="77777777" w:rsidR="000F7377" w:rsidRDefault="000F7377">
      <w:r xmlns:w="http://schemas.openxmlformats.org/wordprocessingml/2006/main">
        <w:t xml:space="preserve">2. ຄາລາເຕຍ 3:28 - “ບໍ່​ມີ​ທັງ​ຊາວ​ຢິວ​ຫຼື​ຊາວ​ກຣີກ, ບໍ່​ມີ​ທາດ​ຫຼື​ອິດ​ສະຫຼະ, ບໍ່​ມີ​ທັງ​ຊາຍ​ຫຼື​ຍິງ; ເພາະ​ເຈົ້າ​ທັງ​ປວງ​ເປັນ​ອັນ​ໜຶ່ງ​ດຽວ​ກັນ​ໃນ​ພຣະ​ເຢຊູ​ຄຣິດ.”</w:t>
      </w:r>
    </w:p>
    <w:p w14:paraId="2CA7C3B9" w14:textId="77777777" w:rsidR="000F7377" w:rsidRDefault="000F7377"/>
    <w:p w14:paraId="3B0C6DDE" w14:textId="77777777" w:rsidR="000F7377" w:rsidRDefault="000F7377">
      <w:r xmlns:w="http://schemas.openxmlformats.org/wordprocessingml/2006/main">
        <w:t xml:space="preserve">ເຮັບເຣີ 7:14 ເພາະ​ເຫັນ​ໄດ້​ວ່າ​ພຣະ​ຜູ້​ເປັນ​ເຈົ້າ​ຂອງ​ພວກ​ເຮົາ​ໄດ້​ສະ​ເດັດ​ອອກ​ຈາກ​ຢູດາ; ໂມເຊ​ໃນ​ເຜົ່າ​ນັ້ນ​ບໍ່​ໄດ້​ເວົ້າ​ຫຍັງ​ກ່ຽວ​ກັບ​ຖານະ​ປະໂລຫິດ.</w:t>
      </w:r>
    </w:p>
    <w:p w14:paraId="66DFB96F" w14:textId="77777777" w:rsidR="000F7377" w:rsidRDefault="000F7377"/>
    <w:p w14:paraId="2FD9C4B9" w14:textId="77777777" w:rsidR="000F7377" w:rsidRDefault="000F7377">
      <w:r xmlns:w="http://schemas.openxmlformats.org/wordprocessingml/2006/main">
        <w:t xml:space="preserve">ໃນ​ເຮັບເຣີ 7:14 ມີ​ການ​ບອກ​ໄວ້​ວ່າ​ພະ​ເຍຊູ​ຄລິດ​ມາ​ຈາກ​ເຜົ່າ​ຢູດາ ແລະ​ໂມເຊ​ບໍ່​ໄດ້​ເວົ້າ​ເຖິງ​ຖານະ​ປະໂລຫິດ​ຈາກ​ເຜົ່າ​ນັ້ນ.</w:t>
      </w:r>
    </w:p>
    <w:p w14:paraId="505CA82D" w14:textId="77777777" w:rsidR="000F7377" w:rsidRDefault="000F7377"/>
    <w:p w14:paraId="0DAC9E51" w14:textId="77777777" w:rsidR="000F7377" w:rsidRDefault="000F7377">
      <w:r xmlns:w="http://schemas.openxmlformats.org/wordprocessingml/2006/main">
        <w:t xml:space="preserve">1. ພຣະເຢຊູຄຣິດ: ປະໂລຫິດໃຫຍ່ຂອງພວກເຮົາ</w:t>
      </w:r>
    </w:p>
    <w:p w14:paraId="32424658" w14:textId="77777777" w:rsidR="000F7377" w:rsidRDefault="000F7377"/>
    <w:p w14:paraId="33916B4C" w14:textId="77777777" w:rsidR="000F7377" w:rsidRDefault="000F7377">
      <w:r xmlns:w="http://schemas.openxmlformats.org/wordprocessingml/2006/main">
        <w:t xml:space="preserve">2. ຄວາມລອດຂອງພວກເຮົາໂດຍພຣະຄຸນຂອງພຣະເຈົ້າ</w:t>
      </w:r>
    </w:p>
    <w:p w14:paraId="6CCE0777" w14:textId="77777777" w:rsidR="000F7377" w:rsidRDefault="000F7377"/>
    <w:p w14:paraId="37015DA9" w14:textId="77777777" w:rsidR="000F7377" w:rsidRDefault="000F7377">
      <w:r xmlns:w="http://schemas.openxmlformats.org/wordprocessingml/2006/main">
        <w:t xml:space="preserve">1. ມັດທາຍ 1:1-17 - ເຊື້ອສາຍຂອງພຣະເຢຊູຄຣິດ, ລູກຊາຍຂອງດາວິດ, ລູກຊາຍຂອງອັບຣາຮາມ.</w:t>
      </w:r>
    </w:p>
    <w:p w14:paraId="4A72F8EE" w14:textId="77777777" w:rsidR="000F7377" w:rsidRDefault="000F7377"/>
    <w:p w14:paraId="37C4A8D0" w14:textId="77777777" w:rsidR="000F7377" w:rsidRDefault="000F7377">
      <w:r xmlns:w="http://schemas.openxmlformats.org/wordprocessingml/2006/main">
        <w:t xml:space="preserve">​ຄວາມ​ຊອບທຳ​ນັ້ນ​ຈະ​ໄດ້​ປົກຄອງ​ໃນ​ຊີວິດ </w:t>
      </w:r>
      <w:r xmlns:w="http://schemas.openxmlformats.org/wordprocessingml/2006/main">
        <w:t xml:space="preserve">​ອີກ​ເທົ່າ​ໃດ. </w:t>
      </w:r>
      <w:r xmlns:w="http://schemas.openxmlformats.org/wordprocessingml/2006/main">
        <w:lastRenderedPageBreak xmlns:w="http://schemas.openxmlformats.org/wordprocessingml/2006/main"/>
      </w:r>
      <w:r xmlns:w="http://schemas.openxmlformats.org/wordprocessingml/2006/main">
        <w:t xml:space="preserve">ຜູ້ຊາຍຄົນຫນຶ່ງ, ພຣະເຢຊູຄຣິດ.</w:t>
      </w:r>
    </w:p>
    <w:p w14:paraId="0E8D120D" w14:textId="77777777" w:rsidR="000F7377" w:rsidRDefault="000F7377"/>
    <w:p w14:paraId="54FA3212" w14:textId="77777777" w:rsidR="000F7377" w:rsidRDefault="000F7377">
      <w:r xmlns:w="http://schemas.openxmlformats.org/wordprocessingml/2006/main">
        <w:t xml:space="preserve">ເຮັບເຣີ 7:15 ແລະ​ມັນ​ຍັງ​ເປັນ​ທີ່​ຊັດເຈນ​ກວ່າ​ອີກ: ເພາະ​ວ່າ​ຫລັງ​ຈາກ​ການ​ຄ້າຍ​ຄື​ກັນ​ຂອງ​ເມນ​ຄີ​ເສ​ເດ​ແລ້ວ ມີ​ປະໂລຫິດ​ອີກ​ຄົນ​ໜຶ່ງ​ເກີດ​ຂຶ້ນ.</w:t>
      </w:r>
    </w:p>
    <w:p w14:paraId="1D5FC2F8" w14:textId="77777777" w:rsidR="000F7377" w:rsidRDefault="000F7377"/>
    <w:p w14:paraId="7DC7632E" w14:textId="77777777" w:rsidR="000F7377" w:rsidRDefault="000F7377">
      <w:r xmlns:w="http://schemas.openxmlformats.org/wordprocessingml/2006/main">
        <w:t xml:space="preserve">ຂໍ້​ນີ້​ບອກ​ວ່າ​ຫຼັງ​ຈາກ​ຕົວຢ່າງ​ຂອງ​ເມນ​ຄີ​ເຊ​ເດ​ກ​ແລ້ວ, ປະໂລຫິດ​ອີກ​ຄົນ​ໜຶ່ງ​ໄດ້​ລຸກ​ຂຶ້ນ.</w:t>
      </w:r>
    </w:p>
    <w:p w14:paraId="6534D9AA" w14:textId="77777777" w:rsidR="000F7377" w:rsidRDefault="000F7377"/>
    <w:p w14:paraId="378F35A3" w14:textId="77777777" w:rsidR="000F7377" w:rsidRDefault="000F7377">
      <w:r xmlns:w="http://schemas.openxmlformats.org/wordprocessingml/2006/main">
        <w:t xml:space="preserve">1. ພະລັງ​ຂອງ​ຕົວຢ່າງ​ທີ່​ດີ: ການ​ເດີນ​ຕາມ​ຮອຍ​ຕີນ​ຂອງ​ເມນ​ຄີ​ເຊ​ເດ​ກ​ສາມາດ​ສ້າງ​ຄວາມ​ແຕກ​ຕ່າງ​ໄດ້​ແນວ​ໃດ?</w:t>
      </w:r>
    </w:p>
    <w:p w14:paraId="0C0970C1" w14:textId="77777777" w:rsidR="000F7377" w:rsidRDefault="000F7377"/>
    <w:p w14:paraId="61375AFA" w14:textId="77777777" w:rsidR="000F7377" w:rsidRDefault="000F7377">
      <w:r xmlns:w="http://schemas.openxmlformats.org/wordprocessingml/2006/main">
        <w:t xml:space="preserve">2. ຄວາມຫວັງຂອງນັກບວດໃຫມ່: ວິທີການຊອກຫາຄວາມເຂັ້ມແຂງໃນເວລາທີ່ບໍ່ແນ່ນອນ</w:t>
      </w:r>
    </w:p>
    <w:p w14:paraId="23AA11DF" w14:textId="77777777" w:rsidR="000F7377" w:rsidRDefault="000F7377"/>
    <w:p w14:paraId="4E7C64D0" w14:textId="77777777" w:rsidR="000F7377" w:rsidRDefault="000F7377">
      <w:r xmlns:w="http://schemas.openxmlformats.org/wordprocessingml/2006/main">
        <w:t xml:space="preserve">1. ສຸພາສິດ 13:20 - ຜູ້​ທີ່​ເດີນ​ກັບ​ຄົນ​ມີ​ປັນຍາ​ຈະ​ເປັນ​ຄົນ​ສະຫລາດ, ແຕ່​ເພື່ອນ​ຂອງ​ຄົນ​ໂງ່​ຈະ​ຖືກ​ທຳລາຍ.</w:t>
      </w:r>
    </w:p>
    <w:p w14:paraId="1534605F" w14:textId="77777777" w:rsidR="000F7377" w:rsidRDefault="000F7377"/>
    <w:p w14:paraId="1561EA11" w14:textId="77777777" w:rsidR="000F7377" w:rsidRDefault="000F7377">
      <w:r xmlns:w="http://schemas.openxmlformats.org/wordprocessingml/2006/main">
        <w:t xml:space="preserve">2. 1 ໂກລິນໂທ 10:23-24 - ທຸກສິ່ງແມ່ນຖືກຕ້ອງຕາມກົດໝາຍສຳລັບຂ້ອຍ, ແຕ່ທຸກສິ່ງບໍ່ສົມຄວນ: ທຸກຢ່າງແມ່ນຖືກຕ້ອງຕາມກົດໝາຍສຳລັບຂ້ອຍ, ແຕ່ທຸກສິ່ງບໍ່ເໝາະສົມ. ຢ່າ​ໃຫ້​ຜູ້​ໃດ​ສະແຫວງ​ຫາ​ຂອງ​ຕົນ, ແຕ່​ໃຫ້​ທຸກ​ຄົນ​ຊອກ​ຫາ​ຊັບ​ສິນ​ຂອງ​ຄົນ​ອື່ນ.</w:t>
      </w:r>
    </w:p>
    <w:p w14:paraId="685D4193" w14:textId="77777777" w:rsidR="000F7377" w:rsidRDefault="000F7377"/>
    <w:p w14:paraId="5CA99578" w14:textId="77777777" w:rsidR="000F7377" w:rsidRDefault="000F7377">
      <w:r xmlns:w="http://schemas.openxmlformats.org/wordprocessingml/2006/main">
        <w:t xml:space="preserve">ເຮັບເຣີ 7:16 ຜູ້​ທີ່​ຖືກ​ສ້າງ, ບໍ່​ແມ່ນ​ຕາມ​ກົດບັນຍັດ​ຂອງ​ພຣະ​ບັນຍັດ, ແຕ່​ຕາມ​ອຳນາດ​ຂອງ​ຊີວິດ​ອັນ​ບໍ່​ສິ້ນ​ສຸດ.</w:t>
      </w:r>
    </w:p>
    <w:p w14:paraId="70D7FA1A" w14:textId="77777777" w:rsidR="000F7377" w:rsidRDefault="000F7377"/>
    <w:p w14:paraId="28A2ABA9" w14:textId="77777777" w:rsidR="000F7377" w:rsidRDefault="000F7377">
      <w:r xmlns:w="http://schemas.openxmlformats.org/wordprocessingml/2006/main">
        <w:t xml:space="preserve">ເຮັບເຣີ 7:16 ອະທິບາຍ​ວ່າ​ພະ​ເຍຊູ​ຖືກ​ສ້າງ, ບໍ່​ແມ່ນ​ຕາມ​ກົດ​ບັນຍັດ​ຂອງ​ໂລກ, ແຕ່​ຕາມ​ອຳນາດ​ຂອງ​ຊີວິດ​ທີ່​ບໍ່​ສິ້ນ​ສຸດ.</w:t>
      </w:r>
    </w:p>
    <w:p w14:paraId="03A041BF" w14:textId="77777777" w:rsidR="000F7377" w:rsidRDefault="000F7377"/>
    <w:p w14:paraId="3606FD93" w14:textId="77777777" w:rsidR="000F7377" w:rsidRDefault="000F7377">
      <w:r xmlns:w="http://schemas.openxmlformats.org/wordprocessingml/2006/main">
        <w:t xml:space="preserve">1. "ພະລັງແຫ່ງຊີວິດນິລັນດອນ: ມັນຫມາຍຄວາມວ່າແນວໃດສໍາລັບພວກເຮົາ?"</w:t>
      </w:r>
    </w:p>
    <w:p w14:paraId="453ACB4A" w14:textId="77777777" w:rsidR="000F7377" w:rsidRDefault="000F7377"/>
    <w:p w14:paraId="7B95BC62" w14:textId="77777777" w:rsidR="000F7377" w:rsidRDefault="000F7377">
      <w:r xmlns:w="http://schemas.openxmlformats.org/wordprocessingml/2006/main">
        <w:t xml:space="preserve">2. “ການ​ມີ​ຊີ​ວິດ​ນອກ​ກົດ​ໝາຍ: ພຣະ​ເຢ​ຊູ​ແລະ​ພະ​ລັງ​ຂອງ​ຊີ​ວິດ​ທີ່​ບໍ່​ສິ້ນ​ສຸດ”</w:t>
      </w:r>
    </w:p>
    <w:p w14:paraId="3A68E806" w14:textId="77777777" w:rsidR="000F7377" w:rsidRDefault="000F7377"/>
    <w:p w14:paraId="659A01B9" w14:textId="77777777" w:rsidR="000F7377" w:rsidRDefault="000F7377">
      <w:r xmlns:w="http://schemas.openxmlformats.org/wordprocessingml/2006/main">
        <w:t xml:space="preserve">1. ໂຢຮັນ 10:10 - "ໂຈນມາພຽງແຕ່ເພື່ອລັກແລະຂ້າແລະທໍາລາຍ; ເຮົາມາເພື່ອໃຫ້ພວກເຂົາມີຊີວິດ, ແລະໃຫ້ມັນເຕັມທີ່."</w:t>
      </w:r>
    </w:p>
    <w:p w14:paraId="6041045A" w14:textId="77777777" w:rsidR="000F7377" w:rsidRDefault="000F7377"/>
    <w:p w14:paraId="3950CAFC" w14:textId="77777777" w:rsidR="000F7377" w:rsidRDefault="000F7377">
      <w:r xmlns:w="http://schemas.openxmlformats.org/wordprocessingml/2006/main">
        <w:t xml:space="preserve">2. Romans 6: 23 - "ສໍາລັບຄ່າຈ້າງຂອງບາບແມ່ນຄວາມຕາຍ, ແຕ່ຂອງປະທານຂອງພຣະເຈົ້າແມ່ນຊີວິດນິລັນດອນໃນພຣະຄຣິດພຣະເຢຊູເຈົ້າຂອງພວກເຮົາ."</w:t>
      </w:r>
    </w:p>
    <w:p w14:paraId="6B87FAAA" w14:textId="77777777" w:rsidR="000F7377" w:rsidRDefault="000F7377"/>
    <w:p w14:paraId="5AA832C8" w14:textId="77777777" w:rsidR="000F7377" w:rsidRDefault="000F7377">
      <w:r xmlns:w="http://schemas.openxmlformats.org/wordprocessingml/2006/main">
        <w:t xml:space="preserve">ເຮັບເຣີ 7:17 ເພາະ​ລາວ​ເປັນ​ພະຍານ​ວ່າ, ເຈົ້າ​ເປັນ​ປະໂຣຫິດ​ຕະຫຼອດ​ໄປ​ຕາມ​ຄຳສັ່ງ​ຂອງ​ເມນ​ຄີ​ເຊ​ເດ​ກ.</w:t>
      </w:r>
    </w:p>
    <w:p w14:paraId="01B11992" w14:textId="77777777" w:rsidR="000F7377" w:rsidRDefault="000F7377"/>
    <w:p w14:paraId="022EB3A2" w14:textId="77777777" w:rsidR="000F7377" w:rsidRDefault="000F7377">
      <w:r xmlns:w="http://schemas.openxmlformats.org/wordprocessingml/2006/main">
        <w:t xml:space="preserve">ຜູ້​ຂຽນ​ພາສາ​ເຫບເລີ​ເປັນ​ພະຍານ​ວ່າ​ພະ​ເຍຊູ​ເປັນ​ປະໂລຫິດ​ຕະຫຼອດ​ໄປ​ຕາມ​ຄຳ​ສັ່ງ​ຂອງ​ເມນ​ຄີ​ເສ​ເດກ.</w:t>
      </w:r>
    </w:p>
    <w:p w14:paraId="54AE0D2B" w14:textId="77777777" w:rsidR="000F7377" w:rsidRDefault="000F7377"/>
    <w:p w14:paraId="343C07C1" w14:textId="77777777" w:rsidR="000F7377" w:rsidRDefault="000F7377">
      <w:r xmlns:w="http://schemas.openxmlformats.org/wordprocessingml/2006/main">
        <w:t xml:space="preserve">1. ພຣະເຢຊູ: ປະໂລຫິດນິລັນດອນ</w:t>
      </w:r>
    </w:p>
    <w:p w14:paraId="7E0240D7" w14:textId="77777777" w:rsidR="000F7377" w:rsidRDefault="000F7377"/>
    <w:p w14:paraId="377E6E1E" w14:textId="77777777" w:rsidR="000F7377" w:rsidRDefault="000F7377">
      <w:r xmlns:w="http://schemas.openxmlformats.org/wordprocessingml/2006/main">
        <w:t xml:space="preserve">2. ເມຄີເຊເດກ: ຮູບພາບຂອງພຣະເຢຊູ</w:t>
      </w:r>
    </w:p>
    <w:p w14:paraId="0853520A" w14:textId="77777777" w:rsidR="000F7377" w:rsidRDefault="000F7377"/>
    <w:p w14:paraId="7F7EF4A3" w14:textId="77777777" w:rsidR="000F7377" w:rsidRDefault="000F7377">
      <w:r xmlns:w="http://schemas.openxmlformats.org/wordprocessingml/2006/main">
        <w:t xml:space="preserve">1. ຟີລິບ 2:5-8 - ພະເຍຊູຖ່ອມຕົວເພື່ອຮັບໃຊ້ແລະເປັນປະໂລຫິດໃຫຍ່ຂອງພວກເຮົາ</w:t>
      </w:r>
    </w:p>
    <w:p w14:paraId="447C1B75" w14:textId="77777777" w:rsidR="000F7377" w:rsidRDefault="000F7377"/>
    <w:p w14:paraId="68363649" w14:textId="77777777" w:rsidR="000F7377" w:rsidRDefault="000F7377">
      <w:r xmlns:w="http://schemas.openxmlformats.org/wordprocessingml/2006/main">
        <w:t xml:space="preserve">2. ປະຖົມມະການ 14:17-20 - ໜ້າທີ່​ຂອງ​ເມນ​ຄີ​ເສ​ເດັນ​ໃນ​ຖານະ​ປະໂລຫິດ​ແລະ​ກະສັດ.</w:t>
      </w:r>
    </w:p>
    <w:p w14:paraId="02CD861C" w14:textId="77777777" w:rsidR="000F7377" w:rsidRDefault="000F7377"/>
    <w:p w14:paraId="219E8FC1" w14:textId="77777777" w:rsidR="000F7377" w:rsidRDefault="000F7377">
      <w:r xmlns:w="http://schemas.openxmlformats.org/wordprocessingml/2006/main">
        <w:t xml:space="preserve">ເຮັບເຣີ 7:18 ດ້ວຍວ່າ, ຄວາມຈິງ​ແລ້ວ​ການ​ຍົກເລີກ​ພຣະບັນຍັດ​ທີ່​ມີ​ຢູ່​ກ່ອນ​ແລ້ວ ເພາະ​ຄວາມ​ອ່ອນແອ ແລະ​ການ​ບໍ່​ເປັນ​ປະໂຫຍດ​ຂອງ​ມັນ.</w:t>
      </w:r>
    </w:p>
    <w:p w14:paraId="5AFD9FB4" w14:textId="77777777" w:rsidR="000F7377" w:rsidRDefault="000F7377"/>
    <w:p w14:paraId="4EE49CE6" w14:textId="77777777" w:rsidR="000F7377" w:rsidRDefault="000F7377">
      <w:r xmlns:w="http://schemas.openxmlformats.org/wordprocessingml/2006/main">
        <w:t xml:space="preserve">ພຣະ​ບັນ​ຍັດ​ທີ່​ມີ​ມາ​ກ່ອນ​ໄດ້​ຖືກ​ລົບ​ລ້າງ​ເພາະ​ມັນ​ອ່ອນ​ແອ ແລະ​ບໍ່​ມີ​ປະ​ໂຫຍດ.</w:t>
      </w:r>
    </w:p>
    <w:p w14:paraId="3363FB99" w14:textId="77777777" w:rsidR="000F7377" w:rsidRDefault="000F7377"/>
    <w:p w14:paraId="1DB7E078" w14:textId="77777777" w:rsidR="000F7377" w:rsidRDefault="000F7377">
      <w:r xmlns:w="http://schemas.openxmlformats.org/wordprocessingml/2006/main">
        <w:t xml:space="preserve">1. ພະລັງແຫ່ງການປ່ຽນແປງ: ວິທີທີ່ພວກເຮົາສາມາດເອົາຊະນະຄວາມອ່ອນແອ ແລະ ຄວາມບໍ່ເປັນປະໂຫຍດ</w:t>
      </w:r>
    </w:p>
    <w:p w14:paraId="322B24CD" w14:textId="77777777" w:rsidR="000F7377" w:rsidRDefault="000F7377"/>
    <w:p w14:paraId="3C2F91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ຄວາມງາມຂອງພັນທະສັນຍາໃຫມ່: ວິທີທີ່ພວກເຮົາສາມາດຊອກຫາຄວາມເຂັ້ມແຂງໃນພຣະຜູ້ເປັນເຈົ້າ</w:t>
      </w:r>
    </w:p>
    <w:p w14:paraId="07F5A04D" w14:textId="77777777" w:rsidR="000F7377" w:rsidRDefault="000F7377"/>
    <w:p w14:paraId="751371C0" w14:textId="77777777" w:rsidR="000F7377" w:rsidRDefault="000F7377">
      <w:r xmlns:w="http://schemas.openxmlformats.org/wordprocessingml/2006/main">
        <w:t xml:space="preserve">1. ໂຣມ 8:1-2 “ບັດນີ້​ຈຶ່ງ​ບໍ່​ມີ​ການ​ກ່າວ​ໂທດ​ຜູ້​ທີ່​ຢູ່​ໃນ​ພຣະ​ເຢຊູ​ຄຣິດ, ຜູ້​ທີ່​ບໍ່​ໄດ້​ເດີນ​ຕາມ​ເນື້ອ​ໜັງ, ແຕ່​ຕາມ​ພຣະ​ວິນ​ຍານ ເພາະ​ກົດ​ຂອງ​ພຣະ​ວິນ​ຍານ​ແຫ່ງ​ຊີ​ວິດ​ໃນ​ພຣະ​ເຢຊູ​ຄຣິດ​ໄດ້​ປົດ​ປ່ອຍ​ຂ້າ​ພະ​ເຈົ້າ. ຈາກກົດແຫ່ງຄວາມບາບແລະຄວາມຕາຍ."</w:t>
      </w:r>
    </w:p>
    <w:p w14:paraId="05FFD368" w14:textId="77777777" w:rsidR="000F7377" w:rsidRDefault="000F7377"/>
    <w:p w14:paraId="425DEB9D" w14:textId="77777777" w:rsidR="000F7377" w:rsidRDefault="000F7377">
      <w:r xmlns:w="http://schemas.openxmlformats.org/wordprocessingml/2006/main">
        <w:t xml:space="preserve">2 ໂກຣິນໂທ 12:9-10 ແລະ​ພຣະອົງ​ໄດ້​ກ່າວ​ກັບ​ຂ້າພະເຈົ້າ​ວ່າ, “ພຣະຄຸນ​ຂອງ​ຂ້ານ້ອຍ​ມີ​ພຽງພໍ​ສຳລັບ​ທ່ານ ເພາະ​ກຳລັງ​ຂອງ​ຂ້ານ້ອຍ​ຖືກ​ເຮັດ​ໃຫ້​ສົມບູນ​ດ້ວຍ​ຄວາມ​ອ່ອນແອ. ເພາະ​ສະ​ນັ້ນ​ຂ້າ​ພະ​ເຈົ້າ​ມີ​ຄວາມ​ສຸກ​ໃນ​ຄວາມ​ອ່ອນ​ແອ, ໃນ​ການ​ຕໍາ​ນິ, ໃນ​ຄວາມ​ຈໍາ​ເປັນ, ໃນ​ການ​ຂົ່ມ​ເຫັງ, ໃນ​ຄວາມ​ທຸກ​ທໍ​ລະ​ມານ​ສໍາ​ລັບ​ພຣະ​ຄຣິດ, ເພາະ​ວ່າ​ໃນ​ເວ​ລາ​ທີ່​ຂ້າ​ພະ​ເຈົ້າ​ອ່ອນ​ແອ, ຂ້າ​ພະ​ເຈົ້າ​ມີ​ຄວາມ​ເຂັ້ມ​ແຂງ.</w:t>
      </w:r>
    </w:p>
    <w:p w14:paraId="2824ADAB" w14:textId="77777777" w:rsidR="000F7377" w:rsidRDefault="000F7377"/>
    <w:p w14:paraId="2227457A" w14:textId="77777777" w:rsidR="000F7377" w:rsidRDefault="000F7377">
      <w:r xmlns:w="http://schemas.openxmlformats.org/wordprocessingml/2006/main">
        <w:t xml:space="preserve">ເຮັບເຣີ 7:19 ເພາະ​ກົດບັນຍັດ​ບໍ່​ໄດ້​ເຮັດ​ຫຍັງ​ໃຫ້​ສົມບູນ​ແບບ, ແຕ່​ການ​ນຳ​ເອົາ​ຄວາມ​ຫວັງ​ທີ່​ດີ​ກວ່າ​ມາ​ສູ່​ຊີວິດ; ໂດຍ​ການ​ທີ່​ເຮົາ​ເຂົ້າ​ໃກ້​ພຣະ​ເຈົ້າ.</w:t>
      </w:r>
    </w:p>
    <w:p w14:paraId="57A11051" w14:textId="77777777" w:rsidR="000F7377" w:rsidRDefault="000F7377"/>
    <w:p w14:paraId="58FBD9B4" w14:textId="77777777" w:rsidR="000F7377" w:rsidRDefault="000F7377">
      <w:r xmlns:w="http://schemas.openxmlformats.org/wordprocessingml/2006/main">
        <w:t xml:space="preserve">New Line in Hebrews 7:19, ກົດ​ຫມາຍ​ວ່າ​ດ້ວຍ​ເປັນ​ບໍ່​ສົມ​ບູນ​ແບບ​ແລະ​ຄວາມ​ຫວັງ​ທີ່​ດີກ​ວ່າ​ໄດ້​ຖືກ​ນໍາ​ສະ​ເຫນີ​ທີ່​ເຮັດ​ໃຫ້​ພວກ​ເຮົາ​ເຂົ້າ​ໃກ້​ພຣະ​ເຈົ້າ​ຫຼາຍ​ຂຶ້ນ.</w:t>
      </w:r>
    </w:p>
    <w:p w14:paraId="50DBA5E8" w14:textId="77777777" w:rsidR="000F7377" w:rsidRDefault="000F7377"/>
    <w:p w14:paraId="1578951E" w14:textId="77777777" w:rsidR="000F7377" w:rsidRDefault="000F7377">
      <w:r xmlns:w="http://schemas.openxmlformats.org/wordprocessingml/2006/main">
        <w:t xml:space="preserve">1. ຄວາມຫວັງໃນພຣະເຈົ້າ: ຄວາມເຊື່ອຂອງພວກເຮົາເຮັດໃຫ້ພວກເຮົາໃກ້ຊິດກັບພຣະອົງໄດ້ແນວໃດ</w:t>
      </w:r>
    </w:p>
    <w:p w14:paraId="4DFD5F96" w14:textId="77777777" w:rsidR="000F7377" w:rsidRDefault="000F7377"/>
    <w:p w14:paraId="0C48E678" w14:textId="77777777" w:rsidR="000F7377" w:rsidRDefault="000F7377">
      <w:r xmlns:w="http://schemas.openxmlformats.org/wordprocessingml/2006/main">
        <w:t xml:space="preserve">2. ຄວາມສົມບູນຂອງຄວາມເຊື່ອ: ການຮູ້ຈັກພຣະເຈົ້າໂດຍຜ່ານຄວາມຫວັງຂອງພວກເຮົາ</w:t>
      </w:r>
    </w:p>
    <w:p w14:paraId="63BE4F6D" w14:textId="77777777" w:rsidR="000F7377" w:rsidRDefault="000F7377"/>
    <w:p w14:paraId="16F9ED87" w14:textId="77777777" w:rsidR="000F7377" w:rsidRDefault="000F7377">
      <w:r xmlns:w="http://schemas.openxmlformats.org/wordprocessingml/2006/main">
        <w:t xml:space="preserve">1. ໂຣມ 5:2 - ໂດຍຜ່ານພຣະອົງ, ພວກເຮົາຍັງໄດ້ຮັບການເຂົ້າເຖິງໂດຍຄວາມເຊື່ອໃນພຣະຄຸນທີ່ພວກເຮົາຢືນຢູ່ນີ້, ແລະພວກເຮົາປິຕິຍິນດີໃນຄວາມຫວັງຂອງລັດສະຫມີພາບຂອງພຣະເຈົ້າ.</w:t>
      </w:r>
    </w:p>
    <w:p w14:paraId="0D1A2139" w14:textId="77777777" w:rsidR="000F7377" w:rsidRDefault="000F7377"/>
    <w:p w14:paraId="3E793EA1" w14:textId="77777777" w:rsidR="000F7377" w:rsidRDefault="000F7377">
      <w:r xmlns:w="http://schemas.openxmlformats.org/wordprocessingml/2006/main">
        <w:t xml:space="preserve">2. Ephesians 2:18 - ສໍາລັບພຣະອົງພວກເຮົາທັງສອງມີການເຂົ້າເຖິງໃນພຣະວິນຍານພຣະບິດາ.</w:t>
      </w:r>
    </w:p>
    <w:p w14:paraId="4C6485CC" w14:textId="77777777" w:rsidR="000F7377" w:rsidRDefault="000F7377"/>
    <w:p w14:paraId="476DBEBF" w14:textId="77777777" w:rsidR="000F7377" w:rsidRDefault="000F7377">
      <w:r xmlns:w="http://schemas.openxmlformats.org/wordprocessingml/2006/main">
        <w:t xml:space="preserve">ເຮັບເຣີ 7:20 ແລະ ຕາບ​ໃດ​ທີ່​ບໍ່​ໄດ້​ສາບານ​ແລ້ວ ລາວ​ໄດ້​ຖືກ​ແຕ່ງຕັ້ງ​ເປັນ​ປະໂລຫິດ.</w:t>
      </w:r>
    </w:p>
    <w:p w14:paraId="583B84D8" w14:textId="77777777" w:rsidR="000F7377" w:rsidRDefault="000F7377"/>
    <w:p w14:paraId="7E643C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ຜູ້​ຂຽນ​ພາສາ​ເຫບເລີ​ເວົ້າ​ເຖິງ​ວິທີ​ທີ່​ພະ​ເຍຊູ​ຖືກ​ຕັ້ງ​ເປັນ​ປະໂລຫິດ​ດ້ວຍ​ຄຳ​ສາບານ.</w:t>
      </w:r>
    </w:p>
    <w:p w14:paraId="66604936" w14:textId="77777777" w:rsidR="000F7377" w:rsidRDefault="000F7377"/>
    <w:p w14:paraId="16E586F1" w14:textId="77777777" w:rsidR="000F7377" w:rsidRDefault="000F7377">
      <w:r xmlns:w="http://schemas.openxmlformats.org/wordprocessingml/2006/main">
        <w:t xml:space="preserve">1. ປະໂລຫິດ​ທີ່​ມີ​ຄຳ​ສັນຍາ: ຄວາມ​ສຳຄັນ​ຂອງ​ຄຳ​ສາບານ​ໃນ​ເຫບເລີ 7:20.</w:t>
      </w:r>
    </w:p>
    <w:p w14:paraId="7E769BB8" w14:textId="77777777" w:rsidR="000F7377" w:rsidRDefault="000F7377"/>
    <w:p w14:paraId="2740EFAF" w14:textId="77777777" w:rsidR="000F7377" w:rsidRDefault="000F7377">
      <w:r xmlns:w="http://schemas.openxmlformats.org/wordprocessingml/2006/main">
        <w:t xml:space="preserve">2. ປະໂລຫິດຂອງພຣະຜູ້ເປັນເຈົ້າ: ພຣະເຢຊູຄຣິດເປັນປະໂລຫິດສູງສຸດ</w:t>
      </w:r>
    </w:p>
    <w:p w14:paraId="0137E093" w14:textId="77777777" w:rsidR="000F7377" w:rsidRDefault="000F7377"/>
    <w:p w14:paraId="57AF0C44" w14:textId="77777777" w:rsidR="000F7377" w:rsidRDefault="000F7377">
      <w:r xmlns:w="http://schemas.openxmlformats.org/wordprocessingml/2006/main">
        <w:t xml:space="preserve">1. ປະຖົມມະການ 22:16-17 ແລະ​ເວົ້າ​ວ່າ, ພຣະຜູ້ເປັນເຈົ້າກ່າວ​ວ່າ, ດ້ວຍ​ຕົວ​ເອງ​ເຮົາ​ໄດ້​ສາບານ, ເພາະວ່າ​ເຈົ້າ​ໄດ້​ເຮັດ​ສິ່ງ​ນີ້, ແລະ​ບໍ່​ໄດ້​ຍຶດ​ເອົາ​ລູກຊາຍ​ຜູ້​ດຽວ​ຂອງ​ເຈົ້າ​ໄວ້.</w:t>
      </w:r>
    </w:p>
    <w:p w14:paraId="717674A1" w14:textId="77777777" w:rsidR="000F7377" w:rsidRDefault="000F7377"/>
    <w:p w14:paraId="68652751" w14:textId="77777777" w:rsidR="000F7377" w:rsidRDefault="000F7377">
      <w:r xmlns:w="http://schemas.openxmlformats.org/wordprocessingml/2006/main">
        <w:t xml:space="preserve">2. Psalm 110:4 - ພຣະ​ຜູ້​ເປັນ​ເຈົ້າ​ໄດ້​ສາ​ບານ​, ແລະ​ຈະ​ບໍ່​ກັບ​ໃຈ​, ທ່ານ​ເປັນ​ປະ​ໂລ​ຫິດ​ເປັນ​ນິດ​ຕາມ​ຄໍາ​ສັ່ງ​ຂອງ​ເມນ​ຄີ​ເສ​ເດັກ​.</w:t>
      </w:r>
    </w:p>
    <w:p w14:paraId="0BA23EBF" w14:textId="77777777" w:rsidR="000F7377" w:rsidRDefault="000F7377"/>
    <w:p w14:paraId="6A4DE393" w14:textId="77777777" w:rsidR="000F7377" w:rsidRDefault="000F7377">
      <w:r xmlns:w="http://schemas.openxmlformats.org/wordprocessingml/2006/main">
        <w:t xml:space="preserve">ເຮັບເຣີ 7:21 (ເພາະ​ພວກ​ປະໂຣຫິດ​ເຫຼົ່ານັ້ນ​ໄດ້​ເຮັດ​ໃຫ້​ບໍ່ມີ​ຄຳ​ສາບານ, ແຕ່​ນີ້​ດ້ວຍ​ຄຳ​ສາບານ​ໂດຍ​ຜູ້​ທີ່​ກ່າວ​ກັບ​ລາວ​ວ່າ, ພຣະເຈົ້າຢາເວ​ສາບານ​ແລະ​ຈະ​ບໍ່​ກັບ​ໃຈ, ເຈົ້າ​ເປັນ​ປະໂຣຫິດ​ຕະຫຼອດ​ໄປ​ຕາມ​ຄຳສັ່ງ​ຂອງ​ເມນ​ຄີ​ເສ​ເດັນ.</w:t>
      </w:r>
    </w:p>
    <w:p w14:paraId="49207577" w14:textId="77777777" w:rsidR="000F7377" w:rsidRDefault="000F7377"/>
    <w:p w14:paraId="7D4721C1" w14:textId="77777777" w:rsidR="000F7377" w:rsidRDefault="000F7377">
      <w:r xmlns:w="http://schemas.openxmlformats.org/wordprocessingml/2006/main">
        <w:t xml:space="preserve">ພວກປະໂລຫິດຂອງພຣະສັນຍາເດີມໄດ້ຖືກແຕ່ງຕັ້ງໂດຍບໍ່ມີການສາບານ, ໃນຂະນະທີ່ພຣະເຢຊູໄດ້ຖືກແຕ່ງຕັ້ງດ້ວຍຄໍາສາບານໂດຍພຣະເຈົ້າເອງ.</w:t>
      </w:r>
    </w:p>
    <w:p w14:paraId="2CE6ECEA" w14:textId="77777777" w:rsidR="000F7377" w:rsidRDefault="000F7377"/>
    <w:p w14:paraId="321B93F7" w14:textId="77777777" w:rsidR="000F7377" w:rsidRDefault="000F7377">
      <w:r xmlns:w="http://schemas.openxmlformats.org/wordprocessingml/2006/main">
        <w:t xml:space="preserve">1. ຄໍາສາບານທີ່ບໍ່ແຕກແຍກ: ຄໍາສັນຍາຂອງພຣະຜູ້ເປັນເຈົ້າຕໍ່ພຣະເຢຊູ</w:t>
      </w:r>
    </w:p>
    <w:p w14:paraId="67084518" w14:textId="77777777" w:rsidR="000F7377" w:rsidRDefault="000F7377"/>
    <w:p w14:paraId="434F85CE" w14:textId="77777777" w:rsidR="000F7377" w:rsidRDefault="000F7377">
      <w:r xmlns:w="http://schemas.openxmlformats.org/wordprocessingml/2006/main">
        <w:t xml:space="preserve">2. ຖານະປະໂລຫິດຂອງພຣະເຢຊູ: ຄຳສັ່ງອັນຍິ່ງໃຫຍ່</w:t>
      </w:r>
    </w:p>
    <w:p w14:paraId="5CCD12BD" w14:textId="77777777" w:rsidR="000F7377" w:rsidRDefault="000F7377"/>
    <w:p w14:paraId="4254D3DF" w14:textId="77777777" w:rsidR="000F7377" w:rsidRDefault="000F7377">
      <w:r xmlns:w="http://schemas.openxmlformats.org/wordprocessingml/2006/main">
        <w:t xml:space="preserve">1. ຄຳເພງ 110:4 - “ພຣະເຈົ້າຢາເວ​ໄດ້​ສາບານ​ໄວ້​ແລະ​ຈະ​ບໍ່​ປ່ຽນ​ໃຈ​ວ່າ, ‘ເຈົ້າ​ເປັນ​ປະໂຣຫິດ​ຕະຫຼອດ​ໄປ​ຕາມ​ຄຳສັ່ງ​ຂອງ​ເມນຄີເສເດັກ.’”</w:t>
      </w:r>
    </w:p>
    <w:p w14:paraId="4B50EB7A" w14:textId="77777777" w:rsidR="000F7377" w:rsidRDefault="000F7377"/>
    <w:p w14:paraId="7A667C83" w14:textId="77777777" w:rsidR="000F7377" w:rsidRDefault="000F7377">
      <w:r xmlns:w="http://schemas.openxmlformats.org/wordprocessingml/2006/main">
        <w:t xml:space="preserve">2. ປະຖົມມະການ 14:18-20 - “ຈາກ​ນັ້ນ​ກະສັດ​ເມນ​ຄີ​ເສ​ເດັກ​ແຫ່ງ​ຊາເລມ​ກໍ​ນຳ​ເຂົ້າ​ຈີ່​ແລະ​ເຫຼົ້າ​ແວງ​ມາ; ລາວເປັນປະໂລຫິດຂອງພຣະເຈົ້າສູງສຸດ. ແລະ​ພຣະ​ອົງ​ໄດ້​ອວຍ​ພອນ​ພຣະ​ອົງ​ແລະ​ກ່າວ​ວ່າ: 'ຈົ່ງ​ເປັນ​ພອນ​ໃຫ້​ແກ່​ອັບ​ຣາມ​ຂອງ​ພຣະ​ເຈົ້າ​ອົງ​ສູງ​ສຸດ, </w:t>
      </w:r>
      <w:r xmlns:w="http://schemas.openxmlformats.org/wordprocessingml/2006/main">
        <w:lastRenderedPageBreak xmlns:w="http://schemas.openxmlformats.org/wordprocessingml/2006/main"/>
      </w:r>
      <w:r xmlns:w="http://schemas.openxmlformats.org/wordprocessingml/2006/main">
        <w:t xml:space="preserve">ຜູ້​ຄອບ​ຄອງ​ສະ​ຫວັນ​ແລະ​ແຜ່ນ​ດິນ​ໂລກ; ແລະຂໍອວຍພອນໃຫ້ພຣະເຈົ້າອົງສູງສຸດ, ຜູ້ທີ່ໄດ້ມອບສັດຕູຂອງເຈົ້າໄວ້ໃນມືຂອງເຈົ້າ.' ແລະ​ລາວ​ໄດ້​ມອບ​ສ່ວນ​ສິບ​ຂອງ​ທັງ​ໝົດ​ໃຫ້​ລາວ.”</w:t>
      </w:r>
    </w:p>
    <w:p w14:paraId="48C39B96" w14:textId="77777777" w:rsidR="000F7377" w:rsidRDefault="000F7377"/>
    <w:p w14:paraId="133495D9" w14:textId="77777777" w:rsidR="000F7377" w:rsidRDefault="000F7377">
      <w:r xmlns:w="http://schemas.openxmlformats.org/wordprocessingml/2006/main">
        <w:t xml:space="preserve">ເຮັບເຣີ 7:22 ພຣະເຢຊູເຈົ້າ​ໄດ້​ເຮັດ​ໃຫ້​ຄວາມ​ໝັ້ນໃຈ​ຂອງ​ພະຍານ​ທີ່​ດີ​ກວ່າ​ນັ້ນ.</w:t>
      </w:r>
    </w:p>
    <w:p w14:paraId="63655CD4" w14:textId="77777777" w:rsidR="000F7377" w:rsidRDefault="000F7377"/>
    <w:p w14:paraId="42A7174B" w14:textId="77777777" w:rsidR="000F7377" w:rsidRDefault="000F7377">
      <w:r xmlns:w="http://schemas.openxmlformats.org/wordprocessingml/2006/main">
        <w:t xml:space="preserve">ພຣະ​ເຢ​ຊູ​ໄດ້​ຮັບ​ການ​ຮັບ​ປະ​ກັນ​ຂອງ​ພັນ​ທະ​ສັນ​ຍາ​ທີ່​ດີກ​ວ່າ​ທີ່​ພຣະ​ເຈົ້າ​ໄດ້​ເຮັດ​ກັບ​ປະ​ຊາ​ຊົນ​ອິດ​ສະ​ຣາ​ເອນ.</w:t>
      </w:r>
    </w:p>
    <w:p w14:paraId="1F356FC4" w14:textId="77777777" w:rsidR="000F7377" w:rsidRDefault="000F7377"/>
    <w:p w14:paraId="600D6BAC" w14:textId="77777777" w:rsidR="000F7377" w:rsidRDefault="000F7377">
      <w:r xmlns:w="http://schemas.openxmlformats.org/wordprocessingml/2006/main">
        <w:t xml:space="preserve">1. ພຣະເຢຊູ - ການຮັບປະກັນຂອງພັນທະສັນຍາທີ່ດີກວ່າ</w:t>
      </w:r>
    </w:p>
    <w:p w14:paraId="7DE88B89" w14:textId="77777777" w:rsidR="000F7377" w:rsidRDefault="000F7377"/>
    <w:p w14:paraId="5D3DEFBE" w14:textId="77777777" w:rsidR="000F7377" w:rsidRDefault="000F7377">
      <w:r xmlns:w="http://schemas.openxmlformats.org/wordprocessingml/2006/main">
        <w:t xml:space="preserve">2. ຄວາມສໍາຄັນຂອງຄວາມແນ່ນອນຂອງພຣະເຢຊູຂອງພຣະສັນຍາທີ່ດີກວ່າ</w:t>
      </w:r>
    </w:p>
    <w:p w14:paraId="2C23384C" w14:textId="77777777" w:rsidR="000F7377" w:rsidRDefault="000F7377"/>
    <w:p w14:paraId="5E338124" w14:textId="77777777" w:rsidR="000F7377" w:rsidRDefault="000F7377">
      <w:r xmlns:w="http://schemas.openxmlformats.org/wordprocessingml/2006/main">
        <w:t xml:space="preserve">1. ເຢເຣມີຢາ 31:31-34 ພຣະເຈົ້າຢາເວ​ກ່າວ​ວ່າ, “ເບິ່ງ​ແມ, ວັນ​ເວລາ​ຈະ​ມາ​ເຖິງ ເມື່ອ​ເຮົາ​ຈະ​ເຮັດ​ພັນທະສັນຍາ​ໃໝ່​ກັບ​ເຊື້ອສາຍ​ອິດສະລາແອນ​ແລະ​ເຊື້ອສາຍ​ຢູດາ, ບໍ່​ຄື​ກັບ​ພັນທະສັນຍາ​ທີ່​ເຮົາ​ໄດ້​ເຮັດ​ກັບ​ບັນພະບຸລຸດ​ຂອງ​ພວກເຂົາ. ໃນ​ມື້​ທີ່​ເຮົາ​ໄດ້​ຈັບ​ມື​ນຳ​ເຂົາ​ເຈົ້າ​ອອກ​ຈາກ​ປະ​ເທດ​ເອ​ຢິບ, ຄຳ​ສັນ​ຍາ​ຂອງ​ເຮົາ​ທີ່​ເຂົາ​ເຈົ້າ​ໄດ້​ລະ​ເມີດ, ເຖິງ​ແມ່ນ​ວ່າ​ເຮົາ​ເປັນ​ສາ​ມີ​ຂອງ​ເຂົາ​ເຈົ້າ, ພຣະ​ຜູ້​ເປັນ​ເຈົ້າ​ກ່າວ​ວ່າ. ແຕ່​ນີ້​ແມ່ນ​ພັນທະສັນຍາ​ທີ່​ເຮົາ​ຈະ​ເຮັດ​ກັບ​ເຊື້ອສາຍ​ອິດສະລາແອນ​ໃນ​ສະໄໝ​ນັ້ນ, ພຣະເຈົ້າຢາເວ​ກ່າວ​ວ່າ: ເຮົາ​ຈະ​ເອົາ​ກົດບັນຍັດ​ຂອງ​ເຮົາ​ໃສ່​ໃນ​ພວກເຂົາ ແລະ​ເຮົາ​ຈະ​ຂຽນ​ມັນ​ໄວ້​ໃນ​ໃຈ​ຂອງ​ພວກເຂົາ. ແລະ ເຮົາ​ຈະ​ເປັນ​ພຣະ​ເຈົ້າ​ຂອງ​ພວກ​ເຂົາ, ແລະ ພວກ​ເຂົາ​ຈະ​ເປັນ​ຄົນ​ຂອງ​ເຮົາ. ແລະ​ທຸກ​ຄົນ​ຈະ​ບໍ່​ສອນ​ເພື່ອນ​ບ້ານ​ແລະ​ພີ່​ນ້ອງ​ຂອງ​ຕົນ​ອີກ​ຕໍ່​ໄປ​ວ່າ, 'ຈົ່ງ​ຮູ້ຈັກ​ພຣະ​ຜູ້​ເປັນ​ເຈົ້າ,' ເພາະ​ວ່າ​ເຂົາ​ເຈົ້າ​ທຸກ​ຄົນ​ຈະ​ຮູ້​ຈັກ​ຂ້າ​ພະ​ເຈົ້າ, ຈາກ​ຜູ້​ນ້ອຍ​ຂອງ​ເຂົາ​ເຈົ້າ​ເຖິງ​ຜູ້​ຍິ່ງ​ໃຫຍ່​ທີ່​ສຸດ, ພຣະ​ຜູ້​ເປັນ​ເຈົ້າ​ປະ​ກາດ. ເພາະ​ເຮົາ​ຈະ​ໃຫ້​ອະໄພ​ຄວາມ​ຊົ່ວ​ຮ້າຍ​ຂອງ​ເຂົາ, ແລະ ເຮົາ​ຈະ​ບໍ່​ຈື່​ຈຳ​ບາບ​ຂອງ​ເຂົາ​ອີກ​ຕໍ່​ໄປ.”</w:t>
      </w:r>
    </w:p>
    <w:p w14:paraId="78EE317E" w14:textId="77777777" w:rsidR="000F7377" w:rsidRDefault="000F7377"/>
    <w:p w14:paraId="64EDB2CC" w14:textId="77777777" w:rsidR="000F7377" w:rsidRDefault="000F7377">
      <w:r xmlns:w="http://schemas.openxmlformats.org/wordprocessingml/2006/main">
        <w:t xml:space="preserve">2. ເອເຊກຽນ 36:25-27 - “ເຮົາ​ຈະ​ເອົາ​ນໍ້າ​ສະອາດ​ໃສ່​ເຈົ້າ ແລະ​ເຈົ້າ​ຈະ​ສະອາດ​ຈາກ​ຄວາມ​ສົກກະປົກ​ທັງໝົດ​ຂອງ​ເຈົ້າ ແລະ​ເຮົາ​ຈະ​ຊຳລະ​ເຈົ້າ​ຈາກ​ຮູບເຄົາຣົບ​ທັງໝົດ​ຂອງ​ເຈົ້າ. ແລະ​ເຮົາ​ຈະ​ໃຫ້​ຫົວ​ໃຈ​ໃໝ່​ໃຫ້​ເຈົ້າ, ແລະ​ເຮົາ​ຈະ​ໃຫ້​ຈິດ​ວິນ​ຍານ​ໃໝ່​ຢູ່​ໃນ​ເຈົ້າ. ແລະ​ເຮົາ​ຈະ​ເອົາ​ຫົວ​ໃຈ​ຫີນ​ອອກ​ຈາກ​ເນື້ອ​ໜັງ​ຂອງ​ເຈົ້າ ແລະ​ໃຫ້​ຫົວ​ໃຈ​ທີ່​ເປັນ​ເນື້ອ​ໜັງ​ໃຫ້​ເຈົ້າ. ແລະ​ເຮົາ​ຈະ​ເອົາ​ພຣະ​ວິນ​ຍານ​ຂອງ​ເຮົາ​ໃສ່​ຢູ່​ໃນ​ເຈົ້າ, ແລະ​ໃຫ້​ເຈົ້າ​ເດີນ​ຕາມ​ກົດ​ໝາຍ​ຂອງ​ເຮົາ ແລະ​ລະ​ມັດ​ລະ​ວັງ​ທີ່​ຈະ​ເຮັດ​ຕາມ​ກົດ​ຂອງ​ເຮົາ.”</w:t>
      </w:r>
    </w:p>
    <w:p w14:paraId="0DF1180D" w14:textId="77777777" w:rsidR="000F7377" w:rsidRDefault="000F7377"/>
    <w:p w14:paraId="75345953" w14:textId="77777777" w:rsidR="000F7377" w:rsidRDefault="000F7377">
      <w:r xmlns:w="http://schemas.openxmlformats.org/wordprocessingml/2006/main">
        <w:t xml:space="preserve">ເຮັບເຣີ 7:23 ແລະ​ພວກເຂົາ​ເປັນ​ປະໂຣຫິດ​ຫຼາຍ​ແທ້ໆ, ເພາະວ່າ​ພວກເຂົາ​ບໍ່​ໄດ້​ຮັບ​ຄວາມ​ເດືອດຮ້ອນ​ທີ່​ຈະ​ດຳເນີນ​ຕໍ່ໄປ​ໂດຍ​ການ​ຕາຍ.</w:t>
      </w:r>
    </w:p>
    <w:p w14:paraId="7453C49A" w14:textId="77777777" w:rsidR="000F7377" w:rsidRDefault="000F7377"/>
    <w:p w14:paraId="4CAA4719" w14:textId="77777777" w:rsidR="000F7377" w:rsidRDefault="000F7377">
      <w:r xmlns:w="http://schemas.openxmlformats.org/wordprocessingml/2006/main">
        <w:t xml:space="preserve">ປະໂລຫິດຫຼາຍຄົນໃນພຣະຄໍາພີເດີມບໍ່ສາມາດສືບຕໍ່ໄດ້ຍ້ອນຄວາມຕາຍ.</w:t>
      </w:r>
    </w:p>
    <w:p w14:paraId="3B766D5D" w14:textId="77777777" w:rsidR="000F7377" w:rsidRDefault="000F7377"/>
    <w:p w14:paraId="494E561C" w14:textId="77777777" w:rsidR="000F7377" w:rsidRDefault="000F7377">
      <w:r xmlns:w="http://schemas.openxmlformats.org/wordprocessingml/2006/main">
        <w:t xml:space="preserve">1: ພຣະ​ເຢ​ຊູ​ເປັນ​ປະ​ໂລ​ຫິດ​ໃຫຍ່​ຂອງ​ພວກ​ເຮົາ​ຜູ້​ທີ່​ຈະ​ບໍ່​ຕາຍ.</w:t>
      </w:r>
    </w:p>
    <w:p w14:paraId="5D4A5B65" w14:textId="77777777" w:rsidR="000F7377" w:rsidRDefault="000F7377"/>
    <w:p w14:paraId="08A108C3" w14:textId="77777777" w:rsidR="000F7377" w:rsidRDefault="000F7377">
      <w:r xmlns:w="http://schemas.openxmlformats.org/wordprocessingml/2006/main">
        <w:t xml:space="preserve">2: ພວກເຮົາສາມາດໄວ້ວາງໃຈໃນພຣະເຢຊູ, ມະຫາປະໂລຫິດທີ່ບໍ່ປ່ຽນແປງ.</w:t>
      </w:r>
    </w:p>
    <w:p w14:paraId="24D9D6DD" w14:textId="77777777" w:rsidR="000F7377" w:rsidRDefault="000F7377"/>
    <w:p w14:paraId="5414B4B3" w14:textId="77777777" w:rsidR="000F7377" w:rsidRDefault="000F7377">
      <w:r xmlns:w="http://schemas.openxmlformats.org/wordprocessingml/2006/main">
        <w:t xml:space="preserve">1: ເຮັບເຣີ 4:14 - ເມື່ອ​ເຫັນ​ວ່າ​ພວກ​ເຮົາ​ມີ​ມະຫາ​ປະໂຣຫິດ​ຜູ້​ໃຫຍ່​ທີ່​ໄດ້​ຜ່ານ​ໄປ​ໃນ​ສະຫວັນ, ພຣະ​ເຢຊູ​ບຸດ​ຂອງ​ພຣະ​ເຈົ້າ, ຂໍ​ໃຫ້​ພວກ​ເຮົາ​ຍຶດ​ໝັ້ນ​ອາຊີບ​ຂອງ​ພວກ​ເຮົາ.</w:t>
      </w:r>
    </w:p>
    <w:p w14:paraId="39651DC1" w14:textId="77777777" w:rsidR="000F7377" w:rsidRDefault="000F7377"/>
    <w:p w14:paraId="77335013" w14:textId="77777777" w:rsidR="000F7377" w:rsidRDefault="000F7377">
      <w:r xmlns:w="http://schemas.openxmlformats.org/wordprocessingml/2006/main">
        <w:t xml:space="preserve">2: ເຮັບເຣີ 10:21 - ແລະ​ມີ​ປະ​ໂລ​ຫິດ​ໃຫຍ່​ປົກ​ຄອງ​ເຮືອນ​ຂອງ​ພຣະ​ເຈົ້າ;</w:t>
      </w:r>
    </w:p>
    <w:p w14:paraId="0693D660" w14:textId="77777777" w:rsidR="000F7377" w:rsidRDefault="000F7377"/>
    <w:p w14:paraId="7093E2E2" w14:textId="77777777" w:rsidR="000F7377" w:rsidRDefault="000F7377">
      <w:r xmlns:w="http://schemas.openxmlformats.org/wordprocessingml/2006/main">
        <w:t xml:space="preserve">ເຮັບເຣີ 7:24 ແຕ່​ຊາຍ​ຄົນ​ນີ້​ຈຶ່ງ​ມີ​ຖານະ​ປະໂລຫິດ​ທີ່​ບໍ່​ສາມາດ​ປ່ຽນ​ແປງ​ໄດ້.</w:t>
      </w:r>
    </w:p>
    <w:p w14:paraId="7473F946" w14:textId="77777777" w:rsidR="000F7377" w:rsidRDefault="000F7377"/>
    <w:p w14:paraId="202EF854" w14:textId="77777777" w:rsidR="000F7377" w:rsidRDefault="000F7377">
      <w:r xmlns:w="http://schemas.openxmlformats.org/wordprocessingml/2006/main">
        <w:t xml:space="preserve">ຖານະ​ປະໂລຫິດ​ຂອງ​ພະ​ເຍຊູ​ແມ່ນ​ບໍ່​ປ່ຽນ​ແປງ, ບໍ່​ເຫມືອນ​ກັບ​ຖານະ​ປະໂລຫິດ​ຂອງ​ພຣະ​ຄຳ​ພີ​ເດີມ.</w:t>
      </w:r>
    </w:p>
    <w:p w14:paraId="44F978C5" w14:textId="77777777" w:rsidR="000F7377" w:rsidRDefault="000F7377"/>
    <w:p w14:paraId="319AF7A2" w14:textId="77777777" w:rsidR="000F7377" w:rsidRDefault="000F7377">
      <w:r xmlns:w="http://schemas.openxmlformats.org/wordprocessingml/2006/main">
        <w:t xml:space="preserve">1. ຄວາມຮັກທີ່ບໍ່ສາມາດປ່ຽນແປງໄດ້: ຖານະປະໂລຫິດທີ່ບໍ່ປ່ຽນແປງໄດ້ຂອງພຣະເຢຊູຄຣິດ</w:t>
      </w:r>
    </w:p>
    <w:p w14:paraId="211AC211" w14:textId="77777777" w:rsidR="000F7377" w:rsidRDefault="000F7377"/>
    <w:p w14:paraId="1A93D334" w14:textId="77777777" w:rsidR="000F7377" w:rsidRDefault="000F7377">
      <w:r xmlns:w="http://schemas.openxmlformats.org/wordprocessingml/2006/main">
        <w:t xml:space="preserve">2. ຄວາມສົມບູນແບບປະໂລຫິດຂອງພຣະເຢຊູ: ບໍ່ປ່ຽນແປງ, ບໍ່ພຽນ, ແລະບໍ່ມີວັນສິ້ນສຸດ</w:t>
      </w:r>
    </w:p>
    <w:p w14:paraId="341A413E" w14:textId="77777777" w:rsidR="000F7377" w:rsidRDefault="000F7377"/>
    <w:p w14:paraId="6E45A8B5" w14:textId="77777777" w:rsidR="000F7377" w:rsidRDefault="000F7377">
      <w:r xmlns:w="http://schemas.openxmlformats.org/wordprocessingml/2006/main">
        <w:t xml:space="preserve">1. ເຮັບເຣີ 5:6 “ຕາມ​ທີ່​ລາວ​ເວົ້າ​ອີກ​ບ່ອນ​ໜຶ່ງ​ວ່າ, ເຈົ້າ​ເປັນ​ປະໂຣຫິດ​ຕະຫຼອດ​ໄປ​ຕາມ​ຄຳສັ່ງ​ຂອງ​ເມນ​ຄີ​ເສ​ເດກ.”</w:t>
      </w:r>
    </w:p>
    <w:p w14:paraId="01662902" w14:textId="77777777" w:rsidR="000F7377" w:rsidRDefault="000F7377"/>
    <w:p w14:paraId="473FF1F1" w14:textId="77777777" w:rsidR="000F7377" w:rsidRDefault="000F7377">
      <w:r xmlns:w="http://schemas.openxmlformats.org/wordprocessingml/2006/main">
        <w:t xml:space="preserve">2. Romans 8:35-39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 ດັ່ງ​ທີ່​ມັນ​ຂຽນ​ໄວ້, ເພາະ​ເຫັນ​ແກ່​ເຈົ້າ ພວກ​ເຮົາ​ຖືກ​ຂ້າ​ໝົດ​ມື້; ພວກ​ເຮົາ​ຖືກ​ຖື​ວ່າ​ເປັນ​ແກະ​ສໍາ​ລັບ​ການ​ຂ້າ. ບໍ່​ແມ່ນ, ໃນ​ທຸກ​ສິ່ງ​ເຫຼົ່າ​ນີ້ ເຮົາ​ເປັນ​ຫຼາຍ​ກວ່າ​ຜູ້​ພິຊິດ​ຜ່ານ​ທາງ​ພະອົງ​ທີ່​ຮັກ​ເຮົາ. ເພາະ​ເຮົາ​ຖືກ​ຊັກ​ຊວນ, ບໍ່​ວ່າ​ຄວາມ​ຕາຍ, ຫລື ຊີ​ວິດ, ຫລື </w:t>
      </w:r>
      <w:r xmlns:w="http://schemas.openxmlformats.org/wordprocessingml/2006/main">
        <w:lastRenderedPageBreak xmlns:w="http://schemas.openxmlformats.org/wordprocessingml/2006/main"/>
      </w:r>
      <w:r xmlns:w="http://schemas.openxmlformats.org/wordprocessingml/2006/main">
        <w:t xml:space="preserve">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ຊຶ່ງ​ຢູ່​ໃນ​ພຣະ​ຄຣິດ​ພຣະ​ເຢ​ຊູ​ເຈົ້າ​ຂອງ​ພວກ​ເຮົາ.”</w:t>
      </w:r>
    </w:p>
    <w:p w14:paraId="7B317793" w14:textId="77777777" w:rsidR="000F7377" w:rsidRDefault="000F7377"/>
    <w:p w14:paraId="33C54394" w14:textId="77777777" w:rsidR="000F7377" w:rsidRDefault="000F7377">
      <w:r xmlns:w="http://schemas.openxmlformats.org/wordprocessingml/2006/main">
        <w:t xml:space="preserve">ເຮັບເຣີ 7:25 ດັ່ງນັ້ນ ລາວ​ຈຶ່ງ​ສາມາດ​ຊ່ວຍ​ພວກເຂົາ​ໃຫ້​ລອດ​ໄດ້​ຈົນ​ເຖິງ​ທີ່​ສຸດ​ທີ່​ມາ​ຫາ​ພຣະເຈົ້າ​ໂດຍ​ທາງ​ພຣະອົງ ໂດຍ​ເຫັນ​ວ່າ​ພຣະອົງ​ຍັງ​ມີ​ຊີວິດ​ຢູ່​ເພື່ອ​ຈະ​ອ້ອນວອນ​ຕໍ່​ພວກເຂົາ.</w:t>
      </w:r>
    </w:p>
    <w:p w14:paraId="31BE644D" w14:textId="77777777" w:rsidR="000F7377" w:rsidRDefault="000F7377"/>
    <w:p w14:paraId="701AA826" w14:textId="77777777" w:rsidR="000F7377" w:rsidRDefault="000F7377">
      <w:r xmlns:w="http://schemas.openxmlformats.org/wordprocessingml/2006/main">
        <w:t xml:space="preserve">ພຣະ​ເຢ​ຊູ​ສາ​ມາດ​ຊ່ວຍ​ປະ​ຢັດ​ຜູ້​ທີ່​ຫັນ​ໄປ​ຫາ​ພຣະ​ອົງ​ແລະ​ພຣະ​ອົງ​ຕໍ່​ເນື່ອງ intercedes ສໍາ​ລັບ​ເຂົາ​ເຈົ້າ.</w:t>
      </w:r>
    </w:p>
    <w:p w14:paraId="49B1B343" w14:textId="77777777" w:rsidR="000F7377" w:rsidRDefault="000F7377"/>
    <w:p w14:paraId="4136FC1D" w14:textId="77777777" w:rsidR="000F7377" w:rsidRDefault="000F7377">
      <w:r xmlns:w="http://schemas.openxmlformats.org/wordprocessingml/2006/main">
        <w:t xml:space="preserve">1. ພຣະເຢຊູ: ພຣະຜູ້ຊ່ອຍໃຫ້ລອດສູງສຸດ</w:t>
      </w:r>
    </w:p>
    <w:p w14:paraId="7572B827" w14:textId="77777777" w:rsidR="000F7377" w:rsidRDefault="000F7377"/>
    <w:p w14:paraId="4D0FA548" w14:textId="77777777" w:rsidR="000F7377" w:rsidRDefault="000F7377">
      <w:r xmlns:w="http://schemas.openxmlformats.org/wordprocessingml/2006/main">
        <w:t xml:space="preserve">2. ພຣະ​ເຢ​ຊູ​: Intercessor ຂອງ​ພວກ​ເຮົາ​</w:t>
      </w:r>
    </w:p>
    <w:p w14:paraId="6C449165" w14:textId="77777777" w:rsidR="000F7377" w:rsidRDefault="000F7377"/>
    <w:p w14:paraId="1D8AD285" w14:textId="77777777" w:rsidR="000F7377" w:rsidRDefault="000F7377">
      <w:r xmlns:w="http://schemas.openxmlformats.org/wordprocessingml/2006/main">
        <w:t xml:space="preserve">1. John 14:6, "ພຣະເຢຊູໄດ້ກ່າວກັບເຂົາ, "ເຮົາເປັນທາງ, ແລະຄວາມຈິງ, ແລະເປັນຊີວິດ, ບໍ່ມີໃຜມາຫາພຣະບິດາຍົກເວັ້ນໂດຍຜ່ານຂ້າພະເຈົ້າ."</w:t>
      </w:r>
    </w:p>
    <w:p w14:paraId="71BAF17C" w14:textId="77777777" w:rsidR="000F7377" w:rsidRDefault="000F7377"/>
    <w:p w14:paraId="2BCF1297" w14:textId="77777777" w:rsidR="000F7377" w:rsidRDefault="000F7377">
      <w:r xmlns:w="http://schemas.openxmlformats.org/wordprocessingml/2006/main">
        <w:t xml:space="preserve">2. Romans 8: 26-27, "ເຊັ່ນດຽວກັນ, ພຣະວິນຍານໄດ້ຊ່ວຍພວກເຮົາໃນຄວາມອ່ອນແອຂອງພວກເຮົາ. ສໍາລັບພວກເຮົາບໍ່ຮູ້ວ່າຈະອະທິຖານເພື່ອສິ່ງທີ່ພວກເຮົາຄວນ, ແຕ່ພຣະວິນຍານໄດ້ intercedes ສໍາລັບພວກເຮົາດ້ວຍ groanings ເລິກເກີນໄປສໍາລັບຄໍາສັບຕ່າງໆ."</w:t>
      </w:r>
    </w:p>
    <w:p w14:paraId="4208FE1A" w14:textId="77777777" w:rsidR="000F7377" w:rsidRDefault="000F7377"/>
    <w:p w14:paraId="6E08FDB7" w14:textId="77777777" w:rsidR="000F7377" w:rsidRDefault="000F7377">
      <w:r xmlns:w="http://schemas.openxmlformats.org/wordprocessingml/2006/main">
        <w:t xml:space="preserve">ເຮັບເຣີ 7:26 ເພາະ​ມະຫາ​ປະໂຣຫິດ​ຄົນ​ນັ້ນ​ໄດ້​ກາຍ​ເປັນ​ພວກ​ເຮົາ, ຜູ້​ບໍລິສຸດ, ບໍ່​ມີ​ອັນຕະລາຍ, ບໍ່​ມີ​ມົນທິນ, ແຍກ​ອອກ​ຈາກ​ຄົນ​ບາບ, ແລະ​ສູງ​ກວ່າ​ສະຫວັນ;</w:t>
      </w:r>
    </w:p>
    <w:p w14:paraId="69FA4040" w14:textId="77777777" w:rsidR="000F7377" w:rsidRDefault="000F7377"/>
    <w:p w14:paraId="407FD14F" w14:textId="77777777" w:rsidR="000F7377" w:rsidRDefault="000F7377">
      <w:r xmlns:w="http://schemas.openxmlformats.org/wordprocessingml/2006/main">
        <w:t xml:space="preserve">ພຣະ​ເຢ​ຊູ​ເປັນ​ປະ​ໂລ​ຫິດ​ຂອງ​ພວກ​ເຮົາ, ຜູ້​ທີ່​ບໍ​ລິ​ສຸດ, ບໍ່​ມີ​ອັນ​ຕະ​ລາຍ, undefiled, ແລະ​ແຍກ​ອອກ​ຈາກ​ຄົນ​ບາບ. ພະອົງ​ສູງ​ກວ່າ​ສະຫວັນ.</w:t>
      </w:r>
    </w:p>
    <w:p w14:paraId="028D996C" w14:textId="77777777" w:rsidR="000F7377" w:rsidRDefault="000F7377"/>
    <w:p w14:paraId="0D436FEC" w14:textId="77777777" w:rsidR="000F7377" w:rsidRDefault="000F7377">
      <w:r xmlns:w="http://schemas.openxmlformats.org/wordprocessingml/2006/main">
        <w:t xml:space="preserve">1. ພຣະເຢຊູ: ມະຫາປະໂລຫິດທີ່ສົມບູນແບບຂອງພວກເຮົາ</w:t>
      </w:r>
    </w:p>
    <w:p w14:paraId="6F29603D" w14:textId="77777777" w:rsidR="000F7377" w:rsidRDefault="000F7377"/>
    <w:p w14:paraId="215DFB24" w14:textId="77777777" w:rsidR="000F7377" w:rsidRDefault="000F7377">
      <w:r xmlns:w="http://schemas.openxmlformats.org/wordprocessingml/2006/main">
        <w:t xml:space="preserve">2. ຄວາມບໍລິສຸດຂອງພຣະເຢຊູຄຣິດ</w:t>
      </w:r>
    </w:p>
    <w:p w14:paraId="2D784981" w14:textId="77777777" w:rsidR="000F7377" w:rsidRDefault="000F7377"/>
    <w:p w14:paraId="7AA8A0E4" w14:textId="77777777" w:rsidR="000F7377" w:rsidRDefault="000F7377">
      <w:r xmlns:w="http://schemas.openxmlformats.org/wordprocessingml/2006/main">
        <w:t xml:space="preserve">1. 1 ເປໂຕ 1: 15-16 - "ແຕ່ວ່າພຣະອົງໄດ້ເອີ້ນວ່າທ່ານເປັນອັນບໍລິສຸດ, ສະນັ້ນຈົ່ງບໍລິສຸດໃນການສົນທະນາທັງຫມົດ; ເນື່ອງຈາກວ່າມັນໄດ້ຖືກຂຽນໄວ້, ຈົ່ງບໍລິສຸດ, ສໍາລັບຂ້າພະເຈົ້າບໍລິສຸດ."</w:t>
      </w:r>
    </w:p>
    <w:p w14:paraId="32315286" w14:textId="77777777" w:rsidR="000F7377" w:rsidRDefault="000F7377"/>
    <w:p w14:paraId="2937B6B9" w14:textId="77777777" w:rsidR="000F7377" w:rsidRDefault="000F7377">
      <w:r xmlns:w="http://schemas.openxmlformats.org/wordprocessingml/2006/main">
        <w:t xml:space="preserve">2. ມັດທາຍ 5:48 - "ເພາະສະນັ້ນເຈົ້າຈົ່ງເປັນທີ່ສົມບູນແບບ, ເຖິງແມ່ນວ່າພຣະບິດາຂອງເຈົ້າຜູ້ທີ່ຢູ່ໃນສະຫວັນແມ່ນສົມບູນແບບ."</w:t>
      </w:r>
    </w:p>
    <w:p w14:paraId="59699B17" w14:textId="77777777" w:rsidR="000F7377" w:rsidRDefault="000F7377"/>
    <w:p w14:paraId="436FB0EC" w14:textId="77777777" w:rsidR="000F7377" w:rsidRDefault="000F7377">
      <w:r xmlns:w="http://schemas.openxmlformats.org/wordprocessingml/2006/main">
        <w:t xml:space="preserve">ເຮັບເຣີ 7:27 ຜູ້​ທີ່​ບໍ່​ຈຳເປັນ​ຕ້ອງ​ເຮັດ​ທຸກ​ວັນ​ຄື​ກັບ​ມະຫາ​ປະໂຣຫິດ​ທີ່​ຈະ​ຖວາຍ​ເຄື່ອງ​ບູຊາ, ກ່ອນ​ອື່ນ​ໝົດ​ເພື່ອ​ບາບ​ຂອງ​ຕົນ, ແລະ​ຈາກ​ນັ້ນ​ເພື່ອ​ປະຊາຊົນ, ເມື່ອ​ເພິ່ນ​ໄດ້​ຖວາຍ​ເຄື່ອງ​ບູຊາ​ດ້ວຍ​ຕົວ​ເອງ.</w:t>
      </w:r>
    </w:p>
    <w:p w14:paraId="2EE33955" w14:textId="77777777" w:rsidR="000F7377" w:rsidRDefault="000F7377"/>
    <w:p w14:paraId="5E1B456C" w14:textId="77777777" w:rsidR="000F7377" w:rsidRDefault="000F7377">
      <w:r xmlns:w="http://schemas.openxmlformats.org/wordprocessingml/2006/main">
        <w:t xml:space="preserve">ປະໂລຫິດ​ໃຫຍ່​ໄດ້​ຖວາຍ​ເຄື່ອງ​ບູຊາ​ເພື່ອ​ບາບ​ຂອງ​ຕົນ ແລະ​ເພື່ອ​ປະຊາຊົນ, ແຕ່​ພຣະເຢຊູ​ຄຣິດເຈົ້າ​ຕ້ອງການ​ຖວາຍ​ພຣະອົງ​ພຽງ​ເທື່ອ​ດຽວ.</w:t>
      </w:r>
    </w:p>
    <w:p w14:paraId="57432E61" w14:textId="77777777" w:rsidR="000F7377" w:rsidRDefault="000F7377"/>
    <w:p w14:paraId="47571987" w14:textId="77777777" w:rsidR="000F7377" w:rsidRDefault="000F7377">
      <w:r xmlns:w="http://schemas.openxmlformats.org/wordprocessingml/2006/main">
        <w:t xml:space="preserve">1. ການເສຍສະລະຂອງພຣະເຢຊູຄຣິດ: ການເຕືອນໃຈເຖິງຄວາມຮັກອັນບໍ່ຍຸດຕິທຳຂອງພຣະອົງ</w:t>
      </w:r>
    </w:p>
    <w:p w14:paraId="737B2529" w14:textId="77777777" w:rsidR="000F7377" w:rsidRDefault="000F7377"/>
    <w:p w14:paraId="564D7CEB" w14:textId="77777777" w:rsidR="000F7377" w:rsidRDefault="000F7377">
      <w:r xmlns:w="http://schemas.openxmlformats.org/wordprocessingml/2006/main">
        <w:t xml:space="preserve">2. ຄວາມເຂົ້າໃຈຄວາມສໍາຄັນຂອງການເສຍສະລະຂອງພຣະເຢຊູໃນຊີວິດຂອງເຮົາ</w:t>
      </w:r>
    </w:p>
    <w:p w14:paraId="75BE3A48" w14:textId="77777777" w:rsidR="000F7377" w:rsidRDefault="000F7377"/>
    <w:p w14:paraId="1DCEC01D"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FACD800" w14:textId="77777777" w:rsidR="000F7377" w:rsidRDefault="000F7377"/>
    <w:p w14:paraId="44E74C12" w14:textId="77777777" w:rsidR="000F7377" w:rsidRDefault="000F7377">
      <w:r xmlns:w="http://schemas.openxmlformats.org/wordprocessingml/2006/main">
        <w:t xml:space="preserve">2. ເອເຟດ 2:4-5 - ແຕ່​ຍ້ອນ​ຄວາມ​ຮັກ​ອັນ​ຍິ່ງໃຫຍ່​ຂອງ​ພະອົງ​ທີ່​ມີ​ຕໍ່​ພວກ​ເຮົາ ພະເຈົ້າ​ຜູ້​ມີ​ຄວາມ​ເມດຕາ​ຫຼາຍ​ຈຶ່ງ​ເຮັດ​ໃຫ້​ພວກ​ເຮົາ​ມີ​ຊີວິດ​ຢູ່​ກັບ​ພະ​ຄລິດ ເຖິງ​ແມ່ນ​ວ່າ​ພວກ​ເຮົາ​ຕາຍ​ໄປ​ໃນ​ການ​ລ່ວງ​ລະເມີດ​ກໍ​ຄື​ຍ້ອນ​ພຣະ​ຄຸນ​ທີ່​ເຈົ້າ​ໄດ້​ລອດ.</w:t>
      </w:r>
    </w:p>
    <w:p w14:paraId="785E20BB" w14:textId="77777777" w:rsidR="000F7377" w:rsidRDefault="000F7377"/>
    <w:p w14:paraId="4E1AB01A" w14:textId="77777777" w:rsidR="000F7377" w:rsidRDefault="000F7377">
      <w:r xmlns:w="http://schemas.openxmlformats.org/wordprocessingml/2006/main">
        <w:t xml:space="preserve">ເຮັບເຣີ 7:28 ເພາະ​ກົດບັນຍັດ​ເຮັດ​ໃຫ້​ພວກ​ມະຫາ​ປະໂຣຫິດ​ມີ​ຄວາມ​ອ່ອນເພຍ; ແຕ່​ພຣະ​ຄຳ​ຂອງ​ຄຳ​ສາບານ, ຊຶ່ງ​ນັບ​ຕັ້ງ​ແຕ່​ກົດ​ໝາຍ, ເຮັດ​ໃຫ້​ພຣະ​ບຸດ, ຜູ້​ຖືກ​ຕັ້ງ​ໄວ້​ເປັນ​ນິດ.</w:t>
      </w:r>
    </w:p>
    <w:p w14:paraId="70E2AD2F" w14:textId="77777777" w:rsidR="000F7377" w:rsidRDefault="000F7377"/>
    <w:p w14:paraId="431AD8D0" w14:textId="77777777" w:rsidR="000F7377" w:rsidRDefault="000F7377">
      <w:r xmlns:w="http://schemas.openxmlformats.org/wordprocessingml/2006/main">
        <w:t xml:space="preserve">ຂໍ້ນີ້ເວົ້າເຖິງວິທີທີ່ກົດບັນຍັດຂອງໂມເຊເຮັດໃຫ້ມະນຸດເປັນມະຫາປະໂລຫິດ, ຜູ້ທີ່ຖືກຈໍາກັດໂດຍຄວາມອ່ອນແອຂອງເຂົາເຈົ້າ, ໃນຂະນະທີ່ຄໍາສາບານເຮັດໃຫ້ພຣະເຢຊູຄຣິດພຣະບຸດ, ຜູ້ທີ່ຖືກແຕ່ງຕັ້ງຕະຫຼອດໄປ.</w:t>
      </w:r>
    </w:p>
    <w:p w14:paraId="77FC7D66" w14:textId="77777777" w:rsidR="000F7377" w:rsidRDefault="000F7377"/>
    <w:p w14:paraId="2C63AA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ຄວາມ​ຫວັງ​ຂອງ​ຖາ​ນະ​ປະ​ໂລ​ຫິດ​ຂອງ​ພຣະ​ຄຣິດ</w:t>
      </w:r>
    </w:p>
    <w:p w14:paraId="06810DE6" w14:textId="77777777" w:rsidR="000F7377" w:rsidRDefault="000F7377"/>
    <w:p w14:paraId="1FFEE65B" w14:textId="77777777" w:rsidR="000F7377" w:rsidRDefault="000F7377">
      <w:r xmlns:w="http://schemas.openxmlformats.org/wordprocessingml/2006/main">
        <w:t xml:space="preserve">2. ຄວາມສົມບູນຂອງການອຸທິດຕົນຂອງພຣະຄຣິດ</w:t>
      </w:r>
    </w:p>
    <w:p w14:paraId="10D7F492" w14:textId="77777777" w:rsidR="000F7377" w:rsidRDefault="000F7377"/>
    <w:p w14:paraId="47CE51C4" w14:textId="77777777" w:rsidR="000F7377" w:rsidRDefault="000F7377">
      <w:r xmlns:w="http://schemas.openxmlformats.org/wordprocessingml/2006/main">
        <w:t xml:space="preserve">1. Romans 8:1-4 - ດັ່ງນັ້ນໃນປັດຈຸບັນບໍ່ມີການກ່າວໂທດສໍາລັບຜູ້ທີ່ຢູ່ໃນພຣະເຢຊູຄຣິດ.</w:t>
      </w:r>
    </w:p>
    <w:p w14:paraId="5123A60B" w14:textId="77777777" w:rsidR="000F7377" w:rsidRDefault="000F7377"/>
    <w:p w14:paraId="5FA5C5AB" w14:textId="77777777" w:rsidR="000F7377" w:rsidRDefault="000F7377">
      <w:r xmlns:w="http://schemas.openxmlformats.org/wordprocessingml/2006/main">
        <w:t xml:space="preserve">2. ຟີລິບ 2:5-11 - ພຣະອົງໄດ້ຖ່ອມຕົວລົງໂດຍການເຊື່ອຟັງເຖິງຈຸດຕາຍ, ແມ່ນແຕ່ຄວາມຕາຍຢູ່ເທິງໄມ້ກາງແຂນ.</w:t>
      </w:r>
    </w:p>
    <w:p w14:paraId="759D0A82" w14:textId="77777777" w:rsidR="000F7377" w:rsidRDefault="000F7377"/>
    <w:p w14:paraId="14D5F00D" w14:textId="77777777" w:rsidR="000F7377" w:rsidRDefault="000F7377">
      <w:r xmlns:w="http://schemas.openxmlformats.org/wordprocessingml/2006/main">
        <w:t xml:space="preserve">ເຮັບເຣີ 8 ເປັນບົດທີ 8 ຂອງປຶ້ມເຮັບເຣີ, ບ່ອນທີ່ຜູ້ຂຽນສົນທະນາກ່ຽວກັບພັນທະສັນຍາໃຫມ່ທີ່ພຣະເຢຊູຄຣິດໄດ້ສ້າງຕັ້ງຂຶ້ນ, ຊຶ່ງກົງກັນຂ້າມກັບພັນທະສັນຍາເກົ່າພາຍໃຕ້ຂອງໂມເຊ. ບົດເນັ້ນໜັກເຖິງຄວາມເໜືອກວ່າ ແລະປະສິດທິຜົນຂອງພັນທະສັນຍາໃໝ່, ຄໍາສັນຍາຂອງມັນ, ແລະບົດບາດຂອງພະເຍຊູເປັນຜູ້ໄກ່ເກ່ຍ.</w:t>
      </w:r>
    </w:p>
    <w:p w14:paraId="6E66D659" w14:textId="77777777" w:rsidR="000F7377" w:rsidRDefault="000F7377"/>
    <w:p w14:paraId="7A39F3F0" w14:textId="77777777" w:rsidR="000F7377" w:rsidRDefault="000F7377">
      <w:r xmlns:w="http://schemas.openxmlformats.org/wordprocessingml/2006/main">
        <w:t xml:space="preserve">ວັກທີ 1: ຜູ້ຂຽນພັນລະນາເຖິງຄວາມຍິ່ງໃຫຍ່ຂອງການຮັບໃຊ້ຂອງພະເຍຊູໃນຖານະເປັນປະໂລຫິດໃຫຍ່ໃນພະວິຫານເທິງສະຫວັນ (ເຮັບເຣີ 8:1-6). ລາວ​ອະທິບາຍ​ວ່າ​ພະ​ເຍຊູ​ນັ່ງ​ຢູ່​ເບື້ອງ​ຂວາ​ມື​ຂອງ​ພະເຈົ້າ ຮັບໃຊ້​ໃນ​ຖານະ​ເປັນ​ຜູ້​ຮັບໃຊ້​ຢູ່​ໃນ​ຫໍເຕັນ​ແທ້—ຜູ້​ຢູ່​ໃນ​ສະຫວັນ​ທີ່​ພະເຈົ້າ​ຕັ້ງ​ຂຶ້ນ. ຫໍເຕັນເທິງແຜ່ນດິນໂລກຮັບໃຊ້ເປັນບ່ອນສຳເນົາ ແລະເປັນເງົາຂອງສິ່ງທີ່ມີຢູ່ໃນສະຫວັນ. ການ​ຮັບໃຊ້​ຂອງ​ພະ​ເຍຊູ​ດີ​ກວ່າ ເພາະ​ພະອົງ​ຖວາຍ​ເຄື່ອງ​ບູຊາ​ທີ່​ດີ​ກວ່າ—ພະອົງ​ເອງ—ແລະ​ຮັບໃຊ້​ໃນ​ວຽກ​ຮັບໃຊ້​ທີ່​ດີ​ເລີດ​ກວ່າ​ໂດຍ​ອາໄສ​ຄຳ​ສັນຍາ​ທີ່​ດີ​ກວ່າ. ພັນທະສັນຍາເກົ່າທີ່ເຮັດຜ່ານທາງໂມເຊແມ່ນຊົ່ວຄາວແລະບໍ່ສົມບູນແບບ, ແຕ່ພະເຍຊູໄດ້ຮັບວຽກຮັບໃຊ້ທີ່ດີເລີດກວ່ານັ້ນຄົງຖາວອນ.</w:t>
      </w:r>
    </w:p>
    <w:p w14:paraId="1C5035B3" w14:textId="77777777" w:rsidR="000F7377" w:rsidRDefault="000F7377"/>
    <w:p w14:paraId="4C28E314" w14:textId="77777777" w:rsidR="000F7377" w:rsidRDefault="000F7377">
      <w:r xmlns:w="http://schemas.openxmlformats.org/wordprocessingml/2006/main">
        <w:t xml:space="preserve">ວັກທີ 2: ຜູ້​ຂຽນ​ຂັດ​ກັບ​ພັນທະ​ສັນຍາ​ເກົ່າ​ກັບ​ພັນທະ​ສັນຍາ​ໃໝ່ (ເຫບເລີ 8:7-13). ລາວອ້າງເຖິງເຢເຣມີຢາ 31:31-34 ເພື່ອສະແດງໃຫ້ເຫັນວ່າພຣະເຈົ້າໄດ້ສັນຍາວ່າຈະຕັ້ງພັນທະສັນຍາໃໝ່ກັບປະຊາຊົນຂອງພຣະອົງ. ພັນທະສັນຍາເກົ່າມີຂໍ້ບົກພ່ອງເພາະວ່າອິດສະຣາເອນບໍ່ໄດ້ສືບຕໍ່ຢູ່ໃນມັນ; ເຂົາ​ເຈົ້າ​ຝ່າຝືນ​ກົດ​ໝາຍ​ຂອງ​ພະເຈົ້າ​ແລະ​ບໍ່​ເຊື່ອ​ຟັງ. ແນວໃດກໍ່ຕາມ, ພະເຈົ້າສັນຍາວ່າຈະເຮັດໃຫ້ພັນທະສັນຍາໃໝ່ບໍ່ຄືກັບສັນຍາເກົ່າ—ເປັນພັນທະສັນຍາທີ່ຂຽນໄວ້ໃນໃຈຂອງເຂົາເຈົ້າຫຼາຍກວ່າແຜ່ນຫີນ. ພັນທະສັນຍາໃໝ່ນີ້ຈະກ່ຽວຂ້ອງກັບການໃຫ້ອະໄພບາບ ແລະຄວາມຮູ້ອັນໃກ້ຊິດກ່ຽວກັບພຣະເຈົ້າສຳລັບປະຊາຊົນຂອງພຣະອົງທັງໝົດ.</w:t>
      </w:r>
    </w:p>
    <w:p w14:paraId="579C41F1" w14:textId="77777777" w:rsidR="000F7377" w:rsidRDefault="000F7377"/>
    <w:p w14:paraId="209AA5ED" w14:textId="77777777" w:rsidR="000F7377" w:rsidRDefault="000F7377">
      <w:r xmlns:w="http://schemas.openxmlformats.org/wordprocessingml/2006/main">
        <w:t xml:space="preserve">ວັກທີ 3: ບົດສະຫຼຸບໂດຍເນັ້ນຫນັກວ່າໂດຍຜ່ານວຽກງານຂອງພຣະເຢຊູ, ພຣະອົງໄດ້ເຮັດ </w:t>
      </w:r>
      <w:r xmlns:w="http://schemas.openxmlformats.org/wordprocessingml/2006/main">
        <w:lastRenderedPageBreak xmlns:w="http://schemas.openxmlformats.org/wordprocessingml/2006/main"/>
      </w:r>
      <w:r xmlns:w="http://schemas.openxmlformats.org/wordprocessingml/2006/main">
        <w:t xml:space="preserve">ພັນທະສັນຍາທໍາອິດທີ່ລ້າສະໄຫມ (ເຮັບເລີ 8: 13). ໂດຍ​ການ​ເອີ້ນ​ມັນ​ວ່າ “ລ້າ​ສະ​ໄໝ,” ມັນ​ເປັນ​ທີ່​ຈະ​ແຈ້ງ​ວ່າ​ໄດ້​ມີ​ການ​ສ້າງ​ບາງ​ສິ່ງ​ທີ່​ດີກ​ວ່າ—ພັນ​ທະ​ສັນ​ຍາ​ໃໝ່​ຜ່ານ​ທາງ​ພຣະ​ຄຣິດ. ດ້ວຍການສ້າງຕັ້ງນີ້, ສິ່ງທີ່ເຄີຍເປັນຊົ່ວຄາວໃນປັດຈຸບັນໄດ້ກາຍເປັນແບບຖາວອນແລະດີກວ່າ. ໂດຍຜ່ານວິທີການໃຫມ່ແລະດີກວ່າທີ່ສະຫນອງໃຫ້ໂດຍພຣະເຢຊູ, ຜູ້ເຊື່ອຖືສາມາດເຂົ້າເຖິງການໃຫ້ອະໄພ, ຄວາມສໍາພັນສ່ວນຕົວກັບພຣະເຈົ້າ, ແລະການບັນລຸຄໍາສັນຍາຂອງພຣະອົງ.</w:t>
      </w:r>
    </w:p>
    <w:p w14:paraId="67DC33BC" w14:textId="77777777" w:rsidR="000F7377" w:rsidRDefault="000F7377"/>
    <w:p w14:paraId="05B9ADCF" w14:textId="77777777" w:rsidR="000F7377" w:rsidRDefault="000F7377">
      <w:r xmlns:w="http://schemas.openxmlformats.org/wordprocessingml/2006/main">
        <w:t xml:space="preserve">ສະຫຼຸບ,</w:t>
      </w:r>
    </w:p>
    <w:p w14:paraId="3F4D9100" w14:textId="77777777" w:rsidR="000F7377" w:rsidRDefault="000F7377">
      <w:r xmlns:w="http://schemas.openxmlformats.org/wordprocessingml/2006/main">
        <w:t xml:space="preserve">ບົດທີແປດຂອງເຮັບເຣີສົນທະນາກ່ຽວກັບຄວາມເໜືອກວ່າ ແລະປະສິດທິພາບຂອງພັນທະສັນຍາໃໝ່ທີ່ພຣະເຢຊູຄຣິດໄດ້ຕັ້ງຂຶ້ນ, ຊຶ່ງກົງກັນຂ້າມກັບພັນທະສັນຍາເກົ່າພາຍໃຕ້ຂອງໂມເຊ.</w:t>
      </w:r>
    </w:p>
    <w:p w14:paraId="1DC08CB0" w14:textId="77777777" w:rsidR="000F7377" w:rsidRDefault="000F7377">
      <w:r xmlns:w="http://schemas.openxmlformats.org/wordprocessingml/2006/main">
        <w:t xml:space="preserve">ຜູ້ຂຽນພັນລະນາເຖິງການຮັບໃຊ້ຂອງພະເຍຊູໃນຖານະເປັນປະໂລຫິດໃຫຍ່ໃນພະວິຫານເທິງສະຫວັນ ໂດຍເນັ້ນໃສ່ຄວາມເໜືອກວ່າຂອງຫໍເຕັນເທິງແຜ່ນດິນໂລກ ແລະລັກສະນະຊົ່ວຄາວຂອງມັນ.</w:t>
      </w:r>
    </w:p>
    <w:p w14:paraId="7EE1EDB0" w14:textId="77777777" w:rsidR="000F7377" w:rsidRDefault="000F7377"/>
    <w:p w14:paraId="3C686A28" w14:textId="77777777" w:rsidR="000F7377" w:rsidRDefault="000F7377">
      <w:r xmlns:w="http://schemas.openxmlformats.org/wordprocessingml/2006/main">
        <w:t xml:space="preserve">ລາວກົງກັນຂ້າມກັບພັນທະສັນຍາເກົ່າກັບພັນທະສັນຍາໃຫມ່, ຊີ້ໃຫ້ເຫັນຄໍາສັນຍາຂອງພຣະເຈົ້າທີ່ຈະສ້າງພັນທະສັນຍາໃຫມ່ທີ່ຂຽນໄວ້ໃນໃຈ. ພັນທະສັນຍາເກົ່າມີຂໍ້ບົກພ່ອງຍ້ອນການບໍ່ເຊື່ອຟັງຂອງຊາວອິດສະລາແອນ, ແຕ່ໂດຍຜ່ານວຽກງານຂອງພຣະເຢຊູ, ວິທີການໃຫມ່ແລະດີກວ່າໄດ້ຖືກສ້າງຕັ້ງຂຶ້ນ.</w:t>
      </w:r>
    </w:p>
    <w:p w14:paraId="0CBD45B2" w14:textId="77777777" w:rsidR="000F7377" w:rsidRDefault="000F7377"/>
    <w:p w14:paraId="542763E0" w14:textId="77777777" w:rsidR="000F7377" w:rsidRDefault="000F7377">
      <w:r xmlns:w="http://schemas.openxmlformats.org/wordprocessingml/2006/main">
        <w:t xml:space="preserve">ບົດສະຫຼຸບໂດຍເນັ້ນຫນັກວ່າໂດຍຜ່ານວຽກງານຂອງພຣະເຢຊູ, ລາວໄດ້ເຮັດພັນທະສັນຍາທໍາອິດທີ່ລ້າສະໄຫມ. ການ​ສ້າງ​ວິທີ​ໃໝ່​ແລະ​ດີ​ກວ່າ​ນີ້​ໃຫ້​ຜູ້​ເຊື່ອ​ມີ​ການ​ໃຫ້​ອະໄພ​ບາບ, ຄວາມ​ຮູ້​ທີ່​ສະ​ໜິດສະໜົມ​ຂອງ​ພຣະ​ເຈົ້າ, ​ແລະ ການ​ເຂົ້າ​ເຖິງ​ຄຳ​ສັນຍາ​ຂອງ​ພຣະອົງ. ບົດນີ້ເຮັດໜ້າທີ່ເປັນການເຕືອນໃຈເຖິງຄວາມເໜືອກວ່າ ແລະປະສິດທິພາບຂອງບົດບາດຂອງພະເຍຊູໃນຖານະເປັນຜູ້ໄກ່ເກ່ຍໃນການຕັ້ງພັນທະສັນຍາໃໝ່.</w:t>
      </w:r>
    </w:p>
    <w:p w14:paraId="062F7AA5" w14:textId="77777777" w:rsidR="000F7377" w:rsidRDefault="000F7377"/>
    <w:p w14:paraId="6680BF7D" w14:textId="77777777" w:rsidR="000F7377" w:rsidRDefault="000F7377"/>
    <w:p w14:paraId="743F1D69" w14:textId="77777777" w:rsidR="000F7377" w:rsidRDefault="000F7377">
      <w:r xmlns:w="http://schemas.openxmlformats.org/wordprocessingml/2006/main">
        <w:t xml:space="preserve">ເຮັບເຣີ 8:1 ບັດ​ນີ້​ເລື່ອງ​ທີ່​ພວກ​ເຮົາ​ໄດ້​ເວົ້າ​ມາ​ນີ້​ແມ່ນ​ລວມ​ແລ້ວ: ພວກ​ເຮົາ​ມີ​ມະຫາ​ປະໂຣຫິດ​ຜູ້​ນີ້​ຖືກ​ຕັ້ງ​ຢູ່​ເບື້ອງ​ຂວາ​ຂອງ​ບັນລັງ​ຂອງ​ກະສັດ​ໃນ​ສະຫວັນ;</w:t>
      </w:r>
    </w:p>
    <w:p w14:paraId="345840C7" w14:textId="77777777" w:rsidR="000F7377" w:rsidRDefault="000F7377"/>
    <w:p w14:paraId="38B9E10B" w14:textId="77777777" w:rsidR="000F7377" w:rsidRDefault="000F7377">
      <w:r xmlns:w="http://schemas.openxmlformats.org/wordprocessingml/2006/main">
        <w:t xml:space="preserve">ພວກ​ເຮົາ​ມີ​ປະ​ໂລ​ຫິດ​ໃຫຍ່​ຜູ້​ໜຶ່ງ​ນັ່ງ​ຢູ່​ເບື້ອງ​ຂວາ​ມື​ຂອງ​ພຣະ​ເຈົ້າ.</w:t>
      </w:r>
    </w:p>
    <w:p w14:paraId="4DFB392A" w14:textId="77777777" w:rsidR="000F7377" w:rsidRDefault="000F7377"/>
    <w:p w14:paraId="39CCD5C0" w14:textId="77777777" w:rsidR="000F7377" w:rsidRDefault="000F7377">
      <w:r xmlns:w="http://schemas.openxmlformats.org/wordprocessingml/2006/main">
        <w:t xml:space="preserve">1. ຄວາມຍິ່ງໃຫຍ່ ແລະ ອຳນາດຂອງມະຫາປະໂລຫິດຂອງພວກເຮົາ</w:t>
      </w:r>
    </w:p>
    <w:p w14:paraId="02310A42" w14:textId="77777777" w:rsidR="000F7377" w:rsidRDefault="000F7377"/>
    <w:p w14:paraId="2E6341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ການປະຕິບັດຕາມແບບຢ່າງຂອງມະຫາປະໂລຫິດຂອງພວກເຮົາ</w:t>
      </w:r>
    </w:p>
    <w:p w14:paraId="30E1DA55" w14:textId="77777777" w:rsidR="000F7377" w:rsidRDefault="000F7377"/>
    <w:p w14:paraId="6381B7B5" w14:textId="77777777" w:rsidR="000F7377" w:rsidRDefault="000F7377">
      <w:r xmlns:w="http://schemas.openxmlformats.org/wordprocessingml/2006/main">
        <w:t xml:space="preserve">1. ມັດທາຍ 3:17 - ແລະເບິ່ງພຣະສຸລະສຽງຈາກສະຫວັນ, ເວົ້າວ່າ, ນີ້ແມ່ນລູກຊາຍທີ່ຮັກຂອງຂ້ອຍ, ຜູ້ທີ່ຂ້ອຍພໍໃຈຫລາຍ.</w:t>
      </w:r>
    </w:p>
    <w:p w14:paraId="027189E0" w14:textId="77777777" w:rsidR="000F7377" w:rsidRDefault="000F7377"/>
    <w:p w14:paraId="58C31829" w14:textId="77777777" w:rsidR="000F7377" w:rsidRDefault="000F7377">
      <w:r xmlns:w="http://schemas.openxmlformats.org/wordprocessingml/2006/main">
        <w:t xml:space="preserve">2. 1 ເປໂຕ 2:21 - ສໍາລັບເຖິງແມ່ນວ່າ hereunto ທ່ານໄດ້ຖືກເອີ້ນວ່າ: ເນື່ອງຈາກວ່າພຣະຄຣິດຍັງທົນທຸກສໍາລັບພວກເຮົາ, ປ່ອຍໃຫ້ພວກເຮົາຕົວຢ່າງ, ໃຫ້ທ່ານປະຕິບັດຕາມຂັ້ນຕອນຂອງພຣະອົງ.</w:t>
      </w:r>
    </w:p>
    <w:p w14:paraId="4F82C92B" w14:textId="77777777" w:rsidR="000F7377" w:rsidRDefault="000F7377"/>
    <w:p w14:paraId="676C5328" w14:textId="77777777" w:rsidR="000F7377" w:rsidRDefault="000F7377">
      <w:r xmlns:w="http://schemas.openxmlformats.org/wordprocessingml/2006/main">
        <w:t xml:space="preserve">ເຮັບເຣີ 8:2 ເປັນ​ຜູ້​ຮັບໃຊ້​ຂອງ​ພະ​ວິຫານ ແລະ​ຫໍເຕັນ​ສັກສິດ​ທີ່​ພຣະເຈົ້າຢາເວ​ໄດ້​ຕັ້ງ​ຂຶ້ນ ບໍ່ແມ່ນ​ຄົນ.</w:t>
      </w:r>
    </w:p>
    <w:p w14:paraId="41BF0BE2" w14:textId="77777777" w:rsidR="000F7377" w:rsidRDefault="000F7377"/>
    <w:p w14:paraId="5937BB96" w14:textId="77777777" w:rsidR="000F7377" w:rsidRDefault="000F7377">
      <w:r xmlns:w="http://schemas.openxmlformats.org/wordprocessingml/2006/main">
        <w:t xml:space="preserve">ຂໍ້ຄວາມນີ້ເວົ້າເຖິງພຣະເຢຊູຄຣິດ, ມະຫາປະໂລຫິດແຫ່ງພັນທະສັນຍາ, ເປັນຜູ້ຮັບໃຊ້ຂອງຫໍເຕັນທີ່ແທ້ຈິງ, ເຊິ່ງພຣະຜູ້ເປັນເຈົ້າໄດ້ຕັ້ງໄວ້ ບໍ່ແມ່ນມະນຸດ.</w:t>
      </w:r>
    </w:p>
    <w:p w14:paraId="4A244534" w14:textId="77777777" w:rsidR="000F7377" w:rsidRDefault="000F7377"/>
    <w:p w14:paraId="6C7FC251" w14:textId="77777777" w:rsidR="000F7377" w:rsidRDefault="000F7377">
      <w:r xmlns:w="http://schemas.openxmlformats.org/wordprocessingml/2006/main">
        <w:t xml:space="preserve">1. ພຣະເຢຊູ: ປະໂລຫິດໃຫຍ່ແຫ່ງພັນທະສັນຍາ</w:t>
      </w:r>
    </w:p>
    <w:p w14:paraId="7C4E82E0" w14:textId="77777777" w:rsidR="000F7377" w:rsidRDefault="000F7377"/>
    <w:p w14:paraId="6AFFC97A" w14:textId="77777777" w:rsidR="000F7377" w:rsidRDefault="000F7377">
      <w:r xmlns:w="http://schemas.openxmlformats.org/wordprocessingml/2006/main">
        <w:t xml:space="preserve">2. ຫໍເຕັນຂອງພຣະຜູ້ເປັນເຈົ້າ: ເຄື່ອງຫມາຍຂອງຄວາມສັດຊື່ຂອງພຣະອົງ</w:t>
      </w:r>
    </w:p>
    <w:p w14:paraId="71E14221" w14:textId="77777777" w:rsidR="000F7377" w:rsidRDefault="000F7377"/>
    <w:p w14:paraId="69B2F315" w14:textId="77777777" w:rsidR="000F7377" w:rsidRDefault="000F7377">
      <w:r xmlns:w="http://schemas.openxmlformats.org/wordprocessingml/2006/main">
        <w:t xml:space="preserve">1. ເຮັບເຣີ 10:20, “ທາງ​ອັນ​ໃໝ່​ແລະ​ການ​ມີ​ຊີວິດ​ໄດ້​ເປີດ​ໃຫ້​ພວກ​ເຮົາ​ຜ່ານ​ຜ້າກັ້ງ ນັ້ນ​ຄື​ຮ່າງກາຍ​ຂອງ​ພະອົງ.”</w:t>
      </w:r>
    </w:p>
    <w:p w14:paraId="112459A7" w14:textId="77777777" w:rsidR="000F7377" w:rsidRDefault="000F7377"/>
    <w:p w14:paraId="3A901A29" w14:textId="77777777" w:rsidR="000F7377" w:rsidRDefault="000F7377">
      <w:r xmlns:w="http://schemas.openxmlformats.org/wordprocessingml/2006/main">
        <w:t xml:space="preserve">2. ໂຢຮັນ 1:14, “ແລະ ພຣະຄໍາໄດ້ກາຍມາເປັນເນື້ອຫນັງ ແລະຢູ່ໃນບັນດາພວກເຮົາ, ແລະພວກເຮົາໄດ້ເຫັນລັດສະຫມີພາບຂອງພຣະອົງ, ສະຫງ່າລາສີຂອງພຣະບຸດອົງດຽວຈາກພຣະບິດາ, ເຕັມໄປດ້ວຍພຣະຄຸນ ແລະຄວາມຈິງ.”</w:t>
      </w:r>
    </w:p>
    <w:p w14:paraId="45485D1A" w14:textId="77777777" w:rsidR="000F7377" w:rsidRDefault="000F7377"/>
    <w:p w14:paraId="04288FDB" w14:textId="77777777" w:rsidR="000F7377" w:rsidRDefault="000F7377">
      <w:r xmlns:w="http://schemas.openxmlformats.org/wordprocessingml/2006/main">
        <w:t xml:space="preserve">ເຮັບເຣີ 8:3 ເພາະວ່າ​ມະຫາ​ປະໂຣຫິດ​ທຸກ​ຄົນ​ຖືກ​ແຕ່ງຕັ້ງ​ໃຫ້​ຖວາຍ​ເຄື່ອງ​ບູຊາ​ແລະ​ເຄື່ອງ​ບູຊາ, ສະນັ້ນ ມັນ​ຈຶ່ງ​ຈຳເປັນ​ທີ່​ຜູ້​ຊາຍ​ຄົນ​ນີ້​ຈະ​ຕ້ອງ​ຖວາຍ​ບາງ​ສ່ວນ​ນຳ​ອີກ.</w:t>
      </w:r>
    </w:p>
    <w:p w14:paraId="23237D22" w14:textId="77777777" w:rsidR="000F7377" w:rsidRDefault="000F7377"/>
    <w:p w14:paraId="23843A26" w14:textId="77777777" w:rsidR="000F7377" w:rsidRDefault="000F7377">
      <w:r xmlns:w="http://schemas.openxmlformats.org/wordprocessingml/2006/main">
        <w:t xml:space="preserve">ມະຫາປະໂລຫິດທຸກຄົນຖືກແຕ່ງຕັ້ງໃຫ້ຖວາຍເຄື່ອງບູຊາ, ຊຶ່ງຫມາຍຄວາມວ່າພະເຍຊູຕ້ອງຖວາຍບາງສິ່ງບາງຢ່າງ.</w:t>
      </w:r>
    </w:p>
    <w:p w14:paraId="22B79182" w14:textId="77777777" w:rsidR="000F7377" w:rsidRDefault="000F7377"/>
    <w:p w14:paraId="7755E990" w14:textId="77777777" w:rsidR="000F7377" w:rsidRDefault="000F7377">
      <w:r xmlns:w="http://schemas.openxmlformats.org/wordprocessingml/2006/main">
        <w:t xml:space="preserve">1. ຄວາມຈໍາເປັນຂອງພຣະເຢຊູ - ເບິ່ງເຫບເລີ 8:3, ພວກເຮົາໄດ້ຮັບການເຕືອນໃຈກ່ຽວກັບຄວາມສໍາຄັນຂອງພຣະເຢຊູແລະການສະເຫນີຂອງພຣະອົງຕໍ່ພວກເຮົາ.</w:t>
      </w:r>
    </w:p>
    <w:p w14:paraId="35EE2223" w14:textId="77777777" w:rsidR="000F7377" w:rsidRDefault="000F7377"/>
    <w:p w14:paraId="0BA0770E" w14:textId="77777777" w:rsidR="000F7377" w:rsidRDefault="000F7377">
      <w:r xmlns:w="http://schemas.openxmlformats.org/wordprocessingml/2006/main">
        <w:t xml:space="preserve">2. ຖານະປະໂລຫິດຂອງພຣະເຢຊູ - ພິຈາລະນາເຫບເລີ 8:3, ພວກເຮົາຄົ້ນພົບບົດບາດສໍາຄັນທີ່ພຣະເຢຊູມີບົດບາດໃນຊີວິດຂອງເຮົາໃນຖານະເປັນມະຫາປະໂລຫິດຂອງພວກເຮົາ.</w:t>
      </w:r>
    </w:p>
    <w:p w14:paraId="2603FB80" w14:textId="77777777" w:rsidR="000F7377" w:rsidRDefault="000F7377"/>
    <w:p w14:paraId="01D425CF" w14:textId="77777777" w:rsidR="000F7377" w:rsidRDefault="000F7377">
      <w:r xmlns:w="http://schemas.openxmlformats.org/wordprocessingml/2006/main">
        <w:t xml:space="preserve">1. ເຮັບເຣີ 9:14-15 - ເລືອດ​ຂອງ​ພະ​ຄລິດ ຜູ້​ໂດຍ​ທາງ​ພຣະ​ວິນ​ຍານ​ນິ​ລັນ​ດອນ​ໄດ້​ຖວາຍ​ຕົນ​ເອງ​ໂດຍ​ບໍ່​ມີ​ຈຸດ​ຢືນ​ຕໍ່​ພຣະ​ເຈົ້າ, ລ້າງ​ຈິດ​ສຳ​ນຶກ​ຂອງ​ເຈົ້າ​ອອກ​ຈາກ​ຄວາມ​ຕາຍ ເພື່ອ​ຮັບ​ໃຊ້​ພຣະ​ເຈົ້າ​ຜູ້​ຊົງ​ພຣະ​ຊົນ​ຢູ່? ແລະ ເພາະ​ເຫດ​ນີ້​ລາວ​ຈຶ່ງ​ເປັນ​ຜູ້​ໄກ່​ເກ່ຍ​ຂອງ​ພຣະ​ຄຳ​ພີ​ໃໝ່, ວ່າ​ໂດຍ​ຄວາມ​ຕາຍ, ເພື່ອ​ການ​ໄຖ່​ບາບ​ທີ່​ຢູ່​ພາຍ​ໃຕ້​ພຣະ​ຄຳ​ພີ​ຄັ້ງ​ທຳ​ອິດ, ຜູ້​ທີ່​ຖືກ​ເອີ້ນ​ຈະ​ໄດ້​ຮັບ​ຄຳ​ສັນ​ຍາ​ແຫ່ງ​ການ​ສືບ​ທອດ​ນິ​ລັນ​ດອນ.</w:t>
      </w:r>
    </w:p>
    <w:p w14:paraId="42BB348A" w14:textId="77777777" w:rsidR="000F7377" w:rsidRDefault="000F7377"/>
    <w:p w14:paraId="22DB70C6" w14:textId="77777777" w:rsidR="000F7377" w:rsidRDefault="000F7377">
      <w:r xmlns:w="http://schemas.openxmlformats.org/wordprocessingml/2006/main">
        <w:t xml:space="preserve">2. ລະບຽບ^ພວກເລວີ 17:11 ເພາະ​ຊີວິດ​ຂອງ​ເນື້ອ​ໜັງ​ນັ້ນ​ຢູ່​ໃນ​ເລືອດ ແລະ​ເຮົາ​ໄດ້​ມອບ​ມັນ​ໃຫ້​ເຈົ້າ​ເທິງ​ແທ່ນ​ບູຊາ ເພື່ອ​ເປັນ​ການ​ຊົດ​ໃຊ້​ແກ່​ຈິດ​ວິນ​ຍານ​ຂອງ​ເຈົ້າ ເພາະ​ມັນ​ເປັນ​ເລືອດ​ທີ່​ເຮັດ​ໃຫ້​ການ​ຊົດ​ໃຊ້​ຂອງ​ຈິດ​ວິນ​ຍານ.</w:t>
      </w:r>
    </w:p>
    <w:p w14:paraId="57820FDB" w14:textId="77777777" w:rsidR="000F7377" w:rsidRDefault="000F7377"/>
    <w:p w14:paraId="33A719AE" w14:textId="77777777" w:rsidR="000F7377" w:rsidRDefault="000F7377">
      <w:r xmlns:w="http://schemas.openxmlformats.org/wordprocessingml/2006/main">
        <w:t xml:space="preserve">ເຮັບເຣີ 8:4 ເພາະ​ຖ້າ​ລາວ​ຢູ່​ເທິງ​ແຜ່ນດິນ​ໂລກ ລາວ​ບໍ່​ຄວນ​ເປັນ​ປະໂຣຫິດ ເພາະ​ເຫັນ​ວ່າ​ມີ​ປະໂຣຫິດ​ທີ່​ຖວາຍ​ເຄື່ອງ​ບູຊາ​ຕາມ​ກົດບັນຍັດ.</w:t>
      </w:r>
    </w:p>
    <w:p w14:paraId="2C90E8E0" w14:textId="77777777" w:rsidR="000F7377" w:rsidRDefault="000F7377"/>
    <w:p w14:paraId="4E42A9D9" w14:textId="77777777" w:rsidR="000F7377" w:rsidRDefault="000F7377">
      <w:r xmlns:w="http://schemas.openxmlformats.org/wordprocessingml/2006/main">
        <w:t xml:space="preserve">ຂໍ້ນີ້ຈາກເຫບເລີ 8:4 ອະທິບາຍເຖິງວິທີທີ່ພະເຍຊູບໍ່ໄດ້ເປັນປະໂລຫິດຢູ່ເທິງແຜ່ນດິນໂລກ, ຍ້ອນວ່າມີປະໂລຫິດໄດ້ສະເຫນີຂອງຂວັນຕາມກົດຫມາຍ.</w:t>
      </w:r>
    </w:p>
    <w:p w14:paraId="6E7AC6D1" w14:textId="77777777" w:rsidR="000F7377" w:rsidRDefault="000F7377"/>
    <w:p w14:paraId="772A29B9" w14:textId="77777777" w:rsidR="000F7377" w:rsidRDefault="000F7377">
      <w:r xmlns:w="http://schemas.openxmlformats.org/wordprocessingml/2006/main">
        <w:t xml:space="preserve">1. ເອກະລັກຂອງພຣະເຢຊູໃນຖານະມະຫາປະໂລຫິດຂອງພວກເຮົາ</w:t>
      </w:r>
    </w:p>
    <w:p w14:paraId="278F8A55" w14:textId="77777777" w:rsidR="000F7377" w:rsidRDefault="000F7377"/>
    <w:p w14:paraId="48BA968D" w14:textId="77777777" w:rsidR="000F7377" w:rsidRDefault="000F7377">
      <w:r xmlns:w="http://schemas.openxmlformats.org/wordprocessingml/2006/main">
        <w:t xml:space="preserve">2. ການປະຕິບັດຕາມກົດໝາຍ ແລະເຂົ້າໃຈໜ້າທີ່ຮັບຜິດຊອບຂອງປະໂລຫິດຂອງພວກເຮົາ</w:t>
      </w:r>
    </w:p>
    <w:p w14:paraId="392E777D" w14:textId="77777777" w:rsidR="000F7377" w:rsidRDefault="000F7377"/>
    <w:p w14:paraId="46AACF33" w14:textId="77777777" w:rsidR="000F7377" w:rsidRDefault="000F7377">
      <w:r xmlns:w="http://schemas.openxmlformats.org/wordprocessingml/2006/main">
        <w:t xml:space="preserve">1. ເຮັບເຣີ 7:23-28</w:t>
      </w:r>
    </w:p>
    <w:p w14:paraId="21DBBABC" w14:textId="77777777" w:rsidR="000F7377" w:rsidRDefault="000F7377"/>
    <w:p w14:paraId="059784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ພວກເລວີ 4:1-35</w:t>
      </w:r>
    </w:p>
    <w:p w14:paraId="20C8EA03" w14:textId="77777777" w:rsidR="000F7377" w:rsidRDefault="000F7377"/>
    <w:p w14:paraId="56C64BC8" w14:textId="77777777" w:rsidR="000F7377" w:rsidRDefault="000F7377">
      <w:r xmlns:w="http://schemas.openxmlformats.org/wordprocessingml/2006/main">
        <w:t xml:space="preserve">ເຮັບເຣີ 8:5 ຜູ້​ທີ່​ຮັບໃຊ້​ເປັນ​ແບບຢ່າງ ແລະ​ເປັນ​ເງົາ​ຂອງ​ສະຫວັນ, ດັ່ງ​ທີ່​ໂມເຊ​ໄດ້​ຮັບ​ການ​ຕັກເຕືອນ​ຈາກ​ພຣະເຈົ້າ ເມື່ອ​ເພິ່ນ​ກຳລັງ​ຈະ​ສ້າງ​ຫໍເຕັນ, ເພາະ​ພຣະອົງ​ໄດ້​ກ່າວ​ວ່າ, ຈົ່ງ​ເບິ່ງ, ພຣະອົງ​ກ່າວ​ວ່າ, ທ່ານ​ຈະ​ເຮັດ​ທຸກສິ່ງ​ຕາມ​ແບບຢ່າງ​ທີ່​ພຣະອົງ​ໄດ້​ສະແດງ​ໄວ້​ໃນ​ພຣະທຳ​ນັ້ນ. ພູ.</w:t>
      </w:r>
    </w:p>
    <w:p w14:paraId="10561791" w14:textId="77777777" w:rsidR="000F7377" w:rsidRDefault="000F7377"/>
    <w:p w14:paraId="51D2DC55" w14:textId="77777777" w:rsidR="000F7377" w:rsidRDefault="000F7377">
      <w:r xmlns:w="http://schemas.openxmlformats.org/wordprocessingml/2006/main">
        <w:t xml:space="preserve">ໃນ​ເຫບເລີ 8:5, ໂມເຊ​ໄດ້​ຮັບ​ການ​ເຕືອນ​ໃຈ​ຈາກ​ພະເຈົ້າ​ເຖິງ​ຄວາມ​ສຳຄັນ​ຂອງ​ການ​ເຮັດ​ຕາມ​ແບບ​ຢ່າງ​ທີ່​ພະອົງ​ສະແດງ​ໃຫ້​ເຫັນ​ສຳລັບ​ຫໍເຕັນ.</w:t>
      </w:r>
    </w:p>
    <w:p w14:paraId="215B8DBC" w14:textId="77777777" w:rsidR="000F7377" w:rsidRDefault="000F7377"/>
    <w:p w14:paraId="50592B81" w14:textId="77777777" w:rsidR="000F7377" w:rsidRDefault="000F7377">
      <w:r xmlns:w="http://schemas.openxmlformats.org/wordprocessingml/2006/main">
        <w:t xml:space="preserve">1. ພະລັງແຫ່ງການເຊື່ອຟັງ: ການຮັບເອົາແບບແຜນຂອງພະເຈົ້າສຳລັບຊີວິດ</w:t>
      </w:r>
    </w:p>
    <w:p w14:paraId="07E6D546" w14:textId="77777777" w:rsidR="000F7377" w:rsidRDefault="000F7377"/>
    <w:p w14:paraId="3D909700" w14:textId="77777777" w:rsidR="000F7377" w:rsidRDefault="000F7377">
      <w:r xmlns:w="http://schemas.openxmlformats.org/wordprocessingml/2006/main">
        <w:t xml:space="preserve">2. ລາງວັນຂອງການປະຕິບັດຕາມແບບຂອງພຣະເຈົ້າ: ປະສົບພອນຂອງພຣະອົງ</w:t>
      </w:r>
    </w:p>
    <w:p w14:paraId="6EFDBA28" w14:textId="77777777" w:rsidR="000F7377" w:rsidRDefault="000F7377"/>
    <w:p w14:paraId="16DB8499" w14:textId="77777777" w:rsidR="000F7377" w:rsidRDefault="000F7377">
      <w:r xmlns:w="http://schemas.openxmlformats.org/wordprocessingml/2006/main">
        <w:t xml:space="preserve">1. Exodus 25:40 - "ແລະເບິ່ງວ່າເຈົ້າເຮັດໃຫ້ພວກເຂົາຫຼັງຈາກຮູບແບບຂອງເຂົາເຈົ້າ, ເຊິ່ງໄດ້ shewed ເຈົ້າຢູ່ໃນ mount ໄດ້."</w:t>
      </w:r>
    </w:p>
    <w:p w14:paraId="7E7AA2FE" w14:textId="77777777" w:rsidR="000F7377" w:rsidRDefault="000F7377"/>
    <w:p w14:paraId="41CBDA11" w14:textId="77777777" w:rsidR="000F7377" w:rsidRDefault="000F7377">
      <w:r xmlns:w="http://schemas.openxmlformats.org/wordprocessingml/2006/main">
        <w:t xml:space="preserve">2. Psalm 119:105 - "ພຣະຄໍາຂອງພຣະອົງເປັນໂຄມໄຟເຖິງຕີນຂອງຂ້າພະເຈົ້າ, ແລະແສງສະຫວ່າງໄປສູ່ເສັ້ນທາງຂອງຂ້າພະເຈົ້າ."</w:t>
      </w:r>
    </w:p>
    <w:p w14:paraId="44799851" w14:textId="77777777" w:rsidR="000F7377" w:rsidRDefault="000F7377"/>
    <w:p w14:paraId="07D5229D" w14:textId="77777777" w:rsidR="000F7377" w:rsidRDefault="000F7377">
      <w:r xmlns:w="http://schemas.openxmlformats.org/wordprocessingml/2006/main">
        <w:t xml:space="preserve">ເຮັບເຣີ 8:6 ແຕ່​ບັດ​ນີ້​ລາວ​ໄດ້​ຮັບ​ການ​ປະຕິບັດ​ທີ່​ດີ​ເລີດ​ກວ່າ​ນັ້ນ​ບໍ ໂດຍ​ລາວ​ເປັນ​ຜູ້​ໄກ່ເກ່ຍ​ພັນທະສັນຍາ​ທີ່​ດີ​ກວ່າ ຊຶ່ງ​ໄດ້​ຕັ້ງ​ຂຶ້ນ​ຕາມ​ຄຳ​ສັນຍາ​ທີ່​ດີ​ກວ່າ.</w:t>
      </w:r>
    </w:p>
    <w:p w14:paraId="169D8394" w14:textId="77777777" w:rsidR="000F7377" w:rsidRDefault="000F7377"/>
    <w:p w14:paraId="33CD947E" w14:textId="77777777" w:rsidR="000F7377" w:rsidRDefault="000F7377">
      <w:r xmlns:w="http://schemas.openxmlformats.org/wordprocessingml/2006/main">
        <w:t xml:space="preserve">ການ​ປະ​ຕິ​ບັດ​ສາດ​ສະ​ໜາ​ກິດ​ໃໝ່​ຂອງ​ພະ​ເຍຊູ​ແມ່ນ​ດີ​ກວ່າ ແລະ​ຕັ້ງ​ຂຶ້ນ​ຕາມ​ຄຳ​ສັນ​ຍາ​ທີ່​ດີ​ກວ່າ.</w:t>
      </w:r>
    </w:p>
    <w:p w14:paraId="70C66370" w14:textId="77777777" w:rsidR="000F7377" w:rsidRDefault="000F7377"/>
    <w:p w14:paraId="05E1AC56" w14:textId="77777777" w:rsidR="000F7377" w:rsidRDefault="000F7377">
      <w:r xmlns:w="http://schemas.openxmlformats.org/wordprocessingml/2006/main">
        <w:t xml:space="preserve">1. ຄວາມຍິ່ງໃຫຍ່ຂອງວຽກຮັບໃຊ້ຂອງພະເຍຊູ</w:t>
      </w:r>
    </w:p>
    <w:p w14:paraId="3D9D2168" w14:textId="77777777" w:rsidR="000F7377" w:rsidRDefault="000F7377"/>
    <w:p w14:paraId="5017552B" w14:textId="77777777" w:rsidR="000F7377" w:rsidRDefault="000F7377">
      <w:r xmlns:w="http://schemas.openxmlformats.org/wordprocessingml/2006/main">
        <w:t xml:space="preserve">2. ສິ່ງທີ່ພັນທະສັນຍາທີ່ດີກວ່າສະເຫນີໃຫ້ພວກເຮົາ</w:t>
      </w:r>
    </w:p>
    <w:p w14:paraId="2A2B29EA" w14:textId="77777777" w:rsidR="000F7377" w:rsidRDefault="000F7377"/>
    <w:p w14:paraId="54F3C0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ເຢເຣມີຢາ 31:31-34 - ພັນທະສັນຍາໃໝ່</w:t>
      </w:r>
    </w:p>
    <w:p w14:paraId="263D833E" w14:textId="77777777" w:rsidR="000F7377" w:rsidRDefault="000F7377"/>
    <w:p w14:paraId="20E0A303" w14:textId="77777777" w:rsidR="000F7377" w:rsidRDefault="000F7377">
      <w:r xmlns:w="http://schemas.openxmlformats.org/wordprocessingml/2006/main">
        <w:t xml:space="preserve">2. ໂຣມ 5:6-11 - ການເສຍສະລະຊົດໃຊ້ຂອງພຣະເຢຊູ</w:t>
      </w:r>
    </w:p>
    <w:p w14:paraId="64DA7A7C" w14:textId="77777777" w:rsidR="000F7377" w:rsidRDefault="000F7377"/>
    <w:p w14:paraId="2C99E36E" w14:textId="77777777" w:rsidR="000F7377" w:rsidRDefault="000F7377">
      <w:r xmlns:w="http://schemas.openxmlformats.org/wordprocessingml/2006/main">
        <w:t xml:space="preserve">ເຮັບເຣີ 8:7 ດ້ວຍວ່າ, ຖ້າ​ພັນທະສັນຍາ​ສະບັບ​ທຳອິດ​ບໍ່ມີ​ຄວາມ​ຜິດ ກໍ​ບໍ່​ຄວນ​ຊອກ​ຫາ​ບ່ອນ​ທີ່​ສອງ​ອີກ.</w:t>
      </w:r>
    </w:p>
    <w:p w14:paraId="26B6BA85" w14:textId="77777777" w:rsidR="000F7377" w:rsidRDefault="000F7377"/>
    <w:p w14:paraId="4B1E45B3" w14:textId="77777777" w:rsidR="000F7377" w:rsidRDefault="000F7377">
      <w:r xmlns:w="http://schemas.openxmlformats.org/wordprocessingml/2006/main">
        <w:t xml:space="preserve">ພັນທະສັນຍາທຳອິດບໍ່ແມ່ນບໍ່ມີຂໍ້ບົກພ່ອງ, ສະນັ້ນ ພັນທະສັນຍາທີສອງຈຶ່ງຈຳເປັນ.</w:t>
      </w:r>
    </w:p>
    <w:p w14:paraId="6364C582" w14:textId="77777777" w:rsidR="000F7377" w:rsidRDefault="000F7377"/>
    <w:p w14:paraId="2BF9F221" w14:textId="77777777" w:rsidR="000F7377" w:rsidRDefault="000F7377">
      <w:r xmlns:w="http://schemas.openxmlformats.org/wordprocessingml/2006/main">
        <w:t xml:space="preserve">1. ການສະຫນອງຂອງພຣະເຈົ້າໃນພັນທະສັນຍາທີສອງ</w:t>
      </w:r>
    </w:p>
    <w:p w14:paraId="2ECAB707" w14:textId="77777777" w:rsidR="000F7377" w:rsidRDefault="000F7377"/>
    <w:p w14:paraId="31DC559F" w14:textId="77777777" w:rsidR="000F7377" w:rsidRDefault="000F7377">
      <w:r xmlns:w="http://schemas.openxmlformats.org/wordprocessingml/2006/main">
        <w:t xml:space="preserve">2. ຄວາມບໍ່ສົມບູນແບບຂອງພັນທະສັນຍາທໍາອິດ</w:t>
      </w:r>
    </w:p>
    <w:p w14:paraId="6CCD7293" w14:textId="77777777" w:rsidR="000F7377" w:rsidRDefault="000F7377"/>
    <w:p w14:paraId="20B16BFD" w14:textId="77777777" w:rsidR="000F7377" w:rsidRDefault="000F7377">
      <w:r xmlns:w="http://schemas.openxmlformats.org/wordprocessingml/2006/main">
        <w:t xml:space="preserve">1. ເຢເຣມີຢາ 31:31-34 ພຣະເຈົ້າຢາເວ​ກ່າວ​ວ່າ, “ເບິ່ງ​ແມ, ວັນ​ເວລາ​ຈະ​ມາ​ເຖິງ ເມື່ອ​ເຮົາ​ຈະ​ເຮັດ​ພັນທະສັນຍາ​ໃໝ່​ກັບ​ເຊື້ອສາຍ​ອິດສະລາແອນ​ແລະ​ເຊື້ອສາຍ​ຢູດາ, ບໍ່​ຄື​ກັບ​ພັນທະສັນຍາ​ທີ່​ເຮົາ​ໄດ້​ເຮັດ​ກັບ​ບັນພະບຸລຸດ​ຂອງ​ພວກເຂົາ. ໃນ​ມື້​ທີ່​ເຮົາ​ໄດ້​ຈັບ​ມື​ນຳ​ເຂົາ​ເຈົ້າ​ອອກ​ຈາກ​ປະ​ເທດ​ເອ​ຢິບ, ຄຳ​ສັນ​ຍາ​ຂອງ​ເຮົາ​ທີ່​ເຂົາ​ເຈົ້າ​ໄດ້​ລະ​ເມີດ, ເຖິງ​ແມ່ນ​ວ່າ​ເຮົາ​ເປັນ​ສາ​ມີ​ຂອງ​ເຂົາ​ເຈົ້າ, ພຣະ​ຜູ້​ເປັນ​ເຈົ້າ​ກ່າວ​ວ່າ. ແຕ່​ນີ້​ແມ່ນ​ພັນທະສັນຍາ​ທີ່​ເຮົາ​ຈະ​ເຮັດ​ກັບ​ເຊື້ອສາຍ​ອິດສະລາແອນ​ໃນ​ສະໄໝ​ນັ້ນ, ພຣະເຈົ້າຢາເວ​ກ່າວ​ວ່າ: ເຮົາ​ຈະ​ເອົາ​ກົດບັນຍັດ​ຂອງ​ເຮົາ​ໃສ່​ໃນ​ພວກເຂົາ ແລະ​ເຮົາ​ຈະ​ຂຽນ​ມັນ​ໄວ້​ໃນ​ໃຈ​ຂອງ​ພວກເຂົາ. ແລະ ເຮົາ​ຈະ​ເປັນ​ພຣະ​ເຈົ້າ​ຂອງ​ພວກ​ເຂົາ, ແລະ ພວກ​ເຂົາ​ຈະ​ເປັນ​ຄົນ​ຂອງ​ເຮົາ. ແລະ​ທຸກ​ຄົນ​ຈະ​ບໍ່​ສອນ​ເພື່ອນ​ບ້ານ​ແລະ​ພີ່​ນ້ອງ​ຂອງ​ຕົນ​ອີກ​ຕໍ່​ໄປ​ວ່າ, 'ຈົ່ງ​ຮູ້ຈັກ​ພຣະ​ຜູ້​ເປັນ​ເຈົ້າ,' ເພາະ​ວ່າ​ເຂົາ​ເຈົ້າ​ທຸກ​ຄົນ​ຈະ​ຮູ້​ຈັກ​ຂ້າ​ພະ​ເຈົ້າ, ຈາກ​ຜູ້​ນ້ອຍ​ຂອງ​ເຂົາ​ເຈົ້າ​ເຖິງ​ຜູ້​ຍິ່ງ​ໃຫຍ່​ທີ່​ສຸດ, ພຣະ​ຜູ້​ເປັນ​ເຈົ້າ​ປະ​ກາດ. ເພາະ​ເຮົາ​ຈະ​ໃຫ້​ອະໄພ​ຄວາມ​ຊົ່ວ​ຮ້າຍ​ຂອງ​ເຂົາ, ແລະ ເຮົາ​ຈະ​ບໍ່​ຈື່​ຈຳ​ບາບ​ຂອງ​ເຂົາ​ອີກ​ຕໍ່​ໄປ.”</w:t>
      </w:r>
    </w:p>
    <w:p w14:paraId="518882AE" w14:textId="77777777" w:rsidR="000F7377" w:rsidRDefault="000F7377"/>
    <w:p w14:paraId="7D0A28C5" w14:textId="77777777" w:rsidR="000F7377" w:rsidRDefault="000F7377">
      <w:r xmlns:w="http://schemas.openxmlformats.org/wordprocessingml/2006/main">
        <w:t xml:space="preserve">2. ຄາລາເຕຍ 3:13-14 - “ພຣະຄຣິດໄດ້ໄຖ່ພວກເຮົາຈາກຄໍາສາບແຊ່ງຂອງກົດບັນຍັດໂດຍການເປັນຄໍາສາບແຊ່ງສໍາລັບພວກເຮົາ - ສໍາລັບມັນໄດ້ຖືກຂຽນໄວ້ວ່າ, 'ທຸກຄົນທີ່ຖືກ hanged ສຸດຕົ້ນໄມ້ແມ່ນຄໍາສາບແຊ່ງ' - ດັ່ງນັ້ນໃນພຣະເຢຊູຄຣິດໄດ້ພອນ. ອັບຣາຮາມ​ຈະ​ມາ​ຫາ​ຄົນ​ຕ່າງ​ຊາດ ເພື່ອ​ພວກ​ເຮົາ​ຈະ​ໄດ້​ຮັບ​ພຣະ​ວິນ​ຍານ​ທີ່​ສັນຍາ​ໄວ້​ໂດຍ​ທາງ​ສັດທາ.”</w:t>
      </w:r>
    </w:p>
    <w:p w14:paraId="09CB0C6C" w14:textId="77777777" w:rsidR="000F7377" w:rsidRDefault="000F7377"/>
    <w:p w14:paraId="4DA852A4" w14:textId="77777777" w:rsidR="000F7377" w:rsidRDefault="000F7377">
      <w:r xmlns:w="http://schemas.openxmlformats.org/wordprocessingml/2006/main">
        <w:t xml:space="preserve">ເຮັບເຣີ 8:8 ເພາະ​ການ​ພົບ​ຄວາມ​ຜິດ​ຕໍ່​ພວກ​ເຂົາ, ເພິ່ນ​ຈຶ່ງ​ເວົ້າ​ວ່າ, ຈົ່ງ​ເບິ່ງ, ພຣະ​ຜູ້​ເປັນ​ເຈົ້າ​ກ່າວ​ວ່າ ວັນ​ເວລາ​ຈະ​ມາ​ເຖິງ ເມື່ອ​ເຮົາ​ຈະ​ເຮັດ​ພັນທະ​ສັນຍາ​ໃໝ່​ກັບ​ເຊື້ອສາຍ​ອິດສະລາແອນ ແລະ​ກັບ​ເຊື້ອສາຍ​ຢູດາ.</w:t>
      </w:r>
    </w:p>
    <w:p w14:paraId="4D773B63" w14:textId="77777777" w:rsidR="000F7377" w:rsidRDefault="000F7377"/>
    <w:p w14:paraId="722E2EB0" w14:textId="77777777" w:rsidR="000F7377" w:rsidRDefault="000F7377">
      <w:r xmlns:w="http://schemas.openxmlformats.org/wordprocessingml/2006/main">
        <w:t xml:space="preserve">ພະເຈົ້າ​ຈະ​ເຮັດ​ພັນທະສັນຍາ​ໃໝ່​ກັບ​ປະຊາຊົນ​ອິດສະຣາເອນ​ແລະ​ຢູດາ.</w:t>
      </w:r>
    </w:p>
    <w:p w14:paraId="70C1FB17" w14:textId="77777777" w:rsidR="000F7377" w:rsidRDefault="000F7377"/>
    <w:p w14:paraId="5CCA8396" w14:textId="77777777" w:rsidR="000F7377" w:rsidRDefault="000F7377">
      <w:r xmlns:w="http://schemas.openxmlformats.org/wordprocessingml/2006/main">
        <w:t xml:space="preserve">1. ພັນທະສັນຍາໃໝ່: ການເລີ່ມຕົ້ນໃໝ່</w:t>
      </w:r>
    </w:p>
    <w:p w14:paraId="6026F06D" w14:textId="77777777" w:rsidR="000F7377" w:rsidRDefault="000F7377"/>
    <w:p w14:paraId="50E264C2" w14:textId="77777777" w:rsidR="000F7377" w:rsidRDefault="000F7377">
      <w:r xmlns:w="http://schemas.openxmlformats.org/wordprocessingml/2006/main">
        <w:t xml:space="preserve">2. ພະລັງແຫ່ງການຕໍ່ອາຍຸ: ພັນທະສັນຍາໃໝ່</w:t>
      </w:r>
    </w:p>
    <w:p w14:paraId="1840342E" w14:textId="77777777" w:rsidR="000F7377" w:rsidRDefault="000F7377"/>
    <w:p w14:paraId="721E8A0C" w14:textId="77777777" w:rsidR="000F7377" w:rsidRDefault="000F7377">
      <w:r xmlns:w="http://schemas.openxmlformats.org/wordprocessingml/2006/main">
        <w:t xml:space="preserve">1. ເຢເຣມີຢາ 31:31-33</w:t>
      </w:r>
    </w:p>
    <w:p w14:paraId="18A2D730" w14:textId="77777777" w:rsidR="000F7377" w:rsidRDefault="000F7377"/>
    <w:p w14:paraId="3A260469" w14:textId="77777777" w:rsidR="000F7377" w:rsidRDefault="000F7377">
      <w:r xmlns:w="http://schemas.openxmlformats.org/wordprocessingml/2006/main">
        <w:t xml:space="preserve">2. ໂລມ 11:26-27</w:t>
      </w:r>
    </w:p>
    <w:p w14:paraId="5F83FDEB" w14:textId="77777777" w:rsidR="000F7377" w:rsidRDefault="000F7377"/>
    <w:p w14:paraId="65B10F0A" w14:textId="77777777" w:rsidR="000F7377" w:rsidRDefault="000F7377">
      <w:r xmlns:w="http://schemas.openxmlformats.org/wordprocessingml/2006/main">
        <w:t xml:space="preserve">ເຮັບເຣີ 8:9 ບໍ່​ແມ່ນ​ຕາມ​ພັນທະສັນຍາ​ທີ່​ເຮົາ​ໄດ້​ເຮັດ​ໄວ້​ກັບ​ບັນພະບຸລຸດ​ຂອງ​ພວກເຂົາ​ໃນ​ວັນ​ທີ່​ເຮົາ​ໄດ້​ຈັບ​ມື​ນຳ​ພວກເຂົາ​ອອກ​ຈາກ​ປະເທດ​ເອຢິບ. ເພາະ​ວ່າ​ພວກ​ເຂົາ​ບໍ່​ໄດ້​ຕໍ່​ໄປ​ໃນ​ພັນ​ທະ​ສັນ​ຍາ​ຂອງ​ຂ້າ​ພະ​ເຈົ້າ, ແລະ​ຂ້າ​ພະ​ເຈົ້າ​ບໍ່​ໄດ້​ນັບ​ຖື​ພວກ​ເຂົາ, ກ່າວ​ວ່າ​ພຣະ​ຜູ້​ເປັນ​ເຈົ້າ.</w:t>
      </w:r>
    </w:p>
    <w:p w14:paraId="549AD756" w14:textId="77777777" w:rsidR="000F7377" w:rsidRDefault="000F7377"/>
    <w:p w14:paraId="5343DCE0" w14:textId="77777777" w:rsidR="000F7377" w:rsidRDefault="000F7377">
      <w:r xmlns:w="http://schemas.openxmlformats.org/wordprocessingml/2006/main">
        <w:t xml:space="preserve">ພັນທະສັນຍາຂອງພະເຈົ້າກັບປະຊາຊົນຂອງພະອົງບໍ່ໄດ້ກໍານົດໄວ້ໃນການເຊື່ອຟັງຂອງເຂົາເຈົ້າ.</w:t>
      </w:r>
    </w:p>
    <w:p w14:paraId="6D7D6705" w14:textId="77777777" w:rsidR="000F7377" w:rsidRDefault="000F7377"/>
    <w:p w14:paraId="7EE62F5C" w14:textId="77777777" w:rsidR="000F7377" w:rsidRDefault="000F7377">
      <w:r xmlns:w="http://schemas.openxmlformats.org/wordprocessingml/2006/main">
        <w:t xml:space="preserve">1: ຄວາມສັດຊື່ຂອງພະເຈົ້າບໍ່ໄດ້ຂຶ້ນກັບຄວາມສັດຊື່ຂອງເຮົາ.</w:t>
      </w:r>
    </w:p>
    <w:p w14:paraId="5FB3E910" w14:textId="77777777" w:rsidR="000F7377" w:rsidRDefault="000F7377"/>
    <w:p w14:paraId="1400E268" w14:textId="77777777" w:rsidR="000F7377" w:rsidRDefault="000F7377">
      <w:r xmlns:w="http://schemas.openxmlformats.org/wordprocessingml/2006/main">
        <w:t xml:space="preserve">2: ພຣະຜູ້ເປັນເຈົ້າບໍ່ໄດ້ຈໍາກັດໂດຍຂໍ້ຈໍາກັດຂອງພວກເຮົາ.</w:t>
      </w:r>
    </w:p>
    <w:p w14:paraId="00FA7039" w14:textId="77777777" w:rsidR="000F7377" w:rsidRDefault="000F7377"/>
    <w:p w14:paraId="22AFF647" w14:textId="77777777" w:rsidR="000F7377" w:rsidRDefault="000F7377">
      <w:r xmlns:w="http://schemas.openxmlformats.org/wordprocessingml/2006/main">
        <w:t xml:space="preserve">1: John 3: 16 - "ສໍາລັບພຣະເຈົ້າຫຼາຍຮັກໂລກທີ່ພຣະອົງໄດ້ປະທານພຣະບຸດອົງດຽວຂອງພຣະອົງ, ວ່າຜູ້ທີ່ເຊື່ອໃນພຣະອົງຈະບໍ່ຈິບຫາຍແຕ່ມີຊີວິດນິລັນດອນ."</w:t>
      </w:r>
    </w:p>
    <w:p w14:paraId="5387C4C7" w14:textId="77777777" w:rsidR="000F7377" w:rsidRDefault="000F7377"/>
    <w:p w14:paraId="1A94FA79" w14:textId="77777777" w:rsidR="000F7377" w:rsidRDefault="000F7377">
      <w:r xmlns:w="http://schemas.openxmlformats.org/wordprocessingml/2006/main">
        <w:t xml:space="preserve">2: ໂຣມ 8:38-39 “ດ້ວຍ​ວ່າ​ຂ້ອຍ​ໝັ້ນ​ໃຈ​ວ່າ​ຄວາມ​ຕາຍ​ຫຼື​ຊີວິດ ບໍ່​ແມ່ນ​ເທວະ​ດາ​ຫຼື​ຜີ​ປີ​ສາດ, ທັງ​ໃນ​ປັດ​ຈຸ​ບັນ ຫຼື​ອະ​ນາ​ຄົດ, ຫຼື​ອຳນາດ​ໃດໆ, ທັງ​ຄວາມ​ສູງ​ແລະ​ຄວາມ​ເລິກ ແລະ​ສິ່ງ​ອື່ນ​ໃນ​ສິ່ງ​ທີ່​ສ້າງ​ທັງ​ປວງ​ຈະ​ບໍ່​ເປັນ.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6059AC9A" w14:textId="77777777" w:rsidR="000F7377" w:rsidRDefault="000F7377"/>
    <w:p w14:paraId="6B3F7612" w14:textId="77777777" w:rsidR="000F7377" w:rsidRDefault="000F7377">
      <w:r xmlns:w="http://schemas.openxmlformats.org/wordprocessingml/2006/main">
        <w:t xml:space="preserve">ເຮັບເຣີ 8:10 ເພາະ​ນີ້​ແມ່ນ​ພັນທະສັນຍາ​ທີ່​ເຮົາ​ຈະ​ເຮັດ​ກັບ​ເຊື້ອສາຍ​ອິດສະລາແອນ​ພາຍ​ຫຼັງ​ວັນ​ນັ້ນ, ພຣະຜູ້ເປັນເຈົ້າກ່າວ​ວ່າ; ເຮົາ​ຈະ​ເອົາ​ກົດ​ໝາຍ​ຂອງ​ເຮົາ​ໃສ່​ໃນ​ໃຈ​ຂອງ​ເຂົາ, ແລະ​ຂຽນ​ມັນ​ໄວ້​ໃນ​ໃຈ​ຂອງ​ເຂົາ, ແລະ ເຮົາ​ຈະ​ເປັນ​ພຣະ​ເຈົ້າ​ໃຫ້​ເຂົາ​ເຈົ້າ, ແລະ ເຂົາ​ຈະ​ເປັນ​ປະ​ຊາ​ຊົນ​ຂອງ​ເຮົາ.</w:t>
      </w:r>
    </w:p>
    <w:p w14:paraId="7CA1807B" w14:textId="77777777" w:rsidR="000F7377" w:rsidRDefault="000F7377"/>
    <w:p w14:paraId="5ACAD6E8" w14:textId="77777777" w:rsidR="000F7377" w:rsidRDefault="000F7377">
      <w:r xmlns:w="http://schemas.openxmlformats.org/wordprocessingml/2006/main">
        <w:t xml:space="preserve">ພຣະ​ເຈົ້າ​ສັນ​ຍາ​ວ່າ​ຈະ​ເອົາ​ກົດ​ຫມາຍ​ຂອງ​ພຣະ​ອົງ​ເຂົ້າ​ໄປ​ໃນ​ຈິດ​ໃຈ​ແລະ​ຫົວ​ໃຈ​ຂອງ​ປະ​ຊາ​ຊົນ​ອິດ​ສະ​ຣາ​ເອນ.</w:t>
      </w:r>
    </w:p>
    <w:p w14:paraId="32A37599" w14:textId="77777777" w:rsidR="000F7377" w:rsidRDefault="000F7377"/>
    <w:p w14:paraId="43E336F6" w14:textId="77777777" w:rsidR="000F7377" w:rsidRDefault="000F7377">
      <w:r xmlns:w="http://schemas.openxmlformats.org/wordprocessingml/2006/main">
        <w:t xml:space="preserve">1. ພັນທະສັນຍາແຫ່ງຄວາມຮັກຂອງພຣະເຈົ້າ</w:t>
      </w:r>
    </w:p>
    <w:p w14:paraId="7EC06709" w14:textId="77777777" w:rsidR="000F7377" w:rsidRDefault="000F7377"/>
    <w:p w14:paraId="363DC526" w14:textId="77777777" w:rsidR="000F7377" w:rsidRDefault="000F7377">
      <w:r xmlns:w="http://schemas.openxmlformats.org/wordprocessingml/2006/main">
        <w:t xml:space="preserve">2. ດໍາເນີນຊີວິດດ້ວຍການເຊື່ອຟັງພຣະປະສົງຂອງພຣະເຈົ້າ</w:t>
      </w:r>
    </w:p>
    <w:p w14:paraId="7AC10676" w14:textId="77777777" w:rsidR="000F7377" w:rsidRDefault="000F7377"/>
    <w:p w14:paraId="5A21DDE4" w14:textId="77777777" w:rsidR="000F7377" w:rsidRDefault="000F7377">
      <w:r xmlns:w="http://schemas.openxmlformats.org/wordprocessingml/2006/main">
        <w:t xml:space="preserve">1. ເຢເຣມີຢາ 31:33 - ແຕ່​ນີ້​ຈະ​ເປັນ​ພັນທະສັນຍາ​ທີ່​ເຮົາ​ຈະ​ເຮັດ​ກັບ​ເຊື້ອສາຍ​ອິດສະລາແອນ; ຫລັງຈາກມື້ນັ້ນ, ພຣະຜູ້ເປັນເຈົ້າກ່າວ, ຂ້າພະເຈົ້າຈະເອົາກົດບັນຍັດຂອງພວກເຮົາໃສ່ໃນສ່ວນພາຍໃນຂອງພວກເຂົາ, ແລະຂຽນມັນໄວ້ໃນໃຈຂອງພວກເຂົາ.</w:t>
      </w:r>
    </w:p>
    <w:p w14:paraId="604A6BF0" w14:textId="77777777" w:rsidR="000F7377" w:rsidRDefault="000F7377"/>
    <w:p w14:paraId="221BB68C" w14:textId="77777777" w:rsidR="000F7377" w:rsidRDefault="000F7377">
      <w:r xmlns:w="http://schemas.openxmlformats.org/wordprocessingml/2006/main">
        <w:t xml:space="preserve">2 ໂຢຮັນ 14:15 - ຖ້າເຈົ້າຮັກເຮົາ, ຈົ່ງຮັກສາພຣະບັນຍັດຂອງເຮົາ.</w:t>
      </w:r>
    </w:p>
    <w:p w14:paraId="1C36E2F7" w14:textId="77777777" w:rsidR="000F7377" w:rsidRDefault="000F7377"/>
    <w:p w14:paraId="00ADE9DD" w14:textId="77777777" w:rsidR="000F7377" w:rsidRDefault="000F7377">
      <w:r xmlns:w="http://schemas.openxmlformats.org/wordprocessingml/2006/main">
        <w:t xml:space="preserve">ເຮັບເຣີ 8:11 ແລະ​ພວກເຂົາ​ຈະ​ບໍ່​ສັ່ງສອນ​ທຸກຄົນ​ໃຫ້​ເພື່ອນບ້ານ​ຂອງຕົນ ແລະ​ພີ່ນ້ອງ​ຂອງຕົນ​ທຸກຄົນ​ໂດຍ​ເວົ້າ​ວ່າ, ຈົ່ງ​ຮູ້ຈັກ​ອົງພຣະ​ຜູ້​ເປັນເຈົ້າ ເພາະ​ທຸກຄົນ​ຈະ​ຮູ້ຈັກ​ເຮົາ​ຕັ້ງແຕ່​ນ້ອຍ​ຈົນ​ເຖິງ​ໃຫຍ່​ທີ່ສຸດ.</w:t>
      </w:r>
    </w:p>
    <w:p w14:paraId="2AF16561" w14:textId="77777777" w:rsidR="000F7377" w:rsidRDefault="000F7377"/>
    <w:p w14:paraId="09CB0685" w14:textId="77777777" w:rsidR="000F7377" w:rsidRDefault="000F7377">
      <w:r xmlns:w="http://schemas.openxmlformats.org/wordprocessingml/2006/main">
        <w:t xml:space="preserve">ພຣະ​ຜູ້​ເປັນ​ເຈົ້າ​ຈະ​ເປັນ​ທີ່​ຮູ້​ຈັກ​ໂດຍ​ທັງ​ຫມົດ, ຈາກ​ຫນ້ອຍ​ທີ່​ສຸດ​ເຖິງ​ຍິ່ງ​ໃຫຍ່​ທີ່​ສຸດ.</w:t>
      </w:r>
    </w:p>
    <w:p w14:paraId="4CC5D7D9" w14:textId="77777777" w:rsidR="000F7377" w:rsidRDefault="000F7377"/>
    <w:p w14:paraId="5CF67284" w14:textId="77777777" w:rsidR="000F7377" w:rsidRDefault="000F7377">
      <w:r xmlns:w="http://schemas.openxmlformats.org/wordprocessingml/2006/main">
        <w:t xml:space="preserve">1: ຮູ້ຈັກພຣະຜູ້ເປັນເຈົ້າແລະຄວາມຍິ່ງໃຫຍ່ຂອງພຣະອົງ</w:t>
      </w:r>
    </w:p>
    <w:p w14:paraId="75940977" w14:textId="77777777" w:rsidR="000F7377" w:rsidRDefault="000F7377"/>
    <w:p w14:paraId="4B3C206D" w14:textId="77777777" w:rsidR="000F7377" w:rsidRDefault="000F7377">
      <w:r xmlns:w="http://schemas.openxmlformats.org/wordprocessingml/2006/main">
        <w:t xml:space="preserve">2: ຄວາມສໍາຄັນຂອງການສອນຄົນອື່ນກ່ຽວກັບພຣະຜູ້ເປັນເຈົ້າ</w:t>
      </w:r>
    </w:p>
    <w:p w14:paraId="5CB4DBB9" w14:textId="77777777" w:rsidR="000F7377" w:rsidRDefault="000F7377"/>
    <w:p w14:paraId="215E3827" w14:textId="77777777" w:rsidR="000F7377" w:rsidRDefault="000F7377">
      <w:r xmlns:w="http://schemas.openxmlformats.org/wordprocessingml/2006/main">
        <w:t xml:space="preserve">1: ເຢເຣມີຢາ 31:34 - “ແລະ​ພວກ​ເຂົາ​ຈະ​ບໍ່​ສັ່ງ​ສອນ​ທຸກ​ຄົນ​ບ້ານ​ໃກ້​ເຮືອນ​ຄຽງ​ຂອງ​ຕົນ, ແລະ​ທຸກ​ຄົນ​ພີ່​ນ້ອງ​ຂອງ​ຕົນ, ໂດຍ​ເວົ້າ​ວ່າ, ຮູ້​ຈັກ​ພຣະ​ຜູ້​ເປັນ​ເຈົ້າ: ເພາະ​ວ່າ​ພວກ​ເຂົາ​ທັງ​ຫມົດ​ຈະ​ຮູ້​ຈັກ​ຂ້າ​ພະ​ເຈົ້າ, ຈາກ​ຄົນ​ທີ່​ນ້ອຍ​ທີ່​ສຸດ​ເຖິງ​ຜູ້​ໃຫຍ່​ທີ່​ສຸດ​ຂອງ​ເຂົາ </w:t>
      </w:r>
      <w:r xmlns:w="http://schemas.openxmlformats.org/wordprocessingml/2006/main">
        <w:lastRenderedPageBreak xmlns:w="http://schemas.openxmlformats.org/wordprocessingml/2006/main"/>
      </w:r>
      <w:r xmlns:w="http://schemas.openxmlformats.org/wordprocessingml/2006/main">
        <w:t xml:space="preserve">. ພຣະ​ຜູ້​ເປັນ​ເຈົ້າ: ເພາະ​ເຮົາ​ຈະ​ໃຫ້​ອະໄພ​ຄວາມ​ຊົ່ວ​ຮ້າຍ​ຂອງ​ເຂົາ, ແລະ​ເຮົາ​ຈະ​ບໍ່​ຈື່​ຈຳ​ບາບ​ຂອງ​ເຂົາ​ອີກ​ຕໍ່​ໄປ.”</w:t>
      </w:r>
    </w:p>
    <w:p w14:paraId="369CF1E2" w14:textId="77777777" w:rsidR="000F7377" w:rsidRDefault="000F7377"/>
    <w:p w14:paraId="3DF82A0B" w14:textId="77777777" w:rsidR="000F7377" w:rsidRDefault="000F7377">
      <w:r xmlns:w="http://schemas.openxmlformats.org/wordprocessingml/2006/main">
        <w:t xml:space="preserve">2: ໂຢຮັນ 17:3 - "ແລະນີ້ແມ່ນຊີວິດນິລັນດອນ, ເພື່ອວ່າພວກເຂົາຈະຮູ້ຈັກເຈົ້າພຣະເຈົ້າທີ່ແທ້ຈິງອົງດຽວ, ແລະພຣະເຢຊູຄຣິດ, ຜູ້ທີ່ເຈົ້າໄດ້ສົ່ງມາ."</w:t>
      </w:r>
    </w:p>
    <w:p w14:paraId="7471B1A6" w14:textId="77777777" w:rsidR="000F7377" w:rsidRDefault="000F7377"/>
    <w:p w14:paraId="48B91C59" w14:textId="77777777" w:rsidR="000F7377" w:rsidRDefault="000F7377">
      <w:r xmlns:w="http://schemas.openxmlformats.org/wordprocessingml/2006/main">
        <w:t xml:space="preserve">ເຮັບເຣີ 8:12 ເພາະ​ເຮົາ​ຈະ​ເມດຕາ​ຕໍ່​ຄວາມ​ບໍ່​ຊອບທຳ​ຂອງ​ພວກເຂົາ, ແລະ​ບາບ​ແລະ​ຄວາມ​ຊົ່ວຊ້າ​ຂອງ​ພວກເຂົາ​ນັ້ນ ເຮົາ​ຈະ​ບໍ່​ຈື່ຈຳ​ອີກ​ຕໍ່​ໄປ.</w:t>
      </w:r>
    </w:p>
    <w:p w14:paraId="008163AB" w14:textId="77777777" w:rsidR="000F7377" w:rsidRDefault="000F7377"/>
    <w:p w14:paraId="7ED948B8" w14:textId="77777777" w:rsidR="000F7377" w:rsidRDefault="000F7377">
      <w:r xmlns:w="http://schemas.openxmlformats.org/wordprocessingml/2006/main">
        <w:t xml:space="preserve">ຄໍາສັນຍາຂອງພຣະເຈົ້າກ່ຽວກັບຄວາມເມດຕາແລະພຣະຄຸນຕໍ່ຜູ້ທີ່ກັບໃຈແລະຫັນໄປຫາພຣະອົງ.</w:t>
      </w:r>
    </w:p>
    <w:p w14:paraId="70C7C47C" w14:textId="77777777" w:rsidR="000F7377" w:rsidRDefault="000F7377"/>
    <w:p w14:paraId="3AC9C85A" w14:textId="77777777" w:rsidR="000F7377" w:rsidRDefault="000F7377">
      <w:r xmlns:w="http://schemas.openxmlformats.org/wordprocessingml/2006/main">
        <w:t xml:space="preserve">1. "ພະລັງແຫ່ງການໃຫ້ອະໄພຂອງພຣະເຈົ້າ"</w:t>
      </w:r>
    </w:p>
    <w:p w14:paraId="6A17EF8C" w14:textId="77777777" w:rsidR="000F7377" w:rsidRDefault="000F7377"/>
    <w:p w14:paraId="334DB94F" w14:textId="77777777" w:rsidR="000F7377" w:rsidRDefault="000F7377">
      <w:r xmlns:w="http://schemas.openxmlformats.org/wordprocessingml/2006/main">
        <w:t xml:space="preserve">2. “ການເລີ່ມຕົ້ນໃໝ່ດ້ວຍຄວາມເມດຕາຂອງພຣະເຈົ້າ”</w:t>
      </w:r>
    </w:p>
    <w:p w14:paraId="47CAD14F" w14:textId="77777777" w:rsidR="000F7377" w:rsidRDefault="000F7377"/>
    <w:p w14:paraId="4ACC93B9" w14:textId="77777777" w:rsidR="000F7377" w:rsidRDefault="000F7377">
      <w:r xmlns:w="http://schemas.openxmlformats.org/wordprocessingml/2006/main">
        <w:t xml:space="preserve">1. ເອຊາຢາ 43:25 - "ຂ້ອຍ, ແມ່ນແຕ່ຂ້ອຍ, ແມ່ນຜູ້ທີ່ລຶບລ້າງການລ່ວງລະເມີດຂອງເຈົ້າ, ສໍາລັບຂ້ອຍເອງ, ແລະຈະບໍ່ຈື່ຈໍາບາບຂອງເຈົ້າອີກຕໍ່ໄປ."</w:t>
      </w:r>
    </w:p>
    <w:p w14:paraId="254BF9C0" w14:textId="77777777" w:rsidR="000F7377" w:rsidRDefault="000F7377"/>
    <w:p w14:paraId="6EB8F08C" w14:textId="77777777" w:rsidR="000F7377" w:rsidRDefault="000F7377">
      <w:r xmlns:w="http://schemas.openxmlformats.org/wordprocessingml/2006/main">
        <w:t xml:space="preserve">2. ຄຳເພງ 103:12 - “ທິດຕາເວັນອອກ​ຈາກ​ທິດຕາເວັນ​ຕົກ ພະອົງ​ໄດ້​ຍົກ​ການ​ລ່ວງ​ລະເມີດ​ຂອງ​ພວກ​ເຮົາ​ອອກ​ຈາກ​ພວກ​ເຮົາ​ແລ້ວ.”</w:t>
      </w:r>
    </w:p>
    <w:p w14:paraId="47F114BC" w14:textId="77777777" w:rsidR="000F7377" w:rsidRDefault="000F7377"/>
    <w:p w14:paraId="06B53D1A" w14:textId="77777777" w:rsidR="000F7377" w:rsidRDefault="000F7377">
      <w:r xmlns:w="http://schemas.openxmlformats.org/wordprocessingml/2006/main">
        <w:t xml:space="preserve">ເຮັບເຣີ 8:13 ໃນ​ທີ່​ນັ້ນ​ພຣະອົງ​ໄດ້​ກ່າວ​ວ່າ, “ພັນທະສັນຍາ​ໃໝ່ ພຣະອົງ​ໄດ້​ເຮັດ​ພັນທະສັນຍາ​ສະບັບ​ທຳອິດ. ບັດ​ນີ້​ສິ່ງ​ທີ່​ເສື່ອມ​ໂຊມ​ແລະ​ເກົ່າ​ແກ່​ກໍ​ພ້ອມ​ທີ່​ຈະ​ສູນ​ຫາຍ​ໄປ.</w:t>
      </w:r>
    </w:p>
    <w:p w14:paraId="71F5C8E3" w14:textId="77777777" w:rsidR="000F7377" w:rsidRDefault="000F7377"/>
    <w:p w14:paraId="7D28A060" w14:textId="77777777" w:rsidR="000F7377" w:rsidRDefault="000F7377">
      <w:r xmlns:w="http://schemas.openxmlformats.org/wordprocessingml/2006/main">
        <w:t xml:space="preserve">ພຣະ​ເຈົ້າ​ໄດ້​ເຮັດ​ພັນທະ​ສັນ​ຍາ​ໃໝ່​ທີ່​ປ່ຽນ​ແທນ​ພັນທະ​ສັນ​ຍາ​ເກົ່າ, ແລະ​ພັນ​ທະ​ສັນ​ຍາ​ເກົ່າ​ກໍ​ຈະ​ສູນ​ຫາຍ​ໄປ.</w:t>
      </w:r>
    </w:p>
    <w:p w14:paraId="1A9D8314" w14:textId="77777777" w:rsidR="000F7377" w:rsidRDefault="000F7377"/>
    <w:p w14:paraId="27BA6804" w14:textId="77777777" w:rsidR="000F7377" w:rsidRDefault="000F7377">
      <w:r xmlns:w="http://schemas.openxmlformats.org/wordprocessingml/2006/main">
        <w:t xml:space="preserve">1. "ພັນທະສັນຍາໃໝ່: ຄຳສັນຍານິລັນດອນ"</w:t>
      </w:r>
    </w:p>
    <w:p w14:paraId="35351B73" w14:textId="77777777" w:rsidR="000F7377" w:rsidRDefault="000F7377"/>
    <w:p w14:paraId="516AD4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“ພະລັງແຫ່ງຄວາມເຊື່ອໃນພັນທະສັນຍາໃໝ່”</w:t>
      </w:r>
    </w:p>
    <w:p w14:paraId="0A75AE3B" w14:textId="77777777" w:rsidR="000F7377" w:rsidRDefault="000F7377"/>
    <w:p w14:paraId="5FA9D5E3" w14:textId="77777777" w:rsidR="000F7377" w:rsidRDefault="000F7377">
      <w:r xmlns:w="http://schemas.openxmlformats.org/wordprocessingml/2006/main">
        <w:t xml:space="preserve">1. ເຢເຣມີຢາ 31:31-34: “ເບິ່ງ​ແມ, ພຣະ​ຜູ້​ເປັນ​ເຈົ້າ​ກ່າວ​ວ່າ, ວັນ​ເວລາ​ຈະ​ມາ​ເຖິງ, ທີ່​ເຮົາ​ຈະ​ເຮັດ​ພັນທະ​ສັນຍາ​ໃໝ່​ກັບ​ເຊື້ອສາຍ​ອິດສະລາແອນ, ແລະ​ກັບ​ເຊື້ອສາຍ​ຢູດາ: ບໍ່​ແມ່ນ​ຕາມ​ພັນທະ​ສັນຍາ​ທີ່​ເຮົາ​ໄດ້​ເຮັດ​ກັບ​ພວກ​ເຂົາ. ບັນພະບຸລຸດ​ໃນ​ວັນ​ທີ່​ເຮົາ​ໄດ້​ຈັບ​ມື​ພວກ​ເຂົາ​ໄປ​ຈາກ​ແຜ່ນດິນ​ເອຢິບ; ຊຶ່ງ​ພັນທະ​ສັນຍາ​ຂອງ​ເຮົາ​ເຂົາ​ເຈົ້າ​ໄດ້​ຫ້າມ, ເຖິງ​ແມ່ນ​ວ່າ​ເຮົາ​ເປັນ​ຜົວ​ກັບ​ເຂົາ, ພຣະຜູ້​ເປັນ​ເຈົ້າ​ໄດ້​ກ່າວ​ວ່າ: ແຕ່​ນີ້​ຈະ​ເປັນ​ພັນທະ​ສັນຍາ​ທີ່​ເຮົາ​ຈະ​ເຮັດ. ເຊື້ອສາຍ​ຂອງ​ຊາດ​ອິດສະລາແອນ; ຫຼັງ​ຈາກ​ເວລາ​ນັ້ນ, ພຣະ​ຜູ້​ເປັນ​ເຈົ້າ​ກ່າວ​ວ່າ, ເຮົາ​ຈະ​ເອົາ​ກົດ​ໝາຍ​ຂອງ​ເຮົາ​ໃສ່​ໃນ​ສ່ວນ​ຂອງ​ເຂົາ, ແລະ​ຂຽນ​ມັນ​ໄວ້​ໃນ​ໃຈ​ຂອງ​ເຂົາ; ແລະ​ຈະ​ເປັນ​ພຣະ​ເຈົ້າ​ຂອງ​ພວກ​ເຂົາ, ແລະ ພວກ​ເຂົາ​ຈະ​ເປັນ​ຄົນ​ຂອງ​ເຮົາ. ຜູ້ຊາຍບ້ານໃກ້ເຮືອນຄຽງຂອງຕົນ, ແລະທຸກຄົນພີ່ນ້ອງຂອງຕົນ, ໂດຍກ່າວວ່າ, ຈົ່ງຮູ້ຈັກພຣະຜູ້ເປັນເຈົ້າ: ເພາະວ່າພວກເຂົາທຸກຄົນຈະຮູ້ຈັກເຮົາ, ຕັ້ງແຕ່ນ້ອຍທີ່ສຸດຈົນເຖິງຜູ້ຍິ່ງໃຫຍ່ທີ່ສຸດ, ພຣະຜູ້ເປັນເຈົ້າກ່າວ: ເພາະວ່າຂ້າພະເຈົ້າຈະໃຫ້ອະໄພຄວາມຊົ່ວຊ້າຂອງພວກເຂົາ, ແລະຂ້າພະເຈົ້າຈະຈື່ຈໍາພວກເຂົາ. ບໍ່ເຮັດບາບອີກຕໍ່ໄປ."</w:t>
      </w:r>
    </w:p>
    <w:p w14:paraId="117F581C" w14:textId="77777777" w:rsidR="000F7377" w:rsidRDefault="000F7377"/>
    <w:p w14:paraId="5D63DA33" w14:textId="77777777" w:rsidR="000F7377" w:rsidRDefault="000F7377">
      <w:r xmlns:w="http://schemas.openxmlformats.org/wordprocessingml/2006/main">
        <w:t xml:space="preserve">2. ເຮັບເຣີ 10:16: "ນີ້​ແມ່ນ​ພັນທະສັນຍາ​ທີ່​ເຮົາ​ຈະ​ເຮັດ​ກັບ​ພວກເຂົາ​ໃນ​ເວລາ​ນັ້ນ, ພຣະເຈົ້າຢາເວ​ກ່າວ​ວ່າ, ເຮົາ​ຈະ​ເອົາ​ກົດບັນຍັດ​ຂອງ​ເຮົາ​ໃສ່​ໃນ​ໃຈ​ຂອງ​ພວກເຂົາ ແລະ​ເຮົາ​ຈະ​ຂຽນ​ມັນ​ໄວ້​ໃນ​ໃຈ​ຂອງ​ພວກເຂົາ.</w:t>
      </w:r>
    </w:p>
    <w:p w14:paraId="5AB6C0ED" w14:textId="77777777" w:rsidR="000F7377" w:rsidRDefault="000F7377"/>
    <w:p w14:paraId="34E4CEFF" w14:textId="77777777" w:rsidR="000F7377" w:rsidRDefault="000F7377">
      <w:r xmlns:w="http://schemas.openxmlformats.org/wordprocessingml/2006/main">
        <w:t xml:space="preserve">ເຮັບເຣີ 9 ເປັນບົດທີ 9 ຂອງພະທຳເຮັບເຣີ, ບ່ອນທີ່ຜູ້ຂຽນໄດ້ສຳຫຼວດຄວາມສຳຄັນ ແລະ ເໜືອກວ່າການເສຍສະລະຂອງພຣະຄຣິດເມື່ອປຽບທຽບກັບພິທີກຳແລະການເສຍສະລະຂອງພັນທະສັນຍາເກົ່າ. ບົດທີ່ເນັ້ນຫນັກເຖິງບົດບາດຂອງພຣະເຢຊູໃນຖານະເປັນປະໂລຫິດໃຫຍ່ຂອງພວກເຮົາ, ການຖວາຍພຣະອົງເອງເປັນການເສຍສະລະທີ່ສົມບູນແບບ, ແລະການໄຖ່ນິລັນດອນທີ່ພຣະອົງໄດ້ຮັບສໍາລັບຜູ້ເຊື່ອຖື.</w:t>
      </w:r>
    </w:p>
    <w:p w14:paraId="48E5CAC1" w14:textId="77777777" w:rsidR="000F7377" w:rsidRDefault="000F7377"/>
    <w:p w14:paraId="32A017D8" w14:textId="77777777" w:rsidR="000F7377" w:rsidRDefault="000F7377">
      <w:r xmlns:w="http://schemas.openxmlformats.org/wordprocessingml/2006/main">
        <w:t xml:space="preserve">ວັກທີ 1: ຜູ້ຂຽນອະທິບາຍຢ່າງລະອຽດກ່ຽວກັບຫໍເຕັນເທິງແຜ່ນດິນໂລກ ແລະພິທີກຳຂອງມັນ (ເຮັບເຣີ 9:1-10). ລາວອະທິບາຍວິທີການເຂົ້າເຖິງທີ່ປະທັບຂອງພະເຈົ້າແມ່ນຈໍາກັດພຽງແຕ່ບາງບຸກຄົນ, ໂດຍສະເພາະມະຫາປະໂລຫິດທີ່ໄດ້ເຂົ້າໄປໃນສະຖານທີ່ບໍລິສຸດທີ່ສຸດປີລະເທື່ອດ້ວຍການເສຍສະລະເລືອດ. ການເສຍສະລະເຫຼົ່ານີ້ແມ່ນຊົ່ວຄາວ ແລະເປັນສັນຍາລັກ, ບໍ່ສາມາດຊໍາລະຈິດສໍານຶກຂອງຜູ້ຄົນອອກຈາກບາບໄດ້. ເຂົາ​ເຈົ້າ​ໄດ້​ຮັບ​ໃຊ້​ເປັນ​ການ​ເຕືອນ​ໃຈ​ເຖິງ​ບາບ ແທນ​ທີ່​ຈະ​ໃຫ້​ການ​ໃຫ້​ອະໄພ​ຢ່າງ​ຖາວອນ.</w:t>
      </w:r>
    </w:p>
    <w:p w14:paraId="42BF891E" w14:textId="77777777" w:rsidR="000F7377" w:rsidRDefault="000F7377"/>
    <w:p w14:paraId="48FC20F6" w14:textId="77777777" w:rsidR="000F7377" w:rsidRDefault="000F7377">
      <w:r xmlns:w="http://schemas.openxmlformats.org/wordprocessingml/2006/main">
        <w:t xml:space="preserve">ວັກທີ 2: ຜູ້ຂຽນກົງກັນຂ້າມກັບພິທີກໍາທາງໂລກເຫຼົ່ານີ້ກັບການເສຍສະລະອັນຍິ່ງໃຫຍ່ຂອງພຣະຄຣິດ (ເຫບເລີ 9:11-22). ພຣະອົງປະກາດວ່າພຣະເຢຊູ, ມະຫາປະໂລຫິດຂອງພວກເຮົາ, ໄດ້ເຂົ້າໄປໃນສະຫວັນດ້ວຍພຣະໂລຫິດຂອງພຣະອົງເອງ - ໄດ້ຮັບການໄຖ່ນິລັນດອນສໍາລັບຜູ້ເຊື່ອຖື. ບໍ່ຄືກັບເຄື່ອງບູຊາສັດຊົ່ວຄາວທີ່ຕ້ອງການຊໍ້າຄືນໃນແຕ່ລະປີ, ພະເຍຊູໄດ້ຖວາຍພະອົງເອງຄັ້ງດຽວຕະຫຼອດການ. ການ ເສຍ ສະ ລະ ຂອງ ພຣະ ອົງ ຊໍາ ລະ ຈິດ ໃຈ ຂອງ ພວກ ເຮົາ ຈາກ ວຽກ ງານ ທີ່ ຕາຍ ແລ້ວ ເພື່ອ ວ່າ ພວກ ເຮົາ ຈະ ສາ ມາດ ຮັບ ໃຊ້ ພຣະ ເຈົ້າ ທີ່ ມີ ຊີ ວິດ ຢູ່. ເຊັ່ນດຽວກັນກັບເລືອດທີ່ຈໍາເປັນສໍາລັບການຊໍາລະພາຍໃຕ້ພັນທະສັນຍາເກົ່າ, ເລືອດຂອງພະເຍຊູເປັນສິ່ງຈໍາເປັນສໍາລັບການໃຫ້ອະໄພພາຍໃຕ້ຄໍາສັນຍາໃຫມ່.</w:t>
      </w:r>
    </w:p>
    <w:p w14:paraId="0B8947C6" w14:textId="77777777" w:rsidR="000F7377" w:rsidRDefault="000F7377"/>
    <w:p w14:paraId="2C933892" w14:textId="77777777" w:rsidR="000F7377" w:rsidRDefault="000F7377">
      <w:r xmlns:w="http://schemas.openxmlformats.org/wordprocessingml/2006/main">
        <w:t xml:space="preserve">ວັກທີ 3: ບົດສະຫຼຸບໂດຍເນັ້ນຫນັກເຖິງບົດບາດຂອງພຣະຄຣິດໃນການປະຕິບັດຄໍາທໍານາຍຂອງພຣະຄໍາພີເດີມ (ເຫບເລີ 9:23-28). ຜູ້​ຂຽນ​ອະທິບາຍ​ວ່າ​ຕາມ​ແບບ​ແຜນ​ອັນ​ສູງ​ສົ່ງ, ການ​ຊຳລະ​ລ້າງ​ຕ້ອງ​ເຮັດ​ໃຫ້​ບໍລິສຸດ​ຂອງ​ສະຫວັນ—ທີ່​ສັກສິດ​ໃນ​ສະຫວັນ—​ແລະ ການ​ເສຍ​ສະລະ​ທີ່​ດີ​ກວ່າ​ສິ່ງ​ທີ່​ມີ​ຢູ່​ເທິງ​ໂລກ. ພຣະ​ຄຣິດ​ໄດ້​ປະກົດ​ຕົວ​ຄັ້ງ​ໜຶ່ງ​ໃນ​ຕອນ​ທ້າຍ​ຂອງ​ຍຸກ​ສະ​ໄໝ​ເພື່ອ​ປົດ​ບາບ​ໂດຍ​ການ​ເສຍ​ສະລະ​ຕົວ​ເອງ. ດັ່ງ​ທີ່​ໄດ້​ຖືກ​ແຕ່ງ​ຕັ້ງ​ໃຫ້​ຜູ້​ຄົນ​ຕາຍ​ຄັ້ງ​ດຽວ​ແລ້ວ​ປະ​ເຊີນ​ກັບ​ການ​ພິ​ພາກ​ສາ, ສະ​ນັ້ນ​ພຣະ​ຄຣິດ​ໄດ້​ຖືກ​ສະ​ເໜີ​ຄັ້ງ​ດຽວ​ເພື່ອ​ຮັບ​ຜິດ​ຊອບ​ບາບ ແຕ່​ຈະ​ປະກົດ​ອີກ​ໂດຍ​ບໍ່​ມີ​ການ​ອ້າງ​ເຖິງ​ບາບ—ເພື່ອ​ນຳ​ຄວາມ​ລອດ​ມາ​ໃຫ້​ຜູ້​ທີ່​ລໍ​ຖ້າ​ພຣະ​ອົງ​ຢ່າງ​ກະ​ຕື​ລື​ລົ້ນ.</w:t>
      </w:r>
    </w:p>
    <w:p w14:paraId="26EDF103" w14:textId="77777777" w:rsidR="000F7377" w:rsidRDefault="000F7377"/>
    <w:p w14:paraId="1143CDDE" w14:textId="77777777" w:rsidR="000F7377" w:rsidRDefault="000F7377">
      <w:r xmlns:w="http://schemas.openxmlformats.org/wordprocessingml/2006/main">
        <w:t xml:space="preserve">ສະຫຼຸບ,</w:t>
      </w:r>
    </w:p>
    <w:p w14:paraId="713D85F4" w14:textId="77777777" w:rsidR="000F7377" w:rsidRDefault="000F7377">
      <w:r xmlns:w="http://schemas.openxmlformats.org/wordprocessingml/2006/main">
        <w:t xml:space="preserve">ບົດທີເກົ້າຂອງເຫບເລີຄົ້ນຄວ້າການເສຍສະລະອັນຍິ່ງໃຫຍ່ຂອງພຣະຄຣິດເມື່ອປຽບທຽບກັບພິທີການແລະການເສຍສະລະຂອງໂລກ.</w:t>
      </w:r>
    </w:p>
    <w:p w14:paraId="6048C658" w14:textId="77777777" w:rsidR="000F7377" w:rsidRDefault="000F7377">
      <w:r xmlns:w="http://schemas.openxmlformats.org/wordprocessingml/2006/main">
        <w:t xml:space="preserve">ຜູ້ຂຽນອະທິບາຍຢ່າງລະອຽດວ່າການເຂົ້າເຖິງພຣະເຈົ້າໄດ້ຖືກຈໍາກັດແນວໃດພາຍໃຕ້ພັນທະສັນຍາເກົ່າໂດຍຜ່ານການເສຍສະລະສັດຊົ່ວຄາວ.</w:t>
      </w:r>
    </w:p>
    <w:p w14:paraId="62EDFC9A" w14:textId="77777777" w:rsidR="000F7377" w:rsidRDefault="000F7377"/>
    <w:p w14:paraId="5F008998" w14:textId="77777777" w:rsidR="000F7377" w:rsidRDefault="000F7377">
      <w:r xmlns:w="http://schemas.openxmlformats.org/wordprocessingml/2006/main">
        <w:t xml:space="preserve">ພຣະອົງໄດ້ກົງກັນຂ້າມກັບພິທີກໍາເທິງແຜ່ນດິນໂລກເຫຼົ່ານີ້ກັບການຖວາຍພຣະອົງເອງເປັນເຄື່ອງບູຊາທີ່ສົມບູນແບບຂອງພຣະເຢຊູ—ໄດ້ຮັບການໄຖ່ຊົ່ວນິລັນດອນ ແລະການຊໍາລະສະຕິຮູ້ສຶກຜິດຊອບຂອງເຮົາອອກຈາກບາບ.</w:t>
      </w:r>
    </w:p>
    <w:p w14:paraId="32AB6A68" w14:textId="77777777" w:rsidR="000F7377" w:rsidRDefault="000F7377"/>
    <w:p w14:paraId="751DD79E" w14:textId="77777777" w:rsidR="000F7377" w:rsidRDefault="000F7377">
      <w:r xmlns:w="http://schemas.openxmlformats.org/wordprocessingml/2006/main">
        <w:t xml:space="preserve">ບົດສະຫຼຸບໂດຍເນັ້ນຫນັກເຖິງການບັນລຸຄໍາພະຍາກອນຂອງພຣະຄໍາພີເດີມຂອງພຣະຄຣິດໂດຍຜ່ານວຽກງານການເສຍສະລະຂອງພຣະອົງແລະສັນຍາວ່າພຣະອົງຈະກັບຄືນມາໃນອະນາຄົດທີ່ຈະນໍາເອົາຄວາມລອດມາໃຫ້ຜູ້ທີ່ລໍຖ້າພຣະອົງຢ່າງກະຕືລືລົ້ນ. ບົດນີ້ໃຊ້ເປັນການລະນຶກເຖິງບົດບາດຂອງພຣະເຢຊູໃນຖານະເປັນມະຫາປະໂລຫິດຂອງພວກເຮົາ ຜູ້ທີ່ໄດ້ຖວາຍພຣະອົງເອງເປັນການເສຍສະລະອັນສົມບູນ—ເປັນການເສຍສະລະທີ່ເໜືອກວ່າໃນປະສິດທິພາບ ແລະຄວາມສາມາດໃນການໃຫ້ການໄຖ່ນິລັນດອນ.</w:t>
      </w:r>
    </w:p>
    <w:p w14:paraId="14E5BF50" w14:textId="77777777" w:rsidR="000F7377" w:rsidRDefault="000F7377"/>
    <w:p w14:paraId="4CE91DBA" w14:textId="77777777" w:rsidR="000F7377" w:rsidRDefault="000F7377"/>
    <w:p w14:paraId="26265538" w14:textId="77777777" w:rsidR="000F7377" w:rsidRDefault="000F7377">
      <w:r xmlns:w="http://schemas.openxmlformats.org/wordprocessingml/2006/main">
        <w:t xml:space="preserve">ເຮັບເຣີ 9:1 ຕາມ​ຈິງ​ແລ້ວ ພັນທະສັນຍາ​ສະບັບ​ທຳອິດ​ກໍ​ມີ​ພິທີການ​ແຫ່ງ​ການ​ຮັບໃຊ້​ອັນ​ສູງ​ສົ່ງ ແລະ​ເປັນ​ບ່ອນ​ສັກສິດ​ທາງ​ໂລກ.</w:t>
      </w:r>
    </w:p>
    <w:p w14:paraId="27A0075B" w14:textId="77777777" w:rsidR="000F7377" w:rsidRDefault="000F7377"/>
    <w:p w14:paraId="414708DF" w14:textId="77777777" w:rsidR="000F7377" w:rsidRDefault="000F7377">
      <w:r xmlns:w="http://schemas.openxmlformats.org/wordprocessingml/2006/main">
        <w:t xml:space="preserve">ພັນທະສັນຍາຄັ້ງທຳອິດລະຫວ່າງພະເຈົ້າກັບປະຊາຊົນຂອງພະອົງມີລະບຽບການຕ່າງໆສຳລັບການນະມັດສະການ ແລະສະຖານທີ່ສັກສິດທາງຮ່າງກາຍ.</w:t>
      </w:r>
    </w:p>
    <w:p w14:paraId="5D2C328B" w14:textId="77777777" w:rsidR="000F7377" w:rsidRDefault="000F7377"/>
    <w:p w14:paraId="039BEF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ການຮຽນຮູ້ອຳນາດຂອງການເຊື່ອຟັງຜ່ານພັນທະສັນຍາເກົ່າ</w:t>
      </w:r>
    </w:p>
    <w:p w14:paraId="102E25BB" w14:textId="77777777" w:rsidR="000F7377" w:rsidRDefault="000F7377"/>
    <w:p w14:paraId="556A3B44" w14:textId="77777777" w:rsidR="000F7377" w:rsidRDefault="000F7377">
      <w:r xmlns:w="http://schemas.openxmlformats.org/wordprocessingml/2006/main">
        <w:t xml:space="preserve">2. ຄວາມສໍາຄັນຂອງ Sanctuary ພັນທະສັນຍາເກົ່າ</w:t>
      </w:r>
    </w:p>
    <w:p w14:paraId="677092B7" w14:textId="77777777" w:rsidR="000F7377" w:rsidRDefault="000F7377"/>
    <w:p w14:paraId="64B96FB6" w14:textId="77777777" w:rsidR="000F7377" w:rsidRDefault="000F7377">
      <w:r xmlns:w="http://schemas.openxmlformats.org/wordprocessingml/2006/main">
        <w:t xml:space="preserve">1. ອົບພະຍົບ 25:8-9 ແລະ​ໃຫ້​ພວກເຂົາ​ເຮັດ​ໃຫ້​ຂ້ອຍ​ເປັນ​ບ່ອນ​ສັກສິດ; ເພື່ອ​ຂ້າ​ພະ​ເຈົ້າ​ຈະ​ໄດ້​ຢູ່​ໃນ​ບັນ​ດາ​ພວກ​ເຂົາ. ຕາມ​ທຸກ​ສິ່ງ​ທີ່​ເຮົາ​ສະແດງ​ໃຫ້​ເຈົ້າ​ເຫັນ, ຫຼັງ​ຈາກ​ແບບ​ແຜນ​ຂອງ​ຫໍ​ເຕັນ, ແລະ​ແບບ​ຢ່າງ​ຂອງ​ເຄື່ອງ​ມື​ທັງ​ໝົດ​ຂອງ​ມັນ, ເຈົ້າ​ຈະ​ເຮັດ​ແບບ​ນັ້ນ.</w:t>
      </w:r>
    </w:p>
    <w:p w14:paraId="38FF9546" w14:textId="77777777" w:rsidR="000F7377" w:rsidRDefault="000F7377"/>
    <w:p w14:paraId="400E7772" w14:textId="77777777" w:rsidR="000F7377" w:rsidRDefault="000F7377">
      <w:r xmlns:w="http://schemas.openxmlformats.org/wordprocessingml/2006/main">
        <w:t xml:space="preserve">2. ເອເຊກຽນ 37:26-28 ຍິ່ງ​ໄປ​ກວ່າ​ນັ້ນ ເຮົາ​ຈະ​ເຮັດ​ພັນທະສັນຍາ​ແຫ່ງ​ສັນຕິສຸກ​ກັບ​ພວກເຂົາ; ມັນ​ຈະ​ເປັນ​ພັນ​ທະ​ສັນ​ຍາ​ອັນ​ເປັນ​ນິດ​ກັບ​ພວກ​ເຂົາ: ແລະ​ຂ້າ​ພະ​ເຈົ້າ​ຈະ​ວາງ​ພວກ​ເຂົາ, ແລະ​ເພີ່ມ​ຂຶ້ນ, ແລະ​ຈະ​ຕັ້ງ​ທີ່​ສັກ​ສິດ​ຂອງ​ຂ້າ​ພະ​ເຈົ້າ​ໃນ​ທ່າມ​ກາງ​ຂອງ​ພວກ​ເຂົາ​ຕະ​ຫຼອດ​ໄປ.</w:t>
      </w:r>
    </w:p>
    <w:p w14:paraId="0609222A" w14:textId="77777777" w:rsidR="000F7377" w:rsidRDefault="000F7377"/>
    <w:p w14:paraId="27705F41" w14:textId="77777777" w:rsidR="000F7377" w:rsidRDefault="000F7377">
      <w:r xmlns:w="http://schemas.openxmlformats.org/wordprocessingml/2006/main">
        <w:t xml:space="preserve">ເຮັບເຣີ 9:2 ເພາະ​ມີ​ຫໍເຕັນ​ທີ່​ສ້າງ​ຂຶ້ນ; ອັນ​ທຳ​ອິດ, ໃນ​ທີ່​ນັ້ນ​ແມ່ນ candlestick, ແລະ​ຕາ​ຕະ​ລາງ, ແລະ shewbread ໄດ້; ເຊິ່ງເອີ້ນວ່າພະວິຫານ.</w:t>
      </w:r>
    </w:p>
    <w:p w14:paraId="1D030AB8" w14:textId="77777777" w:rsidR="000F7377" w:rsidRDefault="000F7377"/>
    <w:p w14:paraId="18BF00F9" w14:textId="77777777" w:rsidR="000F7377" w:rsidRDefault="000F7377">
      <w:r xmlns:w="http://schemas.openxmlformats.org/wordprocessingml/2006/main">
        <w:t xml:space="preserve">ຫໍເຕັນທໍາອິດໃນຄໍາພີໄບເບິນມີແທ່ນທຽນ, ໂຕະ, ແລະເຂົ້າຈີ່, ແລະຖືກເອີ້ນວ່າພະວິຫານ.</w:t>
      </w:r>
    </w:p>
    <w:p w14:paraId="729518E9" w14:textId="77777777" w:rsidR="000F7377" w:rsidRDefault="000F7377"/>
    <w:p w14:paraId="5CE99549" w14:textId="77777777" w:rsidR="000F7377" w:rsidRDefault="000F7377">
      <w:r xmlns:w="http://schemas.openxmlformats.org/wordprocessingml/2006/main">
        <w:t xml:space="preserve">1. ຄວາມບໍລິສຸດຂອງພະວິຫານຂອງພຣະເຈົ້າ</w:t>
      </w:r>
    </w:p>
    <w:p w14:paraId="0810E811" w14:textId="77777777" w:rsidR="000F7377" w:rsidRDefault="000F7377"/>
    <w:p w14:paraId="0BA37FCA" w14:textId="77777777" w:rsidR="000F7377" w:rsidRDefault="000F7377">
      <w:r xmlns:w="http://schemas.openxmlformats.org/wordprocessingml/2006/main">
        <w:t xml:space="preserve">2. ຄວາມສໍາຄັນຂອງເຄື່ອງເຟີນີເຈີໃນ Tabernacle ໄດ້</w:t>
      </w:r>
    </w:p>
    <w:p w14:paraId="1A6A10EC" w14:textId="77777777" w:rsidR="000F7377" w:rsidRDefault="000F7377"/>
    <w:p w14:paraId="7217EB79" w14:textId="77777777" w:rsidR="000F7377" w:rsidRDefault="000F7377">
      <w:r xmlns:w="http://schemas.openxmlformats.org/wordprocessingml/2006/main">
        <w:t xml:space="preserve">1. ອົບພະຍົບ 25:31-40 (ພະເຈົ້າ​ສັ່ງ​ໃຫ້​ໂມເຊ​ສ້າງ​ຫໍເຕັນ​ສັກສິດ)</w:t>
      </w:r>
    </w:p>
    <w:p w14:paraId="1AB17493" w14:textId="77777777" w:rsidR="000F7377" w:rsidRDefault="000F7377"/>
    <w:p w14:paraId="24D1E95F" w14:textId="77777777" w:rsidR="000F7377" w:rsidRDefault="000F7377">
      <w:r xmlns:w="http://schemas.openxmlformats.org/wordprocessingml/2006/main">
        <w:t xml:space="preserve">26:1-37 (ຄໍາ​ແນະ​ນໍາ​ຂອງ​ພຣະ​ເຈົ້າ​ສໍາ​ລັບ​ການ​ເຮັດ​ຜ້າ​ມ່ານ​ຂອງ​ຫໍ​ເຕັນ​ໄດ້​)</w:t>
      </w:r>
    </w:p>
    <w:p w14:paraId="23F29D4E" w14:textId="77777777" w:rsidR="000F7377" w:rsidRDefault="000F7377"/>
    <w:p w14:paraId="2D89913A" w14:textId="77777777" w:rsidR="000F7377" w:rsidRDefault="000F7377">
      <w:r xmlns:w="http://schemas.openxmlformats.org/wordprocessingml/2006/main">
        <w:t xml:space="preserve">ເຮັບເຣີ 9:3 ຫລັງ​ຈາກ​ຜ້າກັ້ງ​ອັນ​ທີ​ສອງ, ຫໍເຕັນ​ທີ່​ຖືກ​ເອີ້ນ​ວ່າ​ພຣະ​ຜູ້​ບໍຣິສຸດ.</w:t>
      </w:r>
    </w:p>
    <w:p w14:paraId="11953A63" w14:textId="77777777" w:rsidR="000F7377" w:rsidRDefault="000F7377"/>
    <w:p w14:paraId="24ED930D" w14:textId="77777777" w:rsidR="000F7377" w:rsidRDefault="000F7377">
      <w:r xmlns:w="http://schemas.openxmlformats.org/wordprocessingml/2006/main">
        <w:t xml:space="preserve">ຍານບໍລິສຸດທີ່ສຸດຂອງທັງຫມົດແມ່ນ tabernacle ຕັ້ງຢູ່ຫລັງຜ້າມ່ານທີສອງໃນຫນັງສືເຮັບເຣີ.</w:t>
      </w:r>
    </w:p>
    <w:p w14:paraId="492F1E35" w14:textId="77777777" w:rsidR="000F7377" w:rsidRDefault="000F7377"/>
    <w:p w14:paraId="2FA6B1D8" w14:textId="77777777" w:rsidR="000F7377" w:rsidRDefault="000F7377">
      <w:r xmlns:w="http://schemas.openxmlformats.org/wordprocessingml/2006/main">
        <w:t xml:space="preserve">1. ພະລັງແຫ່ງຄວາມບໍລິສຸດ</w:t>
      </w:r>
    </w:p>
    <w:p w14:paraId="29017619" w14:textId="77777777" w:rsidR="000F7377" w:rsidRDefault="000F7377"/>
    <w:p w14:paraId="381C73A0" w14:textId="77777777" w:rsidR="000F7377" w:rsidRDefault="000F7377">
      <w:r xmlns:w="http://schemas.openxmlformats.org/wordprocessingml/2006/main">
        <w:t xml:space="preserve">2. ຄວາມບໍລິສຸດຂອງພຣະເຈົ້າໃນ Tabernacle</w:t>
      </w:r>
    </w:p>
    <w:p w14:paraId="368C9319" w14:textId="77777777" w:rsidR="000F7377" w:rsidRDefault="000F7377"/>
    <w:p w14:paraId="49F3F4FB" w14:textId="77777777" w:rsidR="000F7377" w:rsidRDefault="000F7377">
      <w:r xmlns:w="http://schemas.openxmlformats.org/wordprocessingml/2006/main">
        <w:t xml:space="preserve">1. ອົບພະຍົບ 25:8-9, “ແລະ​ໃຫ້​ພວກ​ເຂົາ​ເຮັດ​ໃຫ້​ຂ້ອຍ​ເປັນ​ບ່ອນ​ສັກສິດ ເພື່ອ​ເຮົາ​ຈະ​ໄດ້​ຢູ່​ທ່າມກາງ​ພວກ​ເຂົາ​ຕາມ​ທີ່​ເຮົາ​ໄດ້​ສະແດງ​ໃຫ້​ເຈົ້າ​ເຫັນ, ຫລັງ​ຈາກ​ແບບ​ແຜນ​ຂອງ​ຫໍເຕັນ, ແລະ​ຮູບ​ແບບ​ເຄື່ອງ​ມື​ທັງ​ໝົດ​ຂອງ​ມັນ. ເຈົ້າຈະເຮັດແນວນັ້ນ."</w:t>
      </w:r>
    </w:p>
    <w:p w14:paraId="2F0A254A" w14:textId="77777777" w:rsidR="000F7377" w:rsidRDefault="000F7377"/>
    <w:p w14:paraId="33455523" w14:textId="77777777" w:rsidR="000F7377" w:rsidRDefault="000F7377">
      <w:r xmlns:w="http://schemas.openxmlformats.org/wordprocessingml/2006/main">
        <w:t xml:space="preserve">2. ເຮັບເຣີ 10:19-20, “ພີ່ນ້ອງ​ທັງຫລາຍ​ເອີຍ, ດ້ວຍ​ຄວາມ​ກ້າຫານ​ທີ່​ຈະ​ເຂົ້າ​ໄປ​ໃນ​ທີ່​ສັກສິດ​ທີ່​ສຸດ​ໂດຍ​ພຣະໂລຫິດ​ຂອງ​ພຣະ​ເຢຊູ, ໂດຍ​ວິທີ​ທາງ​ໃໝ່ ແລະ​ຊີວິດ​ທີ່​ພຣະອົງ​ໄດ້​ອຸທິດ​ໃຫ້​ແກ່​ພວກ​ເຮົາ, ຜ່ານ​ຜ້າ​ມ່ານ, ນັ້ນ​ຄື​ການ​ເວົ້າ​ວ່າ, ເນື້ອຫນັງຂອງລາວ."</w:t>
      </w:r>
    </w:p>
    <w:p w14:paraId="05DFDD9C" w14:textId="77777777" w:rsidR="000F7377" w:rsidRDefault="000F7377"/>
    <w:p w14:paraId="78455E7E" w14:textId="77777777" w:rsidR="000F7377" w:rsidRDefault="000F7377">
      <w:r xmlns:w="http://schemas.openxmlformats.org/wordprocessingml/2006/main">
        <w:t xml:space="preserve">ເຮັບເຣີ 9:4 ຊຶ່ງ​ມີ​ກະບອງ​ຄຳ, ແລະ​ຫີບ​ແຫ່ງ​ພັນທະ​ສັນຍາ​ໄດ້​ປົກ​ອ້ອມ​ດ້ວຍ​ຄຳ, ຊຶ່ງ​ໃນ​ນັ້ນ​ມີ​ໝໍ້​ຄຳ​ທີ່​ມີ​ມານາ, ແລະ​ໄມ້ເທົ້າ​ຂອງ​ອາໂຣນ​ທີ່​ປົ່ງ​ອອກ, ແລະ​ໂຕະ​ຂອງ​ພັນທະສັນຍາ;</w:t>
      </w:r>
    </w:p>
    <w:p w14:paraId="18470A27" w14:textId="77777777" w:rsidR="000F7377" w:rsidRDefault="000F7377"/>
    <w:p w14:paraId="785D2FBD" w14:textId="77777777" w:rsidR="000F7377" w:rsidRDefault="000F7377">
      <w:r xmlns:w="http://schemas.openxmlformats.org/wordprocessingml/2006/main">
        <w:t xml:space="preserve">ບົດ​ເລື່ອງ​ນີ້​ເວົ້າ​ເຖິງ​ຫີບ​ພັນ​ທະ​ສັນ​ຍາ, ເຊິ່ງ​ບັນ​ຈຸ​ກະ​ສີ​ຄຳ, ມາ​ນາ, ໄມ້​ເທົ້າ​ຂອງ​ອາ​ໂຣນ, ແລະ​ໂຕະ​ຂອງ​ພັນ​ທະ​ສັນ​ຍາ.</w:t>
      </w:r>
    </w:p>
    <w:p w14:paraId="29FD60FE" w14:textId="77777777" w:rsidR="000F7377" w:rsidRDefault="000F7377"/>
    <w:p w14:paraId="787EC983" w14:textId="77777777" w:rsidR="000F7377" w:rsidRDefault="000F7377">
      <w:r xmlns:w="http://schemas.openxmlformats.org/wordprocessingml/2006/main">
        <w:t xml:space="preserve">1. ຫີບພັນທະສັນຍາ: ເປັນສັນຍາລັກຂອງພັນທະສັນຍາຂອງພຣະເຈົ້າກັບປະຊາຊົນຂອງພຣະອົງ</w:t>
      </w:r>
    </w:p>
    <w:p w14:paraId="33058D3E" w14:textId="77777777" w:rsidR="000F7377" w:rsidRDefault="000F7377"/>
    <w:p w14:paraId="770857AA" w14:textId="77777777" w:rsidR="000F7377" w:rsidRDefault="000F7377">
      <w:r xmlns:w="http://schemas.openxmlformats.org/wordprocessingml/2006/main">
        <w:t xml:space="preserve">2. ຄວາມສຳຄັນຂອງວັດຖຸໃນຫີບພັນທະສັນຍາ</w:t>
      </w:r>
    </w:p>
    <w:p w14:paraId="1618144A" w14:textId="77777777" w:rsidR="000F7377" w:rsidRDefault="000F7377"/>
    <w:p w14:paraId="34CF145B" w14:textId="77777777" w:rsidR="000F7377" w:rsidRDefault="000F7377">
      <w:r xmlns:w="http://schemas.openxmlformats.org/wordprocessingml/2006/main">
        <w:t xml:space="preserve">1. ອົບພະຍົບ 16:33-34, “ໂມເຊ​ໄດ້​ເວົ້າ​ກັບ​ອາໂຣນ​ວ່າ, “ຈົ່ງ​ເອົາ​ໝໍ້​ໜຶ່ງ ແລະ​ເອົາ​ມານາ​ໜ່ວຍ​ໜຶ່ງ​ທີ່​ເຕັມ​ໄປ​ໃນ​ບ່ອນ​ນັ້ນ ແລະ​ວາງ​ໄວ້​ຕໍ່ໜ້າ​ພຣະເຈົ້າຢາເວ ເພື່ອ​ຮັກສາ​ໄວ້​ທຸກ​ລຸ້ນຄົນ​ຕາມ​ທີ່​ພຣະເຈົ້າຢາເວ​ໄດ້​ສັ່ງ​ໂມເຊ. </w:t>
      </w:r>
      <w:r xmlns:w="http://schemas.openxmlformats.org/wordprocessingml/2006/main">
        <w:lastRenderedPageBreak xmlns:w="http://schemas.openxmlformats.org/wordprocessingml/2006/main"/>
      </w:r>
      <w:r xmlns:w="http://schemas.openxmlformats.org/wordprocessingml/2006/main">
        <w:t xml:space="preserve">ສະນັ້ນ ອາໂຣນ​ຈຶ່ງ​ວາງ​ມັນ​ໄວ້​ຕໍ່ໜ້າ​ປະຈັກ​ພະຍານ, ເພື່ອ​ຈະ​ຮັກສາ​ໄວ້.”</w:t>
      </w:r>
    </w:p>
    <w:p w14:paraId="074CA6C0" w14:textId="77777777" w:rsidR="000F7377" w:rsidRDefault="000F7377"/>
    <w:p w14:paraId="22A5D65D" w14:textId="77777777" w:rsidR="000F7377" w:rsidRDefault="000F7377">
      <w:r xmlns:w="http://schemas.openxmlformats.org/wordprocessingml/2006/main">
        <w:t xml:space="preserve">ຈົດເຊັນບັນຊີ 17:8, “ໃນ​ມື້​ອື່ນ​ໂມເຊ​ໄດ້​ເຂົ້າ​ໄປ​ໃນ​ຫໍເຕັນ​ຂອງ​ພະຍານ; ແລະ ຈົ່ງ​ເບິ່ງ, ໄມ້ເທົ້າ​ຂອງ​ອາໂຣນ​ສຳລັບ​ຄອບຄົວ​ຂອງ​ເລວີ​ໄດ້​ປົ່ງ​ອອກ​ມາ, ແລະ​ອອກ​ດອກ​ອອກ​ດອກ. , ແລະ​ໄດ້​ໃຫ້​ຜົນ​ຜະ​ລິດ almonds​.</w:t>
      </w:r>
    </w:p>
    <w:p w14:paraId="4F1D739E" w14:textId="77777777" w:rsidR="000F7377" w:rsidRDefault="000F7377"/>
    <w:p w14:paraId="37E95954" w14:textId="77777777" w:rsidR="000F7377" w:rsidRDefault="000F7377">
      <w:r xmlns:w="http://schemas.openxmlformats.org/wordprocessingml/2006/main">
        <w:t xml:space="preserve">ເຮັບເຣີ 9:5 ແລະ​ເທິງ​ນັ້ນ ມີ​ເຄຣຸບ​ແຫ່ງ​ລັດສະໝີ​ພາບ​ທີ່​ປົກ​ຄຸມ​ບ່ອນ​ນັ່ງ​ຄວາມ​ເມດຕາ; ຊຶ່ງໃນປັດຈຸບັນພວກເຮົາບໍ່ສາມາດເວົ້າໂດຍສະເພາະ.</w:t>
      </w:r>
    </w:p>
    <w:p w14:paraId="0E14B8B2" w14:textId="77777777" w:rsidR="000F7377" w:rsidRDefault="000F7377"/>
    <w:p w14:paraId="4BFE3B96" w14:textId="77777777" w:rsidR="000F7377" w:rsidRDefault="000F7377">
      <w:r xmlns:w="http://schemas.openxmlformats.org/wordprocessingml/2006/main">
        <w:t xml:space="preserve">ປື້ມບັນທຶກຂອງເຮັບເຣີສົນທະນາກ່ຽວກັບບ່ອນນັ່ງທີ່ມີຄວາມເມດຕາ, ເຊິ່ງກວມເອົາໂດຍ cherubim, ຢ່າງໃດກໍຕາມ, ລາຍລະອຽດບໍ່ໄດ້ອະທິບາຍ.</w:t>
      </w:r>
    </w:p>
    <w:p w14:paraId="7340C8CC" w14:textId="77777777" w:rsidR="000F7377" w:rsidRDefault="000F7377"/>
    <w:p w14:paraId="17643C1D" w14:textId="77777777" w:rsidR="000F7377" w:rsidRDefault="000F7377">
      <w:r xmlns:w="http://schemas.openxmlformats.org/wordprocessingml/2006/main">
        <w:t xml:space="preserve">1. ຄວາມເມດຕາຂອງພຣະເຈົ້າເປີດເຜີຍຜ່ານບ່ອນນັ່ງຄວາມເມດຕາ</w:t>
      </w:r>
    </w:p>
    <w:p w14:paraId="7B62DDB4" w14:textId="77777777" w:rsidR="000F7377" w:rsidRDefault="000F7377"/>
    <w:p w14:paraId="1AE032EF" w14:textId="77777777" w:rsidR="000F7377" w:rsidRDefault="000F7377">
      <w:r xmlns:w="http://schemas.openxmlformats.org/wordprocessingml/2006/main">
        <w:t xml:space="preserve">2. ລັດສະຫມີພາບຂອງພຣະເຈົ້າເປັນຕົວແທນໂດຍ Cherubim ໄດ້</w:t>
      </w:r>
    </w:p>
    <w:p w14:paraId="260ECE12" w14:textId="77777777" w:rsidR="000F7377" w:rsidRDefault="000F7377"/>
    <w:p w14:paraId="21045AD0" w14:textId="77777777" w:rsidR="000F7377" w:rsidRDefault="000F7377">
      <w:r xmlns:w="http://schemas.openxmlformats.org/wordprocessingml/2006/main">
        <w:t xml:space="preserve">1. Exodus 25:17-22 - And you shall make a mercy seat of pure gold : ສອງສອກແລະເຄິ່ງຫນຶ່ງຈະຕ້ອງມີຄວາມຍາວຂອງມັນ, ແລະຫນຶ່ງສອກແລະເຄິ່ງຫນຶ່ງຂອງ breadth ໄດ້.</w:t>
      </w:r>
    </w:p>
    <w:p w14:paraId="3F1CA1F9" w14:textId="77777777" w:rsidR="000F7377" w:rsidRDefault="000F7377"/>
    <w:p w14:paraId="487EA114" w14:textId="77777777" w:rsidR="000F7377" w:rsidRDefault="000F7377">
      <w:r xmlns:w="http://schemas.openxmlformats.org/wordprocessingml/2006/main">
        <w:t xml:space="preserve">2. ເອເຊກຽນ 10:1-5 - ຫຼັງຈາກນັ້ນ, ຂ້າພະເຈົ້າໄດ້ເບິ່ງ, ແລະ, ຈົ່ງເບິ່ງ, ໃນ firmament ທີ່ຢູ່ຂ້າງເທິງຫົວຂອງ cherubims ໄດ້ປາກົດຢູ່ເຫນືອພວກເຂົາຍ້ອນວ່າມັນເປັນຫີນ sapphire, ຄ້າຍຄືຮູບລັກສະນະຂອງ throne ໄດ້.</w:t>
      </w:r>
    </w:p>
    <w:p w14:paraId="3CF64B04" w14:textId="77777777" w:rsidR="000F7377" w:rsidRDefault="000F7377"/>
    <w:p w14:paraId="4FA8AE9F" w14:textId="77777777" w:rsidR="000F7377" w:rsidRDefault="000F7377">
      <w:r xmlns:w="http://schemas.openxmlformats.org/wordprocessingml/2006/main">
        <w:t xml:space="preserve">ເຮັບເຣີ 9:6 ເມື່ອ​ສິ່ງ​ເຫຼົ່ານີ້​ຖືກ​ແຕ່ງຕັ້ງ​ໄວ້​ແລ້ວ ພວກ​ປະໂຣຫິດ​ກໍ​ເຂົ້າ​ໄປ​ໃນ​ຫໍເຕັນ​ບ່ອນ​ທຳອິດ​ສະເໝີ ແລະ​ເຮັດ​ການ​ຮັບໃຊ້​ຂອງ​ພຣະເຈົ້າ​ໃຫ້​ສຳເລັດ.</w:t>
      </w:r>
    </w:p>
    <w:p w14:paraId="153FDF42" w14:textId="77777777" w:rsidR="000F7377" w:rsidRDefault="000F7377"/>
    <w:p w14:paraId="4E64A41E" w14:textId="77777777" w:rsidR="000F7377" w:rsidRDefault="000F7377">
      <w:r xmlns:w="http://schemas.openxmlformats.org/wordprocessingml/2006/main">
        <w:t xml:space="preserve">ປະໂລຫິດໃນພັນທະສັນຍາເດີມໄດ້ຖືກແນະນໍາໃຫ້ໃຫ້ບໍລິການໃນຫໍເຕັນທໍາອິດຕາມພິທີການຂອງພຣະເຈົ້າ.</w:t>
      </w:r>
    </w:p>
    <w:p w14:paraId="05F8F522" w14:textId="77777777" w:rsidR="000F7377" w:rsidRDefault="000F7377"/>
    <w:p w14:paraId="3AE0D1D9" w14:textId="77777777" w:rsidR="000F7377" w:rsidRDefault="000F7377">
      <w:r xmlns:w="http://schemas.openxmlformats.org/wordprocessingml/2006/main">
        <w:t xml:space="preserve">1. ການຮັບໃຊ້ຂອງປະໂລຫິດ: ແບບຢ່າງຂອງການຮັບໃຊ້ ແລະ ການເສຍສະລະ</w:t>
      </w:r>
    </w:p>
    <w:p w14:paraId="5DDF4A05" w14:textId="77777777" w:rsidR="000F7377" w:rsidRDefault="000F7377"/>
    <w:p w14:paraId="5A279A00" w14:textId="77777777" w:rsidR="000F7377" w:rsidRDefault="000F7377">
      <w:r xmlns:w="http://schemas.openxmlformats.org/wordprocessingml/2006/main">
        <w:t xml:space="preserve">2. ພັນທະສັນຍາເກົ່າ: ພື້ນຖານສໍາລັບການໃຫມ່</w:t>
      </w:r>
    </w:p>
    <w:p w14:paraId="3C4BD954" w14:textId="77777777" w:rsidR="000F7377" w:rsidRDefault="000F7377"/>
    <w:p w14:paraId="44DD3180" w14:textId="77777777" w:rsidR="000F7377" w:rsidRDefault="000F7377">
      <w:r xmlns:w="http://schemas.openxmlformats.org/wordprocessingml/2006/main">
        <w:t xml:space="preserve">1. ໂຣມ 12:1-2 - “ເພາະສະນັ້ນ ພີ່ນ້ອງ​ທັງຫລາຍ​ເອີຍ, ດ້ວຍ​ຄວາມ​ເມດຕາ​ຂອງ​ພຣະເຈົ້າ ຈົ່ງ​ຖວາຍ​ຮ່າງກາຍ​ຂອງ​ພວກເຈົ້າ​ເປັນ​ເຄື່ອງ​ບູຊາ​ທີ່​ມີ​ຊີວິດ​ຢູ່, ບໍລິສຸດ​ແລະ​ເປັນ​ທີ່​ຍອມຮັບ​ຂອງ​ພຣະເຈົ້າ ຊຶ່ງ​ເປັນ​ການ​ນະມັດສະການ​ທາງ​ວິນຍານ​ຂອງ​ພວກເຈົ້າ. ໂລກ​ນີ້, ແຕ່​ຈົ່ງ​ຫັນ​ປ່ຽນ​ໂດຍ​ການ​ປ່ຽນ​ໃຈ​ໃໝ່​ຂອງ​ເຈົ້າ, ເພື່ອ​ວ່າ​ໂດຍ​ການ​ທົດ​ສອບ​ເຈົ້າ​ຈະ​ໄດ້​ຮູ້​ຈັກ​ສິ່ງ​ທີ່​ເປັນ​ພຣະ​ປະ​ສົງ​ຂອງ​ພຣະ​ເຈົ້າ, ສິ່ງ​ທີ່​ດີ ແລະ​ເປັນ​ທີ່​ຍອມ​ຮັບ ແລະ​ດີ​ເລີດ.”</w:t>
      </w:r>
    </w:p>
    <w:p w14:paraId="74C0C800" w14:textId="77777777" w:rsidR="000F7377" w:rsidRDefault="000F7377"/>
    <w:p w14:paraId="22C5934D" w14:textId="77777777" w:rsidR="000F7377" w:rsidRDefault="000F7377">
      <w:r xmlns:w="http://schemas.openxmlformats.org/wordprocessingml/2006/main">
        <w:t xml:space="preserve">2. ລະບຽບ^ພວກເລວີ 10:1-3 “ບັດນີ້ ນາດາບ ແລະ​ອາບີຮູ ລູກຊາຍ​ຂອງ​ອາໂຣນ ແຕ່ລະຄົນ​ໄດ້​ເອົາ​ກະປູ​ຂອງ​ຕົນ​ໄປ​ໃສ່​ໃນ​ນັ້ນ ແລະ​ຈູດ​ເຄື່ອງຫອມ​ໃສ່​ເຄື່ອງ​ບູຊາ​ດ້ວຍ​ໄຟ​ທີ່​ບໍ່ໄດ້​ຮັບ​ອະນຸຍາດ​ຕໍ່​ພຣະພັກ​ຂອງ​ພຣະເຈົ້າຢາເວ ຊຶ່ງ​ພຣະອົງ​ບໍ່​ໄດ້​ບັນຊາ​ພວກເຂົາ. ໄຟ​ໄດ້​ອອກ​ມາ​ຈາກ​ພຣະ​ພັກ​ຂອງ​ພຣະ​ຜູ້​ເປັນ​ເຈົ້າ ແລະ​ເຜົາ​ຜານ​ພວກ​ເຂົາ, ແລະ​ເຂົາ​ເຈົ້າ​ໄດ້​ຕາຍ​ໄປ​ຕໍ່​ພຣະ​ພັກ​ຂອງ​ພຣະ​ຜູ້​ເປັນ​ເຈົ້າ. ເຮົາ​ຈະ​ໄດ້​ຮັບ​ກຽດ.'” ແລະ​ອາໂຣນ​ກໍ​ມີ​ຄວາມ​ສະຫງົບ​ສຸກ.</w:t>
      </w:r>
    </w:p>
    <w:p w14:paraId="10B0A8A6" w14:textId="77777777" w:rsidR="000F7377" w:rsidRDefault="000F7377"/>
    <w:p w14:paraId="64429A34" w14:textId="77777777" w:rsidR="000F7377" w:rsidRDefault="000F7377">
      <w:r xmlns:w="http://schemas.openxmlformats.org/wordprocessingml/2006/main">
        <w:t xml:space="preserve">ເຮັບເຣີ 9:7 ແຕ່​ຄັ້ງ​ທີ​ສອງ​ໄດ້​ໄປ​ຫາ​ມະຫາ​ປະໂຣຫິດ​ຜູ້​ດຽວ​ທຸກໆ​ປີ, ບໍ່​ແມ່ນ​ໂດຍ​ເລືອດ​ທີ່​ເພິ່ນ​ຖວາຍ​ເພື່ອ​ຕົວ​ເອງ ແລະ​ເພື່ອ​ຄວາມ​ຜິດ​ຂອງ​ປະຊາຊົນ.</w:t>
      </w:r>
    </w:p>
    <w:p w14:paraId="6A22BC0B" w14:textId="77777777" w:rsidR="000F7377" w:rsidRDefault="000F7377"/>
    <w:p w14:paraId="5194D533" w14:textId="77777777" w:rsidR="000F7377" w:rsidRDefault="000F7377">
      <w:r xmlns:w="http://schemas.openxmlformats.org/wordprocessingml/2006/main">
        <w:t xml:space="preserve">ປະໂຣຫິດ​ໄດ້​ເຂົ້າ​ໄປ​ໃນ​ສ່ວນ​ທີ​ສອງ​ຂອງ​ພະ​ວິຫານ​ປີ​ລະ​ເທື່ອ ເພື່ອ​ຖວາຍ​ເລືອດ​ເພື່ອ​ເສຍ​ສະລະ​ເພື່ອ​ຕົວ​ເອງ ແລະ​ບາບ​ຂອງ​ປະຊາຊົນ.</w:t>
      </w:r>
    </w:p>
    <w:p w14:paraId="55C3F23F" w14:textId="77777777" w:rsidR="000F7377" w:rsidRDefault="000F7377"/>
    <w:p w14:paraId="59314A3B" w14:textId="77777777" w:rsidR="000F7377" w:rsidRDefault="000F7377">
      <w:r xmlns:w="http://schemas.openxmlformats.org/wordprocessingml/2006/main">
        <w:t xml:space="preserve">1: ພຣະ​ເຢ​ຊູ​ປະ​ໂລ​ຫິດ​ຂອງ​ພວກ​ເຮົາ​ໄດ້​ເສຍ​ສະ​ລະ​ທີ່​ສົມ​ບູນ​ແບບ​ສໍາ​ລັບ​ພວກ​ເຮົາ​ແລະ​ບາບ​ຂອງ​ພວກ​ເຮົາ.</w:t>
      </w:r>
    </w:p>
    <w:p w14:paraId="52F99020" w14:textId="77777777" w:rsidR="000F7377" w:rsidRDefault="000F7377"/>
    <w:p w14:paraId="4B1AFB88" w14:textId="77777777" w:rsidR="000F7377" w:rsidRDefault="000F7377">
      <w:r xmlns:w="http://schemas.openxmlformats.org/wordprocessingml/2006/main">
        <w:t xml:space="preserve">2: ພວກເຮົາຖືກໄຖ່ໂດຍການເສຍສະລະທີ່ສົມບູນແບບ ແລະມີປະສິດທິພາບຂອງພຣະເຢຊູຄຣິດ.</w:t>
      </w:r>
    </w:p>
    <w:p w14:paraId="65307D6D" w14:textId="77777777" w:rsidR="000F7377" w:rsidRDefault="000F7377"/>
    <w:p w14:paraId="1048A374" w14:textId="77777777" w:rsidR="000F7377" w:rsidRDefault="000F7377">
      <w:r xmlns:w="http://schemas.openxmlformats.org/wordprocessingml/2006/main">
        <w:t xml:space="preserve">1: ເຮັບເຣີ 10:10-14 - ໂດຍ​ການ​ທີ່​ພວກ​ເຮົາ​ຈະ​ໄດ້​ຮັບ​ການ​ສັກ​ສິດ​ໂດຍ​ການ​ສະ​ເຫນີ​ຮ່າງ​ກາຍ​ຂອງ​ພຣະ​ເຢ​ຊູ​ຄຣິດ​ຄັ້ງ​ດຽວ​ສໍາ​ລັບ​ທຸກ​ຄົນ.</w:t>
      </w:r>
    </w:p>
    <w:p w14:paraId="4DB35F59" w14:textId="77777777" w:rsidR="000F7377" w:rsidRDefault="000F7377"/>
    <w:p w14:paraId="755DBAB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4:14-16 - ເມື່ອ​ເຫັນ​ວ່າ​ພວກ​ເຮົາ​ມີ​ມະຫາ​ປະໂລຫິດ​ໃຫຍ່​ທີ່​ໄດ້​ຜ່ານ​ໄປ​ໃນ​ສະຫວັນ, ພຣະ​ເຢຊູ​ເປັນ​ພຣະບຸດ​ຂອງ​ພຣະ​ເຈົ້າ, ຂໍ​ໃຫ້​ພວກ​ເຮົາ​ຍຶດໝັ້ນ​ອາຊີບ​ຂອງ​ພວກ​ເຮົາ.</w:t>
      </w:r>
    </w:p>
    <w:p w14:paraId="27D1C399" w14:textId="77777777" w:rsidR="000F7377" w:rsidRDefault="000F7377"/>
    <w:p w14:paraId="35497D74" w14:textId="77777777" w:rsidR="000F7377" w:rsidRDefault="000F7377">
      <w:r xmlns:w="http://schemas.openxmlformats.org/wordprocessingml/2006/main">
        <w:t xml:space="preserve">ເຮັບເຣີ 9:8 ພຣະ​ວິນ​ຍານ​ບໍລິສຸດ​ໝາຍ​ຄວາມ​ວ່າ​ທາງ​ເຂົ້າ​ໄປ​ໃນ​ທີ່​ສັກສິດ​ທີ່​ສຸດ​ຂອງ​ທຸກ​ຄົນ​ຍັງ​ບໍ່​ທັນ​ປະກົດ​ໃຫ້​ເຫັນ, ໃນ​ຂະນະ​ທີ່​ຫໍເຕັນ​ສັກສິດ​ແຫ່ງ​ທຳອິດ​ຕັ້ງ​ຢູ່.</w:t>
      </w:r>
    </w:p>
    <w:p w14:paraId="5F5E9FCF" w14:textId="77777777" w:rsidR="000F7377" w:rsidRDefault="000F7377"/>
    <w:p w14:paraId="4C25ABC7" w14:textId="77777777" w:rsidR="000F7377" w:rsidRDefault="000F7377">
      <w:r xmlns:w="http://schemas.openxmlformats.org/wordprocessingml/2006/main">
        <w:t xml:space="preserve">ພຣະວິນ​ຍານ​ບໍລິສຸດ​ໄດ້​ສະແດງ​ໃຫ້​ເຫັນ​ວ່າ​ທາງ​ເຂົ້າ​ໄປ​ໃນ​ບ່ອນ​ສັກສິດ​ທີ່​ສຸດ​ຍັງ​ບໍ່​ທັນ​ເປີດ​ເຜີຍ​ໃນ​ຂະນະ​ທີ່​ຫໍເຕັນ​ສັກສິດ​ແຫ່ງ​ທຳ​ອິດ​ຍັງ​ຢືນ​ຢູ່.</w:t>
      </w:r>
    </w:p>
    <w:p w14:paraId="5C3BDA7E" w14:textId="77777777" w:rsidR="000F7377" w:rsidRDefault="000F7377"/>
    <w:p w14:paraId="7F39EE82" w14:textId="77777777" w:rsidR="000F7377" w:rsidRDefault="000F7377">
      <w:r xmlns:w="http://schemas.openxmlformats.org/wordprocessingml/2006/main">
        <w:t xml:space="preserve">1. ຍານບໍລິສຸດ: ສິ່ງທີ່ພຣະວິນຍານບໍລິສຸດເປີດເຜີຍ</w:t>
      </w:r>
    </w:p>
    <w:p w14:paraId="6C7FF027" w14:textId="77777777" w:rsidR="000F7377" w:rsidRDefault="000F7377"/>
    <w:p w14:paraId="032CFCFC" w14:textId="77777777" w:rsidR="000F7377" w:rsidRDefault="000F7377">
      <w:r xmlns:w="http://schemas.openxmlformats.org/wordprocessingml/2006/main">
        <w:t xml:space="preserve">2. ຄວາມສຳຄັນຂອງຫໍເຕັນ: ພາບລວມຂອງເຮັບເຣີ 9:8</w:t>
      </w:r>
    </w:p>
    <w:p w14:paraId="6FF209EA" w14:textId="77777777" w:rsidR="000F7377" w:rsidRDefault="000F7377"/>
    <w:p w14:paraId="337342F5" w14:textId="77777777" w:rsidR="000F7377" w:rsidRDefault="000F7377">
      <w:r xmlns:w="http://schemas.openxmlformats.org/wordprocessingml/2006/main">
        <w:t xml:space="preserve">1. Exodus 40:34-35 - ຫຼັງຈາກນັ້ນ, ຟັງໄດ້ກວມເອົາ tent ຂອງກອງປະຊຸມ, ແລະລັດສະຫມີພາບຂອງພຣະຜູ້ເປັນເຈົ້າໄດ້ເຕັມໄປດ້ວຍ tabernacle. ແລະ​ໂມເຊ​ບໍ່​ສາມາດ​ເຂົ້າ​ໄປ​ໃນ​ຫໍເຕັນ​ບ່ອນ​ຊຸມນຸມ​ໄດ້ ເພາະ​ເມກ​ໄດ້​ຕັ້ງ​ຢູ່​ເທິງ​ຫໍເຕັນ​ນັ້ນ ແລະ​ສະຫງ່າຣາສີ​ຂອງ​ພຣະເຈົ້າຢາເວ​ກໍ​ເຕັມ​ຫໍເຕັນ.</w:t>
      </w:r>
    </w:p>
    <w:p w14:paraId="67DC7F9A" w14:textId="77777777" w:rsidR="000F7377" w:rsidRDefault="000F7377"/>
    <w:p w14:paraId="1118258B" w14:textId="77777777" w:rsidR="000F7377" w:rsidRDefault="000F7377">
      <w:r xmlns:w="http://schemas.openxmlformats.org/wordprocessingml/2006/main">
        <w:t xml:space="preserve">2 ໂຢຮັນ 14:6 - ພຣະເຢຊູ​ໄດ້​ກ່າວ​ກັບ​ລາວ​ວ່າ, “ເຮົາ​ເປັນ​ທາງ​ນັ້ນ ແລະ​ເປັນ​ຄວາມ​ຈິງ ແລະ​ເປັນ​ຊີວິດ. ບໍ່​ມີ​ໃຜ​ມາ​ຫາ​ພຣະ​ບິ​ດາ​ເວັ້ນ​ເສຍ​ແຕ່​ໂດຍ​ຜ່ານ​ຂ້າ​ພະ​ເຈົ້າ.</w:t>
      </w:r>
    </w:p>
    <w:p w14:paraId="6664FCDE" w14:textId="77777777" w:rsidR="000F7377" w:rsidRDefault="000F7377"/>
    <w:p w14:paraId="4B45B367" w14:textId="77777777" w:rsidR="000F7377" w:rsidRDefault="000F7377">
      <w:r xmlns:w="http://schemas.openxmlformats.org/wordprocessingml/2006/main">
        <w:t xml:space="preserve">ເຮັບເຣີ 9:9 ຊຶ່ງ​ເປັນ​ຕົວ​ເລກ​ໃນ​ສະໄໝ​ນັ້ນ ຊຶ່ງ​ໄດ້​ຖວາຍ​ທັງ​ຂອງ​ປະທານ​ແລະ​ເຄື່ອງ​ບູຊາ ຊຶ່ງ​ບໍ່​ສາມາດ​ເຮັດ​ໃຫ້​ຜູ້​ທີ່​ເຮັດ​ການ​ຮັບໃຊ້​ນັ້ນ​ສົມບູນ​ແບບ​ຄື​ກັບ​ສະຕິ​ຮູ້ສຶກ​ຜິດ​ຊອບ;</w:t>
      </w:r>
    </w:p>
    <w:p w14:paraId="4C005FB1" w14:textId="77777777" w:rsidR="000F7377" w:rsidRDefault="000F7377"/>
    <w:p w14:paraId="4563EB02" w14:textId="77777777" w:rsidR="000F7377" w:rsidRDefault="000F7377">
      <w:r xmlns:w="http://schemas.openxmlformats.org/wordprocessingml/2006/main">
        <w:t xml:space="preserve">ຂໍ້ພຣະຄຳພີໄດ້ກ່າວເຖິງຕົວເລກໃນພຣະທຳ ເຮັບເຣີ 9:9 ເຊິ່ງສະແດງເຖິງການຖວາຍຂອງປະທານ ແລະເຄື່ອງບູຊາຖວາຍແກ່ພຣະເຈົ້າໃນສະໄໝກ່ອນພຣະຄຣິດ.</w:t>
      </w:r>
    </w:p>
    <w:p w14:paraId="253B802C" w14:textId="77777777" w:rsidR="000F7377" w:rsidRDefault="000F7377"/>
    <w:p w14:paraId="76B0E6A8" w14:textId="77777777" w:rsidR="000F7377" w:rsidRDefault="000F7377">
      <w:r xmlns:w="http://schemas.openxmlformats.org/wordprocessingml/2006/main">
        <w:t xml:space="preserve">1. ພຣະເຢຊູຄຣິດ: ການເສຍສະລະທີ່ສົມບູນແບບ</w:t>
      </w:r>
    </w:p>
    <w:p w14:paraId="7B8DB097" w14:textId="77777777" w:rsidR="000F7377" w:rsidRDefault="000F7377"/>
    <w:p w14:paraId="05BC90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ຄໍາສັນຍາຂອງຈິດສໍານຶກໃນພຣະຄຣິດ</w:t>
      </w:r>
    </w:p>
    <w:p w14:paraId="2E0FFE75" w14:textId="77777777" w:rsidR="000F7377" w:rsidRDefault="000F7377"/>
    <w:p w14:paraId="36A190BE" w14:textId="77777777" w:rsidR="000F7377" w:rsidRDefault="000F7377">
      <w:r xmlns:w="http://schemas.openxmlformats.org/wordprocessingml/2006/main">
        <w:t xml:space="preserve">1. ເຫບເລີ 10:1-4</w:t>
      </w:r>
    </w:p>
    <w:p w14:paraId="6F3A9260" w14:textId="77777777" w:rsidR="000F7377" w:rsidRDefault="000F7377"/>
    <w:p w14:paraId="350E6669" w14:textId="77777777" w:rsidR="000F7377" w:rsidRDefault="000F7377">
      <w:r xmlns:w="http://schemas.openxmlformats.org/wordprocessingml/2006/main">
        <w:t xml:space="preserve">2. ໂລມ 6:22-23</w:t>
      </w:r>
    </w:p>
    <w:p w14:paraId="047B959A" w14:textId="77777777" w:rsidR="000F7377" w:rsidRDefault="000F7377"/>
    <w:p w14:paraId="1426E50D" w14:textId="77777777" w:rsidR="000F7377" w:rsidRDefault="000F7377">
      <w:r xmlns:w="http://schemas.openxmlformats.org/wordprocessingml/2006/main">
        <w:t xml:space="preserve">ເຮັບເຣີ 9:10 ຊຶ່ງ​ຢູ່​ໃນ​ແຕ່​ຊີ້ນ​ແລະ​ເຄື່ອງ​ດື່ມ​ເທົ່າ​ນັ້ນ, ການ​ລ້າງ​ຄວາມ​ຫຼາກຫຼາຍ, ແລະ​ພິທີການ​ທາງ​ເນື້ອໜັງ, ໄດ້​ວາງ​ໄວ້​ຈົນ​ເຖິງ​ເວລາ​ຂອງ​ການ​ປະຕິຮູບ.</w:t>
      </w:r>
    </w:p>
    <w:p w14:paraId="332DEEBA" w14:textId="77777777" w:rsidR="000F7377" w:rsidRDefault="000F7377"/>
    <w:p w14:paraId="042C2898" w14:textId="77777777" w:rsidR="000F7377" w:rsidRDefault="000F7377">
      <w:r xmlns:w="http://schemas.openxmlformats.org/wordprocessingml/2006/main">
        <w:t xml:space="preserve">ຂໍ້​ນີ້​ອະທິບາຍ​ເຖິງ​ວິທີ​ທີ່​ກົດ​ໝາຍ​ຂອງ​ພຣະ​ຄຳ​ພີ​ເດີມ​ເປັນ​ພຽງ​ແຕ່​ກ່ຽວ​ກັບ​ອາຫານ, ການ​ຊັກ, ແລະ​ລະບຽບ​ທີ່​ມີ​ຢູ່​ຈົນ​ເຖິງ​ເວລາ​ຂອງ​ການ​ປະຕິ​ຮູບ.</w:t>
      </w:r>
    </w:p>
    <w:p w14:paraId="2D1E0C96" w14:textId="77777777" w:rsidR="000F7377" w:rsidRDefault="000F7377"/>
    <w:p w14:paraId="74D5A743" w14:textId="77777777" w:rsidR="000F7377" w:rsidRDefault="000F7377">
      <w:r xmlns:w="http://schemas.openxmlformats.org/wordprocessingml/2006/main">
        <w:t xml:space="preserve">1. ພະລັງຂອງການປະຕິຮູບ: ເມື່ອເຮົາປ່ຽນຊີວິດຂອງເຮົາໃຫ້ດີຂຶ້ນ</w:t>
      </w:r>
    </w:p>
    <w:p w14:paraId="437EAE33" w14:textId="77777777" w:rsidR="000F7377" w:rsidRDefault="000F7377"/>
    <w:p w14:paraId="6DEDB3EA" w14:textId="77777777" w:rsidR="000F7377" w:rsidRDefault="000F7377">
      <w:r xmlns:w="http://schemas.openxmlformats.org/wordprocessingml/2006/main">
        <w:t xml:space="preserve">2. ກົດຫມາຍຂອງພຣະຄໍາພີເດີມ: ຄວາມເຂົ້າໃຈກ່ຽວກັບຈຸດປະສົງຂອງລະບຽບການ</w:t>
      </w:r>
    </w:p>
    <w:p w14:paraId="531C0C98" w14:textId="77777777" w:rsidR="000F7377" w:rsidRDefault="000F7377"/>
    <w:p w14:paraId="761C1555" w14:textId="77777777" w:rsidR="000F7377" w:rsidRDefault="000F7377">
      <w:r xmlns:w="http://schemas.openxmlformats.org/wordprocessingml/2006/main">
        <w:t xml:space="preserve">1. ໂລມ 12:2 - “ຢ່າ​ເຮັດ​ຕາມ​ໂລກ​ນີ້, ແຕ່​ຈົ່ງ​ປ່ຽນ​ໃຈ​ໃໝ່​ເພື່ອ​ວ່າ​ໂດຍ​ການ​ທົດ​ສອບ​ພວກ​ເຈົ້າ​ຈະ​ໄດ້​ຮູ້​ວ່າ​ສິ່ງ​ໃດ​ເປັນ​ພຣະ​ປະສົງ​ຂອງ​ພຣະ​ເຈົ້າ, ອັນ​ໃດ​ເປັນ​ການ​ດີ​ແລະ​ເປັນ​ທີ່​ຍອມ​ຮັບ​ແລະ​ດີ​ເລີດ.”</w:t>
      </w:r>
    </w:p>
    <w:p w14:paraId="2E6B5039" w14:textId="77777777" w:rsidR="000F7377" w:rsidRDefault="000F7377"/>
    <w:p w14:paraId="65F15560" w14:textId="77777777" w:rsidR="000F7377" w:rsidRDefault="000F7377">
      <w:r xmlns:w="http://schemas.openxmlformats.org/wordprocessingml/2006/main">
        <w:t xml:space="preserve">2. Galatians 5:22-23 - “ແຕ່ຫມາກຂອງພຣະວິນຍານແມ່ນຄວາມຮັກ, ຄວາມສຸກ, ຄວາມສະຫງົບ, ຄວາມອົດທົນ, ຄວາມເມດຕາ, ຄວາມດີ, ຄວາມຊື່ສັດ, ຄວາມອ່ອນໂຍນ, ການຄວບຄຸມຕົນເອງ; ຕໍ່ກັບສິ່ງດັ່ງກ່າວ ບໍ່ມີກົດໝາຍ.”</w:t>
      </w:r>
    </w:p>
    <w:p w14:paraId="76652654" w14:textId="77777777" w:rsidR="000F7377" w:rsidRDefault="000F7377"/>
    <w:p w14:paraId="217C5848" w14:textId="77777777" w:rsidR="000F7377" w:rsidRDefault="000F7377">
      <w:r xmlns:w="http://schemas.openxmlformats.org/wordprocessingml/2006/main">
        <w:t xml:space="preserve">ເຮັບເຣີ 9:11 ແຕ່​ພຣະຄຣິດ​ໄດ້​ສະເດັດ​ມາ​ເປັນ​ມະຫາ​ປະໂຣຫິດ​ຂອງ​ສິ່ງ​ທີ່​ດີ​ທີ່​ຈະ​ມາ​ເຖິງ, ໂດຍ​ຫໍເຕັນ​ທີ່​ໃຫຍ່​ກວ່າ​ແລະ​ສົມບູນ​ແບບ, ບໍ່​ໄດ້​ສ້າງ​ດ້ວຍ​ມື, ນັ້ນ​ໝາຍ​ຄວາມ​ວ່າ​ບໍ່​ແມ່ນ​ຂອງ​ຕຶກ​ນີ້;</w:t>
      </w:r>
    </w:p>
    <w:p w14:paraId="3A538E0F" w14:textId="77777777" w:rsidR="000F7377" w:rsidRDefault="000F7377"/>
    <w:p w14:paraId="327DAF5D" w14:textId="77777777" w:rsidR="000F7377" w:rsidRDefault="000F7377">
      <w:r xmlns:w="http://schemas.openxmlformats.org/wordprocessingml/2006/main">
        <w:t xml:space="preserve">ພຣະຄຣິດເປັນປະໂລຫິດໃຫຍ່ຂອງສິ່ງທີ່ດີທີ່ຈະມາ, ບໍ່ແມ່ນມາຈາກ tabernacle ທີ່ເຮັດດ້ວຍມື, ແຕ່ເປັນອັນຍິ່ງໃຫຍ່ແລະສົມບູນແບບ.</w:t>
      </w:r>
    </w:p>
    <w:p w14:paraId="1ABD5B6E" w14:textId="77777777" w:rsidR="000F7377" w:rsidRDefault="000F7377"/>
    <w:p w14:paraId="6D6939DD" w14:textId="77777777" w:rsidR="000F7377" w:rsidRDefault="000F7377">
      <w:r xmlns:w="http://schemas.openxmlformats.org/wordprocessingml/2006/main">
        <w:t xml:space="preserve">1. ຫໍເຕັນທີ່ໃຫຍ່ກວ່າ ແລະສົມບູນແບບກວ່າຂອງພຣະຄຣິດ</w:t>
      </w:r>
    </w:p>
    <w:p w14:paraId="78DDC83F" w14:textId="77777777" w:rsidR="000F7377" w:rsidRDefault="000F7377"/>
    <w:p w14:paraId="6F58078E" w14:textId="77777777" w:rsidR="000F7377" w:rsidRDefault="000F7377">
      <w:r xmlns:w="http://schemas.openxmlformats.org/wordprocessingml/2006/main">
        <w:t xml:space="preserve">2. ສິ່ງທີ່ດີທີ່ຈະມາໂດຍຜ່ານພຣະຄຣິດ</w:t>
      </w:r>
    </w:p>
    <w:p w14:paraId="1F26B75E" w14:textId="77777777" w:rsidR="000F7377" w:rsidRDefault="000F7377"/>
    <w:p w14:paraId="2B555077" w14:textId="77777777" w:rsidR="000F7377" w:rsidRDefault="000F7377">
      <w:r xmlns:w="http://schemas.openxmlformats.org/wordprocessingml/2006/main">
        <w:t xml:space="preserve">1. Romans 8:18-25 - ຄວາມຫວັງແລະລັດສະຫມີພາບຂອງຄວາມລອດໃນອະນາຄົດໂດຍຜ່ານພຣະຄຣິດ</w:t>
      </w:r>
    </w:p>
    <w:p w14:paraId="02FCAB5E" w14:textId="77777777" w:rsidR="000F7377" w:rsidRDefault="000F7377"/>
    <w:p w14:paraId="3246E93A" w14:textId="77777777" w:rsidR="000F7377" w:rsidRDefault="000F7377">
      <w:r xmlns:w="http://schemas.openxmlformats.org/wordprocessingml/2006/main">
        <w:t xml:space="preserve">2. ໂກໂລດ 1:19-20 - ພະລັງ​ຂອງ​ພຣະຄຣິດ​ສຳລັບ​ຄວາມ​ປອງດອງ​ແລະ​ສັນຕິສຸກ​ສຳລັບ​ການ​ສ້າງ​ທຸກ​ສິ່ງ.</w:t>
      </w:r>
    </w:p>
    <w:p w14:paraId="656E12C3" w14:textId="77777777" w:rsidR="000F7377" w:rsidRDefault="000F7377"/>
    <w:p w14:paraId="4AD2B8A0" w14:textId="77777777" w:rsidR="000F7377" w:rsidRDefault="000F7377">
      <w:r xmlns:w="http://schemas.openxmlformats.org/wordprocessingml/2006/main">
        <w:t xml:space="preserve">ເຮັບເຣີ 9:12 ບໍ່​ແມ່ນ​ດ້ວຍ​ເລືອດ​ແບ້​ແລະ​ລູກ​ງົວ, ແຕ່​ດ້ວຍ​ເລືອດ​ຂອງ​ລາວ​ເອງ ລາວ​ໄດ້​ເຂົ້າ​ໄປ​ໃນ​ບ່ອນ​ສັກສິດ​ຄັ້ງ​ໜຶ່ງ ແລະ​ໄດ້​ຮັບ​ການ​ໄຖ່​ອັນ​ເປັນນິດ​ແກ່​ພວກ​ເຮົາ.</w:t>
      </w:r>
    </w:p>
    <w:p w14:paraId="1101C0A6" w14:textId="77777777" w:rsidR="000F7377" w:rsidRDefault="000F7377"/>
    <w:p w14:paraId="0B4850B6" w14:textId="77777777" w:rsidR="000F7377" w:rsidRDefault="000F7377">
      <w:r xmlns:w="http://schemas.openxmlformats.org/wordprocessingml/2006/main">
        <w:t xml:space="preserve">ພຣະ​ເຢ​ຊູ​ໄດ້​ເຂົ້າ​ໄປ​ໃນ​ສະ​ຖານ​ທີ່​ສັກ​ສິດ​ດ້ວຍ​ເລືອດ​ຂອງ​ພຣະ​ອົງ​ເອງ, ໄດ້​ຮັບ​ການ​ໄຖ່​ນິ​ລັນ​ດອນ​ສໍາ​ລັບ​ພວກ​ເຮົາ​ທຸກ​ຄົນ.</w:t>
      </w:r>
    </w:p>
    <w:p w14:paraId="704D16A1" w14:textId="77777777" w:rsidR="000F7377" w:rsidRDefault="000F7377"/>
    <w:p w14:paraId="586A0763" w14:textId="77777777" w:rsidR="000F7377" w:rsidRDefault="000F7377">
      <w:r xmlns:w="http://schemas.openxmlformats.org/wordprocessingml/2006/main">
        <w:t xml:space="preserve">1. “ລາຄາແຫ່ງການໄຖ່: ຄ່າອັນຍິ່ງໃຫຍ່ແຫ່ງຄວາມລອດຂອງເຮົາ”</w:t>
      </w:r>
    </w:p>
    <w:p w14:paraId="76AA4631" w14:textId="77777777" w:rsidR="000F7377" w:rsidRDefault="000F7377"/>
    <w:p w14:paraId="7D53AED9" w14:textId="77777777" w:rsidR="000F7377" w:rsidRDefault="000F7377">
      <w:r xmlns:w="http://schemas.openxmlformats.org/wordprocessingml/2006/main">
        <w:t xml:space="preserve">2. "ພະລັງຂອງເລືອດ: ການເຂົ້າໃຈການເສຍສະລະທີ່ແທ້ຈິງຂອງພຣະເຢຊູ"</w:t>
      </w:r>
    </w:p>
    <w:p w14:paraId="0E67AE26" w14:textId="77777777" w:rsidR="000F7377" w:rsidRDefault="000F7377"/>
    <w:p w14:paraId="3A90B043" w14:textId="77777777" w:rsidR="000F7377" w:rsidRDefault="000F7377">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14:paraId="5BC6C69E" w14:textId="77777777" w:rsidR="000F7377" w:rsidRDefault="000F7377"/>
    <w:p w14:paraId="73BE71CA" w14:textId="77777777" w:rsidR="000F7377" w:rsidRDefault="000F7377">
      <w:r xmlns:w="http://schemas.openxmlformats.org/wordprocessingml/2006/main">
        <w:t xml:space="preserve">2. 1 ເປໂຕ 1:18-19 “ເພາະ​ເຈົ້າ​ທັງຫລາຍ​ຮູ້​ວ່າ​ສິ່ງ​ທີ່​ບໍ່​ສາມາດ​ທຳລາຍ​ໄດ້​ເຊັ່ນ​ເງິນ ຫລື​ຄຳ​ນັ້ນ​ບໍ່​ໄດ້​ຖືກ​ໄຖ່​ຈາກ​ຊີວິດ​ອັນ​ເປົ່າ​ແກ່​ເຈົ້າ​ຈາກ​ບັນພະບຸລຸດ​ຂອງ​ເຈົ້າ, ແຕ່​ດ້ວຍ​ເລືອດ​ອັນ​ລ້ຳຄ່າ​ຂອງ​ເຈົ້າ. ພຣະຄຣິດ, ລູກແກະທີ່ບໍ່ມີຂໍ້ບົກພ່ອງຫຼືຂໍ້ບົກພ່ອງ."</w:t>
      </w:r>
    </w:p>
    <w:p w14:paraId="6C203CC7" w14:textId="77777777" w:rsidR="000F7377" w:rsidRDefault="000F7377"/>
    <w:p w14:paraId="2BC89BCD" w14:textId="77777777" w:rsidR="000F7377" w:rsidRDefault="000F7377">
      <w:r xmlns:w="http://schemas.openxmlformats.org/wordprocessingml/2006/main">
        <w:t xml:space="preserve">ເຮັບເຣີ 9:13 ດ້ວຍວ່າ, ຖ້າ​ເລືອດ​ງົວເຖິກ ແລະ​ເລືອດ​ແບ້, ແລະ​ຂີ້ເຖົ່າ​ຂອງ​ງົວເຖິກ​ທີ່​ຖອກ​ສິ່ງ​ທີ່​ບໍ່​ສະອາດ​ໄປ​ນັ້ນ ກໍ​ເຮັດ​ໃຫ້​ບໍລິສຸດ​ແກ່​ການ​ຊຳລະ​ເນື້ອໜັງ.</w:t>
      </w:r>
    </w:p>
    <w:p w14:paraId="4A0DC48A" w14:textId="77777777" w:rsidR="000F7377" w:rsidRDefault="000F7377"/>
    <w:p w14:paraId="0D39BD66" w14:textId="77777777" w:rsidR="000F7377" w:rsidRDefault="000F7377">
      <w:r xmlns:w="http://schemas.openxmlformats.org/wordprocessingml/2006/main">
        <w:t xml:space="preserve">ເລືອດ​ຂອງ​ງົວ​ເຖິກ​ແລະ​ແບ້, ແລະ​ຂີ້​ເຖົ່າ​ຂອງ​ງົວ​ເປັດ​ສາມາດ​ຊຳລະ​ເນື້ອ​ໜັງ​ໄດ້.</w:t>
      </w:r>
    </w:p>
    <w:p w14:paraId="7B23AEAB" w14:textId="77777777" w:rsidR="000F7377" w:rsidRDefault="000F7377"/>
    <w:p w14:paraId="22F0D44D" w14:textId="77777777" w:rsidR="000F7377" w:rsidRDefault="000F7377">
      <w:r xmlns:w="http://schemas.openxmlformats.org/wordprocessingml/2006/main">
        <w:t xml:space="preserve">1: ພວກເຮົາຕ້ອງໄດ້ຮັບການບໍລິສຸດ.</w:t>
      </w:r>
    </w:p>
    <w:p w14:paraId="0C0D6352" w14:textId="77777777" w:rsidR="000F7377" w:rsidRDefault="000F7377"/>
    <w:p w14:paraId="78A7EFFE" w14:textId="77777777" w:rsidR="000F7377" w:rsidRDefault="000F7377">
      <w:r xmlns:w="http://schemas.openxmlformats.org/wordprocessingml/2006/main">
        <w:t xml:space="preserve">2: ມັນແມ່ນຜ່ານພຣະໂລຫິດຂອງພຣະຄຣິດທີ່ພວກເຮົາໄດ້ຖືກເຮັດໃຫ້ສະອາດ.</w:t>
      </w:r>
    </w:p>
    <w:p w14:paraId="5DAECDBF" w14:textId="77777777" w:rsidR="000F7377" w:rsidRDefault="000F7377"/>
    <w:p w14:paraId="1617F693" w14:textId="77777777" w:rsidR="000F7377" w:rsidRDefault="000F7377">
      <w:r xmlns:w="http://schemas.openxmlformats.org/wordprocessingml/2006/main">
        <w:t xml:space="preserve">1:1 John 1:7 - ແຕ່​ຖ້າ​ຫາກ​ວ່າ​ພວກ​ເຮົາ​ຍ່າງ​ໄປ​ໃນ​ຄວາມ​ສະ​ຫວ່າງ, as he is in the light, we have fellowship one with another , and the blood of Jesus Christ his son his cleanseth us from all sins .</w:t>
      </w:r>
    </w:p>
    <w:p w14:paraId="305B253E" w14:textId="77777777" w:rsidR="000F7377" w:rsidRDefault="000F7377"/>
    <w:p w14:paraId="33B08C13" w14:textId="77777777" w:rsidR="000F7377" w:rsidRDefault="000F7377">
      <w:r xmlns:w="http://schemas.openxmlformats.org/wordprocessingml/2006/main">
        <w:t xml:space="preserve">2: ໂຣມ 5:8-9 - ແຕ່ພຣະເຈົ້າຊົງຍົກຍ້ອງຄວາມຮັກຂອງພຣະອົງຕໍ່ພວກເຮົາ, ໃນນັ້ນ, ໃນຂະນະທີ່ພວກເຮົາຍັງເປັນຄົນບາບ, ພຣະຄຣິດໄດ້ເສຍຊີວິດເພື່ອພວກເຮົາ. ຫຼາຍ ກວ່າ ນັ້ນ, ໃນ ປັດ ຈຸ ບັນ ໄດ້ ຮັບ ການ justified ໂດຍ ພຣະ ໂລ ຫິດ ຂອງ ພຣະ ອົງ, ພວກ ເຮົາ ຈະ ໄດ້ ຮັບ ຄວາມ ລອດ ຈາກ ພຣະ ພິ ໂລດ ໂດຍ ຜ່ານ ພຣະ ອົງ.</w:t>
      </w:r>
    </w:p>
    <w:p w14:paraId="16FA727F" w14:textId="77777777" w:rsidR="000F7377" w:rsidRDefault="000F7377"/>
    <w:p w14:paraId="21073174" w14:textId="77777777" w:rsidR="000F7377" w:rsidRDefault="000F7377">
      <w:r xmlns:w="http://schemas.openxmlformats.org/wordprocessingml/2006/main">
        <w:t xml:space="preserve">ເຮັບເຣີ 9:14 ເລືອດ​ຂອງ​ພຣະຄຣິດ​ຜູ້​ທີ່​ຜ່ານ​ທາງ​ພຣະວິນຍານ​ນິລັນດອນ​ໄດ້​ຖວາຍ​ພຣະອົງ​ເອງ​ໂດຍ​ບໍ່​ມີ​ບ່ອນ​ໃດ​ບ່ອນ​ໜຶ່ງ​ຕໍ່​ພຣະເຈົ້າ ຈະ​ເຮັດ​ໃຫ້​ສະຕິ​ຮູ້ສຶກ​ຜິດ​ຊອບ​ຂອງ​ເຈົ້າ​ພົ້ນ​ຈາກ​ຄວາມ​ຕາຍ​ເພື່ອ​ຮັບໃຊ້​ພຣະເຈົ້າ​ຜູ້​ຊົງ​ພຣະຊົນ​ຢູ່​ນັ້ນ​ອີກ​ເທົ່າໃດ?</w:t>
      </w:r>
    </w:p>
    <w:p w14:paraId="2C00F546" w14:textId="77777777" w:rsidR="000F7377" w:rsidRDefault="000F7377"/>
    <w:p w14:paraId="3BCE58DE" w14:textId="77777777" w:rsidR="000F7377" w:rsidRDefault="000F7377">
      <w:r xmlns:w="http://schemas.openxmlformats.org/wordprocessingml/2006/main">
        <w:t xml:space="preserve">ເລືອດຂອງພຣະຄຣິດສາມາດຊໍາລະສະຕິຮູ້ສຶກຜິດຊອບຂອງພວກເຮົາແລະຊ່ວຍໃຫ້ພວກເຮົາຮັບໃຊ້ພຣະເຈົ້າທີ່ມີຊີວິດຢູ່.</w:t>
      </w:r>
    </w:p>
    <w:p w14:paraId="76341FB3" w14:textId="77777777" w:rsidR="000F7377" w:rsidRDefault="000F7377"/>
    <w:p w14:paraId="48B11B2D" w14:textId="77777777" w:rsidR="000F7377" w:rsidRDefault="000F7377">
      <w:r xmlns:w="http://schemas.openxmlformats.org/wordprocessingml/2006/main">
        <w:t xml:space="preserve">1. ພະລັງຂອງເລືອດຂອງພຣະຄຣິດເພື່ອຊໍາລະສະຕິຮູ້ສຶກຜິດຊອບຂອງເຮົາ</w:t>
      </w:r>
    </w:p>
    <w:p w14:paraId="4D6C5EA5" w14:textId="77777777" w:rsidR="000F7377" w:rsidRDefault="000F7377"/>
    <w:p w14:paraId="5177BCDA" w14:textId="77777777" w:rsidR="000F7377" w:rsidRDefault="000F7377">
      <w:r xmlns:w="http://schemas.openxmlformats.org/wordprocessingml/2006/main">
        <w:t xml:space="preserve">2. ການເອີ້ນໃຫ້ຮັບໃຊ້ພຣະເຈົ້າຜູ້ຊົງພຣະຊົນຢູ່</w:t>
      </w:r>
    </w:p>
    <w:p w14:paraId="7994DA06" w14:textId="77777777" w:rsidR="000F7377" w:rsidRDefault="000F7377"/>
    <w:p w14:paraId="5E7D086C" w14:textId="77777777" w:rsidR="000F7377" w:rsidRDefault="000F7377">
      <w:r xmlns:w="http://schemas.openxmlformats.org/wordprocessingml/2006/main">
        <w:t xml:space="preserve">1. Ephesians 1:7 - ໃນພຣະອົງ, ພວກເຮົາມີການໄຖ່ໂດຍພຣະໂລຫິດຂອງພຣະອົງ, ການໃຫ້ອະໄພບາບ, ຕາມຄວາມອຸດົມສົມບູນຂອງພຣະຄຸນຂອງພຣະເຈົ້າ.</w:t>
      </w:r>
    </w:p>
    <w:p w14:paraId="7DB8F4F7" w14:textId="77777777" w:rsidR="000F7377" w:rsidRDefault="000F7377"/>
    <w:p w14:paraId="3B9AB0DA" w14:textId="77777777" w:rsidR="000F7377" w:rsidRDefault="000F7377">
      <w:r xmlns:w="http://schemas.openxmlformats.org/wordprocessingml/2006/main">
        <w:t xml:space="preserve">2. ໂຣມ 12:1-2 ສະນັ້ນ, ອ້າຍ​ເອື້ອຍ​ນ້ອງ​ທັງຫລາຍ, ໃນ​ທັດສະນະ​ຂອງ​ຄວາມ​ເມດຕາ​ຂອງ​ພຣະ​ເຈົ້າ, ຈົ່ງ​ຖວາຍ​ຮ່າງກາຍ​ຂອງ​ເຈົ້າ </w:t>
      </w:r>
      <w:r xmlns:w="http://schemas.openxmlformats.org/wordprocessingml/2006/main">
        <w:lastRenderedPageBreak xmlns:w="http://schemas.openxmlformats.org/wordprocessingml/2006/main"/>
      </w:r>
      <w:r xmlns:w="http://schemas.openxmlformats.org/wordprocessingml/2006/main">
        <w:t xml:space="preserve">​ເປັນ​ເຄື່ອງ​ບູຊາ​ທີ່​ມີ​ຊີວິດ​ຢູ່, ອັນ​ບໍລິສຸດ ແລະ​ເປັນ​ທີ່​ພໍພຣະໄທ​ຂອງ​ພຣະ​ເຈົ້າ—ນີ້​ຄື​ການ​ນະມັດສະການ​ແທ້​ແລະ​ຖືກຕ້ອງ​ຂອງ​ເຈົ້າ.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387F5E42" w14:textId="77777777" w:rsidR="000F7377" w:rsidRDefault="000F7377"/>
    <w:p w14:paraId="094FD343" w14:textId="77777777" w:rsidR="000F7377" w:rsidRDefault="000F7377">
      <w:r xmlns:w="http://schemas.openxmlformats.org/wordprocessingml/2006/main">
        <w:t xml:space="preserve">ເຮັບເຣີ 9:15 ແລະ​ເພາະ​ເຫດ​ນີ້​ລາວ​ຈຶ່ງ​ເປັນ​ຜູ້​ໄກ່ເກ່ຍ​ຂອງ​ພຣະ​ຄຳ​ພີ​ໃໝ່, ເພື່ອ​ວ່າ​ດ້ວຍ​ຄວາມ​ຕາຍ, ເພື່ອ​ການ​ໄຖ່​ບາບ​ທີ່​ຢູ່​ໃຕ້​ພຣະ​ຄຳ​ພີ​ຄັ້ງ​ທຳ​ອິດ, ຜູ້​ທີ່​ຖືກ​ເອີ້ນ​ຈະ​ໄດ້​ຮັບ​ຄຳ​ສັນ​ຍາ​ແຫ່ງ​ມໍ​ລະ​ດົກ​ນິ​ລັນ​ດອນ.</w:t>
      </w:r>
    </w:p>
    <w:p w14:paraId="5668572D" w14:textId="77777777" w:rsidR="000F7377" w:rsidRDefault="000F7377"/>
    <w:p w14:paraId="7BE54F22" w14:textId="77777777" w:rsidR="000F7377" w:rsidRDefault="000F7377">
      <w:r xmlns:w="http://schemas.openxmlformats.org/wordprocessingml/2006/main">
        <w:t xml:space="preserve">ຜູ້ໄກ່ເກ່ຍຂອງພຣະຄໍາພີໃຫມ່ແມ່ນຮັບຜິດຊອບໃນການສະຫນອງການໄຖ່ການລ່ວງລະເມີດພາຍໃຕ້ປະຈັກພະຍານທໍາອິດ, ເພື່ອໃຫ້ໄດ້ຮັບຄໍາສັນຍາຂອງມໍລະດົກນິລັນດອນ.</w:t>
      </w:r>
    </w:p>
    <w:p w14:paraId="2719B9DF" w14:textId="77777777" w:rsidR="000F7377" w:rsidRDefault="000F7377"/>
    <w:p w14:paraId="20FC76DB" w14:textId="77777777" w:rsidR="000F7377" w:rsidRDefault="000F7377">
      <w:r xmlns:w="http://schemas.openxmlformats.org/wordprocessingml/2006/main">
        <w:t xml:space="preserve">1. ການເຂົ້າໃຈພັນທະສັນຍາຂອງພຣະຄຣິດ: ເບິ່ງການໄຖ່ຂອງການລ່ວງລະເມີດ</w:t>
      </w:r>
    </w:p>
    <w:p w14:paraId="1068770B" w14:textId="77777777" w:rsidR="000F7377" w:rsidRDefault="000F7377"/>
    <w:p w14:paraId="12AB9F6A" w14:textId="77777777" w:rsidR="000F7377" w:rsidRDefault="000F7377">
      <w:r xmlns:w="http://schemas.openxmlformats.org/wordprocessingml/2006/main">
        <w:t xml:space="preserve">2. ຄໍາສັນຍາຂອງພຣະເຈົ້າກ່ຽວກັບມໍລະດົກນິລັນດອນ: ຄວາມສໍາຄັນຂອງພຣະຄໍາພີໃຫມ່</w:t>
      </w:r>
    </w:p>
    <w:p w14:paraId="5D0F64BF" w14:textId="77777777" w:rsidR="000F7377" w:rsidRDefault="000F7377"/>
    <w:p w14:paraId="3298D8EA" w14:textId="77777777" w:rsidR="000F7377" w:rsidRDefault="000F7377">
      <w:r xmlns:w="http://schemas.openxmlformats.org/wordprocessingml/2006/main">
        <w:t xml:space="preserve">1. Romans 3:23-25 - ທຸກຄົນໄດ້ເຮັດບາບແລະຂາດລັດສະຫມີພາບຂອງພຣະເຈົ້າ, ແຕ່ໂດຍພຣະຄຸນ, ພວກເຮົາໄດ້ຮັບຄວາມລອດໂດຍຜ່ານສັດທາໃນພຣະເຢຊູຄຣິດ.</w:t>
      </w:r>
    </w:p>
    <w:p w14:paraId="2CC66792" w14:textId="77777777" w:rsidR="000F7377" w:rsidRDefault="000F7377"/>
    <w:p w14:paraId="5280085B" w14:textId="77777777" w:rsidR="000F7377" w:rsidRDefault="000F7377">
      <w:r xmlns:w="http://schemas.openxmlformats.org/wordprocessingml/2006/main">
        <w:t xml:space="preserve">2 ໂຢຮັນ 3:16-17 - ສໍາລັບພຣະເຈົ້າຫຼາຍຮັກໂລກທີ່ພຣະອົງໄດ້ປະທານພຣະບຸດອົງດຽວຂອງພຣະອົງ, ດັ່ງນັ້ນຜູ້ທີ່ເຊື່ອໃນພຣະອົງຈະບໍ່ຈິບຫາຍແຕ່ມີຊີວິດນິລັນດອນ.</w:t>
      </w:r>
    </w:p>
    <w:p w14:paraId="14CD6D5E" w14:textId="77777777" w:rsidR="000F7377" w:rsidRDefault="000F7377"/>
    <w:p w14:paraId="27E96E9D" w14:textId="77777777" w:rsidR="000F7377" w:rsidRDefault="000F7377">
      <w:r xmlns:w="http://schemas.openxmlformats.org/wordprocessingml/2006/main">
        <w:t xml:space="preserve">ເຮັບເຣີ 9:16 ດ້ວຍວ່າ, ໃນ​ບ່ອນ​ທີ່​ພະຍານ​ພະຍານ​ຢູ່​ນັ້ນ ກໍ​ຈຳເປັນ​ຕ້ອງ​ມີ​ການ​ຕາຍ​ຂອງ​ຜູ້​ເຮັດ​ພິຍານ.</w:t>
      </w:r>
    </w:p>
    <w:p w14:paraId="4145511B" w14:textId="77777777" w:rsidR="000F7377" w:rsidRDefault="000F7377"/>
    <w:p w14:paraId="1B454B02" w14:textId="77777777" w:rsidR="000F7377" w:rsidRDefault="000F7377">
      <w:r xmlns:w="http://schemas.openxmlformats.org/wordprocessingml/2006/main">
        <w:t xml:space="preserve">ການເສຍຊີວິດຂອງຜູ້ເຮັດພິຍານແມ່ນມີຄວາມຈໍາເປັນເພື່ອໃຫ້ປະຈັກພະຍານກາຍເປັນທີ່ຖືກຕ້ອງ.</w:t>
      </w:r>
    </w:p>
    <w:p w14:paraId="4C5B492B" w14:textId="77777777" w:rsidR="000F7377" w:rsidRDefault="000F7377"/>
    <w:p w14:paraId="6512CE5C" w14:textId="77777777" w:rsidR="000F7377" w:rsidRDefault="000F7377">
      <w:r xmlns:w="http://schemas.openxmlformats.org/wordprocessingml/2006/main">
        <w:t xml:space="preserve">1. ຄວາມສຳຄັນຂອງການຕາຍຂອງຜູ້ຢັ້ງຢືນໃນການສ້າງຕັ້ງປະຈັກພະຍານ</w:t>
      </w:r>
    </w:p>
    <w:p w14:paraId="1D83942A" w14:textId="77777777" w:rsidR="000F7377" w:rsidRDefault="000F7377"/>
    <w:p w14:paraId="5BD7C295" w14:textId="77777777" w:rsidR="000F7377" w:rsidRDefault="000F7377">
      <w:r xmlns:w="http://schemas.openxmlformats.org/wordprocessingml/2006/main">
        <w:t xml:space="preserve">2. ວິທີການກະກຽມຢ່າງຖືກຕ້ອງສໍາລັບການເສຍຊີວິດທີ່ບໍ່ສາມາດຫຼີກລ່ຽງຂອງຜູ້ທົດສອບ</w:t>
      </w:r>
    </w:p>
    <w:p w14:paraId="7F50B839" w14:textId="77777777" w:rsidR="000F7377" w:rsidRDefault="000F7377"/>
    <w:p w14:paraId="56B86AB3" w14:textId="77777777" w:rsidR="000F7377" w:rsidRDefault="000F7377">
      <w:r xmlns:w="http://schemas.openxmlformats.org/wordprocessingml/2006/main">
        <w:t xml:space="preserve">1. Romans 6: 23 - "ສໍາລັບຄ່າຈ້າງຂອງບາບແມ່ນຄວາມຕາຍ, ແຕ່ຂອງປະທານຟຣີຂອງພຣະເຈົ້າແມ່ນຊີວິດນິລັນດອນໃນພຣະຄຣິດພຣະເຢຊູເຈົ້າຂອງພວກເຮົາ."</w:t>
      </w:r>
    </w:p>
    <w:p w14:paraId="7BE248F0" w14:textId="77777777" w:rsidR="000F7377" w:rsidRDefault="000F7377"/>
    <w:p w14:paraId="33151F51" w14:textId="77777777" w:rsidR="000F7377" w:rsidRDefault="000F7377">
      <w:r xmlns:w="http://schemas.openxmlformats.org/wordprocessingml/2006/main">
        <w:t xml:space="preserve">2. ຜູ້ເທສະຫນາປ່າວປະກາດ 12:7 - "ແລະຂີ້ຝຸ່ນກັບຄືນສູ່ພື້ນດິນທີ່ມັນມາຈາກ, ແລະວິນຍານກັບຄືນມາຫາພຣະເຈົ້າຜູ້ໃຫ້ມັນ."</w:t>
      </w:r>
    </w:p>
    <w:p w14:paraId="4C5F3147" w14:textId="77777777" w:rsidR="000F7377" w:rsidRDefault="000F7377"/>
    <w:p w14:paraId="7AF25C3D" w14:textId="77777777" w:rsidR="000F7377" w:rsidRDefault="000F7377">
      <w:r xmlns:w="http://schemas.openxmlformats.org/wordprocessingml/2006/main">
        <w:t xml:space="preserve">ເຮັບເຣີ 9:17 ເພາະ​ວ່າ​ພິຍານ​ນັ້ນ​ມີ​ຜົນ​ບັງຄັບ​ໃຊ້​ພາຍ​ຫຼັງ​ທີ່​ມະນຸດ​ຕາຍ​ໄປ ຖ້າ​ບໍ່​ດັ່ງ​ນັ້ນ ມັນ​ຈະ​ບໍ່​ມີ​ພະລັງ​ເລີຍ​ໃນ​ຂະນະ​ທີ່​ຜູ້​ເຮັດ​ພິຍານ​ຍັງ​ມີ​ຊີວິດ​ຢູ່.</w:t>
      </w:r>
    </w:p>
    <w:p w14:paraId="3EC97C22" w14:textId="77777777" w:rsidR="000F7377" w:rsidRDefault="000F7377"/>
    <w:p w14:paraId="52ABF473" w14:textId="77777777" w:rsidR="000F7377" w:rsidRDefault="000F7377">
      <w:r xmlns:w="http://schemas.openxmlformats.org/wordprocessingml/2006/main">
        <w:t xml:space="preserve">ປະຈັກພະຍານແມ່ນໃຊ້ໄດ້ພຽງແຕ່ຫຼັງຈາກການເສຍຊີວິດຂອງຜູ້ທົດສອບ.</w:t>
      </w:r>
    </w:p>
    <w:p w14:paraId="29CDC049" w14:textId="77777777" w:rsidR="000F7377" w:rsidRDefault="000F7377"/>
    <w:p w14:paraId="5556888F" w14:textId="77777777" w:rsidR="000F7377" w:rsidRDefault="000F7377">
      <w:r xmlns:w="http://schemas.openxmlformats.org/wordprocessingml/2006/main">
        <w:t xml:space="preserve">1. ພະລັງຂອງປະຈັກພະຍານ: ຖ້ອຍຄຳຂອງເຮົາມີຊີວິດແນວໃດ ຫຼັງຈາກທີ່ເຮົາຕາຍໄປ</w:t>
      </w:r>
    </w:p>
    <w:p w14:paraId="73C1C032" w14:textId="77777777" w:rsidR="000F7377" w:rsidRDefault="000F7377"/>
    <w:p w14:paraId="6AF72DBB" w14:textId="77777777" w:rsidR="000F7377" w:rsidRDefault="000F7377">
      <w:r xmlns:w="http://schemas.openxmlformats.org/wordprocessingml/2006/main">
        <w:t xml:space="preserve">2. ຄຸນຄ່າຂອງປະຈັກພະຍານຂອງພວກເຮົາ: ສິ່ງທີ່ພວກເຮົາປະໄວ້ທາງຫລັງສໍາລັບຄົນລຸ້ນຕໍ່ໄປ</w:t>
      </w:r>
    </w:p>
    <w:p w14:paraId="27A24A9B" w14:textId="77777777" w:rsidR="000F7377" w:rsidRDefault="000F7377"/>
    <w:p w14:paraId="1814F6E6" w14:textId="77777777" w:rsidR="000F7377" w:rsidRDefault="000F7377">
      <w:r xmlns:w="http://schemas.openxmlformats.org/wordprocessingml/2006/main">
        <w:t xml:space="preserve">1. ສຸພາສິດ 13:22 ຄົນ​ດີ​ປ່ອຍ​ມໍລະດົກ​ໃຫ້​ລູກໆ​ຂອງ​ຕົນ, ແຕ່​ຄວາມ​ຮັ່ງມີ​ຂອງ​ຄົນ​ບາບ​ໄດ້​ວາງ​ໄວ້​ໃຫ້​ຄົນ​ຊອບທຳ.</w:t>
      </w:r>
    </w:p>
    <w:p w14:paraId="7750A02E" w14:textId="77777777" w:rsidR="000F7377" w:rsidRDefault="000F7377"/>
    <w:p w14:paraId="6B1E019D" w14:textId="77777777" w:rsidR="000F7377" w:rsidRDefault="000F7377">
      <w:r xmlns:w="http://schemas.openxmlformats.org/wordprocessingml/2006/main">
        <w:t xml:space="preserve">2. Psalm 49:17 - ເພາະ​ວ່າ​ໃນ​ເວ​ລາ​ທີ່​ເຂົາ​ຕາຍ​ເຂົາ​ຈະ​ບໍ່​ເອົາ​ຫຍັງ​ໄປ​; ລັດສະໝີ​ພາບ​ຂອງ​ພຣະອົງ​ຈະ​ບໍ່​ລົງ​ມາ​ຕາມ​ພຣະອົງ.</w:t>
      </w:r>
    </w:p>
    <w:p w14:paraId="7930DC71" w14:textId="77777777" w:rsidR="000F7377" w:rsidRDefault="000F7377"/>
    <w:p w14:paraId="6285D75B" w14:textId="77777777" w:rsidR="000F7377" w:rsidRDefault="000F7377">
      <w:r xmlns:w="http://schemas.openxmlformats.org/wordprocessingml/2006/main">
        <w:t xml:space="preserve">ເຮັບເຣີ 9:18 ເມື່ອ​ພຣະສັນຍາ​ຂໍ້​ທຳອິດ​ບໍ່​ໄດ້​ຖືກ​ອຸທິດ​ຕົວ​ໂດຍ​ບໍ່ມີ​ເລືອດ.</w:t>
      </w:r>
    </w:p>
    <w:p w14:paraId="43A3A516" w14:textId="77777777" w:rsidR="000F7377" w:rsidRDefault="000F7377"/>
    <w:p w14:paraId="78010D76" w14:textId="77777777" w:rsidR="000F7377" w:rsidRDefault="000F7377">
      <w:r xmlns:w="http://schemas.openxmlformats.org/wordprocessingml/2006/main">
        <w:t xml:space="preserve">ປະຈັກພະຍານທໍາອິດແມ່ນອຸທິດຕົນດ້ວຍການຫລັ່ງເລືອດ.</w:t>
      </w:r>
    </w:p>
    <w:p w14:paraId="5B6E6B37" w14:textId="77777777" w:rsidR="000F7377" w:rsidRDefault="000F7377"/>
    <w:p w14:paraId="361406DB" w14:textId="77777777" w:rsidR="000F7377" w:rsidRDefault="000F7377">
      <w:r xmlns:w="http://schemas.openxmlformats.org/wordprocessingml/2006/main">
        <w:t xml:space="preserve">1. ພະລັງຂອງເລືອດ: ຄວາມເຂົ້າໃຈຄວາມສໍາຄັນຂອງເລືອດທີ່ເສຍສະລະ</w:t>
      </w:r>
    </w:p>
    <w:p w14:paraId="3957CC49" w14:textId="77777777" w:rsidR="000F7377" w:rsidRDefault="000F7377"/>
    <w:p w14:paraId="7844E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ມໍລະດົກຂອງເລືອດ: ຜົນກະທົບຂອງການອຸທິດພຣະຄໍາພີຄັ້ງທໍາອິດ</w:t>
      </w:r>
    </w:p>
    <w:p w14:paraId="06462919" w14:textId="77777777" w:rsidR="000F7377" w:rsidRDefault="000F7377"/>
    <w:p w14:paraId="4CA35742" w14:textId="77777777" w:rsidR="000F7377" w:rsidRDefault="000F7377">
      <w:r xmlns:w="http://schemas.openxmlformats.org/wordprocessingml/2006/main">
        <w:t xml:space="preserve">1. ລະບຽບ^ພວກເລວີ 17:11 “ເພາະ​ຊີວິດ​ຂອງ​ເນື້ອ​ໜັງ​ນັ້ນ​ຢູ່​ໃນ​ເລືອດ ແລະ​ເຮົາ​ໄດ້​ມອບ​ໃຫ້​ເຈົ້າ​ເທິງ​ແທ່ນ​ບູຊາ​ເພື່ອ​ເຮັດ​ການ​ຊົດ​ໃຊ້​ໃຫ້​ແກ່​ຈິດ​ວິນ​ຍານ​ຂອງ​ເຈົ້າ ເພາະ​ມັນ​ເປັນ​ເລືອດ​ທີ່​ເຮັດ​ໃຫ້​ການ​ຊຳລະ​ລ້າງ​ຊີວິດ.”</w:t>
      </w:r>
    </w:p>
    <w:p w14:paraId="31575B24" w14:textId="77777777" w:rsidR="000F7377" w:rsidRDefault="000F7377"/>
    <w:p w14:paraId="7F503796" w14:textId="77777777" w:rsidR="000F7377" w:rsidRDefault="000F7377">
      <w:r xmlns:w="http://schemas.openxmlformats.org/wordprocessingml/2006/main">
        <w:t xml:space="preserve">ອົບພະຍົບ 24:8 ໂມເຊ​ຈຶ່ງ​ເອົາ​ເລືອດ​ຖິ້ມ​ໃສ່​ປະຊາຊົນ ແລະ​ເວົ້າ​ວ່າ, ‘ເບິ່ງ​ເຖີດ​ເລືອດ​ແຫ່ງ​ພັນທະສັນຍາ​ທີ່​ພຣະເຈົ້າຢາເວ​ໄດ້​ເຮັດ​ໄວ້​ກັບ​ເຈົ້າ​ຕາມ​ຖ້ອຍຄຳ​ທັງໝົດ​ນີ້.”</w:t>
      </w:r>
    </w:p>
    <w:p w14:paraId="43716895" w14:textId="77777777" w:rsidR="000F7377" w:rsidRDefault="000F7377"/>
    <w:p w14:paraId="70C5F5F7" w14:textId="77777777" w:rsidR="000F7377" w:rsidRDefault="000F7377">
      <w:r xmlns:w="http://schemas.openxmlformats.org/wordprocessingml/2006/main">
        <w:t xml:space="preserve">ເຮັບເຣີ 9:19 ເພາະ​ເມື່ອ​ໂມເຊ​ໄດ້​ກ່າວ​ຄຳ​ສັ່ງສອນ​ທຸກ​ຂໍ້​ແກ່​ປະຊາຊົນ​ທັງໝົດ​ຕາມ​ກົດບັນຍັດ​ແລ້ວ ລາວ​ກໍ​ເອົາ​ເລືອດ​ງົວ​ແລະ​ແບ້, ນ້ຳ, ແລະ​ຂົນແກະ​ສີແດງ, ແລະ​ຮິດໂຊບ​ມາ​ຖອກ​ໃສ່​ໜັງ​ສື ແລະ​ປະຊາຊົນ​ທັງໝົດ. ,</w:t>
      </w:r>
    </w:p>
    <w:p w14:paraId="7579FCC3" w14:textId="77777777" w:rsidR="000F7377" w:rsidRDefault="000F7377"/>
    <w:p w14:paraId="63E2C4BE" w14:textId="77777777" w:rsidR="000F7377" w:rsidRDefault="000F7377">
      <w:r xmlns:w="http://schemas.openxmlformats.org/wordprocessingml/2006/main">
        <w:t xml:space="preserve">ໂມເຊ​ເປັນ​ສ່ວນ​ໜຶ່ງ​ຂອງ​ກົດບັນຍັດ, ໄດ້​ເວົ້າ​ກັບ​ປະຊາຊົນ ແລະ​ເອົາ​ເລືອດ​ທີ່​ປະສົມ​ຈາກ​ລູກ​ງົວ​ແລະ​ແບ້, ນໍ້າ, ຂົນ​ແກະ​ສີແດງ​ແລະ​ຮີໂຊບ​ຖອກ​ໜັງ​ນັ້ນ​ໃສ່.</w:t>
      </w:r>
    </w:p>
    <w:p w14:paraId="0DA28943" w14:textId="77777777" w:rsidR="000F7377" w:rsidRDefault="000F7377"/>
    <w:p w14:paraId="2F7899D2" w14:textId="77777777" w:rsidR="000F7377" w:rsidRDefault="000F7377">
      <w:r xmlns:w="http://schemas.openxmlformats.org/wordprocessingml/2006/main">
        <w:t xml:space="preserve">1. ຄວາມສໍາຄັນຂອງການປະຕິບັດຕາມກົດຫມາຍຂອງພຣະເຈົ້າແລະການປະຕິບັດຕາມພິທີການຂອງ sprinkling ຫນັງສືແລະປະຊາຊົນດ້ວຍເລືອດ.</w:t>
      </w:r>
    </w:p>
    <w:p w14:paraId="40B1D5E5" w14:textId="77777777" w:rsidR="000F7377" w:rsidRDefault="000F7377"/>
    <w:p w14:paraId="01678C69" w14:textId="77777777" w:rsidR="000F7377" w:rsidRDefault="000F7377">
      <w:r xmlns:w="http://schemas.openxmlformats.org/wordprocessingml/2006/main">
        <w:t xml:space="preserve">2. ລັກສະນະທີ່ເປັນສັນຍາລັກຂອງການສີດເລືອດ ແລະວິທີທີ່ພຣະເຢຊູເປັນຜູ້ເສຍສະລະອັນສູງສຸດເພື່ອບາບຂອງເຮົາ.</w:t>
      </w:r>
    </w:p>
    <w:p w14:paraId="7C823FEE" w14:textId="77777777" w:rsidR="000F7377" w:rsidRDefault="000F7377"/>
    <w:p w14:paraId="2BDB789C" w14:textId="77777777" w:rsidR="000F7377" w:rsidRDefault="000F7377">
      <w:r xmlns:w="http://schemas.openxmlformats.org/wordprocessingml/2006/main">
        <w:t xml:space="preserve">1. ພວກເລວີ 16:14-16 - ອະທິບາຍເຖິງພິທີການສີດເລືອດຂອງສັດທີ່ຖວາຍບູຊາ.</w:t>
      </w:r>
    </w:p>
    <w:p w14:paraId="1DAED450" w14:textId="77777777" w:rsidR="000F7377" w:rsidRDefault="000F7377"/>
    <w:p w14:paraId="5713BA28" w14:textId="77777777" w:rsidR="000F7377" w:rsidRDefault="000F7377">
      <w:r xmlns:w="http://schemas.openxmlformats.org/wordprocessingml/2006/main">
        <w:t xml:space="preserve">2. 1 John 1:7 - "ແຕ່ຖ້າພວກເຮົາຍ່າງຢູ່ໃນແສງສະຫວ່າງ, ຍ້ອນວ່າພຣະອົງຢູ່ໃນຄວາມສະຫວ່າງ, ພວກເຮົາມີຄວາມສາມັກຄີກັບກັນແລະກັນ, ແລະພຣະໂລຫິດຂອງພຣະເຢຊູພຣະບຸດຂອງພຣະອົງຊໍາລະລ້າງພວກເຮົາຈາກບາບທັງຫມົດ."</w:t>
      </w:r>
    </w:p>
    <w:p w14:paraId="2AD97A1B" w14:textId="77777777" w:rsidR="000F7377" w:rsidRDefault="000F7377"/>
    <w:p w14:paraId="742E3506" w14:textId="77777777" w:rsidR="000F7377" w:rsidRDefault="000F7377">
      <w:r xmlns:w="http://schemas.openxmlformats.org/wordprocessingml/2006/main">
        <w:t xml:space="preserve">ເຮັບເຣີ 9:20 ໂດຍ​ກ່າວ​ວ່າ, “ນີ້​ແມ່ນ​ເລືອດ​ຂອງ​ພຣະສັນຍາ​ທີ່​ພຣະເຈົ້າ​ໄດ້​ສັ່ງ​ໄວ້​ແກ່​ເຈົ້າ.</w:t>
      </w:r>
    </w:p>
    <w:p w14:paraId="2BB51181" w14:textId="77777777" w:rsidR="000F7377" w:rsidRDefault="000F7377"/>
    <w:p w14:paraId="5C6D5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ຂໍ້ນີ້ບອກພວກເຮົາວ່າເລືອດຂອງພຣະເຢຊູໄດ້ຫຼົ່ນລົງເພື່ອເຮັດພັນທະສັນຍາຂອງພຣະເຈົ້າກັບພວກເຮົາ.</w:t>
      </w:r>
    </w:p>
    <w:p w14:paraId="68F3EA9D" w14:textId="77777777" w:rsidR="000F7377" w:rsidRDefault="000F7377"/>
    <w:p w14:paraId="707C7F32" w14:textId="77777777" w:rsidR="000F7377" w:rsidRDefault="000F7377">
      <w:r xmlns:w="http://schemas.openxmlformats.org/wordprocessingml/2006/main">
        <w:t xml:space="preserve">1. ຄໍາສັນຍາແຫ່ງຄວາມລອດຜ່ານພຣະໂລຫິດຂອງພຣະຄຣິດ</w:t>
      </w:r>
    </w:p>
    <w:p w14:paraId="73288C29" w14:textId="77777777" w:rsidR="000F7377" w:rsidRDefault="000F7377"/>
    <w:p w14:paraId="7595E96B" w14:textId="77777777" w:rsidR="000F7377" w:rsidRDefault="000F7377">
      <w:r xmlns:w="http://schemas.openxmlformats.org/wordprocessingml/2006/main">
        <w:t xml:space="preserve">2. ພະລັງຂອງເລືອດແຫ່ງພັນທະສັນຍາ</w:t>
      </w:r>
    </w:p>
    <w:p w14:paraId="132896B3" w14:textId="77777777" w:rsidR="000F7377" w:rsidRDefault="000F7377"/>
    <w:p w14:paraId="172A0900" w14:textId="77777777" w:rsidR="000F7377" w:rsidRDefault="000F7377">
      <w:r xmlns:w="http://schemas.openxmlformats.org/wordprocessingml/2006/main">
        <w:t xml:space="preserve">1. ເອຊາຢາ 53:5 - "ແຕ່ລາວຖືກເຈາະເພາະການລ່ວງລະເມີດຂອງພວກເຮົາ, ລາວຖືກທໍາລາຍຍ້ອນຄວາມຊົ່ວຂອງພວກເຮົາ; ການລົງໂທດທີ່ເຮັດໃຫ້ພວກເຮົາສະຫງົບສຸກກັບພຣະອົງ, ແລະບາດແຜຂອງລາວພວກເຮົາໄດ້ຮັບການປິ່ນປົວ."</w:t>
      </w:r>
    </w:p>
    <w:p w14:paraId="42A812C7" w14:textId="77777777" w:rsidR="000F7377" w:rsidRDefault="000F7377"/>
    <w:p w14:paraId="44E52499" w14:textId="77777777" w:rsidR="000F7377" w:rsidRDefault="000F7377">
      <w:r xmlns:w="http://schemas.openxmlformats.org/wordprocessingml/2006/main">
        <w:t xml:space="preserve">2. 1 John 1:7 - "ແຕ່ຖ້າພວກເຮົາຍ່າງຢູ່ໃນແສງສະຫວ່າງ, ຍ້ອນວ່າພຣະອົງຢູ່ໃນຄວາມສະຫວ່າງ, ພວກເຮົາມີຄວາມສາມັກຄີກັບກັນແລະກັນ, ແລະພຣະໂລຫິດຂອງພຣະເຢຊູ, ພຣະບຸດຂອງພຣະອົງ, ຊໍາລະພວກເຮົາຈາກບາບທັງຫມົດ."</w:t>
      </w:r>
    </w:p>
    <w:p w14:paraId="25B9E64A" w14:textId="77777777" w:rsidR="000F7377" w:rsidRDefault="000F7377"/>
    <w:p w14:paraId="67C45D27" w14:textId="77777777" w:rsidR="000F7377" w:rsidRDefault="000F7377">
      <w:r xmlns:w="http://schemas.openxmlformats.org/wordprocessingml/2006/main">
        <w:t xml:space="preserve">ເຮັບເຣີ 9:21 ນອກ​ຈາກ​ນັ້ນ ລາວ​ໄດ້​ຟອກ​ເລືອດ​ທັງ​ຫໍເຕັນ ແລະ​ເຄື່ອງໃຊ້​ທັງໝົດ​ຂອງ​ການ​ຮັບໃຊ້.</w:t>
      </w:r>
    </w:p>
    <w:p w14:paraId="73368AD0" w14:textId="77777777" w:rsidR="000F7377" w:rsidRDefault="000F7377"/>
    <w:p w14:paraId="0E78521D" w14:textId="77777777" w:rsidR="000F7377" w:rsidRDefault="000F7377">
      <w:r xmlns:w="http://schemas.openxmlformats.org/wordprocessingml/2006/main">
        <w:t xml:space="preserve">ຜູ້​ຂຽນ​ພະທຳ​ເຫບເລີ 9 ເນັ້ນ​ເຖິງ​ຄວາມ​ສຳຄັນ​ຂອງ​ເລືອດ​ໃນ​ຫໍເຕັນ ແລະ​ທຸກ​ສິ່ງ​ທີ່​ໃຊ້​ໃນ​ວຽກ​ຮັບໃຊ້.</w:t>
      </w:r>
    </w:p>
    <w:p w14:paraId="38F2E273" w14:textId="77777777" w:rsidR="000F7377" w:rsidRDefault="000F7377"/>
    <w:p w14:paraId="58E62D4B" w14:textId="77777777" w:rsidR="000F7377" w:rsidRDefault="000F7377">
      <w:r xmlns:w="http://schemas.openxmlformats.org/wordprocessingml/2006/main">
        <w:t xml:space="preserve">1. ພະລັງຂອງເລືອດ: ການສຳຫຼວດຄວາມໝາຍແລະຄວາມສຳຄັນຂອງເລືອດໃນຫໍເຕັນ.</w:t>
      </w:r>
    </w:p>
    <w:p w14:paraId="11647615" w14:textId="77777777" w:rsidR="000F7377" w:rsidRDefault="000F7377"/>
    <w:p w14:paraId="5612C351" w14:textId="77777777" w:rsidR="000F7377" w:rsidRDefault="000F7377">
      <w:r xmlns:w="http://schemas.openxmlformats.org/wordprocessingml/2006/main">
        <w:t xml:space="preserve">2. ກະຊວງຫໍເຕັນ: ການສຶກສາຄວາມສຳຄັນຂອງຫໍເຕັນ ແລະ ເຮືອຂອງມັນ.</w:t>
      </w:r>
    </w:p>
    <w:p w14:paraId="28DBE367" w14:textId="77777777" w:rsidR="000F7377" w:rsidRDefault="000F7377"/>
    <w:p w14:paraId="16AFAC41" w14:textId="77777777" w:rsidR="000F7377" w:rsidRDefault="000F7377">
      <w:r xmlns:w="http://schemas.openxmlformats.org/wordprocessingml/2006/main">
        <w:t xml:space="preserve">1. ອົບພະຍົບ 24:3-8; ໂມເຊ​ໄດ້​ມາ​ບອກ​ປະຊາຊົນ​ເຖິງ​ຖ້ອຍຄຳ​ທັງໝົດ​ຂອງ​ພຣະເຈົ້າຢາເວ ແລະ​ການ​ພິພາກສາ​ທັງໝົດ​ຂອງ​ພຣະເຈົ້າຢາເວ ແລະ​ປະຊາຊົນ​ທັງໝົດ​ກໍ​ຕອບ​ດ້ວຍ​ສຽງ​ດຽວ ແລະ​ເວົ້າ​ວ່າ, “ຖ້ອຍຄຳ​ທັງໝົດ​ທີ່​ພຣະເຈົ້າຢາເວ​ໄດ້​ກ່າວ​ນັ້ນ ພວກເຮົາ​ຈະ​ເຮັດ. ໂມເຊ​ໄດ້​ຂຽນ​ຖ້ອຍຄຳ​ທັງ​ໝົດ​ຂອງ​ພຣະ​ຜູ້​ເປັນ​ເຈົ້າ, ແລະ​ຕື່ນ​ແຕ່​ເຊົ້າ, ແລະ​ໄດ້​ສ້າງ​ແທ່ນ​ບູຊາ​ຢູ່​ໃຕ້​ພູ, ແລະ​ເສົາ​ສິບ​ສອງ​ຕົ້ນ, ຕາມ​ສິບ​ສອງ​ເຜົ່າ​ຂອງ​ອິດ​ສະ​ຣາ​ເອນ. ແລະ ເພິ່ນ​ໄດ້​ສົ່ງ​ຊາຍ​ໜຸ່ມ​ຂອງ​ຊາວ​ອິດສະ​ຣາເອນ, ຊຶ່ງ​ໄດ້​ຖວາຍ​ເຄື່ອງ​ເຜົາ​ບູຊາ, ແລະ​ຖວາຍ​ເຄື່ອງ​ບູຊາ​ເພື່ອ​ສັນຕິສຸກ​ແກ່​ພຣະ​ຜູ້​ເປັນ​ເຈົ້າ. ແລະ ໂມເຊ​ໄດ້​ເອົາ​ເລືອດ​ເຄິ່ງ​ໜຶ່ງ​ໃສ່​ໃນ​ແທ່ງ; ແລະ​ເລືອດ​ເຄິ່ງ​ໜຶ່ງ​ທີ່​ເພິ່ນ​ໄດ້​ປະ​ທັບ​ເທິງ​ແທ່ນ​ບູຊາ. ແລະພຣະອົງໄດ້ເອົາປື້ມບັນທຶກຂອງພັນທະສັນຍາ, ແລະອ່ານໃນ </w:t>
      </w:r>
      <w:r xmlns:w="http://schemas.openxmlformats.org/wordprocessingml/2006/main">
        <w:lastRenderedPageBreak xmlns:w="http://schemas.openxmlformats.org/wordprocessingml/2006/main"/>
      </w:r>
      <w:r xmlns:w="http://schemas.openxmlformats.org/wordprocessingml/2006/main">
        <w:t xml:space="preserve">ການສົນທະນາຂອງປະຊາຊົນ: ແລະພວກເຂົາເວົ້າວ່າ, ທັງຫມົດທີ່ພຣະຜູ້ເປັນເຈົ້າໄດ້ກ່າວ, ພວກເຮົາຈະເຮັດ, ແລະເຊື່ອຟັງ.</w:t>
      </w:r>
    </w:p>
    <w:p w14:paraId="6C6FF82D" w14:textId="77777777" w:rsidR="000F7377" w:rsidRDefault="000F7377"/>
    <w:p w14:paraId="1E90C9E4" w14:textId="77777777" w:rsidR="000F7377" w:rsidRDefault="000F7377">
      <w:r xmlns:w="http://schemas.openxmlformats.org/wordprocessingml/2006/main">
        <w:t xml:space="preserve">2. ພວກເລວີ 17:11; ເພາະ​ຊີວິດ​ຂອງ​ເນື້ອ​ໜັງ​ຢູ່​ໃນ​ເລືອດ: ແລະ ເຮົາ​ໄດ້​ມອບ​ມັນ​ໃຫ້​ເຈົ້າ​ເທິງ​ແທ່ນ​ບູຊາ ເພື່ອ​ເຮັດ​ການ​ຊົດ​ໃຊ້​ຈິດ​ວິນ​ຍານ​ຂອງ​ເຈົ້າ, ເພາະ​ມັນ​ເປັນ​ເລືອດ​ທີ່​ເຮັດ​ໃຫ້​ການ​ຊົດ​ໃຊ້​ແກ່​ຈິດ​ວິນ​ຍານ.</w:t>
      </w:r>
    </w:p>
    <w:p w14:paraId="339DE6E7" w14:textId="77777777" w:rsidR="000F7377" w:rsidRDefault="000F7377"/>
    <w:p w14:paraId="4BAFF2CD" w14:textId="77777777" w:rsidR="000F7377" w:rsidRDefault="000F7377">
      <w:r xmlns:w="http://schemas.openxmlformats.org/wordprocessingml/2006/main">
        <w:t xml:space="preserve">ເຮັບເຣີ 9:22 ແລະ​ເກືອບ​ທຸກ​ສິ່ງ​ທັງໝົດ​ແມ່ນ​ຖືກ​ຊຳລະ​ດ້ວຍ​ເລືອດ​ຕາມ​ກົດບັນຍັດ; ແລະ​ການ​ບໍ່​ຫລັ່ງ​ເລືອດ​ແມ່ນ​ບໍ່​ມີ​ການ​ໃຫ້​ອະ​ໄພ.</w:t>
      </w:r>
    </w:p>
    <w:p w14:paraId="380275DE" w14:textId="77777777" w:rsidR="000F7377" w:rsidRDefault="000F7377"/>
    <w:p w14:paraId="5170A5DB" w14:textId="77777777" w:rsidR="000F7377" w:rsidRDefault="000F7377">
      <w:r xmlns:w="http://schemas.openxmlformats.org/wordprocessingml/2006/main">
        <w:t xml:space="preserve">ກົດ​ໝາຍ​ຮຽກ​ຮ້ອງ​ໃຫ້​ຕ້ອງ​ຫລັ່ງ​ເລືອດ​ອອກ​ເພື່ອ​ໃຫ້​ອະ​ໄພ​ເກີດ​ຂຶ້ນ.</w:t>
      </w:r>
    </w:p>
    <w:p w14:paraId="6997A516" w14:textId="77777777" w:rsidR="000F7377" w:rsidRDefault="000F7377"/>
    <w:p w14:paraId="79A537B9" w14:textId="77777777" w:rsidR="000F7377" w:rsidRDefault="000F7377">
      <w:r xmlns:w="http://schemas.openxmlformats.org/wordprocessingml/2006/main">
        <w:t xml:space="preserve">1. ຄ່າໃຊ້ຈ່າຍຂອງການໃຫ້ອະໄພ: ວິທີທີ່ພຣະເຢຊູໄດ້ຈ່າຍລາຄາສູງສຸດ</w:t>
      </w:r>
    </w:p>
    <w:p w14:paraId="5257A247" w14:textId="77777777" w:rsidR="000F7377" w:rsidRDefault="000F7377"/>
    <w:p w14:paraId="06F95131" w14:textId="77777777" w:rsidR="000F7377" w:rsidRDefault="000F7377">
      <w:r xmlns:w="http://schemas.openxmlformats.org/wordprocessingml/2006/main">
        <w:t xml:space="preserve">2. ເລືອດຂອງພຣະເຢຊູມີຄວາມສຳຄັນແນວໃດ?</w:t>
      </w:r>
    </w:p>
    <w:p w14:paraId="25AC7EA6" w14:textId="77777777" w:rsidR="000F7377" w:rsidRDefault="000F7377"/>
    <w:p w14:paraId="65836278" w14:textId="77777777" w:rsidR="000F7377" w:rsidRDefault="000F7377">
      <w:r xmlns:w="http://schemas.openxmlformats.org/wordprocessingml/2006/main">
        <w:t xml:space="preserve">1. ລະບຽບ^ພວກເລວີ 17:11 - ສໍາລັບຊີວິດຂອງເນື້ອຫນັງແມ່ນຢູ່ໃນເລືອດ: ແລະຂ້າພະເຈົ້າໄດ້ມອບມັນໃຫ້ກັບເຈົ້າເທິງແທ່ນບູຊາເພື່ອຊໍາລະລ້າງຈິດວິນຍານຂອງເຈົ້າ, ເພາະວ່າມັນເປັນເລືອດທີ່ຊໍາລະລ້າງຈິດວິນຍານ.</w:t>
      </w:r>
    </w:p>
    <w:p w14:paraId="7C659053" w14:textId="77777777" w:rsidR="000F7377" w:rsidRDefault="000F7377"/>
    <w:p w14:paraId="5F5EAE38" w14:textId="77777777" w:rsidR="000F7377" w:rsidRDefault="000F7377">
      <w:r xmlns:w="http://schemas.openxmlformats.org/wordprocessingml/2006/main">
        <w:t xml:space="preserve">2. ໂຣມ 5:8 ແຕ່​ພຣະເຈົ້າ​ຊົງ​ຍົກຍ້ອງ​ຄວາມຮັກ​ຂອງ​ພຣະອົງ​ທີ່​ມີ​ຕໍ່​ພວກ​ເຮົາ, ໃນ​ຂະນະ​ທີ່​ພວກ​ເຮົາ​ຍັງ​ເປັນ​ຄົນ​ບາບ, ພຣະຄຣິດ​ໄດ້​ຕາຍ​ເພື່ອ​ພວກເຮົາ.</w:t>
      </w:r>
    </w:p>
    <w:p w14:paraId="4E4E941A" w14:textId="77777777" w:rsidR="000F7377" w:rsidRDefault="000F7377"/>
    <w:p w14:paraId="379489A7" w14:textId="77777777" w:rsidR="000F7377" w:rsidRDefault="000F7377">
      <w:r xmlns:w="http://schemas.openxmlformats.org/wordprocessingml/2006/main">
        <w:t xml:space="preserve">ເຮັບເຣີ 9:23 ສະນັ້ນ ມັນ​ຈຶ່ງ​ຈຳເປັນ​ທີ່​ຮູບ​ແບບ​ຕ່າງໆ​ໃນ​ສະຫວັນ​ຈະ​ຖືກ​ຊຳລະ​ດ້ວຍ​ສິ່ງ​ເຫຼົ່ານີ້; ແຕ່​ສິ່ງ​ຂອງ​ສະຫວັນ​ດ້ວຍ​ເຄື່ອງ​ບູຊາ​ທີ່​ດີ​ກວ່າ​ສິ່ງ​ເຫຼົ່າ​ນີ້.</w:t>
      </w:r>
    </w:p>
    <w:p w14:paraId="5871AE33" w14:textId="77777777" w:rsidR="000F7377" w:rsidRDefault="000F7377"/>
    <w:p w14:paraId="1C34AEE6" w14:textId="77777777" w:rsidR="000F7377" w:rsidRDefault="000F7377">
      <w:r xmlns:w="http://schemas.openxmlformats.org/wordprocessingml/2006/main">
        <w:t xml:space="preserve">ສິ່ງ​ທີ່​ຢູ່​ໃນ​ສະຫວັນ​ຕ້ອງ​ຖືກ​ຊຳລະ​ໃຫ້​ບໍລິສຸດ​ດ້ວຍ​ເຄື່ອງ​ບູຊາ​ທີ່​ດີ​ກວ່າ​ສິ່ງ​ທີ່​ຢູ່​ໃນ​ໂລກ.</w:t>
      </w:r>
    </w:p>
    <w:p w14:paraId="2C267543" w14:textId="77777777" w:rsidR="000F7377" w:rsidRDefault="000F7377"/>
    <w:p w14:paraId="5A6D5EA9" w14:textId="77777777" w:rsidR="000F7377" w:rsidRDefault="000F7377">
      <w:r xmlns:w="http://schemas.openxmlformats.org/wordprocessingml/2006/main">
        <w:t xml:space="preserve">1. ພະລັງແຫ່ງຄວາມຮັກທີ່ເສຍສະລະ</w:t>
      </w:r>
    </w:p>
    <w:p w14:paraId="30D552A3" w14:textId="77777777" w:rsidR="000F7377" w:rsidRDefault="000F7377"/>
    <w:p w14:paraId="02CFF7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ຄວາມສຳຄັນຂອງການເຊື່ອຟັງພະເຈົ້າ</w:t>
      </w:r>
    </w:p>
    <w:p w14:paraId="7F56E3DB" w14:textId="77777777" w:rsidR="000F7377" w:rsidRDefault="000F7377"/>
    <w:p w14:paraId="43703A27" w14:textId="77777777" w:rsidR="000F7377" w:rsidRDefault="000F7377">
      <w:r xmlns:w="http://schemas.openxmlformats.org/wordprocessingml/2006/main">
        <w:t xml:space="preserve">1. ໂຣມ 12:1-2 ສະນັ້ນ, ອ້າຍ​ເອື້ອຍ​ນ້ອງ​ທັງຫລາຍ, ໃນ​ທັດສະນະ​ຂອງ​ພຣະ​ເມດ​ຕາ​ຂອງ​ພຣະ​ເຈົ້າ, ຂ້າພະ​ເຈົ້າຂໍ​ຮຽກຮ້ອງ​ໃຫ້​ພວກ​ເຈົ້າ​ຈົ່ງ​ຖວາຍ​ຮ່າງກາຍ​ຂອງ​ພວກ​ເຈົ້າ​ເປັນ​ເຄື່ອງ​ບູຊາ​ທີ່​ມີ​ຊີວິດ​ຢູ່, ອັນ​ບໍລິສຸດ​ແລະ​ເປັນ​ທີ່​ພໍພຣະ​ໄທ​ຂອງ​ພຣະ​ເຈົ້າ—ນີ້​ຄື​ການ​ນະມັດສະການ​ແທ້​ແລະ​ຖືກຕ້ອງ​ຂອງ​ເຈົ້າ.</w:t>
      </w:r>
    </w:p>
    <w:p w14:paraId="4373C2CF" w14:textId="77777777" w:rsidR="000F7377" w:rsidRDefault="000F7377"/>
    <w:p w14:paraId="4B055478" w14:textId="77777777" w:rsidR="000F7377" w:rsidRDefault="000F7377">
      <w:r xmlns:w="http://schemas.openxmlformats.org/wordprocessingml/2006/main">
        <w:t xml:space="preserve">2. ເຮັບເຣີ 10:19-22 ດັ່ງນັ້ນ, ພີ່ນ້ອງ​ທັງຫລາຍ​ເອີຍ, ເພາະວ່າ​ເຮົາ​ມີ​ຄວາມ​ໝັ້ນ​ໃຈ​ທີ່​ຈະ​ເຂົ້າ​ໄປ​ໃນ​ບ່ອນ​ສັກສິດ​ທີ່​ສຸດ​ໂດຍ​ພຣະໂລຫິດ​ຂອງ​ພຣະ​ເຢຊູ, ໂດຍ​ວິທີ​ທາງ​ໃໝ່​ທີ່​ມີ​ຊີວິດ​ຢູ່​ໄດ້​ເປີດ​ໃຫ້​ເຮົາ​ຜ່ານ​ຜ້າມ່ານ, ນັ້ນ​ຄື​ພຣະກາຍ​ຂອງ​ພຣະອົງ. ເພາະ​ເຮົາ​ມີ​ປະ​ໂລ​ຫິດ​ໃຫຍ່​ປົກ​ຄອງ​ເຮືອນ​ຂອງ​ພຣະ​ເຈົ້າ, ຂໍ​ໃຫ້​ເຮົາ​ເຂົ້າ​ໃກ້​ພຣະ​ເຈົ້າ​ດ້ວຍ​ໃຈ​ຈິງ​ໃຈ ແລະ ດ້ວຍ​ຄວາມ​ໝັ້ນ​ໃຈ​ອັນ​ເຕັມ​ທີ່​ທີ່​ມີ​ສັດທາ​ນຳ​ມາ, ດ້ວຍ​ໃຈ​ຂອງ​ເຮົາ​ທີ່​ໄດ້​ເອົາ​ໃຈ​ໃສ່​ເພື່ອ​ຊຳລະ​ເຮົາ​ໃຫ້​ພົ້ນ​ຈາກ​ຈິດ​ສຳ​ນຶກ​ຜິດ ແລະ ລ້າງ​ຮ່າງ​ກາຍ​ດ້ວຍ​ນ້ຳ​ບໍ​ລິ​ສຸດ. .</w:t>
      </w:r>
    </w:p>
    <w:p w14:paraId="26864E32" w14:textId="77777777" w:rsidR="000F7377" w:rsidRDefault="000F7377"/>
    <w:p w14:paraId="09729C66" w14:textId="77777777" w:rsidR="000F7377" w:rsidRDefault="000F7377">
      <w:r xmlns:w="http://schemas.openxmlformats.org/wordprocessingml/2006/main">
        <w:t xml:space="preserve">ເຮັບເຣີ 9:24 ເພາະ​ພຣະຄຣິດ​ບໍ່​ໄດ້​ເຂົ້າ​ໄປ​ໃນ​ບ່ອນ​ສັກສິດ​ທີ່​ເຮັດ​ດ້ວຍ​ມື, ຊຶ່ງ​ເປັນ​ຕົວ​ເລກ​ຂອງ​ຄວາມຈິງ; ແຕ່ເຂົ້າໄປໃນສະຫວັນເອງ, ໃນປັດຈຸບັນທີ່ຈະປາກົດຢູ່ໃນທີ່ປະທັບຂອງພຣະເຈົ້າສໍາລັບພວກເຮົາ:</w:t>
      </w:r>
    </w:p>
    <w:p w14:paraId="0CE6AC6E" w14:textId="77777777" w:rsidR="000F7377" w:rsidRDefault="000F7377"/>
    <w:p w14:paraId="0871B45B" w14:textId="77777777" w:rsidR="000F7377" w:rsidRDefault="000F7377">
      <w:r xmlns:w="http://schemas.openxmlformats.org/wordprocessingml/2006/main">
        <w:t xml:space="preserve">ພຣະຄຣິດໄດ້ເຂົ້າໄປໃນສະຫວັນເພື່ອປະກົດຕົວຕໍ່ຫນ້າພຣະເຈົ້າໃນນາມຂອງພວກເຮົາ.</w:t>
      </w:r>
    </w:p>
    <w:p w14:paraId="0D20C9F9" w14:textId="77777777" w:rsidR="000F7377" w:rsidRDefault="000F7377"/>
    <w:p w14:paraId="3DF110CD" w14:textId="77777777" w:rsidR="000F7377" w:rsidRDefault="000F7377">
      <w:r xmlns:w="http://schemas.openxmlformats.org/wordprocessingml/2006/main">
        <w:t xml:space="preserve">1. ການເສຍສະລະຂອງພຣະຄຣິດ: ການປາກົດຕົວຂອງພຣະອົງຕໍ່ຫນ້າພຣະເຈົ້າສໍາລັບພວກເຮົາ</w:t>
      </w:r>
    </w:p>
    <w:p w14:paraId="641E5CEA" w14:textId="77777777" w:rsidR="000F7377" w:rsidRDefault="000F7377"/>
    <w:p w14:paraId="7BDF720B" w14:textId="77777777" w:rsidR="000F7377" w:rsidRDefault="000F7377">
      <w:r xmlns:w="http://schemas.openxmlformats.org/wordprocessingml/2006/main">
        <w:t xml:space="preserve">2. ອຳນາດຂອງການອ້ອນວອນຂອງພວກເຮົາໂດຍຜ່ານພຣະຄຣິດ</w:t>
      </w:r>
    </w:p>
    <w:p w14:paraId="4627058F" w14:textId="77777777" w:rsidR="000F7377" w:rsidRDefault="000F7377"/>
    <w:p w14:paraId="620D18A3" w14:textId="77777777" w:rsidR="000F7377" w:rsidRDefault="000F7377">
      <w:r xmlns:w="http://schemas.openxmlformats.org/wordprocessingml/2006/main">
        <w:t xml:space="preserve">1. ໂລມ 8:34 —“ໃຜ​ຈະ​ກ່າວ​ໂທດ? ພຣະ​ເຢຊູ​ຄຣິດ​ເປັນ​ຜູ້​ທີ່​ໄດ້​ສິ້ນ​ພຣະ​ຊົນ—ຫລາຍ​ກວ່າ​ນັ້ນ, ຜູ້​ໄດ້​ຖືກ​ປຸກ​ໃຫ້​ເປັນ​ຄືນ​ມາ—ຜູ້​ຢູ່​ເບື້ອງ​ຂວາ​ພຣະ​ຫັດ​ຂອງ​ພຣະ​ເຈົ້າ, ຜູ້​ທີ່​ຈະ​ຂໍ​ຮ້ອງ​ເພື່ອ​ພວກ​ເຮົາ​ແທ້ໆ.”</w:t>
      </w:r>
    </w:p>
    <w:p w14:paraId="2B770F51" w14:textId="77777777" w:rsidR="000F7377" w:rsidRDefault="000F7377"/>
    <w:p w14:paraId="119351B2" w14:textId="77777777" w:rsidR="000F7377" w:rsidRDefault="000F7377">
      <w:r xmlns:w="http://schemas.openxmlformats.org/wordprocessingml/2006/main">
        <w:t xml:space="preserve">2. ເຮັບເຣີ 4:16 - “ຖ້າ​ຢ່າງ​ນັ້ນ​ໃຫ້​ພວກ​ເຮົາ​ມີ​ຄວາມ​ໝັ້ນ​ໃຈ​ເຂົ້າ​ໄປ​ໃກ້​ບັນລັງ​ແຫ່ງ​ພຣະ​ຄຸນ ເພື່ອ​ພວກ​ເຮົາ​ຈະ​ໄດ້​ຮັບ​ຄວາມ​ເມດຕາ​ແລະ​ຊອກ​ຫາ​ພຣະ​ຄຸນ​ເພື່ອ​ຊ່ວຍ​ໃນ​ເວລາ​ທີ່​ຂັດ​ສົນ.”</w:t>
      </w:r>
    </w:p>
    <w:p w14:paraId="5BB1E723" w14:textId="77777777" w:rsidR="000F7377" w:rsidRDefault="000F7377"/>
    <w:p w14:paraId="52FD22E0" w14:textId="77777777" w:rsidR="000F7377" w:rsidRDefault="000F7377">
      <w:r xmlns:w="http://schemas.openxmlformats.org/wordprocessingml/2006/main">
        <w:t xml:space="preserve">ເຮັບເຣີ 9:25 ແຕ່​ບໍ່​ຄວນ​ຖວາຍ​ຕົນ​ເອງ​ເລື້ອຍໆ, ດັ່ງ​ທີ່​ມະຫາ​ປະໂຣຫິດ​ເຂົ້າ​ໄປ​ໃນ​ບ່ອນ​ສັກສິດ​ທຸກ​ປີ ດ້ວຍ​ເລືອດ​ຂອງ​ຄົນ​ອື່ນ;</w:t>
      </w:r>
    </w:p>
    <w:p w14:paraId="542FBA33" w14:textId="77777777" w:rsidR="000F7377" w:rsidRDefault="000F7377"/>
    <w:p w14:paraId="460713AA" w14:textId="77777777" w:rsidR="000F7377" w:rsidRDefault="000F7377">
      <w:r xmlns:w="http://schemas.openxmlformats.org/wordprocessingml/2006/main">
        <w:t xml:space="preserve">ຜູ້​ຂຽນ​ພາສາ​ເຫບເລີ​ອະທິບາຍ​ວ່າ​ພະ​ເຍຊູ​ບໍ່​ຈຳເປັນ​ຕ້ອງ​ຖວາຍ​ຕົວ​ເອງ​ເປັນ​ເຄື່ອງ​ບູຊາ​ຕໍ່ໆໄປ ບໍ່​ຄື​ກັບ​ປະໂລຫິດ​ໃຫຍ່​ທີ່​ຈຳເປັນ​ຕ້ອງ​ຖວາຍ​ເລືອດ​ຜູ້​ອື່ນ​ທຸກໆ​ປີ.</w:t>
      </w:r>
    </w:p>
    <w:p w14:paraId="188A3222" w14:textId="77777777" w:rsidR="000F7377" w:rsidRDefault="000F7377"/>
    <w:p w14:paraId="08B1FFDF" w14:textId="77777777" w:rsidR="000F7377" w:rsidRDefault="000F7377">
      <w:r xmlns:w="http://schemas.openxmlformats.org/wordprocessingml/2006/main">
        <w:t xml:space="preserve">1: ການ​ເສຍ​ສະລະ​ຄັ້ງ​ດຽວ​ຂອງ​ພະ​ເຍຊູ​ດ້ວຍ​ຕົວ​ເອງ​ພຽງ​ພໍ​ທີ່​ຈະ​ນຳ​ຄວາມ​ລອດ​ມາ​ໃຫ້​ເຮົາ.</w:t>
      </w:r>
    </w:p>
    <w:p w14:paraId="2FB1C65C" w14:textId="77777777" w:rsidR="000F7377" w:rsidRDefault="000F7377"/>
    <w:p w14:paraId="521381AD" w14:textId="77777777" w:rsidR="000F7377" w:rsidRDefault="000F7377">
      <w:r xmlns:w="http://schemas.openxmlformats.org/wordprocessingml/2006/main">
        <w:t xml:space="preserve">2: ເຮົາ​ສາມາດ​ຂອບໃຈ​ທີ່​ເຄື່ອງ​ບູຊາ​ຂອງ​ພະ​ເຍຊູ​ພໍ​ທີ່​ຈະ​ປົກ​ປິດ​ບາບ​ຂອງ​ເຮົາ.</w:t>
      </w:r>
    </w:p>
    <w:p w14:paraId="5162A3E9" w14:textId="77777777" w:rsidR="000F7377" w:rsidRDefault="000F7377"/>
    <w:p w14:paraId="50370838" w14:textId="77777777" w:rsidR="000F7377" w:rsidRDefault="000F7377">
      <w:r xmlns:w="http://schemas.openxmlformats.org/wordprocessingml/2006/main">
        <w:t xml:space="preserve">1: Romans 6: 10 - ສໍາ​ລັບ​ການ​ເສຍ​ຊີ​ວິດ​ທີ່​ເຂົາ​ໄດ້​ເສຍ​ຊີ​ວິດ​ໄດ້​ເສຍ​ຊີ​ວິດ​ເພື່ອ​ເຮັດ​ບາບ​ຄັ້ງ​ດຽວ​ສໍາ​ລັບ​ທຸກ​ຄົນ, ແຕ່​ຊີ​ວິດ​ທີ່​ເຂົາ​ມີ​ຊີ​ວິດ​ຢູ່​ກັບ​ພຣະ​ເຈົ້າ.</w:t>
      </w:r>
    </w:p>
    <w:p w14:paraId="6A433FBB" w14:textId="77777777" w:rsidR="000F7377" w:rsidRDefault="000F7377"/>
    <w:p w14:paraId="30F0DEA6" w14:textId="77777777" w:rsidR="000F7377" w:rsidRDefault="000F7377">
      <w:r xmlns:w="http://schemas.openxmlformats.org/wordprocessingml/2006/main">
        <w:t xml:space="preserve">2:1 ເປໂຕ 3:18 - ສໍາລັບພຣະຄຣິດຍັງທົນທຸກຄັ້ງດຽວສໍາລັບບາບ, ຊອບທໍາສໍາລັບຄົນບໍ່ຊອບທໍາ, ວ່າພຣະອົງອາດຈະນໍາພວກເຮົາໄປຫາພຣະເຈົ້າ.</w:t>
      </w:r>
    </w:p>
    <w:p w14:paraId="239A477F" w14:textId="77777777" w:rsidR="000F7377" w:rsidRDefault="000F7377"/>
    <w:p w14:paraId="70B587A9" w14:textId="77777777" w:rsidR="000F7377" w:rsidRDefault="000F7377">
      <w:r xmlns:w="http://schemas.openxmlformats.org/wordprocessingml/2006/main">
        <w:t xml:space="preserve">ເຮັບເຣີ 9:26 ດ້ວຍວ່າ, ລາວ​ຕ້ອງ​ທົນທຸກ​ລຳບາກ​ຫຼາຍ​ເທື່ອ​ຕັ້ງ​ແຕ່​ການ​ວາງ​ຮາກ​ຖານ​ຂອງ​ໂລກ​ມາ: ແຕ່​ບັດນີ້​ຄັ້ງ​ໜຶ່ງ​ໃນ​ທີ່​ສຸດ​ຂອງ​ໂລກ​ນີ້ ລາວ​ໄດ້​ປະກົດ​ວ່າ​ລາວ​ຈະ​ລຶບລ້າງ​ບາບ​ໂດຍ​ການ​ຖວາຍ​ເຄື່ອງ​ບູຊາ​ດ້ວຍ​ຕົວ​ເອງ.</w:t>
      </w:r>
    </w:p>
    <w:p w14:paraId="7F2244E5" w14:textId="77777777" w:rsidR="000F7377" w:rsidRDefault="000F7377"/>
    <w:p w14:paraId="60B9F19C" w14:textId="77777777" w:rsidR="000F7377" w:rsidRDefault="000F7377">
      <w:r xmlns:w="http://schemas.openxmlformats.org/wordprocessingml/2006/main">
        <w:t xml:space="preserve">1: ພຣະ​ເຢ​ຊູ​ຄຣິດ​ໄດ້​ສະ​ເດັດ​ມາ​ເພື່ອ​ປົດ​ບາບ​ສໍາ​ລັບ​ພວກ​ເຮົາ​ທຸກ​ຄົນ​ໂດຍ​ການ​ເສຍ​ສະ​ລະ​ຕົນ​ເອງ.</w:t>
      </w:r>
    </w:p>
    <w:p w14:paraId="5876E794" w14:textId="77777777" w:rsidR="000F7377" w:rsidRDefault="000F7377"/>
    <w:p w14:paraId="649F06E9" w14:textId="77777777" w:rsidR="000F7377" w:rsidRDefault="000F7377">
      <w:r xmlns:w="http://schemas.openxmlformats.org/wordprocessingml/2006/main">
        <w:t xml:space="preserve">2: ພຣະ​ເຢ​ຊູ​ຄຣິດ​ໄດ້​ມາ​ປະ​ກົດ​ຄັ້ງ​ດຽວ​ໃນ​ທີ່​ສຸດ​ຂອງ​ໂລກ​ທີ່​ຈະ​ເຮັດ​ໃຫ້​ຄວາມ​ບາບ​ໂດຍ​ການ​ເສຍ​ສະ​ລະ​ຂອງ​ພຣະ​ອົງ​ເອງ.</w:t>
      </w:r>
    </w:p>
    <w:p w14:paraId="43D8F2EF" w14:textId="77777777" w:rsidR="000F7377" w:rsidRDefault="000F7377"/>
    <w:p w14:paraId="74EC8FF1" w14:textId="77777777" w:rsidR="000F7377" w:rsidRDefault="000F7377">
      <w:r xmlns:w="http://schemas.openxmlformats.org/wordprocessingml/2006/main">
        <w:t xml:space="preserve">1 ໂຢ​ຮັນ 3:16 - ເພາະ​ພຣະ​ເຈົ້າ​ຮັກ​ໂລກ​ຫລາຍ​ຈົນ​ໄດ້​ປະ​ທານ​ພຣະ​ບຸດ​ອົງ​ດຽວ​ຂອງ​ພຣະ​ອົງ, ຜູ້​ທີ່​ເຊື່ອ​ໃນ​ພຣະ​ອົງ​ບໍ່​ຄວນ​ຈິບ​ຫາຍ​ແຕ່​ມີ​ຊີ​ວິດ​ນິ​ລັນ​ດອນ.</w:t>
      </w:r>
    </w:p>
    <w:p w14:paraId="325AF794" w14:textId="77777777" w:rsidR="000F7377" w:rsidRDefault="000F7377"/>
    <w:p w14:paraId="66D8B950" w14:textId="77777777" w:rsidR="000F7377" w:rsidRDefault="000F7377">
      <w:r xmlns:w="http://schemas.openxmlformats.org/wordprocessingml/2006/main">
        <w:t xml:space="preserve">2:1 John 2:2 - ພຣະ​ອົງ​ເປັນ propitiation ສໍາ​ລັບ​ບາບ​ຂອງ​ພວກ​ເຮົາ, ແລະ​ບໍ່​ແມ່ນ​ສໍາ​ລັບ​ການ​ຂອງ​ພວກ​ເຮົາ​ເທົ່າ​ນັ້ນ, ແຕ່​ຍັງ​ສໍາ​ລັບ​ການ​ບາບ​ຂອງ​ໂລກ​ທັງ​ຫມົດ.</w:t>
      </w:r>
    </w:p>
    <w:p w14:paraId="234A1605" w14:textId="77777777" w:rsidR="000F7377" w:rsidRDefault="000F7377"/>
    <w:p w14:paraId="6C3B7D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9:27 ແລະ​ຕາມ​ທີ່​ມັນ​ໄດ້​ຖືກ​ກຳນົດ​ໄວ້​ໃຫ້​ມະນຸດ​ຕາຍ​ຄັ້ງ​ດຽວ, ແຕ່​ຫລັງ​ຈາກ​ນີ້​ການ​ພິພາກສາ​ກໍ​ມີ​ດັ່ງນີ້:</w:t>
      </w:r>
    </w:p>
    <w:p w14:paraId="413C477C" w14:textId="77777777" w:rsidR="000F7377" w:rsidRDefault="000F7377"/>
    <w:p w14:paraId="408F3A7C" w14:textId="77777777" w:rsidR="000F7377" w:rsidRDefault="000F7377">
      <w:r xmlns:w="http://schemas.openxmlformats.org/wordprocessingml/2006/main">
        <w:t xml:space="preserve">ຄົນ​ທັງ​ປວງ​ຈະ​ຕາຍ​ໃນ​ທີ່​ສຸດ ແລະ​ຫຼັງ​ຈາກ​ນັ້ນ​ຈະ​ຖືກ​ພິພາກສາ​ລົງໂທດ.</w:t>
      </w:r>
    </w:p>
    <w:p w14:paraId="51C38A1A" w14:textId="77777777" w:rsidR="000F7377" w:rsidRDefault="000F7377"/>
    <w:p w14:paraId="5595E63B" w14:textId="77777777" w:rsidR="000F7377" w:rsidRDefault="000F7377">
      <w:r xmlns:w="http://schemas.openxmlformats.org/wordprocessingml/2006/main">
        <w:t xml:space="preserve">1. ປາຍທາງສຸດທ້າຍຂອງທຸກໆຄົນ: ຊີວິດ, ຄວາມຕາຍ, ແລະການພິພາກສາ</w:t>
      </w:r>
    </w:p>
    <w:p w14:paraId="72AE36A7" w14:textId="77777777" w:rsidR="000F7377" w:rsidRDefault="000F7377"/>
    <w:p w14:paraId="2073A0FA" w14:textId="77777777" w:rsidR="000F7377" w:rsidRDefault="000F7377">
      <w:r xmlns:w="http://schemas.openxmlformats.org/wordprocessingml/2006/main">
        <w:t xml:space="preserve">2. ຄວາມແນ່ນອນຂອງການຕາຍ ແລະຄວາມບໍ່ແນ່ນອນຂອງການພິພາກສາ</w:t>
      </w:r>
    </w:p>
    <w:p w14:paraId="0EF3577D" w14:textId="77777777" w:rsidR="000F7377" w:rsidRDefault="000F7377"/>
    <w:p w14:paraId="28700086" w14:textId="77777777" w:rsidR="000F7377" w:rsidRDefault="000F7377">
      <w:r xmlns:w="http://schemas.openxmlformats.org/wordprocessingml/2006/main">
        <w:t xml:space="preserve">1. ຜູ້​ເທສະໜາປ່າວ​ປະກາດ 12:7-8 (ແລະ​ຂີ້ຝຸ່ນ​ດິນ​ກັບ​ມາ​ຈາກ​ດິນ ແລະ​ວິນຍານ​ກໍ​ກັບ​ຄືນ​ມາ​ຫາ​ພະເຈົ້າ​ຜູ້​ໃຫ້​ມັນ.” ອາຈານ​ເວົ້າ​ວ່າ “ທຸກ​ສິ່ງ​ບໍ່​ມີ​ຄວາມ​ໝາຍ.”</w:t>
      </w:r>
    </w:p>
    <w:p w14:paraId="6BD0CB4D" w14:textId="77777777" w:rsidR="000F7377" w:rsidRDefault="000F7377"/>
    <w:p w14:paraId="441432C5" w14:textId="77777777" w:rsidR="000F7377" w:rsidRDefault="000F7377">
      <w:r xmlns:w="http://schemas.openxmlformats.org/wordprocessingml/2006/main">
        <w:t xml:space="preserve">2. ລູກາ 16:19-31 (“ມີ​ເສດຖີ​ຄົນ​ໜຶ່ງ​ນຸ່ງ​ເສື້ອ​ຜ້າ​ສີມ່ວງ​ອ່ອນ​ແລະ​ຜ້າ​ປ່ານ​ເນື້ອ​ດີ ແລະ​ໄດ້​ກິນ​ລ້ຽງ​ຢ່າງ​ອີ່ມ​ໜຳ​ສຳລານ​ທຸກ​ວັນ. ກິນ​ເຂົ້າ​ກັບ​ສິ່ງ​ທີ່​ຕົກ​ຈາກ​ໂຕະ​ຂອງ​ເສດຖີ​ນັ້ນ, ຍິ່ງ​ໄປ​ກວ່າ​ນັ້ນ, ແມ່ນ​ແຕ່​ໝາ​ກໍ​ມາ​ເລຍ​ບາດ.)</w:t>
      </w:r>
    </w:p>
    <w:p w14:paraId="55EC9BB0" w14:textId="77777777" w:rsidR="000F7377" w:rsidRDefault="000F7377"/>
    <w:p w14:paraId="711D8CE5" w14:textId="77777777" w:rsidR="000F7377" w:rsidRDefault="000F7377">
      <w:r xmlns:w="http://schemas.openxmlformats.org/wordprocessingml/2006/main">
        <w:t xml:space="preserve">ເຮັບເຣີ 9:28 ສະນັ້ນ ເມື່ອ​ໜຶ່ງ​ພຣະຄຣິດ​ໄດ້​ຖືກ​ຖວາຍ​ເພື່ອ​ຮັບ​ຜິດ​ບາບ​ຂອງ​ຫລາຍ​ຄົນ; ແລະ ຜູ້​ທີ່​ຊອກ​ຫາ​ພຣະ​ອົງ​ຈະ​ປະກົດ​ຕົວ​ເປັນ​ເທື່ອ​ທີ​ສອງ​ໂດຍ​ບໍ່​ມີ​ບາບ​ເພື່ອ​ຄວາມ​ລອດ.</w:t>
      </w:r>
    </w:p>
    <w:p w14:paraId="15B324DB" w14:textId="77777777" w:rsidR="000F7377" w:rsidRDefault="000F7377"/>
    <w:p w14:paraId="14999C2F" w14:textId="77777777" w:rsidR="000F7377" w:rsidRDefault="000F7377">
      <w:r xmlns:w="http://schemas.openxmlformats.org/wordprocessingml/2006/main">
        <w:t xml:space="preserve">ພຣະ​ຄຣິດ​ໄດ້​ຖືກ​ສະ​ເຫນີ​ຄັ້ງ​ດຽວ​ເພື່ອ​ຮັບ​ຜິດ​ຊອບ​ບາບ​ຂອງ​ຈໍາ​ນວນ​ຫຼາຍ​ແລະ​ຈະ​ປາ​ກົດ​ຂຶ້ນ​ເປັນ​ຄັ້ງ​ທີ​ສອງ​ສໍາ​ລັບ​ຄວາມ​ລອດ.</w:t>
      </w:r>
    </w:p>
    <w:p w14:paraId="64097A82" w14:textId="77777777" w:rsidR="000F7377" w:rsidRDefault="000F7377"/>
    <w:p w14:paraId="5AADB959" w14:textId="77777777" w:rsidR="000F7377" w:rsidRDefault="000F7377">
      <w:r xmlns:w="http://schemas.openxmlformats.org/wordprocessingml/2006/main">
        <w:t xml:space="preserve">1: ພຣະ​ເຢ​ຊູ​ໄດ້​ສະ​ເດັດ​ມາ​ເພື່ອ​ຊ່ວຍ​ປະ​ຢັດ​ພວກ​ເຮົາ​ຈາກ​ບາບ​ຂອງ​ພວກ​ເຮົາ, ແລະ​ພຣະ​ອົງ​ຈະ​ສະ​ເດັດ​ມາ​ອີກ​ເທື່ອ​ຫນຶ່ງ​ເພື່ອ​ເອົາ​ຄວາມ​ລອດ​ໃຫ້​ພວກ​ເຮົາ.</w:t>
      </w:r>
    </w:p>
    <w:p w14:paraId="55AC694B" w14:textId="77777777" w:rsidR="000F7377" w:rsidRDefault="000F7377"/>
    <w:p w14:paraId="5250338B" w14:textId="77777777" w:rsidR="000F7377" w:rsidRDefault="000F7377">
      <w:r xmlns:w="http://schemas.openxmlformats.org/wordprocessingml/2006/main">
        <w:t xml:space="preserve">2: ພຣະໂລຫິດຂອງພຣະເຢຊູໄດ້ຫຼົ່ນລົງແລ້ວເພື່ອພວກເຮົາ, ແລະມື້ຫນຶ່ງພຣະອົງຈະກັບຄືນມາເພື່ອນໍາພວກເຮົາໄປສູ່ພຣະຄຸນທີ່ຊ່ວຍປະຢັດ.</w:t>
      </w:r>
    </w:p>
    <w:p w14:paraId="69D63868" w14:textId="77777777" w:rsidR="000F7377" w:rsidRDefault="000F7377"/>
    <w:p w14:paraId="5A3ED09C" w14:textId="77777777" w:rsidR="000F7377" w:rsidRDefault="000F7377">
      <w:r xmlns:w="http://schemas.openxmlformats.org/wordprocessingml/2006/main">
        <w:t xml:space="preserve">1: ໂລມ 5:8-9 - ແຕ່ພຣະເຈົ້າສະແດງໃຫ້ເຫັນຄວາມຮັກຂອງຕົນເອງສໍາລັບພວກເຮົາໃນເລື່ອງນີ້: ໃນຂະນະທີ່ພວກເຮົາຍັງເປັນຄົນບາບ, ພຣະຄຣິດໄດ້ເສຍຊີວິດສໍາລັບພວກເຮົາ. ເນື່ອງ ຈາກ ວ່າ ໃນ ປັດ ຈຸ ບັນ ພວກ ເຮົາ ໄດ້ ຮັບ ການ justified ໂດຍ ພຣະ ໂລ ຫິດ ຂອງ ພຣະ ອົງ, ຫຼາຍ ປານ ໃດ ພວກ ເຮົາ ຈະ ໄດ້ </w:t>
      </w:r>
      <w:r xmlns:w="http://schemas.openxmlformats.org/wordprocessingml/2006/main">
        <w:lastRenderedPageBreak xmlns:w="http://schemas.openxmlformats.org/wordprocessingml/2006/main"/>
      </w:r>
      <w:r xmlns:w="http://schemas.openxmlformats.org/wordprocessingml/2006/main">
        <w:t xml:space="preserve">ຮັບ ຄວາມ ລອດ ຈາກ ພຣະ ພິ ໂລດ ຂອງ ພຣະ ເຈົ້າ ໂດຍ ຜ່ານ ພຣະ ອົງ!</w:t>
      </w:r>
    </w:p>
    <w:p w14:paraId="36D5E0EA" w14:textId="77777777" w:rsidR="000F7377" w:rsidRDefault="000F7377"/>
    <w:p w14:paraId="46224E98" w14:textId="77777777" w:rsidR="000F7377" w:rsidRDefault="000F7377">
      <w:r xmlns:w="http://schemas.openxmlformats.org/wordprocessingml/2006/main">
        <w:t xml:space="preserve">2: ເອຊາຢາ 53:5 - ແຕ່ລາວຖືກເຈາະຍ້ອນການລ່ວງລະເມີດຂອງພວກເຮົາ,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2D2DF20A" w14:textId="77777777" w:rsidR="000F7377" w:rsidRDefault="000F7377"/>
    <w:p w14:paraId="26914EF8" w14:textId="77777777" w:rsidR="000F7377" w:rsidRDefault="000F7377">
      <w:r xmlns:w="http://schemas.openxmlformats.org/wordprocessingml/2006/main">
        <w:t xml:space="preserve">ເຮັບເຣີ 10 ເປັນບົດທີ 10 ຂອງປຶ້ມເຮັບເຣີ, ບ່ອນທີ່ຜູ້ຂຽນສືບຕໍ່ເນັ້ນຫນັກເຖິງຄວາມດີກວ່າແລະຄວາມພຽງພໍຂອງການເສຍສະລະຂອງພຣະຄຣິດ. ບົດຄົ້ນຄວ້າວິທີການເສຍສະລະຂອງພຣະເຢຊູເໜືອກວ່າການເສຍສະລະຂອງພັນທະສັນຍາເກົ່າ ແລະຮຽກຮ້ອງຜູ້ເຊື່ອຖືໃຫ້ອົດທົນໃນຄວາມເຊື່ອ, ໝັ້ນໃຈໃນຄວາມໝັ້ນຄົງແຫ່ງຄວາມລອດໂດຍຜ່ານພຣະຄຣິດ.</w:t>
      </w:r>
    </w:p>
    <w:p w14:paraId="2F8F4F98" w14:textId="77777777" w:rsidR="000F7377" w:rsidRDefault="000F7377"/>
    <w:p w14:paraId="27ED4958" w14:textId="77777777" w:rsidR="000F7377" w:rsidRDefault="000F7377">
      <w:r xmlns:w="http://schemas.openxmlformats.org/wordprocessingml/2006/main">
        <w:t xml:space="preserve">ວັກທີ 1: ຜູ້ຂຽນໄດ້ຍົກໃຫ້ເຫັນເຖິງຄວາມບໍ່ພຽງພໍຂອງການເສຍສະລະສັດພາຍໃຕ້ພັນທະສັນຍາເກົ່າ (ເຮັບເຣີ 10:1-18). ລາວ​ອະທິບາຍ​ວ່າ​ການ​ເສຍ​ສະລະ​ເຫຼົ່າ​ນີ້​ບໍ່​ສາມາດ​ເອົາ​ບາບ​ໄປ​ໄດ້ ແຕ່​ເປັນ​ການ​ເຕືອນ​ໃຈ​ເຖິງ​ບາບ​ທຸກ​ປີ. ໃນທາງກົງກັນຂ້າມ ການເສຍສະລະຂອງພະເຍຊູແມ່ນສົມບູນແບບແລະສົມບູນ. ໂດຍ​ການ​ຖວາຍ​ພຣະ​ກາຍ​ຂອງ​ພຣະ​ອົງ​ຄັ້ງ​ດຽວ​ສຳ​ລັບ​ທຸກ​ຄົນ, ພຣະ​ອົງ​ໄດ້​ຊຳລະ​ຜູ້​ທີ່​ເຊື່ອ​ໃຫ້​ບໍ​ລິ​ສຸດ ແລະ​ເຮັດ​ໃຫ້​ເຂົາ​ເຈົ້າ​ດີ​ພ້ອມ​ຕະ​ຫຼອດ​ໄປ. ພຣະວິນ​ຍານ​ບໍລິສຸດ​ຍັງ​ເປັນ​ພະຍານ​ວ່າ ພຣະ​ເຈົ້າ​ຈະ​ຈື່ຈຳ​ບາບ​ຂອງ​ເຂົາ​ເຈົ້າ​ບໍ່​ມີ​ຕໍ່​ໄປ​ອີກ​ພາຍ​ໃຕ້​ພັນທະ​ສັນຍາ​ໃໝ່​ນີ້.</w:t>
      </w:r>
    </w:p>
    <w:p w14:paraId="5523879D" w14:textId="77777777" w:rsidR="000F7377" w:rsidRDefault="000F7377"/>
    <w:p w14:paraId="4F167949" w14:textId="77777777" w:rsidR="000F7377" w:rsidRDefault="000F7377">
      <w:r xmlns:w="http://schemas.openxmlformats.org/wordprocessingml/2006/main">
        <w:t xml:space="preserve">ວັກທີ 2: ຜູ້ຂຽນຊຸກຍູ້ໃຫ້ຜູ້ເຊື່ອຖືເຂົ້າຫາພຣະເຈົ້າດ້ວຍຄວາມໝັ້ນໃຈໂດຍຜ່ານພຣະເຢຊູ (ເຮັບເຣີ 10:19-25). ພະອົງເນັ້ນໜັກວ່າ ເນື່ອງຈາກເຮົາມີຄວາມໝັ້ນໃຈທີ່ຈະເຂົ້າໄປໃນທີ່ປະທັບຂອງພະເຈົ້າໂດຍເລືອດຂອງພະເຍຊູ, ເຮົາຄວນເຂົ້າໃກ້ດ້ວຍໃຈຈິງໃຈແລະຄວາມເຊື່ອໝັ້ນອັນເຕັມທີ່. ເຊື່ອໄດ້ຖືກກະຕຸ້ນໃຫ້ຍຶດຫມັ້ນກັບການສາລະພາບຂອງເຂົາເຈົ້າໂດຍບໍ່ມີການ wavering ເພາະວ່າພຣະເຈົ້າມີຄວາມຊື່ສັດຕໍ່ຄໍາສັນຍາຂອງພຣະອົງ. ເຂົາ​ເຈົ້າ​ຄວນ​ພິຈາລະນາ​ວິທີ​ທີ່​ເຂົາ​ເຈົ້າ​ສາມາດ​ຊຸກຍູ້​ເຊິ່ງກັນ​ແລະ​ກັນ​ໃນ​ເລື່ອງ​ຄວາມ​ຮັກ​ແລະ​ການ​ກະທຳ​ທີ່​ດີ, ເຕົ້າ​ໂຮມ​ກັນ​ເປັນ​ປະຈຳ​ເພື່ອ​ໃຫ້​ກຳລັງ​ໃຈ.</w:t>
      </w:r>
    </w:p>
    <w:p w14:paraId="2C37CAE6" w14:textId="77777777" w:rsidR="000F7377" w:rsidRDefault="000F7377"/>
    <w:p w14:paraId="736FAA2D" w14:textId="77777777" w:rsidR="000F7377" w:rsidRDefault="000F7377">
      <w:r xmlns:w="http://schemas.openxmlformats.org/wordprocessingml/2006/main">
        <w:t xml:space="preserve">ວັກທີ 3: ບົດສະຫຼຸບໂດຍການເຕືອນໄພຕໍ່ການເຮັດບາບໂດຍເຈດຕະນາ (ເຮັບເຣີ 10:26-39). ຜູ້​ຂຽນ​ເຕືອນ​ວ່າ ຖ້າ​ຜູ້​ໃດ​ຜູ້​ໜຶ່ງ​ເຈດ​ຕະ​ນາ​ສືບ​ຕໍ່​ເຮັດ​ບາບ​ຫຼັງ​ຈາກ​ໄດ້​ຮັບ​ຄວາມ​ຮູ້​ເຖິງ​ຄວາມ​ຈິງ, ມັນ​ບໍ່​ມີ​ການ​ເສຍ​ສະ​ລະ​ເພື່ອ​ບາບ​ຂອງ​ເຂົາ​ເຈົ້າ—ພຽງ​ແຕ່​ຄວາມ​ຄາດ​ຫວັງ​ທີ່​ໜ້າ​ຢ້ານ​ກົວ​ຂອງ​ການ​ພິ​ພາກ​ສາ ແລະ ຄວາມ​ຄຽດ​ແຄ້ນ. ຜູ້​ທີ່​ເຊື່ອ​ຖືກ​ເຕືອນ​ວ່າ​ບໍ່​ໃຫ້​ຖິ້ມ​ຄວາມ​ໝັ້ນ​ໃຈ​ຂອງ​ເຂົາ​ເຈົ້າ​ໄປ ແຕ່​ຈົ່ງ​ອົດ​ທົນ​ໃນ​ສັດທາ ເພື່ອ​ເຂົາ​ເຈົ້າ​ຈະ​ໄດ້​ຮັບ​ສິ່ງ​ທີ່​ໄດ້​ສັນຍາ​ໄວ້—ເປັນ​ລາງວັນ​ຈາກ​ພຣະ​ເຈົ້າ. ເຂົາ​ເຈົ້າ​ໄດ້​ຮັບ​ການ​ຊຸກ​ຍູ້​ບໍ່​ໃຫ້​ຫົດ​ຕົວ​ໄປ ແຕ່​ເປັນ​ຄົນ​ທີ່​ມີ​ສັດ​ທາ​ແລະ​ຮັກ​ສາ​ຈິດ​ວິນ​ຍານ​ຂອງ​ເຂົາ​ເຈົ້າ.</w:t>
      </w:r>
    </w:p>
    <w:p w14:paraId="1DE06B46" w14:textId="77777777" w:rsidR="000F7377" w:rsidRDefault="000F7377"/>
    <w:p w14:paraId="458017B3" w14:textId="77777777" w:rsidR="000F7377" w:rsidRDefault="000F7377">
      <w:r xmlns:w="http://schemas.openxmlformats.org/wordprocessingml/2006/main">
        <w:t xml:space="preserve">ສະຫຼຸບ,</w:t>
      </w:r>
    </w:p>
    <w:p w14:paraId="5E19F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ບົດທີສິບຂອງເຮັບເຣີເນັ້ນຫນັກເຖິງການເສຍສະລະອັນຍິ່ງໃຫຍ່ຂອງພຣະຄຣິດເມື່ອປຽບທຽບກັບການເສຍສະລະສັດພາຍໃຕ້ພັນທະສັນຍາເກົ່າ.</w:t>
      </w:r>
    </w:p>
    <w:p w14:paraId="25D256A9" w14:textId="77777777" w:rsidR="000F7377" w:rsidRDefault="000F7377">
      <w:r xmlns:w="http://schemas.openxmlformats.org/wordprocessingml/2006/main">
        <w:t xml:space="preserve">ຜູ້​ຂຽນ​ເນັ້ນ​ເຖິງ​ວິທີ​ການ​ເສຍ​ສະລະ​ຂອງ​ພະ​ເຍຊູ​ໃຫ້​ສົມບູນ​ແບບ​ແລະ​ສົມບູນ​ແບບ​ເຊິ່ງ​ເຮັດ​ໃຫ້​ຜູ້​ເຊື່ອ​ເປັນ​ຄົນ​ບໍລິສຸດ​ຕະຫຼອດ​ໄປ.</w:t>
      </w:r>
    </w:p>
    <w:p w14:paraId="11536039" w14:textId="77777777" w:rsidR="000F7377" w:rsidRDefault="000F7377"/>
    <w:p w14:paraId="469F217B" w14:textId="77777777" w:rsidR="000F7377" w:rsidRDefault="000F7377">
      <w:r xmlns:w="http://schemas.openxmlformats.org/wordprocessingml/2006/main">
        <w:t xml:space="preserve">ຜູ້ເຊື່ອຖືໄດ້ຮັບການຊຸກຍູ້ໃຫ້ເຂົ້າຫາພະເຈົ້າດ້ວຍຄວາມໝັ້ນໃຈໂດຍຜ່ານພຣະໂລຫິດຂອງພຣະເຢຊູ, ຖືການສາລະພາບຂອງພວກເຂົາຢ່າງບໍ່ຫວັ່ນໄຫວ. ເຂົາເຈົ້າໄດ້ຖືກຮຽກຮ້ອງໃຫ້ເຕົ້າໂຮມກັນເພື່ອຊຸກຍູ້ເຊິ່ງກັນແລະກັນໃນຄວາມຮັກແລະຄວາມດີ.</w:t>
      </w:r>
    </w:p>
    <w:p w14:paraId="61D43D0E" w14:textId="77777777" w:rsidR="000F7377" w:rsidRDefault="000F7377"/>
    <w:p w14:paraId="263725F8" w14:textId="77777777" w:rsidR="000F7377" w:rsidRDefault="000F7377">
      <w:r xmlns:w="http://schemas.openxmlformats.org/wordprocessingml/2006/main">
        <w:t xml:space="preserve">ບົດສະຫຼຸບດ້ວຍການເຕືອນໄພຕໍ່ການເຮັດບາບໂດຍເຈດຕະນາ, ເຕືອນຜູ້ເຊື່ອຖືບໍ່ໃຫ້ຖິ້ມຄວາມເຊື່ອຂອງພວກເຂົາແຕ່ໃຫ້ອົດທົນໃນຄວາມເຊື່ອຈົນກ່ວາພວກເຂົາໄດ້ຮັບສິ່ງທີ່ໄດ້ສັນຍາໄວ້ - ລາງວັນຈາກພຣະເຈົ້າ. ບົດນີ້ເຮັດໜ້າທີ່ເປັນການເຕືອນໃຈເຖິງການເສຍສະລະອັນພຽງພໍຂອງພຣະຄຣິດ, ຮຽກຮ້ອງໃຫ້ຜູ້ເຊື່ອຖືໃຫ້ອົດທົນໃນສັດທາດ້ວຍຄວາມໝັ້ນໃຈຢ່າງເຕັມທີ່ ໃນຂະນະທີ່ໃຫ້ກຳລັງໃຈເຊິ່ງກັນແລະກັນໃນການເດີນທາງໄປສູ່ຄວາມລອດນິລັນດອນ.</w:t>
      </w:r>
    </w:p>
    <w:p w14:paraId="2CB85371" w14:textId="77777777" w:rsidR="000F7377" w:rsidRDefault="000F7377"/>
    <w:p w14:paraId="3665E04E" w14:textId="77777777" w:rsidR="000F7377" w:rsidRDefault="000F7377"/>
    <w:p w14:paraId="7D5AEA65" w14:textId="77777777" w:rsidR="000F7377" w:rsidRDefault="000F7377">
      <w:r xmlns:w="http://schemas.openxmlformats.org/wordprocessingml/2006/main">
        <w:t xml:space="preserve">ເຮັບເຣີ 10:1 ເພາະ​ກົດບັນຍັດ​ມີ​ເງົາ​ຂອງ​ສິ່ງ​ທີ່​ດີ​ທີ່​ຈະ​ມາ​ເຖິງ, ແຕ່​ບໍ່​ແມ່ນ​ຮູບ​ຂອງ​ສິ່ງ​ທີ່​ເປັນ​ໄປ​ໄດ້, ແຕ່​ເຄື່ອງ​ບູຊາ​ທີ່​ພວກເຂົາ​ຖວາຍ​ແຕ່ລະ​ປີ​ນັ້ນ​ຈະ​ບໍ່​ສາມາດ​ເຮັດ​ໃຫ້​ຜູ້​ທີ່​ມາ​ເຖິງ​ນັ້ນ​ສົມບູນ​ໄດ້.</w:t>
      </w:r>
    </w:p>
    <w:p w14:paraId="23DF31A2" w14:textId="77777777" w:rsidR="000F7377" w:rsidRDefault="000F7377"/>
    <w:p w14:paraId="447FE0F4" w14:textId="77777777" w:rsidR="000F7377" w:rsidRDefault="000F7377">
      <w:r xmlns:w="http://schemas.openxmlformats.org/wordprocessingml/2006/main">
        <w:t xml:space="preserve">ກົດບັນຍັດຂອງພຣະສັນຍາເດີມເປັນພຽງແຕ່ເງົາຂອງສິ່ງທີ່ດີເລີດທີ່ຈະມາເຖິງ. ການເສຍສະລະບໍ່ສາມາດເຮັດໃຫ້ຜູ້ນະມັດສະການສົມບູນແບບໄດ້.</w:t>
      </w:r>
    </w:p>
    <w:p w14:paraId="78E5C6F4" w14:textId="77777777" w:rsidR="000F7377" w:rsidRDefault="000F7377"/>
    <w:p w14:paraId="220E8870" w14:textId="77777777" w:rsidR="000F7377" w:rsidRDefault="000F7377">
      <w:r xmlns:w="http://schemas.openxmlformats.org/wordprocessingml/2006/main">
        <w:t xml:space="preserve">1. ການຕາຍຂອງພະເຍຊູເຮັດໃຫ້ສົມບູນແບບໃນສິ່ງທີ່ພຣະສັນຍາເດີມເຮັດບໍ່ໄດ້</w:t>
      </w:r>
    </w:p>
    <w:p w14:paraId="2294E5AA" w14:textId="77777777" w:rsidR="000F7377" w:rsidRDefault="000F7377"/>
    <w:p w14:paraId="453B6E58" w14:textId="77777777" w:rsidR="000F7377" w:rsidRDefault="000F7377">
      <w:r xmlns:w="http://schemas.openxmlformats.org/wordprocessingml/2006/main">
        <w:t xml:space="preserve">2. ຄວາມສົມບູນຂອງການຕາຍຂອງພຣະເຢຊູ: ການປະຕິບັດພຣະສັນຍາເດີມ</w:t>
      </w:r>
    </w:p>
    <w:p w14:paraId="1404F9AB" w14:textId="77777777" w:rsidR="000F7377" w:rsidRDefault="000F7377"/>
    <w:p w14:paraId="1DEAC47A" w14:textId="77777777" w:rsidR="000F7377" w:rsidRDefault="000F7377">
      <w:r xmlns:w="http://schemas.openxmlformats.org/wordprocessingml/2006/main">
        <w:t xml:space="preserve">1. Romans 10:4 - ສໍາ​ລັບ​ພຣະ​ຄຣິດ​ເປັນ​ທີ່​ສຸດ​ຂອງ​ກົດ​ຫມາຍ​ສໍາ​ລັບ​ຄວາມ​ຊອບ​ທໍາ​ສໍາ​ລັບ​ທຸກ​ຄົນ​ທີ່​ເຊື່ອ.</w:t>
      </w:r>
    </w:p>
    <w:p w14:paraId="52804E5E" w14:textId="77777777" w:rsidR="000F7377" w:rsidRDefault="000F7377"/>
    <w:p w14:paraId="1F4B4205" w14:textId="77777777" w:rsidR="000F7377" w:rsidRDefault="000F7377">
      <w:r xmlns:w="http://schemas.openxmlformats.org/wordprocessingml/2006/main">
        <w:t xml:space="preserve">2. ຄາລາເຕຍ 3:24–25 - ສະນັ້ນ ກົດ​ໝາຍ​ຈຶ່ງ​ເປັນ​ຜູ້​ປົກ​ປ້ອງ​ພວກ​ເຮົາ​ຈົນ​ກວ່າ​ພຣະ​ຄຣິດ​ຈະ​ສະ​ເດັດ​ມາ, ເພື່ອ​ພວກ​ເຮົາ​ຈະ​ໄດ້​ຮັບ </w:t>
      </w:r>
      <w:r xmlns:w="http://schemas.openxmlformats.org/wordprocessingml/2006/main">
        <w:lastRenderedPageBreak xmlns:w="http://schemas.openxmlformats.org/wordprocessingml/2006/main"/>
      </w:r>
      <w:r xmlns:w="http://schemas.openxmlformats.org/wordprocessingml/2006/main">
        <w:t xml:space="preserve">​ຄວາມ​ຊອບ​ທຳ​ໂດຍ​ຄວາມ​ເຊື່ອ. ແຕ່​ບັດ​ນີ້​ຄວາມ​ເຊື່ອ​ໄດ້​ມາ​ເຖິງ, ພວກ​ເຮົາ​ບໍ່​ໄດ້​ຢູ່​ໃຕ້​ການ​ປົກ​ຄອງ​ອີກ​ຕໍ່​ໄປ.</w:t>
      </w:r>
    </w:p>
    <w:p w14:paraId="25307370" w14:textId="77777777" w:rsidR="000F7377" w:rsidRDefault="000F7377"/>
    <w:p w14:paraId="4EC95D50" w14:textId="77777777" w:rsidR="000F7377" w:rsidRDefault="000F7377">
      <w:r xmlns:w="http://schemas.openxmlformats.org/wordprocessingml/2006/main">
        <w:t xml:space="preserve">ເຮັບເຣີ 10:2 ເພາະ​ຖ້າ​ດັ່ງນັ້ນ​ພວກເຂົາ​ຈະ​ບໍ່​ເຊົາ​ຖວາຍ​ເຄື່ອງ​ບູຊາ​ບໍ? ເພາະ​ວ່າ​ຜູ້​ນະມັດສະການ​ທີ່​ຖືກ​ຊຳລະ​ແລ້ວ​ນັ້ນ​ຈະ​ບໍ່​ມີ​ຈິດ​ສຳນຶກ​ຜິດ​ບາບ​ອີກ​ຕໍ່​ໄປ.</w:t>
      </w:r>
    </w:p>
    <w:p w14:paraId="1E0DA6CC" w14:textId="77777777" w:rsidR="000F7377" w:rsidRDefault="000F7377"/>
    <w:p w14:paraId="0CC4A6B2" w14:textId="77777777" w:rsidR="000F7377" w:rsidRDefault="000F7377">
      <w:r xmlns:w="http://schemas.openxmlformats.org/wordprocessingml/2006/main">
        <w:t xml:space="preserve">ຜູ້​ນະມັດສະການ​ພະເຈົ້າ​ໄດ້​ຖືກ​ຊຳລະ​ໃຫ້​ບໍລິສຸດ​ແລະ​ບໍ່​ຄວນ​ມີ​ຈິດ​ສຳນຶກ​ຜິດ​ບາບ​ອີກ​ຕໍ່​ໄປ.</w:t>
      </w:r>
    </w:p>
    <w:p w14:paraId="6F3BB22F" w14:textId="77777777" w:rsidR="000F7377" w:rsidRDefault="000F7377"/>
    <w:p w14:paraId="602FA5C4" w14:textId="77777777" w:rsidR="000F7377" w:rsidRDefault="000F7377">
      <w:r xmlns:w="http://schemas.openxmlformats.org/wordprocessingml/2006/main">
        <w:t xml:space="preserve">1. ພະລັງແຫ່ງຄວາມບໍລິສຸດ: ຄວາມເຂົ້າໃຈຄວາມສຳຄັນຂອງການຊົດໃຊ້</w:t>
      </w:r>
    </w:p>
    <w:p w14:paraId="1EF7313D" w14:textId="77777777" w:rsidR="000F7377" w:rsidRDefault="000F7377"/>
    <w:p w14:paraId="0C28AD42" w14:textId="77777777" w:rsidR="000F7377" w:rsidRDefault="000F7377">
      <w:r xmlns:w="http://schemas.openxmlformats.org/wordprocessingml/2006/main">
        <w:t xml:space="preserve">2. ການຕັ້ງສະຕິຮູ້ສຶກຜິດຊອບຂອງເຮົາເປັນອິດສະລະ: ປະສົບກັບອິດສະລະໃນການເຮັດໃຫ້ບໍລິສຸດ</w:t>
      </w:r>
    </w:p>
    <w:p w14:paraId="0F8B6404" w14:textId="77777777" w:rsidR="000F7377" w:rsidRDefault="000F7377"/>
    <w:p w14:paraId="7188B947" w14:textId="77777777" w:rsidR="000F7377" w:rsidRDefault="000F7377">
      <w:r xmlns:w="http://schemas.openxmlformats.org/wordprocessingml/2006/main">
        <w:t xml:space="preserve">1. ຄຳເພງ 103:12 - ທິດຕາເວັນອອກ​ຈາກ​ທິດຕາເວັນຕົກ​ມາ​ເຖິງ​ຕອນ​ນີ້ ພຣະອົງ​ໄດ້​ກຳຈັດ​ຄວາມ​ຊົ່ວຊ້າ​ຂອງ​ພວກເຮົາ​ອອກ​ຈາກ​ພວກເຮົາ​ແລ້ວ.</w:t>
      </w:r>
    </w:p>
    <w:p w14:paraId="2538D21B" w14:textId="77777777" w:rsidR="000F7377" w:rsidRDefault="000F7377"/>
    <w:p w14:paraId="0FE10C49" w14:textId="77777777" w:rsidR="000F7377" w:rsidRDefault="000F7377">
      <w:r xmlns:w="http://schemas.openxmlformats.org/wordprocessingml/2006/main">
        <w:t xml:space="preserve">2. 1 ໂຢຮັນ 1:7-9 - ແຕ່ຖ້າພວກເຮົາຍ່າງຢູ່ໃນຄວາມສະຫວ່າງ, ດັ່ງທີ່ພຣະອົງຢູ່ໃນຄວາມສະຫວ່າງ, ພວກເຮົາມີຄວາມສາມັກຄີກັບກັນແລະກັນ, ແລະພຣະໂລຫິດຂອງພຣະເຢຊູພຣະບຸດຂອງພຣະອົງຊໍາລະລ້າງພວກເຮົາຈາກບາບທັງຫມົດ.</w:t>
      </w:r>
    </w:p>
    <w:p w14:paraId="47A10205" w14:textId="77777777" w:rsidR="000F7377" w:rsidRDefault="000F7377"/>
    <w:p w14:paraId="06D747D2" w14:textId="77777777" w:rsidR="000F7377" w:rsidRDefault="000F7377">
      <w:r xmlns:w="http://schemas.openxmlformats.org/wordprocessingml/2006/main">
        <w:t xml:space="preserve">ເຮັບເຣີ 10:3 ແຕ່​ໃນ​ເຄື່ອງ​ບູຊາ​ເຫຼົ່າ​ນັ້ນ​ກໍ​ມີ​ການ​ລະນຶກເຖິງ​ບາບ​ອີກ​ທຸກໆ​ປີ.</w:t>
      </w:r>
    </w:p>
    <w:p w14:paraId="0BEAFA24" w14:textId="77777777" w:rsidR="000F7377" w:rsidRDefault="000F7377"/>
    <w:p w14:paraId="508AE90E" w14:textId="77777777" w:rsidR="000F7377" w:rsidRDefault="000F7377">
      <w:r xmlns:w="http://schemas.openxmlformats.org/wordprocessingml/2006/main">
        <w:t xml:space="preserve">ຜູ້ຂຽນຂອງເຮັບເຣີກ່າວວ່າໃນພຣະຄໍາພີເດີມ, ການເສຍສະລະໄດ້ຖືກເຮັດໃຫ້ເປັນການເຕືອນໃຈກ່ຽວກັບບາບທຸກໆປີ.</w:t>
      </w:r>
    </w:p>
    <w:p w14:paraId="7C1B9DD7" w14:textId="77777777" w:rsidR="000F7377" w:rsidRDefault="000F7377"/>
    <w:p w14:paraId="4A83468D" w14:textId="77777777" w:rsidR="000F7377" w:rsidRDefault="000F7377">
      <w:r xmlns:w="http://schemas.openxmlformats.org/wordprocessingml/2006/main">
        <w:t xml:space="preserve">1. ພະລັງແຫ່ງຄວາມຊົງຈຳ: ການຮຽນຮູ້ຈາກພຣະຄຳພີເດີມ</w:t>
      </w:r>
    </w:p>
    <w:p w14:paraId="29367C65" w14:textId="77777777" w:rsidR="000F7377" w:rsidRDefault="000F7377"/>
    <w:p w14:paraId="2A4EFB1F" w14:textId="77777777" w:rsidR="000F7377" w:rsidRDefault="000F7377">
      <w:r xmlns:w="http://schemas.openxmlformats.org/wordprocessingml/2006/main">
        <w:t xml:space="preserve">2. ຄວາມ​ໝາຍ​ຂອງ​ການ​ເສຍ​ສະ​ລະ: ການ​ຊອກ​ຫາ​ການ​ຕໍ່​ໃໝ່​ໂດຍ​ການ​ຊົດ​ໃຊ້</w:t>
      </w:r>
    </w:p>
    <w:p w14:paraId="3304923B" w14:textId="77777777" w:rsidR="000F7377" w:rsidRDefault="000F7377"/>
    <w:p w14:paraId="516A9D3A" w14:textId="77777777" w:rsidR="000F7377" w:rsidRDefault="000F7377">
      <w:r xmlns:w="http://schemas.openxmlformats.org/wordprocessingml/2006/main">
        <w:t xml:space="preserve">1. ເອຊາຢາ 43:25 - “ເຮົາ​ແມ່ນ​ຜູ້​ທີ່​ລຶບລ້າງ​ການ​ລ່ວງ​ລະເມີດ​ຂອງ​ເຈົ້າ ເພາະ​ເຫັນ​ແກ່​ຕົວ​ເອງ ແລະ​ບໍ່​ຈື່​ຈຳ </w:t>
      </w:r>
      <w:r xmlns:w="http://schemas.openxmlformats.org/wordprocessingml/2006/main">
        <w:lastRenderedPageBreak xmlns:w="http://schemas.openxmlformats.org/wordprocessingml/2006/main"/>
      </w:r>
      <w:r xmlns:w="http://schemas.openxmlformats.org/wordprocessingml/2006/main">
        <w:t xml:space="preserve">​ບາບ​ຂອງ​ເຈົ້າ​ອີກ​ຕໍ່​ໄປ.”</w:t>
      </w:r>
    </w:p>
    <w:p w14:paraId="021E91F7" w14:textId="77777777" w:rsidR="000F7377" w:rsidRDefault="000F7377"/>
    <w:p w14:paraId="69D266AD" w14:textId="77777777" w:rsidR="000F7377" w:rsidRDefault="000F7377">
      <w:r xmlns:w="http://schemas.openxmlformats.org/wordprocessingml/2006/main">
        <w:t xml:space="preserve">2. ລູກາ 22:19-20 - “ແລະ ເພິ່ນ​ໄດ້​ເອົາ​ເຂົ້າ​ຈີ່, ຂອບ​ພຣະ​ໄທ​ແລະ​ຫັກ​ມັນ, ແລະ​ມອບ​ໃຫ້​ພວກ​ເຂົາ, ໂດຍ​ກ່າວ​ວ່າ, “ນີ້​ແມ່ນ​ຮ່າງ​ກາຍ​ຂອງ​ຂ້າ​ພະ​ເຈົ້າ​ໄດ້​ມອບ​ໃຫ້​ແກ່​ພວກ​ທ່ານ; ເຮັດສິ່ງນີ້ເພື່ອລະນຶກເຖິງຂ້ອຍ.”</w:t>
      </w:r>
    </w:p>
    <w:p w14:paraId="47B9F2A9" w14:textId="77777777" w:rsidR="000F7377" w:rsidRDefault="000F7377"/>
    <w:p w14:paraId="439F18E2" w14:textId="77777777" w:rsidR="000F7377" w:rsidRDefault="000F7377">
      <w:r xmlns:w="http://schemas.openxmlformats.org/wordprocessingml/2006/main">
        <w:t xml:space="preserve">ເຮັບເຣີ 10:4 ເພາະ​ເປັນ​ໄປ​ບໍ່​ໄດ້​ທີ່​ເລືອດ​ງົວເຖິກ​ແລະ​ແບ້​ຈະ​ເອົາ​ບາບ​ໄປ.</w:t>
      </w:r>
    </w:p>
    <w:p w14:paraId="498A67A0" w14:textId="77777777" w:rsidR="000F7377" w:rsidRDefault="000F7377"/>
    <w:p w14:paraId="5DB63094" w14:textId="77777777" w:rsidR="000F7377" w:rsidRDefault="000F7377">
      <w:r xmlns:w="http://schemas.openxmlformats.org/wordprocessingml/2006/main">
        <w:t xml:space="preserve">ເລືອດ​ງົວ​ແລະ​ແບ້​ບໍ່​ສາມາດ​ເອົາ​ບາບ​ໄປ​ໄດ້.</w:t>
      </w:r>
    </w:p>
    <w:p w14:paraId="3172743C" w14:textId="77777777" w:rsidR="000F7377" w:rsidRDefault="000F7377"/>
    <w:p w14:paraId="0EE1ECCE" w14:textId="77777777" w:rsidR="000F7377" w:rsidRDefault="000F7377">
      <w:r xmlns:w="http://schemas.openxmlformats.org/wordprocessingml/2006/main">
        <w:t xml:space="preserve">1. ພະລັງຂອງເລືອດຂອງພຣະເຢຊູເພື່ອເອົາບາບຂອງເຮົາອອກໄປ</w:t>
      </w:r>
    </w:p>
    <w:p w14:paraId="0C46477F" w14:textId="77777777" w:rsidR="000F7377" w:rsidRDefault="000F7377"/>
    <w:p w14:paraId="7F319080" w14:textId="77777777" w:rsidR="000F7377" w:rsidRDefault="000F7377">
      <w:r xmlns:w="http://schemas.openxmlformats.org/wordprocessingml/2006/main">
        <w:t xml:space="preserve">2. ອໍານາດຂອງພຣະຄຸນຂອງພຣະເຈົ້າທີ່ຈະໃຫ້ອະໄພພວກເຮົາ</w:t>
      </w:r>
    </w:p>
    <w:p w14:paraId="2B8175A3" w14:textId="77777777" w:rsidR="000F7377" w:rsidRDefault="000F7377"/>
    <w:p w14:paraId="208AC0DD" w14:textId="77777777" w:rsidR="000F7377" w:rsidRDefault="000F7377">
      <w:r xmlns:w="http://schemas.openxmlformats.org/wordprocessingml/2006/main">
        <w:t xml:space="preserve">1. Romans 3:24-26 - ເປັນ justified freely ໂດຍພຣະຄຸນຂອງພຣະອົງໂດຍຜ່ານການໄຖ່ທີ່ມີຢູ່ໃນພຣະເຢຊູຄຣິດ.</w:t>
      </w:r>
    </w:p>
    <w:p w14:paraId="06159F2D" w14:textId="77777777" w:rsidR="000F7377" w:rsidRDefault="000F7377"/>
    <w:p w14:paraId="0688405E" w14:textId="77777777" w:rsidR="000F7377" w:rsidRDefault="000F7377">
      <w:r xmlns:w="http://schemas.openxmlformats.org/wordprocessingml/2006/main">
        <w:t xml:space="preserve">2. ໂກໂລດ 1:13-14 - ສໍາລັບພຣະອົງໄດ້ຊ່ວຍພວກເຮົາອອກຈາກການປົກຄອງຂອງຄວາມມືດແລະໄດ້ນໍາເອົາພວກເຮົາເຂົ້າໄປໃນອານາຈັກຂອງພຣະບຸດທີ່ພຣະອົງຮັກ, ໃນຜູ້ທີ່ພວກເຮົາໄດ້ຮັບການໄຖ່, ການໃຫ້ອະໄພບາບ.</w:t>
      </w:r>
    </w:p>
    <w:p w14:paraId="341A0069" w14:textId="77777777" w:rsidR="000F7377" w:rsidRDefault="000F7377"/>
    <w:p w14:paraId="648E80B4" w14:textId="77777777" w:rsidR="000F7377" w:rsidRDefault="000F7377">
      <w:r xmlns:w="http://schemas.openxmlformats.org/wordprocessingml/2006/main">
        <w:t xml:space="preserve">ເຮັບເຣີ 10:5 ດັ່ງນັ້ນ ເມື່ອ​ພຣະອົງ​ສະເດັດ​ມາ​ສູ່​ໂລກ ພຣະອົງ​ຈຶ່ງ​ກ່າວ​ວ່າ, ຢ່າ​ຖວາຍ​ເຄື່ອງ​ບູຊາ ແລະ​ການ​ຖວາຍ​ແກ່​ພຣະອົງ, ແຕ່​ພຣະອົງ​ໄດ້​ຕຽມ​ຮ່າງກາຍ​ໃຫ້​ຂ້ານ້ອຍ​ແລ້ວ.</w:t>
      </w:r>
    </w:p>
    <w:p w14:paraId="49EC5AF2" w14:textId="77777777" w:rsidR="000F7377" w:rsidRDefault="000F7377"/>
    <w:p w14:paraId="0B69E2CA" w14:textId="77777777" w:rsidR="000F7377" w:rsidRDefault="000F7377">
      <w:r xmlns:w="http://schemas.openxmlformats.org/wordprocessingml/2006/main">
        <w:t xml:space="preserve">ການ​ເສຍ​ສະລະ​ແລະ​ການ​ຖວາຍ​ບໍ່​ແມ່ນ​ສິ່ງ​ທີ່​ພຣະ​ເຈົ້າ​ປາດ​ຖະ​ໜາ, ແທນ​ທີ່​ເພິ່ນ​ປາດ​ຖະ​ໜາ​ໃຫ້​ຮ່າງ​ກາຍ​ທີ່​ຕຽມ​ໄວ້​ໃຫ້​ເພິ່ນ.</w:t>
      </w:r>
    </w:p>
    <w:p w14:paraId="782E0FEF" w14:textId="77777777" w:rsidR="000F7377" w:rsidRDefault="000F7377"/>
    <w:p w14:paraId="1A2638A4" w14:textId="77777777" w:rsidR="000F7377" w:rsidRDefault="000F7377">
      <w:r xmlns:w="http://schemas.openxmlformats.org/wordprocessingml/2006/main">
        <w:t xml:space="preserve">1: ຮ່າງກາຍຂອງພຣະຄຣິດ - ເບິ່ງວ່າເປັນຫຍັງພຣະເຈົ້າຕ້ອງການຮ່າງກາຍທີ່ກະກຽມສໍາລັບພຣະອົງ.</w:t>
      </w:r>
    </w:p>
    <w:p w14:paraId="4757A5F2" w14:textId="77777777" w:rsidR="000F7377" w:rsidRDefault="000F7377"/>
    <w:p w14:paraId="088621DD" w14:textId="77777777" w:rsidR="000F7377" w:rsidRDefault="000F7377">
      <w:r xmlns:w="http://schemas.openxmlformats.org/wordprocessingml/2006/main">
        <w:t xml:space="preserve">2: ການເສຍສະລະຕົວເຮົາເອງ - ການກວດສອບວ່າມັນຫມາຍຄວາມວ່າການຖວາຍຕົວເອງເປັນການເສຍສະລະທີ່ມີຊີວິດຢູ່ຕໍ່ </w:t>
      </w:r>
      <w:r xmlns:w="http://schemas.openxmlformats.org/wordprocessingml/2006/main">
        <w:lastRenderedPageBreak xmlns:w="http://schemas.openxmlformats.org/wordprocessingml/2006/main"/>
      </w:r>
      <w:r xmlns:w="http://schemas.openxmlformats.org/wordprocessingml/2006/main">
        <w:t xml:space="preserve">ພຣະເຈົ້າ.</w:t>
      </w:r>
    </w:p>
    <w:p w14:paraId="1CCDD2CF" w14:textId="77777777" w:rsidR="000F7377" w:rsidRDefault="000F7377"/>
    <w:p w14:paraId="1F1D1988" w14:textId="77777777" w:rsidR="000F7377" w:rsidRDefault="000F7377">
      <w:r xmlns:w="http://schemas.openxmlformats.org/wordprocessingml/2006/main">
        <w:t xml:space="preserve">1: ຟີລິບປອຍ 2: 5-8 - ໃຫ້ຈິດໃຈນີ້ຢູ່ໃນທ່ານ, ຊຶ່ງຍັງຢູ່ໃນພຣະເຢຊູຄຣິດ: ຜູ້ທີ່, ໃນຮູບແບບຂອງພຣະເຈົ້າ, ຄິດວ່າມັນບໍ່ robbery ຈະເທົ່າທຽມກັນກັບພຣະເຈົ້າ: ແຕ່ເຮັດໃຫ້ຕົນເອງບໍ່ມີຊື່ສຽງ, ແລະ. ໄດ້​ຮັບ​ເອົາ​ຮູບ​ແບບ​ຂອງ​ຜູ້​ຮັບ​ໃຊ້, ແລະ ຖືກ​ສ້າງ​ຂຶ້ນ​ໃນ​ຮູບ​ແບບ​ຂອງ​ຄົນ: ແລະ ຖືກ​ພົບ​ເຫັນ​ໃນ​ແບບ​ຄົນ, ລາວ​ຖ່ອມ​ຕົວ, ແລະ ໄດ້​ເຊື່ອ​ຟັງ​ຈົນ​ຕາຍ, ແມ່ນ​ແຕ່​ການ​ຕາຍ​ຂອງ​ໄມ້​ກາງ​ແຂນ.</w:t>
      </w:r>
    </w:p>
    <w:p w14:paraId="3A693113" w14:textId="77777777" w:rsidR="000F7377" w:rsidRDefault="000F7377"/>
    <w:p w14:paraId="708C885B" w14:textId="77777777" w:rsidR="000F7377" w:rsidRDefault="000F7377">
      <w:r xmlns:w="http://schemas.openxmlformats.org/wordprocessingml/2006/main">
        <w:t xml:space="preserve">2: Romans 12:1-2 - ຂ້າ​ພະ​ເຈົ້າ​ຂໍ​ອ້ອນ​ວອນ​ທ່ານ, ອ້າຍ​ນ້ອງ​ທັງ​ຫລາຍ, ໂດຍ​ຄວາມ​ເມດ​ຕາ​ຂອງ​ພຣະ​ເຈົ້າ, ທີ່​ທ່ານ​ນໍາ​ສະ​ເຫນີ​ຮ່າງ​ກາຍ​ຂອງ​ທ່ານ​ເປັນ​ການ​ເສຍ​ສະ​ລະ​ທີ່​ມີ​ຊີ​ວິດ, ບໍ​ລິ​ສຸດ, ທີ່​ຍອມ​ຮັບ​ພຣະ​ເຈົ້າ, ຊຶ່ງ​ເປັນ​ການ​ບໍ​ລິ​ການ​ທີ່​ສົມ​ເຫດ​ສົມ​ຜົນ​ຂອງ​ທ່ານ. ແລະຢ່າປະຕິບັດຕາມໂລກນີ້: ແຕ່ຈົ່ງຫັນປ່ຽນໂດຍການປ່ຽນໃຈເຫລື້ອມໃສຂອງຈິດໃຈຂອງເຈົ້າ, ເພື່ອເຈົ້າຈະພິສູດສິ່ງທີ່ດີ, ແລະຍອມຮັບ, ແລະສົມບູນແບບ, ພຣະປະສົງຂອງພຣະເຈົ້າ.</w:t>
      </w:r>
    </w:p>
    <w:p w14:paraId="5A57FED2" w14:textId="77777777" w:rsidR="000F7377" w:rsidRDefault="000F7377"/>
    <w:p w14:paraId="7CD7B08D" w14:textId="77777777" w:rsidR="000F7377" w:rsidRDefault="000F7377">
      <w:r xmlns:w="http://schemas.openxmlformats.org/wordprocessingml/2006/main">
        <w:t xml:space="preserve">ເຮັບເຣີ 10:6 ໃນ​ເຄື່ອງ​ເຜົາ​ບູຊາ​ແລະ​ເຄື່ອງ​ບູຊາ​ເພື່ອ​ບາບ ເຈົ້າ​ບໍ່​ພໍ​ໃຈ.</w:t>
      </w:r>
    </w:p>
    <w:p w14:paraId="799D117F" w14:textId="77777777" w:rsidR="000F7377" w:rsidRDefault="000F7377"/>
    <w:p w14:paraId="19B53425" w14:textId="77777777" w:rsidR="000F7377" w:rsidRDefault="000F7377">
      <w:r xmlns:w="http://schemas.openxmlformats.org/wordprocessingml/2006/main">
        <w:t xml:space="preserve">ພະເຈົ້າບໍ່ພໍໃຈໃນເຄື່ອງບູຊາແລະເຄື່ອງບູຊາເພື່ອບາບ.</w:t>
      </w:r>
    </w:p>
    <w:p w14:paraId="579E1E6C" w14:textId="77777777" w:rsidR="000F7377" w:rsidRDefault="000F7377"/>
    <w:p w14:paraId="6801EACD" w14:textId="77777777" w:rsidR="000F7377" w:rsidRDefault="000F7377">
      <w:r xmlns:w="http://schemas.openxmlformats.org/wordprocessingml/2006/main">
        <w:t xml:space="preserve">1. ຄວາມເມດຕາຂອງພຣະເຈົ້າຍິ່ງໃຫຍ່ກວ່າບາບຂອງພວກເຮົາ</w:t>
      </w:r>
    </w:p>
    <w:p w14:paraId="2C99A4F3" w14:textId="77777777" w:rsidR="000F7377" w:rsidRDefault="000F7377"/>
    <w:p w14:paraId="1D59B607" w14:textId="77777777" w:rsidR="000F7377" w:rsidRDefault="000F7377">
      <w:r xmlns:w="http://schemas.openxmlformats.org/wordprocessingml/2006/main">
        <w:t xml:space="preserve">2. ພະລັງແຫ່ງການກັບໃຈ ແລະ ການໃຫ້ອະໄພ</w:t>
      </w:r>
    </w:p>
    <w:p w14:paraId="15A8E36B" w14:textId="77777777" w:rsidR="000F7377" w:rsidRDefault="000F7377"/>
    <w:p w14:paraId="0B292E2E" w14:textId="77777777" w:rsidR="000F7377" w:rsidRDefault="000F7377">
      <w:r xmlns:w="http://schemas.openxmlformats.org/wordprocessingml/2006/main">
        <w:t xml:space="preserve">1. ເອຊາອີ 1:11-17—“ເຄື່ອງ​ບູຊາ​ອັນ​ຫລວງຫລາຍ​ຂອງ​ເຈົ້າ​ແມ່ນ​ຫຍັງ​ສຳລັບ​ເຮົາ?” ພຣະຜູ້ເປັນເຈົ້າກ່າວ; “ຂ້າ ພະ ເຈົ້າ ໄດ້ ມີ ພຽງ ພໍ ຂອງ ເຄື່ອງ ເຜົາ ໄຫມ້ ຂອງ rams ແລະ ໄຂ ມັນ ຂອງ ສັດ ເດຍ ລະ ສານ ທີ່ ກິນ ອາ ຫານ ຄົບ ຖ້ວນ; ຂ້າ​ພະ​ເຈົ້າ​ບໍ່​ພໍ​ໃຈ​ໃນ​ເລືອດ​ຂອງ​ງົວ, ຫຼື​ຂອງ​ລູກ​ແກະ, ຫຼື​ຂອງ​ແບ້.</w:t>
      </w:r>
    </w:p>
    <w:p w14:paraId="45DD57ED" w14:textId="77777777" w:rsidR="000F7377" w:rsidRDefault="000F7377"/>
    <w:p w14:paraId="5783084C" w14:textId="77777777" w:rsidR="000F7377" w:rsidRDefault="000F7377">
      <w:r xmlns:w="http://schemas.openxmlformats.org/wordprocessingml/2006/main">
        <w:t xml:space="preserve">2. Psalm 51:16-17 - ສໍາລັບເຈົ້າຈະບໍ່ພໍໃຈໃນການເສຍສະລະ, ຫຼືຂ້າພະເຈົ້າຈະໃຫ້ມັນ; ເຈົ້າຈະບໍ່ພໍໃຈກັບເຄື່ອງເຜົາບູຊາ. ການເສຍສະລະຂອງພຣະເຈົ້າແມ່ນວິນຍານທີ່ແຕກຫັກ; ຫົວໃຈທີ່ແຕກຫັກແລະເສຍໃຈ, ໂອ້ພຣະເຈົ້າ, ທ່ານຈະບໍ່ດູຖູກ.</w:t>
      </w:r>
    </w:p>
    <w:p w14:paraId="58E22659" w14:textId="77777777" w:rsidR="000F7377" w:rsidRDefault="000F7377"/>
    <w:p w14:paraId="76E5FCE5" w14:textId="77777777" w:rsidR="000F7377" w:rsidRDefault="000F7377">
      <w:r xmlns:w="http://schemas.openxmlformats.org/wordprocessingml/2006/main">
        <w:t xml:space="preserve">ເຮັບເຣີ 10:7 ແລ້ວ​ຂ້າ​ພະ​ເຈົ້າ​ກໍ​ເວົ້າ​ວ່າ, ເບິ່ງ​ແມ, ຂ້າ​ພະ​ເຈົ້າ​ມາ (ໃນ​ບັນ​ດາ​ປື້ມ​ບັນ​ທຶກ​ໄວ້​ເຖິງ​ຂ້າ​ພະ​ເຈົ້າ) ເພື່ອ​ເຮັດ​ຕາມ​ພຣະ​ປະສົງ​ຂອງ​ພຣະ​ອົງ </w:t>
      </w:r>
      <w:r xmlns:w="http://schemas.openxmlformats.org/wordprocessingml/2006/main">
        <w:lastRenderedPageBreak xmlns:w="http://schemas.openxmlformats.org/wordprocessingml/2006/main"/>
      </w:r>
      <w:r xmlns:w="http://schemas.openxmlformats.org/wordprocessingml/2006/main">
        <w:t xml:space="preserve">.</w:t>
      </w:r>
    </w:p>
    <w:p w14:paraId="7023D1DA" w14:textId="77777777" w:rsidR="000F7377" w:rsidRDefault="000F7377"/>
    <w:p w14:paraId="2936915B" w14:textId="77777777" w:rsidR="000F7377" w:rsidRDefault="000F7377">
      <w:r xmlns:w="http://schemas.openxmlformats.org/wordprocessingml/2006/main">
        <w:t xml:space="preserve">ຂໍ້ນີ້ເວົ້າເຖິງນໍ້າພຣະໄທຂອງພຣະເຈົ້າສຳເລັດໂດຍທີ່ພະເຍຊູສະເດັດມາແຜ່ນດິນໂລກ.</w:t>
      </w:r>
    </w:p>
    <w:p w14:paraId="2D731EF6" w14:textId="77777777" w:rsidR="000F7377" w:rsidRDefault="000F7377"/>
    <w:p w14:paraId="3477811C" w14:textId="77777777" w:rsidR="000F7377" w:rsidRDefault="000F7377">
      <w:r xmlns:w="http://schemas.openxmlformats.org/wordprocessingml/2006/main">
        <w:t xml:space="preserve">1. “ຄວາມປະສົງຂອງພະເຈົ້າສຳເລັດສະເໝີ”</w:t>
      </w:r>
    </w:p>
    <w:p w14:paraId="67A0DC6C" w14:textId="77777777" w:rsidR="000F7377" w:rsidRDefault="000F7377"/>
    <w:p w14:paraId="2134FF7E" w14:textId="77777777" w:rsidR="000F7377" w:rsidRDefault="000F7377">
      <w:r xmlns:w="http://schemas.openxmlformats.org/wordprocessingml/2006/main">
        <w:t xml:space="preserve">2. "ຍອມ​ຢູ່​ໃຕ້​ພຣະ​ປະສົງ​ຂອງ​ພຣະ​ເຈົ້າ"</w:t>
      </w:r>
    </w:p>
    <w:p w14:paraId="093A399A" w14:textId="77777777" w:rsidR="000F7377" w:rsidRDefault="000F7377"/>
    <w:p w14:paraId="19C07E99" w14:textId="77777777" w:rsidR="000F7377" w:rsidRDefault="000F7377">
      <w:r xmlns:w="http://schemas.openxmlformats.org/wordprocessingml/2006/main">
        <w:t xml:space="preserve">1. ໂຣມ 8:28-30 “ແລະ​ເຮົາ​ຮູ້​ວ່າ​ໃນ​ທຸກ​ສິ່ງ​ທີ່​ພະເຈົ້າ​ເຮັດ​ເພື່ອ​ຄວາມ​ດີ​ຂອງ​ຄົນ​ທີ່​ຮັກ​ພະອົງ ຜູ້​ທີ່​ໄດ້​ຖືກ​ເອີ້ນ​ຕາມ​ຈຸດ​ປະສົງ​ຂອງ​ພະອົງ. ພຣະ​ບຸດ​ຂອງ​ພຣະ​ອົງ, ເພື່ອ​ວ່າ​ພຣະ​ອົງ​ຈະ​ໄດ້​ເກີດ​ລູກ​ຫົວ​ປີ​ໃນ​ບັນ​ດາ​ອ້າຍ​ເອື້ອຍ​ນ້ອງ​ທັງ​ຫຼາຍ​, ແລະ​ຜູ້​ທີ່​ພຣະ​ອົງ​ໄດ້​ກໍາ​ນົດ​ໄວ້​ລ່ວງ​ຫນ້າ​, ພຣະ​ອົງ​ໄດ້​ເອີ້ນ​ວ່າ​, ຜູ້​ທີ່​ພຣະ​ອົງ​ໄດ້​ເອີ້ນ​, ພຣະ​ອົງ​ໄດ້​ຊອບ​ທໍາ​ເຊັ່ນ​ດຽວ​ກັນ​, ຜູ້​ທີ່​ພຣະ​ອົງ​ຊອບ​ທໍາ​, ພຣະ​ອົງ​ຍັງ​ໄດ້​ຍົກ​ຍ້ອງ​.</w:t>
      </w:r>
    </w:p>
    <w:p w14:paraId="08C56929" w14:textId="77777777" w:rsidR="000F7377" w:rsidRDefault="000F7377"/>
    <w:p w14:paraId="185FF881" w14:textId="77777777" w:rsidR="000F7377" w:rsidRDefault="000F7377">
      <w:r xmlns:w="http://schemas.openxmlformats.org/wordprocessingml/2006/main">
        <w:t xml:space="preserve">2. ຄຳເພງ 40:7-8 “ແລ້ວ​ຂ້າ​ພະ​ເຈົ້າ​ໄດ້​ກ່າວ​ວ່າ, “ເຮົາ​ຢູ່​ນີ້ ເຮົາ​ໄດ້​ມາ​ແລ້ວ—ມີ​ຄຳ​ຂຽນ​ໄວ້​ເຖິງ​ເຮົາ​ໃນ​ໜັງສື​ມ້ວນ​ນັ້ນ ເຮົາ​ປາຖະໜາ​ຈະ​ເຮັດ​ຕາມ​ໃຈ​ປະສົງ​ຂອງ​ພະອົງ ພະອົງ​ຢູ່​ໃນ​ໃຈ​ຂອງ​ເຮົາ.</w:t>
      </w:r>
    </w:p>
    <w:p w14:paraId="34CD1F97" w14:textId="77777777" w:rsidR="000F7377" w:rsidRDefault="000F7377"/>
    <w:p w14:paraId="3C41BC92" w14:textId="77777777" w:rsidR="000F7377" w:rsidRDefault="000F7377">
      <w:r xmlns:w="http://schemas.openxmlformats.org/wordprocessingml/2006/main">
        <w:t xml:space="preserve">ເຮັບເຣີ 10:8 ເມື່ອ​ເພິ່ນ​ໄດ້​ກ່າວ​ວ່າ, ການ​ຖວາຍ​ເຄື່ອງ​ບູຊາ​ແລະ​ເຄື່ອງ​ເຜົາ​ບູຊາ ແລະ​ເຄື່ອງ​ຖວາຍ​ເພື່ອ​ບາບ ເຈົ້າ​ບໍ່​ຍອມ​ໃຫ້​ຖວາຍ​ເຄື່ອງ​ບູຊາ​ດ້ວຍ​ຄວາມ​ຍິນດີ. ທີ່ສະເຫນີໂດຍກົດຫມາຍ;</w:t>
      </w:r>
    </w:p>
    <w:p w14:paraId="40EC0947" w14:textId="77777777" w:rsidR="000F7377" w:rsidRDefault="000F7377"/>
    <w:p w14:paraId="3A2CB346" w14:textId="77777777" w:rsidR="000F7377" w:rsidRDefault="000F7377">
      <w:r xmlns:w="http://schemas.openxmlformats.org/wordprocessingml/2006/main">
        <w:t xml:space="preserve">ພຣະ​ຜູ້​ເປັນ​ເຈົ້າ​ໄດ້​ປະ​ຕິ​ເສດ​ເຄື່ອງ​ສະ​ເຫນີ​ທີ່​ກໍາ​ນົດ​ໄວ້​ໂດຍ​ກົດ​ຫມາຍ.</w:t>
      </w:r>
    </w:p>
    <w:p w14:paraId="5FE64D09" w14:textId="77777777" w:rsidR="000F7377" w:rsidRDefault="000F7377"/>
    <w:p w14:paraId="21262C7C" w14:textId="77777777" w:rsidR="000F7377" w:rsidRDefault="000F7377">
      <w:r xmlns:w="http://schemas.openxmlformats.org/wordprocessingml/2006/main">
        <w:t xml:space="preserve">1: ພຣະ​ເຢ​ຊູ​ໄດ້​ບັນ​ລຸ​ກົດ​ຫມາຍ​ທີ່​ຈະ​ຊ່ວຍ​ໃຫ້​ລອດ​ຈາກ​ບາບ​ຂອງ​ພວກ​ເຮົາ​.</w:t>
      </w:r>
    </w:p>
    <w:p w14:paraId="50855F32" w14:textId="77777777" w:rsidR="000F7377" w:rsidRDefault="000F7377"/>
    <w:p w14:paraId="27A1EC50" w14:textId="77777777" w:rsidR="000F7377" w:rsidRDefault="000F7377">
      <w:r xmlns:w="http://schemas.openxmlformats.org/wordprocessingml/2006/main">
        <w:t xml:space="preserve">2: ພວກເຮົາສາມາດເຂົ້າມາຫາພຣະເຈົ້າໄດ້ໂດຍຜ່ານຄວາມເຊື່ອໃນພຣະຄຣິດ.</w:t>
      </w:r>
    </w:p>
    <w:p w14:paraId="09F3892A" w14:textId="77777777" w:rsidR="000F7377" w:rsidRDefault="000F7377"/>
    <w:p w14:paraId="5EE1CA67" w14:textId="77777777" w:rsidR="000F7377" w:rsidRDefault="000F7377">
      <w:r xmlns:w="http://schemas.openxmlformats.org/wordprocessingml/2006/main">
        <w:t xml:space="preserve">1: Romans 3: 25-26 - ການເສຍສະລະຂອງພຣະເຢຊູເປັນວິທີດຽວທີ່ຈະເຮັດຢ່າງຖືກຕ້ອງກັບພຣະເຈົ້າ.</w:t>
      </w:r>
    </w:p>
    <w:p w14:paraId="171EA976" w14:textId="77777777" w:rsidR="000F7377" w:rsidRDefault="000F7377"/>
    <w:p w14:paraId="0E57D7C1" w14:textId="77777777" w:rsidR="000F7377" w:rsidRDefault="000F7377">
      <w:r xmlns:w="http://schemas.openxmlformats.org/wordprocessingml/2006/main">
        <w:t xml:space="preserve">2: ເຮັບເຣີ 9:14 - ການຕາຍຂອງພຣະຄຣິດເປັນການເສຍສະລະອັນດີເລີດສໍາລັບບາບຂອງພວກເຮົາ.</w:t>
      </w:r>
    </w:p>
    <w:p w14:paraId="5AFCD051" w14:textId="77777777" w:rsidR="000F7377" w:rsidRDefault="000F7377"/>
    <w:p w14:paraId="2FD09F06" w14:textId="77777777" w:rsidR="000F7377" w:rsidRDefault="000F7377">
      <w:r xmlns:w="http://schemas.openxmlformats.org/wordprocessingml/2006/main">
        <w:t xml:space="preserve">ເຮັບເຣີ 10:9 ແລ້ວ​ພຣະອົງ​ກໍ​ກ່າວ​ວ່າ, “ພຣະອົງເຈົ້າ​ເອີຍ ຂ້ານ້ອຍ​ມາ​ເພື່ອ​ເຮັດ​ຕາມ​ພຣະປະສົງ​ຂອງ​ພຣະອົງ. ພຣະ​ອົງ​ໄດ້​ເອົາ​ໄປ​ຄັ້ງ​ທໍາ​ອິດ​, ເພື່ອ​ວ່າ​ພຣະ​ອົງ​ຈະ​ໄດ້​ສ້າງ​ຕັ້ງ​ຂຶ້ນ​ຄັ້ງ​ທີ​ສອງ​.</w:t>
      </w:r>
    </w:p>
    <w:p w14:paraId="71717CB9" w14:textId="77777777" w:rsidR="000F7377" w:rsidRDefault="000F7377"/>
    <w:p w14:paraId="29CAB35A" w14:textId="77777777" w:rsidR="000F7377" w:rsidRDefault="000F7377">
      <w:r xmlns:w="http://schemas.openxmlformats.org/wordprocessingml/2006/main">
        <w:t xml:space="preserve">ພະ​ເຍຊູ​ມາ​ເພື່ອ​ເຮັດ​ໃຫ້​ຄວາມ​ປະສົງ​ຂອງ​ພະເຈົ້າ​ສຳເລັດ ແລະ​ປ່ຽນ​ແທນ​ພັນທະ​ສັນຍາ​ເກົ່າ​ດ້ວຍ​ສັນຍາ​ໃໝ່.</w:t>
      </w:r>
    </w:p>
    <w:p w14:paraId="604F5E22" w14:textId="77777777" w:rsidR="000F7377" w:rsidRDefault="000F7377"/>
    <w:p w14:paraId="5FDB2168" w14:textId="77777777" w:rsidR="000F7377" w:rsidRDefault="000F7377">
      <w:r xmlns:w="http://schemas.openxmlformats.org/wordprocessingml/2006/main">
        <w:t xml:space="preserve">1. ພຣະເຢຊູ: ຜູ້ປະຕິບັດພຣະປະສົງຂອງພຣະເຈົ້າ</w:t>
      </w:r>
    </w:p>
    <w:p w14:paraId="749D7190" w14:textId="77777777" w:rsidR="000F7377" w:rsidRDefault="000F7377"/>
    <w:p w14:paraId="571A98E6" w14:textId="77777777" w:rsidR="000F7377" w:rsidRDefault="000F7377">
      <w:r xmlns:w="http://schemas.openxmlformats.org/wordprocessingml/2006/main">
        <w:t xml:space="preserve">2. ພັນທະສັນຍາໃໝ່: ການທົດແທນຂອງເກົ່າ</w:t>
      </w:r>
    </w:p>
    <w:p w14:paraId="32688580" w14:textId="77777777" w:rsidR="000F7377" w:rsidRDefault="000F7377"/>
    <w:p w14:paraId="6ED64016" w14:textId="77777777" w:rsidR="000F7377" w:rsidRDefault="000F7377">
      <w:r xmlns:w="http://schemas.openxmlformats.org/wordprocessingml/2006/main">
        <w:t xml:space="preserve">1 ໂຢຮັນ 3:16-17 “ດ້ວຍວ່າ ພຣະເຈົ້າຊົງຮັກໂລກຫລາຍຈົນພຣະອົງໄດ້ຊົງປະທານພຣະບຸດອົງດຽວຂອງພຣະອົງ ຜູ້ໃດທີ່ວາງໃຈເຊື່ອໃນພຣະບຸດນັ້ນຈະບໍ່ຈິບຫາຍ ແຕ່ມີຊີວິດນິລັນດອນ ເພາະພຣະເຈົ້າບໍ່ໄດ້ສົ່ງພຣະບຸດຂອງພຣະອົງເຂົ້າມາໃນໂລກເພື່ອກ່າວໂທດພຣະອົງ. ໂລກ, ແຕ່ເພື່ອຊ່ວຍປະຢັດໂລກໂດຍຜ່ານພຣະອົງ."</w:t>
      </w:r>
    </w:p>
    <w:p w14:paraId="2C657BDD" w14:textId="77777777" w:rsidR="000F7377" w:rsidRDefault="000F7377"/>
    <w:p w14:paraId="4C4D881A" w14:textId="77777777" w:rsidR="000F7377" w:rsidRDefault="000F7377">
      <w:r xmlns:w="http://schemas.openxmlformats.org/wordprocessingml/2006/main">
        <w:t xml:space="preserve">2 ເຮັບເຣີ 8:6-7 “ແຕ່​ໃນ​ຄວາມ​ຈິງ​ແລ້ວ​ການ​ຮັບໃຊ້​ທີ່​ພະ​ເຍຊູ​ໄດ້​ຮັບ​ນັ້ນ​ຍິ່ງໃຫຍ່​ກວ່າ​ພວກ​ເຂົາ​ເທົ່າ​ກັບ​ພັນທະສັນຍາ​ທີ່​ພະອົງ​ເປັນ​ຜູ້​ໄກ່ເກ່ຍ​ນັ້ນ​ຍິ່ງໃຫຍ່​ກວ່າ​ຄຳ​ສັນຍາ​ເກົ່າ ແລະ​ກໍ​ຕັ້ງ​ຂຶ້ນ​ດ້ວຍ​ຄຳ​ສັນຍາ​ທີ່​ດີ​ກວ່າ ເພາະ​ຖ້າ​ຫາກ​ໄດ້​ມີ ບໍ່​ມີ​ຫຍັງ​ຜິດ​ກັບ​ພັນ​ທະ​ສັນ​ຍາ​ຄັ້ງ​ທຳ​ອິດ​ນັ້ນ, ບໍ່​ມີ​ບ່ອນ​ໃດ​ຖືກ​ຊອກ​ຫາ​ອີກ.”</w:t>
      </w:r>
    </w:p>
    <w:p w14:paraId="556B3DD6" w14:textId="77777777" w:rsidR="000F7377" w:rsidRDefault="000F7377"/>
    <w:p w14:paraId="0E302645" w14:textId="77777777" w:rsidR="000F7377" w:rsidRDefault="000F7377">
      <w:r xmlns:w="http://schemas.openxmlformats.org/wordprocessingml/2006/main">
        <w:t xml:space="preserve">ເຮັບເຣີ 10:10 ໂດຍ​ສິ່ງ​ທີ່​ເຮົາ​ຕ້ອງການ​ນັ້ນ​ໄດ້​ຮັບ​ການ​ຊຳລະ​ໃຫ້​ບໍຣິສຸດ​ໂດຍ​ການ​ຖວາຍ​ພຣະກາຍ​ຂອງ​ພຣະເຢຊູ​ຄຣິດເຈົ້າ​ຄັ້ງ​ດຽວ.</w:t>
      </w:r>
    </w:p>
    <w:p w14:paraId="6838CB47" w14:textId="77777777" w:rsidR="000F7377" w:rsidRDefault="000F7377"/>
    <w:p w14:paraId="65DB550E" w14:textId="77777777" w:rsidR="000F7377" w:rsidRDefault="000F7377">
      <w:r xmlns:w="http://schemas.openxmlformats.org/wordprocessingml/2006/main">
        <w:t xml:space="preserve">ໂດຍ​ການ​ຖວາຍ​ພຣະ​ກາຍ​ຂອງ​ພຣະ​ເຢ​ຊູ​ຄຣິດ, ເຮົາ​ໄດ້​ຮັບ​ການ​ຊຳລະ​ໃຫ້​ບໍ​ລິ​ສຸດ​ເທື່ອ​ໜຶ່ງ.</w:t>
      </w:r>
    </w:p>
    <w:p w14:paraId="2A5AFA5D" w14:textId="77777777" w:rsidR="000F7377" w:rsidRDefault="000F7377"/>
    <w:p w14:paraId="7F439A6C" w14:textId="77777777" w:rsidR="000F7377" w:rsidRDefault="000F7377">
      <w:r xmlns:w="http://schemas.openxmlformats.org/wordprocessingml/2006/main">
        <w:t xml:space="preserve">1: ພວກເຮົາໄດ້ຮັບການຊໍາລະໂດຍການເສຍສະລະອັນສູງສຸດຂອງພຣະເຢຊູຄຣິດແລະໄດ້ຮັບຂອງປະທານແຫ່ງຄວາມລອດ.</w:t>
      </w:r>
    </w:p>
    <w:p w14:paraId="5F881CDD" w14:textId="77777777" w:rsidR="000F7377" w:rsidRDefault="000F7377"/>
    <w:p w14:paraId="03C83F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າ​ສາມາດ​ມີ​ຄວາມ​ໝັ້ນ​ໃຈ​ໃນ​ຄວາມ​ຮູ້​ວ່າ​ຮ່າງກາຍ​ຂອງ​ພະ​ເຍຊູ​ຖືກ​ຖວາຍ​ເປັນ​ເຄື່ອງ​ບູຊາ​ຕະຫຼອດ​ໄປ​ເພື່ອ​ເຮັດ​ໃຫ້​ເຮົາ​ບໍລິສຸດ​ຕະຫຼອດ​ໄປ.</w:t>
      </w:r>
    </w:p>
    <w:p w14:paraId="34350239" w14:textId="77777777" w:rsidR="000F7377" w:rsidRDefault="000F7377"/>
    <w:p w14:paraId="70A31A33" w14:textId="77777777" w:rsidR="000F7377" w:rsidRDefault="000F7377">
      <w:r xmlns:w="http://schemas.openxmlformats.org/wordprocessingml/2006/main">
        <w:t xml:space="preserve">1: ໂຢຮັນ 3:16 - ສໍາລັບພຣະເຈົ້າຫຼາຍຮັກໂລກທີ່ພຣະອົງໄດ້ປະທານພຣະບຸດອົງດຽວຂອງພຣະອົງ, ວ່າຜູ້ທີ່ເຊື່ອໃນພຣະອົງຈະບໍ່ຈິບຫາຍແຕ່ມີຊີວິດນິລັນດອນ.</w:t>
      </w:r>
    </w:p>
    <w:p w14:paraId="3C30FA08" w14:textId="77777777" w:rsidR="000F7377" w:rsidRDefault="000F7377"/>
    <w:p w14:paraId="3DF4E723" w14:textId="77777777" w:rsidR="000F7377" w:rsidRDefault="000F7377">
      <w:r xmlns:w="http://schemas.openxmlformats.org/wordprocessingml/2006/main">
        <w:t xml:space="preserve">2: ໂຣມ 5:8 - ແຕ່​ພະເຈົ້າ​ສະແດງ​ຄວາມ​ຮັກ​ຂອງ​ພະອົງ​ເອງ​ຕໍ່​ພວກ​ເຮົາ​ໃນ​ເລື່ອງ​ນີ້: ຕອນ​ທີ່​ພວກ​ເຮົາ​ຍັງ​ເປັນ​ຄົນ​ບາບ ພະ​ຄລິດ​ໄດ້​ຕາຍ​ເພື່ອ​ພວກ​ເຮົາ.</w:t>
      </w:r>
    </w:p>
    <w:p w14:paraId="77540892" w14:textId="77777777" w:rsidR="000F7377" w:rsidRDefault="000F7377"/>
    <w:p w14:paraId="6DD9C797" w14:textId="77777777" w:rsidR="000F7377" w:rsidRDefault="000F7377">
      <w:r xmlns:w="http://schemas.openxmlformats.org/wordprocessingml/2006/main">
        <w:t xml:space="preserve">ເຮັບເຣີ 10:11 ແລະ​ປະໂຣຫິດ​ທຸກ​ຄົນ​ກໍ​ຢືນ​ປະຕິບັດ​ໜ້າທີ່​ປະຈຳ​ວັນ ແລະ​ຖວາຍ​ເຄື່ອງ​ບູຊາ​ຢ່າງ​ດຽວກັນ​ເລື້ອຍໆ ຊຶ່ງ​ບໍ່​ສາມາດ​ເອົາ​ບາບ​ໄປ​ໄດ້.</w:t>
      </w:r>
    </w:p>
    <w:p w14:paraId="56CAE41D" w14:textId="77777777" w:rsidR="000F7377" w:rsidRDefault="000F7377"/>
    <w:p w14:paraId="409E1AE8" w14:textId="77777777" w:rsidR="000F7377" w:rsidRDefault="000F7377">
      <w:r xmlns:w="http://schemas.openxmlformats.org/wordprocessingml/2006/main">
        <w:t xml:space="preserve">ພຣະຄໍາພີຈາກເຮັບເຣີ 10:11 ສອນວ່າປະໂລຫິດຖວາຍເຄື່ອງບູຊາທຸກວັນ, ແຕ່ເຄື່ອງບູຊາເຫຼົ່ານີ້ບໍ່ສາມາດເອົາບາບອອກໄປໄດ້.</w:t>
      </w:r>
    </w:p>
    <w:p w14:paraId="0C7AFF1D" w14:textId="77777777" w:rsidR="000F7377" w:rsidRDefault="000F7377"/>
    <w:p w14:paraId="6599C44A" w14:textId="77777777" w:rsidR="000F7377" w:rsidRDefault="000F7377">
      <w:r xmlns:w="http://schemas.openxmlformats.org/wordprocessingml/2006/main">
        <w:t xml:space="preserve">1: ເຮົາ​ຖືກ​ເອີ້ນ​ໃຫ້​ເອົາ​ຊີວິດ​ຂອງ​ເຮົາ​ເປັນ​ເຄື່ອງ​ບູຊາ​ທີ່​ມີ​ຊີວິດ​ຢູ່​ຕໍ່​ພະເຈົ້າ.</w:t>
      </w:r>
    </w:p>
    <w:p w14:paraId="570C3308" w14:textId="77777777" w:rsidR="000F7377" w:rsidRDefault="000F7377"/>
    <w:p w14:paraId="0A0EA62E" w14:textId="77777777" w:rsidR="000F7377" w:rsidRDefault="000F7377">
      <w:r xmlns:w="http://schemas.openxmlformats.org/wordprocessingml/2006/main">
        <w:t xml:space="preserve">2: ເຮົາ​ຕ້ອງ​ພະຍາຍາມ​ດຳເນີນ​ຊີວິດ​ໃນ​ແບບ​ທີ່​ຖວາຍ​ກຽດ​ແກ່​ພະເຈົ້າ ເພາະ​ການ​ເສຍ​ສະລະ​ບໍ່​ສາມາດ​ເອົາ​ບາບ​ຂອງ​ເຮົາ​ໄປ​ໄດ້.</w:t>
      </w:r>
    </w:p>
    <w:p w14:paraId="6F09F83E" w14:textId="77777777" w:rsidR="000F7377" w:rsidRDefault="000F7377"/>
    <w:p w14:paraId="6C8551F0" w14:textId="77777777" w:rsidR="000F7377" w:rsidRDefault="000F7377">
      <w:r xmlns:w="http://schemas.openxmlformats.org/wordprocessingml/2006/main">
        <w:t xml:space="preserve">1: ໂລມ 12: 1-2 "ດັ່ງນັ້ນ, ຂ້າພະເຈົ້າຂໍແນະນໍາໃຫ້ທ່ານ, ອ້າຍເອື້ອຍນ້ອງ, ໃນທັດສະນະຂອງຄວາມເມດຕາຂອງພຣະເຈົ້າ, ຖວາຍຮ່າງກາຍຂອງທ່ານເປັນເຄື່ອງບູຊາທີ່ມີຊີວິດ, ບໍລິສຸດແລະເປັນທີ່ພໍໃຈຂອງພະເຈົ້າ - ນີ້ແມ່ນການນະມັດສະການທີ່ແທ້ຈິງແລະເຫມາະສົມຂອງເຈົ້າ.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ແລະ​ດີ​ເລີດ​ຂອງ​ພຣະ​ອົງ.”</w:t>
      </w:r>
    </w:p>
    <w:p w14:paraId="51A56849" w14:textId="77777777" w:rsidR="000F7377" w:rsidRDefault="000F7377"/>
    <w:p w14:paraId="519E9B59" w14:textId="77777777" w:rsidR="000F7377" w:rsidRDefault="000F7377">
      <w:r xmlns:w="http://schemas.openxmlformats.org/wordprocessingml/2006/main">
        <w:t xml:space="preserve">2: ເອຊາຢາ 1:16-17 “ຈົ່ງ​ລ້າງ​ແລະ​ເຮັດ​ຕົວ​ໃຫ້​ສະອາດ. ເອົາ​ການ​ກະທຳ​ຊົ່ວ​ຂອງ​ເຈົ້າ​ອອກ​ຈາກ​ສາຍຕາ​ຂອງ​ເຮົາ; ຢຸດເຮັດຜິດ. ຮຽນຮູ້ທີ່ຈະເຮັດຖືກຕ້ອງ; ຊອກຫາຄວາມຍຸດຕິທໍາ. ປ້ອງກັນຜູ້ຖືກກົດຂີ່. ເອົາເຖິງສາເຫດຂອງພໍ່ທີ່ບໍ່ມີ; ຮ້ອງຟ້ອງຄະດີຂອງແມ່ໝ້າຍ.”</w:t>
      </w:r>
    </w:p>
    <w:p w14:paraId="4CBA9593" w14:textId="77777777" w:rsidR="000F7377" w:rsidRDefault="000F7377"/>
    <w:p w14:paraId="2D0905FD" w14:textId="77777777" w:rsidR="000F7377" w:rsidRDefault="000F7377">
      <w:r xmlns:w="http://schemas.openxmlformats.org/wordprocessingml/2006/main">
        <w:t xml:space="preserve">ເຮັບເຣີ 10:12 ແຕ່​ຊາຍ​ຄົນ​ນີ້, ຫລັງຈາກ​ທີ່​ລາວ​ໄດ້​ຖວາຍ​ເຄື່ອງ​ບູຊາ​ອັນ​ໜຶ່ງ​ເພື່ອ​ບາບ​ຕະຫລອດໄປ​ເປັນນິດ, ໄດ້​ນັ່ງ​ລົງ​ເບື້ອງ </w:t>
      </w:r>
      <w:r xmlns:w="http://schemas.openxmlformats.org/wordprocessingml/2006/main">
        <w:lastRenderedPageBreak xmlns:w="http://schemas.openxmlformats.org/wordprocessingml/2006/main"/>
      </w:r>
      <w:r xmlns:w="http://schemas.openxmlformats.org/wordprocessingml/2006/main">
        <w:t xml:space="preserve">ຂວາ​ຂອງ​ພຣະເຈົ້າ.</w:t>
      </w:r>
    </w:p>
    <w:p w14:paraId="4E378FBA" w14:textId="77777777" w:rsidR="000F7377" w:rsidRDefault="000F7377"/>
    <w:p w14:paraId="4491C416" w14:textId="77777777" w:rsidR="000F7377" w:rsidRDefault="000F7377">
      <w:r xmlns:w="http://schemas.openxmlformats.org/wordprocessingml/2006/main">
        <w:t xml:space="preserve">ຂໍ້ພຣະຄຳພີກ່າວເຖິງພຣະເຢຊູໄດ້ຖວາຍເຄື່ອງບູຊາອັນໜຶ່ງເພື່ອບາບຂອງມະນຸດຊາດ, ແລະພຣະອົງຊົງນັ່ງຢູ່ເບື້ອງຂວາຂອງພຣະເຈົ້າ.</w:t>
      </w:r>
    </w:p>
    <w:p w14:paraId="271C60F4" w14:textId="77777777" w:rsidR="000F7377" w:rsidRDefault="000F7377"/>
    <w:p w14:paraId="06C025C5" w14:textId="77777777" w:rsidR="000F7377" w:rsidRDefault="000F7377">
      <w:r xmlns:w="http://schemas.openxmlformats.org/wordprocessingml/2006/main">
        <w:t xml:space="preserve">1: ການເສຍສະລະອັນດຽວຂອງພະເຍຊູພຽງພໍເພື່ອປົກປິດບາບທັງໝົດຂອງເຮົາ, ໃນປັດຈຸບັນແລະຕະຫຼອດໄປ.</w:t>
      </w:r>
    </w:p>
    <w:p w14:paraId="1475A1BA" w14:textId="77777777" w:rsidR="000F7377" w:rsidRDefault="000F7377"/>
    <w:p w14:paraId="7FCA2805" w14:textId="77777777" w:rsidR="000F7377" w:rsidRDefault="000F7377">
      <w:r xmlns:w="http://schemas.openxmlformats.org/wordprocessingml/2006/main">
        <w:t xml:space="preserve">2: ເຮົາ​ຕ້ອງ​ຍອມ​ຮັບ​ການ​ເສຍ​ສະລະ​ຂອງ​ພະ​ເຍຊູ​ເພື່ອ​ຈະ​ໄດ້​ຮັບ​ການ​ໃຫ້​ອະໄພ​ແລະ​ຂອງ​ປະທານ​ແຫ່ງ​ຊີວິດ​ນິລັນດອນ.</w:t>
      </w:r>
    </w:p>
    <w:p w14:paraId="096E44A7" w14:textId="77777777" w:rsidR="000F7377" w:rsidRDefault="000F7377"/>
    <w:p w14:paraId="664C5F75"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1AF6EC77" w14:textId="77777777" w:rsidR="000F7377" w:rsidRDefault="000F7377"/>
    <w:p w14:paraId="0DDA465C" w14:textId="77777777" w:rsidR="000F7377" w:rsidRDefault="000F7377">
      <w:r xmlns:w="http://schemas.openxmlformats.org/wordprocessingml/2006/main">
        <w:t xml:space="preserve">2: Ephesians 2:8-9 - ເພາະ​ວ່າ​ມັນ​ເປັນ​ໂດຍ​ພຣະ​ຄຸນ​ທີ່​ທ່ານ​ໄດ້​ຮັບ​ການ​ບັນ​ທືກ​, ໂດຍ​ຄວາມ​ເຊື່ອ — ແລະ​ນີ້​ບໍ່​ແມ່ນ​ມາ​ຈາກ​ຕົວ​ທ່ານ​ເອງ​, ມັນ​ເປັນ​ຂອງ​ປະ​ທານ​ຂອງ​ພຣະ​ເຈົ້າ — ບໍ່​ແມ່ນ​ໂດຍ​ການ​ເຮັດ​ວຽກ​, ດັ່ງ​ນັ້ນ​ບໍ່​ມີ​ໃຜ​ສາ​ມາດ​ອວດ​ໄດ້​.</w:t>
      </w:r>
    </w:p>
    <w:p w14:paraId="09C9E296" w14:textId="77777777" w:rsidR="000F7377" w:rsidRDefault="000F7377"/>
    <w:p w14:paraId="21063995" w14:textId="77777777" w:rsidR="000F7377" w:rsidRDefault="000F7377">
      <w:r xmlns:w="http://schemas.openxmlformats.org/wordprocessingml/2006/main">
        <w:t xml:space="preserve">ເຮັບເຣີ 10:13 ນັບ​ຕັ້ງ​ແຕ່​ນີ້​ໄປ​ຈົນ​ກວ່າ​ສັດຕູ​ຂອງ​ລາວ​ຈະ​ເປັນ​ບ່ອນ​ຮອງ​ຕີນ​ຂອງ​ລາວ.</w:t>
      </w:r>
    </w:p>
    <w:p w14:paraId="06DBDF9A" w14:textId="77777777" w:rsidR="000F7377" w:rsidRDefault="000F7377"/>
    <w:p w14:paraId="3C1DBB96" w14:textId="77777777" w:rsidR="000F7377" w:rsidRDefault="000F7377">
      <w:r xmlns:w="http://schemas.openxmlformats.org/wordprocessingml/2006/main">
        <w:t xml:space="preserve">ຂໍ້ນີ້ກ່າວເຖິງພະເຍຊູຄາດຫວັງວ່າສັດຕູຂອງພະອົງຈະຖືກວາງຕີນຂອງພະອົງ.</w:t>
      </w:r>
    </w:p>
    <w:p w14:paraId="5BB23C83" w14:textId="77777777" w:rsidR="000F7377" w:rsidRDefault="000F7377"/>
    <w:p w14:paraId="5FC85151" w14:textId="77777777" w:rsidR="000F7377" w:rsidRDefault="000F7377">
      <w:r xmlns:w="http://schemas.openxmlformats.org/wordprocessingml/2006/main">
        <w:t xml:space="preserve">1. ພະລັງຂອງຄວາມອົດທົນ: ລໍຖ້າຄໍາສັນຍາຂອງພຣະເຈົ້າທີ່ຈະເຮັດສໍາເລັດ</w:t>
      </w:r>
    </w:p>
    <w:p w14:paraId="22E48790" w14:textId="77777777" w:rsidR="000F7377" w:rsidRDefault="000F7377"/>
    <w:p w14:paraId="343171CF" w14:textId="77777777" w:rsidR="000F7377" w:rsidRDefault="000F7377">
      <w:r xmlns:w="http://schemas.openxmlformats.org/wordprocessingml/2006/main">
        <w:t xml:space="preserve">2. ໄຊຊະນະຂອງສັດທາ: ການໄວ້ວາງໃຈໃນແຜນຂອງພຣະເຈົ້າສໍາລັບຊີວິດຂອງພວກເຮົາ</w:t>
      </w:r>
    </w:p>
    <w:p w14:paraId="67E7EB83" w14:textId="77777777" w:rsidR="000F7377" w:rsidRDefault="000F7377"/>
    <w:p w14:paraId="4742EE36" w14:textId="77777777" w:rsidR="000F7377" w:rsidRDefault="000F7377">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6DB95D7D" w14:textId="77777777" w:rsidR="000F7377" w:rsidRDefault="000F7377"/>
    <w:p w14:paraId="7B44765F" w14:textId="77777777" w:rsidR="000F7377" w:rsidRDefault="000F7377">
      <w:r xmlns:w="http://schemas.openxmlformats.org/wordprocessingml/2006/main">
        <w:t xml:space="preserve">2. Psalm 37:7-9 — ຢູ່​ຕໍ່​ຫນ້າ​ພຣະ​ຜູ້​ເປັນ​ເຈົ້າ​ແລະ​ອົດ​ທົນ​ລໍ​ຖ້າ​ສໍາ​ລັບ​ພຣະ​ອົງ; ຢ່າຕົກໃຈເມື່ອຄົນປະສົບຜົນສຳເລັດ </w:t>
      </w:r>
      <w:r xmlns:w="http://schemas.openxmlformats.org/wordprocessingml/2006/main">
        <w:lastRenderedPageBreak xmlns:w="http://schemas.openxmlformats.org/wordprocessingml/2006/main"/>
      </w:r>
      <w:r xmlns:w="http://schemas.openxmlformats.org/wordprocessingml/2006/main">
        <w:t xml:space="preserve">ໃນແນວທາງຂອງເຂົາ, ເມື່ອພວກເຂົາດຳເນີນແຜນການອັນຊົ່ວຮ້າຍຂອງພວກເຂົາ. ຈົ່ງລະເວັ້ນຈາກຄວາມໂກດຮ້າຍ ແລະຫັນຈາກຄວາມໂກດຮ້າຍ; ຢ່າກັງວົນ—ມັນນຳໄປສູ່ຄວາມຊົ່ວເທົ່ານັ້ນ. ເພາະ​ຄົນ​ຊົ່ວ​ຈະ​ຖືກ​ທຳລາຍ, ແຕ່​ຜູ້​ທີ່​ຫວັງ​ໃນ​ພຣະ​ຜູ້​ເປັນ​ເຈົ້າ​ຈະ​ໄດ້​ຮັບ​ດິນແດນ​ເປັນ​ມໍລະດົກ.</w:t>
      </w:r>
    </w:p>
    <w:p w14:paraId="0C7E255B" w14:textId="77777777" w:rsidR="000F7377" w:rsidRDefault="000F7377"/>
    <w:p w14:paraId="5E6BDDDD" w14:textId="77777777" w:rsidR="000F7377" w:rsidRDefault="000F7377">
      <w:r xmlns:w="http://schemas.openxmlformats.org/wordprocessingml/2006/main">
        <w:t xml:space="preserve">ເຮັບເຣີ 10:14 ດ້ວຍ​ວ່າ​ດ້ວຍ​ເຄື່ອງ​ຖວາຍ​ອັນ​ດຽວ ພຣະອົງ​ຈຶ່ງ​ເຮັດ​ໃຫ້​ຜູ້​ທີ່​ໄດ້​ຮັບ​ການ​ຊຳລະ​ໃຫ້​ບໍລິສຸດ​ເປັນນິດ.</w:t>
      </w:r>
    </w:p>
    <w:p w14:paraId="6B2B3DE6" w14:textId="77777777" w:rsidR="000F7377" w:rsidRDefault="000F7377"/>
    <w:p w14:paraId="74F29FDB" w14:textId="77777777" w:rsidR="000F7377" w:rsidRDefault="000F7377">
      <w:r xmlns:w="http://schemas.openxmlformats.org/wordprocessingml/2006/main">
        <w:t xml:space="preserve">ໂດຍ​ເຄື່ອງ​ບູຊາ​ອັນ​ໜຶ່ງ​ຂອງ​ພະ​ເຍຊູ ຜູ້​ທີ່​ໄດ້​ຮັບ​ການ​ຊຳລະ​ໃຫ້​ບໍລິສຸດ​ໄດ້​ຮັບ​ຄວາມ​ສົມບູນ​ຕະຫຼອດ​ໄປ.</w:t>
      </w:r>
    </w:p>
    <w:p w14:paraId="1AEB85C7" w14:textId="77777777" w:rsidR="000F7377" w:rsidRDefault="000F7377"/>
    <w:p w14:paraId="5877E873" w14:textId="77777777" w:rsidR="000F7377" w:rsidRDefault="000F7377">
      <w:r xmlns:w="http://schemas.openxmlformats.org/wordprocessingml/2006/main">
        <w:t xml:space="preserve">1. ພະລັງຂອງການເສຍສະລະຂອງພຣະຄຣິດ: ວິທີທີ່ພຣະເຢຊູເຮັດໃຫ້ພວກເຮົາສົມບູນແບບຕະຫຼອດໄປ</w:t>
      </w:r>
    </w:p>
    <w:p w14:paraId="0B1D76B9" w14:textId="77777777" w:rsidR="000F7377" w:rsidRDefault="000F7377"/>
    <w:p w14:paraId="04603CC0" w14:textId="77777777" w:rsidR="000F7377" w:rsidRDefault="000F7377">
      <w:r xmlns:w="http://schemas.openxmlformats.org/wordprocessingml/2006/main">
        <w:t xml:space="preserve">2. ຄວາມສົມບູນຂອງການຊໍາລະ: ເຮັດແນວໃດພວກເຮົາໄດ້ຮັບທັງຫມົດໂດຍການຖວາຍຂອງພຣະເຢຊູ</w:t>
      </w:r>
    </w:p>
    <w:p w14:paraId="7B07454C" w14:textId="77777777" w:rsidR="000F7377" w:rsidRDefault="000F7377"/>
    <w:p w14:paraId="60FA739C" w14:textId="77777777" w:rsidR="000F7377" w:rsidRDefault="000F7377">
      <w:r xmlns:w="http://schemas.openxmlformats.org/wordprocessingml/2006/main">
        <w:t xml:space="preserve">1. Romans 8:1-4 - ດັ່ງນັ້ນໃນປັດຈຸບັນບໍ່ມີການກ່າວໂທດສໍາລັບຜູ້ທີ່ຢູ່ໃນພຣະເຢຊູຄຣິດ.</w:t>
      </w:r>
    </w:p>
    <w:p w14:paraId="03322362" w14:textId="77777777" w:rsidR="000F7377" w:rsidRDefault="000F7377"/>
    <w:p w14:paraId="358415CF" w14:textId="77777777" w:rsidR="000F7377" w:rsidRDefault="000F7377">
      <w:r xmlns:w="http://schemas.openxmlformats.org/wordprocessingml/2006/main">
        <w:t xml:space="preserve">2 ເຮັບເຣີ 9:11-14 ແຕ່​ເມື່ອ​ພະ​ຄລິດ​ປາກົດ​ຕົວ​ເປັນ​ປະໂຣຫິດ​ຂອງ​ສິ່ງ​ທີ່​ດີ​ທີ່​ໄດ້​ມາ​ເຖິງ​ນັ້ນ ພະອົງ​ໄດ້​ເຂົ້າ​ໄປ​ໃນ​ຫໍເຕັນ​ໃຫຍ່​ທີ່​ຍິ່ງໃຫຍ່ ແລະ​ສົມບູນ​ກວ່າ (ບໍ່​ໄດ້​ເຮັດ​ດ້ວຍ​ມື, ນັ້ນ​ຄື​ບໍ່​ແມ່ນ​ຂອງ​ການ​ສ້າງ​ນີ້) ລາວ​ໄດ້​ເຂົ້າ​ໄປ​ຄັ້ງ​ດຽວ. ເພາະ​ທຸກ​ຄົນ​ເຂົ້າ​ໄປ​ໃນ​ບ່ອນ​ສັກສິດ, ບໍ່​ແມ່ນ​ໂດຍ​ເລືອດ​ແບ້ ແລະ​ລູກ​ງົວ, ແຕ່​ໂດຍ​ເລືອດ​ຂອງ​ລາວ​ເອງ, ດັ່ງ​ນັ້ນ​ຈຶ່ງ​ໄດ້​ຮັບ​ການ​ໄຖ່​ນິລັນດອນ.</w:t>
      </w:r>
    </w:p>
    <w:p w14:paraId="27456A50" w14:textId="77777777" w:rsidR="000F7377" w:rsidRDefault="000F7377"/>
    <w:p w14:paraId="2D0C4DD0" w14:textId="77777777" w:rsidR="000F7377" w:rsidRDefault="000F7377">
      <w:r xmlns:w="http://schemas.openxmlformats.org/wordprocessingml/2006/main">
        <w:t xml:space="preserve">ເຮັບເຣີ 10:15 ພຣະວິນຍານ​ບໍຣິສຸດເຈົ້າ​ກໍ​ເປັນ​ພະຍານ​ຕໍ່​ພວກເຮົາ​ເໝືອນກັນ ເພາະ​ຫລັງຈາກ​ທີ່​ພຣະອົງ​ໄດ້​ກ່າວ​ໄວ້​ແລ້ວ.</w:t>
      </w:r>
    </w:p>
    <w:p w14:paraId="4C11FABB" w14:textId="77777777" w:rsidR="000F7377" w:rsidRDefault="000F7377"/>
    <w:p w14:paraId="68CCAD6D" w14:textId="77777777" w:rsidR="000F7377" w:rsidRDefault="000F7377">
      <w:r xmlns:w="http://schemas.openxmlformats.org/wordprocessingml/2006/main">
        <w:t xml:space="preserve">ພຣະ​ວິນ​ຍານ​ບໍ​ລິ​ສຸດ​ເປັນ​ພະ​ຍານ​ຕໍ່​ພວກ​ເຮົາ​ວ່າ​ພວກ​ເຮົາ​ສາ​ມາດ​ມາ​ຢ່າງ​ກ້າ​ຫານ​ຕໍ່​ຫນ້າ​ພຣະ​ເຈົ້າ.</w:t>
      </w:r>
    </w:p>
    <w:p w14:paraId="0F26121B" w14:textId="77777777" w:rsidR="000F7377" w:rsidRDefault="000F7377"/>
    <w:p w14:paraId="429151AD" w14:textId="77777777" w:rsidR="000F7377" w:rsidRDefault="000F7377">
      <w:r xmlns:w="http://schemas.openxmlformats.org/wordprocessingml/2006/main">
        <w:t xml:space="preserve">1: “ການ​ເຂົ້າ​ໃກ້​ພະເຈົ້າ​ຢ່າງ​ກ້າຫານ”</w:t>
      </w:r>
    </w:p>
    <w:p w14:paraId="5BF738B5" w14:textId="77777777" w:rsidR="000F7377" w:rsidRDefault="000F7377"/>
    <w:p w14:paraId="36474FF2" w14:textId="77777777" w:rsidR="000F7377" w:rsidRDefault="000F7377">
      <w:r xmlns:w="http://schemas.openxmlformats.org/wordprocessingml/2006/main">
        <w:t xml:space="preserve">2: "ພະລັງແຫ່ງຄວາມໝັ້ນໃຈໃນພຣະຄຣິດ"</w:t>
      </w:r>
    </w:p>
    <w:p w14:paraId="68D2C8BC" w14:textId="77777777" w:rsidR="000F7377" w:rsidRDefault="000F7377"/>
    <w:p w14:paraId="796BBB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ໂລມ 8: 34 - "ພຣະເຢຊູຄຣິດແມ່ນຜູ້ທີ່ເສຍຊີວິດ - ຫຼາຍກວ່ານັ້ນ, ຜູ້ທີ່ເປັນຄືນມາຈາກຕາຍ - ຜູ້ທີ່ຢູ່ເບື້ອງຂວາມືຂອງພຣະເຈົ້າ, ຜູ້ທີ່ຖືກອ້ອນວອນເພື່ອພວກເຮົາ."</w:t>
      </w:r>
    </w:p>
    <w:p w14:paraId="3509AF1C" w14:textId="77777777" w:rsidR="000F7377" w:rsidRDefault="000F7377"/>
    <w:p w14:paraId="4F8F91D3" w14:textId="77777777" w:rsidR="000F7377" w:rsidRDefault="000F7377">
      <w:r xmlns:w="http://schemas.openxmlformats.org/wordprocessingml/2006/main">
        <w:t xml:space="preserve">2:1 ໂຢຮັນ 4:17–18 - “ເພາະ​ຄວາມ​ຮັກ​ອັນ​ນີ້​ເປັນ​ອັນ​ດີ​ພ້ອມ​ກັບ​ພວກ​ເຮົາ, ເພື່ອ​ວ່າ​ພວກ​ເຮົາ​ຈະ​ມີ​ຄວາມ​ໝັ້ນ​ໃຈ​ໃນ​ວັນ​ແຫ່ງ​ການ​ພິພາກສາ, ເພາະ​ວ່າ​ພະອົງ​ເປັນ​ເຊັ່ນ​ດຽວ​ກັນ​ກັບ​ພວກ​ເຮົາ​ໃນ​ໂລກ​ນີ້. ບໍ່ມີຄວາມຢ້ານກົວໃນຄວາມຮັກ, ແຕ່ຄວາມຮັກທີ່ສົມບູນແບບເຮັດໃຫ້ຄວາມຢ້ານກົວອອກ.”</w:t>
      </w:r>
    </w:p>
    <w:p w14:paraId="51DA1E86" w14:textId="77777777" w:rsidR="000F7377" w:rsidRDefault="000F7377"/>
    <w:p w14:paraId="37D1D079" w14:textId="77777777" w:rsidR="000F7377" w:rsidRDefault="000F7377">
      <w:r xmlns:w="http://schemas.openxmlformats.org/wordprocessingml/2006/main">
        <w:t xml:space="preserve">ເຮັບເຣີ 10:16 ນີ້​ຄື​ພັນທະສັນຍາ​ທີ່​ເຮົາ​ຈະ​ເຮັດ​ກັບ​ພວກເຂົາ​ໃນ​ສະໄໝ​ນັ້ນ, ພຣະເຈົ້າຢາເວ​ກ່າວ​ວ່າ, ເຮົາ​ຈະ​ເອົາ​ກົດບັນຍັດ​ຂອງ​ເຮົາ​ໃສ່​ໃນ​ໃຈ​ຂອງ​ພວກເຂົາ ແລະ​ເຮົາ​ຈະ​ຂຽນ​ກົດບັນຍັດ​ໄວ້​ໃນ​ໃຈ​ຂອງ​ພວກເຂົາ.</w:t>
      </w:r>
    </w:p>
    <w:p w14:paraId="07378AFA" w14:textId="77777777" w:rsidR="000F7377" w:rsidRDefault="000F7377"/>
    <w:p w14:paraId="78DB4433" w14:textId="77777777" w:rsidR="000F7377" w:rsidRDefault="000F7377">
      <w:r xmlns:w="http://schemas.openxmlformats.org/wordprocessingml/2006/main">
        <w:t xml:space="preserve">ພັນທະສັນຍາຂອງພຣະຄຸນຂອງພຣະເຈົ້າສັນຍາວ່າຈະຂຽນກົດຂອງພຣະອົງເຂົ້າໄປໃນຫົວໃຈແລະຈິດໃຈຂອງພວກເຮົາ.</w:t>
      </w:r>
    </w:p>
    <w:p w14:paraId="0ED45F40" w14:textId="77777777" w:rsidR="000F7377" w:rsidRDefault="000F7377"/>
    <w:p w14:paraId="0456E482" w14:textId="77777777" w:rsidR="000F7377" w:rsidRDefault="000F7377">
      <w:r xmlns:w="http://schemas.openxmlformats.org/wordprocessingml/2006/main">
        <w:t xml:space="preserve">1. ພະລັງແຫ່ງພັນທະສັນຍາຂອງພຣະເຈົ້າໃນຊີວິດຂອງເຮົາ</w:t>
      </w:r>
    </w:p>
    <w:p w14:paraId="148902EE" w14:textId="77777777" w:rsidR="000F7377" w:rsidRDefault="000F7377"/>
    <w:p w14:paraId="674224AC" w14:textId="77777777" w:rsidR="000F7377" w:rsidRDefault="000F7377">
      <w:r xmlns:w="http://schemas.openxmlformats.org/wordprocessingml/2006/main">
        <w:t xml:space="preserve">2. ປະສົບພຣະຄຸນໂດຍຜ່ານການເຊື່ອຟັງ</w:t>
      </w:r>
    </w:p>
    <w:p w14:paraId="6F85CDDF" w14:textId="77777777" w:rsidR="000F7377" w:rsidRDefault="000F7377"/>
    <w:p w14:paraId="7B37D9B9" w14:textId="77777777" w:rsidR="000F7377" w:rsidRDefault="000F7377">
      <w:r xmlns:w="http://schemas.openxmlformats.org/wordprocessingml/2006/main">
        <w:t xml:space="preserve">1. ເຢ​ເລ​ມີ​ຢາ 31:33 “ແຕ່​ນີ້​ຈະ​ເປັນ​ພັນ​ທະ​ສັນ​ຍາ​ທີ່​ຂ້າ​ພະ​ເຈົ້າ​ຈະ​ເຮັດ​ກັບ​ເຊື້ອ​ສາຍ​ຂອງ​ອິດ​ສະ​ຣາ​ເອນ; ຫຼັງ​ຈາກ​ມື້​ນັ້ນ, ພຣະ​ຜູ້​ເປັນ​ເຈົ້າ​ໄດ້​ກ່າວ​ວ່າ, ຂ້າ​ພະ​ເຈົ້າ​ຈະ​ເອົາ​ກົດ​ຫມາຍ​ຂອງ​ຂ້າ​ພະ​ເຈົ້າ​ໃສ່​ໃນ​ພາກ​ສ່ວນ​ຂອງ​ພວກ​ເຂົາ, ແລະ​ຂຽນ​ມັນ​ໄວ້​ໃນ​ໃຈ​ຂອງ​ເຂົາ​ເຈົ້າ; ຈະເປັນພຣະເຈົ້າຂອງພວກເຂົາ, ແລະພວກເຂົາຈະເປັນປະຊາຊົນຂອງຂ້ອຍ."</w:t>
      </w:r>
    </w:p>
    <w:p w14:paraId="28A875D6" w14:textId="77777777" w:rsidR="000F7377" w:rsidRDefault="000F7377"/>
    <w:p w14:paraId="61BD4E4F" w14:textId="77777777" w:rsidR="000F7377" w:rsidRDefault="000F7377">
      <w:r xmlns:w="http://schemas.openxmlformats.org/wordprocessingml/2006/main">
        <w:t xml:space="preserve">2 ພຣະບັນຍັດສອງ 30:11-14 “ສຳລັບ​ພຣະບັນຍັດ​ຂໍ້​ນີ້​ທີ່​ເຮົາ​ສັ່ງ​ເຈົ້າ​ໃນ​ທຸກ​ວັນ​ນີ້, ມັນ​ບໍ່​ໄດ້​ເຊື່ອງ​ໄວ້​ຈາກ​ເຈົ້າ, ແລະ​ມັນ​ບໍ່​ຢູ່​ໄກ, ມັນ​ບໍ່​ຢູ່​ໃນ​ສະຫວັນ, ທີ່​ເຈົ້າ​ຄວນ​ເວົ້າ​ວ່າ, ໃຜ​ຈະ​ຂຶ້ນ​ໄປ​ແທນ​ພວກ​ເຮົາ. ໄປ​ສູ່​ສະຫວັນ, ແລະ​ນຳ​ມັນ​ມາ​ໃຫ້​ພວກ​ເຮົາ, ເພື່ອ​ພວກ​ເຮົາ​ຈະ​ໄດ້​ຍິນ, ແລະ ເຮັດ​ແນວ​ໃດ​ມັນ​ບໍ່​ເກີນ​ທະ​ເລ, ທີ່​ເຈົ້າ​ຄວນ​ເວົ້າ​ວ່າ, ຜູ້​ໃດ​ຈະ​ຂ້າມ​ທະ​ເລ​ເພື່ອ​ພວກ​ເຮົາ, ແລະ ນຳ​ມັນ​ມາ​ໃຫ້​ພວກ​ເຮົາ, ເພື່ອ​ພວກ​ເຮົາ​ຈະ​ໄດ້​ຍິນ. ມັນ, ແລະເຮັດມັນບໍ? ແຕ່ຄໍານັ້ນຢູ່ໃກ້ເຈົ້າ, ໃນປາກຂອງເຈົ້າ, ແລະຢູ່ໃນໃຈຂອງເຈົ້າ, ເຈົ້າຈະເຮັດມັນ."</w:t>
      </w:r>
    </w:p>
    <w:p w14:paraId="3672160D" w14:textId="77777777" w:rsidR="000F7377" w:rsidRDefault="000F7377"/>
    <w:p w14:paraId="51C4B309" w14:textId="77777777" w:rsidR="000F7377" w:rsidRDefault="000F7377">
      <w:r xmlns:w="http://schemas.openxmlformats.org/wordprocessingml/2006/main">
        <w:t xml:space="preserve">ເຮັບເຣີ 10:17 ແລະ​ບາບ​ແລະ​ຄວາມ​ຊົ່ວຊ້າ​ຂອງ​ພວກເຂົາ ເຮົາ​ຈະ​ບໍ່​ຈື່​ອີກ.</w:t>
      </w:r>
    </w:p>
    <w:p w14:paraId="02153099" w14:textId="77777777" w:rsidR="000F7377" w:rsidRDefault="000F7377"/>
    <w:p w14:paraId="01F60646" w14:textId="77777777" w:rsidR="000F7377" w:rsidRDefault="000F7377">
      <w:r xmlns:w="http://schemas.openxmlformats.org/wordprocessingml/2006/main">
        <w:t xml:space="preserve">ຂໍ້ພຣະຄຳພີນີ້ຈາກເຮັບເຣີ 10 ເຕືອນພວກເຮົາເຖິງຄວາມເມດຕາ ແລະພຣະຄຸນອັນບໍ່ສິ້ນສຸດຂອງພຣະເຈົ້າ, ເພາະວ່າພຣະອົງຈະບໍ່ </w:t>
      </w:r>
      <w:r xmlns:w="http://schemas.openxmlformats.org/wordprocessingml/2006/main">
        <w:lastRenderedPageBreak xmlns:w="http://schemas.openxmlformats.org/wordprocessingml/2006/main"/>
      </w:r>
      <w:r xmlns:w="http://schemas.openxmlformats.org/wordprocessingml/2006/main">
        <w:t xml:space="preserve">ຈື່ຈຳບາບແລະຄວາມຊົ່ວຊ້າຂອງເຮົາອີກຕໍ່ໄປ.</w:t>
      </w:r>
    </w:p>
    <w:p w14:paraId="565B50BF" w14:textId="77777777" w:rsidR="000F7377" w:rsidRDefault="000F7377"/>
    <w:p w14:paraId="08358B66" w14:textId="77777777" w:rsidR="000F7377" w:rsidRDefault="000F7377">
      <w:r xmlns:w="http://schemas.openxmlformats.org/wordprocessingml/2006/main">
        <w:t xml:space="preserve">1: ພຣະ​ຄຸນ​ຂອງ​ພຣະ​ເຈົ້າ​ທີ່​ບໍ່​ຫລົງ​ທາງ - ເຮັບເຣີ 10:17</w:t>
      </w:r>
    </w:p>
    <w:p w14:paraId="093175FD" w14:textId="77777777" w:rsidR="000F7377" w:rsidRDefault="000F7377"/>
    <w:p w14:paraId="49882BA6" w14:textId="77777777" w:rsidR="000F7377" w:rsidRDefault="000F7377">
      <w:r xmlns:w="http://schemas.openxmlformats.org/wordprocessingml/2006/main">
        <w:t xml:space="preserve">2: ຄວາມ​ເມດ​ຕາ​ທີ່​ບໍ່​ລືມ​ໄດ້—ເຫບເລີ 10:17</w:t>
      </w:r>
    </w:p>
    <w:p w14:paraId="07FF56C0" w14:textId="77777777" w:rsidR="000F7377" w:rsidRDefault="000F7377"/>
    <w:p w14:paraId="69AFB640" w14:textId="77777777" w:rsidR="000F7377" w:rsidRDefault="000F7377">
      <w:r xmlns:w="http://schemas.openxmlformats.org/wordprocessingml/2006/main">
        <w:t xml:space="preserve">1: ເອຊາຢາ 43: 25 - "ຂ້ອຍ, ແມ່ນແຕ່ຂ້ອຍ, ແມ່ນຜູ້ທີ່ລຶບລ້າງການລ່ວງລະເມີດຂອງເຈົ້າ, ເພື່ອຂ້ອຍເອງ, ແລະຈະບໍ່ຈື່ຈໍາບາບຂອງເຈົ້າອີກຕໍ່ໄປ."</w:t>
      </w:r>
    </w:p>
    <w:p w14:paraId="14EF9F6D" w14:textId="77777777" w:rsidR="000F7377" w:rsidRDefault="000F7377"/>
    <w:p w14:paraId="47C3DAD6" w14:textId="77777777" w:rsidR="000F7377" w:rsidRDefault="000F7377">
      <w:r xmlns:w="http://schemas.openxmlformats.org/wordprocessingml/2006/main">
        <w:t xml:space="preserve">2: ມີເກ 7:19 - “ພຣະອົງ​ຈະ​ມີ​ຄວາມ​ເມດຕາ​ສົງສານ​ເຮົາ​ອີກ; ພຣະອົງຈະຢຽບຢໍ່າຄວາມຊົ່ວຊ້າຂອງພວກເຮົາ. ເຈົ້າ​ຈະ​ຖິ້ມ​ບາບ​ທັງ​ໝົດ​ຂອງ​ເຮົາ​ລົງ​ໄປ​ສູ່​ຄວາມ​ເລິກ​ຂອງ​ທະເລ.”</w:t>
      </w:r>
    </w:p>
    <w:p w14:paraId="3FAF0D19" w14:textId="77777777" w:rsidR="000F7377" w:rsidRDefault="000F7377"/>
    <w:p w14:paraId="39964B41" w14:textId="77777777" w:rsidR="000F7377" w:rsidRDefault="000F7377">
      <w:r xmlns:w="http://schemas.openxmlformats.org/wordprocessingml/2006/main">
        <w:t xml:space="preserve">ເຮັບເຣີ 10:18 ບັດ​ນີ້​ບ່ອນ​ທີ່​ການ​ຍົກ​ໂທດ​ໃຫ້​ແກ່​ຄົນ​ເຫຼົ່ານີ້, ມັນ​ບໍ່​ມີ​ເຄື່ອງ​ຖວາຍ​ເພື່ອ​ບາບ​ອີກ​ຕໍ່​ໄປ.</w:t>
      </w:r>
    </w:p>
    <w:p w14:paraId="55D1C7EA" w14:textId="77777777" w:rsidR="000F7377" w:rsidRDefault="000F7377"/>
    <w:p w14:paraId="6BEF4AE6" w14:textId="77777777" w:rsidR="000F7377" w:rsidRDefault="000F7377">
      <w:r xmlns:w="http://schemas.openxmlformats.org/wordprocessingml/2006/main">
        <w:t xml:space="preserve">ຜູ້​ຂຽນ​ພາສາ​ເຫບເລີ​ອະທິບາຍ​ວ່າ​ເມື່ອ​ການ​ໃຫ້​ອະໄພ​ຂອງ​ພະເຈົ້າ​ຖືກ​ຍອມ​ຮັບ, ມັນ​ບໍ່​ຈຳເປັນ​ຕ້ອງ​ຖວາຍ​ສັດ​ເພື່ອ​ບາບ​ອີກ​ຕໍ່​ໄປ.</w:t>
      </w:r>
    </w:p>
    <w:p w14:paraId="5619532A" w14:textId="77777777" w:rsidR="000F7377" w:rsidRDefault="000F7377"/>
    <w:p w14:paraId="2498449B" w14:textId="77777777" w:rsidR="000F7377" w:rsidRDefault="000F7377">
      <w:r xmlns:w="http://schemas.openxmlformats.org/wordprocessingml/2006/main">
        <w:t xml:space="preserve">1. ພະລັງແຫ່ງການໃຫ້ອະໄພ: ວິທີການຮັບຂອງປະທານແຫ່ງການໄຖ່ຈາກພຣະເຈົ້າ</w:t>
      </w:r>
    </w:p>
    <w:p w14:paraId="008CB9B1" w14:textId="77777777" w:rsidR="000F7377" w:rsidRDefault="000F7377"/>
    <w:p w14:paraId="31BC6470" w14:textId="77777777" w:rsidR="000F7377" w:rsidRDefault="000F7377">
      <w:r xmlns:w="http://schemas.openxmlformats.org/wordprocessingml/2006/main">
        <w:t xml:space="preserve">2. ຄວາມຫມາຍຂອງການໃຫ້ອະໄພ: ຄວາມເຂົ້າໃຈຄວາມສໍາຄັນຂອງການຖວາຍເຄື່ອງບູຊາ</w:t>
      </w:r>
    </w:p>
    <w:p w14:paraId="2365EBD1" w14:textId="77777777" w:rsidR="000F7377" w:rsidRDefault="000F7377"/>
    <w:p w14:paraId="181468B6" w14:textId="77777777" w:rsidR="000F7377" w:rsidRDefault="000F7377">
      <w:r xmlns:w="http://schemas.openxmlformats.org/wordprocessingml/2006/main">
        <w:t xml:space="preserve">1. ໂຣມ 5:8 ແຕ່​ພະເຈົ້າ​ສະແດງ​ຄວາມ​ຮັກ​ທີ່​ພະອົງ​ມີ​ຕໍ່​ພວກ​ເຮົາ ໃນ​ຂະນະ​ທີ່​ພວກ​ເຮົາ​ຍັງ​ເປັນ​ຄົນ​ບາບ ພະ​ຄລິດ​ໄດ້​ຕາຍ​ເພື່ອ​ພວກ​ເຮົາ.</w:t>
      </w:r>
    </w:p>
    <w:p w14:paraId="6201DDA7" w14:textId="77777777" w:rsidR="000F7377" w:rsidRDefault="000F7377"/>
    <w:p w14:paraId="7CA13574" w14:textId="77777777" w:rsidR="000F7377" w:rsidRDefault="000F7377">
      <w:r xmlns:w="http://schemas.openxmlformats.org/wordprocessingml/2006/main">
        <w:t xml:space="preserve">2. ເອຊາຢາ 53:4-5 - ແນ່ນອນ​ວ່າ​ພະອົງ​ໄດ້​ແບກ​ເອົາ​ຄວາມ​ໂສກ​ເສົ້າ​ຂອງ​ພວກ​ເຮົາ​ແລະ​ເຮັດ​ໃຫ້​ພວກ​ເຮົາ​ທຸກ​ໂສກ; ແຕ່​ພວກ​ເຮົາ​ຍັງ​ຖື​ວ່າ​ລາວ​ຖືກ​ເຄາະ​ຮ້າຍ, ຖືກ​ຕີ​ໂດຍ​ພຣະ​ເຈົ້າ, ແລະ​ທຸກ​ທໍ​ລະ​ມານ. ແຕ່​ລາວ​ໄດ້​ຮັບ​ບາດ​ເຈັບ​ຍ້ອນ​ການ​ລ່ວງ​ລະ​ເມີດ​ຂອງ​ພວກ​ເຮົາ; ລາວ​ໄດ້​ຖືກ​ທຳລາຍ​ຍ້ອນ​ຄວາມ​ຊົ່ວ​ຮ້າຍ​ຂອງ​ພວກ​ເຮົາ; ການ​ຕີ​ສອນ​ນັ້ນ​ໄດ້​ນຳ​ຄວາມ​ສະ​ຫງົບ​ມາ​ໃຫ້​ພວກ​ເຮົາ, ແລະ ດ້ວຍ​ເສັ້ນ​ດ່າງ​ຂອງ​ພຣະ​ອົງ ເຮົາ​ໄດ້​ຮັບ​ການ​ປິ່ນ​ປົວ.</w:t>
      </w:r>
    </w:p>
    <w:p w14:paraId="4F8CAD4F" w14:textId="77777777" w:rsidR="000F7377" w:rsidRDefault="000F7377"/>
    <w:p w14:paraId="62E18770" w14:textId="77777777" w:rsidR="000F7377" w:rsidRDefault="000F7377">
      <w:r xmlns:w="http://schemas.openxmlformats.org/wordprocessingml/2006/main">
        <w:t xml:space="preserve">ເຮັບເຣີ 10:19 ສະນັ້ນ, ພີ່ນ້ອງ​ທັງຫລາຍ​ເອີຍ, ດ້ວຍ​ຄວາມ​ກ້າຫານ​ທີ່​ຈະ​ເຂົ້າ​ໄປ​ໃນ​ພຣະ​ບໍຣິສຸດ​ໂດຍ​ພຣະໂລຫິດ​ຂອງ​ພຣະເຢຊູເຈົ້າ.</w:t>
      </w:r>
    </w:p>
    <w:p w14:paraId="0115C86E" w14:textId="77777777" w:rsidR="000F7377" w:rsidRDefault="000F7377"/>
    <w:p w14:paraId="3BB6D74A" w14:textId="77777777" w:rsidR="000F7377" w:rsidRDefault="000F7377">
      <w:r xmlns:w="http://schemas.openxmlformats.org/wordprocessingml/2006/main">
        <w:t xml:space="preserve">ຂໍ້ນີ້ເວົ້າເຖິງຄວາມກ້າຫານຂອງພວກເຮົາທີ່ຈະມາຢູ່ຕໍ່ຫນ້າພຣະເຈົ້າໂດຍຜ່ານການເສຍສະລະຂອງພຣະເຢຊູ.</w:t>
      </w:r>
    </w:p>
    <w:p w14:paraId="706DF59E" w14:textId="77777777" w:rsidR="000F7377" w:rsidRDefault="000F7377"/>
    <w:p w14:paraId="45749B7E" w14:textId="77777777" w:rsidR="000F7377" w:rsidRDefault="000F7377">
      <w:r xmlns:w="http://schemas.openxmlformats.org/wordprocessingml/2006/main">
        <w:t xml:space="preserve">1. ຄວາມກ້າຫານຂອງພວກເຮົາໃນທີ່ປະທັບຂອງພຣະເຈົ້າ - ເຮັບເຣີ 10:19</w:t>
      </w:r>
    </w:p>
    <w:p w14:paraId="257E1C99" w14:textId="77777777" w:rsidR="000F7377" w:rsidRDefault="000F7377"/>
    <w:p w14:paraId="721BDBAB" w14:textId="77777777" w:rsidR="000F7377" w:rsidRDefault="000F7377">
      <w:r xmlns:w="http://schemas.openxmlformats.org/wordprocessingml/2006/main">
        <w:t xml:space="preserve">2. ພະລັງ​ຂອງ​ເລືອດ​ຂອງ​ພະ​ເຍຊູ—ເຫບເລີ 10:19</w:t>
      </w:r>
    </w:p>
    <w:p w14:paraId="31C710E7" w14:textId="77777777" w:rsidR="000F7377" w:rsidRDefault="000F7377"/>
    <w:p w14:paraId="3CE04968" w14:textId="77777777" w:rsidR="000F7377" w:rsidRDefault="000F7377">
      <w:r xmlns:w="http://schemas.openxmlformats.org/wordprocessingml/2006/main">
        <w:t xml:space="preserve">1. Ephesians 3:12 - ໃນພຣະອົງແລະໂດຍຄວາມເຊື່ອໃນພຣະອົງພວກເຮົາອາດຈະເຂົ້າຫາພຣະເຈົ້າດ້ວຍອິດສະລະພາບແລະຄວາມຫມັ້ນໃຈ.</w:t>
      </w:r>
    </w:p>
    <w:p w14:paraId="036CEC4F" w14:textId="77777777" w:rsidR="000F7377" w:rsidRDefault="000F7377"/>
    <w:p w14:paraId="04B237CB" w14:textId="77777777" w:rsidR="000F7377" w:rsidRDefault="000F7377">
      <w:r xmlns:w="http://schemas.openxmlformats.org/wordprocessingml/2006/main">
        <w:t xml:space="preserve">2 ໂຢຮັນ 10:7-9 - ພຣະເຢຊູໄດ້ກ່າວວ່າ, “ເຮົາບອກເຈົ້າຕາມຄວາມຈິງວ່າ ເຮົາເປັນປະຕູສຳລັບຝູງແກະ. ທຸກ​ຄົນ​ທີ່​ມາ​ກ່ອນ​ເຮົາ​ກໍ​ເປັນ​ໂຈນ​ແລະ​ໂຈນ, ແຕ່​ຝູງ​ແກະ​ບໍ່​ໄດ້​ຟັງ​ມັນ. ຂ້ອຍແມ່ນປະຕູ; ຜູ້​ໃດ​ທີ່​ເຂົ້າ​ໄປ​ທາງ​ເຮົາ​ຈະ​ໄດ້​ຮັບ​ຄວາມ​ລອດ. ພວກ​ເຂົາ​ຈະ​ເຂົ້າ​ມາ​ແລະ​ອອກ​ໄປ, ແລະ​ຊອກ​ຫາ​ທົ່ງ​ຫຍ້າ.</w:t>
      </w:r>
    </w:p>
    <w:p w14:paraId="441316DA" w14:textId="77777777" w:rsidR="000F7377" w:rsidRDefault="000F7377"/>
    <w:p w14:paraId="2B607433" w14:textId="77777777" w:rsidR="000F7377" w:rsidRDefault="000F7377">
      <w:r xmlns:w="http://schemas.openxmlformats.org/wordprocessingml/2006/main">
        <w:t xml:space="preserve">ເຮັບເຣີ 10:20 ໂດຍ​ວິທີ​ທາງ​ອັນ​ໃໝ່​ທີ່​ມີ​ຊີວິດ​ຢູ່ ຊຶ່ງ​ພຣະອົງ​ໄດ້​ອຸທິດ​ໃຫ້​ແກ່​ພວກ​ເຮົາ ຜ່ານ​ຜ້າ​ມ່ານນັ້ນ​ຄື​ເນື້ອໜັງ​ຂອງ​ພຣະອົງ.</w:t>
      </w:r>
    </w:p>
    <w:p w14:paraId="2E569B8D" w14:textId="77777777" w:rsidR="000F7377" w:rsidRDefault="000F7377"/>
    <w:p w14:paraId="4B9A2D97" w14:textId="77777777" w:rsidR="000F7377" w:rsidRDefault="000F7377">
      <w:r xmlns:w="http://schemas.openxmlformats.org/wordprocessingml/2006/main">
        <w:t xml:space="preserve">1: ເຄື່ອງ​ບູຊາ​ຂອງ​ພະ​ເຍຊູ​ເຮັດ​ໃຫ້​ເຮົາ​ມີ​ສາຍ​ສຳພັນ​ກັບ​ພະເຈົ້າ​ໂດຍ​ກົງ​ແລະ​ມີ​ເສັ້ນທາງ​ໄປ​ສູ່​ຊີວິດ​ຕະຫຼອດ​ໄປ.</w:t>
      </w:r>
    </w:p>
    <w:p w14:paraId="74D3CAA0" w14:textId="77777777" w:rsidR="000F7377" w:rsidRDefault="000F7377"/>
    <w:p w14:paraId="7C1154FB" w14:textId="77777777" w:rsidR="000F7377" w:rsidRDefault="000F7377">
      <w:r xmlns:w="http://schemas.openxmlformats.org/wordprocessingml/2006/main">
        <w:t xml:space="preserve">2: ການສິ້ນພຣະຊົນແລະການຟື້ນຄືນຊີວິດຂອງພຣະເຢຊູໄດ້ເປີດປະຕູສູ່ຊີວິດໃຫມ່ແຫ່ງຄວາມລອດໃນພຣະອົງ.</w:t>
      </w:r>
    </w:p>
    <w:p w14:paraId="3FF620F0" w14:textId="77777777" w:rsidR="000F7377" w:rsidRDefault="000F7377"/>
    <w:p w14:paraId="605A657C" w14:textId="77777777" w:rsidR="000F7377" w:rsidRDefault="000F7377">
      <w:r xmlns:w="http://schemas.openxmlformats.org/wordprocessingml/2006/main">
        <w:t xml:space="preserve">1 ໂຢຮັນ 10:9 - "ເຮົາ​ເປັນ​ປະຕູ ຜູ້​ທີ່​ເຂົ້າ​ໄປ​ທາງ​ເຮົາ​ຈະ​ໄດ້​ພົ້ນ."</w:t>
      </w:r>
    </w:p>
    <w:p w14:paraId="06F43F23" w14:textId="77777777" w:rsidR="000F7377" w:rsidRDefault="000F7377"/>
    <w:p w14:paraId="6326C335" w14:textId="77777777" w:rsidR="000F7377" w:rsidRDefault="000F7377">
      <w:r xmlns:w="http://schemas.openxmlformats.org/wordprocessingml/2006/main">
        <w:t xml:space="preserve">2: Romans 6: 23 - "ສໍາລັບຄ່າຈ້າງຂອງບາບແມ່ນຄວາມຕາຍ, ແຕ່ຂອງປະທານຂອງພຣະເຈົ້າແມ່ນຊີວິດນິລັນດອນໃນພຣະຄຣິດພຣະເຢຊູເຈົ້າຂອງພວກເຮົາ."</w:t>
      </w:r>
    </w:p>
    <w:p w14:paraId="611BA982" w14:textId="77777777" w:rsidR="000F7377" w:rsidRDefault="000F7377"/>
    <w:p w14:paraId="7D42D795" w14:textId="77777777" w:rsidR="000F7377" w:rsidRDefault="000F7377">
      <w:r xmlns:w="http://schemas.openxmlformats.org/wordprocessingml/2006/main">
        <w:t xml:space="preserve">ເຮັບເຣີ 10:21 ແລະ​ມີ​ມະຫາ​ປະໂຣຫິດ​ເປັນ​ຜູ້​ປົກຄອງ​ວິຫານ​ຂອງ​ພຣະເຈົ້າ.</w:t>
      </w:r>
    </w:p>
    <w:p w14:paraId="08557CE6" w14:textId="77777777" w:rsidR="000F7377" w:rsidRDefault="000F7377"/>
    <w:p w14:paraId="52A52A24" w14:textId="77777777" w:rsidR="000F7377" w:rsidRDefault="000F7377">
      <w:r xmlns:w="http://schemas.openxmlformats.org/wordprocessingml/2006/main">
        <w:t xml:space="preserve">ຂໍ້ພຣະຄຳພີກ່າວເຖິງຄວາມສຳຄັນຂອງການມີມະຫາປະໂລຫິດເໜືອບ້ານຂອງພຣະເຈົ້າ.</w:t>
      </w:r>
    </w:p>
    <w:p w14:paraId="254E95D3" w14:textId="77777777" w:rsidR="000F7377" w:rsidRDefault="000F7377"/>
    <w:p w14:paraId="52D684F6" w14:textId="77777777" w:rsidR="000F7377" w:rsidRDefault="000F7377">
      <w:r xmlns:w="http://schemas.openxmlformats.org/wordprocessingml/2006/main">
        <w:t xml:space="preserve">1. ບົດບາດທີ່ສຳຄັນຂອງມະຫາປະໂລຫິດໃນສະພາຂອງພຣະເຈົ້າ</w:t>
      </w:r>
    </w:p>
    <w:p w14:paraId="0AB7ABE2" w14:textId="77777777" w:rsidR="000F7377" w:rsidRDefault="000F7377"/>
    <w:p w14:paraId="4349C0C3" w14:textId="77777777" w:rsidR="000F7377" w:rsidRDefault="000F7377">
      <w:r xmlns:w="http://schemas.openxmlformats.org/wordprocessingml/2006/main">
        <w:t xml:space="preserve">2. ຄວາມສໍາຄັນຂອງມະຫາປະໂລຫິດໃນເຮືອນຂອງພຣະເຈົ້າ</w:t>
      </w:r>
    </w:p>
    <w:p w14:paraId="7F74D380" w14:textId="77777777" w:rsidR="000F7377" w:rsidRDefault="000F7377"/>
    <w:p w14:paraId="3FE2CD76" w14:textId="77777777" w:rsidR="000F7377" w:rsidRDefault="000F7377">
      <w:r xmlns:w="http://schemas.openxmlformats.org/wordprocessingml/2006/main">
        <w:t xml:space="preserve">1. ອົບພະຍົບ 28:1 - “ດັ່ງນັ້ນ ຈົ່ງ​ນຳ​ອາໂຣນ​ນ້ອງຊາຍ​ຂອງ​ເຈົ້າ ແລະ​ພວກ​ລູກຊາຍ​ຂອງ​ລາວ​ໄປ​ໃກ້​ເຈົ້າ​ໃນ​ບັນດາ​ປະຊາຊົນ​ອິດສະຣາເອນ ເພື່ອ​ຮັບໃຊ້​ເຮົາ​ໃນ​ຖານະ​ປະໂຣຫິດ ຄື​ອາໂຣນ ແລະ​ລູກຊາຍ​ຂອງ​ອາໂຣນ, ນາດາບ ແລະ​ອາບີຮູ, ເອເລອາຊາ ແລະ​ອີທາມາ.</w:t>
      </w:r>
    </w:p>
    <w:p w14:paraId="7AF0FA5C" w14:textId="77777777" w:rsidR="000F7377" w:rsidRDefault="000F7377"/>
    <w:p w14:paraId="09C19B1A" w14:textId="77777777" w:rsidR="000F7377" w:rsidRDefault="000F7377">
      <w:r xmlns:w="http://schemas.openxmlformats.org/wordprocessingml/2006/main">
        <w:t xml:space="preserve">2. ເຮັບເຣີ 4:14-16 - “ຕັ້ງແຕ່ນັ້ນມາ ພວກເຮົາກໍມີມະຫາປະໂລຫິດໃຫຍ່ຜູ້ໜຶ່ງທີ່ໄດ້ຜ່ານຟ້າສະຫວັນ, ພຣະເຢຊູ, ພຣະບຸດຂອງພຣະເຈົ້າ, ໃຫ້ເຮົາຍຶດໝັ້ນການສາລະພາບຂອງເຮົາ. ເພາະ​ພວກ​ເຮົາ​ບໍ່​ມີ​ປະ​ໂລ​ຫິດ​ທີ່​ບໍ່​ສາ​ມາດ​ເຫັນ​ອົກ​ເຫັນ​ໃຈ​ກັບ​ຄວາມ​ອ່ອນ​ແອ​ຂອງ​ພວກ​ເຮົາ, ແຕ່​ຜູ້​ທີ່​ໄດ້​ຮັບ​ການ​ລໍ້​ລວງ​ທຸກ​ຢ່າງ​ຄື​ກັບ​ພວກ​ເຮົາ, ແຕ່​ບໍ່​ມີ​ບາບ. ແລ້ວ​ໃຫ້​ພວກ​ເຮົາ​ມີ​ຄວາມ​ໝັ້ນ​ໃຈ​ເຂົ້າ​ໄປ​ໃກ້​ບັນ​ລັງ​ແຫ່ງ​ພຣະ​ຄຸນ, ເພື່ອ​ພວກ​ເຮົາ​ຈະ​ໄດ້​ຮັບ​ຄວາມ​ເມດ​ຕາ ແລະ ຊອກ​ຫາ​ພຣະ​ຄຸນ​ເພື່ອ​ຊ່ວຍ​ເຫລືອ​ໃນ​ເວ​ລາ​ທີ່​ຂັດ​ສົນ.”</w:t>
      </w:r>
    </w:p>
    <w:p w14:paraId="6367FBB3" w14:textId="77777777" w:rsidR="000F7377" w:rsidRDefault="000F7377"/>
    <w:p w14:paraId="272FF844" w14:textId="77777777" w:rsidR="000F7377" w:rsidRDefault="000F7377">
      <w:r xmlns:w="http://schemas.openxmlformats.org/wordprocessingml/2006/main">
        <w:t xml:space="preserve">ເຮັບເຣີ 10:22 ຂໍ​ໃຫ້​ເຮົາ​ເຂົ້າ​ໄປ​ໃກ້​ດ້ວຍ​ໃຈ​ອັນ​ແທ້​ຈິງ ດ້ວຍ​ຄວາມ​ໝັ້ນ​ໃຈ​ອັນ​ເຕັມ​ປ່ຽມ​ຂອງ​ຄວາມ​ເຊື່ອ ໂດຍ​ໃຫ້​ໃຈ​ຂອງ​ເຮົາ​ໄຫລ​ອອກ​ຈາກ​ຈິດ​ສຳນຶກ​ຜິດ ແລະ​ຮ່າງກາຍ​ຂອງ​ເຮົາ​ກໍ​ຖືກ​ລ້າງ​ດ້ວຍ​ນໍ້າ​ບໍລິສຸດ.</w:t>
      </w:r>
    </w:p>
    <w:p w14:paraId="7654144E" w14:textId="77777777" w:rsidR="000F7377" w:rsidRDefault="000F7377"/>
    <w:p w14:paraId="129BD8BE" w14:textId="77777777" w:rsidR="000F7377" w:rsidRDefault="000F7377">
      <w:r xmlns:w="http://schemas.openxmlformats.org/wordprocessingml/2006/main">
        <w:t xml:space="preserve">ຫຍັບເຂົ້າໃກ້ພະເຈົ້າດ້ວຍຄວາມເຊື່ອ ແລະຄວາມຫມັ້ນໃຈ.</w:t>
      </w:r>
    </w:p>
    <w:p w14:paraId="7FD6B3C8" w14:textId="77777777" w:rsidR="000F7377" w:rsidRDefault="000F7377"/>
    <w:p w14:paraId="6ABBF9C9" w14:textId="77777777" w:rsidR="000F7377" w:rsidRDefault="000F7377">
      <w:r xmlns:w="http://schemas.openxmlformats.org/wordprocessingml/2006/main">
        <w:t xml:space="preserve">1: ຈິດໃຈທີ່ສະອາດ ແລະຈິດໃຈທີ່ສະອາດ</w:t>
      </w:r>
    </w:p>
    <w:p w14:paraId="486A9738" w14:textId="77777777" w:rsidR="000F7377" w:rsidRDefault="000F7377"/>
    <w:p w14:paraId="3C381B35" w14:textId="77777777" w:rsidR="000F7377" w:rsidRDefault="000F7377">
      <w:r xmlns:w="http://schemas.openxmlformats.org/wordprocessingml/2006/main">
        <w:t xml:space="preserve">2: ເຂົ້າຫາພະເຈົ້າດ້ວຍຄວາມໝັ້ນໃຈ</w:t>
      </w:r>
    </w:p>
    <w:p w14:paraId="4F788E41" w14:textId="77777777" w:rsidR="000F7377" w:rsidRDefault="000F7377"/>
    <w:p w14:paraId="5EF630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51:10 “ຂ້າ ພະ ເຈົ້າ, ສ້າງ ໃຈ ທີ່ ສະ ອາດ ໃນ ຂ້າ ພະ ເຈົ້າ; ແລະຕໍ່ຈິດໃຈທີ່ຖືກຕ້ອງພາຍໃນຂ້ອຍ.”</w:t>
      </w:r>
    </w:p>
    <w:p w14:paraId="25BBE6FF" w14:textId="77777777" w:rsidR="000F7377" w:rsidRDefault="000F7377"/>
    <w:p w14:paraId="34997E08" w14:textId="77777777" w:rsidR="000F7377" w:rsidRDefault="000F7377">
      <w:r xmlns:w="http://schemas.openxmlformats.org/wordprocessingml/2006/main">
        <w:t xml:space="preserve">2: ຢາໂກໂບ 4:8 “ຈົ່ງ​ຫຍັບ​ເຂົ້າ​ໃກ້​ພະເຈົ້າ ແລະ​ພະອົງ​ຈະ​ຫຍັບ​ເຂົ້າ​ໃກ້​ເຈົ້າ.”</w:t>
      </w:r>
    </w:p>
    <w:p w14:paraId="7F84D7FD" w14:textId="77777777" w:rsidR="000F7377" w:rsidRDefault="000F7377"/>
    <w:p w14:paraId="265EF202" w14:textId="77777777" w:rsidR="000F7377" w:rsidRDefault="000F7377">
      <w:r xmlns:w="http://schemas.openxmlformats.org/wordprocessingml/2006/main">
        <w:t xml:space="preserve">ເຮັບເຣີ 10:23 ຂໍ​ໃຫ້​ພວກ​ເຮົາ​ຍຶດໝັ້ນ​ໃນ​ອາຊີບ​ຂອງ​ຄວາມເຊື່ອ​ຂອງ​ພວກ​ເຮົາ​ຢ່າງ​ບໍ່​ຫວັ່ນໄຫວ; (ເພາະ​ລາວ​ສັດ​ຊື່​ທີ່​ໄດ້​ສັນຍາ;)</w:t>
      </w:r>
    </w:p>
    <w:p w14:paraId="2376FC30" w14:textId="77777777" w:rsidR="000F7377" w:rsidRDefault="000F7377"/>
    <w:p w14:paraId="26B57F87" w14:textId="77777777" w:rsidR="000F7377" w:rsidRDefault="000F7377">
      <w:r xmlns:w="http://schemas.openxmlformats.org/wordprocessingml/2006/main">
        <w:t xml:space="preserve">ຄລິດສະຕຽນ​ຄວນ​ຍຶດ​ໝັ້ນ​ໃນ​ຄວາມ​ເຊື່ອ​ຂອງ​ເຂົາ​ເຈົ້າ ເພາະ​ວ່າ​ພະເຈົ້າ​ສັດ​ຊື່​ແລະ​ຈະ​ເຮັດ​ຕາມ​ຄຳ​ສັນຍາ​ຂອງ​ພະອົງ.</w:t>
      </w:r>
    </w:p>
    <w:p w14:paraId="1BEA1977" w14:textId="77777777" w:rsidR="000F7377" w:rsidRDefault="000F7377"/>
    <w:p w14:paraId="7EDF9F47" w14:textId="77777777" w:rsidR="000F7377" w:rsidRDefault="000F7377">
      <w:r xmlns:w="http://schemas.openxmlformats.org/wordprocessingml/2006/main">
        <w:t xml:space="preserve">1. “ຈົ່ງຍຶດໝັ້ນໃນຄວາມເຊື່ອຂອງເຈົ້າ”</w:t>
      </w:r>
    </w:p>
    <w:p w14:paraId="63EE57B5" w14:textId="77777777" w:rsidR="000F7377" w:rsidRDefault="000F7377"/>
    <w:p w14:paraId="49A7B0C4" w14:textId="77777777" w:rsidR="000F7377" w:rsidRDefault="000F7377">
      <w:r xmlns:w="http://schemas.openxmlformats.org/wordprocessingml/2006/main">
        <w:t xml:space="preserve">2. "ຄວາມສັດຊື່ຂອງພຣະເຈົ້າ"</w:t>
      </w:r>
    </w:p>
    <w:p w14:paraId="41352C44" w14:textId="77777777" w:rsidR="000F7377" w:rsidRDefault="000F7377"/>
    <w:p w14:paraId="2FEFF71C" w14:textId="77777777" w:rsidR="000F7377" w:rsidRDefault="000F7377">
      <w:r xmlns:w="http://schemas.openxmlformats.org/wordprocessingml/2006/main">
        <w:t xml:space="preserve">1. ເອຊາຢາ 40:31 - "ແຕ່ຜູ້ທີ່ລໍຖ້າພຣະຜູ້ເປັນເຈົ້າຈະສ້າງຄວາມເຂັ້ມແຂງຂອງພວກເຂົາ; ພວກເຂົາຈະຂຶ້ນດ້ວຍປີກເປັນນົກອິນຊີ; ພວກເຂົາຈະແລ່ນ, ແລະບໍ່ມີຄວາມອິດເມື່ອຍ; ແລະພວກເຂົາຈະຍ່າງ, ແລະບໍ່ອ່ອນເພຍ."</w:t>
      </w:r>
    </w:p>
    <w:p w14:paraId="23E7AED0" w14:textId="77777777" w:rsidR="000F7377" w:rsidRDefault="000F7377"/>
    <w:p w14:paraId="0A2A198A" w14:textId="77777777" w:rsidR="000F7377" w:rsidRDefault="000F7377">
      <w:r xmlns:w="http://schemas.openxmlformats.org/wordprocessingml/2006/main">
        <w:t xml:space="preserve">2. 1 Corinthians 15: 58 - "ເພາະສະນັ້ນ, ພີ່ນ້ອງທີ່ຮັກແພງຂອງຂ້າພະເຈົ້າ, ຈົ່ງຍຶດຫມັ້ນ, ເຄື່ອນທີ່ບໍ່ໄດ້, ອຸດົມສົມບູນສະເຫມີໃນວຽກງານຂອງພຣະຜູ້ເປັນເຈົ້າ, forasmuch as you know that your work is not in vain in the Lord."</w:t>
      </w:r>
    </w:p>
    <w:p w14:paraId="0C226A8C" w14:textId="77777777" w:rsidR="000F7377" w:rsidRDefault="000F7377"/>
    <w:p w14:paraId="1F5E452B" w14:textId="77777777" w:rsidR="000F7377" w:rsidRDefault="000F7377">
      <w:r xmlns:w="http://schemas.openxmlformats.org/wordprocessingml/2006/main">
        <w:t xml:space="preserve">ເຮັບເຣີ 10:24 ແລະ​ໃຫ້​ພວກ​ເຮົາ​ພິຈາລະນາ​ຊຶ່ງ​ກັນ​ແລະ​ກັນ​ເພື່ອ​ກະຕຸ້ນ​ໃຫ້​ມີ​ຄວາມ​ຮັກ ແລະ​ການ​ກະທຳ​ດີ.</w:t>
      </w:r>
    </w:p>
    <w:p w14:paraId="7E9040F5" w14:textId="77777777" w:rsidR="000F7377" w:rsidRDefault="000F7377"/>
    <w:p w14:paraId="7F18FC00" w14:textId="77777777" w:rsidR="000F7377" w:rsidRDefault="000F7377">
      <w:r xmlns:w="http://schemas.openxmlformats.org/wordprocessingml/2006/main">
        <w:t xml:space="preserve">ຄລິດສະຕຽນຄວນຊຸກຍູ້ເຊິ່ງກັນແລະກັນໃຫ້ພະຍາຍາມຮັກຄົນອື່ນແລະເຮັດວຽກທີ່ດີ.</w:t>
      </w:r>
    </w:p>
    <w:p w14:paraId="7C8875B8" w14:textId="77777777" w:rsidR="000F7377" w:rsidRDefault="000F7377"/>
    <w:p w14:paraId="1A191F70" w14:textId="77777777" w:rsidR="000F7377" w:rsidRDefault="000F7377">
      <w:r xmlns:w="http://schemas.openxmlformats.org/wordprocessingml/2006/main">
        <w:t xml:space="preserve">1. "ພະລັງແຫ່ງການໃຫ້ກຳລັງໃຈ: ການລົງທຶນໃນຜູ້ອື່ນເພື່ອຄວາມຮັກ ແລະ ວຽກງານທີ່ດີ"</w:t>
      </w:r>
    </w:p>
    <w:p w14:paraId="50D7CE73" w14:textId="77777777" w:rsidR="000F7377" w:rsidRDefault="000F7377"/>
    <w:p w14:paraId="0217E58D" w14:textId="77777777" w:rsidR="000F7377" w:rsidRDefault="000F7377">
      <w:r xmlns:w="http://schemas.openxmlformats.org/wordprocessingml/2006/main">
        <w:t xml:space="preserve">2. "ການ​ຮຽກ​ຮ້ອງ​ໃຫ້​ປະ​ຕິ​ບັດ: ວິ​ທີ​ການ​ຊຸກ​ຍູ້​ເຊິ່ງ​ກັນ​ແລະ​ກັນ​ໄປ​ສູ່​ຄວາມ​ຮັກ​ແລະ​ການ​ເຮັດ​ວຽກ​ທີ່​ດີ​"</w:t>
      </w:r>
    </w:p>
    <w:p w14:paraId="69CE088B" w14:textId="77777777" w:rsidR="000F7377" w:rsidRDefault="000F7377"/>
    <w:p w14:paraId="202AB0CA" w14:textId="77777777" w:rsidR="000F7377" w:rsidRDefault="000F7377">
      <w:r xmlns:w="http://schemas.openxmlformats.org/wordprocessingml/2006/main">
        <w:t xml:space="preserve">1. ໂລມ 12:10 “ຈົ່ງ​ມີ​ຄວາມ​ເມດຕາ​ຕໍ່​ກັນ​ແລະ​ກັນ​ດ້ວຍ​ຄວາມ​ຮັກ​ອັນ​ເປັນ​ພີ່​ນ້ອງ ແລະ​ໃຫ້​ກຽດ​ກັນ​ແລະ​ກັນ.”</w:t>
      </w:r>
    </w:p>
    <w:p w14:paraId="20CCFC44" w14:textId="77777777" w:rsidR="000F7377" w:rsidRDefault="000F7377"/>
    <w:p w14:paraId="72F69018" w14:textId="77777777" w:rsidR="000F7377" w:rsidRDefault="000F7377">
      <w:r xmlns:w="http://schemas.openxmlformats.org/wordprocessingml/2006/main">
        <w:t xml:space="preserve">2 Galatians 6: 10 "ດັ່ງ​ນັ້ນ​ພວກ​ເຮົາ​ມີ​ໂອ​ກາດ​ດັ່ງ​ນັ້ນ​, ໃຫ້​ພວກ​ເຮົາ​ເຮັດ​ຄວາມ​ດີ​ກັບ​ທຸກ​ຄົນ, ໂດຍ​ສະ​ເພາະ​ແມ່ນ​ກັບ​ພວກ​ເຂົາ​ເຈົ້າ​ຂອງ​ຄອບ​ຄົວ​ທີ່​ມີ​ຄວາມ​ເຊື່ອ​"​.</w:t>
      </w:r>
    </w:p>
    <w:p w14:paraId="7802EF49" w14:textId="77777777" w:rsidR="000F7377" w:rsidRDefault="000F7377"/>
    <w:p w14:paraId="23A2CC6A" w14:textId="77777777" w:rsidR="000F7377" w:rsidRDefault="000F7377">
      <w:r xmlns:w="http://schemas.openxmlformats.org/wordprocessingml/2006/main">
        <w:t xml:space="preserve">ເຮັບເຣີ 10:25 ຢ່າ​ປະຖິ້ມ​ການ​ເຕົ້າໂຮມ​ຕົວ​ເຮົາ​ເອງ​ໄວ້​ນຳ​ກັນ ດັ່ງ​ທີ່​ບາງຄົນ​ເປັນ​ຢູ່; ແຕ່​ຕັກ​ເຕືອນ​ເຊິ່ງ​ກັນ​ແລະ​ກັນ: ແລະ​ຫຼາຍ​ກວ່າ​ນັ້ນ, ດັ່ງ​ທີ່​ພວກ​ທ່ານ​ເຫັນ​ວ່າ​ວັນ​ໃກ້​ຈະ​ມາ​ເຖິງ.</w:t>
      </w:r>
    </w:p>
    <w:p w14:paraId="3788D2F4" w14:textId="77777777" w:rsidR="000F7377" w:rsidRDefault="000F7377"/>
    <w:p w14:paraId="1711A951" w14:textId="77777777" w:rsidR="000F7377" w:rsidRDefault="000F7377">
      <w:r xmlns:w="http://schemas.openxmlformats.org/wordprocessingml/2006/main">
        <w:t xml:space="preserve">ຜູ້​ທີ່​ເຊື່ອ​ບໍ່​ຄວນ​ລະ​ເລີຍ​ທີ່​ຈະ​ເຕົ້າ​ໂຮມ​ແລະ​ໃຫ້​ກຳລັງ​ໃຈ​ເຊິ່ງ​ກັນ​ແລະ​ກັນ, ໂດຍ​ສະ​ເພາະ​ເມື່ອ​ວັນ​ຂອງ​ພຣະ​ຜູ້​ເປັນ​ເຈົ້າ​ໃກ້​ເຂົ້າ​ມາ.</w:t>
      </w:r>
    </w:p>
    <w:p w14:paraId="1B9957A1" w14:textId="77777777" w:rsidR="000F7377" w:rsidRDefault="000F7377"/>
    <w:p w14:paraId="64C36EBD" w14:textId="77777777" w:rsidR="000F7377" w:rsidRDefault="000F7377">
      <w:r xmlns:w="http://schemas.openxmlformats.org/wordprocessingml/2006/main">
        <w:t xml:space="preserve">1. ພະລັງແຫ່ງມິດຕະພາບ: ການມາຮ່ວມກັນເສີມສ້າງຄວາມເຊື່ອຂອງເຮົາແນວໃດ</w:t>
      </w:r>
    </w:p>
    <w:p w14:paraId="387C2BCB" w14:textId="77777777" w:rsidR="000F7377" w:rsidRDefault="000F7377"/>
    <w:p w14:paraId="0EA8CA24" w14:textId="77777777" w:rsidR="000F7377" w:rsidRDefault="000F7377">
      <w:r xmlns:w="http://schemas.openxmlformats.org/wordprocessingml/2006/main">
        <w:t xml:space="preserve">2. ອົດທົນຮ່ວມກັນ: ຕິດຕໍ່ກັນຜ່ານເວລາທີ່ຫຍຸ້ງຍາກ</w:t>
      </w:r>
    </w:p>
    <w:p w14:paraId="7C5F6DD0" w14:textId="77777777" w:rsidR="000F7377" w:rsidRDefault="000F7377"/>
    <w:p w14:paraId="7404C13E" w14:textId="77777777" w:rsidR="000F7377" w:rsidRDefault="000F7377">
      <w:r xmlns:w="http://schemas.openxmlformats.org/wordprocessingml/2006/main">
        <w:t xml:space="preserve">1. ກິດຈະການ 2:42-47 - ຄຳໝັ້ນສັນຍາຂອງສາດສະໜາຈັກໃນຍຸກທຳອິດໃນການຮ່ວມສຳພັນ.</w:t>
      </w:r>
    </w:p>
    <w:p w14:paraId="75764AF3" w14:textId="77777777" w:rsidR="000F7377" w:rsidRDefault="000F7377"/>
    <w:p w14:paraId="56264DFA" w14:textId="77777777" w:rsidR="000F7377" w:rsidRDefault="000F7377">
      <w:r xmlns:w="http://schemas.openxmlformats.org/wordprocessingml/2006/main">
        <w:t xml:space="preserve">2. ເອເຟດ 4:2-3 - ຄວາມສຳຄັນຂອງຄວາມສາມັກຄີໃນພຣະກາຍຂອງພຣະຄຣິດ</w:t>
      </w:r>
    </w:p>
    <w:p w14:paraId="168A59D9" w14:textId="77777777" w:rsidR="000F7377" w:rsidRDefault="000F7377"/>
    <w:p w14:paraId="54A58E22" w14:textId="77777777" w:rsidR="000F7377" w:rsidRDefault="000F7377">
      <w:r xmlns:w="http://schemas.openxmlformats.org/wordprocessingml/2006/main">
        <w:t xml:space="preserve">ເຮັບເຣີ 10:26 ເພາະ​ຖ້າ​ພວກເຮົາ​ເຮັດ​ບາບ​ດ້ວຍ​ຄວາມ​ຕັ້ງໃຈ​ຕໍ່​ຈາກ​ທີ່​ພວກເຮົາ​ໄດ້​ຮັບ​ຄວາມ​ຮູ້​ເຖິງ​ຄວາມ​ຈິງ ກໍ​ບໍ່​ມີ​ການ​ຖວາຍ​ເຄື່ອງ​ບູຊາ​ເພື່ອ​ບາບ​ອີກ​ຕໍ່​ໄປ.</w:t>
      </w:r>
    </w:p>
    <w:p w14:paraId="6E4A7FF2" w14:textId="77777777" w:rsidR="000F7377" w:rsidRDefault="000F7377"/>
    <w:p w14:paraId="3B1B5FB3" w14:textId="77777777" w:rsidR="000F7377" w:rsidRDefault="000F7377">
      <w:r xmlns:w="http://schemas.openxmlformats.org/wordprocessingml/2006/main">
        <w:t xml:space="preserve">ຂໍ້ພຣະຄຳພີເຕືອນວ່າບໍ່ມີການເສຍສະລະເພື່ອບາບອີກຕໍ່ໄປ ຖ້າຜູ້ໃດຜູ້ໜຶ່ງເຮັດບາບໂດຍເຈດຕະນາ ແລະເຈດຕະນາ ຫລັງຈາກໄດ້ຮັບຄວາມຮູ້ເຖິງຄວາມຈິງ.</w:t>
      </w:r>
    </w:p>
    <w:p w14:paraId="24332860" w14:textId="77777777" w:rsidR="000F7377" w:rsidRDefault="000F7377"/>
    <w:p w14:paraId="59A0B6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ຜົນສະທ້ອນຂອງການເຮັດບາບໂດຍເຈດຕະນາ</w:t>
      </w:r>
    </w:p>
    <w:p w14:paraId="057CAB1E" w14:textId="77777777" w:rsidR="000F7377" w:rsidRDefault="000F7377"/>
    <w:p w14:paraId="1ABD46A9" w14:textId="77777777" w:rsidR="000F7377" w:rsidRDefault="000F7377">
      <w:r xmlns:w="http://schemas.openxmlformats.org/wordprocessingml/2006/main">
        <w:t xml:space="preserve">2. ຄວາມຈິງທີ່ບໍ່ຫຼົງໄຫຼຂອງພຣະເຈົ້າ</w:t>
      </w:r>
    </w:p>
    <w:p w14:paraId="6A4C940A" w14:textId="77777777" w:rsidR="000F7377" w:rsidRDefault="000F7377"/>
    <w:p w14:paraId="16D82AE3" w14:textId="77777777" w:rsidR="000F7377" w:rsidRDefault="000F7377">
      <w:r xmlns:w="http://schemas.openxmlformats.org/wordprocessingml/2006/main">
        <w:t xml:space="preserve">1. Psalm 51:3-4 "ສໍາ ລັບ ຂ້າ ພະ ເຈົ້າ ຮັບ ຮູ້ ການ ລ່ວງ ລະ ເມີດ ຂອງ ຂ້າ ພະ ເຈົ້າ, ແລະ ບາບ ຂອງ ຂ້າ ພະ ເຈົ້າ ເຄີຍ ມີ ຕໍ່ ຫນ້າ ຂອງ ຂ້າ ພະ ເຈົ້າ , ຂ້າ ພະ ເຈົ້າ ເທົ່າ ນັ້ນ , ຂ້າ ພະ ເຈົ້າ ໄດ້ ເຮັດ ບາບ , ແລະ ເຮັດ ຄວາມ ຊົ່ວ ຮ້າຍ ໃນ ສາຍ ຕາ ຂອງ ທ່ານ ."</w:t>
      </w:r>
    </w:p>
    <w:p w14:paraId="7DF2057A" w14:textId="77777777" w:rsidR="000F7377" w:rsidRDefault="000F7377"/>
    <w:p w14:paraId="48C9104E" w14:textId="77777777" w:rsidR="000F7377" w:rsidRDefault="000F7377">
      <w:r xmlns:w="http://schemas.openxmlformats.org/wordprocessingml/2006/main">
        <w:t xml:space="preserve">2. ສຸພາສິດ 28:13 "ຜູ້​ທີ່​ປົກ​ປິດ​ບາບ​ຂອງ​ຕົນ​ຈະ​ບໍ່​ຈະເລີນ​ຮຸ່ງເຮືອງ, ແຕ່​ຜູ້​ໃດ​ທີ່​ຍອມ​ຮັບ​ແລະ​ປະ​ຖິ້ມ​ເຂົາ​ຈະ​ມີ​ຄວາມ​ເມດຕາ."</w:t>
      </w:r>
    </w:p>
    <w:p w14:paraId="64836B42" w14:textId="77777777" w:rsidR="000F7377" w:rsidRDefault="000F7377"/>
    <w:p w14:paraId="20B6A489" w14:textId="77777777" w:rsidR="000F7377" w:rsidRDefault="000F7377">
      <w:r xmlns:w="http://schemas.openxmlformats.org/wordprocessingml/2006/main">
        <w:t xml:space="preserve">ເຮັບເຣີ 10:27 ແຕ່​ມີ​ຄວາມ​ຢ້ານ​ກົວ​ອັນ​ໜຶ່ງ​ທີ່​ຊອກ​ຫາ​ການ​ພິພາກສາ​ແລະ​ຄວາມ​ໂກດຮ້າຍ​ອັນ​ຮຸນແຮງ ຊຶ່ງ​ຈະ​ທຳລາຍ​ສັດຕູ.</w:t>
      </w:r>
    </w:p>
    <w:p w14:paraId="19D2E248" w14:textId="77777777" w:rsidR="000F7377" w:rsidRDefault="000F7377"/>
    <w:p w14:paraId="4A3F94B6" w14:textId="77777777" w:rsidR="000F7377" w:rsidRDefault="000F7377">
      <w:r xmlns:w="http://schemas.openxmlformats.org/wordprocessingml/2006/main">
        <w:t xml:space="preserve">ພຣະທຳ​ເຮັບເຣີ 10:27 ເຕືອນ​ເຖິງ​ການ​ພິພາກສາ​ທີ່​ຈະ​ມາ​ເຖິງ ແລະ​ຄວາມ​ຄຽດ​ຮ້າຍ​ອັນ​ແຮງ​ກ້າ​ຕໍ່​ຜູ້​ທີ່​ບໍ່​ເຊື່ອ​ຟັງ​ພະເຈົ້າ.</w:t>
      </w:r>
    </w:p>
    <w:p w14:paraId="0438D892" w14:textId="77777777" w:rsidR="000F7377" w:rsidRDefault="000F7377"/>
    <w:p w14:paraId="13D91356" w14:textId="77777777" w:rsidR="000F7377" w:rsidRDefault="000F7377">
      <w:r xmlns:w="http://schemas.openxmlformats.org/wordprocessingml/2006/main">
        <w:t xml:space="preserve">1. ບໍ່ຢ້ານ: ການຮັບປະກັນຂອງພຣະຄຸນໃນໃບຫນ້າຂອງການພິພາກສາ</w:t>
      </w:r>
    </w:p>
    <w:p w14:paraId="09C789DC" w14:textId="77777777" w:rsidR="000F7377" w:rsidRDefault="000F7377"/>
    <w:p w14:paraId="47007891" w14:textId="77777777" w:rsidR="000F7377" w:rsidRDefault="000F7377">
      <w:r xmlns:w="http://schemas.openxmlformats.org/wordprocessingml/2006/main">
        <w:t xml:space="preserve">2. ການຂະຫຍາຍຕົວໃນຄວາມບໍລິສຸດ: ຄວາມໂກດແຄ້ນຂອງພຣະຜູ້ເປັນເຈົ້າ</w:t>
      </w:r>
    </w:p>
    <w:p w14:paraId="781E1CA0" w14:textId="77777777" w:rsidR="000F7377" w:rsidRDefault="000F7377"/>
    <w:p w14:paraId="363D310B" w14:textId="77777777" w:rsidR="000F7377" w:rsidRDefault="000F7377">
      <w:r xmlns:w="http://schemas.openxmlformats.org/wordprocessingml/2006/main">
        <w:t xml:space="preserve">1. ໂຣມ 8:1-2 “ບັດນີ້​ຈຶ່ງ​ບໍ່​ມີ​ການ​ກ່າວ​ໂທດ​ຜູ້​ທີ່​ຢູ່​ໃນ​ພຣະ​ເຢຊູ​ຄຣິດ, ຜູ້​ທີ່​ບໍ່​ໄດ້​ເດີນ​ຕາມ​ເນື້ອ​ໜັງ, ແຕ່​ຕາມ​ພຣະ​ວິນ​ຍານ ເພາະ​ກົດ​ຂອງ​ພຣະ​ວິນ​ຍານ​ແຫ່ງ​ຊີ​ວິດ​ໃນ​ພຣະ​ເຢຊູ​ຄຣິດ​ໄດ້​ປົດ​ປ່ອຍ​ຂ້າ​ພະ​ເຈົ້າ. ຈາກກົດແຫ່ງຄວາມບາບແລະຄວາມຕາຍ."</w:t>
      </w:r>
    </w:p>
    <w:p w14:paraId="648F43D8" w14:textId="77777777" w:rsidR="000F7377" w:rsidRDefault="000F7377"/>
    <w:p w14:paraId="672A8EEE" w14:textId="77777777" w:rsidR="000F7377" w:rsidRDefault="000F7377">
      <w:r xmlns:w="http://schemas.openxmlformats.org/wordprocessingml/2006/main">
        <w:t xml:space="preserve">2. ເອຊາຢາ 26:9 "ດ້ວຍຈິດວິນຍານຂອງຂ້ານ້ອຍ ຂ້ານ້ອຍໄດ້ປາຖະໜາພຣະອົງໃນກາງຄືນ; ແທ້ຈິງແລ້ວ, ຂ້ານ້ອຍຈະສະແຫວງຫາພຣະອົງດ້ວຍວິນຍານຂອງຂ້ານ້ອຍຢູ່ພາຍໃນຂ້ານ້ອຍກ່ອນ ເພາະວ່າເມື່ອການພິພາກສາຂອງພຣະອົງຢູ່ໃນແຜ່ນດິນໂລກ, ຄົນທັງປວງຈະຮຽນຮູ້ຄວາມຊອບທຳ."</w:t>
      </w:r>
    </w:p>
    <w:p w14:paraId="66BA3C04" w14:textId="77777777" w:rsidR="000F7377" w:rsidRDefault="000F7377"/>
    <w:p w14:paraId="119D53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10:28 ຜູ້​ທີ່​ດູຖູກ​ກົດບັນຍັດ​ຂອງ​ໂມເຊ​ໄດ້​ຕາຍໄປ​ໂດຍ​ບໍ່​ມີ​ຄວາມ​ເມດຕາ​ປານີ ໂດຍ​ມີ​ພະຍານ​ສອງ​ສາມ​ຄົນ.</w:t>
      </w:r>
    </w:p>
    <w:p w14:paraId="5B972F21" w14:textId="77777777" w:rsidR="000F7377" w:rsidRDefault="000F7377"/>
    <w:p w14:paraId="51F7E259" w14:textId="77777777" w:rsidR="000F7377" w:rsidRDefault="000F7377">
      <w:r xmlns:w="http://schemas.openxmlformats.org/wordprocessingml/2006/main">
        <w:t xml:space="preserve">ຂໍ້ພຣະຄຳພີໃນເຮັບເຣີ 10:28 ເປີດເຜີຍວ່າຜູ້ທີ່ປະຕິເສດກົດບັນຍັດຂອງໂມເຊຈະຖືກລົງໂທດໂດຍບໍ່ມີຄວາມເມດຕາ ຖ້າພະຍານສອງຫຼືສາມຄົນເປັນພະຍານຕໍ່ພວກເຂົາ.</w:t>
      </w:r>
    </w:p>
    <w:p w14:paraId="2DB3569C" w14:textId="77777777" w:rsidR="000F7377" w:rsidRDefault="000F7377"/>
    <w:p w14:paraId="540E7630" w14:textId="77777777" w:rsidR="000F7377" w:rsidRDefault="000F7377">
      <w:r xmlns:w="http://schemas.openxmlformats.org/wordprocessingml/2006/main">
        <w:t xml:space="preserve">1. ຄວາມສຳຄັນຂອງການເຊື່ອຟັງກົດໝາຍຂອງພະເຈົ້າ.</w:t>
      </w:r>
    </w:p>
    <w:p w14:paraId="49D8EF45" w14:textId="77777777" w:rsidR="000F7377" w:rsidRDefault="000F7377"/>
    <w:p w14:paraId="2260101F" w14:textId="77777777" w:rsidR="000F7377" w:rsidRDefault="000F7377">
      <w:r xmlns:w="http://schemas.openxmlformats.org/wordprocessingml/2006/main">
        <w:t xml:space="preserve">2. ຜົນສະທ້ອນຂອງການບໍ່ເຊື່ອຟັງກົດຫມາຍຂອງພຣະເຈົ້າ.</w:t>
      </w:r>
    </w:p>
    <w:p w14:paraId="5A5737DF" w14:textId="77777777" w:rsidR="000F7377" w:rsidRDefault="000F7377"/>
    <w:p w14:paraId="5F075235" w14:textId="77777777" w:rsidR="000F7377" w:rsidRDefault="000F7377">
      <w:r xmlns:w="http://schemas.openxmlformats.org/wordprocessingml/2006/main">
        <w:t xml:space="preserve">1. ມັດທາຍ 5:17-20 - ພະເຍຊູອະທິບາຍເຖິງຄວາມສໍາຄັນຂອງການປະຕິບັດຕາມກົດຫມາຍ.</w:t>
      </w:r>
    </w:p>
    <w:p w14:paraId="36E9A02F" w14:textId="77777777" w:rsidR="000F7377" w:rsidRDefault="000F7377"/>
    <w:p w14:paraId="3BB2F840" w14:textId="77777777" w:rsidR="000F7377" w:rsidRDefault="000F7377">
      <w:r xmlns:w="http://schemas.openxmlformats.org/wordprocessingml/2006/main">
        <w:t xml:space="preserve">2. ອົບພະຍົບ 20:1-17 - ພຣະບັນຍັດສິບປະການຖືກເປີດເຜີຍ.</w:t>
      </w:r>
    </w:p>
    <w:p w14:paraId="5BEA8C89" w14:textId="77777777" w:rsidR="000F7377" w:rsidRDefault="000F7377"/>
    <w:p w14:paraId="501E4314" w14:textId="77777777" w:rsidR="000F7377" w:rsidRDefault="000F7377">
      <w:r xmlns:w="http://schemas.openxmlformats.org/wordprocessingml/2006/main">
        <w:t xml:space="preserve">ເຮັບເຣີ 10:29 ຖ້າ​ເຈົ້າ​ຄິດ​ເຖິງ​ການ​ລົງໂທດ​ທີ່​ໜັກໜ່ວງ​ຫຼາຍ​ສໍ່າ​ໃດ, ຖ້າ​ລາວ​ຖືກ​ຄິດ​ວ່າ​ສົມຄວນ, ຜູ້​ທີ່​ໄດ້​ຢຽບ​ຢໍ່າ​ໃຕ້​ຕີນ​ຂອງ​ພຣະບຸດ​ຂອງ​ພຣະເຈົ້າ, ແລະ​ໄດ້​ນັບ​ພຣະໂລຫິດ​ແຫ່ງ​ພັນທະສັນຍາ, ຊຶ່ງ​ພຣະອົງ​ໄດ້​ຮັບ​ການ​ຊຳລະ​ໃຫ້​ບໍຣິສຸດ, ເປັນ​ສິ່ງ​ທີ່​ບໍ່​ສັກສິດ, ແລະ​ໄດ້​ກະທຳ​ແລ້ວ. ເຖິງ ແມ່ນ ວ່າ ພຣະ ວິນ ຍານ ຂອງ ພຣະ ຄຸນ?</w:t>
      </w:r>
    </w:p>
    <w:p w14:paraId="340031E7" w14:textId="77777777" w:rsidR="000F7377" w:rsidRDefault="000F7377"/>
    <w:p w14:paraId="06874A61" w14:textId="77777777" w:rsidR="000F7377" w:rsidRDefault="000F7377">
      <w:r xmlns:w="http://schemas.openxmlformats.org/wordprocessingml/2006/main">
        <w:t xml:space="preserve">ຂໍ້ພຣະຄຳພີນີ້ຈາກພຣະທຳເຮັບເຣີ 10:29 ເວົ້າເຖິງການລົງໂທດຢ່າງໜັກໜ່ວງ ຜູ້ທີ່ໄດ້ຢຽບຢໍ່າພຣະບຸດຂອງພຣະເຈົ້າ ແລະບໍ່ນັບຖືພຣະໂລຫິດແຫ່ງພັນທະສັນຍາຈະໄດ້ຮັບ.</w:t>
      </w:r>
    </w:p>
    <w:p w14:paraId="0F3D2E74" w14:textId="77777777" w:rsidR="000F7377" w:rsidRDefault="000F7377"/>
    <w:p w14:paraId="392BC8FF" w14:textId="77777777" w:rsidR="000F7377" w:rsidRDefault="000F7377">
      <w:r xmlns:w="http://schemas.openxmlformats.org/wordprocessingml/2006/main">
        <w:t xml:space="preserve">1. ຜົນສະທ້ອນຂອງການປະຕິເສດການເສຍສະລະຂອງພຣະເຢຊູ</w:t>
      </w:r>
    </w:p>
    <w:p w14:paraId="5FCAA298" w14:textId="77777777" w:rsidR="000F7377" w:rsidRDefault="000F7377"/>
    <w:p w14:paraId="7BCC97C1" w14:textId="77777777" w:rsidR="000F7377" w:rsidRDefault="000F7377">
      <w:r xmlns:w="http://schemas.openxmlformats.org/wordprocessingml/2006/main">
        <w:t xml:space="preserve">2. ຄວາມເຂົ້າໃຈລາຄາຂອງການບໍ່ເຄົາລົບການມີຂອງພຣະເຈົ້າ</w:t>
      </w:r>
    </w:p>
    <w:p w14:paraId="72E6AE96" w14:textId="77777777" w:rsidR="000F7377" w:rsidRDefault="000F7377"/>
    <w:p w14:paraId="16C4AADA" w14:textId="77777777" w:rsidR="000F7377" w:rsidRDefault="000F7377">
      <w:r xmlns:w="http://schemas.openxmlformats.org/wordprocessingml/2006/main">
        <w:t xml:space="preserve">1. 1 ໂຢຮັນ 1:7-9 - ແຕ່ຖ້າພວກເຮົາຍ່າງຢູ່ໃນຄວາມສະຫວ່າງ, ດັ່ງທີ່ພຣະອົງຢູ່ໃນຄວາມສະຫວ່າງ, ພວກເຮົາມີຄວາມສາມັກຄີກັບກັນແລະກັນ, ແລະພຣະໂລຫິດຂອງພຣະເຢຊູຄຣິດພຣະບຸດຂອງພຣະອົງຊໍາລະລ້າງພວກເຮົາຈາກບາບທັງຫມົດ.</w:t>
      </w:r>
    </w:p>
    <w:p w14:paraId="11DB3880" w14:textId="77777777" w:rsidR="000F7377" w:rsidRDefault="000F7377"/>
    <w:p w14:paraId="22134F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3:25 - ຜູ້​ທີ່​ພຣະ​ເຈົ້າ​ໄດ້​ກໍາ​ນົດ​ໄວ້​ເພື່ອ​ໃຫ້​ເປັນ​ການ propitiation ໂດຍ​ຄວາມ​ເຊື່ອ​ໃນ​ພຣະ​ໂລ​ຫິດ​ຂອງ​ພຣະ​ອົງ, ເພື່ອ​ປະ​ກາດ​ຄວາມ​ຊອບ​ທໍາ​ຂອງ​ພຣະ​ອົງ​ສໍາ​ລັບ​ການ​ປົດ​ບາບ​ທີ່​ຜ່ານ​ມາ, ໂດຍ​ຜ່ານ​ການ​ອົດ​ທົນ​ຂອງ​ພຣະ​ເຈົ້າ.</w:t>
      </w:r>
    </w:p>
    <w:p w14:paraId="59CBB926" w14:textId="77777777" w:rsidR="000F7377" w:rsidRDefault="000F7377"/>
    <w:p w14:paraId="778ADF70" w14:textId="77777777" w:rsidR="000F7377" w:rsidRDefault="000F7377">
      <w:r xmlns:w="http://schemas.openxmlformats.org/wordprocessingml/2006/main">
        <w:t xml:space="preserve">ເຮັບເຣີ 10:30 ເພາະ​ພວກເຮົາ​ຮູ້ຈັກ​ພຣະອົງ​ທີ່​ໄດ້​ກ່າວ​ວ່າ, ການ​ແກ້ແຄ້ນ​ເປັນ​ຂອງ​ເຮົາ ເຮົາ​ຈະ​ຕອບແທນ, ພຣະເຈົ້າຢາເວ​ກ່າວ. ແລະ ອີກ​ເທື່ອ​ໜຶ່ງ, ພຣະ​ຜູ້​ເປັນ​ເຈົ້າ​ຈະ​ຕັດ​ສິນ​ຜູ້​ຄົນ​ຂອງ​ພຣະ​ອົງ.</w:t>
      </w:r>
    </w:p>
    <w:p w14:paraId="25AAB676" w14:textId="77777777" w:rsidR="000F7377" w:rsidRDefault="000F7377"/>
    <w:p w14:paraId="2126A090" w14:textId="77777777" w:rsidR="000F7377" w:rsidRDefault="000F7377">
      <w:r xmlns:w="http://schemas.openxmlformats.org/wordprocessingml/2006/main">
        <w:t xml:space="preserve">ພຣະເຈົ້າຢາເວ​ຈະ​ຕັດສິນ​ປະຊາຊົນ​ຂອງ​ພຣະອົງ ເພາະ​ການ​ແກ້ແຄ້ນ​ເປັນ​ຂອງ​ພຣະອົງ​ຜູ້​ດຽວ.</w:t>
      </w:r>
    </w:p>
    <w:p w14:paraId="61EA8A07" w14:textId="77777777" w:rsidR="000F7377" w:rsidRDefault="000F7377"/>
    <w:p w14:paraId="7DBE26F3" w14:textId="77777777" w:rsidR="000F7377" w:rsidRDefault="000F7377">
      <w:r xmlns:w="http://schemas.openxmlformats.org/wordprocessingml/2006/main">
        <w:t xml:space="preserve">1. ພຣະຜູ້ເປັນເຈົ້າເປັນຜູ້ພິພາກສາຂອງພວກເຮົາ</w:t>
      </w:r>
    </w:p>
    <w:p w14:paraId="02E93483" w14:textId="77777777" w:rsidR="000F7377" w:rsidRDefault="000F7377"/>
    <w:p w14:paraId="47903F5C" w14:textId="77777777" w:rsidR="000F7377" w:rsidRDefault="000F7377">
      <w:r xmlns:w="http://schemas.openxmlformats.org/wordprocessingml/2006/main">
        <w:t xml:space="preserve">2. ຢ່າເອົາຄວາມແກ້ແຄ້ນຢູ່ໃນມືຂອງເຈົ້າເອງ</w:t>
      </w:r>
    </w:p>
    <w:p w14:paraId="03DB87FE" w14:textId="77777777" w:rsidR="000F7377" w:rsidRDefault="000F7377"/>
    <w:p w14:paraId="17FCBE0B" w14:textId="77777777" w:rsidR="000F7377" w:rsidRDefault="000F7377">
      <w:r xmlns:w="http://schemas.openxmlformats.org/wordprocessingml/2006/main">
        <w:t xml:space="preserve">1. Romans 12:19 - "ທີ່ຮັກ, ຢ່າແກ້ແຄ້ນຕົວເອງ, ແຕ່ປ່ອຍໃຫ້ມັນຢູ່ໃນພຣະພິໂລດຂອງພຣະເຈົ້າ, ເພາະວ່າມັນຂຽນໄວ້ວ່າ, "ການແກ້ແຄ້ນເປັນຂອງຂ້ອຍ, ຂ້ອຍຈະຕອບແທນ, ພຣະຜູ້ເປັນເຈົ້າກ່າວ."</w:t>
      </w:r>
    </w:p>
    <w:p w14:paraId="56136A43" w14:textId="77777777" w:rsidR="000F7377" w:rsidRDefault="000F7377"/>
    <w:p w14:paraId="41E06402" w14:textId="77777777" w:rsidR="000F7377" w:rsidRDefault="000F7377">
      <w:r xmlns:w="http://schemas.openxmlformats.org/wordprocessingml/2006/main">
        <w:t xml:space="preserve">2 Deuteronomy 32:35 - "ການແກ້ແຄ້ນເປັນຂອງຂ້ອຍ, ແລະຕອບແທນ, ສໍາລັບເວລາທີ່ຕີນຂອງພວກເຂົາຈະເລື່ອນລົງ, ເພາະວ່າວັນແຫ່ງຄວາມທຸກທໍລະມານຂອງພວກເຂົາມາເຖິງ, ແລະຄວາມພິນາດຂອງພວກເຂົາມາຢ່າງໄວວາ."</w:t>
      </w:r>
    </w:p>
    <w:p w14:paraId="58696822" w14:textId="77777777" w:rsidR="000F7377" w:rsidRDefault="000F7377"/>
    <w:p w14:paraId="5ECCBE29" w14:textId="77777777" w:rsidR="000F7377" w:rsidRDefault="000F7377">
      <w:r xmlns:w="http://schemas.openxmlformats.org/wordprocessingml/2006/main">
        <w:t xml:space="preserve">ເຮັບເຣີ 10:31 ການ​ຕົກ​ຢູ່​ໃນ​ພຣະຫັດ​ຂອງ​ພຣະເຈົ້າ​ຜູ້​ຊົງ​ພຣະຊົນ​ຢູ່​ນັ້ນ ເປັນ​ສິ່ງ​ທີ່​ໜ້າ​ຢ້ານກົວ.</w:t>
      </w:r>
    </w:p>
    <w:p w14:paraId="6FA8149E" w14:textId="77777777" w:rsidR="000F7377" w:rsidRDefault="000F7377"/>
    <w:p w14:paraId="1E2BD68E" w14:textId="77777777" w:rsidR="000F7377" w:rsidRDefault="000F7377">
      <w:r xmlns:w="http://schemas.openxmlformats.org/wordprocessingml/2006/main">
        <w:t xml:space="preserve">ເຮັບເຣີ 10:31 ເຕືອນ​ເຮົາ​ເຖິງ​ລັກສະນະ​ອັນ​ສັກສິດ ແລະ​ມີ​ອຳນາດ​ຂອງ​ພຣະເຈົ້າ, ໂດຍ​ເນັ້ນ​ໜັກ​ວ່າ​ເປັນ​ສິ່ງ​ທີ່​ໜ້າ​ຢ້ານ​ກົວ​ທີ່​ຈະ​ຕົກ​ຢູ່​ໃນ​ພຣະຫັດ​ຂອງ​ພຣະອົງ.</w:t>
      </w:r>
    </w:p>
    <w:p w14:paraId="12D2C175" w14:textId="77777777" w:rsidR="000F7377" w:rsidRDefault="000F7377"/>
    <w:p w14:paraId="3A545E00" w14:textId="77777777" w:rsidR="000F7377" w:rsidRDefault="000F7377">
      <w:r xmlns:w="http://schemas.openxmlformats.org/wordprocessingml/2006/main">
        <w:t xml:space="preserve">1. “ຄວາມ​ຢຳເກງ​ພຣະ​ຜູ້​ເປັນ​ເຈົ້າ: ການ​ຮັບ​ຮູ້​ອຳນາດ​ຂອງ​ພຣະ​ເຈົ້າ”</w:t>
      </w:r>
    </w:p>
    <w:p w14:paraId="51A6FE31" w14:textId="77777777" w:rsidR="000F7377" w:rsidRDefault="000F7377"/>
    <w:p w14:paraId="0E726FA0" w14:textId="77777777" w:rsidR="000F7377" w:rsidRDefault="000F7377">
      <w:r xmlns:w="http://schemas.openxmlformats.org/wordprocessingml/2006/main">
        <w:t xml:space="preserve">2. “ບໍ່​ພຽງ​ແຕ່​ເປັນ​ຄຳ​ເວົ້າ: ການ​ເຮັດ​ຕາມ​ຄຳ​ເຕືອນ​ຂອງ​ເຫບເລີ 10:31”</w:t>
      </w:r>
    </w:p>
    <w:p w14:paraId="57310E16" w14:textId="77777777" w:rsidR="000F7377" w:rsidRDefault="000F7377"/>
    <w:p w14:paraId="0FF64E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33:8 - "ໃຫ້ແຜ່ນດິນໂລກທັງຫມົດຢ້ານກົວພຣະຜູ້ເປັນເຈົ້າ; ຂໍໃຫ້ຊາວໂລກທັງຫມົດຢືນຢູ່ໃນຄວາມປະຫລາດໃຈຂອງພຣະອົງ."</w:t>
      </w:r>
    </w:p>
    <w:p w14:paraId="77282C1B" w14:textId="77777777" w:rsidR="000F7377" w:rsidRDefault="000F7377"/>
    <w:p w14:paraId="5B30F31B" w14:textId="77777777" w:rsidR="000F7377" w:rsidRDefault="000F7377">
      <w:r xmlns:w="http://schemas.openxmlformats.org/wordprocessingml/2006/main">
        <w:t xml:space="preserve">2. ສຸພາສິດ 1:7 - "ຄວາມ​ຢຳເກງ​ພຣະເຈົ້າຢາເວ​ເປັນ​ການ​ເລີ່ມຕົ້ນ​ຂອງ​ຄວາມ​ຮູ້; ຄົນ​ໂງ່​ໝິ່ນປະໝາດ​ປັນຍາ​ແລະ​ການ​ສັ່ງສອນ."</w:t>
      </w:r>
    </w:p>
    <w:p w14:paraId="7FEB30D7" w14:textId="77777777" w:rsidR="000F7377" w:rsidRDefault="000F7377"/>
    <w:p w14:paraId="7CBDA6BB" w14:textId="77777777" w:rsidR="000F7377" w:rsidRDefault="000F7377">
      <w:r xmlns:w="http://schemas.openxmlformats.org/wordprocessingml/2006/main">
        <w:t xml:space="preserve">ເຮັບເຣີ 10:32 ແຕ່​ຈົ່ງ​ລະນຶກເຖິງ​ວັນ​ອະດີດ, ຊຶ່ງ​ຫລັງຈາກ​ທີ່​ເຈົ້າ​ໄດ້​ສະຫວ່າງ​ແລ້ວ, ເຈົ້າ​ໄດ້​ທົນ​ກັບ​ການ​ຕໍ່ສູ້​ອັນ​ໃຫຍ່​ຫລວງ​ຂອງ​ຄວາມ​ທຸກ​ລຳບາກ;</w:t>
      </w:r>
    </w:p>
    <w:p w14:paraId="12B2533D" w14:textId="77777777" w:rsidR="000F7377" w:rsidRDefault="000F7377"/>
    <w:p w14:paraId="5E301603" w14:textId="77777777" w:rsidR="000F7377" w:rsidRDefault="000F7377">
      <w:r xmlns:w="http://schemas.openxmlformats.org/wordprocessingml/2006/main">
        <w:t xml:space="preserve">ເຊື່ອ ໄດ້ illuminated ແລະ ອົດ ທົນ ກັບ ທຸກ ທໍ ລະ ມານ ໃນ ໄລ ຍະ ຜ່ານ ມາ.</w:t>
      </w:r>
    </w:p>
    <w:p w14:paraId="75C95C89" w14:textId="77777777" w:rsidR="000F7377" w:rsidRDefault="000F7377"/>
    <w:p w14:paraId="48EFDFBE" w14:textId="77777777" w:rsidR="000F7377" w:rsidRDefault="000F7377">
      <w:r xmlns:w="http://schemas.openxmlformats.org/wordprocessingml/2006/main">
        <w:t xml:space="preserve">1. ອົດທົນຜ່ານການທົດລອງແລະຄວາມທຸກລຳບາກ</w:t>
      </w:r>
    </w:p>
    <w:p w14:paraId="35674C1F" w14:textId="77777777" w:rsidR="000F7377" w:rsidRDefault="000F7377"/>
    <w:p w14:paraId="56E021C5" w14:textId="77777777" w:rsidR="000F7377" w:rsidRDefault="000F7377">
      <w:r xmlns:w="http://schemas.openxmlformats.org/wordprocessingml/2006/main">
        <w:t xml:space="preserve">2. ອີງໃສ່ຄວາມເຂັ້ມແຂງຂອງພະເຈົ້າໃນຊ່ວງເວລາທີ່ຫຍຸ້ງຍາກ</w:t>
      </w:r>
    </w:p>
    <w:p w14:paraId="6F7C5A9B" w14:textId="77777777" w:rsidR="000F7377" w:rsidRDefault="000F7377"/>
    <w:p w14:paraId="10ACD68F" w14:textId="77777777" w:rsidR="000F7377" w:rsidRDefault="000F7377">
      <w:r xmlns:w="http://schemas.openxmlformats.org/wordprocessingml/2006/main">
        <w:t xml:space="preserve">1. ຢາໂກໂບ 1:2-3 -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w:t>
      </w:r>
    </w:p>
    <w:p w14:paraId="51AFF54E" w14:textId="77777777" w:rsidR="000F7377" w:rsidRDefault="000F7377"/>
    <w:p w14:paraId="66628481" w14:textId="77777777" w:rsidR="000F7377" w:rsidRDefault="000F7377">
      <w:r xmlns:w="http://schemas.openxmlformats.org/wordprocessingml/2006/main">
        <w:t xml:space="preserve">2. 1 ເປໂຕ 5:7 - ຖິ້ມຄວາມເປັນຫ່ວງຂອງເຈົ້າໃສ່ລາວ, ເພາະວ່າລາວເປັນຫ່ວງເຈົ້າ.</w:t>
      </w:r>
    </w:p>
    <w:p w14:paraId="6C823A87" w14:textId="77777777" w:rsidR="000F7377" w:rsidRDefault="000F7377"/>
    <w:p w14:paraId="5B0C3BEF" w14:textId="77777777" w:rsidR="000F7377" w:rsidRDefault="000F7377">
      <w:r xmlns:w="http://schemas.openxmlformats.org/wordprocessingml/2006/main">
        <w:t xml:space="preserve">ເຮັບເຣີ 10:33 ສ່ວນ​ໜຶ່ງ, ໃນ​ຂະນະ​ທີ່​ພວກ​ເຈົ້າ​ຖືກ​ເຮັດ​ໃຫ້​ເປັນ​ການ​ເບິ່ງ​ແຍງ​ດ້ວຍ​ການ​ຕຳໜິ ແລະ​ຄວາມ​ທຸກ​ລຳບາກ; ແລະບາງສ່ວນ, ໃນຂະນະທີ່ເຈົ້າກາຍເປັນເພື່ອນຂອງພວກມັນທີ່ຖືກນໍາໃຊ້.</w:t>
      </w:r>
    </w:p>
    <w:p w14:paraId="7F64396E" w14:textId="77777777" w:rsidR="000F7377" w:rsidRDefault="000F7377"/>
    <w:p w14:paraId="42FC2998" w14:textId="77777777" w:rsidR="000F7377" w:rsidRDefault="000F7377">
      <w:r xmlns:w="http://schemas.openxmlformats.org/wordprocessingml/2006/main">
        <w:t xml:space="preserve">ຂໍ້ພຣະຄຳພີກ່າວເຖິງການຖືກເຮັດໃຫ້ເປັນຕາເບິ່ງໂດຍການຕຳໜິ ແລະ ຄວາມທຸກທໍລະມານ, ແລະ ການກາຍເປັນເພື່ອນຂອງຜູ້ທີ່ປະສົບກັບສິ່ງດຽວກັນ.</w:t>
      </w:r>
    </w:p>
    <w:p w14:paraId="5ED49724" w14:textId="77777777" w:rsidR="000F7377" w:rsidRDefault="000F7377"/>
    <w:p w14:paraId="1CB721A3" w14:textId="77777777" w:rsidR="000F7377" w:rsidRDefault="000F7377">
      <w:r xmlns:w="http://schemas.openxmlformats.org/wordprocessingml/2006/main">
        <w:t xml:space="preserve">1. ສັດທາທີ່ອົດທົນໃນທ່າມກາງການທົດລອງ</w:t>
      </w:r>
    </w:p>
    <w:p w14:paraId="389230B9" w14:textId="77777777" w:rsidR="000F7377" w:rsidRDefault="000F7377"/>
    <w:p w14:paraId="5B64001F" w14:textId="77777777" w:rsidR="000F7377" w:rsidRDefault="000F7377">
      <w:r xmlns:w="http://schemas.openxmlformats.org/wordprocessingml/2006/main">
        <w:t xml:space="preserve">2. ພະລັງຂອງຊຸມຊົນໃນຄວາມທຸກ</w:t>
      </w:r>
    </w:p>
    <w:p w14:paraId="26659A14" w14:textId="77777777" w:rsidR="000F7377" w:rsidRDefault="000F7377"/>
    <w:p w14:paraId="22D4AB90" w14:textId="77777777" w:rsidR="000F7377" w:rsidRDefault="000F7377">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53C672ED" w14:textId="77777777" w:rsidR="000F7377" w:rsidRDefault="000F7377"/>
    <w:p w14:paraId="7F33D01A" w14:textId="77777777" w:rsidR="000F7377" w:rsidRDefault="000F7377">
      <w:r xmlns:w="http://schemas.openxmlformats.org/wordprocessingml/2006/main">
        <w:t xml:space="preserve">2. ເອຊາຢາ 43:2 -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01C365C4" w14:textId="77777777" w:rsidR="000F7377" w:rsidRDefault="000F7377"/>
    <w:p w14:paraId="4023CE78" w14:textId="77777777" w:rsidR="000F7377" w:rsidRDefault="000F7377">
      <w:r xmlns:w="http://schemas.openxmlformats.org/wordprocessingml/2006/main">
        <w:t xml:space="preserve">ເຮັບເຣີ 10:34 ດ້ວຍວ່າ, ພວກເຈົ້າ​ມີ​ຄວາມ​ເມດຕາ​ສົງສານ​ເຮົາ​ໃນ​ພັນທະສັນຍາ​ຂອງ​ເຮົາ, ແລະ​ໄດ້​ເອົາ​ເຄື່ອງ​ຂອງ​ຂອງ​ເຈົ້າ​ເສຍ​ໄປ​ຢ່າງ​ເບີກບານ​ມ່ວນ​ຊື່ນ, ໂດຍ​ຮູ້​ໃນ​ຕົວ​ເອງ​ວ່າ​ມີ​ວັດຖຸ​ທີ່​ດີ​ກວ່າ ແລະ​ຄົງ​ຢູ່​ໃນ​ສະຫວັນ.</w:t>
      </w:r>
    </w:p>
    <w:p w14:paraId="38B4A943" w14:textId="77777777" w:rsidR="000F7377" w:rsidRDefault="000F7377"/>
    <w:p w14:paraId="05CE4DC1" w14:textId="77777777" w:rsidR="000F7377" w:rsidRDefault="000F7377">
      <w:r xmlns:w="http://schemas.openxmlformats.org/wordprocessingml/2006/main">
        <w:t xml:space="preserve">ຂໍ້ພຣະຄຳພີກ່າວເຖິງຄວາມຍິນດີໃນທ່າມກາງຄວາມທຸກທໍລະມານ, ໂດຍຮູ້ວ່າລາງວັນທີ່ຍິ່ງໃຫຍ່ກວ່າລໍຖ້າພວກເຮົາຢູ່ໃນສະຫວັນ.</w:t>
      </w:r>
    </w:p>
    <w:p w14:paraId="5689937E" w14:textId="77777777" w:rsidR="000F7377" w:rsidRDefault="000F7377"/>
    <w:p w14:paraId="76EC3352" w14:textId="77777777" w:rsidR="000F7377" w:rsidRDefault="000F7377">
      <w:r xmlns:w="http://schemas.openxmlformats.org/wordprocessingml/2006/main">
        <w:t xml:space="preserve">1. ຄວາມ​ສຸກ​ໃນ​ທ່າມກາງ​ຄວາມ​ທຸກ​ລຳບາກ: ການ​ຊອກ​ຫາ​ຄວາມ​ສະບາຍ​ໃຈ​ໃນ​ການ​ຮູ້ຈັກ​ລາງວັນ​ນິລັນດອນ​ຂອງ​ເຮົາ</w:t>
      </w:r>
    </w:p>
    <w:p w14:paraId="5E79B5DE" w14:textId="77777777" w:rsidR="000F7377" w:rsidRDefault="000F7377"/>
    <w:p w14:paraId="7E42E0D5" w14:textId="77777777" w:rsidR="000F7377" w:rsidRDefault="000F7377">
      <w:r xmlns:w="http://schemas.openxmlformats.org/wordprocessingml/2006/main">
        <w:t xml:space="preserve">2. ສານແຫ່ງສະຫວັນ: ເຊື່ອໃນລາງວັນທີ່ດີຂຶ້ນ ແລະ ອົດທົນ</w:t>
      </w:r>
    </w:p>
    <w:p w14:paraId="66B84DC1" w14:textId="77777777" w:rsidR="000F7377" w:rsidRDefault="000F7377"/>
    <w:p w14:paraId="478BC10D" w14:textId="77777777" w:rsidR="000F7377" w:rsidRDefault="000F7377">
      <w:r xmlns:w="http://schemas.openxmlformats.org/wordprocessingml/2006/main">
        <w:t xml:space="preserve">1. Isaiah 40:31 - ແຕ່​ເຂົາ​ເຈົ້າ​ຜູ້​ທີ່​ລໍ​ຖ້າ​ສໍາ​ລັບ​ພຣະ​ຜູ້​ເປັນ​ເຈົ້າ​ຈະ​ມີ​ຄວາມ​ເຂັ້ມ​ແຂງ​ຂອງ​ເຂົາ​ເຈົ້າ​ໃຫມ່​; ພວກ​ເຂົາ​ຈະ​ຂຶ້ນ​ກັບ​ປີກ​ຄື​ນົກ​ອິນ​ຊີ; ພວກ​ເຂົາ​ຈະ​ແລ່ນ​ແລະ​ບໍ່​ເມື່ອຍ; ພວກ​ເຂົາ​ເຈົ້າ​ຈະ​ໄດ້​ຍ່າງ​ແລະ​ບໍ່​ໄດ້​ສະ​ຫມອງ.</w:t>
      </w:r>
    </w:p>
    <w:p w14:paraId="5779E4B1" w14:textId="77777777" w:rsidR="000F7377" w:rsidRDefault="000F7377"/>
    <w:p w14:paraId="7A473363" w14:textId="77777777" w:rsidR="000F7377" w:rsidRDefault="000F7377">
      <w:r xmlns:w="http://schemas.openxmlformats.org/wordprocessingml/2006/main">
        <w:t xml:space="preserve">2. ຄຳເພງ 73:24-26 - ພຣະອົງ​ຊີ້​ນຳ​ຂ້ານ້ອຍ​ດ້ວຍ​ຄຳ​ແນະນຳ​ຂອງ​ພຣະອົງ ແລະ​ຫລັງຈາກ​ນັ້ນ​ພຣະອົງ​ຈະ​ໄດ້​ຮັບ​ກຽດຕິຍົດ​ຂອງ​ຂ້ານ້ອຍ. ຂ້ອຍມີໃຜຢູ່ໃນສະຫວັນແຕ່ເຈົ້າ? ແລະ​ໃນ​ໂລກ​ນີ້​ບໍ່​ມີ​ຫຍັງ​ທີ່​ຂ້າ​ພະ​ເຈົ້າ​ປາດ​ຖະ​ຫນາ​ນອກ​ຈາກ​ທ່ານ. ເນື້ອ​ໜັງ​ຂອງ​ຂ້າ​ພະ​ເຈົ້າ​ແລະ​ຫົວ​ໃຈ​ຂອງ​ຂ້າ​ພະ​ເຈົ້າ​ອາດ​ຈະ​ລົ້ມ​ລົງ, ແຕ່​ພຣະ​ເຈົ້າ​ເປັນ​ຄວາມ​ເຂັ້ມ​ແຂງ​ຂອງ​ຫົວ​ໃຈ​ຂອງ​ຂ້າ​ພະ​ເຈົ້າ​ແລະ​ສ່ວນ​ຂອງ​ຂ້າ​ພະ​ເຈົ້າ​ຕະ​ຫຼອດ​ໄປ.</w:t>
      </w:r>
    </w:p>
    <w:p w14:paraId="188B5C0C" w14:textId="77777777" w:rsidR="000F7377" w:rsidRDefault="000F7377"/>
    <w:p w14:paraId="3556EE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10:35 ສະນັ້ນ ຢ່າ​ປະຖິ້ມ​ຄວາມ​ໝັ້ນໃຈ​ຂອງ​ເຈົ້າ ຊຶ່ງ​ມີ​ການ​ຕອບແທນ​ອັນ​ຍິ່ງໃຫຍ່.</w:t>
      </w:r>
    </w:p>
    <w:p w14:paraId="62FE3E46" w14:textId="77777777" w:rsidR="000F7377" w:rsidRDefault="000F7377"/>
    <w:p w14:paraId="4EA7F266" w14:textId="77777777" w:rsidR="000F7377" w:rsidRDefault="000F7377">
      <w:r xmlns:w="http://schemas.openxmlformats.org/wordprocessingml/2006/main">
        <w:t xml:space="preserve">ພວກເຮົາບໍ່ຄວນປະຖິ້ມຄວາມເຊື່ອຂອງພວກເຮົາ, ເພາະວ່າມັນຈະໄດ້ຮັບລາງວັນຢ່າງຫຼວງຫຼາຍ.</w:t>
      </w:r>
    </w:p>
    <w:p w14:paraId="1C0B0D45" w14:textId="77777777" w:rsidR="000F7377" w:rsidRDefault="000F7377"/>
    <w:p w14:paraId="6F08DE37" w14:textId="77777777" w:rsidR="000F7377" w:rsidRDefault="000F7377">
      <w:r xmlns:w="http://schemas.openxmlformats.org/wordprocessingml/2006/main">
        <w:t xml:space="preserve">1. "ລາງວັນແຫ່ງຄວາມເຊື່ອ"</w:t>
      </w:r>
    </w:p>
    <w:p w14:paraId="4241CF21" w14:textId="77777777" w:rsidR="000F7377" w:rsidRDefault="000F7377"/>
    <w:p w14:paraId="71B3F53C" w14:textId="77777777" w:rsidR="000F7377" w:rsidRDefault="000F7377">
      <w:r xmlns:w="http://schemas.openxmlformats.org/wordprocessingml/2006/main">
        <w:t xml:space="preserve">2. "ຍຶດຫມັ້ນກັບຄວາມຫມັ້ນໃຈ"</w:t>
      </w:r>
    </w:p>
    <w:p w14:paraId="1FD3ED3E" w14:textId="77777777" w:rsidR="000F7377" w:rsidRDefault="000F7377"/>
    <w:p w14:paraId="20413379" w14:textId="77777777" w:rsidR="000F7377" w:rsidRDefault="000F7377">
      <w:r xmlns:w="http://schemas.openxmlformats.org/wordprocessingml/2006/main">
        <w:t xml:space="preserve">1. ຢາໂກໂບ 1:12 - "ຜູ້​ທີ່​ທົນ​ກັບ​ການ​ລໍ້​ໃຈ​ກໍ​ເປັນ​ສຸກ: ເມື່ອ​ລາວ​ຖືກ​ທົດລອງ ລາວ​ຈະ​ໄດ້​ຮັບ​ມົງກຸດ​ແຫ່ງ​ຊີວິດ ຊຶ່ງ​ພຣະເຈົ້າຢາເວ​ໄດ້​ສັນຍາ​ໄວ້​ກັບ​ຄົນ​ທີ່​ຮັກ​ລາວ."</w:t>
      </w:r>
    </w:p>
    <w:p w14:paraId="00607B88" w14:textId="77777777" w:rsidR="000F7377" w:rsidRDefault="000F7377"/>
    <w:p w14:paraId="106FCA54" w14:textId="77777777" w:rsidR="000F7377" w:rsidRDefault="000F7377">
      <w:r xmlns:w="http://schemas.openxmlformats.org/wordprocessingml/2006/main">
        <w:t xml:space="preserve">2 ຕີໂມເຕ 4:7-8 “ເຮົາ​ໄດ້​ຕໍ່ສູ້​ຢ່າງ​ດີ​ແລ້ວ ເຮົາ​ໄດ້​ເຮັດ​ສຳເລັດ​ຕາມ​ຄວາມ​ເຊື່ອ ເຮົາ​ໄດ້​ຮັກສາ​ຄວາມ​ສັດ​ຊື່​ໄວ້: ຈາກ​ນັ້ນ​ຈຶ່ງ​ມີ​ມົງກຸດ​ແຫ່ງ​ຄວາມ​ຊອບທຳ​ໄວ້​ໃຫ້​ແກ່​ເຮົາ ຊຶ່ງ​ອົງພຣະ​ຜູ້​ເປັນເຈົ້າ ຜູ້​ພິພາກສາ​ຜູ້​ຊອບທຳ. ຈະ​ໃຫ້​ຂ້າ​ພະ​ເຈົ້າ​ໃນ​ມື້​ນັ້ນ: ແລະ​ບໍ່​ພຽງ​ແຕ່​ໃຫ້​ຂ້າ​ພະ​ເຈົ້າ​ເທົ່າ​ນັ້ນ, ແຕ່​ໃຫ້​ກັບ​ທຸກ​ຄົນ​ທີ່​ຮັກ​ການ​ສະ​ແດງ​ອອກ​ຂອງ​ພຣະ​ອົງ.”</w:t>
      </w:r>
    </w:p>
    <w:p w14:paraId="2BB1BBA8" w14:textId="77777777" w:rsidR="000F7377" w:rsidRDefault="000F7377"/>
    <w:p w14:paraId="5C78D448" w14:textId="77777777" w:rsidR="000F7377" w:rsidRDefault="000F7377">
      <w:r xmlns:w="http://schemas.openxmlformats.org/wordprocessingml/2006/main">
        <w:t xml:space="preserve">ເຮັບເຣີ 10:36 ເພາະ​ເຈົ້າ​ທັງຫລາຍ​ຕ້ອງການ​ຄວາມ​ອົດທົນ ເພື່ອ​ວ່າ​ຫລັງຈາກ​ເຈົ້າ​ເຮັດ​ຕາມ​ພຣະປະສົງ​ຂອງ​ພຣະເຈົ້າ​ແລ້ວ ເຈົ້າ​ຈະ​ໄດ້​ຮັບ​ຄຳສັນຍາ.</w:t>
      </w:r>
    </w:p>
    <w:p w14:paraId="2274BFAD" w14:textId="77777777" w:rsidR="000F7377" w:rsidRDefault="000F7377"/>
    <w:p w14:paraId="73EA0A70" w14:textId="77777777" w:rsidR="000F7377" w:rsidRDefault="000F7377">
      <w:r xmlns:w="http://schemas.openxmlformats.org/wordprocessingml/2006/main">
        <w:t xml:space="preserve">ຄວາມອົດທົນແມ່ນຈໍາເປັນທີ່ຈະໄດ້ຮັບຄໍາສັນຍາຂອງພຣະເຈົ້າຫຼັງຈາກປະຕິບັດຕາມພຣະປະສົງຂອງພຣະອົງ.</w:t>
      </w:r>
    </w:p>
    <w:p w14:paraId="749F6C89" w14:textId="77777777" w:rsidR="000F7377" w:rsidRDefault="000F7377"/>
    <w:p w14:paraId="2313BBBB" w14:textId="77777777" w:rsidR="000F7377" w:rsidRDefault="000F7377">
      <w:r xmlns:w="http://schemas.openxmlformats.org/wordprocessingml/2006/main">
        <w:t xml:space="preserve">1. “ຄຳສັນຍາແຫ່ງຄວາມອົດທົນ”</w:t>
      </w:r>
    </w:p>
    <w:p w14:paraId="4715C76E" w14:textId="77777777" w:rsidR="000F7377" w:rsidRDefault="000F7377"/>
    <w:p w14:paraId="2990A047" w14:textId="77777777" w:rsidR="000F7377" w:rsidRDefault="000F7377">
      <w:r xmlns:w="http://schemas.openxmlformats.org/wordprocessingml/2006/main">
        <w:t xml:space="preserve">2. “ໄດ້​ຮັບ​ຄຳ​ສັນຍາ​ຈາກ​ພະເຈົ້າ​ໂດຍ​ການ​ເຮັດ​ຕາມ​ໃຈ​ປະສົງ​ຂອງ​ພະອົງ”</w:t>
      </w:r>
    </w:p>
    <w:p w14:paraId="2C618B0D" w14:textId="77777777" w:rsidR="000F7377" w:rsidRDefault="000F7377"/>
    <w:p w14:paraId="35204199" w14:textId="77777777" w:rsidR="000F7377" w:rsidRDefault="000F7377">
      <w:r xmlns:w="http://schemas.openxmlformats.org/wordprocessingml/2006/main">
        <w:t xml:space="preserve">1. ໂລມ 8:25-27 - “ແຕ່​ຖ້າ​ເຮົາ​ຫວັງ​ໃນ​ສິ່ງ​ທີ່​ເຮົາ​ບໍ່​ເຫັນ ເຮົາ​ກໍ​ລໍ​ຖ້າ​ດ້ວຍ​ຄວາມ​ອົດ​ທົນ.”</w:t>
      </w:r>
    </w:p>
    <w:p w14:paraId="31815630" w14:textId="77777777" w:rsidR="000F7377" w:rsidRDefault="000F7377"/>
    <w:p w14:paraId="49D42D7A" w14:textId="77777777" w:rsidR="000F7377" w:rsidRDefault="000F7377">
      <w:r xmlns:w="http://schemas.openxmlformats.org/wordprocessingml/2006/main">
        <w:t xml:space="preserve">2. ຢາໂກໂບ 5:7-8 - “ເຫດສະນັ້ນ ພີ່ນ້ອງເອີຍ, ຈົ່ງອົດທົນຈົນກ່ວາການສະເດັດມາຂອງພຣະຜູ້ເປັນເຈົ້າ. ເບິ່ງວ່າຊາວກະສິກອນ </w:t>
      </w:r>
      <w:r xmlns:w="http://schemas.openxmlformats.org/wordprocessingml/2006/main">
        <w:lastRenderedPageBreak xmlns:w="http://schemas.openxmlformats.org/wordprocessingml/2006/main"/>
      </w:r>
      <w:r xmlns:w="http://schemas.openxmlformats.org/wordprocessingml/2006/main">
        <w:t xml:space="preserve">ລໍຖ້າ ໝາກ ໄມ້ອັນລ້ຳຄ່າຂອງແຜ່ນດິນໂລກແນວໃດ, ມີຄວາມອົດທົນຕໍ່ມັນ, ຈົນກ່ວາມັນໄດ້ຮັບຝົນຕົ້ນແລະລະດູຝົນ.”</w:t>
      </w:r>
    </w:p>
    <w:p w14:paraId="6BE18A71" w14:textId="77777777" w:rsidR="000F7377" w:rsidRDefault="000F7377"/>
    <w:p w14:paraId="46890B2F" w14:textId="77777777" w:rsidR="000F7377" w:rsidRDefault="000F7377">
      <w:r xmlns:w="http://schemas.openxmlformats.org/wordprocessingml/2006/main">
        <w:t xml:space="preserve">ເຮັບເຣີ 10:37 ແຕ່​ອີກ​ບໍ່​ດົນ ຜູ້​ທີ່​ຈະ​ມາ​ກໍ​ຈະ​ມາ ແລະ​ຈະ​ບໍ່​ລໍຊ້າ.</w:t>
      </w:r>
    </w:p>
    <w:p w14:paraId="127EE6EA" w14:textId="77777777" w:rsidR="000F7377" w:rsidRDefault="000F7377"/>
    <w:p w14:paraId="296D5482" w14:textId="77777777" w:rsidR="000F7377" w:rsidRDefault="000F7377">
      <w:r xmlns:w="http://schemas.openxmlformats.org/wordprocessingml/2006/main">
        <w:t xml:space="preserve">ພຣະຜູ້ເປັນເຈົ້າ ກຳ ລັງສະເດັດມາໃນໄວໆນີ້ແລະຈະບໍ່ຊັກຊ້າ.</w:t>
      </w:r>
    </w:p>
    <w:p w14:paraId="624FCD3A" w14:textId="77777777" w:rsidR="000F7377" w:rsidRDefault="000F7377"/>
    <w:p w14:paraId="2A810748" w14:textId="77777777" w:rsidR="000F7377" w:rsidRDefault="000F7377">
      <w:r xmlns:w="http://schemas.openxmlformats.org/wordprocessingml/2006/main">
        <w:t xml:space="preserve">1. ການຮຽກຮ້ອງດ່ວນເພື່ອກະກຽມ - ພຣະຜູ້ເປັນເຈົ້າກໍາລັງມາໃນໄວໆນີ້</w:t>
      </w:r>
    </w:p>
    <w:p w14:paraId="33012D7F" w14:textId="77777777" w:rsidR="000F7377" w:rsidRDefault="000F7377"/>
    <w:p w14:paraId="4F3B40E5" w14:textId="77777777" w:rsidR="000F7377" w:rsidRDefault="000F7377">
      <w:r xmlns:w="http://schemas.openxmlformats.org/wordprocessingml/2006/main">
        <w:t xml:space="preserve">2. ຄວາມສະບາຍຂອງການຮູ້ຈັກຄວາມລອດຂອງພວກເຮົາໃກ້ເຂົ້າມາແລ້ວ - ພຣະຜູ້ເປັນເຈົ້າຈະບໍ່ຊັກຊ້າ</w:t>
      </w:r>
    </w:p>
    <w:p w14:paraId="2F357047" w14:textId="77777777" w:rsidR="000F7377" w:rsidRDefault="000F7377"/>
    <w:p w14:paraId="30211A87" w14:textId="77777777" w:rsidR="000F7377" w:rsidRDefault="000F7377">
      <w:r xmlns:w="http://schemas.openxmlformats.org/wordprocessingml/2006/main">
        <w:t xml:space="preserve">1. 2 ເປໂຕ 3:8-9 - ແຕ່, ທີ່ຮັກແພງ, ຢ່າລະນຶກເຖິງສິ່ງດຽວນີ້, ວ່າມື້ຫນຶ່ງຢູ່ກັບພຣະຜູ້ເປັນເຈົ້າເປັນພັນປີ, ແລະພັນປີເປັນມື້ຫນຶ່ງ. ພຣະ​ຜູ້​ເປັນ​ເຈົ້າ​ບໍ່​ໄດ້​ກະ​ຕື​ລື​ລົ້ນ​ກ່ຽວ​ກັບ​ຄໍາ​ສັນ​ຍາ​ຂອງ​ພຣະ​ອົງ, ເປັນ​ຜູ້​ຊາຍ​ບາງ​ຄົນ​ນັບ​ວ່າ slackness; ແຕ່​ແມ່ນ​ຄວາມ​ອົດ​ທົນ​ຕໍ່​ພວກ​ເຮົາ—ອຸປະຖຳ, ບໍ່​ເຕັມ​ໃຈ​ໃຫ້​ຜູ້​ໃດ​ຕ້ອງ​ຕາຍ, ແຕ່​ໃຫ້​ທຸກ​ຄົນ​ມາ​ກັບ​ໃຈ.</w:t>
      </w:r>
    </w:p>
    <w:p w14:paraId="01037281" w14:textId="77777777" w:rsidR="000F7377" w:rsidRDefault="000F7377"/>
    <w:p w14:paraId="7C4C80F2" w14:textId="77777777" w:rsidR="000F7377" w:rsidRDefault="000F7377">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DFBCC10" w14:textId="77777777" w:rsidR="000F7377" w:rsidRDefault="000F7377"/>
    <w:p w14:paraId="5FD04279" w14:textId="77777777" w:rsidR="000F7377" w:rsidRDefault="000F7377">
      <w:r xmlns:w="http://schemas.openxmlformats.org/wordprocessingml/2006/main">
        <w:t xml:space="preserve">ເຮັບເຣີ 10:38 ບັດນີ້ ຄົນ​ຊອບທຳ​ຈະ​ມີ​ຊີວິດ​ຢູ່​ໂດຍ​ຄວາມເຊື່ອ, ແຕ່​ຖ້າ​ຜູ້​ໃດ​ຖອຍ​ຫລັງ, ຈິດ​ວິນ​ຍານ​ຂອງ​ເຮົາ​ຈະ​ບໍ່​ພໍ​ໃຈ​ໃນ​ຜູ້​ນັ້ນ.</w:t>
      </w:r>
    </w:p>
    <w:p w14:paraId="539312CB" w14:textId="77777777" w:rsidR="000F7377" w:rsidRDefault="000F7377"/>
    <w:p w14:paraId="4C44D2BB" w14:textId="77777777" w:rsidR="000F7377" w:rsidRDefault="000F7377">
      <w:r xmlns:w="http://schemas.openxmlformats.org/wordprocessingml/2006/main">
        <w:t xml:space="preserve">ຄົນ​ຊອບທຳ​ຈະ​ມີ​ຊີວິດ​ຢູ່​ໂດຍ​ຄວາມ​ເຊື່ອ, ແຕ່​ຜູ້​ທີ່​ຖອຍ​ຫລັງ​ຈະ​ບໍ່​ມີ​ຄວາມ​ສຸກ​ຈາກ​ພະເຈົ້າ.</w:t>
      </w:r>
    </w:p>
    <w:p w14:paraId="075539BC" w14:textId="77777777" w:rsidR="000F7377" w:rsidRDefault="000F7377"/>
    <w:p w14:paraId="6B94A70E" w14:textId="77777777" w:rsidR="000F7377" w:rsidRDefault="000F7377">
      <w:r xmlns:w="http://schemas.openxmlformats.org/wordprocessingml/2006/main">
        <w:t xml:space="preserve">1. ຄົນຊອບທຳຈະດຳລົງຊີວິດໂດຍຄວາມເຊື່ອ: ການເພິ່ງພາອາໄສພຣະເຈົ້າເພື່ອຄວາມເຂັ້ມແຂງ</w:t>
      </w:r>
    </w:p>
    <w:p w14:paraId="40D9A20C" w14:textId="77777777" w:rsidR="000F7377" w:rsidRDefault="000F7377"/>
    <w:p w14:paraId="782A77CE" w14:textId="77777777" w:rsidR="000F7377" w:rsidRDefault="000F7377">
      <w:r xmlns:w="http://schemas.openxmlformats.org/wordprocessingml/2006/main">
        <w:t xml:space="preserve">2. ຢ່າຖອຍຫຼັງ: ຍຶດໝັ້ນກັບແຜນຂອງພຣະເຈົ້າ</w:t>
      </w:r>
    </w:p>
    <w:p w14:paraId="104304B0" w14:textId="77777777" w:rsidR="000F7377" w:rsidRDefault="000F7377"/>
    <w:p w14:paraId="7617884F" w14:textId="77777777" w:rsidR="000F7377" w:rsidRDefault="000F7377">
      <w:r xmlns:w="http://schemas.openxmlformats.org/wordprocessingml/2006/main">
        <w:t xml:space="preserve">1. ຮາບາກຸກ 2:4: "ເບິ່ງ​ແມ, ຈິດ​ວິນ​ຍານ​ຂອງ​ພຣະ​ອົງ​ທີ່​ຖືກ​ຍົກ​ຂຶ້ນ​ນັ້ນ​ບໍ່​ທ່ຽງ​ທຳ​ໃນ​ພຣະ​ອົງ: ແຕ່​ຄົນ​ຊອບ​ທຳ​ຈະ​ມີ​ຊີ​ວິດ​ຢູ່​ໂດຍ​ຄວາມ​ເຊື່ອ​ຂອງ​ພຣະ​ອົງ."</w:t>
      </w:r>
    </w:p>
    <w:p w14:paraId="7FD53DA0" w14:textId="77777777" w:rsidR="000F7377" w:rsidRDefault="000F7377"/>
    <w:p w14:paraId="32AA17F0" w14:textId="77777777" w:rsidR="000F7377" w:rsidRDefault="000F7377">
      <w:r xmlns:w="http://schemas.openxmlformats.org/wordprocessingml/2006/main">
        <w:t xml:space="preserve">2. ໂຣມ 1:17: “ເພາະ​ໃນ​ນັ້ນ​ຄວາມ​ຊອບທຳ​ຂອງ​ພະເຈົ້າ​ໄດ້​ເປີດ​ເຜີຍ​ຈາກ​ຄວາມ​ເຊື່ອ​ເຖິງ​ຄວາມ​ເຊື່ອ: ດັ່ງ​ທີ່​ມີ​ຄຳ​ຂຽນ​ໄວ້​ວ່າ: ຄົນ​ຊອບທຳ​ຈະ​ມີ​ຊີວິດ​ຢູ່​ດ້ວຍ​ຄວາມ​ເຊື່ອ.”</w:t>
      </w:r>
    </w:p>
    <w:p w14:paraId="426532EC" w14:textId="77777777" w:rsidR="000F7377" w:rsidRDefault="000F7377"/>
    <w:p w14:paraId="3F5F4E51" w14:textId="77777777" w:rsidR="000F7377" w:rsidRDefault="000F7377">
      <w:r xmlns:w="http://schemas.openxmlformats.org/wordprocessingml/2006/main">
        <w:t xml:space="preserve">ເຮັບເຣີ 10:39 ແຕ່​ພວກເຮົາ​ບໍ່​ໄດ້​ເປັນ​ຄົນ​ໃນ​ບັນດາ​ຜູ້​ທີ່​ກັບຄືນ​ສູ່​ຄວາມ​ຈິບຫາຍ. ແຕ່​ໃນ​ພວກ​ເຂົາ​ທີ່​ເຊື່ອ​ໃນ​ການ​ຊ່ວຍ​ໃຫ້​ລອດ​ຂອງ​ຈິດ​ວິນ​ຍານ​.</w:t>
      </w:r>
    </w:p>
    <w:p w14:paraId="464C5750" w14:textId="77777777" w:rsidR="000F7377" w:rsidRDefault="000F7377"/>
    <w:p w14:paraId="79BE6263" w14:textId="77777777" w:rsidR="000F7377" w:rsidRDefault="000F7377">
      <w:r xmlns:w="http://schemas.openxmlformats.org/wordprocessingml/2006/main">
        <w:t xml:space="preserve">ເຊື່ອບໍ່ໄດ້ດຶງກັບຄືນໄປບ່ອນແລະແທນທີ່ຈະມີສັດທາທີ່ນໍາໄປສູ່ຄວາມລອດຂອງຈິດວິນຍານຂອງເຂົາເຈົ້າ.</w:t>
      </w:r>
    </w:p>
    <w:p w14:paraId="17D1775D" w14:textId="77777777" w:rsidR="000F7377" w:rsidRDefault="000F7377"/>
    <w:p w14:paraId="59DCE6F4" w14:textId="77777777" w:rsidR="000F7377" w:rsidRDefault="000F7377">
      <w:r xmlns:w="http://schemas.openxmlformats.org/wordprocessingml/2006/main">
        <w:t xml:space="preserve">1. ຈົ່ງ​ຢູ່​ໃນ​ພຣະ​ຜູ້​ເປັນ​ເຈົ້າ ແລະ​ພຣະ​ອົງ​ຈະ​ຢູ່​ໃນ​ຕົວ​ທ່ານ</w:t>
      </w:r>
    </w:p>
    <w:p w14:paraId="0A94F303" w14:textId="77777777" w:rsidR="000F7377" w:rsidRDefault="000F7377"/>
    <w:p w14:paraId="0F3B81CD" w14:textId="77777777" w:rsidR="000F7377" w:rsidRDefault="000F7377">
      <w:r xmlns:w="http://schemas.openxmlformats.org/wordprocessingml/2006/main">
        <w:t xml:space="preserve">2. ຍຶດໝັ້ນໃນສັດທາເພື່ອຄວາມລອດຂອງຈິດວິນຍານຂອງເຈົ້າ</w:t>
      </w:r>
    </w:p>
    <w:p w14:paraId="78EF426D" w14:textId="77777777" w:rsidR="000F7377" w:rsidRDefault="000F7377"/>
    <w:p w14:paraId="0DD44F34" w14:textId="77777777" w:rsidR="000F7377" w:rsidRDefault="000F7377">
      <w:r xmlns:w="http://schemas.openxmlformats.org/wordprocessingml/2006/main">
        <w:t xml:space="preserve">1. ໂຢຮັນ 15:4-7 - ຈົ່ງຢູ່ໃນຂ້ອຍ, ແລະຂ້ອຍຢູ່ໃນເຈົ້າ. ດັ່ງທີ່ງ່າບໍ່ສາມາດເກີດໝາກດ້ວຍຕົວມັນເອງ, ຍົກເວັ້ນມັນຢູ່ໃນເຄືອ; ເຈົ້າ​ບໍ່​ສາ​ມາດ​ໄດ້​ອີກ, ຍົກ​ເວັ້ນ​ແຕ່​ເຈົ້າ​ຈະ​ຢູ່​ໃນ​ເຮົາ.</w:t>
      </w:r>
    </w:p>
    <w:p w14:paraId="24EF3E42" w14:textId="77777777" w:rsidR="000F7377" w:rsidRDefault="000F7377"/>
    <w:p w14:paraId="09341E94" w14:textId="77777777" w:rsidR="000F7377" w:rsidRDefault="000F7377">
      <w:r xmlns:w="http://schemas.openxmlformats.org/wordprocessingml/2006/main">
        <w:t xml:space="preserve">5 ເຮົາ​ຄື​ເຄືອ, ເຈົ້າ​ເປັນ​ກິ່ງ: ຜູ້​ທີ່​ຢູ່​ໃນ​ເຮົາ, ແລະ ເຮົາ​ຢູ່​ໃນ​ຜູ້​ນັ້ນ, ຜູ້​ນັ້ນ​ຈະ​ເກີດ​ໝາກ​ຫລາຍ: ເພາະ​ຖ້າ​ບໍ່​ມີ​ເຮົາ ເຈົ້າ​ບໍ່​ສາ​ມາດ​ເຮັດ​ຫຍັງ​ໄດ້.</w:t>
      </w:r>
    </w:p>
    <w:p w14:paraId="2F85DAE0" w14:textId="77777777" w:rsidR="000F7377" w:rsidRDefault="000F7377"/>
    <w:p w14:paraId="3D2A8550" w14:textId="77777777" w:rsidR="000F7377" w:rsidRDefault="000F7377">
      <w:r xmlns:w="http://schemas.openxmlformats.org/wordprocessingml/2006/main">
        <w:t xml:space="preserve">2. ຢາໂກໂບ 1:12 - ຜູ້​ທີ່​ທົນ​ກັບ​ການ​ລໍ້​ໃຈ​ກໍ​ເປັນ​ສຸກ: ເມື່ອ​ລາວ​ຖືກ​ທົດລອງ ລາວ​ຈະ​ໄດ້​ຮັບ​ມົງກຸດ​ແຫ່ງ​ຊີວິດ ຊຶ່ງ​ພຣະເຈົ້າຢາເວ​ໄດ້​ສັນຍາ​ໄວ້​ກັບ​ຄົນ​ທີ່​ຮັກ​ລາວ.</w:t>
      </w:r>
    </w:p>
    <w:p w14:paraId="234921E9" w14:textId="77777777" w:rsidR="000F7377" w:rsidRDefault="000F7377"/>
    <w:p w14:paraId="4FDAB282" w14:textId="77777777" w:rsidR="000F7377" w:rsidRDefault="000F7377">
      <w:r xmlns:w="http://schemas.openxmlformats.org/wordprocessingml/2006/main">
        <w:t xml:space="preserve">ເຮັບເຣີ 11, ມັກຈະເອີ້ນວ່າ "ຫໍແຫ່ງຄວາມເຊື່ອ," ແມ່ນບົດທີ 11 ຂອງພະທໍາເຫບເລີ. ມັນສະຫນອງການເປີດເຜີຍທີ່ມີພະລັງກ່ຽວກັບສັດທາແລະຊີ້ໃຫ້ເຫັນຕົວຢ່າງຈໍານວນຫລາຍຈາກພຣະສັນຍາເດີມຂອງບຸກຄົນຜູ້ທີ່ສະແດງຄວາມເຊື່ອທີ່ຍິ່ງໃຫຍ່ໃນພຣະເຈົ້າ.</w:t>
      </w:r>
    </w:p>
    <w:p w14:paraId="13FEF4E1" w14:textId="77777777" w:rsidR="000F7377" w:rsidRDefault="000F7377"/>
    <w:p w14:paraId="37051270" w14:textId="77777777" w:rsidR="000F7377" w:rsidRDefault="000F7377">
      <w:r xmlns:w="http://schemas.openxmlformats.org/wordprocessingml/2006/main">
        <w:t xml:space="preserve">ວັກທີ 1: ຜູ້ຂຽນກໍານົດຄວາມເຊື່ອແລະຄວາມສໍາຄັນຂອງມັນ (ເຫບເລີ 11:1-7). ຄວາມເຊື່ອໄດ້ຖືກອະທິບາຍວ່າເປັນການຮັບປະກັນຂອງສິ່ງທີ່ຫວັງໄວ້, ຄວາມເຊື່ອຫມັ້ນໃນສິ່ງທີ່ບໍ່ເຫັນ. ໂດຍຄວາມເຊື່ອ, ຜູ້ຄົນໃນທົ່ວປະຫວັດສາດໄດ້ຮັບການຍ້ອງຍໍຈາກພຣະເຈົ້າ. ຜູ້ຂຽນເນັ້ນຫນັກວ່າມັນແມ່ນຜ່ານຄວາມເຊື່ອທີ່ພວກເຮົາເຂົ້າໃຈວ່າພຣະເຈົ້າໄດ້ສ້າງຈັກກະວານໂດຍພຣະຄໍາຂອງພຣະອົງ. ການຖວາຍຂອງອາເບນ, ການຍ່າງຂອງເອນົກກັບພຣະເຈົ້າ, ແລະການເຊື່ອຟັງຂອງໂນອາໃນການສ້າງນາວາໄດ້ຖືກຍົກຂຶ້ນມາເປັນຕົວຢ່າງຂອງບຸກຄົນທີ່ເຮັດໃຫ້ພະເຈົ້າພໍໃຈໂດຍຄວາມເຊື່ອທີ່ບໍ່ປ່ຽນແປງຂອງເຂົາເຈົ້າ.</w:t>
      </w:r>
    </w:p>
    <w:p w14:paraId="58A11D17" w14:textId="77777777" w:rsidR="000F7377" w:rsidRDefault="000F7377"/>
    <w:p w14:paraId="37E5E35B" w14:textId="77777777" w:rsidR="000F7377" w:rsidRDefault="000F7377">
      <w:r xmlns:w="http://schemas.openxmlformats.org/wordprocessingml/2006/main">
        <w:t xml:space="preserve">ຫຍໍ້​ໜ້າ​ທີ 2: ຜູ້​ຂຽນ​ຍັງ​ຄົງ​ເລົ່າ​ຕົວ​ຢ່າງ​ອີກ​ກ່ຽວ​ກັບ​ຄວາມ​ເຊື່ອ​ທີ່​ພິ​ເສດ (ເຫບເລີ 11:8-31). ການເຊື່ອຟັງຂອງອັບຣາຮາມໃນການອອກຈາກບ້ານເກີດເມືອງນອນຂອງລາວ ແລະ ພອນຂອງອີຊາກກ່ຽວກັບຄົນລຸ້ນຫຼັງສະແດງໃຫ້ເຫັນເຖິງຄວາມໄວ້ວາງໃຈໃນຄໍາສັນຍາຂອງພຣະເຈົ້າຢ່າງບໍ່ຢຸດຢັ້ງ. ຕົວ​ເລກ​ອື່ນໆ​ເຊັ່ນ​ຊາຣາ, ພໍ່​ແມ່​ຂອງ​ໂມເຊ, ໂມເຊ​ເອງ, ແລະ​ລາຫາບ​ໄດ້​ຮັບ​ການ​ຍົກຍ້ອງ​ສຳລັບ​ການ​ກະທຳ​ທີ່​ໜ້າ​ອັດສະຈັນ​ໃຈ​ຂອງ​ເຂົາ​ເຈົ້າ. ເຂົາ​ເຈົ້າ​ໄດ້​ສະແດງ​ຄວາມ​ກ້າຫານ, ຄວາມ​ອົດ​ທົນ, ແລະ ຄວາມ​ໄວ້​ວາງ​ໃຈ​ໃນ​ພຣະ​ເຈົ້າ ເຖິງ​ແມ່ນ​ວ່າ​ຈະ​ປະ​ເຊີນ​ກັບ​ການ​ທ້າ​ທາຍ​ຫຼື​ສະ​ຖາ​ນະ​ການ​ທີ່​ບໍ່​ແນ່​ນອນ.</w:t>
      </w:r>
    </w:p>
    <w:p w14:paraId="094FF866" w14:textId="77777777" w:rsidR="000F7377" w:rsidRDefault="000F7377"/>
    <w:p w14:paraId="5BF90877" w14:textId="77777777" w:rsidR="000F7377" w:rsidRDefault="000F7377">
      <w:r xmlns:w="http://schemas.openxmlformats.org/wordprocessingml/2006/main">
        <w:t xml:space="preserve">ວັກທີ 3: ບົດສະຫຼຸບໂດຍເນັ້ນຫນັກເຖິງວິທີທີ່ຄົນສັດຊື່ທັງຫມົດເຫຼົ່ານີ້ໄດ້ຮັບປະຈັກພະຍານທີ່ດີໂດຍຜ່ານຄວາມໄວ້ວາງໃຈຂອງພວກເຂົາໃນພຣະເຈົ້າ (ເຫບເລີ 11: 32-40). ເຖິງ​ແມ່ນ​ວ່າ​ບາງ​ຄົນ​ໄດ້​ປະສົບ​ກັບ​ໄຊຊະນະ ​ແລະ ການ​ອັດສະຈັນ​ຍ້ອນ​ສັດທາ​ຂອງ​ເຂົາ​ເຈົ້າ, ​ແຕ່​ບາງ​ຄົນ​ກໍ​ປະສົບ​ກັບ​ການ​ຂົ່ມ​ເຫັງ ​ແລະ ຄວາມທຸກ​ທໍລະມານ. ເຖິງ​ຢ່າງ​ໃດ​ກໍ​ຕາມ, ເຂົາ​ເຈົ້າ​ຍັງ​ຍຶດ​ໝັ້ນ​ຢູ່ ເພາະ​ເຂົາ​ເຈົ້າ​ຄອຍ​ຖ້າ​ເມືອງ​ແຫ່ງ​ສະຫວັນ​ທີ່​ພະເຈົ້າ​ຈັດ​ຕຽມ. ຄວາມເຊື່ອທີ່ຍືນຍົງຂອງເຂົາເຈົ້າເປັນແຮງບັນດານໃຈສໍາລັບຜູ້ເຊື່ອຖືໃນທຸກມື້ນີ້ໃຫ້ອົດທົນທ່າມກາງການທົດລອງໃນຂະນະທີ່ກໍາລັງແນມເບິ່ງພຣະເຢຊູ—ເປັນຕົວຢ່າງສູງສຸດຂອງຄວາມເຊື່ອທີ່ສົມບູນແບບ.</w:t>
      </w:r>
    </w:p>
    <w:p w14:paraId="7BC6ABE5" w14:textId="77777777" w:rsidR="000F7377" w:rsidRDefault="000F7377"/>
    <w:p w14:paraId="0FBD7B43" w14:textId="77777777" w:rsidR="000F7377" w:rsidRDefault="000F7377">
      <w:r xmlns:w="http://schemas.openxmlformats.org/wordprocessingml/2006/main">
        <w:t xml:space="preserve">ສະຫຼຸບ,</w:t>
      </w:r>
    </w:p>
    <w:p w14:paraId="732E719C" w14:textId="77777777" w:rsidR="000F7377" w:rsidRDefault="000F7377">
      <w:r xmlns:w="http://schemas.openxmlformats.org/wordprocessingml/2006/main">
        <w:t xml:space="preserve">ບົດທີສິບເອັດຂອງເຮັບເຣີສະຫຼອງອຳນາດ ແລະ ຄວາມສຳຄັນຂອງສັດທາໂດຍການຍົກຕົວຢ່າງຫຼາຍຢ່າງຈາກຕົວເລກຂອງພຣະສັນຍາເດີມ.</w:t>
      </w:r>
    </w:p>
    <w:p w14:paraId="57C95752" w14:textId="77777777" w:rsidR="000F7377" w:rsidRDefault="000F7377">
      <w:r xmlns:w="http://schemas.openxmlformats.org/wordprocessingml/2006/main">
        <w:t xml:space="preserve">ຜູ້​ຂຽນ​ນິຍາມ​ຄວາມ​ເຊື່ອ​ວ່າ​ເປັນ​ຄວາມ​ໝັ້ນ​ໃຈ ແລະ ຄວາມ​ເຊື່ອ​ໝັ້ນ​ກ່ຽວ​ກັບ​ຄວາມ​ເປັນ​ຈິງ​ທີ່​ເບິ່ງ​ບໍ່​ເຫັນ—ບາງ​ສິ່ງ​ທີ່​ສະ​ແດງ​ໃຫ້​ເຫັນ​ໃນ​ທົ່ວ​ປະ​ຫວັດ​ສາດ​ໂດຍ​ຜູ້​ທີ່​ໄດ້​ຮັບ​ການ​ຍົກ​ຍ້ອງ​ຈາກ​ພຣະ​ເຈົ້າ.</w:t>
      </w:r>
    </w:p>
    <w:p w14:paraId="6227C31F" w14:textId="77777777" w:rsidR="000F7377" w:rsidRDefault="000F7377"/>
    <w:p w14:paraId="2A757067" w14:textId="77777777" w:rsidR="000F7377" w:rsidRDefault="000F7377">
      <w:r xmlns:w="http://schemas.openxmlformats.org/wordprocessingml/2006/main">
        <w:t xml:space="preserve">ບົດບັນຍາຍໄດ້ເລົ່າເຖິງການກະທຳຕ່າງໆທີ່ສະແດງໃຫ້ເຫັນເຖິງສັດທາອັນພິເສດ—ຈາກການຖວາຍຂອງອາເບນເພື່ອປົກປ້ອງຣາຮາບ—ແລະ ເນັ້ນໜັກເຖິງວິທີທີ່ຄົນເຫຼົ່ານີ້ໄດ້ຮັບປະຈັກພະຍານທີ່ດີຜ່ານຄວາມໄວ້ວາງໃຈໃນພຣະເຈົ້າ.</w:t>
      </w:r>
    </w:p>
    <w:p w14:paraId="7665E7B9" w14:textId="77777777" w:rsidR="000F7377" w:rsidRDefault="000F7377"/>
    <w:p w14:paraId="3E7788E9" w14:textId="77777777" w:rsidR="000F7377" w:rsidRDefault="000F7377">
      <w:r xmlns:w="http://schemas.openxmlformats.org/wordprocessingml/2006/main">
        <w:t xml:space="preserve">ບົດສະຫຼຸບໂດຍເນັ້ນຫນັກເຖິງວິທີທີ່ຄົນສັດຊື່ເຫຼົ່ານີ້ໄດ້ອົດທົນເຖິງວ່າຈະມີການທ້າທາຍຫຼືຄວາມທຸກທໍລະມານຍ້ອນວ່າເຂົາເຈົ້າລໍຖ້າເມືອງສະຫວັນທີ່ພະເຈົ້າຈັດຕຽມໄວ້. ຕົວຢ່າງທີ່ດົນບັນດານໃຈຂອງເຂົາເຈົ້າຊຸກຍູ້ໃຫ້ຜູ້ເຊື່ອຖືໃນທຸກມື້ນີ້ແນມເບິ່ງພຣະເຢຊູ ໃນຂະນະທີ່ສະແດງຄວາມໄວ້ວາງໃຈຢ່າງບໍ່ຫວັ່ນໄຫວທ່າມກາງການທົດລອງ—ເປັນພະຍານເຖິງພະລັງທີ່ຍືນຍົງຂອງຄວາມເຊື່ອແທ້.</w:t>
      </w:r>
    </w:p>
    <w:p w14:paraId="0ACC3148" w14:textId="77777777" w:rsidR="000F7377" w:rsidRDefault="000F7377"/>
    <w:p w14:paraId="568B5A71" w14:textId="77777777" w:rsidR="000F7377" w:rsidRDefault="000F7377"/>
    <w:p w14:paraId="3B197F3C" w14:textId="77777777" w:rsidR="000F7377" w:rsidRDefault="000F7377">
      <w:r xmlns:w="http://schemas.openxmlformats.org/wordprocessingml/2006/main">
        <w:t xml:space="preserve">ເຮັບເຣີ 11:1 ບັດ​ນີ້​ຄວາມ​ເຊື່ອ​ເປັນ​ເນື້ອ​ໃນ​ຂອງ​ສິ່ງ​ທີ່​ຫວັງ​ໄວ້ ແລະ​ເປັນ​ຫລັກ​ຖານ​ຂອງ​ສິ່ງ​ທີ່​ບໍ່​ໄດ້​ເຫັນ.</w:t>
      </w:r>
    </w:p>
    <w:p w14:paraId="5C3306FF" w14:textId="77777777" w:rsidR="000F7377" w:rsidRDefault="000F7377"/>
    <w:p w14:paraId="2CA05B8D" w14:textId="77777777" w:rsidR="000F7377" w:rsidRDefault="000F7377">
      <w:r xmlns:w="http://schemas.openxmlformats.org/wordprocessingml/2006/main">
        <w:t xml:space="preserve">ສັດທາ​ແມ່ນ​ການ​ຮັບປະກັນ​ຄວາມ​ຫວັງ​ຂອງ​ເຮົາ ​ແລະ ​ເປັນ​ຫລັກ​ຖານ​ຂອງ​ສິ່ງ​ທີ່​ເບິ່ງ​ບໍ່​ເຫັນ.</w:t>
      </w:r>
    </w:p>
    <w:p w14:paraId="1EE4EDD1" w14:textId="77777777" w:rsidR="000F7377" w:rsidRDefault="000F7377"/>
    <w:p w14:paraId="4F842A3D" w14:textId="77777777" w:rsidR="000F7377" w:rsidRDefault="000F7377">
      <w:r xmlns:w="http://schemas.openxmlformats.org/wordprocessingml/2006/main">
        <w:t xml:space="preserve">1. ພະລັງແຫ່ງຄວາມເຊື່ອໃນຊີວິດຂອງເຮົາ</w:t>
      </w:r>
    </w:p>
    <w:p w14:paraId="1C5552A9" w14:textId="77777777" w:rsidR="000F7377" w:rsidRDefault="000F7377"/>
    <w:p w14:paraId="1050D179" w14:textId="77777777" w:rsidR="000F7377" w:rsidRDefault="000F7377">
      <w:r xmlns:w="http://schemas.openxmlformats.org/wordprocessingml/2006/main">
        <w:t xml:space="preserve">2. ຄວາມ​ເຊື່ອ​ເສີມ​ກຳລັງ​ເຮົາ​ແນວ​ໃດ​ໃນ​ເວລາ​ທີ່​ບໍ່​ແນ່ນອນ</w:t>
      </w:r>
    </w:p>
    <w:p w14:paraId="0780CBA7" w14:textId="77777777" w:rsidR="000F7377" w:rsidRDefault="000F7377"/>
    <w:p w14:paraId="73117E16" w14:textId="77777777" w:rsidR="000F7377" w:rsidRDefault="000F7377">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w:t>
      </w:r>
    </w:p>
    <w:p w14:paraId="011F0995" w14:textId="77777777" w:rsidR="000F7377" w:rsidRDefault="000F7377"/>
    <w:p w14:paraId="1EBF48B6" w14:textId="77777777" w:rsidR="000F7377" w:rsidRDefault="000F7377">
      <w:r xmlns:w="http://schemas.openxmlformats.org/wordprocessingml/2006/main">
        <w:t xml:space="preserve">2. 1 ເປໂຕ 1:3-5 - ຂໍອວຍພອນໃຫ້ພຣະເຈົ້າແລະພຣະບິດາຂອງພຣະເຢຊູຄຣິດເຈົ້າຂອງພວກເຮົາ! ອີງຕາມຄວາມເມດຕາອັນຍິ່ງໃຫຍ່ຂອງພຣະອົງ, ພຣະອົງໄດ້ເຮັດໃຫ້ພວກເຮົາເກີດໃຫມ່ໃນຄວາມຫວັງອັນມີຊີວິດໂດຍການຟື້ນຄືນຊີວິດຂອງພຣະເຢຊູຄຣິດຈາກຄວາມຕາຍ, ໄປສູ່ມໍລະດົກທີ່ບໍ່ສາມາດປ່ຽນແປງໄດ້, ບໍ່ມີມົນທິນ, ແລະບໍ່ເສື່ອມໂຊມ, ເກັບຮັກສາໄວ້ໃນສະຫວັນສໍາລັບທ່ານ, ຜູ້ໂດຍອໍານາດຂອງພຣະເຈົ້າ. ກໍາລັງຖືກປົກປ້ອງໂດຍຄວາມເຊື່ອສໍາລັບຄວາມລອດພ້ອມທີ່ຈະຖືກເປີດເຜີຍໃນຄັ້ງສຸດທ້າຍ.</w:t>
      </w:r>
    </w:p>
    <w:p w14:paraId="2B552EB5" w14:textId="77777777" w:rsidR="000F7377" w:rsidRDefault="000F7377"/>
    <w:p w14:paraId="7DEDAAC2" w14:textId="77777777" w:rsidR="000F7377" w:rsidRDefault="000F7377">
      <w:r xmlns:w="http://schemas.openxmlformats.org/wordprocessingml/2006/main">
        <w:t xml:space="preserve">ເຮັບເຣີ 11:2 ດ້ວຍວ່າ, ພວກ​ເຖົ້າແກ່​ຈຶ່ງ​ໄດ້​ຮັບ​ການ​ລາຍງານ​ອັນ​ດີ.</w:t>
      </w:r>
    </w:p>
    <w:p w14:paraId="21BCC43C" w14:textId="77777777" w:rsidR="000F7377" w:rsidRDefault="000F7377"/>
    <w:p w14:paraId="61C0F54E" w14:textId="77777777" w:rsidR="000F7377" w:rsidRDefault="000F7377">
      <w:r xmlns:w="http://schemas.openxmlformats.org/wordprocessingml/2006/main">
        <w:t xml:space="preserve">ຜູ້ເຖົ້າແກ່ໄດ້ຮັບລາຍງານທີ່ດີຜ່ານຄວາມເຊື່ອຂອງເຂົາເຈົ້າ.</w:t>
      </w:r>
    </w:p>
    <w:p w14:paraId="428FA46D" w14:textId="77777777" w:rsidR="000F7377" w:rsidRDefault="000F7377"/>
    <w:p w14:paraId="1BA3C3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ພະລັງແຫ່ງສັດທາ - ສັດທາສາມາດນຳລາຍງານທີ່ດີໃນເລື່ອງທາງວິນຍານ ແລະ ທາງໂລກໄດ້ແນວໃດ.</w:t>
      </w:r>
    </w:p>
    <w:p w14:paraId="748D715B" w14:textId="77777777" w:rsidR="000F7377" w:rsidRDefault="000F7377"/>
    <w:p w14:paraId="7142AFCF" w14:textId="77777777" w:rsidR="000F7377" w:rsidRDefault="000F7377">
      <w:r xmlns:w="http://schemas.openxmlformats.org/wordprocessingml/2006/main">
        <w:t xml:space="preserve">2. ການ​ເຮັດ​ຕາມ​ຜູ້​ເຖົ້າ​ແກ່ - ເຮົາ​ຈະ​ຮຽນ​ຮູ້​ຈາກ​ຄວາມ​ເຊື່ອ​ຂອງ​ຜູ້​ເຖົ້າ​ແກ່​ໄດ້​ແນວ​ໃດ ເພື່ອ​ເອົາ​ບົດ​ລາຍ​ງານ​ທີ່​ດີ​ເຂົ້າ​ສູ່​ຊີວິດ​ຂອງ​ເຮົາ.</w:t>
      </w:r>
    </w:p>
    <w:p w14:paraId="265F8CDD" w14:textId="77777777" w:rsidR="000F7377" w:rsidRDefault="000F7377"/>
    <w:p w14:paraId="3AABCD15" w14:textId="77777777" w:rsidR="000F7377" w:rsidRDefault="000F7377">
      <w:r xmlns:w="http://schemas.openxmlformats.org/wordprocessingml/2006/main">
        <w:t xml:space="preserve">1. ໂຣມ 10:17 - ດັ່ງນັ້ນ ຄວາມເຊື່ອຈຶ່ງເກີດຂຶ້ນໂດຍການໄດ້ຍິນ, ແລະການໄດ້ຍິນໂດຍພຣະຄໍາຂອງພຣະເຈົ້າ.</w:t>
      </w:r>
    </w:p>
    <w:p w14:paraId="6BE76D73" w14:textId="77777777" w:rsidR="000F7377" w:rsidRDefault="000F7377"/>
    <w:p w14:paraId="285ED847" w14:textId="77777777" w:rsidR="000F7377" w:rsidRDefault="000F7377">
      <w:r xmlns:w="http://schemas.openxmlformats.org/wordprocessingml/2006/main">
        <w:t xml:space="preserve">2. ຢາໂກໂບ 2:17-18 - ເຖິງ​ແມ່ນ​ວ່າ​ຄວາມ​ເຊື່ອ, ຖ້າ​ຫາກ​ວ່າ​ມັນ​ບໍ່​ມີ​ການ​ເຮັດ​ວຽກ, ກໍ​ຕາຍ​ໄປ, ດ້ວຍ​ຕົວ​ມັນ​ເອງ. ແມ່ນແລ້ວ, ຜູ້ຊາຍອາດຈະເວົ້າວ່າ, "ເຈົ້າມີຄວາມເຊື່ອ, ແລະຂ້ອຍມີວຽກງານ." ຈົ່ງ​ສະແດງ​ຄວາມ​ເຊື່ອ​ຂອງ​ເຈົ້າ​ໃຫ້​ແກ່​ຂ້ອຍ​ໂດຍ​ທີ່​ບໍ່​ມີ​ການ​ກະທຳ​ຂອງ​ເຈົ້າ, ແລະ ເຮົາ​ຈະ​ສະແດງ​ໃຫ້​ເຈົ້າ​ເຫັນ​ສັດທາ​ຂອງ​ຂ້ອຍ​ໂດຍ​ການ​ກະທຳ​ຂອງ​ຂ້ອຍ.</w:t>
      </w:r>
    </w:p>
    <w:p w14:paraId="599BED3D" w14:textId="77777777" w:rsidR="000F7377" w:rsidRDefault="000F7377"/>
    <w:p w14:paraId="4DE92802" w14:textId="77777777" w:rsidR="000F7377" w:rsidRDefault="000F7377">
      <w:r xmlns:w="http://schemas.openxmlformats.org/wordprocessingml/2006/main">
        <w:t xml:space="preserve">ເຮັບເຣີ 11:3 ດ້ວຍ​ຄວາມ​ເຊື່ອ ເຮົາ​ຈຶ່ງ​ເຂົ້າ​ໃຈ​ວ່າ​ໂລກ​ຖືກ​ວາງ​ໄວ້​ໂດຍ​ພຣະ​ຄຳ​ຂອງ​ພຣະ​ເຈົ້າ, ດັ່ງ​ນັ້ນ​ສິ່ງ​ທີ່​ເຫັນ​ບໍ່​ໄດ້​ເກີດ​ຈາກ​ສິ່ງ​ທີ່​ປາກົດ.</w:t>
      </w:r>
    </w:p>
    <w:p w14:paraId="04B0AF52" w14:textId="77777777" w:rsidR="000F7377" w:rsidRDefault="000F7377"/>
    <w:p w14:paraId="0942810F" w14:textId="77777777" w:rsidR="000F7377" w:rsidRDefault="000F7377">
      <w:r xmlns:w="http://schemas.openxmlformats.org/wordprocessingml/2006/main">
        <w:t xml:space="preserve">ເຮົາ​ເຂົ້າ​ໃຈ​ໂດຍ​ຄວາມ​ເຊື່ອ​ວ່າ​ພະເຈົ້າ​ສ້າງ​ໂລກ​ໂດຍ​ພະ​ຄຳ​ຂອງ​ພະອົງ ບໍ່​ແມ່ນ​ໂດຍ​ສິ່ງ​ທີ່​ເຫັນ.</w:t>
      </w:r>
    </w:p>
    <w:p w14:paraId="575DCCA1" w14:textId="77777777" w:rsidR="000F7377" w:rsidRDefault="000F7377"/>
    <w:p w14:paraId="44800E76" w14:textId="77777777" w:rsidR="000F7377" w:rsidRDefault="000F7377">
      <w:r xmlns:w="http://schemas.openxmlformats.org/wordprocessingml/2006/main">
        <w:t xml:space="preserve">1. ຄວາມສັດຊື່ຂອງພຣະເຈົ້າ: ຮູ້ວ່າພຣະເຈົ້າຈະບໍ່ເຮັດໃຫ້ເຮົາຫຼົງໄຫຼ</w:t>
      </w:r>
    </w:p>
    <w:p w14:paraId="7FB793C3" w14:textId="77777777" w:rsidR="000F7377" w:rsidRDefault="000F7377"/>
    <w:p w14:paraId="40ACAA4F" w14:textId="77777777" w:rsidR="000F7377" w:rsidRDefault="000F7377">
      <w:r xmlns:w="http://schemas.openxmlformats.org/wordprocessingml/2006/main">
        <w:t xml:space="preserve">2. ພະລັງຂອງພຣະເຈົ້າ: ວິທີທີ່ພຣະຄໍາຂອງພຣະອົງສາມາດສ້າງໂລກໄດ້</w:t>
      </w:r>
    </w:p>
    <w:p w14:paraId="3B0E65F3" w14:textId="77777777" w:rsidR="000F7377" w:rsidRDefault="000F7377"/>
    <w:p w14:paraId="3269FF88" w14:textId="77777777" w:rsidR="000F7377" w:rsidRDefault="000F7377">
      <w:r xmlns:w="http://schemas.openxmlformats.org/wordprocessingml/2006/main">
        <w:t xml:space="preserve">1. ເຢເຣມີຢາ 32:17 ຂ້າແດ່​ພຣະເຈົ້າຢາເວ! ຈົ່ງ​ເບິ່ງ, ພຣະ​ອົງ​ໄດ້​ສ້າງ​ສະ​ຫວັນ ແລະ ແຜ່ນ​ດິນ​ໂລກ​ໂດຍ​ອຳ​ນາດ​ອັນ​ຍິ່ງ​ໃຫຍ່​ຂອງ​ພຣະ​ອົງ ແລະ ໄດ້​ຢຽດ​ແຂນ​ອອກ, ແລະ ບໍ່​ມີ​ຫຍັງ​ຍາກ​ເກີນ​ໄປ​ສຳ​ລັບ​ທ່ານ.</w:t>
      </w:r>
    </w:p>
    <w:p w14:paraId="277CDF99" w14:textId="77777777" w:rsidR="000F7377" w:rsidRDefault="000F7377"/>
    <w:p w14:paraId="7C9AA63A" w14:textId="77777777" w:rsidR="000F7377" w:rsidRDefault="000F7377">
      <w:r xmlns:w="http://schemas.openxmlformats.org/wordprocessingml/2006/main">
        <w:t xml:space="preserve">2. Psalm 33:6 ໂດຍ ພຣະ ຄໍາ ຂອງ ພຣະ ຜູ້ ເປັນ ເຈົ້າ ໄດ້ ສ້າງ ສະ ຫວັນ; ແລະ​ເຈົ້າ​ຂອງ​ພວກ​ເຂົາ​ທັງ​ຫມົດ​ໂດຍ​ລົມ​ຫາຍ​ໃຈ​ຈາກ​ປາກ​ຂອງ​ພຣະ​ອົງ.</w:t>
      </w:r>
    </w:p>
    <w:p w14:paraId="53E8015F" w14:textId="77777777" w:rsidR="000F7377" w:rsidRDefault="000F7377"/>
    <w:p w14:paraId="06896E8F" w14:textId="77777777" w:rsidR="000F7377" w:rsidRDefault="000F7377">
      <w:r xmlns:w="http://schemas.openxmlformats.org/wordprocessingml/2006/main">
        <w:t xml:space="preserve">ເຮັບເຣີ 11:4 ດ້ວຍ​ຄວາມ​ເຊື່ອ ອາເບນ​ໄດ້​ຖວາຍ​ເຄື່ອງ​ບູຊາ​ອັນ​ດີ​ເລີດ​ກວ່າ​ກາອີນ​ຖວາຍ​ແກ່​ພຣະເຈົ້າ ຊຶ່ງ​ເພິ່ນ​ໄດ້​ເປັນ​ພະຍານ​ວ່າ​ເພິ່ນ​ຊອບທຳ, ພຣະເຈົ້າ​ຈຶ່ງ​ເປັນ​ພະຍານ​ເຖິງ​ຂອງ​ປະທານ​ຂອງ​ເພິ່ນ; ແລະ​ເພິ່ນ​ໄດ້​ຕາຍໄປ​ແລ້ວ​ຈຶ່ງ​ເວົ້າ​ດ້ວຍ </w:t>
      </w:r>
      <w:r xmlns:w="http://schemas.openxmlformats.org/wordprocessingml/2006/main">
        <w:lastRenderedPageBreak xmlns:w="http://schemas.openxmlformats.org/wordprocessingml/2006/main"/>
      </w:r>
      <w:r xmlns:w="http://schemas.openxmlformats.org/wordprocessingml/2006/main">
        <w:t xml:space="preserve">.</w:t>
      </w:r>
    </w:p>
    <w:p w14:paraId="61631DA4" w14:textId="77777777" w:rsidR="000F7377" w:rsidRDefault="000F7377"/>
    <w:p w14:paraId="32751789" w14:textId="77777777" w:rsidR="000F7377" w:rsidRDefault="000F7377">
      <w:r xmlns:w="http://schemas.openxmlformats.org/wordprocessingml/2006/main">
        <w:t xml:space="preserve">ດ້ວຍ​ຄວາມ​ເຊື່ອ, ອາເບນ​ໄດ້​ຖວາຍ​ເຄື່ອງ​ບູຊາ​ທີ່​ດີ​ເລີດ​ກວ່າ​ກາອີນ, ແລະ ໄດ້​ຮັບ​ການ​ເປັນ​ພະຍານ​ເຖິງ​ຄວາມ​ຊອບ​ທຳ​ຂອງ​ເພິ່ນ​ຈາກ​ພຣະ​ເຈົ້າ. ລາວ​ເວົ້າ​ເຖິງ​ແຕ່​ຕອນ​ນີ້​ຈາກ​ບ່ອນ​ຝັງ​ສົບ.</w:t>
      </w:r>
    </w:p>
    <w:p w14:paraId="5114BF61" w14:textId="77777777" w:rsidR="000F7377" w:rsidRDefault="000F7377"/>
    <w:p w14:paraId="23FED990" w14:textId="77777777" w:rsidR="000F7377" w:rsidRDefault="000F7377">
      <w:r xmlns:w="http://schemas.openxmlformats.org/wordprocessingml/2006/main">
        <w:t xml:space="preserve">1. ພະລັງແຫ່ງຄວາມເຊື່ອໃນຊີວິດຂອງເຮົາ</w:t>
      </w:r>
    </w:p>
    <w:p w14:paraId="02ED1D51" w14:textId="77777777" w:rsidR="000F7377" w:rsidRDefault="000F7377"/>
    <w:p w14:paraId="5D8A6226" w14:textId="77777777" w:rsidR="000F7377" w:rsidRDefault="000F7377">
      <w:r xmlns:w="http://schemas.openxmlformats.org/wordprocessingml/2006/main">
        <w:t xml:space="preserve">2. ດຳລົງຊີວິດຕາມຄວາມຊອບທຳ</w:t>
      </w:r>
    </w:p>
    <w:p w14:paraId="20E42EB7" w14:textId="77777777" w:rsidR="000F7377" w:rsidRDefault="000F7377"/>
    <w:p w14:paraId="6CE0E3F7" w14:textId="77777777" w:rsidR="000F7377" w:rsidRDefault="000F7377">
      <w:r xmlns:w="http://schemas.openxmlformats.org/wordprocessingml/2006/main">
        <w:t xml:space="preserve">1. ຢາໂກໂບ 2:21-24 - ອັບຣາຮາມ​ພໍ່​ຂອງ​ພວກ​ເຮົາ​ເປັນ​ຄົນ​ຊອບທຳ​ຍ້ອນ​ການ​ກະທຳ​ບໍ, ເມື່ອ​ເພິ່ນ​ໄດ້​ຖວາຍ​ອີຊາກ​ລູກ​ຊາຍ​ຂອງ​ເພິ່ນ​ເທິງ​ແທ່ນ​ບູຊາ? ເຈົ້າ​ເຫັນ​ບໍ​ວ່າ​ຄວາມ​ເຊື່ອ​ເກີດ​ຂຶ້ນ​ກັບ​ວຽກ​ງານ​ຂອງ​ລາວ​ແນວ​ໃດ ແລະ​ຄວາມ​ເຊື່ອ​ໄດ້​ເຮັດ​ໃຫ້​ດີ​ພ້ອມ​ດ້ວຍ​ວຽກ​ງານ?</w:t>
      </w:r>
    </w:p>
    <w:p w14:paraId="0A96717F" w14:textId="77777777" w:rsidR="000F7377" w:rsidRDefault="000F7377"/>
    <w:p w14:paraId="488CC4DE" w14:textId="77777777" w:rsidR="000F7377" w:rsidRDefault="000F7377">
      <w:r xmlns:w="http://schemas.openxmlformats.org/wordprocessingml/2006/main">
        <w:t xml:space="preserve">2. 1 ໂຢຮັນ 3:12 - ບໍ່ແມ່ນຄືກາອິນ, ຜູ້ທີ່ເປັນຂອງຄົນຊົ່ວນັ້ນ, ແລະໄດ້ຂ້ານ້ອງຊາຍຂອງລາວ. ແລະ​ເພາະ​ເຫດ​ໃດ​ຈຶ່ງ​ຂ້າ​ລາວ? ເພາະ​ການ​ກະທຳ​ຂອງ​ຕົນ​ເອງ​ຊົ່ວ​ຮ້າຍ, ແລະ​ຄວາມ​ຊອບທຳ​ຂອງ​ນ້ອງຊາຍ​ຂອງ​ລາວ.</w:t>
      </w:r>
    </w:p>
    <w:p w14:paraId="5B69472C" w14:textId="77777777" w:rsidR="000F7377" w:rsidRDefault="000F7377"/>
    <w:p w14:paraId="70DC4A9C" w14:textId="77777777" w:rsidR="000F7377" w:rsidRDefault="000F7377">
      <w:r xmlns:w="http://schemas.openxmlformats.org/wordprocessingml/2006/main">
        <w:t xml:space="preserve">ເຮັບເຣີ 11:5 ໂດຍ​ຄວາມເຊື່ອ​ເອນົກ​ຈຶ່ງ​ຖືກ​ແປ​ວ່າ​ລາວ​ບໍ່​ຄວນ​ເຫັນ​ຄວາມ​ຕາຍ. ແລະ​ບໍ່​ໄດ້​ພົບ, ເພາະ​ວ່າ​ພຣະ​ເຈົ້າ​ໄດ້​ແປ​ໃຫ້​ເຂົາ: ສໍາ​ລັບ​ການ​ກ່ອນ​ການ​ແປ​ພາ​ສາ​ຂອງ​ພຣະ​ອົງ​ໄດ້​ມີ​ປະ​ຈັກ​ພະ​ຍານ​ນີ້, ວ່າ​ພຣະ​ເຈົ້າ​ພໍ​ໃຈ.</w:t>
      </w:r>
    </w:p>
    <w:p w14:paraId="4E272487" w14:textId="77777777" w:rsidR="000F7377" w:rsidRDefault="000F7377"/>
    <w:p w14:paraId="4EB13193" w14:textId="77777777" w:rsidR="000F7377" w:rsidRDefault="000F7377">
      <w:r xmlns:w="http://schemas.openxmlformats.org/wordprocessingml/2006/main">
        <w:t xml:space="preserve">ເອນົກ​ເປັນ​ຕົວຢ່າງ​ຂອງ​ຜູ້​ມີ​ສັດທາ​ທີ່​ເຮັດ​ໃຫ້​ພະເຈົ້າ​ພໍ​ໃຈ.</w:t>
      </w:r>
    </w:p>
    <w:p w14:paraId="7EC7A8C5" w14:textId="77777777" w:rsidR="000F7377" w:rsidRDefault="000F7377"/>
    <w:p w14:paraId="4CA27BA3" w14:textId="77777777" w:rsidR="000F7377" w:rsidRDefault="000F7377">
      <w:r xmlns:w="http://schemas.openxmlformats.org/wordprocessingml/2006/main">
        <w:t xml:space="preserve">1: ເມື່ອ​ເຮົາ​ດຳລົງ​ຊີວິດ​ເພື່ອ​ພະເຈົ້າ ພຣະອົງ​ຈະ​ໃຫ້​ລາງວັນ​ແກ່​ເຮົາ​ໃນ​ແບບ​ທີ່​ເຮົາ​ຄິດ​ບໍ່​ເຖິງ.</w:t>
      </w:r>
    </w:p>
    <w:p w14:paraId="106DEF9D" w14:textId="77777777" w:rsidR="000F7377" w:rsidRDefault="000F7377"/>
    <w:p w14:paraId="648E13E1" w14:textId="77777777" w:rsidR="000F7377" w:rsidRDefault="000F7377">
      <w:r xmlns:w="http://schemas.openxmlformats.org/wordprocessingml/2006/main">
        <w:t xml:space="preserve">2: ການ​ມີ​ຄວາມ​ເຊື່ອ​ໃນ​ພຣະ​ເຈົ້າ​ຈະ​ເປີດ​ປະ​ຕູ​ໃຫ້​ພວກ​ເຮົາ​ທີ່​ພວກ​ເຮົາ​ບໍ່​ເຄີຍ​ຄິດ​ວ່າ​ເປັນ​ໄປ​ໄດ້.</w:t>
      </w:r>
    </w:p>
    <w:p w14:paraId="399D8145" w14:textId="77777777" w:rsidR="000F7377" w:rsidRDefault="000F7377"/>
    <w:p w14:paraId="6A75086F" w14:textId="77777777" w:rsidR="000F7377" w:rsidRDefault="000F7377">
      <w:r xmlns:w="http://schemas.openxmlformats.org/wordprocessingml/2006/main">
        <w:t xml:space="preserve">1: James 2: 17 - "ເຖິງແມ່ນວ່າຄວາມເຊື່ອ, ຖ້າຫາກວ່າມັນບໍ່ເຮັດວຽກ, ແມ່ນຕາຍ, ການຢູ່ຄົນດຽວ."</w:t>
      </w:r>
    </w:p>
    <w:p w14:paraId="26D17865" w14:textId="77777777" w:rsidR="000F7377" w:rsidRDefault="000F7377"/>
    <w:p w14:paraId="4D048E03" w14:textId="77777777" w:rsidR="000F7377" w:rsidRDefault="000F7377">
      <w:r xmlns:w="http://schemas.openxmlformats.org/wordprocessingml/2006/main">
        <w:t xml:space="preserve">2: ມັດທາຍ 6: 33 - "ແຕ່ທ່ານຊອກຫາທໍາອິດອານາຈັກຂອງພຣະເຈົ້າ, ແລະຄວາມຊອບທໍາຂອງພຣະອົງ; ແລະສິ່ງທັງຫມົດເຫຼົ່ານີ້ຈະຖືກເພີ່ມໃຫ້ກັບເຈົ້າ."</w:t>
      </w:r>
    </w:p>
    <w:p w14:paraId="42C8E254" w14:textId="77777777" w:rsidR="000F7377" w:rsidRDefault="000F7377"/>
    <w:p w14:paraId="2F9F972B" w14:textId="77777777" w:rsidR="000F7377" w:rsidRDefault="000F7377">
      <w:r xmlns:w="http://schemas.openxmlformats.org/wordprocessingml/2006/main">
        <w:t xml:space="preserve">ເຮັບເຣີ 11:6 ແຕ່​ຖ້າ​ບໍ່​ມີ​ຄວາມ​ເຊື່ອ ກໍ​ເປັນ​ໄປ​ບໍ່​ໄດ້​ທີ່​ຈະ​ເຮັດ​ໃຫ້​ລາວ​ພໍ​ໃຈ ເພາະ​ຜູ້​ທີ່​ເຂົ້າ​ມາ​ຫາ​ພະເຈົ້າ​ຕ້ອງ​ເຊື່ອ​ວ່າ​ພະອົງ​ເປັນ ແລະ​ໃຫ້​ລາງວັນ​ແກ່​ຜູ້​ທີ່​ຊອກ​ຫາ​ພະອົງ​ຢ່າງ​ພາກ​ພຽນ.</w:t>
      </w:r>
    </w:p>
    <w:p w14:paraId="1877209E" w14:textId="77777777" w:rsidR="000F7377" w:rsidRDefault="000F7377"/>
    <w:p w14:paraId="2D2B18A1" w14:textId="77777777" w:rsidR="000F7377" w:rsidRDefault="000F7377">
      <w:r xmlns:w="http://schemas.openxmlformats.org/wordprocessingml/2006/main">
        <w:t xml:space="preserve">ເພື່ອ​ຈະ​ເຮັດ​ໃຫ້​ພະເຈົ້າ​ພໍ​ໃຈ, ຄົນ​ເຮົາ​ຕ້ອງ​ມີ​ຄວາມ​ເຊື່ອ​ແລະ​ເຊື່ອ​ວ່າ​ພະເຈົ້າ​ມີ​ຢູ່ ແລະ​ຈະ​ໃຫ້​ລາງວັນ​ຜູ້​ທີ່​ຊອກ​ຫາ​ພະອົງ.</w:t>
      </w:r>
    </w:p>
    <w:p w14:paraId="695C9A0C" w14:textId="77777777" w:rsidR="000F7377" w:rsidRDefault="000F7377"/>
    <w:p w14:paraId="208EBC17" w14:textId="77777777" w:rsidR="000F7377" w:rsidRDefault="000F7377">
      <w:r xmlns:w="http://schemas.openxmlformats.org/wordprocessingml/2006/main">
        <w:t xml:space="preserve">1. "ຄວາມເຊື່ອ: ກຸນແຈທີ່ຈະເຮັດໃຫ້ພະເຈົ້າພໍໃຈ"</w:t>
      </w:r>
    </w:p>
    <w:p w14:paraId="1ED29041" w14:textId="77777777" w:rsidR="000F7377" w:rsidRDefault="000F7377"/>
    <w:p w14:paraId="0EF4D58C" w14:textId="77777777" w:rsidR="000F7377" w:rsidRDefault="000F7377">
      <w:r xmlns:w="http://schemas.openxmlformats.org/wordprocessingml/2006/main">
        <w:t xml:space="preserve">2. "ສະແຫວງຫາພຣະເຈົ້າຢ່າງພາກພຽນ: ພຣະອົງຈະໃຫ້ລາງວັນແກ່ເຈົ້າ."</w:t>
      </w:r>
    </w:p>
    <w:p w14:paraId="61B11DB8" w14:textId="77777777" w:rsidR="000F7377" w:rsidRDefault="000F7377"/>
    <w:p w14:paraId="62CE0F15"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 ໃນ​ທຸກ​ວິທີ​ທາງ​ຂອງ​ເຈົ້າ​ຍອມ​ຢູ່​ໃຕ້​ພະອົງ ແລະ​ພະອົງ​ຈະ​ເຮັດ​ໃຫ້​ເສັ້ນທາງ​ຂອງ​ເຈົ້າ​ຊື່​ສັດ.</w:t>
      </w:r>
    </w:p>
    <w:p w14:paraId="16258068" w14:textId="77777777" w:rsidR="000F7377" w:rsidRDefault="000F7377"/>
    <w:p w14:paraId="37BBDF36" w14:textId="77777777" w:rsidR="000F7377" w:rsidRDefault="000F7377">
      <w:r xmlns:w="http://schemas.openxmlformats.org/wordprocessingml/2006/main">
        <w:t xml:space="preserve">2. Romans 10:17 - ດັ່ງນັ້ນຄວາມເຊື່ອແມ່ນມາຈາກການໄດ້ຍິນ, ແລະໄດ້ຍິນໂດຍຜ່ານພຣະຄໍາຂອງພຣະຄຣິດ.</w:t>
      </w:r>
    </w:p>
    <w:p w14:paraId="3D6EF4C2" w14:textId="77777777" w:rsidR="000F7377" w:rsidRDefault="000F7377"/>
    <w:p w14:paraId="64B07DA8" w14:textId="77777777" w:rsidR="000F7377" w:rsidRDefault="000F7377">
      <w:r xmlns:w="http://schemas.openxmlformats.org/wordprocessingml/2006/main">
        <w:t xml:space="preserve">ເຮັບເຣີ 11:7 ດ້ວຍ​ຄວາມ​ເຊື່ອ ໂນອາ​ຈຶ່ງ​ໄດ້​ຮັບ​ການ​ຕັກເຕືອນ​ຈາກ​ພຣະເຈົ້າ​ເຖິງ​ສິ່ງ​ທີ່​ຍັງ​ບໍ່​ທັນ​ໄດ້​ເຫັນ, ຢ້ານ​ກົວ, ໄດ້​ຕຽມ​ນາວາ​ໄວ້​ເພື່ອ​ຊ່ວຍ​ຊີວິດ​ຂອງ​ເພິ່ນ. ໂດຍ​ການ​ທີ່​ພຣະ​ອົງ​ໄດ້​ກ່າວ​ໂທດ​ໂລກ, ແລະ ໄດ້​ກາຍ​ເປັນ​ຜູ້​ຮັບ​ມໍ​ລະ​ດົກ​ຂອງ​ຄວາມ​ຊອບ​ທຳ ຊຶ່ງ​ເປັນ​ໂດຍ​ສັດ​ທາ.</w:t>
      </w:r>
    </w:p>
    <w:p w14:paraId="61D1854C" w14:textId="77777777" w:rsidR="000F7377" w:rsidRDefault="000F7377"/>
    <w:p w14:paraId="3DF3AAB2" w14:textId="77777777" w:rsidR="000F7377" w:rsidRDefault="000F7377">
      <w:r xmlns:w="http://schemas.openxmlformats.org/wordprocessingml/2006/main">
        <w:t xml:space="preserve">ໂນອາ​ໄດ້​ຮັບ​ການ​ຕັກ​ເຕືອນ​ເຖິງ​ສິ່ງ​ທີ່​ບໍ່​ເຫັນ​ໂດຍ​ພຣະ​ເຈົ້າ, ແລະ​ລາວ​ໄດ້​ກະ​ທຳ​ດ້ວຍ​ຄວາມ​ຢ້ານ​ກົວ ແລະ​ໄດ້​ຕຽມ​ຫີບ​ເພື່ອ​ຊ່ວຍ​ຄອບ​ຄົວ​ຂອງ​ລາວ. ໂດຍ​ທາງ​ສັດ​ທາ​ຂອງ​ເພິ່ນ, ເພິ່ນ​ໄດ້​ກ່າວ​ໂທດ​ໂລກ ແລະ ໄດ້​ກາຍ​ເປັນ​ມໍ​ລະ​ດົກ​ຂອງ​ຄວາມ​ຊອບ​ທຳ.</w:t>
      </w:r>
    </w:p>
    <w:p w14:paraId="47E852B1" w14:textId="77777777" w:rsidR="000F7377" w:rsidRDefault="000F7377"/>
    <w:p w14:paraId="36B93CF3" w14:textId="77777777" w:rsidR="000F7377" w:rsidRDefault="000F7377">
      <w:r xmlns:w="http://schemas.openxmlformats.org/wordprocessingml/2006/main">
        <w:t xml:space="preserve">1. ພະລັງແຫ່ງຄວາມເຊື່ອ: ການຮຽນຮູ້ຈາກຕົວຢ່າງຂອງໂນເອ</w:t>
      </w:r>
    </w:p>
    <w:p w14:paraId="7B63F849" w14:textId="77777777" w:rsidR="000F7377" w:rsidRDefault="000F7377"/>
    <w:p w14:paraId="453909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ຄວາມເຂົ້າໃຈຄວາມຊອບທໍາໂດຍຜ່ານຄວາມເຊື່ອ: ມໍລະດົກຂອງໂນເອ</w:t>
      </w:r>
    </w:p>
    <w:p w14:paraId="3835D133" w14:textId="77777777" w:rsidR="000F7377" w:rsidRDefault="000F7377"/>
    <w:p w14:paraId="03A75BB6" w14:textId="77777777" w:rsidR="000F7377" w:rsidRDefault="000F7377">
      <w:r xmlns:w="http://schemas.openxmlformats.org/wordprocessingml/2006/main">
        <w:t xml:space="preserve">1. Romans 10:10 - "ສໍາລັບຫົວໃຈຫນຶ່ງເຊື່ອແລະຖືກ justified, ແລະດ້ວຍປາກຫນຶ່ງ confessed ແລະໄດ້ບັນທືກ."</w:t>
      </w:r>
    </w:p>
    <w:p w14:paraId="467601D9" w14:textId="77777777" w:rsidR="000F7377" w:rsidRDefault="000F7377"/>
    <w:p w14:paraId="3831CC88" w14:textId="77777777" w:rsidR="000F7377" w:rsidRDefault="000F7377">
      <w:r xmlns:w="http://schemas.openxmlformats.org/wordprocessingml/2006/main">
        <w:t xml:space="preserve">2. ຢາໂກໂບ 2:14-17 “ພີ່ນ້ອງ​ທັງຫລາຍ​ເອີຍ, ຖ້າ​ຜູ້ໃດ​ຜູ້ໜຶ່ງ​ບອກ​ວ່າ​ລາວ​ມີ​ຄວາມ​ເຊື່ອ​ແຕ່​ບໍ່ມີ​ການ​ກະທຳ ຄວາມ​ເຊື່ອ​ນັ້ນ​ຈະ​ຊ່ວຍ​ລາວ​ໄດ້​ບໍ? ແລະ​ຜູ້​ໜຶ່ງ​ໃນ​ພວກ​ເຈົ້າ​ເວົ້າ​ກັບ​ພວກ​ເຂົາ​ວ່າ, “ຈົ່ງ​ໄປ​ຢ່າງ​ສະຫງົບ​ສຸກ, ອົບ​ອຸ່ນ​ແລະ​ອີ່ມ,” ໂດຍ​ທີ່​ບໍ່​ໃຫ້​ສິ່ງ​ທີ່​ຈຳເປັນ​ແກ່​ຮ່າງກາຍ​ນັ້ນ​ເປັນ​ການ​ດີ​ອັນ​ໃດ?ສະນັ້ນ ຄວາມ​ເຊື່ອ​ດ້ວຍ​ຕົວ​ມັນ​ເອງ ຖ້າ​ບໍ່​ມີ​ການ​ກະທຳ​ກໍ​ຕາຍ. "</w:t>
      </w:r>
    </w:p>
    <w:p w14:paraId="69804A0E" w14:textId="77777777" w:rsidR="000F7377" w:rsidRDefault="000F7377"/>
    <w:p w14:paraId="79A5F451" w14:textId="77777777" w:rsidR="000F7377" w:rsidRDefault="000F7377">
      <w:r xmlns:w="http://schemas.openxmlformats.org/wordprocessingml/2006/main">
        <w:t xml:space="preserve">ເຮັບເຣີ 11:8 ໂດຍ​ຄວາມເຊື່ອ​ຂອງ​ອັບຣາຮາມ, ເມື່ອ​ລາວ​ຖືກ​ເອີ້ນ​ໃຫ້​ອອກ​ໄປ​ໃນ​ບ່ອນ​ທີ່​ລາວ​ຄວນ​ຈະ​ໄດ້​ຮັບ​ເປັນ​ມໍລະດົກ, ໄດ້​ເຊື່ອຟັງ. ແລະລາວອອກໄປ, ບໍ່ຮູ້ວ່າລາວໄປໃສ.</w:t>
      </w:r>
    </w:p>
    <w:p w14:paraId="6E9AC394" w14:textId="77777777" w:rsidR="000F7377" w:rsidRDefault="000F7377"/>
    <w:p w14:paraId="424E0438" w14:textId="77777777" w:rsidR="000F7377" w:rsidRDefault="000F7377">
      <w:r xmlns:w="http://schemas.openxmlformats.org/wordprocessingml/2006/main">
        <w:t xml:space="preserve">ອັບລາຫາມ​ເຊື່ອ​ຟັງ​ພະເຈົ້າ​ເມື່ອ​ລາວ​ຖືກ​ເອີ້ນ​ໃຫ້​ໄປ​ບ່ອນ​ທີ່​ບໍ່​ຮູ້ຈັກ ເຖິງ​ແມ່ນ​ບໍ່​ຮູ້​ວ່າ​ສິ່ງ​ນັ້ນ​ເປັນ​ຫຍັງ​ລາວ.</w:t>
      </w:r>
    </w:p>
    <w:p w14:paraId="4604B122" w14:textId="77777777" w:rsidR="000F7377" w:rsidRDefault="000F7377"/>
    <w:p w14:paraId="3D0C488F" w14:textId="77777777" w:rsidR="000F7377" w:rsidRDefault="000F7377">
      <w:r xmlns:w="http://schemas.openxmlformats.org/wordprocessingml/2006/main">
        <w:t xml:space="preserve">1. ການເຊື່ອຟັງພະເຈົ້າເຖິງວ່າຈະມີຄວາມບໍ່ແນ່ນອນ: ການຮຽນຮູ້ຈາກຄວາມເຊື່ອຂອງອັບລາຫາມ</w:t>
      </w:r>
    </w:p>
    <w:p w14:paraId="1B485C4F" w14:textId="77777777" w:rsidR="000F7377" w:rsidRDefault="000F7377"/>
    <w:p w14:paraId="420A0BAE" w14:textId="77777777" w:rsidR="000F7377" w:rsidRDefault="000F7377">
      <w:r xmlns:w="http://schemas.openxmlformats.org/wordprocessingml/2006/main">
        <w:t xml:space="preserve">2. ການໄວ້ວາງໃຈພຣະເຈົ້າ ແລະແຜນການຂອງພຣະອົງ: ຕົວຢ່າງຂອງອັບຣາຮາມ</w:t>
      </w:r>
    </w:p>
    <w:p w14:paraId="166EE8E8" w14:textId="77777777" w:rsidR="000F7377" w:rsidRDefault="000F7377"/>
    <w:p w14:paraId="37E9C5D4" w14:textId="77777777" w:rsidR="000F7377" w:rsidRDefault="000F7377">
      <w:r xmlns:w="http://schemas.openxmlformats.org/wordprocessingml/2006/main">
        <w:t xml:space="preserve">1. ປະຖົມມະການ 12:1-4 - ພຣະຜູ້​ເປັນ​ເຈົ້າ​ໄດ້​ຮຽກຮ້ອງ​ໃຫ້​ອັບຣາຮາມ​ອອກ​ຈາກ​ບ້ານ​ແລະ​ໄປ​ສູ່​ດິນແດນ​ໃໝ່.</w:t>
      </w:r>
    </w:p>
    <w:p w14:paraId="1E571CAD" w14:textId="77777777" w:rsidR="000F7377" w:rsidRDefault="000F7377"/>
    <w:p w14:paraId="0EF3D757" w14:textId="77777777" w:rsidR="000F7377" w:rsidRDefault="000F7377">
      <w:r xmlns:w="http://schemas.openxmlformats.org/wordprocessingml/2006/main">
        <w:t xml:space="preserve">2. ໂລມ 4:13-17 - ຄວາມເຊື່ອຂອງອັບລາຫາມໃນພຣະເຈົ້າແລະຄວາມຊອບທໍາຂອງລາວໄດ້ຖືກຍົກຍ້ອງໃຫ້ລາວ.</w:t>
      </w:r>
    </w:p>
    <w:p w14:paraId="3B98EAD0" w14:textId="77777777" w:rsidR="000F7377" w:rsidRDefault="000F7377"/>
    <w:p w14:paraId="74750EF7" w14:textId="77777777" w:rsidR="000F7377" w:rsidRDefault="000F7377">
      <w:r xmlns:w="http://schemas.openxmlformats.org/wordprocessingml/2006/main">
        <w:t xml:space="preserve">ເຮັບເຣີ 11:9 ໂດຍ​ຄວາມເຊື່ອ ລາວ​ໄດ້​ອາໄສ​ຢູ່​ໃນ​ດິນແດນ​ແຫ່ງ​ຄຳ​ສັນຍາ ດັ່ງ​ທີ່​ຢູ່​ໃນ​ປະເທດ​ແປກໆ ໂດຍ​ອາໄສ​ຢູ່​ໃນ​ຫໍເຕັນ​ຂອງ​ອີຊາກ​ແລະ​ຢາໂຄບ ຜູ້​ທີ່​ໄດ້​ຮັບ​ມໍລະດົກ​ກັບ​ລາວ​ຕາມ​ຄຳ​ສັນຍາ​ນັ້ນ.</w:t>
      </w:r>
    </w:p>
    <w:p w14:paraId="49CC1F07" w14:textId="77777777" w:rsidR="000F7377" w:rsidRDefault="000F7377"/>
    <w:p w14:paraId="36CF2EC7" w14:textId="77777777" w:rsidR="000F7377" w:rsidRDefault="000F7377">
      <w:r xmlns:w="http://schemas.openxmlformats.org/wordprocessingml/2006/main">
        <w:t xml:space="preserve">ອັບລາຫາມ​ເປັນ​ຄົນ​ມີ​ຄວາມ​ເຊື່ອ ແລະ​ລາວ​ເຊື່ອ​ໝັ້ນ​ໃນ​ຄຳ​ສັນຍາ​ຂອງ​ພະເຈົ້າ​ເມື່ອ​ລາວ​ແລະ​ຄອບຄົວ​ຍ້າຍ​ໄປ​ຢູ່ </w:t>
      </w:r>
      <w:r xmlns:w="http://schemas.openxmlformats.org/wordprocessingml/2006/main">
        <w:lastRenderedPageBreak xmlns:w="http://schemas.openxmlformats.org/wordprocessingml/2006/main"/>
      </w:r>
      <w:r xmlns:w="http://schemas.openxmlformats.org/wordprocessingml/2006/main">
        <w:t xml:space="preserve">​ຕ່າງ​ປະເທດ.</w:t>
      </w:r>
    </w:p>
    <w:p w14:paraId="45425CF6" w14:textId="77777777" w:rsidR="000F7377" w:rsidRDefault="000F7377"/>
    <w:p w14:paraId="1DF52CF3" w14:textId="77777777" w:rsidR="000F7377" w:rsidRDefault="000F7377">
      <w:r xmlns:w="http://schemas.openxmlformats.org/wordprocessingml/2006/main">
        <w:t xml:space="preserve">1. ຄໍາສັນຍາຂອງຄວາມເຊື່ອ: ການໄວ້ວາງໃຈພຣະເຈົ້າໃນສະຖານະການທີ່ແປກປະຫຼາດ</w:t>
      </w:r>
    </w:p>
    <w:p w14:paraId="61CA291D" w14:textId="77777777" w:rsidR="000F7377" w:rsidRDefault="000F7377"/>
    <w:p w14:paraId="23981846" w14:textId="77777777" w:rsidR="000F7377" w:rsidRDefault="000F7377">
      <w:r xmlns:w="http://schemas.openxmlformats.org/wordprocessingml/2006/main">
        <w:t xml:space="preserve">2. ທີ່ຢູ່ຮ່ວມກັນ: ອັບຣາຮາມ, ອີຊາກແລະຢາໂຄບແລະພັນທະບັດຂອງຄອບຄົວ</w:t>
      </w:r>
    </w:p>
    <w:p w14:paraId="1CE80DFF" w14:textId="77777777" w:rsidR="000F7377" w:rsidRDefault="000F7377"/>
    <w:p w14:paraId="0D6DBDF1" w14:textId="77777777" w:rsidR="000F7377" w:rsidRDefault="000F7377">
      <w:r xmlns:w="http://schemas.openxmlformats.org/wordprocessingml/2006/main">
        <w:t xml:space="preserve">1. ຕົ້ນເດີມ 12:1-4; 15:7-21 —ຄຳ​ສັນຍາ​ຂອງ​ພະເຈົ້າ​ຕໍ່​ອັບລາຫາມ</w:t>
      </w:r>
    </w:p>
    <w:p w14:paraId="461C72E9" w14:textId="77777777" w:rsidR="000F7377" w:rsidRDefault="000F7377"/>
    <w:p w14:paraId="4C711C80" w14:textId="77777777" w:rsidR="000F7377" w:rsidRDefault="000F7377">
      <w:r xmlns:w="http://schemas.openxmlformats.org/wordprocessingml/2006/main">
        <w:t xml:space="preserve">2. ຕົ້ນເດີມ 26:1-5; 28:10-15 —ອັບຣາຮາມ, ອີຊາກ ແລະ​ຢາໂຄບ​ຢູ່​ໃນ​ດິນແດນ​ແຫ່ງ​ຄຳ​ສັນຍາ.</w:t>
      </w:r>
    </w:p>
    <w:p w14:paraId="2A5F3BC2" w14:textId="77777777" w:rsidR="000F7377" w:rsidRDefault="000F7377"/>
    <w:p w14:paraId="2284527A" w14:textId="77777777" w:rsidR="000F7377" w:rsidRDefault="000F7377">
      <w:r xmlns:w="http://schemas.openxmlformats.org/wordprocessingml/2006/main">
        <w:t xml:space="preserve">ເຮັບເຣີ 11:10 ເພາະ​ລາວ​ໄດ້​ຊອກ​ຫາ​ເມືອງ​ໜຶ່ງ​ທີ່​ມີ​ຮາກ​ຖານ ຊຶ່ງ​ເປັນ​ພຣະເຈົ້າ​ຜູ້​ສ້າງ ແລະ​ຜູ້​ສ້າງ.</w:t>
      </w:r>
    </w:p>
    <w:p w14:paraId="495CD35C" w14:textId="77777777" w:rsidR="000F7377" w:rsidRDefault="000F7377"/>
    <w:p w14:paraId="09253D60" w14:textId="77777777" w:rsidR="000F7377" w:rsidRDefault="000F7377">
      <w:r xmlns:w="http://schemas.openxmlformats.org/wordprocessingml/2006/main">
        <w:t xml:space="preserve">ອັບລາຫາມ​ຄອຍ​ຖ້າ​ເມືອງ​ທີ່​ມີ​ຮາກ​ຖານ​ທີ່​ພະເຈົ້າ​ສ້າງ.</w:t>
      </w:r>
    </w:p>
    <w:p w14:paraId="74B05441" w14:textId="77777777" w:rsidR="000F7377" w:rsidRDefault="000F7377"/>
    <w:p w14:paraId="2B9D2D49" w14:textId="77777777" w:rsidR="000F7377" w:rsidRDefault="000F7377">
      <w:r xmlns:w="http://schemas.openxmlformats.org/wordprocessingml/2006/main">
        <w:t xml:space="preserve">1. ຄວາມເຊື່ອຂອງອັບຣາຮາມໃນເມືອງນິລັນດອນ</w:t>
      </w:r>
    </w:p>
    <w:p w14:paraId="47DF241C" w14:textId="77777777" w:rsidR="000F7377" w:rsidRDefault="000F7377"/>
    <w:p w14:paraId="567910CD" w14:textId="77777777" w:rsidR="000F7377" w:rsidRDefault="000F7377">
      <w:r xmlns:w="http://schemas.openxmlformats.org/wordprocessingml/2006/main">
        <w:t xml:space="preserve">2. ພື້ນຖານຂອງຄວາມຫວັງຂອງພວກເຮົາໃນພຣະເຈົ້າ</w:t>
      </w:r>
    </w:p>
    <w:p w14:paraId="7D865F03" w14:textId="77777777" w:rsidR="000F7377" w:rsidRDefault="000F7377"/>
    <w:p w14:paraId="26F7EE6D" w14:textId="77777777" w:rsidR="000F7377" w:rsidRDefault="000F7377">
      <w:r xmlns:w="http://schemas.openxmlformats.org/wordprocessingml/2006/main">
        <w:t xml:space="preserve">1. ເອຊາຢາ 26:4 - ຈົ່ງວາງໃຈໃນພຣະຜູ້ເປັນເຈົ້າຕະຫຼອດໄປ, ເພາະວ່າໃນພຣະຜູ້ເປັນເຈົ້າພຣະເຈົ້າເຈົ້າມີຫີນອັນເປັນນິດ.</w:t>
      </w:r>
    </w:p>
    <w:p w14:paraId="10829AA6" w14:textId="77777777" w:rsidR="000F7377" w:rsidRDefault="000F7377"/>
    <w:p w14:paraId="7D739DFB" w14:textId="77777777" w:rsidR="000F7377" w:rsidRDefault="000F7377">
      <w:r xmlns:w="http://schemas.openxmlformats.org/wordprocessingml/2006/main">
        <w:t xml:space="preserve">2 ໂກຣິນໂທ 5:1 ເຮົາ​ຮູ້​ວ່າ​ຖ້າ​ຜ້າ​ເຕັ້ນ​ທີ່​ເປັນ​ເຮືອນ​ຢູ່​ໃນ​ໂລກ​ຂອງ​ເຮົາ​ຖືກ​ທຳລາຍ ເຮົາ​ກໍ​ມີ​ອາຄານ​ຈາກ​ພະເຈົ້າ ເປັນ​ເຮືອນ​ທີ່​ບໍ່​ໄດ້​ສ້າງ​ດ້ວຍ​ມື​ໃນ​ສະຫວັນ​ນິລັນດອນ.</w:t>
      </w:r>
    </w:p>
    <w:p w14:paraId="5780918E" w14:textId="77777777" w:rsidR="000F7377" w:rsidRDefault="000F7377"/>
    <w:p w14:paraId="7A5CD9A9" w14:textId="77777777" w:rsidR="000F7377" w:rsidRDefault="000F7377">
      <w:r xmlns:w="http://schemas.openxmlformats.org/wordprocessingml/2006/main">
        <w:t xml:space="preserve">ເຮັບເຣີ 11:11 ດ້ວຍ​ຄວາມ​ເຊື່ອ​ນາງ​ຊາຣາ​ເອງ​ກໍ​ໄດ້​ຮັບ​ກຳລັງ​ທີ່​ຈະ​ຕັ້ງ​ລູກ​ໄດ້ ແລະ​ໄດ້​ອອກ​ລູກ​ເມື່ອ​ອາຍຸ​ຜ່ານ​ໄປ ເພາະ​ນາງ​ໄດ້​ຕັດສິນ​ລາວ​ຜູ້​ສັດຊື່​ທີ່​ໄດ້​ສັນຍາ​ໄວ້.</w:t>
      </w:r>
    </w:p>
    <w:p w14:paraId="571729DF" w14:textId="77777777" w:rsidR="000F7377" w:rsidRDefault="000F7377"/>
    <w:p w14:paraId="2EAE25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ຜ່ານ​ສັດທາ, ນາງ​ຊາຣາ​ໄດ້​ຮັບ​ຄວາມ​ເຂັ້ມ​ແຂງ​ທີ່​ຈະ​ມີ​ລູກ​ໃນ​ອາຍຸ​ຂອງ​ນາງ, ​ເຖິງ​ແມ່ນ​ວ່າ​ຄຳ​ສັນຍາ​ຈະ​ເບິ່ງ​ຄື​ວ່າ​ເປັນ​ໄປ​ບໍ່​ໄດ້.</w:t>
      </w:r>
    </w:p>
    <w:p w14:paraId="69D06A24" w14:textId="77777777" w:rsidR="000F7377" w:rsidRDefault="000F7377"/>
    <w:p w14:paraId="7B84E208" w14:textId="77777777" w:rsidR="000F7377" w:rsidRDefault="000F7377">
      <w:r xmlns:w="http://schemas.openxmlformats.org/wordprocessingml/2006/main">
        <w:t xml:space="preserve">1: ຄວາມ​ເຊື່ອ​ສາມາດ​ໃຫ້​ເຮົາ​ມີ​ກຳລັງ​ທີ່​ຈະ​ເອົາ​ຊະນະ​ສິ່ງ​ທີ່​ເບິ່ງ​ຄື​ວ່າ​ເປັນ​ໄປ​ບໍ່​ໄດ້.</w:t>
      </w:r>
    </w:p>
    <w:p w14:paraId="33E04FE2" w14:textId="77777777" w:rsidR="000F7377" w:rsidRDefault="000F7377"/>
    <w:p w14:paraId="3F65580F" w14:textId="77777777" w:rsidR="000F7377" w:rsidRDefault="000F7377">
      <w:r xmlns:w="http://schemas.openxmlformats.org/wordprocessingml/2006/main">
        <w:t xml:space="preserve">2: ພະເຈົ້າ​ສັດ​ຊື່​ແລະ​ຈະ​ຮັກສາ​ຄຳ​ສັນຍາ​ຂອງ​ພະອົງ​ບໍ່​ວ່າ​ຈະ​ເບິ່ງ​ຄື​ວ່າ​ເປັນ​ໄປ​ບໍ່​ໄດ້.</w:t>
      </w:r>
    </w:p>
    <w:p w14:paraId="2DF011D0" w14:textId="77777777" w:rsidR="000F7377" w:rsidRDefault="000F7377"/>
    <w:p w14:paraId="6DE834A6" w14:textId="77777777" w:rsidR="000F7377" w:rsidRDefault="000F7377">
      <w:r xmlns:w="http://schemas.openxmlformats.org/wordprocessingml/2006/main">
        <w:t xml:space="preserve">1: ໂລມ 4:19-21 - ແລະ​ໂດຍ​ບໍ່​ມີ​ຄວາມ​ເຊື່ອ​ທີ່​ອ່ອນ​ແອ, ລາວ​ຖື​ວ່າ​ບໍ່​ໄດ້​ຕາຍ​ໃນ​ຮ່າງ​ກາຍ​ຂອງ​ຕົນ​ໃນ​ປັດ​ຈຸ​ບັນ, ໃນ​ເວ​ລາ​ທີ່​ເຂົາ​ມີ​ອາ​ຍຸ​ເກືອບ​ຮ້ອຍ​ປີ, ທັງ​ຍັງ​ບໍ່​ໄດ້​ຕາຍ​ໃນ​ມົດ​ລູກ​ຂອງ Sara: ລາວ​ບໍ່​ໄດ້​ສະ​ດຸດ​ຕາມ​ຄໍາ​ສັນ​ຍາ​ຂອງ​ພຣະ​ເຈົ້າ. 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14:paraId="0038A737" w14:textId="77777777" w:rsidR="000F7377" w:rsidRDefault="000F7377"/>
    <w:p w14:paraId="18739378" w14:textId="77777777" w:rsidR="000F7377" w:rsidRDefault="000F7377">
      <w:r xmlns:w="http://schemas.openxmlformats.org/wordprocessingml/2006/main">
        <w:t xml:space="preserve">2: ລູກາ 1:37 - ສໍາລັບພຣະເຈົ້າບໍ່ມີຫຍັງຈະເປັນໄປບໍ່ໄດ້.</w:t>
      </w:r>
    </w:p>
    <w:p w14:paraId="24ED15B3" w14:textId="77777777" w:rsidR="000F7377" w:rsidRDefault="000F7377"/>
    <w:p w14:paraId="3666313A" w14:textId="77777777" w:rsidR="000F7377" w:rsidRDefault="000F7377">
      <w:r xmlns:w="http://schemas.openxmlformats.org/wordprocessingml/2006/main">
        <w:t xml:space="preserve">ເຮັບເຣີ 11:12 ດັ່ງນັ້ນ ຈຶ່ງ​ເກີດ​ຂຶ້ນ​ໃນ​ທີ່​ນັ້ນ​ພຽງ​ແຕ່​ຜູ້​ດຽວ, ແລະ​ຜູ້​ນັ້ນ​ເປັນ​ຄົນ​ດີ​ເໝືອນ​ຄົນ​ຕາຍ, ເໝືອນ​ດວງ​ດາວ​ໃນ​ທ້ອງຟ້າ​ເປັນ​ຈຳນວນ​ຫລວງຫລາຍ, ແລະ​ເໝືອນ​ດັ່ງ​ດິນຊາຍ​ທີ່​ຢູ່​ແຄມ​ຝັ່ງ​ທະເລ​ນັບ​ບໍ່​ຖ້ວນ.</w:t>
      </w:r>
    </w:p>
    <w:p w14:paraId="097B48C7" w14:textId="77777777" w:rsidR="000F7377" w:rsidRDefault="000F7377"/>
    <w:p w14:paraId="59A3B170" w14:textId="77777777" w:rsidR="000F7377" w:rsidRDefault="000F7377">
      <w:r xmlns:w="http://schemas.openxmlformats.org/wordprocessingml/2006/main">
        <w:t xml:space="preserve">ອັບລາຫາມ​ຖືກ​ຖື​ວ່າ​ເປັນ​ຄົນ​ດີ​ເທົ່າ​ທີ່​ຕາຍ​ໄປ ແຕ່​ພະເຈົ້າ​ໄດ້​ສັນຍາ​ກັບ​ລາວ​ວ່າ​ລູກ​ຫລານ​ຂອງ​ລາວ​ຈະ​ເປັນ​ຈຳນວນ​ຫຼາຍ​ເທົ່າ​ກັບ​ດວງ​ດາວ​ໃນ​ທ້ອງຟ້າ ແລະ​ຊາຍ​ຝັ່ງ.</w:t>
      </w:r>
    </w:p>
    <w:p w14:paraId="77DB09E6" w14:textId="77777777" w:rsidR="000F7377" w:rsidRDefault="000F7377"/>
    <w:p w14:paraId="2917B232" w14:textId="77777777" w:rsidR="000F7377" w:rsidRDefault="000F7377">
      <w:r xmlns:w="http://schemas.openxmlformats.org/wordprocessingml/2006/main">
        <w:t xml:space="preserve">1. ຄວາມເຊື່ອຂອງອັບຣາຮາມ: ອໍານາດຂອງຄໍາສັນຍາຂອງພຣະເຈົ້າ</w:t>
      </w:r>
    </w:p>
    <w:p w14:paraId="0D1BE289" w14:textId="77777777" w:rsidR="000F7377" w:rsidRDefault="000F7377"/>
    <w:p w14:paraId="01CE685B" w14:textId="77777777" w:rsidR="000F7377" w:rsidRDefault="000F7377">
      <w:r xmlns:w="http://schemas.openxmlformats.org/wordprocessingml/2006/main">
        <w:t xml:space="preserve">2. ຈາກບໍ່ມີຫຍັງໄປຫາບາງສິ່ງບາງຢ່າງ: ພະລັງງານຂອງສັດທາ</w:t>
      </w:r>
    </w:p>
    <w:p w14:paraId="66862294" w14:textId="77777777" w:rsidR="000F7377" w:rsidRDefault="000F7377"/>
    <w:p w14:paraId="42E97876" w14:textId="77777777" w:rsidR="000F7377" w:rsidRDefault="000F7377">
      <w:r xmlns:w="http://schemas.openxmlformats.org/wordprocessingml/2006/main">
        <w:t xml:space="preserve">1. ໂລມ 4:17-20 - ອັບລາຫາມ​ເຊື່ອ​ພະເຈົ້າ​ເຖິງ​ວ່າ​ມີ​ເຊື້ອ​ສາຍ​ເປັນ​ໄປ​ບໍ່​ໄດ້.</w:t>
      </w:r>
    </w:p>
    <w:p w14:paraId="11BF188B" w14:textId="77777777" w:rsidR="000F7377" w:rsidRDefault="000F7377"/>
    <w:p w14:paraId="6B1D3F85" w14:textId="77777777" w:rsidR="000F7377" w:rsidRDefault="000F7377">
      <w:r xmlns:w="http://schemas.openxmlformats.org/wordprocessingml/2006/main">
        <w:t xml:space="preserve">2. ເຮັບເຣີ 10:22-23 - ພະລັງ​ແຫ່ງ​ຄວາມ​ເຊື່ອ​ທີ່​ຈະ​ຫຍັບ​ເຂົ້າ​ໃກ້​ພະເຈົ້າ​ແລະ​ຍຶດ​ໝັ້ນ​ໃນ​ຄຳ​ສັນຍາ​ຂອງ​ພະອົງ.</w:t>
      </w:r>
    </w:p>
    <w:p w14:paraId="5C1AC5E7" w14:textId="77777777" w:rsidR="000F7377" w:rsidRDefault="000F7377"/>
    <w:p w14:paraId="0A27210A" w14:textId="77777777" w:rsidR="000F7377" w:rsidRDefault="000F7377">
      <w:r xmlns:w="http://schemas.openxmlformats.org/wordprocessingml/2006/main">
        <w:t xml:space="preserve">ເຮັບເຣີ 11:13 ຄົນ​ເຫຼົ່ານີ້​ທັງໝົດ​ໄດ້​ຕາຍໄປ​ດ້ວຍ​ຄວາມເຊື່ອ ໂດຍ​ບໍ່​ໄດ້​ຮັບ​ຄຳ​ສັນຍາ ແຕ່​ເມື່ອ​ເຫັນ​ແຕ່​ໄກ ແລະ​ໄດ້​ຮັບ​ການ​ຊັກຊວນ​ຈາກ​ພວກເຂົາ ແລະ​ໄດ້​ກອດ​ພວກເຂົາ ແລະ​ສາລະພາບ​ວ່າ​ພວກເຂົາ​ເປັນ​ຄົນ​ຕ່າງດ້າວ ແລະ​ເປັນ​ຄົນ​ເດີນ​ທາງ​ເທິງ​ແຜ່ນດິນ​ໂລກ.</w:t>
      </w:r>
    </w:p>
    <w:p w14:paraId="1A2B2240" w14:textId="77777777" w:rsidR="000F7377" w:rsidRDefault="000F7377"/>
    <w:p w14:paraId="03CDABC6" w14:textId="77777777" w:rsidR="000F7377" w:rsidRDefault="000F7377">
      <w:r xmlns:w="http://schemas.openxmlformats.org/wordprocessingml/2006/main">
        <w:t xml:space="preserve">ພຣະທຳ​ເຮັບເຣີ 11:13 ກ່າວເຖິງ​ຄົນ​ທີ່​ຕາຍ​ໄປ​ດ້ວຍ​ຄວາມ​ເຊື່ອ, ບໍ່​ເຄີຍ​ໄດ້​ຮັບ​ຄຳ​ສັນຍາ​ຂອງ​ພຣະ​ເຈົ້າ, ແຕ່​ຍັງ​ເຊື່ອ​ໝັ້ນ​ວ່າ​ຈະ​ສຳເລັດ.</w:t>
      </w:r>
    </w:p>
    <w:p w14:paraId="04437917" w14:textId="77777777" w:rsidR="000F7377" w:rsidRDefault="000F7377"/>
    <w:p w14:paraId="2B8916A3" w14:textId="77777777" w:rsidR="000F7377" w:rsidRDefault="000F7377">
      <w:r xmlns:w="http://schemas.openxmlformats.org/wordprocessingml/2006/main">
        <w:t xml:space="preserve">1. ເຊື່ອ​ໃນ​ຄຳ​ສັນຍາ​ຂອງ​ພະເຈົ້າ—ເຫບເລີ 11:13</w:t>
      </w:r>
    </w:p>
    <w:p w14:paraId="4536364B" w14:textId="77777777" w:rsidR="000F7377" w:rsidRDefault="000F7377"/>
    <w:p w14:paraId="4BCDB53C" w14:textId="77777777" w:rsidR="000F7377" w:rsidRDefault="000F7377">
      <w:r xmlns:w="http://schemas.openxmlformats.org/wordprocessingml/2006/main">
        <w:t xml:space="preserve">2. ການ​ດໍາ​ລົງ​ຊີ​ວິດ​ເປັນ​ຄົນ​ແປກ​ຫນ້າ​ແລະ​ການ​ສະ​ແຫວ​ງ​ຫາ - ເຮັບ 11:13</w:t>
      </w:r>
    </w:p>
    <w:p w14:paraId="2DAE9E68" w14:textId="77777777" w:rsidR="000F7377" w:rsidRDefault="000F7377"/>
    <w:p w14:paraId="1EFFCCEE" w14:textId="77777777" w:rsidR="000F7377" w:rsidRDefault="000F7377">
      <w:r xmlns:w="http://schemas.openxmlformats.org/wordprocessingml/2006/main">
        <w:t xml:space="preserve">1. Romans 8:24-25 - ສໍາລັບຄວາມຫວັງນີ້ພວກເຮົາໄດ້ຮັບຄວາມລອດ. ໃນປັດຈຸບັນຄວາມຫວັງທີ່ເຫັນບໍ່ແມ່ນຄວາມຫວັງ. ສໍາລັບໃຜຫວັງໃນສິ່ງທີ່ລາວເຫັນ? ແຕ່ຖ້າພວກເຮົາຫວັງໃນສິ່ງທີ່ພວກເຮົາບໍ່ເຫັນ, ພວກເຮົາລໍຖ້າມັນດ້ວຍຄວາມອົດທົນ.</w:t>
      </w:r>
    </w:p>
    <w:p w14:paraId="5665956F" w14:textId="77777777" w:rsidR="000F7377" w:rsidRDefault="000F7377"/>
    <w:p w14:paraId="1222AE66" w14:textId="77777777" w:rsidR="000F7377" w:rsidRDefault="000F7377">
      <w:r xmlns:w="http://schemas.openxmlformats.org/wordprocessingml/2006/main">
        <w:t xml:space="preserve">2. 1 ເປໂຕ 2:11 - ທີ່ຮັກແພງ, ຂ້າພະເຈົ້າຂໍແນະນໍາໃຫ້ທ່ານເປັນຊາວອົບພະຍົບແລະ exiles ໃຫ້ລະເວັ້ນຈາກ passions ຂອງເນື້ອຫນັງ, ເຊິ່ງ wage ສົງຄາມກັບຈິດວິນຍານຂອງທ່ານ.</w:t>
      </w:r>
    </w:p>
    <w:p w14:paraId="5789482F" w14:textId="77777777" w:rsidR="000F7377" w:rsidRDefault="000F7377"/>
    <w:p w14:paraId="48A317B4" w14:textId="77777777" w:rsidR="000F7377" w:rsidRDefault="000F7377">
      <w:r xmlns:w="http://schemas.openxmlformats.org/wordprocessingml/2006/main">
        <w:t xml:space="preserve">ເຮັບເຣີ 11:14 ເພາະ​ພວກ​ທີ່​ເວົ້າ​ຢ່າງ​ນັ້ນ​ກໍ​ປະກາດ​ຢ່າງ​ແຈ່ມແຈ້ງ​ວ່າ​ຕົນ​ສະແຫວງ​ຫາ​ປະເທດ.</w:t>
      </w:r>
    </w:p>
    <w:p w14:paraId="33D12C0F" w14:textId="77777777" w:rsidR="000F7377" w:rsidRDefault="000F7377"/>
    <w:p w14:paraId="7A9402DA" w14:textId="77777777" w:rsidR="000F7377" w:rsidRDefault="000F7377">
      <w:r xmlns:w="http://schemas.openxmlformats.org/wordprocessingml/2006/main">
        <w:t xml:space="preserve">ຜູ້​ທີ່​ສະ​ແຫວງ​ຫາ​ປະ​ເທດ​ທີ່​ດີກ​ວ່າ​ສະ​ແດງ​ຄວາມ​ປາ​ຖະ​ຫນາ​ຂອງ​ເຂົາ​ເຈົ້າ​ໂດຍ​ຄໍາ​ສັບ​ຕ່າງໆ​ທີ່​ເຂົາ​ເຈົ້າ​ເວົ້າ.</w:t>
      </w:r>
    </w:p>
    <w:p w14:paraId="1B3E695F" w14:textId="77777777" w:rsidR="000F7377" w:rsidRDefault="000F7377"/>
    <w:p w14:paraId="445D24DF" w14:textId="77777777" w:rsidR="000F7377" w:rsidRDefault="000F7377">
      <w:r xmlns:w="http://schemas.openxmlformats.org/wordprocessingml/2006/main">
        <w:t xml:space="preserve">1. ການບັນລຸຄວາມຝັນຂອງເຈົ້າ: ຄວາມເຊື່ອສາມາດຊ່ວຍເຈົ້າບັນລຸເປົ້າໝາຍຂອງເຈົ້າໄດ້ແນວໃດ</w:t>
      </w:r>
    </w:p>
    <w:p w14:paraId="445C642A" w14:textId="77777777" w:rsidR="000F7377" w:rsidRDefault="000F7377"/>
    <w:p w14:paraId="277B8157" w14:textId="77777777" w:rsidR="000F7377" w:rsidRDefault="000F7377">
      <w:r xmlns:w="http://schemas.openxmlformats.org/wordprocessingml/2006/main">
        <w:t xml:space="preserve">2. ຄຸນຄ່າຂອງຄວາມເຊື່ອໃນອານາຄົດທີ່ດີກວ່າ</w:t>
      </w:r>
    </w:p>
    <w:p w14:paraId="481DB787" w14:textId="77777777" w:rsidR="000F7377" w:rsidRDefault="000F7377"/>
    <w:p w14:paraId="3716967A" w14:textId="77777777" w:rsidR="000F7377" w:rsidRDefault="000F7377">
      <w:r xmlns:w="http://schemas.openxmlformats.org/wordprocessingml/2006/main">
        <w:t xml:space="preserve">1. ສຸພາສິດ 13:12 - ຄວາມ​ຫວັງ​ເຮັດ​ໃຫ້​ໃຈ​ເຈັບ​ປ່ວຍ ແຕ່​ຄວາມ​ປາຖະໜາ​ທີ່​ເຮັດ​ໃຫ້​ສຳເລັດ​ເປັນ​ຕົ້ນ​ໄມ້​ແຫ່ງ​ຊີວິດ.</w:t>
      </w:r>
    </w:p>
    <w:p w14:paraId="78979764" w14:textId="77777777" w:rsidR="000F7377" w:rsidRDefault="000F7377"/>
    <w:p w14:paraId="6A97C5B2" w14:textId="77777777" w:rsidR="000F7377" w:rsidRDefault="000F7377">
      <w:r xmlns:w="http://schemas.openxmlformats.org/wordprocessingml/2006/main">
        <w:t xml:space="preserve">2. Psalm 37:4 - ຈົ່ງ​ຊື່ນ​ຊົມ​ໃນ​ພຣະ​ຜູ້​ເປັນ​ເຈົ້າ, ແລະ​ພຣະ​ອົງ​ຈະ​ໃຫ້​ທ່ານ​ຄວາມ​ປາ​ຖະ​ຫນາ​ຂອງ​ໃຈ​ຂອງ​ທ່ານ.</w:t>
      </w:r>
    </w:p>
    <w:p w14:paraId="5B882CEE" w14:textId="77777777" w:rsidR="000F7377" w:rsidRDefault="000F7377"/>
    <w:p w14:paraId="12309C8D" w14:textId="77777777" w:rsidR="000F7377" w:rsidRDefault="000F7377">
      <w:r xmlns:w="http://schemas.openxmlformats.org/wordprocessingml/2006/main">
        <w:t xml:space="preserve">ເຮັບເຣີ 11:15 ແລະ​ຢ່າງ​ແທ້ຈິງ, ຖ້າ​ພວກເຂົາ​ຄິດ​ເຖິງ​ປະເທດ​ທີ່​ພວກເຂົາ​ອອກ​ມາ​ຈາກ​ບ່ອນ​ນັ້ນ, ພວກເຂົາ​ກໍ​ອາດ​ມີ​ໂອກາດ​ໄດ້​ກັບຄືນ​ມາ.</w:t>
      </w:r>
    </w:p>
    <w:p w14:paraId="6DF28AE3" w14:textId="77777777" w:rsidR="000F7377" w:rsidRDefault="000F7377"/>
    <w:p w14:paraId="0CC7131D" w14:textId="77777777" w:rsidR="000F7377" w:rsidRDefault="000F7377">
      <w:r xmlns:w="http://schemas.openxmlformats.org/wordprocessingml/2006/main">
        <w:t xml:space="preserve">ຜູ້ຂຽນຂອງຊາວເຮັບເຣີໄດ້ເຕືອນຜູ້ອ່ານກ່ຽວກັບຮາກຂອງບັນພະບຸລຸດຂອງພວກເຂົາແລະແນະນໍາວ່າພວກເຂົາອາດຈະມີໂອກາດທີ່ຈະກັບຄືນມາຈາກບ່ອນທີ່ພວກເຂົາມາ.</w:t>
      </w:r>
    </w:p>
    <w:p w14:paraId="4C3501B2" w14:textId="77777777" w:rsidR="000F7377" w:rsidRDefault="000F7377"/>
    <w:p w14:paraId="288EF26A" w14:textId="77777777" w:rsidR="000F7377" w:rsidRDefault="000F7377">
      <w:r xmlns:w="http://schemas.openxmlformats.org/wordprocessingml/2006/main">
        <w:t xml:space="preserve">1. ພະລັງແຫ່ງຄວາມຊົງຈຳ: ການຝັງຮາກຂອງພວກເຮົາ</w:t>
      </w:r>
    </w:p>
    <w:p w14:paraId="0EF6A3CD" w14:textId="77777777" w:rsidR="000F7377" w:rsidRDefault="000F7377"/>
    <w:p w14:paraId="26F6BA67" w14:textId="77777777" w:rsidR="000F7377" w:rsidRDefault="000F7377">
      <w:r xmlns:w="http://schemas.openxmlformats.org/wordprocessingml/2006/main">
        <w:t xml:space="preserve">2. ຊອກຫາອະດີດສໍາລັບຄວາມເຂົ້າໃຈແລະການຊີ້ນໍາ</w:t>
      </w:r>
    </w:p>
    <w:p w14:paraId="6259CD78" w14:textId="77777777" w:rsidR="000F7377" w:rsidRDefault="000F7377"/>
    <w:p w14:paraId="2A2C5C72" w14:textId="77777777" w:rsidR="000F7377" w:rsidRDefault="000F7377">
      <w:r xmlns:w="http://schemas.openxmlformats.org/wordprocessingml/2006/main">
        <w:t xml:space="preserve">1. ປະຖົມມະການ 12:1-3 - ບັດ​ນີ້​ພຣະ​ຜູ້​ເປັນ​ເຈົ້າ​ໄດ້​ກ່າວ​ກັບ​ອັບຣາມ​ວ່າ, ຈົ່ງ​ອອກ​ຈາກ​ປະເທດ​ຂອງ​ເຈົ້າ, ແລະ​ຈາກ​ຍາດ​ພີ່ນ້ອງ​ຂອງ​ເຈົ້າ, ແລະ​ຈາກ​ບ້ານ​ພໍ່​ຂອງເຈົ້າ​ໄປ​ສູ່​ດິນແດນ​ທີ່​ເຮົາ​ຈະ​ສະແດງ​ໃຫ້​ເຈົ້າ​ເຫັນ.</w:t>
      </w:r>
    </w:p>
    <w:p w14:paraId="02E351D1" w14:textId="77777777" w:rsidR="000F7377" w:rsidRDefault="000F7377"/>
    <w:p w14:paraId="65C66E94" w14:textId="77777777" w:rsidR="000F7377" w:rsidRDefault="000F7377">
      <w:r xmlns:w="http://schemas.openxmlformats.org/wordprocessingml/2006/main">
        <w:t xml:space="preserve">2. ຟີລິບ 3:13-14 - ພີ່ນ້ອງເອີຍ, ຂ້າພະເຈົ້າບໍ່ໄດ້ນັບວ່າຕົນເອງໄດ້ຈັບກຸມ, ແຕ່ອັນນີ້ຂ້າພະເຈົ້າເຮັດ, ລືມສິ່ງທີ່ຢູ່ເບື້ອງຫຼັງ, ແລະເອື້ອມອອກໄປຫາສິ່ງທີ່ມີຢູ່ແລ້ວ.</w:t>
      </w:r>
    </w:p>
    <w:p w14:paraId="088D11B1" w14:textId="77777777" w:rsidR="000F7377" w:rsidRDefault="000F7377"/>
    <w:p w14:paraId="26EC6953" w14:textId="77777777" w:rsidR="000F7377" w:rsidRDefault="000F7377">
      <w:r xmlns:w="http://schemas.openxmlformats.org/wordprocessingml/2006/main">
        <w:t xml:space="preserve">ເຮັບເຣີ 11:16 ແຕ່​ບັດນີ້​ພວກເຂົາ​ປາຖະໜາ​ໃຫ້​ມີ​ປະເທດ​ທີ່​ດີ​ກວ່າ​ນັ້ນ​ຄື​ສະຫວັນ; ສະນັ້ນ ພຣະເຈົ້າ​ຈຶ່ງ​ບໍ່​ອາຍ​ທີ່​ຈະ​ຖືກ​ເອີ້ນ​ວ່າ​ພຣະເຈົ້າ​ຂອງ​ພວກເຂົາ ເພາະ​ພຣະອົງ​ໄດ້​ຈັດ​ຕຽມ​ເມືອງ​ໄວ້​ໃຫ້​ພວກເຂົາ.</w:t>
      </w:r>
    </w:p>
    <w:p w14:paraId="56916D91" w14:textId="77777777" w:rsidR="000F7377" w:rsidRDefault="000F7377"/>
    <w:p w14:paraId="24253A68" w14:textId="77777777" w:rsidR="000F7377" w:rsidRDefault="000F7377">
      <w:r xmlns:w="http://schemas.openxmlformats.org/wordprocessingml/2006/main">
        <w:t xml:space="preserve">ປະຊາຊົນ​ຂອງ​ພຣະ​ເຈົ້າ​ປາຖະໜາ​ໃຫ້​ມີ​ປະເທດ​ທີ່​ດີ​ຂຶ້ນ, ເປັນ​ຜູ້​ຢູ່​ໃນ​ສະຫວັນ, ແລະ ພຣະເຈົ້າ​ກໍ​ບໍ່​ອາຍ​ທີ່​ຈະ​ຖືກ​ເອີ້ນ​ວ່າ​ພຣະເຈົ້າ​ຂອງ​ພວກເຂົາ ເພາະ​ພຣະອົງ​ໄດ້​ຈັດ​ຕຽມ​ເມືອງ​ໃຫ້​ພວກເຂົາ.</w:t>
      </w:r>
    </w:p>
    <w:p w14:paraId="433E5C62" w14:textId="77777777" w:rsidR="000F7377" w:rsidRDefault="000F7377"/>
    <w:p w14:paraId="4A6AE2B5" w14:textId="77777777" w:rsidR="000F7377" w:rsidRDefault="000F7377">
      <w:r xmlns:w="http://schemas.openxmlformats.org/wordprocessingml/2006/main">
        <w:t xml:space="preserve">1. ການດຳລົງຊີວິດດ້ວຍສັດທາໃນພຣະເຈົ້າເປັນເສັ້ນທາງໄປສູ່ບ້ານນິລັນດອນ.</w:t>
      </w:r>
    </w:p>
    <w:p w14:paraId="0188220F" w14:textId="77777777" w:rsidR="000F7377" w:rsidRDefault="000F7377"/>
    <w:p w14:paraId="5E8F46E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ຄໍາສັນຍາຂອງພຣະເຈົ້າແນ່ນອນແລະຄວາມສັດຊື່ຂອງພຣະອົງເປັນນິດ.</w:t>
      </w:r>
    </w:p>
    <w:p w14:paraId="39A0FC1E" w14:textId="77777777" w:rsidR="000F7377" w:rsidRDefault="000F7377"/>
    <w:p w14:paraId="6FF4E02A" w14:textId="77777777" w:rsidR="000F7377" w:rsidRDefault="000F7377">
      <w:r xmlns:w="http://schemas.openxmlformats.org/wordprocessingml/2006/main">
        <w:t xml:space="preserve">1. ໂຢຮັນ 14:1-3 ຢ່າ​ໃຫ້​ໃຈ​ເຈົ້າ​ເດືອດຮ້ອນ: ເຈົ້າ​ເຊື່ອ​ໃນ​ພຣະເຈົ້າ ແລະ​ເຊື່ອ​ໃນ​ເຮົາ​ຄືກັນ. ໃນ​ບ້ານ​ຂອງ​ພຣະ​ບິ​ດາ​ຂອງ​ຂ້າ​ພະ​ເຈົ້າ​ມີ​ເຮືອນ​ຈໍາ​ນວນ​ຫຼາຍ: ຖ້າ​ຫາກ​ວ່າ​ມັນ​ບໍ່​ດັ່ງ​ນັ້ນ, ຂ້າ​ພະ​ເຈົ້າ​ຈະ​ບອກ​ທ່ານ. ຂ້ອຍໄປກຽມບ່ອນໃຫ້ເຈົ້າ.</w:t>
      </w:r>
    </w:p>
    <w:p w14:paraId="2048A039" w14:textId="77777777" w:rsidR="000F7377" w:rsidRDefault="000F7377"/>
    <w:p w14:paraId="1D377304" w14:textId="77777777" w:rsidR="000F7377" w:rsidRDefault="000F7377">
      <w:r xmlns:w="http://schemas.openxmlformats.org/wordprocessingml/2006/main">
        <w:t xml:space="preserve">2. ເອຊາຢາ 26:1 ໃນ​ມື້​ນັ້ນ​ເພງ​ນີ້​ຈະ​ຖືກ​ຂັບ​ຮ້ອງ​ໃນ​ແຜ່ນດິນ​ຢູດາ; ພວກເຮົາມີເມືອງທີ່ເຂັ້ມແຂງ; ຄວາມລອດຂອງພຣະເຈົ້າຈະແຕ່ງຕັ້ງສໍາລັບຝາແລະ bulwarks.</w:t>
      </w:r>
    </w:p>
    <w:p w14:paraId="73441ECA" w14:textId="77777777" w:rsidR="000F7377" w:rsidRDefault="000F7377"/>
    <w:p w14:paraId="175E3062" w14:textId="77777777" w:rsidR="000F7377" w:rsidRDefault="000F7377">
      <w:r xmlns:w="http://schemas.openxmlformats.org/wordprocessingml/2006/main">
        <w:t xml:space="preserve">ເຮັບເຣີ 11:17 ດ້ວຍ​ຄວາມ​ເຊື່ອ ເມື່ອ​ອັບຣາຮາມ​ຖືກ​ທົດລອງ​ແລ້ວ​ກໍ​ຖວາຍ​ອີຊາກ ແລະ​ຜູ້​ທີ່​ໄດ້​ຮັບ​ຄຳ​ສັນຍາ​ນັ້ນ ກໍ​ຖວາຍ​ລູກຊາຍ​ຜູ້​ດຽວ​ຂອງ​ຕົນ.</w:t>
      </w:r>
    </w:p>
    <w:p w14:paraId="1372E2F7" w14:textId="77777777" w:rsidR="000F7377" w:rsidRDefault="000F7377"/>
    <w:p w14:paraId="3979DC85" w14:textId="77777777" w:rsidR="000F7377" w:rsidRDefault="000F7377">
      <w:r xmlns:w="http://schemas.openxmlformats.org/wordprocessingml/2006/main">
        <w:t xml:space="preserve">ຄວາມ​ເຊື່ອ​ຂອງ​ອັບລາຫາມ​ໄດ້​ສະແດງ​ໃຫ້​ເຫັນ​ເມື່ອ​ລາວ​ຖວາຍ​ອີຊາກ​ເປັນ​ເຄື່ອງ​ບູຊາ.</w:t>
      </w:r>
    </w:p>
    <w:p w14:paraId="130DBC67" w14:textId="77777777" w:rsidR="000F7377" w:rsidRDefault="000F7377"/>
    <w:p w14:paraId="110165FB" w14:textId="77777777" w:rsidR="000F7377" w:rsidRDefault="000F7377">
      <w:r xmlns:w="http://schemas.openxmlformats.org/wordprocessingml/2006/main">
        <w:t xml:space="preserve">1. ພະລັງແຫ່ງຄວາມເຊື່ອ: ຄວາມເຊື່ອຂອງອັບລາຫາມສະແດງໃຫ້ເຫັນຄວາມໄວ້ວາງໃຈໃນພະເຈົ້າແນວໃດ</w:t>
      </w:r>
    </w:p>
    <w:p w14:paraId="7DB20840" w14:textId="77777777" w:rsidR="000F7377" w:rsidRDefault="000F7377"/>
    <w:p w14:paraId="31F376B0" w14:textId="77777777" w:rsidR="000F7377" w:rsidRDefault="000F7377">
      <w:r xmlns:w="http://schemas.openxmlformats.org/wordprocessingml/2006/main">
        <w:t xml:space="preserve">2. ຄວາມຮັກແບບເສຍສະລະ: ການເຊື່ອຟັງພະເຈົ້າທີ່ບໍ່ມີເງື່ອນໄຂຂອງອັບລາຫາມ</w:t>
      </w:r>
    </w:p>
    <w:p w14:paraId="641D0617" w14:textId="77777777" w:rsidR="000F7377" w:rsidRDefault="000F7377"/>
    <w:p w14:paraId="487F9D7C" w14:textId="77777777" w:rsidR="000F7377" w:rsidRDefault="000F7377">
      <w:r xmlns:w="http://schemas.openxmlformats.org/wordprocessingml/2006/main">
        <w:t xml:space="preserve">1. ຕົ້ນເດີມ 22:1-19</w:t>
      </w:r>
    </w:p>
    <w:p w14:paraId="62C984EC" w14:textId="77777777" w:rsidR="000F7377" w:rsidRDefault="000F7377"/>
    <w:p w14:paraId="67FD3AA2" w14:textId="77777777" w:rsidR="000F7377" w:rsidRDefault="000F7377">
      <w:r xmlns:w="http://schemas.openxmlformats.org/wordprocessingml/2006/main">
        <w:t xml:space="preserve">2. ຢາໂກໂບ 2:21-23</w:t>
      </w:r>
    </w:p>
    <w:p w14:paraId="78BF3E14" w14:textId="77777777" w:rsidR="000F7377" w:rsidRDefault="000F7377"/>
    <w:p w14:paraId="5BBD6E50" w14:textId="77777777" w:rsidR="000F7377" w:rsidRDefault="000F7377">
      <w:r xmlns:w="http://schemas.openxmlformats.org/wordprocessingml/2006/main">
        <w:t xml:space="preserve">ເຮັບເຣີ 11:18 ໃນ​ນັ້ນ​ມີ​ຄຳ​ເວົ້າ​ວ່າ, “ເຊື້ອສາຍ​ຂອງ​ເຈົ້າ​ຈະ​ຖືກ​ເອີ້ນ​ໃນ​ອີຊາກ.</w:t>
      </w:r>
    </w:p>
    <w:p w14:paraId="0D3DE661" w14:textId="77777777" w:rsidR="000F7377" w:rsidRDefault="000F7377"/>
    <w:p w14:paraId="1ABBDF9F" w14:textId="77777777" w:rsidR="000F7377" w:rsidRDefault="000F7377">
      <w:r xmlns:w="http://schemas.openxmlformats.org/wordprocessingml/2006/main">
        <w:t xml:space="preserve">ພຣະເຈົ້າສັດຊື່ຕໍ່ຄໍາສັນຍາຂອງພຣະອົງເຖິງແມ່ນວ່າໃນເວລາທີ່ມັນເບິ່ງຄືວ່າເປັນໄປບໍ່ໄດ້.</w:t>
      </w:r>
    </w:p>
    <w:p w14:paraId="347E9C12" w14:textId="77777777" w:rsidR="000F7377" w:rsidRDefault="000F7377"/>
    <w:p w14:paraId="7836390D" w14:textId="77777777" w:rsidR="000F7377" w:rsidRDefault="000F7377">
      <w:r xmlns:w="http://schemas.openxmlformats.org/wordprocessingml/2006/main">
        <w:t xml:space="preserve">1: ຄວາມສັດຊື່ຂອງພຣະເຈົ້າໃນການປະເຊີນຫນ້າກັບສະຖານະການທີ່ເປັນໄປບໍ່ໄດ້</w:t>
      </w:r>
    </w:p>
    <w:p w14:paraId="533791BF" w14:textId="77777777" w:rsidR="000F7377" w:rsidRDefault="000F7377"/>
    <w:p w14:paraId="15DF2721" w14:textId="77777777" w:rsidR="000F7377" w:rsidRDefault="000F7377">
      <w:r xmlns:w="http://schemas.openxmlformats.org/wordprocessingml/2006/main">
        <w:t xml:space="preserve">2: ວາງໃຈໃນຄໍາສັນຍາຂອງພຣະເຈົ້າເມື່ອຊີວິດບໍ່ຄາດຄິດ</w:t>
      </w:r>
    </w:p>
    <w:p w14:paraId="2CECCF31" w14:textId="77777777" w:rsidR="000F7377" w:rsidRDefault="000F7377"/>
    <w:p w14:paraId="13D5591B" w14:textId="77777777" w:rsidR="000F7377" w:rsidRDefault="000F7377">
      <w:r xmlns:w="http://schemas.openxmlformats.org/wordprocessingml/2006/main">
        <w:t xml:space="preserve">1: Genesis 17:19 - ແລະພຣະເຈົ້າໄດ້ກ່າວວ່າ, Sarah ພັນລະຍາຂອງເຈົ້າຈະເກີດລູກຊາຍເປັນຈິງ; ແລະ ເຈົ້າ​ຈະ​ເອີ້ນ​ຊື່​ຂອງ​ລາວ​ວ່າ ອີຊາກ: ແລະ ເຮົາ​ຈະ​ຕັ້ງ​ພັນທະ​ສັນຍາ​ຂອງ​ເຮົາ​ກັບ​ລາວ ເພື່ອ​ເປັນ​ພັນທະ​ສັນຍາ​ອັນ​ເປັນນິດ, ແລະ ກັບ​ເຊື້ອສາຍ​ຂອງ​ລາວ​ຕໍ່​ຈາກ​ລາວ.</w:t>
      </w:r>
    </w:p>
    <w:p w14:paraId="7AC80D2A" w14:textId="77777777" w:rsidR="000F7377" w:rsidRDefault="000F7377"/>
    <w:p w14:paraId="67ADF27A" w14:textId="77777777" w:rsidR="000F7377" w:rsidRDefault="000F7377">
      <w:r xmlns:w="http://schemas.openxmlformats.org/wordprocessingml/2006/main">
        <w:t xml:space="preserve">2 ໂຣມ 4:17-21 (ຕາມ​ທີ່​ຂຽນ​ໄວ້, ເຮົາ​ໄດ້​ຕັ້ງ​ເຈົ້າ​ໃຫ້​ເປັນ​ພໍ່​ຂອງ​ຫລາຍ​ຊາດ,) ຕໍ່​ໜ້າ​ພຣະ​ອົງ​ຜູ້​ທີ່​ເພິ່ນ​ເຊື່ອ, ແມ່ນ​ແຕ່​ພຣະ​ເຈົ້າ, ຜູ້​ຊົງ​ໂຜດ​ໃຫ້​ຄົນ​ຕາຍ​ເປັນ​ຄືນ​ມາ ແລະ​ເອີ້ນ​ສິ່ງ​ທີ່​ບໍ່​ເປັນ​ຄື​ກັບ​ພວກ​ເຂົາ. ແມ່ນ. ຜູ້​ທີ່​ຕໍ່​ຕ້ານ​ຄວາມ​ຫວັງ​ໄດ້​ເຊື່ອ​ໃນ​ຄວາມ​ຫວັງ, ວ່າ​ເຂົາ​ຈະ​ໄດ້​ກາຍ​ເປັນ​ພໍ່​ຂອງ​ຫຼາຍ​ປະ​ຊາ​ຊາດ; ຕາມ​ທີ່​ໄດ້​ກ່າວ​ໄວ້, ເຊື້ອ​ສາຍ​ຂອງ​ເຈົ້າ​ຈະ​ເປັນ​ເຊັ່ນ​ນັ້ນ. ແລະ​ໂດຍ​ບໍ່​ມີ​ຄວາມ​ເຊື່ອ, ລາວ​ບໍ່​ໄດ້​ຖື​ວ່າ​ຮ່າງ​ກາຍ​ຂອງ​ຕົນ​ຕາຍ​ໃນ​ຕອນ​ນີ້, ໃນ​ເວ​ລາ​ທີ່​ລາວ​ມີ​ອາ​ຍຸ​ໄດ້​ປະ​ມານ​ຮ້ອຍ​ປີ, ແລະ​ການ​ຕາຍ​ຂອງ​ມົດ​ລູກ​ຂອງ Sarah: ລາວ​ບໍ່​ໄດ້ staggered ໃນ​ຄໍາ​ສັນ​ຍາ​ຂອງ​ພຣະ​ເຈົ້າ​ໂດຍ​ການ​ຄວາມ​ບໍ່​ເຊື່ອ; ແຕ່​ມີ​ຄວາມ​ເຂັ້ມ​ແຂງ​ໃນ​ສັດ​ທາ, ໃຫ້​ກຽດ​ສັກ​ສີ​ຂອງ​ພຣະ​ເຈົ້າ.</w:t>
      </w:r>
    </w:p>
    <w:p w14:paraId="173C13A8" w14:textId="77777777" w:rsidR="000F7377" w:rsidRDefault="000F7377"/>
    <w:p w14:paraId="76CAC5A1" w14:textId="77777777" w:rsidR="000F7377" w:rsidRDefault="000F7377">
      <w:r xmlns:w="http://schemas.openxmlformats.org/wordprocessingml/2006/main">
        <w:t xml:space="preserve">ເຮັບເຣີ 11:19 ໂດຍ​ຖື​ວ່າ​ພຣະເຈົ້າ​ສາມາດ​ປຸກ​ລາວ​ໃຫ້​ເປັນ​ຄືນ​ມາ​ຈາກ​ຕາຍ​ໄດ້. ລາວ​ໄດ້​ຮັບ​ລາວ​ຈາກ​ໃສ​ໃນ​ຮູບ​ໜຶ່ງ.</w:t>
      </w:r>
    </w:p>
    <w:p w14:paraId="5C0CBB21" w14:textId="77777777" w:rsidR="000F7377" w:rsidRDefault="000F7377"/>
    <w:p w14:paraId="6F73D4C0" w14:textId="77777777" w:rsidR="000F7377" w:rsidRDefault="000F7377">
      <w:r xmlns:w="http://schemas.openxmlformats.org/wordprocessingml/2006/main">
        <w:t xml:space="preserve">ຜູ້​ຂຽນ​ພາສາ​ເຫບເລີ​ຍອມ​ຮັບ​ວ່າ​ພະເຈົ້າ​ສາມາດ​ປຸກ​ພະ​ເຍຊູ​ໃຫ້​ເປັນ​ຄືນ​ມາ​ຈາກ​ຕາຍ.</w:t>
      </w:r>
    </w:p>
    <w:p w14:paraId="49B5BBF1" w14:textId="77777777" w:rsidR="000F7377" w:rsidRDefault="000F7377"/>
    <w:p w14:paraId="5BF7DF7F" w14:textId="77777777" w:rsidR="000F7377" w:rsidRDefault="000F7377">
      <w:r xmlns:w="http://schemas.openxmlformats.org/wordprocessingml/2006/main">
        <w:t xml:space="preserve">1: ພະລັງຂອງພຣະເຈົ້າ: ວິທີທີ່ພຣະເຈົ້າສາມາດເຮັດສິ່ງທີ່ເປັນໄປບໍ່ໄດ້</w:t>
      </w:r>
    </w:p>
    <w:p w14:paraId="4F45E7E6" w14:textId="77777777" w:rsidR="000F7377" w:rsidRDefault="000F7377"/>
    <w:p w14:paraId="47DE3773" w14:textId="77777777" w:rsidR="000F7377" w:rsidRDefault="000F7377">
      <w:r xmlns:w="http://schemas.openxmlformats.org/wordprocessingml/2006/main">
        <w:t xml:space="preserve">2: ການຟື້ນຄືນຊີວິດ: ເປັນເຄື່ອງຫມາຍຂອງໄຊຊະນະຂອງພຣະເຈົ້າ</w:t>
      </w:r>
    </w:p>
    <w:p w14:paraId="330208E6" w14:textId="77777777" w:rsidR="000F7377" w:rsidRDefault="000F7377"/>
    <w:p w14:paraId="701C3C63" w14:textId="77777777" w:rsidR="000F7377" w:rsidRDefault="000F7377">
      <w:r xmlns:w="http://schemas.openxmlformats.org/wordprocessingml/2006/main">
        <w:t xml:space="preserve">1: Romans 8: 11 - "ແຕ່ຖ້າຫາກວ່າພຣະວິນຍານຂອງຜູ້ທີ່ໄດ້ປຸກພຣະເຢຊູຄືນມາຈາກຄວາມຕາຍຢູ່ໃນທ່ານ, ພຣະອົງໄດ້ປຸກພຣະຄຣິດເປັນຄືນມາຈາກຕາຍຈະໃຫ້ຮ່າງກາຍຂອງທ່ານຕາຍໂດຍພຣະວິນຍານຂອງພຣະອົງທີ່ສະຖິດຢູ່ໃນທ່ານ."</w:t>
      </w:r>
    </w:p>
    <w:p w14:paraId="0645A432" w14:textId="77777777" w:rsidR="000F7377" w:rsidRDefault="000F7377"/>
    <w:p w14:paraId="38B8B9F4" w14:textId="77777777" w:rsidR="000F7377" w:rsidRDefault="000F7377">
      <w:r xmlns:w="http://schemas.openxmlformats.org/wordprocessingml/2006/main">
        <w:t xml:space="preserve">2: John 11: 25 - "ພຣະເຢຊູໄດ້ກ່າວກັບນາງ, ຂ້າພະເຈົ້າເປັນຄືນມາຈາກຕາຍ, ແລະເປັນຊີວິດ: ຜູ້ທີ່ເຊື່ອໃນຂ້າພະເຈົ້າ, </w:t>
      </w:r>
      <w:r xmlns:w="http://schemas.openxmlformats.org/wordprocessingml/2006/main">
        <w:lastRenderedPageBreak xmlns:w="http://schemas.openxmlformats.org/wordprocessingml/2006/main"/>
      </w:r>
      <w:r xmlns:w="http://schemas.openxmlformats.org/wordprocessingml/2006/main">
        <w:t xml:space="preserve">ເຖິງແມ່ນວ່າເຂົາຕາຍແລ້ວ, ແຕ່ເຂົາຈະມີຊີວິດຢູ່."</w:t>
      </w:r>
    </w:p>
    <w:p w14:paraId="21C28A6D" w14:textId="77777777" w:rsidR="000F7377" w:rsidRDefault="000F7377"/>
    <w:p w14:paraId="3F4547B2" w14:textId="77777777" w:rsidR="000F7377" w:rsidRDefault="000F7377">
      <w:r xmlns:w="http://schemas.openxmlformats.org/wordprocessingml/2006/main">
        <w:t xml:space="preserve">ເຮັບເຣີ 11:20 ດ້ວຍ​ຄວາມ​ເຊື່ອ ອີຊາກ​ໄດ້​ອວຍພອນ​ຢາໂຄບ ແລະ​ເອຊາວ​ໃນ​ເລື່ອງ​ທີ່​ຈະ​ມາ​ເຖິງ.</w:t>
      </w:r>
    </w:p>
    <w:p w14:paraId="5FDC582C" w14:textId="77777777" w:rsidR="000F7377" w:rsidRDefault="000F7377"/>
    <w:p w14:paraId="232F6807" w14:textId="77777777" w:rsidR="000F7377" w:rsidRDefault="000F7377">
      <w:r xmlns:w="http://schemas.openxmlformats.org/wordprocessingml/2006/main">
        <w:t xml:space="preserve">ອີຊາກ​ໄດ້​ອວຍພອນ​ຢາໂຄບ​ແລະ​ເອຊາວ​ໃຫ້​ແກ່​ລູກ​ຊາຍ​ຂອງ​ລາວ ດ້ວຍ​ສັດທາ​ກ່ຽວ​ກັບ​ອະນາຄົດ.</w:t>
      </w:r>
    </w:p>
    <w:p w14:paraId="6CB6986D" w14:textId="77777777" w:rsidR="000F7377" w:rsidRDefault="000F7377"/>
    <w:p w14:paraId="34027D2B" w14:textId="77777777" w:rsidR="000F7377" w:rsidRDefault="000F7377">
      <w:r xmlns:w="http://schemas.openxmlformats.org/wordprocessingml/2006/main">
        <w:t xml:space="preserve">1. ພະລັງແຫ່ງສັດທາ: ພອນຂອງອີຊາກສາມາດດົນໃຈເຮົາໄດ້ແນວໃດ</w:t>
      </w:r>
    </w:p>
    <w:p w14:paraId="5E889FEE" w14:textId="77777777" w:rsidR="000F7377" w:rsidRDefault="000F7377"/>
    <w:p w14:paraId="3A6C47FA" w14:textId="77777777" w:rsidR="000F7377" w:rsidRDefault="000F7377">
      <w:r xmlns:w="http://schemas.openxmlformats.org/wordprocessingml/2006/main">
        <w:t xml:space="preserve">2. ການດໍາລົງຊີວິດໃນປັດຈຸບັນ: ຄວາມສໍາຄັນຂອງພອນຂອງອີຊາກ</w:t>
      </w:r>
    </w:p>
    <w:p w14:paraId="6712057A" w14:textId="77777777" w:rsidR="000F7377" w:rsidRDefault="000F7377"/>
    <w:p w14:paraId="39691A59" w14:textId="77777777" w:rsidR="000F7377" w:rsidRDefault="000F7377">
      <w:r xmlns:w="http://schemas.openxmlformats.org/wordprocessingml/2006/main">
        <w:t xml:space="preserve">1. ຕົ້ນເດີມ 27:27-29 - ພອນ​ຂອງ​ອີຊາກ​ຂອງ​ຢາໂຄບ</w:t>
      </w:r>
    </w:p>
    <w:p w14:paraId="102499EF" w14:textId="77777777" w:rsidR="000F7377" w:rsidRDefault="000F7377"/>
    <w:p w14:paraId="673211E1" w14:textId="77777777" w:rsidR="000F7377" w:rsidRDefault="000F7377">
      <w:r xmlns:w="http://schemas.openxmlformats.org/wordprocessingml/2006/main">
        <w:t xml:space="preserve">2. ປະຖົມມະການ 27:30-40 - ພອນຂອງອີຊາກຂອງເອຊາວ</w:t>
      </w:r>
    </w:p>
    <w:p w14:paraId="06E4DD74" w14:textId="77777777" w:rsidR="000F7377" w:rsidRDefault="000F7377"/>
    <w:p w14:paraId="15105028" w14:textId="77777777" w:rsidR="000F7377" w:rsidRDefault="000F7377">
      <w:r xmlns:w="http://schemas.openxmlformats.org/wordprocessingml/2006/main">
        <w:t xml:space="preserve">ເຮັບເຣີ 11:21 ດ້ວຍ​ຄວາມ​ເຊື່ອ ຢາໂຄບ ເມື່ອ​ລາວ​ກຳລັງ​ຕາຍ​ໄປ ລາວ​ໄດ້​ອວຍພອນ​ລູກຊາຍ​ທັງສອງ​ຂອງ​ໂຢເຊັບ; ແລະ​ໄດ້​ຂາບ​ໄຫວ້​, ອີງ​ໃສ່​ເທິງ​ຂອງ​ພະ​ນັກ​ງານ​ຂອງ​ຕົນ​.</w:t>
      </w:r>
    </w:p>
    <w:p w14:paraId="2DDFDE08" w14:textId="77777777" w:rsidR="000F7377" w:rsidRDefault="000F7377"/>
    <w:p w14:paraId="0055A809" w14:textId="77777777" w:rsidR="000F7377" w:rsidRDefault="000F7377">
      <w:r xmlns:w="http://schemas.openxmlformats.org/wordprocessingml/2006/main">
        <w:t xml:space="preserve">ຢາໂຄບ​ໄດ້​ອວຍພອນ​ລູກ​ຊາຍ​ຂອງ​ລາວ​ດ້ວຍ​ສັດທາ​ໃນ​ຂະນະ​ທີ່​ລາວ​ໃກ້​ຈະ​ຕາຍ.</w:t>
      </w:r>
    </w:p>
    <w:p w14:paraId="711C0D8D" w14:textId="77777777" w:rsidR="000F7377" w:rsidRDefault="000F7377"/>
    <w:p w14:paraId="5C40C179" w14:textId="77777777" w:rsidR="000F7377" w:rsidRDefault="000F7377">
      <w:r xmlns:w="http://schemas.openxmlformats.org/wordprocessingml/2006/main">
        <w:t xml:space="preserve">1. ພະລັງແຫ່ງສັດທາໃນເວລາອັນຫຍຸ້ງຍາກ</w:t>
      </w:r>
    </w:p>
    <w:p w14:paraId="3B4B32B9" w14:textId="77777777" w:rsidR="000F7377" w:rsidRDefault="000F7377"/>
    <w:p w14:paraId="4EE5AF09" w14:textId="77777777" w:rsidR="000F7377" w:rsidRDefault="000F7377">
      <w:r xmlns:w="http://schemas.openxmlformats.org/wordprocessingml/2006/main">
        <w:t xml:space="preserve">2. ມໍລະດົກຂອງພອນໃຫ້ແກ່ລູກຂອງພວກເຮົາ</w:t>
      </w:r>
    </w:p>
    <w:p w14:paraId="5C78BF37" w14:textId="77777777" w:rsidR="000F7377" w:rsidRDefault="000F7377"/>
    <w:p w14:paraId="1F4C7DBE"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5480B6EB" w14:textId="77777777" w:rsidR="000F7377" w:rsidRDefault="000F7377"/>
    <w:p w14:paraId="68F6277E" w14:textId="77777777" w:rsidR="000F7377" w:rsidRDefault="000F7377">
      <w:r xmlns:w="http://schemas.openxmlformats.org/wordprocessingml/2006/main">
        <w:t xml:space="preserve">2. ສຸພາສິດ 13:22 ຄົນ​ດີ​ປ່ອຍ​ມໍລະດົກ​ໃຫ້​ລູກ​ຫຼານ​ຂອງ​ຕົນ, ແຕ່​ຄວາມ​ຮັ່ງມີ​ຂອງ​ຄົນ​ບາບ​ໄດ້​ວາງ​ໄວ້​ໃຫ້​ຄົນ​ຊອບທຳ.</w:t>
      </w:r>
    </w:p>
    <w:p w14:paraId="4655E99C" w14:textId="77777777" w:rsidR="000F7377" w:rsidRDefault="000F7377"/>
    <w:p w14:paraId="68EFE188" w14:textId="77777777" w:rsidR="000F7377" w:rsidRDefault="000F7377">
      <w:r xmlns:w="http://schemas.openxmlformats.org/wordprocessingml/2006/main">
        <w:t xml:space="preserve">ເຮັບເຣີ 11:22 ດ້ວຍ​ຄວາມ​ເຊື່ອ ໂຢເຊັບ ເມື່ອ​ລາວ​ຕາຍ​ໄປ ລາວ​ຈຶ່ງ​ກ່າວ​ເຖິງ​ການ​ຈາກ​ໄປ​ຂອງ​ຊາວ​ອິດສະຣາເອນ. ແລະ​ໄດ້​ໃຫ້​ບັນ​ຍັດ​ກ່ຽວ​ກັບ​ກະ​ດູກ​ຂອງ​ຕົນ.</w:t>
      </w:r>
    </w:p>
    <w:p w14:paraId="55AC12C5" w14:textId="77777777" w:rsidR="000F7377" w:rsidRDefault="000F7377"/>
    <w:p w14:paraId="4558ECC7" w14:textId="77777777" w:rsidR="000F7377" w:rsidRDefault="000F7377">
      <w:r xmlns:w="http://schemas.openxmlformats.org/wordprocessingml/2006/main">
        <w:t xml:space="preserve">ໂຢເຊບ​ຜູ້​ມີ​ຄວາມ​ເຊື່ອ​ໄດ້​ກ່າວ​ເຖິງ​ການ​ອົບ​ພະ​ຍົບ​ຂອງ​ຊາວ​ອິດສະລາແອນ​ກ່ອນ​ທີ່​ລາວ​ຕາຍ​ແລະ​ໃຫ້​ຄຳ​ແນະນຳ​ກ່ຽວ​ກັບ​ກະດູກ​ຂອງ​ລາວ.</w:t>
      </w:r>
    </w:p>
    <w:p w14:paraId="7F8066A1" w14:textId="77777777" w:rsidR="000F7377" w:rsidRDefault="000F7377"/>
    <w:p w14:paraId="7BEE349B" w14:textId="77777777" w:rsidR="000F7377" w:rsidRDefault="000F7377">
      <w:r xmlns:w="http://schemas.openxmlformats.org/wordprocessingml/2006/main">
        <w:t xml:space="preserve">1. ພະລັງແຫ່ງຄວາມເຊື່ອ: ຕົວຢ່າງຂອງໂຈເຊັບ</w:t>
      </w:r>
    </w:p>
    <w:p w14:paraId="7C6523E7" w14:textId="77777777" w:rsidR="000F7377" w:rsidRDefault="000F7377"/>
    <w:p w14:paraId="4F1F5006" w14:textId="77777777" w:rsidR="000F7377" w:rsidRDefault="000F7377">
      <w:r xmlns:w="http://schemas.openxmlformats.org/wordprocessingml/2006/main">
        <w:t xml:space="preserve">2. ການປະຕິບັດຕາມພຣະປະສົງຂອງພຣະເຈົ້າ: ບົດຮຽນຈາກຄໍາເວົ້າສຸດທ້າຍຂອງໂຈເຊັບ</w:t>
      </w:r>
    </w:p>
    <w:p w14:paraId="7F4DE0CD" w14:textId="77777777" w:rsidR="000F7377" w:rsidRDefault="000F7377"/>
    <w:p w14:paraId="69B60484" w14:textId="77777777" w:rsidR="000F7377" w:rsidRDefault="000F7377">
      <w:r xmlns:w="http://schemas.openxmlformats.org/wordprocessingml/2006/main">
        <w:t xml:space="preserve">1. ໂຣມ 1:17 - “ເພາະ​ໃນ​ນັ້ນ ຄວາມ​ຊອບທຳ​ຂອງ​ພະເຈົ້າ​ໄດ້​ຖືກ​ເປີດ​ເຜີຍ​ຈາກ​ຄວາມ​ເຊື່ອ​ໃນ​ຄວາມ​ເຊື່ອ ດັ່ງ​ທີ່​ມີ​ຄຳ​ຂຽນ​ໄວ້​ວ່າ: ‘ຄົນ​ຊອບທຳ​ຈະ​ມີ​ຊີວິດ​ຢູ່​ດ້ວຍ​ຄວາມ​ເຊື່ອ’.”</w:t>
      </w:r>
    </w:p>
    <w:p w14:paraId="06D83976" w14:textId="77777777" w:rsidR="000F7377" w:rsidRDefault="000F7377"/>
    <w:p w14:paraId="302120DC" w14:textId="77777777" w:rsidR="000F7377" w:rsidRDefault="000F7377">
      <w:r xmlns:w="http://schemas.openxmlformats.org/wordprocessingml/2006/main">
        <w:t xml:space="preserve">2. ໂຢຮັນ 15:14 — “ຖ້າ​ເຈົ້າ​ເຮັດ​ຕາມ​ທີ່​ເຮົາ​ສັ່ງ​ເຈົ້າ​ກໍ​ເປັນ​ໝູ່​ກັນ.”</w:t>
      </w:r>
    </w:p>
    <w:p w14:paraId="01F66C38" w14:textId="77777777" w:rsidR="000F7377" w:rsidRDefault="000F7377"/>
    <w:p w14:paraId="65A26114" w14:textId="77777777" w:rsidR="000F7377" w:rsidRDefault="000F7377">
      <w:r xmlns:w="http://schemas.openxmlformats.org/wordprocessingml/2006/main">
        <w:t xml:space="preserve">ເຮັບເຣີ 11:23 ດ້ວຍ​ຄວາມ​ເຊື່ອ ເມື່ອ​ໂມເຊ​ເກີດ​ມາ ເພິ່ນ​ຈຶ່ງ​ເຊື່ອງ​ພໍ່​ແມ່​ຂອງ​ລາວ​ໄວ້​ສາມ​ເດືອນ ເພາະ​ເຫັນ​ວ່າ​ລາວ​ເປັນ​ລູກ​ສົມຄວນ. ແລະ ພວກ​ເຂົາ​ບໍ່​ຢ້ານ​ກົວ​ຕໍ່​ຄຳ​ສັ່ງ​ຂອງ​ກະສັດ.</w:t>
      </w:r>
    </w:p>
    <w:p w14:paraId="21733A13" w14:textId="77777777" w:rsidR="000F7377" w:rsidRDefault="000F7377"/>
    <w:p w14:paraId="5C87B468" w14:textId="77777777" w:rsidR="000F7377" w:rsidRDefault="000F7377">
      <w:r xmlns:w="http://schemas.openxmlformats.org/wordprocessingml/2006/main">
        <w:t xml:space="preserve">ໂມເຊ​ເປັນ​ຕົວຢ່າງ​ຂອງ​ຄວາມ​ເຊື່ອ ເມື່ອ​ລາວ​ເກີດ​ມາ ແລະ​ເຊື່ອງ​ໄວ້​ໃນ​ການ​ເຊື່ອ​ຟັງ​ພຣະ​ປະສົງ​ຂອງ​ພະເຈົ້າ.</w:t>
      </w:r>
    </w:p>
    <w:p w14:paraId="5D20DAE3" w14:textId="77777777" w:rsidR="000F7377" w:rsidRDefault="000F7377"/>
    <w:p w14:paraId="507A1FE3" w14:textId="77777777" w:rsidR="000F7377" w:rsidRDefault="000F7377">
      <w:r xmlns:w="http://schemas.openxmlformats.org/wordprocessingml/2006/main">
        <w:t xml:space="preserve">1: ຄວາມ​ເຊື່ອ​ຂອງ​ເຮົາ​ໃນ​ພະເຈົ້າ​ຈະ​ປົກ​ປ້ອງ​ເຮົາ​ຈາກ​ຄວາມ​ອັນຕະລາຍ​ສະເໝີ​ບໍ່​ວ່າ​ຈະ​ຕ້ອງ​ເສຍ​ຄ່າ​ໃດໆ.</w:t>
      </w:r>
    </w:p>
    <w:p w14:paraId="7826371B" w14:textId="77777777" w:rsidR="000F7377" w:rsidRDefault="000F7377"/>
    <w:p w14:paraId="6D1CF95F" w14:textId="77777777" w:rsidR="000F7377" w:rsidRDefault="000F7377">
      <w:r xmlns:w="http://schemas.openxmlformats.org/wordprocessingml/2006/main">
        <w:t xml:space="preserve">2: ເຮົາ​ຕ້ອງ​ໄວ້​ວາງ​ໃຈ​ໃນ​ແຜນ​ຂອງ​ພຣະ​ເຈົ້າ ແລະ ມີ​ສັດ​ທາ​ທີ່​ຈະ​ເຮັດ​ຕາມ​ພຣະ​ປະ​ສົງ​ຂອງ​ພຣະ​ອົງ, ເຖິງ​ແມ່ນ​ໃນ​ເວ​ລາ​ທີ່​ມັນ​ຫຍຸ້ງ​ຍາກ.</w:t>
      </w:r>
    </w:p>
    <w:p w14:paraId="0B97A761" w14:textId="77777777" w:rsidR="000F7377" w:rsidRDefault="000F7377"/>
    <w:p w14:paraId="53FCDD13" w14:textId="77777777" w:rsidR="000F7377" w:rsidRDefault="000F7377">
      <w:r xmlns:w="http://schemas.openxmlformats.org/wordprocessingml/2006/main">
        <w:t xml:space="preserve">1: Exodus 2:2-4 ແລະ​ແມ່​ຍິງ conceived, ແລະ​ເກີດ​ລູກ: ແລະ​ໃນ​ເວ​ລາ​ທີ່​ນາງ​ໄດ້​ເຫັນ​ເຂົາ​ວ່າ​ເຂົາ​ເປັນ​ເດັກ​ດີ, ນາງ​ໄດ້​ເຊື່ອງ​ເຂົາ​ສາມ​ເດືອນ.</w:t>
      </w:r>
    </w:p>
    <w:p w14:paraId="26B9FB85" w14:textId="77777777" w:rsidR="000F7377" w:rsidRDefault="000F7377"/>
    <w:p w14:paraId="47F2DA15" w14:textId="77777777" w:rsidR="000F7377" w:rsidRDefault="000F7377">
      <w:r xmlns:w="http://schemas.openxmlformats.org/wordprocessingml/2006/main">
        <w:t xml:space="preserve">2 ມັດທາຍ 10:28-29 ແລະ​ຢ່າ​ຢ້ານ​ຜູ້​ທີ່​ຂ້າ​ຮ່າງກາຍ, ແຕ່​ບໍ່​ສາມາດ​ຂ້າ​ຈິດ​ວິນ​ຍານ​ໄດ້, ແຕ່​ຈົ່ງ​ຢ້ານ​ຜູ້​ທີ່​ສາມາດ​ທຳລາຍ​ທັງ​ຈິດ​ວິນ​ຍານ​ແລະ​ຮ່າງກາຍ​ໃນ​ນະລົກ.</w:t>
      </w:r>
    </w:p>
    <w:p w14:paraId="4AA53D62" w14:textId="77777777" w:rsidR="000F7377" w:rsidRDefault="000F7377"/>
    <w:p w14:paraId="4030A5B4" w14:textId="77777777" w:rsidR="000F7377" w:rsidRDefault="000F7377">
      <w:r xmlns:w="http://schemas.openxmlformats.org/wordprocessingml/2006/main">
        <w:t xml:space="preserve">ເຮັບເຣີ 11:24 ດ້ວຍ​ຄວາມ​ເຊື່ອ ເມື່ອ​ໂມເຊ​ມີ​ອາຍຸ​ຫລາຍ​ປີ​ແລ້ວ ເພິ່ນ​ຈຶ່ງ​ປະຕິເສດ​ທີ່​ຈະ​ຖືກ​ເອີ້ນ​ວ່າ​ລູກ​ຂອງ​ລູກສາວ​ຂອງ​ຟາໂຣ.</w:t>
      </w:r>
    </w:p>
    <w:p w14:paraId="2551C0B6" w14:textId="77777777" w:rsidR="000F7377" w:rsidRDefault="000F7377"/>
    <w:p w14:paraId="4C5AC32F" w14:textId="77777777" w:rsidR="000F7377" w:rsidRDefault="000F7377">
      <w:r xmlns:w="http://schemas.openxmlformats.org/wordprocessingml/2006/main">
        <w:t xml:space="preserve">ໂມເຊ​ເລືອກ​ຄວາມ​ເຊື່ອ​ຕໍ່​ຕົວ​ຕົນ.</w:t>
      </w:r>
    </w:p>
    <w:p w14:paraId="50FEBD56" w14:textId="77777777" w:rsidR="000F7377" w:rsidRDefault="000F7377"/>
    <w:p w14:paraId="57B26F39" w14:textId="77777777" w:rsidR="000F7377" w:rsidRDefault="000F7377">
      <w:r xmlns:w="http://schemas.openxmlformats.org/wordprocessingml/2006/main">
        <w:t xml:space="preserve">1. ຄວາມສັດຊື່ຂອງພະເຈົ້າຈະປ່ຽນແທນຕົວຕົນໃດໆກໍຕາມຂອງໂລກຕະຫຼອດໄປ.</w:t>
      </w:r>
    </w:p>
    <w:p w14:paraId="7361B585" w14:textId="77777777" w:rsidR="000F7377" w:rsidRDefault="000F7377"/>
    <w:p w14:paraId="067DAB07" w14:textId="77777777" w:rsidR="000F7377" w:rsidRDefault="000F7377">
      <w:r xmlns:w="http://schemas.openxmlformats.org/wordprocessingml/2006/main">
        <w:t xml:space="preserve">2. ການ​ເຊື່ອ​ໃນ​ພຣະ​ເຈົ້າ​ເຮັດ​ໃຫ້​ເຮົາ​ມີ​ຄວາມ​ເຂັ້ມ​ແຂງ​ທີ່​ຈະ​ເລືອກ​ຄວາມ​ເຊື່ອ​ຕໍ່​ຄວາມ​ປາ​ຖະ​ໜາ​ທາງ​ໂລກ.</w:t>
      </w:r>
    </w:p>
    <w:p w14:paraId="1E16DAD3" w14:textId="77777777" w:rsidR="000F7377" w:rsidRDefault="000F7377"/>
    <w:p w14:paraId="6DD59BBA" w14:textId="77777777" w:rsidR="000F7377" w:rsidRDefault="000F7377">
      <w:r xmlns:w="http://schemas.openxmlformats.org/wordprocessingml/2006/main">
        <w:t xml:space="preserve">1. ຄາລາເຕຍ 5:1, “ແມ່ນ​ເພື່ອ​ອິດ​ສະລະ​ທີ່​ພະ​ຄລິດ​ໄດ້​ປົດ​ປ່ອຍ​ພວກ​ເຮົາ. ສະນັ້ນ ຈົ່ງ​ຢືນ​ຢູ່​ຢ່າງ​ໝັ້ນຄົງ ແລະ​ຢ່າ​ໃຫ້​ຕົວ​ເອງ​ເປັນ​ພາລະ​ໜັກ​ອີກ​ດ້ວຍ​ແອກ​ຂອງ​ການ​ເປັນ​ທາດ.”</w:t>
      </w:r>
    </w:p>
    <w:p w14:paraId="36C42EEC" w14:textId="77777777" w:rsidR="000F7377" w:rsidRDefault="000F7377"/>
    <w:p w14:paraId="1F48F36C" w14:textId="77777777" w:rsidR="000F7377" w:rsidRDefault="000F7377">
      <w:r xmlns:w="http://schemas.openxmlformats.org/wordprocessingml/2006/main">
        <w:t xml:space="preserve">2. 2 ຕີໂມເຕ 1:7 “ດ້ວຍວ່າພະເຈົ້າບໍ່ໄດ້ໃຫ້ເຮົາມີຈິດໃຈຂີ້ອາຍ, ແຕ່ເປັນວິນຍານແຫ່ງລິດເດດ, ຄວາມຮັກ ແລະລະບຽບວິໄນໃນຕົນເອງ.”</w:t>
      </w:r>
    </w:p>
    <w:p w14:paraId="4CAF27FC" w14:textId="77777777" w:rsidR="000F7377" w:rsidRDefault="000F7377"/>
    <w:p w14:paraId="769DDFC3" w14:textId="77777777" w:rsidR="000F7377" w:rsidRDefault="000F7377">
      <w:r xmlns:w="http://schemas.openxmlformats.org/wordprocessingml/2006/main">
        <w:t xml:space="preserve">ເຮັບເຣີ 11:25 ການ​ເລືອກ​ທີ່​ຈະ​ທົນທຸກ​ກັບ​ປະຊາຊົນ​ຂອງ​ພຣະເຈົ້າ ແທນ​ທີ່​ຈະ​ໄດ້​ຮັບ​ຄວາມ​ຊົມຊື່ນ​ຍິນດີ​ຈາກ​ຄວາມ​ບາບ​ເປັນ​ລະດູ​ການ;</w:t>
      </w:r>
    </w:p>
    <w:p w14:paraId="219E274A" w14:textId="77777777" w:rsidR="000F7377" w:rsidRDefault="000F7377"/>
    <w:p w14:paraId="4B5607A4" w14:textId="77777777" w:rsidR="000F7377" w:rsidRDefault="000F7377">
      <w:r xmlns:w="http://schemas.openxmlformats.org/wordprocessingml/2006/main">
        <w:t xml:space="preserve">ໂມເຊ​ເລືອກ​ທີ່​ຈະ​ທົນ​ກັບ​ຄວາມ​ລຳບາກ​ກັບ​ຜູ້​ຄົນ​ຂອງ​ພຣະ​ເຈົ້າ ແທນ​ທີ່​ຈະ​ມີ​ຄວາມ​ສຸກ​ທາງ​ໂລກ​ຂອງ​ບາບ.</w:t>
      </w:r>
    </w:p>
    <w:p w14:paraId="3E6FFC8A" w14:textId="77777777" w:rsidR="000F7377" w:rsidRDefault="000F7377"/>
    <w:p w14:paraId="69380B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ພະລັງແຫ່ງຄວາມອົດທົນທີ່ຊື່ສັດ</w:t>
      </w:r>
    </w:p>
    <w:p w14:paraId="261B57E0" w14:textId="77777777" w:rsidR="000F7377" w:rsidRDefault="000F7377"/>
    <w:p w14:paraId="0206E8D9" w14:textId="77777777" w:rsidR="000F7377" w:rsidRDefault="000F7377">
      <w:r xmlns:w="http://schemas.openxmlformats.org/wordprocessingml/2006/main">
        <w:t xml:space="preserve">2. ລັກສະນະຊົ່ວຄາວຂອງຄວາມສຸກບາບ</w:t>
      </w:r>
    </w:p>
    <w:p w14:paraId="5E1F7059" w14:textId="77777777" w:rsidR="000F7377" w:rsidRDefault="000F7377"/>
    <w:p w14:paraId="7725E3EB" w14:textId="77777777" w:rsidR="000F7377" w:rsidRDefault="000F7377">
      <w:r xmlns:w="http://schemas.openxmlformats.org/wordprocessingml/2006/main">
        <w:t xml:space="preserve">1. Galatians 6: 9 "ແລະໃຫ້ພວກເຮົາບໍ່ອິດເມື່ອຍໃນການເຮັດວຽກທີ່ດີ: ສໍາລັບໃນລະດູການທີ່ເຫມາະສົມພວກເຮົາຈະເກັບກ່ຽວ, ຖ້າຫາກວ່າພວກເຮົາບໍ່ເມື່ອຍ."</w:t>
      </w:r>
    </w:p>
    <w:p w14:paraId="03A59A32" w14:textId="77777777" w:rsidR="000F7377" w:rsidRDefault="000F7377"/>
    <w:p w14:paraId="03193254" w14:textId="77777777" w:rsidR="000F7377" w:rsidRDefault="000F7377">
      <w:r xmlns:w="http://schemas.openxmlformats.org/wordprocessingml/2006/main">
        <w:t xml:space="preserve">2. Romans 8:18 "ສໍາ ລັບ ຂ້າ ພະ ເຈົ້າ ຄິດ ວ່າ ທຸກ ທໍ ລະ ມານ ໃນ ເວ ລາ ນີ້ ບໍ່ ມີ ຄ່າ ຄວນ ທີ່ ຈະ ປຽບ ທຽບ ກັບ ລັດ ສະ ຫມີ ພາບ ທີ່ ຈະ ເປີດ ເຜີຍ ໃນ ພວກ ເຮົາ ."</w:t>
      </w:r>
    </w:p>
    <w:p w14:paraId="78AC82E6" w14:textId="77777777" w:rsidR="000F7377" w:rsidRDefault="000F7377"/>
    <w:p w14:paraId="0D26AF37" w14:textId="77777777" w:rsidR="000F7377" w:rsidRDefault="000F7377">
      <w:r xmlns:w="http://schemas.openxmlformats.org/wordprocessingml/2006/main">
        <w:t xml:space="preserve">ເຮັບເຣີ 11:26 ດ້ວຍ​ຄວາມ​ນັບຖື​ຕໍ່​ການ​ຕຳໜິ​ຂອງ​ພຣະຄຣິດ​ທີ່​ຍິ່ງໃຫຍ່​ກວ່າ​ຊັບສົມບັດ​ໃນ​ປະເທດ​ເອຢິບ ເພາະ​ເພິ່ນ​ນັບຖື​ການ​ຕອບແທນ​ຂອງ​ລາງວັນ.</w:t>
      </w:r>
    </w:p>
    <w:p w14:paraId="201C8C8D" w14:textId="77777777" w:rsidR="000F7377" w:rsidRDefault="000F7377"/>
    <w:p w14:paraId="0248C036" w14:textId="77777777" w:rsidR="000F7377" w:rsidRDefault="000F7377">
      <w:r xmlns:w="http://schemas.openxmlformats.org/wordprocessingml/2006/main">
        <w:t xml:space="preserve">ການຕຳນິຂອງພຣະຄຣິດນັ້ນມີຄ່າຫຼາຍກວ່າຄວາມຮັ່ງມີໃນໂລກ. ລາວຄອຍຖ້າລາງວັນແຫ່ງສະຫວັນ.</w:t>
      </w:r>
    </w:p>
    <w:p w14:paraId="3C0299EE" w14:textId="77777777" w:rsidR="000F7377" w:rsidRDefault="000F7377"/>
    <w:p w14:paraId="4AD80FC9" w14:textId="77777777" w:rsidR="000F7377" w:rsidRDefault="000F7377">
      <w:r xmlns:w="http://schemas.openxmlformats.org/wordprocessingml/2006/main">
        <w:t xml:space="preserve">1. ຄຸນຄ່າຂອງການຍົກໄມ້ກາງແຂນຂອງພວກເຮົາ</w:t>
      </w:r>
    </w:p>
    <w:p w14:paraId="5DE27812" w14:textId="77777777" w:rsidR="000F7377" w:rsidRDefault="000F7377"/>
    <w:p w14:paraId="54253383" w14:textId="77777777" w:rsidR="000F7377" w:rsidRDefault="000F7377">
      <w:r xmlns:w="http://schemas.openxmlformats.org/wordprocessingml/2006/main">
        <w:t xml:space="preserve">2. ປັນຍາແຫ່ງການລົງທຶນໃນລາງວັນນິລັນດອນ</w:t>
      </w:r>
    </w:p>
    <w:p w14:paraId="323614CA" w14:textId="77777777" w:rsidR="000F7377" w:rsidRDefault="000F7377"/>
    <w:p w14:paraId="5FC847F2" w14:textId="77777777" w:rsidR="000F7377" w:rsidRDefault="000F7377">
      <w:r xmlns:w="http://schemas.openxmlformats.org/wordprocessingml/2006/main">
        <w:t xml:space="preserve">1. ມັດທາຍ 16:24-26 – “ແລ້ວ​ພຣະ​ເຢ​ຊູ​ໄດ້​ກ່າວ​ກັບ​ພວກ​ສາ​ວົກ​ຂອງ​ພຣະ​ອົງ​ວ່າ, ຖ້າ​ຜູ້​ໃດ​ຈະ​ມາ​ຕາມ​ເຮົາ, ໃຫ້​ຜູ້​ນັ້ນ​ປະ​ຕິ​ເສດ​ຕົນ​ເອງ, ແລະ​ຍົກ​ໄມ້​ກາງ​ແຂນ​ຂອງ​ຕົນ, ແລະ​ຕິດ​ຕາມ​ເຮົາ. ເພາະ​ຜູ້​ໃດ​ທີ່​ຈະ​ຊ່ວຍ​ຊີວິດ​ຜູ້​ນັ້ນ​ຈະ​ເສຍ​ຊີວິດ ແລະ​ຜູ້​ໃດ​ທີ່​ຈະ​ເສຍ​ຊີວິດ​ເພື່ອ​ເຫັນ​ແກ່​ເຮົາ​ກໍ​ຈະ​ໄດ້​ພົບ​ມັນ. ເພາະ​ວ່າ​ຜູ້​ຊາຍ​ຈະ​ໄດ້​ຜົນ​ປະ​ໂຫຍດ​ຫຍັງ, ຖ້າ​ຫາກ​ເຂົາ​ຈະ​ໄດ້​ໂລກ​ທັງ​ຫມົດ, ແລະ​ສູນ​ເສຍ​ຈິດ​ວິນ​ຍານ​ຂອງ​ຕົນ? ຫຼື​ຜູ້​ຊາຍ​ຈະ​ເອົາ​ຫຍັງ​ເພື່ອ​ແລກ​ກັບ​ຈິດ​ວິນ​ຍານ​ຂອງ​ຕົນ?”</w:t>
      </w:r>
    </w:p>
    <w:p w14:paraId="217D0275" w14:textId="77777777" w:rsidR="000F7377" w:rsidRDefault="000F7377"/>
    <w:p w14:paraId="53D3F96D" w14:textId="77777777" w:rsidR="000F7377" w:rsidRDefault="000F7377">
      <w:r xmlns:w="http://schemas.openxmlformats.org/wordprocessingml/2006/main">
        <w:t xml:space="preserve">2. ໂກໂລດ 3:1-4 – “ຖ້າ​ຫາກ​ພວກ​ທ່ານ​ຟື້ນ​ຄືນ​ມາ​ພ້ອມ​ກັບ​ພຣະ​ຄຣິດ, ຈົ່ງ​ສະ​ແຫວງ​ຫາ​ສິ່ງ​ທີ່​ຢູ່​ເບື້ອງ​ເທິງ, ບ່ອນ​ທີ່​ພຣະ​ຄຣິດ​ນັ່ງ​ຢູ່​ທາງ​ຂວາ​ມື​ຂອງ​ພຣະ​ເຈົ້າ. ຈົ່ງ​ຕັ້ງ​ໃຈ​ຮັກ​ເຈົ້າ​ຢູ່​ເທິງ​ສິ່ງ​ທີ່​ຢູ່​ເທິງ, ບໍ່​ແມ່ນ​ຢູ່​ເທິງ​ແຜ່ນດິນ​ໂລກ. ເພາະ​ເຈົ້າ​ຕາຍ​ແລ້ວ, ແລະ​ຊີວິດ​ຂອງ​ເຈົ້າ​ຖືກ​ເຊື່ອງ​ໄວ້​ກັບ​ພຣະ​ຄຣິດ​ໃນ​ພຣະ​ເຈົ້າ. ເມື່ອພຣະຄຣິດ, ຜູ້ທີ່ເປັນຊີວິດຂອງພວກເຮົາ, ຈະປາກົດ, ເມື່ອນັ້ນເຈົ້າຈະປາກົດກັບພຣະອົງໃນລັດສະຫມີພາບ."</w:t>
      </w:r>
    </w:p>
    <w:p w14:paraId="0614A9E9" w14:textId="77777777" w:rsidR="000F7377" w:rsidRDefault="000F7377"/>
    <w:p w14:paraId="61C704EB" w14:textId="77777777" w:rsidR="000F7377" w:rsidRDefault="000F7377">
      <w:r xmlns:w="http://schemas.openxmlformats.org/wordprocessingml/2006/main">
        <w:t xml:space="preserve">ເຮັບເຣີ 11:27 ໂດຍ​ຄວາມເຊື່ອ ລາວ​ໄດ້​ປະຖິ້ມ​ປະເທດ​ເອຢິບ​ໄປ ໂດຍ​ບໍ່​ຢ້ານ​ກົວ​ຕໍ່​ຄວາມ​ໂກດຮ້າຍ​ຂອງ​ກະສັດ ເພາະ​ລາວ​ໄດ້​ອົດ​ທົນ​ກັບ​ຄົນ​ທີ່​ເບິ່ງ​ບໍ່ເຫັນ.</w:t>
      </w:r>
    </w:p>
    <w:p w14:paraId="2B148AD5" w14:textId="77777777" w:rsidR="000F7377" w:rsidRDefault="000F7377"/>
    <w:p w14:paraId="4E1ED097" w14:textId="77777777" w:rsidR="000F7377" w:rsidRDefault="000F7377">
      <w:r xmlns:w="http://schemas.openxmlformats.org/wordprocessingml/2006/main">
        <w:t xml:space="preserve">ດ້ວຍ​ຄວາມ​ເຊື່ອ ໂມເຊ​ໄດ້​ປະ​ຖິ້ມ​ປະເທດ​ເອຢິບ​ແລະ​ອົດ​ທົນ​ເຖິງ​ວ່າ​ກະສັດ​ຈະ​ຄຽດ​ແຄ້ນ ເພາະ​ລາວ​ໄດ້​ເຫັນ​ພະເຈົ້າ​ຜູ້​ທີ່​ເບິ່ງ​ບໍ່​ເຫັນ.</w:t>
      </w:r>
    </w:p>
    <w:p w14:paraId="0F350813" w14:textId="77777777" w:rsidR="000F7377" w:rsidRDefault="000F7377"/>
    <w:p w14:paraId="008384DE" w14:textId="77777777" w:rsidR="000F7377" w:rsidRDefault="000F7377">
      <w:r xmlns:w="http://schemas.openxmlformats.org/wordprocessingml/2006/main">
        <w:t xml:space="preserve">1. ພະລັງຂອງສັດທາທີ່ຈະເອົາຊະນະຄວາມຢ້ານກົວແລະຄວາມທຸກທໍລະມານ.</w:t>
      </w:r>
    </w:p>
    <w:p w14:paraId="508CE275" w14:textId="77777777" w:rsidR="000F7377" w:rsidRDefault="000F7377"/>
    <w:p w14:paraId="47D889FB" w14:textId="77777777" w:rsidR="000F7377" w:rsidRDefault="000F7377">
      <w:r xmlns:w="http://schemas.openxmlformats.org/wordprocessingml/2006/main">
        <w:t xml:space="preserve">2. ຄວາມສໍາຄັນຂອງການໄວ້ວາງໃຈໃນພຣະເຈົ້າທີ່ເບິ່ງບໍ່ເຫັນ.</w:t>
      </w:r>
    </w:p>
    <w:p w14:paraId="59324191" w14:textId="77777777" w:rsidR="000F7377" w:rsidRDefault="000F7377"/>
    <w:p w14:paraId="780A3A47" w14:textId="77777777" w:rsidR="000F7377" w:rsidRDefault="000F7377">
      <w:r xmlns:w="http://schemas.openxmlformats.org/wordprocessingml/2006/main">
        <w:t xml:space="preserve">1. ເອຊາຢາ 26:3-4 - ເຈົ້າຈະຮັກສາລາວໃຫ້ຢູ່ໃນຄວາມສະຫງົບສຸກສົມບູນ, ຈິດໃຈຂອງລາວຢູ່ກັບເຈົ້າ: ເພາະວ່າລາວໄວ້ວາງໃຈໃນເຈົ້າ. ຈົ່ງ​ວາງ​ໃຈ​ໃນ​ພຣະ​ຜູ້​ເປັນ​ເຈົ້າ​ເປັນ​ນິດ, ເພາະ​ວ່າ​ໃນ​ພຣະ​ຜູ້​ເປັນ​ເຈົ້າ​ພຣະ​ຜູ້​ເປັນ​ເຈົ້າ​ເປັນ​ພະ​ລັງ​ອັນ​ເປັນ​ນິດ.</w:t>
      </w:r>
    </w:p>
    <w:p w14:paraId="3B6AB77F" w14:textId="77777777" w:rsidR="000F7377" w:rsidRDefault="000F7377"/>
    <w:p w14:paraId="080E46CD" w14:textId="77777777" w:rsidR="000F7377" w:rsidRDefault="000F7377">
      <w:r xmlns:w="http://schemas.openxmlformats.org/wordprocessingml/2006/main">
        <w:t xml:space="preserve">2. Romans 8:38-39 - ສໍາລັບຂ້າພະເຈົ້າຊັກຊວນ, ວ່າບໍ່ເສຍຊີວິດ, ຫຼືຊີວິດ, ຫຼືເທວະດາ, ຫຼືອໍານາດ, ຫຼືອໍານາດ, ຫຼືສິ່ງທີ່ມີຢູ່, ຫຼືສິ່ງທີ່ຈະມາ, ຫຼືຄວາມສູງ, ຄວາມເລິກ, ຫຼືສິ່ງມີຊີວິດອື່ນໆ. ຈະ​ສາ​ມາດ​ແຍກ​ພວກ​ເຮົາ​ອອກ​ຈາກ​ຄວາມ​ຮັກ​ຂອງ​ພຣະ​ເຈົ້າ, ຊຶ່ງ​ຢູ່​ໃນ​ພຣະ​ຄຣິດ​ພຣະ​ເຢ​ຊູ​ພຣະ​ຜູ້​ເປັນ​ເຈົ້າ​ຂອງ​ພວກ​ເຮົາ.</w:t>
      </w:r>
    </w:p>
    <w:p w14:paraId="26BEDAC6" w14:textId="77777777" w:rsidR="000F7377" w:rsidRDefault="000F7377"/>
    <w:p w14:paraId="02DBAF88" w14:textId="77777777" w:rsidR="000F7377" w:rsidRDefault="000F7377">
      <w:r xmlns:w="http://schemas.openxmlformats.org/wordprocessingml/2006/main">
        <w:t xml:space="preserve">ເຮັບເຣີ 11:28 ດ້ວຍ​ຄວາມເຊື່ອ ລາວ​ຈຶ່ງ​ຮັກສາ​ປັດສະຄາ ແລະ​ການ​ຟົດ​ເລືອດ ຢ້ານ​ວ່າ​ຜູ້​ທຳລາຍ​ລູກກົກ​ຈະ​ແຕະຕ້ອງ​ພວກເຂົາ.</w:t>
      </w:r>
    </w:p>
    <w:p w14:paraId="40E9A077" w14:textId="77777777" w:rsidR="000F7377" w:rsidRDefault="000F7377"/>
    <w:p w14:paraId="5DBDC794" w14:textId="77777777" w:rsidR="000F7377" w:rsidRDefault="000F7377">
      <w:r xmlns:w="http://schemas.openxmlformats.org/wordprocessingml/2006/main">
        <w:t xml:space="preserve">ດ້ວຍ​ຄວາມ​ເຊື່ອ ໂມເຊ​ໄດ້​ຮັກສາ​ປັດສະຄາ​ໄວ້ ແລະ​ໄດ້​ສີດ​ເລືອດ​ຂອງ​ລູກ​ແກະ​ເພື່ອ​ວ່າ​ຜູ້​ທຳລາຍ​ລູກ​ກົກ​ຈະ​ບໍ່​ທຳຮ້າຍ​ຊາວ​ອິດສະລາແອນ.</w:t>
      </w:r>
    </w:p>
    <w:p w14:paraId="549E5B25" w14:textId="77777777" w:rsidR="000F7377" w:rsidRDefault="000F7377"/>
    <w:p w14:paraId="5A1B873C" w14:textId="77777777" w:rsidR="000F7377" w:rsidRDefault="000F7377">
      <w:r xmlns:w="http://schemas.openxmlformats.org/wordprocessingml/2006/main">
        <w:t xml:space="preserve">1. ພະລັງແຫ່ງຄວາມເຊື່ອ: ວິທີທີ່ໂມເຊວາງໃຈໃນພະເຈົ້າເພື່ອນໍາພາຊາວອິດສະລາແອນໄປສູ່ອິດສະລະພາບ</w:t>
      </w:r>
    </w:p>
    <w:p w14:paraId="6D1FFF1B" w14:textId="77777777" w:rsidR="000F7377" w:rsidRDefault="000F7377"/>
    <w:p w14:paraId="7F8AA7BD" w14:textId="77777777" w:rsidR="000F7377" w:rsidRDefault="000F7377">
      <w:r xmlns:w="http://schemas.openxmlformats.org/wordprocessingml/2006/main">
        <w:t xml:space="preserve">2. ພະລັງຂອງປັດສະຄາ: ເລືອດຂອງລູກແກະໄດ້ຮັບປະກັນຄວາມລອດຂອງຊາວອິດສະລາແອນແນວໃດ?</w:t>
      </w:r>
    </w:p>
    <w:p w14:paraId="05520476" w14:textId="77777777" w:rsidR="000F7377" w:rsidRDefault="000F7377"/>
    <w:p w14:paraId="3681CD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ອົບພະຍົບ 12:12-15; 21-28 ໂມເຊ​ສັ່ງ​ຊາວ​ອິດສະລາແອນ​ໃຫ້​ຖື​ປັດສະຄາ ແລະ​ເຮັດ​ການ​ຕີ​ປະຕູ​ດ້ວຍ​ເລືອດ​ຂອງ​ລູກ​ແກະ.</w:t>
      </w:r>
    </w:p>
    <w:p w14:paraId="2CBB4EA5" w14:textId="77777777" w:rsidR="000F7377" w:rsidRDefault="000F7377"/>
    <w:p w14:paraId="28C4D4A7" w14:textId="77777777" w:rsidR="000F7377" w:rsidRDefault="000F7377">
      <w:r xmlns:w="http://schemas.openxmlformats.org/wordprocessingml/2006/main">
        <w:t xml:space="preserve">2 ອົບພະຍົບ 11:1-10 - ພຣະເຈົ້າຢາເວ​ສັ່ງ​ໂມເຊ​ໃຫ້​ຕັກເຕືອນ​ກະສັດ​ຟາໂຣ​ເຖິງ​ການ​ຕາຍ​ຂອງ​ລູກຊາຍ​ກົກ.</w:t>
      </w:r>
    </w:p>
    <w:p w14:paraId="221ED3CD" w14:textId="77777777" w:rsidR="000F7377" w:rsidRDefault="000F7377"/>
    <w:p w14:paraId="13B01DBE" w14:textId="77777777" w:rsidR="000F7377" w:rsidRDefault="000F7377">
      <w:r xmlns:w="http://schemas.openxmlformats.org/wordprocessingml/2006/main">
        <w:t xml:space="preserve">ເຮັບເຣີ 11:29 ໂດຍ​ຄວາມເຊື່ອ​ທີ່​ພວກເຂົາ​ໄດ້​ຜ່ານ​ທະເລແດງ​ໄປ​ໃນ​ດິນແດນ​ແຫ້ງແລ້ງ​ນັ້ນ ພວກເຂົາ​ໄດ້​ຈົມ​ນໍ້າ​ຕາຍ​ຢູ່​ທີ່​ຊາວ​ເອຢິບ.</w:t>
      </w:r>
    </w:p>
    <w:p w14:paraId="6671B353" w14:textId="77777777" w:rsidR="000F7377" w:rsidRDefault="000F7377"/>
    <w:p w14:paraId="32F964EC" w14:textId="77777777" w:rsidR="000F7377" w:rsidRDefault="000F7377">
      <w:r xmlns:w="http://schemas.openxmlformats.org/wordprocessingml/2006/main">
        <w:t xml:space="preserve">ດ້ວຍ​ຄວາມ​ເຊື່ອ ຊາວ​ອິດສະລາແອນ​ຈຶ່ງ​ຂ້າມ​ທະເລ​ແດງ​ເໝືອນ​ກັບ​ເປັນ​ດິນ​ແຫ້ງ, ໃນ​ຂະນະ​ທີ່​ຊາວ​ເອຢິບ​ຖືກ​ຈົມ​ນ້ຳ​ຕາຍ​ໃນ​ຄວາມ​ພະຍາຍາມ​ດຽວ​ກັນ.</w:t>
      </w:r>
    </w:p>
    <w:p w14:paraId="24A18F8C" w14:textId="77777777" w:rsidR="000F7377" w:rsidRDefault="000F7377"/>
    <w:p w14:paraId="650CB138" w14:textId="77777777" w:rsidR="000F7377" w:rsidRDefault="000F7377">
      <w:r xmlns:w="http://schemas.openxmlformats.org/wordprocessingml/2006/main">
        <w:t xml:space="preserve">1. ຄວາມເຊື່ອໃນພະເຈົ້ານຳໄປສູ່ການອັດສະຈັນ.</w:t>
      </w:r>
    </w:p>
    <w:p w14:paraId="32F79680" w14:textId="77777777" w:rsidR="000F7377" w:rsidRDefault="000F7377"/>
    <w:p w14:paraId="5F556837" w14:textId="77777777" w:rsidR="000F7377" w:rsidRDefault="000F7377">
      <w:r xmlns:w="http://schemas.openxmlformats.org/wordprocessingml/2006/main">
        <w:t xml:space="preserve">2. ຢ່າປະໝາດອຳນາດຂອງພຣະເຈົ້າ.</w:t>
      </w:r>
    </w:p>
    <w:p w14:paraId="6A8BFD44" w14:textId="77777777" w:rsidR="000F7377" w:rsidRDefault="000F7377"/>
    <w:p w14:paraId="177FFA23" w14:textId="77777777" w:rsidR="000F7377" w:rsidRDefault="000F7377">
      <w:r xmlns:w="http://schemas.openxmlformats.org/wordprocessingml/2006/main">
        <w:t xml:space="preserve">1. Exodus 14:21-22 - ຫຼັງຈາກນັ້ນ, Moses stretched out his hand over the sea; ແລະ ພຣະ​ຜູ້​ເປັນ​ເຈົ້າ​ໄດ້​ເຮັດ​ໃຫ້​ທະ​ເລ​ກັບ​ຄືນ​ໄປ​ບ່ອນ​ໂດຍ​ລົມ​ຕາ​ເວັນ​ອອກ​ທີ່​ແຮງ​ໃນ​ຄືນ​ນັ້ນ, ແລະ ເຮັດ​ໃຫ້​ທະ​ເລ​ແຫ້ງ, ແລະ ນ້ຳ​ໄດ້​ແບ່ງ​ແຍກ.</w:t>
      </w:r>
    </w:p>
    <w:p w14:paraId="23ABE1CA" w14:textId="77777777" w:rsidR="000F7377" w:rsidRDefault="000F7377"/>
    <w:p w14:paraId="1401CA64" w14:textId="77777777" w:rsidR="000F7377" w:rsidRDefault="000F7377">
      <w:r xmlns:w="http://schemas.openxmlformats.org/wordprocessingml/2006/main">
        <w:t xml:space="preserve">2 ໂຢຊວຍ 3:13-17 - ແລະ​ມັນ​ຈະ​ບັງ​ເກີດ​ຂຶ້ນ​ໃນ​ທັນທີ​ທີ່​ຕີນ​ຂອງ​ພວກ​ປະໂລຫິດ​ທີ່​ແບກ​ຫີບ​ຂອງ​ພຣະ​ຜູ້​ເປັນ​ເຈົ້າ, ພຣະ​ຜູ້​ເປັນ​ເຈົ້າ​ຂອງ​ແຜ່ນ​ດິນ​ໂລກ​ທັງ​ຫມົດ, ຈະ​ພັກ​ຜ່ອນ​ໃນ​ນ​້​ໍ​າ​ຂອງ​ຈໍ​ແດນ. ວ່ານ້ໍາຂອງຈໍແດນຈະຖືກຕັດອອກຈາກນ້ໍາທີ່ລົງມາຈາກຂ້າງເທິງ; ແລະ​ພວກ​ເຂົາ​ຈະ​ຢືນ​ຢູ່​ໃນ heap ໄດ້.</w:t>
      </w:r>
    </w:p>
    <w:p w14:paraId="23BE2729" w14:textId="77777777" w:rsidR="000F7377" w:rsidRDefault="000F7377"/>
    <w:p w14:paraId="50F118A6" w14:textId="77777777" w:rsidR="000F7377" w:rsidRDefault="000F7377">
      <w:r xmlns:w="http://schemas.openxmlformats.org/wordprocessingml/2006/main">
        <w:t xml:space="preserve">ເຮັບເຣີ 11:30 ໂດຍ​ຄວາມເຊື່ອ​ທີ່​ກຳແພງ​ເມືອງ​ເຢຣິໂກ​ໄດ້​ລົ້ມລົງ ເມື່ອ​ພວກເຂົາ​ຖືກ​ລ້ອມ​ຮອບ​ໄດ້​ປະມານ​ເຈັດ​ວັນ.</w:t>
      </w:r>
    </w:p>
    <w:p w14:paraId="4C4B8074" w14:textId="77777777" w:rsidR="000F7377" w:rsidRDefault="000F7377"/>
    <w:p w14:paraId="078BCE6A" w14:textId="77777777" w:rsidR="000F7377" w:rsidRDefault="000F7377">
      <w:r xmlns:w="http://schemas.openxmlformats.org/wordprocessingml/2006/main">
        <w:t xml:space="preserve">ດ້ວຍ​ຄວາມ​ເຊື່ອ, ກຳ​ແພງ​ເມືອງ​ເຢລິໂກ​ໄດ້​ລົ້ມ​ລົງ ເມື່ອ​ຊາວ​ອິດສະລາແອນ​ໄດ້​ລ້ອມ​ເມືອງ​ນັ້ນ​ເປັນ​ເວລາ​ເຈັດ​ວັນ.</w:t>
      </w:r>
    </w:p>
    <w:p w14:paraId="197A7E0B" w14:textId="77777777" w:rsidR="000F7377" w:rsidRDefault="000F7377"/>
    <w:p w14:paraId="0B42350E" w14:textId="77777777" w:rsidR="000F7377" w:rsidRDefault="000F7377">
      <w:r xmlns:w="http://schemas.openxmlformats.org/wordprocessingml/2006/main">
        <w:t xml:space="preserve">1. ພະລັງແຫ່ງສັດທາ: ວິທີທີ່ພວກເຮົາສາມາດເອົາຊະນະສິ່ງທ້າທາຍໃດນຶ່ງ</w:t>
      </w:r>
    </w:p>
    <w:p w14:paraId="05FA1163" w14:textId="77777777" w:rsidR="000F7377" w:rsidRDefault="000F7377"/>
    <w:p w14:paraId="6579B863" w14:textId="77777777" w:rsidR="000F7377" w:rsidRDefault="000F7377">
      <w:r xmlns:w="http://schemas.openxmlformats.org/wordprocessingml/2006/main">
        <w:t xml:space="preserve">2. ຄວາມສໍາຄັນຂອງການໄວ້ວາງໃຈໃນພຣະເຈົ້າ</w:t>
      </w:r>
    </w:p>
    <w:p w14:paraId="09A39B5D" w14:textId="77777777" w:rsidR="000F7377" w:rsidRDefault="000F7377"/>
    <w:p w14:paraId="648BF9C0" w14:textId="77777777" w:rsidR="000F7377" w:rsidRDefault="000F7377">
      <w:r xmlns:w="http://schemas.openxmlformats.org/wordprocessingml/2006/main">
        <w:t xml:space="preserve">1. ໂຢຊວຍ 6:1-20</w:t>
      </w:r>
    </w:p>
    <w:p w14:paraId="68F93914" w14:textId="77777777" w:rsidR="000F7377" w:rsidRDefault="000F7377"/>
    <w:p w14:paraId="3C0F978C" w14:textId="77777777" w:rsidR="000F7377" w:rsidRDefault="000F7377">
      <w:r xmlns:w="http://schemas.openxmlformats.org/wordprocessingml/2006/main">
        <w:t xml:space="preserve">2. ມັດທາຍ 17:20 - “ພຣະອົງ​ໄດ້​ກ່າວ​ກັບ​ພວກ​ເຂົາ​ວ່າ, “ເພາະ​ຄວາມ​ເຊື່ອ​ອັນ​ນ້ອຍໆ​ຂອງ​ພວກ​ທ່ານ. ຕາມ​ຈິງ​ແລ້ວ ເຮົາ​ບອກ​ເຈົ້າ​ວ່າ ຖ້າ​ເຈົ້າ​ມີ​ຄວາມ​ເຊື່ອ​ຄື​ກັບ​ເມັດ​ຜັກ​ກາດ ເຈົ້າ​ຈະ​ເວົ້າ​ກັບ​ພູ​ນີ້​ວ່າ ‘ຍ້າຍ​ຈາກ​ທີ່​ນີ້​ໄປ​ບ່ອນ​ນັ້ນ’ ແລະ​ມັນ​ຈະ​ຍ້າຍ​ໄປ ແລະ​ບໍ່​ມີ​ຫຍັງ​ຈະ​ເປັນ​ໄປ​ບໍ່​ໄດ້​ສຳລັບ​ເຈົ້າ.”</w:t>
      </w:r>
    </w:p>
    <w:p w14:paraId="3D35A330" w14:textId="77777777" w:rsidR="000F7377" w:rsidRDefault="000F7377"/>
    <w:p w14:paraId="4DC22D4C" w14:textId="77777777" w:rsidR="000F7377" w:rsidRDefault="000F7377">
      <w:r xmlns:w="http://schemas.openxmlformats.org/wordprocessingml/2006/main">
        <w:t xml:space="preserve">ເຮັບເຣີ 11:31 ໂດຍ​ຄວາມເຊື່ອ​ຍິງ​ໂສເພນີ​ຣາຮາບ​ຈຶ່ງ​ບໍ່​ຕາຍ​ໄປ​ກັບ​ຄົນ​ທີ່​ບໍ່​ເຊື່ອ ເມື່ອ​ນາງ​ໄດ້​ຮັບ​ພວກ​ສອດແນມ​ດ້ວຍ​ສັນຕິສຸກ.</w:t>
      </w:r>
    </w:p>
    <w:p w14:paraId="2D5093AD" w14:textId="77777777" w:rsidR="000F7377" w:rsidRDefault="000F7377"/>
    <w:p w14:paraId="073E303D" w14:textId="77777777" w:rsidR="000F7377" w:rsidRDefault="000F7377">
      <w:r xmlns:w="http://schemas.openxmlformats.org/wordprocessingml/2006/main">
        <w:t xml:space="preserve">ຄວາມເຊື່ອຂອງຣາຮາບໃນພະເຈົ້າໄດ້ຊ່ວຍນາງຈາກການທໍາລາຍ.</w:t>
      </w:r>
    </w:p>
    <w:p w14:paraId="77CD4636" w14:textId="77777777" w:rsidR="000F7377" w:rsidRDefault="000F7377"/>
    <w:p w14:paraId="190B6C59" w14:textId="77777777" w:rsidR="000F7377" w:rsidRDefault="000F7377">
      <w:r xmlns:w="http://schemas.openxmlformats.org/wordprocessingml/2006/main">
        <w:t xml:space="preserve">1: ເຮົາ​ສາມາດ​ໄວ້​ວາງໃຈ​ໃນ​ພະເຈົ້າ​ທີ່​ຈະ​ຊ່ວຍ​ເຮົາ​ໃຫ້​ລອດ​ໄດ້​ເຖິງ​ແມ່ນ​ວ່າ​ຈະ​ປະເຊີນ​ໜ້າ​ກັບ​ການ​ບໍ່​ລົງ​ຮອຍ​ກັນ.</w:t>
      </w:r>
    </w:p>
    <w:p w14:paraId="66484701" w14:textId="77777777" w:rsidR="000F7377" w:rsidRDefault="000F7377"/>
    <w:p w14:paraId="7DD8E5CC" w14:textId="77777777" w:rsidR="000F7377" w:rsidRDefault="000F7377">
      <w:r xmlns:w="http://schemas.openxmlformats.org/wordprocessingml/2006/main">
        <w:t xml:space="preserve">2: ຄວາມເຊື່ອ​ຂອງ​ລາຫາບ​ຄວນ​ດົນ​ໃຈ​ເຮົາ​ໃຫ້​ມີ​ຄວາມ​ເຊື່ອ​ໃນ​ພະເຈົ້າ.</w:t>
      </w:r>
    </w:p>
    <w:p w14:paraId="04F4CDA8" w14:textId="77777777" w:rsidR="000F7377" w:rsidRDefault="000F7377"/>
    <w:p w14:paraId="3E8253F6" w14:textId="77777777" w:rsidR="000F7377" w:rsidRDefault="000F7377">
      <w:r xmlns:w="http://schemas.openxmlformats.org/wordprocessingml/2006/main">
        <w:t xml:space="preserve">1: James 2: 25 - "ເຊັ່ນດຽວກັນ, ບໍ່ແມ່ນ Rahab harlot ຍັງ justified ໂດຍການເຮັດວຽກ, ໃນເວລາທີ່ນາງໄດ້ຮັບ messengers ແລະໄດ້ສົ່ງພວກເຂົາອອກທາງອື່ນ?"</w:t>
      </w:r>
    </w:p>
    <w:p w14:paraId="28DBEB78" w14:textId="77777777" w:rsidR="000F7377" w:rsidRDefault="000F7377"/>
    <w:p w14:paraId="17E5320A" w14:textId="77777777" w:rsidR="000F7377" w:rsidRDefault="000F7377">
      <w:r xmlns:w="http://schemas.openxmlformats.org/wordprocessingml/2006/main">
        <w:t xml:space="preserve">2 ໂຢຊວຍ 2:1-3 “ໂຢຊວຍ ລູກຊາຍ​ຂອງ​ນູນ​ໄດ້​ສົ່ງ​ຄົນ​ສອງ​ຄົນ​ອອກ​ຈາກ​ປ່າ​ອາກາເຊຍ​ໄປ​ສອດແນມ​ຢ່າງ​ລັບໆ ໂດຍ​ເວົ້າ​ວ່າ, “ໄປ​ເບິ່ງ​ດິນແດນ​ນີ້​ໂດຍ​ສະເພາະ​ເມືອງ​ເຢຣິໂກ.” ດັ່ງນັ້ນ ພວກເຂົາ​ຈຶ່ງ​ໄປ​ທີ່​ເຮືອນ​ຂອງ​ເພິ່ນ. ມີ​ຍິງ​ໂສເພນີ​ຄົນ​ໜຶ່ງ​ຊື່​ວ່າຣາຮາບ ແລະ​ໄດ້​ພັກ​ຢູ່​ທີ່​ນັ້ນ ແລະ​ມີ​ການ​ບອກ​ກະສັດ​ເຢຣິໂກ​ວ່າ, “ເບິ່ງ​ແມ, ຄືນ​ນີ້​ພວກ​ລູກ​ຫລານ​ອິດສະລາແອນ​ໄດ້​ເຂົ້າ​ມາ​ທີ່​ນີ້​ເພື່ອ​ຊອກ​ຫາ​ປະເທດ.”</w:t>
      </w:r>
    </w:p>
    <w:p w14:paraId="4EBD5C22" w14:textId="77777777" w:rsidR="000F7377" w:rsidRDefault="000F7377"/>
    <w:p w14:paraId="51846E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ເຮັບເຣີ 11:32 ແລະ​ເຮົາ​ຈະ​ເວົ້າ​ຫຍັງ​ຕື່ມ​ອີກ? ເພາະ​ເວລາ​ນັ້ນ​ຈະ​ບໍ່​ໃຫ້​ຂ້ອຍ​ບອກ​ເຖິງ​ເກເດໂອນ, ແລະ ຂອງ​ບາຣັກ, ແລະ ຂອງ​ແຊມຊັນ, ແລະ ຂອງ​ເຢບເທ; ຂອງດາວິດ, ແລະຊາມູເອນ, ແລະຂອງສາດສະດາ:</w:t>
      </w:r>
    </w:p>
    <w:p w14:paraId="6090F347" w14:textId="77777777" w:rsidR="000F7377" w:rsidRDefault="000F7377"/>
    <w:p w14:paraId="33D1DA83" w14:textId="77777777" w:rsidR="000F7377" w:rsidRDefault="000F7377">
      <w:r xmlns:w="http://schemas.openxmlformats.org/wordprocessingml/2006/main">
        <w:t xml:space="preserve">ຄຳພີ​ໄບເບິນ​ເລົ່າ​ເລື່ອງ​ຂອງ​ວິລະ​ຊົນ​ຜູ້​ສັດ​ຊື່​ຫຼາຍ​ຄົນ.</w:t>
      </w:r>
    </w:p>
    <w:p w14:paraId="14B8A6C3" w14:textId="77777777" w:rsidR="000F7377" w:rsidRDefault="000F7377"/>
    <w:p w14:paraId="0AE25225" w14:textId="77777777" w:rsidR="000F7377" w:rsidRDefault="000F7377">
      <w:r xmlns:w="http://schemas.openxmlformats.org/wordprocessingml/2006/main">
        <w:t xml:space="preserve">1. ວິລະຊົນທີ່ສັດຊື່: ສະເຫຼີມສະຫຼອງຕົວຢ່າງຂອງເກເດໂອນ, ບາຣັກ, ແຊມຊັນ, ເຢບເທ, ດາວິດ, ຊາມູເອນ, ແລະສາດສະດາ.</w:t>
      </w:r>
    </w:p>
    <w:p w14:paraId="27761DF9" w14:textId="77777777" w:rsidR="000F7377" w:rsidRDefault="000F7377"/>
    <w:p w14:paraId="7968ACB3" w14:textId="77777777" w:rsidR="000F7377" w:rsidRDefault="000F7377">
      <w:r xmlns:w="http://schemas.openxmlformats.org/wordprocessingml/2006/main">
        <w:t xml:space="preserve">2. ການສະແຫວງຫາສັດທາຢ່າງຫ້າວຫັນ: ການຮຽນຮູ້ຈາກຊີວິດຂອງເກເດໂອນ, ບາຣັກ, ແຊມຊັນ, ເຢບເທ, ດາວິດ, ຊາມູເອນ, ແລະສາດສະດາ.</w:t>
      </w:r>
    </w:p>
    <w:p w14:paraId="3FB647AA" w14:textId="77777777" w:rsidR="000F7377" w:rsidRDefault="000F7377"/>
    <w:p w14:paraId="4EE80951" w14:textId="77777777" w:rsidR="000F7377" w:rsidRDefault="000F7377">
      <w:r xmlns:w="http://schemas.openxmlformats.org/wordprocessingml/2006/main">
        <w:t xml:space="preserve">1. ຢາໂກໂບ 2:17-18 - “ເຖິງ​ແມ່ນ​ວ່າ​ຄວາມ​ເຊື່ອ, ຖ້າ​ຫາກ​ມັນ​ບໍ່​ມີ​ຜົນ, ກໍ​ຕາຍ​ຢູ່​ຄົນ​ດຽວ, ແທ້​ຈິງ​ແລ້ວ, ຜູ້​ຊາຍ​ອາດ​ຈະ​ເວົ້າ​ວ່າ, ເຈົ້າ​ມີ​ຄວາມ​ເຊື່ອ ແລະ​ເຮົາ​ມີ​ການ​ກະທຳ: ຈົ່ງ​ສະແດງ​ຄວາມ​ເຊື່ອ​ຂອງ​ເຈົ້າ​ໃຫ້​ຂ້ອຍ​ເຫັນ​ໂດຍ​ບໍ່​ມີ​ການ​ກະທຳ​ຂອງ​ເຈົ້າ. ແລະ​ເຮົາ​ຈະ​ສະແດງ​ຄວາມ​ເຊື່ອ​ຂອງ​ເຮົາ​ໃຫ້​ເຈົ້າ​ດ້ວຍ​ການ​ກະທຳ​ຂອງ​ເຮົາ.”</w:t>
      </w:r>
    </w:p>
    <w:p w14:paraId="36BA49FC" w14:textId="77777777" w:rsidR="000F7377" w:rsidRDefault="000F7377"/>
    <w:p w14:paraId="23B50F0E" w14:textId="77777777" w:rsidR="000F7377" w:rsidRDefault="000F7377">
      <w:r xmlns:w="http://schemas.openxmlformats.org/wordprocessingml/2006/main">
        <w:t xml:space="preserve">2. 1 Corinthians 10: 11 - "ໃນປັດຈຸບັນສິ່ງທັງຫມົດເຫຼົ່ານີ້ໄດ້ເກີດຂຶ້ນກັບພວກເຂົາສໍາລັບຕົວຢ່າງ: ແລະພວກເຂົາໄດ້ຖືກຂຽນໄວ້ເພື່ອຄໍາແນະນໍາຂອງພວກເຮົາ, ຜູ້ທີ່ສິ້ນສຸດຂອງໂລກໄດ້ມາ."</w:t>
      </w:r>
    </w:p>
    <w:p w14:paraId="740F6300" w14:textId="77777777" w:rsidR="000F7377" w:rsidRDefault="000F7377"/>
    <w:p w14:paraId="0D55EBD1" w14:textId="77777777" w:rsidR="000F7377" w:rsidRDefault="000F7377">
      <w:r xmlns:w="http://schemas.openxmlformats.org/wordprocessingml/2006/main">
        <w:t xml:space="preserve">ເຮັບເຣີ 11:33 ດ້ວຍ​ຄວາມເຊື່ອ​ທີ່​ໄດ້​ທຳລາຍ​ອານາຈັກ​ຕ່າງໆ, ໄດ້​ເຮັດ​ຕາມ​ຄວາມ​ຊອບທຳ, ໄດ້​ຮັບ​ຄຳ​ສັນຍາ, ຢຸດ​ປາກ​ຂອງ​ສິງ.</w:t>
      </w:r>
    </w:p>
    <w:p w14:paraId="34446B4C" w14:textId="77777777" w:rsidR="000F7377" w:rsidRDefault="000F7377"/>
    <w:p w14:paraId="3FD50931" w14:textId="77777777" w:rsidR="000F7377" w:rsidRDefault="000F7377">
      <w:r xmlns:w="http://schemas.openxmlformats.org/wordprocessingml/2006/main">
        <w:t xml:space="preserve">ຂໍ້ພຣະຄຳພີກ່າວເຖິງຜູ້ທີ່ຜ່ານສັດທາໄດ້ເຮັດສິ່ງທີ່ຍິ່ງໃຫຍ່.</w:t>
      </w:r>
    </w:p>
    <w:p w14:paraId="6ACE7AAF" w14:textId="77777777" w:rsidR="000F7377" w:rsidRDefault="000F7377"/>
    <w:p w14:paraId="0E457C45" w14:textId="77777777" w:rsidR="000F7377" w:rsidRDefault="000F7377">
      <w:r xmlns:w="http://schemas.openxmlformats.org/wordprocessingml/2006/main">
        <w:t xml:space="preserve">1: ຈົ່ງ​ມີ​ຄວາມ​ເຊື່ອ​ແລະ​ກ້າຫານ—ເຫບເລີ 11:33</w:t>
      </w:r>
    </w:p>
    <w:p w14:paraId="1ABD1DBD" w14:textId="77777777" w:rsidR="000F7377" w:rsidRDefault="000F7377"/>
    <w:p w14:paraId="642A97C0" w14:textId="77777777" w:rsidR="000F7377" w:rsidRDefault="000F7377">
      <w:r xmlns:w="http://schemas.openxmlformats.org/wordprocessingml/2006/main">
        <w:t xml:space="preserve">2: ເຊື່ອ​ໃນ​ຕົວ​ເອງ​ແລະ​ເຈົ້າ​ຈະ​ເຮັດ​ຫຍັງ​ໄດ້.—ເຫບເລີ 11:33</w:t>
      </w:r>
    </w:p>
    <w:p w14:paraId="510C9483" w14:textId="77777777" w:rsidR="000F7377" w:rsidRDefault="000F7377"/>
    <w:p w14:paraId="6AAA57C7" w14:textId="77777777" w:rsidR="000F7377" w:rsidRDefault="000F7377">
      <w:r xmlns:w="http://schemas.openxmlformats.org/wordprocessingml/2006/main">
        <w:t xml:space="preserve">1: ຢາໂກໂບ 1:6 - ແຕ່​ໃຫ້​ລາວ​ທູນ​ຂໍ​ດ້ວຍ​ສັດທາ, ບໍ່​ມີ​ຫຍັງ​ຫວັ່ນ​ໄຫວ. ເພາະ​ຜູ້​ທີ່​ຫວັ່ນ​ໄຫວ​ກໍ​ຄື​ຄື້ນ​ທະ </w:t>
      </w:r>
      <w:r xmlns:w="http://schemas.openxmlformats.org/wordprocessingml/2006/main">
        <w:lastRenderedPageBreak xmlns:w="http://schemas.openxmlformats.org/wordprocessingml/2006/main"/>
      </w:r>
      <w:r xmlns:w="http://schemas.openxmlformats.org/wordprocessingml/2006/main">
        <w:t xml:space="preserve">​ເລ​ທີ່​ພັດ​ໄປ​ດ້ວຍ​ລົມ​ພັດ​ພັດ.</w:t>
      </w:r>
    </w:p>
    <w:p w14:paraId="23F6669B" w14:textId="77777777" w:rsidR="000F7377" w:rsidRDefault="000F7377"/>
    <w:p w14:paraId="3ECAFEB5" w14:textId="77777777" w:rsidR="000F7377" w:rsidRDefault="000F7377">
      <w:r xmlns:w="http://schemas.openxmlformats.org/wordprocessingml/2006/main">
        <w:t xml:space="preserve">2: Romans 4:20-21 - ລາວ staggered ບໍ່ຢູ່ໃນຄໍາສັນຍາຂອງພຣະເຈົ້າໂດຍຜ່ານຄວາມບໍ່ເຊື່ອຖື; ແຕ່​ມີ​ຄວາມ​ເຂັ້ມ​ແຂງ​ໃນ​ສັດ​ທາ, ໃຫ້​ລັດ​ສະ​ຫມີ​ພາບ​ຂອງ​ພຣະ​ເຈົ້າ; ແລະໄດ້ຮັບການຊັກຊວນຢ່າງເຕັມທີ່ວ່າ, ສິ່ງທີ່ລາວໄດ້ສັນຍາ, ລາວຍັງສາມາດປະຕິບັດໄດ້.</w:t>
      </w:r>
    </w:p>
    <w:p w14:paraId="0C9A3AA7" w14:textId="77777777" w:rsidR="000F7377" w:rsidRDefault="000F7377"/>
    <w:p w14:paraId="13C8C46E" w14:textId="77777777" w:rsidR="000F7377" w:rsidRDefault="000F7377">
      <w:r xmlns:w="http://schemas.openxmlformats.org/wordprocessingml/2006/main">
        <w:t xml:space="preserve">ເຮັບເຣີ 11:34 ໄດ້​ດັບ​ໄຟ​ທີ່​ຮຸນແຮງ, ໜີ​ຈາກ​ຄົມ​ດາບ, ຈາກ​ຄວາມ​ອ່ອນ​ແອ​ໄດ້​ມີ​ຄວາມ​ເຂັ້ມ​ແຂງ, ມີ​ຄວາມ​ກ້າຫານ​ໃນ​ການ​ຕໍ່​ສູ້, ຫັນ​ໄປ​ສູ້​ຮົບ​ກັບ​ກອງທັບ​ຂອງ​ຄົນ​ຕ່າງດ້າວ.</w:t>
      </w:r>
    </w:p>
    <w:p w14:paraId="18246670" w14:textId="77777777" w:rsidR="000F7377" w:rsidRDefault="000F7377"/>
    <w:p w14:paraId="477A8C30" w14:textId="77777777" w:rsidR="000F7377" w:rsidRDefault="000F7377">
      <w:r xmlns:w="http://schemas.openxmlformats.org/wordprocessingml/2006/main">
        <w:t xml:space="preserve">ເຂົາ​ເຈົ້າ​ໄດ້​ຜ່ານ​ຜ່າ​ການ​ທົດ​ລອງ​ທີ່​ຍາກ​ລຳ​ບາກ ແລະ ໄດ້​ຮັບ​ຄວາມ​ເຂັ້ມ​ແຂງ​ໃນ​ສັດທາ​ຂອງ​ເຂົາ​ເຈົ້າ.</w:t>
      </w:r>
    </w:p>
    <w:p w14:paraId="4360DB70" w14:textId="77777777" w:rsidR="000F7377" w:rsidRDefault="000F7377"/>
    <w:p w14:paraId="75CF34E5" w14:textId="77777777" w:rsidR="000F7377" w:rsidRDefault="000F7377">
      <w:r xmlns:w="http://schemas.openxmlformats.org/wordprocessingml/2006/main">
        <w:t xml:space="preserve">1: ຄວາມ​ເຊື່ອ​ເຮັດ​ໃຫ້​ເຮົາ​ຜ່ານ​ຜ່າ​ອຸປະສັກ​ຕ່າງໆ</w:t>
      </w:r>
    </w:p>
    <w:p w14:paraId="292D33E6" w14:textId="77777777" w:rsidR="000F7377" w:rsidRDefault="000F7377"/>
    <w:p w14:paraId="462CB806" w14:textId="77777777" w:rsidR="000F7377" w:rsidRDefault="000F7377">
      <w:r xmlns:w="http://schemas.openxmlformats.org/wordprocessingml/2006/main">
        <w:t xml:space="preserve">2: ຄວາມເຂັ້ມແຂງໃນຄວາມອ່ອນແອ</w:t>
      </w:r>
    </w:p>
    <w:p w14:paraId="3C9CA43C" w14:textId="77777777" w:rsidR="000F7377" w:rsidRDefault="000F7377"/>
    <w:p w14:paraId="60555468" w14:textId="77777777" w:rsidR="000F7377" w:rsidRDefault="000F7377">
      <w:r xmlns:w="http://schemas.openxmlformats.org/wordprocessingml/2006/main">
        <w:t xml:space="preserve">1: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449405FA" w14:textId="77777777" w:rsidR="000F7377" w:rsidRDefault="000F7377"/>
    <w:p w14:paraId="7DB62CBF" w14:textId="77777777" w:rsidR="000F7377" w:rsidRDefault="000F7377">
      <w:r xmlns:w="http://schemas.openxmlformats.org/wordprocessingml/2006/main">
        <w:t xml:space="preserve">2: Romans 5: 3-5 -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perseverance, ລັກສະນະ; ແລະລັກສະນະ, ຄວາມຫວັງ. ແລະ ຄວາມ​ຫວັງ​ບໍ່​ໄດ້​ເຮັດ​ໃຫ້​ເຮົາ​ອັບອາຍ, ເພາະ​ຄວາມ​ຮັກ​ຂອງ​ພຣະ​ເຈົ້າ​ໄດ້​ຖືກ​ຖອກ​ລົງ​ມາ​ໃນ​ໃຈ​ຂອງ​ເຮົາ​ໂດຍ​ທາງ​ພຣະ​ວິນ​ຍານ​ບໍ​ລິ​ສຸດ, ຜູ້​ໄດ້​ປະ​ທານ​ໃຫ້​ເຮົາ.</w:t>
      </w:r>
    </w:p>
    <w:p w14:paraId="50DF8EED" w14:textId="77777777" w:rsidR="000F7377" w:rsidRDefault="000F7377"/>
    <w:p w14:paraId="2B7AF789" w14:textId="77777777" w:rsidR="000F7377" w:rsidRDefault="000F7377">
      <w:r xmlns:w="http://schemas.openxmlformats.org/wordprocessingml/2006/main">
        <w:t xml:space="preserve">ເຮັບເຣີ 11:35 ຜູ້ຍິງ​ໄດ້​ຮັບ​ການ​ຕາຍ​ຂອງ​ພວກເຂົາ​ຄືນ​ມາ​ເປັນ​ຄືນ​ມາ ແລະ​ມີ​ຄົນ​ອື່ນໆ​ຖືກ​ທໍລະມານ, ບໍ່​ຍອມ​ຮັບ​ການ​ປົດ​ປ່ອຍ; ເພື່ອ​ພວກ​ເຂົາ​ຈະ​ໄດ້​ຮັບ​ການ​ຟື້ນ​ຄືນ​ຊີ​ວິດ​ທີ່​ດີກ​ວ່າ:</w:t>
      </w:r>
    </w:p>
    <w:p w14:paraId="277709A7" w14:textId="77777777" w:rsidR="000F7377" w:rsidRDefault="000F7377"/>
    <w:p w14:paraId="1CBA1F11" w14:textId="77777777" w:rsidR="000F7377" w:rsidRDefault="000F7377">
      <w:r xmlns:w="http://schemas.openxmlformats.org/wordprocessingml/2006/main">
        <w:t xml:space="preserve">ຜູ້ຍິງໃນຄຳພີໄບເບິນເປັນຕົວຢ່າງຂອງຄວາມເຊື່ອແລະຄວາມຢືດຢຸ່ນໃນການປະເຊີນກັບການຂົ່ມເຫັງແລະຄວາມຕາຍ.</w:t>
      </w:r>
    </w:p>
    <w:p w14:paraId="2B468906" w14:textId="77777777" w:rsidR="000F7377" w:rsidRDefault="000F7377"/>
    <w:p w14:paraId="4C0367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ພະລັງແຫ່ງສັດທາ ແລະ ຄວາມຢືດຢຸ່ນໃນການປະເຊີນໜ້າກັບຄວາມທຸກລຳບາກ</w:t>
      </w:r>
    </w:p>
    <w:p w14:paraId="39A095B4" w14:textId="77777777" w:rsidR="000F7377" w:rsidRDefault="000F7377"/>
    <w:p w14:paraId="609BE218" w14:textId="77777777" w:rsidR="000F7377" w:rsidRDefault="000F7377">
      <w:r xmlns:w="http://schemas.openxmlformats.org/wordprocessingml/2006/main">
        <w:t xml:space="preserve">2. ຄວາມສຳຄັນຂອງການຮັບເອົາອະນາຄົດທີ່ດີຂຶ້ນ ເຖິງແມ່ນວ່າຈະປະເຊີນໜ້າກັບຄວາມຕາຍກໍຕາມ</w:t>
      </w:r>
    </w:p>
    <w:p w14:paraId="573DAC67" w14:textId="77777777" w:rsidR="000F7377" w:rsidRDefault="000F7377"/>
    <w:p w14:paraId="740BC4A8" w14:textId="77777777" w:rsidR="000F7377" w:rsidRDefault="000F7377">
      <w:r xmlns:w="http://schemas.openxmlformats.org/wordprocessingml/2006/main">
        <w:t xml:space="preserve">1. ເຮັບເຣີ 11:35</w:t>
      </w:r>
    </w:p>
    <w:p w14:paraId="028447B0" w14:textId="77777777" w:rsidR="000F7377" w:rsidRDefault="000F7377"/>
    <w:p w14:paraId="27BED8B8" w14:textId="77777777" w:rsidR="000F7377" w:rsidRDefault="000F7377">
      <w:r xmlns:w="http://schemas.openxmlformats.org/wordprocessingml/2006/main">
        <w:t xml:space="preserve">2 Romans 8:18 - ສໍາລັບຂ້າພະເຈົ້າພິຈາລະນາວ່າຄວາມທຸກທໍລະມານໃນປັດຈຸບັນນີ້ບໍ່ສົມຄວນທີ່ຈະປຽບທຽບກັບລັດສະຫມີພາບທີ່ຈະເປີດເຜີຍໃນພວກເຮົາ.</w:t>
      </w:r>
    </w:p>
    <w:p w14:paraId="5F8CE402" w14:textId="77777777" w:rsidR="000F7377" w:rsidRDefault="000F7377"/>
    <w:p w14:paraId="3B14176A" w14:textId="77777777" w:rsidR="000F7377" w:rsidRDefault="000F7377">
      <w:r xmlns:w="http://schemas.openxmlformats.org/wordprocessingml/2006/main">
        <w:t xml:space="preserve">ເຮັບເຣີ 11:36 ແລະ​ຄົນ​ອື່ນໆ​ໄດ້​ຮັບ​ການ​ທົດ​ລອງ​ການ​ເຍາະ​ເຍີ້ຍ ແລະ​ການ​ຖົກ​ຖຽງ​ຢ່າງ​ໂຫດ​ຮ້າຍ, ແທ້​ຈິງ​ແລ້ວ, ຍິ່ງ​ໄປ​ກວ່າ​ນັ້ນ​ແມ່ນ​ການ​ຖືກ​ຜູກ​ມັດ ແລະ​ການ​ຈໍາ​ຄຸກ.</w:t>
      </w:r>
    </w:p>
    <w:p w14:paraId="0CD30C90" w14:textId="77777777" w:rsidR="000F7377" w:rsidRDefault="000F7377"/>
    <w:p w14:paraId="179595A1" w14:textId="77777777" w:rsidR="000F7377" w:rsidRDefault="000F7377">
      <w:r xmlns:w="http://schemas.openxmlformats.org/wordprocessingml/2006/main">
        <w:t xml:space="preserve">ເຮັບເຣີ 11:36 ເວົ້າ​ເຖິງ​ການ​ທົດ​ລອງ​ແລະ​ຄວາມ​ທຸກ​ລຳບາກ​ທີ່​ມີ​ຄວາມ​ເຊື່ອ, ລວມ​ເຖິງ​ການ​ເຍາະ​ເຍີ້ຍ​ທີ່​ໂຫດ​ຮ້າຍ, ການ​ຂູດ​ຮີດ, ການ​ຜູກ​ມັດ, ແລະ ການ​ຖືກ​ຂັງ​ຄຸກ.</w:t>
      </w:r>
    </w:p>
    <w:p w14:paraId="609A067F" w14:textId="77777777" w:rsidR="000F7377" w:rsidRDefault="000F7377"/>
    <w:p w14:paraId="0FF81B25" w14:textId="77777777" w:rsidR="000F7377" w:rsidRDefault="000F7377">
      <w:r xmlns:w="http://schemas.openxmlformats.org/wordprocessingml/2006/main">
        <w:t xml:space="preserve">1. "ຄວາມກ້າຫານຂອງຄວາມເຊື່ອ: ການຢືນຢູ່ຢ່າງຫນັກແຫນ້ນໃນຄວາມຍາກລໍາບາກ"</w:t>
      </w:r>
    </w:p>
    <w:p w14:paraId="3C360839" w14:textId="77777777" w:rsidR="000F7377" w:rsidRDefault="000F7377"/>
    <w:p w14:paraId="7FE64BDE" w14:textId="77777777" w:rsidR="000F7377" w:rsidRDefault="000F7377">
      <w:r xmlns:w="http://schemas.openxmlformats.org/wordprocessingml/2006/main">
        <w:t xml:space="preserve">2. "ລິດເດດຂອງພຣະເຈົ້າ: ເອົາຊະນະການທົດລອງອັນຍິ່ງໃຫຍ່ທີ່ສຸດ"</w:t>
      </w:r>
    </w:p>
    <w:p w14:paraId="40F989B2" w14:textId="77777777" w:rsidR="000F7377" w:rsidRDefault="000F7377"/>
    <w:p w14:paraId="402449DB" w14:textId="77777777" w:rsidR="000F7377" w:rsidRDefault="000F7377">
      <w:r xmlns:w="http://schemas.openxmlformats.org/wordprocessingml/2006/main">
        <w:t xml:space="preserve">1. ຢາໂກໂບ 1:2-4 - ພີ່ນ້ອງ​ທັງຫລາຍ​ເອີຍ, ຈົ່ງ​ນັບ​ມັນ​ດ້ວຍ​ຄວາມ​ຍິນດີ ເມື່ອ​ເຈົ້າ​ໄດ້​ພົບ​ກັບ​ການ​ທົດລອງ​ຕ່າງໆ.</w:t>
      </w:r>
    </w:p>
    <w:p w14:paraId="4B322861" w14:textId="77777777" w:rsidR="000F7377" w:rsidRDefault="000F7377"/>
    <w:p w14:paraId="5E43F890" w14:textId="77777777" w:rsidR="000F7377" w:rsidRDefault="000F7377">
      <w:r xmlns:w="http://schemas.openxmlformats.org/wordprocessingml/2006/main">
        <w:t xml:space="preserve">2. 1 ເປໂຕ 1:6-7 — ໃນ​ເລື່ອງ​ນີ້​ເຈົ້າ​ປິ​ຕິ​ຍິນ​ດີ, ເຖິງ​ແມ່ນ​ວ່າ​ໃນ​ປັດ​ຈຸ​ບັນ​ພຽງ​ເລັກ​ນ້ອຍ, ຖ້າ​ຫາກ​ວ່າ​ຈໍາ​ເປັນ, ເຈົ້າ​ໄດ້​ໂສກ​ເສົ້າ​ໂດຍ​ການ​ທົດ​ລອງ​ຕ່າງໆ.</w:t>
      </w:r>
    </w:p>
    <w:p w14:paraId="70A398A8" w14:textId="77777777" w:rsidR="000F7377" w:rsidRDefault="000F7377"/>
    <w:p w14:paraId="4F2457E5" w14:textId="77777777" w:rsidR="000F7377" w:rsidRDefault="000F7377">
      <w:r xmlns:w="http://schemas.openxmlformats.org/wordprocessingml/2006/main">
        <w:t xml:space="preserve">ເຮັບເຣີ 11:37 ພວກ​ເຂົາ​ຖືກ​ແກວ່ງ​ກ້ອນຫີນ, ພວກ​ເຂົາ​ຖືກ​ເລື່ອຍ​ເປັນ​ແກວ່ງ, ຖືກ​ລໍ້​ລວງ, ຖືກ​ຂ້າ​ດ້ວຍ​ດາບ: ພວກ​ເຂົາ​ໄດ້​ຍ່າງ​ເລາະ​ໄປ​ໃນ​ໜັງ​ແກະ​ແລະ​ໜັງ​ແບ້; ມີຄວາມທຸກຍາກ, ທຸກທໍລະມານ, ທໍລະມານ;</w:t>
      </w:r>
    </w:p>
    <w:p w14:paraId="404CD790" w14:textId="77777777" w:rsidR="000F7377" w:rsidRDefault="000F7377"/>
    <w:p w14:paraId="5EF6945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ຂໍ້ພຣະຄຳພີໃນພຣະທຳ ເຮັບເຣີ 11:37 ກ່າວເຖິງຄວາມລຳບາກທີ່ຜູ້ຄົນແຫ່ງຄວາມເຊື່ອໄດ້ອົດທົນ, ລວມທັງຖືກແກວ່ງກ້ອນຫີນ, ຟັນຟັນ, ຖືກລໍ້ລວງ, ແລະ ຖືກຂ້າດ້ວຍດາບ. ເຂົາ​ເຈົ້າ​ໄດ້​ເດີນ​ທາງ​ໄປ​ໂດຍ​ບໍ່​ມີ​ເຄື່ອງ​ນຸ່ງ​ຫົ່ມ​ຫຼື​ເຄື່ອງ​ຊ່ວຍ​ເຫຼືອ​ທີ່​ເໝາະ​ສົມ, ແລະ ຂາດ​ເຂີນ, ທົນ​ທຸກ, ແລະ ທໍ​ລະ​ມານ.</w:t>
      </w:r>
    </w:p>
    <w:p w14:paraId="34A4BB92" w14:textId="77777777" w:rsidR="000F7377" w:rsidRDefault="000F7377"/>
    <w:p w14:paraId="2EBCA935" w14:textId="77777777" w:rsidR="000F7377" w:rsidRDefault="000F7377">
      <w:r xmlns:w="http://schemas.openxmlformats.org/wordprocessingml/2006/main">
        <w:t xml:space="preserve">1. "ຄວາມເຊື່ອທີ່ຫລໍ່ຫລອມດ້ວຍໄຟ: ອົດທົນຜ່ານຜ່າຄວາມຫຍຸ້ງຍາກ"</w:t>
      </w:r>
    </w:p>
    <w:p w14:paraId="16B40F94" w14:textId="77777777" w:rsidR="000F7377" w:rsidRDefault="000F7377"/>
    <w:p w14:paraId="14C65285" w14:textId="77777777" w:rsidR="000F7377" w:rsidRDefault="000F7377">
      <w:r xmlns:w="http://schemas.openxmlformats.org/wordprocessingml/2006/main">
        <w:t xml:space="preserve">2. "ຄວາມເຂັ້ມແຂງຂອງສັດຊື່: ອົດທົນແລະເອົາຊະນະຄວາມລໍາບາກ"</w:t>
      </w:r>
    </w:p>
    <w:p w14:paraId="1758832C" w14:textId="77777777" w:rsidR="000F7377" w:rsidRDefault="000F7377"/>
    <w:p w14:paraId="39ACF412"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3B1C1C26" w14:textId="77777777" w:rsidR="000F7377" w:rsidRDefault="000F7377"/>
    <w:p w14:paraId="4070ADD4" w14:textId="77777777" w:rsidR="000F7377" w:rsidRDefault="000F7377">
      <w:r xmlns:w="http://schemas.openxmlformats.org/wordprocessingml/2006/main">
        <w:t xml:space="preserve">2. Romans 8:35-37 - ໃຜຈະແຍກພວກເຮົາອອກຈາກຄວາມຮັກຂອງພຣະຄຣິດ? ຄວາມ​ທຸກ​ລຳບາກ, ຫລື ຄວາມ​ທຸກ​ລຳບາກ, ຫລື ການ​ຂົ່ມ​ເຫັງ, ຫລື ຄວາມ​ອຶດ​ຢາກ, ຫລື ການ​ເປືອຍ​ກາຍ, ຫລື ຄວາມ​ອັນຕະລາຍ, ຫລື ດາບ​ຈະ​ເປັນ​ບໍ? ດັ່ງ​ທີ່​ມີ​ຄຳ​ຂຽນ​ໄວ້​ວ່າ, “ເພາະ​ເຫັນ​ແກ່​ເຈົ້າ ພວກ​ເຮົາ​ຈຶ່ງ​ຖືກ​ຂ້າ​ໝົດ​ມື້; ພວກ​ເຮົາ​ຖືກ​ຖື​ວ່າ​ເປັນ​ແກະ​ທີ່​ຖືກ​ຂ້າ.” ບໍ່, ໃນທຸກສິ່ງເຫຼົ່ານີ້ພວກເຮົາຫຼາຍກວ່າຜູ້ຊະນະໂດຍຜ່ານພຣະອົງຜູ້ທີ່ຮັກພວກເຮົາ.</w:t>
      </w:r>
    </w:p>
    <w:p w14:paraId="3DC9778E" w14:textId="77777777" w:rsidR="000F7377" w:rsidRDefault="000F7377"/>
    <w:p w14:paraId="74FC5EBF" w14:textId="77777777" w:rsidR="000F7377" w:rsidRDefault="000F7377">
      <w:r xmlns:w="http://schemas.openxmlformats.org/wordprocessingml/2006/main">
        <w:t xml:space="preserve">ເຮັບເຣີ 11:38 ພວກເຂົາ​ໄດ້​ເດີນ​ທາງ​ໄປ​ໃນ​ຖິ່ນ​ແຫ້ງແລ້ງ​ກັນດານ, ແລະ​ໃນ​ພູເຂົາ, ແລະ​ໃນ​ຖໍ້າ ແລະ​ຖໍ້າ​ຂອງ​ແຜ່ນດິນ​ໂລກ.</w:t>
      </w:r>
    </w:p>
    <w:p w14:paraId="10CBAF43" w14:textId="77777777" w:rsidR="000F7377" w:rsidRDefault="000F7377"/>
    <w:p w14:paraId="710F6A24" w14:textId="77777777" w:rsidR="000F7377" w:rsidRDefault="000F7377">
      <w:r xmlns:w="http://schemas.openxmlformats.org/wordprocessingml/2006/main">
        <w:t xml:space="preserve">ຂໍ້​ນີ້​ເວົ້າ​ເຖິງ​ຜູ້​ທີ່​ບໍ່​ສົມ​ຄວນ​ກັບ​ໂລກ​ທີ່​ເຂົາ​ເຈົ້າ​ມີ​ຊີວິດ​ຢູ່ ແລະ​ຍັງ​ເຕັມ​ໃຈ​ທີ່​ຈະ​ທົນ​ກັບ​ຄວາມ​ຫຍຸ້ງຍາກ​ທີ່​ສຸດ​ເພື່ອ​ສັດທາ​ຂອງ​ເຂົາ​ເຈົ້າ.</w:t>
      </w:r>
    </w:p>
    <w:p w14:paraId="7767C7E2" w14:textId="77777777" w:rsidR="000F7377" w:rsidRDefault="000F7377"/>
    <w:p w14:paraId="636C1D04" w14:textId="77777777" w:rsidR="000F7377" w:rsidRDefault="000F7377">
      <w:r xmlns:w="http://schemas.openxmlformats.org/wordprocessingml/2006/main">
        <w:t xml:space="preserve">1. “ຄວາມ​ເຂັ້ມ​ແຂງ​ຂອງ​ຄວາມ​ເຊື່ອ: ການ​ອົດ​ທົນ​ກັບ​ຄວາມ​ຫຍຸ້ງ​ຍາກ​ໃນ​ສິ່ງ​ທີ່​ເຮົາ​ເຊື່ອ”</w:t>
      </w:r>
    </w:p>
    <w:p w14:paraId="45A1FC4B" w14:textId="77777777" w:rsidR="000F7377" w:rsidRDefault="000F7377"/>
    <w:p w14:paraId="72589AEA" w14:textId="77777777" w:rsidR="000F7377" w:rsidRDefault="000F7377">
      <w:r xmlns:w="http://schemas.openxmlformats.org/wordprocessingml/2006/main">
        <w:t xml:space="preserve">2. "ຄວາມບໍ່ມີຄ່າຂອງໂລກ: ການດໍາລົງຊີວິດຢ່າງສັດຊື່ເຖິງວ່າຈະມີການປະຕິເສດ"</w:t>
      </w:r>
    </w:p>
    <w:p w14:paraId="4C3C02C3" w14:textId="77777777" w:rsidR="000F7377" w:rsidRDefault="000F7377"/>
    <w:p w14:paraId="3542C124" w14:textId="77777777" w:rsidR="000F7377" w:rsidRDefault="000F7377">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 </w:t>
      </w:r>
      <w:r xmlns:w="http://schemas.openxmlformats.org/wordprocessingml/2006/main">
        <w:t xml:space="preserve">​ໄຟ​ຈະ </w:t>
      </w:r>
      <w:r xmlns:w="http://schemas.openxmlformats.org/wordprocessingml/2006/main">
        <w:t xml:space="preserve">​ບໍ່ ​ໄໝ້​ເຈົ້າ.</w:t>
      </w:r>
      <w:r xmlns:w="http://schemas.openxmlformats.org/wordprocessingml/2006/main">
        <w:lastRenderedPageBreak xmlns:w="http://schemas.openxmlformats.org/wordprocessingml/2006/main"/>
      </w:r>
    </w:p>
    <w:p w14:paraId="5CF854CC" w14:textId="77777777" w:rsidR="000F7377" w:rsidRDefault="000F7377"/>
    <w:p w14:paraId="3DDA0454" w14:textId="77777777" w:rsidR="000F7377" w:rsidRDefault="000F7377">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6FE4EBC5" w14:textId="77777777" w:rsidR="000F7377" w:rsidRDefault="000F7377"/>
    <w:p w14:paraId="3C35DBEE" w14:textId="77777777" w:rsidR="000F7377" w:rsidRDefault="000F7377">
      <w:r xmlns:w="http://schemas.openxmlformats.org/wordprocessingml/2006/main">
        <w:t xml:space="preserve">ເຮັບເຣີ 11:39 ແລະ​ສິ່ງ​ທັງໝົດ​ນີ້​ໄດ້​ຮັບ​ການ​ລາຍງານ​ອັນ​ດີ​ໂດຍ​ທາງ​ຄວາມເຊື່ອ, ແຕ່​ກໍ​ບໍ່​ໄດ້​ຮັບ​ຄຳສັນຍາ.</w:t>
      </w:r>
    </w:p>
    <w:p w14:paraId="7942FA92" w14:textId="77777777" w:rsidR="000F7377" w:rsidRDefault="000F7377"/>
    <w:p w14:paraId="1993AD53" w14:textId="77777777" w:rsidR="000F7377" w:rsidRDefault="000F7377">
      <w:r xmlns:w="http://schemas.openxmlformats.org/wordprocessingml/2006/main">
        <w:t xml:space="preserve">ໃນເຮັບເຣີ 11: 39, ຜູ້ຂຽນອະທິບາຍເຖິງຄວາມເຊື່ອຂອງຫລາຍຄົນທີ່ໄດ້ໄປກ່ອນພວກເຮົາແລະໄດ້ຮັບການຍ້ອງຍໍ, ແຕ່ຜູ້ທີ່ບໍ່ໄດ້ຮັບຄໍາສັນຍາ.</w:t>
      </w:r>
    </w:p>
    <w:p w14:paraId="516D0D69" w14:textId="77777777" w:rsidR="000F7377" w:rsidRDefault="000F7377"/>
    <w:p w14:paraId="5FA86131" w14:textId="77777777" w:rsidR="000F7377" w:rsidRDefault="000F7377">
      <w:r xmlns:w="http://schemas.openxmlformats.org/wordprocessingml/2006/main">
        <w:t xml:space="preserve">1. "ພະລັງແຫ່ງຄວາມເຊື່ອ: ການເຊື່ອໂດຍທີ່ບໍ່ເຫັນ"</w:t>
      </w:r>
    </w:p>
    <w:p w14:paraId="59A56BCB" w14:textId="77777777" w:rsidR="000F7377" w:rsidRDefault="000F7377"/>
    <w:p w14:paraId="3A25202A" w14:textId="77777777" w:rsidR="000F7377" w:rsidRDefault="000F7377">
      <w:r xmlns:w="http://schemas.openxmlformats.org/wordprocessingml/2006/main">
        <w:t xml:space="preserve">2. “ການ​ມີ​ຊີ​ວິດ​ຢູ່​ໃນ​ຄວາມ​ເຊື່ອ​ໃນ​ໂລກ​ທີ່​ບໍ່​ມີ”</w:t>
      </w:r>
    </w:p>
    <w:p w14:paraId="3D4FC7CB" w14:textId="77777777" w:rsidR="000F7377" w:rsidRDefault="000F7377"/>
    <w:p w14:paraId="38B09D19" w14:textId="77777777" w:rsidR="000F7377" w:rsidRDefault="000F7377">
      <w:r xmlns:w="http://schemas.openxmlformats.org/wordprocessingml/2006/main">
        <w:t xml:space="preserve">1. ໂລມ 4:18-21</w:t>
      </w:r>
    </w:p>
    <w:p w14:paraId="6A87A690" w14:textId="77777777" w:rsidR="000F7377" w:rsidRDefault="000F7377"/>
    <w:p w14:paraId="710DE463" w14:textId="77777777" w:rsidR="000F7377" w:rsidRDefault="000F7377">
      <w:r xmlns:w="http://schemas.openxmlformats.org/wordprocessingml/2006/main">
        <w:t xml:space="preserve">2. ຢາໂກໂບ 2:14-26</w:t>
      </w:r>
    </w:p>
    <w:p w14:paraId="3CFF9064" w14:textId="77777777" w:rsidR="000F7377" w:rsidRDefault="000F7377"/>
    <w:p w14:paraId="335331DB" w14:textId="77777777" w:rsidR="000F7377" w:rsidRDefault="000F7377">
      <w:r xmlns:w="http://schemas.openxmlformats.org/wordprocessingml/2006/main">
        <w:t xml:space="preserve">ເຮັບເຣີ 11:40 ພຣະເຈົ້າ​ໄດ້​ຈັດ​ຫາ​ສິ່ງ​ທີ່​ດີ​ກວ່າ​ນັ້ນ​ໃຫ້​ແກ່​ພວກເຮົາ ເພື່ອ​ວ່າ​ຖ້າ​ບໍ່ມີ​ພວກເຮົາ​ນັ້ນ​ຈະ​ບໍ່​ສົມບູນ​ແບບ.</w:t>
      </w:r>
    </w:p>
    <w:p w14:paraId="19AC7D1F" w14:textId="77777777" w:rsidR="000F7377" w:rsidRDefault="000F7377"/>
    <w:p w14:paraId="0948CA95" w14:textId="77777777" w:rsidR="000F7377" w:rsidRDefault="000F7377">
      <w:r xmlns:w="http://schemas.openxmlformats.org/wordprocessingml/2006/main">
        <w:t xml:space="preserve">ພະເຈົ້າ​ໄດ້​ຈັດ​ຫາ​ທາງ​ທີ່​ດີກ​ວ່າ​ໃຫ້​ເຮົາ​ເຮັດ​ໃຫ້​ສົມບູນ​ແບບ.</w:t>
      </w:r>
    </w:p>
    <w:p w14:paraId="48907212" w14:textId="77777777" w:rsidR="000F7377" w:rsidRDefault="000F7377"/>
    <w:p w14:paraId="6875025D" w14:textId="77777777" w:rsidR="000F7377" w:rsidRDefault="000F7377">
      <w:r xmlns:w="http://schemas.openxmlformats.org/wordprocessingml/2006/main">
        <w:t xml:space="preserve">1: ວິທີການທີ່ດີກວ່າ - ພວກເຮົາສາມາດເລືອກທີ່ຈະອີງໃສ່ແຜນຂອງພຣະເຈົ້າສໍາລັບຊີວິດຂອງພວກເຮົາເພື່ອເຮັດໃຫ້ສົມບູນແບບ.</w:t>
      </w:r>
    </w:p>
    <w:p w14:paraId="6BE8A437" w14:textId="77777777" w:rsidR="000F7377" w:rsidRDefault="000F7377"/>
    <w:p w14:paraId="56F0CA8A" w14:textId="77777777" w:rsidR="000F7377" w:rsidRDefault="000F7377">
      <w:r xmlns:w="http://schemas.openxmlformats.org/wordprocessingml/2006/main">
        <w:t xml:space="preserve">2: ຄວາມສົມບູນແບບໂດຍຜ່ານຄວາມເຊື່ອ - ພວກເຮົາສາມາດເລືອກທີ່ຈະຍ່າງໃນສັດທາແລະໄດ້ຮັບການເຮັດໃຫ້ສົມບູນແບບໃນສາຍຕາຂອງ </w:t>
      </w:r>
      <w:r xmlns:w="http://schemas.openxmlformats.org/wordprocessingml/2006/main">
        <w:lastRenderedPageBreak xmlns:w="http://schemas.openxmlformats.org/wordprocessingml/2006/main"/>
      </w:r>
      <w:r xmlns:w="http://schemas.openxmlformats.org/wordprocessingml/2006/main">
        <w:t xml:space="preserve">ພຣະເຈົ້າ.</w:t>
      </w:r>
    </w:p>
    <w:p w14:paraId="6E96F402" w14:textId="77777777" w:rsidR="000F7377" w:rsidRDefault="000F7377"/>
    <w:p w14:paraId="301BF5CD" w14:textId="77777777" w:rsidR="000F7377" w:rsidRDefault="000F7377">
      <w:r xmlns:w="http://schemas.openxmlformats.org/wordprocessingml/2006/main">
        <w:t xml:space="preserve">1: Romans 8:28 - ແລະພວກເຮົາຮູ້ວ່າສິ່ງທັງຫມົດເຮັດວຽກຮ່ວມກັນເພື່ອຄວາມດີກັບຜູ້ທີ່ຮັກພຣະເຈົ້າ, ສໍາລັບຜູ້ທີ່ຖືກເອີ້ນຕາມຈຸດປະສົງຂອງພຣະອົງ.</w:t>
      </w:r>
    </w:p>
    <w:p w14:paraId="3BB183BA" w14:textId="77777777" w:rsidR="000F7377" w:rsidRDefault="000F7377"/>
    <w:p w14:paraId="241750A3" w14:textId="77777777" w:rsidR="000F7377" w:rsidRDefault="000F7377">
      <w:r xmlns:w="http://schemas.openxmlformats.org/wordprocessingml/2006/main">
        <w:t xml:space="preserve">2: ເຮັບເຣີ 12:2 - ຊອກຫາພຣະເຢຊູຜູ້ຂຽນແລະສໍາເລັດຮູບຂອງສາດສະຫນາຂອງພວກເຮົາ; ຜູ້​ທີ່​ສໍາ​ລັບ​ຄວາມ​ສຸກ​ທີ່​ໄດ້​ຕັ້ງ​ໄວ້​ຕໍ່​ຫນ້າ​ພຣະ​ອົງ​ໄດ້​ອົດ​ທົນ​ກັບ​ໄມ້​ກາງ​ແຂນ, despising ຄວາມ​ອັບ​ອາຍ, ແລະ​ໄດ້​ຖືກ​ຕັ້ງ​ລົງ​ຢູ່​ເບື້ອງ​ຂວາ​ຂອງ​ບັນ​ລັງ​ຂອງ​ພຣະ​ເຈົ້າ.</w:t>
      </w:r>
    </w:p>
    <w:p w14:paraId="2D7D3D6E" w14:textId="77777777" w:rsidR="000F7377" w:rsidRDefault="000F7377"/>
    <w:p w14:paraId="47BD4042" w14:textId="77777777" w:rsidR="000F7377" w:rsidRDefault="000F7377">
      <w:r xmlns:w="http://schemas.openxmlformats.org/wordprocessingml/2006/main">
        <w:t xml:space="preserve">ເຮັບເຣີ 12 ແມ່ນບົດທີສິບສອງຂອງປື້ມເຮັບເຣີໃນພຣະຄໍາພີໃຫມ່. ບົດນີ້ເນັ້ນໃສ່ຫົວຂໍ້ຂອງຄວາມອົດທົນແລະຄວາມອົດທົນໃນສາດສະຫນາຄຣິດສະຕຽນ, ການນໍາໃຊ້ຮູບພາບກິລາເພື່ອຊຸກຍູ້ໃຫ້ຜູ້ເຊື່ອຖືແລ່ນການແຂ່ງຂັນທີ່ຕັ້ງໄວ້ຕໍ່ຫນ້າພວກເຂົາ.</w:t>
      </w:r>
    </w:p>
    <w:p w14:paraId="4257041C" w14:textId="77777777" w:rsidR="000F7377" w:rsidRDefault="000F7377"/>
    <w:p w14:paraId="1F4581BD" w14:textId="77777777" w:rsidR="000F7377" w:rsidRDefault="000F7377">
      <w:r xmlns:w="http://schemas.openxmlformats.org/wordprocessingml/2006/main">
        <w:t xml:space="preserve">ວັກທີ 1: ບົດເລີ່ມຕົ້ນໂດຍການກະຕຸ້ນໃຫ້ຜູ້ເຊື່ອຖືວາງອອກຈາກຄວາມຫນັກແຫນ້ນແລະບາບທີ່ຂັດຂວາງພວກເຂົາ, ດັ່ງນັ້ນເຂົາເຈົ້າສາມາດແລ່ນດ້ວຍຄວາມອົດທົນຕໍ່ການແຂ່ງຂັນທີ່ວາງໄວ້ຕໍ່ຫນ້າພວກເຂົາ. ເຂົາ​ເຈົ້າ​ໄດ້​ຮັບ​ການ​ຊຸກ​ຍູ້​ໃຫ້​ຫລຽວ​ເບິ່ງ​ພຣະ​ເຢ​ຊູ, ຜູ້​ເປັນ​ທັງ​ຜູ້​ປະ​ພັນ​ແລະ​ຄວາມ​ເຊື່ອ​ທີ່​ດີ​ເລີດ​ຂອງ​ເຂົາ​ເຈົ້າ (ເຮັບເຣີ 12:1-2). ຜູ້​ຂຽນ​ເຕືອນ​ເຂົາ​ເຈົ້າ​ເຖິງ​ຄວາມ​ອົດ​ທົນ​ຂອງ​ພຣະ​ເຢ​ຊູ​ໃນ​ຄວາມ​ທຸກ​ທໍ​ລະ​ມານ​ແລະ​ໄຊ​ຊະ​ນະ​ທີ່​ສຸດ​ຂອງ​ພຣະ​ອົງ, ຊຸກ​ຍູ້​ໃຫ້​ເຂົາ​ເຈົ້າ​ບໍ່​ໃຫ້​ເມື່ອຍ​ລ້າ​ຫຼື​ສູນ​ເສຍ​ຫົວ​ໃຈ.</w:t>
      </w:r>
    </w:p>
    <w:p w14:paraId="488EE1C9" w14:textId="77777777" w:rsidR="000F7377" w:rsidRDefault="000F7377"/>
    <w:p w14:paraId="2C78C9B7" w14:textId="77777777" w:rsidR="000F7377" w:rsidRDefault="000F7377">
      <w:r xmlns:w="http://schemas.openxmlformats.org/wordprocessingml/2006/main">
        <w:t xml:space="preserve">ວັກທີ 2: ໃນຂໍ້ທີ 3-13, ມີການຊັກຊວນໃຫ້ຜູ້ເຊື່ອຖືພິຈາລະນາຕົວຢ່າງຂອງພະເຍຊູແລະອົດທົນຕໍ່ຄວາມລໍາບາກເປັນລະບຽບວິໄນຈາກພະເຈົ້າ. ຄື​ກັບ​ທີ່​ພໍ່​ທີ່​ຮັກ​ຕີ​ສອນ​ລູກ​ຂອງ​ຕົນ​ເພື່ອ​ຄວາມ​ດີ, ພຣະ​ເຈົ້າ​ຕີ​ສອນ​ລູກໆ​ຂອງ​ພຣະ​ອົງ​ເພື່ອ​ຄວາມ​ເຕີບ​ໂຕ​ທາງ​ວິນ​ຍານ ແລະ ຄວາມ​ບໍ​ລິ​ສຸດ​ຂອງ​ເຂົາ​ເຈົ້າ. ຜູ້​ທີ່​ເຊື່ອ​ໄດ້​ຖືກ​ຊຸກ​ຍູ້​ບໍ່​ໃຫ້​ດູ​ຖູກ​ຫຼື​ທໍ້​ຖອຍ​ໃຈ​ຈາກ​ການ​ຕີ​ສອນ​ຂອງ​ພຣະ​ເຈົ້າ ແຕ່​ໃຫ້​ເບິ່ງ​ມັນ​ເປັນ​ຫລັກ​ຖານ​ເຖິງ​ຄວາມ​ຮັກ​ຂອງ​ພຣະ​ອົງ (ເຮັບ​ເລີ 12:5-6). ຜູ້ຂຽນຊຸກຍູ້ໃຫ້ເຂົາເຈົ້າອົດທົນກັບຄວາມລໍາບາກດ້ວຍທັດສະນະທີ່ຈະຜະລິດຫມາກຜົນທີ່ສະຫງົບສຸກຂອງຄວາມຊອບທໍາ.</w:t>
      </w:r>
    </w:p>
    <w:p w14:paraId="30DF4853" w14:textId="77777777" w:rsidR="000F7377" w:rsidRDefault="000F7377"/>
    <w:p w14:paraId="00E65FA3" w14:textId="77777777" w:rsidR="000F7377" w:rsidRDefault="000F7377">
      <w:r xmlns:w="http://schemas.openxmlformats.org/wordprocessingml/2006/main">
        <w:t xml:space="preserve">ວັກທີ 3: ຈາກຂໍ້ທີ 14 ເປັນຕົ້ນໄປ, ມີການເນັ້ນໃສ່ການສະແຫວງຫາສັນຕິພາບກັບຄົນທັງປວງ ແລະຄວາມບໍລິສຸດ ໂດຍບໍ່ມີການທີ່ບໍ່ມີໃຜຈະເຫັນພຣະຜູ້ເປັນເຈົ້າ. ຜູ້​ທີ່​ເຊື່ອ​ຖືກ​ຊັກ​ຊວນ​ໃຫ້​ບໍ່​ໃຫ້​ຄວາມ​ຂົມ​ຂື່ນ​ຫຼື​ການ​ຜິດ​ສິນລະທຳ​ເປັນ​ມົນ​ລະ​ພິດ ແຕ່​ໃຫ້​ພະຍາຍາມ​ເພື່ອ​ຄວາມ​ສະຫງົບ​ໃນ​ລະຫວ່າງ​ພວກ​ເຂົາ​ເຈົ້າ​ເອງ (ເຮັບເຣີ 12:14-17). ຜູ້ຂຽນໄດ້ເຕືອນບໍ່ໃຫ້ປະຕິເສດສຸລະສຽງຂອງພຣະເຈົ້າຄືກັບຊາວອິດສະລາແອນທີ່ພູເຂົາຊີນາຍ, ແຕ່ຊຸກຍູ້ຜູ້ເຊື່ອຖືວ່າພວກເຂົາມາຮອດພູເຂົາຊີໂອນ, ເຢຣູຊາເລັມເທິງສະຫວັນບ່ອນທີ່ພວກເຂົາເຂົ້າເຖິງພຣະເຈົ້າໂດຍຜ່ານພຣະເຢຊູຄຣິດ (ເຮັບເຣີ 12: 18-24) </w:t>
      </w:r>
      <w:r xmlns:w="http://schemas.openxmlformats.org/wordprocessingml/2006/main">
        <w:lastRenderedPageBreak xmlns:w="http://schemas.openxmlformats.org/wordprocessingml/2006/main"/>
      </w:r>
      <w:r xmlns:w="http://schemas.openxmlformats.org/wordprocessingml/2006/main">
        <w:t xml:space="preserve">. passage ນີ້ສະຫຼຸບໂດຍເນັ້ນຫນັກວ່າຜູ້ທີ່ເຊື່ອໄດ້ຮັບອານາຈັກ unshakeable ຜ່ານພຣະຄຣິດ; ສະນັ້ນ, ພວກເຂົາ​ຄວນ​ຖວາຍ​ການ​ນະມັດສະການ​ທີ່​ເປັນ​ທີ່​ຍອມ​ຮັບ​ດ້ວຍ​ຄວາມ​ຄາລະວະ​ແລະ​ຄວາມ​ຢ້ານ​ກົວ ເພາະ​ພຣະ​ເຈົ້າ​ຂອງ​ພວກ​ເຮົາ​ເປັນ​ໄຟ​ທີ່​ເຜົາ​ໄໝ້ (ເຮັບເຣີ 12:25-29).</w:t>
      </w:r>
    </w:p>
    <w:p w14:paraId="20EFAEA2" w14:textId="77777777" w:rsidR="000F7377" w:rsidRDefault="000F7377"/>
    <w:p w14:paraId="260B3C18" w14:textId="77777777" w:rsidR="000F7377" w:rsidRDefault="000F7377">
      <w:r xmlns:w="http://schemas.openxmlformats.org/wordprocessingml/2006/main">
        <w:t xml:space="preserve">ໂດຍ​ລວມ​ແລ້ວ, ເຮັບເຣີ 12 ຊັກ​ຊວນ​ຜູ້​ທີ່​ເຊື່ອ​ໃຫ້​ອົດ​ທົນ​ໃນ​ຄວາມ​ເຊື່ອ​ຂອງ​ເຂົາ​ເຈົ້າ​ຄື​ກັບ​ນັກ​ແລ່ນ​ໃນ​ການ​ແຂ່ງ​ຂັນ. ມັນເນັ້ນໃສ່ການເບິ່ງພຣະເຢຊູເປັນຕົວຢ່າງຂອງເຮົາ ໃນຂະນະທີ່ອົດທົນຕໍ່ຄວາມລໍາບາກ ເປັນການຕີສອນຈາກພະເຈົ້າ. ​ເຮົາ​ໄດ້​ຖືກ​ເອີ້ນ​ໃຫ້​ສະ​ແຫວ​ງຫາ​ສັນຕິພາບ ​ແລະ ຄວາມ​ບໍລິສຸດ, ​ໂດຍ​ຮັບ​ຮູ້​ວ່າ​ເຮົາ​ໄດ້​ເຂົ້າ​ເຖິງ​ພຣະ​ເຈົ້າ​ໂດຍ​ທາງ​ພຣະຄຣິດ. ໃນ​ທີ່​ສຸດ, ເຮົາ​ໄດ້​ຮັບ​ການ​ເຕືອນ​ວ່າ​ເຮົາ​ເປັນ​ຂອງ​ອາ​ນາ​ຈັກ​ທີ່​ບໍ່​ສັ່ນ​ສະ​ເທືອນ ແລະ ຄວນ​ນະ​ມັດ​ສະ​ການ​ພຣະ​ເຈົ້າ​ດ້ວຍ​ຄວາມ​ຄາ​ລະ​ວະ ໂດຍ​ຮູ້​ວ່າ​ພຣະ​ອົງ​ພຽງ​ແຕ່​ປະ​ຕິ​ບັດ​ຕໍ່​ລູກໆ​ຂອງ​ພຣະ​ອົງ​ດ້ວຍ​ຄວາມ​ຮັກ.</w:t>
      </w:r>
    </w:p>
    <w:p w14:paraId="180D2F63" w14:textId="77777777" w:rsidR="000F7377" w:rsidRDefault="000F7377"/>
    <w:p w14:paraId="4CDFAFCF" w14:textId="77777777" w:rsidR="000F7377" w:rsidRDefault="000F7377"/>
    <w:p w14:paraId="3C687B4B" w14:textId="77777777" w:rsidR="000F7377" w:rsidRDefault="000F7377">
      <w:r xmlns:w="http://schemas.openxmlformats.org/wordprocessingml/2006/main">
        <w:t xml:space="preserve">ເຮັບເຣີ 12:1 ດັ່ງນັ້ນ ເມື່ອ​ເຫັນ​ພວກ​ເຮົາ​ຖືກ​ອ້ອມ​ຮອບ​ດ້ວຍ​ຝູງ​ພະຍານ​ຢ່າງ​ຫລວງຫລາຍ, ຂໍ​ໃຫ້​ພວກ​ເຮົາ​ວາງ​ຄວາມ​ໜັກ​ໜ່ວງ​ທຸກ​ຢ່າງ, ແລະ ບາບ​ທີ່​ມາ​ກວນ​ພວກ​ເຮົາ​ຢ່າງ​ງ່າຍ​ດາຍ, ແລະ​ໃຫ້​ພວກ​ເຮົາ​ແລ່ນ​ໄປ​ດ້ວຍ​ຄວາມ​ອົດ​ທົນ​ໃນ​ການ​ແຂ່ງ​ຂັນ​ທີ່​ຕັ້ງ​ຢູ່​ຕໍ່​ໜ້າ​ພວກ​ເຮົາ.</w:t>
      </w:r>
    </w:p>
    <w:p w14:paraId="0F4EBB60" w14:textId="77777777" w:rsidR="000F7377" w:rsidRDefault="000F7377"/>
    <w:p w14:paraId="5A76FE28" w14:textId="77777777" w:rsidR="000F7377" w:rsidRDefault="000F7377">
      <w:r xmlns:w="http://schemas.openxmlformats.org/wordprocessingml/2006/main">
        <w:t xml:space="preserve">ພວກ​ເຮົາ​ຖືກ​ອ້ອມ​ຮອບ​ໄປ​ດ້ວຍ​ພະ​ຍານ​ເປັນ​ຈຳ​ນວນ​ຫລວງ​ຫລາຍ ແລະ ຄວນ​ກຳຈັດ​ຕົວ​ເຮົາ​ເອງ​ຈາກ​ຄວາມ​ບາບ ແລະ ຄວາມ​ໜັກ​ໜ່ວງ​ທີ່​ຍຶດ​ພວກ​ເຮົາ​ຄືນ, ແລະ​ແລ່ນ​ແຂ່ງ​ທີ່​ພຣະ​ເຈົ້າ​ໄດ້​ມອບ​ໃຫ້​ພວກ​ເຮົາ​ດ້ວຍ​ຄວາມ​ອົດ​ທົນ.</w:t>
      </w:r>
    </w:p>
    <w:p w14:paraId="22012BC9" w14:textId="77777777" w:rsidR="000F7377" w:rsidRDefault="000F7377"/>
    <w:p w14:paraId="21F97D09" w14:textId="77777777" w:rsidR="000F7377" w:rsidRDefault="000F7377">
      <w:r xmlns:w="http://schemas.openxmlformats.org/wordprocessingml/2006/main">
        <w:t xml:space="preserve">1. “ການ​ວາງ​ຄວາມ​ໜັກ​ໜ່ວງ​ຂອງ​ບາບ”</w:t>
      </w:r>
    </w:p>
    <w:p w14:paraId="7B3E92E4" w14:textId="77777777" w:rsidR="000F7377" w:rsidRDefault="000F7377"/>
    <w:p w14:paraId="2A961FC1" w14:textId="77777777" w:rsidR="000F7377" w:rsidRDefault="000F7377">
      <w:r xmlns:w="http://schemas.openxmlformats.org/wordprocessingml/2006/main">
        <w:t xml:space="preserve">2. "ແລ່ນດ້ວຍຄວາມອົດທົນໃນການແຂ່ງຂັນທີ່ພຣະເຈົ້າໄດ້ຕັ້ງໄວ້ຕໍ່ຫນ້າພວກເຮົາ"</w:t>
      </w:r>
    </w:p>
    <w:p w14:paraId="5C4CEA61" w14:textId="77777777" w:rsidR="000F7377" w:rsidRDefault="000F7377"/>
    <w:p w14:paraId="0DC87F15" w14:textId="77777777" w:rsidR="000F7377" w:rsidRDefault="000F7377">
      <w:r xmlns:w="http://schemas.openxmlformats.org/wordprocessingml/2006/main">
        <w:t xml:space="preserve">1. ສຸພາສິດ 4:23 - "ເຫນືອສິ່ງອື່ນໃດ, ຈົ່ງຮັກສາຫົວໃຈຂອງເຈົ້າ, ສໍາລັບທຸກສິ່ງທີ່ເຈົ້າເຮັດແມ່ນໄຫລມາຈາກມັນ."</w:t>
      </w:r>
    </w:p>
    <w:p w14:paraId="5FBFF50F" w14:textId="77777777" w:rsidR="000F7377" w:rsidRDefault="000F7377"/>
    <w:p w14:paraId="622935A3" w14:textId="77777777" w:rsidR="000F7377" w:rsidRDefault="000F7377">
      <w:r xmlns:w="http://schemas.openxmlformats.org/wordprocessingml/2006/main">
        <w:t xml:space="preserve">2. ໂລມ 12:2 - “ຢ່າ​ເຮັດ​ຕາມ​ແບບ​ແຜນ​ຂອງ​ໂລກ​ນີ້ ແຕ່​ຈົ່ງ​ປ່ຽນ​ໃຈ​ໃໝ່​ໂດຍ​ການ​ປ່ຽນ​ໃຈ​ໃໝ່ ເມື່ອ​ນັ້ນ​ເຈົ້າ​ຈະ​ສາມາດ​ທົດ​ສອບ​ແລະ​ເຫັນ​ໄດ້​ວ່າ​ຄວາມ​ປະສົງ​ຂອງ​ພະເຈົ້າ​ເປັນ​ແນວ​ໃດ—ຄວາມ​ປະສົງ​ອັນ​ດີ ຄວາມ​ພໍ​ໃຈ​ແລະ​ສົມບູນ​ແບບ​ຂອງ​ພະອົງ. "</w:t>
      </w:r>
    </w:p>
    <w:p w14:paraId="61FB8B59" w14:textId="77777777" w:rsidR="000F7377" w:rsidRDefault="000F7377"/>
    <w:p w14:paraId="0A1DCD12" w14:textId="77777777" w:rsidR="000F7377" w:rsidRDefault="000F7377">
      <w:r xmlns:w="http://schemas.openxmlformats.org/wordprocessingml/2006/main">
        <w:t xml:space="preserve">ເຮັບເຣີ 12:2 ເບິ່ງ​ໄປ​ຫາ​ພຣະ​ເຢ​ຊູ​ຜູ້​ຂຽນ ແລະ​ຜູ້​ຈົບ​ຄວາມ​ເຊື່ອ​ຂອງ​ເຮົາ; ຜູ້​ທີ່​ສໍາ​ລັບ​ຄວາມ​ສຸກ​ທີ່​ໄດ້​ຕັ້ງ​ໄວ້ </w:t>
      </w:r>
      <w:r xmlns:w="http://schemas.openxmlformats.org/wordprocessingml/2006/main">
        <w:lastRenderedPageBreak xmlns:w="http://schemas.openxmlformats.org/wordprocessingml/2006/main"/>
      </w:r>
      <w:r xmlns:w="http://schemas.openxmlformats.org/wordprocessingml/2006/main">
        <w:t xml:space="preserve">​ຕໍ່​ຫນ້າ​ພຣະ​ອົງ​ໄດ້​ອົດ​ທົນ​ກັບ​ໄມ້​ກາງ​ແຂນ, despising ຄວາມ​ອັບ​ອາຍ, ແລະ​ໄດ້​ຖືກ​ຕັ້ງ​ລົງ​ຢູ່​ເບື້ອງ​ຂວາ​ຂອງ​ບັນ​ລັງ​ຂອງ​ພຣະ​ເຈົ້າ.</w:t>
      </w:r>
    </w:p>
    <w:p w14:paraId="3450E90E" w14:textId="77777777" w:rsidR="000F7377" w:rsidRDefault="000F7377"/>
    <w:p w14:paraId="1F099CCC" w14:textId="77777777" w:rsidR="000F7377" w:rsidRDefault="000F7377">
      <w:r xmlns:w="http://schemas.openxmlformats.org/wordprocessingml/2006/main">
        <w:t xml:space="preserve">ພຣະ​ເຢ​ຊູ​ໄດ້​ອົດ​ທົນ​ກັບ​ໄມ້​ກາງ​ແຂນ​ສໍາ​ລັບ​ຄວາມ​ສຸກ​ທີ່​ຕັ້ງ​ໄວ້​ຕໍ່​ຫນ້າ​ພຣະ​ອົງ​, ແລະ​ປັດ​ຈຸ​ບັນ​ໄດ້​ນັ່ງ​ຢູ່​ເບື້ອງ​ຂວາ​ຂອງ​ບັນ​ລັງ​ຂອງ​ພຣະ​ເຈົ້າ​.</w:t>
      </w:r>
    </w:p>
    <w:p w14:paraId="4ED1085D" w14:textId="77777777" w:rsidR="000F7377" w:rsidRDefault="000F7377"/>
    <w:p w14:paraId="443AB1D9" w14:textId="77777777" w:rsidR="000F7377" w:rsidRDefault="000F7377">
      <w:r xmlns:w="http://schemas.openxmlformats.org/wordprocessingml/2006/main">
        <w:t xml:space="preserve">1. ຄວາມສຸກຢູ່ໃນໄມ້ກາງແຂນ: ຕົວຢ່າງຂອງພຣະເຢຊູສາມາດດົນໃຈເຮົາໃຫ້ອົດທົນໄດ້ແນວໃດ</w:t>
      </w:r>
    </w:p>
    <w:p w14:paraId="1AC5B869" w14:textId="77777777" w:rsidR="000F7377" w:rsidRDefault="000F7377"/>
    <w:p w14:paraId="2E40612C" w14:textId="77777777" w:rsidR="000F7377" w:rsidRDefault="000F7377">
      <w:r xmlns:w="http://schemas.openxmlformats.org/wordprocessingml/2006/main">
        <w:t xml:space="preserve">2. ຄວາມຊອບທໍາຂອງພຣະເຢຊູ: ວິທີທີ່ພຣະອົງໄດ້ບັນລຸແຜນການແຫ່ງຄວາມລອດຂອງພຣະເຈົ້າ</w:t>
      </w:r>
    </w:p>
    <w:p w14:paraId="76DCA455" w14:textId="77777777" w:rsidR="000F7377" w:rsidRDefault="000F7377"/>
    <w:p w14:paraId="0999386F" w14:textId="77777777" w:rsidR="000F7377" w:rsidRDefault="000F7377">
      <w:r xmlns:w="http://schemas.openxmlformats.org/wordprocessingml/2006/main">
        <w:t xml:space="preserve">1. ຟີລິບ 3:7-8 - ແຕ່ສິ່ງທີ່ຂ້ອຍໄດ້ຮັບ, ຂ້ອຍຖືວ່າເປັນການສູນເສຍເພື່ອຜົນປະໂຫຍດຂອງພຣະຄຣິດ. ແທ້​ຈິງ​ແລ້ວ, ຂ້າ​ພະ​ເຈົ້າ​ນັບ​ວ່າ​ທຸກ​ສິ່ງ​ທຸກ​ຢ່າງ​ເປັນ​ການ​ສູນ​ເສຍ ເພາະ​ການ​ຮູ້​ຈັກ​ພຣະ​ຄຣິດ​ພຣະ​ເຢ​ຊູ​ອົງ​ເປັນ​ພຣະ​ຜູ້​ເປັນ​ເຈົ້າ​ຂອງ​ຂ້າ​ພະ​ເຈົ້າ.</w:t>
      </w:r>
    </w:p>
    <w:p w14:paraId="5616AEFF" w14:textId="77777777" w:rsidR="000F7377" w:rsidRDefault="000F7377"/>
    <w:p w14:paraId="3F446113" w14:textId="77777777" w:rsidR="000F7377" w:rsidRDefault="000F7377">
      <w:r xmlns:w="http://schemas.openxmlformats.org/wordprocessingml/2006/main">
        <w:t xml:space="preserve">2. ເອຊາຢາ 53:5 - ແຕ່ລາວຖືກເຈາະເພາະການລ່ວງລະເມີດຂອງພວກເຮົາ; ລາວ​ໄດ້​ຖືກ​ທຳລາຍ​ຍ້ອນ​ຄວາມ​ຊົ່ວ​ຮ້າຍ​ຂອງ​ພວກ​ເຮົາ; ການ​ຕີ​ສອນ​ນັ້ນ​ໄດ້​ນຳ​ຄວາມ​ສະ​ຫງົບ​ມາ​ໃຫ້​ເຮົາ, ແລະ ດ້ວຍ​ບາດ​ແຜ​ຂອງ​ພຣະ​ອົງ ເຮົາ​ກໍ​ໄດ້​ຮັບ​ການ​ປິ່ນ​ປົວ.</w:t>
      </w:r>
    </w:p>
    <w:p w14:paraId="3D4CFA15" w14:textId="77777777" w:rsidR="000F7377" w:rsidRDefault="000F7377"/>
    <w:p w14:paraId="4D22CBD9" w14:textId="77777777" w:rsidR="000F7377" w:rsidRDefault="000F7377">
      <w:r xmlns:w="http://schemas.openxmlformats.org/wordprocessingml/2006/main">
        <w:t xml:space="preserve">ເຮັບເຣີ 12:3 ດ້ວຍວ່າ, ຈົ່ງ​ພິຈາລະນາ​ເບິ່ງ​ພຣະອົງ​ທີ່​ທົນ​ກັບ​ການ​ຂັດ​ແຍ້ງ​ຂອງ​ຄົນ​ບາບ​ຕໍ່​ພຣະອົງ​ເອງ, ຢ້ານ​ວ່າ​ເຈົ້າ​ຈະ​ອິດສາ​ແລະ​ອ່ອນ​ແຮງ​ໃນ​ໃຈ.</w:t>
      </w:r>
    </w:p>
    <w:p w14:paraId="4AF323F7" w14:textId="77777777" w:rsidR="000F7377" w:rsidRDefault="000F7377"/>
    <w:p w14:paraId="6CB7964A" w14:textId="77777777" w:rsidR="000F7377" w:rsidRDefault="000F7377">
      <w:r xmlns:w="http://schemas.openxmlformats.org/wordprocessingml/2006/main">
        <w:t xml:space="preserve">ຜູ້​ຂຽນ​ພາສາ​ເຫບເລີ​ໄດ້​ກະຕຸ້ນ​ໃຫ້​ຜູ້​ອ່ານ​ພິຈາລະນາ​ພະ​ເຍຊູ​ເຊິ່ງ​ປະເຊີນ​ໜ້າ​ກັບ​ການ​ຕໍ່​ຕ້ານ​ຈາກ​ຄົນ​ບາບ ເພື່ອ​ວ່າ​ເຂົາ​ເຈົ້າ​ບໍ່​ອິດ​ເມື່ອຍ​ແລະ​ຂາດ​ຄວາມ​ເຊື່ອ.</w:t>
      </w:r>
    </w:p>
    <w:p w14:paraId="5A0D93BC" w14:textId="77777777" w:rsidR="000F7377" w:rsidRDefault="000F7377"/>
    <w:p w14:paraId="55E98111" w14:textId="77777777" w:rsidR="000F7377" w:rsidRDefault="000F7377">
      <w:r xmlns:w="http://schemas.openxmlformats.org/wordprocessingml/2006/main">
        <w:t xml:space="preserve">1: ພຣະເຢຊູເປັນຕົວແບບການອົດທົນຂອງພວກເຮົາ</w:t>
      </w:r>
    </w:p>
    <w:p w14:paraId="7A0946FC" w14:textId="77777777" w:rsidR="000F7377" w:rsidRDefault="000F7377"/>
    <w:p w14:paraId="50F51B45" w14:textId="77777777" w:rsidR="000F7377" w:rsidRDefault="000F7377">
      <w:r xmlns:w="http://schemas.openxmlformats.org/wordprocessingml/2006/main">
        <w:t xml:space="preserve">2: ຢ່າເສຍໃຈໃນທ່າມກາງຝ່າຍຄ້ານ</w:t>
      </w:r>
    </w:p>
    <w:p w14:paraId="66240B4B" w14:textId="77777777" w:rsidR="000F7377" w:rsidRDefault="000F7377"/>
    <w:p w14:paraId="0FD2254C" w14:textId="77777777" w:rsidR="000F7377" w:rsidRDefault="000F7377">
      <w:r xmlns:w="http://schemas.openxmlformats.org/wordprocessingml/2006/main">
        <w:t xml:space="preserve">1: ຟີລິບ 4:12-13 —“ເຮົາ​ຮູ້​ວ່າ​ສິ່ງ​ໃດ​ເປັນ​ທີ່​ຕ້ອງການ ແລະ​ເຮົາ​ຮູ້​ວ່າ​ອັນ​ໃດ​ມີ​ພໍ​ສົມຄວນ ຂ້ອຍ​ໄດ້​ຮຽນ​ຮູ້​ຄວາມ​ລັບ​ຂອງ​ການ​ມີ​ຄວາມ​ອີ່ມ​ໃຈ​ໃນ​ທຸກ​ສະຖານະການ ບໍ່​ວ່າ​ຈະ​ກິນ​ເຂົ້າ​ດີ​ຫຼື​ຫິວ. ບໍ່​ວ່າ </w:t>
      </w:r>
      <w:r xmlns:w="http://schemas.openxmlformats.org/wordprocessingml/2006/main">
        <w:lastRenderedPageBreak xmlns:w="http://schemas.openxmlformats.org/wordprocessingml/2006/main"/>
      </w:r>
      <w:r xmlns:w="http://schemas.openxmlformats.org/wordprocessingml/2006/main">
        <w:t xml:space="preserve">​ຈະ​ຢູ່​ໃນ​ຄວາມ​ພໍ​ໃຈ​ຫຼື​ມີ​ຄວາມ​ຕ້ອງການ ຂ້ອຍ​ສາມາດ​ເຮັດ​ສິ່ງ​ທັງໝົດ​ນີ້​ໄດ້​ໂດຍ​ທາງ​ພຣະອົງ​ຜູ້​ໃຫ້​ກຳລັງ​ແກ່​ຂ້ອຍ.”</w:t>
      </w:r>
    </w:p>
    <w:p w14:paraId="0BEDA16A" w14:textId="77777777" w:rsidR="000F7377" w:rsidRDefault="000F7377"/>
    <w:p w14:paraId="365619F4" w14:textId="77777777" w:rsidR="000F7377" w:rsidRDefault="000F7377">
      <w:r xmlns:w="http://schemas.openxmlformats.org/wordprocessingml/2006/main">
        <w:t xml:space="preserve">2: ເອຊາຢາ 40:28-31 - “ເຈົ້າ​ບໍ່​ຮູ້​ບໍ ເຈົ້າ​ບໍ່​ໄດ້​ຍິນ​ບໍ ພະອົງ​ເຈົ້າ​ເປັນ​ພະເຈົ້າ​ອັນ​ຕະຫຼອດ​ໄປ​ເປັນ​ນິດ ເປັນ​ຜູ້​ສ້າງ​ທີ່​ສຸດ​ຂອງ​ແຜ່ນດິນ​ໂລກ ພະອົງ​ຈະ​ບໍ່​ເມື່ອຍ​ລ້າ​ຫຼື​ອິດ​ເມື່ອຍ ແລະ​ຄວາມ​ເຂົ້າໃຈ​ຂອງ​ພະອົງ​ບໍ່​ມີ​ໃຜ​ເຮັດ​ໄດ້. ພຣະອົງ​ໃຫ້​ກຳລັງ​ແກ່​ຄົນ​ທີ່​ອິດສາ ແລະ​ເພີ່ມ​ກຳລັງ​ຂອງ​ຄົນ​ທີ່​ອ່ອນແອ, ເຖິງ​ແມ່ນ​ຄົນ​ໜຸ່ມ​ຈະ​ເມື່ອຍ​ລ້າ ແລະ​ອິດ​ເມື່ອຍ, ແລະ​ຄົນ​ໜຸ່ມ​ກໍ​ສະດຸດ​ແລະ​ລົ້ມລົງ; ແຕ່​ຜູ້​ທີ່​ຫວັງ​ໃນ​ອົງພຣະ​ຜູ້​ເປັນເຈົ້າ​ກໍ​ຈະ​ມີ​ກຳລັງ​ໃໝ່​ຂຶ້ນ, ພວກ​ເຂົາ​ຈະ​ຂຶ້ນ​ປີກ​ເໝືອນ​ດັ່ງ​ນົກອິນຊີ; ພວກ​ເຂົາ​ຈະ​ແລ່ນ​ແລະ​ບໍ່​ເມື່ອຍ​ລ້າ, ພວກ​ເຂົາ​ຈະ​ຍ່າງ​ແລະ​ບໍ່​ເປັນ​ສະ​ໝອງ.”</w:t>
      </w:r>
    </w:p>
    <w:p w14:paraId="202E7332" w14:textId="77777777" w:rsidR="000F7377" w:rsidRDefault="000F7377"/>
    <w:p w14:paraId="3105F891" w14:textId="77777777" w:rsidR="000F7377" w:rsidRDefault="000F7377">
      <w:r xmlns:w="http://schemas.openxmlformats.org/wordprocessingml/2006/main">
        <w:t xml:space="preserve">ເຮັບເຣີ 12:4 ພວກ​ເຈົ້າ​ຍັງ​ບໍ່​ທັນ​ຕໍ່ສູ້​ກັບ​ເລືອດ ແລະ​ຕໍ່ສູ້​ກັບ​ບາບ.</w:t>
      </w:r>
    </w:p>
    <w:p w14:paraId="4D1D9D61" w14:textId="77777777" w:rsidR="000F7377" w:rsidRDefault="000F7377"/>
    <w:p w14:paraId="042B6FC1" w14:textId="77777777" w:rsidR="000F7377" w:rsidRDefault="000F7377">
      <w:r xmlns:w="http://schemas.openxmlformats.org/wordprocessingml/2006/main">
        <w:t xml:space="preserve">ຊາວຄຣິດສະຕຽນໄດ້ຮັບການຊຸກຍູ້ໃຫ້ອົດທົນໃນຄວາມເຊື່ອຂອງເຂົາເຈົ້າແລະຕ້ານການລໍ້ລວງໃຫ້ເຮັດບາບ, ເຖິງແມ່ນວ່າມັນຫມາຍເຖິງການເສຍສະລະຊີວິດຂອງຕົນເອງ.</w:t>
      </w:r>
    </w:p>
    <w:p w14:paraId="116AE69B" w14:textId="77777777" w:rsidR="000F7377" w:rsidRDefault="000F7377"/>
    <w:p w14:paraId="4D1D7138" w14:textId="77777777" w:rsidR="000F7377" w:rsidRDefault="000F7377">
      <w:r xmlns:w="http://schemas.openxmlformats.org/wordprocessingml/2006/main">
        <w:t xml:space="preserve">1. “ພະລັງແຫ່ງຄວາມອົດທົນ: ວິທີທີ່ຈະເອົາຊະນະການລໍ້ລວງ ແລະບັນລຸທ່າແຮງອັນສູງສຸດຂອງພວກເຮົາ”</w:t>
      </w:r>
    </w:p>
    <w:p w14:paraId="7D8D51EC" w14:textId="77777777" w:rsidR="000F7377" w:rsidRDefault="000F7377"/>
    <w:p w14:paraId="318CD01C" w14:textId="77777777" w:rsidR="000F7377" w:rsidRDefault="000F7377">
      <w:r xmlns:w="http://schemas.openxmlformats.org/wordprocessingml/2006/main">
        <w:t xml:space="preserve">2. "ຄ່າໃຊ້ຈ່າຍຂອງການເປັນສານຸສິດ: ການໃຫ້ທຸກຄົນຂອງພວກເຮົາຕິດຕາມພຣະຄຣິດ"</w:t>
      </w:r>
    </w:p>
    <w:p w14:paraId="021881F1" w14:textId="77777777" w:rsidR="000F7377" w:rsidRDefault="000F7377"/>
    <w:p w14:paraId="013D9DC5" w14:textId="77777777" w:rsidR="000F7377" w:rsidRDefault="000F7377">
      <w:r xmlns:w="http://schemas.openxmlformats.org/wordprocessingml/2006/main">
        <w:t xml:space="preserve">1. ໂຢບ 1:21 - “ພຣະ ຜູ້ ເປັນ ເຈົ້າ ໄດ້ ໃຫ້ ແລະ ພຣະ ຜູ້ ເປັນ ເຈົ້າ ໄດ້ ປະ ຕິ ບັດ ທັນ ທີ; ຂໍໃຫ້ພຣະນາມຂອງພຣະຜູ້ເປັນເຈົ້າໄດ້ຮັບການສັນລະເສີນ.”</w:t>
      </w:r>
    </w:p>
    <w:p w14:paraId="33DA5048" w14:textId="77777777" w:rsidR="000F7377" w:rsidRDefault="000F7377"/>
    <w:p w14:paraId="5946B018" w14:textId="77777777" w:rsidR="000F7377" w:rsidRDefault="000F7377">
      <w:r xmlns:w="http://schemas.openxmlformats.org/wordprocessingml/2006/main">
        <w:t xml:space="preserve">2. ຟີລິບ 3:7-8 - “ແຕ່ວ່າອັນໃດທີ່ເປັນຜົນປະໂຍດແກ່ຂ້າພະເຈົ້າໃນປັດຈຸບັນນີ້ ຂ້າພະເຈົ້າຖືວ່າການສູນເສຍເພື່ອເຫັນແກ່ພຣະຄຣິດ. ຍິ່ງ​ໄປ​ກວ່າ​ນັ້ນ, ຂ້ອຍ​ຖື​ວ່າ​ທຸກ​ສິ່ງ​ເປັນ​ການ​ສູນ​ເສຍ ເພາະ​ການ​ຮູ້ຈັກ​ພຣະ​ຄຣິດ​ພຣະ​ເຢ​ຊູ​ຜູ້​ເປັນ​ເຈົ້າ​ຂອງ​ຂ້າ​ພະ​ເຈົ້າ, ເພາະ​ເຫັນ​ແກ່​ຜູ້​ທີ່​ເຮົາ​ໄດ້​ສູນ​ເສຍ​ທຸກ​ສິ່ງ​ທັງ​ປວງ.”</w:t>
      </w:r>
    </w:p>
    <w:p w14:paraId="07DE5C88" w14:textId="77777777" w:rsidR="000F7377" w:rsidRDefault="000F7377"/>
    <w:p w14:paraId="78907411" w14:textId="77777777" w:rsidR="000F7377" w:rsidRDefault="000F7377">
      <w:r xmlns:w="http://schemas.openxmlformats.org/wordprocessingml/2006/main">
        <w:t xml:space="preserve">ເຮັບເຣີ 12:5 ແລະ​ເຈົ້າ​ໄດ້​ລືມ​ຄຳ​ຕັກເຕືອນ​ທີ່​ກ່າວ​ກັບ​ລູກ​ເໝືອນ​ດັ່ງ​ລູກ​ຫລານ, ລູກ​ເອີຍ, ເຈົ້າ​ຢ່າ​ໝິ່ນປະໝາດ​ການ​ຕີ​ສອນ​ຂອງ​ອົງພຣະ​ຜູ້​ເປັນເຈົ້າ, ຫລື​ເປັນ​ຄົນ​ທໍ້ຖອຍ​ໃຈ​ເມື່ອ​ເຈົ້າ​ຖືກ​ສັ່ງ​ຫ້າມ​ຈາກ​ພຣະອົງ.</w:t>
      </w:r>
    </w:p>
    <w:p w14:paraId="58C1A5E3" w14:textId="77777777" w:rsidR="000F7377" w:rsidRDefault="000F7377"/>
    <w:p w14:paraId="1805DD18" w14:textId="77777777" w:rsidR="000F7377" w:rsidRDefault="000F7377">
      <w:r xmlns:w="http://schemas.openxmlformats.org/wordprocessingml/2006/main">
        <w:t xml:space="preserve">ຜູ້​ຂຽນ​ພາສາ​ເຫບເລີ​ໄດ້​ຊຸກຍູ້​ໃຫ້​ຜູ້​ອ່ານ​ບໍ່​ໃຫ້​ກຽດ​ຊັງ​ການ​ຕີ​ສອນ​ຂອງ​ພຣະ​ຜູ້​ເປັນ​ເຈົ້າ​ຫຼື​ທໍ້​ຖອຍ​ໃຈ​ເມື່ອ​ໄດ້​ຮັບ​ການ​ແກ້​ໄຂ.</w:t>
      </w:r>
    </w:p>
    <w:p w14:paraId="33FF9D36" w14:textId="77777777" w:rsidR="000F7377" w:rsidRDefault="000F7377"/>
    <w:p w14:paraId="703F02FF" w14:textId="77777777" w:rsidR="000F7377" w:rsidRDefault="000F7377">
      <w:r xmlns:w="http://schemas.openxmlformats.org/wordprocessingml/2006/main">
        <w:t xml:space="preserve">1. ລະບຽບວິໄນຂອງພຣະຜູ້ເປັນເຈົ້າ - ການຮຽນຮູ້ທີ່ຈະຍອມຮັບການຕີສອນຂອງພຣະເຈົ້າດ້ວຍຄວາມສຸກ</w:t>
      </w:r>
    </w:p>
    <w:p w14:paraId="3C62DD6F" w14:textId="77777777" w:rsidR="000F7377" w:rsidRDefault="000F7377"/>
    <w:p w14:paraId="37D5BB46" w14:textId="77777777" w:rsidR="000F7377" w:rsidRDefault="000F7377">
      <w:r xmlns:w="http://schemas.openxmlformats.org/wordprocessingml/2006/main">
        <w:t xml:space="preserve">2. ການຕີສອນແລະການຕິຕຽນ - ການເຂົ້າໃກ້ພຣະເຈົ້າໂດຍຜ່ານລະບຽບວິໄນ</w:t>
      </w:r>
    </w:p>
    <w:p w14:paraId="1D7E3F01" w14:textId="77777777" w:rsidR="000F7377" w:rsidRDefault="000F7377"/>
    <w:p w14:paraId="0F43C349" w14:textId="77777777" w:rsidR="000F7377" w:rsidRDefault="000F7377">
      <w:r xmlns:w="http://schemas.openxmlformats.org/wordprocessingml/2006/main">
        <w:t xml:space="preserve">1. ສຸພາສິດ 3:11-12 ລູກຊາຍ​ເອີຍ ຢ່າ​ດູໝິ່ນ​ປະໝາດ​ການ​ຕີສອນ​ຂອງ​ອົງພຣະ​ຜູ້​ເປັນເຈົ້າ ຫລື​ອິດເມື່ອຍ​ໃນ​ການ​ຕັກເຕືອນ​ຂອງ​ພຣະອົງ ເພາະ​ພຣະອົງ​ຊົງ​ສັ່ງສອນ​ຜູ້​ທີ່​ພຣະອົງ​ຊົງ​ຮັກ​ເໝືອນ​ດັ່ງ​ພໍ່​ທີ່​ພຣະອົງ​ຊົງ​ຮັກ.</w:t>
      </w:r>
    </w:p>
    <w:p w14:paraId="35A78AA8" w14:textId="77777777" w:rsidR="000F7377" w:rsidRDefault="000F7377"/>
    <w:p w14:paraId="777F1F47" w14:textId="77777777" w:rsidR="000F7377" w:rsidRDefault="000F7377">
      <w:r xmlns:w="http://schemas.openxmlformats.org/wordprocessingml/2006/main">
        <w:t xml:space="preserve">2.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62DFD53C" w14:textId="77777777" w:rsidR="000F7377" w:rsidRDefault="000F7377"/>
    <w:p w14:paraId="4004551C" w14:textId="77777777" w:rsidR="000F7377" w:rsidRDefault="000F7377">
      <w:r xmlns:w="http://schemas.openxmlformats.org/wordprocessingml/2006/main">
        <w:t xml:space="preserve">ເຮັບເຣີ 12:6 ເພາະ​ຜູ້​ທີ່​ອົງພຣະ​ຜູ້​ເປັນເຈົ້າ​ຮັກ​ພຣະອົງ​ໄດ້​ຕີ​ສອນ, ແລະ​ຕີ​ລູກ​ຊາຍ​ທຸກ​ຄົນ​ທີ່​ພຣະອົງ​ໄດ້​ຮັບ.</w:t>
      </w:r>
    </w:p>
    <w:p w14:paraId="0141E5BF" w14:textId="77777777" w:rsidR="000F7377" w:rsidRDefault="000F7377"/>
    <w:p w14:paraId="58178A4E" w14:textId="77777777" w:rsidR="000F7377" w:rsidRDefault="000F7377">
      <w:r xmlns:w="http://schemas.openxmlformats.org/wordprocessingml/2006/main">
        <w:t xml:space="preserve">ພຣະ​ເຈົ້າ​ຕີ​ສອນ​ຜູ້​ທີ່​ພຣະ​ອົງ​ຮັກ ແລະ​ສະ​ແດງ​ໃຫ້​ເຂົາ​ເຈົ້າ​ເຫັນ​ທາງ​ທີ່​ຖືກ​ຕ້ອງ.</w:t>
      </w:r>
    </w:p>
    <w:p w14:paraId="1A21BBD7" w14:textId="77777777" w:rsidR="000F7377" w:rsidRDefault="000F7377"/>
    <w:p w14:paraId="1B2FDC75" w14:textId="77777777" w:rsidR="000F7377" w:rsidRDefault="000F7377">
      <w:r xmlns:w="http://schemas.openxmlformats.org/wordprocessingml/2006/main">
        <w:t xml:space="preserve">1. ພະລັງແຫ່ງການຕີສອນ: ຄວາມຮັກຂອງພະເຈົ້າສະແດງໃຫ້ເຮົາເຫັນເສັ້ນທາງທີ່ຖືກຕ້ອງແນວໃດ</w:t>
      </w:r>
    </w:p>
    <w:p w14:paraId="16293492" w14:textId="77777777" w:rsidR="000F7377" w:rsidRDefault="000F7377"/>
    <w:p w14:paraId="45D28421" w14:textId="77777777" w:rsidR="000F7377" w:rsidRDefault="000F7377">
      <w:r xmlns:w="http://schemas.openxmlformats.org/wordprocessingml/2006/main">
        <w:t xml:space="preserve">2. ຄວາມເຂັ້ມຂຸ້ນຂອງລະບຽບວິໄນ: ຄວາມຮັກຂອງພະເຈົ້າເຮັດໃຫ້ເຮົາເຂັ້ມແຂງແນວໃດ</w:t>
      </w:r>
    </w:p>
    <w:p w14:paraId="3823BD95" w14:textId="77777777" w:rsidR="000F7377" w:rsidRDefault="000F7377"/>
    <w:p w14:paraId="4E2CBD91" w14:textId="77777777" w:rsidR="000F7377" w:rsidRDefault="000F7377">
      <w:r xmlns:w="http://schemas.openxmlformats.org/wordprocessingml/2006/main">
        <w:t xml:space="preserve">1. ໂລມ 5:3-4 - “ບໍ່​ພຽງ​ແຕ່​ເທົ່າ​ນັ້ນ ແຕ່​ເຮົາ​ກໍ​ຊົມຊື່ນ​ຍິນດີ​ໃນ​ຄວາມ​ທຸກ​ລຳບາກ ເພາະ​ຮູ້​ວ່າ​ຄວາມ​ທົນ​ທານ​ກໍ​ເກີດ​ຄວາມ​ອົດ​ທົນ ແລະ​ຄວາມ​ອົດ​ທົນ​ກໍ​ເກີດ​ມີ​ລັກສະນະ​ຕົວ​ເອງ​ແລະ​ຄວາມ​ຫວັງ.”</w:t>
      </w:r>
    </w:p>
    <w:p w14:paraId="2571459C" w14:textId="77777777" w:rsidR="000F7377" w:rsidRDefault="000F7377"/>
    <w:p w14:paraId="058834A9" w14:textId="77777777" w:rsidR="000F7377" w:rsidRDefault="000F7377">
      <w:r xmlns:w="http://schemas.openxmlformats.org/wordprocessingml/2006/main">
        <w:t xml:space="preserve">2. ສຸພາສິດ 3:11-12 - "ລູກຊາຍຂອງຂ້ອຍ, ຢ່າດູຖູກການຕີສອນຂອງພຣະຜູ້ເປັນເຈົ້າ, ຫຼືຈະເມື່ອຍກັບການຕໍານິຕິຕຽນຂອງລາວ, ເພາະວ່າພຣະຜູ້ເປັນເຈົ້າໄດ້ສັ່ງສອນຜູ້ທີ່ລາວຮັກ, ຄືກັບພໍ່, ລູກຊາຍທີ່ລາວພໍໃຈ."</w:t>
      </w:r>
    </w:p>
    <w:p w14:paraId="5558F9B5" w14:textId="77777777" w:rsidR="000F7377" w:rsidRDefault="000F7377"/>
    <w:p w14:paraId="51706514" w14:textId="77777777" w:rsidR="000F7377" w:rsidRDefault="000F7377">
      <w:r xmlns:w="http://schemas.openxmlformats.org/wordprocessingml/2006/main">
        <w:t xml:space="preserve">ເຮັບເຣີ 12:7 ຖ້າ​ເຈົ້າ​ອົດ​ທົນ​ກັບ​ການ​ຕີ​ສອນ, ພຣະ​ເຈົ້າ​ຈະ​ກະທຳ​ກັບ​ເຈົ້າ​ຄື​ກັບ​ລູກ​ຊາຍ; ເພາະ​ວ່າ​ລູກ​ຄົນ​ໃດ​ທີ່ </w:t>
      </w:r>
      <w:r xmlns:w="http://schemas.openxmlformats.org/wordprocessingml/2006/main">
        <w:lastRenderedPageBreak xmlns:w="http://schemas.openxmlformats.org/wordprocessingml/2006/main"/>
      </w:r>
      <w:r xmlns:w="http://schemas.openxmlformats.org/wordprocessingml/2006/main">
        <w:t xml:space="preserve">​ພໍ່​ບໍ່​ໄດ້​ຕີ​ສອນ?</w:t>
      </w:r>
    </w:p>
    <w:p w14:paraId="5FE27F50" w14:textId="77777777" w:rsidR="000F7377" w:rsidRDefault="000F7377"/>
    <w:p w14:paraId="0F3B121B" w14:textId="77777777" w:rsidR="000F7377" w:rsidRDefault="000F7377">
      <w:r xmlns:w="http://schemas.openxmlformats.org/wordprocessingml/2006/main">
        <w:t xml:space="preserve">ພະເຈົ້າ​ຕີ​ສອນ​ເຮົາ​ຄື​ກັບ​ພໍ່​ຕີ​ສອນ​ລູກ​ຊາຍ​ຂອງ​ພະອົງ ເພາະ​ພະອົງ​ຮັກ​ເຮົາ.</w:t>
      </w:r>
    </w:p>
    <w:p w14:paraId="68325AD1" w14:textId="77777777" w:rsidR="000F7377" w:rsidRDefault="000F7377"/>
    <w:p w14:paraId="6ED2E8ED" w14:textId="77777777" w:rsidR="000F7377" w:rsidRDefault="000F7377">
      <w:r xmlns:w="http://schemas.openxmlformats.org/wordprocessingml/2006/main">
        <w:t xml:space="preserve">1. ການຮຽນຮູ້ທີ່ຈະຮັບເອົາລະບຽບວິໄນເປັນຂອງຂວັນແຫ່ງຄວາມຮັກ</w:t>
      </w:r>
    </w:p>
    <w:p w14:paraId="2C3EC69B" w14:textId="77777777" w:rsidR="000F7377" w:rsidRDefault="000F7377"/>
    <w:p w14:paraId="7F56018B" w14:textId="77777777" w:rsidR="000F7377" w:rsidRDefault="000F7377">
      <w:r xmlns:w="http://schemas.openxmlformats.org/wordprocessingml/2006/main">
        <w:t xml:space="preserve">2. ລະບຽບວິໄນຂອງພະເຈົ້າ: ສັນຍານແຫ່ງຄວາມຮັກຂອງພໍ່</w:t>
      </w:r>
    </w:p>
    <w:p w14:paraId="21863E83" w14:textId="77777777" w:rsidR="000F7377" w:rsidRDefault="000F7377"/>
    <w:p w14:paraId="3618FBBC" w14:textId="77777777" w:rsidR="000F7377" w:rsidRDefault="000F7377">
      <w:r xmlns:w="http://schemas.openxmlformats.org/wordprocessingml/2006/main">
        <w:t xml:space="preserve">1. ສຸພາສິດ 3:11-12 - "ລູກຊາຍຂອງຂ້ອຍ, ຢ່າດູຖູກຕໍ່ລະບຽບວິໄນຂອງພຣະຜູ້ເປັນເຈົ້າຫຼືອ່ອນເພຍກັບຄໍາຕິຕຽນຂອງລາວ, ເພາະວ່າພຣະຜູ້ເປັນເຈົ້າໄດ້ສັ່ງສອນຜູ້ທີ່ລາວຮັກ, ຄືກັບພໍ່, ລູກຊາຍທີ່ລາວພໍໃຈ."</w:t>
      </w:r>
    </w:p>
    <w:p w14:paraId="777E3475" w14:textId="77777777" w:rsidR="000F7377" w:rsidRDefault="000F7377"/>
    <w:p w14:paraId="3FAF728D" w14:textId="77777777" w:rsidR="000F7377" w:rsidRDefault="000F7377">
      <w:r xmlns:w="http://schemas.openxmlformats.org/wordprocessingml/2006/main">
        <w:t xml:space="preserve">2 ຢາໂກໂບ 1:1-4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48CA636A" w14:textId="77777777" w:rsidR="000F7377" w:rsidRDefault="000F7377"/>
    <w:p w14:paraId="1754AB55" w14:textId="77777777" w:rsidR="000F7377" w:rsidRDefault="000F7377">
      <w:r xmlns:w="http://schemas.openxmlformats.org/wordprocessingml/2006/main">
        <w:t xml:space="preserve">ເຮັບເຣີ 12:8 ແຕ່​ຖ້າ​ພວກ​ເຈົ້າ​ບໍ່​ມີ​ການ​ຕີ​ສອນ, ຄົນ​ທັງ​ປວງ​ກໍ​ເປັນ​ຄົນ​ຂີ້ຄ້ານ, ບໍ່​ແມ່ນ​ລູກ​ຊາຍ.</w:t>
      </w:r>
    </w:p>
    <w:p w14:paraId="263D9CD8" w14:textId="77777777" w:rsidR="000F7377" w:rsidRDefault="000F7377"/>
    <w:p w14:paraId="24B6D074" w14:textId="77777777" w:rsidR="000F7377" w:rsidRDefault="000F7377">
      <w:r xmlns:w="http://schemas.openxmlformats.org/wordprocessingml/2006/main">
        <w:t xml:space="preserve">ຜູ້​ທີ່​ເຊື່ອ​ທຸກ​ຄົນ​ຕ້ອງ​ໄດ້​ຮັບ​ການ​ຕີ​ສອນ, ແລະ ການ​ບໍ່​ຍອມ​ຮັບ​ການ​ຕີ​ສອນ​ກໍ​ໝາຍ​ຄວາມ​ວ່າ​ຜູ້​ເຊື່ອ​ບໍ່​ແມ່ນ​ລູກ​ແທ້​ຂອງ​ພຣະ​ເຈົ້າ.</w:t>
      </w:r>
    </w:p>
    <w:p w14:paraId="1467BEA5" w14:textId="77777777" w:rsidR="000F7377" w:rsidRDefault="000F7377"/>
    <w:p w14:paraId="6B0984E0" w14:textId="77777777" w:rsidR="000F7377" w:rsidRDefault="000F7377">
      <w:r xmlns:w="http://schemas.openxmlformats.org/wordprocessingml/2006/main">
        <w:t xml:space="preserve">1. ລະບຽບວິໄນຂອງພຣະເຈົ້າ: ເສັ້ນທາງໄປສູ່ຄວາມເປັນລູກແທ້</w:t>
      </w:r>
    </w:p>
    <w:p w14:paraId="673B6368" w14:textId="77777777" w:rsidR="000F7377" w:rsidRDefault="000F7377"/>
    <w:p w14:paraId="6C618B7C" w14:textId="77777777" w:rsidR="000F7377" w:rsidRDefault="000F7377">
      <w:r xmlns:w="http://schemas.openxmlformats.org/wordprocessingml/2006/main">
        <w:t xml:space="preserve">2. ພອນຂອງການຕີສອນ: ການເກັບກ່ຽວລາງວັນຂອງການຍອມຮັບ</w:t>
      </w:r>
    </w:p>
    <w:p w14:paraId="7530F3CD" w14:textId="77777777" w:rsidR="000F7377" w:rsidRDefault="000F7377"/>
    <w:p w14:paraId="72060511" w14:textId="77777777" w:rsidR="000F7377" w:rsidRDefault="000F7377">
      <w:r xmlns:w="http://schemas.openxmlformats.org/wordprocessingml/2006/main">
        <w:t xml:space="preserve">1. ສຸພາສິດ 3:11-12: "ລູກ​ເອີຍ ຢ່າ​ດູໝິ່ນ​ປະໝາດ​ການ​ສັ່ງສອນ​ຂອງ​ພຣະເຈົ້າຢາເວ ຫລື​ບໍ່​ຍອມ​ແພ້​ຕໍ່​ຄຳ​ສັ່ງສອນ​ຂອງ​ພຣະອົງ ເພາະ​ພຣະອົງ​ຊົງ​ສັ່ງສອນ​ຜູ້​ທີ່​ພຣະອົງ​ຮັກ ເໝືອນ​ດັ່ງ​ພໍ່​ທີ່​ພຣະອົງ​ຊົງ​ຮັກ."</w:t>
      </w:r>
    </w:p>
    <w:p w14:paraId="6BFD5848" w14:textId="77777777" w:rsidR="000F7377" w:rsidRDefault="000F7377"/>
    <w:p w14:paraId="7130ACC7" w14:textId="77777777" w:rsidR="000F7377" w:rsidRDefault="000F7377">
      <w:r xmlns:w="http://schemas.openxmlformats.org/wordprocessingml/2006/main">
        <w:t xml:space="preserve">2. ຢາໂກໂບ 1:12: "ຜູ້​ທີ່​ຍຶດ​ໝັ້ນ​ຢູ່​ໃຕ້​ການ​ທົດ​ລອງ​ກໍ​ເປັນ​ສຸກ ເພາະ​ເມື່ອ​ລາວ​ໄດ້​ຮັບ​ການ​ທົດ​ສອບ​ແລ້ວ ລາວ​ຈະ​ໄດ້​ຮັບ​ມົງກຸດ​ແຫ່ງ​ຊີວິດ ຊຶ່ງ​ພຣະເຈົ້າ​ໄດ້​ສັນຍາ​ໄວ້​ກັບ​ຄົນ​ທີ່​ຮັກ​ລາວ."</w:t>
      </w:r>
    </w:p>
    <w:p w14:paraId="73613A69" w14:textId="77777777" w:rsidR="000F7377" w:rsidRDefault="000F7377"/>
    <w:p w14:paraId="740AD28A" w14:textId="77777777" w:rsidR="000F7377" w:rsidRDefault="000F7377">
      <w:r xmlns:w="http://schemas.openxmlformats.org/wordprocessingml/2006/main">
        <w:t xml:space="preserve">ເຮັບເຣີ 12:9 ນອກ​ຈາກ​ນັ້ນ ພວກ​ເຮົາ​ຍັງ​ມີ​ພໍ່​ຂອງ​ເນື້ອ​ໜັງ​ຂອງ​ພວກ​ເຮົາ​ທີ່​ໄດ້​ແກ້​ໄຂ​ພວກ​ເຮົາ, ແລະ ພວກ​ເຮົາ​ໄດ້​ໃຫ້​ຄວາມ​ເຄົາລົບ​ຕໍ່​ພວກ​ເຂົາ: ພວກ​ເຮົາ​ຈະ​ບໍ່​ຍອມ​ຢູ່​ໃຕ້​ອຳນາດ​ຂອງ​ພຣະ​ບິດາ​ແຫ່ງ​ວິນ​ຍານ ແລະ​ມີ​ຊີວິດ​ຢູ່​ບໍ?</w:t>
      </w:r>
    </w:p>
    <w:p w14:paraId="5E3BF6D6" w14:textId="77777777" w:rsidR="000F7377" w:rsidRDefault="000F7377"/>
    <w:p w14:paraId="3D794F93" w14:textId="77777777" w:rsidR="000F7377" w:rsidRDefault="000F7377">
      <w:r xmlns:w="http://schemas.openxmlformats.org/wordprocessingml/2006/main">
        <w:t xml:space="preserve">ເຮົາ​ຄວນ​ນັບຖື​ພະເຈົ້າ​ແລະ​ຍອມ​ຢູ່​ໃຕ້​ອຳນາດ​ຂອງ​ພະອົງ​ເພື່ອ​ວ່າ​ເຮົາ​ຈະ​ມີ​ຊີວິດ​ຢູ່.</w:t>
      </w:r>
    </w:p>
    <w:p w14:paraId="71EEA074" w14:textId="77777777" w:rsidR="000F7377" w:rsidRDefault="000F7377"/>
    <w:p w14:paraId="6A8E6B1D" w14:textId="77777777" w:rsidR="000F7377" w:rsidRDefault="000F7377">
      <w:r xmlns:w="http://schemas.openxmlformats.org/wordprocessingml/2006/main">
        <w:t xml:space="preserve">1. ອຳນາດຂອງອຳນາດຂອງພຣະເຈົ້າ</w:t>
      </w:r>
    </w:p>
    <w:p w14:paraId="74B023CE" w14:textId="77777777" w:rsidR="000F7377" w:rsidRDefault="000F7377"/>
    <w:p w14:paraId="245A81BC" w14:textId="77777777" w:rsidR="000F7377" w:rsidRDefault="000F7377">
      <w:r xmlns:w="http://schemas.openxmlformats.org/wordprocessingml/2006/main">
        <w:t xml:space="preserve">2. ຄວາມຮັບຜິດຊອບຂອງພວກເຮົາທີ່ຈະເຊື່ອຟັງພຣະເຈົ້າ</w:t>
      </w:r>
    </w:p>
    <w:p w14:paraId="3F2FD25A" w14:textId="77777777" w:rsidR="000F7377" w:rsidRDefault="000F7377"/>
    <w:p w14:paraId="28A5A45C" w14:textId="77777777" w:rsidR="000F7377" w:rsidRDefault="000F7377">
      <w:r xmlns:w="http://schemas.openxmlformats.org/wordprocessingml/2006/main">
        <w:t xml:space="preserve">1. ສຸພາສິດ 3:11-12 ລູກຊາຍ​ເອີຍ ຢ່າ​ດູໝິ່ນ​ປະໝາດ​ການ​ຕີສອນ​ຂອງ​ອົງພຣະ​ຜູ້​ເປັນເຈົ້າ ຫລື​ອິດເມື່ອຍ​ໃນ​ການ​ຕັກເຕືອນ​ຂອງ​ພຣະອົງ ເພາະ​ພຣະອົງ​ຊົງ​ສັ່ງສອນ​ຜູ້​ທີ່​ພຣະອົງ​ຊົງ​ຮັກ​ເໝືອນ​ດັ່ງ​ພໍ່​ທີ່​ພຣະອົງ​ຊົງ​ຮັກ.</w:t>
      </w:r>
    </w:p>
    <w:p w14:paraId="759F12D8" w14:textId="77777777" w:rsidR="000F7377" w:rsidRDefault="000F7377"/>
    <w:p w14:paraId="72A2D5DC" w14:textId="77777777" w:rsidR="000F7377" w:rsidRDefault="000F7377">
      <w:r xmlns:w="http://schemas.openxmlformats.org/wordprocessingml/2006/main">
        <w:t xml:space="preserve">2. Romans 8:14-15 - ສໍາລັບທຸກຄົນທີ່ຖືກນໍາພາໂດຍພຣະວິນຍານຂອງພຣະເຈົ້າເປັນລູກຊາຍຂອງພຣະເຈົ້າ. ເພາະ​ເຈົ້າ​ບໍ່​ໄດ້​ຮັບ​ວິນຍານ​ຂອງ​ການ​ເປັນ​ທາດ​ທີ່​ຈະ​ຕົກ​ຢູ່​ໃນ​ຄວາມ​ຢ້ານ​ກົວ, ແຕ່​ເຈົ້າ​ໄດ້​ຮັບ​ພຣະ​ວິນ​ຍານ​ແຫ່ງ​ການ​ລ້ຽງ​ດູ​ລູກ​ຊາຍ​ຊຶ່ງ​ພວກ​ເຮົາ​ຮ້ອງ​ວ່າ, “ອັບ​ບາ! ພໍ່!”</w:t>
      </w:r>
    </w:p>
    <w:p w14:paraId="6BF3609D" w14:textId="77777777" w:rsidR="000F7377" w:rsidRDefault="000F7377"/>
    <w:p w14:paraId="72CE6570" w14:textId="77777777" w:rsidR="000F7377" w:rsidRDefault="000F7377">
      <w:r xmlns:w="http://schemas.openxmlformats.org/wordprocessingml/2006/main">
        <w:t xml:space="preserve">ເຮັບເຣີ 12:10 ເພາະວ່າ​ພວກເຂົາ​ໄດ້​ຕີສອນ​ພວກເຮົາ​ເປັນ​ເວລາ​ສອງ​ສາມ​ວັນ ຕາມ​ຄວາມ​ພໍໃຈ​ຂອງ​ພວກເຂົາ​ເອງ. ແຕ່​ພະອົງ​ເພື່ອ​ຜົນ​ປະ​ໂຫຍດ​ຂອງ​ພວກ​ເຮົາ, ເພື່ອ​ພວກ​ເຮົາ​ຈະ​ໄດ້​ຮັບ​ສ່ວນ​ໃນ​ຄວາມ​ບໍ​ລິ​ສຸດ​ຂອງ​ພຣະ​ອົງ.</w:t>
      </w:r>
    </w:p>
    <w:p w14:paraId="73166402" w14:textId="77777777" w:rsidR="000F7377" w:rsidRDefault="000F7377"/>
    <w:p w14:paraId="3D079757" w14:textId="77777777" w:rsidR="000F7377" w:rsidRDefault="000F7377">
      <w:r xmlns:w="http://schemas.openxmlformats.org/wordprocessingml/2006/main">
        <w:t xml:space="preserve">ພຣະ​ເຈົ້າ​ຕີ​ສອນ​ພວກ​ເຮົາ​ເພື່ອ​ຜົນ​ປະ​ໂຫຍດ​ຂອງ​ຕົນ​ເອງ, ດັ່ງ​ນັ້ນ​ພວກ​ເຮົາ​ຈະ​ໄດ້​ຮັບ​ສ່ວນ​ຂອງ​ຄວາມ​ບໍ​ລິ​ສຸດ​ຂອງ​ພຣະ​ອົງ.</w:t>
      </w:r>
    </w:p>
    <w:p w14:paraId="6745ACC2" w14:textId="77777777" w:rsidR="000F7377" w:rsidRDefault="000F7377"/>
    <w:p w14:paraId="77018B9B" w14:textId="77777777" w:rsidR="000F7377" w:rsidRDefault="000F7377">
      <w:r xmlns:w="http://schemas.openxmlformats.org/wordprocessingml/2006/main">
        <w:t xml:space="preserve">1. “ພອນ​ແຫ່ງ​ການ​ຕີ​ສອນ: ວິທີ​ທີ່​ການ​ຕີສອນ​ຂອງ​ພະເຈົ້າ​ຈະ​ຊ່ວຍ​ເຮົາ​ໃຫ້​ໃກ້​ຊິດ​ພະອົງ​ຫຼາຍ​ຂຶ້ນ”</w:t>
      </w:r>
    </w:p>
    <w:p w14:paraId="1155A030" w14:textId="77777777" w:rsidR="000F7377" w:rsidRDefault="000F7377"/>
    <w:p w14:paraId="1CEF1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"ຂອງປະທານແຫ່ງຄວາມບໍລິສຸດ: ການມີສ່ວນຮ່ວມໃນຄວາມບໍລິສຸດຂອງພຣະເຈົ້າໂດຍຜ່ານລະບຽບວິໄນຂອງພຣະອົງ"</w:t>
      </w:r>
    </w:p>
    <w:p w14:paraId="1AE0FC8F" w14:textId="77777777" w:rsidR="000F7377" w:rsidRDefault="000F7377"/>
    <w:p w14:paraId="4445B884"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41C46D21" w14:textId="77777777" w:rsidR="000F7377" w:rsidRDefault="000F7377"/>
    <w:p w14:paraId="279B6847" w14:textId="77777777" w:rsidR="000F7377" w:rsidRDefault="000F7377">
      <w:r xmlns:w="http://schemas.openxmlformats.org/wordprocessingml/2006/main">
        <w:t xml:space="preserve">2. ສຸພາສິດ 3:11-12 - ລູກຊາຍ​ເອີຍ, ຢ່າ​ດູໝິ່ນ​ປະໝາດ​ການ​ຕີສອນ​ຂອງ​ອົງພຣະ​ຜູ້​ເປັນເຈົ້າ ຫລື​ອິດ​ເມື່ອຍ​ໃນ​ການ​ຕຳໜິຕິຕຽນ​ຂອງ​ພຣະອົງ ເພາະ​ພຣະອົງ​ຊົງ​ສັ່ງສອນ​ຜູ້​ທີ່​ພຣະອົງ​ຮັກ ເໝືອນ​ດັ່ງ​ພໍ່​ທີ່​ພຣະອົງ​ຊົງ​ຮັກ.</w:t>
      </w:r>
    </w:p>
    <w:p w14:paraId="0FFC24BE" w14:textId="77777777" w:rsidR="000F7377" w:rsidRDefault="000F7377"/>
    <w:p w14:paraId="571A424C" w14:textId="77777777" w:rsidR="000F7377" w:rsidRDefault="000F7377">
      <w:r xmlns:w="http://schemas.openxmlformats.org/wordprocessingml/2006/main">
        <w:t xml:space="preserve">ເຮັບເຣີ 12:11 ບັດ​ນີ້​ບໍ່​ມີ​ການ​ຕີ​ສອນ​ໃນ​ປະຈຸ​ບັນ​ທີ່​ເບິ່ງ​ຄື​ວ່າ​ເປັນ​ຄວາມ​ສຸກ, ແຕ່​ເປັນ​ຄວາມ​ໂສກ​ເສົ້າ: ເຖິງ​ຢ່າງ​ໃດ​ກໍ​ຕາມ, ຫຼັງ​ຈາກ​ນັ້ນ​ມັນ​ກໍ​ໃຫ້​ຜົນ​ອັນ​ສັນຕິສຸກ​ແຫ່ງ​ຄວາມ​ຊອບທຳ​ແກ່​ຜູ້​ທີ່​ປະຕິບັດ​ຕາມ​ນັ້ນ.</w:t>
      </w:r>
    </w:p>
    <w:p w14:paraId="256E3D12" w14:textId="77777777" w:rsidR="000F7377" w:rsidRDefault="000F7377"/>
    <w:p w14:paraId="11299EC1" w14:textId="77777777" w:rsidR="000F7377" w:rsidRDefault="000F7377">
      <w:r xmlns:w="http://schemas.openxmlformats.org/wordprocessingml/2006/main">
        <w:t xml:space="preserve">ການ​ຕີ​ສອນ​ອາດ​ເບິ່ງ​ຄື​ວ່າ​ບໍ່​ມີ​ຄວາມ​ສຸກ​ໃນ​ເວລາ​ນັ້ນ, ແຕ່​ມັນ​ຈະ​ເກີດ​ໝາກ​ທີ່​ຊອບ​ທຳ​ແລະ​ສະຫງົບ​ສຸກ​ພາຍ​ຫຼັງ.</w:t>
      </w:r>
    </w:p>
    <w:p w14:paraId="04BC02F8" w14:textId="77777777" w:rsidR="000F7377" w:rsidRDefault="000F7377"/>
    <w:p w14:paraId="3BCAA80E" w14:textId="77777777" w:rsidR="000F7377" w:rsidRDefault="000F7377">
      <w:r xmlns:w="http://schemas.openxmlformats.org/wordprocessingml/2006/main">
        <w:t xml:space="preserve">1: ຍອມຮັບຄວາມລຳບາກຂອງຊີວິດເພື່ອເກັບກ່ຽວຜົນຕອບແທນແຫ່ງຄວາມຊອບທຳ.</w:t>
      </w:r>
    </w:p>
    <w:p w14:paraId="689DF142" w14:textId="77777777" w:rsidR="000F7377" w:rsidRDefault="000F7377"/>
    <w:p w14:paraId="0E3D5875" w14:textId="77777777" w:rsidR="000F7377" w:rsidRDefault="000F7377">
      <w:r xmlns:w="http://schemas.openxmlformats.org/wordprocessingml/2006/main">
        <w:t xml:space="preserve">2: ປິຕິຍິນດີໃນຜົນຂອງວິໄນຂອງພຣະເຈົ້າ.</w:t>
      </w:r>
    </w:p>
    <w:p w14:paraId="62772E0F" w14:textId="77777777" w:rsidR="000F7377" w:rsidRDefault="000F7377"/>
    <w:p w14:paraId="112EE013" w14:textId="77777777" w:rsidR="000F7377" w:rsidRDefault="000F7377">
      <w:r xmlns:w="http://schemas.openxmlformats.org/wordprocessingml/2006/main">
        <w:t xml:space="preserve">1: ຢາໂກໂບ 1:2-4 - ພີ່ນ້ອງ​ທັງຫລາຍ​ເອີຍ, ຈົ່ງ​ພິຈາລະນາ​ເບິ່ງ​ວ່າ​ມັນ​ເປັນ​ຄວາມ​ສຸກ​ອັນ​ບໍລິສຸດ, ທຸກ​ຄັ້ງ​ທີ່​ເຈົ້າ​ປະສົບ​ກັບ​ການ​ທົດ​ລອງ​ຫລາຍ​ຢ່າງ, ເພາະ​ເຈົ້າ​ຮູ້​ວ່າ​ການ​ທົດ​ສອບ​ສັດທາ​ຂອງ​ເຈົ້າ​ເຮັດ​ໃຫ້​ເກີດ​ຄວາມ​ອົດທົນ. ຂໍ​ໃຫ້​ຄວາມ​ອົດ​ທົນ​ເຮັດ​ໃຫ້​ສຳເລັດ​ເພື່ອ​ເຈົ້າ​ຈະ​ເປັນ​ຜູ້​ໃຫຍ່​ແລະ​ສົມບູນ​ແບບ​ບໍ່​ຂາດ​ຫຍັງ.</w:t>
      </w:r>
    </w:p>
    <w:p w14:paraId="4E56FE96" w14:textId="77777777" w:rsidR="000F7377" w:rsidRDefault="000F7377"/>
    <w:p w14:paraId="7A71977B" w14:textId="77777777" w:rsidR="000F7377" w:rsidRDefault="000F7377">
      <w:r xmlns:w="http://schemas.openxmlformats.org/wordprocessingml/2006/main">
        <w:t xml:space="preserve">ສຸພາສິດ 3:11-12 ລູກ​ເອີຍ ຢ່າ​ດູໝິ່ນ​ປະໝາດ​ການ​ຕີສອນ​ຂອງ​ພຣະເຈົ້າຢາເວ ແລະ​ຢ່າ​ຄຽດແຄ້ນ​ຄຳ​ສັ່ງ​ຫ້າມ​ຂອງ​ພຣະອົງ ເພາະ​ພຣະເຈົ້າຢາເວ​ສັ່ງສອນ​ຄົນ​ທີ່​ພຣະອົງ​ຮັກ ເໝືອນ​ດັ່ງ​ພໍ່​ທີ່​ພຣະອົງ​ຊົງ​ຮັກ.</w:t>
      </w:r>
    </w:p>
    <w:p w14:paraId="72CD4576" w14:textId="77777777" w:rsidR="000F7377" w:rsidRDefault="000F7377"/>
    <w:p w14:paraId="47EEC2C4" w14:textId="77777777" w:rsidR="000F7377" w:rsidRDefault="000F7377">
      <w:r xmlns:w="http://schemas.openxmlformats.org/wordprocessingml/2006/main">
        <w:t xml:space="preserve">ເຮັບເຣີ 12:12 ສະນັ້ນ ຈົ່ງ​ຍົກ​ມື​ທີ່​ຫ້ອຍ​ລົງ, ແລະ​ຫົວ​ເຂົ່າ​ທີ່​ອ່ອນ​ແຮງ​ຂຶ້ນ;</w:t>
      </w:r>
    </w:p>
    <w:p w14:paraId="2DB2BFA2" w14:textId="77777777" w:rsidR="000F7377" w:rsidRDefault="000F7377"/>
    <w:p w14:paraId="3D6E68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ຂໍ້ພຣະຄຳພີຊຸກຍູ້ໃຫ້ເຮົາເຂັ້ມແຂງແລະບໍ່ຍອມແພ້.</w:t>
      </w:r>
    </w:p>
    <w:p w14:paraId="4FBCBD24" w14:textId="77777777" w:rsidR="000F7377" w:rsidRDefault="000F7377"/>
    <w:p w14:paraId="16B0F4E2" w14:textId="77777777" w:rsidR="000F7377" w:rsidRDefault="000F7377">
      <w:r xmlns:w="http://schemas.openxmlformats.org/wordprocessingml/2006/main">
        <w:t xml:space="preserve">1. ລຸກຂຶ້ນແລະອົດທົນ: ວິທີການເອົາຊະນະສິ່ງທ້າທາຍດ້ວຍຄວາມເຊື່ອ</w:t>
      </w:r>
    </w:p>
    <w:p w14:paraId="1DAF3DAC" w14:textId="77777777" w:rsidR="000F7377" w:rsidRDefault="000F7377"/>
    <w:p w14:paraId="66DDB278" w14:textId="77777777" w:rsidR="000F7377" w:rsidRDefault="000F7377">
      <w:r xmlns:w="http://schemas.openxmlformats.org/wordprocessingml/2006/main">
        <w:t xml:space="preserve">2. ການເສີມສ້າງຄວາມເຊື່ອຂອງເຮົາ: ວິທີທີ່ຈະຍຶດໝັ້ນໃນຍາມທີ່ຫຍຸ້ງຍາກ</w:t>
      </w:r>
    </w:p>
    <w:p w14:paraId="62148E44" w14:textId="77777777" w:rsidR="000F7377" w:rsidRDefault="000F7377"/>
    <w:p w14:paraId="49A2BD64" w14:textId="77777777" w:rsidR="000F7377" w:rsidRDefault="000F7377">
      <w:r xmlns:w="http://schemas.openxmlformats.org/wordprocessingml/2006/main">
        <w:t xml:space="preserve">1. ເອຊາຢາ 40:31 - "ແຕ່ວ່າຜູ້ທີ່ລໍຖ້າພຣະຜູ້ເປັນເຈົ້າຈະສ້າງຄວາມເຂັ້ມແຂງຂອງພວກເຂົາ; ພວກເຂົາຈະຂຶ້ນດ້ວຍປີກເປັນນົກອິນຊີ; ພວກເຂົາຈະແລ່ນ, ແລະບໍ່ອ່ອນເພຍ; ແລະພວກເຂົາຈະຍ່າງ, ແລະບໍ່ອ່ອນເພຍ."</w:t>
      </w:r>
    </w:p>
    <w:p w14:paraId="03487462" w14:textId="77777777" w:rsidR="000F7377" w:rsidRDefault="000F7377"/>
    <w:p w14:paraId="0DA578EB" w14:textId="77777777" w:rsidR="000F7377" w:rsidRDefault="000F7377">
      <w:r xmlns:w="http://schemas.openxmlformats.org/wordprocessingml/2006/main">
        <w:t xml:space="preserve">2. 1 ໂກລິນໂທ 16:13 - "ເບິ່ງເຈົ້າ, ຍຶດຫມັ້ນໃນຄວາມເຊື່ອ, ເຊົາເຈົ້າຄືກັບຜູ້ຊາຍ, ຈົ່ງເຂັ້ມແຂງ."</w:t>
      </w:r>
    </w:p>
    <w:p w14:paraId="201C9462" w14:textId="77777777" w:rsidR="000F7377" w:rsidRDefault="000F7377"/>
    <w:p w14:paraId="03754940" w14:textId="77777777" w:rsidR="000F7377" w:rsidRDefault="000F7377">
      <w:r xmlns:w="http://schemas.openxmlformats.org/wordprocessingml/2006/main">
        <w:t xml:space="preserve">ເຮັບເຣີ 12:13 ແລະ​ສ້າງ​ທາງ​ໃຫ້​ຊື່​ສຳລັບ​ຕີນ​ຂອງ​ເຈົ້າ, ຖ້າ​ບໍ່​ດັ່ງ​ນັ້ນ​ຄົນ​ທີ່​ເປັນ​ງ່ອຍ​ຈະ​ຫັນ​ໄປ​ຈາກ​ທາງ; ແຕ່ ໃຫ້ ມັນ ແທນ ທີ່ ຈະ ໄດ້ ຮັບ ການ ປິ່ນ ປົວ.</w:t>
      </w:r>
    </w:p>
    <w:p w14:paraId="4587C0F7" w14:textId="77777777" w:rsidR="000F7377" w:rsidRDefault="000F7377"/>
    <w:p w14:paraId="04029DB9" w14:textId="77777777" w:rsidR="000F7377" w:rsidRDefault="000F7377">
      <w:r xmlns:w="http://schemas.openxmlformats.org/wordprocessingml/2006/main">
        <w:t xml:space="preserve">​ເຮົາ​ຄວນ​ພະຍາຍາມ​ຫາ​ເສັ້ນທາງ​ທີ່​ຊື່​ສັດ ​ແລະ ຊອບ​ທຳ, ​ແລະ ຊ່ອຍ​ເຫລືອ​ຄົນ​ທີ່​ຂັດສົນ ​ແທນ​ທີ່​ຈະ​ບໍ່​ເອົາ​ໃຈ​ໃສ່.</w:t>
      </w:r>
    </w:p>
    <w:p w14:paraId="73697B73" w14:textId="77777777" w:rsidR="000F7377" w:rsidRDefault="000F7377"/>
    <w:p w14:paraId="30B1E24A" w14:textId="77777777" w:rsidR="000F7377" w:rsidRDefault="000F7377">
      <w:r xmlns:w="http://schemas.openxmlformats.org/wordprocessingml/2006/main">
        <w:t xml:space="preserve">1. "ເສັ້ນທາງແຫ່ງຄວາມຊອບທຳ"</w:t>
      </w:r>
    </w:p>
    <w:p w14:paraId="3342FFEF" w14:textId="77777777" w:rsidR="000F7377" w:rsidRDefault="000F7377"/>
    <w:p w14:paraId="2C613F81" w14:textId="77777777" w:rsidR="000F7377" w:rsidRDefault="000F7377">
      <w:r xmlns:w="http://schemas.openxmlformats.org/wordprocessingml/2006/main">
        <w:t xml:space="preserve">2. "ການ​ຊ່ວຍ​ເຫຼືອ​ຄົນ​ງ່ອຍ​"</w:t>
      </w:r>
    </w:p>
    <w:p w14:paraId="29CDFCE0" w14:textId="77777777" w:rsidR="000F7377" w:rsidRDefault="000F7377"/>
    <w:p w14:paraId="5E6ADC03" w14:textId="77777777" w:rsidR="000F7377" w:rsidRDefault="000F7377">
      <w:r xmlns:w="http://schemas.openxmlformats.org/wordprocessingml/2006/main">
        <w:t xml:space="preserve">1. ສຸພາສິດ 14:12 - ມີ​ວິທີ​ທີ່​ປາກົດ​ວ່າ​ຖືກຕ້ອງ ແຕ່​ໃນ​ທີ່​ສຸດ​ກໍ​ນຳ​ໄປ​ສູ່​ຄວາມ​ຕາຍ.</w:t>
      </w:r>
    </w:p>
    <w:p w14:paraId="44875999" w14:textId="77777777" w:rsidR="000F7377" w:rsidRDefault="000F7377"/>
    <w:p w14:paraId="17851BC0" w14:textId="77777777" w:rsidR="000F7377" w:rsidRDefault="000F7377">
      <w:r xmlns:w="http://schemas.openxmlformats.org/wordprocessingml/2006/main">
        <w:t xml:space="preserve">2. ຢາໂກໂບ 1:27 - ສາດສະຫນາ​ທີ່​ພຣະເຈົ້າ​ພຣະບິດາເຈົ້າ​ຂອງ​ພວກເຮົາ​ຍອມ​ຮັບ​ວ່າ​ບໍລິສຸດ​ແລະ​ບໍ່ມີ​ຄວາມ​ຜິດ ຄື​ການ​ເບິ່ງແຍງ​ເດັກ​ກຳພ້າ ແລະ​ແມ່ໝ້າຍ​ໃນ​ຄວາມ​ທຸກ​ລຳບາກ ແລະ​ຮັກສາ​ຕົວ​ເອງ​ຈາກ​ໂລກ​ທີ່​ເປັນ​ມົນທິນ.</w:t>
      </w:r>
    </w:p>
    <w:p w14:paraId="68864E11" w14:textId="77777777" w:rsidR="000F7377" w:rsidRDefault="000F7377"/>
    <w:p w14:paraId="036DE0A9" w14:textId="77777777" w:rsidR="000F7377" w:rsidRDefault="000F7377">
      <w:r xmlns:w="http://schemas.openxmlformats.org/wordprocessingml/2006/main">
        <w:t xml:space="preserve">ເຮັບເຣີ 12:14 ຈົ່ງ​ເຮັດ​ຕາມ​ສັນຕິສຸກ​ກັບ​ມະນຸດ​ທຸກ​ຄົນ ແລະ​ຄວາມ​ບໍລິສຸດ, ຖ້າ​ບໍ່​ມີ​ຜູ້​ໃດ​ຈະ​ເຫັນ​ອົງພຣະ​ຜູ້​ເປັນເຈົ້າ.</w:t>
      </w:r>
    </w:p>
    <w:p w14:paraId="295057E3" w14:textId="77777777" w:rsidR="000F7377" w:rsidRDefault="000F7377"/>
    <w:p w14:paraId="0A48648D" w14:textId="77777777" w:rsidR="000F7377" w:rsidRDefault="000F7377">
      <w:r xmlns:w="http://schemas.openxmlformats.org/wordprocessingml/2006/main">
        <w:t xml:space="preserve">ເຮົາ​ຄວນ​ພະ​ຍາ​ຍາມ​ເພື່ອ​ສັນ​ຕິ​ພາບ​ແລະ​ຄວາມ​ບໍ​ລິ​ສຸດ, ເປັນ​ຖ້າ​ຫາກ​ວ່າ​ບໍ່​ມີ​ພວກ​ເຂົາ, ບໍ່​ມີ​ໃຜ​ຈະ​ສາ​ມາດ​ເບິ່ງ​ພຣະ​ຜູ້​ເປັນ​ເຈົ້າ.</w:t>
      </w:r>
    </w:p>
    <w:p w14:paraId="16463AD5" w14:textId="77777777" w:rsidR="000F7377" w:rsidRDefault="000F7377"/>
    <w:p w14:paraId="1F4BCD68" w14:textId="77777777" w:rsidR="000F7377" w:rsidRDefault="000F7377">
      <w:r xmlns:w="http://schemas.openxmlformats.org/wordprocessingml/2006/main">
        <w:t xml:space="preserve">1. ຄວາມບໍລິສຸດເປັນສິ່ງຈໍາເປັນສໍາລັບຄວາມສໍາພັນກັບພຣະເຈົ້າ</w:t>
      </w:r>
    </w:p>
    <w:p w14:paraId="3A13C1F5" w14:textId="77777777" w:rsidR="000F7377" w:rsidRDefault="000F7377"/>
    <w:p w14:paraId="2304B02B" w14:textId="77777777" w:rsidR="000F7377" w:rsidRDefault="000F7377">
      <w:r xmlns:w="http://schemas.openxmlformats.org/wordprocessingml/2006/main">
        <w:t xml:space="preserve">2. ການສະແຫວງຫາຄວາມສະຫງົບຄືເສັ້ນທາງສູ່ຄວາມສຸກ</w:t>
      </w:r>
    </w:p>
    <w:p w14:paraId="05E72523" w14:textId="77777777" w:rsidR="000F7377" w:rsidRDefault="000F7377"/>
    <w:p w14:paraId="0F885615" w14:textId="77777777" w:rsidR="000F7377" w:rsidRDefault="000F7377">
      <w:r xmlns:w="http://schemas.openxmlformats.org/wordprocessingml/2006/main">
        <w:t xml:space="preserve">1. 1 ເປໂຕ 1:15-16 - ແຕ່ຄືກັນກັບພຣະອົງຜູ້ທີ່ເອີ້ນວ່າທ່ານບໍລິສຸດ, ສະນັ້ນຈົ່ງບໍລິສຸດໃນທຸກສິ່ງທີ່ທ່ານເຮັດ; ເພາະ​ມີ​ຄຳ​ຂຽນ​ໄວ້​ວ່າ: “ຈົ່ງ​ບໍລິສຸດ ເພາະ​ເຮົາ​ບໍລິສຸດ.”</w:t>
      </w:r>
    </w:p>
    <w:p w14:paraId="7C5B171A" w14:textId="77777777" w:rsidR="000F7377" w:rsidRDefault="000F7377"/>
    <w:p w14:paraId="4D92387B" w14:textId="77777777" w:rsidR="000F7377" w:rsidRDefault="000F7377">
      <w:r xmlns:w="http://schemas.openxmlformats.org/wordprocessingml/2006/main">
        <w:t xml:space="preserve">2. ໂລມ 12:18 - ຖ້າ​ເປັນ​ໄປ​ໄດ້, ເທົ່າ​ທີ່​ມັນ​ຂຶ້ນ​ກັບ​ເຈົ້າ, ຈົ່ງ​ຢູ່​ກັບ​ທຸກ​ຄົນ​ຢ່າງ​ສັນຕິສຸກ.</w:t>
      </w:r>
    </w:p>
    <w:p w14:paraId="7D8DA038" w14:textId="77777777" w:rsidR="000F7377" w:rsidRDefault="000F7377"/>
    <w:p w14:paraId="3D4886DF" w14:textId="77777777" w:rsidR="000F7377" w:rsidRDefault="000F7377">
      <w:r xmlns:w="http://schemas.openxmlformats.org/wordprocessingml/2006/main">
        <w:t xml:space="preserve">ເຮັບເຣີ 12:15 ຈົ່ງ​ຫລຽວ​ເບິ່ງ​ຢ່າງ​ພາກ​ພຽນ​ຖ້າ​ບໍ່​ວ່າ​ຜູ້​ໃດ​ຈະ​ຫຼົງ​ລືມ​ພຣະຄຸນ​ຂອງ​ພຣະເຈົ້າ. ຖ້າ​ຫາກ​ວ່າ​ຮາກ​ຂອງ​ຄວາມ​ຂົມ​ຂື່ນ​ຈະ​ເກີດ​ຄວາມ​ຫຍຸ້ງ​ຍາກ​ໃຫ້​ທ່ານ, ແລະ​ໂດຍ​ສະ​ນັ້ນ​ຫຼາຍ​ຄົນ​ຈະ​ເປັນ​ມົນ​ລະ​ພິດ;</w:t>
      </w:r>
    </w:p>
    <w:p w14:paraId="226ADCAD" w14:textId="77777777" w:rsidR="000F7377" w:rsidRDefault="000F7377"/>
    <w:p w14:paraId="78A08D25" w14:textId="77777777" w:rsidR="000F7377" w:rsidRDefault="000F7377">
      <w:r xmlns:w="http://schemas.openxmlformats.org/wordprocessingml/2006/main">
        <w:t xml:space="preserve">ຈົ່ງພາກພຽນໃນການສະແຫວງຫາພຣະຄຸນຂອງພຣະເຈົ້າເພື່ອຄວາມຂົມຂື່ນຈະບໍ່ເຂົ້າໄປໃນຊີວິດຂອງເຈົ້າແລະເຮັດໃຫ້ຄົນອື່ນເປັນມົນທິນ.</w:t>
      </w:r>
    </w:p>
    <w:p w14:paraId="4253BC67" w14:textId="77777777" w:rsidR="000F7377" w:rsidRDefault="000F7377"/>
    <w:p w14:paraId="216F8DEB" w14:textId="77777777" w:rsidR="000F7377" w:rsidRDefault="000F7377">
      <w:r xmlns:w="http://schemas.openxmlformats.org/wordprocessingml/2006/main">
        <w:t xml:space="preserve">1. ຢ່າປ່ອຍໃຫ້ຄວາມຂົມຂື່ນເຂົ້າມາໃນຊີວິດຂອງເຈົ້າ</w:t>
      </w:r>
    </w:p>
    <w:p w14:paraId="4FA42352" w14:textId="77777777" w:rsidR="000F7377" w:rsidRDefault="000F7377"/>
    <w:p w14:paraId="66EBEE68" w14:textId="77777777" w:rsidR="000F7377" w:rsidRDefault="000F7377">
      <w:r xmlns:w="http://schemas.openxmlformats.org/wordprocessingml/2006/main">
        <w:t xml:space="preserve">2. ຊອກຫາພຣະຄຸນແລະຫຼີກເວັ້ນການລໍ້ລວງ</w:t>
      </w:r>
    </w:p>
    <w:p w14:paraId="04260206" w14:textId="77777777" w:rsidR="000F7377" w:rsidRDefault="000F7377"/>
    <w:p w14:paraId="4128456B" w14:textId="77777777" w:rsidR="000F7377" w:rsidRDefault="000F7377">
      <w:r xmlns:w="http://schemas.openxmlformats.org/wordprocessingml/2006/main">
        <w:t xml:space="preserve">1. ເອເຟດ 4:26-27 - ຈົ່ງ​ມີ​ຄວາມ​ເມດຕາ​ແລະ​ຄວາມ​ເມດຕາ​ຕໍ່​ກັນ​ແລະ​ກັນ ການ​ໃຫ້​ອະໄພ​ເຊິ່ງ​ກັນ​ແລະ​ກັນ ເໝືອນ​ດັ່ງ​ໃນ​ພະ​ຄລິດ​ທີ່​ພະເຈົ້າ​ໃຫ້​ອະໄພ​ເຈົ້າ.</w:t>
      </w:r>
    </w:p>
    <w:p w14:paraId="40FBFE46" w14:textId="77777777" w:rsidR="000F7377" w:rsidRDefault="000F7377"/>
    <w:p w14:paraId="1E56AC8E" w14:textId="77777777" w:rsidR="000F7377" w:rsidRDefault="000F7377">
      <w:r xmlns:w="http://schemas.openxmlformats.org/wordprocessingml/2006/main">
        <w:t xml:space="preserve">2. ຢາໂກໂບ 1:14-15 - ແຕ່​ແຕ່ລະຄົນ​ຖືກ​ລໍ້​ໃຈ​ເມື່ອ​ພວກເຂົາ​ຖືກ​ດຶງ​ອອກ​ຈາກ​ຄວາມ​ປາຖະໜາ​ອັນ​ຊົ່ວຊ້າ​ຂອງ​ຕົນ​ເອງ ແລະ​ຖືກ​ລໍ້ລວງ. ຫຼັງຈາກນັ້ນ, ຫຼັງຈາກຄວາມປາຖະຫນາໄດ້ conceived, ມັນເຮັດໃຫ້ເກີດບາບ; ແລະບາບ, ເມື່ອມັນເຕີບໃຫຍ່ເຕັມທີ່, </w:t>
      </w:r>
      <w:r xmlns:w="http://schemas.openxmlformats.org/wordprocessingml/2006/main">
        <w:lastRenderedPageBreak xmlns:w="http://schemas.openxmlformats.org/wordprocessingml/2006/main"/>
      </w:r>
      <w:r xmlns:w="http://schemas.openxmlformats.org/wordprocessingml/2006/main">
        <w:t xml:space="preserve">ເຮັດໃຫ້ເກີດຄວາມຕາຍ.</w:t>
      </w:r>
    </w:p>
    <w:p w14:paraId="7E26975A" w14:textId="77777777" w:rsidR="000F7377" w:rsidRDefault="000F7377"/>
    <w:p w14:paraId="29895ABF" w14:textId="77777777" w:rsidR="000F7377" w:rsidRDefault="000F7377">
      <w:r xmlns:w="http://schemas.openxmlformats.org/wordprocessingml/2006/main">
        <w:t xml:space="preserve">ເຮັບເຣີ 12:16 ຖ້າ​ຢ້ານ​ວ່າ​ຈະ​ມີ​ຄົນ​ຜິດ​ຊາຍ​ຍິງ ຫຼື​ຄົນ​ທີ່​ໝິ່ນປະໝາດ​ດັ່ງ​ເອຊາວ ຜູ້​ທີ່​ໄດ້​ຂາຍ​ສິດ​ກຳເນີດ​ຂອງ​ຕົນ​ເພື່ອ​ຂາຍ​ຊີ້ນ​ສ່ວນ​ໜຶ່ງ.</w:t>
      </w:r>
    </w:p>
    <w:p w14:paraId="156B1F64" w14:textId="77777777" w:rsidR="000F7377" w:rsidRDefault="000F7377"/>
    <w:p w14:paraId="499FF62D" w14:textId="77777777" w:rsidR="000F7377" w:rsidRDefault="000F7377">
      <w:r xmlns:w="http://schemas.openxmlformats.org/wordprocessingml/2006/main">
        <w:t xml:space="preserve">ຄວາມ​ບໍ່​ສຸພາບ​ຂອງ​ເອຊາວ​ເປັນ​ການ​ເຕືອນ​ໃຈ​ທີ່​ຈະ​ບໍ່​ຖືກ​ລໍ້​ລວງ​ໂດຍ​ຄວາມ​ປາຖະໜາ​ທາງ​ໂລກ.</w:t>
      </w:r>
    </w:p>
    <w:p w14:paraId="18B3F4B1" w14:textId="77777777" w:rsidR="000F7377" w:rsidRDefault="000F7377"/>
    <w:p w14:paraId="4ABEE3B2" w14:textId="77777777" w:rsidR="000F7377" w:rsidRDefault="000F7377">
      <w:r xmlns:w="http://schemas.openxmlformats.org/wordprocessingml/2006/main">
        <w:t xml:space="preserve">1: ຢ່າ​ເປັນ​ຄື​ກັບ​ເອຊາວ​ທີ່​ປະ​ຖິ້ມ​ສິດ​ເກີດ​ຂອງ​ຕົນ​ເພື່ອ​ຄວາມ​ສຸກ​ຊົ່ວ​ຄາວ.</w:t>
      </w:r>
    </w:p>
    <w:p w14:paraId="183202C0" w14:textId="77777777" w:rsidR="000F7377" w:rsidRDefault="000F7377"/>
    <w:p w14:paraId="51A0467B" w14:textId="77777777" w:rsidR="000F7377" w:rsidRDefault="000F7377">
      <w:r xmlns:w="http://schemas.openxmlformats.org/wordprocessingml/2006/main">
        <w:t xml:space="preserve">2: ຈົ່ງລະວັງແນວໂນ້ມຂອງເຮົາທີ່ຈະຖືກລໍ້ລວງຈາກຄໍາສັນຍາຂອງພະເຈົ້າໂດຍການມີຄວາມສຸກຊົ່ວຄາວ.</w:t>
      </w:r>
    </w:p>
    <w:p w14:paraId="0CBCC882" w14:textId="77777777" w:rsidR="000F7377" w:rsidRDefault="000F7377"/>
    <w:p w14:paraId="4164E550" w14:textId="77777777" w:rsidR="000F7377" w:rsidRDefault="000F7377">
      <w:r xmlns:w="http://schemas.openxmlformats.org/wordprocessingml/2006/main">
        <w:t xml:space="preserve">1: James 4: 3-4 - ເຈົ້າ​ຂໍ​ແລະ​ບໍ່​ໄດ້​ຮັບ, ເນື່ອງ​ຈາກ​ວ່າ​ທ່ານ​ຮ້ອງ​ຂໍ amis, ທີ່​ທ່ານ​ຈະ​ໃຊ້​ເວ​ລາ​ມັນ​ກັບ​ຄວາມ​ສຸກ​ຂອງ​ທ່ານ.</w:t>
      </w:r>
    </w:p>
    <w:p w14:paraId="56BE0FD8" w14:textId="77777777" w:rsidR="000F7377" w:rsidRDefault="000F7377"/>
    <w:p w14:paraId="5472ACE1" w14:textId="77777777" w:rsidR="000F7377" w:rsidRDefault="000F7377">
      <w:r xmlns:w="http://schemas.openxmlformats.org/wordprocessingml/2006/main">
        <w:t xml:space="preserve">2:2 Timothy 2:22 - Flee ຍັງ lusts ຊາວຫນຸ່ມ: ແຕ່ປະຕິບັດຕາມຄວາມຊອບທໍາ, ສັດທາ, ຄວາມໃຈບຸນ, ສັນຕິພາບ, ກັບເຂົາເຈົ້າທີ່ຮຽກຮ້ອງໃຫ້ພຣະຜູ້ເປັນເຈົ້າອອກຈາກຫົວໃຈອັນບໍລິສຸດ.</w:t>
      </w:r>
    </w:p>
    <w:p w14:paraId="4E5F24A8" w14:textId="77777777" w:rsidR="000F7377" w:rsidRDefault="000F7377"/>
    <w:p w14:paraId="330E109B" w14:textId="77777777" w:rsidR="000F7377" w:rsidRDefault="000F7377">
      <w:r xmlns:w="http://schemas.openxmlformats.org/wordprocessingml/2006/main">
        <w:t xml:space="preserve">ເຮັບເຣີ 12:17 ເພາະ​ເຈົ້າ​ຮູ້​ວ່າ​ຕໍ່​ມາ​ລາວ​ຈະ​ໄດ້​ຮັບ​ພອນ​ທີ່​ເປັນ​ມໍລະດົກ​ແນວ​ໃດ, ລາວ​ກໍ​ຖືກ​ປະຕິເສດ, ເພາະ​ລາວ​ບໍ່​ພົບ​ບ່ອນ​ທີ່​ຈະ​ກັບ​ໃຈ, ເຖິງ​ແມ່ນ​ວ່າ​ລາວ​ໄດ້​ຊອກ​ຫາ​ມັນ​ດ້ວຍ​ນໍ້າຕາ​ຢ່າງ​ລະມັດລະວັງ.</w:t>
      </w:r>
    </w:p>
    <w:p w14:paraId="3D9FE067" w14:textId="77777777" w:rsidR="000F7377" w:rsidRDefault="000F7377"/>
    <w:p w14:paraId="39709DF2" w14:textId="77777777" w:rsidR="000F7377" w:rsidRDefault="000F7377">
      <w:r xmlns:w="http://schemas.openxmlformats.org/wordprocessingml/2006/main">
        <w:t xml:space="preserve">ຂໍ້ຄວາມນີ້ເວົ້າເຖິງເອຊາວບໍ່ສາມາດໄດ້ຮັບພອນທີ່ລາວສະແຫວງຫາຈາກພໍ່ຂອງລາວ, ອີຊາກ, ເຖິງແມ່ນວ່າລາວຈະກັບໃຈຢ່າງຈິງໃຈ.</w:t>
      </w:r>
    </w:p>
    <w:p w14:paraId="30680E2E" w14:textId="77777777" w:rsidR="000F7377" w:rsidRDefault="000F7377"/>
    <w:p w14:paraId="22F4B635" w14:textId="77777777" w:rsidR="000F7377" w:rsidRDefault="000F7377">
      <w:r xmlns:w="http://schemas.openxmlformats.org/wordprocessingml/2006/main">
        <w:t xml:space="preserve">1. ຄວາມຕ້ອງການສໍາລັບການກັບໃຈທີ່ແທ້ຈິງ: ກວດເບິ່ງເລື່ອງຂອງເອຊາວ</w:t>
      </w:r>
    </w:p>
    <w:p w14:paraId="20FECB46" w14:textId="77777777" w:rsidR="000F7377" w:rsidRDefault="000F7377"/>
    <w:p w14:paraId="69C902DC" w14:textId="77777777" w:rsidR="000F7377" w:rsidRDefault="000F7377">
      <w:r xmlns:w="http://schemas.openxmlformats.org/wordprocessingml/2006/main">
        <w:t xml:space="preserve">2. ວິທີທີ່ຈະໄດ້ຮັບພອນຈາກພະເຈົ້າ: ການຮຽນຮູ້ຈາກເລື່ອງຂອງເອຊາວ</w:t>
      </w:r>
    </w:p>
    <w:p w14:paraId="5F7FA83B" w14:textId="77777777" w:rsidR="000F7377" w:rsidRDefault="000F7377"/>
    <w:p w14:paraId="3F65D8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2 ໂກລິນໂທ 7:10 - "ຍ້ອນຄວາມໂສກເສົ້າຂອງພະເຈົ້າເຮັດໃຫ້ເກີດການກັບໃຈເຊິ່ງນໍາໄປສູ່ຄວາມລອດໂດຍບໍ່ມີການເສຍໃຈ, ໃນຂະນະທີ່ຄວາມໂສກເສົ້າທາງໂລກເຮັດໃຫ້ເກີດຄວາມຕາຍ."</w:t>
      </w:r>
    </w:p>
    <w:p w14:paraId="412A6E6E" w14:textId="77777777" w:rsidR="000F7377" w:rsidRDefault="000F7377"/>
    <w:p w14:paraId="13DB5B77" w14:textId="77777777" w:rsidR="000F7377" w:rsidRDefault="000F7377">
      <w:r xmlns:w="http://schemas.openxmlformats.org/wordprocessingml/2006/main">
        <w:t xml:space="preserve">2. ຢາໂກໂບ 4:8 - “ຈົ່ງ​ຫຍັບ​ເຂົ້າ​ໃກ້​ພະເຈົ້າ ແລະ​ພະອົງ​ຈະ​ຫຍັບ​ເຂົ້າ​ໃກ້​ເຈົ້າ. ຊໍາລະມືຂອງເຈົ້າ, ເຈົ້າຄົນບາບ, ແລະຊໍາລະຫົວໃຈຂອງເຈົ້າ, ເຈົ້າມີໃຈສອງຢ່າງ."</w:t>
      </w:r>
    </w:p>
    <w:p w14:paraId="61508E1D" w14:textId="77777777" w:rsidR="000F7377" w:rsidRDefault="000F7377"/>
    <w:p w14:paraId="6A68DCFA" w14:textId="77777777" w:rsidR="000F7377" w:rsidRDefault="000F7377">
      <w:r xmlns:w="http://schemas.openxmlformats.org/wordprocessingml/2006/main">
        <w:t xml:space="preserve">ເຮັບເຣີ 12:18 ເພາະວ່າ​ພວກເຈົ້າ​ບໍ່ໄດ້​ມາ​ເຖິງ​ພູເຂົາ​ທີ່​ຖືກ​ແຕະຕ້ອງ, ແລະ​ຖືກ​ໄຟ​ໄໝ້, ຫລື​ເຖິງ​ຄວາມ​ມືດ, ແລະ​ຄວາມ​ມືດ, ແລະ​ລົມ​ແຮງ.</w:t>
      </w:r>
    </w:p>
    <w:p w14:paraId="53F258FB" w14:textId="77777777" w:rsidR="000F7377" w:rsidRDefault="000F7377"/>
    <w:p w14:paraId="134C802F" w14:textId="77777777" w:rsidR="000F7377" w:rsidRDefault="000F7377">
      <w:r xmlns:w="http://schemas.openxmlformats.org/wordprocessingml/2006/main">
        <w:t xml:space="preserve">ຂໍ້ພຣະຄຳພີກ່າວເຖິງຄລິດສະຕຽນບໍ່ຕ້ອງອົດທົນກັບການທົດລອງທາງຮ່າງກາຍຄືກັບທີ່ຊາວອິດສະລາແອນໄດ້ເຮັດຢູ່ທີ່ພູເຂົາຊີນາຍ.</w:t>
      </w:r>
    </w:p>
    <w:p w14:paraId="78DE4D3C" w14:textId="77777777" w:rsidR="000F7377" w:rsidRDefault="000F7377"/>
    <w:p w14:paraId="0345DF8D" w14:textId="77777777" w:rsidR="000F7377" w:rsidRDefault="000F7377">
      <w:r xmlns:w="http://schemas.openxmlformats.org/wordprocessingml/2006/main">
        <w:t xml:space="preserve">1: ພວກເຮົາຖືກເອີ້ນໃຫ້ເປັນຄວາມເຊື່ອທີ່ມີຊີວິດ, ບໍ່ແມ່ນການທົດລອງທາງດ້ານຮ່າງກາຍ.</w:t>
      </w:r>
    </w:p>
    <w:p w14:paraId="2A9DD54D" w14:textId="77777777" w:rsidR="000F7377" w:rsidRDefault="000F7377"/>
    <w:p w14:paraId="040CC3D8" w14:textId="77777777" w:rsidR="000F7377" w:rsidRDefault="000F7377">
      <w:r xmlns:w="http://schemas.openxmlformats.org/wordprocessingml/2006/main">
        <w:t xml:space="preserve">2: ເຮົາ​ໄດ້​ຮັບ​ພອນ​ດ້ວຍ​ພັນທະ​ສັນຍາ​ທາງ​ວິນ​ຍານ, ບໍ່​ແມ່ນ​ທາງ​ຮ່າງກາຍ.</w:t>
      </w:r>
    </w:p>
    <w:p w14:paraId="78C1E9EA" w14:textId="77777777" w:rsidR="000F7377" w:rsidRDefault="000F7377"/>
    <w:p w14:paraId="4237BBE8" w14:textId="77777777" w:rsidR="000F7377" w:rsidRDefault="000F7377">
      <w:r xmlns:w="http://schemas.openxmlformats.org/wordprocessingml/2006/main">
        <w:t xml:space="preserve">1: ອົບພະຍົບ 19:12-13 – ໂມເຊ​ເຕືອນ​ຊາວ​ອິດສະລາແອນ​ເຖິງ​ການ​ທົດລອງ​ທາງ​ຮ່າງກາຍ​ທີ່​ເຂົາ​ເຈົ້າ​ຈະ​ອົດ​ທົນ.</w:t>
      </w:r>
    </w:p>
    <w:p w14:paraId="6F307D88" w14:textId="77777777" w:rsidR="000F7377" w:rsidRDefault="000F7377"/>
    <w:p w14:paraId="324CCAD6" w14:textId="77777777" w:rsidR="000F7377" w:rsidRDefault="000F7377">
      <w:r xmlns:w="http://schemas.openxmlformats.org/wordprocessingml/2006/main">
        <w:t xml:space="preserve">2 ເຮັບເຣີ 10:22 – ເຮົາ​ຖືກ​ເອີ້ນ​ໃຫ້​ມີ​ຄວາມ​ເຊື່ອ​ທີ່​ເຮັດ​ໃຫ້​ເກີດ​ຄວາມ​ຊອບທຳ​ໃນ​ຕົວ.</w:t>
      </w:r>
    </w:p>
    <w:p w14:paraId="470E341B" w14:textId="77777777" w:rsidR="000F7377" w:rsidRDefault="000F7377"/>
    <w:p w14:paraId="06F1CAC6" w14:textId="77777777" w:rsidR="000F7377" w:rsidRDefault="000F7377">
      <w:r xmlns:w="http://schemas.openxmlformats.org/wordprocessingml/2006/main">
        <w:t xml:space="preserve">ເຮັບເຣີ 12:19 ແລະ​ສຽງ​ແກ, ແລະ​ສຽງ​ຂອງ​ຖ້ອຍຄຳ; ສຽງ​ໃດ​ທີ່​ພວກ​ເຂົາ​ໄດ້​ຍິນ​ໄດ້​ແນະ​ນໍາ​ວ່າ​ບໍ່​ຄວນ​ຈະ​ເວົ້າ​ກັບ​ພຣະ​ຄໍາ​ຂອງ​ເຂົາ​ອີກ​ຕໍ່​ໄປ:</w:t>
      </w:r>
    </w:p>
    <w:p w14:paraId="04FCD50A" w14:textId="77777777" w:rsidR="000F7377" w:rsidRDefault="000F7377"/>
    <w:p w14:paraId="7285A291" w14:textId="77777777" w:rsidR="000F7377" w:rsidRDefault="000F7377">
      <w:r xmlns:w="http://schemas.openxmlformats.org/wordprocessingml/2006/main">
        <w:t xml:space="preserve">ຜູ້​ທີ່​ໄດ້​ຍິນ​ສຸລະສຽງ​ຂອງ​ພະເຈົ້າ​ກ່າວ​ຜ່ານ​ສຽງ​ແກ​ໄດ້​ແນະນຳ​ວ່າ​ບໍ່​ຄວນ​ເວົ້າ​ຖ້ອຍຄຳ​ນັ້ນ​ຕໍ່​ເຂົາ​ເຈົ້າ​ອີກ.</w:t>
      </w:r>
    </w:p>
    <w:p w14:paraId="0BBA8EE3" w14:textId="77777777" w:rsidR="000F7377" w:rsidRDefault="000F7377"/>
    <w:p w14:paraId="0F0857D6" w14:textId="77777777" w:rsidR="000F7377" w:rsidRDefault="000F7377">
      <w:r xmlns:w="http://schemas.openxmlformats.org/wordprocessingml/2006/main">
        <w:t xml:space="preserve">1. ພະລັງຂອງສຽງຂອງພຣະເຈົ້າ: ຄໍາຕອບຂອງພວກເຮົາຄວນຈະເປັນແນວໃດ</w:t>
      </w:r>
    </w:p>
    <w:p w14:paraId="4E1E5727" w14:textId="77777777" w:rsidR="000F7377" w:rsidRDefault="000F7377"/>
    <w:p w14:paraId="7D0245A9" w14:textId="77777777" w:rsidR="000F7377" w:rsidRDefault="000F7377">
      <w:r xmlns:w="http://schemas.openxmlformats.org/wordprocessingml/2006/main">
        <w:t xml:space="preserve">2. ການ​ເອີ້ນ​ໃຫ້​ຟັງ​ແລະ​ເຊື່ອ​ຟັງ: ສິ່ງ​ທີ່​ເຮົາ​ຮຽນ​ຮູ້​ຈາກ​ເຫບເລີ 12:19</w:t>
      </w:r>
    </w:p>
    <w:p w14:paraId="5B376412" w14:textId="77777777" w:rsidR="000F7377" w:rsidRDefault="000F7377"/>
    <w:p w14:paraId="7706F428" w14:textId="77777777" w:rsidR="000F7377" w:rsidRDefault="000F7377">
      <w:r xmlns:w="http://schemas.openxmlformats.org/wordprocessingml/2006/main">
        <w:t xml:space="preserve">1.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14:paraId="60D198C4" w14:textId="77777777" w:rsidR="000F7377" w:rsidRDefault="000F7377"/>
    <w:p w14:paraId="63DE8951" w14:textId="77777777" w:rsidR="000F7377" w:rsidRDefault="000F7377">
      <w:r xmlns:w="http://schemas.openxmlformats.org/wordprocessingml/2006/main">
        <w:t xml:space="preserve">2. ຢາໂກໂບ 1:22 - ແຕ່​ຈົ່ງ​ເຮັດ​ຕາມ​ພຣະ​ຄຳ, ແລະ​ບໍ່​ແມ່ນ​ຜູ້​ຟັງ​ເທົ່າ​ນັ້ນ, ການ​ຫຼອກ​ລວງ​ຕົວ​ເອງ.</w:t>
      </w:r>
    </w:p>
    <w:p w14:paraId="6B46DAC4" w14:textId="77777777" w:rsidR="000F7377" w:rsidRDefault="000F7377"/>
    <w:p w14:paraId="18437217" w14:textId="77777777" w:rsidR="000F7377" w:rsidRDefault="000F7377">
      <w:r xmlns:w="http://schemas.openxmlformats.org/wordprocessingml/2006/main">
        <w:t xml:space="preserve">ເຮັບເຣີ 12:20 (ເພາະ​ພວກເຂົາ​ບໍ່​ສາມາດ​ທົນ​ກັບ​ສິ່ງ​ທີ່​ໄດ້​ສັ່ງ​ໄວ້​ໄດ້, ແລະ​ຖ້າ​ສັດ​ຮ້າຍ​ແຕະຕ້ອງ​ພູເຂົາ ມັນ​ຈະ​ຖືກ​ແກວ່ງ​ກ້ອນ​ຫີນ​ໃສ່ ຫລື​ຖືກ​ຍິງ​ດ້ວຍ​ລູກ​ສອນ.</w:t>
      </w:r>
    </w:p>
    <w:p w14:paraId="6E7C8A95" w14:textId="77777777" w:rsidR="000F7377" w:rsidRDefault="000F7377"/>
    <w:p w14:paraId="3ADD791B" w14:textId="77777777" w:rsidR="000F7377" w:rsidRDefault="000F7377">
      <w:r xmlns:w="http://schemas.openxmlformats.org/wordprocessingml/2006/main">
        <w:t xml:space="preserve">ຂໍ້ພຣະຄຳພີກ່າວເຖິງຊາວອິດສະລາແອນທີ່ຢ້ານພູເຂົາຊີນາຍ ເມື່ອພະເຈົ້າກ່າວກັບເຂົາເຈົ້າຈາກພູເຂົາ ແລະສັ່ງຫ້າມເຂົາເຈົ້າບໍ່ໃຫ້ແຕະຕ້ອງ ຫຼືເຂົາເຈົ້າຈະຖືກລົງໂທດ.</w:t>
      </w:r>
    </w:p>
    <w:p w14:paraId="5D7BC7C4" w14:textId="77777777" w:rsidR="000F7377" w:rsidRDefault="000F7377"/>
    <w:p w14:paraId="70AB8490" w14:textId="77777777" w:rsidR="000F7377" w:rsidRDefault="000F7377">
      <w:r xmlns:w="http://schemas.openxmlformats.org/wordprocessingml/2006/main">
        <w:t xml:space="preserve">1. ຄວາມຢ້ານກົວຂອງພຣະຜູ້ເປັນເຈົ້າເປັນຈຸດເລີ່ມຕົ້ນຂອງປັນຍາ.</w:t>
      </w:r>
    </w:p>
    <w:p w14:paraId="7F098AC2" w14:textId="77777777" w:rsidR="000F7377" w:rsidRDefault="000F7377"/>
    <w:p w14:paraId="2C1D3DD2" w14:textId="77777777" w:rsidR="000F7377" w:rsidRDefault="000F7377">
      <w:r xmlns:w="http://schemas.openxmlformats.org/wordprocessingml/2006/main">
        <w:t xml:space="preserve">2. ພຣະເຈົ້າບໍລິສຸດແລະຮຽກຮ້ອງຄວາມບໍລິສຸດຈາກພວກເຮົາ.</w:t>
      </w:r>
    </w:p>
    <w:p w14:paraId="78D9792D" w14:textId="77777777" w:rsidR="000F7377" w:rsidRDefault="000F7377"/>
    <w:p w14:paraId="4A0AB606" w14:textId="77777777" w:rsidR="000F7377" w:rsidRDefault="000F7377">
      <w:r xmlns:w="http://schemas.openxmlformats.org/wordprocessingml/2006/main">
        <w:t xml:space="preserve">1. ອົບພະຍົບ 19:12-13 - ເມື່ອ​ພຣະເຈົ້າຢາເວ​ກ່າວ​ກັບ​ຊາວ​ອິດສະລາແອນ​ຈາກ​ພູເຂົາ​ຊີນາຍ ພວກເຂົາ​ຢ້ານ​ແລະ​ຮັກສາ​ໄລຍະ​ຫ່າງ​ຂອງ​ພວກເຂົາ.</w:t>
      </w:r>
    </w:p>
    <w:p w14:paraId="17F5D5A1" w14:textId="77777777" w:rsidR="000F7377" w:rsidRDefault="000F7377"/>
    <w:p w14:paraId="4D1145F9" w14:textId="77777777" w:rsidR="000F7377" w:rsidRDefault="000F7377">
      <w:r xmlns:w="http://schemas.openxmlformats.org/wordprocessingml/2006/main">
        <w:t xml:space="preserve">2. ເອຊາຢາ 6:1-3 - ວິໄສທັດຂອງເອຊາຢາຂອງພຣະຜູ້ເປັນເຈົ້າໃນຄວາມບໍລິສຸດຂອງພຣະອົງ.</w:t>
      </w:r>
    </w:p>
    <w:p w14:paraId="2AB63C0C" w14:textId="77777777" w:rsidR="000F7377" w:rsidRDefault="000F7377"/>
    <w:p w14:paraId="2C2A62FD" w14:textId="77777777" w:rsidR="000F7377" w:rsidRDefault="000F7377">
      <w:r xmlns:w="http://schemas.openxmlformats.org/wordprocessingml/2006/main">
        <w:t xml:space="preserve">ເຮັບເຣີ 12:21 ໂມເຊ​ຈຶ່ງ​ເວົ້າ​ວ່າ, “ຂ້ອຍ​ຢ້ານ​ຫຼາຍ​ແລະ​ສັ່ນ​ສະເທືອນ.)</w:t>
      </w:r>
    </w:p>
    <w:p w14:paraId="71245A73" w14:textId="77777777" w:rsidR="000F7377" w:rsidRDefault="000F7377"/>
    <w:p w14:paraId="1AAEE61D" w14:textId="77777777" w:rsidR="000F7377" w:rsidRDefault="000F7377">
      <w:r xmlns:w="http://schemas.openxmlformats.org/wordprocessingml/2006/main">
        <w:t xml:space="preserve">ໂມເຊ​ຢ້ານ​ຫຼາຍ​ເມື່ອ​ລາວ​ເຫັນ​ລັດສະໝີ​ພາບ​ຂອງ​ພະເຈົ້າ​ຢູ່​ເທິງ​ພູເຂົາ​ຊີນາຍ.</w:t>
      </w:r>
    </w:p>
    <w:p w14:paraId="42BEB596" w14:textId="77777777" w:rsidR="000F7377" w:rsidRDefault="000F7377"/>
    <w:p w14:paraId="294907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“ບໍ່​ຢ້ານ: ເບິ່ງ​ທີ່​ຄວາມ​ຢ້ານ​ກົວ​ຂອງ​ພຣະ​ເຈົ້າ”</w:t>
      </w:r>
    </w:p>
    <w:p w14:paraId="71A4E7FE" w14:textId="77777777" w:rsidR="000F7377" w:rsidRDefault="000F7377"/>
    <w:p w14:paraId="5E64E046" w14:textId="77777777" w:rsidR="000F7377" w:rsidRDefault="000F7377">
      <w:r xmlns:w="http://schemas.openxmlformats.org/wordprocessingml/2006/main">
        <w:t xml:space="preserve">2. "ພະລັງຂອງພຣະເຈົ້າ: ປະສົບກັບລັດສະຫມີພາບຂອງພຣະເຈົ້າ"</w:t>
      </w:r>
    </w:p>
    <w:p w14:paraId="5EFCD7F0" w14:textId="77777777" w:rsidR="000F7377" w:rsidRDefault="000F7377"/>
    <w:p w14:paraId="24F4EB5B" w14:textId="77777777" w:rsidR="000F7377" w:rsidRDefault="000F7377">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62F5BB60" w14:textId="77777777" w:rsidR="000F7377" w:rsidRDefault="000F7377"/>
    <w:p w14:paraId="0822505C" w14:textId="77777777" w:rsidR="000F7377" w:rsidRDefault="000F7377">
      <w:r xmlns:w="http://schemas.openxmlformats.org/wordprocessingml/2006/main">
        <w:t xml:space="preserve">2. Psalm 27:1 - "ພຣະ​ຜູ້​ເປັນ​ເຈົ້າ​ເປັນ​ຄວາມ​ສະ​ຫວ່າງ​ແລະ​ຄວາມ​ລອດ​ຂອງ​ຂ້າ​ພະ​ເຈົ້າ​, ຂ້າ​ພະ​ເຈົ້າ​ຈະ​ຢ້ານ​ໃຜ? ພຣະ​ຜູ້​ເປັນ​ເຈົ້າ​ເປັນ​ທີ່​ຫມັ້ນ​ຂອງ​ຊີ​ວິດ​ຂອງ​ຂ້າ​ພະ​ເຈົ້າ​, ຂ້າ​ພະ​ເຈົ້າ​ຈະ​ຢ້ານ​ໃຜ​?</w:t>
      </w:r>
    </w:p>
    <w:p w14:paraId="27717DEA" w14:textId="77777777" w:rsidR="000F7377" w:rsidRDefault="000F7377"/>
    <w:p w14:paraId="47F83F17" w14:textId="77777777" w:rsidR="000F7377" w:rsidRDefault="000F7377">
      <w:r xmlns:w="http://schemas.openxmlformats.org/wordprocessingml/2006/main">
        <w:t xml:space="preserve">ເຮັບເຣີ 12:22 ແຕ່​ພວກເຈົ້າ​ໄດ້​ມາ​ທີ່​ພູເຂົາ​ຊີໂອນ, ແລະ​ໄປ​ທີ່​ເມືອງ​ຂອງ​ພຣະເຈົ້າ​ອົງ​ຊົງ​ພຣະຊົນ​ຢູ່, ນະຄອນ​ເຢຣູຊາເລັມ​ຜູ້​ສະຖິດ​ຢູ່​ໃນ​ສະຫວັນ ແລະ​ກັບ​ຝູງ​ເທວະດາ​ເປັນ​ຈຳນວນ​ຫລວງຫລາຍ.</w:t>
      </w:r>
    </w:p>
    <w:p w14:paraId="19994154" w14:textId="77777777" w:rsidR="000F7377" w:rsidRDefault="000F7377"/>
    <w:p w14:paraId="276C038A" w14:textId="77777777" w:rsidR="000F7377" w:rsidRDefault="000F7377">
      <w:r xmlns:w="http://schemas.openxmlformats.org/wordprocessingml/2006/main">
        <w:t xml:space="preserve">ຜູ້​ຂຽນ​ພາສາ​ເຫບເລີ​ກຳລັງ​ຊຸກຍູ້​ໃຫ້​ຜູ້​ອ່ານ​ມາ​ທີ່​ພູເຂົາ​ຊີໂອນ, ເມືອງ​ຂອງ​ພະເຈົ້າ​ຜູ້​ຊົງ​ພຣະ​ຊົນ​ຢູ່, ແລະ​ເຖິງ​ນະຄອນ​ເຢຣູຊາເລັມ​ໃນ​ສະຫວັນ, ບ່ອນ​ທີ່​ມີ​ທູດ​ສະຫວັນ​ນັບ​ບໍ່​ຖ້ວນ​ລໍ​ຖ້າ.</w:t>
      </w:r>
    </w:p>
    <w:p w14:paraId="75D09EAB" w14:textId="77777777" w:rsidR="000F7377" w:rsidRDefault="000F7377"/>
    <w:p w14:paraId="5F6408A5" w14:textId="77777777" w:rsidR="000F7377" w:rsidRDefault="000F7377">
      <w:r xmlns:w="http://schemas.openxmlformats.org/wordprocessingml/2006/main">
        <w:t xml:space="preserve">1. ຄວາມງາມທີ່ບໍ່ສາມາດປຽບທຽບໄດ້ຂອງສະຫວັນ</w:t>
      </w:r>
    </w:p>
    <w:p w14:paraId="1BAC8BF8" w14:textId="77777777" w:rsidR="000F7377" w:rsidRDefault="000F7377"/>
    <w:p w14:paraId="45825D65" w14:textId="77777777" w:rsidR="000F7377" w:rsidRDefault="000F7377">
      <w:r xmlns:w="http://schemas.openxmlformats.org/wordprocessingml/2006/main">
        <w:t xml:space="preserve">2. ການເຊື້ອເຊີນໃຫ້ມາເທິງພູເຂົາຊີໂອນ</w:t>
      </w:r>
    </w:p>
    <w:p w14:paraId="3545BD4A" w14:textId="77777777" w:rsidR="000F7377" w:rsidRDefault="000F7377"/>
    <w:p w14:paraId="4F7B924E" w14:textId="77777777" w:rsidR="000F7377" w:rsidRDefault="000F7377">
      <w:r xmlns:w="http://schemas.openxmlformats.org/wordprocessingml/2006/main">
        <w:t xml:space="preserve">1. ເພງສັນລະເສີນ 48:1–2 “ອົງພຣະ​ຜູ້​ເປັນເຈົ້າ​ຍິ່ງໃຫຍ່ ແລະ​ສົມຄວນ​ໄດ້​ຮັບ​ການ​ຍ້ອງຍໍ​ທີ່​ສຸດ​ໃນ​ເມືອງ​ຂອງ​ພຣະເຈົ້າ​ຂອງ​ພວກເຮົາ. ພູເຂົາອັນສັກສິດຂອງພຣະອົງ, ສວຍງາມໃນຄວາມສູງ, ເປັນຄວາມສຸກຂອງແຜ່ນດິນໂລກ, ພູເຂົາຊີໂອນ, ໃນພາກເຫນືອໄກ, ເມືອງຂອງກະສັດຜູ້ຍິ່ງໃຫຍ່.”</w:t>
      </w:r>
    </w:p>
    <w:p w14:paraId="52A88CAE" w14:textId="77777777" w:rsidR="000F7377" w:rsidRDefault="000F7377"/>
    <w:p w14:paraId="2729E0F4" w14:textId="77777777" w:rsidR="000F7377" w:rsidRDefault="000F7377">
      <w:r xmlns:w="http://schemas.openxmlformats.org/wordprocessingml/2006/main">
        <w:t xml:space="preserve">2. ພຣະນິມິດ 3:12 “ຜູ້​ທີ່​ມີ​ໄຊ​ຊະນະ ເຮົາ​ຈະ​ເຮັດ​ເສົາ​ໃນ​ວິຫານ​ຂອງ​ພຣະເຈົ້າ​ຂອງ​ເຮົາ. ເຂົາເຈົ້າຈະບໍ່ປະຖິ້ມມັນອີກ. ເຮົາ​ຈະ​ຂຽນ​ຊື່​ຂອງ​ພຣະ​ຜູ້​ເປັນ​ເຈົ້າ​ຂອງ​ຂ້າ​ພະ​ເຈົ້າ ແລະ​ຊື່​ເມືອງ​ຂອງ​ພຣະ​ເຈົ້າ​ຂອງ​ຂ້າ​ພະ​ເຈົ້າ, ເຢ​ຣູ​ຊາ​ເລັມ​ໃໝ່, ຊຶ່ງ​ລົງ​ມາ​ຈາກ​ສະ​ຫວັນ​ຈາກ​ພຣະ​ເຈົ້າ​ຂອງ​ຂ້າ​ພະ​ເຈົ້າ; ແລະຂ້ອຍຈະຂຽນຊື່ໃໝ່ຂອງຂ້ອຍໃສ່ເທິງພວກເຂົາ.”</w:t>
      </w:r>
    </w:p>
    <w:p w14:paraId="0CA7C025" w14:textId="77777777" w:rsidR="000F7377" w:rsidRDefault="000F7377"/>
    <w:p w14:paraId="1A82F434" w14:textId="77777777" w:rsidR="000F7377" w:rsidRDefault="000F7377">
      <w:r xmlns:w="http://schemas.openxmlformats.org/wordprocessingml/2006/main">
        <w:t xml:space="preserve">ເຮັບເຣີ 12:23 ເຖິງ​ປະຊາຄົມ​ທົ່ວ​ໄປ ແລະ​ໂບດ​ຂອງ​ລູກ​ຫົວ​ປີ​ທີ່​ຂຽນ​ໄວ້​ໃນ​ສະຫວັນ ແລະ​ເຖິງ​ພຣະເຈົ້າ​ຜູ້​ພິພາກສາ​ທຸກ​ຄົນ ແລະ​ຕໍ່​ວິນຍານ​ຂອງ​ຄົນ​ຊອບທຳ​ທີ່​ເຮັດ​ໃຫ້​ສົມບູນ​ແບບ.</w:t>
      </w:r>
    </w:p>
    <w:p w14:paraId="2CDF418A" w14:textId="77777777" w:rsidR="000F7377" w:rsidRDefault="000F7377"/>
    <w:p w14:paraId="0BE20C06" w14:textId="77777777" w:rsidR="000F7377" w:rsidRDefault="000F7377">
      <w:r xmlns:w="http://schemas.openxmlformats.org/wordprocessingml/2006/main">
        <w:t xml:space="preserve">ຂໍ້ພຣະຄຳພີກ່າວເຖິງການປະຊຸມສາມັນຂອງຄຣິສຕະຈັກຂອງລູກກົກ, ຊຶ່ງຖືກຂຽນໄວ້ໃນສະຫວັນ, ແລະເຖິງພຣະເຈົ້າຜູ້ພິພາກສາຂອງທຸກຄົນ, ແລະເຖິງວິນຍານຂອງຜູ້ຊາຍທີ່ຊອບທຳເຮັດໃຫ້ສົມບູນແບບ.</w:t>
      </w:r>
    </w:p>
    <w:p w14:paraId="79F40131" w14:textId="77777777" w:rsidR="000F7377" w:rsidRDefault="000F7377"/>
    <w:p w14:paraId="20DEABCA" w14:textId="77777777" w:rsidR="000F7377" w:rsidRDefault="000F7377">
      <w:r xmlns:w="http://schemas.openxmlformats.org/wordprocessingml/2006/main">
        <w:t xml:space="preserve">1. ການດໍາລົງຊີວິດຂອງຄວາມບໍລິສຸດ - ຄວາມສໍາຄັນຂອງຄວາມພະຍາຍາມໄປສູ່ຄວາມສົມບູນແບບໃນພຣະຄຣິດ</w:t>
      </w:r>
    </w:p>
    <w:p w14:paraId="197128F2" w14:textId="77777777" w:rsidR="000F7377" w:rsidRDefault="000F7377"/>
    <w:p w14:paraId="253C871C" w14:textId="77777777" w:rsidR="000F7377" w:rsidRDefault="000F7377">
      <w:r xmlns:w="http://schemas.openxmlformats.org/wordprocessingml/2006/main">
        <w:t xml:space="preserve">2. ສາດສະຫນາຈັກສະຫວັນ - ຄວາມເຂົ້າໃຈຄວາມສໍາຄັນຂອງສາດສະຫນາຈັກດັ່ງທີ່ມັນຖືກຂຽນໄວ້ໃນສະຫວັນ</w:t>
      </w:r>
    </w:p>
    <w:p w14:paraId="1E1803AF" w14:textId="77777777" w:rsidR="000F7377" w:rsidRDefault="000F7377"/>
    <w:p w14:paraId="1A520121" w14:textId="77777777" w:rsidR="000F7377" w:rsidRDefault="000F7377">
      <w:r xmlns:w="http://schemas.openxmlformats.org/wordprocessingml/2006/main">
        <w:t xml:space="preserve">1. ເອເຟດ 4:1-3 —ການ​ເດີນ​ທາງ​ທີ່​ສົມຄວນ​ແກ່​ການ​ເອີ້ນ​ທີ່​ເຮົາ​ໄດ້​ຖືກ​ເອີ້ນ.</w:t>
      </w:r>
    </w:p>
    <w:p w14:paraId="57021D70" w14:textId="77777777" w:rsidR="000F7377" w:rsidRDefault="000F7377"/>
    <w:p w14:paraId="07303259" w14:textId="77777777" w:rsidR="000F7377" w:rsidRDefault="000F7377">
      <w:r xmlns:w="http://schemas.openxmlformats.org/wordprocessingml/2006/main">
        <w:t xml:space="preserve">2. ໂກໂລດ 3:12-17 - ການ​ວາງ​ຕົວ​ເອງ​ໃໝ່​ແລະ​ດຳລົງ​ຊີວິດ​ດ້ວຍ​ຄວາມ​ຮັກ​ແລະ​ສັນຕິສຸກ​ຕໍ່​ກັນ​ແລະ​ກັນ.</w:t>
      </w:r>
    </w:p>
    <w:p w14:paraId="5F083FF2" w14:textId="77777777" w:rsidR="000F7377" w:rsidRDefault="000F7377"/>
    <w:p w14:paraId="5A8A08EB" w14:textId="77777777" w:rsidR="000F7377" w:rsidRDefault="000F7377">
      <w:r xmlns:w="http://schemas.openxmlformats.org/wordprocessingml/2006/main">
        <w:t xml:space="preserve">ເຮັບເຣີ 12:24 ແລະ​ຕໍ່​ພຣະເຢຊູເຈົ້າ​ຜູ້​ໄກ່ເກ່ຍ​ຂອງ​ພັນທະສັນຍາ​ໃໝ່, ແລະ​ເຖິງ​ເລືອດ​ແຫ່ງ​ການ​ຟອກ​ເລືອດ, ຜູ້​ທີ່​ເວົ້າ​ສິ່ງ​ທີ່​ດີ​ກວ່າ​ອາເບນ.</w:t>
      </w:r>
    </w:p>
    <w:p w14:paraId="7C850FAF" w14:textId="77777777" w:rsidR="000F7377" w:rsidRDefault="000F7377"/>
    <w:p w14:paraId="17B7B77E" w14:textId="77777777" w:rsidR="000F7377" w:rsidRDefault="000F7377">
      <w:r xmlns:w="http://schemas.openxmlformats.org/wordprocessingml/2006/main">
        <w:t xml:space="preserve">ຜູ້ຂຽນຂອງເຮັບເຣີ Jesus ເປັນຜູ້ໄກ່ເກ່ຍຂອງພັນທະສັນຍາໃຫມ່, ແລະເລືອດຂອງ sprinkling ທີ່ເວົ້າສິ່ງທີ່ດີກ່ວາຂອງອາເບນ.</w:t>
      </w:r>
    </w:p>
    <w:p w14:paraId="7E072D9E" w14:textId="77777777" w:rsidR="000F7377" w:rsidRDefault="000F7377"/>
    <w:p w14:paraId="746E0639" w14:textId="77777777" w:rsidR="000F7377" w:rsidRDefault="000F7377">
      <w:r xmlns:w="http://schemas.openxmlformats.org/wordprocessingml/2006/main">
        <w:t xml:space="preserve">1. ພຣະເຢຊູຜູ້ໄກ່ເກ່ຍຂອງພັນທະສັນຍາໃຫມ່ - ການເສຍສະລະຂອງພຣະອົງເຮັດໃຫ້ພວກເຮົາມີຄວາມຫວັງແນວໃດ</w:t>
      </w:r>
    </w:p>
    <w:p w14:paraId="3BF1B46A" w14:textId="77777777" w:rsidR="000F7377" w:rsidRDefault="000F7377"/>
    <w:p w14:paraId="42A31C27" w14:textId="77777777" w:rsidR="000F7377" w:rsidRDefault="000F7377">
      <w:r xmlns:w="http://schemas.openxmlformats.org/wordprocessingml/2006/main">
        <w:t xml:space="preserve">2. ສິ່ງທີ່ດີກວ່າທີ່ເວົ້າຜ່ານເລືອດຂອງການສີດ - ຮູ້ຈັກການເສຍສະລະຂອງພຣະເຢຊູ</w:t>
      </w:r>
    </w:p>
    <w:p w14:paraId="067BCF40" w14:textId="77777777" w:rsidR="000F7377" w:rsidRDefault="000F7377"/>
    <w:p w14:paraId="56CA7DE0" w14:textId="77777777" w:rsidR="000F7377" w:rsidRDefault="000F7377">
      <w:r xmlns:w="http://schemas.openxmlformats.org/wordprocessingml/2006/main">
        <w:t xml:space="preserve">1. Genesis 4:10 - ແລະພຣະອົງໄດ້ກ່າວວ່າ, ເຈົ້າໄດ້ເຮັດຫຍັງແດ່? ສຽງເລືອດຂອງນ້ອງຊາຍຂອງເຈົ້າຮ້ອງຫາຂ້ອຍຈາກພື້ນດິນ.</w:t>
      </w:r>
    </w:p>
    <w:p w14:paraId="314BD9FC" w14:textId="77777777" w:rsidR="000F7377" w:rsidRDefault="000F7377"/>
    <w:p w14:paraId="45F669B2" w14:textId="77777777" w:rsidR="000F7377" w:rsidRDefault="000F7377">
      <w:r xmlns:w="http://schemas.openxmlformats.org/wordprocessingml/2006/main">
        <w:t xml:space="preserve">2. 1 ໂຢຮັນ 1:7 - ແຕ່ຖ້າພວກເຮົາຍ່າງຢູ່ໃນຄວາມສະຫວ່າງ, ຍ້ອນວ່າພຣະອົງຢູ່ໃນຄວາມສະຫວ່າງ, ພວກເຮົາມີຄວາມສາມັກຄີກັນ, ແລະພຣະໂລຫິດຂອງພຣະເຢຊູຄຣິດພຣະບຸດຂອງພຣະອົງຊໍາລະລ້າງພວກເຮົາຈາກບາບທັງຫມົດ.</w:t>
      </w:r>
    </w:p>
    <w:p w14:paraId="1941A0A4" w14:textId="77777777" w:rsidR="000F7377" w:rsidRDefault="000F7377"/>
    <w:p w14:paraId="05BC784B" w14:textId="77777777" w:rsidR="000F7377" w:rsidRDefault="000F7377">
      <w:r xmlns:w="http://schemas.openxmlformats.org/wordprocessingml/2006/main">
        <w:t xml:space="preserve">ເຮັບເຣີ 12:25 ຈົ່ງ​ເບິ່ງ​ວ່າ​ເຈົ້າ​ບໍ່​ປະຕິເສດ​ຜູ້​ທີ່​ເວົ້າ. ເພາະ​ຖ້າ​ຫາກ​ພວກ​ເຂົາ​ບໍ່​ໄດ້​ໜີ​ຈາກ​ຜູ້​ທີ່​ປະ​ຕິ​ເສດ​ພຣະ​ອົງ​ທີ່​ກ່າວ​ຢູ່​ເທິງ​ແຜ່ນ​ດິນ​ໂລກ, ພວກ​ເຮົາ​ຈະ​ບໍ່​ຫລົບ​ໜີ​ໄປ​ຫລາຍ​ກວ່າ​ນັ້ນ, ຖ້າ​ຫາກ​ພວກ​ເຮົາ​ຫັນ​ໜີ​ຈາກ​ພຣະ​ອົງ​ທີ່​ກ່າວ​ມາ​ຈາກ​ສະ​ຫວັນ:</w:t>
      </w:r>
    </w:p>
    <w:p w14:paraId="2A5F7804" w14:textId="77777777" w:rsidR="000F7377" w:rsidRDefault="000F7377"/>
    <w:p w14:paraId="2B8BEFB8" w14:textId="77777777" w:rsidR="000F7377" w:rsidRDefault="000F7377">
      <w:r xmlns:w="http://schemas.openxmlformats.org/wordprocessingml/2006/main">
        <w:t xml:space="preserve">ພວກ​ເຮົາ​ບໍ່​ຄວນ​ປະ​ຕິ​ເສດ​ພຣະ​ຄຳ​ຂອງ​ພຣະ​ເຈົ້າ, ເພາະ​ຖ້າ​ຫາກ​ຜູ້​ທີ່​ໄດ້​ຍິນ​ມັນ​ຢູ່​ເທິງ​ແຜ່ນ​ດິນ​ໂລກ​ບໍ່​ສາ​ມາດ​ພົ້ນ​ຈາກ​ການ​ລົງ​ໂທດ, ພວກ​ເຮົາ​ກໍ​ບໍ່​ສາ​ມາດ​ຫັນ​ໜີ​ຈາກ​ພຣະ​ອົງ​ຜູ້​ກ່າວ​ຈາກ​ສະ​ຫວັນ.</w:t>
      </w:r>
    </w:p>
    <w:p w14:paraId="32783D83" w14:textId="77777777" w:rsidR="000F7377" w:rsidRDefault="000F7377"/>
    <w:p w14:paraId="49DC91FF" w14:textId="77777777" w:rsidR="000F7377" w:rsidRDefault="000F7377">
      <w:r xmlns:w="http://schemas.openxmlformats.org/wordprocessingml/2006/main">
        <w:t xml:space="preserve">1. ການປະຕິເສດພຣະຄໍາຂອງພຣະເຈົ້າ: ເປັນທາງເລືອກທີ່ເປັນອັນຕະລາຍ</w:t>
      </w:r>
    </w:p>
    <w:p w14:paraId="2DD9C173" w14:textId="77777777" w:rsidR="000F7377" w:rsidRDefault="000F7377"/>
    <w:p w14:paraId="15DF1C24" w14:textId="77777777" w:rsidR="000F7377" w:rsidRDefault="000F7377">
      <w:r xmlns:w="http://schemas.openxmlformats.org/wordprocessingml/2006/main">
        <w:t xml:space="preserve">2. ການປະຕິເສດພຣະຄໍາຂອງພຣະເຈົ້າ: ຜົນສະທ້ອນ</w:t>
      </w:r>
    </w:p>
    <w:p w14:paraId="2B474FDF" w14:textId="77777777" w:rsidR="000F7377" w:rsidRDefault="000F7377"/>
    <w:p w14:paraId="69CFD9BA" w14:textId="77777777" w:rsidR="000F7377" w:rsidRDefault="000F7377">
      <w:r xmlns:w="http://schemas.openxmlformats.org/wordprocessingml/2006/main">
        <w:t xml:space="preserve">1. ເຢເຣມີຢາ 17:9-10 —ຫົວໃຈ​ຫຼອກ​ລວງ​ເໜືອ​ທຸກ​ສິ່ງ ແລະ​ຊົ່ວ​ຮ້າຍ​ແຮງ: ໃຜ​ຈະ​ຮູ້​ໄດ້? ຂ້າ​ພະ​ເຈົ້າ​ພຣະ​ຜູ້​ເປັນ​ເຈົ້າ​ຊອກ​ຫາ​ຫົວ​ໃຈ, ຂ້າ​ພະ​ເຈົ້າ​ພະ​ຍາ​ຍາມ reins ໄດ້, ແມ່ນ​ແຕ່​ຈະ​ໃຫ້​ທຸກ​ຄົນ​ຕາມ​ວິ​ທີ​ຂອງ​ຕົນ, ແລະ​ຕາມ​ຜົນ​ຂອງ​ການ​ເຮັດ​ຂອງ​ຕົນ.</w:t>
      </w:r>
    </w:p>
    <w:p w14:paraId="65E0ABDB" w14:textId="77777777" w:rsidR="000F7377" w:rsidRDefault="000F7377"/>
    <w:p w14:paraId="772DD0FD" w14:textId="77777777" w:rsidR="000F7377" w:rsidRDefault="000F7377">
      <w:r xmlns:w="http://schemas.openxmlformats.org/wordprocessingml/2006/main">
        <w:t xml:space="preserve">2. ໂຣມ 2:3-4 - ເຈົ້າ​ຄິດ​ບໍ, ໂອ້​ຜູ້​ຊາຍ—ເຈົ້າ​ຜູ້​ຕັດສິນ​ຜູ້​ທີ່​ປະຕິບັດ​ສິ່ງ​ນັ້ນ ແລະ​ຍັງ​ເຮັດ​ດ້ວຍ​ຕົວ​ເອງ—ວ່າ​ເຈົ້າ​ຈະ​ພົ້ນ​ຈາກ​ການ​ພິພາກສາ​ຂອງ​ພະເຈົ້າ? ຫຼືທ່ານສົມມຸດວ່າຄວາມອຸດົມສົມບູນຂອງຄວາມເມດຕາແລະຄວາມອົດທົນແລະຄວາມອົດທົນຂອງພຣະອົງ, ບໍ່ຮູ້ວ່າຄວາມເມດຕາຂອງພຣະເຈົ້າຫມາຍຄວາມວ່າຈະນໍາພາທ່ານໄປສູ່ການກັບໃຈ?</w:t>
      </w:r>
    </w:p>
    <w:p w14:paraId="33B77159" w14:textId="77777777" w:rsidR="000F7377" w:rsidRDefault="000F7377"/>
    <w:p w14:paraId="1F842B7E" w14:textId="77777777" w:rsidR="000F7377" w:rsidRDefault="000F7377">
      <w:r xmlns:w="http://schemas.openxmlformats.org/wordprocessingml/2006/main">
        <w:t xml:space="preserve">ເຮັບເຣີ 12:26 ແລ້ວ​ສຽງ​ຂອງ​ຜູ້​ນັ້ນ​ກໍ​ສັ່ນ​ແຜ່ນດິນ​ໂລກ, ແຕ່​ບັດນີ້​ພຣະອົງ​ໄດ້​ສັນຍາ​ວ່າ, “ອີກ​ເທື່ອ​ໜຶ່ງ ເຮົາ​ບໍ່​ໄດ້​ສັ່ນ​ແຜ່ນດິນ​ໂລກ​ເທົ່າ​ນັ້ນ ແຕ່​ຍັງ​ມີ​ສະຫວັນ​ອີກ​ດ້ວຍ.</w:t>
      </w:r>
    </w:p>
    <w:p w14:paraId="2C85312E" w14:textId="77777777" w:rsidR="000F7377" w:rsidRDefault="000F7377"/>
    <w:p w14:paraId="0CBC723A" w14:textId="77777777" w:rsidR="000F7377" w:rsidRDefault="000F7377">
      <w:r xmlns:w="http://schemas.openxmlformats.org/wordprocessingml/2006/main">
        <w:t xml:space="preserve">ພຣະ​ເຈົ້າ​ໄດ້​ສັນ​ຍາ​ວ່າ​ຈະ​ສັ່ນ​ແຜ່ນ​ດິນ​ໂລກ​ແລະ​ສະ​ຫວັນ​ອີກ​ເທື່ອ​ຫນຶ່ງ.</w:t>
      </w:r>
    </w:p>
    <w:p w14:paraId="3476DD9C" w14:textId="77777777" w:rsidR="000F7377" w:rsidRDefault="000F7377"/>
    <w:p w14:paraId="4F206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ຄໍາສັນຍາຂອງພຣະເຈົ້າ: ສັ່ນແຜ່ນດິນໂລກແລະສະຫວັນ</w:t>
      </w:r>
    </w:p>
    <w:p w14:paraId="295738D2" w14:textId="77777777" w:rsidR="000F7377" w:rsidRDefault="000F7377"/>
    <w:p w14:paraId="122B9D18" w14:textId="77777777" w:rsidR="000F7377" w:rsidRDefault="000F7377">
      <w:r xmlns:w="http://schemas.openxmlformats.org/wordprocessingml/2006/main">
        <w:t xml:space="preserve">2. ພະລັງຂອງຄໍາສັນຍາຂອງພຣະເຈົ້າ</w:t>
      </w:r>
    </w:p>
    <w:p w14:paraId="2E365C2A" w14:textId="77777777" w:rsidR="000F7377" w:rsidRDefault="000F7377"/>
    <w:p w14:paraId="767A84CE" w14:textId="77777777" w:rsidR="000F7377" w:rsidRDefault="000F7377">
      <w:r xmlns:w="http://schemas.openxmlformats.org/wordprocessingml/2006/main">
        <w:t xml:space="preserve">1. ເອຊາຢາ 34:4 ແລະ​ເຈົ້າ​ຂອງ​ສະຫວັນ​ທັງໝົດ​ຈະ​ຖືກ​ລະລາຍ, ແລະ​ຟ້າ​ຈະ​ຖືກ​ມ້ວນ​ເຂົ້າ​ກັນ​ເປັນ​ມ້ວນ, ແລະ​ກອງທັບ​ທັງໝົດ​ຂອງ​ພວກເຂົາ​ຈະ​ລົ້ມລົງ, ເໝືອນ​ດັ່ງ​ໃບ​ໄມ້​ທີ່​ຕົກ​ຈາກ​ເຄືອ, ແລະ​ເໝືອນ​ກັບ​ໝາກເດື່ອ​ທີ່​ຕົກລົງ​ມາ. ຕົ້ນໝາກເດື່ອ.</w:t>
      </w:r>
    </w:p>
    <w:p w14:paraId="5545D2F6" w14:textId="77777777" w:rsidR="000F7377" w:rsidRDefault="000F7377"/>
    <w:p w14:paraId="72BB1895" w14:textId="77777777" w:rsidR="000F7377" w:rsidRDefault="000F7377">
      <w:r xmlns:w="http://schemas.openxmlformats.org/wordprocessingml/2006/main">
        <w:t xml:space="preserve">2. Isaiah 13:13 ເພາະ​ສະ​ນັ້ນ, I will shake the heavens , ແລະ​ແຜ່ນ​ດິນ​ໂລກ​ຈະ​ເອົາ​ອອກ​ຈາກ​ບ່ອນ​ຂອງ​ນາງ​, ໃນ​ພຣະ​ພິ​ໂລດ​ຂອງ​ພຣະ​ຜູ້​ເປັນ​ເຈົ້າ​ຂອງ​ພຣະ​ອົງ​, ແລະ​ໃນ​ວັນ​ທີ່​ຂອງ​ພຣະ​ອົງ​ໄດ້​ພຣະ​ພິ​ໂລດ​ຢ່າງ​ຮຸນ​ແຮງ​.</w:t>
      </w:r>
    </w:p>
    <w:p w14:paraId="0EAAF794" w14:textId="77777777" w:rsidR="000F7377" w:rsidRDefault="000F7377"/>
    <w:p w14:paraId="4FE8AE86" w14:textId="77777777" w:rsidR="000F7377" w:rsidRDefault="000F7377">
      <w:r xmlns:w="http://schemas.openxmlformats.org/wordprocessingml/2006/main">
        <w:t xml:space="preserve">ເຮັບເຣີ 12:27 ແລະ​ຖ້ອຍຄຳ​ນີ້​ອີກ​ເທື່ອໜຶ່ງ​ໝາຍ​ເຖິງ​ການ​ເອົາ​ສິ່ງ​ທີ່​ສັ່ນ​ສະເທືອນ​ອອກ​ໄປ​ຈາກ​ສິ່ງ​ທີ່​ຖືກ​ສ້າງ​ຂຶ້ນ ເພື່ອ​ໃຫ້​ສິ່ງ​ທີ່​ບໍ່​ສາມາດ​ສັ່ນ​ສະເທືອນ​ໄດ້.</w:t>
      </w:r>
    </w:p>
    <w:p w14:paraId="2C7C28A4" w14:textId="77777777" w:rsidR="000F7377" w:rsidRDefault="000F7377"/>
    <w:p w14:paraId="322FECE0" w14:textId="77777777" w:rsidR="000F7377" w:rsidRDefault="000F7377">
      <w:r xmlns:w="http://schemas.openxmlformats.org/wordprocessingml/2006/main">
        <w:t xml:space="preserve">ຜູ້ຂຽນຂອງເຮັບເຣີ 12: 27 ອະທິບາຍວ່າປະໂຫຍກນີ້, "ອີກເທື່ອຫນຶ່ງ," ຫມາຍເຖິງການກໍາຈັດສິ່ງທີ່ຖືກສ້າງຂື້ນທີ່ສາມາດສັ່ນສະເທືອນ, ດັ່ງນັ້ນພຽງແຕ່ສິ່ງທີ່ບໍ່ສາມາດສັ່ນສະເທືອນໄດ້ຍັງຄົງຢູ່.</w:t>
      </w:r>
    </w:p>
    <w:p w14:paraId="739F2A49" w14:textId="77777777" w:rsidR="000F7377" w:rsidRDefault="000F7377"/>
    <w:p w14:paraId="3C26155A" w14:textId="77777777" w:rsidR="000F7377" w:rsidRDefault="000F7377">
      <w:r xmlns:w="http://schemas.openxmlformats.org/wordprocessingml/2006/main">
        <w:t xml:space="preserve">1. "ການສັ່ນສະເທືອນຂອງທຸກສິ່ງ: ພວກເຮົາສາມາດຮຽນຮູ້ຫຍັງຈາກເຫບເລີ 12: 27?"</w:t>
      </w:r>
    </w:p>
    <w:p w14:paraId="1C0DE7A7" w14:textId="77777777" w:rsidR="000F7377" w:rsidRDefault="000F7377"/>
    <w:p w14:paraId="5C7CAFDB" w14:textId="77777777" w:rsidR="000F7377" w:rsidRDefault="000F7377">
      <w:r xmlns:w="http://schemas.openxmlformats.org/wordprocessingml/2006/main">
        <w:t xml:space="preserve">2. "ການ​ຢືນ​ຢູ່​ໃນ​ພື້ນ​ຖານ​ທີ່​ບໍ່​ສາ​ມາດ: ດໍາ​ລົງ​ຊີ​ວິດ Hebrews 12:27 ໃນ​ຊີ​ວິດ​ຂອງ​ພວກ​ເຮົາ"</w:t>
      </w:r>
    </w:p>
    <w:p w14:paraId="36735B9F" w14:textId="77777777" w:rsidR="000F7377" w:rsidRDefault="000F7377"/>
    <w:p w14:paraId="028EAE4B" w14:textId="77777777" w:rsidR="000F7377" w:rsidRDefault="000F7377">
      <w:r xmlns:w="http://schemas.openxmlformats.org/wordprocessingml/2006/main">
        <w:t xml:space="preserve">1. ເອຊາຢາ 66:1-2 - “ພຣະຜູ້ເປັນເຈົ້າຊົງ​ກ່າວ​ດັ່ງນີ້​ວ່າ: “ຟ້າ​ສະຫວັນ​ເປັນ​ທີ່​ນັ່ງ​ຂອງ​ເຮົາ ແລະ​ແຜ່ນດິນ​ໂລກ​ເປັນ​ບ່ອນ​ຮອງ​ຕີນ​ຂອງ​ເຮົາ ເຮືອນ​ທີ່​ເຈົ້າ​ຈະ​ສ້າງ​ເຮົາ​ຢູ່​ໃສ ແລະ​ບ່ອນ​ພັກ​ເຊົາ​ຂອງ​ເຮົາ​ຢູ່​ໃສ? ມື​ຂອງ​ຂ້າ​ພະ​ເຈົ້າ​ໄດ້​ສ້າງ, ແລະ​ສິ່ງ​ທັງ​ຫມົດ​ທີ່​ມີ​ຢູ່,” ພຣະ​ຜູ້​ເປັນ​ເຈົ້າ​ກ່າວ​ວ່າ.</w:t>
      </w:r>
    </w:p>
    <w:p w14:paraId="36C12A52" w14:textId="77777777" w:rsidR="000F7377" w:rsidRDefault="000F7377"/>
    <w:p w14:paraId="2B8152AD" w14:textId="77777777" w:rsidR="000F7377" w:rsidRDefault="000F7377">
      <w:r xmlns:w="http://schemas.openxmlformats.org/wordprocessingml/2006/main">
        <w:t xml:space="preserve">2 ມັດທາຍ 7:24-27 - “ເຫດສະນັ້ນ ຜູ້​ໃດ​ທີ່​ໄດ້​ຍິນ​ຖ້ອຍຄຳ​ຂອງ​ເຮົາ ແລະ​ເຮັດ​ຕາມ ເຮົາ​ຈະ​ປຽບ​ເໝືອນ​ຄົນ​ມີ​ປັນຍາ​ທີ່​ສ້າງ​ເຮືອນ​ຢູ່​ເທິງ​ຫີນ ແລະ​ຝົນ​ກໍ​ລົງ​ມາ ນໍ້າ​ຖ້ວມ ແລະ​ລົມ​ແຮງ. ຟັນ​ແລະ​ຕີ​ເຮືອນ​ນັ້ນ; ແລະ​ມັນ​ບໍ່​ຕົກ, ເພາະ​ມັນ​ຕັ້ງ​ຢູ່​ເທິງ​ຫີນ, ແຕ່​ທຸກ​ຄົນ​ທີ່​ໄດ້​ຍິນ​ຄຳ​ເວົ້າ​ຂອງ​ເຮົາ​ນີ້​ແລ້ວ​ບໍ່​ເຮັດ, ຈະ​ເປັນ​ຄື​ກັບ​ຄົນ​ໂງ່​ທີ່​ສ້າງ​ເຮືອນ​ຢູ່​ເທິງ​ດິນ​ຊາຍ </w:t>
      </w:r>
      <w:r xmlns:w="http://schemas.openxmlformats.org/wordprocessingml/2006/main">
        <w:lastRenderedPageBreak xmlns:w="http://schemas.openxmlformats.org/wordprocessingml/2006/main"/>
      </w:r>
      <w:r xmlns:w="http://schemas.openxmlformats.org/wordprocessingml/2006/main">
        <w:t xml:space="preserve">. ແລະ​ຝົນ​ກໍ​ຕົກ, ນ້ຳ​ຖ້ວມ​ກໍ​ມາ, ແລະ​ລົມ​ພັດ​ພັດ​ເຂົ້າ​ມາ​ເຮືອນ​ນັ້ນ, ແລະ​ມັນ​ກໍ​ຕົກ, ແລະ​ການ​ຕົກ​ຂອງ​ມັນ​ກໍ​ໃຫຍ່​ຫລວງ.”</w:t>
      </w:r>
    </w:p>
    <w:p w14:paraId="1B4D7AE3" w14:textId="77777777" w:rsidR="000F7377" w:rsidRDefault="000F7377"/>
    <w:p w14:paraId="0670073F" w14:textId="77777777" w:rsidR="000F7377" w:rsidRDefault="000F7377">
      <w:r xmlns:w="http://schemas.openxmlformats.org/wordprocessingml/2006/main">
        <w:t xml:space="preserve">ເຮັບເຣີ 12:28 ດັ່ງນັ້ນ ພວກເຮົາ​ຈຶ່ງ​ໄດ້​ຮັບ​ອານາຈັກ​ໜຶ່ງ​ທີ່​ບໍ່​ສາມາດ​ເຄື່ອນ​ໄຫວ​ໄດ້, ຂໍ​ໃຫ້​ພວກເຮົາ​ມີ​ພຣະຄຸນ, ຊຶ່ງ​ພວກເຮົາ​ຈະ​ໄດ້​ຮັບ​ໃຊ້​ພຣະເຈົ້າ​ດ້ວຍ​ຄວາມ​ຢຳເກງ ແລະ​ຢຳເກງ​ພຣະເຈົ້າ.</w:t>
      </w:r>
    </w:p>
    <w:p w14:paraId="12D2B8E2" w14:textId="77777777" w:rsidR="000F7377" w:rsidRDefault="000F7377"/>
    <w:p w14:paraId="390B6409" w14:textId="77777777" w:rsidR="000F7377" w:rsidRDefault="000F7377">
      <w:r xmlns:w="http://schemas.openxmlformats.org/wordprocessingml/2006/main">
        <w:t xml:space="preserve">ເຮົາ​ຄວນ​ຮັບ​ໃຊ້​ພຣະ​ເຈົ້າ​ດ້ວຍ​ຄວາມ​ຄາ​ລະ​ວະ ແລະ ຄວາມ​ຢຳ​ເກງ​ພຣະ​ເຈົ້າ ເພື່ອ​ຈະ​ໄດ້​ຮັບ​ອາ​ນາ​ຈັກ​ຂອງ​ພຣະ​ອົງ​ທີ່​ບໍ່​ຫວັ່ນ​ໄຫວ.</w:t>
      </w:r>
    </w:p>
    <w:p w14:paraId="05096E03" w14:textId="77777777" w:rsidR="000F7377" w:rsidRDefault="000F7377"/>
    <w:p w14:paraId="55CE1A2B" w14:textId="77777777" w:rsidR="000F7377" w:rsidRDefault="000F7377">
      <w:r xmlns:w="http://schemas.openxmlformats.org/wordprocessingml/2006/main">
        <w:t xml:space="preserve">1. ດຳລົງຊີວິດດ້ວຍຄວາມເຄົາລົບນັບຖື ແລະ ຄວາມຢ້ານກົວຕໍ່ພຣະເຈົ້າ</w:t>
      </w:r>
    </w:p>
    <w:p w14:paraId="5ECEBC7C" w14:textId="77777777" w:rsidR="000F7377" w:rsidRDefault="000F7377"/>
    <w:p w14:paraId="3C21CB39" w14:textId="77777777" w:rsidR="000F7377" w:rsidRDefault="000F7377">
      <w:r xmlns:w="http://schemas.openxmlformats.org/wordprocessingml/2006/main">
        <w:t xml:space="preserve">2. ການຮັບເອົາອານາຈັກຂອງພຣະເຈົ້າ</w:t>
      </w:r>
    </w:p>
    <w:p w14:paraId="777E0BF1" w14:textId="77777777" w:rsidR="000F7377" w:rsidRDefault="000F7377"/>
    <w:p w14:paraId="399D0C45" w14:textId="77777777" w:rsidR="000F7377" w:rsidRDefault="000F7377">
      <w:r xmlns:w="http://schemas.openxmlformats.org/wordprocessingml/2006/main">
        <w:t xml:space="preserve">1. ຜູ້ເທສະຫນາປ່າວປະກາດ 12:13 ຂໍ​ໃຫ້​ເຮົາ​ໄດ້​ຟັງ​ການ​ສະຫລຸບ​ຂອງ​ເລື່ອງ​ທັງ​ໝົດ​ຄື: ຈົ່ງ​ຢຳເກງ​ພຣະເຈົ້າ ແລະ​ຮັກສາ​ພຣະບັນຍັດ​ຂອງ​ພຣະອົງ ເພາະ​ນີ້​ເປັນ​ໜ້າທີ່​ທັງໝົດ​ຂອງ​ມະນຸດ.</w:t>
      </w:r>
    </w:p>
    <w:p w14:paraId="58EC864F" w14:textId="77777777" w:rsidR="000F7377" w:rsidRDefault="000F7377"/>
    <w:p w14:paraId="04E97D56" w14:textId="77777777" w:rsidR="000F7377" w:rsidRDefault="000F7377">
      <w:r xmlns:w="http://schemas.openxmlformats.org/wordprocessingml/2006/main">
        <w:t xml:space="preserve">2. ມັດທາຍ 6:33 ແຕ່​ຈົ່ງ​ສະແຫວງ​ຫາ​ອານາຈັກ​ຂອງ​ພຣະ​ເຈົ້າ​ກ່ອນ, ແລະ​ຄວາມ​ຊອບ​ທຳ​ຂອງ​ພຣະ​ອົງ; ແລະ ສິ່ງ​ທັງ​ໝົດ​ນີ້​ຈະ​ຖືກ​ເພີ່ມ​ເຂົ້າ​ກັບ​ເຈົ້າ.</w:t>
      </w:r>
    </w:p>
    <w:p w14:paraId="0C7A10A8" w14:textId="77777777" w:rsidR="000F7377" w:rsidRDefault="000F7377"/>
    <w:p w14:paraId="41DDAA4A" w14:textId="77777777" w:rsidR="000F7377" w:rsidRDefault="000F7377">
      <w:r xmlns:w="http://schemas.openxmlformats.org/wordprocessingml/2006/main">
        <w:t xml:space="preserve">ເຮັບເຣີ 12:29 ເພາະ​ພຣະເຈົ້າ​ຂອງ​ພວກເຮົາ​ເປັນ​ໄຟ​ທີ່​ເຜົາຜານ.</w:t>
      </w:r>
    </w:p>
    <w:p w14:paraId="6FDAA7A1" w14:textId="77777777" w:rsidR="000F7377" w:rsidRDefault="000F7377"/>
    <w:p w14:paraId="325DC805" w14:textId="77777777" w:rsidR="000F7377" w:rsidRDefault="000F7377">
      <w:r xmlns:w="http://schemas.openxmlformats.org/wordprocessingml/2006/main">
        <w:t xml:space="preserve">ພຣະ​ເຈົ້າ​ເປັນ​ພຣະ​ອົງ​ທີ່​ມີ​ພະ​ລັງ​ແລະ​ກະ​ຕື​ລື​ລົ້ນ​ທີ່​ປາ​ຖະ​ຫນາ​ທີ່​ຈະ​ບໍ​ລິ​ໂພກ​ຫົວ​ໃຈ​ຂອງ​ພວກ​ເຮົາ.</w:t>
      </w:r>
    </w:p>
    <w:p w14:paraId="52CF3D75" w14:textId="77777777" w:rsidR="000F7377" w:rsidRDefault="000F7377"/>
    <w:p w14:paraId="7375A2F1" w14:textId="77777777" w:rsidR="000F7377" w:rsidRDefault="000F7377">
      <w:r xmlns:w="http://schemas.openxmlformats.org/wordprocessingml/2006/main">
        <w:t xml:space="preserve">1: ພຣະ​ເຈົ້າ​ຂອງ​ພວກ​ເຮົາ​ເປັນ​ໄຟ​ຂອງ passion ໄດ້​, ເຮັບ 12:29​</w:t>
      </w:r>
    </w:p>
    <w:p w14:paraId="02F8F7E8" w14:textId="77777777" w:rsidR="000F7377" w:rsidRDefault="000F7377"/>
    <w:p w14:paraId="244B389A" w14:textId="77777777" w:rsidR="000F7377" w:rsidRDefault="000F7377">
      <w:r xmlns:w="http://schemas.openxmlformats.org/wordprocessingml/2006/main">
        <w:t xml:space="preserve">2: ພະລັງ​ຂອງ​ໄຟ​ຂອງ​ພະເຈົ້າ—ເຫບເລີ 12:29</w:t>
      </w:r>
    </w:p>
    <w:p w14:paraId="74C7440F" w14:textId="77777777" w:rsidR="000F7377" w:rsidRDefault="000F7377"/>
    <w:p w14:paraId="1B8AFBAC" w14:textId="77777777" w:rsidR="000F7377" w:rsidRDefault="000F7377">
      <w:r xmlns:w="http://schemas.openxmlformats.org/wordprocessingml/2006/main">
        <w:t xml:space="preserve">1 Deuteronomy 4:24 - ສໍາ​ລັບ​ພຣະ​ຜູ້​ເປັນ​ເຈົ້າ​ພຣະ​ເຈົ້າ​ຂອງ​ທ່ານ​ເປັນ​ໄຟ​ທີ່​ບໍ​ລິ​ໂພກ​, ເປັນ​ພຣະ​ເຈົ້າ​ອິດ​ສາ​.</w:t>
      </w:r>
    </w:p>
    <w:p w14:paraId="3DE5B1A7" w14:textId="77777777" w:rsidR="000F7377" w:rsidRDefault="000F7377"/>
    <w:p w14:paraId="2FDD280A" w14:textId="77777777" w:rsidR="000F7377" w:rsidRDefault="000F7377">
      <w:r xmlns:w="http://schemas.openxmlformats.org/wordprocessingml/2006/main">
        <w:t xml:space="preserve">2: Exodus 24:17 - ແລະຮູບລັກສະນະຂອງລັດສະຫມີພາບຂອງພຣະຜູ້ເປັນເຈົ້າແມ່ນຄ້າຍຄືໄຟ devouring ສຸດເທິງຂອງພູເຂົາໃນສາຍຕາຂອງປະຊາຊົນຂອງອິດສະຣາເອນ.</w:t>
      </w:r>
    </w:p>
    <w:p w14:paraId="5255CF57" w14:textId="77777777" w:rsidR="000F7377" w:rsidRDefault="000F7377"/>
    <w:p w14:paraId="3284F5D5" w14:textId="77777777" w:rsidR="000F7377" w:rsidRDefault="000F7377">
      <w:r xmlns:w="http://schemas.openxmlformats.org/wordprocessingml/2006/main">
        <w:t xml:space="preserve">ເຮັບເຣີ 13 ເປັນບົດທີສິບສາມແລະສຸດທ້າຍຂອງພຣະທໍາເຮັບເຣີໃນພຣະຄໍາພີໃຫມ່. ບົດນີ້ປະກອບດ້ວຍຄໍາແນະນໍາແລະຄໍາແນະນໍາຕ່າງໆສໍາລັບຜູ້ເຊື່ອຖື, ເນັ້ນຫນັກໃສ່ການດໍາລົງຊີວິດຂອງຄຣິສຕຽນທີ່ປະຕິບັດໄດ້ແລະຄວາມສໍາຄັນຂອງຄວາມຮັກ, ການຕ້ອນຮັບ, ແລະການເຊື່ອຟັງ.</w:t>
      </w:r>
    </w:p>
    <w:p w14:paraId="31D7BEA7" w14:textId="77777777" w:rsidR="000F7377" w:rsidRDefault="000F7377"/>
    <w:p w14:paraId="3CB9D114" w14:textId="77777777" w:rsidR="000F7377" w:rsidRDefault="000F7377">
      <w:r xmlns:w="http://schemas.openxmlformats.org/wordprocessingml/2006/main">
        <w:t xml:space="preserve">ຫຍໍ້​ໜ້າ​ທີ 1: ບົດ​ເລີ່ມ​ຕົ້ນ​ໂດຍ​ການ​ກະຕຸ້ນ​ຜູ້​ທີ່​ເຊື່ອ​ໃຫ້​ຮັກ​ພີ່​ນ້ອງ​ຕໍ່ໆໄປ. ເຂົາ​ເຈົ້າ​ໄດ້​ຮັບ​ການ​ຊຸກຍູ້​ໃຫ້​ສະແດງ​ນໍ້າໃຈ​ຕ້ອນຮັບ​ແຂກ​ຄົນ​ແປກ​ໜ້າ ດັ່ງ​ທີ່​ບາງ​ຄົນ​ໄດ້​ໃຫ້​ເທວະດາ​ມ່ວນ​ຊື່ນ​ໂດຍ​ບໍ່​ຮູ້​ຕົວ. ຜູ້​ຂຽນ​ເນັ້ນ​ໜັກ​ວ່າ​ຜູ້​ທີ່​ເຊື່ອ​ຄວນ​ລະນຶກ​ເຖິງ​ຄົນ​ທີ່​ຢູ່​ໃນ​ຄຸກ ແລະ​ຜູ້​ທີ່​ຖືກ​ຂົ່ມ​ເຫັງ, ເໝືອນ​ກັບ​ວ່າ​ຕົວ​ເອງ​ໄດ້​ຮັບ​ຄວາມ​ທຸກ​ທໍ​ລະ​ມານ (ເຮັບເຣີ 13:1-3). ການແຕ່ງງານແມ່ນເປັນກຽດ, ແລະການຜິດສິນລະທໍາທາງເພດໄດ້ຖືກເຕືອນ. ການ​ພໍ​ໃຈ​ກັບ​ສິ່ງ​ທີ່​ຄົນ​ເຮົາ​ມີ​ແມ່ນ​ເນັ້ນ​ໃສ່​ຫຼາຍ​ກວ່າ​ການ​ຮັກ​ເງິນ (ເຮັບເຣີ 13:4-6).</w:t>
      </w:r>
    </w:p>
    <w:p w14:paraId="3F96BFE3" w14:textId="77777777" w:rsidR="000F7377" w:rsidRDefault="000F7377"/>
    <w:p w14:paraId="154C3638" w14:textId="77777777" w:rsidR="000F7377" w:rsidRDefault="000F7377">
      <w:r xmlns:w="http://schemas.openxmlformats.org/wordprocessingml/2006/main">
        <w:t xml:space="preserve">ວັກທີ 2: ໃນຂໍ້ທີ 7-17, ມີການກະຕຸ້ນເຕືອນໃຫ້ຈື່ຈໍາຜູ້ນໍາທີ່ເວົ້າພຣະຄໍາຂອງພຣະເຈົ້າກັບເຂົາເຈົ້າແລະພິຈາລະນາວິທີການຊີວິດຂອງເຂົາເຈົ້າເປັນຕົວຢ່າງຂອງຄວາມເຊື່ອ. ຜູ້​ເຊື່ອ​ຖືກ​ຊຸກ​ຍູ້​ບໍ່​ໃຫ້​ຖືກ​ປະ​ຕິ​ບັດ​ໄປ​ດ້ວຍ​ຄຳ​ສອນ​ທີ່​ຫຼາກ​ຫຼາຍ ແຕ່​ໃຫ້​ຍຶດ​ໝັ້ນ​ຢູ່​ໃນ​ພຣະ​ຄຸນ​ຂອງ​ພຣະ​ຄຣິດ (ເຮັບເຣີ 13:8-9). ເຂົາ​ເຈົ້າ​ໄດ້​ຮັບ​ການ​ຊຸກ​ຍູ້​ໃຫ້​ຖວາຍ​ເຄື່ອງ​ບູຊາ​ຕາມ​ພຣະ​ນາມ​ຂອງ​ພຣະ​ເຢ​ຊູ​ຢ່າງ​ຕໍ່​ເນື່ອງ ແລະ​ເຮັດ​ການ​ດີ​ໃນ​ຂະ​ນະ​ທີ່​ແບ່ງ​ປັນ​ກັບ​ຄົນ​ອື່ນ (ເຮັບເຣີ 13:15-16). ການເຊື່ອຟັງຕໍ່ຜູ້ນໍາທາງວິນຍານແມ່ນເນັ້ນຫນັກ, ຍ້ອນວ່າພວກເຂົາເບິ່ງແຍງຈິດວິນຍານແລະຈະໃຫ້ບັນຊີ.</w:t>
      </w:r>
    </w:p>
    <w:p w14:paraId="27C8B226" w14:textId="77777777" w:rsidR="000F7377" w:rsidRDefault="000F7377"/>
    <w:p w14:paraId="5967314C" w14:textId="77777777" w:rsidR="000F7377" w:rsidRDefault="000F7377">
      <w:r xmlns:w="http://schemas.openxmlformats.org/wordprocessingml/2006/main">
        <w:t xml:space="preserve">ວັກທີ 3: ຈາກຂໍ້ທີ 18 ເປັນຕົ້ນໄປ, ມີການຮ້ອງຂໍການອະທິຖານໃນນາມຂອງຜູ້ຂຽນ ແລະຄວາມປາຖະຫນາສໍາລັບການຟື້ນຟູເພື່ອໃຫ້ລາວສາມາດໄປຢ້ຽມຢາມພວກເຂົາໃນໄວໆນີ້ (ເຮັບເຣີ 13:18-19). ຜູ້ຂຽນສະຫຼຸບດ້ວຍການໄດ້ຮັບພອນທີ່ສະແດງຄວາມປາຖະຫນາຂອງລາວສໍາລັບຄວາມສະຫງົບສຸກຂອງພຣະເຈົ້າທີ່ເກີນກວ່າຄວາມເຂົ້າໃຈທັງຫມົດທີ່ຈະຢູ່ກັບພວກເຂົາໂດຍຜ່ານພຣະເຢຊູຄຣິດ. ພະອົງ​ສົ່ງ​ຄຳ​ທັກທາຍ​ຈາກ​ຜູ້​ທີ່​ຢູ່​ໃນ​ປະເທດ​ອີ​ຕາ​ລີ (ອາດ​ເປັນ​ເພື່ອນ​ຮ່ວມ​ຄວາມ​ເຊື່ອ) ແລະ​ກະຕຸ້ນ​ເຂົາ​ເຈົ້າ​ໃຫ້​ທັກທາຍ​ກັນ​ດ້ວຍ​ການ​ຈູບ​ອັນ​ບໍລິສຸດ. ໃນ​ທີ່​ສຸດ, ລາວ​ອະ​ທິ​ຖານ​ໃຫ້​ພຣະ​ຄຸນ​ຂອງ​ພຣະ​ເຈົ້າ​ຢູ່​ກັບ​ພວກ​ເຂົາ​ທຸກ​ຄົນ (ເຮັບເຣີ 13:20-25).</w:t>
      </w:r>
    </w:p>
    <w:p w14:paraId="66DB141D" w14:textId="77777777" w:rsidR="000F7377" w:rsidRDefault="000F7377"/>
    <w:p w14:paraId="7D9F7EC3" w14:textId="77777777" w:rsidR="000F7377" w:rsidRDefault="000F7377">
      <w:r xmlns:w="http://schemas.openxmlformats.org/wordprocessingml/2006/main">
        <w:t xml:space="preserve">ໂດຍ​ລວມ​ແລ້ວ, ເຮັບເຣີ 13 ໃຫ້​ຄຳ​ແນະນຳ​ທີ່​ໃຊ້​ໄດ້​ສຳລັບ​ຊີວິດ​ຄລິດສະຕຽນ. ມັນ​ເນັ້ນ​ເຖິງ​ຄວາມ​ຮັກ​ແບບ​ພີ່​ນ້ອງ, ການ​ຕ້ອນຮັບ​ແຂກ​ຕໍ່​ຄົນ​ແປກ​ໜ້າ, ຈື່​ຈຳ​ຜູ້​ທີ່​ທົນ​ທຸກ​ຫຼື​ຖືກ​ຄຸກ, ໃຫ້​ກຽດ​ການ​ແຕ່ງງານ​ໃນ​ຂະນະ​ທີ່​ຫຼີກ​ລ່ຽງ​ການ​ຜິດ​ສິນລະທຳ​ທາງ​ເພດ. ມັນສົ່ງເສີມຄວາມພໍໃຈໃນຄວາມໂລບເພື່ອຄວາມຮັ່ງມີ. </w:t>
      </w:r>
      <w:r xmlns:w="http://schemas.openxmlformats.org/wordprocessingml/2006/main">
        <w:lastRenderedPageBreak xmlns:w="http://schemas.openxmlformats.org/wordprocessingml/2006/main"/>
      </w:r>
      <w:r xmlns:w="http://schemas.openxmlformats.org/wordprocessingml/2006/main">
        <w:t xml:space="preserve">ບົດນີ້ຍັງຊີ້ໃຫ້ເຫັນເຖິງຄວາມສໍາຄັນຂອງການປະຕິບັດຕາມຕົວຢ່າງຂອງຜູ້ນໍາທີ່ຊື່ສັດໃນຂະນະທີ່ຍັງຍຶດຫມັ້ນໃນພຣະຄຸນທ່າມກາງຄໍາສອນທີ່ຫຼາກຫຼາຍ. ການເຊື່ອຟັງຕໍ່ຜູ້ນໍາທາງວິນຍານແມ່ນເນັ້ນຫນັກພ້ອມກັບການຖວາຍເຄື່ອງບູຊາດ້ວຍຄໍາສັນລະເສີນໂດຍຜ່ານຊື່ຂອງພຣະເຢຊູໃນຂະນະທີ່ເຮັດການດີແລະແບ່ງປັນກັບຄົນອື່ນ. ຜູ້ຂຽນຮ້ອງຂໍການອະທິຖານໃນນາມຂອງພວກເຂົາຊອກຫາຄວາມຫວັງການຟື້ນຟູສໍາລັບຄວາມສະຫງົບຂອງພຣະເຈົ້າທີ່ເຂົາເຈົ້າສົ່ງຄໍາທັກທາຍຈາກອີຕາລີຮຽກຮ້ອງໃຫ້ການທັກທາຍເຊິ່ງກັນແລະກັນໃນບັນດາຜູ້ເຊື່ອຖືສະແດງຄວາມປາຖະຫນາສໍາລັບພຣະຄຸນຂອງພຣະເຈົ້າຕໍ່ທຸກຄົນ.</w:t>
      </w:r>
    </w:p>
    <w:p w14:paraId="6ACF040F" w14:textId="77777777" w:rsidR="000F7377" w:rsidRDefault="000F7377"/>
    <w:p w14:paraId="22DBB228" w14:textId="77777777" w:rsidR="000F7377" w:rsidRDefault="000F7377"/>
    <w:p w14:paraId="614E6200" w14:textId="77777777" w:rsidR="000F7377" w:rsidRDefault="000F7377">
      <w:r xmlns:w="http://schemas.openxmlformats.org/wordprocessingml/2006/main">
        <w:t xml:space="preserve">ເຮັບເຣີ 13:1 ຈົ່ງ​ໃຫ້​ຄວາມ​ຮັກ​ອັນ​ເປັນ​ພີ່​ນ້ອງ​ກັນ​ຕໍ່ໄປ.</w:t>
      </w:r>
    </w:p>
    <w:p w14:paraId="1712800E" w14:textId="77777777" w:rsidR="000F7377" w:rsidRDefault="000F7377"/>
    <w:p w14:paraId="3BC75BB3" w14:textId="77777777" w:rsidR="000F7377" w:rsidRDefault="000F7377">
      <w:r xmlns:w="http://schemas.openxmlformats.org/wordprocessingml/2006/main">
        <w:t xml:space="preserve">ຜູ້​ຂຽນ​ພາສາ​ເຫບເລີ​ຊຸກຍູ້​ໃຫ້​ຜູ້​ອ່ານ​ສືບຕໍ່​ສະແດງ​ຄວາມ​ຮັກ​ແບບ​ພີ່​ນ້ອງ.</w:t>
      </w:r>
    </w:p>
    <w:p w14:paraId="6A15A7DC" w14:textId="77777777" w:rsidR="000F7377" w:rsidRDefault="000F7377"/>
    <w:p w14:paraId="5BD587D9" w14:textId="77777777" w:rsidR="000F7377" w:rsidRDefault="000F7377">
      <w:r xmlns:w="http://schemas.openxmlformats.org/wordprocessingml/2006/main">
        <w:t xml:space="preserve">1. “ພະລັງ​ແຫ່ງ​ຄວາມ​ຮັກ: ເຮົາ​ຈະ​ສະແດງ​ຄວາມ​ຮັກ​ແບບ​ພີ່​ນ້ອງ​ໄດ້​ແນວ​ໃດ”</w:t>
      </w:r>
    </w:p>
    <w:p w14:paraId="29C98360" w14:textId="77777777" w:rsidR="000F7377" w:rsidRDefault="000F7377"/>
    <w:p w14:paraId="32C1B0CC" w14:textId="77777777" w:rsidR="000F7377" w:rsidRDefault="000F7377">
      <w:r xmlns:w="http://schemas.openxmlformats.org/wordprocessingml/2006/main">
        <w:t xml:space="preserve">2. “ການ​ທ້າ​ທາຍ​ຄວາມ​ຮັກ​ແບບ​ພີ່​ນ້ອງ: ເຮົາ​ຈະ​ປູກ​ຝັງ​ສາຍ​ພົວ​ພັນ​ທີ່​ຮັກ​ແພງ​ໄດ້​ແນວ​ໃດ”</w:t>
      </w:r>
    </w:p>
    <w:p w14:paraId="4BA8616B" w14:textId="77777777" w:rsidR="000F7377" w:rsidRDefault="000F7377"/>
    <w:p w14:paraId="15AE2183" w14:textId="77777777" w:rsidR="000F7377" w:rsidRDefault="000F7377">
      <w:r xmlns:w="http://schemas.openxmlformats.org/wordprocessingml/2006/main">
        <w:t xml:space="preserve">1. ໂຢຮັນ 13:34-35 - “ເຮົາ​ໃຫ້​ຄຳ​ສັ່ງ​ໃໝ່​ແກ່​ເຈົ້າ​ຄື​ວ່າ​ເຈົ້າ​ຮັກ​ຊຶ່ງ​ກັນ​ແລະ​ກັນ: ຄື​ກັນ​ກັບ​ເຮົາ​ໄດ້​ຮັກ​ເຈົ້າ​ແລ້ວ ເຈົ້າ​ກໍ​ຕ້ອງ​ຮັກ​ກັນ​ແລະ​ກັນ. ດ້ວຍ​ເຫດ​ນີ້ ຄົນ​ທັງ​ປວງ​ຈະ​ຮູ້​ວ່າ​ທ່ານ​ເປັນ​ສາ​ນຸ​ສິດ​ຂອງ​ເຮົາ ຖ້າ​ຫາກ​ທ່ານ​ມີ​ຄວາມ​ຮັກ​ຕໍ່​ກັນ​ແລະ​ກັນ.”</w:t>
      </w:r>
    </w:p>
    <w:p w14:paraId="544857AF" w14:textId="77777777" w:rsidR="000F7377" w:rsidRDefault="000F7377"/>
    <w:p w14:paraId="7658BE25" w14:textId="77777777" w:rsidR="000F7377" w:rsidRDefault="000F7377">
      <w:r xmlns:w="http://schemas.openxmlformats.org/wordprocessingml/2006/main">
        <w:t xml:space="preserve">2. 1 ໂຢຮັນ 4:7-8 - “ທີ່​ຮັກ​ເອີຍ, ໃຫ້​ພວກ​ເຮົາ​ຮັກ​ຊຶ່ງ​ກັນ​ແລະ​ກັນ, ເພາະ​ຄວາມ​ຮັກ​ແມ່ນ​ມາ​ຈາກ​ພຣະ​ເຈົ້າ, ແລະ​ຜູ້​ທີ່​ຮັກ​ໄດ້​ເກີດ​ຈາກ​ພຣະ​ເຈົ້າ​ແລະ​ຮູ້​ຈັກ​ພຣະ​ເຈົ້າ. ຜູ້​ທີ່​ບໍ່​ຮັກ​ກໍ​ບໍ່​ຮູ້ຈັກ​ພະເຈົ້າ ເພາະ​ພະເຈົ້າ​ເປັນ​ຄວາມ​ຮັກ.”</w:t>
      </w:r>
    </w:p>
    <w:p w14:paraId="45838F05" w14:textId="77777777" w:rsidR="000F7377" w:rsidRDefault="000F7377"/>
    <w:p w14:paraId="63129D23" w14:textId="77777777" w:rsidR="000F7377" w:rsidRDefault="000F7377">
      <w:r xmlns:w="http://schemas.openxmlformats.org/wordprocessingml/2006/main">
        <w:t xml:space="preserve">ເຮັບເຣີ 13:2 ຢ່າ​ລືມ​ທີ່​ຈະ​ເຮັດ​ໃຫ້​ຄົນ​ແປກ​ໜ້າ​ມ່ວນ​ຊື່ນ ເພາະ​ດ້ວຍ​ເຫດ​ນີ້​ບາງ​ຄົນ​ຈຶ່ງ​ເຮັດ​ໃຫ້​ເທວະດາ​ບັນເທີງ​ໂດຍ​ບໍ່​ຮູ້ຈັກ.</w:t>
      </w:r>
    </w:p>
    <w:p w14:paraId="5C233E40" w14:textId="77777777" w:rsidR="000F7377" w:rsidRDefault="000F7377"/>
    <w:p w14:paraId="4F1804BA" w14:textId="77777777" w:rsidR="000F7377" w:rsidRDefault="000F7377">
      <w:r xmlns:w="http://schemas.openxmlformats.org/wordprocessingml/2006/main">
        <w:t xml:space="preserve">ຢ່າລືມການຕ້ອນຮັບແຂກຄົນແປກໜ້າ: ບາງຄົນມີທູດສະຫວັນຕ້ອນຮັບແຂກໂດຍບໍ່ຮູ້ຕົວ.</w:t>
      </w:r>
    </w:p>
    <w:p w14:paraId="677A277D" w14:textId="77777777" w:rsidR="000F7377" w:rsidRDefault="000F7377"/>
    <w:p w14:paraId="5449D1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ຄວາມສຳຄັນຂອງການຕ້ອນຮັບ ແລະ ການຕ້ອນຮັບຄົນແປກໜ້າ.</w:t>
      </w:r>
    </w:p>
    <w:p w14:paraId="2EE50BF4" w14:textId="77777777" w:rsidR="000F7377" w:rsidRDefault="000F7377"/>
    <w:p w14:paraId="240866A2" w14:textId="77777777" w:rsidR="000F7377" w:rsidRDefault="000F7377">
      <w:r xmlns:w="http://schemas.openxmlformats.org/wordprocessingml/2006/main">
        <w:t xml:space="preserve">2. ເຮົາ​ຈະ​ເສີມ​ຂະຫຍາຍ​ພຣະ​ຄຸນ​ຂອງ​ພະເຈົ້າ​ໂດຍ​ບໍ່​ຮູ້​ຈັກ​ໂດຍ​ການ​ຕ້ອນຮັບ​ແຂກ.</w:t>
      </w:r>
    </w:p>
    <w:p w14:paraId="71562A44" w14:textId="77777777" w:rsidR="000F7377" w:rsidRDefault="000F7377"/>
    <w:p w14:paraId="11A0759B" w14:textId="77777777" w:rsidR="000F7377" w:rsidRDefault="000F7377">
      <w:r xmlns:w="http://schemas.openxmlformats.org/wordprocessingml/2006/main">
        <w:t xml:space="preserve">1. ຕົ້ນເດີມ 18:1-8 —ອັບລາຫາມ​ແລະ​ຊາຣາ​ຕ້ອນຮັບ​ຄົນ​ແປກ​ໜ້າ​ສາມ​ຄົນ.</w:t>
      </w:r>
    </w:p>
    <w:p w14:paraId="53CC7B5F" w14:textId="77777777" w:rsidR="000F7377" w:rsidRDefault="000F7377"/>
    <w:p w14:paraId="66A5D0F6" w14:textId="77777777" w:rsidR="000F7377" w:rsidRDefault="000F7377">
      <w:r xmlns:w="http://schemas.openxmlformats.org/wordprocessingml/2006/main">
        <w:t xml:space="preserve">2. ລູກາ 10:25-37 - ຄໍາອຸປະມາຂອງຊາວສະມາລີທີ່ດີ.</w:t>
      </w:r>
    </w:p>
    <w:p w14:paraId="024E6B53" w14:textId="77777777" w:rsidR="000F7377" w:rsidRDefault="000F7377"/>
    <w:p w14:paraId="15780F98" w14:textId="77777777" w:rsidR="000F7377" w:rsidRDefault="000F7377">
      <w:r xmlns:w="http://schemas.openxmlformats.org/wordprocessingml/2006/main">
        <w:t xml:space="preserve">ເຮັບເຣີ 13:3 ຈົ່ງ​ຈື່ຈຳ​ພວກ​ທີ່​ຢູ່​ໃນ​ຄວາມ​ເປັນ​ພັນທະ​ຜູກ​ມັດ​ກັບ​ພວກເຂົາ. ແລະ​ຜູ້​ທີ່​ທົນ​ທຸກ​ກັບ​ຄວາມ​ທຸກ​ຍາກ​ລຳບາກ​ເຊັ່ນ​ດຽວ​ກັບ​ຕົວ​ເອງ​ໃນ​ຮ່າງກາຍ.</w:t>
      </w:r>
    </w:p>
    <w:p w14:paraId="39FAF5CA" w14:textId="77777777" w:rsidR="000F7377" w:rsidRDefault="000F7377"/>
    <w:p w14:paraId="6BB4205F" w14:textId="77777777" w:rsidR="000F7377" w:rsidRDefault="000F7377">
      <w:r xmlns:w="http://schemas.openxmlformats.org/wordprocessingml/2006/main">
        <w:t xml:space="preserve">ເຮົາ​ຄວນ​ລະນຶກ​ເຖິງ​ຜູ້​ທີ່​ຢູ່​ໃນ​ຄຸກ ແລະ​ຜູ້​ທີ່​ທຸກ​ທໍລະມານ​ໃນ​ແບບ​ດຽວ​ກັນ​ທີ່​ເຮົາ​ຈະ​ຈື່​ຕົວ​ເອງ.</w:t>
      </w:r>
    </w:p>
    <w:p w14:paraId="784ABC1E" w14:textId="77777777" w:rsidR="000F7377" w:rsidRDefault="000F7377"/>
    <w:p w14:paraId="661FC268" w14:textId="77777777" w:rsidR="000F7377" w:rsidRDefault="000F7377">
      <w:r xmlns:w="http://schemas.openxmlformats.org/wordprocessingml/2006/main">
        <w:t xml:space="preserve">1. ເຮົາ​ຖືກ​ເອີ້ນ​ໃຫ້​ຮັກ​ແລະ​ດູ​ແລ​ເພື່ອນ​ມະນຸດ</w:t>
      </w:r>
    </w:p>
    <w:p w14:paraId="6B720531" w14:textId="77777777" w:rsidR="000F7377" w:rsidRDefault="000F7377"/>
    <w:p w14:paraId="103E1AD8" w14:textId="77777777" w:rsidR="000F7377" w:rsidRDefault="000F7377">
      <w:r xmlns:w="http://schemas.openxmlformats.org/wordprocessingml/2006/main">
        <w:t xml:space="preserve">2. ຄວາມເມດຕາສົງສານຕໍ່ຜູ້ຕໍ່ສູ້ແລະການກົດຂີ່ຂົ່ມເຫັງ</w:t>
      </w:r>
    </w:p>
    <w:p w14:paraId="399895A1" w14:textId="77777777" w:rsidR="000F7377" w:rsidRDefault="000F7377"/>
    <w:p w14:paraId="2DB10E11" w14:textId="77777777" w:rsidR="000F7377" w:rsidRDefault="000F7377">
      <w:r xmlns:w="http://schemas.openxmlformats.org/wordprocessingml/2006/main">
        <w:t xml:space="preserve">1. ມັດທາຍ 25:36-40 - “ຂ້ອຍ​ຕິດ​ຄຸກ​ແລະ​ເຈົ້າ​ມາ​ຢາມ​ຂ້ອຍ”</w:t>
      </w:r>
    </w:p>
    <w:p w14:paraId="7C756E13" w14:textId="77777777" w:rsidR="000F7377" w:rsidRDefault="000F7377"/>
    <w:p w14:paraId="400CCF2E" w14:textId="77777777" w:rsidR="000F7377" w:rsidRDefault="000F7377">
      <w:r xmlns:w="http://schemas.openxmlformats.org/wordprocessingml/2006/main">
        <w:t xml:space="preserve">2. ໂຣມ 12:15 - “ຈົ່ງ​ຊົມຊື່ນ​ຍິນດີ​ກັບ​ຜູ້​ທີ່​ຍິນດີ; ຮ້ອງໄຫ້ກັບຜູ້ທີ່ຮ້ອງໄຫ້.”</w:t>
      </w:r>
    </w:p>
    <w:p w14:paraId="4674F05A" w14:textId="77777777" w:rsidR="000F7377" w:rsidRDefault="000F7377"/>
    <w:p w14:paraId="0F3581F8" w14:textId="77777777" w:rsidR="000F7377" w:rsidRDefault="000F7377">
      <w:r xmlns:w="http://schemas.openxmlformats.org/wordprocessingml/2006/main">
        <w:t xml:space="preserve">ເຮັບເຣີ 13:4 ການ​ແຕ່ງງານ​ມີ​ກຽດ​ໃນ​ທຸກ​ຄົນ ແລະ​ບ່ອນ​ນອນ​ກໍ​ບໍ່​ເປັນ​ມົນທິນ ແຕ່​ຄົນ​ໂສເພນີ​ແລະ​ການ​ຫລິ້ນຊູ້ ພຣະເຈົ້າ​ຈະ​ຕັດສິນ.</w:t>
      </w:r>
    </w:p>
    <w:p w14:paraId="12C7AF55" w14:textId="77777777" w:rsidR="000F7377" w:rsidRDefault="000F7377"/>
    <w:p w14:paraId="119E181D" w14:textId="77777777" w:rsidR="000F7377" w:rsidRDefault="000F7377">
      <w:r xmlns:w="http://schemas.openxmlformats.org/wordprocessingml/2006/main">
        <w:t xml:space="preserve">ການແຕ່ງງານແມ່ນສະຖາບັນສັກສິດທີ່ຄວນຈະໄດ້ຮັບການເຄົາລົບ; ການຜິດສິນລະທຳທາງເພດຈະບໍ່ຖືກລົງໂທດຈາກພະເຈົ້າ.</w:t>
      </w:r>
    </w:p>
    <w:p w14:paraId="790FC7E7" w14:textId="77777777" w:rsidR="000F7377" w:rsidRDefault="000F7377"/>
    <w:p w14:paraId="6D74F209" w14:textId="77777777" w:rsidR="000F7377" w:rsidRDefault="000F7377">
      <w:r xmlns:w="http://schemas.openxmlformats.org/wordprocessingml/2006/main">
        <w:t xml:space="preserve">1: ການແຕ່ງງານແມ່ນຂອງຂວັນຈາກພຣະເຈົ້າ: ເຄົາລົບມັນແລະພຣະເຈົ້າຈະອວຍພອນມັນ</w:t>
      </w:r>
    </w:p>
    <w:p w14:paraId="3A762CB2" w14:textId="77777777" w:rsidR="000F7377" w:rsidRDefault="000F7377"/>
    <w:p w14:paraId="629D7204" w14:textId="77777777" w:rsidR="000F7377" w:rsidRDefault="000F7377">
      <w:r xmlns:w="http://schemas.openxmlformats.org/wordprocessingml/2006/main">
        <w:t xml:space="preserve">2: ພຣະ​ເຈົ້າ​ເປັນ​ຜູ້​ພິ​ພາກ​ສາ​ສູງ​ສຸດ: whoremongers ແລະ​ການ​ຫລິ້ນ​ຊູ້​ລະ​ວັງ</w:t>
      </w:r>
    </w:p>
    <w:p w14:paraId="4D2BFCFD" w14:textId="77777777" w:rsidR="000F7377" w:rsidRDefault="000F7377"/>
    <w:p w14:paraId="2B954137" w14:textId="77777777" w:rsidR="000F7377" w:rsidRDefault="000F7377">
      <w:r xmlns:w="http://schemas.openxmlformats.org/wordprocessingml/2006/main">
        <w:t xml:space="preserve">1: Ephesians 5: 25-33 - ຜົວ, ຮັກເມຍຂອງເຈົ້າ, ເຖິງແມ່ນວ່າພຣະຄຣິດຍັງຮັກສາດສະຫນາຈັກ, ແລະໃຫ້ຕົນເອງສໍາລັບມັນ.</w:t>
      </w:r>
    </w:p>
    <w:p w14:paraId="17F3A384" w14:textId="77777777" w:rsidR="000F7377" w:rsidRDefault="000F7377"/>
    <w:p w14:paraId="78D4ABD5" w14:textId="77777777" w:rsidR="000F7377" w:rsidRDefault="000F7377">
      <w:r xmlns:w="http://schemas.openxmlformats.org/wordprocessingml/2006/main">
        <w:t xml:space="preserve">2:1 ໂກລິນໂທ 6:18-20 - ຫນີ​ຈາກ​ການ​ຜິດ​ຊາຍ​ຍິງ. ທຸກໆບາບທີ່ມະນຸດເຮັດແມ່ນບໍ່ມີຮ່າງກາຍ; ແຕ່​ຜູ້​ທີ່​ເຮັດ​ຜິດ​ຊາຍ​ຍິງ​ນັ້ນ​ເຮັດ​ບາບ​ຕໍ່​ຮ່າງກາຍ​ຂອງ​ຕົນ.</w:t>
      </w:r>
    </w:p>
    <w:p w14:paraId="11D10304" w14:textId="77777777" w:rsidR="000F7377" w:rsidRDefault="000F7377"/>
    <w:p w14:paraId="1A6D7504" w14:textId="77777777" w:rsidR="000F7377" w:rsidRDefault="000F7377">
      <w:r xmlns:w="http://schemas.openxmlformats.org/wordprocessingml/2006/main">
        <w:t xml:space="preserve">ເຮັບເຣີ 13:5 ຂໍ​ໃຫ້​ການ​ສົນທະນາ​ຂອງ​ເຈົ້າ​ເປັນ​ໄປ​ດ້ວຍ​ຄວາມ​ໂລບມາກ; ແລະ​ພໍ​ໃຈ​ກັບ​ສິ່ງ​ທີ່​ເຈົ້າ​ມີ: ເພາະ​ພຣະ​ອົງ​ໄດ້​ກ່າວ​ວ່າ, ເຮົາ​ຈະ​ບໍ່​ປະ​ຖິ້ມ​ເຈົ້າ, ຫລື ປະ​ຖິ້ມ​ເຈົ້າ.</w:t>
      </w:r>
    </w:p>
    <w:p w14:paraId="742ED5A5" w14:textId="77777777" w:rsidR="000F7377" w:rsidRDefault="000F7377"/>
    <w:p w14:paraId="43C707D0" w14:textId="77777777" w:rsidR="000F7377" w:rsidRDefault="000F7377">
      <w:r xmlns:w="http://schemas.openxmlformats.org/wordprocessingml/2006/main">
        <w:t xml:space="preserve">ພວກເຮົາຄວນຈະໃຈກວ້າງກັບຄໍາເວົ້າຂອງພວກເຮົາແລະພໍໃຈກັບສິ່ງທີ່ພວກເຮົາມີ, ເພາະວ່າພຣະເຈົ້າໄດ້ສັນຍາວ່າຈະບໍ່ປະຖິ້ມພວກເຮົາຫຼືປະຖິ້ມພວກເຮົາ.</w:t>
      </w:r>
    </w:p>
    <w:p w14:paraId="45838D8E" w14:textId="77777777" w:rsidR="000F7377" w:rsidRDefault="000F7377"/>
    <w:p w14:paraId="62DA5601" w14:textId="77777777" w:rsidR="000F7377" w:rsidRDefault="000F7377">
      <w:r xmlns:w="http://schemas.openxmlformats.org/wordprocessingml/2006/main">
        <w:t xml:space="preserve">1. ຄໍາສັນຍາຂອງຄວາມຮັກອັນບໍ່ຍຸດຕິທໍາຂອງພຣະເຈົ້າ</w:t>
      </w:r>
    </w:p>
    <w:p w14:paraId="6D2240E6" w14:textId="77777777" w:rsidR="000F7377" w:rsidRDefault="000F7377"/>
    <w:p w14:paraId="56209DE8" w14:textId="77777777" w:rsidR="000F7377" w:rsidRDefault="000F7377">
      <w:r xmlns:w="http://schemas.openxmlformats.org/wordprocessingml/2006/main">
        <w:t xml:space="preserve">2. ຄວາມພໍໃຈໃນໂລກທີ່ບໍ່ພໍໃຈ</w:t>
      </w:r>
    </w:p>
    <w:p w14:paraId="3C56ABEB" w14:textId="77777777" w:rsidR="000F7377" w:rsidRDefault="000F7377"/>
    <w:p w14:paraId="640E19A8" w14:textId="77777777" w:rsidR="000F7377" w:rsidRDefault="000F7377">
      <w:r xmlns:w="http://schemas.openxmlformats.org/wordprocessingml/2006/main">
        <w:t xml:space="preserve">1. ພຣະບັນຍັດສອງ 31:6 — ຈົ່ງ​ເຂັ້ມແຂງ​ແລະ​ກ້າຫານ. ຢ່າ​ຢ້ານ​ຫຼື​ຢ້ານ​ເພາະ​ພວກ​ເຂົາ, ເພາະ​ພຣະຜູ້​ເປັນ​ເຈົ້າອົງ​ເປັນ​ພຣະ​ເຈົ້າຂອງ​ເຈົ້າ​ສະຖິດ​ຢູ່​ກັບ​ເຈົ້າ; ລາວ​ຈະ​ບໍ່​ປະ​ຖິ້ມ​ເຈົ້າ​ຫຼື​ປະ​ຖິ້ມ​ເຈົ້າ.</w:t>
      </w:r>
    </w:p>
    <w:p w14:paraId="0BFB2038" w14:textId="77777777" w:rsidR="000F7377" w:rsidRDefault="000F7377"/>
    <w:p w14:paraId="3C0FC42F" w14:textId="77777777" w:rsidR="000F7377" w:rsidRDefault="000F7377">
      <w:r xmlns:w="http://schemas.openxmlformats.org/wordprocessingml/2006/main">
        <w:t xml:space="preserve">2. ຟີລິບ 4:11-13 - ບໍ່​ແມ່ນ​ວ່າ​ຂ້ອຍ​ເວົ້າ​ໃນ​ເລື່ອງ​ຄວາມ​ຕ້ອງການ: ເພາະ​ຂ້ອຍ​ໄດ້​ຮຽນ​ຮູ້​ໃນ​ສະພາບ​ໃດ​ກໍ​ຕາມ​ຂ້ອຍ​ກໍ​ພໍ​ໃຈ. ຂ້ານ້ອຍ​ຮູ້​ທັງ​ວິທີ​ທີ່​ຈະ​ມີ​ຄວາມ​ອຸດົມສົມບູນ, ແລະ​ຮູ້​ວິທີ​ທີ່​ຈະ​ອຸດົມສົມບູນ: ຢູ່​ທຸກ​ບ່ອນ ແລະ​ທຸກ​ສິ່ງ​ທຸກ​ຢ່າງ​ທີ່​ຂ້ານ້ອຍ​ໄດ້​ຮັບ​ການ​ແນະນຳ​ໃຫ້​ເຕັມ​ແລະ​ຫິວ, ທັງ​ອຸດົມສົມບູນ ແລະ​ຄວາມ​ຕ້ອງການ.</w:t>
      </w:r>
    </w:p>
    <w:p w14:paraId="43E60F9F" w14:textId="77777777" w:rsidR="000F7377" w:rsidRDefault="000F7377"/>
    <w:p w14:paraId="6BF22AB7" w14:textId="77777777" w:rsidR="000F7377" w:rsidRDefault="000F7377">
      <w:r xmlns:w="http://schemas.openxmlformats.org/wordprocessingml/2006/main">
        <w:t xml:space="preserve">ເຮັບເຣີ 13:6 ເພື່ອ​ພວກ​ເຮົາ​ຈະ​ເວົ້າ​ຢ່າງ​ກ້າຫານ​ວ່າ, ພຣະເຈົ້າຢາເວ​ເປັນ​ຜູ້​ຊ່ວຍ​ຂ້ອຍ ແລະ​ຂ້ອຍ​ຈະ​ບໍ່​ຢ້ານ​ວ່າ​ມະນຸດ​ຈະ​ເຮັດ​ຫຍັງ​ກັບ​ຂ້ອຍ.</w:t>
      </w:r>
    </w:p>
    <w:p w14:paraId="445D9429" w14:textId="77777777" w:rsidR="000F7377" w:rsidRDefault="000F7377"/>
    <w:p w14:paraId="5509AF1A" w14:textId="77777777" w:rsidR="000F7377" w:rsidRDefault="000F7377">
      <w:r xmlns:w="http://schemas.openxmlformats.org/wordprocessingml/2006/main">
        <w:t xml:space="preserve">ພຣະເຈົ້າເປັນຜູ້ຊ່ວຍຂອງພວກເຮົາແລະພວກເຮົາບໍ່ຈໍາເປັນຕ້ອງຢ້ານສິ່ງໃດແດ່ທີ່ຜູ້ຊາຍສາມາດເຮັດໄດ້.</w:t>
      </w:r>
    </w:p>
    <w:p w14:paraId="6F8F59D9" w14:textId="77777777" w:rsidR="000F7377" w:rsidRDefault="000F7377"/>
    <w:p w14:paraId="6976DF21" w14:textId="77777777" w:rsidR="000F7377" w:rsidRDefault="000F7377">
      <w:r xmlns:w="http://schemas.openxmlformats.org/wordprocessingml/2006/main">
        <w:t xml:space="preserve">1: ປະເຊີນກັບຄວາມຢ້ານກົວດ້ວຍຄວາມເຊື່ອໃນພຣະເຈົ້າ</w:t>
      </w:r>
    </w:p>
    <w:p w14:paraId="105AD43A" w14:textId="77777777" w:rsidR="000F7377" w:rsidRDefault="000F7377"/>
    <w:p w14:paraId="078C6361" w14:textId="77777777" w:rsidR="000F7377" w:rsidRDefault="000F7377">
      <w:r xmlns:w="http://schemas.openxmlformats.org/wordprocessingml/2006/main">
        <w:t xml:space="preserve">2: ການ​ເພິ່ງ​ອາ​ໃສ​ໃນ​ການ​ປະ​ເຊີນ​ຫນ້າ​ຂອງ​ການ​ຂົ່ມ​ເຫັງ</w:t>
      </w:r>
    </w:p>
    <w:p w14:paraId="2FCD3D75" w14:textId="77777777" w:rsidR="000F7377" w:rsidRDefault="000F7377"/>
    <w:p w14:paraId="6FBB7456" w14:textId="77777777" w:rsidR="000F7377" w:rsidRDefault="000F7377">
      <w:r xmlns:w="http://schemas.openxmlformats.org/wordprocessingml/2006/main">
        <w:t xml:space="preserve">1: Psalms 46: 1-2 "ພຣະເຈົ້າເປັນບ່ອນລີ້ໄພແລະຄວາມເຂັ້ມແຂງຂອງພວກເຮົາ, ການຊ່ວຍເຫຼືອໃນປະຈຸບັນຫຼາຍໃນບັນຫາ. ດັ່ງນັ້ນພວກເຮົາຈະບໍ່ຢ້ານກົວ, ເຖິງແມ່ນວ່າແຜ່ນດິນໂລກໄດ້ຖືກໂຍກຍ້າຍ, ແລະເຖິງແມ່ນວ່າພູເຂົາໄດ້ຖືກປະຕິບັດເຂົ້າໄປໃນທ່າມກາງທະເລ."</w:t>
      </w:r>
    </w:p>
    <w:p w14:paraId="056B0859" w14:textId="77777777" w:rsidR="000F7377" w:rsidRDefault="000F7377"/>
    <w:p w14:paraId="762BF09B" w14:textId="77777777" w:rsidR="000F7377" w:rsidRDefault="000F7377">
      <w:r xmlns:w="http://schemas.openxmlformats.org/wordprocessingml/2006/main">
        <w:t xml:space="preserve">2 ເອຊາຢາ 41:10 “ຢ່າ​ສູ່​ຢ້ານ ເພາະ​ເຮົາ​ຢູ່​ກັບ​ເຈົ້າ ຢ່າ​ຕົກໃຈ ເພາະ​ເຮົາ​ເປັນ​ພະເຈົ້າ​ຂອງ​ເຈົ້າ ເຮົາ​ຈະ​ເສີມ​ກຳລັງ​ເຈົ້າ, ແທ້​ຈິງ​ແລ້ວ, ເຮົາ​ຈະ​ຊ່ວຍ​ເຈົ້າ, ແທ້​ຈິງ​ແລ້ວ, ເຮົາ​ຈະ​ຊ່ວຍ​ເຈົ້າ​ດ້ວຍ​ມື​ຂວາ​ຂອງ​ເຈົ້າ. ຄວາມຊອບທໍາຂອງຂ້ອຍ."</w:t>
      </w:r>
    </w:p>
    <w:p w14:paraId="0EBA65F2" w14:textId="77777777" w:rsidR="000F7377" w:rsidRDefault="000F7377"/>
    <w:p w14:paraId="1FE59D4D" w14:textId="77777777" w:rsidR="000F7377" w:rsidRDefault="000F7377">
      <w:r xmlns:w="http://schemas.openxmlformats.org/wordprocessingml/2006/main">
        <w:t xml:space="preserve">ເຮັບເຣີ 13:7 ຈົ່ງ​ລະນຶກເຖິງ​ຜູ້​ທີ່​ມີ​ອຳນາດ​ປົກຄອງ​ພວກເຈົ້າ ຜູ້​ທີ່​ໄດ້​ກ່າວ​ຖ້ອຍຄຳ​ຂອງ​ພຣະເຈົ້າ​ແກ່​ພວກເຈົ້າ ຄື​ຜູ້​ທີ່​ມີ​ຄວາມເຊື່ອ​ຕາມ​ມາ ໂດຍ​ພິຈາລະນາ​ເຖິງ​ການ​ສິ້ນສຸດ​ຂອງ​ການ​ສົນທະນາ​ຂອງ​ພວກເຂົາ.</w:t>
      </w:r>
    </w:p>
    <w:p w14:paraId="46D06924" w14:textId="77777777" w:rsidR="000F7377" w:rsidRDefault="000F7377"/>
    <w:p w14:paraId="445E5F92" w14:textId="77777777" w:rsidR="000F7377" w:rsidRDefault="000F7377">
      <w:r xmlns:w="http://schemas.openxmlformats.org/wordprocessingml/2006/main">
        <w:t xml:space="preserve">ຈົ່ງ​ຈື່​ຈຳ​ແລະ​ເຮັດ​ຕາມ​ແບບ​ຢ່າງ​ຂອງ​ຜູ້​ທີ່​ໄດ້​ກ່າວ​ພຣະ​ຄຳ​ຂອງ​ພຣະ​ເຈົ້າ.</w:t>
      </w:r>
    </w:p>
    <w:p w14:paraId="7385478A" w14:textId="77777777" w:rsidR="000F7377" w:rsidRDefault="000F7377"/>
    <w:p w14:paraId="5B1681BA" w14:textId="77777777" w:rsidR="000F7377" w:rsidRDefault="000F7377">
      <w:r xmlns:w="http://schemas.openxmlformats.org/wordprocessingml/2006/main">
        <w:t xml:space="preserve">1. ເປັນຕົວຢ່າງທີ່ດີທີ່ຈະປະຕິບັດຕາມ</w:t>
      </w:r>
    </w:p>
    <w:p w14:paraId="097B9B82" w14:textId="77777777" w:rsidR="000F7377" w:rsidRDefault="000F7377"/>
    <w:p w14:paraId="66098305" w14:textId="77777777" w:rsidR="000F7377" w:rsidRDefault="000F7377">
      <w:r xmlns:w="http://schemas.openxmlformats.org/wordprocessingml/2006/main">
        <w:t xml:space="preserve">2. ດໍາລົງຊີວິດຄືກັບວ່າມື້ນີ້ເປັນມື້ສຸດທ້າຍ</w:t>
      </w:r>
    </w:p>
    <w:p w14:paraId="15F44AE2" w14:textId="77777777" w:rsidR="000F7377" w:rsidRDefault="000F7377"/>
    <w:p w14:paraId="57E98170" w14:textId="77777777" w:rsidR="000F7377" w:rsidRDefault="000F7377">
      <w:r xmlns:w="http://schemas.openxmlformats.org/wordprocessingml/2006/main">
        <w:t xml:space="preserve">1. ຟີລິບ 3:17 - ພີ່ນ້ອງ​ທັງຫລາຍ​ເອີຍ, ຈົ່ງ​ຮ່ວມ​ຮຽນ​ແບບ​ເຮົາ ແລະ​ສັງເກດ​ເບິ່ງ​ຜູ້​ທີ່​ດຳລົງ​ຊີວິດ​ຕາມ </w:t>
      </w:r>
      <w:r xmlns:w="http://schemas.openxmlformats.org/wordprocessingml/2006/main">
        <w:lastRenderedPageBreak xmlns:w="http://schemas.openxmlformats.org/wordprocessingml/2006/main"/>
      </w:r>
      <w:r xmlns:w="http://schemas.openxmlformats.org/wordprocessingml/2006/main">
        <w:t xml:space="preserve">​ຕົວຢ່າງ​ທີ່​ເຈົ້າ​ມີ​ໃນ​ເຮົາ.</w:t>
      </w:r>
    </w:p>
    <w:p w14:paraId="34178E83" w14:textId="77777777" w:rsidR="000F7377" w:rsidRDefault="000F7377"/>
    <w:p w14:paraId="06C315DA" w14:textId="77777777" w:rsidR="000F7377" w:rsidRDefault="000F7377">
      <w:r xmlns:w="http://schemas.openxmlformats.org/wordprocessingml/2006/main">
        <w:t xml:space="preserve">2. ຢາໂກໂບ 4:14 - ເຈົ້າບໍ່ຮູ້ວ່າມື້ອື່ນຈະເກີດຫຍັງຂຶ້ນ. ຊີວິດຂອງເຈົ້າແມ່ນຫຍັງ? ເຈົ້າ​ເປັນ​ໝອກ​ທີ່​ປະກົດ​ຂຶ້ນ​ຊົ່ວ​ຄາວ​ໜຶ່ງ​ແລ້ວ​ກໍ​ຫາຍ​ໄປ.</w:t>
      </w:r>
    </w:p>
    <w:p w14:paraId="052A1302" w14:textId="77777777" w:rsidR="000F7377" w:rsidRDefault="000F7377"/>
    <w:p w14:paraId="3A27D9CA" w14:textId="77777777" w:rsidR="000F7377" w:rsidRDefault="000F7377">
      <w:r xmlns:w="http://schemas.openxmlformats.org/wordprocessingml/2006/main">
        <w:t xml:space="preserve">ເຮັບເຣີ 13:8 ພຣະ​ເຢຊູ​ຄຣິດ​ຄື​ກັນ​ໃນ​ມື້​ວານ​ນີ້, ແລະ​ໃນ​ມື້​ນີ້, ແລະ​ຕະຫຼອດ​ໄປ.</w:t>
      </w:r>
    </w:p>
    <w:p w14:paraId="25DAFEB7" w14:textId="77777777" w:rsidR="000F7377" w:rsidRDefault="000F7377"/>
    <w:p w14:paraId="5D6A6E46" w14:textId="77777777" w:rsidR="000F7377" w:rsidRDefault="000F7377">
      <w:r xmlns:w="http://schemas.openxmlformats.org/wordprocessingml/2006/main">
        <w:t xml:space="preserve">ພຣະເຢຊູຄຣິດແມ່ນຄົງທີ່ແລະບໍ່ປ່ຽນແປງ.</w:t>
      </w:r>
    </w:p>
    <w:p w14:paraId="57154B52" w14:textId="77777777" w:rsidR="000F7377" w:rsidRDefault="000F7377"/>
    <w:p w14:paraId="66F76519" w14:textId="77777777" w:rsidR="000F7377" w:rsidRDefault="000F7377">
      <w:r xmlns:w="http://schemas.openxmlformats.org/wordprocessingml/2006/main">
        <w:t xml:space="preserve">1: ພຣະເຈົ້າຊົງສັດຊື່ - ພວກເຮົາສາມາດອີງໃສ່ຄໍາສັນຍາຂອງພຣະອົງແລະໄວ້ວາງໃຈໃນລັກສະນະທີ່ຫມັ້ນຄົງຂອງພຣະອົງ.</w:t>
      </w:r>
    </w:p>
    <w:p w14:paraId="3BEE67E5" w14:textId="77777777" w:rsidR="000F7377" w:rsidRDefault="000F7377"/>
    <w:p w14:paraId="441480AD" w14:textId="77777777" w:rsidR="000F7377" w:rsidRDefault="000F7377">
      <w:r xmlns:w="http://schemas.openxmlformats.org/wordprocessingml/2006/main">
        <w:t xml:space="preserve">2: ພຣະເຈົ້າບໍ່ປ່ຽນແປງ - ລັກສະນະຂອງພຣະອົງແມ່ນຄືກັນໃນມື້ວານນີ້, ມື້ນີ້ແລະຕະຫຼອດໄປ.</w:t>
      </w:r>
    </w:p>
    <w:p w14:paraId="6199476F" w14:textId="77777777" w:rsidR="000F7377" w:rsidRDefault="000F7377"/>
    <w:p w14:paraId="50565E51" w14:textId="77777777" w:rsidR="000F7377" w:rsidRDefault="000F7377">
      <w:r xmlns:w="http://schemas.openxmlformats.org/wordprocessingml/2006/main">
        <w:t xml:space="preserve">1 ເອຊາຢາ 40:8 - ຫຍ້າ​ຫ່ຽວແຫ້ງ​ໄປ ດອກ​ໄມ້​ຈະ​ເສື່ອມ​ໄປ, ແຕ່​ພຣະ​ຄຳ​ຂອງ​ພຣະ​ເຈົ້າ​ຂອງ​ພວກ​ເຮົາ​ຈະ​ຢືນ​ຢູ່​ຕະຫຼອດ​ໄປ.</w:t>
      </w:r>
    </w:p>
    <w:p w14:paraId="1C6D1FF8" w14:textId="77777777" w:rsidR="000F7377" w:rsidRDefault="000F7377"/>
    <w:p w14:paraId="21703F11" w14:textId="77777777" w:rsidR="000F7377" w:rsidRDefault="000F7377">
      <w:r xmlns:w="http://schemas.openxmlformats.org/wordprocessingml/2006/main">
        <w:t xml:space="preserve">2:1 ເປໂຕ 1:25 - ແຕ່ພຣະຄໍາຂອງພຣະຜູ້ເປັນເຈົ້າຍັງຄົງຢູ່ຕະຫຼອດໄປ. ແລະ​ຖ້ອຍຄຳ​ນີ້​ເປັນ​ຂ່າວ​ດີ​ທີ່​ໄດ້​ປະກາດ​ແກ່​ເຈົ້າ.</w:t>
      </w:r>
    </w:p>
    <w:p w14:paraId="6A303E13" w14:textId="77777777" w:rsidR="000F7377" w:rsidRDefault="000F7377"/>
    <w:p w14:paraId="57CA4301" w14:textId="77777777" w:rsidR="000F7377" w:rsidRDefault="000F7377">
      <w:r xmlns:w="http://schemas.openxmlformats.org/wordprocessingml/2006/main">
        <w:t xml:space="preserve">ເຮັບເຣີ 13:9 ຢ່າ​ເຮັດ​ໃຫ້​ພວກ​ຄົນ​ແປກ​ໜ້າ​ແລະ​ຄຳ​ສອນ​ທີ່​ແປກໆ. ເພາະ​ມັນ​ເປັນ​ສິ່ງ​ທີ່​ດີ​ທີ່​ຫົວ​ໃຈ​ຖືກ​ຕັ້ງ​ຂຶ້ນ​ດ້ວຍ​ພຣະ​ຄຸນ; ບໍ່​ມີ​ຊີ້ນ, ຊຶ່ງ​ບໍ່​ໄດ້​ຜົນ​ປະ​ໂຫຍດ​ໃຫ້​ເຂົາ​ເຈົ້າ​ທີ່​ໄດ້​ຮັບ​ການ​ຄອບ​ຄອງ​ໃນ​ນັ້ນ.</w:t>
      </w:r>
    </w:p>
    <w:p w14:paraId="057970FB" w14:textId="77777777" w:rsidR="000F7377" w:rsidRDefault="000F7377"/>
    <w:p w14:paraId="1EF00B14" w14:textId="77777777" w:rsidR="000F7377" w:rsidRDefault="000F7377">
      <w:r xmlns:w="http://schemas.openxmlformats.org/wordprocessingml/2006/main">
        <w:t xml:space="preserve">ຜູ້ຂຽນຂອງເຮັບເຣີຊຸກຍູ້ໃຫ້ຜູ້ອ່ານບໍ່ຖືກ swayed ໂດຍຄໍາສອນຕ່າງໆ, ເນື່ອງຈາກວ່າມັນເປັນການດີກວ່າທີ່ຈະໄດ້ຮັບການສ້າງຕັ້ງຂຶ້ນໃນພຣະຄຸນຫຼາຍກ່ວາການກັງວົນກ່ຽວກັບກົດລະບຽບພາຍນອກ.</w:t>
      </w:r>
    </w:p>
    <w:p w14:paraId="79E5B316" w14:textId="77777777" w:rsidR="000F7377" w:rsidRDefault="000F7377"/>
    <w:p w14:paraId="7C14555D" w14:textId="77777777" w:rsidR="000F7377" w:rsidRDefault="000F7377">
      <w:r xmlns:w="http://schemas.openxmlformats.org/wordprocessingml/2006/main">
        <w:t xml:space="preserve">1. ພຣະຄຸນຂອງພຣະເຈົ້າຍິ່ງໃຫຍ່ກວ່າກົດໝາຍ</w:t>
      </w:r>
    </w:p>
    <w:p w14:paraId="331BD316" w14:textId="77777777" w:rsidR="000F7377" w:rsidRDefault="000F7377"/>
    <w:p w14:paraId="4D7DC8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ການຕັ້ງໃຈໃນພຣະຄຸນຂອງພຣະເຈົ້າ</w:t>
      </w:r>
    </w:p>
    <w:p w14:paraId="6D6FE153" w14:textId="77777777" w:rsidR="000F7377" w:rsidRDefault="000F7377"/>
    <w:p w14:paraId="7824281B" w14:textId="77777777" w:rsidR="000F7377" w:rsidRDefault="000F7377">
      <w:r xmlns:w="http://schemas.openxmlformats.org/wordprocessingml/2006/main">
        <w:t xml:space="preserve">1. Galatians 5:1-4 - ເພາະສະນັ້ນ, ຢືນຢ່າງລວດໄວໃນອິດສະລະພາບທີ່ພຣະຄຣິດໄດ້ປົດປ່ອຍພວກເຮົາ, ແລະບໍ່ຖືກ entangled ອີກເທື່ອຫນຶ່ງກັບ yoke ຂອງຂ້າທາດ.</w:t>
      </w:r>
    </w:p>
    <w:p w14:paraId="1E2396DC" w14:textId="77777777" w:rsidR="000F7377" w:rsidRDefault="000F7377"/>
    <w:p w14:paraId="565F43EC" w14:textId="77777777" w:rsidR="000F7377" w:rsidRDefault="000F7377">
      <w:r xmlns:w="http://schemas.openxmlformats.org/wordprocessingml/2006/main">
        <w:t xml:space="preserve">2. Romans 8:1-2 - ດັ່ງນັ້ນໃນປັດຈຸບັນບໍ່ມີການກ່າວໂທດຕໍ່ພວກເຂົາທີ່ຢູ່ໃນພຣະຄຣິດພຣະເຢຊູ, ຜູ້ທີ່ບໍ່ໄດ້ຍ່າງຕາມເນື້ອຫນັງ, ແຕ່ຫຼັງຈາກພຣະວິນຍານ.</w:t>
      </w:r>
    </w:p>
    <w:p w14:paraId="1FBD91F3" w14:textId="77777777" w:rsidR="000F7377" w:rsidRDefault="000F7377"/>
    <w:p w14:paraId="4694C941" w14:textId="77777777" w:rsidR="000F7377" w:rsidRDefault="000F7377">
      <w:r xmlns:w="http://schemas.openxmlformats.org/wordprocessingml/2006/main">
        <w:t xml:space="preserve">ເຮັບເຣີ 13:10 ພວກເຮົາ​ມີ​ແທ່ນບູຊາ​ອັນ​ໜຶ່ງ ຊຶ່ງ​ພວກເຂົາ​ບໍ່ມີ​ສິດ​ກິນ​ອາຫານ​ທີ່​ຮັບໃຊ້​ໃນ​ຫໍເຕັນ​ສັກສິດ.</w:t>
      </w:r>
    </w:p>
    <w:p w14:paraId="54F9A25F" w14:textId="77777777" w:rsidR="000F7377" w:rsidRDefault="000F7377"/>
    <w:p w14:paraId="07D6F599" w14:textId="77777777" w:rsidR="000F7377" w:rsidRDefault="000F7377">
      <w:r xmlns:w="http://schemas.openxmlformats.org/wordprocessingml/2006/main">
        <w:t xml:space="preserve">ຂໍ້ນີ້ຊີ້ໃຫ້ເຫັນເຖິງການແບ່ງແຍກລະຫວ່າງຜູ້ທີ່ຮັບໃຊ້ຫໍເຕັນແລະຜູ້ທີ່ມີແທ່ນບູຊາ.</w:t>
      </w:r>
    </w:p>
    <w:p w14:paraId="5C98B550" w14:textId="77777777" w:rsidR="000F7377" w:rsidRDefault="000F7377"/>
    <w:p w14:paraId="6970A9E2" w14:textId="77777777" w:rsidR="000F7377" w:rsidRDefault="000F7377">
      <w:r xmlns:w="http://schemas.openxmlformats.org/wordprocessingml/2006/main">
        <w:t xml:space="preserve">1. ສິດທິພິເສດຂອງສັດຊື່: ຄົ້ນພົບຄວາມແຕກຕ່າງລະຫວ່າງຜູ້ທີ່ຮັບໃຊ້ຫໍເຕັນ ແລະຜູ້ທີ່ມີແທ່ນບູຊາ.</w:t>
      </w:r>
    </w:p>
    <w:p w14:paraId="22322B8E" w14:textId="77777777" w:rsidR="000F7377" w:rsidRDefault="000F7377"/>
    <w:p w14:paraId="79BDA200" w14:textId="77777777" w:rsidR="000F7377" w:rsidRDefault="000F7377">
      <w:r xmlns:w="http://schemas.openxmlformats.org/wordprocessingml/2006/main">
        <w:t xml:space="preserve">2. ຄວາມສໍາຄັນຂອງແທ່ນບູຊາ: ຄວາມເຂົ້າໃຈຄວາມສໍາຄັນຂອງການເຂົ້າເຖິງແທ່ນບູຊາ</w:t>
      </w:r>
    </w:p>
    <w:p w14:paraId="7AFCDBC6" w14:textId="77777777" w:rsidR="000F7377" w:rsidRDefault="000F7377"/>
    <w:p w14:paraId="51882BD9" w14:textId="77777777" w:rsidR="000F7377" w:rsidRDefault="000F7377">
      <w:r xmlns:w="http://schemas.openxmlformats.org/wordprocessingml/2006/main">
        <w:t xml:space="preserve">1 ໂກລິນໂທ 10:18 - "ຈົ່ງເບິ່ງຊາວອິດສະລາແອນຫຼັງຈາກເນື້ອຫນັງ: ບໍ່ແມ່ນພວກເຂົາທີ່ກິນເຄື່ອງບູຊາທີ່ມີສ່ວນຂອງແທ່ນບູຊາບໍ?"</w:t>
      </w:r>
    </w:p>
    <w:p w14:paraId="7006F37A" w14:textId="77777777" w:rsidR="000F7377" w:rsidRDefault="000F7377"/>
    <w:p w14:paraId="55B792BE" w14:textId="77777777" w:rsidR="000F7377" w:rsidRDefault="000F7377">
      <w:r xmlns:w="http://schemas.openxmlformats.org/wordprocessingml/2006/main">
        <w:t xml:space="preserve">2. Exodus 24: 4-8 - "ແລະໂມເຊໄດ້ຂຽນຂໍ້ຄວາມທັງຫມົດຂອງພຣະຜູ້ເປັນເຈົ້າ, ແລະລຸກຂຶ້ນໃນຕອນເຊົ້າ, ແລະກໍ່ສ້າງແທ່ນບູຊາພາຍໃຕ້ພູ, ແລະສິບສອງເສົາ, ອີງຕາມສິບສອງຊົນເຜົ່າຂອງອິດສະຣາເອນ."</w:t>
      </w:r>
    </w:p>
    <w:p w14:paraId="7E8573F0" w14:textId="77777777" w:rsidR="000F7377" w:rsidRDefault="000F7377"/>
    <w:p w14:paraId="60BDB41F" w14:textId="77777777" w:rsidR="000F7377" w:rsidRDefault="000F7377">
      <w:r xmlns:w="http://schemas.openxmlformats.org/wordprocessingml/2006/main">
        <w:t xml:space="preserve">ເຮັບເຣີ 13:11 ເພາະ​ສົບ​ຂອງ​ສັດ​ຮ້າຍ​ເຫຼົ່າ​ນັ້ນ​ທີ່​ປະໂຣຫິດ​ໄດ້​ນຳ​ເອົາ​ເລືອດ​ເຂົ້າ​ໄປ​ໃນ​ບ່ອນ​ສັກສິດ​ຂອງ​ປະໂຣຫິດ​ເພື່ອ​ບາບ​ນັ້ນ​ຖືກ​ເຜົາ​ໂດຍ​ບໍ່​ມີ​ຄ້າຍ.</w:t>
      </w:r>
    </w:p>
    <w:p w14:paraId="68B405DE" w14:textId="77777777" w:rsidR="000F7377" w:rsidRDefault="000F7377"/>
    <w:p w14:paraId="5D51F21C" w14:textId="77777777" w:rsidR="000F7377" w:rsidRDefault="000F7377">
      <w:r xmlns:w="http://schemas.openxmlformats.org/wordprocessingml/2006/main">
        <w:t xml:space="preserve">ໃນເຮັບເຣີ 13:11, ມັນໄດ້ຖືກອະທິບາຍວ່າສົບຂອງສັດທີ່ຖວາຍເຄື່ອງບູຊາຖືກເຜົາຢູ່ນອກຄ້າຍ </w:t>
      </w:r>
      <w:r xmlns:w="http://schemas.openxmlformats.org/wordprocessingml/2006/main">
        <w:lastRenderedPageBreak xmlns:w="http://schemas.openxmlformats.org/wordprocessingml/2006/main"/>
      </w:r>
      <w:r xmlns:w="http://schemas.openxmlformats.org/wordprocessingml/2006/main">
        <w:t xml:space="preserve">ຫຼັງຈາກທີ່ປະໂລຫິດໃຫຍ່ເອົາເລືອດຂອງພວກເຂົາເຂົ້າໄປໃນບ່ອນສັກສິດເພື່ອບາບ.</w:t>
      </w:r>
    </w:p>
    <w:p w14:paraId="2BC1FB8F" w14:textId="77777777" w:rsidR="000F7377" w:rsidRDefault="000F7377"/>
    <w:p w14:paraId="4BDC5931" w14:textId="77777777" w:rsidR="000F7377" w:rsidRDefault="000F7377">
      <w:r xmlns:w="http://schemas.openxmlformats.org/wordprocessingml/2006/main">
        <w:t xml:space="preserve">1: ພວກເຮົາຄວນຈະຂອບໃຈສໍາລັບການເສຍສະລະຂອງພຣະເຢຊູແລະຄວາມເມດຕາຂອງພຣະອົງທີ່ຊ່ວຍປະຢັດພວກເຮົາຈາກບາບຂອງພວກເຮົາ.</w:t>
      </w:r>
    </w:p>
    <w:p w14:paraId="5F568823" w14:textId="77777777" w:rsidR="000F7377" w:rsidRDefault="000F7377"/>
    <w:p w14:paraId="15B190AB" w14:textId="77777777" w:rsidR="000F7377" w:rsidRDefault="000F7377">
      <w:r xmlns:w="http://schemas.openxmlformats.org/wordprocessingml/2006/main">
        <w:t xml:space="preserve">2: ພວກເຮົາຄວນຈະຮັບຮູ້ເຖິງຄວາມສໍາຄັນຂອງລະບົບການເສຍສະລະໃນພຣະຄໍາພີເດີມແລະວິທີທີ່ມັນຊີ້ໃຫ້ເຫັນເຖິງການເສຍສະລະທີ່ສົມບູນແບບຂອງພຣະເຢຊູ.</w:t>
      </w:r>
    </w:p>
    <w:p w14:paraId="58079D74" w14:textId="77777777" w:rsidR="000F7377" w:rsidRDefault="000F7377"/>
    <w:p w14:paraId="373040DC"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513509F8" w14:textId="77777777" w:rsidR="000F7377" w:rsidRDefault="000F7377"/>
    <w:p w14:paraId="7ACC44F5" w14:textId="77777777" w:rsidR="000F7377" w:rsidRDefault="000F7377">
      <w:r xmlns:w="http://schemas.openxmlformats.org/wordprocessingml/2006/main">
        <w:t xml:space="preserve">2: ເອຊາຢາ 53:4-5 - ເຖິງ​ແມ່ນ​ວ່າ​ພຣະ​ປະສົງ​ຂອງ​ພຣະ​ຜູ້​ເປັນ​ເຈົ້າ​ທີ່​ຈະ​ຢຽບ​ເຂົາ​ແລະ​ເຮັດ​ໃຫ້​ລາວ​ທຸກ​ທໍ​ລະ​ມານ, ແລະ​ເຖິງ​ແມ່ນ​ວ່າ​ພຣະ​ຜູ້​ເປັນ​ເຈົ້າ​ຈະ​ເຮັດ​ໃຫ້​ຊີ​ວິດ​ຂອງ​ຕົນ​ສໍາ​ລັບ​ການ​ຜິດ​ບາບ, ພຣະ​ອົງ​ຈະ​ໄດ້​ເຫັນ​ລູກ​ຫລານ​ຂອງ​ພຣະ​ອົງ​ແລະ​ດົນ​ນານ, ແລະ​ພຣະ​ປະ​ສົງ​ຂອງ​ພຣະ​ຜູ້​ເປັນ​ເຈົ້າ. ພຣະຜູ້ເປັນເຈົ້າຈະຈະເລີນຮຸ່ງເຮືອງຢູ່ໃນມືຂອງລາວ.</w:t>
      </w:r>
    </w:p>
    <w:p w14:paraId="097E715B" w14:textId="77777777" w:rsidR="000F7377" w:rsidRDefault="000F7377"/>
    <w:p w14:paraId="52CF5765" w14:textId="77777777" w:rsidR="000F7377" w:rsidRDefault="000F7377">
      <w:r xmlns:w="http://schemas.openxmlformats.org/wordprocessingml/2006/main">
        <w:t xml:space="preserve">ເຮັບເຣີ 13:12 ດັ່ງນັ້ນ ພຣະເຢຊູເຈົ້າ​ຈຶ່ງ​ໄດ້​ຊົງ​ຊຳລະ​ປະຊາຊົນ​ໃຫ້​ບໍຣິສຸດ​ດ້ວຍ​ເລືອດ​ຂອງ​ພຣະອົງ​ເອງ ແລະ​ໄດ້​ທົນທຸກ​ຢູ່​ນອກ​ປະຕູ.</w:t>
      </w:r>
    </w:p>
    <w:p w14:paraId="7758A564" w14:textId="77777777" w:rsidR="000F7377" w:rsidRDefault="000F7377"/>
    <w:p w14:paraId="1ECDD628" w14:textId="77777777" w:rsidR="000F7377" w:rsidRDefault="000F7377">
      <w:r xmlns:w="http://schemas.openxmlformats.org/wordprocessingml/2006/main">
        <w:t xml:space="preserve">ການ​ເສຍ​ສະລະ​ຂອງ​ພະ​ເຍຊູ​ເພື່ອ​ເຮັດ​ໃຫ້​ປະຊາຊົນ​ບໍລິສຸດ​ເປັນ​ຕົວຢ່າງ​ທີ່​ສຸດ​ໃນ​ການ​ເສຍ​ສະລະ​ຕົວ​ເອງ.</w:t>
      </w:r>
    </w:p>
    <w:p w14:paraId="599D7480" w14:textId="77777777" w:rsidR="000F7377" w:rsidRDefault="000F7377"/>
    <w:p w14:paraId="088B46A4" w14:textId="77777777" w:rsidR="000F7377" w:rsidRDefault="000F7377">
      <w:r xmlns:w="http://schemas.openxmlformats.org/wordprocessingml/2006/main">
        <w:t xml:space="preserve">1: ຕົວຢ່າງສູງສຸດຂອງພະເຍຊູກ່ຽວກັບການເສຍສະລະຕົນເອງ.</w:t>
      </w:r>
    </w:p>
    <w:p w14:paraId="6221C9E2" w14:textId="77777777" w:rsidR="000F7377" w:rsidRDefault="000F7377"/>
    <w:p w14:paraId="454AC7CE" w14:textId="77777777" w:rsidR="000F7377" w:rsidRDefault="000F7377">
      <w:r xmlns:w="http://schemas.openxmlformats.org/wordprocessingml/2006/main">
        <w:t xml:space="preserve">2: ຄວາມສໍາຄັນຂອງການເສຍສະລະຂອງພຣະເຢຊູ.</w:t>
      </w:r>
    </w:p>
    <w:p w14:paraId="60E00878" w14:textId="77777777" w:rsidR="000F7377" w:rsidRDefault="000F7377"/>
    <w:p w14:paraId="0DB1CD3F" w14:textId="77777777" w:rsidR="000F7377" w:rsidRDefault="000F7377">
      <w:r xmlns:w="http://schemas.openxmlformats.org/wordprocessingml/2006/main">
        <w:t xml:space="preserve">1: Mark 10:45 - ສໍາ​ລັບ​ການ​ເຖິງ​ແມ່ນ​ວ່າ​ພຣະ​ບຸດ​ຂອງ​ມະ​ນຸດ​ບໍ່​ໄດ້​ມາ​ເພື່ອ​ຮັບ​ໃຊ້, ແຕ່​ເພື່ອ​ຮັບ​ໃຊ້, ແລະ​ໃຫ້​ຊີ​ວິດ​ຂອງ​ຕົນ​ເປັນ​ຄ່າ​ໄຖ່​ສໍາ​ລັບ​ຈໍາ​ນວນ​ຫຼາຍ.</w:t>
      </w:r>
    </w:p>
    <w:p w14:paraId="791BA1B5" w14:textId="77777777" w:rsidR="000F7377" w:rsidRDefault="000F7377"/>
    <w:p w14:paraId="341782F5" w14:textId="77777777" w:rsidR="000F7377" w:rsidRDefault="000F7377">
      <w:r xmlns:w="http://schemas.openxmlformats.org/wordprocessingml/2006/main">
        <w:t xml:space="preserve">2: ໂຢຮັນ 15:13 - ຄວາມຮັກທີ່ຍິ່ງໃຫຍ່ບໍ່ມີຜູ້ໃດຫຼາຍກວ່ານີ້: ການວາງຊີວິດຂອງຕົນເອງເພື່ອຫມູ່ເພື່ອນຂອງຫນຶ່ງ.</w:t>
      </w:r>
    </w:p>
    <w:p w14:paraId="0507C18E" w14:textId="77777777" w:rsidR="000F7377" w:rsidRDefault="000F7377"/>
    <w:p w14:paraId="1599222E" w14:textId="77777777" w:rsidR="000F7377" w:rsidRDefault="000F7377">
      <w:r xmlns:w="http://schemas.openxmlformats.org/wordprocessingml/2006/main">
        <w:t xml:space="preserve">ເຮັບເຣີ 13:13 ສະນັ້ນ ຂໍໃຫ້​ພວກເຮົາ​ອອກ​ໄປ​ຫາ​ພຣະອົງ​ໂດຍ​ບໍ່​ມີ​ຄ້າຍ, ໂດຍ​ທົນ​ກັບ​ຄຳ​ຕຳໜິ​ຂອງ​ພຣະອົງ.</w:t>
      </w:r>
    </w:p>
    <w:p w14:paraId="2EC0FE07" w14:textId="77777777" w:rsidR="000F7377" w:rsidRDefault="000F7377"/>
    <w:p w14:paraId="3CDE18AD" w14:textId="77777777" w:rsidR="000F7377" w:rsidRDefault="000F7377">
      <w:r xmlns:w="http://schemas.openxmlformats.org/wordprocessingml/2006/main">
        <w:t xml:space="preserve">ຜູ້ຂຽນຂອງເຮັບເຣີໄດ້ຊຸກຍູ້ໃຫ້ຜູ້ອ່ານຍອມຮັບຄໍາຕໍາຫນິຂອງພະເຍຊູແລະໄປຫາພຣະອົງໂດຍບໍ່ມີຄ່າຍ.</w:t>
      </w:r>
    </w:p>
    <w:p w14:paraId="2F657F4A" w14:textId="77777777" w:rsidR="000F7377" w:rsidRDefault="000F7377"/>
    <w:p w14:paraId="63D0F693" w14:textId="77777777" w:rsidR="000F7377" w:rsidRDefault="000F7377">
      <w:r xmlns:w="http://schemas.openxmlformats.org/wordprocessingml/2006/main">
        <w:t xml:space="preserve">1: ຍອມຮັບຄໍາຕໍາຫນິຂອງພະເຍຊູແລະປະຕິເສດຄຸນຄ່າຂອງໂລກ</w:t>
      </w:r>
    </w:p>
    <w:p w14:paraId="6290442F" w14:textId="77777777" w:rsidR="000F7377" w:rsidRDefault="000F7377"/>
    <w:p w14:paraId="5394B6A9" w14:textId="77777777" w:rsidR="000F7377" w:rsidRDefault="000F7377">
      <w:r xmlns:w="http://schemas.openxmlformats.org/wordprocessingml/2006/main">
        <w:t xml:space="preserve">2: ຮັບ​ຜິດ​ຊອບ​ການ​ຕໍາ​ນິ​ຂອງ​ພຣະ​ເຢ​ຊູ​ແລະ​ຢືນ​ສໍາ​ລັບ​ຄວາມ​ຈິງ​ຂອງ​ພຣະ​ເຈົ້າ</w:t>
      </w:r>
    </w:p>
    <w:p w14:paraId="0B304757" w14:textId="77777777" w:rsidR="000F7377" w:rsidRDefault="000F7377"/>
    <w:p w14:paraId="562D9531" w14:textId="77777777" w:rsidR="000F7377" w:rsidRDefault="000F7377">
      <w:r xmlns:w="http://schemas.openxmlformats.org/wordprocessingml/2006/main">
        <w:t xml:space="preserve">1: ເອຊາຢາ 53:3-5 - ລາວຖືກດູຖູກແລະຖືກປະຕິເສດຈາກຜູ້ຊາຍ;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2DC168AC" w14:textId="77777777" w:rsidR="000F7377" w:rsidRDefault="000F7377"/>
    <w:p w14:paraId="6FD9493A" w14:textId="77777777" w:rsidR="000F7377" w:rsidRDefault="000F7377">
      <w:r xmlns:w="http://schemas.openxmlformats.org/wordprocessingml/2006/main">
        <w:t xml:space="preserve">2 : Matthew 10:39 - ຜູ້​ທີ່​ຊອກ​ຫາ​ຊີ​ວິດ​ຂອງ​ຕົນ​ຈະ​ສູນ​ເສຍ​ມັນ​: ແລະ​ຜູ້​ທີ່​ສູນ​ເສຍ​ຊີ​ວິດ​ຂອງ​ຕົນ​ເພື່ອ​ເຫັນ​ແກ່​ຂ້າ​ພະ​ເຈົ້າ​ຈະ​ພົບ​ມັນ​.</w:t>
      </w:r>
    </w:p>
    <w:p w14:paraId="7DDB1F7E" w14:textId="77777777" w:rsidR="000F7377" w:rsidRDefault="000F7377"/>
    <w:p w14:paraId="5A54147E" w14:textId="77777777" w:rsidR="000F7377" w:rsidRDefault="000F7377">
      <w:r xmlns:w="http://schemas.openxmlformats.org/wordprocessingml/2006/main">
        <w:t xml:space="preserve">ເຮັບເຣີ 13:14 ເພາະ​ທີ່​ນີ້​ເຮົາ​ບໍ່​ມີ​ເມືອງ​ທີ່​ສືບ​ຕໍ່​ໄປ​ອີກ ແຕ່​ເຮົາ​ຊອກ​ຫາ​ເມືອງ​ທີ່​ຈະ​ມາ.</w:t>
      </w:r>
    </w:p>
    <w:p w14:paraId="66A2F904" w14:textId="77777777" w:rsidR="000F7377" w:rsidRDefault="000F7377"/>
    <w:p w14:paraId="15380717" w14:textId="77777777" w:rsidR="000F7377" w:rsidRDefault="000F7377">
      <w:r xmlns:w="http://schemas.openxmlformats.org/wordprocessingml/2006/main">
        <w:t xml:space="preserve">ຜູ້​ທີ່​ເຊື່ອ​ຄອຍ​ຖ້າ​ເມືອງ​ແຫ່ງ​ສະຫວັນ​ທີ່​ຈະ​ບໍ່​ຜ່ານ​ໄປ.</w:t>
      </w:r>
    </w:p>
    <w:p w14:paraId="2174C1C4" w14:textId="77777777" w:rsidR="000F7377" w:rsidRDefault="000F7377"/>
    <w:p w14:paraId="173A4FD3" w14:textId="77777777" w:rsidR="000F7377" w:rsidRDefault="000F7377">
      <w:r xmlns:w="http://schemas.openxmlformats.org/wordprocessingml/2006/main">
        <w:t xml:space="preserve">1. “ເຮົາສະແຫວງຫາບ້ານແຫ່ງສະຫວັນ”</w:t>
      </w:r>
    </w:p>
    <w:p w14:paraId="33152067" w14:textId="77777777" w:rsidR="000F7377" w:rsidRDefault="000F7377"/>
    <w:p w14:paraId="4C88E596" w14:textId="77777777" w:rsidR="000F7377" w:rsidRDefault="000F7377">
      <w:r xmlns:w="http://schemas.openxmlformats.org/wordprocessingml/2006/main">
        <w:t xml:space="preserve">2. "ດໍາລົງຊີວິດໂດຍບໍ່ມີການຄວາມປອດໄພຂອງໂລກ"</w:t>
      </w:r>
    </w:p>
    <w:p w14:paraId="3ADC80FC" w14:textId="77777777" w:rsidR="000F7377" w:rsidRDefault="000F7377"/>
    <w:p w14:paraId="384D270D" w14:textId="77777777" w:rsidR="000F7377" w:rsidRDefault="000F7377">
      <w:r xmlns:w="http://schemas.openxmlformats.org/wordprocessingml/2006/main">
        <w:t xml:space="preserve">1. 2 ໂກລິນໂທ 5:1-4 - ສໍາລັບພວກເຮົາຮູ້ວ່າຖ້າຫາກວ່າເຮືອນໂລກຂອງພວກເຮົາຂອງ tabernacle ນີ້ໄດ້ຖືກລະລາຍ, ພວກເຮົາມີການກໍ່ສ້າງຂອງພຣະເຈົ້າ, ເຮືອນທີ່ບໍ່ໄດ້ເຮັດດ້ວຍມື, ນິລັນດອນໃນສະຫວັນ.</w:t>
      </w:r>
    </w:p>
    <w:p w14:paraId="02DFFFF5" w14:textId="77777777" w:rsidR="000F7377" w:rsidRDefault="000F7377"/>
    <w:p w14:paraId="666B12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ການເປີດເຜີຍ 21:1-2 - ແລະຂ້າພະເຈົ້າໄດ້ເຫັນສະຫວັນໃຫມ່ແລະແຜ່ນດິນໂລກໃຫມ່: ສໍາລັບສະຫວັນທໍາອິດແລະແຜ່ນດິນໂລກທໍາອິດໄດ້ຜ່ານໄປ; ແລະບໍ່ມີທະເລອີກຕໍ່ໄປ. ແລະຂ້າພະເຈົ້າໂຢຮັນໄດ້ເຫັນເມືອງສັກສິດ, ເຢຣູຊາເລັມໃຫມ່, ລົງມາຈາກພຣະເຈົ້າຈາກສະຫວັນ, ກະກຽມເປັນເຈົ້າສາວທີ່ປະດັບສໍາລັບຜົວຂອງນາງ.</w:t>
      </w:r>
    </w:p>
    <w:p w14:paraId="34B190B2" w14:textId="77777777" w:rsidR="000F7377" w:rsidRDefault="000F7377"/>
    <w:p w14:paraId="1B08BF21" w14:textId="77777777" w:rsidR="000F7377" w:rsidRDefault="000F7377">
      <w:r xmlns:w="http://schemas.openxmlformats.org/wordprocessingml/2006/main">
        <w:t xml:space="preserve">ເຮັບເຣີ 13:15 ສະນັ້ນ ຂໍ​ໃຫ້​ພວກເຮົາ​ຖວາຍ​ເຄື່ອງ​ບູຊາ​ທີ່​ຖວາຍ​ແກ່​ພຣະເຈົ້າ​ຢູ່​ສະເໝີ ຄື​ເປັນ​ໝາກ​ຂອງ​ປາກ​ຂອງ​ພວກເຮົາ​ທີ່​ຖວາຍ​ກຽດ​ແດ່​ພຣະນາມ​ຂອງ​ພຣະອົງ.</w:t>
      </w:r>
    </w:p>
    <w:p w14:paraId="39990CE3" w14:textId="77777777" w:rsidR="000F7377" w:rsidRDefault="000F7377"/>
    <w:p w14:paraId="3F902746" w14:textId="77777777" w:rsidR="000F7377" w:rsidRDefault="000F7377">
      <w:r xmlns:w="http://schemas.openxmlformats.org/wordprocessingml/2006/main">
        <w:t xml:space="preserve">ການເສຍສະລະການສັນລະເສີນແມ່ນການຖວາຍແກ່ພຣະເຈົ້າທີ່ຄວນໃຫ້ຢ່າງຕໍ່ເນື່ອງ.</w:t>
      </w:r>
    </w:p>
    <w:p w14:paraId="183F74DC" w14:textId="77777777" w:rsidR="000F7377" w:rsidRDefault="000F7377"/>
    <w:p w14:paraId="5572D9E3" w14:textId="77777777" w:rsidR="000F7377" w:rsidRDefault="000F7377">
      <w:r xmlns:w="http://schemas.openxmlformats.org/wordprocessingml/2006/main">
        <w:t xml:space="preserve">1. ການເສຍສະລະຂອງການສັນລະເສີນ: ການຖວາຍແກ່ພຣະເຈົ້າ 2. ການຖວາຍພຣະຄຸນ: ການສັນລະເສີນ</w:t>
      </w:r>
    </w:p>
    <w:p w14:paraId="321DBB9F" w14:textId="77777777" w:rsidR="000F7377" w:rsidRDefault="000F7377"/>
    <w:p w14:paraId="39B39AA7" w14:textId="77777777" w:rsidR="000F7377" w:rsidRDefault="000F7377">
      <w:r xmlns:w="http://schemas.openxmlformats.org/wordprocessingml/2006/main">
        <w:t xml:space="preserve">1. ຄຳເພງ 100:4-5 ຈົ່ງ​ເຂົ້າ​ໄປ​ໃນ​ປະຕູ​ຂອງ​ພຣະອົງ​ດ້ວຍ​ການ​ຂອບພຣະຄຸນ ແລະ​ສານ​ຂອງ​ພຣະອົງ​ດ້ວຍ​ຄຳ​ສັນລະເສີນ! ຂໍ​ຂອບ​ໃຈ​ລາວ; ອວຍ​ພອນ​ພຣະ​ນາມ​ຂອງ​ພຣະ​ອົງ​! 2. ໂກໂລດ 3:15-17 ແລະ​ໃຫ້​ສັນຕິສຸກ​ຂອງ​ພຣະຄຣິດ​ປົກຄອງ​ໃນ​ໃຈ​ຂອງ​ເຈົ້າ, ຊຶ່ງ​ແທ້​ຈິງ​ແລ້ວ​ເຈົ້າ​ໄດ້​ຖືກ​ເອີ້ນ​ໃຫ້​ຢູ່​ໃນ​ຮ່າງກາຍ​ດຽວ. ແລະຂໍຂອບໃຈ. ຂໍ​ໃຫ້​ພຣະ​ຄຳ​ຂອງ​ພຣະ​ຄຣິດ​ຊົງ​ສະຖິດ​ຢູ່​ໃນ​ພວກ​ເຈົ້າ​ຢ່າງ​ອຸດົມສົມບູນ, ສອນ​ແລະ​ຕັກ​ເຕືອນ​ຊຶ່ງ​ກັນ​ແລະ​ກັນ​ດ້ວຍ​ສະ​ຕິ​ປັນ​ຍາ, ຮ້ອງ​ເພງ​ສັນ​ລະ​ເສີນ, ເພງ​ສວດ, ແລະ​ເພງ​ທາງ​ວິນ​ຍານ, ດ້ວຍ​ຄວາມ​ຂອບ​ໃຈ​ໃນ​ໃຈ​ຂອງ​ທ່ານ​ຕໍ່​ພຣະ​ເຈົ້າ.</w:t>
      </w:r>
    </w:p>
    <w:p w14:paraId="3A40D4FB" w14:textId="77777777" w:rsidR="000F7377" w:rsidRDefault="000F7377"/>
    <w:p w14:paraId="643772A1" w14:textId="77777777" w:rsidR="000F7377" w:rsidRDefault="000F7377">
      <w:r xmlns:w="http://schemas.openxmlformats.org/wordprocessingml/2006/main">
        <w:t xml:space="preserve">ເຮັບເຣີ 13:16 ແຕ່​ການ​ທີ່​ຈະ​ເຮັດ​ຄວາມ​ດີ​ແລະ​ການ​ສື່​ສານ ຢ່າ​ລືມ​ວ່າ​ດ້ວຍ​ເຄື່ອງ​ບູຊາ​ຢ່າງ​ນັ້ນ ພະເຈົ້າ​ພໍ​ໃຈ.</w:t>
      </w:r>
    </w:p>
    <w:p w14:paraId="3E357556" w14:textId="77777777" w:rsidR="000F7377" w:rsidRDefault="000F7377"/>
    <w:p w14:paraId="23E33ED5" w14:textId="77777777" w:rsidR="000F7377" w:rsidRDefault="000F7377">
      <w:r xmlns:w="http://schemas.openxmlformats.org/wordprocessingml/2006/main">
        <w:t xml:space="preserve">ການ​ເຮັດ​ດີ​ແລະ​ໃຫ້​ຄົນ​ອື່ນ​ເປັນ​ທີ່​ພໍ​ໃຈ​ຂອງ​ພະເຈົ້າ.</w:t>
      </w:r>
    </w:p>
    <w:p w14:paraId="5FEE3C02" w14:textId="77777777" w:rsidR="000F7377" w:rsidRDefault="000F7377"/>
    <w:p w14:paraId="5180EF45" w14:textId="77777777" w:rsidR="000F7377" w:rsidRDefault="000F7377">
      <w:r xmlns:w="http://schemas.openxmlformats.org/wordprocessingml/2006/main">
        <w:t xml:space="preserve">1: ຕົວຢ່າງ​ຂອງ​ພະ​ເຍຊູ​ເລື່ອງ​ຄວາມ​ເຫັນ​ອົກ​ເຫັນ​ໃຈ​ແລະ​ຄວາມ​ເອື້ອເຟື້ອ​ເພື່ອ​ແຜ່​ເປັນ​ການ​ເຕືອນ​ໃຈ​ເຖິງ​ສິ່ງ​ທີ່​ເຮັດ​ໃຫ້​ພະເຈົ້າ​ພໍ​ໃຈ.</w:t>
      </w:r>
    </w:p>
    <w:p w14:paraId="5A67FC09" w14:textId="77777777" w:rsidR="000F7377" w:rsidRDefault="000F7377"/>
    <w:p w14:paraId="623CDA88" w14:textId="77777777" w:rsidR="000F7377" w:rsidRDefault="000F7377">
      <w:r xmlns:w="http://schemas.openxmlformats.org/wordprocessingml/2006/main">
        <w:t xml:space="preserve">2: ການ​ສະແດງ​ຄວາມ​ເມດຕາ​ແລະ​ໃຫ້​ຄົນ​ອື່ນ​ເປັນ​ການ​ໃຫ້​ກຽດ​ແກ່​ພະເຈົ້າ.</w:t>
      </w:r>
    </w:p>
    <w:p w14:paraId="53987782" w14:textId="77777777" w:rsidR="000F7377" w:rsidRDefault="000F7377"/>
    <w:p w14:paraId="1B2DA9D8" w14:textId="77777777" w:rsidR="000F7377" w:rsidRDefault="000F7377">
      <w:r xmlns:w="http://schemas.openxmlformats.org/wordprocessingml/2006/main">
        <w:t xml:space="preserve">1: ກິດຈະການ 10: 38, "ວິທີທີ່ພຣະເຈົ້າຊົງເຈີມພຣະເຢຊູແຫ່ງເມືອງນາຊາເຣັດດ້ວຍພຣະວິນຍານບໍລິສຸດແລະດ້ວຍອໍານາດ, ຜູ້ທີ່ໄປກ່ຽວກັບການເຮັດດີແລະປິ່ນປົວທຸກຄົນທີ່ຖືກຂົ່ມເຫັງໂດຍມານ, ສໍາລັບພຣະເຈົ້າຢູ່ກັບພຣະອົງ."</w:t>
      </w:r>
    </w:p>
    <w:p w14:paraId="41D9815C" w14:textId="77777777" w:rsidR="000F7377" w:rsidRDefault="000F7377"/>
    <w:p w14:paraId="5044819C" w14:textId="77777777" w:rsidR="000F7377" w:rsidRDefault="000F7377">
      <w:r xmlns:w="http://schemas.openxmlformats.org/wordprocessingml/2006/main">
        <w:t xml:space="preserve">2: Galatians 6: 10, "ດັ່ງນັ້ນ, ດັ່ງທີ່ພວກເຮົາມີໂອກາດ, ໃຫ້ພວກເຮົາເຮັດດີກັບທຸກຄົນ, ໂດຍສະເພາະກັບຜູ້ທີ່ຢູ່ໃນຄອບຄົວຂອງສາດສະຫນາ."</w:t>
      </w:r>
    </w:p>
    <w:p w14:paraId="6F2D19AE" w14:textId="77777777" w:rsidR="000F7377" w:rsidRDefault="000F7377"/>
    <w:p w14:paraId="303F2A83" w14:textId="77777777" w:rsidR="000F7377" w:rsidRDefault="000F7377">
      <w:r xmlns:w="http://schemas.openxmlformats.org/wordprocessingml/2006/main">
        <w:t xml:space="preserve">ເຮັບເຣີ 13:17 ຈົ່ງ​ເຊື່ອຟັງ​ບັນດາ​ຜູ້​ມີ​ອຳນາດ​ປົກຄອງ​ພວກເຈົ້າ ແລະ​ຍອມ​ຢູ່​ໃຕ້​ອຳນາດ​ຂອງ​ພວກເຈົ້າ ເພາະ​ພວກເຂົາ​ເຝົ້າລະວັງ​ຈິດໃຈ​ຂອງ​ພວກເຈົ້າ​ເໝືອນ​ດັ່ງ​ຜູ້​ທີ່​ຕ້ອງ​ບອກ​ເຖິງ​ເລື່ອງ​ນັ້ນ ເພື່ອ​ວ່າ​ພວກເຂົາ​ຈະ​ເຮັດ​ດ້ວຍ​ຄວາມ​ຍິນດີ, ບໍ່ແມ່ນ​ດ້ວຍ​ຄວາມ​ໂສກເສົ້າ ເພາະ​ການ​ນັ້ນ​ບໍ່​ເປັນ​ປະໂຫຍດ​ສຳລັບ​ພວກເຈົ້າ. .</w:t>
      </w:r>
    </w:p>
    <w:p w14:paraId="024EB8A3" w14:textId="77777777" w:rsidR="000F7377" w:rsidRDefault="000F7377"/>
    <w:p w14:paraId="210DFEE9" w14:textId="77777777" w:rsidR="000F7377" w:rsidRDefault="000F7377">
      <w:r xmlns:w="http://schemas.openxmlformats.org/wordprocessingml/2006/main">
        <w:t xml:space="preserve">ພວກເຮົາຄວນເຊື່ອຟັງແລະຍອມຈໍານົນຕໍ່ຜູ້ນໍາທາງວິນຍານຂອງພວກເຮົາ, ຍ້ອນວ່າພວກເຂົາຮັບຜິດຊອບສໍາລັບຈິດວິນຍານຂອງພວກເຮົາແລະຈະໃຫ້ບັນຊີສໍາລັບການດູແລຂອງພວກເຮົາ.</w:t>
      </w:r>
    </w:p>
    <w:p w14:paraId="30F9053E" w14:textId="77777777" w:rsidR="000F7377" w:rsidRDefault="000F7377"/>
    <w:p w14:paraId="5C4AE8C6" w14:textId="77777777" w:rsidR="000F7377" w:rsidRDefault="000F7377">
      <w:r xmlns:w="http://schemas.openxmlformats.org/wordprocessingml/2006/main">
        <w:t xml:space="preserve">1. ຄວາມສຳຄັນຂອງການປະຕິບັດຕາມອຳນາດທາງວິນຍານ</w:t>
      </w:r>
    </w:p>
    <w:p w14:paraId="40D0D82F" w14:textId="77777777" w:rsidR="000F7377" w:rsidRDefault="000F7377"/>
    <w:p w14:paraId="27025E44" w14:textId="77777777" w:rsidR="000F7377" w:rsidRDefault="000F7377">
      <w:r xmlns:w="http://schemas.openxmlformats.org/wordprocessingml/2006/main">
        <w:t xml:space="preserve">2. ຄວາມສຸກຂອງການສະໜັບສະໜູນຜູ້ນໍາທີ່ພະເຈົ້າແຕ່ງຕັ້ງ</w:t>
      </w:r>
    </w:p>
    <w:p w14:paraId="20E70C5B" w14:textId="77777777" w:rsidR="000F7377" w:rsidRDefault="000F7377"/>
    <w:p w14:paraId="5AD1B4A2" w14:textId="77777777" w:rsidR="000F7377" w:rsidRDefault="000F7377">
      <w:r xmlns:w="http://schemas.openxmlformats.org/wordprocessingml/2006/main">
        <w:t xml:space="preserve">1. 1 ເປໂຕ 5:5, “ເຊັ່ນ​ດຽວ​ກັນ, ພວກ​ທ່ານ​ຜູ້​ເປັນ​ອາ​ຍຸ​ນ້ອຍ, ຈົ່ງ​ຍອມ​ຮັບ​ຕົວ​ເອງ​ຕໍ່​ຜູ້​ເຖົ້າ​ແກ່. ແທ້​ຈິງ​ແລ້ວ, ພວກ​ເຈົ້າ​ທຸກ​ຄົນ​ຕ້ອງ​ຍອມ​ຮັບ​ຊຶ່ງ​ກັນ​ແລະ​ກັນ, ແລະ ນຸ່ງ​ຫົ່ມ​ດ້ວຍ​ຄວາມ​ຖ່ອມ​ຕົວ: ເພາະ​ພຣະ​ເຈົ້າ​ຕ້ານ​ທານ​ຄົນ​ຈອງ​ຫອງ, ແລະ ປະ​ທານ​ພຣະ​ຄຸນ​ໃຫ້​ແກ່​ຄົນ​ຖ່ອມ​ຕົວ.”</w:t>
      </w:r>
    </w:p>
    <w:p w14:paraId="3A0B7FD2" w14:textId="77777777" w:rsidR="000F7377" w:rsidRDefault="000F7377"/>
    <w:p w14:paraId="66337460" w14:textId="77777777" w:rsidR="000F7377" w:rsidRDefault="000F7377">
      <w:r xmlns:w="http://schemas.openxmlformats.org/wordprocessingml/2006/main">
        <w:t xml:space="preserve">2. ເອຊາຢາ 9:6-7, “ສຳລັບ​ພວກ​ເຮົາ​ມີ​ລູກ​ຄົນ​ໜຶ່ງ​ເກີດ​ມາ, ມີ​ລູກ​ຊາຍ​ຄົນ​ໜຶ່ງ​ເກີດ​ມາ​ໃຫ້​ພວກ​ເຮົາ: ແລະ​ລັດຖະບານ​ຈະ​ຢູ່​ເທິງ​ບ່າ​ຂອງ​ລາວ: ແລະ​ຊື່​ຂອງ​ລາວ​ຈະ​ຖືກ​ເອີ້ນ​ວ່າ​ຜູ້​ອັດສະຈັນ, ທີ່​ປຶກສາ, ພະເຈົ້າ​ຜູ້​ມີ​ອຳນາດ, ຜູ້​ເປັນ​ນິດ. ພຣະບິດາ, ເຈົ້າຊາຍແຫ່ງສັນຕິພາບ. ຈາກ​ການ​ເພີ່ມ​ຂຶ້ນ​ຂອງ​ລັດຖະບານ​ແລະ​ສັນຕິສຸກ​ຂອງ​ພະອົງ​ຈະ​ບໍ່​ມີ​ທີ່​ສິ້ນ​ສຸດ, ເທິງ​ບັນລັງ​ຂອງ​ດາວິດ, ແລະ​ອານາຈັກ​ຂອງ​ພະອົງ, ເພື່ອ​ສັ່ງ​ໃຫ້​ມັນ, ແລະ​ສ້າງ​ຕັ້ງ​ຂຶ້ນ​ດ້ວຍ​ການ​ພິພາກສາ​ແລະ​ຄວາມ​ຍຸດຕິ​ທຳ​ນັບ​ແຕ່​ນີ້​ໄປ​ຕະຫຼອດ​ໄປ. ຄວາມກະຕືລືລົ້ນຂອງພຣະຜູ້ເປັນເຈົ້າຈອມໂຍທາຈະປະຕິບັດສິ່ງນີ້.”</w:t>
      </w:r>
    </w:p>
    <w:p w14:paraId="5F0485F4" w14:textId="77777777" w:rsidR="000F7377" w:rsidRDefault="000F7377"/>
    <w:p w14:paraId="4B93BDE1" w14:textId="77777777" w:rsidR="000F7377" w:rsidRDefault="000F7377">
      <w:r xmlns:w="http://schemas.openxmlformats.org/wordprocessingml/2006/main">
        <w:t xml:space="preserve">ເຮັບເຣີ 13:18 ຈົ່ງ​ພາວັນນາ​ອະທິຖານ​ເພື່ອ​ພວກເຮົາ ເພາະ​ພວກເຮົາ​ວາງໃຈ​ໃນ​ໃຈ​ວ່າ​ພວກເຮົາ​ມີ​ສະຕິ​ຮູ້ສຶກ​ຜິດ​ຊອບ​ທີ່​ດີ ແລະ​ເຕັມໃຈ​ດຳເນີນ​ຊີວິດ​ຢ່າງ​ສັດຊື່​ໃນ​ທຸກສິ່ງ.</w:t>
      </w:r>
    </w:p>
    <w:p w14:paraId="7DE82B37" w14:textId="77777777" w:rsidR="000F7377" w:rsidRDefault="000F7377"/>
    <w:p w14:paraId="4ECECB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າ​ຄວນ​ອະທິດຖານ​ເພື່ອ​ຄົນ​ທີ່​ເຕັມ​ໃຈ​ທີ່​ຈະ​ດຳລົງ​ຊີວິດ​ຢ່າງ​ສັດຊື່​ແລະ​ມີ​ສະຕິ​ຮູ້ສຶກ​ຜິດ​ຊອບ​ທີ່​ດີ.</w:t>
      </w:r>
    </w:p>
    <w:p w14:paraId="6E730390" w14:textId="77777777" w:rsidR="000F7377" w:rsidRDefault="000F7377"/>
    <w:p w14:paraId="4D5CA6CB" w14:textId="77777777" w:rsidR="000F7377" w:rsidRDefault="000F7377">
      <w:r xmlns:w="http://schemas.openxmlformats.org/wordprocessingml/2006/main">
        <w:t xml:space="preserve">1. ພະລັງຂອງການອະທິຖານ: ການນໍາໃຊ້ການອະທິຖານເພື່ອສະຫນັບສະຫນູນຄວາມເຕັມໃຈແລະຄວາມຊື່ສັດ</w:t>
      </w:r>
    </w:p>
    <w:p w14:paraId="7677A0C5" w14:textId="77777777" w:rsidR="000F7377" w:rsidRDefault="000F7377"/>
    <w:p w14:paraId="665F9C67" w14:textId="77777777" w:rsidR="000F7377" w:rsidRDefault="000F7377">
      <w:r xmlns:w="http://schemas.openxmlformats.org/wordprocessingml/2006/main">
        <w:t xml:space="preserve">2. ຄວາມສຳຄັນຂອງຈິດສຳນຶກທີ່ດີ: ການດຳລົງຊີວິດດ້ວຍຄວາມຊື່ສັດ ແລະ ຊື່ສັດ</w:t>
      </w:r>
    </w:p>
    <w:p w14:paraId="7CFFF88D" w14:textId="77777777" w:rsidR="000F7377" w:rsidRDefault="000F7377"/>
    <w:p w14:paraId="02EF30F6" w14:textId="77777777" w:rsidR="000F7377" w:rsidRDefault="000F7377">
      <w:r xmlns:w="http://schemas.openxmlformats.org/wordprocessingml/2006/main">
        <w:t xml:space="preserve">1. ສຸພາສິດ 11:3 (ຄວາມ​ສັດຊື່​ຂອງ​ຄົນ​ຊອບທຳ​ນຳພາ​ພວກເຂົາ, ແຕ່​ຄວາມ​ໝິ່ນປະໝາດ​ຂອງ​ຄົນ​ທໍລະຍົດ​ທຳລາຍ​ພວກເຂົາ.)</w:t>
      </w:r>
    </w:p>
    <w:p w14:paraId="2D360B09" w14:textId="77777777" w:rsidR="000F7377" w:rsidRDefault="000F7377"/>
    <w:p w14:paraId="0D521E8F" w14:textId="77777777" w:rsidR="000F7377" w:rsidRDefault="000F7377">
      <w:r xmlns:w="http://schemas.openxmlformats.org/wordprocessingml/2006/main">
        <w:t xml:space="preserve">2. 1 ເປໂຕ 3:16 (ມີ​ສະຕິ​ຮູ້ສຶກ​ຜິດ​ຊອບ​ທີ່​ດີ, ດັ່ງ​ນັ້ນ, ເມື່ອ​ເຈົ້າ​ຖືກ​ໝິ່ນປະໝາດ, ຄົນ​ທີ່​ໝິ່ນປະໝາດ​ການ​ປະພຶດ​ທີ່​ດີ​ຂອງ​ເຈົ້າ​ໃນ​ພຣະຄຣິດ​ອາດ​ຈະ​ຖືກ​ອັບອາຍ).</w:t>
      </w:r>
    </w:p>
    <w:p w14:paraId="226B069A" w14:textId="77777777" w:rsidR="000F7377" w:rsidRDefault="000F7377"/>
    <w:p w14:paraId="7EE913B0" w14:textId="77777777" w:rsidR="000F7377" w:rsidRDefault="000F7377">
      <w:r xmlns:w="http://schemas.openxmlformats.org/wordprocessingml/2006/main">
        <w:t xml:space="preserve">ເຮັບເຣີ 13:19 ແຕ່​ຂ້ອຍ​ຂໍ​ອ້ອນວອນ​ເຈົ້າ​ໃຫ້​ເຮັດ​ສິ່ງ​ນີ້ ເພື່ອ​ວ່າ​ຂ້ອຍ​ຈະ​ໄດ້​ກັບ​ຄືນ​ມາ​ສູ່​ເຈົ້າ​ໄວ​ກວ່າ​ນີ້.</w:t>
      </w:r>
    </w:p>
    <w:p w14:paraId="4EA54DA8" w14:textId="77777777" w:rsidR="000F7377" w:rsidRDefault="000F7377"/>
    <w:p w14:paraId="36A116A6" w14:textId="77777777" w:rsidR="000F7377" w:rsidRDefault="000F7377">
      <w:r xmlns:w="http://schemas.openxmlformats.org/wordprocessingml/2006/main">
        <w:t xml:space="preserve">ຜູ້ຂຽນຂອງເຮັບເຣີໄດ້ຊຸກຍູ້ໃຫ້ຜູ້ອ່ານຂອງລາວເຮັດບາງສິ່ງບາງຢ່າງເພື່ອວ່າລາວອາດຈະກັບຄືນໄປຫາພວກເຂົາຢ່າງໄວວາ.</w:t>
      </w:r>
    </w:p>
    <w:p w14:paraId="5CEEB85E" w14:textId="77777777" w:rsidR="000F7377" w:rsidRDefault="000F7377"/>
    <w:p w14:paraId="4D23D4BA" w14:textId="77777777" w:rsidR="000F7377" w:rsidRDefault="000F7377">
      <w:r xmlns:w="http://schemas.openxmlformats.org/wordprocessingml/2006/main">
        <w:t xml:space="preserve">1: ຈົ່ງ​ເຮັດ​ສິ່ງ​ທີ່​ຖືກຕ້ອງ ແລະ​ພະເຈົ້າ​ຈະ​ໃຫ້​ລາງວັນ.</w:t>
      </w:r>
    </w:p>
    <w:p w14:paraId="72A4B098" w14:textId="77777777" w:rsidR="000F7377" w:rsidRDefault="000F7377"/>
    <w:p w14:paraId="3317ACEF" w14:textId="77777777" w:rsidR="000F7377" w:rsidRDefault="000F7377">
      <w:r xmlns:w="http://schemas.openxmlformats.org/wordprocessingml/2006/main">
        <w:t xml:space="preserve">2: ເມື່ອພວກເຮົາຮ່ວມກັນເຮັດຄວາມດີ, ພຣະເຈົ້າຈະອວຍພອນພວກເຮົາ.</w:t>
      </w:r>
    </w:p>
    <w:p w14:paraId="2E520E17" w14:textId="77777777" w:rsidR="000F7377" w:rsidRDefault="000F7377"/>
    <w:p w14:paraId="1CF343DA" w14:textId="77777777" w:rsidR="000F7377" w:rsidRDefault="000F7377">
      <w:r xmlns:w="http://schemas.openxmlformats.org/wordprocessingml/2006/main">
        <w:t xml:space="preserve">1: ໂລມ 12:10-13 —ຮັກ​ກັນ​ແລະ​ກັນ​ດ້ວຍ​ຄວາມ​ຮັກ​ແພງ​ພີ່​ນ້ອງ. ເໜືອກວ່າກັນໃນການສະແດງກຽດສັກສີ.</w:t>
      </w:r>
    </w:p>
    <w:p w14:paraId="3B7EBE37" w14:textId="77777777" w:rsidR="000F7377" w:rsidRDefault="000F7377"/>
    <w:p w14:paraId="08540A6B" w14:textId="77777777" w:rsidR="000F7377" w:rsidRDefault="000F7377">
      <w:r xmlns:w="http://schemas.openxmlformats.org/wordprocessingml/2006/main">
        <w:t xml:space="preserve">2: ຄາລາເຕຍ 6:9-10 - ແລະ​ຂໍ​ໃຫ້​ພວກ​ເຮົາ​ບໍ່​ໄດ້​ຂະ​ຫຍາຍ​ຕົວ​ໃນ​ການ​ເຮັດ​ຄວາມ​ດີ​, ສໍາ​ລັບ​ການ​ໃນ​ລະ​ດູ​ການ​ພວກ​ເຮົາ​ຈະ​ເກັບ​ກ່ຽວ​, ຖ້າ​ຫາກ​ວ່າ​ພວກ​ເຮົາ​ບໍ່​ຍອມ​ແພ້​. ສະນັ້ນ, ເມື່ອ​ເຮົາ​ມີ​ໂອກາດ, ຂໍ​ໃຫ້​ເຮົາ​ເຮັດ​ຄວາມ​ດີ​ກັບ​ທຸກ​ຄົນ, ແລະ ໂດຍ​ສະເພາະ​ກັບ​ຜູ້​ທີ່​ມີ​ສັດທາ.</w:t>
      </w:r>
    </w:p>
    <w:p w14:paraId="1B205475" w14:textId="77777777" w:rsidR="000F7377" w:rsidRDefault="000F7377"/>
    <w:p w14:paraId="4254DF13" w14:textId="77777777" w:rsidR="000F7377" w:rsidRDefault="000F7377">
      <w:r xmlns:w="http://schemas.openxmlformats.org/wordprocessingml/2006/main">
        <w:t xml:space="preserve">ເຮັບເຣີ 13:20 ບັດນີ້ ພຣະເຈົ້າ​ແຫ່ງ​ສັນຕິສຸກ ຜູ້​ໄດ້​ຊົງ​ໂຜດ​ໃຫ້​ພຣະເຢຊູເຈົ້າ​ຂອງ​ພວກເຮົາ​ເປັນ​ຄືນ​ມາ​ຈາກ​ຕາຍ, ຜູ້​ລ້ຽງ​ແກະ​ຜູ້​ຍິ່ງໃຫຍ່​ນັ້ນ, ໂດຍ​ພຣະໂລຫິດ​ແຫ່ງ​ພັນທະສັນຍາ​ອັນ​ເປັນນິດ.</w:t>
      </w:r>
    </w:p>
    <w:p w14:paraId="4CFEBC2F" w14:textId="77777777" w:rsidR="000F7377" w:rsidRDefault="000F7377"/>
    <w:p w14:paraId="63864092" w14:textId="77777777" w:rsidR="000F7377" w:rsidRDefault="000F7377">
      <w:r xmlns:w="http://schemas.openxmlformats.org/wordprocessingml/2006/main">
        <w:t xml:space="preserve">ພຣະ​ເຈົ້າ​ແຫ່ງ​ຄວາມ​ສະ​ຫງົບ​ໄດ້​ນຳ​ພຣະ​ເຢ​ຊູ, ຜູ້​ລ້ຽງ​ແກະ​ຜູ້​ຍິ່ງ​ໃຫຍ່​ຄືນ​ມາ, ໂດຍ​ຜ່ານ​ພັນ​ທະ​ສັນ​ຍາ​ອັນ​ເປັນ​ນິດ.</w:t>
      </w:r>
    </w:p>
    <w:p w14:paraId="306817A7" w14:textId="77777777" w:rsidR="000F7377" w:rsidRDefault="000F7377"/>
    <w:p w14:paraId="246029C0" w14:textId="77777777" w:rsidR="000F7377" w:rsidRDefault="000F7377">
      <w:r xmlns:w="http://schemas.openxmlformats.org/wordprocessingml/2006/main">
        <w:t xml:space="preserve">1: ເຮົາ​ສາມາດ​ອາໄສ​ພັນທະສັນຍາ​ອັນ​ເປັນນິດ​ຂອງ​ພະເຈົ້າ​ເລື່ອງ​ສັນຕິສຸກ.</w:t>
      </w:r>
    </w:p>
    <w:p w14:paraId="182E7A8D" w14:textId="77777777" w:rsidR="000F7377" w:rsidRDefault="000F7377"/>
    <w:p w14:paraId="4A2037DB" w14:textId="77777777" w:rsidR="000F7377" w:rsidRDefault="000F7377">
      <w:r xmlns:w="http://schemas.openxmlformats.org/wordprocessingml/2006/main">
        <w:t xml:space="preserve">2: ພຣະ​ເຢ​ຊູ​ເປັນ​ຜູ້​ລ້ຽງ​ທີ່​ຍິ່ງ​ໃຫຍ່​ຂອງ​ພວກ​ເຮົາ, ແລະ​ພວກ​ເຮົາ​ສາ​ມາດ​ໄວ້​ວາງ​ໃຈ​ໃນ​ພັນ​ທະ​ສັນ​ຍາ​ອັນ​ເປັນ​ນິດ​ຂອງ​ພຣະ​ອົງ.</w:t>
      </w:r>
    </w:p>
    <w:p w14:paraId="510BB515" w14:textId="77777777" w:rsidR="000F7377" w:rsidRDefault="000F7377"/>
    <w:p w14:paraId="492ECF61" w14:textId="77777777" w:rsidR="000F7377" w:rsidRDefault="000F7377">
      <w:r xmlns:w="http://schemas.openxmlformats.org/wordprocessingml/2006/main">
        <w:t xml:space="preserve">1: Isaiah 53:5-6 “ແຕ່ເຂົາໄດ້ຮັບບາດເຈັບສໍາລັບການລ່ວງລະເມີດຂອງພວກເຮົາ, ລາວໄດ້ຖືກ bruised ສໍາລັບ iniquities ຂອງພວກເຮົາ: chastisement ຂອງສັນຕິພາບຂອງພວກເຮົາແມ່ນຂຶ້ນກັບພຣະອົງ; ແລະດ້ວຍເສັ້ນດ່າງຂອງລາວພວກເຮົາໄດ້ຮັບການປິ່ນປົວ. ທັງ​ຫມົດ​ທີ່​ພວກ​ເຮົາ​ມັກ​ແກະ​ໄດ້​ໄປ​ໃນ​ທາງ​ຜິດ; ພວກ ເຮົາ ໄດ້ ຫັນ ທຸກ ຄົນ ໄປ ຫາ ວິ ທີ ການ ຂອງ ຕົນ ເອງ; ແລະ ພຣະ​ຜູ້​ເປັນ​ເຈົ້າ​ໄດ້​ວາງ​ຄວາມ​ຊົ່ວ​ຮ້າຍ​ຂອງ​ພວກ​ເຮົາ​ທຸກ​ຄົນ​ໄວ້​ເທິງ​ພຣະ​ອົງ.”</w:t>
      </w:r>
    </w:p>
    <w:p w14:paraId="23D69388" w14:textId="77777777" w:rsidR="000F7377" w:rsidRDefault="000F7377"/>
    <w:p w14:paraId="79E69355" w14:textId="77777777" w:rsidR="000F7377" w:rsidRDefault="000F7377">
      <w:r xmlns:w="http://schemas.openxmlformats.org/wordprocessingml/2006/main">
        <w:t xml:space="preserve">2: ເຢເຣມີຢາ 32:40 “ແລະ ເຮົາ​ຈະ​ເຮັດ​ພັນທະສັນຍາ​ອັນ​ເປັນນິດ​ກັບ​ພວກ​ເຂົາ, ເພື່ອ​ວ່າ​ເຮົາ​ຈະ​ບໍ່​ຫັນ​ໜີ​ໄປ​ຈາກ​ພວກ​ເຂົາ, ເພື່ອ​ເຮັດ​ໃຫ້​ພວກ​ເຂົາ​ເຮັດ​ຄວາມ​ດີ; ແຕ່​ເຮົາ​ຈະ​ເອົາ​ຄວາມ​ຢ້ານ​ກົວ​ຂອງ​ເຮົາ​ໄວ້​ໃນ​ໃຈ​ຂອງ​ເຂົາ ເພື່ອ​ເຂົາ​ຈະ​ບໍ່​ໜີ​ໄປ​ຈາກ​ເຮົາ.”</w:t>
      </w:r>
    </w:p>
    <w:p w14:paraId="1DAF164C" w14:textId="77777777" w:rsidR="000F7377" w:rsidRDefault="000F7377"/>
    <w:p w14:paraId="60F7232C" w14:textId="77777777" w:rsidR="000F7377" w:rsidRDefault="000F7377">
      <w:r xmlns:w="http://schemas.openxmlformats.org/wordprocessingml/2006/main">
        <w:t xml:space="preserve">ເຮັບເຣີ 13:21 ຈົ່ງ​ເຮັດ​ໃຫ້​ເຈົ້າ​ສົມບູນ​ແບບ​ໃນ​ການ​ກະທຳ​ອັນ​ດີ​ທຸກ​ຢ່າງ ເພື່ອ​ເຮັດ​ຕາມ​ພຣະປະສົງ​ຂອງ​ພຣະອົງ ໂດຍ​ເຮັດ​ໃຫ້​ພວກເຈົ້າ​ເປັນ​ທີ່​ພໍໃຈ​ໃນ​ສາຍພຣະເນດ​ຂອງ​ພຣະອົງ ໂດຍ​ທາງ​ພຣະເຢຊູ​ຄຣິດເຈົ້າ; ສະຫງ່າຣາສີ​ແກ່​ຜູ້​ນັ້ນ​ຕະຫລອດໄປ​ເປັນນິດ. ອາແມນ.</w:t>
      </w:r>
    </w:p>
    <w:p w14:paraId="040D265B" w14:textId="77777777" w:rsidR="000F7377" w:rsidRDefault="000F7377"/>
    <w:p w14:paraId="07851C99" w14:textId="77777777" w:rsidR="000F7377" w:rsidRDefault="000F7377">
      <w:r xmlns:w="http://schemas.openxmlformats.org/wordprocessingml/2006/main">
        <w:t xml:space="preserve">ພຣະ​ເຈົ້າ​ຮຽກ​ຮ້ອງ​ໃຫ້​ເຮົາ​ຮັບ​ໃຊ້​ພຣະ​ອົງ ແລະ ເຮັດ​ຕາມ​ພຣະ​ປະ​ສົງ​ຂອງ​ພຣະ​ອົງ, ແລະ ພຣະ​ເຢ​ຊູ​ຄຣິດ​ໄດ້​ໃຫ້​ກຳ​ລັງ​ແກ່​ເຮົາ​ທີ່​ຈະ​ເຮັດ​ເຊັ່ນ​ນັ້ນ.</w:t>
      </w:r>
    </w:p>
    <w:p w14:paraId="18A6BB27" w14:textId="77777777" w:rsidR="000F7377" w:rsidRDefault="000F7377"/>
    <w:p w14:paraId="4F668908" w14:textId="77777777" w:rsidR="000F7377" w:rsidRDefault="000F7377">
      <w:r xmlns:w="http://schemas.openxmlformats.org/wordprocessingml/2006/main">
        <w:t xml:space="preserve">1. ດຳລົງຊີວິດທີ່ບໍລິສຸດ ແລະເປັນທີ່ພໍໃຈຂອງພຣະເຈົ້າ</w:t>
      </w:r>
    </w:p>
    <w:p w14:paraId="2BA3C4C9" w14:textId="77777777" w:rsidR="000F7377" w:rsidRDefault="000F7377"/>
    <w:p w14:paraId="44C1146F" w14:textId="77777777" w:rsidR="000F7377" w:rsidRDefault="000F7377">
      <w:r xmlns:w="http://schemas.openxmlformats.org/wordprocessingml/2006/main">
        <w:t xml:space="preserve">2. ພະລັງຂອງພຣະເຢຊູຄຣິດໃນຊີວິດຂອງເຮົາ</w:t>
      </w:r>
    </w:p>
    <w:p w14:paraId="3E39AFC1" w14:textId="77777777" w:rsidR="000F7377" w:rsidRDefault="000F7377"/>
    <w:p w14:paraId="461859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ໂກໂລດ 3:17 - ແລະ​ການ​ທີ່​ເຈົ້າ​ເຮັດ​ອັນ​ໃດ​ກໍ​ຕາມ, ບໍ່​ວ່າ​ຈະ​ເຮັດ​ດ້ວຍ​ຖ້ອຍຄຳ​ຫຼື​ການ​ກະທຳ, ຈົ່ງ​ເຮັດ​ທຸກ​ສິ່ງ​ໃນ​ພຣະນາມ​ຂອງ​ອົງພຣະ​ເຢຊູ​ຄຣິດເຈົ້າ, ໂດຍ​ການ​ຂອບພຣະຄຸນ​ພຣະເຈົ້າ​ອົງ​ເປັນ​ພຣະບິດາເຈົ້າ​ໂດຍ​ທາງ​ພຣະອົງ.</w:t>
      </w:r>
    </w:p>
    <w:p w14:paraId="2F24D9CC" w14:textId="77777777" w:rsidR="000F7377" w:rsidRDefault="000F7377"/>
    <w:p w14:paraId="33C43004" w14:textId="77777777" w:rsidR="000F7377" w:rsidRDefault="000F7377">
      <w:r xmlns:w="http://schemas.openxmlformats.org/wordprocessingml/2006/main">
        <w:t xml:space="preserve">2 ຟີລິບປອຍ 4:13 - ຂ້າພະເຈົ້າສາມາດເຮັດທຸກສິ່ງໂດຍຜ່ານພຣະອົງຜູ້ທີ່ໃຫ້ຄວາມເຂັ້ມແຂງຂ້າພະເຈົ້າ.</w:t>
      </w:r>
    </w:p>
    <w:p w14:paraId="0872D92E" w14:textId="77777777" w:rsidR="000F7377" w:rsidRDefault="000F7377"/>
    <w:p w14:paraId="39027761" w14:textId="77777777" w:rsidR="000F7377" w:rsidRDefault="000F7377">
      <w:r xmlns:w="http://schemas.openxmlformats.org/wordprocessingml/2006/main">
        <w:t xml:space="preserve">ເຮັບເຣີ 13:22 ແລະ​ພີ່ນ້ອງ​ທັງຫລາຍ​ເອີຍ, ຈົ່ງ​ທົນ​ທຸກ​ດ້ວຍ​ຖ້ອຍຄຳ​ຂອງ​ການ​ຕັກເຕືອນ​ພວກເຈົ້າ ເພາະ​ເຮົາ​ໄດ້​ຂຽນ​ຈົດໝາຍ​ເຖິງ​ພວກເຈົ້າ​ດ້ວຍ​ຖ້ອຍຄຳ​ທີ່​ບໍ່​ພໍ​ໃຈ.</w:t>
      </w:r>
    </w:p>
    <w:p w14:paraId="2EAA8A86" w14:textId="77777777" w:rsidR="000F7377" w:rsidRDefault="000F7377"/>
    <w:p w14:paraId="5F90F8B1" w14:textId="77777777" w:rsidR="000F7377" w:rsidRDefault="000F7377">
      <w:r xmlns:w="http://schemas.openxmlformats.org/wordprocessingml/2006/main">
        <w:t xml:space="preserve">ຜູ້​ຂຽນ​ເຮັບເຣີ 13:22 ຊຸກຍູ້​ໃຫ້​ຜູ້​ອ່ານ​ຟັງ​ຄຳ​ແນະນຳ​ຂອງ​ເພິ່ນ ດັ່ງ​ທີ່​ເພິ່ນ​ໄດ້​ຂຽນ​ຈົດໝາຍ​ເຖິງ​ພວກ​ເພິ່ນ​ດ້ວຍ​ຄຳ​ບໍ່​ພໍ​ເທົ່າໃດ.</w:t>
      </w:r>
    </w:p>
    <w:p w14:paraId="57A1791D" w14:textId="77777777" w:rsidR="000F7377" w:rsidRDefault="000F7377"/>
    <w:p w14:paraId="68B02D11" w14:textId="77777777" w:rsidR="000F7377" w:rsidRDefault="000F7377">
      <w:r xmlns:w="http://schemas.openxmlformats.org/wordprocessingml/2006/main">
        <w:t xml:space="preserve">1. ພະລັງຂອງຄໍາເວົ້າບໍ່ຫຼາຍປານໃດ: ການຮຽນຮູ້ທີ່ຈະເວົ້າຢ່າງສະຫລາດ</w:t>
      </w:r>
    </w:p>
    <w:p w14:paraId="49BDD5B8" w14:textId="77777777" w:rsidR="000F7377" w:rsidRDefault="000F7377"/>
    <w:p w14:paraId="12BCC6F1" w14:textId="77777777" w:rsidR="000F7377" w:rsidRDefault="000F7377">
      <w:r xmlns:w="http://schemas.openxmlformats.org/wordprocessingml/2006/main">
        <w:t xml:space="preserve">2. ພອນຂອງການຟັງ: ການປະຕິບັດຕາມພຣະຄໍາຂອງຄໍາແນະນໍາ</w:t>
      </w:r>
    </w:p>
    <w:p w14:paraId="6F28CFE2" w14:textId="77777777" w:rsidR="000F7377" w:rsidRDefault="000F7377"/>
    <w:p w14:paraId="0BBC041F" w14:textId="77777777" w:rsidR="000F7377" w:rsidRDefault="000F7377">
      <w:r xmlns:w="http://schemas.openxmlformats.org/wordprocessingml/2006/main">
        <w:t xml:space="preserve">1. ສຸພາສິດ 10:19 - ໃນ​ຖ້ອຍຄຳ​ທີ່​ມີ​ຈຳນວນ​ຫລວງຫລາຍ​ບໍ່​ຢາກ​ເຮັດ​ບາບ, ແຕ່​ຜູ້​ທີ່​ຫ້າມ​ປາກ​ກໍ​ເປັນ​ຄົນ​ສະຫລາດ.</w:t>
      </w:r>
    </w:p>
    <w:p w14:paraId="46F6C5D8" w14:textId="77777777" w:rsidR="000F7377" w:rsidRDefault="000F7377"/>
    <w:p w14:paraId="0410CC3C" w14:textId="77777777" w:rsidR="000F7377" w:rsidRDefault="000F7377">
      <w:r xmlns:w="http://schemas.openxmlformats.org/wordprocessingml/2006/main">
        <w:t xml:space="preserve">2. ໂກໂລດ 4:6 - ໃຫ້​ຄຳ​ເວົ້າ​ຂອງ​ເຈົ້າ​ເປັນ​ໄປ​ດ້ວຍ​ພຣະ​ຄຸນ, ປຸງ​ແຕ່ງ​ດ້ວຍ​ເກືອ, ເພື່ອ​ເຈົ້າ​ຈະ​ໄດ້​ຮູ້​ວ່າ​ເຈົ້າ​ຄວນ​ຈະ​ຕອບ​ທຸກ​ຄົນ​ແນວ​ໃດ.</w:t>
      </w:r>
    </w:p>
    <w:p w14:paraId="1377C855" w14:textId="77777777" w:rsidR="000F7377" w:rsidRDefault="000F7377"/>
    <w:p w14:paraId="754D10A2" w14:textId="77777777" w:rsidR="000F7377" w:rsidRDefault="000F7377">
      <w:r xmlns:w="http://schemas.openxmlformats.org/wordprocessingml/2006/main">
        <w:t xml:space="preserve">ເຮັບເຣີ 13:23 ເຈົ້າ​ຮູ້​ບໍ​ວ່າ ຕີໂມເຕ ອ້າຍ​ຂອງ​ພວກ​ເຮົາ​ຖືກ​ປົດ​ປ່ອຍ​ໃຫ້​ເປັນ​ອິດ​ສະລະ; ກັບໃຜ, ຖ້າລາວມາໃນໄວໆນີ້, ຂ້ອຍຈະເຫັນເຈົ້າ.</w:t>
      </w:r>
    </w:p>
    <w:p w14:paraId="28841A0E" w14:textId="77777777" w:rsidR="000F7377" w:rsidRDefault="000F7377"/>
    <w:p w14:paraId="6EE840A8" w14:textId="77777777" w:rsidR="000F7377" w:rsidRDefault="000F7377">
      <w:r xmlns:w="http://schemas.openxmlformats.org/wordprocessingml/2006/main">
        <w:t xml:space="preserve">ຕີໂມເຕ ອ້າຍ​ຂອງ​ພວກ​ເຮົາ​ໄດ້​ຖືກ​ປ່ອຍ​ໃຫ້​ເປັນ​ອິດ​ສະລະ​ແລະ​ອາດ​ຈະ​ມາ​ຢາມ​ພວກ​ເຮົາ​ໃນ​ໄວໆ​ນີ້.</w:t>
      </w:r>
    </w:p>
    <w:p w14:paraId="5F05685D" w14:textId="77777777" w:rsidR="000F7377" w:rsidRDefault="000F7377"/>
    <w:p w14:paraId="6D819106" w14:textId="77777777" w:rsidR="000F7377" w:rsidRDefault="000F7377">
      <w:r xmlns:w="http://schemas.openxmlformats.org/wordprocessingml/2006/main">
        <w:t xml:space="preserve">1. ເສລີພາບຂອງຄວາມສາມັກຄີ: ຊອກຫາຄວາມເຂັ້ມແຂງໃນການສະຫນັບສະຫນູນຂອງຄົນອື່ນ</w:t>
      </w:r>
    </w:p>
    <w:p w14:paraId="1EA579D5" w14:textId="77777777" w:rsidR="000F7377" w:rsidRDefault="000F7377"/>
    <w:p w14:paraId="4D3FB486" w14:textId="77777777" w:rsidR="000F7377" w:rsidRDefault="000F7377">
      <w:r xmlns:w="http://schemas.openxmlformats.org/wordprocessingml/2006/main">
        <w:t xml:space="preserve">2. ບົດ​ໃໝ່: ການ​ຮັບ​ເອົາ​ໂອ​ກາດ​ແຫ່ງ​ການ​ປ່ຽນ​ແປງ</w:t>
      </w:r>
    </w:p>
    <w:p w14:paraId="1FFD51D9" w14:textId="77777777" w:rsidR="000F7377" w:rsidRDefault="000F7377"/>
    <w:p w14:paraId="5439AB27" w14:textId="77777777" w:rsidR="000F7377" w:rsidRDefault="000F7377">
      <w:r xmlns:w="http://schemas.openxmlformats.org/wordprocessingml/2006/main">
        <w:t xml:space="preserve">1. ໂລມ 8:31 - “ຖ້າ​ຢ່າງ​ນັ້ນ​ພວກ​ເຮົາ​ຈະ​ເວົ້າ​ແນວ​ໃດ​ກັບ​ສິ່ງ​ເຫຼົ່າ​ນີ້? ຖ້າ​ຫາກ​ວ່າ​ພຣະ​ເຈົ້າ​ສໍາ​ລັບ​ພວກ​ເຮົາ, ໃຜ​ສາ​ມາດ​ຕໍ່​ຕ້ານ​ພວກ​ເຮົາ?”</w:t>
      </w:r>
    </w:p>
    <w:p w14:paraId="4367CF49" w14:textId="77777777" w:rsidR="000F7377" w:rsidRDefault="000F7377"/>
    <w:p w14:paraId="0087EE61" w14:textId="77777777" w:rsidR="000F7377" w:rsidRDefault="000F7377">
      <w:r xmlns:w="http://schemas.openxmlformats.org/wordprocessingml/2006/main">
        <w:t xml:space="preserve">2. ເອເຟດ 4:2-3 - “[2] ດ້ວຍ​ຄວາມ​ຖ່ອມ​ຕົວ​ແລະ​ອ່ອນ​ໂຍນ, ດ້ວຍ​ຄວາມ​ອົດ​ທົນ, ການ​ແບກ​ຫາບ​ເຊິ່ງ​ກັນ​ແລະ​ກັນ​ດ້ວຍ​ຄວາມ​ຮັກ, [3] ກະ​ຕື​ລື​ລົ້ນ​ທີ່​ຈະ​ຮັກ​ສາ​ຄວາມ​ເປັນ​ເອ​ກະ​ພາບ​ຂອງ​ພຣະ​ວິນ​ຍານ​ໃນ​ສາຍ​ພັນ​ແຫ່ງ​ສັນ​ຕິ​ພາບ.”</w:t>
      </w:r>
    </w:p>
    <w:p w14:paraId="79D09DF5" w14:textId="77777777" w:rsidR="000F7377" w:rsidRDefault="000F7377"/>
    <w:p w14:paraId="5348ABFA" w14:textId="77777777" w:rsidR="000F7377" w:rsidRDefault="000F7377">
      <w:r xmlns:w="http://schemas.openxmlformats.org/wordprocessingml/2006/main">
        <w:t xml:space="preserve">ເຮັບເຣີ 13:24 ຂໍ​ອວຍພອນ​ທຸກຄົນ​ທີ່​ມີ​ອຳນາດ​ປົກຄອງ​ເຈົ້າ ແລະ​ບັນດາ​ໄພ່ພົນ​ຂອງ​ພຣະອົງ. ເຂົາເຈົ້າຂອງອີຕາລີຊົມເຊີຍທ່ານ.</w:t>
      </w:r>
    </w:p>
    <w:p w14:paraId="25FA7176" w14:textId="77777777" w:rsidR="000F7377" w:rsidRDefault="000F7377"/>
    <w:p w14:paraId="13DF74F7" w14:textId="77777777" w:rsidR="000F7377" w:rsidRDefault="000F7377">
      <w:r xmlns:w="http://schemas.openxmlformats.org/wordprocessingml/2006/main">
        <w:t xml:space="preserve">ຜູ້ຂຽນຂອງເຮັບເຣີຊຸກຍູ້ໃຫ້ຜູ້ອ່ານຊົມເຊີຍຜູ້ທີ່ຢູ່ໃນອໍານາດແລະໄພ່ພົນທັງຫມົດ, ແລະສະແດງໃຫ້ເຫັນວ່າປະຊາຊົນຂອງອີຕາລີກໍາລັງສົ່ງຄໍາທັກທາຍຂອງພວກເຂົາ.</w:t>
      </w:r>
    </w:p>
    <w:p w14:paraId="7E96EAF0" w14:textId="77777777" w:rsidR="000F7377" w:rsidRDefault="000F7377"/>
    <w:p w14:paraId="7EBFF6C4" w14:textId="77777777" w:rsidR="000F7377" w:rsidRDefault="000F7377">
      <w:r xmlns:w="http://schemas.openxmlformats.org/wordprocessingml/2006/main">
        <w:t xml:space="preserve">1. “ທັກທາຍຜູ້ມີອຳນາດ”</w:t>
      </w:r>
    </w:p>
    <w:p w14:paraId="256AA787" w14:textId="77777777" w:rsidR="000F7377" w:rsidRDefault="000F7377"/>
    <w:p w14:paraId="07A9B64C" w14:textId="77777777" w:rsidR="000F7377" w:rsidRDefault="000F7377">
      <w:r xmlns:w="http://schemas.openxmlformats.org/wordprocessingml/2006/main">
        <w:t xml:space="preserve">2. “ການ​ສະ​ແດງ​ຄວາມ​ຮັກ​ຕໍ່​ໄພ່​ພົນ​ທັງ​ປວງ”</w:t>
      </w:r>
    </w:p>
    <w:p w14:paraId="14C32354" w14:textId="77777777" w:rsidR="000F7377" w:rsidRDefault="000F7377"/>
    <w:p w14:paraId="1D2F1D51" w14:textId="77777777" w:rsidR="000F7377" w:rsidRDefault="000F7377">
      <w:r xmlns:w="http://schemas.openxmlformats.org/wordprocessingml/2006/main">
        <w:t xml:space="preserve">1. ໂລມ 13:1-7</w:t>
      </w:r>
    </w:p>
    <w:p w14:paraId="33847110" w14:textId="77777777" w:rsidR="000F7377" w:rsidRDefault="000F7377"/>
    <w:p w14:paraId="7AF234F9" w14:textId="77777777" w:rsidR="000F7377" w:rsidRDefault="000F7377">
      <w:r xmlns:w="http://schemas.openxmlformats.org/wordprocessingml/2006/main">
        <w:t xml:space="preserve">2. 1 ເປໂຕ 5:5-7</w:t>
      </w:r>
    </w:p>
    <w:p w14:paraId="38E71D35" w14:textId="77777777" w:rsidR="000F7377" w:rsidRDefault="000F7377"/>
    <w:p w14:paraId="155851B3" w14:textId="77777777" w:rsidR="000F7377" w:rsidRDefault="000F7377">
      <w:r xmlns:w="http://schemas.openxmlformats.org/wordprocessingml/2006/main">
        <w:t xml:space="preserve">ເຮັບເຣີ 13:25 ຈົ່ງ​ສະຖິດ​ຢູ່​ກັບ​ເຈົ້າ​ທັງຫລາຍ. ອາແມນ.</w:t>
      </w:r>
    </w:p>
    <w:p w14:paraId="7842F287" w14:textId="77777777" w:rsidR="000F7377" w:rsidRDefault="000F7377"/>
    <w:p w14:paraId="3B5F0F38" w14:textId="77777777" w:rsidR="000F7377" w:rsidRDefault="000F7377">
      <w:r xmlns:w="http://schemas.openxmlformats.org/wordprocessingml/2006/main">
        <w:t xml:space="preserve">ຜູ້ຂຽນຂອງເຮັບເຣີໄດ້ເຕືອນຜູ້ອ່ານຂອງລາວວ່າພຣະຄຸນຂອງພຣະເຈົ້າຢູ່ກັບພວກເຂົາທັງຫມົດ.</w:t>
      </w:r>
    </w:p>
    <w:p w14:paraId="48D799A8" w14:textId="77777777" w:rsidR="000F7377" w:rsidRDefault="000F7377"/>
    <w:p w14:paraId="122E92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"ພະລັງແຫ່ງພຣະຄຸນ"</w:t>
      </w:r>
    </w:p>
    <w:p w14:paraId="1FB17C1C" w14:textId="77777777" w:rsidR="000F7377" w:rsidRDefault="000F7377"/>
    <w:p w14:paraId="76F309D9" w14:textId="77777777" w:rsidR="000F7377" w:rsidRDefault="000F7377">
      <w:r xmlns:w="http://schemas.openxmlformats.org/wordprocessingml/2006/main">
        <w:t xml:space="preserve">2. "ພອນແຫ່ງພຣະຄຸນຂອງພຣະເຈົ້າ"</w:t>
      </w:r>
    </w:p>
    <w:p w14:paraId="64CDB534" w14:textId="77777777" w:rsidR="000F7377" w:rsidRDefault="000F7377"/>
    <w:p w14:paraId="42AD70F8" w14:textId="77777777" w:rsidR="000F7377" w:rsidRDefault="000F7377">
      <w:r xmlns:w="http://schemas.openxmlformats.org/wordprocessingml/2006/main">
        <w:t xml:space="preserve">1. Ephesians 2: 8-9 - "ສໍາລັບໂດຍພຣະຄຸນທ່ານໄດ້ຖືກບັນທືກໂດຍຄວາມເຊື່ອ. ແລະນີ້ບໍ່ແມ່ນການດໍາເນີນການຂອງທ່ານເອງ; ມັນເປັນຂອງປະທານຂອງພຣະເຈົ້າ, ບໍ່ແມ່ນຜົນມາຈາກການເຮັດວຽກ, ດັ່ງນັ້ນບໍ່ມີໃຜອາດຈະອວດ."</w:t>
      </w:r>
    </w:p>
    <w:p w14:paraId="12D3B536" w14:textId="77777777" w:rsidR="000F7377" w:rsidRDefault="000F7377"/>
    <w:p w14:paraId="5EDB874C" w14:textId="77777777" w:rsidR="000F7377" w:rsidRDefault="000F7377">
      <w:r xmlns:w="http://schemas.openxmlformats.org/wordprocessingml/2006/main">
        <w:t xml:space="preserve">2 ໂຢຮັນ 1:17 - "ສໍາລັບກົດຫມາຍໄດ້ຖືກມອບໃຫ້ໂດຍຜ່ານໂມເຊ; ພຣະຄຸນແລະຄວາມຈິງມາໂດຍພຣະເຢຊູຄຣິດ."</w:t>
      </w:r>
    </w:p>
    <w:p w14:paraId="26E24EAB" w14:textId="77777777" w:rsidR="000F7377" w:rsidRDefault="000F7377"/>
    <w:p w14:paraId="5CBCFCBC" w14:textId="77777777" w:rsidR="000F7377" w:rsidRDefault="000F7377">
      <w:r xmlns:w="http://schemas.openxmlformats.org/wordprocessingml/2006/main">
        <w:t xml:space="preserve">ຢາໂກໂບ 1 ເປັນບົດທຳອິດຂອງຈົດໝາຍຂອງຢາໂກໂບ ໃນພຣະຄຳພີໃໝ່. ບົດນີ້ກ່າວເຖິງຫົວຂໍ້ຕ່າງໆເຊັ່ນ: ການທົດລອງ, ສະຕິປັນຍາ, ແລະຄວາມອົດທົນໃນຊີວິດຄຣິສຕຽນ.</w:t>
      </w:r>
    </w:p>
    <w:p w14:paraId="59389548" w14:textId="77777777" w:rsidR="000F7377" w:rsidRDefault="000F7377"/>
    <w:p w14:paraId="6AC3D4F4" w14:textId="77777777" w:rsidR="000F7377" w:rsidRDefault="000F7377">
      <w:r xmlns:w="http://schemas.openxmlformats.org/wordprocessingml/2006/main">
        <w:t xml:space="preserve">ວັກທີ 1: ບົດເລີ່ມຕົ້ນໂດຍການຍົກໃຫ້ເຫັນຄຸນຄ່າຂອງການທົດລອງທີ່ອົດທົນ ແລະພິຈາລະນາວ່າມັນເປັນໂອກາດສໍາລັບການເຕີບໂຕ. ຜູ້​ທີ່​ເຊື່ອ​ໄດ້​ຖືກ​ຊຸກ​ຍູ້​ໃຫ້​ນັບ​ມັນ​ເປັນ​ຄວາມ​ສຸກ​ໃນ​ເວ​ລາ​ທີ່​ປະ​ເຊີນ​ກັບ​ການ​ທົດ​ລອງ​ຕ່າງໆ​ເພາະ​ວ່າ​ເຂົາ​ເຈົ້າ​ເຮັດ​ໃຫ້​ຄວາມ​ອົດ​ທົນ​ແລະ​ໃນ​ທີ່​ສຸດ​ນໍາ​ໄປ​ສູ່​ການ​ໃຫຍ່​ເຕັມ​ທີ່ (James 1:2-4). ຜູ້​ຂຽນ​ເນັ້ນ​ໜັກ​ວ່າ​ຜູ້​ທີ່​ຂາດ​ສະຕິ​ປັນຍາ​ຄວນ​ທູນ​ຂໍ​ຕໍ່​ພຣະ​ເຈົ້າ, ຜູ້​ໃຫ້​ສະຕິ​ປັນຍາ​ຢ່າງ​ກວ້າງ​ຂວາງ​ໂດຍ​ບໍ່​ມີ​ການ​ຕຳໜິ. ​ເຖິງ​ຢ່າງ​ໃດ​ກໍ​ຕາມ, ​ເຂົາ​ເຈົ້າ​ຕ້ອງ​ທູນ​ຂໍ​ດ້ວຍ​ສັດທາ​ໂດຍ​ບໍ່​ຕ້ອງ​ສົງ​ໄສ, ​ເພາະ​ຄົນ​ທີ່​ມີ​ໃຈ​ສອງ​ຢ່າງ​ບໍ່​ຄວນ​ຄາດ​ຫວັງ​ວ່າ​ຈະ​ໄດ້​ຮັບ​ສິ່ງ​ໃດ​ຈາກ​ພຣະຜູ້​ເປັນ​ເຈົ້າ (ຢາໂກໂບ 1:5-8).</w:t>
      </w:r>
    </w:p>
    <w:p w14:paraId="75CD80C2" w14:textId="77777777" w:rsidR="000F7377" w:rsidRDefault="000F7377"/>
    <w:p w14:paraId="67D196CC" w14:textId="77777777" w:rsidR="000F7377" w:rsidRDefault="000F7377">
      <w:r xmlns:w="http://schemas.openxmlformats.org/wordprocessingml/2006/main">
        <w:t xml:space="preserve">ວັກທີ 2: ໃນຂໍ້ທີ 9-18, ມີການເນັ້ນໃສ່ຄວາມຖ່ອມຕົວແລະຄວາມພໍໃຈ. ພີ່​ນ້ອງ​ທີ່​ຕໍ່າ​ຕ້ອຍ​ໄດ້​ຮັບ​ການ​ຊຸກ​ຍູ້​ໃຫ້​ມີ​ຄວາມ​ພາກພູມ​ໃຈ​ໃນ​ຄວາມ​ສູງ​ສົ່ງ​ຂອງ​ຕົນ ໃນ​ຂະນະ​ທີ່​ຄົນ​ຮັ່ງມີ​ຄວນ​ອວດ​ອ້າງ​ໃນ​ຄວາມ​ອັບອາຍ ເພາະ​ຄວາມ​ຮັ່ງມີ​ທາງ​ໂລກ​ເປັນ​ການ​ຊົ່ວຄາວ. ຜູ້​ທີ່​ເຊື່ອ​ຖືກ​ເຕືອນ​ໃຫ້​ຖືກ​ລໍ້​ລວງ​ໂດຍ​ຄວາມ​ປາ​ຖະ​ຫນາ​ຂອງ​ເຂົາ​ເຈົ້າ​ທີ່​ສາ​ມາດ​ນໍາ​ໄປ​ສູ່​ການ​ບາບ​ແລະ​ຄວາມ​ຕາຍ (James 1:12-15). ແທນ​ທີ່​ຈະ​ເປັນ, ທຸກ​ຂອງ​ປະ​ທານ​ທີ່​ດີ​ມາ​ຈາກ​ພຣະ​ເຈົ້າ​ຜູ້​ທີ່​ບໍ່​ໄດ້​ປ່ຽນ​ແປງ​ຄື​ກັບ​ການ​ປ່ຽນ​ແປງ​ເງົາ. ພຣະ​ອົງ​ໄດ້​ນຳ​ເຮົາ​ອອກ​ມາ​ໂດຍ​ພຣະ​ຄຳ​ແຫ່ງ​ຄວາມ​ຈິງ​ຂອງ​ພຣະ​ອົງ ເພື່ອ​ພວກ​ເຮົາ​ຈະ​ໄດ້​ເປັນ​ໝາກ​ໄມ້​ທຳ​ອິດ​ໃນ​ບັນ​ດາ​ສັດ​ຂອງ​ພຣະ​ອົງ (ຢາໂກໂບ 1:16-18).</w:t>
      </w:r>
    </w:p>
    <w:p w14:paraId="6E9307EB" w14:textId="77777777" w:rsidR="000F7377" w:rsidRDefault="000F7377"/>
    <w:p w14:paraId="19A3AD39" w14:textId="77777777" w:rsidR="000F7377" w:rsidRDefault="000F7377">
      <w:r xmlns:w="http://schemas.openxmlformats.org/wordprocessingml/2006/main">
        <w:t xml:space="preserve">ວັກທີ 3: ຈາກຂໍ້ທີ 19 ເປັນຕົ້ນໄປ, ມີການຊັກຊວນໃຫ້ຜູ້ທີ່ເຊື່ອຕ້ອງໄວທີ່ຈະໄດ້ຍິນ, ຊ້າທີ່ຈະເວົ້າ, ແລະຊ້າທີ່ຈະໃຈຮ້າຍ. ຄວາມໃຈຮ້າຍຂອງມະນຸດບໍ່ໄດ້ສ້າງຄວາມຊອບທໍາ; ສະນັ້ນ, ຜູ້​ທີ່​ເຊື່ອ​ຈຶ່ງ​ຖືກ​ກະຕຸ້ນ​ໃຫ້​ກຳຈັດ​ຄວາມ​ສົກກະປົກ ແລະ ຄວາມ​ຊົ່ວ​ຮ້າຍ​ທີ່​ແຜ່​ລາມ​ອອກ​ໄປ​ໃນ​ຂະນະ​ທີ່​ໄດ້​ຮັບ​ຖ້ອຍຄຳ​ທີ່​ໄດ້​ຝັງ​ໄວ້​ດ້ວຍ​ຄວາມ​ອ່ອນ​ໂຍນ​ທີ່​ສາມາດ​ຊ່ອຍ​ກູ້​ຈິດ​ວິນ​ຍານ​ຂອງ​ເຂົາ​ເຈົ້າ​ໃຫ້​ລອດ (ຢາໂກໂບ 1:19-21). ບົດສະຫຼຸບດ້ວຍການຮຽກຮ້ອງໃຫ້ </w:t>
      </w:r>
      <w:r xmlns:w="http://schemas.openxmlformats.org/wordprocessingml/2006/main">
        <w:lastRenderedPageBreak xmlns:w="http://schemas.openxmlformats.org/wordprocessingml/2006/main"/>
      </w:r>
      <w:r xmlns:w="http://schemas.openxmlformats.org/wordprocessingml/2006/main">
        <w:t xml:space="preserve">ເຊື່ອຟັງຢ່າງຈິງຈັງແທນທີ່ຈະເປັນການໄດ້ຍິນພຣະຄຳຂອງພຣະເຈົ້າເທົ່ານັ້ນ. ສາດ​ສະ​ໜາ​ແທ້​ກ່ຽວ​ຂ້ອງ​ກັບ​ການ​ຢ້ຽມ​ຢາມ​ເດັກ​ກຳ​ພ້າ ແລະ​ແມ່​ໝ້າຍ​ໃນ​ຄວາມ​ທຸກ​ຂອງ​ເຂົາ​ເຈົ້າ ໃນ​ຂະ​ນະ​ທີ່​ຮັກ​ສາ​ຕົນ​ເອງ​ໃຫ້​ບໍ່​ເປັນ​ມົນ​ທິນ​ຈາກ​ໂລກ (ຢາໂກໂບ 1:22-27). ຂໍ້ນີ້ເນັ້ນຫນັກເຖິງຄວາມສໍາຄັນຂອງຄວາມອົດທົນຜ່ານການທົດລອງ, ການສະແຫວງຫາປັນຍາຈາກພຣະເຈົ້າດ້ວຍຄວາມສັດຊື່, ການປະຕິບັດຄວາມຖ່ອມຕົນແລະຄວາມພໍໃຈໂດຍບໍ່ຄໍານຶງເຖິງສະຖານະພາບທາງໂລກ, ການຄວບຄຸມຄໍາເວົ້າແລະຄວາມໂກດແຄ້ນຂອງຄົນເຮົາໂດຍຜ່ານຄວາມອ່ອນໂຍນຕໍ່ພຣະຄໍາຂອງພຣະເຈົ້າ.</w:t>
      </w:r>
    </w:p>
    <w:p w14:paraId="37391815" w14:textId="77777777" w:rsidR="000F7377" w:rsidRDefault="000F7377"/>
    <w:p w14:paraId="245DB632" w14:textId="77777777" w:rsidR="000F7377" w:rsidRDefault="000F7377"/>
    <w:p w14:paraId="3A236A77" w14:textId="77777777" w:rsidR="000F7377" w:rsidRDefault="000F7377">
      <w:r xmlns:w="http://schemas.openxmlformats.org/wordprocessingml/2006/main">
        <w:t xml:space="preserve">ຢາໂກໂບ 1:1 ຢາໂກໂບ​ຜູ້​ຮັບໃຊ້​ຂອງ​ພຣະເຈົ້າ ແລະ​ຂອງ​ອົງພຣະ​ເຢຊູ​ຄຣິດເຈົ້າ, ອວຍພອນ​ຊາວ​ສິບ​ສອງ​ເຜົ່າ​ທີ່​ກະຈັດ​ກະຈາຍ​ໄປ​ຢູ່​ຕ່າງ​ປະເທດ​ດ້ວຍ​ຄວາມ​ອວຍພອນ.</w:t>
      </w:r>
    </w:p>
    <w:p w14:paraId="7BB829F3" w14:textId="77777777" w:rsidR="000F7377" w:rsidRDefault="000F7377"/>
    <w:p w14:paraId="632E3D7F" w14:textId="77777777" w:rsidR="000F7377" w:rsidRDefault="000F7377">
      <w:r xmlns:w="http://schemas.openxmlformats.org/wordprocessingml/2006/main">
        <w:t xml:space="preserve">ຢາໂກໂບ, ຜູ້ຮັບໃຊ້ຂອງພຣະເຈົ້າ ແລະ ອົງພຣະເຢຊູຄຣິດເຈົ້າ, ສົ່ງຄໍາທັກທາຍຂອງລາວເຖິງສິບສອງຊົນເຜົ່າຂອງອິດສະຣາເອນທີ່ກະແຈກກະຈາຍໄປທົ່ວໂລກ.</w:t>
      </w:r>
    </w:p>
    <w:p w14:paraId="7FFA1277" w14:textId="77777777" w:rsidR="000F7377" w:rsidRDefault="000F7377"/>
    <w:p w14:paraId="37A35D8F" w14:textId="77777777" w:rsidR="000F7377" w:rsidRDefault="000F7377">
      <w:r xmlns:w="http://schemas.openxmlformats.org/wordprocessingml/2006/main">
        <w:t xml:space="preserve">1. ເຮັດຕາມແບບຢ່າງຂອງຢາໂກໂບ ແລະຮັບໃຊ້ພະເຈົ້າດ້ວຍສຸດຫົວໃຈຂອງເຈົ້າ.</w:t>
      </w:r>
    </w:p>
    <w:p w14:paraId="11491A62" w14:textId="77777777" w:rsidR="000F7377" w:rsidRDefault="000F7377"/>
    <w:p w14:paraId="3C85D680" w14:textId="77777777" w:rsidR="000F7377" w:rsidRDefault="000F7377">
      <w:r xmlns:w="http://schemas.openxmlformats.org/wordprocessingml/2006/main">
        <w:t xml:space="preserve">2. ເຖິງວ່າຈະມີຄວາມແຕກຕ່າງຂອງພວກເຮົາ, ພວກເຮົາທຸກຄົນເປັນສ່ວນຫນຶ່ງຂອງຄອບຄົວດຽວ, ສາມັກຄີໃນຄວາມຮັກຂອງພວກເຮົາຕໍ່ພຣະເຈົ້າ.</w:t>
      </w:r>
    </w:p>
    <w:p w14:paraId="7582CF7A" w14:textId="77777777" w:rsidR="000F7377" w:rsidRDefault="000F7377"/>
    <w:p w14:paraId="365E7980" w14:textId="77777777" w:rsidR="000F7377" w:rsidRDefault="000F7377">
      <w:r xmlns:w="http://schemas.openxmlformats.org/wordprocessingml/2006/main">
        <w:t xml:space="preserve">1. Romans 12:10 - ຈົ່ງອຸທິດຕົນເພື່ອກັນແລະກັນໃນຄວາມຮັກ. ໃຫ້ກຽດເຊິ່ງກັນແລະກັນເຫນືອຕົວເອງ.</w:t>
      </w:r>
    </w:p>
    <w:p w14:paraId="6167F8D7" w14:textId="77777777" w:rsidR="000F7377" w:rsidRDefault="000F7377"/>
    <w:p w14:paraId="6CC24C09" w14:textId="77777777" w:rsidR="000F7377" w:rsidRDefault="000F7377">
      <w:r xmlns:w="http://schemas.openxmlformats.org/wordprocessingml/2006/main">
        <w:t xml:space="preserve">2. ໂກໂລດ 3:12-14 - ດັ່ງນັ້ນ, ໃນ​ຖານະ​ທີ່​ເປັນ​ຜູ້​ເລືອກ​ຂອງ​ພຣະ​ເຈົ້າ, ຜູ້​ບໍລິສຸດ​ແລະ​ເປັນ​ທີ່​ຮັກ​ແພງ, ຈົ່ງ​ນຸ່ງ​ເຄື່ອງ​ດ້ວຍ​ຄວາມ​ເມດຕາ, ຄວາມ​ເມດຕາ, ຄວາມ​ຖ່ອມຕົວ, ຄວາມ​ອ່ອນ​ໂຍນ ແລະ ຄວາມ​ອົດທົນ. ຈົ່ງ​ອົດ​ທົນ​ຕໍ່​ກັນ​ແລະ​ກັນ ແລະ​ໃຫ້​ອະໄພ​ຊຶ່ງ​ກັນ​ແລະ​ກັນ ຖ້າ​ຫາກ​ພວກ​ເຈົ້າ​ມີ​ຄວາມ​ທຸກ​ໃຈ​ຕໍ່​ຜູ້​ໃດ​ຜູ້​ໜຶ່ງ. ໃຫ້​ອະ​ໄພ​ດັ່ງ​ທີ່​ພຣະ​ຜູ້​ເປັນ​ເຈົ້າ​ໃຫ້​ອະ​ໄພ​ທ່ານ. ແລະຫຼາຍກວ່າຄຸນງາມຄວາມດີທັງຫມົດເຫຼົ່ານີ້ໃສ່ຄວາມຮັກ, ເຊິ່ງຜູກມັດພວກເຂົາທັງຫມົດຮ່ວມກັນໃນຄວາມສາມັກຄີທີ່ສົມບູນແບບ.</w:t>
      </w:r>
    </w:p>
    <w:p w14:paraId="74EBDFBD" w14:textId="77777777" w:rsidR="000F7377" w:rsidRDefault="000F7377"/>
    <w:p w14:paraId="17F35A36" w14:textId="77777777" w:rsidR="000F7377" w:rsidRDefault="000F7377">
      <w:r xmlns:w="http://schemas.openxmlformats.org/wordprocessingml/2006/main">
        <w:t xml:space="preserve">ຢາໂກໂບ 1:2 ອ້າຍ​ນ້ອງ​ຂອງ​ຂ້າ​ພະ​ເຈົ້າ, ຈົ່ງ​ນັບ​ມັນ​ດ້ວຍ​ຄວາມ​ສຸກ​ທັງ​ໝົດ ເມື່ອ​ພວກ​ທ່ານ​ຕົກ​ຢູ່​ໃນ​ການ​ລໍ້​ລວງ​ທີ່​ຫຼາກ​ຫຼາຍ;</w:t>
      </w:r>
    </w:p>
    <w:p w14:paraId="6DD88987" w14:textId="77777777" w:rsidR="000F7377" w:rsidRDefault="000F7377"/>
    <w:p w14:paraId="2720FDED" w14:textId="77777777" w:rsidR="000F7377" w:rsidRDefault="000F7377">
      <w:r xmlns:w="http://schemas.openxmlformats.org/wordprocessingml/2006/main">
        <w:t xml:space="preserve">ຂໍ້ພຣະຄຳພີນີ້ຊຸກຍູ້ໃຫ້ຜູ້ເຊື່ອຖືພົບຄວາມສຸກໃນເວລາທີ່ຖືກລໍ້ລວງ.</w:t>
      </w:r>
    </w:p>
    <w:p w14:paraId="37BA2692" w14:textId="77777777" w:rsidR="000F7377" w:rsidRDefault="000F7377"/>
    <w:p w14:paraId="7B666E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ປ່ຽນການທົດລອງໃຫ້ເປັນໄຊຊະນະ: ຊອກຫາຄວາມສຸກໃນຊ່ວງເວລາທີ່ຫຍຸ້ງຍາກ</w:t>
      </w:r>
    </w:p>
    <w:p w14:paraId="23B2BE8C" w14:textId="77777777" w:rsidR="000F7377" w:rsidRDefault="000F7377"/>
    <w:p w14:paraId="1B44C6C5" w14:textId="77777777" w:rsidR="000F7377" w:rsidRDefault="000F7377">
      <w:r xmlns:w="http://schemas.openxmlformats.org/wordprocessingml/2006/main">
        <w:t xml:space="preserve">2. ການລໍ້ລວງ: ເຮົາຈະພົບຄວາມສຸກໃນການຕໍ່ສູ້ຂອງເຮົາໄດ້ແນວໃດ?</w:t>
      </w:r>
    </w:p>
    <w:p w14:paraId="388A391A" w14:textId="77777777" w:rsidR="000F7377" w:rsidRDefault="000F7377"/>
    <w:p w14:paraId="29BD6381" w14:textId="77777777" w:rsidR="000F7377" w:rsidRDefault="000F7377">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perseverance, ລັກສະນະ; ແລະລັກສະນະ, ຄວາມຫວັງ.</w:t>
      </w:r>
    </w:p>
    <w:p w14:paraId="619F0329" w14:textId="77777777" w:rsidR="000F7377" w:rsidRDefault="000F7377"/>
    <w:p w14:paraId="2C4917AF" w14:textId="77777777" w:rsidR="000F7377" w:rsidRDefault="000F7377">
      <w:r xmlns:w="http://schemas.openxmlformats.org/wordprocessingml/2006/main">
        <w:t xml:space="preserve">2. 1 ເປໂຕ 1:6-7 — ໃນ​ເລື່ອງ​ນີ້ ເຈົ້າ​ດີ​ໃຈ​ຫຼາຍ, ເຖິງ​ແມ່ນ​ວ່າ​ເວລາ​ນີ້​ບໍ່​ດົນ ເຈົ້າ​ອາດ​ຕ້ອງ​ທົນ​ທຸກ​ກັບ​ຄວາມ​ໂສກ​ເສົ້າ​ໃນ​ການ​ທົດ​ລອງ​ທຸກ​ຢ່າງ. ສິ່ງ​ເຫລົ່າ​ນີ້​ໄດ້​ມາ​ເພື່ອ​ໃຫ້​ຄວາມ​ຈິງ​ໃຈ​ຂອງ​ສັດທາ​ຂອງ​ພວກ​ເຈົ້າ—ມີ​ຄ່າ​ຫລາຍ​ກວ່າ​ຄຳ, ຊຶ່ງ​ສູນ​ເສຍ​ໄປ​ເຖິງ​ແມ່ນ​ວ່າ​ຖືກ​ຫລໍ່​ຫລອມ​ດ້ວຍ​ໄຟ—ອາດ​ຈະ​ສົ່ງ​ຜົນ​ໃຫ້​ເປັນ​ການ​ສັນລະເສີນ, ລັດ​ສະ​ໝີ​ພາບ ແລະ​ກຽດ​ສັກ​ສີ ເມື່ອ​ພຣະ​ເຢຊູ​ຄຣິດ​ຖືກ​ເປີດ​ເຜີຍ.</w:t>
      </w:r>
    </w:p>
    <w:p w14:paraId="0B1E5B9C" w14:textId="77777777" w:rsidR="000F7377" w:rsidRDefault="000F7377"/>
    <w:p w14:paraId="26AD2AA4" w14:textId="77777777" w:rsidR="000F7377" w:rsidRDefault="000F7377">
      <w:r xmlns:w="http://schemas.openxmlformats.org/wordprocessingml/2006/main">
        <w:t xml:space="preserve">ຢາໂກໂບ 1:3 ໂດຍ​ຮູ້​ວ່າ​ການ​ພະຍາຍາມ​ເຊື່ອ​ຖື​ຂອງ​ເຈົ້າ​ເຮັດ​ໃຫ້​ເກີດ​ຄວາມ​ອົດທົນ.</w:t>
      </w:r>
    </w:p>
    <w:p w14:paraId="5C49AD8B" w14:textId="77777777" w:rsidR="000F7377" w:rsidRDefault="000F7377"/>
    <w:p w14:paraId="119390C7" w14:textId="77777777" w:rsidR="000F7377" w:rsidRDefault="000F7377">
      <w:r xmlns:w="http://schemas.openxmlformats.org/wordprocessingml/2006/main">
        <w:t xml:space="preserve">ຂໍ້​ນີ້​ເນັ້ນ​ເຖິງ​ຄວາມ​ສຳຄັນ​ຂອງ​ຄວາມ​ອົດທົນ ເພາະ​ການ​ທົດ​ລອງ​ແລະ​ຄວາມ​ທຸກ​ຍາກ​ລຳບາກ​ສາມາດ​ເສີມ​ສ້າງ ແລະ​ພັດທະນາ​ຄວາມ​ອົດທົນ.</w:t>
      </w:r>
    </w:p>
    <w:p w14:paraId="6525EF9E" w14:textId="77777777" w:rsidR="000F7377" w:rsidRDefault="000F7377"/>
    <w:p w14:paraId="7B666B9E" w14:textId="77777777" w:rsidR="000F7377" w:rsidRDefault="000F7377">
      <w:r xmlns:w="http://schemas.openxmlformats.org/wordprocessingml/2006/main">
        <w:t xml:space="preserve">1. “ຄວາມ​ອົດ​ທົນ​ໃນ​ຄວາມ​ເຊື່ອ: ຄວາມ​ອົດ​ທົນ​ເຮັດ​ໃຫ້​ຄວາມ​ອົດ​ທົນ​ຂອງ​ເຮົາ​ເຂັ້ມແຂງ​ແນວ​ໃດ”</w:t>
      </w:r>
    </w:p>
    <w:p w14:paraId="233B89D5" w14:textId="77777777" w:rsidR="000F7377" w:rsidRDefault="000F7377"/>
    <w:p w14:paraId="3E23668D" w14:textId="77777777" w:rsidR="000F7377" w:rsidRDefault="000F7377">
      <w:r xmlns:w="http://schemas.openxmlformats.org/wordprocessingml/2006/main">
        <w:t xml:space="preserve">2. "ຄວາມເຂັ້ມແຂງຂອງຄວາມອົດທົນ: ວິທີທີ່ພວກເຮົາສາມາດເຕີບໂຕຜ່ານການທົດລອງ"</w:t>
      </w:r>
    </w:p>
    <w:p w14:paraId="6F221592" w14:textId="77777777" w:rsidR="000F7377" w:rsidRDefault="000F7377"/>
    <w:p w14:paraId="09A286E4" w14:textId="77777777" w:rsidR="000F7377" w:rsidRDefault="000F7377">
      <w:r xmlns:w="http://schemas.openxmlformats.org/wordprocessingml/2006/main">
        <w:t xml:space="preserve">1. Romans 5: 3-4 "ບໍ່ພຽງແຕ່ດັ່ງນັ້ນ, ແຕ່ພວກເຮົາຍັງສະຫງ່າລາສີໃນຄວາມທຸກທໍລະມານຂອງພວກເຮົາ, ເພາະວ່າພວກເຮົາຮູ້ວ່າຄວາມທຸກທໍລະມານເຮັດໃຫ້ເກີດຄວາມອົດທົນ; ຄວາມອົດທົນ, ລັກສະນະ; ແລະລັກສະນະ, ຄວາມຫວັງ."</w:t>
      </w:r>
    </w:p>
    <w:p w14:paraId="3B1D8E41" w14:textId="77777777" w:rsidR="000F7377" w:rsidRDefault="000F7377"/>
    <w:p w14:paraId="77E71AA4" w14:textId="77777777" w:rsidR="000F7377" w:rsidRDefault="000F7377">
      <w:r xmlns:w="http://schemas.openxmlformats.org/wordprocessingml/2006/main">
        <w:t xml:space="preserve">2 ເຮັບເຣີ 10:36 “ດ້ວຍ​ວ່າ​ເຈົ້າ​ຕ້ອງການ​ຄວາມ​ອົດ​ທົນ ເພື່ອ​ວ່າ​ເຈົ້າ​ໄດ້​ເຮັດ​ຕາມ​ພຣະ​ປະສົງ​ຂອງ​ພະເຈົ້າ​ແລ້ວ ເຈົ້າ​ຈະ​ໄດ້​ຮັບ​ຄຳ​ສັນຍາ.”</w:t>
      </w:r>
    </w:p>
    <w:p w14:paraId="77F60D45" w14:textId="77777777" w:rsidR="000F7377" w:rsidRDefault="000F7377"/>
    <w:p w14:paraId="35680E79" w14:textId="77777777" w:rsidR="000F7377" w:rsidRDefault="000F7377">
      <w:r xmlns:w="http://schemas.openxmlformats.org/wordprocessingml/2006/main">
        <w:t xml:space="preserve">ຢາໂກໂບ 1:4 ແຕ່​ໃຫ້​ຄວາມ​ອົດ​ທົນ​ມີ​ວຽກ​ງານ​ອັນ​ສົມບູນ​ແບບ​ຂອງ​ນາງ ເພື່ອ​ພວກ​ເຈົ້າ​ຈະ​ສົມບູນ​ແບບ ແລະ​ບໍ່​ຢາກ​ໄດ້​ຫຍັງ.</w:t>
      </w:r>
    </w:p>
    <w:p w14:paraId="73FFFBEA" w14:textId="77777777" w:rsidR="000F7377" w:rsidRDefault="000F7377"/>
    <w:p w14:paraId="3E70368B" w14:textId="77777777" w:rsidR="000F7377" w:rsidRDefault="000F7377">
      <w:r xmlns:w="http://schemas.openxmlformats.org/wordprocessingml/2006/main">
        <w:t xml:space="preserve">ຄວາມອົດທົນເປັນສິ່ງຈໍາເປັນສໍາລັບການເຕີບໂຕທາງວິນຍານແລະເພື່ອບັນລຸຊີວິດທີ່ບໍ່ມີຂໍ້ບົກພ່ອງ.</w:t>
      </w:r>
    </w:p>
    <w:p w14:paraId="71E95A1F" w14:textId="77777777" w:rsidR="000F7377" w:rsidRDefault="000F7377"/>
    <w:p w14:paraId="2033391F" w14:textId="77777777" w:rsidR="000F7377" w:rsidRDefault="000F7377">
      <w:r xmlns:w="http://schemas.openxmlformats.org/wordprocessingml/2006/main">
        <w:t xml:space="preserve">1: ຄວາມອົດທົນເປັນຄຸນງາມຄວາມດີທີ່ນໍາໄປສູ່ການເຕີບໃຫຍ່ທາງວິນຍານ.</w:t>
      </w:r>
    </w:p>
    <w:p w14:paraId="6823166D" w14:textId="77777777" w:rsidR="000F7377" w:rsidRDefault="000F7377"/>
    <w:p w14:paraId="25204E55" w14:textId="77777777" w:rsidR="000F7377" w:rsidRDefault="000F7377">
      <w:r xmlns:w="http://schemas.openxmlformats.org/wordprocessingml/2006/main">
        <w:t xml:space="preserve">2: ປູກຝັງຄວາມອົດທົນນຳໄປສູ່ຊີວິດທີ່ສົມບູນ ແລະຂາດສິ່ງໃດສິ່ງໜຶ່ງ.</w:t>
      </w:r>
    </w:p>
    <w:p w14:paraId="6369DA95" w14:textId="77777777" w:rsidR="000F7377" w:rsidRDefault="000F7377"/>
    <w:p w14:paraId="6EF37FCF" w14:textId="77777777" w:rsidR="000F7377" w:rsidRDefault="000F7377">
      <w:r xmlns:w="http://schemas.openxmlformats.org/wordprocessingml/2006/main">
        <w:t xml:space="preserve">1: Philippians 4:12-13 - ຂ້າ​ພະ​ເຈົ້າ​ຮູ້​ຈັກ​ວິ​ທີ​ການ​ຖືກ​ນໍາ​ມາ​ຕ​່​ໍ​າ,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0E7B27CE" w14:textId="77777777" w:rsidR="000F7377" w:rsidRDefault="000F7377"/>
    <w:p w14:paraId="25B2CA34" w14:textId="77777777" w:rsidR="000F7377" w:rsidRDefault="000F7377">
      <w:r xmlns:w="http://schemas.openxmlformats.org/wordprocessingml/2006/main">
        <w:t xml:space="preserve">2: Psalm 37:7-8 — ຢູ່​ຕໍ່​ຫນ້າ​ພຣະ​ຜູ້​ເປັນ​ເຈົ້າ​ແລະ​ລໍ​ຖ້າ​ຄວາມ​ອົດ​ທົນ​ສໍາ​ລັບ​ພຣະ​ອົງ; ຢ່າ​ກັງວົນ​ໃຈ​ກັບ​ຜູ້​ທີ່​ຈະເລີນ​ໃນ​ທາງ​ຂອງ​ຕົນ, ເໜືອ​ຜູ້​ທີ່​ເຮັດ​ເຄື່ອງ​ຊົ່ວ!</w:t>
      </w:r>
    </w:p>
    <w:p w14:paraId="5703E17D" w14:textId="77777777" w:rsidR="000F7377" w:rsidRDefault="000F7377"/>
    <w:p w14:paraId="4AEE65E1" w14:textId="77777777" w:rsidR="000F7377" w:rsidRDefault="000F7377">
      <w:r xmlns:w="http://schemas.openxmlformats.org/wordprocessingml/2006/main">
        <w:t xml:space="preserve">ຢາໂກໂບ 1:5 ຖ້າ​ຜູ້​ໃດ​ໃນ​ພວກ​ເຈົ້າ​ຂາດ​ສະຕິ​ປັນຍາ, ໃຫ້​ລາວ​ທູນ​ຂໍ​ຈາກ​ພຣະ​ເຈົ້າ, ຊຶ່ງ​ປະທານ​ໃຫ້​ແກ່​ຄົນ​ທັງ​ປວງ​ຢ່າງ​ເສລີ, ແລະ​ບໍ່​ຍອມ​ແພ້; ແລະມັນຈະຖືກມອບໃຫ້ລາວ.</w:t>
      </w:r>
    </w:p>
    <w:p w14:paraId="36C7510A" w14:textId="77777777" w:rsidR="000F7377" w:rsidRDefault="000F7377"/>
    <w:p w14:paraId="177CC07B" w14:textId="77777777" w:rsidR="000F7377" w:rsidRDefault="000F7377">
      <w:r xmlns:w="http://schemas.openxmlformats.org/wordprocessingml/2006/main">
        <w:t xml:space="preserve">ຢາໂກໂບ​ໄດ້​ຊຸກຍູ້​ຄົນ​ທີ່​ຂາດ​ສະຕິ​ປັນຍາ​ໃຫ້​ທູນ​ຂໍ​ຈາກ​ພຣະ​ເຈົ້າ, ດັ່ງ​ທີ່​ພຣະອົງ​ໄດ້​ມອບ​ໃຫ້​ຢ່າງ​ໃຈ​ກວ້າງ​ໂດຍ​ບໍ່​ໄດ້​ຫ້າມ.</w:t>
      </w:r>
    </w:p>
    <w:p w14:paraId="27F0EBFA" w14:textId="77777777" w:rsidR="000F7377" w:rsidRDefault="000F7377"/>
    <w:p w14:paraId="60999F9F" w14:textId="77777777" w:rsidR="000F7377" w:rsidRDefault="000F7377">
      <w:r xmlns:w="http://schemas.openxmlformats.org/wordprocessingml/2006/main">
        <w:t xml:space="preserve">1. ຄວາມເອື້ອເຟື້ອເພື່ອແຜ່ຂອງພຣະເຈົ້າ: ການຮຽນຮູ້ທີ່ຈະໄດ້ຮັບປັນຍາຂອງພຣະອົງ</w:t>
      </w:r>
    </w:p>
    <w:p w14:paraId="008D93BF" w14:textId="77777777" w:rsidR="000F7377" w:rsidRDefault="000F7377"/>
    <w:p w14:paraId="5269B8F6" w14:textId="77777777" w:rsidR="000F7377" w:rsidRDefault="000F7377">
      <w:r xmlns:w="http://schemas.openxmlformats.org/wordprocessingml/2006/main">
        <w:t xml:space="preserve">2. ສະຕິປັນຍາຂອງການຖາມ: ການໃຊ້ຢາໂກໂບ 1:5 ກັບຊີວິດຂອງເຮົາ</w:t>
      </w:r>
    </w:p>
    <w:p w14:paraId="3CE9A683" w14:textId="77777777" w:rsidR="000F7377" w:rsidRDefault="000F7377"/>
    <w:p w14:paraId="6AA5B92B" w14:textId="77777777" w:rsidR="000F7377" w:rsidRDefault="000F7377">
      <w:r xmlns:w="http://schemas.openxmlformats.org/wordprocessingml/2006/main">
        <w:t xml:space="preserve">1. ເອຊາຢາ 55:6-7 - ຈົ່ງສະແຫວງຫາພຣະຜູ້ເປັນເຈົ້າໃນຂະນະທີ່ລາວອາດຈະພົບ; ໂທ ຫາ ພຣະ ອົງ ໃນ ຂະ ນະ ທີ່ ເຂົາ ຢູ່ ໃກ້; ໃຫ້​ຄົນ​ຊົ່ວ​ປະ​ຖິ້ມ​ທາງ​ຂອງ​ຕົນ, ແລະ ຄົນ​ບໍ່​ຊອບ​ທຳ​ຄວາມ​ຄິດ​ຂອງ​ຕົນ; ໃຫ້​ເຂົາ​ກັບ​ຄືນ​ໄປ​ຫາ​ພຣະ​ຜູ້​ເປັນ​ເຈົ້າ, ເພື່ອ​ວ່າ​ພຣະ​ອົງ​ຈະ​ມີ​ຄວາມ​ເມດ​ຕາ​ຕໍ່​ພຣະ​ອົງ, ແລະ​ພຣະ​ເຈົ້າ​ຂອງ​ພວກ​ເຮົາ, ສໍາ​ລັບ​ພຣະ​ອົງ​ຈະ​ໃຫ້​ອະ​ໄພ​ຢ່າງ​ອຸ​ດົມ​ສົມ​ບູນ.</w:t>
      </w:r>
    </w:p>
    <w:p w14:paraId="72BD8EB2" w14:textId="77777777" w:rsidR="000F7377" w:rsidRDefault="000F7377"/>
    <w:p w14:paraId="6D182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ສຸພາສິດ 2:6-7 - ສໍາລັບພຣະຜູ້ເປັນເຈົ້າໃຫ້ປັນຍາ; ຄວາມຮູ້ແລະຄວາມເຂົ້າໃຈມາຈາກປາກຂອງລາວ; ລາວເກັບຮັກສາສະຕິປັນຍາອັນດີສຳລັບຄົນທ່ຽງທຳ; ພະອົງ​ເປັນ​ບ່ອນ​ປ້ອງກັນ​ຜູ້​ທີ່​ເດີນ​ໃນ​ຄວາມ​ສັດ​ຊື່.</w:t>
      </w:r>
    </w:p>
    <w:p w14:paraId="52C21EBF" w14:textId="77777777" w:rsidR="000F7377" w:rsidRDefault="000F7377"/>
    <w:p w14:paraId="7C227481" w14:textId="77777777" w:rsidR="000F7377" w:rsidRDefault="000F7377">
      <w:r xmlns:w="http://schemas.openxmlformats.org/wordprocessingml/2006/main">
        <w:t xml:space="preserve">ຢາໂກໂບ 1:6 ແຕ່​ໃຫ້​ລາວ​ທູນ​ຂໍ​ດ້ວຍ​ຄວາມ​ເຊື່ອ ແລະ​ບໍ່​ມີ​ຫຍັງ​ຫວັ່ນໄຫວ. ເພາະ​ຜູ້​ທີ່​ຫວັ່ນ​ໄຫວ​ກໍ​ຄື​ຄື້ນ​ທະ​ເລ​ທີ່​ພັດ​ໄປ​ດ້ວຍ​ລົມ​ພັດ​ພັດ.</w:t>
      </w:r>
    </w:p>
    <w:p w14:paraId="50DC6103" w14:textId="77777777" w:rsidR="000F7377" w:rsidRDefault="000F7377"/>
    <w:p w14:paraId="31829C83" w14:textId="77777777" w:rsidR="000F7377" w:rsidRDefault="000F7377">
      <w:r xmlns:w="http://schemas.openxmlformats.org/wordprocessingml/2006/main">
        <w:t xml:space="preserve">ຂໍ້ພຣະຄຳພີນີ້ຊຸກຍູ້ໃຫ້ພວກເຮົາທູນຂໍຄວາມຊ່ວຍເຫຼືອຈາກພຣະເຈົ້າດ້ວຍສັດທາ ແລະ ຄວາມໝັ້ນໃຈ, ແທນທີ່ຈະຫວັ່ນໄຫວ ແລະຖືກໂຍນລົງໄປ.</w:t>
      </w:r>
    </w:p>
    <w:p w14:paraId="7ABB210F" w14:textId="77777777" w:rsidR="000F7377" w:rsidRDefault="000F7377"/>
    <w:p w14:paraId="77F0239F" w14:textId="77777777" w:rsidR="000F7377" w:rsidRDefault="000F7377">
      <w:r xmlns:w="http://schemas.openxmlformats.org/wordprocessingml/2006/main">
        <w:t xml:space="preserve">1. “ການດຳລົງຊີວິດດ້ວຍຄວາມເຊື່ອແລະຄວາມໝັ້ນໃຈ”</w:t>
      </w:r>
    </w:p>
    <w:p w14:paraId="52938F9C" w14:textId="77777777" w:rsidR="000F7377" w:rsidRDefault="000F7377"/>
    <w:p w14:paraId="01F92F77" w14:textId="77777777" w:rsidR="000F7377" w:rsidRDefault="000F7377">
      <w:r xmlns:w="http://schemas.openxmlformats.org/wordprocessingml/2006/main">
        <w:t xml:space="preserve">2. “ຕ້ານ​ທານ​ກັບ​ຄວາມ​ສົງ​ໄສ”</w:t>
      </w:r>
    </w:p>
    <w:p w14:paraId="4F9E88E6" w14:textId="77777777" w:rsidR="000F7377" w:rsidRDefault="000F7377"/>
    <w:p w14:paraId="0FF6C0E4" w14:textId="77777777" w:rsidR="000F7377" w:rsidRDefault="000F7377">
      <w:r xmlns:w="http://schemas.openxmlformats.org/wordprocessingml/2006/main">
        <w:t xml:space="preserve">1. ໂລມ 4:17-21 - ຄວາມເຊື່ອຂອງອັບລາຫາມໃນຄໍາສັນຍາຂອງພະເຈົ້າໄດ້ຖືວ່າລາວເປັນຄວາມຊອບທໍາ.</w:t>
      </w:r>
    </w:p>
    <w:p w14:paraId="0852B370" w14:textId="77777777" w:rsidR="000F7377" w:rsidRDefault="000F7377"/>
    <w:p w14:paraId="67BA8389" w14:textId="77777777" w:rsidR="000F7377" w:rsidRDefault="000F7377">
      <w:r xmlns:w="http://schemas.openxmlformats.org/wordprocessingml/2006/main">
        <w:t xml:space="preserve">2. ເອຊາຢາ 7:9 - ຖ້າເຈົ້າບໍ່ຍຶດໝັ້ນໃນຄວາມເຊື່ອຂອງເຈົ້າ ເຈົ້າຈະບໍ່ຢືນຢູ່ເລີຍ.</w:t>
      </w:r>
    </w:p>
    <w:p w14:paraId="79551348" w14:textId="77777777" w:rsidR="000F7377" w:rsidRDefault="000F7377"/>
    <w:p w14:paraId="4FD19C4E" w14:textId="77777777" w:rsidR="000F7377" w:rsidRDefault="000F7377">
      <w:r xmlns:w="http://schemas.openxmlformats.org/wordprocessingml/2006/main">
        <w:t xml:space="preserve">ຢາໂກໂບ 1:7 ເພາະ​ຢ່າ​ໃຫ້​ຊາຍ​ຄົນ​ນັ້ນ​ຄິດ​ວ່າ​ລາວ​ຈະ​ໄດ້​ຮັບ​ສິ່ງ​ໃດໆ​ຈາກ​ອົງພຣະ​ຜູ້​ເປັນເຈົ້າ.</w:t>
      </w:r>
    </w:p>
    <w:p w14:paraId="37662C96" w14:textId="77777777" w:rsidR="000F7377" w:rsidRDefault="000F7377"/>
    <w:p w14:paraId="65C93E92" w14:textId="77777777" w:rsidR="000F7377" w:rsidRDefault="000F7377">
      <w:r xmlns:w="http://schemas.openxmlformats.org/wordprocessingml/2006/main">
        <w:t xml:space="preserve">ຂໍ້ພຣະຄຳພີນີ້ເນັ້ນໜັກວ່າ ພຣະຜູ້ເປັນເຈົ້າຈະບໍ່ໃຫ້ສິ່ງໃດແກ່ຜູ້ທີ່ບໍ່ໄວ້ວາງໃຈໃນພຣະອົງ.</w:t>
      </w:r>
    </w:p>
    <w:p w14:paraId="74725D33" w14:textId="77777777" w:rsidR="000F7377" w:rsidRDefault="000F7377"/>
    <w:p w14:paraId="626E5886" w14:textId="77777777" w:rsidR="000F7377" w:rsidRDefault="000F7377">
      <w:r xmlns:w="http://schemas.openxmlformats.org/wordprocessingml/2006/main">
        <w:t xml:space="preserve">1. “ການວາງໃຈໃນພຣະຜູ້ເປັນເຈົ້າ: ທັດສະນະທີ່ຈຳເປັນທີ່ຈະຮັບເອົາພອນຂອງພຣະອົງ”</w:t>
      </w:r>
    </w:p>
    <w:p w14:paraId="3E46F535" w14:textId="77777777" w:rsidR="000F7377" w:rsidRDefault="000F7377"/>
    <w:p w14:paraId="4339B4A4" w14:textId="77777777" w:rsidR="000F7377" w:rsidRDefault="000F7377">
      <w:r xmlns:w="http://schemas.openxmlformats.org/wordprocessingml/2006/main">
        <w:t xml:space="preserve">2. "ພະລັງແຫ່ງສັດທາ: ການປົດລ໋ອກພຣະພອນຂອງພຣະຜູ້ເປັນເຈົ້າ"</w:t>
      </w:r>
    </w:p>
    <w:p w14:paraId="17D3CEDF" w14:textId="77777777" w:rsidR="000F7377" w:rsidRDefault="000F7377"/>
    <w:p w14:paraId="33B40BF1" w14:textId="77777777" w:rsidR="000F7377" w:rsidRDefault="000F7377">
      <w:r xmlns:w="http://schemas.openxmlformats.org/wordprocessingml/2006/main">
        <w:t xml:space="preserve">1. Romans 10:17 - "ດັ່ງນັ້ນສັດທາມາຈາກການໄດ້ຍິນ, ແລະການໄດ້ຍິນໂດຍຜ່ານພຣະຄໍາຂອງພຣະຄຣິດ."</w:t>
      </w:r>
    </w:p>
    <w:p w14:paraId="1D3AE89B" w14:textId="77777777" w:rsidR="000F7377" w:rsidRDefault="000F7377"/>
    <w:p w14:paraId="77FA43CB" w14:textId="77777777" w:rsidR="000F7377" w:rsidRDefault="000F7377">
      <w:r xmlns:w="http://schemas.openxmlformats.org/wordprocessingml/2006/main">
        <w:t xml:space="preserve">2. ສຸພາສິດ 3:5-6 - "ວາງໃຈໃນພຣະຜູ້ເປັນເຈົ້າດ້ວຍສຸດໃຈຂອງເຈົ້າ, ແລະຢ່າອີງໃສ່ຄວາມເຂົ້າໃຈຂອງເຈົ້າເອງ, ຈົ່ງຮັບຮູ້ພຣະອົງໃນທຸກວິທີທາງຂອງເຈົ້າ, ແລະພຣະອົງຈະເຮັດໃຫ້ເສັ້ນທາງຂອງເຈົ້າຊື່."</w:t>
      </w:r>
    </w:p>
    <w:p w14:paraId="5707B982" w14:textId="77777777" w:rsidR="000F7377" w:rsidRDefault="000F7377"/>
    <w:p w14:paraId="5E648651" w14:textId="77777777" w:rsidR="000F7377" w:rsidRDefault="000F7377">
      <w:r xmlns:w="http://schemas.openxmlformats.org/wordprocessingml/2006/main">
        <w:t xml:space="preserve">ຢາໂກໂບ 1:8 ຄົນ​ທີ່​ມີ​ໃຈ​ສອງ​ຕົວ​ບໍ່​ໝັ້ນຄົງ​ໃນ​ທຸກ​ທາງ​ຂອງ​ຕົນ.</w:t>
      </w:r>
    </w:p>
    <w:p w14:paraId="5181C650" w14:textId="77777777" w:rsidR="000F7377" w:rsidRDefault="000F7377"/>
    <w:p w14:paraId="7AA1D2AF" w14:textId="77777777" w:rsidR="000F7377" w:rsidRDefault="000F7377">
      <w:r xmlns:w="http://schemas.openxmlformats.org/wordprocessingml/2006/main">
        <w:t xml:space="preserve">ບຸກຄົນທີ່ມີຈິດໃຈສອງຢ່າງບໍ່ຫນ້າເຊື່ອຖືໃນທຸກດ້ານຂອງຊີວິດຂອງພວກເຂົາ.</w:t>
      </w:r>
    </w:p>
    <w:p w14:paraId="2D1C8BCC" w14:textId="77777777" w:rsidR="000F7377" w:rsidRDefault="000F7377"/>
    <w:p w14:paraId="3B2BCD47" w14:textId="77777777" w:rsidR="000F7377" w:rsidRDefault="000F7377">
      <w:r xmlns:w="http://schemas.openxmlformats.org/wordprocessingml/2006/main">
        <w:t xml:space="preserve">1. ຈົ່ງ​ໝັ້ນ​ຄົງ​ໃນ​ຄວາມ​ເຊື່ອ​ໝັ້ນ​ຂອງ​ເຈົ້າ, ບໍ່​ມີ​ໃຈ​ສອງ​ເທົ່າ,—ຢາໂກໂບ 1:8</w:t>
      </w:r>
    </w:p>
    <w:p w14:paraId="1A6EF12A" w14:textId="77777777" w:rsidR="000F7377" w:rsidRDefault="000F7377"/>
    <w:p w14:paraId="2D269FF7" w14:textId="77777777" w:rsidR="000F7377" w:rsidRDefault="000F7377">
      <w:r xmlns:w="http://schemas.openxmlformats.org/wordprocessingml/2006/main">
        <w:t xml:space="preserve">2. ຊີວິດ​ທີ່​ບໍ່​ໝັ້ນຄົງ​ຂອງ​ຄົນ​ມີ​ໃຈ​ສອງ​ເທົ່າ—ຢາໂກໂບ 1:8</w:t>
      </w:r>
    </w:p>
    <w:p w14:paraId="3DD39A0D" w14:textId="77777777" w:rsidR="000F7377" w:rsidRDefault="000F7377"/>
    <w:p w14:paraId="79C9BDF6" w14:textId="77777777" w:rsidR="000F7377" w:rsidRDefault="000F7377">
      <w:r xmlns:w="http://schemas.openxmlformats.org/wordprocessingml/2006/main">
        <w:t xml:space="preserve">1. ສຸພາສິດ 11:3 - ຄວາມ​ສັດຊື່​ຂອງ​ຄົນ​ທ່ຽງທຳ​ນຳພາ​ພວກເຂົາ, ແຕ່​ຄວາມ​ໝິ່ນປະໝາດ​ຂອງ​ຄົນ​ທໍລະຍົດ​ທຳລາຍ​ພວກເຂົາ.</w:t>
      </w:r>
    </w:p>
    <w:p w14:paraId="4B896D05" w14:textId="77777777" w:rsidR="000F7377" w:rsidRDefault="000F7377"/>
    <w:p w14:paraId="72282CF5" w14:textId="77777777" w:rsidR="000F7377" w:rsidRDefault="000F7377">
      <w:r xmlns:w="http://schemas.openxmlformats.org/wordprocessingml/2006/main">
        <w:t xml:space="preserve">2. ສຸພາສິດ 4:23 - ຈົ່ງ​ຮັກສາ​ໃຈ​ດ້ວຍ​ສະຕິ​ລະວັງ​ຕົວ, ເພາະ​ມັນ​ໄຫລ​ອອກ​ມາ​ຈາກ​ນ້ຳ​ພຸ​ແຫ່ງ​ຊີວິດ.</w:t>
      </w:r>
    </w:p>
    <w:p w14:paraId="0A51B289" w14:textId="77777777" w:rsidR="000F7377" w:rsidRDefault="000F7377"/>
    <w:p w14:paraId="7B3AEB3C" w14:textId="77777777" w:rsidR="000F7377" w:rsidRDefault="000F7377">
      <w:r xmlns:w="http://schemas.openxmlformats.org/wordprocessingml/2006/main">
        <w:t xml:space="preserve">ຢາໂກໂບ 1:9 ຈົ່ງ​ໃຫ້​ນ້ອງຊາຍ​ທີ່​ມີ​ລະດັບ​ຕໍ່າ​ຕ້ອຍ​ດີໃຈ​ໃນ​ການ​ທີ່​ລາວ​ຖືກ​ຍົກ​ຂຶ້ນ.</w:t>
      </w:r>
    </w:p>
    <w:p w14:paraId="1E5F6937" w14:textId="77777777" w:rsidR="000F7377" w:rsidRDefault="000F7377"/>
    <w:p w14:paraId="4D5425BE" w14:textId="77777777" w:rsidR="000F7377" w:rsidRDefault="000F7377">
      <w:r xmlns:w="http://schemas.openxmlformats.org/wordprocessingml/2006/main">
        <w:t xml:space="preserve">ຂໍ້ພຣະຄຳພີສົ່ງເສີມຄລິດສະຕຽນໃຫ້ພົບຄວາມຍິນດີໃນສະຖານະຂອງເຂົາເຈົ້າ, ບໍ່ວ່າມັນຈະຖ່ອມຕົວເທົ່າໃດ.</w:t>
      </w:r>
    </w:p>
    <w:p w14:paraId="3038BDCB" w14:textId="77777777" w:rsidR="000F7377" w:rsidRDefault="000F7377"/>
    <w:p w14:paraId="0BD5F170" w14:textId="77777777" w:rsidR="000F7377" w:rsidRDefault="000F7377">
      <w:r xmlns:w="http://schemas.openxmlformats.org/wordprocessingml/2006/main">
        <w:t xml:space="preserve">1. A ກ່ຽວກັບຄວາມສໍາຄັນຂອງຄວາມພໍໃຈໃນທຸກສະຖານະການ.</w:t>
      </w:r>
    </w:p>
    <w:p w14:paraId="299BFD40" w14:textId="77777777" w:rsidR="000F7377" w:rsidRDefault="000F7377"/>
    <w:p w14:paraId="604F567E" w14:textId="77777777" w:rsidR="000F7377" w:rsidRDefault="000F7377">
      <w:r xmlns:w="http://schemas.openxmlformats.org/wordprocessingml/2006/main">
        <w:t xml:space="preserve">2. ຄວາມສຸກທີ່ພົບເຫັນໃນການເປັນສ່ວນໜຶ່ງຂອງຊຸມຊົນຄຣິສຕຽນທີ່ໃຫຍ່ກວ່າ.</w:t>
      </w:r>
    </w:p>
    <w:p w14:paraId="5EB5FC3C" w14:textId="77777777" w:rsidR="000F7377" w:rsidRDefault="000F7377"/>
    <w:p w14:paraId="069A692F" w14:textId="77777777" w:rsidR="000F7377" w:rsidRDefault="000F7377">
      <w:r xmlns:w="http://schemas.openxmlformats.org/wordprocessingml/2006/main">
        <w:t xml:space="preserve">1. ຟີລິບ 4:11-13 - ບໍ່ແມ່ນວ່າຂ້ອຍເວົ້າໃນຄວາມຢາກໄດ້: ເພາະຂ້ອຍໄດ້ຮຽນຮູ້, ໃນສະຖານະການໃດກໍ່ຕາມ </w:t>
      </w:r>
      <w:r xmlns:w="http://schemas.openxmlformats.org/wordprocessingml/2006/main">
        <w:lastRenderedPageBreak xmlns:w="http://schemas.openxmlformats.org/wordprocessingml/2006/main"/>
      </w:r>
      <w:r xmlns:w="http://schemas.openxmlformats.org/wordprocessingml/2006/main">
        <w:t xml:space="preserve">, ດ້ວຍຄວາມພໍໃຈ.</w:t>
      </w:r>
    </w:p>
    <w:p w14:paraId="6CC1EC50" w14:textId="77777777" w:rsidR="000F7377" w:rsidRDefault="000F7377"/>
    <w:p w14:paraId="6693BAC3" w14:textId="77777777" w:rsidR="000F7377" w:rsidRDefault="000F7377">
      <w:r xmlns:w="http://schemas.openxmlformats.org/wordprocessingml/2006/main">
        <w:t xml:space="preserve">2. Romans 12:15-16 - ປິຕິຍິນດີກັບຜູ້ທີ່ປິຕິຍິນດີ, ແລະຮ້ອງໄຫ້ກັບຜູ້ທີ່ຮ້ອງໄຫ້. ຈົ່ງມີໃຈດຽວກັນຕໍ່ກັນແລະກັນ. ໃຈ​ບໍ່​ສູງ, ແຕ່​ໃສ່​ໃຈ​ຄົນ​ຕ່ຳ​ຕ້ອຍ. ຢ່າ​ມີ​ປັນຍາ​ໃນ​ຄວາມ​ຄຶດ​ຂອງ​ຕົວ​ເອງ.</w:t>
      </w:r>
    </w:p>
    <w:p w14:paraId="4C70B4DD" w14:textId="77777777" w:rsidR="000F7377" w:rsidRDefault="000F7377"/>
    <w:p w14:paraId="1AD75CF3" w14:textId="77777777" w:rsidR="000F7377" w:rsidRDefault="000F7377">
      <w:r xmlns:w="http://schemas.openxmlformats.org/wordprocessingml/2006/main">
        <w:t xml:space="preserve">ຢາໂກໂບ 1:10 ແຕ່​ຄົນ​ຮັ່ງມີ​ຄົນ​ນັ້ນ​ຕໍ່າຕ້ອຍ ເພາະ​ວ່າ​ດອກ​ຫຍ້າ​ຈະ​ຕາຍ​ໄປ.</w:t>
      </w:r>
    </w:p>
    <w:p w14:paraId="5315A7E0" w14:textId="77777777" w:rsidR="000F7377" w:rsidRDefault="000F7377"/>
    <w:p w14:paraId="00D60ECD" w14:textId="77777777" w:rsidR="000F7377" w:rsidRDefault="000F7377">
      <w:r xmlns:w="http://schemas.openxmlformats.org/wordprocessingml/2006/main">
        <w:t xml:space="preserve">ຄົນ​ຮັ່ງມີ​ຈະ​ຖ່ອມຕົວ​ລົງ​ເມື່ອ​ຄວາມ​ຮັ່ງມີ​ຂອງ​ຕົນ​ຕາຍ​ໄປ​ໄວ​ເທົ່າ​ກັບ​ດອກ​ໄມ້​ໃນ​ຫຍ້າ.</w:t>
      </w:r>
    </w:p>
    <w:p w14:paraId="2F027A75" w14:textId="77777777" w:rsidR="000F7377" w:rsidRDefault="000F7377"/>
    <w:p w14:paraId="0D20A5E3" w14:textId="77777777" w:rsidR="000F7377" w:rsidRDefault="000F7377">
      <w:r xmlns:w="http://schemas.openxmlformats.org/wordprocessingml/2006/main">
        <w:t xml:space="preserve">1. ຄວາມຫຍາບຄາຍຂອງຄວາມຮັ່ງມີ: ຄວາມພູມໃຈຈະນຳໄປສູ່ຄວາມຖ່ອມໄດ້ແນວໃດ</w:t>
      </w:r>
    </w:p>
    <w:p w14:paraId="3888AA1A" w14:textId="77777777" w:rsidR="000F7377" w:rsidRDefault="000F7377"/>
    <w:p w14:paraId="6DF28537" w14:textId="77777777" w:rsidR="000F7377" w:rsidRDefault="000F7377">
      <w:r xmlns:w="http://schemas.openxmlformats.org/wordprocessingml/2006/main">
        <w:t xml:space="preserve">2. ການສະແຫວງຫາຊັບສົມບັດອັນແທ້ຈິງ: ຄວາມບໍ່ຄົງທີ່ຂອງການຄອບຄອງໂລກ</w:t>
      </w:r>
    </w:p>
    <w:p w14:paraId="0BED885E" w14:textId="77777777" w:rsidR="000F7377" w:rsidRDefault="000F7377"/>
    <w:p w14:paraId="32953B84" w14:textId="77777777" w:rsidR="000F7377" w:rsidRDefault="000F7377">
      <w:r xmlns:w="http://schemas.openxmlformats.org/wordprocessingml/2006/main">
        <w:t xml:space="preserve">1. ສຸພາສິດ 21:20 - "ມີຊັບສົມບັດອັນລໍ້າຄ່າແລະນໍ້າມັນຢູ່ໃນເຮືອນຂອງຄົນມີປັນຍາ ແຕ່ຄົນໂງ່ຈະເອົາມັນໄປ."</w:t>
      </w:r>
    </w:p>
    <w:p w14:paraId="221907BA" w14:textId="77777777" w:rsidR="000F7377" w:rsidRDefault="000F7377"/>
    <w:p w14:paraId="354A3D11" w14:textId="77777777" w:rsidR="000F7377" w:rsidRDefault="000F7377">
      <w:r xmlns:w="http://schemas.openxmlformats.org/wordprocessingml/2006/main">
        <w:t xml:space="preserve">2 ຜູ້ເທສະໜາປ່າວປະກາດ 5:10-11 “ຜູ້​ທີ່​ຮັກ​ເງິນ​ຈະ​ບໍ່​ພໍ​ໃຈ​ກັບ​ເງິນ ແລະ​ຜູ້​ທີ່​ຮັກ​ຄວາມ​ອຸດົມ​ຮັ່ງມີ​ອັນ​ນີ້​ກໍ​ເປັນ​ສິ່ງ​ໄຮ້​ປະໂຫຍດ ເມື່ອ​ສິນຄ້າ​ເພີ່ມ​ຂຶ້ນ​ກໍ​ເພີ່ມ​ຂຶ້ນ​ກໍ​ຈະ​ກິນ​ສິ່ງ​ທີ່​ມີ​ປະໂຫຍດ​ອັນ​ໃດ? ຕໍ່​ເຈົ້າ​ຂອງ​ມັນ, ຊ່ວຍ​ປະ​ຢັດ​ການ​ເບິ່ງ​ເຂົາ​ດ້ວຍ​ຕາ​ຂອງ​ເຂົາ​ເຈົ້າ​ບໍ?”</w:t>
      </w:r>
    </w:p>
    <w:p w14:paraId="7C158E7D" w14:textId="77777777" w:rsidR="000F7377" w:rsidRDefault="000F7377"/>
    <w:p w14:paraId="62083F07" w14:textId="77777777" w:rsidR="000F7377" w:rsidRDefault="000F7377">
      <w:r xmlns:w="http://schemas.openxmlformats.org/wordprocessingml/2006/main">
        <w:t xml:space="preserve">ຢາໂກໂບ 1:11 ເພາະວ່າ​ຕາເວັນ​ບໍ່​ໄດ້​ລຸກ​ຂຶ້ນ​ໃນ​ໄວໆ​ນີ້​ດ້ວຍ​ຄວາມ​ຮ້ອນ​ທີ່​ໄໝ້​ຢູ່ ແຕ່​ມັນ​ກໍ​ຫ່ຽວແຫ້ງ​ໄປ ແລະ​ດອກ​ໄມ້​ຂອງ​ມັນ​ກໍ​ລົ້ມ​ລົງ ແລະ​ຄວາມ​ສະຫງ່າຣາສີ​ຂອງ​ມັນ​ກໍ​ຈະ​ຈິບຫາຍ​ໄປ​ເຊັ່ນ​ນັ້ນ ຄົນ​ຮັ່ງມີ​ກໍ​ຈະ​ຫຼົງ​ໄປ​ໃນ​ທາງ​ຂອງ​ລາວ.</w:t>
      </w:r>
    </w:p>
    <w:p w14:paraId="7166E5DA" w14:textId="77777777" w:rsidR="000F7377" w:rsidRDefault="000F7377"/>
    <w:p w14:paraId="138CD522" w14:textId="77777777" w:rsidR="000F7377" w:rsidRDefault="000F7377">
      <w:r xmlns:w="http://schemas.openxmlformats.org/wordprocessingml/2006/main">
        <w:t xml:space="preserve">ຂໍ້ຄວາມກ່າວເຖິງລັກສະນະໄລຍະຂ້າມຜ່ານຂອງຄວາມຮັ່ງມີທາງດ້ານວັດຖຸ ແລະວິທີທີ່ມັນບໍ່ສາມາດຄົງຢູ່ຕະຫຼອດໄປ.</w:t>
      </w:r>
    </w:p>
    <w:p w14:paraId="1CD9336C" w14:textId="77777777" w:rsidR="000F7377" w:rsidRDefault="000F7377"/>
    <w:p w14:paraId="5396874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"The Transience of Wealth" - ການຂຸດຄົ້ນຄວາມຈິງໃນພຣະຄໍາພີວ່າຄວາມຮັ່ງມີທາງວັດຖຸແມ່ນໄວໆແລະຊົ່ວຄາວ.</w:t>
      </w:r>
    </w:p>
    <w:p w14:paraId="50D1A9B4" w14:textId="77777777" w:rsidR="000F7377" w:rsidRDefault="000F7377"/>
    <w:p w14:paraId="16684D96" w14:textId="77777777" w:rsidR="000F7377" w:rsidRDefault="000F7377">
      <w:r xmlns:w="http://schemas.openxmlformats.org/wordprocessingml/2006/main">
        <w:t xml:space="preserve">2. "ຄວາມບໍ່ຄົງທີ່ຂອງຄວາມຮັ່ງມີ" - ການກວດສອບຄວາມຮັ່ງມີບໍ່ໄດ້ຮັບປະກັນຄວາມສຸກທີ່ຍືນຍົງແລະຄວາມສໍາເລັດ.</w:t>
      </w:r>
    </w:p>
    <w:p w14:paraId="3A753C40" w14:textId="77777777" w:rsidR="000F7377" w:rsidRDefault="000F7377"/>
    <w:p w14:paraId="3E95250A" w14:textId="77777777" w:rsidR="000F7377" w:rsidRDefault="000F7377">
      <w:r xmlns:w="http://schemas.openxmlformats.org/wordprocessingml/2006/main">
        <w:t xml:space="preserve">1. ມັດທາຍ 6:19-20 “ຢ່າ​ເກັບ​ຊັບ​ສົມບັດ​ໄວ້​ເທິງ​ແຜ່ນດິນ​ໂລກ ບ່ອນ​ທີ່​ແມງ​ໄມ້​ແລະ​ຂີ້ໝ້ຽງ​ທຳລາຍ ແລະ​ທີ່​ພວກ​ໂຈນ​ເຂົ້າ​ລັກ​ເອົາ ແຕ່​ຈົ່ງ​ເກັບ​ເອົາ​ຊັບ​ສົມບັດ​ໄວ້​ໃນ​ສະຫວັນ​ບ່ອນ​ທີ່​ແມງ​ໄມ້​ແລະ​ຂີ້ໝ້ຽງ​ທຳລາຍ​ບໍ່​ໄດ້. ໂຈນ​ບໍ່​ໄດ້​ບຸກ​ເຂົ້າ​ແລະ​ລັກ.”</w:t>
      </w:r>
    </w:p>
    <w:p w14:paraId="7ABAB68A" w14:textId="77777777" w:rsidR="000F7377" w:rsidRDefault="000F7377"/>
    <w:p w14:paraId="67F9B807" w14:textId="77777777" w:rsidR="000F7377" w:rsidRDefault="000F7377">
      <w:r xmlns:w="http://schemas.openxmlformats.org/wordprocessingml/2006/main">
        <w:t xml:space="preserve">2. ຜູ້ເທສະໜາປ່າວປະກາດ 5:10 - “ຜູ້​ໃດ​ຮັກ​ເງິນ​ບໍ່​ເຄີຍ​ມີ​ເງິນ​ພໍ ຜູ້​ໃດ​ຮັກ​ຄວາມ​ຮັ່ງ​ມີ​ກໍ​ບໍ່​ພໍ​ໃຈ​ໃນ​ລາຍ​ຮັບ​ຂອງ​ຕົນ​ນັ້ນ​ກໍ​ບໍ່​ມີ​ຄວາມ​ໝາຍ.”</w:t>
      </w:r>
    </w:p>
    <w:p w14:paraId="7215D3F5" w14:textId="77777777" w:rsidR="000F7377" w:rsidRDefault="000F7377"/>
    <w:p w14:paraId="4A716207" w14:textId="77777777" w:rsidR="000F7377" w:rsidRDefault="000F7377">
      <w:r xmlns:w="http://schemas.openxmlformats.org/wordprocessingml/2006/main">
        <w:t xml:space="preserve">ຢາໂກໂບ 1:12 ຄົນ​ທີ່​ທົນ​ກັບ​ການ​ລໍ້​ໃຈ​ກໍ​ເປັນ​ສຸກ ເພາະ​ເມື່ອ​ລາວ​ຖືກ​ທົດລອງ ລາວ​ຈະ​ໄດ້​ຮັບ​ມົງກຸດ​ແຫ່ງ​ຊີວິດ ຊຶ່ງ​ພຣະເຈົ້າຢາເວ​ໄດ້​ສັນຍາ​ໄວ້​ກັບ​ຄົນ​ທີ່​ຮັກ​ລາວ.</w:t>
      </w:r>
    </w:p>
    <w:p w14:paraId="7ACA827A" w14:textId="77777777" w:rsidR="000F7377" w:rsidRDefault="000F7377"/>
    <w:p w14:paraId="45FC7DA7" w14:textId="77777777" w:rsidR="000F7377" w:rsidRDefault="000F7377">
      <w:r xmlns:w="http://schemas.openxmlformats.org/wordprocessingml/2006/main">
        <w:t xml:space="preserve">ຂໍ້​ນີ້​ເນັ້ນ​ເຖິງ​ຄວາມ​ສຳຄັນ​ຂອງ​ການ​ອົດທົນ​ຜ່ານ​ຜ່າ​ການ​ທົດ​ລອງ ແລະ ການ​ລໍ້​ລວງ ເພື່ອ​ຈະ​ໄດ້​ຮັບ​ພອນ​ແຫ່ງ​ຊີວິດ​ນິລັນດອນ.</w:t>
      </w:r>
    </w:p>
    <w:p w14:paraId="026D48E9" w14:textId="77777777" w:rsidR="000F7377" w:rsidRDefault="000F7377"/>
    <w:p w14:paraId="3592D2EF" w14:textId="77777777" w:rsidR="000F7377" w:rsidRDefault="000F7377">
      <w:r xmlns:w="http://schemas.openxmlformats.org/wordprocessingml/2006/main">
        <w:t xml:space="preserve">1. "ພອນແຫ່ງຄວາມອົດທົນ: ວິທີອົດທົນຕໍ່ການທົດລອງ ແລະໄດ້ຮັບມົງກຸດແຫ່ງຊີວິດ"</w:t>
      </w:r>
    </w:p>
    <w:p w14:paraId="5CB2EED2" w14:textId="77777777" w:rsidR="000F7377" w:rsidRDefault="000F7377"/>
    <w:p w14:paraId="5780D085" w14:textId="77777777" w:rsidR="000F7377" w:rsidRDefault="000F7377">
      <w:r xmlns:w="http://schemas.openxmlformats.org/wordprocessingml/2006/main">
        <w:t xml:space="preserve">2. "ລາງວັນທີ່ສັນຍາໄວ້: ພອນແຫ່ງຊີວິດນິລັນດອນສໍາລັບຜູ້ທີ່ຮັກພຣະຜູ້ເປັນເຈົ້າ"</w:t>
      </w:r>
    </w:p>
    <w:p w14:paraId="03CC5D2E" w14:textId="77777777" w:rsidR="000F7377" w:rsidRDefault="000F7377"/>
    <w:p w14:paraId="521F5F8A" w14:textId="77777777" w:rsidR="000F7377" w:rsidRDefault="000F7377">
      <w:r xmlns:w="http://schemas.openxmlformats.org/wordprocessingml/2006/main">
        <w:t xml:space="preserve">1. Romans 8:17 -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18A102F5" w14:textId="77777777" w:rsidR="000F7377" w:rsidRDefault="000F7377"/>
    <w:p w14:paraId="73FB31F7" w14:textId="77777777" w:rsidR="000F7377" w:rsidRDefault="000F7377">
      <w:r xmlns:w="http://schemas.openxmlformats.org/wordprocessingml/2006/main">
        <w:t xml:space="preserve">2. ມັດທາຍ 5:10-12 - ພອນແມ່ນຜູ້ທີ່ຂົ່ມເຫັງຍ້ອນຄວາມຊອບທໍາ 'sake: ສໍາລັບຂອງເຂົາເຈົ້າແມ່ນອານາຈັກຂອງສະຫວັນ. ເຈົ້າ​ເປັນ​ສຸກ, ເມື່ອ​ມະນຸດ​ຈະ​ໝິ່ນປະໝາດ​ເຈົ້າ, ແລະ​ຂົ່ມເຫັງ​ເຈົ້າ, ແລະ​ຈະ​ເວົ້າ​ຄວາມ​ຊົ່ວ​ທຸກ​ຢ່າງ​ຕໍ່​ເຈົ້າ​ຢ່າງ​ບໍ່​ຈິງ, ເພາະ​ຂ້ອຍ. ຈົ່ງ​ປິ​ຕິ​ຍິນ​ດີ, ແລະ ດີ​ໃຈ​ຫລາຍ: ເພາະ </w:t>
      </w:r>
      <w:r xmlns:w="http://schemas.openxmlformats.org/wordprocessingml/2006/main">
        <w:lastRenderedPageBreak xmlns:w="http://schemas.openxmlformats.org/wordprocessingml/2006/main"/>
      </w:r>
      <w:r xmlns:w="http://schemas.openxmlformats.org/wordprocessingml/2006/main">
        <w:t xml:space="preserve">​ລາງວັນ​ອັນ​ໃຫຍ່​ຫລວງ​ຂອງ​ເຈົ້າ​ໃນ​ສະ​ຫວັນ.</w:t>
      </w:r>
    </w:p>
    <w:p w14:paraId="06B8BD15" w14:textId="77777777" w:rsidR="000F7377" w:rsidRDefault="000F7377"/>
    <w:p w14:paraId="783A74EA" w14:textId="77777777" w:rsidR="000F7377" w:rsidRDefault="000F7377">
      <w:r xmlns:w="http://schemas.openxmlformats.org/wordprocessingml/2006/main">
        <w:t xml:space="preserve">ຢາໂກໂບ 1:13 ຢ່າ​ໃຫ້​ຜູ້​ໃດ​ເວົ້າ​ວ່າ ເມື່ອ​ລາວ​ຖືກ​ລໍ້​ໃຈ ເຮົາ​ກໍ​ຖືກ​ລໍ້​ໃຈ​ຈາກ​ພຣະເຈົ້າ ເພາະ​ພຣະເຈົ້າ​ຈະ​ຖືກ​ລໍ້​ໃຈ​ດ້ວຍ​ຄວາມ​ຊົ່ວຊ້າ​ບໍ່​ໄດ້, ທັງ​ບໍ່​ທົດລອງ​ຜູ້ໃດ​ເລີຍ.</w:t>
      </w:r>
    </w:p>
    <w:p w14:paraId="75A42E3D" w14:textId="77777777" w:rsidR="000F7377" w:rsidRDefault="000F7377"/>
    <w:p w14:paraId="368ED678" w14:textId="77777777" w:rsidR="000F7377" w:rsidRDefault="000F7377">
      <w:r xmlns:w="http://schemas.openxmlformats.org/wordprocessingml/2006/main">
        <w:t xml:space="preserve">ພຣະ​ເຈົ້າ​ບໍ່​ໄດ້​ລໍ້​ລວງ​ຜູ້​ໃດ​ດ້ວຍ​ຄວາມ​ຊົ່ວ, ແລະ​ມັນ​ເປັນ​ການ​ຜິດ​ທີ່​ຈະ​ຄິດ​ວ່າ​ພຣະ​ອົງ​ເຮັດ.</w:t>
      </w:r>
    </w:p>
    <w:p w14:paraId="20C67A42" w14:textId="77777777" w:rsidR="000F7377" w:rsidRDefault="000F7377"/>
    <w:p w14:paraId="794D0672" w14:textId="77777777" w:rsidR="000F7377" w:rsidRDefault="000F7377">
      <w:r xmlns:w="http://schemas.openxmlformats.org/wordprocessingml/2006/main">
        <w:t xml:space="preserve">1. ເອົາ​ຊະ​ນະ​ການ​ລໍ້​ລວງ​ໂດຍ​ຜ່ານ​ຄວາມ​ເຂັ້ມ​ແຂງ​ຂອງ​ພຣະ​ເຈົ້າ</w:t>
      </w:r>
    </w:p>
    <w:p w14:paraId="1AFD46C4" w14:textId="77777777" w:rsidR="000F7377" w:rsidRDefault="000F7377"/>
    <w:p w14:paraId="019090B8" w14:textId="77777777" w:rsidR="000F7377" w:rsidRDefault="000F7377">
      <w:r xmlns:w="http://schemas.openxmlformats.org/wordprocessingml/2006/main">
        <w:t xml:space="preserve">2. ລະວັງການກ່າວຫາທີ່ຜິດຕໍ່ພະເຈົ້າ</w:t>
      </w:r>
    </w:p>
    <w:p w14:paraId="220C8936" w14:textId="77777777" w:rsidR="000F7377" w:rsidRDefault="000F7377"/>
    <w:p w14:paraId="55F89018" w14:textId="77777777" w:rsidR="000F7377" w:rsidRDefault="000F7377">
      <w:r xmlns:w="http://schemas.openxmlformats.org/wordprocessingml/2006/main">
        <w:t xml:space="preserve">1. 1 ໂກລິນໂທ 10:13 - ບໍ່ມີການລໍ້ລວງໃດໆມາເຫນືອເຈົ້າທີ່ບໍ່ທໍາມະດາສໍາລັບມະນຸດ.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3BBCC5E5" w14:textId="77777777" w:rsidR="000F7377" w:rsidRDefault="000F7377"/>
    <w:p w14:paraId="5400A3D4" w14:textId="77777777" w:rsidR="000F7377" w:rsidRDefault="000F7377">
      <w:r xmlns:w="http://schemas.openxmlformats.org/wordprocessingml/2006/main">
        <w:t xml:space="preserve">2 ເຮັບເຣີ 2:18 - ເພາະວ່າ​ພຣະອົງ​ເອງ​ໄດ້​ທົນທຸກ​ເມື່ອ​ຖືກ​ລໍ້​ໃຈ ພຣະອົງ​ຈຶ່ງ​ສາມາດ​ຊ່ວຍ​ຜູ້​ທີ່​ຖືກ​ລໍ້​ໃຈ.</w:t>
      </w:r>
    </w:p>
    <w:p w14:paraId="3799DA5A" w14:textId="77777777" w:rsidR="000F7377" w:rsidRDefault="000F7377"/>
    <w:p w14:paraId="245A7C79" w14:textId="77777777" w:rsidR="000F7377" w:rsidRDefault="000F7377">
      <w:r xmlns:w="http://schemas.openxmlformats.org/wordprocessingml/2006/main">
        <w:t xml:space="preserve">ຢາໂກໂບ 1:14 ແຕ່​ທຸກ​ຄົນ​ຖືກ​ລໍ້​ໃຈ ເມື່ອ​ລາວ​ຖືກ​ລໍ້​ລວງ​ຈາກ​ຄວາມ​ໂລບ​ຂອງ​ຕົນ ແລະ​ຖືກ​ລໍ້​ລວງ.</w:t>
      </w:r>
    </w:p>
    <w:p w14:paraId="3E65F643" w14:textId="77777777" w:rsidR="000F7377" w:rsidRDefault="000F7377"/>
    <w:p w14:paraId="68A54D0B" w14:textId="77777777" w:rsidR="000F7377" w:rsidRDefault="000F7377">
      <w:r xmlns:w="http://schemas.openxmlformats.org/wordprocessingml/2006/main">
        <w:t xml:space="preserve">ທຸກ​ຄົນ​ຖືກ​ລໍ້​ລວງ​ເມື່ອ​ຄວາມ​ປາ​ຖະ​ໜາ​ຂອງ​ຕົນ​ເອງ​ພາ​ໃຫ້​ເຂົາ​ເຈົ້າ​ຫຼົງ​ທາງ.</w:t>
      </w:r>
    </w:p>
    <w:p w14:paraId="28897DA2" w14:textId="77777777" w:rsidR="000F7377" w:rsidRDefault="000F7377"/>
    <w:p w14:paraId="3DA57323" w14:textId="77777777" w:rsidR="000F7377" w:rsidRDefault="000F7377">
      <w:r xmlns:w="http://schemas.openxmlformats.org/wordprocessingml/2006/main">
        <w:t xml:space="preserve">1. “ຈົ່ງ​ເຝົ້າ​ລະວັງ​ຕົວ​ເອງ​ຕໍ່​ຕ້ານ​ການ​ລໍ້​ລວງ”</w:t>
      </w:r>
    </w:p>
    <w:p w14:paraId="0F3EE3E7" w14:textId="77777777" w:rsidR="000F7377" w:rsidRDefault="000F7377"/>
    <w:p w14:paraId="7AB9D4C1" w14:textId="77777777" w:rsidR="000F7377" w:rsidRDefault="000F7377">
      <w:r xmlns:w="http://schemas.openxmlformats.org/wordprocessingml/2006/main">
        <w:t xml:space="preserve">2. "ອັນຕະລາຍຂອງຄວາມປາຖະຫນາຂອງພວກເຮົາເອງ"</w:t>
      </w:r>
    </w:p>
    <w:p w14:paraId="4623E706" w14:textId="77777777" w:rsidR="000F7377" w:rsidRDefault="000F7377"/>
    <w:p w14:paraId="6A62B535" w14:textId="77777777" w:rsidR="000F7377" w:rsidRDefault="000F7377">
      <w:r xmlns:w="http://schemas.openxmlformats.org/wordprocessingml/2006/main">
        <w:t xml:space="preserve">1. ສຸພາສິດ 16:18 - ຄວາມ​ຈອງຫອງ​ກ່ອນ​ຄວາມ​ພິນາດ, ແລະ​ຄວາມ​ຈອງຫອງ​ກ່ອນ​ຈະ​ລົ້ມ​ລົງ.</w:t>
      </w:r>
    </w:p>
    <w:p w14:paraId="67CE9EE6" w14:textId="77777777" w:rsidR="000F7377" w:rsidRDefault="000F7377"/>
    <w:p w14:paraId="7CB2C5ED" w14:textId="77777777" w:rsidR="000F7377" w:rsidRDefault="000F7377">
      <w:r xmlns:w="http://schemas.openxmlformats.org/wordprocessingml/2006/main">
        <w:t xml:space="preserve">2 ເຮັບເຣີ 2:18 - ເພາະ​ໃນ​ເລື່ອງ​ທີ່​ຕົວ​ເອງ​ໄດ້​ຮັບ​ການ​ລໍ້​ລວງ ລາວ​ກໍ​ສາມາດ​ຊ່ວຍ​ເຫຼືອ​ຜູ້​ທີ່​ຖືກ​ລໍ້​ໃຈ.</w:t>
      </w:r>
    </w:p>
    <w:p w14:paraId="71601645" w14:textId="77777777" w:rsidR="000F7377" w:rsidRDefault="000F7377"/>
    <w:p w14:paraId="0E435AF7" w14:textId="77777777" w:rsidR="000F7377" w:rsidRDefault="000F7377">
      <w:r xmlns:w="http://schemas.openxmlformats.org/wordprocessingml/2006/main">
        <w:t xml:space="preserve">ຢາໂກໂບ 1:15 ເມື່ອ​ຄວາມ​ໂລບ​ໄດ້​ຕັ້ງ​ຕົວ​ຂຶ້ນ​ແລ້ວ ມັນ​ກໍ​ເກີດ​ຄວາມ​ຜິດ​ບາບ ແລະ​ເມື່ອ​ມັນ​ສຳເລັດ​ແລ້ວ​ກໍ​ເກີດ​ຄວາມ​ຕາຍ.</w:t>
      </w:r>
    </w:p>
    <w:p w14:paraId="49057FFC" w14:textId="77777777" w:rsidR="000F7377" w:rsidRDefault="000F7377"/>
    <w:p w14:paraId="730BC09C" w14:textId="77777777" w:rsidR="000F7377" w:rsidRDefault="000F7377">
      <w:r xmlns:w="http://schemas.openxmlformats.org/wordprocessingml/2006/main">
        <w:t xml:space="preserve">ຢາໂກໂບເຕືອນຕໍ່ຜົນສະທ້ອນຂອງບາບ, ເຊິ່ງແມ່ນຄວາມຕາຍ.</w:t>
      </w:r>
    </w:p>
    <w:p w14:paraId="24E90740" w14:textId="77777777" w:rsidR="000F7377" w:rsidRDefault="000F7377"/>
    <w:p w14:paraId="1AC7EF5B" w14:textId="77777777" w:rsidR="000F7377" w:rsidRDefault="000F7377">
      <w:r xmlns:w="http://schemas.openxmlformats.org/wordprocessingml/2006/main">
        <w:t xml:space="preserve">1. ອັນຕະລາຍຂອງບາບ: ຄວາມເຂົ້າໃຈຜົນສະທ້ອນຂອງການເລືອກຂອງພວກເຮົາ</w:t>
      </w:r>
    </w:p>
    <w:p w14:paraId="03362604" w14:textId="77777777" w:rsidR="000F7377" w:rsidRDefault="000F7377"/>
    <w:p w14:paraId="4F5D2485" w14:textId="77777777" w:rsidR="000F7377" w:rsidRDefault="000F7377">
      <w:r xmlns:w="http://schemas.openxmlformats.org/wordprocessingml/2006/main">
        <w:t xml:space="preserve">2. ພະລັງຂອງການເຊື່ອຟັງ: ການຊອກຫາຊີວິດໂດຍຜ່ານຄວາມຊອບທໍາ</w:t>
      </w:r>
    </w:p>
    <w:p w14:paraId="434EDD95" w14:textId="77777777" w:rsidR="000F7377" w:rsidRDefault="000F7377"/>
    <w:p w14:paraId="439770C0"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23CD4480" w14:textId="77777777" w:rsidR="000F7377" w:rsidRDefault="000F7377"/>
    <w:p w14:paraId="14C9B8AC" w14:textId="77777777" w:rsidR="000F7377" w:rsidRDefault="000F7377">
      <w:r xmlns:w="http://schemas.openxmlformats.org/wordprocessingml/2006/main">
        <w:t xml:space="preserve">2 ສຸພາສິດ 11:19 - ຄົນ​ຊອບທຳ​ໄດ້​ເຖິງ​ຊີວິດ, ແຕ່​ຜູ້​ທີ່​ໄລ່​ຕາມ​ຄວາມ​ຊົ່ວ​ໄປ​ເຖິງ​ຕາຍ.</w:t>
      </w:r>
    </w:p>
    <w:p w14:paraId="19BE4D9E" w14:textId="77777777" w:rsidR="000F7377" w:rsidRDefault="000F7377"/>
    <w:p w14:paraId="34B4638A" w14:textId="77777777" w:rsidR="000F7377" w:rsidRDefault="000F7377">
      <w:r xmlns:w="http://schemas.openxmlformats.org/wordprocessingml/2006/main">
        <w:t xml:space="preserve">ຢາໂກໂບ 1:16 ພີ່ນ້ອງ​ທີ່​ຮັກ​ແພງ​ເອີຍ, ຢ່າ​ຜິດ​ພາດ.</w:t>
      </w:r>
    </w:p>
    <w:p w14:paraId="075B875E" w14:textId="77777777" w:rsidR="000F7377" w:rsidRDefault="000F7377"/>
    <w:p w14:paraId="5D64D9A5" w14:textId="77777777" w:rsidR="000F7377" w:rsidRDefault="000F7377">
      <w:r xmlns:w="http://schemas.openxmlformats.org/wordprocessingml/2006/main">
        <w:t xml:space="preserve">ທາງຜ່ານ:</w:t>
      </w:r>
    </w:p>
    <w:p w14:paraId="00FE6723" w14:textId="77777777" w:rsidR="000F7377" w:rsidRDefault="000F7377"/>
    <w:p w14:paraId="3AC7552D" w14:textId="77777777" w:rsidR="000F7377" w:rsidRDefault="000F7377">
      <w:r xmlns:w="http://schemas.openxmlformats.org/wordprocessingml/2006/main">
        <w:t xml:space="preserve">ຢາໂກໂບ 1:16-17: “ພີ່ນ້ອງ​ທີ່​ຮັກ​ແພງ​ເອີຍ, ຢ່າ​ຜິດ​ພາດ. ຂອງຂວັນອັນດີທຸກອັນ ແລະຂອງປະທານອັນດີເລີດທຸກຢ່າງແມ່ນມາຈາກເບື້ອງເທິງ, ແລະລົງມາຈາກພຣະບິດາແຫ່ງຄວາມສະຫວ່າງ, ຜູ້ນັ້ນບໍ່ມີຄວາມປ່ຽນແປງ, ທັງບໍ່ມີເງົາຂອງການຫັນປ່ຽນ.”</w:t>
      </w:r>
    </w:p>
    <w:p w14:paraId="0C1B6051" w14:textId="77777777" w:rsidR="000F7377" w:rsidRDefault="000F7377"/>
    <w:p w14:paraId="114AAE83" w14:textId="77777777" w:rsidR="000F7377" w:rsidRDefault="000F7377">
      <w:r xmlns:w="http://schemas.openxmlformats.org/wordprocessingml/2006/main">
        <w:t xml:space="preserve">James ຊຸກຍູ້ໃຫ້ຜູ້ເຊື່ອຖືບໍ່ຖືກຫລອກລວງ, ເຕືອນພວກເຂົາວ່າຂອງຂວັນທີ່ດີແລະສົມບູນແບບທັງຫມົດ </w:t>
      </w:r>
      <w:r xmlns:w="http://schemas.openxmlformats.org/wordprocessingml/2006/main">
        <w:lastRenderedPageBreak xmlns:w="http://schemas.openxmlformats.org/wordprocessingml/2006/main"/>
      </w:r>
      <w:r xmlns:w="http://schemas.openxmlformats.org/wordprocessingml/2006/main">
        <w:t xml:space="preserve">ມາຈາກພຣະເຈົ້າ, ຜູ້ທີ່ບໍ່ເຄີຍປ່ຽນແປງ.</w:t>
      </w:r>
    </w:p>
    <w:p w14:paraId="79159C12" w14:textId="77777777" w:rsidR="000F7377" w:rsidRDefault="000F7377"/>
    <w:p w14:paraId="4D115F7D" w14:textId="77777777" w:rsidR="000F7377" w:rsidRDefault="000F7377">
      <w:r xmlns:w="http://schemas.openxmlformats.org/wordprocessingml/2006/main">
        <w:t xml:space="preserve">1. ຄວາມຮັກທີ່ບໍ່ປ່ຽນແປງຂອງພຣະເຈົ້າ - ຄົ້ນຫາຄວາມຮັກຂອງພຣະເຈົ້າບໍ່ເຄີຍປ່ຽນແປງແລະວິທີທີ່ພວກເຮົາສາມາດໄວ້ວາງໃຈໃນຄວາມຫມັ້ນຄົງຂອງພຣະອົງ.</w:t>
      </w:r>
    </w:p>
    <w:p w14:paraId="2E892F7A" w14:textId="77777777" w:rsidR="000F7377" w:rsidRDefault="000F7377"/>
    <w:p w14:paraId="5FEF38D4" w14:textId="77777777" w:rsidR="000F7377" w:rsidRDefault="000F7377">
      <w:r xmlns:w="http://schemas.openxmlformats.org/wordprocessingml/2006/main">
        <w:t xml:space="preserve">2. ຄວາມສົມບູນແບບຂອງພຣະເຈົ້າ - ສົນທະນາວິທີການຂອງປະທານທີ່ດີແລະສົມບູນແບບທັງຫມົດມາຈາກພຣະເຈົ້າແລະວິທີທີ່ພວກເຮົາຄວນຈະຂອບໃຈສໍາລັບຄວາມເມດຕາແລະພຣະຄຸນຂອງພຣະອົງ.</w:t>
      </w:r>
    </w:p>
    <w:p w14:paraId="7764113A" w14:textId="77777777" w:rsidR="000F7377" w:rsidRDefault="000F7377"/>
    <w:p w14:paraId="54F5D3B5" w14:textId="77777777" w:rsidR="000F7377" w:rsidRDefault="000F7377">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75C7A77C" w14:textId="77777777" w:rsidR="000F7377" w:rsidRDefault="000F7377"/>
    <w:p w14:paraId="07712CFF" w14:textId="77777777" w:rsidR="000F7377" w:rsidRDefault="000F7377">
      <w:r xmlns:w="http://schemas.openxmlformats.org/wordprocessingml/2006/main">
        <w:t xml:space="preserve">2. Psalm 145:8-9 - "ພຣະ​ຜູ້​ເປັນ​ເຈົ້າ​ແມ່ນ gracious ແລະ​ມີ​ຄວາມ​ເມດ​ຕາ​, ຊ້າ​ທີ່​ຈະ​ໃຈ​ຮ້າຍ​ແລະ​ອຸ​ດົມ​ສົມ​ບູນ​ໃນ​ຄວາມ​ຮັກ​ທີ່​ຫມັ້ນ​ຄົງ​.</w:t>
      </w:r>
    </w:p>
    <w:p w14:paraId="1BD7EA50" w14:textId="77777777" w:rsidR="000F7377" w:rsidRDefault="000F7377"/>
    <w:p w14:paraId="4544B0F7" w14:textId="77777777" w:rsidR="000F7377" w:rsidRDefault="000F7377">
      <w:r xmlns:w="http://schemas.openxmlformats.org/wordprocessingml/2006/main">
        <w:t xml:space="preserve">ຢາໂກໂບ 1:17 ຂອງ​ປະທານ​ອັນ​ດີ ແລະ​ຂອງ​ປະທານ​ອັນ​ດີ​ເລີດ​ທຸກ​ຢ່າງ​ແມ່ນ​ມາ​ຈາກ​ເບື້ອງ​ເທິງ, ແລະ​ລົງ​ມາ​ຈາກ​ພຣະ​ບິດາ​ແຫ່ງ​ຄວາມ​ສະຫວ່າງ, ຊຶ່ງ​ບໍ່​ມີ​ການ​ປ່ຽນ​ແປງ, ທັງ​ບໍ່​ເປັນ​ເງົາ​ແຫ່ງ​ການ​ຫັນປ່ຽນ.</w:t>
      </w:r>
    </w:p>
    <w:p w14:paraId="7745CC84" w14:textId="77777777" w:rsidR="000F7377" w:rsidRDefault="000F7377"/>
    <w:p w14:paraId="4BC3ED85" w14:textId="77777777" w:rsidR="000F7377" w:rsidRDefault="000F7377">
      <w:r xmlns:w="http://schemas.openxmlformats.org/wordprocessingml/2006/main">
        <w:t xml:space="preserve">ພຣະເຈົ້າເປັນແຫລ່ງຂອງຂອງຂວັນທີ່ດີທັງຫມົດແລະບໍ່ປ່ຽນແປງ.</w:t>
      </w:r>
    </w:p>
    <w:p w14:paraId="367BF40A" w14:textId="77777777" w:rsidR="000F7377" w:rsidRDefault="000F7377"/>
    <w:p w14:paraId="4C4DEC9D" w14:textId="77777777" w:rsidR="000F7377" w:rsidRDefault="000F7377">
      <w:r xmlns:w="http://schemas.openxmlformats.org/wordprocessingml/2006/main">
        <w:t xml:space="preserve">1: ພຣະເຈົ້າເປັນຜູ້ໃຫ້ຂອງປະທານທີ່ດີທັງຫມົດແລະລັກສະນະຂອງພຣະອົງແມ່ນສອດຄ່ອງແລະບໍ່ປ່ຽນແປງ.</w:t>
      </w:r>
    </w:p>
    <w:p w14:paraId="647B19BA" w14:textId="77777777" w:rsidR="000F7377" w:rsidRDefault="000F7377"/>
    <w:p w14:paraId="6196D47A" w14:textId="77777777" w:rsidR="000F7377" w:rsidRDefault="000F7377">
      <w:r xmlns:w="http://schemas.openxmlformats.org/wordprocessingml/2006/main">
        <w:t xml:space="preserve">2: ຈົ່ງ​ຊົມຊື່ນ​ຍິນດີ​ໃນ​ຂອງ​ປະທານ​ທີ່​ພຣະເຈົ້າ​ໄດ້​ປະທານ​ໃຫ້​ແກ່​ເຮົາ ໂດຍ​ຮູ້​ວ່າ​ພຣະອົງ​ເປັນ​ແຫຼ່ງຄວາມຮັກ ແລະ​ພຣະຄຸນ​ທີ່​ບໍ່​ປ່ຽນ​ແປງ.</w:t>
      </w:r>
    </w:p>
    <w:p w14:paraId="72623957" w14:textId="77777777" w:rsidR="000F7377" w:rsidRDefault="000F7377"/>
    <w:p w14:paraId="3D3EA376" w14:textId="77777777" w:rsidR="000F7377" w:rsidRDefault="000F7377">
      <w:r xmlns:w="http://schemas.openxmlformats.org/wordprocessingml/2006/main">
        <w:t xml:space="preserve">1 Malachi 3:6 "ສໍາ​ລັບ​ຂ້າ​ພະ​ເຈົ້າ​ແມ່ນ​ພຣະ​ຜູ້​ເປັນ​ເຈົ້າ, ຂ້າ​ພະ​ເຈົ້າ​ບໍ່​ໄດ້​ປ່ຽນ​ແປງ; ດັ່ງ​ນັ້ນ​ທ່ານ​ລູກ​ຊາຍ​ຂອງ​ຢາ​ໂຄບ​ບໍ່​ໄດ້​ຖືກ​ພິ​ຈາ​ລະ​ນາ."</w:t>
      </w:r>
    </w:p>
    <w:p w14:paraId="2711AC3A" w14:textId="77777777" w:rsidR="000F7377" w:rsidRDefault="000F7377"/>
    <w:p w14:paraId="6C08F60C" w14:textId="77777777" w:rsidR="000F7377" w:rsidRDefault="000F7377">
      <w:r xmlns:w="http://schemas.openxmlformats.org/wordprocessingml/2006/main">
        <w:t xml:space="preserve">2: ເຮັບເຣີ 13:8 "ພຣະເຢຊູຄຣິດຄືກັນມື້ວານນີ້, ແລະມື້ນີ້, ແລະຕະຫຼອດໄປ."</w:t>
      </w:r>
    </w:p>
    <w:p w14:paraId="2ED4276B" w14:textId="77777777" w:rsidR="000F7377" w:rsidRDefault="000F7377"/>
    <w:p w14:paraId="1BF8ED7E" w14:textId="77777777" w:rsidR="000F7377" w:rsidRDefault="000F7377">
      <w:r xmlns:w="http://schemas.openxmlformats.org/wordprocessingml/2006/main">
        <w:t xml:space="preserve">ຢາໂກໂບ 1:18 ພະອົງ​ຈະ​ໃຫ້​ເຮົາ​ເກີດ​ດ້ວຍ​ຖ້ອຍຄຳ​ແຫ່ງ​ຄວາມ​ຈິງ ເພື່ອ​ວ່າ​ເຮົາ​ຈະ​ເປັນ​ໝາກ​ທຳອິດ​ຂອງ​ສັດ​ຂອງ​ພະອົງ.</w:t>
      </w:r>
    </w:p>
    <w:p w14:paraId="37BBC866" w14:textId="77777777" w:rsidR="000F7377" w:rsidRDefault="000F7377"/>
    <w:p w14:paraId="3A03D1CA" w14:textId="77777777" w:rsidR="000F7377" w:rsidRDefault="000F7377">
      <w:r xmlns:w="http://schemas.openxmlformats.org/wordprocessingml/2006/main">
        <w:t xml:space="preserve">ພຣະ​ເຈົ້າ​ໄດ້​ສ້າງ​ພວກ​ເຮົາ​ອອກ​ຈາກ​ຄວາມ​ປາ​ຖະ​ຫນາ​ຂອງ​ພຣະ​ອົງ​ເອງ​ແລະ​ດ້ວຍ​ຄວາມ​ຈິງ​ຂອງ​ພຣະ​ອົງ, ເພື່ອ​ເປັນ​ພາກ​ສ່ວນ​ທໍາ​ອິດ​ຂອງ​ການ​ສ້າງ​ຂອງ​ພຣະ​ອົງ.</w:t>
      </w:r>
    </w:p>
    <w:p w14:paraId="3F93F8F7" w14:textId="77777777" w:rsidR="000F7377" w:rsidRDefault="000F7377"/>
    <w:p w14:paraId="2AC2F99E" w14:textId="77777777" w:rsidR="000F7377" w:rsidRDefault="000F7377">
      <w:r xmlns:w="http://schemas.openxmlformats.org/wordprocessingml/2006/main">
        <w:t xml:space="preserve">1: ພຣະເຈົ້າປາຖະຫນາພວກເຮົາ, ແລະດ້ວຍຄວາມຈິງຂອງພຣະອົງພຣະອົງໄດ້ crafted ພວກເຮົາເປັນຄັ້ງທໍາອິດຂອງການສ້າງຂອງພຣະອົງ.</w:t>
      </w:r>
    </w:p>
    <w:p w14:paraId="14EEECBB" w14:textId="77777777" w:rsidR="000F7377" w:rsidRDefault="000F7377"/>
    <w:p w14:paraId="2CFC7C9B" w14:textId="77777777" w:rsidR="000F7377" w:rsidRDefault="000F7377">
      <w:r xmlns:w="http://schemas.openxmlformats.org/wordprocessingml/2006/main">
        <w:t xml:space="preserve">2: ໃນຄວາມຮັກຂອງພຣະອົງ, ພຣະເຈົ້າໄດ້ເລືອກທີ່ຈະສ້າງພວກເຮົາໃຫ້ເປັນຜູ້ທໍາອິດທີ່ເກີດຂອງພຣະອົງ, ແລະພຣະອົງໄດ້ເຮັດດັ່ງນັ້ນດ້ວຍຄວາມຈິງຂອງພຣະອົງ.</w:t>
      </w:r>
    </w:p>
    <w:p w14:paraId="6D450266" w14:textId="77777777" w:rsidR="000F7377" w:rsidRDefault="000F7377"/>
    <w:p w14:paraId="0B79F6D3" w14:textId="77777777" w:rsidR="000F7377" w:rsidRDefault="000F7377">
      <w:r xmlns:w="http://schemas.openxmlformats.org/wordprocessingml/2006/main">
        <w:t xml:space="preserve">1: Ephesians 2: 10 - "ສໍາ​ລັບ​ພວກ​ເຮົາ​ແມ່ນ​ການ​ເຮັດ​ວຽກ​ຂອງ​ພຣະ​ອົງ, ໄດ້​ສ້າງ​ຕັ້ງ​ຂື້ນ​ໃນ​ພຣະ​ຄຣິດ​ພຣະ​ເຢ​ຊູ​ເປັນ​ການ​ເຮັດ​ວຽກ​ທີ່​ດີ, ທີ່​ພຣະ​ເຈົ້າ​ໄດ້​ຈັດ​ຕັ້ງ​ໄວ້​ກ່ອນ​ທີ່​ພວກ​ເຮົາ​ຄວນ​ຈະ​ຍ່າງ​ໃນ​ພວກ​ເຂົາ​."</w:t>
      </w:r>
    </w:p>
    <w:p w14:paraId="60FEA231" w14:textId="77777777" w:rsidR="000F7377" w:rsidRDefault="000F7377"/>
    <w:p w14:paraId="23A10BB7" w14:textId="77777777" w:rsidR="000F7377" w:rsidRDefault="000F7377">
      <w:r xmlns:w="http://schemas.openxmlformats.org/wordprocessingml/2006/main">
        <w:t xml:space="preserve">2: Colossians 3: 10 - "ແລະໄດ້ເອົາໃຈໃສ່ໃນຜູ້ຊາຍໃຫມ່, ທີ່ມີຄວາມຮູ້ໃຫມ່ຫຼັງຈາກຮູບພາບຂອງພຣະອົງທີ່ສ້າງພຣະອົງ."</w:t>
      </w:r>
    </w:p>
    <w:p w14:paraId="744B441E" w14:textId="77777777" w:rsidR="000F7377" w:rsidRDefault="000F7377"/>
    <w:p w14:paraId="06812E89" w14:textId="77777777" w:rsidR="000F7377" w:rsidRDefault="000F7377">
      <w:r xmlns:w="http://schemas.openxmlformats.org/wordprocessingml/2006/main">
        <w:t xml:space="preserve">ຢາໂກໂບ 1:19 ສະນັ້ນ, ພີ່ນ້ອງ​ທີ່​ຮັກ​ແພງ​ຂອງ​ຂ້າພະເຈົ້າ​ເອີຍ, ຈົ່ງ​ໃຫ້​ທຸກ​ຄົນ​ໄວ​ທີ່​ຈະ​ໄດ້ຍິນ, ຊ້າ​ໃນ​ການ​ເວົ້າ, ຊ້າ​ໃນ​ການ​ໂກດຮ້າຍ.</w:t>
      </w:r>
    </w:p>
    <w:p w14:paraId="24E2E628" w14:textId="77777777" w:rsidR="000F7377" w:rsidRDefault="000F7377"/>
    <w:p w14:paraId="2FA462B3" w14:textId="77777777" w:rsidR="000F7377" w:rsidRDefault="000F7377">
      <w:r xmlns:w="http://schemas.openxmlformats.org/wordprocessingml/2006/main">
        <w:t xml:space="preserve">ຂໍ້​ນີ້​ກະຕຸ້ນ​ເຮົາ​ໃຫ້​ຟັງ​ຫຼາຍ​ຂຶ້ນ ແລະ​ເວົ້າ​ໜ້ອຍ​ລົງ ແລະ​ຄວບຄຸມ​ອາລົມ.</w:t>
      </w:r>
    </w:p>
    <w:p w14:paraId="506B4285" w14:textId="77777777" w:rsidR="000F7377" w:rsidRDefault="000F7377"/>
    <w:p w14:paraId="3DE3CBD2" w14:textId="77777777" w:rsidR="000F7377" w:rsidRDefault="000F7377">
      <w:r xmlns:w="http://schemas.openxmlformats.org/wordprocessingml/2006/main">
        <w:t xml:space="preserve">1: "ພະລັງຂອງຄວາມອົດທົນ: ການຮຽນຮູ້ທີ່ຈະຟັງແລະຄວບຄຸມຄວາມຮູ້ສຶກຂອງພວກເຮົາ"</w:t>
      </w:r>
    </w:p>
    <w:p w14:paraId="670F1985" w14:textId="77777777" w:rsidR="000F7377" w:rsidRDefault="000F7377"/>
    <w:p w14:paraId="4952E22D" w14:textId="77777777" w:rsidR="000F7377" w:rsidRDefault="000F7377">
      <w:r xmlns:w="http://schemas.openxmlformats.org/wordprocessingml/2006/main">
        <w:t xml:space="preserve">2: "ພອນຂອງການຊ້າລົງ: ກາຍເປັນໄວທີ່ຈະໄດ້ຍິນ"</w:t>
      </w:r>
    </w:p>
    <w:p w14:paraId="0BBBB08B" w14:textId="77777777" w:rsidR="000F7377" w:rsidRDefault="000F7377"/>
    <w:p w14:paraId="3A706FF5" w14:textId="77777777" w:rsidR="000F7377" w:rsidRDefault="000F7377">
      <w:r xmlns:w="http://schemas.openxmlformats.org/wordprocessingml/2006/main">
        <w:t xml:space="preserve">1: ສຸພາສິດ 12:23 - ຄົນ​ສະຫລາດ​ປິດບັງ​ຄວາມ​ຮູ້, ແຕ່​ຫົວໃຈ​ຂອງ​ຄົນ​ໂງ່​ກໍ​ປະກາດ​ຄວາມ​ໂງ່ຈ້າ.</w:t>
      </w:r>
    </w:p>
    <w:p w14:paraId="0683CAF8" w14:textId="77777777" w:rsidR="000F7377" w:rsidRDefault="000F7377"/>
    <w:p w14:paraId="090E52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1:5 - ຖ້າ​ຫາກ​ວ່າ​ຜູ້​ໃດ​ໃນ​ພວກ​ທ່ານ​ຂາດ​ສະ​ຕິ​ປັນ​ຍາ, ໃຫ້​ເຂົາ​ຂໍ​ຈາກ​ພຣະ​ເຈົ້າ, ທີ່​ໃຫ້​ກັບ​ທຸກ​ຄົນ​ຢ່າງ​ເສລີ, ແລະ upbraideth ບໍ່​ໄດ້; ແລະມັນຈະຖືກມອບໃຫ້ລາວ.</w:t>
      </w:r>
    </w:p>
    <w:p w14:paraId="056F95C5" w14:textId="77777777" w:rsidR="000F7377" w:rsidRDefault="000F7377"/>
    <w:p w14:paraId="24D16B81" w14:textId="77777777" w:rsidR="000F7377" w:rsidRDefault="000F7377">
      <w:r xmlns:w="http://schemas.openxmlformats.org/wordprocessingml/2006/main">
        <w:t xml:space="preserve">ຢາໂກໂບ 1:20 ເພາະ​ຄວາມ​ໂກດຮ້າຍ​ຂອງ​ມະນຸດ​ບໍ່​ເປັນ​ຄວາມ​ຊອບທຳ​ຂອງ​ພຣະເຈົ້າ.</w:t>
      </w:r>
    </w:p>
    <w:p w14:paraId="1115EB8A" w14:textId="77777777" w:rsidR="000F7377" w:rsidRDefault="000F7377"/>
    <w:p w14:paraId="10F9BF0A" w14:textId="77777777" w:rsidR="000F7377" w:rsidRDefault="000F7377">
      <w:r xmlns:w="http://schemas.openxmlformats.org/wordprocessingml/2006/main">
        <w:t xml:space="preserve">ຂໍ້ນີ້ເນັ້ນຫນັກວ່າຄວາມໂກດຮ້າຍຂອງມະນຸດບໍ່ສາມາດສ້າງຄວາມຊອບທໍາຂອງພຣະເຈົ້າໄດ້.</w:t>
      </w:r>
    </w:p>
    <w:p w14:paraId="5822950F" w14:textId="77777777" w:rsidR="000F7377" w:rsidRDefault="000F7377"/>
    <w:p w14:paraId="41BD43A8" w14:textId="77777777" w:rsidR="000F7377" w:rsidRDefault="000F7377">
      <w:r xmlns:w="http://schemas.openxmlformats.org/wordprocessingml/2006/main">
        <w:t xml:space="preserve">1: “ອຳນາດ​ແຫ່ງ​ຄວາມ​ຊອບທຳ: ການ​ຂ້າມ​ຄວາມ​ຄຽດ”</w:t>
      </w:r>
    </w:p>
    <w:p w14:paraId="14D94A64" w14:textId="77777777" w:rsidR="000F7377" w:rsidRDefault="000F7377"/>
    <w:p w14:paraId="6F07A74E" w14:textId="77777777" w:rsidR="000F7377" w:rsidRDefault="000F7377">
      <w:r xmlns:w="http://schemas.openxmlformats.org/wordprocessingml/2006/main">
        <w:t xml:space="preserve">2: "ເສັ້ນທາງໄປສູ່ຄວາມບໍລິສຸດ: ການເອົາຊະນະຄວາມໂກດແຄ້ນ"</w:t>
      </w:r>
    </w:p>
    <w:p w14:paraId="13AA5865" w14:textId="77777777" w:rsidR="000F7377" w:rsidRDefault="000F7377"/>
    <w:p w14:paraId="090DD451" w14:textId="77777777" w:rsidR="000F7377" w:rsidRDefault="000F7377">
      <w:r xmlns:w="http://schemas.openxmlformats.org/wordprocessingml/2006/main">
        <w:t xml:space="preserve">1 ເອເຟດ 4:31-32 “ຂໍ​ໃຫ້​ຄວາມ​ຂົມ​ຂື່ນ, ຄວາມ​ຄຽດ​ແຄ້ນ, ຄວາມ​ໂກດ​ແຄ້ນ, ການ​ຈົ່ມ, ແລະ​ຄຳ​ເວົ້າ​ທີ່​ຊົ່ວ​ຮ້າຍ​ອອກ​ໄປ​ຈາກ​ພວກ​ທ່ານ, ດ້ວຍ​ຄວາມ​ຊົ່ວ​ຮ້າຍ​ທັງ​ປວງ: ແລະ​ຈົ່ງ​ມີ​ໃຈ​ເມດ​ຕາ​ຕໍ່​ກັນ​ແລະ​ກັນ, ມີ​ໃຈ​ອ່ອນ​ໂຍນ, ອະ​ໄພ​ໃຫ້​ກັນ​ແລະ​ກັນ. ເໝືອນ​ດັ່ງ​ທີ່​ພຣະ​ເຈົ້າ​ໄດ້​ໃຫ້​ອະ​ໄພ​ແກ່​ພວກ​ທ່ານ.”</w:t>
      </w:r>
    </w:p>
    <w:p w14:paraId="7296CEAF" w14:textId="77777777" w:rsidR="000F7377" w:rsidRDefault="000F7377"/>
    <w:p w14:paraId="1E8416AC" w14:textId="77777777" w:rsidR="000F7377" w:rsidRDefault="000F7377">
      <w:r xmlns:w="http://schemas.openxmlformats.org/wordprocessingml/2006/main">
        <w:t xml:space="preserve">2: Psalm 37:8 - "ຢຸດ ຈາກ ຄວາມ ໃຈ ຮ້າຍ, ແລະ ປະ ຖິ້ມ ພຣະ ພິ ໂລດ: ຢ່າ ກັງ ວົນ ຂອງ ຕົນ ເອງ ໃນ ການ ເຮັດ ຄວາມ ຊົ່ວ ຮ້າຍ ໃດໆ."</w:t>
      </w:r>
    </w:p>
    <w:p w14:paraId="4C668B24" w14:textId="77777777" w:rsidR="000F7377" w:rsidRDefault="000F7377"/>
    <w:p w14:paraId="14F4C8EF" w14:textId="77777777" w:rsidR="000F7377" w:rsidRDefault="000F7377">
      <w:r xmlns:w="http://schemas.openxmlformats.org/wordprocessingml/2006/main">
        <w:t xml:space="preserve">ຢາໂກໂບ 1:21 ສະນັ້ນ ຈົ່ງ​ປະຖິ້ມ​ຄວາມ​ສົກກະປົກ ແລະ​ຄວາມ​ໂງ່ຈ້າ​ທັງໝົດ​ອອກ​ຈາກ​ກັນ, ແລະ​ຈົ່ງ​ຮັບ​ເອົາ​ຖ້ອຍຄຳ​ທີ່​ຖືກ​ຝັງ​ໄວ້​ດ້ວຍ​ຄວາມ​ອ່ອນໂຍນ ຊຶ່ງ​ສາມາດ​ຊ່ວຍ​ຊີວິດ​ຂອງ​ເຈົ້າ​ໄດ້.</w:t>
      </w:r>
    </w:p>
    <w:p w14:paraId="0DCD3F09" w14:textId="77777777" w:rsidR="000F7377" w:rsidRDefault="000F7377"/>
    <w:p w14:paraId="15F7F751" w14:textId="77777777" w:rsidR="000F7377" w:rsidRDefault="000F7377">
      <w:r xmlns:w="http://schemas.openxmlformats.org/wordprocessingml/2006/main">
        <w:t xml:space="preserve">ເຮົາ​ຄວນ​ກຳຈັດ​ຕົວ​ເຮົາ​ເອງ​ຈາກ​ຄວາມ​ຊົ່ວ​ຮ້າຍ ແລະ ຄວາມ​ຊົ່ວ​ຮ້າຍ​ທັງ​ໝົດ ແລະ​ຍອມ​ຮັບ​ພຣະ​ຄຳ​ຂອງ​ພຣະ​ເຈົ້າ​ດ້ວຍ​ຄວາມ​ຖ່ອມ​ຕົນ, ຊຶ່ງ​ສາ​ມາດ​ຊ່ວຍ​ກູ້​ຈິດ​ວິນ​ຍານ​ຂອງ​ເຮົາ.</w:t>
      </w:r>
    </w:p>
    <w:p w14:paraId="64D796FF" w14:textId="77777777" w:rsidR="000F7377" w:rsidRDefault="000F7377"/>
    <w:p w14:paraId="3DC893CC" w14:textId="77777777" w:rsidR="000F7377" w:rsidRDefault="000F7377">
      <w:r xmlns:w="http://schemas.openxmlformats.org/wordprocessingml/2006/main">
        <w:t xml:space="preserve">1. "ພະລັງຂອງພຣະຄໍາ"</w:t>
      </w:r>
    </w:p>
    <w:p w14:paraId="52DAC6CF" w14:textId="77777777" w:rsidR="000F7377" w:rsidRDefault="000F7377"/>
    <w:p w14:paraId="2E09DAE7" w14:textId="77777777" w:rsidR="000F7377" w:rsidRDefault="000F7377">
      <w:r xmlns:w="http://schemas.openxmlformats.org/wordprocessingml/2006/main">
        <w:t xml:space="preserve">2. "ຜົນຂອງຄວາມສົກກະປົກ"</w:t>
      </w:r>
    </w:p>
    <w:p w14:paraId="4B1F9261" w14:textId="77777777" w:rsidR="000F7377" w:rsidRDefault="000F7377"/>
    <w:p w14:paraId="153F71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ມາຣະໂກ 4:24-25 “ພຣະອົງ​ກ່າວ​ກັບ​ພວກເຂົາ​ວ່າ, “ຈົ່ງ​ລະວັງ​ໃນ​ສິ່ງ​ທີ່​ພວກ​ທ່ານ​ໄດ້​ຍິນ: ດ້ວຍ​ການ​ວັດແທກ​ອັນ​ໃດ​ທີ່​ພວກ​ທ່ານ​ໄດ້​ຮັບ​ນັ້ນ​ຈະ​ຖືກ​ວັດແທກ​ໃຫ້​ແກ່​ພວກ​ທ່ານ ແລະ​ຜູ້​ທີ່​ໄດ້​ຍິນ​ນັ້ນ​ຈະ​ໄດ້​ຮັບ​ຫລາຍ​ກວ່າ​ນັ້ນ. ຈະ​ຖືກ​ມອບ​ໃຫ້​ແກ່​ຜູ້​ນັ້ນ, ແລະ​ຜູ້​ທີ່​ບໍ່​ມີ, ຜູ້​ນັ້ນ​ຈະ​ຖືກ​ເອົາ​ໄປ​ຈາກ​ຜູ້​ນັ້ນ, ແມ່ນ​ແຕ່​ສິ່ງ​ທີ່​ລາວ​ມີ.”</w:t>
      </w:r>
    </w:p>
    <w:p w14:paraId="3DF2024F" w14:textId="77777777" w:rsidR="000F7377" w:rsidRDefault="000F7377"/>
    <w:p w14:paraId="084F5D21" w14:textId="77777777" w:rsidR="000F7377" w:rsidRDefault="000F7377">
      <w:r xmlns:w="http://schemas.openxmlformats.org/wordprocessingml/2006/main">
        <w:t xml:space="preserve">2 ໂຢຮັນ 3:16-17 “ດ້ວຍວ່າ ພຣະເຈົ້າຊົງຮັກໂລກຫລາຍຈົນພຣະອົງໄດ້ຊົງປະທານພຣະບຸດອົງດຽວຂອງພຣະອົງ ເພື່ອຜູ້ທີ່ເຊື່ອໃນພຣະບຸດນັ້ນຈະບໍ່ຈິບຫາຍ ແຕ່ມີຊີວິດອັນຕະຫຼອດໄປເປັນນິດ ເພາະພຣະເຈົ້າບໍ່ໄດ້ສົ່ງພຣະບຸດຂອງພຣະອົງເຂົ້າມາໃນໂລກເພື່ອກ່າວໂທດ. ໂລກ; ແຕ່​ວ່າ​ໂລກ​ທີ່​ຜ່ານ​ທາງ​ພຣະ​ອົງ​ຈະ​ໄດ້​ຮັບ​ການ​ຊ່ວຍ​ໃຫ້​ລອດ.”</w:t>
      </w:r>
    </w:p>
    <w:p w14:paraId="67B478F4" w14:textId="77777777" w:rsidR="000F7377" w:rsidRDefault="000F7377"/>
    <w:p w14:paraId="11910ACD" w14:textId="77777777" w:rsidR="000F7377" w:rsidRDefault="000F7377">
      <w:r xmlns:w="http://schemas.openxmlformats.org/wordprocessingml/2006/main">
        <w:t xml:space="preserve">ຢາໂກໂບ 1:22 ແຕ່​ຈົ່ງ​ເຮັດ​ຕາມ​ຖ້ອຍຄຳ​ຂອງ​ພວກເຈົ້າ ແລະ​ບໍ່​ແມ່ນ​ຜູ້​ຟັງ​ເທົ່ານັ້ນ​ທີ່​ຫລອກລວງ​ຕົນເອງ.</w:t>
      </w:r>
    </w:p>
    <w:p w14:paraId="04580C01" w14:textId="77777777" w:rsidR="000F7377" w:rsidRDefault="000F7377"/>
    <w:p w14:paraId="40D13850" w14:textId="77777777" w:rsidR="000F7377" w:rsidRDefault="000F7377">
      <w:r xmlns:w="http://schemas.openxmlformats.org/wordprocessingml/2006/main">
        <w:t xml:space="preserve">ເປັນຜູ້ປະຕິບັດພຣະຄໍາແລະບໍ່ແມ່ນພຽງແຕ່ຜູ້ຟັງເພື່ອຫຼີກເວັ້ນການຫຼອກລວງຕົນເອງ.</w:t>
      </w:r>
    </w:p>
    <w:p w14:paraId="356A2683" w14:textId="77777777" w:rsidR="000F7377" w:rsidRDefault="000F7377"/>
    <w:p w14:paraId="44543413" w14:textId="77777777" w:rsidR="000F7377" w:rsidRDefault="000F7377">
      <w:r xmlns:w="http://schemas.openxmlformats.org/wordprocessingml/2006/main">
        <w:t xml:space="preserve">1. ຢ່າພຽງແຕ່ໄດ້ຍິນພຣະຄໍາ, ຈົ່ງເຮັດພຣະຄໍາ</w:t>
      </w:r>
    </w:p>
    <w:p w14:paraId="6D5E977D" w14:textId="77777777" w:rsidR="000F7377" w:rsidRDefault="000F7377"/>
    <w:p w14:paraId="60E68766" w14:textId="77777777" w:rsidR="000F7377" w:rsidRDefault="000F7377">
      <w:r xmlns:w="http://schemas.openxmlformats.org/wordprocessingml/2006/main">
        <w:t xml:space="preserve">2. ຫຼີກເວັ້ນການຫຼອກລວງຕົນເອງໂດຍຜ່ານການປະຕິບັດ</w:t>
      </w:r>
    </w:p>
    <w:p w14:paraId="06E550F7" w14:textId="77777777" w:rsidR="000F7377" w:rsidRDefault="000F7377"/>
    <w:p w14:paraId="265FBF57" w14:textId="77777777" w:rsidR="000F7377" w:rsidRDefault="000F7377">
      <w:r xmlns:w="http://schemas.openxmlformats.org/wordprocessingml/2006/main">
        <w:t xml:space="preserve">1. ມັດທາຍ 7:24-27 - ທຸກ​ຄົນ​ທີ່​ໄດ້​ຍິນ​ຖ້ອຍຄຳ​ຂອງ​ເຮົາ​ແລະ​ປະຕິບັດ​ຕາມ​ນັ້ນ​ກໍ​ຄື​ກັບ​ຄົນ​ສະຫລາດ​ທີ່​ສ້າງ​ເຮືອນ​ຢູ່​ເທິງ​ຫີນ.</w:t>
      </w:r>
    </w:p>
    <w:p w14:paraId="423C3B81" w14:textId="77777777" w:rsidR="000F7377" w:rsidRDefault="000F7377"/>
    <w:p w14:paraId="1BC3A7F8" w14:textId="77777777" w:rsidR="000F7377" w:rsidRDefault="000F7377">
      <w:r xmlns:w="http://schemas.openxmlformats.org/wordprocessingml/2006/main">
        <w:t xml:space="preserve">25 ຝົນ​ໄດ້​ລົງ​ມາ, ສາຍ​ນ້ຳ​ໄດ້​ເພີ່ມ​ຂຶ້ນ, ແລະ ລົມ​ພັດ​ເຂົ້າ​ມາ​ຕີ​ເຮືອນ​ນັ້ນ; ແຕ່​ມັນ​ບໍ່​ຕົກ, ເພາະ​ມັນ​ມີ​ພື້ນ​ຖານ​ຢູ່​ເທິງ​ຫີນ.</w:t>
      </w:r>
    </w:p>
    <w:p w14:paraId="3C0FA258" w14:textId="77777777" w:rsidR="000F7377" w:rsidRDefault="000F7377"/>
    <w:p w14:paraId="3ED3EE39" w14:textId="77777777" w:rsidR="000F7377" w:rsidRDefault="000F7377">
      <w:r xmlns:w="http://schemas.openxmlformats.org/wordprocessingml/2006/main">
        <w:t xml:space="preserve">2. ຢາໂກໂບ 4:17 ຖ້າ​ຜູ້​ໃດ​ຮູ້​ດີ​ທີ່​ເຂົາ​ເຈົ້າ​ຄວນ​ເຮັດ​ແລະ​ບໍ່​ເຮັດ ກໍ​ເປັນ​ບາບ​ສຳລັບ​ເຂົາ.</w:t>
      </w:r>
    </w:p>
    <w:p w14:paraId="6366DBE5" w14:textId="77777777" w:rsidR="000F7377" w:rsidRDefault="000F7377"/>
    <w:p w14:paraId="7C0EBC33" w14:textId="77777777" w:rsidR="000F7377" w:rsidRDefault="000F7377">
      <w:r xmlns:w="http://schemas.openxmlformats.org/wordprocessingml/2006/main">
        <w:t xml:space="preserve">ຢາໂກໂບ 1:23 ເພາະ​ຖ້າ​ຜູ້ໃດ​ຜູ້ໜຶ່ງ​ເປັນ​ຜູ້​ຟັງ​ຖ້ອຍຄຳ, ແລະ​ບໍ່​ເປັນ​ຜູ້​ກະທຳ, ຜູ້ນັ້ນ​ກໍ​ເປັນ​ເໝືອນ​ຄົນ​ທີ່​ເຫັນ​ໜ້າ​ທີ່​ເປັນ​ທຳມະຊາດ​ຂອງ​ຕົນ​ໃນ​ແກ້ວ.</w:t>
      </w:r>
    </w:p>
    <w:p w14:paraId="5C56F2D4" w14:textId="77777777" w:rsidR="000F7377" w:rsidRDefault="000F7377"/>
    <w:p w14:paraId="0EAE84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ຂໍ້ພຣະຄຳພີປຽບທຽບຄົນທີ່ຟັງພຣະຄຳຂອງພຣະເຈົ້າ ແຕ່ບໍ່ໄດ້ກະທຳກັບຄົນທີ່ເບິ່ງການສະທ້ອນຂອງຕົນເອງໃນກະຈົກ.</w:t>
      </w:r>
    </w:p>
    <w:p w14:paraId="580D1382" w14:textId="77777777" w:rsidR="000F7377" w:rsidRDefault="000F7377"/>
    <w:p w14:paraId="08B236D3" w14:textId="77777777" w:rsidR="000F7377" w:rsidRDefault="000F7377">
      <w:r xmlns:w="http://schemas.openxmlformats.org/wordprocessingml/2006/main">
        <w:t xml:space="preserve">1. ພຣະຄໍາຂອງພຣະເຈົ້າເປັນກະຈົກສໍາລັບຈິດວິນຍານຂອງພວກເຮົາ</w:t>
      </w:r>
    </w:p>
    <w:p w14:paraId="37EDF2E7" w14:textId="77777777" w:rsidR="000F7377" w:rsidRDefault="000F7377"/>
    <w:p w14:paraId="3E8C4EE0" w14:textId="77777777" w:rsidR="000F7377" w:rsidRDefault="000F7377">
      <w:r xmlns:w="http://schemas.openxmlformats.org/wordprocessingml/2006/main">
        <w:t xml:space="preserve">2. ເຫັນຕົວເຮົາເອງໃນພຣະຄໍາຂອງພຣະເຈົ້າ</w:t>
      </w:r>
    </w:p>
    <w:p w14:paraId="27BAC1BE" w14:textId="77777777" w:rsidR="000F7377" w:rsidRDefault="000F7377"/>
    <w:p w14:paraId="42A74BBF" w14:textId="77777777" w:rsidR="000F7377" w:rsidRDefault="000F7377">
      <w:r xmlns:w="http://schemas.openxmlformats.org/wordprocessingml/2006/main">
        <w:t xml:space="preserve">1. Galatians 5:22-23 - ແຕ່ຫມາກຂອງພຣະວິນຍານແມ່ນຄວາມຮັກ, ຄວາມສຸກ, ຄວາມສະຫງົບ, ຄວາມອົດທົນ, ຄວາມເມດຕາ, ຄວາມດີ, ຄວາມສັດຊື່, ຄວາມອ່ອນໂຍນ, ການຄວບຄຸມຕົນເອງ; ຕໍ່ກັບສິ່ງດັ່ງກ່າວບໍ່ມີກົດໝາຍ.</w:t>
      </w:r>
    </w:p>
    <w:p w14:paraId="2711C14B" w14:textId="77777777" w:rsidR="000F7377" w:rsidRDefault="000F7377"/>
    <w:p w14:paraId="6F312B17" w14:textId="77777777" w:rsidR="000F7377" w:rsidRDefault="000F7377">
      <w:r xmlns:w="http://schemas.openxmlformats.org/wordprocessingml/2006/main">
        <w:t xml:space="preserve">2. ຢາໂກໂບ 1:22 - ແຕ່​ຈົ່ງ​ເຮັດ​ຕາມ​ຖ້ອຍຄຳ, ແລະ​ບໍ່​ແມ່ນ​ຜູ້​ຟັງ​ເທົ່າ​ນັ້ນ, ການ​ຫຼອກ​ລວງ​ຕົວ​ເອງ.</w:t>
      </w:r>
    </w:p>
    <w:p w14:paraId="4C4F112F" w14:textId="77777777" w:rsidR="000F7377" w:rsidRDefault="000F7377"/>
    <w:p w14:paraId="10530D6C" w14:textId="77777777" w:rsidR="000F7377" w:rsidRDefault="000F7377">
      <w:r xmlns:w="http://schemas.openxmlformats.org/wordprocessingml/2006/main">
        <w:t xml:space="preserve">ຢາໂກໂບ 1:24 ເພາະ​ລາວ​ໄດ້​ເຫັນ​ຕົວ​ເອງ ແລະ​ເດີນ​ທາງ​ໄປ ແລະ​ທັນທີ​ທັນໃດ​ກໍ​ລືມ​ວ່າ​ລາວ​ເປັນ​ຄົນ​ແບບ​ໃດ.</w:t>
      </w:r>
    </w:p>
    <w:p w14:paraId="5D369770" w14:textId="77777777" w:rsidR="000F7377" w:rsidRDefault="000F7377"/>
    <w:p w14:paraId="125C8E2A" w14:textId="77777777" w:rsidR="000F7377" w:rsidRDefault="000F7377">
      <w:r xmlns:w="http://schemas.openxmlformats.org/wordprocessingml/2006/main">
        <w:t xml:space="preserve">ຂໍ້ນີ້ຊຸກຍູ້ໃຫ້ພວກເຮົາເບິ່ງຕົນເອງຢ່າງຊື່ສັດແລະຮັບຮູ້ຈຸດອ່ອນຂອງພວກເຮົາ, ເພື່ອວ່າພວກເຮົາຈະພະຍາຍາມກາຍເປັນຄົນທີ່ດີກວ່າ.</w:t>
      </w:r>
    </w:p>
    <w:p w14:paraId="03C69902" w14:textId="77777777" w:rsidR="000F7377" w:rsidRDefault="000F7377"/>
    <w:p w14:paraId="74E89A98" w14:textId="77777777" w:rsidR="000F7377" w:rsidRDefault="000F7377">
      <w:r xmlns:w="http://schemas.openxmlformats.org/wordprocessingml/2006/main">
        <w:t xml:space="preserve">1. ພະລັງແຫ່ງການສະທ້ອນຕົນເອງ: ວິທີການສ້າງການປ່ຽນແປງໃນແງ່ບວກໃນຊີວິດຂອງເຮົາ</w:t>
      </w:r>
    </w:p>
    <w:p w14:paraId="1A7FB441" w14:textId="77777777" w:rsidR="000F7377" w:rsidRDefault="000F7377"/>
    <w:p w14:paraId="3032DEFB" w14:textId="77777777" w:rsidR="000F7377" w:rsidRDefault="000F7377">
      <w:r xmlns:w="http://schemas.openxmlformats.org/wordprocessingml/2006/main">
        <w:t xml:space="preserve">2. ເອົາຊະນະອຸປະສັກຜ່ານການກວດສອບຕົນເອງ</w:t>
      </w:r>
    </w:p>
    <w:p w14:paraId="2AA113F5" w14:textId="77777777" w:rsidR="000F7377" w:rsidRDefault="000F7377"/>
    <w:p w14:paraId="00877081" w14:textId="77777777" w:rsidR="000F7377" w:rsidRDefault="000F7377">
      <w:r xmlns:w="http://schemas.openxmlformats.org/wordprocessingml/2006/main">
        <w:t xml:space="preserve">1. ຟີລິບ 4:8 “ສຸດທ້າຍ, ພີ່ນ້ອງທັງຫລາຍເອີຍ, ອັນໃດເປັນຄວາມຈິງ, ອັນໃດເປັນອັນສູງສົ່ງ, ອັນໃດຖືກຕ້ອງ, ອັນໃດອັນບໍລິສຸດ, ອັນໃດເປັນໜ້າຮັກ, ສິ່ງໃດທີ່ໜ້າຊື່ນຊົມ—ຖ້າອັນໃດດີເລີດ ຫຼືເປັນຕາສັນລະເສີນ ຈົ່ງຄິດເຖິງສິ່ງນັ້ນ.”</w:t>
      </w:r>
    </w:p>
    <w:p w14:paraId="66F3B7D0" w14:textId="77777777" w:rsidR="000F7377" w:rsidRDefault="000F7377"/>
    <w:p w14:paraId="2EDF942F" w14:textId="77777777" w:rsidR="000F7377" w:rsidRDefault="000F7377">
      <w:r xmlns:w="http://schemas.openxmlformats.org/wordprocessingml/2006/main">
        <w:t xml:space="preserve">2. ສຸພາສິດ 11:14 “ບ່ອນ​ໃດ​ທີ່​ບໍ່​ມີ​ການ​ຊີ້​ນຳ, ຜູ້​ຄົນ​ຈະ​ລົ້ມ​ລົງ, ແຕ່​ຜູ້​ໃຫ້​ຄຳ​ປຶກສາ​ຢ່າງ​ຫລວງຫລາຍ​ກໍ​ມີ​ຄວາມ​ປອດໄພ.”</w:t>
      </w:r>
    </w:p>
    <w:p w14:paraId="5244AA69" w14:textId="77777777" w:rsidR="000F7377" w:rsidRDefault="000F7377"/>
    <w:p w14:paraId="2F4A6818" w14:textId="77777777" w:rsidR="000F7377" w:rsidRDefault="000F7377">
      <w:r xmlns:w="http://schemas.openxmlformats.org/wordprocessingml/2006/main">
        <w:t xml:space="preserve">ຢາໂກໂບ 1:25 ແຕ່​ຜູ້ໃດ​ທີ່​ເບິ່ງ​ໃນ​ກົດບັນຍັດ​ແຫ່ງ​ເສລີພາບ​ອັນ​ສົມບູນ ແລະ​ສືບຕໍ່​ເຮັດ​ຕາມ​ນັ້ນ, ລາວ​ບໍ່​ໄດ້​ເປັນ​ຜູ້​ຟັງ​ທີ່​ລືມໄລ, ແຕ່​ເປັນ​ຜູ້​ເຮັດ​ວຽກ​ງານ​ນັ້ນ ຜູ້​ນີ້​ຈະ​ໄດ້​ຮັບ​ພອນ​ໃນ​ການ​ກະທຳ​ຂອງ​ຕົນ.</w:t>
      </w:r>
    </w:p>
    <w:p w14:paraId="5488346A" w14:textId="77777777" w:rsidR="000F7377" w:rsidRDefault="000F7377"/>
    <w:p w14:paraId="084F9C3B" w14:textId="77777777" w:rsidR="000F7377" w:rsidRDefault="000F7377">
      <w:r xmlns:w="http://schemas.openxmlformats.org/wordprocessingml/2006/main">
        <w:t xml:space="preserve">ຜູ້​ທີ່​ເບິ່ງ​ກົດ​ໝາຍ​ແຫ່ງ​ອິດ​ສະ​ລະ​ພາບ​ທີ່​ດີ​ເລີດ ແລະ ປະ​ຕິ​ບັດ​ຕາມ​ມັນ​ຢ່າງ​ສະ​ໝ່ຳ​ສະເໝີ, ກາຍ​ເປັນ​ຜູ້​ເຮັດ​ວຽກ​ງານ​ແທນ​ທີ່​ຈະ​ເປັນ​ຜູ້​ຟັງ​ທີ່​ລືມ, ຈະ​ໄດ້​ຮັບ​ພອນ​ໃນ​ການ​ກະ​ທຳ​ຂອງ​ເຂົາ​ເຈົ້າ.</w:t>
      </w:r>
    </w:p>
    <w:p w14:paraId="71292F1D" w14:textId="77777777" w:rsidR="000F7377" w:rsidRDefault="000F7377"/>
    <w:p w14:paraId="540167C4" w14:textId="77777777" w:rsidR="000F7377" w:rsidRDefault="000F7377">
      <w:r xmlns:w="http://schemas.openxmlformats.org/wordprocessingml/2006/main">
        <w:t xml:space="preserve">1. ພອນຂອງຜູ້ເຮັດ: ວິທີການເກັບກ່ຽວຜົນປະໂຫຍດຂອງການປະຕິບັດຕາມກົດຫມາຍເສລີພາບທີ່ສົມບູນແບບ</w:t>
      </w:r>
    </w:p>
    <w:p w14:paraId="54F6AA56" w14:textId="77777777" w:rsidR="000F7377" w:rsidRDefault="000F7377"/>
    <w:p w14:paraId="15F180CF" w14:textId="77777777" w:rsidR="000F7377" w:rsidRDefault="000F7377">
      <w:r xmlns:w="http://schemas.openxmlformats.org/wordprocessingml/2006/main">
        <w:t xml:space="preserve">2. ການບັນລຸເສລີພາບທີ່ແທ້ຈິງໂດຍການເຊື່ອຟັງທີ່ຊື່ສັດ</w:t>
      </w:r>
    </w:p>
    <w:p w14:paraId="6CE73753" w14:textId="77777777" w:rsidR="000F7377" w:rsidRDefault="000F7377"/>
    <w:p w14:paraId="7D4258D8" w14:textId="77777777" w:rsidR="000F7377" w:rsidRDefault="000F7377">
      <w:r xmlns:w="http://schemas.openxmlformats.org/wordprocessingml/2006/main">
        <w:t xml:space="preserve">1. Galatians 5: 1 - "ມັນແມ່ນສໍາລັບອິດສະລະພາບທີ່ພຣະຄຣິດໄດ້ປົດປ່ອຍພວກເຮົາ. ຈົ່ງຢືນຢູ່ຢ່າງຫນັກແຫນ້ນ, ແລະຢ່າປ່ອຍໃຫ້ຕົວເອງເປັນພາລະຫນັກອີກເທື່ອຫນຶ່ງໂດຍ yoke ຂອງຂ້າທາດ."</w:t>
      </w:r>
    </w:p>
    <w:p w14:paraId="755753AC" w14:textId="77777777" w:rsidR="000F7377" w:rsidRDefault="000F7377"/>
    <w:p w14:paraId="3231DB68" w14:textId="77777777" w:rsidR="000F7377" w:rsidRDefault="000F7377">
      <w:r xmlns:w="http://schemas.openxmlformats.org/wordprocessingml/2006/main">
        <w:t xml:space="preserve">2 ໂກໂລດ 3:23-24 “ບໍ່​ວ່າ​ເຈົ້າ​ຈະ​ເຮັດ​ອັນ​ໃດ​ກໍ​ຕາມ ຈົ່ງ​ເຮັດ​ດ້ວຍ​ສຸດ​ໃຈ​ຄື​ກັບ​ວຽກ​ງານ​ຂອງ​ພຣະ​ຜູ້​ເປັນ​ເຈົ້າ ບໍ່​ແມ່ນ​ສຳລັບ​ນາຍ​ມະນຸດ ເພາະ​ເຈົ້າ​ຮູ້​ວ່າ​ເຈົ້າ​ຈະ​ໄດ້​ຮັບ​ມໍລະດົກ​ຈາກ​ພະ​ເຢໂຫວາ​ເປັນ​ລາງວັນ. ແມ່ນພຣະຜູ້ເປັນເຈົ້າພຣະຄຣິດທີ່ເຈົ້າຮັບໃຊ້ຢູ່."</w:t>
      </w:r>
    </w:p>
    <w:p w14:paraId="3DBAEA3E" w14:textId="77777777" w:rsidR="000F7377" w:rsidRDefault="000F7377"/>
    <w:p w14:paraId="46B90E9C" w14:textId="77777777" w:rsidR="000F7377" w:rsidRDefault="000F7377">
      <w:r xmlns:w="http://schemas.openxmlformats.org/wordprocessingml/2006/main">
        <w:t xml:space="preserve">ຢາໂກໂບ 1:26 ຖ້າ​ຜູ້​ໃດ​ໃນ​ພວກ​ເຈົ້າ​ເບິ່ງ​ຄື​ວ່າ​ຖື​ສາສະໜາ​ບໍ່​ຍອມ​ປາກ​ເວົ້າ ແຕ່​ຫລອກ​ລວງ​ໃຈ​ຂອງ​ຕົນ​ເອງ ສາສະໜາ​ຂອງ​ຜູ້​ນີ້​ກໍ​ໄຮ້​ປະໂຫຍດ.</w:t>
      </w:r>
    </w:p>
    <w:p w14:paraId="44725874" w14:textId="77777777" w:rsidR="000F7377" w:rsidRDefault="000F7377"/>
    <w:p w14:paraId="71B8358D" w14:textId="77777777" w:rsidR="000F7377" w:rsidRDefault="000F7377">
      <w:r xmlns:w="http://schemas.openxmlformats.org/wordprocessingml/2006/main">
        <w:t xml:space="preserve">ຂໍ້ນີ້ເວົ້າເຖິງຄວາມສໍາຄັນຂອງການຄວບຄຸມລີ້ນຂອງຕົນເອງເພື່ອໃຫ້ມີຄວາມເຊື່ອທີ່ແທ້ຈິງ.</w:t>
      </w:r>
    </w:p>
    <w:p w14:paraId="42EB5324" w14:textId="77777777" w:rsidR="000F7377" w:rsidRDefault="000F7377"/>
    <w:p w14:paraId="58E15BBA" w14:textId="77777777" w:rsidR="000F7377" w:rsidRDefault="000F7377">
      <w:r xmlns:w="http://schemas.openxmlformats.org/wordprocessingml/2006/main">
        <w:t xml:space="preserve">1. ອໍານາດຂອງລີ້ນ: ວິທີການຄວບຄຸມຄໍາເວົ້າຂອງເຈົ້າສໍາລັບຄວາມເຊື່ອທີ່ແທ້ຈິງ</w:t>
      </w:r>
    </w:p>
    <w:p w14:paraId="5888CBA1" w14:textId="77777777" w:rsidR="000F7377" w:rsidRDefault="000F7377"/>
    <w:p w14:paraId="12F8D042" w14:textId="77777777" w:rsidR="000F7377" w:rsidRDefault="000F7377">
      <w:r xmlns:w="http://schemas.openxmlformats.org/wordprocessingml/2006/main">
        <w:t xml:space="preserve">2. ການດຳລົງຊີວິດຕາມສາສະໜາແທ້: ການແຕ່ງປາກ</w:t>
      </w:r>
    </w:p>
    <w:p w14:paraId="6E5A359C" w14:textId="77777777" w:rsidR="000F7377" w:rsidRDefault="000F7377"/>
    <w:p w14:paraId="15C7A6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4:29-31 - ຢ່າ​ໃຫ້​ຄຳ​ເວົ້າ​ທີ່​ບໍ່​ດີ​ອອກ​ມາ​ຈາກ​ປາກ​ຂອງ​ເຈົ້າ, ແຕ່​ພຽງ​ແຕ່​ເປັນ​ການ​ດີ​ທີ່​ຈະ​ສ້າງ​ຂຶ້ນ​ຕາມ​ໂອກາດ​ທີ່​ຈະ​ໃຫ້​ພຣະ​ຄຸນ​ແກ່​ຜູ້​ທີ່​ໄດ້​ຍິນ.</w:t>
      </w:r>
    </w:p>
    <w:p w14:paraId="2746585D" w14:textId="77777777" w:rsidR="000F7377" w:rsidRDefault="000F7377"/>
    <w:p w14:paraId="50B8B70F" w14:textId="77777777" w:rsidR="000F7377" w:rsidRDefault="000F7377">
      <w:r xmlns:w="http://schemas.openxmlformats.org/wordprocessingml/2006/main">
        <w:t xml:space="preserve">2. ສຸພາສິດ 16:23-24 —ຫົວໃຈ​ຂອງ​ຄົນ​ມີ​ປັນຍາ​ເຮັດ​ໃຫ້​ຄຳ​ເວົ້າ​ຂອງ​ລາວ​ມີ​ຄວາມ​ຍຸຕິທຳ​ແລະ​ເພີ່ມ​ຄວາມ​ຊັກ​ຊວນ​ໃຫ້​ປາກ​ຂອງ​ລາວ. ຖ້ອຍຄຳ​ທີ່​ມີ​ຄຸນ​ງາມ​ຄວາມ​ດີ​ເປັນ​ຄື​ກັບ​ຮັງ​ເຜິ້ງ, ຄວາມ​ຫວານ​ຊື່ນ​ຕໍ່​ຈິດ​ວິນ​ຍານ​ແລະ​ສຸ​ຂະ​ພາບ​ຂອງ​ຮ່າງ​ກາຍ.</w:t>
      </w:r>
    </w:p>
    <w:p w14:paraId="59539B08" w14:textId="77777777" w:rsidR="000F7377" w:rsidRDefault="000F7377"/>
    <w:p w14:paraId="776F60EA" w14:textId="77777777" w:rsidR="000F7377" w:rsidRDefault="000F7377">
      <w:r xmlns:w="http://schemas.openxmlformats.org/wordprocessingml/2006/main">
        <w:t xml:space="preserve">ຢາໂກໂບ 1:27 ສາດສະຫນາ​ທີ່​ບໍລິສຸດ​ແລະ​ບໍ່ມີ​ມົນທິນ​ຢູ່​ຕໍ່ໜ້າ​ພຣະເຈົ້າ ແລະ​ພຣະບິດາເຈົ້າ​ກໍ​ເປັນ​ເຊັ່ນນີ້ ເພື່ອ​ຈະ​ໄປ​ຢາມ​ຄົນ​ບໍ່ມີ​ພໍ່​ແມ່ ແລະ​ແມ່ໝ້າຍ​ໃນ​ຄວາມທຸກ​ລຳບາກ​ຂອງ​ພວກເຂົາ ແລະ​ຮັກສາ​ຕົວ​ໃຫ້​ພົ້ນ​ຈາກ​ໂລກ.</w:t>
      </w:r>
    </w:p>
    <w:p w14:paraId="06E5D724" w14:textId="77777777" w:rsidR="000F7377" w:rsidRDefault="000F7377"/>
    <w:p w14:paraId="3A7B235F" w14:textId="77777777" w:rsidR="000F7377" w:rsidRDefault="000F7377">
      <w:r xmlns:w="http://schemas.openxmlformats.org/wordprocessingml/2006/main">
        <w:t xml:space="preserve">ສາດສະໜາ​ບໍລິສຸດ​ແມ່ນ​ການ​ຊ່ວຍ​ເຫລືອ​ຄົນ​ທີ່​ຂັດສົນ ​ແລະ ບໍ່​ເປັນ​ມົນທິນ​ຈາກ​ອິດ​ທິພົນ​ຂອງ​ໂລກ.</w:t>
      </w:r>
    </w:p>
    <w:p w14:paraId="2108BC32" w14:textId="77777777" w:rsidR="000F7377" w:rsidRDefault="000F7377"/>
    <w:p w14:paraId="672884FB" w14:textId="77777777" w:rsidR="000F7377" w:rsidRDefault="000F7377">
      <w:r xmlns:w="http://schemas.openxmlformats.org/wordprocessingml/2006/main">
        <w:t xml:space="preserve">1. ຄວາມສຳຄັນຂອງຊີວິດທີ່ບໍລິສຸດ</w:t>
      </w:r>
    </w:p>
    <w:p w14:paraId="18828194" w14:textId="77777777" w:rsidR="000F7377" w:rsidRDefault="000F7377"/>
    <w:p w14:paraId="61B1CFEC" w14:textId="77777777" w:rsidR="000F7377" w:rsidRDefault="000F7377">
      <w:r xmlns:w="http://schemas.openxmlformats.org/wordprocessingml/2006/main">
        <w:t xml:space="preserve">2. ວິທີການຊ່ວຍເຫຼືອຜູ້ທີ່ຕ້ອງການ</w:t>
      </w:r>
    </w:p>
    <w:p w14:paraId="7D8283AC" w14:textId="77777777" w:rsidR="000F7377" w:rsidRDefault="000F7377"/>
    <w:p w14:paraId="13024FC1" w14:textId="77777777" w:rsidR="000F7377" w:rsidRDefault="000F7377">
      <w:r xmlns:w="http://schemas.openxmlformats.org/wordprocessingml/2006/main">
        <w:t xml:space="preserve">1. ຟີລິບ 4:8 - ສຸດທ້າຍ ພີ່ນ້ອງທັງຫລາຍເອີຍ, ອັນໃດເປັນຄວາມຈິງ, ອັນໃດເປັນອັນສູງສົ່ງ, ອັນໃດຖືກຕ້ອງ, ອັນໃດທີ່ບໍລິສຸດ, ອັນໃດເປັນໜ້າຮັກ, ອັນໃດເປັນຕາໜ້າຊົມເຊີຍ - ຖ້າສິ່ງອັນໃດດີເລີດ ຫຼືເປັນຕາສັນລະເສີນ ຈົ່ງຄິດເຖິງສິ່ງນັ້ນ.</w:t>
      </w:r>
    </w:p>
    <w:p w14:paraId="5ABA52BD" w14:textId="77777777" w:rsidR="000F7377" w:rsidRDefault="000F7377"/>
    <w:p w14:paraId="3904FC45" w14:textId="77777777" w:rsidR="000F7377" w:rsidRDefault="000F7377">
      <w:r xmlns:w="http://schemas.openxmlformats.org/wordprocessingml/2006/main">
        <w:t xml:space="preserve">2. ເອຊາອີ 1:17 —ຮຽນຮູ້ທີ່ຈະເຮັດຖືກຕ້ອງ; ຊອກຫາຄວາມຍຸດຕິທໍາ. ປ້ອງກັນຜູ້ຖືກກົດຂີ່. ເອົາເຖິງສາເຫດຂອງພໍ່ທີ່ບໍ່ມີ; ຮ້ອງທຸກກໍລະນີຂອງແມ່ຫມ້າຍ.</w:t>
      </w:r>
    </w:p>
    <w:p w14:paraId="0F4EB438" w14:textId="77777777" w:rsidR="000F7377" w:rsidRDefault="000F7377"/>
    <w:p w14:paraId="0096E95C" w14:textId="77777777" w:rsidR="000F7377" w:rsidRDefault="000F7377">
      <w:r xmlns:w="http://schemas.openxmlformats.org/wordprocessingml/2006/main">
        <w:t xml:space="preserve">ຢາໂກໂບ 2 ເປັນບົດທີສອງຂອງຈົດຫມາຍຂອງຢາໂກໂບໃນພຣະຄໍາພີໃຫມ່. ບົດນີ້ເນັ້ນໃສ່ຫົວຂໍ້ຂອງຄວາມເຊື່ອ ແລະວຽກງານ, ໂດຍເນັ້ນໜັກວ່າຄວາມເຊື່ອແທ້ແມ່ນສະແດງອອກໂດຍການກະທຳອັນຊອບທຳ ແລະບໍ່ແມ່ນຄວາມເຊື່ອທາງປັນຍາເທົ່ານັ້ນ.</w:t>
      </w:r>
    </w:p>
    <w:p w14:paraId="388331C8" w14:textId="77777777" w:rsidR="000F7377" w:rsidRDefault="000F7377"/>
    <w:p w14:paraId="1C19AAD0" w14:textId="77777777" w:rsidR="000F7377" w:rsidRDefault="000F7377">
      <w:r xmlns:w="http://schemas.openxmlformats.org/wordprocessingml/2006/main">
        <w:t xml:space="preserve">ວັກທີ 1: ບົດເລີ່ມຕົ້ນໂດຍການກ່າວເຖິງບັນຫາການມັກພັກຝ່າຍຄ້ານໃນປະຊາຄົມຄລິດສະຕຽນ. ຜູ້ຂຽນກ່າວປະນາມຢ່າງເຂັ້ມງວດວ່າສະແດງການໃຫ້ບຸລິມະສິດແກ່ຄົນຮັ່ງມີ ໃນຂະນະທີ່ລະເລີຍ ຫຼືຂົ່ມເຫັງຄົນທຸກຍາກ. ພະອົງ​ເຕືອນ​ຜູ້​ທີ່​ເຊື່ອ​ວ່າ​ການ​ປະພຶດ​ແບບ​ນັ້ນ​ຂັດ​ກັບ </w:t>
      </w:r>
      <w:r xmlns:w="http://schemas.openxmlformats.org/wordprocessingml/2006/main">
        <w:lastRenderedPageBreak xmlns:w="http://schemas.openxmlformats.org/wordprocessingml/2006/main"/>
      </w:r>
      <w:r xmlns:w="http://schemas.openxmlformats.org/wordprocessingml/2006/main">
        <w:t xml:space="preserve">​ຄຳ​ສັ່ງ​ຂອງ​ພະເຈົ້າ​ທີ່​ໃຫ້​ຮັກ​ເພື່ອນ​ບ້ານ​ຄື​ກັບ​ຕົວ​ເອງ (ຢາໂກໂບ 2:1-9). ຄວາມ​ເຊື່ອ​ທີ່​ແທ້​ຈິງ​ບໍ່​ໄດ້​ສະແດງ​ຄວາມ​ລຳອຽງ ແຕ່​ປະຕິບັດ​ຕໍ່​ຄົນ​ທັງ​ປວງ​ດ້ວຍ​ຄວາມ​ສະເໝີ​ພາບ​ແລະ​ຄວາມ​ນັບຖື.</w:t>
      </w:r>
    </w:p>
    <w:p w14:paraId="1FBAB4BF" w14:textId="77777777" w:rsidR="000F7377" w:rsidRDefault="000F7377"/>
    <w:p w14:paraId="58B4CC4A" w14:textId="77777777" w:rsidR="000F7377" w:rsidRDefault="000F7377">
      <w:r xmlns:w="http://schemas.openxmlformats.org/wordprocessingml/2006/main">
        <w:t xml:space="preserve">ວັກທີ 2: ໃນຂໍ້ທີ 10-17, ມີການເນັ້ນໃສ່ການເຊື່ອມຕໍ່ທີ່ແຍກກັນບໍ່ໄດ້ລະຫວ່າງຄວາມເຊື່ອແລະວຽກງານ. ຜູ້​ຂຽນ​ກ່າວ​ວ່າ ຜູ້​ໃດ​ຮັກສາ​ກົດ​ໝາຍ​ທັງ​ໝົດ​ແຕ່​ເຮັດ​ບໍ່​ສຳເລັດ​ໃນ​ຈຸດ​ໜຶ່ງ​ຈະ​ມີ​ຄວາມ​ຜິດ​ໃນ​ການ​ຝ່າຝືນ​ກົດ​ໝາຍ​ທັງ​ໝົດ. ລາວ​ໂຕ້​ຖຽງ​ວ່າ​ຄວາມ​ເຊື່ອ​ທີ່​ບໍ່​ມີ​ການ​ເຮັດ​ວຽກ​ແມ່ນ​ຕາຍ​ແລ້ວ, ໂດຍ​ສົມ​ທຽບ​ມັນ​ກັບ​ຮ່າງ​ກາຍ​ທີ່​ບໍ່​ມີ​ວິນ​ຍານ (ຢາໂກໂບ 2:14-17). ຄວາມເຊື່ອທີ່ແທ້ຈິງເຮັດໃຫ້ເກີດການກະທຳທີ່ເຫັນໄດ້ຊັດເຈນເຊິ່ງສະທ້ອນເຖິງຄວາມຮັກແລະຄວາມຊອບທຳຂອງພຣະເຈົ້າ.</w:t>
      </w:r>
    </w:p>
    <w:p w14:paraId="2B0E28F9" w14:textId="77777777" w:rsidR="000F7377" w:rsidRDefault="000F7377"/>
    <w:p w14:paraId="5946961F" w14:textId="77777777" w:rsidR="000F7377" w:rsidRDefault="000F7377">
      <w:r xmlns:w="http://schemas.openxmlformats.org/wordprocessingml/2006/main">
        <w:t xml:space="preserve">ວັກທີ 3: ຈາກຂໍ້ທີ 18 ເປັນຕົ້ນໄປ, ມີການທ້າທາຍໂດຍກົງຕໍ່ຜູ້ທີ່ອ້າງວ່າມີຄວາມເຊື່ອແຕ່ຂາດວຽກງານທີ່ສອດຄ້ອງກັນ. ຜູ້ຂຽນທ້າທາຍພວກເຂົາໂດຍກ່າວວ່າ, "ສະແດງຄວາມເຊື່ອຂອງເຈົ້າໃຫ້ຂ້ອຍເຫັນນອກຈາກການທໍາງານຂອງເຈົ້າ, ແລະຂ້ອຍຈະສະແດງຄວາມເຊື່ອຂອງເຈົ້າໂດຍວຽກງານຂອງຂ້ອຍ" (James 2: 18b). ພະອົງໃຊ້ຕົວຢ່າງເຊັ່ນອັບລາຫາມແລະລາຫາບເພື່ອສະແດງເຖິງວິທີທີ່ການກະທຳຂອງເຂົາເຈົ້າສະແດງໃຫ້ເຫັນຄວາມໄວ້ວາງໃຈຢ່າງແທ້ຈິງໃນພະເຈົ້າ. ຄວາມເຕັມໃຈຂອງອັບຣາຮາມທີ່ຈະສະເຫນີໃຫ້ອີຊາກເປັນການເສຍສະລະສະແດງໃຫ້ເຫັນເຖິງການເຊື່ອຟັງຢ່າງຈິງຈັງ, ໃນຂະນະທີ່ການຕ້ອນຮັບຂອງຣາຮາບຕໍ່ກັບຜູ້ສອດແນມໄດ້ເປີດເຜີຍຄວາມເຊື່ອຂອງນາງໃນພຣະເຈົ້າ (ຢາໂກໂບ 2: 21-26). ຂໍ້ພຣະຄຳພີນີ້ເນັ້ນໜັກວ່າ ສັດທາຂອງການຊ່ອຍເຫຼືອທີ່ແທ້ຈິງແມ່ນສະແດງໃຫ້ເຫັນໂດຍການກະທຳອັນຊອບທຳ ແທນທີ່ຈະເປັນພຽງການຍອມຮັບທາງປັນຍາ ຫຼື ອາຊີບຫວ່າງເປົ່າ.</w:t>
      </w:r>
    </w:p>
    <w:p w14:paraId="03FA0FE9" w14:textId="77777777" w:rsidR="000F7377" w:rsidRDefault="000F7377"/>
    <w:p w14:paraId="2B411FA8" w14:textId="77777777" w:rsidR="000F7377" w:rsidRDefault="000F7377">
      <w:r xmlns:w="http://schemas.openxmlformats.org/wordprocessingml/2006/main">
        <w:t xml:space="preserve">ສະຫລຸບລວມແລ້ວ, ຢາໂກໂບ 2 ໄດ້ຍົກໃຫ້ເຫັນເຖິງຄວາມສໍາຄັນຂອງຄວາມບໍ່ລໍາອຽງພາຍໃນຊຸມຊົນຄຣິສຕຽນ, ຕັດສິນລົງໂທດການນິຍົມທີ່ອີງໃສ່ສະຖານະພາບທາງໂລກ. ມັນເນັ້ນຫນັກວ່າຄວາມເຊື່ອທີ່ແທ້ຈິງແມ່ນແຍກອອກຈາກການກະທໍາທີ່ຊອບທໍາແລະຮຽກຮ້ອງໃຫ້ຜູ້ເຊື່ອຖືສະແດງຄວາມເຊື່ອຂອງເຂົາເຈົ້າໂດຍຜ່ານການກະທໍາທີ່ຮັກແພງຕໍ່ຄົນອື່ນ. ມັນ​ທ້າ​ທາຍ​ຜູ້​ທີ່​ອ້າງ​ວ່າ​ມີ​ສັດ​ທາ​ໂດຍ​ບໍ່​ມີ​ການ​ເຮັດ​ວຽກ​ທີ່​ສອດ​ຄ້ອງ​ກັນ, ຢືນ​ຢັນ​ວ່າ​ສາດ​ສະ​ຫນາ​ທີ່​ຊ່ວຍ​ໃຫ້​ລອດ​ທີ່​ແທ້​ຈິງ​ແມ່ນ​ພິ​ສູດ​ໂດຍ​ການ​ເຊື່ອ​ຟັງ​ຢ່າງ​ຫ້າວ​ຫັນ​ຮາກ​ຖານ​ໃນ​ຄວາມ​ໄວ້​ວາງ​ໃຈ​ໃນ​ພຣະ​ເຈົ້າ.</w:t>
      </w:r>
    </w:p>
    <w:p w14:paraId="7C684AD7" w14:textId="77777777" w:rsidR="000F7377" w:rsidRDefault="000F7377"/>
    <w:p w14:paraId="480C2001" w14:textId="77777777" w:rsidR="000F7377" w:rsidRDefault="000F7377"/>
    <w:p w14:paraId="1434909F" w14:textId="77777777" w:rsidR="000F7377" w:rsidRDefault="000F7377">
      <w:r xmlns:w="http://schemas.openxmlformats.org/wordprocessingml/2006/main">
        <w:t xml:space="preserve">ຢາໂກໂບ 2:1 ພີ່ນ້ອງ​ທັງຫລາຍ​ເອີຍ, ຢ່າ​ເຊື່ອ​ໃນ​ອົງພຣະ​ເຢຊູ​ຄຣິດ​ເຈົ້າ​ຂອງ​ພວກ​ເຮົາ, ພຣະຜູ້​ເປັນ​ເຈົ້າ​ແຫ່ງ​ລັດສະໝີ​ພາບ, ດ້ວຍ​ຄວາມ​ນັບຖື​ຈາກ​ຄົນ.</w:t>
      </w:r>
    </w:p>
    <w:p w14:paraId="3F9CD776" w14:textId="77777777" w:rsidR="000F7377" w:rsidRDefault="000F7377"/>
    <w:p w14:paraId="7F02B071" w14:textId="77777777" w:rsidR="000F7377" w:rsidRDefault="000F7377">
      <w:r xmlns:w="http://schemas.openxmlformats.org/wordprocessingml/2006/main">
        <w:t xml:space="preserve">James ຊຸກຍູ້ໃຫ້ຜູ້ເຊື່ອຖືປະຕິບັດສາດສະຫນາໂດຍບໍ່ມີການລໍາອຽງຕໍ່ບຸກຄົນໃດຫນຶ່ງ.</w:t>
      </w:r>
    </w:p>
    <w:p w14:paraId="2537D271" w14:textId="77777777" w:rsidR="000F7377" w:rsidRDefault="000F7377"/>
    <w:p w14:paraId="69910866" w14:textId="77777777" w:rsidR="000F7377" w:rsidRDefault="000F7377">
      <w:r xmlns:w="http://schemas.openxmlformats.org/wordprocessingml/2006/main">
        <w:t xml:space="preserve">1. "ພຣະຜູ້ເປັນເຈົ້າແຫ່ງລັດສະໝີ: ການຮຽກຮ້ອງສັດທາໂດຍບໍ່ມີຄວາມລຳອຽງ"</w:t>
      </w:r>
    </w:p>
    <w:p w14:paraId="7BFC189A" w14:textId="77777777" w:rsidR="000F7377" w:rsidRDefault="000F7377"/>
    <w:p w14:paraId="1148CD33" w14:textId="77777777" w:rsidR="000F7377" w:rsidRDefault="000F7377">
      <w:r xmlns:w="http://schemas.openxmlformats.org/wordprocessingml/2006/main">
        <w:t xml:space="preserve">2. “ສະຫຼອງຄົນທັງຫຼາຍ ໂດຍບໍ່ເຄົາລົບບຸກຄົນ”</w:t>
      </w:r>
    </w:p>
    <w:p w14:paraId="30F4DDBE" w14:textId="77777777" w:rsidR="000F7377" w:rsidRDefault="000F7377"/>
    <w:p w14:paraId="3CEB8F0D" w14:textId="77777777" w:rsidR="000F7377" w:rsidRDefault="000F7377">
      <w:r xmlns:w="http://schemas.openxmlformats.org/wordprocessingml/2006/main">
        <w:t xml:space="preserve">1 ໂກລິນໂທ 12:13 - "ເພາະວ່າພວກເຮົາທຸກຄົນໄດ້ຮັບບັບຕິສະມາໃນຮ່າງກາຍອັນດຽວກັນ, ບໍ່ວ່າຈະເປັນຊາວຢິວຫຼືຄົນຕ່າງຊາດ, ບໍ່ວ່າຈະເປັນຂ້າທາດຫຼືອິດສະລະ, ແລະທຸກຄົນໄດ້ຖືກເຮັດໃຫ້ດື່ມເປັນວິນຍານດຽວ."</w:t>
      </w:r>
    </w:p>
    <w:p w14:paraId="33DBB513" w14:textId="77777777" w:rsidR="000F7377" w:rsidRDefault="000F7377"/>
    <w:p w14:paraId="0EBE5B18" w14:textId="77777777" w:rsidR="000F7377" w:rsidRDefault="000F7377">
      <w:r xmlns:w="http://schemas.openxmlformats.org/wordprocessingml/2006/main">
        <w:t xml:space="preserve">2. Galatians 3: 28 - "ບໍ່ມີທັງຊາວຢິວຫຼືກເຣັກ, ບໍ່ມີທັງສອງພັນທະນາການຫຼືອິດສະລະ, ບໍ່ມີທັງຊາຍຫຼືຍິງ: ສໍາລັບທ່ານທັງຫມົດເປັນອັນດຽວກັນໃນພຣະເຢຊູຄຣິດ."</w:t>
      </w:r>
    </w:p>
    <w:p w14:paraId="37B95C3F" w14:textId="77777777" w:rsidR="000F7377" w:rsidRDefault="000F7377"/>
    <w:p w14:paraId="5D149D06" w14:textId="77777777" w:rsidR="000F7377" w:rsidRDefault="000F7377">
      <w:r xmlns:w="http://schemas.openxmlformats.org/wordprocessingml/2006/main">
        <w:t xml:space="preserve">ຢາໂກໂບ 2:2 ເພາະ​ຖ້າ​ຫາກ​ມີ​ຊາຍ​ຄົນ​ໜຶ່ງ​ທີ່​ມີ​ແຫວນ​ຄຳ, ໃນ​ເຄື່ອງ​ນຸ່ງ​ທີ່​ດີ, ແລະ​ຜູ້​ຊາຍ​ທຸກ​ຍາກ​ຄົນ​ໜຶ່ງ​ໃນ​ເຄື່ອງ​ນຸ່ງ​ອັນ​ຊົ່ວ​ຮ້າຍ​ມາ​ຫາ​ບ່ອນ​ຊຸມນຸມ.</w:t>
      </w:r>
    </w:p>
    <w:p w14:paraId="7AD8DB99" w14:textId="77777777" w:rsidR="000F7377" w:rsidRDefault="000F7377"/>
    <w:p w14:paraId="6C6D766A" w14:textId="77777777" w:rsidR="000F7377" w:rsidRDefault="000F7377">
      <w:r xmlns:w="http://schemas.openxmlformats.org/wordprocessingml/2006/main">
        <w:t xml:space="preserve">ຂໍ້ພຣະຄຳພີເວົ້າເຖິງຄວາມມັກໃນກຸ່ມຄົນໂດຍອີງຕາມການປະກົດຕົວພາຍນອກ.</w:t>
      </w:r>
    </w:p>
    <w:p w14:paraId="3E64A7D6" w14:textId="77777777" w:rsidR="000F7377" w:rsidRDefault="000F7377"/>
    <w:p w14:paraId="368782CD" w14:textId="77777777" w:rsidR="000F7377" w:rsidRDefault="000F7377">
      <w:r xmlns:w="http://schemas.openxmlformats.org/wordprocessingml/2006/main">
        <w:t xml:space="preserve">1. ຮັກເພື່ອນບ້ານ: ຄວາມມັກເປັນສິ່ງທີ່ຍອມຮັບບໍ່ໄດ້</w:t>
      </w:r>
    </w:p>
    <w:p w14:paraId="07B1C5F2" w14:textId="77777777" w:rsidR="000F7377" w:rsidRDefault="000F7377"/>
    <w:p w14:paraId="4A0395BA" w14:textId="77777777" w:rsidR="000F7377" w:rsidRDefault="000F7377">
      <w:r xmlns:w="http://schemas.openxmlformats.org/wordprocessingml/2006/main">
        <w:t xml:space="preserve">2. ການດຳລົງຊີວິດຕາມຄວາມເຊື່ອຂອງເຮົາ: ປະຕິເສດຄວາມລຳອຽງ</w:t>
      </w:r>
    </w:p>
    <w:p w14:paraId="0693DEFC" w14:textId="77777777" w:rsidR="000F7377" w:rsidRDefault="000F7377"/>
    <w:p w14:paraId="71DE17ED" w14:textId="77777777" w:rsidR="000F7377" w:rsidRDefault="000F7377">
      <w:r xmlns:w="http://schemas.openxmlformats.org/wordprocessingml/2006/main">
        <w:t xml:space="preserve">1. ລູກາ 6:31 - ເຮັດ​ໃຫ້​ຄົນ​ອື່ນ​ຕາມ​ທີ່​ເຈົ້າ​ຢາກ​ໃຫ້​ເຂົາ​ເຮັດ​ກັບ​ເຈົ້າ.</w:t>
      </w:r>
    </w:p>
    <w:p w14:paraId="7048C9A5" w14:textId="77777777" w:rsidR="000F7377" w:rsidRDefault="000F7377"/>
    <w:p w14:paraId="336CA42C" w14:textId="77777777" w:rsidR="000F7377" w:rsidRDefault="000F7377">
      <w:r xmlns:w="http://schemas.openxmlformats.org/wordprocessingml/2006/main">
        <w:t xml:space="preserve">2. ຄາລາຊີ 5:14 - ເພາະ​ກົດ​ໝາຍ​ທັງ​ໝົດ​ໄດ້​ບັນ​ລຸ​ຜົນ​ໃນ​ການ​ຮັກ​ສາ​ຄຳ​ສັ່ງ​ຂໍ້​ນີ້: “ຈົ່ງ​ຮັກ​ເພື່ອນ​ບ້ານ​ເໝືອນ​ຮັກ​ຕົວ​ເອງ.”</w:t>
      </w:r>
    </w:p>
    <w:p w14:paraId="69E2EEBE" w14:textId="77777777" w:rsidR="000F7377" w:rsidRDefault="000F7377"/>
    <w:p w14:paraId="41EDE928" w14:textId="77777777" w:rsidR="000F7377" w:rsidRDefault="000F7377">
      <w:r xmlns:w="http://schemas.openxmlformats.org/wordprocessingml/2006/main">
        <w:t xml:space="preserve">ຢາໂກໂບ 2:3 ແລະ ເຈົ້າ​ກໍ​ນັບຖື​ຜູ້​ທີ່​ນຸ່ງ​ເສື້ອ​ຜ້າ​ອ້ອມ, ແລະ ເວົ້າ​ກັບ​ລາວ​ວ່າ, ເຈົ້າ​ນັ່ງ​ຢູ່​ບ່ອນ​ທີ່​ດີ. ແລະ​ເວົ້າ​ກັບ​ຄົນ​ທຸກ​ຍາກ, ເຈົ້າ​ຢືນ​ຢູ່​ທີ່​ນັ້ນ, ຫຼື​ນັ່ງ​ຢູ່​ທີ່​ນີ້​ໃຕ້​ຕີນ​ຂອງ​ຂ້າ​ພະ​ເຈົ້າ:</w:t>
      </w:r>
    </w:p>
    <w:p w14:paraId="5F168037" w14:textId="77777777" w:rsidR="000F7377" w:rsidRDefault="000F7377"/>
    <w:p w14:paraId="7D41B244" w14:textId="77777777" w:rsidR="000F7377" w:rsidRDefault="000F7377">
      <w:r xmlns:w="http://schemas.openxmlformats.org/wordprocessingml/2006/main">
        <w:t xml:space="preserve">ຂໍ້ພຣະຄຳພີແມ່ນກ່ຽວກັບການໃຫ້ກຽດແກ່ຄົນຮັ່ງມີ ແລະ ບໍ່ສົນໃຈຜູ້ທີ່ </w:t>
      </w:r>
      <w:r xmlns:w="http://schemas.openxmlformats.org/wordprocessingml/2006/main">
        <w:lastRenderedPageBreak xmlns:w="http://schemas.openxmlformats.org/wordprocessingml/2006/main"/>
      </w:r>
      <w:r xmlns:w="http://schemas.openxmlformats.org/wordprocessingml/2006/main">
        <w:t xml:space="preserve">ທຸກຍາກ.</w:t>
      </w:r>
    </w:p>
    <w:p w14:paraId="5C60D74F" w14:textId="77777777" w:rsidR="000F7377" w:rsidRDefault="000F7377"/>
    <w:p w14:paraId="0A30CE3D" w14:textId="77777777" w:rsidR="000F7377" w:rsidRDefault="000F7377">
      <w:r xmlns:w="http://schemas.openxmlformats.org/wordprocessingml/2006/main">
        <w:t xml:space="preserve">1. "ຄວາມຮັ່ງມີທີ່ແທ້ຈິງ: ການເອີ້ນໃຫ້ຄຸນຄ່າຂອງທຸກໆຄົນ"</w:t>
      </w:r>
    </w:p>
    <w:p w14:paraId="0D64BA27" w14:textId="77777777" w:rsidR="000F7377" w:rsidRDefault="000F7377"/>
    <w:p w14:paraId="6C462249" w14:textId="77777777" w:rsidR="000F7377" w:rsidRDefault="000F7377">
      <w:r xmlns:w="http://schemas.openxmlformats.org/wordprocessingml/2006/main">
        <w:t xml:space="preserve">2. “ຄວາມເອື້ອເຟື້ອເພື່ອແຜ່ຂອງພຣະກິດຕິຄຸນ: ການເອື້ອມອອກໄປຫາຜູ້ທີ່ຕ້ອງການ”</w:t>
      </w:r>
    </w:p>
    <w:p w14:paraId="599E4C98" w14:textId="77777777" w:rsidR="000F7377" w:rsidRDefault="000F7377"/>
    <w:p w14:paraId="28ED49A6" w14:textId="77777777" w:rsidR="000F7377" w:rsidRDefault="000F7377">
      <w:r xmlns:w="http://schemas.openxmlformats.org/wordprocessingml/2006/main">
        <w:t xml:space="preserve">1. ລູກາ 14:12-14, “ແລ້ວ​ພະ​ເຍຊູ​ກ່າວ​ກັບ​ເຈົ້າພາບ​ຂອງ​ພະອົງ​ວ່າ: ‘ເມື່ອ​ເຈົ້າ​ຈັດ​ງານ​ລ້ຽງ​ອາຫານ​ທ່ຽງ​ຫຼື​ອາຫານ​ແລງ ຢ່າ​ເຊີນ​ໝູ່​ເພື່ອນ ພີ່​ນ້ອງ​ຫຼື​ພີ່​ນ້ອງ​ຫຼື​ເພື່ອນ​ບ້ານ​ທີ່​ຮັ່ງມີ​ຂອງ​ເຈົ້າ​ມາ ຖ້າ​ເຈົ້າ​ຈະ​ເຊີນ​ເຈົ້າ. ແລະ​ເຈົ້າ​ຈະ​ໄດ້​ຮັບ​ການ​ຕອບ​ແທນ, ແຕ່​ເມື່ອ​ເຈົ້າ​ຈັດ​ງານ​ລ້ຽງ, ເຊີນ​ຄົນ​ທຸກ​ຍາກ, ຄົນ​ພິ​ການ, ຄົນ​ງ່ອຍ, ຄົນ​ຕາ​ບອດ, ແລະ ເຈົ້າ​ຈະ​ໄດ້​ຮັບ​ພອນ, ເຖິງ​ແມ່ນ​ວ່າ​ເຂົາ​ເຈົ້າ​ຈະ​ຕອບ​ແທນ​ເຈົ້າ​ບໍ່​ໄດ້, ແຕ່​ເຈົ້າ​ຈະ​ໄດ້​ຮັບ​ການ​ຕອບ​ແທນ​ໃນ​ການ​ຟື້ນ​ຄືນ​ຊີວິດ​ຂອງ​ຄົນ​ຊອບ​ທຳ. ."</w:t>
      </w:r>
    </w:p>
    <w:p w14:paraId="322F2465" w14:textId="77777777" w:rsidR="000F7377" w:rsidRDefault="000F7377"/>
    <w:p w14:paraId="55940E48" w14:textId="77777777" w:rsidR="000F7377" w:rsidRDefault="000F7377">
      <w:r xmlns:w="http://schemas.openxmlformats.org/wordprocessingml/2006/main">
        <w:t xml:space="preserve">2. ມັດທາຍ 25:34-36, “ຫຼັງຈາກນັ້ນ, ກະສັດຈະເວົ້າກັບຜູ້ທີ່ຢູ່ເບື້ອງຂວາຂອງເພິ່ນວ່າ, ຈົ່ງມາ, ຜູ້ທີ່ໄດ້ຮັບພອນຈາກພຣະບິດາຂອງເຮົາ, ຈົ່ງຮັບເອົາມໍລະດົກຂອງເຈົ້າ, ອານາຈັກທີ່ຈັດຕຽມໄວ້ສໍາລັບເຈົ້າຕັ້ງແຕ່ການສ້າງຕັ້ງໂລກ. ຫິວເຂົ້າ ແລະເຈົ້າໃຫ້ຂ້ອຍກິນ, ຂ້ອຍຫິວນໍ້າ ແລະເຈົ້າໃຫ້ຂ້ອຍດື່ມ, ຂ້ອຍເປັນຄົນແປກໜ້າ ແລະເຈົ້າໄດ້ເຊີນຂ້ອຍເຂົ້າໄປ, ຂ້ອຍຕ້ອງການເຄື່ອງນຸ່ງ ແລະເຈົ້າເອົາເຄື່ອງນຸ່ງໃຫ້ຂ້ອຍ, ຂ້ອຍເຈັບ ແລະເຈົ້າເບິ່ງແຍງຂ້ອຍ, ຂ້ອຍເປັນ ຢູ່ໃນຄຸກ ແລະເຈົ້າມາຢາມຂ້ອຍ.'</w:t>
      </w:r>
    </w:p>
    <w:p w14:paraId="2BF4C6F6" w14:textId="77777777" w:rsidR="000F7377" w:rsidRDefault="000F7377"/>
    <w:p w14:paraId="688186EF" w14:textId="77777777" w:rsidR="000F7377" w:rsidRDefault="000F7377">
      <w:r xmlns:w="http://schemas.openxmlformats.org/wordprocessingml/2006/main">
        <w:t xml:space="preserve">ຢາໂກໂບ 2:4 ແລ້ວ​ພວກເຈົ້າ​ບໍ່​ເປັນ​ຝ່າຍ​ສ່ວນ​ຕົວ​ໃນ​ຕົວ​ເອງ ແລະ​ກາຍເປັນ​ຜູ້​ພິພາກສາ​ຄວາມ​ຄິດ​ຊົ່ວ​ບໍ?</w:t>
      </w:r>
    </w:p>
    <w:p w14:paraId="4C22682C" w14:textId="77777777" w:rsidR="000F7377" w:rsidRDefault="000F7377"/>
    <w:p w14:paraId="5F0348A8" w14:textId="77777777" w:rsidR="000F7377" w:rsidRDefault="000F7377">
      <w:r xmlns:w="http://schemas.openxmlformats.org/wordprocessingml/2006/main">
        <w:t xml:space="preserve">ຂໍ້ຄວາມນີ້ເວົ້າເຖິງອັນຕະລາຍຂອງການຕັດສິນແລະຫນ້າຊື່ໃຈຄົດ.</w:t>
      </w:r>
    </w:p>
    <w:p w14:paraId="1C074BB8" w14:textId="77777777" w:rsidR="000F7377" w:rsidRDefault="000F7377"/>
    <w:p w14:paraId="5EF0A0E4" w14:textId="77777777" w:rsidR="000F7377" w:rsidRDefault="000F7377">
      <w:r xmlns:w="http://schemas.openxmlformats.org/wordprocessingml/2006/main">
        <w:t xml:space="preserve">1: ຢ່າຟ້າວຕັດສິນ</w:t>
      </w:r>
    </w:p>
    <w:p w14:paraId="50593CDE" w14:textId="77777777" w:rsidR="000F7377" w:rsidRDefault="000F7377"/>
    <w:p w14:paraId="0A80FC06" w14:textId="77777777" w:rsidR="000F7377" w:rsidRDefault="000F7377">
      <w:r xmlns:w="http://schemas.openxmlformats.org/wordprocessingml/2006/main">
        <w:t xml:space="preserve">2: ຈົ່ງຖ່ອມຕົວຕໍ່ພຣະເຈົ້າ</w:t>
      </w:r>
    </w:p>
    <w:p w14:paraId="115130D3" w14:textId="77777777" w:rsidR="000F7377" w:rsidRDefault="000F7377"/>
    <w:p w14:paraId="72CABC6E" w14:textId="77777777" w:rsidR="000F7377" w:rsidRDefault="000F7377">
      <w:r xmlns:w="http://schemas.openxmlformats.org/wordprocessingml/2006/main">
        <w:t xml:space="preserve">1: Matthew 7: 1-5 - "ບໍ່ຕັດສິນ, ວ່າທ່ານຈະບໍ່ຖືກຕັດສິນ. ສໍາລັບການຕັດສິນທີ່ທ່ານອອກສຽງທ່ານຈະຖືກຕັດສິນ, ແລະດ້ວຍມາດຕະການທີ່ທ່ານໃຊ້ມັນຈະຖືກວັດແທກກັບທ່ານ."</w:t>
      </w:r>
    </w:p>
    <w:p w14:paraId="66ABC77D" w14:textId="77777777" w:rsidR="000F7377" w:rsidRDefault="000F7377"/>
    <w:p w14:paraId="6710E63E" w14:textId="77777777" w:rsidR="000F7377" w:rsidRDefault="000F7377">
      <w:r xmlns:w="http://schemas.openxmlformats.org/wordprocessingml/2006/main">
        <w:t xml:space="preserve">2: Romans 2: 1-3 - "ດັ່ງນັ້ນທ່ານບໍ່ມີຂໍ້ແກ້ຕົວ, O ຜູ້ຊາຍ, ທຸກໆທ່ານທີ່ຕັດສິນ. ສໍາລັບໃນ passing ການຕັດສິນຂອງຄົນອື່ນທ່ານ condemn ຕົວທ່ານເອງ, ເພາະວ່າທ່ານ, ຜູ້ພິພາກສາ, ປະຕິບັດສິ່ງດຽວກັນຫຼາຍ."</w:t>
      </w:r>
    </w:p>
    <w:p w14:paraId="0E5DBE94" w14:textId="77777777" w:rsidR="000F7377" w:rsidRDefault="000F7377"/>
    <w:p w14:paraId="3D64F661" w14:textId="77777777" w:rsidR="000F7377" w:rsidRDefault="000F7377">
      <w:r xmlns:w="http://schemas.openxmlformats.org/wordprocessingml/2006/main">
        <w:t xml:space="preserve">ຢາໂກໂບ 2:5 ຈົ່ງ​ຟັງ, ພີ່ນ້ອງ​ທີ່​ຮັກ​ແພງ​ຂອງ​ຂ້າພະເຈົ້າ​ເອີຍ, ພຣະເຈົ້າ​ໄດ້​ເລືອກ​ຄົນ​ທຸກ​ຍາກ​ໃນ​ໂລກ​ນີ້​ທີ່​ຮັ່ງມີ​ດ້ວຍ​ຄວາມເຊື່ອ ແລະ​ເປັນ​ຜູ້​ຮັບ​ມໍລະດົກ​ຂອງ​ອານາຈັກ​ທີ່​ພຣະອົງ​ໄດ້​ສັນຍາ​ໄວ້​ກັບ​ຄົນ​ທີ່​ຮັກ​ພຣະອົງ​ບໍ?</w:t>
      </w:r>
    </w:p>
    <w:p w14:paraId="654CAD12" w14:textId="77777777" w:rsidR="000F7377" w:rsidRDefault="000F7377"/>
    <w:p w14:paraId="49987078" w14:textId="77777777" w:rsidR="000F7377" w:rsidRDefault="000F7377">
      <w:r xmlns:w="http://schemas.openxmlformats.org/wordprocessingml/2006/main">
        <w:t xml:space="preserve">ພຣະ​ເຈົ້າ​ໄດ້​ເລືອກ​ທີ່​ຈະ​ໃຫ້​ພອນ​ແກ່​ຄົນ​ທຸກ​ຍາກ​ດ້ວຍ​ສັດ​ທາ ແລະ​ໄດ້​ສັນ​ຍາ​ໃຫ້​ເຂົາ​ເຈົ້າ​ມີ​ບ່ອນ​ຢູ່​ໃນ​ອາ​ນາ​ຈັກ​ຂອງ​ພຣະ​ອົງ ຖ້າ​ຫາກ​ເຂົາ​ເຈົ້າ​ຮັກ​ພຣະ​ອົງ.</w:t>
      </w:r>
    </w:p>
    <w:p w14:paraId="781F78C4" w14:textId="77777777" w:rsidR="000F7377" w:rsidRDefault="000F7377"/>
    <w:p w14:paraId="6A68FADA" w14:textId="77777777" w:rsidR="000F7377" w:rsidRDefault="000F7377">
      <w:r xmlns:w="http://schemas.openxmlformats.org/wordprocessingml/2006/main">
        <w:t xml:space="preserve">1. ບໍ່ວ່າສະຖານີຂອງເຈົ້າໃນຊີວິດ, ຄວາມຮັກຂອງພຣະເຈົ້າແມ່ນມີຢູ່ກັບທຸກຄົນທີ່ຮັກພຣະອົງ.</w:t>
      </w:r>
    </w:p>
    <w:p w14:paraId="586C5C94" w14:textId="77777777" w:rsidR="000F7377" w:rsidRDefault="000F7377"/>
    <w:p w14:paraId="50287C5F" w14:textId="77777777" w:rsidR="000F7377" w:rsidRDefault="000F7377">
      <w:r xmlns:w="http://schemas.openxmlformats.org/wordprocessingml/2006/main">
        <w:t xml:space="preserve">2. ພວກເຮົາທຸກຄົນມີຄວາມສະເໝີພາບໃນສາຍຕາຂອງພຣະເຈົ້າ ແລະພຣະອົງໃຫ້ລາງວັນແກ່ຜູ້ທີ່ຮັກພຣະອົງ.</w:t>
      </w:r>
    </w:p>
    <w:p w14:paraId="3C3823DA" w14:textId="77777777" w:rsidR="000F7377" w:rsidRDefault="000F7377"/>
    <w:p w14:paraId="50C425C8" w14:textId="77777777" w:rsidR="000F7377" w:rsidRDefault="000F7377">
      <w:r xmlns:w="http://schemas.openxmlformats.org/wordprocessingml/2006/main">
        <w:t xml:space="preserve">1. Galatians 3:26-29 - ສໍາລັບໃນພຣະເຢຊູຄຣິດເຈົ້າເປັນພຣະບຸດຂອງພຣະເຈົ້າທັງຫມົດ, ໂດຍຄວາມເຊື່ອ.</w:t>
      </w:r>
    </w:p>
    <w:p w14:paraId="0FEA3D5B" w14:textId="77777777" w:rsidR="000F7377" w:rsidRDefault="000F7377"/>
    <w:p w14:paraId="28407B6A" w14:textId="77777777" w:rsidR="000F7377" w:rsidRDefault="000F7377">
      <w:r xmlns:w="http://schemas.openxmlformats.org/wordprocessingml/2006/main">
        <w:t xml:space="preserve">2. 1 ໂຢຮັນ 4:7-11 - ທີ່ຮັກແພງ, ໃຫ້ພວກເຮົາຮັກຊຶ່ງກັນແລະກັນ, ສໍາລັບຄວາມຮັກແມ່ນມາຈາກພຣະເຈົ້າ, ແລະຜູ້ທີ່ຮັກໄດ້ເກີດມາຈາກພຣະເຈົ້າແລະຮູ້ຈັກພຣະເຈົ້າ.</w:t>
      </w:r>
    </w:p>
    <w:p w14:paraId="4CCB638E" w14:textId="77777777" w:rsidR="000F7377" w:rsidRDefault="000F7377"/>
    <w:p w14:paraId="31B71474" w14:textId="77777777" w:rsidR="000F7377" w:rsidRDefault="000F7377">
      <w:r xmlns:w="http://schemas.openxmlformats.org/wordprocessingml/2006/main">
        <w:t xml:space="preserve">ຢາໂກໂບ 2:6 ແຕ່​ພວກເຈົ້າ​ໄດ້​ໝິ່ນປະໝາດ​ຄົນ​ຍາກຈົນ. ພວກ​ເສດຖີ​ບໍ່​ຂົ່ມເຫັງ​ເຈົ້າ ແລະ​ດຶງ​ເອົາ​ເຈົ້າ​ໄປ​ຕໍ່ໜ້າ​ບ່ອນ​ພິພາກສາ​ບໍ?</w:t>
      </w:r>
    </w:p>
    <w:p w14:paraId="5798861F" w14:textId="77777777" w:rsidR="000F7377" w:rsidRDefault="000F7377"/>
    <w:p w14:paraId="115E4741" w14:textId="77777777" w:rsidR="000F7377" w:rsidRDefault="000F7377">
      <w:r xmlns:w="http://schemas.openxmlformats.org/wordprocessingml/2006/main">
        <w:t xml:space="preserve">ຂໍ້ພຣະຄຳພີຈາກຢາໂກໂບ 2:6 ເວົ້າເຖິງວິທີທີ່ຄົນຮັ່ງມີກົດຂີ່ຂົ່ມເຫັງຄົນທຸກຍາກ ແລະນຳພວກເຂົາມາຢູ່ຕໍ່ໜ້າບ່ອນພິພາກສາ.</w:t>
      </w:r>
    </w:p>
    <w:p w14:paraId="68E042FB" w14:textId="77777777" w:rsidR="000F7377" w:rsidRDefault="000F7377"/>
    <w:p w14:paraId="7E768420" w14:textId="77777777" w:rsidR="000F7377" w:rsidRDefault="000F7377">
      <w:r xmlns:w="http://schemas.openxmlformats.org/wordprocessingml/2006/main">
        <w:t xml:space="preserve">1. ອັນຕະລາຍຂອງການກົດຂີ່ຂົ່ມເຫັງຄົນທຸກຍາກ: A ຜົນສະທ້ອນຂອງການຂົ່ມເຫັງແລະກົດຂີ່ຂົ່ມເຫັງຜູ້ໂຊກດີຫນ້ອຍ.</w:t>
      </w:r>
    </w:p>
    <w:p w14:paraId="23B7C3E0" w14:textId="77777777" w:rsidR="000F7377" w:rsidRDefault="000F7377"/>
    <w:p w14:paraId="5BE232C7" w14:textId="77777777" w:rsidR="000F7377" w:rsidRDefault="000F7377">
      <w:r xmlns:w="http://schemas.openxmlformats.org/wordprocessingml/2006/main">
        <w:t xml:space="preserve">2. ໃຜແມ່ນເພື່ອນບ້ານຂອງຂ້ອຍ? A ກ່ຽວກັບຄວາມຮັບຜິດຊອບຂອງການປະຕິບັດຕໍ່ຜູ້ດ້ອຍໂອກາດດ້ວຍຄວາມເຄົາລົບແລະຄວາມເມດຕາ.</w:t>
      </w:r>
    </w:p>
    <w:p w14:paraId="0FC2E44C" w14:textId="77777777" w:rsidR="000F7377" w:rsidRDefault="000F7377"/>
    <w:p w14:paraId="42BCEF95" w14:textId="77777777" w:rsidR="000F7377" w:rsidRDefault="000F7377">
      <w:r xmlns:w="http://schemas.openxmlformats.org/wordprocessingml/2006/main">
        <w:t xml:space="preserve">1. ອົບພະຍົບ 22:21-24 “ຢ່າ​ເຮັດ​ຜິດ​ຕໍ່​ຄົນ​ທີ່​ອາໄສ​ຢູ່​ໃນ​ປະເທດ​ເອຢິບ ເພາະ​ເຈົ້າ​ເປັນ​ຄົນ​ອາໄສ​ຢູ່​ໃນ​ປະເທດ​ເອຢິບ ເຈົ້າ​ຢ່າ​ຂົ່ມເຫັງ​ແມ່ໝ້າຍ ຫລື​ລູກ​ທີ່​ບໍ່ມີ​ພໍ່​ແມ່ ຖ້າ​ເຈົ້າ​ຂົ່ມເຫັງ​ພວກເຂົາ ແລະ​ພວກເຂົາ​ຮ້ອງ​ອອກ​ມາ. ຕໍ່​ຂ້າ​ພະ​ເຈົ້າ, ຂ້າ​ພະ​ເຈົ້າ​ຈະ​ໄດ້​ຍິນ​ສຽງ​ຮ້ອງ​ຂອງ​ພວກ​ເຂົາ, ແລະ​ພຣະ​ພິ​ໂລດ​ຂອງ​ຂ້າ​ພະ​ເຈົ້າ​ຈະ​ເຜົາ​ໄຫມ້, ແລະ​ຂ້າ​ພະ​ເຈົ້າ​ຈະ​ຂ້າ​ທ່ານ​ດ້ວຍ​ດາບ, ແລະ​ເມຍ​ຂອງ​ທ່ານ​ຈະ​ກາຍ​ເປັນ​ແມ່​ຫມ້າຍ​ແລະ​ລູກ​ຂອງ​ທ່ານ​ເປັນ​ພໍ່.</w:t>
      </w:r>
    </w:p>
    <w:p w14:paraId="653FF4E7" w14:textId="77777777" w:rsidR="000F7377" w:rsidRDefault="000F7377"/>
    <w:p w14:paraId="61A33096" w14:textId="77777777" w:rsidR="000F7377" w:rsidRDefault="000F7377">
      <w:r xmlns:w="http://schemas.openxmlformats.org/wordprocessingml/2006/main">
        <w:t xml:space="preserve">2. ສຸພາສິດ 31:8-9 - "ເປີດປາກຂອງເຈົ້າສໍາລັບຄົນປາກກືກ, ສໍາລັບສິດທິຂອງທຸກຄົນທີ່ທຸກຍາກ, ເປີດປາກຂອງເຈົ້າ, ຕັດສິນຢ່າງຊອບທໍາ, ປົກປ້ອງສິດທິຂອງຄົນທຸກຍາກແລະຄົນຂັດສົນ."</w:t>
      </w:r>
    </w:p>
    <w:p w14:paraId="4C8BCF32" w14:textId="77777777" w:rsidR="000F7377" w:rsidRDefault="000F7377"/>
    <w:p w14:paraId="2A988FCD" w14:textId="77777777" w:rsidR="000F7377" w:rsidRDefault="000F7377">
      <w:r xmlns:w="http://schemas.openxmlformats.org/wordprocessingml/2006/main">
        <w:t xml:space="preserve">ຢາໂກໂບ 2:7 ພວກ​ເຂົາ​ໝິ່ນປະໝາດ​ຊື່​ອັນ​ສົມຄວນ​ທີ່​ເຈົ້າ​ເອີ້ນ​ນັ້ນ​ບໍ?</w:t>
      </w:r>
    </w:p>
    <w:p w14:paraId="39D16EC2" w14:textId="77777777" w:rsidR="000F7377" w:rsidRDefault="000F7377"/>
    <w:p w14:paraId="3292E6AA" w14:textId="77777777" w:rsidR="000F7377" w:rsidRDefault="000F7377">
      <w:r xmlns:w="http://schemas.openxmlformats.org/wordprocessingml/2006/main">
        <w:t xml:space="preserve">ຂໍ້ພຣະຄຳພີເປັນການເຕືອນໄພຕໍ່ການໝິ່ນປະໝາດພຣະນາມຂອງພຣະເຈົ້າທີ່ຊາວຄຣິສຕຽນຖືກເອີ້ນ.</w:t>
      </w:r>
    </w:p>
    <w:p w14:paraId="48A7C799" w14:textId="77777777" w:rsidR="000F7377" w:rsidRDefault="000F7377"/>
    <w:p w14:paraId="67A10921" w14:textId="77777777" w:rsidR="000F7377" w:rsidRDefault="000F7377">
      <w:r xmlns:w="http://schemas.openxmlformats.org/wordprocessingml/2006/main">
        <w:t xml:space="preserve">1. “ພະລັງ​ຂອງ​ຊື່: ເປັນ​ຫຍັງ​ເຮົາ​ຄວນ​ນັບຖື​ຊື່​ຂອງ​ພະເຈົ້າ”</w:t>
      </w:r>
    </w:p>
    <w:p w14:paraId="27E81AF2" w14:textId="77777777" w:rsidR="000F7377" w:rsidRDefault="000F7377"/>
    <w:p w14:paraId="0E5E753B" w14:textId="77777777" w:rsidR="000F7377" w:rsidRDefault="000F7377">
      <w:r xmlns:w="http://schemas.openxmlformats.org/wordprocessingml/2006/main">
        <w:t xml:space="preserve">2. “ການ​ໃຫ້​ພອນ​ຂອງ​ຊື່: ເຮົາ​ຈະ​ໃຫ້​ກຽດ​ຊື່​ຂອງ​ພະເຈົ້າ​ໄດ້​ແນວ​ໃດ”</w:t>
      </w:r>
    </w:p>
    <w:p w14:paraId="58C41E91" w14:textId="77777777" w:rsidR="000F7377" w:rsidRDefault="000F7377"/>
    <w:p w14:paraId="76D57B1C" w14:textId="77777777" w:rsidR="000F7377" w:rsidRDefault="000F7377">
      <w:r xmlns:w="http://schemas.openxmlformats.org/wordprocessingml/2006/main">
        <w:t xml:space="preserve">1. ເອຊາຢາ 42:8 - "ເຮົາ​ແມ່ນ​ພຣະ​ຜູ້​ເປັນ​ເຈົ້າ, ນັ້ນ​ຄື​ນາມ​ຂອງ​ເຮົາ; ລັດ​ສະ​ໝີ​ພາບ​ຂອງ​ຂ້າ​ພະ​ເຈົ້າ​ຂ້າ​ພະ​ເຈົ້າ​ບໍ່​ໄດ້​ໃຫ້​ກັບ​ຜູ້​ອື່ນ, ຫຼື​ສັນ​ລະ​ເສີນ​ຂອງ​ຂ້າ​ພະ​ເຈົ້າ​ກັບ​ຮູບ​ປັ້ນ​ແກະ​ສະ​ຫລັກ."</w:t>
      </w:r>
    </w:p>
    <w:p w14:paraId="76E0EA96" w14:textId="77777777" w:rsidR="000F7377" w:rsidRDefault="000F7377"/>
    <w:p w14:paraId="2D9481CB" w14:textId="77777777" w:rsidR="000F7377" w:rsidRDefault="000F7377">
      <w:r xmlns:w="http://schemas.openxmlformats.org/wordprocessingml/2006/main">
        <w:t xml:space="preserve">2. Ephesians 3: 14-15 - "ດ້ວຍເຫດນີ້ຂ້າພະເຈົ້າກົ້ມຫົວເຂົ່າລົງຕໍ່ພຣະພັກພຣະບິດາ, ຈາກຜູ້ທີ່ທຸກຄອບຄົວໃນສະຫວັນແລະເທິງແຜ່ນດິນໂລກມີຊື່."</w:t>
      </w:r>
    </w:p>
    <w:p w14:paraId="3544019E" w14:textId="77777777" w:rsidR="000F7377" w:rsidRDefault="000F7377"/>
    <w:p w14:paraId="0CFEDF12" w14:textId="77777777" w:rsidR="000F7377" w:rsidRDefault="000F7377">
      <w:r xmlns:w="http://schemas.openxmlformats.org/wordprocessingml/2006/main">
        <w:t xml:space="preserve">ຢາໂກໂບ 2:8 ຖ້າ​ເຈົ້າ​ເຮັດ​ຕາມ​ກົດບັນຍັດ​ຂອງ​ກະສັດ​ຕາມ​ຄຳພີ​ໄບເບິນ ເຈົ້າ​ກໍ​ຈະ​ຮັກ​ເພື່ອນ​ບ້ານ​ເໝືອນ​ຮັກ​ຕົນ​ເອງ ເຈົ້າ​ກໍ​ເຮັດ​ດີ.</w:t>
      </w:r>
    </w:p>
    <w:p w14:paraId="28C072C2" w14:textId="77777777" w:rsidR="000F7377" w:rsidRDefault="000F7377"/>
    <w:p w14:paraId="79FF3F4F" w14:textId="77777777" w:rsidR="000F7377" w:rsidRDefault="000F7377">
      <w:r xmlns:w="http://schemas.openxmlformats.org/wordprocessingml/2006/main">
        <w:t xml:space="preserve">ຢາໂກໂບ​ໄດ້​ຊຸກ​ຍູ້​ເຮົາ​ໃຫ້​ເຮັດ​ຕາມ​ກົດ​ໝາຍ​ຂອງ​ກະສັດ​ຕາມ​ພຣະ​ຄຳ​ພີ​ທີ່​ໃຫ້​ຮັກ​ເພື່ອນ​ບ້ານ​ເໝືອນ​ດັ່ງ​ຕົວ​ເອງ.</w:t>
      </w:r>
    </w:p>
    <w:p w14:paraId="502CBACD" w14:textId="77777777" w:rsidR="000F7377" w:rsidRDefault="000F7377"/>
    <w:p w14:paraId="5F07231C" w14:textId="77777777" w:rsidR="000F7377" w:rsidRDefault="000F7377">
      <w:r xmlns:w="http://schemas.openxmlformats.org/wordprocessingml/2006/main">
        <w:t xml:space="preserve">1. ພະລັງແຫ່ງຄວາມຮັກ: ວິທີຮັກເພື່ອນບ້ານຄືກັບຕົວເຮົາເອງ</w:t>
      </w:r>
    </w:p>
    <w:p w14:paraId="2FDAE4CE" w14:textId="77777777" w:rsidR="000F7377" w:rsidRDefault="000F7377"/>
    <w:p w14:paraId="7B88816F" w14:textId="77777777" w:rsidR="000F7377" w:rsidRDefault="000F7377">
      <w:r xmlns:w="http://schemas.openxmlformats.org/wordprocessingml/2006/main">
        <w:t xml:space="preserve">2. ກົດໝາຍແຫ່ງຄວາມຮັກ: ຄຳພີໄບເບິນບອກເຮົາກ່ຽວກັບການຮັກເພື່ອນບ້ານ</w:t>
      </w:r>
    </w:p>
    <w:p w14:paraId="3EDA6DEB" w14:textId="77777777" w:rsidR="000F7377" w:rsidRDefault="000F7377"/>
    <w:p w14:paraId="5CB7AE1B" w14:textId="77777777" w:rsidR="000F7377" w:rsidRDefault="000F7377">
      <w:r xmlns:w="http://schemas.openxmlformats.org/wordprocessingml/2006/main">
        <w:t xml:space="preserve">1. 1 ໂຢຮັນ 4:7-12</w:t>
      </w:r>
    </w:p>
    <w:p w14:paraId="0D9F2491" w14:textId="77777777" w:rsidR="000F7377" w:rsidRDefault="000F7377"/>
    <w:p w14:paraId="2D4A9197" w14:textId="77777777" w:rsidR="000F7377" w:rsidRDefault="000F7377">
      <w:r xmlns:w="http://schemas.openxmlformats.org/wordprocessingml/2006/main">
        <w:t xml:space="preserve">2. ມາລະໂກ 12:28-31</w:t>
      </w:r>
    </w:p>
    <w:p w14:paraId="20C00933" w14:textId="77777777" w:rsidR="000F7377" w:rsidRDefault="000F7377"/>
    <w:p w14:paraId="022DBDFA" w14:textId="77777777" w:rsidR="000F7377" w:rsidRDefault="000F7377">
      <w:r xmlns:w="http://schemas.openxmlformats.org/wordprocessingml/2006/main">
        <w:t xml:space="preserve">ຢາໂກໂບ 2:9 ແຕ່​ຖ້າ​ພວກ​ເຈົ້າ​ນັບຖື​ຄົນ​ຕ່າງໆ ເຈົ້າ​ກໍ​ເຮັດ​ບາບ ແລະ​ເຊື່ອ​ໃນ​ກົດບັນຍັດ​ວ່າ​ເປັນ​ຜູ້​ລະເມີດ.</w:t>
      </w:r>
    </w:p>
    <w:p w14:paraId="2FDDC822" w14:textId="77777777" w:rsidR="000F7377" w:rsidRDefault="000F7377"/>
    <w:p w14:paraId="6A538F8D" w14:textId="77777777" w:rsidR="000F7377" w:rsidRDefault="000F7377">
      <w:r xmlns:w="http://schemas.openxmlformats.org/wordprocessingml/2006/main">
        <w:t xml:space="preserve">ການເຄົາລົບບຸກຄົນບໍ່ຄວນນໍາໄປສູ່ບາບ, ຖ້າບໍ່ດັ່ງນັ້ນກົດຫມາຍຈະຖືກທໍາລາຍ.</w:t>
      </w:r>
    </w:p>
    <w:p w14:paraId="22B704D8" w14:textId="77777777" w:rsidR="000F7377" w:rsidRDefault="000F7377"/>
    <w:p w14:paraId="6241862B" w14:textId="77777777" w:rsidR="000F7377" w:rsidRDefault="000F7377">
      <w:r xmlns:w="http://schemas.openxmlformats.org/wordprocessingml/2006/main">
        <w:t xml:space="preserve">1. ເຄົາລົບທຸກຄົນໂດຍບໍ່ຄໍານຶງເຖິງສະຖານະພາບທາງສັງຄົມ</w:t>
      </w:r>
    </w:p>
    <w:p w14:paraId="06C50634" w14:textId="77777777" w:rsidR="000F7377" w:rsidRDefault="000F7377"/>
    <w:p w14:paraId="4F8B9F8E" w14:textId="77777777" w:rsidR="000F7377" w:rsidRDefault="000F7377">
      <w:r xmlns:w="http://schemas.openxmlformats.org/wordprocessingml/2006/main">
        <w:t xml:space="preserve">2. ຮັກ​ກັນ​ແລະ​ກັນ​ແລະ​ເຊື່ອ​ຟັງ​ກົດ​ຫມາຍ</w:t>
      </w:r>
    </w:p>
    <w:p w14:paraId="3A74D9F0" w14:textId="77777777" w:rsidR="000F7377" w:rsidRDefault="000F7377"/>
    <w:p w14:paraId="2FD98D60" w14:textId="77777777" w:rsidR="000F7377" w:rsidRDefault="000F7377">
      <w:r xmlns:w="http://schemas.openxmlformats.org/wordprocessingml/2006/main">
        <w:t xml:space="preserve">1. ເອເຟດ 6:9 - ແລະ​ນາຍ​ທັງຫລາຍ​ເອີຍ, ຈົ່ງ​ປະຕິບັດ​ຕໍ່​ຂ້າ​ໃຊ້​ຂອງ​ເຈົ້າ​ເໝືອນ​ກັນ. ຢ່າ​ຂົ່ມ​ຂູ່​ພວກ​ເຂົາ ເພາະ​ເຈົ້າ​ຮູ້​ວ່າ​ຜູ້​ທີ່​ເປັນ​ນາຍ​ຂອງ​ເຂົາ​ເຈົ້າ​ແລະ​ເຈົ້າ​ກໍ​ຢູ່​ໃນ​ສະຫວັນ ແລະ​ບໍ່​ມີ​ການ​ເລືອກ​ເຟັ້ນ​ກັບ​ລາວ.</w:t>
      </w:r>
    </w:p>
    <w:p w14:paraId="481176C3" w14:textId="77777777" w:rsidR="000F7377" w:rsidRDefault="000F7377"/>
    <w:p w14:paraId="6105FD57" w14:textId="77777777" w:rsidR="000F7377" w:rsidRDefault="000F7377">
      <w:r xmlns:w="http://schemas.openxmlformats.org/wordprocessingml/2006/main">
        <w:t xml:space="preserve">2. ມັດທາຍ 22:37-39 - ພະເຍຊູຕອບວ່າ: “'ຈົ່ງຮັກອົງພຣະຜູ້ເປັນເຈົ້າພຣະເຈົ້າຂອງເຈົ້າດ້ວຍສຸດໃຈ ແລະດ້ວຍສຸດຈິດ ແລະດ້ວຍສຸດໃຈຂອງເຈົ້າ.' ນີ້​ແມ່ນ​ພຣະ​ບັນ​ຍັດ​ຂໍ້​ທໍາ​ອິດ​ແລະ​ໃຫຍ່​ທີ່​ສຸດ. ແລະອັນທີສອງກໍຄືກັບວ່າ: 'ຈົ່ງຮັກເພື່ອນບ້ານເໝືອນຮັກຕົນເອງ.'</w:t>
      </w:r>
    </w:p>
    <w:p w14:paraId="3DD4DF07" w14:textId="77777777" w:rsidR="000F7377" w:rsidRDefault="000F7377"/>
    <w:p w14:paraId="2A7CE304" w14:textId="77777777" w:rsidR="000F7377" w:rsidRDefault="000F7377">
      <w:r xmlns:w="http://schemas.openxmlformats.org/wordprocessingml/2006/main">
        <w:t xml:space="preserve">ຢາໂກໂບ 2:10 ເພາະ​ຜູ້ໃດ​ກໍຕາມ​ທີ່​ຈະ​ຮັກສາ​ກົດບັນຍັດ​ທັງໝົດ, ແຕ່​ເຮັດ​ຜິດ​ໃນ​ຈຸດ​ໜຶ່ງ ຜູ້​ນັ້ນ​ກໍ​ມີ​ຄວາມ​ຜິດ​ທັງໝົດ.</w:t>
      </w:r>
    </w:p>
    <w:p w14:paraId="141DD145" w14:textId="77777777" w:rsidR="000F7377" w:rsidRDefault="000F7377"/>
    <w:p w14:paraId="56F1FC1D" w14:textId="77777777" w:rsidR="000F7377" w:rsidRDefault="000F7377">
      <w:r xmlns:w="http://schemas.openxmlformats.org/wordprocessingml/2006/main">
        <w:t xml:space="preserve">ກົດໝາຍທັງໝົດຕ້ອງຖືກຮັກສາໄວ້ເພື່ອບໍ່ໃຫ້ມີຄວາມຜິດ; ການຫຼຸດລົງສັ້ນໃນຈຸດຫນຶ່ງຫມາຍຄວາມວ່າຄວາມຮູ້ສຶກຜິດສໍາລັບຈຸດທັງຫມົດ.</w:t>
      </w:r>
    </w:p>
    <w:p w14:paraId="1C61B948" w14:textId="77777777" w:rsidR="000F7377" w:rsidRDefault="000F7377"/>
    <w:p w14:paraId="6C0DC357" w14:textId="77777777" w:rsidR="000F7377" w:rsidRDefault="000F7377">
      <w:r xmlns:w="http://schemas.openxmlformats.org/wordprocessingml/2006/main">
        <w:t xml:space="preserve">1. "ມາດຕະຖານທີ່ສົມບູນແບບ: ການຮັກສາກົດຫມາຍທັງຫມົດ"</w:t>
      </w:r>
    </w:p>
    <w:p w14:paraId="670BC5AF" w14:textId="77777777" w:rsidR="000F7377" w:rsidRDefault="000F7377"/>
    <w:p w14:paraId="49ABA5C3" w14:textId="77777777" w:rsidR="000F7377" w:rsidRDefault="000F7377">
      <w:r xmlns:w="http://schemas.openxmlformats.org/wordprocessingml/2006/main">
        <w:t xml:space="preserve">2. "ການບັນລຸຄວາມຊອບທໍາ: ພະຍາຍາມເພື່ອຄວາມສົມບູນແບບ"</w:t>
      </w:r>
    </w:p>
    <w:p w14:paraId="590305DA" w14:textId="77777777" w:rsidR="000F7377" w:rsidRDefault="000F7377"/>
    <w:p w14:paraId="64045821" w14:textId="77777777" w:rsidR="000F7377" w:rsidRDefault="000F7377">
      <w:r xmlns:w="http://schemas.openxmlformats.org/wordprocessingml/2006/main">
        <w:t xml:space="preserve">1. ມັດທາຍ 5:48 - "ດັ່ງນັ້ນຈົ່ງເປັນຄົນທີ່ສົມບູນແບບ, ເຖິງແມ່ນວ່າພຣະບິດາຂອງເຈົ້າຜູ້ທີ່ຢູ່ໃນສະຫວັນແມ່ນສົມບູນແບບ."</w:t>
      </w:r>
    </w:p>
    <w:p w14:paraId="15B5E553" w14:textId="77777777" w:rsidR="000F7377" w:rsidRDefault="000F7377"/>
    <w:p w14:paraId="7E2B53E0" w14:textId="77777777" w:rsidR="000F7377" w:rsidRDefault="000F7377">
      <w:r xmlns:w="http://schemas.openxmlformats.org/wordprocessingml/2006/main">
        <w:t xml:space="preserve">2. ຄາລາເຕຍ 3:10-11 “ດ້ວຍ​ວ່າ​ຄົນ​ທັງ​ຫຼາຍ​ທີ່​ເຮັດ​ວຽກ​ງານ​ຂອງ​ກົດ​ໝາຍ​ກໍ​ຢູ່​ໃຕ້​ຄຳ​ສາບ​ແຊ່ງ: ເພາະ​ມີ​ຄຳ​ຂຽນ​ໄວ້​ວ່າ, ທຸກ​ຄົນ​ທີ່​ບໍ່​ເຮັດ​ຕໍ່​ໄປ​ໃນ​ທຸກ​ສິ່ງ​ທີ່​ຂຽນ​ໄວ້​ໃນ​ພະ​ບັນຍັດ​ກໍ​ຖືກ​ສາບ​ແຊ່ງ. ແຕ່​ວ່າ​ບໍ່​ມີ​ຜູ້​ໃດ​ຖືກ​ກົດ​ໝາຍ​ໃຫ້​ເປັນ​ຄົນ​ຊອບ​ທຳ​ໃນ​ສາຍ​ພຣະ​ພັກ​ຂອງ​ພຣະ​ເຈົ້າ, ມັນ​ເປັນ​ຫລັກ​ຖານ, ເພາະ​ວ່າ, ຄົນ​ຊອບ​ທຳ​ຈະ​ມີ​ຊີ​ວິດ​ຢູ່​ໂດຍ​ຄວາມ​ເຊື່ອ.”</w:t>
      </w:r>
    </w:p>
    <w:p w14:paraId="5F3DB774" w14:textId="77777777" w:rsidR="000F7377" w:rsidRDefault="000F7377"/>
    <w:p w14:paraId="5DB3B960" w14:textId="77777777" w:rsidR="000F7377" w:rsidRDefault="000F7377">
      <w:r xmlns:w="http://schemas.openxmlformats.org/wordprocessingml/2006/main">
        <w:t xml:space="preserve">ຢາໂກໂບ 2:11 ເພາະ​ຜູ້​ທີ່​ເວົ້າ​ວ່າ, ຢ່າ​ຫລິ້ນຊູ້​ກໍ​ເວົ້າ​ອີກ​ວ່າ, ຢ່າ​ຂ້າ. ບັດ​ນີ້ ຖ້າ​ເຈົ້າ​ບໍ່​ຫລິ້ນ​ຊູ້, ແຕ່​ຖ້າ​ເຈົ້າ​ຂ້າ, ເຈົ້າ​ກໍ​ກາຍ​ເປັນ​ຜູ້​ຝ່າຝືນ​ກົດ​ໝາຍ.</w:t>
      </w:r>
    </w:p>
    <w:p w14:paraId="52DB88B7" w14:textId="77777777" w:rsidR="000F7377" w:rsidRDefault="000F7377"/>
    <w:p w14:paraId="4B18C373" w14:textId="77777777" w:rsidR="000F7377" w:rsidRDefault="000F7377">
      <w:r xmlns:w="http://schemas.openxmlformats.org/wordprocessingml/2006/main">
        <w:t xml:space="preserve">ຂໍ້​ນີ້​ອະທິບາຍ​ວ່າ​ມັນ​ບໍ່​ພຽງ​ພໍ​ທີ່​ຈະ​ບໍ່​ຫລິ້ນ​ຊູ້, ແຕ່​ເຮົາ​ຍັງ​ຕ້ອງ​ບໍ່​ຂ້າ​ເພື່ອ​ຈະ​ຮັກສາ​ຄວາມ​ຊອບທຳ.</w:t>
      </w:r>
    </w:p>
    <w:p w14:paraId="100EECFF" w14:textId="77777777" w:rsidR="000F7377" w:rsidRDefault="000F7377"/>
    <w:p w14:paraId="27A69A6D" w14:textId="77777777" w:rsidR="000F7377" w:rsidRDefault="000F7377">
      <w:r xmlns:w="http://schemas.openxmlformats.org/wordprocessingml/2006/main">
        <w:t xml:space="preserve">1. “ການ​ດຳລົງ​ຊີວິດ​ຢ່າງ​ຊອບທຳ: ເວັ້ນຈາກການ​ຫລິ້ນຊູ້​ແລະ​ການ​ຄາດຕະກຳ”</w:t>
      </w:r>
    </w:p>
    <w:p w14:paraId="3D7F0C62" w14:textId="77777777" w:rsidR="000F7377" w:rsidRDefault="000F7377"/>
    <w:p w14:paraId="4E0ADBB3" w14:textId="77777777" w:rsidR="000F7377" w:rsidRDefault="000F7377">
      <w:r xmlns:w="http://schemas.openxmlformats.org/wordprocessingml/2006/main">
        <w:t xml:space="preserve">2. “ກົດບັນຍັດຂອງພະເຈົ້າ: ການເຊື່ອຟັງບັນຍັດສິບປະການ”</w:t>
      </w:r>
    </w:p>
    <w:p w14:paraId="119B428A" w14:textId="77777777" w:rsidR="000F7377" w:rsidRDefault="000F7377"/>
    <w:p w14:paraId="0C5459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Exodus 20:13 - "ເຈົ້າຈະບໍ່ຂ້າ."</w:t>
      </w:r>
    </w:p>
    <w:p w14:paraId="1B064473" w14:textId="77777777" w:rsidR="000F7377" w:rsidRDefault="000F7377"/>
    <w:p w14:paraId="5A7CB8FB" w14:textId="77777777" w:rsidR="000F7377" w:rsidRDefault="000F7377">
      <w:r xmlns:w="http://schemas.openxmlformats.org/wordprocessingml/2006/main">
        <w:t xml:space="preserve">2 ມັດທາຍ 5:27-28 - “ພວກ​ເຈົ້າ​ເຄີຍ​ໄດ້​ຍິນ​ທີ່​ພວກ​ເຂົາ​ໃນ​ສະ​ໄໝ​ບູຮານ​ກ່າວ​ວ່າ, ຢ່າ​ຫລິ້ນຊູ້: ແຕ່​ເຮົາ​ບອກ​ພວກ​ທ່ານ​ວ່າ, ຜູ້​ໃດ​ທີ່​ຫາ​ຜູ້​ຍິງ​ເພື່ອ​ຢາກ​ໃຫ້​ນາງ​ໄດ້​ຫລິ້ນ​ຊູ້​ກັບ​ນາງ. ຢູ່ໃນໃຈຂອງລາວແລ້ວ."</w:t>
      </w:r>
    </w:p>
    <w:p w14:paraId="7DD160C7" w14:textId="77777777" w:rsidR="000F7377" w:rsidRDefault="000F7377"/>
    <w:p w14:paraId="647AAC33" w14:textId="77777777" w:rsidR="000F7377" w:rsidRDefault="000F7377">
      <w:r xmlns:w="http://schemas.openxmlformats.org/wordprocessingml/2006/main">
        <w:t xml:space="preserve">ຢາໂກໂບ 2:12 ສະນັ້ນ ເຈົ້າ​ຈົ່ງ​ເວົ້າ ແລະ​ເຮັດ​ຢ່າງ​ນັ້ນ​ເໝືອນ​ດັ່ງ​ຜູ້​ທີ່​ຈະ​ຖືກ​ຕັດສິນ​ໂດຍ​ກົດ​ແຫ່ງ​ເສລີພາບ.</w:t>
      </w:r>
    </w:p>
    <w:p w14:paraId="512D0EBF" w14:textId="77777777" w:rsidR="000F7377" w:rsidRDefault="000F7377"/>
    <w:p w14:paraId="489B96A5" w14:textId="77777777" w:rsidR="000F7377" w:rsidRDefault="000F7377">
      <w:r xmlns:w="http://schemas.openxmlformats.org/wordprocessingml/2006/main">
        <w:t xml:space="preserve">ຄລິດສະຕຽນ​ຄວນ​ດຳລົງ​ຊີວິດ​ຕາມ​ກົດ​ໝາຍ​ເສລີ​ພາບ, ການ​ເວົ້າ​ແລະ​ການ​ກະທຳ​ໃນ​ທາງ​ທີ່​ຈະ​ຖືກ​ຕັດສິນ​ຕາມ​ກົດໝາຍ​ນັ້ນ.</w:t>
      </w:r>
    </w:p>
    <w:p w14:paraId="13EF08F1" w14:textId="77777777" w:rsidR="000F7377" w:rsidRDefault="000F7377"/>
    <w:p w14:paraId="5436C696" w14:textId="77777777" w:rsidR="000F7377" w:rsidRDefault="000F7377">
      <w:r xmlns:w="http://schemas.openxmlformats.org/wordprocessingml/2006/main">
        <w:t xml:space="preserve">1. ກົດຫມາຍວ່າດ້ວຍເສລີພາບ: ດໍາເນີນຊີວິດຕາມພຣະປະສົງຂອງພຣະເຈົ້າ</w:t>
      </w:r>
    </w:p>
    <w:p w14:paraId="546D5BCE" w14:textId="77777777" w:rsidR="000F7377" w:rsidRDefault="000F7377"/>
    <w:p w14:paraId="0267DC96" w14:textId="77777777" w:rsidR="000F7377" w:rsidRDefault="000F7377">
      <w:r xmlns:w="http://schemas.openxmlformats.org/wordprocessingml/2006/main">
        <w:t xml:space="preserve">2. ການຕັດສິນຂອງເສລີພາບ: ການເລືອກທີ່ຖືກຕ້ອງໃນຊີວິດ</w:t>
      </w:r>
    </w:p>
    <w:p w14:paraId="65860570" w14:textId="77777777" w:rsidR="000F7377" w:rsidRDefault="000F7377"/>
    <w:p w14:paraId="618B7434" w14:textId="77777777" w:rsidR="000F7377" w:rsidRDefault="000F7377">
      <w:r xmlns:w="http://schemas.openxmlformats.org/wordprocessingml/2006/main">
        <w:t xml:space="preserve">1 ລູກາ 6:46 ເປັນ​ຫຍັງ​ເຈົ້າ​ຈຶ່ງ​ເອີ້ນ​ເຮົາ​ວ່າ, ພຣະ​ຜູ້​ເປັນ​ເຈົ້າ, ພຣະ​ຜູ້​ເປັນ​ເຈົ້າ, ແລະ​ສິ່ງ​ທີ່​ເຮົາ​ເວົ້າ​ບໍ່​ແມ່ນ?</w:t>
      </w:r>
    </w:p>
    <w:p w14:paraId="3DF5C98E" w14:textId="77777777" w:rsidR="000F7377" w:rsidRDefault="000F7377"/>
    <w:p w14:paraId="19421E2F" w14:textId="77777777" w:rsidR="000F7377" w:rsidRDefault="000F7377">
      <w:r xmlns:w="http://schemas.openxmlformats.org/wordprocessingml/2006/main">
        <w:t xml:space="preserve">2. Romans 8:1-2 ເພາະ​ສະ​ນັ້ນ​ໃນ​ປັດ​ຈຸ​ບັນ​ບໍ່​ມີ​ການ​ກ່າວ​ໂທດ​ສໍາ​ລັບ​ຜູ້​ທີ່​ຢູ່​ໃນ​ພຣະ​ເຢ​ຊູ​ຄຣິດ​, ເພາະ​ວ່າ​ໂດຍ​ທາງ​ພຣະ​ຄຣິດ​ພຣະ​ເຢ​ຊູ​ພຣະ​ວິນ​ຍານ​ຂອງ​ຊີ​ວິດ​ໄດ້​ປົດ​ປ່ອຍ​ຂ້າ​ພະ​ເຈົ້າ​ຈາກ​ກົດ​ຫມາຍ​ຂອງ​ຄວາມ​ບາບ​ແລະ​ຄວາມ​ຕາຍ​.</w:t>
      </w:r>
    </w:p>
    <w:p w14:paraId="188CC380" w14:textId="77777777" w:rsidR="000F7377" w:rsidRDefault="000F7377"/>
    <w:p w14:paraId="6B34B17B" w14:textId="77777777" w:rsidR="000F7377" w:rsidRDefault="000F7377">
      <w:r xmlns:w="http://schemas.openxmlformats.org/wordprocessingml/2006/main">
        <w:t xml:space="preserve">ຢາໂກໂບ 2:13 ເພາະ​ລາວ​ຈະ​ມີ​ການ​ພິພາກສາ​ໂດຍ​ບໍ່​ມີ​ຄວາມ​ເມດຕາ, ຜູ້​ທີ່​ບໍ່​ມີ​ຄວາມ​ເມດຕາ. ແລະຄວາມເມດຕາປິຕິຍິນດີຕໍ່ການພິພາກສາ.</w:t>
      </w:r>
    </w:p>
    <w:p w14:paraId="5F89AD6C" w14:textId="77777777" w:rsidR="000F7377" w:rsidRDefault="000F7377"/>
    <w:p w14:paraId="3FCEFE3F" w14:textId="77777777" w:rsidR="000F7377" w:rsidRDefault="000F7377">
      <w:r xmlns:w="http://schemas.openxmlformats.org/wordprocessingml/2006/main">
        <w:t xml:space="preserve">ຂໍ້ນີ້ເວົ້າເຖິງການພິພາກສາແລະຄວາມເມດຕາຂອງພຣະເຈົ້າ: ຜູ້ທີ່ສະແດງຄວາມເມດຕາຕໍ່ຜູ້ອື່ນຈະໄດ້ຮັບການສະແດງຄວາມເມດຕາຈາກພຣະເຈົ້າ, ໃນຂະນະທີ່ຜູ້ທີ່ບໍ່ໄດ້ຈະໄດ້ຮັບຄວາມເມດຕາ.</w:t>
      </w:r>
    </w:p>
    <w:p w14:paraId="02FC93F4" w14:textId="77777777" w:rsidR="000F7377" w:rsidRDefault="000F7377"/>
    <w:p w14:paraId="2EC49BAF" w14:textId="77777777" w:rsidR="000F7377" w:rsidRDefault="000F7377">
      <w:r xmlns:w="http://schemas.openxmlformats.org/wordprocessingml/2006/main">
        <w:t xml:space="preserve">1. “ຊີວິດແຫ່ງຄວາມເມດຕາ: ພະລັງແຫ່ງການໃຫ້ອະໄພ”</w:t>
      </w:r>
    </w:p>
    <w:p w14:paraId="47954A37" w14:textId="77777777" w:rsidR="000F7377" w:rsidRDefault="000F7377"/>
    <w:p w14:paraId="454CEEF4" w14:textId="77777777" w:rsidR="000F7377" w:rsidRDefault="000F7377">
      <w:r xmlns:w="http://schemas.openxmlformats.org/wordprocessingml/2006/main">
        <w:t xml:space="preserve">2. "ຄວາມເມດຕາແລະຄວາມຍຸຕິທໍາຂອງພຣະເຈົ້າ: ຄວາມສົມດຸນຂອງຄວາມເມດຕາແລະຄວາມຊອບທໍາ"</w:t>
      </w:r>
    </w:p>
    <w:p w14:paraId="3377F1B7" w14:textId="77777777" w:rsidR="000F7377" w:rsidRDefault="000F7377"/>
    <w:p w14:paraId="1B80C29D" w14:textId="77777777" w:rsidR="000F7377" w:rsidRDefault="000F7377">
      <w:r xmlns:w="http://schemas.openxmlformats.org/wordprocessingml/2006/main">
        <w:t xml:space="preserve">1. ມີເກ 6:8 “ຄົນ​ເອີຍ, ພະອົງ​ບອກ​ເຈົ້າ​ວ່າ​ສິ່ງ​ໃດ​ເປັນ​ສິ່ງ​ທີ່​ດີ ແລະ​ພຣະເຈົ້າຢາເວ​ຕ້ອງການ​ຫຍັງ​ຈາກ​ເຈົ້າ ແຕ່​ໃຫ້​ເຮັດ​ຄວາມ​ຍຸຕິທຳ ແລະ​ຮັກ​ຄວາມ​ເມດຕາ ແລະ​ເດີນ​ໄປ​ດ້ວຍ​ຄວາມ​ຖ່ອມ​ໃຈ​ກັບ​ພະເຈົ້າ​ຂອງ​ເຈົ້າ?”</w:t>
      </w:r>
    </w:p>
    <w:p w14:paraId="35B6BF4D" w14:textId="77777777" w:rsidR="000F7377" w:rsidRDefault="000F7377"/>
    <w:p w14:paraId="3ED5C4A4" w14:textId="77777777" w:rsidR="000F7377" w:rsidRDefault="000F7377">
      <w:r xmlns:w="http://schemas.openxmlformats.org/wordprocessingml/2006/main">
        <w:t xml:space="preserve">2. ເອເຟດ 2:4-5 “ແຕ່​ພຣະເຈົ້າ​ອົງ​ຊົງ​ໂຜດ​ເມດຕາ ເພາະ​ຄວາມ​ຮັກ​ອັນ​ຍິ່ງໃຫຍ່​ທີ່​ພຣະອົງ​ຊົງ​ຮັກ​ເຮົາ ເຖິງ​ແມ່ນ​ເມື່ອ​ເຮົາ​ຕາຍ​ໄປ​ໃນ​ການ​ລ່ວງ​ລະເມີດ​ຂອງ​ເຮົາ ກໍ​ໄດ້​ຊົງ​ໂຜດ​ໃຫ້​ເຮົາ​ມີ​ຊີວິດ​ຢູ່​ຮ່ວມ​ກັບ​ພຣະຄຣິດ—ດ້ວຍ​ພຣະຄຸນ​ທີ່​ພຣະອົງ​ໄດ້​ຊົງ​ໂຜດ​ໃຫ້​ພົ້ນ. ."</w:t>
      </w:r>
    </w:p>
    <w:p w14:paraId="29E58EFD" w14:textId="77777777" w:rsidR="000F7377" w:rsidRDefault="000F7377"/>
    <w:p w14:paraId="66AB375B" w14:textId="77777777" w:rsidR="000F7377" w:rsidRDefault="000F7377">
      <w:r xmlns:w="http://schemas.openxmlformats.org/wordprocessingml/2006/main">
        <w:t xml:space="preserve">ຢາໂກໂບ 2:14 ພີ່ນ້ອງ​ທັງຫລາຍ​ເອີຍ, ເຖິງ​ແມ່ນ​ວ່າ​ຜູ້​ຊາຍ​ຈະ​ເວົ້າ​ວ່າ​ຕົນ​ມີ​ຄວາມ​ເຊື່ອ ແລະ​ບໍ່​ໄດ້​ຮັບ​ຜົນ​ປະໂຫຍດ​ຫຍັງ? ຄວາມ​ເຊື່ອ​ສາ​ມາດ​ຊ່ວຍ​ໃຫ້​ເຂົາ​ລອດ​?</w:t>
      </w:r>
    </w:p>
    <w:p w14:paraId="517787C8" w14:textId="77777777" w:rsidR="000F7377" w:rsidRDefault="000F7377"/>
    <w:p w14:paraId="71A0E8CF" w14:textId="77777777" w:rsidR="000F7377" w:rsidRDefault="000F7377">
      <w:r xmlns:w="http://schemas.openxmlformats.org/wordprocessingml/2006/main">
        <w:t xml:space="preserve">ຢາໂກໂບຖາມວ່າ ຄວາມດີຄືຄວາມເຊື່ອອັນໃດ ຖ້າມັນບໍ່ໄປພ້ອມກັບການກະທຳ.</w:t>
      </w:r>
    </w:p>
    <w:p w14:paraId="45102F48" w14:textId="77777777" w:rsidR="000F7377" w:rsidRDefault="000F7377"/>
    <w:p w14:paraId="18F2AE28" w14:textId="77777777" w:rsidR="000F7377" w:rsidRDefault="000F7377">
      <w:r xmlns:w="http://schemas.openxmlformats.org/wordprocessingml/2006/main">
        <w:t xml:space="preserve">1) ຄວາມ​ເຊື່ອ​ທີ່​ບໍ່​ມີ​ການ​ເຮັດ​ວຽກ​ແມ່ນ​ຕາຍ, 2) ການ​ກະ​ທໍາ​ຂອງ​ພວກ​ເຮົາ​ສະ​ແດງ​ໃຫ້​ເຫັນ​ຄວາມ​ເຊື່ອ​ຂອງ​ພວກ​ເຮົາ.</w:t>
      </w:r>
    </w:p>
    <w:p w14:paraId="310FF592" w14:textId="77777777" w:rsidR="000F7377" w:rsidRDefault="000F7377"/>
    <w:p w14:paraId="4C4CAEFD" w14:textId="77777777" w:rsidR="000F7377" w:rsidRDefault="000F7377">
      <w:r xmlns:w="http://schemas.openxmlformats.org/wordprocessingml/2006/main">
        <w:t xml:space="preserve">1) ໂລມ 10:17 “ເຫດ​ນັ້ນ​ຄວາມ​ເຊື່ອ​ເກີດ​ຈາກ​ການ​ໄດ້​ຍິນ​ແລະ​ໄດ້​ຍິນ​ດ້ວຍ​ພະ​ຄຳ​ຂອງ​ພະ​ຄລິດ” 2) ມັດທາຍ 7:21-23 “ບໍ່​ແມ່ນ​ທຸກ​ຄົນ​ທີ່​ເວົ້າ​ກັບ​ເຮົາ​ວ່າ ‘ພະອົງ​ເຈົ້າ​ເອີຍ’ ຈະ​ເຂົ້າ​ໄປ​ໃນ​ລາຊະອານາຈັກ. ຈາກ​ສະຫວັນ, ແຕ່​ຜູ້​ທີ່​ເຮັດ​ຕາມ​ພຣະ​ປະສົງ​ຂອງ​ພຣະ​ບິດາ​ຂອງ​ເຮົາ​ຜູ້​ສະຖິດ​ຢູ່​ໃນ​ສະຫວັນ, ໃນ​ວັນ​ນັ້ນ​ຫລາຍ​ຄົນ​ຈະ​ເວົ້າ​ກັບ​ຂ້າ​ພະ​ເຈົ້າ​ວ່າ, ‘ພຣະ​ອົງ​ເຈົ້າ, ພຣະ​ອົງ​ເຈົ້າ, ພວກ​ເຮົາ​ບໍ່​ໄດ້​ທຳ​ນາຍ​ໃນ​ພຣະ​ນາມ​ຂອງ​ພຣະ​ອົງ ແລະ​ຂັບ​ໄລ່​ຜີ​ປີ​ສາດ​ອອກ​ໃນ​ພຣະ​ນາມ​ຂອງ​ພຣະ​ອົງ. ຜົນງານອັນຍິ່ງໃຫຍ່ຫຼາຍໃນນາມຂອງເຈົ້າບໍ?' ແລ້ວ​ເຮົາ​ຈະ​ປະກາດ​ກັບ​ພວກ​ເຂົາ​ວ່າ, ‘ເຮົາ​ບໍ່​ເຄີຍ​ຮູ້ຈັກ​ເຈົ້າ​ຈັກ​ເທື່ອ ຈົ່ງ​ໜີ​ໄປ​ຈາກ​ເຮົາ​ເຖີດ, ເຈົ້າ​ຄົນ​ທີ່​ເຮັດ​ຜິດ​ກົດ​ໝາຍ, ຈົ່ງ​ໜີ​ໄປ​ຈາກ​ເຮົາ.”</w:t>
      </w:r>
    </w:p>
    <w:p w14:paraId="34E20EA8" w14:textId="77777777" w:rsidR="000F7377" w:rsidRDefault="000F7377"/>
    <w:p w14:paraId="5F590857" w14:textId="77777777" w:rsidR="000F7377" w:rsidRDefault="000F7377">
      <w:r xmlns:w="http://schemas.openxmlformats.org/wordprocessingml/2006/main">
        <w:t xml:space="preserve">ຢາໂກໂບ 2:15 ຖ້າ​ພີ່​ນ້ອງ​ຊາຍ​ຄົນ​ໜຶ່ງ​ເປືອຍ​ກາຍ ແລະ​ຂາດແຄນ​ອາຫານ​ປະຈຳ​ວັນ.</w:t>
      </w:r>
    </w:p>
    <w:p w14:paraId="75A1CC1E" w14:textId="77777777" w:rsidR="000F7377" w:rsidRDefault="000F7377"/>
    <w:p w14:paraId="5B2084EC" w14:textId="77777777" w:rsidR="000F7377" w:rsidRDefault="000F7377">
      <w:r xmlns:w="http://schemas.openxmlformats.org/wordprocessingml/2006/main">
        <w:t xml:space="preserve">passage ໄດ້ກ່າວເຖິງຄວາມຕ້ອງການທີ່ຈະສະຫນອງໃຫ້ແກ່ຜູ້ທີ່ຕ້ອງການ.</w:t>
      </w:r>
    </w:p>
    <w:p w14:paraId="09982C7A" w14:textId="77777777" w:rsidR="000F7377" w:rsidRDefault="000F7377"/>
    <w:p w14:paraId="2DEEF6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"ຫົວໃຈຂອງຄວາມເມດຕາ: ຄວາມຮັກແລະການດູແລຄົນທຸກຍາກແລະຄົນຂັດສົນ"</w:t>
      </w:r>
    </w:p>
    <w:p w14:paraId="437440FB" w14:textId="77777777" w:rsidR="000F7377" w:rsidRDefault="000F7377"/>
    <w:p w14:paraId="5DEDAFE7" w14:textId="77777777" w:rsidR="000F7377" w:rsidRDefault="000F7377">
      <w:r xmlns:w="http://schemas.openxmlformats.org/wordprocessingml/2006/main">
        <w:t xml:space="preserve">2. “ການ​ເຮັດ​ຄວາມ​ດີ: ການ​ເຮັດ​ຕາມ​ຄຳ​ສັ່ງ​ຂອງ​ຢາໂກໂບ 2:15”</w:t>
      </w:r>
    </w:p>
    <w:p w14:paraId="02821F24" w14:textId="77777777" w:rsidR="000F7377" w:rsidRDefault="000F7377"/>
    <w:p w14:paraId="54F162F9" w14:textId="77777777" w:rsidR="000F7377" w:rsidRDefault="000F7377">
      <w:r xmlns:w="http://schemas.openxmlformats.org/wordprocessingml/2006/main">
        <w:t xml:space="preserve">1. ມັດທາຍ 25:35-36 — “ເພາະ​ເຮົາ​ຫິວ​ແລະ​ເຈົ້າ​ເອົາ​ອາຫານ​ໃຫ້​ຂ້ອຍ ຂ້ອຍ​ຫິວ ແລະ​ເຈົ້າ​ກໍ​ເອົາ​ໃຫ້​ຂ້ອຍ​ດື່ມ ຂ້ອຍ​ເປັນ​ຄົນ​ແປກ​ໜ້າ​ແລະ​ເຈົ້າ​ໄດ້​ເຊີນ​ຂ້ອຍ​ເຂົ້າ​ມາ.”</w:t>
      </w:r>
    </w:p>
    <w:p w14:paraId="4B6EBB75" w14:textId="77777777" w:rsidR="000F7377" w:rsidRDefault="000F7377"/>
    <w:p w14:paraId="721A4F8B" w14:textId="77777777" w:rsidR="000F7377" w:rsidRDefault="000F7377">
      <w:r xmlns:w="http://schemas.openxmlformats.org/wordprocessingml/2006/main">
        <w:t xml:space="preserve">2. ເອຊາຢາ 58:6-7 - “ນີ້​ບໍ່​ແມ່ນ​ການ​ອົດ​ອາຫານ​ທີ່​ເຮົາ​ເລືອກ​ໄວ້: ເພື່ອ​ປົດ​ສາຍ​ພັນ​ແຫ່ງ​ຄວາມ​ຊົ່ວ​ຮ້າຍ, ປົດ​ພາລະ​ອັນ​ໜັກໜ່ວງ, ໃຫ້​ຄົນ​ທີ່​ຖືກ​ກົດຂີ່​ອອກ​ໄປ​ເປັນ​ອິດ​ສະຫຼະ, ແລະ​ໃຫ້​ເຈົ້າ​ຫັກ​ແອກ​ທຸກ​ລຳ? ມັນ​ບໍ່​ແມ່ນ​ທີ່​ຈະ​ແບ່ງ​ປັນ​ເຂົ້າ​ຈີ່​ຂອງ​ທ່ານ​ກັບ​ຄົນ​ທີ່​ຫິວ, ແລະ​ທີ່​ທ່ານ​ຈະ​ເອົາ​ໄປ​ເຮືອນ​ຂອງ​ທ່ານ​ທີ່​ທຸກ​ຍາກ​ທີ່​ຈະ​ຖືກ​ຂັບ​ໄລ່​ອອກ; ເມື່ອ​ເຈົ້າ​ເຫັນ​ຄົນ​ເປືອຍ​ກາຍ ເຈົ້າ​ປົກ​ຕົວ​ລາວ​ໄວ້ ແລະ​ຢ່າ​ເຊື່ອງ​ຕົວ​ເອງ​ຈາກ​ເນື້ອ​ໜັງ​ຂອງ​ເຈົ້າ​ບໍ?”</w:t>
      </w:r>
    </w:p>
    <w:p w14:paraId="766A71BE" w14:textId="77777777" w:rsidR="000F7377" w:rsidRDefault="000F7377"/>
    <w:p w14:paraId="6C9A75BD" w14:textId="77777777" w:rsidR="000F7377" w:rsidRDefault="000F7377">
      <w:r xmlns:w="http://schemas.openxmlformats.org/wordprocessingml/2006/main">
        <w:t xml:space="preserve">ຢາໂກໂບ 2:16 ແລະ​ຄົນ​ໜຶ່ງ​ໃນ​ພວກ​ເຈົ້າ​ເວົ້າ​ກັບ​ພວກ​ເຂົາ​ວ່າ, ຈົ່ງ​ໄປ​ດ້ວຍ​ສັນຕິສຸກ, ຈົ່ງ​ໃຫ້​ຄວາມ​ອົບ​ອຸ່ນ ແລະ​ເຕັມ​ໄປ​ດ້ວຍ. ເຖິງ​ຢ່າງ​ໃດ​ກໍ​ຕາມ ພວກ​ເຈົ້າ​ບໍ່​ໃຫ້​ສິ່ງ​ທີ່​ຈຳ​ເປັນ​ຕໍ່​ຮ່າງ​ກາຍ​ໃຫ້​ເຂົາ​ເຈົ້າ; ມັນ​ໄດ້​ກຳ​ໄລ​ຫຍັງ?</w:t>
      </w:r>
    </w:p>
    <w:p w14:paraId="7CA3CD44" w14:textId="77777777" w:rsidR="000F7377" w:rsidRDefault="000F7377"/>
    <w:p w14:paraId="3306A26A" w14:textId="77777777" w:rsidR="000F7377" w:rsidRDefault="000F7377">
      <w:r xmlns:w="http://schemas.openxmlformats.org/wordprocessingml/2006/main">
        <w:t xml:space="preserve">ຂໍ້ນີ້ຊີ້ໃຫ້ເຫັນເຖິງຄວາມສໍາຄັນຂອງການສະແດງການກະທໍາຂອງຄວາມໃຈບຸນແລະຄວາມເມດຕາຕໍ່ກັນແລະກັນ, ຍ້ອນວ່າພຽງແຕ່ປາດຖະຫນາໃຫ້ພວກເຂົາດີແມ່ນບໍ່ພຽງພໍ.</w:t>
      </w:r>
    </w:p>
    <w:p w14:paraId="209187F6" w14:textId="77777777" w:rsidR="000F7377" w:rsidRDefault="000F7377"/>
    <w:p w14:paraId="0A19BED7" w14:textId="77777777" w:rsidR="000F7377" w:rsidRDefault="000F7377">
      <w:r xmlns:w="http://schemas.openxmlformats.org/wordprocessingml/2006/main">
        <w:t xml:space="preserve">1. "ຂອງປະທານທີ່ຍິ່ງໃຫຍ່ທີ່ສຸດຂອງທັງຫມົດ: ຄວາມເມດຕາ"</w:t>
      </w:r>
    </w:p>
    <w:p w14:paraId="18BAE2C0" w14:textId="77777777" w:rsidR="000F7377" w:rsidRDefault="000F7377"/>
    <w:p w14:paraId="54998C68" w14:textId="77777777" w:rsidR="000F7377" w:rsidRDefault="000F7377">
      <w:r xmlns:w="http://schemas.openxmlformats.org/wordprocessingml/2006/main">
        <w:t xml:space="preserve">2. "ພະລັງແຫ່ງຄວາມເມດຕາແລະຄວາມໃຈບຸນ"</w:t>
      </w:r>
    </w:p>
    <w:p w14:paraId="21AC5583" w14:textId="77777777" w:rsidR="000F7377" w:rsidRDefault="000F7377"/>
    <w:p w14:paraId="6B59535C" w14:textId="77777777" w:rsidR="000F7377" w:rsidRDefault="000F7377">
      <w:r xmlns:w="http://schemas.openxmlformats.org/wordprocessingml/2006/main">
        <w:t xml:space="preserve">1 ໂຢຮັນ 3:17-18: “ແຕ່​ຖ້າ​ຜູ້​ໃດ​ມີ​ຊັບ​ສິນ​ຂອງ​ໂລກ​ແລະ​ເຫັນ​ພີ່​ນ້ອງ​ຂັດ​ສົນ ແຕ່​ຍັງ​ປິດ​ໃຈ​ຕໍ່​ຕ້ານ​ຜູ້​ນັ້ນ ຄວາມ​ຮັກ​ຂອງ​ພະເຈົ້າ​ຈະ​ຢູ່​ໃນ​ຜູ້​ນັ້ນ​ແນວ​ໃດ? ເວົ້າແຕ່ໃນການກະທໍາແລະຄວາມຈິງ."</w:t>
      </w:r>
    </w:p>
    <w:p w14:paraId="5CDFE948" w14:textId="77777777" w:rsidR="000F7377" w:rsidRDefault="000F7377"/>
    <w:p w14:paraId="1505488C" w14:textId="77777777" w:rsidR="000F7377" w:rsidRDefault="000F7377">
      <w:r xmlns:w="http://schemas.openxmlformats.org/wordprocessingml/2006/main">
        <w:t xml:space="preserve">2. ສຸພາສິດ 19:17: "ຜູ້​ໃດ​ມີ​ໃຈ​ກວ້າງ​ຂວາງ​ຄົນ​ທຸກ​ຍາກ​ໃຫ້​ຢືມ​ແກ່​ພຣະ​ຜູ້​ເປັນ​ເຈົ້າ, ແລະ​ຜູ້​ນັ້ນ​ຈະ​ຕອບ​ແທນ​ການ​ກະທຳ​ຂອງ​ຕົນ.</w:t>
      </w:r>
    </w:p>
    <w:p w14:paraId="06BCF117" w14:textId="77777777" w:rsidR="000F7377" w:rsidRDefault="000F7377"/>
    <w:p w14:paraId="1979A4BF" w14:textId="77777777" w:rsidR="000F7377" w:rsidRDefault="000F7377">
      <w:r xmlns:w="http://schemas.openxmlformats.org/wordprocessingml/2006/main">
        <w:t xml:space="preserve">ຢາໂກໂບ 2:17 ເຖິງ​ແມ່ນ​ວ່າ​ຄວາມ​ເຊື່ອ, ຖ້າ​ມັນ​ບໍ່​ໄດ້​ຜົນ, ກໍ​ຕາຍ​ຢູ່​ຄົນ​ດຽວ.</w:t>
      </w:r>
    </w:p>
    <w:p w14:paraId="6AB1FF5D" w14:textId="77777777" w:rsidR="000F7377" w:rsidRDefault="000F7377"/>
    <w:p w14:paraId="499E73AB" w14:textId="77777777" w:rsidR="000F7377" w:rsidRDefault="000F7377">
      <w:r xmlns:w="http://schemas.openxmlformats.org/wordprocessingml/2006/main">
        <w:t xml:space="preserve">ຄວາມເຊື່ອບໍ່ພຽງພໍໃນຕົວມັນເອງ, ມັນຕ້ອງໄດ້ຮັບການປະຕິບັດກັບການກະທໍາເພື່ອໃຫ້ມີປະສິດທິພາບ.</w:t>
      </w:r>
    </w:p>
    <w:p w14:paraId="5EC83BA3" w14:textId="77777777" w:rsidR="000F7377" w:rsidRDefault="000F7377"/>
    <w:p w14:paraId="42A4D839" w14:textId="77777777" w:rsidR="000F7377" w:rsidRDefault="000F7377">
      <w:r xmlns:w="http://schemas.openxmlformats.org/wordprocessingml/2006/main">
        <w:t xml:space="preserve">1. "ຄວາມເຊື່ອທີ່ບໍ່ມີວຽກເຮັດແມ່ນຕາຍ"</w:t>
      </w:r>
    </w:p>
    <w:p w14:paraId="4907CDC9" w14:textId="77777777" w:rsidR="000F7377" w:rsidRDefault="000F7377"/>
    <w:p w14:paraId="4B6E7202" w14:textId="77777777" w:rsidR="000F7377" w:rsidRDefault="000F7377">
      <w:r xmlns:w="http://schemas.openxmlformats.org/wordprocessingml/2006/main">
        <w:t xml:space="preserve">2. "ພະລັງແຫ່ງຄວາມເຊື່ອໃນການປະຕິບັດ"</w:t>
      </w:r>
    </w:p>
    <w:p w14:paraId="67189655" w14:textId="77777777" w:rsidR="000F7377" w:rsidRDefault="000F7377"/>
    <w:p w14:paraId="354C3264" w14:textId="77777777" w:rsidR="000F7377" w:rsidRDefault="000F7377">
      <w:r xmlns:w="http://schemas.openxmlformats.org/wordprocessingml/2006/main">
        <w:t xml:space="preserve">1. Romans 4: 20-21 - "ລາວບໍ່ໄດ້ຫວັ່ນໄຫວຍ້ອນຄວາມບໍ່ເຊື່ອຖືກ່ຽວກັບຄໍາສັນຍາຂອງພຣະເຈົ້າ, ແຕ່ໄດ້ຮັບການເຂັ້ມແຂງໃນຄວາມເຊື່ອຂອງລາວແລະໃຫ້ກຽດແກ່ພຣະເຈົ້າ, ໄດ້ຮັບການຊັກຊວນຢ່າງເຕັມທີ່ວ່າພຣະເຈົ້າມີອໍານາດທີ່ຈະເຮັດຕາມທີ່ພຣະອົງໄດ້ສັນຍາໄວ້."</w:t>
      </w:r>
    </w:p>
    <w:p w14:paraId="4735F54D" w14:textId="77777777" w:rsidR="000F7377" w:rsidRDefault="000F7377"/>
    <w:p w14:paraId="7C10760B" w14:textId="77777777" w:rsidR="000F7377" w:rsidRDefault="000F7377">
      <w:r xmlns:w="http://schemas.openxmlformats.org/wordprocessingml/2006/main">
        <w:t xml:space="preserve">2. ຢາໂກໂບ 1:22 - "ຢ່າພຽງແຕ່ຟັງພຣະຄໍາ, ແລະຫລອກລວງຕົນເອງ, ຈົ່ງເຮັດຕາມທີ່ມັນເວົ້າ."</w:t>
      </w:r>
    </w:p>
    <w:p w14:paraId="1E8D737E" w14:textId="77777777" w:rsidR="000F7377" w:rsidRDefault="000F7377"/>
    <w:p w14:paraId="3394670A" w14:textId="77777777" w:rsidR="000F7377" w:rsidRDefault="000F7377">
      <w:r xmlns:w="http://schemas.openxmlformats.org/wordprocessingml/2006/main">
        <w:t xml:space="preserve">ຢາໂກໂບ 2:18 ແທ້​ຈິງ​ແລ້ວ, ຜູ້​ຊາຍ​ອາດ​ຈະ​ເວົ້າ​ວ່າ, ເຈົ້າ​ມີ​ສັດທາ, ແລະ ເຮົາ​ມີ​ວຽກ​ງານ: ຈົ່ງ​ສະແດງ​ຄວາມ​ເຊື່ອ​ຂອງ​ເຈົ້າ​ໃຫ້​ຂ້ອຍ​ເຫັນ​ໂດຍ​ທີ່​ບໍ່​ມີ​ການ​ກະທຳ​ຂອງ​ເຈົ້າ, ແລະ ເຮົາ​ຈະ​ສະແດງ​ຄວາມ​ເຊື່ອ​ໃຫ້​ເຈົ້າ​ໂດຍ​ການ​ກະທຳ​ຂອງ​ເຮົາ.</w:t>
      </w:r>
    </w:p>
    <w:p w14:paraId="5F41C24C" w14:textId="77777777" w:rsidR="000F7377" w:rsidRDefault="000F7377"/>
    <w:p w14:paraId="78C7CB60" w14:textId="77777777" w:rsidR="000F7377" w:rsidRDefault="000F7377">
      <w:r xmlns:w="http://schemas.openxmlformats.org/wordprocessingml/2006/main">
        <w:t xml:space="preserve">James ທ້າທາຍຜູ້ອ່ານໃຫ້ພິສູດວ່າຄວາມເຊື່ອມີຈິງໂດຍການສະແດງໃຫ້ເຫັນມັນຜ່ານວຽກງານ.</w:t>
      </w:r>
    </w:p>
    <w:p w14:paraId="23D2260D" w14:textId="77777777" w:rsidR="000F7377" w:rsidRDefault="000F7377"/>
    <w:p w14:paraId="500A8415" w14:textId="77777777" w:rsidR="000F7377" w:rsidRDefault="000F7377">
      <w:r xmlns:w="http://schemas.openxmlformats.org/wordprocessingml/2006/main">
        <w:t xml:space="preserve">1. ພະລັງແຫ່ງຄວາມເຊື່ອ: ການກະທຳຂອງພວກເຮົາສະແດງໃຫ້ເຫັນເຖິງຄວາມເຊື່ອຂອງພວກເຮົາແນວໃດ</w:t>
      </w:r>
    </w:p>
    <w:p w14:paraId="3E79FEC8" w14:textId="77777777" w:rsidR="000F7377" w:rsidRDefault="000F7377"/>
    <w:p w14:paraId="693020BC" w14:textId="77777777" w:rsidR="000F7377" w:rsidRDefault="000F7377">
      <w:r xmlns:w="http://schemas.openxmlformats.org/wordprocessingml/2006/main">
        <w:t xml:space="preserve">2. ຫຼັກຖານຂອງຄວາມເຊື່ອ: ສະແດງໃຫ້ເຫັນຄວາມເຊື່ອຂອງພວກເຮົາໂດຍຜ່ານການກະທໍາຂອງພວກເຮົາ</w:t>
      </w:r>
    </w:p>
    <w:p w14:paraId="7664C394" w14:textId="77777777" w:rsidR="000F7377" w:rsidRDefault="000F7377"/>
    <w:p w14:paraId="12B00B91" w14:textId="77777777" w:rsidR="000F7377" w:rsidRDefault="000F7377">
      <w:r xmlns:w="http://schemas.openxmlformats.org/wordprocessingml/2006/main">
        <w:t xml:space="preserve">1. Romans 10:17 - ດັ່ງນັ້ນສັດທາມາຈາກການໄດ້ຍິນ, ແລະໄດ້ຍິນໂດຍຜ່ານພຣະຄໍາຂອງພຣະຄຣິດ.</w:t>
      </w:r>
    </w:p>
    <w:p w14:paraId="06B86477" w14:textId="77777777" w:rsidR="000F7377" w:rsidRDefault="000F7377"/>
    <w:p w14:paraId="6AF2D1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Ephesians 2:8-10 - ສໍາລັບພຣະຄຸນຂອງທ່ານໄດ້ຖືກບັນທືກໂດຍຜ່ານຄວາມເຊື່ອ. ແລະ ນີ້​ບໍ່​ແມ່ນ​ການ​ເຮັດ​ຂອງ​ເຈົ້າ​ເອງ; ມັນ​ເປັນ​ຂອງ​ປະ​ທານ​ຂອງ​ພຣະ​ເຈົ້າ, ບໍ່​ແມ່ນ​ຜົນ​ຂອງ​ການ​ເຮັດ​ວຽກ, ດັ່ງ​ນັ້ນ​ບໍ່​ມີ​ຜູ້​ໃດ​ອາດ​ຈະ​ອວດ. ເພາະ​ພວກ​ເຮົາ​ເປັນ​ເຄື່ອງ​ມື​ຂອງ​ພຣະ​ອົງ, ໄດ້​ສ້າງ​ໃນ​ພຣະ​ຄຣິດ​ພຣະ​ເຢ​ຊູ​ເພື່ອ​ເຮັດ​ວຽກ​ງານ​ທີ່​ດີ, ຊຶ່ງ​ພຣະ​ເຈົ້າ​ໄດ້​ກະ​ກຽມ​ໄວ້​ລ່ວງ​ຫນ້າ, ວ່າ​ພວກ​ເຮົາ​ຈະ​ເດີນ​ໄປ​ໃນ​ພວກ​ເຂົາ.</w:t>
      </w:r>
    </w:p>
    <w:p w14:paraId="0069102F" w14:textId="77777777" w:rsidR="000F7377" w:rsidRDefault="000F7377"/>
    <w:p w14:paraId="599E7DEA" w14:textId="77777777" w:rsidR="000F7377" w:rsidRDefault="000F7377">
      <w:r xmlns:w="http://schemas.openxmlformats.org/wordprocessingml/2006/main">
        <w:t xml:space="preserve">ຢາໂກໂບ 2:19 ເຈົ້າ​ເຊື່ອ​ວ່າ​ມີ​ພຣະເຈົ້າ​ອົງ​ດຽວ; ເຈົ້າເຮັດໄດ້ດີ: ຜີມານຮ້າຍກໍ່ເຊື່ອ, ແລະສັ່ນສະເທືອນ.</w:t>
      </w:r>
    </w:p>
    <w:p w14:paraId="3051659C" w14:textId="77777777" w:rsidR="000F7377" w:rsidRDefault="000F7377"/>
    <w:p w14:paraId="3DB3CD3E" w14:textId="77777777" w:rsidR="000F7377" w:rsidRDefault="000F7377">
      <w:r xmlns:w="http://schemas.openxmlformats.org/wordprocessingml/2006/main">
        <w:t xml:space="preserve">ການ​ເຊື່ອ​ໃນ​ພຣະ​ເຈົ້າ​ອົງ​ດຽວ​ເປັນ​ການ​ຍົກ​ຍ້ອງ, ແຕ່​ບໍ່​ພຽງ​ພໍ​ທີ່​ຈະ​ຊ່ວຍ​ຄົນ​ໃຫ້​ພົ້ນ​ຈາກ​ຜົນ​ຂອງ​ບາບ.</w:t>
      </w:r>
    </w:p>
    <w:p w14:paraId="35D58683" w14:textId="77777777" w:rsidR="000F7377" w:rsidRDefault="000F7377"/>
    <w:p w14:paraId="5B9611E6" w14:textId="77777777" w:rsidR="000F7377" w:rsidRDefault="000F7377">
      <w:r xmlns:w="http://schemas.openxmlformats.org/wordprocessingml/2006/main">
        <w:t xml:space="preserve">1: ເຮົາ​ຕ້ອງ​ວາງ​ຄວາມ​ເຊື່ອ​ໃນ​ພຣະ​ເຢ​ຊູ​ແລະ​ການ​ສິ້ນ​ພຣະ​ຊົນ​ຂອງ​ພຣະ​ອົງ​ແລະ​ການ​ຟື້ນ​ຄືນ​ພຣະ​ຊົນ​ຖ້າ​ຫາກ​ວ່າ​ພວກ​ເຮົາ​ຕ້ອງ​ການ​ທີ່​ຈະ​ໄດ້​ຮັບ​ຄວາມ​ລອດ.</w:t>
      </w:r>
    </w:p>
    <w:p w14:paraId="27399B3E" w14:textId="77777777" w:rsidR="000F7377" w:rsidRDefault="000F7377"/>
    <w:p w14:paraId="68056892" w14:textId="77777777" w:rsidR="000F7377" w:rsidRDefault="000F7377">
      <w:r xmlns:w="http://schemas.openxmlformats.org/wordprocessingml/2006/main">
        <w:t xml:space="preserve">2: ເຮົາ​ຕ້ອງ​ເບິ່ງ​ນອກ​ເໜືອ​ໄປ​ຈາກ​ການ​ເຊື່ອ​ໃນ​ພຣະ​ເຈົ້າ ແລະ​ໃຊ້​ຄວາມ​ເຊື່ອ​ໃນ​ການ​ດຳເນີນ​ຊີວິດ​ຂອງ​ເຮົາ.</w:t>
      </w:r>
    </w:p>
    <w:p w14:paraId="32899B15" w14:textId="77777777" w:rsidR="000F7377" w:rsidRDefault="000F7377"/>
    <w:p w14:paraId="640F39A3" w14:textId="77777777" w:rsidR="000F7377" w:rsidRDefault="000F7377">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37230738" w14:textId="77777777" w:rsidR="000F7377" w:rsidRDefault="000F7377"/>
    <w:p w14:paraId="55D8C37D" w14:textId="77777777" w:rsidR="000F7377" w:rsidRDefault="000F7377">
      <w:r xmlns:w="http://schemas.openxmlformats.org/wordprocessingml/2006/main">
        <w:t xml:space="preserve">2: Ephesians 2:8-9 - ສໍາລັບພຣະຄຸນໄດ້ຖືກບັນທືກໂດຍຜ່ານສັດທາ; ແລະບໍ່ແມ່ນຂອງຕົນເອງ: ມັນເປັນຂອງປະທານຂອງພຣະເຈົ້າ: ບໍ່ແມ່ນຂອງການເຮັດວຽກ, ຢ້ານວ່າຜູ້ໃດຈະເວົ້າໂອ້ອວດ.</w:t>
      </w:r>
    </w:p>
    <w:p w14:paraId="77D06B92" w14:textId="77777777" w:rsidR="000F7377" w:rsidRDefault="000F7377"/>
    <w:p w14:paraId="11BBC617" w14:textId="77777777" w:rsidR="000F7377" w:rsidRDefault="000F7377">
      <w:r xmlns:w="http://schemas.openxmlformats.org/wordprocessingml/2006/main">
        <w:t xml:space="preserve">ຢາໂກໂບ 2:20 ແຕ່​ຄົນ​ໂງ່​ເອີຍ, ເຈົ້າ​ຮູ້​ບໍ​ວ່າ​ຄວາມ​ເຊື່ອ​ທີ່​ບໍ່​ມີ​ການ​ກະທຳ​ນັ້ນ​ຕາຍ​ແລ້ວ​ບໍ?</w:t>
      </w:r>
    </w:p>
    <w:p w14:paraId="6BAB122E" w14:textId="77777777" w:rsidR="000F7377" w:rsidRDefault="000F7377"/>
    <w:p w14:paraId="1CE566E6" w14:textId="77777777" w:rsidR="000F7377" w:rsidRDefault="000F7377">
      <w:r xmlns:w="http://schemas.openxmlformats.org/wordprocessingml/2006/main">
        <w:t xml:space="preserve">ຢາໂກໂບ 2:20 ສອນ​ວ່າ​ຄວາມ​ເຊື່ອ​ທີ່​ບໍ່​ມີ​ການ​ເຮັດ​ວຽກ​ທີ່​ສອດຄ່ອງ​ກັນ​ນັ້ນ​ບໍ່​ມີ​ປະໂຫຍດ.</w:t>
      </w:r>
    </w:p>
    <w:p w14:paraId="27A94685" w14:textId="77777777" w:rsidR="000F7377" w:rsidRDefault="000F7377"/>
    <w:p w14:paraId="2403224D" w14:textId="77777777" w:rsidR="000F7377" w:rsidRDefault="000F7377">
      <w:r xmlns:w="http://schemas.openxmlformats.org/wordprocessingml/2006/main">
        <w:t xml:space="preserve">1. “ການດຳເນີນຊີວິດຕາມຄວາມເຊື່ອຂອງເຈົ້າ: ວຽກງານຂອງເຈົ້າສະທ້ອນເຖິງຄວາມເຊື່ອຂອງເຈົ້າແນວໃດ”</w:t>
      </w:r>
    </w:p>
    <w:p w14:paraId="2747B07A" w14:textId="77777777" w:rsidR="000F7377" w:rsidRDefault="000F7377"/>
    <w:p w14:paraId="0449FD42" w14:textId="77777777" w:rsidR="000F7377" w:rsidRDefault="000F7377">
      <w:r xmlns:w="http://schemas.openxmlformats.org/wordprocessingml/2006/main">
        <w:t xml:space="preserve">2. "ຄວາມສໍາຄັນຂອງການເຊື່ອມຕໍ່ລະຫວ່າງຄວາມເຊື່ອແລະການກະທໍາ"</w:t>
      </w:r>
    </w:p>
    <w:p w14:paraId="258584A6" w14:textId="77777777" w:rsidR="000F7377" w:rsidRDefault="000F7377"/>
    <w:p w14:paraId="0E3EAC93" w14:textId="77777777" w:rsidR="000F7377" w:rsidRDefault="000F7377">
      <w:r xmlns:w="http://schemas.openxmlformats.org/wordprocessingml/2006/main">
        <w:t xml:space="preserve">1. ມັດທາຍ 7:16-20 (ເຈົ້າ​ຈະ​ຮູ້ຈັກ​ມັນ​ໂດຍ​ຜົນ​ຂອງ​ມັນ).</w:t>
      </w:r>
    </w:p>
    <w:p w14:paraId="156F35D5" w14:textId="77777777" w:rsidR="000F7377" w:rsidRDefault="000F7377"/>
    <w:p w14:paraId="6670E938" w14:textId="77777777" w:rsidR="000F7377" w:rsidRDefault="000F7377">
      <w:r xmlns:w="http://schemas.openxmlformats.org/wordprocessingml/2006/main">
        <w:t xml:space="preserve">2. ໂກໂລດ 1:9-11 (ຈົ່ງ​ເດີນ​ຕາມ​ພຣະ​ຜູ້​ເປັນ​ເຈົ້າ, ເຮັດ​ໃຫ້​ພຣະ​ອົງ​ພໍ​ພຣະ​ໄທ​ຢ່າງ​ເຕັມ​ທີ່, ເກີດ​ຜົນ​ໃນ​ການ​ເຮັດ​ວຽກ​ດີ​ທຸກ​ຢ່າງ)</w:t>
      </w:r>
    </w:p>
    <w:p w14:paraId="14AFF611" w14:textId="77777777" w:rsidR="000F7377" w:rsidRDefault="000F7377"/>
    <w:p w14:paraId="3D7FB328" w14:textId="77777777" w:rsidR="000F7377" w:rsidRDefault="000F7377">
      <w:r xmlns:w="http://schemas.openxmlformats.org/wordprocessingml/2006/main">
        <w:t xml:space="preserve">ຢາໂກໂບ 2:21 ເມື່ອ​ອັບຣາຮາມ​ພໍ່​ຂອງ​ພວກເຮົາ​ໄດ້​ຖວາຍ​ອີຊາກ​ລູກຊາຍ​ຂອງຕົນ​ຢູ່​ເທິງ​ແທ່ນບູຊາ​ນັ້ນ ອັບຣາຮາມ​ເປັນ​ຄົນ​ຊອບທຳ​ບໍ?</w:t>
      </w:r>
    </w:p>
    <w:p w14:paraId="6708DC39" w14:textId="77777777" w:rsidR="000F7377" w:rsidRDefault="000F7377"/>
    <w:p w14:paraId="59F5569D" w14:textId="77777777" w:rsidR="000F7377" w:rsidRDefault="000F7377">
      <w:r xmlns:w="http://schemas.openxmlformats.org/wordprocessingml/2006/main">
        <w:t xml:space="preserve">ຂໍ້ນີ້ເວົ້າເຖິງວິທີທີ່ອັບຣາຮາມໄດ້ຮັບການຊອບທໍາໂດຍການເຮັດວຽກຂອງລາວເມື່ອລາວຖວາຍອີຊາກລູກຊາຍຂອງລາວຢູ່ເທິງແທ່ນບູຊາ.</w:t>
      </w:r>
    </w:p>
    <w:p w14:paraId="3408B20F" w14:textId="77777777" w:rsidR="000F7377" w:rsidRDefault="000F7377"/>
    <w:p w14:paraId="4CA3A7F0" w14:textId="77777777" w:rsidR="000F7377" w:rsidRDefault="000F7377">
      <w:r xmlns:w="http://schemas.openxmlformats.org/wordprocessingml/2006/main">
        <w:t xml:space="preserve">1: ການກະທຳຂອງພວກເຮົາເວົ້າດັງກວ່າຄຳເວົ້າ.</w:t>
      </w:r>
    </w:p>
    <w:p w14:paraId="3D6E8EC2" w14:textId="77777777" w:rsidR="000F7377" w:rsidRDefault="000F7377"/>
    <w:p w14:paraId="556789E2" w14:textId="77777777" w:rsidR="000F7377" w:rsidRDefault="000F7377">
      <w:r xmlns:w="http://schemas.openxmlformats.org/wordprocessingml/2006/main">
        <w:t xml:space="preserve">2: ຄວາມເຊື່ອຂອງອັບລາຫາມແລະການເຊື່ອຟັງພຣະເຈົ້າໄດ້ຖືກພິສູດໂດຍຜ່ານວຽກງານຂອງລາວ.</w:t>
      </w:r>
    </w:p>
    <w:p w14:paraId="0021820A" w14:textId="77777777" w:rsidR="000F7377" w:rsidRDefault="000F7377"/>
    <w:p w14:paraId="2086726E" w14:textId="77777777" w:rsidR="000F7377" w:rsidRDefault="000F7377">
      <w:r xmlns:w="http://schemas.openxmlformats.org/wordprocessingml/2006/main">
        <w:t xml:space="preserve">1: ເຮັບເຣີ 11:17-19 - ໂດຍ​ຄວາມ​ເຊື່ອ​ອັບ​ຣາ​ຮາມ, ໃນ​ເວ​ລາ​ທີ່​ເຂົາ​ໄດ້​ຮັບ​ການ​ທົດ​ສອບ, ສະ​ເຫນີ​ໃຫ້​ເຖິງ​ອີ​ຊາກ, ແລະ​ຜູ້​ທີ່​ໄດ້​ຮັບ​ຄໍາ​ຫມັ້ນ​ສັນ​ຍາ​ສະ​ເຫນີ​ເຖິງ​ລູກ​ຊາຍ​ພຽງ​ແຕ່​ເກີດ​ຂອງ​ຕົນ.</w:t>
      </w:r>
    </w:p>
    <w:p w14:paraId="60E0B3A9" w14:textId="77777777" w:rsidR="000F7377" w:rsidRDefault="000F7377"/>
    <w:p w14:paraId="2759507C" w14:textId="77777777" w:rsidR="000F7377" w:rsidRDefault="000F7377">
      <w:r xmlns:w="http://schemas.openxmlformats.org/wordprocessingml/2006/main">
        <w:t xml:space="preserve">2: ປະຖົມມະການ 22:1-18 - ອັບຣາຮາມ​ເຊື່ອ​ຟັງ​ພຣະເຈົ້າຢາເວ ແລະ​ເຮັດ​ເຄື່ອງ​ບູຊາ​ຂອງ​ອີຊາກ​ລູກຊາຍ​ຂອງ​ລາວ.</w:t>
      </w:r>
    </w:p>
    <w:p w14:paraId="287162B7" w14:textId="77777777" w:rsidR="000F7377" w:rsidRDefault="000F7377"/>
    <w:p w14:paraId="20E4CCC4" w14:textId="77777777" w:rsidR="000F7377" w:rsidRDefault="000F7377">
      <w:r xmlns:w="http://schemas.openxmlformats.org/wordprocessingml/2006/main">
        <w:t xml:space="preserve">ຢາໂກໂບ 2:22 ເຈົ້າ​ເຫັນ​ບໍ​ວ່າ​ຄວາມ​ເຊື່ອ​ເກີດ​ຂຶ້ນ​ກັບ​ວຽກ​ງານ​ຂອງ​ລາວ​ແນວ​ໃດ ແລະ​ຄວາມ​ເຊື່ອ​ຈຶ່ງ​ເຮັດ​ໃຫ້​ສົມບູນ​ໂດຍ​ການ​ກະທຳ?</w:t>
      </w:r>
    </w:p>
    <w:p w14:paraId="04903D38" w14:textId="77777777" w:rsidR="000F7377" w:rsidRDefault="000F7377"/>
    <w:p w14:paraId="2C8941CC" w14:textId="77777777" w:rsidR="000F7377" w:rsidRDefault="000F7377">
      <w:r xmlns:w="http://schemas.openxmlformats.org/wordprocessingml/2006/main">
        <w:t xml:space="preserve">ຢາໂກໂບ 2:22 ສອນ​ວ່າ​ຄວາມ​ເຊື່ອ​ແລະ​ການ​ເຮັດ​ວຽກ​ຮ່ວມ​ກັນ: ສັດທາ​ຈະ​ຖືກ​ເຮັດ​ໃຫ້​ສົມບູນ​ແບບ ເມື່ອ​ມີ​ການ​ເຮັດ​ດີ​ພ້ອມ​ກັນ.</w:t>
      </w:r>
    </w:p>
    <w:p w14:paraId="28ADE848" w14:textId="77777777" w:rsidR="000F7377" w:rsidRDefault="000F7377"/>
    <w:p w14:paraId="32B4DC56" w14:textId="77777777" w:rsidR="000F7377" w:rsidRDefault="000F7377">
      <w:r xmlns:w="http://schemas.openxmlformats.org/wordprocessingml/2006/main">
        <w:t xml:space="preserve">1. "ຄວາມເຊື່ອແລະວຽກງານ: ເຮັດວຽກຮ່ວມກັນເພື່ອຄວາມສົມບູນແບບ"</w:t>
      </w:r>
    </w:p>
    <w:p w14:paraId="5F75A256" w14:textId="77777777" w:rsidR="000F7377" w:rsidRDefault="000F7377"/>
    <w:p w14:paraId="3EE1A7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"ພະລັງແຫ່ງການກະທຳທີ່ສັດຊື່"</w:t>
      </w:r>
    </w:p>
    <w:p w14:paraId="71F49533" w14:textId="77777777" w:rsidR="000F7377" w:rsidRDefault="000F7377"/>
    <w:p w14:paraId="4F0CBEC3" w14:textId="77777777" w:rsidR="000F7377" w:rsidRDefault="000F7377">
      <w:r xmlns:w="http://schemas.openxmlformats.org/wordprocessingml/2006/main">
        <w:t xml:space="preserve">1. Romans 4: 20-21 - "ບໍ່ມີຄວາມເຊື່ອຖືໃດໆທີ່ເຮັດໃຫ້ລາວຫຼົງໄຫຼກ່ຽວກັບຄໍາສັນຍາຂອງພຣະເຈົ້າ, ແຕ່ລາວເຂັ້ມແຂງໃນຄວາມເຊື່ອຂອງລາວຍ້ອນວ່າລາວໃຫ້ກຽດຕິຍົດຂອງພຣະເຈົ້າ, ຫມັ້ນໃຈຢ່າງສົມບູນວ່າພຣະເຈົ້າສາມາດເຮັດຕາມທີ່ພຣະອົງໄດ້ສັນຍາໄວ້."</w:t>
      </w:r>
    </w:p>
    <w:p w14:paraId="36FF14C9" w14:textId="77777777" w:rsidR="000F7377" w:rsidRDefault="000F7377"/>
    <w:p w14:paraId="72CD239B" w14:textId="77777777" w:rsidR="000F7377" w:rsidRDefault="000F7377">
      <w:r xmlns:w="http://schemas.openxmlformats.org/wordprocessingml/2006/main">
        <w:t xml:space="preserve">2 ເຮັບເຣີ 11:17-19 “ໂດຍ​ຄວາມ​ເຊື່ອ​ຂອງ​ອັບຣາຮາມ ເມື່ອ​ລາວ​ຖືກ​ທົດ​ສອບ ລາວ​ໄດ້​ຖວາຍ​ອີຊາກ ແລະ​ຜູ້​ທີ່​ໄດ້​ຮັບ​ຄຳ​ສັນຍາ​ນັ້ນ​ກໍ​ຢູ່​ໃນ​ການ​ຖວາຍ​ລູກ​ຊາຍ​ພຽງ​ຄົນ​ດຽວ​ຂອງ​ລາວ ຊຶ່ງ​ມີ​ຄຳ​ເວົ້າ​ວ່າ, ‘ຜ່ານ​ທາງ​ອີຊາກ. ເຊື້ອສາຍຂອງເຈົ້າຈະຖືກຕັ້ງຊື່.' ລາວ​ຖື​ວ່າ​ພະເຈົ້າ​ສາມາດ​ປຸກ​ລາວ​ໃຫ້​ເປັນ​ຄືນ​ມາ​ຈາກ​ຕາຍ​ໄດ້, ຈາກ​ນັ້ນ​ການ​ເວົ້າ​ໃນ​ຕົວ​ເລກ​ກໍ​ໄດ້​ຮັບ​ລາວ​ຄືນ​ມາ.”</w:t>
      </w:r>
    </w:p>
    <w:p w14:paraId="42DBE12D" w14:textId="77777777" w:rsidR="000F7377" w:rsidRDefault="000F7377"/>
    <w:p w14:paraId="085A5C89" w14:textId="77777777" w:rsidR="000F7377" w:rsidRDefault="000F7377">
      <w:r xmlns:w="http://schemas.openxmlformats.org/wordprocessingml/2006/main">
        <w:t xml:space="preserve">ຢາໂກໂບ 2:23 ແລະ​ພຣະຄຳ​ພີ​ໄດ້​ສຳເລັດ​ເປັນ​ຈິງ ຊຶ່ງ​ກ່າວ​ວ່າ, ອັບຣາຮາມ​ໄດ້​ເຊື່ອ​ພຣະເຈົ້າ, ແລະ​ໄດ້​ຖືກ​ຖື​ວ່າ​ເປັນ​ຄວາມ​ຊອບທຳ​ແກ່​ລາວ, ແລະ​ລາວ​ໄດ້​ຖືກ​ເອີ້ນ​ວ່າ​ເພື່ອນ​ຂອງ​ພຣະເຈົ້າ.</w:t>
      </w:r>
    </w:p>
    <w:p w14:paraId="0D9C9770" w14:textId="77777777" w:rsidR="000F7377" w:rsidRDefault="000F7377"/>
    <w:p w14:paraId="4B6A68D9" w14:textId="77777777" w:rsidR="000F7377" w:rsidRDefault="000F7377">
      <w:r xmlns:w="http://schemas.openxmlformats.org/wordprocessingml/2006/main">
        <w:t xml:space="preserve">ອັບຣາຮາມ​ໄດ້​ຮັບ​ຄວາມ​ຊອບທຳ​ຈາກ​ພະເຈົ້າ​ເມື່ອ​ລາວ​ເຊື່ອ​ໃນ​ພະອົງ ແລະ​ໄດ້​ຮັບ​ຕຳແໜ່ງ​ວ່າ “ເພື່ອນ​ຂອງ​ພະເຈົ້າ”.</w:t>
      </w:r>
    </w:p>
    <w:p w14:paraId="4C451969" w14:textId="77777777" w:rsidR="000F7377" w:rsidRDefault="000F7377"/>
    <w:p w14:paraId="11EC9D0D" w14:textId="77777777" w:rsidR="000F7377" w:rsidRDefault="000F7377">
      <w:r xmlns:w="http://schemas.openxmlformats.org/wordprocessingml/2006/main">
        <w:t xml:space="preserve">1. ພະລັງແຫ່ງຄວາມເຊື່ອ: ການສຶກສາຄວາມສໍາພັນຂອງອັບລາຫາມກັບພະເຈົ້າ</w:t>
      </w:r>
    </w:p>
    <w:p w14:paraId="3D51AF46" w14:textId="77777777" w:rsidR="000F7377" w:rsidRDefault="000F7377"/>
    <w:p w14:paraId="01BDE913" w14:textId="77777777" w:rsidR="000F7377" w:rsidRDefault="000F7377">
      <w:r xmlns:w="http://schemas.openxmlformats.org/wordprocessingml/2006/main">
        <w:t xml:space="preserve">2. ພອນແຫ່ງຄວາມຊອບທໍາ: ຄວາມເຂົ້າໃຈຄວາມຮັກຂອງພຣະເຈົ້າທີ່ມີຕໍ່ອັບຣາຮາມ</w:t>
      </w:r>
    </w:p>
    <w:p w14:paraId="6DA32CCE" w14:textId="77777777" w:rsidR="000F7377" w:rsidRDefault="000F7377"/>
    <w:p w14:paraId="27FACFCE" w14:textId="77777777" w:rsidR="000F7377" w:rsidRDefault="000F7377">
      <w:r xmlns:w="http://schemas.openxmlformats.org/wordprocessingml/2006/main">
        <w:t xml:space="preserve">1. Genesis 15:6 - ແລະເຂົາເຊື່ອໃນພຣະຜູ້ເປັນເຈົ້າ; ແລະ ເພິ່ນ​ໄດ້​ນັບ​ມັນ​ໄວ້​ກັບ​ລາວ​ເພື່ອ​ຄວາມ​ຊອບ​ທຳ.</w:t>
      </w:r>
    </w:p>
    <w:p w14:paraId="5C02CAB5" w14:textId="77777777" w:rsidR="000F7377" w:rsidRDefault="000F7377"/>
    <w:p w14:paraId="7227566C" w14:textId="77777777" w:rsidR="000F7377" w:rsidRDefault="000F7377">
      <w:r xmlns:w="http://schemas.openxmlformats.org/wordprocessingml/2006/main">
        <w:t xml:space="preserve">2. ເອຊາຢາ 41:8 - ແຕ່ເຈົ້າ, ອິດສະລາແອນ, ເປັນຜູ້ຮັບໃຊ້ຂອງຂ້ອຍ, ຢາໂຄບຜູ້ທີ່ຂ້ອຍເລືອກ, ເຊື້ອສາຍຂອງອັບຣາຮາມເພື່ອນຂອງຂ້ອຍ.</w:t>
      </w:r>
    </w:p>
    <w:p w14:paraId="6A2B50D0" w14:textId="77777777" w:rsidR="000F7377" w:rsidRDefault="000F7377"/>
    <w:p w14:paraId="1AC824D7" w14:textId="77777777" w:rsidR="000F7377" w:rsidRDefault="000F7377">
      <w:r xmlns:w="http://schemas.openxmlformats.org/wordprocessingml/2006/main">
        <w:t xml:space="preserve">ຢາໂກໂບ 2:24 ເມື່ອ​ເຈົ້າ​ເຫັນ​ແລ້ວ​ວ່າ​ການ​ເຮັດ​ວຽກ​ນັ້ນ​ເປັນ​ຄົນ​ຊອບທຳ​ແນວ​ໃດ ແລະ​ບໍ່​ແມ່ນ​ໂດຍ​ຄວາມເຊື່ອ​ເທົ່າ​ນັ້ນ.</w:t>
      </w:r>
    </w:p>
    <w:p w14:paraId="0B3A0774" w14:textId="77777777" w:rsidR="000F7377" w:rsidRDefault="000F7377"/>
    <w:p w14:paraId="4C3C9B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ຢາໂກໂບສອນວ່າ ຄວາມລອດແມ່ນໄດ້ມາຈາກການກະທຳທີ່ດີ ແລະບໍ່ແມ່ນຄວາມເຊື່ອຢ່າງດຽວ.</w:t>
      </w:r>
    </w:p>
    <w:p w14:paraId="4C1BA862" w14:textId="77777777" w:rsidR="000F7377" w:rsidRDefault="000F7377"/>
    <w:p w14:paraId="5C1786CD" w14:textId="77777777" w:rsidR="000F7377" w:rsidRDefault="000F7377">
      <w:r xmlns:w="http://schemas.openxmlformats.org/wordprocessingml/2006/main">
        <w:t xml:space="preserve">1. ຄວາມຕ້ອງການສໍາລັບການເຮັດວຽກທີ່ດີເພື່ອບັນລຸຄວາມລອດ</w:t>
      </w:r>
    </w:p>
    <w:p w14:paraId="0D9B4017" w14:textId="77777777" w:rsidR="000F7377" w:rsidRDefault="000F7377"/>
    <w:p w14:paraId="17F66F20" w14:textId="77777777" w:rsidR="000F7377" w:rsidRDefault="000F7377">
      <w:r xmlns:w="http://schemas.openxmlformats.org/wordprocessingml/2006/main">
        <w:t xml:space="preserve">2. ຄວາມສຳຄັນຂອງສັດທາ ແລະ ວຽກງານ</w:t>
      </w:r>
    </w:p>
    <w:p w14:paraId="6411DE03" w14:textId="77777777" w:rsidR="000F7377" w:rsidRDefault="000F7377"/>
    <w:p w14:paraId="1C7F0C8F" w14:textId="77777777" w:rsidR="000F7377" w:rsidRDefault="000F7377">
      <w:r xmlns:w="http://schemas.openxmlformats.org/wordprocessingml/2006/main">
        <w:t xml:space="preserve">1. ໂລມ 2:13 - “ເພາະ​ວ່າ​ບໍ່​ແມ່ນ​ຜູ້​ຟັງ​ກົດ​ໝາຍ​ທີ່​ຊອບທຳ​ຢູ່​ຕໍ່​ໜ້າ​ພະເຈົ້າ ແຕ່​ເປັນ​ຜູ້​ເຮັດ​ຕາມ​ກົດ​ໝາຍ​ທີ່​ຈະ​ເປັນ​ຄົນ​ຊອບທຳ.”</w:t>
      </w:r>
    </w:p>
    <w:p w14:paraId="511179E7" w14:textId="77777777" w:rsidR="000F7377" w:rsidRDefault="000F7377"/>
    <w:p w14:paraId="267E765A" w14:textId="77777777" w:rsidR="000F7377" w:rsidRDefault="000F7377">
      <w:r xmlns:w="http://schemas.openxmlformats.org/wordprocessingml/2006/main">
        <w:t xml:space="preserve">2. ເອເຟດ 2:10 - “ດ້ວຍ​ວ່າ​ພວກ​ເຮົາ​ເປັນ​ຝີ​ມື​ຂອງ​ພະອົງ​ໄດ້​ຖືກ​ສ້າງ​ໃນ​ພະ​ຄລິດ​ເຍຊູ​ເພື່ອ​ການ​ດີ ຊຶ່ງ​ພະເຈົ້າ​ໄດ້​ຈັດ​ຕຽມ​ໄວ້​ລ່ວງ​ໜ້າ ເພື່ອ​ພວກ​ເຮົາ​ຈະ​ເດີນ​ໄປ​ໃນ​ພວກ​ເຂົາ.”</w:t>
      </w:r>
    </w:p>
    <w:p w14:paraId="5C8F0F98" w14:textId="77777777" w:rsidR="000F7377" w:rsidRDefault="000F7377"/>
    <w:p w14:paraId="77561D32" w14:textId="77777777" w:rsidR="000F7377" w:rsidRDefault="000F7377">
      <w:r xmlns:w="http://schemas.openxmlformats.org/wordprocessingml/2006/main">
        <w:t xml:space="preserve">ຢາໂກໂບ 2:25 ນາງ​ຣາຮາບ​ຍິງ​ໂສເພນີ​ກໍ​ເປັນ​ເໝືອນ​ດັ່ງ​ທີ່​ນາງ​ໄດ້​ຮັບ​ຂ່າວ​ສານ​ແລ້ວ ແລະ​ໄດ້​ສົ່ງ​ພວກ​ເຂົາ​ອອກ​ໄປ​ທາງ​ອື່ນ​ບໍ?</w:t>
      </w:r>
    </w:p>
    <w:p w14:paraId="3DAB0558" w14:textId="77777777" w:rsidR="000F7377" w:rsidRDefault="000F7377"/>
    <w:p w14:paraId="64F8D64F" w14:textId="77777777" w:rsidR="000F7377" w:rsidRDefault="000F7377">
      <w:r xmlns:w="http://schemas.openxmlformats.org/wordprocessingml/2006/main">
        <w:t xml:space="preserve">ຣາຮາບ​ຍິງ​ໂສເພນີ​ໄດ້​ຮັບ​ຄວາມ​ຊອບທຳ​ຍ້ອນ​ການ​ກະທຳ​ຂອງ​ນາງ ເມື່ອ​ນາງ​ປົກ​ປ້ອງ​ຜູ້​ສົ່ງ​ຂ່າວ​ຂອງ​ພະເຈົ້າ.</w:t>
      </w:r>
    </w:p>
    <w:p w14:paraId="394290A2" w14:textId="77777777" w:rsidR="000F7377" w:rsidRDefault="000F7377"/>
    <w:p w14:paraId="49B35AF6" w14:textId="77777777" w:rsidR="000F7377" w:rsidRDefault="000F7377">
      <w:r xmlns:w="http://schemas.openxmlformats.org/wordprocessingml/2006/main">
        <w:t xml:space="preserve">1. ຄວາມເຊື່ອທີ່ບໍ່ມີວຽກເຮັດແມ່ນຕາຍ</w:t>
      </w:r>
    </w:p>
    <w:p w14:paraId="00B56D7B" w14:textId="77777777" w:rsidR="000F7377" w:rsidRDefault="000F7377"/>
    <w:p w14:paraId="4B35C08E" w14:textId="77777777" w:rsidR="000F7377" w:rsidRDefault="000F7377">
      <w:r xmlns:w="http://schemas.openxmlformats.org/wordprocessingml/2006/main">
        <w:t xml:space="preserve">2. ຄວາມສໍາຄັນຂອງການດໍາເນີນການ</w:t>
      </w:r>
    </w:p>
    <w:p w14:paraId="6828DC41" w14:textId="77777777" w:rsidR="000F7377" w:rsidRDefault="000F7377"/>
    <w:p w14:paraId="029698A9" w14:textId="77777777" w:rsidR="000F7377" w:rsidRDefault="000F7377">
      <w:r xmlns:w="http://schemas.openxmlformats.org/wordprocessingml/2006/main">
        <w:t xml:space="preserve">1. ເຮັບເຣີ 11:31 - "ໂດຍຄວາມເຊື່ອ Rahab ໂສເພນີບໍ່ໄດ້ຕາຍໄປກັບຜູ້ທີ່ບໍ່ເຊື່ອຟັງ, ເພາະວ່ານາງໄດ້ຮັບການຕ້ອນຮັບຢ່າງເປັນມິດກັບນັກສືບ."</w:t>
      </w:r>
    </w:p>
    <w:p w14:paraId="666B4636" w14:textId="77777777" w:rsidR="000F7377" w:rsidRDefault="000F7377"/>
    <w:p w14:paraId="3C717603" w14:textId="77777777" w:rsidR="000F7377" w:rsidRDefault="000F7377">
      <w:r xmlns:w="http://schemas.openxmlformats.org/wordprocessingml/2006/main">
        <w:t xml:space="preserve">2. ມັດທາຍ 25: 35-36 - "ສໍາລັບຂ້າພະເຈົ້າຫິວແລະທ່ານໃຫ້ຂ້າພະເຈົ້າບາງສິ່ງບາງຢ່າງກິນ, ຂ້າພະເຈົ້າຫິວແລະທ່ານໃຫ້ຂ້າພະເຈົ້າບາງສິ່ງບາງຢ່າງດື່ມ, ຂ້າພະເຈົ້າເປັນ stranger ແລະທ່ານໄດ້ເຊື້ອເຊີນຂ້າພະເຈົ້າໃນ."</w:t>
      </w:r>
    </w:p>
    <w:p w14:paraId="67C92D40" w14:textId="77777777" w:rsidR="000F7377" w:rsidRDefault="000F7377"/>
    <w:p w14:paraId="2BD9DA2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 2:26 ເພາະ​ວ່າ​ຮ່າງກາຍ​ທີ່​ບໍ່ມີ​ວິນຍານ​ກໍ​ຕາຍ​ຢ່າງ​ນັ້ນ ຄວາມເຊື່ອ​ທີ່​ບໍ່ມີ​ການ​ກະທຳ​ກໍ​ຕາຍ​ຄືກັນ.</w:t>
      </w:r>
    </w:p>
    <w:p w14:paraId="5F91CA5A" w14:textId="77777777" w:rsidR="000F7377" w:rsidRDefault="000F7377"/>
    <w:p w14:paraId="770CB888" w14:textId="77777777" w:rsidR="000F7377" w:rsidRDefault="000F7377">
      <w:r xmlns:w="http://schemas.openxmlformats.org/wordprocessingml/2006/main">
        <w:t xml:space="preserve">ຄວາມ​ເຊື່ອ​ທີ່​ບໍ່​ມີ​ການ​ກະທຳ​ກໍ​ຕາຍ​ຄື​ກັບ​ຮ່າງກາຍ​ທີ່​ບໍ່​ມີ​ວິນຍານ​ກໍ​ຕາຍ.</w:t>
      </w:r>
    </w:p>
    <w:p w14:paraId="3E103171" w14:textId="77777777" w:rsidR="000F7377" w:rsidRDefault="000F7377"/>
    <w:p w14:paraId="0E459598" w14:textId="77777777" w:rsidR="000F7377" w:rsidRDefault="000F7377">
      <w:r xmlns:w="http://schemas.openxmlformats.org/wordprocessingml/2006/main">
        <w:t xml:space="preserve">1. "ພະລັງແຫ່ງຄວາມເຊື່ອ ແລະວຽກງານ"</w:t>
      </w:r>
    </w:p>
    <w:p w14:paraId="1E889E05" w14:textId="77777777" w:rsidR="000F7377" w:rsidRDefault="000F7377"/>
    <w:p w14:paraId="7A22E953" w14:textId="77777777" w:rsidR="000F7377" w:rsidRDefault="000F7377">
      <w:r xmlns:w="http://schemas.openxmlformats.org/wordprocessingml/2006/main">
        <w:t xml:space="preserve">2. "ຄວາມຈໍາເປັນຂອງຄວາມເຊື່ອແລະການເຮັດວຽກ"</w:t>
      </w:r>
    </w:p>
    <w:p w14:paraId="285E083E" w14:textId="77777777" w:rsidR="000F7377" w:rsidRDefault="000F7377"/>
    <w:p w14:paraId="3A6F0C5D" w14:textId="77777777" w:rsidR="000F7377" w:rsidRDefault="000F7377">
      <w:r xmlns:w="http://schemas.openxmlformats.org/wordprocessingml/2006/main">
        <w:t xml:space="preserve">1. ພວກເລວີ 19:18 “ຈົ່ງຮັກເພື່ອນບ້ານເໝືອນຮັກຕົນເອງ”</w:t>
      </w:r>
    </w:p>
    <w:p w14:paraId="513A1D75" w14:textId="77777777" w:rsidR="000F7377" w:rsidRDefault="000F7377"/>
    <w:p w14:paraId="3D88EAE5" w14:textId="77777777" w:rsidR="000F7377" w:rsidRDefault="000F7377">
      <w:r xmlns:w="http://schemas.openxmlformats.org/wordprocessingml/2006/main">
        <w:t xml:space="preserve">2. ໂລມ 12:10 “ຈົ່ງ​ຮັກ​ຊຶ່ງ​ກັນ​ແລະ​ກັນ​ດ້ວຍ​ຄວາມ​ຮັກ​ແພງ​ພີ່​ນ້ອງ ແລະ​ກັນ​ແລະ​ກັນ​ໃນ​ການ​ສະແດງ​ກຽດ​ແກ່​ກັນ​ແລະ​ກັນ.”</w:t>
      </w:r>
    </w:p>
    <w:p w14:paraId="48A8216B" w14:textId="77777777" w:rsidR="000F7377" w:rsidRDefault="000F7377"/>
    <w:p w14:paraId="1C683298" w14:textId="77777777" w:rsidR="000F7377" w:rsidRDefault="000F7377">
      <w:r xmlns:w="http://schemas.openxmlformats.org/wordprocessingml/2006/main">
        <w:t xml:space="preserve">ຢາໂກໂບ 3 ເປັນບົດທີ 3 ຂອງຈົດໝາຍຂອງຢາໂກໂບ ໃນພຣະຄຳພີໃໝ່. ບົດນີ້ຕົ້ນຕໍແມ່ນເນັ້ນໃສ່ອຳນາດ ແລະຄວາມສໍາຄັນຂອງການຄວບຄຸມການປາກເວົ້າຂອງຄົນເຮົາ, ໂດຍຊີ້ໃຫ້ເຫັນເຖິງອັນຕະລາຍທີ່ອາດເກີດຈາກລີ້ນທີ່ບໍ່ມີອາລົມ.</w:t>
      </w:r>
    </w:p>
    <w:p w14:paraId="6469A37E" w14:textId="77777777" w:rsidR="000F7377" w:rsidRDefault="000F7377"/>
    <w:p w14:paraId="43B21468" w14:textId="77777777" w:rsidR="000F7377" w:rsidRDefault="000F7377">
      <w:r xmlns:w="http://schemas.openxmlformats.org/wordprocessingml/2006/main">
        <w:t xml:space="preserve">ວັກທີ 1: ບົດເລີ່ມຕົ້ນໂດຍການເຕືອນຜູ້ເຊື່ອຖືກ່ຽວກັບຄວາມຮັບຜິດຊອບແລະອິດທິພົນທີ່ມາພ້ອມກັບການເປັນຄູສອນຫຼືຜູ້ນໍາພາຍໃນຊຸມຊົນຄຣິສຕຽນ. ຜູ້​ຂຽນ​ເນັ້ນ​ໜັກ​ວ່າ​ຜູ້​ສອນ​ຈະ​ຖືກ​ຕັດ​ສິນ​ດ້ວຍ​ຄວາມ​ເຄັ່ງ​ຄັດ​ກວ່າ, ເພາະ​ຄຳ​ເວົ້າ​ຂອງ​ເຂົາ​ມີ​ນ້ຳ​ໜັກ ແລະ ສົ່ງ​ຜົນ​ກະ​ທົບ​ຕໍ່​ຄົນ​ອື່ນ (ຢາໂກໂບ 3:1-2). ຈາກ​ນັ້ນ​ລາວ​ໃຊ້​ພາບ​ທີ່​ສົດ​ໃສ​ເພື່ອ​ສະ​ແດງ​ໃຫ້​ເຫັນ​ວ່າ​ໂຕ​ນ້ອຍ​ສາມາດ​ຄວບ​ຄຸມ​ມ້າ​ໄດ້​ແນວ​ໃດ, ຫາງ​ນ້ອຍ​ສາມາດ​ຊີ້​ນຳ​ກຳ​ປັ່ນ​ໃຫຍ່​ໄດ້, ແລະ​ເຊັ່ນ​ດຽວ​ກັນ, ລີ້ນ​ນ້ອຍໆ​ກໍ​ສາມາດ​ມີ​ຜົນ​ກະທົບ​ທີ່​ສຳຄັນ. ລີ້ນ​ໄດ້​ຖືກ​ພັນ​ລະ​ນາ​ວ່າ​ເປັນ​ໄຟ​ທີ່​ສາ​ມາດ​ເຮັດ​ໃຫ້​ປ່າ​ທັງ​ຫມົດ (ຢາໂກໂບ 3:3-6).</w:t>
      </w:r>
    </w:p>
    <w:p w14:paraId="21C5A862" w14:textId="77777777" w:rsidR="000F7377" w:rsidRDefault="000F7377"/>
    <w:p w14:paraId="36D97FD5" w14:textId="77777777" w:rsidR="000F7377" w:rsidRDefault="000F7377">
      <w:r xmlns:w="http://schemas.openxmlformats.org/wordprocessingml/2006/main">
        <w:t xml:space="preserve">ວັກທີ 2: ໃນຂໍ້ທີ 7-12, ມີການສໍາຫລວດເຖິງລັກສະນະກົງກັນຂ້າມຂອງຄໍາເວົ້າຂອງມະນຸດ. ຜູ້​ຂຽນ​ໄດ້​ຍົກ​ໃຫ້​ເຫັນ​ເຖິງ​ວິ​ທີ​ທີ່​ມະ​ນຸດ​ໄດ້​ລ້ຽງ​ສັດ​ແລະ​ລ້ຽງ​ສັດ​ຕ່າງໆ​ໃນ​ບ້ານ ແຕ່​ຕ້ອງ​ຕໍ່​ສູ້​ກັບ​ການ​ຮັກ​ສາ​ລີ້ນ​ຂອງ​ຕົນ. ພຣະ​ອົງ​ຊີ້​ອອກ​ວ່າ​ຈາກ​ປາກ​ດຽວ​ກັນ​ມາ​ທັງ​ພອນ​ແລະ​ຄໍາ​ສາບ​ແຊ່ງ, ທີ່​ບໍ່​ຄວນ​ຈະ​ເປັນ​ດັ່ງ​ນັ້ນ (James 3:9-10). ພະອົງປຽບທຽບຄວາມບໍ່ສອດຄ່ອງນີ້ກັບນໍ້າຈືດແລະນໍ້າເຄັມທີ່ໄຫຼມາຈາກຕົ້ນໝາກເດື່ອ ຫຼືຕົ້ນໝາກເດື່ອທີ່ຜະລິດໝາກກອກເທດ ຫຼືຕົ້ນອະງຸ່ນທີ່ຜະລິດໝາກເດື່ອ. ຄວາມບໍ່ສອດຄ່ອງດັ່ງກ່າວສະແດງໃຫ້ເຫັນເຖິງການຂາດສະຕິປັນຍາ.</w:t>
      </w:r>
    </w:p>
    <w:p w14:paraId="5109EC1D" w14:textId="77777777" w:rsidR="000F7377" w:rsidRDefault="000F7377"/>
    <w:p w14:paraId="04B3F74B" w14:textId="77777777" w:rsidR="000F7377" w:rsidRDefault="000F7377">
      <w:r xmlns:w="http://schemas.openxmlformats.org/wordprocessingml/2006/main">
        <w:t xml:space="preserve">ວັກທີ 3: ຈາກຂໍ້ທີ 13 ເປັນຕົ້ນໄປ, ມີການເນັ້ນໃສ່ສະຕິປັນຍາທີ່ແທ້ຈິງທີ່ສະແດງໃຫ້ເຫັນໂດຍການປະພຶດທີ່ດີແທນທີ່ຈະເປັນຄໍາເວົ້າທີ່ເປົ່າຫວ່າງ. ຜູ້​ຂຽນ​ຈຳ​ແນກ​ລະ​ຫວ່າງ​ສະ​ຕິ​ປັນ​ຍາ​ໃນ​ໂລກ​ທີ່​ສະ​ແດງ​ໃຫ້​ເຫັນ​ໂດຍ​ຄວາມ​ອິດສາ, ຄວາມ​ທະ​ເຍີ​ທະ​ຍານ​ເຫັນ​ແກ່​ຕົວ, ແລະ​ຄວາມ​ບໍ່​ເປັນ​ລະ​ບຽບ​ເມື່ອ​ທຽບ​ກັບ​ສະ​ຕິ​ປັນ​ຍາ​ສະ​ຫວັນ​ສະ​ແດງ​ໃຫ້​ເຫັນ​ໂດຍ​ຄວາມ​ບໍ​ລິ​ສຸດ, ສັນ​ຕິ​ພາບ, ຄວາມ​ອ່ອນ​ໂຍນ, ສົມ​ເຫດ​ສົມ​ຜົນ, ຄວາມ​ເມດ​ຕາ, ຄວາມ​ບໍ່​ລໍາ​ອຽງ, ແລະ​ຄວາມ​ຈິງ​ໃຈ (ຢາໂກໂບ 3:14-18). ສະຕິປັນຍາອັນແທ້ຈິງນຳໄປສູ່ການດຳລົງຊີວິດທີ່ຊອບທຳ ແລະເກີດຜົນດີໃນການພົວພັນກັບຄົນອື່ນ.</w:t>
      </w:r>
    </w:p>
    <w:p w14:paraId="0722BB29" w14:textId="77777777" w:rsidR="000F7377" w:rsidRDefault="000F7377"/>
    <w:p w14:paraId="5A72CF3D" w14:textId="77777777" w:rsidR="000F7377" w:rsidRDefault="000F7377">
      <w:r xmlns:w="http://schemas.openxmlformats.org/wordprocessingml/2006/main">
        <w:t xml:space="preserve">ສະຫລຸບລວມແລ້ວ, ຢາໂກໂບ 3 ຊີ້ໃຫ້ເຫັນເຖິງພະລັງຂອງການປາກເວົ້າ ແລະ ທ່າແຮງຂອງມັນສໍາລັບທັງອັນຕະລາຍ ແລະ ການໃຫ້ພອນ. ມັນ​ເຕືອນ​ຕໍ່​ການ​ໃຊ້​ລີ້ນ​ຂອງ​ພວກ​ເຮົາ​ຢ່າງ​ບໍ່​ລະມັດລະວັງ ຫຼື​ທຳລາຍ​ລ້າງ​ແຕ່​ຊຸກຍູ້​ໃຫ້​ຜູ້​ເຊື່ອ​ໃຊ້​ຄວາມ​ຄວບຄຸມ​ຕົວ​ເອງ​ຕໍ່​ຄຳ​ເວົ້າ​ຂອງ​ເຂົາ​ເຈົ້າ. ມັນເນັ້ນຫນັກວ່າປັນຍາທີ່ແທ້ຈິງຖືກເປີດເຜີຍໂດຍຜ່ານພຶດຕິກໍາທີ່ສອດຄ່ອງທີ່ຖືກຫມາຍໂດຍຄວາມຖ່ອມຕົນແລະຄວາມຊອບທໍາແທນທີ່ຈະເປັນຄໍາເວົ້າທີ່ເປົ່າຫວ່າງຫຼືຄວາມທະເຍີທະຍານຂອງໂລກ. ໃນ​ທີ່​ສຸດ ມັນ​ຮຽກ​ຮ້ອງ​ໃຫ້​ຜູ້​ເຊື່ອ​ສະ​ແຫວງ​ຫາ​ສະ​ຕິ​ປັນ​ຍາ​ສະ​ຫວັນ​ທີ່​ເສີມ​ຂະ​ຫຍາຍ​ການ​ພົວ​ພັນ​ສັນ​ຕິ​ພາບ​ໂດຍ​ອີງ​ໃສ່​ຄວາມ​ບໍ​ລິ​ສຸດ, ຄວາມ​ອ່ອນ​ໂຍນ, ແລະ​ຄວາມ​ເມດ​ຕາ​ໃນ​ຂະ​ນະ​ທີ່​ຫຼີກ​ເວັ້ນ​ການ​ອິດ​ສາ, ຄວາມ​ເຫັນ​ແກ່​ຕົວ, ແລະ​ການ​ປະພຶດ​ທີ່​ບໍ່​ເປັນ​ລະ​ບຽບ.</w:t>
      </w:r>
    </w:p>
    <w:p w14:paraId="01852B9C" w14:textId="77777777" w:rsidR="000F7377" w:rsidRDefault="000F7377"/>
    <w:p w14:paraId="6CE6A7FB" w14:textId="77777777" w:rsidR="000F7377" w:rsidRDefault="000F7377"/>
    <w:p w14:paraId="67C73DBF" w14:textId="77777777" w:rsidR="000F7377" w:rsidRDefault="000F7377">
      <w:r xmlns:w="http://schemas.openxmlformats.org/wordprocessingml/2006/main">
        <w:t xml:space="preserve">ຢາໂກໂບ 3:1 ພີ່ນ້ອງ​ທັງຫລາຍ​ເອີຍ, ຢ່າ​ເປັນ​ນາຍ​ຫລາຍ​ເລີຍ ເພາະ​ຮູ້​ວ່າ​ພວກ​ເຮົາ​ຈະ​ໄດ້​ຮັບ​ການ​ກ່າວ​ໂທດ​ທີ່​ຍິ່ງໃຫຍ່​ກວ່າ.</w:t>
      </w:r>
    </w:p>
    <w:p w14:paraId="6198AD9D" w14:textId="77777777" w:rsidR="000F7377" w:rsidRDefault="000F7377"/>
    <w:p w14:paraId="39494916" w14:textId="77777777" w:rsidR="000F7377" w:rsidRDefault="000F7377">
      <w:r xmlns:w="http://schemas.openxmlformats.org/wordprocessingml/2006/main">
        <w:t xml:space="preserve">ຂໍ້ພຣະຄຳພີນີ້ແມ່ນເຕືອນບໍ່ໃຫ້ໄວເກີນໄປທີ່ຈະຮັບໜ້າທີ່ສອນ ຫຼືການນຳພາ, ເພາະວ່າມັນສາມາດເປີດໃຫ້ເຮົາມີການຕັດສິນໄດ້ຫຼາຍຂຶ້ນ.</w:t>
      </w:r>
    </w:p>
    <w:p w14:paraId="4B859DCB" w14:textId="77777777" w:rsidR="000F7377" w:rsidRDefault="000F7377"/>
    <w:p w14:paraId="6003558D" w14:textId="77777777" w:rsidR="000F7377" w:rsidRDefault="000F7377">
      <w:r xmlns:w="http://schemas.openxmlformats.org/wordprocessingml/2006/main">
        <w:t xml:space="preserve">1. ການ​ເປັນ​ຜູ້​ນຳ​ໃນ​ວຽກ​ຮັບໃຊ້​ຂອງ​ພຣະ​ຜູ້​ເປັນ​ເຈົ້າ​ບໍ່​ຄວນ​ຖືກ​ຖື​ເບົາ.</w:t>
      </w:r>
    </w:p>
    <w:p w14:paraId="7AF5F622" w14:textId="77777777" w:rsidR="000F7377" w:rsidRDefault="000F7377"/>
    <w:p w14:paraId="48F0767B" w14:textId="77777777" w:rsidR="000F7377" w:rsidRDefault="000F7377">
      <w:r xmlns:w="http://schemas.openxmlformats.org/wordprocessingml/2006/main">
        <w:t xml:space="preserve">2. ພວກເຮົາຄວນເຂົ້າຫາການເປັນຜູ້ນໍາໃນພາລະກິດຂອງພຣະຜູ້ເປັນເຈົ້າດ້ວຍຄວາມຖ່ອມຕົວ ແລະລະມັດລະວັງ.</w:t>
      </w:r>
    </w:p>
    <w:p w14:paraId="4BFE1789" w14:textId="77777777" w:rsidR="000F7377" w:rsidRDefault="000F7377"/>
    <w:p w14:paraId="6DD9CE37" w14:textId="77777777" w:rsidR="000F7377" w:rsidRDefault="000F7377">
      <w:r xmlns:w="http://schemas.openxmlformats.org/wordprocessingml/2006/main">
        <w:t xml:space="preserve">1. ມັດທາຍ 23:8-10 - “ແຕ່​ຢ່າ​ເອີ້ນ​ພວກ​ທ່ານ​ວ່າ​ພຣະ​ອາຈານ ເພາະ​ຜູ້​ໜຶ່ງ​ເປັນ​ພຣະ​ອາຈານ​ຂອງ​ທ່ານ, ແມ່ນ​ແຕ່​ພຣະ​ຄຣິດ; ແລະ​ພວກ​ທ່ານ​ທັງ​ປວງ​ເປັນ​ພີ່​ນ້ອງ​ກັນ ແລະ​ຢ່າ​ເອີ້ນ​ຜູ້​ໃດ​ວ່າ​ພໍ່​ຂອງ​ທ່ານ​ຢູ່​ເທິງ​ແຜ່ນດິນ​ໂລກ ເພາະ​ວ່າ​ຜູ້​ໃດ​ເປັນ​ພຣະ​ບິດາ​ຂອງ​ທ່ານ. ຢູ່​ໃນ​ສະ​ຫວັນ, ທັງ​ເຈົ້າ​ຈະ​ບໍ່​ໄດ້​ຮັບ​ການ​ເອີ້ນ​ວ່າ​ນາຍ​: ສໍາ​ລັບ​ຜູ້​ຫນຶ່ງ​ແມ່ນ​ພຣະ​ອາ​ຈານ​ຂອງ​ທ່ານ, ແມ່ນ​ແຕ່​ພຣະ​ຄຣິດ.</w:t>
      </w:r>
    </w:p>
    <w:p w14:paraId="57C8FFF3" w14:textId="77777777" w:rsidR="000F7377" w:rsidRDefault="000F7377"/>
    <w:p w14:paraId="55100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ເປໂຕ 5:2-3 “ຈົ່ງ​ລ້ຽງ​ຝູງ​ແກະ​ຂອງ​ພະເຈົ້າ​ທີ່​ຢູ່​ໃນ​ພວກ​ເຈົ້າ ໂດຍ​ການ​ເບິ່ງ​ແຍງ​ຝູງ​ແກະ​ຂອງ​ພະເຈົ້າ ບໍ່​ແມ່ນ​ດ້ວຍ​ຄວາມ​ຈຳ​ກັດ ແຕ່​ເຕັມ​ໃຈ​ບໍ່​ແມ່ນ​ເພື່ອ​ຄວາມ​ສົກ​ກະ​ປົກ, ແຕ່​ດ້ວຍ​ໃຈ​ພ້ອມ, ທັງ​ເປັນ​ຜູ້​ເປັນ​ເຈົ້າ​ຂອງ​ພະເຈົ້າ. ມໍລະດົກ, ແຕ່ເປັນຕົວຢ່າງຂອງຝູງແກະ."</w:t>
      </w:r>
    </w:p>
    <w:p w14:paraId="626C4A2B" w14:textId="77777777" w:rsidR="000F7377" w:rsidRDefault="000F7377"/>
    <w:p w14:paraId="6F662BA9" w14:textId="77777777" w:rsidR="000F7377" w:rsidRDefault="000F7377">
      <w:r xmlns:w="http://schemas.openxmlformats.org/wordprocessingml/2006/main">
        <w:t xml:space="preserve">ຢາໂກໂບ 3:2 ເພາະ​ໃນ​ຫລາຍ​ເລື່ອງ​ທີ່​ເຮົາ​ເຮັດ​ໃຫ້​ທຸກ​ຄົນ​ຜິດ​ຫວັງ. ຖ້າ​ຜູ້​ໃດ​ບໍ່​ເຮັດ​ຜິດ​ໃນ​ຖ້ອຍຄຳ ຜູ້​ນັ້ນ​ກໍ​ເປັນ​ຄົນ​ສົມບູນ​ແບບ ແລະ​ສາມາດ​ມັດ​ຮ່າງກາຍ​ທັງ​ໝົດ​ໄດ້.</w:t>
      </w:r>
    </w:p>
    <w:p w14:paraId="3DA5DCA5" w14:textId="77777777" w:rsidR="000F7377" w:rsidRDefault="000F7377"/>
    <w:p w14:paraId="1F0E6F4C" w14:textId="77777777" w:rsidR="000F7377" w:rsidRDefault="000F7377">
      <w:r xmlns:w="http://schemas.openxmlformats.org/wordprocessingml/2006/main">
        <w:t xml:space="preserve">ພວກເຮົາທຸກຄົນເຮັດຜິດພາດ, ແຕ່ຜູ້ຊາຍທີ່ສົມບູນແບບສາມາດຄວບຄຸມຮ່າງກາຍຂອງລາວທັງຫມົດ.</w:t>
      </w:r>
    </w:p>
    <w:p w14:paraId="07D089C9" w14:textId="77777777" w:rsidR="000F7377" w:rsidRDefault="000F7377"/>
    <w:p w14:paraId="664288F5" w14:textId="77777777" w:rsidR="000F7377" w:rsidRDefault="000F7377">
      <w:r xmlns:w="http://schemas.openxmlformats.org/wordprocessingml/2006/main">
        <w:t xml:space="preserve">1. "ອຳນາດຂອງການຄວບຄຸມຕົນເອງ"</w:t>
      </w:r>
    </w:p>
    <w:p w14:paraId="218D0DE6" w14:textId="77777777" w:rsidR="000F7377" w:rsidRDefault="000F7377"/>
    <w:p w14:paraId="3B5B03CD" w14:textId="77777777" w:rsidR="000F7377" w:rsidRDefault="000F7377">
      <w:r xmlns:w="http://schemas.openxmlformats.org/wordprocessingml/2006/main">
        <w:t xml:space="preserve">2. "ຜູ້ຊາຍທີ່ສົມບູນແບບ"</w:t>
      </w:r>
    </w:p>
    <w:p w14:paraId="2DADA1BF" w14:textId="77777777" w:rsidR="000F7377" w:rsidRDefault="000F7377"/>
    <w:p w14:paraId="7922E0CB" w14:textId="77777777" w:rsidR="000F7377" w:rsidRDefault="000F7377">
      <w:r xmlns:w="http://schemas.openxmlformats.org/wordprocessingml/2006/main">
        <w:t xml:space="preserve">1. Galatians 5: 22-23 - "ແຕ່ຫມາກໄມ້ຂອງພຣະວິນຍານແມ່ນຄວາມຮັກ, ຄວາມສຸກ, ຄວາມສະຫງົບ, ຄວາມອົດທົນ, ຄວາມເມດຕາ, ຄວາມດີ, ຄວາມຊື່ສັດ, ຄວາມອ່ອນໂຍນ, ການຄວບຄຸມຕົນເອງ; ການຕໍ່ຕ້ານສິ່ງດັ່ງກ່າວບໍ່ມີກົດຫມາຍ."</w:t>
      </w:r>
    </w:p>
    <w:p w14:paraId="4A16C5BB" w14:textId="77777777" w:rsidR="000F7377" w:rsidRDefault="000F7377"/>
    <w:p w14:paraId="66AC65AE" w14:textId="77777777" w:rsidR="000F7377" w:rsidRDefault="000F7377">
      <w:r xmlns:w="http://schemas.openxmlformats.org/wordprocessingml/2006/main">
        <w:t xml:space="preserve">2. ສຸພາສິດ 16:32 - "ຜູ້​ໃດ​ທີ່​ຊ້າ​ໃນ​ໃຈ​ຮ້າຍ​ກໍ​ດີ​ກວ່າ​ຜູ້​ມີ​ອຳນາດ ແລະ​ຜູ້​ທີ່​ປົກຄອງ​ຈິດ​ວິນ​ຍານ​ຂອງ​ຕົນ​ກໍ​ດີ​ກວ່າ​ຜູ້​ທີ່​ຍຶດ​ເອົາ​ເມືອງ."</w:t>
      </w:r>
    </w:p>
    <w:p w14:paraId="7EC5C0BD" w14:textId="77777777" w:rsidR="000F7377" w:rsidRDefault="000F7377"/>
    <w:p w14:paraId="03800E85" w14:textId="77777777" w:rsidR="000F7377" w:rsidRDefault="000F7377">
      <w:r xmlns:w="http://schemas.openxmlformats.org/wordprocessingml/2006/main">
        <w:t xml:space="preserve">ຢາໂກໂບ 3:3 ຈົ່ງ​ເບິ່ງ, ພວກ​ເຮົາ​ເອົາ​ບິດ​ໃສ່​ປາກ​ຂອງ​ມ້າ, ເພື່ອ​ພວກ​ເຂົາ​ຈະ​ເຊື່ອ​ຟັງ​ພວກ​ເຮົາ; ແລະພວກເຮົາຫັນໄປທົ່ວຮ່າງກາຍຂອງເຂົາເຈົ້າ.</w:t>
      </w:r>
    </w:p>
    <w:p w14:paraId="62B9C188" w14:textId="77777777" w:rsidR="000F7377" w:rsidRDefault="000F7377"/>
    <w:p w14:paraId="0B42679C" w14:textId="77777777" w:rsidR="000F7377" w:rsidRDefault="000F7377">
      <w:r xmlns:w="http://schemas.openxmlformats.org/wordprocessingml/2006/main">
        <w:t xml:space="preserve">ຢາໂກໂບ 3:3 ສະແດງ​ໃຫ້​ເຫັນ​ວິທີ​ທີ່​ມະນຸດ​ສາມາດ​ຄວບຄຸມ​ມ້າ​ໄດ້​ໂດຍ​ການ​ໃຊ້​ບິດ​ເພື່ອ​ເຮັດ​ໃຫ້​ມັນ​ເຊື່ອ​ຟັງ.</w:t>
      </w:r>
    </w:p>
    <w:p w14:paraId="0D8D800D" w14:textId="77777777" w:rsidR="000F7377" w:rsidRDefault="000F7377"/>
    <w:p w14:paraId="087624EE" w14:textId="77777777" w:rsidR="000F7377" w:rsidRDefault="000F7377">
      <w:r xmlns:w="http://schemas.openxmlformats.org/wordprocessingml/2006/main">
        <w:t xml:space="preserve">1) ພະລັງຂອງການເຊື່ອຟັງ: ວິທີການເຊື່ອຟັງແລະຖືກຄວບຄຸມໂດຍພຣະເຈົ້າ</w:t>
      </w:r>
    </w:p>
    <w:p w14:paraId="37736666" w14:textId="77777777" w:rsidR="000F7377" w:rsidRDefault="000F7377"/>
    <w:p w14:paraId="612C29C6" w14:textId="77777777" w:rsidR="000F7377" w:rsidRDefault="000F7377">
      <w:r xmlns:w="http://schemas.openxmlformats.org/wordprocessingml/2006/main">
        <w:t xml:space="preserve">2) ພະລັງຂອງການຍອມຈໍານົນ: ການຮຽນຮູ້ທີ່ຈະຍອມຢູ່ໃຕ້ພຣະປະສົງຂອງພຣະເຈົ້າ</w:t>
      </w:r>
    </w:p>
    <w:p w14:paraId="764B7F25" w14:textId="77777777" w:rsidR="000F7377" w:rsidRDefault="000F7377"/>
    <w:p w14:paraId="4959B610" w14:textId="77777777" w:rsidR="000F7377" w:rsidRDefault="000F7377">
      <w:r xmlns:w="http://schemas.openxmlformats.org/wordprocessingml/2006/main">
        <w:t xml:space="preserve">1) ສຸພາສິດ 16:9 - "ມະນຸດ​ວາງ​ແຜນ​ໃນ​ໃຈ​ຂອງ​ຕົນ ແຕ່​ພະ​ເຢໂຫວາ​ຕັ້ງ​ຂັ້ນ​ຕອນ​ຂອງ​ເຂົາ​ເຈົ້າ."</w:t>
      </w:r>
    </w:p>
    <w:p w14:paraId="11AA54F7" w14:textId="77777777" w:rsidR="000F7377" w:rsidRDefault="000F7377"/>
    <w:p w14:paraId="4E8A3057" w14:textId="77777777" w:rsidR="000F7377" w:rsidRDefault="000F7377">
      <w:r xmlns:w="http://schemas.openxmlformats.org/wordprocessingml/2006/main">
        <w:t xml:space="preserve">2) ມັດທາຍ 6:33 - "ແຕ່ຈົ່ງຊອກຫາອານາຈັກແລະຄວາມຊອບທໍາຂອງພຣະອົງກ່ອນ, ແລະສິ່ງທັງຫມົດເຫຼົ່ານີ້ຈະຖືກມອບໃຫ້ທ່ານເຊັ່ນກັນ."</w:t>
      </w:r>
    </w:p>
    <w:p w14:paraId="266D64AE" w14:textId="77777777" w:rsidR="000F7377" w:rsidRDefault="000F7377"/>
    <w:p w14:paraId="4DBC3057" w14:textId="77777777" w:rsidR="000F7377" w:rsidRDefault="000F7377">
      <w:r xmlns:w="http://schemas.openxmlformats.org/wordprocessingml/2006/main">
        <w:t xml:space="preserve">ຢາໂກໂບ 3:4 ຈົ່ງ​ເບິ່ງ, ເຮືອ​ທີ່​ມີ​ຂະໜາດ​ໃຫຍ່​ຫຼາຍ, ແລະ​ຖືກ​ລົມ​ແຮງ, ແຕ່​ພວກ​ມັນ​ກໍ​ໄດ້​ຫັນ​ໜ້າ​ໄປ​ດ້ວຍ​ໝວກ​ທີ່​ນ້ອຍ​ຫຼາຍ, ເຖິງ​ແມ່ນ​ວ່າ​ເຈົ້າ​ແຂວງ​ຈະ​ບອກ​ຢູ່​ບ່ອນ​ໃດ​ກໍ​ຕາມ.</w:t>
      </w:r>
    </w:p>
    <w:p w14:paraId="47975E3C" w14:textId="77777777" w:rsidR="000F7377" w:rsidRDefault="000F7377"/>
    <w:p w14:paraId="1506FB77" w14:textId="77777777" w:rsidR="000F7377" w:rsidRDefault="000F7377">
      <w:r xmlns:w="http://schemas.openxmlformats.org/wordprocessingml/2006/main">
        <w:t xml:space="preserve">passage ນີ້ເນັ້ນຫນັກເຖິງພະລັງງານຂອງກໍາລັງຂະຫນາດນ້ອຍທີ່ຈະເຄື່ອນຍ້າຍວັດຖຸທີ່ຍິ່ງໃຫຍ່, ເຊັ່ນ: ເຮືອ, ໂດຍການຄວບຄຸມທິດທາງຂອງລົມ.</w:t>
      </w:r>
    </w:p>
    <w:p w14:paraId="47E9CBA3" w14:textId="77777777" w:rsidR="000F7377" w:rsidRDefault="000F7377"/>
    <w:p w14:paraId="6F360A06" w14:textId="77777777" w:rsidR="000F7377" w:rsidRDefault="000F7377">
      <w:r xmlns:w="http://schemas.openxmlformats.org/wordprocessingml/2006/main">
        <w:t xml:space="preserve">1. ພະລັງຂອງການກະທຳນ້ອຍໆໃນໂລກໃຫຍ່</w:t>
      </w:r>
    </w:p>
    <w:p w14:paraId="072B71E8" w14:textId="77777777" w:rsidR="000F7377" w:rsidRDefault="000F7377"/>
    <w:p w14:paraId="28BD9026" w14:textId="77777777" w:rsidR="000F7377" w:rsidRDefault="000F7377">
      <w:r xmlns:w="http://schemas.openxmlformats.org/wordprocessingml/2006/main">
        <w:t xml:space="preserve">2. ວິທີການ Harness ລົມຂອງການປ່ຽນແປງ</w:t>
      </w:r>
    </w:p>
    <w:p w14:paraId="0B4FC47F" w14:textId="77777777" w:rsidR="000F7377" w:rsidRDefault="000F7377"/>
    <w:p w14:paraId="0E31E294" w14:textId="77777777" w:rsidR="000F7377" w:rsidRDefault="000F7377">
      <w:r xmlns:w="http://schemas.openxmlformats.org/wordprocessingml/2006/main">
        <w:t xml:space="preserve">1. ສຸພາສິດ 21:5 - ແຜນການ​ຂອງ​ຄົນ​ດຸ​ໝັ່ນ​ນຳ​ໄປ​ສູ່​ຄວາມ​ອຸດົມສົມບູນ, ແຕ່​ທຸກ​ຄົນ​ທີ່​ຮີບຮ້ອນ​ມາ​ແຕ່​ຄວາມ​ທຸກ​ຍາກ.</w:t>
      </w:r>
    </w:p>
    <w:p w14:paraId="2ACE0236" w14:textId="77777777" w:rsidR="000F7377" w:rsidRDefault="000F7377"/>
    <w:p w14:paraId="3C379F2B" w14:textId="77777777" w:rsidR="000F7377" w:rsidRDefault="000F7377">
      <w:r xmlns:w="http://schemas.openxmlformats.org/wordprocessingml/2006/main">
        <w:t xml:space="preserve">2. ມັດທາຍ 17:20 - ພຣະອົງ​ໄດ້​ກ່າວ​ກັບ​ເຂົາ​ເຈົ້າ​ວ່າ, ? </w:t>
      </w:r>
      <w:r xmlns:w="http://schemas.openxmlformats.org/wordprocessingml/2006/main">
        <w:rPr>
          <w:rFonts w:ascii="맑은 고딕 Semilight" w:hAnsi="맑은 고딕 Semilight"/>
        </w:rPr>
        <w:t xml:space="preserve">쏝 </w:t>
      </w:r>
      <w:r xmlns:w="http://schemas.openxmlformats.org/wordprocessingml/2006/main">
        <w:t xml:space="preserve">ເພາະຄວາມເຊື່ອນ້ອຍໆຂອງເຈົ້າ. ເພາະ​ຕາມ​ຄວາມ​ຈິງ, ເຮົາ​ບອກ​ເຈົ້າ​ວ່າ, ຖ້າ​ເຈົ້າ​ມີ​ຄວາມ​ເຊື່ອ​ຄື​ກັບ​ເມັດ​ຜັກ​ກາດ, ເຈົ້າ​ຈະ​ເວົ້າ​ກັບ​ພູ​ນີ້​ວ່າ, ? </w:t>
      </w:r>
      <w:r xmlns:w="http://schemas.openxmlformats.org/wordprocessingml/2006/main">
        <w:rPr>
          <w:rFonts w:ascii="맑은 고딕 Semilight" w:hAnsi="맑은 고딕 Semilight"/>
        </w:rPr>
        <w:t xml:space="preserve">쁌 </w:t>
      </w:r>
      <w:r xmlns:w="http://schemas.openxmlformats.org/wordprocessingml/2006/main">
        <w:t xml:space="preserve">ຈາກທີ່ນີ້ໄປຫາບ່ອນນັ້ນ, ແລະມັນຈະຍ້າຍອອກໄປ, ແລະບໍ່ມີຫຍັງທີ່ຈະເປັນໄປບໍ່ໄດ້ສໍາລັບທ່ານ.??</w:t>
      </w:r>
    </w:p>
    <w:p w14:paraId="3CE20E63" w14:textId="77777777" w:rsidR="000F7377" w:rsidRDefault="000F7377"/>
    <w:p w14:paraId="474EB6AB" w14:textId="77777777" w:rsidR="000F7377" w:rsidRDefault="000F7377">
      <w:r xmlns:w="http://schemas.openxmlformats.org/wordprocessingml/2006/main">
        <w:t xml:space="preserve">ຢາໂກໂບ 3:5 ເຖິງ​ແມ່ນ​ວ່າ​ລີ້ນ​ກໍ​ເປັນ​ສະມາຊິກ​ພຽງ​ເລັກ​ນ້ອຍ, ແລະ​ອວດ​ອ້າງ​ສິ່ງ​ທີ່​ຍິ່ງໃຫຍ່. ຈົ່ງ​ເບິ່ງ, ເລື່ອງ​ໃຫຍ່​ພຽງ​ເລັກ​ນ້ອຍ​ໄຟ​ລຸກ​ຂຶ້ນ!</w:t>
      </w:r>
    </w:p>
    <w:p w14:paraId="31C29BA2" w14:textId="77777777" w:rsidR="000F7377" w:rsidRDefault="000F7377"/>
    <w:p w14:paraId="11D963B5" w14:textId="77777777" w:rsidR="000F7377" w:rsidRDefault="000F7377">
      <w:r xmlns:w="http://schemas.openxmlformats.org/wordprocessingml/2006/main">
        <w:t xml:space="preserve">ລີ້ນ​ເປັນ​ສ່ວນ​ນ້ອຍ​ຂອງ​ຮ່າງ​ກາຍ, ແຕ່​ມັນ​ສາ​ມາດ​ເຮັດ​ໃຫ້​ເກີດ​ການ​ທໍາ​ລາຍ​ຢ່າງ​ໃຫຍ່​ຫຼວງ. ດອກໄຟນ້ອຍໆສາມາດເຮັດໃຫ້ເກີດໄຟໄໝ້ຂະໜາດໃຫຍ່ໄດ້.</w:t>
      </w:r>
    </w:p>
    <w:p w14:paraId="5BD2BFAA" w14:textId="77777777" w:rsidR="000F7377" w:rsidRDefault="000F7377"/>
    <w:p w14:paraId="3F0FBD57" w14:textId="77777777" w:rsidR="000F7377" w:rsidRDefault="000F7377">
      <w:r xmlns:w="http://schemas.openxmlformats.org/wordprocessingml/2006/main">
        <w:t xml:space="preserve">1. ອໍານາດຂອງລີ້ນ - ວິທີທີ່ຄໍາເວົ້າຂອງພວກເຮົາສາມາດເຮັດໃຫ້ເກີດຄວາມພິນາດອັນໃຫຍ່ຫຼວງ</w:t>
      </w:r>
    </w:p>
    <w:p w14:paraId="59DF919D" w14:textId="77777777" w:rsidR="000F7377" w:rsidRDefault="000F7377"/>
    <w:p w14:paraId="70E21A29" w14:textId="77777777" w:rsidR="000F7377" w:rsidRDefault="000F7377">
      <w:r xmlns:w="http://schemas.openxmlformats.org/wordprocessingml/2006/main">
        <w:t xml:space="preserve">2. ໄຟນ້ອຍ - ເບິ່ງວ່າດອກໄຟນ້ອຍໆສາມາດສ້າງໄຟໄໝ້ຂະໜາດໃຫຍ່ໄດ້ແນວໃດ</w:t>
      </w:r>
    </w:p>
    <w:p w14:paraId="2D1286D7" w14:textId="77777777" w:rsidR="000F7377" w:rsidRDefault="000F7377"/>
    <w:p w14:paraId="3ACBA7F8" w14:textId="77777777" w:rsidR="000F7377" w:rsidRDefault="000F7377">
      <w:r xmlns:w="http://schemas.openxmlformats.org/wordprocessingml/2006/main">
        <w:t xml:space="preserve">1. ຢາໂກໂບ 1:26 - ຖ້າ​ຜູ້​ໃດ​ຄິດ​ວ່າ​ຕົນ​ເປັນ​ຄົນ​ນັບຖື​ສາສະໜາ​ແລະ​ບໍ່​ຍອມ​ປາກ​ເວົ້າ​ລໍ້​ລວງ​ໃຈ​ຜູ້​ນັ້ນ ສາສະໜາ​ຂອງ​ຜູ້​ນີ້​ກໍ​ບໍ່ມີ​ຄ່າ.</w:t>
      </w:r>
    </w:p>
    <w:p w14:paraId="31F7A1F9" w14:textId="77777777" w:rsidR="000F7377" w:rsidRDefault="000F7377"/>
    <w:p w14:paraId="040D8EE0" w14:textId="77777777" w:rsidR="000F7377" w:rsidRDefault="000F7377">
      <w:r xmlns:w="http://schemas.openxmlformats.org/wordprocessingml/2006/main">
        <w:t xml:space="preserve">2. ສຸພາສິດ 18:21 - ຄວາມຕາຍແລະຊີວິດຢູ່ໃນອໍານາດຂອງລີ້ນ, ແລະຜູ້ທີ່ຮັກມັນຈະກິນຫມາກໄມ້ຂອງມັນ.</w:t>
      </w:r>
    </w:p>
    <w:p w14:paraId="172ECA72" w14:textId="77777777" w:rsidR="000F7377" w:rsidRDefault="000F7377"/>
    <w:p w14:paraId="79192B30" w14:textId="77777777" w:rsidR="000F7377" w:rsidRDefault="000F7377">
      <w:r xmlns:w="http://schemas.openxmlformats.org/wordprocessingml/2006/main">
        <w:t xml:space="preserve">ຢາໂກໂບ 3:6 ແລະລີ້ນ​ກໍ​ເປັນ​ໄຟ, ເປັນ​ໂລກ​ແຫ່ງ​ຄວາມ​ຊົ່ວຊ້າ: ລີ້ນ​ກໍ​ຢູ່​ໃນ​ບັນດາ​ສະມາຊິກ​ຂອງ​ພວກ​ເຮົາ, ຊຶ່ງ​ມັນ​ເຮັດ​ໃຫ້​ຮ່າງກາຍ​ທັງ​ໝົດ​ເປັນ​ມົນທິນ, ແລະ​ເຜົາ​ໄໝ້​ເສັ້ນທາງ​ແຫ່ງ​ທຳ​ມະ​ຊາດ; ແລະ​ມັນ​ຖືກ​ເຜົາ​ໄຫມ້​ຂອງ hell.</w:t>
      </w:r>
    </w:p>
    <w:p w14:paraId="559ABDFB" w14:textId="77777777" w:rsidR="000F7377" w:rsidRDefault="000F7377"/>
    <w:p w14:paraId="2C77359A" w14:textId="77777777" w:rsidR="000F7377" w:rsidRDefault="000F7377">
      <w:r xmlns:w="http://schemas.openxmlformats.org/wordprocessingml/2006/main">
        <w:t xml:space="preserve">ລີ້ນ​ເປັນ​ພະລັງ​ທີ່​ມີ​ພະລັງ​ທີ່​ສາມາດ​ເຮັດ​ໃຫ້​ຄວາມ​ພິນາດ ແລະ​ເຮັດ​ໃຫ້​ຮ່າງກາຍ​ເປັນ​ມົນທິນ, ແລະ​ມັນ​ຖືກ​ໄຟ​ໄໝ້​ໃນ​ນະລົກ.</w:t>
      </w:r>
    </w:p>
    <w:p w14:paraId="7450329A" w14:textId="77777777" w:rsidR="000F7377" w:rsidRDefault="000F7377"/>
    <w:p w14:paraId="43B24019" w14:textId="77777777" w:rsidR="000F7377" w:rsidRDefault="000F7377">
      <w:r xmlns:w="http://schemas.openxmlformats.org/wordprocessingml/2006/main">
        <w:t xml:space="preserve">1. ພະລັງຂອງຖ້ອຍຄຳຂອງພວກເຮົາ - ວິທີໃຊ້ລີ້ນເພື່ອຄວາມດີ ຫຼື ຄວາມຊົ່ວ</w:t>
      </w:r>
    </w:p>
    <w:p w14:paraId="2851C631" w14:textId="77777777" w:rsidR="000F7377" w:rsidRDefault="000F7377"/>
    <w:p w14:paraId="642D07BC" w14:textId="77777777" w:rsidR="000F7377" w:rsidRDefault="000F7377">
      <w:r xmlns:w="http://schemas.openxmlformats.org/wordprocessingml/2006/main">
        <w:t xml:space="preserve">2. ໄຟຈາກ Hell - ພະລັງງານທໍາລາຍຂອງບາບ</w:t>
      </w:r>
    </w:p>
    <w:p w14:paraId="2E8EB182" w14:textId="77777777" w:rsidR="000F7377" w:rsidRDefault="000F7377"/>
    <w:p w14:paraId="333C8585" w14:textId="77777777" w:rsidR="000F7377" w:rsidRDefault="000F7377">
      <w:r xmlns:w="http://schemas.openxmlformats.org/wordprocessingml/2006/main">
        <w:t xml:space="preserve">1. ສຸພາສິດ 18:21 - ຄວາມຕາຍແລະຊີວິດຢູ່ໃນອຳນາດຂອງລີ້ນ</w:t>
      </w:r>
    </w:p>
    <w:p w14:paraId="33DB091F" w14:textId="77777777" w:rsidR="000F7377" w:rsidRDefault="000F7377"/>
    <w:p w14:paraId="74F9C0E0" w14:textId="77777777" w:rsidR="000F7377" w:rsidRDefault="000F7377">
      <w:r xmlns:w="http://schemas.openxmlformats.org/wordprocessingml/2006/main">
        <w:t xml:space="preserve">2. ເອເຟດ 4:29 - ຢ່າ​ໃຫ້​ການ​ສື່​ສານ​ທີ່​ເສື່ອມ​ເສຍ​ອອກ​ຈາກ​ປາກ​ຂອງ​ເຈົ້າ</w:t>
      </w:r>
    </w:p>
    <w:p w14:paraId="2C6950AE" w14:textId="77777777" w:rsidR="000F7377" w:rsidRDefault="000F7377"/>
    <w:p w14:paraId="5F48EE10" w14:textId="77777777" w:rsidR="000F7377" w:rsidRDefault="000F7377">
      <w:r xmlns:w="http://schemas.openxmlformats.org/wordprocessingml/2006/main">
        <w:t xml:space="preserve">ຢາໂກໂບ 3:7 ເພາະ​ສັດ​ທຸກ​ຊະ​ນິດ, ແລະ​ນົກ, ແລະ​ງູ, ແລະ​ສິ່ງ​ຂອງ​ໃນ​ທະ​ເລ, ໄດ້​ຖືກ​ລ້ຽງ​ດູ, ແລະ​ໄດ້​ຮັບ​ການ​ລ້ຽງ​ຈາກ​ມະ​ນຸດ.</w:t>
      </w:r>
    </w:p>
    <w:p w14:paraId="0BE1C743" w14:textId="77777777" w:rsidR="000F7377" w:rsidRDefault="000F7377"/>
    <w:p w14:paraId="6FA61AF2" w14:textId="77777777" w:rsidR="000F7377" w:rsidRDefault="000F7377">
      <w:r xmlns:w="http://schemas.openxmlformats.org/wordprocessingml/2006/main">
        <w:t xml:space="preserve">ມະນຸດຊາດໄດ້ສະແດງໃຫ້ເຫັນຄວາມສາມາດໃນການຮັກສາສັດປ່າ, ນົກ, ແລະສັດທະເລ.</w:t>
      </w:r>
    </w:p>
    <w:p w14:paraId="5264AC4D" w14:textId="77777777" w:rsidR="000F7377" w:rsidRDefault="000F7377"/>
    <w:p w14:paraId="7B32DF82" w14:textId="77777777" w:rsidR="000F7377" w:rsidRDefault="000F7377">
      <w:r xmlns:w="http://schemas.openxmlformats.org/wordprocessingml/2006/main">
        <w:t xml:space="preserve">1. ພະລັງຂອງ Taming: ບົດຮຽນຈາກທໍາມະຊາດ</w:t>
      </w:r>
    </w:p>
    <w:p w14:paraId="69B580C0" w14:textId="77777777" w:rsidR="000F7377" w:rsidRDefault="000F7377"/>
    <w:p w14:paraId="73192FC5" w14:textId="77777777" w:rsidR="000F7377" w:rsidRDefault="000F7377">
      <w:r xmlns:w="http://schemas.openxmlformats.org/wordprocessingml/2006/main">
        <w:t xml:space="preserve">2. ພອນຂອງບ້ານ: ຄົ້ນພົບທ່າແຮງຂອງພວກເຮົາ</w:t>
      </w:r>
    </w:p>
    <w:p w14:paraId="284A9998" w14:textId="77777777" w:rsidR="000F7377" w:rsidRDefault="000F7377"/>
    <w:p w14:paraId="50F32DF7" w14:textId="77777777" w:rsidR="000F7377" w:rsidRDefault="000F7377">
      <w:r xmlns:w="http://schemas.openxmlformats.org/wordprocessingml/2006/main">
        <w:t xml:space="preserve">1. ສຸພາສິດ 16:32 - ຜູ້​ທີ່​ໃຈ​ຮ້າຍ​ຊ້າ​ກໍ​ດີ​ກວ່າ​ຜູ້​ມີ​ອຳນາດ ແລະ​ຜູ້​ທີ່​ປົກຄອງ​ຈິດ​ວິນ​ຍານ​ຂອງ​ຕົນ​ກວ່າ​ຜູ້​ທີ່​ຍຶດ​ເອົາ​ເມືອງ.</w:t>
      </w:r>
    </w:p>
    <w:p w14:paraId="1C373D17" w14:textId="77777777" w:rsidR="000F7377" w:rsidRDefault="000F7377"/>
    <w:p w14:paraId="0E2F6577" w14:textId="77777777" w:rsidR="000F7377" w:rsidRDefault="000F7377">
      <w:r xmlns:w="http://schemas.openxmlformats.org/wordprocessingml/2006/main">
        <w:t xml:space="preserve">2. Romans 8:14 - ສໍາລັບຜູ້ທີ່ຖືກນໍາພາໂດຍພຣະວິນຍານຂອງພຣະເຈົ້າແມ່ນລູກຂອງພຣະເຈົ້າ.</w:t>
      </w:r>
    </w:p>
    <w:p w14:paraId="4B542BFE" w14:textId="77777777" w:rsidR="000F7377" w:rsidRDefault="000F7377"/>
    <w:p w14:paraId="77289E17" w14:textId="77777777" w:rsidR="000F7377" w:rsidRDefault="000F7377">
      <w:r xmlns:w="http://schemas.openxmlformats.org/wordprocessingml/2006/main">
        <w:t xml:space="preserve">ຢາໂກໂບ 3:8 ແຕ່​ລີ້ນ​ບໍ່​ມີ​ຜູ້​ໃດ​ສາມາດ​ຮັກສາ​ໄດ້; ມັນ​ເປັນ​ຄວາມ​ຊົ່ວ​ຮ້າຍ​ທີ່​ບໍ່​ສຸຂຸມ, ເຕັມ​ໄປ​ດ້ວຍ​ພິດ​ຕາຍ.</w:t>
      </w:r>
    </w:p>
    <w:p w14:paraId="6C45CAFE" w14:textId="77777777" w:rsidR="000F7377" w:rsidRDefault="000F7377"/>
    <w:p w14:paraId="4C896F2E" w14:textId="77777777" w:rsidR="000F7377" w:rsidRDefault="000F7377">
      <w:r xmlns:w="http://schemas.openxmlformats.org/wordprocessingml/2006/main">
        <w:t xml:space="preserve">ລີ້ນແມ່ນ untamable ແລະເປັນແຫຼ່ງຂອງຄວາມຊົ່ວຮ້າຍແລະການທໍາລາຍ.</w:t>
      </w:r>
    </w:p>
    <w:p w14:paraId="4F7B09C2" w14:textId="77777777" w:rsidR="000F7377" w:rsidRDefault="000F7377"/>
    <w:p w14:paraId="3E322D58" w14:textId="77777777" w:rsidR="000F7377" w:rsidRDefault="000F7377">
      <w:r xmlns:w="http://schemas.openxmlformats.org/wordprocessingml/2006/main">
        <w:t xml:space="preserve">1. ພະລັງຂອງຄໍາເວົ້າຂອງເຈົ້າ: ຄວາມເຂົ້າໃຈຜົນກະທົບຂອງ Tounge ຂອງພວກເຮົາ</w:t>
      </w:r>
    </w:p>
    <w:p w14:paraId="260268F4" w14:textId="77777777" w:rsidR="000F7377" w:rsidRDefault="000F7377"/>
    <w:p w14:paraId="45812644" w14:textId="77777777" w:rsidR="000F7377" w:rsidRDefault="000F7377">
      <w:r xmlns:w="http://schemas.openxmlformats.org/wordprocessingml/2006/main">
        <w:t xml:space="preserve">2. Taming the ລີ້ນ: ການກວດສອບອໍານາດຂອງຄໍາສັບຕ່າງໆຂອງພວກເຮົາ</w:t>
      </w:r>
    </w:p>
    <w:p w14:paraId="06A5DF70" w14:textId="77777777" w:rsidR="000F7377" w:rsidRDefault="000F7377"/>
    <w:p w14:paraId="24799246" w14:textId="77777777" w:rsidR="000F7377" w:rsidRDefault="000F7377">
      <w:r xmlns:w="http://schemas.openxmlformats.org/wordprocessingml/2006/main">
        <w:t xml:space="preserve">1. ສຸພາສິດ 18:21 - ຄວາມຕາຍແລະຊີວິດຢູ່ໃນອຳນາດຂອງລີ້ນ.</w:t>
      </w:r>
    </w:p>
    <w:p w14:paraId="66ED3EF3" w14:textId="77777777" w:rsidR="000F7377" w:rsidRDefault="000F7377"/>
    <w:p w14:paraId="3694E0F8" w14:textId="77777777" w:rsidR="000F7377" w:rsidRDefault="000F7377">
      <w:r xmlns:w="http://schemas.openxmlformats.org/wordprocessingml/2006/main">
        <w:t xml:space="preserve">2. ຜູ້ເທສະໜາປ່າວປະກາດ 5:2 - ຢ່າຟ້າວຟັ່ງປາກ ແລະຢ່າໃຫ້ໃຈຂອງເຈົ້າເວົ້າອັນຮີບດ່ວນຕໍ່ໜ້າພະເຈົ້າ.</w:t>
      </w:r>
    </w:p>
    <w:p w14:paraId="08876B21" w14:textId="77777777" w:rsidR="000F7377" w:rsidRDefault="000F7377"/>
    <w:p w14:paraId="4E258D15" w14:textId="77777777" w:rsidR="000F7377" w:rsidRDefault="000F7377">
      <w:r xmlns:w="http://schemas.openxmlformats.org/wordprocessingml/2006/main">
        <w:t xml:space="preserve">ຢາໂກໂບ 3:9 ດ້ວຍ​ການ​ອວຍ​ພອນ​ໃຫ້​ພວກ​ເຮົາ​ພຣະ​ເຈົ້າ, ແມ່ນ​ແຕ່​ພຣະ​ບິດາ; ແລະ ດ້ວຍ​ການ​ສາບ​ແຊ່ງ​ພວກ​ເຮົາ​ຜູ້​ຊາຍ, ຊຶ່ງ​ຖືກ​ສ້າງ​ຂຶ້ນ </w:t>
      </w:r>
      <w:r xmlns:w="http://schemas.openxmlformats.org/wordprocessingml/2006/main">
        <w:lastRenderedPageBreak xmlns:w="http://schemas.openxmlformats.org/wordprocessingml/2006/main"/>
      </w:r>
      <w:r xmlns:w="http://schemas.openxmlformats.org/wordprocessingml/2006/main">
        <w:t xml:space="preserve">​ຫລັງ​ຈາກ​ຄວາມ​ປຽບ​ທຽບ​ຂອງ​ພຣະ​ເຈົ້າ.</w:t>
      </w:r>
    </w:p>
    <w:p w14:paraId="11A22C08" w14:textId="77777777" w:rsidR="000F7377" w:rsidRDefault="000F7377"/>
    <w:p w14:paraId="157FFABD" w14:textId="77777777" w:rsidR="000F7377" w:rsidRDefault="000F7377">
      <w:r xmlns:w="http://schemas.openxmlformats.org/wordprocessingml/2006/main">
        <w:t xml:space="preserve">ຂໍ້ພຣະຄຳພີໃນຢາໂກໂບ 3:9 ເວົ້າເຖິງວິທີທີ່ເຮົາຄວນອວຍພອນພຣະເຈົ້າ ແລະບໍ່ໃຫ້ຄຳສາບແຊ່ງຜູ້ຄົນ, ຊຶ່ງຖືກສ້າງຕາມຮູບຂອງພະເຈົ້າ.</w:t>
      </w:r>
    </w:p>
    <w:p w14:paraId="69C2D13E" w14:textId="77777777" w:rsidR="000F7377" w:rsidRDefault="000F7377"/>
    <w:p w14:paraId="71E21448" w14:textId="77777777" w:rsidR="000F7377" w:rsidRDefault="000F7377">
      <w:r xmlns:w="http://schemas.openxmlformats.org/wordprocessingml/2006/main">
        <w:t xml:space="preserve">1: ພວກເຮົາທຸກຄົນຄວນພະຍາຍາມສະແດງຄວາມຮັກຂອງພຣະເຈົ້າຕໍ່ຄົນອື່ນ, ໂດຍບໍ່ຄໍານຶງເຖິງຄວາມແຕກຕ່າງຂອງພວກເຮົາ, ຍ້ອນວ່າພວກເຮົາທຸກຄົນຖືກສ້າງຂື້ນໃນຮູບຂອງພຣະອົງ.</w:t>
      </w:r>
    </w:p>
    <w:p w14:paraId="0931096B" w14:textId="77777777" w:rsidR="000F7377" w:rsidRDefault="000F7377"/>
    <w:p w14:paraId="3942F9B4" w14:textId="77777777" w:rsidR="000F7377" w:rsidRDefault="000F7377">
      <w:r xmlns:w="http://schemas.openxmlformats.org/wordprocessingml/2006/main">
        <w:t xml:space="preserve">2: ເຮົາ​ຄວນ​ໃຊ້​ລີ້ນ​ເພື່ອ​ສະແດງ​ຄວາມ​ຮັກ​ແລະ​ຂອບໃຈ​ພະເຈົ້າ ແທນ​ທີ່​ຈະ​ໃຊ້​ຄຳ​ສາບ​ແຊ່ງ​ຄົນ.</w:t>
      </w:r>
    </w:p>
    <w:p w14:paraId="59725232" w14:textId="77777777" w:rsidR="000F7377" w:rsidRDefault="000F7377"/>
    <w:p w14:paraId="11C81FE9" w14:textId="77777777" w:rsidR="000F7377" w:rsidRDefault="000F7377">
      <w:r xmlns:w="http://schemas.openxmlformats.org/wordprocessingml/2006/main">
        <w:t xml:space="preserve">1: Ephesians 4:29 - ຢ່າ​ໃຫ້​ມີ​ການ​ສື່​ສານ​ທີ່​ສໍ້​ລາດ​ບັງ​ຫຼວງ​ອອກ​ໄປ​ຈາກ​ປາກ​ຂອງ​ທ່ານ, ແຕ່​ວ່າ​ສິ່ງ​ທີ່​ເປັນ​ການ​ດີ​ທີ່​ຈະ​ນໍາ​ໃຊ້​ເພື່ອ​ໃຫ້​ມັນ​ປະ​ຕິ​ບັດ​ພຣະ​ຄຸນ​ຕໍ່​ຜູ້​ຟັງ.</w:t>
      </w:r>
    </w:p>
    <w:p w14:paraId="457CD5A8" w14:textId="77777777" w:rsidR="000F7377" w:rsidRDefault="000F7377"/>
    <w:p w14:paraId="611D67B8" w14:textId="77777777" w:rsidR="000F7377" w:rsidRDefault="000F7377">
      <w:r xmlns:w="http://schemas.openxmlformats.org/wordprocessingml/2006/main">
        <w:t xml:space="preserve">2: Colossians 3:8-10 - ແຕ່​ບັດ​ນີ້​ທ່ານ​ຍັງ​ໄດ້​ປະ​ຖິ້ມ​ທັງ​ຫມົດ​ເຫຼົ່າ​ນີ້​; ຄວາມໂກດແຄ້ນ, ຄວາມໂກດແຄ້ນ, ຄວາມໂຫດຮ້າຍ, ການຫມິ່ນປະຫມາດ, ການສື່ສານທີ່ສົກກະປົກອອກຈາກປາກຂອງເຈົ້າ.</w:t>
      </w:r>
    </w:p>
    <w:p w14:paraId="4020E7F1" w14:textId="77777777" w:rsidR="000F7377" w:rsidRDefault="000F7377"/>
    <w:p w14:paraId="496EEA2F" w14:textId="77777777" w:rsidR="000F7377" w:rsidRDefault="000F7377">
      <w:r xmlns:w="http://schemas.openxmlformats.org/wordprocessingml/2006/main">
        <w:t xml:space="preserve">ຢາໂກໂບ 3:10 ການ​ອວຍພອນ​ແລະ​ຄຳ​ສາບແຊ່ງ​ຈາກ​ປາກ​ອັນ​ດຽວກັນ. ອ້າຍ​ນ້ອງ​ຂອງ​ຂ້າ​ພະ​ເຈົ້າ, ສິ່ງ​ເຫຼົ່າ​ນີ້​ບໍ່​ຄວນ​ຈະ​ເປັນ.</w:t>
      </w:r>
    </w:p>
    <w:p w14:paraId="3F1ADA8D" w14:textId="77777777" w:rsidR="000F7377" w:rsidRDefault="000F7377"/>
    <w:p w14:paraId="043F2606" w14:textId="77777777" w:rsidR="000F7377" w:rsidRDefault="000F7377">
      <w:r xmlns:w="http://schemas.openxmlformats.org/wordprocessingml/2006/main">
        <w:t xml:space="preserve">James ເຕືອນວ່າພວກເຮົາບໍ່ຄວນເວົ້າທັງຄໍາອວຍພອນແລະຄໍາສາບແຊ່ງຈາກປາກດຽວກັນ.</w:t>
      </w:r>
    </w:p>
    <w:p w14:paraId="05A25CA5" w14:textId="77777777" w:rsidR="000F7377" w:rsidRDefault="000F7377"/>
    <w:p w14:paraId="40C8DCB7" w14:textId="77777777" w:rsidR="000F7377" w:rsidRDefault="000F7377">
      <w:r xmlns:w="http://schemas.openxmlformats.org/wordprocessingml/2006/main">
        <w:t xml:space="preserve">1. ພະລັງຂອງຄໍາເວົ້າຂອງພວກເຮົາ: ການຄວບຄຸມລີ້ນຂອງພວກເຮົາ</w:t>
      </w:r>
    </w:p>
    <w:p w14:paraId="74C829DA" w14:textId="77777777" w:rsidR="000F7377" w:rsidRDefault="000F7377"/>
    <w:p w14:paraId="3DFA7413" w14:textId="77777777" w:rsidR="000F7377" w:rsidRDefault="000F7377">
      <w:r xmlns:w="http://schemas.openxmlformats.org/wordprocessingml/2006/main">
        <w:t xml:space="preserve">2. ການ​ໃຫ້​ພອນ​ຫຼື​ການ​ສາບ​ແຊ່ງ: ດໍາລົງ​ຊີ​ວິດ James 3:10</w:t>
      </w:r>
    </w:p>
    <w:p w14:paraId="4C43DBB0" w14:textId="77777777" w:rsidR="000F7377" w:rsidRDefault="000F7377"/>
    <w:p w14:paraId="624FC028" w14:textId="77777777" w:rsidR="000F7377" w:rsidRDefault="000F7377">
      <w:r xmlns:w="http://schemas.openxmlformats.org/wordprocessingml/2006/main">
        <w:t xml:space="preserve">1. ເອເຟດ 4:29 - ? </w:t>
      </w:r>
      <w:r xmlns:w="http://schemas.openxmlformats.org/wordprocessingml/2006/main">
        <w:rPr>
          <w:rFonts w:ascii="맑은 고딕 Semilight" w:hAnsi="맑은 고딕 Semilight"/>
        </w:rPr>
        <w:t xml:space="preserve">쏬 </w:t>
      </w:r>
      <w:r xmlns:w="http://schemas.openxmlformats.org/wordprocessingml/2006/main">
        <w:t xml:space="preserve">ແລະ ບໍ່​ມີ​ການ​ເວົ້າ​ສໍ້​ລາດ​ບັງ​ຫຼວງ​ອອກ​ມາ​ຈາກ​ປາກ​ຂອງ​ທ່ານ​, ແຕ່​ວ່າ​ພຽງ​ແຕ່​ເປັນ​ການ​ດີ​ສໍາ​ລັບ​ການ​ສ້າງ​ຂຶ້ນ​, ເຫມາະ​ສົມ​ກັບ​ໂອ​ກາດ​ທີ່​ຈະ​ໃຫ້​ພຣະ​ຄຸນ​ຜູ້​ທີ່​ໄດ້​ຍິນ​.??</w:t>
      </w:r>
    </w:p>
    <w:p w14:paraId="288BBAD7" w14:textId="77777777" w:rsidR="000F7377" w:rsidRDefault="000F7377"/>
    <w:p w14:paraId="138B8AB2" w14:textId="77777777" w:rsidR="000F7377" w:rsidRDefault="000F7377">
      <w:r xmlns:w="http://schemas.openxmlformats.org/wordprocessingml/2006/main">
        <w:t xml:space="preserve">2. ສຸພາສິດ 18:21 - ? </w:t>
      </w:r>
      <w:r xmlns:w="http://schemas.openxmlformats.org/wordprocessingml/2006/main">
        <w:rPr>
          <w:rFonts w:ascii="맑은 고딕 Semilight" w:hAnsi="맑은 고딕 Semilight"/>
        </w:rPr>
        <w:t xml:space="preserve">쏡 </w:t>
      </w:r>
      <w:r xmlns:w="http://schemas.openxmlformats.org/wordprocessingml/2006/main">
        <w:t xml:space="preserve">ກິນ​ແລະ​ຊີ​ວິດ​ຢູ່​ໃນ​ອໍາ​ນາດ​ຂອງ​ລີ້ນ​, ແລະ​ຜູ້​ທີ່​ຮັກ​ມັນ​ຈະ​ກິນ​ຫມາກ​ຂອງ​ມັນ​.??</w:t>
      </w:r>
    </w:p>
    <w:p w14:paraId="6B54982B" w14:textId="77777777" w:rsidR="000F7377" w:rsidRDefault="000F7377"/>
    <w:p w14:paraId="275E8ABB" w14:textId="77777777" w:rsidR="000F7377" w:rsidRDefault="000F7377">
      <w:r xmlns:w="http://schemas.openxmlformats.org/wordprocessingml/2006/main">
        <w:t xml:space="preserve">ຢາໂກໂບ 3:11 ນໍ້າພຸ​ໄຫລ​ອອກ​ມາ​ບ່ອນ​ດຽວ​ກັນ ນໍ້າ​ຫວານ​ແລະ​ຂົມ?</w:t>
      </w:r>
    </w:p>
    <w:p w14:paraId="70FCEAFE" w14:textId="77777777" w:rsidR="000F7377" w:rsidRDefault="000F7377"/>
    <w:p w14:paraId="31D001EB" w14:textId="77777777" w:rsidR="000F7377" w:rsidRDefault="000F7377">
      <w:r xmlns:w="http://schemas.openxmlformats.org/wordprocessingml/2006/main">
        <w:t xml:space="preserve">ຢາໂກໂບ 3:11 ຖາມ​ວ່າ​ນໍ້າພຸ​ສາມາດ​ຜະລິດ​ນໍ້າ​ຫວານ​ແລະ​ນໍ້າຂົມ​ຈາກ​ບ່ອນ​ດຽວກັນ​ໄດ້​ບໍ.</w:t>
      </w:r>
    </w:p>
    <w:p w14:paraId="13E660BA" w14:textId="77777777" w:rsidR="000F7377" w:rsidRDefault="000F7377"/>
    <w:p w14:paraId="08197692" w14:textId="77777777" w:rsidR="000F7377" w:rsidRDefault="000F7377">
      <w:r xmlns:w="http://schemas.openxmlformats.org/wordprocessingml/2006/main">
        <w:t xml:space="preserve">1. "ພະລັງຂອງຖ້ອຍຄຳຂອງພວກເຮົາ: ການສະທ້ອນໃນຢາໂກໂບ 3:11"</w:t>
      </w:r>
    </w:p>
    <w:p w14:paraId="53E67EF4" w14:textId="77777777" w:rsidR="000F7377" w:rsidRDefault="000F7377"/>
    <w:p w14:paraId="4CA12E28" w14:textId="77777777" w:rsidR="000F7377" w:rsidRDefault="000F7377">
      <w:r xmlns:w="http://schemas.openxmlformats.org/wordprocessingml/2006/main">
        <w:t xml:space="preserve">2. "ຄວາມຫວານຊື່ນແລະຂົມຂື່ນຂອງຊີວິດ: ການສຳຫຼວດຢາໂກໂບ 3:11"</w:t>
      </w:r>
    </w:p>
    <w:p w14:paraId="5E74945D" w14:textId="77777777" w:rsidR="000F7377" w:rsidRDefault="000F7377"/>
    <w:p w14:paraId="396C99D7" w14:textId="77777777" w:rsidR="000F7377" w:rsidRDefault="000F7377">
      <w:r xmlns:w="http://schemas.openxmlformats.org/wordprocessingml/2006/main">
        <w:t xml:space="preserve">1. ສຸພາສິດ 16:24 - “ຖ້ອຍຄຳ​ທີ່​ໜ້າ​ຊື່ນ​ຊົມ​ເປັນ​ຄື​ກັບ​ຮັງ​ເຜິ້ງ, ຄວາມ​ຫວານ​ຊື່ນ​ແກ່​ຈິດ​ວິນ​ຍານ​ແລະ​ສຸຂະພາບ​ຂອງ​ກະດູກ.”</w:t>
      </w:r>
    </w:p>
    <w:p w14:paraId="16568FB8" w14:textId="77777777" w:rsidR="000F7377" w:rsidRDefault="000F7377"/>
    <w:p w14:paraId="11D44BAE" w14:textId="77777777" w:rsidR="000F7377" w:rsidRDefault="000F7377">
      <w:r xmlns:w="http://schemas.openxmlformats.org/wordprocessingml/2006/main">
        <w:t xml:space="preserve">2. ເອຊາຢາ 5:20 - "ວິບັດແກ່ຜູ້ທີ່ເອີ້ນຄວາມຊົ່ວວ່າດີແລະຊົ່ວ, ຜູ້ທີ່ເອົາຄວາມມືດສໍາລັບຄວາມສະຫວ່າງແລະຄວາມສະຫວ່າງສໍາລັບຄວາມມືດ, ຜູ້ທີ່ເອົາຂົມສໍາລັບຫວານແລະຫວານສໍາລັບຂົມ!"</w:t>
      </w:r>
    </w:p>
    <w:p w14:paraId="186810C7" w14:textId="77777777" w:rsidR="000F7377" w:rsidRDefault="000F7377"/>
    <w:p w14:paraId="6B586F77" w14:textId="77777777" w:rsidR="000F7377" w:rsidRDefault="000F7377">
      <w:r xmlns:w="http://schemas.openxmlformats.org/wordprocessingml/2006/main">
        <w:t xml:space="preserve">ຢາໂກໂບ 3:12 ພີ່ນ້ອງ​ທັງຫລາຍ​ເອີຍ, ຕົ້ນ​ເດື່ອເທດ​ສາມາດ​ເກີດ​ໝາກກອກເທດ​ໄດ້​ບໍ? ທັງເຄືອ, ໝາກເດື່ອບໍ? ດັ່ງນັ້ນຈຶ່ງບໍ່ສາມາດສ້າງນໍ້າພຸທັງນໍ້າເກືອ ແລະນໍ້າສົດໄດ້.</w:t>
      </w:r>
    </w:p>
    <w:p w14:paraId="3AB92BE1" w14:textId="77777777" w:rsidR="000F7377" w:rsidRDefault="000F7377"/>
    <w:p w14:paraId="6CD5361F" w14:textId="77777777" w:rsidR="000F7377" w:rsidRDefault="000F7377">
      <w:r xmlns:w="http://schemas.openxmlformats.org/wordprocessingml/2006/main">
        <w:t xml:space="preserve">ມັນເປັນໄປບໍ່ໄດ້ສໍາລັບບາງສິ່ງບາງຢ່າງທີ່ຈະຜະລິດສອງສິ່ງທີ່ກົງກັນຂ້າມໃນເວລາດຽວກັນ.</w:t>
      </w:r>
    </w:p>
    <w:p w14:paraId="4A8A25DE" w14:textId="77777777" w:rsidR="000F7377" w:rsidRDefault="000F7377"/>
    <w:p w14:paraId="30DB90FD" w14:textId="77777777" w:rsidR="000F7377" w:rsidRDefault="000F7377">
      <w:r xmlns:w="http://schemas.openxmlformats.org/wordprocessingml/2006/main">
        <w:t xml:space="preserve">1. "ຄວາມບໍ່ເປັນຈິງຂອງການຄາດຫວັງກົງກັນຂ້າມ"</w:t>
      </w:r>
    </w:p>
    <w:p w14:paraId="7255FD7E" w14:textId="77777777" w:rsidR="000F7377" w:rsidRDefault="000F7377"/>
    <w:p w14:paraId="67EAC4D4" w14:textId="77777777" w:rsidR="000F7377" w:rsidRDefault="000F7377">
      <w:r xmlns:w="http://schemas.openxmlformats.org/wordprocessingml/2006/main">
        <w:t xml:space="preserve">2. "ອຳນາດຂອງການປະນີປະນອມ"</w:t>
      </w:r>
    </w:p>
    <w:p w14:paraId="348DF52C" w14:textId="77777777" w:rsidR="000F7377" w:rsidRDefault="000F7377"/>
    <w:p w14:paraId="450372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ລູກາ 6:37-38 "ຢ່າຕັດສິນ, ແລະເຈົ້າຈະບໍ່ຖືກຕັດສິນ: ບໍ່ກ່າວໂທດ, ແລະເຈົ້າຈະບໍ່ຖືກກ່າວໂທດ: ໃຫ້ອະໄພ, ແລະເຈົ້າຈະຖືກອະໄພ."</w:t>
      </w:r>
    </w:p>
    <w:p w14:paraId="30393BC0" w14:textId="77777777" w:rsidR="000F7377" w:rsidRDefault="000F7377"/>
    <w:p w14:paraId="1EB5EEBF" w14:textId="77777777" w:rsidR="000F7377" w:rsidRDefault="000F7377">
      <w:r xmlns:w="http://schemas.openxmlformats.org/wordprocessingml/2006/main">
        <w:t xml:space="preserve">2. Galatians 5: 22-23 "ແຕ່ຫມາກໄມ້ຂອງພຣະວິນຍານແມ່ນຄວາມຮັກ, ຄວາມສຸກ, ຄວາມສະຫງົບ, ຄວາມອົດທົນ, ຄວາມອົດທົນ, ຄວາມອ່ອນໂຍນ, ຄວາມດີ, ສັດທາ, ຄວາມອ່ອນໂຍນ, ຄວາມອົດທົນ: ການຕໍ່ຕ້ານສິ່ງນັ້ນບໍ່ມີກົດຫມາຍ."</w:t>
      </w:r>
    </w:p>
    <w:p w14:paraId="4494DF7E" w14:textId="77777777" w:rsidR="000F7377" w:rsidRDefault="000F7377"/>
    <w:p w14:paraId="1E4EB0E7" w14:textId="77777777" w:rsidR="000F7377" w:rsidRDefault="000F7377">
      <w:r xmlns:w="http://schemas.openxmlformats.org/wordprocessingml/2006/main">
        <w:t xml:space="preserve">ຢາໂກໂບ 3:13 ໃຜ​ເປັນ​ຄົນ​ມີ​ປັນຍາ ແລະ​ມີ​ຄວາມ​ຮູ້​ໃນ​ທ່າມກາງ​ພວກ​ເຈົ້າ? ໃຫ້​ເຂົາ​ສະແດງ​ອອກ​ຈາກ​ການ​ສົນ​ທະ​ນາ​ທີ່​ດີ​ວຽກ​ງານ​ຂອງ​ຕົນ​ດ້ວຍ​ຄວາມ​ອ່ອນ​ໂຍນ​ຂອງ​ປັນ​ຍາ.</w:t>
      </w:r>
    </w:p>
    <w:p w14:paraId="4BE55660" w14:textId="77777777" w:rsidR="000F7377" w:rsidRDefault="000F7377"/>
    <w:p w14:paraId="382F6D27" w14:textId="77777777" w:rsidR="000F7377" w:rsidRDefault="000F7377">
      <w:r xmlns:w="http://schemas.openxmlformats.org/wordprocessingml/2006/main">
        <w:t xml:space="preserve">ສະຕິປັນຍາແລະຄວາມຮູ້ຕ້ອງສະແດງອອກໂດຍຜ່ານວຽກງານທີ່ດີແລະຄວາມອ່ອນໂຍນ.</w:t>
      </w:r>
    </w:p>
    <w:p w14:paraId="0E7B4790" w14:textId="77777777" w:rsidR="000F7377" w:rsidRDefault="000F7377"/>
    <w:p w14:paraId="2A752359" w14:textId="77777777" w:rsidR="000F7377" w:rsidRDefault="000F7377">
      <w:r xmlns:w="http://schemas.openxmlformats.org/wordprocessingml/2006/main">
        <w:t xml:space="preserve">1. ປັນຍາແຫ່ງຄວາມດີ</w:t>
      </w:r>
    </w:p>
    <w:p w14:paraId="6AD9E479" w14:textId="77777777" w:rsidR="000F7377" w:rsidRDefault="000F7377"/>
    <w:p w14:paraId="441ED950" w14:textId="77777777" w:rsidR="000F7377" w:rsidRDefault="000F7377">
      <w:r xmlns:w="http://schemas.openxmlformats.org/wordprocessingml/2006/main">
        <w:t xml:space="preserve">2. ດຳລົງຊີວິດດ້ວຍຄວາມຮູ້ແລະຄວາມອ່ອນໂຍນ</w:t>
      </w:r>
    </w:p>
    <w:p w14:paraId="6E83A681" w14:textId="77777777" w:rsidR="000F7377" w:rsidRDefault="000F7377"/>
    <w:p w14:paraId="4B9797E7" w14:textId="77777777" w:rsidR="000F7377" w:rsidRDefault="000F7377">
      <w:r xmlns:w="http://schemas.openxmlformats.org/wordprocessingml/2006/main">
        <w:t xml:space="preserve">1. ສຸພາສິດ 16:22-24 - “ຄວາມ​ຮູ້​ສຶກ​ດີ​ເປັນ​ນໍ້າ​ພຸ​ແຫ່ງ​ຊີວິດ, ແຕ່​ຄຳ​ສັ່ງ​ສອນ​ຂອງ​ຄົນ​ໂງ່​ກໍ​ເປັນ​ຄວາມ​ໂງ່, ໃຈ​ຂອງ​ຄົນ​ມີ​ປັນຍາ​ສັ່ງ​ສອນ​ປາກ​ຂອງ​ຕົນ ແລະ​ເຮັດ​ໃຫ້​ປາກ​ຂອງ​ຕົນ​ຊັກ​ຈູງ​ໃຈ. Honeycomb, ຫວານກັບຈິດວິນຍານແລະການປິ່ນປົວກະດູກ."</w:t>
      </w:r>
    </w:p>
    <w:p w14:paraId="11AB4845" w14:textId="77777777" w:rsidR="000F7377" w:rsidRDefault="000F7377"/>
    <w:p w14:paraId="73004040" w14:textId="77777777" w:rsidR="000F7377" w:rsidRDefault="000F7377">
      <w:r xmlns:w="http://schemas.openxmlformats.org/wordprocessingml/2006/main">
        <w:t xml:space="preserve">2 ຟີລິບ 2:14-15 “ຈົ່ງ​ເຮັດ​ທຸກ​ສິ່ງ​ໂດຍ​ບໍ່​ຈົ່ມ​ຫຼື​ໂຕ້​ຖຽງ​ກັນ ເພື່ອ​ວ່າ​ເຈົ້າ​ຈະ​ເປັນ​ລູກ​ຂອງ​ພະເຈົ້າ​ທີ່​ບໍ່​ມີ​ຕຳໜິ​ແລະ​ບໍລິສຸດ​ໃນ​ທ່າມກາງ​ຄົນ​ທີ່​ເສື່ອມ​ໂຊມ​ແລະ​ບິດ​ເບືອນ, ໃນ​ບັນ​ດາ​ພວກ​ເຈົ້າ​ທີ່​ສ່ອງ​ແສງ​ເປັນ​ແສງ​ສະ​ຫວ່າງ​ໃນ​ໂລກ. ."</w:t>
      </w:r>
    </w:p>
    <w:p w14:paraId="6BADD880" w14:textId="77777777" w:rsidR="000F7377" w:rsidRDefault="000F7377"/>
    <w:p w14:paraId="07578D15" w14:textId="77777777" w:rsidR="000F7377" w:rsidRDefault="000F7377">
      <w:r xmlns:w="http://schemas.openxmlformats.org/wordprocessingml/2006/main">
        <w:t xml:space="preserve">ຢາໂກໂບ 3:14 ແຕ່​ຖ້າ​ພວກ​ເຈົ້າ​ມີ​ຄວາມ​ອິດສາ​ແລະ​ການ​ຂັດ​ແຍ້ງ​ອັນ​ຂົມຂື່ນ​ຢູ່​ໃນ​ໃຈ​ຂອງ​ເຈົ້າ, ຢ່າ​ສະຫງ່າ​ຜ່າ​ເຜີຍ ແລະ​ຢ່າ​ເວົ້າ​ຕົວະ​ຕໍ່​ຄວາມ​ຈິງ.</w:t>
      </w:r>
    </w:p>
    <w:p w14:paraId="44CC055E" w14:textId="77777777" w:rsidR="000F7377" w:rsidRDefault="000F7377"/>
    <w:p w14:paraId="61F6BD77" w14:textId="77777777" w:rsidR="000F7377" w:rsidRDefault="000F7377">
      <w:r xmlns:w="http://schemas.openxmlformats.org/wordprocessingml/2006/main">
        <w:t xml:space="preserve">ຂໍ້ນີ້ເຕືອນບໍ່ໃຫ້ຄວາມອິດສາ, ການຂັດແຍ້ງ, ແລະການຂີ້ຕົວະຢູ່ໃນຫົວໃຈຂອງຄົນເຮົາ.</w:t>
      </w:r>
    </w:p>
    <w:p w14:paraId="51CF61A9" w14:textId="77777777" w:rsidR="000F7377" w:rsidRDefault="000F7377"/>
    <w:p w14:paraId="1BE26B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ອັນຕະລາຍຂອງຄວາມອິດສາແລະການປະທະກັນ: ວິທີການຫຼີກເວັ້ນການລໍ້ລວງທີ່ຈະປຽບທຽບ.</w:t>
      </w:r>
    </w:p>
    <w:p w14:paraId="5848EF03" w14:textId="77777777" w:rsidR="000F7377" w:rsidRDefault="000F7377"/>
    <w:p w14:paraId="01061DE9" w14:textId="77777777" w:rsidR="000F7377" w:rsidRDefault="000F7377">
      <w:r xmlns:w="http://schemas.openxmlformats.org/wordprocessingml/2006/main">
        <w:t xml:space="preserve">2. ພະລັງແຫ່ງຄວາມຈິງ: ການຕົວະທຳລາຍຄວາມສຳພັນແນວໃດ.</w:t>
      </w:r>
    </w:p>
    <w:p w14:paraId="62B6229F" w14:textId="77777777" w:rsidR="000F7377" w:rsidRDefault="000F7377"/>
    <w:p w14:paraId="005B29B3" w14:textId="77777777" w:rsidR="000F7377" w:rsidRDefault="000F7377">
      <w:r xmlns:w="http://schemas.openxmlformats.org/wordprocessingml/2006/main">
        <w:t xml:space="preserve">1. ສຸພາສິດ 14:30 - ຫົວໃຈ​ທີ່​ດີ​ເປັນ​ຊີວິດ​ຂອງ​ເນື້ອໜັງ: ແຕ່​ຄວາມ​ອິດສາ​ຄວາມ​ເສື່ອມ​ຂອງ​ກະດູກ.</w:t>
      </w:r>
    </w:p>
    <w:p w14:paraId="445B613D" w14:textId="77777777" w:rsidR="000F7377" w:rsidRDefault="000F7377"/>
    <w:p w14:paraId="00AE3742" w14:textId="77777777" w:rsidR="000F7377" w:rsidRDefault="000F7377">
      <w:r xmlns:w="http://schemas.openxmlformats.org/wordprocessingml/2006/main">
        <w:t xml:space="preserve">2. ໂຣມ 12:14-16 - ອວຍພອນ​ຜູ້​ທີ່​ຂົ່ມເຫັງ​ເຈົ້າ: ຈົ່ງ​ອວຍພອນ, ແລະ​ຢ່າ​ສາບແຊ່ງ. ປິຕິຍິນດີກັບຜູ້ທີ່ປິຕິຍິນດີ, ແລະຮ້ອງໄຫ້ກັບຜູ້ທີ່ຮ້ອງໄຫ້. ຈົ່ງມີໃຈດຽວກັນຕໍ່ກັນແລະກັນ. ໃຈ​ບໍ່​ສູງ, ແຕ່​ໃສ່​ໃຈ​ຄົນ​ຕ່ຳ​ຕ້ອຍ. ຢ່າ​ມີ​ປັນຍາ​ໃນ​ຄວາມ​ຄຶດ​ຂອງ​ຕົວ​ເອງ.</w:t>
      </w:r>
    </w:p>
    <w:p w14:paraId="368A9586" w14:textId="77777777" w:rsidR="000F7377" w:rsidRDefault="000F7377"/>
    <w:p w14:paraId="7D971882" w14:textId="77777777" w:rsidR="000F7377" w:rsidRDefault="000F7377">
      <w:r xmlns:w="http://schemas.openxmlformats.org/wordprocessingml/2006/main">
        <w:t xml:space="preserve">ຢາໂກໂບ 3:15 ປັນຍາ​ນີ້​ບໍ່​ໄດ້​ລົງ​ມາ​ຈາກ​ເບື້ອງ​ເທິງ, ແຕ່​ເປັນ​ທາງ​ໂລກ, ຕັນຫາ, ຜີມານຮ້າຍ.</w:t>
      </w:r>
    </w:p>
    <w:p w14:paraId="28942EEF" w14:textId="77777777" w:rsidR="000F7377" w:rsidRDefault="000F7377"/>
    <w:p w14:paraId="57D95C77" w14:textId="77777777" w:rsidR="000F7377" w:rsidRDefault="000F7377">
      <w:r xmlns:w="http://schemas.openxmlformats.org/wordprocessingml/2006/main">
        <w:t xml:space="preserve">ຂໍ້ນີ້ອະທິບາຍເຖິງສະຕິປັນຍາຂອງແຜ່ນດິນໂລກວ່າກົງກັນຂ້າມກັບສະຕິປັນຍາອັນສູງສົ່ງ, ຍ້ອນວ່າມັນເປັນຄວາມຮູ້ສຶກແລະຜີປີສາດ.</w:t>
      </w:r>
    </w:p>
    <w:p w14:paraId="48BD32AC" w14:textId="77777777" w:rsidR="000F7377" w:rsidRDefault="000F7377"/>
    <w:p w14:paraId="1D4DCA7A" w14:textId="77777777" w:rsidR="000F7377" w:rsidRDefault="000F7377">
      <w:r xmlns:w="http://schemas.openxmlformats.org/wordprocessingml/2006/main">
        <w:t xml:space="preserve">1. ລະວັງໂລກປັນຍາໂລກ</w:t>
      </w:r>
    </w:p>
    <w:p w14:paraId="4C5D6391" w14:textId="77777777" w:rsidR="000F7377" w:rsidRDefault="000F7377"/>
    <w:p w14:paraId="35C182D3" w14:textId="77777777" w:rsidR="000F7377" w:rsidRDefault="000F7377">
      <w:r xmlns:w="http://schemas.openxmlformats.org/wordprocessingml/2006/main">
        <w:t xml:space="preserve">2. ຄວາມແຕກຕ່າງລະຫວ່າງເທວະດາ ແລະ ປັນຍາໂລກ</w:t>
      </w:r>
    </w:p>
    <w:p w14:paraId="5BC4A7A0" w14:textId="77777777" w:rsidR="000F7377" w:rsidRDefault="000F7377"/>
    <w:p w14:paraId="225F9033" w14:textId="77777777" w:rsidR="000F7377" w:rsidRDefault="000F7377">
      <w:r xmlns:w="http://schemas.openxmlformats.org/wordprocessingml/2006/main">
        <w:t xml:space="preserve">1. ເອຊາຢາ 55:8-9 ??? </w:t>
      </w:r>
      <w:r xmlns:w="http://schemas.openxmlformats.org/wordprocessingml/2006/main">
        <w:rPr>
          <w:rFonts w:ascii="맑은 고딕 Semilight" w:hAnsi="맑은 고딕 Semilight"/>
        </w:rPr>
        <w:t xml:space="preserve">쏤 </w:t>
      </w:r>
      <w:r xmlns:w="http://schemas.openxmlformats.org/wordprocessingml/2006/main">
        <w:t xml:space="preserve">ຫຼື​ຄວາມ​ຄິດ​ຂອງ​ຂ້າ​ພະ​ເຈົ້າ​ບໍ່​ແມ່ນ​ຄວາມ​ຄິດ​ຂອງ​ທ່ານ, ທັງ​ບໍ່​ແມ່ນ​ວິ​ທີ​ຂອງ​ທ່ານ​ວິ​ທີ​ຂອງ​ຂ້າ​ພະ​ເຈົ້າ, ກ່າວ​ວ່າ​ພຣະ​ຜູ້​ເປັນ​ເຈົ້າ. ເພາະ​ສະ​ຫວັນ​ສູງ​ກວ່າ​ແຜ່ນ​ດິນ​ໂລກ, ແນວ​ທາງ​ຂອງ​ຂ້າ​ພະ​ເຈົ້າ​ສູງ​ກ​່​ວາ​ທາງ​ຂອງ​ທ່ານ, ແລະ​ຄວາມ​ຄິດ​ຂອງ​ຂ້າ​ພະ​ເຈົ້າ​ກ​່​ວາ​ຄວາມ​ຄິດ​ຂອງ​ທ່ານ.</w:t>
      </w:r>
    </w:p>
    <w:p w14:paraId="472BBDA8" w14:textId="77777777" w:rsidR="000F7377" w:rsidRDefault="000F7377"/>
    <w:p w14:paraId="7417BAA8" w14:textId="77777777" w:rsidR="000F7377" w:rsidRDefault="000F7377">
      <w:r xmlns:w="http://schemas.openxmlformats.org/wordprocessingml/2006/main">
        <w:t xml:space="preserve">2. ສຸພາສິດ 3:5-7 ??? </w:t>
      </w:r>
      <w:r xmlns:w="http://schemas.openxmlformats.org/wordprocessingml/2006/main">
        <w:rPr>
          <w:rFonts w:ascii="맑은 고딕 Semilight" w:hAnsi="맑은 고딕 Semilight"/>
        </w:rPr>
        <w:t xml:space="preserve">쏷 </w:t>
      </w:r>
      <w:r xmlns:w="http://schemas.openxmlformats.org/wordprocessingml/2006/main">
        <w:t xml:space="preserve">rust ໃນພຣະຜູ້ເປັນເຈົ້າດ້ວຍສຸດຫົວໃຈຂອງເຈົ້າ; ແລະ​ບໍ່​ເຊື່ອ​ຟັງ​ຄວາມ​ເຂົ້າ​ໃຈ​ຂອງ​ຕົນ​ເອງ. ໃນ​ທຸກ​ວິ​ທີ​ຂອງ​ເຈົ້າ ຈົ່ງ​ຮັບ​ຮູ້​ພຣະ​ອົງ, ແລະ ພຣະ​ອົງ​ຈະ​ຊີ້​ນຳ​ທາງ​ຂອງ​ເຈົ້າ. ຢ່າ​ສະຫຼາດ​ໃນ​ສາຍຕາ​ຂອງ​ເຈົ້າ​ເອງ: ຈົ່ງ​ຢຳເກງ​ພຣະ​ຜູ້​ເປັນ​ເຈົ້າ, ແລະ​ອອກ​ຈາກ​ຄວາມ​ຊົ່ວ​ຮ້າຍ.</w:t>
      </w:r>
    </w:p>
    <w:p w14:paraId="4D60BD0F" w14:textId="77777777" w:rsidR="000F7377" w:rsidRDefault="000F7377"/>
    <w:p w14:paraId="1341D65F" w14:textId="77777777" w:rsidR="000F7377" w:rsidRDefault="000F7377">
      <w:r xmlns:w="http://schemas.openxmlformats.org/wordprocessingml/2006/main">
        <w:t xml:space="preserve">ຢາໂກໂບ 3:16 ເພາະ​ວ່າ​ຄວາມ​ອິດສາ​ແລະ​ການ​ປະທະກັນ​ຢູ່​ບ່ອນ​ໃດ ກໍ​ມີ​ການ​ສັບສົນ​ວຸ້ນວາຍ ແລະ​ການ​ກະທຳ​ຊົ່ວ​ທຸກຢ່າງ.</w:t>
      </w:r>
    </w:p>
    <w:p w14:paraId="5FC9BFE5" w14:textId="77777777" w:rsidR="000F7377" w:rsidRDefault="000F7377"/>
    <w:p w14:paraId="59D395AC" w14:textId="77777777" w:rsidR="000F7377" w:rsidRDefault="000F7377">
      <w:r xmlns:w="http://schemas.openxmlformats.org/wordprocessingml/2006/main">
        <w:t xml:space="preserve">ຂໍ້ນີ້ຈາກຢາໂກໂບສອນພວກເຮົາວ່າເມື່ອຄວາມອິດສາແລະຄວາມຂັດແຍ້ງເກີດຂຶ້ນ, ຄວາມວຸ່ນວາຍແລະຄວາມຊົ່ວຮ້າຍຈະຕິດຕາມມາ.</w:t>
      </w:r>
    </w:p>
    <w:p w14:paraId="2521CD64" w14:textId="77777777" w:rsidR="000F7377" w:rsidRDefault="000F7377"/>
    <w:p w14:paraId="1CD12A01" w14:textId="77777777" w:rsidR="000F7377" w:rsidRDefault="000F7377">
      <w:r xmlns:w="http://schemas.openxmlformats.org/wordprocessingml/2006/main">
        <w:t xml:space="preserve">1: ຢ່າ​ໃຫ້​ຄວາມ​ອິດສາ​ແລະ​ການ​ຂັດ​ແຍ້ງ​ເອົາ​ໄປ​ຈາກ​ຄວາມ​ສະຫງົບ​ສຸກ​ຂອງ​ຊີວິດ.</w:t>
      </w:r>
    </w:p>
    <w:p w14:paraId="1F453671" w14:textId="77777777" w:rsidR="000F7377" w:rsidRDefault="000F7377"/>
    <w:p w14:paraId="3D464ADE" w14:textId="77777777" w:rsidR="000F7377" w:rsidRDefault="000F7377">
      <w:r xmlns:w="http://schemas.openxmlformats.org/wordprocessingml/2006/main">
        <w:t xml:space="preserve">2: ແທນ​ທີ່​ຈະ​ອິດ​ສາ, ພະ​ຍາ​ຍາມ​ທີ່​ຈະ​ພໍ​ໃຈ​ກັບ​ສິ່ງ​ທີ່​ພຣະ​ຜູ້​ເປັນ​ເຈົ້າ​ໄດ້​ປະ​ທານ​ໃຫ້.</w:t>
      </w:r>
    </w:p>
    <w:p w14:paraId="4CB2FADE" w14:textId="77777777" w:rsidR="000F7377" w:rsidRDefault="000F7377"/>
    <w:p w14:paraId="094EF6C9" w14:textId="77777777" w:rsidR="000F7377" w:rsidRDefault="000F7377">
      <w:r xmlns:w="http://schemas.openxmlformats.org/wordprocessingml/2006/main">
        <w:t xml:space="preserve">1: ສຸພາສິດ 15:17 “ກິນ​ຢາ​ສະໝຸນ​ໄພ​ທີ່​ມີ​ຄວາມ​ຮັກ ດີກວ່າ​ລູກ​ງົວ​ທີ່​ມີ​ຄວາມ​ກຽດ​ຊັງ.”</w:t>
      </w:r>
    </w:p>
    <w:p w14:paraId="355E3238" w14:textId="77777777" w:rsidR="000F7377" w:rsidRDefault="000F7377"/>
    <w:p w14:paraId="79B966D5" w14:textId="77777777" w:rsidR="000F7377" w:rsidRDefault="000F7377">
      <w:r xmlns:w="http://schemas.openxmlformats.org/wordprocessingml/2006/main">
        <w:t xml:space="preserve">2 ຟີລິບປອຍ 4:11-13 “ບໍ່​ແມ່ນ​ທີ່​ເຮົາ​ເວົ້າ​ໃນ​ເລື່ອງ​ຄວາມ​ຕ້ອງການ ເພາະ​ເຮົາ​ໄດ້​ຮຽນ​ຮູ້​ໃນ​ສະພາບ​ອັນ​ໃດ​ກໍ​ຕາມ ເຮົາ​ກໍ​ມີ​ຄວາມ​ອີ່ມໜຳສຳລານ​ພໍ​ໃຈ ຂ້ອຍ​ຮູ້​ທັງ​ວິທີ​ທີ່​ຈະ​ເປັນ​ຢູ່​ໃນ​ຄວາມ​ຕ້ອງການ ແລະ​ຮູ້​ວ່າ​ຈະ​ມີ​ຄວາມ​ອຸດົມ​ສົມບູນ. ຂ້ອຍ​ຖືກ​ສັ່ງ​ສອນ​ໃຫ້​ອີ່ມ​ອີ່ມ​ຢູ່​ບ່ອນ​ໃດ ແລະ​ໃນ​ທຸກ​ສິ່ງ​ທຸກ​ຢ່າງ​ໃຫ້​ອີ່ມ​ອີ່ມ ແລະ​ຫິວ​ເຂົ້າ ທັງ​ຄວາມ​ອຸດົມສົມບູນ ແລະ​ຄວາມ​ທຸກ​ລຳບາກ ຂ້ອຍ​ສາມາດ​ເຮັດ​ທຸກ​ສິ່ງ​ໄດ້​ໂດຍ​ທາງ​ພະ​ຄລິດ​ທີ່​ເສີມ​ກຳລັງ​ຂ້ອຍ.”</w:t>
      </w:r>
    </w:p>
    <w:p w14:paraId="58AAE713" w14:textId="77777777" w:rsidR="000F7377" w:rsidRDefault="000F7377"/>
    <w:p w14:paraId="2F6F9ABF" w14:textId="77777777" w:rsidR="000F7377" w:rsidRDefault="000F7377">
      <w:r xmlns:w="http://schemas.openxmlformats.org/wordprocessingml/2006/main">
        <w:t xml:space="preserve">ຢາໂກໂບ 3:17 ແຕ່​ປັນຍາ​ທີ່​ມາ​ຈາກ​ເບື້ອງ​ເທິງ​ນັ້ນ​ບໍລິສຸດ​ກ່ອນ, ແລ້ວ​ມີ​ສັນຕິສຸກ, ອ່ອນ​ໂຍນ, ແລະ​ງ່າຍ​ທີ່​ຈະ​ຖືກ​ນຳ​ມາ​ໃຫ້, ເຕັມ​ໄປ​ດ້ວຍ​ຄວາມ​ເມດຕາ​ສົງສານ ແລະ​ຜົນ​ດີ, ບໍ່​ມີ​ຄວາມ​ລຳອຽງ, ແລະ​ບໍ່​ໜ້າ​ຊື່​ໃຈ​ຄົດ.</w:t>
      </w:r>
    </w:p>
    <w:p w14:paraId="679058DE" w14:textId="77777777" w:rsidR="000F7377" w:rsidRDefault="000F7377"/>
    <w:p w14:paraId="27AE216E" w14:textId="77777777" w:rsidR="000F7377" w:rsidRDefault="000F7377">
      <w:r xmlns:w="http://schemas.openxmlformats.org/wordprocessingml/2006/main">
        <w:t xml:space="preserve">ຢາໂກໂບ 3:17 ກ່າວ​ເຖິງ​ປັນຍາ​ທີ່​ມາ​ຈາກ​ເບື້ອງ​ເທິງ​ແມ່ນ​ບໍລິສຸດ, ມີ​ສັນຕິສຸກ, ອ່ອນ​ໂຍນ, ແລະ​ງ່າຍ​ທີ່​ຈະ​ຂໍຮ້ອງ, ເຕັມ​ໄປ​ດ້ວຍ​ຄວາມ​ເມດຕາ​ປານີ ແລະ​ຜົນ​ດີ, ບໍ່​ມີ​ຄວາມ​ລຳອຽງ, ແລະ​ບໍ່​ໜ້າ​ຊື່​ໃຈ​ຄົດ.</w:t>
      </w:r>
    </w:p>
    <w:p w14:paraId="5E453833" w14:textId="77777777" w:rsidR="000F7377" w:rsidRDefault="000F7377"/>
    <w:p w14:paraId="2089E20F" w14:textId="77777777" w:rsidR="000F7377" w:rsidRDefault="000F7377">
      <w:r xmlns:w="http://schemas.openxmlformats.org/wordprocessingml/2006/main">
        <w:t xml:space="preserve">1. "ສະຕິປັນຍາທີ່ກ່າວມາຂ້າງເທິງ: ການປະຖິ້ມຄວາມມັກແລະຄວາມຊື່ສັດ"</w:t>
      </w:r>
    </w:p>
    <w:p w14:paraId="64B211A5" w14:textId="77777777" w:rsidR="000F7377" w:rsidRDefault="000F7377"/>
    <w:p w14:paraId="1E5BC9A0" w14:textId="77777777" w:rsidR="000F7377" w:rsidRDefault="000F7377">
      <w:r xmlns:w="http://schemas.openxmlformats.org/wordprocessingml/2006/main">
        <w:t xml:space="preserve">2. "ດຳລົງຊີວິດດ້ວຍເມດຕາ ແລະຜົນດີ"</w:t>
      </w:r>
    </w:p>
    <w:p w14:paraId="4252BB11" w14:textId="77777777" w:rsidR="000F7377" w:rsidRDefault="000F7377"/>
    <w:p w14:paraId="7ADF6100" w14:textId="77777777" w:rsidR="000F7377" w:rsidRDefault="000F7377">
      <w:r xmlns:w="http://schemas.openxmlformats.org/wordprocessingml/2006/main">
        <w:t xml:space="preserve">1. ມັດທາຍ 7:12 - "ດັ່ງນັ້ນ, ສິ່ງໃດກໍ່ຕາມທີ່ເຈົ້າຕ້ອງການໃຫ້ມະນຸດເຮັດກັບເຈົ້າ, ຈົ່ງເຮັດກັບພວກເຂົາ: ເພາະວ່ານີ້ແມ່ນກົດຫມາຍແລະສາດສະດາ."</w:t>
      </w:r>
    </w:p>
    <w:p w14:paraId="6699376E" w14:textId="77777777" w:rsidR="000F7377" w:rsidRDefault="000F7377"/>
    <w:p w14:paraId="1EF06F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15: 12 - "ນີ້ແມ່ນຄໍາສັ່ງຂອງຂ້າພະເຈົ້າ, ວ່າທ່ານຮັກຊຶ່ງກັນແລະກັນ, ເປັນຂ້າພະເຈົ້າໄດ້ຮັກທ່ານ."</w:t>
      </w:r>
    </w:p>
    <w:p w14:paraId="08F8E4DE" w14:textId="77777777" w:rsidR="000F7377" w:rsidRDefault="000F7377"/>
    <w:p w14:paraId="4F70C1C9" w14:textId="77777777" w:rsidR="000F7377" w:rsidRDefault="000F7377">
      <w:r xmlns:w="http://schemas.openxmlformats.org/wordprocessingml/2006/main">
        <w:t xml:space="preserve">ຢາໂກໂບ 3:18 ແລະ​ໝາກ​ຂອງ​ຄວາມ​ຊອບທຳ​ກໍ​ຖືກ​ຫວ່ານ​ດ້ວຍ​ສັນຕິສຸກ​ຂອງ​ຄົນ​ທີ່​ສ້າງ​ສັນຕິສຸກ.</w:t>
      </w:r>
    </w:p>
    <w:p w14:paraId="33C70B25" w14:textId="77777777" w:rsidR="000F7377" w:rsidRDefault="000F7377"/>
    <w:p w14:paraId="76035D16" w14:textId="77777777" w:rsidR="000F7377" w:rsidRDefault="000F7377">
      <w:r xmlns:w="http://schemas.openxmlformats.org/wordprocessingml/2006/main">
        <w:t xml:space="preserve">ຄວາມ​ສະຫງົບ​ສຸກ​ເປັນ​ຜົນ​ແຫ່ງ​ຄວາມ​ຊອບທຳ ຊຶ່ງ​ຜູ້​ທີ່​ຕັ້ງ​ໃຈ​ເຮັດ​ໃຫ້​ເກີດ​ສັນຕິສຸກ.</w:t>
      </w:r>
    </w:p>
    <w:p w14:paraId="7A16FC3D" w14:textId="77777777" w:rsidR="000F7377" w:rsidRDefault="000F7377"/>
    <w:p w14:paraId="5ED7BC0D" w14:textId="77777777" w:rsidR="000F7377" w:rsidRDefault="000F7377">
      <w:r xmlns:w="http://schemas.openxmlformats.org/wordprocessingml/2006/main">
        <w:t xml:space="preserve">1. ສັນຕິພາບແມ່ນທາງເລືອກ: ວິທີການປູກເມັດແຫ່ງຄວາມຊອບທໍາ</w:t>
      </w:r>
    </w:p>
    <w:p w14:paraId="15561D5C" w14:textId="77777777" w:rsidR="000F7377" w:rsidRDefault="000F7377"/>
    <w:p w14:paraId="23B115B6" w14:textId="77777777" w:rsidR="000F7377" w:rsidRDefault="000F7377">
      <w:r xmlns:w="http://schemas.openxmlformats.org/wordprocessingml/2006/main">
        <w:t xml:space="preserve">2. ອຳນາດແຫ່ງຄວາມຊອບທຳ: ການປູກຈິດສຳນຶກໃຫ້ສະຫງົບ</w:t>
      </w:r>
    </w:p>
    <w:p w14:paraId="5B9A9EF0" w14:textId="77777777" w:rsidR="000F7377" w:rsidRDefault="000F7377"/>
    <w:p w14:paraId="55D04364" w14:textId="77777777" w:rsidR="000F7377" w:rsidRDefault="000F7377">
      <w:r xmlns:w="http://schemas.openxmlformats.org/wordprocessingml/2006/main">
        <w:t xml:space="preserve">1. ຟີລິບ 4:4-7 - ປິຕິຍິນດີໃນພຣະຜູ້ເປັນເຈົ້າສະເໝີ; ອີກເທື່ອຫນຶ່ງຂ້າພະເຈົ້າຈະເວົ້າວ່າ, ປິຕິຍິນດີ! ຂໍໃຫ້ຄວາມອ່ອນໂຍນຂອງເຈົ້າເປັນທີ່ຮູ້ຈັກກັບທຸກໆຄົນ. ພຣະຜູ້ເປັນເຈົ້າຢູ່ໃກ້. ຢ່າ​ກັງ​ວົນ​ກ່ຽວ​ກັບ​ສິ່ງ​ໃດ​ກໍ​ຕາມ, ແຕ່​ໃນ​ທຸກ​ສິ່ງ​ທຸກ​ຢ່າງ​ໂດຍ​ການ​ອະ​ທິ​ຖານ​ແລະ​ການ​ອ້ອນ​ວອນ​ດ້ວຍ​ການ​ຂອບ​ໃຈ​ພຣະ​ເຈົ້າ​ໃຫ້​ຮູ້​ວ່າ​ຄໍາ​ຮ້ອງ​ສະ​ຫມັກ​ຂອງ​ທ່ານ​ໄດ້​ຖືກ​ເຮັດ​ໃຫ້​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31B623E1" w14:textId="77777777" w:rsidR="000F7377" w:rsidRDefault="000F7377"/>
    <w:p w14:paraId="338B2C55" w14:textId="77777777" w:rsidR="000F7377" w:rsidRDefault="000F7377">
      <w:r xmlns:w="http://schemas.openxmlformats.org/wordprocessingml/2006/main">
        <w:t xml:space="preserve">2. ໂລມ 12:18 - ຖ້າ​ເປັນ​ໄປ​ໄດ້, ເທົ່າ​ທີ່​ມັນ​ຂຶ້ນ​ກັບ​ເຈົ້າ, ຈົ່ງ​ຢູ່​ກັບ​ທຸກ​ຄົນ​ຢ່າງ​ສັນຕິ.</w:t>
      </w:r>
    </w:p>
    <w:p w14:paraId="7D307831" w14:textId="77777777" w:rsidR="000F7377" w:rsidRDefault="000F7377"/>
    <w:p w14:paraId="2485DFB9" w14:textId="77777777" w:rsidR="000F7377" w:rsidRDefault="000F7377">
      <w:r xmlns:w="http://schemas.openxmlformats.org/wordprocessingml/2006/main">
        <w:t xml:space="preserve">ຢາໂກໂບ 4 ເປັນບົດທີສີ່ຂອງຈົດໝາຍຂອງຢາໂກໂບໃນພຣະຄຳພີໃໝ່. ບົດນີ້ກ່າວເຖິງບັນຫາຕ່າງໆທີ່ກ່ຽວຂ້ອງກັບຄວາມຂັດແຍ້ງ, ຄວາມປາຖະຫນາຂອງໂລກ, ແລະຄວາມຖ່ອມຕົວຕໍ່ພຣະເຈົ້າ.</w:t>
      </w:r>
    </w:p>
    <w:p w14:paraId="3EE485B6" w14:textId="77777777" w:rsidR="000F7377" w:rsidRDefault="000F7377"/>
    <w:p w14:paraId="5FEA7839" w14:textId="77777777" w:rsidR="000F7377" w:rsidRDefault="000F7377">
      <w:r xmlns:w="http://schemas.openxmlformats.org/wordprocessingml/2006/main">
        <w:t xml:space="preserve">ວັກທີ 1: ບົດເລີ່ມຕົ້ນໂດຍການກ່າວເຖິງສາເຫດຂອງຂໍ້ຂັດແຍ່ງແລະການຂັດແຍ້ງລະຫວ່າງຜູ້ເຊື່ອຖື. ຜູ້​ຂຽນ​ຖື​ວ່າ​ຂໍ້​ຂັດ​ແຍ່ງ​ເຫຼົ່າ​ນີ້​ເປັນ​ຄວາມ​ປາຖະໜາ​ທີ່​ເຫັນ​ແກ່​ຕົວ​ທີ່​ເຮັດ​ສົງຄາມ​ພາຍ​ໃນ​ບຸກຄົນ. ພະອົງ​ເນັ້ນ​ໜັກ​ວ່າ ເມື່ອ​ຜູ້​ຄົນ​ທູນ​ຂໍ​ສິ່ງ​ທີ່​ບໍ່​ດີ ຫຼື​ສະ​ແຫວງ​ຫາ​ຄວາມ​ພໍ​ໃຈ​ຂອງ​ຕົນ, ເຂົາ​ຈະ​ບໍ່​ໄດ້​ຮັບ​ສິ່ງ​ທີ່​ເຂົາ​ຂໍ​ຈາກ​ພຣະ​ເຈົ້າ (ຢາໂກໂບ 4:1-3). ຜູ້​ຂຽນ​ຕັກ​ເຕືອນ​ເຂົາ​ເຈົ້າ​ໃຫ້​ຍອມ​ຕົວ​ຕໍ່​ພຣະ​ເຈົ້າ, ຕ້ານ​ກັບ​ມານ​ຮ້າຍ, ແລະ ເຂົ້າ​ໃກ້​ພຣະ​ເຈົ້າ​ໃນ​ການ​ກັບ​ໃຈ.</w:t>
      </w:r>
    </w:p>
    <w:p w14:paraId="41130C22" w14:textId="77777777" w:rsidR="000F7377" w:rsidRDefault="000F7377"/>
    <w:p w14:paraId="12C53DA2" w14:textId="77777777" w:rsidR="000F7377" w:rsidRDefault="000F7377">
      <w:r xmlns:w="http://schemas.openxmlformats.org/wordprocessingml/2006/main">
        <w:t xml:space="preserve">ວັກທີ 2: ໃນຂໍ້ທີ 4-10, ມີການເນັ້ນໃສ່ອັນຕະລາຍຂອງມິດຕະພາບກັບໂລກ ແລະຄຸນຄ່າຂອງມັນ. ຜູ້​ຂຽນ​ເຕືອນ​ບໍ່​ໃຫ້​ເປັນ​ເພື່ອນ​ກັບ​ໂລກ ເພາະ​ມັນ​ນຳ​ໄປ​ສູ່​ຄວາມ​ເປັນ​ສັດຕູ​ກັບ​ພະເຈົ້າ. ລາວ​ເນັ້ນ​ໜັກ​ວ່າ​ການ​ເປັນ​ມິດ​ກັບ​ໂລກ​ມີ​ລັກ​ສະ​ນະ​ໂດຍ​ການ​ຫລິ້ນ​ຊູ້​ທາງ​ວິນ​ຍານ ແລະ </w:t>
      </w:r>
      <w:r xmlns:w="http://schemas.openxmlformats.org/wordprocessingml/2006/main">
        <w:lastRenderedPageBreak xmlns:w="http://schemas.openxmlformats.org/wordprocessingml/2006/main"/>
      </w:r>
      <w:r xmlns:w="http://schemas.openxmlformats.org/wordprocessingml/2006/main">
        <w:t xml:space="preserve">​ຄວາມ​ສັດ​ຊື່​ທີ່​ແບ່ງ​ອອກ​ລະ​ຫວ່າງ​ພຣະ​ເຈົ້າ​ແລະ​ການ​ສະ​ແຫວງ​ຫາ​ທາງ​ໂລກ (ຢາໂກໂບ 4:4-6). ແທນທີ່ຈະ, ຜູ້ເຊື່ອຖືຖືກເອີ້ນໃຫ້ຖ່ອມຕົວຕໍ່ຫນ້າພຣະເຈົ້າ, ຮັບຮູ້ສິດອໍານາດຂອງພຣະອົງແລະສະແຫວງຫາພຣະຄຸນຂອງພຣະອົງ. ເຂົາ​ເຈົ້າ​ໄດ້​ຮັບ​ການ​ຊຸກ​ຍູ້​ໃຫ້​ຊໍາ​ລະ​ມື​ຂອງ​ເຂົາ​ເຈົ້າ​ຈາກ​ບາບ ແລະ ຊໍາ​ລະ​ໃຈ​ຂອງ​ເຂົາ​ເຈົ້າ​ໂດຍ​ຜ່ານ​ການ​ກັບ​ໃຈ​ທີ່​ແທ້​ຈິງ.</w:t>
      </w:r>
    </w:p>
    <w:p w14:paraId="33DA3C0E" w14:textId="77777777" w:rsidR="000F7377" w:rsidRDefault="000F7377"/>
    <w:p w14:paraId="563EB482" w14:textId="77777777" w:rsidR="000F7377" w:rsidRDefault="000F7377">
      <w:r xmlns:w="http://schemas.openxmlformats.org/wordprocessingml/2006/main">
        <w:t xml:space="preserve">ວັກທີ 3: ຈາກຂໍ້ທີ 11 ເປັນຕົ້ນໄປ, ມີການສຸມໃສ່ການຫຼີກລ່ຽງທັດສະນະຄະຕິຕໍ່ກັນແລະກັນ. ຜູ້​ຂຽນ​ເຕືອນ​ວ່າ​ບໍ່​ໃຫ້​ເວົ້າ​ຄວາມ​ຊົ່ວ​ຮ້າຍ​ຫຼື​ຕັດສິນ​ຄົນ​ອື່ນ ເພາະ​ມັນ​ເປັນ​ການ​ໃຊ້​ບົດບາດ​ຂອງ​ພະເຈົ້າ​ໃນ​ຖານະ​ຜູ້​ພິພາກສາ (ຢາໂກໂບ 4:11-12). ລາວເນັ້ນໜັກວ່າມີພຽງຜູ້ດຽວຄືຜູ້ໃຫ້ກົດໝາຍ ແລະຜູ້ພິພາກສາ—ພຣະເຈົ້າເອງ—ແລະຜູ້ເຊື່ອຖືຄວນຖ່ອມຕົວຮັບຮູ້ສະຖານທີ່ຂອງເຂົາເຈົ້າວ່າເປັນມະນຸດທີ່ຫຼົງຜິດ. ເຂົາ​ເຈົ້າ​ໄດ້​ຖືກ​ຊຸກ​ຍູ້​ບໍ່​ໃຫ້​ໂອ້​ອວດ​ກ່ຽວ​ກັບ​ແຜນ​ການ​ໃນ​ອະ​ນາ​ຄົດ ແຕ່​ໃຫ້​ຮັບ​ຮູ້​ເຖິງ​ການ​ເພິ່ງ​ພາ​ອາ​ໄສ​ຂອງ​ພຣະ​ເຈົ້າ​ຕໍ່​ຊີ​ວິດ​ຂອງ​ເຂົາ​ເຈົ້າ (ຢາໂກໂບ 4:13-17). ຂໍ້ນີ້ເນັ້ນໜັກເຖິງຄວາມຕ້ອງການຄວາມຖ່ອມຕົວຕໍ່ພຣະພັກພຣະເຈົ້າ, ຕ້ານທານຄວາມປາຖະໜາທີ່ເຫັນແກ່ຕົວທີ່ນຳໄປສູ່ການຂັດແຍ້ງກັນ, ຫຼີກລ່ຽງມິດຕະພາບທີ່ມີຄ່າທາງໂລກ ໃນຂະນະທີ່ສະແຫວງຫາຄວາມສະໜິດສະໜົມກັບພຣະເຈົ້າໂດຍການກັບໃຈ, ແລະ ຫຼີກລ່ຽງທັດສະນະຄະຕິຕໍ່ຜູ້ອື່ນທີ່ຮັບຮູ້ຄວາມເຂົ້າໃຈອັນຈຳກັດຂອງພວກເຮົາ.</w:t>
      </w:r>
    </w:p>
    <w:p w14:paraId="3E9FCDBF" w14:textId="77777777" w:rsidR="000F7377" w:rsidRDefault="000F7377"/>
    <w:p w14:paraId="13A4EF28" w14:textId="77777777" w:rsidR="000F7377" w:rsidRDefault="000F7377">
      <w:r xmlns:w="http://schemas.openxmlformats.org/wordprocessingml/2006/main">
        <w:t xml:space="preserve">ສະຫລຸບລວມແລ້ວ, James 4 ກ່າວເຖິງບັນຫາທີ່ກ່ຽວຂ້ອງກັບຄວາມຂັດແຍ້ງທີ່ເກີດຂື້ນຈາກຄວາມປາຖະຫນາທີ່ເຫັນແກ່ຕົວພາຍໃນບຸກຄົນ. ມັນເຕືອນບໍ່ໃຫ້ປະຕິບັດຕາມຄຸນຄ່າທາງໂລກ ແລະຮຽກຮ້ອງໃຫ້ຜູ້ເຊື່ອຖືແທນທີ່ຈະສະແຫວງຫາຄວາມສະໜິດສະໜົມກັບພຣະເຈົ້າໂດຍການຍອມຈຳນົນ, ການຕໍ່ຕ້ານກັບຄວາມຊົ່ວ, ແລະການກັບໃຈຢ່າງແທ້ຈິງ. ຈາກບາບ, ແລະການເພິ່ງພາອາໄສພຣະປະສົງຂອງພຣະເຈົ້າ ແທນທີ່ຈະເວົ້າໂອ້ອວດກ່ຽວກັບແຜນການສ່ວນຕົວ.</w:t>
      </w:r>
    </w:p>
    <w:p w14:paraId="3977920C" w14:textId="77777777" w:rsidR="000F7377" w:rsidRDefault="000F7377"/>
    <w:p w14:paraId="3B2A98E5" w14:textId="77777777" w:rsidR="000F7377" w:rsidRDefault="000F7377"/>
    <w:p w14:paraId="6C386E6B" w14:textId="77777777" w:rsidR="000F7377" w:rsidRDefault="000F7377">
      <w:r xmlns:w="http://schemas.openxmlformats.org/wordprocessingml/2006/main">
        <w:t xml:space="preserve">ຢາໂກໂບ 4:1 ສົງຄາມ​ແລະ​ການ​ສູ້ຮົບ​ເກີດ​ຂຶ້ນ​ໃນ​ພວກ​ເຈົ້າ​ຈາກ​ໃສ? ພວກ​ເຂົາ​ບໍ່​ມາ​ຈາກ​ທີ່​ນີ້, ແມ່ນ​ແຕ່​ຂອງ​ຄວາມ​ປາ​ຖະ​ຫນາ​ຂອງ​ທ່ານ​ທີ່​ສົງ​ຄາມ​ໃນ​ສະ​ມາ​ຊິກ​ຂອງ​ທ່ານ?</w:t>
      </w:r>
    </w:p>
    <w:p w14:paraId="4BF0E7EC" w14:textId="77777777" w:rsidR="000F7377" w:rsidRDefault="000F7377"/>
    <w:p w14:paraId="73FE15AF" w14:textId="77777777" w:rsidR="000F7377" w:rsidRDefault="000F7377">
      <w:r xmlns:w="http://schemas.openxmlformats.org/wordprocessingml/2006/main">
        <w:t xml:space="preserve">ມະນຸດມີຄວາມຂັດແຍ້ງຢ່າງຕໍ່ເນື່ອງເນື່ອງຈາກຄວາມປາຖະຫນາທີ່ເຫັນແກ່ຕົວຂອງຕົນເອງ.</w:t>
      </w:r>
    </w:p>
    <w:p w14:paraId="7592C951" w14:textId="77777777" w:rsidR="000F7377" w:rsidRDefault="000F7377"/>
    <w:p w14:paraId="1B421440" w14:textId="77777777" w:rsidR="000F7377" w:rsidRDefault="000F7377">
      <w:r xmlns:w="http://schemas.openxmlformats.org/wordprocessingml/2006/main">
        <w:t xml:space="preserve">1. ຄວາມປາຖະຫນາທີ່ເຫັນແກ່ຕົວນໍາໄປສູ່ການຂັດແຍ້ງ</w:t>
      </w:r>
    </w:p>
    <w:p w14:paraId="510F9D69" w14:textId="77777777" w:rsidR="000F7377" w:rsidRDefault="000F7377"/>
    <w:p w14:paraId="5F16ADE5" w14:textId="77777777" w:rsidR="000F7377" w:rsidRDefault="000F7377">
      <w:r xmlns:w="http://schemas.openxmlformats.org/wordprocessingml/2006/main">
        <w:t xml:space="preserve">2. ຄ່າໃຊ້ຈ່າຍຂອງຄວາມເຫັນແກ່ຕົວ</w:t>
      </w:r>
    </w:p>
    <w:p w14:paraId="041A017D" w14:textId="77777777" w:rsidR="000F7377" w:rsidRDefault="000F7377"/>
    <w:p w14:paraId="74B7BCF9" w14:textId="77777777" w:rsidR="000F7377" w:rsidRDefault="000F7377">
      <w:r xmlns:w="http://schemas.openxmlformats.org/wordprocessingml/2006/main">
        <w:t xml:space="preserve">1. ຢາໂກໂບ 1:14-15 “ແຕ່​ແຕ່​ລະ​ຄົນ​ກໍ​ຖືກ​ລໍ້​ໃຈ ເມື່ອ​ຖືກ​ລໍ້​ໃຈ​ດ້ວຍ​ຄວາມ​ປາຖະໜາ​ອັນ​ຊົ່ວຊ້າ​ຂອງ​ຕົນ​ເອງ ແລະ​ລໍ້​ລວງ​ແລ້ວ ເມື່ອ​ຄວາມ​ປາຖະໜາ​ໄດ້​ຕັ້ງ​ຕັ້ງ​ຂຶ້ນ​ແລ້ວ ມັນ​ກໍ​ເກີດ​ເປັນ​ບາບ ແລະ​ເມື່ອ​ມັນ​ເຕັມ​ໄປ​ດ້ວຍ​ຄວາມ​ຜິດ​ບາບ. ໃຫ້ເກີດຄວາມຕາຍ."</w:t>
      </w:r>
    </w:p>
    <w:p w14:paraId="47D98EDF" w14:textId="77777777" w:rsidR="000F7377" w:rsidRDefault="000F7377"/>
    <w:p w14:paraId="004AE8F1" w14:textId="77777777" w:rsidR="000F7377" w:rsidRDefault="000F7377">
      <w:r xmlns:w="http://schemas.openxmlformats.org/wordprocessingml/2006/main">
        <w:t xml:space="preserve">2. ສຸພາສິດ 14:12 “ມີ​ທາງ​ທີ່​ປາກົດ​ວ່າ​ຖືກຕ້ອງ, ແຕ່​ໃນ​ທີ່​ສຸດ​ກໍ​ນຳ​ໄປ​ສູ່​ຄວາມ​ຕາຍ.”</w:t>
      </w:r>
    </w:p>
    <w:p w14:paraId="54D7168E" w14:textId="77777777" w:rsidR="000F7377" w:rsidRDefault="000F7377"/>
    <w:p w14:paraId="5A89177C" w14:textId="77777777" w:rsidR="000F7377" w:rsidRDefault="000F7377">
      <w:r xmlns:w="http://schemas.openxmlformats.org/wordprocessingml/2006/main">
        <w:t xml:space="preserve">ຢາໂກໂບ 4:2 ພວກ​ເຈົ້າ​ຢາກ​ໄດ້​ແລະ​ບໍ່​ມີ: ພວກ​ເຈົ້າ​ຂ້າ, ແລະ​ປາດ​ຖະໜາ​ຢາກ​ມີ, ແລະ​ບໍ່​ສາມາດ​ໄດ້: ພວກ​ເຈົ້າ​ຕໍ່ສູ້​ແລະ​ເຮັດ​ສົງຄາມ, ແຕ່​ພວກ​ເຈົ້າ​ບໍ່​ມີ, ເພາະ​ພວກ​ເຈົ້າ​ບໍ່​ຂໍ.</w:t>
      </w:r>
    </w:p>
    <w:p w14:paraId="5856C65D" w14:textId="77777777" w:rsidR="000F7377" w:rsidRDefault="000F7377"/>
    <w:p w14:paraId="1404C138" w14:textId="77777777" w:rsidR="000F7377" w:rsidRDefault="000F7377">
      <w:r xmlns:w="http://schemas.openxmlformats.org/wordprocessingml/2006/main">
        <w:t xml:space="preserve">ມະນຸດສະແຫວງຫາຄວາມປາຖະໜາຂອງຕົນຢ່າງຕໍ່ເນື່ອງ, ແຕ່ມັກຈະບໍ່ເຮັດແນວນັ້ນ ເນື່ອງຈາກຂາດການຂໍຄວາມຊ່ວຍເຫຼືອ.</w:t>
      </w:r>
    </w:p>
    <w:p w14:paraId="1575363F" w14:textId="77777777" w:rsidR="000F7377" w:rsidRDefault="000F7377"/>
    <w:p w14:paraId="4CAECB81" w14:textId="77777777" w:rsidR="000F7377" w:rsidRDefault="000F7377">
      <w:r xmlns:w="http://schemas.openxmlformats.org/wordprocessingml/2006/main">
        <w:t xml:space="preserve">1. ພະລັງແຫ່ງການອະທິຖານ: ການຂໍຄວາມຊ່ວຍເຫຼືອສາມາດນຳໄປສູ່ຄວາມສຳເລັດໄດ້ແນວໃດ</w:t>
      </w:r>
    </w:p>
    <w:p w14:paraId="68C1EBAD" w14:textId="77777777" w:rsidR="000F7377" w:rsidRDefault="000F7377"/>
    <w:p w14:paraId="727B478D" w14:textId="77777777" w:rsidR="000F7377" w:rsidRDefault="000F7377">
      <w:r xmlns:w="http://schemas.openxmlformats.org/wordprocessingml/2006/main">
        <w:t xml:space="preserve">2. ຂອບເຂດຄວາມປາຖະໜາຂອງມະນຸດ: ຊອກຫາຄວາມພໍໃຈໃນການປະເຊີນໜ້າກັບຄວາມປາດຖະໜາທີ່ບໍ່ສຳເລັດ.</w:t>
      </w:r>
    </w:p>
    <w:p w14:paraId="7E74E827" w14:textId="77777777" w:rsidR="000F7377" w:rsidRDefault="000F7377"/>
    <w:p w14:paraId="65FB0ACA" w14:textId="77777777" w:rsidR="000F7377" w:rsidRDefault="000F7377">
      <w:r xmlns:w="http://schemas.openxmlformats.org/wordprocessingml/2006/main">
        <w:t xml:space="preserve">1. ຟີລິບ 4:11-13 - ບໍ່ແມ່ນວ່າຂ້ອຍເວົ້າໃນຄວາມຢາກໄດ້: ເພາະຂ້ອຍໄດ້ຮຽນຮູ້, ໃນສະຖານະການໃດກໍ່ຕາມ, ດ້ວຍຄວາມພໍໃຈ. ຂ້ານ້ອຍ​ຮູ້​ທັງ​ວິທີ​ທີ່​ຈະ​ມີ​ຄວາມ​ອຸດົມສົມບູນ, ແລະ​ຮູ້​ວິທີ​ທີ່​ຈະ​ອຸດົມສົມບູນ: ຢູ່​ທຸກ​ບ່ອນ ແລະ​ທຸກ​ສິ່ງ​ທຸກ​ຢ່າງ​ທີ່​ຂ້ານ້ອຍ​ໄດ້​ຮັບ​ການ​ແນະນຳ​ໃຫ້​ເຕັມ​ແລະ​ຫິວ, ທັງ​ອຸດົມສົມບູນ ແລະ​ຄວາມ​ຕ້ອງການ.</w:t>
      </w:r>
    </w:p>
    <w:p w14:paraId="6AD9D381" w14:textId="77777777" w:rsidR="000F7377" w:rsidRDefault="000F7377"/>
    <w:p w14:paraId="4193D9D3" w14:textId="77777777" w:rsidR="000F7377" w:rsidRDefault="000F7377">
      <w:r xmlns:w="http://schemas.openxmlformats.org/wordprocessingml/2006/main">
        <w:t xml:space="preserve">13 ຂ້າ​ພະ​ເຈົ້າ​ສາ​ມາດ​ເຮັດ​ທຸກ​ສິ່ງ​ທຸກ​ຢ່າງ​ໂດຍ​ທາງ​ພຣະ​ຄຣິດ​ທີ່​ໃຫ້​ຄວາມ​ເຂັ້ມ​ແຂງ​ຂ້າ​ພະ​ເຈົ້າ.</w:t>
      </w:r>
    </w:p>
    <w:p w14:paraId="60184519" w14:textId="77777777" w:rsidR="000F7377" w:rsidRDefault="000F7377"/>
    <w:p w14:paraId="1E1FBAEF" w14:textId="77777777" w:rsidR="000F7377" w:rsidRDefault="000F7377">
      <w:r xmlns:w="http://schemas.openxmlformats.org/wordprocessingml/2006/main">
        <w:t xml:space="preserve">2. ມັດທາຍ 6:25-34 - ເພາະສະນັ້ນ, ຂ້າພະເຈົ້າກ່າວກັບເຈົ້າ, ຢ່າຄິດສໍາລັບຊີວິດຂອງເຈົ້າ, ເຈົ້າຈະກິນຫຍັງ, ຫຼືສິ່ງທີ່ເຈົ້າຈະດື່ມ; ຫຼືສໍາລັບຮ່າງກາຍຂອງເຈົ້າ, ເຈົ້າຈະໃສ່ຫຍັງ. ຊີວິດ​ເປັນ​ຫຼາຍ​ກວ່າ​ຊີ້ນ ແລະ​ຮ່າງກາຍ​ບໍ່​ແມ່ນ​ເສື້ອ​ຜ້າ​ບໍ? ຈົ່ງ​ເບິ່ງ​ນົກ​ໃນ​ອາ​ກາດ: ເພາະ​ວ່າ​ພວກ​ເຂົາ​ບໍ່​ໄດ້​ຫວ່ານ, ທັງ​ບໍ່​ໄດ້​ເກັບ​ກ່ຽວ, ຫຼື​ເກັບ​ເຂົ້າ​ໃນ barns; ແຕ່ພຣະບິດາເທິງສະຫວັນຂອງເຈົ້າລ້ຽງເຂົາເຈົ້າ. ເຈົ້າບໍ່ເກັ່ງກວ່າເຂົາເຈົ້າບໍ?</w:t>
      </w:r>
    </w:p>
    <w:p w14:paraId="4253170D" w14:textId="77777777" w:rsidR="000F7377" w:rsidRDefault="000F7377"/>
    <w:p w14:paraId="08A818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 4:3 ພວກ​ເຈົ້າ​ຂໍ​ແລະ​ບໍ່​ຮັບ ເພາະ​ພວກ​ເຈົ້າ​ຂໍ​ຜິດ ເພື່ອ​ພວກ​ເຈົ້າ​ຈະ​ໄດ້​ກິນ​ມັນ​ຕາມ​ຄວາມ​ຢາກ​ໄດ້.</w:t>
      </w:r>
    </w:p>
    <w:p w14:paraId="33BB0B3D" w14:textId="77777777" w:rsidR="000F7377" w:rsidRDefault="000F7377"/>
    <w:p w14:paraId="29AAF522" w14:textId="77777777" w:rsidR="000F7377" w:rsidRDefault="000F7377">
      <w:r xmlns:w="http://schemas.openxmlformats.org/wordprocessingml/2006/main">
        <w:t xml:space="preserve">ເຮົາ​ບໍ່​ຄວນ​ທູນ​ຂໍ​ຈາກ​ພະເຈົ້າ​ສຳລັບ​ສິ່ງ​ທີ່​ເຮັດ​ໃຫ້​ເຮົາ​ພໍ​ໃຈ​ເທົ່າ​ນັ້ນ.</w:t>
      </w:r>
    </w:p>
    <w:p w14:paraId="1E8AE841" w14:textId="77777777" w:rsidR="000F7377" w:rsidRDefault="000F7377"/>
    <w:p w14:paraId="51FCC35A" w14:textId="77777777" w:rsidR="000F7377" w:rsidRDefault="000F7377">
      <w:r xmlns:w="http://schemas.openxmlformats.org/wordprocessingml/2006/main">
        <w:t xml:space="preserve">1: ເຮົາ​ບໍ່​ຄວນ​ຂໍ​ສິ່ງ​ທີ່​ຈະ​ເຮັດ​ໃຫ້​ຕົວ​ເຮົາ​ຖືກ​ທຳລາຍ​ເທົ່າ​ນັ້ນ.</w:t>
      </w:r>
    </w:p>
    <w:p w14:paraId="68DF474F" w14:textId="77777777" w:rsidR="000F7377" w:rsidRDefault="000F7377"/>
    <w:p w14:paraId="58BF85F4" w14:textId="77777777" w:rsidR="000F7377" w:rsidRDefault="000F7377">
      <w:r xmlns:w="http://schemas.openxmlformats.org/wordprocessingml/2006/main">
        <w:t xml:space="preserve">2: ຄໍາອະທິດຖານຂອງພວກເຮົາຄວນຈະມຸ່ງເນັ້ນໃສ່ການສະແຫວງຫາພຣະປະສົງຂອງພຣະເຈົ້າ ແລະບໍ່ແມ່ນຄວາມປາຖະຫນາທີ່ເຫັນແກ່ຕົວຂອງເຮົາເອງ.</w:t>
      </w:r>
    </w:p>
    <w:p w14:paraId="4682BCD4" w14:textId="77777777" w:rsidR="000F7377" w:rsidRDefault="000F7377"/>
    <w:p w14:paraId="2092ED08" w14:textId="77777777" w:rsidR="000F7377" w:rsidRDefault="000F7377">
      <w:r xmlns:w="http://schemas.openxmlformats.org/wordprocessingml/2006/main">
        <w:t xml:space="preserve">1: ຟີລິບ 4: 6-7 - ຢ່າກັງວົນກັບສິ່ງໃດກໍ່ຕາມ, ແຕ່ໃນທຸກສະຖານະການ, ໂດຍການອະທິຖານແລະການຮ້ອງທຸກ, ດ້ວຍການຂອບໃຈ, ຈົ່ງນໍາສະເຫນີຄໍາຮ້ອງຂໍຂອງເຈົ້າຕໍ່ພຣະເຈົ້າ.</w:t>
      </w:r>
    </w:p>
    <w:p w14:paraId="3F9C017B" w14:textId="77777777" w:rsidR="000F7377" w:rsidRDefault="000F7377"/>
    <w:p w14:paraId="5EF1A0A7" w14:textId="77777777" w:rsidR="000F7377" w:rsidRDefault="000F7377">
      <w:r xmlns:w="http://schemas.openxmlformats.org/wordprocessingml/2006/main">
        <w:t xml:space="preserve">2: ຢາໂກໂບ 1:5 - ຖ້າ​ຜູ້​ໃດ​ໃນ​ພວກ​ເຈົ້າ​ຂາດ​ສະຕິ​ປັນຍາ ເຈົ້າ​ຄວນ​ທູນ​ຂໍ​ຕໍ່​ພະເຈົ້າ​ຜູ້​ທີ່​ໃຫ້​ຄວາມ​ເມດຕາ​ແກ່​ຄົນ​ທັງ​ປວງ​ໂດຍ​ບໍ່​ຊອກ​ຫາ​ຄວາມ​ຜິດ ແລະ​ມັນ​ຈະ​ໃຫ້​ແກ່​ເຈົ້າ.</w:t>
      </w:r>
    </w:p>
    <w:p w14:paraId="76ACFFC1" w14:textId="77777777" w:rsidR="000F7377" w:rsidRDefault="000F7377"/>
    <w:p w14:paraId="65DC8E31" w14:textId="77777777" w:rsidR="000F7377" w:rsidRDefault="000F7377">
      <w:r xmlns:w="http://schemas.openxmlformats.org/wordprocessingml/2006/main">
        <w:t xml:space="preserve">ຢາໂກໂບ 4:4 ພວກ​ທີ່​ຫລິ້ນ​ຊູ້​ແລະ​ການ​ຫລິ້ນຊູ້​ເອີຍ ພວກ​ເຈົ້າ​ບໍ່​ຮູ້​ບໍ​ວ່າ​ມິດຕະພາບ​ຂອງ​ໂລກ​ເປັນ​ສັດຕູ​ກັບ​ພຣະເຈົ້າ? ສະນັ້ນ ຜູ້ໃດ​ກໍຕາມ​ທີ່​ຈະ​ເປັນ​ເພື່ອນ​ຂອງ​ໂລກ ກໍ​ເປັນ​ສັດຕູ​ຂອງ​ພຣະເຈົ້າ.</w:t>
      </w:r>
    </w:p>
    <w:p w14:paraId="5947CA09" w14:textId="77777777" w:rsidR="000F7377" w:rsidRDefault="000F7377"/>
    <w:p w14:paraId="321EAC1D" w14:textId="77777777" w:rsidR="000F7377" w:rsidRDefault="000F7377">
      <w:r xmlns:w="http://schemas.openxmlformats.org/wordprocessingml/2006/main">
        <w:t xml:space="preserve">ມິດຕະພາບກັບໂລກເປັນການທໍລະຍົດມິດຕະພາບກັບພຣະເຈົ້າ. 1: ເຮົາ​ຕ້ອງ​ບໍ່​ໃຫ້​ຄວາມ​ຮັກ​ຂອງ​ເຮົາ​ທີ່​ມີ​ຕໍ່​ສິ່ງ​ທາງ​ໂລກ​ລົບກວນ​ເຮົາ​ຈາກ​ຄວາມ​ຮັກ​ທີ່​ມີ​ຕໍ່​ພະເຈົ້າ. 2: ເຮົາ​ຕ້ອງ​ບໍ່​ໃຫ້​ຄວາມ​ຮັກ​ທີ່​ມີ​ຕໍ່​ໂລກ​ເປັນ​ອຸປະສັກ​ຕໍ່​ຄວາມ​ສຳພັນ​ຂອງ​ເຮົາ​ກັບ​ພະເຈົ້າ. 1:1 ໂຢຮັນ 2:15-17, “ຢ່າ​ຮັກ​ໂລກ​ຫຼື​ສິ່ງ​ຂອງ​ໃນ​ໂລກ. ຖ້າຜູ້ໃດຮັກໂລກ, ຄວາມຮັກຂອງພຣະບິດາບໍ່ໄດ້ຢູ່ໃນພຣະອົງ. ເພາະ​ທຸກ​ສິ່ງ​ທີ່​ມີ​ຢູ່​ໃນ​ໂລກ—ຄວາມ​ປາຖະໜາ​ທາງ​ເນື້ອ​ໜັງ ແລະ ຄວາມ​ປາຖະໜາ​ຂອງ​ຕາ ແລະ ຄວາມ​ພາກພູມ​ໃຈ​ຂອງ​ຊີວິດ—ບໍ່​ໄດ້​ມາ​ຈາກ​ພຣະ​ບິດາ ແຕ່​ມາ​ຈາກ​ໂລກ. ແລະ ໂລກ​ກໍ​ຜ່ານ​ໄປ​ດ້ວຍ​ຄວາມ​ປາຖະໜາ​ຂອງ​ມັນ, ແຕ່​ຜູ້​ໃດ​ທີ່​ເຮັດ​ຕາມ​ພຣະ​ປະສົງ​ຂອງ​ພຣະ​ເຈົ້າ​ກໍ​ຄົງ​ຢູ່​ເປັນ​ນິດ.” 2: ໂລມ 12: 2, "ຢ່າປະຕິບັດຕາມໂລກນີ້, ແຕ່ຖືກປ່ຽນແປງໂດຍການປ່ຽນໃຈເຫລື້ອມໃສຂອງຈິດໃຈຂອງເຈົ້າໃຫມ່, ເພື່ອໂດຍການທົດສອບເຈົ້າຈະຮູ້ວ່າອັນໃດເປັນພຣະປະສົງຂອງພຣະເຈົ້າ, ອັນໃດດີແລະເປັນທີ່ຍອມຮັບແລະສົມບູນແບບ."</w:t>
      </w:r>
    </w:p>
    <w:p w14:paraId="5DBD9D24" w14:textId="77777777" w:rsidR="000F7377" w:rsidRDefault="000F7377"/>
    <w:p w14:paraId="4E42484B" w14:textId="77777777" w:rsidR="000F7377" w:rsidRDefault="000F7377">
      <w:r xmlns:w="http://schemas.openxmlformats.org/wordprocessingml/2006/main">
        <w:t xml:space="preserve">ຢາໂກໂບ 4:5 ເຈົ້າ​ຄິດ​ບໍ​ວ່າ​ພຣະຄຳພີ​ກ່າວ​ໂດຍ​ບໍ່​ມີ​ປະໂຫຍດ​ວ່າ, ວິນຍານ​ທີ່​ຢູ່​ໃນ​ຕົວ​ເຮົາ​ນັ້ນ​ມັກ​ອິດສາ​ບໍ?</w:t>
      </w:r>
    </w:p>
    <w:p w14:paraId="5FDC3365" w14:textId="77777777" w:rsidR="000F7377" w:rsidRDefault="000F7377"/>
    <w:p w14:paraId="1DAC94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ພຣະ​ຄຳ​ພີ​ເຕືອນ​ເຮົາ​ວ່າ ວິນ​ຍານ​ທີ່​ຢູ່​ໃນ​ເຮົາ​ປາ​ຖະ​ໜາ​ທີ່​ຈະ​ອິດສາ.</w:t>
      </w:r>
    </w:p>
    <w:p w14:paraId="00D6CC35" w14:textId="77777777" w:rsidR="000F7377" w:rsidRDefault="000F7377"/>
    <w:p w14:paraId="4B64C766" w14:textId="77777777" w:rsidR="000F7377" w:rsidRDefault="000F7377">
      <w:r xmlns:w="http://schemas.openxmlformats.org/wordprocessingml/2006/main">
        <w:t xml:space="preserve">1. ຮຽນຮູ້ທີ່ຈະຄວບຄຸມຄວາມອິດສາຂອງເຈົ້າ ແລະຝຶກຄວາມຖ່ອມຕົວຂອງເຈົ້າ.</w:t>
      </w:r>
    </w:p>
    <w:p w14:paraId="74426C18" w14:textId="77777777" w:rsidR="000F7377" w:rsidRDefault="000F7377"/>
    <w:p w14:paraId="3339CA6F" w14:textId="77777777" w:rsidR="000F7377" w:rsidRDefault="000F7377">
      <w:r xmlns:w="http://schemas.openxmlformats.org/wordprocessingml/2006/main">
        <w:t xml:space="preserve">2. ຢ່າ​ຖືກ​ພາ​ໃຫ້​ຫຼົງ​ທາງ​ດ້ວຍ​ຄວາມ​ປາ​ຖະ​ໜາ​ຂອງ​ຕົນ.</w:t>
      </w:r>
    </w:p>
    <w:p w14:paraId="4B17C596" w14:textId="77777777" w:rsidR="000F7377" w:rsidRDefault="000F7377"/>
    <w:p w14:paraId="6A03ED59" w14:textId="77777777" w:rsidR="000F7377" w:rsidRDefault="000F7377">
      <w:r xmlns:w="http://schemas.openxmlformats.org/wordprocessingml/2006/main">
        <w:t xml:space="preserve">1. ສຸພາສິດ 14:30 - “ໃຈ​ທີ່​ສະຫງົບ​ສຸກ​ໃຫ້​ຊີວິດ​ແກ່​ຮ່າງກາຍ, ແຕ່​ຄວາມ​ອິດສາ​ເຮັດ​ໃຫ້​ກະດູກ​ເສື່ອມ.”</w:t>
      </w:r>
    </w:p>
    <w:p w14:paraId="33B551B7" w14:textId="77777777" w:rsidR="000F7377" w:rsidRDefault="000F7377"/>
    <w:p w14:paraId="4E0C9FEA" w14:textId="77777777" w:rsidR="000F7377" w:rsidRDefault="000F7377">
      <w:r xmlns:w="http://schemas.openxmlformats.org/wordprocessingml/2006/main">
        <w:t xml:space="preserve">2. ຄາລາເຕຍ 5:16-17 “ແຕ່​ເຮົາ​ກ່າວ​ວ່າ, ຈົ່ງ​ເດີນ​ໄປ​ດ້ວຍ​ພຣະ​ວິນ​ຍານ, ແລະ​ພວກ​ເຈົ້າ​ຈະ​ບໍ່​ພໍ​ໃຈ​ກັບ​ຄວາມ​ປາ​ຖະ​ໜາ​ຂອງ​ເນື້ອ​ໜັງ ເພາະ​ຄວາມ​ປາ​ຖະ​ໜາ​ຂອງ​ເນື້ອ​ໜັງ​ແມ່ນ​ຕໍ່​ຕ້ານ​ພຣະ​ວິນ​ຍານ, ແລະ​ຄວາມ​ປາດ​ຖະ​ໜາ​ຂອງ​ພຣະ​ວິນ​ຍານ​ແມ່ນ​ຕໍ່​ຕ້ານ​ພຣະ​ວິນ​ຍານ. ເນື້ອ​ໜັງ, ເພາະ​ສິ່ງ​ເຫຼົ່າ​ນີ້​ຂັດ​ຂວາງ​ກັນ, ເພື່ອ​ບໍ່​ໃຫ້​ເຈົ້າ​ເຮັດ​ສິ່ງ​ທີ່​ເຈົ້າ​ຢາກ​ເຮັດ.”</w:t>
      </w:r>
    </w:p>
    <w:p w14:paraId="555FA3F5" w14:textId="77777777" w:rsidR="000F7377" w:rsidRDefault="000F7377"/>
    <w:p w14:paraId="5121C093" w14:textId="77777777" w:rsidR="000F7377" w:rsidRDefault="000F7377">
      <w:r xmlns:w="http://schemas.openxmlformats.org/wordprocessingml/2006/main">
        <w:t xml:space="preserve">ຢາໂກໂບ 4:6 ແຕ່​ພຣະອົງ​ໃຫ້​ພຣະຄຸນ​ຫລາຍ​ກວ່າ. ດັ່ງ​ນັ້ນ​ລາວ​ຈຶ່ງ​ເວົ້າ​ວ່າ, ພຣະ​ເຈົ້າ​ຕ້ານ​ທານ​ຄົນ​ຈອງ​ຫອງ, ແຕ່​ໃຫ້​ພຣະ​ຄຸນ​ແກ່​ຄົນ​ຖ່ອມ​ຕົວ.</w:t>
      </w:r>
    </w:p>
    <w:p w14:paraId="16E5A7B0" w14:textId="77777777" w:rsidR="000F7377" w:rsidRDefault="000F7377"/>
    <w:p w14:paraId="035ECE14" w14:textId="77777777" w:rsidR="000F7377" w:rsidRDefault="000F7377">
      <w:r xmlns:w="http://schemas.openxmlformats.org/wordprocessingml/2006/main">
        <w:t xml:space="preserve">ພຣະ​ເຈົ້າ​ໃຫ້​ພຣະ​ຄຸນ​ແກ່​ຄົນ​ຖ່ອມ​ຕົນ ແຕ່​ຕ້ານ​ທານ​ກັບ​ຄົນ​ອວດ​ດີ.</w:t>
      </w:r>
    </w:p>
    <w:p w14:paraId="67147F26" w14:textId="77777777" w:rsidR="000F7377" w:rsidRDefault="000F7377"/>
    <w:p w14:paraId="185EC340" w14:textId="77777777" w:rsidR="000F7377" w:rsidRDefault="000F7377">
      <w:r xmlns:w="http://schemas.openxmlformats.org/wordprocessingml/2006/main">
        <w:t xml:space="preserve">1. ພຣະຄຸນຂອງພຣະເຈົ້າ: ຮັບເອົາຄວາມຖ່ອມຕົວ ແລະປະຕິເສດຄວາມພາກພູມໃຈ</w:t>
      </w:r>
    </w:p>
    <w:p w14:paraId="06753E0D" w14:textId="77777777" w:rsidR="000F7377" w:rsidRDefault="000F7377"/>
    <w:p w14:paraId="5ADA3D5B" w14:textId="77777777" w:rsidR="000F7377" w:rsidRDefault="000F7377">
      <w:r xmlns:w="http://schemas.openxmlformats.org/wordprocessingml/2006/main">
        <w:t xml:space="preserve">2. ພະລັງແຫ່ງຄວາມຖ່ອມຕົວ: ໄດ້ຮັບຂອງປະທານແຫ່ງພຣະຄຸນຂອງພຣະເຈົ້າ</w:t>
      </w:r>
    </w:p>
    <w:p w14:paraId="0170B496" w14:textId="77777777" w:rsidR="000F7377" w:rsidRDefault="000F7377"/>
    <w:p w14:paraId="5BCCA0E1" w14:textId="77777777" w:rsidR="000F7377" w:rsidRDefault="000F7377">
      <w:r xmlns:w="http://schemas.openxmlformats.org/wordprocessingml/2006/main">
        <w:t xml:space="preserve">1. ສຸພາສິດ 22:4 - "ຄວາມຖ່ອມຕົວຄືຄວາມຢຳເກງພຣະຜູ້ເປັນເຈົ້າ; ຄ່າຈ້າງຂອງມັນແມ່ນຄວາມຮັ່ງມີ ແລະກຽດສັກສີ ແລະຊີວິດ."</w:t>
      </w:r>
    </w:p>
    <w:p w14:paraId="5444AF08" w14:textId="77777777" w:rsidR="000F7377" w:rsidRDefault="000F7377"/>
    <w:p w14:paraId="69FB9C4C" w14:textId="77777777" w:rsidR="000F7377" w:rsidRDefault="000F7377">
      <w:r xmlns:w="http://schemas.openxmlformats.org/wordprocessingml/2006/main">
        <w:t xml:space="preserve">2. 1 ເປໂຕ 5:5-6 - “ຈົ່ງ​ນຸ່ງ​ຫົ່ມ​ຕົວ​ເອງ​ດ້ວຍ​ຄວາມ​ຖ່ອມ​ຕໍ່​ກັນ​ແລະ​ກັນ ເພາະ “ພະເຈົ້າ​ຕໍ່​ຕ້ານ​ຄົນ​ຈອງຫອງ ແຕ່​ໃຫ້​ພຣະ​ຄຸນ​ແກ່​ຄົນ​ຖ່ອມ.” ສະນັ້ນ ຈົ່ງ​ຖ່ອມຕົວ​ລົງ​ພາຍ​ໃຕ້​ພຣະຫັດ​ອັນ​ມີ​ອຳນາດ​ຂອງ​ພຣະ​ເຈົ້າ ເພື່ອ​ວ່າ​ພຣະ​ອົງ​ຈະ​ໄດ້​ຍົກ​ເຈົ້າ​ຂຶ້ນ​ໃນ​ເວລາ​ອັນ​ສົມຄວນ.”</w:t>
      </w:r>
    </w:p>
    <w:p w14:paraId="74A7FA01" w14:textId="77777777" w:rsidR="000F7377" w:rsidRDefault="000F7377"/>
    <w:p w14:paraId="6B2EF5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 4:7 ສະນັ້ນ ເຈົ້າ​ທັງຫລາຍ​ຈົ່ງ​ຍອມ​ຈຳນົນ​ຕໍ່​ພຣະເຈົ້າ. ຕ້ານກັບມານ, ແລະລາວຈະຫນີຈາກເຈົ້າ.</w:t>
      </w:r>
    </w:p>
    <w:p w14:paraId="039B2915" w14:textId="77777777" w:rsidR="000F7377" w:rsidRDefault="000F7377"/>
    <w:p w14:paraId="7283BF9A" w14:textId="77777777" w:rsidR="000F7377" w:rsidRDefault="000F7377">
      <w:r xmlns:w="http://schemas.openxmlformats.org/wordprocessingml/2006/main">
        <w:t xml:space="preserve">ພວກ​ເຮົາ​ຄວນ​ຍອມ​ຈຳນົນ​ຕໍ່​ພຣະ​ເຈົ້າ ແລະ​ຕ້ານ​ທານ​ມານ​ຮ້າຍ, ແລະ​ພຣະ​ອົງ​ຈະ​ໜີ​ໄປ​ຈາກ​ພວກ​ເຮົາ.</w:t>
      </w:r>
    </w:p>
    <w:p w14:paraId="435A60E5" w14:textId="77777777" w:rsidR="000F7377" w:rsidRDefault="000F7377"/>
    <w:p w14:paraId="7D440508" w14:textId="77777777" w:rsidR="000F7377" w:rsidRDefault="000F7377">
      <w:r xmlns:w="http://schemas.openxmlformats.org/wordprocessingml/2006/main">
        <w:t xml:space="preserve">1. ພະລັງຂອງການຍອມຈໍານົນ: ວິທີການຕ້ານກັບມານ</w:t>
      </w:r>
    </w:p>
    <w:p w14:paraId="35820DED" w14:textId="77777777" w:rsidR="000F7377" w:rsidRDefault="000F7377"/>
    <w:p w14:paraId="595D070D" w14:textId="77777777" w:rsidR="000F7377" w:rsidRDefault="000F7377">
      <w:r xmlns:w="http://schemas.openxmlformats.org/wordprocessingml/2006/main">
        <w:t xml:space="preserve">2. ເອົາ​ຊະ​ນະ​ການ​ລໍ້​ລວງ: ການ​ເຮັດ​ຕາມ​ພຣະ​ປະ​ສົງ​ຂອງ​ພຣະ​ເຈົ້າ</w:t>
      </w:r>
    </w:p>
    <w:p w14:paraId="60E46246" w14:textId="77777777" w:rsidR="000F7377" w:rsidRDefault="000F7377"/>
    <w:p w14:paraId="349B0E7E" w14:textId="77777777" w:rsidR="000F7377" w:rsidRDefault="000F7377">
      <w:r xmlns:w="http://schemas.openxmlformats.org/wordprocessingml/2006/main">
        <w:t xml:space="preserve">1. 1 ເປໂຕ 5:8-9 “ຈົ່ງ​ມີ​ສະຕິ​ລະວັງ​ຕົວ​ເຖີດ, ສັດຕູ​ຂອງ​ພວກ​ທ່ານ​ມານ​ຮ້າຍ​ໄດ້​ເດີນ​ໄປ​ມາ​ເໝືອນ​ສິງ​ທີ່​ຮ້ອງ​ຄາງ​ເພື່ອ​ຊອກ​ຫາ​ຜູ້​ໃດ​ທີ່​ຈະ​ກັດ​ກິນ ຈົ່ງ​ຕ້ານທານ​ກັບ​ຜູ້​ນັ້ນ ຈົ່ງ​ຍຶດ​ໝັ້ນ​ໃນ​ຄວາມ​ເຊື່ອ​ຂອງ​ພວກ​ທ່ານ ໂດຍ​ຮູ້​ວ່າ​ຄວາມ​ທຸກ​ແບບ​ດຽວ​ກັນ​ນັ້ນ. ໄດ້ຮັບການປະສົບກັບຄວາມເປັນພີ່ນ້ອງຂອງເຈົ້າໃນທົ່ວໂລກ."</w:t>
      </w:r>
    </w:p>
    <w:p w14:paraId="3B87C34D" w14:textId="77777777" w:rsidR="000F7377" w:rsidRDefault="000F7377"/>
    <w:p w14:paraId="625C3E68" w14:textId="77777777" w:rsidR="000F7377" w:rsidRDefault="000F7377">
      <w:r xmlns:w="http://schemas.openxmlformats.org/wordprocessingml/2006/main">
        <w:t xml:space="preserve">2. Ephesians 6: 10-11 - "ສຸດທ້າຍ, ຈົ່ງເຂັ້ມແຂງໃນພຣະຜູ້ເປັນເຈົ້າແລະໃນຄວາມເຂັ້ມແຂງຂອງພະລັງງານຂອງພຣະອົງ, ຈົ່ງໃສ່ເຄື່ອງຫຸ້ມເກາະທັງຫມົດຂອງພຣະເຈົ້າ, ເພື່ອວ່າເຈົ້າອາດຈະສາມາດຕ້ານກັບແຜນການຂອງມານ."</w:t>
      </w:r>
    </w:p>
    <w:p w14:paraId="07D30908" w14:textId="77777777" w:rsidR="000F7377" w:rsidRDefault="000F7377"/>
    <w:p w14:paraId="460E24F0" w14:textId="77777777" w:rsidR="000F7377" w:rsidRDefault="000F7377">
      <w:r xmlns:w="http://schemas.openxmlformats.org/wordprocessingml/2006/main">
        <w:t xml:space="preserve">ຢາໂກໂບ 4:8 ຈົ່ງ​ເຂົ້າ​ໃກ້​ພຣະເຈົ້າ ແລະ​ພຣະອົງ​ຈະ​ເຂົ້າ​ມາ​ໃກ້​ພວກເຈົ້າ. ລ້າງມືຂອງເຈົ້າ, ເຈົ້າຄົນບາບ; ແລະ​ເຮັດ​ໃຫ້​ໃຈ​ຂອງ​ເຈົ້າ​ບໍ​ລິ​ສຸດ, ພວກ​ເຈົ້າ​ມີ​ຄວາມ​ຄິດ​ສອງ​ຢ່າງ.</w:t>
      </w:r>
    </w:p>
    <w:p w14:paraId="27ABEB66" w14:textId="77777777" w:rsidR="000F7377" w:rsidRDefault="000F7377"/>
    <w:p w14:paraId="0972643A" w14:textId="77777777" w:rsidR="000F7377" w:rsidRDefault="000F7377">
      <w:r xmlns:w="http://schemas.openxmlformats.org/wordprocessingml/2006/main">
        <w:t xml:space="preserve">ຈົ່ງ​ເຂົ້າ​ໃກ້​ພຣະ​ເຈົ້າ ແລະ​ພຣະ​ອົງ​ຈະ​ສະ​ເດັດ​ມາ​ໃກ້​ທ່ານ. ກັບໃຈຈາກບາບຂອງເຈົ້າແລະຊໍາລະສິ່ງຈູງໃຈຂອງເຈົ້າ.</w:t>
      </w:r>
    </w:p>
    <w:p w14:paraId="047BB315" w14:textId="77777777" w:rsidR="000F7377" w:rsidRDefault="000F7377"/>
    <w:p w14:paraId="1891CDFA" w14:textId="77777777" w:rsidR="000F7377" w:rsidRDefault="000F7377">
      <w:r xmlns:w="http://schemas.openxmlformats.org/wordprocessingml/2006/main">
        <w:t xml:space="preserve">1: ພຣະ​ເຈົ້າ​ຢູ່​ໃກ້​ສະ​ເຫມີ, ແຕ່​ພຣະ​ອົງ​ລໍ​ຖ້າ​ໃຫ້​ພວກ​ເຮົາ​ເຂົ້າ​ໃກ້​ພຣະ​ອົງ.</w:t>
      </w:r>
    </w:p>
    <w:p w14:paraId="2C979CC7" w14:textId="77777777" w:rsidR="000F7377" w:rsidRDefault="000F7377"/>
    <w:p w14:paraId="4F665788" w14:textId="77777777" w:rsidR="000F7377" w:rsidRDefault="000F7377">
      <w:r xmlns:w="http://schemas.openxmlformats.org/wordprocessingml/2006/main">
        <w:t xml:space="preserve">2: ກວດເບິ່ງຫົວໃຈຂອງເຈົ້າແລະຫັນຫນີຈາກບາບຂອງເຈົ້າເພື່ອໃກ້ຊິດກັບພຣະເຈົ້າ.</w:t>
      </w:r>
    </w:p>
    <w:p w14:paraId="2438E30F" w14:textId="77777777" w:rsidR="000F7377" w:rsidRDefault="000F7377"/>
    <w:p w14:paraId="356B8A72" w14:textId="77777777" w:rsidR="000F7377" w:rsidRDefault="000F7377">
      <w:r xmlns:w="http://schemas.openxmlformats.org/wordprocessingml/2006/main">
        <w:t xml:space="preserve">1: Isaiah 55:6 ຈົ່ງ​ສະ​ແຫວງ​ຫາ​ພຣະ​ຜູ້​ເປັນ​ເຈົ້າ​ໃນ​ຂະ​ນະ​ທີ່​ພຣະ​ອົງ​ອາດ​ຈະ​ໄດ້​ຮັບ​ການ​ພົບ​ເຫັນ; ຮ້ອງຫາພຣະອົງໃນຂະນະທີ່ພຣະອົງຢູ່ໃກ້.</w:t>
      </w:r>
    </w:p>
    <w:p w14:paraId="79AB02A4" w14:textId="77777777" w:rsidR="000F7377" w:rsidRDefault="000F7377"/>
    <w:p w14:paraId="30913581" w14:textId="77777777" w:rsidR="000F7377" w:rsidRDefault="000F7377">
      <w:r xmlns:w="http://schemas.openxmlformats.org/wordprocessingml/2006/main">
        <w:t xml:space="preserve">2: Psalm 32:8 ຂ້າ​ພະ​ເຈົ້າ​ຈະ​ແນະ​ນໍາ​ທ່ານ​ແລະ​ສອນ​ທ່ານ​ໃນ​ທາງ​ທີ່​ທ່ານ​ຄວນ​ຈະ​ໄປ; ຂ້າ​ພະ​ເຈົ້າ​ຈະ​ໃຫ້​ຄໍາ​ແນະ​ນໍາ​ທ່ານ​ດ້ວຍ </w:t>
      </w:r>
      <w:r xmlns:w="http://schemas.openxmlformats.org/wordprocessingml/2006/main">
        <w:lastRenderedPageBreak xmlns:w="http://schemas.openxmlformats.org/wordprocessingml/2006/main"/>
      </w:r>
      <w:r xmlns:w="http://schemas.openxmlformats.org/wordprocessingml/2006/main">
        <w:t xml:space="preserve">​ສາຍ​ຕາ​ທີ່​ຮັກ​ຂອງ​ຂ້າ​ພະ​ເຈົ້າ​ກ່ຽວ​ກັບ​ທ່ານ.</w:t>
      </w:r>
    </w:p>
    <w:p w14:paraId="4DBE6D4E" w14:textId="77777777" w:rsidR="000F7377" w:rsidRDefault="000F7377"/>
    <w:p w14:paraId="1D742234" w14:textId="77777777" w:rsidR="000F7377" w:rsidRDefault="000F7377">
      <w:r xmlns:w="http://schemas.openxmlformats.org/wordprocessingml/2006/main">
        <w:t xml:space="preserve">ຢາໂກໂບ 4:9 ຈົ່ງ​ທຸກ​ລຳບາກ ແລະ​ທຸກ​ໂສກ ແລະ​ຮ້ອງໄຫ້ ຈົ່ງ​ໃຫ້​ສຽງ​ຫົວ​ຂອງ​ເຈົ້າ​ຫັນ​ໄປ​ສູ່​ຄວາມ​ທຸກ​ໂສກ ແລະ​ຄວາມ​ຍິນດີ​ຂອງ​ເຈົ້າ​ຈະ​ເປັນ​ຄວາມ​ໜັກໜ່ວງ.</w:t>
      </w:r>
    </w:p>
    <w:p w14:paraId="0B50E8B4" w14:textId="77777777" w:rsidR="000F7377" w:rsidRDefault="000F7377"/>
    <w:p w14:paraId="39FC03A1" w14:textId="77777777" w:rsidR="000F7377" w:rsidRDefault="000F7377">
      <w:r xmlns:w="http://schemas.openxmlformats.org/wordprocessingml/2006/main">
        <w:t xml:space="preserve">ຂໍ້ພຣະຄຳພີນີ້ຊຸກຍູ້ໃຫ້ພວກເຮົາຮັບຮູ້ເຖິງຄວາມຕາຍຂອງພວກເຮົາ ແລະ ຫັນໜີຈາກຄວາມສຸກ ແລະ ການຫົວເລາະໄປສູ່ຄວາມທຸກໂສກ ແລະ ຄວາມໂສກເສົ້າ.</w:t>
      </w:r>
    </w:p>
    <w:p w14:paraId="142400D9" w14:textId="77777777" w:rsidR="000F7377" w:rsidRDefault="000F7377"/>
    <w:p w14:paraId="444131A4" w14:textId="77777777" w:rsidR="000F7377" w:rsidRDefault="000F7377">
      <w:r xmlns:w="http://schemas.openxmlformats.org/wordprocessingml/2006/main">
        <w:t xml:space="preserve">1. “ພະລັງແຫ່ງຄວາມໂສກເສົ້າ: ການຫັນໜີຈາກຄວາມສຸກໄປສູ່ຄວາມໂສກເສົ້າ”</w:t>
      </w:r>
    </w:p>
    <w:p w14:paraId="141A2BE2" w14:textId="77777777" w:rsidR="000F7377" w:rsidRDefault="000F7377"/>
    <w:p w14:paraId="4B1245A2" w14:textId="77777777" w:rsidR="000F7377" w:rsidRDefault="000F7377">
      <w:r xmlns:w="http://schemas.openxmlformats.org/wordprocessingml/2006/main">
        <w:t xml:space="preserve">2. "ນ້ຳໜັກແຫ່ງຄວາມຕາຍ: ການໃຊ້ຄວາມທຸກເພື່ອສະທ້ອນຊີວິດຂອງເຮົາ"</w:t>
      </w:r>
    </w:p>
    <w:p w14:paraId="17062B1A" w14:textId="77777777" w:rsidR="000F7377" w:rsidRDefault="000F7377"/>
    <w:p w14:paraId="62B0305A" w14:textId="77777777" w:rsidR="000F7377" w:rsidRDefault="000F7377">
      <w:r xmlns:w="http://schemas.openxmlformats.org/wordprocessingml/2006/main">
        <w:t xml:space="preserve">1. ຜູ້ເທສະຫນາປ່າວປະກາດ 3:4 - “ເວລາຮ້ອງໄຫ້ ແລະເວລາຫົວເລາະ; ເວລາທີ່ຈະໄວ້ທຸກ, ແລະເວລາທີ່ຈະເຕັ້ນລໍາ”</w:t>
      </w:r>
    </w:p>
    <w:p w14:paraId="1C3BD778" w14:textId="77777777" w:rsidR="000F7377" w:rsidRDefault="000F7377"/>
    <w:p w14:paraId="3EC5EA37" w14:textId="77777777" w:rsidR="000F7377" w:rsidRDefault="000F7377">
      <w:r xmlns:w="http://schemas.openxmlformats.org/wordprocessingml/2006/main">
        <w:t xml:space="preserve">2. ເອຊາຢາ 61:3 - “ເພື່ອ ປອບ ໂຍນ ຜູ້ ທີ່ ໂສກ ເສົ້າ ໃນ ສີ ໂອນ, ເພື່ອ ໃຫ້ ເຂົາ ເຈົ້າ ມີ ຄວາມ ສວຍ ງາມ ເປັນ ຂີ້ ເທົ່າ, ນໍ້າມັນ ແຫ່ງ ຄວາມ ສຸກ ສໍາ ລັບ ການ ໂສກ ເສົ້າ, ເຄື່ອງ ນຸ່ງ ຫົ່ມ ແຫ່ງ ຄວາມ ຍ້ອງ ຍໍ ສໍາລັບ ຄວາມ ຫນັກຫນ່ວງ; ເພື່ອ​ພວກ​ເຂົາ​ຈະ​ໄດ້​ຖືກ​ເອີ້ນ​ວ່າ​ຕົ້ນ​ໄມ້​ແຫ່ງ​ຄວາມ​ຊອບ​ທຳ, ການ​ປູກ​ຝັງ​ຂອງ​ພຣະ​ຜູ້​ເປັນ​ເຈົ້າ, ເພື່ອ​ພຣະ​ອົງ​ຈະ​ໄດ້​ຮັບ​ກຽດ​ສັກ​ສີ.”</w:t>
      </w:r>
    </w:p>
    <w:p w14:paraId="49B70EBB" w14:textId="77777777" w:rsidR="000F7377" w:rsidRDefault="000F7377"/>
    <w:p w14:paraId="0EBCF21B" w14:textId="77777777" w:rsidR="000F7377" w:rsidRDefault="000F7377">
      <w:r xmlns:w="http://schemas.openxmlformats.org/wordprocessingml/2006/main">
        <w:t xml:space="preserve">ຢາໂກໂບ 4:10 ຈົ່ງ​ຖ່ອມຕົວ​ລົງ​ຕໍ່ໜ້າ​ພຣະເຈົ້າຢາເວ ແລະ​ພຣະອົງ​ຈະ​ຍົກ​ເຈົ້າ​ຂຶ້ນ.</w:t>
      </w:r>
    </w:p>
    <w:p w14:paraId="01A0A4F1" w14:textId="77777777" w:rsidR="000F7377" w:rsidRDefault="000F7377"/>
    <w:p w14:paraId="0AE46EB2" w14:textId="77777777" w:rsidR="000F7377" w:rsidRDefault="000F7377">
      <w:r xmlns:w="http://schemas.openxmlformats.org/wordprocessingml/2006/main">
        <w:t xml:space="preserve">ຂໍ້ພຣະຄຳພີນີ້ຊຸກຍູ້ໃຫ້ພວກເຮົາຖ່ອມຕົວຕໍ່ພຣະພັກພຣະຜູ້ເປັນເຈົ້າ ເພື່ອພຣະອົງຈະຍົກເຮົາຂຶ້ນ.</w:t>
      </w:r>
    </w:p>
    <w:p w14:paraId="78775E88" w14:textId="77777777" w:rsidR="000F7377" w:rsidRDefault="000F7377"/>
    <w:p w14:paraId="167271C5" w14:textId="77777777" w:rsidR="000F7377" w:rsidRDefault="000F7377">
      <w:r xmlns:w="http://schemas.openxmlformats.org/wordprocessingml/2006/main">
        <w:t xml:space="preserve">1. ຄວາມ​ຮັກ​ແລະ​ການ​ຊີ້​ນຳ​ຂອງ​ພຣະ​ເຈົ້າ: ຄວາມ​ຖ່ອມ​ຕົວ​ຈະ​ນຳ​ໄປ​ສູ່​ການ​ເຕີບ​ໂຕ​ໃນ​ຄວາມ​ເຊື່ອ​ຂອງ​ເຮົາ​ແນວ​ໃດ</w:t>
      </w:r>
    </w:p>
    <w:p w14:paraId="3F835314" w14:textId="77777777" w:rsidR="000F7377" w:rsidRDefault="000F7377"/>
    <w:p w14:paraId="2C170F2B" w14:textId="77777777" w:rsidR="000F7377" w:rsidRDefault="000F7377">
      <w:r xmlns:w="http://schemas.openxmlformats.org/wordprocessingml/2006/main">
        <w:t xml:space="preserve">2. ຊອກຫາຄວາມເຂັ້ມແຂງໃນຄວາມຖ່ອມຕົນ: ການຍອມຕໍ່ແຜນຂອງພຣະເຈົ້າ</w:t>
      </w:r>
    </w:p>
    <w:p w14:paraId="0BADA37D" w14:textId="77777777" w:rsidR="000F7377" w:rsidRDefault="000F7377"/>
    <w:p w14:paraId="1F65B519" w14:textId="77777777" w:rsidR="000F7377" w:rsidRDefault="000F7377">
      <w:r xmlns:w="http://schemas.openxmlformats.org/wordprocessingml/2006/main">
        <w:t xml:space="preserve">1. ມັດທາຍ 5:5 — “ຄົນ​ທີ່​ອ່ອນ​ໂຍນ​ກໍ​ເປັນ​ສຸກ ເພາະ​ເຂົາ​ຈະ​ໄດ້​ຮັບ​ແຜ່ນດິນ​ໂລກ​ເປັນ​ມໍລະດົກ.”</w:t>
      </w:r>
    </w:p>
    <w:p w14:paraId="1BE14CE3" w14:textId="77777777" w:rsidR="000F7377" w:rsidRDefault="000F7377"/>
    <w:p w14:paraId="2D4F5AE9" w14:textId="77777777" w:rsidR="000F7377" w:rsidRDefault="000F7377">
      <w:r xmlns:w="http://schemas.openxmlformats.org/wordprocessingml/2006/main">
        <w:t xml:space="preserve">2. ຄຳເພງ 25:9 - “ພະອົງ​ຊີ້​ນຳ​ຄົນ​ຖ່ອມ​ໃນ​ສິ່ງ​ທີ່​ຖືກຕ້ອງ ແລະ​ສັ່ງ​ສອນ​ທາງ​ຂອງ​ພະອົງ.”</w:t>
      </w:r>
    </w:p>
    <w:p w14:paraId="585F6A32" w14:textId="77777777" w:rsidR="000F7377" w:rsidRDefault="000F7377"/>
    <w:p w14:paraId="5F79D9ED" w14:textId="77777777" w:rsidR="000F7377" w:rsidRDefault="000F7377">
      <w:r xmlns:w="http://schemas.openxmlformats.org/wordprocessingml/2006/main">
        <w:t xml:space="preserve">ຢາໂກໂບ 4:11 ພີ່ນ້ອງ​ທັງຫລາຍ​ເອີຍ, ຢ່າ​ເວົ້າ​ຊົ່ວ​ຕໍ່​ກັນ. ຜູ້​ທີ່​ເວົ້າ​ຊົ່ວ​ຂອງ​ນ້ອງ​ຊາຍ​ຂອງ​ຕົນ, ແລະ​ຕັດ​ສິນ​ນ້ອງ​ຊາຍ​ຂອງ​ຕົນ, ເວົ້າ​ຄວາມ​ຊົ່ວ​ຮ້າຍ​ຂອງ​ກົດ​ຫມາຍ, ແລະ​ຕັດ​ສິນ​ກົດ​ຫມາຍ: ແຕ່​ຖ້າ​ຫາກ​ວ່າ​ທ່ານ​ຕັດ​ສິນ​ກົດ​ຫມາຍ, ທ່ານ​ບໍ່​ແມ່ນ​ຜູ້​ເຮັດ​ຕາມ​ກົດ​ຫມາຍ, ແຕ່​ເປັນ​ຜູ້​ຕັດ​ສິນ.</w:t>
      </w:r>
    </w:p>
    <w:p w14:paraId="60AA4A2A" w14:textId="77777777" w:rsidR="000F7377" w:rsidRDefault="000F7377"/>
    <w:p w14:paraId="7FEC0AC4" w14:textId="77777777" w:rsidR="000F7377" w:rsidRDefault="000F7377">
      <w:r xmlns:w="http://schemas.openxmlformats.org/wordprocessingml/2006/main">
        <w:t xml:space="preserve">ຢ່າ​ເວົ້າ​ຮ້າຍ​ຕໍ່​ກັນ​ແລະ​ກັນ ເພາະ​ມັນ​ຂັດ​ກັບ​ກົດ​ໝາຍ.</w:t>
      </w:r>
    </w:p>
    <w:p w14:paraId="1D65F56B" w14:textId="77777777" w:rsidR="000F7377" w:rsidRDefault="000F7377"/>
    <w:p w14:paraId="6B84D938" w14:textId="77777777" w:rsidR="000F7377" w:rsidRDefault="000F7377">
      <w:r xmlns:w="http://schemas.openxmlformats.org/wordprocessingml/2006/main">
        <w:t xml:space="preserve">1. ຮັກສາລີ້ນຂອງເຈົ້າ: ພະລັງຂອງຄໍາເວົ້າ</w:t>
      </w:r>
    </w:p>
    <w:p w14:paraId="628E20E5" w14:textId="77777777" w:rsidR="000F7377" w:rsidRDefault="000F7377"/>
    <w:p w14:paraId="0190CC3C" w14:textId="77777777" w:rsidR="000F7377" w:rsidRDefault="000F7377">
      <w:r xmlns:w="http://schemas.openxmlformats.org/wordprocessingml/2006/main">
        <w:t xml:space="preserve">2. ການດໍາລົງຊີວິດຕາມກົດຫມາຍຂອງພຣະເຈົ້າ: ການລະເວັ້ນຈາກການຕັດສິນ</w:t>
      </w:r>
    </w:p>
    <w:p w14:paraId="2AF7C183" w14:textId="77777777" w:rsidR="000F7377" w:rsidRDefault="000F7377"/>
    <w:p w14:paraId="7DC77C67" w14:textId="77777777" w:rsidR="000F7377" w:rsidRDefault="000F7377">
      <w:r xmlns:w="http://schemas.openxmlformats.org/wordprocessingml/2006/main">
        <w:t xml:space="preserve">1. ມັດທາຍ 12:36-37 “ແຕ່​ເຮົາ​ບອກ​ເຈົ້າ​ທັງຫລາຍ​ວ່າ​ທຸກ​ຄົນ​ຈະ​ຕ້ອງ​ພິຈາລະນາ​ເຖິງ​ວັນ​ພິພາກສາ​ສຳລັບ​ທຸກ​ຄຳ​ທີ່​ເປົ່າ​ຫວ່າງ​ທີ່​ເຂົາ​ເຈົ້າ​ໄດ້​ເວົ້າ​ນັ້ນ ເພາະ​ຖ້ອຍຄຳ​ຂອງ​ເຈົ້າ​ຈະ​ໄດ້​ພົ້ນ​ຈາກ​ຖ້ອຍຄຳ​ຂອງ​ເຈົ້າ ແລະ​ເຈົ້າ​ຈະ​ຖືກ​ກ່າວ​ໂທດ​ດ້ວຍ​ຖ້ອຍຄຳ​ຂອງ​ເຈົ້າ. .”</w:t>
      </w:r>
    </w:p>
    <w:p w14:paraId="68FC8180" w14:textId="77777777" w:rsidR="000F7377" w:rsidRDefault="000F7377"/>
    <w:p w14:paraId="3A00FA52" w14:textId="77777777" w:rsidR="000F7377" w:rsidRDefault="000F7377">
      <w:r xmlns:w="http://schemas.openxmlformats.org/wordprocessingml/2006/main">
        <w:t xml:space="preserve">2. ເອເຟດ 4:29 “ຢ່າ​ໃຫ້​ຄຳ​ເວົ້າ​ທີ່​ບໍ່​ດີ​ອອກ​ມາ​ຈາກ​ປາກ​ຂອງ​ເຈົ້າ, ແຕ່​ໃຫ້​ແຕ່​ສິ່ງ​ທີ່​ເປັນ​ປະໂຫຍດ​ສຳລັບ​ການ​ສ້າງ​ຄົນ​ອື່ນ​ຕາມ​ຄວາມ​ຕ້ອງການ​ຂອງ​ເຂົາ​ເທົ່າ​ນັ້ນ ເພື່ອ​ຈະ​ໃຫ້​ປະໂຫຍດ​ແກ່​ຜູ້​ຟັງ.”</w:t>
      </w:r>
    </w:p>
    <w:p w14:paraId="528FE811" w14:textId="77777777" w:rsidR="000F7377" w:rsidRDefault="000F7377"/>
    <w:p w14:paraId="75C6AA91" w14:textId="77777777" w:rsidR="000F7377" w:rsidRDefault="000F7377">
      <w:r xmlns:w="http://schemas.openxmlformats.org/wordprocessingml/2006/main">
        <w:t xml:space="preserve">ຢາໂກໂບ 4:12 ມີ​ຜູ້​ຕັດສິນ​ຜູ້​ໜຶ່ງ​ທີ່​ສາມາດ​ຊ່ວຍ​ກູ້​ແລະ​ທຳລາຍ​ໄດ້: ເຈົ້າ​ແມ່ນ​ໃຜ​ທີ່​ຕັດສິນ​ຄົນອື່ນ?</w:t>
      </w:r>
    </w:p>
    <w:p w14:paraId="618A6712" w14:textId="77777777" w:rsidR="000F7377" w:rsidRDefault="000F7377"/>
    <w:p w14:paraId="15A11B0C" w14:textId="77777777" w:rsidR="000F7377" w:rsidRDefault="000F7377">
      <w:r xmlns:w="http://schemas.openxmlformats.org/wordprocessingml/2006/main">
        <w:t xml:space="preserve">James ເຕືອນພວກເຮົາວ່າມີພຽງແຕ່ພຣະເຈົ້າເປັນຜູ້ພິພາກສາສູງສຸດແລະວ່າພວກເຮົາບໍ່ຄວນພະຍາຍາມຕັດສິນຄົນອື່ນ.</w:t>
      </w:r>
    </w:p>
    <w:p w14:paraId="60975859" w14:textId="77777777" w:rsidR="000F7377" w:rsidRDefault="000F7377"/>
    <w:p w14:paraId="292548FE" w14:textId="77777777" w:rsidR="000F7377" w:rsidRDefault="000F7377">
      <w:r xmlns:w="http://schemas.openxmlformats.org/wordprocessingml/2006/main">
        <w:t xml:space="preserve">1. ພຣະເຈົ້າເປັນຜູ້ພິພາກສາ - ພວກເຮົາຄວນຊອກຫາວິທີທີ່ຈະເຂົ້າໃຈທັດສະນະຂອງຄົນອື່ນໂດຍບໍ່ມີການຕັດສິນ.</w:t>
      </w:r>
    </w:p>
    <w:p w14:paraId="166DF904" w14:textId="77777777" w:rsidR="000F7377" w:rsidRDefault="000F7377"/>
    <w:p w14:paraId="13F6BF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ຄວາມພາກພູມໃຈແລະຄວາມຖ່ອມຕົວ - ພວກເຮົາຄວນຈະເຂົ້າຫາຄົນອື່ນດ້ວຍຄວາມຖ່ອມຕົນ, ໂດຍຮັບຮູ້ວ່າມີພຽງແຕ່ພຣະເຈົ້າເທົ່ານັ້ນທີ່ສາມາດຕັດສິນໄດ້.</w:t>
      </w:r>
    </w:p>
    <w:p w14:paraId="7C1E9D45" w14:textId="77777777" w:rsidR="000F7377" w:rsidRDefault="000F7377"/>
    <w:p w14:paraId="3D844A3E" w14:textId="77777777" w:rsidR="000F7377" w:rsidRDefault="000F7377">
      <w:r xmlns:w="http://schemas.openxmlformats.org/wordprocessingml/2006/main">
        <w:t xml:space="preserve">1. ໂຣມ 14:10-13 - ເຮົາ​ແຕ່ລະຄົນ​ຈະ​ເລົ່າ​ເລື່ອງ​ຂອງ​ຕົວ​ເອງ​ຕໍ່​ພະເຈົ້າ.</w:t>
      </w:r>
    </w:p>
    <w:p w14:paraId="1720EED6" w14:textId="77777777" w:rsidR="000F7377" w:rsidRDefault="000F7377"/>
    <w:p w14:paraId="65775810" w14:textId="77777777" w:rsidR="000F7377" w:rsidRDefault="000F7377">
      <w:r xmlns:w="http://schemas.openxmlformats.org/wordprocessingml/2006/main">
        <w:t xml:space="preserve">2. ມັດທາຍ 7:1-5 - ຢ່າ​ຕັດສິນ​ຄົນ​ອື່ນ ເພາະ​ມີ​ແຕ່​ພະເຈົ້າ​ເທົ່າ​ນັ້ນ​ທີ່​ຕັດສິນ​ໄດ້.</w:t>
      </w:r>
    </w:p>
    <w:p w14:paraId="2E7A533A" w14:textId="77777777" w:rsidR="000F7377" w:rsidRDefault="000F7377"/>
    <w:p w14:paraId="25D7A3C0" w14:textId="77777777" w:rsidR="000F7377" w:rsidRDefault="000F7377">
      <w:r xmlns:w="http://schemas.openxmlformats.org/wordprocessingml/2006/main">
        <w:t xml:space="preserve">ຢາໂກໂບ 4:13 ຈົ່ງ​ໄປ​ທີ່​ນີ້​ເຖີດ ພວກ​ເຈົ້າ​ທີ່​ເວົ້າ​ວ່າ, ມື້​ນີ້​ຫຼື​ມື້ອື່ນ​ພວກ​ເຮົາ​ຈະ​ເຂົ້າ​ໄປ​ໃນ​ເມືອງ​ນັ້ນ​ຕໍ່​ໄປ​ອີກ​ໜຶ່ງ​ປີ ແລະ​ຊື້​ຂາຍ​ແລະ​ໄດ້​ກຳໄລ.</w:t>
      </w:r>
    </w:p>
    <w:p w14:paraId="5CB1C1C2" w14:textId="77777777" w:rsidR="000F7377" w:rsidRDefault="000F7377"/>
    <w:p w14:paraId="2A63147B" w14:textId="77777777" w:rsidR="000F7377" w:rsidRDefault="000F7377">
      <w:r xmlns:w="http://schemas.openxmlformats.org/wordprocessingml/2006/main">
        <w:t xml:space="preserve">ຂໍ້ພຣະຄຳພີເຕືອນພວກເຮົາເຖິງຄວາມບໍ່ແນ່ນອນຂອງຊີວິດ ແລະຊຸກຍູ້ໃຫ້ພວກເຮົາວາງໃຈໃນພຣະເຈົ້າແທນທີ່ຈະວາງແຜນສຳລັບອະນາຄົດຂອງພວກເຮົາເອງ.</w:t>
      </w:r>
    </w:p>
    <w:p w14:paraId="361586D4" w14:textId="77777777" w:rsidR="000F7377" w:rsidRDefault="000F7377"/>
    <w:p w14:paraId="72E24C2D" w14:textId="77777777" w:rsidR="000F7377" w:rsidRDefault="000F7377">
      <w:r xmlns:w="http://schemas.openxmlformats.org/wordprocessingml/2006/main">
        <w:t xml:space="preserve">1. ໄວ້ວາງໃຈໃນພຣະຜູ້ເປັນເຈົ້າ: ຄວາມບໍ່ແນ່ນອນຂອງຊີວິດ</w:t>
      </w:r>
    </w:p>
    <w:p w14:paraId="6E916064" w14:textId="77777777" w:rsidR="000F7377" w:rsidRDefault="000F7377"/>
    <w:p w14:paraId="5A2BDAE1" w14:textId="77777777" w:rsidR="000F7377" w:rsidRDefault="000F7377">
      <w:r xmlns:w="http://schemas.openxmlformats.org/wordprocessingml/2006/main">
        <w:t xml:space="preserve">2. ຮຽນຮູ້ທີ່ຈະປ່ອຍໃຫ້ໄປແລະປ່ອຍໃຫ້ພຣະເຈົ້າ</w:t>
      </w:r>
    </w:p>
    <w:p w14:paraId="5F78E1FF" w14:textId="77777777" w:rsidR="000F7377" w:rsidRDefault="000F7377"/>
    <w:p w14:paraId="3B82E1EF" w14:textId="77777777" w:rsidR="000F7377" w:rsidRDefault="000F7377">
      <w:r xmlns:w="http://schemas.openxmlformats.org/wordprocessingml/2006/main">
        <w:t xml:space="preserve">1. Psalm 46:10 - "ຢູ່, ແລະຮູ້ວ່າຂ້າພະເຈົ້າເປັນພຣະເຈົ້າ."</w:t>
      </w:r>
    </w:p>
    <w:p w14:paraId="27224FB0" w14:textId="77777777" w:rsidR="000F7377" w:rsidRDefault="000F7377"/>
    <w:p w14:paraId="6A57DFD0" w14:textId="77777777" w:rsidR="000F7377" w:rsidRDefault="000F7377">
      <w:r xmlns:w="http://schemas.openxmlformats.org/wordprocessingml/2006/main">
        <w:t xml:space="preserve">2. ສຸພາສິດ 3:5-6 - "ຈົ່ງວາງໃຈໃນພຣະຜູ້ເປັນເຈົ້າດ້ວຍສຸດຫົວໃຈຂອງເຈົ້າແລະບໍ່ອີງໃສ່ຄວາມເຂົ້າໃຈຂອງເຈົ້າເອງ; ໃນທຸກວິທີທີ່ເຈົ້າຍອມຢູ່ກັບພຣະອົງ, ແລະພຣະອົງຈະເຮັດໃຫ້ເສັ້ນທາງຂອງເຈົ້າຊື່."</w:t>
      </w:r>
    </w:p>
    <w:p w14:paraId="48321657" w14:textId="77777777" w:rsidR="000F7377" w:rsidRDefault="000F7377"/>
    <w:p w14:paraId="448FD109" w14:textId="77777777" w:rsidR="000F7377" w:rsidRDefault="000F7377">
      <w:r xmlns:w="http://schemas.openxmlformats.org/wordprocessingml/2006/main">
        <w:t xml:space="preserve">ຢາໂກໂບ 4:14 ແຕ່​ພວກເຈົ້າ​ບໍ່​ຮູ້​ວ່າ​ມື້ອື່ນ​ຈະ​ມີ​ຫຍັງ​ເກີດຂຶ້ນ. ສໍາລັບຊີວິດຂອງເຈົ້າແມ່ນຫຍັງ? ມັນ​ແມ່ນ​ແຕ່​ເປັນ​ອາຍ​, ທີ່​ປະ​ກົດ​ເປັນ​ເວ​ລາ​ພຽງ​ເລັກ​ນ້ອຍ​, ແລະ​ຫຼັງ​ຈາກ​ນັ້ນ​ຫາຍ​ໄປ​.</w:t>
      </w:r>
    </w:p>
    <w:p w14:paraId="5C532068" w14:textId="77777777" w:rsidR="000F7377" w:rsidRDefault="000F7377"/>
    <w:p w14:paraId="7C0F2353" w14:textId="77777777" w:rsidR="000F7377" w:rsidRDefault="000F7377">
      <w:r xmlns:w="http://schemas.openxmlformats.org/wordprocessingml/2006/main">
        <w:t xml:space="preserve">ຊີວິດຂອງພວກເຮົາແມ່ນສັ້ນແລະບໍ່ແນ່ນອນ, ແລະພວກເຮົາບໍ່ຮູ້ວ່າຈະເກີດຫຍັງຂຶ້ນໃນມື້ອື່ນ.</w:t>
      </w:r>
    </w:p>
    <w:p w14:paraId="6BCB166B" w14:textId="77777777" w:rsidR="000F7377" w:rsidRDefault="000F7377"/>
    <w:p w14:paraId="6927FD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ຊີວິດ​ຂອງ​ເຮົາ​ຢູ່​ເທິງ​ແຜ່ນດິນ​ໂລກ​ບໍ່​ດົນ​ປານ​ໃດ—ຢາໂກໂບ 4:14</w:t>
      </w:r>
    </w:p>
    <w:p w14:paraId="3E2306FB" w14:textId="77777777" w:rsidR="000F7377" w:rsidRDefault="000F7377"/>
    <w:p w14:paraId="60CF9450" w14:textId="77777777" w:rsidR="000F7377" w:rsidRDefault="000F7377">
      <w:r xmlns:w="http://schemas.openxmlformats.org/wordprocessingml/2006/main">
        <w:t xml:space="preserve">2. ເຮັດ​ໃຫ້​ໄດ້​ຫຼາຍ​ທີ່​ສຸດ—ຢາໂກໂບ 4:14</w:t>
      </w:r>
    </w:p>
    <w:p w14:paraId="1679A5B2" w14:textId="77777777" w:rsidR="000F7377" w:rsidRDefault="000F7377"/>
    <w:p w14:paraId="53D64EF7" w14:textId="77777777" w:rsidR="000F7377" w:rsidRDefault="000F7377">
      <w:r xmlns:w="http://schemas.openxmlformats.org/wordprocessingml/2006/main">
        <w:t xml:space="preserve">1. ເອເຟດ 5:15-17 - ດັ່ງ​ນັ້ນ, ຈົ່ງ​ລະວັງ​ໃຫ້​ດີ, ເຈົ້າ​ຈະ​ດຳລົງ​ຊີວິດ​ແນວ​ໃດ—ບໍ່​ແມ່ນ​ຄົນ​ສະຫລາດ​ເທົ່າ​ທີ່​ຄວນ, ຈົ່ງ​ໃຊ້​ໂອກາດ​ໃຫ້​ໄດ້​ຫລາຍ​ທີ່​ສຸດ, ເພາະ​ວັນ​ເວລາ​ນັ້ນ​ຊົ່ວ​ຮ້າຍ.</w:t>
      </w:r>
    </w:p>
    <w:p w14:paraId="5FA04780" w14:textId="77777777" w:rsidR="000F7377" w:rsidRDefault="000F7377"/>
    <w:p w14:paraId="22E3D750" w14:textId="77777777" w:rsidR="000F7377" w:rsidRDefault="000F7377">
      <w:r xmlns:w="http://schemas.openxmlformats.org/wordprocessingml/2006/main">
        <w:t xml:space="preserve">2. ຄຳເພງ 90:12—ສອນ​ເຮົາ​ໃຫ້​ນັບ​ວັນ​ເວລາ​ຂອງ​ເຮົາ ເພື່ອ​ວ່າ​ເຮົາ​ຈະ​ມີ​ສະຕິ​ປັນຍາ.</w:t>
      </w:r>
    </w:p>
    <w:p w14:paraId="19C7DB6D" w14:textId="77777777" w:rsidR="000F7377" w:rsidRDefault="000F7377"/>
    <w:p w14:paraId="2339A364" w14:textId="77777777" w:rsidR="000F7377" w:rsidRDefault="000F7377">
      <w:r xmlns:w="http://schemas.openxmlformats.org/wordprocessingml/2006/main">
        <w:t xml:space="preserve">ຢາໂກໂບ 4:15 ດ້ວຍ​ເຫດ​ນັ້ນ ພວກ​ເຈົ້າ​ຄວນ​ເວົ້າ​ວ່າ, ຖ້າ​ພຣະ​ຜູ້​ເປັນ​ເຈົ້າ​ຊົງ​ພຣະ​ປະສົງ, ພວກ​ເຮົາ​ຈະ​ມີ​ຊີວິດ​ຢູ່ ແລະ​ເຮັດ​ສິ່ງ​ນັ້ນ ຫລື​ສິ່ງ​ນັ້ນ.</w:t>
      </w:r>
    </w:p>
    <w:p w14:paraId="753DEF0B" w14:textId="77777777" w:rsidR="000F7377" w:rsidRDefault="000F7377"/>
    <w:p w14:paraId="64087048" w14:textId="77777777" w:rsidR="000F7377" w:rsidRDefault="000F7377">
      <w:r xmlns:w="http://schemas.openxmlformats.org/wordprocessingml/2006/main">
        <w:t xml:space="preserve">ຂໍ້ຄວາມນີ້ເນັ້ນຫນັກເຖິງຄວາມສໍາຄັນຂອງການຍອມຈໍານົນຕໍ່ພຣະປະສົງຂອງພຣະເຈົ້າແລະໄວ້ວາງໃຈໃນພຣະອົງສໍາລັບອະນາຄົດ.</w:t>
      </w:r>
    </w:p>
    <w:p w14:paraId="32C85A97" w14:textId="77777777" w:rsidR="000F7377" w:rsidRDefault="000F7377"/>
    <w:p w14:paraId="4B4823ED" w14:textId="77777777" w:rsidR="000F7377" w:rsidRDefault="000F7377">
      <w:r xmlns:w="http://schemas.openxmlformats.org/wordprocessingml/2006/main">
        <w:t xml:space="preserve">1. “ການ​ດຳລົງ​ຊີວິດ​ໃນ​ຄວາມ​ພໍ​ໃຈ: ການ​ຍອມ​ຢູ່​ໃຕ້​ຄວາມ​ປະສົງ​ຂອງ​ພະເຈົ້າ”</w:t>
      </w:r>
    </w:p>
    <w:p w14:paraId="29972978" w14:textId="77777777" w:rsidR="000F7377" w:rsidRDefault="000F7377"/>
    <w:p w14:paraId="271EA96D" w14:textId="77777777" w:rsidR="000F7377" w:rsidRDefault="000F7377">
      <w:r xmlns:w="http://schemas.openxmlformats.org/wordprocessingml/2006/main">
        <w:t xml:space="preserve">2. "ວາງໃຈໃນພຣະເຈົ້າເພື່ອອະນາຄົດ"</w:t>
      </w:r>
    </w:p>
    <w:p w14:paraId="5E56835A" w14:textId="77777777" w:rsidR="000F7377" w:rsidRDefault="000F7377"/>
    <w:p w14:paraId="37F9FBD9" w14:textId="77777777" w:rsidR="000F7377" w:rsidRDefault="000F7377">
      <w:r xmlns:w="http://schemas.openxmlformats.org/wordprocessingml/2006/main">
        <w:t xml:space="preserve">1. ສຸພາສິດ 3:5-6 - ຈົ່ງວາງໃຈໃນພຣະຜູ້ເປັນເຈົ້າດ້ວຍສຸດໃຈຂອງເຈົ້າ ແລະຢ່າອີງໃສ່ຄວາມເຂົ້າໃຈຂອງເຈົ້າເອງ.</w:t>
      </w:r>
    </w:p>
    <w:p w14:paraId="0C3F79BE" w14:textId="77777777" w:rsidR="000F7377" w:rsidRDefault="000F7377"/>
    <w:p w14:paraId="7A2E338E" w14:textId="77777777" w:rsidR="000F7377" w:rsidRDefault="000F7377">
      <w:r xmlns:w="http://schemas.openxmlformats.org/wordprocessingml/2006/main">
        <w:t xml:space="preserve">6. ເພງສັນລະເສີນ 37:3-5 - ຈົ່ງວາງໃຈໃນພຣະຜູ້ເປັນເຈົ້າແລະເຮັດຄວາມດີ; ຢູ່​ໃນ​ແຜ່ນດິນ​ແລະ​ມີ​ທົ່ງ​ຫຍ້າ​ທີ່​ປອດ​ໄພ. ຈົ່ງ​ຊື່ນ​ຊົມ​ໃນ​ພຣະ​ຜູ້​ເປັນ​ເຈົ້າ ແລະ​ພຣະ​ອົງ​ຈະ​ປະ​ທານ​ຄວາມ​ປາດ​ຖະ​ໜາ​ໃນ​ໃຈ​ຂອງ​ທ່ານ. ຄໍາຫມັ້ນສັນຍາວິທີການຂອງທ່ານກັບພຣະຜູ້ເປັນເຈົ້າ; ໄວ້ວາງໃຈໃນພຣະອົງແລະພຣະອົງຈະເຮັດສິ່ງນີ້.</w:t>
      </w:r>
    </w:p>
    <w:p w14:paraId="597CBE01" w14:textId="77777777" w:rsidR="000F7377" w:rsidRDefault="000F7377"/>
    <w:p w14:paraId="21920A1A" w14:textId="77777777" w:rsidR="000F7377" w:rsidRDefault="000F7377">
      <w:r xmlns:w="http://schemas.openxmlformats.org/wordprocessingml/2006/main">
        <w:t xml:space="preserve">ຢາໂກໂບ 4:16 ແຕ່​ບັດນີ້ ພວກ​ເຈົ້າ​ຊົມຊື່ນ​ຍິນດີ​ໃນ​ການ​ອວດ​ອ້າງ​ຂອງ​ເຈົ້າ: ຄວາມ​ຍິນດີ​ທັງໝົດ​ນັ້ນ​ເປັນ​ຄວາມ​ຊົ່ວຊ້າ.</w:t>
      </w:r>
    </w:p>
    <w:p w14:paraId="7A9A43D6" w14:textId="77777777" w:rsidR="000F7377" w:rsidRDefault="000F7377"/>
    <w:p w14:paraId="0B295205" w14:textId="77777777" w:rsidR="000F7377" w:rsidRDefault="000F7377">
      <w:r xmlns:w="http://schemas.openxmlformats.org/wordprocessingml/2006/main">
        <w:t xml:space="preserve">ຂໍ້ພຣະຄຳພີນີ້ເຕືອນບໍ່ໃຫ້ປິຕິຍິນດີໃນຄວາມອວດອວດອວດດີ ເພາະເປັນການກະທຳຊົ່ວ.</w:t>
      </w:r>
    </w:p>
    <w:p w14:paraId="4B3C453C" w14:textId="77777777" w:rsidR="000F7377" w:rsidRDefault="000F7377"/>
    <w:p w14:paraId="6238EA35" w14:textId="77777777" w:rsidR="000F7377" w:rsidRDefault="000F7377">
      <w:r xmlns:w="http://schemas.openxmlformats.org/wordprocessingml/2006/main">
        <w:t xml:space="preserve">1. ຄວາມພູມໃຈເປັນບາບ: ປິຕິຍິນດີໃນການອວດອ້າງເປັນຄວາມຊົ່ວ</w:t>
      </w:r>
    </w:p>
    <w:p w14:paraId="3C7DE42C" w14:textId="77777777" w:rsidR="000F7377" w:rsidRDefault="000F7377"/>
    <w:p w14:paraId="44A73B8F" w14:textId="77777777" w:rsidR="000F7377" w:rsidRDefault="000F7377">
      <w:r xmlns:w="http://schemas.openxmlformats.org/wordprocessingml/2006/main">
        <w:t xml:space="preserve">2. ຫຼີກ​ລ່ຽງ​ການ​ອວດ​ອວດ​ອວດ​ອວດ​ແລະ​ປິ​ຕິ​ຍິນ​ດີ​ໃນ​ມັນ</w:t>
      </w:r>
    </w:p>
    <w:p w14:paraId="5EA4B30A" w14:textId="77777777" w:rsidR="000F7377" w:rsidRDefault="000F7377"/>
    <w:p w14:paraId="6F757B85" w14:textId="77777777" w:rsidR="000F7377" w:rsidRDefault="000F7377">
      <w:r xmlns:w="http://schemas.openxmlformats.org/wordprocessingml/2006/main">
        <w:t xml:space="preserve">1. ສຸພາສິດ 16:18-19 - ຄວາມ​ຈອງຫອງ​ກ່ອນ​ຄວາມ​ພິນາດ ແລະ​ຄວາມ​ຈອງຫອງ​ກ່ອນ​ຈະ​ຕົກ. ການ​ມີ​ຈິດ​ໃຈ​ຕ່ຳ​ຕ້ອຍ​ຢູ່​ກັບ​ຄົນ​ທຸກ​ຍາກ​ດີ​ກວ່າ​ການ​ແບ່ງ​ເຄື່ອງ​ຂອງ​ກັບ​ຄົນ​ອວດ​ດີ.</w:t>
      </w:r>
    </w:p>
    <w:p w14:paraId="091084F2" w14:textId="77777777" w:rsidR="000F7377" w:rsidRDefault="000F7377"/>
    <w:p w14:paraId="59C8F37B" w14:textId="77777777" w:rsidR="000F7377" w:rsidRDefault="000F7377">
      <w:r xmlns:w="http://schemas.openxmlformats.org/wordprocessingml/2006/main">
        <w:t xml:space="preserve">2 ໂຣມ 12:3 ເພາະ​ວ່າ​ດ້ວຍ​ພຣະ​ຄຸນ​ທີ່​ໄດ້​ມອບ​ໃຫ້​ແກ່​ເຮົາ ເຮົາ​ບອກ​ໃຫ້​ທຸກ​ຄົນ​ໃນ​ພວກ​ເຈົ້າ​ບໍ່​ຄິດ​ວ່າ​ຕົນ​ເອງ​ສູງ​ເກີນ​ທີ່​ຄວນ​ຄິດ ແຕ່​ໃຫ້​ຄິດ​ດ້ວຍ​ສະຕິ​ປັນຍາ​ຕາມ​ຄວາມ​ເຊື່ອ​ທີ່​ພະເຈົ້າ​ມີ. ມອບໝາຍ.</w:t>
      </w:r>
    </w:p>
    <w:p w14:paraId="0D319F09" w14:textId="77777777" w:rsidR="000F7377" w:rsidRDefault="000F7377"/>
    <w:p w14:paraId="43AEDE95" w14:textId="77777777" w:rsidR="000F7377" w:rsidRDefault="000F7377">
      <w:r xmlns:w="http://schemas.openxmlformats.org/wordprocessingml/2006/main">
        <w:t xml:space="preserve">ຢາໂກໂບ 4:17 ເພາະ​ສະນັ້ນ​ແກ່​ຜູ້​ທີ່​ຮູ້ຈັກ​ເຮັດ​ດີ, ແຕ່​ບໍ່​ເຮັດ, ຜູ້ນັ້ນ​ເປັນ​ບາບ.</w:t>
      </w:r>
    </w:p>
    <w:p w14:paraId="269DCA74" w14:textId="77777777" w:rsidR="000F7377" w:rsidRDefault="000F7377"/>
    <w:p w14:paraId="0E6C9331" w14:textId="77777777" w:rsidR="000F7377" w:rsidRDefault="000F7377">
      <w:r xmlns:w="http://schemas.openxmlformats.org/wordprocessingml/2006/main">
        <w:t xml:space="preserve">ການ​ເຮັດ​ສິ່ງ​ທີ່​ດີ​ເປັນ​ທີ່​ຄາດ​ຫວັງ​ຂອງ​ຜູ້​ທີ່​ຮູ້​ສິ່ງ​ທີ່​ຖືກຕ້ອງ.</w:t>
      </w:r>
    </w:p>
    <w:p w14:paraId="76578A7A" w14:textId="77777777" w:rsidR="000F7377" w:rsidRDefault="000F7377"/>
    <w:p w14:paraId="176855B2" w14:textId="77777777" w:rsidR="000F7377" w:rsidRDefault="000F7377">
      <w:r xmlns:w="http://schemas.openxmlformats.org/wordprocessingml/2006/main">
        <w:t xml:space="preserve">1. ການເຮັດສິ່ງທີ່ຖືກຕ້ອງແມ່ນຄາດຫວັງຈາກເຮົາ</w:t>
      </w:r>
    </w:p>
    <w:p w14:paraId="18AC4C62" w14:textId="77777777" w:rsidR="000F7377" w:rsidRDefault="000F7377"/>
    <w:p w14:paraId="24FB005A" w14:textId="77777777" w:rsidR="000F7377" w:rsidRDefault="000F7377">
      <w:r xmlns:w="http://schemas.openxmlformats.org/wordprocessingml/2006/main">
        <w:t xml:space="preserve">2. ປະຕິບັດພັນທະຂອງພວກເຮົາທີ່ຈະເຮັດດີ</w:t>
      </w:r>
    </w:p>
    <w:p w14:paraId="4C4951BD" w14:textId="77777777" w:rsidR="000F7377" w:rsidRDefault="000F7377"/>
    <w:p w14:paraId="33D19FB8" w14:textId="77777777" w:rsidR="000F7377" w:rsidRDefault="000F7377">
      <w:r xmlns:w="http://schemas.openxmlformats.org/wordprocessingml/2006/main">
        <w:t xml:space="preserve">1. ຢາໂກໂບ 1:22 - ແຕ່​ຈົ່ງ​ເຮັດ​ຕາມ​ຖ້ອຍຄຳ, ແລະ​ບໍ່​ແມ່ນ​ຜູ້​ຟັງ​ເທົ່າ​ນັ້ນ, ການ​ຫຼອກ​ລວງ​ຕົວ​ເອງ.</w:t>
      </w:r>
    </w:p>
    <w:p w14:paraId="0BE92A71" w14:textId="77777777" w:rsidR="000F7377" w:rsidRDefault="000F7377"/>
    <w:p w14:paraId="0B0DE74D" w14:textId="77777777" w:rsidR="000F7377" w:rsidRDefault="000F7377">
      <w:r xmlns:w="http://schemas.openxmlformats.org/wordprocessingml/2006/main">
        <w:t xml:space="preserve">2. Micah 6:8 - ພຣະອົງໄດ້ shewed ເຈົ້າ, ໂອ້ຜູ້ຊາຍ, ສິ່ງທີ່ດີ; ແລະ​ພຣະ​ຜູ້​ເປັນ​ເຈົ້າ​ຮຽກ​ຮ້ອງ​ໃຫ້​ຫຍັງ​ຈາກ​ທ່ານ, ແຕ່​ວ່າ​ຈະ​ເຮັດ​ຢ່າງ​ຍຸດ​ຕິ​ທໍາ, ແລະ​ຮັກ​ຄວາມ​ເມດ​ຕາ, ແລະ​ທີ່​ຈະ​ຍ່າງ​ກັບ​ພຣະ​ເຈົ້າ​ຂອງ​ທ່ານ​ຖ່ອມ​ຕົນ?</w:t>
      </w:r>
    </w:p>
    <w:p w14:paraId="2F6F3BEE" w14:textId="77777777" w:rsidR="000F7377" w:rsidRDefault="000F7377"/>
    <w:p w14:paraId="6BF59BD8" w14:textId="77777777" w:rsidR="000F7377" w:rsidRDefault="000F7377">
      <w:r xmlns:w="http://schemas.openxmlformats.org/wordprocessingml/2006/main">
        <w:t xml:space="preserve">ຢາໂກໂບ 5 ເປັນບົດທີຫ້າ ແລະສຸດທ້າຍຂອງຈົດໝາຍຂອງຢາໂກໂບ ໃນພຣະຄຳພີໃໝ່. ບົດນີ້ເນັ້ນໃສ່ຫົວຂໍ້ຕ່າງໆເຊັ່ນ: ຄວາມຮັ່ງມີ, ຄວາມອົດທົນໃນຄວາມທຸກ, ການອະທິຖານ, ແລະຄວາມສໍາຄັນຂອງ </w:t>
      </w:r>
      <w:r xmlns:w="http://schemas.openxmlformats.org/wordprocessingml/2006/main">
        <w:lastRenderedPageBreak xmlns:w="http://schemas.openxmlformats.org/wordprocessingml/2006/main"/>
      </w:r>
      <w:r xmlns:w="http://schemas.openxmlformats.org/wordprocessingml/2006/main">
        <w:t xml:space="preserve">ການຟື້ນຟູຜູ້ທີ່ໄດ້ຫລົງທາງຈາກຄວາມຈິງ.</w:t>
      </w:r>
    </w:p>
    <w:p w14:paraId="4868A02F" w14:textId="77777777" w:rsidR="000F7377" w:rsidRDefault="000F7377"/>
    <w:p w14:paraId="70D60882" w14:textId="77777777" w:rsidR="000F7377" w:rsidRDefault="000F7377">
      <w:r xmlns:w="http://schemas.openxmlformats.org/wordprocessingml/2006/main">
        <w:t xml:space="preserve">ວັກທີ 1: ບົດເລີ່ມຕົ້ນໂດຍການກ່າວເຖິງບັນຫາຄວາມຮັ່ງມີ ແລະໄພອັນຕະລາຍທີ່ອາດເກີດຂຶ້ນ. ຜູ້​ຂຽນ​ເຕືອນ​ຄົນ​ຮັ່ງມີ​ກ່ຽວ​ກັບ​ການ​ພິພາກສາ​ທີ່​ໃກ້​ຈະ​ມາ​ເຖິງ​ຂອງ​ເຂົາ​ເຈົ້າ ​ແລະ ຊຸກຍູ້​ເຂົາ​ເຈົ້າ​ໃຫ້​ຮ້ອງໄຫ້ ​ແລະ ຮ້ອງ​ໄຫ້​ສຳລັບ​ຄວາມ​ທຸກ​ລຳບາກ​ທີ່​ຈະ​ເກີດ​ກັບ​ເຂົາ​ເຈົ້າ. ພຣະອົງ​ໄດ້​ຍົກ​ໃຫ້​ເຫັນ​ເຖິງ​ຄວາມ​ຮັ່ງມີ​ຂອງ​ເຂົາ​ເຈົ້າ​ໄດ້​ເນົ່າ​ເປື່ອຍ, ເຄື່ອງນຸ່ງ​ຂອງ​ພວກ​ເຂົາ​ຖືກ​ມອດ​ກິນ, ແລະ ຄຳ ແລະ​ເງິນ​ຂອງ​ພວກ​ເຂົາ​ເສື່ອມ​ໂຊມ (ຢາໂກໂບ 5:1-3). ຜູ້ຂຽນເນັ້ນຫນັກວ່າການຄອບຄອງວັດຖຸເຫຼົ່ານີ້ບໍ່ສາມາດຊ່ວຍປະຢັດໃຫ້ເຂົາເຈົ້າແຕ່ແທນທີ່ຈະເປັນຫຼັກຖານຕໍ່ຕ້ານພວກເຂົາສໍາລັບການຂູດຮີດຄົນອື່ນ. ພະອົງຮຽກຮ້ອງໃຫ້ຜູ້ເຊື່ອຖືມີຄວາມອົດທົນໃນຄວາມທຸກທໍລະມານຂອງເຂົາເຈົ້າ ເພາະວ່າການພິພາກສາຂອງພຣະເຈົ້າກໍາລັງຈະມາເຖິງ.</w:t>
      </w:r>
    </w:p>
    <w:p w14:paraId="5E115078" w14:textId="77777777" w:rsidR="000F7377" w:rsidRDefault="000F7377"/>
    <w:p w14:paraId="59490580" w14:textId="77777777" w:rsidR="000F7377" w:rsidRDefault="000F7377">
      <w:r xmlns:w="http://schemas.openxmlformats.org/wordprocessingml/2006/main">
        <w:t xml:space="preserve">ວັກທີ 2: ໃນຂໍ້ທີ 7-12, ມີການເນັ້ນໃສ່ຄວາມອົດທົນແລະຄວາມອົດທົນໃນຊ່ວງເວລາຂອງການທົດລອງ. ຜູ້ຂຽນຮຽກຮ້ອງໃຫ້ຜູ້ເຊື່ອຖືມີຄວາມອົດທົນຄືກັບຊາວກະສິກອນທີ່ລໍຖ້າຜົນລະປູກຂອງລາວໃຫ້ຜົນຜະລິດ. ພວກ​ເຂົາ​ໄດ້​ຮັບ​ການ​ຊຸກ​ຍູ້​ໃຫ້​ຕັ້ງ​ໃຈ​ຂອງ​ເຂົາ​ເຈົ້າ​ເພາະ​ວ່າ​ການ​ສະ​ເດັດ​ມາ​ຂອງ​ພຣະ​ຜູ້​ເປັນ​ເຈົ້າ​ມາ​ໃກ້ (James 5:7-8). ພະອົງ​ແນະນຳ​ໃຫ້​ບໍ່​ຈົ່ມ ຫຼື​ຈົ່ມ​ຕໍ່​ກັນ​ແລະ​ກັນ ແຕ່​ໃຫ້​ກຳລັງ​ໃຈ​ເຂົາ​ເຈົ້າ​ໃຫ້​ເບິ່ງ​ຕົວຢ່າງ​ເຊັ່ນ​ໂຢບ​ທີ່​ອົດ​ທົນ​ກັບ​ຄວາມ​ທຸກ​ລຳບາກ​ຢ່າງ​ໝັ້ນຄົງ (ຢາໂກໂບ 5:9-11). ຜູ້ເຊື່ອຖືໄດ້ຖືກເຕືອນວ່າພວກເຂົາຄວນຈະປ່ອຍໃຫ້ "ແມ່ນ" ຂອງເຂົາເຈົ້າເປັນແມ່ນແລະ "ບໍ່" ຂອງເຂົາເຈົ້າບໍ່ແມ່ນເພື່ອບໍ່ໃຫ້ຕົກຢູ່ໃນການພິພາກສາ.</w:t>
      </w:r>
    </w:p>
    <w:p w14:paraId="6164EDA5" w14:textId="77777777" w:rsidR="000F7377" w:rsidRDefault="000F7377"/>
    <w:p w14:paraId="77FDAD3A" w14:textId="77777777" w:rsidR="000F7377" w:rsidRDefault="000F7377">
      <w:r xmlns:w="http://schemas.openxmlformats.org/wordprocessingml/2006/main">
        <w:t xml:space="preserve">ວັກທີ 3: ຈາກຂໍ້ທີ 13 ເປັນຕົ້ນໄປ, ມີການສຸມໃສ່ການອະທິຖານ ແລະການຟື້ນຟູພາຍໃນຊຸມຊົນ. ຜູ້​ຂຽນ​ໄດ້​ຊຸກ​ຍູ້​ຜູ້​ທີ່​ທຸກ​ທໍ​ລະ​ມານ​ຫຼື​ມີ​ຄວາມ​ສຸກ​ໃຫ້​ອະ​ທິ​ຖານ—ບໍ່​ວ່າ​ຈະ​ເປັນ​ການ​ປິ່ນ​ປົວ​ຫຼື​ການ​ຂອບ​ພຣະ​ໄທ—ແລະ​ແບ່ງ​ປັນ​ວ່າ​ການ​ອະ​ທິ​ຖານ​ມີ​ພະ​ລັງ​ເມື່ອ​ໄດ້​ສະ​ເໜີ​ດ້ວຍ​ສັດ​ທາ (ຢາໂກໂບ 5:13-16). ເຊື່ອ ຍັງ ໄດ້ ຮັບ ການ ຊຸກ ຍູ້ ໃຫ້ ສາ ລະ ພາບ ບາບ ຂອງ ເຂົາ ເຈົ້າ ກັບ ຄົນ ອື່ນ ເພື່ອ ວ່າ ພວກ ເຂົາ ເຈົ້າ ອາດ ຈະ ໄດ້ ຮັບ ການ ປິ່ນ ປົວ. ເຂົາ​ເຈົ້າ​ຖືກ​ຮຽກ​ຮ້ອງ​ໃຫ້​ອ້ອນ​ວອນ​ຕໍ່​ກັນ​ແລະ​ກັນ​ໃນ​ການ​ອະ​ທິ​ຖານ, ຮັບ​ຮູ້​ປະ​ສິດ​ທິ​ຜົນ​ຂອງ​ມັນ (James 5:16b). ໃນ​ທີ່​ສຸດ, ມັນ​ແມ່ນ​ການ​ເນັ້ນ​ຫນັກ​ໃສ່​ການ​ຟື້ນ​ຟູ​ຜູ້​ທີ່​ໄດ້​ເດີນ​ທາງ​ໄປ​ຈາກ​ຄວາມ​ຈິງ​ໂດຍ​ການ​ນໍາ​ເຂົາ​ເຈົ້າ​ກັບ​ຄືນ​ມາ​ໂດຍ​ຜ່ານ​ຄວາມ​ຮັກ​ແລະ​ຄວາມ​ກັງ​ວົນ​ສໍາ​ລັບ​ຈິດ​ວິນ​ຍານ​ຂອງ​ເຂົາ​ເຈົ້າ.</w:t>
      </w:r>
    </w:p>
    <w:p w14:paraId="59EB858D" w14:textId="77777777" w:rsidR="000F7377" w:rsidRDefault="000F7377"/>
    <w:p w14:paraId="3B6F5940" w14:textId="77777777" w:rsidR="000F7377" w:rsidRDefault="000F7377">
      <w:r xmlns:w="http://schemas.openxmlformats.org/wordprocessingml/2006/main">
        <w:t xml:space="preserve">ສະຫຼຸບແລ້ວ, James 5 ກ່າວເຖິງບັນຫາທີ່ກ່ຽວຂ້ອງກັບຄວາມຮັ່ງມີ, ເນັ້ນຫນັກເຖິງລັກສະນະຊົ່ວຄາວຂອງມັນໃນຂະນະທີ່ເຕືອນຕໍ່ຕ້ານການຂູດຮີດຄົນອື່ນເພື່ອຜົນປະໂຫຍດສ່ວນຕົວ. ມັນຮຽກຮ້ອງໃຫ້ຜູ້ທີ່ເຊື່ອຕ້ອງອົດທົນໃນຊ່ວງເວລາຂອງການທົດລອງໃນຂະນະທີ່ລໍຖ້າການພິພາກສາອັນສຸດທ້າຍຂອງພຣະເຈົ້າ. ການອະທິຖານແມ່ນເນັ້ນໃສ່ເປັນເຄື່ອງມືທີ່ມີປະສິດທິພາບໃນທັງສອງເວລາຂອງຄວາມທຸກທໍລະມານແລະການຂອບໃຈ, ໃນຂະນະທີ່ເນັ້ນຫນັກເຖິງການສາລະພາບບາບໃນບັນດາຜູ້ເຊື່ອຖືພ້ອມກັບການອ້ອນວອນສໍາລັບກັນແລະກັນ. ບົດຍັງໄດ້ເນັ້ນຫນັກເຖິງການຟື້ນຟູພາຍໃນຊຸມຊົນໂດຍການເຮັດໃຫ້ຜູ້ທີ່ຫລົງທາງຈາກຄວາມຈິງກັບຄືນມາດ້ວຍຄວາມຮັກ. ຄວາມອົດທົນ, ຄວາມອົດທົນ, ແລະການສະຫນັບສະຫນູນເຊິ່ງກັນແລະກັນ.</w:t>
      </w:r>
    </w:p>
    <w:p w14:paraId="39BFBCB9" w14:textId="77777777" w:rsidR="000F7377" w:rsidRDefault="000F7377"/>
    <w:p w14:paraId="0BB7E232" w14:textId="77777777" w:rsidR="000F7377" w:rsidRDefault="000F7377"/>
    <w:p w14:paraId="286D5B9A" w14:textId="77777777" w:rsidR="000F7377" w:rsidRDefault="000F7377">
      <w:r xmlns:w="http://schemas.openxmlformats.org/wordprocessingml/2006/main">
        <w:t xml:space="preserve">ຢາໂກໂບ 5:1 ຈົ່ງ​ໄປ​ເຖີດ​ຄົນ​ຮັ່ງມີ​ເອີຍ ຈົ່ງ​ຮ້ອງໄຫ້​ຮໍ່າໄຮ​ຍ້ອນ​ຄວາມ​ທຸກ​ລຳບາກ​ທີ່​ຈະ​ມາ​ເຖິງ​ເຈົ້າ.</w:t>
      </w:r>
    </w:p>
    <w:p w14:paraId="065FE8B5" w14:textId="77777777" w:rsidR="000F7377" w:rsidRDefault="000F7377"/>
    <w:p w14:paraId="286F1F5A" w14:textId="77777777" w:rsidR="000F7377" w:rsidRDefault="000F7377">
      <w:r xmlns:w="http://schemas.openxmlformats.org/wordprocessingml/2006/main">
        <w:t xml:space="preserve">ຂໍ້ນີ້ເຕືອນໃຫ້ຄົນຮັ່ງມີມີສະຕິໃນການກະທຳຂອງຕົນ ແລະໃຫ້ຮ້ອງໄຫ້ ແລະຮ້ອງໄຫ້ຍ້ອນຄວາມທຸກລຳບາກທີ່ຈະເກີດຂຶ້ນ.</w:t>
      </w:r>
    </w:p>
    <w:p w14:paraId="4A1290FE" w14:textId="77777777" w:rsidR="000F7377" w:rsidRDefault="000F7377"/>
    <w:p w14:paraId="45513D2F" w14:textId="77777777" w:rsidR="000F7377" w:rsidRDefault="000F7377">
      <w:r xmlns:w="http://schemas.openxmlformats.org/wordprocessingml/2006/main">
        <w:t xml:space="preserve">1. ອັນຕະລາຍຂອງຄວາມໂລບ: ເຮັດແນວໃດເພື່ອບໍ່ໃຫ້ຄວາມຮັ່ງມີທໍາລາຍຈິດວິນຍານຂອງເຈົ້າ</w:t>
      </w:r>
    </w:p>
    <w:p w14:paraId="58A516E7" w14:textId="77777777" w:rsidR="000F7377" w:rsidRDefault="000F7377"/>
    <w:p w14:paraId="506C8C29" w14:textId="77777777" w:rsidR="000F7377" w:rsidRDefault="000F7377">
      <w:r xmlns:w="http://schemas.openxmlformats.org/wordprocessingml/2006/main">
        <w:t xml:space="preserve">2. ຄວາມພໍໃຈ: ຊອກຫາຄວາມສຸກໃນສິ່ງທີ່ທ່ານມີ, ບໍ່ແມ່ນສິ່ງທີ່ທ່ານຂາດ</w:t>
      </w:r>
    </w:p>
    <w:p w14:paraId="6F49DE7A" w14:textId="77777777" w:rsidR="000F7377" w:rsidRDefault="000F7377"/>
    <w:p w14:paraId="7FE8E980" w14:textId="77777777" w:rsidR="000F7377" w:rsidRDefault="000F7377">
      <w:r xmlns:w="http://schemas.openxmlformats.org/wordprocessingml/2006/main">
        <w:t xml:space="preserve">1. ສຸພາສິດ 11:28 - "ຜູ້ທີ່ໄວ້ວາງໃຈໃນຄວາມຮັ່ງມີຂອງລາວຈະລົ້ມລົງ: ແຕ່ຄົນຊອບທໍາຈະຈະເລີນຮຸ່ງເຮືອງເປັນສາຂາ."</w:t>
      </w:r>
    </w:p>
    <w:p w14:paraId="2552C505" w14:textId="77777777" w:rsidR="000F7377" w:rsidRDefault="000F7377"/>
    <w:p w14:paraId="735D0B7C" w14:textId="77777777" w:rsidR="000F7377" w:rsidRDefault="000F7377">
      <w:r xmlns:w="http://schemas.openxmlformats.org/wordprocessingml/2006/main">
        <w:t xml:space="preserve">2 ມັດທາຍ 6:19-21 “ຢ່າ​ວາງ​ຊັບ​ສົມບັດ​ໄວ້​ເທິງ​ແຜ່ນດິນ​ໂລກ ບ່ອນ​ທີ່​ແມງ​ໄມ້​ແລະ​ຂີ້ໝ້ຽງ​ເສື່ອມ​ເສຍ ແລະ​ທີ່​ພວກ​ໂຈນ​ບຸກ​ເຂົ້າ​ລັກ​ເອົາ ແຕ່​ຈົ່ງ​ເກັບ​ເອົາ​ຊັບ​ສົມບັດ​ໄວ້​ໃນ​ສະຫວັນ ບ່ອນ​ທີ່​ແມງ​ໄມ້​ແລະ​ຂີ້ໝ້ຽງ​ຈະ​ເສື່ອມ​ເສຍ. ແລະ​ບ່ອນ​ທີ່​ພວກ​ໂຈນ​ບໍ່​ໄດ້​ບຸກ​ເຂົ້າ ຫລື ລັກ​ເອົາ​ໄວ້ ເພາະ​ວ່າ​ຊັບ​ສິນ​ຂອງ​ເຈົ້າ​ຢູ່​ໃສ, ໃຈ​ຂອງ​ເຈົ້າ​ກໍ​ຈະ​ຢູ່​ບ່ອນ​ນັ້ນ​ຄື​ກັນ.”</w:t>
      </w:r>
    </w:p>
    <w:p w14:paraId="538E7680" w14:textId="77777777" w:rsidR="000F7377" w:rsidRDefault="000F7377"/>
    <w:p w14:paraId="1B65006B" w14:textId="77777777" w:rsidR="000F7377" w:rsidRDefault="000F7377">
      <w:r xmlns:w="http://schemas.openxmlformats.org/wordprocessingml/2006/main">
        <w:t xml:space="preserve">ຢາໂກໂບ 5:2 ຊັບສົມບັດ​ຂອງ​ເຈົ້າ​ຖືກ​ເສື່ອມເສຍ ແລະ​ເຄື່ອງນຸ່ງ​ຂອງ​ເຈົ້າ​ຖືກ​ທຳລາຍ.</w:t>
      </w:r>
    </w:p>
    <w:p w14:paraId="0CCDBC46" w14:textId="77777777" w:rsidR="000F7377" w:rsidRDefault="000F7377"/>
    <w:p w14:paraId="4BBC9422" w14:textId="77777777" w:rsidR="000F7377" w:rsidRDefault="000F7377">
      <w:r xmlns:w="http://schemas.openxmlformats.org/wordprocessingml/2006/main">
        <w:t xml:space="preserve">ຂໍ້ພຣະຄຳພີເປັນຄຳເຕືອນຈາກຢາໂກໂບເຖິງຜູ້ທີ່ຮັ່ງມີ ແລະວາງໃຈໃນຄວາມຮັ່ງມີຂອງເຂົາເຈົ້າ. ພະອົງ​ເຕືອນ​ວ່າ​ໃນ​ທີ່​ສຸດ​ຄວາມ​ຮັ່ງມີ​ຂອງ​ເຂົາ​ເຈົ້າ​ຈະ​ເສື່ອມ​ເສຍ ແລະ​ເຄື່ອງ​ນຸ່ງ​ຂອງ​ເຂົາ​ຈະ​ຖືກ​ແມງ​ໄມ້​ກິນ.</w:t>
      </w:r>
    </w:p>
    <w:p w14:paraId="1C8BB9DD" w14:textId="77777777" w:rsidR="000F7377" w:rsidRDefault="000F7377"/>
    <w:p w14:paraId="37662123" w14:textId="77777777" w:rsidR="000F7377" w:rsidRDefault="000F7377">
      <w:r xmlns:w="http://schemas.openxmlformats.org/wordprocessingml/2006/main">
        <w:t xml:space="preserve">1. ຢ່າວາງໃຈໃນຄວາມຮັ່ງມີ - ອັນຕະລາຍຂອງການຄິດວ່າຄວາມຮັ່ງມີຂອງເຈົ້າຈະຢູ່ຕະຫຼອດໄປ</w:t>
      </w:r>
    </w:p>
    <w:p w14:paraId="64120AFD" w14:textId="77777777" w:rsidR="000F7377" w:rsidRDefault="000F7377"/>
    <w:p w14:paraId="233C6C7F" w14:textId="77777777" w:rsidR="000F7377" w:rsidRDefault="000F7377">
      <w:r xmlns:w="http://schemas.openxmlformats.org/wordprocessingml/2006/main">
        <w:t xml:space="preserve">2. ຄວາມ​ບໍ່​ຢູ່​ລອດ​ຂອງ​ຄວາມ​ຮັ່ງມີ - ຢາໂກໂບ 5:2 ເຕືອນ​ເຮົາ​ເຖິງ​ການ​ສໍ້​ລາດ​ບັງ​ຫຼວງ​ຂອງ​ຄວາມ​ຮັ່ງມີ​ຂອງ​ເຮົາ​ທີ່​ຫຼີກ​ລ່ຽງ​ບໍ່​ໄດ້.</w:t>
      </w:r>
    </w:p>
    <w:p w14:paraId="601AFCC8" w14:textId="77777777" w:rsidR="000F7377" w:rsidRDefault="000F7377"/>
    <w:p w14:paraId="06606A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11:28 - “ຜູ້​ທີ່​ວາງໃຈ​ໃນ​ຄວາມ​ຮັ່ງມີ​ຂອງ​ຕົນ​ຈະ​ລົ້ມ​ລົງ, ແຕ່​ຄົນ​ຊອບທຳ​ຈະ​ຈະເລີນ​ຮຸ່ງເຮືອງ​ເໝືອນ​ໃບ​ຂຽວ.”</w:t>
      </w:r>
    </w:p>
    <w:p w14:paraId="3BED6A9A" w14:textId="77777777" w:rsidR="000F7377" w:rsidRDefault="000F7377"/>
    <w:p w14:paraId="1E1F57A9" w14:textId="77777777" w:rsidR="000F7377" w:rsidRDefault="000F7377">
      <w:r xmlns:w="http://schemas.openxmlformats.org/wordprocessingml/2006/main">
        <w:t xml:space="preserve">2. ມາຣະໂກ 8:36 - "ມະນຸດ​ຈະ​ມີ​ປະໂຫຍດ​ຫຍັງ​ແດ່ ຖ້າ​ລາວ​ໄດ້​ໂລກ​ທັງໝົດ ແລະ​ເສຍ​ຈິດ​ວິນ​ຍານ​ຂອງ​ຕົນ?"</w:t>
      </w:r>
    </w:p>
    <w:p w14:paraId="3372AD56" w14:textId="77777777" w:rsidR="000F7377" w:rsidRDefault="000F7377"/>
    <w:p w14:paraId="517085E5" w14:textId="77777777" w:rsidR="000F7377" w:rsidRDefault="000F7377">
      <w:r xmlns:w="http://schemas.openxmlformats.org/wordprocessingml/2006/main">
        <w:t xml:space="preserve">ຢາໂກໂບ 5:3 ຄໍາ​ແລະ​ເງິນ​ຂອງ​ເຈົ້າ​ຖືກ​ທຳລາຍ; ແລະ ຂີ້ໝ້ຽງ​ຂອງ​ພວກ​ເຂົາ​ຈະ​ເປັນ​ພະຍານ​ຕໍ່​ເຈົ້າ, ແລະ ຈະ​ກິນ​ເນື້ອ​ໜັງ​ຂອງ​ເຈົ້າ​ເໝືອນ​ດັ່ງ​ໄຟ. ພວກ​ເຈົ້າ​ໄດ້​ຮວບ​ຮວມ​ຊັບ​ສິນ​ຮ່ວມ​ກັນ​ໃນ​ຍຸກ​ສຸດ​ທ້າຍ.</w:t>
      </w:r>
    </w:p>
    <w:p w14:paraId="64CD913C" w14:textId="77777777" w:rsidR="000F7377" w:rsidRDefault="000F7377"/>
    <w:p w14:paraId="3D498BFB" w14:textId="77777777" w:rsidR="000F7377" w:rsidRDefault="000F7377">
      <w:r xmlns:w="http://schemas.openxmlformats.org/wordprocessingml/2006/main">
        <w:t xml:space="preserve">ໃນຢາໂກໂບ 5:3 ຄຳພີ​ໄບເບິນ​ເຕືອນ​ເຖິງ​ອັນຕະລາຍ​ໃນ​ການ​ເກັບ​ຊັບ​ສົມບັດ​ໄວ້ ເພາະ​ວ່າ​ຂີ້ໝິ້ນ​ຂອງ​ຄວາມ​ຮັ່ງມີ​ນັ້ນ​ຈະ​ເປັນ​ພະຍານ​ຕໍ່​ພວກ​ເຂົາ ແລະ​ກິນ​ເນື້ອ​ໜັງ​ຂອງ​ພວກ​ເຂົາ​ຄື​ກັບ​ໄຟ.</w:t>
      </w:r>
    </w:p>
    <w:p w14:paraId="498BE636" w14:textId="77777777" w:rsidR="000F7377" w:rsidRDefault="000F7377"/>
    <w:p w14:paraId="170B9124" w14:textId="77777777" w:rsidR="000F7377" w:rsidRDefault="000F7377">
      <w:r xmlns:w="http://schemas.openxmlformats.org/wordprocessingml/2006/main">
        <w:t xml:space="preserve">1. ລະວັງໄພອັນຕະລາຍຈາກການເກັບຊັບສົມບັດ</w:t>
      </w:r>
    </w:p>
    <w:p w14:paraId="31CBDEA8" w14:textId="77777777" w:rsidR="000F7377" w:rsidRDefault="000F7377"/>
    <w:p w14:paraId="75299EEE" w14:textId="77777777" w:rsidR="000F7377" w:rsidRDefault="000F7377">
      <w:r xmlns:w="http://schemas.openxmlformats.org/wordprocessingml/2006/main">
        <w:t xml:space="preserve">2. ອຳນາດກັດກ່ອນຂອງຄວາມໂລບ</w:t>
      </w:r>
    </w:p>
    <w:p w14:paraId="58C310BD" w14:textId="77777777" w:rsidR="000F7377" w:rsidRDefault="000F7377"/>
    <w:p w14:paraId="4E65FB4D" w14:textId="77777777" w:rsidR="000F7377" w:rsidRDefault="000F7377">
      <w:r xmlns:w="http://schemas.openxmlformats.org/wordprocessingml/2006/main">
        <w:t xml:space="preserve">1. ສຸພາສິດ 11:28 “ຜູ້​ທີ່​ວາງໃຈ​ໃນ​ຄວາມ​ຮັ່ງມີ​ຂອງ​ຕົນ​ຈະ​ລົ້ມ​ລົງ ແຕ່​ຄົນ​ຊອບທຳ​ຈະ​ຈະເລີນ​ຮຸ່ງເຮືອງ​ເໝືອນ​ໃບ​ຂຽວ.”</w:t>
      </w:r>
    </w:p>
    <w:p w14:paraId="39668E3E" w14:textId="77777777" w:rsidR="000F7377" w:rsidRDefault="000F7377"/>
    <w:p w14:paraId="2E6BAF20" w14:textId="77777777" w:rsidR="000F7377" w:rsidRDefault="000F7377">
      <w:r xmlns:w="http://schemas.openxmlformats.org/wordprocessingml/2006/main">
        <w:t xml:space="preserve">2. ຜູ້ເທສະໜາປ່າວປະກາດ 5:10 - “ຜູ້ໃດຮັກເງິນບໍ່ເຄີຍພໍ; ຜູ້ທີ່ຮັກຄວາມຮັ່ງມີບໍ່ເຄີຍພໍໃຈກັບລາຍໄດ້ຂອງພວກເຂົາ.”</w:t>
      </w:r>
    </w:p>
    <w:p w14:paraId="742A26DA" w14:textId="77777777" w:rsidR="000F7377" w:rsidRDefault="000F7377"/>
    <w:p w14:paraId="10217D4C" w14:textId="77777777" w:rsidR="000F7377" w:rsidRDefault="000F7377">
      <w:r xmlns:w="http://schemas.openxmlformats.org/wordprocessingml/2006/main">
        <w:t xml:space="preserve">ຢາໂກໂບ 5:4 ຈົ່ງ​ເບິ່ງ, ການ​ຈ້າງ​ຄົນ​ງານ​ທີ່​ເກັບກ່ຽວ​ນາ​ຂອງ​ເຈົ້າ ຊຶ່ງ​ເປັນ​ຂອງ​ພວກ​ເຈົ້າ​ໄດ້​ຖືກ​ຫລອກ​ລວງ​ໄດ້​ຮ້ອງ​ຂຶ້ນ, ແລະ​ສຽງ​ຮ້ອງ​ຂອງ​ຄົນ​ທີ່​ເກັບກ່ຽວ​ໄດ້​ເຂົ້າ​ໄປ​ໃນ​ຫູ​ຂອງ​ອົງພຣະ​ຜູ້​ເປັນເຈົ້າ​ແຫ່ງ​ຊາ​ບາ​ໂຕ.</w:t>
      </w:r>
    </w:p>
    <w:p w14:paraId="6FD08913" w14:textId="77777777" w:rsidR="000F7377" w:rsidRDefault="000F7377"/>
    <w:p w14:paraId="2E278E25" w14:textId="77777777" w:rsidR="000F7377" w:rsidRDefault="000F7377">
      <w:r xmlns:w="http://schemas.openxmlformats.org/wordprocessingml/2006/main">
        <w:t xml:space="preserve">ຂໍ້ພຣະຄຳພີນີ້ຈາກຢາໂກໂບ 5:4 ເປັນການເຕືອນເຖິງການຫັກຄ່າຈ້າງແຮງງານຈາກການສໍ້ໂກງ ຫຼືຄວາມໂລບມາກ.</w:t>
      </w:r>
    </w:p>
    <w:p w14:paraId="3E84FF2D" w14:textId="77777777" w:rsidR="000F7377" w:rsidRDefault="000F7377"/>
    <w:p w14:paraId="0F3E441B" w14:textId="77777777" w:rsidR="000F7377" w:rsidRDefault="000F7377">
      <w:r xmlns:w="http://schemas.openxmlformats.org/wordprocessingml/2006/main">
        <w:t xml:space="preserve">1: ພຣະ​ເຈົ້າ​ໄດ້​ຍິນ​ສຽງ​ຮ້ອງ​ຂອງ​ພວກ​ທີ່​ກົດ​ຂີ່​ແລະ​ຈະ​ຕັດ​ສິນ​ຜູ້​ທີ່​ກົດ​ຂີ່​ເຂົາ​ເຈົ້າ</w:t>
      </w:r>
    </w:p>
    <w:p w14:paraId="62C782B8" w14:textId="77777777" w:rsidR="000F7377" w:rsidRDefault="000F7377"/>
    <w:p w14:paraId="1AEEAE8E" w14:textId="77777777" w:rsidR="000F7377" w:rsidRDefault="000F7377">
      <w:r xmlns:w="http://schemas.openxmlformats.org/wordprocessingml/2006/main">
        <w:t xml:space="preserve">2: ອັນຕະລາຍຂອງຄວາມໂລບແລະຄວາມຕ້ອງການຄວາມຍຸດຕິທໍາເພື່ອຮັບໃຊ້</w:t>
      </w:r>
    </w:p>
    <w:p w14:paraId="51AB2BAB" w14:textId="77777777" w:rsidR="000F7377" w:rsidRDefault="000F7377"/>
    <w:p w14:paraId="2EB70DCC" w14:textId="77777777" w:rsidR="000F7377" w:rsidRDefault="000F7377">
      <w:r xmlns:w="http://schemas.openxmlformats.org/wordprocessingml/2006/main">
        <w:t xml:space="preserve">1 ສຸພາສິດ 22:16 - ຜູ້​ທີ່​ຂົ່ມເຫັງ​ຄົນ​ທຸກ​ຍາກ​ເພື່ອ​ເພີ່ມ​ຄວາມ​ຮັ່ງມີ​ຂອງ​ຕົນ ແລະ​ຜູ້​ທີ່​ໃຫ້​ແກ່​ຄົນ​ຮັ່ງມີ​ຈະ​ມາ​ຕາມ​ຄວາມ​ຕ້ອງການ.</w:t>
      </w:r>
    </w:p>
    <w:p w14:paraId="3F991A4F" w14:textId="77777777" w:rsidR="000F7377" w:rsidRDefault="000F7377"/>
    <w:p w14:paraId="6F932250" w14:textId="77777777" w:rsidR="000F7377" w:rsidRDefault="000F7377">
      <w:r xmlns:w="http://schemas.openxmlformats.org/wordprocessingml/2006/main">
        <w:t xml:space="preserve">2: ເອຊາຢາ 58:6 —ອັນ​ນີ້​ແມ່ນ​ການ​ອົດ​ອາຫານ​ທີ່​ຂ້ອຍ​ເລືອກ​ໄວ້​ບໍ? ປົດ​ສາຍ​ຂອງ​ຄວາມ​ຊົ່ວ​ຮ້າຍ, ປົດ​ພາ​ລະ​ອັນ​ໜັກ​ໜ່ວງ, ແລະ ປ່ອຍ​ໃຫ້​ຜູ້​ຖືກ​ກົດ​ຂີ່​ເປັນ​ອິດ​ສະ​ລະ, ແລະ ພວກ​ເຈົ້າ​ຈະ​ຫັກ​ແອກ​ທຸກ​ອັນ​ບໍ?</w:t>
      </w:r>
    </w:p>
    <w:p w14:paraId="7A983A30" w14:textId="77777777" w:rsidR="000F7377" w:rsidRDefault="000F7377"/>
    <w:p w14:paraId="3CFD4FA1" w14:textId="77777777" w:rsidR="000F7377" w:rsidRDefault="000F7377">
      <w:r xmlns:w="http://schemas.openxmlformats.org/wordprocessingml/2006/main">
        <w:t xml:space="preserve">ຢາໂກໂບ 5:5 ພວກເຈົ້າ​ໄດ້​ມີ​ຊີວິດ​ຢູ່​ເທິງ​ແຜ່ນດິນ​ໂລກ​ຢ່າງ​ມີ​ຄວາມ​ສຸກ, ແລະ​ຖືກ​ຫລົງ​ໄຫລ​ໄປ. ເຈົ້າ​ໄດ້​ບຳລຸງ​ລ້ຽງ​ໃຈ​ຂອງ​ເຈົ້າ​ຄື​ກັບ​ມື້​ທີ່​ຖືກ​ຂ້າ.</w:t>
      </w:r>
    </w:p>
    <w:p w14:paraId="5CE4A7A2" w14:textId="77777777" w:rsidR="000F7377" w:rsidRDefault="000F7377"/>
    <w:p w14:paraId="4AFFCB04" w14:textId="77777777" w:rsidR="000F7377" w:rsidRDefault="000F7377">
      <w:r xmlns:w="http://schemas.openxmlformats.org/wordprocessingml/2006/main">
        <w:t xml:space="preserve">ຂໍ້ພຣະຄຳພີນີ້ເປັນຄຳເຕືອນແກ່ຜູ້ທີ່ໄດ້ດຳເນີນຊີວິດທີ່ຟຸ່ມເຟືອຍ ແລະ ມີຄວາມສຸກຫລາຍເກີນໄປ, ວ່າເວລາແຫ່ງການຄິດເລກກຳລັງຈະມາເຖິງ.</w:t>
      </w:r>
    </w:p>
    <w:p w14:paraId="521C3823" w14:textId="77777777" w:rsidR="000F7377" w:rsidRDefault="000F7377"/>
    <w:p w14:paraId="1FA26ED5" w14:textId="77777777" w:rsidR="000F7377" w:rsidRDefault="000F7377">
      <w:r xmlns:w="http://schemas.openxmlformats.org/wordprocessingml/2006/main">
        <w:t xml:space="preserve">1. ວັນແຫ່ງການຄິດຄືນໃຫມ່: ການດໍາລົງຊີວິດຢູ່ໃນຄວາມຫລູຫລາໃນປັດຈຸບັນຈະບໍ່ຄົງຢູ່ຕະຫຼອດໄປ</w:t>
      </w:r>
    </w:p>
    <w:p w14:paraId="3582AC3C" w14:textId="77777777" w:rsidR="000F7377" w:rsidRDefault="000F7377"/>
    <w:p w14:paraId="71163EE1" w14:textId="77777777" w:rsidR="000F7377" w:rsidRDefault="000F7377">
      <w:r xmlns:w="http://schemas.openxmlformats.org/wordprocessingml/2006/main">
        <w:t xml:space="preserve">2. ບໍາລຸງຫົວໃຈຂອງເຈົ້າໃນວັນແຫ່ງການຂ້າສັດ: ຄໍາເຕືອນຈາກຢາໂກໂບ</w:t>
      </w:r>
    </w:p>
    <w:p w14:paraId="7D7729B5" w14:textId="77777777" w:rsidR="000F7377" w:rsidRDefault="000F7377"/>
    <w:p w14:paraId="5F87FB37" w14:textId="77777777" w:rsidR="000F7377" w:rsidRDefault="000F7377">
      <w:r xmlns:w="http://schemas.openxmlformats.org/wordprocessingml/2006/main">
        <w:t xml:space="preserve">1. Ecclesiastes 11:9 - ຍິນດີ, ຜູ້ຊາຍຫນຸ່ມ, ໃນໄວຫນຸ່ມຂອງເຈົ້າ; ແລະ​ໃຫ້​ໃຈ​ຂອງ​ເຈົ້າ​ເບີກບານ​ໃນ​ເວລາ​ທີ່​ເຈົ້າ​ເປັນ​ໄວ​ໜຸ່ມ, ແລະ​ເດີນ​ໄປ​ໃນ​ທາງ​ຂອງ​ໃຈ​ເຈົ້າ, ແລະ​ໃນ​ສາຍ​ຕາ​ຂອງ​ເຈົ້າ: ແຕ່​ເຈົ້າ​ຮູ້​ບໍ​ວ່າ​ສິ່ງ​ທັງ​ໝົດ​ນີ້​ພຣະ​ເຈົ້າ​ຈະ​ນຳ​ເຈົ້າ​ໄປ​ສູ່​ການ​ພິພາກສາ.</w:t>
      </w:r>
    </w:p>
    <w:p w14:paraId="7EBD4D8F" w14:textId="77777777" w:rsidR="000F7377" w:rsidRDefault="000F7377"/>
    <w:p w14:paraId="3F556C52" w14:textId="77777777" w:rsidR="000F7377" w:rsidRDefault="000F7377">
      <w:r xmlns:w="http://schemas.openxmlformats.org/wordprocessingml/2006/main">
        <w:t xml:space="preserve">2. ການເປີດເຜີຍ 3:17-18 - ເພາະວ່າເຈົ້າເວົ້າວ່າ, ຂ້ອຍຮັ່ງມີ, ແລະເພີ່ມຂຶ້ນດ້ວຍສິນຄ້າ, ແລະບໍ່ຕ້ອງການຫຍັງ; ແລະ​ບໍ່​ຮູ້​ວ່າ​ເຈົ້າ​ຊົ່ວ​ຮ້າຍ, ແລະ​ທຸກ​ຍາກ, ແລະ ທຸກ​ຍາກ, ແລະ ຕາ​ບອດ, ແລະ ເປືອຍ​ກາຍ: ເຮົາ​ແນະ​ນຳ​ເຈົ້າ​ໃຫ້​ຊື້​ຄຳ​ຈາກ​ເຮົາ​ທີ່​ພະ​ຍາ​ຍາມ​ໃນ​ໄຟ, ເພື່ອ​ເຈົ້າ​ຈະ​ເປັນ​ຄົນ​ຮັ່ງ​ມີ; ແລະ​ເສື້ອ​ຜ້າ​ສີ​ຂາວ, ເພື່ອ </w:t>
      </w:r>
      <w:r xmlns:w="http://schemas.openxmlformats.org/wordprocessingml/2006/main">
        <w:lastRenderedPageBreak xmlns:w="http://schemas.openxmlformats.org/wordprocessingml/2006/main"/>
      </w:r>
      <w:r xmlns:w="http://schemas.openxmlformats.org/wordprocessingml/2006/main">
        <w:t xml:space="preserve">​ເຈົ້າ​ຈະ​ໄດ້​ຮັບ​ການ​ນຸ່ງ, ແລະ​ວ່າ​ຄວາມ​ອັບ​ອາຍ​ຂອງ​ການ nakedness ຂອງ​ທ່ານ​ບໍ່​ໄດ້​ປາ​ກົດ​ຂຶ້ນ; ແລະ​ທາ​ຕາ​ຂອງ​ເຈົ້າ​ດ້ວຍ​ຢາ​ທາ​ຕາ, ເພື່ອ​ເຈົ້າ​ຈະ​ໄດ້​ເຫັນ.</w:t>
      </w:r>
    </w:p>
    <w:p w14:paraId="4B296BEA" w14:textId="77777777" w:rsidR="000F7377" w:rsidRDefault="000F7377"/>
    <w:p w14:paraId="0F1DDFF4" w14:textId="77777777" w:rsidR="000F7377" w:rsidRDefault="000F7377">
      <w:r xmlns:w="http://schemas.openxmlformats.org/wordprocessingml/2006/main">
        <w:t xml:space="preserve">ຢາໂກໂບ 5:6 ເຈົ້າ​ໄດ້​ກ່າວ​ໂທດ ແລະ​ຂ້າ​ຄົນ​ຊອບທຳ; ແລະ ພຣະ​ອົງ​ບໍ່​ໄດ້​ຕ້ານ​ທານ​ທ່ານ.</w:t>
      </w:r>
    </w:p>
    <w:p w14:paraId="0825555B" w14:textId="77777777" w:rsidR="000F7377" w:rsidRDefault="000F7377"/>
    <w:p w14:paraId="1B484300" w14:textId="77777777" w:rsidR="000F7377" w:rsidRDefault="000F7377">
      <w:r xmlns:w="http://schemas.openxmlformats.org/wordprocessingml/2006/main">
        <w:t xml:space="preserve">ຂໍ້ນີ້ເວົ້າເຖິງວິທີທີ່ຄົນຊອບທຳຈະບໍ່ຕໍ່ຕ້ານຜູ້ທີ່ກ່າວໂທດແລະຂ້າພວກເຂົາ.</w:t>
      </w:r>
    </w:p>
    <w:p w14:paraId="3E3F20A8" w14:textId="77777777" w:rsidR="000F7377" w:rsidRDefault="000F7377"/>
    <w:p w14:paraId="16D495B7" w14:textId="77777777" w:rsidR="000F7377" w:rsidRDefault="000F7377">
      <w:r xmlns:w="http://schemas.openxmlformats.org/wordprocessingml/2006/main">
        <w:t xml:space="preserve">1. ພະລັງແຫ່ງຄວາມເມດຕາ: ວິທີຕອບແທນຜູ້ທີ່ເຮັດຜິດຕໍ່ເຮົາ</w:t>
      </w:r>
    </w:p>
    <w:p w14:paraId="7480484C" w14:textId="77777777" w:rsidR="000F7377" w:rsidRDefault="000F7377"/>
    <w:p w14:paraId="78627C00" w14:textId="77777777" w:rsidR="000F7377" w:rsidRDefault="000F7377">
      <w:r xmlns:w="http://schemas.openxmlformats.org/wordprocessingml/2006/main">
        <w:t xml:space="preserve">2. ຢ່າຟ້າວຕັດສິນ: ພະລັງຂອງການໃຫ້ອະໄພ</w:t>
      </w:r>
    </w:p>
    <w:p w14:paraId="753BF785" w14:textId="77777777" w:rsidR="000F7377" w:rsidRDefault="000F7377"/>
    <w:p w14:paraId="18939C56" w14:textId="77777777" w:rsidR="000F7377" w:rsidRDefault="000F7377">
      <w:r xmlns:w="http://schemas.openxmlformats.org/wordprocessingml/2006/main">
        <w:t xml:space="preserve">1. ລູກາ 6:37-38 - "ຢ່າຕັດສິນ, ແລະທ່ານຈະບໍ່ຖືກຕັດສິນ; ຢ່າກ່າວໂທດ, ແລະທ່ານຈະບໍ່ຖືກກ່າວໂທດ, ໃຫ້ອະໄພ, ແລະເຈົ້າຈະໄດ້ຮັບການໃຫ້ອະໄພ."</w:t>
      </w:r>
    </w:p>
    <w:p w14:paraId="71E13BD2" w14:textId="77777777" w:rsidR="000F7377" w:rsidRDefault="000F7377"/>
    <w:p w14:paraId="68C0EA69" w14:textId="77777777" w:rsidR="000F7377" w:rsidRDefault="000F7377">
      <w:r xmlns:w="http://schemas.openxmlformats.org/wordprocessingml/2006/main">
        <w:t xml:space="preserve">2 ໂຣມ 12:19 - “ເພື່ອນ​ທີ່​ຮັກ​ຂອງ​ເຮົາ​ເອີຍ ຢ່າ​ແກ້ແຄ້ນ ແຕ່​ຈົ່ງ​ປ່ອຍ​ໃຫ້​ພົ້ນ​ຈາກ​ຄວາມ​ໂກດຮ້າຍ​ຂອງ​ພະເຈົ້າ ເພາະ​ມີ​ຄຳ​ຂຽນ​ໄວ້​ວ່າ: ‘ເປັນ​ຂອງ​ເຮົາ​ທີ່​ຈະ​ແກ້ແຄ້ນ ເຮົາ​ຈະ​ຕອບ​ແທນ’.</w:t>
      </w:r>
    </w:p>
    <w:p w14:paraId="4BEDB98D" w14:textId="77777777" w:rsidR="000F7377" w:rsidRDefault="000F7377"/>
    <w:p w14:paraId="79F43647" w14:textId="77777777" w:rsidR="000F7377" w:rsidRDefault="000F7377">
      <w:r xmlns:w="http://schemas.openxmlformats.org/wordprocessingml/2006/main">
        <w:t xml:space="preserve">ຢາໂກໂບ 5:7 ສະນັ້ນ ພີ່ນ້ອງ​ທັງຫລາຍ​ເອີຍ,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w:t>
      </w:r>
    </w:p>
    <w:p w14:paraId="28D33CC1" w14:textId="77777777" w:rsidR="000F7377" w:rsidRDefault="000F7377"/>
    <w:p w14:paraId="4ACE6E70" w14:textId="77777777" w:rsidR="000F7377" w:rsidRDefault="000F7377">
      <w:r xmlns:w="http://schemas.openxmlformats.org/wordprocessingml/2006/main">
        <w:t xml:space="preserve">ຂໍ້ພຣະຄຳພີນີ້ຊຸກຍູ້ໃຫ້ມີຄວາມອົດທົນ ແລະ ສັດທາໃນພຣະຜູ້ເປັນເຈົ້າ, ຍ້ອນວ່າພຣະອົງຈະນຳເອົາລາງວັນອັນສູງສຸດມາໃຫ້ໃນເວລາອັນສົມຄວນ.</w:t>
      </w:r>
    </w:p>
    <w:p w14:paraId="6C6F8C9C" w14:textId="77777777" w:rsidR="000F7377" w:rsidRDefault="000F7377"/>
    <w:p w14:paraId="0E723948" w14:textId="77777777" w:rsidR="000F7377" w:rsidRDefault="000F7377">
      <w:r xmlns:w="http://schemas.openxmlformats.org/wordprocessingml/2006/main">
        <w:t xml:space="preserve">1. ລໍຖ້າພຣະຜູ້ເປັນເຈົ້າ: ຄວາມອົດທົນແລະສັດທາໃນເວລາຂອງພຣະເຈົ້າ</w:t>
      </w:r>
    </w:p>
    <w:p w14:paraId="4F0C3554" w14:textId="77777777" w:rsidR="000F7377" w:rsidRDefault="000F7377"/>
    <w:p w14:paraId="2266BDDF" w14:textId="77777777" w:rsidR="000F7377" w:rsidRDefault="000F7377">
      <w:r xmlns:w="http://schemas.openxmlformats.org/wordprocessingml/2006/main">
        <w:t xml:space="preserve">2. ດໍາລົງຊີວິດທີ່ອຸດົມສົມບູນ: ລາງວັນຂອງການລໍຖ້າພຣະຜູ້ເປັນເຈົ້າ</w:t>
      </w:r>
    </w:p>
    <w:p w14:paraId="5A8ECC22" w14:textId="77777777" w:rsidR="000F7377" w:rsidRDefault="000F7377"/>
    <w:p w14:paraId="333A1011" w14:textId="77777777" w:rsidR="000F7377" w:rsidRDefault="000F7377">
      <w:r xmlns:w="http://schemas.openxmlformats.org/wordprocessingml/2006/main">
        <w:t xml:space="preserve">1. Isaiah 40:31 - ແຕ່​ວ່າ​ພວກ​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55871C3D" w14:textId="77777777" w:rsidR="000F7377" w:rsidRDefault="000F7377"/>
    <w:p w14:paraId="3B53359D" w14:textId="77777777" w:rsidR="000F7377" w:rsidRDefault="000F7377">
      <w:r xmlns:w="http://schemas.openxmlformats.org/wordprocessingml/2006/main">
        <w:t xml:space="preserve">2. Psalm 27:14 - ຈົ່ງ​ລໍ​ຖ້າ​ຢູ່​ໃນ​ພຣະ​ຜູ້​ເປັນ​ເຈົ້າ​: ຈົ່ງ​ມີ​ຄວາມ​ກ້າ​ຫານ​, ແລະ​ພຣະ​ອົງ​ຈະ​ເພີ່ມ​ຄວາມ​ເຂັ້ມ​ແຂງ​ຫົວ​ໃຈ​ຂອງ​ທ່ານ​: ລໍ​ຖ້າ​, ຂ້າ​ພະ​ເຈົ້າ​ເວົ້າ​ວ່າ​, ກ່ຽວ​ກັບ​ພຣະ​ຜູ້​ເປັນ​ເຈົ້າ​.</w:t>
      </w:r>
    </w:p>
    <w:p w14:paraId="023C9FA1" w14:textId="77777777" w:rsidR="000F7377" w:rsidRDefault="000F7377"/>
    <w:p w14:paraId="6AC4A3ED" w14:textId="77777777" w:rsidR="000F7377" w:rsidRDefault="000F7377">
      <w:r xmlns:w="http://schemas.openxmlformats.org/wordprocessingml/2006/main">
        <w:t xml:space="preserve">ຢາໂກໂບ 5:8 ຈົ່ງ​ອົດ​ທົນ​ນຳ​ກັນ; ຈົ່ງ​ເຮັດ​ໃຫ້​ໃຈ​ຂອງ​ເຈົ້າ​ໝັ້ນ​ຄົງ: ເພາະ​ການ​ສະ​ເດັດ​ມາ​ຂອງ​ພຣະ​ຜູ້​ເປັນ​ເຈົ້າ​ໃກ້​ຈະ​ມາ​ເຖິງ.</w:t>
      </w:r>
    </w:p>
    <w:p w14:paraId="14D19D09" w14:textId="77777777" w:rsidR="000F7377" w:rsidRDefault="000F7377"/>
    <w:p w14:paraId="488215E5" w14:textId="77777777" w:rsidR="000F7377" w:rsidRDefault="000F7377">
      <w:r xmlns:w="http://schemas.openxmlformats.org/wordprocessingml/2006/main">
        <w:t xml:space="preserve">ຄວາມອົດທົນເປັນສິ່ງຈຳເປັນໃນການລໍຖ້າການສະເດັດມາຂອງພຣະຜູ້ເປັນເຈົ້າ.</w:t>
      </w:r>
    </w:p>
    <w:p w14:paraId="418ED1CD" w14:textId="77777777" w:rsidR="000F7377" w:rsidRDefault="000F7377"/>
    <w:p w14:paraId="1F13769F" w14:textId="77777777" w:rsidR="000F7377" w:rsidRDefault="000F7377">
      <w:r xmlns:w="http://schemas.openxmlformats.org/wordprocessingml/2006/main">
        <w:t xml:space="preserve">1: ເມື່ອລໍຖ້າການກັບມາຂອງພຣະຜູ້ເປັນເຈົ້າ, ພວກເຮົາຕ້ອງອົດທົນແລະຫມັ້ນຄົງໃນຄວາມເຊື່ອຂອງພວກເຮົາ.</w:t>
      </w:r>
    </w:p>
    <w:p w14:paraId="48BA80BC" w14:textId="77777777" w:rsidR="000F7377" w:rsidRDefault="000F7377"/>
    <w:p w14:paraId="35E9975F" w14:textId="77777777" w:rsidR="000F7377" w:rsidRDefault="000F7377">
      <w:r xmlns:w="http://schemas.openxmlformats.org/wordprocessingml/2006/main">
        <w:t xml:space="preserve">2: ໃນຂະນະທີ່ພວກເຮົາລໍຖ້າການກັບຄືນມາຂອງພຣະຜູ້ເປັນເຈົ້າ, ຫົວໃຈຂອງພວກເຮົາຄວນຈະຫມັ້ນຄົງແລະເຕັມໄປດ້ວຍຄວາມອົດທົນ.</w:t>
      </w:r>
    </w:p>
    <w:p w14:paraId="5D60E0A4" w14:textId="77777777" w:rsidR="000F7377" w:rsidRDefault="000F7377"/>
    <w:p w14:paraId="6896D834" w14:textId="77777777" w:rsidR="000F7377" w:rsidRDefault="000F7377">
      <w:r xmlns:w="http://schemas.openxmlformats.org/wordprocessingml/2006/main">
        <w:t xml:space="preserve">1: Romans 8: 25 "ແຕ່ຖ້າຫາກວ່າພວກເຮົາຫວັງວ່າໃນສິ່ງທີ່ພວກເຮົາຍັງບໍ່ທັນມີ, ພວກເຮົາລໍຖ້າສໍາລັບມັນດ້ວຍຄວາມອົດທົນ."</w:t>
      </w:r>
    </w:p>
    <w:p w14:paraId="7DF140EB" w14:textId="77777777" w:rsidR="000F7377" w:rsidRDefault="000F7377"/>
    <w:p w14:paraId="2B546525" w14:textId="77777777" w:rsidR="000F7377" w:rsidRDefault="000F7377">
      <w:r xmlns:w="http://schemas.openxmlformats.org/wordprocessingml/2006/main">
        <w:t xml:space="preserve">2: Psalm 27:14 “ລໍ ຖ້າ ສໍາ ລັບ ພຣະ ຜູ້ ເປັນ ເຈົ້າ; ຈົ່ງ​ເຂັ້ມ​ແຂງ​ແລະ​ຕັ້ງ​ໃຈ​ແລະ​ລໍ​ຖ້າ​ພຣະ​ຜູ້​ເປັນ​ເຈົ້າ.”</w:t>
      </w:r>
    </w:p>
    <w:p w14:paraId="5FB8F3F6" w14:textId="77777777" w:rsidR="000F7377" w:rsidRDefault="000F7377"/>
    <w:p w14:paraId="5574150F" w14:textId="77777777" w:rsidR="000F7377" w:rsidRDefault="000F7377">
      <w:r xmlns:w="http://schemas.openxmlformats.org/wordprocessingml/2006/main">
        <w:t xml:space="preserve">ຢາໂກໂບ 5:9 ພີ່ນ້ອງ​ທັງຫລາຍ​ເອີຍ, ຢ່າ​ຄຽດ​ແຄ້ນ​ຕໍ່​ກັນ​ແລະ​ກັນ, ຖ້າ​ບໍ່​ດັ່ງ​ນັ້ນ​ເຈົ້າ​ຈະ​ຖືກ​ກ່າວ​ໂທດ: ຈົ່ງ​ເບິ່ງ, ຜູ້​ພິພາກສາ​ຢືນ​ຢູ່​ຕໍ່ໜ້າ​ປະຕູ.</w:t>
      </w:r>
    </w:p>
    <w:p w14:paraId="6158C17B" w14:textId="77777777" w:rsidR="000F7377" w:rsidRDefault="000F7377"/>
    <w:p w14:paraId="25036E24" w14:textId="77777777" w:rsidR="000F7377" w:rsidRDefault="000F7377">
      <w:r xmlns:w="http://schemas.openxmlformats.org/wordprocessingml/2006/main">
        <w:t xml:space="preserve">ຢ່າປ່ອຍໃຫ້ຄວາມຂົມຂື່ນແລະຄວາມຄຽດແຄ້ນຕໍ່ກັນແລະກັນ, ແທນທີ່ຈະໃຫ້ອະໄພແລະຄືນດີ.</w:t>
      </w:r>
    </w:p>
    <w:p w14:paraId="0FA5287B" w14:textId="77777777" w:rsidR="000F7377" w:rsidRDefault="000F7377"/>
    <w:p w14:paraId="4E0EC283" w14:textId="77777777" w:rsidR="000F7377" w:rsidRDefault="000F7377">
      <w:r xmlns:w="http://schemas.openxmlformats.org/wordprocessingml/2006/main">
        <w:t xml:space="preserve">1. ພະລັງແຫ່ງການໃຫ້ອະໄພ: ການປ່ອຍໃຫ້ຄວາມໂກດແຄ້ນ</w:t>
      </w:r>
    </w:p>
    <w:p w14:paraId="2748EE8A" w14:textId="77777777" w:rsidR="000F7377" w:rsidRDefault="000F7377"/>
    <w:p w14:paraId="33F3DA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ການຮຽກຮ້ອງການປອງດອງກັນ: ການເອົາຊະນະຄວາມຂົມຂື່ນ</w:t>
      </w:r>
    </w:p>
    <w:p w14:paraId="2D13684D" w14:textId="77777777" w:rsidR="000F7377" w:rsidRDefault="000F7377"/>
    <w:p w14:paraId="5C952418" w14:textId="77777777" w:rsidR="000F7377" w:rsidRDefault="000F7377">
      <w:r xmlns:w="http://schemas.openxmlformats.org/wordprocessingml/2006/main">
        <w:t xml:space="preserve">1. ໂກໂລດ 3:13 - ແບກ​ຫາບ​ກັນ​ແລະ​ກັນ​ແລະ​ຖ້າ​ຫາກ​ວ່າ​ມີ​ການ​ຮ້ອງ​ຮຽນ​ຕໍ່​ຄົນ​ອື່ນ​, ໃຫ້​ອະ​ໄພ​ເຊິ່ງ​ກັນ​ແລະ​ກັນ​; ດັ່ງ​ທີ່​ພຣະ​ຜູ້​ເປັນ​ເຈົ້າ​ໄດ້​ໃຫ້​ອະ​ໄພ​ທ່ານ, ດັ່ງ​ນັ້ນ​ທ່ານ​ຕ້ອງ​ການ​ໃຫ້​ອະ​ໄພ.</w:t>
      </w:r>
    </w:p>
    <w:p w14:paraId="6096898E" w14:textId="77777777" w:rsidR="000F7377" w:rsidRDefault="000F7377"/>
    <w:p w14:paraId="0A27E874" w14:textId="77777777" w:rsidR="000F7377" w:rsidRDefault="000F7377">
      <w:r xmlns:w="http://schemas.openxmlformats.org/wordprocessingml/2006/main">
        <w:t xml:space="preserve">2. Ephesians 4:31-32 - ໃຫ້ຄວາມຂົມຂື່ນ, ຄວາມໂກດແຄ້ນ, ຄວາມໂກດແຄ້ນ, ຄວາມໂກດແຄ້ນແລະການໃສ່ຮ້າຍປ້າຍສີໃຫ້ຫ່າງຈາກເຈົ້າ, ພ້ອມກັບຄວາມຊົ່ວຮ້າຍທັງຫມົດ. ຈົ່ງ​ເມດຕາ​ຕໍ່​ກັນ​ແລະ​ກັນ, ມີ​ໃຈ​ອ່ອນ​ໂຍນ, ໃຫ້​ອະໄພ​ຊຶ່ງ​ກັນ​ແລະ​ກັນ, ດັ່ງ​ທີ່​ພຣະ​ເຈົ້າ​ໃນ​ພຣະ​ຄຣິດ​ໄດ້​ໃຫ້​ອະ​ໄພ​ແກ່​ທ່ານ.</w:t>
      </w:r>
    </w:p>
    <w:p w14:paraId="380D51C7" w14:textId="77777777" w:rsidR="000F7377" w:rsidRDefault="000F7377"/>
    <w:p w14:paraId="72071C80" w14:textId="77777777" w:rsidR="000F7377" w:rsidRDefault="000F7377">
      <w:r xmlns:w="http://schemas.openxmlformats.org/wordprocessingml/2006/main">
        <w:t xml:space="preserve">ຢາໂກໂບ 5:10 ພີ່ນ້ອງ​ທັງຫລາຍ​ຂອງເຮົາ​ເອີຍ, ຈົ່ງ​ເອົາ​ຜູ້ທຳນວາຍ​ຜູ້​ປະກາດ​ພຣະນາມ​ໃນ​ພຣະນາມ​ຂອງ​ອົງພຣະ​ຜູ້​ເປັນເຈົ້າ ເພື່ອ​ເປັນ​ຕົວຢ່າງ​ຂອງ​ຄວາມ​ທຸກ​ລຳບາກ ແລະ​ຄວາມ​ອົດທົນ.</w:t>
      </w:r>
    </w:p>
    <w:p w14:paraId="15DD5935" w14:textId="77777777" w:rsidR="000F7377" w:rsidRDefault="000F7377"/>
    <w:p w14:paraId="67B3FFB9" w14:textId="77777777" w:rsidR="000F7377" w:rsidRDefault="000F7377">
      <w:r xmlns:w="http://schemas.openxmlformats.org/wordprocessingml/2006/main">
        <w:t xml:space="preserve">ສາດ​ສະ​ດາ​ຂອງ​ພຣະ​ຜູ້​ເປັນ​ເຈົ້າ​ເປັນ​ຕົວ​ຢ່າງ​ຂອງ​ຄວາມ​ອົດ​ທົນ ແລະ ຄວາມ​ອົດ​ທົນ​ໃນ​ການ​ທົນ​ທຸກ.</w:t>
      </w:r>
    </w:p>
    <w:p w14:paraId="7F664241" w14:textId="77777777" w:rsidR="000F7377" w:rsidRDefault="000F7377"/>
    <w:p w14:paraId="1108C6F4" w14:textId="77777777" w:rsidR="000F7377" w:rsidRDefault="000F7377">
      <w:r xmlns:w="http://schemas.openxmlformats.org/wordprocessingml/2006/main">
        <w:t xml:space="preserve">1. ຄວາມອົດທົນແລະຄວາມອົດທົນໃນຄວາມທຸກທໍລະມານ—ຢາໂກໂບ 5:10</w:t>
      </w:r>
    </w:p>
    <w:p w14:paraId="18C5448D" w14:textId="77777777" w:rsidR="000F7377" w:rsidRDefault="000F7377"/>
    <w:p w14:paraId="62E39AC1" w14:textId="77777777" w:rsidR="000F7377" w:rsidRDefault="000F7377">
      <w:r xmlns:w="http://schemas.openxmlformats.org/wordprocessingml/2006/main">
        <w:t xml:space="preserve">2. ຕົວຢ່າງຂອງສາດສະດາ—ຢາໂກໂບ 5:10</w:t>
      </w:r>
    </w:p>
    <w:p w14:paraId="50B4CD88" w14:textId="77777777" w:rsidR="000F7377" w:rsidRDefault="000F7377"/>
    <w:p w14:paraId="433DB811" w14:textId="77777777" w:rsidR="000F7377" w:rsidRDefault="000F7377">
      <w:r xmlns:w="http://schemas.openxmlformats.org/wordprocessingml/2006/main">
        <w:t xml:space="preserve">1. ເຮັບເຣີ 12:1-3 ເພາະ​ສະ​ນັ້ນ, ຍ້ອນ​ວ່າ​ພວກ​ເຮົາ​ຖືກ​ອ້ອມ​ຮອບ​ໄປ​ດ້ວຍ​ຝູງ​ພະ​ຍານ​ອັນ​ໃຫຍ່​ຫລວງ, ຂໍ​ໃຫ້​ເຮົາ​ຈົ່ງ​ວາງ​ຄວາມ​ໜັກ​ໜ່ວງ​ທຸກ​ຢ່າງ, ແລະ​ບາບ​ທີ່​ຕິດ​ຢູ່​ໃກ້​ນັ້ນ, ແລະ​ໃຫ້​ເຮົາ​ແລ່ນ​ໄປ​ດ້ວຍ​ຄວາມ​ອົດ​ທົນ​ຕໍ່​ການ​ແຂ່ງ​ຂັນ​ທີ່​ໄດ້​ວາງ​ໄວ້​ກ່ອນ. ພວກເຮົາ, ຊອກຫາພຣະເຢຊູ, ຜູ້ກໍ່ຕັ້ງແລະສົມບູນຂອງຄວາມເຊື່ອຂອງພວກເຮົາ, ຜູ້ທີ່ສໍາລັບຄວາມສຸກທີ່ຕັ້ງໄວ້ຕໍ່ຫນ້າພຣະອົງໄດ້ອົດທົນກັບໄມ້ກາງແຂນ, ດູຖູກຄວາມອັບອາຍ, ແລະນັ່ງຢູ່ເບື້ອງຂວາຂອງບັນລັງຂອງພຣະເຈົ້າ.</w:t>
      </w:r>
    </w:p>
    <w:p w14:paraId="31CB3FF7" w14:textId="77777777" w:rsidR="000F7377" w:rsidRDefault="000F7377"/>
    <w:p w14:paraId="5D61ADC3" w14:textId="77777777" w:rsidR="000F7377" w:rsidRDefault="000F7377">
      <w:r xmlns:w="http://schemas.openxmlformats.org/wordprocessingml/2006/main">
        <w:t xml:space="preserve">2. ໂລມ 5:3-5—ຍິ່ງ​ໄປ​ກວ່າ​ນັ້ນ ເຮົາ​ມີ​ຄວາມ​ຍິນດີ​ໃນ​ຄວາມ​ທຸກ​ລຳບາກ ເພາະ​ຮູ້​ວ່າ​ຄວາມ​ອົດ​ທົນ​ກໍ​ເຮັດ​ໃຫ້​ເກີດ​ຄວາມ​ອົດ​ທົນ ແລະ​ຄວາມ​ອົດ​ທົນ​ກໍ​ເຮັດ​ໃຫ້​ເກີດ​ຄວາມ​ຫວັງ ແລະ​ຄວາມ​ຫວັງ​ບໍ່​ໄດ້​ເຮັດ​ໃຫ້​ເຮົາ​ອັບອາຍ ເພາະ​ຄວາມ​ຮັກ​ຂອງ​ພະເຈົ້າ​ໄດ້​ຖອກ​ລົງ​ມາ. ເຂົ້າໄປໃນຫົວໃຈຂອງພວກເຮົາໂດຍຜ່ານພຣະວິນຍານບໍລິສຸດຜູ້ທີ່ໄດ້ຮັບການມອບໃຫ້ພວກເຮົາ.</w:t>
      </w:r>
    </w:p>
    <w:p w14:paraId="0753F32D" w14:textId="77777777" w:rsidR="000F7377" w:rsidRDefault="000F7377"/>
    <w:p w14:paraId="3AA4B6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 5:11 ຈົ່ງ​ເບິ່ງ, ພວກ​ເຮົາ​ນັບ​ວ່າ​ພວກ​ເຂົາ​ມີ​ຄວາມ​ສຸກ​ທີ່​ອົດທົນ. ເຈົ້າ​ໄດ້​ຍິນ​ຄວາມ​ອົດ​ທົນ​ຂອງ​ໂຢບ, ແລະ ໄດ້​ເຫັນ​ຈຸດ​ຈົບ​ຂອງ​ພຣະ​ຜູ້​ເປັນ​ເຈົ້າ; ວ່າ​ພຣະ​ຜູ້​ເປັນ​ເຈົ້າ​ເປັນ​ທີ່​ສົງ​ສານ​ຫຼາຍ, ແລະ​ຂອງ​ຄວາມ​ເມດ​ຕາ​ອ່ອນ​ໂຍນ.</w:t>
      </w:r>
    </w:p>
    <w:p w14:paraId="5C0B6B8E" w14:textId="77777777" w:rsidR="000F7377" w:rsidRDefault="000F7377"/>
    <w:p w14:paraId="3D2A1A47" w14:textId="77777777" w:rsidR="000F7377" w:rsidRDefault="000F7377">
      <w:r xmlns:w="http://schemas.openxmlformats.org/wordprocessingml/2006/main">
        <w:t xml:space="preserve">ຂໍ້ນີ້ຊຸກຍູ້ໃຫ້ພວກເຮົາມີຄວາມອົດທົນໃນການທົດລອງຂອງພວກເຮົາ, ດັ່ງທີ່ພວກເຮົາສາມາດຮຽນຮູ້ຈາກຕົວຢ່າງຂອງໂຢບຜູ້ທີ່ອົດທົນກັບບັນຫາຂອງລາວດ້ວຍຄວາມອົດທົນແລະໃນທີ່ສຸດກໍໄດ້ຮັບຄວາມເມດຕາຈາກພະເຈົ້າ.</w:t>
      </w:r>
    </w:p>
    <w:p w14:paraId="133EDAA8" w14:textId="77777777" w:rsidR="000F7377" w:rsidRDefault="000F7377"/>
    <w:p w14:paraId="6D570FBB" w14:textId="77777777" w:rsidR="000F7377" w:rsidRDefault="000F7377">
      <w:r xmlns:w="http://schemas.openxmlformats.org/wordprocessingml/2006/main">
        <w:t xml:space="preserve">1. “ຄວາມ​ອົດ​ທົນ​ຂອງ​ວຽກ: ຄູ່​ມື​ການ​ທົດ​ລອງ​ທີ່​ອົດ​ທົນ”</w:t>
      </w:r>
    </w:p>
    <w:p w14:paraId="40037BAF" w14:textId="77777777" w:rsidR="000F7377" w:rsidRDefault="000F7377"/>
    <w:p w14:paraId="60ACC110" w14:textId="77777777" w:rsidR="000F7377" w:rsidRDefault="000F7377">
      <w:r xmlns:w="http://schemas.openxmlformats.org/wordprocessingml/2006/main">
        <w:t xml:space="preserve">2. "ພຣະເຈົ້າຊົງເມດຕາ: ປະສົບກັບລາງວັນແຫ່ງຄວາມອົດທົນທີ່ສັດຊື່"</w:t>
      </w:r>
    </w:p>
    <w:p w14:paraId="5E777082" w14:textId="77777777" w:rsidR="000F7377" w:rsidRDefault="000F7377"/>
    <w:p w14:paraId="27240212" w14:textId="77777777" w:rsidR="000F7377" w:rsidRDefault="000F7377">
      <w:r xmlns:w="http://schemas.openxmlformats.org/wordprocessingml/2006/main">
        <w:t xml:space="preserve">1. ໂລມ 5:3-5 “ບໍ່​ພຽງ​ແຕ່​ເທົ່າ​ນັ້ນ ແຕ່​ເຮົາ​ຍັງ​ມີ​ກຽດ​ໃນ​ຄວາມ​ທຸກ​ລຳບາກ ເພາະ​ເຮົາ​ຮູ້​ວ່າ​ຄວາມ​ທຸກ​ລຳບາກ​ເຮັດ​ໃຫ້​ເກີດ​ຄວາມ​ອົດ​ທົນ ຄວາມ​ອົດ​ທົນ​ມີ​ລັກສະນະ​ນິດໄສ ແລະ​ຄວາມ​ຫວັງ ແລະ​ຄວາມ​ຫວັງ​ບໍ່​ໄດ້​ເຮັດ​ໃຫ້​ເຮົາ​ອັບອາຍ ເພາະ​ພະເຈົ້າ. ຄວາມ​ຮັກ​ໄດ້​ຖືກ​ຖອກ​ລົງ​ມາ​ໃນ​ໃຈ​ຂອງ​ພວກ​ເຮົາ​ໂດຍ​ທາງ​ພຣະ​ວິນ​ຍານ​ບໍ​ລິ​ສຸດ, ຜູ້​ໄດ້​ມອບ​ໃຫ້​ພວກ​ເຮົາ.”</w:t>
      </w:r>
    </w:p>
    <w:p w14:paraId="2B703406" w14:textId="77777777" w:rsidR="000F7377" w:rsidRDefault="000F7377"/>
    <w:p w14:paraId="0A888899" w14:textId="77777777" w:rsidR="000F7377" w:rsidRDefault="000F7377">
      <w:r xmlns:w="http://schemas.openxmlformats.org/wordprocessingml/2006/main">
        <w:t xml:space="preserve">2 ໂກລິນໂທ 12:9-10 - "ແຕ່ພຣະອົງໄດ້ກ່າວກັບຂ້າພະເຈົ້າວ່າ, "ພຣະຄຸນຂອງຂ້າພະເຈົ້າພຽງພໍສໍາລັບທ່ານ, ສໍາລັບອໍານາດຂອງຂ້າພະເຈົ້າໄດ້ຖືກເຮັດໃຫ້ສົມບູນໃນຄວາມອ່ອນແອ."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 ເພາະ​ເຫດ​ນີ້​ຂ້ານ້ອຍ​ຈຶ່ງ​ຊື່ນ​ຊົມ​ໃນ​ຄວາມ​ອ່ອນແອ, ການ​ໝິ່ນປະໝາດ, ໃນ​ຄວາມ​ລຳບາກ, ການ​ຂົ່ມເຫງ, ໃນ​ຄວາມ​ຍາກ​ລຳບາກ. ອ່ອນແອ, ຫຼັງຈາກນັ້ນຂ້ອຍເຂັ້ມແຂງ."</w:t>
      </w:r>
    </w:p>
    <w:p w14:paraId="32ED14D3" w14:textId="77777777" w:rsidR="000F7377" w:rsidRDefault="000F7377"/>
    <w:p w14:paraId="4C44A1D1" w14:textId="77777777" w:rsidR="000F7377" w:rsidRDefault="000F7377">
      <w:r xmlns:w="http://schemas.openxmlformats.org/wordprocessingml/2006/main">
        <w:t xml:space="preserve">ຢາໂກໂບ 5:12 ແຕ່​ເໜືອ​ກວ່າ​ທຸກ​ສິ່ງ​ທຸກ​ຢ່າງ, ອ້າຍ​ນ້ອງ​ຂອງ​ຂ້າ​ພະ​ເຈົ້າ, ຢ່າ​ສາ​ບານ, ທັງ​ສະ​ຫວັນ, ທັງ​ແຜ່ນ​ດິນ​ໂລກ, ຫລື ໂດຍ​ຄຳ​ສາ​ບານ​ອື່ນ, ແຕ່​ໃຫ້​ເຈົ້າ​ເປັນ​ແທ້; and your nay, nay; ຢ້ານວ່າເຈົ້າຈະຕົກຢູ່ໃນການກ່າວໂທດ.</w:t>
      </w:r>
    </w:p>
    <w:p w14:paraId="0000AD7D" w14:textId="77777777" w:rsidR="000F7377" w:rsidRDefault="000F7377"/>
    <w:p w14:paraId="350C50BA" w14:textId="77777777" w:rsidR="000F7377" w:rsidRDefault="000F7377">
      <w:r xmlns:w="http://schemas.openxmlformats.org/wordprocessingml/2006/main">
        <w:t xml:space="preserve">ຂໍ້ນີ້ແນະນໍາພວກເຮົາໃຫ້ເວົ້າຄວາມຈິງໂດຍບໍ່ຈໍາເປັນຕ້ອງຄໍາສາບານ.</w:t>
      </w:r>
    </w:p>
    <w:p w14:paraId="3481D1E1" w14:textId="77777777" w:rsidR="000F7377" w:rsidRDefault="000F7377"/>
    <w:p w14:paraId="735D71FD" w14:textId="77777777" w:rsidR="000F7377" w:rsidRDefault="000F7377">
      <w:r xmlns:w="http://schemas.openxmlformats.org/wordprocessingml/2006/main">
        <w:t xml:space="preserve">1. ພະລັງແຫ່ງຄວາມຈິງ: ເອົາຊະນະຄວາມຕ້ອງການທີ່ຈະສາບານ</w:t>
      </w:r>
    </w:p>
    <w:p w14:paraId="62EADB2A" w14:textId="77777777" w:rsidR="000F7377" w:rsidRDefault="000F7377"/>
    <w:p w14:paraId="66E6B598" w14:textId="77777777" w:rsidR="000F7377" w:rsidRDefault="000F7377">
      <w:r xmlns:w="http://schemas.openxmlformats.org/wordprocessingml/2006/main">
        <w:t xml:space="preserve">2. ຮັກສາຄໍາເວົ້າຂອງພວກເຮົາ: ຄວາມຮັບຜິດຊອບຂອງການເຄົາລົບຄໍາຫມັ້ນສັນຍາຂອງພວກເຮົາ</w:t>
      </w:r>
    </w:p>
    <w:p w14:paraId="3BD1722B" w14:textId="77777777" w:rsidR="000F7377" w:rsidRDefault="000F7377"/>
    <w:p w14:paraId="6D15AF50" w14:textId="77777777" w:rsidR="000F7377" w:rsidRDefault="000F7377">
      <w:r xmlns:w="http://schemas.openxmlformats.org/wordprocessingml/2006/main">
        <w:t xml:space="preserve">1. Ephesians 4:29 - ຢ່າ​ໃຫ້​ການ​ສື່​ສານ​ທີ່​ສໍ້​ລາດ​ບັງ​ຫຼວງ​ອອກ​ຈາກ​ປາກ​ຂອງ​ທ່ານ, ແຕ່​ວ່າ​ສິ່ງ​ທີ່​ເປັນ​ການ​ດີ​ທີ່​ຈະ​ນໍາ​ໃຊ້​ເພື່ອ​ໃຫ້​ມັນ​ປະ​ຕິ​ບັດ​ພຣະ​ຄຸນ​ກັບ​ຜູ້​ຟັງ.</w:t>
      </w:r>
    </w:p>
    <w:p w14:paraId="73F38C24" w14:textId="77777777" w:rsidR="000F7377" w:rsidRDefault="000F7377"/>
    <w:p w14:paraId="6154397C" w14:textId="77777777" w:rsidR="000F7377" w:rsidRDefault="000F7377">
      <w:r xmlns:w="http://schemas.openxmlformats.org/wordprocessingml/2006/main">
        <w:t xml:space="preserve">2. ມັດທາຍ 5:33-37 - "ທ່ານໄດ້ຍິນອີກເທື່ອຫນຶ່ງວ່າໄດ້ເວົ້າກັບຄົນເກົ່າ, 'ຢ່າສາບານຜິດ, ແຕ່ຈະເຮັດຄໍາສາບານຂອງເຈົ້າຕໍ່ພຣະຜູ້ເປັນເຈົ້າ. ແຕ່​ເຮົາ​ບອກ​ພວກ​ທ່ານ​ວ່າ, ຢ່າ​ສາບານ​ເລີຍ: ທັງ​ບໍ່​ແມ່ນ​ໂດຍ​ສະຫວັນ, ເພາະ​ມັນ​ເປັນ​ບັນລັງ​ຂອງ​ພຣະ​ເຈົ້າ, ຫລື ໂດຍ​ແຜ່ນ​ດິນ​ໂລກ, ເພາະ​ມັນ​ເປັນ​ບ່ອນ​ຮອງ​ຕີນ​ຂອງ​ພຣະ​ອົງ, ຫລື ໂດຍ​ເຢຣູ​ຊາເລັມ, ເພາະ​ມັນ​ເປັນ​ເມືອງ​ຂອງ​ກະສັດ​ຜູ້​ຍິ່ງ​ໃຫຍ່. ຈົ່ງ​ສາບານ​ດ້ວຍ​ຫົວ​ຂອງ​ເຈົ້າ ເພາະ​ເຈົ້າ​ບໍ່​ສາມາດ​ເຮັດ​ໃຫ້​ຜົມ​ເສັ້ນ​ໜຶ່ງ​ເປັນ​ສີ​ຂາວ ຫຼື​ດຳ​ໄດ້ ແຕ່​ໃຫ້​ເຈົ້າ​ເປັນ 'ແມ່ນ' ເປັນ 'ແມ່ນ' ແລະ 'ບໍ່' 'ບໍ່' ເພາະ​ສິ່ງ​ໃດ​ຫຼາຍ​ກວ່າ​ສິ່ງ​ເຫຼົ່າ​ນີ້​ແມ່ນ​ມາ​ຈາກ​ມານ​ຮ້າຍ.</w:t>
      </w:r>
    </w:p>
    <w:p w14:paraId="772E465A" w14:textId="77777777" w:rsidR="000F7377" w:rsidRDefault="000F7377"/>
    <w:p w14:paraId="454DD1A6" w14:textId="77777777" w:rsidR="000F7377" w:rsidRDefault="000F7377">
      <w:r xmlns:w="http://schemas.openxmlformats.org/wordprocessingml/2006/main">
        <w:t xml:space="preserve">ຢາໂກໂບ 5:13 ມີ​ຜູ້ໃດ​ໃນ​ພວກເຈົ້າ​ທຸກ​ລຳບາກ​ບໍ? ໃຫ້ລາວອະທິຖານ. ມີຄວາມສຸກບໍ? ໃຫ້ເຂົາຮ້ອງເພງສັນລະເສີນ.</w:t>
      </w:r>
    </w:p>
    <w:p w14:paraId="557096F5" w14:textId="77777777" w:rsidR="000F7377" w:rsidRDefault="000F7377"/>
    <w:p w14:paraId="5B5C240C" w14:textId="77777777" w:rsidR="000F7377" w:rsidRDefault="000F7377">
      <w:r xmlns:w="http://schemas.openxmlformats.org/wordprocessingml/2006/main">
        <w:t xml:space="preserve">ຂໍ້ຄວາມນີ້ຊຸກຍູ້ໃຫ້ພວກເຮົາໃຊ້ຄໍາອະທິຖານແລະເພງເປັນການຕອບສະຫນອງຕໍ່ອາລົມແລະສະຖານະການຂອງພວກເຮົາ.</w:t>
      </w:r>
    </w:p>
    <w:p w14:paraId="78DFC18A" w14:textId="77777777" w:rsidR="000F7377" w:rsidRDefault="000F7377"/>
    <w:p w14:paraId="3B10BB87" w14:textId="77777777" w:rsidR="000F7377" w:rsidRDefault="000F7377">
      <w:r xmlns:w="http://schemas.openxmlformats.org/wordprocessingml/2006/main">
        <w:t xml:space="preserve">1. “ການ​ຍ້ອງ​ຍໍ​ຄວາມ​ເຈັບ​ປວດ: ຄວາມ​ເຊື່ອ​ຂອງ​ເຮົາ​ເຮັດ​ໃຫ້​ເຮົາ​ເອົາ​ຊະນະ​ໄດ້​ແນວ​ໃດ”</w:t>
      </w:r>
    </w:p>
    <w:p w14:paraId="0BF6EF35" w14:textId="77777777" w:rsidR="000F7377" w:rsidRDefault="000F7377"/>
    <w:p w14:paraId="1B436A78" w14:textId="77777777" w:rsidR="000F7377" w:rsidRDefault="000F7377">
      <w:r xmlns:w="http://schemas.openxmlformats.org/wordprocessingml/2006/main">
        <w:t xml:space="preserve">2. "ຮ້ອງ​ເພງ​ຢ່າງ​ມີ​ຄວາມ​ສຸກ: ວິ​ທີ​ດົນ​ຕີ​ສາ​ມາດ​ຟື້ນ​ຟູ​ຈິດ​ວິນ​ຍານ​ຂອງ​ທ່ານ"</w:t>
      </w:r>
    </w:p>
    <w:p w14:paraId="04584980" w14:textId="77777777" w:rsidR="000F7377" w:rsidRDefault="000F7377"/>
    <w:p w14:paraId="4A08670D" w14:textId="77777777" w:rsidR="000F7377" w:rsidRDefault="000F7377">
      <w:r xmlns:w="http://schemas.openxmlformats.org/wordprocessingml/2006/main">
        <w:t xml:space="preserve">1. ຟີລິບ 4:4-7: ປິຕິຍິນດີໃນພຣະຜູ້ເປັນເຈົ້າສະເໝີ; ອີກເທື່ອຫນຶ່ງຂ້າພະເຈົ້າຈະເວົ້າວ່າ, ປິຕິຍິນດີ. ໃຫ້ຄວາມສົມເຫດສົມຜົນຂອງເຈົ້າເປັນທີ່ຮູ້ຈັກກັບທຸກຄົນ. ພຣະຜູ້ເປັນເຈົ້າຢູ່ໃນມື; ຢ່າ​ກັງ​ວົນ​ໃນ​ສິ່ງ​ໃດ​ກໍ​ຕາມ, ແຕ່​ໃນ​ທຸກ​ສິ່ງ​ທຸກ​ຢ່າງ​ໂດຍ​ການ​ອະ​ທິ​ຖານ ແລະ​ການ​ອ້ອນ​ວອນ​ດ້ວຍ​ການ​ຂອບ​ພຣະ​ໄທ ຂໍ​ໃຫ້​ພຣະ​ເຈົ້າ​ໄດ້​ເຮັດ​ໃຫ້​ຄຳ​ຮ້ອງ​ຂໍ​ຂອງ​ທ່ານ​ໄດ້​ຮັບ​ຮູ້. ແລະ​ຄວາມ​ສະຫງົບ​ສຸກ​ຂອງ​ພຣະ​ເຈົ້າ, ຊຶ່ງ​ເກີນ​ກວ່າ​ຄວາມ​ເຂົ້າ​ໃຈ​ທັງ​ປວງ, ຈະ​ປົກ​ປ້ອງ​ຫົວ​ໃຈ​ແລະ​ຈິດ​ໃຈ​ຂອງ​ທ່ານ​ໃນ​ພຣະ​ເຢຊູ​ຄຣິດ.</w:t>
      </w:r>
    </w:p>
    <w:p w14:paraId="3F66365D" w14:textId="77777777" w:rsidR="000F7377" w:rsidRDefault="000F7377"/>
    <w:p w14:paraId="4F40630E" w14:textId="77777777" w:rsidR="000F7377" w:rsidRDefault="000F7377">
      <w:r xmlns:w="http://schemas.openxmlformats.org/wordprocessingml/2006/main">
        <w:t xml:space="preserve">2. ເອຊາຢາ 61:3: ເພື່ອ​ໃຫ້​ຜູ້​ທີ່​ໂສກ​ເສົ້າ​ຢູ່​ໃນ​ຊີໂອນ—ໃຫ້​ຜ້າ​ຫົວ​ທີ່​ສວຍ​ງາມ​ແທນ​ຂີ້​ເຖົ່າ, ນ້ຳມັນ​ແຫ່ງ​ຄວາມ​ຍິນດີ​ແທນ​ການ​ໄວ້ທຸກ, ເສື້ອ​ຜ້າ​ແຫ່ງ​ການ​ສັນລະເສີນ​ແທນ​ທີ່​ຈະ​ເປັນ​ວິນ​ຍານ​ອ່ອນ​ເພຍ; ເພື່ອ​ພວກ​ເຂົາ​ຈະ​ໄດ້​ຮັບ​ການ​ເອີ້ນ​ວ່າ oaks ຂອງ​ຄວາມ​ຊອບ​ທໍາ, ການ​ປູກ​ຂອງ​ພຣະ​ຜູ້​ເປັນ​ເຈົ້າ, ເພື່ອ​ວ່າ​ພຣະ​ອົງ​ຈະ​ໄດ້​ຮັບ​ກຽດ​ສັກ​ສີ.</w:t>
      </w:r>
    </w:p>
    <w:p w14:paraId="7424DEAF" w14:textId="77777777" w:rsidR="000F7377" w:rsidRDefault="000F7377"/>
    <w:p w14:paraId="457FCE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ຢາໂກໂບ 5:14 ເຈົ້າ​ມີ​ຄົນ​ເຈັບ​ປ່ວຍ​ບໍ? ໃຫ້ເຂົາໂທຫາຜູ້ເຖົ້າແກ່ຂອງສາດສະຫນາຈັກ; ແລະ​ໃຫ້​ພວກ​ເຂົາ​ອະ​ທິ​ຖານ​ກ່ຽວ​ກັບ​ພຣະ​ອົງ, ການ​ເຈີມ​ດ້ວຍ​ນ​້​ໍາ​ມັນ​ໃນ​ພຣະ​ນາມ​ຂອງ​ພຣະ​ຜູ້​ເປັນ​ເຈົ້າ:</w:t>
      </w:r>
    </w:p>
    <w:p w14:paraId="5315255B" w14:textId="77777777" w:rsidR="000F7377" w:rsidRDefault="000F7377"/>
    <w:p w14:paraId="6D46F6D0" w14:textId="77777777" w:rsidR="000F7377" w:rsidRDefault="000F7377">
      <w:r xmlns:w="http://schemas.openxmlformats.org/wordprocessingml/2006/main">
        <w:t xml:space="preserve">ຂໍ້​ນີ້​ຊຸກຍູ້​ເຮົາ​ໃຫ້​ສະ​ແຫວ​ງຫາ​ຄວາມ​ຊ່ອຍ​ເຫລືອ​ຈາກ​ຜູ້​ເຖົ້າ​ແກ່​ຂອງ​ສາດສະໜາ​ຈັກ ​ເມື່ອ​ເຮົາ​ເຈັບ​ປ່ວຍ, ​ແລະ ຮັບ​ເອົາ​ການ​ເຈີມ​ດ້ວຍ​ນ້ຳມັນ​ໃນ​ພຣະນາມ​ຂອງ​ພຣະຜູ້​ເປັນ​ເຈົ້າ.</w:t>
      </w:r>
    </w:p>
    <w:p w14:paraId="567772D6" w14:textId="77777777" w:rsidR="000F7377" w:rsidRDefault="000F7377"/>
    <w:p w14:paraId="3F7D5D86" w14:textId="77777777" w:rsidR="000F7377" w:rsidRDefault="000F7377">
      <w:r xmlns:w="http://schemas.openxmlformats.org/wordprocessingml/2006/main">
        <w:t xml:space="preserve">1: ພະລັງ​ປິ່ນປົວ​ຂອງ​ການ​ອະທິດຖານ—ຢາໂກໂບ 5:14</w:t>
      </w:r>
    </w:p>
    <w:p w14:paraId="4779B918" w14:textId="77777777" w:rsidR="000F7377" w:rsidRDefault="000F7377"/>
    <w:p w14:paraId="23BE9846" w14:textId="77777777" w:rsidR="000F7377" w:rsidRDefault="000F7377">
      <w:r xmlns:w="http://schemas.openxmlformats.org/wordprocessingml/2006/main">
        <w:t xml:space="preserve">2: ເອື້ອມ​ອອກ​ໄປ​ຂໍ​ຄວາມ​ຊ່ວຍ​ເຫຼືອ​ຈາກ​ພະເຈົ້າ—ຢາໂກໂບ 5:14</w:t>
      </w:r>
    </w:p>
    <w:p w14:paraId="61E48500" w14:textId="77777777" w:rsidR="000F7377" w:rsidRDefault="000F7377"/>
    <w:p w14:paraId="16CF4D75" w14:textId="77777777" w:rsidR="000F7377" w:rsidRDefault="000F7377">
      <w:r xmlns:w="http://schemas.openxmlformats.org/wordprocessingml/2006/main">
        <w:t xml:space="preserve">1: ເອຊາຢາ 53:4-5 - “ແນ່ນອນ​ພຣະອົງ​ໄດ້​ແບກ​ຄວາມ​ໂສກ​ເສົ້າ​ຂອງ​ພວກ​ເຮົາ​ໄວ້ ແລະ​ໄດ້​ບັນທຸກ​ຄວາມ​ໂສກເສົ້າ​ຂອງ​ພວກ​ເຮົາ: ແຕ່​ພວກ​ເຮົາ​ຍັງ​ຖື​ວ່າ​ລາວ​ຖືກ​ເຄາະ​ຮ້າຍ, ຖືກ​ຂ້າ​ຈາກ​ພຣະ​ເຈົ້າ, ແລະ​ຖືກ​ຂົ່ມເຫັງ, ແຕ່​ລາວ​ໄດ້​ຮັບ​ບາດ​ເຈັບ​ຍ້ອນ​ການ​ລ່ວງ​ລະ​ເມີດ​ຂອງ​ພວກ​ເຮົາ, ພຣະ​ອົງ​ໄດ້​ຖືກ​ຕີ​ດ້ວຍ​ຄວາມ​ຊົ່ວ​ຮ້າຍ​ຂອງ​ພວກ​ເຮົາ. : ການ​ຕີ​ສອນ​ຄວາມ​ສະ​ຫງົບ​ຂອງ​ພວກ​ເຮົາ​ໄດ້​ເກີດ​ກັບ​ພຣະ​ອົງ; ແລະ​ດ້ວຍ​ເສັ້ນ​ດ່າງ​ຂອງ​ພຣະ​ອົງ​ພວກ​ເຮົາ​ໄດ້​ຮັບ​ການ​ປິ່ນ​ປົວ.”</w:t>
      </w:r>
    </w:p>
    <w:p w14:paraId="29DB5008" w14:textId="77777777" w:rsidR="000F7377" w:rsidRDefault="000F7377"/>
    <w:p w14:paraId="5D9A042B" w14:textId="77777777" w:rsidR="000F7377" w:rsidRDefault="000F7377">
      <w:r xmlns:w="http://schemas.openxmlformats.org/wordprocessingml/2006/main">
        <w:t xml:space="preserve">2: Mark 6:13 - "ແລະພວກເຂົາຂັບໄລ່ຜີມານຮ້າຍຈໍານວນຫຼາຍອອກ, ແລະຖືກເຈີມດ້ວຍນ້ໍາມັນຈໍານວນຫຼາຍທີ່ເຈັບປ່ວຍ, ແລະປິ່ນປົວພວກເຂົາ."</w:t>
      </w:r>
    </w:p>
    <w:p w14:paraId="789EC779" w14:textId="77777777" w:rsidR="000F7377" w:rsidRDefault="000F7377"/>
    <w:p w14:paraId="7E5775B3" w14:textId="77777777" w:rsidR="000F7377" w:rsidRDefault="000F7377">
      <w:r xmlns:w="http://schemas.openxmlformats.org/wordprocessingml/2006/main">
        <w:t xml:space="preserve">ຢາໂກໂບ 5:15 ແລະ​ຄຳ​ອະທິດຖານ​ແຫ່ງ​ຄວາມ​ເຊື່ອ​ຈະ​ຊ່ວຍ​ຄົນ​ເຈັບ​ປ່ວຍ​ໃຫ້​ລອດ, ແລະ ພຣະ​ຜູ້​ເປັນ​ເຈົ້າ​ຈະ​ປຸກ​ລາວ​ໃຫ້​ສູງ​ຂຶ້ນ; ແລະ ຖ້າ​ຫາກ​ລາວ​ໄດ້​ເຮັດ​ບາບ, ພວກ​ເຂົາ​ຈະ​ໄດ້​ຮັບ​ການ​ໃຫ້​ອະ​ໄພ.</w:t>
      </w:r>
    </w:p>
    <w:p w14:paraId="7C4B40E5" w14:textId="77777777" w:rsidR="000F7377" w:rsidRDefault="000F7377"/>
    <w:p w14:paraId="6E058E8B" w14:textId="77777777" w:rsidR="000F7377" w:rsidRDefault="000F7377">
      <w:r xmlns:w="http://schemas.openxmlformats.org/wordprocessingml/2006/main">
        <w:t xml:space="preserve">ຂໍ້ນີ້ເວົ້າເຖິງພະລັງແຫ່ງສັດທາໃນການອະທິຖານເພື່ອປິ່ນປົວຄົນປ່ວຍ ແລະໃຫ້ອະໄພບາບ.</w:t>
      </w:r>
    </w:p>
    <w:p w14:paraId="663A665A" w14:textId="77777777" w:rsidR="000F7377" w:rsidRDefault="000F7377"/>
    <w:p w14:paraId="69756E46" w14:textId="77777777" w:rsidR="000F7377" w:rsidRDefault="000F7377">
      <w:r xmlns:w="http://schemas.openxmlformats.org/wordprocessingml/2006/main">
        <w:t xml:space="preserve">1. ພະລັງແຫ່ງຄວາມເຊື່ອໃນການປິ່ນປົວ: ການອະທິຖານສາມາດເຮັດໃຫ້ສຸຂະພາບແລະການໃຫ້ອະໄພໄດ້ແນວໃດ</w:t>
      </w:r>
    </w:p>
    <w:p w14:paraId="59145CA1" w14:textId="77777777" w:rsidR="000F7377" w:rsidRDefault="000F7377"/>
    <w:p w14:paraId="7D326739" w14:textId="77777777" w:rsidR="000F7377" w:rsidRDefault="000F7377">
      <w:r xmlns:w="http://schemas.openxmlformats.org/wordprocessingml/2006/main">
        <w:t xml:space="preserve">2. ຄໍາສັນຍາຂອງພຣະເຈົ້າທີ່ບໍ່ລົ້ມເຫລວ: ຄວາມແນ່ນອນຂອງຄໍາຕອບຂອງພຣະອົງຕໍ່ຄໍາອະທິຖານ</w:t>
      </w:r>
    </w:p>
    <w:p w14:paraId="11AEF4A4" w14:textId="77777777" w:rsidR="000F7377" w:rsidRDefault="000F7377"/>
    <w:p w14:paraId="7FEBDFA9" w14:textId="77777777" w:rsidR="000F7377" w:rsidRDefault="000F7377">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16F05D6B" w14:textId="77777777" w:rsidR="000F7377" w:rsidRDefault="000F7377"/>
    <w:p w14:paraId="1E3C91A3" w14:textId="77777777" w:rsidR="000F7377" w:rsidRDefault="000F7377">
      <w:r xmlns:w="http://schemas.openxmlformats.org/wordprocessingml/2006/main">
        <w:t xml:space="preserve">2. 1 ເປໂຕ 5:7 - "ໂຍນຄວາມວິຕົກກັງວົນຂອງເຈົ້າໃສ່ລາວ, ເພາະວ່າລາວເປັນຫ່ວງເຈົ້າ."</w:t>
      </w:r>
    </w:p>
    <w:p w14:paraId="14ABE3CC" w14:textId="77777777" w:rsidR="000F7377" w:rsidRDefault="000F7377"/>
    <w:p w14:paraId="214ECAD3" w14:textId="77777777" w:rsidR="000F7377" w:rsidRDefault="000F7377">
      <w:r xmlns:w="http://schemas.openxmlformats.org/wordprocessingml/2006/main">
        <w:t xml:space="preserve">ຢາໂກໂບ 5:16 ຈົ່ງ​ສາລະພາບ​ຄວາມ​ຜິດ​ຂອງ​ພວກ​ເຈົ້າ​ຕໍ່​ກັນ​ແລະ​ກັນ ແລະ​ອະທິດຖານ​ຕໍ່​ກັນ​ແລະ​ກັນ ເພື່ອ​ພວກ​ເຈົ້າ​ຈະ​ໄດ້​ຮັບ​ການ​ປິ່ນປົວ. ການ​ອະ​ທິ​ຖານ​ຢ່າງ​ແຮງ​ກ້າ​ຂອງ​ຄົນ​ຊອບ​ທຳ​ມີ​ຜົນ​ດີ​ຫລາຍ.</w:t>
      </w:r>
    </w:p>
    <w:p w14:paraId="66C7BF97" w14:textId="77777777" w:rsidR="000F7377" w:rsidRDefault="000F7377"/>
    <w:p w14:paraId="180DF3E0" w14:textId="77777777" w:rsidR="000F7377" w:rsidRDefault="000F7377">
      <w:r xmlns:w="http://schemas.openxmlformats.org/wordprocessingml/2006/main">
        <w:t xml:space="preserve">ສາລະພາບຕໍ່ກັນແລະກັນ ແລະອະທິຖານເພື່ອກັນແລະກັນເພື່ອການປິ່ນປົວ. ຄຳ​ອະທິດຖານ​ທີ່​ມີ​ພະລັງ​ຂອງ​ຄົນ​ຊອບທຳ​ມີ​ຜົນ​ຫຼາຍ.</w:t>
      </w:r>
    </w:p>
    <w:p w14:paraId="6A51A10E" w14:textId="77777777" w:rsidR="000F7377" w:rsidRDefault="000F7377"/>
    <w:p w14:paraId="589C7744" w14:textId="77777777" w:rsidR="000F7377" w:rsidRDefault="000F7377">
      <w:r xmlns:w="http://schemas.openxmlformats.org/wordprocessingml/2006/main">
        <w:t xml:space="preserve">1. ພະລັງຂອງການອະທິຖານ: ການນໍາໃຊ້ການອະທິຖານເປັນເຄື່ອງມືສໍາລັບການປິ່ນປົວ</w:t>
      </w:r>
    </w:p>
    <w:p w14:paraId="05985C19" w14:textId="77777777" w:rsidR="000F7377" w:rsidRDefault="000F7377"/>
    <w:p w14:paraId="4111F03E" w14:textId="77777777" w:rsidR="000F7377" w:rsidRDefault="000F7377">
      <w:r xmlns:w="http://schemas.openxmlformats.org/wordprocessingml/2006/main">
        <w:t xml:space="preserve">2. ການສາລະພາບ: ເສັ້ນທາງໄປສູ່ການຟື້ນຟູ ແລະການປິ່ນປົວ</w:t>
      </w:r>
    </w:p>
    <w:p w14:paraId="683A4719" w14:textId="77777777" w:rsidR="000F7377" w:rsidRDefault="000F7377"/>
    <w:p w14:paraId="1EC67C5A" w14:textId="77777777" w:rsidR="000F7377" w:rsidRDefault="000F7377">
      <w:r xmlns:w="http://schemas.openxmlformats.org/wordprocessingml/2006/main">
        <w:t xml:space="preserve">1. ເອຊາຢາ 40:28-31 —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 ພະອົງ​ໃຫ້​ກຳລັງ​ແກ່​ຄົນ​ທີ່​ເມື່ອຍ​ລ້າ ແລະ​ເພີ່ມ​ພະລັງ​ຂອງ​ຄົນ​ທີ່​ອ່ອນແອ. ແມ່ນ​ແຕ່​ຄົນ​ໜຸ່ມ​ກໍ​ເມື່ອຍ​ລ້າ ແລະ​ອິດ​ເມື່ອຍ, ແລະ ຊາຍ​ໜຸ່ມ​ກໍ​ສະ​ດຸດ ແລະ ລົ້ມ; ແຕ່​ຜູ້​ທີ່​ຫວັງ​ໃນ​ພຣະ​ຜູ້​ເປັນ​ເຈົ້າ​ຈະ​ຕໍ່​ສູ້​ຄວາມ​ເຂັ້ມ​ແຂງ​ຂອງ​ເຂົາ​ເຈົ້າ. ພວກ​ເຂົາ​ຈະ​ບິນ​ຂຶ້ນ​ເທິງ​ປີກ​ຄື​ນົກ​ອິນ​ຊີ; ພວກ​ເຂົາ​ຈະ​ແລ່ນ​ແລະ​ບໍ່​ເມື່ອຍ​ລ້າ, ພວກ​ເຂົາ​ຈະ​ຍ່າງ​ແລະ​ບໍ່​ເປັນ​ຕາ​ສະ​ໝອງ.”</w:t>
      </w:r>
    </w:p>
    <w:p w14:paraId="3F9D3C3F" w14:textId="77777777" w:rsidR="000F7377" w:rsidRDefault="000F7377"/>
    <w:p w14:paraId="0E1D1588" w14:textId="77777777" w:rsidR="000F7377" w:rsidRDefault="000F7377">
      <w:r xmlns:w="http://schemas.openxmlformats.org/wordprocessingml/2006/main">
        <w:t xml:space="preserve">2 ໂຢຮັນ 14:12-14 – “ເຮົາ​ບອກ​ເຈົ້າ​ທັງຫລາຍ​ຕາມ​ຄວາມຈິງ​ວ່າ ຜູ້​ທີ່​ເຊື່ອ​ໃນ​ເຮົາ​ຈະ​ເຮັດ​ການ​ທີ່​ເຮົາ​ໄດ້​ເຮັດ ແລະ​ເຂົາ​ຈະ​ເຮັດ​ສິ່ງ​ທີ່​ຍິ່ງໃຫຍ່​ກວ່າ​ສິ່ງ​ນີ້ ເພາະ​ເຮົາ​ຈະ​ໄປ​ຫາ​ພຣະບິດາເຈົ້າ. ແລະ ເຮົາ​ຈະ​ເຮັດ​ທຸກ​ສິ່ງ​ທີ່​ເຈົ້າ​ຂໍ​ໃນ​ນາມ​ຂອງ​ເຮົາ, ເພື່ອ​ວ່າ​ພຣະ​ບິ​ດາ​ຈະ​ໄດ້​ຮັບ​ກຽດ​ສັກ​ສີ​ໃນ​ພຣະ​ບຸດ. ເຈົ້າອາດຈະຂໍສິ່ງໃດໃນນາມຂອງຂ້ອຍ, ແລະຂ້ອຍຈະເຮັດມັນ."</w:t>
      </w:r>
    </w:p>
    <w:p w14:paraId="0CCFB151" w14:textId="77777777" w:rsidR="000F7377" w:rsidRDefault="000F7377"/>
    <w:p w14:paraId="16D218AA" w14:textId="77777777" w:rsidR="000F7377" w:rsidRDefault="000F7377">
      <w:r xmlns:w="http://schemas.openxmlformats.org/wordprocessingml/2006/main">
        <w:t xml:space="preserve">ຢາໂກໂບ 5:17 ເອລີຢາ​ເປັນ​ຄົນ​ມັກ​ມີ​ຄວາມ​ມັກ​ໃນ​ໃຈ​ເຊັ່ນ​ດຽວ​ກັບ​ພວກ​ເຮົາ ແລະ​ລາວ​ໄດ້​ອະທິດຖານ​ຢ່າງ​ຕັ້ງ​ໃຈ​ເພື່ອ​ບໍ່​ໃຫ້​ຝົນ​ຕົກ ແລະ​ບໍ່​ໄດ້​ຝົນ​ຕົກ​ມາ​ເທິງ​ແຜ່ນດິນ​ໂລກ​ໃນ​ເວລາ​ສາມ​ປີ​ຫົກ​ເດືອນ.</w:t>
      </w:r>
    </w:p>
    <w:p w14:paraId="1508F9FE" w14:textId="77777777" w:rsidR="000F7377" w:rsidRDefault="000F7377"/>
    <w:p w14:paraId="146B3CA6" w14:textId="77777777" w:rsidR="000F7377" w:rsidRDefault="000F7377">
      <w:r xmlns:w="http://schemas.openxmlformats.org/wordprocessingml/2006/main">
        <w:t xml:space="preserve">ເອລີຢາ​ເປັນ​ຜູ້​ຊາຍ​ທີ່​ມີ​ຈຸດ​ອ່ອນ​ເຊັ່ນ​ດຽວ​ກັນ​ກັບ​ພວກ​ເຮົາ, ແລະ ລາວ​ໄດ້​ອະ​ທິ​ຖານ​ຢ່າງ​ຈິງ​ຈັງ​ເພື່ອ​ບໍ່​ໃຫ້​ຝົນ​ຕົກ​ເປັນ​ເວ​ລາ </w:t>
      </w:r>
      <w:r xmlns:w="http://schemas.openxmlformats.org/wordprocessingml/2006/main">
        <w:lastRenderedPageBreak xmlns:w="http://schemas.openxmlformats.org/wordprocessingml/2006/main"/>
      </w:r>
      <w:r xmlns:w="http://schemas.openxmlformats.org/wordprocessingml/2006/main">
        <w:t xml:space="preserve">​ສາມ​ປີ​ເຄິ່ງ, ແລະ​ກໍ​ບໍ່​ມີ.</w:t>
      </w:r>
    </w:p>
    <w:p w14:paraId="710268B2" w14:textId="77777777" w:rsidR="000F7377" w:rsidRDefault="000F7377"/>
    <w:p w14:paraId="04775DF1" w14:textId="77777777" w:rsidR="000F7377" w:rsidRDefault="000F7377">
      <w:r xmlns:w="http://schemas.openxmlformats.org/wordprocessingml/2006/main">
        <w:t xml:space="preserve">1. ພະລັງຂອງການອະທິຖານ: ການຮຽນຮູ້ຈາກຕົວຢ່າງຂອງເອລີຢາ</w:t>
      </w:r>
    </w:p>
    <w:p w14:paraId="725BA1F7" w14:textId="77777777" w:rsidR="000F7377" w:rsidRDefault="000F7377"/>
    <w:p w14:paraId="40618282" w14:textId="77777777" w:rsidR="000F7377" w:rsidRDefault="000F7377">
      <w:r xmlns:w="http://schemas.openxmlformats.org/wordprocessingml/2006/main">
        <w:t xml:space="preserve">2. ຄວາມເຂັ້ມແຂງຂອງຄວາມອ່ອນແອ: ການຮັບເອົາມະນຸດຂອງພວກເຮົາໃນການອະທິຖານ</w:t>
      </w:r>
    </w:p>
    <w:p w14:paraId="77D87FC7" w14:textId="77777777" w:rsidR="000F7377" w:rsidRDefault="000F7377"/>
    <w:p w14:paraId="47AAEB3B" w14:textId="77777777" w:rsidR="000F7377" w:rsidRDefault="000F7377">
      <w:r xmlns:w="http://schemas.openxmlformats.org/wordprocessingml/2006/main">
        <w:t xml:space="preserve">1. ດານີເອນ 6:10 - “ບັດນີ້ ເມື່ອດານີເອນຮູ້ວ່າໄດ້ລົງລາຍເຊັນແລ້ວ, ລາວຈຶ່ງເຂົ້າໄປໃນເຮືອນຂອງລາວ; ແລະ​ປ່ອງ​ຢ້ຽມ​ຂອງ​ເພິ່ນ​ເປີດ​ຢູ່​ໃນ​ຫ້ອງ​ຂອງ​ເພິ່ນ​ໄປ​ຫາ​ເຢຣູ​ຊາເລັມ, ເພິ່ນ​ໄດ້​ຄຸເຂົ່າ​ລົງ​ສາມ​ເທື່ອ​ຕໍ່​ມື້, ແລະ​ອະ​ທິ​ຖານ, ແລະ​ຂອບ​ພຣະ​ໄທ​ພຣະ​ເຈົ້າ, ດັ່ງ​ທີ່​ເພິ່ນ​ໄດ້​ເຮັດ​ກ່ອນ​ໜ້າ​ນີ້.”</w:t>
      </w:r>
    </w:p>
    <w:p w14:paraId="030F0CAE" w14:textId="77777777" w:rsidR="000F7377" w:rsidRDefault="000F7377"/>
    <w:p w14:paraId="7366254E" w14:textId="77777777" w:rsidR="000F7377" w:rsidRDefault="000F7377">
      <w:r xmlns:w="http://schemas.openxmlformats.org/wordprocessingml/2006/main">
        <w:t xml:space="preserve">2. ຟີລິບ 4:6 —“ຢ່າ​ລະວັງ​ໃຫ້​ດີ; ແຕ່​ໃນ​ທຸກ​ສິ່ງ​ທຸກ​ຢ່າງ​ໂດຍ​ການ​ອະ​ທິ​ຖານ ແລະ​ການ​ອ້ອນ​ວອນ​ດ້ວຍ​ການ​ຂອບ​ພຣະ​ໄທ ຂໍ​ໃຫ້​ພຣະ​ອົງ​ຊົງ​ໂຜດ​ໃຫ້​ຄຳ​ຮ້ອງ​ຂໍ​ຂອງ​ພວກ​ທ່ານ​ຖືກ​ເປີດ​ເຜີຍ​ຕໍ່​ພຣະ​ເຈົ້າ.”</w:t>
      </w:r>
    </w:p>
    <w:p w14:paraId="30B22716" w14:textId="77777777" w:rsidR="000F7377" w:rsidRDefault="000F7377"/>
    <w:p w14:paraId="3D924A3D" w14:textId="77777777" w:rsidR="000F7377" w:rsidRDefault="000F7377">
      <w:r xmlns:w="http://schemas.openxmlformats.org/wordprocessingml/2006/main">
        <w:t xml:space="preserve">ຢາໂກໂບ 5:18 ແລະ​ເພິ່ນ​ໄດ້​ອະທິດຖານ​ອີກ, ແລະ​ຟ້າ​ກໍ​ໃຫ້​ຝົນ, ແລະ​ແຜ່ນດິນ​ໂລກ​ກໍ​ເກີດ​ໝາກ.</w:t>
      </w:r>
    </w:p>
    <w:p w14:paraId="3036D86F" w14:textId="77777777" w:rsidR="000F7377" w:rsidRDefault="000F7377"/>
    <w:p w14:paraId="4319DEBC" w14:textId="77777777" w:rsidR="000F7377" w:rsidRDefault="000F7377">
      <w:r xmlns:w="http://schemas.openxmlformats.org/wordprocessingml/2006/main">
        <w:t xml:space="preserve">ຂໍ້ນີ້ອະທິບາຍເຖິງວິທີທີ່ເອລີຢາໄດ້ອະທິຖານຫາພຣະເຈົ້າສອງຄັ້ງເພື່ອຝົນຕົກ ແລະຄໍາອະທິຖານຂອງລາວກໍໄດ້ຮັບຄໍາຕອບ.</w:t>
      </w:r>
    </w:p>
    <w:p w14:paraId="5282A5EB" w14:textId="77777777" w:rsidR="000F7377" w:rsidRDefault="000F7377"/>
    <w:p w14:paraId="7923F71E" w14:textId="77777777" w:rsidR="000F7377" w:rsidRDefault="000F7377">
      <w:r xmlns:w="http://schemas.openxmlformats.org/wordprocessingml/2006/main">
        <w:t xml:space="preserve">1: ພຣະເຈົ້າຕອບຄໍາອະທິດຖານ, ແລະພວກເຮົາຄວນຈະມີຄວາມເຊື່ອວ່າພຣະອົງຈະປະຕິບັດໃຫ້ເຂົາເຈົ້າ.</w:t>
      </w:r>
    </w:p>
    <w:p w14:paraId="73CC366D" w14:textId="77777777" w:rsidR="000F7377" w:rsidRDefault="000F7377"/>
    <w:p w14:paraId="7C50EF9A" w14:textId="77777777" w:rsidR="000F7377" w:rsidRDefault="000F7377">
      <w:r xmlns:w="http://schemas.openxmlformats.org/wordprocessingml/2006/main">
        <w:t xml:space="preserve">2: ເຮົາ​ຄວນ​ອົດ​ທົນ​ໃນ​ຄຳ​ອະທິດຖານ​ຂອງ​ເຮົາ ແລະ​ຂໍ​ຕໍ່​ພະເຈົ້າ​ຕໍ່​ສິ່ງ​ທີ່​ເຮົາ​ຕ້ອງການ.</w:t>
      </w:r>
    </w:p>
    <w:p w14:paraId="4804D876" w14:textId="77777777" w:rsidR="000F7377" w:rsidRDefault="000F7377"/>
    <w:p w14:paraId="7CF107E5" w14:textId="77777777" w:rsidR="000F7377" w:rsidRDefault="000F7377">
      <w:r xmlns:w="http://schemas.openxmlformats.org/wordprocessingml/2006/main">
        <w:t xml:space="preserve">1: ມັດທາຍ 7:7-8 “ຂໍ, ແລະມັນຈະຖືກມອບໃຫ້ທ່ານ; ຊອກຫາ, ແລະເຈົ້າຈະພົບເຫັນ; ເຄາະ, ແລະມັນຈະຖືກເປີດໃຫ້ທ່ານ. ເພາະ​ທຸກ​ຄົນ​ທີ່​ຂໍ​ກໍ​ໄດ້​ຮັບ ແລະ​ຜູ້​ທີ່​ຊອກ​ຫາ​ກໍ​ພົບ ແລະ​ຜູ້​ທີ່​ເຄາະ​ກໍ​ຈະ​ເປີດ​ອອກ.”</w:t>
      </w:r>
    </w:p>
    <w:p w14:paraId="45C8E503" w14:textId="77777777" w:rsidR="000F7377" w:rsidRDefault="000F7377"/>
    <w:p w14:paraId="470671A4" w14:textId="77777777" w:rsidR="000F7377" w:rsidRDefault="000F7377">
      <w:r xmlns:w="http://schemas.openxmlformats.org/wordprocessingml/2006/main">
        <w:t xml:space="preserve">2:1 ໂຢຮັນ 5:14-15 “ບັດນີ້​ເປັນ​ຄວາມ​ໝັ້ນໃຈ​ທີ່​ເຮົາ​ມີ​ໃນ​ພຣະອົງ​ວ່າ ຖ້າ​ເຮົາ​ຂໍ​ສິ່ງ​ໃດ​ຕາມ​ພຣະປະສົງ​ຂອງ​ພຣະອົງ ພຣະອົງ​ກໍ​ຊົງ​ຟັງ​ເຮົາ. ແລະ​ຖ້າ​ພວກ​ເຮົາ​ຮູ້​ວ່າ​ພຣະ​ອົງ​ໄດ້​ຍິນ​ພວກ​ເຮົາ, ສິ່ງ​ໃດ​ກໍ​ຕາມ​ທີ່​ພວກ​ເຮົາ​ຂໍ, ພວກ​ເຮົາ​ຮູ້​ວ່າ​ພວກ​ເຮົາ​ມີ​ຄໍາ​ຮ້ອງ​ສະ​ຫມັກ​ທີ່​ພວກ​ເຮົາ​ໄດ້​ຂໍ​ຈາກ​ພຣະ​ອົງ.”</w:t>
      </w:r>
    </w:p>
    <w:p w14:paraId="5D427A57" w14:textId="77777777" w:rsidR="000F7377" w:rsidRDefault="000F7377"/>
    <w:p w14:paraId="5A5C4CAC" w14:textId="77777777" w:rsidR="000F7377" w:rsidRDefault="000F7377">
      <w:r xmlns:w="http://schemas.openxmlformats.org/wordprocessingml/2006/main">
        <w:t xml:space="preserve">ຢາໂກໂບ 5:19 ພີ່ນ້ອງ​ທັງຫລາຍ​ເອີຍ, ຖ້າ​ຜູ້ໃດ​ໃນ​ພວກ​ເຈົ້າ​ເຮັດ​ຜິດ​ຈາກ​ຄວາມ​ຈິງ, ແລະ​ຜູ້​ໃດ​ກໍ​ປ່ຽນ​ໃຈ​ເຫລື້ອມ​ໃສ.</w:t>
      </w:r>
    </w:p>
    <w:p w14:paraId="21F63FFF" w14:textId="77777777" w:rsidR="000F7377" w:rsidRDefault="000F7377"/>
    <w:p w14:paraId="7F01E77C" w14:textId="77777777" w:rsidR="000F7377" w:rsidRDefault="000F7377">
      <w:r xmlns:w="http://schemas.openxmlformats.org/wordprocessingml/2006/main">
        <w:t xml:space="preserve">ຂໍ້ພຣະຄໍາພີນີ້ຊຸກຍູ້ໃຫ້ພວກເຮົາຊ່ວຍເຫຼືອເຊິ່ງກັນແລະກັນຢູ່ໃນເສັ້ນທາງທີ່ຖືກຕ້ອງ.</w:t>
      </w:r>
    </w:p>
    <w:p w14:paraId="071A75B0" w14:textId="77777777" w:rsidR="000F7377" w:rsidRDefault="000F7377"/>
    <w:p w14:paraId="1D219B4F" w14:textId="77777777" w:rsidR="000F7377" w:rsidRDefault="000F7377">
      <w:r xmlns:w="http://schemas.openxmlformats.org/wordprocessingml/2006/main">
        <w:t xml:space="preserve">1: "ມືຊ່ວຍ" - ພວກເຮົາທຸກຄົນຕ້ອງການມືຊ່ວຍເຫຼືອເປັນບາງຄັ້ງຄາວ. ເຮົາ​ຄວນ​ເຕັມ​ໃຈ​ທີ່​ຈະ​ຊ່ວຍ​ຄົນ​ອື່ນ​ຢູ່​ໃນ​ເສັ້ນ​ທາງ​ທີ່​ຖືກ​ຕ້ອງ ແລະ​ຮັກ​ສາ​ເຂົາ​ເຈົ້າ​ຈາກ​ການ​ໜີ​ໄປ​ຈາກ​ຄວາມ​ຈິງ.</w:t>
      </w:r>
    </w:p>
    <w:p w14:paraId="2D4FEC48" w14:textId="77777777" w:rsidR="000F7377" w:rsidRDefault="000F7377"/>
    <w:p w14:paraId="6E28640A" w14:textId="77777777" w:rsidR="000F7377" w:rsidRDefault="000F7377">
      <w:r xmlns:w="http://schemas.openxmlformats.org/wordprocessingml/2006/main">
        <w:t xml:space="preserve">2: “ຢູ່​ກັບ​ຄວາມ​ຈິງ”—ເຮົາ​ທຸກ​ຄົນ​ຕ້ອງ​ຢູ່​ກັບ​ຄວາມ​ຈິງ ແລະ​ຊ່ວຍ​ຄົນ​ອື່ນ​ໃຫ້​ເຮັດ​ຄື​ກັນ. ມັນ​ເປັນ​ໜ້າ​ທີ່​ຮັບ​ຜິດ​ຊອບ​ຂອງ​ເຮົາ​ທີ່​ຈະ​ຊ່ວຍ​ພີ່​ນ້ອງ​ໃຫ້​ເດີນ​ໄປ​ໃນ​ເສັ້ນ​ທາງ​ທີ່​ຖືກ​ຕ້ອງ.</w:t>
      </w:r>
    </w:p>
    <w:p w14:paraId="1E92C454" w14:textId="77777777" w:rsidR="000F7377" w:rsidRDefault="000F7377"/>
    <w:p w14:paraId="7F82852E" w14:textId="77777777" w:rsidR="000F7377" w:rsidRDefault="000F7377">
      <w:r xmlns:w="http://schemas.openxmlformats.org/wordprocessingml/2006/main">
        <w:t xml:space="preserve">1: ສຸພາສິດ 27:17 - “ເຫລໍກ​ເຮັດ​ໃຫ້​ເຫລັກ​ແຫຼມ ຄົນ​ຜູ້​ໜຶ່ງ​ເຮັດ​ໃຫ້​ອີກ​ຄົນ​ໜຶ່ງ​ແຫຼມ​ຄົມ.”</w:t>
      </w:r>
    </w:p>
    <w:p w14:paraId="4D3C3E88" w14:textId="77777777" w:rsidR="000F7377" w:rsidRDefault="000F7377"/>
    <w:p w14:paraId="1B37B4F6" w14:textId="77777777" w:rsidR="000F7377" w:rsidRDefault="000F7377">
      <w:r xmlns:w="http://schemas.openxmlformats.org/wordprocessingml/2006/main">
        <w:t xml:space="preserve">2: Galatians 6: 1 - "ອ້າຍ​ເອື້ອຍ​ນ້ອງ​ທັງ​ຫລາຍ, ຖ້າ​ຫາກ​ວ່າ​ຜູ້​ໃດ​ຜູ້​ຫນຶ່ງ​ໄດ້​ຖືກ​ຈັບ​ໃນ​ບາບ, ທ່ານ​ຜູ້​ທີ່​ດໍາ​ລົງ​ຊີ​ວິດ​ໂດຍ​ພຣະ​ວິນ​ຍານ​ຄວນ​ຈະ​ຟື້ນ​ຟູ​ຜູ້​ນັ້ນ​ຢ່າງ​ອ່ອນ​ໂຍນ, ແຕ່​ເບິ່ງ​ຕົວ​ທ່ານ​ເອງ, ບໍ່​ດັ່ງ​ນັ້ນ​ທ່ານ​ອາດ​ຈະ​ຖືກ​ລໍ້​ລວງ.</w:t>
      </w:r>
    </w:p>
    <w:p w14:paraId="4325F4C5" w14:textId="77777777" w:rsidR="000F7377" w:rsidRDefault="000F7377"/>
    <w:p w14:paraId="222BF446" w14:textId="77777777" w:rsidR="000F7377" w:rsidRDefault="000F7377">
      <w:r xmlns:w="http://schemas.openxmlformats.org/wordprocessingml/2006/main">
        <w:t xml:space="preserve">ຢາໂກໂບ 5:20 ຈົ່ງ​ບອກ​ໃຫ້​ລາວ​ຮູ້​ວ່າ ຜູ້​ທີ່​ປ່ຽນ​ຄົນ​ບາບ​ໃຫ້​ພົ້ນ​ຈາກ​ຄວາມ​ຜິດ​ທາງ​ຂອງ​ລາວ ຈະ​ຊ່ວຍ​ຊີວິດ​ຜູ້​ໜຶ່ງ​ໃຫ້​ພົ້ນ​ຈາກ​ຄວາມ​ຕາຍ ແລະ​ຈະ​ປິດບັງ​ບາບ​ອັນ​ຫລວງຫລາຍ.</w:t>
      </w:r>
    </w:p>
    <w:p w14:paraId="0B46D895" w14:textId="77777777" w:rsidR="000F7377" w:rsidRDefault="000F7377"/>
    <w:p w14:paraId="37EF739E" w14:textId="77777777" w:rsidR="000F7377" w:rsidRDefault="000F7377">
      <w:r xmlns:w="http://schemas.openxmlformats.org/wordprocessingml/2006/main">
        <w:t xml:space="preserve">ຂໍ້ນີ້ຊຸກຍູ້ໃຫ້ພວກເຮົາຊ່ວຍຜູ້ທີ່ຫລົງທາງຈາກຄວາມຈິງແລະນໍາພວກເຂົາກັບຄືນສູ່ຄວາມຊອບທໍາ, ຍ້ອນວ່ານີ້ສາມາດຊ່ວຍຊີວິດຈິດວິນຍານຈາກຄວາມຕາຍແລະກວມເອົາບາບຈໍານວນຫລາຍ.</w:t>
      </w:r>
    </w:p>
    <w:p w14:paraId="783343AB" w14:textId="77777777" w:rsidR="000F7377" w:rsidRDefault="000F7377"/>
    <w:p w14:paraId="61B7FE11" w14:textId="77777777" w:rsidR="000F7377" w:rsidRDefault="000F7377">
      <w:r xmlns:w="http://schemas.openxmlformats.org/wordprocessingml/2006/main">
        <w:t xml:space="preserve">1. "ພະລັງຂອງການປ່ຽນໃຈເຫລື້ອມໃສ"</w:t>
      </w:r>
    </w:p>
    <w:p w14:paraId="6A9AB142" w14:textId="77777777" w:rsidR="000F7377" w:rsidRDefault="000F7377"/>
    <w:p w14:paraId="4B8F1E12" w14:textId="77777777" w:rsidR="000F7377" w:rsidRDefault="000F7377">
      <w:r xmlns:w="http://schemas.openxmlformats.org/wordprocessingml/2006/main">
        <w:t xml:space="preserve">2. "ຄວາມເມດຕາຂອງການໃຫ້ອະໄພ"</w:t>
      </w:r>
    </w:p>
    <w:p w14:paraId="4C81845C" w14:textId="77777777" w:rsidR="000F7377" w:rsidRDefault="000F7377"/>
    <w:p w14:paraId="1FBFA5E0" w14:textId="77777777" w:rsidR="000F7377" w:rsidRDefault="000F7377">
      <w:r xmlns:w="http://schemas.openxmlformats.org/wordprocessingml/2006/main">
        <w:t xml:space="preserve">1. ເອເຊກຽນ 18:20-21 - “ຈິດວິນຍານ​ທີ່​ເຮັດ​ບາບ​ຈະ​ຕາຍ ລູກ​ຈະ​ບໍ່​ທົນ​ທຸກ​ຍ້ອນ​ຄວາມ​ຊົ່ວຊ້າ​ຂອງ​ພໍ່ </w:t>
      </w:r>
      <w:r xmlns:w="http://schemas.openxmlformats.org/wordprocessingml/2006/main">
        <w:lastRenderedPageBreak xmlns:w="http://schemas.openxmlformats.org/wordprocessingml/2006/main"/>
      </w:r>
      <w:r xmlns:w="http://schemas.openxmlformats.org/wordprocessingml/2006/main">
        <w:t xml:space="preserve">ແລະ​ພໍ່​ຈະ​ທົນ​ທຸກ​ຍ້ອນ​ຄວາມ​ຊົ່ວຊ້າ​ຂອງ​ລູກ​ຄວາມ​ຊອບທຳ​ຂອງ​ຄົນ​ຊອບທຳ​ຈະ​ຢູ່​ກັບ​ຕົວ​ເອງ. ແລະ​ຄວາມ​ຊົ່ວ​ຮ້າຍ​ຂອງ​ຄົນ​ຊົ່ວ​ຈະ​ຢູ່​ກັບ​ຕົວ​ເອງ.”</w:t>
      </w:r>
    </w:p>
    <w:p w14:paraId="164B3DCC" w14:textId="77777777" w:rsidR="000F7377" w:rsidRDefault="000F7377"/>
    <w:p w14:paraId="5F8E7028" w14:textId="77777777" w:rsidR="000F7377" w:rsidRDefault="000F7377">
      <w:r xmlns:w="http://schemas.openxmlformats.org/wordprocessingml/2006/main">
        <w:t xml:space="preserve">2. ມັດທາຍ 18:15-17 - “ຖ້າ​ພີ່ນ້ອງ​ຂອງ​ເຈົ້າ​ເຮັດ​ຜິດ​ຕໍ່​ເຈົ້າ ຈົ່ງ​ໄປ​ບອກ​ຄວາມ​ຜິດ​ຂອງ​ລາວ​ລະຫວ່າງ​ເຈົ້າ​ກັບ​ລາວ​ຄົນ​ດຽວ ຖ້າ​ລາວ​ຟັງ​ເຈົ້າ ເຈົ້າ​ກໍ​ໄດ້​ຮັບ​ນ້ອງ​ຊາຍ​ຂອງ​ເຈົ້າ ແຕ່​ຖ້າ​ລາວ​ບໍ່​ຟັງ​ເຈົ້າ​ກໍ​ເອົາ​ໄປ. ມີ​ອີກ​ຄົນ​ໜຶ່ງ​ຫຼື​ສອງ​ຄົນ​ພ້ອມ​ກັບ​ເຈົ້າ ເພື່ອ​ວ່າ​ທຸກ​ຂໍ້​ກ່າວ​ຈະ​ຖືກ​ຕັ້ງ​ຂຶ້ນ​ໂດຍ​ພະຍານ​ສອງ​ຫຼື​ສາມ​ຄົນ ຖ້າ​ລາວ​ບໍ່​ຍອມ​ຟັງ​ເຂົາ​ເຈົ້າ ຈົ່ງ​ບອກ​ຕໍ່​ຄຣິສຕະຈັກ ແລະ​ຖ້າ​ລາວ​ບໍ່​ຍອມ​ຟັງ​ຄຣິສຕະຈັກ​ກໍ​ໃຫ້​ລາວ​ຟັງ. ຈົ່ງ​ຢູ່​ກັບ​ເຈົ້າ​ໃນ​ຖານະ​ເປັນ​ຄົນ​ຕ່າງ​ຊາດ ແລະ​ເປັນ​ຄົນ​ເກັບ​ພາສີ.”</w:t>
      </w:r>
    </w:p>
    <w:p w14:paraId="76719F72" w14:textId="77777777" w:rsidR="000F7377" w:rsidRDefault="000F7377"/>
    <w:p w14:paraId="6A7127A3" w14:textId="77777777" w:rsidR="000F7377" w:rsidRDefault="000F7377">
      <w:r xmlns:w="http://schemas.openxmlformats.org/wordprocessingml/2006/main">
        <w:t xml:space="preserve">1 ເປໂຕ 1 ແມ່ນບົດທໍາອິດຂອງຈົດຫມາຍສະບັບທໍາອິດຂອງເປໂຕໃນພຣະຄໍາພີໃຫມ່. ບົດນີ້ເນັ້ນໃສ່ຫົວຂໍ້ເຊັ່ນ: ຄວາມລອດ, ສັດທາ, ແລະຄວາມຫວັງໃນທ່າມກາງການທົດລອງ ແລະ ຄວາມທຸກທໍລະມານ.</w:t>
      </w:r>
    </w:p>
    <w:p w14:paraId="120A9845" w14:textId="77777777" w:rsidR="000F7377" w:rsidRDefault="000F7377"/>
    <w:p w14:paraId="3B8052CD" w14:textId="77777777" w:rsidR="000F7377" w:rsidRDefault="000F7377">
      <w:r xmlns:w="http://schemas.openxmlformats.org/wordprocessingml/2006/main">
        <w:t xml:space="preserve">ວັກທີ 1: ບົດເລີ່ມຕົ້ນດ້ວຍການເນັ້ນໃສ່ຄວາມຫວັງ ແລະ ການສືບທອດຊີວິດຂອງຜູ້ເຊື່ອຖືໂດຍຜ່ານພຣະເຢຊູຄຣິດ. ຜູ້ຂຽນສັນລະເສີນພຣະເຈົ້າສໍາລັບຄວາມເມດຕາອັນອຸດົມສົມບູນຂອງພຣະອົງ, ເຊິ່ງເຮັດໃຫ້ຜູ້ເຊື່ອຖືໄດ້ເກີດໃຫມ່ໃນຄວາມຫວັງທີ່ມີຊີວິດໂດຍຜ່ານການຟື້ນຄືນຊີວິດຂອງພຣະຄຣິດ (1 ເປໂຕ 1: 3). ພຣະອົງໄດ້ເນັ້ນຫນັກວ່າມໍລະດົກນີ້ແມ່ນ imperishable, undefiled, ແລະ unfading, ເກັບຮັກສາໄວ້ໃນສະຫວັນສໍາລັບຜູ້ທີ່ຖືກປົກປ້ອງໂດຍອໍານາດຂອງພຣະເຈົ້າໂດຍຜ່ານຄວາມເຊື່ອ (1 ເປໂຕ 1: 4-5). ເຖິງແມ່ນວ່າຈະປະເຊີນກັບການທົດລອງຕ່າງໆທີ່ທົດສອບຄວາມເຊື່ອຂອງພວກເຂົາ, ຜູ້ເຊື່ອຖືສາມາດປິຕິຍິນດີເພາະວ່າຄວາມເຊື່ອຂອງພວກເຂົາຖືກປັບປຸງໃຫມ່ຄືກັບຄໍາຜ່ານການທົດລອງເຫຼົ່ານີ້.</w:t>
      </w:r>
    </w:p>
    <w:p w14:paraId="44F5641B" w14:textId="77777777" w:rsidR="000F7377" w:rsidRDefault="000F7377"/>
    <w:p w14:paraId="150E2D4A" w14:textId="77777777" w:rsidR="000F7377" w:rsidRDefault="000F7377">
      <w:r xmlns:w="http://schemas.openxmlformats.org/wordprocessingml/2006/main">
        <w:t xml:space="preserve">ວັກທີ 2: ໃນຂໍ້ທີ 6-12, ມີການສໍາຫລວດເຖິງລັກສະນະອັນຫຍໍ້ທໍ້ຂອງຄວາມສຸກທ່າມກາງຄວາມທຸກທໍລະມານ. ຜູ້ຂຽນຍອມຮັບວ່າຜູ້ເຊື່ອຖືອາດຈະປະສົບກັບຄວາມໂສກເສົ້າແລະຄວາມຫຍຸ້ງຍາກເນື່ອງຈາກການທົດລອງຕ່າງໆແຕ່ເຕືອນພວກເຂົາວ່າການທົດລອງດັ່ງກ່າວຮັບໃຊ້ຈຸດປະສົງ - ເພື່ອປັບປຸງຄວາມເຊື່ອຂອງພວກເຂົາແລະນໍາເອົາລັດສະຫມີພາບມາສູ່ພຣະເຈົ້າ. ພຣະ​ອົງ​ໄດ້​ຊຸກ​ຍູ້​ເຂົາ​ເຈົ້າ​ໃຫ້​ປິ​ຕິ​ຍິນ​ດີ​ເຖິງ​ແມ່ນ​ວ່າ​ຢູ່​ໃນ​ຄວາມ​ລໍາ​ບາກ​ເຫຼົ່າ​ນີ້​ເພາະ​ວ່າ​ເຂົາ​ເຈົ້າ​ຮ່ວມ​ກັບ​ຄວາມ​ທຸກ​ທໍ​ລະ​ມານ​ຂອງ​ພຣະ​ຄຣິດ (1 ເປໂຕ 1:6-7). ຜູ້​ຂຽນ​ຍັງ​ໄດ້​ຍົກ​ໃຫ້​ເຫັນ​ກຽດ​ສັກ​ສີ ແລະ ສິດ​ທິ​ພິ​ເສດ​ທີ່​ໄດ້​ມອບ​ໃຫ້​ຜູ້​ເຊື່ອ​ໂດຍ​ການ​ເປັນ​ຜູ້​ຮັບ​ຄວາມ​ລອດ﻿—ຄວາມ​ລອດ​ທີ່​ສາດ​ສະ​ດາ​ໃນ​ສະ​ໄໝ​ກ່ອນ ແຕ່​ໄດ້​ເປີດ​ເຜີຍ​ຢ່າງ​ເຕັມ​ທີ່​ຜ່ານ​ພຣະ​ເຢ​ຊູ​ຄຣິດ (1 ເປໂຕ 1:10-12).</w:t>
      </w:r>
    </w:p>
    <w:p w14:paraId="5BEC1C50" w14:textId="77777777" w:rsidR="000F7377" w:rsidRDefault="000F7377"/>
    <w:p w14:paraId="0C071E41" w14:textId="77777777" w:rsidR="000F7377" w:rsidRDefault="000F7377">
      <w:r xmlns:w="http://schemas.openxmlformats.org/wordprocessingml/2006/main">
        <w:t xml:space="preserve">ວັກທີ 3: ຈາກຂໍ້ທີ 13 ເປັນຕົ້ນໄປ, ມີການຮຽກຮ້ອງເຖິງການດໍາລົງຊີວິດອັນບໍລິສຸດໂດຍອີງໃສ່ພື້ນຖານຂອງພຣະຄຸນຂອງພຣະເຈົ້າ. ຜູ້ເຊື່ອຖືໄດ້ຖືກກະຕຸ້ນໃຫ້ກະກຽມຈິດໃຈຂອງເຂົາເຈົ້າສໍາລັບການປະຕິບັດແລະມີສະຕິສະຕິປັນຍາໃນຂະນະທີ່ພວກເຂົາຕັ້ງຄວາມຫວັງຢ່າງເຕັມທີ່ກ່ຽວກັບພຣະຄຸນທີ່ຈະນໍາມາຢູ່ໃນການເປີດເຜີຍຂອງພຣະເຢຊູ (1 ເປໂຕ 1: 13). ເຂົາເຈົ້າໄດ້ຖືກເອີ້ນໃຫ້ເປັນເດັກນ້ອຍທີ່ເຊື່ອຟັງຜູ້ທີ່ບໍ່ປະຕິບັດຕາມວິທີການທີ່ບໍ່ມີຄວາມຮູ້ໃນອະດີດແຕ່ແທນທີ່ຈະດໍາລົງຊີວິດອັນບໍລິສຸດສະທ້ອນໃຫ້ເຫັນເຖິງລັກສະນະຂອງພຣະເຈົ້າ (1 ເປໂຕ 14-16). ຜູ້​ຂຽນ​ເນັ້ນ​ໜັກ​ວ່າ​ການ​ໄຖ່​ມີ​ຄ່າ​ໃຊ້​ຈ່າຍ﻿— </w:t>
      </w:r>
      <w:r xmlns:w="http://schemas.openxmlformats.org/wordprocessingml/2006/main">
        <w:lastRenderedPageBreak xmlns:w="http://schemas.openxmlformats.org/wordprocessingml/2006/main"/>
      </w:r>
      <w:r xmlns:w="http://schemas.openxmlformats.org/wordprocessingml/2006/main">
        <w:t xml:space="preserve">ພຣະ​ໂລ​ຫິດ​ອັນ​ລ້ຳ​ຄ່າ​ຂອງ​ພຣະ​ຄຣິດ—ແລະ​ຮຽກ​ຮ້ອງ​ໃຫ້​ມີ​ຄວາມ​ຮັກ​ແພງ​ອັນ​ຈິງ​ໃຈ​ໃນ​ບັນ​ດາ​ຜູ້​ເຊື່ອ (1 ເປໂຕ 18-22).</w:t>
      </w:r>
    </w:p>
    <w:p w14:paraId="08205A64" w14:textId="77777777" w:rsidR="000F7377" w:rsidRDefault="000F7377"/>
    <w:p w14:paraId="5C385956" w14:textId="77777777" w:rsidR="000F7377" w:rsidRDefault="000F7377">
      <w:r xmlns:w="http://schemas.openxmlformats.org/wordprocessingml/2006/main">
        <w:t xml:space="preserve">ສະຫລຸບລວມແລ້ວ, 1 ເປໂຕ 1 ເນັ້ນເຖິງຄວາມຫວັງອັນມີຊີວິດຂອງຜູ້ເຊື່ອຖື ແລະ ການສືບທອດຜ່ານທາງພຣະເຢຊູຄຣິດ ເຖິງວ່າຈະປະເຊີນກັບການທົດລອງຕ່າງໆ. ມັນຄົ້ນພົບວ່າຄວາມສຸກສາມາດຢູ່ຮ່ວມກັນກັບຄວາມທຸກທໍລະມານໄດ້ແນວໃດ ໃນຂະນະທີ່ມັນປັບປຸງຄວາມເຊື່ອຂອງຄົນເຮົາ. ມັນເນັ້ນຫນັກເຖິງການດໍາລົງຊີວິດທີ່ສັກສິດໂດຍອີງໃສ່ພຣະຄຸນຂອງພຣະເຈົ້າໃນຂະນະທີ່ຮຽກຮ້ອງໃຫ້ການເຊື່ອຟັງທີ່ຮາກຖານຢູ່ໃນຄວາມຮັກອັນຈິງໃຈຕໍ່ກັນແລະກັນ, ການຮັບຮູ້ມໍລະດົກທີ່ບໍ່ສາມາດປ່ຽນແປງໄດ້ຂອງພວກເຮົາໂດຍຜ່ານພຣະຄຣິດ.</w:t>
      </w:r>
    </w:p>
    <w:p w14:paraId="78C81C1E" w14:textId="77777777" w:rsidR="000F7377" w:rsidRDefault="000F7377"/>
    <w:p w14:paraId="2FEBAFF9" w14:textId="77777777" w:rsidR="000F7377" w:rsidRDefault="000F7377"/>
    <w:p w14:paraId="7FCAADB5" w14:textId="77777777" w:rsidR="000F7377" w:rsidRDefault="000F7377">
      <w:r xmlns:w="http://schemas.openxmlformats.org/wordprocessingml/2006/main">
        <w:t xml:space="preserve">1 ເປໂຕ 1:1 ເປໂຕ, ອັກຄະສາວົກ​ຂອງ​ພຣະເຢຊູ​ຄຣິດເຈົ້າ, ເຖິງ​ຄົນ​ຕ່າງດ້າວ​ທີ່​ກະຈັດ​ກະຈາຍ​ໄປ​ທົ່ວ​ເມືອງ​ໂປໂຕ, ຄາລາເຕຍ, ເມືອງ​ກາປາໂດເກຍ, ເອເຊຍ ແລະ​ບີທີເນຍ.</w:t>
      </w:r>
    </w:p>
    <w:p w14:paraId="1D76F92F" w14:textId="77777777" w:rsidR="000F7377" w:rsidRDefault="000F7377"/>
    <w:p w14:paraId="7842406F" w14:textId="77777777" w:rsidR="000F7377" w:rsidRDefault="000F7377">
      <w:r xmlns:w="http://schemas.openxmlformats.org/wordprocessingml/2006/main">
        <w:t xml:space="preserve">ເປໂຕ, ອັກຄະສາວົກ​ຂອງ​ພະ​ເຍຊູ​ຄລິດ, ຂຽນ​ຈົດໝາຍ​ເຖິງ​ຄົນ​ແປກ​ໜ້າ​ທີ່​ກະ​ແຈກ​ກະຈາຍ​ຢູ່​ໃນ​ເຂດ​ຕ່າງໆ​ຂອງ​ອາຊີ​ນ້ອຍ.</w:t>
      </w:r>
    </w:p>
    <w:p w14:paraId="20AEE3A7" w14:textId="77777777" w:rsidR="000F7377" w:rsidRDefault="000F7377"/>
    <w:p w14:paraId="706044EC" w14:textId="77777777" w:rsidR="000F7377" w:rsidRDefault="000F7377">
      <w:r xmlns:w="http://schemas.openxmlformats.org/wordprocessingml/2006/main">
        <w:t xml:space="preserve">1. ຄວາມ​ຮັກ​ຂອງ​ພະເຈົ້າ​ມີ​ຕໍ່​ຄົນ​ທັງ​ປວງ ບໍ່​ວ່າ​ເຂົາ​ເຈົ້າ​ຈະ​ຢູ່​ໃສ.</w:t>
      </w:r>
    </w:p>
    <w:p w14:paraId="384107F9" w14:textId="77777777" w:rsidR="000F7377" w:rsidRDefault="000F7377"/>
    <w:p w14:paraId="31DBA736" w14:textId="77777777" w:rsidR="000F7377" w:rsidRDefault="000F7377">
      <w:r xmlns:w="http://schemas.openxmlformats.org/wordprocessingml/2006/main">
        <w:t xml:space="preserve">2. ພະລັງຂອງພຣະກິດຕິຄຸນຂອງພຣະອົງໄປເຖິງໄກ ແລະກວ້າງໄກ.</w:t>
      </w:r>
    </w:p>
    <w:p w14:paraId="52AA8E98" w14:textId="77777777" w:rsidR="000F7377" w:rsidRDefault="000F7377"/>
    <w:p w14:paraId="742D3E19" w14:textId="77777777" w:rsidR="000F7377" w:rsidRDefault="000F7377">
      <w:r xmlns:w="http://schemas.openxmlformats.org/wordprocessingml/2006/main">
        <w:t xml:space="preserve">1. ໂລມ 10:18: “ແຕ່​ຂ້ອຍ​ຖາມ​ວ່າ ພວກ​ເຂົາ​ບໍ່​ໄດ້​ຍິນ​ບໍ? ແທ້ຈິງແລ້ວ, ພວກເຂົາມີ, ເພາະວ່າ "ສຽງຂອງພວກເຂົາໄດ້ອອກໄປທົ່ວແຜ່ນດິນໂລກ, ແລະຄໍາເວົ້າຂອງພວກເຂົາໄປຈົນເຖິງທີ່ສຸດຂອງໂລກ."</w:t>
      </w:r>
    </w:p>
    <w:p w14:paraId="06B43FF8" w14:textId="77777777" w:rsidR="000F7377" w:rsidRDefault="000F7377"/>
    <w:p w14:paraId="4C06BC60" w14:textId="77777777" w:rsidR="000F7377" w:rsidRDefault="000F7377">
      <w:r xmlns:w="http://schemas.openxmlformats.org/wordprocessingml/2006/main">
        <w:t xml:space="preserve">2. ມັດທາຍ 28:19-20: “ເຫດສະນັ້ນ ຈົ່ງໄປສ້າງສານຸສິດຂອງທຸກປະຊາຊາດ, ໃຫ້ບັບຕິສະມາໃນພຣະນາມຂອງພຣະບິດາ, ພຣະບຸດ ແລະພຣະວິນຍານບໍລິສຸດ, ສອນພວກເຂົາໃຫ້ປະຕິບັດທຸກສິ່ງທີ່ເຮົາໄດ້ບັນຊາເຈົ້າ.”</w:t>
      </w:r>
    </w:p>
    <w:p w14:paraId="397579F4" w14:textId="77777777" w:rsidR="000F7377" w:rsidRDefault="000F7377"/>
    <w:p w14:paraId="6AD45FA1" w14:textId="77777777" w:rsidR="000F7377" w:rsidRDefault="000F7377">
      <w:r xmlns:w="http://schemas.openxmlformats.org/wordprocessingml/2006/main">
        <w:t xml:space="preserve">1 ເປໂຕ 1:2 ເລືອກ​ຕາມ​ຄວາມ​ຮູ້​ລ່ວງ​ໜ້າ​ຂອງ​ພຣະ​ເຈົ້າ​ພຣະ​ບິດາ, ໂດຍ​ການ​ຊຳລະ​ໃຫ້​ບໍລິສຸດ​ຂອງ​ພຣະ​ວິນ​ຍານ, ເພື່ອ​ການ​ເຊື່ອ​ຟັງ ແລະ​ການ​ສະ​ຫົດ​ພຣະ​ໂລ​ຫິດ​ຂອງ​ພຣະ​ເຢ​ຊູ​ຄຣິດ: ພຣະ​ຄຸນ, ແລະ ສັນ​ຕິ​ພາບ, ຈະ​ເພີ່ມ​ທະວີ​ຂຶ້ນ.</w:t>
      </w:r>
    </w:p>
    <w:p w14:paraId="70658318" w14:textId="77777777" w:rsidR="000F7377" w:rsidRDefault="000F7377"/>
    <w:p w14:paraId="016327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ຂໍ້ພຣະຄຳພີເວົ້າເຖິງວິທີທີ່ຜູ້ເຊື່ອຖືຖືກເລືອກໂດຍຄວາມຮູ້ລ່ວງໜ້າຂອງພຣະເຈົ້າ, ຜ່ານການຊຳລະໃຫ້ບໍລິສຸດຂອງພຣະວິນຍານ, ສຳລັບການເຊື່ອຟັງ ແລະ ການປະທັບຂອງພຣະໂລຫິດຂອງພຣະເຢຊູຄຣິດ.</w:t>
      </w:r>
    </w:p>
    <w:p w14:paraId="53E4D17B" w14:textId="77777777" w:rsidR="000F7377" w:rsidRDefault="000F7377"/>
    <w:p w14:paraId="0C454DBB" w14:textId="77777777" w:rsidR="000F7377" w:rsidRDefault="000F7377">
      <w:r xmlns:w="http://schemas.openxmlformats.org/wordprocessingml/2006/main">
        <w:t xml:space="preserve">1. "ພະລັງແຫ່ງຄວາມຮູ້ລ່ວງໜ້າຂອງພຣະເຈົ້າ: ວິທີທີ່ພວກເຮົາຖືກເລືອກໂດຍຄວາມຮັກຂອງພຣະອົງ"</w:t>
      </w:r>
    </w:p>
    <w:p w14:paraId="59C3A90B" w14:textId="77777777" w:rsidR="000F7377" w:rsidRDefault="000F7377"/>
    <w:p w14:paraId="4238E7FB" w14:textId="77777777" w:rsidR="000F7377" w:rsidRDefault="000F7377">
      <w:r xmlns:w="http://schemas.openxmlformats.org/wordprocessingml/2006/main">
        <w:t xml:space="preserve">2. "ການຊໍາລະຂອງພຣະວິນຍານ: ການດໍາລົງຊີວິດໃນການເຊື່ອຟັງພຣະເຈົ້າ"</w:t>
      </w:r>
    </w:p>
    <w:p w14:paraId="1C2871FC" w14:textId="77777777" w:rsidR="000F7377" w:rsidRDefault="000F7377"/>
    <w:p w14:paraId="56A9964E" w14:textId="77777777" w:rsidR="000F7377" w:rsidRDefault="000F7377">
      <w:r xmlns:w="http://schemas.openxmlformats.org/wordprocessingml/2006/main">
        <w:t xml:space="preserve">1. ໂລມ 8:29-30 - “ດ້ວຍ​ວ່າ​ພະອົງ​ໄດ້​ຮູ້​ລ່ວງ​ໜ້າ​ແລ້ວ, ພະອົງ​ຍັງ​ໄດ້​ຕັ້ງ​ໄວ້​ລ່ວງ​ໜ້າ​ເພື່ອ​ໃຫ້​ເປັນ​ຮູບ​ແບບ​ຂອງ​ພຣະ​ບຸດ​ຂອງ​ພະອົງ ເພື່ອ​ວ່າ​ພະອົງ​ຈະ​ໄດ້​ເປັນ​ລູກ​ກົກ​ໃນ​ບັນດາ​ພີ່​ນ້ອງ​ທັງ​ຫຼາຍ. : ແລະຜູ້ທີ່ພຣະອົງໄດ້ເອີ້ນ, ພຣະອົງໄດ້ justified: ແລະຜູ້ທີ່ພຣະອົງໄດ້ justified, ເຂົາຍັງ glorified."</w:t>
      </w:r>
    </w:p>
    <w:p w14:paraId="42F80C4C" w14:textId="77777777" w:rsidR="000F7377" w:rsidRDefault="000F7377"/>
    <w:p w14:paraId="40FC90E8" w14:textId="77777777" w:rsidR="000F7377" w:rsidRDefault="000F7377">
      <w:r xmlns:w="http://schemas.openxmlformats.org/wordprocessingml/2006/main">
        <w:t xml:space="preserve">2 ໂຢຮັນ 14:15-17 “ຖ້າ​ພວກ​ທ່ານ​ຮັກ​ເຮົາ ຈົ່ງ​ຮັກສາ​ພຣະບັນຍັດ​ຂອງ​ເຮົາ ແລະ​ເຮົາ​ຈະ​ອະທິດຖານ​ເຖິງ​ພຣະບິດາເຈົ້າ ແລະ​ພຣະອົງ​ຈະ​ປະທານ​ພຣະ​ຜູ້​ປອບ​ໂຍນ​ອີກ​ອົງ​ໜຶ່ງ​ໃຫ້​ແກ່​ເຈົ້າ ເພື່ອ​ພຣະອົງ​ຈະ​ຢູ່​ກັບ​ພວກ​ເຈົ້າ​ຕະຫລອດ​ການ ເປັນ​ພຣະວິນຍານ​ແຫ່ງ​ຄວາມ​ຈິງ. ໂລກ​ຈະ​ຮັບ​ບໍ່​ໄດ້, ເພາະ​ບໍ່​ເຫັນ​ພຣະ​ອົງ, ທັງ​ບໍ່​ຮູ້​ຈັກ​ພຣະ​ອົງ, ແຕ່​ພວກ​ທ່ານ​ຮູ້​ຈັກ​ພຣະ​ອົງ; ເພາະ​ພຣະ​ອົງ​ຊົງ​ສະ​ຖິດ​ຢູ່​ກັບ​ພວກ​ທ່ານ, ແລະ ຈະ​ຢູ່​ໃນ​ພວກ​ທ່ານ.”</w:t>
      </w:r>
    </w:p>
    <w:p w14:paraId="344FF132" w14:textId="77777777" w:rsidR="000F7377" w:rsidRDefault="000F7377"/>
    <w:p w14:paraId="79E4C7A1" w14:textId="77777777" w:rsidR="000F7377" w:rsidRDefault="000F7377">
      <w:r xmlns:w="http://schemas.openxmlformats.org/wordprocessingml/2006/main">
        <w:t xml:space="preserve">1 ເປໂຕ 1:3 ຂໍ​ເປັນ​ພອນ​ໃຫ້​ແກ່​ພຣະ​ເຈົ້າ ແລະ ພຣະ​ບິດາ​ຂອງ​ພຣະ​ເຢຊູ​ຄຣິດ​ເຈົ້າ​ຂອງ​ພວກ​ເຮົາ, ຊຶ່ງ​ຕາມ​ຄວາມ​ເມດ​ຕາ​ອັນ​ອຸດົມສົມບູນ​ຂອງ​ພຣະ​ອົງ ໄດ້​ບັງ​ເກີດ​ພວກ​ເຮົາ​ຄືນ​ມາ​ສູ່​ຄວາມ​ຫວັງ​ອັນ​ສົດ​ໃສ ໂດຍ​ການ​ຟື້ນ​ຄືນ​ພຣະ​ຊົນ​ຂອງ​ພຣະ​ເຢຊູ​ຄຣິດ.</w:t>
      </w:r>
    </w:p>
    <w:p w14:paraId="58CB5BBB" w14:textId="77777777" w:rsidR="000F7377" w:rsidRDefault="000F7377"/>
    <w:p w14:paraId="0C8AF2AC" w14:textId="77777777" w:rsidR="000F7377" w:rsidRDefault="000F7377">
      <w:r xmlns:w="http://schemas.openxmlformats.org/wordprocessingml/2006/main">
        <w:t xml:space="preserve">ໂດຍຜ່ານຄວາມເມດຕາອັນອຸດົມສົມບູນຂອງພຣະເຈົ້າ, ພຣະອົງໄດ້ໃຫ້ຄວາມຫວັງອັນມີຊີວິດແກ່ເຮົາໂດຍການເປັນຄືນມາຈາກຕາຍຂອງພຣະເຢຊູ.</w:t>
      </w:r>
    </w:p>
    <w:p w14:paraId="498C6CE0" w14:textId="77777777" w:rsidR="000F7377" w:rsidRDefault="000F7377"/>
    <w:p w14:paraId="2B39B6A7" w14:textId="77777777" w:rsidR="000F7377" w:rsidRDefault="000F7377">
      <w:r xmlns:w="http://schemas.openxmlformats.org/wordprocessingml/2006/main">
        <w:t xml:space="preserve">1. ຄວາມເມດຕາຂອງພຣະເຈົ້າ ແລະຄວາມຮັກອັນອຸດົມສົມບູນ</w:t>
      </w:r>
    </w:p>
    <w:p w14:paraId="6020E002" w14:textId="77777777" w:rsidR="000F7377" w:rsidRDefault="000F7377"/>
    <w:p w14:paraId="683EA788" w14:textId="77777777" w:rsidR="000F7377" w:rsidRDefault="000F7377">
      <w:r xmlns:w="http://schemas.openxmlformats.org/wordprocessingml/2006/main">
        <w:t xml:space="preserve">2. ພະລັງແຫ່ງຄວາມຫວັງທີ່ມີຊີວິດຢູ່</w:t>
      </w:r>
    </w:p>
    <w:p w14:paraId="46AE0172" w14:textId="77777777" w:rsidR="000F7377" w:rsidRDefault="000F7377"/>
    <w:p w14:paraId="1C7A419E" w14:textId="77777777" w:rsidR="000F7377" w:rsidRDefault="000F7377">
      <w:r xmlns:w="http://schemas.openxmlformats.org/wordprocessingml/2006/main">
        <w:t xml:space="preserve">1. Romans 5:5 - ແລະຄວາມຫວັງເຮັດໃຫ້ບໍ່ອາຍ; ເພາະ​ວ່າ​ຄວາມ​ຮັກ​ຂອງ​ພຣະ​ເຈົ້າ​ໄດ້​ຫລັ່ງ​ອອກ​ໄປ​ໃນ​ໃຈ​ຂອງ​ເຮົາ​ໂດຍ​ພຣະ​ວິນ​ຍານ​ບໍ​ລິ​ສຸດ​ທີ່​ໄດ້​ປະ​ທານ​ໃຫ້​ເຮົາ.</w:t>
      </w:r>
    </w:p>
    <w:p w14:paraId="1933FDA7" w14:textId="77777777" w:rsidR="000F7377" w:rsidRDefault="000F7377"/>
    <w:p w14:paraId="7A96AC6E" w14:textId="77777777" w:rsidR="000F7377" w:rsidRDefault="000F7377">
      <w:r xmlns:w="http://schemas.openxmlformats.org/wordprocessingml/2006/main">
        <w:t xml:space="preserve">2 ໂຢຮັນ 11:25-26 - ພຣະເຢຊູຊົງກ່າວກັບນາງວ່າ, ເຮົາຄືການຄືນມາຈາກຕາຍ, ແລະເປັນຊີວິດ: ຜູ້ໃດທີ່ເຊື່ອໃນເຮົາ, ເຖິງວ່າຕາຍໄປແລ້ວກໍຕາມ, ແຕ່ຜູ້ນັ້ນຈະມີຊີວິດຢູ່: ແລະຜູ້ໃດທີ່ມີຊີວິດຢູ່ ແລະເຊື່ອໃນເຮົາຈະບໍ່ຕາຍ. ເຈົ້າເຊື່ອເລື່ອງນີ້ບໍ?</w:t>
      </w:r>
    </w:p>
    <w:p w14:paraId="01620415" w14:textId="77777777" w:rsidR="000F7377" w:rsidRDefault="000F7377"/>
    <w:p w14:paraId="28434085" w14:textId="77777777" w:rsidR="000F7377" w:rsidRDefault="000F7377">
      <w:r xmlns:w="http://schemas.openxmlformats.org/wordprocessingml/2006/main">
        <w:t xml:space="preserve">1 ເປໂຕ 1:4 ເພື່ອ​ເປັນ​ມໍລະດົກ​ທີ່​ບໍ່​ເສື່ອມເສຍ ແລະ​ບໍ່​ເປັນ​ມົນທິນ ແລະ​ສິ່ງ​ທີ່​ບໍ່​ຈິບຫາຍ​ໄປ​ນັ້ນ ສະຫງວນ​ໄວ້​ໃນ​ສະຫວັນ​ສຳລັບ​ເຈົ້າ.</w:t>
      </w:r>
    </w:p>
    <w:p w14:paraId="370EEC36" w14:textId="77777777" w:rsidR="000F7377" w:rsidRDefault="000F7377"/>
    <w:p w14:paraId="528893F1" w14:textId="77777777" w:rsidR="000F7377" w:rsidRDefault="000F7377">
      <w:r xmlns:w="http://schemas.openxmlformats.org/wordprocessingml/2006/main">
        <w:t xml:space="preserve">ເປໂຕຊຸກຍູ້ຜູ້ເຊື່ອຖືວ່າເຂົາເຈົ້າມີມໍລະດົກຢູ່ໃນສະຫວັນທີ່ຈະບໍ່ມີວັນຕາຍ.</w:t>
      </w:r>
    </w:p>
    <w:p w14:paraId="5CA06F3F" w14:textId="77777777" w:rsidR="000F7377" w:rsidRDefault="000F7377"/>
    <w:p w14:paraId="11D8B6E8" w14:textId="77777777" w:rsidR="000F7377" w:rsidRDefault="000F7377">
      <w:r xmlns:w="http://schemas.openxmlformats.org/wordprocessingml/2006/main">
        <w:t xml:space="preserve">1. ຄວາມ​ຫວັງ​ຂອງ​ສະ​ຫວັນ: ການ​ສືບ​ທອດ​ນິ​ລັນ​ດອນ​ຂອງ​ເຮົາ​ຈະ​ໃຫ້​ຄວາມ​ເຂັ້ມ​ແຂງ​ແກ່​ເຮົາ​ໄດ້​ແນວ​ໃດ</w:t>
      </w:r>
    </w:p>
    <w:p w14:paraId="41ED8ECA" w14:textId="77777777" w:rsidR="000F7377" w:rsidRDefault="000F7377"/>
    <w:p w14:paraId="518BB12D" w14:textId="77777777" w:rsidR="000F7377" w:rsidRDefault="000F7377">
      <w:r xmlns:w="http://schemas.openxmlformats.org/wordprocessingml/2006/main">
        <w:t xml:space="preserve">2. ຄວາມໝັ້ນຄົງໃນພຣະຄຣິດ: ເຂົ້າໃຈເຖິງການສືບທອດອັນບໍ່ປ່ຽນແປງຂອງສະຫວັນ</w:t>
      </w:r>
    </w:p>
    <w:p w14:paraId="7718E45C" w14:textId="77777777" w:rsidR="000F7377" w:rsidRDefault="000F7377"/>
    <w:p w14:paraId="10FD9589" w14:textId="77777777" w:rsidR="000F7377" w:rsidRDefault="000F7377">
      <w:r xmlns:w="http://schemas.openxmlformats.org/wordprocessingml/2006/main">
        <w:t xml:space="preserve">1. Romans 8:16-17 - ພຣະວິນຍານເປັນພະຍານກັບວິນຍານຂອງພວກເຮົາວ່າພວກເຮົາເປັນລູກຂອງພຣະເຈົ້າ, ແລະຖ້າຫາກວ່າເດັກນ້ອຍ, ຫຼັງຈາກນັ້ນ, ມໍລະດົກ - heirs ຂອງພຣະເຈົ້າແລະ heirs ກັບພຣະຄຣິດ.</w:t>
      </w:r>
    </w:p>
    <w:p w14:paraId="6B5E62D6" w14:textId="77777777" w:rsidR="000F7377" w:rsidRDefault="000F7377"/>
    <w:p w14:paraId="1F02A32E" w14:textId="77777777" w:rsidR="000F7377" w:rsidRDefault="000F7377">
      <w:r xmlns:w="http://schemas.openxmlformats.org/wordprocessingml/2006/main">
        <w:t xml:space="preserve">2. ໂກໂລດ 3:1-4 - ຊອກຫາສິ່ງທີ່ຢູ່ຂ້າງເທິງ, ບ່ອນທີ່ພຣະຄຣິດຢູ່, ນັ່ງຢູ່ເບື້ອງຂວາຂອງພຣະເຈົ້າ. ຈົ່ງຕັ້ງໃຈໃສ່ສິ່ງທີ່ຢູ່ຂ້າງເທິງ, ບໍ່ແມ່ນກ່ຽວກັບສິ່ງທີ່ຢູ່ໃນໂລກ.</w:t>
      </w:r>
    </w:p>
    <w:p w14:paraId="433AE3DE" w14:textId="77777777" w:rsidR="000F7377" w:rsidRDefault="000F7377"/>
    <w:p w14:paraId="4544926A" w14:textId="77777777" w:rsidR="000F7377" w:rsidRDefault="000F7377">
      <w:r xmlns:w="http://schemas.openxmlformats.org/wordprocessingml/2006/main">
        <w:t xml:space="preserve">1 ເປໂຕ 1:5 ຜູ້​ທີ່​ໄດ້​ຖືກ​ຮັກສາ​ໄວ້​ໂດຍ​ອຳນາດ​ຂອງ​ພຣະ​ເຈົ້າ ໂດຍ​ທາງ​ສັດທາ​ເຖິງ​ຄວາມ​ລອດ ພ້ອມ​ທີ່​ຈະ​ເປີດ​ເຜີຍ​ໃນ​ຄັ້ງ​ສຸດ​ທ້າຍ.</w:t>
      </w:r>
    </w:p>
    <w:p w14:paraId="72B1D362" w14:textId="77777777" w:rsidR="000F7377" w:rsidRDefault="000F7377"/>
    <w:p w14:paraId="2B073F81" w14:textId="77777777" w:rsidR="000F7377" w:rsidRDefault="000F7377">
      <w:r xmlns:w="http://schemas.openxmlformats.org/wordprocessingml/2006/main">
        <w:t xml:space="preserve">ໃນ 1 ເປໂຕ 1:5, ຜູ້ເຊື່ອຖືຖືກຮັກສາໄວ້ໂດຍອໍານາດຂອງພຣະເຈົ້າໂດຍຜ່ານຄວາມເຊື່ອແລະຈະໄດ້ຮັບຄວາມລອດໃນເວລາສຸດທ້າຍ.</w:t>
      </w:r>
    </w:p>
    <w:p w14:paraId="501BF6BA" w14:textId="77777777" w:rsidR="000F7377" w:rsidRDefault="000F7377"/>
    <w:p w14:paraId="5BD5269E" w14:textId="77777777" w:rsidR="000F7377" w:rsidRDefault="000F7377">
      <w:r xmlns:w="http://schemas.openxmlformats.org/wordprocessingml/2006/main">
        <w:t xml:space="preserve">1. ພະລັງທີ່ບໍ່ຫຼົງໄຫຼຂອງພະເຈົ້າ: ຄໍາສັນຍາແຫ່ງຄວາມລອດ</w:t>
      </w:r>
    </w:p>
    <w:p w14:paraId="1B376E91" w14:textId="77777777" w:rsidR="000F7377" w:rsidRDefault="000F7377"/>
    <w:p w14:paraId="38996B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ສັດທາ ແລະ ຄວາມຫວັງ: ການວາງໃຈໃນແຜນຂອງພຣະເຈົ້າ</w:t>
      </w:r>
    </w:p>
    <w:p w14:paraId="70AF51CF" w14:textId="77777777" w:rsidR="000F7377" w:rsidRDefault="000F7377"/>
    <w:p w14:paraId="10E27254" w14:textId="77777777" w:rsidR="000F7377" w:rsidRDefault="000F7377">
      <w:r xmlns:w="http://schemas.openxmlformats.org/wordprocessingml/2006/main">
        <w:t xml:space="preserve">1. ໂຣມ 8:38-39 – “ເພາະ​ເຮົາ​ແນ່​ໃຈ​ວ່າ​ບໍ່​ວ່າ​ຄວາມ​ຕາຍ​ຫຼື​ຊີວິດ, ເທວະ​ດາ​ຫຼື​ຜູ້​ປົກຄອງ, ຫຼື​ສິ່ງ​ທີ່​ມີ​ຢູ່​ຫຼື​ສິ່ງ​ທີ່​ຈະ​ມາ​ເຖິງ, ບໍ່​ມີ​ອຳນາດ, ຄວາມ​ສູງ​ແລະ​ຄວາມ​ເລິກ, ຫຼື​ສິ່ງ​ອື່ນ​ໃດ​ໃນ​ສິ່ງ​ທີ່​ສ້າງ​ທັງ​ປວງ​ຈະ​ບໍ່​ເປັນ.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5A48CB5E" w14:textId="77777777" w:rsidR="000F7377" w:rsidRDefault="000F7377"/>
    <w:p w14:paraId="35AEC099" w14:textId="77777777" w:rsidR="000F7377" w:rsidRDefault="000F7377">
      <w:r xmlns:w="http://schemas.openxmlformats.org/wordprocessingml/2006/main">
        <w:t xml:space="preserve">2. ເຮັບເຣີ 11:1 – “ບັດ​ນີ້​ຄວາມ​ເຊື່ອ​ຄື​ຄວາມ​ໝັ້ນ​ໃຈ​ໃນ​ສິ່ງ​ທີ່​ຫວັງ​ໄວ້​ໃນ​ສິ່ງ​ທີ່​ບໍ່​ເຫັນ.”</w:t>
      </w:r>
    </w:p>
    <w:p w14:paraId="0C1F7332" w14:textId="77777777" w:rsidR="000F7377" w:rsidRDefault="000F7377"/>
    <w:p w14:paraId="2D92EED3" w14:textId="77777777" w:rsidR="000F7377" w:rsidRDefault="000F7377">
      <w:r xmlns:w="http://schemas.openxmlformats.org/wordprocessingml/2006/main">
        <w:t xml:space="preserve">1 ເປໂຕ 1:6 ໃນ​ທີ່​ນັ້ນ ພວກ​ເຈົ້າ​ຊົມຊື່ນ​ຍິນດີ​ຫລາຍ, ເຖິງ​ແມ່ນ​ວ່າ​ເວລາ​ນີ້​ເປັນ​ລະດູ​ການ, ຖ້າ​ຈຳເປັນ, ພວກ​ເຈົ້າ​ກໍ​ຕົກ​ຢູ່​ໃນ​ຄວາມ​ໜັກໜ່ວງ​ໂດຍ​ຜ່ານ​ການ​ລໍ້​ລວງ​ຫລາຍ​ຢ່າງ.</w:t>
      </w:r>
    </w:p>
    <w:p w14:paraId="78E0EE30" w14:textId="77777777" w:rsidR="000F7377" w:rsidRDefault="000F7377"/>
    <w:p w14:paraId="681EA9F6" w14:textId="77777777" w:rsidR="000F7377" w:rsidRDefault="000F7377">
      <w:r xmlns:w="http://schemas.openxmlformats.org/wordprocessingml/2006/main">
        <w:t xml:space="preserve">ຄລິດສະຕຽນ​ຄວນ​ຍິນດີ​ເຖິງ​ວ່າ​ຈະ​ປະສົບ​ກັບ​ຄວາມ​ທຸກ​ທໍລະມານ​ຈາກ​ການ​ລໍ້​ໃຈ​ຕ່າງໆ.</w:t>
      </w:r>
    </w:p>
    <w:p w14:paraId="7B6B2C63" w14:textId="77777777" w:rsidR="000F7377" w:rsidRDefault="000F7377"/>
    <w:p w14:paraId="5992D2FD" w14:textId="77777777" w:rsidR="000F7377" w:rsidRDefault="000F7377">
      <w:r xmlns:w="http://schemas.openxmlformats.org/wordprocessingml/2006/main">
        <w:t xml:space="preserve">1. ການວາງໃຈໃນພຣະເຈົ້າໃນຊ່ວງເວລາທີ່ທຸກທໍລະມານ</w:t>
      </w:r>
    </w:p>
    <w:p w14:paraId="70B52C04" w14:textId="77777777" w:rsidR="000F7377" w:rsidRDefault="000F7377"/>
    <w:p w14:paraId="71669C2C" w14:textId="77777777" w:rsidR="000F7377" w:rsidRDefault="000F7377">
      <w:r xmlns:w="http://schemas.openxmlformats.org/wordprocessingml/2006/main">
        <w:t xml:space="preserve">2. ຄວາມສຸກຂອງຄວາມປິຕິຍິນດີເຖິງວ່າຈະມີຄວາມຫຍຸ້ງຍາກ</w:t>
      </w:r>
    </w:p>
    <w:p w14:paraId="0882349B" w14:textId="77777777" w:rsidR="000F7377" w:rsidRDefault="000F7377"/>
    <w:p w14:paraId="0628D217" w14:textId="77777777" w:rsidR="000F7377" w:rsidRDefault="000F7377">
      <w:r xmlns:w="http://schemas.openxmlformats.org/wordprocessingml/2006/main">
        <w:t xml:space="preserve">1. Romans 8:28 - ແລະພວກເຮົາຮູ້ວ່າສິ່ງທັງຫມົດເຮັດວຽກຮ່ວມກັນເພື່ອຄວາມດີກັບຜູ້ທີ່ຮັກພຣະເຈົ້າ, ກັບຜູ້ທີ່ຖືກເອີ້ນຕາມຈຸດປະສົງຂອງພຣະອົງ.</w:t>
      </w:r>
    </w:p>
    <w:p w14:paraId="67105D2C" w14:textId="77777777" w:rsidR="000F7377" w:rsidRDefault="000F7377"/>
    <w:p w14:paraId="79D35040" w14:textId="77777777" w:rsidR="000F7377" w:rsidRDefault="000F7377">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3ABA9D56" w14:textId="77777777" w:rsidR="000F7377" w:rsidRDefault="000F7377"/>
    <w:p w14:paraId="2432D046" w14:textId="77777777" w:rsidR="000F7377" w:rsidRDefault="000F7377">
      <w:r xmlns:w="http://schemas.openxmlformats.org/wordprocessingml/2006/main">
        <w:t xml:space="preserve">1 ເປໂຕ 1:7 ເພື່ອ​ໃຫ້​ການ​ທົດລອງ​ຄວາມເຊື່ອ​ຂອງ​ເຈົ້າ​ມີ​ຄ່າ​ຫຼາຍ​ກວ່າ​ຄຳ​ທີ່​ຕາຍ​ໄປ ເຖິງ​ວ່າ​ຈະ​ຖືກ​ທົດລອງ​ດ້ວຍ​ໄຟ ແຕ່​ຈະ​ໄດ້​ຮັບ​ການ​ຍ້ອງຍໍ​ສັນລະເສີນ ແລະ​ກຽດຕິຍົດ ແລະ​ສະຫງ່າຣາສີ​ໃນ​ການ​ປາກົດ​ຂອງ​ພຣະເຢຊູ​ຄຣິດເຈົ້າ.</w:t>
      </w:r>
    </w:p>
    <w:p w14:paraId="4C6CD3B6" w14:textId="77777777" w:rsidR="000F7377" w:rsidRDefault="000F7377"/>
    <w:p w14:paraId="0602D57F" w14:textId="77777777" w:rsidR="000F7377" w:rsidRDefault="000F7377">
      <w:r xmlns:w="http://schemas.openxmlformats.org/wordprocessingml/2006/main">
        <w:t xml:space="preserve">ຂໍ້ພຣະຄຳພີໄດ້ກ່າວເຖິງການທົດລອງຄວາມເຊື່ອທີ່ມີຄ່າຫຼາຍກວ່າຄຳ, ແລະມັນຈະຖືກພົບເຫັນວ່າເປັນການສັນລະເສີນ ແລະກຽດຕິຍົດ ແລະສະຫງ່າລາສີໃນການປະກົດຕົວຂອງພຣະເຢຊູຄຣິດ.</w:t>
      </w:r>
    </w:p>
    <w:p w14:paraId="35C51D96" w14:textId="77777777" w:rsidR="000F7377" w:rsidRDefault="000F7377"/>
    <w:p w14:paraId="660CE306" w14:textId="77777777" w:rsidR="000F7377" w:rsidRDefault="000F7377">
      <w:r xmlns:w="http://schemas.openxmlformats.org/wordprocessingml/2006/main">
        <w:t xml:space="preserve">1. ຄຸນຄ່າຂອງສັດທາຂອງເຮົາໃນພຣະເຢຊູຄຣິດ</w:t>
      </w:r>
    </w:p>
    <w:p w14:paraId="176E4DBA" w14:textId="77777777" w:rsidR="000F7377" w:rsidRDefault="000F7377"/>
    <w:p w14:paraId="7DA8854D" w14:textId="77777777" w:rsidR="000F7377" w:rsidRDefault="000F7377">
      <w:r xmlns:w="http://schemas.openxmlformats.org/wordprocessingml/2006/main">
        <w:t xml:space="preserve">2. ຄວາມອຸດົມສົມບູນທີ່ແທ້ຈິງຂອງຜູ້ເຊື່ອຖື</w:t>
      </w:r>
    </w:p>
    <w:p w14:paraId="450EC5AC" w14:textId="77777777" w:rsidR="000F7377" w:rsidRDefault="000F7377"/>
    <w:p w14:paraId="62C22422" w14:textId="77777777" w:rsidR="000F7377" w:rsidRDefault="000F7377">
      <w:r xmlns:w="http://schemas.openxmlformats.org/wordprocessingml/2006/main">
        <w:t xml:space="preserve">1. ຢາໂກໂບ 1:2-3 -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w:t>
      </w:r>
    </w:p>
    <w:p w14:paraId="4CF12596" w14:textId="77777777" w:rsidR="000F7377" w:rsidRDefault="000F7377"/>
    <w:p w14:paraId="5A3BC149" w14:textId="77777777" w:rsidR="000F7377" w:rsidRDefault="000F7377">
      <w:r xmlns:w="http://schemas.openxmlformats.org/wordprocessingml/2006/main">
        <w:t xml:space="preserve">2. ເຮັບເຣີ 11:1 - ບັດ​ນີ້​ຄວາມ​ເຊື່ອ​ຄື​ຄວາມ​ໝັ້ນ​ໃຈ​ໃນ​ສິ່ງ​ທີ່​ຫວັງ​ໄວ້, ຄວາມ​ເຊື່ອ​ໃນ​ສິ່ງ​ທີ່​ບໍ່​ເຫັນ.</w:t>
      </w:r>
    </w:p>
    <w:p w14:paraId="4172E689" w14:textId="77777777" w:rsidR="000F7377" w:rsidRDefault="000F7377"/>
    <w:p w14:paraId="7002E784" w14:textId="77777777" w:rsidR="000F7377" w:rsidRDefault="000F7377">
      <w:r xmlns:w="http://schemas.openxmlformats.org/wordprocessingml/2006/main">
        <w:t xml:space="preserve">1 ເປໂຕ 1:8 ພວກເຈົ້າ​ຮັກ​ຜູ້​ທີ່​ບໍ່​ໄດ້​ເຫັນ; ໃນ​ຜູ້​ທີ່, ເຖິງ​ແມ່ນ​ວ່າ​ບັດ​ນີ້​ທ່ານ​ບໍ່​ໄດ້​ເຫັນ​ພຣະ​ອົງ, ແຕ່​ການ​ເຊື່ອ, ພວກ​ທ່ານ​ປິ​ຕິ​ຍິນ​ດີ​ດ້ວຍ​ຄວາມ​ສຸກ​ທີ່​ບໍ່​ສາ​ມາດ​ເວົ້າ​ໄດ້​ແລະ​ເຕັມ​ໄປ​ດ້ວຍ​ລັດ​ສະ​ຫມີ​ພາບ:</w:t>
      </w:r>
    </w:p>
    <w:p w14:paraId="3A789350" w14:textId="77777777" w:rsidR="000F7377" w:rsidRDefault="000F7377"/>
    <w:p w14:paraId="3EB82E51" w14:textId="77777777" w:rsidR="000F7377" w:rsidRDefault="000F7377">
      <w:r xmlns:w="http://schemas.openxmlformats.org/wordprocessingml/2006/main">
        <w:t xml:space="preserve">ຊາວຄຣິດສະຕຽນມີຄວາມເຊື່ອທີ່ນໍາໄປສູ່ຄວາມສຸກເຖິງວ່າບໍ່ສາມາດເຫັນພຣະເຢຊູໃນປະຈຸບັນ.</w:t>
      </w:r>
    </w:p>
    <w:p w14:paraId="3AD5B37D" w14:textId="77777777" w:rsidR="000F7377" w:rsidRDefault="000F7377"/>
    <w:p w14:paraId="3353A8FD" w14:textId="77777777" w:rsidR="000F7377" w:rsidRDefault="000F7377">
      <w:r xmlns:w="http://schemas.openxmlformats.org/wordprocessingml/2006/main">
        <w:t xml:space="preserve">1. ຄວາມສຸກຂອງສັດທາ: ວິທີການປິຕິຍິນດີໃນພຣະຜູ້ເປັນເຈົ້າເຖິງວ່າຈະມີຄວາມບໍ່ແນ່ນອນ</w:t>
      </w:r>
    </w:p>
    <w:p w14:paraId="2B86BEF0" w14:textId="77777777" w:rsidR="000F7377" w:rsidRDefault="000F7377"/>
    <w:p w14:paraId="6B57CC89" w14:textId="77777777" w:rsidR="000F7377" w:rsidRDefault="000F7377">
      <w:r xmlns:w="http://schemas.openxmlformats.org/wordprocessingml/2006/main">
        <w:t xml:space="preserve">2. ພອນຂອງຄວາມຫວັງທີ່ເບິ່ງບໍ່ເຫັນ: ປະສົບຄວາມສຸກຜ່ານຄວາມເຊື່ອຄຣິສຕຽນ</w:t>
      </w:r>
    </w:p>
    <w:p w14:paraId="224E8B53" w14:textId="77777777" w:rsidR="000F7377" w:rsidRDefault="000F7377"/>
    <w:p w14:paraId="3A43A3D4" w14:textId="77777777" w:rsidR="000F7377" w:rsidRDefault="000F7377">
      <w:r xmlns:w="http://schemas.openxmlformats.org/wordprocessingml/2006/main">
        <w:t xml:space="preserve">1. Romans 5:1-5 -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w:t>
      </w:r>
    </w:p>
    <w:p w14:paraId="4FF0CA17" w14:textId="77777777" w:rsidR="000F7377" w:rsidRDefault="000F7377"/>
    <w:p w14:paraId="6385B888" w14:textId="77777777" w:rsidR="000F7377" w:rsidRDefault="000F7377">
      <w:r xmlns:w="http://schemas.openxmlformats.org/wordprocessingml/2006/main">
        <w:t xml:space="preserve">2. ເອ​ຊາ​ຢາ 40:31 - ແຕ່​ເຂົາ​ເຈົ້າ​ທີ່​ລໍ​ຖ້າ​ຕາມ​ພຣະ​ຜູ້​ເປັນ​ເຈົ້າ​ຈະ​ມີ​ຄວາມ​ເຂັ້ມ​ແຂງ​ຂອງ​ເຂົາ​ເຈົ້າ​ໃຫມ່​; ພວກ​ເຂົາ​ຈະ​ຂຶ້ນ​ກັບ​ປີກ​ຄື​ນົກ​ອິນ​ຊີ; ພວກ​ເຂົາ​ຈະ​ແລ່ນ, ແລະ​ຈະ​ບໍ່​ເມື່ອຍ; ແລະ​ພວກ​ເຂົາ​ຈະ​ຍ່າງ, ແລະ​ບໍ່​ໄດ້ faint.</w:t>
      </w:r>
    </w:p>
    <w:p w14:paraId="1C0533FE" w14:textId="77777777" w:rsidR="000F7377" w:rsidRDefault="000F7377"/>
    <w:p w14:paraId="0EA8510C" w14:textId="77777777" w:rsidR="000F7377" w:rsidRDefault="000F7377">
      <w:r xmlns:w="http://schemas.openxmlformats.org/wordprocessingml/2006/main">
        <w:t xml:space="preserve">1 ເປໂຕ 1:9 ການ​ໄດ້​ຮັບ​ຄວາມ​ເຊື່ອ​ຂອງ​ເຈົ້າ​ໃນ​ທີ່​ສຸດ, ແມ່ນ​ແຕ່​ຄວາມ​ລອດ​ຂອງ​ຈິດ​ວິນ​ຍານ​ຂອງ​ເຈົ້າ.</w:t>
      </w:r>
    </w:p>
    <w:p w14:paraId="6A39EE8E" w14:textId="77777777" w:rsidR="000F7377" w:rsidRDefault="000F7377"/>
    <w:p w14:paraId="4B81BC70" w14:textId="77777777" w:rsidR="000F7377" w:rsidRDefault="000F7377">
      <w:r xmlns:w="http://schemas.openxmlformats.org/wordprocessingml/2006/main">
        <w:t xml:space="preserve">ເປໂຕຊຸກຍູ້ໃຫ້ຄລິດສະຕຽນມີຄວາມເຊື່ອໃນພະເຈົ້າ ແລະດໍາລົງຊີວິດດ້ວຍຄວາມຮູ້ທີ່ຄວາມລອດລໍຖ້າເຂົາເຈົ້າ.</w:t>
      </w:r>
    </w:p>
    <w:p w14:paraId="4B270262" w14:textId="77777777" w:rsidR="000F7377" w:rsidRDefault="000F7377"/>
    <w:p w14:paraId="32934072" w14:textId="77777777" w:rsidR="000F7377" w:rsidRDefault="000F7377">
      <w:r xmlns:w="http://schemas.openxmlformats.org/wordprocessingml/2006/main">
        <w:t xml:space="preserve">1. “ພະລັງແຫ່ງຄວາມເຊື່ອ: ການເກັບກ່ຽວລາງວັນແຫ່ງຄວາມເຊື່ອໃນພະເຈົ້າ”</w:t>
      </w:r>
    </w:p>
    <w:p w14:paraId="561C1CE5" w14:textId="77777777" w:rsidR="000F7377" w:rsidRDefault="000F7377"/>
    <w:p w14:paraId="0F8D61F9" w14:textId="77777777" w:rsidR="000F7377" w:rsidRDefault="000F7377">
      <w:r xmlns:w="http://schemas.openxmlformats.org/wordprocessingml/2006/main">
        <w:t xml:space="preserve">2. “ການດຳລົງຊີວິດດ້ວຍຄວາມເຊື່ອ: ເຂົ້າໃຈຄວາມຮັກຂອງພຣະເຈົ້າໃນຊີວິດຂອງເຮົາ”</w:t>
      </w:r>
    </w:p>
    <w:p w14:paraId="3DF44CB2" w14:textId="77777777" w:rsidR="000F7377" w:rsidRDefault="000F7377"/>
    <w:p w14:paraId="602F2E31" w14:textId="77777777" w:rsidR="000F7377" w:rsidRDefault="000F7377">
      <w:r xmlns:w="http://schemas.openxmlformats.org/wordprocessingml/2006/main">
        <w:t xml:space="preserve">1. ມັດທາຍ 19:26 - "ແຕ່ພຣະເຢຊູໄດ້ເບິ່ງພວກເຂົາ, ແລະກ່າວກັບພວກເຂົາ, ກັບຜູ້ຊາຍນີ້ເປັນໄປບໍ່ໄດ້, ແຕ່ກັບພຣະເຈົ້າທຸກສິ່ງເປັນໄປໄດ້."</w:t>
      </w:r>
    </w:p>
    <w:p w14:paraId="0D0BEC5D" w14:textId="77777777" w:rsidR="000F7377" w:rsidRDefault="000F7377"/>
    <w:p w14:paraId="1D77681B" w14:textId="77777777" w:rsidR="000F7377" w:rsidRDefault="000F7377">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8E18FC1" w14:textId="77777777" w:rsidR="000F7377" w:rsidRDefault="000F7377"/>
    <w:p w14:paraId="50549E94" w14:textId="77777777" w:rsidR="000F7377" w:rsidRDefault="000F7377">
      <w:r xmlns:w="http://schemas.openxmlformats.org/wordprocessingml/2006/main">
        <w:t xml:space="preserve">1 ເປໂຕ 1:10 ໃນ​ນັ້ນ​ຄວາມ​ລອດ​ທີ່​ພວກ​ຜູ້ທຳນວາຍ​ໄດ້​ສອບ​ຖາມ​ແລະ​ຄົ້ນ​ຫາ​ຢ່າງ​ພາກ​ພຽນ, ຜູ້​ທີ່​ໄດ້​ທຳນາຍ​ເຖິງ​ພຣະຄຸນ​ທີ່​ຈະ​ມາ​ເຖິງ​ພວກ​ເຈົ້າ.</w:t>
      </w:r>
    </w:p>
    <w:p w14:paraId="595467D5" w14:textId="77777777" w:rsidR="000F7377" w:rsidRDefault="000F7377"/>
    <w:p w14:paraId="16204EF1" w14:textId="77777777" w:rsidR="000F7377" w:rsidRDefault="000F7377">
      <w:r xmlns:w="http://schemas.openxmlformats.org/wordprocessingml/2006/main">
        <w:t xml:space="preserve">ສາດ​ສະ​ດາ​ຂອງ​ພຣະ​ສັນ​ຍາ​ເດີມ​ໄດ້​ຄົ້ນ​ຫາ​ຢ່າງ​ພາກ​ພຽນ​ສໍາ​ລັບ​ຄວາມ​ລອດ​ທີ່​ຈະ​ສະ​ຫນອງ​ໃຫ້​ໂດຍ​ຜ່ານ​ພຣະ​ຄຸນ.</w:t>
      </w:r>
    </w:p>
    <w:p w14:paraId="708130FD" w14:textId="77777777" w:rsidR="000F7377" w:rsidRDefault="000F7377"/>
    <w:p w14:paraId="27415804" w14:textId="77777777" w:rsidR="000F7377" w:rsidRDefault="000F7377">
      <w:r xmlns:w="http://schemas.openxmlformats.org/wordprocessingml/2006/main">
        <w:t xml:space="preserve">1. ສາດສະດາພຣະຄໍາພີເດີມຄົ້ນພົບຄໍາສັນຍາແຫ່ງຄວາມລອດແນວໃດ</w:t>
      </w:r>
    </w:p>
    <w:p w14:paraId="10DA5FE8" w14:textId="77777777" w:rsidR="000F7377" w:rsidRDefault="000F7377"/>
    <w:p w14:paraId="249E0194" w14:textId="77777777" w:rsidR="000F7377" w:rsidRDefault="000F7377">
      <w:r xmlns:w="http://schemas.openxmlformats.org/wordprocessingml/2006/main">
        <w:t xml:space="preserve">2. ການຄົ້ນຫາຄວາມລອດ ແລະຂອງປະທານແຫ່ງພຣະຄຸນ</w:t>
      </w:r>
    </w:p>
    <w:p w14:paraId="5CAF4A61" w14:textId="77777777" w:rsidR="000F7377" w:rsidRDefault="000F7377"/>
    <w:p w14:paraId="4BC54D3E" w14:textId="77777777" w:rsidR="000F7377" w:rsidRDefault="000F7377">
      <w:r xmlns:w="http://schemas.openxmlformats.org/wordprocessingml/2006/main">
        <w:t xml:space="preserve">1. ລູກາ 24:25-27 - ແລະພຣະອົງໄດ້ກ່າວກັບເຂົາເຈົ້າ, ໂອ້ຄົນໂງ່, ແລະໃຈຊ້າທີ່ຈະເຊື່ອທຸກສິ່ງທີ່ສາດສະດາໄດ້ເວົ້າ: ພຣະຄຣິດໄດ້ທົນທຸກທໍລະມານສິ່ງເຫຼົ່ານີ້, ແລະຈະເຂົ້າໄປໃນລັດສະຫມີພາບຂອງພຣະອົງ? ແລະ </w:t>
      </w:r>
      <w:r xmlns:w="http://schemas.openxmlformats.org/wordprocessingml/2006/main">
        <w:lastRenderedPageBreak xmlns:w="http://schemas.openxmlformats.org/wordprocessingml/2006/main"/>
      </w:r>
      <w:r xmlns:w="http://schemas.openxmlformats.org/wordprocessingml/2006/main">
        <w:t xml:space="preserve">​ເລີ່ມ​ຕົ້ນ​ທີ່​ໂມເຊ​ແລະ​ສາດ​ສະ​ດາ​ທັງ​ຫມົດ, ພຣະ​ອົງ​ໄດ້​ອະ​ທິ​ບາຍ​ໃຫ້​ເຂົາ​ເຈົ້າ​ຢູ່​ໃນ​ພຣະ​ຄໍາ​ພີ​ທັງ​ຫມົດ​ກ່ຽວ​ກັບ​ຕົນ​ເອງ.</w:t>
      </w:r>
    </w:p>
    <w:p w14:paraId="6B3133D7" w14:textId="77777777" w:rsidR="000F7377" w:rsidRDefault="000F7377"/>
    <w:p w14:paraId="599EA3A8" w14:textId="77777777" w:rsidR="000F7377" w:rsidRDefault="000F7377">
      <w:r xmlns:w="http://schemas.openxmlformats.org/wordprocessingml/2006/main">
        <w:t xml:space="preserve">2. ເອຊາຢາ 53:5 - ແຕ່ລາວໄດ້ຮັບບາດເຈັບຍ້ອນການລ່ວງລະເມີດຂອງພວກເຮົາ, ລາວຖືກ bruised ສໍາລັບຄວາມຊົ່ວຊ້າຂອງພວກເຮົາ: ການລົງໂທດຂອງຄວາມສະຫງົບຂອງພວກເຮົາແມ່ນຢູ່ກັບລາວ; ແລະດ້ວຍເສັ້ນດ່າງຂອງລາວພວກເຮົາໄດ້ຮັບການປິ່ນປົວ.</w:t>
      </w:r>
    </w:p>
    <w:p w14:paraId="35F95B3E" w14:textId="77777777" w:rsidR="000F7377" w:rsidRDefault="000F7377"/>
    <w:p w14:paraId="3A2E32FD" w14:textId="77777777" w:rsidR="000F7377" w:rsidRDefault="000F7377">
      <w:r xmlns:w="http://schemas.openxmlformats.org/wordprocessingml/2006/main">
        <w:t xml:space="preserve">1 ເປໂຕ 1:11 ການ​ຄົ້ນ​ຫາ​ສິ່ງ​ທີ່​ພຣະ​ວິນ​ຍານ​ຂອງ​ພຣະ​ຄຣິດ​ສະຖິດ​ຢູ່​ໃນ​ພວກ​ເຂົາ​ໄດ້​ເປັນ​ພະຍານ​ເຖິງ​ຄວາມ​ທຸກ​ທໍ​ລະ​ມານ​ຂອງ​ພຣະ​ຄຣິດ​ກ່ອນ​ລ່ວງ​ໜ້າ, ແລະ ລັດ​ສະ​ໝີ​ພາບ​ທີ່​ຈະ​ເກີດ​ຂຶ້ນ.</w:t>
      </w:r>
    </w:p>
    <w:p w14:paraId="1966E91B" w14:textId="77777777" w:rsidR="000F7377" w:rsidRDefault="000F7377"/>
    <w:p w14:paraId="1C097871" w14:textId="77777777" w:rsidR="000F7377" w:rsidRDefault="000F7377">
      <w:r xmlns:w="http://schemas.openxmlformats.org/wordprocessingml/2006/main">
        <w:t xml:space="preserve">ພຣະ​ວິນ​ຍານ​ຂອງ​ພຣະ​ຄຣິດ​ໄດ້​ເປັນ​ພະ​ຍານ​ລ່ວງ​ໜ້າ​ເຖິງ​ຄວາມ​ທຸກ​ທໍ​ລະ​ມານ​ຂອງ​ພຣະ​ຄຣິດ ແລະ ລັດ​ສະ​ໝີ​ພາບ​ທີ່​ຄວນ​ຕິດ​ຕາມ.</w:t>
      </w:r>
    </w:p>
    <w:p w14:paraId="325E5367" w14:textId="77777777" w:rsidR="000F7377" w:rsidRDefault="000F7377"/>
    <w:p w14:paraId="67B273C7" w14:textId="77777777" w:rsidR="000F7377" w:rsidRDefault="000F7377">
      <w:r xmlns:w="http://schemas.openxmlformats.org/wordprocessingml/2006/main">
        <w:t xml:space="preserve">1. ຄວາມທຸກທໍລະມານ ແລະສະຫງ່າລາສີຂອງພຣະຄຣິດ</w:t>
      </w:r>
    </w:p>
    <w:p w14:paraId="44107F92" w14:textId="77777777" w:rsidR="000F7377" w:rsidRDefault="000F7377"/>
    <w:p w14:paraId="47FADB8E" w14:textId="77777777" w:rsidR="000F7377" w:rsidRDefault="000F7377">
      <w:r xmlns:w="http://schemas.openxmlformats.org/wordprocessingml/2006/main">
        <w:t xml:space="preserve">2. ຄວາມສໍາຄັນຂອງພຣະວິນຍານຂອງພຣະຄຣິດ</w:t>
      </w:r>
    </w:p>
    <w:p w14:paraId="7DC5B66A" w14:textId="77777777" w:rsidR="000F7377" w:rsidRDefault="000F7377"/>
    <w:p w14:paraId="24F40CED" w14:textId="77777777" w:rsidR="000F7377" w:rsidRDefault="000F7377">
      <w:r xmlns:w="http://schemas.openxmlformats.org/wordprocessingml/2006/main">
        <w:t xml:space="preserve">1. ເອຊາຢາ 53:3-5 ພຣະອົງຖືກດູຖູກແລະຖືກປະຕິເສດຈາກມະນຸດ; ຜູ້ຊາຍຂອງຄວາມໂສກເສົ້າ, ແລະຮູ້ຈັກກັບຄວາມໂສກເສົ້າ: ແລະພວກເຮົາເຊື່ອງເປັນໃບຫນ້າຂອງພວກເຮົາຈາກພຣະອົງ; ລາວຖືກດູຖູກ, ແລະພວກເຮົາບໍ່ນັບຖືລາວ.</w:t>
      </w:r>
    </w:p>
    <w:p w14:paraId="41A0A2DC" w14:textId="77777777" w:rsidR="000F7377" w:rsidRDefault="000F7377"/>
    <w:p w14:paraId="4A94A5B1" w14:textId="77777777" w:rsidR="000F7377" w:rsidRDefault="000F7377">
      <w:r xmlns:w="http://schemas.openxmlformats.org/wordprocessingml/2006/main">
        <w:t xml:space="preserve">2. Romans 8:17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w:t>
      </w:r>
    </w:p>
    <w:p w14:paraId="43A553FD" w14:textId="77777777" w:rsidR="000F7377" w:rsidRDefault="000F7377"/>
    <w:p w14:paraId="3893DED6" w14:textId="77777777" w:rsidR="000F7377" w:rsidRDefault="000F7377">
      <w:r xmlns:w="http://schemas.openxmlformats.org/wordprocessingml/2006/main">
        <w:t xml:space="preserve">1 ເປໂຕ 1:12 ຜູ້​ທີ່​ມັນ​ໄດ້​ຖືກ​ເປີດ​ເຜີຍ, ບໍ່​ແມ່ນ​ຕໍ່​ພວກ​ເຂົາ​ເຈົ້າ, ແຕ່​ພວກ​ເຮົາ​ໄດ້​ປະ​ຕິ​ບັດ​ສາດ​ສະ​ໜາ​ກິດ, ຊຶ່ງ​ບັດ​ນີ້​ໄດ້​ລາຍ​ງານ​ຕໍ່​ພວກ​ທ່ານ​ໂດຍ​ຜູ້​ທີ່​ໄດ້​ປະ​ກາດ​ພຣະ​ກິດ​ຕິ​ຄຸນ​ແກ່​ພວກ​ທ່ານ ດ້ວຍ​ພຣະ​ວິນ​ຍານ​ບໍ​ລິ​ສຸດ​ທີ່​ໄດ້​ສົ່ງ​ລົງ​ມາ​ຈາກ​ສະ​ຫວັນ; ສິ່ງ​ທີ່​ທູດ​ສະຫວັນ​ປາຖະໜາ​ຈະ​ເບິ່ງ.</w:t>
      </w:r>
    </w:p>
    <w:p w14:paraId="1BD88DFD" w14:textId="77777777" w:rsidR="000F7377" w:rsidRDefault="000F7377"/>
    <w:p w14:paraId="5DCBD902" w14:textId="77777777" w:rsidR="000F7377" w:rsidRDefault="000F7377">
      <w:r xmlns:w="http://schemas.openxmlformats.org/wordprocessingml/2006/main">
        <w:t xml:space="preserve">ຂໍ້ນີ້ເວົ້າເຖິງອຳນາດຂອງພຣະກິດຕິຄຸນ, ເຊິ່ງໄດ້ຖືກເປີດເຜີຍໃຫ້ຜູ້ທຳນວາຍເປັນຄັ້ງທຳອິດ ແລະຈາກນັ້ນໄດ້ສັ່ງສອນໂດຍຜູ້ມີອຳນາດຂອງພຣະວິນຍານບໍລິສຸດ, ເປັນຂໍ້ຄວາມທີ່ເທວະດາປາຖະໜາຢາກເຂົ້າໃຈ.</w:t>
      </w:r>
    </w:p>
    <w:p w14:paraId="7051011C" w14:textId="77777777" w:rsidR="000F7377" w:rsidRDefault="000F7377"/>
    <w:p w14:paraId="6EA471C6" w14:textId="77777777" w:rsidR="000F7377" w:rsidRDefault="000F7377">
      <w:r xmlns:w="http://schemas.openxmlformats.org/wordprocessingml/2006/main">
        <w:t xml:space="preserve">1. ພະລັງຂອງພຣະກິດຕິຄຸນ: ຖ້ອຍຄຳຂອງພວກເຮົາສາມາດໄປເຖິງສະຫວັນ ແລະ ໂລກໄດ້ແນວໃດ</w:t>
      </w:r>
    </w:p>
    <w:p w14:paraId="35ADBAA2" w14:textId="77777777" w:rsidR="000F7377" w:rsidRDefault="000F7377"/>
    <w:p w14:paraId="64DD9C83" w14:textId="77777777" w:rsidR="000F7377" w:rsidRDefault="000F7377">
      <w:r xmlns:w="http://schemas.openxmlformats.org/wordprocessingml/2006/main">
        <w:t xml:space="preserve">2. ຄວາມປາຖະຫນາຂອງເທວະດາ: ວິທີທີ່ພຣະກິດຕິຄຸນຂ້າມຄວາມເຂົ້າໃຈຂອງມະນຸດ</w:t>
      </w:r>
    </w:p>
    <w:p w14:paraId="24CA2841" w14:textId="77777777" w:rsidR="000F7377" w:rsidRDefault="000F7377"/>
    <w:p w14:paraId="7A771735" w14:textId="77777777" w:rsidR="000F7377" w:rsidRDefault="000F7377">
      <w:r xmlns:w="http://schemas.openxmlformats.org/wordprocessingml/2006/main">
        <w:t xml:space="preserve">1. Romans 1:16-17 - ສໍາລັບຂ້າພະເຈົ້າບໍ່ມີຄວາມອັບອາຍຂອງພຣະກິດຕິຄຸນ, ສໍາລັບມັນແມ່ນພະລັງງານຂອງພຣະເຈົ້າສໍາລັບຄວາມລອດຂອງທຸກຄົນທີ່ເຊື່ອ, ກັບຊາວຢິວທໍາອິດແລະຊາວກເຣັກ. ເພາະ​ໃນ​ນັ້ນ ຄວາມ​ຊອບ​ທຳ​ຂອງ​ພຣະ​ເຈົ້າ​ໄດ້​ຖືກ​ເປີດ​ເຜີຍ​ຈາກ​ຄວາມ​ເຊື່ອ​ໃນ​ຄວາມ​ເຊື່ອ, ດັ່ງ​ທີ່​ມີ​ຄຳ​ຂຽນ​ໄວ້​ວ່າ, “ຄົນ​ຊອບ​ທຳ​ຈະ​ມີ​ຊີ​ວິດ​ຢູ່​ດ້ວຍ​ຄວາມ​ເຊື່ອ.”</w:t>
      </w:r>
    </w:p>
    <w:p w14:paraId="45C2450A" w14:textId="77777777" w:rsidR="000F7377" w:rsidRDefault="000F7377"/>
    <w:p w14:paraId="48DF62FB" w14:textId="77777777" w:rsidR="000F7377" w:rsidRDefault="000F7377">
      <w:r xmlns:w="http://schemas.openxmlformats.org/wordprocessingml/2006/main">
        <w:t xml:space="preserve">2. ມັດທາຍ 28:19-20 - ດັ່ງນັ້ນ, ໄປແລະເຮັດໃຫ້ສານຸສິດຂອງທຸກປະຊາຊາດ, ໃຫ້ບັບຕິສະມາໃຫ້ເຂົາເຈົ້າໃນນາມຂອງພຣະບິດາ, ຂອງພຣະບຸດແລະຂອງພຣະວິນຍານຍານບໍລິສຸດ, ສອນໃຫ້ເຂົາເຈົ້າປະຕິບັດຕາມທຸກສິ່ງທີ່ເຮົາໄດ້ບັນຊາທ່ານ. ແລະ​ຈົ່ງ​ເບິ່ງ, ເຮົາ​ຢູ່​ກັບ​ເຈົ້າ​ສະ​ເໝີ, ຈົນ​ເຖິງ​ທີ່​ສຸດ​ຂອງ​ຍຸກ​ສະ​ໄໝ.”</w:t>
      </w:r>
    </w:p>
    <w:p w14:paraId="3CE50290" w14:textId="77777777" w:rsidR="000F7377" w:rsidRDefault="000F7377"/>
    <w:p w14:paraId="38A01DD0" w14:textId="77777777" w:rsidR="000F7377" w:rsidRDefault="000F7377">
      <w:r xmlns:w="http://schemas.openxmlformats.org/wordprocessingml/2006/main">
        <w:t xml:space="preserve">1 ເປໂຕ 1:13 ສະນັ້ນ ຈົ່ງ​ມັດ​ແອວ​ໃນ​ໃຈ​ຂອງ​ເຈົ້າ, ຈົ່ງ​ມີ​ສະຕິ, ແລະ ຫວັງ​ໃຫ້​ເຖິງ​ທີ່​ສຸດ​ສຳລັບ​ພຣະ​ຄຸນ​ທີ່​ຈະ​ຖືກ​ນຳ​ມາ​ໃຫ້​ເຈົ້າ​ໃນ​ການ​ເປີດ​ເຜີຍ​ຂອງ​ພຣະ​ເຢຊູ​ຄຣິດ;</w:t>
      </w:r>
    </w:p>
    <w:p w14:paraId="71A483AF" w14:textId="77777777" w:rsidR="000F7377" w:rsidRDefault="000F7377"/>
    <w:p w14:paraId="4F5CC995" w14:textId="77777777" w:rsidR="000F7377" w:rsidRDefault="000F7377">
      <w:r xmlns:w="http://schemas.openxmlformats.org/wordprocessingml/2006/main">
        <w:t xml:space="preserve">ເຮົາ​ຄວນ​ພາກ​ພຽນ ແລະ ມີ​ຄວາມ​ຫວັງ​ໃນ​ການ​ຄາດ​ໝາຍ​ເຖິງ​ພຣະ​ຄຸນ​ທີ່​ຈະ​ໄດ້​ຮັບ ເມື່ອ​ພຣະ​ເຢ​ຊູ​ຄຣິດ​ສະ​ເດັດ​ກັບ​ຄືນ​ມາ.</w:t>
      </w:r>
    </w:p>
    <w:p w14:paraId="35AE4075" w14:textId="77777777" w:rsidR="000F7377" w:rsidRDefault="000F7377"/>
    <w:p w14:paraId="78EB8E7C" w14:textId="77777777" w:rsidR="000F7377" w:rsidRDefault="000F7377">
      <w:r xmlns:w="http://schemas.openxmlformats.org/wordprocessingml/2006/main">
        <w:t xml:space="preserve">1. ອົດ​ທົນ​ກັບ​ຄວາມ​ຫວັງ — 1 ເປໂຕ 1:13</w:t>
      </w:r>
    </w:p>
    <w:p w14:paraId="7FC61DE9" w14:textId="77777777" w:rsidR="000F7377" w:rsidRDefault="000F7377"/>
    <w:p w14:paraId="6E765F04" w14:textId="77777777" w:rsidR="000F7377" w:rsidRDefault="000F7377">
      <w:r xmlns:w="http://schemas.openxmlformats.org/wordprocessingml/2006/main">
        <w:t xml:space="preserve">2. ຈົ່ງ​ໃສ່​ໃຈ​ແລະ​ມີ​ສະຕິ​ລະວັງ​ຕົວ.—1 ເປໂຕ 1:13</w:t>
      </w:r>
    </w:p>
    <w:p w14:paraId="4E280188" w14:textId="77777777" w:rsidR="000F7377" w:rsidRDefault="000F7377"/>
    <w:p w14:paraId="6FCF9997" w14:textId="77777777" w:rsidR="000F7377" w:rsidRDefault="000F7377">
      <w:r xmlns:w="http://schemas.openxmlformats.org/wordprocessingml/2006/main">
        <w:t xml:space="preserve">1. ໂລມ 12:2 - ຢ່າ​ເຮັດ​ຕາມ​ແບບ​ແຜນ​ຂອງ​ໂລກ​ນີ້, ແຕ່​ໃຫ້​ປ່ຽນ​ໃຈ​ໃໝ່.</w:t>
      </w:r>
    </w:p>
    <w:p w14:paraId="0A44383C" w14:textId="77777777" w:rsidR="000F7377" w:rsidRDefault="000F7377"/>
    <w:p w14:paraId="762E0B5E" w14:textId="77777777" w:rsidR="000F7377" w:rsidRDefault="000F7377">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5F77107B" w14:textId="77777777" w:rsidR="000F7377" w:rsidRDefault="000F7377"/>
    <w:p w14:paraId="75C017EC" w14:textId="77777777" w:rsidR="000F7377" w:rsidRDefault="000F7377">
      <w:r xmlns:w="http://schemas.openxmlformats.org/wordprocessingml/2006/main">
        <w:t xml:space="preserve">1 ເປໂຕ 1:14 ໃນ​ຖານະ​ທີ່​ເປັນ​ເດັກນ້ອຍ​ທີ່​ເຊື່ອຟັງ, ບໍ່​ເຮັດ​ຕາມ​ຄວາມ​ຕ້ອງການ​ໃນ​ອະດີດ​ໃນ​ຄວາມ​ໂງ່ຈ້າ.</w:t>
      </w:r>
    </w:p>
    <w:p w14:paraId="65629F62" w14:textId="77777777" w:rsidR="000F7377" w:rsidRDefault="000F7377"/>
    <w:p w14:paraId="13896D1D" w14:textId="77777777" w:rsidR="000F7377" w:rsidRDefault="000F7377">
      <w:r xmlns:w="http://schemas.openxmlformats.org/wordprocessingml/2006/main">
        <w:t xml:space="preserve">ຄລິດສະຕຽນ​ບໍ່​ຕ້ອງ​ດຳລົງ​ຊີວິດ​ຕາມ​ຄວາມ​ປາຖະໜາ​ອັນ​ເກົ່າ​ແກ່​ຂອງ​ເຂົາ​ເຈົ້າ ແຕ່​ຈະ​ດຳລົງ​ຊີວິດ​ໃນ​ການ​ເຊື່ອ​ຟັງ​ພະເຈົ້າ​ແທນ.</w:t>
      </w:r>
    </w:p>
    <w:p w14:paraId="1A2BA457" w14:textId="77777777" w:rsidR="000F7377" w:rsidRDefault="000F7377"/>
    <w:p w14:paraId="174C56EE" w14:textId="77777777" w:rsidR="000F7377" w:rsidRDefault="000F7377">
      <w:r xmlns:w="http://schemas.openxmlformats.org/wordprocessingml/2006/main">
        <w:t xml:space="preserve">1. ການເຊື່ອຟັງພະເຈົ້າຕໍ່ໜ້າການລໍ້ລວງ</w:t>
      </w:r>
    </w:p>
    <w:p w14:paraId="66AF9A36" w14:textId="77777777" w:rsidR="000F7377" w:rsidRDefault="000F7377"/>
    <w:p w14:paraId="79BBFAD5" w14:textId="77777777" w:rsidR="000F7377" w:rsidRDefault="000F7377">
      <w:r xmlns:w="http://schemas.openxmlformats.org/wordprocessingml/2006/main">
        <w:t xml:space="preserve">2. ພະລັງຂອງການເຊື່ອຟັງໃນຊີວິດຂອງເຮົາ</w:t>
      </w:r>
    </w:p>
    <w:p w14:paraId="3B92A8D4" w14:textId="77777777" w:rsidR="000F7377" w:rsidRDefault="000F7377"/>
    <w:p w14:paraId="046392C7" w14:textId="77777777" w:rsidR="000F7377" w:rsidRDefault="000F7377">
      <w:r xmlns:w="http://schemas.openxmlformats.org/wordprocessingml/2006/main">
        <w:t xml:space="preserve">1. ໂຣມ 6:12-13 - “ເຫດສະນັ້ນ ຢ່າ​ໃຫ້​ບາບ​ປົກຄອງ​ໃນ​ຮ່າງກາຍ​ມະຕະ​ຂອງ​ເຈົ້າ, ເພື່ອ​ເຈົ້າ​ທັງຫລາຍ​ຈະ​ເຊື່ອຟັງ​ມັນ​ດ້ວຍ​ຄວາມ​ໂລບມາກ​ຂອງ​ມັນ, ທັງ​ບໍ່​ຍອມ​ໃຫ້​ສະມາຊິກ​ຂອງ​ເຈົ້າ​ເປັນ​ເຄື່ອງ​ມື​ຂອງ​ຄວາມ​ບໍ່​ຊອບທຳ​ຕໍ່​ບາບ, ແຕ່​ຈົ່ງ​ຍອມ​ຕົວ​ເອງ​ຕໍ່​ພຣະເຈົ້າ​ເໝືອນກັນ. ຜູ້ທີ່ມີຊີວິດຢູ່ຈາກຄວາມຕາຍ, ແລະສະມາຊິກຂອງເຈົ້າເປັນເຄື່ອງມືຂອງຄວາມຊອບທໍາຕໍ່ພຣະເຈົ້າ."</w:t>
      </w:r>
    </w:p>
    <w:p w14:paraId="7B0293E3" w14:textId="77777777" w:rsidR="000F7377" w:rsidRDefault="000F7377"/>
    <w:p w14:paraId="2CF06320" w14:textId="77777777" w:rsidR="000F7377" w:rsidRDefault="000F7377">
      <w:r xmlns:w="http://schemas.openxmlformats.org/wordprocessingml/2006/main">
        <w:t xml:space="preserve">2. ຕີໂຕ 2:11-12 - "ສໍາລັບພຣະຄຸນຂອງພຣະເຈົ້າທີ່ນໍາເອົາຄວາມລອດມາປາກົດແກ່ມະນຸດທຸກຄົນ, ການສອນພວກເຮົາວ່າ, ປະຕິເສດຄວາມຊົ່ວຊ້າແລະຄວາມປາຖະຫນາຂອງໂລກ, ພວກເຮົາຄວນຈະດໍາລົງຊີວິດຢ່າງມີສະຕິ, ຊອບທໍາ, ແລະພຣະເຈົ້າ, ໃນໂລກປະຈຸບັນນີ້."</w:t>
      </w:r>
    </w:p>
    <w:p w14:paraId="1D179F9D" w14:textId="77777777" w:rsidR="000F7377" w:rsidRDefault="000F7377"/>
    <w:p w14:paraId="2E530D79" w14:textId="77777777" w:rsidR="000F7377" w:rsidRDefault="000F7377">
      <w:r xmlns:w="http://schemas.openxmlformats.org/wordprocessingml/2006/main">
        <w:t xml:space="preserve">1 ເປໂຕ 1:15 ແຕ່​ດັ່ງ​ທີ່​ພຣະອົງ​ໄດ້​ເອີ້ນ​ພວກເຈົ້າ​ນັ້ນ​ບໍຣິສຸດ, ຈົ່ງ​ເປັນ​ຄົນ​ບໍຣິສຸດ​ໃນ​ການ​ສົນທະນາ​ທຸກຢ່າງ.</w:t>
      </w:r>
    </w:p>
    <w:p w14:paraId="4338A0B7" w14:textId="77777777" w:rsidR="000F7377" w:rsidRDefault="000F7377"/>
    <w:p w14:paraId="6E7A6A70" w14:textId="77777777" w:rsidR="000F7377" w:rsidRDefault="000F7377">
      <w:r xmlns:w="http://schemas.openxmlformats.org/wordprocessingml/2006/main">
        <w:t xml:space="preserve">ຊາວຄຣິດສະຕຽນຄວນດໍາເນີນຊີວິດທີ່ບໍລິສຸດ, ສະທ້ອນໃຫ້ເຫັນເຖິງລັກສະນະຂອງພຣະເຈົ້າຜູ້ທີ່ເອີ້ນພວກເຂົາ.</w:t>
      </w:r>
    </w:p>
    <w:p w14:paraId="69524259" w14:textId="77777777" w:rsidR="000F7377" w:rsidRDefault="000F7377"/>
    <w:p w14:paraId="13C82D52" w14:textId="77777777" w:rsidR="000F7377" w:rsidRDefault="000F7377">
      <w:r xmlns:w="http://schemas.openxmlformats.org/wordprocessingml/2006/main">
        <w:t xml:space="preserve">1. ຊີວິດແຫ່ງຄວາມບໍລິສຸດ—1 ເປໂຕ 1:15</w:t>
      </w:r>
    </w:p>
    <w:p w14:paraId="017F663B" w14:textId="77777777" w:rsidR="000F7377" w:rsidRDefault="000F7377"/>
    <w:p w14:paraId="0F8184D5" w14:textId="77777777" w:rsidR="000F7377" w:rsidRDefault="000F7377">
      <w:r xmlns:w="http://schemas.openxmlformats.org/wordprocessingml/2006/main">
        <w:t xml:space="preserve">2. ມາດຕະຖານຂອງຄວາມບໍລິສຸດຂອງພຣະເຈົ້າ - 1 ເປໂຕ 1:15</w:t>
      </w:r>
    </w:p>
    <w:p w14:paraId="76D196F9" w14:textId="77777777" w:rsidR="000F7377" w:rsidRDefault="000F7377"/>
    <w:p w14:paraId="6199D1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ລະບຽບ^ພວກເລວີ 19:2 - “ຈົ່ງ​ເວົ້າ​ກັບ​ປະຊາຊົນ​ທັງໝົດ​ຂອງ​ຊາດ​ອິດສະຣາເອນ ແລະ​ເວົ້າ​ກັບ​ພວກເຂົາ​ວ່າ, ເຈົ້າ​ຈະ​ບໍລິສຸດ ເພາະ​ເຮົາ​ແມ່ນ​ພຣະເຈົ້າຢາເວ ພຣະເຈົ້າ​ຂອງ​ເຈົ້າ​ບໍລິສຸດ.”</w:t>
      </w:r>
    </w:p>
    <w:p w14:paraId="650B8612" w14:textId="77777777" w:rsidR="000F7377" w:rsidRDefault="000F7377"/>
    <w:p w14:paraId="06233B0E" w14:textId="77777777" w:rsidR="000F7377" w:rsidRDefault="000F7377">
      <w:r xmlns:w="http://schemas.openxmlformats.org/wordprocessingml/2006/main">
        <w:t xml:space="preserve">2. ມັດທາຍ 5:48 - "ເພາະສະນັ້ນເຈົ້າຈົ່ງເປັນທີ່ສົມບູນແບບ, ເຖິງແມ່ນວ່າພຣະບິດາຂອງເຈົ້າຜູ້ທີ່ຢູ່ໃນສະຫວັນແມ່ນສົມບູນແບບ."</w:t>
      </w:r>
    </w:p>
    <w:p w14:paraId="109D4BC0" w14:textId="77777777" w:rsidR="000F7377" w:rsidRDefault="000F7377"/>
    <w:p w14:paraId="7D6FB90C" w14:textId="77777777" w:rsidR="000F7377" w:rsidRDefault="000F7377">
      <w:r xmlns:w="http://schemas.openxmlformats.org/wordprocessingml/2006/main">
        <w:t xml:space="preserve">1 ເປໂຕ 1:16 ເພາະ​ມີ​ຄຳ​ຂຽນ​ໄວ້​ວ່າ, ຈົ່ງ​ບໍລິສຸດ; ສໍາລັບຂ້າພະເຈົ້າບໍລິສຸດ.</w:t>
      </w:r>
    </w:p>
    <w:p w14:paraId="421AF952" w14:textId="77777777" w:rsidR="000F7377" w:rsidRDefault="000F7377"/>
    <w:p w14:paraId="1FDB914A" w14:textId="77777777" w:rsidR="000F7377" w:rsidRDefault="000F7377">
      <w:r xmlns:w="http://schemas.openxmlformats.org/wordprocessingml/2006/main">
        <w:t xml:space="preserve">ເປໂຕຊຸກຍູ້ໃຫ້ຜູ້ເຊື່ອຖືດຳເນີນຊີວິດອັນບໍລິສຸດ, ເພາະວ່າພະເຈົ້າບໍລິສຸດ.</w:t>
      </w:r>
    </w:p>
    <w:p w14:paraId="456176D6" w14:textId="77777777" w:rsidR="000F7377" w:rsidRDefault="000F7377"/>
    <w:p w14:paraId="4718B700" w14:textId="77777777" w:rsidR="000F7377" w:rsidRDefault="000F7377">
      <w:r xmlns:w="http://schemas.openxmlformats.org/wordprocessingml/2006/main">
        <w:t xml:space="preserve">1. "ເອີ້ນ​ວ່າ​ເປັນ​ຍານ​ບໍ​ລິ​ສຸດ: embracing ຄວາມ​ບໍ​ລິ​ສຸດ​ຂອງ​ພຣະ​ເຈົ້າ"</w:t>
      </w:r>
    </w:p>
    <w:p w14:paraId="1A314AE0" w14:textId="77777777" w:rsidR="000F7377" w:rsidRDefault="000F7377"/>
    <w:p w14:paraId="70123EFA" w14:textId="77777777" w:rsidR="000F7377" w:rsidRDefault="000F7377">
      <w:r xmlns:w="http://schemas.openxmlformats.org/wordprocessingml/2006/main">
        <w:t xml:space="preserve">2. "ພະລັງແຫ່ງຄວາມບໍລິສຸດຂອງພຣະເຈົ້າ: ຊີວິດແຫ່ງຄວາມບໍລິສຸດ"</w:t>
      </w:r>
    </w:p>
    <w:p w14:paraId="0706E13A" w14:textId="77777777" w:rsidR="000F7377" w:rsidRDefault="000F7377"/>
    <w:p w14:paraId="2DFB30D5" w14:textId="77777777" w:rsidR="000F7377" w:rsidRDefault="000F7377">
      <w:r xmlns:w="http://schemas.openxmlformats.org/wordprocessingml/2006/main">
        <w:t xml:space="preserve">1. ລະບຽບ^ພວກເລວີ 11:44-45 - "ດ້ວຍວ່າເຮົາຄືພຣະຜູ້ເປັນເຈົ້າພຣະເຈົ້າຂອງເຈົ້າ: ດັ່ງນັ້ນ ເຈົ້າຈົ່ງເຮັດການຊໍາລະຕົນເອງໃຫ້ບໍລິສຸດ ແລະເຈົ້າຈະບໍລິສຸດ ເພາະເຮົາບໍລິສຸດ...</w:t>
      </w:r>
    </w:p>
    <w:p w14:paraId="188D2F27" w14:textId="77777777" w:rsidR="000F7377" w:rsidRDefault="000F7377"/>
    <w:p w14:paraId="7B56A17D" w14:textId="77777777" w:rsidR="000F7377" w:rsidRDefault="000F7377">
      <w:r xmlns:w="http://schemas.openxmlformats.org/wordprocessingml/2006/main">
        <w:t xml:space="preserve">2. 1 ເທຊະໂລນີກ 4:3-5 - "ເພາະວ່ານີ້ຄືພຣະປະສົງຂອງພຣະເຈົ້າ, ແມ່ນແຕ່ການຊໍາລະຂອງເຈົ້າ, ທີ່ເຈົ້າຄວນຈະລະເວັ້ນຈາກການຜິດປະເວນີ: ທຸກຄົນຄວນຈະຮູ້ຈັກວິທີການທີ່ຈະຖືເຄື່ອງຂອງຂອງຕົນໃນການຊໍາລະແລະກຽດສັກສີ ... "</w:t>
      </w:r>
    </w:p>
    <w:p w14:paraId="457E2CB3" w14:textId="77777777" w:rsidR="000F7377" w:rsidRDefault="000F7377"/>
    <w:p w14:paraId="1485A546" w14:textId="77777777" w:rsidR="000F7377" w:rsidRDefault="000F7377">
      <w:r xmlns:w="http://schemas.openxmlformats.org/wordprocessingml/2006/main">
        <w:t xml:space="preserve">1 ເປໂຕ 1:17 ແລະ​ຖ້າ​ພວກ​ເຈົ້າ​ຮ້ອງ​ຫາ​ພຣະ​ບິດາ ຜູ້​ທີ່​ບໍ່​ນັບຖື​ຄົນ​ໃດ​ກໍ​ຕັດສິນ​ຕາມ​ວຽກ​ງານ​ຂອງ​ຄົນ​ທຸກ​ຄົນ, ຈົ່ງ​ຜ່ານ​ເວລາ​ທີ່​ພວກ​ເຈົ້າ​ມາ​ຢູ່​ທີ່​ນີ້​ດ້ວຍ​ຄວາມ​ຢ້ານ.</w:t>
      </w:r>
    </w:p>
    <w:p w14:paraId="66222487" w14:textId="77777777" w:rsidR="000F7377" w:rsidRDefault="000F7377"/>
    <w:p w14:paraId="46E02E6D" w14:textId="77777777" w:rsidR="000F7377" w:rsidRDefault="000F7377">
      <w:r xmlns:w="http://schemas.openxmlformats.org/wordprocessingml/2006/main">
        <w:t xml:space="preserve">ເຮົາ​ຄວນ​ດຳລົງ​ຊີວິດ​ດ້ວຍ​ຄວາມ​ເຄົາລົບ​ນັບຖື ແລະ​ມີ​ກຽດ, ດັ່ງ​ທີ່​ເຮົາ​ມີ​ຄວາມຮັບຜິດຊອບ​ຕໍ່​ພຣະເຈົ້າ​ຜູ້​ຕັດສິນ​ຕາມ​ການ​ກະທຳ​ຂອງ​ເຮົາ.</w:t>
      </w:r>
    </w:p>
    <w:p w14:paraId="2161EE35" w14:textId="77777777" w:rsidR="000F7377" w:rsidRDefault="000F7377"/>
    <w:p w14:paraId="44FC1C3A" w14:textId="77777777" w:rsidR="000F7377" w:rsidRDefault="000F7377">
      <w:r xmlns:w="http://schemas.openxmlformats.org/wordprocessingml/2006/main">
        <w:t xml:space="preserve">1. ການດຳລົງຊີວິດສຳລັບຜູ້ຟັງຜູ້ໜຶ່ງ: ການເອີ້ນໃຫ້ດຳລົງຊີວິດດ້ວຍຄວາມເຄົາລົບນັບຖື</w:t>
      </w:r>
    </w:p>
    <w:p w14:paraId="16D3C706" w14:textId="77777777" w:rsidR="000F7377" w:rsidRDefault="000F7377"/>
    <w:p w14:paraId="5586DE83" w14:textId="77777777" w:rsidR="000F7377" w:rsidRDefault="000F7377">
      <w:r xmlns:w="http://schemas.openxmlformats.org/wordprocessingml/2006/main">
        <w:t xml:space="preserve">2. ຢ່າຢ້ານ ເພາະມີຄວາມຫວັງໃນພຣະເຈົ້າ: ດຳລົງຊີວິດດ້ວຍຄວາມເຊື່ອໃນທ່າມກາງຄວາມບໍ່ແນ່ນອນ.</w:t>
      </w:r>
    </w:p>
    <w:p w14:paraId="32131D4F" w14:textId="77777777" w:rsidR="000F7377" w:rsidRDefault="000F7377"/>
    <w:p w14:paraId="225831BF" w14:textId="77777777" w:rsidR="000F7377" w:rsidRDefault="000F7377">
      <w:r xmlns:w="http://schemas.openxmlformats.org/wordprocessingml/2006/main">
        <w:t xml:space="preserve">1. ເອຊາຢາ 41: 10 - "ຢ່າຢ້ານ, ເພາະວ່າຂ້ອຍຢູ່ກັບເຈົ້າ; ຢ່າຕົກໃຈ, ເພາະວ່າຂ້ອຍເປັນພຣະເຈົ້າຂອງເຈົ້າ, ຂ້ອຍຈະເສີມສ້າງເຈົ້າ, ຂ້ອຍຈະຊ່ວຍເຈົ້າ, ຂ້ອຍຈະຊ່ວຍເຈົ້າດ້ວຍມືຂວາຂອງຂ້ອຍ."</w:t>
      </w:r>
    </w:p>
    <w:p w14:paraId="2C794242" w14:textId="77777777" w:rsidR="000F7377" w:rsidRDefault="000F7377"/>
    <w:p w14:paraId="42EF9799" w14:textId="77777777" w:rsidR="000F7377" w:rsidRDefault="000F7377">
      <w:r xmlns:w="http://schemas.openxmlformats.org/wordprocessingml/2006/main">
        <w:t xml:space="preserve">2. Hebrews 4: 13 - "ແລະບໍ່ມີ creatures ໄດ້ຖືກເຊື່ອງໄວ້ຈາກສາຍຕາຂອງພຣະອົງ, ແຕ່ວ່າທັງຫມົດແມ່ນ naked ແລະເປີດເຜີຍຕໍ່ຕາຂອງພຣະອົງຜູ້ທີ່ພວກເຮົາຕ້ອງໃຫ້ບັນຊີ."</w:t>
      </w:r>
    </w:p>
    <w:p w14:paraId="7C979634" w14:textId="77777777" w:rsidR="000F7377" w:rsidRDefault="000F7377"/>
    <w:p w14:paraId="5E6A4FFC" w14:textId="77777777" w:rsidR="000F7377" w:rsidRDefault="000F7377">
      <w:r xmlns:w="http://schemas.openxmlformats.org/wordprocessingml/2006/main">
        <w:t xml:space="preserve">1 ເປໂຕ 1:18 ເພາະ​ຕາມ​ທີ່​ເຈົ້າ​ຮູ້​ວ່າ​ເຈົ້າ​ບໍ່​ໄດ້​ຖືກ​ໄຖ່​ດ້ວຍ​ສິ່ງ​ທີ່​ເສື່ອມ​ໂຊມ, ເປັນ​ເງິນ ແລະ​ຄຳ, ຈາກ​ການ​ເວົ້າ​ທີ່​ໄຮ້​ປະໂຫຍດ​ຂອງ​ເຈົ້າ​ທີ່​ໄດ້​ຮັບ​ໂດຍ​ປະເພນີ​ຈາກ​ບັນພະບຸລຸດ​ຂອງ​ເຈົ້າ;</w:t>
      </w:r>
    </w:p>
    <w:p w14:paraId="2F8B6392" w14:textId="77777777" w:rsidR="000F7377" w:rsidRDefault="000F7377"/>
    <w:p w14:paraId="11779688" w14:textId="77777777" w:rsidR="000F7377" w:rsidRDefault="000F7377">
      <w:r xmlns:w="http://schemas.openxmlformats.org/wordprocessingml/2006/main">
        <w:t xml:space="preserve">ຜູ້ເຊື່ອຖືໄດ້ຮັບການໄຖ່ຈາກບາບ, ບໍ່ແມ່ນໂດຍວັດຖຸອຸປະກອນ, ແຕ່ໂດຍພຣະຄຸນຂອງພຣະເຈົ້າ.</w:t>
      </w:r>
    </w:p>
    <w:p w14:paraId="33D6A59D" w14:textId="77777777" w:rsidR="000F7377" w:rsidRDefault="000F7377"/>
    <w:p w14:paraId="4C9C5971" w14:textId="77777777" w:rsidR="000F7377" w:rsidRDefault="000F7377">
      <w:r xmlns:w="http://schemas.openxmlformats.org/wordprocessingml/2006/main">
        <w:t xml:space="preserve">1. ພະລັງແຫ່ງການໄຖ່: ພຣະຄຸນຂອງພຣະເຈົ້າຊ່ວຍເຮົາໄດ້ແນວໃດ</w:t>
      </w:r>
    </w:p>
    <w:p w14:paraId="252022FD" w14:textId="77777777" w:rsidR="000F7377" w:rsidRDefault="000F7377"/>
    <w:p w14:paraId="5CEAFCB4" w14:textId="77777777" w:rsidR="000F7377" w:rsidRDefault="000F7377">
      <w:r xmlns:w="http://schemas.openxmlformats.org/wordprocessingml/2006/main">
        <w:t xml:space="preserve">2. ເສລີພາບຂອງຊີວິດໃນພຣະຄຣິດ: ວິທີການດໍາລົງຊີວິດທີ່ບໍ່ເສຍຄ່າຈາກປະເພນີ</w:t>
      </w:r>
    </w:p>
    <w:p w14:paraId="3DED7974" w14:textId="77777777" w:rsidR="000F7377" w:rsidRDefault="000F7377"/>
    <w:p w14:paraId="5A593ED7" w14:textId="77777777" w:rsidR="000F7377" w:rsidRDefault="000F7377">
      <w:r xmlns:w="http://schemas.openxmlformats.org/wordprocessingml/2006/main">
        <w:t xml:space="preserve">1. Romans 3:24 - ໄດ້ຮັບການ justified freely ໂດຍພຣະຄຸນຂອງພຣະອົງໂດຍຜ່ານການໄຖ່ທີ່ມີຢູ່ໃນພຣະເຢຊູຄຣິດ.</w:t>
      </w:r>
    </w:p>
    <w:p w14:paraId="2CCCA6EF" w14:textId="77777777" w:rsidR="000F7377" w:rsidRDefault="000F7377"/>
    <w:p w14:paraId="422CD6B9" w14:textId="77777777" w:rsidR="000F7377" w:rsidRDefault="000F7377">
      <w:r xmlns:w="http://schemas.openxmlformats.org/wordprocessingml/2006/main">
        <w:t xml:space="preserve">2. ໂກໂລດ 2:6-7 - ດັ່ງ​ທີ່​ເຈົ້າ​ໄດ້​ຮັບ​ພຣະ​ຄຣິດ​ພຣະ​ເຢ​ຊູ​ອົງ​ພຣະ​ຜູ້​ເປັນ​ເຈົ້າ, ດັ່ງ​ນັ້ນ​ທ່ານ​ຈົ່ງ​ເດີນ​ໄປ​ໃນ​ພຣະ​ອົງ: ຮາກ​ຖານ​ແລະ​ສ້າງ​ຕັ້ງ​ຂຶ້ນ​ໃນ​ພຣະ​ອົງ​, ແລະ​ສະ​ຖຽນ​ລະ​ພາບ​ໃນ​ສາດ​ສະ​ຫນາ​ທີ່​ທ່ານ​ໄດ້​ຮັບ​ການ​ສິດ​ສອນ​, ອຸ​ດົມ​ສົມ​ບູນ​ໃນ​ນັ້ນ​ດ້ວຍ​ການ​ຂອບ​ໃຈ​.</w:t>
      </w:r>
    </w:p>
    <w:p w14:paraId="4D363E04" w14:textId="77777777" w:rsidR="000F7377" w:rsidRDefault="000F7377"/>
    <w:p w14:paraId="34F5EBE2" w14:textId="77777777" w:rsidR="000F7377" w:rsidRDefault="000F7377">
      <w:r xmlns:w="http://schemas.openxmlformats.org/wordprocessingml/2006/main">
        <w:t xml:space="preserve">1 ເປໂຕ 1:19 ແຕ່​ດ້ວຍ​ພຣະໂລຫິດ​ອັນ​ລ້ຳຄ່າ​ຂອງ​ພຣະຄຣິດ, ເໝືອນ​ດັ່ງ​ລູກ​ແກະ​ທີ່​ບໍ່​ມີ​ຕຳໜິ ແລະ​ບໍ່ມີ​ຈຸດ​ດ່າງ​ພ້ອຍ.</w:t>
      </w:r>
    </w:p>
    <w:p w14:paraId="5966FB11" w14:textId="77777777" w:rsidR="000F7377" w:rsidRDefault="000F7377"/>
    <w:p w14:paraId="5EBA9D55" w14:textId="77777777" w:rsidR="000F7377" w:rsidRDefault="000F7377">
      <w:r xmlns:w="http://schemas.openxmlformats.org/wordprocessingml/2006/main">
        <w:t xml:space="preserve">ທາງຜ່ານ:</w:t>
      </w:r>
    </w:p>
    <w:p w14:paraId="38329DC5" w14:textId="77777777" w:rsidR="000F7377" w:rsidRDefault="000F7377"/>
    <w:p w14:paraId="08DB6AE2" w14:textId="77777777" w:rsidR="000F7377" w:rsidRDefault="000F7377">
      <w:r xmlns:w="http://schemas.openxmlformats.org/wordprocessingml/2006/main">
        <w:t xml:space="preserve">ອັກ​ຄະ​ສາ​ວົກ​ເປ​ໂຕ​ໄດ້​ຂຽນ​ວ່າ ພຣະ​ເຢ​ຊູ​ຄຣິດ​ເປັນ​ລູກ​ແກະ​ທີ່​ດີ​ທີ່​ສຸດ​ທີ່​ບໍ່​ມີ​ຈຸດ​ບົກ​ພ່ອງ ແລະ ບໍ່​ມີ​ຈຸດ, ແລະ ເລືອດ​ຂອງ​ພຣະ​ອົງ​ມີ​ຄ່າ.</w:t>
      </w:r>
    </w:p>
    <w:p w14:paraId="64A00B2F" w14:textId="77777777" w:rsidR="000F7377" w:rsidRDefault="000F7377"/>
    <w:p w14:paraId="6AD9F4EB" w14:textId="77777777" w:rsidR="000F7377" w:rsidRDefault="000F7377">
      <w:r xmlns:w="http://schemas.openxmlformats.org/wordprocessingml/2006/main">
        <w:t xml:space="preserve">ອັກ​ຄະ​ສາ​ວົກ​ເປ​ໂຕ​ສອນ​ວ່າ ພຣະ​ເຢ​ຊູ​ຄຣິດ​ເປັນ​ລູກ​ແກະ​ທີ່​ດີ​ເລີດ, ບໍ່​ມີ​ບາບ, ແລະ ພຣະ​ໂລ​ຫິດ​ຂອງ​ພຣະ​ອົງ​ມີ​ຄຸນ​ຄ່າ​ຫລາຍ.</w:t>
      </w:r>
    </w:p>
    <w:p w14:paraId="4695DC53" w14:textId="77777777" w:rsidR="000F7377" w:rsidRDefault="000F7377"/>
    <w:p w14:paraId="7E3226DA" w14:textId="77777777" w:rsidR="000F7377" w:rsidRDefault="000F7377">
      <w:r xmlns:w="http://schemas.openxmlformats.org/wordprocessingml/2006/main">
        <w:t xml:space="preserve">1. ລູກແກະທີ່ສົມບູນແບບ: ພຣະເຢຊູຄຣິດເປັນພຣະຜູ້ຊ່ອຍໃຫ້ລອດຂອງເຮົາແນວໃດ</w:t>
      </w:r>
    </w:p>
    <w:p w14:paraId="65097D11" w14:textId="77777777" w:rsidR="000F7377" w:rsidRDefault="000F7377"/>
    <w:p w14:paraId="380FE964" w14:textId="77777777" w:rsidR="000F7377" w:rsidRDefault="000F7377">
      <w:r xmlns:w="http://schemas.openxmlformats.org/wordprocessingml/2006/main">
        <w:t xml:space="preserve">2. ພຣະໂລຫິດອັນລ້ຳຄ່າຂອງພຣະຄຣິດ: ຄວາມເຂົ້າໃຈຄວາມສຳຄັນຂອງການເສຍສະລະຂອງພຣະອົງ</w:t>
      </w:r>
    </w:p>
    <w:p w14:paraId="5579709A" w14:textId="77777777" w:rsidR="000F7377" w:rsidRDefault="000F7377"/>
    <w:p w14:paraId="2EE1A487" w14:textId="77777777" w:rsidR="000F7377" w:rsidRDefault="000F7377">
      <w:r xmlns:w="http://schemas.openxmlformats.org/wordprocessingml/2006/main">
        <w:t xml:space="preserve">1. ເອຊາຢາ 53:7 - ລາວ​ຖືກ​ກົດຂີ່​ຂົ່ມເຫັງ, ແລະ​ລາວ​ຖືກ​ຂົ່ມເຫັງ, ແຕ່​ລາວ​ບໍ່​ເປີດ​ປາກ: ລາວ​ຖືກ​ນຳ​ມາ​ເປັນ​ລູກ​ແກະ​ທີ່​ຖືກ​ຂ້າ, ແລະ​ເໝືອນ​ດັ່ງ​ຝູງ​ແກະ​ຕໍ່​ໜ້າ​ຜູ້​ຕັດ​ຜົມ​ຂອງ​ລາວ​ເປັນ​ຄົນ​ໂງ່, ສະນັ້ນ ລາວ​ຈຶ່ງ​ບໍ່​ເປີດ​ປາກ.</w:t>
      </w:r>
    </w:p>
    <w:p w14:paraId="2171AE0E" w14:textId="77777777" w:rsidR="000F7377" w:rsidRDefault="000F7377"/>
    <w:p w14:paraId="212F0EDA" w14:textId="77777777" w:rsidR="000F7377" w:rsidRDefault="000F7377">
      <w:r xmlns:w="http://schemas.openxmlformats.org/wordprocessingml/2006/main">
        <w:t xml:space="preserve">2. ໂກໂລດ 1:20 - ແລະ, ໂດຍ​ການ​ເຮັດ​ໃຫ້​ສັນ​ຕິ​ພາບ​ໂດຍ​ພຣະ​ໂລ​ຫິດ​ຂອງ​ໄມ້​ກາງ​ແຂນ​ຂອງ​ພຣະ​ອົງ, ໂດຍ​ພຣະ​ອົງ​ເພື່ອ reconcile ທຸກ​ສິ່ງ​ທຸກ​ຢ່າງ​ກັບ​ຕົນ​ເອງ; ໂດຍພຣະອົງ, ຂ້າພະເຈົ້າເວົ້າວ່າ, ບໍ່ວ່າຈະເປັນສິ່ງທີ່ຢູ່ໃນໂລກ, ຫຼືສິ່ງທີ່ຢູ່ໃນສະຫວັນ.</w:t>
      </w:r>
    </w:p>
    <w:p w14:paraId="25598AC7" w14:textId="77777777" w:rsidR="000F7377" w:rsidRDefault="000F7377"/>
    <w:p w14:paraId="772DB601" w14:textId="77777777" w:rsidR="000F7377" w:rsidRDefault="000F7377">
      <w:r xmlns:w="http://schemas.openxmlformats.org/wordprocessingml/2006/main">
        <w:t xml:space="preserve">1 ເປໂຕ 1:20 ແທ້​ຈິງ​ແລ້ວ ຜູ້​ທີ່​ໄດ້​ຖືກ​ແຕ່ງຕັ້ງ​ໄວ້​ລ່ວງ​ໜ້າ​ກ່ອນ​ການ​ສ້າງ​ໂລກ, ແຕ່​ໄດ້​ປາກົດ​ໃຫ້​ເຫັນ​ໃນ​ສະໄໝ​ສຸດ​ທ້າຍ​ສຳລັບ​ເຈົ້າ.</w:t>
      </w:r>
    </w:p>
    <w:p w14:paraId="2FAC29AB" w14:textId="77777777" w:rsidR="000F7377" w:rsidRDefault="000F7377"/>
    <w:p w14:paraId="7AC74EC6" w14:textId="77777777" w:rsidR="000F7377" w:rsidRDefault="000F7377">
      <w:r xmlns:w="http://schemas.openxmlformats.org/wordprocessingml/2006/main">
        <w:t xml:space="preserve">ຂໍ້ພຣະຄຳພີກ່າວເຖິງພະເຍຊູຖືກແຕ່ງຕັ້ງໄວ້ລ່ວງໜ້າກ່ອນການວາງຮາກຖານຂອງໂລກ ແລະຖືກປະກົດຢູ່ໃນຍຸກສຸດທ້າຍ.</w:t>
      </w:r>
    </w:p>
    <w:p w14:paraId="4B25F0F9" w14:textId="77777777" w:rsidR="000F7377" w:rsidRDefault="000F7377"/>
    <w:p w14:paraId="099A61CB" w14:textId="77777777" w:rsidR="000F7377" w:rsidRDefault="000F7377">
      <w:r xmlns:w="http://schemas.openxmlformats.org/wordprocessingml/2006/main">
        <w:t xml:space="preserve">1. ການແຕ່ງຕັ້ງອັນປະເສີດຂອງພຣະເຢຊູ</w:t>
      </w:r>
    </w:p>
    <w:p w14:paraId="02A65A5A" w14:textId="77777777" w:rsidR="000F7377" w:rsidRDefault="000F7377"/>
    <w:p w14:paraId="42E4EB9D" w14:textId="77777777" w:rsidR="000F7377" w:rsidRDefault="000F7377">
      <w:r xmlns:w="http://schemas.openxmlformats.org/wordprocessingml/2006/main">
        <w:t xml:space="preserve">2. ການສະແດງອອກຂອງພຣະເຢຊູໃນຍຸກສຸດທ້າຍ</w:t>
      </w:r>
    </w:p>
    <w:p w14:paraId="632FB35D" w14:textId="77777777" w:rsidR="000F7377" w:rsidRDefault="000F7377"/>
    <w:p w14:paraId="3800D2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1:4 - ຕາມທີ່ພຣະອົງໄດ້ເລືອກພວກເຮົາໃນພຣະອົງກ່ອນການວາງຮາກຖານຂອງໂລກ, ວ່າພວກເຮົາຄວນຈະເປັນທີ່ບໍລິສຸດແລະໂດຍບໍ່ມີການຕໍານິຕໍ່ພຣະອົງໃນຄວາມຮັກ.</w:t>
      </w:r>
    </w:p>
    <w:p w14:paraId="129DF84F" w14:textId="77777777" w:rsidR="000F7377" w:rsidRDefault="000F7377"/>
    <w:p w14:paraId="514BA58C" w14:textId="77777777" w:rsidR="000F7377" w:rsidRDefault="000F7377">
      <w:r xmlns:w="http://schemas.openxmlformats.org/wordprocessingml/2006/main">
        <w:t xml:space="preserve">2. 1 John 3:8 - ຜູ້​ທີ່​ເຮັດ​ບາບ​ແມ່ນ​ຂອງ​ມານ; ເພາະມານຮ້າຍເຮັດບາບຕັ້ງແຕ່ຕົ້ນ. ດ້ວຍ​ເຫດ​ນີ້ ພຣະ​ບຸດ​ຂອງ​ພຣະ​ເຈົ້າ​ໄດ້​ສະ​ແດງ​ອອກ, ເພື່ອ​ວ່າ​ພຣະ​ອົງ​ຈະ​ໄດ້​ທຳ​ລາຍ​ວຽກ​ງານ​ຂອງ​ມານ.</w:t>
      </w:r>
    </w:p>
    <w:p w14:paraId="5E1AC433" w14:textId="77777777" w:rsidR="000F7377" w:rsidRDefault="000F7377"/>
    <w:p w14:paraId="43E5B849" w14:textId="77777777" w:rsidR="000F7377" w:rsidRDefault="000F7377">
      <w:r xmlns:w="http://schemas.openxmlformats.org/wordprocessingml/2006/main">
        <w:t xml:space="preserve">1 ເປໂຕ 1:21 ໂດຍ​ລາວ​ທີ່​ເຊື່ອ​ໃນ​ພຣະເຈົ້າ ຜູ້​ໄດ້​ປຸກ​ລາວ​ໃຫ້​ເປັນ​ຄືນ​ມາ​ຈາກ​ຕາຍ ແລະ​ໃຫ້​ກຽດ​ແກ່​ລາວ. ເພື່ອ​ຄວາມ​ເຊື່ອ​ແລະ​ຄວາມ​ຫວັງ​ຂອງ​ເຈົ້າ​ຈະ​ຢູ່​ໃນ​ພຣະ​ເຈົ້າ.</w:t>
      </w:r>
    </w:p>
    <w:p w14:paraId="5EDBA79A" w14:textId="77777777" w:rsidR="000F7377" w:rsidRDefault="000F7377"/>
    <w:p w14:paraId="2BB9AC0B" w14:textId="77777777" w:rsidR="000F7377" w:rsidRDefault="000F7377">
      <w:r xmlns:w="http://schemas.openxmlformats.org/wordprocessingml/2006/main">
        <w:t xml:space="preserve">ຂໍ້ພຣະຄຳພີຊຸກຍູ້ໃຫ້ຜູ້ເຊື່ອຖືວາງໃຈໃນພຣະເຈົ້າຜູ້ຊົງປຸກພຣະເຢຊູໃຫ້ຄືນມາຈາກຕາຍ ແລະຊົງປະທານກຽດຕິຍົດໃຫ້ພຣະອົງ, ເພື່ອວ່າຄວາມເຊື່ອແລະຄວາມຫວັງຂອງພວກເຂົາຈະຢູ່ໃນພຣະເຈົ້າ.</w:t>
      </w:r>
    </w:p>
    <w:p w14:paraId="0D09E775" w14:textId="77777777" w:rsidR="000F7377" w:rsidRDefault="000F7377"/>
    <w:p w14:paraId="50013597" w14:textId="77777777" w:rsidR="000F7377" w:rsidRDefault="000F7377">
      <w:r xmlns:w="http://schemas.openxmlformats.org/wordprocessingml/2006/main">
        <w:t xml:space="preserve">1: ວາງໃຈໃນພຣະຜູ້ເປັນເຈົ້າໃນຊ່ວງເວລາທີ່ຫຍຸ້ງຍາກ</w:t>
      </w:r>
    </w:p>
    <w:p w14:paraId="5971C3A3" w14:textId="77777777" w:rsidR="000F7377" w:rsidRDefault="000F7377"/>
    <w:p w14:paraId="7C6B1FA0" w14:textId="77777777" w:rsidR="000F7377" w:rsidRDefault="000F7377">
      <w:r xmlns:w="http://schemas.openxmlformats.org/wordprocessingml/2006/main">
        <w:t xml:space="preserve">2: ພະລັງແຫ່ງຄວາມເຊື່ອ ແລະຄວາມຫວັງໃນພຣະເຈົ້າ</w:t>
      </w:r>
    </w:p>
    <w:p w14:paraId="34A92E0B" w14:textId="77777777" w:rsidR="000F7377" w:rsidRDefault="000F7377"/>
    <w:p w14:paraId="59582BA5" w14:textId="77777777" w:rsidR="000F7377" w:rsidRDefault="000F7377">
      <w:r xmlns:w="http://schemas.openxmlformats.org/wordprocessingml/2006/main">
        <w:t xml:space="preserve">1: Romans 10:9-10 -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ເຈົ້າ​ຈະ​ໄດ້​ຮັບ​ຄວາມ​ລອດ.</w:t>
      </w:r>
    </w:p>
    <w:p w14:paraId="268F3601" w14:textId="77777777" w:rsidR="000F7377" w:rsidRDefault="000F7377"/>
    <w:p w14:paraId="5F178EC4" w14:textId="77777777" w:rsidR="000F7377" w:rsidRDefault="000F7377">
      <w:r xmlns:w="http://schemas.openxmlformats.org/wordprocessingml/2006/main">
        <w:t xml:space="preserve">2: ເຮັບເຣີ 11:1 - ບັດ​ນີ້​ຄວາມ​ເຊື່ອ​ເປັນ​ເນື້ອ​ໃນ​ຂອງ​ສິ່ງ​ທີ່​ຫວັງ​ໄວ້​ເປັນ​ຫລັກ​ຖານ​ຂອງ​ສິ່ງ​ທີ່​ບໍ່​ໄດ້​ເຫັນ.</w:t>
      </w:r>
    </w:p>
    <w:p w14:paraId="25CCDD35" w14:textId="77777777" w:rsidR="000F7377" w:rsidRDefault="000F7377"/>
    <w:p w14:paraId="3F4EF23A" w14:textId="77777777" w:rsidR="000F7377" w:rsidRDefault="000F7377">
      <w:r xmlns:w="http://schemas.openxmlformats.org/wordprocessingml/2006/main">
        <w:t xml:space="preserve">1 ເປໂຕ 1:22 ເມື່ອ​ເຈົ້າ​ໄດ້​ເຮັດ​ໃຫ້​ຈິດ​ວິນ​ຍານ​ຂອງ​ເຈົ້າ​ບໍລິສຸດ​ໃນ​ການ​ເຊື່ອ​ຟັງ​ຄວາມ​ຈິງ​ໂດຍ​ທາງ​ພຣະ​ວິນ​ຍານ​ເຖິງ​ຄວາມ​ຮັກ​ທີ່​ບໍ່​ຈິງ​ໃຈ​ຂອງ​ພີ່​ນ້ອງ, ຈົ່ງ​ເບິ່ງ​ວ່າ​ພວກ​ເຈົ້າ​ຮັກ​ຊຶ່ງ​ກັນ​ແລະ​ກັນ​ດ້ວຍ​ໃຈ​ອັນ​ບໍລິສຸດ​ດ້ວຍ​ຄວາມ​ຈິງ​ໃຈ.</w:t>
      </w:r>
    </w:p>
    <w:p w14:paraId="52AF68D8" w14:textId="77777777" w:rsidR="000F7377" w:rsidRDefault="000F7377"/>
    <w:p w14:paraId="2E561524" w14:textId="77777777" w:rsidR="000F7377" w:rsidRDefault="000F7377">
      <w:r xmlns:w="http://schemas.openxmlformats.org/wordprocessingml/2006/main">
        <w:t xml:space="preserve">ຜູ້​ທີ່​ເຊື່ອ​ໄດ້​ຊຳລະ​ຈິດ​ວິນ​ຍານ​ຂອງ​ເຂົາ​ເຈົ້າ​ໂດຍ​ການ​ເຊື່ອ​ຟັງ​ຄວາມ​ຈິງ​ຂອງ​ພຣະ​ວິນ​ຍານ, ແລະ ຄວນ​ຮັກ​ກັນ​ແລະ​ກັນ​ດ້ວຍ​ໃຈ​ບໍ​ລິ​ສຸດ.</w:t>
      </w:r>
    </w:p>
    <w:p w14:paraId="3775C46B" w14:textId="77777777" w:rsidR="000F7377" w:rsidRDefault="000F7377"/>
    <w:p w14:paraId="3BFD1B82" w14:textId="77777777" w:rsidR="000F7377" w:rsidRDefault="000F7377">
      <w:r xmlns:w="http://schemas.openxmlformats.org/wordprocessingml/2006/main">
        <w:t xml:space="preserve">1. ວິທີການຮັກກັນແລະກັນຈາກໃຈບໍລິສຸດ</w:t>
      </w:r>
    </w:p>
    <w:p w14:paraId="78150D82" w14:textId="77777777" w:rsidR="000F7377" w:rsidRDefault="000F7377"/>
    <w:p w14:paraId="5AB438C6" w14:textId="77777777" w:rsidR="000F7377" w:rsidRDefault="000F7377">
      <w:r xmlns:w="http://schemas.openxmlformats.org/wordprocessingml/2006/main">
        <w:t xml:space="preserve">2. ພະລັງແຫ່ງຄວາມຮັກທີ່ບໍ່ມີຄວາມຮັກ</w:t>
      </w:r>
    </w:p>
    <w:p w14:paraId="4EF2EA35" w14:textId="77777777" w:rsidR="000F7377" w:rsidRDefault="000F7377"/>
    <w:p w14:paraId="580FCAC5" w14:textId="77777777" w:rsidR="000F7377" w:rsidRDefault="000F7377">
      <w:r xmlns:w="http://schemas.openxmlformats.org/wordprocessingml/2006/main">
        <w:t xml:space="preserve">1. ໂລມ 12:9-10 - ຄວາມຮັກຕ້ອງຈິງໃຈ. ຊັງ​ສິ່ງ​ທີ່​ຊົ່ວ; ຍຶດຕິດກັບສິ່ງທີ່ດີ.</w:t>
      </w:r>
    </w:p>
    <w:p w14:paraId="70E2C766" w14:textId="77777777" w:rsidR="000F7377" w:rsidRDefault="000F7377"/>
    <w:p w14:paraId="47087A1B" w14:textId="77777777" w:rsidR="000F7377" w:rsidRDefault="000F7377">
      <w:r xmlns:w="http://schemas.openxmlformats.org/wordprocessingml/2006/main">
        <w:t xml:space="preserve">2. Ephesians 4:32 - ຈົ່ງມີເມດຕາແລະເຫັນອົກເຫັນໃຈເຊິ່ງກັນແລະກັນ, ໃຫ້ອະໄພເຊິ່ງກັນແລະກັນ, ຄືກັນກັບໃນພຣະຄຣິດພຣະເຈົ້າໄດ້ໃຫ້ອະໄພທ່ານ.</w:t>
      </w:r>
    </w:p>
    <w:p w14:paraId="2B4146EF" w14:textId="77777777" w:rsidR="000F7377" w:rsidRDefault="000F7377"/>
    <w:p w14:paraId="024B1299" w14:textId="77777777" w:rsidR="000F7377" w:rsidRDefault="000F7377">
      <w:r xmlns:w="http://schemas.openxmlformats.org/wordprocessingml/2006/main">
        <w:t xml:space="preserve">1 ເປໂຕ 1:23 ການ​ເກີດ​ໃໝ່​ບໍ່​ໄດ້​ເກີດ​ຈາກ​ເມັດ​ພືດ​ທີ່​ເສື່ອມ​ເສຍ ແຕ່​ເກີດ​ຈາກ​ເຊື້ອ​ສາຍ​ທີ່​ບໍ່​ເສື່ອມ​ເສຍ ໂດຍ​ພຣະ​ຄຳ​ຂອງ​ພຣະ​ເຈົ້າ ຊຶ່ງ​ຊົງ​ພຣະ​ຊົນ​ຢູ່ ແລະ​ຄົງ​ຢູ່​ເປັນ​ນິດ.</w:t>
      </w:r>
    </w:p>
    <w:p w14:paraId="15152DE8" w14:textId="77777777" w:rsidR="000F7377" w:rsidRDefault="000F7377"/>
    <w:p w14:paraId="688EEB35" w14:textId="77777777" w:rsidR="000F7377" w:rsidRDefault="000F7377">
      <w:r xmlns:w="http://schemas.openxmlformats.org/wordprocessingml/2006/main">
        <w:t xml:space="preserve">ຂໍ້ຄວາມກ່າວເຖິງຄວາມສໍາຄັນຂອງການເກີດໃຫມ່ໂດຍຜ່ານພຣະຄໍາຂອງພຣະເຈົ້າ.</w:t>
      </w:r>
    </w:p>
    <w:p w14:paraId="4DE23D80" w14:textId="77777777" w:rsidR="000F7377" w:rsidRDefault="000F7377"/>
    <w:p w14:paraId="7B5E2AE4" w14:textId="77777777" w:rsidR="000F7377" w:rsidRDefault="000F7377">
      <w:r xmlns:w="http://schemas.openxmlformats.org/wordprocessingml/2006/main">
        <w:t xml:space="preserve">1. ຊີວິດໃໝ່ຜ່ານພຣະຄຳຂອງພຣະເຈົ້າ</w:t>
      </w:r>
    </w:p>
    <w:p w14:paraId="66A07366" w14:textId="77777777" w:rsidR="000F7377" w:rsidRDefault="000F7377"/>
    <w:p w14:paraId="3477F296" w14:textId="77777777" w:rsidR="000F7377" w:rsidRDefault="000F7377">
      <w:r xmlns:w="http://schemas.openxmlformats.org/wordprocessingml/2006/main">
        <w:t xml:space="preserve">2. ການເລີ່ມຕົ້ນທີ່ສົດຊື່ນດ້ວຍພຣະຄໍາຂອງພຣະເຈົ້າ</w:t>
      </w:r>
    </w:p>
    <w:p w14:paraId="78A238DC" w14:textId="77777777" w:rsidR="000F7377" w:rsidRDefault="000F7377"/>
    <w:p w14:paraId="026C3DFF" w14:textId="77777777" w:rsidR="000F7377" w:rsidRDefault="000F7377">
      <w:r xmlns:w="http://schemas.openxmlformats.org/wordprocessingml/2006/main">
        <w:t xml:space="preserve">1. ໂຢຮັນ 1:12-13 - ແຕ່​ຫລາຍ​ຄົນ​ທີ່​ໄດ້​ຮັບ​ພຣະອົງ, ໄດ້​ໃຫ້​ອຳນາດ​ຂອງ​ພຣະອົງ​ກາຍ​ເປັນ​ບຸດ​ຂອງ​ພຣະ​ເຈົ້າ, ແມ່ນ​ແຕ່​ຜູ້​ທີ່​ເຊື່ອ​ໃນ​ພຣະນາມ​ຂອງ​ພຣະອົງ: ຊຶ່ງ​ເກີດ​ມາ​ບໍ່​ແມ່ນ​ຈາກ​ເລືອດ ຫລື​ຕາມ​ພຣະປະສົງ​ຂອງ​ພຣະອົງ. ເນື້ອຫນັງ, ຫຼືຂອງຄວາມປາຖະຫນາຂອງມະນຸດ, ແຕ່ຂອງພຣະເຈົ້າ.</w:t>
      </w:r>
    </w:p>
    <w:p w14:paraId="0D930CAC" w14:textId="77777777" w:rsidR="000F7377" w:rsidRDefault="000F7377"/>
    <w:p w14:paraId="5D59DC54" w14:textId="77777777" w:rsidR="000F7377" w:rsidRDefault="000F7377">
      <w:r xmlns:w="http://schemas.openxmlformats.org/wordprocessingml/2006/main">
        <w:t xml:space="preserve">2. ຢາໂກໂບ 1:18 - ພະອົງ​ຈະ​ໃຫ້​ເຮົາ​ເກີດ​ດ້ວຍ​ຖ້ອຍຄຳ​ແຫ່ງ​ຄວາມ​ຈິງ ເພື່ອ​ໃຫ້​ເຮົາ​ເປັນ​ໝາກ​ທຳອິດ​ຂອງ​ສັດ​ຂອງ​ພະອົງ.</w:t>
      </w:r>
    </w:p>
    <w:p w14:paraId="5B667C0C" w14:textId="77777777" w:rsidR="000F7377" w:rsidRDefault="000F7377"/>
    <w:p w14:paraId="05B1CA08" w14:textId="77777777" w:rsidR="000F7377" w:rsidRDefault="000F7377">
      <w:r xmlns:w="http://schemas.openxmlformats.org/wordprocessingml/2006/main">
        <w:t xml:space="preserve">1 ເປໂຕ 1:24 ເພາະ​ເນື້ອ​ໜັງ​ທັງ​ປວງ​ເປັນ​ດັ່ງ​ຫຍ້າ, ແລະ​ສະຫງ່າ​ລາສີ​ຂອງ​ມະນຸດ​ກໍ​ເໝືອນ​ດອກ​ຫຍ້າ. ຫຍ້າ​ຫ່ຽວ​ແຫ້ງ, ແລະ​ດອກ​ໄມ້​ກໍ​ຫ່ຽວ​ແຫ້ງ​ໄປ:</w:t>
      </w:r>
    </w:p>
    <w:p w14:paraId="10A03714" w14:textId="77777777" w:rsidR="000F7377" w:rsidRDefault="000F7377"/>
    <w:p w14:paraId="6D6DA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ລັດສະໝີ​ພາບ​ຂອງ​ມະນຸດ​ທັງ​ໝົດ​ແມ່ນ​ຊົ່ວ​ຄາວ​ແລະ​ຈາງ​ຫາຍ​ໄປ, ເໝືອນ​ດັ່ງ​ຕົ້ນ​ຫຍ້າ​ແລະ​ດອກ​ໄມ້.</w:t>
      </w:r>
    </w:p>
    <w:p w14:paraId="22B22F14" w14:textId="77777777" w:rsidR="000F7377" w:rsidRDefault="000F7377"/>
    <w:p w14:paraId="28C4D6D4" w14:textId="77777777" w:rsidR="000F7377" w:rsidRDefault="000F7377">
      <w:r xmlns:w="http://schemas.openxmlformats.org/wordprocessingml/2006/main">
        <w:t xml:space="preserve">1. Embrace Transience: ຊອກຫາຄວາມສຸກໃນຂະນະນີ້</w:t>
      </w:r>
    </w:p>
    <w:p w14:paraId="22723E36" w14:textId="77777777" w:rsidR="000F7377" w:rsidRDefault="000F7377"/>
    <w:p w14:paraId="13C96421" w14:textId="77777777" w:rsidR="000F7377" w:rsidRDefault="000F7377">
      <w:r xmlns:w="http://schemas.openxmlformats.org/wordprocessingml/2006/main">
        <w:t xml:space="preserve">2. ຊີວິດທີ່ທະນຸຖະຫນອມ: ຊົມເຊີຍຄວາມງາມຂອງຊີວິດເຖິງວ່າຈະມີທໍາມະຊາດທີ່ງຽບສະຫງົບ</w:t>
      </w:r>
    </w:p>
    <w:p w14:paraId="3012F68B" w14:textId="77777777" w:rsidR="000F7377" w:rsidRDefault="000F7377"/>
    <w:p w14:paraId="628900F2" w14:textId="77777777" w:rsidR="000F7377" w:rsidRDefault="000F7377">
      <w:r xmlns:w="http://schemas.openxmlformats.org/wordprocessingml/2006/main">
        <w:t xml:space="preserve">1. ຢາໂກໂບ 1:10-11 “ແຕ່​ຄົນ​ຮັ່ງມີ​ຄົນ​ນັ້ນ​ຕ່ຳ​ຕ້ອຍ ເພາະ​ດອກ​ຫຍ້າ​ຈະ​ຕາຍ​ໄປ ເພາະ​ຕາເວັນ​ບໍ່​ດົນ​ຈະ​ລຸກ​ຂຶ້ນ​ດ້ວຍ​ຄວາມ​ຮ້ອນ ແຕ່​ຫຍ້າ​ກໍ​ຫ່ຽວແຫ້ງ​ໄປ. , ແລະ​ດອກ​ໄມ້​ຂອງ​ມັນ​ໄດ້​ຫຼຸດ​ລົງ​, ແລະ​ພຣະ​ຄຸນ​ຂອງ​ຮູບ​ແບບ​ຂອງ​ມັນ​ຈະ​ສູນ​ເສຍ​ໄປ​."</w:t>
      </w:r>
    </w:p>
    <w:p w14:paraId="3CF62492" w14:textId="77777777" w:rsidR="000F7377" w:rsidRDefault="000F7377"/>
    <w:p w14:paraId="49E5DB04" w14:textId="77777777" w:rsidR="000F7377" w:rsidRDefault="000F7377">
      <w:r xmlns:w="http://schemas.openxmlformats.org/wordprocessingml/2006/main">
        <w:t xml:space="preserve">2. ເອຊາຢາ 40:6-7 “ສຽງ​ນັ້ນ​ຮ້ອງ​ວ່າ, ຈົ່ງ​ຮ້ອງ​ເຖີດ, ພຣະອົງ​ຈຶ່ງ​ຕອບ​ວ່າ, “ເຮົາ​ຈະ​ຮ້ອງ​ຫຍັງ​ໄດ້ ເນື້ອ​ໜັງ​ທັງ​ປວງ​ເປັນ​ຫຍ້າ ແລະ​ຄວາມ​ດີ​ທັງ​ປວງ​ກໍ​ຄື​ດອກ​ໄມ້​ໃນ​ທົ່ງ​ຫຍ້າ: ຫຍ້າ​ຫ່ຽວ​ແຫ້ງ ດອກ​ໄມ້​ກໍ​ຫ່ຽວແຫ້ງ​ໄປ. : ເພາະ​ວ່າ​ພຣະ​ວິນ​ຍານ​ຂອງ​ພຣະ​ຜູ້​ເປັນ​ເຈົ້າ​ໄດ້​ພັດ​ໄປ​ເທິງ​ມັນ, ແນ່​ນອນ​ວ່າ​ປະ​ຊາ​ຊົນ​ເປັນ​ຫຍ້າ."</w:t>
      </w:r>
    </w:p>
    <w:p w14:paraId="12100A76" w14:textId="77777777" w:rsidR="000F7377" w:rsidRDefault="000F7377"/>
    <w:p w14:paraId="0C6E1AD3" w14:textId="77777777" w:rsidR="000F7377" w:rsidRDefault="000F7377">
      <w:r xmlns:w="http://schemas.openxmlformats.org/wordprocessingml/2006/main">
        <w:t xml:space="preserve">1 ເປໂຕ 1:25 ແຕ່​ພຣະ​ຄຳ​ຂອງ​ພຣະ​ຜູ້​ເປັນ​ເຈົ້າ​ຍັງ​ຄົງ​ຢູ່​ເປັນ​ນິດ. ແລະ ນີ້​ຄື​ພຣະ​ຄຳ​ຊຶ່ງ​ໂດຍ​ພຣະ​ກິດ​ຕິ​ຄຸນ​ໄດ້​ຖືກ​ສັ່ງ​ສອນ​ແກ່​ທ່ານ.</w:t>
      </w:r>
    </w:p>
    <w:p w14:paraId="7707CED7" w14:textId="77777777" w:rsidR="000F7377" w:rsidRDefault="000F7377"/>
    <w:p w14:paraId="0197052C" w14:textId="77777777" w:rsidR="000F7377" w:rsidRDefault="000F7377">
      <w:r xmlns:w="http://schemas.openxmlformats.org/wordprocessingml/2006/main">
        <w:t xml:space="preserve">ພຣະ​ຄໍາ​ຂອງ​ພຣະ​ຜູ້​ເປັນ​ເຈົ້າ​ເປັນ​ນິດ​ແລະ​ຖືກ​ປະ​ກາດ​ກັບ​ພວກ​ເຮົາ​ໂດຍ​ຜ່ານ​ການ​ພຣະ​ກິດ​ຕິ​ຄຸນ.</w:t>
      </w:r>
    </w:p>
    <w:p w14:paraId="19AE0E3A" w14:textId="77777777" w:rsidR="000F7377" w:rsidRDefault="000F7377"/>
    <w:p w14:paraId="4564851D" w14:textId="77777777" w:rsidR="000F7377" w:rsidRDefault="000F7377">
      <w:r xmlns:w="http://schemas.openxmlformats.org/wordprocessingml/2006/main">
        <w:t xml:space="preserve">1. ພຣະຄໍານິລັນດອນຂອງພຣະຜູ້ເປັນເຈົ້າ</w:t>
      </w:r>
    </w:p>
    <w:p w14:paraId="3C5377CC" w14:textId="77777777" w:rsidR="000F7377" w:rsidRDefault="000F7377"/>
    <w:p w14:paraId="6927AF90" w14:textId="77777777" w:rsidR="000F7377" w:rsidRDefault="000F7377">
      <w:r xmlns:w="http://schemas.openxmlformats.org/wordprocessingml/2006/main">
        <w:t xml:space="preserve">2. ການປະກາດຂ່າວປະເສີດແຫ່ງຄວາມລອດ</w:t>
      </w:r>
    </w:p>
    <w:p w14:paraId="32871B14" w14:textId="77777777" w:rsidR="000F7377" w:rsidRDefault="000F7377"/>
    <w:p w14:paraId="04269A19" w14:textId="77777777" w:rsidR="000F7377" w:rsidRDefault="000F7377">
      <w:r xmlns:w="http://schemas.openxmlformats.org/wordprocessingml/2006/main">
        <w:t xml:space="preserve">1. Isaiah 40:8: "ຫຍ້າ withereth, ດອກມະລາຍຫາຍໄປ: ແຕ່ພຣະຄໍາຂອງພຣະເຈົ້າຂອງພວກເຮົາຈະຢືນຢູ່ຕະຫຼອດໄປ."</w:t>
      </w:r>
    </w:p>
    <w:p w14:paraId="57F25DAA" w14:textId="77777777" w:rsidR="000F7377" w:rsidRDefault="000F7377"/>
    <w:p w14:paraId="08001F86" w14:textId="77777777" w:rsidR="000F7377" w:rsidRDefault="000F7377">
      <w:r xmlns:w="http://schemas.openxmlformats.org/wordprocessingml/2006/main">
        <w:t xml:space="preserve">2 ມາຣະໂກ 1:14-15: “ຫລັງຈາກ​ທີ່​ໂຢຮັນ​ຖືກ​ຂັງ​ຄຸກ​ແລ້ວ ພຣະເຢຊູເຈົ້າ​ໄດ້​ເຂົ້າ​ໄປ​ໃນ​ແຂວງ​ຄາລິເລ ແລະ​ປະກາດ​ຂ່າວປະເສີດ​ເລື່ອງ​ລາຊະອານາຈັກ​ຂອງ​ພຣະເຈົ້າ ແລະ​ກ່າວ​ວ່າ, ເວລາ​ສຳເລັດ​ແລ້ວ ແລະ​ອານາຈັກ​ຂອງ​ພຣະເຈົ້າ​ກໍ​ມາ​ໃກ້. ຈົ່ງກັບໃຈ, ແລະເຊື່ອພຣະກິດຕິຄຸນ."</w:t>
      </w:r>
    </w:p>
    <w:p w14:paraId="07C60637" w14:textId="77777777" w:rsidR="000F7377" w:rsidRDefault="000F7377"/>
    <w:p w14:paraId="2ADC44A8" w14:textId="77777777" w:rsidR="000F7377" w:rsidRDefault="000F7377">
      <w:r xmlns:w="http://schemas.openxmlformats.org/wordprocessingml/2006/main">
        <w:t xml:space="preserve">1 ເປໂຕ 2 ເປັນບົດທີສອງຂອງຈົດຫມາຍສະບັບທໍາອິດຂອງເປໂຕໃນພຣະຄໍາພີໃຫມ່. ບົດນີ້ເນັ້ນໃສ່ຫົວຂໍ້ເຊັ່ນ: ການເຕີບໃຫຍ່ທາງວິນຍານ, ການດໍາລົງຊີວິດເປັນຄົນທີ່ພຣະເຈົ້າຊົງເລືອກໄວ້, ແລະການປະຕິບັດຕາມແບບຢ່າງຂອງພຣະຄຣິດ.</w:t>
      </w:r>
    </w:p>
    <w:p w14:paraId="5F429A20" w14:textId="77777777" w:rsidR="000F7377" w:rsidRDefault="000F7377"/>
    <w:p w14:paraId="191FA734" w14:textId="77777777" w:rsidR="000F7377" w:rsidRDefault="000F7377">
      <w:r xmlns:w="http://schemas.openxmlformats.org/wordprocessingml/2006/main">
        <w:t xml:space="preserve">ວັກທີ 1: ບົດເລີ່ມຕົ້ນດ້ວຍການຊັກຊວນໃຫ້ຜູ້ເຊື່ອຖືກໍາຈັດຕົນເອງຈາກຄວາມຊົ່ວຊ້າ, ການຫລອກລວງ, ຄວາມຫນ້າຊື່ໃຈຄົດ, ຄວາມອິດສາ, ແລະການໃສ່ຮ້າຍປ້າຍສີ. ເຂົາ​ເຈົ້າ​ຖືກ​ເອີ້ນ​ໃຫ້​ປາດ​ຖະ​ໜາ​ນ້ຳ​ນົມ​ທາງ​ວິນ​ຍານ​ທີ່​ບໍ​ລິ​ສຸດ ເພື່ອ​ຈະ​ເຕີບ​ໂຕ​ໃນ​ຄວາມ​ລອດ (1 ເປໂຕ 2:1-3). ຜູ້​ຂຽນ​ເນັ້ນ​ໜັກ​ວ່າ​ເຂົາ​ເຈົ້າ​ເປັນ​ຄົນ​ທີ່​ຖືກ​ເລືອກ—ເປັນ​ຖາ​ນະ​ປະ​ໂລ​ຫິດ​ທີ່​ສັກ​ສິດ ແລະ ເປັນ​ປະ​ເທດ​ຊາດ—ຖືກ​ເອີ້ນ​ຈາກ​ຄວາມ​ມືດ​ມາ​ສູ່​ຄວາມ​ສະ​ຫວ່າງ​ອັນ​ອັດສະ​ຈັນ​ຂອງ​ພຣະ​ເຈົ້າ (1 ເປໂຕ 2:9). ຜູ້ເຊື່ອຖືໄດ້ຮັບການຊຸກຍູ້ໃຫ້ປະກາດຄວາມເປັນເລີດຂອງພຣະເຈົ້າແລະດໍາລົງຊີວິດທີ່ມີກຽດທີ່ນໍາເອົາລັດສະຫມີພາບມາສູ່ພຣະອົງ.</w:t>
      </w:r>
    </w:p>
    <w:p w14:paraId="6E5E26BE" w14:textId="77777777" w:rsidR="000F7377" w:rsidRDefault="000F7377"/>
    <w:p w14:paraId="2D013159" w14:textId="77777777" w:rsidR="000F7377" w:rsidRDefault="000F7377">
      <w:r xmlns:w="http://schemas.openxmlformats.org/wordprocessingml/2006/main">
        <w:t xml:space="preserve">ວັກທີ 2: ໃນຂໍ້ທີ 4-10, ມີການເນັ້ນໃສ່ພຣະເຢຊູຄຣິດເປັນຫີນທີ່ມີຊີວິດ ແລະຜູ້ທີ່ເຊື່ອເປັນຫີນທີ່ມີຊີວິດຖືກສ້າງເປັນເຮືອນທາງວິນຍານ. ຜູ້​ຂຽນ​ໄດ້​ຍົກ​ໃຫ້​ເຫັນ​ເຖິງ​ວິ​ທີ​ທີ່​ພຣະ​ເຢ​ຊູ​ໄດ້​ຖືກ​ປະ​ຕິ​ເສດ​ໂດຍ​ມະ​ນຸດ ແຕ່​ໄດ້​ເລືອກ​ໂດຍ​ພຣະ​ເຈົ້າ​ເປັນ​ຮາກ​ຖານ​ທີ່​ເປັນ​ຮາກ​ຖານ​ທີ່​ທຸກ​ສິ່ງ​ທຸກ​ຢ່າງ​ໄດ້​ຖືກ​ສ້າງ​ຂຶ້ນ (1 ເປໂຕ 2:4-8). ຜູ້​ທີ່​ເຊື່ອ​ຖືກ​ພັນ​ລະ​ນາ​ວ່າ​ເປັນ​ເຊື້ອ​ຊາດ​ທີ່​ຖືກ​ເລືອກ, ເປັນ​ຖາ​ນະ​ປະ​ໂລ​ຫິດ, ເປັນ​ປະ​ເທດ​ສັກ​ສິດ—ຖືກ​ເອີ້ນ​ໃຫ້​ປະ​ກາດ​ຄຳ​ສັນ​ລະ​ເສີນ​ຂອງ​ພຣະ​ເຈົ້າ. ເມື່ອ​ກ່ອນ​ເຂົາ​ເຈົ້າ​ບໍ່​ໄດ້​ເປັນ​ປະຊາຊົນ ແຕ່​ຕອນ​ນີ້​ໄດ້​ຮັບ​ຄວາມ​ເມດຕາ​ໂດຍ​ທາງ​ພະ​ຄລິດ.</w:t>
      </w:r>
    </w:p>
    <w:p w14:paraId="21CEF395" w14:textId="77777777" w:rsidR="000F7377" w:rsidRDefault="000F7377"/>
    <w:p w14:paraId="1B636336" w14:textId="77777777" w:rsidR="000F7377" w:rsidRDefault="000F7377">
      <w:r xmlns:w="http://schemas.openxmlformats.org/wordprocessingml/2006/main">
        <w:t xml:space="preserve">ວັກທີ 3: ຈາກຂໍ້ທີ 11 ເປັນຕົ້ນໄປ, ມີການຊັກຊວນໃຫ້ຜູ້ເຊື່ອຖືດໍາລົງຊີວິດຢ່າງມີກຽດໃນບັນດາຜູ້ທີ່ບໍ່ເຊື່ອ. ຜູ້ຂຽນຊຸກຍູ້ໃຫ້ເຂົາເຈົ້າລະເວັ້ນຈາກຄວາມປາດຖະຫນາທີ່ຜິດບາບທີ່ເຮັດສົງຄາມກັບຈິດວິນຍານຂອງເຂົາເຈົ້າແລະແທນທີ່ຈະປະພຶດຕົວດ້ວຍກຽດສັກສີດັ່ງກ່າວເຖິງແມ່ນວ່າຜູ້ທີ່ເວົ້າຕໍ່ຕ້ານເຂົາເຈົ້າຈະສັນລະເສີນພຣະເຈົ້າໃນວັນຢ້ຽມຢາມ (1 ເປໂຕ 2: 11-12). ຜູ້​ທີ່​ເຊື່ອ​ຖືກ​ເອີ້ນ​ໃຫ້​ຍອມ​ຈຳນົນ​ເພື່ອ​ເຫັນ​ແກ່​ພຣະ​ຜູ້​ເປັນ​ເຈົ້າ—ຕໍ່​ຜູ້​ປົກຄອງ ແລະ ຜູ້​ມີ​ອຳນາດ—ແລະ​ໃຫ້​ກຽດ​ທຸກ​ຄົນ​ໃນ​ຂະນະ​ທີ່​ຮັກ​ເພື່ອນ​ຮ່ວມ​ຄວາມ​ເຊື່ອ​ຢ່າງ​ເລິກ​ຊຶ້ງ (1 ເປໂຕ 2:13-17). ຜູ້​ຂຽນ​ຍັງ​ກ່າວ​ເຖິງ​ຄວາມ​ສຳພັນ​ໃນ​ຄອບຄົວ—ການ​ເອີ້ນ​ຄົນ​ຮັບໃຊ້​ໃຫ້​ຍອມ​ຮັບ​ເຖິງ​ແມ່ນ​ໃນ​ການ​ປະຕິບັດ​ທີ່​ບໍ່​ຍຸຕິທຳ ແລະ​ຊຸກຍູ້​ໃຫ້​ຜົວ​ແລະ​ເມຍ​ເຮັດ​ຕາມ​ບົດບາດ​ຂອງ​ຕົນ​ດ້ວຍ​ຄວາມ​ເຂົ້າ​ໃຈ​ແລະ​ຄວາມ​ນັບຖື.</w:t>
      </w:r>
    </w:p>
    <w:p w14:paraId="4EE1DE6A" w14:textId="77777777" w:rsidR="000F7377" w:rsidRDefault="000F7377"/>
    <w:p w14:paraId="4A1E7381" w14:textId="77777777" w:rsidR="000F7377" w:rsidRDefault="000F7377">
      <w:r xmlns:w="http://schemas.openxmlformats.org/wordprocessingml/2006/main">
        <w:t xml:space="preserve">ສະຫລຸບລວມແລ້ວ, 1 ເປໂຕ 2 ຮຽກຮ້ອງໃຫ້ຜູ້ເຊື່ອຖືກໍາຈັດທັດສະນະທີ່ຜິດບາບ ໃນຂະນະທີ່ປາດຖະຫນາການຂະຫຍາຍຕົວທາງວິນຍານ. ມັນເນັ້ນຫນັກເຖິງຕົວຕົນຂອງເຂົາເຈົ້າວ່າເປັນຄົນທີ່ເລືອກຜູ້ທີ່ຖືກນໍາເຂົ້າໄປໃນຄວາມສະຫວ່າງອັນມະຫັດສະຈັນຂອງພຣະເຈົ້າໂດຍຜ່ານພຣະເຢຊູຄຣິດ. ມັນຊີ້ໃຫ້ເຫັນພຣະຄຣິດເປັນຫີນແຈທີ່ຜູ້ເຊື່ອຖືຖືກສ້າງຂື້ນໃນເຮືອນທາງວິນຍານໃນຂະນະທີ່ຊຸກຍູ້ການປະພຶດອັນມີກຽດໃນບັນດາຜູ້ທີ່ບໍ່ເຊື່ອ. ມັນຍັງເວົ້າເຖິງການຍື່ນສະເຫນີພາຍໃນໂຄງສ້າງຂອງສັງຄົມແລະໃຫ້ຄໍາແນະນໍາສໍາລັບຄວາມສໍາພັນໃນຄອບຄົວໂດຍອີງໃສ່ </w:t>
      </w:r>
      <w:r xmlns:w="http://schemas.openxmlformats.org/wordprocessingml/2006/main">
        <w:lastRenderedPageBreak xmlns:w="http://schemas.openxmlformats.org/wordprocessingml/2006/main"/>
      </w:r>
      <w:r xmlns:w="http://schemas.openxmlformats.org/wordprocessingml/2006/main">
        <w:t xml:space="preserve">ຄວາມຮັກ, ຄວາມເຄົາລົບ, ແລະການປະຕິບັດຕາມພາລະບົດບາດຂອງຕົນເອງໂດຍຮັບຮູ້ການເອີ້ນຂອງພວກເຮົາວ່າເປັນຜູ້ທີ່ຖືກເລືອກໂດຍພຣະຄຸນ.</w:t>
      </w:r>
    </w:p>
    <w:p w14:paraId="0D420464" w14:textId="77777777" w:rsidR="000F7377" w:rsidRDefault="000F7377"/>
    <w:p w14:paraId="38AF32B7" w14:textId="77777777" w:rsidR="000F7377" w:rsidRDefault="000F7377"/>
    <w:p w14:paraId="34396DC6" w14:textId="77777777" w:rsidR="000F7377" w:rsidRDefault="000F7377">
      <w:r xmlns:w="http://schemas.openxmlformats.org/wordprocessingml/2006/main">
        <w:t xml:space="preserve">1 ເປໂຕ 2:1 ສະນັ້ນ ຈົ່ງ​ປະຖິ້ມ​ຄວາມ​ຊົ່ວຊ້າ, ການ​ຕົວະ​ທັງ​ໝົດ, ຄວາມ​ໜ້າ​ຊື່​ໃຈ​ຄົດ, ຄວາມ​ອິດສາ, ແລະ​ຄຳ​ເວົ້າ​ທີ່​ຊົ່ວ​ຮ້າຍ​ທັງໝົດ​ໄວ້.</w:t>
      </w:r>
    </w:p>
    <w:p w14:paraId="1A350FDC" w14:textId="77777777" w:rsidR="000F7377" w:rsidRDefault="000F7377"/>
    <w:p w14:paraId="00AE36FA" w14:textId="77777777" w:rsidR="000F7377" w:rsidRDefault="000F7377">
      <w:r xmlns:w="http://schemas.openxmlformats.org/wordprocessingml/2006/main">
        <w:t xml:space="preserve">ເປໂຕຊຸກຍູ້ໃຫ້ຜູ້ເຊື່ອຖືວາງລັກສະນະ ແລະພຶດຕິກໍາທາງລົບທັງໝົດອອກໄປ.</w:t>
      </w:r>
    </w:p>
    <w:p w14:paraId="367FD64F" w14:textId="77777777" w:rsidR="000F7377" w:rsidRDefault="000F7377"/>
    <w:p w14:paraId="614D6519" w14:textId="77777777" w:rsidR="000F7377" w:rsidRDefault="000F7377">
      <w:r xmlns:w="http://schemas.openxmlformats.org/wordprocessingml/2006/main">
        <w:t xml:space="preserve">1. ດຳລົງຊີວິດດ້ວຍຄຸນງາມຄວາມດີ: ວິທີການພັດທະນາຄຸນລັກສະນະທາງບວກ.</w:t>
      </w:r>
    </w:p>
    <w:p w14:paraId="712C5190" w14:textId="77777777" w:rsidR="000F7377" w:rsidRDefault="000F7377"/>
    <w:p w14:paraId="4C41E737" w14:textId="77777777" w:rsidR="000F7377" w:rsidRDefault="000F7377">
      <w:r xmlns:w="http://schemas.openxmlformats.org/wordprocessingml/2006/main">
        <w:t xml:space="preserve">2. ການຊໍາລະຈິດວິນຍານຂອງເຈົ້າ: ຍົກເລີກການລໍ້ລວງບາບ.</w:t>
      </w:r>
    </w:p>
    <w:p w14:paraId="17500405" w14:textId="77777777" w:rsidR="000F7377" w:rsidRDefault="000F7377"/>
    <w:p w14:paraId="73B701E4" w14:textId="77777777" w:rsidR="000F7377" w:rsidRDefault="000F7377">
      <w:r xmlns:w="http://schemas.openxmlformats.org/wordprocessingml/2006/main">
        <w:t xml:space="preserve">1. ຟີລິບ 4:8 - ສຸດທ້າຍ ພີ່ນ້ອງເອີຍ, ອັນໃດເປັນຄວາມຈິງ, ອັນໃດເປັນກຽດ, ອັນໃດທ່ຽງທຳ, ອັນໃດອັນບໍລິສຸດ, ອັນໃດເປັນໜ້າຮັກ, ອັນໃດເປັນຕາໜ້າຍົກຍ້ອງ, ຖ້າມີອັນໃດດີ, ຖ້າມີອັນໃດສົມຄວນໄດ້ຮັບການຍ້ອງຍໍ, ຈົ່ງຄິດ. ກ່ຽວກັບສິ່ງເຫຼົ່ານີ້.</w:t>
      </w:r>
    </w:p>
    <w:p w14:paraId="4ED06C02" w14:textId="77777777" w:rsidR="000F7377" w:rsidRDefault="000F7377"/>
    <w:p w14:paraId="2CCC5D06" w14:textId="77777777" w:rsidR="000F7377" w:rsidRDefault="000F7377">
      <w:r xmlns:w="http://schemas.openxmlformats.org/wordprocessingml/2006/main">
        <w:t xml:space="preserve">2. ໂກໂລດ 3:12 - ໃນ​ເວລາ​ນັ້ນ, ເປັນ​ຜູ້​ເລືອກ​ຂອງ​ພຣະ​ເຈົ້າ, ບໍລິສຸດ​ແລະ​ເປັນ​ທີ່​ຮັກ, ມີ​ໃຈ​ເມດຕາ, ຄວາມ​ເມດຕາ, ຄວາມ​ຖ່ອມຕົວ, ຄວາມ​ອ່ອນ​ໂຍນ, ແລະຄວາມ​ອົດທົນ.</w:t>
      </w:r>
    </w:p>
    <w:p w14:paraId="37196FEB" w14:textId="77777777" w:rsidR="000F7377" w:rsidRDefault="000F7377"/>
    <w:p w14:paraId="65E761CF" w14:textId="77777777" w:rsidR="000F7377" w:rsidRDefault="000F7377">
      <w:r xmlns:w="http://schemas.openxmlformats.org/wordprocessingml/2006/main">
        <w:t xml:space="preserve">1 ເປໂຕ 2:2 ໃນ​ຂະນະ​ທີ່​ເດັກນ້ອຍ​ເກີດ​ໃໝ່ ຈົ່ງ​ປາຖະໜາ​ນ້ຳນົມ​ອັນ​ຈິງ​ໃຈ​ຂອງ​ພຣະຄຳ ເພື່ອ​ເຈົ້າ​ທັງຫລາຍ​ຈະ​ໄດ້​ເຕີບ​ໃຫຍ່​ຂຶ້ນ​ໂດຍ​ວິທີ​ນັ້ນ.</w:t>
      </w:r>
    </w:p>
    <w:p w14:paraId="78A0416D" w14:textId="77777777" w:rsidR="000F7377" w:rsidRDefault="000F7377"/>
    <w:p w14:paraId="36FADCC6" w14:textId="77777777" w:rsidR="000F7377" w:rsidRDefault="000F7377">
      <w:r xmlns:w="http://schemas.openxmlformats.org/wordprocessingml/2006/main">
        <w:t xml:space="preserve">ຄລິດສະຕຽນໃໝ່ຄວນປາຖະໜານໍ້ານົມອັນບໍລິສຸດຂອງພຣະຄໍາຂອງພະເຈົ້າເພື່ອວ່າເຂົາເຈົ້າຈະເຕີບໂຕທາງວິນຍານ.</w:t>
      </w:r>
    </w:p>
    <w:p w14:paraId="50F45A3E" w14:textId="77777777" w:rsidR="000F7377" w:rsidRDefault="000F7377"/>
    <w:p w14:paraId="4936CCD9" w14:textId="77777777" w:rsidR="000F7377" w:rsidRDefault="000F7377">
      <w:r xmlns:w="http://schemas.openxmlformats.org/wordprocessingml/2006/main">
        <w:t xml:space="preserve">1. ການຂະຫຍາຍຕົວໃນພຣະຄໍາ: ຄວາມເຂົ້າໃຈຄວາມສໍາຄັນຂອງພຣະຄໍາຂອງພຣະເຈົ້າໃນຊີວິດຂອງເຮົາ.</w:t>
      </w:r>
    </w:p>
    <w:p w14:paraId="565D6FE1" w14:textId="77777777" w:rsidR="000F7377" w:rsidRDefault="000F7377"/>
    <w:p w14:paraId="5999FCC7" w14:textId="77777777" w:rsidR="000F7377" w:rsidRDefault="000F7377">
      <w:r xmlns:w="http://schemas.openxmlformats.org/wordprocessingml/2006/main">
        <w:t xml:space="preserve">2. ້ໍານົມທາງວິນຍານ: ການຮຽນຮູ້ຄວາມສໍາຄັນຂອງພຣະຄໍາຂອງພຣະເຈົ້າເປັນຄຣິສຕຽນເກີດໃຫມ່.</w:t>
      </w:r>
    </w:p>
    <w:p w14:paraId="038349AB" w14:textId="77777777" w:rsidR="000F7377" w:rsidRDefault="000F7377"/>
    <w:p w14:paraId="5EADE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ເຮັບເຣີ 5:12-14 “ດ້ວຍ​ວ່າ​ເວລາ​ໃດ​ທີ່​ພວກ​ເຈົ້າ​ຄວນ​ເປັນ​ຄູ​ສອນ ພວກ​ທ່ານ​ຕ້ອງ​ມີ​ຜູ້​ສອນ​ພວກ​ທ່ານ​ອີກ​ເທື່ອ​ໜຶ່ງ ຊຶ່ງ​ເປັນ​ຫລັກ​ທຳ​ທຳ​ອິດ​ຂອງ​ພຣະ​ກິດ​ຕິ​ຄຸນ​ຂອງ​ພຣະ​ເຈົ້າ ແລະ​ກາຍ​ເປັນ​ຄົນ​ທີ່​ຕ້ອງການ​ນ້ຳ​ນົມ. ແລະ​ບໍ່​ແມ່ນ​ຊີ້ນ​ແຂງ ເພາະ​ທຸກ​ຄົນ​ທີ່​ໃຊ້​ນ້ຳ​ນົມ​ນັ້ນ​ບໍ່​ມີ​ປັນຍາ​ໃນ​ຖ້ອຍຄຳ​ແຫ່ງ​ຄວາມ​ຊອບທຳ ເພາະ​ລາວ​ເປັນ​ເດັກ​ນ້ອຍ ແຕ່​ຊີ້ນ​ທີ່​ແຂງແຮງ​ເປັນ​ຂອງ​ຄົນ​ທີ່​ມີ​ອາຍຸ​ເຕັມ​ທີ່, ແມ່ນ​ແຕ່​ຜູ້​ທີ່​ໃຊ້​ເຫດຜົນ​ກໍ​ມີ​ສະຕິ​ຮູ້ສຶກ​ຜິດ​ຊອບ​ຂອງ​ຕົນ. ເຂົ້າໃຈຄວາມດີແລະຄວາມຊົ່ວ."</w:t>
      </w:r>
    </w:p>
    <w:p w14:paraId="500783FC" w14:textId="77777777" w:rsidR="000F7377" w:rsidRDefault="000F7377"/>
    <w:p w14:paraId="4B5F33B6" w14:textId="77777777" w:rsidR="000F7377" w:rsidRDefault="000F7377">
      <w:r xmlns:w="http://schemas.openxmlformats.org/wordprocessingml/2006/main">
        <w:t xml:space="preserve">2. 1 ເປໂຕ 2:1-3 “ເຫດສະນັ້ນ ຈົ່ງ​ປະຖິ້ມ​ຄວາມ​ຊົ່ວຊ້າ​ທັງ​ປວງ, ແລະ​ການ​ລໍ້ລວງ, ຄວາມ​ໜ້າ​ຊື່​ໃຈ​ຄົດ, ຄວາມ​ອິດສາ, ແລະ​ຄຳ​ເວົ້າ​ທີ່​ຊົ່ວ​ຮ້າຍ​ທັງ​ປວງ, ດັ່ງ​ເດັກນ້ອຍ​ເກີດ​ໃໝ່ ຈົ່ງ​ປາດ​ຖະໜາ​ນ້ຳນົມ​ອັນ​ຈິງ​ໃຈ​ຂອງ​ພຣະທຳ, ເພື່ອ​ພວກ​ທ່ານ​ຈະ​ໄດ້​ເຕີບ​ໂຕ​ດ້ວຍ​ເຫດ​ນີ້: ຖ້າ​ເປັນ​ເຊັ່ນ​ນັ້ນ ເຈົ້າ​ໄດ້​ຊີມ​ແລ້ວ​ວ່າ​ພຣະ​ຜູ້​ເປັນ​ເຈົ້າ​ຊົງ​ພຣະ​ຄຸນ.”</w:t>
      </w:r>
    </w:p>
    <w:p w14:paraId="1E4FACCE" w14:textId="77777777" w:rsidR="000F7377" w:rsidRDefault="000F7377"/>
    <w:p w14:paraId="71A50C96" w14:textId="77777777" w:rsidR="000F7377" w:rsidRDefault="000F7377">
      <w:r xmlns:w="http://schemas.openxmlformats.org/wordprocessingml/2006/main">
        <w:t xml:space="preserve">1 ເປໂຕ 2:3 ຖ້າ​ເປັນ​ເຊັ່ນ​ນັ້ນ ເຈົ້າ​ກໍ​ໄດ້​ຊີມ​ແລ້ວ​ວ່າ​ພຣະເຈົ້າຢາເວ​ຊົງ​ເມດຕາ.</w:t>
      </w:r>
    </w:p>
    <w:p w14:paraId="63E0C7B5" w14:textId="77777777" w:rsidR="000F7377" w:rsidRDefault="000F7377"/>
    <w:p w14:paraId="415A5647" w14:textId="77777777" w:rsidR="000F7377" w:rsidRDefault="000F7377">
      <w:r xmlns:w="http://schemas.openxmlformats.org/wordprocessingml/2006/main">
        <w:t xml:space="preserve">ເຊື່ອ ຄວນ ຮັບ ຮູ້ ແລະ ຮູ້ ຈັກ ວ່າ ພຣະ ຜູ້ ເປັນ ເຈົ້າ ແມ່ນ gracious.</w:t>
      </w:r>
    </w:p>
    <w:p w14:paraId="41ACAE5F" w14:textId="77777777" w:rsidR="000F7377" w:rsidRDefault="000F7377"/>
    <w:p w14:paraId="18AA3E6B" w14:textId="77777777" w:rsidR="000F7377" w:rsidRDefault="000F7377">
      <w:r xmlns:w="http://schemas.openxmlformats.org/wordprocessingml/2006/main">
        <w:t xml:space="preserve">1. ສະແດງຄວາມຮູ້ບຸນຄຸນຕໍ່ພຣະຜູ້ເປັນເຈົ້າສໍາລັບພຣະຄຸນຂອງພຣະອົງ</w:t>
      </w:r>
    </w:p>
    <w:p w14:paraId="5629426C" w14:textId="77777777" w:rsidR="000F7377" w:rsidRDefault="000F7377"/>
    <w:p w14:paraId="07E601E1" w14:textId="77777777" w:rsidR="000F7377" w:rsidRDefault="000F7377">
      <w:r xmlns:w="http://schemas.openxmlformats.org/wordprocessingml/2006/main">
        <w:t xml:space="preserve">2. ຮັບຮູ້ເຖິງຄວາມກະລຸນາຂອງພຣະເຈົ້າແລະຕອບສະຫນອງດ້ວຍຄວາມເມດຕາ</w:t>
      </w:r>
    </w:p>
    <w:p w14:paraId="1DE2C3A5" w14:textId="77777777" w:rsidR="000F7377" w:rsidRDefault="000F7377"/>
    <w:p w14:paraId="1F785F8B" w14:textId="77777777" w:rsidR="000F7377" w:rsidRDefault="000F7377">
      <w:r xmlns:w="http://schemas.openxmlformats.org/wordprocessingml/2006/main">
        <w:t xml:space="preserve">1. Ephesians 2:4-7 - ແຕ່ພຣະເຈົ້າ, ມີຄວາມອຸດົມສົມບູນໃນຄວາມເມດຕາ, ເນື່ອງຈາກວ່າຄວາມຮັກອັນຍິ່ງໃຫຍ່ທີ່ພຣະອົງຮັກພວກເຮົາ, ເຖິງແມ່ນວ່າໃນເວລາທີ່ພວກເຮົາຕາຍໃນຄວາມຜິດຂອງພວກເຮົາ, ເຮັດໃຫ້ພວກເຮົາມີຊີວິດຮ່ວມກັນກັບພຣະຄຣິດ - ໂດຍພຣະຄຸນຂອງທ່ານໄດ້ຮັບການບັນທຶກໄວ້. — ແລະ ຍົກ ພວກ ເຮົາ ຂຶ້ນ ກັບ ພຣະ ອົງ ແລະ ນັ່ງ ພວກ ເຮົາ ກັບ ພຣະ ອົງ ໃນ ສະ ຖານ ທີ່ ສະ ຫວັນ ໃນ ພຣະ ເຢ ຊູ ຄຣິດ.</w:t>
      </w:r>
    </w:p>
    <w:p w14:paraId="67F61FBA" w14:textId="77777777" w:rsidR="000F7377" w:rsidRDefault="000F7377"/>
    <w:p w14:paraId="682C004E" w14:textId="77777777" w:rsidR="000F7377" w:rsidRDefault="000F7377">
      <w:r xmlns:w="http://schemas.openxmlformats.org/wordprocessingml/2006/main">
        <w:t xml:space="preserve">2. Psalm 84:11 - ສໍາລັບພຣະຜູ້ເປັນເຈົ້າພຣະເຈົ້າເປັນແສງຕາເວັນແລະໄສ້; ພຣະ​ຜູ້​ເປັນ​ເຈົ້າ​ປະ​ທານ​ຄວາມ​ໂປດ​ປານ​ແລະ​ກຽດ​ສັກ​ສີ​; ພະອົງ​ບໍ່​ມີ​ສິ່ງ​ທີ່​ດີ​ໃດໆ​ຈາກ​ຄົນ​ທີ່​ເດີນ​ຢ່າງ​ທ່ຽງ​ທຳ.</w:t>
      </w:r>
    </w:p>
    <w:p w14:paraId="7B149317" w14:textId="77777777" w:rsidR="000F7377" w:rsidRDefault="000F7377"/>
    <w:p w14:paraId="5F5BC2A1" w14:textId="77777777" w:rsidR="000F7377" w:rsidRDefault="000F7377">
      <w:r xmlns:w="http://schemas.openxmlformats.org/wordprocessingml/2006/main">
        <w:t xml:space="preserve">1 ເປໂຕ 2:4 ຜູ້​ທີ່​ຈະ​ມາ​ເຖິງ​ຫີນ​ທີ່​ມີ​ຊີວິດ​ຢູ່​ນັ້ນ​ບໍ່​ໄດ້​ຮັບ​ອະນຸຍາດ​ຈາກ​ມະນຸດ​ແທ້ໆ, ແຕ່​ໄດ້​ເລືອກ​ເອົາ​ຈາກ​ພຣະເຈົ້າ ແລະ​ມີ​ຄ່າ.</w:t>
      </w:r>
    </w:p>
    <w:p w14:paraId="5E467C45" w14:textId="77777777" w:rsidR="000F7377" w:rsidRDefault="000F7377"/>
    <w:p w14:paraId="511A3E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ຂໍ້ພຣະຄຳພີພັນລະນາເຖິງພຣະເຢຊູໃນຖານະເປັນຫີນທີ່ມີຊີວິດ, ມະນຸດຖືກປະຕິເສດ ແຕ່ຊົງເລືອກໄວ້ແລະມີຄ່າສຳລັບພຣະເຈົ້າ.</w:t>
      </w:r>
    </w:p>
    <w:p w14:paraId="76DBBF3C" w14:textId="77777777" w:rsidR="000F7377" w:rsidRDefault="000F7377"/>
    <w:p w14:paraId="674456BB" w14:textId="77777777" w:rsidR="000F7377" w:rsidRDefault="000F7377">
      <w:r xmlns:w="http://schemas.openxmlformats.org/wordprocessingml/2006/main">
        <w:t xml:space="preserve">1. ມີຄ່າຕໍ່ພະເຈົ້າ: ກວດເບິ່ງການປະຕິເສດພະເຍຊູໂດຍຜູ້ຊາຍ</w:t>
      </w:r>
    </w:p>
    <w:p w14:paraId="43C0408A" w14:textId="77777777" w:rsidR="000F7377" w:rsidRDefault="000F7377"/>
    <w:p w14:paraId="4178CA98" w14:textId="77777777" w:rsidR="000F7377" w:rsidRDefault="000F7377">
      <w:r xmlns:w="http://schemas.openxmlformats.org/wordprocessingml/2006/main">
        <w:t xml:space="preserve">2. ຫີນທີ່ມີຊີວິດ: ຊອກຫາເອກະລັກຂອງພວກເຮົາໃນພຣະຄຣິດ</w:t>
      </w:r>
    </w:p>
    <w:p w14:paraId="5201089A" w14:textId="77777777" w:rsidR="000F7377" w:rsidRDefault="000F7377"/>
    <w:p w14:paraId="0CB3DE8E" w14:textId="77777777" w:rsidR="000F7377" w:rsidRDefault="000F7377">
      <w:r xmlns:w="http://schemas.openxmlformats.org/wordprocessingml/2006/main">
        <w:t xml:space="preserve">1. ເອຊາຢາ 53:3 - ລາວຖືກດູຖູກແລະປະຕິເສດໂດຍຜູ້ຊາຍ; ຜູ້ຊາຍຂອງຄວາມໂສກເສົ້າ, ແລະຮູ້ຈັກກັບຄວາມໂສກເສົ້າ; ແລະ ພວກ ເຮົາ ໄດ້ ເຊື່ອງ ໃບ ຫນ້າ ຂອງ ພວກ ເຮົາ ຈາກ ພຣະ ອົງ; ລາວຖືກດູຖູກ, ແລະພວກເຮົາບໍ່ນັບຖືລາວ.</w:t>
      </w:r>
    </w:p>
    <w:p w14:paraId="6B6DA28F" w14:textId="77777777" w:rsidR="000F7377" w:rsidRDefault="000F7377"/>
    <w:p w14:paraId="680231E5" w14:textId="77777777" w:rsidR="000F7377" w:rsidRDefault="000F7377">
      <w:r xmlns:w="http://schemas.openxmlformats.org/wordprocessingml/2006/main">
        <w:t xml:space="preserve">2. ຄຳເພງ 118:22 - ຫີນ​ທີ່​ຊ່າງ​ກໍ່ສ້າງ​ບໍ່​ຍອມ​ໃຫ້​ກາຍເປັນ​ຫີນ​ຫົວ​ແຈ.</w:t>
      </w:r>
    </w:p>
    <w:p w14:paraId="37411866" w14:textId="77777777" w:rsidR="000F7377" w:rsidRDefault="000F7377"/>
    <w:p w14:paraId="5751E4B5" w14:textId="77777777" w:rsidR="000F7377" w:rsidRDefault="000F7377">
      <w:r xmlns:w="http://schemas.openxmlformats.org/wordprocessingml/2006/main">
        <w:t xml:space="preserve">1 ເປໂຕ 2:5 ພວກ​ເຈົ້າ​ຄື​ກັນ​ກັບ​ຫີນ​ທີ່​ມີ​ຊີວິດ​ຊີວາ, ໄດ້​ສ້າງ​ເຮືອນ​ທາງ​ວິນ​ຍານ, ເປັນ​ຖານະ​ປະໂລຫິດ​ບໍລິສຸດ, ເພື່ອ​ຖວາຍ​ເຄື່ອງ​ບູຊາ​ທາງ​ວິນ​ຍານ, ເປັນ​ທີ່​ຍອມຮັບ​ຂອງ​ພຣະ​ເຢຊູ​ຄຣິດ.</w:t>
      </w:r>
    </w:p>
    <w:p w14:paraId="7BBFE3EB" w14:textId="77777777" w:rsidR="000F7377" w:rsidRDefault="000F7377"/>
    <w:p w14:paraId="0B97AB5B" w14:textId="77777777" w:rsidR="000F7377" w:rsidRDefault="000F7377">
      <w:r xmlns:w="http://schemas.openxmlformats.org/wordprocessingml/2006/main">
        <w:t xml:space="preserve">ຜູ້ເຊື່ອຖືແມ່ນຫີນທີ່ມີຊີວິດຢູ່ໃນເຮືອນທາງວິນຍານ, ເອີ້ນວ່າການຖວາຍເຄື່ອງບູຊາທາງວິນຍານຕໍ່ພຣະເຈົ້າໂດຍຜ່ານພຣະເຢຊູຄຣິດ.</w:t>
      </w:r>
    </w:p>
    <w:p w14:paraId="549574A2" w14:textId="77777777" w:rsidR="000F7377" w:rsidRDefault="000F7377"/>
    <w:p w14:paraId="04A85BFF" w14:textId="77777777" w:rsidR="000F7377" w:rsidRDefault="000F7377">
      <w:r xmlns:w="http://schemas.openxmlformats.org/wordprocessingml/2006/main">
        <w:t xml:space="preserve">1. "ຫີນທີ່ມີຊີວິດ: ການຮຽກຮ້ອງເຖິງການເສຍສະລະທາງວິນຍານ"</w:t>
      </w:r>
    </w:p>
    <w:p w14:paraId="49DE03C1" w14:textId="77777777" w:rsidR="000F7377" w:rsidRDefault="000F7377"/>
    <w:p w14:paraId="6542CCD7" w14:textId="77777777" w:rsidR="000F7377" w:rsidRDefault="000F7377">
      <w:r xmlns:w="http://schemas.openxmlformats.org/wordprocessingml/2006/main">
        <w:t xml:space="preserve">2. "ເອີ້ນວ່າຄວາມບໍລິສຸດ: ຖານະປະໂລຫິດຂອງຜູ້ເຊື່ອຖື"</w:t>
      </w:r>
    </w:p>
    <w:p w14:paraId="4EB94A1E" w14:textId="77777777" w:rsidR="000F7377" w:rsidRDefault="000F7377"/>
    <w:p w14:paraId="355D3DF6" w14:textId="77777777" w:rsidR="000F7377" w:rsidRDefault="000F7377">
      <w:r xmlns:w="http://schemas.openxmlformats.org/wordprocessingml/2006/main">
        <w:t xml:space="preserve">1. Isaiah 28:16 - "ດັ່ງນັ້ນ, ພຣະຜູ້ເປັນເຈົ້າພຣະເຈົ້າກ່າວດັ່ງນີ້, ຈົ່ງເບິ່ງ, ຂ້າພະເຈົ້າໄດ້ວາງໄວ້ໃນສີໂອນເພື່ອວາງພື້ນຖານຫີນ, ແກນທົດລອງ, ຫີນແຈທີ່ມີຄ່າ, ພື້ນຖານທີ່ແນ່ນອນ: ຜູ້ທີ່ເຊື່ອຈະບໍ່ເລັ່ງ."</w:t>
      </w:r>
    </w:p>
    <w:p w14:paraId="551ED0C5" w14:textId="77777777" w:rsidR="000F7377" w:rsidRDefault="000F7377"/>
    <w:p w14:paraId="1A3BFD92" w14:textId="77777777" w:rsidR="000F7377" w:rsidRDefault="000F7377">
      <w:r xmlns:w="http://schemas.openxmlformats.org/wordprocessingml/2006/main">
        <w:t xml:space="preserve">2. Exodus 19:6 - "ແລະ ເຈົ້າ ຈະ ເປັນ ຂອງ ຂ້າ ພະ ເຈົ້າ ອາ ນາ ຈັກ ຂອງ ປະ ໂລ ຫິດ, ແລະ ເປັນ ປະ ເທດ ສັກ ສິດ. ນີ້ ແມ່ນ ຄໍາ ສັບ ຕ່າງໆ ທີ່ ເຈົ້າ ຈະ ເວົ້າ ກັບ ເດັກ ນ້ອຍ ຂອງ ອິດ ສະ ຣາ ເອນ ."</w:t>
      </w:r>
    </w:p>
    <w:p w14:paraId="0A7B8204" w14:textId="77777777" w:rsidR="000F7377" w:rsidRDefault="000F7377"/>
    <w:p w14:paraId="3F377A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ເປໂຕ 2:6 ດັ່ງນັ້ນ ມັນ​ຈຶ່ງ​ຖືກ​ບັນຈຸ​ໄວ້​ໃນ​ພຣະຄຳພີ​ວ່າ, ຈົ່ງ​ເບິ່ງ, ເຮົາ​ວາງ​ຫີນ​ແຈ​ຫົວ​ໜຶ່ງ​ໃນ​ຊີໂອນ, ຖືກ​ເລືອກ​ໄວ້, ມີຄ່າ, ແລະ​ຜູ້​ທີ່​ເຊື່ອ​ໃນ​ພຣະ​ອົງ​ຈະ​ບໍ່​ໄດ້​ຮັບ​ຄວາມ​ອັບອາຍ.</w:t>
      </w:r>
    </w:p>
    <w:p w14:paraId="4E715EF4" w14:textId="77777777" w:rsidR="000F7377" w:rsidRDefault="000F7377"/>
    <w:p w14:paraId="6E549B57" w14:textId="77777777" w:rsidR="000F7377" w:rsidRDefault="000F7377">
      <w:r xmlns:w="http://schemas.openxmlformats.org/wordprocessingml/2006/main">
        <w:t xml:space="preserve">ໃນ 1 ເປໂຕ 2:6, ພຣະຄໍາພີກ່າວວ່າຜູ້ທີ່ເຊື່ອໃນຫີນແຈຫົວ, ຊຶ່ງເລືອກໄວ້ແລະມີຄ່າ, ຈະບໍ່ອັບອາຍ.</w:t>
      </w:r>
    </w:p>
    <w:p w14:paraId="3ED85D9B" w14:textId="77777777" w:rsidR="000F7377" w:rsidRDefault="000F7377"/>
    <w:p w14:paraId="0D8BC6AC" w14:textId="77777777" w:rsidR="000F7377" w:rsidRDefault="000F7377">
      <w:r xmlns:w="http://schemas.openxmlformats.org/wordprocessingml/2006/main">
        <w:t xml:space="preserve">1: ພຣະເຈົ້າໄດ້ເລືອກພວກເຮົາແລະເຮັດໃຫ້ພວກເຮົາມີຄ່າ. ເຮົາ​ເປັນ​ຮາກ​ຖານ​ຂອງ​ອານາຈັກ​ຂອງ​ພຣະ​ອົງ, ແລະ ເມື່ອ​ເຮົາ​ໄວ້​ວາງ​ໃຈ​ໃນ​ພຣະ​ອົງ, ພຣະ​ອົງ​ຈະ​ບໍ່​ເຮັດ​ໃຫ້​ເຮົາ​ຜິດ​ຫວັງ.</w:t>
      </w:r>
    </w:p>
    <w:p w14:paraId="46517346" w14:textId="77777777" w:rsidR="000F7377" w:rsidRDefault="000F7377"/>
    <w:p w14:paraId="3DC02683" w14:textId="77777777" w:rsidR="000F7377" w:rsidRDefault="000F7377">
      <w:r xmlns:w="http://schemas.openxmlformats.org/wordprocessingml/2006/main">
        <w:t xml:space="preserve">2: ພະ​ເຍຊູ​ເປັນ​ເສົາ​ຫຼັກ​ຂອງ​ລາຊະອານາຈັກ​ຂອງ​ພະເຈົ້າ. ເມື່ອ​ເຮົາ​ວາງ​ຄວາມ​ເຊື່ອ​ໃນ​ພຣະ​ອົງ, ພຣະ​ອົງ​ຈະ​ບໍ່​ເຮັດ​ໃຫ້​ເຮົາ​ຕົກ​ໃຈ. ຄວາມໄວ້ວາງໃຈຂອງພວກເຮົາໃນພຣະອົງຈະບໍ່ເສຍປະໂຫຍດ.</w:t>
      </w:r>
    </w:p>
    <w:p w14:paraId="0F924084" w14:textId="77777777" w:rsidR="000F7377" w:rsidRDefault="000F7377"/>
    <w:p w14:paraId="78C1C205" w14:textId="77777777" w:rsidR="000F7377" w:rsidRDefault="000F7377">
      <w:r xmlns:w="http://schemas.openxmlformats.org/wordprocessingml/2006/main">
        <w:t xml:space="preserve">1: ເອຊາຢາ 28:16 - ດັ່ງນັ້ນ, ພຣະຜູ້ເປັນເຈົ້າພຣະເຈົ້າກ່າວດັ່ງນີ້, ຈົ່ງເບິ່ງ, ຂ້າພະເຈົ້າໄດ້ວາງໄວ້ໃນສີໂອນເພື່ອວາງພື້ນຖານຫີນ, ຫີນທີ່ທົດລອງ, ຫີນແຈທີ່ມີຄ່າ, ພື້ນຖານທີ່ແນ່ນອນ: ຜູ້ທີ່ເຊື່ອຈະບໍ່ເລັ່ງລັດ.</w:t>
      </w:r>
    </w:p>
    <w:p w14:paraId="3C3D3141" w14:textId="77777777" w:rsidR="000F7377" w:rsidRDefault="000F7377"/>
    <w:p w14:paraId="129752C6" w14:textId="77777777" w:rsidR="000F7377" w:rsidRDefault="000F7377">
      <w:r xmlns:w="http://schemas.openxmlformats.org/wordprocessingml/2006/main">
        <w:t xml:space="preserve">2: Ephesians 2:20 - ແລະ​ໄດ້​ຖືກ​ສ້າງ​ຂຶ້ນ​ຕາມ​ພື້ນ​ຖານ​ຂອງ​ອັກ​ຄະ​ສາ​ວ​ົກ​ແລະ​ສາດ​ສະ​ດາ​, ພຣະ​ເຢ​ຊູ​ຄຣິດ​ເອງ​ເປັນ​ແກນ​ແຈ​.</w:t>
      </w:r>
    </w:p>
    <w:p w14:paraId="524F2655" w14:textId="77777777" w:rsidR="000F7377" w:rsidRDefault="000F7377"/>
    <w:p w14:paraId="417E71C1" w14:textId="77777777" w:rsidR="000F7377" w:rsidRDefault="000F7377">
      <w:r xmlns:w="http://schemas.openxmlformats.org/wordprocessingml/2006/main">
        <w:t xml:space="preserve">1 ເປໂຕ 2:7 ດັ່ງນັ້ນ ພວກເຈົ້າ​ທີ່​ເຊື່ອ​ວ່າ​ພຣະອົງ​ເປັນ​ສິ່ງ​ທີ່​ມີຄ່າ, ແຕ່​ສຳລັບ​ຄົນ​ທີ່​ບໍ່​ເຊື່ອຟັງ, ຫີນ​ທີ່​ຊ່າງ​ກໍ່ສ້າງ​ບໍ່​ຍອມ​ໃຫ້​ເຮັດ​ນັ້ນ​ກໍ​ຖືກ​ເຮັດ​ໃຫ້​ເປັນ​ຫົວ​ແຈ.</w:t>
      </w:r>
    </w:p>
    <w:p w14:paraId="2ADEE204" w14:textId="77777777" w:rsidR="000F7377" w:rsidRDefault="000F7377"/>
    <w:p w14:paraId="43917251" w14:textId="77777777" w:rsidR="000F7377" w:rsidRDefault="000F7377">
      <w:r xmlns:w="http://schemas.openxmlformats.org/wordprocessingml/2006/main">
        <w:t xml:space="preserve">ຜູ້​ທີ່​ເຊື່ອ​ມີ​ຄ່າ​ຕໍ່​ພຣະ​ເຈົ້າ, ແຕ່​ຜູ້​ທີ່​ບໍ່​ເຊື່ອ​ຟັງ​ພຣະ​ອົງ​ຈະ​ຖືກ​ປະ​ຕິ​ເສດ.</w:t>
      </w:r>
    </w:p>
    <w:p w14:paraId="3DDB767A" w14:textId="77777777" w:rsidR="000F7377" w:rsidRDefault="000F7377"/>
    <w:p w14:paraId="275CF320" w14:textId="77777777" w:rsidR="000F7377" w:rsidRDefault="000F7377">
      <w:r xmlns:w="http://schemas.openxmlformats.org/wordprocessingml/2006/main">
        <w:t xml:space="preserve">1. ມີຄ່າໃນສາຍຕາຂອງພຣະອົງ: ການໄດ້ຮັບລາງວັນຈາກພະເຈົ້າຫມາຍຄວາມວ່າແນວໃດ?</w:t>
      </w:r>
    </w:p>
    <w:p w14:paraId="33E7CD12" w14:textId="77777777" w:rsidR="000F7377" w:rsidRDefault="000F7377"/>
    <w:p w14:paraId="5EB2F917" w14:textId="77777777" w:rsidR="000F7377" w:rsidRDefault="000F7377">
      <w:r xmlns:w="http://schemas.openxmlformats.org/wordprocessingml/2006/main">
        <w:t xml:space="preserve">2. ການ​ປະຕິເສດ​ຫຼັກ​ຖານ​ຂອງ​ພະເຈົ້າ: ຈະ​ເກີດ​ຫຍັງ​ຂຶ້ນ​ເມື່ອ​ເຮົາ​ບໍ່​ເຊື່ອ​ຟັງ?</w:t>
      </w:r>
    </w:p>
    <w:p w14:paraId="130AC11F" w14:textId="77777777" w:rsidR="000F7377" w:rsidRDefault="000F7377"/>
    <w:p w14:paraId="1E9F8CF8" w14:textId="77777777" w:rsidR="000F7377" w:rsidRDefault="000F7377">
      <w:r xmlns:w="http://schemas.openxmlformats.org/wordprocessingml/2006/main">
        <w:t xml:space="preserve">1. ມັດທາຍ 21:42 ພຣະເຢຊູເຈົ້າ​ໄດ້​ກ່າວ​ກັບ​ພວກເຂົາ​ວ່າ, “ພວກ​ທ່ານ​ບໍ່​ເຄີຍ​ອ່ານ​ໃນ​ພຣະຄຳພີ​ວ່າ: ‘ຫີນ​ທີ່​ຜູ້ </w:t>
      </w:r>
      <w:r xmlns:w="http://schemas.openxmlformats.org/wordprocessingml/2006/main">
        <w:lastRenderedPageBreak xmlns:w="http://schemas.openxmlformats.org/wordprocessingml/2006/main"/>
      </w:r>
      <w:r xmlns:w="http://schemas.openxmlformats.org/wordprocessingml/2006/main">
        <w:t xml:space="preserve">​ກໍ່ສ້າງ​ໄດ້​ປະຕິເສດ​ນັ້ນ​ໄດ້​ກາຍເປັນ​ຫີນ​ເສົາ​ເອກ; ພຣະເຈົ້າຢາເວ​ໄດ້​ກະທຳ​ສິ່ງ​ນີ້ ແລະ​ເປັນ​ການ​ອັດສະຈັນ​ໃນ​ສາຍຕາ​ຂອງ​ພວກເຮົາ’?</w:t>
      </w:r>
    </w:p>
    <w:p w14:paraId="69EFBD3D" w14:textId="77777777" w:rsidR="000F7377" w:rsidRDefault="000F7377"/>
    <w:p w14:paraId="2D3BC160" w14:textId="77777777" w:rsidR="000F7377" w:rsidRDefault="000F7377">
      <w:r xmlns:w="http://schemas.openxmlformats.org/wordprocessingml/2006/main">
        <w:t xml:space="preserve">2. ຄຳເພງ 118:22 - ຫີນ​ທີ່​ຜູ້​ກໍ່ສ້າງ​ໄດ້​ປະຕິເສດ​ໄດ້​ກາຍເປັນ​ຫີນ​ຫຼັກ.</w:t>
      </w:r>
    </w:p>
    <w:p w14:paraId="68764F26" w14:textId="77777777" w:rsidR="000F7377" w:rsidRDefault="000F7377"/>
    <w:p w14:paraId="1DC74564" w14:textId="77777777" w:rsidR="000F7377" w:rsidRDefault="000F7377">
      <w:r xmlns:w="http://schemas.openxmlformats.org/wordprocessingml/2006/main">
        <w:t xml:space="preserve">1 ເປໂຕ 2:8 ແລະ​ຫີນ​ແຫ່ງ​ການ​ສະດຸດ​ແລະ​ເປັນ​ຫີນ​ທີ່​ເຮັດ​ໃຫ້​ເກີດ​ຄວາມ​ອັບອາຍ, ແມ່ນ​ແຕ່​ຜູ້​ທີ່​ສະດຸດ​ໃນ​ຖ້ອຍຄຳ​ທີ່​ບໍ່​ເຊື່ອຟັງ: ພວກເຂົາ​ໄດ້​ຖືກ​ແຕ່ງຕັ້ງ​ໃຫ້​ເປັນ​ບ່ອນ​ໃດ.</w:t>
      </w:r>
    </w:p>
    <w:p w14:paraId="00BDC5FA" w14:textId="77777777" w:rsidR="000F7377" w:rsidRDefault="000F7377"/>
    <w:p w14:paraId="0B60C796" w14:textId="77777777" w:rsidR="000F7377" w:rsidRDefault="000F7377">
      <w:r xmlns:w="http://schemas.openxmlformats.org/wordprocessingml/2006/main">
        <w:t xml:space="preserve">ຂໍ້ນີ້ຈາກ 1 ເປໂຕ 2:8 ອະທິບາຍເຖິງວິທີທີ່ຄົນທີ່ບໍ່ເຊື່ອຟັງແລະສະດຸດໃນພຣະຄໍາຂອງພຣະເຈົ້າໄດ້ຖືກແຕ່ງຕັ້ງເພື່ອຈຸດປະສົງ.</w:t>
      </w:r>
    </w:p>
    <w:p w14:paraId="1AD58F13" w14:textId="77777777" w:rsidR="000F7377" w:rsidRDefault="000F7377"/>
    <w:p w14:paraId="0DDE991F" w14:textId="77777777" w:rsidR="000F7377" w:rsidRDefault="000F7377">
      <w:r xmlns:w="http://schemas.openxmlformats.org/wordprocessingml/2006/main">
        <w:t xml:space="preserve">1. ແຜນການຂອງພຣະເຈົ້າສໍາລັບຜູ້ທີ່ບໍ່ເຊື່ອ: ການເປີດເຜີຍຈຸດປະສົງຂອງການບໍ່ເຊື່ອຟັງ</w:t>
      </w:r>
    </w:p>
    <w:p w14:paraId="2FA4E17D" w14:textId="77777777" w:rsidR="000F7377" w:rsidRDefault="000F7377"/>
    <w:p w14:paraId="636B427A" w14:textId="77777777" w:rsidR="000F7377" w:rsidRDefault="000F7377">
      <w:r xmlns:w="http://schemas.openxmlformats.org/wordprocessingml/2006/main">
        <w:t xml:space="preserve">2. ພະລັງຂອງພຣະຄໍາຂອງພຣະເຈົ້າ: ຄວາມເຂົ້າໃຈຜົນກະທົບຂອງປະຕິກິລິຍາຂອງພວກເຮົາ</w:t>
      </w:r>
    </w:p>
    <w:p w14:paraId="24E21E26" w14:textId="77777777" w:rsidR="000F7377" w:rsidRDefault="000F7377"/>
    <w:p w14:paraId="11AB4F1B" w14:textId="77777777" w:rsidR="000F7377" w:rsidRDefault="000F7377">
      <w:r xmlns:w="http://schemas.openxmlformats.org/wordprocessingml/2006/main">
        <w:t xml:space="preserve">1. ເອຊາຢາ 8:14 - ແລະລາວຈະເປັນບ່ອນສັກສິດ; ແຕ່​ວ່າ​ເປັນ​ຫີນ​ທີ່​ເຮັດ​ໃຫ້​ສະດຸດ​ແລະ​ເປັນ​ຫີນ​ທີ່​ເຮັດ​ໃຫ້​ພວກ​ອິດສະລາແອນ​ທັງ​ສອງ​ຕົກ​ເປັນ​ເຫຍື່ອ ແລະ​ເປັນ​ບ້ວງແຮ້ວ​ຂອງ​ຊາວ​ເຢຣູຊາເລັມ.</w:t>
      </w:r>
    </w:p>
    <w:p w14:paraId="7406743B" w14:textId="77777777" w:rsidR="000F7377" w:rsidRDefault="000F7377"/>
    <w:p w14:paraId="36A5E8D4" w14:textId="77777777" w:rsidR="000F7377" w:rsidRDefault="000F7377">
      <w:r xmlns:w="http://schemas.openxmlformats.org/wordprocessingml/2006/main">
        <w:t xml:space="preserve">2. Romans 9:33 - ດັ່ງ​ທີ່​ມັນ​ໄດ້​ຖືກ​ຂຽນ​ໄວ້​ວ່າ, ຈົ່ງ​ເບິ່ງ, ຂ້າ​ພະ​ເຈົ້າ​ໄດ້​ວາງ​ສະ​ດຸດ​ແລະ​ໂງ່ນ​ຫີນ​ຂອງ​ການ​ກະ​ທໍາ​ຜິດ​ໃນ Sion: ແລະ​ຜູ້​ໃດ​ກໍ​ຕາມ​ທີ່​ເຊື່ອ​ໃນ​ພຣະ​ອົງ​ຈະ​ບໍ່​ມີ​ຄວາມ​ລະ​ອາຍ.</w:t>
      </w:r>
    </w:p>
    <w:p w14:paraId="15E1EE5A" w14:textId="77777777" w:rsidR="000F7377" w:rsidRDefault="000F7377"/>
    <w:p w14:paraId="1781A44D" w14:textId="77777777" w:rsidR="000F7377" w:rsidRDefault="000F7377">
      <w:r xmlns:w="http://schemas.openxmlformats.org/wordprocessingml/2006/main">
        <w:t xml:space="preserve">1 ເປໂຕ 2:9 ແຕ່​ພວກ​ເຈົ້າ​ເປັນ​ຄົນ​ລຸ້ນໜຶ່ງ​ທີ່​ຖືກ​ເລືອກ, ເປັນ​ຖານະ​ປະໂລຫິດ​ຂອງ​ກະສັດ, ເປັນ​ຊາດ​ທີ່​ສັກສິດ, ເປັນ​ຄົນ​ພິເສດ; ເພື່ອ​ເຈົ້າ​ຈະ​ສະ​ແດງ​ຄວາມ​ສັນ​ລະ​ເສີນ​ຂອງ​ພຣະ​ອົງ ຜູ້​ໄດ້​ເອີ້ນ​ເຈົ້າ​ຈາກ​ຄວາມ​ມືດ​ມາ​ສູ່​ຄວາມ​ສະ​ຫວ່າງ​ອັນ​ອັດ​ສະ​ຈັນ​ຂອງ​ພຣະ​ອົງ:</w:t>
      </w:r>
    </w:p>
    <w:p w14:paraId="6388DAE3" w14:textId="77777777" w:rsidR="000F7377" w:rsidRDefault="000F7377"/>
    <w:p w14:paraId="14422A28" w14:textId="77777777" w:rsidR="000F7377" w:rsidRDefault="000F7377">
      <w:r xmlns:w="http://schemas.openxmlformats.org/wordprocessingml/2006/main">
        <w:t xml:space="preserve">ຜູ້​ທີ່​ເຊື່ອ​ຖືກ​ເລືອກ​ໃຫ້​ເປັນ​ຖານະ​ປະ​ໂລ​ຫິດ, ເປັນ​ປະ​ເທດ​ສັກ​ສິດ, ແລະ​ເປັນ​ຄົນ​ພິ​ເສດ, ແລະ​ຕ້ອງ​ສະ​ແດງ​ການ​ສັນ​ລະ​ເສີນ​ຂອງ​ພຣະ​ເຈົ້າ.</w:t>
      </w:r>
    </w:p>
    <w:p w14:paraId="49580564" w14:textId="77777777" w:rsidR="000F7377" w:rsidRDefault="000F7377"/>
    <w:p w14:paraId="50D3A4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ເອີ້ນວ່າດໍາລົງຊີວິດເປັນປະຊາຊົນກໍານົດ</w:t>
      </w:r>
    </w:p>
    <w:p w14:paraId="62569314" w14:textId="77777777" w:rsidR="000F7377" w:rsidRDefault="000F7377"/>
    <w:p w14:paraId="2E553EAF" w14:textId="77777777" w:rsidR="000F7377" w:rsidRDefault="000F7377">
      <w:r xmlns:w="http://schemas.openxmlformats.org/wordprocessingml/2006/main">
        <w:t xml:space="preserve">2. ເອີ້ນວ່າສັນລະເສີນພຣະເຈົ້າ</w:t>
      </w:r>
    </w:p>
    <w:p w14:paraId="17527FF1" w14:textId="77777777" w:rsidR="000F7377" w:rsidRDefault="000F7377"/>
    <w:p w14:paraId="5302F526" w14:textId="77777777" w:rsidR="000F7377" w:rsidRDefault="000F7377">
      <w:r xmlns:w="http://schemas.openxmlformats.org/wordprocessingml/2006/main">
        <w:t xml:space="preserve">1. ເອຊາຢາ 43:7 - ທຸກ​ຄົນ​ທີ່​ຖືກ​ເອີ້ນ​ດ້ວຍ​ນາມ​ຂອງ​ເຮົາ, ຜູ້​ທີ່​ເຮົາ​ໄດ້​ສ້າງ​ຂຶ້ນ​ເພື່ອ​ສະຫງ່າ​ລາສີ​ຂອງ​ເຮົາ, ຜູ້​ທີ່​ເຮົາ​ໄດ້​ສ້າງ​ແລະ​ສ້າງ.</w:t>
      </w:r>
    </w:p>
    <w:p w14:paraId="3383A047" w14:textId="77777777" w:rsidR="000F7377" w:rsidRDefault="000F7377"/>
    <w:p w14:paraId="5BA885BA" w14:textId="77777777" w:rsidR="000F7377" w:rsidRDefault="000F7377">
      <w:r xmlns:w="http://schemas.openxmlformats.org/wordprocessingml/2006/main">
        <w:t xml:space="preserve">2. ເອເຟດ 3:10 - ຈຸດປະສົງຂອງພຣະອົງແມ່ນວ່າໃນປັດຈຸບັນ, ໂດຍຜ່ານສາດສະຫນາຈັກ, ສະຕິປັນຍາອັນຍິ່ງໃຫຍ່ຂອງພຣະເຈົ້າຄວນຈະຖືກເປີດເຜີຍໃຫ້ຜູ້ປົກຄອງແລະອໍານາດການປົກຄອງໃນສະຫວັນ.</w:t>
      </w:r>
    </w:p>
    <w:p w14:paraId="6B1F2AC7" w14:textId="77777777" w:rsidR="000F7377" w:rsidRDefault="000F7377"/>
    <w:p w14:paraId="25B8F7F3" w14:textId="77777777" w:rsidR="000F7377" w:rsidRDefault="000F7377">
      <w:r xmlns:w="http://schemas.openxmlformats.org/wordprocessingml/2006/main">
        <w:t xml:space="preserve">1 ເປໂຕ 2:10 ຊຶ່ງ​ໃນ​ສະໄໝ​ກ່ອນ​ບໍ່​ໄດ້​ເປັນ​ປະຊາຊົນ, ແຕ່​ບັດນີ້​ເປັນ​ປະຊາຊົນ​ຂອງ​ພຣະເຈົ້າ ຊຶ່ງ​ບໍ່​ໄດ້​ຮັບ​ຄວາມ​ເມດຕາ, ແຕ່​ບັດນີ້​ໄດ້​ຮັບ​ຄວາມ​ເມດຕາ.</w:t>
      </w:r>
    </w:p>
    <w:p w14:paraId="440CEF3B" w14:textId="77777777" w:rsidR="000F7377" w:rsidRDefault="000F7377"/>
    <w:p w14:paraId="3F428EFD" w14:textId="77777777" w:rsidR="000F7377" w:rsidRDefault="000F7377">
      <w:r xmlns:w="http://schemas.openxmlformats.org/wordprocessingml/2006/main">
        <w:t xml:space="preserve">ຂໍ້ພຣະຄໍາພີຈາກ 1 ເປໂຕໄດ້ຢືນຢັນເຖິງການຫັນປ່ຽນຂອງຜູ້ຄົນທີ່ເມື່ອກ່ອນບໍ່ໄດ້ເປັນສ່ວນຫນຶ່ງຂອງປະຊາຊົນຂອງພຣະເຈົ້າ, ແຕ່ໃນປັດຈຸບັນໄດ້ຮັບຄວາມເມດຕາແລະຖືວ່າເປັນປະຊາຊົນຂອງພຣະເຈົ້າ.</w:t>
      </w:r>
    </w:p>
    <w:p w14:paraId="7774509B" w14:textId="77777777" w:rsidR="000F7377" w:rsidRDefault="000F7377"/>
    <w:p w14:paraId="44453C33" w14:textId="77777777" w:rsidR="000F7377" w:rsidRDefault="000F7377">
      <w:r xmlns:w="http://schemas.openxmlformats.org/wordprocessingml/2006/main">
        <w:t xml:space="preserve">1. ພະລັງແຫ່ງການປ່ຽນແປງ: ຄວາມເມດຕາຂອງພຣະເຈົ້າສາມາດປ່ຽນແປງຊີວິດໄດ້ແນວໃດ</w:t>
      </w:r>
    </w:p>
    <w:p w14:paraId="2F234DF7" w14:textId="77777777" w:rsidR="000F7377" w:rsidRDefault="000F7377"/>
    <w:p w14:paraId="7872C39C" w14:textId="77777777" w:rsidR="000F7377" w:rsidRDefault="000F7377">
      <w:r xmlns:w="http://schemas.openxmlformats.org/wordprocessingml/2006/main">
        <w:t xml:space="preserve">2. ຊຸມຊົນທີ່ຮັກແພງ: ເຂົ້າໃຈສະຖານທີ່ຂອງພວກເຮົາໃນແຜນຂອງພຣະເຈົ້າ</w:t>
      </w:r>
    </w:p>
    <w:p w14:paraId="65C7316E" w14:textId="77777777" w:rsidR="000F7377" w:rsidRDefault="000F7377"/>
    <w:p w14:paraId="25C0293F" w14:textId="77777777" w:rsidR="000F7377" w:rsidRDefault="000F7377">
      <w:r xmlns:w="http://schemas.openxmlformats.org/wordprocessingml/2006/main">
        <w:t xml:space="preserve">1. Romans 5: 20-21 - "ແຕ່ບ່ອນທີ່ບາບອຸດົມສົມບູນ, ພຣະຄຸນໄດ້ອຸດົມສົມບູນຫຼາຍ: ວ່າບາບໄດ້ຄອບຄອງເຖິງຄວາມຕາຍ, ເຖິງແມ່ນວ່າພຣະຄຸນອາດຈະປົກຄອງໂດຍຜ່ານຄວາມຊອບທໍາກັບຊີວິດນິລັນດອນໂດຍພຣະເຢຊູຄຣິດເຈົ້າຂອງພວກເຮົາ."</w:t>
      </w:r>
    </w:p>
    <w:p w14:paraId="57FB1905" w14:textId="77777777" w:rsidR="000F7377" w:rsidRDefault="000F7377"/>
    <w:p w14:paraId="56FBCB6D" w14:textId="77777777" w:rsidR="000F7377" w:rsidRDefault="000F7377">
      <w:r xmlns:w="http://schemas.openxmlformats.org/wordprocessingml/2006/main">
        <w:t xml:space="preserve">2. Ephesians 2:4-5 - "ແຕ່ພຣະເຈົ້າ, ຜູ້ທີ່ອຸດົມສົມບູນໃນຄວາມເມດຕາ, ສໍາລັບຄວາມຮັກອັນຍິ່ງໃຫຍ່ຂອງພຣະອົງ wherewith ພຣະອົງໄດ້ຮັກພວກເຮົາ, ເຖິງແມ່ນວ່າໃນເວລາທີ່ພວກເຮົາຕາຍໃນບາບ, ໄດ້ຟື້ນຄືນພວກເຮົາຮ່ວມກັນກັບພຣະຄຣິດ, (ໂດຍພຣະຄຸນຂອງທ່ານໄດ້ຖືກບັນທືກ; )"</w:t>
      </w:r>
    </w:p>
    <w:p w14:paraId="14B8030C" w14:textId="77777777" w:rsidR="000F7377" w:rsidRDefault="000F7377"/>
    <w:p w14:paraId="72598CCB" w14:textId="77777777" w:rsidR="000F7377" w:rsidRDefault="000F7377">
      <w:r xmlns:w="http://schemas.openxmlformats.org/wordprocessingml/2006/main">
        <w:t xml:space="preserve">1 ເປໂຕ 2:11 ທີ່​ຮັກ​ແພງ, ຂ້າພະ​ເຈົ້າຂໍ​ວິງວອນ​ທ່ານ​ໃນ​ຖານະ​ທີ່​ເປັນ​ຄົນ​ແປກ​ໜ້າ​ແລະ​ຄົນ​ໄປ​ສະ​ແຫວ​ງ​ຫາ, ຈົ່ງ​ລະ​ເວັ້ນ​ຈາກ​ຄວາມ​ໂລບ​ທາງ​ເນື້ອ​ໜັງ, </w:t>
      </w:r>
      <w:r xmlns:w="http://schemas.openxmlformats.org/wordprocessingml/2006/main">
        <w:lastRenderedPageBreak xmlns:w="http://schemas.openxmlformats.org/wordprocessingml/2006/main"/>
      </w:r>
      <w:r xmlns:w="http://schemas.openxmlformats.org/wordprocessingml/2006/main">
        <w:t xml:space="preserve">ທີ່​ເຮັດ​ສົງຄາມ​ກັບ​ຈິດ​ວິນ​ຍານ;</w:t>
      </w:r>
    </w:p>
    <w:p w14:paraId="707B32BE" w14:textId="77777777" w:rsidR="000F7377" w:rsidRDefault="000F7377"/>
    <w:p w14:paraId="41568B8C" w14:textId="77777777" w:rsidR="000F7377" w:rsidRDefault="000F7377">
      <w:r xmlns:w="http://schemas.openxmlformats.org/wordprocessingml/2006/main">
        <w:t xml:space="preserve">ເປໂຕຊຸກຍູ້ໃຫ້ຜູ້ເຊື່ອຖືລະເວັ້ນຈາກຄວາມປາຖະໜາທີ່ຜິດບາບ ແລະກະຕຸ້ນເຂົາເຈົ້າໃຫ້ມີຊີວິດທີ່ບໍລິສຸດ.</w:t>
      </w:r>
    </w:p>
    <w:p w14:paraId="303462AF" w14:textId="77777777" w:rsidR="000F7377" w:rsidRDefault="000F7377"/>
    <w:p w14:paraId="64BAB1D5" w14:textId="77777777" w:rsidR="000F7377" w:rsidRDefault="000F7377">
      <w:r xmlns:w="http://schemas.openxmlformats.org/wordprocessingml/2006/main">
        <w:t xml:space="preserve">1. ຍ່າງໃນຄວາມບໍລິສຸດ: ການລະເວັ້ນຈາກໂລຫິດ</w:t>
      </w:r>
    </w:p>
    <w:p w14:paraId="6945258C" w14:textId="77777777" w:rsidR="000F7377" w:rsidRDefault="000F7377"/>
    <w:p w14:paraId="1CBE5EA7" w14:textId="77777777" w:rsidR="000F7377" w:rsidRDefault="000F7377">
      <w:r xmlns:w="http://schemas.openxmlformats.org/wordprocessingml/2006/main">
        <w:t xml:space="preserve">2. ສົງຄາມຕ້ານຈິດວິນຍານຂອງພວກເຮົາ: ຕ້ານຄວາມປາດຖະຫນາບາບ</w:t>
      </w:r>
    </w:p>
    <w:p w14:paraId="4E41EAA2" w14:textId="77777777" w:rsidR="000F7377" w:rsidRDefault="000F7377"/>
    <w:p w14:paraId="51D32B02" w14:textId="77777777" w:rsidR="000F7377" w:rsidRDefault="000F7377">
      <w:r xmlns:w="http://schemas.openxmlformats.org/wordprocessingml/2006/main">
        <w:t xml:space="preserve">1. ໂຣມ 6:12-13 - “ເຫດສະນັ້ນ ຢ່າ​ໃຫ້​ບາບ​ປົກຄອງ​ໃນ​ຮ່າງກາຍ​ມະຕະ​ຂອງ​ເຈົ້າ, ເພື່ອ​ເຈົ້າ​ທັງຫລາຍ​ຈະ​ເຊື່ອຟັງ​ມັນ​ດ້ວຍ​ຄວາມ​ໂລບມາກ​ຂອງ​ມັນ, ທັງ​ບໍ່​ຍອມ​ໃຫ້​ສະມາຊິກ​ຂອງ​ເຈົ້າ​ເປັນ​ເຄື່ອງ​ມື​ຂອງ​ຄວາມ​ບໍ່​ຊອບທຳ​ຕໍ່​ບາບ, ແຕ່​ຈົ່ງ​ຍອມ​ຕົວ​ເອງ​ຕໍ່​ພຣະເຈົ້າ​ເໝືອນກັນ. ຜູ້ທີ່ມີຊີວິດຢູ່ຈາກຄວາມຕາຍ, ແລະສະມາຊິກຂອງເຈົ້າເປັນເຄື່ອງມືຂອງຄວາມຊອບທໍາຕໍ່ພຣະເຈົ້າ."</w:t>
      </w:r>
    </w:p>
    <w:p w14:paraId="2D25C39E" w14:textId="77777777" w:rsidR="000F7377" w:rsidRDefault="000F7377"/>
    <w:p w14:paraId="1CCE60B6" w14:textId="77777777" w:rsidR="000F7377" w:rsidRDefault="000F7377">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14:paraId="3460F791" w14:textId="77777777" w:rsidR="000F7377" w:rsidRDefault="000F7377"/>
    <w:p w14:paraId="07063A2A" w14:textId="77777777" w:rsidR="000F7377" w:rsidRDefault="000F7377">
      <w:r xmlns:w="http://schemas.openxmlformats.org/wordprocessingml/2006/main">
        <w:t xml:space="preserve">1 ເປໂຕ 2:12 ດ້ວຍ​ການ​ເວົ້າ​ຂອງ​ເຈົ້າ​ຢ່າງ​ສັດຊື່​ໃນ​ທ່າມກາງ​ຄົນ​ຕ່າງຊາດ​ວ່າ: ໃນ​ຂະນະ​ທີ່​ພວກເຂົາ​ເວົ້າ​ຕໍ່ສູ້​ເຈົ້າ​ໃນ​ຖານະ​ທີ່​ເປັນ​ຄົນ​ຊົ່ວ, ພວກເຂົາ​ຈະ​ໄດ້​ຮັບ​ການ​ຍ້ອງຍໍ​ສັນລະເສີນ​ພຣະເຈົ້າ​ໃນ​ວັນ​ທີ່​ພວກເຈົ້າ​ໄດ້​ມາ​ຢ້ຽມຢາມ.</w:t>
      </w:r>
    </w:p>
    <w:p w14:paraId="14F2117C" w14:textId="77777777" w:rsidR="000F7377" w:rsidRDefault="000F7377"/>
    <w:p w14:paraId="25958CAD" w14:textId="77777777" w:rsidR="000F7377" w:rsidRDefault="000F7377">
      <w:r xmlns:w="http://schemas.openxmlformats.org/wordprocessingml/2006/main">
        <w:t xml:space="preserve">ຄລິດສະຕຽນຄວນປະພຶດຕົນດ້ວຍຄວາມສັດຊື່ແລະວຽກງານທີ່ດີໃນບັນດາຜູ້ທີ່ບໍ່ເຊື່ອເພື່ອວ່າພຣະເຈົ້າຈະໄດ້ຮັບກຽດຕິຍົດ.</w:t>
      </w:r>
    </w:p>
    <w:p w14:paraId="75429F63" w14:textId="77777777" w:rsidR="000F7377" w:rsidRDefault="000F7377"/>
    <w:p w14:paraId="17E9914D" w14:textId="77777777" w:rsidR="000F7377" w:rsidRDefault="000F7377">
      <w:r xmlns:w="http://schemas.openxmlformats.org/wordprocessingml/2006/main">
        <w:t xml:space="preserve">1. ດຳລົງຊີວິດຢ່າງສັດຊື່ໃນໂລກແຫ່ງຄວາມມືດ</w:t>
      </w:r>
    </w:p>
    <w:p w14:paraId="76780605" w14:textId="77777777" w:rsidR="000F7377" w:rsidRDefault="000F7377"/>
    <w:p w14:paraId="758BDFDB" w14:textId="77777777" w:rsidR="000F7377" w:rsidRDefault="000F7377">
      <w:r xmlns:w="http://schemas.openxmlformats.org/wordprocessingml/2006/main">
        <w:t xml:space="preserve">2. ພະລັງຂອງຕົວຢ່າງທີ່ດີໃນຊີວິດປະຈໍາວັນຂອງພວກເຮົາ</w:t>
      </w:r>
    </w:p>
    <w:p w14:paraId="1217C015" w14:textId="77777777" w:rsidR="000F7377" w:rsidRDefault="000F7377"/>
    <w:p w14:paraId="3430B248" w14:textId="77777777" w:rsidR="000F7377" w:rsidRDefault="000F7377">
      <w:r xmlns:w="http://schemas.openxmlformats.org/wordprocessingml/2006/main">
        <w:t xml:space="preserve">1. ມັດທາຍ 5:16 “ຂໍໃຫ້ຄວາມສະຫວ່າງຂອງເຈົ້າສ່ອງສະຫວ່າງຕໍ່ຫນ້າມະນຸດ, ເພື່ອພວກເຂົາຈະໄດ້ເຫັນການດີຂອງເຈົ້າ, ແລະສັນລະເສີນພຣະບິດາຂອງເຈົ້າຜູ້ສະຖິດຢູ່ໃນສະຫວັນ.”</w:t>
      </w:r>
    </w:p>
    <w:p w14:paraId="4B344707" w14:textId="77777777" w:rsidR="000F7377" w:rsidRDefault="000F7377"/>
    <w:p w14:paraId="2F95AD56" w14:textId="77777777" w:rsidR="000F7377" w:rsidRDefault="000F7377">
      <w:r xmlns:w="http://schemas.openxmlformats.org/wordprocessingml/2006/main">
        <w:t xml:space="preserve">2. ຕີໂຕ 2:7-8 “ໃນທຸກສິ່ງທີ່ສະແດງຕົນເອງເປັນແບບຢ່າງຂອງວຽກງານທີ່ດີ: ໃນຄໍາສອນສະແດງໃຫ້ເຫັນຄວາມບໍ່ເສື່ອມເສຍ, ແຮງໂນ້ມຖ່ວງ, ຄວາມຈິງໃຈ, ຄໍາເວົ້າທີ່ສຸພາບ, ທີ່ບໍ່ສາມາດຖືກກ່າວໂທດ; ເພື່ອ​ວ່າ​ຜູ້​ທີ່​ເປັນ​ຝ່າຍ​ກົງ​ກັນ​ຂ້າມ​ຈະ​ມີ​ຄວາມ​ລະ​ອາຍ, ໂດຍ​ບໍ່​ມີ​ສິ່ງ​ທີ່​ຊົ່ວ​ຮ້າຍ​ທີ່​ຈະ​ກ່າວ​ເຖິງ​ທ່ານ.”</w:t>
      </w:r>
    </w:p>
    <w:p w14:paraId="1C279542" w14:textId="77777777" w:rsidR="000F7377" w:rsidRDefault="000F7377"/>
    <w:p w14:paraId="3595D6B9" w14:textId="77777777" w:rsidR="000F7377" w:rsidRDefault="000F7377">
      <w:r xmlns:w="http://schemas.openxmlformats.org/wordprocessingml/2006/main">
        <w:t xml:space="preserve">1 ເປໂຕ 2:13 ຈົ່ງ​ຍອມ​ເຮັດ​ຕາມ​ກົດບັນຍັດ​ທຸກ​ຢ່າງ​ຂອງ​ມະນຸດ​ເພື່ອ​ເຫັນ​ແກ່​ອົງພຣະ​ຜູ້​ເປັນເຈົ້າ: ບໍ່​ວ່າ​ຈະ​ເປັນ​ກະສັດ​ອົງ​ສູງສຸດ;</w:t>
      </w:r>
    </w:p>
    <w:p w14:paraId="505B5790" w14:textId="77777777" w:rsidR="000F7377" w:rsidRDefault="000F7377"/>
    <w:p w14:paraId="5B3B1FC7" w14:textId="77777777" w:rsidR="000F7377" w:rsidRDefault="000F7377">
      <w:r xmlns:w="http://schemas.openxmlformats.org/wordprocessingml/2006/main">
        <w:t xml:space="preserve">ຄລິດສະຕຽນຄວນເຊື່ອຟັງກົດຫມາຍຂອງລັດຖະບານ, ເຖິງແມ່ນວ່າລັດຖະບານບໍ່ແມ່ນຄຣິສຕຽນ.</w:t>
      </w:r>
    </w:p>
    <w:p w14:paraId="063F07CA" w14:textId="77777777" w:rsidR="000F7377" w:rsidRDefault="000F7377"/>
    <w:p w14:paraId="3B1A727A" w14:textId="77777777" w:rsidR="000F7377" w:rsidRDefault="000F7377">
      <w:r xmlns:w="http://schemas.openxmlformats.org/wordprocessingml/2006/main">
        <w:t xml:space="preserve">1. ປະຕິບັດຕາມກົດໝາຍທີ່ດິນ</w:t>
      </w:r>
    </w:p>
    <w:p w14:paraId="00A67E9A" w14:textId="77777777" w:rsidR="000F7377" w:rsidRDefault="000F7377"/>
    <w:p w14:paraId="0E5389FA" w14:textId="77777777" w:rsidR="000F7377" w:rsidRDefault="000F7377">
      <w:r xmlns:w="http://schemas.openxmlformats.org/wordprocessingml/2006/main">
        <w:t xml:space="preserve">2. ພົນລະເມືອງຊື່ສັດ</w:t>
      </w:r>
    </w:p>
    <w:p w14:paraId="35E0FFDB" w14:textId="77777777" w:rsidR="000F7377" w:rsidRDefault="000F7377"/>
    <w:p w14:paraId="13C45734" w14:textId="77777777" w:rsidR="000F7377" w:rsidRDefault="000F7377">
      <w:r xmlns:w="http://schemas.openxmlformats.org/wordprocessingml/2006/main">
        <w:t xml:space="preserve">1. ໂລມ 13:1-7</w:t>
      </w:r>
    </w:p>
    <w:p w14:paraId="6E523191" w14:textId="77777777" w:rsidR="000F7377" w:rsidRDefault="000F7377"/>
    <w:p w14:paraId="6244730C" w14:textId="77777777" w:rsidR="000F7377" w:rsidRDefault="000F7377">
      <w:r xmlns:w="http://schemas.openxmlformats.org/wordprocessingml/2006/main">
        <w:t xml:space="preserve">2. 1 ຕີໂມເຕ 2:1-3</w:t>
      </w:r>
    </w:p>
    <w:p w14:paraId="76FE786F" w14:textId="77777777" w:rsidR="000F7377" w:rsidRDefault="000F7377"/>
    <w:p w14:paraId="1B5F3BCE" w14:textId="77777777" w:rsidR="000F7377" w:rsidRDefault="000F7377">
      <w:r xmlns:w="http://schemas.openxmlformats.org/wordprocessingml/2006/main">
        <w:t xml:space="preserve">1 ເປໂຕ 2:14 ຫຼື​ເຖິງ​ບັນດາ​ຜູ້​ປົກຄອງ, ເໝືອນ​ກັບ​ຜູ້​ທີ່​ພຣະອົງ​ໄດ້​ສົ່ງ​ມາ​ເພື່ອ​ລົງໂທດ​ຜູ້​ເຮັດ​ຊົ່ວ, ແລະ​ເພື່ອ​ການ​ຍ້ອງຍໍ​ຜູ້​ທີ່​ເຮັດ​ດີ.</w:t>
      </w:r>
    </w:p>
    <w:p w14:paraId="2F85FC85" w14:textId="77777777" w:rsidR="000F7377" w:rsidRDefault="000F7377"/>
    <w:p w14:paraId="42353403" w14:textId="77777777" w:rsidR="000F7377" w:rsidRDefault="000F7377">
      <w:r xmlns:w="http://schemas.openxmlformats.org/wordprocessingml/2006/main">
        <w:t xml:space="preserve">ຄລິດສະຕຽນ​ຄວນ​ຢູ່​ໃຕ້​ອຳນາດ​ຂອງ​ລັດຖະບານ ແລະ​ຄວນ​ເຊື່ອ​ຟັງ​ເຂົາ​ເຈົ້າ ບໍ່​ວ່າ​ເຂົາ​ເຈົ້າ​ຈະ​ລົງໂທດ​ຜູ້​ເຮັດ​ຊົ່ວ​ຫຼື​ຍົກຍ້ອງ​ຜູ້​ທີ່​ເຮັດ​ດີ.</w:t>
      </w:r>
    </w:p>
    <w:p w14:paraId="0E192BB0" w14:textId="77777777" w:rsidR="000F7377" w:rsidRDefault="000F7377"/>
    <w:p w14:paraId="76ADB52F" w14:textId="77777777" w:rsidR="000F7377" w:rsidRDefault="000F7377">
      <w:r xmlns:w="http://schemas.openxmlformats.org/wordprocessingml/2006/main">
        <w:t xml:space="preserve">1. ພັນທະຂອງຊາວຄຣິດສະຕຽນທີ່ຈະເຊື່ອຟັງອໍານາດການປົກຄອງຂອງລັດຖະບານ</w:t>
      </w:r>
    </w:p>
    <w:p w14:paraId="010CB966" w14:textId="77777777" w:rsidR="000F7377" w:rsidRDefault="000F7377"/>
    <w:p w14:paraId="60313221" w14:textId="77777777" w:rsidR="000F7377" w:rsidRDefault="000F7377">
      <w:r xmlns:w="http://schemas.openxmlformats.org/wordprocessingml/2006/main">
        <w:t xml:space="preserve">2. ການເຮັດດີ ແລະ ຫຼີກລ່ຽງຄວາມຊົ່ວ: ໜ້າທີ່ຂອງພວກເຮົາຕໍ່ສັງຄົມ</w:t>
      </w:r>
    </w:p>
    <w:p w14:paraId="5A5CFF0B" w14:textId="77777777" w:rsidR="000F7377" w:rsidRDefault="000F7377"/>
    <w:p w14:paraId="3CB1333F" w14:textId="77777777" w:rsidR="000F7377" w:rsidRDefault="000F7377">
      <w:r xmlns:w="http://schemas.openxmlformats.org/wordprocessingml/2006/main">
        <w:t xml:space="preserve">1. ໂລມ 13:1-7</w:t>
      </w:r>
    </w:p>
    <w:p w14:paraId="7507C117" w14:textId="77777777" w:rsidR="000F7377" w:rsidRDefault="000F7377"/>
    <w:p w14:paraId="45877AF4" w14:textId="77777777" w:rsidR="000F7377" w:rsidRDefault="000F7377">
      <w:r xmlns:w="http://schemas.openxmlformats.org/wordprocessingml/2006/main">
        <w:t xml:space="preserve">2. ຕີໂຕ 3:1-2</w:t>
      </w:r>
    </w:p>
    <w:p w14:paraId="7984B62F" w14:textId="77777777" w:rsidR="000F7377" w:rsidRDefault="000F7377"/>
    <w:p w14:paraId="734E1737" w14:textId="77777777" w:rsidR="000F7377" w:rsidRDefault="000F7377">
      <w:r xmlns:w="http://schemas.openxmlformats.org/wordprocessingml/2006/main">
        <w:t xml:space="preserve">1 ເປໂຕ 2:15 ເພາະ​ພຣະປະສົງ​ຂອງ​ພຣະເຈົ້າ​ກໍ​ຄື​ດັ່ງ​ນັ້ນ, ເພື່ອ​ເຈົ້າ​ທັງຫລາຍ​ຈະ​ໄດ້​ເຮັດ​ໃຫ້​ຄວາມ​ໂງ່ຈ້າ​ຂອງ​ຄົນ​ໂງ່ຈ້າ​ມິດງຽບ.</w:t>
      </w:r>
    </w:p>
    <w:p w14:paraId="15DD99C9" w14:textId="77777777" w:rsidR="000F7377" w:rsidRDefault="000F7377"/>
    <w:p w14:paraId="716170C9" w14:textId="77777777" w:rsidR="000F7377" w:rsidRDefault="000F7377">
      <w:r xmlns:w="http://schemas.openxmlformats.org/wordprocessingml/2006/main">
        <w:t xml:space="preserve">ເຮົາ​ຄວນ​ເຮັດ​ໃນ​ສິ່ງ​ທີ່​ຖືກຕ້ອງ​ແລະ​ດີ ເພື່ອ​ວ່າ​ຜູ້​ທີ່​ຕໍ່​ຕ້ານ​ເຮົາ​ຈະ​ຖືກ​ມິດງຽບ.</w:t>
      </w:r>
    </w:p>
    <w:p w14:paraId="4230B4C6" w14:textId="77777777" w:rsidR="000F7377" w:rsidRDefault="000F7377"/>
    <w:p w14:paraId="6193DD2E" w14:textId="77777777" w:rsidR="000F7377" w:rsidRDefault="000F7377">
      <w:r xmlns:w="http://schemas.openxmlformats.org/wordprocessingml/2006/main">
        <w:t xml:space="preserve">1. ເຮັດດີຕໍ່ຫນ້າຝ່າຍຄ້ານ</w:t>
      </w:r>
    </w:p>
    <w:p w14:paraId="009911F8" w14:textId="77777777" w:rsidR="000F7377" w:rsidRDefault="000F7377"/>
    <w:p w14:paraId="0B530BEC" w14:textId="77777777" w:rsidR="000F7377" w:rsidRDefault="000F7377">
      <w:r xmlns:w="http://schemas.openxmlformats.org/wordprocessingml/2006/main">
        <w:t xml:space="preserve">2. ພະລັງແຫ່ງການເຮັດດີ</w:t>
      </w:r>
    </w:p>
    <w:p w14:paraId="0BFD1263" w14:textId="77777777" w:rsidR="000F7377" w:rsidRDefault="000F7377"/>
    <w:p w14:paraId="06B7210B" w14:textId="77777777" w:rsidR="000F7377" w:rsidRDefault="000F7377">
      <w:r xmlns:w="http://schemas.openxmlformats.org/wordprocessingml/2006/main">
        <w:t xml:space="preserve">1. ຢາໂກໂບ 1:27 - ສາດສະຫນາ​ທີ່​ບໍລິສຸດ​ແລະ​ບໍ່​ເປັນ​ມົນທິນ​ຕໍ່​ພຣະພັກ​ຂອງ​ພຣະເຈົ້າ​ແລະ​ພຣະບິດາເຈົ້າ​ອົງ​ນີ້, ເພື່ອ​ຈະ​ໄປ​ຢາມ​ຄົນ​ຂາດ​ພໍ່ ແລະ​ແມ່ໝ້າຍ​ໃນ​ຄວາມ​ທຸກ​ລຳບາກ​ຂອງ​ພວກເຂົາ, ແລະ​ຮັກສາ​ຕົວ​ໃຫ້​ພົ້ນ​ຈາກ​ໂລກ.</w:t>
      </w:r>
    </w:p>
    <w:p w14:paraId="3A7B6040" w14:textId="77777777" w:rsidR="000F7377" w:rsidRDefault="000F7377"/>
    <w:p w14:paraId="2A2850C1" w14:textId="77777777" w:rsidR="000F7377" w:rsidRDefault="000F7377">
      <w:r xmlns:w="http://schemas.openxmlformats.org/wordprocessingml/2006/main">
        <w:t xml:space="preserve">2. ສຸພາສິດ 3:27 - ຫ້າມ​ບໍ່​ໃຫ້​ມີ​ຜົນ​ດີ​ຈາກ​ຜູ້​ທີ່​ມັນ​ມາ​ເຖິງ, ເມື່ອ​ມັນ​ຢູ່​ໃນ​ອຳນາດ​ຂອງ​ເຈົ້າ​ທີ່​ຈະ​ເຮັດ.</w:t>
      </w:r>
    </w:p>
    <w:p w14:paraId="67AEC1A5" w14:textId="77777777" w:rsidR="000F7377" w:rsidRDefault="000F7377"/>
    <w:p w14:paraId="3647C65C" w14:textId="77777777" w:rsidR="000F7377" w:rsidRDefault="000F7377">
      <w:r xmlns:w="http://schemas.openxmlformats.org/wordprocessingml/2006/main">
        <w:t xml:space="preserve">1 ເປໂຕ 2:16 ໃນ​ຖານະ​ທີ່​ເປັນ​ອິດສະລະ, ບໍ່​ໃຊ້​ເສລີພາບ​ຂອງ​ເຈົ້າ​ເພື່ອ​ເປັນ​ການ​ກະທຳ​ອັນ​ຮ້າຍກາດ, ແຕ່​ເປັນ​ຜູ້​ຮັບໃຊ້​ຂອງ​ພຣະເຈົ້າ.</w:t>
      </w:r>
    </w:p>
    <w:p w14:paraId="7A919514" w14:textId="77777777" w:rsidR="000F7377" w:rsidRDefault="000F7377"/>
    <w:p w14:paraId="3E11226B" w14:textId="77777777" w:rsidR="000F7377" w:rsidRDefault="000F7377">
      <w:r xmlns:w="http://schemas.openxmlformats.org/wordprocessingml/2006/main">
        <w:t xml:space="preserve">ຄລິດສະຕຽນ​ຄວນ​ໃຊ້​ເສລີ​ພາບ​ໃນ​ການ​ຮັບໃຊ້​ພະເຈົ້າ ແທນ​ທີ່​ຈະ​ໃຊ້​ມັນ​ເພື່ອ​ເຮັດ​ຜິດ.</w:t>
      </w:r>
    </w:p>
    <w:p w14:paraId="326229FB" w14:textId="77777777" w:rsidR="000F7377" w:rsidRDefault="000F7377"/>
    <w:p w14:paraId="7AF1441E" w14:textId="77777777" w:rsidR="000F7377" w:rsidRDefault="000F7377">
      <w:r xmlns:w="http://schemas.openxmlformats.org/wordprocessingml/2006/main">
        <w:t xml:space="preserve">1. ໃຊ້ເສລີພາບຂອງເຈົ້າເພື່ອຮັບໃຊ້ພະເຈົ້າແທນທີ່ຈະເຮັດຜິດ.</w:t>
      </w:r>
    </w:p>
    <w:p w14:paraId="14CF2D1C" w14:textId="77777777" w:rsidR="000F7377" w:rsidRDefault="000F7377"/>
    <w:p w14:paraId="6B024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ຈົ່ງຮັບເອົາການເອີ້ນຂອງພຣະເຈົ້າ ແລະ ໃຊ້ເສລີພາບຂອງເຈົ້າເພື່ອເຮັດໃນສິ່ງທີ່ຖືກຕ້ອງ.</w:t>
      </w:r>
    </w:p>
    <w:p w14:paraId="51A5A6E8" w14:textId="77777777" w:rsidR="000F7377" w:rsidRDefault="000F7377"/>
    <w:p w14:paraId="5B00E4ED" w14:textId="77777777" w:rsidR="000F7377" w:rsidRDefault="000F7377">
      <w:r xmlns:w="http://schemas.openxmlformats.org/wordprocessingml/2006/main">
        <w:t xml:space="preserve">1. ຄາລາເຕຍ 5:13 - "ເພາະພີ່ນ້ອງເອີຍ, ເຈົ້າຖືກເອີ້ນໃຫ້ເປັນອິດສະລະ; ຢ່າໃຊ້ເສລີພາບໃນໂອກາດທາງເນື້ອໜັງ, ແຕ່ດ້ວຍຄວາມຮັກຮັບໃຊ້ເຊິ່ງກັນແລະກັນ."</w:t>
      </w:r>
    </w:p>
    <w:p w14:paraId="4C5B3F59" w14:textId="77777777" w:rsidR="000F7377" w:rsidRDefault="000F7377"/>
    <w:p w14:paraId="639A1EB5" w14:textId="77777777" w:rsidR="000F7377" w:rsidRDefault="000F7377">
      <w:r xmlns:w="http://schemas.openxmlformats.org/wordprocessingml/2006/main">
        <w:t xml:space="preserve">2. Romans 6:18 - "ຫຼັງຈາກນັ້ນໄດ້ຮັບການປົດປ່ອຍຈາກບາບ, ເຈົ້າໄດ້ກາຍເປັນຜູ້ຮັບໃຊ້ຂອງຄວາມຊອບທໍາ."</w:t>
      </w:r>
    </w:p>
    <w:p w14:paraId="2A98FCBE" w14:textId="77777777" w:rsidR="000F7377" w:rsidRDefault="000F7377"/>
    <w:p w14:paraId="4A24C995" w14:textId="77777777" w:rsidR="000F7377" w:rsidRDefault="000F7377">
      <w:r xmlns:w="http://schemas.openxmlformats.org/wordprocessingml/2006/main">
        <w:t xml:space="preserve">1 ເປໂຕ 2:17 ໃຫ້​ກຽດ​ແກ່​ຄົນ​ທັງ​ປວງ. ຮັກແພງພີ່ນ້ອງ. ຈົ່ງ​ຢ້ານຢຳ​ພຣະ​ເຈົ້າ. ໃຫ້ກຽດແກ່ກະສັດ.</w:t>
      </w:r>
    </w:p>
    <w:p w14:paraId="00563AB1" w14:textId="77777777" w:rsidR="000F7377" w:rsidRDefault="000F7377"/>
    <w:p w14:paraId="07163873" w14:textId="77777777" w:rsidR="000F7377" w:rsidRDefault="000F7377">
      <w:r xmlns:w="http://schemas.openxmlformats.org/wordprocessingml/2006/main">
        <w:t xml:space="preserve">ເຮົາ​ຄວນ​ໃຫ້​ກຽດ​ຄົນ​ທັງ​ປວງ, ຮັກ​ຄອບ​ຄົວ​ຄລິດສະຕຽນ​ຂອງ​ເຮົາ, ຢຳ​ເກງ​ພຣະ​ເຈົ້າ, ແລະ​ເຄົາ​ລົບ​ຜູ້​ນຳ​ຂອງ​ເຮົາ.</w:t>
      </w:r>
    </w:p>
    <w:p w14:paraId="7A804454" w14:textId="77777777" w:rsidR="000F7377" w:rsidRDefault="000F7377"/>
    <w:p w14:paraId="25CA4DB5" w14:textId="77777777" w:rsidR="000F7377" w:rsidRDefault="000F7377">
      <w:r xmlns:w="http://schemas.openxmlformats.org/wordprocessingml/2006/main">
        <w:t xml:space="preserve">1. ພະລັງແຫ່ງຄວາມເຄົາລົບ: ເປັນຫຍັງເຮົາຄວນໃຫ້ກຽດຄົນທັງປວງ</w:t>
      </w:r>
    </w:p>
    <w:p w14:paraId="5D13E567" w14:textId="77777777" w:rsidR="000F7377" w:rsidRDefault="000F7377"/>
    <w:p w14:paraId="5F5499A6" w14:textId="77777777" w:rsidR="000F7377" w:rsidRDefault="000F7377">
      <w:r xmlns:w="http://schemas.openxmlformats.org/wordprocessingml/2006/main">
        <w:t xml:space="preserve">2. ຈົ່ງ​ຢຳເກງ​ພຣະ​ເຈົ້າ, ຮັກ​ພີ່​ນ້ອງ: ຄວາມ​ສຳຄັນ​ຂອງ​ການ​ຮ່ວມ​ສຳພັນ​ກັບ​ຄລິດສະຕຽນ</w:t>
      </w:r>
    </w:p>
    <w:p w14:paraId="4B977176" w14:textId="77777777" w:rsidR="000F7377" w:rsidRDefault="000F7377"/>
    <w:p w14:paraId="0BE894E3" w14:textId="77777777" w:rsidR="000F7377" w:rsidRDefault="000F7377">
      <w:r xmlns:w="http://schemas.openxmlformats.org/wordprocessingml/2006/main">
        <w:t xml:space="preserve">1. 1 ເປໂຕ 2:17</w:t>
      </w:r>
    </w:p>
    <w:p w14:paraId="74A473D8" w14:textId="77777777" w:rsidR="000F7377" w:rsidRDefault="000F7377"/>
    <w:p w14:paraId="63FD2C30" w14:textId="77777777" w:rsidR="000F7377" w:rsidRDefault="000F7377">
      <w:r xmlns:w="http://schemas.openxmlformats.org/wordprocessingml/2006/main">
        <w:t xml:space="preserve">2. ໂລມ 13:1-7</w:t>
      </w:r>
    </w:p>
    <w:p w14:paraId="02951E0F" w14:textId="77777777" w:rsidR="000F7377" w:rsidRDefault="000F7377"/>
    <w:p w14:paraId="2DAED927" w14:textId="77777777" w:rsidR="000F7377" w:rsidRDefault="000F7377">
      <w:r xmlns:w="http://schemas.openxmlformats.org/wordprocessingml/2006/main">
        <w:t xml:space="preserve">1 ເປໂຕ 2:18 ຄົນ​ຮັບໃຊ້​ເອີຍ ຈົ່ງ​ຍອມ​ຢູ່​ໃຕ້​ອຳນາດ​ຂອງ​ເຈົ້າ​ດ້ວຍ​ຄວາມ​ຢ້ານຢຳ​ທັງ​ປວງ. ບໍ່ພຽງແຕ່ດີແລະອ່ອນໂຍນ, ແຕ່ຍັງ froward.</w:t>
      </w:r>
    </w:p>
    <w:p w14:paraId="27CD6D63" w14:textId="77777777" w:rsidR="000F7377" w:rsidRDefault="000F7377"/>
    <w:p w14:paraId="0EEA2CA2" w14:textId="77777777" w:rsidR="000F7377" w:rsidRDefault="000F7377">
      <w:r xmlns:w="http://schemas.openxmlformats.org/wordprocessingml/2006/main">
        <w:t xml:space="preserve">ເປໂຕ​ແນະນຳ​ຜູ້​ຮັບໃຊ້​ໃຫ້​ເຊື່ອ​ຟັງ​ນາຍ​ຂອງ​ເຂົາ​ເຈົ້າ ບໍ່​ວ່າ​ຈະ​ມີ​ອາລົມ​ແບບ​ໃດ.</w:t>
      </w:r>
    </w:p>
    <w:p w14:paraId="48BF0922" w14:textId="77777777" w:rsidR="000F7377" w:rsidRDefault="000F7377"/>
    <w:p w14:paraId="63CE45BA" w14:textId="77777777" w:rsidR="000F7377" w:rsidRDefault="000F7377">
      <w:r xmlns:w="http://schemas.openxmlformats.org/wordprocessingml/2006/main">
        <w:t xml:space="preserve">1. "ການຍື່ນສະເຫນີຕໍ່ອໍານາດ: ຄູ່ມືສໍາລັບຜູ້ຮັບໃຊ້"</w:t>
      </w:r>
    </w:p>
    <w:p w14:paraId="7B55CB61" w14:textId="77777777" w:rsidR="000F7377" w:rsidRDefault="000F7377"/>
    <w:p w14:paraId="25684E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"ຄວາມຄາດຫວັງຂອງພຣະເຈົ້າໃນການເຊື່ອຟັງ"</w:t>
      </w:r>
    </w:p>
    <w:p w14:paraId="2D8A5EF8" w14:textId="77777777" w:rsidR="000F7377" w:rsidRDefault="000F7377"/>
    <w:p w14:paraId="306A2A29" w14:textId="77777777" w:rsidR="000F7377" w:rsidRDefault="000F7377">
      <w:r xmlns:w="http://schemas.openxmlformats.org/wordprocessingml/2006/main">
        <w:t xml:space="preserve">1. ໂກໂລດ 3:22-24 “ພວກ​ຜູ້​ຮັບໃຊ້​ເອີຍ ຈົ່ງ​ເຊື່ອ​ຟັງ​ນາຍ​ຂອງ​ເຈົ້າ​ໃນ​ທຸກ​ສິ່ງ​ຕາມ​ເນື້ອ​ໜັງ ບໍ່​ແມ່ນ​ດ້ວຍ​ຕາ​ເປັນ​ທີ່​ພໍ​ໃຈ​ຂອງ​ຜູ້​ຊາຍ ແຕ່​ດ້ວຍ​ໃຈ​ດຽວ ຢຳ​ເກງ​ພຣະ​ເຈົ້າ ແລະ​ພວກ​ເຈົ້າ​ຈະ​ເຮັດ​ອັນ​ໃດ​ກໍ​ຕາມ ຈົ່ງ​ເຮັດ​ດ້ວຍ​ໃຈ. ຄື​ກັບ​ພຣະ​ຜູ້​ເປັນ​ເຈົ້າ, ແລະ​ບໍ່​ແມ່ນ​ກັບ​ມະນຸດ; ໂດຍ​ຮູ້​ວ່າ​ພຣະ​ຜູ້​ເປັນ​ເຈົ້າ​ຈະ​ໄດ້​ຮັບ​ຜົນ​ຕອບ​ແທນ​ຂອງ​ມໍ​ລະ​ດົກ, ເພາະ​ວ່າ​ພວກ​ທ່ານ​ຮັບ​ໃຊ້​ພຣະ​ຜູ້​ເປັນ​ເຈົ້າ​ຂອງ​ພຣະ​ຄຣິດ.</w:t>
      </w:r>
    </w:p>
    <w:p w14:paraId="73E0271B" w14:textId="77777777" w:rsidR="000F7377" w:rsidRDefault="000F7377"/>
    <w:p w14:paraId="79492A32" w14:textId="77777777" w:rsidR="000F7377" w:rsidRDefault="000F7377">
      <w:r xmlns:w="http://schemas.openxmlformats.org/wordprocessingml/2006/main">
        <w:t xml:space="preserve">2 ເອເຟດ 6:5-8 “ພວກ​ຜູ້​ຮັບໃຊ້​ເອີຍ ຈົ່ງ​ເຊື່ອ​ຟັງ​ຜູ້​ເປັນ​ນາຍ​ຂອງ​ພວກ​ເຈົ້າ​ຕາມ​ເນື້ອ​ໜັງ ດ້ວຍ​ຄວາມ​ຢ້ານ​ກົວ​ແລະ​ຕົວ​ສັ່ນ ດ້ວຍ​ຄວາມ​ເປັນ​ໂສດ​ໃນ​ໃຈ​ຂອງ​ພວກ​ທ່ານ​ຕໍ່​ພະ​ຄລິດ ບໍ່​ແມ່ນ​ດ້ວຍ​ສາຍຕາ​ຂອງ​ພວກ​ທ່ານ​ຕາມ​ຄວາມ​ຊອບທຳ ແຕ່​ດ້ວຍ​ຄວາມ​ຢ້ານ​ກົວ. ຜູ້ຮັບໃຊ້ຂອງພຣະຄຣິດ, ເຮັດຕາມພຣະປະສົງຂອງພຣະເຈົ້າຈາກຫົວໃຈ; ດ້ວຍເຈດຕະນາຮັບໃຊ້ພຣະຜູ້ເປັນເຈົ້າ, ບໍ່ແມ່ນສໍາລັບຜູ້ຊາຍ: ໂດຍຮູ້ວ່າການດີອັນໃດກໍ່ຕາມທີ່ຜູ້ໃດເຮັດ, ຜູ້ນັ້ນຈະໄດ້ຮັບຈາກພຣະຜູ້ເປັນເຈົ້າ, ບໍ່ວ່າຈະເປັນ. ພັນທະບັດຫຼືບໍ່ເສຍຄ່າ."</w:t>
      </w:r>
    </w:p>
    <w:p w14:paraId="06E4B5E1" w14:textId="77777777" w:rsidR="000F7377" w:rsidRDefault="000F7377"/>
    <w:p w14:paraId="0F223A01" w14:textId="77777777" w:rsidR="000F7377" w:rsidRDefault="000F7377">
      <w:r xmlns:w="http://schemas.openxmlformats.org/wordprocessingml/2006/main">
        <w:t xml:space="preserve">1 ເປໂຕ 2:19 ເພາະ​ສິ່ງ​ນີ້​ເປັນ​ການ​ສົມຄວນ​ທີ່​ຈະ​ຂອບໃຈ ຖ້າ​ຜູ້​ທີ່​ມີ​ສະຕິ​ຮູ້ສຶກ​ຜິດ​ຊອບ​ຕໍ່​ພຣະເຈົ້າ​ຈະ​ທົນ​ກັບ​ຄວາມ​ທຸກ​ໂສກ ແລະ​ທຸກ​ທໍລະມານ​ຢ່າງ​ຜິດໆ.</w:t>
      </w:r>
    </w:p>
    <w:p w14:paraId="2F17F3DC" w14:textId="77777777" w:rsidR="000F7377" w:rsidRDefault="000F7377"/>
    <w:p w14:paraId="44F2FAF1" w14:textId="77777777" w:rsidR="000F7377" w:rsidRDefault="000F7377">
      <w:r xmlns:w="http://schemas.openxmlformats.org/wordprocessingml/2006/main">
        <w:t xml:space="preserve">ຄລິດສະຕຽນຄວນທົນທຸກທໍລະມານ, ເຖິງແມ່ນວ່າຈະຖືກຂົ່ມເຫັງຢ່າງຜິດ, ເພື່ອເຫັນແກ່ສະຕິຮູ້ສຶກຜິດຊອບຕໍ່ພະເຈົ້າ.</w:t>
      </w:r>
    </w:p>
    <w:p w14:paraId="3891B5FC" w14:textId="77777777" w:rsidR="000F7377" w:rsidRDefault="000F7377"/>
    <w:p w14:paraId="48FF547F" w14:textId="77777777" w:rsidR="000F7377" w:rsidRDefault="000F7377">
      <w:r xmlns:w="http://schemas.openxmlformats.org/wordprocessingml/2006/main">
        <w:t xml:space="preserve">1. "ຄວາມທຸກເພື່ອຄວາມສຳນຶກ"</w:t>
      </w:r>
    </w:p>
    <w:p w14:paraId="06595EB6" w14:textId="77777777" w:rsidR="000F7377" w:rsidRDefault="000F7377"/>
    <w:p w14:paraId="2D93260A" w14:textId="77777777" w:rsidR="000F7377" w:rsidRDefault="000F7377">
      <w:r xmlns:w="http://schemas.openxmlformats.org/wordprocessingml/2006/main">
        <w:t xml:space="preserve">2. “ການ​ອົດ​ທົນ​ກັບ​ຄວາມ​ທຸກ​ດ້ວຍ​ຈິດ​ໃຈ​ທີ່​ແຈ່ມ​ແຈ້ງ”</w:t>
      </w:r>
    </w:p>
    <w:p w14:paraId="012710C6" w14:textId="77777777" w:rsidR="000F7377" w:rsidRDefault="000F7377"/>
    <w:p w14:paraId="52BB25D0" w14:textId="77777777" w:rsidR="000F7377" w:rsidRDefault="000F7377">
      <w:r xmlns:w="http://schemas.openxmlformats.org/wordprocessingml/2006/main">
        <w:t xml:space="preserve">1. ມັດທາຍ 5:10-12, “ຜູ້​ທີ່​ຖືກ​ຂົ່ມເຫງ​ຍ້ອນ​ຄວາມ​ຊອບທຳ​ກໍ​ເປັນ​ສຸກ ເພາະ​ແຜ່ນດິນ​ສະຫວັນ​ຂອງ​ພວກ​ເຂົາ​ເປັນ​ສຸກ ເມື່ອ​ຄົນ​ອື່ນ​ໝິ່ນປະໝາດ​ເຈົ້າ​ແລະ​ຂົ່ມເຫັງ​ເຈົ້າ ແລະ​ເວົ້າ​ຄວາມ​ຊົ່ວ​ທຸກ​ຢ່າງ​ຕໍ່​ເຈົ້າ​ໃນ​ເລື່ອງ​ຂອງ​ເຮົາ. ຈົ່ງ​ຊົມຊື່ນ​ຍິນດີ​ເຖີດ ເພາະ​ລາງວັນ​ຂອງ​ເຈົ້າ​ຍິ່ງໃຫຍ່​ຢູ່​ໃນ​ສະຫວັນ ເພາະ​ພວກເຂົາ​ໄດ້​ຂົ່ມເຫັງ​ຜູ້ທຳນວາຍ​ທີ່​ຢູ່​ກ່ອນ​ເຈົ້າ.</w:t>
      </w:r>
    </w:p>
    <w:p w14:paraId="70A68B01" w14:textId="77777777" w:rsidR="000F7377" w:rsidRDefault="000F7377"/>
    <w:p w14:paraId="402FA6FD" w14:textId="77777777" w:rsidR="000F7377" w:rsidRDefault="000F7377">
      <w:r xmlns:w="http://schemas.openxmlformats.org/wordprocessingml/2006/main">
        <w:t xml:space="preserve">2. ເຮັບເຣີ 12:1-3, “ເພາະ​ເຫດ​ນີ້​ພວກ​ເຮົາ​ຖືກ​ອ້ອມ​ຮອບ​ໄປ​ດ້ວຍ​ເມກ​ອັນ​ໃຫຍ່​ຫລວງ​ຂອງ​ພະ​ຍານ, ຂໍ​ໃຫ້​ເຮົາ​ຈົ່ງ </w:t>
      </w:r>
      <w:r xmlns:w="http://schemas.openxmlformats.org/wordprocessingml/2006/main">
        <w:lastRenderedPageBreak xmlns:w="http://schemas.openxmlformats.org/wordprocessingml/2006/main"/>
      </w:r>
      <w:r xmlns:w="http://schemas.openxmlformats.org/wordprocessingml/2006/main">
        <w:t xml:space="preserve">​ວາງ​ຄວາມ​ໜັກ​ໜ່ວງ​ທຸກ​ຢ່າງ​ໄວ້, ແລະ​ບາບ​ທີ່​ຕິດ​ຢູ່​ໃກ້​ນັ້ນ, ແລະ​ໃຫ້​ເຮົາ​ແລ່ນ​ໄປ​ດ້ວຍ​ຄວາມ​ອົດ​ທົນ​ຕໍ່​ການ​ແຂ່ງ​ຂັນ​ທີ່​ໄດ້​ວາງ​ໄວ້. ຕໍ່ຫນ້າພວກເຮົາ, ຊອກຫາພຣະເຢຊູ, ຜູ້ກໍ່ຕັ້ງແລະສົມບູນຂອງຄວາມເຊື່ອຂອງພວກເຮົາ, ຜູ້ທີ່ສໍາລັບຄວາມສຸກທີ່ຕັ້ງໄວ້ຕໍ່ຫນ້າພຣະອົງໄດ້ອົດທົນຕໍ່ໄມ້ກາງແຂນ, ດູຖູກຄວາມອັບອາຍ, ແລະນັ່ງຢູ່ເບື້ອງຂວາຂອງບັນລັງຂອງພຣະເຈົ້າ, ພິຈາລະນາພຣະອົງຜູ້ທີ່ອົດທົນຈາກ ຄົນ​ບາບ​ກໍ​ເປັນ​ສັດຕູ​ຕໍ່​ຕົວ​ເອງ ເພື່ອ​ວ່າ​ເຈົ້າ​ຈະ​ບໍ່​ອິດ​ເມື່ອຍ ຫລື​ທໍ້​ຖອຍ​ໃຈ.”</w:t>
      </w:r>
    </w:p>
    <w:p w14:paraId="7F261B09" w14:textId="77777777" w:rsidR="000F7377" w:rsidRDefault="000F7377"/>
    <w:p w14:paraId="73E83462" w14:textId="77777777" w:rsidR="000F7377" w:rsidRDefault="000F7377">
      <w:r xmlns:w="http://schemas.openxmlformats.org/wordprocessingml/2006/main">
        <w:t xml:space="preserve">1 ເປໂຕ 2:20 ຖ້າ​ເຈົ້າ​ຖືກ​ຂົ່ມເຫັງ​ຍ້ອນ​ຄວາມ​ຜິດ​ຂອງ​ເຈົ້າ ເຈົ້າ​ຈະ​ຮັບ​ເອົາ​ມັນ​ດ້ວຍ​ຄວາມ​ອົດທົນ? ແຕ່​ຖ້າ​ຫາກ​ພວກ​ທ່ານ​ເຮັດ​ໄດ້​ດີ, ແລະ​ທົນ​ທຸກ​ເພື່ອ​ມັນ, ພວກ​ທ່ານ​ຮັບ​ເອົາ​ມັນ​ດ້ວຍ​ຄວາມ​ອົດ​ທົນ, ອັນ​ນີ້​ເປັນ​ທີ່​ຍອມ​ຮັບ​ຂອງ​ພຣະ​ເຈົ້າ.</w:t>
      </w:r>
    </w:p>
    <w:p w14:paraId="2E2E8738" w14:textId="77777777" w:rsidR="000F7377" w:rsidRDefault="000F7377"/>
    <w:p w14:paraId="4A062D4F" w14:textId="77777777" w:rsidR="000F7377" w:rsidRDefault="000F7377">
      <w:r xmlns:w="http://schemas.openxmlformats.org/wordprocessingml/2006/main">
        <w:t xml:space="preserve">ຄວາມອົດທົນເມື່ອເຮັດດີເປັນທີ່ຍອມຮັບຂອງພະເຈົ້າ.</w:t>
      </w:r>
    </w:p>
    <w:p w14:paraId="6A0511DA" w14:textId="77777777" w:rsidR="000F7377" w:rsidRDefault="000F7377"/>
    <w:p w14:paraId="5F8AD673" w14:textId="77777777" w:rsidR="000F7377" w:rsidRDefault="000F7377">
      <w:r xmlns:w="http://schemas.openxmlformats.org/wordprocessingml/2006/main">
        <w:t xml:space="preserve">1. ພະລັງຂອງຄວາມອົດທົນໃນການເຮັດດີ</w:t>
      </w:r>
    </w:p>
    <w:p w14:paraId="6C51D616" w14:textId="77777777" w:rsidR="000F7377" w:rsidRDefault="000F7377"/>
    <w:p w14:paraId="1A8F01CE" w14:textId="77777777" w:rsidR="000F7377" w:rsidRDefault="000F7377">
      <w:r xmlns:w="http://schemas.openxmlformats.org/wordprocessingml/2006/main">
        <w:t xml:space="preserve">2. ຄວາມທຸກທໍລະມານແລະການຍອມຮັບກັບພຣະເຈົ້າ</w:t>
      </w:r>
    </w:p>
    <w:p w14:paraId="7B450064" w14:textId="77777777" w:rsidR="000F7377" w:rsidRDefault="000F7377"/>
    <w:p w14:paraId="212D0440"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5708D1E8" w14:textId="77777777" w:rsidR="000F7377" w:rsidRDefault="000F7377"/>
    <w:p w14:paraId="08699623" w14:textId="77777777" w:rsidR="000F7377" w:rsidRDefault="000F7377">
      <w:r xmlns:w="http://schemas.openxmlformats.org/wordprocessingml/2006/main">
        <w:t xml:space="preserve">2. ໂຣມ 5:3-5 ບໍ່​ພຽງ​ແຕ່​ເທົ່າ​ນັ້ນ, ແຕ່​ເຮົາ​ມີ​ຄວາມ​ສຸກ​ໃນ​ຄວາມ​ທຸກ​ຂອງ​ເຮົາ, ໂດຍ​ຮູ້​ວ່າ​ຄວາມ​ອົດ​ທົນ​ເຮັດ​ໃຫ້​ເກີດ​ຄວາມ​ອົດ​ທົນ, ຄວາມ​ອົດ​ທົນ​ເຮັດ​ໃຫ້​ມີ​ລັກ​ສະ​ນະ, ແລະ​ຄວາມ​ຫວັງ​ບໍ່​ໄດ້​ເຮັດ​ໃຫ້​ເຮົາ​ອັບອາຍ ເພາະ​ຄວາມ​ຮັກ​ຂອງ​ພະເຈົ້າ​ມີ​ຢູ່. ຖອກ​ໃສ່​ໃຈ​ຂອງ​ເຮົາ​ໂດຍ​ທາງ​ພຣະ​ວິນ​ຍານ​ບໍ​ລິ​ສຸດ ຜູ້​ໄດ້​ຖືກ​ມອບ​ໃຫ້​ເຮົາ.</w:t>
      </w:r>
    </w:p>
    <w:p w14:paraId="55B182EC" w14:textId="77777777" w:rsidR="000F7377" w:rsidRDefault="000F7377"/>
    <w:p w14:paraId="15F87925" w14:textId="77777777" w:rsidR="000F7377" w:rsidRDefault="000F7377">
      <w:r xmlns:w="http://schemas.openxmlformats.org/wordprocessingml/2006/main">
        <w:t xml:space="preserve">1 ເປໂຕ 2:21 ເຖິງ​ແມ່ນ​ວ່າ​ພວກ​ເຈົ້າ​ໄດ້​ຖືກ​ເອີ້ນ​ໃນ​ທີ່​ນີ້: ເພາະ​ວ່າ​ພຣະ​ຄຣິດ​ໄດ້​ທົນ​ທຸກ​ເພື່ອ​ພວກ​ເຮົາ, ຊຶ່ງ​ໃຫ້​ພວກ​ເຮົາ​ເປັນ​ຕົວ​ຢ່າງ, ເພື່ອ​ພວກ​ເຈົ້າ​ຈະ​ເຮັດ​ຕາມ​ຂັ້ນ​ຕອນ​ຂອງ​ພຣະ​ອົງ.</w:t>
      </w:r>
    </w:p>
    <w:p w14:paraId="784C3902" w14:textId="77777777" w:rsidR="000F7377" w:rsidRDefault="000F7377"/>
    <w:p w14:paraId="1F340740" w14:textId="77777777" w:rsidR="000F7377" w:rsidRDefault="000F7377">
      <w:r xmlns:w="http://schemas.openxmlformats.org/wordprocessingml/2006/main">
        <w:t xml:space="preserve">ຊາວຄຣິດສະຕຽນຖືກເອີ້ນໃຫ້ເຮັດຕາມຕົວຢ່າງຂອງພຣະເຢຊູແລະທົນທຸກເພື່ອຄວາມຊອບທໍາ.</w:t>
      </w:r>
    </w:p>
    <w:p w14:paraId="2A06F01A" w14:textId="77777777" w:rsidR="000F7377" w:rsidRDefault="000F7377"/>
    <w:p w14:paraId="6735E4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ພວກເຮົາຖືກເອີ້ນໃຫ້ເຮັດຕາມແບບຢ່າງຂອງພຣະຄຣິດ</w:t>
      </w:r>
    </w:p>
    <w:p w14:paraId="1994476E" w14:textId="77777777" w:rsidR="000F7377" w:rsidRDefault="000F7377"/>
    <w:p w14:paraId="6884FF9B" w14:textId="77777777" w:rsidR="000F7377" w:rsidRDefault="000F7377">
      <w:r xmlns:w="http://schemas.openxmlformats.org/wordprocessingml/2006/main">
        <w:t xml:space="preserve">2. ພະລັງແຫ່ງຄວາມທຸກເພື່ອຄວາມຊອບທຳ</w:t>
      </w:r>
    </w:p>
    <w:p w14:paraId="514EC36F" w14:textId="77777777" w:rsidR="000F7377" w:rsidRDefault="000F7377"/>
    <w:p w14:paraId="55AC6944" w14:textId="77777777" w:rsidR="000F7377" w:rsidRDefault="000F7377">
      <w:r xmlns:w="http://schemas.openxmlformats.org/wordprocessingml/2006/main">
        <w:t xml:space="preserve">1. ມັດທາຍ 16:24-25 - “ຫຼັງຈາກນັ້ນ, ພຣະເຢຊູໄດ້ບອກພວກສາວົກວ່າ, 'ຖ້າຜູ້ໃດຈະມາຕາມຂ້ອຍ, ໃຫ້ລາວປະຕິເສດຕົນເອງແລະຍົກໄມ້ກາງແຂນແລະຕິດຕາມຂ້ອຍ. ເພາະ​ຜູ້​ໃດ​ທີ່​ຈະ​ຊ່ວຍ​ຊີວິດ​ຜູ້​ນັ້ນ​ຈະ​ເສຍ​ຊີວິດ, ແຕ່​ຜູ້​ໃດ​ທີ່​ເສຍ​ຊີວິດ​ເພື່ອ​ເຫັນ​ແກ່​ເຮົາ​ກໍ​ຈະ​ໄດ້​ພົບ.'</w:t>
      </w:r>
    </w:p>
    <w:p w14:paraId="524F3DC7" w14:textId="77777777" w:rsidR="000F7377" w:rsidRDefault="000F7377"/>
    <w:p w14:paraId="4501E099" w14:textId="77777777" w:rsidR="000F7377" w:rsidRDefault="000F7377">
      <w:r xmlns:w="http://schemas.openxmlformats.org/wordprocessingml/2006/main">
        <w:t xml:space="preserve">2. ໂລມ 8:17 - “ຖ້າ​ຫາກ​ເດັກ​ນ້ອຍ​ໄດ້​ຮັບ​ມໍ​ລະ​ດົກ​ຂອງ​ພຣະ​ເຈົ້າ​ແລະ​ຜູ້​ຮັບ​ມໍ​ລະ​ດົກ​ຮ່ວມ​ກັບ​ພຣະ​ຄຣິດ, ໃຫ້​ພວກ​ເຮົາ​ທົນ​ທຸກ​ກັບ​ພຣະ​ອົງ​ເພື່ອ​ວ່າ​ພວກ​ເຮົາ​ຈະ​ໄດ້​ຮັບ​ກຽດ​ສັກ​ສີ​ກັບ​ພຣະ​ອົງ​ເຊັ່ນ​ດຽວ​ກັນ.”</w:t>
      </w:r>
    </w:p>
    <w:p w14:paraId="7412173C" w14:textId="77777777" w:rsidR="000F7377" w:rsidRDefault="000F7377"/>
    <w:p w14:paraId="751247D6" w14:textId="77777777" w:rsidR="000F7377" w:rsidRDefault="000F7377">
      <w:r xmlns:w="http://schemas.openxmlformats.org/wordprocessingml/2006/main">
        <w:t xml:space="preserve">1 ເປໂຕ 2:22 ຜູ້​ທີ່​ບໍ່​ໄດ້​ເຮັດ​ບາບ, ທັງ​ບໍ່​ມີ​ການ​ລໍ້ລວງ​ໃນ​ປາກ​ຂອງ​ລາວ.</w:t>
      </w:r>
    </w:p>
    <w:p w14:paraId="595AE470" w14:textId="77777777" w:rsidR="000F7377" w:rsidRDefault="000F7377"/>
    <w:p w14:paraId="0EFA74BB" w14:textId="77777777" w:rsidR="000F7377" w:rsidRDefault="000F7377">
      <w:r xmlns:w="http://schemas.openxmlformats.org/wordprocessingml/2006/main">
        <w:t xml:space="preserve">ຂໍ້ພຣະຄຳພີພັນລະນາເຖິງພຣະເຢຊູວ່າບໍ່ໄດ້ເຮັດບາບ ແລະບໍ່ມີການລໍ້ລວງໃນປາກຂອງພຣະອົງ.</w:t>
      </w:r>
    </w:p>
    <w:p w14:paraId="395CEDD2" w14:textId="77777777" w:rsidR="000F7377" w:rsidRDefault="000F7377"/>
    <w:p w14:paraId="3D1C5A7F" w14:textId="77777777" w:rsidR="000F7377" w:rsidRDefault="000F7377">
      <w:r xmlns:w="http://schemas.openxmlformats.org/wordprocessingml/2006/main">
        <w:t xml:space="preserve">1. ຄວາມບໍລິສຸດຂອງພຣະເຢຊູຄຣິດ: ຄວາມສົມບູນຂອງພຣະອົງເປັນຕົວຢ່າງແນວໃດສໍາລັບຜູ້ເຊື່ອຖື</w:t>
      </w:r>
    </w:p>
    <w:p w14:paraId="03C87F60" w14:textId="77777777" w:rsidR="000F7377" w:rsidRDefault="000F7377"/>
    <w:p w14:paraId="3DCB330F" w14:textId="77777777" w:rsidR="000F7377" w:rsidRDefault="000F7377">
      <w:r xmlns:w="http://schemas.openxmlformats.org/wordprocessingml/2006/main">
        <w:t xml:space="preserve">2. ພະລັງຂອງລີ້ນອັນບໍລິສຸດ: ຖ້ອຍຄຳຂອງພະເຍຊູສາມາດປ່ຽນແປງຊີວິດຂອງເຮົາໄດ້ແນວໃດ</w:t>
      </w:r>
    </w:p>
    <w:p w14:paraId="37728E3B" w14:textId="77777777" w:rsidR="000F7377" w:rsidRDefault="000F7377"/>
    <w:p w14:paraId="40C747B9" w14:textId="77777777" w:rsidR="000F7377" w:rsidRDefault="000F7377">
      <w:r xmlns:w="http://schemas.openxmlformats.org/wordprocessingml/2006/main">
        <w:t xml:space="preserve">1. ມັດທາຍ 22:37-40 - ຈົ່ງຮັກພຣະຜູ້ເປັນເຈົ້າພຣະເຈົ້າຂອງເຈົ້າດ້ວຍສຸດໃຈ, ຈິດວິນຍານ, ແລະຈິດໃຈຂອງເຈົ້າ.</w:t>
      </w:r>
    </w:p>
    <w:p w14:paraId="38175954" w14:textId="77777777" w:rsidR="000F7377" w:rsidRDefault="000F7377"/>
    <w:p w14:paraId="72CAAC2D" w14:textId="77777777" w:rsidR="000F7377" w:rsidRDefault="000F7377">
      <w:r xmlns:w="http://schemas.openxmlformats.org/wordprocessingml/2006/main">
        <w:t xml:space="preserve">2. ເອເຟດ 4:29-32 – ຢ່າ​ໃຫ້​ຄຳ​ເວົ້າ​ທີ່​ບໍ່​ດີ​ອອກ​ມາ​ຈາກ​ປາກ​ຂອງ​ເຈົ້າ, ແຕ່​ພຽງ​ແຕ່​ເປັນ​ສິ່ງ​ທີ່​ດີ​ທີ່​ຈະ​ເສີມ​ສ້າງ​ໃຫ້​ເໝາະ​ສົມ​ກັບ​ໂອກາດ​ເພື່ອ​ຈະ​ໃຫ້​ພຣະ​ຄຸນ​ແກ່​ຜູ້​ທີ່​ໄດ້​ຍິນ.</w:t>
      </w:r>
    </w:p>
    <w:p w14:paraId="643C312F" w14:textId="77777777" w:rsidR="000F7377" w:rsidRDefault="000F7377"/>
    <w:p w14:paraId="7437B535" w14:textId="77777777" w:rsidR="000F7377" w:rsidRDefault="000F7377">
      <w:r xmlns:w="http://schemas.openxmlformats.org/wordprocessingml/2006/main">
        <w:t xml:space="preserve">1 ເປໂຕ 2:23 ເມື່ອ​ລາວ​ຖືກ​ໝິ່ນປະໝາດ​ແລ້ວ​ກໍ​ບໍ່​ໝິ່ນປະໝາດ​ອີກ. ໃນເວລາທີ່ລາວທົນທຸກ, ລາວບໍ່ໄດ້ຂົ່ມຂູ່; ແຕ່​ໄດ້​ຕັ້ງ​ຕົວ​ເອງ​ຕໍ່​ຜູ້​ທີ່​ຕັດ​ສິນ​ຢ່າງ​ຊອບ​ທຳ:</w:t>
      </w:r>
    </w:p>
    <w:p w14:paraId="182FA9FE" w14:textId="77777777" w:rsidR="000F7377" w:rsidRDefault="000F7377"/>
    <w:p w14:paraId="77993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ຢ​ຊູ​ຄຣິດ​ໄດ້​ທົນ​ທຸກ​ໂດຍ​ບໍ່​ມີ​ການ​ແກ້​ແຄ້ນ​ແລະ​ໄວ້​ວາງ​ໃຈ​ໃນ​ພຣະ​ເຈົ້າ​ທີ່​ຈະ​ຕັດ​ສິນ​ເຂົາ​ຢ່າງ​ຍຸດ​ຕິ​ທໍາ.</w:t>
      </w:r>
    </w:p>
    <w:p w14:paraId="4B440DD5" w14:textId="77777777" w:rsidR="000F7377" w:rsidRDefault="000F7377"/>
    <w:p w14:paraId="0CD38CE8" w14:textId="77777777" w:rsidR="000F7377" w:rsidRDefault="000F7377">
      <w:r xmlns:w="http://schemas.openxmlformats.org/wordprocessingml/2006/main">
        <w:t xml:space="preserve">1. ພະລັງແຫ່ງການໃຫ້ອະໄພ: ວິທີທີ່ພະເຍຊູສະແດງໃຫ້ເຮົາເຫັນວິທີຕອບຮັບຄວາມທຸກທໍລະມານ</w:t>
      </w:r>
    </w:p>
    <w:p w14:paraId="2AD162AB" w14:textId="77777777" w:rsidR="000F7377" w:rsidRDefault="000F7377"/>
    <w:p w14:paraId="3DC3116A" w14:textId="77777777" w:rsidR="000F7377" w:rsidRDefault="000F7377">
      <w:r xmlns:w="http://schemas.openxmlformats.org/wordprocessingml/2006/main">
        <w:t xml:space="preserve">2. ການໄວ້ວາງໃຈພຣະເຈົ້າໃນເວລາຍາກລໍາບາກ: ຕົວຢ່າງຂອງພຣະເຢຊູ</w:t>
      </w:r>
    </w:p>
    <w:p w14:paraId="7F7FDA6F" w14:textId="77777777" w:rsidR="000F7377" w:rsidRDefault="000F7377"/>
    <w:p w14:paraId="66EBC6BD" w14:textId="77777777" w:rsidR="000F7377" w:rsidRDefault="000F7377">
      <w:r xmlns:w="http://schemas.openxmlformats.org/wordprocessingml/2006/main">
        <w:t xml:space="preserve">1. ມັດທາຍ 5:38-42 - ການສອນຂອງພະເຍຊູກ່ຽວກັບການຮັກສັດຕູຂອງເຈົ້າແລະບໍ່ແກ້ແຄ້ນ.</w:t>
      </w:r>
    </w:p>
    <w:p w14:paraId="7E342895" w14:textId="77777777" w:rsidR="000F7377" w:rsidRDefault="000F7377"/>
    <w:p w14:paraId="3205D9DC" w14:textId="77777777" w:rsidR="000F7377" w:rsidRDefault="000F7377">
      <w:r xmlns:w="http://schemas.openxmlformats.org/wordprocessingml/2006/main">
        <w:t xml:space="preserve">2. ເອຊາຢາ 53:7 - ຄໍາພະຍາກອນຂອງເອຊາຢາກ່ຽວກັບຄວາມທຸກທໍລະມານຂອງພະເຍຊູແລະການວາງໃຈໃນພະເຈົ້າ.</w:t>
      </w:r>
    </w:p>
    <w:p w14:paraId="25839EF8" w14:textId="77777777" w:rsidR="000F7377" w:rsidRDefault="000F7377"/>
    <w:p w14:paraId="457665F6" w14:textId="77777777" w:rsidR="000F7377" w:rsidRDefault="000F7377">
      <w:r xmlns:w="http://schemas.openxmlformats.org/wordprocessingml/2006/main">
        <w:t xml:space="preserve">1 ເປໂຕ 2:24 ຜູ້​ທີ່​ພຣະອົງ​ໄດ້​ແບກ​ບາບ​ຂອງ​ພວກເຮົາ​ໄວ້​ເທິງ​ຕົ້ນ​ໄມ້​ນັ້ນ ເພື່ອ​ວ່າ​ພວກເຮົາ​ທີ່​ຕາຍ​ໄປ​ດ້ວຍ​ຄວາມ​ຜິດບາບ​ນັ້ນ ຈະ​ມີ​ຊີວິດ​ຢູ່​ໃນ​ຄວາມ​ຊອບທຳ, ດ້ວຍ​ການ​ປິ່ນປົວ​ດ້ວຍ​ເສັ້ນດ່າງ​ຂອງ​ພຣະອົງ.</w:t>
      </w:r>
    </w:p>
    <w:p w14:paraId="6A326E59" w14:textId="77777777" w:rsidR="000F7377" w:rsidRDefault="000F7377"/>
    <w:p w14:paraId="2BC04053" w14:textId="77777777" w:rsidR="000F7377" w:rsidRDefault="000F7377">
      <w:r xmlns:w="http://schemas.openxmlformats.org/wordprocessingml/2006/main">
        <w:t xml:space="preserve">ຂໍ້ພຣະຄຳພີກ່າວເຖິງພຣະເຢຊູ, ຜູ້ທີ່ແບກບາບຂອງພວກເຮົາຢູ່ໃນຮ່າງກາຍຂອງພຣະອົງເທິງໄມ້ກາງແຂນ, ເພື່ອວ່າພວກເຮົາຈະສາມາດປິ່ນປົວໄດ້ ແລະມີຊີວິດຢູ່ຢ່າງຊອບທຳ.</w:t>
      </w:r>
    </w:p>
    <w:p w14:paraId="09706A86" w14:textId="77777777" w:rsidR="000F7377" w:rsidRDefault="000F7377"/>
    <w:p w14:paraId="38B35D43" w14:textId="77777777" w:rsidR="000F7377" w:rsidRDefault="000F7377">
      <w:r xmlns:w="http://schemas.openxmlformats.org/wordprocessingml/2006/main">
        <w:t xml:space="preserve">1. ພະລັງຂອງການເສຍສະລະຂອງພຣະເຢຊູ: ວິທີທີ່ພຣະເຢຊູໄດ້ຈ່າຍລາຄາສູງສຸດສໍາລັບຄວາມລອດຂອງພວກເຮົາ</w:t>
      </w:r>
    </w:p>
    <w:p w14:paraId="540DB139" w14:textId="77777777" w:rsidR="000F7377" w:rsidRDefault="000F7377"/>
    <w:p w14:paraId="2C54C867" w14:textId="77777777" w:rsidR="000F7377" w:rsidRDefault="000F7377">
      <w:r xmlns:w="http://schemas.openxmlformats.org/wordprocessingml/2006/main">
        <w:t xml:space="preserve">2. ຂອງປະທານແຫ່ງການປິ່ນປົວ: ວິທີທີ່ພຣະເຢຊູສະເໜີໃຫ້ເຮົາມີຊີວິດໃໝ່ແຫ່ງຄວາມຊອບທຳ</w:t>
      </w:r>
    </w:p>
    <w:p w14:paraId="4B98D216" w14:textId="77777777" w:rsidR="000F7377" w:rsidRDefault="000F7377"/>
    <w:p w14:paraId="40C07873" w14:textId="77777777" w:rsidR="000F7377" w:rsidRDefault="000F7377">
      <w:r xmlns:w="http://schemas.openxmlformats.org/wordprocessingml/2006/main">
        <w:t xml:space="preserve">1. ເອຊາຢາ 53:5 ແຕ່​ລາວ​ໄດ້​ຮັບ​ບາດ​ເຈັບ​ຍ້ອນ​ການ​ລ່ວງ​ລະ​ເມີດ​ຂອງ​ພວກ​ເຮົາ, ລາວ​ໄດ້​ຮັບ​ບາດ​ເຈັບ​ຍ້ອນ​ຄວາມ​ຊົ່ວ​ຮ້າຍ​ຂອງ​ພວກ​ເຮົາ: ການ​ຕີ​ສອນ​ຄວາມ​ສະ​ຫງົບ​ຂອງ​ພວກ​ເຮົາ​ແມ່ນ​ຢູ່​ກັບ​ລາວ; ແລະດ້ວຍເສັ້ນດ່າງຂອງລາວພວກເຮົາໄດ້ຮັບການປິ່ນປົວ.</w:t>
      </w:r>
    </w:p>
    <w:p w14:paraId="32D9A12E" w14:textId="77777777" w:rsidR="000F7377" w:rsidRDefault="000F7377"/>
    <w:p w14:paraId="62092D89" w14:textId="77777777" w:rsidR="000F7377" w:rsidRDefault="000F7377">
      <w:r xmlns:w="http://schemas.openxmlformats.org/wordprocessingml/2006/main">
        <w:t xml:space="preserve">2. Ephesians 2:4-5 ແຕ່ພຣະເຈົ້າ, ຜູ້ທີ່ອຸດົມສົມບູນໃນຄວາມເມດຕາ, ສໍາລັບຄວາມຮັກອັນຍິ່ງໃຫຍ່ຂອງພຣະອົງ wherewith ພຣະອົງຮັກພວກເຮົາ, ເຖິງແມ່ນວ່າໃນເວລາທີ່ພວກເຮົາຕາຍໃນບາບ, ໄດ້ຟື້ນຄືນພວກເຮົາຮ່ວມກັນກັບພຣະຄຣິດ, (ໂດຍພຣະຄຸນຂອງທ່ານໄດ້ຖືກບັນທືກ;)</w:t>
      </w:r>
    </w:p>
    <w:p w14:paraId="1524DA15" w14:textId="77777777" w:rsidR="000F7377" w:rsidRDefault="000F7377"/>
    <w:p w14:paraId="41CF0E07" w14:textId="77777777" w:rsidR="000F7377" w:rsidRDefault="000F7377">
      <w:r xmlns:w="http://schemas.openxmlformats.org/wordprocessingml/2006/main">
        <w:t xml:space="preserve">1 ເປໂຕ 2:25 ເພາະ​ເຈົ້າ​ເປັນ​ດັ່ງ​ຝູງ​ແກະ​ທີ່​ຫລົງ​ທາງ​ໄປ; ແຕ່​ບັດ​ນີ້​ໄດ້​ກັບ​ຄືນ​ໄປ​ຫາ​ຜູ້​ລ້ຽງ​ແກະ ແລະ ອະ​ທິ​ການ </w:t>
      </w:r>
      <w:r xmlns:w="http://schemas.openxmlformats.org/wordprocessingml/2006/main">
        <w:lastRenderedPageBreak xmlns:w="http://schemas.openxmlformats.org/wordprocessingml/2006/main"/>
      </w:r>
      <w:r xmlns:w="http://schemas.openxmlformats.org/wordprocessingml/2006/main">
        <w:t xml:space="preserve">​ແຫ່ງ​ຈິດ​ວິນ​ຍານ​ຂອງ​ເຈົ້າ.</w:t>
      </w:r>
    </w:p>
    <w:p w14:paraId="3F59F770" w14:textId="77777777" w:rsidR="000F7377" w:rsidRDefault="000F7377"/>
    <w:p w14:paraId="797655CE" w14:textId="77777777" w:rsidR="000F7377" w:rsidRDefault="000F7377">
      <w:r xmlns:w="http://schemas.openxmlformats.org/wordprocessingml/2006/main">
        <w:t xml:space="preserve">ຊາວຄຣິດສະຕຽນໄດ້ຫລົບຫນີຈາກເສັ້ນທາງແຫ່ງຄວາມຊອບທໍາແຕ່ສາມາດຊອກຫາທາງກັບຄືນມາໄດ້ຖ້າພວກເຂົາກັບຄືນໄປຫາພຣະເຢຊູ, ຜູ້ລ້ຽງແກະແລະອະທິການຂອງຈິດວິນຍານຂອງພວກເຂົາ.</w:t>
      </w:r>
    </w:p>
    <w:p w14:paraId="4BC6C309" w14:textId="77777777" w:rsidR="000F7377" w:rsidRDefault="000F7377"/>
    <w:p w14:paraId="23350C35" w14:textId="77777777" w:rsidR="000F7377" w:rsidRDefault="000F7377">
      <w:r xmlns:w="http://schemas.openxmlformats.org/wordprocessingml/2006/main">
        <w:t xml:space="preserve">1. ພຣະ​ເຢ​ຊູ, ຜູ້​ລ້ຽງ​ແກະ​ທີ່​ຊີ້​ນໍາ​ຝູງ​ແກະ​ສູນ​ເສຍ</w:t>
      </w:r>
    </w:p>
    <w:p w14:paraId="45222239" w14:textId="77777777" w:rsidR="000F7377" w:rsidRDefault="000F7377"/>
    <w:p w14:paraId="4987BDCC" w14:textId="77777777" w:rsidR="000F7377" w:rsidRDefault="000F7377">
      <w:r xmlns:w="http://schemas.openxmlformats.org/wordprocessingml/2006/main">
        <w:t xml:space="preserve">2. ຫັນກັບຄືນໄປບ່ອນພຣະເຢຊູ, ອະທິການຂອງຈິດວິນຍານຂອງພວກເຮົາ</w:t>
      </w:r>
    </w:p>
    <w:p w14:paraId="778913D2" w14:textId="77777777" w:rsidR="000F7377" w:rsidRDefault="000F7377"/>
    <w:p w14:paraId="60CA61E3" w14:textId="77777777" w:rsidR="000F7377" w:rsidRDefault="000F7377">
      <w:r xmlns:w="http://schemas.openxmlformats.org/wordprocessingml/2006/main">
        <w:t xml:space="preserve">1. ເອຊາຢາ 53:6 – ເຮົາ​ທຸກ​ຄົນ​ຄື​ກັບ​ແກະ​ໄດ້​ຫລົງ​ທາງ​ໄປ; ພວກ ເຮົາ ໄດ້ ຫັນ ທຸກ ຄົນ ໄປ ຫາ ວິ ທີ ການ ຂອງ ຕົນ ເອງ; ແລະ ພຣະ​ຜູ້​ເປັນ​ເຈົ້າ​ໄດ້​ວາງ​ຄວາມ​ຊົ່ວ​ຮ້າຍ​ຂອງ​ພວກ​ເຮົາ​ທຸກ​ຄົນ​ໄວ້​ເທິງ​ພຣະ​ອົງ.</w:t>
      </w:r>
    </w:p>
    <w:p w14:paraId="4F1A3262" w14:textId="77777777" w:rsidR="000F7377" w:rsidRDefault="000F7377"/>
    <w:p w14:paraId="3B0BA92D" w14:textId="77777777" w:rsidR="000F7377" w:rsidRDefault="000F7377">
      <w:r xmlns:w="http://schemas.openxmlformats.org/wordprocessingml/2006/main">
        <w:t xml:space="preserve">2 ໂຢຮັນ 10:11 – ເຮົາ​ເປັນ​ຜູ້​ລ້ຽງ​ແກະ​ທີ່​ດີ: ຜູ້​ລ້ຽງ​ທີ່​ດີ​ຈະ​ໃຫ້​ຊີວິດ​ຂອງ​ຕົນ​ເພື່ອ​ຝູງ​ແກະ.</w:t>
      </w:r>
    </w:p>
    <w:p w14:paraId="4965F971" w14:textId="77777777" w:rsidR="000F7377" w:rsidRDefault="000F7377"/>
    <w:p w14:paraId="775FFC2F" w14:textId="77777777" w:rsidR="000F7377" w:rsidRDefault="000F7377">
      <w:r xmlns:w="http://schemas.openxmlformats.org/wordprocessingml/2006/main">
        <w:t xml:space="preserve">1 ເປໂຕ 3 ເປັນບົດທີ 3 ຂອງຈົດຫມາຍສະບັບທໍາອິດຂອງເປໂຕໃນພຣະຄໍາພີໃຫມ່. ບົດນີ້ຕົ້ນຕໍແມ່ນສຸມໃສ່ຄໍາແນະນໍາສໍາລັບຄວາມສໍາພັນຕ່າງໆ, ລວມທັງການແຕ່ງງານແລະການພົວພັນກັບຜູ້ທີ່ບໍ່ເຊື່ອ.</w:t>
      </w:r>
    </w:p>
    <w:p w14:paraId="385A9DDF" w14:textId="77777777" w:rsidR="000F7377" w:rsidRDefault="000F7377"/>
    <w:p w14:paraId="0767452A" w14:textId="77777777" w:rsidR="000F7377" w:rsidRDefault="000F7377">
      <w:r xmlns:w="http://schemas.openxmlformats.org/wordprocessingml/2006/main">
        <w:t xml:space="preserve">ວັກທີ 1: ບົດເລີ່ມຕົ້ນດ້ວຍຄໍາແນະນໍາສໍາລັບເມຍແລະຜົວ. ເມຍ​ໄດ້​ຖືກ​ຊຸກ​ຍູ້​ໃຫ້​ຍອມ​ຢູ່​ໃຕ້​ຜົວ​ຂອງ​ຕົນ, ເຖິງ​ແມ່ນ​ວ່າ​ເຂົາ​ເຈົ້າ​ບໍ່​ເຊື່ອ​ຟັງ​ພຣະ​ຄຳ, ດ້ວຍ​ຄວາມ​ຫວັງ​ວ່າ​ການ​ປະພຶດ​ຂອງ​ພຣະ​ເຈົ້າ​ຈະ​ເອົາ​ຊະ​ນະ​ເຂົາ​ເຈົ້າ​ໄດ້ (1 ເປໂຕ 3:1-2). ຜູ້​ຂຽນ​ເນັ້ນ​ເຖິງ​ຄວາມ​ງາມ​ພາຍ​ໃນ​ແລະ​ຈິດ​ໃຈ​ອ່ອນ​ໂຍນ​ເປັນ​ຄຸນ​ນະ​ສົມ​ບັດ​ທີ່​ມີ​ຄຸນ​ຄ່າ​ທີ່​ຄວນ​ຈະ​ເປັນ​ລັກ​ສະ​ນະ​ຂອງ​ພັນ​ລະ​ຍາ​ຫຼາຍ​ກວ່າ​ການ​ຕົກ​ແຕ່ງ​ພາຍ​ນອກ (1 ເປ​ໂຕ 3:3-4). ໃນທາງກົງກັນຂ້າມ, ຜູ້ເປັນຜົວຖືກແນະນຳໃຫ້ດຳລົງຊີວິດຢ່າງຈິງໃຈກັບເມຍຂອງເຂົາເຈົ້າ, ສະແດງໃຫ້ເຫັນຄວາມກຽດຕິຍົດຂອງເຂົາເຈົ້າໃນຖານະທີ່ເປັນເພື່ອນຮ່ວມມໍລະດົກຂອງພຣະຄຸນຂອງພຣະເຈົ້າ (1 ເປໂຕ 3:7).</w:t>
      </w:r>
    </w:p>
    <w:p w14:paraId="1FD504DF" w14:textId="77777777" w:rsidR="000F7377" w:rsidRDefault="000F7377"/>
    <w:p w14:paraId="4A28A3B8" w14:textId="77777777" w:rsidR="000F7377" w:rsidRDefault="000F7377">
      <w:r xmlns:w="http://schemas.openxmlformats.org/wordprocessingml/2006/main">
        <w:t xml:space="preserve">ວັກທີ 2: ໃນຂໍ້ທີ 8-12, ມີການເນັ້ນໃສ່ຄວາມສາມັກຄີ, ຄວາມເມດຕາ, ແລະເອົາຊະນະຄວາມຊົ່ວດ້ວຍຄວາມດີ. ຜູ້​ທີ່​ເຊື່ອ​ຖືກ​ເອີ້ນ​ໃຫ້​ເປັນ​ຄົນ​ສາມັກຄີ, ເຫັນ​ອົກ​ເຫັນ​ອົກ​ເຫັນ​ໃຈ, ຮັກ​ອ້າຍ​ເອື້ອຍ​ນ້ອງ, ມີ​ໃຈ​ອ່ອນ​ໂຍນ, ແລະ ຖ່ອມ​ຕົວ​ໃນ​ການ​ພົວພັນ​ຊຶ່ງ​ກັນ​ແລະ​ກັນ (1 ເປໂຕ 3:8). ເຂົາ​ເຈົ້າ​ໄດ້​ຮັບ​ການ​ຊຸກ​ຍູ້​ບໍ່​ໃຫ້​ຕອບ​ແທນ​ຄວາມ​ຊົ່ວ​ຮ້າຍ ຫລື ການ​ດູ​ຖູກ​ໃນ​ການ​ດູ​ຖູກ ແຕ່​ໃຫ້​ພອນ​ແກ່​ຄົນ​ອື່ນ ເພື່ອ​ເຂົາ​ເຈົ້າ​ຈະ​ໄດ້​ຮັບ​ພອນ </w:t>
      </w:r>
      <w:r xmlns:w="http://schemas.openxmlformats.org/wordprocessingml/2006/main">
        <w:lastRenderedPageBreak xmlns:w="http://schemas.openxmlformats.org/wordprocessingml/2006/main"/>
      </w:r>
      <w:r xmlns:w="http://schemas.openxmlformats.org/wordprocessingml/2006/main">
        <w:t xml:space="preserve">​ດ້ວຍ​ຕົນ​ເອງ (1 ເປໂຕ 3:9-12). ຜູ້ຂຽນເນັ້ນຫນັກວ່າຜູ້ທີ່ປາຖະຫນາທີ່ຈະຮັກຊີວິດແລະເບິ່ງມື້ທີ່ດີຕ້ອງຫັນຫນີຈາກຄວາມຊົ່ວຮ້າຍແລະດໍາເນີນການຕາມຄວາມຊອບທໍາ.</w:t>
      </w:r>
    </w:p>
    <w:p w14:paraId="141DB957" w14:textId="77777777" w:rsidR="000F7377" w:rsidRDefault="000F7377"/>
    <w:p w14:paraId="535BFCDF" w14:textId="77777777" w:rsidR="000F7377" w:rsidRDefault="000F7377">
      <w:r xmlns:w="http://schemas.openxmlformats.org/wordprocessingml/2006/main">
        <w:t xml:space="preserve">ວັກທີ 3: ຈາກຂໍ້ທີ 13 ເປັນຕົ້ນໄປ, ມີການຊັກຊວນໃຫ້ຜູ້ເຊື່ອຖືກຽມພ້ອມທີ່ຈະປ້ອງກັນຄວາມເຊື່ອຂອງເຂົາເຈົ້າເມື່ອປະເຊີນກັບການຕໍ່ຕ້ານຫຼືການຂົ່ມເຫັງ. ຜູ້ຂຽນຊຸກຍູ້ເຂົາເຈົ້າບໍ່ໃຫ້ຢ້ານຜູ້ທີ່ອາດຈະທໍາຮ້າຍເຂົາເຈົ້າແຕ່ແທນທີ່ຈະເຮັດໃຫ້ພຣະຄຣິດເປັນພຣະຜູ້ເປັນເຈົ້າຢູ່ໃນໃຈຂອງເຂົາເຈົ້າ. ເຂົາ​ເຈົ້າ​ຄວນ​ພ້ອມ​ສະເໝີ​ທີ່​ຈະ​ໃຫ້​ເຫດຜົນ​ສຳລັບ​ຄວາມ​ຫວັງ​ຂອງ​ເຂົາ​ເຈົ້າ​ໃນ​ຂະນະ​ທີ່​ຮັກສາ​ທັດສະນະ​ທີ່​ອ່ອນ​ໂຍນ​ແລະ​ຄວາມ​ນັບຖື​ຕໍ່​ຄົນ​ອື່ນ (1 ເປໂຕ 3:14-16). ຜູ້ຂຽນຍັງຊີ້ບອກວ່າການທົນທຸກສໍາລັບການເຮັດຄວາມດີດີກວ່າການເຮັດຄວາມຊົ່ວ - ຊີ້ໃຫ້ເຫັນຕົວຢ່າງຂອງພຣະຄຣິດກ່ຽວກັບການທົນທຸກທໍລະມານທີ່ບໍ່ຍຸຕິທໍາແຕ່ໃນທີ່ສຸດກໍຊະນະບາບໂດຍຜ່ານການຕາຍແລະການຟື້ນຄືນຊີວິດຂອງພຣະອົງ.</w:t>
      </w:r>
    </w:p>
    <w:p w14:paraId="0B00CEAE" w14:textId="77777777" w:rsidR="000F7377" w:rsidRDefault="000F7377"/>
    <w:p w14:paraId="3905B09E" w14:textId="77777777" w:rsidR="000F7377" w:rsidRDefault="000F7377">
      <w:r xmlns:w="http://schemas.openxmlformats.org/wordprocessingml/2006/main">
        <w:t xml:space="preserve">ໂດຍ​ລວມ​ແລ້ວ 1 ເປໂຕ 3 ໃຫ້​ຄຳ​ແນະນຳ​ກ່ຽວ​ກັບ​ສາຍ​ສຳພັນ​ຕ່າງໆ​ໃນ​ປະຊາຄົມ​ຄລິດສະຕຽນ. ມັນກ່າວເຖິງບົດບາດຂອງພັນລະຍາແລະສາມີໂດຍເນັ້ນຫນັກໃສ່ການຍອມຈໍານົນ, ຄວາມເຄົາລົບ, ແລະກຽດສັກສີເຊິ່ງກັນແລະກັນ. ມັນຮຽກຮ້ອງໃຫ້ຜູ້ເຊື່ອຖືໄປສູ່ຄວາມສາມັກຄີ, ຄວາມເຫັນອົກເຫັນໃຈ, ແລະການເອົາຊະນະຄວາມຊົ່ວໂດຍຜ່ານພອນແທນທີ່ຈະເປັນການແກ້ແຄ້ນ. ມັນຍັງສົ່ງເສີມຄວາມພ້ອມໃນການປົກປ້ອງຄວາມເຊື່ອຂອງຕົນເອງໃນຂະນະທີ່ຮັກສາທັດສະນະທີ່ອ່ອນໂຍນຕໍ່ຄົນອື່ນຮັບຮູ້. ຕົວຢ່າງຂອງພຣະຄຣິດກ່ຽວກັບການທົນທຸກທໍລະມານຢ່າງບໍ່ຍຸຕິທໍາ. ບົດເນັ້ນຫນັກເຖິງການດໍາລົງຊີວິດຕາມຫຼັກການຂອງພຣະເຈົ້າພາຍໃນຄວາມສໍາພັນ, ເປັນພະຍານເຖິງຄວາມຫວັງຂອງພວກເຮົາ, ແລະອົດທົນກັບການຂົ່ມເຫັງຢ່າງຊື່ສັດ.</w:t>
      </w:r>
    </w:p>
    <w:p w14:paraId="2A557B36" w14:textId="77777777" w:rsidR="000F7377" w:rsidRDefault="000F7377"/>
    <w:p w14:paraId="2C6489FB" w14:textId="77777777" w:rsidR="000F7377" w:rsidRDefault="000F7377"/>
    <w:p w14:paraId="280E20FA" w14:textId="77777777" w:rsidR="000F7377" w:rsidRDefault="000F7377">
      <w:r xmlns:w="http://schemas.openxmlformats.org/wordprocessingml/2006/main">
        <w:t xml:space="preserve">1 ເປໂຕ 3:1 ເຊັ່ນ​ດຽວ​ກັນ, ເຈົ້າ​ເປັນ​ເມຍ, ຈົ່ງ​ຍອມ​ຢູ່​ໃຕ້​ອຳນາດ​ຂອງ​ຜົວ​ຂອງ​ເຈົ້າ​ເອງ; ເພື່ອ​ວ່າ, ຖ້າ​ຜູ້​ໃດ​ບໍ່​ເຊື່ອ​ຟັງ​ພຣະ​ຄຳ, ພວກ​ເຂົາ​ກໍ​ອາດ​ຈະ​ບໍ່​ມີ​ພຣະ​ຄຳ​ໄດ້​ດ້ວຍ​ການ​ສົນ​ທະ​ນາ​ຂອງ​ເມຍ;</w:t>
      </w:r>
    </w:p>
    <w:p w14:paraId="4113D28A" w14:textId="77777777" w:rsidR="000F7377" w:rsidRDefault="000F7377"/>
    <w:p w14:paraId="3080C90E" w14:textId="77777777" w:rsidR="000F7377" w:rsidRDefault="000F7377">
      <w:r xmlns:w="http://schemas.openxmlformats.org/wordprocessingml/2006/main">
        <w:t xml:space="preserve">ເມຍຄວນຍອມຈຳນົນຕໍ່ຜົວ ແລະໂດຍການເຮັດແນວນັ້ນ, ຜົວອາດຈະຊະນະໄດ້ໂດຍບໍ່ໄດ້ສັ່ງສອນ.</w:t>
      </w:r>
    </w:p>
    <w:p w14:paraId="57ADFE84" w14:textId="77777777" w:rsidR="000F7377" w:rsidRDefault="000F7377"/>
    <w:p w14:paraId="490A0563" w14:textId="77777777" w:rsidR="000F7377" w:rsidRDefault="000F7377">
      <w:r xmlns:w="http://schemas.openxmlformats.org/wordprocessingml/2006/main">
        <w:t xml:space="preserve">1. ການປະຕິບັດຕາມແຜນຂອງພຣະເຈົ້າ: ການຍື່ນສະເຫນີຕໍ່ຜົວຂອງເຈົ້າ</w:t>
      </w:r>
    </w:p>
    <w:p w14:paraId="207D9556" w14:textId="77777777" w:rsidR="000F7377" w:rsidRDefault="000F7377"/>
    <w:p w14:paraId="0CD6CD13" w14:textId="77777777" w:rsidR="000F7377" w:rsidRDefault="000F7377">
      <w:r xmlns:w="http://schemas.openxmlformats.org/wordprocessingml/2006/main">
        <w:t xml:space="preserve">2. ພະລັງຂອງຕົວຢ່າງຂອງພຣະເຈົ້າໃນການແຕ່ງງານ</w:t>
      </w:r>
    </w:p>
    <w:p w14:paraId="27861AA9" w14:textId="77777777" w:rsidR="000F7377" w:rsidRDefault="000F7377"/>
    <w:p w14:paraId="5EB987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5:22-33 - ເມຍ​ທັງຫລາຍ​ເອີຍ, ຈົ່ງ​ຍອມ​ຟັງ​ຜົວ​ຂອງ​ເຈົ້າ​ຕໍ່​ພຣະເຈົ້າຢາເວ.</w:t>
      </w:r>
    </w:p>
    <w:p w14:paraId="0E83DBFC" w14:textId="77777777" w:rsidR="000F7377" w:rsidRDefault="000F7377"/>
    <w:p w14:paraId="739B1814" w14:textId="77777777" w:rsidR="000F7377" w:rsidRDefault="000F7377">
      <w:r xmlns:w="http://schemas.openxmlformats.org/wordprocessingml/2006/main">
        <w:t xml:space="preserve">2. ໂກໂລດ 3:18-19 - ເມຍ​ທັງຫລາຍ​ເອີຍ, ຈົ່ງ​ຍອມ​ຢູ່​ກັບ​ຜົວ​ຂອງ​ເຈົ້າ, ດັ່ງ​ທີ່​ເປັນ​ການ​ເໝາະ​ສົມ​ໃນ​ພຣະ​ຜູ້​ເປັນ​ເຈົ້າ.</w:t>
      </w:r>
    </w:p>
    <w:p w14:paraId="1FF7A6B0" w14:textId="77777777" w:rsidR="000F7377" w:rsidRDefault="000F7377"/>
    <w:p w14:paraId="7AC2654E" w14:textId="77777777" w:rsidR="000F7377" w:rsidRDefault="000F7377">
      <w:r xmlns:w="http://schemas.openxmlformats.org/wordprocessingml/2006/main">
        <w:t xml:space="preserve">1 ເປໂຕ 3:2 ໃນ​ຂະນະ​ທີ່​ພວກ​ເຂົາ​ເຫັນ​ການ​ເວົ້າ​ອັນ​ບໍລິສຸດ​ຂອງ​ເຈົ້າ​ພ້ອມ​ກັບ​ຄວາມ​ຢ້ານ.</w:t>
      </w:r>
    </w:p>
    <w:p w14:paraId="0EB56A75" w14:textId="77777777" w:rsidR="000F7377" w:rsidRDefault="000F7377"/>
    <w:p w14:paraId="60C1CD90" w14:textId="77777777" w:rsidR="000F7377" w:rsidRDefault="000F7377">
      <w:r xmlns:w="http://schemas.openxmlformats.org/wordprocessingml/2006/main">
        <w:t xml:space="preserve">ຜູ້​ທີ່​ເຊື່ອ​ຄວນ​ດຳລົງ​ຊີວິດ​ໃນ​ແບບ​ທີ່​ສະແດງ​ເຖິງ​ຄວາມ​ຄາລະວະ​ຕໍ່​ພະເຈົ້າ.</w:t>
      </w:r>
    </w:p>
    <w:p w14:paraId="05F7FCF6" w14:textId="77777777" w:rsidR="000F7377" w:rsidRDefault="000F7377"/>
    <w:p w14:paraId="15B00F35" w14:textId="77777777" w:rsidR="000F7377" w:rsidRDefault="000F7377">
      <w:r xmlns:w="http://schemas.openxmlformats.org/wordprocessingml/2006/main">
        <w:t xml:space="preserve">1. ດໍາເນີນຊີວິດທີ່ສະທ້ອນເຖິງຄວາມຄາລະວະຕໍ່ພຣະເຈົ້າ.</w:t>
      </w:r>
    </w:p>
    <w:p w14:paraId="1E4433AE" w14:textId="77777777" w:rsidR="000F7377" w:rsidRDefault="000F7377"/>
    <w:p w14:paraId="397F625E" w14:textId="77777777" w:rsidR="000F7377" w:rsidRDefault="000F7377">
      <w:r xmlns:w="http://schemas.openxmlformats.org/wordprocessingml/2006/main">
        <w:t xml:space="preserve">2. ສະແດງຄວາມເຊື່ອຂອງເຈົ້າດ້ວຍການກະທຳຂອງເຈົ້າ.</w:t>
      </w:r>
    </w:p>
    <w:p w14:paraId="66ED86EA" w14:textId="77777777" w:rsidR="000F7377" w:rsidRDefault="000F7377"/>
    <w:p w14:paraId="415DA5E2" w14:textId="77777777" w:rsidR="000F7377" w:rsidRDefault="000F7377">
      <w:r xmlns:w="http://schemas.openxmlformats.org/wordprocessingml/2006/main">
        <w:t xml:space="preserve">1. ໂກໂລດ 3:12-17 - ຈົ່ງໃສ່ໃຈທີ່ເຫັນອົກເຫັນໃຈ, ຄວາມເມດຕາ, ຄວາມຖ່ອມຕົວ, ຄວາມອ່ອນໂຍນ, ແລະຄວາມອົດທົນ.</w:t>
      </w:r>
    </w:p>
    <w:p w14:paraId="40B1B800" w14:textId="77777777" w:rsidR="000F7377" w:rsidRDefault="000F7377"/>
    <w:p w14:paraId="7CECBD3A" w14:textId="77777777" w:rsidR="000F7377" w:rsidRDefault="000F7377">
      <w:r xmlns:w="http://schemas.openxmlformats.org/wordprocessingml/2006/main">
        <w:t xml:space="preserve">2. ຢາໂກໂບ 2:26 - ຄວາມເຊື່ອທີ່ບໍ່ມີວຽກເຮັດແມ່ນຕາຍ.</w:t>
      </w:r>
    </w:p>
    <w:p w14:paraId="2124431F" w14:textId="77777777" w:rsidR="000F7377" w:rsidRDefault="000F7377"/>
    <w:p w14:paraId="072FC938" w14:textId="77777777" w:rsidR="000F7377" w:rsidRDefault="000F7377">
      <w:r xmlns:w="http://schemas.openxmlformats.org/wordprocessingml/2006/main">
        <w:t xml:space="preserve">1 ເປໂຕ 3:3 ຢ່າ​ໃຫ້​ການ​ປະດັບ​ຊັ້ນນອກ​ຂອງ​ການ​ຕົບ​ຜົມ, ການ​ຕົບ​ແຕ່ງ​ດ້ວຍ​ຄຳ, ຫລື​ການ​ນຸ່ງ​ເສື້ອ​ຜ້າ.</w:t>
      </w:r>
    </w:p>
    <w:p w14:paraId="4F470B5C" w14:textId="77777777" w:rsidR="000F7377" w:rsidRDefault="000F7377"/>
    <w:p w14:paraId="738BB417" w14:textId="77777777" w:rsidR="000F7377" w:rsidRDefault="000F7377">
      <w:r xmlns:w="http://schemas.openxmlformats.org/wordprocessingml/2006/main">
        <w:t xml:space="preserve">ເປໂຕຊຸກຍູ້ໃຫ້ຜູ້ເຊື່ອຖືບໍ່ເອົາໃຈໃສ່ກັບຮູບລັກສະນະພາຍນອກເຊັ່ນ: ຊົງຜົມທີ່ລະອຽດອ່ອນ ແລະເຄື່ອງນຸ່ງລາຄາແພງ.</w:t>
      </w:r>
    </w:p>
    <w:p w14:paraId="5188D73B" w14:textId="77777777" w:rsidR="000F7377" w:rsidRDefault="000F7377"/>
    <w:p w14:paraId="09B5DC76" w14:textId="77777777" w:rsidR="000F7377" w:rsidRDefault="000F7377">
      <w:r xmlns:w="http://schemas.openxmlformats.org/wordprocessingml/2006/main">
        <w:t xml:space="preserve">1. "ຄວາມງາມຈາກພາຍໃນ: ປະຕິເສດມາດຕະຖານຄວາມງາມຂອງໂລກ"</w:t>
      </w:r>
    </w:p>
    <w:p w14:paraId="20D74F2B" w14:textId="77777777" w:rsidR="000F7377" w:rsidRDefault="000F7377"/>
    <w:p w14:paraId="7F04F637" w14:textId="77777777" w:rsidR="000F7377" w:rsidRDefault="000F7377">
      <w:r xmlns:w="http://schemas.openxmlformats.org/wordprocessingml/2006/main">
        <w:t xml:space="preserve">2. "ເຄື່ອງປະດັບທີ່ແທ້ຈິງ: ຮູບລັກສະນະທຽບກັບລັກສະນະ"</w:t>
      </w:r>
    </w:p>
    <w:p w14:paraId="7C6694C3" w14:textId="77777777" w:rsidR="000F7377" w:rsidRDefault="000F7377"/>
    <w:p w14:paraId="0665F5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61:10 - "ຂ້າພະເຈົ້າຈະປິຕິຍິນດີຢ່າງໃຫຍ່ຫຼວງໃນພຣະຜູ້ເປັນເຈົ້າ; ຈິດວິນຍານຂອງຂ້ອຍຈະມີຄວາມສຸກໃນພຣະເຈົ້າຂອງຂ້ອຍ, ເພາະວ່າພຣະອົງໄດ້ເອົາເຄື່ອງນຸ່ງແຫ່ງຄວາມລອດໃຫ້ຂ້ອຍ; ພຣະອົງໄດ້ປົກຄຸມຂ້ອຍດ້ວຍເສື້ອຄຸມແຫ່ງຄວາມຊອບທໍາ."</w:t>
      </w:r>
    </w:p>
    <w:p w14:paraId="1089EDAE" w14:textId="77777777" w:rsidR="000F7377" w:rsidRDefault="000F7377"/>
    <w:p w14:paraId="166FDC51" w14:textId="77777777" w:rsidR="000F7377" w:rsidRDefault="000F7377">
      <w:r xmlns:w="http://schemas.openxmlformats.org/wordprocessingml/2006/main">
        <w:t xml:space="preserve">2. ໂກໂລດ 3: 12 - "ຈົ່ງໃສ່ກັບຜູ້ທີ່ເລືອກຂອງພຣະເຈົ້າ, ບໍລິສຸດແລະຮັກແພງ, ຫົວໃຈທີ່ມີຄວາມເມດຕາ, ຄວາມເມດຕາ, ຄວາມຖ່ອມຕົນ, ຄວາມອ່ອນໂຍນ, ແລະຄວາມອົດທົນ."</w:t>
      </w:r>
    </w:p>
    <w:p w14:paraId="5C63DA6D" w14:textId="77777777" w:rsidR="000F7377" w:rsidRDefault="000F7377"/>
    <w:p w14:paraId="7DBF80FA" w14:textId="77777777" w:rsidR="000F7377" w:rsidRDefault="000F7377">
      <w:r xmlns:w="http://schemas.openxmlformats.org/wordprocessingml/2006/main">
        <w:t xml:space="preserve">1 ເປໂຕ 3:4 ແຕ່​ໃຫ້​ມັນ​ເປັນ​ຄົນ​ທີ່​ເຊື່ອງ​ໄວ້​ໃນ​ໃຈ, ໃນ​ສິ່ງ​ທີ່​ບໍ່​ເສື່ອມເສຍ, ແມ່ນ​ແຕ່​ເຄື່ອງ​ປະດັບ​ຂອງ​ວິນຍານ​ທີ່​ອ່ອນ​ໂຍນ​ແລະ​ງຽບໆ ຊຶ່ງ​ຢູ່​ໃນ​ສາຍພຣະເນດ​ຂອງ​ພຣະເຈົ້າ​ທີ່​ມີ​ລາຄາ​ສູງ.</w:t>
      </w:r>
    </w:p>
    <w:p w14:paraId="36C400EA" w14:textId="77777777" w:rsidR="000F7377" w:rsidRDefault="000F7377"/>
    <w:p w14:paraId="1863E1DC" w14:textId="77777777" w:rsidR="000F7377" w:rsidRDefault="000F7377">
      <w:r xmlns:w="http://schemas.openxmlformats.org/wordprocessingml/2006/main">
        <w:t xml:space="preserve">ຄລິດສະຕຽນຄວນພະຍາຍາມປູກຝັງຈິດໃຈທີ່ອ່ອນໂຍນແລະງຽບສະຫງົບເຊິ່ງພະເຈົ້ານັບຖືຢ່າງສູງ.</w:t>
      </w:r>
    </w:p>
    <w:p w14:paraId="4ADC6806" w14:textId="77777777" w:rsidR="000F7377" w:rsidRDefault="000F7377"/>
    <w:p w14:paraId="048F8361" w14:textId="77777777" w:rsidR="000F7377" w:rsidRDefault="000F7377">
      <w:r xmlns:w="http://schemas.openxmlformats.org/wordprocessingml/2006/main">
        <w:t xml:space="preserve">1. "ຄວາມງາມຂອງຈິດໃຈອ່ອນໂຍນແລະງຽບ"</w:t>
      </w:r>
    </w:p>
    <w:p w14:paraId="10AFC182" w14:textId="77777777" w:rsidR="000F7377" w:rsidRDefault="000F7377"/>
    <w:p w14:paraId="419F6494" w14:textId="77777777" w:rsidR="000F7377" w:rsidRDefault="000F7377">
      <w:r xmlns:w="http://schemas.openxmlformats.org/wordprocessingml/2006/main">
        <w:t xml:space="preserve">2. "ຄຸນຄ່າຂອງຈິດໃຈທີ່ອ່ອນໂຍນແລະງຽບ"</w:t>
      </w:r>
    </w:p>
    <w:p w14:paraId="1AE25F21" w14:textId="77777777" w:rsidR="000F7377" w:rsidRDefault="000F7377"/>
    <w:p w14:paraId="796834E6" w14:textId="77777777" w:rsidR="000F7377" w:rsidRDefault="000F7377">
      <w:r xmlns:w="http://schemas.openxmlformats.org/wordprocessingml/2006/main">
        <w:t xml:space="preserve">1. ຢາໂກໂບ 1:19-20 - “ຈົ່ງ​ຮູ້​ສິ່ງ​ນີ້ ພີ່ນ້ອງ​ທີ່​ຮັກ​ແພງ​ຂອງ​ຂ້າ​ພະ​ເຈົ້າ: ໃຫ້​ທຸກ​ຄົນ​ໄວ​ທີ່​ຈະ​ໄດ້​ຍິນ, ເວົ້າຊ້າ, ຊ້າ​ໃນ​ການ​ໃຈ​ຮ້າຍ; ເພາະ​ຄວາມ​ຄຽດ​ຮ້າຍ​ຂອງ​ມະນຸດ​ບໍ່​ໄດ້​ເຮັດ​ໃຫ້​ເກີດ​ຄວາມ​ຊອບທຳ​ຂອງ​ພຣະ​ເຈົ້າ.”</w:t>
      </w:r>
    </w:p>
    <w:p w14:paraId="2DC25970" w14:textId="77777777" w:rsidR="000F7377" w:rsidRDefault="000F7377"/>
    <w:p w14:paraId="13EDD729" w14:textId="77777777" w:rsidR="000F7377" w:rsidRDefault="000F7377">
      <w:r xmlns:w="http://schemas.openxmlformats.org/wordprocessingml/2006/main">
        <w:t xml:space="preserve">2. ເອຊາຢາ 66:2 - “ດ້ວຍ​ວ່າ​ສິ່ງ​ທັງ​ປວງ​ທີ່​ມື​ຂອງ​ເຮົາ​ໄດ້​ສ້າງ ແລະ​ສິ່ງ​ທັງ​ປວງ​ນັ້ນ​ກໍ​ມີ​ຢູ່” ພະອົງ​ກ່າວ​ວ່າ. “ແຕ່​ເຮົາ​ຈະ​ເບິ່ງ​ຜູ້​ນີ້: ຜູ້​ທີ່​ທຸກ​ຍາກ​ແລະ​ຈິດ​ໃຈ​ສຳນຶກ​ຜິດ, ແລະ​ຜູ້​ທີ່​ສັ່ນ​ສະ​ເທືອນ​ໃນ​ຄຳ​ຂອງ​ເຮົາ.”</w:t>
      </w:r>
    </w:p>
    <w:p w14:paraId="2663FF96" w14:textId="77777777" w:rsidR="000F7377" w:rsidRDefault="000F7377"/>
    <w:p w14:paraId="6550E01A" w14:textId="77777777" w:rsidR="000F7377" w:rsidRDefault="000F7377">
      <w:r xmlns:w="http://schemas.openxmlformats.org/wordprocessingml/2006/main">
        <w:t xml:space="preserve">1 ເປໂຕ 3:5 ເພາະ​ຕາມ​ແບບ​ນີ້​ໃນ​ສະ​ໄໝ​ບູຮານ ພວກ​ຜູ້​ຍິງ​ບໍລິສຸດ ຜູ້​ທີ່​ໄວ້​ວາງໃຈ​ໃນ​ພຣະເຈົ້າ​ກໍ​ໄດ້​ປະດັບ​ຕົວ​ເອງ ແລະ​ຍອມ​ຢູ່​ໃຕ້​ອຳນາດ​ຂອງ​ຜົວ​ຂອງ​ຕົນ.</w:t>
      </w:r>
    </w:p>
    <w:p w14:paraId="6AB231A4" w14:textId="77777777" w:rsidR="000F7377" w:rsidRDefault="000F7377"/>
    <w:p w14:paraId="51274581" w14:textId="77777777" w:rsidR="000F7377" w:rsidRDefault="000F7377">
      <w:r xmlns:w="http://schemas.openxmlformats.org/wordprocessingml/2006/main">
        <w:t xml:space="preserve">ແມ່ຍິງທີ່ບໍລິສຸດໃນອະດີດໄດ້ວາງໃຈໃນພຣະເຈົ້າແລະປະດັບຕົນເອງໃນຂະນະທີ່ຢູ່ໃນຢູ່ພາຍໃຕ້ການເປັນຜົວຂອງເຂົາເຈົ້າ.</w:t>
      </w:r>
    </w:p>
    <w:p w14:paraId="6AA25967" w14:textId="77777777" w:rsidR="000F7377" w:rsidRDefault="000F7377"/>
    <w:p w14:paraId="714CA1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ພະລັງຂອງເມຍພະເຈົ້າ</w:t>
      </w:r>
    </w:p>
    <w:p w14:paraId="23E455B4" w14:textId="77777777" w:rsidR="000F7377" w:rsidRDefault="000F7377"/>
    <w:p w14:paraId="09B88FAB" w14:textId="77777777" w:rsidR="000F7377" w:rsidRDefault="000F7377">
      <w:r xmlns:w="http://schemas.openxmlformats.org/wordprocessingml/2006/main">
        <w:t xml:space="preserve">2. ວາງໃຈໃນພຣະເຈົ້າແລະແຜນການຂອງພຣະອົງສໍາລັບການແຕ່ງງານ</w:t>
      </w:r>
    </w:p>
    <w:p w14:paraId="086C4C38" w14:textId="77777777" w:rsidR="000F7377" w:rsidRDefault="000F7377"/>
    <w:p w14:paraId="3DB4C38E" w14:textId="77777777" w:rsidR="000F7377" w:rsidRDefault="000F7377">
      <w:r xmlns:w="http://schemas.openxmlformats.org/wordprocessingml/2006/main">
        <w:t xml:space="preserve">1. ເອເຟດ 5:22-24 - ເມຍ​ຍອມ​ແພ້​ຜົວ</w:t>
      </w:r>
    </w:p>
    <w:p w14:paraId="5ABEF5CD" w14:textId="77777777" w:rsidR="000F7377" w:rsidRDefault="000F7377"/>
    <w:p w14:paraId="6AE8A3CB" w14:textId="77777777" w:rsidR="000F7377" w:rsidRDefault="000F7377">
      <w:r xmlns:w="http://schemas.openxmlformats.org/wordprocessingml/2006/main">
        <w:t xml:space="preserve">2. ສຸພາສິດ 31:10-31 - ເມຍ​ທີ່​ມີ​ຄຸນ​ທຳ</w:t>
      </w:r>
    </w:p>
    <w:p w14:paraId="79E09948" w14:textId="77777777" w:rsidR="000F7377" w:rsidRDefault="000F7377"/>
    <w:p w14:paraId="386546C8" w14:textId="77777777" w:rsidR="000F7377" w:rsidRDefault="000F7377">
      <w:r xmlns:w="http://schemas.openxmlformats.org/wordprocessingml/2006/main">
        <w:t xml:space="preserve">1 ເປໂຕ 3:6 ເຖິງ​ແມ່ນ​ວ່າ​ນາງ​ຊາຣາ​ໄດ້​ເຊື່ອຟັງ​ອັບຣາຮາມ, ເອີ້ນ​ພຣະອົງ​ວ່າ​ພຣະອົງເຈົ້າ​ວ່າ, ເຈົ້າ​ເປັນ​ລູກສາວ​ຂອງ​ຜູ້ໃດ, ຕາບໃດ​ທີ່​ເຈົ້າ​ເຮັດ​ດີ, ແລະ​ບໍ່​ຢ້ານ​ກົວ​ກັບ​ຄວາມ​ປະຫລາດ​ໃຈ​ໃດໆ.</w:t>
      </w:r>
    </w:p>
    <w:p w14:paraId="20594897" w14:textId="77777777" w:rsidR="000F7377" w:rsidRDefault="000F7377"/>
    <w:p w14:paraId="1C428BD8" w14:textId="77777777" w:rsidR="000F7377" w:rsidRDefault="000F7377">
      <w:r xmlns:w="http://schemas.openxmlformats.org/wordprocessingml/2006/main">
        <w:t xml:space="preserve">ຄລິດສະຕຽນຄວນປະຕິບັດຕາມແບບຢ່າງຂອງຊາຣາທີ່ເຊື່ອຟັງອັບຣາຮາມແລະເອີ້ນລາວວ່າພຣະຜູ້ເປັນເຈົ້າ, ແລະຖ້າພວກເຂົາເຮັດດີແລະບໍ່ຢ້ານກົວ, ເຂົາເຈົ້າຈະໄດ້ຮັບພອນ.</w:t>
      </w:r>
    </w:p>
    <w:p w14:paraId="3FFB9FC8" w14:textId="77777777" w:rsidR="000F7377" w:rsidRDefault="000F7377"/>
    <w:p w14:paraId="332D8BFB" w14:textId="77777777" w:rsidR="000F7377" w:rsidRDefault="000F7377">
      <w:r xmlns:w="http://schemas.openxmlformats.org/wordprocessingml/2006/main">
        <w:t xml:space="preserve">1. ພະລັງຂອງການເຊື່ອຟັງ: ການຮຽນຮູ້ຈາກຕົວຢ່າງຂອງຊາຣາ</w:t>
      </w:r>
    </w:p>
    <w:p w14:paraId="755FEB3B" w14:textId="77777777" w:rsidR="000F7377" w:rsidRDefault="000F7377"/>
    <w:p w14:paraId="7BD02879" w14:textId="77777777" w:rsidR="000F7377" w:rsidRDefault="000F7377">
      <w:r xmlns:w="http://schemas.openxmlformats.org/wordprocessingml/2006/main">
        <w:t xml:space="preserve">2. ບໍ່ຢ້ານ: ເອົາຊະນະຄວາມວິຕົກກັງວົນ ແລະເກັບກ່ຽວພອນແຫ່ງສັດທາ</w:t>
      </w:r>
    </w:p>
    <w:p w14:paraId="7BAD957A" w14:textId="77777777" w:rsidR="000F7377" w:rsidRDefault="000F7377"/>
    <w:p w14:paraId="4D4C5C56" w14:textId="77777777" w:rsidR="000F7377" w:rsidRDefault="000F7377">
      <w:r xmlns:w="http://schemas.openxmlformats.org/wordprocessingml/2006/main">
        <w:t xml:space="preserve">1. Genesis 21:12 - ແລະພຣະເຈົ້າໄດ້ກ່າວກັບອັບຣາຮາມ, ບໍ່ໃຫ້ມັນມີຄວາມໂສກເສົ້າໃນສາຍຕາຂອງເຈົ້າຍ້ອນເດັກນ້ອຍ, ແລະຍ້ອນເມຍຂອງເຈົ້າ; ໃນທຸກສິ່ງທີ່ນາງຊາຣາເວົ້າກັບເຈົ້າ, ຈົ່ງຟັງສຽງຂອງນາງ; ເພາະ​ໃນ​ອີຊາກ​ຈະ​ເອີ້ນ​ເຊື້ອ​ສາຍ​ຂອງ​ເຈົ້າ.</w:t>
      </w:r>
    </w:p>
    <w:p w14:paraId="057F2231" w14:textId="77777777" w:rsidR="000F7377" w:rsidRDefault="000F7377"/>
    <w:p w14:paraId="794F6832" w14:textId="77777777" w:rsidR="000F7377" w:rsidRDefault="000F7377">
      <w:r xmlns:w="http://schemas.openxmlformats.org/wordprocessingml/2006/main">
        <w:t xml:space="preserve">2. ເຮັບເຣີ 13:7 - ຈົ່ງ​ຈື່​ຈຳ​ຜູ້​ທີ່​ມີ​ອຳນາດ​ປົກຄອງ​ພວກ​ເຈົ້າ, ຜູ້​ທີ່​ໄດ້​ກ່າວ​ຖ້ອຍຄຳ​ຂອງ​ພຣະ​ເຈົ້າ​ກັບ​ພວກ​ເຈົ້າ: ຜູ້​ທີ່​ມີ​ສັດທາ​ຕາມ​ມາ, ໂດຍ​ພິຈາລະນາ​ເຖິງ​ການ​ສິ້ນ​ສຸດ​ການ​ສົນທະນາ​ຂອງ​ພວກ​ເຂົາ.</w:t>
      </w:r>
    </w:p>
    <w:p w14:paraId="765D416B" w14:textId="77777777" w:rsidR="000F7377" w:rsidRDefault="000F7377"/>
    <w:p w14:paraId="72A39E6E" w14:textId="77777777" w:rsidR="000F7377" w:rsidRDefault="000F7377">
      <w:r xmlns:w="http://schemas.openxmlformats.org/wordprocessingml/2006/main">
        <w:t xml:space="preserve">1 ເປໂຕ 3:7 ເຊັ່ນ​ດຽວ​ກັນ​ນັ້ນ, ພວກ​ເຈົ້າ​ສາ​ມີ, ຈົ່ງ​ຢູ່​ກັບ​ພວກ​ເຂົາ​ຕາມ​ຄວາມ​ຮູ້, ໃຫ້​ກຽດ​ແກ່​ຜູ້​ເປັນ​ເມຍ, ໃນ​ຖາ​ນະ​ທີ່​ອ່ອນ​ແອ​ກວ່າ, ແລະ​ເປັນ​ຜູ້​ຮັບ​ມໍ​ລະ​ດົກ​ຂອງ​ພຣະ​ຄຸນ​ແຫ່ງ​ຊີ​ວິດ​ຮ່ວມ​ກັນ; ເພື່ອ​ໃຫ້​ຄຳ​ອະ​ທິ​ຖານ​ຂອງ​ທ່ານ​ບໍ່​ໄດ້​ຖືກ​ກີດ​ຂວາງ.</w:t>
      </w:r>
    </w:p>
    <w:p w14:paraId="0A01C5D8" w14:textId="77777777" w:rsidR="000F7377" w:rsidRDefault="000F7377"/>
    <w:p w14:paraId="010FA7E5" w14:textId="77777777" w:rsidR="000F7377" w:rsidRDefault="000F7377">
      <w:r xmlns:w="http://schemas.openxmlformats.org/wordprocessingml/2006/main">
        <w:t xml:space="preserve">ຜົວ​ຄວນ​ໃຫ້​ກຽດ​ເມຍ​ຂອງ​ຕົນ ແລະ​ປະຕິບັດ​ຕໍ່​ເຂົາ​ເຈົ້າ​ດ້ວຍ​ຄວາມ​ນັບຖື ເພື່ອ​ວ່າ​ຄຳ​ອະທິດຖານ​ຂອງ​ເຂົາ​ເຈົ້າ​ຈະ​ບໍ່​ຖືກ​ຂັດຂວາງ.</w:t>
      </w:r>
    </w:p>
    <w:p w14:paraId="50A8A70D" w14:textId="77777777" w:rsidR="000F7377" w:rsidRDefault="000F7377"/>
    <w:p w14:paraId="711D73AA" w14:textId="77777777" w:rsidR="000F7377" w:rsidRDefault="000F7377">
      <w:r xmlns:w="http://schemas.openxmlformats.org/wordprocessingml/2006/main">
        <w:t xml:space="preserve">1. ພະລັງຂອງການເຄົາລົບເຊິ່ງກັນແລະກັນໃນການແຕ່ງງານ</w:t>
      </w:r>
    </w:p>
    <w:p w14:paraId="11EB332D" w14:textId="77777777" w:rsidR="000F7377" w:rsidRDefault="000F7377"/>
    <w:p w14:paraId="071706EA" w14:textId="77777777" w:rsidR="000F7377" w:rsidRDefault="000F7377">
      <w:r xmlns:w="http://schemas.openxmlformats.org/wordprocessingml/2006/main">
        <w:t xml:space="preserve">2. ໃຫ້ກຽດຄູ່ສົມລົດຂອງເຈົ້າ: ເສັ້ນທາງທີ່ຈະຕອບຄໍາອະທິຖານ</w:t>
      </w:r>
    </w:p>
    <w:p w14:paraId="1970F003" w14:textId="77777777" w:rsidR="000F7377" w:rsidRDefault="000F7377"/>
    <w:p w14:paraId="1CB474FD" w14:textId="77777777" w:rsidR="000F7377" w:rsidRDefault="000F7377">
      <w:r xmlns:w="http://schemas.openxmlformats.org/wordprocessingml/2006/main">
        <w:t xml:space="preserve">1. ເອເຟດ 5:25-33 - ຜົວ​ຄວນ​ຮັກ​ເມຍ​ເໝືອນ​ດັ່ງ​ພະ​ຄລິດ​ຮັກ​ໂບດ.</w:t>
      </w:r>
    </w:p>
    <w:p w14:paraId="51F8D5D7" w14:textId="77777777" w:rsidR="000F7377" w:rsidRDefault="000F7377"/>
    <w:p w14:paraId="52308154" w14:textId="77777777" w:rsidR="000F7377" w:rsidRDefault="000F7377">
      <w:r xmlns:w="http://schemas.openxmlformats.org/wordprocessingml/2006/main">
        <w:t xml:space="preserve">2 ໂກໂລດ 3:19 - ຜົວ​ຄວນ​ມີ​ໃຈ​ເມດຕາ​ແລະ​ເມດຕາ​ຕໍ່​ເມຍ.</w:t>
      </w:r>
    </w:p>
    <w:p w14:paraId="29DE66C2" w14:textId="77777777" w:rsidR="000F7377" w:rsidRDefault="000F7377"/>
    <w:p w14:paraId="5418E1E3" w14:textId="77777777" w:rsidR="000F7377" w:rsidRDefault="000F7377">
      <w:r xmlns:w="http://schemas.openxmlformats.org/wordprocessingml/2006/main">
        <w:t xml:space="preserve">1 ເປໂຕ 3:8 ໃນ​ທີ່​ສຸດ, ຈົ່ງ​ມີ​ໃຈ​ອັນ​ດຽວ​ກັນ, ມີ​ຄວາມ​ເມດ​ຕາ​ສົງ​ສານ​ຊຶ່ງ​ກັນ​ແລະ​ກັນ, ຮັກ​ເປັນ​ພີ່​ນ້ອງ​ກັນ, ຈົ່ງ​ສົງສານ, ມີ​ສຸ​ພາບ​ດີ.</w:t>
      </w:r>
    </w:p>
    <w:p w14:paraId="599EB142" w14:textId="77777777" w:rsidR="000F7377" w:rsidRDefault="000F7377"/>
    <w:p w14:paraId="38030B1E" w14:textId="77777777" w:rsidR="000F7377" w:rsidRDefault="000F7377">
      <w:r xmlns:w="http://schemas.openxmlformats.org/wordprocessingml/2006/main">
        <w:t xml:space="preserve">Passage Peter ຊຸກຍູ້ໃຫ້ຄລິດສະຕຽນສາມັກຄີ, ໃຈດີ, ຮັກແພງ, ແລະສຸພາບກັນ.</w:t>
      </w:r>
    </w:p>
    <w:p w14:paraId="67CE4514" w14:textId="77777777" w:rsidR="000F7377" w:rsidRDefault="000F7377"/>
    <w:p w14:paraId="6F3CFF88" w14:textId="77777777" w:rsidR="000F7377" w:rsidRDefault="000F7377">
      <w:r xmlns:w="http://schemas.openxmlformats.org/wordprocessingml/2006/main">
        <w:t xml:space="preserve">1. “ການ​ຢູ່​ໃນ​ຄວາມ​ເປັນ​ນໍ້າ​ໜຶ່ງ​ໃຈ​ດຽວ: ເປັນ​ຫຍັງ​ເຮົາ​ຕ້ອງ​ຮັກ​ພີ່​ນ້ອງ​ໃນ​ພະ​ຄລິດ”</w:t>
      </w:r>
    </w:p>
    <w:p w14:paraId="1223FA7F" w14:textId="77777777" w:rsidR="000F7377" w:rsidRDefault="000F7377"/>
    <w:p w14:paraId="094D97CE" w14:textId="77777777" w:rsidR="000F7377" w:rsidRDefault="000F7377">
      <w:r xmlns:w="http://schemas.openxmlformats.org/wordprocessingml/2006/main">
        <w:t xml:space="preserve">2. “ຄວາມ​ເຫັນ​ອົກ​ເຫັນ​ໃຈ​ໃນ​ສາດ​ສະ​ໜາ​ຈັກ: ເຮົາ​ຈະ​ສະ​ແດງ​ຄວາມ​ເມດ​ຕາ​ຕໍ່​ກັນ​ແລະ​ກັນ​ໄດ້​ແນວ​ໃດ”</w:t>
      </w:r>
    </w:p>
    <w:p w14:paraId="00C5801F" w14:textId="77777777" w:rsidR="000F7377" w:rsidRDefault="000F7377"/>
    <w:p w14:paraId="33D0E746" w14:textId="77777777" w:rsidR="000F7377" w:rsidRDefault="000F7377">
      <w:r xmlns:w="http://schemas.openxmlformats.org/wordprocessingml/2006/main">
        <w:t xml:space="preserve">1. ໂຢຮັນ 13:34-35 “ເຮົາໃຫ້ບັນຍັດຂໍ້ໜຶ່ງໃໝ່ແກ່ເຈົ້າຄື ຈົ່ງຮັກຊຶ່ງກັນແລະກັນ; ດັ່ງ​ທີ່​ເຮົາ​ໄດ້​ຮັກ​ເຈົ້າ, ເຈົ້າ​ກໍ​ຮັກ​ກັນ​ແລະ​ກັນ. ດ້ວຍ​ເຫດ​ນີ້​ມະນຸດ​ທັງ​ປວງ​ຈະ​ຮູ້​ວ່າ​ພວກ​ທ່ານ​ເປັນ​ສາ​ນຸ​ສິດ​ຂອງ​ເຮົາ ຖ້າ​ຫາກ​ພວກ​ທ່ານ​ມີ​ຄວາມ​ຮັກ​ຕໍ່​ກັນ​ແລະ​ກັນ.”</w:t>
      </w:r>
    </w:p>
    <w:p w14:paraId="7045433E" w14:textId="77777777" w:rsidR="000F7377" w:rsidRDefault="000F7377"/>
    <w:p w14:paraId="2C318C8F" w14:textId="77777777" w:rsidR="000F7377" w:rsidRDefault="000F7377">
      <w:r xmlns:w="http://schemas.openxmlformats.org/wordprocessingml/2006/main">
        <w:t xml:space="preserve">2. Romans 12:10 “ຈົ່ງມີຄວາມຮັກແພງຕໍ່ກັນແລະກັນດ້ວຍຄວາມຮັກທີ່ເປັນພີ່ນ້ອງ; ໃນກຽດນິຍົມເຊິ່ງກັນແລະກັນ.”</w:t>
      </w:r>
    </w:p>
    <w:p w14:paraId="03EA22E5" w14:textId="77777777" w:rsidR="000F7377" w:rsidRDefault="000F7377"/>
    <w:p w14:paraId="48494F9B" w14:textId="77777777" w:rsidR="000F7377" w:rsidRDefault="000F7377">
      <w:r xmlns:w="http://schemas.openxmlformats.org/wordprocessingml/2006/main">
        <w:t xml:space="preserve">1 ເປໂຕ 3:9 ບໍ່​ໄດ້​ໃຫ້​ຄວາມ​ຊົ່ວ​ຮ້າຍ​ຕໍ່​ຄວາມ​ຊົ່ວ​ຮ້າຍ, ຫລື​ການ​ລໍ້​ລວງ​ໃຫ້​ມີ​ຄວາມ​ຊົ່ວ​ຮ້າຍ, ແຕ່​ໃຫ້​ພອນ​ທາງ​ກົງກັນຂ້າມ; ໂດຍ​ທີ່​ຮູ້​ວ່າ​ພວກ​ທ່ານ​ຖືກ​ເອີ້ນ​ໃນ​ບ່ອນ​ນັ້ນ, ວ່າ​ພວກ​ທ່ານ​ຈະ​ໄດ້​ຮັບ​ພອນ​ເປັນ​ມໍ​ລະ​ດົກ.</w:t>
      </w:r>
    </w:p>
    <w:p w14:paraId="3F7FD1CA" w14:textId="77777777" w:rsidR="000F7377" w:rsidRDefault="000F7377"/>
    <w:p w14:paraId="259FFC1D" w14:textId="77777777" w:rsidR="000F7377" w:rsidRDefault="000F7377">
      <w:r xmlns:w="http://schemas.openxmlformats.org/wordprocessingml/2006/main">
        <w:t xml:space="preserve">ເຮົາ​ບໍ່​ຄວນ​ຕອບ​ໂຕ້​ຄວາມ​ຊົ່ວ​ຮ້າຍ​ດ້ວຍ​ຄວາມ​ຊົ່ວ​ຮ້າຍ​ຫລາຍ​ກວ່າ, ແທນ​ທີ່​ຈະ​ເປັນ​ພອນ​ໃຫ້​ແກ່​ຜູ້​ທີ່​ເຮັດ​ຜິດ, ໂດຍ​ເຂົ້າ​ໃຈ​ວ່າ ມັນ​ເປັນ​ການ​ເອີ້ນ​ຂອງ​ເຮົາ​ໃຫ້​ສືບ​ທອດ​ພຣະ​ພອນ​ຈາກ​ພຣະ​ເຈົ້າ.</w:t>
      </w:r>
    </w:p>
    <w:p w14:paraId="0597B430" w14:textId="77777777" w:rsidR="000F7377" w:rsidRDefault="000F7377"/>
    <w:p w14:paraId="27E84C23" w14:textId="77777777" w:rsidR="000F7377" w:rsidRDefault="000F7377">
      <w:r xmlns:w="http://schemas.openxmlformats.org/wordprocessingml/2006/main">
        <w:t xml:space="preserve">1: ບໍ່ຕອບສະຫນອງຄວາມຊົ່ວຮ້າຍກັບຄວາມຊົ່ວຮ້າຍຫຼາຍ; ແທນ​ທີ່​ຈະ​ເປັນ, ເປັນ​ພອນ​ໃຫ້​ແກ່​ຜູ້​ທີ່​ເຮັດ​ຜິດ, ໂດຍ​ຮູ້​ວ່າ​ພຣະ​ເຈົ້າ​ໄດ້​ເອີ້ນ​ທ່ານ​ໃຫ້​ໄດ້​ຮັບ​ພອນ.</w:t>
      </w:r>
    </w:p>
    <w:p w14:paraId="15BDA51F" w14:textId="77777777" w:rsidR="000F7377" w:rsidRDefault="000F7377"/>
    <w:p w14:paraId="277457E7" w14:textId="77777777" w:rsidR="000F7377" w:rsidRDefault="000F7377">
      <w:r xmlns:w="http://schemas.openxmlformats.org/wordprocessingml/2006/main">
        <w:t xml:space="preserve">2: ເຮົາ​ບໍ່​ຄວນ​ຫາ​ທາງ​ແກ້ແຄ້ນ​ກັບ​ຄວາມ​ຜິດ​ທີ່​ເຮັດ​ກັບ​ເຮົາ, ແທນ​ທີ່​ເຮົາ​ຄວນ​ອວຍ​ພອນ​ຜູ້​ທີ່​ເຮັດ​ໃຫ້​ເຮົາ​ເຈັບ​ປວດ ແລະ​ເຊື່ອ​ວ່າ​ພຣະ​ເຈົ້າ​ຈະ​ໃຫ້​ພອນ​ແກ່​ເຮົາ.</w:t>
      </w:r>
    </w:p>
    <w:p w14:paraId="355CF0E4" w14:textId="77777777" w:rsidR="000F7377" w:rsidRDefault="000F7377"/>
    <w:p w14:paraId="4992289A" w14:textId="77777777" w:rsidR="000F7377" w:rsidRDefault="000F7377">
      <w:r xmlns:w="http://schemas.openxmlformats.org/wordprocessingml/2006/main">
        <w:t xml:space="preserve">1: Romans 12:14-21 - ໃຫ້ພອນແກ່ຜູ້ທີ່ຂົ່ມເຫັງທ່ານ; ຢ່າດ່າພວກເຂົາ.</w:t>
      </w:r>
    </w:p>
    <w:p w14:paraId="072C8A9E" w14:textId="77777777" w:rsidR="000F7377" w:rsidRDefault="000F7377"/>
    <w:p w14:paraId="52CE8DBD" w14:textId="77777777" w:rsidR="000F7377" w:rsidRDefault="000F7377">
      <w:r xmlns:w="http://schemas.openxmlformats.org/wordprocessingml/2006/main">
        <w:t xml:space="preserve">2: ມັດທາຍ 5:43-48 - ຮັກສັດຕູຂອງເຈົ້າແລະອະທິຖານເພື່ອຜູ້ທີ່ຂົ່ມເຫັງເຈົ້າ.</w:t>
      </w:r>
    </w:p>
    <w:p w14:paraId="59206A4B" w14:textId="77777777" w:rsidR="000F7377" w:rsidRDefault="000F7377"/>
    <w:p w14:paraId="4B9AA8E5" w14:textId="77777777" w:rsidR="000F7377" w:rsidRDefault="000F7377">
      <w:r xmlns:w="http://schemas.openxmlformats.org/wordprocessingml/2006/main">
        <w:t xml:space="preserve">1 ເປໂຕ 3:10 ເພາະ​ຜູ້​ທີ່​ຈະ​ຮັກ​ຊີວິດ​ແລະ​ເຫັນ​ວັນ​ດີ ຈົ່ງ​ໃຫ້​ລາວ​ເຊົາ​ລີ້ນ​ຂອງ​ຕົນ​ຈາກ​ຄວາມ​ຊົ່ວ ແລະ​ປາກ​ຂອງ​ລາວ​ທີ່​ບໍ່​ເວົ້າ​ຕົວະ.</w:t>
      </w:r>
    </w:p>
    <w:p w14:paraId="074E3761" w14:textId="77777777" w:rsidR="000F7377" w:rsidRDefault="000F7377"/>
    <w:p w14:paraId="5EAF4413" w14:textId="77777777" w:rsidR="000F7377" w:rsidRDefault="000F7377">
      <w:r xmlns:w="http://schemas.openxmlformats.org/wordprocessingml/2006/main">
        <w:t xml:space="preserve">ເພື່ອ​ຈະ​ດຳລົງ​ຊີວິດ​ດ້ວຍ​ຄວາມ​ຮັກ​ແລະ​ຄວາມ​ສຸກ, ຄົນ​ເຮົາ​ຕ້ອງ​ຫຼີກ​ລ່ຽງ​ການ​ເວົ້າ​ອັນ​ຊົ່ວ​ຮ້າຍ ແລະ​ການ​ລໍ້​ລວງ.</w:t>
      </w:r>
    </w:p>
    <w:p w14:paraId="04D383D1" w14:textId="77777777" w:rsidR="000F7377" w:rsidRDefault="000F7377"/>
    <w:p w14:paraId="4174A684" w14:textId="77777777" w:rsidR="000F7377" w:rsidRDefault="000F7377">
      <w:r xmlns:w="http://schemas.openxmlformats.org/wordprocessingml/2006/main">
        <w:t xml:space="preserve">1. ພະລັງຂອງຄໍາເວົ້າ: ວິທີການເວົ້າຊີວິດແລະຄວາມຮັກ</w:t>
      </w:r>
    </w:p>
    <w:p w14:paraId="3324FBA2" w14:textId="77777777" w:rsidR="000F7377" w:rsidRDefault="000F7377"/>
    <w:p w14:paraId="2CD63BFC" w14:textId="77777777" w:rsidR="000F7377" w:rsidRDefault="000F7377">
      <w:r xmlns:w="http://schemas.openxmlformats.org/wordprocessingml/2006/main">
        <w:t xml:space="preserve">2. ປູກຝັງວັນດີ: ວິທີລະເວັ້ນຈາກຄວາມຊົ່ວ</w:t>
      </w:r>
    </w:p>
    <w:p w14:paraId="31C80CFD" w14:textId="77777777" w:rsidR="000F7377" w:rsidRDefault="000F7377"/>
    <w:p w14:paraId="62A7029A" w14:textId="77777777" w:rsidR="000F7377" w:rsidRDefault="000F7377">
      <w:r xmlns:w="http://schemas.openxmlformats.org/wordprocessingml/2006/main">
        <w:t xml:space="preserve">1. ຢາໂກໂບ 3:5-12 - ຈັບລີ້ນ</w:t>
      </w:r>
    </w:p>
    <w:p w14:paraId="3C1BACBB" w14:textId="77777777" w:rsidR="000F7377" w:rsidRDefault="000F7377"/>
    <w:p w14:paraId="0CBE5329" w14:textId="77777777" w:rsidR="000F7377" w:rsidRDefault="000F7377">
      <w:r xmlns:w="http://schemas.openxmlformats.org/wordprocessingml/2006/main">
        <w:t xml:space="preserve">2. ສຸພາສິດ 12:18 - ຖ້ອຍຄຳ​ທີ່​ຊອບທຳ​ນຳ​ຄວາມ​ຍິນດີ​ແລະ​ຊີວິດ</w:t>
      </w:r>
    </w:p>
    <w:p w14:paraId="7C88FB78" w14:textId="77777777" w:rsidR="000F7377" w:rsidRDefault="000F7377"/>
    <w:p w14:paraId="2E2437E9" w14:textId="77777777" w:rsidR="000F7377" w:rsidRDefault="000F7377">
      <w:r xmlns:w="http://schemas.openxmlformats.org/wordprocessingml/2006/main">
        <w:t xml:space="preserve">1 ເປໂຕ 3:11 ໃຫ້​ລາວ​ຫລີກ​ເວັ້ນ​ຈາກ​ຄວາມ​ຊົ່ວ​ຮ້າຍ ແລະ​ເຮັດ​ຄວາມ​ດີ. ໃຫ້​ເຂົາ​ຊອກ​ຫາ​ສັນ​ຕິ​ພາບ​, ແລະ​ຕໍ່​ໄປ​.</w:t>
      </w:r>
    </w:p>
    <w:p w14:paraId="3E81AF4D" w14:textId="77777777" w:rsidR="000F7377" w:rsidRDefault="000F7377"/>
    <w:p w14:paraId="102EE5A8" w14:textId="77777777" w:rsidR="000F7377" w:rsidRDefault="000F7377">
      <w:r xmlns:w="http://schemas.openxmlformats.org/wordprocessingml/2006/main">
        <w:t xml:space="preserve">ຄລິດສະຕຽນ​ຄວນ​ຫັນ​ໜີ​ຈາກ​ຄວາມ​ຊົ່ວ​ຮ້າຍ​ແລະ​ເຮັດ​ຄວາມ​ດີ, ສະ​ແຫວ​ງຫາ​ສັນຕິສຸກ​ແລະ​ສືບ​ຕໍ່​ຕິດຕາມ​ມັນ.</w:t>
      </w:r>
    </w:p>
    <w:p w14:paraId="722D18D9" w14:textId="77777777" w:rsidR="000F7377" w:rsidRDefault="000F7377"/>
    <w:p w14:paraId="471F2D39" w14:textId="77777777" w:rsidR="000F7377" w:rsidRDefault="000F7377">
      <w:r xmlns:w="http://schemas.openxmlformats.org/wordprocessingml/2006/main">
        <w:t xml:space="preserve">1. "ເລືອກເສັ້ນທາງແຫ່ງສັນຕິພາບ"</w:t>
      </w:r>
    </w:p>
    <w:p w14:paraId="1216CF3B" w14:textId="77777777" w:rsidR="000F7377" w:rsidRDefault="000F7377"/>
    <w:p w14:paraId="1018D703" w14:textId="77777777" w:rsidR="000F7377" w:rsidRDefault="000F7377">
      <w:r xmlns:w="http://schemas.openxmlformats.org/wordprocessingml/2006/main">
        <w:t xml:space="preserve">2. “ຫັນ​ໜີ​ຈາກ​ຄວາມ​ຊົ່ວ”</w:t>
      </w:r>
    </w:p>
    <w:p w14:paraId="23FD59FF" w14:textId="77777777" w:rsidR="000F7377" w:rsidRDefault="000F7377"/>
    <w:p w14:paraId="49723F30" w14:textId="77777777" w:rsidR="000F7377" w:rsidRDefault="000F7377">
      <w:r xmlns:w="http://schemas.openxmlformats.org/wordprocessingml/2006/main">
        <w:t xml:space="preserve">1. Romans 12:18 - "ຖ້າເປັນໄປໄດ້, ຈົນກ່ວາມັນຂຶ້ນກັບທ່ານ, ຈົ່ງມີຄວາມສະຫງົບສຸກກັບມະນຸດທຸກຄົນ."</w:t>
      </w:r>
    </w:p>
    <w:p w14:paraId="3EEEED14" w14:textId="77777777" w:rsidR="000F7377" w:rsidRDefault="000F7377"/>
    <w:p w14:paraId="6F09ED88" w14:textId="77777777" w:rsidR="000F7377" w:rsidRDefault="000F7377">
      <w:r xmlns:w="http://schemas.openxmlformats.org/wordprocessingml/2006/main">
        <w:t xml:space="preserve">2. ຟີລິບ 4:8 - “ໃນ​ທີ່​ສຸດ ພີ່​ນ້ອງ​ທັງ​ຫຼາຍ​ເອີຍ ສິ່ງ​ໃດ​ທີ່​ເປັນ​ຈິງ ສິ່ງ​ໃດ​ເປັນ​ກຽດ​ອັນ​ໃດ​ທີ່​ຖືກຕ້ອງ ສິ່ງ​ໃດ​ບໍລິສຸດ​ອັນ​ໃດ​ທີ່​ໜ້າ​ຮັກ ແລະ​ອັນ​ໃດ​ທີ່​ມີ​ຊື່​ສຽງ​ດີ ຖ້າ​ມີ​ຄວາມ​ດີ​ເລີດ ແລະ​ສິ່ງ​ໃດ​ທີ່​ສົມຄວນ​ໄດ້​ຮັບ​ການ​ສັນລະເສີນ. ອາໄສຢູ່ກັບສິ່ງເຫຼົ່ານີ້."</w:t>
      </w:r>
    </w:p>
    <w:p w14:paraId="6AEA6F5E" w14:textId="77777777" w:rsidR="000F7377" w:rsidRDefault="000F7377"/>
    <w:p w14:paraId="3EBF57D1" w14:textId="77777777" w:rsidR="000F7377" w:rsidRDefault="000F7377">
      <w:r xmlns:w="http://schemas.openxmlformats.org/wordprocessingml/2006/main">
        <w:t xml:space="preserve">1 ເປໂຕ 3:12 ເພາະ​ຕາ​ຂອງ​ພຣະ​ຜູ້​ເປັນ​ເຈົ້າ​ຢູ່​ເໜືອ​ຄົນ​ຊອບ​ທຳ, ແລະ​ຫູ​ຂອງ​ພຣະ​ອົງ​ກໍ​ເປີດ​ອອກ​ຕໍ່​ຄຳ​ອະ​ທິ​ຖານ​ຂອງ​ເຂົາ, ແຕ່​ພຣະ​ພັກ​ຂອງ​ພຣະ​ຜູ້​ເປັນ​ເຈົ້າ​ແມ່ນ​ຕໍ່​ຕ້ານ​ຜູ້​ທີ່​ເຮັດ​ຊົ່ວ.</w:t>
      </w:r>
    </w:p>
    <w:p w14:paraId="4D98D1B4" w14:textId="77777777" w:rsidR="000F7377" w:rsidRDefault="000F7377"/>
    <w:p w14:paraId="7AB1CBFD" w14:textId="77777777" w:rsidR="000F7377" w:rsidRDefault="000F7377">
      <w:r xmlns:w="http://schemas.openxmlformats.org/wordprocessingml/2006/main">
        <w:t xml:space="preserve">ພຣະ​ຜູ້​ເປັນ​ເຈົ້າ​ເອົາ​ໃຈ​ໃສ່​ກັບ​ຄໍາ​ອະ​ທິ​ຖານ​ຂອງ​ຄົນ​ຊອບ​ທໍາ​ແລະ​ຈະ​ຕໍ່​ຕ້ານ​ຜູ້​ທີ່​ເຮັດ​ຊົ່ວ.</w:t>
      </w:r>
    </w:p>
    <w:p w14:paraId="11EBB4CE" w14:textId="77777777" w:rsidR="000F7377" w:rsidRDefault="000F7377"/>
    <w:p w14:paraId="1A83FB1C" w14:textId="77777777" w:rsidR="000F7377" w:rsidRDefault="000F7377">
      <w:r xmlns:w="http://schemas.openxmlformats.org/wordprocessingml/2006/main">
        <w:t xml:space="preserve">1. ພຣະເຈົ້າໄດ້ຍິນຄໍາອະທິຖານຂອງຄົນຊອບທໍາແລະຈະປົກປ້ອງພວກເຂົາ.</w:t>
      </w:r>
    </w:p>
    <w:p w14:paraId="54452475" w14:textId="77777777" w:rsidR="000F7377" w:rsidRDefault="000F7377"/>
    <w:p w14:paraId="7B947AAF" w14:textId="77777777" w:rsidR="000F7377" w:rsidRDefault="000F7377">
      <w:r xmlns:w="http://schemas.openxmlformats.org/wordprocessingml/2006/main">
        <w:t xml:space="preserve">2. ເຮົາ​ຕ້ອງ​ພະ​ຍາ​ຍາມ​ເຮັດ​ສິ່ງ​ທີ່​ຖືກ​ຕ້ອງ​ໃນ​ສາຍ​ຕາ​ຂອງ​ພຣະ​ຜູ້​ເປັນ​ເຈົ້າ, ເພາະ​ພຣະ​ອົງ​ຈະ​ຕ້ານ​ທານ​ຄວາມ​ຊົ່ວ.</w:t>
      </w:r>
    </w:p>
    <w:p w14:paraId="0A339825" w14:textId="77777777" w:rsidR="000F7377" w:rsidRDefault="000F7377"/>
    <w:p w14:paraId="78606D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34:15 - ຕາ ຂອງ ພຣະ ຜູ້ ເປັນ ເຈົ້າ ຢູ່ ໃນ ຄວາມ ຊອບ ທໍາ, ແລະ ຫູ ຂອງ ພຣະ ອົງ ໄດ້ ເປີດ ໃຫ້ ເຂົາ ເຈົ້າ ຮ້ອງ.</w:t>
      </w:r>
    </w:p>
    <w:p w14:paraId="265A7715" w14:textId="77777777" w:rsidR="000F7377" w:rsidRDefault="000F7377"/>
    <w:p w14:paraId="77972017" w14:textId="77777777" w:rsidR="000F7377" w:rsidRDefault="000F7377">
      <w:r xmlns:w="http://schemas.openxmlformats.org/wordprocessingml/2006/main">
        <w:t xml:space="preserve">2 ສຸພາສິດ 15:29 - ພຣະເຈົ້າຢາເວ​ຢູ່​ໄກ​ຈາກ​ຄົນ​ຊົ່ວ, ແຕ່​ພຣະອົງ​ໄດ້​ຍິນ​ຄຳ​ອະທິດຖານ​ຂອງ​ຄົນ​ຊອບທຳ.</w:t>
      </w:r>
    </w:p>
    <w:p w14:paraId="7BB70CC9" w14:textId="77777777" w:rsidR="000F7377" w:rsidRDefault="000F7377"/>
    <w:p w14:paraId="387273BB" w14:textId="77777777" w:rsidR="000F7377" w:rsidRDefault="000F7377">
      <w:r xmlns:w="http://schemas.openxmlformats.org/wordprocessingml/2006/main">
        <w:t xml:space="preserve">1 ເປໂຕ 3:13 ແລະ​ແມ່ນ​ໃຜ​ທີ່​ຈະ​ທຳຮ້າຍ​ພວກ​ເຈົ້າ ຖ້າ​ພວກ​ເຈົ້າ​ເປັນ​ຜູ້​ຕິດຕາມ​ສິ່ງ​ທີ່​ດີ?</w:t>
      </w:r>
    </w:p>
    <w:p w14:paraId="19CE9864" w14:textId="77777777" w:rsidR="000F7377" w:rsidRDefault="000F7377"/>
    <w:p w14:paraId="25B8E46F" w14:textId="77777777" w:rsidR="000F7377" w:rsidRDefault="000F7377">
      <w:r xmlns:w="http://schemas.openxmlformats.org/wordprocessingml/2006/main">
        <w:t xml:space="preserve">ຜູ້​ທີ່​ເຊື່ອ​ໃນ​ພະ​ຄລິດ​ບໍ່​ຄວນ​ຢ້ານ​ຄວາມ​ອັນຕະລາຍ​ຈາກ​ຜູ້​ທີ່​ຕໍ່​ຕ້ານ​ພວກ​ເຂົາ ເພາະ​ການ​ເຮັດ​ດີ​ນຳ​ການ​ປົກ​ປ້ອງ.</w:t>
      </w:r>
    </w:p>
    <w:p w14:paraId="41204154" w14:textId="77777777" w:rsidR="000F7377" w:rsidRDefault="000F7377"/>
    <w:p w14:paraId="0D77068A" w14:textId="77777777" w:rsidR="000F7377" w:rsidRDefault="000F7377">
      <w:r xmlns:w="http://schemas.openxmlformats.org/wordprocessingml/2006/main">
        <w:t xml:space="preserve">1. ຢ່າ​ຢ້ານ​ຜູ້​ທີ່​ຕໍ່​ຕ້ານ​ພະເຈົ້າ ເພາະ​ພະອົງ​ຈະ​ປົກ​ປ້ອງ​ຜູ້​ທີ່​ຕິດ​ຕາມ​ພະອົງ.</w:t>
      </w:r>
    </w:p>
    <w:p w14:paraId="2A429980" w14:textId="77777777" w:rsidR="000F7377" w:rsidRDefault="000F7377"/>
    <w:p w14:paraId="58079446" w14:textId="77777777" w:rsidR="000F7377" w:rsidRDefault="000F7377">
      <w:r xmlns:w="http://schemas.openxmlformats.org/wordprocessingml/2006/main">
        <w:t xml:space="preserve">2. ຈົ່ງວາງໃຈໃນພຣະເຈົ້າ ແລະເຈົ້າຈະປອດໄພຈາກອັນຕະລາຍ.</w:t>
      </w:r>
    </w:p>
    <w:p w14:paraId="35D013ED" w14:textId="77777777" w:rsidR="000F7377" w:rsidRDefault="000F7377"/>
    <w:p w14:paraId="0A99446A" w14:textId="77777777" w:rsidR="000F7377" w:rsidRDefault="000F7377">
      <w:r xmlns:w="http://schemas.openxmlformats.org/wordprocessingml/2006/main">
        <w:t xml:space="preserve">1. ເອຊາຢາ 41:10 - “ຢ່າ​ສູ່​ຢ້ານ ເພາະ​ເຮົາ​ຢູ່​ກັບ​ເຈົ້າ: ຢ່າ​ຊູ່​ໃຈ​ເລີຍ ເພາະ​ເຮົາ​ເປັນ​ພຣະ​ເຈົ້າ: ເຮົາ​ຈະ​ເສີມ​ກຳລັງ​ເຈົ້າ; ແທ້​ຈິງ​ແລ້ວ, ເຮົາ​ຈະ​ຊ່ວຍ​ເຈົ້າ; ແທ້​ຈິງ​ແລ້ວ, ເຮົາ​ຈະ​ອູ້ມ​ເຈົ້າ​ດ້ວຍ​ມື​ຂວາ. ຂອງຄວາມຊອບທໍາຂອງຂ້ອຍ."</w:t>
      </w:r>
    </w:p>
    <w:p w14:paraId="34E25DC4" w14:textId="77777777" w:rsidR="000F7377" w:rsidRDefault="000F7377"/>
    <w:p w14:paraId="6B33F813" w14:textId="77777777" w:rsidR="000F7377" w:rsidRDefault="000F7377">
      <w:r xmlns:w="http://schemas.openxmlformats.org/wordprocessingml/2006/main">
        <w:t xml:space="preserve">2. Psalm 34:7 - "ເທວະ ດາ ຂອງ ພຣະ ຜູ້ ເປັນ ເຈົ້າ ໄດ້ ອ້ອມ ຮອບ ຄົນ ທີ່ ຢ້ານ ກົວ ພຣະ ອົງ, ແລະ ປົດ ປ່ອຍ ເຂົາ ເຈົ້າ."</w:t>
      </w:r>
    </w:p>
    <w:p w14:paraId="43C0E2DE" w14:textId="77777777" w:rsidR="000F7377" w:rsidRDefault="000F7377"/>
    <w:p w14:paraId="59CC4320" w14:textId="77777777" w:rsidR="000F7377" w:rsidRDefault="000F7377">
      <w:r xmlns:w="http://schemas.openxmlformats.org/wordprocessingml/2006/main">
        <w:t xml:space="preserve">1 ເປໂຕ 3:14 ແຕ່​ຖ້າ​ຫາກ​ພວກ​ທ່ານ​ທົນ​ທຸກ​ເພື່ອ​ຄວາມ​ຊອບ​ທຳ, ພວກ​ທ່ານ​ກໍ​ມີ​ຄວາມ​ສຸກ: ແລະ ຢ່າ​ຢ້ານ​ກົວ​ຄວາມ​ຢ້ານ​ກົວ​ຂອງ​ພວກ​ເຂົາ, ທັງ​ບໍ່​ຕ້ອງ​ກັງ​ວົນ;</w:t>
      </w:r>
    </w:p>
    <w:p w14:paraId="0C3812B9" w14:textId="77777777" w:rsidR="000F7377" w:rsidRDefault="000F7377"/>
    <w:p w14:paraId="5E32EC7E" w14:textId="77777777" w:rsidR="000F7377" w:rsidRDefault="000F7377">
      <w:r xmlns:w="http://schemas.openxmlformats.org/wordprocessingml/2006/main">
        <w:t xml:space="preserve">ຊາວຄຣິດສະຕຽນບໍ່ຄວນຢ້ານທີ່ຈະທົນທຸກການຂົ່ມເຫັງຍ້ອນຄວາມເຊື່ອຂອງພວກເຂົາໃນພຣະເຈົ້າ, ເພາະວ່າມັນເຮັດໃຫ້ພວກເຂົາມີຄວາມສຸກ.</w:t>
      </w:r>
    </w:p>
    <w:p w14:paraId="62A77AD5" w14:textId="77777777" w:rsidR="000F7377" w:rsidRDefault="000F7377"/>
    <w:p w14:paraId="4E202E25" w14:textId="77777777" w:rsidR="000F7377" w:rsidRDefault="000F7377">
      <w:r xmlns:w="http://schemas.openxmlformats.org/wordprocessingml/2006/main">
        <w:t xml:space="preserve">1. ຢ່າ​ໃຫ້​ໃຈ​ຂອງ​ເຈົ້າ​ຫຍຸ້ງ​ຍາກ: ພຣະ​ຜູ້​ເປັນ​ເຈົ້າ​ປອບ​ໂຍນ​ເຮົາ​ແນວ​ໃດ​ໂດຍ​ການ​ຂົ່ມ​ເຫັງ</w:t>
      </w:r>
    </w:p>
    <w:p w14:paraId="43972971" w14:textId="77777777" w:rsidR="000F7377" w:rsidRDefault="000F7377"/>
    <w:p w14:paraId="191DB2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ປິຕິຍິນດີໃນພຣະຜູ້ເປັນເຈົ້າ: ຊອກຫາຄວາມສຸກໃນຄວາມທຸກເພື່ອຄວາມຊອບທໍາ</w:t>
      </w:r>
    </w:p>
    <w:p w14:paraId="23514DBE" w14:textId="77777777" w:rsidR="000F7377" w:rsidRDefault="000F7377"/>
    <w:p w14:paraId="01203A55" w14:textId="77777777" w:rsidR="000F7377" w:rsidRDefault="000F7377">
      <w:r xmlns:w="http://schemas.openxmlformats.org/wordprocessingml/2006/main">
        <w:t xml:space="preserve">1. ເອຊາຢາ 41:10 - “ຢ່າຊູ່ຢ້ານ; ເພາະ​ເຮົາ​ຢູ່​ກັບ​ເຈົ້າ: ຢ່າ​ຕົກ​ໃຈ; ເພາະ​ເຮົາ​ຄື​ພຣະ​ເຈົ້າ​ຂອງ​ເຈົ້າ: ເຮົາ​ຈະ​ເພີ່ມ​ຄວາມ​ເຂັ້ມ​ແຂງ​ໃຫ້​ເຈົ້າ; ແທ້​ຈິງ​ແລ້ວ, ເຮົາ​ຈະ​ຊ່ວຍ​ເຈົ້າ; ແທ້​ຈິງ​ແລ້ວ, ເຮົາ​ຈະ​ຍຶດ​ຖື​ເຈົ້າ​ດ້ວຍ​ມື​ຂວາ​ແຫ່ງ​ຄວາມ​ຊອບ​ທຳ​ຂອງ​ເຮົາ.”</w:t>
      </w:r>
    </w:p>
    <w:p w14:paraId="4C6A8D38" w14:textId="77777777" w:rsidR="000F7377" w:rsidRDefault="000F7377"/>
    <w:p w14:paraId="2EB87BFB" w14:textId="77777777" w:rsidR="000F7377" w:rsidRDefault="000F7377">
      <w:r xmlns:w="http://schemas.openxmlformats.org/wordprocessingml/2006/main">
        <w:t xml:space="preserve">2. 2 ໂກລິນໂທ 4:17-18 - “ສໍາລັບຄວາມທຸກທໍລະມານເບົາບາງຂອງພວກເຮົາ, ເຊິ່ງແມ່ນແຕ່ສໍາລັບປັດຈຸບັນ, ເຮັດວຽກສໍາລັບພວກເຮົາຫຼາຍເກີນກວ່າແລະເປັນນິດຂອງ glory; ໃນຂະນະທີ່ພວກເຮົາບໍ່ເບິ່ງສິ່ງທີ່ເຫັນ, ແຕ່ຢູ່ໃນສິ່ງທີ່ບໍ່ເຫັນ: ສໍາລັບສິ່ງທີ່ເຫັນແມ່ນທາງໂລກ; ແຕ່ສິ່ງທີ່ບໍ່ເຫັນແມ່ນນິລັນດອນ.”</w:t>
      </w:r>
    </w:p>
    <w:p w14:paraId="76791AEE" w14:textId="77777777" w:rsidR="000F7377" w:rsidRDefault="000F7377"/>
    <w:p w14:paraId="1F0B18FE" w14:textId="77777777" w:rsidR="000F7377" w:rsidRDefault="000F7377">
      <w:r xmlns:w="http://schemas.openxmlformats.org/wordprocessingml/2006/main">
        <w:t xml:space="preserve">1 ເປໂຕ 3:15 ແຕ່​ຈົ່ງ​ເຮັດ​ໃຫ້​ອົງພຣະ​ຜູ້​ເປັນເຈົ້າ​ພຣະເຈົ້າ​ບໍຣິສຸດ​ໃນ​ໃຈ​ຂອງ​ພວກເຈົ້າ ແລະ​ພ້ອມ​ສະເໝີ​ທີ່​ຈະ​ໃຫ້​ຄຳຕອບ​ແກ່​ທຸກຄົນ​ທີ່​ຖາມ​ເຖິງ​ເຫດຜົນ​ຂອງ​ຄວາມ​ຫວັງ​ທີ່​ມີ​ຢູ່​ໃນ​ພວກເຈົ້າ ດ້ວຍ​ຄວາມ​ອ່ອນໂຍນ ແລະ​ຄວາມ​ຢ້ານຢຳ.</w:t>
      </w:r>
    </w:p>
    <w:p w14:paraId="07CA9DEC" w14:textId="77777777" w:rsidR="000F7377" w:rsidRDefault="000F7377"/>
    <w:p w14:paraId="03190B74" w14:textId="77777777" w:rsidR="000F7377" w:rsidRDefault="000F7377">
      <w:r xmlns:w="http://schemas.openxmlformats.org/wordprocessingml/2006/main">
        <w:t xml:space="preserve">ຄລິດສະຕຽນຄວນກຽມພ້ອມສະເໝີທີ່ຈະອະທິບາຍຄວາມເຊື່ອຂອງເຂົາເຈົ້າດ້ວຍຄວາມຖ່ອມແລະຄວາມນັບຖື.</w:t>
      </w:r>
    </w:p>
    <w:p w14:paraId="72D914C3" w14:textId="77777777" w:rsidR="000F7377" w:rsidRDefault="000F7377"/>
    <w:p w14:paraId="0CFE82D1" w14:textId="77777777" w:rsidR="000F7377" w:rsidRDefault="000F7377">
      <w:r xmlns:w="http://schemas.openxmlformats.org/wordprocessingml/2006/main">
        <w:t xml:space="preserve">1. ຄວາມສຳຄັນຂອງການດຳລົງຊີວິດດ້ວຍສັດທາ ແລະ ສາມາດອະທິບາຍໃຫ້ຄົນອື່ນຮູ້.</w:t>
      </w:r>
    </w:p>
    <w:p w14:paraId="1AED4DCA" w14:textId="77777777" w:rsidR="000F7377" w:rsidRDefault="000F7377"/>
    <w:p w14:paraId="1CCE0B43" w14:textId="77777777" w:rsidR="000F7377" w:rsidRDefault="000F7377">
      <w:r xmlns:w="http://schemas.openxmlformats.org/wordprocessingml/2006/main">
        <w:t xml:space="preserve">2. ວິທີແບ່ງປັນຄວາມຫວັງຂອງພຣະກິດຕິຄຸນດ້ວຍຄວາມອ່ອນໂຍນ ແລະ ຄວາມຄາລະວະ.</w:t>
      </w:r>
    </w:p>
    <w:p w14:paraId="2792CAC1" w14:textId="77777777" w:rsidR="000F7377" w:rsidRDefault="000F7377"/>
    <w:p w14:paraId="4579178B" w14:textId="77777777" w:rsidR="000F7377" w:rsidRDefault="000F7377">
      <w:r xmlns:w="http://schemas.openxmlformats.org/wordprocessingml/2006/main">
        <w:t xml:space="preserve">1. ມັດທາຍ 5:16 - ຂໍ​ໃຫ້​ຄວາມ​ສະຫວ່າງ​ຂອງ​ເຈົ້າ​ສ່ອງ​ແສງ​ຕໍ່​ໜ້າ​ມະນຸດ ເພື່ອ​ວ່າ​ເຂົາ​ຈະ​ໄດ້​ເຫັນ​ການ​ດີ​ຂອງ​ເຈົ້າ ແລະ​ສັນລະເສີນ​ພຣະບິດາເຈົ້າ​ຂອງ​ເຈົ້າ ຜູ້​ສະຖິດ​ຢູ່​ໃນ​ສະຫວັນ.</w:t>
      </w:r>
    </w:p>
    <w:p w14:paraId="518909A2" w14:textId="77777777" w:rsidR="000F7377" w:rsidRDefault="000F7377"/>
    <w:p w14:paraId="11437966" w14:textId="77777777" w:rsidR="000F7377" w:rsidRDefault="000F7377">
      <w:r xmlns:w="http://schemas.openxmlformats.org/wordprocessingml/2006/main">
        <w:t xml:space="preserve">2. ໂກໂລດ 4:5-6 - ເດີນ​ໄປ​ດ້ວຍ​ສະຕິ​ປັນຍາ​ໄປ​ຫາ​ຄົນ​ທີ່​ບໍ່​ມີ, ໄຖ່​ເວລາ. ຂໍ​ໃຫ້​ຄຳ​ເວົ້າ​ຂອງ​ທ່ານ​ເປັນ​ໄປ​ດ້ວຍ​ພຣະ​ຄຸນ​ສະເໝີ, ປຸງ​ແຕ່ງ​ດ້ວຍ​ເກືອ, ເພື່ອ​ພວກ​ທ່ານ​ຈະ​ໄດ້​ຮູ້​ວ່າ​ທ່ານ​ຄວນ​ຈະ​ຕອບ​ຄົນ​ທຸກ​ຄົນ​ແນວ​ໃດ.</w:t>
      </w:r>
    </w:p>
    <w:p w14:paraId="649506F5" w14:textId="77777777" w:rsidR="000F7377" w:rsidRDefault="000F7377"/>
    <w:p w14:paraId="4438DB17" w14:textId="77777777" w:rsidR="000F7377" w:rsidRDefault="000F7377">
      <w:r xmlns:w="http://schemas.openxmlformats.org/wordprocessingml/2006/main">
        <w:t xml:space="preserve">1 ເປໂຕ 3:16 ມີສະຕິຮູ້ສຶກຜິດຊອບທີ່ດີ; ວ່າ, ໃນ ຂະ ນະ ທີ່ ເຂົາ ເຈົ້າ ເວົ້າ ຄວາມ ຊົ່ວ ຮ້າຍ ຂອງ ທ່ານ, ເປັນ ຂອງ ຄົນ ຊົ່ວ ຮ້າຍ, ພວກ ເຂົາ ເຈົ້າ ອາດ ຈະ ມີ ຄວາມ ລະ ອາຍ ທີ່ ຜິດ ພາດ ກ່າວ ຫາ ການ ສົນ ທະ ນາ ທີ່ ດີ ຂອງ ທ່ານ ໃນ ພຣະ ຄຣິດ.</w:t>
      </w:r>
    </w:p>
    <w:p w14:paraId="5439E562" w14:textId="77777777" w:rsidR="000F7377" w:rsidRDefault="000F7377"/>
    <w:p w14:paraId="4C21CD3F" w14:textId="77777777" w:rsidR="000F7377" w:rsidRDefault="000F7377">
      <w:r xmlns:w="http://schemas.openxmlformats.org/wordprocessingml/2006/main">
        <w:t xml:space="preserve">ຂໍ້ພຣະຄຳພີສົ່ງເສີມຄລິດສະຕຽນໃຫ້ຮັກສາສະຕິຮູ້ສຶກຜິດຊອບທີ່ດີເພື່ອບໍ່ໃຫ້ຜູ້ຂົ່ມເຫັງຂອງເຂົາເຈົ້າມີຄວາມລະອາຍໃນຂໍ້ກ່າວຫາທີ່ບໍ່ຖືກຕ້ອງຂອງເຂົາເຈົ້າ.</w:t>
      </w:r>
    </w:p>
    <w:p w14:paraId="47CBD243" w14:textId="77777777" w:rsidR="000F7377" w:rsidRDefault="000F7377"/>
    <w:p w14:paraId="714E2F26" w14:textId="77777777" w:rsidR="000F7377" w:rsidRDefault="000F7377">
      <w:r xmlns:w="http://schemas.openxmlformats.org/wordprocessingml/2006/main">
        <w:t xml:space="preserve">1. “ສະຕິ​ຮູ້ສຶກ​ຜິດ​ຊອບ​ທີ່​ດີ: ພື້ນຖານ​ຂອງ​ການ​ດຳລົງ​ຊີວິດ​ຂອງ​ຄລິດສະຕຽນ”</w:t>
      </w:r>
    </w:p>
    <w:p w14:paraId="5F73CAB3" w14:textId="77777777" w:rsidR="000F7377" w:rsidRDefault="000F7377"/>
    <w:p w14:paraId="783425A4" w14:textId="77777777" w:rsidR="000F7377" w:rsidRDefault="000F7377">
      <w:r xmlns:w="http://schemas.openxmlformats.org/wordprocessingml/2006/main">
        <w:t xml:space="preserve">2. “ການດຳລົງຊີວິດໃນຄວາມສະຫວ່າງ: ເອົາຊະນະການຂົ່ມເຫັງດ້ວຍຈິດສຳນຶກທີ່ດີ”</w:t>
      </w:r>
    </w:p>
    <w:p w14:paraId="03950502" w14:textId="77777777" w:rsidR="000F7377" w:rsidRDefault="000F7377"/>
    <w:p w14:paraId="06EDDE18"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6E6DF351" w14:textId="77777777" w:rsidR="000F7377" w:rsidRDefault="000F7377"/>
    <w:p w14:paraId="0B1C57E6" w14:textId="77777777" w:rsidR="000F7377" w:rsidRDefault="000F7377">
      <w:r xmlns:w="http://schemas.openxmlformats.org/wordprocessingml/2006/main">
        <w:t xml:space="preserve">2. 1 ໂກລິນໂທ 10:31 - ດັ່ງນັ້ນ, ບໍ່ວ່າເຈົ້າຈະກິນຫຼືດື່ມຫຼືເຮັດຫຍັງກໍ່ຕາມ, ຈົ່ງເຮັດທຸກຢ່າງເພື່ອລັດສະຫມີພາບຂອງພຣະເຈົ້າ.</w:t>
      </w:r>
    </w:p>
    <w:p w14:paraId="5964D491" w14:textId="77777777" w:rsidR="000F7377" w:rsidRDefault="000F7377"/>
    <w:p w14:paraId="0C3B997E" w14:textId="77777777" w:rsidR="000F7377" w:rsidRDefault="000F7377">
      <w:r xmlns:w="http://schemas.openxmlformats.org/wordprocessingml/2006/main">
        <w:t xml:space="preserve">1 ເປໂຕ 3:17 ເພາະ​ຖ້າ​ພຣະປະສົງ​ຂອງ​ພຣະເຈົ້າ​ເປັນ​ເຊັ່ນ​ນັ້ນ ກໍ​ດີ​ກວ່າ​ການ​ເຮັດ​ຊົ່ວ​ໃຫ້​ພວກເຈົ້າ​ທົນ​ທຸກທໍລະມານ.</w:t>
      </w:r>
    </w:p>
    <w:p w14:paraId="657C2FF1" w14:textId="77777777" w:rsidR="000F7377" w:rsidRDefault="000F7377"/>
    <w:p w14:paraId="68482117" w14:textId="77777777" w:rsidR="000F7377" w:rsidRDefault="000F7377">
      <w:r xmlns:w="http://schemas.openxmlformats.org/wordprocessingml/2006/main">
        <w:t xml:space="preserve">ການ​ທົນ​ທຸກ​ຍ້ອນ​ການ​ເຮັດ​ດີ ດີກວ່າ​ການ​ເຮັດ​ຊົ່ວ​ຕາມ​ພຣະ​ປະສົງ​ຂອງ​ພຣະ​ເຈົ້າ.</w:t>
      </w:r>
    </w:p>
    <w:p w14:paraId="322A68D1" w14:textId="77777777" w:rsidR="000F7377" w:rsidRDefault="000F7377"/>
    <w:p w14:paraId="2003DE43" w14:textId="77777777" w:rsidR="000F7377" w:rsidRDefault="000F7377">
      <w:r xmlns:w="http://schemas.openxmlformats.org/wordprocessingml/2006/main">
        <w:t xml:space="preserve">1. ພະລັງແຫ່ງການເຮັດຄວາມດີ: ວິທີດຳເນີນຊີວິດແຫ່ງຄວາມທຸກທໍລະມານຂອງພະເຈົ້າ</w:t>
      </w:r>
    </w:p>
    <w:p w14:paraId="4F727CFE" w14:textId="77777777" w:rsidR="000F7377" w:rsidRDefault="000F7377"/>
    <w:p w14:paraId="7631EF24" w14:textId="77777777" w:rsidR="000F7377" w:rsidRDefault="000F7377">
      <w:r xmlns:w="http://schemas.openxmlformats.org/wordprocessingml/2006/main">
        <w:t xml:space="preserve">2. ລາງວັນແຫ່ງຄວາມທຸກທີ່ຊອບທຳ: ການຮຽນຮູ້ທີ່ຈະດຳເນີນຊີວິດຕາມໃຈປະສົງຂອງພະເຈົ້າ</w:t>
      </w:r>
    </w:p>
    <w:p w14:paraId="74B0343B" w14:textId="77777777" w:rsidR="000F7377" w:rsidRDefault="000F7377"/>
    <w:p w14:paraId="26D0BAE3"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w:t>
      </w:r>
    </w:p>
    <w:p w14:paraId="309E6F42" w14:textId="77777777" w:rsidR="000F7377" w:rsidRDefault="000F7377"/>
    <w:p w14:paraId="491EF3D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ຟີລິບປອຍ 1:29 - ສໍາລັບມັນໄດ້ຖືກອະນຸຍາດໃຫ້ສໍາລັບ sake ຂອງພຣະຄຣິດເຈົ້າບໍ່ຄວນພຽງແຕ່ເຊື່ອໃນພຣະອົງແຕ່ຍັງທົນທຸກສໍາລັບ sake ລາວ.</w:t>
      </w:r>
    </w:p>
    <w:p w14:paraId="437C85A6" w14:textId="77777777" w:rsidR="000F7377" w:rsidRDefault="000F7377"/>
    <w:p w14:paraId="1B1FFA4A" w14:textId="77777777" w:rsidR="000F7377" w:rsidRDefault="000F7377">
      <w:r xmlns:w="http://schemas.openxmlformats.org/wordprocessingml/2006/main">
        <w:t xml:space="preserve">1 ເປໂຕ 3:18 ເພາະ​ພຣະຄຣິດ​ໄດ້​ທົນທຸກ​ກັບ​ບາບ​ຄັ້ງໜຶ່ງ ຄື​ຜູ້​ທ່ຽງທຳ​ສຳລັບ​ຄົນ​ບໍ່​ຍຸດຕິທຳ ເພື່ອ​ພຣະອົງ​ຈະ​ໄດ້​ນຳ​ພວກເຮົາ​ມາ​ຫາ​ພຣະເຈົ້າ ໂດຍ​ຖືກ​ປະຫານ​ຊີວິດ​ໃນ​ເນື້ອໜັງ ແຕ່​ພຣະອົງ​ໄດ້​ຊົງ​ໂຜດ​ໃຫ້​ພົ້ນ​ໂດຍ​ພຣະວິນຍານ.</w:t>
      </w:r>
    </w:p>
    <w:p w14:paraId="34D19936" w14:textId="77777777" w:rsidR="000F7377" w:rsidRDefault="000F7377"/>
    <w:p w14:paraId="67EF8C86" w14:textId="77777777" w:rsidR="000F7377" w:rsidRDefault="000F7377">
      <w:r xmlns:w="http://schemas.openxmlformats.org/wordprocessingml/2006/main">
        <w:t xml:space="preserve">ພຣະຄຣິດໄດ້ທົນທຸກທໍລະມານແລະສິ້ນຊີວິດເພື່ອນໍາພວກເຮົາໄປຫາພຣະເຈົ້າ, ແຕ່ພຣະອົງໄດ້ຖືກເຮັດໃຫ້ມີຊີວິດຢູ່ໂດຍພຣະວິນຍານ.</w:t>
      </w:r>
    </w:p>
    <w:p w14:paraId="6BEEDDB3" w14:textId="77777777" w:rsidR="000F7377" w:rsidRDefault="000F7377"/>
    <w:p w14:paraId="45BC00E1" w14:textId="77777777" w:rsidR="000F7377" w:rsidRDefault="000F7377">
      <w:r xmlns:w="http://schemas.openxmlformats.org/wordprocessingml/2006/main">
        <w:t xml:space="preserve">1. "ຄວາມຍຸຕິທໍາແລະຄວາມບໍ່ຍຸດຕິທໍາ: ການເສຍສະລະສູງສຸດຂອງພຣະຄຣິດ"</w:t>
      </w:r>
    </w:p>
    <w:p w14:paraId="587AA475" w14:textId="77777777" w:rsidR="000F7377" w:rsidRDefault="000F7377"/>
    <w:p w14:paraId="74040BD8" w14:textId="77777777" w:rsidR="000F7377" w:rsidRDefault="000F7377">
      <w:r xmlns:w="http://schemas.openxmlformats.org/wordprocessingml/2006/main">
        <w:t xml:space="preserve">2. "ພະລັງແຫ່ງການຟື້ນຄືນຊີວິດ"</w:t>
      </w:r>
    </w:p>
    <w:p w14:paraId="5A475A86" w14:textId="77777777" w:rsidR="000F7377" w:rsidRDefault="000F7377"/>
    <w:p w14:paraId="7E68A6A9" w14:textId="77777777" w:rsidR="000F7377" w:rsidRDefault="000F7377">
      <w:r xmlns:w="http://schemas.openxmlformats.org/wordprocessingml/2006/main">
        <w:t xml:space="preserve">1. ເອຊາຢາ 53:5 - ແຕ່ລາວຖືກເຈາະເພາະການລ່ວງລະເມີດຂອງພວກເຮົາ, ລາວຖືກທໍາລາຍຍ້ອນຄວາມຊົ່ວຊ້າຂອງພວກເຮົາ; ການ​ລົງ​ໂທດ​ທີ່​ເຮັດ​ໃຫ້​ພວກ​ເຮົາ​ມີ​ຄວາມ​ສະ​ຫງົບ​ຢູ່​ກັບ​ພຣະ​ອົງ, ແລະ​ໂດຍ​ບາດ​ແຜ​ຂອງ​ພຣະ​ອົງ​ພວກ​ເຮົາ​ໄດ້​ຮັບ​ການ​ປິ່ນ​ປົວ.</w:t>
      </w:r>
    </w:p>
    <w:p w14:paraId="0FCE9563" w14:textId="77777777" w:rsidR="000F7377" w:rsidRDefault="000F7377"/>
    <w:p w14:paraId="0345B157" w14:textId="77777777" w:rsidR="000F7377" w:rsidRDefault="000F7377">
      <w:r xmlns:w="http://schemas.openxmlformats.org/wordprocessingml/2006/main">
        <w:t xml:space="preserve">2 ໂຣມ 8:11 - ແລະ ຖ້າ​ຫາກ​ວ່າ​ພຣະ​ວິນ​ຍານ​ຂອງ​ພຣະ​ເຢ​ຊູ​ເປັນ​ຄືນ​ມາ​ຈາກ​ຕາຍ​ໄດ້​ຊົງ​ພຣະ​ຊົນ​ຢູ່​ໃນ​ພວກ​ທ່ານ, ຜູ້​ຊົງ​ພຣະ​ຄຣິດ​ເປັນ​ຄືນ​ມາ​ຈາກ​ຕາຍ​ກໍ​ຈະ​ໃຫ້​ຊີ​ວິດ​ແກ່​ຮ່າງ​ກາຍ​ມະ​ຕະ​ຂອງ​ພວກ​ທ່ານ ເພາະ​ພຣະ​ວິນ​ຍານ​ຂອງ​ພຣະ​ອົງ​ຊົງ​ສະ​ຖິດ​ຢູ່​ໃນ​ພວກ​ທ່ານ.</w:t>
      </w:r>
    </w:p>
    <w:p w14:paraId="23B0F6D4" w14:textId="77777777" w:rsidR="000F7377" w:rsidRDefault="000F7377"/>
    <w:p w14:paraId="56F9DA8A" w14:textId="77777777" w:rsidR="000F7377" w:rsidRDefault="000F7377">
      <w:r xmlns:w="http://schemas.openxmlformats.org/wordprocessingml/2006/main">
        <w:t xml:space="preserve">1 ເປໂຕ 3:19 ໂດຍ​ການ​ນັ້ນ​ລາວ​ກໍ​ໄປ​ປະກາດ​ກັບ​ວິນຍານ​ທີ່​ຢູ່​ໃນ​ຄຸກ;</w:t>
      </w:r>
    </w:p>
    <w:p w14:paraId="4A41C177" w14:textId="77777777" w:rsidR="000F7377" w:rsidRDefault="000F7377"/>
    <w:p w14:paraId="57A7CA32" w14:textId="77777777" w:rsidR="000F7377" w:rsidRDefault="000F7377">
      <w:r xmlns:w="http://schemas.openxmlformats.org/wordprocessingml/2006/main">
        <w:t xml:space="preserve">ພະເຍຊູປະກາດກັບວິນຍານທີ່ຢູ່ໃນຄຸກ.</w:t>
      </w:r>
    </w:p>
    <w:p w14:paraId="5B04C371" w14:textId="77777777" w:rsidR="000F7377" w:rsidRDefault="000F7377"/>
    <w:p w14:paraId="60CAB9BD" w14:textId="77777777" w:rsidR="000F7377" w:rsidRDefault="000F7377">
      <w:r xmlns:w="http://schemas.openxmlformats.org/wordprocessingml/2006/main">
        <w:t xml:space="preserve">1. ພະລັງຂອງພຣະເຢຊູ: ການສົ່ງຂໍ້ຄວາມຂອງພຣະເຈົ້າຕໍ່ທຸກຄົນ.</w:t>
      </w:r>
    </w:p>
    <w:p w14:paraId="5C4472E2" w14:textId="77777777" w:rsidR="000F7377" w:rsidRDefault="000F7377"/>
    <w:p w14:paraId="48F81F2B" w14:textId="77777777" w:rsidR="000F7377" w:rsidRDefault="000F7377">
      <w:r xmlns:w="http://schemas.openxmlformats.org/wordprocessingml/2006/main">
        <w:t xml:space="preserve">2. ວິທີທີ່ພຣະກິດຕິຄຸນຂອງພຣະເຢຊູສາມາດປ່ຽນແປງໄດ້ເຖິງແມ່ນຜູ້ທີ່ເບິ່ງຄືວ່າບໍ່ມີຄວາມຫວັງທີ່ສຸດ.</w:t>
      </w:r>
    </w:p>
    <w:p w14:paraId="71D09101" w14:textId="77777777" w:rsidR="000F7377" w:rsidRDefault="000F7377"/>
    <w:p w14:paraId="6957D2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4:8-10 - ດັ່ງນັ້ນ ມັນ​ຈຶ່ງ​ເວົ້າ​ວ່າ, “ເມື່ອ​ພະອົງ​ຂຶ້ນ​ໄປ​ເທິງ​ທີ່​ສູງ​ພະອົງ​ໄດ້​ນຳ​ຝູງ​ຄົນ​ເປັນ​ຊະເລີຍ​ໄປ ແລະ​ໃຫ້​ຂອງ​ຂວັນ​ແກ່​ມະນຸດ.” (ໃນ​ການ​ເວົ້າ​ວ່າ, “ພຣະ​ອົງ​ໄດ້​ສະ​ເດັດ​ຂຶ້ນ,” ມັນ​ຫມາຍ​ຄວາມ​ວ່າ​ແນວ​ໃດ​ແຕ່​ວ່າ​ພຣະ​ອົງ​ໄດ້​ສະ​ເດັດ​ລົງ​ໄປ​ໃນ​ພາກ​ພື້ນ​ລຸ່ມ​, ແຜ່ນ​ດິນ​ໂລກ? ຜູ້​ທີ່​ສະ​ເດັດ​ລົງ​ມາ​ແມ່ນ​ຜູ້​ທີ່​ໄດ້​ສະ​ເດັດ​ຂຶ້ນ​ໄປ​ໄກ​ເທິງ​ສະ​ຫວັນ​ທັງ​ຫມົດ, ເພື່ອ​ໃຫ້​ພຣະ​ອົງ​ຈະ​ເຕັມ​ໄປ​ໃນ​ທຸກ​ສິ່ງ​ທຸກ​ຢ່າງ.)</w:t>
      </w:r>
    </w:p>
    <w:p w14:paraId="692595CD" w14:textId="77777777" w:rsidR="000F7377" w:rsidRDefault="000F7377"/>
    <w:p w14:paraId="61F0DACC" w14:textId="77777777" w:rsidR="000F7377" w:rsidRDefault="000F7377">
      <w:r xmlns:w="http://schemas.openxmlformats.org/wordprocessingml/2006/main">
        <w:t xml:space="preserve">2 ເຮັບເຣີ 2:14-15 ຕັ້ງແຕ່​ນັ້ນ​ມາ ເດັກນ້ອຍ​ກໍ​ມີ​ສ່ວນ​ຮ່ວມ​ໃນ​ເນື້ອ​ໜັງ​ແລະ​ເລືອດ ພະອົງ​ເອງ​ກໍ​ໄດ້​ຮັບ​ສ່ວນ​ຂອງ​ສິ່ງ​ນັ້ນ​ຄື​ກັນ ເພື່ອ​ວ່າ​ພະອົງ​ຈະ​ທຳລາຍ​ຜູ້​ທີ່​ມີ​ອຳນາດ​ແຫ່ງ​ຄວາມ​ຕາຍ ຄື​ມານ​ຮ້າຍ​ແລະ​ຕາຍ. ປົດ​ປ່ອຍ​ທຸກ​ຄົນ​ທີ່​ຜ່ານ​ຄວາມ​ຢ້ານ​ກົວ​ຂອງ​ຄວາມ​ຕາຍ​ໄດ້​ຮັບ​ການ​ເປັນ​ຂ້າ​ທາດ​ຕະ​ຫຼອດ​ຊີ​ວິດ.</w:t>
      </w:r>
    </w:p>
    <w:p w14:paraId="7006B194" w14:textId="77777777" w:rsidR="000F7377" w:rsidRDefault="000F7377"/>
    <w:p w14:paraId="4BD76311" w14:textId="77777777" w:rsidR="000F7377" w:rsidRDefault="000F7377">
      <w:r xmlns:w="http://schemas.openxmlformats.org/wordprocessingml/2006/main">
        <w:t xml:space="preserve">1 ເປໂຕ 3:20 ຊຶ່ງ​ບາງ​ເທື່ອ​ກໍ​ບໍ່​ເຊື່ອ​ຟັງ, ເມື່ອ​ຄວາມ​ອົດ​ທົນ​ຂອງ​ພຣະ​ເຈົ້າ​ໄດ້​ລໍຄອຍ​ໃນ​ສະໄໝ​ຂອງ​ໂນອາ, ໃນ​ຂະນະ​ທີ່​ຫີບ​ກຳລັງ​ຈັດ​ຕຽມ, ຊຶ່ງ​ໃນ​ນັ້ນ​ມີ​ໜ້ອຍ​ຄົນ, ແປດ​ຄົນ​ໄດ້​ລອດ​ດ້ວຍ​ນ້ຳ.</w:t>
      </w:r>
    </w:p>
    <w:p w14:paraId="21005706" w14:textId="77777777" w:rsidR="000F7377" w:rsidRDefault="000F7377"/>
    <w:p w14:paraId="25173E79" w14:textId="77777777" w:rsidR="000F7377" w:rsidRDefault="000F7377">
      <w:r xmlns:w="http://schemas.openxmlformats.org/wordprocessingml/2006/main">
        <w:t xml:space="preserve">ໃນສະໄໝຂອງໂນເອ, ພຣະເຈົ້າໄດ້ລໍຖ້າຢ່າງອົດທົນໃນຂະນະທີ່ນາວາຖືກກະກຽມ, ແລະມີພຽງແຕ່ແປດຈິດວິນຍານເທົ່ານັ້ນທີ່ລອດໄດ້ໃນທີ່ສຸດ.</w:t>
      </w:r>
    </w:p>
    <w:p w14:paraId="07C471C4" w14:textId="77777777" w:rsidR="000F7377" w:rsidRDefault="000F7377"/>
    <w:p w14:paraId="164D1C76" w14:textId="77777777" w:rsidR="000F7377" w:rsidRDefault="000F7377">
      <w:r xmlns:w="http://schemas.openxmlformats.org/wordprocessingml/2006/main">
        <w:t xml:space="preserve">1. ການຮຽນຮູ້ທີ່ຈະລໍຖ້າພຣະເຈົ້າຢ່າງອົດທົນ, ເຊື່ອຫມັ້ນວ່າພຣະອົງຈະຮັກສາຄໍາສັນຍາຂອງພຣະອົງ.</w:t>
      </w:r>
    </w:p>
    <w:p w14:paraId="27498D72" w14:textId="77777777" w:rsidR="000F7377" w:rsidRDefault="000F7377"/>
    <w:p w14:paraId="4BC41931" w14:textId="77777777" w:rsidR="000F7377" w:rsidRDefault="000F7377">
      <w:r xmlns:w="http://schemas.openxmlformats.org/wordprocessingml/2006/main">
        <w:t xml:space="preserve">2. ຄວາມສຳຄັນຂອງການເຊື່ອຟັງພຣະປະສົງຂອງພຣະເຈົ້າ.</w:t>
      </w:r>
    </w:p>
    <w:p w14:paraId="3D075148" w14:textId="77777777" w:rsidR="000F7377" w:rsidRDefault="000F7377"/>
    <w:p w14:paraId="5CC600E2" w14:textId="77777777" w:rsidR="000F7377" w:rsidRDefault="000F7377">
      <w:r xmlns:w="http://schemas.openxmlformats.org/wordprocessingml/2006/main">
        <w:t xml:space="preserve">1. Genesis 6:5-7 - ແລະພຣະເຈົ້າໄດ້ເຫັນວ່າຄວາມຊົ່ວຮ້າຍຂອງມະນຸດມີຂະຫນາດໃຫຍ່ຢູ່ໃນແຜ່ນດິນໂລກ, ແລະທຸກໆຈິນຕະນາການຂອງຄວາມຄິດຂອງຫົວໃຈຂອງລາວແມ່ນພຽງແຕ່ຄວາມຊົ່ວຮ້າຍຢ່າງຕໍ່ເນື່ອງ. ແລະ ມັນ​ໄດ້​ກັບ​ໃຈ​ຈາກ​ພຣະ​ຜູ້​ເປັນ​ເຈົ້າ​ທີ່​ພຣະ​ອົງ​ໄດ້​ສ້າງ​ມະນຸດ​ໄວ້​ເທິງ​ແຜ່ນ​ດິນ​ໂລກ, ແລະ ມັນ​ເຮັດ​ໃຫ້​ລາວ​ໂສກ​ເສົ້າ​ຢູ່​ໃນ​ໃຈ. ແລະ ພຣະ​ຜູ້​ເປັນ​ເຈົ້າ​ໄດ້​ກ່າວ​ວ່າ, ເຮົາ​ຈະ​ທຳລາຍ​ມະນຸດ​ຜູ້​ທີ່​ເຮົາ​ໄດ້​ສ້າງ​ຂຶ້ນ​ຈາກ​ໜ້າ​ແຜ່ນດິນ​ໂລກ; ທັງມະນຸດ, ແລະສັດເດຍລະສານ, ແລະສິ່ງທີ່ເລືອຄານ, ແລະນົກໃນອາກາດ; ເພາະ​ມັນ​ກັບ​ໃຈ​ຂ້າ​ພະ​ເຈົ້າ​ທີ່​ຂ້າ​ພະ​ເຈົ້າ​ໄດ້​ສ້າງ​ໃຫ້​ເຂົາ​ເຈົ້າ.</w:t>
      </w:r>
    </w:p>
    <w:p w14:paraId="331CD41D" w14:textId="77777777" w:rsidR="000F7377" w:rsidRDefault="000F7377"/>
    <w:p w14:paraId="74023998" w14:textId="77777777" w:rsidR="000F7377" w:rsidRDefault="000F7377">
      <w:r xmlns:w="http://schemas.openxmlformats.org/wordprocessingml/2006/main">
        <w:t xml:space="preserve">2. Romans 5:6-8 - ສໍາ ລັບ ໃນ ເວ ລາ ທີ່ ພວກ ເຮົາ ຍັງ ບໍ່ ມີ ຄວາມ ເຂັ້ມ ແຂງ, ໃນ ເວ ລາ ທີ່ ກໍາ ນົດ ໄວ້ ພຣະ ຄຣິດ ໄດ້ ເສຍ ຊີ ວິດ ສໍາ ລັບ ungodly ໄດ້. ເພາະ​ວ່າ​ຄົນ​ຊອບທຳ​ຈະ​ຕາຍ​ໜ້ອຍ​ໜຶ່ງ: ແຕ່​ການ​ຜະຈົນ​ໄພ​ເພື່ອ​ຄົນ​ດີ​ບາງ​ຄົນ​ອາດ​ກ້າ​ຕາຍ. ແຕ່ພຣະເຈົ້າຊົງຍົກຍ້ອງຄວາມຮັກຂອງພຣະອົງຕໍ່ພວກເຮົາ, ໃນເມື່ອພວກເຮົາຍັງເປັນຄົນບາບ, ພຣະຄຣິດໄດ້ສິ້ນພຣະຊົນເພື່ອພວກເຮົາ.</w:t>
      </w:r>
    </w:p>
    <w:p w14:paraId="14686CFD" w14:textId="77777777" w:rsidR="000F7377" w:rsidRDefault="000F7377"/>
    <w:p w14:paraId="0529E7A0" w14:textId="77777777" w:rsidR="000F7377" w:rsidRDefault="000F7377">
      <w:r xmlns:w="http://schemas.openxmlformats.org/wordprocessingml/2006/main">
        <w:t xml:space="preserve">1 ເປໂຕ 3:21 ໃນ​ຂະນະ​ນີ້​ແມ່ນ​ແຕ່​ການ​ຮັບ​ບັບຕິສະມາ​ກໍ​ຊ່ວຍ​ເຮົາ​ໃຫ້​ພົ້ນ​ໄດ້​ຄື​ກັນ (ບໍ່​ແມ່ນ​ການ​ລຶບລ້າງ​ຄວາມ​ສົກກະປົກ​ຂອງ​ເນື້ອ​ໜັງ, ແຕ່​ເປັນ​ຄຳຕອບ​ຂອງ​ສະຕິ​ຮູ້ສຶກ​ຜິດ​ຊອບ​ທີ່​ດີ​ຕໍ່​ພຣະເຈົ້າ) ໂດຍ​ການ​ຟື້ນ​ຄືນ​ຊີວິດ​ຂອງ​ພຣະ​ເຢຊູ​ຄຣິດ.</w:t>
      </w:r>
    </w:p>
    <w:p w14:paraId="33A7A411" w14:textId="77777777" w:rsidR="000F7377" w:rsidRDefault="000F7377"/>
    <w:p w14:paraId="414DE9D5" w14:textId="77777777" w:rsidR="000F7377" w:rsidRDefault="000F7377">
      <w:r xmlns:w="http://schemas.openxmlformats.org/wordprocessingml/2006/main">
        <w:t xml:space="preserve">ການບັບຕິສະມາໄດ້ຖືກເຫັນວ່າເປັນການເປັນຕົວແທນຂອງຄວາມລອດທີ່ມາຈາກການຟື້ນຄືນຊີວິດຂອງພຣະເຢຊູຄຣິດ, ເຊິ່ງເຮັດໃຫ້ເຮົາມີສະຕິຮູ້ສຶກຜິດຊອບທີ່ດີຕໍ່ຫນ້າພຣະເຈົ້າ.</w:t>
      </w:r>
    </w:p>
    <w:p w14:paraId="6510590F" w14:textId="77777777" w:rsidR="000F7377" w:rsidRDefault="000F7377"/>
    <w:p w14:paraId="3F3575A2" w14:textId="77777777" w:rsidR="000F7377" w:rsidRDefault="000F7377">
      <w:r xmlns:w="http://schemas.openxmlformats.org/wordprocessingml/2006/main">
        <w:t xml:space="preserve">1. ການບັບຕິສະມາເປັນສັນຍາລັກອັນມີອໍານາດຂອງຄວາມລອດຂອງເຮົາໂດຍຜ່ານພຣະເຢຊູຄຣິດ.</w:t>
      </w:r>
    </w:p>
    <w:p w14:paraId="00EE91E3" w14:textId="77777777" w:rsidR="000F7377" w:rsidRDefault="000F7377"/>
    <w:p w14:paraId="5B5F5042" w14:textId="77777777" w:rsidR="000F7377" w:rsidRDefault="000F7377">
      <w:r xmlns:w="http://schemas.openxmlformats.org/wordprocessingml/2006/main">
        <w:t xml:space="preserve">2. ເຮົາ​ຕ້ອງ​ມີ​ສະຕິ​ຮູ້ສຶກ​ຜິດ​ຊອບ​ທີ່​ດີ​ຕໍ່​ພຣະ​ພັກ​ຂອງ​ພຣະ​ເຈົ້າ ຜ່ານ​ທາງ​ການ​ຟື້ນ​ຄືນ​ພຣະ​ຊົນ​ຂອງ​ພະ​ເຍຊູ​ຄລິດ.</w:t>
      </w:r>
    </w:p>
    <w:p w14:paraId="7296E6EA" w14:textId="77777777" w:rsidR="000F7377" w:rsidRDefault="000F7377"/>
    <w:p w14:paraId="22259CBD" w14:textId="77777777" w:rsidR="000F7377" w:rsidRDefault="000F7377">
      <w:r xmlns:w="http://schemas.openxmlformats.org/wordprocessingml/2006/main">
        <w:t xml:space="preserve">1. Romans 6:3-4 - ເຈົ້າຮູ້ບໍ່, ວ່າພວກເຮົາຈໍານວນຫຼາຍທີ່ໄດ້ຮັບບັບຕິສະມາໃນພຣະເຢຊູຄຣິດໄດ້ຮັບບັບຕິສະມາໃນການເສຍຊີວິດຂອງພຣະອົງ? ດັ່ງນັ້ນ ພວກເຮົາ​ຈຶ່ງ​ຖືກ​ຝັງ​ໄວ້​ກັບ​ພຣະອົງ​ໂດຍ​ການ​ຮັບ​ບັບຕິສະມາ​ໃນ​ຄວາມ​ຕາຍ ດັ່ງ​ທີ່​ພຣະຄຣິດ​ໄດ້​ຊົງ​ບັນດານ​ໃຫ້​ເປັນ​ຄືນ​ມາ​ຈາກ​ຕາຍ​ໂດຍ​ລັດສະໝີ​ພາບ​ຂອງ​ພຣະ​ບິດາ, ເຖິງ​ແມ່ນ​ວ່າ​ເຮົາ​ຈະ​ເດີນ​ໄປ​ໃນ​ຊີວິດ​ໃໝ່.</w:t>
      </w:r>
    </w:p>
    <w:p w14:paraId="17FAD0B6" w14:textId="77777777" w:rsidR="000F7377" w:rsidRDefault="000F7377"/>
    <w:p w14:paraId="0C2585A0" w14:textId="77777777" w:rsidR="000F7377" w:rsidRDefault="000F7377">
      <w:r xmlns:w="http://schemas.openxmlformats.org/wordprocessingml/2006/main">
        <w:t xml:space="preserve">2. Romans 10:9-10 -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 ເພາະ​ດ້ວຍ​ໃຈ​ມະນຸດ​ເຊື່ອ​ໃນ​ຄວາມ​ຊອບ​ທຳ; ແລະ ດ້ວຍ ປາກ ສາ ລະ ພາບ ແມ່ນ ເຮັດ ໃຫ້ ຄວາມ ລອດ.</w:t>
      </w:r>
    </w:p>
    <w:p w14:paraId="168404BF" w14:textId="77777777" w:rsidR="000F7377" w:rsidRDefault="000F7377"/>
    <w:p w14:paraId="61B6E103" w14:textId="77777777" w:rsidR="000F7377" w:rsidRDefault="000F7377">
      <w:r xmlns:w="http://schemas.openxmlformats.org/wordprocessingml/2006/main">
        <w:t xml:space="preserve">1 ເປໂຕ 3:22 ຜູ້​ທີ່​ໄດ້​ເຂົ້າ​ໄປ​ໃນ​ສະຫວັນ, ແລະ​ຢູ່​ເບື້ອງຂວາ​ຂອງ​ພຣະເຈົ້າ; ເທວະດາແລະອໍານາດການປົກຄອງແລະອໍານາດທີ່ຖືກເຮັດໃຫ້ຢູ່ພາຍໃຕ້ພຣະອົງ.</w:t>
      </w:r>
    </w:p>
    <w:p w14:paraId="3FE310D3" w14:textId="77777777" w:rsidR="000F7377" w:rsidRDefault="000F7377"/>
    <w:p w14:paraId="0509353D" w14:textId="77777777" w:rsidR="000F7377" w:rsidRDefault="000F7377">
      <w:r xmlns:w="http://schemas.openxmlformats.org/wordprocessingml/2006/main">
        <w:t xml:space="preserve">ຂໍ້ພຣະຄຳພີກ່າວເຖິງອຳນາດສູງສຸດ ແລະອຳນາດຂອງພຣະຄຣິດ, ໂດຍມີເທວະດາ ແລະອຳນາດ ແລະອຳນາດທັງໝົດຖືກມອບໃຫ້ຢູ່ພາຍໃຕ້ພຣະອົງ.</w:t>
      </w:r>
    </w:p>
    <w:p w14:paraId="4D4C1CAE" w14:textId="77777777" w:rsidR="000F7377" w:rsidRDefault="000F7377"/>
    <w:p w14:paraId="7BF52FE6" w14:textId="77777777" w:rsidR="000F7377" w:rsidRDefault="000F7377">
      <w:r xmlns:w="http://schemas.openxmlformats.org/wordprocessingml/2006/main">
        <w:t xml:space="preserve">1. ອຳນາດ ແລະອຳນາດຂອງພຣະຄຣິດ</w:t>
      </w:r>
    </w:p>
    <w:p w14:paraId="083B91F4" w14:textId="77777777" w:rsidR="000F7377" w:rsidRDefault="000F7377"/>
    <w:p w14:paraId="705AF9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ຄວາມເຂົ້າໃຈອະທິປະໄຕຂອງພຣະຄຣິດ</w:t>
      </w:r>
    </w:p>
    <w:p w14:paraId="6D2E4E91" w14:textId="77777777" w:rsidR="000F7377" w:rsidRDefault="000F7377"/>
    <w:p w14:paraId="2488FEE6" w14:textId="77777777" w:rsidR="000F7377" w:rsidRDefault="000F7377">
      <w:r xmlns:w="http://schemas.openxmlformats.org/wordprocessingml/2006/main">
        <w:t xml:space="preserve">1. ໂກໂລດ 1:15-17 ໃຜ​ເປັນ​ຮູບ​ຂອງ​ພຣະ​ເຈົ້າ​ທີ່​ເບິ່ງ​ບໍ່​ເຫັນ, ເປັນ​ລູກ​ຫົວ​ປີ​ຂອງ​ສັດ​ທັງ​ຫມົດ:</w:t>
      </w:r>
    </w:p>
    <w:p w14:paraId="36A77886" w14:textId="77777777" w:rsidR="000F7377" w:rsidRDefault="000F7377"/>
    <w:p w14:paraId="51C784A5" w14:textId="77777777" w:rsidR="000F7377" w:rsidRDefault="000F7377">
      <w:r xmlns:w="http://schemas.openxmlformats.org/wordprocessingml/2006/main">
        <w:t xml:space="preserve">2 ພຣະນິມິດ 5:11-14 ແລະ​ສັດ​ທຸກ​ໂຕ​ທີ່​ຢູ່​ໃນ​ສະຫວັນ, ແລະ​ເທິງ​ແຜ່ນດິນ​ໂລກ, ແລະ​ໃຕ້​ແຜ່ນດິນ​ໂລກ, ແລະ​ໃນ​ທະເລ, ແລະ​ທຸກ​ສິ່ງ​ທີ່​ຢູ່​ໃນ​ນັ້ນ, ໄດ້​ຍິນ​ຂ້າພະເຈົ້າ​ກ່າວ​ວ່າ, ພອນ, ແລະ​ກຽດ​ສັກ​ສີ. ແລະ ລັດ​ສະ​ໝີ​ພາບ, ແລະ ອຳ​ນາດ, ຈົ່ງ​ຢູ່​ກັບ​ຜູ້​ທີ່​ນັ່ງ​ເທິງ​ບັນ​ລັງ, ແລະ ແກ່​ລູກ​ແກະ​ຕະ​ຫລອດ​ໄປ.</w:t>
      </w:r>
    </w:p>
    <w:p w14:paraId="6E389138" w14:textId="77777777" w:rsidR="000F7377" w:rsidRDefault="000F7377"/>
    <w:p w14:paraId="34312520" w14:textId="77777777" w:rsidR="000F7377" w:rsidRDefault="000F7377">
      <w:r xmlns:w="http://schemas.openxmlformats.org/wordprocessingml/2006/main">
        <w:t xml:space="preserve">ເປໂຕທີ 4 ທໍາອິດແມ່ນບົດທີສີ່ຂອງຈົດຫມາຍສະບັບທໍາອິດຂອງເປໂຕ, ບ່ອນທີ່ອັກຄະສາວົກໄດ້ກ່າວເຖິງຜູ້ທີ່ເຊື່ອແລະຊຸກຍູ້ໃຫ້ເຂົາເຈົ້າດໍາລົງຊີວິດຢູ່ໃນແສງສະຫວ່າງຂອງຕົວຕົນໃຫມ່ຂອງພວກເຂົາໃນພຣະຄຣິດ. ບົດເນັ້ນເຖິງຄວາມສໍາຄັນຂອງການດໍາເນີນຊີວິດເພື່ອຈຸດປະສົງຂອງພະເຈົ້າ, ການອົດທົນຕໍ່ຄວາມທຸກທໍລະມານ, ແລະໃຊ້ຄວາມຮັກແລະການຕ້ອນຮັບເຊິ່ງກັນແລະກັນ.</w:t>
      </w:r>
    </w:p>
    <w:p w14:paraId="5C6A03BB" w14:textId="77777777" w:rsidR="000F7377" w:rsidRDefault="000F7377"/>
    <w:p w14:paraId="6A1E053B" w14:textId="77777777" w:rsidR="000F7377" w:rsidRDefault="000F7377">
      <w:r xmlns:w="http://schemas.openxmlformats.org/wordprocessingml/2006/main">
        <w:t xml:space="preserve">ຫຍໍ້​ໜ້າ​ທີ 1: ເປ​ໂຕ​ຮຽກ​ຮ້ອງ​ໃຫ້​ຜູ້​ເຊື່ອ​ຖື​ເອົາ​ຄວາມ​ຄິດ​ຂອງ​ພຣະ​ຄຣິດ (1 ເປໂຕ 4:1-6). ພຣະອົງ​ເຕືອນ​ເຂົາ​ເຈົ້າ​ວ່າ ນັບ​ຕັ້ງ​ແຕ່​ພຣະຄຣິດ​ໄດ້​ທົນ​ທຸກ​ໃນ​ຊີວິດ​ຂອງ​ພຣະອົງ, ​ເຂົາ​ເຈົ້າ​ກໍ​ຄວນ​ຕຽມ​ພ້ອມ​ທີ່​ຈະ​ທົນ​ທຸກ​ເຊັ່ນ​ກັນ. ໂດຍ​ການ​ຮັບ​ເອົາ​ແນວ​ຄິດ​ທີ່​ມຸ່ງ​ໄປ​ເຖິງ​ພຣະ​ປະສົງ​ຂອງ​ພຣະ​ເຈົ້າ ແທນ​ທີ່​ຈະ​ເຮັດ​ໃຫ້​ເຂົາ​ເຈົ້າ​ມີ​ຄວາມ​ປາຖະໜາ​ທີ່​ຜິດ​ບາບ, ເຂົາ​ເຈົ້າ​ສາມາດ​ມີ​ຊີວິດ​ຢູ່​ເທິງ​ແຜ່ນດິນ​ໂລກ​ຕະຫຼອດ​ການ​ຕາມ​ຈຸດ​ປະສົງ​ຂອງ​ພະເຈົ້າ. ອັກຄະສາວົກ​ເນັ້ນ​ວ່າ​ຊີວິດ​ໃນ​ອະດີດ​ຂອງ​ເຂົາ​ເຈົ້າ​ມີ​ລັກສະນະ​ທາງ​ໂລກ ແຕ່​ຕອນ​ນີ້​ເຂົາ​ເຈົ້າ​ຖືກ​ເອີ້ນ​ໃຫ້​ດຳລົງ​ຊີວິດ​ທີ່​ແຕກຕ່າງ​ກັນ—ໃຫ້​ກຽດ​ພະເຈົ້າ​ຫຼາຍ​ກວ່າ​ການ​ເຮັດ​ຕາມ​ຄວາມ​ປາຖະໜາ​ຂອງ​ມະນຸດ.</w:t>
      </w:r>
    </w:p>
    <w:p w14:paraId="1CBBA2A5" w14:textId="77777777" w:rsidR="000F7377" w:rsidRDefault="000F7377"/>
    <w:p w14:paraId="655B513B" w14:textId="77777777" w:rsidR="000F7377" w:rsidRDefault="000F7377">
      <w:r xmlns:w="http://schemas.openxmlformats.org/wordprocessingml/2006/main">
        <w:t xml:space="preserve">ຫຍໍ້​ໜ້າ​ທີ 2: ເປໂຕ​ຊຸກຍູ້​ໃຫ້​ຜູ້​ທີ່​ເຊື່ອ​ຮັກ​ກັນ​ແລະ​ກັນ​ຢ່າງ​ເລິກ​ເຊິ່ງ ແລະ​ມີ​ນໍ້າໃຈ​ຕ້ອນຮັບ​ແຂກ (1 ເປໂຕ 4:7-11). ພະອົງ​ເນັ້ນ​ວ່າ​ຈຸດ​ຈົບ​ຂອງ​ທຸກ​ສິ່ງ​ໃກ້​ຈະ​ມາ​ເຖິງ, ກະຕຸ້ນ​ເຂົາ​ເຈົ້າ​ໃຫ້​ມີ​ສະຕິ​ແຈ່ມ​ໃສ​ແລະ​ຄວບຄຸມ​ຕົວ​ເອງ​ໃນ​ການ​ອະທິດຖານ. ເຂົາ​ເຈົ້າ​ຄວນ​ຮັກ​ຊຶ່ງ​ກັນ​ແລະ​ກັນ​ຢ່າງ​ຈິງ​ຈັງ ເພາະ​ຄວາມ​ຮັກ​ປົກ​ຄຸມ​ບາບ​ອັນ​ຫລວງຫລາຍ. ຜູ້​ທີ່​ເຊື່ອ​ຍັງ​ໄດ້​ຮັບ​ການ​ຊຸກ​ຍູ້​ໃຫ້​ນຳ​ໃຊ້​ຂອງ​ປະ​ທານ​ທາງ​ວິນ​ຍານ​ຂອງ​ເຂົາ​ເຈົ້າ​ເພື່ອ​ຮັບ​ໃຊ້​ຊຶ່ງ​ກັນ​ແລະ​ກັນ​ຢ່າງ​ສັດ​ຊື່—ບໍ່​ວ່າ​ຈະ​ເວົ້າ ຫລື ການ​ຮັບ​ໃຊ້—ເພື່ອ​ນຳ​ຄວາມ​ສະ​ຫງົບ​ມາ​ສູ່​ພຣະ​ເຈົ້າ​ໂດຍ​ທາງ​ພຣະ​ເຢ​ຊູ​ຄຣິດ.</w:t>
      </w:r>
    </w:p>
    <w:p w14:paraId="7B483499" w14:textId="77777777" w:rsidR="000F7377" w:rsidRDefault="000F7377"/>
    <w:p w14:paraId="1C16CE91" w14:textId="77777777" w:rsidR="000F7377" w:rsidRDefault="000F7377">
      <w:r xmlns:w="http://schemas.openxmlformats.org/wordprocessingml/2006/main">
        <w:t xml:space="preserve">ວັກທີ 3: ບົດສະຫຼຸບໂດຍການກ່າວເຖິງຄວາມທຸກທໍລະມານສໍາລັບການເປັນຄຣິສຕຽນ (1 ເປໂຕ 4:12-19). ເປໂຕຮັບປະກັນຜູ້ເຊື່ອຖືວ່າເຂົາເຈົ້າບໍ່ຄວນແປກໃຈເມື່ອປະເຊີນກັບການທົດລອງທີ່ຮຸນແຮງຄືກັບວ່າມີບາງສິ່ງບາງຢ່າງທີ່ແປກປະຫຼາດເກີດຂຶ້ນ. ແທນທີ່ຈະ, ເຂົາເຈົ້າຄວນຈະປິຕິຍິນດີເພາະເຂົາເຈົ້າມີສ່ວນຮ່ວມໃນຄວາມທຸກທໍລະມານຂອງພຣະຄຣິດ—ເປັນສາເຫດສໍາລັບຄວາມສຸກແລະສະຫງ່າລາສີໃນອະນາຄົດ. ຖ້າຖືກຂົ່ມເຫັງຍ້ອນການໃສ່ຊື່ຂອງພຣະຄຣິດ, ຜູ້ເຊື່ອຖືໄດ້ຮັບພອນເພາະວ່າມັນສະແດງໃຫ້ເຫັນວ່າພຣະວິນຍານແຫ່ງລັດສະຫມີພາບໄດ້ສະຖິດຢູ່ເທິງພວກເຂົາ. ເຂົາ​ເຈົ້າ​ໄດ້​ຮັບ​ການ​ຊຸກ​ຍູ້​ໃຫ້​ບໍ່ </w:t>
      </w:r>
      <w:r xmlns:w="http://schemas.openxmlformats.org/wordprocessingml/2006/main">
        <w:lastRenderedPageBreak xmlns:w="http://schemas.openxmlformats.org/wordprocessingml/2006/main"/>
      </w:r>
      <w:r xmlns:w="http://schemas.openxmlformats.org/wordprocessingml/2006/main">
        <w:t xml:space="preserve">​ອາຍ ແຕ່​ໃຫ້​ກຽດ​ແກ່​ພຣະ​ເຈົ້າ ເຖິງ​ແມ່ນ​ໃນ​ທ່າມກາງ​ການ​ຂົ່ມ​ເຫັງ ໃນ​ຂະ​ນະ​ທີ່​ມອບ​ຕົວ​ເອງ​ໃຫ້​ຢູ່​ໃນ​ການ​ດູ​ແລ​ທີ່​ສັດ​ຊື່​ຂອງ​ພຣະ​ອົງ.</w:t>
      </w:r>
    </w:p>
    <w:p w14:paraId="31FF4341" w14:textId="77777777" w:rsidR="000F7377" w:rsidRDefault="000F7377"/>
    <w:p w14:paraId="28C3DF65" w14:textId="77777777" w:rsidR="000F7377" w:rsidRDefault="000F7377">
      <w:r xmlns:w="http://schemas.openxmlformats.org/wordprocessingml/2006/main">
        <w:t xml:space="preserve">ສະຫຼຸບ,</w:t>
      </w:r>
    </w:p>
    <w:p w14:paraId="7D5DE3CE" w14:textId="77777777" w:rsidR="000F7377" w:rsidRDefault="000F7377">
      <w:r xmlns:w="http://schemas.openxmlformats.org/wordprocessingml/2006/main">
        <w:t xml:space="preserve">ບົດທີສີ່ຂອງ ເປໂຕທຳອິດ ຊັກຊວນໃຫ້ຜູ້ເຊື່ອຖືດຳລົງຊີວິດດ້ວຍການປ່ຽນໃຈເຫລື້ອມໃສໂດຍມຸ່ງໝັ້ນໃສ່ໃຈປະສົງຂອງພະເຈົ້າ.</w:t>
      </w:r>
    </w:p>
    <w:p w14:paraId="15F945EE" w14:textId="77777777" w:rsidR="000F7377" w:rsidRDefault="000F7377">
      <w:r xmlns:w="http://schemas.openxmlformats.org/wordprocessingml/2006/main">
        <w:t xml:space="preserve">ເປໂຕກະຕຸ້ນເຂົາເຈົ້າໃຫ້ຮັບເອົາຄວາມທຸກທໍລະມານໃນຖານະທີ່ມີສ່ວນຮ່ວມໃນຄວາມທຸກທໍລະມານຂອງພຣະຄຣິດ ໃນຂະນະທີ່ປະຖິ້ມພຶດຕິກໍາທາງໂລກ.</w:t>
      </w:r>
    </w:p>
    <w:p w14:paraId="16FC8B1D" w14:textId="77777777" w:rsidR="000F7377" w:rsidRDefault="000F7377"/>
    <w:p w14:paraId="71718E3B" w14:textId="77777777" w:rsidR="000F7377" w:rsidRDefault="000F7377">
      <w:r xmlns:w="http://schemas.openxmlformats.org/wordprocessingml/2006/main">
        <w:t xml:space="preserve">ຜູ້​ທີ່​ເຊື່ອ​ຖືກ​ຊຸກ​ຍູ້​ໃຫ້​ຮັກ​ກັນ​ແລະ​ກັນ​ຢ່າງ​ເລິກ​ເຊິ່ງ ແລະ​ໃຊ້​ການ​ຕ້ອນ​ຮັບ​ໂດຍ​ໃຊ້​ຂອງ​ຂວັນ​ທາງ​ວິນ​ຍານ​ຂອງ​ເຂົາ​ເຈົ້າ​ຢ່າງ​ສັດ​ຊື່.</w:t>
      </w:r>
    </w:p>
    <w:p w14:paraId="2C6A5E34" w14:textId="77777777" w:rsidR="000F7377" w:rsidRDefault="000F7377"/>
    <w:p w14:paraId="07ACB29B" w14:textId="77777777" w:rsidR="000F7377" w:rsidRDefault="000F7377">
      <w:r xmlns:w="http://schemas.openxmlformats.org/wordprocessingml/2006/main">
        <w:t xml:space="preserve">ບົດສະຫຼຸບໂດຍການຮັບປະກັນຜູ້ເຊື່ອຖືວ່າເຖິງແມ່ນວ່າເຂົາເຈົ້າອາດຈະປະເຊີນກັບການຂົ່ມເຫັງຫຼືການທົດລອງສໍາລັບການເປັນຄຣິສຕຽນ, ເຂົາເຈົ້າສາມາດປິຕິຍິນດີທີ່ຮູ້ວ່າເຂົາເຈົ້າມີສ່ວນຮ່ວມໃນຄວາມທຸກທໍລະມານຂອງພຣະຄຣິດແລະລັດສະຫມີພາບໃນອະນາຄົດ. ເຂົາ​ເຈົ້າ​ຖືກ​ເອີ້ນ​ວ່າ​ບໍ່​ໃຫ້​ອາຍ ແຕ່​ແທນ​ທີ່​ຈະ​ສັນລະເສີນ​ພະເຈົ້າ​ໃນ​ທ່າມກາງ​ຄວາມ​ລຳບາກ​ໃນ​ຂະນະ​ທີ່​ມອບ​ຕົວ​ໃຫ້​ເຂົາ​ເຈົ້າ​ໃນ​ການ​ດູ​ແລ​ທີ່​ຊື່​ສັດ​ຂອງ​ພະອົງ.</w:t>
      </w:r>
    </w:p>
    <w:p w14:paraId="074CA341" w14:textId="77777777" w:rsidR="000F7377" w:rsidRDefault="000F7377"/>
    <w:p w14:paraId="221F97E8" w14:textId="77777777" w:rsidR="000F7377" w:rsidRDefault="000F7377">
      <w:r xmlns:w="http://schemas.openxmlformats.org/wordprocessingml/2006/main">
        <w:t xml:space="preserve">1 ເປໂຕ 4:1 ເພາະ​ຕາມ​ທີ່​ພຣະ​ຄຣິດ​ໄດ້​ຮັບ​ທຸກ​ທໍ​ລະ​ມານ​ເພື່ອ​ພວກ​ເຮົາ​ໃນ​ເນື້ອ​ໜັງ, ຈົ່ງ​ເອົາ​ໃຈ​ໃສ່​ດ້ວຍ​ໃຈ​ອັນ​ດຽວ​ກັນ: ເພາະ​ຜູ້​ທີ່​ທົນ​ທຸກ​ຢູ່​ໃນ​ເນື້ອ​ໜັງ​ກໍ​ເຊົາ​ເຮັດ​ບາບ;</w:t>
      </w:r>
    </w:p>
    <w:p w14:paraId="311367F7" w14:textId="77777777" w:rsidR="000F7377" w:rsidRDefault="000F7377"/>
    <w:p w14:paraId="5088298C" w14:textId="77777777" w:rsidR="000F7377" w:rsidRDefault="000F7377">
      <w:r xmlns:w="http://schemas.openxmlformats.org/wordprocessingml/2006/main">
        <w:t xml:space="preserve">ຊາວຄຣິດສະຕຽນຄວນປະຕິບັດຕາມແບບຢ່າງຂອງພຣະຄຣິດແລະແຂນດ້ວຍຕົນເອງດ້ວຍແນວຄິດດຽວກັນ, ຍ້ອນວ່າພຣະຄຣິດໄດ້ທົນທຸກທໍລະມານສໍາລັບພວກເຮົາແລະຢຸດເຊົາຈາກບາບ.</w:t>
      </w:r>
    </w:p>
    <w:p w14:paraId="12AED041" w14:textId="77777777" w:rsidR="000F7377" w:rsidRDefault="000F7377"/>
    <w:p w14:paraId="577812C5" w14:textId="77777777" w:rsidR="000F7377" w:rsidRDefault="000F7377">
      <w:r xmlns:w="http://schemas.openxmlformats.org/wordprocessingml/2006/main">
        <w:t xml:space="preserve">1. ການດຳລົງຊີວິດແບບເສຍສະລະ: ວິທີການປະຕິບັດຕາມແບບຢ່າງຂອງພຣະຄຣິດ</w:t>
      </w:r>
    </w:p>
    <w:p w14:paraId="34750282" w14:textId="77777777" w:rsidR="000F7377" w:rsidRDefault="000F7377"/>
    <w:p w14:paraId="07EE0122" w14:textId="77777777" w:rsidR="000F7377" w:rsidRDefault="000F7377">
      <w:r xmlns:w="http://schemas.openxmlformats.org/wordprocessingml/2006/main">
        <w:t xml:space="preserve">2. ການຢຸດເຊົາຈາກບາບ: ວິທີການດໍາລົງຊີວິດຂອງຄວາມບໍລິສຸດ</w:t>
      </w:r>
    </w:p>
    <w:p w14:paraId="50AE28E7" w14:textId="77777777" w:rsidR="000F7377" w:rsidRDefault="000F7377"/>
    <w:p w14:paraId="4463FE8F" w14:textId="77777777" w:rsidR="000F7377" w:rsidRDefault="000F7377">
      <w:r xmlns:w="http://schemas.openxmlformats.org/wordprocessingml/2006/main">
        <w:t xml:space="preserve">1. Romans 6:1-2 - "ຖ້າ​ຫາກ​ວ່າ​ພວກ​ເຮົາ​ຈະ​ເວົ້າ​ແນວ​ໃດ? ພວກ​ເຮົາ​ຈະ​ສືບ​ຕໍ່​ໃນ​ຄວາມ​ບາບ, ພຣະ​ຄຸນ​ອາດ​ຈະ​ອຸ​ດົມ​ສົມ​ບູນ? ພຣະ​ເຈົ້າ​ຫ້າມ. ພວກ​ເຮົາ, ຜູ້​ທີ່​ຕາຍ​ໄປ​ເພື່ອ​ເຮັດ​ບາບ, ຈະ​ມີ​ຊີ​ວິດ​ຢູ່​ໃນ​ນັ້ນ​ອີກ​ຕໍ່​ໄປ?"</w:t>
      </w:r>
    </w:p>
    <w:p w14:paraId="4B298938" w14:textId="77777777" w:rsidR="000F7377" w:rsidRDefault="000F7377"/>
    <w:p w14:paraId="1381F7F2" w14:textId="77777777" w:rsidR="000F7377" w:rsidRDefault="000F7377">
      <w:r xmlns:w="http://schemas.openxmlformats.org/wordprocessingml/2006/main">
        <w:t xml:space="preserve">2. Galatians 5: 24 - "ແລະຜູ້ທີ່ເປັນຂອງພຣະຄຣິດໄດ້ຄຶງເນື້ອຫນັງດ້ວຍຄວາມຮັກແລະຄວາມປາຖະຫນາ."</w:t>
      </w:r>
    </w:p>
    <w:p w14:paraId="7C11C724" w14:textId="77777777" w:rsidR="000F7377" w:rsidRDefault="000F7377"/>
    <w:p w14:paraId="5111B42D" w14:textId="77777777" w:rsidR="000F7377" w:rsidRDefault="000F7377">
      <w:r xmlns:w="http://schemas.openxmlformats.org/wordprocessingml/2006/main">
        <w:t xml:space="preserve">1 ເປໂຕ 4:2 ເພື່ອ​ລາວ​ຈະ​ບໍ່​ມີ​ຊີວິດ​ຢູ່​ໃນ​ເນື້ອ​ໜັງ​ທີ່​ເຫຼືອ​ຢູ່​ຕໍ່​ໄປ​ຕາມ​ຄວາມ​ຕ້ອງການ​ຂອງ​ມະນຸດ, ແຕ່​ຕາມ​ພຣະປະສົງ​ຂອງ​ພຣະເຈົ້າ.</w:t>
      </w:r>
    </w:p>
    <w:p w14:paraId="2F3A052E" w14:textId="77777777" w:rsidR="000F7377" w:rsidRDefault="000F7377"/>
    <w:p w14:paraId="5FE57F97" w14:textId="77777777" w:rsidR="000F7377" w:rsidRDefault="000F7377">
      <w:r xmlns:w="http://schemas.openxmlformats.org/wordprocessingml/2006/main">
        <w:t xml:space="preserve">ຜູ້​ເຊື່ອ​ບໍ່​ຄວນ​ດຳລົງ​ຊີວິດ​ຕາມ​ຄວາມ​ປາຖະໜາ​ຂອງ​ມະນຸດ​ອີກ​ຕໍ່​ໄປ, ແຕ່​ຕາມ​ພຣະປະສົງ​ຂອງ​ພຣະ​ເຈົ້າ.</w:t>
      </w:r>
    </w:p>
    <w:p w14:paraId="025CA172" w14:textId="77777777" w:rsidR="000F7377" w:rsidRDefault="000F7377"/>
    <w:p w14:paraId="36AA40DF" w14:textId="77777777" w:rsidR="000F7377" w:rsidRDefault="000F7377">
      <w:r xmlns:w="http://schemas.openxmlformats.org/wordprocessingml/2006/main">
        <w:t xml:space="preserve">1. ພະລັງແຫ່ງຄວາມປະສົງຂອງພະເຈົ້າ: ວິທີດຳເນີນຊີວິດດ້ວຍການເຊື່ອຟັງ</w:t>
      </w:r>
    </w:p>
    <w:p w14:paraId="3C87762B" w14:textId="77777777" w:rsidR="000F7377" w:rsidRDefault="000F7377"/>
    <w:p w14:paraId="33CD2138" w14:textId="77777777" w:rsidR="000F7377" w:rsidRDefault="000F7377">
      <w:r xmlns:w="http://schemas.openxmlformats.org/wordprocessingml/2006/main">
        <w:t xml:space="preserve">2. ການເລືອກພຣະປະສົງຂອງພຣະເຈົ້າເໜືອຄວາມປາຖະໜາຂອງເຈົ້າເອງ</w:t>
      </w:r>
    </w:p>
    <w:p w14:paraId="5F8033C3" w14:textId="77777777" w:rsidR="000F7377" w:rsidRDefault="000F7377"/>
    <w:p w14:paraId="544EB88C" w14:textId="77777777" w:rsidR="000F7377" w:rsidRDefault="000F7377">
      <w:r xmlns:w="http://schemas.openxmlformats.org/wordprocessingml/2006/main">
        <w:t xml:space="preserve">1. ໂລມ 12:2 - ຢ່າ​ເຮັດ​ຕາມ​ແບບ​ແຜນ​ຂອງ​ໂລກ​ນີ້, ແຕ່​ໃຫ້​ປ່ຽນ​ໃຈ​ໃໝ່.</w:t>
      </w:r>
    </w:p>
    <w:p w14:paraId="6B0AC499" w14:textId="77777777" w:rsidR="000F7377" w:rsidRDefault="000F7377"/>
    <w:p w14:paraId="17251772" w14:textId="77777777" w:rsidR="000F7377" w:rsidRDefault="000F7377">
      <w:r xmlns:w="http://schemas.openxmlformats.org/wordprocessingml/2006/main">
        <w:t xml:space="preserve">2. ເອເຟດ 5:15-17 —ເບິ່ງ​ໃຫ້​ດີ​ວ່າ​ເຈົ້າ​ຈະ​ເດີນ​ໄປ​ແນວ​ໃດ​ບໍ່​ແມ່ນ​ຄົນ​ໂງ່ ແຕ່​ເປັນ​ຄົນ​ສະຫລາດ​ທີ່​ໃຊ້​ເວລາ​ໃຫ້​ດີ​ທີ່​ສຸດ ເພາະ​ມື້​ນັ້ນ​ຊົ່ວ​ຮ້າຍ. ສະນັ້ນ ຢ່າ​ໂງ່​ເລີຍ, ແຕ່​ຈົ່ງ​ເຂົ້າ​ໃຈ​ວ່າ ພຣະ​ປະສົງ​ຂອງ​ພຣະ​ຜູ້​ເປັນ​ເຈົ້າ​ເປັນ​ແນວ​ໃດ.</w:t>
      </w:r>
    </w:p>
    <w:p w14:paraId="05013F9E" w14:textId="77777777" w:rsidR="000F7377" w:rsidRDefault="000F7377"/>
    <w:p w14:paraId="1BF243A7" w14:textId="77777777" w:rsidR="000F7377" w:rsidRDefault="000F7377">
      <w:r xmlns:w="http://schemas.openxmlformats.org/wordprocessingml/2006/main">
        <w:t xml:space="preserve">1 ເປໂຕ 4:3 ເມື່ອ​ເຮົາ​ໄດ້​ເຮັດ​ຕາມ​ຄວາມ​ປະສົງ​ຂອງ​ຄົນ​ຕ່າງ​ຊາດ, ເມື່ອ​ເຮົາ​ໄດ້​ເດີນ​ໄປ​ດ້ວຍ​ຄວາມ​ຫຍາບຄາຍ, ຄວາມ​ຢາກ​ໄດ້, ການ​ດື່ມ​ເຫຼົ້າ​ອະງຸ່ນ, ການ​ຖົກ​ຖຽງ, ງານ​ລ້ຽງ, ແລະ ການ​ຂາບ​ໄຫວ້​ຮູບ​ປັ້ນ​ທີ່​ໜ້າ​ກຽດ​ຊັງ.</w:t>
      </w:r>
    </w:p>
    <w:p w14:paraId="381A1A70" w14:textId="77777777" w:rsidR="000F7377" w:rsidRDefault="000F7377"/>
    <w:p w14:paraId="5C74FA13" w14:textId="77777777" w:rsidR="000F7377" w:rsidRDefault="000F7377">
      <w:r xmlns:w="http://schemas.openxmlformats.org/wordprocessingml/2006/main">
        <w:t xml:space="preserve">ເວລາທີ່ຜ່ານມາຂອງຊີວິດຂອງພວກເຮົາແມ່ນໃຊ້ເວລາປະຕິບັດຕາມຄວາມປາຖະຫນາຂອງຄົນຕ່າງຊາດ, ລວມທັງການ indulging ໃນພຶດຕິກໍາທີ່ຜິດບາບແລະການນະມັດສະການຮູບປັ້ນ.</w:t>
      </w:r>
    </w:p>
    <w:p w14:paraId="0EAA9E5F" w14:textId="77777777" w:rsidR="000F7377" w:rsidRDefault="000F7377"/>
    <w:p w14:paraId="428A5277" w14:textId="77777777" w:rsidR="000F7377" w:rsidRDefault="000F7377">
      <w:r xmlns:w="http://schemas.openxmlformats.org/wordprocessingml/2006/main">
        <w:t xml:space="preserve">1. ພະລັງແຫ່ງການກັບໃຈ</w:t>
      </w:r>
    </w:p>
    <w:p w14:paraId="4F8A82A9" w14:textId="77777777" w:rsidR="000F7377" w:rsidRDefault="000F7377"/>
    <w:p w14:paraId="0FC368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ຄວາມດີຂອງການໃຫ້ອະໄພຂອງພຣະເຈົ້າ</w:t>
      </w:r>
    </w:p>
    <w:p w14:paraId="5692D803" w14:textId="77777777" w:rsidR="000F7377" w:rsidRDefault="000F7377"/>
    <w:p w14:paraId="5A75C2E8" w14:textId="77777777" w:rsidR="000F7377" w:rsidRDefault="000F7377">
      <w:r xmlns:w="http://schemas.openxmlformats.org/wordprocessingml/2006/main">
        <w:t xml:space="preserve">1. ເອຊາຢາ 55:7 - ໃຫ້ຄົນຊົ່ວຮ້າຍປະຖິ້ມວິທີການຂອງລາວ, ແລະຄົນບໍ່ຊອບທໍາຄວາມຄິດຂອງລາວ: ແລະໃຫ້ລາວກັບຄືນໄປຫາພຣະຜູ້ເປັນເຈົ້າ, ແລະລາວຈະມີຄວາມເມດຕາຕໍ່ລາວ; ແລະຕໍ່ພຣະເຈົ້າຂອງພວກເຮົາ, ເພາະວ່າພຣະອົງຈະໃຫ້ອະໄພຢ່າງອຸດົມສົມບູນ.</w:t>
      </w:r>
    </w:p>
    <w:p w14:paraId="72C3139F" w14:textId="77777777" w:rsidR="000F7377" w:rsidRDefault="000F7377"/>
    <w:p w14:paraId="40D4B6B2" w14:textId="77777777" w:rsidR="000F7377" w:rsidRDefault="000F7377">
      <w:r xmlns:w="http://schemas.openxmlformats.org/wordprocessingml/2006/main">
        <w:t xml:space="preserve">2. ໂຣມ 5:8- ແຕ່​ພະເຈົ້າ​ຍົກຍ້ອງ​ຄວາມ​ຮັກ​ຂອງ​ພະອົງ​ທີ່​ມີ​ຕໍ່​ພວກ​ເຮົາ, ໃນ​ຂະນະ​ທີ່​ພວກ​ເຮົາ​ຍັງ​ເປັນ​ຄົນ​ບາບ ພະ​ຄລິດ​ໄດ້​ຕາຍ​ເພື່ອ​ພວກ​ເຮົາ.</w:t>
      </w:r>
    </w:p>
    <w:p w14:paraId="3B718EED" w14:textId="77777777" w:rsidR="000F7377" w:rsidRDefault="000F7377"/>
    <w:p w14:paraId="0E84DFC9" w14:textId="77777777" w:rsidR="000F7377" w:rsidRDefault="000F7377">
      <w:r xmlns:w="http://schemas.openxmlformats.org/wordprocessingml/2006/main">
        <w:t xml:space="preserve">1 ເປໂຕ 4:4 ໃນ​ທີ່​ນັ້ນ​ພວກ​ເຂົາ​ຄິດ​ວ່າ​ເປັນ​ເລື່ອງ​ແປກ​ທີ່​ພວກ​ທ່ານ​ບໍ່​ໄດ້​ແລ່ນ​ໄປ​ກັບ​ພວກ​ເຂົາ​ຈົນ​ເຖິງ​ຄວາມ​ວຸ້ນວາຍ​ເກີນ​ໄປ ໂດຍ​ເວົ້າ​ຄວາມ​ຊົ່ວ​ຮ້າຍ​ຂອງ​ພວກ​ທ່ານ.</w:t>
      </w:r>
    </w:p>
    <w:p w14:paraId="1A89D2A7" w14:textId="77777777" w:rsidR="000F7377" w:rsidRDefault="000F7377"/>
    <w:p w14:paraId="3462FFB9" w14:textId="77777777" w:rsidR="000F7377" w:rsidRDefault="000F7377">
      <w:r xmlns:w="http://schemas.openxmlformats.org/wordprocessingml/2006/main">
        <w:t xml:space="preserve">ຊາວຄຣິດສະຕຽນຖືກວິພາກວິຈານວ່າບໍ່ໄດ້ເຂົ້າຮ່ວມກິດຈະກໍາບາບດຽວກັນກັບເພື່ອນມິດຂອງເຂົາເຈົ້າ.</w:t>
      </w:r>
    </w:p>
    <w:p w14:paraId="54F938BE" w14:textId="77777777" w:rsidR="000F7377" w:rsidRDefault="000F7377"/>
    <w:p w14:paraId="7802B75F" w14:textId="77777777" w:rsidR="000F7377" w:rsidRDefault="000F7377">
      <w:r xmlns:w="http://schemas.openxmlformats.org/wordprocessingml/2006/main">
        <w:t xml:space="preserve">1. ງົດເວັ້ນຈາກການປະພຶດທີ່ຜິດບາບ ແລະ ປະຕິເສດການປະຕິບັດຕາມໂລກ</w:t>
      </w:r>
    </w:p>
    <w:p w14:paraId="1B41BC5D" w14:textId="77777777" w:rsidR="000F7377" w:rsidRDefault="000F7377"/>
    <w:p w14:paraId="43E3F136" w14:textId="77777777" w:rsidR="000F7377" w:rsidRDefault="000F7377">
      <w:r xmlns:w="http://schemas.openxmlformats.org/wordprocessingml/2006/main">
        <w:t xml:space="preserve">2. ຢ່າປະຕິບັດຕາມໂລກ, ແຕ່ຖືກປ່ຽນແປງໂດຍການປ່ຽນໃຫມ່ຂອງຈິດໃຈຂອງເຈົ້າ</w:t>
      </w:r>
    </w:p>
    <w:p w14:paraId="1AA96BA7" w14:textId="77777777" w:rsidR="000F7377" w:rsidRDefault="000F7377"/>
    <w:p w14:paraId="7093A0A2"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6A86652E" w14:textId="77777777" w:rsidR="000F7377" w:rsidRDefault="000F7377"/>
    <w:p w14:paraId="40E47924" w14:textId="77777777" w:rsidR="000F7377" w:rsidRDefault="000F7377">
      <w:r xmlns:w="http://schemas.openxmlformats.org/wordprocessingml/2006/main">
        <w:t xml:space="preserve">2. 1 ໂຢຮັນ 2:15-17 - ຢ່າຮັກໂລກຫຼືສິ່ງທີ່ຢູ່ໃນໂລກ. ຖ້າຜູ້ໃດຮັກໂລກ, ຄວາມຮັກຂອງພຣະບິດາບໍ່ໄດ້ຢູ່ໃນພຣະອົງ. ເພາະ​ທຸກ​ສິ່ງ​ທີ່​ມີ​ຢູ່​ໃນ​ໂລກ—ຄວາມ​ປາຖະໜາ​ທາງ​ເນື້ອ​ໜັງ ແລະ ຄວາມ​ປາຖະໜາ​ຂອງ​ຕາ ແລະ ຄວາມ​ພາກພູມ​ໃຈ​ໃນ​ການ​ຄອບ​ຄອງ—ບໍ່​ໄດ້​ມາ​ຈາກ​ພຣະ​ບິດາ ແຕ່​ມາ​ຈາກ​ໂລກ. ແລະ ໂລກ​ກໍ​ຜ່ານ​ໄປ​ດ້ວຍ​ຄວາມ​ປາຖະໜາ​ຂອງ​ມັນ, ແຕ່​ຜູ້​ໃດ​ທີ່​ເຮັດ​ຕາມ​ພຣະ​ປະສົງ​ຂອງ​ພຣະ​ເຈົ້າ​ກໍ​ຄົງ​ຢູ່​ເປັນ​ນິດ.</w:t>
      </w:r>
    </w:p>
    <w:p w14:paraId="18083558" w14:textId="77777777" w:rsidR="000F7377" w:rsidRDefault="000F7377"/>
    <w:p w14:paraId="0DF32D97" w14:textId="77777777" w:rsidR="000F7377" w:rsidRDefault="000F7377">
      <w:r xmlns:w="http://schemas.openxmlformats.org/wordprocessingml/2006/main">
        <w:t xml:space="preserve">1 ເປໂຕ 4:5 ແມ່ນ​ໃຜ​ຈະ​ໃຫ້​ບັນຊີ​ແກ່​ຜູ້​ທີ່​ພ້ອມ​ຈະ​ຕັດສິນ​ຄົນ​ໄວ ແລະ​ຄົນ​ຕາຍ.</w:t>
      </w:r>
    </w:p>
    <w:p w14:paraId="4528AB4F" w14:textId="77777777" w:rsidR="000F7377" w:rsidRDefault="000F7377"/>
    <w:p w14:paraId="4440CB0B" w14:textId="77777777" w:rsidR="000F7377" w:rsidRDefault="000F7377">
      <w:r xmlns:w="http://schemas.openxmlformats.org/wordprocessingml/2006/main">
        <w:t xml:space="preserve">Passage: ທຸກຄົນຈະຕ້ອງໃຫ້ບັນຊີກ່ຽວກັບການກະທໍາຂອງເຂົາເຈົ້າກັບພຣະເຈົ້າ, ຜູ້ທີ່ພ້ອມທີ່ຈະຕັດສິນທັງຄົນເປັນແລະຄົນຕາຍ.</w:t>
      </w:r>
    </w:p>
    <w:p w14:paraId="04BA3A91" w14:textId="77777777" w:rsidR="000F7377" w:rsidRDefault="000F7377"/>
    <w:p w14:paraId="776590C8" w14:textId="77777777" w:rsidR="000F7377" w:rsidRDefault="000F7377">
      <w:r xmlns:w="http://schemas.openxmlformats.org/wordprocessingml/2006/main">
        <w:t xml:space="preserve">1. ບໍ່ມີໃຜສາມາດຫລົບຫນີການພິພາກສາຂອງພຣະເຈົ້າ - ພວກເຮົາຕ້ອງກຽມພ້ອມ.</w:t>
      </w:r>
    </w:p>
    <w:p w14:paraId="0E704D22" w14:textId="77777777" w:rsidR="000F7377" w:rsidRDefault="000F7377"/>
    <w:p w14:paraId="054BCA3A" w14:textId="77777777" w:rsidR="000F7377" w:rsidRDefault="000F7377">
      <w:r xmlns:w="http://schemas.openxmlformats.org/wordprocessingml/2006/main">
        <w:t xml:space="preserve">2. ເຮົາ​ທຸກ​ຄົນ​ຕ້ອງ​ດຳ​ລົງ​ຊີ​ວິດ​ທີ່​ເປັນ​ທີ່​ພໍ​ພຣະ​ໄທ​ຂອງ​ພຣະ​ເຈົ້າ, ເພື່ອ​ວ່າ​ພວກ​ເຮົາ​ບໍ່​ຈໍາ​ເປັນ​ຕ້ອງ​ຢ້ານ​ກົວ​ມື້​ຂອງ​ການ​ພິ​ພາກ​ສາ.</w:t>
      </w:r>
    </w:p>
    <w:p w14:paraId="4799C160" w14:textId="77777777" w:rsidR="000F7377" w:rsidRDefault="000F7377"/>
    <w:p w14:paraId="709C6374" w14:textId="77777777" w:rsidR="000F7377" w:rsidRDefault="000F7377">
      <w:r xmlns:w="http://schemas.openxmlformats.org/wordprocessingml/2006/main">
        <w:t xml:space="preserve">1. ເຮັບເຣີ 9:27 - ແລະ​ຕາມ​ທີ່​ມັນ​ໄດ້​ຖືກ​ແຕ່ງ​ຕັ້ງ​ໃຫ້​ມະນຸດ​ຕາຍ​ຄັ້ງ​ດຽວ, ແຕ່​ຫຼັງ​ຈາກ​ນີ້​ການ​ພິ​ພາກ​ສາ:</w:t>
      </w:r>
    </w:p>
    <w:p w14:paraId="3AA04257" w14:textId="77777777" w:rsidR="000F7377" w:rsidRDefault="000F7377"/>
    <w:p w14:paraId="311DDE58" w14:textId="77777777" w:rsidR="000F7377" w:rsidRDefault="000F7377">
      <w:r xmlns:w="http://schemas.openxmlformats.org/wordprocessingml/2006/main">
        <w:t xml:space="preserve">2. ໂຣມ 14:12 - ດັ່ງນັ້ນ ເຮົາ​ທຸກ​ຄົນ​ຈະ​ບອກ​ເລື່ອງ​ຕົວ​ເອງ​ຕໍ່​ພະເຈົ້າ.</w:t>
      </w:r>
    </w:p>
    <w:p w14:paraId="61E7AE88" w14:textId="77777777" w:rsidR="000F7377" w:rsidRDefault="000F7377"/>
    <w:p w14:paraId="101F8C13" w14:textId="77777777" w:rsidR="000F7377" w:rsidRDefault="000F7377">
      <w:r xmlns:w="http://schemas.openxmlformats.org/wordprocessingml/2006/main">
        <w:t xml:space="preserve">1 ເປໂຕ 4:6 ເພາະ​ເຫດ​ນີ້​ຈຶ່ງ​ເປັນ​ເຫດ​ໃຫ້​ພຣະ​ກິດ​ຕິ​ຄຸນ​ໄດ້​ປະກາດ​ແກ່​ຄົນ​ທີ່​ຕາຍ​ໄປ​ແລ້ວ ເພື່ອ​ວ່າ​ເຂົາ​ຈະ​ໄດ້​ຮັບ​ການ​ພິພາກສາ​ຕາມ​ມະນຸດ​ໃນ​ເນື້ອ​ໜັງ, ແຕ່​ຈົ່ງ​ດຳລົງ​ຊີວິດ​ຕາມ​ພຣະ​ວິນ​ຍານ​ຂອງ​ພຣະ​ເຈົ້າ.</w:t>
      </w:r>
    </w:p>
    <w:p w14:paraId="254D6143" w14:textId="77777777" w:rsidR="000F7377" w:rsidRDefault="000F7377"/>
    <w:p w14:paraId="24990F33" w14:textId="77777777" w:rsidR="000F7377" w:rsidRDefault="000F7377">
      <w:r xmlns:w="http://schemas.openxmlformats.org/wordprocessingml/2006/main">
        <w:t xml:space="preserve">ພຣະ​ກິດ​ຕິ​ຄຸນ​ໄດ້​ຖືກ​ປະ​ກາດ​ກັບ​ຜູ້​ທີ່​ໄດ້​ເສຍ​ຊີ​ວິດ​ເພື່ອ​ວ່າ​ເຂົາ​ເຈົ້າ​ຈະ​ໄດ້​ຮັບ​ການ​ພິ​ພາກ​ສາ​ໂດຍ​ຜູ້​ຊາຍ​ໃນ​ເນື້ອ​ຫນັງ​ແຕ່​ດໍາ​ລົງ​ຊີ​ວິດ​ໃນ​ພຣະ​ວິນ​ຍານ​ຂອງ​ພຣະ​ເຈົ້າ.</w:t>
      </w:r>
    </w:p>
    <w:p w14:paraId="1EE8D26C" w14:textId="77777777" w:rsidR="000F7377" w:rsidRDefault="000F7377"/>
    <w:p w14:paraId="64DD4A3B" w14:textId="77777777" w:rsidR="000F7377" w:rsidRDefault="000F7377">
      <w:r xmlns:w="http://schemas.openxmlformats.org/wordprocessingml/2006/main">
        <w:t xml:space="preserve">1. ພະລັງຂອງພຣະກິດຕິຄຸນ: ວິທີທີ່ພຣະກິດຕິຄຸນສາມາດປ່ຽນແປງຊີວິດ</w:t>
      </w:r>
    </w:p>
    <w:p w14:paraId="1875A0D6" w14:textId="77777777" w:rsidR="000F7377" w:rsidRDefault="000F7377"/>
    <w:p w14:paraId="73A7FEB1" w14:textId="77777777" w:rsidR="000F7377" w:rsidRDefault="000F7377">
      <w:r xmlns:w="http://schemas.openxmlformats.org/wordprocessingml/2006/main">
        <w:t xml:space="preserve">2. ພຣະວິນຍານຜູ້ໃຫ້ຊີວິດຂອງພຣະເຈົ້າ: ປະສົບກັບຊີວິດທີ່ສົດຊື່ນໂດຍພຣະວິນຍານບໍລິສຸດ</w:t>
      </w:r>
    </w:p>
    <w:p w14:paraId="0EE2BB0C" w14:textId="77777777" w:rsidR="000F7377" w:rsidRDefault="000F7377"/>
    <w:p w14:paraId="2B2E80D2" w14:textId="77777777" w:rsidR="000F7377" w:rsidRDefault="000F7377">
      <w:r xmlns:w="http://schemas.openxmlformats.org/wordprocessingml/2006/main">
        <w:t xml:space="preserve">1. John 6:63 - ມັນເປັນພຣະວິນຍານຜູ້ທີ່ໃຫ້ຊີວິດ; ເນື້ອຫນັງແມ່ນບໍ່ມີການຊ່ວຍເຫຼືອຫຍັງເລີຍ.</w:t>
      </w:r>
    </w:p>
    <w:p w14:paraId="3210BA61" w14:textId="77777777" w:rsidR="000F7377" w:rsidRDefault="000F7377"/>
    <w:p w14:paraId="46CAD6A8" w14:textId="77777777" w:rsidR="000F7377" w:rsidRDefault="000F7377">
      <w:r xmlns:w="http://schemas.openxmlformats.org/wordprocessingml/2006/main">
        <w:t xml:space="preserve">2 ໂຣມ 8:11 - ຖ້າ​ພຣະ​ວິນ​ຍານ​ຂອງ​ພຣະ​ອົງ​ຜູ້​ຊົງ​ໂຜດ​ໃຫ້​ພຣະ​ເຢ​ຊູ​ເປັນ​ຄືນ​ມາ​ຈາກ​ຕາຍ​ສະ​ຖິດ​ຢູ່​ໃນ​ພວກ​ທ່ານ, ຜູ້​ທີ່​ພຣະ​ຄຣິດ​ພຣະ​ເຢ​ຊູ​ເປັນ​ຄືນ​ມາ​ຈາກ​ຕາຍ​ຈະ​ໃຫ້​ຊີ​ວິດ​ແກ່​ຮ່າງ​ກາຍ​ມະ​ຕະ​ຂອງ​ທ່ານ​ໂດຍ​ຜ່ານ​ພຣະ​ວິນ​ຍານ​ຂອງ​ພຣະ​ອົງ​ທີ່​ສະ​ຖິດ​ຢູ່​ໃນ​ທ່ານ </w:t>
      </w:r>
      <w:r xmlns:w="http://schemas.openxmlformats.org/wordprocessingml/2006/main">
        <w:lastRenderedPageBreak xmlns:w="http://schemas.openxmlformats.org/wordprocessingml/2006/main"/>
      </w:r>
      <w:r xmlns:w="http://schemas.openxmlformats.org/wordprocessingml/2006/main">
        <w:t xml:space="preserve">.</w:t>
      </w:r>
    </w:p>
    <w:p w14:paraId="6E99C671" w14:textId="77777777" w:rsidR="000F7377" w:rsidRDefault="000F7377"/>
    <w:p w14:paraId="1C5ECDF8" w14:textId="77777777" w:rsidR="000F7377" w:rsidRDefault="000F7377">
      <w:r xmlns:w="http://schemas.openxmlformats.org/wordprocessingml/2006/main">
        <w:t xml:space="preserve">1 ເປໂຕ 4:7 ແຕ່​ທີ່​ສຸດ​ຂອງ​ທຸກ​ສິ່ງ​ກໍ​ມາ​ເຖິງ​ແລ້ວ: ເຈົ້າ​ຈົ່ງ​ມີ​ສະຕິ​ລະວັງ​ຕົວ ແລະ​ເຝົ້າ​ລະວັງ​ໃນ​ການ​ອະທິຖານ.</w:t>
      </w:r>
    </w:p>
    <w:p w14:paraId="7C1072BD" w14:textId="77777777" w:rsidR="000F7377" w:rsidRDefault="000F7377"/>
    <w:p w14:paraId="1E0EC016" w14:textId="77777777" w:rsidR="000F7377" w:rsidRDefault="000F7377">
      <w:r xmlns:w="http://schemas.openxmlformats.org/wordprocessingml/2006/main">
        <w:t xml:space="preserve">ພວກເຮົາຄວນຈະຕື່ນຕົວແລະກຽມພ້ອມສໍາລັບການສິ້ນສຸດຂອງໂລກ, ແລະສຸມໃສ່ການອະທິຖານ.</w:t>
      </w:r>
    </w:p>
    <w:p w14:paraId="36EBD68C" w14:textId="77777777" w:rsidR="000F7377" w:rsidRDefault="000F7377"/>
    <w:p w14:paraId="10928870" w14:textId="77777777" w:rsidR="000F7377" w:rsidRDefault="000F7377">
      <w:r xmlns:w="http://schemas.openxmlformats.org/wordprocessingml/2006/main">
        <w:t xml:space="preserve">1. ເມື່ອອະວະສານໃກ້ເຂົ້າມາແລ້ວ: ຄວາມສຳຄັນຂອງການອະທິດຖານໃນຍາມທີ່ບໍ່ແນ່ນອນ</w:t>
      </w:r>
    </w:p>
    <w:p w14:paraId="6088E06A" w14:textId="77777777" w:rsidR="000F7377" w:rsidRDefault="000F7377"/>
    <w:p w14:paraId="7E163764" w14:textId="77777777" w:rsidR="000F7377" w:rsidRDefault="000F7377">
      <w:r xmlns:w="http://schemas.openxmlformats.org/wordprocessingml/2006/main">
        <w:t xml:space="preserve">2. ຈົ່ງມີສະຕິ ແລະອະທິດຖານ: ວິທີກຽມຕົວສຳລັບຈຸດຈົບຂອງໂລກ</w:t>
      </w:r>
    </w:p>
    <w:p w14:paraId="35580551" w14:textId="77777777" w:rsidR="000F7377" w:rsidRDefault="000F7377"/>
    <w:p w14:paraId="0CD0D65C" w14:textId="77777777" w:rsidR="000F7377" w:rsidRDefault="000F7377">
      <w:r xmlns:w="http://schemas.openxmlformats.org/wordprocessingml/2006/main">
        <w:t xml:space="preserve">1. ມັດທາຍ 6:5-13 - ການສອນຂອງພະເຍຊູກ່ຽວກັບການອະທິດຖານ</w:t>
      </w:r>
    </w:p>
    <w:p w14:paraId="42BC4A68" w14:textId="77777777" w:rsidR="000F7377" w:rsidRDefault="000F7377"/>
    <w:p w14:paraId="4C7F6075" w14:textId="77777777" w:rsidR="000F7377" w:rsidRDefault="000F7377">
      <w:r xmlns:w="http://schemas.openxmlformats.org/wordprocessingml/2006/main">
        <w:t xml:space="preserve">2. 1 ເທຊະໂລນີກ 5:6-8 —ຄຳ​ສອນ​ຂອງ​ໂປໂລ​ໃນ​ເລື່ອງ​ການ​ຕື່ນ​ຕົວ​ແລະ​ເຝົ້າ​ລະວັງ</w:t>
      </w:r>
    </w:p>
    <w:p w14:paraId="4DA438D4" w14:textId="77777777" w:rsidR="000F7377" w:rsidRDefault="000F7377"/>
    <w:p w14:paraId="3024EC11" w14:textId="77777777" w:rsidR="000F7377" w:rsidRDefault="000F7377">
      <w:r xmlns:w="http://schemas.openxmlformats.org/wordprocessingml/2006/main">
        <w:t xml:space="preserve">1 ເປໂຕ 4:8 ແລະ​ເໜືອ​ກວ່າ​ທຸກ​ສິ່ງ​ທັງ​ປວງ​ກໍ​ມີ​ຄວາມ​ໃຈ​ບຸນ​ອັນ​ແຮງ​ກ້າ​ໃນ​ບັນດາ​ຕົວ​ເອງ ເພາະ​ຄວາມ​ໃຈ​ບຸນ​ຈະ​ປົກ​ຄຸມ​ບາບ​ອັນ​ຫລວງຫລາຍ.</w:t>
      </w:r>
    </w:p>
    <w:p w14:paraId="138113DB" w14:textId="77777777" w:rsidR="000F7377" w:rsidRDefault="000F7377"/>
    <w:p w14:paraId="59E37D91" w14:textId="77777777" w:rsidR="000F7377" w:rsidRDefault="000F7377">
      <w:r xmlns:w="http://schemas.openxmlformats.org/wordprocessingml/2006/main">
        <w:t xml:space="preserve">ຄລິດສະຕຽນ​ຄວນ​ມີ​ຄວາມ​ຮັກ​ອັນ​ແຮງ​ກ້າ​ຕໍ່​ກັນ​ແລະ​ກັນ ເພາະ​ຄວາມ​ຮັກ​ປົກ​ຄຸມ​ບາບ​ຫຼາຍ​ຢ່າງ.</w:t>
      </w:r>
    </w:p>
    <w:p w14:paraId="075508AF" w14:textId="77777777" w:rsidR="000F7377" w:rsidRDefault="000F7377"/>
    <w:p w14:paraId="643ACF5B" w14:textId="77777777" w:rsidR="000F7377" w:rsidRDefault="000F7377">
      <w:r xmlns:w="http://schemas.openxmlformats.org/wordprocessingml/2006/main">
        <w:t xml:space="preserve">1. “ພະລັງແຫ່ງຄວາມຮັກ: ຄວາມຮັກປົກປິດບາບຂອງເຮົາແນວໃດ”</w:t>
      </w:r>
    </w:p>
    <w:p w14:paraId="3F31AF39" w14:textId="77777777" w:rsidR="000F7377" w:rsidRDefault="000F7377"/>
    <w:p w14:paraId="701BFD63" w14:textId="77777777" w:rsidR="000F7377" w:rsidRDefault="000F7377">
      <w:r xmlns:w="http://schemas.openxmlformats.org/wordprocessingml/2006/main">
        <w:t xml:space="preserve">2. "ການກຸສົນອັນແຮງກ້າ: ພຣະບັນຍັດອັນຍິ່ງໃຫຍ່ທີ່ສຸດຂອງທຸກຄົນ"</w:t>
      </w:r>
    </w:p>
    <w:p w14:paraId="7CD4BD71" w14:textId="77777777" w:rsidR="000F7377" w:rsidRDefault="000F7377"/>
    <w:p w14:paraId="08748945" w14:textId="77777777" w:rsidR="000F7377" w:rsidRDefault="000F7377">
      <w:r xmlns:w="http://schemas.openxmlformats.org/wordprocessingml/2006/main">
        <w:t xml:space="preserve">1 ໂກລິນໂທ 13:4-7 —“ຄວາມ​ຮັກ​ແມ່ນ​ຄວາມ​ອົດ​ທົນ, ຄວາມ​ຮັກ​ເປັນ​ຄວາມ​ເມດຕາ, ບໍ່​ອິດສາ, ບໍ່​ອວດ, ບໍ່​ຈອງຫອງ, ບໍ່​ດູຖູກ​ຄົນ​ອື່ນ, ບໍ່​ຊອກ​ຫາ​ຕົວ​ເອງ, ບໍ່​ແມ່ນ​ການ​ອວດ​ຕົວ. ໃຈຮ້າຍງ່າຍ, ມັນບໍ່ຮັກສາຄວາມຜິດ, ຄວາມຮັກບໍ່ພໍໃຈໃນຄວາມຊົ່ວ, ແຕ່ປິຕິຍິນດີກັບຄວາມຈິງ, ມັນປົກປ້ອງ, ໄວ້ວາງໃຈສະເຫມີ, ຫວັງສະເຫມີ, ອົດທົນຢູ່ສະເຫມີ.</w:t>
      </w:r>
    </w:p>
    <w:p w14:paraId="79C2E139" w14:textId="77777777" w:rsidR="000F7377" w:rsidRDefault="000F7377"/>
    <w:p w14:paraId="44473AA6" w14:textId="77777777" w:rsidR="000F7377" w:rsidRDefault="000F7377">
      <w:r xmlns:w="http://schemas.openxmlformats.org/wordprocessingml/2006/main">
        <w:t xml:space="preserve">2. ຢາໂກໂບ 5:16 - "ດັ່ງນັ້ນ, ຈົ່ງສາລະພາບບາບຂອງເຈົ້າຕໍ່ກັນແລະກັນແລະອະທິຖານເພື່ອກັນແລະກັນ, ເພື່ອເຈົ້າຈະໄດ້ຮັບການປິ່ນປົວ.</w:t>
      </w:r>
    </w:p>
    <w:p w14:paraId="7BA1BE5B" w14:textId="77777777" w:rsidR="000F7377" w:rsidRDefault="000F7377"/>
    <w:p w14:paraId="071090EA" w14:textId="77777777" w:rsidR="000F7377" w:rsidRDefault="000F7377">
      <w:r xmlns:w="http://schemas.openxmlformats.org/wordprocessingml/2006/main">
        <w:t xml:space="preserve">1 ເປໂຕ 4:9 ຈົ່ງ​ຕ້ອນຮັບ​ແຂກ​ຊຶ່ງ​ກັນ​ແລະ​ກັນ​ໂດຍ​ບໍ່​ໃຫ້​ກຽດ​ຊັງ.</w:t>
      </w:r>
    </w:p>
    <w:p w14:paraId="21940B32" w14:textId="77777777" w:rsidR="000F7377" w:rsidRDefault="000F7377"/>
    <w:p w14:paraId="477E3AC1" w14:textId="77777777" w:rsidR="000F7377" w:rsidRDefault="000F7377">
      <w:r xmlns:w="http://schemas.openxmlformats.org/wordprocessingml/2006/main">
        <w:t xml:space="preserve">ຄລິດສະຕຽນ​ຄວນ​ສະແດງ​ນໍ້າໃຈ​ຕ້ອນຮັບ​ເຊິ່ງ​ກັນ​ແລະ​ກັນ​ໂດຍ​ບໍ່​ມີ​ການ​ຈົ່ມ.</w:t>
      </w:r>
    </w:p>
    <w:p w14:paraId="50A0E3CA" w14:textId="77777777" w:rsidR="000F7377" w:rsidRDefault="000F7377"/>
    <w:p w14:paraId="474FA8E1" w14:textId="77777777" w:rsidR="000F7377" w:rsidRDefault="000F7377">
      <w:r xmlns:w="http://schemas.openxmlformats.org/wordprocessingml/2006/main">
        <w:t xml:space="preserve">1. ຄວາມເອື້ອເຟື້ອເພື່ອແຜ່: ບົດຮຽນຈາກ 1 ເປໂຕ 4:9</w:t>
      </w:r>
    </w:p>
    <w:p w14:paraId="560E9A2D" w14:textId="77777777" w:rsidR="000F7377" w:rsidRDefault="000F7377"/>
    <w:p w14:paraId="093D9368" w14:textId="77777777" w:rsidR="000F7377" w:rsidRDefault="000F7377">
      <w:r xmlns:w="http://schemas.openxmlformats.org/wordprocessingml/2006/main">
        <w:t xml:space="preserve">2. ພະລັງຂອງການຕ້ອນຮັບ: ສະແດງຄວາມຮັກຕໍ່ເພື່ອນຮ່ວມຄວາມເຊື່ອ</w:t>
      </w:r>
    </w:p>
    <w:p w14:paraId="1A4CB534" w14:textId="77777777" w:rsidR="000F7377" w:rsidRDefault="000F7377"/>
    <w:p w14:paraId="0BD05D1E" w14:textId="77777777" w:rsidR="000F7377" w:rsidRDefault="000F7377">
      <w:r xmlns:w="http://schemas.openxmlformats.org/wordprocessingml/2006/main">
        <w:t xml:space="preserve">1. ໂລມ 12:13 - ແບ່ງປັນກັບປະຊາຊົນຂອງພະເຈົ້າຜູ້ຂັດສົນ. ປະຕິບັດການຕ້ອນຮັບ.</w:t>
      </w:r>
    </w:p>
    <w:p w14:paraId="5390F77A" w14:textId="77777777" w:rsidR="000F7377" w:rsidRDefault="000F7377"/>
    <w:p w14:paraId="7B72EA45" w14:textId="77777777" w:rsidR="000F7377" w:rsidRDefault="000F7377">
      <w:r xmlns:w="http://schemas.openxmlformats.org/wordprocessingml/2006/main">
        <w:t xml:space="preserve">2. ເຮັບເຣີ 13:2 —ຢ່າ​ລືມ​ສະແດງ​ນໍ້າໃຈ​ຕ້ອນຮັບ​ແຂກ​ຄົນ​ຕ່າງ​ຊາດ ເພາະ​ການ​ເຮັດ​ແບບ​ນັ້ນ​ບາງ​ຄົນ​ກໍ​ສະແດງ​ນໍ້າໃຈ​ຕ້ອນຮັບ​ທູດ​ສະຫວັນ​ໂດຍ​ບໍ່​ຮູ້​ຕົວ.</w:t>
      </w:r>
    </w:p>
    <w:p w14:paraId="029248F0" w14:textId="77777777" w:rsidR="000F7377" w:rsidRDefault="000F7377"/>
    <w:p w14:paraId="4104DA02" w14:textId="77777777" w:rsidR="000F7377" w:rsidRDefault="000F7377">
      <w:r xmlns:w="http://schemas.openxmlformats.org/wordprocessingml/2006/main">
        <w:t xml:space="preserve">1 ເປໂຕ 4:10 ເໝືອນ​ດັ່ງ​ທີ່​ມະນຸດ​ທຸກຄົນ​ໄດ້​ຮັບ​ຂອງ​ປະທານ​ນັ້ນ​ແລ້ວ, ເໝືອນ​ດັ່ງ​ທີ່​ທຸກຄົນ​ໄດ້​ຮັບ​ຂອງ​ປະທານ​ນັ້ນ, ປະຕິບັດ​ຕໍ່​ກັນ​ແລະ​ກັນ ໃນ​ຖານະ​ເປັນ​ຜູ້​ດູແລ​ຮັກສາ​ພຣະຄຸນ​ອັນ​ຍິ່ງໃຫຍ່​ຂອງ​ພຣະເຈົ້າ.</w:t>
      </w:r>
    </w:p>
    <w:p w14:paraId="722C48C1" w14:textId="77777777" w:rsidR="000F7377" w:rsidRDefault="000F7377"/>
    <w:p w14:paraId="27F016A4" w14:textId="77777777" w:rsidR="000F7377" w:rsidRDefault="000F7377">
      <w:r xmlns:w="http://schemas.openxmlformats.org/wordprocessingml/2006/main">
        <w:t xml:space="preserve">ຄລິດສະຕຽນ​ຄວນ​ໃຊ້​ຂອງ​ຂວັນ​ເພື່ອ​ຮັບໃຊ້​ເຊິ່ງ​ກັນ​ແລະ​ກັນ​ໃນ​ຄວາມ​ຖ່ອມ​ຕົວ​ແລະ​ຄວາມ​ຂອບໃຈ.</w:t>
      </w:r>
    </w:p>
    <w:p w14:paraId="40A1553D" w14:textId="77777777" w:rsidR="000F7377" w:rsidRDefault="000F7377"/>
    <w:p w14:paraId="084FDFD4" w14:textId="77777777" w:rsidR="000F7377" w:rsidRDefault="000F7377">
      <w:r xmlns:w="http://schemas.openxmlformats.org/wordprocessingml/2006/main">
        <w:t xml:space="preserve">1. "ຜູ້ຮັກສາພຣະຄຸນຂອງພຣະເຈົ້າ"</w:t>
      </w:r>
    </w:p>
    <w:p w14:paraId="7B4A733F" w14:textId="77777777" w:rsidR="000F7377" w:rsidRDefault="000F7377"/>
    <w:p w14:paraId="723430AB" w14:textId="77777777" w:rsidR="000F7377" w:rsidRDefault="000F7377">
      <w:r xmlns:w="http://schemas.openxmlformats.org/wordprocessingml/2006/main">
        <w:t xml:space="preserve">2. “ຄວາມຖ່ອມຕົວໃນການຮັບໃຊ້ຄົນອື່ນ”</w:t>
      </w:r>
    </w:p>
    <w:p w14:paraId="573C08D4" w14:textId="77777777" w:rsidR="000F7377" w:rsidRDefault="000F7377"/>
    <w:p w14:paraId="352B9E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ມັດທາຍ 25:14-30 - ຄໍາອຸປະມາກ່ຽວກັບພອນສະຫວັນ</w:t>
      </w:r>
    </w:p>
    <w:p w14:paraId="657927D8" w14:textId="77777777" w:rsidR="000F7377" w:rsidRDefault="000F7377"/>
    <w:p w14:paraId="73FA7AD5" w14:textId="77777777" w:rsidR="000F7377" w:rsidRDefault="000F7377">
      <w:r xmlns:w="http://schemas.openxmlformats.org/wordprocessingml/2006/main">
        <w:t xml:space="preserve">2. ເອເຟດ 4:7 - ເຮົາ​ແຕ່​ລະ​ຄົນ​ມີ​ຂອງ​ຂວັນ​ທີ່​ຈະ​ໃຊ້​ເພື່ອ​ປະໂຫຍດ​ຂອງ​ຮ່າງກາຍ​ຂອງ​ພະ​ຄລິດ.</w:t>
      </w:r>
    </w:p>
    <w:p w14:paraId="6B4736C3" w14:textId="77777777" w:rsidR="000F7377" w:rsidRDefault="000F7377"/>
    <w:p w14:paraId="260CBA92" w14:textId="77777777" w:rsidR="000F7377" w:rsidRDefault="000F7377">
      <w:r xmlns:w="http://schemas.openxmlformats.org/wordprocessingml/2006/main">
        <w:t xml:space="preserve">1 ເປໂຕ 4:11 ຖ້າ​ຜູ້​ໃດ​ເວົ້າ​ກໍ​ໃຫ້​ລາວ​ເວົ້າ​ຕາມ​ຖ້ອຍຄຳ​ຂອງ​ພຣະເຈົ້າ. ຖ້າ​ຜູ້​ໃດ​ຮັບໃຊ້​ຜູ້​ນັ້ນ​ໃຫ້​ເຮັດ​ຕາມ​ຄວາມ​ສາມາດ​ທີ່​ພະເຈົ້າ​ປະທານ​ໃຫ້ ເພື່ອ​ວ່າ​ພະເຈົ້າ​ໃນ​ທຸກ​ສິ່ງ​ຈະ​ໄດ້​ຮັບ​ກຽດ​ຕິຍົດ​ໂດຍ​ທາງ​ພະ​ເຍຊູ​ຄລິດ ຜູ້​ນັ້ນ​ຈະ​ໄດ້​ຮັບ​ການ​ຍ້ອງຍໍ​ແລະ​ອຳນາດ​ຕະຫຼອດ​ໄປ. ອາແມນ.</w:t>
      </w:r>
    </w:p>
    <w:p w14:paraId="515E43E3" w14:textId="77777777" w:rsidR="000F7377" w:rsidRDefault="000F7377"/>
    <w:p w14:paraId="285F34EE" w14:textId="77777777" w:rsidR="000F7377" w:rsidRDefault="000F7377">
      <w:r xmlns:w="http://schemas.openxmlformats.org/wordprocessingml/2006/main">
        <w:t xml:space="preserve">ຊາວຄຣິດສະຕຽນຄວນໃຊ້ຄໍາເວົ້າແລະຄວາມສາມາດຂອງເຂົາເຈົ້າເພື່ອສັນລະເສີນພຣະເຈົ້າໂດຍຜ່ານພຣະເຢຊູຄຣິດ.</w:t>
      </w:r>
    </w:p>
    <w:p w14:paraId="677E63A7" w14:textId="77777777" w:rsidR="000F7377" w:rsidRDefault="000F7377"/>
    <w:p w14:paraId="76C1EBA9" w14:textId="77777777" w:rsidR="000F7377" w:rsidRDefault="000F7377">
      <w:r xmlns:w="http://schemas.openxmlformats.org/wordprocessingml/2006/main">
        <w:t xml:space="preserve">1. "ສັນລະເສີນພຣະເຈົ້າໂດຍຜ່ານພຣະເຢຊູຄຣິດ"</w:t>
      </w:r>
    </w:p>
    <w:p w14:paraId="087AA51D" w14:textId="77777777" w:rsidR="000F7377" w:rsidRDefault="000F7377"/>
    <w:p w14:paraId="641D009B" w14:textId="77777777" w:rsidR="000F7377" w:rsidRDefault="000F7377">
      <w:r xmlns:w="http://schemas.openxmlformats.org/wordprocessingml/2006/main">
        <w:t xml:space="preserve">2. "ການ​ໃຊ້​ຖ້ອຍ​ຄຳ​ແລະ​ຄວາມ​ສາມາດ​ຂອງ​ເຮົາ​ເພື່ອ​ໃຫ້​ກຽດ​ແກ່​ພະເຈົ້າ"</w:t>
      </w:r>
    </w:p>
    <w:p w14:paraId="47AD278E" w14:textId="77777777" w:rsidR="000F7377" w:rsidRDefault="000F7377"/>
    <w:p w14:paraId="58D345FB" w14:textId="77777777" w:rsidR="000F7377" w:rsidRDefault="000F7377">
      <w:r xmlns:w="http://schemas.openxmlformats.org/wordprocessingml/2006/main">
        <w:t xml:space="preserve">1. Ephesians 2:10: ສໍາລັບພວກເຮົາເປັນຝີມືຂອງພຣະອົງ, ສ້າງຂຶ້ນໃນພຣະເຢຊູຄຣິດສໍາລັບວຽກງານທີ່ດີ, ທີ່ພຣະເຈົ້າໄດ້ກະກຽມໄວ້ລ່ວງຫນ້າ, ທີ່ພວກເຮົາຄວນຈະຍ່າງໃນພວກເຂົາ.</w:t>
      </w:r>
    </w:p>
    <w:p w14:paraId="3C308E64" w14:textId="77777777" w:rsidR="000F7377" w:rsidRDefault="000F7377"/>
    <w:p w14:paraId="2DD374DC" w14:textId="77777777" w:rsidR="000F7377" w:rsidRDefault="000F7377">
      <w:r xmlns:w="http://schemas.openxmlformats.org/wordprocessingml/2006/main">
        <w:t xml:space="preserve">2 ໂກໂລດ 1:10: ເພື່ອ​ຈະ​ດຳເນີນ​ໄປ​ໃນ​ລັກສະນະ​ທີ່​ສົມຄວນ​ແກ່​ອົງພຣະ​ຜູ້​ເປັນເຈົ້າ, ພໍ​ພຣະ​ໄທ​ພຣະອົງ​ຢ່າງ​ເຕັມທີ, ເກີດ​ຜົນ​ໃນ​ການ​ກະທຳ​ດີ​ທຸກ​ຢ່າງ ແລະ​ເພີ່ມ​ຄວາມ​ຮູ້​ເຖິງ​ພຣະ​ເຈົ້າ.</w:t>
      </w:r>
    </w:p>
    <w:p w14:paraId="2436F04B" w14:textId="77777777" w:rsidR="000F7377" w:rsidRDefault="000F7377"/>
    <w:p w14:paraId="6AAD34F3" w14:textId="77777777" w:rsidR="000F7377" w:rsidRDefault="000F7377">
      <w:r xmlns:w="http://schemas.openxmlformats.org/wordprocessingml/2006/main">
        <w:t xml:space="preserve">1 ເປໂຕ 4:12 ທີ່​ຮັກ​ເອີຍ, ຢ່າ​ຄິດ​ວ່າ​ມັນ​ບໍ່​ແປກ​ເລີຍ​ກ່ຽວ​ກັບ​ການ​ທົດ​ລອງ​ອັນ​ແຮງ​ທີ່​ຈະ​ທົດລອງ​ເຈົ້າ, ເໝືອນ​ກັບ​ວ່າ​ສິ່ງ​ທີ່​ແປກ​ປະຫຼາດ​ໄດ້​ເກີດ​ຂຶ້ນ​ກັບ​ເຈົ້າ.</w:t>
      </w:r>
    </w:p>
    <w:p w14:paraId="11D547F7" w14:textId="77777777" w:rsidR="000F7377" w:rsidRDefault="000F7377"/>
    <w:p w14:paraId="3E36819B" w14:textId="77777777" w:rsidR="000F7377" w:rsidRDefault="000F7377">
      <w:r xmlns:w="http://schemas.openxmlformats.org/wordprocessingml/2006/main">
        <w:t xml:space="preserve">ເປໂຕຊຸກຍູ້ໃຫ້ຜູ້ເຊື່ອຖືບໍ່ແປກໃຈເມື່ອປະເຊີນກັບການທົດລອງ, ຍ້ອນວ່າມັນເປັນສ່ວນຫນຶ່ງຂອງປະສົບການຂອງຄຣິສຕຽນ.</w:t>
      </w:r>
    </w:p>
    <w:p w14:paraId="4C16FDF6" w14:textId="77777777" w:rsidR="000F7377" w:rsidRDefault="000F7377"/>
    <w:p w14:paraId="29199A5D" w14:textId="77777777" w:rsidR="000F7377" w:rsidRDefault="000F7377">
      <w:r xmlns:w="http://schemas.openxmlformats.org/wordprocessingml/2006/main">
        <w:t xml:space="preserve">1. "ປະເຊີນກັບການທົດລອງດ້ວຍຄວາມເຊື່ອ: ວິທີການຊອກຫາຄວາມເຂັ້ມແຂງໃນເວລາທີ່ຫຍຸ້ງຍາກ"</w:t>
      </w:r>
    </w:p>
    <w:p w14:paraId="5643AD03" w14:textId="77777777" w:rsidR="000F7377" w:rsidRDefault="000F7377"/>
    <w:p w14:paraId="7D513403" w14:textId="77777777" w:rsidR="000F7377" w:rsidRDefault="000F7377">
      <w:r xmlns:w="http://schemas.openxmlformats.org/wordprocessingml/2006/main">
        <w:t xml:space="preserve">2. "ການທົດສອບໄຟ: ຄວາມເຂົ້າໃຈການທົດລອງໃນຊີວິດຂອງຜູ້ເຊື່ອຖື"</w:t>
      </w:r>
    </w:p>
    <w:p w14:paraId="2F4554D2" w14:textId="77777777" w:rsidR="000F7377" w:rsidRDefault="000F7377"/>
    <w:p w14:paraId="11D3CE57" w14:textId="77777777" w:rsidR="000F7377" w:rsidRDefault="000F7377">
      <w:r xmlns:w="http://schemas.openxmlformats.org/wordprocessingml/2006/main">
        <w:t xml:space="preserve">1. ຢາໂກໂບ 1:2-4 -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 ແລະ​ໃຫ້​ຄວາມ​ໝັ້ນ​ຄົງ​ມີ​ຜົນ​ເຕັມ​ທີ່, ເພື່ອ​ວ່າ​ເຈົ້າ​ຈະ​ເປັນ​ຄົນ​ດີ​ພ້ອມ ແລະ​ສົມ​ບູນ, ບໍ່​ຂາດ​ຫຍັງ​ເລີຍ.”</w:t>
      </w:r>
    </w:p>
    <w:p w14:paraId="059F8F1D" w14:textId="77777777" w:rsidR="000F7377" w:rsidRDefault="000F7377"/>
    <w:p w14:paraId="55420527" w14:textId="77777777" w:rsidR="000F7377" w:rsidRDefault="000F7377">
      <w:r xmlns:w="http://schemas.openxmlformats.org/wordprocessingml/2006/main">
        <w:t xml:space="preserve">2. ໂລມ 8:18 - “ເພາະ​ເຮົາ​ຖື​ວ່າ​ຄວາມ​ທຸກ​ລຳບາກ​ໃນ​ສະໄໝ​ນີ້​ບໍ່​ມີ​ຄ່າ​ທຽບ​ກັບ​ຄວາມ​ສະຫງ່າ​ລາສີ​ທີ່​ຈະ​ເປີດ​ເຜີຍ​ຕໍ່​ພວກ​ເຮົາ.”</w:t>
      </w:r>
    </w:p>
    <w:p w14:paraId="60CC9D28" w14:textId="77777777" w:rsidR="000F7377" w:rsidRDefault="000F7377"/>
    <w:p w14:paraId="24B5E844" w14:textId="77777777" w:rsidR="000F7377" w:rsidRDefault="000F7377">
      <w:r xmlns:w="http://schemas.openxmlformats.org/wordprocessingml/2006/main">
        <w:t xml:space="preserve">1 ເປໂຕ 4:13 ແຕ່​ຈົ່ງ​ປິ​ຕິ​ຍິນ​ດີ, ຕາບ​ໃດ​ທີ່​ພວກ​ເຈົ້າ​ມີ​ສ່ວນ​ຮ່ວມ​ກັບ​ຄວາມ​ທຸກ​ຂອງ​ພຣະ​ຄຣິດ; ເພື່ອ​ວ່າ, ເມື່ອ​ລັດສະໝີ​ພາບ​ຂອງ​ພຣະ​ອົງ​ຈະ​ຖືກ​ເປີດ​ເຜີຍ, ພວກ​ທ່ານ​ກໍ​ຈະ​ດີ​ໃຈ​ດ້ວຍ​ຄວາມ​ສຸກ​ອັນ​ຍິ່ງ​ໃຫຍ່.</w:t>
      </w:r>
    </w:p>
    <w:p w14:paraId="719C3F48" w14:textId="77777777" w:rsidR="000F7377" w:rsidRDefault="000F7377"/>
    <w:p w14:paraId="1234B168" w14:textId="77777777" w:rsidR="000F7377" w:rsidRDefault="000F7377">
      <w:r xmlns:w="http://schemas.openxmlformats.org/wordprocessingml/2006/main">
        <w:t xml:space="preserve">ຜູ້ເຊື່ອຖືຄວນໄດ້ຮັບຄວາມສຸກໃນຄວາມທຸກ, ຍ້ອນວ່າມັນເປັນສ່ວນຫນຶ່ງຂອງການເປັນຜູ້ຕິດຕາມຂອງພຣະຄຣິດ, ແລະເມື່ອລັດສະຫມີພາບຂອງພຣະຄຣິດຖືກເປີດເຜີຍ, ພວກເຂົາຈະເຕັມໄປດ້ວຍຄວາມສຸກ.</w:t>
      </w:r>
    </w:p>
    <w:p w14:paraId="0A86AD30" w14:textId="77777777" w:rsidR="000F7377" w:rsidRDefault="000F7377"/>
    <w:p w14:paraId="6BAECC13" w14:textId="77777777" w:rsidR="000F7377" w:rsidRDefault="000F7377">
      <w:r xmlns:w="http://schemas.openxmlformats.org/wordprocessingml/2006/main">
        <w:t xml:space="preserve">1. ປິຕິຍິນດີໃນຄວາມທຸກ: ວິທີຊອກຫາຄວາມສຸກໃນຄວາມທຸກ</w:t>
      </w:r>
    </w:p>
    <w:p w14:paraId="2BD7D33D" w14:textId="77777777" w:rsidR="000F7377" w:rsidRDefault="000F7377"/>
    <w:p w14:paraId="11CF9904" w14:textId="77777777" w:rsidR="000F7377" w:rsidRDefault="000F7377">
      <w:r xmlns:w="http://schemas.openxmlformats.org/wordprocessingml/2006/main">
        <w:t xml:space="preserve">2. ລັດສະຫມີພາບຂອງພຣະຄຣິດ: ໄດ້ຮັບຄວາມສຸກຈາກຄວາມສະຫງ່າງາມທີ່ເປີດເຜີຍຂອງພຣະອົງ</w:t>
      </w:r>
    </w:p>
    <w:p w14:paraId="642DD75D" w14:textId="77777777" w:rsidR="000F7377" w:rsidRDefault="000F7377"/>
    <w:p w14:paraId="4DABEB5E" w14:textId="77777777" w:rsidR="000F7377" w:rsidRDefault="000F7377">
      <w:r xmlns:w="http://schemas.openxmlformats.org/wordprocessingml/2006/main">
        <w:t xml:space="preserve">1. ໂລມ 5:3-5 - ບໍ່ພຽງແຕ່ເທົ່ານັ້ນ, ແຕ່ພວກເຮົາປິຕິຍິນດີໃນຄວາມທຸກຂອງພວກເຮົາ, ຮູ້ວ່າຄວາມອົດທົນເຮັດໃຫ້ເກີດຄວາມອົດທົນ, ແລະຄວາມອົດທົນເຮັດໃຫ້ເກີດລັກສະນະ, ແລະລັກສະນະເຮັດໃຫ້ເກີດຄວາມຫວັງ, ແລະຄວາມຫວັງບໍ່ໄດ້ເຮັດໃຫ້ພວກເຮົາມີຄວາມອັບອາຍ.</w:t>
      </w:r>
    </w:p>
    <w:p w14:paraId="57715428" w14:textId="77777777" w:rsidR="000F7377" w:rsidRDefault="000F7377"/>
    <w:p w14:paraId="31B668A9" w14:textId="77777777" w:rsidR="000F7377" w:rsidRDefault="000F7377">
      <w:r xmlns:w="http://schemas.openxmlformats.org/wordprocessingml/2006/main">
        <w:t xml:space="preserve">2. Isaiah 35:10 - ແລະຄ່າໄຖ່ຂອງພຣະຜູ້ເປັນເຈົ້າຈະກັບຄືນມາແລະມາ Zion ດ້ວຍການຮ້ອງເພງ; ຄວາມສຸກອັນເປັນນິດຈະຢູ່ເທິງຫົວຂອງພວກເຂົາ; ພວກ​ເຂົາ​ຈະ​ໄດ້​ຮັບ​ຄວາມ​ດີ​ໃຈ​ແລະ​ຄວາມ​ສຸກ, ແລະ​ຄວາມ​ໂສກ​ເສົ້າ​ແລະ sighing ຈະ​ຫນີ​ໄປ.</w:t>
      </w:r>
    </w:p>
    <w:p w14:paraId="3DD9E4F9" w14:textId="77777777" w:rsidR="000F7377" w:rsidRDefault="000F7377"/>
    <w:p w14:paraId="6B320C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ເປໂຕ 4:14 ຖ້າ​ເຈົ້າ​ຖືກ​ຕຳໜິ​ຍ້ອນ​ພຣະນາມ​ຂອງ​ພຣະຄຣິດ ເຈົ້າ​ກໍ​ມີ​ຄວາມ​ສຸກ; ເພາະ​ວ່າ​ພຣະ​ວິນ​ຍານ​ແຫ່ງ​ລັດ​ສະ​ໝີ​ພາບ ແລະ​ຂອງ​ພຣະ​ເຈົ້າ​ສະ​ຖິດ​ຢູ່​ກັບ​ພວກ​ເຈົ້າ: ໃນ​ສ່ວນ​ຂອງ​ພວກ​ເຂົາ, ພຣະ​ອົງ​ໄດ້​ຖືກ​ກ່າວ​ເຖິງ​ຄວາມ​ຊົ່ວ, ແຕ່​ໃນ​ສ່ວນ​ຂອງ​ທ່ານ, ພຣະ​ອົງ​ໄດ້​ຮັບ​ກຽດ.</w:t>
      </w:r>
    </w:p>
    <w:p w14:paraId="7A17A2B5" w14:textId="77777777" w:rsidR="000F7377" w:rsidRDefault="000F7377"/>
    <w:p w14:paraId="77C9E9C5" w14:textId="77777777" w:rsidR="000F7377" w:rsidRDefault="000F7377">
      <w:r xmlns:w="http://schemas.openxmlformats.org/wordprocessingml/2006/main">
        <w:t xml:space="preserve">ຜູ້​ທີ່​ເຊື່ອ​ໃນ​ພຣະ​ຄຣິດ​ບໍ່​ຄວນ​ອາຍ​ທີ່​ຈະ​ຖືກ​ຕຳ​ນິ​ນາມ​ຂອງ​ພຣະ​ອົງ, ເພາະ​ວ່າ​ມັນ​ເປັນ​ສັນ​ຍານ​ວ່າ​ພຣະ​ວິນ​ຍານ​ຂອງ​ພຣະ​ເຈົ້າ​ສະຖິດ​ຢູ່​ເທິງ​ເຂົາ​ເຈົ້າ ແລະ​ພຣະ​ອົງ​ໄດ້​ຮັບ​ກຽດ.</w:t>
      </w:r>
    </w:p>
    <w:p w14:paraId="181A19B0" w14:textId="77777777" w:rsidR="000F7377" w:rsidRDefault="000F7377"/>
    <w:p w14:paraId="3C5836CD" w14:textId="77777777" w:rsidR="000F7377" w:rsidRDefault="000F7377">
      <w:r xmlns:w="http://schemas.openxmlformats.org/wordprocessingml/2006/main">
        <w:t xml:space="preserve">1. ປິຕິຍິນດີໃນການຕໍານິ: ສະເຫຼີມສະຫຼອງການຂົ່ມເຫັງເພື່ອເຫັນແກ່ພຣະຄຣິດ</w:t>
      </w:r>
    </w:p>
    <w:p w14:paraId="1F3B235A" w14:textId="77777777" w:rsidR="000F7377" w:rsidRDefault="000F7377"/>
    <w:p w14:paraId="3AC7F51C" w14:textId="77777777" w:rsidR="000F7377" w:rsidRDefault="000F7377">
      <w:r xmlns:w="http://schemas.openxmlformats.org/wordprocessingml/2006/main">
        <w:t xml:space="preserve">2. ພອນຂອງພຣະວິນຍານ: ປະສົບກັບການພັກຜ່ອນຂອງພຣະເຈົ້າໃນການປະເຊີນຫນ້າກັບການວິພາກວິຈານ</w:t>
      </w:r>
    </w:p>
    <w:p w14:paraId="2412FC9B" w14:textId="77777777" w:rsidR="000F7377" w:rsidRDefault="000F7377"/>
    <w:p w14:paraId="07717A16" w14:textId="77777777" w:rsidR="000F7377" w:rsidRDefault="000F7377">
      <w:r xmlns:w="http://schemas.openxmlformats.org/wordprocessingml/2006/main">
        <w:t xml:space="preserve">1. 2 ຕີໂມເຕ 3:12 - ທຸກຄົນທີ່ປາຖະໜາຈະດຳເນີນຊີວິດອັນຊອບທຳໃນພຣະເຢຊູຄຣິດ ຈະຖືກຂົ່ມເຫັງ.</w:t>
      </w:r>
    </w:p>
    <w:p w14:paraId="2765652D" w14:textId="77777777" w:rsidR="000F7377" w:rsidRDefault="000F7377"/>
    <w:p w14:paraId="77E73840" w14:textId="77777777" w:rsidR="000F7377" w:rsidRDefault="000F7377">
      <w:r xmlns:w="http://schemas.openxmlformats.org/wordprocessingml/2006/main">
        <w:t xml:space="preserve">2. ກິດຈະການ 5:41 - ພວກອັກຄະສາວົກປິຕິຍິນດີທີ່ນັບວ່າສົມຄວນທີ່ຈະທົນທຸກກຽດສັກສີຕໍ່ນາມຊື່ຂອງພຣະເຢຊູ.</w:t>
      </w:r>
    </w:p>
    <w:p w14:paraId="7C65E555" w14:textId="77777777" w:rsidR="000F7377" w:rsidRDefault="000F7377"/>
    <w:p w14:paraId="6C1BF845" w14:textId="77777777" w:rsidR="000F7377" w:rsidRDefault="000F7377">
      <w:r xmlns:w="http://schemas.openxmlformats.org/wordprocessingml/2006/main">
        <w:t xml:space="preserve">1 ເປໂຕ 4:15 ແຕ່​ຢ່າ​ໃຫ້​ຜູ້​ໃດ​ໃນ​ພວກ​ເຈົ້າ​ຕ້ອງ​ທົນ​ທຸກ​ຍ້ອນ​ເປັນ​ຄາດຕະກອນ ຫລື​ເປັນ​ໂຈນ ຫລື​ເປັນ​ຄົນ​ຊົ່ວ ຫລື​ເປັນ​ຄົນ​ຫຍຸ້ງ​ໃນ​ເລື່ອງ​ຂອງ​ຄົນ​ອື່ນ.</w:t>
      </w:r>
    </w:p>
    <w:p w14:paraId="08105BCB" w14:textId="77777777" w:rsidR="000F7377" w:rsidRDefault="000F7377"/>
    <w:p w14:paraId="769E1D6F" w14:textId="77777777" w:rsidR="000F7377" w:rsidRDefault="000F7377">
      <w:r xmlns:w="http://schemas.openxmlformats.org/wordprocessingml/2006/main">
        <w:t xml:space="preserve">ຄລິດສະຕຽນ​ບໍ່​ຄວນ​ທົນ​ທຸກ​ໃນ​ທາງ​ໃດ​ໜຶ່ງ​ທີ່​ເປັນ​ຄົນ​ຄາດ​ຕະກຳ, ໂຈນ, ຄົນ​ເຮັດ​ຊົ່ວ, ຫຼື​ເປັນ​ຄົນ​ຫຍຸ້ງ.</w:t>
      </w:r>
    </w:p>
    <w:p w14:paraId="2ADC2F59" w14:textId="77777777" w:rsidR="000F7377" w:rsidRDefault="000F7377"/>
    <w:p w14:paraId="5C114545" w14:textId="77777777" w:rsidR="000F7377" w:rsidRDefault="000F7377">
      <w:r xmlns:w="http://schemas.openxmlformats.org/wordprocessingml/2006/main">
        <w:t xml:space="preserve">1. "ດຳລົງຊີວິດໃຫ້ບໍລິສຸດ"</w:t>
      </w:r>
    </w:p>
    <w:p w14:paraId="1D9B3D0A" w14:textId="77777777" w:rsidR="000F7377" w:rsidRDefault="000F7377"/>
    <w:p w14:paraId="67815B5B" w14:textId="77777777" w:rsidR="000F7377" w:rsidRDefault="000F7377">
      <w:r xmlns:w="http://schemas.openxmlformats.org/wordprocessingml/2006/main">
        <w:t xml:space="preserve">2. “ດໍາເນີນຊີວິດຕາມນໍ້າໃຈຂອງພະເຈົ້າ”</w:t>
      </w:r>
    </w:p>
    <w:p w14:paraId="689AB123" w14:textId="77777777" w:rsidR="000F7377" w:rsidRDefault="000F7377"/>
    <w:p w14:paraId="118A67F4" w14:textId="77777777" w:rsidR="000F7377" w:rsidRDefault="000F7377">
      <w:r xmlns:w="http://schemas.openxmlformats.org/wordprocessingml/2006/main">
        <w:t xml:space="preserve">1. ສຸພາສິດ 11:3 - ຄວາມ​ສັດຊື່​ຂອງ​ຄົນ​ທ່ຽງທຳ​ນຳພາ​ພວກເຂົາ, ແຕ່​ຄວາມ​ໝິ່ນປະໝາດ​ຂອງ​ຄົນ​ທໍລະຍົດ​ທຳລາຍ​ພວກເຂົາ.</w:t>
      </w:r>
    </w:p>
    <w:p w14:paraId="05C2C620" w14:textId="77777777" w:rsidR="000F7377" w:rsidRDefault="000F7377"/>
    <w:p w14:paraId="1C375B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4:28 —ຢ່າ​ໃຫ້​ໂຈນ​ລັກ​ອີກ ແຕ່​ໃຫ້​ລາວ​ອອກ​ແຮງ​ງານ ແລະ​ເຮັດ​ວຽກ​ທີ່​ສັດ​ຊື່​ດ້ວຍ​ມື​ຂອງ​ຕົນ​ເອງ ເພື່ອ​ວ່າ​ລາວ​ຈະ​ມີ​ສິ່ງ​ທີ່​ຈະ​ແບ່ງປັນ​ໃຫ້​ຄົນ​ທີ່​ຂັດສົນ.</w:t>
      </w:r>
    </w:p>
    <w:p w14:paraId="12CC2DDD" w14:textId="77777777" w:rsidR="000F7377" w:rsidRDefault="000F7377"/>
    <w:p w14:paraId="3E084570" w14:textId="77777777" w:rsidR="000F7377" w:rsidRDefault="000F7377">
      <w:r xmlns:w="http://schemas.openxmlformats.org/wordprocessingml/2006/main">
        <w:t xml:space="preserve">1 ເປໂຕ 4:16 ແຕ່​ຖ້າ​ຜູ້​ໃດ​ທົນ​ທຸກ​ໃນ​ຖານະ​ເປັນ​ຄລິດສະຕຽນ ຢ່າ​ໃຫ້​ລາວ​ອັບອາຍ. ແຕ່​ໃຫ້​ລາວ​ສັນລະເສີນ​ພະເຈົ້າ​ໃນ​ນາມ​ນີ້.</w:t>
      </w:r>
    </w:p>
    <w:p w14:paraId="5E5C9E78" w14:textId="77777777" w:rsidR="000F7377" w:rsidRDefault="000F7377"/>
    <w:p w14:paraId="2238580F" w14:textId="77777777" w:rsidR="000F7377" w:rsidRDefault="000F7377">
      <w:r xmlns:w="http://schemas.openxmlformats.org/wordprocessingml/2006/main">
        <w:t xml:space="preserve">ຄລິດສະຕຽນ​ບໍ່​ຄວນ​ອາຍ​ທີ່​ຈະ​ທົນ​ທຸກ​ຍ້ອນ​ຄວາມ​ເຊື່ອ ແຕ່​ຄວນ​ສັນລະເສີນ​ພະເຈົ້າ​ໃນ​ການ​ເຮັດ​ເຊັ່ນ​ນັ້ນ.</w:t>
      </w:r>
    </w:p>
    <w:p w14:paraId="6696F197" w14:textId="77777777" w:rsidR="000F7377" w:rsidRDefault="000F7377"/>
    <w:p w14:paraId="47BF2C42" w14:textId="77777777" w:rsidR="000F7377" w:rsidRDefault="000F7377">
      <w:r xmlns:w="http://schemas.openxmlformats.org/wordprocessingml/2006/main">
        <w:t xml:space="preserve">1. “ພະລັງແຫ່ງສັດທາ: ວິທີອົດທົນຜ່ານຄວາມທຸກ”</w:t>
      </w:r>
    </w:p>
    <w:p w14:paraId="0C11CA3A" w14:textId="77777777" w:rsidR="000F7377" w:rsidRDefault="000F7377"/>
    <w:p w14:paraId="2187DC47" w14:textId="77777777" w:rsidR="000F7377" w:rsidRDefault="000F7377">
      <w:r xmlns:w="http://schemas.openxmlformats.org/wordprocessingml/2006/main">
        <w:t xml:space="preserve">2. "ຄວາມເຂັ້ມແຂງຂອງຄວາມເຊື່ອຂອງພວກເຮົາ: ອົດທົນຕໍ່ຄວາມທຸກທໍລະມານ"</w:t>
      </w:r>
    </w:p>
    <w:p w14:paraId="741A5506" w14:textId="77777777" w:rsidR="000F7377" w:rsidRDefault="000F7377"/>
    <w:p w14:paraId="313CC117" w14:textId="77777777" w:rsidR="000F7377" w:rsidRDefault="000F7377">
      <w:r xmlns:w="http://schemas.openxmlformats.org/wordprocessingml/2006/main">
        <w:t xml:space="preserve">1. Romans 5:3-5 - ບໍ່ພຽງແຕ່ດັ່ງນັ້ນ, ແຕ່ພວກເຮົາຍັງ glory ໃນທຸກທໍລະມານຂອງພວກເຮົາ, ເພາະວ່າພວກເຮົາຮູ້ວ່າຄວາມທຸກທໍລະມານເຮັດໃຫ້ເກີດຄວາມອົດທົນ; 4 ຄວາມອົດທົນ, ລັກສະນະ; ແລະລັກສະນະ, ຄວາມຫວັງ. 5 ແລະ 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14:paraId="02C85737" w14:textId="77777777" w:rsidR="000F7377" w:rsidRDefault="000F7377"/>
    <w:p w14:paraId="5AC693DF" w14:textId="77777777" w:rsidR="000F7377" w:rsidRDefault="000F7377">
      <w:r xmlns:w="http://schemas.openxmlformats.org/wordprocessingml/2006/main">
        <w:t xml:space="preserve">2. ຢາໂກໂບ 1:2-4, ພີ່ນ້ອງ​ທັງຫລາຍ​ເອີຍ, ຈົ່ງ​ພິຈາລະນາ​ເບິ່ງ​ວ່າ​ມັນ​ເປັນ​ຄວາມສຸກ​ອັນ​ບໍລິສຸດ, ເມື່ອ​ເຈົ້າ​ປະສົບ​ກັບ​ການ​ທົດ​ລອງ​ຫລາຍ​ຢ່າງ, 3 ເພາະ​ເຈົ້າ​ຮູ້​ວ່າ​ການ​ທົດ​ສອບ​ສັດທາ​ຂອງ​ເຈົ້າ​ເຮັດ​ໃຫ້​ເກີດ​ຄວາມ​ອົດທົນ. 4 ຂໍ​ໃຫ້​ຄວາມ​ອົດ​ທົນ​ເຮັດ​ໃຫ້​ສຳເລັດ​ເພື່ອ​ເຈົ້າ​ຈະ​ເປັນ​ຜູ້​ໃຫຍ່​ແລະ​ສົມບູນ​ແບບ​ບໍ່​ຂາດ​ຫຍັງ.</w:t>
      </w:r>
    </w:p>
    <w:p w14:paraId="0F23C961" w14:textId="77777777" w:rsidR="000F7377" w:rsidRDefault="000F7377"/>
    <w:p w14:paraId="6AF13FEA" w14:textId="77777777" w:rsidR="000F7377" w:rsidRDefault="000F7377">
      <w:r xmlns:w="http://schemas.openxmlformats.org/wordprocessingml/2006/main">
        <w:t xml:space="preserve">1 ເປໂຕ 4:17 ເພາະ​ເຖິງ​ເວລາ​ທີ່​ການ​ພິພາກສາ​ຈະ​ເລີ່ມ​ຕົ້ນ​ຢູ່​ທີ່​ວິຫານ​ຂອງ​ພະເຈົ້າ ແລະ​ຖ້າ​ການ​ພິພາກສາ​ເລີ່ມ​ຕົ້ນ​ຢູ່​ທີ່​ພວກ​ເຮົາ​ກ່ອນ​ແລ້ວ ຜູ້​ທີ່​ບໍ່​ເຊື່ອ​ຟັງ​ພຣະ​ກິດ​ຕິ​ຄຸນ​ຂອງ​ພຣະ​ເຈົ້າ​ຈະ​ເປັນ​ແນວ​ໃດ?</w:t>
      </w:r>
    </w:p>
    <w:p w14:paraId="442DDE42" w14:textId="77777777" w:rsidR="000F7377" w:rsidRDefault="000F7377"/>
    <w:p w14:paraId="2EB45355" w14:textId="77777777" w:rsidR="000F7377" w:rsidRDefault="000F7377">
      <w:r xmlns:w="http://schemas.openxmlformats.org/wordprocessingml/2006/main">
        <w:t xml:space="preserve">ເວລາ​ໄດ້​ມາ​ເຖິງ​ສຳລັບ​ການ​ພິພາກສາ​ທີ່​ຈະ​ເລີ່ມ​ຕົ້ນ​ກັບ​ບ້ານ​ຂອງ​ພຣະ​ເຈົ້າ, ແລະ ຖ້າ​ຫາກ​ເປັນ​ເຊັ່ນ​ນັ້ນ, ຜູ້​ທີ່​ບໍ່​ເຊື່ອ​ຟັງ​ພຣະ​ກິດ​ຕິ​ຄຸນ​ຂອງ​ພຣະ​ເຈົ້າ​ຈະ​ເປັນ​ແນວ​ໃດ?</w:t>
      </w:r>
    </w:p>
    <w:p w14:paraId="56EDB70C" w14:textId="77777777" w:rsidR="000F7377" w:rsidRDefault="000F7377"/>
    <w:p w14:paraId="78943906" w14:textId="77777777" w:rsidR="000F7377" w:rsidRDefault="000F7377">
      <w:r xmlns:w="http://schemas.openxmlformats.org/wordprocessingml/2006/main">
        <w:t xml:space="preserve">1. "ການພິພາກສາຂອງພຣະເຈົ້າ: ເຈົ້າພ້ອມແລ້ວບໍ?"</w:t>
      </w:r>
    </w:p>
    <w:p w14:paraId="695C8A12" w14:textId="77777777" w:rsidR="000F7377" w:rsidRDefault="000F7377"/>
    <w:p w14:paraId="1E29CE26" w14:textId="77777777" w:rsidR="000F7377" w:rsidRDefault="000F7377">
      <w:r xmlns:w="http://schemas.openxmlformats.org/wordprocessingml/2006/main">
        <w:t xml:space="preserve">2. "ພຣະກິດຕິຄຸນ: ວິທີດຽວທີ່ຈະຫນີຈາກການພິພາກສາຂອງພຣະເຈົ້າ"</w:t>
      </w:r>
    </w:p>
    <w:p w14:paraId="44D65A13" w14:textId="77777777" w:rsidR="000F7377" w:rsidRDefault="000F7377"/>
    <w:p w14:paraId="6E4A75AC" w14:textId="77777777" w:rsidR="000F7377" w:rsidRDefault="000F7377">
      <w:r xmlns:w="http://schemas.openxmlformats.org/wordprocessingml/2006/main">
        <w:t xml:space="preserve">1. ໂລມ 2:5-11</w:t>
      </w:r>
    </w:p>
    <w:p w14:paraId="39914178" w14:textId="77777777" w:rsidR="000F7377" w:rsidRDefault="000F7377"/>
    <w:p w14:paraId="14896759" w14:textId="77777777" w:rsidR="000F7377" w:rsidRDefault="000F7377">
      <w:r xmlns:w="http://schemas.openxmlformats.org/wordprocessingml/2006/main">
        <w:t xml:space="preserve">2. ຢາໂກໂບ 2:13-17</w:t>
      </w:r>
    </w:p>
    <w:p w14:paraId="764E7122" w14:textId="77777777" w:rsidR="000F7377" w:rsidRDefault="000F7377"/>
    <w:p w14:paraId="3A572135" w14:textId="77777777" w:rsidR="000F7377" w:rsidRDefault="000F7377">
      <w:r xmlns:w="http://schemas.openxmlformats.org/wordprocessingml/2006/main">
        <w:t xml:space="preserve">1 ເປໂຕ 4:18 ແລະ​ຖ້າ​ຄົນ​ຊອບທຳ​ຂາດ​ຄວາມ​ລອດ​ໄດ້, ຄົນ​ຊົ່ວ​ແລະ​ຄົນ​ບາບ​ຈະ​ປາກົດ​ຢູ່​ໃສ?</w:t>
      </w:r>
    </w:p>
    <w:p w14:paraId="3BA1D1D6" w14:textId="77777777" w:rsidR="000F7377" w:rsidRDefault="000F7377"/>
    <w:p w14:paraId="49FBC194" w14:textId="77777777" w:rsidR="000F7377" w:rsidRDefault="000F7377">
      <w:r xmlns:w="http://schemas.openxmlformats.org/wordprocessingml/2006/main">
        <w:t xml:space="preserve">ເປໂຕກໍາລັງຖາມຄໍາຖາມທີ່ມີຄໍາເວົ້າ, ແນະນໍາວ່າຄົນຊົ່ວແລະຄົນບາບຈະບໍ່ມີຜົນດີເມື່ອປຽບທຽບກັບຄົນຊອບທໍາ.</w:t>
      </w:r>
    </w:p>
    <w:p w14:paraId="5A3E2581" w14:textId="77777777" w:rsidR="000F7377" w:rsidRDefault="000F7377"/>
    <w:p w14:paraId="1D319E6E" w14:textId="77777777" w:rsidR="000F7377" w:rsidRDefault="000F7377">
      <w:r xmlns:w="http://schemas.openxmlformats.org/wordprocessingml/2006/main">
        <w:t xml:space="preserve">1: ເຮົາ​ຕ້ອງ​ພະຍາຍາມ​ດຳເນີນ​ຊີວິດ​ທີ່​ຊອບທຳ, ວາງໃຈ​ໃນ​ພຣະຄຸນ​ຂອງ​ພຣະເຈົ້າ ເພື່ອ​ວ່າ​ເຮົາ​ຈະ​ໄດ້​ພົ້ນ.</w:t>
      </w:r>
    </w:p>
    <w:p w14:paraId="1397B044" w14:textId="77777777" w:rsidR="000F7377" w:rsidRDefault="000F7377"/>
    <w:p w14:paraId="3D51CD10" w14:textId="77777777" w:rsidR="000F7377" w:rsidRDefault="000F7377">
      <w:r xmlns:w="http://schemas.openxmlformats.org/wordprocessingml/2006/main">
        <w:t xml:space="preserve">2: ຄວາມເຊື່ອຂອງພວກເຮົາຄວນຈະຕັ້ງຢູ່ໃນພຣະເຈົ້າ, ແລະການກະທໍາຂອງພວກເຮົາຄວນປະຕິບັດຕາມຄວາມຊອບທໍາຂອງພຣະອົງ, ດັ່ງນັ້ນພວກເຮົາອາດຈະໄດ້ຮັບຄວາມລອດ.</w:t>
      </w:r>
    </w:p>
    <w:p w14:paraId="0634A6AC" w14:textId="77777777" w:rsidR="000F7377" w:rsidRDefault="000F7377"/>
    <w:p w14:paraId="2CEACF61" w14:textId="77777777" w:rsidR="000F7377" w:rsidRDefault="000F7377">
      <w:r xmlns:w="http://schemas.openxmlformats.org/wordprocessingml/2006/main">
        <w:t xml:space="preserve">1 ມັດທາຍ 7:13-14 “ຈົ່ງ​ເຂົ້າ​ໄປ​ທາງ​ປະຕູ​ແຄບ ເພາະ​ປະຕູ​ກວ້າງ​ແລະ​ທາງ​ທີ່​ນຳ​ໄປ​ສູ່​ຄວາມ​ຈິບຫາຍ​ກໍ​ກວ້າງ ແລະ​ມີ​ຫລາຍ​ຄົນ​ເຂົ້າ​ໄປ​ດ້ວຍ​ທາງ​ນັ້ນ ເພາະ​ປະຕູ​ແຄບ​ແລະ​ຍາກ​ລຳບາກ. ວິທີການທີ່ນໍາໄປສູ່ຊີວິດ, ແລະມີຈໍານວນຫນ້ອຍທີ່ພົບມັນ."</w:t>
      </w:r>
    </w:p>
    <w:p w14:paraId="47228D3C" w14:textId="77777777" w:rsidR="000F7377" w:rsidRDefault="000F7377"/>
    <w:p w14:paraId="13911E33" w14:textId="77777777" w:rsidR="000F7377" w:rsidRDefault="000F7377">
      <w:r xmlns:w="http://schemas.openxmlformats.org/wordprocessingml/2006/main">
        <w:t xml:space="preserve">2 ເອເຟດ 4:17-19 “ດັ່ງ​ນັ້ນ​ເຮົາ​ຈຶ່ງ​ກ່າວ​ດັ່ງ​ນີ້ ແລະ​ເປັນ​ພະ​ຍານ​ໃນ​ພຣະ​ຜູ້​ເປັນ​ເຈົ້າ, ວ່າ​ເຈົ້າ​ບໍ່​ຄວນ​ຍ່າງ​ໄປ​ຕາມ​ຄົນ​ຕ່າງ​ຊາດ​ອີກ​ຕໍ່​ໄປ, ໃນ​ຄວາມ​ບໍ່​ໄດ້​ຮັບ​ຂອງ​ຈິດ​ໃຈ​ຂອງ​ເຂົາ, ມີ​ຄວາມ​ເຂົ້າ​ໃຈ​ຂອງ​ເຂົາ​ເຈົ້າ​ມືດ​ມົນ, ຖືກ​ແຍກ​ອອກ. ຈາກ​ຊີວິດ​ຂອງ​ພຣະ​ເຈົ້າ, ເພາະ​ຄວາມ​ໂງ່​ທີ່​ມີ​ຢູ່​ໃນ​ພວກ​ເຂົາ, ເພາະ​ຄວາມ​ຕາ​ບອດ​ຂອງ​ໃຈ​ຂອງ​ພວກ​ເຂົາ; ຜູ້​ທີ່​ເປັນ​ຄວາມ​ຮູ້ສຶກ​ໃນ​ອະດີດ, ໄດ້​ມອບ​ຕົວ​ເອງ​ໃຫ້​ເປັນ​ຄົນ​ຊົ່ວ​ຮ້າຍ, ເຮັດ​ການ​ບໍ່​ສະອາດ​ດ້ວຍ​ຄວາມ​ໂລບ.”</w:t>
      </w:r>
    </w:p>
    <w:p w14:paraId="4140577B" w14:textId="77777777" w:rsidR="000F7377" w:rsidRDefault="000F7377"/>
    <w:p w14:paraId="5C68D210" w14:textId="77777777" w:rsidR="000F7377" w:rsidRDefault="000F7377">
      <w:r xmlns:w="http://schemas.openxmlformats.org/wordprocessingml/2006/main">
        <w:t xml:space="preserve">1 ເປໂຕ 4:19 ສະນັ້ນ ຈົ່ງ​ໃຫ້​ຄົນ​ທີ່​ທົນທຸກ​ຕາມ​ພຣະປະສົງ​ຂອງ​ພຣະເຈົ້າ ຈົ່ງ​ເຮັດ​ໃຫ້​ຈິດ </w:t>
      </w:r>
      <w:r xmlns:w="http://schemas.openxmlformats.org/wordprocessingml/2006/main">
        <w:lastRenderedPageBreak xmlns:w="http://schemas.openxmlformats.org/wordprocessingml/2006/main"/>
      </w:r>
      <w:r xmlns:w="http://schemas.openxmlformats.org/wordprocessingml/2006/main">
        <w:t xml:space="preserve">ໃຈ​ຂອງ​ພວກເຂົາ​ຢູ່​ກັບ​ພຣະອົງ​ດ້ວຍ​ຄວາມ​ດີ, ເໝືອນ​ກັບ​ພຣະຜູ້​ສ້າງ​ທີ່​ສັດຊື່.</w:t>
      </w:r>
    </w:p>
    <w:p w14:paraId="3C4F9B7C" w14:textId="77777777" w:rsidR="000F7377" w:rsidRDefault="000F7377"/>
    <w:p w14:paraId="550CBE8F" w14:textId="77777777" w:rsidR="000F7377" w:rsidRDefault="000F7377">
      <w:r xmlns:w="http://schemas.openxmlformats.org/wordprocessingml/2006/main">
        <w:t xml:space="preserve">ຂໍ້ພຣະຄໍາພີໄດ້ຊຸກຍູ້ໃຫ້ຜູ້ເຊື່ອຖືມອບຈິດວິນຍານຂອງເຂົາເຈົ້າຕໍ່ພຣະເຈົ້າແລະເຮັດວຽກທີ່ດີ.</w:t>
      </w:r>
    </w:p>
    <w:p w14:paraId="64F75DF9" w14:textId="77777777" w:rsidR="000F7377" w:rsidRDefault="000F7377"/>
    <w:p w14:paraId="00DCF420" w14:textId="77777777" w:rsidR="000F7377" w:rsidRDefault="000F7377">
      <w:r xmlns:w="http://schemas.openxmlformats.org/wordprocessingml/2006/main">
        <w:t xml:space="preserve">1. "ພະລັງແຫ່ງຄວາມໄວ້ວາງໃຈໃນພຣະເຈົ້າ"</w:t>
      </w:r>
    </w:p>
    <w:p w14:paraId="378E1ADC" w14:textId="77777777" w:rsidR="000F7377" w:rsidRDefault="000F7377"/>
    <w:p w14:paraId="61A93C58" w14:textId="77777777" w:rsidR="000F7377" w:rsidRDefault="000F7377">
      <w:r xmlns:w="http://schemas.openxmlformats.org/wordprocessingml/2006/main">
        <w:t xml:space="preserve">2. “ຄວາມສຳຄັນຂອງການທຳຄວາມດີ”</w:t>
      </w:r>
    </w:p>
    <w:p w14:paraId="347CD9C8" w14:textId="77777777" w:rsidR="000F7377" w:rsidRDefault="000F7377"/>
    <w:p w14:paraId="34BB9105" w14:textId="77777777" w:rsidR="000F7377" w:rsidRDefault="000F7377">
      <w:r xmlns:w="http://schemas.openxmlformats.org/wordprocessingml/2006/main">
        <w:t xml:space="preserve">1. ມັດທາຍ 6:25-34 - ຢ່າກັງວົນ, ຈົ່ງວາງໃຈໃນພຣະເຈົ້າແລະສະແຫວງຫາອານາຈັກຂອງພຣະອົງກ່ອນ.</w:t>
      </w:r>
    </w:p>
    <w:p w14:paraId="1AB72B9C" w14:textId="77777777" w:rsidR="000F7377" w:rsidRDefault="000F7377"/>
    <w:p w14:paraId="0010BB65" w14:textId="77777777" w:rsidR="000F7377" w:rsidRDefault="000F7377">
      <w:r xmlns:w="http://schemas.openxmlformats.org/wordprocessingml/2006/main">
        <w:t xml:space="preserve">2. ຢາໂກໂບ 2:14-26 - ຄວາມ​ເຊື່ອ​ທີ່​ບໍ່​ມີ​ການ​ກະທຳ​ຕາຍ​ແລ້ວ, ສະແດງ​ຄວາມ​ເຊື່ອ​ໂດຍ​ການ​ກະທຳ.</w:t>
      </w:r>
    </w:p>
    <w:p w14:paraId="1CF1BC41" w14:textId="77777777" w:rsidR="000F7377" w:rsidRDefault="000F7377"/>
    <w:p w14:paraId="5B23BD14" w14:textId="77777777" w:rsidR="000F7377" w:rsidRDefault="000F7377">
      <w:r xmlns:w="http://schemas.openxmlformats.org/wordprocessingml/2006/main">
        <w:t xml:space="preserve">ເປໂຕ 5 ທໍາອິດແມ່ນບົດທີຫ້າແລະສຸດທ້າຍຂອງຈົດຫມາຍສະບັບທໍາອິດຂອງເປໂຕ, ບ່ອນທີ່ອັກຄະສາວົກໃຫ້ຄໍາແນະນໍາທັງຜູ້ເຖົ້າແກ່ແລະຜູ້ເຊື່ອຖືຫນຸ່ມ, ເນັ້ນຫນັກໃສ່ຄວາມຖ່ອມຕົນ, ຄວາມໄວ້ວາງໃຈໃນການດູແລຂອງພຣະເຈົ້າ, ແລະການຕໍ່ຕ້ານການໂຈມຕີຂອງມານ.</w:t>
      </w:r>
    </w:p>
    <w:p w14:paraId="05198E19" w14:textId="77777777" w:rsidR="000F7377" w:rsidRDefault="000F7377"/>
    <w:p w14:paraId="406D02CA" w14:textId="77777777" w:rsidR="000F7377" w:rsidRDefault="000F7377">
      <w:r xmlns:w="http://schemas.openxmlformats.org/wordprocessingml/2006/main">
        <w:t xml:space="preserve">ຫຍໍ້​ໜ້າ​ທີ 1: ເປໂຕ​ກ່າວ​ຕໍ່​ຜູ້​ເຖົ້າ​ແກ່ ແລະ​ຊັກ​ຊວນ​ເຂົາ​ເຈົ້າ​ໃຫ້​ລ້ຽງ​ຝູງ​ແກະ​ຂອງ​ພະເຈົ້າ​ດ້ວຍ​ຄວາມ​ຖ່ອມ​ຕົວ (1 ເປໂຕ 5:1-4). ພະອົງຊຸກຍູ້ເຂົາເຈົ້າໃຫ້ຮັບໃຊ້ຢ່າງເຕັມໃຈໃນຖານະຜູ້ດູແລ, ບໍ່ແມ່ນຍ້ອນການບັງຄັບ ແຕ່ດ້ວຍຄວາມປາຖະໜາຢ່າງແທ້ຈິງທີ່ຈະເບິ່ງແຍງປະຊາຊົນຂອງພະເຈົ້າ. ຜູ້​ເຖົ້າ​ແກ່​ໄດ້​ຮັບ​ການ​ກະຕຸ້ນ​ໃຫ້​ເປັນ​ຕົວຢ່າງ​ຂອງ​ຄວາມ​ຖ່ອມ​ຕົວ ແທນ​ທີ່​ຈະ​ເປັນ​ເຈົ້າ​ອຳນາດ​ເໜືອ​ຄົນ​ອື່ນ. ເຂົາເຈົ້າຄວນຈະລໍຖ້າຢ່າງກະຕືລືລົ້ນທີ່ຈະໄດ້ຮັບລາງວັນນິລັນດອນຈາກພຣະຄຣິດເມື່ອພຣະອົງປະກົດຕົວ.</w:t>
      </w:r>
    </w:p>
    <w:p w14:paraId="3110D195" w14:textId="77777777" w:rsidR="000F7377" w:rsidRDefault="000F7377"/>
    <w:p w14:paraId="6D44FE91" w14:textId="77777777" w:rsidR="000F7377" w:rsidRDefault="000F7377">
      <w:r xmlns:w="http://schemas.openxmlformats.org/wordprocessingml/2006/main">
        <w:t xml:space="preserve">ວັກທີ 2: ເປໂຕຫັນມາໃສ່ໃຈຜູ້ເຊື່ອຖືທີ່ໜຸ່ມກວ່າ ແລະແນະນຳເຂົາເຈົ້າໃຫ້ນຸ່ງເຄື່ອງດ້ວຍຄວາມຖ່ອມຕົວຕໍ່ກັນແລະກັນ (1 ເປໂຕ 5:5-7). ລາວເນັ້ນຫນັກວ່າພຣະເຈົ້າຕໍ່ຕ້ານຄົນອວດດີແຕ່ໃຫ້ພຣະຄຸນແກ່ຄົນຖ່ອມຕົວ. ຜູ້​ທີ່​ມີ​ຄວາມ​ເຊື່ອ​ທີ່​ໜຸ່ມ​ນ້ອຍ​ໄດ້​ຮັບ​ການ​ຊຸກ​ຍູ້​ໃຫ້​ຍອມ​ຢູ່​ໃຕ້​ພຣະ​ຫັດ​ອັນ​ຍິ່ງ​ໃຫຍ່​ຂອງ​ພຣະ​ເຈົ້າ ໃນ​ຂະ​ນະ​ທີ່​ເອົາ​ຄວາມ​ກັງ​ວົນ​ທັງ​ໝົດ​ໄປ​ໃສ່​ພຣະ​ອົງ ເພາະ​ພຣະ​ອົງ​ເປັນ​ຫ່ວງ​ເປັນ​ໄຍ​ເຂົາ​ເຈົ້າ. ເຂົາ​ເຈົ້າ​ໄດ້​ຮັບ​ການ​ເຕືອນ​ວ່າ ໃນ​ເວລາ​ອັນ​ເໝາະ​ສົມ ພະເຈົ້າ​ຈະ​ຍົກ​ເຂົາ​ເຈົ້າ.</w:t>
      </w:r>
    </w:p>
    <w:p w14:paraId="0AE6FEC9" w14:textId="77777777" w:rsidR="000F7377" w:rsidRDefault="000F7377"/>
    <w:p w14:paraId="5AC90D1B" w14:textId="77777777" w:rsidR="000F7377" w:rsidRDefault="000F7377">
      <w:r xmlns:w="http://schemas.openxmlformats.org/wordprocessingml/2006/main">
        <w:t xml:space="preserve">ວັກທີ 3: ບົດສະຫຼຸບໂດຍການເຕືອນກ່ຽວກັບການໂຈມຕີຂອງມານຮ້າຍແລະການຊຸກຍູ້ໃຫ້ </w:t>
      </w:r>
      <w:r xmlns:w="http://schemas.openxmlformats.org/wordprocessingml/2006/main">
        <w:lastRenderedPageBreak xmlns:w="http://schemas.openxmlformats.org/wordprocessingml/2006/main"/>
      </w:r>
      <w:r xmlns:w="http://schemas.openxmlformats.org/wordprocessingml/2006/main">
        <w:t xml:space="preserve">ມີຄວາມຫມັ້ນຄົງ (1 ເປໂຕ 5: 8-14). ຜູ້ເຊື່ອຖືຖືກກະຕຸ້ນໃຫ້ມີສະຕິລະວັງຕົວ ແລະເຝົ້າລະວັງເພາະສັດຕູຂອງເຂົາເຈົ້າ, ມານຮ້າຍ, ເລາະໄປມາຫາຄົນທີ່ຈະກັດກິນ. ເຂົາ​ເຈົ້າ​ຄວນ​ຕໍ່​ຕ້ານ​ພະອົງ​ຢ່າງ​ໝັ້ນ​ຄົງ​ໃນ​ຄວາມ​ເຊື່ອ​ໂດຍ​ຮູ້​ວ່າ​ຜູ້​ເຊື່ອ​ຄົນ​ອື່ນໆ​ໃນ​ທົ່ວ​ໂລກ​ກຳລັງ​ປະສົບ​ກັບ​ການ​ທົດ​ລອງ​ທີ່​ຄ້າຍ​ຄື​ກັນ. ອັກຄະສາວົກ​ສົ່ງ​ຄຳ​ທັກທາຍ​ຈາກ​ມາລະໂກ​ແລະ​ແນະນຳ​ຜູ້​ທີ່​ເຊື່ອ​ໃນ​ບ່ອນ​ຕ່າງໆ​ວ່າ​ເຂົາ​ເຈົ້າ​ຄວນ​ທັກທາຍ​ກັນ​ດ້ວຍ​ຄວາມ​ຮັກ​ແນວ​ໃດ.</w:t>
      </w:r>
    </w:p>
    <w:p w14:paraId="6E08A577" w14:textId="77777777" w:rsidR="000F7377" w:rsidRDefault="000F7377"/>
    <w:p w14:paraId="5CC0AC35" w14:textId="77777777" w:rsidR="000F7377" w:rsidRDefault="000F7377">
      <w:r xmlns:w="http://schemas.openxmlformats.org/wordprocessingml/2006/main">
        <w:t xml:space="preserve">ສະຫຼຸບ,</w:t>
      </w:r>
    </w:p>
    <w:p w14:paraId="669B4F55" w14:textId="77777777" w:rsidR="000F7377" w:rsidRDefault="000F7377">
      <w:r xmlns:w="http://schemas.openxmlformats.org/wordprocessingml/2006/main">
        <w:t xml:space="preserve">ບົດທີຫ້າຂອງເປໂຕທໍາອິດໃຫ້ຄໍາແນະນໍາສໍາລັບທັງຜູ້ເຖົ້າແກ່ແລະຜູ້ເຊື່ອຖືຫນຸ່ມ.</w:t>
      </w:r>
    </w:p>
    <w:p w14:paraId="6F3F672A" w14:textId="77777777" w:rsidR="000F7377" w:rsidRDefault="000F7377">
      <w:r xmlns:w="http://schemas.openxmlformats.org/wordprocessingml/2006/main">
        <w:t xml:space="preserve">ຜູ້​ເຖົ້າ​ແກ່​ໄດ້​ຖືກ​ຊັກ​ຊວນ​ໃຫ້​ລ້ຽງ​ຝູງ​ແກະ​ຂອງ​ພຣະ​ເຈົ້າ​ດ້ວຍ​ຄວາມ​ຖ່ອມ​ຕົວ ໃນ​ຂະ​ນະ​ທີ່​ລໍ​ຖ້າ​ລາງວັນ​ນິ​ລັນ​ດອນ​ຂອງ​ເຂົາ​ເຈົ້າ​ຢ່າງ​ກະ​ຕື​ລື​ລົ້ນ.</w:t>
      </w:r>
    </w:p>
    <w:p w14:paraId="6E6596B0" w14:textId="77777777" w:rsidR="000F7377" w:rsidRDefault="000F7377"/>
    <w:p w14:paraId="4A52D573" w14:textId="77777777" w:rsidR="000F7377" w:rsidRDefault="000F7377">
      <w:r xmlns:w="http://schemas.openxmlformats.org/wordprocessingml/2006/main">
        <w:t xml:space="preserve">ຜູ້​ທີ່​ເຊື່ອ​ທີ່​ໜຸ່ມ​ນ້ອຍ​ໄດ້​ຮັບ​ການ​ຊຸກ​ຍູ້​ໃຫ້​ນຸ່ງ​ເສື້ອ​ຜ້າ​ຕົນ​ເອງ​ດ້ວຍ​ຄວາມ​ຖ່ອມ​ຕົວ​ຕໍ່​ກັນ​ແລະ​ກັນ, ຍອມ​ຢູ່​ໃຕ້​ການ​ດູ​ແລ​ຂອງ​ພຣະ​ເຈົ້າ ເມື່ອ​ເຂົາ​ເຈົ້າ​ໂຍນ​ຄວາມ​ກັງ​ວົນ​ໃສ່​ພຣະ​ອົງ.</w:t>
      </w:r>
    </w:p>
    <w:p w14:paraId="66D36BD3" w14:textId="77777777" w:rsidR="000F7377" w:rsidRDefault="000F7377"/>
    <w:p w14:paraId="57DC6FB1" w14:textId="77777777" w:rsidR="000F7377" w:rsidRDefault="000F7377">
      <w:r xmlns:w="http://schemas.openxmlformats.org/wordprocessingml/2006/main">
        <w:t xml:space="preserve">ບົດສະຫຼຸບໂດຍການເຕືອນກ່ຽວກັບການໂຈມຕີຂອງມານຮ້າຍແລະກະຕຸ້ນໃຫ້ມີຄວາມຫມັ້ນຄົງໃນການຕໍ່ຕ້ານມັນ. ຜູ້ເຊື່ອຖືໄດ້ຖືກເຕືອນເຖິງເພື່ອນຄລິດສະຕຽນທີ່ປະເຊີນກັບການທົດລອງທີ່ຄ້າຍຄືກັນໃນທົ່ວໂລກໃນຂະນະທີ່ໄດ້ຮັບການທັກທາຍຈາກມາລະໂກພ້ອມກັບຄໍາແນະນໍາກ່ຽວກັບການທັກທາຍເຊິ່ງກັນແລະກັນດ້ວຍຄວາມຮັກ.</w:t>
      </w:r>
    </w:p>
    <w:p w14:paraId="3EB5C4AC" w14:textId="77777777" w:rsidR="000F7377" w:rsidRDefault="000F7377"/>
    <w:p w14:paraId="5E46DF7C" w14:textId="77777777" w:rsidR="000F7377" w:rsidRDefault="000F7377">
      <w:r xmlns:w="http://schemas.openxmlformats.org/wordprocessingml/2006/main">
        <w:t xml:space="preserve">1 ເປໂຕ 5:1 ຂ້າ​ພະ​ເຈົ້າ​ຂໍ​ແນະ​ນຳ​ພວກ​ຜູ້​ເຖົ້າ​ແກ່​ໃນ​ບັນ​ດາ​ພວກ​ທ່ານ ຊຶ່ງ​ເປັນ​ຜູ້​ເຖົ້າ​ແກ່ ແລະ​ເປັນ​ພະ​ຍານ​ເຖິງ​ຄວາມ​ທຸກ​ທໍ​ລະ​ມານ​ຂອງ​ພຣະ​ຄຣິດ ແລະ​ເປັນ​ຜູ້​ມີ​ສ່ວນ​ຮ່ວມ​ໃນ​ລັດ​ສະ​ໝີ​ພາບ​ທີ່​ຈະ​ຖືກ​ເປີດ​ເຜີຍ.</w:t>
      </w:r>
    </w:p>
    <w:p w14:paraId="5FF8928E" w14:textId="77777777" w:rsidR="000F7377" w:rsidRDefault="000F7377"/>
    <w:p w14:paraId="5E1B2AC0" w14:textId="77777777" w:rsidR="000F7377" w:rsidRDefault="000F7377">
      <w:r xmlns:w="http://schemas.openxmlformats.org/wordprocessingml/2006/main">
        <w:t xml:space="preserve">ເປໂຕ, ຜູ້ເຖົ້າແກ່ເອງ, ຊັກຊວນຜູ້ເຖົ້າຜູ້ແກ່ອື່ນໆໃນບັນດາຜູ້ເຊື່ອຖືເພື່ອເປັນພະຍານເຖິງຄວາມທຸກທໍລະມານຂອງພຣະຄຣິດແລະຜູ້ທີ່ມີສ່ວນຮ່ວມໃນລັດສະຫມີພາບທີ່ຈະເປີດເຜີຍ.</w:t>
      </w:r>
    </w:p>
    <w:p w14:paraId="5343E76F" w14:textId="77777777" w:rsidR="000F7377" w:rsidRDefault="000F7377"/>
    <w:p w14:paraId="6F126570" w14:textId="77777777" w:rsidR="000F7377" w:rsidRDefault="000F7377">
      <w:r xmlns:w="http://schemas.openxmlformats.org/wordprocessingml/2006/main">
        <w:t xml:space="preserve">1. ການເປັນພະຍານເຖິງພຣະຄຣິດ: ດໍາລົງຊີວິດຢູ່ໃນຄວາມສະຫວ່າງຂອງຄວາມທຸກທໍລະມານຂອງພຣະອົງ</w:t>
      </w:r>
    </w:p>
    <w:p w14:paraId="2FCA6AE8" w14:textId="77777777" w:rsidR="000F7377" w:rsidRDefault="000F7377"/>
    <w:p w14:paraId="03740B72" w14:textId="77777777" w:rsidR="000F7377" w:rsidRDefault="000F7377">
      <w:r xmlns:w="http://schemas.openxmlformats.org/wordprocessingml/2006/main">
        <w:t xml:space="preserve">2. ປິຕິຍິນດີໃນລັດສະຫມີພາບຂອງພຣະເຈົ້າ: ປະສົບການສະທ້ອນຂອງພຣະອົງໂດຍຜ່ານພຣະຄຣິດ</w:t>
      </w:r>
    </w:p>
    <w:p w14:paraId="15E7BAA1" w14:textId="77777777" w:rsidR="000F7377" w:rsidRDefault="000F7377"/>
    <w:p w14:paraId="75EF7E63" w14:textId="77777777" w:rsidR="000F7377" w:rsidRDefault="000F7377">
      <w:r xmlns:w="http://schemas.openxmlformats.org/wordprocessingml/2006/main">
        <w:t xml:space="preserve">1 ໂຢຮັນ 1:7 - ແຕ່ຖ້າພວກເຮົາຍ່າງຢູ່ໃນຄວາມສະຫວ່າງ, ຍ້ອນວ່າພຣະອົງຢູ່ໃນຄວາມສະຫວ່າງ, ພວກເຮົາມີຄວາມສາມັກຄີກັນ, ແລະພຣະໂລຫິດຂອງພຣະເຢຊູຄຣິດພຣະບຸດຂອງພຣະອົງຊໍາລະລ້າງພວກເຮົາຈາກບາບທັງຫມົດ.</w:t>
      </w:r>
    </w:p>
    <w:p w14:paraId="7FD09C3D" w14:textId="77777777" w:rsidR="000F7377" w:rsidRDefault="000F7377"/>
    <w:p w14:paraId="0106CF2B" w14:textId="77777777" w:rsidR="000F7377" w:rsidRDefault="000F7377">
      <w:r xmlns:w="http://schemas.openxmlformats.org/wordprocessingml/2006/main">
        <w:t xml:space="preserve">2 ໂກຣິນໂທ 3:18 ແຕ່​ເຮົາ​ທຸກ​ຄົນ​ເຫັນ​ດ້ວຍ​ໃບ​ໜ້າ​ທີ່​ເປີດ​ອອກ​ເໝືອນ​ກັບ​ແກ້ວ​ອັນ​ສະຫງ່າ​ລາສີ​ຂອງ​ພຣະ​ຜູ້​ເປັນ​ເຈົ້າ, ໄດ້​ປ່ຽນ​ໄປ​ເປັນ​ຮູບ​ພາບ​ອັນ​ດຽວ​ກັນ​ຈາກ​ລັດສະໝີ​ພາບ​ໄປ​ເປັນ​ສະຫງ່າ​ລາສີ, ເຖິງ​ແມ່ນ​ວ່າ​ດ້ວຍ​ພຣະ​ວິນ​ຍານ​ຂອງ​ພຣະ​ຜູ້​ເປັນ​ເຈົ້າ.</w:t>
      </w:r>
    </w:p>
    <w:p w14:paraId="7D465399" w14:textId="77777777" w:rsidR="000F7377" w:rsidRDefault="000F7377"/>
    <w:p w14:paraId="0E021085" w14:textId="77777777" w:rsidR="000F7377" w:rsidRDefault="000F7377">
      <w:r xmlns:w="http://schemas.openxmlformats.org/wordprocessingml/2006/main">
        <w:t xml:space="preserve">1 ເປໂຕ 5:2 ລ້ຽງ​ຝູງ​ແກະ​ຂອງ​ພຣະ​ເຈົ້າ ຊຶ່ງ​ຢູ່​ໃນ​ພວກ​ເຈົ້າ, ໂດຍ​ການ​ດູ​ແລ​ຂອງ​ພວກ​ເຈົ້າ, ບໍ່​ແມ່ນ​ໂດຍ​ການ​ຈຳກັດ, ແຕ່​ດ້ວຍ​ຄວາມ​ເຕັມ​ໃຈ; ບໍ່ແມ່ນສໍາລັບ lucre filthy, ແຕ່ຂອງຈິດໃຈພ້ອມທີ່ຈະ;</w:t>
      </w:r>
    </w:p>
    <w:p w14:paraId="0040679B" w14:textId="77777777" w:rsidR="000F7377" w:rsidRDefault="000F7377"/>
    <w:p w14:paraId="41D35C02" w14:textId="77777777" w:rsidR="000F7377" w:rsidRDefault="000F7377">
      <w:r xmlns:w="http://schemas.openxmlformats.org/wordprocessingml/2006/main">
        <w:t xml:space="preserve">ເປໂຕແນະນໍາສິດຍາພິບານໃຫ້ນໍາພາຝູງແກະຂອງພຣະເຈົ້າດ້ວຍຄວາມເຕັມໃຈ ໂດຍບໍ່ຫວັງຜົນປະໂຫຍດທາງວັດຖຸ.</w:t>
      </w:r>
    </w:p>
    <w:p w14:paraId="647D8321" w14:textId="77777777" w:rsidR="000F7377" w:rsidRDefault="000F7377"/>
    <w:p w14:paraId="3E1C7F60" w14:textId="77777777" w:rsidR="000F7377" w:rsidRDefault="000F7377">
      <w:r xmlns:w="http://schemas.openxmlformats.org/wordprocessingml/2006/main">
        <w:t xml:space="preserve">1. ປະໂຫຍດຂອງການຮັບໃຊ້ດ້ວຍໃຈເຕັມໃຈ</w:t>
      </w:r>
    </w:p>
    <w:p w14:paraId="664F5F6A" w14:textId="77777777" w:rsidR="000F7377" w:rsidRDefault="000F7377"/>
    <w:p w14:paraId="0E0C41AC" w14:textId="77777777" w:rsidR="000F7377" w:rsidRDefault="000F7377">
      <w:r xmlns:w="http://schemas.openxmlformats.org/wordprocessingml/2006/main">
        <w:t xml:space="preserve">2. ພອນຂອງການເປັນຜູ້ລ້ຽງແກະຂອງພະເຈົ້າ</w:t>
      </w:r>
    </w:p>
    <w:p w14:paraId="07402700" w14:textId="77777777" w:rsidR="000F7377" w:rsidRDefault="000F7377"/>
    <w:p w14:paraId="4324D15D" w14:textId="77777777" w:rsidR="000F7377" w:rsidRDefault="000F7377">
      <w:r xmlns:w="http://schemas.openxmlformats.org/wordprocessingml/2006/main">
        <w:t xml:space="preserve">1. ກິດຈະການ 20:28-35 - ຄຳ​ແນະນຳ​ຂອງ​ໂປໂລ​ຕໍ່​ຜູ້​ເຖົ້າ​ແກ່​ຂອງ​ໂບດ​ເອເຟໂຊ.</w:t>
      </w:r>
    </w:p>
    <w:p w14:paraId="7680B69F" w14:textId="77777777" w:rsidR="000F7377" w:rsidRDefault="000F7377"/>
    <w:p w14:paraId="42EAE9CC" w14:textId="77777777" w:rsidR="000F7377" w:rsidRDefault="000F7377">
      <w:r xmlns:w="http://schemas.openxmlformats.org/wordprocessingml/2006/main">
        <w:t xml:space="preserve">2. ເຢເຣມີຢາ 3:15 - ການ​ເອີ້ນ​ຂອງ​ພຣະ​ເຈົ້າ​ໃຫ້​ຜູ້​ລ້ຽງ​ແກະ​ເພື່ອ​ຮັກ​ສາ​ຝູງ​ແກະ​ຂອງ​ພຣະ​ອົງ.</w:t>
      </w:r>
    </w:p>
    <w:p w14:paraId="491810A6" w14:textId="77777777" w:rsidR="000F7377" w:rsidRDefault="000F7377"/>
    <w:p w14:paraId="3B438C78" w14:textId="77777777" w:rsidR="000F7377" w:rsidRDefault="000F7377">
      <w:r xmlns:w="http://schemas.openxmlformats.org/wordprocessingml/2006/main">
        <w:t xml:space="preserve">1 ເປໂຕ 5:3 ບໍ່​ແມ່ນ​ການ​ເປັນ​ເຈົ້ານາຍ​ເໜືອ​ມໍລະດົກ​ຂອງ​ພຣະເຈົ້າ, ແຕ່​ເປັນ​ຕົວຢ່າງ​ຂອງ​ຝູງແກະ.</w:t>
      </w:r>
    </w:p>
    <w:p w14:paraId="29709B1B" w14:textId="77777777" w:rsidR="000F7377" w:rsidRDefault="000F7377"/>
    <w:p w14:paraId="5FFB2789" w14:textId="77777777" w:rsidR="000F7377" w:rsidRDefault="000F7377">
      <w:r xmlns:w="http://schemas.openxmlformats.org/wordprocessingml/2006/main">
        <w:t xml:space="preserve">ຄລິດສະຕຽນ​ບໍ່​ຄວນ​ເປັນ​ຜູ້​ປົກຄອງ ແຕ່​ຄວນ​ເປັນ​ຕົວຢ່າງ​ໃຫ້​ຝູງ​ແກະ​ແທນ.</w:t>
      </w:r>
    </w:p>
    <w:p w14:paraId="41288C9C" w14:textId="77777777" w:rsidR="000F7377" w:rsidRDefault="000F7377"/>
    <w:p w14:paraId="4BA70E58" w14:textId="77777777" w:rsidR="000F7377" w:rsidRDefault="000F7377">
      <w:r xmlns:w="http://schemas.openxmlformats.org/wordprocessingml/2006/main">
        <w:t xml:space="preserve">1. “ການຮັບໃຊ້ເປັນຕົວຢ່າງ: ການນໍາພາປະຊາຊົນຂອງພະເຈົ້າຫມາຍຄວາມວ່າແນວໃດ”</w:t>
      </w:r>
    </w:p>
    <w:p w14:paraId="62DE1F5B" w14:textId="77777777" w:rsidR="000F7377" w:rsidRDefault="000F7377"/>
    <w:p w14:paraId="7E65DAA5" w14:textId="77777777" w:rsidR="000F7377" w:rsidRDefault="000F7377">
      <w:r xmlns:w="http://schemas.openxmlformats.org/wordprocessingml/2006/main">
        <w:t xml:space="preserve">2. “ການ​ເປັນ​ຜູ້​ນຳ​ໃນ​ພຣະ​ກາຍ​ຂອງ​ພະ​ຄລິດ: ຄວາມ​ສຳ​ຄັນ​ຂອງ​ຄວາມ​ຖ່ອມ”</w:t>
      </w:r>
    </w:p>
    <w:p w14:paraId="2481DE0F" w14:textId="77777777" w:rsidR="000F7377" w:rsidRDefault="000F7377"/>
    <w:p w14:paraId="2530B181" w14:textId="77777777" w:rsidR="000F7377" w:rsidRDefault="000F7377">
      <w:r xmlns:w="http://schemas.openxmlformats.org/wordprocessingml/2006/main">
        <w:t xml:space="preserve">1. ມັດທາຍ 20:25-27 - ພຣະເຢຊູກ່າວວ່າ, "ເຈົ້າຮູ້ວ່າຜູ້ປົກຄອງຂອງຕ່າງຊາດເປັນເຈົ້ານາຍຂອງເຂົາເຈົ້າ, ແລະ </w:t>
      </w:r>
      <w:r xmlns:w="http://schemas.openxmlformats.org/wordprocessingml/2006/main">
        <w:lastRenderedPageBreak xmlns:w="http://schemas.openxmlformats.org/wordprocessingml/2006/main"/>
      </w:r>
      <w:r xmlns:w="http://schemas.openxmlformats.org/wordprocessingml/2006/main">
        <w:t xml:space="preserve">ຜູ້ຍິ່ງໃຫຍ່ຂອງເຂົາເຈົ້າໃຊ້ອໍານາດເຫນືອພວກເຂົາ. ມັນຈະບໍ່ເປັນດັ່ງນັ້ນໃນບັນດາເຈົ້າ. ແຕ່​ຜູ້​ໃດ​ທີ່​ຈະ​ເປັນ​ໃຫຍ່​ໃນ​ພວກ​ເຈົ້າ​ຕ້ອງ​ເປັນ​ຜູ້​ຮັບໃຊ້​ຂອງ​ເຈົ້າ ແລະ​ຜູ້​ໃດ​ທີ່​ຈະ​ເປັນ​ຜູ້​ທຳອິດ​ໃນ​ພວກ​ເຈົ້າ​ຕ້ອງ​ເປັນ​ທາດ​ຂອງ​ເຈົ້າ, ເຖິງ​ແມ່ນ​ວ່າ​ບຸດ​ມະນຸດ​ບໍ່​ໄດ້​ມາ​ເພື່ອ​ຮັບ​ໃຊ້ ແຕ່​ເພື່ອ​ຮັບ​ໃຊ້, ແລະ​ໃຫ້​ຊີວິດ​ຂອງ​ຕົນ​ເປັນ​ຄ່າ​ໄຖ່​ຂອງ​ຫລາຍ​ຄົນ. ”</w:t>
      </w:r>
    </w:p>
    <w:p w14:paraId="58166359" w14:textId="77777777" w:rsidR="000F7377" w:rsidRDefault="000F7377"/>
    <w:p w14:paraId="6DEE4417" w14:textId="77777777" w:rsidR="000F7377" w:rsidRDefault="000F7377">
      <w:r xmlns:w="http://schemas.openxmlformats.org/wordprocessingml/2006/main">
        <w:t xml:space="preserve">2. 1 ໂກລິນໂທ 11:1 - ຈົ່ງຮຽນແບບຂ້ອຍ, ຄືກັບຂ້ອຍຂອງພຣະຄຣິດ.</w:t>
      </w:r>
    </w:p>
    <w:p w14:paraId="68B722BC" w14:textId="77777777" w:rsidR="000F7377" w:rsidRDefault="000F7377"/>
    <w:p w14:paraId="54BC7437" w14:textId="77777777" w:rsidR="000F7377" w:rsidRDefault="000F7377">
      <w:r xmlns:w="http://schemas.openxmlformats.org/wordprocessingml/2006/main">
        <w:t xml:space="preserve">1 ເປໂຕ 5:4 ແລະ​ເມື່ອ​ຫົວໜ້າ​ຜູ້​ລ້ຽງແກະ​ມາ​ປາກົດ ພວກ​ເຈົ້າ​ຈະ​ໄດ້​ຮັບ​ມົງກຸດ​ແຫ່ງ​ສະຫງ່າຣາສີ​ທີ່​ບໍ່​ຫລັ່ງ​ໄຫລ​ໄປ.</w:t>
      </w:r>
    </w:p>
    <w:p w14:paraId="5CC34DBA" w14:textId="77777777" w:rsidR="000F7377" w:rsidRDefault="000F7377"/>
    <w:p w14:paraId="4B89BA0D" w14:textId="77777777" w:rsidR="000F7377" w:rsidRDefault="000F7377">
      <w:r xmlns:w="http://schemas.openxmlformats.org/wordprocessingml/2006/main">
        <w:t xml:space="preserve">ຜູ້​ທີ່​ເຊື່ອ​ຈະ​ໄດ້​ຮັບ​ລາງວັນ​ດ້ວຍ​ມົງກຸດ​ແຫ່ງ​ລັດສະໝີ​ພາບ​ນິລັນດອນ ເມື່ອ​ພຣະ​ເຢຊູ​ຄຣິດ, ຜູ້​ລ້ຽງ​ແກະ​ປະ​ກົດ​ຕົວ.</w:t>
      </w:r>
    </w:p>
    <w:p w14:paraId="7DB36A9F" w14:textId="77777777" w:rsidR="000F7377" w:rsidRDefault="000F7377"/>
    <w:p w14:paraId="670E5729" w14:textId="77777777" w:rsidR="000F7377" w:rsidRDefault="000F7377">
      <w:r xmlns:w="http://schemas.openxmlformats.org/wordprocessingml/2006/main">
        <w:t xml:space="preserve">1. ລາງວັນຂອງການເຊື່ອ: ເບິ່ງ 1 ເປໂຕ 5:4</w:t>
      </w:r>
    </w:p>
    <w:p w14:paraId="2C32B469" w14:textId="77777777" w:rsidR="000F7377" w:rsidRDefault="000F7377"/>
    <w:p w14:paraId="303FE4EE" w14:textId="77777777" w:rsidR="000F7377" w:rsidRDefault="000F7377">
      <w:r xmlns:w="http://schemas.openxmlformats.org/wordprocessingml/2006/main">
        <w:t xml:space="preserve">2. ລັດສະຫມີພາບນິລັນດອນຂອງພຣະຄຣິດ: ຄວາມເຂົ້າໃຈກ່ຽວກັບມົງກຸດແຫ່ງລັດສະຫມີພາບໃນ 1 ເປໂຕ 5:4</w:t>
      </w:r>
    </w:p>
    <w:p w14:paraId="1E3E4E90" w14:textId="77777777" w:rsidR="000F7377" w:rsidRDefault="000F7377"/>
    <w:p w14:paraId="5758A475" w14:textId="77777777" w:rsidR="000F7377" w:rsidRDefault="000F7377">
      <w:r xmlns:w="http://schemas.openxmlformats.org/wordprocessingml/2006/main">
        <w:t xml:space="preserve">1. ຄຳເພງ 23:1-4</w:t>
      </w:r>
    </w:p>
    <w:p w14:paraId="7EA9F48B" w14:textId="77777777" w:rsidR="000F7377" w:rsidRDefault="000F7377"/>
    <w:p w14:paraId="591762BE" w14:textId="77777777" w:rsidR="000F7377" w:rsidRDefault="000F7377">
      <w:r xmlns:w="http://schemas.openxmlformats.org/wordprocessingml/2006/main">
        <w:t xml:space="preserve">2. ມັດທາຍ 25:31-46</w:t>
      </w:r>
    </w:p>
    <w:p w14:paraId="713402BD" w14:textId="77777777" w:rsidR="000F7377" w:rsidRDefault="000F7377"/>
    <w:p w14:paraId="735A0631" w14:textId="77777777" w:rsidR="000F7377" w:rsidRDefault="000F7377">
      <w:r xmlns:w="http://schemas.openxmlformats.org/wordprocessingml/2006/main">
        <w:t xml:space="preserve">1 ເປໂຕ 5:5 ເຊັ່ນ​ດຽວ​ກັນ, ພວກ​ທ່ານ​ທີ່​ຍັງ​ນ້ອຍ, ຈົ່ງ​ຍອມ​ຈຳນົນ​ຕໍ່​ຜູ້​ເຖົ້າ​ແກ່. ແທ້​ຈິງ​ແລ້ວ, ພວກ​ເຈົ້າ​ທຸກ​ຄົນ​ຕ້ອງ​ຍອມ​ຮັບ​ຊຶ່ງ​ກັນ​ແລະ​ກັນ, ແລະ ນຸ່ງ​ເຄື່ອງ​ດ້ວຍ​ຄວາມ​ຖ່ອມ​ຕົວ: ເພາະ​ພຣະ​ເຈົ້າ​ຕ້ານ​ທານ​ຄົນ​ຈອງ​ຫອງ, ແລະ ປະ​ທານ​ພຣະ​ຄຸນ​ໃຫ້​ແກ່​ຄົນ​ທີ່​ຖ່ອມ​ຕົວ.</w:t>
      </w:r>
    </w:p>
    <w:p w14:paraId="5FAC779E" w14:textId="77777777" w:rsidR="000F7377" w:rsidRDefault="000F7377"/>
    <w:p w14:paraId="7675BEF0" w14:textId="77777777" w:rsidR="000F7377" w:rsidRDefault="000F7377">
      <w:r xmlns:w="http://schemas.openxmlformats.org/wordprocessingml/2006/main">
        <w:t xml:space="preserve">ຄລິດສະຕຽນ​ຄວນ​ຍອມ​ຕໍ່​ກັນ​ແລະ​ກັນ​ແລະ​ນຸ່ງ​ເຄື່ອງ​ດ້ວຍ​ຄວາມ​ຖ່ອມ ເພາະ​ພະເຈົ້າ​ຕໍ່​ຕ້ານ​ຄົນ​ຈອງຫອງ​ແລະ​ສະແດງ​ຄວາມ​ກະລຸນາ​ຕໍ່​ຄົນ​ຖ່ອມ.</w:t>
      </w:r>
    </w:p>
    <w:p w14:paraId="1E2AF586" w14:textId="77777777" w:rsidR="000F7377" w:rsidRDefault="000F7377"/>
    <w:p w14:paraId="7119E4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ຄວາມພາກພູມໃຈທຽບກັບຄວາມຖ່ອມຕົວ: ເປັນຫຍັງພະເຈົ້າຈຶ່ງດູຖູກຄົນໜຶ່ງແລະຮັກຄົນອື່ນ</w:t>
      </w:r>
    </w:p>
    <w:p w14:paraId="0968A59D" w14:textId="77777777" w:rsidR="000F7377" w:rsidRDefault="000F7377"/>
    <w:p w14:paraId="0EA63D33" w14:textId="77777777" w:rsidR="000F7377" w:rsidRDefault="000F7377">
      <w:r xmlns:w="http://schemas.openxmlformats.org/wordprocessingml/2006/main">
        <w:t xml:space="preserve">2. “ນຸ່ງ​ເຄື່ອງ​ດ້ວຍ​ຄວາມ​ຖ່ອມ”: ການ​ເຮັດ​ຕາມ​ຄຳ​ສັ່ງ​ຂອງ​ພະເຈົ້າ​ໝາຍ​ຄວາມ​ວ່າ​ແນວ​ໃດ?</w:t>
      </w:r>
    </w:p>
    <w:p w14:paraId="1A8673BE" w14:textId="77777777" w:rsidR="000F7377" w:rsidRDefault="000F7377"/>
    <w:p w14:paraId="33130BED" w14:textId="77777777" w:rsidR="000F7377" w:rsidRDefault="000F7377">
      <w:r xmlns:w="http://schemas.openxmlformats.org/wordprocessingml/2006/main">
        <w:t xml:space="preserve">1. ຢາໂກໂບ 4:6 - "ພຣະເຈົ້າຕໍ່ຕ້ານຄົນອວດດີ, ແຕ່ໃຫ້ພຣະຄຸນແກ່ຄົນຖ່ອມຕົວ."</w:t>
      </w:r>
    </w:p>
    <w:p w14:paraId="7CBD5D02" w14:textId="77777777" w:rsidR="000F7377" w:rsidRDefault="000F7377"/>
    <w:p w14:paraId="07A614BC" w14:textId="77777777" w:rsidR="000F7377" w:rsidRDefault="000F7377">
      <w:r xmlns:w="http://schemas.openxmlformats.org/wordprocessingml/2006/main">
        <w:t xml:space="preserve">2. ຟີລິບ 2:3-8 - "ຢ່າເຮັດອັນໃດຈາກຄວາມທະເຍີທະຍານທີ່ເຫັນແກ່ຕົວຫຼືຄວາມອວດອົ່ງ, ແຕ່ໃນຄວາມຖ່ອມຕົນນັບຄົນອື່ນທີ່ສໍາຄັນກວ່າຕົວເອງ, ຂໍໃຫ້ແຕ່ລະຄົນບໍ່ພຽງແຕ່ເບິ່ງຜົນປະໂຫຍດຂອງຕົນເອງ, ແຕ່ຍັງເພື່ອຜົນປະໂຫຍດຂອງຄົນອື່ນ."</w:t>
      </w:r>
    </w:p>
    <w:p w14:paraId="09761F48" w14:textId="77777777" w:rsidR="000F7377" w:rsidRDefault="000F7377"/>
    <w:p w14:paraId="139ABC5D" w14:textId="77777777" w:rsidR="000F7377" w:rsidRDefault="000F7377">
      <w:r xmlns:w="http://schemas.openxmlformats.org/wordprocessingml/2006/main">
        <w:t xml:space="preserve">1 ເປໂຕ 5:6 ສະນັ້ນ ຈົ່ງ​ຖ່ອມຕົວ​ລົງ​ຢູ່​ໃຕ້​ພຣະຫັດ​ອັນ​ມີ​ອຳນາດ​ຂອງ​ພຣະເຈົ້າ ເພື່ອ​ພຣະອົງ​ຈະ​ໄດ້​ຍົກ​ເຈົ້າ​ຂຶ້ນ​ໃນ​ເວລາ​ອັນ​ສົມຄວນ.</w:t>
      </w:r>
    </w:p>
    <w:p w14:paraId="3238FFE5" w14:textId="77777777" w:rsidR="000F7377" w:rsidRDefault="000F7377"/>
    <w:p w14:paraId="4FBDD24D" w14:textId="77777777" w:rsidR="000F7377" w:rsidRDefault="000F7377">
      <w:r xmlns:w="http://schemas.openxmlformats.org/wordprocessingml/2006/main">
        <w:t xml:space="preserve">ເຮົາ​ຄວນ​ຖ່ອມ​ຕົວ​ຕໍ່​ພຣະ​ພັກ​ຂອງ​ພຣະ​ເຈົ້າ, ເພື່ອ​ວ່າ​ພຣະ​ອົງ​ຈະ​ໄດ້​ຍົກ​ເຮົາ​ຂຶ້ນ​ໃນ​ເວ​ລາ​ທີ່​ເໝາະ​ສົມ.</w:t>
      </w:r>
    </w:p>
    <w:p w14:paraId="4039B335" w14:textId="77777777" w:rsidR="000F7377" w:rsidRDefault="000F7377"/>
    <w:p w14:paraId="009CCCED" w14:textId="77777777" w:rsidR="000F7377" w:rsidRDefault="000F7377">
      <w:r xmlns:w="http://schemas.openxmlformats.org/wordprocessingml/2006/main">
        <w:t xml:space="preserve">1. ຄວາມສໍາຄັນຂອງຄວາມຖ່ອມຕົວແລະວິທີທີ່ມັນນໍາເອົາຄວາມໂປດປານຂອງພະເຈົ້າ.</w:t>
      </w:r>
    </w:p>
    <w:p w14:paraId="1A6E5D51" w14:textId="77777777" w:rsidR="000F7377" w:rsidRDefault="000F7377"/>
    <w:p w14:paraId="16FEAF44" w14:textId="77777777" w:rsidR="000F7377" w:rsidRDefault="000F7377">
      <w:r xmlns:w="http://schemas.openxmlformats.org/wordprocessingml/2006/main">
        <w:t xml:space="preserve">2. ເວລາຂອງພອນຂອງພຣະເຈົ້າແລະວິທີການທີ່ສົມບູນສະເຫມີ.</w:t>
      </w:r>
    </w:p>
    <w:p w14:paraId="43968394" w14:textId="77777777" w:rsidR="000F7377" w:rsidRDefault="000F7377"/>
    <w:p w14:paraId="0042ABFC" w14:textId="77777777" w:rsidR="000F7377" w:rsidRDefault="000F7377">
      <w:r xmlns:w="http://schemas.openxmlformats.org/wordprocessingml/2006/main">
        <w:t xml:space="preserve">1. ຢາໂກໂບ 4:10 - ຖ່ອມຕົວລົງໃນສາຍພຣະເນດຂອງພຣະຜູ້ເປັນເຈົ້າ, ແລະພຣະອົງຈະຍົກທ່ານຂຶ້ນ.</w:t>
      </w:r>
    </w:p>
    <w:p w14:paraId="18CC8ADC" w14:textId="77777777" w:rsidR="000F7377" w:rsidRDefault="000F7377"/>
    <w:p w14:paraId="79F7E91F" w14:textId="77777777" w:rsidR="000F7377" w:rsidRDefault="000F7377">
      <w:r xmlns:w="http://schemas.openxmlformats.org/wordprocessingml/2006/main">
        <w:t xml:space="preserve">2. ສຸພາສິດ 16:18 - ຄວາມ​ຈອງຫອງ​ກ່ອນ​ຄວາມ​ພິນາດ, ແລະ​ຄວາມ​ຈອງຫອງ​ກ່ອນ​ຈະ​ລົ້ມ​ລົງ.</w:t>
      </w:r>
    </w:p>
    <w:p w14:paraId="36B7323F" w14:textId="77777777" w:rsidR="000F7377" w:rsidRDefault="000F7377"/>
    <w:p w14:paraId="2D0F5ACD" w14:textId="77777777" w:rsidR="000F7377" w:rsidRDefault="000F7377">
      <w:r xmlns:w="http://schemas.openxmlformats.org/wordprocessingml/2006/main">
        <w:t xml:space="preserve">1 ເປໂຕ 5:7 ເອົາ​ຄວາມ​ດູ​ແລ​ຂອງ​ເຈົ້າ​ໄວ້​ເທິງ​ລາວ; ເພາະ​ລາວ​ໃສ່​ໃຈ​ເຈົ້າ.</w:t>
      </w:r>
    </w:p>
    <w:p w14:paraId="411B41FD" w14:textId="77777777" w:rsidR="000F7377" w:rsidRDefault="000F7377"/>
    <w:p w14:paraId="4DBF66BE" w14:textId="77777777" w:rsidR="000F7377" w:rsidRDefault="000F7377">
      <w:r xmlns:w="http://schemas.openxmlformats.org/wordprocessingml/2006/main">
        <w:t xml:space="preserve">ທາງຜ່ານ:</w:t>
      </w:r>
    </w:p>
    <w:p w14:paraId="42D56D13" w14:textId="77777777" w:rsidR="000F7377" w:rsidRDefault="000F7377"/>
    <w:p w14:paraId="10C65AE1" w14:textId="77777777" w:rsidR="000F7377" w:rsidRDefault="000F7377">
      <w:r xmlns:w="http://schemas.openxmlformats.org/wordprocessingml/2006/main">
        <w:t xml:space="preserve">​ໃນ​ຈົດໝາຍ​ສະບັບ​ທຳ​ອິດ​ຂອງ​ເພິ່ນ​ເຖິງ​ສາດສະໜາ​ຈັກ, ເປ​ໂຕ​ໄດ້​ຊຸກຍູ້​ໃຫ້​ຜູ້​ເຊື່ອ​ຖື​ຄວາມ​ເປັນ​ຫ່ວງ ​ແລະ ຄວາມ​ຫ່ວງ​ໃຍ​ຕໍ່​ພຣະຜູ້​ເປັນ​ເຈົ້າ, ​ເພາະ​ພຣະອົງ​ເປັນ​ຫ່ວງ​ພວກ​ເຂົາ.</w:t>
      </w:r>
    </w:p>
    <w:p w14:paraId="24992F93" w14:textId="77777777" w:rsidR="000F7377" w:rsidRDefault="000F7377"/>
    <w:p w14:paraId="23C2D8F8" w14:textId="77777777" w:rsidR="000F7377" w:rsidRDefault="000F7377">
      <w:r xmlns:w="http://schemas.openxmlformats.org/wordprocessingml/2006/main">
        <w:t xml:space="preserve">ເປໂຕຊັກຊວນຊາວຄຣິສຕຽນໃຫ້ວາງໃຈໃນພຣະເຈົ້າດ້ວຍຄວາມເປັນຫ່ວງ ແລະເປັນຫ່ວງເປັນໄຍ, ຍ້ອນວ່າພຣະອົງເອົາໃຈໃສ່ພວກເຂົາຢ່າງສັດຊື່.</w:t>
      </w:r>
    </w:p>
    <w:p w14:paraId="050A6F46" w14:textId="77777777" w:rsidR="000F7377" w:rsidRDefault="000F7377"/>
    <w:p w14:paraId="7C5B8759" w14:textId="77777777" w:rsidR="000F7377" w:rsidRDefault="000F7377">
      <w:r xmlns:w="http://schemas.openxmlformats.org/wordprocessingml/2006/main">
        <w:t xml:space="preserve">1. “ພຣະ​ຜູ້​ເປັນ​ເຈົ້າ​ດູ​ແລ​ປະ​ຊາ​ຊົນ​ຂອງ​ພຣະ​ອົງ”</w:t>
      </w:r>
    </w:p>
    <w:p w14:paraId="5E646701" w14:textId="77777777" w:rsidR="000F7377" w:rsidRDefault="000F7377"/>
    <w:p w14:paraId="4CD06D00" w14:textId="77777777" w:rsidR="000F7377" w:rsidRDefault="000F7377">
      <w:r xmlns:w="http://schemas.openxmlformats.org/wordprocessingml/2006/main">
        <w:t xml:space="preserve">2. “ການ​ໃສ່​ໃຈ​ພຣະ​ຜູ້​ເປັນ​ເຈົ້າ”</w:t>
      </w:r>
    </w:p>
    <w:p w14:paraId="72F27875" w14:textId="77777777" w:rsidR="000F7377" w:rsidRDefault="000F7377"/>
    <w:p w14:paraId="5B040A14" w14:textId="77777777" w:rsidR="000F7377" w:rsidRDefault="000F7377">
      <w:r xmlns:w="http://schemas.openxmlformats.org/wordprocessingml/2006/main">
        <w:t xml:space="preserve">1. ມັດທາຍ 6:25-34 - ການສອນຂອງພະເຍຊູກ່ຽວກັບການບໍ່ກັງວົນ</w:t>
      </w:r>
    </w:p>
    <w:p w14:paraId="4503788F" w14:textId="77777777" w:rsidR="000F7377" w:rsidRDefault="000F7377"/>
    <w:p w14:paraId="3134D0E1" w14:textId="77777777" w:rsidR="000F7377" w:rsidRDefault="000F7377">
      <w:r xmlns:w="http://schemas.openxmlformats.org/wordprocessingml/2006/main">
        <w:t xml:space="preserve">2. Psalm 55:22 - ຖິ້ມພາລະຂອງເຈົ້າໃສ່ພຣະຜູ້ເປັນເຈົ້າ, ແລະພຣະອົງຈະສະຫນັບສະຫນູນທ່ານ.</w:t>
      </w:r>
    </w:p>
    <w:p w14:paraId="523E13CA" w14:textId="77777777" w:rsidR="000F7377" w:rsidRDefault="000F7377"/>
    <w:p w14:paraId="328A143C" w14:textId="77777777" w:rsidR="000F7377" w:rsidRDefault="000F7377">
      <w:r xmlns:w="http://schemas.openxmlformats.org/wordprocessingml/2006/main">
        <w:t xml:space="preserve">1 ເປໂຕ 5:8 ຈົ່ງ​ມີ​ສະຕິ​ລະວັງຕົວ; ເພາະ​ວ່າ​ມານ​ຮ້າຍ​ຂອງ​ເຈົ້າ, ຄື​ກັບ​ສິງ​ຄຳ​ຮ້ອງ, ຍ່າງ​ໄປ​ມາ, ຊອກ​ຫາ​ຜູ້​ທີ່​ມັນ​ຈະ​ກິນ:</w:t>
      </w:r>
    </w:p>
    <w:p w14:paraId="76371231" w14:textId="77777777" w:rsidR="000F7377" w:rsidRDefault="000F7377"/>
    <w:p w14:paraId="39C1DE2F" w14:textId="77777777" w:rsidR="000F7377" w:rsidRDefault="000F7377">
      <w:r xmlns:w="http://schemas.openxmlformats.org/wordprocessingml/2006/main">
        <w:t xml:space="preserve">ຜູ້​ທີ່​ເຊື່ອ​ຕ້ອງ​ມີ​ສະຕິ​ລະວັງ​ຕົວ ແລະ​ມີ​ສະຕິ​ລະວັງ​ຕົວ ເພາະ​ມານ​ຮ້າຍ​ຢູ່​ສະເໝີ ແລະ​ຊອກ​ຫາ​ໂອກາດ​ໂຈມຕີ.</w:t>
      </w:r>
    </w:p>
    <w:p w14:paraId="5D7578A1" w14:textId="77777777" w:rsidR="000F7377" w:rsidRDefault="000F7377"/>
    <w:p w14:paraId="7EA1A43B" w14:textId="77777777" w:rsidR="000F7377" w:rsidRDefault="000F7377">
      <w:r xmlns:w="http://schemas.openxmlformats.org/wordprocessingml/2006/main">
        <w:t xml:space="preserve">1. ມານ​ຮ້າຍ​ຢູ່​ສະເໝີ: ການ​ເຂົ້າ​ໃຈ​ຄວາມ​ຈຳເປັນ​ຂອງ​ການ​ເຝົ້າ​ລະວັງ.</w:t>
      </w:r>
    </w:p>
    <w:p w14:paraId="1A267348" w14:textId="77777777" w:rsidR="000F7377" w:rsidRDefault="000F7377"/>
    <w:p w14:paraId="502150C5" w14:textId="77777777" w:rsidR="000F7377" w:rsidRDefault="000F7377">
      <w:r xmlns:w="http://schemas.openxmlformats.org/wordprocessingml/2006/main">
        <w:t xml:space="preserve">2. ພະລັງຂອງຈິດໃຈທີ່ສະຫງົບສຸກ: ຕື່ນຕົວຕໍ່ສັດຕູ.</w:t>
      </w:r>
    </w:p>
    <w:p w14:paraId="29247793" w14:textId="77777777" w:rsidR="000F7377" w:rsidRDefault="000F7377"/>
    <w:p w14:paraId="770C0C5B" w14:textId="77777777" w:rsidR="000F7377" w:rsidRDefault="000F7377">
      <w:r xmlns:w="http://schemas.openxmlformats.org/wordprocessingml/2006/main">
        <w:t xml:space="preserve">1. ເອເຟດ 6:10-18 - ການວາງເກາະທັງໝົດຂອງພຣະເຈົ້າເພື່ອຢືນຕໍ່ຕ້ານແຜນການຂອງມານ.</w:t>
      </w:r>
    </w:p>
    <w:p w14:paraId="2442E39D" w14:textId="77777777" w:rsidR="000F7377" w:rsidRDefault="000F7377"/>
    <w:p w14:paraId="3522CEE2" w14:textId="77777777" w:rsidR="000F7377" w:rsidRDefault="000F7377">
      <w:r xmlns:w="http://schemas.openxmlformats.org/wordprocessingml/2006/main">
        <w:t xml:space="preserve">2. ຢາໂກໂບ 4:7 - ຕ້ານ​ກັບ​ມານ​ຮ້າຍ​ແລະ​ມັນ​ຈະ​ຫນີ​ໄປ​ຈາກ​ທ່ານ.</w:t>
      </w:r>
    </w:p>
    <w:p w14:paraId="13678D92" w14:textId="77777777" w:rsidR="000F7377" w:rsidRDefault="000F7377"/>
    <w:p w14:paraId="06AEC8E0" w14:textId="77777777" w:rsidR="000F7377" w:rsidRDefault="000F7377">
      <w:r xmlns:w="http://schemas.openxmlformats.org/wordprocessingml/2006/main">
        <w:t xml:space="preserve">1 ເປໂຕ 5:9 ຜູ້​ທີ່​ຕໍ່ສູ້​ຢ່າງ​ໝັ້ນຄົງ​ໃນ​ຄວາມເຊື່ອ ໂດຍ​ຮູ້​ວ່າ​ຄວາມ​ທຸກ​ລຳບາກ​ອັນ​ດຽວກັນ​ນັ້ນ​ຈະ​ສຳເລັດ​ໃນ​ພີ່ນ້ອງ​ຂອງ​ເຈົ້າ​ທີ່​ຢູ່​ໃນ​ໂລກ.</w:t>
      </w:r>
    </w:p>
    <w:p w14:paraId="7A5CDAA4" w14:textId="77777777" w:rsidR="000F7377" w:rsidRDefault="000F7377"/>
    <w:p w14:paraId="573CB84B" w14:textId="77777777" w:rsidR="000F7377" w:rsidRDefault="000F7377">
      <w:r xmlns:w="http://schemas.openxmlformats.org/wordprocessingml/2006/main">
        <w:t xml:space="preserve">ຄໍາພີໄບເບິນສົ່ງເສີມຜູ້ເຊື່ອຖືໃຫ້ຍຶດຫມັ້ນໃນຄວາມເຊື່ອຂອງເຂົາເຈົ້າ, ເຖິງແມ່ນວ່າຈະປະເຊີນກັບຄວາມທຸກທໍລະມານ, ຍ້ອນວ່າເພື່ອນຮ່ວມຄວາມເຊື່ອຫຼາຍຄົນກໍ່ປະສົບກັບຄວາມຫຍຸ້ງຍາກ.</w:t>
      </w:r>
    </w:p>
    <w:p w14:paraId="4F76F2AE" w14:textId="77777777" w:rsidR="000F7377" w:rsidRDefault="000F7377"/>
    <w:p w14:paraId="2148EA75" w14:textId="77777777" w:rsidR="000F7377" w:rsidRDefault="000F7377">
      <w:r xmlns:w="http://schemas.openxmlformats.org/wordprocessingml/2006/main">
        <w:t xml:space="preserve">1. ຈົ່ງຍຶດໝັ້ນໃນຄວາມເຊື່ອຂອງເຈົ້າ: ການສຶກສາໃນ 1 ເປໂຕ 5:9</w:t>
      </w:r>
    </w:p>
    <w:p w14:paraId="05575DE7" w14:textId="77777777" w:rsidR="000F7377" w:rsidRDefault="000F7377"/>
    <w:p w14:paraId="03BA20C4" w14:textId="77777777" w:rsidR="000F7377" w:rsidRDefault="000F7377">
      <w:r xmlns:w="http://schemas.openxmlformats.org/wordprocessingml/2006/main">
        <w:t xml:space="preserve">2. ການເອົາຊະນະການທົດລອງດ້ວຍຄວາມເຊື່ອ: 1 ເປໂຕ 5:9</w:t>
      </w:r>
    </w:p>
    <w:p w14:paraId="1687BB60" w14:textId="77777777" w:rsidR="000F7377" w:rsidRDefault="000F7377"/>
    <w:p w14:paraId="702BFFE1" w14:textId="77777777" w:rsidR="000F7377" w:rsidRDefault="000F7377">
      <w:r xmlns:w="http://schemas.openxmlformats.org/wordprocessingml/2006/main">
        <w:t xml:space="preserve">1. ຢາໂກໂບ 1:2-4, ພີ່ນ້ອງ​ທັງຫລາຍ​ເອີຍ, ຈົ່ງ​ນັບ​ມັນ​ດ້ວຍ​ຄວາມ​ຍິນດີ ເມື່ອ​ເຈົ້າ​ໄດ້​ພົບ​ກັບ​ການ​ທົດລອງ​ຕ່າງໆ, ເພາະ​ເຈົ້າ​ຮູ້​ວ່າ​ການ​ທົດລອງ​ຄວາມເຊື່ອ​ຂອງ​ເຈົ້າ​ເຮັດ​ໃຫ້​ເກີດ​ຄວາມ​ໝັ້ນຄົງ.</w:t>
      </w:r>
    </w:p>
    <w:p w14:paraId="630448CE" w14:textId="77777777" w:rsidR="000F7377" w:rsidRDefault="000F7377"/>
    <w:p w14:paraId="366A0098" w14:textId="77777777" w:rsidR="000F7377" w:rsidRDefault="000F7377">
      <w:r xmlns:w="http://schemas.openxmlformats.org/wordprocessingml/2006/main">
        <w:t xml:space="preserve">2. ເຮັບເຣີ 10:35-36 - ດັ່ງນັ້ນ ຢ່າ​ຖິ້ມ​ຄວາມ​ໝັ້ນ​ໃຈ​ຂອງ​ເຈົ້າ​ອອກ​ໄປ ຊຶ່ງ​ມີ​ລາງວັນ​ອັນ​ຍິ່ງໃຫຍ່. ເພາະ​ເຈົ້າ​ຕ້ອງ​ມີ​ຄວາມ​ອົດ​ທົນ ເພື່ອ​ວ່າ​ເມື່ອ​ເຈົ້າ​ເຮັດ​ຕາມ​ພຣະ​ປະສົງ​ຂອງ​ພຣະ​ເຈົ້າ ເຈົ້າ​ຈະ​ໄດ້​ຮັບ​ຕາມ​ຄຳ​ສັນຍາ.</w:t>
      </w:r>
    </w:p>
    <w:p w14:paraId="1BA5A76E" w14:textId="77777777" w:rsidR="000F7377" w:rsidRDefault="000F7377"/>
    <w:p w14:paraId="3D14E321" w14:textId="77777777" w:rsidR="000F7377" w:rsidRDefault="000F7377">
      <w:r xmlns:w="http://schemas.openxmlformats.org/wordprocessingml/2006/main">
        <w:t xml:space="preserve">1 ເປໂຕ 5:10 ແຕ່​ພຣະເຈົ້າ​ແຫ່ງ​ພຣະຄຸນ​ຂອງ​ພຣະອົງ ຜູ້​ຊົງ​ເອີ້ນ​ພວກເຮົາ​ໃຫ້​ເປັນ​ສະຫງ່າຣາສີ​ອັນ​ຊົ່ວນິລັນດອນ​ຂອງ​ພຣະອົງ ໂດຍ​ພຣະເຢຊູ​ຄຣິດເຈົ້າ, ຫລັງຈາກ​ນັ້ນ​ພວກເຈົ້າ​ໄດ້​ທົນທຸກ​ຊົ່ວ​ໄລຍະ​ໜຶ່ງ, ຈົ່ງ​ເຮັດ​ໃຫ້​ເຈົ້າ​ສົມບູນ​ແບບ, ໝັ້ນຄົງ, ເຂັ້ມແຂງ​ຂຶ້ນ​ໃນ​ເວລາ​ໜຶ່ງ.</w:t>
      </w:r>
    </w:p>
    <w:p w14:paraId="655A3D5B" w14:textId="77777777" w:rsidR="000F7377" w:rsidRDefault="000F7377"/>
    <w:p w14:paraId="51F0BA21" w14:textId="77777777" w:rsidR="000F7377" w:rsidRDefault="000F7377">
      <w:r xmlns:w="http://schemas.openxmlformats.org/wordprocessingml/2006/main">
        <w:t xml:space="preserve">ພຣະ​ເຈົ້າ​ຂອງ​ພຣະ​ຄຸນ​ທັງ​ຫມົດ​ຮຽກ​ຮ້ອງ​ໃຫ້​ພວກ​ເຮົາ​ເປັນ​ລັດ​ສະ​ຫມີ​ພາບ​ນິ​ລັນ​ດອນ​ໂດຍ​ຜ່ານ​ພຣະ​ເຢ​ຊູ​ຄຣິດ​ຫຼັງ​ຈາກ​ທີ່​ພວກ​ເຮົາ​ໄດ້​ຮັບ​ຄວາມ​ທຸກ​ສໍາ​ລັບ​ການ​ໃນ​ຂະ​ນະ​ທີ່.</w:t>
      </w:r>
    </w:p>
    <w:p w14:paraId="1B215750" w14:textId="77777777" w:rsidR="000F7377" w:rsidRDefault="000F7377"/>
    <w:p w14:paraId="691F4AF0" w14:textId="77777777" w:rsidR="000F7377" w:rsidRDefault="000F7377">
      <w:r xmlns:w="http://schemas.openxmlformats.org/wordprocessingml/2006/main">
        <w:t xml:space="preserve">1. ໄວ້ວາງໃຈໃນພຣະຄຸນຂອງພຣະເຈົ້າ: ຊອກຫາຄວາມເຂັ້ມແຂງຜ່ານເວລາທີ່ຫຍຸ້ງຍາກ</w:t>
      </w:r>
    </w:p>
    <w:p w14:paraId="708ABFD6" w14:textId="77777777" w:rsidR="000F7377" w:rsidRDefault="000F7377"/>
    <w:p w14:paraId="15EE6F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ລັດສະຫມີພາບນິລັນດອນຂອງພຣະເຈົ້າ: ບັນລຸການເອີ້ນອັນສູງສຸດຂອງພວກເຮົາ</w:t>
      </w:r>
    </w:p>
    <w:p w14:paraId="772903BF" w14:textId="77777777" w:rsidR="000F7377" w:rsidRDefault="000F7377"/>
    <w:p w14:paraId="7B81A547" w14:textId="77777777" w:rsidR="000F7377" w:rsidRDefault="000F7377">
      <w:r xmlns:w="http://schemas.openxmlformats.org/wordprocessingml/2006/main">
        <w:t xml:space="preserve">1. ເອຊາຢາ 40:31 – ແຕ່​ຜູ້​ທີ່​ລໍ​ຖ້າ​ພຣະ​ຜູ້​ເປັນ​ເຈົ້າ​ຈະ​ຕໍ່​ສູ້​ຄວາມ​ເຂັ້ມ​ແຂງ​ຂອງ​ເຂົາ​ເຈົ້າ; ພວກ​ເຂົາ​ຈະ​ຂຶ້ນ​ກັບ​ປີກ​ຄື​ນົກ​ອິນ​ຊີ; ພວກ​ເຂົາ​ຈະ​ແລ່ນ, ແລະ​ຈະ​ບໍ່​ເມື່ອຍ; ແລະ​ພວກ​ເຂົາ​ຈະ​ຍ່າງ, ແລະ​ບໍ່​ໄດ້ faint.</w:t>
      </w:r>
    </w:p>
    <w:p w14:paraId="37AE8E67" w14:textId="77777777" w:rsidR="000F7377" w:rsidRDefault="000F7377"/>
    <w:p w14:paraId="3E99D7C4" w14:textId="77777777" w:rsidR="000F7377" w:rsidRDefault="000F7377">
      <w:r xmlns:w="http://schemas.openxmlformats.org/wordprocessingml/2006/main">
        <w:t xml:space="preserve">2 ໂຣມ 8:18 - ເພາະ​ເຮົາ​ຖື​ວ່າ​ຄວາມ​ທຸກ​ທໍ​ລະ​ມານ​ໃນ​ເວ​ລາ​ນີ້​ບໍ່​ສົມ​ຄວນ​ທີ່​ຈະ​ສົມ​ທຽບ​ກັບ​ລັດ​ສະ​ໝີ​ພາບ​ທີ່​ຈະ​ເປີດ​ເຜີຍ​ໃນ​ຕົວ​ເຮົາ.</w:t>
      </w:r>
    </w:p>
    <w:p w14:paraId="2EF74595" w14:textId="77777777" w:rsidR="000F7377" w:rsidRDefault="000F7377"/>
    <w:p w14:paraId="5F3534A0" w14:textId="77777777" w:rsidR="000F7377" w:rsidRDefault="000F7377">
      <w:r xmlns:w="http://schemas.openxmlformats.org/wordprocessingml/2006/main">
        <w:t xml:space="preserve">1 ເປໂຕ 5:11 ສະຫງ່າຣາສີ​ແລະ​ອຳນາດ​ແກ່​ພຣະອົງ​ຕະຫລອດໄປ​ເປັນນິດ. ອາແມນ.</w:t>
      </w:r>
    </w:p>
    <w:p w14:paraId="1730D39E" w14:textId="77777777" w:rsidR="000F7377" w:rsidRDefault="000F7377"/>
    <w:p w14:paraId="473300AE" w14:textId="77777777" w:rsidR="000F7377" w:rsidRDefault="000F7377">
      <w:r xmlns:w="http://schemas.openxmlformats.org/wordprocessingml/2006/main">
        <w:t xml:space="preserve">ເປໂຕຊຸກຍູ້ຜູ້ເຊື່ອຖືໃຫ້ກຽດພຣະເຈົ້າດ້ວຍການສັນລະເສີນແລະສະຫງ່າລາສີ, ຕະຫຼອດໄປແລະຕະຫຼອດໄປ.</w:t>
      </w:r>
    </w:p>
    <w:p w14:paraId="0AADFA77" w14:textId="77777777" w:rsidR="000F7377" w:rsidRDefault="000F7377"/>
    <w:p w14:paraId="4F6E663F" w14:textId="77777777" w:rsidR="000F7377" w:rsidRDefault="000F7377">
      <w:r xmlns:w="http://schemas.openxmlformats.org/wordprocessingml/2006/main">
        <w:t xml:space="preserve">1. ພະລັງແຫ່ງການສັນລະເສີນ: ການໃຫ້ກຽດແກ່ພະເຈົ້າຈະເກັບເອົາລາງວັນນິລັນດອນໄດ້ແນວໃດ</w:t>
      </w:r>
    </w:p>
    <w:p w14:paraId="59554F82" w14:textId="77777777" w:rsidR="000F7377" w:rsidRDefault="000F7377"/>
    <w:p w14:paraId="38D81926" w14:textId="77777777" w:rsidR="000F7377" w:rsidRDefault="000F7377">
      <w:r xmlns:w="http://schemas.openxmlformats.org/wordprocessingml/2006/main">
        <w:t xml:space="preserve">2. ປິຕິຍິນດີໃນພຣະຜູ້ເປັນເຈົ້າ: ສະເຫຼີມສະຫຼອງການຄອບຄອງອັນຮຸ່ງໂລດຂອງພຣະເຈົ້າ</w:t>
      </w:r>
    </w:p>
    <w:p w14:paraId="5549A85C" w14:textId="77777777" w:rsidR="000F7377" w:rsidRDefault="000F7377"/>
    <w:p w14:paraId="05CCBE4C" w14:textId="77777777" w:rsidR="000F7377" w:rsidRDefault="000F7377">
      <w:r xmlns:w="http://schemas.openxmlformats.org/wordprocessingml/2006/main">
        <w:t xml:space="preserve">1. ຄຳເພງ 103:19–22—ພຣະຜູ້​ເປັນ​ເຈົ້າ​ໄດ້​ຕັ້ງ​ບັນລັງ​ຂອງ​ພຣະອົງ​ຢູ່​ໃນ​ສະຫວັນ, ແລະ​ອານາຈັກ​ຂອງ​ພຣະອົງ​ປົກຄອງ​ທົ່ວ​ທຸກ​ສິ່ງ.</w:t>
      </w:r>
    </w:p>
    <w:p w14:paraId="1AAD1A2A" w14:textId="77777777" w:rsidR="000F7377" w:rsidRDefault="000F7377"/>
    <w:p w14:paraId="7DD18BB4" w14:textId="77777777" w:rsidR="000F7377" w:rsidRDefault="000F7377">
      <w:r xmlns:w="http://schemas.openxmlformats.org/wordprocessingml/2006/main">
        <w:t xml:space="preserve">2. ຄຳປາກົດ 5:12—ລູກແກະທີ່ໄດ້ຖືກຂ້າຕາຍແລ້ວ ສົມຄວນໄດ້ຮັບອຳນາດ ແລະຄວາມຮັ່ງມີ ສະຕິປັນຍາ ຄວາມເຂັ້ມແຂງ ກຽດສັກສີ ກຽດຕິຍົດ ແລະຄຳສັນລະເສີນ!</w:t>
      </w:r>
    </w:p>
    <w:p w14:paraId="6AE97F69" w14:textId="77777777" w:rsidR="000F7377" w:rsidRDefault="000F7377"/>
    <w:p w14:paraId="1AC9C546" w14:textId="77777777" w:rsidR="000F7377" w:rsidRDefault="000F7377">
      <w:r xmlns:w="http://schemas.openxmlformats.org/wordprocessingml/2006/main">
        <w:t xml:space="preserve">1 ເປໂຕ 5:12 ໂດຍ​ຊິລາ​ນູ​ເປັນ​ພີ່​ນ້ອງ​ທີ່​ສັດຊື່​ຕໍ່​ເຈົ້າ ດັ່ງ​ທີ່​ຂ້ອຍ​ຄິດ​ວ່າ ຂ້ອຍ​ໄດ້​ຂຽນ​ສັ້ນໆ, ແນະນຳ, ແລະ​ເປັນ​ພະຍານ​ວ່າ​ນີ້​ຄື​ພຣະຄຸນ​ອັນ​ແທ້ຈິງ​ຂອງ​ພຣະເຈົ້າ​ທີ່​ເຈົ້າ​ຢືນ​ຢູ່.</w:t>
      </w:r>
    </w:p>
    <w:p w14:paraId="49A1D815" w14:textId="77777777" w:rsidR="000F7377" w:rsidRDefault="000F7377"/>
    <w:p w14:paraId="60EB8CAC" w14:textId="77777777" w:rsidR="000F7377" w:rsidRDefault="000F7377">
      <w:r xmlns:w="http://schemas.openxmlformats.org/wordprocessingml/2006/main">
        <w:t xml:space="preserve">Silvanus ໄດ້ຂຽນຈົດຫມາຍສະບັບສັ້ນໆເຖິງຜູ້ເຊື່ອຖື, ເປັນພະຍານວ່າພວກເຂົາຢືນຢູ່ໃນພຣະຄຸນທີ່ແທ້ຈິງຂອງພຣະເຈົ້າ.</w:t>
      </w:r>
    </w:p>
    <w:p w14:paraId="478083AB" w14:textId="77777777" w:rsidR="000F7377" w:rsidRDefault="000F7377"/>
    <w:p w14:paraId="284801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ຢືນຢູ່ໃນພຣະຄຸນທີ່ແທ້ຈິງຂອງພຣະເຈົ້າ</w:t>
      </w:r>
    </w:p>
    <w:p w14:paraId="6D60FA53" w14:textId="77777777" w:rsidR="000F7377" w:rsidRDefault="000F7377"/>
    <w:p w14:paraId="3C703518" w14:textId="77777777" w:rsidR="000F7377" w:rsidRDefault="000F7377">
      <w:r xmlns:w="http://schemas.openxmlformats.org/wordprocessingml/2006/main">
        <w:t xml:space="preserve">2. ສິດທິພິເສດຂອງການໄດ້ຮັບພຣະຄຸນຂອງພຣະເຈົ້າ</w:t>
      </w:r>
    </w:p>
    <w:p w14:paraId="37B1A5C6" w14:textId="77777777" w:rsidR="000F7377" w:rsidRDefault="000F7377"/>
    <w:p w14:paraId="35315E6B" w14:textId="77777777" w:rsidR="000F7377" w:rsidRDefault="000F7377">
      <w:r xmlns:w="http://schemas.openxmlformats.org/wordprocessingml/2006/main">
        <w:t xml:space="preserve">1. Ephesians 2:8-9 ສໍາ​ລັບ​ການ​ໂດຍ​ພຣະ​ຄຸນ​ທ່ານ​ໄດ້​ຮັບ​ການ​ບັນ​ທືກ​ໂດຍ​ຄວາມ​ເຊື່ອ. ແລະ ນີ້​ບໍ່​ແມ່ນ​ການ​ເຮັດ​ຂອງ​ເຈົ້າ​ເອງ; ມັນ​ເປັນ​ຂອງ​ປະ​ທານ​ຂອງ​ພຣະ​ເຈົ້າ, ບໍ່​ແມ່ນ​ຜົນ​ຂອງ​ການ​ເຮັດ​ວຽກ, ດັ່ງ​ນັ້ນ​ບໍ່​ມີ​ຜູ້​ໃດ​ອາດ​ຈະ​ອວດ.</w:t>
      </w:r>
    </w:p>
    <w:p w14:paraId="41FFFF45" w14:textId="77777777" w:rsidR="000F7377" w:rsidRDefault="000F7377"/>
    <w:p w14:paraId="14F0D016" w14:textId="77777777" w:rsidR="000F7377" w:rsidRDefault="000F7377">
      <w:r xmlns:w="http://schemas.openxmlformats.org/wordprocessingml/2006/main">
        <w:t xml:space="preserve">2 ຕີໂຕ 2:11-12 ສໍາລັບພຣະຄຸນຂອງພຣະເຈົ້າໄດ້ປະກົດຂຶ້ນ, ນໍາເອົາຄວາມລອດມາໃຫ້ປະຊາຊົນທັງຫມົດ, ການຝຶກອົບຮົມພວກເຮົາໃຫ້ປະຖິ້ມຄວາມຊົ່ວຊ້າແລະຄວາມຢາກຂອງໂລກ, ແລະດໍາລົງຊີວິດທີ່ມີການຄວບຄຸມຕົນເອງ, ຊື່ສັດ, ແລະດໍາລົງຊີວິດຂອງພຣະເຈົ້າໃນຍຸກປັດຈຸບັນ.</w:t>
      </w:r>
    </w:p>
    <w:p w14:paraId="756BA38C" w14:textId="77777777" w:rsidR="000F7377" w:rsidRDefault="000F7377"/>
    <w:p w14:paraId="3D6E1D9B" w14:textId="77777777" w:rsidR="000F7377" w:rsidRDefault="000F7377">
      <w:r xmlns:w="http://schemas.openxmlformats.org/wordprocessingml/2006/main">
        <w:t xml:space="preserve">1 ເປໂຕ 5:13 ຄຣິສຕະຈັກ​ທີ່​ຢູ່​ໃນ​ນະຄອນ​ບາບີໂລນ​ໄດ້​ເລືອກ​ຕັ້ງ​ຮ່ວມ​ກັບ​ເຈົ້າ, ຂໍ​ຊົມເຊີຍ​ເຈົ້າ; ແລະ Marcus ລູກຊາຍຂອງຂ້ອຍກໍ່ເຮັດຄືກັນ.</w:t>
      </w:r>
    </w:p>
    <w:p w14:paraId="4472A4F1" w14:textId="77777777" w:rsidR="000F7377" w:rsidRDefault="000F7377"/>
    <w:p w14:paraId="7D2E7F06" w14:textId="77777777" w:rsidR="000F7377" w:rsidRDefault="000F7377">
      <w:r xmlns:w="http://schemas.openxmlformats.org/wordprocessingml/2006/main">
        <w:t xml:space="preserve">ສາດ ສະ ຫນາ ຈັກ ຂອງ Babylon ສົ່ງ ຄວາມ ນັບ ຖື ຂອງ ຕົນ ກັບ ຜູ້ ເຊື່ອ ຖື.</w:t>
      </w:r>
    </w:p>
    <w:p w14:paraId="7BCC0256" w14:textId="77777777" w:rsidR="000F7377" w:rsidRDefault="000F7377"/>
    <w:p w14:paraId="5C829281" w14:textId="77777777" w:rsidR="000F7377" w:rsidRDefault="000F7377">
      <w:r xmlns:w="http://schemas.openxmlformats.org/wordprocessingml/2006/main">
        <w:t xml:space="preserve">1. ຄວາມຮັກຂອງພຣະເຈົ້າບໍ່ມີຂອບເຂດ, ເຖິງແມ່ນວ່າຈະຂະຫຍາຍໄປເຖິງຜູ້ທີ່ເຊື່ອໃນບ່ອນຫ່າງໄກ.</w:t>
      </w:r>
    </w:p>
    <w:p w14:paraId="183B430C" w14:textId="77777777" w:rsidR="000F7377" w:rsidRDefault="000F7377"/>
    <w:p w14:paraId="3487D137" w14:textId="77777777" w:rsidR="000F7377" w:rsidRDefault="000F7377">
      <w:r xmlns:w="http://schemas.openxmlformats.org/wordprocessingml/2006/main">
        <w:t xml:space="preserve">2. ພວກເຮົາທຸກຄົນເຊື່ອມຕໍ່ຢູ່ໃນຮ່າງກາຍຂອງພຣະຄຣິດ, ບໍ່ວ່າຫ່າງໄກສອກຫຼີກ.</w:t>
      </w:r>
    </w:p>
    <w:p w14:paraId="59720B1D" w14:textId="77777777" w:rsidR="000F7377" w:rsidRDefault="000F7377"/>
    <w:p w14:paraId="0721331A" w14:textId="77777777" w:rsidR="000F7377" w:rsidRDefault="000F7377">
      <w:r xmlns:w="http://schemas.openxmlformats.org/wordprocessingml/2006/main">
        <w:t xml:space="preserve">1. ກິດຈະການ 2:44-45 - "ແລະທຸກຄົນທີ່ເຊື່ອໄດ້ຮ່ວມກັນແລະມີທຸກສິ່ງຮ່ວມກັນ. ແລະພວກເຂົາໄດ້ຂາຍຊັບສິນແລະຊັບສິນຂອງເຂົາເຈົ້າແລະແຈກຢາຍລາຍໄດ້ໃຫ້ແກ່ທຸກຄົນຕາມຄວາມຕ້ອງການ."</w:t>
      </w:r>
    </w:p>
    <w:p w14:paraId="1FB21E93" w14:textId="77777777" w:rsidR="000F7377" w:rsidRDefault="000F7377"/>
    <w:p w14:paraId="0F4BB4BD" w14:textId="77777777" w:rsidR="000F7377" w:rsidRDefault="000F7377">
      <w:r xmlns:w="http://schemas.openxmlformats.org/wordprocessingml/2006/main">
        <w:t xml:space="preserve">2. ເອເຟດ 4:4-6 - “ມີ​ຮ່າງ​ກາຍ​ອັນ​ດຽວ​ແລະ​ພຣະ​ວິນ​ຍານ​ອັນ​ດຽວ​ຄື​ກັບ​ທີ່​ທ່ານ​ໄດ້​ຖືກ​ເອີ້ນ​ໃຫ້​ເປັນ​ຄວາມ​ຫວັງ​ອັນ​ດຽວ​ຕາມ​ການ​ເອີ້ນ​ຂອງ​ທ່ານ — ພຣະ​ຜູ້​ເປັນ​ເຈົ້າ​ອົງ​ດຽວ, ຄວາມ​ເຊື່ອ​ດຽວ, ການ​ຮັບ​ບັບ​ຕິ​ສະ​ມາ, ພຣະ​ເຈົ້າ​ອົງ​ດຽວ​ແລະ​ພຣະ​ບິ​ດາ​ຂອງ​ທຸກ​ຄົນ, ຜູ້​ທີ່. ແມ່ນ​ຢູ່​ທົ່ວ​ທັງ​ຫມົດ​ແລະ​ໂດຍ​ຜ່ານ​ການ​ທັງ​ຫມົດ​ແລະ​ທັງ​ຫມົດ.”</w:t>
      </w:r>
    </w:p>
    <w:p w14:paraId="66616723" w14:textId="77777777" w:rsidR="000F7377" w:rsidRDefault="000F7377"/>
    <w:p w14:paraId="41BE978F" w14:textId="77777777" w:rsidR="000F7377" w:rsidRDefault="000F7377">
      <w:r xmlns:w="http://schemas.openxmlformats.org/wordprocessingml/2006/main">
        <w:t xml:space="preserve">1 ເປໂຕ 5:14 ຈົ່ງ​ທັກທາຍ​ກັນ​ແລະ​ກັນ​ດ້ວຍ​ການ​ຈູບ​ດ້ວຍ​ຄວາມ​ໃຈ​ບຸນ. ສັນຕິສຸກຈົ່ງຢູ່ກັບເຈົ້າທຸກສິ່ງທີ່ຢູ່ໃນພຣະເຢ </w:t>
      </w:r>
      <w:r xmlns:w="http://schemas.openxmlformats.org/wordprocessingml/2006/main">
        <w:lastRenderedPageBreak xmlns:w="http://schemas.openxmlformats.org/wordprocessingml/2006/main"/>
      </w:r>
      <w:r xmlns:w="http://schemas.openxmlformats.org/wordprocessingml/2006/main">
        <w:t xml:space="preserve">ຊູຄຣິດ. ອາແມນ.</w:t>
      </w:r>
    </w:p>
    <w:p w14:paraId="47C92DBA" w14:textId="77777777" w:rsidR="000F7377" w:rsidRDefault="000F7377"/>
    <w:p w14:paraId="0BEC1E2D" w14:textId="77777777" w:rsidR="000F7377" w:rsidRDefault="000F7377">
      <w:r xmlns:w="http://schemas.openxmlformats.org/wordprocessingml/2006/main">
        <w:t xml:space="preserve">ຜູ້​ທີ່​ເຊື່ອ​ຄວນ​ສະ​ແດງ​ຄວາມ​ຮັກ​ຕໍ່​ກັນ​ແລະ​ກັນ​ໂດຍ​ການ​ທັກທາຍ​ເຊິ່ງ​ກັນ​ແລະ​ກັນ​ດ້ວຍ​ການ​ຈູບ​ຄວາມ​ໃຈ​ບຸນ​ແລະ​ປາດ​ຖະ​ຫນາ​ຄວາມ​ສະ​ຫງົບ​ສໍາ​ລັບ​ຜູ້​ທີ່​ຢູ່​ໃນ​ພຣະ​ເຢ​ຊູ​ຄຣິດ.</w:t>
      </w:r>
    </w:p>
    <w:p w14:paraId="7C4E6382" w14:textId="77777777" w:rsidR="000F7377" w:rsidRDefault="000F7377"/>
    <w:p w14:paraId="664C7726" w14:textId="77777777" w:rsidR="000F7377" w:rsidRDefault="000F7377">
      <w:r xmlns:w="http://schemas.openxmlformats.org/wordprocessingml/2006/main">
        <w:t xml:space="preserve">1. ຮັກ​ກັນ​ແລະ​ກັນ: ຄວາມ​ສໍາ​ຄັນ​ຂອງ Kiss ຂອງ​ການ​ກຸ​ສົນ</w:t>
      </w:r>
    </w:p>
    <w:p w14:paraId="1E83CFA3" w14:textId="77777777" w:rsidR="000F7377" w:rsidRDefault="000F7377"/>
    <w:p w14:paraId="41C16A18" w14:textId="77777777" w:rsidR="000F7377" w:rsidRDefault="000F7377">
      <w:r xmlns:w="http://schemas.openxmlformats.org/wordprocessingml/2006/main">
        <w:t xml:space="preserve">2. ພອນຂອງການຢູ່ໃນພຣະເຢຊູຄຣິດ: ປະສົບກັບຄວາມສະຫງົບສຸກ</w:t>
      </w:r>
    </w:p>
    <w:p w14:paraId="340FF84E" w14:textId="77777777" w:rsidR="000F7377" w:rsidRDefault="000F7377"/>
    <w:p w14:paraId="63B59D27" w14:textId="77777777" w:rsidR="000F7377" w:rsidRDefault="000F7377">
      <w:r xmlns:w="http://schemas.openxmlformats.org/wordprocessingml/2006/main">
        <w:t xml:space="preserve">1. ໂລມ 12:10 - "ຈົ່ງຮັກຊຶ່ງກັນແລະກັນດ້ວຍຄວາມຮັກແພງພີ່ນ້ອງ, ດີກວ່າເຊິ່ງກັນແລະກັນໃນການສະແດງກຽດສັກສີ."</w:t>
      </w:r>
    </w:p>
    <w:p w14:paraId="495AD2AF" w14:textId="77777777" w:rsidR="000F7377" w:rsidRDefault="000F7377"/>
    <w:p w14:paraId="3C516488" w14:textId="77777777" w:rsidR="000F7377" w:rsidRDefault="000F7377">
      <w:r xmlns:w="http://schemas.openxmlformats.org/wordprocessingml/2006/main">
        <w:t xml:space="preserve">2. Colossians 3: 15 - "ແລະໃຫ້ສັນຕິພາບຂອງພຣະຄຣິດປົກຄອງຢູ່ໃນໃຈຂອງເຈົ້າ, ທີ່ແທ້ຈິງແລ້ວເຈົ້າໄດ້ຖືກເອີ້ນຢູ່ໃນຮ່າງກາຍດຽວ. ແລະຂໍຂອບໃຈ."</w:t>
      </w:r>
    </w:p>
    <w:p w14:paraId="198A90E5" w14:textId="77777777" w:rsidR="000F7377" w:rsidRDefault="000F7377"/>
    <w:p w14:paraId="64FC1240" w14:textId="77777777" w:rsidR="000F7377" w:rsidRDefault="000F7377">
      <w:r xmlns:w="http://schemas.openxmlformats.org/wordprocessingml/2006/main">
        <w:t xml:space="preserve">ເປໂຕທີສອງ 1 ເປັນບົດທໍາອິດຂອງຈົດຫມາຍສະບັບທີສອງຂອງເປໂຕ, ບ່ອນທີ່ອັກຄະສາວົກຊຸກຍູ້ໃຫ້ຜູ້ເຊື່ອຖືເຕີບໂຕໃນຄວາມເຊື່ອຂອງພວກເຂົາແລະເຕືອນພວກເຂົາເຖິງຄວາມສໍາຄັນຂອງຄວາມຮູ້, ຄຸນງາມຄວາມດີ, ແລະຄວາມຫມັ້ນຄົງໃນການຍ່າງກັບພຣະຄຣິດ.</w:t>
      </w:r>
    </w:p>
    <w:p w14:paraId="35550594" w14:textId="77777777" w:rsidR="000F7377" w:rsidRDefault="000F7377"/>
    <w:p w14:paraId="19C3E0ED" w14:textId="77777777" w:rsidR="000F7377" w:rsidRDefault="000F7377">
      <w:r xmlns:w="http://schemas.openxmlformats.org/wordprocessingml/2006/main">
        <w:t xml:space="preserve">ວັກທີ 1: ເປໂຕເລີ່ມຕົ້ນໂດຍການເນັ້ນຄວາມສໍາຄັນຂອງຄວາມເຊື່ອແລະຄວາມຮູ້ (2 ເປໂຕ 1:1-4). ພະອົງ ກ່າວ ເຖິງ ຈົດ ຫມາຍ ຂອງ ພະອົງ ຕໍ່ ຜູ້ ທີ່ ໄດ້ ຮັບ ຄວາມ ເຊື່ອ ທີ່ ເທົ່າ ທຽມ ກັນ ໃນ ການ ຢືນ ຢູ່ ກັບ ອັກຄະສາວົກ. ໂດຍຜ່ານອໍານາດອັນສູງສົ່ງຂອງພຣະເຈົ້າ, ຜູ້ເຊື່ອຖືໄດ້ຮັບທຸກສິ່ງທຸກຢ່າງທີ່ເຂົາເຈົ້າຕ້ອງການສໍາລັບຊີວິດແລະຄວາມເປັນພະເຈົ້າ. ໂດຍ​ການ​ຮູ້​ຈັກ​ພຣະ​ຄຣິດ ແລະ​ຄຳ​ສັນ​ຍາ​ຂອງ​ພຣະ​ອົງ, ເຂົາ​ເຈົ້າ​ສາ​ມາດ​ຫລົບ​ໜີ​ການ​ສໍ້​ລາດ​ບັງ​ຫຼວງ​ທີ່​ເກີດ​ຈາກ​ຄວາມ​ປາ​ຖະ​ໜາ​ທາງ​ໂລກ ແລະ ຮັບ​ສ່ວນ​ໃນ​ທຳ​ມະ​ຊາດ​ອັນ​ສູງ​ສົ່ງ​ຂອງ​ພຣະ​ເຈົ້າ.</w:t>
      </w:r>
    </w:p>
    <w:p w14:paraId="0A9895A1" w14:textId="77777777" w:rsidR="000F7377" w:rsidRDefault="000F7377"/>
    <w:p w14:paraId="1AB0F770" w14:textId="77777777" w:rsidR="000F7377" w:rsidRDefault="000F7377">
      <w:r xmlns:w="http://schemas.openxmlformats.org/wordprocessingml/2006/main">
        <w:t xml:space="preserve">ວັກທີ 2: ເປໂຕຮຽກຮ້ອງໃຫ້ຜູ້ເຊື່ອຖືເພີ່ມຄຸນງາມຄວາມດີ, ຄວາມຮູ້, ການຄວບຄຸມຕົນເອງ, ຄວາມຫມັ້ນຄົງ, ຄວາມນັບຖືພຣະເຈົ້າ, ຄວາມຮັກແພງພີ່ນ້ອງ, ແລະຄວາມຮັກກັບຄວາມເຊື່ອຂອງພວກເຂົາ (2 ເປໂຕ 1: 5-11). ໂດຍ​ການ​ສະ​ແຫວງ​ຫາ​ຄຸນ​ນະ​ສົມ​ບັດ​ເຫລົ່າ​ນີ້​ຢ່າງ​ພາກ​ພຽນ ແລະ ການ​ຂະ​ຫຍາຍ​ຕົວ​ຢູ່​ໃນ​ມັນ, ຜູ້​ທີ່​ເຊື່ອ​ຈະ​ມີ​ປະ​ສິດ​ທິ​ຜົນ ແລະ ມີ​ໝາກ​ຜົນ​ໃນ​ຄວາມ​ຮູ້​ກ່ຽວ​ກັບ​ພຣະ​ເຢ​ຊູ​ຄຣິດ. ຜູ້ທີ່ຂາດຄຸນສົມບັດເຫຼົ່ານີ້ຖືກອະທິບາຍວ່າເປັນຕາບອດ ຫຼືຕາບອດ. ເປໂຕເນັ້ນຫນັກວ່າຖ້າຜູ້ເຊື່ອຖືປະຕິບັດຄຸນງາມຄວາມດີເຫຼົ່ານີ້ຢ່າງອຸດົມສົມບູນ, ເຂົາເຈົ້າຈະບໍ່ສະດຸດແຕ່ຈະໄດ້ຮັບການຕ້ອນຮັບອຸດົມສົມບູນເຂົ້າໄປໃນ </w:t>
      </w:r>
      <w:r xmlns:w="http://schemas.openxmlformats.org/wordprocessingml/2006/main">
        <w:lastRenderedPageBreak xmlns:w="http://schemas.openxmlformats.org/wordprocessingml/2006/main"/>
      </w:r>
      <w:r xmlns:w="http://schemas.openxmlformats.org/wordprocessingml/2006/main">
        <w:t xml:space="preserve">ອານາຈັກນິລັນດອນ.</w:t>
      </w:r>
    </w:p>
    <w:p w14:paraId="12115523" w14:textId="77777777" w:rsidR="000F7377" w:rsidRDefault="000F7377"/>
    <w:p w14:paraId="3DFBE433" w14:textId="77777777" w:rsidR="000F7377" w:rsidRDefault="000F7377">
      <w:r xmlns:w="http://schemas.openxmlformats.org/wordprocessingml/2006/main">
        <w:t xml:space="preserve">ວັກທີ 3: ບົດສະຫຼຸບໂດຍເປໂຕເຕືອນຜູ້ອ່ານກ່ຽວກັບຄວາມຕາຍຂອງລາວທີ່ໃກ້ຈະມາເຖິງ (2 ເປໂຕ 1: 12-21). ພະອົງ​ຢາກ​ໃຫ້​ເຂົາ​ເຈົ້າ​ເຕືອນ​ສະຕິ​ເລື່ອງ​ເຫຼົ່າ​ນີ້​ສະເໝີ​ເຖິງ​ແມ່ນ​ວ່າ​ຫຼັງ​ຈາກ​ພະອົງ​ໄປ​ແລ້ວ. ພະອົງ​ໝັ້ນ​ໃຈ​ກັບ​ເຂົາ​ເຈົ້າ​ວ່າ​ພະອົງ​ບໍ່​ໄດ້​ເຮັດ​ຕາມ​ນິທານ​ນິທານ​ທີ່​ມີ​ສະຕິ​ປັນຍາ​ໃນ​ເວລາ​ປະກາດ​ພະ​ຄລິດ ແຕ່​ໄດ້​ເຫັນ​ຄວາມ​ສະຫງ່າ​ງາມ​ຂອງ​ພະອົງ​ດ້ວຍ​ຕົວ​ເອງ​ເທິງ​ພູເຂົາ​ສັກສິດ. ຍິ່ງໄປກວ່ານັ້ນ, ລາວເນັ້ນຫນັກວ່າບໍ່ມີຄໍາພະຍາກອນຂອງພຣະຄໍາພີມາຈາກການຕີຄວາມຫມາຍຂອງມະນຸດແຕ່ຖືກມອບໃຫ້ໂດຍຜ່ານຜູ້ຊາຍທີ່ໄດ້ຮັບການດົນໃຈໂດຍພຣະວິນຍານບໍລິສຸດ.</w:t>
      </w:r>
    </w:p>
    <w:p w14:paraId="036E531F" w14:textId="77777777" w:rsidR="000F7377" w:rsidRDefault="000F7377"/>
    <w:p w14:paraId="3A777087" w14:textId="77777777" w:rsidR="000F7377" w:rsidRDefault="000F7377">
      <w:r xmlns:w="http://schemas.openxmlformats.org/wordprocessingml/2006/main">
        <w:t xml:space="preserve">ສະຫຼຸບ,</w:t>
      </w:r>
    </w:p>
    <w:p w14:paraId="1324C197" w14:textId="77777777" w:rsidR="000F7377" w:rsidRDefault="000F7377">
      <w:r xmlns:w="http://schemas.openxmlformats.org/wordprocessingml/2006/main">
        <w:t xml:space="preserve">ບົດ​ທີ​ໜຶ່ງ​ຂອງ​ເປໂຕ​ທີ​ສອງ​ເອີ້ນ​ຜູ້​ທີ່​ເຊື່ອ​ໃຫ້​ເຕີບ​ໂຕ​ໃນ​ສັດທາ​ຂອງ​ເຂົາ​ເຈົ້າ​ໂດຍ​ການ​ເພີ່ມ​ຄຸນ​ງາມ​ຄວາມ​ດີ​ຕ່າງໆ​ໃນ​ຊີວິດ​ຂອງ​ເຂົາ​ເຈົ້າ.</w:t>
      </w:r>
    </w:p>
    <w:p w14:paraId="04236978" w14:textId="77777777" w:rsidR="000F7377" w:rsidRDefault="000F7377">
      <w:r xmlns:w="http://schemas.openxmlformats.org/wordprocessingml/2006/main">
        <w:t xml:space="preserve">ເປໂຕເນັ້ນໃຫ້ເຫັນເຖິງວິທີທາງອຳນາດຂອງພະເຈົ້າເຂົາເຈົ້າໄດ້ຮັບທຸກສິ່ງທີ່ຈຳເປັນສຳລັບຊີວິດແລະຄວາມເປັນພະເຈົ້າ.</w:t>
      </w:r>
    </w:p>
    <w:p w14:paraId="5D91C921" w14:textId="77777777" w:rsidR="000F7377" w:rsidRDefault="000F7377"/>
    <w:p w14:paraId="3CDDDB18" w14:textId="77777777" w:rsidR="000F7377" w:rsidRDefault="000F7377">
      <w:r xmlns:w="http://schemas.openxmlformats.org/wordprocessingml/2006/main">
        <w:t xml:space="preserve">ຜູ້​ທີ່​ເຊື່ອ​ຖືກ​ກະຕຸ້ນ​ໃຫ້​ພາກ​ພຽນ​ສະ​ແຫວງ​ຫາ​ຄຸນ​ງາມ​ຄວາມ​ດີ​ເຊັ່ນ​ຄວາມ​ຮູ້, ການ​ຄວບ​ຄຸມ​ຕົນ​ເອງ, ຄວາມ​ເປັນ​ພຣະ​ເຈົ້າ, ຄວາມ​ຮັກ​ແພງ​ພີ່​ນ້ອງ,</w:t>
      </w:r>
    </w:p>
    <w:p w14:paraId="262AF4F9" w14:textId="77777777" w:rsidR="000F7377" w:rsidRDefault="000F7377">
      <w:r xmlns:w="http://schemas.openxmlformats.org/wordprocessingml/2006/main">
        <w:t xml:space="preserve">ແລະ ຄວາມ​ຮັກ​ຄຽງ​ຄູ່​ກັບ​ສັດ​ທາ​ຂອງ​ເຂົາ​ເຈົ້າ﻿—ນຳ​ມາ​ສູ່​ປະ​ສິດ​ທິ​ຜົນ ແລະ ຜົນ​ປະ​ໂຫຍດ.</w:t>
      </w:r>
    </w:p>
    <w:p w14:paraId="5904B259" w14:textId="77777777" w:rsidR="000F7377" w:rsidRDefault="000F7377"/>
    <w:p w14:paraId="243ADB86" w14:textId="77777777" w:rsidR="000F7377" w:rsidRDefault="000F7377">
      <w:r xmlns:w="http://schemas.openxmlformats.org/wordprocessingml/2006/main">
        <w:t xml:space="preserve">ບົດສະຫຼຸບດ້ວຍການເຕືອນກ່ຽວກັບຄວາມຕາຍທີ່ໃກ້ຈະຕາຍຂອງເປໂຕ ໃນຂະນະທີ່ເນັ້ນຫນັກເຖິງການເປັນພະຍານໂດຍກົງເຖິງຄວາມຍິ່ງໃຫຍ່ຂອງພະຄລິດ.</w:t>
      </w:r>
    </w:p>
    <w:p w14:paraId="01045955" w14:textId="77777777" w:rsidR="000F7377" w:rsidRDefault="000F7377">
      <w:r xmlns:w="http://schemas.openxmlformats.org/wordprocessingml/2006/main">
        <w:t xml:space="preserve">ລາວຢືນຢັນວ່າພຣະຄໍາພີບໍ່ໄດ້ອີງໃສ່ການຕີຄວາມຫມາຍຂອງມະນຸດແຕ່ມາຈາກຜູ້ຊາຍທີ່ໄດ້ຮັບການດົນໃຈໂດຍພຣະວິນຍານບໍລິສຸດ - ເປັນພະຍານເຖິງສິດອໍານາດຂອງມັນເປັນຄໍາແນະນໍາທີ່ຫນ້າເຊື່ອຖືສໍາລັບຜູ້ເຊື່ອຖື.</w:t>
      </w:r>
    </w:p>
    <w:p w14:paraId="1EE3C774" w14:textId="77777777" w:rsidR="000F7377" w:rsidRDefault="000F7377"/>
    <w:p w14:paraId="2367821D" w14:textId="77777777" w:rsidR="000F7377" w:rsidRDefault="000F7377">
      <w:r xmlns:w="http://schemas.openxmlformats.org/wordprocessingml/2006/main">
        <w:t xml:space="preserve">2 ເປໂຕ 1:1 ຊີໂມນ​ເປໂຕ ຜູ້​ຮັບໃຊ້ ແລະ​ເປັນ​ອັກຄະສາວົກ​ຂອງ​ພຣະເຢຊູ​ຄຣິດເຈົ້າ, ແກ່​ຜູ້​ທີ່​ມີ​ຄວາມເຊື່ອ​ອັນ​ລໍ້າຄ່າ​ກັບ​ພວກເຮົາ ໂດຍ​ທາງ​ຄວາມ​ຊອບທຳ​ຂອງ​ພຣະເຈົ້າ ແລະ​ພຣະເຢຊູ​ຄຣິດເຈົ້າ​ຜູ້​ຊ່ອຍ​ໃຫ້​ລອດ.</w:t>
      </w:r>
    </w:p>
    <w:p w14:paraId="54F750C3" w14:textId="77777777" w:rsidR="000F7377" w:rsidRDefault="000F7377"/>
    <w:p w14:paraId="2EE23034" w14:textId="77777777" w:rsidR="000F7377" w:rsidRDefault="000F7377">
      <w:r xmlns:w="http://schemas.openxmlformats.org/wordprocessingml/2006/main">
        <w:t xml:space="preserve">ຊີໂມນເປໂຕ, ຜູ້ຮັບໃຊ້ແລະອັກຄະສາວົກຂອງພຣະເຢຊູຄຣິດ, ຂຽນເຖິງຜູ້ທີ່ໄດ້ຮັບຄວາມເຊື່ອດຽວກັນໃນພຣະເຈົ້າແລະພຣະເຢຊູຄຣິດໂດຍຜ່ານຄວາມຊອບທໍາ.</w:t>
      </w:r>
    </w:p>
    <w:p w14:paraId="36601781" w14:textId="77777777" w:rsidR="000F7377" w:rsidRDefault="000F7377"/>
    <w:p w14:paraId="1F7276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ສັດທາອັນລ້ຳຄ່າຂອງພຣະເຢຊູຄຣິດ</w:t>
      </w:r>
    </w:p>
    <w:p w14:paraId="054530A8" w14:textId="77777777" w:rsidR="000F7377" w:rsidRDefault="000F7377"/>
    <w:p w14:paraId="4A6852C1" w14:textId="77777777" w:rsidR="000F7377" w:rsidRDefault="000F7377">
      <w:r xmlns:w="http://schemas.openxmlformats.org/wordprocessingml/2006/main">
        <w:t xml:space="preserve">2. ໄດ້ຮັບຄວາມຊອບທໍາໂດຍຜ່ານພຣະເຈົ້າແລະພຣະເຢຊູຄຣິດ</w:t>
      </w:r>
    </w:p>
    <w:p w14:paraId="1F3B9905" w14:textId="77777777" w:rsidR="000F7377" w:rsidRDefault="000F7377"/>
    <w:p w14:paraId="4C6A25AA" w14:textId="77777777" w:rsidR="000F7377" w:rsidRDefault="000F7377">
      <w:r xmlns:w="http://schemas.openxmlformats.org/wordprocessingml/2006/main">
        <w:t xml:space="preserve">1. ໂຣມ 3:21-22, “ແຕ່​ບັດ​ນີ້ ຄວາມ​ຊອບ​ທຳ​ຂອງ​ພຣະ​ເຈົ້າ​ນອກ​ຈາກ​ກົດ​ໝາຍ​ໄດ້​ຖືກ​ເປີດ​ເຜີຍ, ໂດຍ​ພຣະ​ບັນ​ຍັດ​ແລະ​ຜູ້​ພະ​ຍາ​ກອນ, ແມ່ນ​ແຕ່​ຄວາມ​ຊອບ​ທຳ​ຂອງ​ພຣະ​ເຈົ້າ, ດ້ວຍ​ສັດ​ທາ​ໃນ​ພຣະ​ເຢ​ຊູ​ຄຣິດ, ຕໍ່​ຄົນ​ທັງ​ປວງ​ແລະ​ຕໍ່​ຄົນ​ທັງ​ປວງ. ເຊື່ອ."</w:t>
      </w:r>
    </w:p>
    <w:p w14:paraId="1F33C439" w14:textId="77777777" w:rsidR="000F7377" w:rsidRDefault="000F7377"/>
    <w:p w14:paraId="1FFB93E7" w14:textId="77777777" w:rsidR="000F7377" w:rsidRDefault="000F7377">
      <w:r xmlns:w="http://schemas.openxmlformats.org/wordprocessingml/2006/main">
        <w:t xml:space="preserve">2. ຄາລາເຕຍ 2:16, “ການ​ທີ່​ຮູ້​ວ່າ​ຄົນ​ບໍ່​ໄດ້​ຮັບ​ຄວາມ​ຊອບທຳ​ຍ້ອນ​ການ​ກະທຳ​ຂອງ​ກົດບັນຍັດ ແຕ່​ດ້ວຍ​ຄວາມ​ເຊື່ອ​ໃນ​ພຣະເຢຊູ​ຄຣິດເຈົ້າ, ເຖິງ​ແມ່ນ​ເຮົາ​ໄດ້​ເຊື່ອ​ໃນ​ພຣະຄຣິດເຈົ້າ​ເຢຊູ ເພື່ອ​ເຮົາ​ຈະ​ໄດ້​ຮັບ​ຄວາມ​ຊອບທຳ​ດ້ວຍ​ຄວາມເຊື່ອ​ໃນ​ພຣະຄຣິດ ແລະ​ບໍ່ແມ່ນ​ດ້ວຍ​ການ​ກະທຳ. ເພາະ​ການ​ກະທຳ​ຂອງ​ກົດ​ໝາຍ​ບໍ່​ມີ​ເນື້ອ​ໜັງ​ໃດ​ຈະ​ເປັນ​ທຳ​ໄດ້.”</w:t>
      </w:r>
    </w:p>
    <w:p w14:paraId="1165CC8D" w14:textId="77777777" w:rsidR="000F7377" w:rsidRDefault="000F7377"/>
    <w:p w14:paraId="09650994" w14:textId="77777777" w:rsidR="000F7377" w:rsidRDefault="000F7377">
      <w:r xmlns:w="http://schemas.openxmlformats.org/wordprocessingml/2006/main">
        <w:t xml:space="preserve">2 ເປໂຕ 1:2 ພຣະ​ຄຸນ​ແລະ​ຄວາມ​ສະຫງົບສຸກ​ຈະ​ເພີ່ມ​ທະວີ​ຂຶ້ນ​ແກ່​ພວກ​ເຈົ້າ​ດ້ວຍ​ຄວາມ​ຮູ້​ຂອງ​ພຣະ​ເຈົ້າ ແລະ​ຈາກ​ພຣະ​ເຢຊູ​ເຈົ້າ​ຂອງ​ພວກ​ເຮົາ.</w:t>
      </w:r>
    </w:p>
    <w:p w14:paraId="042D29C4" w14:textId="77777777" w:rsidR="000F7377" w:rsidRDefault="000F7377"/>
    <w:p w14:paraId="53A8041E" w14:textId="77777777" w:rsidR="000F7377" w:rsidRDefault="000F7377">
      <w:r xmlns:w="http://schemas.openxmlformats.org/wordprocessingml/2006/main">
        <w:t xml:space="preserve">2 ເປໂຕ 1:2 ຊຸກຍູ້​ໃຫ້​ຜູ້​ເຊື່ອ​ສະ​ແຫວງ​ຫາ​ຄວາມ​ຮູ້​ຂອງ​ພຣະ​ເຈົ້າ ແລະ​ພຣະ​ເຢ​ຊູ, ຊຶ່ງ​ຈະ​ນຳ​ພຣະ​ຄຸນ​ແລະ​ຄວາມ​ສະ​ຫງົບ.</w:t>
      </w:r>
    </w:p>
    <w:p w14:paraId="6FB2CA69" w14:textId="77777777" w:rsidR="000F7377" w:rsidRDefault="000F7377"/>
    <w:p w14:paraId="390C2458" w14:textId="77777777" w:rsidR="000F7377" w:rsidRDefault="000F7377">
      <w:r xmlns:w="http://schemas.openxmlformats.org/wordprocessingml/2006/main">
        <w:t xml:space="preserve">1. ການຮູ້ຈັກພຣະເຈົ້າແລະພຣະເຢຊູນໍາເອົາຄວາມສະຫງົບສຸກແລະຄວາມສຸກ.</w:t>
      </w:r>
    </w:p>
    <w:p w14:paraId="21DB03BC" w14:textId="77777777" w:rsidR="000F7377" w:rsidRDefault="000F7377"/>
    <w:p w14:paraId="6A2B0CE0" w14:textId="77777777" w:rsidR="000F7377" w:rsidRDefault="000F7377">
      <w:r xmlns:w="http://schemas.openxmlformats.org/wordprocessingml/2006/main">
        <w:t xml:space="preserve">2. ການ​ເຕີບ​ໂຕ​ໃນ​ຄວາມ​ຮູ້​ຂອງ​ພຣະ​ເຈົ້າ​ນຳ​ການ​ເຕີບ​ໂຕ​ທາງ​ວິນ​ຍານ.</w:t>
      </w:r>
    </w:p>
    <w:p w14:paraId="1099D574" w14:textId="77777777" w:rsidR="000F7377" w:rsidRDefault="000F7377"/>
    <w:p w14:paraId="789E8214" w14:textId="77777777" w:rsidR="000F7377" w:rsidRDefault="000F7377">
      <w:r xmlns:w="http://schemas.openxmlformats.org/wordprocessingml/2006/main">
        <w:t xml:space="preserve">1. ເຢເຣມີຢາ 29:13 - ເຈົ້າ​ຈະ​ສະແຫວງ​ຫາ​ເຮົາ ແລະ​ພົບ​ເຮົາ ເມື່ອ​ເຈົ້າ​ສະແຫວງ​ຫາ​ເຮົາ​ດ້ວຍ​ສຸດ​ໃຈ.</w:t>
      </w:r>
    </w:p>
    <w:p w14:paraId="73F12948" w14:textId="77777777" w:rsidR="000F7377" w:rsidRDefault="000F7377"/>
    <w:p w14:paraId="05C99E47" w14:textId="77777777" w:rsidR="000F7377" w:rsidRDefault="000F7377">
      <w:r xmlns:w="http://schemas.openxmlformats.org/wordprocessingml/2006/main">
        <w:t xml:space="preserve">2. Galatians 5:22-23 - ແຕ່ຫມາກຂອງພຣະວິນຍານແມ່ນຄວາມຮັກ, ຄວາມສຸກ, ຄວາມສະຫງົບ, ຄວາມອົດທົນ, ຄວາມເມດຕາ, ຄວາມດີ, ຄວາມສັດຊື່.</w:t>
      </w:r>
    </w:p>
    <w:p w14:paraId="22C9CBA8" w14:textId="77777777" w:rsidR="000F7377" w:rsidRDefault="000F7377"/>
    <w:p w14:paraId="3296B8E9" w14:textId="77777777" w:rsidR="000F7377" w:rsidRDefault="000F7377">
      <w:r xmlns:w="http://schemas.openxmlformats.org/wordprocessingml/2006/main">
        <w:t xml:space="preserve">2 ເປໂຕ 1:3 ຕາມ​ທີ່​ອຳນາດ​ແຫ່ງ​ສະຫວັນ​ໄດ້​ມອບ​ໃຫ້​ແກ່​ພວກ​ເຮົາ​ທຸກ​ສິ່ງ​ທີ່​ກ່ຽວ​ຂ້ອງ​ກັບ​ຊີວິດ​ແລະ </w:t>
      </w:r>
      <w:r xmlns:w="http://schemas.openxmlformats.org/wordprocessingml/2006/main">
        <w:lastRenderedPageBreak xmlns:w="http://schemas.openxmlformats.org/wordprocessingml/2006/main"/>
      </w:r>
      <w:r xmlns:w="http://schemas.openxmlformats.org/wordprocessingml/2006/main">
        <w:t xml:space="preserve">​ຄວາມ​ເປັນ​ພຣະ​ເຈົ້າ, ໂດຍ​ຄວາມ​ຮູ້​ເຖິງ​ພຣະ​ອົງ​ທີ່​ໄດ້​ເອີ້ນ​ພວກ​ເຮົາ​ໃຫ້​ມີ​ກຽດ ແລະ ມີ​ຄຸນ​ງາມ​ຄວາມ​ດີ.</w:t>
      </w:r>
    </w:p>
    <w:p w14:paraId="5B40840E" w14:textId="77777777" w:rsidR="000F7377" w:rsidRDefault="000F7377"/>
    <w:p w14:paraId="5516FCE1" w14:textId="77777777" w:rsidR="000F7377" w:rsidRDefault="000F7377">
      <w:r xmlns:w="http://schemas.openxmlformats.org/wordprocessingml/2006/main">
        <w:t xml:space="preserve">ພຣະເຈົ້າໄດ້ມອບທຸກສິ່ງທີ່ພວກເຮົາຕ້ອງການສໍາລັບຊີວິດແລະສໍາລັບການດໍາລົງຊີວິດເປັນຊີວິດຂອງພຣະເຈົ້າ, ໂດຍຜ່ານການຮູ້ຈັກພຣະເຢຊູຜູ້ທີ່ໄດ້ເອີ້ນພວກເຮົາໃຫ້ບໍລິສຸດແລະເຮັດຄວາມດີ.</w:t>
      </w:r>
    </w:p>
    <w:p w14:paraId="6DF01DE0" w14:textId="77777777" w:rsidR="000F7377" w:rsidRDefault="000F7377"/>
    <w:p w14:paraId="2FB707EC" w14:textId="77777777" w:rsidR="000F7377" w:rsidRDefault="000F7377">
      <w:r xmlns:w="http://schemas.openxmlformats.org/wordprocessingml/2006/main">
        <w:t xml:space="preserve">1. ການໂອບກອດຂອງປະທານແຫ່ງຊີວິດແລະຄວາມບໍລິສຸດຂອງພຣະເຈົ້າ</w:t>
      </w:r>
    </w:p>
    <w:p w14:paraId="1BB7B1CB" w14:textId="77777777" w:rsidR="000F7377" w:rsidRDefault="000F7377"/>
    <w:p w14:paraId="712C700A" w14:textId="77777777" w:rsidR="000F7377" w:rsidRDefault="000F7377">
      <w:r xmlns:w="http://schemas.openxmlformats.org/wordprocessingml/2006/main">
        <w:t xml:space="preserve">2. ດໍາລົງຊີວິດດ້ວຍການເອີ້ນຂອງພຣະເຈົ້າ</w:t>
      </w:r>
    </w:p>
    <w:p w14:paraId="50D331C8" w14:textId="77777777" w:rsidR="000F7377" w:rsidRDefault="000F7377"/>
    <w:p w14:paraId="5129B320" w14:textId="77777777" w:rsidR="000F7377" w:rsidRDefault="000F7377">
      <w:r xmlns:w="http://schemas.openxmlformats.org/wordprocessingml/2006/main">
        <w:t xml:space="preserve">1. Romans 8:28-29 – “ແລະ ພວກ ເຮົາ ຮູ້ ວ່າ ສິ່ງ ທັງ ຫມົດ ເຮັດ ວຽກ ຮ່ວມ ກັນ ເພື່ອ ຄວາມ ດີ ກັບ ຜູ້ ທີ່ ຮັກ ພຣະ ເຈົ້າ, ກັບ ຜູ້ ທີ່ ຖືກ ເອີ້ນ ຕາມ ຈຸດ ປະ ສົງ ຂອງ ພຣະ ອົງ. ເພາະ​ຜູ້​ທີ່​ພຣະ​ອົງ​ໄດ້​ຮູ້​ລ່ວງ​ໜ້າ, ພຣະ​ອົງ​ຍັງ​ໄດ້​ກຳ​ນົດ​ໄວ້​ລ່ວງ​ໜ້າ​ວ່າ ຈະ​ເປັນ​ໄປ​ຕາມ​ຮູບ​ຮ່າງ​ຂອງ​ພຣະ​ບຸດ​ຂອງ​ພຣະ​ອົງ, ເພື່ອ​ວ່າ​ພຣະ​ອົງ​ຈະ​ໄດ້​ເປັນ​ລູກ​ຫົວ​ກົກ​ໃນ​ບັນ​ດາ​ອ້າຍ​ນ້ອງ​ຫລາຍ​ຄົນ.”</w:t>
      </w:r>
    </w:p>
    <w:p w14:paraId="47C9BAED" w14:textId="77777777" w:rsidR="000F7377" w:rsidRDefault="000F7377"/>
    <w:p w14:paraId="2114E9F2" w14:textId="77777777" w:rsidR="000F7377" w:rsidRDefault="000F7377">
      <w:r xmlns:w="http://schemas.openxmlformats.org/wordprocessingml/2006/main">
        <w:t xml:space="preserve">2. ເອເຟດ 2:10 – “ເພາະ​ພວກ​ເຮົາ​ເປັນ​ຝີ​ມື​ຂອງ​ພຣະ​ອົງ, ໄດ້​ຖືກ​ສ້າງ​ຂຶ້ນ​ໃນ​ພຣະ​ຄຣິດ​ພຣະ​ເຢ​ຊູ​ເພື່ອ​ການ​ດີ, ຊຶ່ງ​ພຣະ​ເຈົ້າ​ໄດ້​ກະ​ກຽມ​ໄວ້​ລ່ວງ​ໜ້າ​ເພື່ອ​ໃຫ້​ພວກ​ເຮົາ​ເດີນ​ໄປ​ໃນ​ພວກ​ເຂົາ.”</w:t>
      </w:r>
    </w:p>
    <w:p w14:paraId="3A5FA635" w14:textId="77777777" w:rsidR="000F7377" w:rsidRDefault="000F7377"/>
    <w:p w14:paraId="02780910" w14:textId="77777777" w:rsidR="000F7377" w:rsidRDefault="000F7377">
      <w:r xmlns:w="http://schemas.openxmlformats.org/wordprocessingml/2006/main">
        <w:t xml:space="preserve">2 ເປໂຕ 1:4 ດ້ວຍ​ເຫດ​ນີ້​ຈຶ່ງ​ໄດ້​ຮັບ​ຄຳ​ສັນຍາ​ອັນ​ຍິ່ງໃຫຍ່​ແລະ​ມີ​ຄ່າ​ອັນ​ຍິ່ງໃຫຍ່​ແກ່​ພວກ​ເຮົາ: ເພື່ອ​ພວກ​ເຈົ້າ​ຈະ​ໄດ້​ຮັບ​ສ່ວນ​ໃນ​ລັກສະນະ​ອັນ​ສູງ​ສົ່ງ​ຂອງ​ພະເຈົ້າ ໂດຍ​ໄດ້​ພົ້ນ​ຈາກ​ຄວາມ​ເສື່ອມເສຍ​ທີ່​ມີ​ຢູ່​ໃນ​ໂລກ​ດ້ວຍ​ຄວາມ​ໂລບ.</w:t>
      </w:r>
    </w:p>
    <w:p w14:paraId="52005B11" w14:textId="77777777" w:rsidR="000F7377" w:rsidRDefault="000F7377"/>
    <w:p w14:paraId="72B2741E" w14:textId="77777777" w:rsidR="000F7377" w:rsidRDefault="000F7377">
      <w:r xmlns:w="http://schemas.openxmlformats.org/wordprocessingml/2006/main">
        <w:t xml:space="preserve">ພຣະ​ເຈົ້າ​ໄດ້​ໃຫ້​ຄຳ​ໝັ້ນ​ສັນ​ຍາ​ອັນ​ຍິ່ງ​ໃຫຍ່ ແລະ ມີ​ຄ່າ​ຫລາຍ​ຢ່າງ​ແກ່​ພວກ​ເຮົາ, ເຮັດ​ໃຫ້​ເຮົາ​ກາຍ​ເປັນ​ຜູ້​ມີ​ສ່ວນ​ຮ່ວມ​ກັບ​ທຳ​ມະ​ຊາດ​ອັນ​ສູງ​ສົ່ງ​ຂອງ​ພຣະ​ອົງ ແລະ ພົ້ນ​ຈາກ​ຄວາມ​ເສື່ອມ​ໂຊມ​ຂອງ​ໂລກ​ທີ່​ເກີດ​ຈາກ​ຄວາມ​ປາດ​ຖະ​ໜາ​ຂອງ​ເຮົາ.</w:t>
      </w:r>
    </w:p>
    <w:p w14:paraId="431D84AE" w14:textId="77777777" w:rsidR="000F7377" w:rsidRDefault="000F7377"/>
    <w:p w14:paraId="5E77E2B2" w14:textId="77777777" w:rsidR="000F7377" w:rsidRDefault="000F7377">
      <w:r xmlns:w="http://schemas.openxmlformats.org/wordprocessingml/2006/main">
        <w:t xml:space="preserve">1. ຄໍາສັນຍາຂອງພຣະເຈົ້າ: ກາຍເປັນຜູ້ມີສ່ວນຮ່ວມໃນລັກສະນະອັນສູງສົ່ງຂອງພຣະອົງ</w:t>
      </w:r>
    </w:p>
    <w:p w14:paraId="3840BE8D" w14:textId="77777777" w:rsidR="000F7377" w:rsidRDefault="000F7377"/>
    <w:p w14:paraId="26DAF2AD" w14:textId="77777777" w:rsidR="000F7377" w:rsidRDefault="000F7377">
      <w:r xmlns:w="http://schemas.openxmlformats.org/wordprocessingml/2006/main">
        <w:t xml:space="preserve">2. ການຫລົບຫນີຈາກການສໍ້ລາດບັງຫຼວງຂອງຄວາມໂລບ</w:t>
      </w:r>
    </w:p>
    <w:p w14:paraId="389CAD51" w14:textId="77777777" w:rsidR="000F7377" w:rsidRDefault="000F7377"/>
    <w:p w14:paraId="6DB1C76D" w14:textId="77777777" w:rsidR="000F7377" w:rsidRDefault="000F7377">
      <w:r xmlns:w="http://schemas.openxmlformats.org/wordprocessingml/2006/main">
        <w:t xml:space="preserve">1. Romans 8:14-17 ສໍາ ລັບ ຈໍາ ນວນ ຫຼາຍ ທີ່ ຖືກ ນໍາ ພາ ໂດຍ ພຣະ ວິນ ຍານ ຂອງ ພຣະ ເຈົ້າ, ພວກ ເຂົາ ເຈົ້າ ເປັນ ພຣະ ບຸດ ຂອງ ພຣະ ເຈົ້າ.</w:t>
      </w:r>
    </w:p>
    <w:p w14:paraId="583C99FB" w14:textId="77777777" w:rsidR="000F7377" w:rsidRDefault="000F7377"/>
    <w:p w14:paraId="27EC15EA" w14:textId="77777777" w:rsidR="000F7377" w:rsidRDefault="000F7377">
      <w:r xmlns:w="http://schemas.openxmlformats.org/wordprocessingml/2006/main">
        <w:t xml:space="preserve">2. Ephesians 2:1-10 ສໍາລັບພຣະຄຸນຂອງທ່ານໄດ້ຖືກບັນທືກໂດຍຜ່ານສັດທາ, ແລະວ່າບໍ່ແມ່ນຂອງຕົນເອງ; ມັນ ເປັນ ຂອງ ປະ ທານ ຂອງ ພຣະ ເຈົ້າ.</w:t>
      </w:r>
    </w:p>
    <w:p w14:paraId="271182C8" w14:textId="77777777" w:rsidR="000F7377" w:rsidRDefault="000F7377"/>
    <w:p w14:paraId="65D30526" w14:textId="77777777" w:rsidR="000F7377" w:rsidRDefault="000F7377">
      <w:r xmlns:w="http://schemas.openxmlformats.org/wordprocessingml/2006/main">
        <w:t xml:space="preserve">2 ເປໂຕ 1:5 ແລະ​ນອກ​ຈາກ​ນີ້, ການ​ໃຫ້​ຄວາມ​ພາກ​ພຽນ​ທັງ​ໝົດ, ເພີ່ມ​ຄຸນ​ທຳ​ຄວາມ​ເຊື່ອ​ຂອງ​ເຈົ້າ; ແລະຄວາມຮູ້ອັນດີ;</w:t>
      </w:r>
    </w:p>
    <w:p w14:paraId="6B79827B" w14:textId="77777777" w:rsidR="000F7377" w:rsidRDefault="000F7377"/>
    <w:p w14:paraId="2F8F964E" w14:textId="77777777" w:rsidR="000F7377" w:rsidRDefault="000F7377">
      <w:r xmlns:w="http://schemas.openxmlformats.org/wordprocessingml/2006/main">
        <w:t xml:space="preserve">ຜູ້​ທີ່​ເຊື່ອ​ຄວນ​ພາກ​ພຽນ​ເພີ່ມ​ຄຸນ​ນະ​ທໍາ​ແລະ​ຄວາມ​ຮູ້​ເພື່ອ​ຄວາມ​ເຊື່ອ​ຂອງ​ເຂົາ​ເຈົ້າ.</w:t>
      </w:r>
    </w:p>
    <w:p w14:paraId="3285FE49" w14:textId="77777777" w:rsidR="000F7377" w:rsidRDefault="000F7377"/>
    <w:p w14:paraId="59790917" w14:textId="77777777" w:rsidR="000F7377" w:rsidRDefault="000F7377">
      <w:r xmlns:w="http://schemas.openxmlformats.org/wordprocessingml/2006/main">
        <w:t xml:space="preserve">1. ພະລັງແຫ່ງສັດທາທີ່ດຸໝັ່ນ: ຈະເລີນໃນຄຸນງາມຄວາມດີ ແລະຄວາມຮູ້</w:t>
      </w:r>
    </w:p>
    <w:p w14:paraId="135E97A4" w14:textId="77777777" w:rsidR="000F7377" w:rsidRDefault="000F7377"/>
    <w:p w14:paraId="2EEC31B7" w14:textId="77777777" w:rsidR="000F7377" w:rsidRDefault="000F7377">
      <w:r xmlns:w="http://schemas.openxmlformats.org/wordprocessingml/2006/main">
        <w:t xml:space="preserve">2. ການສ້າງພື້ນຖານທີ່ເຂັ້ມແຂງ: ສັດທາ, ຄຸນງາມຄວາມດີ, ແລະຄວາມຮູ້</w:t>
      </w:r>
    </w:p>
    <w:p w14:paraId="363C09BB" w14:textId="77777777" w:rsidR="000F7377" w:rsidRDefault="000F7377"/>
    <w:p w14:paraId="384E1304" w14:textId="77777777" w:rsidR="000F7377" w:rsidRDefault="000F7377">
      <w:r xmlns:w="http://schemas.openxmlformats.org/wordprocessingml/2006/main">
        <w:t xml:space="preserve">1. ຢາໂກໂບ 1:5 - "ຖ້າຜູ້ໃດໃນພວກທ່ານຂາດສະຕິປັນຍາ, ໃຫ້ຜູ້ນັ້ນທູນຂໍຈາກພຣະເຈົ້າ, ທີ່ປະທານໃຫ້ແກ່ມະນຸດທັງປວງຢ່າງເສລີ, ແລະບໍ່ upbraideth; ແລະມັນຈະໃຫ້ມັນ."</w:t>
      </w:r>
    </w:p>
    <w:p w14:paraId="263C5041" w14:textId="77777777" w:rsidR="000F7377" w:rsidRDefault="000F7377"/>
    <w:p w14:paraId="72DF923F" w14:textId="77777777" w:rsidR="000F7377" w:rsidRDefault="000F7377">
      <w:r xmlns:w="http://schemas.openxmlformats.org/wordprocessingml/2006/main">
        <w:t xml:space="preserve">2. ໂກໂລດ 3:14-15 - “ແລະ ເໜືອ​ສິ່ງ​ທັງ​ປວງ​ນີ້​ຈົ່ງ​ໃສ່​ໃຈ​ບຸນ​ອັນ​ເປັນ​ເຄື່ອງ​ຜູກ​ມັດ​ແຫ່ງ​ຄວາມ​ສົມບູນ​ແບບ ແລະ​ໃຫ້​ຄວາມ​ສະຫງົບ​ສຸກ​ຂອງ​ພຣະ​ເຈົ້າ​ປົກຄອງ​ຢູ່​ໃນ​ໃຈ​ຂອງ​ພວກ​ເຈົ້າ ຊຶ່ງ​ເປັນ​ການ​ທີ່​ພວກ​ເຈົ້າ​ຖືກ​ເອີ້ນ​ໃຫ້​ຢູ່​ໃນ​ຮ່າງ​ກາຍ​ອັນ​ດຽວ​ກັນ. ເຈົ້າຂອບໃຈ."</w:t>
      </w:r>
    </w:p>
    <w:p w14:paraId="05FA636A" w14:textId="77777777" w:rsidR="000F7377" w:rsidRDefault="000F7377"/>
    <w:p w14:paraId="71C49BF7" w14:textId="77777777" w:rsidR="000F7377" w:rsidRDefault="000F7377">
      <w:r xmlns:w="http://schemas.openxmlformats.org/wordprocessingml/2006/main">
        <w:t xml:space="preserve">2 ເປໂຕ 1:6 ແລະ​ເພື່ອ​ຄວາມ​ຮູ້ຈັກ​ຄວາມ​ອົດທົນ; ແລະຄວາມອົດທົນ temperance; ແລະ ອົດທົນຕໍ່ຄວາມນັບຖືພຣະເຈົ້າ;</w:t>
      </w:r>
    </w:p>
    <w:p w14:paraId="1EA0575B" w14:textId="77777777" w:rsidR="000F7377" w:rsidRDefault="000F7377"/>
    <w:p w14:paraId="08440505" w14:textId="77777777" w:rsidR="000F7377" w:rsidRDefault="000F7377">
      <w:r xmlns:w="http://schemas.openxmlformats.org/wordprocessingml/2006/main">
        <w:t xml:space="preserve">ເປໂຕຊຸກຍູ້ຄລິດສະຕຽນໃຫ້ເພີ່ມຄວາມຮູ້, ຄວາມອົດທົນ, ຄວາມອົດທົນ, ແລະຄວາມນັບຖືພຣະເຈົ້າໃຫ້ກັບຄວາມເຊື່ອຂອງເຂົາເຈົ້າ.</w:t>
      </w:r>
    </w:p>
    <w:p w14:paraId="348144D1" w14:textId="77777777" w:rsidR="000F7377" w:rsidRDefault="000F7377"/>
    <w:p w14:paraId="5E39E203" w14:textId="77777777" w:rsidR="000F7377" w:rsidRDefault="000F7377">
      <w:r xmlns:w="http://schemas.openxmlformats.org/wordprocessingml/2006/main">
        <w:t xml:space="preserve">1. ການຂະຫຍາຍຕົວໃນຄວາມເປັນພຣະເຈົ້າ: ການເດີນທາງຂອງຄຣິສຕຽນ</w:t>
      </w:r>
    </w:p>
    <w:p w14:paraId="6DA06FFE" w14:textId="77777777" w:rsidR="000F7377" w:rsidRDefault="000F7377"/>
    <w:p w14:paraId="3EF55A7C" w14:textId="77777777" w:rsidR="000F7377" w:rsidRDefault="000F7377">
      <w:r xmlns:w="http://schemas.openxmlformats.org/wordprocessingml/2006/main">
        <w:t xml:space="preserve">2. ປູກຝັງຄວາມອົດທົນ ແລະຄວາມອົດທົນໃນໂລກໄວ</w:t>
      </w:r>
    </w:p>
    <w:p w14:paraId="659D2096" w14:textId="77777777" w:rsidR="000F7377" w:rsidRDefault="000F7377"/>
    <w:p w14:paraId="57F7F6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1:2-4 “ພີ່ນ້ອງ​ທັງຫລາຍ​ເອີຍ, ຈົ່ງ​ພິຈາລະນາ​ເບິ່ງ​ວ່າ​ມັນ​ເປັນ​ຄວາມ​ສຸກ​ອັນ​ບໍລິສຸດ ເມື່ອ​ໃດ​ທີ່​ເຈົ້າ​ປະສົບ​ກັບ​ການ​ທົດ​ລອງ​ຫລາຍ​ຢ່າງ ເພາະ​ເຈົ້າ​ຮູ້​ວ່າ​ການ​ທົດ​ສອບ​ສັດທາ​ຂອງ​ເຈົ້າ​ເຮັດ​ໃຫ້​ເກີດ​ຄວາມ​ອົດທົນ. ຂໍໃຫ້ຄວາມອົດທົນສຳເລັດຜົນເພື່ອເຈົ້າຈະໄດ້ເປັນຜູ້ໃຫຍ່ແລະສົມບູນ, ບໍ່ຂາດສິ່ງໃດສິ່ງໜຶ່ງ.”</w:t>
      </w:r>
    </w:p>
    <w:p w14:paraId="5EBE4E8A" w14:textId="77777777" w:rsidR="000F7377" w:rsidRDefault="000F7377"/>
    <w:p w14:paraId="45D7F739" w14:textId="77777777" w:rsidR="000F7377" w:rsidRDefault="000F7377">
      <w:r xmlns:w="http://schemas.openxmlformats.org/wordprocessingml/2006/main">
        <w:t xml:space="preserve">2. Romans 5:3-5 – “ບໍ່ ພຽງ ແຕ່ ດັ່ງ ນັ້ນ, ແຕ່ ພວກ ເຮົາ ຍັງ ລັດ ສະ ຫມີ ພາບ ໃນ ຄວາມ ທຸກ ທໍ ລະ ມານ ຂອງ ພວກ ເຮົາ, ເພາະ ວ່າ ພວກ ເຮົາ ຮູ້ ວ່າ ຄວາມ ທຸກ ທໍ ລະ ມານ ຜະ ລິດ ຄວາມ ອົດ ທົນ; perseverance, ລັກສະນະ; ແລະລັກສະນະ, ຄວາມຫວັງ. ແລະ​ຄວາມ​ຫວັງ​ບໍ່​ໄດ້​ເຮັດ​ໃຫ້​ພວກ​ເຮົາ​ອັບອາຍ ເພາະ​ຄວາມ​ຮັກ​ຂອງ​ພຣະ​ເຈົ້າ​ໄດ້​ຖືກ​ຖອກ​ລົງ​ມາ​ໃນ​ໃຈ​ຂອງ​ພວກ​ເຮົາ​ໂດຍ​ທາງ​ພຣະ​ວິນ​ຍານ​ບໍ​ລິ​ສຸດ, ຜູ້​ໄດ້​ປະ​ທານ​ໃຫ້​ພວກ​ເຮົາ.”</w:t>
      </w:r>
    </w:p>
    <w:p w14:paraId="09341F8D" w14:textId="77777777" w:rsidR="000F7377" w:rsidRDefault="000F7377"/>
    <w:p w14:paraId="2FAB0F88" w14:textId="77777777" w:rsidR="000F7377" w:rsidRDefault="000F7377">
      <w:r xmlns:w="http://schemas.openxmlformats.org/wordprocessingml/2006/main">
        <w:t xml:space="preserve">2 ເປໂຕ 1:7 ແລະ​ຕໍ່​ຄວາມ​ເມດຕາ​ຕໍ່​ຄວາມ​ເມດຕາ​ຕໍ່​ພຣະ​ເຈົ້າ; ແລະ​ເພື່ອ​ຄວາມ​ໃຈ​ບຸນ​ຄວາມ​ເມດ​ຕາ​ພີ່​ນ້ອງ.</w:t>
      </w:r>
    </w:p>
    <w:p w14:paraId="507FADCC" w14:textId="77777777" w:rsidR="000F7377" w:rsidRDefault="000F7377"/>
    <w:p w14:paraId="4D3B3956" w14:textId="77777777" w:rsidR="000F7377" w:rsidRDefault="000F7377">
      <w:r xmlns:w="http://schemas.openxmlformats.org/wordprocessingml/2006/main">
        <w:t xml:space="preserve">ເປໂຕຊຸກຍູ້ໃຫ້ຜູ້ອ່ານຂອງລາວສະແຫວງຫາຄວາມນັບຖືພຣະເຈົ້າ, ຄວາມເມດຕາຂອງພີ່ນ້ອງ, ແລະຄວາມໃຈບຸນ.</w:t>
      </w:r>
    </w:p>
    <w:p w14:paraId="741363FE" w14:textId="77777777" w:rsidR="000F7377" w:rsidRDefault="000F7377"/>
    <w:p w14:paraId="26EFF99E" w14:textId="77777777" w:rsidR="000F7377" w:rsidRDefault="000F7377">
      <w:r xmlns:w="http://schemas.openxmlformats.org/wordprocessingml/2006/main">
        <w:t xml:space="preserve">1. “ຄວາມ​ເປັນ​ພຣະ​ເຈົ້າ ແລະ ຄວາມ​ຮັກ: ການ​ເຊື້ອ​ເຊີນ​ໃຫ້​ເຮັດ​ຕາມ​ການ​ເອີ້ນ​ທີ່​ສູງ​ກວ່າ”</w:t>
      </w:r>
    </w:p>
    <w:p w14:paraId="5F47DD11" w14:textId="77777777" w:rsidR="000F7377" w:rsidRDefault="000F7377"/>
    <w:p w14:paraId="62F8B7A1" w14:textId="77777777" w:rsidR="000F7377" w:rsidRDefault="000F7377">
      <w:r xmlns:w="http://schemas.openxmlformats.org/wordprocessingml/2006/main">
        <w:t xml:space="preserve">2. "ເສັ້ນທາງສູ່ຄວາມບໍລິສຸດ: ການສະແດງຄວາມເມດຕາ ແລະໃຈບຸນຂອງພີ່ນ້ອງ"</w:t>
      </w:r>
    </w:p>
    <w:p w14:paraId="7AA98F40" w14:textId="77777777" w:rsidR="000F7377" w:rsidRDefault="000F7377"/>
    <w:p w14:paraId="55E97C71" w14:textId="77777777" w:rsidR="000F7377" w:rsidRDefault="000F7377">
      <w:r xmlns:w="http://schemas.openxmlformats.org/wordprocessingml/2006/main">
        <w:t xml:space="preserve">1. Romans 12:10 - "ຈົ່ງອຸທິດຕົນເພື່ອກັນແລະກັນໃນຄວາມຮັກ, ໃຫ້ກຽດເຊິ່ງກັນແລະກັນເຫນືອຕົວທ່ານເອງ."</w:t>
      </w:r>
    </w:p>
    <w:p w14:paraId="7957CDFE" w14:textId="77777777" w:rsidR="000F7377" w:rsidRDefault="000F7377"/>
    <w:p w14:paraId="38868C66" w14:textId="77777777" w:rsidR="000F7377" w:rsidRDefault="000F7377">
      <w:r xmlns:w="http://schemas.openxmlformats.org/wordprocessingml/2006/main">
        <w:t xml:space="preserve">2. 1 ໂຢຮັນ 3:16-18 “ເຮົາ​ຮູ້​ວ່າ​ຄວາມ​ຮັກ​ຄື​ແນວ​ໃດ: ພະ​ເຍຊູ​ຄລິດ​ໄດ້​ສະລະ​ຊີວິດ​ເພື່ອ​ພວກ​ເຮົາ ແລະ​ພວກ​ເຮົາ​ຄວນ​ສະລະ​ຊີວິດ​ເພື່ອ​ພີ່​ນ້ອງ​ຂອງ​ພວກ​ເຮົາ ຖ້າ​ຜູ້​ໃດ​ມີ​ຊັບ​ສິນ​ແລະ​ເຫັນ ອ້າຍ​ເອື້ອຍ​ນ້ອງ​ທີ່​ຂັດ​ສົນ​ແຕ່​ບໍ່​ມີ​ຄວາມ​ສົງສານ​ຕໍ່​ເຂົາ​ເຈົ້າ, ຄວາມ​ຮັກ​ຂອງ​ພຣະ​ເຈົ້າ​ຈະ​ຢູ່​ໃນ​ຄົນ​ນັ້ນ​ໄດ້​ແນວ​ໃດ?ລູກ​ທີ່​ຮັກ​ເອີຍ, ຢ່າ​ໃຫ້​ເຮົາ​ຮັກ​ດ້ວຍ​ຄຳ​ເວົ້າ​ຫຼື​ຄຳ​ເວົ້າ ແຕ່​ດ້ວຍ​ການ​ກະທຳ ແລະ​ດ້ວຍ​ຄວາມ​ຈິງ.”</w:t>
      </w:r>
    </w:p>
    <w:p w14:paraId="1CC4FA1A" w14:textId="77777777" w:rsidR="000F7377" w:rsidRDefault="000F7377"/>
    <w:p w14:paraId="4BBB7124" w14:textId="77777777" w:rsidR="000F7377" w:rsidRDefault="000F7377">
      <w:r xmlns:w="http://schemas.openxmlformats.org/wordprocessingml/2006/main">
        <w:t xml:space="preserve">2 ເປໂຕ 1:8 ເພາະ​ຖ້າ​ສິ່ງ​ເຫຼົ່າ​ນີ້​ມີ​ຢູ່​ໃນ​ເຈົ້າ​ແລະ​ອຸດົມສົມບູນ​ກໍ​ຈະ​ເຮັດ​ໃຫ້​ເຈົ້າ​ບໍ່​ເປັນ​ໝັນ ຫລື​ບໍ່​ເກີດ​ຜົນ​ໃນ​ຄວາມ​ຮູ້​ຂອງ​ອົງ​ພຣະເຢຊູ​ຄຣິດເຈົ້າ​ຂອງ​ພວກເຮົາ.</w:t>
      </w:r>
    </w:p>
    <w:p w14:paraId="70F046AB" w14:textId="77777777" w:rsidR="000F7377" w:rsidRDefault="000F7377"/>
    <w:p w14:paraId="4CD41118" w14:textId="77777777" w:rsidR="000F7377" w:rsidRDefault="000F7377">
      <w:r xmlns:w="http://schemas.openxmlformats.org/wordprocessingml/2006/main">
        <w:t xml:space="preserve">ເປໂຕຊຸກຍູ້ໃຫ້ຜູ້ອ່ານຂອງລາວໄດ້ຮັບຜົນດີໃນຄວາມຮູ້ຂອງພຣະເຢຊູຄຣິດໂດຍການເຮັດໃຫ້ແນ່ໃຈວ່າຄຸນງາມຄວາມດີເຊັ່ນ: ສັດທາ, ຄຸນງາມຄວາມດີ, ຄວາມຮູ້, ຄວາມອົດທົນ, ຄວາມອົດທົນ, ຄວາມນັບຖືພຣະເຈົ້າ, ແລະຄວາມເມດຕາຂອງພີ່ນ້ອງມີຢູ່ໃນຊີວິດຂອງພວກເຂົາ </w:t>
      </w:r>
      <w:r xmlns:w="http://schemas.openxmlformats.org/wordprocessingml/2006/main">
        <w:lastRenderedPageBreak xmlns:w="http://schemas.openxmlformats.org/wordprocessingml/2006/main"/>
      </w:r>
      <w:r xmlns:w="http://schemas.openxmlformats.org/wordprocessingml/2006/main">
        <w:t xml:space="preserve">.</w:t>
      </w:r>
    </w:p>
    <w:p w14:paraId="7EA0B309" w14:textId="77777777" w:rsidR="000F7377" w:rsidRDefault="000F7377"/>
    <w:p w14:paraId="760160FE" w14:textId="77777777" w:rsidR="000F7377" w:rsidRDefault="000F7377">
      <w:r xmlns:w="http://schemas.openxmlformats.org/wordprocessingml/2006/main">
        <w:t xml:space="preserve">1. ຄວາມອຸດົມສົມບູນຂອງຫມາກໄມ້: ການປູກຝັງຊີວິດຂອງຄວາມດີໃນພຣະຄຣິດ</w:t>
      </w:r>
    </w:p>
    <w:p w14:paraId="2DF2F2E0" w14:textId="77777777" w:rsidR="000F7377" w:rsidRDefault="000F7377"/>
    <w:p w14:paraId="5C5C45ED" w14:textId="77777777" w:rsidR="000F7377" w:rsidRDefault="000F7377">
      <w:r xmlns:w="http://schemas.openxmlformats.org/wordprocessingml/2006/main">
        <w:t xml:space="preserve">2. ເສັ້ນທາງສູ່ຄວາມຮູ້: ເຕີບໂຕໃນຄວາມເຊື່ອ, ຄຸນງາມຄວາມດີ, ຄວາມອົດທົນ, ຄວາມອົດທົນ, ແລະພະເຈົ້າ.</w:t>
      </w:r>
    </w:p>
    <w:p w14:paraId="5AF38B09" w14:textId="77777777" w:rsidR="000F7377" w:rsidRDefault="000F7377"/>
    <w:p w14:paraId="4C29AE5D" w14:textId="77777777" w:rsidR="000F7377" w:rsidRDefault="000F7377">
      <w:r xmlns:w="http://schemas.openxmlformats.org/wordprocessingml/2006/main">
        <w:t xml:space="preserve">1. ໂກໂລດ 3:16-17 - ຂໍ​ໃຫ້​ພຣະ​ຄຳ​ຂອງ​ພຣະ​ຄຣິດ​ສະຖິດ​ຢູ່​ໃນ​ພວກ​ທ່ານ​ຢ່າງ​ອຸດົມສົມບູນ​ດ້ວຍ​ສະຕິ​ປັນຍາ​ທັງ​ປວງ;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7612F44F" w14:textId="77777777" w:rsidR="000F7377" w:rsidRDefault="000F7377"/>
    <w:p w14:paraId="50336253" w14:textId="77777777" w:rsidR="000F7377" w:rsidRDefault="000F7377">
      <w:r xmlns:w="http://schemas.openxmlformats.org/wordprocessingml/2006/main">
        <w:t xml:space="preserve">2. ຢາໂກໂບ 1:2-4 - ອ້າຍ​ນ້ອງ​ຂອງ​ຂ້າ​ພະ​ເຈົ້າ, ນັບ​ວ່າ​ມັນ​ມີ​ຄວາມ​ສຸກ​ທັງ​ຫມົດ​ໃນ​ເວ​ລາ​ທີ່​ທ່ານ​ຕົກ​ຢູ່​ໃນ​ການ​ລໍ້​ລວງ​ທີ່​ຫຼາກ​ຫຼາຍ; ດ້ວຍ​ເຫດ​ນີ້, ການ​ພະຍາຍາມ​ສັດທາ​ຂອງ​ທ່ານ​ຈະ​ເຮັດ​ໃຫ້​ຄວາມ​ອົດທົນ. ແຕ່​ໃຫ້​ຄວາມ​ອົດ​ທົນ​ມີ​ວຽກ​ງານ​ທີ່​ດີ​ເລີດ​ຂອງ​ນາງ, ເພື່ອ​ວ່າ​ເຈົ້າ​ຈະ​ດີ​ພ້ອມ​ທັງ​ໝົດ, ບໍ່​ຕ້ອງ​ການ​ຫຍັງ.</w:t>
      </w:r>
    </w:p>
    <w:p w14:paraId="5E4FEC15" w14:textId="77777777" w:rsidR="000F7377" w:rsidRDefault="000F7377"/>
    <w:p w14:paraId="3B20CAFB" w14:textId="77777777" w:rsidR="000F7377" w:rsidRDefault="000F7377">
      <w:r xmlns:w="http://schemas.openxmlformats.org/wordprocessingml/2006/main">
        <w:t xml:space="preserve">2 ເປໂຕ 1:9 ແຕ່​ຜູ້​ທີ່​ຂາດ​ສິ່ງ​ເຫຼົ່ານີ້​ກໍ​ເປັນ​ຕາບອດ, ແລະ​ເບິ່ງ​ບໍ່​ໄດ້​ໄກ, ແລະ​ລືມ​ວ່າ​ລາວ​ໄດ້​ຮັບ​ການ​ຊຳລະ​ໃຫ້​ພົ້ນ​ຈາກ​ບາບ​ເກົ່າ​ແລ້ວ.</w:t>
      </w:r>
    </w:p>
    <w:p w14:paraId="7417C17E" w14:textId="77777777" w:rsidR="000F7377" w:rsidRDefault="000F7377"/>
    <w:p w14:paraId="4E66F576" w14:textId="77777777" w:rsidR="000F7377" w:rsidRDefault="000F7377">
      <w:r xmlns:w="http://schemas.openxmlformats.org/wordprocessingml/2006/main">
        <w:t xml:space="preserve">ບຸກ ຄົນ ທີ່ ບໍ່ ມີ ຄຸນ ສົມ ບັດ ທີ່ ສໍາ ຄັນ ຂອງ ສັດ ທາ, ຄຸນ ນະ ທໍາ, ຄວາມ ຮູ້, ຄວາມ ອົດ ທົນ, ຄວາມ ອົດ ທົນ, ຄວາມ ເປັນ ພຣະ ເຈົ້າ, ຄວາມ ເມດ ຕາ ພີ່ ນ້ອງ, ແລະ ຄວາມ ໃຈ ບຸນ ແມ່ນ ຕາ ບອດ ທາງ ວິນ ຍານ ແລະ ໄດ້ ລືມ ການ ໃຫ້ ອະ ໄພ ບາບ ທີ່ ຜ່ານ ມາ ຂອງ ເຂົາ ເຈົ້າ.</w:t>
      </w:r>
    </w:p>
    <w:p w14:paraId="5EE37EEA" w14:textId="77777777" w:rsidR="000F7377" w:rsidRDefault="000F7377"/>
    <w:p w14:paraId="5888C90C" w14:textId="77777777" w:rsidR="000F7377" w:rsidRDefault="000F7377">
      <w:r xmlns:w="http://schemas.openxmlformats.org/wordprocessingml/2006/main">
        <w:t xml:space="preserve">1. "ຜົນປະໂຫຍດຂອງການມີຄວາມເຊື່ອ"</w:t>
      </w:r>
    </w:p>
    <w:p w14:paraId="1295BCBC" w14:textId="77777777" w:rsidR="000F7377" w:rsidRDefault="000F7377"/>
    <w:p w14:paraId="157636F1" w14:textId="77777777" w:rsidR="000F7377" w:rsidRDefault="000F7377">
      <w:r xmlns:w="http://schemas.openxmlformats.org/wordprocessingml/2006/main">
        <w:t xml:space="preserve">2. "ພະລັງແຫ່ງການໃຫ້ອະໄພຂອງພຣະເຈົ້າ"</w:t>
      </w:r>
    </w:p>
    <w:p w14:paraId="73266954" w14:textId="77777777" w:rsidR="000F7377" w:rsidRDefault="000F7377"/>
    <w:p w14:paraId="23A3BB0C" w14:textId="77777777" w:rsidR="000F7377" w:rsidRDefault="000F7377">
      <w:r xmlns:w="http://schemas.openxmlformats.org/wordprocessingml/2006/main">
        <w:t xml:space="preserve">1 ໂຢຮັນ 8:12 ເມື່ອ​ພຣະເຢຊູເຈົ້າ​ກ່າວ​ກັບ​ປະຊາຊົນ​ອີກ ພຣະອົງ​ກໍ​ກ່າວ​ວ່າ, “ເຮົາ​ເປັນ​ຄວາມ​ສະຫວ່າງ​ຂອງ​ໂລກ. ຜູ້​ໃດ​ຕາມ​ເຮົາ​ຈະ​ບໍ່​ຍ່າງ​ໄປ​ໃນ​ຄວາມ​ມືດ, ແຕ່​ຈະ​ມີ​ຄວາມ​ສະຫວ່າງ​ແຫ່ງ​ຊີວິດ.”</w:t>
      </w:r>
    </w:p>
    <w:p w14:paraId="5B4B74D4" w14:textId="77777777" w:rsidR="000F7377" w:rsidRDefault="000F7377"/>
    <w:p w14:paraId="78CDCF1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8:1-2 - ດັ່ງນັ້ນ, ໃນປັດຈຸບັນບໍ່ມີການກ່າວໂທດສໍາລັບຜູ້ທີ່ຢູ່ໃນພຣະເຢຊູຄຣິດ, ເພາະວ່າໂດຍຜ່ານພຣະຄຣິດພຣະເຢຊູ, ກົດຂອງພຣະວິນຍານຜູ້ໃຫ້ຊີວິດໄດ້ປົດປ່ອຍທ່ານຈາກກົດຫມາຍຂອງບາບແລະຄວາມຕາຍ.</w:t>
      </w:r>
    </w:p>
    <w:p w14:paraId="0A8DA827" w14:textId="77777777" w:rsidR="000F7377" w:rsidRDefault="000F7377"/>
    <w:p w14:paraId="7778A613" w14:textId="77777777" w:rsidR="000F7377" w:rsidRDefault="000F7377">
      <w:r xmlns:w="http://schemas.openxmlformats.org/wordprocessingml/2006/main">
        <w:t xml:space="preserve">2 ເປໂຕ 1:10 ສະນັ້ນ, ພີ່ນ້ອງ​ທັງຫລາຍ​ເອີຍ, ຈົ່ງ​ພາກ​ພຽນ​ເພື່ອ​ເຮັດ​ໃຫ້​ການ​ເອີ້ນ ແລະ​ການ​ເລືອກ​ຕັ້ງ​ຂອງ​ພວກ​ເຈົ້າ​ໝັ້ນ​ໃຈ ເພາະ​ຖ້າ​ຫາກ​ພວກ​ທ່ານ​ເຮັດ​ສິ່ງ​ເຫລົ່າ​ນີ້ ພວກ​ທ່ານ​ຈະ​ບໍ່​ມີ​ວັນ​ຕົກ.</w:t>
      </w:r>
    </w:p>
    <w:p w14:paraId="6A8812CC" w14:textId="77777777" w:rsidR="000F7377" w:rsidRDefault="000F7377"/>
    <w:p w14:paraId="01460B88" w14:textId="77777777" w:rsidR="000F7377" w:rsidRDefault="000F7377">
      <w:r xmlns:w="http://schemas.openxmlformats.org/wordprocessingml/2006/main">
        <w:t xml:space="preserve">ຜູ້​ເຊື່ອ​ຄວນ​ພະ​ຍາ​ຍາມ​ເຮັດ​ໃຫ້​ການ​ເອີ້ນ​ແລະ​ການ​ເລືອກ​ຕັ້ງ​ຂອງ​ເຂົາ​ເຈົ້າ​ແນ່​ໃຈວ່​າ​ການ​ເຮັດ​ແນວ​ນັ້ນ​ຈະ​ເຮັດ​ໃຫ້​ແນ່​ໃຈວ່​າ​ເຂົາ​ເຈົ້າ​ບໍ່​ເຄີຍ​ຕົກ.</w:t>
      </w:r>
    </w:p>
    <w:p w14:paraId="773517B3" w14:textId="77777777" w:rsidR="000F7377" w:rsidRDefault="000F7377"/>
    <w:p w14:paraId="4ADB302E" w14:textId="77777777" w:rsidR="000F7377" w:rsidRDefault="000F7377">
      <w:r xmlns:w="http://schemas.openxmlformats.org/wordprocessingml/2006/main">
        <w:t xml:space="preserve">1. "ຮັບປະກັນການເອີ້ນຂອງເຈົ້າ: ເສັ້ນທາງໄປສູ່ຄວາມອົດທົນ"</w:t>
      </w:r>
    </w:p>
    <w:p w14:paraId="55D4275B" w14:textId="77777777" w:rsidR="000F7377" w:rsidRDefault="000F7377"/>
    <w:p w14:paraId="46F6B54F" w14:textId="77777777" w:rsidR="000F7377" w:rsidRDefault="000F7377">
      <w:r xmlns:w="http://schemas.openxmlformats.org/wordprocessingml/2006/main">
        <w:t xml:space="preserve">2. "ດໍາລົງຊີວິດດ້ວຍຄວາມຫມັ້ນໃຈ: ໃຫ້ແນ່ໃຈວ່າການເລືອກຕັ້ງຂອງເຈົ້າ"</w:t>
      </w:r>
    </w:p>
    <w:p w14:paraId="01967D15" w14:textId="77777777" w:rsidR="000F7377" w:rsidRDefault="000F7377"/>
    <w:p w14:paraId="054938E4" w14:textId="77777777" w:rsidR="000F7377" w:rsidRDefault="000F7377">
      <w:r xmlns:w="http://schemas.openxmlformats.org/wordprocessingml/2006/main">
        <w:t xml:space="preserve">1. Romans 8:28-30 - ແລະພວກເຮົາຮູ້ວ່າສິ່ງທັງຫມົດເຮັດວຽກຮ່ວມກັນເພື່ອຄວາມດີກັບຜູ້ທີ່ຮັກພຣະເຈົ້າ, ສໍາລັບຜູ້ທີ່ຖືກເອີ້ນຕາມຈຸດປະສົງຂອງພຣະອົງ. ເພາະ​ຜູ້​ທີ່​ເພິ່ນ​ໄດ້​ຮູ້​ລ່ວງ​ໜ້າ, ເພິ່ນ​ຍັງ​ໄດ້​ຕັ້ງ​ໄວ້​ລ່ວງ​ໜ້າ​ເພື່ອ​ໃຫ້​ຖືກ​ຕາມ​ຮູບ​ແບບ​ຂອງ​ພຣະ​ບຸດ​ຂອງ​ພຣະ​ອົງ, ເພື່ອ​ວ່າ​ເພິ່ນ​ຈະ​ໄດ້​ເປັນ​ລູກ​ກົກ​ໃນ​ບັນ​ດາ​ອ້າຍ​ນ້ອງ​ຫລາຍ​ຄົນ. ຍິ່ງ​ໄປ​ກວ່າ​ນັ້ນ​ຜູ້​ທີ່​ພຣະ​ອົງ​ໄດ້​ຕັ້ງ​ໄວ້​ລ່ວງ​ໜ້າ, ພຣະ​ອົງ​ຊົງ​ເອີ້ນ​ເຂົາ​ອີກ: ແລະ​ຜູ້​ທີ່​ພຣະ​ອົງ​ໄດ້​ເອີ້ນ, ພຣະ​ອົງ​ໄດ້​ຊົງ​ໂຜດ​ໃຫ້​ພຣະ​ອົງ​ເປັນ​ຄົນ​ຊອບ​ທຳ, ແລະ​ພຣະ​ອົງ​ໄດ້​ຊົງ​ໂຜດ​ໃຫ້​ກຽດ​ແກ່​ພວກ​ເຂົາ​ຄື​ກັນ.</w:t>
      </w:r>
    </w:p>
    <w:p w14:paraId="65184763" w14:textId="77777777" w:rsidR="000F7377" w:rsidRDefault="000F7377"/>
    <w:p w14:paraId="6F778E04" w14:textId="77777777" w:rsidR="000F7377" w:rsidRDefault="000F7377">
      <w:r xmlns:w="http://schemas.openxmlformats.org/wordprocessingml/2006/main">
        <w:t xml:space="preserve">2. ເຮັບເຣີ 3:12-14 - ພີ່ນ້ອງເອີຍ, ຈົ່ງລະວັງ, ຢ້ານວ່າມີຜູ້ໃດໃນພວກເຈົ້າມີຫົວໃຈຊົ່ວທີ່ບໍ່ເຊື່ອ, ໃນການອອກຈາກພຣະເຈົ້າຜູ້ຊົງພຣະຊົນຢູ່. ແຕ່​ຊັກ​ຊວນ​ເຊິ່ງ​ກັນ​ແລະ​ກັນ​ທຸກ​ວັນ, ໃນ​ຂະ​ນະ​ທີ່​ມັນ​ໄດ້​ຖືກ​ເອີ້ນ​ວ່າ​ໃນ​ມື້​ນີ້; ຢ້ານວ່າຜູ້ໃດໃນພວກເຈົ້າຈະແຂງກະດ້າງໂດຍການຫລອກລວງຂອງບາບ. ເພາະ​ວ່າ​ເຮົາ​ຖືກ​ເຮັດ​ໃຫ້​ເປັນ​ຜູ້​ມີ​ສ່ວນ​ຮ່ວມ​ກັບ​ພຣະ​ຄຣິດ, ຖ້າ​ຫາກ​ເຮົາ​ຍຶດ​ໝັ້ນ​ຈຸດ​ເລີ່ມ​ຕົ້ນ​ແຫ່ງ​ຄວາມ​ໝັ້ນ​ໃຈ​ຂອງ​ເຮົາ​ຈົນ​ເຖິງ​ທີ່​ສຸດ.</w:t>
      </w:r>
    </w:p>
    <w:p w14:paraId="5890235E" w14:textId="77777777" w:rsidR="000F7377" w:rsidRDefault="000F7377"/>
    <w:p w14:paraId="2CA9A6FD" w14:textId="77777777" w:rsidR="000F7377" w:rsidRDefault="000F7377">
      <w:r xmlns:w="http://schemas.openxmlformats.org/wordprocessingml/2006/main">
        <w:t xml:space="preserve">2 ເປໂຕ 1:11 ເພາະ​ສະນັ້ນ ທາງ​ເຂົ້າ​ຈະ​ໄດ້​ຮັບ​ການ​ປະຕິບັດ​ຕໍ່​ພວກ​ເຈົ້າ​ຢ່າງ​ອຸດົມສົມບູນ​ເຂົ້າ​ໄປ​ໃນ​ອານາຈັກ​ອັນ​ເປັນນິດ​ຂອງ​ພຣະເຢຊູ​ຄຣິດເຈົ້າ ແລະ​ພຣະຜູ້​ຊ່ວຍ​ໃຫ້​ລອດ.</w:t>
      </w:r>
    </w:p>
    <w:p w14:paraId="03780996" w14:textId="77777777" w:rsidR="000F7377" w:rsidRDefault="000F7377"/>
    <w:p w14:paraId="2F147285" w14:textId="77777777" w:rsidR="000F7377" w:rsidRDefault="000F7377">
      <w:r xmlns:w="http://schemas.openxmlformats.org/wordprocessingml/2006/main">
        <w:t xml:space="preserve">ເປໂຕຊຸກຍູ້ໃຫ້ຜູ້ເຊື່ອຖືພະຍາຍາມເພີ່ມຄວາມເຊື່ອຂອງເຂົາເຈົ້າເພື່ອວ່າເຂົາເຈົ້າຈະໄດ້ຮັບ </w:t>
      </w:r>
      <w:r xmlns:w="http://schemas.openxmlformats.org/wordprocessingml/2006/main">
        <w:lastRenderedPageBreak xmlns:w="http://schemas.openxmlformats.org/wordprocessingml/2006/main"/>
      </w:r>
      <w:r xmlns:w="http://schemas.openxmlformats.org/wordprocessingml/2006/main">
        <w:t xml:space="preserve">ທາງເຂົ້າທີ່ອຸດົມສົມບູນເຂົ້າໄປໃນອານາຈັກນິລັນດອນຂອງພຣະຄຣິດ.</w:t>
      </w:r>
    </w:p>
    <w:p w14:paraId="3E7A268B" w14:textId="77777777" w:rsidR="000F7377" w:rsidRDefault="000F7377"/>
    <w:p w14:paraId="6F256E3F" w14:textId="77777777" w:rsidR="000F7377" w:rsidRDefault="000F7377">
      <w:r xmlns:w="http://schemas.openxmlformats.org/wordprocessingml/2006/main">
        <w:t xml:space="preserve">1: ພຣະ​ເຈົ້າ​ສັນ​ຍາ​ວ່າ​ຈະ​ມີ​ຄວາມ​ອຸ​ດົມ​ສົມ​ບູນ​ເຂົ້າ​ໄປ​ໃນ​ອາ​ນາ​ຈັກ​ຂອງ​ພຣະ​ອົງ​ສໍາ​ລັບ​ຜູ້​ເຊື່ອ​ທີ່​ເຮັດ​ໃຫ້​ຄວາມ​ພະ​ຍາ​ຍາມ​ທີ່​ຈະ​ເພີ່ມ​ຄວາມ​ເຊື່ອ​ຂອງ​ເຂົາ​ເຈົ້າ.</w:t>
      </w:r>
    </w:p>
    <w:p w14:paraId="0A03593B" w14:textId="77777777" w:rsidR="000F7377" w:rsidRDefault="000F7377"/>
    <w:p w14:paraId="3D82E71A" w14:textId="77777777" w:rsidR="000F7377" w:rsidRDefault="000F7377">
      <w:r xmlns:w="http://schemas.openxmlformats.org/wordprocessingml/2006/main">
        <w:t xml:space="preserve">2: ເຮົາ​ສາມາດ​ປະສົບ​ກັບ​ຄວາມ​ສຸກ​ນິລັນດອນ​ໂດຍ​ການ​ພະຍາຍາມ​ເພີ່ມ​ຄວາມ​ເຊື່ອ​ໃນ​ພະ​ເຍຊູ.</w:t>
      </w:r>
    </w:p>
    <w:p w14:paraId="61E8B2E6" w14:textId="77777777" w:rsidR="000F7377" w:rsidRDefault="000F7377"/>
    <w:p w14:paraId="37241552" w14:textId="77777777" w:rsidR="000F7377" w:rsidRDefault="000F7377">
      <w:r xmlns:w="http://schemas.openxmlformats.org/wordprocessingml/2006/main">
        <w:t xml:space="preserve">1: ຢາ​ໂກ​ໂບ 2:14-17 – ຄວາມ​ເຊື່ອ​ທີ່​ບໍ່​ມີ​ການ​ເຮັດ​ວຽກ​ແມ່ນ​ຕາຍ.</w:t>
      </w:r>
    </w:p>
    <w:p w14:paraId="7E52B69D" w14:textId="77777777" w:rsidR="000F7377" w:rsidRDefault="000F7377"/>
    <w:p w14:paraId="46349E58" w14:textId="77777777" w:rsidR="000F7377" w:rsidRDefault="000F7377">
      <w:r xmlns:w="http://schemas.openxmlformats.org/wordprocessingml/2006/main">
        <w:t xml:space="preserve">2:1 Corinthians 15:58 – ເພາະ​ສະ​ນັ້ນ, ອ້າຍ​ນ້ອງ​ທີ່​ຮັກ​ແພງ​ຂອງ​ຂ້າ​ພະ​ເຈົ້າ, be steadfast, immovable, always abounding in the work of the Lord , ຮູ້ວ່າໃນພຣະຜູ້ເປັນເຈົ້າແຮງງານຂອງທ່ານບໍ່ໄດ້ຢູ່ໃນ vain.</w:t>
      </w:r>
    </w:p>
    <w:p w14:paraId="6BAB72CD" w14:textId="77777777" w:rsidR="000F7377" w:rsidRDefault="000F7377"/>
    <w:p w14:paraId="2B6024B3" w14:textId="77777777" w:rsidR="000F7377" w:rsidRDefault="000F7377">
      <w:r xmlns:w="http://schemas.openxmlformats.org/wordprocessingml/2006/main">
        <w:t xml:space="preserve">2 ເປໂຕ 1:12 ດັ່ງນັ້ນ ເຮົາ​ຈຶ່ງ​ຈະ​ບໍ່​ລະເລີຍ​ທີ່​ຈະ​ເຮັດ​ໃຫ້​ເຈົ້າ​ລະນຶກເຖິງ​ເລື່ອງ​ເຫຼົ່ານີ້​ສະເໝີ ເຖິງ​ແມ່ນ​ເຈົ້າ​ຈະ​ຮູ້ຈັກ​ສິ່ງ​ເຫຼົ່ານີ້​ແລ້ວ ແລະ​ຈະ​ຕັ້ງ​ຢູ່​ໃນ​ຄວາມ​ຈິງ​ໃນ​ປັດຈຸບັນ.</w:t>
      </w:r>
    </w:p>
    <w:p w14:paraId="226CB52E" w14:textId="77777777" w:rsidR="000F7377" w:rsidRDefault="000F7377"/>
    <w:p w14:paraId="3F6F6A7F" w14:textId="77777777" w:rsidR="000F7377" w:rsidRDefault="000F7377">
      <w:r xmlns:w="http://schemas.openxmlformats.org/wordprocessingml/2006/main">
        <w:t xml:space="preserve">ເປໂຕຊຸກຍູ້ໃຫ້ຜູ້ອ່ານຂອງລາວຈື່ຈໍາຄວາມຈິງແລະຕັ້ງຢູ່ໃນມັນ.</w:t>
      </w:r>
    </w:p>
    <w:p w14:paraId="30555A3D" w14:textId="77777777" w:rsidR="000F7377" w:rsidRDefault="000F7377"/>
    <w:p w14:paraId="5573904E" w14:textId="77777777" w:rsidR="000F7377" w:rsidRDefault="000F7377">
      <w:r xmlns:w="http://schemas.openxmlformats.org/wordprocessingml/2006/main">
        <w:t xml:space="preserve">1. ຄວາມສຳຄັນຂອງການຈື່ຈຳຄວາມຈິງ.</w:t>
      </w:r>
    </w:p>
    <w:p w14:paraId="4D73D860" w14:textId="77777777" w:rsidR="000F7377" w:rsidRDefault="000F7377"/>
    <w:p w14:paraId="7040C51F" w14:textId="77777777" w:rsidR="000F7377" w:rsidRDefault="000F7377">
      <w:r xmlns:w="http://schemas.openxmlformats.org/wordprocessingml/2006/main">
        <w:t xml:space="preserve">2. ການຕັ້ງຕົວເອງໃນຄວາມຈິງ.</w:t>
      </w:r>
    </w:p>
    <w:p w14:paraId="7FD725D4" w14:textId="77777777" w:rsidR="000F7377" w:rsidRDefault="000F7377"/>
    <w:p w14:paraId="7BD321AF" w14:textId="77777777" w:rsidR="000F7377" w:rsidRDefault="000F7377">
      <w:r xmlns:w="http://schemas.openxmlformats.org/wordprocessingml/2006/main">
        <w:t xml:space="preserve">1. ເອຊາຢາ 26:3 —ເຈົ້າ​ຈະ​ຢູ່​ໃນ​ຄວາມ​ສະຫງົບ​ສຸກ​ທຸກ​ຄົນ​ທີ່​ວາງໃຈ​ໃນ​ພະອົງ ແລະ​ທຸກ​ຄົນ​ທີ່​ມີ​ຄວາມ​ຄຶດ​ຢູ່​ໃນ​ພະອົງ!</w:t>
      </w:r>
    </w:p>
    <w:p w14:paraId="6DC03786" w14:textId="77777777" w:rsidR="000F7377" w:rsidRDefault="000F7377"/>
    <w:p w14:paraId="021F00C0" w14:textId="77777777" w:rsidR="000F7377" w:rsidRDefault="000F7377">
      <w:r xmlns:w="http://schemas.openxmlformats.org/wordprocessingml/2006/main">
        <w:t xml:space="preserve">2. Psalm 119:11 - ຂ້າ​ພະ​ເຈົ້າ​ໄດ້​ເຊື່ອງ​ພຣະ​ຄໍາ​ຂອງ​ທ່ານ​ໃນ​ໃຈ​ຂອງ​ຂ້າ​ພະ​ເຈົ້າ, ເພື່ອ​ຂ້າ​ພະ​ເຈົ້າ​ຈະ​ບໍ່​ໄດ້​ເຮັດ​ບາບ​ຕໍ່​ທ່ານ.</w:t>
      </w:r>
    </w:p>
    <w:p w14:paraId="7A6C7CF8" w14:textId="77777777" w:rsidR="000F7377" w:rsidRDefault="000F7377"/>
    <w:p w14:paraId="2F033148" w14:textId="77777777" w:rsidR="000F7377" w:rsidRDefault="000F7377">
      <w:r xmlns:w="http://schemas.openxmlformats.org/wordprocessingml/2006/main">
        <w:t xml:space="preserve">2 ເປໂຕ 1:13 ແທ້​ຈິງ​ແລ້ວ, ຂ້າ​ພະ​ເຈົ້າ​ຄິດ​ວ່າ​ມັນ​ເປັນ​ໄປ​ໄດ້, ຕາບ​ໃດ​ທີ່​ຂ້າ​ພະ​ເຈົ້າ​ຢູ່​ໃນ​ຫໍ​ເຕັນ​ແຫ່ງ​ນີ້, ເພື່ອ​ປຸກ​ໃຈ​ທ່ານ​ໂດຍ​ການ​ລະ​ນຶກ​ເຖິງ​ທ່ານ </w:t>
      </w:r>
      <w:r xmlns:w="http://schemas.openxmlformats.org/wordprocessingml/2006/main">
        <w:lastRenderedPageBreak xmlns:w="http://schemas.openxmlformats.org/wordprocessingml/2006/main"/>
      </w:r>
      <w:r xmlns:w="http://schemas.openxmlformats.org/wordprocessingml/2006/main">
        <w:t xml:space="preserve">;</w:t>
      </w:r>
    </w:p>
    <w:p w14:paraId="28865307" w14:textId="77777777" w:rsidR="000F7377" w:rsidRDefault="000F7377"/>
    <w:p w14:paraId="442BEC0A" w14:textId="77777777" w:rsidR="000F7377" w:rsidRDefault="000F7377">
      <w:r xmlns:w="http://schemas.openxmlformats.org/wordprocessingml/2006/main">
        <w:t xml:space="preserve">ເປໂຕຊຸກຍູ້ໃຫ້ຜູ້ເຊື່ອຖືຍຶດໝັ້ນ ແລະຊື່ສັດຕໍ່ພຣະກິດຕິຄຸນ, ບໍ່ວ່າສະຖານະການປັດຈຸບັນຂອງເຂົາເຈົ້າກໍຕາມ.</w:t>
      </w:r>
    </w:p>
    <w:p w14:paraId="640B13D2" w14:textId="77777777" w:rsidR="000F7377" w:rsidRDefault="000F7377"/>
    <w:p w14:paraId="1804577A" w14:textId="77777777" w:rsidR="000F7377" w:rsidRDefault="000F7377">
      <w:r xmlns:w="http://schemas.openxmlformats.org/wordprocessingml/2006/main">
        <w:t xml:space="preserve">1. ໝັ້ນ​ຄົງ​ໃນ​ຄວາມ​ເຊື່ອ​ຂອງ​ເຈົ້າ: ວິທີ​ທີ່​ຈະ​ຍຶດ​ໝັ້ນ​ຢູ່​ໃນ​ເວລາ​ທີ່​ຫຍຸ້ງຍາກ</w:t>
      </w:r>
    </w:p>
    <w:p w14:paraId="799CA448" w14:textId="77777777" w:rsidR="000F7377" w:rsidRDefault="000F7377"/>
    <w:p w14:paraId="09574A82" w14:textId="77777777" w:rsidR="000F7377" w:rsidRDefault="000F7377">
      <w:r xmlns:w="http://schemas.openxmlformats.org/wordprocessingml/2006/main">
        <w:t xml:space="preserve">2. ພະລັງແຫ່ງຄວາມຊົງຈຳ: ວິທີການຍຶດໝັ້ນຕໍ່ພຣະກິດຕິຄຸນ</w:t>
      </w:r>
    </w:p>
    <w:p w14:paraId="74D20383" w14:textId="77777777" w:rsidR="000F7377" w:rsidRDefault="000F7377"/>
    <w:p w14:paraId="37DDB1D3" w14:textId="77777777" w:rsidR="000F7377" w:rsidRDefault="000F7377">
      <w:r xmlns:w="http://schemas.openxmlformats.org/wordprocessingml/2006/main">
        <w:t xml:space="preserve">1. ເອຊາຢາ 40:31—ແຕ່​ຜູ້​ທີ່​ລໍ​ຖ້າ​ພຣະ​ຜູ້​ເປັນ​ເຈົ້າ​ຈະ​ຕໍ່​ສູ້​ຄວາມ​ເຂັ້ມ​ແຂງ​ຂອງ​ຕົນ; ພວກ​ເຂົາ​ຈະ​ຂຶ້ນ​ກັບ​ປີກ​ຄື​ນົກ​ອິນ​ຊີ; ພວກ​ເຂົາ​ຈະ​ແລ່ນ, ແລະ​ຈະ​ບໍ່​ເມື່ອຍ; ແລະ​ພວກ​ເຂົາ​ຈະ​ຍ່າງ, ແລະ​ບໍ່​ໄດ້ faint.</w:t>
      </w:r>
    </w:p>
    <w:p w14:paraId="4EFBC198" w14:textId="77777777" w:rsidR="000F7377" w:rsidRDefault="000F7377"/>
    <w:p w14:paraId="2B3ECB2C" w14:textId="77777777" w:rsidR="000F7377" w:rsidRDefault="000F7377">
      <w:r xmlns:w="http://schemas.openxmlformats.org/wordprocessingml/2006/main">
        <w:t xml:space="preserve">2. ເຮັບເຣີ 13:5—ໃຫ້​ການ​ສົນທະນາ​ຂອງ​ເຈົ້າ​ບໍ່​ມີ​ຄວາມ​ໂລບ; ແລະ​ພໍ​ໃຈ​ກັບ​ສິ່ງ​ທີ່​ເຈົ້າ​ມີ: ເພາະ​ພຣະ​ອົງ​ໄດ້​ກ່າວ​ວ່າ, ເຮົາ​ຈະ​ບໍ່​ປະ​ຖິ້ມ​ເຈົ້າ, ຫລື ປະ​ຖິ້ມ​ເຈົ້າ.</w:t>
      </w:r>
    </w:p>
    <w:p w14:paraId="2305207E" w14:textId="77777777" w:rsidR="000F7377" w:rsidRDefault="000F7377"/>
    <w:p w14:paraId="16BC3C85" w14:textId="77777777" w:rsidR="000F7377" w:rsidRDefault="000F7377">
      <w:r xmlns:w="http://schemas.openxmlformats.org/wordprocessingml/2006/main">
        <w:t xml:space="preserve">2 ເປໂຕ 1:14 ໂດຍ​ທີ່​ຮູ້​ວ່າ​ໃນ​ບໍ່​ຊ້າ​ນີ້​ຂ້ອຍ​ຈະ​ຕ້ອງ​ຖອນ​ຫໍເຕັນ​ຂອງ​ຂ້ອຍ​ໄປ​ຈາກ​ບ່ອນ​ນີ້ ດັ່ງ​ທີ່​ອົງ​ພຣະເຢຊູ​ຄຣິດເຈົ້າ​ຂອງ​ພວກເຮົາ​ໄດ້​ສະແດງ​ໃຫ້​ເຫັນ.</w:t>
      </w:r>
    </w:p>
    <w:p w14:paraId="4E6A7D60" w14:textId="77777777" w:rsidR="000F7377" w:rsidRDefault="000F7377"/>
    <w:p w14:paraId="6658BB84" w14:textId="77777777" w:rsidR="000F7377" w:rsidRDefault="000F7377">
      <w:r xmlns:w="http://schemas.openxmlformats.org/wordprocessingml/2006/main">
        <w:t xml:space="preserve">ອັກຄະສາວົກ​ເປໂຕ​ຮູ້​ວ່າ​ຮ່າງກາຍ​ຂອງ​ພະອົງ​ທີ່​ຢູ່​ໃນ​ແຜ່ນດິນ​ໂລກ​ຈະ​ຈິບຫາຍ​ໃນ​ໄວໆ​ນີ້ ແລະ​ພະອົງ​ຕ້ອງ​ກຽມ​ຄວາມ​ຕາຍ​ຕາມ​ທີ່​ພະ​ເຍຊູ​ສະແດງ​ໃຫ້​ພະອົງ​ເຫັນ.</w:t>
      </w:r>
    </w:p>
    <w:p w14:paraId="751EA984" w14:textId="77777777" w:rsidR="000F7377" w:rsidRDefault="000F7377"/>
    <w:p w14:paraId="345A22BE" w14:textId="77777777" w:rsidR="000F7377" w:rsidRDefault="000F7377">
      <w:r xmlns:w="http://schemas.openxmlformats.org/wordprocessingml/2006/main">
        <w:t xml:space="preserve">1. ການຮຽນຮູ້ທີ່ຈະຢູ່ໃນເງົາຂອງຄວາມຕາຍ</w:t>
      </w:r>
    </w:p>
    <w:p w14:paraId="00F39B2F" w14:textId="77777777" w:rsidR="000F7377" w:rsidRDefault="000F7377"/>
    <w:p w14:paraId="1C950A7B" w14:textId="77777777" w:rsidR="000F7377" w:rsidRDefault="000F7377">
      <w:r xmlns:w="http://schemas.openxmlformats.org/wordprocessingml/2006/main">
        <w:t xml:space="preserve">2. ການກະກຽມສໍາລັບນິລັນດອນ</w:t>
      </w:r>
    </w:p>
    <w:p w14:paraId="1CBFD133" w14:textId="77777777" w:rsidR="000F7377" w:rsidRDefault="000F7377"/>
    <w:p w14:paraId="05C95F92" w14:textId="77777777" w:rsidR="000F7377" w:rsidRDefault="000F7377">
      <w:r xmlns:w="http://schemas.openxmlformats.org/wordprocessingml/2006/main">
        <w:t xml:space="preserve">1. ລູກາ 12:20 - "ແຕ່ພຣະເຈົ້າໄດ້ກ່າວກັບເຂົາ, 'ທ່ານໂງ່, ໃນຄືນນີ້ຊີວິດຂອງທ່ານຈະໄດ້ຮັບການຮຽກຮ້ອງຈາກທ່ານ.'</w:t>
      </w:r>
    </w:p>
    <w:p w14:paraId="19640B31" w14:textId="77777777" w:rsidR="000F7377" w:rsidRDefault="000F7377"/>
    <w:p w14:paraId="2E0E19E7" w14:textId="77777777" w:rsidR="000F7377" w:rsidRDefault="000F7377">
      <w:r xmlns:w="http://schemas.openxmlformats.org/wordprocessingml/2006/main">
        <w:t xml:space="preserve">2 ຟີລິບ 1:20-21 - “ຂ້ອຍ​ຫວັງ​ຢ່າງ​ກະຕືລືລົ້ນ​ແລະ​ຫວັງ​ວ່າ​ຂ້ອຍ​ຈະ​ບໍ່​ມີ​ຄວາມ​ອັບອາຍ ແຕ່​ຈະ​ມີ​ຄວາມ​ກ້າຫານ​ຢ່າງ​ພຽງພໍ​ເພື່ອ​ວ່າ​ໃນ​ເວລາ​ນີ້​ພະ​ຄລິດ​ຈະ​ໄດ້​ຮັບ​ຄວາມ​ສູງ​ສົ່ງ​ໃນ​ຮ່າງກາຍ​ຂອງ​ຂ້ອຍ ບໍ່​ວ່າ​ຈະ​ມີ​ຊີວິດ​ຫຼື​ໂດຍ​ຄວາມ​ຕາຍ. ສຳ​ລັບ​ຂ້າ​ພະ​ເຈົ້າ, ການ​ມີ​ຊີ​ວິດ​ແມ່ນ​ພຣະ​ຄຣິດ ແລະ​ການ​ຕາຍ​ກໍ​ເປັນ​ກຳ​ໄລ.”</w:t>
      </w:r>
    </w:p>
    <w:p w14:paraId="6E046C7F" w14:textId="77777777" w:rsidR="000F7377" w:rsidRDefault="000F7377"/>
    <w:p w14:paraId="3AC347D3" w14:textId="77777777" w:rsidR="000F7377" w:rsidRDefault="000F7377">
      <w:r xmlns:w="http://schemas.openxmlformats.org/wordprocessingml/2006/main">
        <w:t xml:space="preserve">2 ເປໂຕ 1:15 ຍິ່ງ​ໄປ​ກວ່າ​ນັ້ນ ເຮົາ​ຈະ​ພະຍາຍາມ​ໃຫ້​ເຈົ້າ​ສາມາດ​ມີ​ສິ່ງ​ເຫຼົ່າ​ນີ້​ເປັນ​ທີ່​ລະນຶກ​ຢູ່​ສະເໝີ.</w:t>
      </w:r>
    </w:p>
    <w:p w14:paraId="70A7394C" w14:textId="77777777" w:rsidR="000F7377" w:rsidRDefault="000F7377"/>
    <w:p w14:paraId="5A4E1C08" w14:textId="77777777" w:rsidR="000F7377" w:rsidRDefault="000F7377">
      <w:r xmlns:w="http://schemas.openxmlformats.org/wordprocessingml/2006/main">
        <w:t xml:space="preserve">ຜູ້ຂຽນຂອງ 2 ເປໂຕຊຸກຍູ້ໃຫ້ຜູ້ອ່ານຂອງລາວຈື່ຈໍາຄວາມຈິງທີ່ລາວກໍາລັງສອນພວກເຂົາຫຼັງຈາກລາວຕາຍ.</w:t>
      </w:r>
    </w:p>
    <w:p w14:paraId="01964FD4" w14:textId="77777777" w:rsidR="000F7377" w:rsidRDefault="000F7377"/>
    <w:p w14:paraId="7E812139" w14:textId="77777777" w:rsidR="000F7377" w:rsidRDefault="000F7377">
      <w:r xmlns:w="http://schemas.openxmlformats.org/wordprocessingml/2006/main">
        <w:t xml:space="preserve">1. ການຈື່ຈໍາຄໍາສັນຍາຂອງພຣະເຈົ້າ: ວິທີທີ່ພວກເຮົາສາມາດອົດທົນໃນຄວາມເຊື່ອ</w:t>
      </w:r>
    </w:p>
    <w:p w14:paraId="3AE4842A" w14:textId="77777777" w:rsidR="000F7377" w:rsidRDefault="000F7377"/>
    <w:p w14:paraId="6BAF1965" w14:textId="77777777" w:rsidR="000F7377" w:rsidRDefault="000F7377">
      <w:r xmlns:w="http://schemas.openxmlformats.org/wordprocessingml/2006/main">
        <w:t xml:space="preserve">2. ພະລັງແຫ່ງຄວາມຊົງຈຳ: ການສະທ້ອນເຖິງຄວາມຈິງຂອງພຣະເຈົ້າ</w:t>
      </w:r>
    </w:p>
    <w:p w14:paraId="376E253D" w14:textId="77777777" w:rsidR="000F7377" w:rsidRDefault="000F7377"/>
    <w:p w14:paraId="17975E38" w14:textId="77777777" w:rsidR="000F7377" w:rsidRDefault="000F7377">
      <w:r xmlns:w="http://schemas.openxmlformats.org/wordprocessingml/2006/main">
        <w:t xml:space="preserve">1. ຄຳເພງ 119:11 “ເຮົາ​ໄດ້​ເກັບ​ຄຳ​ຂອງ​ພະອົງ​ໄວ້​ໃນ​ໃຈ ເພື່ອ​ວ່າ​ເຮົາ​ຈະ​ບໍ່​ເຮັດ​ຜິດ​ຕໍ່​ພະອົງ.”</w:t>
      </w:r>
    </w:p>
    <w:p w14:paraId="250641A5" w14:textId="77777777" w:rsidR="000F7377" w:rsidRDefault="000F7377"/>
    <w:p w14:paraId="7C110C5D" w14:textId="77777777" w:rsidR="000F7377" w:rsidRDefault="000F7377">
      <w:r xmlns:w="http://schemas.openxmlformats.org/wordprocessingml/2006/main">
        <w:t xml:space="preserve">2 ຟີລິບປອຍ 4:8 “ໃນ​ທີ່​ສຸດ ພີ່ນ້ອງ​ທັງຫລາຍ​ເອີຍ, ສິ່ງ​ໃດ​ເປັນ​ຈິງ, ອັນ​ໃດ​ເປັນ​ກຽດ, ອັນ​ໃດ​ທ່ຽງ​ທຳ, ອັນ​ໃດ​ທີ່​ບໍລິສຸດ, ອັນ​ໃດ​ທີ່​ໜ້າ​ຮັກ, ອັນ​ໃດ​ທີ່​ໜ້າ​ຊົມ​ເຊີຍ, ຖ້າ​ມີ​ຄວາມ​ດີ​ເລີດ, ຖ້າ​ມີ​ສິ່ງ​ໃດ​ສົມຄວນ​ທີ່​ຈະ​ຍົກຍ້ອງ, ຈົ່ງ​ຄິດ​ເບິ່ງ. ກ່ຽວກັບສິ່ງເຫຼົ່ານີ້.”</w:t>
      </w:r>
    </w:p>
    <w:p w14:paraId="3514392E" w14:textId="77777777" w:rsidR="000F7377" w:rsidRDefault="000F7377"/>
    <w:p w14:paraId="63E27B0A" w14:textId="77777777" w:rsidR="000F7377" w:rsidRDefault="000F7377">
      <w:r xmlns:w="http://schemas.openxmlformats.org/wordprocessingml/2006/main">
        <w:t xml:space="preserve">2 ເປໂຕ 1:16 ເພາະ​ພວກເຮົາ​ບໍ່​ໄດ້​ເຮັດ​ຕາມ​ນິທານ​ທີ່​ມີ​ປັນຍາ​ທີ່​ມີ​ປັນຍາ, ເມື່ອ​ພວກເຮົາ​ໄດ້​ເຮັດ​ໃຫ້​ພວກເຈົ້າ​ຮູ້ຈັກ​ເຖິງ​ອຳນາດ ແລະ​ການ​ສະເດັດ​ມາ​ຂອງ​ພຣະເຢຊູ​ຄຣິດເຈົ້າ​ຂອງ​ພວກເຮົາ, ແຕ່​ໄດ້​ເປັນ​ພະຍານ​ເຖິງ​ຄວາມ​ສະຫງ່າ​ງາມ​ຂອງ​ພຣະອົງ.</w:t>
      </w:r>
    </w:p>
    <w:p w14:paraId="02972CF7" w14:textId="77777777" w:rsidR="000F7377" w:rsidRDefault="000F7377"/>
    <w:p w14:paraId="7CA4BCA5" w14:textId="77777777" w:rsidR="000F7377" w:rsidRDefault="000F7377">
      <w:r xmlns:w="http://schemas.openxmlformats.org/wordprocessingml/2006/main">
        <w:t xml:space="preserve">ຜູ້ຂຽນຂອງ 2 ເປໂຕໄດ້ເປັນພະຍານເຖິງອໍານາດແລະການສະເດັດມາຂອງພຣະເຢຊູຄຣິດແລະບໍ່ໄດ້ອີງໃສ່ເລື່ອງທີ່ສ້າງຂຶ້ນໃນເວລາທີ່ຖ່າຍທອດຂໍ້ຄວາມນີ້.</w:t>
      </w:r>
    </w:p>
    <w:p w14:paraId="56E5F9A2" w14:textId="77777777" w:rsidR="000F7377" w:rsidRDefault="000F7377"/>
    <w:p w14:paraId="4FA697CA" w14:textId="77777777" w:rsidR="000F7377" w:rsidRDefault="000F7377">
      <w:r xmlns:w="http://schemas.openxmlformats.org/wordprocessingml/2006/main">
        <w:t xml:space="preserve">1. ພະຍານ​ທີ່​ເຊື່ອ​ຖື​ໄດ້​ຂອງ​ພະ​ເຍຊູ: ການ​ສອບ​ເສັງ 2 ເປໂຕ 1:16</w:t>
      </w:r>
    </w:p>
    <w:p w14:paraId="4519F55A" w14:textId="77777777" w:rsidR="000F7377" w:rsidRDefault="000F7377"/>
    <w:p w14:paraId="0FE656CA" w14:textId="77777777" w:rsidR="000F7377" w:rsidRDefault="000F7377">
      <w:r xmlns:w="http://schemas.openxmlformats.org/wordprocessingml/2006/main">
        <w:t xml:space="preserve">2. ພຣະ​ອົງ​ຂອງ​ພຣະ​ເຢ​ຊູ: ການ​ສໍາ​ຫຼວດ 2 ເປໂຕ 1:16</w:t>
      </w:r>
    </w:p>
    <w:p w14:paraId="129C35BD" w14:textId="77777777" w:rsidR="000F7377" w:rsidRDefault="000F7377"/>
    <w:p w14:paraId="0DC64989" w14:textId="77777777" w:rsidR="000F7377" w:rsidRDefault="000F7377">
      <w:r xmlns:w="http://schemas.openxmlformats.org/wordprocessingml/2006/main">
        <w:t xml:space="preserve">1. ມັດທາຍ 17:1-8 - ການປ່ຽນຕົວຂອງພຣະເຢຊູ</w:t>
      </w:r>
    </w:p>
    <w:p w14:paraId="0AFFD740" w14:textId="77777777" w:rsidR="000F7377" w:rsidRDefault="000F7377"/>
    <w:p w14:paraId="13F17ADC" w14:textId="77777777" w:rsidR="000F7377" w:rsidRDefault="000F7377">
      <w:r xmlns:w="http://schemas.openxmlformats.org/wordprocessingml/2006/main">
        <w:t xml:space="preserve">2. ກິດຈະການ 1:3-8 - ການສະເດັດຂຶ້ນສະຫວັນຂອງພຣະເຢຊູ</w:t>
      </w:r>
    </w:p>
    <w:p w14:paraId="3202FDC6" w14:textId="77777777" w:rsidR="000F7377" w:rsidRDefault="000F7377"/>
    <w:p w14:paraId="37CE6315" w14:textId="77777777" w:rsidR="000F7377" w:rsidRDefault="000F7377">
      <w:r xmlns:w="http://schemas.openxmlformats.org/wordprocessingml/2006/main">
        <w:t xml:space="preserve">2 ເປໂຕ 1:17 ເພາະ​ພຣະອົງ​ໄດ້​ຮັບ​ກຽດຕິຍົດ ແລະ​ສະຫງ່າຣາສີ​ຈາກ​ພຣະເຈົ້າ​ຂອງ​ພຣະບິດາເຈົ້າ ເມື່ອ​ມີ​ສຽງດັງ​ຈາກ​ລັດສະໝີ​ພາບ​ອັນ​ຍິ່ງໃຫຍ່​ມາ​ຫາ​ພຣະອົງ​ວ່າ, ພຣະອົງ​ຜູ້​ນີ້​ເປັນ​ບຸດ​ທີ່​ຮັກ​ຂອງ​ເຮົາ ຊຶ່ງ​ເຮົາ​ພໍໃຈ​ຫລາຍ.</w:t>
      </w:r>
    </w:p>
    <w:p w14:paraId="03BBE16B" w14:textId="77777777" w:rsidR="000F7377" w:rsidRDefault="000F7377"/>
    <w:p w14:paraId="59C36F9B" w14:textId="77777777" w:rsidR="000F7377" w:rsidRDefault="000F7377">
      <w:r xmlns:w="http://schemas.openxmlformats.org/wordprocessingml/2006/main">
        <w:t xml:space="preserve">Passage ພຣະ​ເຈົ້າ​ພຣະ​ບິ​ດາ​ໄດ້​ໃຫ້​ກຽດ​ສັກ​ສີ​ແລະ​ລັດ​ສະ​ຫມີ​ພາບ​ຂອງ​ພຣະ​ເຢ​ຊູ​ໃນ​ເວ​ລາ​ທີ່​ສຸ​ລະ​ສຽງ​ຈາກ​ລັດ​ສະ​ຫມີ​ພາບ​ທີ່​ດີ​ເລີດ​ປະ​ກາດ​ວ່າ​ພຣະ​ເຢ​ຊູ​ເປັນ​ພຣະ​ບຸດ​ທີ່​ຮັກ​ຂອງ​ພຣະ​ອົງ​ແລະ​ໃນ​ທີ່​ພຣະ​ອົງ​ໄດ້​ຍິນ​ດີ​.</w:t>
      </w:r>
    </w:p>
    <w:p w14:paraId="399D6DD1" w14:textId="77777777" w:rsidR="000F7377" w:rsidRDefault="000F7377"/>
    <w:p w14:paraId="678AC2F7" w14:textId="77777777" w:rsidR="000F7377" w:rsidRDefault="000F7377">
      <w:r xmlns:w="http://schemas.openxmlformats.org/wordprocessingml/2006/main">
        <w:t xml:space="preserve">1. ຄຸນຄ່າທີ່ບໍ່ສາມາດວັດແທກໄດ້ຂອງພຣະເຢຊູ - ການຂຸດຄົ້ນກຽດສັກສີແລະລັດສະຫມີພາບທີ່ພຣະເຢຊູໄດ້ຮັບຈາກພຣະບິດາຂອງພຣະອົງ.</w:t>
      </w:r>
    </w:p>
    <w:p w14:paraId="516667FA" w14:textId="77777777" w:rsidR="000F7377" w:rsidRDefault="000F7377"/>
    <w:p w14:paraId="60AFD163" w14:textId="77777777" w:rsidR="000F7377" w:rsidRDefault="000F7377">
      <w:r xmlns:w="http://schemas.openxmlformats.org/wordprocessingml/2006/main">
        <w:t xml:space="preserve">2. ຄວາມສຸກຂອງພຣະບິດາ - ຄວາມເຂົ້າໃຈຄວາມສໍາຄັນຂອງຄວາມສຸກຂອງພຣະບິດາໃນພຣະເຢຊູ.</w:t>
      </w:r>
    </w:p>
    <w:p w14:paraId="5400AE90" w14:textId="77777777" w:rsidR="000F7377" w:rsidRDefault="000F7377"/>
    <w:p w14:paraId="39359DDC" w14:textId="77777777" w:rsidR="000F7377" w:rsidRDefault="000F7377">
      <w:r xmlns:w="http://schemas.openxmlformats.org/wordprocessingml/2006/main">
        <w:t xml:space="preserve">1. ເອຊາຢາ 42:1 - "ເບິ່ງຜູ້ຮັບໃຊ້ຂອງຂ້ອຍ, ຜູ້ທີ່ຂ້ອຍສະຫນັບສະຫນູນ; ຜູ້ທີ່ຖືກເລືອກຂອງຂ້ອຍ, ຜູ້ທີ່ຈິດວິນຍານຂອງຂ້ອຍພໍໃຈ; ຂ້ອຍໄດ້ເອົາວິນຍານຂອງຂ້ອຍໃສ່ລາວ: ລາວຈະອອກຄໍາຕັດສິນຕໍ່ຄົນຕ່າງຊາດ."</w:t>
      </w:r>
    </w:p>
    <w:p w14:paraId="58F5C8B4" w14:textId="77777777" w:rsidR="000F7377" w:rsidRDefault="000F7377"/>
    <w:p w14:paraId="68217BAD" w14:textId="77777777" w:rsidR="000F7377" w:rsidRDefault="000F7377">
      <w:r xmlns:w="http://schemas.openxmlformats.org/wordprocessingml/2006/main">
        <w:t xml:space="preserve">2. ມັດທາຍ 3:17 - "ແລະເບິ່ງສຽງຈາກສະຫວັນ, ເວົ້າວ່າ, ນີ້ແມ່ນລູກຊາຍທີ່ຮັກຂອງຂ້ອຍ, ຜູ້ທີ່ຂ້ອຍພໍໃຈ."</w:t>
      </w:r>
    </w:p>
    <w:p w14:paraId="67929754" w14:textId="77777777" w:rsidR="000F7377" w:rsidRDefault="000F7377"/>
    <w:p w14:paraId="7DC4588A" w14:textId="77777777" w:rsidR="000F7377" w:rsidRDefault="000F7377">
      <w:r xmlns:w="http://schemas.openxmlformats.org/wordprocessingml/2006/main">
        <w:t xml:space="preserve">2 ເປໂຕ 1:18 ແລະ​ສຽງ​ນີ້​ທີ່​ມາ​ຈາກ​ສະຫວັນ ເມື່ອ​ພວກເຮົາ​ຢູ່​ກັບ​ພຣະອົງ​ໃນ​ພູເຂົາ​ສັກສິດ.</w:t>
      </w:r>
    </w:p>
    <w:p w14:paraId="70859CF7" w14:textId="77777777" w:rsidR="000F7377" w:rsidRDefault="000F7377"/>
    <w:p w14:paraId="50E3B33B" w14:textId="77777777" w:rsidR="000F7377" w:rsidRDefault="000F7377">
      <w:r xmlns:w="http://schemas.openxmlformats.org/wordprocessingml/2006/main">
        <w:t xml:space="preserve">ຜູ້​ຂຽນ​ຂອງ 2 ເປໂຕ​ເລົ່າ​ເຖິງ​ເວລາ​ທີ່​ລາວ​ໄດ້​ຍິນ​ສຽງ​ຈາກ​ສະຫວັນ​ຕອນ​ທີ່​ລາວ​ຢູ່​ເທິງ </w:t>
      </w:r>
      <w:r xmlns:w="http://schemas.openxmlformats.org/wordprocessingml/2006/main">
        <w:lastRenderedPageBreak xmlns:w="http://schemas.openxmlformats.org/wordprocessingml/2006/main"/>
      </w:r>
      <w:r xmlns:w="http://schemas.openxmlformats.org/wordprocessingml/2006/main">
        <w:t xml:space="preserve">​ພູ​ສັກສິດ.</w:t>
      </w:r>
    </w:p>
    <w:p w14:paraId="4A5FAFE1" w14:textId="77777777" w:rsidR="000F7377" w:rsidRDefault="000F7377"/>
    <w:p w14:paraId="53EB3596" w14:textId="77777777" w:rsidR="000F7377" w:rsidRDefault="000F7377">
      <w:r xmlns:w="http://schemas.openxmlformats.org/wordprocessingml/2006/main">
        <w:t xml:space="preserve">1. ພະລັງຂອງການໄດ້ຍິນສຽງຂອງພຣະເຈົ້າ</w:t>
      </w:r>
    </w:p>
    <w:p w14:paraId="01739616" w14:textId="77777777" w:rsidR="000F7377" w:rsidRDefault="000F7377"/>
    <w:p w14:paraId="4A516E42" w14:textId="77777777" w:rsidR="000F7377" w:rsidRDefault="000F7377">
      <w:r xmlns:w="http://schemas.openxmlformats.org/wordprocessingml/2006/main">
        <w:t xml:space="preserve">2. ຄວາມສຳຄັນຂອງຄວາມບໍລິສຸດ</w:t>
      </w:r>
    </w:p>
    <w:p w14:paraId="30FFB085" w14:textId="77777777" w:rsidR="000F7377" w:rsidRDefault="000F7377"/>
    <w:p w14:paraId="5C23BBC0" w14:textId="77777777" w:rsidR="000F7377" w:rsidRDefault="000F7377">
      <w:r xmlns:w="http://schemas.openxmlformats.org/wordprocessingml/2006/main">
        <w:t xml:space="preserve">1. ເອຊາຢາ 30:21 - ແລະຫູຂອງເຈົ້າຈະໄດ້ຍິນຄໍາທີ່ຢູ່ເບື້ອງຫຼັງຂອງເຈົ້າ, ໂດຍກ່າວວ່າ, ນີ້ຄືທາງ, ເຈົ້າຍ່າງເຂົ້າໄປໃນມັນ, ເມື່ອເຈົ້າຫັນໄປທາງຂວາ, ແລະເມື່ອເຈົ້າຫັນໄປທາງຊ້າຍ.</w:t>
      </w:r>
    </w:p>
    <w:p w14:paraId="61E6A1FE" w14:textId="77777777" w:rsidR="000F7377" w:rsidRDefault="000F7377"/>
    <w:p w14:paraId="67E18708" w14:textId="77777777" w:rsidR="000F7377" w:rsidRDefault="000F7377">
      <w:r xmlns:w="http://schemas.openxmlformats.org/wordprocessingml/2006/main">
        <w:t xml:space="preserve">2 ມັດທາຍ 7:24-27 - ດັ່ງນັ້ນ ຜູ້ໃດ​ກໍຕາມ​ທີ່​ໄດ້​ຍິນ​ຖ້ອຍຄຳ​ເຫຼົ່ານີ້​ຂອງ​ເຮົາ ແລະ​ເຮັດ​ຕາມ, ເຮົາ​ຈະ​ປຽບທຽບ​ລາວ​ກັບ​ຄົນ​ສະຫລາດ​ທີ່​ໄດ້​ສ້າງ​ເຮືອນ​ຂອງ​ຕົນ​ໄວ້​ເທິງ​ຫີນ: ແລະ​ຝົນ​ກໍ​ລົງ​ມາ ແລະ​ນໍ້າ​ຖ້ວມ​ຈຶ່ງ​ເກີດ​ຂຶ້ນ. ລົມພັດແຮງ, ແລະຕີເຮືອນນັ້ນ; ແລະ​ມັນ​ບໍ່​ໄດ້​ລົ້ມ​ລົງ: ເພາະ​ມັນ​ຖືກ​ສ້າງ​ຕັ້ງ​ຂຶ້ນ​ເທິງ​ຫີນ.</w:t>
      </w:r>
    </w:p>
    <w:p w14:paraId="52061E1D" w14:textId="77777777" w:rsidR="000F7377" w:rsidRDefault="000F7377"/>
    <w:p w14:paraId="4FBE2111" w14:textId="77777777" w:rsidR="000F7377" w:rsidRDefault="000F7377">
      <w:r xmlns:w="http://schemas.openxmlformats.org/wordprocessingml/2006/main">
        <w:t xml:space="preserve">2 ເປໂຕ 1:19 ພວກເຮົາ​ມີ​ຄຳ​ທຳນາຍ​ທີ່​ແນ່ນອນ​ກວ່າ​ອີກ; ບ່ອນ​ທີ່​ພວກ​ທ່ານ​ເຮັດ​ດີ​ທີ່​ພວກ​ທ່ານ​ເອົາ​ໃຈ​ໃສ່, ຄື​ກັບ​ຄວາມ​ສະ​ຫວ່າງ​ທີ່​ສ່ອງ​ແສງ​ຢູ່​ໃນ​ບ່ອນ​ທີ່​ມືດ, ຈົນ​ກ​່​ວາ​ອາ​ລຸນ​ວັນ, ແລະ​ດວງ​ດາວ​ໃນ​ໃຈ​ຂອງ​ທ່ານ:</w:t>
      </w:r>
    </w:p>
    <w:p w14:paraId="4C075D8B" w14:textId="77777777" w:rsidR="000F7377" w:rsidRDefault="000F7377"/>
    <w:p w14:paraId="519C8B91" w14:textId="77777777" w:rsidR="000F7377" w:rsidRDefault="000F7377">
      <w:r xmlns:w="http://schemas.openxmlformats.org/wordprocessingml/2006/main">
        <w:t xml:space="preserve">ເປໂຕກະຕຸ້ນຜູ້ອ່ານໃຫ້ໃສ່ໃຈກັບຄໍາພະຍາກອນທີ່ແນ່ນອນ ເພາະເປັນຄວາມສະຫວ່າງທີ່ຈະນໍາພາເຂົາເຈົ້າໃນຄວາມມືດຈົນກວ່າພະເຍຊູຈະກັບມາ.</w:t>
      </w:r>
    </w:p>
    <w:p w14:paraId="7DA30CFE" w14:textId="77777777" w:rsidR="000F7377" w:rsidRDefault="000F7377"/>
    <w:p w14:paraId="73366BE0" w14:textId="77777777" w:rsidR="000F7377" w:rsidRDefault="000F7377">
      <w:r xmlns:w="http://schemas.openxmlformats.org/wordprocessingml/2006/main">
        <w:t xml:space="preserve">1. ຄວາມສະຫວ່າງຂອງຄໍາພະຍາກອນ: ການໄວ້ວາງໃຈໃນພຣະຄໍາຂອງພຣະເຈົ້າ</w:t>
      </w:r>
    </w:p>
    <w:p w14:paraId="09D5571B" w14:textId="77777777" w:rsidR="000F7377" w:rsidRDefault="000F7377"/>
    <w:p w14:paraId="587B5B7B" w14:textId="77777777" w:rsidR="000F7377" w:rsidRDefault="000F7377">
      <w:r xmlns:w="http://schemas.openxmlformats.org/wordprocessingml/2006/main">
        <w:t xml:space="preserve">2. ພຣະຄໍາທີ່ບໍ່ຫຼົງໄຫຼຂອງພະເຈົ້າ: ຄູ່ມືທີ່ເຊື່ອຖືໄດ້ສໍາລັບຊີວິດ</w:t>
      </w:r>
    </w:p>
    <w:p w14:paraId="0F717220" w14:textId="77777777" w:rsidR="000F7377" w:rsidRDefault="000F7377"/>
    <w:p w14:paraId="0E33F372" w14:textId="77777777" w:rsidR="000F7377" w:rsidRDefault="000F7377">
      <w:r xmlns:w="http://schemas.openxmlformats.org/wordprocessingml/2006/main">
        <w:t xml:space="preserve">1. Psalm 119:105 - ພຣະ​ຄໍາ​ຂອງ​ທ່ານ​ເປັນ​ໂຄມ​ໄຟ​ທີ່​ຕີນ​ຂອງ​ຂ້າ​ພະ​ເຈົ້າ, ແລະ​ເປັນ​ແສງ​ສະ​ຫວ່າງ​ໄປ​ສູ່​ເສັ້ນ​ທາງ​ຂອງ​ຂ້າ​ພະ​ເຈົ້າ.</w:t>
      </w:r>
    </w:p>
    <w:p w14:paraId="7A0F0A44" w14:textId="77777777" w:rsidR="000F7377" w:rsidRDefault="000F7377"/>
    <w:p w14:paraId="2E09D933" w14:textId="77777777" w:rsidR="000F7377" w:rsidRDefault="000F7377">
      <w:r xmlns:w="http://schemas.openxmlformats.org/wordprocessingml/2006/main">
        <w:t xml:space="preserve">2. ເອຊາຢາ 8:20 - ຕໍ່​ກົດ​ໝາຍ​ແລະ​ປະຈັກ​ພະຍານ: ຖ້າ​ເຂົາ​ເຈົ້າ​ເວົ້າ​ບໍ່​ຕາມ​ຄຳ​ນີ້, ກໍ​ຍ້ອນ​ວ່າ​ມັນ​ບໍ່​ມີ​ຄວາມ​ສະຫວ່າງ.</w:t>
      </w:r>
    </w:p>
    <w:p w14:paraId="4ADE552A" w14:textId="77777777" w:rsidR="000F7377" w:rsidRDefault="000F7377"/>
    <w:p w14:paraId="4E760BB7" w14:textId="77777777" w:rsidR="000F7377" w:rsidRDefault="000F7377">
      <w:r xmlns:w="http://schemas.openxmlformats.org/wordprocessingml/2006/main">
        <w:t xml:space="preserve">2 ເປໂຕ 1:20 ໂດຍ​ທີ່​ຮູ້​ເລື່ອງ​ນີ້​ກ່ອນ​ແລ້ວ, ການ​ທຳນາຍ​ໃນ​ຄຳພີ​ໄບເບິນ​ບໍ່​ມີ​ການ​ຕີ​ຄວາມ​ໝາຍ​ໃດໆ.</w:t>
      </w:r>
    </w:p>
    <w:p w14:paraId="21AC550E" w14:textId="77777777" w:rsidR="000F7377" w:rsidRDefault="000F7377"/>
    <w:p w14:paraId="6B47D14D" w14:textId="77777777" w:rsidR="000F7377" w:rsidRDefault="000F7377">
      <w:r xmlns:w="http://schemas.openxmlformats.org/wordprocessingml/2006/main">
        <w:t xml:space="preserve">ຄຳພີ​ໄບເບິນ​ໄດ້​ຮັບ​ການ​ດົນ​ໃຈ​ຈາກ​ສະຫວັນ ແລະ​ບໍ່​ຄວນ​ຕີ​ຄວາມ​ໝາຍ​ໂດຍ​ບໍ່​ໄດ້​ຄຳນຶງ​ເຖິງ​ສະພາບ​ການ​ທັງ​ໝົດ​ຂອງ​ພຣະ​ຄຳ​ພີ.</w:t>
      </w:r>
    </w:p>
    <w:p w14:paraId="3D35614C" w14:textId="77777777" w:rsidR="000F7377" w:rsidRDefault="000F7377"/>
    <w:p w14:paraId="43E270DC" w14:textId="77777777" w:rsidR="000F7377" w:rsidRDefault="000F7377">
      <w:r xmlns:w="http://schemas.openxmlformats.org/wordprocessingml/2006/main">
        <w:t xml:space="preserve">1. ຄຳພີໄບເບິນເປັນພະຄຳຂອງພະເຈົ້າ: ວິທີແປຄຳພະຍາກອນຂອງມັນ</w:t>
      </w:r>
    </w:p>
    <w:p w14:paraId="61107000" w14:textId="77777777" w:rsidR="000F7377" w:rsidRDefault="000F7377"/>
    <w:p w14:paraId="4EA5A629" w14:textId="77777777" w:rsidR="000F7377" w:rsidRDefault="000F7377">
      <w:r xmlns:w="http://schemas.openxmlformats.org/wordprocessingml/2006/main">
        <w:t xml:space="preserve">2. ຄວາມເຂົ້າໃຈກ່ຽວກັບສະພາບການ: ຄູ່ມືການແປຄໍາພີໄບເບິນ</w:t>
      </w:r>
    </w:p>
    <w:p w14:paraId="43E45DE4" w14:textId="77777777" w:rsidR="000F7377" w:rsidRDefault="000F7377"/>
    <w:p w14:paraId="2AF2DC5B" w14:textId="77777777" w:rsidR="000F7377" w:rsidRDefault="000F7377">
      <w:r xmlns:w="http://schemas.openxmlformats.org/wordprocessingml/2006/main">
        <w:t xml:space="preserve">1. Deuteronomy 29: 29 - "ສິ່ງທີ່ເປັນຄວາມລັບເປັນຂອງພຣະຜູ້ເປັນເຈົ້າພຣະເຈົ້າຂອງພວກເຮົາ, ແຕ່ສິ່ງທີ່ຖືກເປີດເຜີຍເປັນຂອງພວກເຮົາແລະລູກຂອງພວກເຮົາຕະຫຼອດໄປ, ເພື່ອພວກເຮົາຈະເຮັດທຸກຄໍາຂອງກົດຫມາຍນີ້."</w:t>
      </w:r>
    </w:p>
    <w:p w14:paraId="41FC5172" w14:textId="77777777" w:rsidR="000F7377" w:rsidRDefault="000F7377"/>
    <w:p w14:paraId="07CD59B6" w14:textId="77777777" w:rsidR="000F7377" w:rsidRDefault="000F7377">
      <w:r xmlns:w="http://schemas.openxmlformats.org/wordprocessingml/2006/main">
        <w:t xml:space="preserve">2. ເອຊາຢາ 28:10-11 - "ສໍາລັບ precept ຈະຕ້ອງຕາມ precept, precept ຕາມ precept; line upon line, line upon line; here a little, and there a little."</w:t>
      </w:r>
    </w:p>
    <w:p w14:paraId="6BF73FAE" w14:textId="77777777" w:rsidR="000F7377" w:rsidRDefault="000F7377"/>
    <w:p w14:paraId="0752E8A1" w14:textId="77777777" w:rsidR="000F7377" w:rsidRDefault="000F7377">
      <w:r xmlns:w="http://schemas.openxmlformats.org/wordprocessingml/2006/main">
        <w:t xml:space="preserve">2 ເປໂຕ 1:21 ເພາະ​ຄຳ​ທຳນາຍ​ບໍ່​ໄດ້​ມາ​ໃນ​ສະໄໝ​ກ່ອນ​ໂດຍ​ຄວາມ​ປະສົງ​ຂອງ​ມະນຸດ ແຕ່​ຜູ້​ບໍລິສຸດ​ຂອງ​ພຣະເຈົ້າ​ໄດ້​ເວົ້າ​ຕາມ​ທີ່​ພວກເຂົາ​ໄດ້​ຮັບ​ໂດຍ​ພຣະວິນຍານ​ບໍຣິສຸດເຈົ້າ.</w:t>
      </w:r>
    </w:p>
    <w:p w14:paraId="12B32A0E" w14:textId="77777777" w:rsidR="000F7377" w:rsidRDefault="000F7377"/>
    <w:p w14:paraId="7E610C16" w14:textId="77777777" w:rsidR="000F7377" w:rsidRDefault="000F7377">
      <w:r xmlns:w="http://schemas.openxmlformats.org/wordprocessingml/2006/main">
        <w:t xml:space="preserve">ຄໍາພະຍາກອນໃນຄໍາພີໄບເບິນບໍ່ໄດ້ມາຈາກຄວາມປາຖະຫນາຂອງມະນຸດ, ແຕ່ມາຈາກພຣະວິນຍານບໍລິສຸດ, ດົນໃຈຄົນບໍລິສຸດຂອງພຣະເຈົ້າ.</w:t>
      </w:r>
    </w:p>
    <w:p w14:paraId="6C19A040" w14:textId="77777777" w:rsidR="000F7377" w:rsidRDefault="000F7377"/>
    <w:p w14:paraId="2E25A59F" w14:textId="77777777" w:rsidR="000F7377" w:rsidRDefault="000F7377">
      <w:r xmlns:w="http://schemas.openxmlformats.org/wordprocessingml/2006/main">
        <w:t xml:space="preserve">1. "ພະລັງແຫ່ງຄຳພະຍາກອນ: ສຽງຂອງພຣະເຈົ້າຜ່ານມະນຸດ"</w:t>
      </w:r>
    </w:p>
    <w:p w14:paraId="754F8DAA" w14:textId="77777777" w:rsidR="000F7377" w:rsidRDefault="000F7377"/>
    <w:p w14:paraId="07FAA8D9" w14:textId="77777777" w:rsidR="000F7377" w:rsidRDefault="000F7377">
      <w:r xmlns:w="http://schemas.openxmlformats.org/wordprocessingml/2006/main">
        <w:t xml:space="preserve">2. "ເອກະລັກຂອງຄໍາພະຍາກອນໃນພຣະຄໍາພີ: ຄໍາຂອງພຣະເຈົ້າສໍາລັບພວກເຮົາ"</w:t>
      </w:r>
    </w:p>
    <w:p w14:paraId="362C4A80" w14:textId="77777777" w:rsidR="000F7377" w:rsidRDefault="000F7377"/>
    <w:p w14:paraId="5C32D6C8" w14:textId="77777777" w:rsidR="000F7377" w:rsidRDefault="000F7377">
      <w:r xmlns:w="http://schemas.openxmlformats.org/wordprocessingml/2006/main">
        <w:t xml:space="preserve">1. ເອຊາຢາ 59:21 ພຣະເຈົ້າຢາເວ​ກ່າວ​ວ່າ, “ຝ່າຍ​ເຮົາ​ນີ້​ເປັນ​ພັນທະສັນຍາ​ຂອງ​ເຮົາ​ກັບ​ພວກເຂົາ; ວິນຍານ​ຂອງ​ເຮົາ​ທີ່​ຢູ່​ກັບ </w:t>
      </w:r>
      <w:r xmlns:w="http://schemas.openxmlformats.org/wordprocessingml/2006/main">
        <w:lastRenderedPageBreak xmlns:w="http://schemas.openxmlformats.org/wordprocessingml/2006/main"/>
      </w:r>
      <w:r xmlns:w="http://schemas.openxmlformats.org/wordprocessingml/2006/main">
        <w:t xml:space="preserve">​ເຈົ້າ ແລະ​ຖ້ອຍຄຳ​ຂອງ​ເຮົາ​ທີ່​ເຮົາ​ໄດ້​ວາງ​ໄວ້​ໃນ​ປາກ​ຂອງ​ເຈົ້າ ຈະ​ບໍ່​ອອກ​ຈາກ​ປາກ​ຂອງ​ເຈົ້າ. ຈາກ​ປາກ​ເຊື້ອ​ສາຍ​ຂອງ​ເຈົ້າ, ຫລື ອອກ​ຈາກ​ປາກ​ຂອງ​ລູກ​ຫລານ​ຂອງ​ເຈົ້າ, ພຣະ​ຜູ້​ເປັນ​ເຈົ້າ​ກ່າວ, ນັບ​ຕັ້ງ​ແຕ່​ນີ້​ໄປ​ແລະ​ຕະ​ຫຼອດ​ໄປ."</w:t>
      </w:r>
    </w:p>
    <w:p w14:paraId="25669F09" w14:textId="77777777" w:rsidR="000F7377" w:rsidRDefault="000F7377"/>
    <w:p w14:paraId="6CEFD0B8" w14:textId="77777777" w:rsidR="000F7377" w:rsidRDefault="000F7377">
      <w:r xmlns:w="http://schemas.openxmlformats.org/wordprocessingml/2006/main">
        <w:t xml:space="preserve">2 ເຮັບເຣີ 1:1-2 - “ພຣະເຈົ້າ, ຜູ້​ທີ່​ເຄີຍ​ເວົ້າ​ໃນ​ສະໄໝ​ທີ່​ແຫ້ງແລ້ງ ແລະ​ໃນ​ລັກສະນະ​ຕ່າງ​ຝ່າຍ​ຕ່າງ​ມີ​ຊີວິດ​ຢູ່​ໃນ​ສະໄໝ​ກ່ອນ​ຂອງ​ພວກ​ຜູ້ທຳນວາຍ, ໃນ​ສະໄໝ​ສຸດ​ທ້າຍ​ໄດ້​ກ່າວ​ແກ່​ພວກ​ເຮົາ​ໂດຍ​ພຣະບຸດ​ຂອງ​ພຣະອົງ ຜູ້​ທີ່​ພຣະອົງ​ໄດ້​ແຕ່ງຕັ້ງ​ໃຫ້​ເປັນ​ຜູ້​ຮັບ​ມໍລະດົກ​ຂອງ​ທຸກ​ຄົນ. ສິ່ງ​ຕ່າງໆ, ໂດຍ​ພຣະ​ອົງ​ໄດ້​ສ້າງ​ໂລກ​ໂດຍ​ພຣະ​ອົງ​.</w:t>
      </w:r>
    </w:p>
    <w:p w14:paraId="47270261" w14:textId="77777777" w:rsidR="000F7377" w:rsidRDefault="000F7377"/>
    <w:p w14:paraId="5A58FF12" w14:textId="77777777" w:rsidR="000F7377" w:rsidRDefault="000F7377">
      <w:r xmlns:w="http://schemas.openxmlformats.org/wordprocessingml/2006/main">
        <w:t xml:space="preserve">ເປໂຕທີສອງ 2 ເປັນບົດທີສອງຂອງຈົດຫມາຍສະບັບທີສອງຂອງເປໂຕ, ບ່ອນທີ່ອັກຄະສາວົກໄດ້ເຕືອນຕໍ່ຄູສອນປອມແລະອິດທິພົນທີ່ທໍາລາຍຂອງເຂົາເຈົ້າພາຍໃນສາດສະຫນາຈັກ. ພຣະອົງໄດ້ເປີດເຜີຍການປະຕິບັດທີ່ຫຼອກລວງຂອງພວກເຂົາ, ອະທິບາຍການພິພາກສາຂອງພວກເຂົາທີ່ໃກ້ຈະມາເຖິງ, ແລະຊຸກຍູ້ໃຫ້ຜູ້ເຊື່ອຖືຍຶດຫມັ້ນໃນຄວາມຈິງ.</w:t>
      </w:r>
    </w:p>
    <w:p w14:paraId="233E3C0B" w14:textId="77777777" w:rsidR="000F7377" w:rsidRDefault="000F7377"/>
    <w:p w14:paraId="2592380E" w14:textId="77777777" w:rsidR="000F7377" w:rsidRDefault="000F7377">
      <w:r xmlns:w="http://schemas.openxmlformats.org/wordprocessingml/2006/main">
        <w:t xml:space="preserve">ວັກທີ 1: ເປໂຕເລີ່ມຕົ້ນໂດຍການເນັ້ນເຖິງການປະກົດຕົວຂອງສາດສະດາປອມ ແລະຄູສອນ (2 ເປໂຕ 2:1-3). ລາວ​ເຕືອນ​ວ່າ​ເຊັ່ນ​ດຽວ​ກັບ​ທີ່​ມີ​ຜູ້​ພະຍາກອນ​ປອມ​ໃນ​ບັນດາ​ປະຊາຊົນ​ຂອງ​ພະເຈົ້າ​ໃນ​ອາດີດ, ມັນ​ຈະ​ມີ​ຄູ​ສອນ​ປອມ​ຢູ່​ໃນ​ບັນດາ​ພວກ​ເຂົາ​ທີ່​ຈະ​ນຳ​ເອົາ​ການ​ທຳ​ລາຍ​ການ​ເສື່ອມ​ໂຊມ. ບຸກຄົນທີ່ຫລອກລວງເຫຼົ່ານີ້ຈະຂູດຮີດຜູ້ເຊື່ອຖືດ້ວຍຄໍາເວົ້າທີ່ຫຼອກລວງຂອງພວກເຂົາ, ປະຕິເສດແມ່ນແຕ່ພຣະຜູ້ເປັນເຈົ້າຜູ້ທີ່ຊື້ພວກເຂົາ. ຄວາມໂລບແລະການຫມູນໃຊ້ຂອງພວກເຂົາຈະນໍາໄປສູ່ການຫລອກລວງຈໍານວນຫຼາຍ, ນໍາຄວາມພິນາດມາສູ່ຕົນເອງ.</w:t>
      </w:r>
    </w:p>
    <w:p w14:paraId="757D448E" w14:textId="77777777" w:rsidR="000F7377" w:rsidRDefault="000F7377"/>
    <w:p w14:paraId="61BBE2C3" w14:textId="77777777" w:rsidR="000F7377" w:rsidRDefault="000F7377">
      <w:r xmlns:w="http://schemas.openxmlformats.org/wordprocessingml/2006/main">
        <w:t xml:space="preserve">ວັກທີ 2: ອັກຄະສາວົກໃຫ້ຕົວຢ່າງຈາກປະຫວັດສາດເພື່ອສະແດງໃຫ້ເຫັນເຖິງການພິພາກສາຂອງພຣະເຈົ້າຕໍ່ຜູ້ທີ່ປະຕິເສດອຳນາດຂອງພຣະອົງ (2 ເປໂຕ 2:4-10a). ພະອົງ​ຊີ້​ໃຫ້​ເຫັນ​ວ່າ​ພະເຈົ້າ​ບໍ່​ຍອມ​ໃຫ້​ພວກ​ທູດ​ສະຫວັນ​ເຫຼືອ​ຢູ່​ເມື່ອ​ພວກ​ເຂົາ​ເຮັດ​ບາບ ແຕ່​ໄດ້​ໂຍນ​ພວກ​ເຂົາ​ລົງ​ໃນ​ນະລົກ. ລາວຍັງກ່າວເຖິງລຸ້ນຂອງໂນອາ ແລະເມືອງໂຊໂດມ ແລະເມືອງໂກໂມຣາເປັນຕົວຢ່າງຂອງການຕັດສິນອັນສູງສົ່ງກ່ຽວກັບຄວາມຊົ່ວ. ແນວໃດກໍ່ຕາມ ພະອົງໝັ້ນໃຈຜູ້ເຊື່ອຖືວ່າພະເຈົ້າຮູ້ຈັກວິທີຊ່ວຍພະເຈົ້າໃຫ້ລອດພົ້ນຈາກການທົດລອງຕ່າງໆ ໃນຂະນະທີ່ຮັກສາການລົງໂທດຕໍ່ຄົນບໍ່ຊອບທຳ. ເປໂຕເນັ້ນຫນັກວ່າຜູ້ທີ່ indulge ໃນບາບແລະ despise ສິດອໍານາດໂດຍສະເພາະແມ່ນຄວາມອ່ອນໄຫວຕໍ່ກັບການທໍາລາຍ.</w:t>
      </w:r>
    </w:p>
    <w:p w14:paraId="7FF73152" w14:textId="77777777" w:rsidR="000F7377" w:rsidRDefault="000F7377"/>
    <w:p w14:paraId="492C18DD" w14:textId="77777777" w:rsidR="000F7377" w:rsidRDefault="000F7377">
      <w:r xmlns:w="http://schemas.openxmlformats.org/wordprocessingml/2006/main">
        <w:t xml:space="preserve">ວັກທີ 3: ເປໂຕສືບຕໍ່ອະທິບາຍຄຸນລັກສະນະຂອງຄູສອນປອມ (2 ເປໂຕ 2:10b-22). ພະອົງ​ພັນລະນາ​ເຂົາ​ເຈົ້າ​ວ່າ​ເປັນ​ຄົນ​ຈອງຫອງ ແລະ​ເຫັນ​ແກ່​ຕົວ​ເອງ ຜູ້​ທີ່​ບໍ່​ລັງເລ​ທີ່​ຈະ​ໝິ່ນປະໝາດ​ມະນຸດ​ສະຫວັນ ຫຼື​ເວົ້າ​ຄວາມ​ຊົ່ວ​ຕໍ່​ສິ່ງ​ທີ່​ເຂົາ​ເຈົ້າ​ບໍ່​ເຂົ້າ​ໃຈ. ເຂົາ​ເຈົ້າ​ຖືກ​ຂັບ​ໄລ່​ໂດຍ​ຄວາມ​ປາ​ຖະ​ໜາ​ທາງ​ເນື້ອ​ໜັງ ແລະ​ຊັກ​ຈູງ​ຄົນ​ອື່ນ​ໃຫ້​ເຂົ້າ​ໄປ​ໃນ​ການ​ຜິດ​ສິນ​ທຳ ໃນ​ຂະ​ນະ​ທີ່​ໃຫ້​ສັນ​ຍາ​ວ່າ​ຈະ​ມີ​ອິດ​ສະ​ລະ​ຈາກ​ຜົນ​ສະ​ທ້ອນ. ຢ່າງໃດກໍຕາມ, ພວກເຂົາເຈົ້າເອງເປັນທາດຂອງການສໍ້ລາດບັງຫຼວງ. ອັກຄະສາວົກ​ປຽບທຽບ​ເຂົາ​ເຈົ້າ​ກັບ​ບາລາອາມ—ຜູ້​ພະຍາກອນ​ທີ່​ກະຕຸ້ນ​ຈາກ​ຄວາມ​ໂລບ—ແລະ​ປຽບ​ທຽບ​ໂຊກ​ຊະຕາ​ຂອງ​ເຂົາ​ເຈົ້າ​ກັບ​ໝາ​ທີ່​ກັບ​ມາ​ຮາກ​ຫຼື​ຫມູ​ທີ່​ຖືກ​ລ້າງ​ແລ້ວ​ກັບ​ໄປ​ຢູ່​ໃນ​ຂີ້ຕົມ.</w:t>
      </w:r>
    </w:p>
    <w:p w14:paraId="3BC2BCB6" w14:textId="77777777" w:rsidR="000F7377" w:rsidRDefault="000F7377"/>
    <w:p w14:paraId="38CE7792" w14:textId="77777777" w:rsidR="000F7377" w:rsidRDefault="000F7377">
      <w:r xmlns:w="http://schemas.openxmlformats.org/wordprocessingml/2006/main">
        <w:t xml:space="preserve">ສະຫຼຸບ,</w:t>
      </w:r>
    </w:p>
    <w:p w14:paraId="63CDF3A1" w14:textId="77777777" w:rsidR="000F7377" w:rsidRDefault="000F7377">
      <w:r xmlns:w="http://schemas.openxmlformats.org/wordprocessingml/2006/main">
        <w:t xml:space="preserve">ບົດ​ທີ​ສອງ​ຂອງ​ເປໂຕ​ທີ​ສອງ​ເປັນ​ການ​ເຕືອນ​ໄພ​ຕໍ່​ຄູ​ສອນ​ປອມ​ທີ່​ແຊກ​ຊຶມ​ເຂົ້າ​ໂບດ.</w:t>
      </w:r>
    </w:p>
    <w:p w14:paraId="6F084E4A" w14:textId="77777777" w:rsidR="000F7377" w:rsidRDefault="000F7377">
      <w:r xmlns:w="http://schemas.openxmlformats.org/wordprocessingml/2006/main">
        <w:t xml:space="preserve">ເປໂຕເປີດເຜີຍການປະຕິບັດທີ່ຫຼອກລວງຂອງພວກເຂົາ, ເນັ້ນຫນັກເຖິງວິທີທີ່ພວກເຂົາປະຕິເສດພຣະຄຣິດແລະຂູດຮີດຜູ້ເຊື່ອຖືເພື່ອຜົນປະໂຫຍດສ່ວນຕົວ.</w:t>
      </w:r>
    </w:p>
    <w:p w14:paraId="2CB04ED1" w14:textId="77777777" w:rsidR="000F7377" w:rsidRDefault="000F7377"/>
    <w:p w14:paraId="02CC6AFE" w14:textId="77777777" w:rsidR="000F7377" w:rsidRDefault="000F7377">
      <w:r xmlns:w="http://schemas.openxmlformats.org/wordprocessingml/2006/main">
        <w:t xml:space="preserve">ພະອົງ​ໃຫ້​ຕົວຢ່າງ​ທາງ​ປະຫວັດສາດ​ທີ່​ສະແດງ​ໃຫ້​ເຫັນ​ການ​ພິພາກສາ​ຂອງ​ພະເຈົ້າ​ຕໍ່​ຜູ້​ທີ່​ປະຕິເສດ​ອຳນາດ​ຂອງ​ພະອົງ.</w:t>
      </w:r>
    </w:p>
    <w:p w14:paraId="77313530" w14:textId="77777777" w:rsidR="000F7377" w:rsidRDefault="000F7377">
      <w:r xmlns:w="http://schemas.openxmlformats.org/wordprocessingml/2006/main">
        <w:t xml:space="preserve">ການຮັບປະກັນໃຫ້ຜູ້ເຊື່ອຖືວ່າພຣະເຈົ້າຮູ້ຈັກວິທີທີ່ຈະຊ່ວຍຊີວິດຂອງພະເຈົ້າໃນຂະນະທີ່ສະຫງວນການລົງໂທດສໍາລັບຄົນຊົ່ວ.</w:t>
      </w:r>
    </w:p>
    <w:p w14:paraId="35D26502" w14:textId="77777777" w:rsidR="000F7377" w:rsidRDefault="000F7377"/>
    <w:p w14:paraId="6379BDCA" w14:textId="77777777" w:rsidR="000F7377" w:rsidRDefault="000F7377">
      <w:r xmlns:w="http://schemas.openxmlformats.org/wordprocessingml/2006/main">
        <w:t xml:space="preserve">ບົດສະຫຼຸບໂດຍພັນລະນາເຖິງຄຸນລັກສະນະເພີ່ມເຕີມຂອງຄູສອນປອມ—ຄົນອວດອົ່ງທີ່ເກີດຈາກຄວາມປາຖະໜາອັນຜິດບາບ—ຜູ້ທີ່ລໍ້ລວງຄົນອື່ນໃຫ້ຜິດສິນລະທໍາ ໃນຂະນະທີ່ເປັນທາດຂອງຄວາມສໍ້ລາດບັງຫຼວງ.</w:t>
      </w:r>
    </w:p>
    <w:p w14:paraId="5072D3D6" w14:textId="77777777" w:rsidR="000F7377" w:rsidRDefault="000F7377">
      <w:r xmlns:w="http://schemas.openxmlformats.org/wordprocessingml/2006/main">
        <w:t xml:space="preserve">ເປໂຕປຽບທຽບພວກເຂົາຢ່າງບໍ່ເອື້ອອໍານວຍກັບບາລາອາມ ແລະພັນລະນາເຖິງຊະຕາກໍາຂອງເຂົາເຈົ້າວ່າເປັນການທໍາລາຍທາງວິນຍານແລະການທໍາລາຍສຸດທ້າຍ.</w:t>
      </w:r>
    </w:p>
    <w:p w14:paraId="60359055" w14:textId="77777777" w:rsidR="000F7377" w:rsidRDefault="000F7377"/>
    <w:p w14:paraId="01EEF3AF" w14:textId="77777777" w:rsidR="000F7377" w:rsidRDefault="000F7377">
      <w:r xmlns:w="http://schemas.openxmlformats.org/wordprocessingml/2006/main">
        <w:t xml:space="preserve">2 ເປໂຕ 2:1 ແຕ່​ມີ​ຜູ້ທຳນວາຍ​ປອມ​ຢູ່​ໃນ​ບັນດາ​ຜູ້​ຄົນ​ເຊັ່ນ​ດຽວ​ກັນ ດັ່ງ​ທີ່​ມີ​ຄູສອນ​ປອມ​ໃນ​ບັນດາ​ພວກ​ເຈົ້າ, ຜູ້​ທີ່​ຈະ​ນຳ​ເອົາ​ການ​ກະທຳ​ອັນ​ໜ້າ​ກຽດ​ຊັງ, ແມ່ນ​ແຕ່​ປະ​ຕິ​ເສດ​ພຣະຜູ້​ເປັນ​ເຈົ້າ​ທີ່​ຊື້​ພວກ​ເຂົາ ແລະ​ນຳ​ຄວາມ​ພິນາດ​ມາ​ສູ່​ຕົວ​ເອງ.</w:t>
      </w:r>
    </w:p>
    <w:p w14:paraId="47073C24" w14:textId="77777777" w:rsidR="000F7377" w:rsidRDefault="000F7377"/>
    <w:p w14:paraId="7B9B1A6D" w14:textId="77777777" w:rsidR="000F7377" w:rsidRDefault="000F7377">
      <w:r xmlns:w="http://schemas.openxmlformats.org/wordprocessingml/2006/main">
        <w:t xml:space="preserve">ສາດສະດາແລະຄູສອນທີ່ບໍ່ຖືກຕ້ອງມີຢູ່ໃນອະດີດແລະຈະສືບຕໍ່ມີຢູ່, ຜູ້ທີ່ນໍາເອົາ heresies ແລະປະຕິເສດພຣະຜູ້ເປັນເຈົ້າທີ່ຊື້ພວກເຂົາ, ນໍາໄປສູ່ການທໍາລາຍຂອງຕົນເອງ.</w:t>
      </w:r>
    </w:p>
    <w:p w14:paraId="0851C747" w14:textId="77777777" w:rsidR="000F7377" w:rsidRDefault="000F7377"/>
    <w:p w14:paraId="4456B60D" w14:textId="77777777" w:rsidR="000F7377" w:rsidRDefault="000F7377">
      <w:r xmlns:w="http://schemas.openxmlformats.org/wordprocessingml/2006/main">
        <w:t xml:space="preserve">1. ອັນຕະລາຍຂອງສາດສະດາທີ່ບໍ່ຖືກຕ້ອງແລະຄູອາຈານ</w:t>
      </w:r>
    </w:p>
    <w:p w14:paraId="4D92E099" w14:textId="77777777" w:rsidR="000F7377" w:rsidRDefault="000F7377"/>
    <w:p w14:paraId="16BF1930" w14:textId="77777777" w:rsidR="000F7377" w:rsidRDefault="000F7377">
      <w:r xmlns:w="http://schemas.openxmlformats.org/wordprocessingml/2006/main">
        <w:t xml:space="preserve">2. ຜົນສະທ້ອນຂອງການປະຕິເສດພຣະຜູ້ເປັນເຈົ້າ</w:t>
      </w:r>
    </w:p>
    <w:p w14:paraId="3C36047B" w14:textId="77777777" w:rsidR="000F7377" w:rsidRDefault="000F7377"/>
    <w:p w14:paraId="7F56A571" w14:textId="77777777" w:rsidR="000F7377" w:rsidRDefault="000F7377">
      <w:r xmlns:w="http://schemas.openxmlformats.org/wordprocessingml/2006/main">
        <w:t xml:space="preserve">1. ເຢເຣມີຢາ 23:16-17 - “ອົງພຣະ​ຜູ້​ເປັນເຈົ້າ​ອົງ​ຊົງຣິດ​ອຳນາດ​ຍິ່ງໃຫຍ່​ກ່າວ​ດັ່ງນີ້: “ຢ່າ​ຟັງ​ຖ້ອຍຄຳ​ຂອງ​ຜູ້​ພະຍາກອນ​ທີ່​ທຳນາຍ​ແກ່​ເຈົ້າ. ພວກເຂົາເຮັດໃຫ້ທ່ານບໍ່ມີຄ່າ; ພວກ​ເຂົາ​ເວົ້າ​ພາບ​ນິມິດ​ໃນ​ໃຈ​ຂອງ​ຕົນ, ບໍ່​ແມ່ນ​ຈາກ </w:t>
      </w:r>
      <w:r xmlns:w="http://schemas.openxmlformats.org/wordprocessingml/2006/main">
        <w:lastRenderedPageBreak xmlns:w="http://schemas.openxmlformats.org/wordprocessingml/2006/main"/>
      </w:r>
      <w:r xmlns:w="http://schemas.openxmlformats.org/wordprocessingml/2006/main">
        <w:t xml:space="preserve">​ປາກ​ຂອງ​ພຣະ​ຜູ້​ເປັນ​ເຈົ້າ.”</w:t>
      </w:r>
    </w:p>
    <w:p w14:paraId="3A15DA2F" w14:textId="77777777" w:rsidR="000F7377" w:rsidRDefault="000F7377"/>
    <w:p w14:paraId="736019E8" w14:textId="77777777" w:rsidR="000F7377" w:rsidRDefault="000F7377">
      <w:r xmlns:w="http://schemas.openxmlformats.org/wordprocessingml/2006/main">
        <w:t xml:space="preserve">2. ມັດທາຍ 7:15-20 - “ຈົ່ງ​ລະວັງ​ຜູ້​ປະກາດ​ພຣະທຳ​ປອມ ຜູ້​ທີ່​ມາ​ຫາ​ເຈົ້າ​ໃນ​ເຄື່ອງນຸ່ງ​ຂອງ​ແກະ, ແຕ່​ພາຍ​ໃນ​ພວກ​ເຂົາ​ເປັນ​ໝາ​ປ່າ​ທີ່​ມັກ​ກິນ. ເຈົ້າຈະຮູ້ຈັກເຂົາເຈົ້າດ້ວຍໝາກໄມ້. ຜູ້​ຊາຍ​ເກັບ​ໝາກ​ອະງຸ່ນ​ຈາກ​ພຸ່ມ​ໜາມ ຫຼື​ໝາກເດື່ອ​ຈາກ​ຕົ້ນ​ຫຍ້າ​ບໍ? ເຖິງ​ຢ່າງ​ນັ້ນ​ກໍ​ຕາມ, ຕົ້ນ​ໄມ້​ດີ​ທຸກ​ຕົ້ນ​ເກີດ​ໝາກ​ດີ, ແຕ່​ຕົ້ນ​ໄມ້​ບໍ່​ດີ​ເກີດ​ໝາກ​ບໍ່​ດີ. ຕົ້ນ​ໄມ້​ທີ່​ດີ​ຈະ​ເກີດ​ໝາກ​ບໍ່​ດີ ແລະ​ຕົ້ນ​ໄມ້​ບໍ່​ດີ​ຈະ​ເກີດ​ໝາກ​ດີ​ໄດ້. ຕົ້ນ​ໄມ້​ທຸກ​ຕົ້ນ​ທີ່​ບໍ່​ເກີດ​ໝາກ​ດີ​ຖືກ​ຕັດ​ຖິ້ມ​ລົງ​ໃນ​ໄຟ. ສະນັ້ນ ເຈົ້າ​ຈະ​ຮູ້ຈັກ​ມັນ​ໂດຍ​ຜົນ​ຂອງ​ມັນ.”</w:t>
      </w:r>
    </w:p>
    <w:p w14:paraId="48CEDB82" w14:textId="77777777" w:rsidR="000F7377" w:rsidRDefault="000F7377"/>
    <w:p w14:paraId="42C7D860" w14:textId="77777777" w:rsidR="000F7377" w:rsidRDefault="000F7377">
      <w:r xmlns:w="http://schemas.openxmlformats.org/wordprocessingml/2006/main">
        <w:t xml:space="preserve">2 ເປໂຕ 2:2 ແລະ​ຫລາຍ​ຄົນ​ຈະ​ເຮັດ​ຕາມ​ທາງ​ທີ່​ອັນຕະລາຍ​ຂອງ​ພວກ​ເຂົາ; ໂດຍ​ເຫດ​ຜົນ​ທາງ​ແຫ່ງ​ຄວາມ​ຈິງ​ຈະ​ຖືກ​ກ່າວ​ເຖິງ​ຄວາມ​ຊົ່ວ​ຮ້າຍ​ຂອງ​ໃຜ.</w:t>
      </w:r>
    </w:p>
    <w:p w14:paraId="07C4C607" w14:textId="77777777" w:rsidR="000F7377" w:rsidRDefault="000F7377"/>
    <w:p w14:paraId="22EDA448" w14:textId="77777777" w:rsidR="000F7377" w:rsidRDefault="000F7377">
      <w:r xmlns:w="http://schemas.openxmlformats.org/wordprocessingml/2006/main">
        <w:t xml:space="preserve">ຫຼາຍ​ຄົນ​ຈະ​ເຮັດ​ຕາມ​ຕົວຢ່າງ​ທີ່​ບໍ່​ດີ ແລະ​ຜົນ​ເປັນ​ເຫດ​ນັ້ນ ຄວາມ​ຈິງ​ກໍ​ຈະ​ຖືກ​ທຳລາຍ.</w:t>
      </w:r>
    </w:p>
    <w:p w14:paraId="11C4184E" w14:textId="77777777" w:rsidR="000F7377" w:rsidRDefault="000F7377"/>
    <w:p w14:paraId="2AE51A04" w14:textId="77777777" w:rsidR="000F7377" w:rsidRDefault="000F7377">
      <w:r xmlns:w="http://schemas.openxmlformats.org/wordprocessingml/2006/main">
        <w:t xml:space="preserve">1. ພະລັງຂອງຕົວຢ່າງ: ການດໍາລົງຊີວິດຂອງຄວາມຊື່ສັດ</w:t>
      </w:r>
    </w:p>
    <w:p w14:paraId="3223CF57" w14:textId="77777777" w:rsidR="000F7377" w:rsidRDefault="000F7377"/>
    <w:p w14:paraId="22D605D0" w14:textId="77777777" w:rsidR="000F7377" w:rsidRDefault="000F7377">
      <w:r xmlns:w="http://schemas.openxmlformats.org/wordprocessingml/2006/main">
        <w:t xml:space="preserve">2. ຢ່າໃຫ້ຄົນອື່ນກໍານົດຄວາມຈິງຂອງເຈົ້າ</w:t>
      </w:r>
    </w:p>
    <w:p w14:paraId="07A9C1CD" w14:textId="77777777" w:rsidR="000F7377" w:rsidRDefault="000F7377"/>
    <w:p w14:paraId="167C82A8" w14:textId="77777777" w:rsidR="000F7377" w:rsidRDefault="000F7377">
      <w:r xmlns:w="http://schemas.openxmlformats.org/wordprocessingml/2006/main">
        <w:t xml:space="preserve">1. ສຸພາສິດ 22:1 - “ຊື່​ທີ່​ດີ​ຄວນ​ເລືອກ​ເອົາ​ແທນ​ທີ່​ຈະ​ເປັນ​ຄວາມ​ຮັ່ງມີ ແລະ​ຄວາມ​ໂປດປານ​ກໍ​ດີ​ກວ່າ​ເງິນ​ຫຼື​ຄຳ.”</w:t>
      </w:r>
    </w:p>
    <w:p w14:paraId="41AD2ED0" w14:textId="77777777" w:rsidR="000F7377" w:rsidRDefault="000F7377"/>
    <w:p w14:paraId="2BE9BBDA" w14:textId="77777777" w:rsidR="000F7377" w:rsidRDefault="000F7377">
      <w:r xmlns:w="http://schemas.openxmlformats.org/wordprocessingml/2006/main">
        <w:t xml:space="preserve">2. 1 ເປໂຕ 3:16 - "ມີສະຕິຮູ້ສຶກຜິດຊອບທີ່ດີ, ດັ່ງນັ້ນ, ໃນເວລາທີ່ທ່ານຖືກໃສ່ຮ້າຍ, ຜູ້ທີ່ revile ພຶດຕິກໍາທີ່ດີຂອງທ່ານໃນພຣະຄຣິດອາດຈະເຮັດໃຫ້ອັບອາຍ."</w:t>
      </w:r>
    </w:p>
    <w:p w14:paraId="40D86F50" w14:textId="77777777" w:rsidR="000F7377" w:rsidRDefault="000F7377"/>
    <w:p w14:paraId="4A333717" w14:textId="77777777" w:rsidR="000F7377" w:rsidRDefault="000F7377">
      <w:r xmlns:w="http://schemas.openxmlformats.org/wordprocessingml/2006/main">
        <w:t xml:space="preserve">2 ເປໂຕ 2:3 ແລະ​ດ້ວຍ​ຄວາມ​ໂລບ​ມາກ​ມາຍ​ທີ່​ຈະ​ເຮັດ​ໃຫ້​ພວກ​ທ່ານ​ເປັນ​ສິນຄ້າ​ຂອງ​ພວກ​ທ່ານ: ການ​ພິພາກສາ​ຂອງ​ພວກ​ທ່ານ​ໃນ​ເວລາ​ດົນ​ນານ​ນັ້ນ​ບໍ່​ໄດ້​ຢູ່​ໃນ​ເວລາ​ດົນ​ນານ ແລະ​ການ​ກ່າວ​ໂທດ​ຂອງ​ພວກ​ເຂົາ​ກໍ​ບໍ່​ເຊົາ.</w:t>
      </w:r>
    </w:p>
    <w:p w14:paraId="29D53DD5" w14:textId="77777777" w:rsidR="000F7377" w:rsidRDefault="000F7377"/>
    <w:p w14:paraId="74B1CB00" w14:textId="77777777" w:rsidR="000F7377" w:rsidRDefault="000F7377">
      <w:r xmlns:w="http://schemas.openxmlformats.org/wordprocessingml/2006/main">
        <w:t xml:space="preserve">ປະຊາຊົນໃຊ້ຄໍາເວົ້າທີ່ຫຼອກລວງເພື່ອເອົາເງິນຈາກຜູ້ອື່ນ, ແລະພວກເຂົາຈະຖືກຕັດສິນແລະລົງໂທດສໍາລັບເລື່ອງນີ້.</w:t>
      </w:r>
    </w:p>
    <w:p w14:paraId="63C5A8CC" w14:textId="77777777" w:rsidR="000F7377" w:rsidRDefault="000F7377"/>
    <w:p w14:paraId="30E9863B" w14:textId="77777777" w:rsidR="000F7377" w:rsidRDefault="000F7377">
      <w:r xmlns:w="http://schemas.openxmlformats.org/wordprocessingml/2006/main">
        <w:t xml:space="preserve">1. ຢ່າຫລອກລວງ: ອັນຕະລາຍຂອງຄວາມໂລບ</w:t>
      </w:r>
    </w:p>
    <w:p w14:paraId="09CF6366" w14:textId="77777777" w:rsidR="000F7377" w:rsidRDefault="000F7377"/>
    <w:p w14:paraId="7424EAFC" w14:textId="77777777" w:rsidR="000F7377" w:rsidRDefault="000F7377">
      <w:r xmlns:w="http://schemas.openxmlformats.org/wordprocessingml/2006/main">
        <w:t xml:space="preserve">2. ຮັກສາຫົວໃຈຂອງເຈົ້າ: ອັນຕະລາຍຂອງຄວາມໂລບ</w:t>
      </w:r>
    </w:p>
    <w:p w14:paraId="4757C8D2" w14:textId="77777777" w:rsidR="000F7377" w:rsidRDefault="000F7377"/>
    <w:p w14:paraId="0DC0031F" w14:textId="77777777" w:rsidR="000F7377" w:rsidRDefault="000F7377">
      <w:r xmlns:w="http://schemas.openxmlformats.org/wordprocessingml/2006/main">
        <w:t xml:space="preserve">1. ສຸພາສິດ 28:25 - ຜູ້​ທີ່​ມີ​ໃຈ​ຈອງຫອງ​ກໍ​ເຮັດ​ໃຫ້​ເກີດ​ການ​ຂັດ​ແຍ້ງ, ແຕ່​ຜູ້​ທີ່​ວາງໃຈ​ໃນ​ອົງພຣະ​ຜູ້​ເປັນເຈົ້າ​ຈະ​ຖືກ​ເຮັດ​ໃຫ້​ໜັກໜ່ວງ.</w:t>
      </w:r>
    </w:p>
    <w:p w14:paraId="1A448625" w14:textId="77777777" w:rsidR="000F7377" w:rsidRDefault="000F7377"/>
    <w:p w14:paraId="51DAF0AA" w14:textId="77777777" w:rsidR="000F7377" w:rsidRDefault="000F7377">
      <w:r xmlns:w="http://schemas.openxmlformats.org/wordprocessingml/2006/main">
        <w:t xml:space="preserve">2. Ephesians 5:3-5 - ແຕ່ການຜິດຊາຍຍິງ, ແລະຄວາມບໍ່ສະອາດທັງຫມົດ, ຫຼືຄວາມໂລບ, ໃຫ້ມັນບໍ່ມີຊື່ຄັ້ງດຽວໃນບັນດາເຈົ້າ, ເປັນໄພ່ພົນຂອງພຣະ; ບໍ່​ແມ່ນ​ຄວາມ​ສົກກະປົກ, ການ​ເວົ້າ​ທີ່​ໂງ່, ຫຼື​ເວົ້າ​ເຍາະ​ເຍີ້ຍ, ຊຶ່ງ​ບໍ່​ສະດວກ: ແຕ່​ໃຫ້​ຄຳ​ຂອບ​ໃຈ​ແທນ. ດ້ວຍ​ເຫດ​ນີ້​ເຈົ້າ​ຈຶ່ງ​ຮູ້​ວ່າ​ບໍ່​ມີ​ໂສເພນີ, ຄົນ​ທີ່​ບໍ່​ສະອາດ, ຫຼື​ຄົນ​ໂລບ, ຜູ້​ທີ່​ຂາບໄຫວ້​ຮູບເຄົາຣົບ, ບໍ່​ມີ​ມໍລະດົກ​ໃດໆ​ໃນ​ອານາຈັກ​ຂອງ​ພຣະຄຣິດ ແລະ​ຂອງ​ພຣະເຈົ້າ.</w:t>
      </w:r>
    </w:p>
    <w:p w14:paraId="574F7E93" w14:textId="77777777" w:rsidR="000F7377" w:rsidRDefault="000F7377"/>
    <w:p w14:paraId="1FB7BEEC" w14:textId="77777777" w:rsidR="000F7377" w:rsidRDefault="000F7377">
      <w:r xmlns:w="http://schemas.openxmlformats.org/wordprocessingml/2006/main">
        <w:t xml:space="preserve">2 ເປໂຕ 2:4 ເພາະ​ຖ້າ​ຫາກ​ວ່າ​ພຣະ​ເຈົ້າ​ບໍ່​ໄວ້​ວາງ​ໃຈ​ພວກ​ທູດ​ທີ່​ເຮັດ​ບາບ, ແຕ່​ໄດ້​ຖິ້ມ​ພວກ​ເຂົາ​ລົງ​ໄປ​ໃນ​ນະລົກ, ແລະ ປົດ​ປ່ອຍ​ພວກ​ເຂົາ​ເຂົ້າ​ໄປ​ໃນ​ສາຍ​ໂສ້​ແຫ່ງ​ຄວາມ​ມືດ, ເພື່ອ​ຈະ​ຖືກ​ພິ​ພາກ​ສາ;</w:t>
      </w:r>
    </w:p>
    <w:p w14:paraId="67241E54" w14:textId="77777777" w:rsidR="000F7377" w:rsidRDefault="000F7377"/>
    <w:p w14:paraId="6FAC5800" w14:textId="77777777" w:rsidR="000F7377" w:rsidRDefault="000F7377">
      <w:r xmlns:w="http://schemas.openxmlformats.org/wordprocessingml/2006/main">
        <w:t xml:space="preserve">ພຣະ​ເຈົ້າ​ຈະ​ຕັດ​ສິນ​ຜູ້​ທີ່​ເຮັດ​ບາບ ແລະ​ບໍ່​ກັບ​ໃຈ.</w:t>
      </w:r>
    </w:p>
    <w:p w14:paraId="41B8EFE3" w14:textId="77777777" w:rsidR="000F7377" w:rsidRDefault="000F7377"/>
    <w:p w14:paraId="6ED7A2EA" w14:textId="77777777" w:rsidR="000F7377" w:rsidRDefault="000F7377">
      <w:r xmlns:w="http://schemas.openxmlformats.org/wordprocessingml/2006/main">
        <w:t xml:space="preserve">1. ຄວາມເມດຕາແລະການພິພາກສາຂອງພຣະເຈົ້າ</w:t>
      </w:r>
    </w:p>
    <w:p w14:paraId="6191E7D6" w14:textId="77777777" w:rsidR="000F7377" w:rsidRDefault="000F7377"/>
    <w:p w14:paraId="3577EE42" w14:textId="77777777" w:rsidR="000F7377" w:rsidRDefault="000F7377">
      <w:r xmlns:w="http://schemas.openxmlformats.org/wordprocessingml/2006/main">
        <w:t xml:space="preserve">2. ຄວາມຊອບທຳ ແລະ ການກັບໃຈ</w:t>
      </w:r>
    </w:p>
    <w:p w14:paraId="54FC3AEF" w14:textId="77777777" w:rsidR="000F7377" w:rsidRDefault="000F7377"/>
    <w:p w14:paraId="6B6DBE4F" w14:textId="77777777" w:rsidR="000F7377" w:rsidRDefault="000F7377">
      <w:r xmlns:w="http://schemas.openxmlformats.org/wordprocessingml/2006/main">
        <w:t xml:space="preserve">1. ເຮັບເຣີ 10:30 “ເພາະ​ພວກ​ເຮົາ​ຮູ້ຈັກ​ພຣະ​ອົງ​ທີ່​ໄດ້​ກ່າວ​ວ່າ, ການ​ແກ້ແຄ້ນ​ເປັນ​ຂອງ​ເຮົາ, ເຮົາ​ຈະ​ຕອບ​ແທນ, ພຣະ​ຜູ້​ເປັນ​ເຈົ້າ​ກ່າວ. ແລະ ອີກ​ຢ່າງ​ໜຶ່ງ, ພຣະ​ຜູ້​ເປັນ​ເຈົ້າ​ຈະ​ຕັດ​ສິນ​ຜູ້​ຄົນ​ຂອງ​ພຣະ​ອົງ.”</w:t>
      </w:r>
    </w:p>
    <w:p w14:paraId="6C2AD495" w14:textId="77777777" w:rsidR="000F7377" w:rsidRDefault="000F7377"/>
    <w:p w14:paraId="422A49F2" w14:textId="77777777" w:rsidR="000F7377" w:rsidRDefault="000F7377">
      <w:r xmlns:w="http://schemas.openxmlformats.org/wordprocessingml/2006/main">
        <w:t xml:space="preserve">2. ເອເຊກຽນ 18:30-32 “ເພາະສະນັ້ນ ເຮົາ​ຈະ​ຕັດສິນ​ເຈົ້າ, ໂອ້ ເຊື້ອສາຍ​ອິດສະລາແອນ, ທຸກ​ຄົນ​ຕາມ​ວິທີ​ທາງ​ຂອງ​ລາວ, ພຣະເຈົ້າຢາເວ ພຣະເຈົ້າ​ກ່າວ. ກັບໃຈ, ແລະຫັນຕົວອອກຈາກການລ່ວງລະເມີດທັງໝົດຂອງເຈົ້າ; ດັ່ງນັ້ນ ຄວາມຊົ່ວຊ້າຈະບໍ່ເປັນການທຳລາຍຂອງເຈົ້າ. ຂັບ​ໄລ່​ການ​ລ່ວງ​ລະ​ເມີດ​ທັງ​ໝົດ​ຂອງ​ເຈົ້າ​ອອກ​ຈາກ​ເຈົ້າ, ໂດຍ​ທີ່​ເຈົ້າ​ໄດ້​ລ່ວງ​ລະ​ເມີດ; ແລະ​ເຮັດ​ໃຫ້ </w:t>
      </w:r>
      <w:r xmlns:w="http://schemas.openxmlformats.org/wordprocessingml/2006/main">
        <w:lastRenderedPageBreak xmlns:w="http://schemas.openxmlformats.org/wordprocessingml/2006/main"/>
      </w:r>
      <w:r xmlns:w="http://schemas.openxmlformats.org/wordprocessingml/2006/main">
        <w:t xml:space="preserve">​ເຈົ້າ​ມີ​ໃຈ​ໃໝ່ ແລະ​ເປັນ​ຈິດ​ວິນ​ຍານ​ໃໝ່: ເພາະ​ເຫດ​ໃດ​ເຈົ້າ​ຈະ​ຕາຍ​ຈາກ​ເຊື້ອ​ສາຍ​ອິດ​ສະ​ຣາ​ເອນ? ເພາະ​ວ່າ​ຂ້າ​ພະ​ເຈົ້າ​ບໍ່​ພໍ​ໃຈ​ໃນ​ການ​ຕາຍ​ຂອງ​ຜູ້​ທີ່​ຕາຍ​ໄປ, ອົງ​ພຣະ​ຜູ້​ເປັນ​ເຈົ້າ​ກ່າວ​ວ່າ: ດັ່ງ​ນັ້ນ​ເຈົ້າ​ຈົ່ງ​ຫັນ​ຕົວ​ເອງ​ແລະ​ເຈົ້າ​ມີ​ຊີ​ວິດ​ຢູ່.”</w:t>
      </w:r>
    </w:p>
    <w:p w14:paraId="6B639F74" w14:textId="77777777" w:rsidR="000F7377" w:rsidRDefault="000F7377"/>
    <w:p w14:paraId="67E91D79" w14:textId="77777777" w:rsidR="000F7377" w:rsidRDefault="000F7377">
      <w:r xmlns:w="http://schemas.openxmlformats.org/wordprocessingml/2006/main">
        <w:t xml:space="preserve">2 ເປໂຕ 2:5 ແລະ​ບໍ່​ໄດ້​ໄວ້​ຊີວິດ​ໂລກ​ເດີມ, ແຕ່​ໄດ້​ຊ່ວຍ​ໂນອາ​ຜູ້​ທີ​ແປດ​ໃຫ້​ລອດ, ເປັນ​ຜູ້​ປະກາດ​ຄວາມ​ຊອບທຳ, ນຳ​ເອົາ​ນໍ້າ​ຖ້ວມ​ໂລກ​ຂອງ​ຄົນ​ຊົ່ວ​ມາ​ສູ່​ໂລກ;</w:t>
      </w:r>
    </w:p>
    <w:p w14:paraId="751CA05E" w14:textId="77777777" w:rsidR="000F7377" w:rsidRDefault="000F7377"/>
    <w:p w14:paraId="66412830" w14:textId="77777777" w:rsidR="000F7377" w:rsidRDefault="000F7377">
      <w:r xmlns:w="http://schemas.openxmlformats.org/wordprocessingml/2006/main">
        <w:t xml:space="preserve">ພະເຈົ້າ​ບໍ່​ໄດ້​ໄວ້​ຊີວິດ​ຄົນ​ໃນ​ໂລກ​ເດີມ ແຕ່​ໄດ້​ຊ່ວຍ​ໂນອາ ຜູ້​ປະກາດ​ຄວາມ​ຊອບທຳ ແລະ​ນຳ​ເອົາ​ນໍ້າ​ຖ້ວມ​ມາ​ລົງໂທດ​ຄົນ​ຊົ່ວ.</w:t>
      </w:r>
    </w:p>
    <w:p w14:paraId="6CAFA4F5" w14:textId="77777777" w:rsidR="000F7377" w:rsidRDefault="000F7377"/>
    <w:p w14:paraId="29583DF2" w14:textId="77777777" w:rsidR="000F7377" w:rsidRDefault="000F7377">
      <w:r xmlns:w="http://schemas.openxmlformats.org/wordprocessingml/2006/main">
        <w:t xml:space="preserve">1. "ໂນເອ: ແບບຢ່າງຂອງຄວາມເຊື່ອໃນສະຖານະການທີ່ບໍ່ເອື້ອອໍານວຍ"</w:t>
      </w:r>
    </w:p>
    <w:p w14:paraId="394D38F8" w14:textId="77777777" w:rsidR="000F7377" w:rsidRDefault="000F7377"/>
    <w:p w14:paraId="628F4394" w14:textId="77777777" w:rsidR="000F7377" w:rsidRDefault="000F7377">
      <w:r xmlns:w="http://schemas.openxmlformats.org/wordprocessingml/2006/main">
        <w:t xml:space="preserve">2. "ຄວາມຍຸຕິທໍາແລະຄວາມເມດຕາຂອງພຣະເຈົ້າໃນເລື່ອງຂອງເຮືອໂນເອ"</w:t>
      </w:r>
    </w:p>
    <w:p w14:paraId="2D207B87" w14:textId="77777777" w:rsidR="000F7377" w:rsidRDefault="000F7377"/>
    <w:p w14:paraId="522FC00F" w14:textId="77777777" w:rsidR="000F7377" w:rsidRDefault="000F7377">
      <w:r xmlns:w="http://schemas.openxmlformats.org/wordprocessingml/2006/main">
        <w:t xml:space="preserve">1. ໂຣມ 1:18-32 – ພຣະພິໂລດຂອງພຣະເຈົ້າຕໍ່ຄວາມບໍ່ຊອບທຳ</w:t>
      </w:r>
    </w:p>
    <w:p w14:paraId="0CE7ED5F" w14:textId="77777777" w:rsidR="000F7377" w:rsidRDefault="000F7377"/>
    <w:p w14:paraId="388A1AE5" w14:textId="77777777" w:rsidR="000F7377" w:rsidRDefault="000F7377">
      <w:r xmlns:w="http://schemas.openxmlformats.org/wordprocessingml/2006/main">
        <w:t xml:space="preserve">2. ເຮັບເຣີ 11:7 - ຄວາມເຊື່ອຂອງໂນອາແລະການເຊື່ອຟັງພຣະເຈົ້າ</w:t>
      </w:r>
    </w:p>
    <w:p w14:paraId="2536A4AD" w14:textId="77777777" w:rsidR="000F7377" w:rsidRDefault="000F7377"/>
    <w:p w14:paraId="3C584063" w14:textId="77777777" w:rsidR="000F7377" w:rsidRDefault="000F7377">
      <w:r xmlns:w="http://schemas.openxmlformats.org/wordprocessingml/2006/main">
        <w:t xml:space="preserve">2 ເປໂຕ 2:6 ແລະ​ການ​ປ່ຽນ​ເມືອງ​ໂຊໂດມ ແລະ​ໂກໂມຣາ​ໃຫ້​ເປັນ​ຂີ້ເຖົ່າ​ໄດ້​ກ່າວ​ໂທດ​ພວກ​ເຂົາ​ດ້ວຍ​ການ​ໂຄ່ນ​ລົ້ມ, ແລະ​ເຮັດ​ໃຫ້​ພວກ​ເຂົາ​ເປັນ​ຕົວຢ່າງ​ໃຫ້​ແກ່​ຄົນ​ທີ່​ຊົ່ວຊ້າ​ໃນ​ຊີວິດ​ຕໍ່ມາ;</w:t>
      </w:r>
    </w:p>
    <w:p w14:paraId="20AAF101" w14:textId="77777777" w:rsidR="000F7377" w:rsidRDefault="000F7377"/>
    <w:p w14:paraId="58EC8170" w14:textId="77777777" w:rsidR="000F7377" w:rsidRDefault="000F7377">
      <w:r xmlns:w="http://schemas.openxmlformats.org/wordprocessingml/2006/main">
        <w:t xml:space="preserve">ພະເຈົ້າ​ໄດ້​ກ່າວ​ໂທດ​ເມືອງ​ໂຊໂດມ​ແລະ​ເມືອງ​ໂກໂມຣາ​ໂດຍ​ປ່ຽນ​ເປັນ​ຂີ້​ເທົ່າ, ເຮັດ​ໃຫ້​ພວກ​ເຂົາ​ເປັນ​ຕົວຢ່າງ​ໃຫ້​ແກ່​ຄົນ​ທີ່​ຊົ່ວ​ຮ້າຍ.</w:t>
      </w:r>
    </w:p>
    <w:p w14:paraId="042E89DF" w14:textId="77777777" w:rsidR="000F7377" w:rsidRDefault="000F7377"/>
    <w:p w14:paraId="086BDDDF" w14:textId="77777777" w:rsidR="000F7377" w:rsidRDefault="000F7377">
      <w:r xmlns:w="http://schemas.openxmlformats.org/wordprocessingml/2006/main">
        <w:t xml:space="preserve">1. ຜົນສະທ້ອນຂອງຄວາມບໍ່ຊອບທໍາ: ຄໍາເຕືອນຈາກເມືອງ Sodom ແລະ Gomorrha</w:t>
      </w:r>
    </w:p>
    <w:p w14:paraId="2D2B6DC8" w14:textId="77777777" w:rsidR="000F7377" w:rsidRDefault="000F7377"/>
    <w:p w14:paraId="761F6D37" w14:textId="77777777" w:rsidR="000F7377" w:rsidRDefault="000F7377">
      <w:r xmlns:w="http://schemas.openxmlformats.org/wordprocessingml/2006/main">
        <w:t xml:space="preserve">2. ການດຳລົງຊີວິດຢ່າງຊອບທຳ: ບົດຮຽນຈາກການກ່າວໂທດຂອງພຣະເຈົ້າຕໍ່ເມືອງໂຊໂດມ ແລະເມືອງໂກໂມຣາ.</w:t>
      </w:r>
    </w:p>
    <w:p w14:paraId="2EADD5D6" w14:textId="77777777" w:rsidR="000F7377" w:rsidRDefault="000F7377"/>
    <w:p w14:paraId="5DF13A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0A50A19E" w14:textId="77777777" w:rsidR="000F7377" w:rsidRDefault="000F7377"/>
    <w:p w14:paraId="5254EDC2" w14:textId="77777777" w:rsidR="000F7377" w:rsidRDefault="000F7377">
      <w:r xmlns:w="http://schemas.openxmlformats.org/wordprocessingml/2006/main">
        <w:t xml:space="preserve">2. ເອຊາຢາ 1:16-17 - ລ້າງ​ເຈົ້າ, ເຮັດ​ໃຫ້​ເຈົ້າ​ສະອາດ; ເອົາ​ຄວາມ​ຊົ່ວ​ຮ້າຍ​ຂອງ​ການ​ກະທຳ​ຂອງ​ເຈົ້າ​ໄປ​ຈາກ​ຕໍ່​ໜ້າ​ຕາ​ຂອງ​ເຮົາ; ຢຸດເຮັດຊົ່ວ; ຮຽນຮູ້ທີ່ຈະເຮັດໄດ້ດີ; ສະ​ແຫວງ​ຫາ​ການ​ພິ​ພາກ​ສາ, ຜ່ອນ​ຄາຍ​ຄົນ​ທີ່​ຖືກ​ກົດ​ຂີ່, ຕັດ​ສິນ​ຄົນ​ທີ່​ບໍ່​ເປັນ​ພໍ່, ອ້ອນ​ວອນ​ຫາ​ແມ່​ຫມ້າຍ.</w:t>
      </w:r>
    </w:p>
    <w:p w14:paraId="1F3210A2" w14:textId="77777777" w:rsidR="000F7377" w:rsidRDefault="000F7377"/>
    <w:p w14:paraId="5EB4D291" w14:textId="77777777" w:rsidR="000F7377" w:rsidRDefault="000F7377">
      <w:r xmlns:w="http://schemas.openxmlformats.org/wordprocessingml/2006/main">
        <w:t xml:space="preserve">2 ເປໂຕ 2:7 ແລະ​ໄດ້​ປົດປ່ອຍ​ໂລດ​ໃຫ້​ພົ້ນ​ຈາກ​ຄວາມ​ຄຽດແຄ້ນ​ດ້ວຍ​ຄຳ​ເວົ້າ​ທີ່​ຊົ່ວຊ້າ​ຂອງ​ຄົນ​ຊົ່ວ.</w:t>
      </w:r>
    </w:p>
    <w:p w14:paraId="59FEFBF6" w14:textId="77777777" w:rsidR="000F7377" w:rsidRDefault="000F7377"/>
    <w:p w14:paraId="2614ECCD" w14:textId="77777777" w:rsidR="000F7377" w:rsidRDefault="000F7377">
      <w:r xmlns:w="http://schemas.openxmlformats.org/wordprocessingml/2006/main">
        <w:t xml:space="preserve">ໂລດ​ໄດ້​ຮັບ​ການ​ຊ່ອຍ​ໃຫ້​ລອດ​ຈາກ​ຄົນ​ຊົ່ວ​ໂດຍ​ພຣະ​ເຈົ້າ, ຜູ້​ທີ່​ທຸກ​ໃຈ​ໃນ​ການ​ເວົ້າ​ຂອງ​ເຂົາ​ເຈົ້າ​ຜິດ​ສິນລະທຳ.</w:t>
      </w:r>
    </w:p>
    <w:p w14:paraId="0BCD458C" w14:textId="77777777" w:rsidR="000F7377" w:rsidRDefault="000F7377"/>
    <w:p w14:paraId="5CF1D3DD" w14:textId="77777777" w:rsidR="000F7377" w:rsidRDefault="000F7377">
      <w:r xmlns:w="http://schemas.openxmlformats.org/wordprocessingml/2006/main">
        <w:t xml:space="preserve">1. ພະລັງຂອງພຣະເຈົ້າເພື່ອເອົາຊະນະຄວາມຊົ່ວ</w:t>
      </w:r>
    </w:p>
    <w:p w14:paraId="4459B47B" w14:textId="77777777" w:rsidR="000F7377" w:rsidRDefault="000F7377"/>
    <w:p w14:paraId="406D9B70" w14:textId="77777777" w:rsidR="000F7377" w:rsidRDefault="000F7377">
      <w:r xmlns:w="http://schemas.openxmlformats.org/wordprocessingml/2006/main">
        <w:t xml:space="preserve">2. ອັນຕະລາຍຂອງການສົນທະນາທີ່ບໍ່ບໍລິສຸດ</w:t>
      </w:r>
    </w:p>
    <w:p w14:paraId="47F0FFD6" w14:textId="77777777" w:rsidR="000F7377" w:rsidRDefault="000F7377"/>
    <w:p w14:paraId="0393A105" w14:textId="77777777" w:rsidR="000F7377" w:rsidRDefault="000F7377">
      <w:r xmlns:w="http://schemas.openxmlformats.org/wordprocessingml/2006/main">
        <w:t xml:space="preserve">1. ໂລມ 12:2 - “ຢ່າ​ເຮັດ​ຕາມ​ໂລກ​ນີ້, ແຕ່​ຈົ່ງ​ປ່ຽນ​ໃຈ​ໃໝ່​ເພື່ອ​ເຈົ້າ​ຈະ​ໄດ້​ພິສູດ​ວ່າ​ສິ່ງ​ໃດ​ເປັນ​ຄວາມ​ປະສົງ​ອັນ​ດີ​ແລະ​ເປັນ​ທີ່​ຍອມ​ຮັບ​ຂອງ​ພະເຈົ້າ.”</w:t>
      </w:r>
    </w:p>
    <w:p w14:paraId="5194DBFC" w14:textId="77777777" w:rsidR="000F7377" w:rsidRDefault="000F7377"/>
    <w:p w14:paraId="56C841F7" w14:textId="77777777" w:rsidR="000F7377" w:rsidRDefault="000F7377">
      <w:r xmlns:w="http://schemas.openxmlformats.org/wordprocessingml/2006/main">
        <w:t xml:space="preserve">2. ສຸພາສິດ 4:23 — “ຈົ່ງ​ຮັກສາ​ໃຈ​ດ້ວຍ​ຄວາມ​ພາກ​ພຽນ ເພາະ​ວ່າ​ບັນຫາ​ຂອງ​ຊີວິດ​ຈະ​ເກີດ​ຂຶ້ນ​ຈາກ​ມັນ.”</w:t>
      </w:r>
    </w:p>
    <w:p w14:paraId="5B977E64" w14:textId="77777777" w:rsidR="000F7377" w:rsidRDefault="000F7377"/>
    <w:p w14:paraId="5DD89E1D" w14:textId="77777777" w:rsidR="000F7377" w:rsidRDefault="000F7377">
      <w:r xmlns:w="http://schemas.openxmlformats.org/wordprocessingml/2006/main">
        <w:t xml:space="preserve">2 ເປໂຕ 2:8 (ເພາະ​ວ່າ​ຄົນ​ຊອບທຳ​ຄົນ​ນັ້ນ​ຢູ່​ໃນ​ທ່າມກາງ​ພວກ​ເຂົາ, ເມື່ອ​ເຫັນ​ແລະ​ໄດ້​ຍິນ, ໄດ້​ຂົ່ມເຫັງ​ຈິດ​ວິນ​ຍານ​ທີ່​ຊອບທຳ​ຂອງ​ຕົນ​ນັບ​ແຕ່​ມື້​ກັບ​ການ​ກະທຳ​ທີ່​ຜິດ​ກົດໝາຍ​ຂອງ​ພວກ​ເຂົາ;)</w:t>
      </w:r>
    </w:p>
    <w:p w14:paraId="5A36ABEE" w14:textId="77777777" w:rsidR="000F7377" w:rsidRDefault="000F7377"/>
    <w:p w14:paraId="7E6EAACA" w14:textId="77777777" w:rsidR="000F7377" w:rsidRDefault="000F7377">
      <w:r xmlns:w="http://schemas.openxmlformats.org/wordprocessingml/2006/main">
        <w:t xml:space="preserve">ຄົນ​ຊອບທຳ​ຄົນ​ໜຶ່ງ​ທີ່​ຢູ່​ໃນ​ທ່າມກາງ​ຄົນ​ຊົ່ວ​ໄດ້​ຮັບ​ຄວາມ​ທໍລະມານ​ຢ່າງ​ໜັກ​ໃຈ​ທຸກ​ວັນ​ຍ້ອນ​ການ​ກະທຳ​ທີ່​ບໍ່​ຖືກ​ກົດ​ໝາຍ​ຂອງ​ເຂົາ​ເຈົ້າ.</w:t>
      </w:r>
    </w:p>
    <w:p w14:paraId="769B05B5" w14:textId="77777777" w:rsidR="000F7377" w:rsidRDefault="000F7377"/>
    <w:p w14:paraId="3436FA8C" w14:textId="77777777" w:rsidR="000F7377" w:rsidRDefault="000F7377">
      <w:r xmlns:w="http://schemas.openxmlformats.org/wordprocessingml/2006/main">
        <w:t xml:space="preserve">1. ພະລັງຂອງການເຫັນແລະການໄດ້ຍິນພຣະຄໍາຂອງພຣະເຈົ້າ</w:t>
      </w:r>
    </w:p>
    <w:p w14:paraId="3C36A833" w14:textId="77777777" w:rsidR="000F7377" w:rsidRDefault="000F7377"/>
    <w:p w14:paraId="17DF701E" w14:textId="77777777" w:rsidR="000F7377" w:rsidRDefault="000F7377">
      <w:r xmlns:w="http://schemas.openxmlformats.org/wordprocessingml/2006/main">
        <w:t xml:space="preserve">2. ຄວາມໂສກເສົ້າຂອງບາບແລະຄວາມຊອບທໍາ</w:t>
      </w:r>
    </w:p>
    <w:p w14:paraId="71DCDC3A" w14:textId="77777777" w:rsidR="000F7377" w:rsidRDefault="000F7377"/>
    <w:p w14:paraId="40F99927" w14:textId="77777777" w:rsidR="000F7377" w:rsidRDefault="000F7377">
      <w:r xmlns:w="http://schemas.openxmlformats.org/wordprocessingml/2006/main">
        <w:t xml:space="preserve">1. ຄຳເພງ 119:136 (ຕາ​ຂອງ​ຂ້ອຍ​ນ້ຳຕາ​ໄຫລ ເພາະ​ຜູ້​ຄົນ​ບໍ່​ຮັກສາ​ກົດບັນຍັດ​ຂອງ​ພຣະອົງ).</w:t>
      </w:r>
    </w:p>
    <w:p w14:paraId="42753F37" w14:textId="77777777" w:rsidR="000F7377" w:rsidRDefault="000F7377"/>
    <w:p w14:paraId="2706F6DA" w14:textId="77777777" w:rsidR="000F7377" w:rsidRDefault="000F7377">
      <w:r xmlns:w="http://schemas.openxmlformats.org/wordprocessingml/2006/main">
        <w:t xml:space="preserve">2. ສຸພາສິດ 24:11 (ຊ່ອຍ​ກູ້​ຄົນ​ທີ່​ຖືກ​ພາ​ໄປ​ເຖິງ​ຄວາມ​ຕາຍ; ໂຜດ​ໃຫ້​ຄົນ​ທີ່​ສະດຸດ​ໃນ​ການ​ຂ້າ​ນັ້ນ​ໃຫ້​ພົ້ນ).</w:t>
      </w:r>
    </w:p>
    <w:p w14:paraId="5138C2D0" w14:textId="77777777" w:rsidR="000F7377" w:rsidRDefault="000F7377"/>
    <w:p w14:paraId="0996998E" w14:textId="77777777" w:rsidR="000F7377" w:rsidRDefault="000F7377">
      <w:r xmlns:w="http://schemas.openxmlformats.org/wordprocessingml/2006/main">
        <w:t xml:space="preserve">2 ເປໂຕ 2:9 ພຣະເຈົ້າຢາເວ​ຮູ້​ວິທີ​ທີ່​ຈະ​ປົດປ່ອຍ​ຄົນ​ທີ່​ນັບຖື​ພຣະເຈົ້າ​ໃຫ້​ພົ້ນ​ຈາກ​ການ​ລໍ້ລວງ, ແລະ​ຈະ​ຮັກສາ​ຄົນ​ທີ່​ບໍ່​ຍຸດຕິທຳ​ໄວ້​ໃນ​ວັນ​ພິພາກສາ​ລົງໂທດ.</w:t>
      </w:r>
    </w:p>
    <w:p w14:paraId="718D96F4" w14:textId="77777777" w:rsidR="000F7377" w:rsidRDefault="000F7377"/>
    <w:p w14:paraId="5FE4FB96" w14:textId="77777777" w:rsidR="000F7377" w:rsidRDefault="000F7377">
      <w:r xmlns:w="http://schemas.openxmlformats.org/wordprocessingml/2006/main">
        <w:t xml:space="preserve">ພະເຈົ້າຮູ້ຈັກວິທີຊ່ວຍຄົນຊອບທໍາໃຫ້ພົ້ນຈາກການທົດລອງ ແລະຈະລົງໂທດຄົນຊົ່ວໃນວັນພິພາກສາ.</w:t>
      </w:r>
    </w:p>
    <w:p w14:paraId="6E948786" w14:textId="77777777" w:rsidR="000F7377" w:rsidRDefault="000F7377"/>
    <w:p w14:paraId="53201E4F" w14:textId="77777777" w:rsidR="000F7377" w:rsidRDefault="000F7377">
      <w:r xmlns:w="http://schemas.openxmlformats.org/wordprocessingml/2006/main">
        <w:t xml:space="preserve">1. ພະລັງຂອງພຣະເຈົ້າ: ວິທີທີ່ພຣະເຈົ້າຊ່ວຍປະຢັດແລະຕັດສິນປະຊາຊົນຂອງພຣະອົງ</w:t>
      </w:r>
    </w:p>
    <w:p w14:paraId="123795A4" w14:textId="77777777" w:rsidR="000F7377" w:rsidRDefault="000F7377"/>
    <w:p w14:paraId="79747F5A" w14:textId="77777777" w:rsidR="000F7377" w:rsidRDefault="000F7377">
      <w:r xmlns:w="http://schemas.openxmlformats.org/wordprocessingml/2006/main">
        <w:t xml:space="preserve">2. ຄົນຊອບທຳແລະຄົນຊົ່ວ: ໄວ້ວາງໃຈໃນຄວາມຍຸຕິທຳຂອງພຣະເຈົ້າ</w:t>
      </w:r>
    </w:p>
    <w:p w14:paraId="0546AA8B" w14:textId="77777777" w:rsidR="000F7377" w:rsidRDefault="000F7377"/>
    <w:p w14:paraId="030939F1" w14:textId="77777777" w:rsidR="000F7377" w:rsidRDefault="000F7377">
      <w:r xmlns:w="http://schemas.openxmlformats.org/wordprocessingml/2006/main">
        <w:t xml:space="preserve">1. Psalm 37:39-40 - ແຕ່ ຄວາມ ລອດ ຂອງ ຄົນ ຊອບ ທໍາ ແມ່ນ ຂອງ ພຣະ ຜູ້ ເປັນ ເຈົ້າ: ພຣະ ອົງ ເປັນ ຄວາມ ເຂັ້ມ ແຂງ ຂອງ ເຂົາ ເຈົ້າ ໃນ ເວ ລາ ທີ່ ມີ ຄວາມ ຫຍຸ້ງ ຍາກ. ແລະ ພຣະ​ຜູ້​ເປັນ​ເຈົ້າ​ຈະ​ຊ່ວຍ​ພວກ​ເຂົາ, ແລະ​ປົດ​ປ່ອຍ​ພວກ​ເຂົາ: ພຣະ​ອົງ​ຈະ​ປົດ​ປ່ອຍ​ພວກ​ເຂົາ​ຈາກ​ຄົນ​ຊົ່ວ, ແລະ​ຊ່ວຍ​ໃຫ້​ລອດ, ເພາະ​ວ່າ​ພວກ​ເຂົາ​ໄວ້​ວາງ​ໃຈ​ໃນ​ພຣະ​ອົງ.</w:t>
      </w:r>
    </w:p>
    <w:p w14:paraId="140082CF" w14:textId="77777777" w:rsidR="000F7377" w:rsidRDefault="000F7377"/>
    <w:p w14:paraId="72A6F1C7" w14:textId="77777777" w:rsidR="000F7377" w:rsidRDefault="000F7377">
      <w:r xmlns:w="http://schemas.openxmlformats.org/wordprocessingml/2006/main">
        <w:t xml:space="preserve">2.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14:paraId="09964114" w14:textId="77777777" w:rsidR="000F7377" w:rsidRDefault="000F7377"/>
    <w:p w14:paraId="644B5163" w14:textId="77777777" w:rsidR="000F7377" w:rsidRDefault="000F7377">
      <w:r xmlns:w="http://schemas.openxmlformats.org/wordprocessingml/2006/main">
        <w:t xml:space="preserve">2 ເປໂຕ 2:10 ແຕ່​ສ່ວນ​ໃຫຍ່​ແມ່ນ​ພວກ​ທີ່​ເດີນ​ຕາມ​ເນື້ອ​ໜັງ​ດ້ວຍ​ຄວາມ​ໂລບມາກ​ຂອງ​ມົນທິນ ແລະ​ດູຖູກ​ລັດຖະບານ. Presumptuous ແມ່ນ, selfwilled, ພວກເຂົາເຈົ້າບໍ່ຢ້ານກົວທີ່ຈະເວົ້າຄວາມຊົ່ວຮ້າຍຂອງກຽດສັກສີ.</w:t>
      </w:r>
    </w:p>
    <w:p w14:paraId="387E3ADA" w14:textId="77777777" w:rsidR="000F7377" w:rsidRDefault="000F7377"/>
    <w:p w14:paraId="5DA488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ເປໂຕ​ເຕືອນ​ຜູ້​ທີ່​ຢູ່​ໃນ​ຄວາມ​ປາຖະໜາ​ຂອງ​ເນື້ອ​ໜັງ ແລະ​ບໍ່​ສົນ​ໃຈ​ຜູ້​ມີ​ອຳນາດ ເພາະ​ພວກ​ເຂົາ​ຈອງຫອງ ແລະ​ຈະ​ເວົ້າ​ບໍ່​ດີ​ຕໍ່​ຜູ້​ທີ່​ມີ​ອຳນາດ.</w:t>
      </w:r>
    </w:p>
    <w:p w14:paraId="0C1B1EC7" w14:textId="77777777" w:rsidR="000F7377" w:rsidRDefault="000F7377"/>
    <w:p w14:paraId="07785CF0" w14:textId="77777777" w:rsidR="000F7377" w:rsidRDefault="000F7377">
      <w:r xmlns:w="http://schemas.openxmlformats.org/wordprocessingml/2006/main">
        <w:t xml:space="preserve">1: ເຄົາລົບອຳນາດ</w:t>
      </w:r>
    </w:p>
    <w:p w14:paraId="2F920FD9" w14:textId="77777777" w:rsidR="000F7377" w:rsidRDefault="000F7377"/>
    <w:p w14:paraId="1176B534" w14:textId="77777777" w:rsidR="000F7377" w:rsidRDefault="000F7377">
      <w:r xmlns:w="http://schemas.openxmlformats.org/wordprocessingml/2006/main">
        <w:t xml:space="preserve">2: ຍ່າງໃນຄວາມບໍລິສຸດ</w:t>
      </w:r>
    </w:p>
    <w:p w14:paraId="1212364E" w14:textId="77777777" w:rsidR="000F7377" w:rsidRDefault="000F7377"/>
    <w:p w14:paraId="5FB9FA78" w14:textId="77777777" w:rsidR="000F7377" w:rsidRDefault="000F7377">
      <w:r xmlns:w="http://schemas.openxmlformats.org/wordprocessingml/2006/main">
        <w:t xml:space="preserve">1: Romans 13:1-2 - ໃຫ້ທຸກຈິດວິນຍານຂອງຂຶ້ນກັບອໍານາດທີ່ສູງຂຶ້ນ. ເພາະ​ວ່າ​ບໍ່​ມີ​ອຳນາດ​ໃດໆ​ນອກ​ຈາກ​ຂອງ​ພຣະ​ເຈົ້າ: ອຳນາດ​ທີ່​ໄດ້​ຮັບ​ແມ່ນ​ໄດ້​ຮັບ​ການ​ແຕ່ງ​ຕັ້ງ​ຈາກ​ພຣະ​ເຈົ້າ.</w:t>
      </w:r>
    </w:p>
    <w:p w14:paraId="7CCAA6E8" w14:textId="77777777" w:rsidR="000F7377" w:rsidRDefault="000F7377"/>
    <w:p w14:paraId="0571FFE8" w14:textId="77777777" w:rsidR="000F7377" w:rsidRDefault="000F7377">
      <w:r xmlns:w="http://schemas.openxmlformats.org/wordprocessingml/2006/main">
        <w:t xml:space="preserve">2: ຕີໂຕ 3:1-2 - ຈົ່ງ​ໃສ່​ໃຈ​ໃນ​ການ​ປົກຄອງ​ດ້ວຍ​ອຳນາດ​ແລະ​ອຳນາດ, ເຊື່ອ​ຟັງ​ບັນດາ​ຜູ້​ປົກຄອງ, ກຽມພ້ອມ​ໃນ​ການ​ກະທຳ​ດີ​ທຸກ​ຢ່າງ, ບໍ່​ເວົ້າ​ຊົ່ວ​ຂອງ​ຜູ້​ໃດ, ບໍ່​ເປັນ​ຄົນ​ຜິດ​ຖຽງ​ກັນ, ແຕ່​ອ່ອນ​ໂຍນ, ສະແດງ​ໃຫ້​ເຫັນ​ທຸກ​ສິ່ງ. ຄວາມອ່ອນໂຍນຕໍ່ມະນຸດທຸກຄົນ.</w:t>
      </w:r>
    </w:p>
    <w:p w14:paraId="017310DF" w14:textId="77777777" w:rsidR="000F7377" w:rsidRDefault="000F7377"/>
    <w:p w14:paraId="365AE738" w14:textId="77777777" w:rsidR="000F7377" w:rsidRDefault="000F7377">
      <w:r xmlns:w="http://schemas.openxmlformats.org/wordprocessingml/2006/main">
        <w:t xml:space="preserve">2 ເປໂຕ 2:11 ແຕ່​ພວກ​ທູດ​ສະຫວັນ​ທີ່​ມີ​ອຳນາດ​ຍິ່ງໃຫຍ່​ກວ່າ​ນັ້ນ ຢ່າ​ກ່າວ​ຫາ​ພວກ​ເຂົາ​ຕໍ່​ພຣະພັກ​ຂອງ​ພຣະເຈົ້າຢາເວ.</w:t>
      </w:r>
    </w:p>
    <w:p w14:paraId="58652FA0" w14:textId="77777777" w:rsidR="000F7377" w:rsidRDefault="000F7377"/>
    <w:p w14:paraId="3CE10217" w14:textId="77777777" w:rsidR="000F7377" w:rsidRDefault="000F7377">
      <w:r xmlns:w="http://schemas.openxmlformats.org/wordprocessingml/2006/main">
        <w:t xml:space="preserve">ເທວະດາ, ມີອໍານາດແລະມີອໍານາດຫຼາຍກວ່າມະນຸດ, ບໍ່ໄດ້ກ່າວຫາມະນຸດຕໍ່ຫນ້າພຣະຜູ້ເປັນເຈົ້າ.</w:t>
      </w:r>
    </w:p>
    <w:p w14:paraId="1F19F497" w14:textId="77777777" w:rsidR="000F7377" w:rsidRDefault="000F7377"/>
    <w:p w14:paraId="41C8FC3A" w14:textId="77777777" w:rsidR="000F7377" w:rsidRDefault="000F7377">
      <w:r xmlns:w="http://schemas.openxmlformats.org/wordprocessingml/2006/main">
        <w:t xml:space="preserve">1. "ຄວາມສໍາຄັນຂອງເທວະດາໃນຄວາມເຊື່ອຂອງພວກເຮົາ"</w:t>
      </w:r>
    </w:p>
    <w:p w14:paraId="56811FD3" w14:textId="77777777" w:rsidR="000F7377" w:rsidRDefault="000F7377"/>
    <w:p w14:paraId="32AECAED" w14:textId="77777777" w:rsidR="000F7377" w:rsidRDefault="000F7377">
      <w:r xmlns:w="http://schemas.openxmlformats.org/wordprocessingml/2006/main">
        <w:t xml:space="preserve">2. "ພະລັງແຫ່ງຄວາມເມດຕາ ແລະພຣະຄຸນຂອງພຣະເຈົ້າ"</w:t>
      </w:r>
    </w:p>
    <w:p w14:paraId="76ABC7CD" w14:textId="77777777" w:rsidR="000F7377" w:rsidRDefault="000F7377"/>
    <w:p w14:paraId="371CFE48" w14:textId="77777777" w:rsidR="000F7377" w:rsidRDefault="000F7377">
      <w:r xmlns:w="http://schemas.openxmlformats.org/wordprocessingml/2006/main">
        <w:t xml:space="preserve">1. ເຮັບເຣີ 1:14 - "ພວກ​ເຂົາ​ບໍ່​ແມ່ນ​ພຣະ​ວິນ​ຍານ​ບໍ​ລິ​ການ​ທັງ​ຫມົດ, ຖືກ​ສົ່ງ​ອອກ​ໄປ​ປະ​ຕິ​ບັດ​ສໍາ​ລັບ​ພວກ​ເຂົາ​ຜູ້​ທີ່​ຈະ​ໄດ້​ຮັບ​ມໍ​ລະ​ດົກ​ແຫ່ງ​ຄວາມ​ລອດ?"</w:t>
      </w:r>
    </w:p>
    <w:p w14:paraId="6E53DEE7" w14:textId="77777777" w:rsidR="000F7377" w:rsidRDefault="000F7377"/>
    <w:p w14:paraId="229B4073" w14:textId="77777777" w:rsidR="000F7377" w:rsidRDefault="000F7377">
      <w:r xmlns:w="http://schemas.openxmlformats.org/wordprocessingml/2006/main">
        <w:t xml:space="preserve">2. Romans 5:8 - "ແຕ່ພຣະເຈົ້າໄດ້ຍົກຍ້ອງຄວາມຮັກຂອງພຣະອົງຕໍ່ພວກເຮົາ, ໃນທີ່, ໃນຂະນະທີ່ພວກເຮົາຍັງເປັນຄົນບາບ, ພຣະຄຣິດໄດ້ເສຍຊີວິດສໍາລັບພວກເຮົາ."</w:t>
      </w:r>
    </w:p>
    <w:p w14:paraId="3904516C" w14:textId="77777777" w:rsidR="000F7377" w:rsidRDefault="000F7377"/>
    <w:p w14:paraId="75B4674F" w14:textId="77777777" w:rsidR="000F7377" w:rsidRDefault="000F7377">
      <w:r xmlns:w="http://schemas.openxmlformats.org/wordprocessingml/2006/main">
        <w:t xml:space="preserve">2 ເປໂຕ 2:12 ແຕ່​ສິ່ງ​ເຫຼົ່າ​ນີ້​ເປັນ​ສັດ​ຮ້າຍ​ທີ່​ເຮັດ​ໃຫ້​ຖືກ​ເອົາ​ໄປ​ທຳລາຍ​ຖິ້ມ ແລະ​ເວົ້າ​ຄວາມ​ຊົ່ວ​ໃນ​ເລື່ອງ​ທີ່​ພວກ​ເຂົາ​ບໍ່​ເຂົ້າໃຈ; ແລະ ຈະ ສິ້ນ ສຸດ ການ ສໍ້ ລາດ ບັງ ຫຼວງ ຂອງ ພວກ ເຂົາ;</w:t>
      </w:r>
    </w:p>
    <w:p w14:paraId="24EC420E" w14:textId="77777777" w:rsidR="000F7377" w:rsidRDefault="000F7377"/>
    <w:p w14:paraId="16AECC69" w14:textId="77777777" w:rsidR="000F7377" w:rsidRDefault="000F7377">
      <w:r xmlns:w="http://schemas.openxmlformats.org/wordprocessingml/2006/main">
        <w:t xml:space="preserve">ເປໂຕ​ເຕືອນ​ຜູ້​ທີ່​ເວົ້າ​ຊົ່ວ​ໃນ​ສິ່ງ​ທີ່​ພວກ​ເຂົາ​ບໍ່​ເຂົ້າ​ໃຈ ເພາະ​ພວກ​ເຂົາ​ຈະ​ຈິບຫາຍ​ໄປ​ດ້ວຍ​ຄວາມ​ເສື່ອມ​ເສຍ​ຂອງ​ຕົນ.</w:t>
      </w:r>
    </w:p>
    <w:p w14:paraId="4AE489E6" w14:textId="77777777" w:rsidR="000F7377" w:rsidRDefault="000F7377"/>
    <w:p w14:paraId="3C8B0769" w14:textId="77777777" w:rsidR="000F7377" w:rsidRDefault="000F7377">
      <w:r xmlns:w="http://schemas.openxmlformats.org/wordprocessingml/2006/main">
        <w:t xml:space="preserve">1. ລະວັງການເວົ້າຊົ່ວໃນສິ່ງທີ່ເຈົ້າບໍ່ເຂົ້າໃຈ</w:t>
      </w:r>
    </w:p>
    <w:p w14:paraId="3CA80C3B" w14:textId="77777777" w:rsidR="000F7377" w:rsidRDefault="000F7377"/>
    <w:p w14:paraId="15E9F90B" w14:textId="77777777" w:rsidR="000F7377" w:rsidRDefault="000F7377">
      <w:r xmlns:w="http://schemas.openxmlformats.org/wordprocessingml/2006/main">
        <w:t xml:space="preserve">2. ຜົນສະທ້ອນຂອງການເວົ້າບໍ່ດີຂອງສິ່ງທີ່ເຈົ້າບໍ່ຮູ້</w:t>
      </w:r>
    </w:p>
    <w:p w14:paraId="4C03EB05" w14:textId="77777777" w:rsidR="000F7377" w:rsidRDefault="000F7377"/>
    <w:p w14:paraId="4D5BF85B" w14:textId="77777777" w:rsidR="000F7377" w:rsidRDefault="000F7377">
      <w:r xmlns:w="http://schemas.openxmlformats.org/wordprocessingml/2006/main">
        <w:t xml:space="preserve">1. ຢາໂກໂບ 3:1-2 - ຢ່າ​ໃຫ້​ພວກ​ເຈົ້າ​ຫລາຍ​ຄົນ​ເປັນ​ຄູ​ສອນ, ອ້າຍ​ນ້ອງ​ຂອງ​ຂ້າ​ພະ​ເຈົ້າ, ໂດຍ​ຮູ້​ວ່າ​ດັ່ງ​ນັ້ນ​ພວກ​ເຮົາ​ຈະ​ໄດ້​ຮັບ​ການ​ຕັດ​ສິນ​ທີ່​ເຂັ້ມ​ງວດ. ສໍາລັບພວກເຮົາທັງຫມົດ stumble ໃນຫຼາຍວິທີ. ຖ້າ​ຜູ້​ໃດ​ບໍ່​ສະດຸດ​ໃນ​ສິ່ງ​ທີ່​ລາວ​ເວົ້າ ລາວ​ກໍ​ເປັນ​ຄົນ​ສົມບູນ​ແບບ ສາມາດ​ມັດ​ຮ່າງກາຍ​ໄດ້​ທັງ​ໝົດ.</w:t>
      </w:r>
    </w:p>
    <w:p w14:paraId="5C539738" w14:textId="77777777" w:rsidR="000F7377" w:rsidRDefault="000F7377"/>
    <w:p w14:paraId="0DDD2939" w14:textId="77777777" w:rsidR="000F7377" w:rsidRDefault="000F7377">
      <w:r xmlns:w="http://schemas.openxmlformats.org/wordprocessingml/2006/main">
        <w:t xml:space="preserve">2. ສຸພາສິດ 18:13—ຜູ້​ທີ່​ໃຫ້​ຄຳຕອບ​ກ່ອນ​ຈະ​ໄດ້​ຍິນ​ກໍ​ເປັນ​ຄວາມ​ໂງ່ຈ້າ​ແລະ​ອັບອາຍ.</w:t>
      </w:r>
    </w:p>
    <w:p w14:paraId="78831611" w14:textId="77777777" w:rsidR="000F7377" w:rsidRDefault="000F7377"/>
    <w:p w14:paraId="57F28A61" w14:textId="77777777" w:rsidR="000F7377" w:rsidRDefault="000F7377">
      <w:r xmlns:w="http://schemas.openxmlformats.org/wordprocessingml/2006/main">
        <w:t xml:space="preserve">2 ເປໂຕ 2:13 ແລະ​ຈະ​ໄດ້​ຮັບ​ລາງວັນ​ແຫ່ງ​ຄວາມ​ບໍ່​ຊອບທຳ ດັ່ງ​ທີ່​ພວກ​ທີ່​ຖື​ວ່າ​ເປັນ​ການ​ວຸ້ນວາຍ​ໃນ​ເວລາ​ກາງເວັນ. ຈຸດ​ທີ່​ພວກ​ເຂົາ​ເປັນ​ແລະ blemishes, sporting ດ້ວຍ​ຕົນ​ເອງ​ກັບ​ການ​ຫລອກ​ລວງ​ຂອງ​ຕົນ​ເອງ​ໃນ​ຂະ​ນະ​ທີ່​ພວກ​ເຂົາ​ເຈົ້າ feast ກັບ​ທ່ານ;</w:t>
      </w:r>
    </w:p>
    <w:p w14:paraId="0EB37CFD" w14:textId="77777777" w:rsidR="000F7377" w:rsidRDefault="000F7377"/>
    <w:p w14:paraId="16CEAFE8" w14:textId="77777777" w:rsidR="000F7377" w:rsidRDefault="000F7377">
      <w:r xmlns:w="http://schemas.openxmlformats.org/wordprocessingml/2006/main">
        <w:t xml:space="preserve">ຄູສອນປອມແມ່ນບໍ່ຊອບທໍາ, ແລະພວກເຂົາເປີດເຜີຍໃນບາບຂອງເຂົາເຈົ້າ, ເຖິງແມ່ນວ່າໃນຂະນະທີ່ມີຄວາມສຸກກັບຄົນອື່ນ.</w:t>
      </w:r>
    </w:p>
    <w:p w14:paraId="123F2163" w14:textId="77777777" w:rsidR="000F7377" w:rsidRDefault="000F7377"/>
    <w:p w14:paraId="1AF09F18" w14:textId="77777777" w:rsidR="000F7377" w:rsidRDefault="000F7377">
      <w:r xmlns:w="http://schemas.openxmlformats.org/wordprocessingml/2006/main">
        <w:t xml:space="preserve">1. “ການ​ພິພາກສາ​ຂອງ​ພະເຈົ້າ​ຕໍ່​ຄົນ​ບໍ່​ຊອບທຳ”</w:t>
      </w:r>
    </w:p>
    <w:p w14:paraId="1C14242D" w14:textId="77777777" w:rsidR="000F7377" w:rsidRDefault="000F7377"/>
    <w:p w14:paraId="4BBC9EA0" w14:textId="77777777" w:rsidR="000F7377" w:rsidRDefault="000F7377">
      <w:r xmlns:w="http://schemas.openxmlformats.org/wordprocessingml/2006/main">
        <w:t xml:space="preserve">2. “ການ​ດຳລົງ​ຊີວິດ​ທີ່​ຊອບທຳ​ຢູ່​ໃນ​ໂລກ​ທີ່​ມີ​ບາບ”</w:t>
      </w:r>
    </w:p>
    <w:p w14:paraId="1E1E3685" w14:textId="77777777" w:rsidR="000F7377" w:rsidRDefault="000F7377"/>
    <w:p w14:paraId="081E50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ໂຣມ 6:23, “ດ້ວຍ​ວ່າ​ຄ່າຈ້າງ​ຂອງ​ບາບ​ຄື​ຄວາມ​ຕາຍ, ແຕ່​ຂອງ​ປະທານ​ຂອງ​ພະເຈົ້າ​ຄື​ຊີວິດ​ນິລັນດອນ​ໃນ​ພະ​ຄລິດ​ເຍຊູ​ຜູ້​ເປັນ​ເຈົ້າ​ຂອງ​ພວກ​ເຮົາ.”</w:t>
      </w:r>
    </w:p>
    <w:p w14:paraId="0DFD63D7" w14:textId="77777777" w:rsidR="000F7377" w:rsidRDefault="000F7377"/>
    <w:p w14:paraId="4CEBEC19" w14:textId="77777777" w:rsidR="000F7377" w:rsidRDefault="000F7377">
      <w:r xmlns:w="http://schemas.openxmlformats.org/wordprocessingml/2006/main">
        <w:t xml:space="preserve">2. ຢາໂກໂບ 4:17, “ເຫດສະນັ້ນ ຄົນ​ທີ່​ຮູ້ຈັກ​ການ​ກະທຳ​ອັນ​ຖືກຕ້ອງ​ແລະ​ບໍ່​ເຮັດ, ຜູ້ນັ້ນ​ເປັນ​ບາບ.”</w:t>
      </w:r>
    </w:p>
    <w:p w14:paraId="11CD4F61" w14:textId="77777777" w:rsidR="000F7377" w:rsidRDefault="000F7377"/>
    <w:p w14:paraId="0C6AFCFB" w14:textId="77777777" w:rsidR="000F7377" w:rsidRDefault="000F7377">
      <w:r xmlns:w="http://schemas.openxmlformats.org/wordprocessingml/2006/main">
        <w:t xml:space="preserve">2 ເປໂຕ 2:14 ມີ​ຕາ​ເຕັມ​ໄປ​ດ້ວຍ​ການ​ຫລິ້ນຊູ້, ແລະ​ສິ່ງ​ນັ້ນ​ຈະ​ເຊົາ​ເຮັດ​ບາບ​ບໍ່ໄດ້; beguiling unstable souls: ຫົວໃຈທີ່ເຂົາເຈົ້າໄດ້ປະຕິບັດດ້ວຍການປະຕິບັດທີ່ໂລບ; ເດັກ​ນ້ອຍ​ທີ່​ສາບ​ແຊ່ງ​:</w:t>
      </w:r>
    </w:p>
    <w:p w14:paraId="7F77DA42" w14:textId="77777777" w:rsidR="000F7377" w:rsidRDefault="000F7377"/>
    <w:p w14:paraId="33FD1535" w14:textId="77777777" w:rsidR="000F7377" w:rsidRDefault="000F7377">
      <w:r xmlns:w="http://schemas.openxmlformats.org/wordprocessingml/2006/main">
        <w:t xml:space="preserve">ຄົນ​ທີ່​ມີ​ຕາ​ເຕັມ​ໄປ​ດ້ວຍ​ການ​ຫລິ້ນ​ຊູ້​ແລະ​ຄວາມ​ບໍ່​ສາມາດ​ທີ່​ຈະ​ເຊົາ​ຈາກ​ບາບ​ກຳລັງ​ຫຼອກ​ລວງ​ຈິດ​ວິນ​ຍານ​ທີ່​ບໍ່​ໝັ້ນຄົງ ແລະ​ໃຊ້​ຫົວໃຈ​ຂອງ​ເຂົາ​ເຈົ້າ​ດ້ວຍ​ການ​ກະທຳ​ທີ່​ໂລບ, ສົ່ງ​ຜົນ​ໃຫ້​ເດັກນ້ອຍ​ຖືກ​ສາບ​ແຊ່ງ.</w:t>
      </w:r>
    </w:p>
    <w:p w14:paraId="0F235638" w14:textId="77777777" w:rsidR="000F7377" w:rsidRDefault="000F7377"/>
    <w:p w14:paraId="59AF4C27" w14:textId="77777777" w:rsidR="000F7377" w:rsidRDefault="000F7377">
      <w:r xmlns:w="http://schemas.openxmlformats.org/wordprocessingml/2006/main">
        <w:t xml:space="preserve">1. ຢ່າ​ຍອມ​ແພ້—2 ເປໂຕ 2:14</w:t>
      </w:r>
    </w:p>
    <w:p w14:paraId="35095BA5" w14:textId="77777777" w:rsidR="000F7377" w:rsidRDefault="000F7377"/>
    <w:p w14:paraId="430D9CDC" w14:textId="77777777" w:rsidR="000F7377" w:rsidRDefault="000F7377">
      <w:r xmlns:w="http://schemas.openxmlformats.org/wordprocessingml/2006/main">
        <w:t xml:space="preserve">2. ການສາບແຊ່ງຂອງການປະຕິບັດທີ່ໂລບມາກ- 2 ເປໂຕ 2:14</w:t>
      </w:r>
    </w:p>
    <w:p w14:paraId="7C478E8B" w14:textId="77777777" w:rsidR="000F7377" w:rsidRDefault="000F7377"/>
    <w:p w14:paraId="6034568B" w14:textId="77777777" w:rsidR="000F7377" w:rsidRDefault="000F7377">
      <w:r xmlns:w="http://schemas.openxmlformats.org/wordprocessingml/2006/main">
        <w:t xml:space="preserve">1. ຢາໂກໂບ 1:13-15 ຢ່າ​ໃຫ້​ຜູ້​ໃດ​ເວົ້າ​ເມື່ອ​ລາວ​ຖືກ​ລໍ້​ລວງ​ວ່າ, “ເຮົາ​ຖືກ​ລໍ້​ໃຈ​ຈາກ​ພະເຈົ້າ”; ເພາະ​ວ່າ​ພຣະ​ເຈົ້າ​ບໍ່​ສາ​ມາດ​ໄດ້​ຮັບ​ການ​ລໍ້​ລວງ​ໂດຍ​ຄວາມ​ຊົ່ວ​ຮ້າຍ, ແລະ​ພຣະ​ອົງ​ເອງ​ບໍ່​ສາ​ມາດ​ທົດ​ລອງ​ໃຜ.</w:t>
      </w:r>
    </w:p>
    <w:p w14:paraId="52E8E9A3" w14:textId="77777777" w:rsidR="000F7377" w:rsidRDefault="000F7377"/>
    <w:p w14:paraId="4C57F592" w14:textId="77777777" w:rsidR="000F7377" w:rsidRDefault="000F7377">
      <w:r xmlns:w="http://schemas.openxmlformats.org/wordprocessingml/2006/main">
        <w:t xml:space="preserve">2 ໂກໂລດ 3:5 ສະນັ້ນ ຈົ່ງ​ປະຫານ​ຊີວິດ​ສະມາຊິກ​ຂອງ​ເຈົ້າ​ທີ່​ຢູ່​ເທິງ​ແຜ່ນດິນ​ໂລກ​ຄື: ການ​ຜິດ​ຊາຍ​ຍິງ, ຄວາມ​ບໍ່​ສະອາດ, ຄວາມ​ມັກ, ຄວາມ​ປາຖະໜາ​ອັນ​ຊົ່ວຊ້າ, ຄວາມ​ໂລບ, ຊຶ່ງ​ເປັນ​ການ​ບູຊາ​ຮູບ​ປັ້ນ.</w:t>
      </w:r>
    </w:p>
    <w:p w14:paraId="6574B655" w14:textId="77777777" w:rsidR="000F7377" w:rsidRDefault="000F7377"/>
    <w:p w14:paraId="4983C1FB" w14:textId="77777777" w:rsidR="000F7377" w:rsidRDefault="000F7377">
      <w:r xmlns:w="http://schemas.openxmlformats.org/wordprocessingml/2006/main">
        <w:t xml:space="preserve">2 ເປໂຕ 2:15 ຜູ້​ທີ່​ໄດ້​ປະຖິ້ມ​ທາງ​ທີ່​ຖືກຕ້ອງ ແລະ​ໄດ້​ຫລົງ​ທາງ​ໄປ​ຕາມ​ທາງ​ຂອງ​ບາລາອາມ​ລູກຊາຍ​ຂອງ​ໂບໂຊ ຜູ້​ທີ່​ຮັກ​ຄ່າຈ້າງ​ຂອງ​ຄວາມ​ບໍ່​ຊອບທຳ;</w:t>
      </w:r>
    </w:p>
    <w:p w14:paraId="5EB591A0" w14:textId="77777777" w:rsidR="000F7377" w:rsidRDefault="000F7377"/>
    <w:p w14:paraId="76A07FFD" w14:textId="77777777" w:rsidR="000F7377" w:rsidRDefault="000F7377">
      <w:r xmlns:w="http://schemas.openxmlformats.org/wordprocessingml/2006/main">
        <w:t xml:space="preserve">ເປໂຕ​ເຕືອນ​ພວກ​ຄູ​ສອນ​ປອມ ຜູ້​ທີ່​ໄດ້​ຫລົງ​ທາງ​ໄປ ແລະ​ເຮັດ​ຕາມ​ທາງ​ຂອງ​ບາລາອາມ ຜູ້​ທີ່​ຊອກ​ຫາ​ຜົນ​ປະໂຫຍດ​ທາງ​ດ້ານ​ການ​ເງິນ.</w:t>
      </w:r>
    </w:p>
    <w:p w14:paraId="065AF716" w14:textId="77777777" w:rsidR="000F7377" w:rsidRDefault="000F7377"/>
    <w:p w14:paraId="6AC5C9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ອັນຕະລາຍຂອງຄູສອນປອມ</w:t>
      </w:r>
    </w:p>
    <w:p w14:paraId="40C885A9" w14:textId="77777777" w:rsidR="000F7377" w:rsidRDefault="000F7377"/>
    <w:p w14:paraId="67BC7371" w14:textId="77777777" w:rsidR="000F7377" w:rsidRDefault="000F7377">
      <w:r xmlns:w="http://schemas.openxmlformats.org/wordprocessingml/2006/main">
        <w:t xml:space="preserve">2. ປະຕິບັດຕາມວິທີການຂອງພຣະເຈົ້າແລະບໍ່ແມ່ນຂອງໂລກ</w:t>
      </w:r>
    </w:p>
    <w:p w14:paraId="43A5A817" w14:textId="77777777" w:rsidR="000F7377" w:rsidRDefault="000F7377"/>
    <w:p w14:paraId="452E65BA" w14:textId="77777777" w:rsidR="000F7377" w:rsidRDefault="000F7377">
      <w:r xmlns:w="http://schemas.openxmlformats.org/wordprocessingml/2006/main">
        <w:t xml:space="preserve">1. ເຢເຣມີຢາ 17:9 “ໃຈ​ມັກ​ຫຼອກ​ລວງ​ເໜືອ​ທຸກ​ສິ່ງ ແລະ​ຊົ່ວ​ຮ້າຍ​ແຮງ: ໃຜ​ຈະ​ຮູ້​ໄດ້?”</w:t>
      </w:r>
    </w:p>
    <w:p w14:paraId="20017593" w14:textId="77777777" w:rsidR="000F7377" w:rsidRDefault="000F7377"/>
    <w:p w14:paraId="73085C8B" w14:textId="77777777" w:rsidR="000F7377" w:rsidRDefault="000F7377">
      <w:r xmlns:w="http://schemas.openxmlformats.org/wordprocessingml/2006/main">
        <w:t xml:space="preserve">2. ຢາໂກໂບ 4:7-8, “ເຫດສະນັ້ນ ເຈົ້າ​ທັງຫລາຍ​ຈົ່ງ​ຍອມ​ຈຳນົນ​ຕໍ່​ພຣະເຈົ້າ ຈົ່ງ​ຕ້ານທານ​ກັບ​ມານຮ້າຍ ແລະ​ມັນ​ຈະ​ປົບໜີໄປ​ຈາກ​ເຈົ້າ ຈົ່ງ​ເຂົ້າ​ມາ​ໃກ້​ພຣະເຈົ້າ ແລະ​ພຣະອົງ​ຈະ​ຫຍັບ​ເຂົ້າ​ມາ​ໃກ້​ເຈົ້າ ຈົ່ງ​ຊຳລະ​ມື​ຂອງ​ເຈົ້າ​ໃຫ້​ສະອາດ ແລະ​ເຮັດ​ໃຫ້​ເຈົ້າ​ບໍລິສຸດ​ສະອາດ. ຫົວໃຈ, ເຈົ້າມີສອງໃຈ."</w:t>
      </w:r>
    </w:p>
    <w:p w14:paraId="22D34007" w14:textId="77777777" w:rsidR="000F7377" w:rsidRDefault="000F7377"/>
    <w:p w14:paraId="1D4C0604" w14:textId="77777777" w:rsidR="000F7377" w:rsidRDefault="000F7377">
      <w:r xmlns:w="http://schemas.openxmlformats.org/wordprocessingml/2006/main">
        <w:t xml:space="preserve">2 ເປໂຕ 2:16 ແຕ່​ລາວ​ຖືກ​ຫ້າມ​ຍ້ອນ​ຄວາມ​ຊົ່ວຊ້າ​ຂອງ​ລາວ: ກົ້ນ​ຄົນ​ໂງ່​ເວົ້າ​ດ້ວຍ​ສຽງ​ເວົ້າ​ຂອງ​ຜູ້​ປະກາດ​ພຣະທຳ.</w:t>
      </w:r>
    </w:p>
    <w:p w14:paraId="088F8725" w14:textId="77777777" w:rsidR="000F7377" w:rsidRDefault="000F7377"/>
    <w:p w14:paraId="0540590E" w14:textId="77777777" w:rsidR="000F7377" w:rsidRDefault="000F7377">
      <w:r xmlns:w="http://schemas.openxmlformats.org/wordprocessingml/2006/main">
        <w:t xml:space="preserve">ເປໂຕ​ໄດ້​ຫ້າມ​ຄົນ​ທີ່​ບໍ່​ມີ​ຊື່​ໃນ​ການ​ກະທຳ​ຜິດ​ຂອງ​ຕົນ, ແລະ​ລໍ​ທີ່​ເວົ້າ​ດ້ວຍ​ສຽງ​ມະນຸດ​ໄດ້​ຫ້າມ​ຄວາມ​ໂງ່​ຂອງ​ຜູ້​ພະຍາກອນ.</w:t>
      </w:r>
    </w:p>
    <w:p w14:paraId="10A533EC" w14:textId="77777777" w:rsidR="000F7377" w:rsidRDefault="000F7377"/>
    <w:p w14:paraId="2CC5A34D" w14:textId="77777777" w:rsidR="000F7377" w:rsidRDefault="000F7377">
      <w:r xmlns:w="http://schemas.openxmlformats.org/wordprocessingml/2006/main">
        <w:t xml:space="preserve">1. Don't be Foolish - ບົດຮຽນຈາກເລື່ອງ Peter and the Donkey</w:t>
      </w:r>
    </w:p>
    <w:p w14:paraId="35168E26" w14:textId="77777777" w:rsidR="000F7377" w:rsidRDefault="000F7377"/>
    <w:p w14:paraId="3D582517" w14:textId="77777777" w:rsidR="000F7377" w:rsidRDefault="000F7377">
      <w:r xmlns:w="http://schemas.openxmlformats.org/wordprocessingml/2006/main">
        <w:t xml:space="preserve">2. ພະລັງແຫ່ງການຫ້າມ - ສຽງດຽວສາມາດປ່ຽນຊີວິດໄດ້ແນວໃດ</w:t>
      </w:r>
    </w:p>
    <w:p w14:paraId="7993C2A9" w14:textId="77777777" w:rsidR="000F7377" w:rsidRDefault="000F7377"/>
    <w:p w14:paraId="349FCF65" w14:textId="77777777" w:rsidR="000F7377" w:rsidRDefault="000F7377">
      <w:r xmlns:w="http://schemas.openxmlformats.org/wordprocessingml/2006/main">
        <w:t xml:space="preserve">1. 2 ເປໂຕ 2:16 - ແຕ່​ໄດ້​ຖືກ​ຫ້າມ​ຍ້ອນ​ຄວາມ​ຊົ່ວ​ຮ້າຍ​ຂອງ​ຕົນ: ກົ້ນ​ຄົນ​ໂງ່​ເວົ້າ​ກັບ​ສຽງ​ຂອງ​ຜູ້​ຊາຍ​ໄດ້​ຫ້າມ​ຄວາມ​ບ້າ​ຂອງ​ສາດ​ສະ​ດາ.</w:t>
      </w:r>
    </w:p>
    <w:p w14:paraId="71E43539" w14:textId="77777777" w:rsidR="000F7377" w:rsidRDefault="000F7377"/>
    <w:p w14:paraId="5ADABC3F" w14:textId="77777777" w:rsidR="000F7377" w:rsidRDefault="000F7377">
      <w:r xmlns:w="http://schemas.openxmlformats.org/wordprocessingml/2006/main">
        <w:t xml:space="preserve">ຈົດເຊັນບັນຊີ 22:28-30 ແລ້ວ​ພຣະເຈົ້າຢາເວ​ກໍ​ເປີດ​ປາກ​ລໍ ແລະ​ນາງ​ຈຶ່ງ​ເວົ້າ​ກັບ​ບາລາອາມ​ວ່າ, “ຂ້ອຍ​ໄດ້​ເຮັດ​ຫຍັງ​ກັບ​ເຈົ້າ ທີ່​ເຈົ້າ​ໄດ້​ຕີ​ຂ້ອຍ​ສາມ​ເທື່ອ​ນີ້?” ບາລາອາມ​ເວົ້າ​ກັບ​ລາ​ວ່າ, “ເພາະ​ເຈົ້າ​ໄດ້​ເຍາະເຍີ້ຍ​ຂ້ອຍ. ຂ້າ​ພະ​ເຈົ້າ​ປາດ​ຖະ​ຫນາ​ວ່າ​ຂ້າ​ພະ​ເຈົ້າ​ມີ​ດາບ​ໃນ​ມື​ຂອງ​ຂ້າ​ພະ​ເຈົ້າ, ສໍາ​ລັບ​ການ​ໃນ​ປັດ​ຈຸ​ບັນ​ຂ້າ​ພະ​ເຈົ້າ​ຈະ​ຂ້າ​ທ່ານ.” ດັ່ງນັ້ນ ລໍ​ຈຶ່ງ​ເວົ້າ​ກັບ​ບາລາອາມ​ວ່າ, “ຂ້ອຍ​ບໍ່ແມ່ນ​ລໍ​ຂອງ​ເຈົ້າ​ທີ່​ເຈົ້າ​ຂີ່​ມາ​ແຕ່​ຂ້ອຍ​ໄດ້​ເປັນ​ຂອງເຈົ້າ​ມາ​ເຖິງ​ທຸກ​ມື້​ນີ້​ບໍ? ຂ້າ​ພະ​ເຈົ້າ​ເຄີຍ​ຖືກ​ປະ​ຖິ້ມ​ໃຫ້​ເຮັດ​ແນວ​ນີ້​ກັບ​ທ່ານ?” ແລະລາວເວົ້າວ່າ, "ບໍ່."</w:t>
      </w:r>
    </w:p>
    <w:p w14:paraId="1474B680" w14:textId="77777777" w:rsidR="000F7377" w:rsidRDefault="000F7377"/>
    <w:p w14:paraId="5C89F868" w14:textId="77777777" w:rsidR="000F7377" w:rsidRDefault="000F7377">
      <w:r xmlns:w="http://schemas.openxmlformats.org/wordprocessingml/2006/main">
        <w:t xml:space="preserve">2 ເປໂຕ 2:17 ອັນ​ນີ້​ແມ່ນ​ນໍ້າສ້າງ​ທີ່​ບໍ່ມີ​ນໍ້າ, ມີ​ເມກ​ທີ່​ພັດ​ມາ​ດ້ວຍ​ລົມ​ແຮງ; ຜູ້​ທີ່​ໝອກ​ແຫ່ງ​ຄວາມ​ມືດ​ຖືກ​ສະຫງວນ​ໄວ້​ຕະຫຼອດ​ໄປ.</w:t>
      </w:r>
    </w:p>
    <w:p w14:paraId="340B988E" w14:textId="77777777" w:rsidR="000F7377" w:rsidRDefault="000F7377"/>
    <w:p w14:paraId="3BE85335" w14:textId="77777777" w:rsidR="000F7377" w:rsidRDefault="000F7377">
      <w:r xmlns:w="http://schemas.openxmlformats.org/wordprocessingml/2006/main">
        <w:t xml:space="preserve">ຄົນ​ທີ່​ບໍ່​ເຮັດ​ຕາມ​ພະເຈົ້າ​ເປັນ​ຄື​ກັບ​ນໍ້າ​ສ້າງ​ທີ່​ບໍ່​ມີ​ນໍ້າ ແລະ​ເມກ​ບໍ່​ມີ​ຝົນ ແລະ​ຖືກ​ທຳລາຍ​ໃນ​ຄວາມ​ມືດ​ຕະຫຼອດ​ໄປ.</w:t>
      </w:r>
    </w:p>
    <w:p w14:paraId="5ACCE701" w14:textId="77777777" w:rsidR="000F7377" w:rsidRDefault="000F7377"/>
    <w:p w14:paraId="01C6E789" w14:textId="77777777" w:rsidR="000F7377" w:rsidRDefault="000F7377">
      <w:r xmlns:w="http://schemas.openxmlformats.org/wordprocessingml/2006/main">
        <w:t xml:space="preserve">1: ພຣະເຈົ້າປາຖະຫນາໃຫ້ພວກເຮົາເລືອກທີ່ຈະດໍາລົງຊີວິດຢູ່ໃນຄວາມສະຫວ່າງຂອງຄວາມຈິງຂອງພຣະອົງ, ບໍ່ແມ່ນຢູ່ໃນຄວາມມືດຂອງຄວາມຊົ່ວຮ້າຍ.</w:t>
      </w:r>
    </w:p>
    <w:p w14:paraId="46AD21E6" w14:textId="77777777" w:rsidR="000F7377" w:rsidRDefault="000F7377"/>
    <w:p w14:paraId="7AFA580F" w14:textId="77777777" w:rsidR="000F7377" w:rsidRDefault="000F7377">
      <w:r xmlns:w="http://schemas.openxmlformats.org/wordprocessingml/2006/main">
        <w:t xml:space="preserve">2: ພວກເຮົາຕ້ອງໃຊ້ເວລາຂອງພວກເຮົາເພື່ອສະແຫວງຫາພຣະເຈົ້າແລະຊອກຫາຄວາມຈິງຂອງພຣະອົງ, ດັ່ງນັ້ນພວກເຮົາອາດຈະຖືກນໍາພາໃຫ້ຫນີຈາກຄວາມມືດຂອງບາບ.</w:t>
      </w:r>
    </w:p>
    <w:p w14:paraId="711130AE" w14:textId="77777777" w:rsidR="000F7377" w:rsidRDefault="000F7377"/>
    <w:p w14:paraId="3B857F84" w14:textId="77777777" w:rsidR="000F7377" w:rsidRDefault="000F7377">
      <w:r xmlns:w="http://schemas.openxmlformats.org/wordprocessingml/2006/main">
        <w:t xml:space="preserve">1: ໂຢຮັນ 8:12 - ພຣະເຢຊູໄດ້ກ່າວກັບປະຊາຊົນ, "ຂ້າພະເຈົ້າເປັນຄວາມສະຫວ່າງຂອງໂລກ, ຜູ້ທີ່ຕິດຕາມຂ້າພະເຈົ້າຈະບໍ່ຍ່າງໃນຄວາມມືດ, ແຕ່ຈະມີຄວາມສະຫວ່າງຂອງຊີວິດ."</w:t>
      </w:r>
    </w:p>
    <w:p w14:paraId="0B79D1FC" w14:textId="77777777" w:rsidR="000F7377" w:rsidRDefault="000F7377"/>
    <w:p w14:paraId="5B795AA8" w14:textId="77777777" w:rsidR="000F7377" w:rsidRDefault="000F7377">
      <w:r xmlns:w="http://schemas.openxmlformats.org/wordprocessingml/2006/main">
        <w:t xml:space="preserve">2: ເອຊາຢາ 60:19-20 - "ພຣະຜູ້ເປັນເຈົ້າຈະເປັນຄວາມສະຫວ່າງອັນເປັນນິດຂອງເຈົ້າ, ແລະພຣະເຈົ້າຂອງເຈົ້າຈະເປັນລັດສະຫມີພາບຂອງເຈົ້າ. ຕາ​ເວັນ​ຂອງ​ເຈົ້າ​ຈະ​ບໍ່​ຕົກ​ອີກ, ແລະ​ດວງ​ຈັນ​ຂອງ​ເຈົ້າ​ຈະ​ບໍ່​ຫ່ຽວ​ແຫ້ງ​ໄປ​ອີກ; ພຣະ​ຜູ້​ເປັນ​ເຈົ້າ​ຈະ​ເປັນ​ຄວາມ​ສະ​ຫວ່າງ​ອັນ​ເປັນ​ນິດ​ຂອງ​ເຈົ້າ, ແລະ​ວັນ​ແຫ່ງ​ຄວາມ​ໂສກ​ເສົ້າ​ຂອງ​ເຈົ້າ​ຈະ​ສິ້ນ​ສຸດ​ລົງ.”</w:t>
      </w:r>
    </w:p>
    <w:p w14:paraId="5997BC04" w14:textId="77777777" w:rsidR="000F7377" w:rsidRDefault="000F7377"/>
    <w:p w14:paraId="2D14CF41" w14:textId="77777777" w:rsidR="000F7377" w:rsidRDefault="000F7377">
      <w:r xmlns:w="http://schemas.openxmlformats.org/wordprocessingml/2006/main">
        <w:t xml:space="preserve">2 ເປໂຕ 2:18 ເພາະ​ເມື່ອ​ພວກເຂົາ​ເວົ້າ​ຖ້ອຍຄຳ​ອັນ​ບວມ​ອັນ​ໃຫຍ່​ອັນ​ໄຮ້​ສາລະ, ພວກເຂົາ​ຊັກຈູງ​ດ້ວຍ​ຄວາມ​ໂລບມາກ​ຂອງ​ເນື້ອໜັງ, ໂດຍ​ຄວາມ​ວຸ້ນວາຍ​ຫລາຍ, ຄົນ​ທີ່​ສະອາດ​ໄດ້​ພົ້ນ​ຈາກ​ຄົນ​ທີ່​ເຮັດ​ຜິດ.</w:t>
      </w:r>
    </w:p>
    <w:p w14:paraId="125FB660" w14:textId="77777777" w:rsidR="000F7377" w:rsidRDefault="000F7377"/>
    <w:p w14:paraId="7CE43878" w14:textId="77777777" w:rsidR="000F7377" w:rsidRDefault="000F7377">
      <w:r xmlns:w="http://schemas.openxmlformats.org/wordprocessingml/2006/main">
        <w:t xml:space="preserve">ຜູ້​ຄົນ​ທີ່​ໃຊ້​ຄຳ​ເວົ້າ​ທີ່​ຫຍາບ​ຄາຍ ແລະ​ການ​ເວົ້າ​ເຍາະ​ເຍີ້ຍ​ເພື່ອ​ຊັກ​ຈູງ​ຜູ້​ຟັງ​ອາດ​ຈະ​ພາ​ເຂົາ​ເຈົ້າ​ໄປ​ສູ່​ຄວາມ​ປາຖະໜາ​ທີ່​ຜິດ​ບາບ.</w:t>
      </w:r>
    </w:p>
    <w:p w14:paraId="5A574B41" w14:textId="77777777" w:rsidR="000F7377" w:rsidRDefault="000F7377"/>
    <w:p w14:paraId="61EED999" w14:textId="77777777" w:rsidR="000F7377" w:rsidRDefault="000F7377">
      <w:r xmlns:w="http://schemas.openxmlformats.org/wordprocessingml/2006/main">
        <w:t xml:space="preserve">1. ຈົ່ງ​ລະ​ວັງ​ສາດ​ສະ​ດາ​ປອມ​ແລະ​ຄໍາ​ເວົ້າ​ທີ່​ຫລອກ​ລວງ​ຂອງ​ເຂົາ​ເຈົ້າ</w:t>
      </w:r>
    </w:p>
    <w:p w14:paraId="231EAC62" w14:textId="77777777" w:rsidR="000F7377" w:rsidRDefault="000F7377"/>
    <w:p w14:paraId="6AC7F15C" w14:textId="77777777" w:rsidR="000F7377" w:rsidRDefault="000F7377">
      <w:r xmlns:w="http://schemas.openxmlformats.org/wordprocessingml/2006/main">
        <w:t xml:space="preserve">2. ອັນຕະລາຍຂອງຕັນຫາແລະການລໍ້ລວງ</w:t>
      </w:r>
    </w:p>
    <w:p w14:paraId="13833463" w14:textId="77777777" w:rsidR="000F7377" w:rsidRDefault="000F7377"/>
    <w:p w14:paraId="2B7D650D" w14:textId="77777777" w:rsidR="000F7377" w:rsidRDefault="000F7377">
      <w:r xmlns:w="http://schemas.openxmlformats.org/wordprocessingml/2006/main">
        <w:t xml:space="preserve">1. ເຢເຣມີຢາ 23:17 - ພວກເຂົາ​ເວົ້າ​ນິມິດ​ໃນ​ໃຈ​ຂອງ​ພວກເຂົາ​ເອງ ແລະ​ບໍ່ໄດ້​ອອກ​ຈາກ​ປາກ​ຂອງ​ພຣະເຈົ້າຢາເວ.</w:t>
      </w:r>
    </w:p>
    <w:p w14:paraId="049A6836" w14:textId="77777777" w:rsidR="000F7377" w:rsidRDefault="000F7377"/>
    <w:p w14:paraId="329C93D8" w14:textId="77777777" w:rsidR="000F7377" w:rsidRDefault="000F7377">
      <w:r xmlns:w="http://schemas.openxmlformats.org/wordprocessingml/2006/main">
        <w:t xml:space="preserve">2 ມັດທາຍ 5:27-28 - ພວກ​ເຈົ້າ​ເຄີຍ​ໄດ້​ຍິນ​ທີ່​ພວກ​ເຂົາ​ໃນ​ສະ​ໄໝ​ບູຮານ​ກ່າວ​ວ່າ, ຢ່າ​ຫລິ້ນ​ຊູ້: ແຕ່​ເຮົາ​ບອກ​ພວກ​ເຈົ້າ​ວ່າ, ຜູ້​ໃດ​ທີ່​ຫາ​ຜູ້​ຍິງ​ເພື່ອ​ຢາກ​ໃຫ້​ນາງ​ໄດ້​ຫລິ້ນ​ຊູ້​ກັບ​ນາງ​ແລ້ວ. ໃນຫົວໃຈຂອງລາວ.</w:t>
      </w:r>
    </w:p>
    <w:p w14:paraId="3BE09019" w14:textId="77777777" w:rsidR="000F7377" w:rsidRDefault="000F7377"/>
    <w:p w14:paraId="3104E5A0" w14:textId="77777777" w:rsidR="000F7377" w:rsidRDefault="000F7377">
      <w:r xmlns:w="http://schemas.openxmlformats.org/wordprocessingml/2006/main">
        <w:t xml:space="preserve">2 ເປໂຕ 2:19 ໃນ​ຂະນະ​ທີ່​ພວກເຂົາ​ສັນຍາ​ວ່າ​ຈະ​ມີ​ເສລີພາບ, ພວກເຂົາ​ເອງ​ກໍ​ເປັນ​ຜູ້​ຮັບໃຊ້​ຂອງ​ການ​ສໍ້ລາດບັງຫຼວງ, ເພາະ​ຜູ້ໃດ​ຜູ້ໜຶ່ງ​ໄດ້​ຊະນະ​ການ​ເປັນ​ທາດ​ຂອງ​ພວກເຂົາ.</w:t>
      </w:r>
    </w:p>
    <w:p w14:paraId="23E9FD19" w14:textId="77777777" w:rsidR="000F7377" w:rsidRDefault="000F7377"/>
    <w:p w14:paraId="629F76FB" w14:textId="77777777" w:rsidR="000F7377" w:rsidRDefault="000F7377">
      <w:r xmlns:w="http://schemas.openxmlformats.org/wordprocessingml/2006/main">
        <w:t xml:space="preserve">ຄູສອນທີ່ບໍ່ຖືກຕ້ອງສັນຍາເສລີພາບແລະເສລີພາບ, ແຕ່ຕົວຈິງແລ້ວເຮັດໃຫ້ເກີດການເປັນຂ້າທາດແລະການສໍ້ລາດບັງຫຼວງ.</w:t>
      </w:r>
    </w:p>
    <w:p w14:paraId="1AA45F4A" w14:textId="77777777" w:rsidR="000F7377" w:rsidRDefault="000F7377"/>
    <w:p w14:paraId="2EE86723" w14:textId="77777777" w:rsidR="000F7377" w:rsidRDefault="000F7377">
      <w:r xmlns:w="http://schemas.openxmlformats.org/wordprocessingml/2006/main">
        <w:t xml:space="preserve">1. ອັນຕະລາຍຂອງການສອນທີ່ບໍ່ຖືກຕ້ອງ: ເຮັດແນວໃດເພື່ອຫຼີກເວັ້ນການເປັນທາດຂອງບາບ</w:t>
      </w:r>
    </w:p>
    <w:p w14:paraId="24C9679C" w14:textId="77777777" w:rsidR="000F7377" w:rsidRDefault="000F7377"/>
    <w:p w14:paraId="5D98807F" w14:textId="77777777" w:rsidR="000F7377" w:rsidRDefault="000F7377">
      <w:r xmlns:w="http://schemas.openxmlformats.org/wordprocessingml/2006/main">
        <w:t xml:space="preserve">2. ເສລີພາບໃນການປະຕິບັດຕາມພຣະເຈົ້າ: ເສັ້ນທາງໄປສູ່ເສລີພາບທີ່ແທ້ຈິງ</w:t>
      </w:r>
    </w:p>
    <w:p w14:paraId="3E866426" w14:textId="77777777" w:rsidR="000F7377" w:rsidRDefault="000F7377"/>
    <w:p w14:paraId="44BCE1BE" w14:textId="77777777" w:rsidR="000F7377" w:rsidRDefault="000F7377">
      <w:r xmlns:w="http://schemas.openxmlformats.org/wordprocessingml/2006/main">
        <w:t xml:space="preserve">1. ຄາລາເຕຍ 5:1 "ສໍາລັບອິດສະລະພາບພຣະຄຣິດໄດ້ປົດປ່ອຍພວກເຮົາ; ດັ່ງນັ້ນ, ຢືນຢ່າງຫນັກແຫນ້ນ, ແລະຢ່າຍອມແພ້ກັບແອກຂອງການເປັນທາດອີກ."</w:t>
      </w:r>
    </w:p>
    <w:p w14:paraId="1D2D0AFF" w14:textId="77777777" w:rsidR="000F7377" w:rsidRDefault="000F7377"/>
    <w:p w14:paraId="640B8B5C" w14:textId="77777777" w:rsidR="000F7377" w:rsidRDefault="000F7377">
      <w:r xmlns:w="http://schemas.openxmlformats.org/wordprocessingml/2006/main">
        <w:t xml:space="preserve">2 John 8: 36 "ດັ່ງນັ້ນ, ຖ້າຫາກວ່າພຣະບຸດໄດ້ປົດປ່ອຍທ່ານ, ທ່ານຈະເປັນອິດສະຫຼະຢ່າງແທ້ຈິງ."</w:t>
      </w:r>
    </w:p>
    <w:p w14:paraId="29EE4780" w14:textId="77777777" w:rsidR="000F7377" w:rsidRDefault="000F7377"/>
    <w:p w14:paraId="3539D5BD" w14:textId="77777777" w:rsidR="000F7377" w:rsidRDefault="000F7377">
      <w:r xmlns:w="http://schemas.openxmlformats.org/wordprocessingml/2006/main">
        <w:t xml:space="preserve">2 ເປໂຕ 2:20 ເພາະ​ຖ້າ​ຫາກ​ພວກເຂົາ​ໄດ້​ພົ້ນ​ຈາກ​ມົນທິນ​ຂອງ​ໂລກ​ໂດຍ​ຄວາມ​ຮູ້​ຂອງ​ອົງພຣະ​ຜູ້​ເປັນເຈົ້າ ແລະ​ພຣະຜູ້​ຊ່ວຍ​ໃຫ້​ລອດ​ຂອງ​ພຣະເຢຊູ​ຄຣິດເຈົ້າ​ແລ້ວ, ພວກເຂົາ​ກໍ​ຖືກ​ເຂົ້າ​ໄປ​ໃນ​ທີ່​ນັ້ນ​ອີກ, ແລະ​ເອົາ​ຊະນະ​ໄດ້, ສຸດທ້າຍ​ກໍ​ຮ້າຍແຮງ​ກວ່າ​ການ​ເລີ່ມຕົ້ນ.</w:t>
      </w:r>
    </w:p>
    <w:p w14:paraId="06C97E25" w14:textId="77777777" w:rsidR="000F7377" w:rsidRDefault="000F7377"/>
    <w:p w14:paraId="7AF8F3AE" w14:textId="77777777" w:rsidR="000F7377" w:rsidRDefault="000F7377">
      <w:r xmlns:w="http://schemas.openxmlformats.org/wordprocessingml/2006/main">
        <w:t xml:space="preserve">ຫລັງຈາກຄົນເຮົາໄດ້ຮັບຄວາມລອດຈາກການສໍ້ລາດບັງຫຼວງຂອງໂລກແລ້ວ, ຖ້າພວກເຂົາກັບຄືນສູ່ມັນ, ການລົງໂທດຂອງພວກເຂົາຈະຮ້າຍແຮງກວ່າເກົ່າ.</w:t>
      </w:r>
    </w:p>
    <w:p w14:paraId="3BA95ACA" w14:textId="77777777" w:rsidR="000F7377" w:rsidRDefault="000F7377"/>
    <w:p w14:paraId="6B0CC5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ຮັບຮູ້ເຖິງຜົນທີ່ຕາມມາຂອງການຫຼຸດລົງຈາກພຣະເຈົ້າ</w:t>
      </w:r>
    </w:p>
    <w:p w14:paraId="6402DD8D" w14:textId="77777777" w:rsidR="000F7377" w:rsidRDefault="000F7377"/>
    <w:p w14:paraId="5CFA60D5" w14:textId="77777777" w:rsidR="000F7377" w:rsidRDefault="000F7377">
      <w:r xmlns:w="http://schemas.openxmlformats.org/wordprocessingml/2006/main">
        <w:t xml:space="preserve">2. ອັນຕະລາຍຂອງການກັບຄືນສູ່ຊີວິດຂອງບາບ</w:t>
      </w:r>
    </w:p>
    <w:p w14:paraId="0C61B9D4" w14:textId="77777777" w:rsidR="000F7377" w:rsidRDefault="000F7377"/>
    <w:p w14:paraId="1C22A374" w14:textId="77777777" w:rsidR="000F7377" w:rsidRDefault="000F7377">
      <w:r xmlns:w="http://schemas.openxmlformats.org/wordprocessingml/2006/main">
        <w:t xml:space="preserve">1. ເຮັບເຣີ 10:26-31 - ເຕືອນ​ໃຈ​ບໍ່​ໃຫ້​ຫຼົບ​ໜີ​ຫຼັງ​ຈາກ​ຮັບ​ເອົາ​ຄວາມ​ລອດ</w:t>
      </w:r>
    </w:p>
    <w:p w14:paraId="77E55DC6" w14:textId="77777777" w:rsidR="000F7377" w:rsidRDefault="000F7377"/>
    <w:p w14:paraId="354B5D75" w14:textId="77777777" w:rsidR="000F7377" w:rsidRDefault="000F7377">
      <w:r xmlns:w="http://schemas.openxmlformats.org/wordprocessingml/2006/main">
        <w:t xml:space="preserve">2. ໂລມ 6:1-2 - ອະທິບາຍ​ວ່າ​ເຮົາ​ບໍ່​ເປັນ​ທາດ​ຂອງ​ບາບ​ອີກ​ຕໍ່​ໄປ​ຫຼັງ​ຈາກ​ທີ່​ໄດ້​ຮັບ​ຄວາມ​ລອດ.</w:t>
      </w:r>
    </w:p>
    <w:p w14:paraId="274D13F8" w14:textId="77777777" w:rsidR="000F7377" w:rsidRDefault="000F7377"/>
    <w:p w14:paraId="5303C8FD" w14:textId="77777777" w:rsidR="000F7377" w:rsidRDefault="000F7377">
      <w:r xmlns:w="http://schemas.openxmlformats.org/wordprocessingml/2006/main">
        <w:t xml:space="preserve">2 ເປໂຕ 2:21 ເພາະ​ເປັນ​ການ​ດີ​ກວ່າ​ທີ່​ພວກ​ເຂົາ​ບໍ່​ໄດ້​ຮູ້ຈັກ​ທາງ​ແຫ່ງ​ຄວາມ​ຊອບທຳ, ຫລັງ​ຈາກ​ທີ່​ພວກ​ເຂົາ​ຮູ້​ແລ້ວ, ທີ່​ຈະ​ຫັນ​ຈາກ​ພຣະບັນຍັດ​ອັນ​ສັກສິດ​ທີ່​ໄດ້​ມອບ​ໃຫ້​ແກ່​ພວກ​ເຂົາ.</w:t>
      </w:r>
    </w:p>
    <w:p w14:paraId="53427F14" w14:textId="77777777" w:rsidR="000F7377" w:rsidRDefault="000F7377"/>
    <w:p w14:paraId="3912150E" w14:textId="77777777" w:rsidR="000F7377" w:rsidRDefault="000F7377">
      <w:r xmlns:w="http://schemas.openxmlformats.org/wordprocessingml/2006/main">
        <w:t xml:space="preserve">ຂໍ້ນີ້ຈາກ 2 ເປໂຕໄດ້ເຕືອນກ່ຽວກັບການຫັນຫນີຈາກເສັ້ນທາງແຫ່ງຄວາມຊອບທໍາຫຼັງຈາກທີ່ໄດ້ຮູ້ຈັກມັນ.</w:t>
      </w:r>
    </w:p>
    <w:p w14:paraId="05BE9E6B" w14:textId="77777777" w:rsidR="000F7377" w:rsidRDefault="000F7377"/>
    <w:p w14:paraId="7CD02AA9" w14:textId="77777777" w:rsidR="000F7377" w:rsidRDefault="000F7377">
      <w:r xmlns:w="http://schemas.openxmlformats.org/wordprocessingml/2006/main">
        <w:t xml:space="preserve">1. Staying the Course: ຄວາມສໍາຄັນຂອງການຍັງເຫຼືອຢູ່ໃນເສັ້ນທາງແຫ່ງຄວາມຊອບທໍາ</w:t>
      </w:r>
    </w:p>
    <w:p w14:paraId="590193A6" w14:textId="77777777" w:rsidR="000F7377" w:rsidRDefault="000F7377"/>
    <w:p w14:paraId="2C8A23B1" w14:textId="77777777" w:rsidR="000F7377" w:rsidRDefault="000F7377">
      <w:r xmlns:w="http://schemas.openxmlformats.org/wordprocessingml/2006/main">
        <w:t xml:space="preserve">2. ຜົນສະທ້ອນຂອງການຫັນມາຈາກພຣະບັນຍັດ: ຄໍາເຕືອນຈາກ 2 ເປໂຕ</w:t>
      </w:r>
    </w:p>
    <w:p w14:paraId="4A8815B7" w14:textId="77777777" w:rsidR="000F7377" w:rsidRDefault="000F7377"/>
    <w:p w14:paraId="61B5F435" w14:textId="77777777" w:rsidR="000F7377" w:rsidRDefault="000F7377">
      <w:r xmlns:w="http://schemas.openxmlformats.org/wordprocessingml/2006/main">
        <w:t xml:space="preserve">1. ໂຣມ 6:12-14 “ເຫດສະນັ້ນ ຢ່າ​ໃຫ້​ຄວາມ​ບາບ​ປົກຄອງ​ໃນ​ຮ່າງກາຍ​ມະຕະ​ຂອງ​ເຈົ້າ ເພື່ອ​ເຈົ້າ​ຈະ​ເຊື່ອຟັງ​ຄວາມ​ຕັນຫາ​ຂອງ​ມັນ ຢ່າ​ໃຫ້​ສະມາຊິກ​ຂອງ​ເຈົ້າ​ເຮັດ​ບາບ​ເປັນ​ເຄື່ອງມື​ຂອງ​ການ​ບໍ່​ຊອບທຳ, ແຕ່​ຈົ່ງ​ຖວາຍ​ຕົວ​ເອງ​ຕໍ່​ພຣະເຈົ້າ​ເໝືອນ​ດັ່ງ​ຜູ້​ທີ່​ຖືກ​ນຳ​ມາ. ຈາກ​ຄວາມ​ຕາຍ​ຈົນ​ເຖິງ​ຊີວິດ, ແລະ​ສະມາຊິກ​ຂອງ​ເຈົ້າ​ຕໍ່​ພຣະ​ເຈົ້າ​ເປັນ​ເຄື່ອງ​ມື​ສຳລັບ​ຄວາມ​ຊອບທຳ ເພາະ​ບາບ​ຈະ​ບໍ່​ມີ​ອຳນາດ​ເໜືອ​ເຈົ້າ ເພາະ​ເຈົ້າ​ບໍ່​ຢູ່​ໃຕ້​ກົດບັນຍັດ ແຕ່​ຢູ່​ໃຕ້​ພຣະ​ຄຸນ.”</w:t>
      </w:r>
    </w:p>
    <w:p w14:paraId="1C667038" w14:textId="77777777" w:rsidR="000F7377" w:rsidRDefault="000F7377"/>
    <w:p w14:paraId="20EBDB74" w14:textId="77777777" w:rsidR="000F7377" w:rsidRDefault="000F7377">
      <w:r xmlns:w="http://schemas.openxmlformats.org/wordprocessingml/2006/main">
        <w:t xml:space="preserve">2. ສຸພາສິດ 4:25-27 - “ໃຫ້​ຕາ​ຂອງ​ເຈົ້າ​ແນມ​ໄປ​ໜ້າ ແລະ​ເບິ່ງ​ຊື່​ໄປ​ໜ້າ​ເຈົ້າ ຈົ່ງ​ໄຕ່​ຕອງ​ທາງ​ຕີນ​ຂອງ​ເຈົ້າ ແລ້ວ​ທຸກ​ທາງ​ຂອງ​ເຈົ້າ​ຈະ​ແນ່ນອນ ຢ່າ​ຫັນ​ໄປ​ຂວາ​ຫຼື​ຊ້າຍ. ຈົ່ງຫັນຕີນຂອງເຈົ້າອອກຈາກຄວາມຊົ່ວ."</w:t>
      </w:r>
    </w:p>
    <w:p w14:paraId="134EB315" w14:textId="77777777" w:rsidR="000F7377" w:rsidRDefault="000F7377"/>
    <w:p w14:paraId="4D38DA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ເປໂຕ 2:22 ແຕ່​ມັນ​ເກີດ​ຂຶ້ນ​ກັບ​ພວກ​ເຂົາ​ຕາມ​ສຸພາສິດ​ທີ່​ແທ້​ຈິງ​ວ່າ, ໝາ​ໄດ້​ຫັນ​ໄປ​ຫາ​ຮາກ​ຂອງ​ຕົນ​ອີກ. ແລະ sow ທີ່​ຖືກ​ລ້າງ​ໃຫ້​ນາງ wallowing ໃນ​ຂີ້​ຝຸ່ນ.</w:t>
      </w:r>
    </w:p>
    <w:p w14:paraId="191447D4" w14:textId="77777777" w:rsidR="000F7377" w:rsidRDefault="000F7377"/>
    <w:p w14:paraId="3A1459D2" w14:textId="77777777" w:rsidR="000F7377" w:rsidRDefault="000F7377">
      <w:r xmlns:w="http://schemas.openxmlformats.org/wordprocessingml/2006/main">
        <w:t xml:space="preserve">Passage ຄົນມັກຈະກັບຄືນສູ່ນິໄສແລະພຶດຕິກໍາເກົ່າຂອງພວກເຂົາ, ບໍ່ວ່າພວກເຂົາຈະພະຍາຍາມປ່ຽນແປງຫຼາຍປານໃດ.</w:t>
      </w:r>
    </w:p>
    <w:p w14:paraId="39C6A3E8" w14:textId="77777777" w:rsidR="000F7377" w:rsidRDefault="000F7377"/>
    <w:p w14:paraId="148AD439" w14:textId="77777777" w:rsidR="000F7377" w:rsidRDefault="000F7377">
      <w:r xmlns:w="http://schemas.openxmlformats.org/wordprocessingml/2006/main">
        <w:t xml:space="preserve">1. ພະເຈົ້າສະຖິດຢູ່ທີ່ນັ້ນເພື່ອຊ່ວຍເຮົາທຳລາຍນິໄສ ແລະພຶດຕິກຳເກົ່າຂອງເຮົາ, ບໍ່ວ່າມັນຈະເປັນເລື່ອງຍາກປານໃດ.</w:t>
      </w:r>
    </w:p>
    <w:p w14:paraId="2CFC597D" w14:textId="77777777" w:rsidR="000F7377" w:rsidRDefault="000F7377"/>
    <w:p w14:paraId="6801CE86" w14:textId="77777777" w:rsidR="000F7377" w:rsidRDefault="000F7377">
      <w:r xmlns:w="http://schemas.openxmlformats.org/wordprocessingml/2006/main">
        <w:t xml:space="preserve">2. ຢ່າປ່ອຍໃຫ້ວິທີການເກົ່າຂອງເຈົ້າກໍານົດເຈົ້າ; ພະເຈົ້າ​ມີ​ອຳນາດ​ທີ່​ຈະ​ຊ່ວຍ​ເຈົ້າ​ໃຫ້​ພົ້ນ.</w:t>
      </w:r>
    </w:p>
    <w:p w14:paraId="285CDAC6" w14:textId="77777777" w:rsidR="000F7377" w:rsidRDefault="000F7377"/>
    <w:p w14:paraId="0D41AD95" w14:textId="77777777" w:rsidR="000F7377" w:rsidRDefault="000F7377">
      <w:r xmlns:w="http://schemas.openxmlformats.org/wordprocessingml/2006/main">
        <w:t xml:space="preserve">1. Romans 12: 2 - "ບໍ່ conformed ກັບໂລກນີ້, ແຕ່ໄດ້ຮັບການຫັນປ່ຽນໂດຍການປ່ຽນໃຈເຫລື້ອມໃສຂອງຈິດໃຈຂອງທ່ານ, ເພື່ອວ່າໂດຍການທົດສອບເຈົ້າຈະເຂົ້າໃຈສິ່ງທີ່ເປັນພຣະປະສົງຂອງພຣະເຈົ້າ, ສິ່ງທີ່ດີແລະຍອມຮັບແລະສົມບູນແບບ."</w:t>
      </w:r>
    </w:p>
    <w:p w14:paraId="2BACE3D4" w14:textId="77777777" w:rsidR="000F7377" w:rsidRDefault="000F7377"/>
    <w:p w14:paraId="22AD066C" w14:textId="77777777" w:rsidR="000F7377" w:rsidRDefault="000F7377">
      <w:r xmlns:w="http://schemas.openxmlformats.org/wordprocessingml/2006/main">
        <w:t xml:space="preserve">2. Galatians 5: 16 - "ແຕ່ຂ້າພະເຈົ້າເວົ້າວ່າ, ຍ່າງໂດຍພຣະວິນຍານ, ແລະທ່ານຈະບໍ່ gratify ຄວາມປາຖະຫນາຂອງເນື້ອຫນັງ."</w:t>
      </w:r>
    </w:p>
    <w:p w14:paraId="62DC1EDF" w14:textId="77777777" w:rsidR="000F7377" w:rsidRDefault="000F7377"/>
    <w:p w14:paraId="4AB860CD" w14:textId="77777777" w:rsidR="000F7377" w:rsidRDefault="000F7377">
      <w:r xmlns:w="http://schemas.openxmlformats.org/wordprocessingml/2006/main">
        <w:t xml:space="preserve">ເປໂຕທີສອງ 3 ເປັນບົດທີ 3 ແລະສຸດທ້າຍຂອງຈົດຫມາຍສະບັບທີສອງຂອງເປໂຕ, ບ່ອນທີ່ອັກຄະສາວົກໄດ້ກ່າວເຖິງບັນຫາທີ່ຄົນເຍາະເຍີ້ຍຖາມວ່າການມາຄັ້ງທີສອງຂອງພຣະຄຣິດ. ລາວຊຸກຍູ້ຜູ້ເຊື່ອຖືໃຫ້ຈື່ຈໍາຄໍາສັນຍາຂອງພຣະເຈົ້າ, ເຕືອນກ່ຽວກັບການພິພາກສາທີ່ຈະມາເຖິງ, ແລະເນັ້ນຫນັກເຖິງຄວາມຕ້ອງການສໍາລັບການດໍາລົງຊີວິດອັນສັກສິດແລະຄວາມຫມັ້ນຄົງໃນການຄາດຫມາຍການກັບຄືນມາຂອງພຣະຄຣິດ.</w:t>
      </w:r>
    </w:p>
    <w:p w14:paraId="1E667EAD" w14:textId="77777777" w:rsidR="000F7377" w:rsidRDefault="000F7377"/>
    <w:p w14:paraId="5D168365" w14:textId="77777777" w:rsidR="000F7377" w:rsidRDefault="000F7377">
      <w:r xmlns:w="http://schemas.openxmlformats.org/wordprocessingml/2006/main">
        <w:t xml:space="preserve">ວັກທີ 1: ເປໂຕກ່າວເຖິງຜູ້ທີ່ສົງໄສຫຼືເຍາະເຍີ້ຍການກັບມາຂອງພຣະຄຣິດ (2 ເປໂຕ 3:1-7). ພຣະອົງໄດ້ເຕືອນຜູ້ເຊື່ອຖືໃຫ້ຈື່ຈໍາຖ້ອຍຄໍາຂອງສາດສະດາໃນອະດີດແລະພຣະບັນຍັດທີ່ພຣະເຢຊູໃຫ້ຜ່ານທາງອັກຄະສາວົກຂອງພຣະອົງ. ການເຍາະເຍີ້ຍຈະເກີດຂຶ້ນໃນວັນສຸດທ້າຍນີ້, ເຍາະເຍີ້ຍຄໍາສັນຍາຂອງພຣະຄຣິດກ່ຽວກັບການສະເດັດມາຂອງພຣະອົງ. ຢ່າງໃດກໍຕາມ, ເຂົາເຈົ້າໂດຍເຈດຕະນາມອງຂ້າມວ່າພຣະເຈົ້າໄດ້ສ້າງທຸກສິ່ງທຸກຢ່າງໂດຍພຣະຄໍາຂອງພຣະອົງແລະວ່າມື້ຫນຶ່ງຈະມາເຖິງໃນເວລາທີ່ສະຫວັນແລະແຜ່ນດິນໂລກຈະຖືກຕັດສິນແລະທໍາລາຍໂດຍໄຟ.</w:t>
      </w:r>
    </w:p>
    <w:p w14:paraId="43BB9DA5" w14:textId="77777777" w:rsidR="000F7377" w:rsidRDefault="000F7377"/>
    <w:p w14:paraId="0F9BA89F" w14:textId="77777777" w:rsidR="000F7377" w:rsidRDefault="000F7377">
      <w:r xmlns:w="http://schemas.openxmlformats.org/wordprocessingml/2006/main">
        <w:t xml:space="preserve">ຫຍໍ້​ໜ້າ​ທີ 2: ອັກຄະສາວົກ​ເຮັດ​ໃຫ້​ຜູ້​ເຊື່ອ​ໝັ້ນ​ໃຈ​ວ່າ​ພະເຈົ້າ​ອົດ​ທົນ​ຕໍ່​ຄຳ​ສັນຍາ​ຂອງ​ພະອົງ (2 ເປໂຕ 3:8-10). ພະອົງ​ເຕືອນ​ເຂົາ​ເຈົ້າ​ບໍ່​ໃຫ້​ລືມ​ວ່າ​ຢູ່​ກັບ​ພະເຈົ້າ, ມື້​ໜຶ່ງ​ເປັນ​ຄື​ກັບ​ພັນ​ປີ ແລະ​ໃນ​ທາງ​ກັບ​ກັນ. </w:t>
      </w:r>
      <w:r xmlns:w="http://schemas.openxmlformats.org/wordprocessingml/2006/main">
        <w:lastRenderedPageBreak xmlns:w="http://schemas.openxmlformats.org/wordprocessingml/2006/main"/>
      </w:r>
      <w:r xmlns:w="http://schemas.openxmlformats.org/wordprocessingml/2006/main">
        <w:t xml:space="preserve">ຄວາມລ່າຊ້າທີ່ເຫັນໄດ້ຊັດເຈນໃນການກັບຄືນມາຂອງພຣະຄຣິດບໍ່ຄວນຖືກຕີຄວາມວ່າຊ້າແຕ່ເປັນໂອກາດສໍາລັບການກັບໃຈແລະຄວາມລອດ. ວັນ​ແຫ່ງ​ການ​ພິພາກສາ​ຈະ​ມາ​ເຖິງ​ຢ່າງ​ບໍ່​ຄາດ​ຄິດ​ຄື​ກັບ​ຄົນ​ຂີ້​ລັກ ເມື່ອ​ຟ້າ​ສະຫວັນ​ຜ່ານ​ໄປ​ດ້ວຍ​ສຽງ​ດັງ, ທາດ​ຕ່າງໆ​ຈະ​ຖືກ​ເຜົາ​ໄໝ້, ແລະ​ແຜ່ນດິນ​ໂລກ​ພ້ອມ​ກັບ​ວຽກ​ງານ​ຂອງ​ມັນ​ຈະ​ຖືກ​ເປີດ​ເຜີຍ.</w:t>
      </w:r>
    </w:p>
    <w:p w14:paraId="61A0A1E5" w14:textId="77777777" w:rsidR="000F7377" w:rsidRDefault="000F7377"/>
    <w:p w14:paraId="6A6FA8A1" w14:textId="77777777" w:rsidR="000F7377" w:rsidRDefault="000F7377">
      <w:r xmlns:w="http://schemas.openxmlformats.org/wordprocessingml/2006/main">
        <w:t xml:space="preserve">ວັກທີ 3: ເປໂຕຊັກຊວນຜູ້ເຊື່ອຖືໃຫ້ດຳລົງຊີວິດທີ່ບໍລິສຸດໃນຂະນະທີ່ລໍຖ້າການກັບມາຂອງພຣະຄຣິດ (2 ເປໂຕ 3:11-18). ເນື່ອງ ຈາກ ທຸກ ສິ່ງ ທຸກ ຢ່າງ ຈະ ຖືກ ລະ ລາຍ ໃນ ລັກ ສະ ນະ ນີ້, ລາວ ເນັ້ນ ຫນັກ ເຖິງ ຄວາມ ສໍາ ຄັນ ຂອງ ການ ດໍາ ລົງ ຊີ ວິດ ທີ່ ມີ ລັກ ສະ ນະ ຂອງ ຄວາມ ບໍ ລິ ສຸດ ແລະ ພຣະ ເຈົ້າ. ຜູ້ເຊື່ອຖືຄວນລໍຖ້າສະຫວັນໃໝ່ຢ່າງກະຕືລືລົ້ນແລະແຜ່ນດິນໂລກໃຫມ່ບ່ອນທີ່ຄວາມຊອບທໍາຢູ່. ເຂົາ​ເຈົ້າ​ໄດ້​ຖືກ​ຊຸກ​ຍູ້​ໃຫ້​ພະຍາຍາມ​ທຸກ​ຢ່າງ​ເພື່ອ​ຈະ​ຖືກ​ພົບ​ເຫັນ​ວ່າ​ບໍ່​ມີ​ຄວາມ​ຜິດ​ຕໍ່​ພຣະ​ພັກ​ຂອງ​ພຣະ​ເຈົ້າ﻿—ຍຶດ​ໝັ້ນ​ໃນ​ສັດທາ​ຂອງ​ເຂົາ​ເຈົ້າ﻿—ໃນ​ຂະ​ນະ​ທີ່​ມີ​ຄວາມ​ຮູ້​ເຖິງ​ພຣະ​ເຢ​ຊູ​ຄຣິດ. ສະຫລຸບແລ້ວ, ເປໂຕເຕືອນບໍ່ໃຫ້ຖືກໄລ່ອອກໄປໂດຍຄົນຊົ່ວຊ້າ ແຕ່ກະຕຸ້ນເຂົາເຈົ້າໃຫ້ເຕີບໃຫຍ່ຂຶ້ນໃນພຣະຄຸນ ໃນຂະນະທີ່ສັນລະເສີນພະເຍຊູທັງໃນປັດຈຸບັນແລະຕະຫຼອດໄປ.</w:t>
      </w:r>
    </w:p>
    <w:p w14:paraId="58A50B8B" w14:textId="77777777" w:rsidR="000F7377" w:rsidRDefault="000F7377"/>
    <w:p w14:paraId="4EB8B248" w14:textId="77777777" w:rsidR="000F7377" w:rsidRDefault="000F7377">
      <w:r xmlns:w="http://schemas.openxmlformats.org/wordprocessingml/2006/main">
        <w:t xml:space="preserve">ສະຫຼຸບ,</w:t>
      </w:r>
    </w:p>
    <w:p w14:paraId="1E9C4562" w14:textId="77777777" w:rsidR="000F7377" w:rsidRDefault="000F7377">
      <w:r xmlns:w="http://schemas.openxmlformats.org/wordprocessingml/2006/main">
        <w:t xml:space="preserve">ບົດທີສາມຂອງເປໂຕທີສອງກ່າວເຖິງຄວາມສົງໄສກ່ຽວກັບການກັບຄືນມາຂອງພຣະຄຣິດ.</w:t>
      </w:r>
    </w:p>
    <w:p w14:paraId="6C1E702E" w14:textId="77777777" w:rsidR="000F7377" w:rsidRDefault="000F7377">
      <w:r xmlns:w="http://schemas.openxmlformats.org/wordprocessingml/2006/main">
        <w:t xml:space="preserve">ເປໂຕເຕືອນຜູ້ເຊື່ອຖືໃຫ້ຈື່ຈໍາຖ້ອຍຄໍາຂອງສາດສະດາກ່ຽວກັບເຫດການນີ້ໃນຂະນະທີ່ເຕືອນກ່ຽວກັບຜູ້ທີ່ເຍາະເຍີ້ຍມັນ.</w:t>
      </w:r>
    </w:p>
    <w:p w14:paraId="66C27BA9" w14:textId="77777777" w:rsidR="000F7377" w:rsidRDefault="000F7377"/>
    <w:p w14:paraId="4E0EF269" w14:textId="77777777" w:rsidR="000F7377" w:rsidRDefault="000F7377">
      <w:r xmlns:w="http://schemas.openxmlformats.org/wordprocessingml/2006/main">
        <w:t xml:space="preserve">ພະອົງ​ໝັ້ນ​ໃຈ​ເຂົາ​ເຈົ້າ​ວ່າ​ເຖິງ​ວ່າ​ອາດ​ເບິ່ງ​ຄື​ວ່າ​ເປັນ​ການ​ຊັກ​ຊ້າ​ຈາກ​ທັດສະນະ​ຂອງ​ມະນຸດ.</w:t>
      </w:r>
    </w:p>
    <w:p w14:paraId="2E769531" w14:textId="77777777" w:rsidR="000F7377" w:rsidRDefault="000F7377">
      <w:r xmlns:w="http://schemas.openxmlformats.org/wordprocessingml/2006/main">
        <w:t xml:space="preserve">ພຣະ​ເຈົ້າ​ອົດ​ທົນ ເພາະ​ພຣະ​ອົງ​ປາ​ຖະ​ໜາ​ໃຫ້​ກັບ​ໃຈ ກ່ອນ​ທີ່​ການ​ພິ​ພາກ​ສາ​ຈະ​ມາ​ເຖິງ​ຢ່າງ​ກະ​ທັນ​ຫັນ​ຄື​ໄຟ.</w:t>
      </w:r>
    </w:p>
    <w:p w14:paraId="1646339F" w14:textId="77777777" w:rsidR="000F7377" w:rsidRDefault="000F7377"/>
    <w:p w14:paraId="1E3724CB" w14:textId="77777777" w:rsidR="000F7377" w:rsidRDefault="000F7377">
      <w:r xmlns:w="http://schemas.openxmlformats.org/wordprocessingml/2006/main">
        <w:t xml:space="preserve">ຜູ້​ທີ່​ເຊື່ອ​ໄດ້​ຖືກ​ຊຸກ​ຍູ້​ໃຫ້​ດຳ​ລົງ​ຊີ​ວິດ​ທີ່​ສັກ​ສິດ​ໂດຍ​ຄວາມ​ເປັນ​ພຣະ​ເຈົ້າ ໃນ​ຂະ​ນະ​ທີ່​ກະ​ຕື​ລື​ລົ້ນ​ຄາດ​ໝາຍ​ສະ​ຫວັນ​ໃໝ່ ແລະ​ແຜ່ນ​ດິນ​ໂລກ​ທີ່​ພຣະ​ເຈົ້າ​ສັນ​ຍາ​ໄວ້. ເຂົາ​ເຈົ້າ​ໄດ້​ຖືກ​ຊຸກ​ຍູ້​ໃຫ້​ຍຶດ​ໝັ້ນ​ຢູ່​ໃນ​ສັດ​ທາ​ຂອງ​ເຂົາ​ເຈົ້າ, ເພີ່ມ​ທະ​ວີ​ຄວາມ​ຮູ້​ກ່ຽວ​ກັບ​ພຣະ​ເຢ​ຊູ​ຄຣິດ ໃນ​ຂະ​ນະ​ທີ່​ປົກ​ປ້ອງ​ຄວາມ​ຊົ່ວ​ຮ້າຍ.</w:t>
      </w:r>
    </w:p>
    <w:p w14:paraId="448B44E8" w14:textId="77777777" w:rsidR="000F7377" w:rsidRDefault="000F7377">
      <w:r xmlns:w="http://schemas.openxmlformats.org/wordprocessingml/2006/main">
        <w:t xml:space="preserve">ເປໂຕສະຫຼຸບດ້ວຍການຊັກຊວນໃຫ້ເຕີບໃຫຍ່ຂຶ້ນໃນພຣະຄຸນໃນຂະນະທີ່ຖວາຍກຽດແກ່ພຣະເຢຊູທັງໃນປັດຈຸບັນແລະຕະຫຼອດໄປ.</w:t>
      </w:r>
    </w:p>
    <w:p w14:paraId="2DDF44DC" w14:textId="77777777" w:rsidR="000F7377" w:rsidRDefault="000F7377"/>
    <w:p w14:paraId="696177D2" w14:textId="77777777" w:rsidR="000F7377" w:rsidRDefault="000F7377">
      <w:r xmlns:w="http://schemas.openxmlformats.org/wordprocessingml/2006/main">
        <w:t xml:space="preserve">2 ເປໂຕ 3:1 ຈົດໝາຍ​ສະບັບ​ທີ​ສອງ​ນີ້, ທີ່​ຮັກ, ບັດ​ນີ້​ຂ້າພະ​ເຈົ້າ​ຂຽນ​ເຖິງ​ພວກ​ທ່ານ; ທັງ​ສອງ​ຢ່າງ​ທີ່​ເຮົາ​ກະຕຸ້ນ​ໃຈ​ອັນ​ບໍລິສຸດ​ຂອງ​ເຈົ້າ​ໂດຍ​ການ​ລະນຶກ​ເຖິງ:</w:t>
      </w:r>
    </w:p>
    <w:p w14:paraId="5B3EB391" w14:textId="77777777" w:rsidR="000F7377" w:rsidRDefault="000F7377"/>
    <w:p w14:paraId="0F7B9A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ປໂຕຊຸກຍູ້ໃຫ້ຜູ້ອ່ານຈື່ຈໍາຄວາມຈິງຂອງພຣະກິດຕິຄຸນແລະເນັ້ນຫນັກເຖິງຄວາມສໍາຄັນຂອງການມີສະຕິຕໍ່ຄໍາສອນຂອງມັນ.</w:t>
      </w:r>
    </w:p>
    <w:p w14:paraId="13DBEAB2" w14:textId="77777777" w:rsidR="000F7377" w:rsidRDefault="000F7377"/>
    <w:p w14:paraId="76C77D43" w14:textId="77777777" w:rsidR="000F7377" w:rsidRDefault="000F7377">
      <w:r xmlns:w="http://schemas.openxmlformats.org/wordprocessingml/2006/main">
        <w:t xml:space="preserve">1. ຄວາມສຳຄັນຂອງການຈື່ຈຳພຣະກິດຕິຄຸນ ແລະ ການດຳລົງຊີວິດຕາມຄຳສອນຂອງມັນ</w:t>
      </w:r>
    </w:p>
    <w:p w14:paraId="5E1D61EF" w14:textId="77777777" w:rsidR="000F7377" w:rsidRDefault="000F7377"/>
    <w:p w14:paraId="2842EB90" w14:textId="77777777" w:rsidR="000F7377" w:rsidRDefault="000F7377">
      <w:r xmlns:w="http://schemas.openxmlformats.org/wordprocessingml/2006/main">
        <w:t xml:space="preserve">2. ຄວາມ​ຈິງ​ຂອງ​ພຣະ​ກິດ​ຕິ​ຄຸນ​ສາ​ມາດ​ເຮັດ​ໃຫ້​ເຮົາ​ບໍ່​ຫລົງ​ທາງ​ໄດ້​ແນວ​ໃດ</w:t>
      </w:r>
    </w:p>
    <w:p w14:paraId="2A53AFB5" w14:textId="77777777" w:rsidR="000F7377" w:rsidRDefault="000F7377"/>
    <w:p w14:paraId="678875AA" w14:textId="77777777" w:rsidR="000F7377" w:rsidRDefault="000F7377">
      <w:r xmlns:w="http://schemas.openxmlformats.org/wordprocessingml/2006/main">
        <w:t xml:space="preserve">1. 1 ເປໂຕ 1:13-16 - ເພາະສະນັ້ນ, gird up loins ຂອງຈິດໃຈຂອງທ່ານ, be sober, ແລະພັກຜ່ອນຄວາມຫວັງຂອງທ່ານຢ່າງເຕັມສ່ວນຕາມພຣະຄຸນທີ່ຈະນໍາມາໃຫ້ທ່ານໃນການເປີດເຜີຍຂອງພຣະເຢຊູຄຣິດ; ເປັນ​ເດັກ​ນ້ອຍ​ທີ່​ເຊື່ອ​ຟັງ, ບໍ່​ສອດ​ຄ່ອງ​ກັບ​ຕົນ​ເອງ​ກັບ​ຄວາມ​ປາ​ຖະ​ຫນາ​ໃນ​ອະ​ດີດ, ເຊັ່ນ​ດຽວ​ກັນ​ກັບ​ໃນ​ຄວາມ​ບໍ່​ຮູ້​ຈັກ​ຂອງ​ທ່ານ; ແຕ່​ດັ່ງ​ທີ່​ພຣະ​ອົງ​ໄດ້​ເອີ້ນ​ທ່ານ​ນັ້ນ​ເປັນ​ຜູ້​ບໍ​ລິ​ສຸດ, ທ່ານ​ກໍ​ເປັນ​ຄົນ​ບໍ​ລິ​ສຸດ​ໃນ​ທຸກ​ການ​ກະ​ທຳ​ຂອງ​ທ່ານ, ເພາະ​ມີ​ຄຳ​ຂຽນ​ໄວ້​ວ່າ, “ຈົ່ງ​ເປັນ​ຄົນ​ບໍ​ລິ​ສຸດ, ເພາະ​ເຮົາ​ເປັນ​ຜູ້​ບໍ​ລິ​ສຸດ.”</w:t>
      </w:r>
    </w:p>
    <w:p w14:paraId="7916DC76" w14:textId="77777777" w:rsidR="000F7377" w:rsidRDefault="000F7377"/>
    <w:p w14:paraId="7D1495AC" w14:textId="77777777" w:rsidR="000F7377" w:rsidRDefault="000F7377">
      <w:r xmlns:w="http://schemas.openxmlformats.org/wordprocessingml/2006/main">
        <w:t xml:space="preserve">2. ໂຣມ 12:2 - ແລະ​ຢ່າ​ເຮັດ​ຕາມ​ໂລກ​ນີ້, ແຕ່​ຈົ່ງ​ຫັນ​ປ່ຽນ​ໂດຍ​ການ​ປ່ຽນ​ໃຈ​ໃໝ່​ຂອງ​ເຈົ້າ ເພື່ອ​ເຈົ້າ​ຈະ​ໄດ້​ພິສູດ​ວ່າ​ສິ່ງ​ທີ່​ດີ​ແລະ​ເປັນ​ທີ່​ຍອມ​ຮັບ​ແລະ​ສົມບູນ​ແບບ​ຂອງ​ພະເຈົ້າ.</w:t>
      </w:r>
    </w:p>
    <w:p w14:paraId="19BEDC9A" w14:textId="77777777" w:rsidR="000F7377" w:rsidRDefault="000F7377"/>
    <w:p w14:paraId="4A21AFD3" w14:textId="77777777" w:rsidR="000F7377" w:rsidRDefault="000F7377">
      <w:r xmlns:w="http://schemas.openxmlformats.org/wordprocessingml/2006/main">
        <w:t xml:space="preserve">2 ເປໂຕ 3:2 ເພື່ອ​ເຈົ້າ​ຈະ​ໄດ້​ນຶກ​ເຖິງ​ຖ້ອຍຄຳ​ທີ່​ສາດສະດາ​ຜູ້​ບໍລິສຸດ​ໄດ້​ກ່າວ​ໄວ້​ກ່ອນ, ແລະ​ເຖິງ​ພຣະບັນຍັດ​ຂອງ​ພວກ​ເຮົາ​ທີ່​ເປັນ​ອັກຄະສາວົກ​ຂອງ​ອົງພຣະ​ຜູ້​ເປັນເຈົ້າ ແລະ​ພຣະຜູ້​ຊ່ວຍ​ໃຫ້​ລອດ.</w:t>
      </w:r>
    </w:p>
    <w:p w14:paraId="09630E1E" w14:textId="77777777" w:rsidR="000F7377" w:rsidRDefault="000F7377"/>
    <w:p w14:paraId="38214DEB" w14:textId="77777777" w:rsidR="000F7377" w:rsidRDefault="000F7377">
      <w:r xmlns:w="http://schemas.openxmlformats.org/wordprocessingml/2006/main">
        <w:t xml:space="preserve">ເປໂຕ​ເຕືອນ​ຜູ້​ທີ່​ເຊື່ອ​ໃຫ້​ຈື່​ຈຳ​ຖ້ອຍ​ຄຳ​ຂອງ​ສາດ​ສະ​ດາ​ທີ່​ສັກ​ສິດ ແລະ ພຣະ​ບັນ​ຍັດ​ຂອງ​ອັກ​ຄະ​ສາ​ວົກ​ຂອງ​ພຣະ​ຜູ້​ເປັນ​ເຈົ້າ ແລະ ພຣະ​ຜູ້​ຊ່ວຍ​ໃຫ້​ລອດ.</w:t>
      </w:r>
    </w:p>
    <w:p w14:paraId="70B712F9" w14:textId="77777777" w:rsidR="000F7377" w:rsidRDefault="000F7377"/>
    <w:p w14:paraId="3A5FDC29" w14:textId="77777777" w:rsidR="000F7377" w:rsidRDefault="000F7377">
      <w:r xmlns:w="http://schemas.openxmlformats.org/wordprocessingml/2006/main">
        <w:t xml:space="preserve">1. ຄວາມສຳຄັນຂອງການຈື່ຈຳພະຄຳຂອງພະເຈົ້າ</w:t>
      </w:r>
    </w:p>
    <w:p w14:paraId="0A8DD48F" w14:textId="77777777" w:rsidR="000F7377" w:rsidRDefault="000F7377"/>
    <w:p w14:paraId="7E20263F" w14:textId="77777777" w:rsidR="000F7377" w:rsidRDefault="000F7377">
      <w:r xmlns:w="http://schemas.openxmlformats.org/wordprocessingml/2006/main">
        <w:t xml:space="preserve">2. ການເຊື່ອຟັງພຣະບັນຍັດຂອງພຣະເຈົ້າໃນຖານະເປັນຜູ້ຕິດຕາມພຣະຄຣິດ</w:t>
      </w:r>
    </w:p>
    <w:p w14:paraId="326836D9" w14:textId="77777777" w:rsidR="000F7377" w:rsidRDefault="000F7377"/>
    <w:p w14:paraId="630CF554" w14:textId="77777777" w:rsidR="000F7377" w:rsidRDefault="000F7377">
      <w:r xmlns:w="http://schemas.openxmlformats.org/wordprocessingml/2006/main">
        <w:t xml:space="preserve">1. ເອຊາຢາ 40:8 - "ຫຍ້າຫ່ຽວແຫ້ງ, ດອກຈະຫາຍໄປ, ແຕ່ພຣະຄໍາຂອງພຣະເຈົ້າຂອງພວກເຮົາຈະຢືນຢູ່ຕະຫຼອດໄປ."</w:t>
      </w:r>
    </w:p>
    <w:p w14:paraId="032C70D6" w14:textId="77777777" w:rsidR="000F7377" w:rsidRDefault="000F7377"/>
    <w:p w14:paraId="5AF162A2" w14:textId="77777777" w:rsidR="000F7377" w:rsidRDefault="000F7377">
      <w:r xmlns:w="http://schemas.openxmlformats.org/wordprocessingml/2006/main">
        <w:t xml:space="preserve">2 ໂຢຮັນ 14:15 - "ຖ້າເຈົ້າຮັກເຮົາ ເຈົ້າຈະຮັກສາພຣະບັນຍັດຂອງເຮົາ."</w:t>
      </w:r>
    </w:p>
    <w:p w14:paraId="7961D716" w14:textId="77777777" w:rsidR="000F7377" w:rsidRDefault="000F7377"/>
    <w:p w14:paraId="39856FF6" w14:textId="77777777" w:rsidR="000F7377" w:rsidRDefault="000F7377">
      <w:r xmlns:w="http://schemas.openxmlformats.org/wordprocessingml/2006/main">
        <w:t xml:space="preserve">2 ເປໂຕ 3:3 ໂດຍ​ການ​ຮູ້​ສິ່ງ​ນີ້​ກ່ອນ​ຈະ​ມາ​ເຖິງ​ໃນ​ຍຸກ​ສຸດ​ທ້າຍ​ທີ່​ຈະ​ມີ​ຄົນ​ເຍາະເຍີ້ຍ, ເດີນ​ຕາມ​ຄວາມ​ມັກ​ຂອງ​ຕົນ.</w:t>
      </w:r>
    </w:p>
    <w:p w14:paraId="4F250BB4" w14:textId="77777777" w:rsidR="000F7377" w:rsidRDefault="000F7377"/>
    <w:p w14:paraId="5B3EE257" w14:textId="77777777" w:rsidR="000F7377" w:rsidRDefault="000F7377">
      <w:r xmlns:w="http://schemas.openxmlformats.org/wordprocessingml/2006/main">
        <w:t xml:space="preserve">ໃນ​ຍຸກ​ສຸດ​ທ້າຍ, ຈະ​ມີ​ຜູ້​ຄົນ​ທີ່​ເຍາະ​ເຍີ້ຍ​ແລະ​ເຮັດ​ຕາມ​ຄວາມ​ປາຖະໜາ​ຂອງ​ຕົນ.</w:t>
      </w:r>
    </w:p>
    <w:p w14:paraId="167DF74E" w14:textId="77777777" w:rsidR="000F7377" w:rsidRDefault="000F7377"/>
    <w:p w14:paraId="79851AB0" w14:textId="77777777" w:rsidR="000F7377" w:rsidRDefault="000F7377">
      <w:r xmlns:w="http://schemas.openxmlformats.org/wordprocessingml/2006/main">
        <w:t xml:space="preserve">1. ຍ່າງຢູ່ໃນຄວາມສະຫວ່າງຂອງພະເຈົ້າ: ຫຼີກລ່ຽງການລໍ້ລວງຂອງຄວາມປາຖະຫນາຂອງໂລກ</w:t>
      </w:r>
    </w:p>
    <w:p w14:paraId="025DCA5A" w14:textId="77777777" w:rsidR="000F7377" w:rsidRDefault="000F7377"/>
    <w:p w14:paraId="63288E46" w14:textId="77777777" w:rsidR="000F7377" w:rsidRDefault="000F7377">
      <w:r xmlns:w="http://schemas.openxmlformats.org/wordprocessingml/2006/main">
        <w:t xml:space="preserve">2. ການດໍາລົງຊີວິດຢູ່ໃນຍຸກສຸດທ້າຍ: ປະຕິບັດຕາມວິທີການຂອງພຣະເຈົ້າແລະບໍ່ແມ່ນຂອງມະນຸດ</w:t>
      </w:r>
    </w:p>
    <w:p w14:paraId="25E6FA63" w14:textId="77777777" w:rsidR="000F7377" w:rsidRDefault="000F7377"/>
    <w:p w14:paraId="2920621C" w14:textId="77777777" w:rsidR="000F7377" w:rsidRDefault="000F7377">
      <w:r xmlns:w="http://schemas.openxmlformats.org/wordprocessingml/2006/main">
        <w:t xml:space="preserve">1. ມັດທາຍ 6:24 - “ບໍ່ມີໃຜສາມາດຮັບໃຊ້ນາຍສອງຄົນໄດ້ ເພາະຜູ້ນັ້ນຈະຊັງຜູ້ໜຶ່ງແລະຮັກອີກຝ່າຍໜຶ່ງ ຫຼືຈະອຸທິດຕົນໃຫ້ຜູ້ໜຶ່ງແລະດູຖູກອີກຝ່າຍໜຶ່ງ. ເຈົ້າບໍ່ສາມາດຮັບໃຊ້ພະເຈົ້າແລະເງິນໄດ້.”</w:t>
      </w:r>
    </w:p>
    <w:p w14:paraId="5A60A436" w14:textId="77777777" w:rsidR="000F7377" w:rsidRDefault="000F7377"/>
    <w:p w14:paraId="488895DE" w14:textId="77777777" w:rsidR="000F7377" w:rsidRDefault="000F7377">
      <w:r xmlns:w="http://schemas.openxmlformats.org/wordprocessingml/2006/main">
        <w:t xml:space="preserve">2. Psalm 1:1-2 - “ພອນ ແມ່ນ ຜູ້ ຊາຍ ທີ່ ບໍ່ ໄດ້ ຍ່າງ ໄປ ໃນ ຄໍາ ແນະ ນໍາ ຂອງ ຄົນ ຊົ່ວ ຮ້າຍ, ຫຼື ຢືນ ຢູ່ ໃນ ວິ ທີ ການ ຂອງ ຄົນ ບາບ, ຫຼື ນັ່ງ ຢູ່ ໃນ ບ່ອນ ນັ່ງ ຂອງ scoffers; ແຕ່​ຄວາມ​ຍິນດີ​ຂອງ​ລາວ​ແມ່ນ​ຢູ່​ໃນ​ກົດ​ຂອງ​ພຣະ​ຜູ້​ເປັນ​ເຈົ້າ, ແລະ​ພຣະ​ບັນ​ຍັດ​ຂອງ​ພຣະ​ອົງ​ຊົງ​ຄຶດ​ຕຶກຕອງ​ທັງ​ກາງ​ເວັນ​ທັງ​ຄືນ.”</w:t>
      </w:r>
    </w:p>
    <w:p w14:paraId="3AEA2EDB" w14:textId="77777777" w:rsidR="000F7377" w:rsidRDefault="000F7377"/>
    <w:p w14:paraId="45144CCB" w14:textId="77777777" w:rsidR="000F7377" w:rsidRDefault="000F7377">
      <w:r xmlns:w="http://schemas.openxmlformats.org/wordprocessingml/2006/main">
        <w:t xml:space="preserve">2 ເປໂຕ 3:4 ແລະ​ເວົ້າ​ວ່າ, “ພຣະສັນຍາ​ແຫ່ງ​ການ​ສະເດັດ​ມາ​ຂອງ​ພຣະອົງ​ຢູ່​ໃສ? ເພາະ​ນັບ​ຕັ້ງ​ແຕ່​ບັນ​ພະ​ບຸ​ລຸດ​ໄດ້​ນອນ​ຫລັບ​ໄປ, ທຸກ​ສິ່ງ​ທຸກ​ຢ່າງ​ດໍາ​ເນີນ​ຕໍ່​ໄປ​ຄື​ທີ່​ພວກ​ເຂົາ​ເປັນ​ຕັ້ງ​ແຕ່​ການ​ເລີ່ມ​ຕົ້ນ​ຂອງ​ການ​ສ້າງ.</w:t>
      </w:r>
    </w:p>
    <w:p w14:paraId="36D2DB4B" w14:textId="77777777" w:rsidR="000F7377" w:rsidRDefault="000F7377"/>
    <w:p w14:paraId="52339407" w14:textId="77777777" w:rsidR="000F7377" w:rsidRDefault="000F7377">
      <w:r xmlns:w="http://schemas.openxmlformats.org/wordprocessingml/2006/main">
        <w:t xml:space="preserve">ຜູ້​ຄົນ​ຖາມ​ວ່າ​ຄຳ​ສັນຍາ​ຂອງ​ພະ​ເຍຊູ​ຈະ​ມາ​ຢູ່​ໃສ ນັບ​ຕັ້ງ​ແຕ່​ບັນພະບຸລຸດ​ໄດ້​ນອນ​ຫລັບ​ໄປ ແລະ​ທຸກ​ສິ່ງ​ຍັງ​ຄົງ​ສືບ​ຕໍ່​ຄື​ກັນ​ຕັ້ງ​ແຕ່​ການ​ເລີ່ມ​ຕົ້ນ​ຂອງ​ການ​ສ້າງ.</w:t>
      </w:r>
    </w:p>
    <w:p w14:paraId="1FC2AAD5" w14:textId="77777777" w:rsidR="000F7377" w:rsidRDefault="000F7377"/>
    <w:p w14:paraId="0A208280" w14:textId="77777777" w:rsidR="000F7377" w:rsidRDefault="000F7377">
      <w:r xmlns:w="http://schemas.openxmlformats.org/wordprocessingml/2006/main">
        <w:t xml:space="preserve">1. "ການລໍຄອຍພຣະເຢຊູ: ຄວາມອົດທົນແລະຄວາມຫວັງໃນເວລາທີ່ບໍ່ແນ່ນອນ"</w:t>
      </w:r>
    </w:p>
    <w:p w14:paraId="1C3B292A" w14:textId="77777777" w:rsidR="000F7377" w:rsidRDefault="000F7377"/>
    <w:p w14:paraId="24A700BC" w14:textId="77777777" w:rsidR="000F7377" w:rsidRDefault="000F7377">
      <w:r xmlns:w="http://schemas.openxmlformats.org/wordprocessingml/2006/main">
        <w:t xml:space="preserve">2. "ການຮັບປະກັນຄໍາສັນຍາຂອງພຣະເຈົ້າ: ເປັນຫຍັງພວກເຮົາເຊື່ອໃນພຣະເຢຊູ"</w:t>
      </w:r>
    </w:p>
    <w:p w14:paraId="35D3E2EC" w14:textId="77777777" w:rsidR="000F7377" w:rsidRDefault="000F7377"/>
    <w:p w14:paraId="1CB53B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40:31 - "ແຕ່ຜູ້ທີ່ລໍຖ້າພຣະຜູ້ເປັນເຈົ້າຈະສ້າງຄວາມເຂັ້ມແຂງຂອງພວກເຂົາ; ພວກເຂົາຈະຂຶ້ນດ້ວຍປີກຄ້າຍຄືນົກອິນຊີ; ພວກເຂົາຈະແລ່ນແລະບໍ່ອ່ອນເພຍ; ພວກເຂົາຈະຍ່າງແລະບໍ່ອ່ອນເພຍ."</w:t>
      </w:r>
    </w:p>
    <w:p w14:paraId="6FABCCBD" w14:textId="77777777" w:rsidR="000F7377" w:rsidRDefault="000F7377"/>
    <w:p w14:paraId="2CDA72FC" w14:textId="77777777" w:rsidR="000F7377" w:rsidRDefault="000F7377">
      <w:r xmlns:w="http://schemas.openxmlformats.org/wordprocessingml/2006/main">
        <w:t xml:space="preserve">2 ໂຣມ 8:24-25 “ດ້ວຍ​ວ່າ​ຄວາມ​ຫວັງ​ນີ້​ເຮົາ​ໄດ້​ພົ້ນ ແຕ່​ຄວາມ​ຫວັງ​ທີ່​ໄດ້​ເຫັນ​ກໍ​ບໍ່​ເປັນ​ຄວາມ​ຫວັງ ເພາະ​ຜູ້​ໃດ​ຫວັງ​ໃນ​ສິ່ງ​ທີ່​ພະອົງ​ເຫັນ ແຕ່​ຖ້າ​ເຮົາ​ຫວັງ​ໃນ​ສິ່ງ​ທີ່​ເຮົາ​ບໍ່​ເຫັນ ເຮົາ​ກໍ​ຄອຍ​ຖ້າ. ດ້ວຍຄວາມອົດທົນ."</w:t>
      </w:r>
    </w:p>
    <w:p w14:paraId="5379FEFE" w14:textId="77777777" w:rsidR="000F7377" w:rsidRDefault="000F7377"/>
    <w:p w14:paraId="0A384120" w14:textId="77777777" w:rsidR="000F7377" w:rsidRDefault="000F7377">
      <w:r xmlns:w="http://schemas.openxmlformats.org/wordprocessingml/2006/main">
        <w:t xml:space="preserve">2 ເປໂຕ 3:5 ດ້ວຍ​ເຫດ​ນີ້​ພວກ​ເຂົາ​ກໍ​ບໍ່​ຍອມ​ຟັງ​ດ້ວຍ​ຄວາມ​ເຕັມໃຈ​ວ່າ ດ້ວຍ​ພຣະຄຳ​ຂອງ​ພຣະ​ເຈົ້າ ຟ້າ​ສະຫວັນ​ກໍ​ເກົ່າ​ແລ້ວ, ແລະ​ແຜ່ນດິນ​ໂລກ​ຕັ້ງ​ຢູ່​ຈາກ​ນໍ້າ ແລະ​ໃນ​ນໍ້າ.</w:t>
      </w:r>
    </w:p>
    <w:p w14:paraId="2B271CDA" w14:textId="77777777" w:rsidR="000F7377" w:rsidRDefault="000F7377"/>
    <w:p w14:paraId="168AA1D4" w14:textId="77777777" w:rsidR="000F7377" w:rsidRDefault="000F7377">
      <w:r xmlns:w="http://schemas.openxmlformats.org/wordprocessingml/2006/main">
        <w:t xml:space="preserve">ຜູ້​ຄົນ​ເຕັມ​ໃຈ​ບໍ່​ຮູ້​ຄວາມ​ຈິງ​ທີ່​ວ່າ​ພຣະ​ເຈົ້າ​ໄດ້​ສ້າງ​ສະ​ຫວັນ​ແລະ​ແຜ່ນ​ດິນ​ໂລກ​ໂດຍ​ຜ່ານ​ພຣະ​ຄໍາ​ຂອງ​ພຣະ​ອົງ.</w:t>
      </w:r>
    </w:p>
    <w:p w14:paraId="5F6EF231" w14:textId="77777777" w:rsidR="000F7377" w:rsidRDefault="000F7377"/>
    <w:p w14:paraId="3E4E3A23" w14:textId="77777777" w:rsidR="000F7377" w:rsidRDefault="000F7377">
      <w:r xmlns:w="http://schemas.openxmlformats.org/wordprocessingml/2006/main">
        <w:t xml:space="preserve">1. ພະລັງຂອງພຣະຄໍາຂອງພຣະເຈົ້າໃນການສ້າງ</w:t>
      </w:r>
    </w:p>
    <w:p w14:paraId="5A191F9D" w14:textId="77777777" w:rsidR="000F7377" w:rsidRDefault="000F7377"/>
    <w:p w14:paraId="10DEAE24" w14:textId="77777777" w:rsidR="000F7377" w:rsidRDefault="000F7377">
      <w:r xmlns:w="http://schemas.openxmlformats.org/wordprocessingml/2006/main">
        <w:t xml:space="preserve">2. ຄວາມໂງ່ຈ້າຂອງຜູ້ຊາຍ</w:t>
      </w:r>
    </w:p>
    <w:p w14:paraId="49CB6854" w14:textId="77777777" w:rsidR="000F7377" w:rsidRDefault="000F7377"/>
    <w:p w14:paraId="1B6E42C6" w14:textId="77777777" w:rsidR="000F7377" w:rsidRDefault="000F7377">
      <w:r xmlns:w="http://schemas.openxmlformats.org/wordprocessingml/2006/main">
        <w:t xml:space="preserve">1. ປະຖົມມະການ 1:1-31 - ພຣະເຈົ້າຊົງສ້າງໂລກໂດຍຜ່ານພຣະຄໍາຂອງພຣະອົງ.</w:t>
      </w:r>
    </w:p>
    <w:p w14:paraId="70045AC0" w14:textId="77777777" w:rsidR="000F7377" w:rsidRDefault="000F7377"/>
    <w:p w14:paraId="721A7A1F" w14:textId="77777777" w:rsidR="000F7377" w:rsidRDefault="000F7377">
      <w:r xmlns:w="http://schemas.openxmlformats.org/wordprocessingml/2006/main">
        <w:t xml:space="preserve">2. ໂລມ 1:21-23 - ຜູ້​ຄົນ​ເຕັມ​ໃຈ​ບໍ່​ສົນ​ໃຈ​ຄວາມ​ຈິງ​ຂອງ​ພະເຈົ້າ.</w:t>
      </w:r>
    </w:p>
    <w:p w14:paraId="7CCBF98F" w14:textId="77777777" w:rsidR="000F7377" w:rsidRDefault="000F7377"/>
    <w:p w14:paraId="3831DE5B" w14:textId="77777777" w:rsidR="000F7377" w:rsidRDefault="000F7377">
      <w:r xmlns:w="http://schemas.openxmlformats.org/wordprocessingml/2006/main">
        <w:t xml:space="preserve">2 ເປໂຕ 3:6 ໂດຍ​ທີ່​ໂລກ​ໃນ​ຕອນ​ນັ້ນ​ຖືກ​ນໍ້າ​ຖ້ວມ​ຈຶ່ງ​ຕາຍ​ໄປ.</w:t>
      </w:r>
    </w:p>
    <w:p w14:paraId="6C2C2930" w14:textId="77777777" w:rsidR="000F7377" w:rsidRDefault="000F7377"/>
    <w:p w14:paraId="7535185C" w14:textId="77777777" w:rsidR="000F7377" w:rsidRDefault="000F7377">
      <w:r xmlns:w="http://schemas.openxmlformats.org/wordprocessingml/2006/main">
        <w:t xml:space="preserve">ໂລກ​ທີ່​ມີ​ຢູ່​ກ່ອນ​ນໍ້າ​ຖ້ວມ​ໂລກ​ຖືກ​ທຳລາຍ​ໂດຍ​ນ້ຳ.</w:t>
      </w:r>
    </w:p>
    <w:p w14:paraId="10F4806E" w14:textId="77777777" w:rsidR="000F7377" w:rsidRDefault="000F7377"/>
    <w:p w14:paraId="0EEFAAF2" w14:textId="77777777" w:rsidR="000F7377" w:rsidRDefault="000F7377">
      <w:r xmlns:w="http://schemas.openxmlformats.org/wordprocessingml/2006/main">
        <w:t xml:space="preserve">1. ນ້ໍາແຫ່ງການພິພາກສາ - ການຂຸດຄົ້ນພຣະພິໂລດແລະຄວາມເມດຕາຂອງພຣະເຈົ້າ.</w:t>
      </w:r>
    </w:p>
    <w:p w14:paraId="1B7DB51F" w14:textId="77777777" w:rsidR="000F7377" w:rsidRDefault="000F7377"/>
    <w:p w14:paraId="409A2A5F" w14:textId="77777777" w:rsidR="000F7377" w:rsidRDefault="000F7377">
      <w:r xmlns:w="http://schemas.openxmlformats.org/wordprocessingml/2006/main">
        <w:t xml:space="preserve">2. ຄວາມ​ເປັນ​ຈິງ​ຂອງ​ໄພ​ນ້ຳ​ຖ້ວມ: ການ​ເຂົ້າ​ໃຈ​ບ່ອນ​ຂອງ​ເຮົາ​ໃນ​ແຜນ​ແຫ່ງ​ສະຫວັນ.</w:t>
      </w:r>
    </w:p>
    <w:p w14:paraId="75585C9E" w14:textId="77777777" w:rsidR="000F7377" w:rsidRDefault="000F7377"/>
    <w:p w14:paraId="59E61EFF" w14:textId="77777777" w:rsidR="000F7377" w:rsidRDefault="000F7377">
      <w:r xmlns:w="http://schemas.openxmlformats.org/wordprocessingml/2006/main">
        <w:t xml:space="preserve">1. ຕົ້ນເດີມ 6-9 - ເລື່ອງນໍ້າຖ້ວມຂອງໂນເອ.</w:t>
      </w:r>
    </w:p>
    <w:p w14:paraId="6C3FF161" w14:textId="77777777" w:rsidR="000F7377" w:rsidRDefault="000F7377"/>
    <w:p w14:paraId="6C1C00C9" w14:textId="77777777" w:rsidR="000F7377" w:rsidRDefault="000F7377">
      <w:r xmlns:w="http://schemas.openxmlformats.org/wordprocessingml/2006/main">
        <w:t xml:space="preserve">2. ເພງ^ສັນລະເສີນ 29:10 - ສຽງ​ຂອງ​ພຣະເຈົ້າຢາເວ​ເຮັດ​ໃຫ້​ນ້ຳ​ສັ່ນສະເທືອນ.</w:t>
      </w:r>
    </w:p>
    <w:p w14:paraId="09570440" w14:textId="77777777" w:rsidR="000F7377" w:rsidRDefault="000F7377"/>
    <w:p w14:paraId="6A4ACE02" w14:textId="77777777" w:rsidR="000F7377" w:rsidRDefault="000F7377">
      <w:r xmlns:w="http://schemas.openxmlformats.org/wordprocessingml/2006/main">
        <w:t xml:space="preserve">2 ເປໂຕ 3:7 ແຕ່​ຟ້າ​ສະຫວັນ​ແລະ​ແຜ່ນດິນ​ໂລກ ຊຶ່ງ​ເປັນ​ຄຳ​ດຽວ​ກັນ​ນີ້​ກໍ​ຖືກ​ເກັບ​ຮັກສາ​ໄວ້​ເພື່ອ​ເປັນ​ໄຟ​ຕໍ່​ວັນ​ພິພາກສາ ແລະ​ການ​ທຳລາຍ​ຄົນ​ຊົ່ວ​ຮ້າຍ.</w:t>
      </w:r>
    </w:p>
    <w:p w14:paraId="52CE1CDC" w14:textId="77777777" w:rsidR="000F7377" w:rsidRDefault="000F7377"/>
    <w:p w14:paraId="4836009C" w14:textId="77777777" w:rsidR="000F7377" w:rsidRDefault="000F7377">
      <w:r xmlns:w="http://schemas.openxmlformats.org/wordprocessingml/2006/main">
        <w:t xml:space="preserve">ຄຳພີ​ໄບເບິນ​ກ່າວ​ກ່ຽວ​ກັບ​ວັນ​ພິພາກສາ​ແລະ​ການ​ທຳລາຍ​ຄົນ​ຊົ່ວ​ຮ້າຍ ເຊິ່ງ​ຈະ​ເກີດ​ຂຶ້ນ​ໂດຍ​ຄຳ​ດຽວ​ກັນ​ທີ່​ສ້າງ​ຟ້າ​ສະຫວັນ​ແລະ​ແຜ່ນດິນ​ໂລກ.</w:t>
      </w:r>
    </w:p>
    <w:p w14:paraId="5AC22E99" w14:textId="77777777" w:rsidR="000F7377" w:rsidRDefault="000F7377"/>
    <w:p w14:paraId="668279D3" w14:textId="77777777" w:rsidR="000F7377" w:rsidRDefault="000F7377">
      <w:r xmlns:w="http://schemas.openxmlformats.org/wordprocessingml/2006/main">
        <w:t xml:space="preserve">1. ຄວາມ​ເປັນ​ຈິງ​ຂອງ​ວັນ​ພິພາກສາ: ເປັນ​ຫຍັງ​ເຮົາ​ຄວນ​ໃສ່​ໃຈ​ທາງ​ເລືອກ​ຂອງ​ເຮົາ​ໃນ​ຕອນ​ນີ້</w:t>
      </w:r>
    </w:p>
    <w:p w14:paraId="3688701D" w14:textId="77777777" w:rsidR="000F7377" w:rsidRDefault="000F7377"/>
    <w:p w14:paraId="2B41E7EC" w14:textId="77777777" w:rsidR="000F7377" w:rsidRDefault="000F7377">
      <w:r xmlns:w="http://schemas.openxmlformats.org/wordprocessingml/2006/main">
        <w:t xml:space="preserve">2. ໄຟ ແລະ Brimstone: ພຣະຄໍາຂອງພຣະເຈົ້າເຮັດໃຫ້ການຕັດສິນໃຈທາງສິນທໍາຂອງພວກເຮົາເປັນແນວໃດ</w:t>
      </w:r>
    </w:p>
    <w:p w14:paraId="1A6B04FB" w14:textId="77777777" w:rsidR="000F7377" w:rsidRDefault="000F7377"/>
    <w:p w14:paraId="16AAC629"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3080D67B" w14:textId="77777777" w:rsidR="000F7377" w:rsidRDefault="000F7377"/>
    <w:p w14:paraId="59B10061" w14:textId="77777777" w:rsidR="000F7377" w:rsidRDefault="000F7377">
      <w:r xmlns:w="http://schemas.openxmlformats.org/wordprocessingml/2006/main">
        <w:t xml:space="preserve">2. ຢາໂກໂບ 4:17 - ດັ່ງນັ້ນ ຜູ້ໃດ​ທີ່​ຮູ້​ສິ່ງ​ທີ່​ຖືກຕ້ອງ​ທີ່​ຈະ​ເຮັດ​ແລະ​ບໍ່​ເຮັດ, ເພາະ​ລາວ​ເປັນ​ບາບ.</w:t>
      </w:r>
    </w:p>
    <w:p w14:paraId="76685EF4" w14:textId="77777777" w:rsidR="000F7377" w:rsidRDefault="000F7377"/>
    <w:p w14:paraId="1D0FAF0E" w14:textId="77777777" w:rsidR="000F7377" w:rsidRDefault="000F7377">
      <w:r xmlns:w="http://schemas.openxmlformats.org/wordprocessingml/2006/main">
        <w:t xml:space="preserve">2 ເປໂຕ 3:8 ແຕ່​ທີ່​ຮັກ​ເອີຍ, ຢ່າ​ປະໝາດ​ສິ່ງ​ນີ້​ເລີຍ, ວ່າ​ມື້​ໜຶ່ງ​ຢູ່​ກັບ​ອົງພຣະ​ຜູ້​ເປັນເຈົ້າ​ເໝືອນ​ພັນ​ປີ, ແລະ​ພັນ​ປີ​ເປັນ​ມື້​ດຽວ.</w:t>
      </w:r>
    </w:p>
    <w:p w14:paraId="7DBB5BA9" w14:textId="77777777" w:rsidR="000F7377" w:rsidRDefault="000F7377"/>
    <w:p w14:paraId="17B86FB6" w14:textId="77777777" w:rsidR="000F7377" w:rsidRDefault="000F7377">
      <w:r xmlns:w="http://schemas.openxmlformats.org/wordprocessingml/2006/main">
        <w:t xml:space="preserve">ເປໂຕຊຸກຍູ້ໃຫ້ຜູ້ເຊື່ອຖືຈື່ຈໍາວ່າຄວາມຮັບຮູ້ຂອງພຣະເຈົ້າກ່ຽວກັບເວລາແມ່ນແຕກຕ່າງກັນຢ່າງຫຼວງຫຼາຍຈາກຕົວເຮົາເອງ.</w:t>
      </w:r>
    </w:p>
    <w:p w14:paraId="19A262C6" w14:textId="77777777" w:rsidR="000F7377" w:rsidRDefault="000F7377"/>
    <w:p w14:paraId="05B40E9D" w14:textId="77777777" w:rsidR="000F7377" w:rsidRDefault="000F7377">
      <w:r xmlns:w="http://schemas.openxmlformats.org/wordprocessingml/2006/main">
        <w:t xml:space="preserve">1. ຄວາມບໍ່ມີເວລາຂອງພຣະເຈົ້າ: ພວກເຮົາຄວນເບິ່ງເວລາໃນຄວາມສະຫວ່າງຂອງນິລັນດອນ</w:t>
      </w:r>
    </w:p>
    <w:p w14:paraId="67A157DA" w14:textId="77777777" w:rsidR="000F7377" w:rsidRDefault="000F7377"/>
    <w:p w14:paraId="33B43697" w14:textId="77777777" w:rsidR="000F7377" w:rsidRDefault="000F7377">
      <w:r xmlns:w="http://schemas.openxmlformats.org/wordprocessingml/2006/main">
        <w:t xml:space="preserve">2. ຄິດຄືນຄວາມຮັບຮູ້ຂອງພວກເຮົາກ່ຽວກັບເວລາ: ສິ່ງທີ່ພວກເຮົາສາມາດຮຽນຮູ້ຈາກຄໍາເວົ້າຂອງເປໂຕ</w:t>
      </w:r>
    </w:p>
    <w:p w14:paraId="239F0404" w14:textId="77777777" w:rsidR="000F7377" w:rsidRDefault="000F7377"/>
    <w:p w14:paraId="2669DA08" w14:textId="77777777" w:rsidR="000F7377" w:rsidRDefault="000F7377">
      <w:r xmlns:w="http://schemas.openxmlformats.org/wordprocessingml/2006/main">
        <w:t xml:space="preserve">1. ປັນຍາຈານ 3:11 - ພຣະອົງ​ໄດ້​ສ້າງ​ທຸກ​ສິ່ງ​ໃຫ້​ສວຍງາມ​ໃນ​ເວລາ​ຂອງ​ມັນ. ພຣະອົງຍັງໄດ້ກໍານົດນິລັນດອນຢູ່ໃນຫົວໃຈຂອງມະນຸດ; ແຕ່ບໍ່ມີໃຜສາມາດເຂົ້າໃຈສິ່ງທີ່ພຣະເຈົ້າໄດ້ເຮັດຕັ້ງແຕ່ຕົ້ນຈົນຈົບ.</w:t>
      </w:r>
    </w:p>
    <w:p w14:paraId="45DE30CF" w14:textId="77777777" w:rsidR="000F7377" w:rsidRDefault="000F7377"/>
    <w:p w14:paraId="78034F1C" w14:textId="77777777" w:rsidR="000F7377" w:rsidRDefault="000F7377">
      <w:r xmlns:w="http://schemas.openxmlformats.org/wordprocessingml/2006/main">
        <w:t xml:space="preserve">2. ເອຊາອີ 40:28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w:t>
      </w:r>
    </w:p>
    <w:p w14:paraId="31FEE42D" w14:textId="77777777" w:rsidR="000F7377" w:rsidRDefault="000F7377"/>
    <w:p w14:paraId="1A8467B2" w14:textId="77777777" w:rsidR="000F7377" w:rsidRDefault="000F7377">
      <w:r xmlns:w="http://schemas.openxmlformats.org/wordprocessingml/2006/main">
        <w:t xml:space="preserve">2 ເປໂຕ 3:9 ພຣະ​ຜູ້​ເປັນ​ເຈົ້າ​ບໍ່​ໄດ້​ຜ່ອນ​ສັ້ນ​ຜ່ອນ​ຍາວ​ກ່ຽວ​ກັບ​ຄຳ​ສັນຍາ​ຂອງ​ພຣະ​ອົງ, ດັ່ງ​ທີ່​ບາງ​ຄົນ​ຖື​ວ່າ​ມີ​ຄວາມ​ອ່ອນ​ແອ; ແຕ່​ແມ່ນ​ຄວາມ​ອົດ​ທົນ​ຕໍ່​ພວກ​ເຮົາ—ອຸປະຖຳ, ບໍ່​ເຕັມ​ໃຈ​ໃຫ້​ຜູ້​ໃດ​ຕ້ອງ​ຕາຍ, ແຕ່​ໃຫ້​ທຸກ​ຄົນ​ມາ​ກັບ​ໃຈ.</w:t>
      </w:r>
    </w:p>
    <w:p w14:paraId="648AC6DE" w14:textId="77777777" w:rsidR="000F7377" w:rsidRDefault="000F7377"/>
    <w:p w14:paraId="3AFC1D1F" w14:textId="77777777" w:rsidR="000F7377" w:rsidRDefault="000F7377">
      <w:r xmlns:w="http://schemas.openxmlformats.org/wordprocessingml/2006/main">
        <w:t xml:space="preserve">ພຣະ​ເຈົ້າ​ເປັນ​ຄົນ​ອົດ​ທົນ​ແລະ​ຮັກ​ແພງ, ປາດ​ຖະ​ໜາ​ໃຫ້​ທຸກ​ຄົນ​ຫັນ​ໜີ​ຈາກ​ບາບ​ຂອງ​ເຂົາ​ເຈົ້າ ແລະ​ໄດ້​ຮັບ​ຄວາມ​ລອດ.</w:t>
      </w:r>
    </w:p>
    <w:p w14:paraId="74F60C5E" w14:textId="77777777" w:rsidR="000F7377" w:rsidRDefault="000F7377"/>
    <w:p w14:paraId="1E4577BF" w14:textId="77777777" w:rsidR="000F7377" w:rsidRDefault="000F7377">
      <w:r xmlns:w="http://schemas.openxmlformats.org/wordprocessingml/2006/main">
        <w:t xml:space="preserve">1. ຄວາມຮັກແລະຄວາມອົດທົນຂອງພຣະເຈົ້າ: ຄວາມເມດຕາອັນບໍ່ສິ້ນສຸດຂອງພຣະຜູ້ເປັນເຈົ້າ</w:t>
      </w:r>
    </w:p>
    <w:p w14:paraId="6A0FAF21" w14:textId="77777777" w:rsidR="000F7377" w:rsidRDefault="000F7377"/>
    <w:p w14:paraId="76BE6F89" w14:textId="77777777" w:rsidR="000F7377" w:rsidRDefault="000F7377">
      <w:r xmlns:w="http://schemas.openxmlformats.org/wordprocessingml/2006/main">
        <w:t xml:space="preserve">2. ພະລັງແຫ່ງການກັບໃຈ: ການຫັນປ່ຽນເສັ້ນທາງຂອງຊີວິດຂອງເຮົາ</w:t>
      </w:r>
    </w:p>
    <w:p w14:paraId="02C9BFDA" w14:textId="77777777" w:rsidR="000F7377" w:rsidRDefault="000F7377"/>
    <w:p w14:paraId="10D1C306" w14:textId="77777777" w:rsidR="000F7377" w:rsidRDefault="000F7377">
      <w:r xmlns:w="http://schemas.openxmlformats.org/wordprocessingml/2006/main">
        <w:t xml:space="preserve">1. ເອຊາຢາ 55:6-7 - ຈົ່ງສະແຫວງຫາພຣະຜູ້ເປັນເຈົ້າ ໃນຂະນະທີ່ພຣະອົງອາດຈະພົບ; ຮ້ອງຫາພຣະອົງໃນຂະນະທີ່ພຣະອົງຢູ່ໃກ້. ໃຫ້​ຄົນ​ຊົ່ວ​ປະ​ຖິ້ມ​ທາງ​ຂອງ​ຕົນ, ແລະ ຄົນ​ບໍ່​ຊອບ​ທຳ​ຄວາມ​ຄິດ​ຂອງ​ຕົນ; ໃຫ້​ລາວ​ກັບ​ຄືນ​ໄປ​ຫາ​ພຣະ​ຜູ້​ເປັນ​ເຈົ້າ, ແລະ ພຣະ​ອົງ​ຈະ​ມີ​ຄວາມ​ເມດ​ຕາ​ຕໍ່​ພຣະ​ອົງ; ແລະຕໍ່ພຣະເຈົ້າຂອງພວກເຮົາ, ເພາະວ່າພຣະອົງຈະໃຫ້ອະໄພຢ່າງອຸດົມສົມບູນ.</w:t>
      </w:r>
    </w:p>
    <w:p w14:paraId="5A3372D4" w14:textId="77777777" w:rsidR="000F7377" w:rsidRDefault="000F7377"/>
    <w:p w14:paraId="02C921F6" w14:textId="77777777" w:rsidR="000F7377" w:rsidRDefault="000F7377">
      <w:r xmlns:w="http://schemas.openxmlformats.org/wordprocessingml/2006/main">
        <w:t xml:space="preserve">2. ລືກາ 15:11-32 - ຄໍາອຸປະມາເລື່ອງລູກຊາຍທີ່ຫຼົງໄຫຼ.</w:t>
      </w:r>
    </w:p>
    <w:p w14:paraId="79287FE7" w14:textId="77777777" w:rsidR="000F7377" w:rsidRDefault="000F7377"/>
    <w:p w14:paraId="21BFC133" w14:textId="77777777" w:rsidR="000F7377" w:rsidRDefault="000F7377">
      <w:r xmlns:w="http://schemas.openxmlformats.org/wordprocessingml/2006/main">
        <w:t xml:space="preserve">2 ເປໂຕ 3:10 ແຕ່​ວັນ​ຂອງ​ພຣະ​ຜູ້​ເປັນ​ເຈົ້າ​ຈະ​ມາ​ເປັນ​ໂຈນ​ໃນ​ຕອນ​ກາງ​ຄືນ; ໃນ​ທີ່​ຟ້າ​ສະຫວັນ​ຈະ​ຜ່ານ​ໄປ​ດ້ວຍ​ສຽງ​ດັງ, ແລະ​ອົງ​ປະ​ກອບ​ຈະ​ລະ​ລາຍ​ໄປ​ດ້ວຍ​ຄວາມ​ຮ້ອນ​ອັນ​ແຮງ, ແຜ່ນ​ດິນ​ໂລກ​ແລະ​ວຽກ​ງານ​ທີ່​ຢູ່​ໃນ​ນັ້ນ​ຈະ​ຖືກ​ເຜົາ​ໄຫມ້.</w:t>
      </w:r>
    </w:p>
    <w:p w14:paraId="54638AE2" w14:textId="77777777" w:rsidR="000F7377" w:rsidRDefault="000F7377"/>
    <w:p w14:paraId="09D3D3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ວັນ​ຂອງ​ພຣະ​ຜູ້​ເປັນ​ເຈົ້າ​ຈະ​ມາ​ເຖິງ​ຢ່າງ​ບໍ່​ຄາດ​ຄິດ, ມີ​ສຽງ​ດັງ, ເຮັດ​ໃຫ້​ອົງ​ປະ​ກອບ​ລະ​ລາຍ ແລະ​ແຜ່ນ​ດິນ​ໂລກ ແລະ ວຽກ​ງານ​ຂອງ​ມັນ​ຖືກ​ເຜົາ​ໄໝ້.</w:t>
      </w:r>
    </w:p>
    <w:p w14:paraId="1E5CEFBC" w14:textId="77777777" w:rsidR="000F7377" w:rsidRDefault="000F7377"/>
    <w:p w14:paraId="6E65C7D3" w14:textId="77777777" w:rsidR="000F7377" w:rsidRDefault="000F7377">
      <w:r xmlns:w="http://schemas.openxmlformats.org/wordprocessingml/2006/main">
        <w:t xml:space="preserve">1. ຄວາມບໍ່ແນ່ນອນຂອງເວລາຂອງພຣະເຈົ້າ</w:t>
      </w:r>
    </w:p>
    <w:p w14:paraId="51AFE343" w14:textId="77777777" w:rsidR="000F7377" w:rsidRDefault="000F7377"/>
    <w:p w14:paraId="63AE53AF" w14:textId="77777777" w:rsidR="000F7377" w:rsidRDefault="000F7377">
      <w:r xmlns:w="http://schemas.openxmlformats.org/wordprocessingml/2006/main">
        <w:t xml:space="preserve">2. ຜົນສະທ້ອນຂອງຄວາມບໍ່ເຊື່ອຖື</w:t>
      </w:r>
    </w:p>
    <w:p w14:paraId="31CD5251" w14:textId="77777777" w:rsidR="000F7377" w:rsidRDefault="000F7377"/>
    <w:p w14:paraId="2CDBBCED" w14:textId="77777777" w:rsidR="000F7377" w:rsidRDefault="000F7377">
      <w:r xmlns:w="http://schemas.openxmlformats.org/wordprocessingml/2006/main">
        <w:t xml:space="preserve">1. ມັດທາຍ 24:36-44 - ຄໍາປາໄສຂອງພະເຍຊູກ່ຽວກັບສັນຍານຂອງການສະເດັດມາຂອງພະອົງ.</w:t>
      </w:r>
    </w:p>
    <w:p w14:paraId="04EB9F3A" w14:textId="77777777" w:rsidR="000F7377" w:rsidRDefault="000F7377"/>
    <w:p w14:paraId="5E48205A" w14:textId="77777777" w:rsidR="000F7377" w:rsidRDefault="000F7377">
      <w:r xmlns:w="http://schemas.openxmlformats.org/wordprocessingml/2006/main">
        <w:t xml:space="preserve">2. ເອຊາຢາ 65:17-18 - ຄໍາສັນຍາຂອງພຣະຜູ້ເປັນເຈົ້າກ່ຽວກັບສະຫວັນໃຫມ່ແລະແຜ່ນດິນໂລກໃຫມ່.</w:t>
      </w:r>
    </w:p>
    <w:p w14:paraId="100E03F3" w14:textId="77777777" w:rsidR="000F7377" w:rsidRDefault="000F7377"/>
    <w:p w14:paraId="04BA404C" w14:textId="77777777" w:rsidR="000F7377" w:rsidRDefault="000F7377">
      <w:r xmlns:w="http://schemas.openxmlformats.org/wordprocessingml/2006/main">
        <w:t xml:space="preserve">2 ເປໂຕ 3:11 ເມື່ອ​ເຫັນ​ວ່າ​ສິ່ງ​ທັງໝົດ​ນີ້​ຈະ​ຖືກ​ທຳລາຍ​ໄປ​ແລ້ວ ເຈົ້າ​ຄວນ​ຈະ​ເປັນ​ຄົນ​ແບບ​ໃດ​ໃນ​ການ​ສົນທະນາ​ທີ່​ສັກສິດ ແລະ​ເປັນ​ການ​ນັບຖື​ພຣະເຈົ້າ.</w:t>
      </w:r>
    </w:p>
    <w:p w14:paraId="78414DDE" w14:textId="77777777" w:rsidR="000F7377" w:rsidRDefault="000F7377"/>
    <w:p w14:paraId="7C552891" w14:textId="77777777" w:rsidR="000F7377" w:rsidRDefault="000F7377">
      <w:r xmlns:w="http://schemas.openxmlformats.org/wordprocessingml/2006/main">
        <w:t xml:space="preserve">ເປໂຕຊຸກຍູ້ຜູ້ເຊື່ອຖືໃຫ້ມີຊີວິດອັນບໍລິສຸດ, ຍ້ອນວ່າທຸກສິ່ງໃນໂລກໂລກຈະຜ່ານໄປໃນມື້ໜຶ່ງ.</w:t>
      </w:r>
    </w:p>
    <w:p w14:paraId="6A024AAB" w14:textId="77777777" w:rsidR="000F7377" w:rsidRDefault="000F7377"/>
    <w:p w14:paraId="74F77608" w14:textId="77777777" w:rsidR="000F7377" w:rsidRDefault="000F7377">
      <w:r xmlns:w="http://schemas.openxmlformats.org/wordprocessingml/2006/main">
        <w:t xml:space="preserve">1. ຄວາມ​ບໍ່​ເປັນ​ນິດ​ຂອງ​ສິ່ງ​ທີ່​ຢູ່​ໃນ​ໂລກ: ເຮົາ​ຄວນ​ດຳລົງ​ຊີວິດ​ໃນ​ຄວາມ​ສະຫວ່າງ​ຂອງ​ສິ່ງ​ນີ້​ແນວ​ໃດ?</w:t>
      </w:r>
    </w:p>
    <w:p w14:paraId="54781108" w14:textId="77777777" w:rsidR="000F7377" w:rsidRDefault="000F7377"/>
    <w:p w14:paraId="1D325120" w14:textId="77777777" w:rsidR="000F7377" w:rsidRDefault="000F7377">
      <w:r xmlns:w="http://schemas.openxmlformats.org/wordprocessingml/2006/main">
        <w:t xml:space="preserve">2. ຄວາມບໍລິສຸດ: ເຄື່ອງຫມາຍຂອງຜູ້ເຊື່ອຖືທີ່ແທ້ຈິງ.</w:t>
      </w:r>
    </w:p>
    <w:p w14:paraId="2E5EFDB6" w14:textId="77777777" w:rsidR="000F7377" w:rsidRDefault="000F7377"/>
    <w:p w14:paraId="0D37F4BB" w14:textId="77777777" w:rsidR="000F7377" w:rsidRDefault="000F7377">
      <w:r xmlns:w="http://schemas.openxmlformats.org/wordprocessingml/2006/main">
        <w:t xml:space="preserve">1. ເອຊາຢາ 40:8 - "ຫຍ້າຫ່ຽວແຫ້ງ, ດອກຈະຫາຍໄປ, ແຕ່ພຣະຄໍາຂອງພຣະເຈົ້າຂອງພວກເຮົາຈະຢືນຢູ່ຕະຫຼອດໄປ."</w:t>
      </w:r>
    </w:p>
    <w:p w14:paraId="36B45398" w14:textId="77777777" w:rsidR="000F7377" w:rsidRDefault="000F7377"/>
    <w:p w14:paraId="3EF7C7C2" w14:textId="77777777" w:rsidR="000F7377" w:rsidRDefault="000F7377">
      <w:r xmlns:w="http://schemas.openxmlformats.org/wordprocessingml/2006/main">
        <w:t xml:space="preserve">2. ຢາໂກໂບ 4:14 - "ແຕ່ເຈົ້າຍັງບໍ່ຮູ້ວ່າມື້ອື່ນຈະນໍາຫຍັງມາ, ຊີວິດຂອງເຈົ້າແມ່ນຫຍັງ? ສໍາລັບເຈົ້າເປັນຫມອກທີ່ປາກົດຂຶ້ນສໍາລັບເວລາເລັກນ້ອຍແລະຫຼັງຈາກນັ້ນຫາຍໄປ."</w:t>
      </w:r>
    </w:p>
    <w:p w14:paraId="42B739A3" w14:textId="77777777" w:rsidR="000F7377" w:rsidRDefault="000F7377"/>
    <w:p w14:paraId="0A2B0C18" w14:textId="77777777" w:rsidR="000F7377" w:rsidRDefault="000F7377">
      <w:r xmlns:w="http://schemas.openxmlformats.org/wordprocessingml/2006/main">
        <w:t xml:space="preserve">2 ເປໂຕ 3:12 ຈົ່ງ​ຊອກ​ຫາ​ແລະ​ຮີບ​ຮ້ອນ​ໄປ​ຫາ​ວັນ​ຂອງ​ພຣະ​ເຈົ້າ, ໃນ​ທີ່​ນັ້ນ ຟ້າ​ສະຫວັນ​ຈະ​ຖືກ​ໄຟ​ໄໝ້, ແລະ​ທາດ​ຕ່າງໆ​ຈະ​ລະລາຍ​ໄປ​ດ້ວຍ​ຄວາມ​ຮ້ອນ​ແຮງ?</w:t>
      </w:r>
    </w:p>
    <w:p w14:paraId="307B9B15" w14:textId="77777777" w:rsidR="000F7377" w:rsidRDefault="000F7377"/>
    <w:p w14:paraId="10F94E79" w14:textId="77777777" w:rsidR="000F7377" w:rsidRDefault="000F7377">
      <w:r xmlns:w="http://schemas.openxmlformats.org/wordprocessingml/2006/main">
        <w:t xml:space="preserve">ເປໂຕຊຸກຍູ້ໃຫ້ຜູ້ເຊື່ອຖືລໍຖ້າການສະເດັດມາຄັ້ງທີສອງຂອງພຣະຄຣິດຢ່າງກະຕືລືລົ້ນ, ເຊິ່ງໃນນັ້ນຟ້າສະຫວັນຈະຖືກລະລາຍດ້ວຍໄຟແລະອົງປະກອບຕ່າງໆຈະລະລາຍດ້ວຍຄວາມຮ້ອນອັນໃຫຍ່ຫຼວງ.</w:t>
      </w:r>
    </w:p>
    <w:p w14:paraId="47442344" w14:textId="77777777" w:rsidR="000F7377" w:rsidRDefault="000F7377"/>
    <w:p w14:paraId="1C09C118" w14:textId="77777777" w:rsidR="000F7377" w:rsidRDefault="000F7377">
      <w:r xmlns:w="http://schemas.openxmlformats.org/wordprocessingml/2006/main">
        <w:t xml:space="preserve">1. ການມາຄັ້ງທີສອງ: ກຽມພ້ອມແລະກຽມພ້ອມ</w:t>
      </w:r>
    </w:p>
    <w:p w14:paraId="3D4183F2" w14:textId="77777777" w:rsidR="000F7377" w:rsidRDefault="000F7377"/>
    <w:p w14:paraId="156FA6AB" w14:textId="77777777" w:rsidR="000F7377" w:rsidRDefault="000F7377">
      <w:r xmlns:w="http://schemas.openxmlformats.org/wordprocessingml/2006/main">
        <w:t xml:space="preserve">2. ວັນຂອງພຣະຜູ້ເປັນເຈົ້າ: ຄວາມຫວັງແລະຄວາມຫມັ້ນໃຈຂອງພວກເຮົາ</w:t>
      </w:r>
    </w:p>
    <w:p w14:paraId="7759BA18" w14:textId="77777777" w:rsidR="000F7377" w:rsidRDefault="000F7377"/>
    <w:p w14:paraId="484531F7" w14:textId="77777777" w:rsidR="000F7377" w:rsidRDefault="000F7377">
      <w:r xmlns:w="http://schemas.openxmlformats.org/wordprocessingml/2006/main">
        <w:t xml:space="preserve">1. ໂຣມ 13:11-12 “ຈົ່ງ​ເຮັດ​ຢ່າງ​ນີ້​ດ້ວຍ​ຄວາມ​ເຂົ້າ​ໃຈ​ໃນ​ເວລາ​ນີ້: ເວລາ​ມາ​ເຖິງ​ແລ້ວ​ທີ່​ເຈົ້າ​ຈະ​ຕື່ນ​ຂຶ້ນ​ຈາກ​ການ​ນອນ​ຫລັບ​ຂອງ​ເຈົ້າ ເພາະ​ຄວາມ​ລອດ​ຂອງ​ພວກ​ເຮົາ​ມາ​ໃກ້​ກວ່າ​ເວລາ​ທີ່​ພວກ​ເຮົາ​ເຊື່ອ​ໃນ​ຕອນ​ນີ້​ເກືອບ​ໝົດ​ຄືນ. ໃກ້ຮອດມື້ແລ້ວ."</w:t>
      </w:r>
    </w:p>
    <w:p w14:paraId="219AA554" w14:textId="77777777" w:rsidR="000F7377" w:rsidRDefault="000F7377"/>
    <w:p w14:paraId="44C53DC4" w14:textId="77777777" w:rsidR="000F7377" w:rsidRDefault="000F7377">
      <w:r xmlns:w="http://schemas.openxmlformats.org/wordprocessingml/2006/main">
        <w:t xml:space="preserve">2. 1 ເທຊະໂລນີກ 4:16-17 - “ດ້ວຍ​ວ່າ​ພຣະ​ຜູ້​ເປັນ​ເຈົ້າ​ເອງ​ຈະ​ສະ​ເດັດ​ລົງ​ມາ​ຈາກ​ສະ​ຫວັນ, ມີ​ຄໍາ​ສັ່ງ​ທີ່​ດັງ, ດ້ວຍ​ສຽງ​ຂອງ​ທູດ​ສະຫວັນ​ແລະ​ດ້ວຍ​ສຽງ​ແກ​ຂອງ​ພຣະ​ເຈົ້າ, ແລະ​ຄົນ​ຕາຍ​ໃນ​ພຣະ​ຄຣິດ​ຈະ​ຟື້ນ​ຄືນ​ມາ​ກ່ອນ​ຫຼັງ​ຈາກ​ນັ້ນ. ເພື່ອ​ວ່າ​ພວກ​ເຮົາ​ຜູ້​ທີ່​ຍັງ​ມີ​ຊີ​ວິດ​ຢູ່​ແລະ​ຖືກ​ປະ​ຖິ້ມ​ຈະ​ຖືກ​ຈັບ​ໄປ​ຢູ່​ໃນ​ເມກ​ເພື່ອ​ພົບ​ພຣະ​ຜູ້​ເປັນ​ເຈົ້າ​ໃນ​ອາ​ກາດ ແລະ​ດັ່ງ​ນັ້ນ​ພວກ​ເຮົາ​ຈະ​ຢູ່​ກັບ​ພຣະ​ຜູ້​ເປັນ​ເຈົ້າ​ຕະ​ຫຼອດ​ໄປ.”</w:t>
      </w:r>
    </w:p>
    <w:p w14:paraId="5DDF4F29" w14:textId="77777777" w:rsidR="000F7377" w:rsidRDefault="000F7377"/>
    <w:p w14:paraId="5AECB242" w14:textId="77777777" w:rsidR="000F7377" w:rsidRDefault="000F7377">
      <w:r xmlns:w="http://schemas.openxmlformats.org/wordprocessingml/2006/main">
        <w:t xml:space="preserve">2 ເປໂຕ 3:13 ເຖິງ​ຢ່າງ​ໃດ​ກໍ​ຕາມ, ຕາມ​ຄຳ​ສັນຍາ​ຂອງ​ພຣະ​ອົງ, ພວກ​ເຮົາ​ຈະ​ຊອກ​ຫາ​ຟ້າ​ສະຫວັນ​ໃໝ່ ແລະ​ແຜ່ນດິນ​ໂລກ​ໃໝ່ ຊຶ່ງ​ຢູ່​ໃນ​ຄວາມ​ຊອບທຳ.</w:t>
      </w:r>
    </w:p>
    <w:p w14:paraId="457F6A10" w14:textId="77777777" w:rsidR="000F7377" w:rsidRDefault="000F7377"/>
    <w:p w14:paraId="4414CAB8" w14:textId="77777777" w:rsidR="000F7377" w:rsidRDefault="000F7377">
      <w:r xmlns:w="http://schemas.openxmlformats.org/wordprocessingml/2006/main">
        <w:t xml:space="preserve">ຄລິດສະຕຽນຄວນຄອຍຖ້າຄໍາສັນຍາຂອງສະຫວັນແລະແຜ່ນດິນໂລກໃຫມ່, ບ່ອນທີ່ຄວາມຊອບທໍາຈະເປັນມາດຕະຖານ.</w:t>
      </w:r>
    </w:p>
    <w:p w14:paraId="6CB1C5B0" w14:textId="77777777" w:rsidR="000F7377" w:rsidRDefault="000F7377"/>
    <w:p w14:paraId="7AF9F0C3" w14:textId="77777777" w:rsidR="000F7377" w:rsidRDefault="000F7377">
      <w:r xmlns:w="http://schemas.openxmlformats.org/wordprocessingml/2006/main">
        <w:t xml:space="preserve">1. "ຄໍາສັນຍາຂອງສະຫວັນແລະແຜ່ນດິນໂລກໃຫມ່"</w:t>
      </w:r>
    </w:p>
    <w:p w14:paraId="6196648B" w14:textId="77777777" w:rsidR="000F7377" w:rsidRDefault="000F7377"/>
    <w:p w14:paraId="619C2480" w14:textId="77777777" w:rsidR="000F7377" w:rsidRDefault="000F7377">
      <w:r xmlns:w="http://schemas.openxmlformats.org/wordprocessingml/2006/main">
        <w:t xml:space="preserve">2. “ການ​ດຳລົງ​ຊີວິດ​ຢ່າງ​ຊອບທຳ​ໃນ​ການ​ຄາດ​ຫວັງ​ໂລກ​ໃໝ່”</w:t>
      </w:r>
    </w:p>
    <w:p w14:paraId="3E3133F1" w14:textId="77777777" w:rsidR="000F7377" w:rsidRDefault="000F7377"/>
    <w:p w14:paraId="00A27E8B" w14:textId="77777777" w:rsidR="000F7377" w:rsidRDefault="000F7377">
      <w:r xmlns:w="http://schemas.openxmlformats.org/wordprocessingml/2006/main">
        <w:t xml:space="preserve">1. ເອຊາຢາ 65:17, "ເພາະ, ຈົ່ງເບິ່ງ, ເຮົາສ້າງຟ້າສະຫວັນໃໝ່ ແລະແຜ່ນດິນໂລກໃໝ່: ແລະອະດີດຈະບໍ່ຖືກ </w:t>
      </w:r>
      <w:r xmlns:w="http://schemas.openxmlformats.org/wordprocessingml/2006/main">
        <w:lastRenderedPageBreak xmlns:w="http://schemas.openxmlformats.org/wordprocessingml/2006/main"/>
      </w:r>
      <w:r xmlns:w="http://schemas.openxmlformats.org/wordprocessingml/2006/main">
        <w:t xml:space="preserve">ລະນຶກເຖິງ, ຫຼືຢູ່ໃນໃຈ."</w:t>
      </w:r>
    </w:p>
    <w:p w14:paraId="74DD53BD" w14:textId="77777777" w:rsidR="000F7377" w:rsidRDefault="000F7377"/>
    <w:p w14:paraId="69E2712B" w14:textId="77777777" w:rsidR="000F7377" w:rsidRDefault="000F7377">
      <w:r xmlns:w="http://schemas.openxmlformats.org/wordprocessingml/2006/main">
        <w:t xml:space="preserve">2. ໂຣມ 8:19-21, “ເພາະ​ການ​ສ້າງ​ລໍ​ຖ້າ​ດ້ວຍ​ຄວາມ​ປາ​ຖະ​ໜາ​ຢາກ​ໃຫ້​ລູກ​ຂອງ​ພຣະ​ເຈົ້າ​ເປີດ​ເຜີຍ. ເພາະ​ການ​ສ້າງ​ນັ້ນ​ໄດ້​ຮັບ​ຄວາມ​ບໍ່​ໄດ້​ຮັບ, ບໍ່​ເຕັມ​ໃຈ, ແຕ່​ຍ້ອນ​ພຣະ​ອົງ​ຜູ້​ຍອມ​ຮັບ​ມັນ, ດ້ວຍ​ຄວາມ​ຫວັງ​ວ່າ​ການ​ສ້າງ​ນັ້ນ​ຈະ​ພົ້ນ​ຈາກ​ຄວາມ​ເປັນ​ທາດ​ຂອງ​ການ​ສໍ້​ລາດ​ບັງ​ຫຼວງ ແລະ​ໄດ້​ຮັບ​ອິດ​ສະ​ລະ​ພາບ​ແຫ່ງ​ລັດ​ສະ​ໝີ​ພາບ​ຂອງ​ລູກໆ​ຂອງ​ພຣະ​ເຈົ້າ. ເພາະ​ພວກ​ເຮົາ​ຮູ້​ວ່າ​ສິ່ງ​ທີ່​ສ້າງ​ທັງ​ໝົດ​ໄດ້​ຮ້ອງ​ຄາງ​ກັນ​ຢູ່​ໃນ​ຄວາມ​ເຈັບ​ປວດ​ຂອງ​ການ​ເກີດ​ລູກ​ຈົນ​ເຖິງ​ຕອນ​ນີ້.”</w:t>
      </w:r>
    </w:p>
    <w:p w14:paraId="2F1C7F93" w14:textId="77777777" w:rsidR="000F7377" w:rsidRDefault="000F7377"/>
    <w:p w14:paraId="7356F507" w14:textId="77777777" w:rsidR="000F7377" w:rsidRDefault="000F7377">
      <w:r xmlns:w="http://schemas.openxmlformats.org/wordprocessingml/2006/main">
        <w:t xml:space="preserve">2 ເປໂຕ 3:14 ດັ່ງ​ນັ້ນ, ທີ່​ຮັກ​ແພງ, ເມື່ອ​ເຫັນ​ວ່າ​ເຈົ້າ​ຊອກ​ຫາ​ສິ່ງ​ດັ່ງ​ກ່າວ, ຈົ່ງ​ພາກ​ພຽນ​ເພື່ອ​ຈະ​ໄດ້​ພົບ​ເຫັນ​ພຣະ​ອົງ​ດ້ວຍ​ຄວາມ​ສະ​ຫງົບ, ບໍ່​ມີ​ຈຸດ​ໃດ, ແລະ ບໍ່​ມີ​ຈຸດ​ປະ​ສົງ.</w:t>
      </w:r>
    </w:p>
    <w:p w14:paraId="6A030A72" w14:textId="77777777" w:rsidR="000F7377" w:rsidRDefault="000F7377"/>
    <w:p w14:paraId="11B4AFD4" w14:textId="77777777" w:rsidR="000F7377" w:rsidRDefault="000F7377">
      <w:r xmlns:w="http://schemas.openxmlformats.org/wordprocessingml/2006/main">
        <w:t xml:space="preserve">ຜູ້ເຊື່ອຖືຄວນມີຄວາມພາກພຽນແລະພະຍາຍາມເພື່ອຈະພົບເຫັນຢູ່ໃນຄວາມສະຫງົບ, ບໍ່ມີຈຸດແລະບໍ່ມີຕໍານິ.</w:t>
      </w:r>
    </w:p>
    <w:p w14:paraId="5BCA0785" w14:textId="77777777" w:rsidR="000F7377" w:rsidRDefault="000F7377"/>
    <w:p w14:paraId="708F594C" w14:textId="77777777" w:rsidR="000F7377" w:rsidRDefault="000F7377">
      <w:r xmlns:w="http://schemas.openxmlformats.org/wordprocessingml/2006/main">
        <w:t xml:space="preserve">1: ເຮົາ​ຖືກ​ເອີ້ນ​ໃຫ້​ພາກ​ພຽນ​ໃນ​ຄວາມ​ເຊື່ອ​ຂອງ​ເຮົາ ແລະ​ພະ​ຍາ​ຍາມ​ເພື່ອ​ຄວາມ​ຊອບ​ທຳ.</w:t>
      </w:r>
    </w:p>
    <w:p w14:paraId="4661AC99" w14:textId="77777777" w:rsidR="000F7377" w:rsidRDefault="000F7377"/>
    <w:p w14:paraId="2C274A51" w14:textId="77777777" w:rsidR="000F7377" w:rsidRDefault="000F7377">
      <w:r xmlns:w="http://schemas.openxmlformats.org/wordprocessingml/2006/main">
        <w:t xml:space="preserve">2: ພວກ​ເຮົາ​ຕ້ອງ​ພະ​ຍາ​ຍາມ​ເພື່ອ​ຈະ​ໄດ້​ຮັບ​ການ​ພົບ​ເຫັນ​ວ່າ​ບໍ່​ມີ​ຕໍາ​ນິ​ຕໍ່​ພຣະ​ພັກ​ຂອງ​ພຣະ​ເຈົ້າ​ແລະ​ມີ​ຊີ​ວິດ​ຢູ່​ໃນ​ສັນ​ຕິ​ພາບ.</w:t>
      </w:r>
    </w:p>
    <w:p w14:paraId="7A5ACC01" w14:textId="77777777" w:rsidR="000F7377" w:rsidRDefault="000F7377"/>
    <w:p w14:paraId="0851469E" w14:textId="77777777" w:rsidR="000F7377" w:rsidRDefault="000F7377">
      <w:r xmlns:w="http://schemas.openxmlformats.org/wordprocessingml/2006/main">
        <w:t xml:space="preserve">1: ໂລມ 12:2 - ຢ່າ​ເຮັດ​ຕາມ​ແບບ​ແຜນ​ຂອງ​ໂລກ​ນີ້, ແຕ່​ຈົ່ງ​ປ່ຽນ​ໃຈ​ໃໝ່​ໂດຍ​ການ​ປ່ຽນ​ໃຈ​ໃໝ່.</w:t>
      </w:r>
    </w:p>
    <w:p w14:paraId="310EBF71" w14:textId="77777777" w:rsidR="000F7377" w:rsidRDefault="000F7377"/>
    <w:p w14:paraId="1DD313B1" w14:textId="77777777" w:rsidR="000F7377" w:rsidRDefault="000F7377">
      <w:r xmlns:w="http://schemas.openxmlformats.org/wordprocessingml/2006/main">
        <w:t xml:space="preserve">2: ຢາໂກໂບ 1:22 - ຢ່າ​ຟັງ​ພຽງ​ແຕ່​ຖ້ອຍຄຳ ແລະ​ຫລອກ​ລວງ​ຕົວ​ເອງ. ເຮັດສິ່ງທີ່ມັນເວົ້າ.</w:t>
      </w:r>
    </w:p>
    <w:p w14:paraId="45A72546" w14:textId="77777777" w:rsidR="000F7377" w:rsidRDefault="000F7377"/>
    <w:p w14:paraId="384DBC35" w14:textId="77777777" w:rsidR="000F7377" w:rsidRDefault="000F7377">
      <w:r xmlns:w="http://schemas.openxmlformats.org/wordprocessingml/2006/main">
        <w:t xml:space="preserve">2 ເປໂຕ 3:15 ແລະ​ຖື​ວ່າ​ຄວາມ​ອົດ​ທົນ​ຂອງ​ພຣະ​ຜູ້​ເປັນ​ເຈົ້າ​ຂອງ​ພວກ​ເຮົາ​ແມ່ນ​ຄວາມ​ລອດ; ແມ່ນ​ແຕ່​ອ້າຍ​ທີ່​ຮັກ​ແພງ​ຂອງ​ເຮົາ​ຄື​ກັນ​ກັບ​ໂປ​ໂລ​ຕາມ​ປັນ​ຍາ​ທີ່​ໄດ້​ໃຫ້​ແກ່​ເຂົາ​ໄດ້​ຂຽນ​ໄວ້​ກັບ​ທ່ານ;</w:t>
      </w:r>
    </w:p>
    <w:p w14:paraId="193A0590" w14:textId="77777777" w:rsidR="000F7377" w:rsidRDefault="000F7377"/>
    <w:p w14:paraId="61F423A7" w14:textId="77777777" w:rsidR="000F7377" w:rsidRDefault="000F7377">
      <w:r xmlns:w="http://schemas.openxmlformats.org/wordprocessingml/2006/main">
        <w:t xml:space="preserve">ເປໂຕຊຸກຍູ້ໃຫ້ຜູ້ເຊື່ອຖືຈື່ຈໍາວ່າຄວາມອົດທົນຂອງພຣະຜູ້ເປັນເຈົ້າເປັນວິທີການແຫ່ງຄວາມລອດແລະປະຕິບັດຕາມສະຕິປັນຍາທີ່ມອບໃຫ້ໂປໂລໃນການຂຽນຂອງລາວ.</w:t>
      </w:r>
    </w:p>
    <w:p w14:paraId="6E089C4D" w14:textId="77777777" w:rsidR="000F7377" w:rsidRDefault="000F7377"/>
    <w:p w14:paraId="5B611F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ຄວາມອົດທົນຂອງພຣະເຈົ້ານໍາເອົາຄວາມລອດ</w:t>
      </w:r>
    </w:p>
    <w:p w14:paraId="3806F519" w14:textId="77777777" w:rsidR="000F7377" w:rsidRDefault="000F7377"/>
    <w:p w14:paraId="7DF58DDB" w14:textId="77777777" w:rsidR="000F7377" w:rsidRDefault="000F7377">
      <w:r xmlns:w="http://schemas.openxmlformats.org/wordprocessingml/2006/main">
        <w:t xml:space="preserve">2. ປັນຍາຂອງການຂຽນຂອງໂປໂລ</w:t>
      </w:r>
    </w:p>
    <w:p w14:paraId="504FF93A" w14:textId="77777777" w:rsidR="000F7377" w:rsidRDefault="000F7377"/>
    <w:p w14:paraId="27190ADA" w14:textId="77777777" w:rsidR="000F7377" w:rsidRDefault="000F7377">
      <w:r xmlns:w="http://schemas.openxmlformats.org/wordprocessingml/2006/main">
        <w:t xml:space="preserve">1. Romans 10:9-10 - ວ່າ ຖ້າ ຫາກ ວ່າ ທ່ານ ຈະ ສາ ລະ ພາບ ດ້ວຍ ປາກ ຂອງ ທ່ານ ພຣະ ຜູ້ ເປັນ ເຈົ້າ ພຣະ ເຢ ຊູ , ແລະ ເຊື່ອ ໃນ ໃຈ ຂອງ ທ່ານ ວ່າ ພຣະ ເຈົ້າ ໄດ້ ຍົກ ໃຫ້ ຈາກ ການ ຕາຍ , ທ່ານ ຈະ ໄດ້ ຮັບ ຄວາມ ລອດ . ເພາະ​ດ້ວຍ​ໃຈ​ມະນຸດ​ເຊື່ອ​ໃນ​ຄວາມ​ຊອບ​ທຳ; ແລະ ດ້ວຍ ປາກ ສາ ລະ ພາບ ແມ່ນ ເຮັດ ໃຫ້ ຄວາມ ລອດ.</w:t>
      </w:r>
    </w:p>
    <w:p w14:paraId="06C20C70" w14:textId="77777777" w:rsidR="000F7377" w:rsidRDefault="000F7377"/>
    <w:p w14:paraId="5D63E3DA" w14:textId="77777777" w:rsidR="000F7377" w:rsidRDefault="000F7377">
      <w:r xmlns:w="http://schemas.openxmlformats.org/wordprocessingml/2006/main">
        <w:t xml:space="preserve">2 ຕີໂມເຕ 3:16-17 - ພຣະຄໍາພີທັງຫມົດໄດ້ຖືກມອບໃຫ້ໂດຍການດົນໃຈຂອງພຣະເຈົ້າ, ແລະເປັນປະໂຫຍດສໍາລັບຄໍາສອນ, ສໍາລັບຄໍາຕິຕຽນ, ສໍາລັບການແກ້ໄຂ, ສໍາລັບຄໍາແນະນໍາໃນຄວາມຊອບທໍາ: ເພື່ອມະນຸດຂອງພຣະເຈົ້າຈະສົມບູນແບບ, ເຕັມໄປດ້ວຍຄວາມດີທັງຫມົດ. ເຮັດວຽກ.</w:t>
      </w:r>
    </w:p>
    <w:p w14:paraId="5C2900C1" w14:textId="77777777" w:rsidR="000F7377" w:rsidRDefault="000F7377"/>
    <w:p w14:paraId="2C0ECECC" w14:textId="77777777" w:rsidR="000F7377" w:rsidRDefault="000F7377">
      <w:r xmlns:w="http://schemas.openxmlformats.org/wordprocessingml/2006/main">
        <w:t xml:space="preserve">2 ເປໂຕ 3:16 ເຊັ່ນ​ດຽວ​ກັນ​ກັບ​ໃນ​ຈົດ​ຫມາຍ​ສະ​ບັບ​ທັງ​ຫມົດ​ຂອງ​ພຣະ​ອົງ, ເວົ້າ​ໃນ​ພວກ​ເຂົາ​ກ່ຽວ​ກັບ​ສິ່ງ​ເຫຼົ່າ​ນີ້; ໃນ​ນັ້ນ​ແມ່ນ​ບາງ​ສິ່ງ​ທີ່​ຍາກ​ທີ່​ຈະ​ເຂົ້າ​ໃຈ, ຊຶ່ງ​ເຂົາ​ເຈົ້າ​ທີ່​ບໍ່​ໄດ້​ຮຽນ​ຮູ້ ແລະ ບໍ່​ຄົງ​ຕົວ​ໄດ້​ຕໍ່ສູ້, ດັ່ງ​ທີ່​ເຂົາ​ເຈົ້າ​ເຮັດ​ຕາມ​ພຣະ​ຄຳ​ພີ​ອື່ນໆ, ຈົນ​ເຖິງ​ຄວາມ​ພິນາດ​ຂອງ​ຕົນ.</w:t>
      </w:r>
    </w:p>
    <w:p w14:paraId="4F20240D" w14:textId="77777777" w:rsidR="000F7377" w:rsidRDefault="000F7377"/>
    <w:p w14:paraId="1F13EC8D" w14:textId="77777777" w:rsidR="000F7377" w:rsidRDefault="000F7377">
      <w:r xmlns:w="http://schemas.openxmlformats.org/wordprocessingml/2006/main">
        <w:t xml:space="preserve">ເປໂຕ​ເຕືອນ​ຜູ້​ທີ່​ຕີ​ຄວາມ​ໝາຍ​ພຣະ​ຄຳ​ພີ​ຜິດ​ແລະ​ເຮັດ​ໃຫ້​ເຂົາ​ເຈົ້າ​ຖືກ​ທຳລາຍ.</w:t>
      </w:r>
    </w:p>
    <w:p w14:paraId="5A66B14A" w14:textId="77777777" w:rsidR="000F7377" w:rsidRDefault="000F7377"/>
    <w:p w14:paraId="30AC5C72" w14:textId="77777777" w:rsidR="000F7377" w:rsidRDefault="000F7377">
      <w:r xmlns:w="http://schemas.openxmlformats.org/wordprocessingml/2006/main">
        <w:t xml:space="preserve">1. ອັນຕະລາຍຂອງການຕີຄວາມຜິດພຣະຄໍາພີ</w:t>
      </w:r>
    </w:p>
    <w:p w14:paraId="5F633EDB" w14:textId="77777777" w:rsidR="000F7377" w:rsidRDefault="000F7377"/>
    <w:p w14:paraId="7D6F2F4C" w14:textId="77777777" w:rsidR="000F7377" w:rsidRDefault="000F7377">
      <w:r xmlns:w="http://schemas.openxmlformats.org/wordprocessingml/2006/main">
        <w:t xml:space="preserve">2. ຄວາມຕ້ອງການສໍາລັບການເຂົ້າໃຈພຣະຄໍາພີ</w:t>
      </w:r>
    </w:p>
    <w:p w14:paraId="2D766B59" w14:textId="77777777" w:rsidR="000F7377" w:rsidRDefault="000F7377"/>
    <w:p w14:paraId="33010F2C" w14:textId="77777777" w:rsidR="000F7377" w:rsidRDefault="000F7377">
      <w:r xmlns:w="http://schemas.openxmlformats.org/wordprocessingml/2006/main">
        <w:t xml:space="preserve">1. ສຸພາສິດ 3:5-6 - ຈົ່ງວາງໃຈໃນພຣະຜູ້ເປັນເຈົ້າດ້ວຍສຸດໃຈຂອງເຈົ້າ; ແລະ​ບໍ່​ເຊື່ອ​ຟັງ​ຄວາມ​ເຂົ້າ​ໃຈ​ຂອງ​ຕົນ​ເອງ. ໃນ​ທຸກ​ວິ​ທີ​ຂອງ​ເຈົ້າ ຈົ່ງ​ຮັບ​ຮູ້​ພຣະ​ອົງ, ແລະ ພຣະ​ອົງ​ຈະ​ຊີ້​ນຳ​ທາງ​ຂອງ​ເຈົ້າ.</w:t>
      </w:r>
    </w:p>
    <w:p w14:paraId="4AAFDCA8" w14:textId="77777777" w:rsidR="000F7377" w:rsidRDefault="000F7377"/>
    <w:p w14:paraId="57B0F26B" w14:textId="77777777" w:rsidR="000F7377" w:rsidRDefault="000F7377">
      <w:r xmlns:w="http://schemas.openxmlformats.org/wordprocessingml/2006/main">
        <w:t xml:space="preserve">2. ເອຊາຢາ 28:10-13 - ສໍາລັບ precept ຈະຕ້ອງຕາມ precept, precept ຕາມ precept; line upon line, line upon line; ຢູ່​ທີ່​ນີ້​ໜ້ອຍ​ໜຶ່ງ ແລະ​ບ່ອນ​ນັ້ນ​ໜ້ອຍ​ໜຶ່ງ: ເພາະ​ລາວ​ຈະ​ເວົ້າ​ກັບ​ຄົນ​ພວກ​ນີ້​ດ້ວຍ​ປາກ​ທີ່​ເວົ້າ​ສະດຸດ​ແລະ​ລີ້ນ​ອື່ນ. ພຣະອົງ​ໄດ້​ກ່າວ​ຕໍ່​ຜູ້​ນັ້ນ​ວ່າ, ນີ້​ແມ່ນ​ສ່ວນ​ທີ່​ເຫຼືອ​ທີ່​ເຈົ້າ​ຈະ​ເຮັດ​ໃຫ້​ຄົນ​ອິດ​ເມື່ອຍ​ໄດ້​ພັກຜ່ອນ; ແລະນີ້ແມ່ນຄວາມສົດຊື່ນ: ແຕ່ພວກເຂົາຈະບໍ່ໄດ້ຍິນ. ແຕ່​ພຣະ​ຄຳ​ຂອງ​ພຣະ​ຜູ້​ເປັນ​ເຈົ້າ​ແມ່ນ​ກັບ​ພວກ​ເຂົາ </w:t>
      </w:r>
      <w:r xmlns:w="http://schemas.openxmlformats.org/wordprocessingml/2006/main">
        <w:lastRenderedPageBreak xmlns:w="http://schemas.openxmlformats.org/wordprocessingml/2006/main"/>
      </w:r>
      <w:r xmlns:w="http://schemas.openxmlformats.org/wordprocessingml/2006/main">
        <w:t xml:space="preserve">​ຕາມ​ກົດ​ລະ​ບຽບ, precept ຕາມ precept; line upon line, line upon line; ທີ່ນີ້ເລັກນ້ອຍ, ແລະມີພຽງເລັກນ້ອຍ; ເພື່ອ​ວ່າ​ພວກ​ເຂົາ​ຈະ​ໄປ, ແລະ​ລົ້ມ​ຖອຍ​ຫລັງ, ແລະ​ຖືກ​ຫັກ, ແລະ​ຕິດ​ແຮກ, ແລະ​ຖືກ​ຈັບ.</w:t>
      </w:r>
    </w:p>
    <w:p w14:paraId="3A50E776" w14:textId="77777777" w:rsidR="000F7377" w:rsidRDefault="000F7377"/>
    <w:p w14:paraId="4CCC659F" w14:textId="77777777" w:rsidR="000F7377" w:rsidRDefault="000F7377">
      <w:r xmlns:w="http://schemas.openxmlformats.org/wordprocessingml/2006/main">
        <w:t xml:space="preserve">2 ເປໂຕ 3:17 ສະນັ້ນ, ທີ່​ຮັກ​ເອີຍ, ເມື່ອ​ເຈົ້າ​ໄດ້​ຮູ້​ເລື່ອງ​ນີ້​ມາ​ກ່ອນ​ແລ້ວ, ຈົ່ງ​ລະວັງ​ໃຫ້​ດີ ຖ້າ​ເຈົ້າ​ຖືກ​ນຳ​ໄປ​ຈາກ​ຄວາມ​ຜິດ​ຂອງ​ຄົນ​ຊົ່ວ ແລະ​ຈະ​ຕົກ​ຈາກ​ຄວາມ​ໝັ້ນຄົງ​ຂອງ​ເຈົ້າ​ເອງ.</w:t>
      </w:r>
    </w:p>
    <w:p w14:paraId="586350BD" w14:textId="77777777" w:rsidR="000F7377" w:rsidRDefault="000F7377"/>
    <w:p w14:paraId="751D438A" w14:textId="77777777" w:rsidR="000F7377" w:rsidRDefault="000F7377">
      <w:r xmlns:w="http://schemas.openxmlformats.org/wordprocessingml/2006/main">
        <w:t xml:space="preserve">ຜູ້​ທີ່​ເຊື່ອ​ຄວນ​ຮູ້​ເຖິງ​ຄວາມ​ຜິດ​ຂອງ​ຄົນ​ຊົ່ວ, ແລະ​ຍຶດ​ໝັ້ນ​ໃນ​ຄວາມ​ເຊື່ອ​ຂອງ​ເຂົາ​ເຈົ້າ.</w:t>
      </w:r>
    </w:p>
    <w:p w14:paraId="7EB50003" w14:textId="77777777" w:rsidR="000F7377" w:rsidRDefault="000F7377"/>
    <w:p w14:paraId="00CE6F1A" w14:textId="77777777" w:rsidR="000F7377" w:rsidRDefault="000F7377">
      <w:r xmlns:w="http://schemas.openxmlformats.org/wordprocessingml/2006/main">
        <w:t xml:space="preserve">1. ຍຶດໝັ້ນໃນຄວາມເຊື່ອຂອງເຈົ້າ</w:t>
      </w:r>
    </w:p>
    <w:p w14:paraId="0A88DD3D" w14:textId="77777777" w:rsidR="000F7377" w:rsidRDefault="000F7377"/>
    <w:p w14:paraId="3F9C27C1" w14:textId="77777777" w:rsidR="000F7377" w:rsidRDefault="000F7377">
      <w:r xmlns:w="http://schemas.openxmlformats.org/wordprocessingml/2006/main">
        <w:t xml:space="preserve">2. ຫຼີກ​ລ່ຽງ​ຄວາມ​ຜິດ​ພາດ​ຂອງ​ຄົນ​ຊົ່ວ</w:t>
      </w:r>
    </w:p>
    <w:p w14:paraId="64ADFE1A" w14:textId="77777777" w:rsidR="000F7377" w:rsidRDefault="000F7377"/>
    <w:p w14:paraId="01FA0BA8" w14:textId="77777777" w:rsidR="000F7377" w:rsidRDefault="000F7377">
      <w:r xmlns:w="http://schemas.openxmlformats.org/wordprocessingml/2006/main">
        <w:t xml:space="preserve">1. ມັດທາຍ 10: 22 - "ແລະທ່ານຈະຖືກກຽດຊັງໂດຍທຸກຄົນສໍາລັບນາມຂອງພວກເຮົາ. ແຕ່ຜູ້ທີ່ອົດທົນຈົນເຖິງທີ່ສຸດຈະລອດ."</w:t>
      </w:r>
    </w:p>
    <w:p w14:paraId="709DE832" w14:textId="77777777" w:rsidR="000F7377" w:rsidRDefault="000F7377"/>
    <w:p w14:paraId="74E1C0E5" w14:textId="77777777" w:rsidR="000F7377" w:rsidRDefault="000F7377">
      <w:r xmlns:w="http://schemas.openxmlformats.org/wordprocessingml/2006/main">
        <w:t xml:space="preserve">2. ໂກໂລດ 1:23 - "ຖ້າ​ຫາກ​ວ່າ​ແທ້​ຈິງ​ແລ້ວ​ທ່ານ​ສືບ​ຕໍ່​ໃນ​ຄວາມ​ເຊື່ອ, ພື້ນ​ຖານ​ແລະ​ແນ່​ນອນ, ແລະ​ບໍ່​ໄດ້​ຖືກ​ຍ້າຍ​ອອກ​ໄປ​ຈາກ​ຄວາມ​ຫວັງ​ຂອງ​ພຣະ​ກິດ​ຕິ​ຄຸນ​ທີ່​ທ່ານ​ໄດ້​ຍິນ."</w:t>
      </w:r>
    </w:p>
    <w:p w14:paraId="13B21658" w14:textId="77777777" w:rsidR="000F7377" w:rsidRDefault="000F7377"/>
    <w:p w14:paraId="320FD8E7" w14:textId="77777777" w:rsidR="000F7377" w:rsidRDefault="000F7377">
      <w:r xmlns:w="http://schemas.openxmlformats.org/wordprocessingml/2006/main">
        <w:t xml:space="preserve">2 ເປໂຕ 3:18 ແຕ່​ຈົ່ງ​ຈະເລີນ​ຂຶ້ນ​ໃນ​ພຣະຄຸນ ແລະ​ໃນ​ຄວາມ​ຮູ້​ຂອງ​ອົງພຣະ​ຜູ້​ເປັນເຈົ້າ ແລະ​ພຣະຜູ້​ຊ່ວຍ​ໃຫ້​ລອດ​ຂອງ​ພຣະເຢຊູ​ຄຣິດເຈົ້າ. ສະຫງ່າລາສີແກ່ພຣະອົງທັງໃນປັດຈຸບັນແລະຕະຫຼອດໄປ. ອາແມນ.</w:t>
      </w:r>
    </w:p>
    <w:p w14:paraId="2500F2D5" w14:textId="77777777" w:rsidR="000F7377" w:rsidRDefault="000F7377"/>
    <w:p w14:paraId="307091D9" w14:textId="77777777" w:rsidR="000F7377" w:rsidRDefault="000F7377">
      <w:r xmlns:w="http://schemas.openxmlformats.org/wordprocessingml/2006/main">
        <w:t xml:space="preserve">ການ​ເຕີບ​ໂຕ​ໃນ​ພຣະ​ຄຸນ ແລະ ຄວາມ​ຮູ້​ກ່ຽວ​ກັບ​ພຣະ​ເຢ​ຊູ​ຄຣິດ ຈະ​ນຳ​ມາ​ໃຫ້​ລັດ​ສະ​ໝີ​ພາບ​ທັງ​ໃນ​ປັດ​ຈຸ​ບັນ ແລະ ຕະ​ຫຼອດ​ໄປ.</w:t>
      </w:r>
    </w:p>
    <w:p w14:paraId="6997FBB6" w14:textId="77777777" w:rsidR="000F7377" w:rsidRDefault="000F7377"/>
    <w:p w14:paraId="06A052B5" w14:textId="77777777" w:rsidR="000F7377" w:rsidRDefault="000F7377">
      <w:r xmlns:w="http://schemas.openxmlformats.org/wordprocessingml/2006/main">
        <w:t xml:space="preserve">1. ການດຳລົງຊີວິດໃນພຣະຄຸນ: ເສັ້ນທາງສູ່ຄວາມສຳເລັດ</w:t>
      </w:r>
    </w:p>
    <w:p w14:paraId="4F919835" w14:textId="77777777" w:rsidR="000F7377" w:rsidRDefault="000F7377"/>
    <w:p w14:paraId="1F891AC6" w14:textId="77777777" w:rsidR="000F7377" w:rsidRDefault="000F7377">
      <w:r xmlns:w="http://schemas.openxmlformats.org/wordprocessingml/2006/main">
        <w:t xml:space="preserve">2. ຮູ້​ຈັກ​ພຣະ​ເຢ​ຊູ​: ກະ​ແຈ​ຂອງ​ສັນ​ຕິ​ພາບ​ທີ່​ຍືນ​ຍົງ​</w:t>
      </w:r>
    </w:p>
    <w:p w14:paraId="69D4D885" w14:textId="77777777" w:rsidR="000F7377" w:rsidRDefault="000F7377"/>
    <w:p w14:paraId="258368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2:8-10 - ສໍາລັບພຣະຄຸນຂອງທ່ານໄດ້ຖືກບັນທືກໂດຍຜ່ານສັດທາ. ແລະ ນີ້​ບໍ່​ແມ່ນ​ການ​ເຮັດ​ຂອງ​ເຈົ້າ​ເອງ; ມັນ​ເປັນ​ຂອງ​ປະ​ທານ​ຂອງ​ພຣະ​ເຈົ້າ, ບໍ່​ແມ່ນ​ຜົນ​ຂອງ​ການ​ເຮັດ​ວຽກ, ດັ່ງ​ນັ້ນ​ບໍ່​ມີ​ຜູ້​ໃດ​ອາດ​ຈະ​ອວດ. ເພາະ​ພວກ​ເຮົາ​ເປັນ​ເຄື່ອງ​ມື​ຂອງ​ພຣະ​ອົງ, ໄດ້​ສ້າງ​ໃນ​ພຣະ​ຄຣິດ​ພຣະ​ເຢ​ຊູ​ເພື່ອ​ເຮັດ​ວຽກ​ງານ​ທີ່​ດີ, ຊຶ່ງ​ພຣະ​ເຈົ້າ​ໄດ້​ກະ​ກຽມ​ໄວ້​ລ່ວງ​ຫນ້າ, ວ່າ​ພວກ​ເຮົາ​ຈະ​ເດີນ​ໄປ​ໃນ​ພວກ​ເຂົາ.</w:t>
      </w:r>
    </w:p>
    <w:p w14:paraId="3D400B25" w14:textId="77777777" w:rsidR="000F7377" w:rsidRDefault="000F7377"/>
    <w:p w14:paraId="5CF855E5" w14:textId="77777777" w:rsidR="000F7377" w:rsidRDefault="000F7377">
      <w:r xmlns:w="http://schemas.openxmlformats.org/wordprocessingml/2006/main">
        <w:t xml:space="preserve">2. John 14:27 - ສັນ ຕິ ພາບ ຂ້າ ພະ ເຈົ້າ ອອກ ກັບ ທ່ານ; ສັນຕິພາບຂອງຂ້ອຍຂ້ອຍໃຫ້ເຈົ້າ. ເຮົາ​ມອບ​ໃຫ້​ເຈົ້າ​ບໍ່​ຄື​ທີ່​ໂລກ​ໃຫ້. ຢ່າ​ໃຫ້​ໃຈ​ຂອງ​ເຈົ້າ​ຫຍຸ້ງ​ຢູ່, ທັງ​ຢ່າ​ໃຫ້​ເຂົາ​ຢ້ານ.</w:t>
      </w:r>
    </w:p>
    <w:p w14:paraId="3E0408A9" w14:textId="77777777" w:rsidR="000F7377" w:rsidRDefault="000F7377"/>
    <w:p w14:paraId="26C9F02D" w14:textId="77777777" w:rsidR="000F7377" w:rsidRDefault="000F7377">
      <w:r xmlns:w="http://schemas.openxmlformats.org/wordprocessingml/2006/main">
        <w:t xml:space="preserve">ໂຢຮັນ 1 ເປັນບົດເປີດຂອງຈົດຫມາຍສະບັບທໍາອິດຂອງໂຢຮັນ, ບ່ອນທີ່ອັກຄະສາວົກເນັ້ນຫນັກເຖິງຄວາມສໍາຄັນຂອງການຜູກມັດກັບພຣະເຈົ້າແລະກັນແລະກັນ, ຮັບຮູ້ບາບ, ແລະຍ່າງຢູ່ໃນຄວາມສະຫວ່າງ.</w:t>
      </w:r>
    </w:p>
    <w:p w14:paraId="2C0FBADA" w14:textId="77777777" w:rsidR="000F7377" w:rsidRDefault="000F7377"/>
    <w:p w14:paraId="72800DA1" w14:textId="77777777" w:rsidR="000F7377" w:rsidRDefault="000F7377">
      <w:r xmlns:w="http://schemas.openxmlformats.org/wordprocessingml/2006/main">
        <w:t xml:space="preserve">ວັກທີ 1: ໂຢຮັນເລີ່ມຕົ້ນໂດຍການປະກາດປະສົບການຂອງຕົນເອງກັບພຣະເຢຊູຄຣິດ (1 ໂຢຮັນ 1:1-4). ລາວ​ເປັນ​ພະຍານ​ວ່າ​ລາວ​ໄດ້​ເຫັນ, ໄດ້​ຍິນ, ແລະ ໄດ້​ສຳ​ພັດ​ພຣະ​ເຢ​ຊູ—ພຣະ​ຄຳ​ແຫ່ງ​ຊີ​ວິດ. ຈຸດ​ປະ​ສົງ​ຂອງ​ການ​ປະ​ກາດ​ຂອງ​ເພິ່ນ​ແມ່ນ​ເພື່ອ​ເຊື້ອ​ເຊີນ​ຄົນ​ອື່ນ​ໃຫ້​ເຂົ້າ​ຮ່ວມ​ການ​ຮ່ວມ​ມື​ກັບ​ເພິ່ນ ແລະ​ກັບ​ພຣະ​ເຈົ້າ. ໂດຍ​ການ​ຮ່ວມ​ກັນ​ໃນ​ການ​ຮ່ວມ​ມື​ນີ້, ຜູ້​ທີ່​ເຊື່ອ​ສາ​ມາດ​ມີ​ຄວາມ​ສຸກ​ທີ່​ແທ້​ຈິງ ແລະ​ມີ​ຄວາມ​ສຸກ​ຂອງ​ເຂົາ​ເຈົ້າ​ຄົບ​ຖ້ວນ.</w:t>
      </w:r>
    </w:p>
    <w:p w14:paraId="3597C62C" w14:textId="77777777" w:rsidR="000F7377" w:rsidRDefault="000F7377"/>
    <w:p w14:paraId="1A9A5EC7" w14:textId="77777777" w:rsidR="000F7377" w:rsidRDefault="000F7377">
      <w:r xmlns:w="http://schemas.openxmlformats.org/wordprocessingml/2006/main">
        <w:t xml:space="preserve">ວັກທີ 2: ໂຢຮັນຍົກໃຫ້ເຫັນຄວາມສໍາຄັນຂອງການຍ່າງຢູ່ໃນຄວາມສະຫວ່າງ (1 ໂຢຮັນ 1:5-7). ພຣະອົງປະກາດວ່າພຣະເຈົ້າເປັນຄວາມສະຫວ່າງ, ແລະບໍ່ມີຄວາມມືດໃນພຣະອົງ. ຖ້າຜູ້ເຊື່ອຖືອ້າງວ່າມີຄວາມສາມັກຄີກັບພຣະເຈົ້າໃນຂະນະທີ່ດໍາລົງຊີວິດຢູ່ໃນຄວາມມືດ - ຊຶ່ງຫມາຍຄວາມວ່າຊີວິດທີ່ມີລັກສະນະບາບ - ເຂົາເຈົ້າກໍາລັງຫລອກລວງຕົນເອງ. ຢ່າງໃດກໍຕາມ, ຖ້າພວກເຂົາຍ່າງຢູ່ໃນຄວາມສະຫວ່າງດັ່ງທີ່ພຣະຄຣິດຢູ່ໃນຄວາມສະຫວ່າງ, ພວກເຂົາມີມິດຕະພາບທີ່ແທ້ຈິງກັບກັນແລະກັນ, ຍ້ອນວ່າພຣະໂລຫິດຂອງພຣະອົງຊໍາລະລ້າງພວກເຂົາຈາກບາບທັງຫມົດ.</w:t>
      </w:r>
    </w:p>
    <w:p w14:paraId="2F32B523" w14:textId="77777777" w:rsidR="000F7377" w:rsidRDefault="000F7377"/>
    <w:p w14:paraId="475BC613" w14:textId="77777777" w:rsidR="000F7377" w:rsidRDefault="000F7377">
      <w:r xmlns:w="http://schemas.openxmlformats.org/wordprocessingml/2006/main">
        <w:t xml:space="preserve">ວັກທີ 3: ອັກຄະສາວົກກ່າວເຖິງຜູ້ທີ່ປະຕິເສດລັກສະນະບາບຂອງພວກເຂົາ (1 ໂຢຮັນ 1:8-10). ພະອົງ​ຢືນຢັນ​ວ່າ​ຖ້າ​ຜູ້​ໃດ​ອ້າງ​ວ່າ​ບໍ່​ມີ​ບາບ ເຂົາ​ຈະ​ຫຼອກ​ລວງ​ຕົວ​ເອງ​ແລະ​ເຮັດ​ໃຫ້​ພະເຈົ້າ​ເປັນ​ຄົນ​ຂີ້​ຕົວະ. ຢ່າງໃດກໍຕາມ, ຖ້າຜູ້ເຊື່ອຖືສາລະພາບບາບຂອງພວກເຂົາຢ່າງຊື່ສັດຕໍ່ພຣະເຈົ້າ - ຮັບຮູ້ຄວາມຕ້ອງການຂອງເຂົາເຈົ້າສໍາລັບການໃຫ້ອະໄພ - ພຣະອົງແມ່ນສັດຊື່ແລະພຽງແຕ່ໃຫ້ອະໄພເຂົາເຈົ້າໃນຂະນະທີ່ການຊໍາລະໃຫ້ເຂົາເຈົ້າຈາກຄວາມບໍ່ຊອບທໍາທັງຫມົດ. ໂດຍການຮັບຮູ້ສະພາບບາບຂອງເຂົາເຈົ້າແລະຊອກຫາການໃຫ້ອະໄພໂດຍຜ່ານການສາລະພາບ, ຜູ້ເຊື່ອຖືສາມາດຮັກສາຄວາມສໍາພັນທີ່ຖືກຕ້ອງກັບພຣະເຈົ້າ.</w:t>
      </w:r>
    </w:p>
    <w:p w14:paraId="26CA8FE2" w14:textId="77777777" w:rsidR="000F7377" w:rsidRDefault="000F7377"/>
    <w:p w14:paraId="43FEA7CB" w14:textId="77777777" w:rsidR="000F7377" w:rsidRDefault="000F7377">
      <w:r xmlns:w="http://schemas.openxmlformats.org/wordprocessingml/2006/main">
        <w:t xml:space="preserve">ສະຫຼຸບ,</w:t>
      </w:r>
    </w:p>
    <w:p w14:paraId="1B77F6A8" w14:textId="77777777" w:rsidR="000F7377" w:rsidRDefault="000F7377">
      <w:r xmlns:w="http://schemas.openxmlformats.org/wordprocessingml/2006/main">
        <w:t xml:space="preserve">ບົດ​ທີ​ໜຶ່ງ​ຂອງ​ໂຢຮັນ​ທຳອິດ​ເນັ້ນ​ເຖິງ​ການ​ຄົບຫາ​ກັບ​ພະເຈົ້າ​ແລະ​ເຊິ່ງ​ກັນ​ແລະ​ກັນ.</w:t>
      </w:r>
    </w:p>
    <w:p w14:paraId="643E51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ໂຢຮັນ​ເປັນ​ພະຍານ​ກ່ຽວ​ກັບ​ປະສົບ​ການ​ສ່ວນ​ຕົວ​ຂອງ​ລາວ​ກັບ​ພຣະ​ເຢຊູ​ຄຣິດ ໃນ​ການ​ເຊື້ອ​ເຊີນ​ໃຫ້​ເຂົ້າ​ຮ່ວມ​ການ​ຮ່ວມ​ມື​ນີ້.</w:t>
      </w:r>
    </w:p>
    <w:p w14:paraId="45D0B1CA" w14:textId="77777777" w:rsidR="000F7377" w:rsidRDefault="000F7377"/>
    <w:p w14:paraId="72417EF3" w14:textId="77777777" w:rsidR="000F7377" w:rsidRDefault="000F7377">
      <w:r xmlns:w="http://schemas.openxmlformats.org/wordprocessingml/2006/main">
        <w:t xml:space="preserve">ຜູ້​ທີ່​ເຊື່ອ​ໄດ້​ຮັບ​ການ​ຊຸກ​ຍູ້​ໃຫ້​ເດີນ​ໄປ​ໃນ​ຄວາມ​ສະ​ຫວ່າງ﻿—ການ​ດຳ​ລົງ​ຊີ​ວິດ​ຕາມ​ຫລັກ​ທຳ​ຂອງ​ພຣະ​ເຈົ້າ﻿—ແລະ ຫຼີກ​ລ່ຽງ​ວິ​ຖີ​ຊີ​ວິດ​ທີ່​ມີ​ຄວາມ​ຜິດ​ບາບ. ຜ່ານ​ການ​ເດີນ​ໄປ​ໃນ​ຄວາມ​ສະ​ຫວ່າງ, ການ​ຮ່ວມ​ມື​ທີ່​ແທ້​ຈິງ​ສາ​ມາດ​ໄດ້​ຮັບ​ການ​ປະ​ສົບ​ການ, ແລະ​ການ​ຊໍາ​ລະ​ຈາກ​ບາບ​ເກີດ​ຂຶ້ນ​ໂດຍ​ຜ່ານ​ພຣະ​ໂລ​ຫິດ​ຂອງ​ພຣະ​ຄຣິດ.</w:t>
      </w:r>
    </w:p>
    <w:p w14:paraId="55B0380C" w14:textId="77777777" w:rsidR="000F7377" w:rsidRDefault="000F7377"/>
    <w:p w14:paraId="6463034B" w14:textId="77777777" w:rsidR="000F7377" w:rsidRDefault="000F7377">
      <w:r xmlns:w="http://schemas.openxmlformats.org/wordprocessingml/2006/main">
        <w:t xml:space="preserve">ບົດສະຫຼຸບໂດຍກ່າວເຖິງຜູ້ທີ່ປະຕິເສດລັກສະນະບາບຂອງພວກເຂົາ.</w:t>
      </w:r>
    </w:p>
    <w:p w14:paraId="45823368" w14:textId="77777777" w:rsidR="000F7377" w:rsidRDefault="000F7377">
      <w:r xmlns:w="http://schemas.openxmlformats.org/wordprocessingml/2006/main">
        <w:t xml:space="preserve">ຜູ້ເຊື່ອຖືຖືກກະຕຸ້ນໃຫ້ສາລະພາບບາບຂອງເຂົາເຈົ້າຢ່າງຊື່ສັດຕໍ່ຫນ້າພຣະເຈົ້າສໍາລັບການໃຫ້ອະໄພແລະການຊໍາລະລ້າງຈາກຄວາມບໍ່ຊອບທໍາ - ເປັນລັກສະນະທີ່ສໍາຄັນຂອງການຮັກສາຄວາມສໍາພັນທີ່ຖືກຕ້ອງກັບພຣະອົງ.</w:t>
      </w:r>
    </w:p>
    <w:p w14:paraId="2EFAEA7C" w14:textId="77777777" w:rsidR="000F7377" w:rsidRDefault="000F7377"/>
    <w:p w14:paraId="6B025862" w14:textId="77777777" w:rsidR="000F7377" w:rsidRDefault="000F7377">
      <w:r xmlns:w="http://schemas.openxmlformats.org/wordprocessingml/2006/main">
        <w:t xml:space="preserve">1 ໂຢ​ຮັນ 1:1 ສິ່ງ​ທີ່​ມີ​ມາ​ແຕ່​ເບື້ອງ​ຕົ້ນ, ຊຶ່ງ​ພວກ​ເຮົາ​ໄດ້​ຍິນ, ຊຶ່ງ​ພວກ​ເຮົາ​ໄດ້​ເຫັນ​ດ້ວຍ​ຕາ, ຊຶ່ງ​ພວກ​ເຮົາ​ໄດ້​ຫລຽວ​ເບິ່ງ, ແລະ ມື​ຂອງ​ພວກ​ເຮົາ​ໄດ້​ຮັບ​ມື, ຈາກ​ພຣະ​ຄຳ​ແຫ່ງ​ຊີ​ວິດ;</w:t>
      </w:r>
    </w:p>
    <w:p w14:paraId="5405906D" w14:textId="77777777" w:rsidR="000F7377" w:rsidRDefault="000F7377"/>
    <w:p w14:paraId="748283EE" w14:textId="77777777" w:rsidR="000F7377" w:rsidRDefault="000F7377">
      <w:r xmlns:w="http://schemas.openxmlformats.org/wordprocessingml/2006/main">
        <w:t xml:space="preserve">ອັກຄະສາວົກ​ໂຢຮັນ​ຂຽນ​ວ່າ ລາວ​ແລະ​ຊາວ​ຄລິດສະຕຽນ​ຄົນ​ອື່ນໆ​ໄດ້​ຍິນ, ເຫັນ, ແລະ​ໄດ້​ສຳ​ພັດ​ພຣະ​ຄຳ​ແຫ່ງ​ຊີວິດ, ເຊິ່ງ​ມີ​ມາ​ແຕ່​ຕອນ​ຕົ້ນ.</w:t>
      </w:r>
    </w:p>
    <w:p w14:paraId="4E0C3599" w14:textId="77777777" w:rsidR="000F7377" w:rsidRDefault="000F7377"/>
    <w:p w14:paraId="45711D67" w14:textId="77777777" w:rsidR="000F7377" w:rsidRDefault="000F7377">
      <w:r xmlns:w="http://schemas.openxmlformats.org/wordprocessingml/2006/main">
        <w:t xml:space="preserve">1. ພຣະຄໍາທີ່ມີຊີວິດຢູ່: ວິທີການປະສົບການການປະກົດຕົວຂອງພຣະເຢຊູໃນຊີວິດຂອງພວກເຮົາ</w:t>
      </w:r>
    </w:p>
    <w:p w14:paraId="1F81C4B3" w14:textId="77777777" w:rsidR="000F7377" w:rsidRDefault="000F7377"/>
    <w:p w14:paraId="5063B70E" w14:textId="77777777" w:rsidR="000F7377" w:rsidRDefault="000F7377">
      <w:r xmlns:w="http://schemas.openxmlformats.org/wordprocessingml/2006/main">
        <w:t xml:space="preserve">2. ຈາກ​ການ​ສໍາ​ພັດ​ກັບ​ການ​ຫັນ​ປ່ຽນ: ວິ​ທີ​ການ​ປ່ອຍ​ໃຫ້​ໄປ​ໃນ​ອະ​ດີດ​ແລະ​ຊອກ​ຫາ​ການ​ຕໍ່​ສູ້​ໃນ​ພຣະ​ຄຣິດ</w:t>
      </w:r>
    </w:p>
    <w:p w14:paraId="1C727E7D" w14:textId="77777777" w:rsidR="000F7377" w:rsidRDefault="000F7377"/>
    <w:p w14:paraId="6F6B3230" w14:textId="77777777" w:rsidR="000F7377" w:rsidRDefault="000F7377">
      <w:r xmlns:w="http://schemas.openxmlformats.org/wordprocessingml/2006/main">
        <w:t xml:space="preserve">1. ຟີລິບ 3:8-11 - ການຮູ້ຈັກພຣະເຢຊູແລະອໍານາດຂອງການຟື້ນຄືນຊີວິດຂອງພຣະອົງແລະການຮ່ວມຂອງການແບ່ງປັນຄວາມທຸກທໍລະມານຂອງພຣະອົງ, ກາຍເປັນຄືກັບພຣະອົງໃນຄວາມຕາຍຂອງພຣະອົງ, ແລະດັ່ງນັ້ນ, somehow, ບັນລຸການຟື້ນຄືນຊີວິດຈາກຄວາມຕາຍ.</w:t>
      </w:r>
    </w:p>
    <w:p w14:paraId="7E713ECA" w14:textId="77777777" w:rsidR="000F7377" w:rsidRDefault="000F7377"/>
    <w:p w14:paraId="5982C630" w14:textId="77777777" w:rsidR="000F7377" w:rsidRDefault="000F7377">
      <w:r xmlns:w="http://schemas.openxmlformats.org/wordprocessingml/2006/main">
        <w:t xml:space="preserve">2 ໂຢຮັນ 14:1-3 - ພຣະເຢຊູເຈົ້າ​ກ່າວ​ກັບ​ພວກ​ສາວົກ​ວ່າ, “ຢ່າ​ໃຫ້​ໃຈ​ຂອງ​ເຈົ້າ​ເດືອດຮ້ອນ ຈົ່ງ​ວາງໃຈ​ໃນ​ພຣະເຈົ້າ ຈົ່ງ​ວາງໃຈ​ໃນ​ເຮົາ​ເໝືອນກັນ ໃນ​ວິຫານ​ຂອງ​ພຣະບິດາເຈົ້າ​ຂອງ​ເຮົາ​ມີ​ຫລາຍ​ຫ້ອງ ຖ້າ​ບໍ່​ເປັນ​ເຊັ່ນ​ນັ້ນ ເຮົາ​ກໍ​ຈະ​ມີ. ບອກ​ເຈົ້າ​ແລ້ວ ຂ້ອຍ​ຈະ​ໄປ​ທີ່​ນັ້ນ​ເພື່ອ​ກຽມ​ບ່ອນ​ໃຫ້​ເຈົ້າ.”</w:t>
      </w:r>
    </w:p>
    <w:p w14:paraId="08FA148E" w14:textId="77777777" w:rsidR="000F7377" w:rsidRDefault="000F7377"/>
    <w:p w14:paraId="7CF33B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1:2 (ເພາະ​ຊີວິດ​ໄດ້​ປະກົດ​ຂຶ້ນ, ແລະ​ພວກ​ເຮົາ​ໄດ້​ເຫັນ​ມັນ, ແລະ​ເປັນ​ພະຍານ, ແລະ​ສະແດງ​ໃຫ້​ພວກ​ທ່ານ​ເຫັນ​ຊີວິດ​ນິລັນດອນ​ນັ້ນ, ຊຶ່ງ​ຢູ່​ກັບ​ພຣະ​ບິດາ, ແລະ​ໄດ້​ປະກົດ​ແກ່​ພວກ​ເຮົາ;)</w:t>
      </w:r>
    </w:p>
    <w:p w14:paraId="1A3A40D3" w14:textId="77777777" w:rsidR="000F7377" w:rsidRDefault="000F7377"/>
    <w:p w14:paraId="47D59BDE" w14:textId="77777777" w:rsidR="000F7377" w:rsidRDefault="000F7377">
      <w:r xmlns:w="http://schemas.openxmlformats.org/wordprocessingml/2006/main">
        <w:t xml:space="preserve">ຂໍ້ພຣະຄຳພີ: ໂຢຮັນຂຽນວ່າ ຊີວິດທີ່ຢູ່ກັບພຣະບິດາໄດ້ປະກົດແກ່ເຮົາ, ແລະເຮົາໄດ້ເຫັນມັນ, ໄດ້ຍິນມັນ, ແລະເປັນພະຍານເຖິງມັນ.</w:t>
      </w:r>
    </w:p>
    <w:p w14:paraId="68C97CD8" w14:textId="77777777" w:rsidR="000F7377" w:rsidRDefault="000F7377"/>
    <w:p w14:paraId="14C76B93" w14:textId="77777777" w:rsidR="000F7377" w:rsidRDefault="000F7377">
      <w:r xmlns:w="http://schemas.openxmlformats.org/wordprocessingml/2006/main">
        <w:t xml:space="preserve">1. ພຣະເຈົ້າຊົງເປີດເຜີຍພຣະອົງເອງ ແລະຄວາມຮັກຂອງພຣະອົງຕໍ່ເຮົາຢູ່ສະເໝີ.</w:t>
      </w:r>
    </w:p>
    <w:p w14:paraId="4176989B" w14:textId="77777777" w:rsidR="000F7377" w:rsidRDefault="000F7377"/>
    <w:p w14:paraId="7DC9409B" w14:textId="77777777" w:rsidR="000F7377" w:rsidRDefault="000F7377">
      <w:r xmlns:w="http://schemas.openxmlformats.org/wordprocessingml/2006/main">
        <w:t xml:space="preserve">2. ຄວາມສຸກຂອງການເປັນພະຍານເຖິງຊີວິດຂອງພຣະເຈົ້າ.</w:t>
      </w:r>
    </w:p>
    <w:p w14:paraId="2CC07365" w14:textId="77777777" w:rsidR="000F7377" w:rsidRDefault="000F7377"/>
    <w:p w14:paraId="6E17B18C" w14:textId="77777777" w:rsidR="000F7377" w:rsidRDefault="000F7377">
      <w:r xmlns:w="http://schemas.openxmlformats.org/wordprocessingml/2006/main">
        <w:t xml:space="preserve">1. 1 ໂຢຮັນ 4:9 - ໃນເລື່ອງນີ້ໄດ້ສະແດງອອກເຖິງຄວາມຮັກຂອງພຣະເຈົ້າຕໍ່ພວກເຮົາ, ເພາະວ່າພຣະເຈົ້າໄດ້ສົ່ງພຣະບຸດອົງດຽວຂອງພຣະອົງມາໃນໂລກ, ເພື່ອໃຫ້ພວກເຮົາມີຊີວິດຢູ່ໂດຍຜ່ານພຣະອົງ.</w:t>
      </w:r>
    </w:p>
    <w:p w14:paraId="1E03291E" w14:textId="77777777" w:rsidR="000F7377" w:rsidRDefault="000F7377"/>
    <w:p w14:paraId="7A4D350B" w14:textId="77777777" w:rsidR="000F7377" w:rsidRDefault="000F7377">
      <w:r xmlns:w="http://schemas.openxmlformats.org/wordprocessingml/2006/main">
        <w:t xml:space="preserve">2. 2 ໂກລິນໂທ 4:6 - ສໍາລັບພຣະເຈົ້າ, ຜູ້ບັນຊາແສງສະຫວ່າງໃຫ້ສ່ອງແສງອອກຈາກຄວາມມືດ, ໄດ້ສ່ອງແສງຢູ່ໃນໃຈຂອງພວກເຮົາ, ເພື່ອໃຫ້ແສງສະຫວ່າງຂອງຄວາມຮູ້ຂອງລັດສະຫມີພາບຂອງພຣະເຈົ້າຕໍ່ຫນ້າຂອງພຣະເຢຊູຄຣິດ.</w:t>
      </w:r>
    </w:p>
    <w:p w14:paraId="7EF8DC55" w14:textId="77777777" w:rsidR="000F7377" w:rsidRDefault="000F7377"/>
    <w:p w14:paraId="2C29941A" w14:textId="77777777" w:rsidR="000F7377" w:rsidRDefault="000F7377">
      <w:r xmlns:w="http://schemas.openxmlformats.org/wordprocessingml/2006/main">
        <w:t xml:space="preserve">1 ໂຢຮັນ 1:3 ສິ່ງ​ທີ່​ພວກ​ເຮົາ​ໄດ້​ເຫັນ ແລະ​ໄດ້​ຍິນ​ນັ້ນ ຈົ່ງ​ປະກາດ​ແກ່​ພວກ​ເຈົ້າ​ເພື່ອ​ວ່າ​ພວກ​ເຈົ້າ​ຈະ​ໄດ້​ມີ​ຄວາມ​ສາມັກຄີ​ທຳ​ກັບ​ພວກ​ເຮົາ​ຄື​ກັນ ແລະ​ຄວາມ​ສາມັກຄີທຳ​ຂອງ​ພວກ​ເຮົາ​ແມ່ນ​ກັບ​ພຣະ​ບິດາ​ແລະ​ພຣະ​ບຸດ​ຂອງ​ພຣະ​ເຢຊູ​ຄຣິດ​ແທ້ໆ.</w:t>
      </w:r>
    </w:p>
    <w:p w14:paraId="52238096" w14:textId="77777777" w:rsidR="000F7377" w:rsidRDefault="000F7377"/>
    <w:p w14:paraId="3708DDD9" w14:textId="77777777" w:rsidR="000F7377" w:rsidRDefault="000F7377">
      <w:r xmlns:w="http://schemas.openxmlformats.org/wordprocessingml/2006/main">
        <w:t xml:space="preserve">Passage ພວກເຮົາແບ່ງປັນປະສົບການຂອງພວກເຮົາກ່ຽວກັບພຣະເຢຊູຄຣິດເພື່ອວ່າຄົນອື່ນອາດຈະແບ່ງປັນ fellowship ກັບພວກເຮົາແລະກັບພຣະເຈົ້າພຣະບິດາແລະພຣະບຸດຂອງພຣະອົງພຣະເຢຊູຄຣິດ.</w:t>
      </w:r>
    </w:p>
    <w:p w14:paraId="6A33A220" w14:textId="77777777" w:rsidR="000F7377" w:rsidRDefault="000F7377"/>
    <w:p w14:paraId="59DF8CBA" w14:textId="77777777" w:rsidR="000F7377" w:rsidRDefault="000F7377">
      <w:r xmlns:w="http://schemas.openxmlformats.org/wordprocessingml/2006/main">
        <w:t xml:space="preserve">1. ສະມາຄົມຂອງພຣະເຢຊູຄຣິດ: ວິທີການແບ່ງປັນປະສົບການຂອງພວກເຮົາສາມາດນໍາໄປສູ່ຄວາມສາມັກຄີທາງວິນຍານ</w:t>
      </w:r>
    </w:p>
    <w:p w14:paraId="70269302" w14:textId="77777777" w:rsidR="000F7377" w:rsidRDefault="000F7377"/>
    <w:p w14:paraId="12E2B2F5" w14:textId="77777777" w:rsidR="000F7377" w:rsidRDefault="000F7377">
      <w:r xmlns:w="http://schemas.openxmlformats.org/wordprocessingml/2006/main">
        <w:t xml:space="preserve">2. ພະລັງແຫ່ງການຮ່ວມສຳພັນ: ການເຊື່ອມຕໍ່ກັບຄົນອື່ນສາມາດເຮັດໃຫ້ເຮົາໃກ້ຊິດກັບພະເຈົ້າໄດ້ແນວໃດ</w:t>
      </w:r>
    </w:p>
    <w:p w14:paraId="1DF824F7" w14:textId="77777777" w:rsidR="000F7377" w:rsidRDefault="000F7377"/>
    <w:p w14:paraId="53AEE7E7" w14:textId="77777777" w:rsidR="000F7377" w:rsidRDefault="000F7377">
      <w:r xmlns:w="http://schemas.openxmlformats.org/wordprocessingml/2006/main">
        <w:t xml:space="preserve">1. Romans 5:1-2 - ດັ່ງນັ້ນ, ເນື່ອງຈາກວ່າພວກເຮົາໄດ້ຮັບການ justified ໂດຍຄວາມເຊື່ອ, ພວກເຮົາຈຶ່ງມີສັນຕິພາບກັບພຣະເຈົ້າໂດຍຜ່ານພຣະຜູ້ເປັນເຈົ້າພຣະເຢຊູຄຣິດຂອງພວກເຮົາ, ໂດຍຜ່ານພວກເຮົາໄດ້ຮັບການເຂົ້າເຖິງໂດຍຄວາມເຊື່ອໃນພຣະຄຸນທີ່ເຮົາຢືນຢູ່ໃນປັດຈຸບັນນີ້ </w:t>
      </w:r>
      <w:r xmlns:w="http://schemas.openxmlformats.org/wordprocessingml/2006/main">
        <w:lastRenderedPageBreak xmlns:w="http://schemas.openxmlformats.org/wordprocessingml/2006/main"/>
      </w:r>
      <w:r xmlns:w="http://schemas.openxmlformats.org/wordprocessingml/2006/main">
        <w:t xml:space="preserve">.</w:t>
      </w:r>
    </w:p>
    <w:p w14:paraId="78037064" w14:textId="77777777" w:rsidR="000F7377" w:rsidRDefault="000F7377"/>
    <w:p w14:paraId="36FBA69D" w14:textId="77777777" w:rsidR="000F7377" w:rsidRDefault="000F7377">
      <w:r xmlns:w="http://schemas.openxmlformats.org/wordprocessingml/2006/main">
        <w:t xml:space="preserve">2 ຟີລິບ 2:1-3 ດັ່ງນັ້ນ, ຖ້າ​ເຈົ້າ​ມີ​ກຳລັງ​ໃຈ​ຈາກ​ການ​ເປັນ​ນໍ້າໜຶ່ງ​ໃຈ​ດຽວ​ກັບ​ພະ​ຄລິດ, ຖ້າ​ເຈົ້າ​ມີ​ຄວາມ​ປອບ​ໂຍນ​ຈາກ​ຄວາມ​ຮັກ​ຂອງ​ພະອົງ, ຖ້າ​ຫາກ​ມີ​ການ​ຮ່ວມ​ກັນ​ໃນ​ພຣະ​ວິນ​ຍານ, ຖ້າ​ເຈົ້າ​ມີ​ຄວາມ​ອ່ອນ​ໂຍນ​ແລະ​ຄວາມ​ເມດຕາ​ສົງ​ສານ, ຈົ່ງ​ເຮັດ​ໃຫ້​ຄວາມ​ສຸກ​ຂອງ​ເຮົາ​ສຳ​ເລັດ​ໂດຍ​ການ​ເປັນ​ແບບ​ນັ້ນ. - ມີ​ຈິດ​ໃຈ, ມີ​ຄວາມ​ຮັກ​ອັນ​ດຽວ​ກັນ, ເປັນ​ຈິດ​ໜຶ່ງ​ໃຈ​ດຽວ​ກັນ.</w:t>
      </w:r>
    </w:p>
    <w:p w14:paraId="6F33994B" w14:textId="77777777" w:rsidR="000F7377" w:rsidRDefault="000F7377"/>
    <w:p w14:paraId="298CBE4B" w14:textId="77777777" w:rsidR="000F7377" w:rsidRDefault="000F7377">
      <w:r xmlns:w="http://schemas.openxmlformats.org/wordprocessingml/2006/main">
        <w:t xml:space="preserve">1 ໂຢຮັນ 1:4 ແລະ​ສິ່ງ​ເຫຼົ່ານີ້​ຂຽນ​ເຖິງ​ພວກເຈົ້າ ເພື່ອ​ຄວາມ​ຍິນດີ​ຂອງ​ພວກເຈົ້າ​ຈະ​ເຕັມ​ໄປ​ດ້ວຍ.</w:t>
      </w:r>
    </w:p>
    <w:p w14:paraId="176D1A64" w14:textId="77777777" w:rsidR="000F7377" w:rsidRDefault="000F7377"/>
    <w:p w14:paraId="4F9A2B52" w14:textId="77777777" w:rsidR="000F7377" w:rsidRDefault="000F7377">
      <w:r xmlns:w="http://schemas.openxmlformats.org/wordprocessingml/2006/main">
        <w:t xml:space="preserve">ຜູ້ຂຽນຂອງ 1 John ກໍາລັງຂຽນເພື່ອນໍາເອົາຄວາມສຸກມາໃຫ້ຜູ້ອ່ານ.</w:t>
      </w:r>
    </w:p>
    <w:p w14:paraId="687CBD15" w14:textId="77777777" w:rsidR="000F7377" w:rsidRDefault="000F7377"/>
    <w:p w14:paraId="146EB5BC" w14:textId="77777777" w:rsidR="000F7377" w:rsidRDefault="000F7377">
      <w:r xmlns:w="http://schemas.openxmlformats.org/wordprocessingml/2006/main">
        <w:t xml:space="preserve">1. ຄວາມສຸກຂອງ Fellowship: ປະສົບການຄວາມຮັກຂອງພຣະເຈົ້າໂດຍຜ່ານຊຸມຊົນ</w:t>
      </w:r>
    </w:p>
    <w:p w14:paraId="763E9E5F" w14:textId="77777777" w:rsidR="000F7377" w:rsidRDefault="000F7377"/>
    <w:p w14:paraId="5B4EA1BD" w14:textId="77777777" w:rsidR="000F7377" w:rsidRDefault="000F7377">
      <w:r xmlns:w="http://schemas.openxmlformats.org/wordprocessingml/2006/main">
        <w:t xml:space="preserve">2. ການຟື້ນຟູຄວາມສຸກ: ການຄົ້ນພົບຄວາມສຸກທີ່ແທ້ຈິງໂດຍຜ່ານພຣະຄໍາຂອງພຣະເຈົ້າ</w:t>
      </w:r>
    </w:p>
    <w:p w14:paraId="729FB9FB" w14:textId="77777777" w:rsidR="000F7377" w:rsidRDefault="000F7377"/>
    <w:p w14:paraId="74AEC8B8" w14:textId="77777777" w:rsidR="000F7377" w:rsidRDefault="000F7377">
      <w:r xmlns:w="http://schemas.openxmlformats.org/wordprocessingml/2006/main">
        <w:t xml:space="preserve">1. ເນເຫມີຢາ 8:10 - "ຄວາມ​ສຸກ​ຂອງ​ພຣະ​ຜູ້​ເປັນ​ເຈົ້າ​ເປັນ​ຄວາມ​ເຂັ້ມ​ແຂງ​ຂອງ​ທ່ານ​"</w:t>
      </w:r>
    </w:p>
    <w:p w14:paraId="70572278" w14:textId="77777777" w:rsidR="000F7377" w:rsidRDefault="000F7377"/>
    <w:p w14:paraId="59D23786" w14:textId="77777777" w:rsidR="000F7377" w:rsidRDefault="000F7377">
      <w:r xmlns:w="http://schemas.openxmlformats.org/wordprocessingml/2006/main">
        <w:t xml:space="preserve">2. ຟີລິບ 4:4-7 - "ປິຕິຍິນດີໃນພຣະຜູ້ເປັນເຈົ້າສະເຫມີ, ແລະອີກເທື່ອຫນຶ່ງຂ້າພະເຈົ້າເວົ້າວ່າ, ປິຕິຍິນດີ."</w:t>
      </w:r>
    </w:p>
    <w:p w14:paraId="70A8F91A" w14:textId="77777777" w:rsidR="000F7377" w:rsidRDefault="000F7377"/>
    <w:p w14:paraId="1D694A17" w14:textId="77777777" w:rsidR="000F7377" w:rsidRDefault="000F7377">
      <w:r xmlns:w="http://schemas.openxmlformats.org/wordprocessingml/2006/main">
        <w:t xml:space="preserve">1 ໂຢຮັນ 1:5 ອັນ​ນີ້​ຄື​ຖ້ອຍຄຳ​ທີ່​ພວກເຮົາ​ໄດ້ຍິນ​ເຖິງ​ພຣະອົງ ແລະ​ປະກາດ​ແກ່​ພວກເຈົ້າ​ວ່າ, ພຣະເຈົ້າ​ຊົງ​ເປັນ​ຄວາມ​ສະຫວ່າງ ແລະ​ໃນ​ພຣະອົງ​ນັ້ນ​ບໍ່​ມີ​ຄວາມ​ມືດ​ເລີຍ.</w:t>
      </w:r>
    </w:p>
    <w:p w14:paraId="6B4C20B5" w14:textId="77777777" w:rsidR="000F7377" w:rsidRDefault="000F7377"/>
    <w:p w14:paraId="628F9D1D" w14:textId="77777777" w:rsidR="000F7377" w:rsidRDefault="000F7377">
      <w:r xmlns:w="http://schemas.openxmlformats.org/wordprocessingml/2006/main">
        <w:t xml:space="preserve">ຂ່າວສານທີ່ພວກເຮົາໄດ້ຍິນຈາກພຣະເຈົ້າແມ່ນວ່າພຣະອົງເປັນແຫຼ່ງຂອງຄວາມສະຫວ່າງ, ແລະວ່າພຣະອົງບໍ່ມີຄວາມມືດ.</w:t>
      </w:r>
    </w:p>
    <w:p w14:paraId="3A8B47F6" w14:textId="77777777" w:rsidR="000F7377" w:rsidRDefault="000F7377"/>
    <w:p w14:paraId="0C548DD3" w14:textId="77777777" w:rsidR="000F7377" w:rsidRDefault="000F7377">
      <w:r xmlns:w="http://schemas.openxmlformats.org/wordprocessingml/2006/main">
        <w:t xml:space="preserve">1. ພຣະ​ເຈົ້າ​ເປັນ​ແຫລ່ງ​ຂອງ​ຄວາມ​ສະ​ຫວ່າງ ແລະ ຄວາມ​ຫວັງ​ຂອງ​ເຮົາ, ແລະ ພຣະ​ອົງ​ຈະ​ຊີ້​ນຳ​ເຮົາ​ໃນ​ເສັ້ນ​ທາງ​ໄປ​ສູ່​ຄວາມ​ຊອບ​ທຳ.</w:t>
      </w:r>
    </w:p>
    <w:p w14:paraId="22D188E2" w14:textId="77777777" w:rsidR="000F7377" w:rsidRDefault="000F7377"/>
    <w:p w14:paraId="5B7D06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ພຣະເຈົ້າຊົງເປັນຜູ້ປົກປ້ອງ ແລະເປັນຜູ້ສະໜອງຂອງພວກເຮົາ, ແລະພຣະອົງຈະບໍ່ມີວັນນຳພາພວກເຮົາໄປໃນທາງທີ່ຜິດ.</w:t>
      </w:r>
    </w:p>
    <w:p w14:paraId="6670BE10" w14:textId="77777777" w:rsidR="000F7377" w:rsidRDefault="000F7377"/>
    <w:p w14:paraId="0E38552A" w14:textId="77777777" w:rsidR="000F7377" w:rsidRDefault="000F7377">
      <w:r xmlns:w="http://schemas.openxmlformats.org/wordprocessingml/2006/main">
        <w:t xml:space="preserve">1. Psalm 119:105, "ຄໍາຂອງພຣະອົງເປັນໂຄມໄຟສໍາລັບຕີນຂອງຂ້າພະເຈົ້າ, ເປັນແສງສະຫວ່າງໃນເສັ້ນທາງຂອງຂ້າພະເຈົ້າ."</w:t>
      </w:r>
    </w:p>
    <w:p w14:paraId="2227EE92" w14:textId="77777777" w:rsidR="000F7377" w:rsidRDefault="000F7377"/>
    <w:p w14:paraId="70F8275C" w14:textId="77777777" w:rsidR="000F7377" w:rsidRDefault="000F7377">
      <w:r xmlns:w="http://schemas.openxmlformats.org/wordprocessingml/2006/main">
        <w:t xml:space="preserve">2 ມັດທາຍ 5:14-16, “ທ່ານ​ເປັນ​ຄວາມ​ສະຫວ່າງ​ຂອງ​ໂລກ, ເມືອງ​ທີ່​ສ້າງ​ຂຶ້ນ​ເທິງ​ເນີນ​ພູ​ນັ້ນ​ບໍ່​ສາມາດ​ເຊື່ອງ​ໄວ້​ໄດ້, ທັງ​ຄົນ​ທັງ​ຫຼາຍ​ກໍ​ບໍ່​ໄດ້​ຈູດ​ໂຄມ​ໄຟ​ໄວ້​ໃຕ້​ໂຖປັດສະວະ​ແທນ​ທີ່​ຈະ​ຕັ້ງ​ມັນ​ໄວ້​ເທິງ​ແທ່ນ​ບູຊາ. ມັນ​ໃຫ້​ຄວາມ​ສະຫວ່າງ​ແກ່​ທຸກ​ຄົນ​ໃນ​ເຮືອນ ແລະ​ໃນ​ທຳນອງ​ດຽວ​ກັນ ຈົ່ງ​ໃຫ້​ຄວາມ​ສະຫວ່າງ​ຂອງ​ເຈົ້າ​ສ່ອງ​ແສງ​ຕໍ່​ໜ້າ​ຄົນ​ອື່ນ ເພື່ອ​ເຂົາ​ຈະ​ໄດ້​ເຫັນ​ຄວາມ​ດີ​ຂອງ​ເຈົ້າ ແລະ​ສັນລະເສີນ​ພຣະ​ບິດາ​ຂອງ​ເຈົ້າ​ຜູ້​ສະຖິດ​ຢູ່​ໃນ​ສະຫວັນ.”</w:t>
      </w:r>
    </w:p>
    <w:p w14:paraId="7B0AE9D5" w14:textId="77777777" w:rsidR="000F7377" w:rsidRDefault="000F7377"/>
    <w:p w14:paraId="6CB9827E" w14:textId="77777777" w:rsidR="000F7377" w:rsidRDefault="000F7377">
      <w:r xmlns:w="http://schemas.openxmlformats.org/wordprocessingml/2006/main">
        <w:t xml:space="preserve">1 ໂຢຮັນ 1:6 ຖ້າ​ພວກເຮົາ​ເວົ້າ​ວ່າ​ພວກເຮົາ​ໄດ້​ຄົບຫາ​ກັບ​ພຣະອົງ ແລະ​ຍ່າງ​ໄປ​ໃນ​ຄວາມ​ມືດ ພວກເຮົາ​ກໍ​ຕົວະ ແລະ​ບໍ່​ເຮັດ​ຕາມ​ຄວາມຈິງ.</w:t>
      </w:r>
    </w:p>
    <w:p w14:paraId="23D00E31" w14:textId="77777777" w:rsidR="000F7377" w:rsidRDefault="000F7377"/>
    <w:p w14:paraId="7FBD2F5C" w14:textId="77777777" w:rsidR="000F7377" w:rsidRDefault="000F7377">
      <w:r xmlns:w="http://schemas.openxmlformats.org/wordprocessingml/2006/main">
        <w:t xml:space="preserve">ເຮົາ​ບໍ່​ສາມາດ​ອ້າງ​ວ່າ​ມີ​ຄວາມ​ສາມັກຄີ​ກັບ​ພຣະ​ເຈົ້າ ຖ້າ​ຫາກ​ເຮົາ​ຢູ່​ໃນ​ຄວາມ​ມືດ, ເພາະ​ມັນ​ຂັດ​ກັບ​ຄວາມ​ຈິງ.</w:t>
      </w:r>
    </w:p>
    <w:p w14:paraId="17CEDA28" w14:textId="77777777" w:rsidR="000F7377" w:rsidRDefault="000F7377"/>
    <w:p w14:paraId="7593DC36" w14:textId="77777777" w:rsidR="000F7377" w:rsidRDefault="000F7377">
      <w:r xmlns:w="http://schemas.openxmlformats.org/wordprocessingml/2006/main">
        <w:t xml:space="preserve">1. ຍ່າງໃນຄວາມສະຫວ່າງຂອງຄວາມຈິງຂອງພຣະເຈົ້າ</w:t>
      </w:r>
    </w:p>
    <w:p w14:paraId="4473FFD9" w14:textId="77777777" w:rsidR="000F7377" w:rsidRDefault="000F7377"/>
    <w:p w14:paraId="312B07F7" w14:textId="77777777" w:rsidR="000F7377" w:rsidRDefault="000F7377">
      <w:r xmlns:w="http://schemas.openxmlformats.org/wordprocessingml/2006/main">
        <w:t xml:space="preserve">2. ດໍາລົງຊີວິດຢູ່ໃນ Fellowship ກັບພຣະເຈົ້າ</w:t>
      </w:r>
    </w:p>
    <w:p w14:paraId="5ADD6A4B" w14:textId="77777777" w:rsidR="000F7377" w:rsidRDefault="000F7377"/>
    <w:p w14:paraId="7B4397BC" w14:textId="77777777" w:rsidR="000F7377" w:rsidRDefault="000F7377">
      <w:r xmlns:w="http://schemas.openxmlformats.org/wordprocessingml/2006/main">
        <w:t xml:space="preserve">1. Ephesians 5:8-10 - ສໍາລັບທ່ານເຄີຍເປັນຄວາມມືດ, ແຕ່ໃນປັດຈຸບັນທ່ານມີຄວາມສະຫວ່າງໃນພຣະຜູ້ເປັນເຈົ້າ. ດໍາລົງຊີວິດເປັນເດັກນ້ອຍຂອງແສງສະຫວ່າງ.</w:t>
      </w:r>
    </w:p>
    <w:p w14:paraId="6B20F4FD" w14:textId="77777777" w:rsidR="000F7377" w:rsidRDefault="000F7377"/>
    <w:p w14:paraId="6A638B1D" w14:textId="77777777" w:rsidR="000F7377" w:rsidRDefault="000F7377">
      <w:r xmlns:w="http://schemas.openxmlformats.org/wordprocessingml/2006/main">
        <w:t xml:space="preserve">2 ໂຢຮັນ 8:12 ພຣະເຢຊູເຈົ້າ​ໄດ້​ກ່າວ​ກັບ​ປະຊາຊົນ​ອີກ​ເທື່ອ​ໜຶ່ງ​ວ່າ, “ເຮົາ​ເປັນ​ຄວາມ​ສະຫວ່າງ​ຂອງ​ໂລກ. ຖ້າ​ເຈົ້າ​ຕາມ​ເຮົາ​ໄປ ເຈົ້າ​ກໍ​ບໍ່​ຕ້ອງ​ຍ່າງ​ໄປ​ໃນ​ຄວາມ​ມືດ ເພາະ​ເຈົ້າ​ຈະ​ມີ​ຄວາມ​ສະຫວ່າງ​ທີ່​ນຳ​ໄປ​ສູ່​ຊີວິດ.”</w:t>
      </w:r>
    </w:p>
    <w:p w14:paraId="07DCC575" w14:textId="77777777" w:rsidR="000F7377" w:rsidRDefault="000F7377"/>
    <w:p w14:paraId="3B8FDEE3" w14:textId="77777777" w:rsidR="000F7377" w:rsidRDefault="000F7377">
      <w:r xmlns:w="http://schemas.openxmlformats.org/wordprocessingml/2006/main">
        <w:t xml:space="preserve">1 ໂຢຮັນ 1:7 ແຕ່​ຖ້າ​ພວກເຮົາ​ເດີນ​ໄປ​ໃນ​ຄວາມ​ສະຫວ່າງ​ດັ່ງ​ທີ່​ພຣະອົງ​ສະຖິດ​ຢູ່​ໃນ​ຄວາມ​ສະຫວ່າງ ເຮົາ​ກໍ​ມີ​ຄວາມ​ສາມັກຄີທຳ​ຊຶ່ງ​ກັນ​ແລະ​ກັນ ແລະ​ພຣະ​ໂລຫິດ​ຂອງ​ພຣະ​ເຢຊູ​ຄຣິດ​ພຣະ​ບຸດ​ຂອງ​ພຣະອົງ​ຈະ​ຊຳລະ​ພວກ​ເຮົາ​ໃຫ້​ສະອາດ​ຈາກ​ບາບ​ທັງໝົດ.</w:t>
      </w:r>
    </w:p>
    <w:p w14:paraId="19668BF3" w14:textId="77777777" w:rsidR="000F7377" w:rsidRDefault="000F7377"/>
    <w:p w14:paraId="0E13A8D2" w14:textId="77777777" w:rsidR="000F7377" w:rsidRDefault="000F7377">
      <w:r xmlns:w="http://schemas.openxmlformats.org/wordprocessingml/2006/main">
        <w:t xml:space="preserve">ຂໍ້ພຣະຄຳພີເນັ້ນໜັກວ່າ ການຍ່າງຢູ່ໃນຄວາມສະຫວ່າງນຳມາເຊິ່ງຄວາມສາມັກຄີຮັກແພງເຊິ່ງກັນແລະກັນ ແລະ </w:t>
      </w:r>
      <w:r xmlns:w="http://schemas.openxmlformats.org/wordprocessingml/2006/main">
        <w:lastRenderedPageBreak xmlns:w="http://schemas.openxmlformats.org/wordprocessingml/2006/main"/>
      </w:r>
      <w:r xmlns:w="http://schemas.openxmlformats.org/wordprocessingml/2006/main">
        <w:t xml:space="preserve">ອຳນາດແຫ່ງການຊຳລະລ້າງຂອງພຣະໂລຫິດຂອງພຣະເຢຊູຄຣິດ.</w:t>
      </w:r>
    </w:p>
    <w:p w14:paraId="234034F7" w14:textId="77777777" w:rsidR="000F7377" w:rsidRDefault="000F7377"/>
    <w:p w14:paraId="713CB5CE" w14:textId="77777777" w:rsidR="000F7377" w:rsidRDefault="000F7377">
      <w:r xmlns:w="http://schemas.openxmlformats.org/wordprocessingml/2006/main">
        <w:t xml:space="preserve">1. ພະລັງແຫ່ງຊີວິດທີ່ເຕັມໄປດ້ວຍແສງສະຫວ່າງ</w:t>
      </w:r>
    </w:p>
    <w:p w14:paraId="41178404" w14:textId="77777777" w:rsidR="000F7377" w:rsidRDefault="000F7377"/>
    <w:p w14:paraId="3E3061BF" w14:textId="77777777" w:rsidR="000F7377" w:rsidRDefault="000F7377">
      <w:r xmlns:w="http://schemas.openxmlformats.org/wordprocessingml/2006/main">
        <w:t xml:space="preserve">2. ການຊໍາລະເລືອດຂອງພຣະເຢຊູ</w:t>
      </w:r>
    </w:p>
    <w:p w14:paraId="6122C37D" w14:textId="77777777" w:rsidR="000F7377" w:rsidRDefault="000F7377"/>
    <w:p w14:paraId="0DB269DB" w14:textId="77777777" w:rsidR="000F7377" w:rsidRDefault="000F7377">
      <w:r xmlns:w="http://schemas.openxmlformats.org/wordprocessingml/2006/main">
        <w:t xml:space="preserve">1. ເອຊາຢາ 2:5 - ໂອ້ ເຊື້ອສາຍ​ຂອງ​ຢາໂຄບ, ຈົ່ງ​ມາ, ແລະ​ໃຫ້​ພວກ​ເຮົາ​ເດີນ​ໄປ​ໃນ​ຄວາມ​ສະຫວ່າງ​ຂອງ​ພຣະ​ຜູ້​ເປັນ​ເຈົ້າ.</w:t>
      </w:r>
    </w:p>
    <w:p w14:paraId="1093A910" w14:textId="77777777" w:rsidR="000F7377" w:rsidRDefault="000F7377"/>
    <w:p w14:paraId="0BC98EA0" w14:textId="77777777" w:rsidR="000F7377" w:rsidRDefault="000F7377">
      <w:r xmlns:w="http://schemas.openxmlformats.org/wordprocessingml/2006/main">
        <w:t xml:space="preserve">2. Revelation 7:14 - And I said unto him , Sir , you knowest . ແລະ​ພຣະ​ອົງ​ໄດ້​ກ່າວ​ກັບ​ຂ້າ​ພະ​ເຈົ້າ, ເຫຼົ່າ​ນີ້​ແມ່ນ​ຜູ້​ທີ່​ໄດ້​ອອກ​ມາ​ຈາກ​ຄວາມ​ທຸກ​ທໍ​ລະ​ມານ​ອັນ​ໃຫຍ່​ຫຼວງ, ແລະ​ໄດ້​ຊັກ​ເສື້ອ​ຄຸມ​ຂອງ​ພວກ​ເຂົາ, ແລະ​ເຮັດ​ໃຫ້​ເຂົາ​ເຈົ້າ​ເປັນ​ສີ​ຂາວ​ໃນ​ເລືອດ​ຂອງ​ລູກ​ແກະ.</w:t>
      </w:r>
    </w:p>
    <w:p w14:paraId="4E71525C" w14:textId="77777777" w:rsidR="000F7377" w:rsidRDefault="000F7377"/>
    <w:p w14:paraId="6C718323" w14:textId="77777777" w:rsidR="000F7377" w:rsidRDefault="000F7377">
      <w:r xmlns:w="http://schemas.openxmlformats.org/wordprocessingml/2006/main">
        <w:t xml:space="preserve">1 ໂຢຮັນ 1:8 ຖ້າ​ພວກເຮົາ​ເວົ້າ​ວ່າ​ພວກເຮົາ​ບໍ່ມີ​ບາບ, ພວກເຮົາ​ກໍ​ຫລອກລວງ​ຕົວ​ເອງ ແລະ​ຄວາມຈິງ​ກໍ​ບໍ່​ຢູ່​ໃນ​ຕົວ​ເຮົາ.</w:t>
      </w:r>
    </w:p>
    <w:p w14:paraId="59C0CF3F" w14:textId="77777777" w:rsidR="000F7377" w:rsidRDefault="000F7377"/>
    <w:p w14:paraId="54DB95B4" w14:textId="77777777" w:rsidR="000F7377" w:rsidRDefault="000F7377">
      <w:r xmlns:w="http://schemas.openxmlformats.org/wordprocessingml/2006/main">
        <w:t xml:space="preserve">ບໍ່ມີໃຜທີ່ບໍ່ມີບາບ, ແລະມັນເປັນສິ່ງສໍາຄັນທີ່ຈະມີຄວາມຊື່ສັດກ່ຽວກັບເລື່ອງນັ້ນ.</w:t>
      </w:r>
    </w:p>
    <w:p w14:paraId="070AF0DD" w14:textId="77777777" w:rsidR="000F7377" w:rsidRDefault="000F7377"/>
    <w:p w14:paraId="49C6F2ED" w14:textId="77777777" w:rsidR="000F7377" w:rsidRDefault="000F7377">
      <w:r xmlns:w="http://schemas.openxmlformats.org/wordprocessingml/2006/main">
        <w:t xml:space="preserve">1. ພວກເຮົາທຸກຄົນຕໍ່ສູ້ກັບບາບ: ກວດເບິ່ງການກະທໍາຂອງພວກເຮົາໃນແສງສະຫວ່າງຂອງ 1 John 1: 8</w:t>
      </w:r>
    </w:p>
    <w:p w14:paraId="7062411E" w14:textId="77777777" w:rsidR="000F7377" w:rsidRDefault="000F7377"/>
    <w:p w14:paraId="0468FFA2" w14:textId="77777777" w:rsidR="000F7377" w:rsidRDefault="000F7377">
      <w:r xmlns:w="http://schemas.openxmlformats.org/wordprocessingml/2006/main">
        <w:t xml:space="preserve">2. ພະລັງແຫ່ງຄວາມຊື່ສັດ: ການຮຽນຮູ້ທີ່ຈະເປັນເຈົ້າຂອງຄວາມຜິດພາດຂອງພວກເຮົາໃນຄວາມສະຫວ່າງຂອງ 1 ໂຢຮັນ 1:8</w:t>
      </w:r>
    </w:p>
    <w:p w14:paraId="4B239456" w14:textId="77777777" w:rsidR="000F7377" w:rsidRDefault="000F7377"/>
    <w:p w14:paraId="2EFE80B5" w14:textId="77777777" w:rsidR="000F7377" w:rsidRDefault="000F7377">
      <w:r xmlns:w="http://schemas.openxmlformats.org/wordprocessingml/2006/main">
        <w:t xml:space="preserve">1. Romans 3:23 - ສໍາລັບທຸກຄົນໄດ້ເຮັດບາບແລະຂາດລັດສະຫມີພາບຂອງພຣະເຈົ້າ.</w:t>
      </w:r>
    </w:p>
    <w:p w14:paraId="749C74F2" w14:textId="77777777" w:rsidR="000F7377" w:rsidRDefault="000F7377"/>
    <w:p w14:paraId="313F55E9" w14:textId="77777777" w:rsidR="000F7377" w:rsidRDefault="000F7377">
      <w:r xmlns:w="http://schemas.openxmlformats.org/wordprocessingml/2006/main">
        <w:t xml:space="preserve">2. ຢາໂກໂບ 5:16 ສະນັ້ນ ຈົ່ງ​ສາລະພາບ​ບາບ​ຂອງ​ພວກເຈົ້າ​ຕໍ່​ກັນ​ແລະ​ກັນ ແລະ​ພາວັນນາ​ອະທິຖານ​ຕໍ່​ກັນ​ແລະ​ກັນ ເພື່ອ​ພວກ​ເຈົ້າ​ຈະ​ໄດ້​ຮັບ​ການ​ປິ່ນປົວ.</w:t>
      </w:r>
    </w:p>
    <w:p w14:paraId="65CF97FF" w14:textId="77777777" w:rsidR="000F7377" w:rsidRDefault="000F7377"/>
    <w:p w14:paraId="6806EEFF" w14:textId="77777777" w:rsidR="000F7377" w:rsidRDefault="000F7377">
      <w:r xmlns:w="http://schemas.openxmlformats.org/wordprocessingml/2006/main">
        <w:t xml:space="preserve">1 ໂຢຮັນ 1:9 ຖ້າ​ພວກເຮົາ​ສາລະພາບ​ບາບ​ຂອງ​ພວກເຮົາ ພຣະອົງ​ກໍ​ສັດຊື່ ແລະ​ທ່ຽງທຳ​ທີ່​ຈະ​ໃຫ້​ອະໄພ​ບາບ​ຂອງ​ພວກເຮົາ ແລະ​ຈະ​ຊຳລະ​ພວກເຮົາ​ໃຫ້​ພົ້ນ​ຈາກ​ຄວາມ​ຊົ່ວຊ້າ​ທັງໝົດ.</w:t>
      </w:r>
    </w:p>
    <w:p w14:paraId="6D0B92E9" w14:textId="77777777" w:rsidR="000F7377" w:rsidRDefault="000F7377"/>
    <w:p w14:paraId="700FF285" w14:textId="77777777" w:rsidR="000F7377" w:rsidRDefault="000F7377">
      <w:r xmlns:w="http://schemas.openxmlformats.org/wordprocessingml/2006/main">
        <w:t xml:space="preserve">Passage: ຄໍາພີໄບເບິນບອກພວກເຮົາວ່າພວກເຮົາສາມາດສາລະພາບບາບຂອງພວກເຮົາແລະພຣະເຈົ້າຈະໃຫ້ອະໄພແລະຊໍາລະລ້າງພວກເຮົາຈາກຄວາມຜິດພາດຂອງພວກເຮົາ.</w:t>
      </w:r>
    </w:p>
    <w:p w14:paraId="2ED7DE84" w14:textId="77777777" w:rsidR="000F7377" w:rsidRDefault="000F7377"/>
    <w:p w14:paraId="2A802DB8" w14:textId="77777777" w:rsidR="000F7377" w:rsidRDefault="000F7377">
      <w:r xmlns:w="http://schemas.openxmlformats.org/wordprocessingml/2006/main">
        <w:t xml:space="preserve">ພວກເຮົາສາມາດຫັນໄປຫາພຣະເຈົ້າແລະສະແຫວງຫາການໃຫ້ອະໄພຂອງພຣະອົງສໍາລັບການລ່ວງລະເມີດຂອງພວກເຮົາ.</w:t>
      </w:r>
    </w:p>
    <w:p w14:paraId="1266B56D" w14:textId="77777777" w:rsidR="000F7377" w:rsidRDefault="000F7377"/>
    <w:p w14:paraId="094AD850" w14:textId="77777777" w:rsidR="000F7377" w:rsidRDefault="000F7377">
      <w:r xmlns:w="http://schemas.openxmlformats.org/wordprocessingml/2006/main">
        <w:t xml:space="preserve">1. ພະລັງຂອງການສາລະພາບ: ການຮັບຮູ້ບາບຂອງພວກເຮົາ ແລະຊອກຫາການໃຫ້ອະໄພ</w:t>
      </w:r>
    </w:p>
    <w:p w14:paraId="17593401" w14:textId="77777777" w:rsidR="000F7377" w:rsidRDefault="000F7377"/>
    <w:p w14:paraId="542CD404" w14:textId="77777777" w:rsidR="000F7377" w:rsidRDefault="000F7377">
      <w:r xmlns:w="http://schemas.openxmlformats.org/wordprocessingml/2006/main">
        <w:t xml:space="preserve">2. ຄວາມສັດຊື່ແລະຄວາມຍຸຕິທໍາຂອງພຣະເຈົ້າ: ການຫັນໄປຫາພຣະອົງສໍາລັບການຊໍາລະລ້າງແລະຄວາມເມດຕາ</w:t>
      </w:r>
    </w:p>
    <w:p w14:paraId="56CE8C7F" w14:textId="77777777" w:rsidR="000F7377" w:rsidRDefault="000F7377"/>
    <w:p w14:paraId="4CF0C551" w14:textId="77777777" w:rsidR="000F7377" w:rsidRDefault="000F7377">
      <w:r xmlns:w="http://schemas.openxmlformats.org/wordprocessingml/2006/main">
        <w:t xml:space="preserve">1. Psalm 51:1-5 – “ຄວາມເມດຕາຕໍ່ຂ້າພະເຈົ້າ, O ໃສ, ຕາມຄວາມຮັກອັນໝັ້ນຄົງຂອງເຈົ້າ; ຕາມ​ຄວາມ​ເມດ​ຕາ​ອັນ​ລົ້ນ​ເຫລືອ​ຂອງ​ທ່ານ​ໄດ້​ລົບ​ລ້າງ​ການ​ລ່ວງ​ລະ​ເມີດ​ຂອງ​ຂ້າ​ນ້ອຍ. ລ້າງ​ຂ້າ​ພະ​ເຈົ້າ​ໃຫ້​ສະ​ອາດ​ຈາກ​ຄວາມ​ຊົ່ວ​ຮ້າຍ​ຂອງ​ຂ້າ​ພະ​ເຈົ້າ, ແລະ​ຊໍາ​ລະ​ຂ້າ​ພະ​ເຈົ້າ​ຈາກ​ບາບ​ຂອງ​ຂ້າ​ພະ​ເຈົ້າ! ເພາະ​ເຮົາ​ຮູ້​ຈັກ​ການ​ລ່ວງ​ລະ​ເມີດ​ຂອງ​ເຮົາ, ແລະ​ບາບ​ຂອງ​ເຮົາ​ຢູ່​ຕໍ່​ໜ້າ​ເຮົາ. ຕໍ່​ເຈົ້າ, ເຈົ້າ​ແຕ່​ເທົ່າ​ນັ້ນ, ເຮົາ​ໄດ້​ເຮັດ​ບາບ​ແລະ​ເຮັດ​ສິ່ງ​ທີ່​ຊົ່ວ​ຮ້າຍ​ຢູ່​ໃນ​ສາຍ​ຕາ​ຂອງ​ເຈົ້າ, ເພື່ອ​ເຈົ້າ​ຈະ​ໄດ້​ຮັບ​ຄວາມ​ຊອບ​ທຳ​ໃນ​ຄຳ​ເວົ້າ​ຂອງ​ເຈົ້າ ແລະ​ບໍ່​ມີ​ໂທດ​ໃນ​ການ​ຕັດ​ສິນ​ຂອງ​ເຈົ້າ. ຈົ່ງ​ເບິ່ງ, ຂ້າ​ພະ​ເຈົ້າ​ຖືກ​ນຳ​ອອກ​ມາ​ໃນ​ຄວາມ​ຊົ່ວ​ຮ້າຍ, ແລະ ແມ່​ຂອງ​ຂ້າ​ພະ​ເຈົ້າ​ໄດ້​ຖື​ພາ​ຂ້າ​ພະ​ເຈົ້າ​ໃນ​ບາບ.”</w:t>
      </w:r>
    </w:p>
    <w:p w14:paraId="4BCEA4D1" w14:textId="77777777" w:rsidR="000F7377" w:rsidRDefault="000F7377"/>
    <w:p w14:paraId="5195D172" w14:textId="77777777" w:rsidR="000F7377" w:rsidRDefault="000F7377">
      <w:r xmlns:w="http://schemas.openxmlformats.org/wordprocessingml/2006/main">
        <w:t xml:space="preserve">2. ເອເຊກຽນ 36:25-27 “ເຮົາ​ຈະ​ເອົາ​ນໍ້າ​ສະອາດ​ໃສ່​ເຈົ້າ ແລະ​ເຈົ້າ​ຈະ​ສະອາດ​ຈາກ​ຄວາມ​ສົກກະປົກ​ທັງໝົດ​ຂອງ​ເຈົ້າ ແລະ​ເຮົາ​ຈະ​ຊຳລະ​ເຈົ້າ​ຈາກ​ຮູບເຄົາຣົບ​ທັງໝົດ​ຂອງ​ເຈົ້າ. ແລະ​ເຮົາ​ຈະ​ໃຫ້​ຫົວ​ໃຈ​ໃໝ່​ໃຫ້​ເຈົ້າ, ແລະ​ເຮົາ​ຈະ​ໃຫ້​ຈິດ​ວິນ​ຍານ​ໃໝ່​ຢູ່​ໃນ​ເຈົ້າ. ແລະ​ເຮົາ​ຈະ​ເອົາ​ຫົວ​ໃຈ​ຫີນ​ອອກ​ຈາກ​ເນື້ອ​ໜັງ​ຂອງ​ເຈົ້າ ແລະ​ໃຫ້​ຫົວ​ໃຈ​ທີ່​ເປັນ​ເນື້ອ​ໜັງ​ໃຫ້​ເຈົ້າ. ແລະ​ເຮົາ​ຈະ​ເອົາ​ພຣະ​ວິນ​ຍານ​ຂອງ​ເຮົາ​ໃສ່​ຢູ່​ໃນ​ເຈົ້າ, ແລະ​ໃຫ້​ເຈົ້າ​ເດີນ​ຕາມ​ກົດ​ໝາຍ​ຂອງ​ເຮົາ ແລະ​ລະ​ມັດ​ລະ​ວັງ​ທີ່​ຈະ​ເຮັດ​ຕາມ​ກົດ​ຂອງ​ເຮົາ.”</w:t>
      </w:r>
    </w:p>
    <w:p w14:paraId="7B90F55A" w14:textId="77777777" w:rsidR="000F7377" w:rsidRDefault="000F7377"/>
    <w:p w14:paraId="03216FF7" w14:textId="77777777" w:rsidR="000F7377" w:rsidRDefault="000F7377">
      <w:r xmlns:w="http://schemas.openxmlformats.org/wordprocessingml/2006/main">
        <w:t xml:space="preserve">1 ໂຢຮັນ 1:10 ຖ້າ​ພວກເຮົາ​ເວົ້າ​ວ່າ​ພວກເຮົາ​ບໍ່​ໄດ້​ເຮັດ​ບາບ, ພວກເຮົາ​ກໍ​ເຮັດ​ໃຫ້​ລາວ​ເປັນ​ຄົນ​ຕົວະ, ແລະ​ຖ້ອຍຄຳ​ຂອງ​ລາວ​ກໍ​ບໍ່​ຢູ່​ໃນ​ພວກເຮົາ.</w:t>
      </w:r>
    </w:p>
    <w:p w14:paraId="34D10A5B" w14:textId="77777777" w:rsidR="000F7377" w:rsidRDefault="000F7377"/>
    <w:p w14:paraId="528724AB" w14:textId="77777777" w:rsidR="000F7377" w:rsidRDefault="000F7377">
      <w:r xmlns:w="http://schemas.openxmlformats.org/wordprocessingml/2006/main">
        <w:t xml:space="preserve">ພວກເຮົາບໍ່ສາມາດປະຕິເສດບາບຂອງພວກເຮົາ, ເພາະວ່ານີ້ຈະເປັນການຂັດກັບພຣະຄໍາຂອງພຣະເຈົ້າໂດຍກົງ.</w:t>
      </w:r>
    </w:p>
    <w:p w14:paraId="25969C46" w14:textId="77777777" w:rsidR="000F7377" w:rsidRDefault="000F7377"/>
    <w:p w14:paraId="1DF5EF57" w14:textId="77777777" w:rsidR="000F7377" w:rsidRDefault="000F7377">
      <w:r xmlns:w="http://schemas.openxmlformats.org/wordprocessingml/2006/main">
        <w:t xml:space="preserve">1. ພຣະຄໍາຂອງພຣະເຈົ້າເປັນຄວາມຈິງແລະບໍ່ປ່ຽນແປງ; ພວກເຮົາບໍ່ສາມາດປະຕິເສດບາບຂອງພວກເຮົາ</w:t>
      </w:r>
    </w:p>
    <w:p w14:paraId="7EEBA223" w14:textId="77777777" w:rsidR="000F7377" w:rsidRDefault="000F7377"/>
    <w:p w14:paraId="30B808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ຢ່າຕົກເປັນເຫຍື່ອຂອງການຫຼອກລວງຕົນເອງ: ພວກເຮົາທຸກຄົນເປັນບາບ</w:t>
      </w:r>
    </w:p>
    <w:p w14:paraId="1F1CDE17" w14:textId="77777777" w:rsidR="000F7377" w:rsidRDefault="000F7377"/>
    <w:p w14:paraId="3180D4C0" w14:textId="77777777" w:rsidR="000F7377" w:rsidRDefault="000F7377">
      <w:r xmlns:w="http://schemas.openxmlformats.org/wordprocessingml/2006/main">
        <w:t xml:space="preserve">1. Romans 3: 23 - "ສໍາລັບທຸກຄົນໄດ້ເຮັດບາບແລະຂາດລັດສະຫມີພາບຂອງພຣະເຈົ້າ."</w:t>
      </w:r>
    </w:p>
    <w:p w14:paraId="366E8CA9" w14:textId="77777777" w:rsidR="000F7377" w:rsidRDefault="000F7377"/>
    <w:p w14:paraId="4A17111A" w14:textId="77777777" w:rsidR="000F7377" w:rsidRDefault="000F7377">
      <w:r xmlns:w="http://schemas.openxmlformats.org/wordprocessingml/2006/main">
        <w:t xml:space="preserve">2. ຢາໂກໂບ 3:2 - "ສໍາລັບພວກເຮົາທັງຫມົດ stumble ໃນຫຼາຍທາງ, ແລະຖ້າຫາກວ່າໃຜບໍ່ stumble ໃນສິ່ງທີ່ເຂົາເວົ້າ, ເຂົາເປັນຜູ້ຊາຍທີ່ສົມບູນແບບ, ສາມາດ bridle ຮ່າງກາຍຂອງຕົນທັງຫມົດ."</w:t>
      </w:r>
    </w:p>
    <w:p w14:paraId="71F7E6E3" w14:textId="77777777" w:rsidR="000F7377" w:rsidRDefault="000F7377"/>
    <w:p w14:paraId="6D5E4381" w14:textId="77777777" w:rsidR="000F7377" w:rsidRDefault="000F7377">
      <w:r xmlns:w="http://schemas.openxmlformats.org/wordprocessingml/2006/main">
        <w:t xml:space="preserve">1 John 2 ແມ່ນບົດທີສອງຂອງຈົດຫມາຍສະບັບທໍາອິດຂອງ John ໃນພຣະຄໍາພີໃຫມ່. ບົດນີ້ສົນທະນາກ່ຽວກັບຫົວຂໍ້ເຊັ່ນ: ການເຊື່ອຟັງຕໍ່ພຣະບັນຍັດຂອງພຣະເຈົ້າ, ຄວາມຮັກຕໍ່ກັນແລະກັນ, ແລະຄວາມເຂົ້າໃຈລະຫວ່າງຄວາມຈິງແລະຄວາມຜິດ.</w:t>
      </w:r>
    </w:p>
    <w:p w14:paraId="54508F4B" w14:textId="77777777" w:rsidR="000F7377" w:rsidRDefault="000F7377"/>
    <w:p w14:paraId="31960B96" w14:textId="77777777" w:rsidR="000F7377" w:rsidRDefault="000F7377">
      <w:r xmlns:w="http://schemas.openxmlformats.org/wordprocessingml/2006/main">
        <w:t xml:space="preserve">ວັກທີ 1: ບົດເລີ່ມຕົ້ນທີ່ຜູ້ຂຽນກ່າວເຖິງຜູ້ອ່ານຂອງລາວວ່າ "ລູກທີ່ຮັກຂອງຂ້ອຍ" ແລະສະແດງຄວາມປາຖະຫນາຂອງລາວວ່າພວກເຂົາບໍ່ໄດ້ເຮັດບາບ. ຢ່າງໃດກໍຕາມ, ລາວຍອມຮັບວ່າຖ້າຜູ້ໃດເຮັດບາບ, ເຂົາເຈົ້າມີຜູ້ສະຫນັບສະຫນູນກັບພຣະບິດາ - ພຣະເຢຊູຄຣິດ, ຜູ້ທີ່ເປັນເຄື່ອງບູຊາໄຖ່ບາບຂອງພວກເຮົາ (1 ໂຢຮັນ 2: 1-2). ຜູ້​ຂຽນ​ເນັ້ນ​ໜັກ​ວ່າ ການ​ຮັກ​ສາ​ພຣະ​ບັນ​ຍັດ​ຂອງ​ພຣະ​ເຈົ້າ​ເປັນ​ການ​ສະ​ແດງ​ໃຫ້​ເຫັນ​ເຖິງ​ຄວາມ​ຮັກ​ທີ່​ເຮົາ​ມີ​ຕໍ່​ພຣະ​ອົງ (1 ໂຢຮັນ 2:3-5). ພຣະອົງໄດ້ກ່າວວ່າຜູ້ທີ່ອ້າງວ່າຮູ້ຈັກພຣະເຈົ້າແຕ່ບໍ່ຮັກສາພຣະບັນຍັດຂອງພຣະອົງແມ່ນຄົນຂີ້ຕົວະ, ໃນຂະນະທີ່ຜູ້ທີ່ເຊື່ອຟັງພຣະຄໍາຂອງພຣະອົງຢ່າງແທ້ຈິງມີຄວາມຮັກຂອງພຣະເຈົ້າຢ່າງສົມບູນໃນພວກເຂົາ (1 John 2: 4-5).</w:t>
      </w:r>
    </w:p>
    <w:p w14:paraId="64473D13" w14:textId="77777777" w:rsidR="000F7377" w:rsidRDefault="000F7377"/>
    <w:p w14:paraId="1BFEFBF7" w14:textId="77777777" w:rsidR="000F7377" w:rsidRDefault="000F7377">
      <w:r xmlns:w="http://schemas.openxmlformats.org/wordprocessingml/2006/main">
        <w:t xml:space="preserve">ວັກທີ 2: ໃນຂໍ້ທີ 7-11, ມີການເນັ້ນໃສ່ຄວາມຮັກຊຶ່ງກັນແລະກັນ. ຜູ້​ຂຽນ​ກ່າວ​ວ່າ​ລາວ​ຂຽນ​ພຣະ​ບັນ​ຍັດ​ໃໝ່​ໃຫ້​ຜູ້​ອ່ານ—ພຣະ​ບັນ​ຍັດ​ທັງ​ເກົ່າ​ແລະ​ໃໝ່ ເພາະ​ພຣະ​ບັນ​ຍັດ​ນັ້ນ​ໄດ້​ບັນ​ລຸ​ແລ້ວ​ໃນ​ພຣະ​ເຢ​ຊູ​ຄຣິດ (1 ໂຢຮັນ 2:7-8). ພະອົງ​ກະຕຸ້ນ​ຜູ້​ທີ່​ເຊື່ອ​ໃຫ້​ເດີນ​ໄປ​ໃນ​ຄວາມ​ສະຫວ່າງ​ແລະ​ບໍ່​ສະດຸດ​ໂດຍ​ການ​ກຽດ​ຊັງ​ພີ່​ນ້ອງ​ຊາຍ​ຍິງ. ແທນ​ທີ່​ຈະ​ເປັນ, ເຂົາ​ເຈົ້າ​ຄວນ​ຮັກ​ຊຶ່ງ​ກັນ​ແລະ​ກັນ​ເພາະ​ວ່າ​ຜູ້​ໃດ​ກໍ​ຕາມ​ທີ່​ຮັກ​ພີ່​ນ້ອງ​ຊາຍ​ຂອງ​ຕົນ​ຢູ່​ໃນ​ຄວາມ​ສະ​ຫວ່າງ (1 John 2:9-10). ຜູ້ຂຽນກົງກັນຂ້າມນີ້ກັບຜູ້ທີ່ກຽດຊັງຄົນອື່ນ; ພວກ​ເຂົາ​ເຈົ້າ​ຍັງ​ຢູ່​ໃນ​ຄວາມ​ມືດ​ແລະ​ບໍ່​ຮູ້​ວ່າ​ພວກ​ເຂົາ​ເຈົ້າ​ຈະ​ໄປ​ໃສ.</w:t>
      </w:r>
    </w:p>
    <w:p w14:paraId="2014E216" w14:textId="77777777" w:rsidR="000F7377" w:rsidRDefault="000F7377"/>
    <w:p w14:paraId="5C32380A" w14:textId="77777777" w:rsidR="000F7377" w:rsidRDefault="000F7377">
      <w:r xmlns:w="http://schemas.openxmlformats.org/wordprocessingml/2006/main">
        <w:t xml:space="preserve">ວັກທີ 3: ຈາກຂໍ້ທີ 12 ເປັນຕົ້ນໄປຈົນຮອດຕອນທ້າຍຂອງບົດ, ຜູ້ຂຽນໄດ້ກ່າວເຖິງຂັ້ນຕອນຕ່າງໆຂອງການເຕີບໃຫຍ່ທາງວິນຍານພາຍໃນຊຸມຊົນ—ລູກ, ຊາຍໜຸ່ມ, ແລະ ພໍ່ (12 -14). ຄົນທີ່ເຂັ້ມແຂງ, ແລະຜູ້ທີ່ຮູ້ຈັກພຣະອົງ (12-14). ຜູ້ຂຽນໄດ້ເຕືອນຕໍ່ຕ້ານຄວາມຮັກຂອງໂລກ, ໂດຍກ່າວວ່າຖ້າຜູ້ໃດຮັກໂລກ, ຄວາມຮັກຂອງພຣະບິດາບໍ່ໄດ້ຢູ່ໃນພວກເຂົາ (1 John 2: 15). ພະອົງ​ກະຕຸ້ນ​ຜູ້​ທີ່​ເຊື່ອ​ໃຫ້​ມີ​ສະຕິ​ປັນຍາ ແລະ​ບໍ່​ເຊື່ອ​ທຸກ </w:t>
      </w:r>
      <w:r xmlns:w="http://schemas.openxmlformats.org/wordprocessingml/2006/main">
        <w:lastRenderedPageBreak xmlns:w="http://schemas.openxmlformats.org/wordprocessingml/2006/main"/>
      </w:r>
      <w:r xmlns:w="http://schemas.openxmlformats.org/wordprocessingml/2006/main">
        <w:t xml:space="preserve">​ວິນຍານ ແຕ່​ຈະ​ທົດລອງ​ເບິ່ງ​ວ່າ​ເຂົາ​ມາ​ຈາກ​ພະເຈົ້າ (1 ໂຢຮັນ 2:18–19). ພຣະອົງໄດ້ເນັ້ນຫນັກວ່າຜູ້ທີ່ຍຶດຫມັ້ນໃນພຣະຄຣິດຈະມີຄວາມຫມັ້ນໃຈແລະບໍ່ອາຍກັບການສະເດັດມາຂອງພຣະອົງ (1 John 2: 28).</w:t>
      </w:r>
    </w:p>
    <w:p w14:paraId="0D9CAD81" w14:textId="77777777" w:rsidR="000F7377" w:rsidRDefault="000F7377"/>
    <w:p w14:paraId="4EB8E77C" w14:textId="77777777" w:rsidR="000F7377" w:rsidRDefault="000F7377">
      <w:r xmlns:w="http://schemas.openxmlformats.org/wordprocessingml/2006/main">
        <w:t xml:space="preserve">ສະຫລຸບລວມແລ້ວ, ບົດທີ 2 ຂອງຈົດໝາຍສະບັບທຳອິດໂດຍອັກຄະສາວົກໂຢຮັນໄດ້ເນັ້ນໜັກເຖິງການເຊື່ອຟັງຕໍ່ພຣະບັນຍັດຂອງພຣະເຈົ້າ ເປັນການສະແດງອອກເຖິງຄວາມຮັກຂອງເຮົາທີ່ມີຕໍ່ພຣະອົງ. ມັນຮຽກຮ້ອງໃຫ້ຜູ້ເຊື່ອຖືຮັກກັນແລະກັນແລະເຕືອນບໍ່ໃຫ້ກຽດຊັງຄົນອື່ນ. ບົດກ່າວເຖິງຂັ້ນຕອນຕ່າງໆຂອງການເຕີບໃຫຍ່ທາງວິນຍານພາຍໃນຊຸມຊົນແລະຊຸກຍູ້ໃຫ້ມີຄວາມເຂົ້າໃຈລະຫວ່າງຄວາມຈິງແລະຄວາມບໍ່ຖືກຕ້ອງ. ໃນ ທີ່ ສຸດ, ມັນ ເນັ້ນ ເຖິງ ຄວາມ ສໍາ ຄັນ ຂອງ ການ ຢູ່ ໃນ ພຣະ ຄຣິດ ແລະ ມີ ຄວາມ ຫມັ້ນ ໃຈ ໃນ ການ ສະ ເດັດ ມາ ຂອງ ພຣະ ອົງ.</w:t>
      </w:r>
    </w:p>
    <w:p w14:paraId="26954DAD" w14:textId="77777777" w:rsidR="000F7377" w:rsidRDefault="000F7377"/>
    <w:p w14:paraId="48D1A037" w14:textId="77777777" w:rsidR="000F7377" w:rsidRDefault="000F7377"/>
    <w:p w14:paraId="2CFC4AED" w14:textId="77777777" w:rsidR="000F7377" w:rsidRDefault="000F7377">
      <w:r xmlns:w="http://schemas.openxmlformats.org/wordprocessingml/2006/main">
        <w:t xml:space="preserve">1 ໂຢຮັນ 2:1 ເດັກນ້ອຍ​ເອີຍ, ເຮົາ​ຂຽນ​ເລື່ອງ​ເຫຼົ່ານີ້​ເຖິງ​ເຈົ້າ ເພື່ອ​ເຈົ້າ​ຈະ​ບໍ່​ເຮັດ​ບາບ. ແລະ​ຖ້າ​ຜູ້​ໃດ​ເຮັດ​ບາບ, ພວກ​ເຮົາ​ມີ​ຜູ້​ສະ​ຫນັບ​ສະ​ຫນູນ​ກັບ​ພຣະ​ບິ​ດາ, ພຣະ​ເຢ​ຊູ​ຄຣິດ​ຜູ້​ຊອບ​ທໍາ:</w:t>
      </w:r>
    </w:p>
    <w:p w14:paraId="65D343FB" w14:textId="77777777" w:rsidR="000F7377" w:rsidRDefault="000F7377"/>
    <w:p w14:paraId="74E3E4DF" w14:textId="77777777" w:rsidR="000F7377" w:rsidRDefault="000F7377">
      <w:r xmlns:w="http://schemas.openxmlformats.org/wordprocessingml/2006/main">
        <w:t xml:space="preserve">ໃນ 1 ໂຢຮັນ 2:1, ໂຢຮັນໄດ້ເຕືອນຜູ້ອ່ານຂອງລາວບໍ່ໃຫ້ເຮັດບາບ, ແຕ່ໃຫ້ຄວາມຫມັ້ນໃຈວ່າຖ້າພວກເຂົາເຮັດ, ພຣະເຢຊູຄຣິດເປັນຜູ້ສະຫນັບສະຫນູນຂອງພວກເຂົາກັບພຣະບິດາ.</w:t>
      </w:r>
    </w:p>
    <w:p w14:paraId="65D04668" w14:textId="77777777" w:rsidR="000F7377" w:rsidRDefault="000F7377"/>
    <w:p w14:paraId="0229E651" w14:textId="77777777" w:rsidR="000F7377" w:rsidRDefault="000F7377">
      <w:r xmlns:w="http://schemas.openxmlformats.org/wordprocessingml/2006/main">
        <w:t xml:space="preserve">1. ການຮັບປະກັນຂອງພຣະເຢຊູຄຣິດ: ທະນາຍຄວາມຂອງພວກເຮົາກັບພຣະບິດາ</w:t>
      </w:r>
    </w:p>
    <w:p w14:paraId="1C755F6F" w14:textId="77777777" w:rsidR="000F7377" w:rsidRDefault="000F7377"/>
    <w:p w14:paraId="5DDAED08" w14:textId="77777777" w:rsidR="000F7377" w:rsidRDefault="000F7377">
      <w:r xmlns:w="http://schemas.openxmlformats.org/wordprocessingml/2006/main">
        <w:t xml:space="preserve">2. ເອົາ​ຊະ​ນະ​ຄວາມ​ບາບ​ໂດຍ​ການ​ອີງ​ໃສ່​ພຣະ​ເຢ​ຊູ​ຄຣິດ</w:t>
      </w:r>
    </w:p>
    <w:p w14:paraId="32C4363B" w14:textId="77777777" w:rsidR="000F7377" w:rsidRDefault="000F7377"/>
    <w:p w14:paraId="2C61459C" w14:textId="77777777" w:rsidR="000F7377" w:rsidRDefault="000F7377">
      <w:r xmlns:w="http://schemas.openxmlformats.org/wordprocessingml/2006/main">
        <w:t xml:space="preserve">1. ໂລມ 8:34 —“ໃຜ​ຈະ​ກ່າວ​ໂທດ? ພຣະ​ເຢຊູ​ຄຣິດ​ເປັນ​ຜູ້​ທີ່​ໄດ້​ສິ້ນ​ພຣະ​ຊົນ—ຫລາຍ​ກວ່າ​ນັ້ນ, ຜູ້​ໄດ້​ຖືກ​ປຸກ​ໃຫ້​ເປັນ​ຄືນ​ມາ—ຜູ້​ຢູ່​ເບື້ອງ​ຂວາ​ພຣະ​ຫັດ​ຂອງ​ພຣະ​ເຈົ້າ, ຜູ້​ທີ່​ຈະ​ຂໍ​ຮ້ອງ​ເພື່ອ​ພວກ​ເຮົາ​ແທ້ໆ.”</w:t>
      </w:r>
    </w:p>
    <w:p w14:paraId="2AB832C9" w14:textId="77777777" w:rsidR="000F7377" w:rsidRDefault="000F7377"/>
    <w:p w14:paraId="77811CF0" w14:textId="77777777" w:rsidR="000F7377" w:rsidRDefault="000F7377">
      <w:r xmlns:w="http://schemas.openxmlformats.org/wordprocessingml/2006/main">
        <w:t xml:space="preserve">2. ເຮັບເຣີ 4:15-16 - “ດ້ວຍ​ວ່າ​ພວກ​ເຮົາ​ບໍ່​ມີ​ປະໂລຫິດ​ໃຫຍ່​ຜູ້​ທີ່​ເຫັນ​ອົກ​ເຫັນ​ໃຈ​ຄວາມ​ອ່ອນແອ​ຂອງ​ພວກ​ເຮົາ, ແຕ່​ຜູ້​ທີ່​ຖືກ​ລໍ້​ລວງ​ທຸກ​ຢ່າງ​ກໍ​ຍັງ​ບໍ່​ມີ​ບາບ. ແລ້ວ​ໃຫ້​ພວກ​ເຮົາ​ມີ​ຄວາມ​ໝັ້ນ​ໃຈ​ເຂົ້າ​ໄປ​ໃກ້​ບັນ​ລັງ​ແຫ່ງ​ພຣະ​ຄຸນ, ເພື່ອ​ພວກ​ເຮົາ​ຈະ​ໄດ້​ຮັບ​ຄວາມ​ເມດ​ຕາ ແລະ ຊອກ​ຫາ​ພຣະ​ຄຸນ​ເພື່ອ​ຊ່ວຍ​ເຫລືອ​ໃນ​ເວ​ລາ​ທີ່​ຂັດ​ສົນ.”</w:t>
      </w:r>
    </w:p>
    <w:p w14:paraId="2F400DD0" w14:textId="77777777" w:rsidR="000F7377" w:rsidRDefault="000F7377"/>
    <w:p w14:paraId="475EAA52" w14:textId="77777777" w:rsidR="000F7377" w:rsidRDefault="000F7377">
      <w:r xmlns:w="http://schemas.openxmlformats.org/wordprocessingml/2006/main">
        <w:t xml:space="preserve">1 ໂຢ​ຮັນ 2:2 ແລະ​ພຣະ​ອົງ​ເປັນ​ການ​ອະ​ໄພ​ບາບ​ຂອງ​ພວກ​ເຮົາ: ແລະ​ບໍ່​ແມ່ນ​ສໍາ​ລັບ​ການ​ຂອງ​ພວກ​ເຮົາ​ເທົ່າ​ນັ້ນ, ແຕ່​ຍັງ​ສໍາ​ລັບ​ການ​ບາບ​ຂອງ​ໂລກ​ທັງ </w:t>
      </w:r>
      <w:r xmlns:w="http://schemas.openxmlformats.org/wordprocessingml/2006/main">
        <w:lastRenderedPageBreak xmlns:w="http://schemas.openxmlformats.org/wordprocessingml/2006/main"/>
      </w:r>
      <w:r xmlns:w="http://schemas.openxmlformats.org/wordprocessingml/2006/main">
        <w:t xml:space="preserve">​ຫມົດ.</w:t>
      </w:r>
    </w:p>
    <w:p w14:paraId="15B8E9C1" w14:textId="77777777" w:rsidR="000F7377" w:rsidRDefault="000F7377"/>
    <w:p w14:paraId="71EC3C0B" w14:textId="77777777" w:rsidR="000F7377" w:rsidRDefault="000F7377">
      <w:r xmlns:w="http://schemas.openxmlformats.org/wordprocessingml/2006/main">
        <w:t xml:space="preserve">ຂໍ້ພຣະຄຳພີອະທິບາຍວ່າພຣະເຢຊູຊົງເປັນເຄື່ອງບູຊາເພື່ອຄວາມຜິດບາບຂອງໂລກທັງໝົດ.</w:t>
      </w:r>
    </w:p>
    <w:p w14:paraId="0EC87546" w14:textId="77777777" w:rsidR="000F7377" w:rsidRDefault="000F7377"/>
    <w:p w14:paraId="3B47BAE6" w14:textId="77777777" w:rsidR="000F7377" w:rsidRDefault="000F7377">
      <w:r xmlns:w="http://schemas.openxmlformats.org/wordprocessingml/2006/main">
        <w:t xml:space="preserve">1. ການ​ເສຍ​ສະ​ລະ​ຂອງ​ພຣະ​ເຢ​ຊູ​ແມ່ນ​ສໍາ​ລັບ​ທຸກ​ຄົນ - ຄົ້ນ​ຫາ​ຄວາມ​ຫມາຍ​ຂອງ 1 John 2:2</w:t>
      </w:r>
    </w:p>
    <w:p w14:paraId="49D9D36F" w14:textId="77777777" w:rsidR="000F7377" w:rsidRDefault="000F7377"/>
    <w:p w14:paraId="449126E9" w14:textId="77777777" w:rsidR="000F7377" w:rsidRDefault="000F7377">
      <w:r xmlns:w="http://schemas.openxmlformats.org/wordprocessingml/2006/main">
        <w:t xml:space="preserve">2. ຂອງປະທານແຫ່ງການໄຖ່ - ການສະທ້ອນເຖິງຂອບເຂດຂອງການຊົດໃຊ້ຂອງພຣະເຢຊູ</w:t>
      </w:r>
    </w:p>
    <w:p w14:paraId="0F8E8D77" w14:textId="77777777" w:rsidR="000F7377" w:rsidRDefault="000F7377"/>
    <w:p w14:paraId="6AD5D962" w14:textId="77777777" w:rsidR="000F7377" w:rsidRDefault="000F7377">
      <w:r xmlns:w="http://schemas.openxmlformats.org/wordprocessingml/2006/main">
        <w:t xml:space="preserve">1. Romans 3:24-26 - Justification for all through Faith in Jesus Christ</w:t>
      </w:r>
    </w:p>
    <w:p w14:paraId="2901658F" w14:textId="77777777" w:rsidR="000F7377" w:rsidRDefault="000F7377"/>
    <w:p w14:paraId="35A1FA96" w14:textId="77777777" w:rsidR="000F7377" w:rsidRDefault="000F7377">
      <w:r xmlns:w="http://schemas.openxmlformats.org/wordprocessingml/2006/main">
        <w:t xml:space="preserve">2. ເຮັບເຣີ 10:14 - ການເສຍສະລະທີ່ສົມບູນແບບຂອງພຣະເຢຊູເພື່ອບາບຂອງພວກເຮົາ</w:t>
      </w:r>
    </w:p>
    <w:p w14:paraId="22172BF4" w14:textId="77777777" w:rsidR="000F7377" w:rsidRDefault="000F7377"/>
    <w:p w14:paraId="6DFDF2D9" w14:textId="77777777" w:rsidR="000F7377" w:rsidRDefault="000F7377">
      <w:r xmlns:w="http://schemas.openxmlformats.org/wordprocessingml/2006/main">
        <w:t xml:space="preserve">1 ໂຢຮັນ 2:3 ແລະ​ໂດຍ​ວິທີ​ນີ້ ເຮົາ​ຈຶ່ງ​ຮູ້​ວ່າ​ເຮົາ​ຮູ້ຈັກ​ພຣະອົງ ຖ້າ​ເຮົາ​ຮັກສາ​ພຣະບັນຍັດ​ຂອງ​ພຣະອົງ.</w:t>
      </w:r>
    </w:p>
    <w:p w14:paraId="425A6C69" w14:textId="77777777" w:rsidR="000F7377" w:rsidRDefault="000F7377"/>
    <w:p w14:paraId="21FDE278" w14:textId="77777777" w:rsidR="000F7377" w:rsidRDefault="000F7377">
      <w:r xmlns:w="http://schemas.openxmlformats.org/wordprocessingml/2006/main">
        <w:t xml:space="preserve">ພວກເຮົາສາມາດຮູ້ຈັກພຣະເຈົ້າໄດ້ຖ້າພວກເຮົາຮັກສາພຣະບັນຍັດຂອງພຣະອົງ.</w:t>
      </w:r>
    </w:p>
    <w:p w14:paraId="23E5E5C5" w14:textId="77777777" w:rsidR="000F7377" w:rsidRDefault="000F7377"/>
    <w:p w14:paraId="45AC77AE" w14:textId="77777777" w:rsidR="000F7377" w:rsidRDefault="000F7377">
      <w:r xmlns:w="http://schemas.openxmlformats.org/wordprocessingml/2006/main">
        <w:t xml:space="preserve">1. ຍຶດຫມັ້ນໃນຄວາມຮັກຂອງພຣະເຈົ້າ: ພວກເຮົາສາມາດມີປະສົບການອັນເຕັມທີ່ຂອງຄວາມຮັກຂອງພຣະເຈົ້າເມື່ອພວກເຮົາຮັກສາຄໍາສັ່ງຂອງພຣະອົງ.</w:t>
      </w:r>
    </w:p>
    <w:p w14:paraId="04782222" w14:textId="77777777" w:rsidR="000F7377" w:rsidRDefault="000F7377"/>
    <w:p w14:paraId="0FC2369D" w14:textId="77777777" w:rsidR="000F7377" w:rsidRDefault="000F7377">
      <w:r xmlns:w="http://schemas.openxmlformats.org/wordprocessingml/2006/main">
        <w:t xml:space="preserve">2. ການເຊື່ອຟັງໃນພຣະຜູ້ເປັນເຈົ້າ: ການເຊື່ອຟັງຄໍາສັ່ງຂອງພຣະເຈົ້າເປັນວິທີດຽວສໍາລັບພວກເຮົາທີ່ຈະຮູ້ຈັກພຣະອົງ.</w:t>
      </w:r>
    </w:p>
    <w:p w14:paraId="28B5EAB8" w14:textId="77777777" w:rsidR="000F7377" w:rsidRDefault="000F7377"/>
    <w:p w14:paraId="65FA6BD5" w14:textId="77777777" w:rsidR="000F7377" w:rsidRDefault="000F7377">
      <w:r xmlns:w="http://schemas.openxmlformats.org/wordprocessingml/2006/main">
        <w:t xml:space="preserve">1. Romans 8:14-16 - ສໍາລັບຈໍານວນຫຼາຍທີ່ໄດ້ຖືກນໍາພາໂດຍພຣະວິນຍານຂອງພຣະເຈົ້າ, ພວກເຂົາເຈົ້າແມ່ນລູກຊາຍຂອງພຣະເຈົ້າ.</w:t>
      </w:r>
    </w:p>
    <w:p w14:paraId="5307C629" w14:textId="77777777" w:rsidR="000F7377" w:rsidRDefault="000F7377"/>
    <w:p w14:paraId="6C49EF6E" w14:textId="77777777" w:rsidR="000F7377" w:rsidRDefault="000F7377">
      <w:r xmlns:w="http://schemas.openxmlformats.org/wordprocessingml/2006/main">
        <w:t xml:space="preserve">2. Psalm 119:165 - ຄົນ​ທີ່​ຮັກ​ກົດ​ຫມາຍ​ຂອງ​ພຣະ​ອົງ​ມີ​ສັນ​ຕິ​ພາບ​: ແລະ​ບໍ່​ມີ​ຫຍັງ​ຈະ​ເຮັດ​ໃຫ້​ເຂົາ​ເຈົ້າ​ຜິດ​ຫວັງ​.</w:t>
      </w:r>
    </w:p>
    <w:p w14:paraId="6B733550" w14:textId="77777777" w:rsidR="000F7377" w:rsidRDefault="000F7377"/>
    <w:p w14:paraId="3DD11CB3" w14:textId="77777777" w:rsidR="000F7377" w:rsidRDefault="000F7377">
      <w:r xmlns:w="http://schemas.openxmlformats.org/wordprocessingml/2006/main">
        <w:t xml:space="preserve">1 ໂຢຮັນ 2:4 ຜູ້​ທີ່​ເວົ້າ​ວ່າ, ເຮົາ​ຮູ້ຈັກ​ພຣະອົງ ແລະ​ບໍ່​ຮັກສາ​ພຣະບັນຍັດ​ຂອງ​ພຣະອົງ ກໍ​ເປັນ​ຄົນ​ຂີ້ຕົວະ ແລະ​ຄວາມຈິງ​ກໍ​ບໍ່ມີ​ຢູ່​ໃນ​ພຣະອົງ.</w:t>
      </w:r>
    </w:p>
    <w:p w14:paraId="1A46C264" w14:textId="77777777" w:rsidR="000F7377" w:rsidRDefault="000F7377"/>
    <w:p w14:paraId="279C351F" w14:textId="77777777" w:rsidR="000F7377" w:rsidRDefault="000F7377">
      <w:r xmlns:w="http://schemas.openxmlformats.org/wordprocessingml/2006/main">
        <w:t xml:space="preserve">ຂໍ້ພຣະຄຳພີເນັ້ນໜັກວ່າ ຄວາມຮູ້ຂອງພຣະເຈົ້າໄດ້ສະແດງອອກໂດຍການເຊື່ອຟັງພຣະບັນຍັດຂອງພຣະອົງ.</w:t>
      </w:r>
    </w:p>
    <w:p w14:paraId="2EAEA1FB" w14:textId="77777777" w:rsidR="000F7377" w:rsidRDefault="000F7377"/>
    <w:p w14:paraId="7C88EB1A" w14:textId="77777777" w:rsidR="000F7377" w:rsidRDefault="000F7377">
      <w:r xmlns:w="http://schemas.openxmlformats.org/wordprocessingml/2006/main">
        <w:t xml:space="preserve">1. ການຮຽນຮູ້ທີ່ຈະຮັກພະເຈົ້າໂດຍການເຊື່ອຟັງ</w:t>
      </w:r>
    </w:p>
    <w:p w14:paraId="2BB04B3E" w14:textId="77777777" w:rsidR="000F7377" w:rsidRDefault="000F7377"/>
    <w:p w14:paraId="25435AAC" w14:textId="77777777" w:rsidR="000F7377" w:rsidRDefault="000F7377">
      <w:r xmlns:w="http://schemas.openxmlformats.org/wordprocessingml/2006/main">
        <w:t xml:space="preserve">2. ພະລັງແຫ່ງຄວາມເຊື່ອຂອງເຈົ້າ</w:t>
      </w:r>
    </w:p>
    <w:p w14:paraId="23FA4776" w14:textId="77777777" w:rsidR="000F7377" w:rsidRDefault="000F7377"/>
    <w:p w14:paraId="53943E93" w14:textId="77777777" w:rsidR="000F7377" w:rsidRDefault="000F7377">
      <w:r xmlns:w="http://schemas.openxmlformats.org/wordprocessingml/2006/main">
        <w:t xml:space="preserve">1. ໂຢຮັນ 14:15 - “ຖ້າເຈົ້າຮັກເຮົາ ເຈົ້າຈະເຊື່ອຟັງຄຳສັ່ງຂອງເຮົາ.”</w:t>
      </w:r>
    </w:p>
    <w:p w14:paraId="79317CE4" w14:textId="77777777" w:rsidR="000F7377" w:rsidRDefault="000F7377"/>
    <w:p w14:paraId="7A9141D1" w14:textId="77777777" w:rsidR="000F7377" w:rsidRDefault="000F7377">
      <w:r xmlns:w="http://schemas.openxmlformats.org/wordprocessingml/2006/main">
        <w:t xml:space="preserve">2. ຢາໂກໂບ 1:22 - “ຈົ່ງ​ເຮັດ​ຕາມ​ຖ້ອຍຄຳ ແລະ​ບໍ່​ແມ່ນ​ຜູ້​ຟັງ​ເທົ່າ​ນັ້ນ.”</w:t>
      </w:r>
    </w:p>
    <w:p w14:paraId="3196ED08" w14:textId="77777777" w:rsidR="000F7377" w:rsidRDefault="000F7377"/>
    <w:p w14:paraId="06101A5C" w14:textId="77777777" w:rsidR="000F7377" w:rsidRDefault="000F7377">
      <w:r xmlns:w="http://schemas.openxmlformats.org/wordprocessingml/2006/main">
        <w:t xml:space="preserve">1 ໂຢຮັນ 2:5 ແຕ່​ຜູ້ໃດ​ກໍຕາມ​ທີ່​ຮັກສາ​ຖ້ອຍຄຳ​ຂອງ​ພຣະອົງ, ຄວາມຮັກ​ຂອງ​ພຣະເຈົ້າ​ໄດ້​ສົມບູນ​ໃນ​ຜູ້​ນັ້ນ​ແທ້ໆ: ພວກເຮົາ​ຮູ້​ວ່າ​ພວກເຮົາ​ຢູ່​ໃນ​ພຣະອົງ​ຕາມ​ນີ້​ແຫຼະ.</w:t>
      </w:r>
    </w:p>
    <w:p w14:paraId="32CFF5B8" w14:textId="77777777" w:rsidR="000F7377" w:rsidRDefault="000F7377"/>
    <w:p w14:paraId="6F125375" w14:textId="77777777" w:rsidR="000F7377" w:rsidRDefault="000F7377">
      <w:r xmlns:w="http://schemas.openxmlformats.org/wordprocessingml/2006/main">
        <w:t xml:space="preserve">ເຮົາ​ໝັ້ນ​ໃຈ​ໄດ້​ວ່າ​ເຮົາ​ຢູ່​ໃນ​ຄວາມ​ຮັກ​ຂອງ​ພະເຈົ້າ​ເມື່ອ​ເຮົາ​ຮັກສາ​ພະ​ຄຳ​ຂອງ​ພະອົງ.</w:t>
      </w:r>
    </w:p>
    <w:p w14:paraId="2D189183" w14:textId="77777777" w:rsidR="000F7377" w:rsidRDefault="000F7377"/>
    <w:p w14:paraId="2293188C" w14:textId="77777777" w:rsidR="000F7377" w:rsidRDefault="000F7377">
      <w:r xmlns:w="http://schemas.openxmlformats.org/wordprocessingml/2006/main">
        <w:t xml:space="preserve">1. ການຮັກສາພຣະຄໍາຂອງພຣະເຈົ້າ: ເຄື່ອງຫມາຍຂອງຄວາມຮັກທີ່ສົມບູນແບບຂອງພຣະອົງ</w:t>
      </w:r>
    </w:p>
    <w:p w14:paraId="0021710E" w14:textId="77777777" w:rsidR="000F7377" w:rsidRDefault="000F7377"/>
    <w:p w14:paraId="1DFAD06C" w14:textId="77777777" w:rsidR="000F7377" w:rsidRDefault="000F7377">
      <w:r xmlns:w="http://schemas.openxmlformats.org/wordprocessingml/2006/main">
        <w:t xml:space="preserve">2. ການດໍາລົງຊີວິດຢູ່ໃນຄວາມແນ່ນອນຂອງຄວາມຮັກຂອງພຣະເຈົ້າ: Abiding ໃນພຣະຄໍາຂອງພຣະອົງ</w:t>
      </w:r>
    </w:p>
    <w:p w14:paraId="3A1A8AC4" w14:textId="77777777" w:rsidR="000F7377" w:rsidRDefault="000F7377"/>
    <w:p w14:paraId="274A46AA" w14:textId="77777777" w:rsidR="000F7377" w:rsidRDefault="000F7377">
      <w:r xmlns:w="http://schemas.openxmlformats.org/wordprocessingml/2006/main">
        <w:t xml:space="preserve">1. ສຸພາສິດ 3:1-2, "ລູກເອີຍ, ຢ່າລືມກົດບັນຍັດຂອງເຮົາ; ແຕ່ໃຫ້ຫົວໃຈຂອງເຈົ້າຮັກສາພຣະບັນຍັດຂອງເຮົາ: ສໍາລັບວັນເວລາ, ຊີວິດຍາວ, ແລະຄວາມສະຫງົບສຸກ, ພວກເຂົາຈະເພີ່ມເຈົ້າ."</w:t>
      </w:r>
    </w:p>
    <w:p w14:paraId="6785A9D8" w14:textId="77777777" w:rsidR="000F7377" w:rsidRDefault="000F7377"/>
    <w:p w14:paraId="0DD1A541" w14:textId="77777777" w:rsidR="000F7377" w:rsidRDefault="000F7377">
      <w:r xmlns:w="http://schemas.openxmlformats.org/wordprocessingml/2006/main">
        <w:t xml:space="preserve">2 ໂຢຮັນ 14:15, "ຖ້າເຈົ້າຮັກເຮົາ, ຈົ່ງຮັກສາພຣະບັນຍັດຂອງເຮົາ."</w:t>
      </w:r>
    </w:p>
    <w:p w14:paraId="3EBD63AA" w14:textId="77777777" w:rsidR="000F7377" w:rsidRDefault="000F7377"/>
    <w:p w14:paraId="02A53B5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2:6 ຜູ້ໃດ​ທີ່​ບອກ​ວ່າ​ຕົນ​ຢູ່​ໃນ​ພຣະອົງ ກໍ​ຕ້ອງ​ຍ່າງ​ໄປ​ເໝືອນ​ດັ່ງ​ທີ່​ພຣະອົງ​ໄດ້​ຍ່າງ.</w:t>
      </w:r>
    </w:p>
    <w:p w14:paraId="17E13BA4" w14:textId="77777777" w:rsidR="000F7377" w:rsidRDefault="000F7377"/>
    <w:p w14:paraId="36B9B250" w14:textId="77777777" w:rsidR="000F7377" w:rsidRDefault="000F7377">
      <w:r xmlns:w="http://schemas.openxmlformats.org/wordprocessingml/2006/main">
        <w:t xml:space="preserve">ຜູ້​ເຊື່ອ​ຄວນ​ດຳລົງ​ຊີວິດ​ໃຫ້​ສອດຄ່ອງ​ກັບ​ວິທີ​ທີ່​ພະ​ເຍຊູ​ດຳລົງ​ຊີວິດ.</w:t>
      </w:r>
    </w:p>
    <w:p w14:paraId="0CFA663B" w14:textId="77777777" w:rsidR="000F7377" w:rsidRDefault="000F7377"/>
    <w:p w14:paraId="7D309DA0" w14:textId="77777777" w:rsidR="000F7377" w:rsidRDefault="000F7377">
      <w:r xmlns:w="http://schemas.openxmlformats.org/wordprocessingml/2006/main">
        <w:t xml:space="preserve">1. ຍ່າງເປັນພຣະເຢຊູ: ດໍາເນີນຊີວິດແຫ່ງຄວາມບໍລິສຸດ</w:t>
      </w:r>
    </w:p>
    <w:p w14:paraId="4D1C0C2B" w14:textId="77777777" w:rsidR="000F7377" w:rsidRDefault="000F7377"/>
    <w:p w14:paraId="480BB000" w14:textId="77777777" w:rsidR="000F7377" w:rsidRDefault="000F7377">
      <w:r xmlns:w="http://schemas.openxmlformats.org/wordprocessingml/2006/main">
        <w:t xml:space="preserve">2. Abiding with Christ: ແບບຢ່າງສໍາລັບການດໍາລົງຊີວິດ</w:t>
      </w:r>
    </w:p>
    <w:p w14:paraId="036BDCCD" w14:textId="77777777" w:rsidR="000F7377" w:rsidRDefault="000F7377"/>
    <w:p w14:paraId="5C024E0E" w14:textId="77777777" w:rsidR="000F7377" w:rsidRDefault="000F7377">
      <w:r xmlns:w="http://schemas.openxmlformats.org/wordprocessingml/2006/main">
        <w:t xml:space="preserve">1. ມັດທາຍ 11:29 - "ເອົາແອກຂອງຂ້ອຍໃສ່ເຈົ້າ, ແລະຮຽນຮູ້ຈາກຂ້ອຍ; ເພາະວ່າຂ້ອຍອ່ອນໂຍນແລະໃຈອ່ອນໂຍນ: ແລະເຈົ້າຈະພົບຄວາມພັກຜ່ອນກັບຈິດວິນຍານຂອງເຈົ້າ."</w:t>
      </w:r>
    </w:p>
    <w:p w14:paraId="5F796805" w14:textId="77777777" w:rsidR="000F7377" w:rsidRDefault="000F7377"/>
    <w:p w14:paraId="4F986819" w14:textId="77777777" w:rsidR="000F7377" w:rsidRDefault="000F7377">
      <w:r xmlns:w="http://schemas.openxmlformats.org/wordprocessingml/2006/main">
        <w:t xml:space="preserve">2. Romans 13:14 - "ແຕ່ເຈົ້າຈົ່ງໃສ່ກັບພຣະຜູ້ເປັນເຈົ້າພຣະເຢຊູຄຣິດ, ແລະບໍ່ໃຫ້ການສະຫນອງເນື້ອຫນັງ, ເພື່ອບັນລຸຄວາມປາຖະຫນາຂອງສິ່ງນັ້ນ."</w:t>
      </w:r>
    </w:p>
    <w:p w14:paraId="24DE7095" w14:textId="77777777" w:rsidR="000F7377" w:rsidRDefault="000F7377"/>
    <w:p w14:paraId="0491D462" w14:textId="77777777" w:rsidR="000F7377" w:rsidRDefault="000F7377">
      <w:r xmlns:w="http://schemas.openxmlformats.org/wordprocessingml/2006/main">
        <w:t xml:space="preserve">1 ໂຢຮັນ 2:7 ພີ່ນ້ອງ​ທັງຫລາຍ​ເອີຍ, ເຮົາ​ບໍ່​ໄດ້​ຂຽນ​ພຣະບັນຍັດ​ຂໍ້​ໃໝ່​ມາ​ຫາ​ພວກເຈົ້າ, ແຕ່​ເປັນ​ພຣະບັນຍັດ​ອັນ​ເກົ່າ​ແກ່​ທີ່​ພວກເຈົ້າ​ມີ​ມາ​ແຕ່​ຕົ້ນເດີມ. ພຣະບັນຍັດ​ເດີມ​ເປັນ​ຖ້ອຍຄຳ​ທີ່​ເຈົ້າ​ໄດ້​ຍິນ​ຕັ້ງແຕ່​ຕົ້ນ.</w:t>
      </w:r>
    </w:p>
    <w:p w14:paraId="698D5551" w14:textId="77777777" w:rsidR="000F7377" w:rsidRDefault="000F7377"/>
    <w:p w14:paraId="6E0EFA96" w14:textId="77777777" w:rsidR="000F7377" w:rsidRDefault="000F7377">
      <w:r xmlns:w="http://schemas.openxmlformats.org/wordprocessingml/2006/main">
        <w:t xml:space="preserve">ໂຍຮັນ​ໄດ້​ເຕືອນ​ພວກ​ອ້າຍ​ນ້ອງ​ກ່ຽວ​ກັບ​ພຣະ​ບັນ​ຍັດ​ເກົ່າ​ທີ່​ເຂົາ​ເຈົ້າ​ໄດ້​ຍິນ​ຕັ້ງ​ແຕ່​ຕົ້ນ​ມາ.</w:t>
      </w:r>
    </w:p>
    <w:p w14:paraId="4FB0377D" w14:textId="77777777" w:rsidR="000F7377" w:rsidRDefault="000F7377"/>
    <w:p w14:paraId="364D9EF0" w14:textId="77777777" w:rsidR="000F7377" w:rsidRDefault="000F7377">
      <w:r xmlns:w="http://schemas.openxmlformats.org/wordprocessingml/2006/main">
        <w:t xml:space="preserve">1. ຄວາມສໍາຄັນຂອງການຕິດຕາມພຣະຄໍາຂອງພຣະເຈົ້າຕັ້ງແຕ່ຕົ້ນ.</w:t>
      </w:r>
    </w:p>
    <w:p w14:paraId="5AD71F93" w14:textId="77777777" w:rsidR="000F7377" w:rsidRDefault="000F7377"/>
    <w:p w14:paraId="09E321B3" w14:textId="77777777" w:rsidR="000F7377" w:rsidRDefault="000F7377">
      <w:r xmlns:w="http://schemas.openxmlformats.org/wordprocessingml/2006/main">
        <w:t xml:space="preserve">2. ອໍານາດຂອງພຣະຄໍາຂອງພຣະເຈົ້າເພື່ອສະຫນັບສະຫນູນພວກເຮົາຕະຫລອດເວລາ.</w:t>
      </w:r>
    </w:p>
    <w:p w14:paraId="69907497" w14:textId="77777777" w:rsidR="000F7377" w:rsidRDefault="000F7377"/>
    <w:p w14:paraId="65D5B745" w14:textId="77777777" w:rsidR="000F7377" w:rsidRDefault="000F7377">
      <w:r xmlns:w="http://schemas.openxmlformats.org/wordprocessingml/2006/main">
        <w:t xml:space="preserve">1. Deuteronomy 6:4-9 - Hear, O Israel: ພຣະຜູ້ເປັນເຈົ້າພຣະເຈົ້າຂອງພວກເຮົາ, ພຣະຜູ້ເປັນເຈົ້າເປັນຫນຶ່ງ. ຈົ່ງ​ຮັກ​ພະ​ເຢໂຫວາ​ພະເຈົ້າ​ຂອງ​ເຈົ້າ​ດ້ວຍ​ສຸດ​ໃຈ ແລະ​ດ້ວຍ​ສຸດ​ຈິດ ແລະ​ດ້ວຍ​ສຸດ​ກຳລັງ​ຂອງ​ເຈົ້າ.</w:t>
      </w:r>
    </w:p>
    <w:p w14:paraId="52E4B9EB" w14:textId="77777777" w:rsidR="000F7377" w:rsidRDefault="000F7377"/>
    <w:p w14:paraId="2BBD3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ຄຳເພງ 119:105 - ຖ້ອຍຄຳ​ຂອງ​ພຣະອົງ​ເປັນ​ໂຄມໄຟ​ສຳລັບ​ຕີນ​ຂອງ​ຂ້ານ້ອຍ ເປັນ​ແສງ​ສະຫວ່າງ​ໃນ​ເສັ້ນທາງ​ຂອງ​ຂ້ານ້ອຍ.</w:t>
      </w:r>
    </w:p>
    <w:p w14:paraId="15D12796" w14:textId="77777777" w:rsidR="000F7377" w:rsidRDefault="000F7377"/>
    <w:p w14:paraId="13E86D0D" w14:textId="77777777" w:rsidR="000F7377" w:rsidRDefault="000F7377">
      <w:r xmlns:w="http://schemas.openxmlformats.org/wordprocessingml/2006/main">
        <w:t xml:space="preserve">1 ໂຢຮັນ 2:8 ອີກ​ຂໍ້​ໜຶ່ງ, ພຣະ​ບັນຍັດ​ຂໍ້​ໃໝ່​ທີ່​ເຮົາ​ຂຽນ​ມາ​ເຖິງ​ພວກ​ເຈົ້າ, ສິ່ງ​ໃດ​ເປັນ​ຈິງ​ໃນ​ພຣະ​ອົງ​ແລະ​ໃນ​ພວກ​ເຈົ້າ: ເພາະ​ຄວາມ​ມືດ​ໄດ້​ຜ່ານ​ໄປ​ແລ້ວ, ແລະ ຄວາມ​ສະ​ຫວ່າງ​ທີ່​ແທ້​ຈິງ​ໄດ້​ສ່ອງ​ແສງ​ໄປ​ແລ້ວ.</w:t>
      </w:r>
    </w:p>
    <w:p w14:paraId="56AC511B" w14:textId="77777777" w:rsidR="000F7377" w:rsidRDefault="000F7377"/>
    <w:p w14:paraId="2BB05A4B" w14:textId="77777777" w:rsidR="000F7377" w:rsidRDefault="000F7377">
      <w:r xmlns:w="http://schemas.openxmlformats.org/wordprocessingml/2006/main">
        <w:t xml:space="preserve">ໃນ 1 ໂຢຮັນ 2:8, ຜູ້ຂຽນກໍາລັງສອນພຣະບັນຍັດໃຫມ່, ເຊິ່ງໄດ້ຖືກເຮັດໃຫ້ເປັນຈິງທັງໃນລາວແລະຜູ້ອ່ານ, ຍ້ອນວ່າຄວາມມືດໄດ້ຫມົດໄປແລະແສງສະຫວ່າງທີ່ແທ້ຈິງໄດ້ສະຫວ່າງ.</w:t>
      </w:r>
    </w:p>
    <w:p w14:paraId="2784AEC9" w14:textId="77777777" w:rsidR="000F7377" w:rsidRDefault="000F7377"/>
    <w:p w14:paraId="2832300F" w14:textId="77777777" w:rsidR="000F7377" w:rsidRDefault="000F7377">
      <w:r xmlns:w="http://schemas.openxmlformats.org/wordprocessingml/2006/main">
        <w:t xml:space="preserve">1. "ຄວາມສະຫວ່າງທີ່ແທ້ຈິງຢູ່ທີ່ນີ້: ພຣະບັນຍັດໃຫມ່ທີ່ຈະປະຕິບັດຕາມ"</w:t>
      </w:r>
    </w:p>
    <w:p w14:paraId="286A7D87" w14:textId="77777777" w:rsidR="000F7377" w:rsidRDefault="000F7377"/>
    <w:p w14:paraId="185E61DD" w14:textId="77777777" w:rsidR="000F7377" w:rsidRDefault="000F7377">
      <w:r xmlns:w="http://schemas.openxmlformats.org/wordprocessingml/2006/main">
        <w:t xml:space="preserve">2. "ການຜ່ານໄປຂອງຄວາມມືດ: ຄວາມຫວັງໃຫມ່ສໍາລັບການຂະຫຍາຍຕົວ"</w:t>
      </w:r>
    </w:p>
    <w:p w14:paraId="77DD0923" w14:textId="77777777" w:rsidR="000F7377" w:rsidRDefault="000F7377"/>
    <w:p w14:paraId="75B48A35" w14:textId="77777777" w:rsidR="000F7377" w:rsidRDefault="000F7377">
      <w:r xmlns:w="http://schemas.openxmlformats.org/wordprocessingml/2006/main">
        <w:t xml:space="preserve">1 ໂຢຮັນ 8:12 - “ເມື່ອ​ພຣະເຢຊູເຈົ້າ​ກ່າວ​ກັບ​ປະຊາຊົນ​ອີກ ພຣະອົງ​ຊົງ​ກ່າວ​ວ່າ, “ເຮົາ​ເປັນ​ຄວາມ​ສະຫວ່າງ​ຂອງ​ໂລກ ຜູ້​ທີ່​ຕາມ​ເຮົາ​ມາ​ຈະ​ບໍ່​ຍ່າງ​ໄປ​ໃນ​ຄວາມ​ມືດ ແຕ່​ຈະ​ມີ​ຄວາມ​ສະຫວ່າງ​ແຫ່ງ​ຊີວິດ.”</w:t>
      </w:r>
    </w:p>
    <w:p w14:paraId="2A271542" w14:textId="77777777" w:rsidR="000F7377" w:rsidRDefault="000F7377"/>
    <w:p w14:paraId="38673E26" w14:textId="77777777" w:rsidR="000F7377" w:rsidRDefault="000F7377">
      <w:r xmlns:w="http://schemas.openxmlformats.org/wordprocessingml/2006/main">
        <w:t xml:space="preserve">2. Ephesians 5:8 - "ສໍາລັບເຈົ້າເຄີຍເປັນຄວາມມືດ, ແຕ່ໃນປັດຈຸບັນທ່ານມີຄວາມສະຫວ່າງໃນພຣະຜູ້ເປັນເຈົ້າ, ດໍາລົງຊີວິດເປັນເດັກນ້ອຍຂອງແສງສະຫວ່າງ."</w:t>
      </w:r>
    </w:p>
    <w:p w14:paraId="6BC801FB" w14:textId="77777777" w:rsidR="000F7377" w:rsidRDefault="000F7377"/>
    <w:p w14:paraId="7300F3A4" w14:textId="77777777" w:rsidR="000F7377" w:rsidRDefault="000F7377">
      <w:r xmlns:w="http://schemas.openxmlformats.org/wordprocessingml/2006/main">
        <w:t xml:space="preserve">1 ໂຢຮັນ 2:9 ຜູ້​ທີ່​ເວົ້າ​ວ່າ​ຕົນ​ຢູ່​ໃນ​ຄວາມ​ສະຫວ່າງ ແລະ​ກຽດ​ຊັງ​ນ້ອງຊາຍ​ຂອງ​ຕົນ ກໍ​ຢູ່​ໃນ​ຄວາມ​ມືດ​ຈົນ​ເຖິງ​ປັດຈຸບັນ.</w:t>
      </w:r>
    </w:p>
    <w:p w14:paraId="068FC55B" w14:textId="77777777" w:rsidR="000F7377" w:rsidRDefault="000F7377"/>
    <w:p w14:paraId="5492E164" w14:textId="77777777" w:rsidR="000F7377" w:rsidRDefault="000F7377">
      <w:r xmlns:w="http://schemas.openxmlformats.org/wordprocessingml/2006/main">
        <w:t xml:space="preserve">ຜູ້ທີ່ອ້າງວ່າຢູ່ໃນຄວາມສະຫວ່າງ, ແຕ່ກຽດຊັງອ້າຍ, ຍັງຢູ່ໃນຄວາມມືດ.</w:t>
      </w:r>
    </w:p>
    <w:p w14:paraId="21DD8F0C" w14:textId="77777777" w:rsidR="000F7377" w:rsidRDefault="000F7377"/>
    <w:p w14:paraId="4BC59168" w14:textId="77777777" w:rsidR="000F7377" w:rsidRDefault="000F7377">
      <w:r xmlns:w="http://schemas.openxmlformats.org/wordprocessingml/2006/main">
        <w:t xml:space="preserve">1. "ແສງສະຫວ່າງຂອງຄວາມຮັກ: ເອົາຊະນະຄວາມກຽດຊັງ"</w:t>
      </w:r>
    </w:p>
    <w:p w14:paraId="756818A5" w14:textId="77777777" w:rsidR="000F7377" w:rsidRDefault="000F7377"/>
    <w:p w14:paraId="3586784A" w14:textId="77777777" w:rsidR="000F7377" w:rsidRDefault="000F7377">
      <w:r xmlns:w="http://schemas.openxmlformats.org/wordprocessingml/2006/main">
        <w:t xml:space="preserve">2. "ອຳນາດຂອງພີ່ນ້ອງ: ປະຕິເສດຄວາມມືດ"</w:t>
      </w:r>
    </w:p>
    <w:p w14:paraId="02C17C96" w14:textId="77777777" w:rsidR="000F7377" w:rsidRDefault="000F7377"/>
    <w:p w14:paraId="53D547D4" w14:textId="77777777" w:rsidR="000F7377" w:rsidRDefault="000F7377">
      <w:r xmlns:w="http://schemas.openxmlformats.org/wordprocessingml/2006/main">
        <w:t xml:space="preserve">1. ລູກາ 6:31 - ເຮັດ​ໃຫ້​ຄົນ​ອື່ນ​ຕາມ​ທີ່​ເຈົ້າ​ຢາກ​ໃຫ້​ເຂົາ​ເຮັດ​ກັບ​ເຈົ້າ.</w:t>
      </w:r>
    </w:p>
    <w:p w14:paraId="383178D8" w14:textId="77777777" w:rsidR="000F7377" w:rsidRDefault="000F7377"/>
    <w:p w14:paraId="5CF5C55E" w14:textId="77777777" w:rsidR="000F7377" w:rsidRDefault="000F7377">
      <w:r xmlns:w="http://schemas.openxmlformats.org/wordprocessingml/2006/main">
        <w:t xml:space="preserve">2. ໂຣມ 12:14-21 - ອວຍພອນ​ຜູ້​ທີ່​ຂົ່ມເຫັງ​ເຈົ້າ.</w:t>
      </w:r>
    </w:p>
    <w:p w14:paraId="5BA18B40" w14:textId="77777777" w:rsidR="000F7377" w:rsidRDefault="000F7377"/>
    <w:p w14:paraId="5F6809DD" w14:textId="77777777" w:rsidR="000F7377" w:rsidRDefault="000F7377">
      <w:r xmlns:w="http://schemas.openxmlformats.org/wordprocessingml/2006/main">
        <w:t xml:space="preserve">1 ໂຢຮັນ 2:10 ຜູ້​ທີ່​ຮັກ​ນ້ອງຊາຍ​ຂອງຕົນ​ກໍ​ຢູ່​ໃນ​ຄວາມ​ສະຫວ່າງ ແລະ​ບໍ່ມີ​ໂອກາດ​ທີ່​ຈະ​ສະດຸດ​ໃນ​ພຣະອົງ.</w:t>
      </w:r>
    </w:p>
    <w:p w14:paraId="354F478A" w14:textId="77777777" w:rsidR="000F7377" w:rsidRDefault="000F7377"/>
    <w:p w14:paraId="3D785452" w14:textId="77777777" w:rsidR="000F7377" w:rsidRDefault="000F7377">
      <w:r xmlns:w="http://schemas.openxmlformats.org/wordprocessingml/2006/main">
        <w:t xml:space="preserve">ການ​ຮັກ​ພີ່​ນ້ອງ​ຊາຍ​ຄົນ​ໜຶ່ງ​ເຮັດ​ໃຫ້​ຄົນ​ໜຶ່ງ​ຢູ່​ໃນ​ຄວາມ​ສະຫວ່າງ ແລະ​ປ້ອງກັນ​ເຂົາ​ເຈົ້າ​ຈາກ​ການ​ສະດຸດ.</w:t>
      </w:r>
    </w:p>
    <w:p w14:paraId="4C47A9CD" w14:textId="77777777" w:rsidR="000F7377" w:rsidRDefault="000F7377"/>
    <w:p w14:paraId="7449F968" w14:textId="77777777" w:rsidR="000F7377" w:rsidRDefault="000F7377">
      <w:r xmlns:w="http://schemas.openxmlformats.org/wordprocessingml/2006/main">
        <w:t xml:space="preserve">1. "ແສງສະຫວ່າງຂອງຄວາມຮັກ: ຢູ່ໃນແສງສະຫວ່າງໂດຍຜ່ານການຮັກຄົນອື່ນ"</w:t>
      </w:r>
    </w:p>
    <w:p w14:paraId="54F2061D" w14:textId="77777777" w:rsidR="000F7377" w:rsidRDefault="000F7377"/>
    <w:p w14:paraId="63E15FC6" w14:textId="77777777" w:rsidR="000F7377" w:rsidRDefault="000F7377">
      <w:r xmlns:w="http://schemas.openxmlformats.org/wordprocessingml/2006/main">
        <w:t xml:space="preserve">2. "ຮັກພີ່ນ້ອງຂອງພວກເຮົາ: ເສັ້ນທາງໄປສູ່ຄວາມບໍລິສຸດທາງວິນຍານ"</w:t>
      </w:r>
    </w:p>
    <w:p w14:paraId="58241595" w14:textId="77777777" w:rsidR="000F7377" w:rsidRDefault="000F7377"/>
    <w:p w14:paraId="7B5CC91F" w14:textId="77777777" w:rsidR="000F7377" w:rsidRDefault="000F7377">
      <w:r xmlns:w="http://schemas.openxmlformats.org/wordprocessingml/2006/main">
        <w:t xml:space="preserve">1. ມັດທາຍ 5:14-16 – “ພຣະອົງເປັນຄວາມສະຫວ່າງຂອງໂລກ. ເມືອງທີ່ສ້າງຢູ່ເທິງເນີນພູບໍ່ສາມາດຖືກເຊື່ອງໄວ້. ທັງ​ຄົນ​ທັງ​ຫຼາຍ​ກໍ​ບໍ່​ຈູດ​ໂຄມ​ໄຟ ແລະ​ວາງ​ໄວ້​ໃຕ້​ຖ້ວຍ. ແທນ​ທີ່​ຈະ​ເຮັດ​ໃຫ້​ເຂົາ​ເຈົ້າ​ວາງ​ມັນ​ໄວ້​ເທິງ​ບ່ອນ​ຕັ້ງ​ຂອງ​ມັນ ແລະ​ມັນ​ເຮັດ​ໃຫ້​ທຸກ​ຄົນ​ໃນ​ເຮືອນ​ມີ​ຄວາມ​ສະຫວ່າງ. ໃນ​ທຳນອງ​ດຽວ​ກັນ, ຂໍ​ໃຫ້​ຄວາມ​ສະຫວ່າງ​ຂອງ​ເຈົ້າ​ສ່ອງ​ແສງ​ຕໍ່​ໜ້າ​ຄົນ​ອື່ນ, ເພື່ອ​ເຂົາ​ຈະ​ໄດ້​ເຫັນ​ຄວາມ​ດີ​ຂອງ​ເຈົ້າ ແລະ​ຖວາຍ​ກຽດ​ແດ່​ພຣະ​ບິດາ​ຂອງ​ເຈົ້າ​ຜູ້​ສະຖິດ​ຢູ່​ໃນ​ສະຫວັນ.”</w:t>
      </w:r>
    </w:p>
    <w:p w14:paraId="319C9BDB" w14:textId="77777777" w:rsidR="000F7377" w:rsidRDefault="000F7377"/>
    <w:p w14:paraId="6013E21F" w14:textId="77777777" w:rsidR="000F7377" w:rsidRDefault="000F7377">
      <w:r xmlns:w="http://schemas.openxmlformats.org/wordprocessingml/2006/main">
        <w:t xml:space="preserve">2. ສຸພາສິດ 10:9 – “ຜູ້​ທີ່​ເດີນ​ໃນ​ຄວາມ​ສັດ​ຊື່​ກໍ​ຍ່າງ​ຢ່າງ​ໝັ້ນ​ຄົງ, ແຕ່​ຜູ້​ໃດ​ເດີນ​ທາງ​ທີ່​ຄ່ອນ​ຂ້າງ​ຈະ​ຖືກ​ພົບ.”</w:t>
      </w:r>
    </w:p>
    <w:p w14:paraId="75D696A0" w14:textId="77777777" w:rsidR="000F7377" w:rsidRDefault="000F7377"/>
    <w:p w14:paraId="445D7063" w14:textId="77777777" w:rsidR="000F7377" w:rsidRDefault="000F7377">
      <w:r xmlns:w="http://schemas.openxmlformats.org/wordprocessingml/2006/main">
        <w:t xml:space="preserve">1 ໂຢຮັນ 2:11 ແຕ່​ຜູ້​ທີ່​ກຽດຊັງ​ພີ່ນ້ອງ​ຂອງຕົນ​ຢູ່​ໃນ​ຄວາມ​ມືດ, ແລະ​ຍ່າງ​ໄປ​ໃນ​ຄວາມ​ມືດ, ແລະ​ບໍ່​ຮູ້​ວ່າ​ຕົນ​ຈະ​ໄປ​ໃສ, ເພາະ​ຄວາມ​ມືດ​ນັ້ນ​ໄດ້​ເຮັດ​ໃຫ້​ຕາ​ຂອງ​ລາວ​ຕາບອດ.</w:t>
      </w:r>
    </w:p>
    <w:p w14:paraId="4FAD4DF8" w14:textId="77777777" w:rsidR="000F7377" w:rsidRDefault="000F7377"/>
    <w:p w14:paraId="4695124A" w14:textId="77777777" w:rsidR="000F7377" w:rsidRDefault="000F7377">
      <w:r xmlns:w="http://schemas.openxmlformats.org/wordprocessingml/2006/main">
        <w:t xml:space="preserve">ຄວາມກຽດຊັງພີ່ນ້ອງນຳໄປສູ່ຄວາມມືດ ແລະຕາບອດ, ເຮັດໃຫ້ມັນຍາກທີ່ຈະຊອກຫາທາງ.</w:t>
      </w:r>
    </w:p>
    <w:p w14:paraId="5FEB69A3" w14:textId="77777777" w:rsidR="000F7377" w:rsidRDefault="000F7377"/>
    <w:p w14:paraId="65407A5D" w14:textId="77777777" w:rsidR="000F7377" w:rsidRDefault="000F7377">
      <w:r xmlns:w="http://schemas.openxmlformats.org/wordprocessingml/2006/main">
        <w:t xml:space="preserve">1. "ເຫັນຄວາມຮັກຂອງພຣະເຈົ້າໃນພີ່ນ້ອງຂອງພວກເຮົາ"</w:t>
      </w:r>
    </w:p>
    <w:p w14:paraId="75A32E0E" w14:textId="77777777" w:rsidR="000F7377" w:rsidRDefault="000F7377"/>
    <w:p w14:paraId="102ABA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"ອັນຕະລາຍຂອງຄວາມກຽດຊັງ"</w:t>
      </w:r>
    </w:p>
    <w:p w14:paraId="52541E9A" w14:textId="77777777" w:rsidR="000F7377" w:rsidRDefault="000F7377"/>
    <w:p w14:paraId="0026D79C" w14:textId="77777777" w:rsidR="000F7377" w:rsidRDefault="000F7377">
      <w:r xmlns:w="http://schemas.openxmlformats.org/wordprocessingml/2006/main">
        <w:t xml:space="preserve">1. ສຸພາສິດ 10:12 - ຄວາມ​ກຽດ​ຊັງ​ເຮັດ​ໃຫ້​ເກີດ​ການ​ຂັດ​ແຍ້ງ, ແຕ່​ຄວາມ​ຮັກ​ປົກ​ຄຸມ​ການ​ກະທຳ​ຜິດ​ທັງ​ໝົດ.</w:t>
      </w:r>
    </w:p>
    <w:p w14:paraId="6D2A3118" w14:textId="77777777" w:rsidR="000F7377" w:rsidRDefault="000F7377"/>
    <w:p w14:paraId="06AA531F" w14:textId="77777777" w:rsidR="000F7377" w:rsidRDefault="000F7377">
      <w:r xmlns:w="http://schemas.openxmlformats.org/wordprocessingml/2006/main">
        <w:t xml:space="preserve">2. Ephesians 4:31-32 - ໃຫ້ຄວາມຂົມຂື່ນ, ຄວາມໂກດແຄ້ນ, ຄວາມໂກດແຄ້ນ, ຄວາມໂກດແຄ້ນແລະການໃສ່ຮ້າຍປ້າຍສີໃຫ້ຫ່າງຈາກເຈົ້າ, ພ້ອມກັບຄວາມຊົ່ວຮ້າຍທັງຫມົດ. ຈົ່ງ​ເມດຕາ​ຕໍ່​ກັນ​ແລະ​ກັນ, ມີ​ໃຈ​ອ່ອນ​ໂຍນ, ໃຫ້​ອະໄພ​ຊຶ່ງ​ກັນ​ແລະ​ກັນ, ດັ່ງ​ທີ່​ພຣະ​ເຈົ້າ​ໃນ​ພຣະ​ຄຣິດ​ໄດ້​ໃຫ້​ອະ​ໄພ​ແກ່​ທ່ານ.</w:t>
      </w:r>
    </w:p>
    <w:p w14:paraId="4F436F41" w14:textId="77777777" w:rsidR="000F7377" w:rsidRDefault="000F7377"/>
    <w:p w14:paraId="690FE3C8" w14:textId="77777777" w:rsidR="000F7377" w:rsidRDefault="000F7377">
      <w:r xmlns:w="http://schemas.openxmlformats.org/wordprocessingml/2006/main">
        <w:t xml:space="preserve">1 ໂຢຮັນ 2:12 ເດັກນ້ອຍ​ເອີຍ, ເຮົາ​ຂຽນ​ເຖິງ​ເຈົ້າ ເພາະ​ບາບ​ຂອງ​ເຈົ້າ​ໄດ້​ຮັບ​ການ​ໃຫ້​ອະໄພ​ເຈົ້າ ເພາະ​ເຫັນ​ແກ່​ພຣະນາມ​ຂອງ​ພຣະອົງ.</w:t>
      </w:r>
    </w:p>
    <w:p w14:paraId="21A26153" w14:textId="77777777" w:rsidR="000F7377" w:rsidRDefault="000F7377"/>
    <w:p w14:paraId="6D7C75AE" w14:textId="77777777" w:rsidR="000F7377" w:rsidRDefault="000F7377">
      <w:r xmlns:w="http://schemas.openxmlformats.org/wordprocessingml/2006/main">
        <w:t xml:space="preserve">ຜູ້ເຊື່ອຖືໄດ້ຮັບການໃຫ້ອະໄພບາບຂອງເຂົາເຈົ້າໂດຍຜ່ານພຣະເຢຊູຄຣິດ.</w:t>
      </w:r>
    </w:p>
    <w:p w14:paraId="5ABB8DD1" w14:textId="77777777" w:rsidR="000F7377" w:rsidRDefault="000F7377"/>
    <w:p w14:paraId="683C83A2" w14:textId="77777777" w:rsidR="000F7377" w:rsidRDefault="000F7377">
      <w:r xmlns:w="http://schemas.openxmlformats.org/wordprocessingml/2006/main">
        <w:t xml:space="preserve">1. ການໃຫ້ອະໄພບາບໂດຍຜ່ານພຣະນາມຂອງພຣະເຢຊູ</w:t>
      </w:r>
    </w:p>
    <w:p w14:paraId="7492CF97" w14:textId="77777777" w:rsidR="000F7377" w:rsidRDefault="000F7377"/>
    <w:p w14:paraId="3F32C9B8" w14:textId="77777777" w:rsidR="000F7377" w:rsidRDefault="000F7377">
      <w:r xmlns:w="http://schemas.openxmlformats.org/wordprocessingml/2006/main">
        <w:t xml:space="preserve">2. ປະສົບກັບການໃຫ້ອະໄພ: ການເຊື່ອໃນພຣະເຢຊູ</w:t>
      </w:r>
    </w:p>
    <w:p w14:paraId="1A71670C" w14:textId="77777777" w:rsidR="000F7377" w:rsidRDefault="000F7377"/>
    <w:p w14:paraId="0B8AEA9D" w14:textId="77777777" w:rsidR="000F7377" w:rsidRDefault="000F7377">
      <w:r xmlns:w="http://schemas.openxmlformats.org/wordprocessingml/2006/main">
        <w:t xml:space="preserve">1. ໂກໂລດ 1:14 - ພຣະອົງ​ໄດ້​ໃຫ້​ອະໄພ​ບາບ​ທັງ​ໝົດ​ຂອງ​ເຮົາ.</w:t>
      </w:r>
    </w:p>
    <w:p w14:paraId="6B5745CD" w14:textId="77777777" w:rsidR="000F7377" w:rsidRDefault="000F7377"/>
    <w:p w14:paraId="0E1DAF3B" w14:textId="77777777" w:rsidR="000F7377" w:rsidRDefault="000F7377">
      <w:r xmlns:w="http://schemas.openxmlformats.org/wordprocessingml/2006/main">
        <w:t xml:space="preserve">2. ຄຳເພງ 103:12 - ທິດຕາເວັນອອກ​ຈາກ​ທິດຕາເວັນ​ຕົກ ພະອົງ​ໄດ້​ກຳຈັດ​ການ​ລ່ວງ​ລະເມີດ​ຂອງ​ພວກ​ເຮົາ​ອອກ​ຈາກ​ພວກ​ເຮົາ​ແລ້ວ.</w:t>
      </w:r>
    </w:p>
    <w:p w14:paraId="23D81153" w14:textId="77777777" w:rsidR="000F7377" w:rsidRDefault="000F7377"/>
    <w:p w14:paraId="331D5B0B" w14:textId="77777777" w:rsidR="000F7377" w:rsidRDefault="000F7377">
      <w:r xmlns:w="http://schemas.openxmlformats.org/wordprocessingml/2006/main">
        <w:t xml:space="preserve">1 ໂຢຮັນ 2:13 ພໍ່​ທັງຫລາຍ​ເອີຍ, ເຮົາ​ຂຽນ​ເຖິງ​ພວກເຈົ້າ ເພາະ​ພວກເຈົ້າ​ໄດ້​ຮູ້ຈັກ​ພຣະອົງ​ຜູ້​ເປັນ​ມາ​ຕັ້ງແຕ່​ຕົ້ນ. ຂ້າ​ພະ​ເຈົ້າ​ຂຽນ​ເຖິງ​ພວກ​ທ່ານ, ຊາຍ​ໜຸ່ມ, ເພາະ​ວ່າ​ພວກ​ທ່ານ​ໄດ້​ເອົາ​ຊະ​ນະ​ຄົນ​ຊົ່ວ. ລູກ​ນ້ອຍ​ເອີຍ, ເຮົາ​ຂຽນ​ເຖິງ​ເຈົ້າ, ເພາະ​ເຈົ້າ​ໄດ້​ຮູ້ຈັກ​ພຣະ​ບິດາ.</w:t>
      </w:r>
    </w:p>
    <w:p w14:paraId="083A9030" w14:textId="77777777" w:rsidR="000F7377" w:rsidRDefault="000F7377"/>
    <w:p w14:paraId="49BA3716" w14:textId="77777777" w:rsidR="000F7377" w:rsidRDefault="000F7377">
      <w:r xmlns:w="http://schemas.openxmlformats.org/wordprocessingml/2006/main">
        <w:t xml:space="preserve">ຜູ້ຂຽນຂອງ 1 ໂຢຮັນກໍາລັງຂຽນເຖິງສາມກຸ່ມຂອງບຸກຄົນ: ພໍ່, ຊາຍຫນຸ່ມແລະເດັກນ້ອຍ. ພະອົງກຳລັງຊຸກຍູ້ເຂົາເຈົ້າໃຫ້ມີຄວາມຮູ້ກ່ຽວກັບພະເຍຊູແລະພະເຈົ້າອົງເປັນພໍ່.</w:t>
      </w:r>
    </w:p>
    <w:p w14:paraId="07E022EF" w14:textId="77777777" w:rsidR="000F7377" w:rsidRDefault="000F7377"/>
    <w:p w14:paraId="3CA8D96E" w14:textId="77777777" w:rsidR="000F7377" w:rsidRDefault="000F7377">
      <w:r xmlns:w="http://schemas.openxmlformats.org/wordprocessingml/2006/main">
        <w:t xml:space="preserve">1. ການຮູ້ຈັກພຣະເຢຊູແລະພຣະບິດາ: ເສັ້ນທາງທີ່ຈະເອົາຊະນະຄວາມຊົ່ວ</w:t>
      </w:r>
    </w:p>
    <w:p w14:paraId="34AA2A0D" w14:textId="77777777" w:rsidR="000F7377" w:rsidRDefault="000F7377"/>
    <w:p w14:paraId="7F1C0D6F" w14:textId="77777777" w:rsidR="000F7377" w:rsidRDefault="000F7377">
      <w:r xmlns:w="http://schemas.openxmlformats.org/wordprocessingml/2006/main">
        <w:t xml:space="preserve">2. ພໍ່, ຊາຍໜຸ່ມ, ແລະເດັກນ້ອຍ: ການຮູ້ຈັກພຣະບິດາ ແລະພຣະເຢຊູ</w:t>
      </w:r>
    </w:p>
    <w:p w14:paraId="723C5DEC" w14:textId="77777777" w:rsidR="000F7377" w:rsidRDefault="000F7377"/>
    <w:p w14:paraId="10EC17A8" w14:textId="77777777" w:rsidR="000F7377" w:rsidRDefault="000F7377">
      <w:r xmlns:w="http://schemas.openxmlformats.org/wordprocessingml/2006/main">
        <w:t xml:space="preserve">1. ມັດທາຍ 11:25-30 - ພຣະເຢຊູໄດ້ເປີດເຜີຍພຣະບິດາແກ່ຜູ້ທີ່ມາຫາພຣະອົງ.</w:t>
      </w:r>
    </w:p>
    <w:p w14:paraId="4C543151" w14:textId="77777777" w:rsidR="000F7377" w:rsidRDefault="000F7377"/>
    <w:p w14:paraId="54F4CD7C" w14:textId="77777777" w:rsidR="000F7377" w:rsidRDefault="000F7377">
      <w:r xmlns:w="http://schemas.openxmlformats.org/wordprocessingml/2006/main">
        <w:t xml:space="preserve">2. ໂຢຮັນ 10:14-18 - ພຣະເຢຊູເປັນຜູ້ລ້ຽງທີ່ດີຜູ້ທີ່ຮູ້ຈັກແກະຂອງພຣະອົງ ແລະພຣະບິດາ.</w:t>
      </w:r>
    </w:p>
    <w:p w14:paraId="4E7BFED0" w14:textId="77777777" w:rsidR="000F7377" w:rsidRDefault="000F7377"/>
    <w:p w14:paraId="05EB5991" w14:textId="77777777" w:rsidR="000F7377" w:rsidRDefault="000F7377">
      <w:r xmlns:w="http://schemas.openxmlformats.org/wordprocessingml/2006/main">
        <w:t xml:space="preserve">1 ໂຢຮັນ 2:14 ພໍ່​ທັງຫລາຍ​ເອີຍ, ເຮົາ​ໄດ້​ຂຽນ​ເຖິງ​ພວກເຈົ້າ ເພາະ​ພວກເຈົ້າ​ໄດ້​ຮູ້ຈັກ​ພຣະອົງ​ຜູ້​ເປັນ​ຕົ້ນ​ມາ. ຂ້າ​ພະ​ເຈົ້າ​ໄດ້​ຂຽນ​ເຖິງ​ພວກ​ທ່ານ, ຊາຍ​ໜຸ່ມ, ເພາະ​ພວກ​ທ່ານ​ເຂັ້ມ​ແຂງ, ແລະ ພຣະ​ຄຳ​ຂອງ​ພຣະ​ເຈົ້າ​ຄົງ​ຢູ່​ໃນ​ພວກ​ທ່ານ, ແລະ ພວກ​ທ່ານ​ໄດ້​ເອົາ​ຊະ​ນະ​ຄົນ​ຊົ່ວ.</w:t>
      </w:r>
    </w:p>
    <w:p w14:paraId="30D7C7A6" w14:textId="77777777" w:rsidR="000F7377" w:rsidRDefault="000F7377"/>
    <w:p w14:paraId="6112F914" w14:textId="77777777" w:rsidR="000F7377" w:rsidRDefault="000F7377">
      <w:r xmlns:w="http://schemas.openxmlformats.org/wordprocessingml/2006/main">
        <w:t xml:space="preserve">ໂຍຮັນ​ຂຽນ​ເຖິງ​ສອງ​ກຸ່ມ​ທີ່​ແຕກ​ຕ່າງ​ກັນ​ຄື ພໍ່​ທີ່​ຮູ້ຈັກ​ພະ​ເຍຊູ​ຕັ້ງແຕ່​ຕົ້ນ ແລະ​ຊາຍ​ໜຸ່ມ​ທີ່​ເຂັ້ມແຂງ​ໃນ​ຄວາມ​ເຊື່ອ ແລະ​ໄດ້​ເອົາ​ຊະນະ​ຄົນ​ຊົ່ວ.</w:t>
      </w:r>
    </w:p>
    <w:p w14:paraId="2FEA62F0" w14:textId="77777777" w:rsidR="000F7377" w:rsidRDefault="000F7377"/>
    <w:p w14:paraId="4DE24F87" w14:textId="77777777" w:rsidR="000F7377" w:rsidRDefault="000F7377">
      <w:r xmlns:w="http://schemas.openxmlformats.org/wordprocessingml/2006/main">
        <w:t xml:space="preserve">1. ຄວາມເຂັ້ມແຂງຂອງຊາຍຫນຸ່ມໃນສັດທາ</w:t>
      </w:r>
    </w:p>
    <w:p w14:paraId="7E11CCAD" w14:textId="77777777" w:rsidR="000F7377" w:rsidRDefault="000F7377"/>
    <w:p w14:paraId="0BE5F280" w14:textId="77777777" w:rsidR="000F7377" w:rsidRDefault="000F7377">
      <w:r xmlns:w="http://schemas.openxmlformats.org/wordprocessingml/2006/main">
        <w:t xml:space="preserve">2. ການຂະຫຍາຍຕົວໃນຄວາມຮູ້ຂອງພຣະເຢຊູ</w:t>
      </w:r>
    </w:p>
    <w:p w14:paraId="0F94D07A" w14:textId="77777777" w:rsidR="000F7377" w:rsidRDefault="000F7377"/>
    <w:p w14:paraId="5B0E7FBB" w14:textId="77777777" w:rsidR="000F7377" w:rsidRDefault="000F7377">
      <w:r xmlns:w="http://schemas.openxmlformats.org/wordprocessingml/2006/main">
        <w:t xml:space="preserve">1. 1 ໂຢຮັນ 2:14</w:t>
      </w:r>
    </w:p>
    <w:p w14:paraId="5647179A" w14:textId="77777777" w:rsidR="000F7377" w:rsidRDefault="000F7377"/>
    <w:p w14:paraId="006153A7" w14:textId="77777777" w:rsidR="000F7377" w:rsidRDefault="000F7377">
      <w:r xmlns:w="http://schemas.openxmlformats.org/wordprocessingml/2006/main">
        <w:t xml:space="preserve">2. ຄຳເພງ 119:9-11</w:t>
      </w:r>
    </w:p>
    <w:p w14:paraId="30D2E5F1" w14:textId="77777777" w:rsidR="000F7377" w:rsidRDefault="000F7377"/>
    <w:p w14:paraId="25CC11D7" w14:textId="77777777" w:rsidR="000F7377" w:rsidRDefault="000F7377">
      <w:r xmlns:w="http://schemas.openxmlformats.org/wordprocessingml/2006/main">
        <w:t xml:space="preserve">1 ໂຢຮັນ 2:15 ຢ່າ​ຮັກ​ໂລກ​ແລະ​ສິ່ງ​ທີ່​ມີ​ຢູ່​ໃນ​ໂລກ. ຖ້າຜູ້ໃດຮັກໂລກ, ຄວາມຮັກຂອງພຣະບິດາບໍ່ໄດ້ຢູ່ໃນຜູ້ນັ້ນ.</w:t>
      </w:r>
    </w:p>
    <w:p w14:paraId="20D52B51" w14:textId="77777777" w:rsidR="000F7377" w:rsidRDefault="000F7377"/>
    <w:p w14:paraId="2CEB7D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ເຮົາ​ບໍ່​ຄວນ​ຮັກ​ໂລກ​ຫຼື​ສິ່ງ​ທີ່​ຢູ່​ໃນ​ນັ້ນ ເພາະ​ການ​ຮັກ​ໂລກ​ໝາຍ​ຄວາມ​ວ່າ​ເຮົາ​ບໍ່​ໄດ້​ຮັກ​ພະເຈົ້າ.</w:t>
      </w:r>
    </w:p>
    <w:p w14:paraId="61394387" w14:textId="77777777" w:rsidR="000F7377" w:rsidRDefault="000F7377"/>
    <w:p w14:paraId="6CE07133" w14:textId="77777777" w:rsidR="000F7377" w:rsidRDefault="000F7377">
      <w:r xmlns:w="http://schemas.openxmlformats.org/wordprocessingml/2006/main">
        <w:t xml:space="preserve">1. “ການ​ຮັກ​ໂລກ​ໝາຍ​ຄວາມ​ວ່າ​ແນວ​ໃດ?”: ການ​ພິຈາລະນາ​ຄວາມ​ໝາຍ​ຂອງ​ການ​ຮັກ​ໂລກ​ແລະ​ຄວາມ​ສຳພັນ​ຂອງ​ເຮົາ​ກັບ​ພະເຈົ້າ​ມີ​ຜົນ​ກະທົບ​ແນວ​ໃດ?</w:t>
      </w:r>
    </w:p>
    <w:p w14:paraId="7963A597" w14:textId="77777777" w:rsidR="000F7377" w:rsidRDefault="000F7377"/>
    <w:p w14:paraId="7ED479A1" w14:textId="77777777" w:rsidR="000F7377" w:rsidRDefault="000F7377">
      <w:r xmlns:w="http://schemas.openxmlformats.org/wordprocessingml/2006/main">
        <w:t xml:space="preserve">2. “ການ​ຮັກ​ພະເຈົ້າ​ແລະ​ບໍ່​ໂລກ”: ການ​ຄົ້ນ​ຄວ້າ​ວິທີ​ທີ່​ຈະ​ເຂົ້າ​ໃກ້​ພະເຈົ້າ​ຫຼາຍ​ຂຶ້ນ​ໃນ​ຂະນະ​ທີ່​ຫຼີກ​ລ່ຽງ​ການ​ລໍ້​ໃຈ​ຂອງ​ໂລກ.</w:t>
      </w:r>
    </w:p>
    <w:p w14:paraId="384B055B" w14:textId="77777777" w:rsidR="000F7377" w:rsidRDefault="000F7377"/>
    <w:p w14:paraId="3119553E" w14:textId="77777777" w:rsidR="000F7377" w:rsidRDefault="000F7377">
      <w:r xmlns:w="http://schemas.openxmlformats.org/wordprocessingml/2006/main">
        <w:t xml:space="preserve">1. ຢາໂກໂບ 4:4 - "ພວກ​ທີ່​ຫລິ້ນ​ຊູ້​ແລະ​ການ​ຫລິ້ນ​ຊູ້​ເອີຍ ພວກ​ທ່ານ​ບໍ່​ຮູ້​ບໍ​ວ່າ​ມິດ​ຕະ​ພາບ​ຂອງ​ໂລກ​ເປັນ​ສັດຕູ​ກັບ​ພຣະ​ເຈົ້າ ຜູ້​ໃດ​ທີ່​ຈະ​ເປັນ​ເພື່ອນ​ຂອງ​ໂລກ​ກໍ​ເປັນ​ສັດຕູ​ຂອງ​ພຣະ​ເຈົ້າ."</w:t>
      </w:r>
    </w:p>
    <w:p w14:paraId="33E7F58E" w14:textId="77777777" w:rsidR="000F7377" w:rsidRDefault="000F7377"/>
    <w:p w14:paraId="64C40DBE" w14:textId="77777777" w:rsidR="000F7377" w:rsidRDefault="000F7377">
      <w:r xmlns:w="http://schemas.openxmlformats.org/wordprocessingml/2006/main">
        <w:t xml:space="preserve">2. ມັດທາຍ 6:24 - "ບໍ່ມີໃຜສາມາດຮັບໃຊ້ສອງນາຍໄດ້: ສໍາລັບເຂົາຈະກຽດຊັງຫນຶ່ງ, ແລະຮັກອື່ນໆ, ຫຼືຖ້າບໍ່ດັ່ງນັ້ນເຂົາຈະຖືຫນຶ່ງ, ແລະດູຖູກຄົນອື່ນ, ທ່ານບໍ່ສາມາດຮັບໃຊ້ພຣະເຈົ້າແລະ mammon."</w:t>
      </w:r>
    </w:p>
    <w:p w14:paraId="505024F6" w14:textId="77777777" w:rsidR="000F7377" w:rsidRDefault="000F7377"/>
    <w:p w14:paraId="2DA6E3A2" w14:textId="77777777" w:rsidR="000F7377" w:rsidRDefault="000F7377">
      <w:r xmlns:w="http://schemas.openxmlformats.org/wordprocessingml/2006/main">
        <w:t xml:space="preserve">1 ໂຢຮັນ 2:16 ເພາະ​ທຸກ​ສິ່ງ​ທີ່​ມີ​ຢູ່​ໃນ​ໂລກ, ຄວາມ​ໂລບ​ຂອງ​ເນື້ອ​ໜັງ, ຄວາມ​ປາຖະໜາ​ຂອງ​ຕາ, ແລະ​ຄວາມ​ຈອງຫອງ​ຂອງ​ຊີວິດ, ບໍ່​ແມ່ນ​ຂອງ​ພຣະ​ບິດາ, ແຕ່​ເປັນ​ຂອງ​ໂລກ.</w:t>
      </w:r>
    </w:p>
    <w:p w14:paraId="767797C3" w14:textId="77777777" w:rsidR="000F7377" w:rsidRDefault="000F7377"/>
    <w:p w14:paraId="650612D7" w14:textId="77777777" w:rsidR="000F7377" w:rsidRDefault="000F7377">
      <w:r xmlns:w="http://schemas.openxmlformats.org/wordprocessingml/2006/main">
        <w:t xml:space="preserve">ໂລກເຕັມໄປດ້ວຍການລໍ້ລວງທີ່ມາຈາກຄວາມປາຖະຫນາຂອງເນື້ອຫນັງ, ຕາ, ແລະຄວາມພາກພູມໃຈ, ເຊິ່ງບໍ່ໄດ້ມາຈາກພຣະເຈົ້າ.</w:t>
      </w:r>
    </w:p>
    <w:p w14:paraId="350DBDD0" w14:textId="77777777" w:rsidR="000F7377" w:rsidRDefault="000F7377"/>
    <w:p w14:paraId="6B37AA21" w14:textId="77777777" w:rsidR="000F7377" w:rsidRDefault="000F7377">
      <w:r xmlns:w="http://schemas.openxmlformats.org/wordprocessingml/2006/main">
        <w:t xml:space="preserve">1. ຄວາມພາກພູມໃຈນຳໄປສູ່ຄວາມພິນາດ</w:t>
      </w:r>
    </w:p>
    <w:p w14:paraId="51869E76" w14:textId="77777777" w:rsidR="000F7377" w:rsidRDefault="000F7377"/>
    <w:p w14:paraId="3479F30E" w14:textId="77777777" w:rsidR="000F7377" w:rsidRDefault="000F7377">
      <w:r xmlns:w="http://schemas.openxmlformats.org/wordprocessingml/2006/main">
        <w:t xml:space="preserve">2. ເອົາຊະນະການລໍ້ລວງຂອງໂລກ</w:t>
      </w:r>
    </w:p>
    <w:p w14:paraId="456E1FED" w14:textId="77777777" w:rsidR="000F7377" w:rsidRDefault="000F7377"/>
    <w:p w14:paraId="2CCB97A6" w14:textId="77777777" w:rsidR="000F7377" w:rsidRDefault="000F7377">
      <w:r xmlns:w="http://schemas.openxmlformats.org/wordprocessingml/2006/main">
        <w:t xml:space="preserve">1. ເອເຟດ 4:22-24 – ຈົ່ງ​ເອົາ​ຕົວ​ເກົ່າ​ຂອງ​ເຈົ້າ​ອອກ​ຈາກ​ຄວາມ​ປາຖະໜາ​ອັນ​ຫຼອກ​ລວງ​ຂອງ​ຕົນ​ອອກ​ໄປ ແລະ​ປ່ຽນ​ໃຈ​ໃໝ່​ໃນ​ຈິດ​ໃຈ​ຂອງ​ຕົວ​ເອງ ແລະ​ຕັ້ງ​ຕົວ​ໃໝ່​ໃຫ້​ເປັນ​ຄື​ກັບ​ພະເຈົ້າ​ໃນ​ຄວາມ​ຊອບທຳ​ອັນ​ແທ້​ຈິງ. ຄວາມບໍລິສຸດ.</w:t>
      </w:r>
    </w:p>
    <w:p w14:paraId="198578E6" w14:textId="77777777" w:rsidR="000F7377" w:rsidRDefault="000F7377"/>
    <w:p w14:paraId="307BCEDF" w14:textId="77777777" w:rsidR="000F7377" w:rsidRDefault="000F7377">
      <w:r xmlns:w="http://schemas.openxmlformats.org/wordprocessingml/2006/main">
        <w:t xml:space="preserve">2. ຢາໂກໂບ 1:14-15 – ແຕ່​ແຕ່​ລະ​ຄົນ​ຖືກ​ລໍ້​ໃຈ ເມື່ອ​ເຂົາ​ເຈົ້າ​ຖືກ​ດຶງ​ໜີ​ໄປ​ດ້ວຍ​ຄວາມ​ປາຖະໜາ​ອັນ​ຊົ່ວ​ຮ້າຍ​ຂອງ​ຕົນ​ເອງ ແລະ​ຖືກ​ລໍ້​ລວງ. ຫຼັງຈາກນັ້ນ, ຫຼັງຈາກຄວາມປາຖະຫນາໄດ້ conceived, ມັນເຮັດໃຫ້ເກີດບາບ; ແລະບາບ, ເມື່ອມັນເຕີບໃຫຍ່ເຕັມທີ່, ເຮັດໃຫ້ເກີດຄວາມຕາຍ.</w:t>
      </w:r>
    </w:p>
    <w:p w14:paraId="18BC0726" w14:textId="77777777" w:rsidR="000F7377" w:rsidRDefault="000F7377"/>
    <w:p w14:paraId="006AF0E2" w14:textId="77777777" w:rsidR="000F7377" w:rsidRDefault="000F7377">
      <w:r xmlns:w="http://schemas.openxmlformats.org/wordprocessingml/2006/main">
        <w:t xml:space="preserve">1 ໂຢຮັນ 2:17 ແລະ​ໂລກ​ກໍ​ຜ່ານ​ໄປ, ແລະ​ຄວາມ​ປາຖະໜາ​ຂອງ​ມັນ, ແຕ່​ຜູ້​ທີ່​ເຮັດ​ຕາມ​ພຣະປະສົງ​ຂອງ​ພຣະເຈົ້າ​ກໍ​ຄົງ​ຢູ່​ເປັນນິດ.</w:t>
      </w:r>
    </w:p>
    <w:p w14:paraId="21A7CACC" w14:textId="77777777" w:rsidR="000F7377" w:rsidRDefault="000F7377"/>
    <w:p w14:paraId="3D1BAC88" w14:textId="77777777" w:rsidR="000F7377" w:rsidRDefault="000F7377">
      <w:r xmlns:w="http://schemas.openxmlformats.org/wordprocessingml/2006/main">
        <w:t xml:space="preserve">ໂລກ​ແລະ​ຄວາມ​ຢາກ​ໄດ້​ຂອງ​ມັນ​ຈະ​ຜ່ານ​ໄປ, ແຕ່​ຜູ້​ທີ່​ເຮັດ​ຕາມ​ພຣະ​ປະສົງ​ຂອງ​ພຣະ​ເຈົ້າ​ຈະ​ຄົງ​ຢູ່​ຊົ່ວ​ນິ​ລັນ​ດອນ.</w:t>
      </w:r>
    </w:p>
    <w:p w14:paraId="69B6BA21" w14:textId="77777777" w:rsidR="000F7377" w:rsidRDefault="000F7377"/>
    <w:p w14:paraId="220F688B" w14:textId="77777777" w:rsidR="000F7377" w:rsidRDefault="000F7377">
      <w:r xmlns:w="http://schemas.openxmlformats.org/wordprocessingml/2006/main">
        <w:t xml:space="preserve">1. ພຣະປະສົງຂອງພຣະເຈົ້າ: ເສັ້ນທາງໄປສູ່ຊີວິດນິລັນດອນ</w:t>
      </w:r>
    </w:p>
    <w:p w14:paraId="442A6D32" w14:textId="77777777" w:rsidR="000F7377" w:rsidRDefault="000F7377"/>
    <w:p w14:paraId="2AABE2B2" w14:textId="77777777" w:rsidR="000F7377" w:rsidRDefault="000F7377">
      <w:r xmlns:w="http://schemas.openxmlformats.org/wordprocessingml/2006/main">
        <w:t xml:space="preserve">2. Transience ຂອງຄວາມປາຖະຫນາຂອງໂລກ</w:t>
      </w:r>
    </w:p>
    <w:p w14:paraId="1F247DBD" w14:textId="77777777" w:rsidR="000F7377" w:rsidRDefault="000F7377"/>
    <w:p w14:paraId="55F8828B" w14:textId="77777777" w:rsidR="000F7377" w:rsidRDefault="000F7377">
      <w:r xmlns:w="http://schemas.openxmlformats.org/wordprocessingml/2006/main">
        <w:t xml:space="preserve">1. Psalm 103:15-16 - ສໍາລັບຜູ້ຊາຍ, ວັນເວລາຂອງພຣະອົງແມ່ນຄ້າຍຄືຫຍ້າ; ລາວຈະເລີນຮຸ່ງເຮືອງຄືກັບດອກໄມ້ຂອງທົ່ງນາ; ເພາະ​ວ່າ​ລົມ​ພັດ​ຜ່ານ​ມັນ, ແລະ​ມັນ​ກໍ​ຫາຍ​ໄປ, ແລະ ບ່ອນ​ທີ່​ມັນ​ບໍ່​ຮູ້​ຈັກ​ອີກ.</w:t>
      </w:r>
    </w:p>
    <w:p w14:paraId="39B4E1E4" w14:textId="77777777" w:rsidR="000F7377" w:rsidRDefault="000F7377"/>
    <w:p w14:paraId="6B4AC809" w14:textId="77777777" w:rsidR="000F7377" w:rsidRDefault="000F7377">
      <w:r xmlns:w="http://schemas.openxmlformats.org/wordprocessingml/2006/main">
        <w:t xml:space="preserve">2 ມັດທາຍ 6:19-21 - “ຢ່າ​ເກັບ​ຊັບ​ສົມບັດ​ໄວ້​ເທິງ​ແຜ່ນດິນ​ໂລກ ບ່ອນ​ທີ່​ແມງ​ໄມ້​ແລະ​ຂີ້ໝ້ຽງ​ທຳລາຍ ແລະ​ທີ່​ພວກ​ໂຈນ​ເຂົ້າ​ລັກ​ເອົາ ແຕ່​ຈົ່ງ​ເກັບ​ເອົາ​ຊັບ​ສົມບັດ​ໄວ້​ໃນ​ສະຫວັນ​ບ່ອນ​ທີ່​ມີ​ແມງ​ໄມ້​ແລະ​ຂີ້ໝ້ຽງ​ທຳລາຍ. ໂຈນ​ບໍ່​ໄດ້​ລັກ​ແລະ​ລັກ. ເພາະ​ວ່າ​ຊັບ​ສົມບັດ​ຂອງ​ເຈົ້າ​ຢູ່​ໃສ, ຫົວ​ໃຈ​ຂອງ​ເຈົ້າ​ກໍ​ຈະ​ຢູ່​ທີ່​ນັ້ນ.</w:t>
      </w:r>
    </w:p>
    <w:p w14:paraId="2EE8E3CD" w14:textId="77777777" w:rsidR="000F7377" w:rsidRDefault="000F7377"/>
    <w:p w14:paraId="377803EB" w14:textId="77777777" w:rsidR="000F7377" w:rsidRDefault="000F7377">
      <w:r xmlns:w="http://schemas.openxmlformats.org/wordprocessingml/2006/main">
        <w:t xml:space="preserve">1 ໂຢຮັນ 2:18 ເດັກນ້ອຍ​ເອີຍ, ມັນ​ເປັນ​ເທື່ອ​ສຸດ​ທ້າຍ: ແລະ ດັ່ງ​ທີ່​ເຈົ້າ​ໄດ້​ຍິນ​ວ່າ​ຜູ້​ຕ້ານ​ພຣະ​ຄຣິດ​ຈະ​ມາ, ແມ່ນ​ແຕ່​ບັດ​ນີ້​ກໍ​ມີ​ຜູ້​ຕ້ານ​ພຣະ​ຄຣິດ​ຫລາຍ​ຄົນ; ເຊິ່ງພວກເຮົາຮູ້ວ່າມັນເປັນຄັ້ງສຸດທ້າຍ.</w:t>
      </w:r>
    </w:p>
    <w:p w14:paraId="123B1D0D" w14:textId="77777777" w:rsidR="000F7377" w:rsidRDefault="000F7377"/>
    <w:p w14:paraId="00D62490" w14:textId="77777777" w:rsidR="000F7377" w:rsidRDefault="000F7377">
      <w:r xmlns:w="http://schemas.openxmlformats.org/wordprocessingml/2006/main">
        <w:t xml:space="preserve">passage ໄດ້ກ່າວເຖິງການປະກົດຕົວຂອງ antichrists ຈໍານວນຫຼາຍ, ຊີ້ໃຫ້ເຫັນວ່າມັນແມ່ນຄັ້ງສຸດທ້າຍ.</w:t>
      </w:r>
    </w:p>
    <w:p w14:paraId="32455B91" w14:textId="77777777" w:rsidR="000F7377" w:rsidRDefault="000F7377"/>
    <w:p w14:paraId="29D68672" w14:textId="77777777" w:rsidR="000F7377" w:rsidRDefault="000F7377">
      <w:r xmlns:w="http://schemas.openxmlformats.org/wordprocessingml/2006/main">
        <w:t xml:space="preserve">1. ເວລາສຸດທ້າຍໃກ້ເຂົ້າມາແລ້ວ: ການກະກຽມສໍາລັບການກັບຄືນມາຂອງພຣະເຢຊູ</w:t>
      </w:r>
    </w:p>
    <w:p w14:paraId="25F08E4F" w14:textId="77777777" w:rsidR="000F7377" w:rsidRDefault="000F7377"/>
    <w:p w14:paraId="18902217" w14:textId="77777777" w:rsidR="000F7377" w:rsidRDefault="000F7377">
      <w:r xmlns:w="http://schemas.openxmlformats.org/wordprocessingml/2006/main">
        <w:t xml:space="preserve">2. ຮົບ​ລະ​ຫວ່າງ​ຄວາມ​ດີ​ແລະ​ຄວາມ​ຊົ່ວ​ຮ້າຍ​: ການ​ຮັບ​ຮູ້​ແລະ​ຫຼີກ​ເວັ້ນ​ການ Antichrists​</w:t>
      </w:r>
    </w:p>
    <w:p w14:paraId="6C787CB8" w14:textId="77777777" w:rsidR="000F7377" w:rsidRDefault="000F7377"/>
    <w:p w14:paraId="6555956A" w14:textId="77777777" w:rsidR="000F7377" w:rsidRDefault="000F7377">
      <w:r xmlns:w="http://schemas.openxmlformats.org/wordprocessingml/2006/main">
        <w:t xml:space="preserve">1. ມັດທາຍ 24:4-14 - ຄໍາອະທິບາຍຂອງພຣະເຢຊູກ່ຽວກັບເຄື່ອງຫມາຍຂອງຍຸກສຸດທ້າຍ</w:t>
      </w:r>
    </w:p>
    <w:p w14:paraId="1F5201C4" w14:textId="77777777" w:rsidR="000F7377" w:rsidRDefault="000F7377"/>
    <w:p w14:paraId="281A7227" w14:textId="77777777" w:rsidR="000F7377" w:rsidRDefault="000F7377">
      <w:r xmlns:w="http://schemas.openxmlformats.org/wordprocessingml/2006/main">
        <w:t xml:space="preserve">2 ເທຊະໂລນີກ 2:3-4 - ຄໍາເຕືອນຂອງໂປໂລກ່ຽວກັບສາດສະດາປອມແລະຜູ້ຕ້ານພຣະຄຣິດ.</w:t>
      </w:r>
    </w:p>
    <w:p w14:paraId="199A139E" w14:textId="77777777" w:rsidR="000F7377" w:rsidRDefault="000F7377"/>
    <w:p w14:paraId="46EF58E2" w14:textId="77777777" w:rsidR="000F7377" w:rsidRDefault="000F7377">
      <w:r xmlns:w="http://schemas.openxmlformats.org/wordprocessingml/2006/main">
        <w:t xml:space="preserve">1 ໂຢ​ຮັນ 2:19 ພວກ​ເຂົາ​ໄດ້​ອອກ​ໄປ​ຈາກ​ພວກ​ເຮົາ, ແຕ່​ພວກ​ເຂົາ​ບໍ່​ໄດ້​ເປັນ​ຂອງ​ພວກ​ເຮົາ; ເພາະ​ຖ້າ​ຫາກ​ພວກ​ເຂົາ​ເປັນ​ຂອງ​ພວກ​ເຮົາ, ພວກ​ເຂົາ​ຄົງ​ຈະ​ບໍ່​ຕ້ອງ​ສົງ​ໃສ​ຕໍ່​ກັບ​ພວກ​ເຮົາ: ແຕ່​ພວກ​ເຂົາ​ເຈົ້າ​ໄດ້​ອອກ​ໄປ, ເພື່ອ​ໃຫ້​ເຂົາ​ເຈົ້າ​ຈະ​ໄດ້​ຮັບ​ການ​ປະ​ກົດ​ວ່າ​ພວກ​ເຂົາ​ເຈົ້າ​ບໍ່​ແມ່ນ​ທັງ​ຫມົດ​ຂອງ​ພວກ​ເຮົາ.</w:t>
      </w:r>
    </w:p>
    <w:p w14:paraId="6731B0B0" w14:textId="77777777" w:rsidR="000F7377" w:rsidRDefault="000F7377"/>
    <w:p w14:paraId="785440ED" w14:textId="77777777" w:rsidR="000F7377" w:rsidRDefault="000F7377">
      <w:r xmlns:w="http://schemas.openxmlformats.org/wordprocessingml/2006/main">
        <w:t xml:space="preserve">ບາງ​ຄົນ​ເປັນ​ສ່ວນ​ໜຶ່ງ​ຂອງ​ກຸ່ມ, ແຕ່​ໃນ​ທີ່​ສຸດ​ກໍ​ປະ​ຖິ້ມ, ສະ​ແດງ​ໃຫ້​ເຫັນ​ວ່າ​ເຂົາ​ເຈົ້າ​ບໍ່​ໄດ້​ເປັນ​ສ່ວນ​ໜຶ່ງ​ຂອງ​ກຸ່ມ​ແທ້ໆ.</w:t>
      </w:r>
    </w:p>
    <w:p w14:paraId="534BC101" w14:textId="77777777" w:rsidR="000F7377" w:rsidRDefault="000F7377"/>
    <w:p w14:paraId="1C38156A" w14:textId="77777777" w:rsidR="000F7377" w:rsidRDefault="000F7377">
      <w:r xmlns:w="http://schemas.openxmlformats.org/wordprocessingml/2006/main">
        <w:t xml:space="preserve">1. ເຮົາ​ຕ້ອງ​ແນມ​ເບິ່ງ​ວ່າ​ເຮົາ​ຢູ່​ອ້ອມ​ຮອບ​ຕົວ​ເຮົາ​ແມ່ນ​ໃຜ ເພາະ​ບາງ​ຄົນ​ອາດ​ຈະ​ບໍ່​ແມ່ນ​ໃຜ.</w:t>
      </w:r>
    </w:p>
    <w:p w14:paraId="2E9A3304" w14:textId="77777777" w:rsidR="000F7377" w:rsidRDefault="000F7377"/>
    <w:p w14:paraId="6CA3DA12" w14:textId="77777777" w:rsidR="000F7377" w:rsidRDefault="000F7377">
      <w:r xmlns:w="http://schemas.openxmlformats.org/wordprocessingml/2006/main">
        <w:t xml:space="preserve">2. ການກະທໍາຂອງຄົນເຮົາສາມາດເປີດເຜີຍລັກສະນະທີ່ແທ້ຈິງຂອງເຂົາເຈົ້າ, ແລະຄວາມຕັ້ງໃຈຂອງເຂົາເຈົ້າກັບກຸ່ມ.</w:t>
      </w:r>
    </w:p>
    <w:p w14:paraId="64F1D887" w14:textId="77777777" w:rsidR="000F7377" w:rsidRDefault="000F7377"/>
    <w:p w14:paraId="2D0C93C7" w14:textId="77777777" w:rsidR="000F7377" w:rsidRDefault="000F7377">
      <w:r xmlns:w="http://schemas.openxmlformats.org/wordprocessingml/2006/main">
        <w:t xml:space="preserve">1. ມັດທາຍ 7:15-16 “ຈົ່ງ​ລະວັງ​ຜູ້​ປະກາດ​ພຣະທຳ​ປອມ ຜູ້​ທີ່​ມາ​ຫາ​ເຈົ້າ​ໃນ​ເຄື່ອງນຸ່ງ​ຂອງ​ແກະ ແຕ່​ພາຍ​ໃນ​ເປັນ​ໝາ​ປ່າ​ທີ່​ມັກ​ກິນ. ເຈົ້າ​ຈະ​ຮູ້ຈັກ​ເຂົາ​ໂດຍ​ຜົນ​ຂອງ​ເຂົາ​ເຈົ້າ.”</w:t>
      </w:r>
    </w:p>
    <w:p w14:paraId="568DFFE0" w14:textId="77777777" w:rsidR="000F7377" w:rsidRDefault="000F7377"/>
    <w:p w14:paraId="209E1243" w14:textId="77777777" w:rsidR="000F7377" w:rsidRDefault="000F7377">
      <w:r xmlns:w="http://schemas.openxmlformats.org/wordprocessingml/2006/main">
        <w:t xml:space="preserve">2. 2 ຕີໂມເຕ 3:13 “ແຕ່​ຄົນ​ຊົ່ວ​ແລະ​ຄົນ​ຂີ້​ຕົວະ​ຈະ​ສືບ​ຕໍ່​ຈາກ​ຊົ່ວ​ໄປ​ເປັນ​ຮ້າຍ​ແຮງ​ກວ່າ​ອີກ, ຫຼອກ​ລວງ​ແລະ​ຖືກ​ຫລອກ​ລວງ.”</w:t>
      </w:r>
    </w:p>
    <w:p w14:paraId="6B2F5EAB" w14:textId="77777777" w:rsidR="000F7377" w:rsidRDefault="000F7377"/>
    <w:p w14:paraId="134FA728" w14:textId="77777777" w:rsidR="000F7377" w:rsidRDefault="000F7377">
      <w:r xmlns:w="http://schemas.openxmlformats.org/wordprocessingml/2006/main">
        <w:t xml:space="preserve">1 ໂຢຮັນ 2:20 ແຕ່​ພວກເຈົ້າ​ໄດ້​ຮັບ​ຄຳສັ່ງ​ຈາກ​ອົງ​ບໍຣິສຸດ, ແລະ​ພວກເຈົ້າ​ຮູ້ຈັກ​ທຸກສິ່ງ.</w:t>
      </w:r>
    </w:p>
    <w:p w14:paraId="71CC65B2" w14:textId="77777777" w:rsidR="000F7377" w:rsidRDefault="000F7377"/>
    <w:p w14:paraId="496658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ຜູ້​ທີ່​ເຊື່ອ​ໄດ້​ຮັບ​ການ​ເຈີມ​ດ້ວຍ​ພຣະ​ວິນ​ຍານ​ບໍລິສຸດ ແລະ​ໄດ້​ຮັບ​ຄວາມ​ຮູ້​ເຖິງ​ທຸກ​ສິ່ງ.</w:t>
      </w:r>
    </w:p>
    <w:p w14:paraId="765A08E8" w14:textId="77777777" w:rsidR="000F7377" w:rsidRDefault="000F7377"/>
    <w:p w14:paraId="7714B3E6" w14:textId="77777777" w:rsidR="000F7377" w:rsidRDefault="000F7377">
      <w:r xmlns:w="http://schemas.openxmlformats.org/wordprocessingml/2006/main">
        <w:t xml:space="preserve">1. ການເຈີມຂອງພຣະເຈົ້າ: ພະລັງຂອງພຣະວິນຍານບໍລິສຸດພາຍໃນຕົວເຮົາ</w:t>
      </w:r>
    </w:p>
    <w:p w14:paraId="70467610" w14:textId="77777777" w:rsidR="000F7377" w:rsidRDefault="000F7377"/>
    <w:p w14:paraId="5A2C3939" w14:textId="77777777" w:rsidR="000F7377" w:rsidRDefault="000F7377">
      <w:r xmlns:w="http://schemas.openxmlformats.org/wordprocessingml/2006/main">
        <w:t xml:space="preserve">2. ຮູ້ທຸກສິ່ງ: ພະລັງຂອງພຣະວິນຍານບໍລິສຸດໃນການເຮັດວຽກ</w:t>
      </w:r>
    </w:p>
    <w:p w14:paraId="6D9C31D2" w14:textId="77777777" w:rsidR="000F7377" w:rsidRDefault="000F7377"/>
    <w:p w14:paraId="1C3037A2" w14:textId="77777777" w:rsidR="000F7377" w:rsidRDefault="000F7377">
      <w:r xmlns:w="http://schemas.openxmlformats.org/wordprocessingml/2006/main">
        <w:t xml:space="preserve">1. ໂຢຮັນ 14:26 - ແຕ່ຜູ້ສະຫນັບສະຫນູນ, ພຣະວິນຍານບໍລິສຸດ, ຜູ້ທີ່ພຣະບິດາຈະສົ່ງມາໃນນາມຂອງຂ້າພະເຈົ້າ, ຈະສອນທ່ານທຸກສິ່ງແລະຈະເຕືອນທ່ານທຸກສິ່ງທີ່ຂ້າພະເຈົ້າໄດ້ເວົ້າກັບທ່ານ.</w:t>
      </w:r>
    </w:p>
    <w:p w14:paraId="00D2FC86" w14:textId="77777777" w:rsidR="000F7377" w:rsidRDefault="000F7377"/>
    <w:p w14:paraId="392E5CC6" w14:textId="77777777" w:rsidR="000F7377" w:rsidRDefault="000F7377">
      <w:r xmlns:w="http://schemas.openxmlformats.org/wordprocessingml/2006/main">
        <w:t xml:space="preserve">2 ຕີໂມເຕ 3:16-17 - ພຣະຄໍາພີທັງຫມົດແມ່ນມາຈາກພຣະເຈົ້າແລະເປັນປະໂຫຍດສໍາລັບການສັ່ງສອນ, ຕໍານິ, ແກ້ໄຂແລະການຝຶກອົບຮົມໃນຄວາມຊອບທໍາ, ເພື່ອວ່າຜູ້ຮັບໃຊ້ຂອງພຣະເຈົ້າຈະມີຄວາມພ້ອມສໍາລັບທຸກໆວຽກງານທີ່ດີ.</w:t>
      </w:r>
    </w:p>
    <w:p w14:paraId="42A9E555" w14:textId="77777777" w:rsidR="000F7377" w:rsidRDefault="000F7377"/>
    <w:p w14:paraId="0ACFC52D" w14:textId="77777777" w:rsidR="000F7377" w:rsidRDefault="000F7377">
      <w:r xmlns:w="http://schemas.openxmlformats.org/wordprocessingml/2006/main">
        <w:t xml:space="preserve">1 ໂຢຮັນ 2:21 ເຮົາ​ບໍ່​ໄດ້​ຂຽນ​ເຖິງ​ພວກເຈົ້າ ເພາະ​ພວກເຈົ້າ​ບໍ່​ຮູ້ຈັກ​ຄວາມຈິງ, ແຕ່​ເພາະ​ພວກເຈົ້າ​ຮູ້​ແລ້ວ ແລະ​ການ​ຕົວະ​ບໍ່​ເປັນ​ຄວາມຈິງ.</w:t>
      </w:r>
    </w:p>
    <w:p w14:paraId="5FCBF3E9" w14:textId="77777777" w:rsidR="000F7377" w:rsidRDefault="000F7377"/>
    <w:p w14:paraId="2E592410" w14:textId="77777777" w:rsidR="000F7377" w:rsidRDefault="000F7377">
      <w:r xmlns:w="http://schemas.openxmlformats.org/wordprocessingml/2006/main">
        <w:t xml:space="preserve">ຂໍ້​ນີ້​ເນັ້ນ​ເຖິງ​ຄວາມ​ສຳຄັນ​ຂອງ​ການ​ຮູ້ຈັກ​ຄວາມ​ຈິງ, ແລະ​ຄຳ​ຕົວະ​ນັ້ນ​ບໍ່​ແມ່ນ​ຄວາມ​ຈິງ.</w:t>
      </w:r>
    </w:p>
    <w:p w14:paraId="2CC93B4D" w14:textId="77777777" w:rsidR="000F7377" w:rsidRDefault="000F7377"/>
    <w:p w14:paraId="3EF4C95F" w14:textId="77777777" w:rsidR="000F7377" w:rsidRDefault="000F7377">
      <w:r xmlns:w="http://schemas.openxmlformats.org/wordprocessingml/2006/main">
        <w:t xml:space="preserve">1. ຄວາມ​ຈິງ​ຂອງ​ພຣະ​ເຈົ້າ​ເປັນ​ເລື່ອງ​ທີ່​ສຳຄັນ - ເຮົາ​ຈະ​ໃຊ້​ຄວາມ​ຈິງ​ຂອງ​ພຣະ​ເຈົ້າ​ແນວ​ໃດ​ເພື່ອ​ຊີ້​ນຳ​ຊີ​ວິດ​ຂອງ​ເຮົາ.</w:t>
      </w:r>
    </w:p>
    <w:p w14:paraId="4FDE1787" w14:textId="77777777" w:rsidR="000F7377" w:rsidRDefault="000F7377"/>
    <w:p w14:paraId="163983F7" w14:textId="77777777" w:rsidR="000F7377" w:rsidRDefault="000F7377">
      <w:r xmlns:w="http://schemas.openxmlformats.org/wordprocessingml/2006/main">
        <w:t xml:space="preserve">2. ການຕົວະແລະການຫຼອກລວງ - ເປັນຫຍັງພວກເຮົາຕ້ອງຫຼີກເວັ້ນການຕົວະແລະການຫລອກລວງໃນຊີວິດຂອງພວກເຮົາ.</w:t>
      </w:r>
    </w:p>
    <w:p w14:paraId="3788601D" w14:textId="77777777" w:rsidR="000F7377" w:rsidRDefault="000F7377"/>
    <w:p w14:paraId="05DC1A05" w14:textId="77777777" w:rsidR="000F7377" w:rsidRDefault="000F7377">
      <w:r xmlns:w="http://schemas.openxmlformats.org/wordprocessingml/2006/main">
        <w:t xml:space="preserve">1. ໂກໂລດ 3:9 - "ຢ່າຕົວະກັນແລະກັນ, ໂດຍເຫັນວ່າເຈົ້າໄດ້ເອົາຕົວເກົ່າອອກຈາກການປະພຶດຂອງມັນ."</w:t>
      </w:r>
    </w:p>
    <w:p w14:paraId="67DEF15A" w14:textId="77777777" w:rsidR="000F7377" w:rsidRDefault="000F7377"/>
    <w:p w14:paraId="6EDE0B18" w14:textId="77777777" w:rsidR="000F7377" w:rsidRDefault="000F7377">
      <w:r xmlns:w="http://schemas.openxmlformats.org/wordprocessingml/2006/main">
        <w:t xml:space="preserve">2. ສຸພາສິດ 12:22 - "ປາກເວົ້າຕົວະເປັນຄວາມກຽດຊັງຂອງພຣະຜູ້ເປັນເຈົ້າ, ແຕ່ຜູ້ທີ່ປະຕິບັດຢ່າງສັດຊື່ເປັນຄວາມສຸກຂອງພຣະອົງ."</w:t>
      </w:r>
    </w:p>
    <w:p w14:paraId="575C8C28" w14:textId="77777777" w:rsidR="000F7377" w:rsidRDefault="000F7377"/>
    <w:p w14:paraId="1479BEDD" w14:textId="77777777" w:rsidR="000F7377" w:rsidRDefault="000F7377">
      <w:r xmlns:w="http://schemas.openxmlformats.org/wordprocessingml/2006/main">
        <w:t xml:space="preserve">1 ໂຢຮັນ 2:22 ໃຜ​ເປັນ​ຄົນ​ຂີ້ຕົວະ ແຕ່​ຜູ້​ທີ່​ປະຕິເສດ​ວ່າ​ພຣະເຢຊູເຈົ້າ​ເປັນ​ພຣະຄຣິດ? ພຣະ ອົງ ເປັນ antichrist, ທີ່ ປະ ຕິ ເສດ ພຣະ ບິ ດາ ແລະ ພຣະ ບຸດ.</w:t>
      </w:r>
    </w:p>
    <w:p w14:paraId="1D9BE015" w14:textId="77777777" w:rsidR="000F7377" w:rsidRDefault="000F7377"/>
    <w:p w14:paraId="7FF03727" w14:textId="77777777" w:rsidR="000F7377" w:rsidRDefault="000F7377">
      <w:r xmlns:w="http://schemas.openxmlformats.org/wordprocessingml/2006/main">
        <w:t xml:space="preserve">ຂໍ້ນີ້ຈາກ 1 John 2: 22 ເວົ້າກ່ຽວກັບການປະຕິເສດພຣະເຢຊູເປັນພຣະຄຣິດແລະວິທີການເຮັດໃຫ້ຄົນຫນຶ່ງເປັນ antichrist.</w:t>
      </w:r>
    </w:p>
    <w:p w14:paraId="3D80D5D8" w14:textId="77777777" w:rsidR="000F7377" w:rsidRDefault="000F7377"/>
    <w:p w14:paraId="129890EB" w14:textId="77777777" w:rsidR="000F7377" w:rsidRDefault="000F7377">
      <w:r xmlns:w="http://schemas.openxmlformats.org/wordprocessingml/2006/main">
        <w:t xml:space="preserve">1. A ກ່ຽວກັບຄວາມສໍາຄັນຂອງການຍອມຮັບພຣະເຢຊູຄຣິດເປັນພຣະບຸດຂອງພຣະເຈົ້າ.</w:t>
      </w:r>
    </w:p>
    <w:p w14:paraId="01FC4BDC" w14:textId="77777777" w:rsidR="000F7377" w:rsidRDefault="000F7377"/>
    <w:p w14:paraId="46F6EB26" w14:textId="77777777" w:rsidR="000F7377" w:rsidRDefault="000F7377">
      <w:r xmlns:w="http://schemas.openxmlformats.org/wordprocessingml/2006/main">
        <w:t xml:space="preserve">2. A ກ່ຽວກັບຄວາມຫມາຍຂອງການປະຕິເສດພຣະເຢຊູແລະຜົນຂອງການເຮັດເຊັ່ນນັ້ນ.</w:t>
      </w:r>
    </w:p>
    <w:p w14:paraId="09A7DB70" w14:textId="77777777" w:rsidR="000F7377" w:rsidRDefault="000F7377"/>
    <w:p w14:paraId="079A1EE0" w14:textId="77777777" w:rsidR="000F7377" w:rsidRDefault="000F7377">
      <w:r xmlns:w="http://schemas.openxmlformats.org/wordprocessingml/2006/main">
        <w:t xml:space="preserve">1. ໂຢຮັນ 14:6 - “ພຣະເຢຊູເຈົ້າ​ກ່າວ​ກັບ​ລາວ​ວ່າ, “ເຮົາ​ເປັນ​ທາງ​ນັ້ນ ແລະ​ເປັນ​ຄວາມ​ຈິງ ແລະ​ເປັນ​ຊີວິດ. ບໍ່ມີໃຜມາຫາພຣະບິດາໄດ້ ນອກຈາກຜ່ານເຮົາ.”</w:t>
      </w:r>
    </w:p>
    <w:p w14:paraId="3E9F19EB" w14:textId="77777777" w:rsidR="000F7377" w:rsidRDefault="000F7377"/>
    <w:p w14:paraId="78B21C17" w14:textId="77777777" w:rsidR="000F7377" w:rsidRDefault="000F7377">
      <w:r xmlns:w="http://schemas.openxmlformats.org/wordprocessingml/2006/main">
        <w:t xml:space="preserve">2. 1 John 1:3 - “ສິ່ງ​ທີ່​ພວກ​ເຮົາ​ໄດ້​ເຫັນ​ແລະ​ໄດ້​ຍິນ​ພວກ​ເຮົາ​ປະ​ກາດ​ກັບ​ທ່ານ, ດັ່ງ​ນັ້ນ​ທ່ານ​ຈະ​ໄດ້​ມີ fellowship ກັບ​ພວກ​ເຮົາ; ແລະ ແທ້ຈິງແລ້ວຄວາມສາມັກຄີຂອງພວກເຮົາແມ່ນກັບພຣະບິດາ ແລະກັບພຣະເຢຊູຄຣິດພຣະບຸດຂອງພຣະອົງ.”</w:t>
      </w:r>
    </w:p>
    <w:p w14:paraId="63ECA8BF" w14:textId="77777777" w:rsidR="000F7377" w:rsidRDefault="000F7377"/>
    <w:p w14:paraId="0912941D" w14:textId="77777777" w:rsidR="000F7377" w:rsidRDefault="000F7377">
      <w:r xmlns:w="http://schemas.openxmlformats.org/wordprocessingml/2006/main">
        <w:t xml:space="preserve">1 ໂຢຮັນ 2:23 ຜູ້ໃດ​ກໍຕາມ​ທີ່​ປະຕິເສດ​ພຣະບຸດ ຜູ້​ນັ້ນ​ກໍ​ບໍ່ມີ​ພຣະບິດາເຈົ້າ ຜູ້​ທີ່​ຮັບ​ຮູ້​ພຣະບຸດ​ກໍ​ມີ​ພຣະບິດາເຈົ້າ​ເໝືອນກັນ.</w:t>
      </w:r>
    </w:p>
    <w:p w14:paraId="28C8BF27" w14:textId="77777777" w:rsidR="000F7377" w:rsidRDefault="000F7377"/>
    <w:p w14:paraId="385A11DC" w14:textId="77777777" w:rsidR="000F7377" w:rsidRDefault="000F7377">
      <w:r xmlns:w="http://schemas.openxmlformats.org/wordprocessingml/2006/main">
        <w:t xml:space="preserve">ຂໍ້ພຣະຄຳພີເນັ້ນໜັກວ່າເພື່ອຈະມີພຣະບິດາ, ຄົນເຮົາຕ້ອງຮັບຮູ້ພຣະບຸດ.</w:t>
      </w:r>
    </w:p>
    <w:p w14:paraId="726C04D4" w14:textId="77777777" w:rsidR="000F7377" w:rsidRDefault="000F7377"/>
    <w:p w14:paraId="3502260A" w14:textId="77777777" w:rsidR="000F7377" w:rsidRDefault="000F7377">
      <w:r xmlns:w="http://schemas.openxmlformats.org/wordprocessingml/2006/main">
        <w:t xml:space="preserve">1. ເຮົາ​ຕ້ອງ​ຮັບ​ຮູ້​ວ່າ​ພະ​ເຍຊູ​ເປັນ​ພຣະ​ບຸດ​ຂອງ​ພະເຈົ້າ ຖ້າ​ເຮົາ​ຢາກ​ມີ​ສາຍ​ສຳພັນ​ກັບ​ພະເຈົ້າ​ຜູ້​ເປັນ​ພໍ່.</w:t>
      </w:r>
    </w:p>
    <w:p w14:paraId="2E7A0C33" w14:textId="77777777" w:rsidR="000F7377" w:rsidRDefault="000F7377"/>
    <w:p w14:paraId="1B32CDB5" w14:textId="77777777" w:rsidR="000F7377" w:rsidRDefault="000F7377">
      <w:r xmlns:w="http://schemas.openxmlformats.org/wordprocessingml/2006/main">
        <w:t xml:space="preserve">2. ພວກເຮົາບໍ່ສາມາດປະຕິເສດພຣະເຢຊູແລະຍັງຄາດຫວັງວ່າຈະມີຄວາມສໍາພັນກັບພຣະເຈົ້າພຣະບິດາ.</w:t>
      </w:r>
    </w:p>
    <w:p w14:paraId="070A4FAE" w14:textId="77777777" w:rsidR="000F7377" w:rsidRDefault="000F7377"/>
    <w:p w14:paraId="319F7F2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14:6 - ພຣະເຢຊູຊົງກ່າວກັບລາວວ່າ, “ເຮົາເປັນທາງນັ້ນ ເປັນຄວາມຈິງ ແລະເປັນຊີວິດ. ບໍ່​ມີ​ໃຜ​ມາ​ຫາ​ພຣະ​ບິ​ດາ​ເວັ້ນ​ເສຍ​ແຕ່​ໂດຍ​ຜ່ານ​ຂ້າ​ພະ​ເຈົ້າ.</w:t>
      </w:r>
    </w:p>
    <w:p w14:paraId="4EDDFD2B" w14:textId="77777777" w:rsidR="000F7377" w:rsidRDefault="000F7377"/>
    <w:p w14:paraId="35463A15" w14:textId="77777777" w:rsidR="000F7377" w:rsidRDefault="000F7377">
      <w:r xmlns:w="http://schemas.openxmlformats.org/wordprocessingml/2006/main">
        <w:t xml:space="preserve">2. ກິດຈະການ 4:12 - ແລະ​ຄວາມ​ລອດ​ບໍ່​ມີ​ຢູ່​ໃນ​ຜູ້​ອື່ນ, ເພາະ​ບໍ່​ມີ​ຊື່​ອື່ນ​ໃດ​ຢູ່​ໃຕ້​ສະຫວັນ​ທີ່​ໄດ້​ມອບ​ໃຫ້​ໃນ​ບັນດາ​ມະນຸດ​ທີ່​ເຮົາ​ຕ້ອງ​ໄດ້​ຮັບ​ຄວາມ​ລອດ.</w:t>
      </w:r>
    </w:p>
    <w:p w14:paraId="622EFAD6" w14:textId="77777777" w:rsidR="000F7377" w:rsidRDefault="000F7377"/>
    <w:p w14:paraId="3F59E153" w14:textId="77777777" w:rsidR="000F7377" w:rsidRDefault="000F7377">
      <w:r xmlns:w="http://schemas.openxmlformats.org/wordprocessingml/2006/main">
        <w:t xml:space="preserve">1 ໂຢຮັນ 2:24 ສະນັ້ນ ຈົ່ງ​ຢູ່​ໃນ​ພວກເຈົ້າ​ຕາມ​ທີ່​ພວກເຈົ້າ​ໄດ້ຍິນ​ມາ​ຕັ້ງແຕ່​ຕົ້ນ. ຖ້າ​ຫາກ​ສິ່ງ​ທີ່​ພວກ​ທ່ານ​ໄດ້​ຍິນ​ມາ​ແຕ່​ຕົ້ນ​ຍັງ​ຄົງ​ຢູ່​ໃນ​ພວກ​ທ່ານ, ພວກ​ທ່ານ​ກໍ​ຈະ​ສືບ​ຕໍ່​ຢູ່​ໃນ​ພຣະ​ບຸດ, ແລະ ໃນ​ພຣະ​ບິ​ດາ.</w:t>
      </w:r>
    </w:p>
    <w:p w14:paraId="7625F11C" w14:textId="77777777" w:rsidR="000F7377" w:rsidRDefault="000F7377"/>
    <w:p w14:paraId="289FB5B6" w14:textId="77777777" w:rsidR="000F7377" w:rsidRDefault="000F7377">
      <w:r xmlns:w="http://schemas.openxmlformats.org/wordprocessingml/2006/main">
        <w:t xml:space="preserve">ເຮົາ​ຄວນ​ຍຶດ​ໝັ້ນ​ຕໍ່​ໄປ​ໃນ​ຖ້ອຍ​ຄຳ​ຂອງ​ພຣະ​ເຢ​ຊູ​ທີ່​ເຮົາ​ໄດ້​ຍິນ​ມາ​ແຕ່​ຕົ້ນ, ແລະ ນີ້​ຈະ​ຊ່ວຍ​ເຮົາ​ໃຫ້​ຕິດ​ພັນ​ກັບ​ພຣະ​ບຸດ ແລະ ພຣະ​ບິ​ດາ.</w:t>
      </w:r>
    </w:p>
    <w:p w14:paraId="120AC862" w14:textId="77777777" w:rsidR="000F7377" w:rsidRDefault="000F7377"/>
    <w:p w14:paraId="42B61318" w14:textId="77777777" w:rsidR="000F7377" w:rsidRDefault="000F7377">
      <w:r xmlns:w="http://schemas.openxmlformats.org/wordprocessingml/2006/main">
        <w:t xml:space="preserve">1. ຍຶດຫມັ້ນໃນພຣະຄໍາຂອງພຣະເຈົ້າ: ເສັ້ນທາງໄປສູ່ຄວາມສໍາພັນທີ່ໃກ້ຊິດກັບພຣະເຢຊູ</w:t>
      </w:r>
    </w:p>
    <w:p w14:paraId="5E076219" w14:textId="77777777" w:rsidR="000F7377" w:rsidRDefault="000F7377"/>
    <w:p w14:paraId="5C4B45E0" w14:textId="77777777" w:rsidR="000F7377" w:rsidRDefault="000F7377">
      <w:r xmlns:w="http://schemas.openxmlformats.org/wordprocessingml/2006/main">
        <w:t xml:space="preserve">2. ຍຶດໝັ້ນໃນຄວາມຈິງຂອງພຣະກິດຕິຄຸນ: ກຸນແຈທີ່ຈະຕິດພັນກັບພຣະເຈົ້າ</w:t>
      </w:r>
    </w:p>
    <w:p w14:paraId="4EC498B0" w14:textId="77777777" w:rsidR="000F7377" w:rsidRDefault="000F7377"/>
    <w:p w14:paraId="67226A82" w14:textId="77777777" w:rsidR="000F7377" w:rsidRDefault="000F7377">
      <w:r xmlns:w="http://schemas.openxmlformats.org/wordprocessingml/2006/main">
        <w:t xml:space="preserve">1. ໂຢຮັນ 15:4-5 - ຈົ່ງ​ຢູ່​ໃນ​ເຮົາ, ແລະ​ເຮົາ​ຢູ່​ໃນ​ເຈົ້າ. ດັ່ງທີ່ງ່າບໍ່ສາມາດເກີດໝາກດ້ວຍຕົວມັນເອງ, ຍົກເວັ້ນມັນຢູ່ໃນເຄືອ; ເຈົ້າ​ບໍ່​ສາ​ມາດ​ໄດ້​ອີກ, ຍົກ​ເວັ້ນ​ແຕ່​ເຈົ້າ​ຈະ​ຢູ່​ໃນ​ເຮົາ.</w:t>
      </w:r>
    </w:p>
    <w:p w14:paraId="2E5CDD83" w14:textId="77777777" w:rsidR="000F7377" w:rsidRDefault="000F7377"/>
    <w:p w14:paraId="3BAAADBA" w14:textId="77777777" w:rsidR="000F7377" w:rsidRDefault="000F7377">
      <w:r xmlns:w="http://schemas.openxmlformats.org/wordprocessingml/2006/main">
        <w:t xml:space="preserve">2. ໂກໂລດ 3:16 - ຂໍ​ໃຫ້​ພຣະ​ຄຳ​ຂອງ​ພຣະ​ຄຣິດ​ສະຖິດ​ຢູ່​ໃນ​ເຈົ້າ​ຢ່າງ​ອຸດົມສົມບູນ​ດ້ວຍ​ສະຕິ​ປັນຍາ​ທັງ​ປວງ; ການສັ່ງສອນ ແລະ ຕັກເຕືອນເຊິ່ງກັນ ແລະ ກັນ ໃນເພງສວດ ແລະ ເພງສວດ ແລະ ເພງທາງວິນຍານ, ຮ້ອງເພງດ້ວຍພຣະຄຸນໃນໃຈຂອງເຈົ້າຕໍ່ພຣະຜູ້ເປັນເຈົ້າ.</w:t>
      </w:r>
    </w:p>
    <w:p w14:paraId="1DD788D2" w14:textId="77777777" w:rsidR="000F7377" w:rsidRDefault="000F7377"/>
    <w:p w14:paraId="70A8A85E" w14:textId="77777777" w:rsidR="000F7377" w:rsidRDefault="000F7377">
      <w:r xmlns:w="http://schemas.openxmlformats.org/wordprocessingml/2006/main">
        <w:t xml:space="preserve">1 ໂຢ​ຮັນ 2:25 ແລະ​ນີ້​ຄື​ຄຳ​ສັນ​ຍາ​ທີ່​ພຣະ​ອົງ​ໄດ້​ສັນ​ຍາ​ກັບ​ພວກ​ເຮົາ, ແມ່ນ​ແຕ່​ຊີ​ວິດ​ນິ​ລັນ​ດອນ.</w:t>
      </w:r>
    </w:p>
    <w:p w14:paraId="11501450" w14:textId="77777777" w:rsidR="000F7377" w:rsidRDefault="000F7377"/>
    <w:p w14:paraId="482805C6" w14:textId="77777777" w:rsidR="000F7377" w:rsidRDefault="000F7377">
      <w:r xmlns:w="http://schemas.openxmlformats.org/wordprocessingml/2006/main">
        <w:t xml:space="preserve">John ສະແດງຄໍາສັນຍາຂອງພຣະເຈົ້າກ່ຽວກັບຊີວິດນິລັນດອນ.</w:t>
      </w:r>
    </w:p>
    <w:p w14:paraId="4272460F" w14:textId="77777777" w:rsidR="000F7377" w:rsidRDefault="000F7377"/>
    <w:p w14:paraId="34F692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ຄໍາສັນຍາຂອງພຣະເຈົ້າກ່ຽວກັບຊີວິດນິລັນດອນ - 1 ໂຢຮັນ 2:25</w:t>
      </w:r>
    </w:p>
    <w:p w14:paraId="724EE0EE" w14:textId="77777777" w:rsidR="000F7377" w:rsidRDefault="000F7377"/>
    <w:p w14:paraId="5717F83B" w14:textId="77777777" w:rsidR="000F7377" w:rsidRDefault="000F7377">
      <w:r xmlns:w="http://schemas.openxmlformats.org/wordprocessingml/2006/main">
        <w:t xml:space="preserve">2. ຄວາມຫວັງແຫ່ງຄວາມລອດ - 1 ໂຢຮັນ 2:25</w:t>
      </w:r>
    </w:p>
    <w:p w14:paraId="4D9ACD51" w14:textId="77777777" w:rsidR="000F7377" w:rsidRDefault="000F7377"/>
    <w:p w14:paraId="46C38D1E"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570998EE" w14:textId="77777777" w:rsidR="000F7377" w:rsidRDefault="000F7377"/>
    <w:p w14:paraId="263CC4EB" w14:textId="77777777" w:rsidR="000F7377" w:rsidRDefault="000F7377">
      <w:r xmlns:w="http://schemas.openxmlformats.org/wordprocessingml/2006/main">
        <w:t xml:space="preserve">2.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045B38C7" w14:textId="77777777" w:rsidR="000F7377" w:rsidRDefault="000F7377"/>
    <w:p w14:paraId="3A9DCFC2" w14:textId="77777777" w:rsidR="000F7377" w:rsidRDefault="000F7377">
      <w:r xmlns:w="http://schemas.openxmlformats.org/wordprocessingml/2006/main">
        <w:t xml:space="preserve">1 ໂຢຮັນ 2:26 ເຮົາ​ໄດ້​ຂຽນ​ເລື່ອງ​ເຫຼົ່າ​ນີ້​ເຖິງ​ເຈົ້າ​ກ່ຽວ​ກັບ​ຄົນ​ທີ່​ລໍ້​ລວງ​ເຈົ້າ.</w:t>
      </w:r>
    </w:p>
    <w:p w14:paraId="5338186C" w14:textId="77777777" w:rsidR="000F7377" w:rsidRDefault="000F7377"/>
    <w:p w14:paraId="2A0DC3FF" w14:textId="77777777" w:rsidR="000F7377" w:rsidRDefault="000F7377">
      <w:r xmlns:w="http://schemas.openxmlformats.org/wordprocessingml/2006/main">
        <w:t xml:space="preserve">ໂຍຮັນ​ໄດ້​ຂຽນ​ເຖິງ​ຜູ້​ອ່ານ​ເພື່ອ​ເຕືອນ​ເຂົາ​ເຈົ້າ​ເຖິງ​ຜູ້​ທີ່​ພະຍາຍາມ​ນຳພາ​ເຂົາ​ເຈົ້າ​ໃຫ້​ຫຼົງ​ທາງ.</w:t>
      </w:r>
    </w:p>
    <w:p w14:paraId="6D24E287" w14:textId="77777777" w:rsidR="000F7377" w:rsidRDefault="000F7377"/>
    <w:p w14:paraId="3B134D87" w14:textId="77777777" w:rsidR="000F7377" w:rsidRDefault="000F7377">
      <w:r xmlns:w="http://schemas.openxmlformats.org/wordprocessingml/2006/main">
        <w:t xml:space="preserve">1. ອັນຕະລາຍຂອງການຫຼອກລວງ: ການກໍານົດແລະຫຼີກເວັ້ນການສອນທີ່ບໍ່ຖືກຕ້ອງ</w:t>
      </w:r>
    </w:p>
    <w:p w14:paraId="6E9210E0" w14:textId="77777777" w:rsidR="000F7377" w:rsidRDefault="000F7377"/>
    <w:p w14:paraId="749E6399" w14:textId="77777777" w:rsidR="000F7377" w:rsidRDefault="000F7377">
      <w:r xmlns:w="http://schemas.openxmlformats.org/wordprocessingml/2006/main">
        <w:t xml:space="preserve">2. ຮັກສາ​ຄວາມ​ສັດ​ຊື່​ຕໍ່​ພະ​ຄຳ​ຂອງ​ພະເຈົ້າ: ການ​ປົກ​ປ້ອງ​ຕົວ​ເອງ​ຈາກ​ຜູ້​ພະຍາກອນ​ປອມ</w:t>
      </w:r>
    </w:p>
    <w:p w14:paraId="7B5FD918" w14:textId="77777777" w:rsidR="000F7377" w:rsidRDefault="000F7377"/>
    <w:p w14:paraId="271858F1" w14:textId="77777777" w:rsidR="000F7377" w:rsidRDefault="000F7377">
      <w:r xmlns:w="http://schemas.openxmlformats.org/wordprocessingml/2006/main">
        <w:t xml:space="preserve">1. ເອເຟດ 6:11-13 - ຈົ່ງໃສ່ເຄື່ອງຫຸ້ມເກາະທັງໝົດຂອງພຣະເຈົ້າ, ເພື່ອເຈົ້າຈະສາມາດຢືນຕໍ່ຕ້ານຄວາມຊົ່ວຮ້າຍຂອງມານຮ້າຍ.</w:t>
      </w:r>
    </w:p>
    <w:p w14:paraId="6C18ECB1" w14:textId="77777777" w:rsidR="000F7377" w:rsidRDefault="000F7377"/>
    <w:p w14:paraId="133D25A9" w14:textId="77777777" w:rsidR="000F7377" w:rsidRDefault="000F7377">
      <w:r xmlns:w="http://schemas.openxmlformats.org/wordprocessingml/2006/main">
        <w:t xml:space="preserve">2. ເຢເຣມີຢາ 29:8-9 - ຈົ່ງ​ຊອກ​ຫາ​ສັນຕິສຸກ​ແລະ​ຄວາມ​ຈະເລີນ​ຮຸ່ງເຮືອງ​ຂອງ​ເມືອງ​ທີ່​ເຮົາ​ໄດ້​ພາ​ເຈົ້າ​ໄປ​ເປັນ​ຊະເລີຍ. ຈົ່ງ​ອະ​ທິ​ຖານ​ຕໍ່​ພຣະ​ຜູ້​ເປັນ​ເຈົ້າ​ສໍາ​ລັບ​ມັນ, ເພາະ​ວ່າ​ຖ້າ​ຫາກ​ວ່າ​ມັນ​ຈະ​ເລີນ​ຮຸ່ງ​ເຮືອງ, ທ່ານ​ຈະ​ໄດ້​ຮັບ​ເຊັ່ນ​ດຽວ​ກັນ.</w:t>
      </w:r>
    </w:p>
    <w:p w14:paraId="2BDA727A" w14:textId="77777777" w:rsidR="000F7377" w:rsidRDefault="000F7377"/>
    <w:p w14:paraId="766680FE" w14:textId="77777777" w:rsidR="000F7377" w:rsidRDefault="000F7377">
      <w:r xmlns:w="http://schemas.openxmlformats.org/wordprocessingml/2006/main">
        <w:t xml:space="preserve">1 ໂຢຮັນ 2:27 ແຕ່​ການ​ເຈີມ​ທີ່​ເຈົ້າ​ໄດ້​ຮັບ​ຈາກ​ພຣະອົງ​ກໍ​ຄົງ​ຢູ່​ໃນ​ເຈົ້າ ແລະ​ເຈົ້າ​ບໍ່​ຈຳເປັນ​ຕ້ອງ​ໃຫ້​ຜູ້​ໃດ​ສັ່ງ​ສອນ​ເຈົ້າ ແຕ່​ການ​ເຈີມ​ແບບ​ດຽວກັນ​ນັ້ນ​ສອນ​ເຈົ້າ​ເຖິງ​ທຸກ​ສິ່ງ​ທຸກ​ຢ່າງ ແລະ​ເປັນ​ຄວາມ​ຈິງ ແລະ​ບໍ່​ຕົວະ. ດັ່ງ​ທີ່​ມັນ​ໄດ້​ສອນ​ເຈົ້າ, ເຈົ້າ​ຈະ​ຢູ່​ໃນ​ພຣະ​ອົງ.</w:t>
      </w:r>
    </w:p>
    <w:p w14:paraId="556F85D6" w14:textId="77777777" w:rsidR="000F7377" w:rsidRDefault="000F7377"/>
    <w:p w14:paraId="326E3C6F" w14:textId="77777777" w:rsidR="000F7377" w:rsidRDefault="000F7377">
      <w:r xmlns:w="http://schemas.openxmlformats.org/wordprocessingml/2006/main">
        <w:t xml:space="preserve">ການ​ເຈີມ​ທີ່​ຜູ້​ເຊື່ອ​ໄດ້​ຮັບ​ຈາກ​ພະ​ເຍຊູ​ຍັງ​ຄົງ​ຢູ່​ກັບ​ເຂົາ​ເຈົ້າ​ແລະ​ສອນ​ເຂົາ​ທຸກ​ສິ່ງ. ເຂົາ​ເຈົ້າ​ບໍ່​ຈຳເປັນ​ຕ້ອງ​ອາໄສ​ຜູ້​ຊາຍ​ຄົນ​ໃດ​ເພື່ອ​ສອນ​ເຂົາ ເພາະ​ການ​ເຈີມ​ນັ້ນ​ເປັນ​ຈິງ​ແລະ​ເຊື່ອ​ຖື​ໄດ້.</w:t>
      </w:r>
    </w:p>
    <w:p w14:paraId="4A11320F" w14:textId="77777777" w:rsidR="000F7377" w:rsidRDefault="000F7377"/>
    <w:p w14:paraId="10BA4B16" w14:textId="77777777" w:rsidR="000F7377" w:rsidRDefault="000F7377">
      <w:r xmlns:w="http://schemas.openxmlformats.org/wordprocessingml/2006/main">
        <w:t xml:space="preserve">1. ການ​ເຈີມ​ຂອງ​ພະເຈົ້າ: ແຫຼ່ງ​ຄວາມ​ຈິງ​ທີ່​ໜ້າ​ເຊື່ອ​ຖື</w:t>
      </w:r>
    </w:p>
    <w:p w14:paraId="55DF321B" w14:textId="77777777" w:rsidR="000F7377" w:rsidRDefault="000F7377"/>
    <w:p w14:paraId="6E92089A" w14:textId="77777777" w:rsidR="000F7377" w:rsidRDefault="000F7377">
      <w:r xmlns:w="http://schemas.openxmlformats.org/wordprocessingml/2006/main">
        <w:t xml:space="preserve">2. ການຍຶດຫມັ້ນໃນພຣະເຢຊູຜ່ານການຊົງເຈີມ</w:t>
      </w:r>
    </w:p>
    <w:p w14:paraId="7360F121" w14:textId="77777777" w:rsidR="000F7377" w:rsidRDefault="000F7377"/>
    <w:p w14:paraId="690F827C" w14:textId="77777777" w:rsidR="000F7377" w:rsidRDefault="000F7377">
      <w:r xmlns:w="http://schemas.openxmlformats.org/wordprocessingml/2006/main">
        <w:t xml:space="preserve">1. ເອຊາຢາ 10:27 - "ແລະ​ເຫດການ​ຈະ​ບັງ​ເກີດ​ຂຶ້ນ​ໃນ​ມື້​ນັ້ນ, ພາລະ​ຂອງ​ຕົນ​ຈະ​ຖືກ​ເອົາ​ໄປ​ຈາກ​ບ່າ​ຂອງ​ເຈົ້າ, ແລະ​ແອກ​ຂອງ​ເຈົ້າ​ຈາກ​ຄໍ​ຂອງ​ເຈົ້າ, ແລະ​ແອກ​ຈະ​ຖືກ​ທຳລາຍ​ຍ້ອນ​ການ​ເຈີມ."</w:t>
      </w:r>
    </w:p>
    <w:p w14:paraId="130DC6DC" w14:textId="77777777" w:rsidR="000F7377" w:rsidRDefault="000F7377"/>
    <w:p w14:paraId="1292AA69" w14:textId="77777777" w:rsidR="000F7377" w:rsidRDefault="000F7377">
      <w:r xmlns:w="http://schemas.openxmlformats.org/wordprocessingml/2006/main">
        <w:t xml:space="preserve">2. ຢາໂກໂບ 1:25 - "ແຕ່ຜູ້ທີ່ເບິ່ງເຂົ້າໄປໃນກົດຫມາຍວ່າດ້ວຍເສລີພາບທີ່ສົມບູນແບບ, ແລະສືບຕໍ່ຢູ່ໃນນັ້ນ, ລາວບໍ່ໄດ້ເປັນຜູ້ຟັງທີ່ລືມ, ແຕ່ເປັນຜູ້ປະຕິບັດວຽກງານ, ຜູ້ຊາຍນີ້ຈະໄດ້ຮັບພອນໃນການກະທໍາຂອງລາວ."</w:t>
      </w:r>
    </w:p>
    <w:p w14:paraId="1FA0325F" w14:textId="77777777" w:rsidR="000F7377" w:rsidRDefault="000F7377"/>
    <w:p w14:paraId="5FB93124" w14:textId="77777777" w:rsidR="000F7377" w:rsidRDefault="000F7377">
      <w:r xmlns:w="http://schemas.openxmlformats.org/wordprocessingml/2006/main">
        <w:t xml:space="preserve">1 ໂຢ​ຮັນ 2:28 ແລະ ບັດ​ນີ້, ເດັກ​ນ້ອຍ, ຈົ່ງ​ຢູ່​ໃນ​ພຣະ​ອົງ; ເພື່ອ​ວ່າ​ເມື່ອ​ພຣະ​ອົງ​ຈະ​ປະ​ກົດ​ຕົວ, ພວກ​ເຮົາ​ຈະ​ມີ​ຄວາມ​ໝັ້ນ​ໃຈ, ແລະ ບໍ່​ອາຍ​ຕໍ່​ພຣະ​ພັກ​ຂອງ​ພຣະ​ອົງ​ໃນ​ເວ​ລາ​ທີ່​ພຣະ​ອົງ​ຈະ​ມາ.</w:t>
      </w:r>
    </w:p>
    <w:p w14:paraId="5E9F089E" w14:textId="77777777" w:rsidR="000F7377" w:rsidRDefault="000F7377"/>
    <w:p w14:paraId="161A8DBC" w14:textId="77777777" w:rsidR="000F7377" w:rsidRDefault="000F7377">
      <w:r xmlns:w="http://schemas.openxmlformats.org/wordprocessingml/2006/main">
        <w:t xml:space="preserve">ເຮົາ​ຄວນ​ຢູ່​ໃນ​ທີ່​ປະ​ທັບ​ຂອງ​ພຣະ​ເຈົ້າ ເພື່ອ​ວ່າ​ເມື່ອ​ພຣະ​ຄຣິດ​ສະ​ເດັດ​ມາ, ເຮົາ​ຈະ​ມີ​ຄວາມ​ໝັ້ນ​ໃຈ​ແທນ​ທີ່​ຈະ​ເປັນ​ຄວາມ​ອັບ​ອາຍ.</w:t>
      </w:r>
    </w:p>
    <w:p w14:paraId="13BC3433" w14:textId="77777777" w:rsidR="000F7377" w:rsidRDefault="000F7377"/>
    <w:p w14:paraId="362B4645" w14:textId="77777777" w:rsidR="000F7377" w:rsidRDefault="000F7377">
      <w:r xmlns:w="http://schemas.openxmlformats.org/wordprocessingml/2006/main">
        <w:t xml:space="preserve">1. ຄວາມສໍາຄັນຂອງການດໍາລົງຊີວິດຢູ່ໃນຄວາມສະຫວ່າງຂອງການກັບຄືນມາຂອງພຣະຄຣິດ</w:t>
      </w:r>
    </w:p>
    <w:p w14:paraId="35339252" w14:textId="77777777" w:rsidR="000F7377" w:rsidRDefault="000F7377"/>
    <w:p w14:paraId="168111AF" w14:textId="77777777" w:rsidR="000F7377" w:rsidRDefault="000F7377">
      <w:r xmlns:w="http://schemas.openxmlformats.org/wordprocessingml/2006/main">
        <w:t xml:space="preserve">2. ການຍຶດຫມັ້ນໃນພຣະເຈົ້າເພື່ອປະສົບກັບພຣະຄຸນແລະຄວາມເມດຕາຂອງພຣະອົງເມື່ອພຣະອົງກັບຄືນມາ</w:t>
      </w:r>
    </w:p>
    <w:p w14:paraId="70901B65" w14:textId="77777777" w:rsidR="000F7377" w:rsidRDefault="000F7377"/>
    <w:p w14:paraId="6377F411" w14:textId="77777777" w:rsidR="000F7377" w:rsidRDefault="000F7377">
      <w:r xmlns:w="http://schemas.openxmlformats.org/wordprocessingml/2006/main">
        <w:t xml:space="preserve">1. ເອຊາຢາ 26:20 - ມາ, ປະຊາຊົນຂອງຂ້ອຍ, ເຂົ້າໄປໃນຫ້ອງຂອງເຈົ້າ, ແລະປິດປະຕູຂອງເຈົ້າທາງຫລັງຂອງເຈົ້າ; ຈົ່ງ​ເຊື່ອງ​ຕົວ​ໄວ້​ຊົ່ວ​ຄາວ​ຈົນ​ກວ່າ​ຄວາມ​ໂກດຮ້າຍ​ໄດ້​ຜ່ານ​ໄປ.</w:t>
      </w:r>
    </w:p>
    <w:p w14:paraId="0BDB0C1E" w14:textId="77777777" w:rsidR="000F7377" w:rsidRDefault="000F7377"/>
    <w:p w14:paraId="6D6C89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8:1 - ດັ່ງນັ້ນໃນປັດຈຸບັນບໍ່ມີການກ່າວໂທດສໍາລັບຜູ້ທີ່ຢູ່ໃນພຣະເຢຊູຄຣິດ.</w:t>
      </w:r>
    </w:p>
    <w:p w14:paraId="77E3F2F3" w14:textId="77777777" w:rsidR="000F7377" w:rsidRDefault="000F7377"/>
    <w:p w14:paraId="7EEC536D" w14:textId="77777777" w:rsidR="000F7377" w:rsidRDefault="000F7377">
      <w:r xmlns:w="http://schemas.openxmlformats.org/wordprocessingml/2006/main">
        <w:t xml:space="preserve">1 ໂຢຮັນ 2:29 ຖ້າ​ພວກເຈົ້າ​ຮູ້​ວ່າ​ພຣະອົງ​ເປັນ​ຄົນ​ຊອບທຳ, ພວກເຈົ້າ​ກໍ​ຮູ້​ວ່າ​ທຸກ​ຄົນ​ທີ່​ເຮັດ​ຄວາມ​ຊອບທຳ​ກໍ​ເກີດ​ຈາກ​ພຣະອົງ.</w:t>
      </w:r>
    </w:p>
    <w:p w14:paraId="4B49863E" w14:textId="77777777" w:rsidR="000F7377" w:rsidRDefault="000F7377"/>
    <w:p w14:paraId="5EAFC5EC" w14:textId="77777777" w:rsidR="000F7377" w:rsidRDefault="000F7377">
      <w:r xmlns:w="http://schemas.openxmlformats.org/wordprocessingml/2006/main">
        <w:t xml:space="preserve">ຜູ້ທີ່ເຊື່ອສາມາດຮູ້ວ່າພຣະເຈົ້າຊອບທໍາແລະຜູ້ທີ່ເຮັດຄວາມຊອບທໍາແມ່ນເກີດມາຈາກພຣະອົງ.</w:t>
      </w:r>
    </w:p>
    <w:p w14:paraId="1848E0EE" w14:textId="77777777" w:rsidR="000F7377" w:rsidRDefault="000F7377"/>
    <w:p w14:paraId="3EE9B70B" w14:textId="77777777" w:rsidR="000F7377" w:rsidRDefault="000F7377">
      <w:r xmlns:w="http://schemas.openxmlformats.org/wordprocessingml/2006/main">
        <w:t xml:space="preserve">1. “ຄວາມຊອບທຳແມ່ນຫຍັງ ແລະເຮົາຈະມີຊີວິດຢູ່ໄດ້ແນວໃດ?”</w:t>
      </w:r>
    </w:p>
    <w:p w14:paraId="271FFDC2" w14:textId="77777777" w:rsidR="000F7377" w:rsidRDefault="000F7377"/>
    <w:p w14:paraId="1156D060" w14:textId="77777777" w:rsidR="000F7377" w:rsidRDefault="000F7377">
      <w:r xmlns:w="http://schemas.openxmlformats.org/wordprocessingml/2006/main">
        <w:t xml:space="preserve">2. "ການເກີດຂອງພະເຈົ້າຫມາຍຄວາມວ່າແນວໃດ?"</w:t>
      </w:r>
    </w:p>
    <w:p w14:paraId="4A849EA2" w14:textId="77777777" w:rsidR="000F7377" w:rsidRDefault="000F7377"/>
    <w:p w14:paraId="5CC689B0" w14:textId="77777777" w:rsidR="000F7377" w:rsidRDefault="000F7377">
      <w:r xmlns:w="http://schemas.openxmlformats.org/wordprocessingml/2006/main">
        <w:t xml:space="preserve">1. ໂຣມ 6:16-17 “ເຈົ້າ​ບໍ່​ຮູ້​ບໍ​ວ່າ​ຖ້າ​ເຈົ້າ​ຍອມ​ໃຫ້​ຜູ້​ໃດ​ເປັນ​ທາດ​ທີ່​ເຊື່ອ​ຟັງ ເຈົ້າ​ກໍ​ເປັນ​ທາດ​ຂອງ​ຜູ້​ທີ່​ເຈົ້າ​ເຊື່ອ​ຟັງ ບໍ່​ວ່າ​ບາບ​ນຳ​ໄປ​ສູ່​ຄວາມ​ຕາຍ ຫລື​ການ​ເຊື່ອ​ຟັງ​ທີ່​ນຳ​ໄປ​ສູ່​ຄວາມ​ຕາຍ. ແຕ່​ຈົ່ງ​ຂອບ​ພຣະ​ໄທ​ພຣະ​ເຈົ້າ, ທີ່​ເຈົ້າ​ເຄີຍ​ເປັນ​ທາດ​ຂອງ​ບາບ​ໄດ້​ເປັນ​ຄົນ​ເຊື່ອ​ຟັງ​ຈາກ​ໃຈ​ຕໍ່​ມາດ​ຕະ​ຖານ​ຂອງ​ການ​ສອນ​ທີ່​ເຈົ້າ​ໄດ້​ຕັ້ງ​ໄວ້.”</w:t>
      </w:r>
    </w:p>
    <w:p w14:paraId="479D00CD" w14:textId="77777777" w:rsidR="000F7377" w:rsidRDefault="000F7377"/>
    <w:p w14:paraId="6D348678" w14:textId="77777777" w:rsidR="000F7377" w:rsidRDefault="000F7377">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14:paraId="1317AD2C" w14:textId="77777777" w:rsidR="000F7377" w:rsidRDefault="000F7377"/>
    <w:p w14:paraId="7C0874AD" w14:textId="77777777" w:rsidR="000F7377" w:rsidRDefault="000F7377">
      <w:r xmlns:w="http://schemas.openxmlformats.org/wordprocessingml/2006/main">
        <w:t xml:space="preserve">1 ໂຢຮັນ 3 ແມ່ນບົດທີ 3 ຂອງຈົດໝາຍສະບັບທຳອິດຂອງໂຢຮັນໃນພຣະຄຳພີໃໝ່. ບົດນີ້ເນັ້ນໃສ່ຫົວຂໍ້ເຊັ່ນ: ຄວາມຮັກຂອງພຣະເຈົ້າທີ່ມີຕໍ່ພວກເຮົາ, ການດໍາລົງຊີວິດເປັນລູກຂອງພຣະເຈົ້າ, ແລະຄວາມສໍາຄັນຂອງຄວາມຊອບທໍາແລະຄວາມຮັກ.</w:t>
      </w:r>
    </w:p>
    <w:p w14:paraId="6B71129F" w14:textId="77777777" w:rsidR="000F7377" w:rsidRDefault="000F7377"/>
    <w:p w14:paraId="6BE44EAD" w14:textId="77777777" w:rsidR="000F7377" w:rsidRDefault="000F7377">
      <w:r xmlns:w="http://schemas.openxmlformats.org/wordprocessingml/2006/main">
        <w:t xml:space="preserve">ວັກທີ 1: ບົດເລີ່ມຕົ້ນທີ່ຜູ້ຂຽນສະແດງຄວາມປະຫລາດໃຈໃນຄວາມຮັກອັນບໍ່ຫນ້າເຊື່ອທີ່ພຣະເຈົ້າໄດ້ປະທານໃຫ້ພວກເຮົາໂດຍການເອີ້ນພວກເຮົາວ່າລູກຂອງພຣະອົງ (1 John 3: 1). ພຣະອົງໄດ້ເນັ້ນຫນັກວ່າເຖິງແມ່ນວ່າພວກເຮົາອາດຈະບໍ່ເຂົ້າໃຈຢ່າງເຕັມສ່ວນສິ່ງທີ່ພວກເຮົາຈະກາຍເປັນ, ພວກເຮົາຮູ້ວ່າໃນເວລາທີ່ພຣະຄຣິດປະກົດ, ພວກເຮົາ </w:t>
      </w:r>
      <w:r xmlns:w="http://schemas.openxmlformats.org/wordprocessingml/2006/main">
        <w:lastRenderedPageBreak xmlns:w="http://schemas.openxmlformats.org/wordprocessingml/2006/main"/>
      </w:r>
      <w:r xmlns:w="http://schemas.openxmlformats.org/wordprocessingml/2006/main">
        <w:t xml:space="preserve">ຈະເປັນຄືກັບພຣະອົງເພາະວ່າພວກເຮົາຈະເຫັນພຣະອົງເປັນພຣະອົງ (1 John 3: 2). ຜູ້​ຂຽນ​ໄດ້​ຊຸກ​ຍູ້​ຜູ້​ທີ່​ເຊື່ອ​ໃຫ້​ຊຳລະ​ຕົວ​ເອງ​ເໝືອນ​ດັ່ງ​ພຣະ​ຄຣິດ​ເປັນ​ຄົນ​ບໍ​ລິ​ສຸດ (1 ໂຢ​ຮັນ 3:3). ພະອົງ​ເນັ້ນ​ໜັກ​ວ່າ​ບາບ​ເປັນ​ຄວາມ​ຊົ່ວ​ຮ້າຍ ແລະ​ຜູ້​ທີ່​ເຮັດ​ບາບ​ຕໍ່​ໄປ​ບໍ່​ໄດ້​ເກີດ​ຈາກ​ພະເຈົ້າ​ແທ້ໆ (1 ໂຢຮັນ 3:4-9).</w:t>
      </w:r>
    </w:p>
    <w:p w14:paraId="30AB38DC" w14:textId="77777777" w:rsidR="000F7377" w:rsidRDefault="000F7377"/>
    <w:p w14:paraId="33B12D0F" w14:textId="77777777" w:rsidR="000F7377" w:rsidRDefault="000F7377">
      <w:r xmlns:w="http://schemas.openxmlformats.org/wordprocessingml/2006/main">
        <w:t xml:space="preserve">ວັກທີ 2: ໃນຂໍ້ທີ 10-18, ມີການເນັ້ນໃສ່ຄວາມຊອບທໍາແລະຄວາມຮັກ. ຜູ້ຂຽນຈໍາແນກລະຫວ່າງເດັກນ້ອຍຂອງພຣະເຈົ້າແລະເດັກນ້ອຍຂອງມານໂດຍອີງໃສ່ການກະທໍາຂອງເຂົາເຈົ້າ. ຜູ້​ທີ່​ປະຕິບັດ​ຄວາມ​ຊອບທຳ​ແລະ​ຮັກ​ອ້າຍ​ເອື້ອຍ​ນ້ອງ​ຂອງ​ຕົນ​ແມ່ນ​ມາ​ຈາກ​ພຣະ​ເຈົ້າ, ສ່ວນ​ຜູ້​ທີ່​ບໍ່​ປະຕິບັດ​ຄວາມ​ຊອບທຳ​ຫຼື​ກຽດ​ຊັງ​ຄົນ​ອື່ນ​ກໍ​ບໍ່​ໄດ້​ມາ​ຈາກ​ພຣະ​ເຈົ້າ (1 ໂຢຮັນ 3:10-15). ຜູ້ຂຽນຮຽກຮ້ອງໃຫ້ຜູ້ທີ່ເຊື່ອໃຫ້ເສຍສະລະສະລະຊີວິດຂອງເຂົາເຈົ້າເພື່ອກັນແລະກັນຄືກັນກັບພຣະເຢຊູໄດ້ວາງຊີວິດຂອງພຣະອົງເພື່ອພວກເຮົາ (1 John 3: 16). ລາວເນັ້ນຫນັກວ່າຄວາມຮັກທີ່ແທ້ຈິງແມ່ນສະແດງອອກໂດຍຜ່ານການກະທໍາແທນທີ່ຈະເປັນຄໍາເວົ້າ.</w:t>
      </w:r>
    </w:p>
    <w:p w14:paraId="2F1A69D3" w14:textId="77777777" w:rsidR="000F7377" w:rsidRDefault="000F7377"/>
    <w:p w14:paraId="235A812C" w14:textId="77777777" w:rsidR="000F7377" w:rsidRDefault="000F7377">
      <w:r xmlns:w="http://schemas.openxmlformats.org/wordprocessingml/2006/main">
        <w:t xml:space="preserve">ວັກທີ 3: ຈາກຂໍ້ທີ 19 ເປັນຕົ້ນໄປຈົນຮອດຕອນທ້າຍຂອງບົດ, ຜູ້ຂຽນໃຫ້ຄວາມຫມັ້ນໃຈແກ່ຜູ້ເຊື່ອຖືກ່ຽວກັບການມີຄວາມເຊື່ອໝັ້ນຕໍ່ພຣະເຈົ້າ. ພຣະອົງໄດ້ກ່າວວ່າເຖິງແມ່ນວ່າຫົວໃຈຂອງພວກເຮົາກ່າວໂທດພວກເຮົາ, ພຣະເຈົ້າຍິ່ງໃຫຍ່ກວ່າຫົວໃຈຂອງພວກເຮົາແລະຮູ້ທຸກສິ່ງທຸກຢ່າງ (1 John 3: 20). ຜູ້ຂຽນຊຸກຍູ້ໃຫ້ຜູ້ເຊື່ອຖືມີຄວາມເຊື່ອໃນການອະທິຖານແລະຂໍໃຫ້ຕາມພຣະປະສົງຂອງພຣະອົງເພາະວ່າຜູ້ທີ່ຮັກສາພຣະບັນຍັດຂອງພຣະອົງໄດ້ຮັບສິ່ງທີ່ພວກເຂົາຂໍ (1 ໂຢຮັນ 3: 21-22). ພຣະອົງເນັ້ນຫນັກເຖິງຄວາມສໍາຄັນຂອງການຮັກສາພຣະບັນຍັດຂອງພຣະເຈົ້າແລະຍຶດຫມັ້ນໃນຄວາມຮັກ, ຍ້ອນວ່າຜູ້ທີ່ຮັກພຣະເຈົ້າຈະຮັກສາພຣະບັນຍັດຂອງພຣະອົງ (1 John 3: 23-24).</w:t>
      </w:r>
    </w:p>
    <w:p w14:paraId="621A2D54" w14:textId="77777777" w:rsidR="000F7377" w:rsidRDefault="000F7377"/>
    <w:p w14:paraId="2149E023" w14:textId="77777777" w:rsidR="000F7377" w:rsidRDefault="000F7377">
      <w:r xmlns:w="http://schemas.openxmlformats.org/wordprocessingml/2006/main">
        <w:t xml:space="preserve">ສະຫລຸບລວມແລ້ວ, ບົດທີ 3 ຂອງຈົດໝາຍສະບັບທຳອິດໂດຍອັກຄະສາວົກໂຢຮັນໄດ້ເນັ້ນເຖິງຄວາມຮັກອັນບໍ່ໜ້າເຊື່ອຂອງພະເຈົ້າຕໍ່ເຮົາ ແລະຕົວຕົນຂອງເຮົາໃນຖານະເປັນລູກຂອງພຣະເຈົ້າ. ມັນຮຽກຮ້ອງໃຫ້ຜູ້ເຊື່ອຖືສະແຫວງຫາຄວາມບໍລິສຸດແລະຄວາມຊອບທໍາ, ການຈໍາແນກລະຫວ່າງເດັກນ້ອຍຂອງພຣະເຈົ້າແລະເດັກນ້ອຍຂອງມານໂດຍອີງໃສ່ການກະທໍາຂອງພວກເຂົາ. ບົດເນັ້ນຫນັກເຖິງລັກສະນະການເສຍສະລະຂອງຄວາມຮັກແລະຊຸກຍູ້ໃຫ້ຜູ້ເຊື່ອຖືວາງຊີວິດເພື່ອກັນແລະກັນ. ມັນ​ເຮັດ​ໃຫ້​ຜູ້​ເຊື່ອ​ໝັ້ນ​ໃຈ​ກ່ຽວ​ກັບ​ຄວາມ​ໝັ້ນ​ໃຈ​ຕໍ່​ພຣະ​ພັກ​ຂອງ​ພຣະ​ເຈົ້າ, ຊຸກ​ຍູ້​ເຂົາ​ເຈົ້າ​ໃຫ້​ຮັກ​ສາ​ພຣະ​ບັນ​ຍັດ​ຂອງ​ພຣະ​ອົງ ແລະ ຍຶດ​ໝັ້ນ​ໃນ​ຄວາມ​ຮັກ​ຂອງ​ພຣະ​ອົງ.</w:t>
      </w:r>
    </w:p>
    <w:p w14:paraId="2A28526B" w14:textId="77777777" w:rsidR="000F7377" w:rsidRDefault="000F7377"/>
    <w:p w14:paraId="67EE9315" w14:textId="77777777" w:rsidR="000F7377" w:rsidRDefault="000F7377"/>
    <w:p w14:paraId="468D8005" w14:textId="77777777" w:rsidR="000F7377" w:rsidRDefault="000F7377">
      <w:r xmlns:w="http://schemas.openxmlformats.org/wordprocessingml/2006/main">
        <w:t xml:space="preserve">1 ໂຢຮັນ 3:1 ຈົ່ງ​ເບິ່ງ, ຄວາມ​ຮັກ​ອັນ​ໃດ​ທີ່​ພຣະ​ບິດາ​ໄດ້​ປະທານ​ໃຫ້​ແກ່​ພວກ​ເຮົາ, ເພື່ອ​ພວກ​ເຮົາ​ຈະ​ຖືກ​ເອີ້ນ​ວ່າ​ພຣະ​ບຸດ​ຂອງ​ພຣະ​ເຈົ້າ; ສະນັ້ນ ໂລກ​ຈຶ່ງ​ບໍ່​ຮູ້ຈັກ​ພວກ​ເຮົາ, ເພາະ​ບໍ່​ຮູ້ຈັກ​ພຣະ​ອົງ.</w:t>
      </w:r>
    </w:p>
    <w:p w14:paraId="3D750F2A" w14:textId="77777777" w:rsidR="000F7377" w:rsidRDefault="000F7377"/>
    <w:p w14:paraId="4ED3A5CF" w14:textId="77777777" w:rsidR="000F7377" w:rsidRDefault="000F7377">
      <w:r xmlns:w="http://schemas.openxmlformats.org/wordprocessingml/2006/main">
        <w:t xml:space="preserve">ຂໍ້ຄວາມນີ້ເວົ້າເຖິງຄວາມຮັກອັນບໍ່ຫນ້າເຊື່ອທີ່ພຣະເຈົ້າໄດ້ສະແດງໃຫ້ພວກເຮົາເຫັນໂດຍການເຮັດໃຫ້ພວກເຮົາເປັນລູກຂອງພຣະອົງ. 1. ຄວາມຮັກຂອງພຣະເຈົ້າ: ປະສົບກັບພຣະຄຸນຂອງພຣະບິດາ 2. ການປະຕິເສດຂອງໂລກ: ການຮູ້ຈັກພຣະເຢຊູໃນໂລກທີ່ແຕກຫັກ. 1. ໂຣມ 8:14-17: ເພາະ​ຫລາຍ​ຄົນ​ທີ່​ຖືກ​ນຳ​ໂດຍ​ພຣະ​ວິນ​ຍານ​ຂອງ​ພຣະ​ເຈົ້າ, ພວກ​ເຂົາ​ເປັນ​ບຸດ​ຂອງ​ພຣະ​ເຈົ້າ. </w:t>
      </w:r>
      <w:r xmlns:w="http://schemas.openxmlformats.org/wordprocessingml/2006/main">
        <w:lastRenderedPageBreak xmlns:w="http://schemas.openxmlformats.org/wordprocessingml/2006/main"/>
      </w:r>
      <w:r xmlns:w="http://schemas.openxmlformats.org/wordprocessingml/2006/main">
        <w:t xml:space="preserve">2. ໂຢຮັນ 17:14-19: ເຮົາ​ໄດ້​ມອບ​ຖ້ອຍຄຳ​ຂອງ​ເຈົ້າ​ໃຫ້​ເຂົາ​ເຈົ້າ; ແລະ ໂລກ​ໄດ້​ກຽດ​ຊັງ​ພວກ​ເຂົາ, ເພາະ​ພວກ​ເຂົາ​ບໍ່​ເປັນ​ຂອງ​ໂລກ, ເຖິງ​ແມ່ນ​ວ່າ​ເຮົາ​ບໍ່​ເປັນ​ຂອງ​ໂລກ.</w:t>
      </w:r>
    </w:p>
    <w:p w14:paraId="288CD117" w14:textId="77777777" w:rsidR="000F7377" w:rsidRDefault="000F7377"/>
    <w:p w14:paraId="3D3E1F7F" w14:textId="77777777" w:rsidR="000F7377" w:rsidRDefault="000F7377">
      <w:r xmlns:w="http://schemas.openxmlformats.org/wordprocessingml/2006/main">
        <w:t xml:space="preserve">1 ໂຢຮັນ 3:2 ທີ່​ຮັກ​ແພງ, ບັດ​ນີ້​ພວກ​ເຮົາ​ເປັນ​ບຸດ​ຂອງ​ພຣະ​ເຈົ້າ, ແລະ ມັນ​ຍັງ​ບໍ່​ທັນ​ປະກົດ​ວ່າ​ພວກ​ເຮົາ​ຈະ​ເປັນ​ແນວ​ໃດ, ແຕ່​ພວກ​ເຮົາ​ຮູ້​ວ່າ, ເມື່ອ​ພຣະ​ອົງ​ຈະ​ມາ​ປະກົດ, ພວກ​ເຮົາ​ຈະ​ເປັນ​ຄື​ກັບ​ພຣະ​ອົງ; ເພາະ​ພວກ​ເຮົາ​ຈະ​ເຫັນ​ລາວ​ຄື​ກັບ​ລາວ.</w:t>
      </w:r>
    </w:p>
    <w:p w14:paraId="134B1133" w14:textId="77777777" w:rsidR="000F7377" w:rsidRDefault="000F7377"/>
    <w:p w14:paraId="41DF7EA2" w14:textId="77777777" w:rsidR="000F7377" w:rsidRDefault="000F7377">
      <w:r xmlns:w="http://schemas.openxmlformats.org/wordprocessingml/2006/main">
        <w:t xml:space="preserve">ເຮົາ​ເປັນ​ບຸດ​ຂອງ​ພຣະ​ເຈົ້າ ແລະ​ຈະ​ເປັນ​ເໝືອນ​ດັ່ງ​ພຣະ​ອົງ​ເມື່ອ​ພຣະ​ອົງ​ປະກົດ.</w:t>
      </w:r>
    </w:p>
    <w:p w14:paraId="3609F407" w14:textId="77777777" w:rsidR="000F7377" w:rsidRDefault="000F7377"/>
    <w:p w14:paraId="36E38EF4" w14:textId="77777777" w:rsidR="000F7377" w:rsidRDefault="000F7377">
      <w:r xmlns:w="http://schemas.openxmlformats.org/wordprocessingml/2006/main">
        <w:t xml:space="preserve">1. ພວກເຮົາເປັນລູກຂອງພຣະເຈົ້າອົງສູງສຸດ</w:t>
      </w:r>
    </w:p>
    <w:p w14:paraId="52EFFB62" w14:textId="77777777" w:rsidR="000F7377" w:rsidRDefault="000F7377"/>
    <w:p w14:paraId="5B8BC926" w14:textId="77777777" w:rsidR="000F7377" w:rsidRDefault="000F7377">
      <w:r xmlns:w="http://schemas.openxmlformats.org/wordprocessingml/2006/main">
        <w:t xml:space="preserve">2. ການດຳລົງຊີວິດດ້ວຍຄວາມເຊື່ອໃນຄວາມຄາດຫວັງຂອງການກັບມາຂອງພຣະຄຣິດ</w:t>
      </w:r>
    </w:p>
    <w:p w14:paraId="1CB09BE3" w14:textId="77777777" w:rsidR="000F7377" w:rsidRDefault="000F7377"/>
    <w:p w14:paraId="3E590837" w14:textId="77777777" w:rsidR="000F7377" w:rsidRDefault="000F7377">
      <w:r xmlns:w="http://schemas.openxmlformats.org/wordprocessingml/2006/main">
        <w:t xml:space="preserve">1. Romans 8:29 - ສໍາ​ລັບ​ຜູ້​ທີ່​ພຣະ​ອົງ​ໄດ້​ຮູ້​ລ່ວງ​ຫນ້າ​, ພຣະ​ອົງ​ຍັງ​ໄດ້​ກໍາ​ນົດ​ໄວ້​ລ່ວງ​ຫນ້າ​ເພື່ອ​ໃຫ້​ສອດ​ຄ່ອງ​ກັບ​ຮູບ​ລັກ​ສະ​ນະ​ຂອງ​ພຣະ​ບຸດ​ຂອງ​ພຣະ​ອົງ​, ເພື່ອ​ວ່າ​ພຣະ​ອົງ​ຈະ​ໄດ້​ເປັນ​ລູກ​ກົກ​ໃນ​ບັນ​ດາ​ພີ່​ນ້ອງ​ທັງ​ຫຼາຍ​.</w:t>
      </w:r>
    </w:p>
    <w:p w14:paraId="789CFB05" w14:textId="77777777" w:rsidR="000F7377" w:rsidRDefault="000F7377"/>
    <w:p w14:paraId="3956F53D" w14:textId="77777777" w:rsidR="000F7377" w:rsidRDefault="000F7377">
      <w:r xmlns:w="http://schemas.openxmlformats.org/wordprocessingml/2006/main">
        <w:t xml:space="preserve">2. ໂກໂລດ 3:4 - ເມື່ອພຣະຄຣິດ, ຜູ້ທີ່ເປັນຊີວິດຂອງພວກເຮົາ, ຈະປາກົດ, ຫຼັງຈາກນັ້ນເຈົ້າຈະປາກົດກັບພຣະອົງໃນລັດສະຫມີພາບ.</w:t>
      </w:r>
    </w:p>
    <w:p w14:paraId="580AF9E7" w14:textId="77777777" w:rsidR="000F7377" w:rsidRDefault="000F7377"/>
    <w:p w14:paraId="3821FD78" w14:textId="77777777" w:rsidR="000F7377" w:rsidRDefault="000F7377">
      <w:r xmlns:w="http://schemas.openxmlformats.org/wordprocessingml/2006/main">
        <w:t xml:space="preserve">1 ໂຢຮັນ 3:3 ແລະ​ທຸກຄົນ​ທີ່​ມີ​ຄວາມຫວັງ​ໃນ​ພຣະອົງ​ນັ້ນ ກໍ​ຊຳລະ​ຕົວ​ເອງ​ໃຫ້​ບໍລິສຸດ​ເໝືອນກັນ.</w:t>
      </w:r>
    </w:p>
    <w:p w14:paraId="0B05A350" w14:textId="77777777" w:rsidR="000F7377" w:rsidRDefault="000F7377"/>
    <w:p w14:paraId="7256E8CF" w14:textId="77777777" w:rsidR="000F7377" w:rsidRDefault="000F7377">
      <w:r xmlns:w="http://schemas.openxmlformats.org/wordprocessingml/2006/main">
        <w:t xml:space="preserve">ຜູ້​ທີ່​ເຊື່ອ​ຄວນ​ຊຳລະ​ຕົວ​ໃຫ້​ບໍລິສຸດ​ຄື​ກັບ​ທີ່​ພະ​ເຍຊູ​ບໍລິສຸດ.</w:t>
      </w:r>
    </w:p>
    <w:p w14:paraId="0B2E489C" w14:textId="77777777" w:rsidR="000F7377" w:rsidRDefault="000F7377"/>
    <w:p w14:paraId="09A44272" w14:textId="77777777" w:rsidR="000F7377" w:rsidRDefault="000F7377">
      <w:r xmlns:w="http://schemas.openxmlformats.org/wordprocessingml/2006/main">
        <w:t xml:space="preserve">1: ຕົວຢ່າງ​ຂອງ​ພະ​ເຍຊູ​ເລື່ອງ​ຄວາມ​ບໍລິສຸດ​ຄວນ​ເປັນ​ຕົວຢ່າງ​ຂອງ​ເຮົາ.</w:t>
      </w:r>
    </w:p>
    <w:p w14:paraId="7D95C49C" w14:textId="77777777" w:rsidR="000F7377" w:rsidRDefault="000F7377"/>
    <w:p w14:paraId="75A49386" w14:textId="77777777" w:rsidR="000F7377" w:rsidRDefault="000F7377">
      <w:r xmlns:w="http://schemas.openxmlformats.org/wordprocessingml/2006/main">
        <w:t xml:space="preserve">2: ໃນຖານະເປັນຜູ້ຕິດຕາມພຣະເຢຊູ, ພວກເຮົາຕ້ອງພະຍາຍາມເພື່ອຄວາມບໍລິສຸດ.</w:t>
      </w:r>
    </w:p>
    <w:p w14:paraId="45BC6973" w14:textId="77777777" w:rsidR="000F7377" w:rsidRDefault="000F7377"/>
    <w:p w14:paraId="68263EA9" w14:textId="77777777" w:rsidR="000F7377" w:rsidRDefault="000F7377">
      <w:r xmlns:w="http://schemas.openxmlformats.org/wordprocessingml/2006/main">
        <w:t xml:space="preserve">1: ຟີລິບປອຍ 2: 5 - "ໃຫ້ຈິດໃຈນີ້ຢູ່ໃນທ່ານ, ຊຶ່ງຢູ່ໃນພຣະເຢຊູຄຣິດຄືກັນ."</w:t>
      </w:r>
    </w:p>
    <w:p w14:paraId="1E3ECA17" w14:textId="77777777" w:rsidR="000F7377" w:rsidRDefault="000F7377"/>
    <w:p w14:paraId="69DB8F06" w14:textId="77777777" w:rsidR="000F7377" w:rsidRDefault="000F7377">
      <w:r xmlns:w="http://schemas.openxmlformats.org/wordprocessingml/2006/main">
        <w:t xml:space="preserve">2: Titus 2: 11-12 - "ສໍາລັບພຣະຄຸນຂອງພຣະເຈົ້າທີ່ນໍາເອົາຄວາມລອດມາປາກົດແກ່ມະນຸດທຸກຄົນ, ການສອນພວກເຮົາວ່າ, ປະຕິເສດຄວາມຊົ່ວຊ້າແລະຄວາມປາຖະຫນາຂອງໂລກ, ພວກເຮົາຄວນຈະດໍາລົງຊີວິດຢ່າງມີສະຕິ, ຊອບທໍາ, ແລະພຣະເຈົ້າ, ໃນໂລກປະຈຸບັນນີ້."</w:t>
      </w:r>
    </w:p>
    <w:p w14:paraId="270ABBA3" w14:textId="77777777" w:rsidR="000F7377" w:rsidRDefault="000F7377"/>
    <w:p w14:paraId="61CD299D" w14:textId="77777777" w:rsidR="000F7377" w:rsidRDefault="000F7377">
      <w:r xmlns:w="http://schemas.openxmlformats.org/wordprocessingml/2006/main">
        <w:t xml:space="preserve">1 ໂຢຮັນ 3:4 ຜູ້​ທີ່​ເຮັດ​ບາບ​ກໍ​ລ່ວງ​ລະເມີດ​ກົດບັນຍັດ​ເໝືອນກັນ ເພາະ​ບາບ​ເປັນ​ການ​ລະເມີດ​ກົດບັນຍັດ.</w:t>
      </w:r>
    </w:p>
    <w:p w14:paraId="16C25E3B" w14:textId="77777777" w:rsidR="000F7377" w:rsidRDefault="000F7377"/>
    <w:p w14:paraId="39A5AA04" w14:textId="77777777" w:rsidR="000F7377" w:rsidRDefault="000F7377">
      <w:r xmlns:w="http://schemas.openxmlformats.org/wordprocessingml/2006/main">
        <w:t xml:space="preserve">ຂໍ້ພຣະຄຳພີກ່າວວ່າບາບແມ່ນການລ່ວງລະເມີດຂອງກົດບັນຍັດ.</w:t>
      </w:r>
    </w:p>
    <w:p w14:paraId="23783837" w14:textId="77777777" w:rsidR="000F7377" w:rsidRDefault="000F7377"/>
    <w:p w14:paraId="56116AE0" w14:textId="77777777" w:rsidR="000F7377" w:rsidRDefault="000F7377">
      <w:r xmlns:w="http://schemas.openxmlformats.org/wordprocessingml/2006/main">
        <w:t xml:space="preserve">1. ເຮົາ​ຄວນ​ພະຍາຍາມ​ດຳເນີນ​ຊີວິດ​ທີ່​ນັບຖື​ກົດ​ໝາຍ​ຂອງ​ພະເຈົ້າ.</w:t>
      </w:r>
    </w:p>
    <w:p w14:paraId="753DE57E" w14:textId="77777777" w:rsidR="000F7377" w:rsidRDefault="000F7377"/>
    <w:p w14:paraId="629A15F9" w14:textId="77777777" w:rsidR="000F7377" w:rsidRDefault="000F7377">
      <w:r xmlns:w="http://schemas.openxmlformats.org/wordprocessingml/2006/main">
        <w:t xml:space="preserve">2. ເຮົາ​ບໍ່​ຄວນ​ປ່ອຍ​ໃຫ້​ບາບ​ເປັນ​ຕົວ​ຊີ້​ນຳ​ຊີວິດ​ຂອງ​ເຮົາ, ແຕ່​ພະຍາຍາມ​ດຳເນີນ​ຊີວິດ​ຕາມ​ກົດ​ໝາຍ​ຂອງ​ພະເຈົ້າ.</w:t>
      </w:r>
    </w:p>
    <w:p w14:paraId="4C49CD65" w14:textId="77777777" w:rsidR="000F7377" w:rsidRDefault="000F7377"/>
    <w:p w14:paraId="465970A9" w14:textId="77777777" w:rsidR="000F7377" w:rsidRDefault="000F7377">
      <w:r xmlns:w="http://schemas.openxmlformats.org/wordprocessingml/2006/main">
        <w:t xml:space="preserve">1. ໂລມ 6:2-4 “ພວກ​ເຮົາ​ຖືກ​ປົດ​ອອກ​ຈາກ​ກົດ​ໝາຍ​ເພື່ອ​ໃຫ້​ພວກ​ເຮົາ​ຮັບ​ໃຊ້​ໃນ​ທາງ​ໃໝ່​ຂອງ​ພະ​ວິນຍານ ແລະ​ບໍ່​ແມ່ນ​ຕາມ​ກົດ​ໝາຍ​ທີ່​ຂຽນ​ໄວ້​ໃນ​ແບບ​ເກົ່າ ເຮົາ​ຈະ​ເວົ້າ​ແນວ​ໃດ? ແທ້ຈິງແລ້ວ, ແນວໃດກໍ່ຕາມ, ຂ້າພະເຈົ້າຈະບໍ່ຮູ້ວ່າບາບແມ່ນອັນໃດທີ່ມັນບໍ່ມີສໍາລັບກົດຫມາຍ, ຂ້າພະເຈົ້າຈະບໍ່ຮູ້ວ່າຄວາມໂລບທີ່ແທ້ຈິງແມ່ນຫຍັງຖ້າຫາກວ່າກົດຫມາຍບໍ່ໄດ້ເວົ້າວ່າ, 쏽 ເຈົ້າຕ້ອງບໍ່ໂລບ </w:t>
      </w:r>
      <w:r xmlns:w="http://schemas.openxmlformats.org/wordprocessingml/2006/main">
        <w:rPr>
          <w:rFonts w:ascii="맑은 고딕 Semilight" w:hAnsi="맑은 고딕 Semilight"/>
        </w:rPr>
        <w:t xml:space="preserve">. </w:t>
      </w:r>
      <w:r xmlns:w="http://schemas.openxmlformats.org/wordprocessingml/2006/main">
        <w:t xml:space="preserve">??</w:t>
      </w:r>
    </w:p>
    <w:p w14:paraId="7043DC7B" w14:textId="77777777" w:rsidR="000F7377" w:rsidRDefault="000F7377"/>
    <w:p w14:paraId="766E59C2" w14:textId="77777777" w:rsidR="000F7377" w:rsidRDefault="000F7377">
      <w:r xmlns:w="http://schemas.openxmlformats.org/wordprocessingml/2006/main">
        <w:t xml:space="preserve">2. ຢາໂກໂບ 1:25 - "ແຕ່ຜູ້ທີ່ຕັ້ງໃຈເຂົ້າໄປໃນກົດຫມາຍທີ່ສົມບູນແບບຂອງເສລີພາບແລະ perseveres ໃນມັນ, ແລະບໍ່ແມ່ນຜູ້ຟັງທີ່ລືມ, ແຕ່ຜູ້ທີ່ປະຕິບັດ? ແລະຄົນຂອງລາວຈະໄດ້ຮັບພອນໃນສິ່ງທີ່ພວກເຂົາເຮັດ </w:t>
      </w:r>
      <w:r xmlns:w="http://schemas.openxmlformats.org/wordprocessingml/2006/main">
        <w:rPr>
          <w:rFonts w:ascii="맑은 고딕 Semilight" w:hAnsi="맑은 고딕 Semilight"/>
        </w:rPr>
        <w:t xml:space="preserve">. </w:t>
      </w:r>
      <w:r xmlns:w="http://schemas.openxmlformats.org/wordprocessingml/2006/main">
        <w:t xml:space="preserve">"</w:t>
      </w:r>
    </w:p>
    <w:p w14:paraId="02766A15" w14:textId="77777777" w:rsidR="000F7377" w:rsidRDefault="000F7377"/>
    <w:p w14:paraId="13D04BD3" w14:textId="77777777" w:rsidR="000F7377" w:rsidRDefault="000F7377">
      <w:r xmlns:w="http://schemas.openxmlformats.org/wordprocessingml/2006/main">
        <w:t xml:space="preserve">1 ໂຢ​ຮັນ 3:5 ແລະ​ພວກ​ທ່ານ​ຮູ້​ວ່າ​ພຣະ​ອົງ​ໄດ້​ສະ​ແດງ​ໃຫ້​ເຫັນ​ເພື່ອ​ເອົາ​ບາບ​ຂອງ​ພວກ​ເຮົາ​ໄປ​; ແລະໃນພຣະອົງບໍ່ມີບາບ.</w:t>
      </w:r>
    </w:p>
    <w:p w14:paraId="38F986DE" w14:textId="77777777" w:rsidR="000F7377" w:rsidRDefault="000F7377"/>
    <w:p w14:paraId="57B7B961" w14:textId="77777777" w:rsidR="000F7377" w:rsidRDefault="000F7377">
      <w:r xmlns:w="http://schemas.openxmlformats.org/wordprocessingml/2006/main">
        <w:t xml:space="preserve">ພຣະ​ເຢ​ຊູ​ໄດ້​ຖືກ​ເປີດ​ເຜີຍ​ທີ່​ຈະ​ເອົາ​ຄວາມ​ຜິດ​ບາບ​ຂອງ​ພວກ​ເຮົາ​ໄປ​ແລະ​ພຣະ​ອົງ​ເປັນ​ອິດ​ສະ​ຫຼະ​ຈາກ​ບາບ.</w:t>
      </w:r>
    </w:p>
    <w:p w14:paraId="3E4FAA0F" w14:textId="77777777" w:rsidR="000F7377" w:rsidRDefault="000F7377"/>
    <w:p w14:paraId="113BE9E7" w14:textId="77777777" w:rsidR="000F7377" w:rsidRDefault="000F7377">
      <w:r xmlns:w="http://schemas.openxmlformats.org/wordprocessingml/2006/main">
        <w:t xml:space="preserve">1. ພຣະເຢຊູມາແຜ່ນດິນໂລກເພື່ອຊ່ວຍພວກເຮົາໃຫ້ພົ້ນຈາກບາບຂອງພວກເຮົາ ແລະໃຫ້ຊີວິດໃໝ່ແກ່ພວກເຮົາ</w:t>
      </w:r>
    </w:p>
    <w:p w14:paraId="4288FE56" w14:textId="77777777" w:rsidR="000F7377" w:rsidRDefault="000F7377"/>
    <w:p w14:paraId="1C920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ບໍ່ມີບາບໃນພຣະຄຣິດ, ດັ່ງນັ້ນພວກເຮົາຄວນພະຍາຍາມເປັນຄືກັບພຣະອົງ</w:t>
      </w:r>
    </w:p>
    <w:p w14:paraId="28C96B96" w14:textId="77777777" w:rsidR="000F7377" w:rsidRDefault="000F7377"/>
    <w:p w14:paraId="52312911" w14:textId="77777777" w:rsidR="000F7377" w:rsidRDefault="000F7377">
      <w:r xmlns:w="http://schemas.openxmlformats.org/wordprocessingml/2006/main">
        <w:t xml:space="preserve">1. ເຮັບເຣີ 4:15 - ເພາະ​ພວກ​ເຮົາ​ບໍ່​ມີ​ມະຫາ​ປະໂຣຫິດ​ທີ່​ບໍ່​ສາມາດ​ເຫັນ​ອົກ​ເຫັນ​ໃຈ​ກັບ​ຄວາມ​ອ່ອນແອ​ຂອງ​ເຮົາ, ແຕ່​ຜູ້​ທີ່​ໄດ້​ຮັບ​ການ​ລໍ້​ລວງ​ທຸກ​ຢ່າງ​ຄື​ກັບ​ພວກ​ເຮົາ, ຍັງ​ບໍ່​ມີ​ບາບ.</w:t>
      </w:r>
    </w:p>
    <w:p w14:paraId="43014745" w14:textId="77777777" w:rsidR="000F7377" w:rsidRDefault="000F7377"/>
    <w:p w14:paraId="2317F098" w14:textId="77777777" w:rsidR="000F7377" w:rsidRDefault="000F7377">
      <w:r xmlns:w="http://schemas.openxmlformats.org/wordprocessingml/2006/main">
        <w:t xml:space="preserve">2. Romans 8:1-4 - ດັ່ງນັ້ນໃນປັດຈຸບັນບໍ່ມີການກ່າວໂທດສໍາລັບຜູ້ທີ່ຢູ່ໃນພຣະເຢຊູຄຣິດ. ເພາະ​ກົດ​ຂອງ​ພຣະ​ວິນ​ຍານ​ຂອງ​ຊີ​ວິດ​ໄດ້​ປົດ​ປ່ອຍ​ທ່ານ​ໃນ​ພຣະ​ຄຣິດ​ພຣະ​ເຢ​ຊູ​ຈາກ​ກົດ​ຫມາຍ​ຂອງ​ຄວາມ​ບາບ​ແລະ​ຄວາມ​ຕາຍ. ເພາະ​ພຣະ​ເຈົ້າ​ໄດ້​ເຮັດ​ສິ່ງ​ທີ່​ກົດ​ໝາຍ, ອ່ອນ​ແອ​ໂດຍ​ເນື້ອ​ໜັງ, ບໍ່​ສາ​ມາດ​ເຮັດ​ໄດ້. ໂດຍ​ການ​ສົ່ງ​ພຣະ​ບຸດ​ຂອງ​ພຣະ​ອົງ​ໄປ​ໃນ​ຮູບ​ຮ່າງ​ຂອງ​ເນື້ອ​ໜັງ​ທີ່​ເປັນ​ບາບ ແລະ​ເພື່ອ​ເຮັດ​ບາບ, ພຣະ​ອົງ​ໄດ້​ກ່າວ​ໂທດ​ບາບ​ໃນ​ເນື້ອ​ໜັງ, ເພື່ອ​ໃຫ້​ຂໍ້​ຮຽກ​ຮ້ອງ​ທີ່​ຊອບ​ທຳ​ຂອງ​ກົດ​ໝາຍ​ສຳ​ເລັດ​ໃນ​ຕົວ​ເຮົາ, ຜູ້​ທີ່​ບໍ່​ໄດ້​ເດີນ​ຕາມ​ເນື້ອ​ໜັງ ແຕ່​ຕາມ​ພຣະ​ວິນ​ຍານ.</w:t>
      </w:r>
    </w:p>
    <w:p w14:paraId="6875B87B" w14:textId="77777777" w:rsidR="000F7377" w:rsidRDefault="000F7377"/>
    <w:p w14:paraId="0733288B" w14:textId="77777777" w:rsidR="000F7377" w:rsidRDefault="000F7377">
      <w:r xmlns:w="http://schemas.openxmlformats.org/wordprocessingml/2006/main">
        <w:t xml:space="preserve">1 ໂຢຮັນ 3:6 ຜູ້ໃດ​ກໍຕາມ​ທີ່​ຢູ່​ໃນ​ພຣະອົງ​ກໍ​ບໍ່​ເຮັດ​ບາບ: ຜູ້​ທີ່​ເຮັດ​ບາບ​ກໍ​ບໍ່​ໄດ້​ເຫັນ​ພຣະອົງ, ທັງ​ບໍ່​ຮູ້ຈັກ​ພຣະອົງ.</w:t>
      </w:r>
    </w:p>
    <w:p w14:paraId="50A71883" w14:textId="77777777" w:rsidR="000F7377" w:rsidRDefault="000F7377"/>
    <w:p w14:paraId="35644663" w14:textId="77777777" w:rsidR="000F7377" w:rsidRDefault="000F7377">
      <w:r xmlns:w="http://schemas.openxmlformats.org/wordprocessingml/2006/main">
        <w:t xml:space="preserve">Passage ຜູ້​ທີ່​ຢູ່​ໃນ​ພຣະ​ຄຣິດ​ບໍ່​ໄດ້​ເຮັດ​ບາບ, ໃນ​ຂະ​ນະ​ທີ່​ຜູ້​ທີ່​ເຮັດ​ບາບ​ບໍ່​ໄດ້​ເຫັນ​ຫຼື​ບໍ່​ຮູ້​ຈັກ​ພຣະ​ອົງ.</w:t>
      </w:r>
    </w:p>
    <w:p w14:paraId="62ED13E9" w14:textId="77777777" w:rsidR="000F7377" w:rsidRDefault="000F7377"/>
    <w:p w14:paraId="3C21CA94" w14:textId="77777777" w:rsidR="000F7377" w:rsidRDefault="000F7377">
      <w:r xmlns:w="http://schemas.openxmlformats.org/wordprocessingml/2006/main">
        <w:t xml:space="preserve">1. Abiding in Christ: ເສັ້ນທາງໄປສູ່ຄວາມຊອບທໍາ</w:t>
      </w:r>
    </w:p>
    <w:p w14:paraId="7765700C" w14:textId="77777777" w:rsidR="000F7377" w:rsidRDefault="000F7377"/>
    <w:p w14:paraId="098865DD" w14:textId="77777777" w:rsidR="000F7377" w:rsidRDefault="000F7377">
      <w:r xmlns:w="http://schemas.openxmlformats.org/wordprocessingml/2006/main">
        <w:t xml:space="preserve">2. ການຮູ້ຈັກພຣະເຢຊູ: ເສັ້ນທາງໄປສູ່ຄວາມບໍລິສຸດ</w:t>
      </w:r>
    </w:p>
    <w:p w14:paraId="50B8792B" w14:textId="77777777" w:rsidR="000F7377" w:rsidRDefault="000F7377"/>
    <w:p w14:paraId="500D5511" w14:textId="77777777" w:rsidR="000F7377" w:rsidRDefault="000F7377">
      <w:r xmlns:w="http://schemas.openxmlformats.org/wordprocessingml/2006/main">
        <w:t xml:space="preserve">1. Romans 3:23-24 - ສໍາລັບທຸກຄົນໄດ້ເຮັດບາບແລະຂາດລັດສະຫມີພາບຂອງພຣະເຈົ້າ, ແລະໄດ້ຮັບການ justified ໂດຍພຣະຄຸນຂອງພຣະອົງເປັນຂອງຂວັນ, ໂດຍຜ່ານການໄຖ່ທີ່ມີຢູ່ໃນພຣະເຢຊູຄຣິດ.</w:t>
      </w:r>
    </w:p>
    <w:p w14:paraId="2A853CFA" w14:textId="77777777" w:rsidR="000F7377" w:rsidRDefault="000F7377"/>
    <w:p w14:paraId="54810774" w14:textId="77777777" w:rsidR="000F7377" w:rsidRDefault="000F7377">
      <w:r xmlns:w="http://schemas.openxmlformats.org/wordprocessingml/2006/main">
        <w:t xml:space="preserve">2. 1 ໂຢຮັນ 1:8-9 - ຖ້າພວກເຮົາເວົ້າວ່າພວກເຮົາບໍ່ມີບາບ, ພວກເຮົາຫລອກລວງຕົນເອງ, ແລະຄວາມຈິງບໍ່ໄດ້ຢູ່ໃນພວກເຮົາ. ຖ້າ​ເຮົາ​ສາລະພາບ​ບາບ​ຂອງ​ເຮົາ ພະອົງ​ສັດ​ຊື່​ແລະ​ທ່ຽງ​ທຳ​ທີ່​ຈະ​ໃຫ້​ອະໄພ​ບາບ​ຂອງ​ເຮົາ ແລະ​ຊຳລະ​ເຮົາ​ຈາກ​ຄວາມ​ບໍ່​ຊອບທຳ​ທັງ​ປວງ.</w:t>
      </w:r>
    </w:p>
    <w:p w14:paraId="7507D5AA" w14:textId="77777777" w:rsidR="000F7377" w:rsidRDefault="000F7377"/>
    <w:p w14:paraId="489CC382" w14:textId="77777777" w:rsidR="000F7377" w:rsidRDefault="000F7377">
      <w:r xmlns:w="http://schemas.openxmlformats.org/wordprocessingml/2006/main">
        <w:t xml:space="preserve">1 ໂຢຮັນ 3:7 ເດັກນ້ອຍ​ເອີຍ, ຢ່າ​ໃຫ້​ຜູ້​ໃດ​ຫລອກລວງ​ເຈົ້າ​ເລີຍ ຜູ້​ທີ່​ເຮັດ​ຕາມ​ຄວາມ​ຊອບທຳ​ກໍ​ເປັນ​ຄົນ​ຊອບທຳ​ເໝືອນກັນ.</w:t>
      </w:r>
    </w:p>
    <w:p w14:paraId="410529AB" w14:textId="77777777" w:rsidR="000F7377" w:rsidRDefault="000F7377"/>
    <w:p w14:paraId="7E1C5DFC" w14:textId="77777777" w:rsidR="000F7377" w:rsidRDefault="000F7377">
      <w:r xmlns:w="http://schemas.openxmlformats.org/wordprocessingml/2006/main">
        <w:t xml:space="preserve">ຜູ້ເຊື່ອຖືບໍ່ຄວນຖືກຫລອກລວງ, ແຕ່ພະຍາຍາມຈະເປັນຄົນຊອບທໍາໃນແບບດຽວກັນກັບພຣະເຈົ້າເປັນຜູ້ຊອບທໍາ.</w:t>
      </w:r>
    </w:p>
    <w:p w14:paraId="214E76B9" w14:textId="77777777" w:rsidR="000F7377" w:rsidRDefault="000F7377"/>
    <w:p w14:paraId="5A2D5984" w14:textId="77777777" w:rsidR="000F7377" w:rsidRDefault="000F7377">
      <w:r xmlns:w="http://schemas.openxmlformats.org/wordprocessingml/2006/main">
        <w:t xml:space="preserve">1. ພຣະເຈົ້າຊົງເອີ້ນເຮົາໃຫ້ເປັນຄົນຊອບທຳ, ແລະພຣະອົງຈະຊ່ວຍເຮົາໃນຄວາມພະຍາຍາມນັ້ນ.</w:t>
      </w:r>
    </w:p>
    <w:p w14:paraId="18D013A4" w14:textId="77777777" w:rsidR="000F7377" w:rsidRDefault="000F7377"/>
    <w:p w14:paraId="018E49A2" w14:textId="77777777" w:rsidR="000F7377" w:rsidRDefault="000F7377">
      <w:r xmlns:w="http://schemas.openxmlformats.org/wordprocessingml/2006/main">
        <w:t xml:space="preserve">2. ພຣະເຈົ້າຖືພວກເຮົາຢູ່ໃນມາດຕະຖານຂອງຄວາມຊອບທໍາ, ແລະພວກເຮົາຄວນຈະພະຍາຍາມເພື່ອໃຫ້ໄດ້ມາດຕະຖານນັ້ນ.</w:t>
      </w:r>
    </w:p>
    <w:p w14:paraId="4AAB712A" w14:textId="77777777" w:rsidR="000F7377" w:rsidRDefault="000F7377"/>
    <w:p w14:paraId="2E2143A2" w14:textId="77777777" w:rsidR="000F7377" w:rsidRDefault="000F7377">
      <w:r xmlns:w="http://schemas.openxmlformats.org/wordprocessingml/2006/main">
        <w:t xml:space="preserve">1. ຢາໂກໂບ 1:22-25 - ຈົ່ງ​ເຮັດ​ຕາມ​ຖ້ອຍຄຳ, ແລະ​ບໍ່​ແມ່ນ​ຜູ້​ຟັງ​ເທົ່າ​ນັ້ນ, ຫຼອກ​ລວງ​ຕົວ​ເອງ.</w:t>
      </w:r>
    </w:p>
    <w:p w14:paraId="4D2C67F5" w14:textId="77777777" w:rsidR="000F7377" w:rsidRDefault="000F7377"/>
    <w:p w14:paraId="3B9CEE22" w14:textId="77777777" w:rsidR="000F7377" w:rsidRDefault="000F7377">
      <w:r xmlns:w="http://schemas.openxmlformats.org/wordprocessingml/2006/main">
        <w:t xml:space="preserve">2. ຟີລິບ 4:8-9 - ສຸດທ້າຍ ພີ່ນ້ອງເອີຍ, ສິ່ງໃດກໍ່ຕາມທີ່ເປັນຄວາມຈິງ, ສິ່ງໃດກໍ່ຕາມທີ່ຊື່ສັດ, ສິ່ງໃດກໍ່ຕາມທີ່ເປັນທໍາ, ສິ່ງໃດກໍ່ຕາມທີ່ບໍລິສຸດ, ສິ່ງໃດກໍ່ຕາມທີ່ຮັກ, ສິ່ງໃດກໍ່ຕາມທີ່ເປັນລາຍງານທີ່ດີ; ຖ້າ​ຫາກ​ວ່າ​ມີ​ຄຸນ​ງາມ​ຄວາມ​ດີ​ໃດ​ຫນຶ່ງ​, ແລະ​ຖ້າ​ຫາກ​ວ່າ​ມີ​ການ​ສັນ​ລະ​ເສີນ​, ໃຫ້​ຄິດ​ກ່ຽວ​ກັບ​ສິ່ງ​ເຫຼົ່າ​ນີ້​.</w:t>
      </w:r>
    </w:p>
    <w:p w14:paraId="0E6856D0" w14:textId="77777777" w:rsidR="000F7377" w:rsidRDefault="000F7377"/>
    <w:p w14:paraId="53D70F7A" w14:textId="77777777" w:rsidR="000F7377" w:rsidRDefault="000F7377">
      <w:r xmlns:w="http://schemas.openxmlformats.org/wordprocessingml/2006/main">
        <w:t xml:space="preserve">1 ໂຢຮັນ 3:8 ຜູ້​ທີ່​ເຮັດ​ບາບ​ນັ້ນ​ເປັນ​ຂອງ​ມານຮ້າຍ; ເພາະມານຮ້າຍເຮັດບາບຕັ້ງແຕ່ຕົ້ນ. ດ້ວຍ​ເຫດ​ນີ້ ພຣະ​ບຸດ​ຂອງ​ພຣະ​ເຈົ້າ​ໄດ້​ສະ​ແດງ​ອອກ, ເພື່ອ​ວ່າ​ພຣະ​ອົງ​ຈະ​ໄດ້​ທຳ​ລາຍ​ວຽກ​ງານ​ຂອງ​ມານ.</w:t>
      </w:r>
    </w:p>
    <w:p w14:paraId="7C7991B6" w14:textId="77777777" w:rsidR="000F7377" w:rsidRDefault="000F7377"/>
    <w:p w14:paraId="5ED7DD84" w14:textId="77777777" w:rsidR="000F7377" w:rsidRDefault="000F7377">
      <w:r xmlns:w="http://schemas.openxmlformats.org/wordprocessingml/2006/main">
        <w:t xml:space="preserve">ພຣະ​ບຸດ​ຂອງ​ພຣະ​ເຈົ້າ​ໄດ້​ສະ​ແດງ​ໃຫ້​ເຫັນ​ເພື່ອ​ທໍາ​ລາຍ​ວຽກ​ງານ​ຂອງ​ມານ, ຜູ້​ທີ່​ໄດ້​ເຮັດ​ບາບ​ຈາກ​ການ​ເລີ່ມ​ຕົ້ນ.</w:t>
      </w:r>
    </w:p>
    <w:p w14:paraId="1A59E819" w14:textId="77777777" w:rsidR="000F7377" w:rsidRDefault="000F7377"/>
    <w:p w14:paraId="0629C414" w14:textId="77777777" w:rsidR="000F7377" w:rsidRDefault="000F7377">
      <w:r xmlns:w="http://schemas.openxmlformats.org/wordprocessingml/2006/main">
        <w:t xml:space="preserve">1. ພະລັງຂອງພຣະບຸດຂອງພຣະເຈົ້າເພື່ອເອົາຊະນະບາບ</w:t>
      </w:r>
    </w:p>
    <w:p w14:paraId="0B53E133" w14:textId="77777777" w:rsidR="000F7377" w:rsidRDefault="000F7377"/>
    <w:p w14:paraId="2BF32244" w14:textId="77777777" w:rsidR="000F7377" w:rsidRDefault="000F7377">
      <w:r xmlns:w="http://schemas.openxmlformats.org/wordprocessingml/2006/main">
        <w:t xml:space="preserve">2. ລັກສະນະຂອງມານຮ້າຍແລະອິດທິພົນຂອງມັນຕໍ່ຊີວິດຂອງພວກເຮົາ</w:t>
      </w:r>
    </w:p>
    <w:p w14:paraId="29766225" w14:textId="77777777" w:rsidR="000F7377" w:rsidRDefault="000F7377"/>
    <w:p w14:paraId="3D9FFE4F" w14:textId="77777777" w:rsidR="000F7377" w:rsidRDefault="000F7377">
      <w:r xmlns:w="http://schemas.openxmlformats.org/wordprocessingml/2006/main">
        <w:t xml:space="preserve">1 ໂຢຮັນ 8:44 - “ເຈົ້າ​ເປັນ​ຂອງ​ພໍ່​ຂອງ​ເຈົ້າ ຄື​ມານຮ້າຍ ແລະ​ເຈົ້າ​ຢາກ​ເຮັດ​ຕາມ​ຄວາມ​ປາຖະໜາ​ຂອງ​ພໍ່ ລາວ​ເປັນ​ຜູ້​ຄາດຕະກຳ​ຕັ້ງແຕ່​ຕົ້ນ​ມາ ບໍ່​ຖື​ຄວາມ​ຈິງ ເພາະ​ບໍ່​ມີ​ຄວາມ​ຈິງ​ໃນ​ເມື່ອ​ໃດ. ລາວເວົ້າຕົວະ, ລາວເວົ້າພາສາພື້ນເມືອງຂອງລາວ, ເພາະວ່າລາວເປັນຄົນຂີ້ຕົວະແລະເປັນພໍ່ຂອງຄວາມຕົວະ."</w:t>
      </w:r>
    </w:p>
    <w:p w14:paraId="3DEBE083" w14:textId="77777777" w:rsidR="000F7377" w:rsidRDefault="000F7377"/>
    <w:p w14:paraId="1D10C3D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ເອເຟດ 6:11-12 “ຈົ່ງ​ໃສ່​ເສື້ອ​ເກາະ​ອັນ​ເຕັມ​ທີ່​ຂອງ​ພະເຈົ້າ​ເພື່ອ​ວ່າ​ເຈົ້າ​ຈະ​ມີ​ຈຸດ​ຢືນ​ຕໍ່​ຕ້ານ​ກົນ​ອຸບາຍ​ຂອງ​ມານ​ຮ້າຍ ເພາະ​ການ​ຕໍ່ສູ້​ຂອງ​ພວກ​ເຮົາ​ບໍ່​ແມ່ນ​ຕໍ່ສູ້​ກັບ​ເນື້ອ​ໜັງ​ແລະ​ເລືອດ ແຕ່​ຕໍ່​ຕ້ານ​ພວກ​ຜູ້​ປົກຄອງ, ຕໍ່​ຕ້ານ​ອຳນາດ​ການ​ປົກຄອງ, ຕ້ານ​ພວກ​ຜູ້​ປົກຄອງ. ອໍານາດຂອງໂລກທີ່ມືດມົວນີ້ແລະຕໍ່ຕ້ານກັບກໍາລັງທາງວິນຍານຂອງຄວາມຊົ່ວຮ້າຍຢູ່ໃນສະຫວັນ."</w:t>
      </w:r>
    </w:p>
    <w:p w14:paraId="2735655F" w14:textId="77777777" w:rsidR="000F7377" w:rsidRDefault="000F7377"/>
    <w:p w14:paraId="467EC0AF" w14:textId="77777777" w:rsidR="000F7377" w:rsidRDefault="000F7377">
      <w:r xmlns:w="http://schemas.openxmlformats.org/wordprocessingml/2006/main">
        <w:t xml:space="preserve">1 ໂຢຮັນ 3:9 ຜູ້ໃດ​ທີ່​ເກີດ​ຈາກ​ພຣະເຈົ້າ​ກໍ​ບໍ່​ເຮັດ​ບາບ; ເພາະ​ເຊື້ອ​ສາຍ​ຂອງ​ພຣະ​ອົງ​ຍັງ​ຄົງ​ຢູ່​ໃນ​ພຣະ​ອົງ: ແລະ​ພຣະ​ອົງ​ບໍ່​ສາ​ມາດ​ເຮັດ​ບາບ, ເພາະ​ວ່າ​ພຣະ​ອົງ​ໄດ້​ເກີດ​ຈາກ​ພຣະ​ເຈົ້າ.</w:t>
      </w:r>
    </w:p>
    <w:p w14:paraId="07B2C4E2" w14:textId="77777777" w:rsidR="000F7377" w:rsidRDefault="000F7377"/>
    <w:p w14:paraId="7037B444" w14:textId="77777777" w:rsidR="000F7377" w:rsidRDefault="000F7377">
      <w:r xmlns:w="http://schemas.openxmlformats.org/wordprocessingml/2006/main">
        <w:t xml:space="preserve">ຂໍ້ພຣະຄຳພີກ່າວວ່າຜູ້ທີ່ເຊື່ອບໍ່ສາມາດເຮັດບາບໄດ້ເພາະວ່າພວກເຂົາເກີດມາຈາກພຣະເຈົ້າ ແລະເຊື້ອສາຍຂອງພຣະອົງຍັງຄົງຢູ່ໃນພວກເຂົາ.</w:t>
      </w:r>
    </w:p>
    <w:p w14:paraId="240B8E50" w14:textId="77777777" w:rsidR="000F7377" w:rsidRDefault="000F7377"/>
    <w:p w14:paraId="6A5F6568" w14:textId="77777777" w:rsidR="000F7377" w:rsidRDefault="000F7377">
      <w:r xmlns:w="http://schemas.openxmlformats.org/wordprocessingml/2006/main">
        <w:t xml:space="preserve">1. ລັກສະນະອັນສູງສົ່ງຂອງຜູ້ເຊື່ອຖື: ເຊື້ອສາຍຂອງພະເຈົ້າເຮັດໃຫ້ເຮົາມີຄວາມເຂັ້ມແຂງເພື່ອຕ້ານບາບແນວໃດ.</w:t>
      </w:r>
    </w:p>
    <w:p w14:paraId="68C23885" w14:textId="77777777" w:rsidR="000F7377" w:rsidRDefault="000F7377"/>
    <w:p w14:paraId="7DFF3C2D" w14:textId="77777777" w:rsidR="000F7377" w:rsidRDefault="000F7377">
      <w:r xmlns:w="http://schemas.openxmlformats.org/wordprocessingml/2006/main">
        <w:t xml:space="preserve">2. ການເກີດໃຫມ່ຂອງຄວາມບໍລິສຸດ: ການເປັນລູກຂອງພຣະເຈົ້າແລະຮັບເອົາຄວາມຊອບທໍາ</w:t>
      </w:r>
    </w:p>
    <w:p w14:paraId="43B47FD6" w14:textId="77777777" w:rsidR="000F7377" w:rsidRDefault="000F7377"/>
    <w:p w14:paraId="7E990762" w14:textId="77777777" w:rsidR="000F7377" w:rsidRDefault="000F7377">
      <w:r xmlns:w="http://schemas.openxmlformats.org/wordprocessingml/2006/main">
        <w:t xml:space="preserve">1. 1 John 4:7 - ທີ່ຮັກແພງ, ໃຫ້ພວກເຮົາຮັກຊຶ່ງກັນແລະກັນ: ສໍາລັບຄວາມຮັກເປັນຂອງພຣະເຈົ້າ; ແລະ​ທຸກ​ຄົນ​ທີ່​ຮັກ​ກໍ​ເກີດ​ຈາກ​ພຣະ​ເຈົ້າ, ແລະ​ຮູ້​ຈັກ​ພຣະ​ເຈົ້າ.</w:t>
      </w:r>
    </w:p>
    <w:p w14:paraId="4FBD4837" w14:textId="77777777" w:rsidR="000F7377" w:rsidRDefault="000F7377"/>
    <w:p w14:paraId="2B884B83" w14:textId="77777777" w:rsidR="000F7377" w:rsidRDefault="000F7377">
      <w:r xmlns:w="http://schemas.openxmlformats.org/wordprocessingml/2006/main">
        <w:t xml:space="preserve">2. Romans 8:15 - ສໍາ​ລັບ​ທ່ານ​ບໍ່​ໄດ້​ຮັບ​ພຣະ​ວິນ​ຍານ​ຂອງ​ການ​ເປັນ​ຂ້າ​ທາດ​ອີກ​ເທື່ອ​ຫນຶ່ງ​ເພື່ອ​ຄວາມ​ຢ້ານ​ກົວ​; ແຕ່​ພວກ​ເຈົ້າ​ໄດ້​ຮັບ​ພຣະ​ວິນ​ຍານ​ແຫ່ງ​ການ​ຮັບ​ເອົາ, ຊຶ່ງ​ໂດຍ​ການ​ພວກ​ເຮົາ​ຮ້ອງ​ຂຶ້ນ, Abba, ພຣະ​ບິ​ດາ.</w:t>
      </w:r>
    </w:p>
    <w:p w14:paraId="26C598CA" w14:textId="77777777" w:rsidR="000F7377" w:rsidRDefault="000F7377"/>
    <w:p w14:paraId="058339B4" w14:textId="77777777" w:rsidR="000F7377" w:rsidRDefault="000F7377">
      <w:r xmlns:w="http://schemas.openxmlformats.org/wordprocessingml/2006/main">
        <w:t xml:space="preserve">1 ໂຢຮັນ 3:10 ໃນ​ເລື່ອງ​ນີ້ ພວກ​ລູກໆ​ຂອງ​ພຣະເຈົ້າ​ກໍ​ປະກົດ​ຂຶ້ນ, ແລະ​ລູກ​ຂອງ​ມານຮ້າຍ: ຜູ້​ໃດ​ທີ່​ບໍ່​ເຮັດ​ຕາມ​ຄວາມ​ຊອບທຳ​ກໍ​ບໍ່​ເປັນ​ຂອງ​ພຣະເຈົ້າ, ທັງ​ຜູ້​ທີ່​ບໍ່​ຮັກ​ພີ່ນ້ອງ​ຂອງ​ຕົນ.</w:t>
      </w:r>
    </w:p>
    <w:p w14:paraId="16496A56" w14:textId="77777777" w:rsidR="000F7377" w:rsidRDefault="000F7377"/>
    <w:p w14:paraId="198124B6" w14:textId="77777777" w:rsidR="000F7377" w:rsidRDefault="000F7377">
      <w:r xmlns:w="http://schemas.openxmlformats.org/wordprocessingml/2006/main">
        <w:t xml:space="preserve">ຂໍ້ນີ້ເນັ້ນຫນັກວ່າວິທີການທີ່ຈະເປັນລູກຂອງພຣະເຈົ້າຢ່າງແທ້ຈິງແມ່ນການເຊື່ອຟັງຄໍາສັ່ງຂອງພຣະອົງແລະຮັກເພື່ອນບ້ານ.</w:t>
      </w:r>
    </w:p>
    <w:p w14:paraId="0A6A07D4" w14:textId="77777777" w:rsidR="000F7377" w:rsidRDefault="000F7377"/>
    <w:p w14:paraId="20BAFBDA" w14:textId="77777777" w:rsidR="000F7377" w:rsidRDefault="000F7377">
      <w:r xmlns:w="http://schemas.openxmlformats.org/wordprocessingml/2006/main">
        <w:t xml:space="preserve">1. "ເສັ້ນທາງແຫ່ງຄວາມຊອບທຳ: ການຮັກພຣະເຈົ້າ ແລະຮັກຄົນອື່ນ"</w:t>
      </w:r>
    </w:p>
    <w:p w14:paraId="405C97A3" w14:textId="77777777" w:rsidR="000F7377" w:rsidRDefault="000F7377"/>
    <w:p w14:paraId="3B321FF5" w14:textId="77777777" w:rsidR="000F7377" w:rsidRDefault="000F7377">
      <w:r xmlns:w="http://schemas.openxmlformats.org/wordprocessingml/2006/main">
        <w:t xml:space="preserve">2. "ສອງລັກສະນະ: ເດັກນ້ອຍຂອງພຣະເຈົ້າແລະເດັກນ້ອຍຂອງມານ"</w:t>
      </w:r>
    </w:p>
    <w:p w14:paraId="0D00C862" w14:textId="77777777" w:rsidR="000F7377" w:rsidRDefault="000F7377"/>
    <w:p w14:paraId="72140AED" w14:textId="77777777" w:rsidR="000F7377" w:rsidRDefault="000F7377">
      <w:r xmlns:w="http://schemas.openxmlformats.org/wordprocessingml/2006/main">
        <w:t xml:space="preserve">1. ມັດທາຍ 22:36-40 - ຈົ່ງ​ຮັກ​ພຣະເຈົ້າຢາເວ ພຣະເຈົ້າ​ຂອງ​ເຈົ້າ​ດ້ວຍ​ສຸດ​ໃຈ ແລະ​ຮັກ​ເພື່ອນບ້ານ​ເໝືອນ​ຮັກ​ຕົນເອງ.</w:t>
      </w:r>
    </w:p>
    <w:p w14:paraId="05F41033" w14:textId="77777777" w:rsidR="000F7377" w:rsidRDefault="000F7377"/>
    <w:p w14:paraId="7F1E2FCB" w14:textId="77777777" w:rsidR="000F7377" w:rsidRDefault="000F7377">
      <w:r xmlns:w="http://schemas.openxmlformats.org/wordprocessingml/2006/main">
        <w:t xml:space="preserve">2. ຢາໂກໂບ 2:8 - ຖ້າ​ເຈົ້າ​ປະຕິບັດ​ຕາມ​ກົດບັນຍັດ​ຂອງ​ພະ​ເຢໂຫວາ​ແທ້ໆ ເຈົ້າ​ກໍ​ຕ້ອງ​ຮັກ​ເພື່ອນ​ບ້ານ​ເໝືອນ​ຮັກ​ຕົວ​ເອງ.</w:t>
      </w:r>
    </w:p>
    <w:p w14:paraId="441C7296" w14:textId="77777777" w:rsidR="000F7377" w:rsidRDefault="000F7377"/>
    <w:p w14:paraId="1264B771" w14:textId="77777777" w:rsidR="000F7377" w:rsidRDefault="000F7377">
      <w:r xmlns:w="http://schemas.openxmlformats.org/wordprocessingml/2006/main">
        <w:t xml:space="preserve">1 ໂຢຮັນ 3:11 ເພາະ​ນີ້​ແມ່ນ​ຖ້ອຍຄຳ​ທີ່​ພວກ​ເຈົ້າ​ໄດ້​ຍິນ​ຕັ້ງແຕ່​ຕົ້ນ​ມາ ເພື່ອ​ໃຫ້​ພວກເຮົາ​ຮັກ​ກັນ​ແລະ​ກັນ.</w:t>
      </w:r>
    </w:p>
    <w:p w14:paraId="3CDE2073" w14:textId="77777777" w:rsidR="000F7377" w:rsidRDefault="000F7377"/>
    <w:p w14:paraId="308FB0AC" w14:textId="77777777" w:rsidR="000F7377" w:rsidRDefault="000F7377">
      <w:r xmlns:w="http://schemas.openxmlformats.org/wordprocessingml/2006/main">
        <w:t xml:space="preserve">ເຮົາ​ຄວນ​ຮັກ​ກັນ​ແລະ​ກັນ, ເພາະ​ນີ້​ແມ່ນ​ຂ່າວ​ສານ​ທີ່​ເຮົາ​ໄດ້​ຍິນ​ມາ​ແຕ່​ຕົ້ນ.</w:t>
      </w:r>
    </w:p>
    <w:p w14:paraId="1379889C" w14:textId="77777777" w:rsidR="000F7377" w:rsidRDefault="000F7377"/>
    <w:p w14:paraId="387A7F25" w14:textId="77777777" w:rsidR="000F7377" w:rsidRDefault="000F7377">
      <w:r xmlns:w="http://schemas.openxmlformats.org/wordprocessingml/2006/main">
        <w:t xml:space="preserve">1. ພະລັງແຫ່ງຄວາມຮັກ: ວິທີຮັກກັນແລະກັນຕາມທີ່ພະເຈົ້າສັ່ງ</w:t>
      </w:r>
    </w:p>
    <w:p w14:paraId="4E6C8A4E" w14:textId="77777777" w:rsidR="000F7377" w:rsidRDefault="000F7377"/>
    <w:p w14:paraId="3502A056" w14:textId="77777777" w:rsidR="000F7377" w:rsidRDefault="000F7377">
      <w:r xmlns:w="http://schemas.openxmlformats.org/wordprocessingml/2006/main">
        <w:t xml:space="preserve">2. ຫົວໃຈຂອງຄຣິສຕຽນ: ຄວາມຮັກເປັນອົງປະກອບທີ່ສຳຄັນຂອງຄວາມເຊື່ອຂອງເຮົາແນວໃດ</w:t>
      </w:r>
    </w:p>
    <w:p w14:paraId="40CDE074" w14:textId="77777777" w:rsidR="000F7377" w:rsidRDefault="000F7377"/>
    <w:p w14:paraId="35289A7B" w14:textId="77777777" w:rsidR="000F7377" w:rsidRDefault="000F7377">
      <w:r xmlns:w="http://schemas.openxmlformats.org/wordprocessingml/2006/main">
        <w:t xml:space="preserve">1. ມັດທາຍ 22:37-40 - ພະເຍຊູເວົ້າກັບລາວວ່າ,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쁚 </w:t>
      </w:r>
      <w:r xmlns:w="http://schemas.openxmlformats.org/wordprocessingml/2006/main">
        <w:t xml:space="preserve">ເຈົ້າ​ຈະ​ຮັກ​ພຣະ​ຜູ້​ເປັນ​ເຈົ້າ​ພຣະ​ເຈົ້າ​ຂອງ​ທ່ານ​ດ້ວຍ​ສຸດ​ໃຈ, ດ້ວຍ​ສຸດ​ຈິດ​ວິນ​ຍານ​ຂອງ​ທ່ານ, ແລະ​ດ້ວຍ​ສຸດ​ຄວາມ​ຄິດ​ຂອງ​ທ່ານ. </w:t>
      </w:r>
      <w:r xmlns:w="http://schemas.openxmlformats.org/wordprocessingml/2006/main">
        <w:rPr>
          <w:rFonts w:ascii="맑은 고딕 Semilight" w:hAnsi="맑은 고딕 Semilight"/>
        </w:rPr>
        <w:t xml:space="preserve">셏 </w:t>
      </w:r>
      <w:r xmlns:w="http://schemas.openxmlformats.org/wordprocessingml/2006/main">
        <w:t xml:space="preserve">ລາວເປັນພຣະບັນຍັດຂໍ້ທຳອິດ ແລະຍິ່ງໃຫຍ່. ແລະອັນທີສອງຄືມັນ: ? </w:t>
      </w:r>
      <w:r xmlns:w="http://schemas.openxmlformats.org/wordprocessingml/2006/main">
        <w:rPr>
          <w:rFonts w:ascii="맑은 고딕 Semilight" w:hAnsi="맑은 고딕 Semilight"/>
        </w:rPr>
        <w:t xml:space="preserve">ເຈົ້າ </w:t>
      </w:r>
      <w:r xmlns:w="http://schemas.openxmlformats.org/wordprocessingml/2006/main">
        <w:t xml:space="preserve">ຈະຮັກເພື່ອນບ້ານຄືກັບຕົນເອງ.??</w:t>
      </w:r>
    </w:p>
    <w:p w14:paraId="71BB4070" w14:textId="77777777" w:rsidR="000F7377" w:rsidRDefault="000F7377"/>
    <w:p w14:paraId="37A40E23" w14:textId="77777777" w:rsidR="000F7377" w:rsidRDefault="000F7377">
      <w:r xmlns:w="http://schemas.openxmlformats.org/wordprocessingml/2006/main">
        <w:t xml:space="preserve">2. ໂລມ 12:9-10 - ຂໍໃຫ້ຄວາມຮັກບໍ່ມີຄວາມຫນ້າຊື່ໃຈຄົດ. ກຽດ​ຊັງ​ສິ່ງ​ທີ່​ຊົ່ວ. ຍຶດຕິດກັບສິ່ງທີ່ດີ. ຈົ່ງ​ມີ​ຄວາມ​ເມດ​ຕາ​ຕໍ່​ກັນ​ແລະ​ກັນ​ດ້ວຍ​ຄວາມ​ຮັກ​ແບບ​ພີ່​ນ້ອງ, ດ້ວຍ​ກຽດ​ໃຫ້​ແກ່​ກັນ.</w:t>
      </w:r>
    </w:p>
    <w:p w14:paraId="2BBF1B86" w14:textId="77777777" w:rsidR="000F7377" w:rsidRDefault="000F7377"/>
    <w:p w14:paraId="5D8FB01B" w14:textId="77777777" w:rsidR="000F7377" w:rsidRDefault="000F7377">
      <w:r xmlns:w="http://schemas.openxmlformats.org/wordprocessingml/2006/main">
        <w:t xml:space="preserve">1 ໂຢຮັນ 3:12 ບໍ່ແມ່ນ​ຄື​ກາອີນ​ທີ່​ເປັນ​ຄົນ​ຊົ່ວ​ນັ້ນ ແລະ​ໄດ້​ຂ້າ​ນ້ອງຊາຍ​ຂອງຕົນ. ແລະ​ເພາະ​ເຫດ​ໃດ​ຈຶ່ງ​ຂ້າ​ລາວ? ເພາະ​ການ​ກະທຳ​ຂອງ​ຕົນ​ເອງ​ຊົ່ວ​ຮ້າຍ, ແລະ​ຄວາມ​ຊອບທຳ​ຂອງ​ນ້ອງຊາຍ​ຂອງ​ລາວ.</w:t>
      </w:r>
    </w:p>
    <w:p w14:paraId="6C63E023" w14:textId="77777777" w:rsidR="000F7377" w:rsidRDefault="000F7377"/>
    <w:p w14:paraId="4E9A80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ຂໍ້ນີ້ເວົ້າເຖິງຜົນສະທ້ອນຂອງການກະທໍາທີ່ຊົ່ວຮ້າຍແລະວິທີທີ່ພວກເຂົາສາມາດນໍາໄປສູ່ຄວາມໂສກເສົ້າ.</w:t>
      </w:r>
    </w:p>
    <w:p w14:paraId="184EC30E" w14:textId="77777777" w:rsidR="000F7377" w:rsidRDefault="000F7377"/>
    <w:p w14:paraId="209DB3F9" w14:textId="77777777" w:rsidR="000F7377" w:rsidRDefault="000F7377">
      <w:r xmlns:w="http://schemas.openxmlformats.org/wordprocessingml/2006/main">
        <w:t xml:space="preserve">1: ເຮົາຕ້ອງພະຍາຍາມເຮັດຄວາມດີ, ເພາະການກະທຳຂອງຕົນເອງສາມາດນຳໄປສູ່ຄວາມອັນຕະລາຍຂອງຄົນອື່ນ.</w:t>
      </w:r>
    </w:p>
    <w:p w14:paraId="5D0E20A9" w14:textId="77777777" w:rsidR="000F7377" w:rsidRDefault="000F7377"/>
    <w:p w14:paraId="0207DEFF" w14:textId="77777777" w:rsidR="000F7377" w:rsidRDefault="000F7377">
      <w:r xmlns:w="http://schemas.openxmlformats.org/wordprocessingml/2006/main">
        <w:t xml:space="preserve">2: ພວກເຮົາຕ້ອງພະຍາຍາມເປັນຄົນຊອບທໍາ, ສໍາລັບຄວາມຊອບທໍາຂອງຕົນເອງສາມາດປົກປ້ອງພວກເຮົາແລະຄົນອ້ອມຂ້າງພວກເຮົາຈາກຄວາມຊົ່ວຮ້າຍ.</w:t>
      </w:r>
    </w:p>
    <w:p w14:paraId="030289D3" w14:textId="77777777" w:rsidR="000F7377" w:rsidRDefault="000F7377"/>
    <w:p w14:paraId="136E0513" w14:textId="77777777" w:rsidR="000F7377" w:rsidRDefault="000F7377">
      <w:r xmlns:w="http://schemas.openxmlformats.org/wordprocessingml/2006/main">
        <w:t xml:space="preserve">1: ສຸພາສິດ 10:9 - "ຜູ້​ທີ່​ເດີນ​ໄປ​ໃນ​ຄວາມ​ສັດ​ຊື່​ຍ່າງ​ຢ່າງ​ໝັ້ນຄົງ, ແຕ່​ຜູ້​ທີ່​ບິດ​ເບືອນ​ທາງ​ຂອງ​ຕົນ​ຈະ​ເປັນ​ທີ່​ຮູ້ຈັກ.</w:t>
      </w:r>
    </w:p>
    <w:p w14:paraId="7EC574D3" w14:textId="77777777" w:rsidR="000F7377" w:rsidRDefault="000F7377"/>
    <w:p w14:paraId="781FAD71" w14:textId="77777777" w:rsidR="000F7377" w:rsidRDefault="000F7377">
      <w:r xmlns:w="http://schemas.openxmlformats.org/wordprocessingml/2006/main">
        <w:t xml:space="preserve">2 ຄາລາເຕຍ 6:7-8 “ຢ່າ​ຫລອກ​ລວງ ພະເຈົ້າ​ບໍ່​ໄດ້​ຖືກ​ເຍາະ​ເຍີ້ຍ ເພາະ​ຜູ້​ໃດ​ທີ່​ຫວ່ານ​ກໍ​ຈະ​ເກັບ​ກ່ຽວ​ໄດ້ ເພາະ​ຜູ້​ທີ່​ຫວ່ານ​ຕາມ​ເນື້ອ​ໜັງ​ກໍ​ຈະ​ເກັບ​ກ່ຽວ​ຄວາມ​ເສື່ອມ​ເສຍ ແຕ່​ຜູ້​ທີ່​ຫວ່ານ​ດ້ວຍ​ເນື້ອ​ໜັງ. ຕໍ່​ພຣະ​ວິນ​ຍານ​ຂອງ​ພຣະ​ວິນ​ຍານ​ທີ່​ຈະ​ເກັບ​ກ່ຽວ​ຊີ​ວິດ​ອັນ​ເປັນ​ນິດ.”</w:t>
      </w:r>
    </w:p>
    <w:p w14:paraId="724DBA50" w14:textId="77777777" w:rsidR="000F7377" w:rsidRDefault="000F7377"/>
    <w:p w14:paraId="2AF18F6B" w14:textId="77777777" w:rsidR="000F7377" w:rsidRDefault="000F7377">
      <w:r xmlns:w="http://schemas.openxmlformats.org/wordprocessingml/2006/main">
        <w:t xml:space="preserve">1 ໂຢຮັນ 3:13 ພີ່ນ້ອງ​ທັງຫລາຍ​ເອີຍ, ຢ່າ​ປະຫລາດ​ໃຈ​ເລີຍ ຖ້າ​ໂລກ​ນີ້​ກຽດຊັງ​ພວກເຈົ້າ.</w:t>
      </w:r>
    </w:p>
    <w:p w14:paraId="1017B532" w14:textId="77777777" w:rsidR="000F7377" w:rsidRDefault="000F7377"/>
    <w:p w14:paraId="788EF0EA" w14:textId="77777777" w:rsidR="000F7377" w:rsidRDefault="000F7377">
      <w:r xmlns:w="http://schemas.openxmlformats.org/wordprocessingml/2006/main">
        <w:t xml:space="preserve">ຜູ້ເຊື່ອຖືບໍ່ຄວນແປກໃຈຖ້າພວກເຂົາຖືກກຽດຊັງຈາກໂລກ.</w:t>
      </w:r>
    </w:p>
    <w:p w14:paraId="1EBD323A" w14:textId="77777777" w:rsidR="000F7377" w:rsidRDefault="000F7377"/>
    <w:p w14:paraId="5B3CA03A" w14:textId="77777777" w:rsidR="000F7377" w:rsidRDefault="000F7377">
      <w:r xmlns:w="http://schemas.openxmlformats.org/wordprocessingml/2006/main">
        <w:t xml:space="preserve">1. ຄວາມກຽດຊັງຂອງໂລກຂອງຜູ້ເຊື່ອຖືບໍ່ແມ່ນສັນຍານຂອງຄວາມລົ້ມເຫລວແຕ່ເປັນສັນຍານຂອງຄວາມສໍາເລັດ.</w:t>
      </w:r>
    </w:p>
    <w:p w14:paraId="3FDBC403" w14:textId="77777777" w:rsidR="000F7377" w:rsidRDefault="000F7377"/>
    <w:p w14:paraId="6CFB72FD" w14:textId="77777777" w:rsidR="000F7377" w:rsidRDefault="000F7377">
      <w:r xmlns:w="http://schemas.openxmlformats.org/wordprocessingml/2006/main">
        <w:t xml:space="preserve">2. ພວກເຮົາຖືກເອີ້ນໃຫ້ອາໄສຢູ່ໃນໂລກນີ້ໂດຍບໍ່ມີການເປັນຂອງມັນ.</w:t>
      </w:r>
    </w:p>
    <w:p w14:paraId="05775431" w14:textId="77777777" w:rsidR="000F7377" w:rsidRDefault="000F7377"/>
    <w:p w14:paraId="4DE58E14" w14:textId="77777777" w:rsidR="000F7377" w:rsidRDefault="000F7377">
      <w:r xmlns:w="http://schemas.openxmlformats.org/wordprocessingml/2006/main">
        <w:t xml:space="preserve">1. ໂຣມ 12:2 - ຢ່າ​ເຮັດ​ຕາມ​ໂລກ​ນີ້, ແຕ່​ຈົ່ງ​ປ່ຽນ​ໃຈ​ໃໝ່​ໂດຍ​ການ​ທົດ​ສອບ ເຈົ້າ​ຈະ​ໄດ້​ເຫັນ​ສິ່ງ​ທີ່​ເປັນ​ພຣະ​ປະສົງ​ຂອງ​ພຣະ​ເຈົ້າ, ອັນ​ໃດ​ເປັນ​ສິ່ງ​ທີ່​ດີ ແລະ​ເປັນ​ທີ່​ຍອມ​ຮັບ​ໄດ້ ແລະ​ສົມບູນ​ແບບ.</w:t>
      </w:r>
    </w:p>
    <w:p w14:paraId="7A886A88" w14:textId="77777777" w:rsidR="000F7377" w:rsidRDefault="000F7377"/>
    <w:p w14:paraId="5E6BD85E" w14:textId="77777777" w:rsidR="000F7377" w:rsidRDefault="000F7377">
      <w:r xmlns:w="http://schemas.openxmlformats.org/wordprocessingml/2006/main">
        <w:t xml:space="preserve">2 ໂຢຮັນ 15:18-19 - ຖ້າໂລກກຽດຊັງເຈົ້າ, ຈົ່ງຮູ້ວ່າມັນກຽດຊັງເຮົາກ່ອນທີ່ມັນຈະກຽດຊັງເຈົ້າ. ຖ້າເຈົ້າເປັນຂອງໂລກ, ໂລກຈະຮັກເຈົ້າເປັນຂອງຕົນເອງ; ແຕ່​ຍ້ອນ​ວ່າ​ເຈົ້າ​ບໍ່​ໄດ້​ເປັນ​ຂອງ​ໂລກ, ແຕ່ </w:t>
      </w:r>
      <w:r xmlns:w="http://schemas.openxmlformats.org/wordprocessingml/2006/main">
        <w:lastRenderedPageBreak xmlns:w="http://schemas.openxmlformats.org/wordprocessingml/2006/main"/>
      </w:r>
      <w:r xmlns:w="http://schemas.openxmlformats.org/wordprocessingml/2006/main">
        <w:t xml:space="preserve">​ເຮົາ​ເລືອກ​ເຈົ້າ​ອອກ​ຈາກ​ໂລກ, ສະ​ນັ້ນ​ໂລກ​ຈຶ່ງ​ກຽດ​ຊັງ​ເຈົ້າ.</w:t>
      </w:r>
    </w:p>
    <w:p w14:paraId="6A587CD1" w14:textId="77777777" w:rsidR="000F7377" w:rsidRDefault="000F7377"/>
    <w:p w14:paraId="5FB942A1" w14:textId="77777777" w:rsidR="000F7377" w:rsidRDefault="000F7377">
      <w:r xmlns:w="http://schemas.openxmlformats.org/wordprocessingml/2006/main">
        <w:t xml:space="preserve">1 ໂຢຮັນ 3:14 ພວກເຮົາ​ຮູ້​ວ່າ​ພວກເຮົາ​ໄດ້​ຜ່ານ​ຄວາມ​ຕາຍ​ໄປ​ສູ່​ຊີວິດ, ເພາະ​ພວກເຮົາ​ຮັກ​ພີ່ນ້ອງ. ຜູ້​ທີ່​ບໍ່​ຮັກ​ນ້ອງ​ຊາຍ​ຂອງ​ຕົນ​ຢູ່​ໃນ​ຄວາມ​ຕາຍ.</w:t>
      </w:r>
    </w:p>
    <w:p w14:paraId="613DF91F" w14:textId="77777777" w:rsidR="000F7377" w:rsidRDefault="000F7377"/>
    <w:p w14:paraId="218B03EA" w14:textId="77777777" w:rsidR="000F7377" w:rsidRDefault="000F7377">
      <w:r xmlns:w="http://schemas.openxmlformats.org/wordprocessingml/2006/main">
        <w:t xml:space="preserve">ຜູ້ເຊື່ອຖືໄດ້ຜ່ານຄວາມຕາຍທາງວິນຍານໄປສູ່ຊີວິດທາງວິນຍານເພາະວ່າພວກເຂົາຮັກອ້າຍເອື້ອຍນ້ອງຂອງພວກເຂົາ. ຜູ້​ທີ່​ບໍ່​ຮັກ​ອ້າຍ​ເອື້ອຍ​ນ້ອງ​ຂອງ​ເຂົາ​ເຈົ້າ​ຍັງ​ຄົງ​ຕາຍ​ທາງ​ວິນ​ຍານ.</w:t>
      </w:r>
    </w:p>
    <w:p w14:paraId="6D21DFD4" w14:textId="77777777" w:rsidR="000F7377" w:rsidRDefault="000F7377"/>
    <w:p w14:paraId="4794AE38" w14:textId="77777777" w:rsidR="000F7377" w:rsidRDefault="000F7377">
      <w:r xmlns:w="http://schemas.openxmlformats.org/wordprocessingml/2006/main">
        <w:t xml:space="preserve">1. "ຊີວິດໃຫມ່ໃນພຣະຄຣິດ: ການຮັກຊຶ່ງກັນແລະກັນ"</w:t>
      </w:r>
    </w:p>
    <w:p w14:paraId="2DEC6AE5" w14:textId="77777777" w:rsidR="000F7377" w:rsidRDefault="000F7377"/>
    <w:p w14:paraId="61CD90C8" w14:textId="77777777" w:rsidR="000F7377" w:rsidRDefault="000F7377">
      <w:r xmlns:w="http://schemas.openxmlformats.org/wordprocessingml/2006/main">
        <w:t xml:space="preserve">2. “ການ​ຜ່ານ​ຄວາມ​ຕາຍ​ໄປ​ສູ່​ຊີວິດ​ດ້ວຍ​ຄວາມ​ຮັກ”</w:t>
      </w:r>
    </w:p>
    <w:p w14:paraId="26382E56" w14:textId="77777777" w:rsidR="000F7377" w:rsidRDefault="000F7377"/>
    <w:p w14:paraId="54565F60" w14:textId="77777777" w:rsidR="000F7377" w:rsidRDefault="000F7377">
      <w:r xmlns:w="http://schemas.openxmlformats.org/wordprocessingml/2006/main">
        <w:t xml:space="preserve">1 ໂຢຮັນ 13:34-35 - “ເຮົາ​ໃຫ້​ບັນຍັດ​ຂໍ້​ໃໝ່​ແກ່​ພວກ​ເຈົ້າ​ວ່າ ຈົ່ງ​ຮັກ​ຊຶ່ງ​ກັນ​ແລະ​ກັນ​ແລະ​ກັນ ດັ່ງ​ທີ່​ເຮົາ​ໄດ້​ຮັກ​ທ່ານ​ທັງ​ຫຼາຍ​ໃຫ້​ຮັກ​ຊຶ່ງ​ກັນ​ແລະ​ກັນ​ດ້ວຍ​ເຫດ​ນີ້​ມະນຸດ​ທັງ​ປວງ​ຈະ​ຮູ້​ວ່າ​ພວກ​ທ່ານ​ເປັນ​ສາ​ນຸ​ສິດ​ຂອງ​ເຮົາ. ເຈົ້າມີຄວາມຮັກຕໍ່ກັນແລະກັນ."</w:t>
      </w:r>
    </w:p>
    <w:p w14:paraId="1095C051" w14:textId="77777777" w:rsidR="000F7377" w:rsidRDefault="000F7377"/>
    <w:p w14:paraId="5BFFA01E" w14:textId="77777777" w:rsidR="000F7377" w:rsidRDefault="000F7377">
      <w:r xmlns:w="http://schemas.openxmlformats.org/wordprocessingml/2006/main">
        <w:t xml:space="preserve">2 ຄາລາເຕຍ 5:13-14 “ພີ່ນ້ອງ​ທັງຫລາຍ​ເອີຍ, ພວກເຈົ້າ​ໄດ້​ຖືກ​ເອີ້ນ​ໃຫ້​ເປັນ​ອິດ​ສະລະ; ບໍ່​ພຽງ​ແຕ່​ໃຊ້​ເສລີພາບ​ໃນ​ໂອກາດ​ທາງ​ເນື້ອໜັງ, ແຕ່​ດ້ວຍ​ຄວາມ​ຮັກ​ຮັບໃຊ້​ຊຶ່ງ​ກັນ​ແລະ​ກັນ ເພາະ​ກົດບັນຍັດ​ທັງ​ປວງ​ກໍ​ສຳເລັດ​ເປັນ​ຈິງ​ໃນ​ຄຳ​ດຽວ. ໃນເລື່ອງນີ້ ເຈົ້າຈົ່ງຮັກເພື່ອນບ້ານເໝືອນຮັກຕົນເອງ.”</w:t>
      </w:r>
    </w:p>
    <w:p w14:paraId="78AE7DAE" w14:textId="77777777" w:rsidR="000F7377" w:rsidRDefault="000F7377"/>
    <w:p w14:paraId="591873CC" w14:textId="77777777" w:rsidR="000F7377" w:rsidRDefault="000F7377">
      <w:r xmlns:w="http://schemas.openxmlformats.org/wordprocessingml/2006/main">
        <w:t xml:space="preserve">1 ໂຢຮັນ 3:15 ຜູ້​ໃດ​ທີ່​ກຽດ​ຊັງ​ນ້ອງຊາຍ​ຂອງ​ຕົນ​ກໍ​ເປັນ​ຜູ້​ຂ້າ​ຄົນ ແລະ​ພວກ​ທ່ານ​ຮູ້​ວ່າ​ຜູ້​ຂ້າ​ຄົນ​ໃດ​ບໍ່​ມີ​ຊີວິດ​ນິລັນດອນ​ຢູ່​ໃນ​ຜູ້​ນັ້ນ.</w:t>
      </w:r>
    </w:p>
    <w:p w14:paraId="1A1F2F0E" w14:textId="77777777" w:rsidR="000F7377" w:rsidRDefault="000F7377"/>
    <w:p w14:paraId="395CECAD" w14:textId="77777777" w:rsidR="000F7377" w:rsidRDefault="000F7377">
      <w:r xmlns:w="http://schemas.openxmlformats.org/wordprocessingml/2006/main">
        <w:t xml:space="preserve">ຄວາມ​ກຽດ​ຊັງ​ຄົນ​ອື່ນ​ເທົ່າ​ກັບ​ການ​ຄາດ​ຕະ​ກຳ, ແລະ​ຄາດ​ຕະ​ກອນ​ບໍ່​ມີ​ຊີ​ວິດ​ນິ​ລັນ​ດອນ.</w:t>
      </w:r>
    </w:p>
    <w:p w14:paraId="3CF0725A" w14:textId="77777777" w:rsidR="000F7377" w:rsidRDefault="000F7377"/>
    <w:p w14:paraId="6F5FC7CD" w14:textId="77777777" w:rsidR="000F7377" w:rsidRDefault="000F7377">
      <w:r xmlns:w="http://schemas.openxmlformats.org/wordprocessingml/2006/main">
        <w:t xml:space="preserve">1. "ຮັກສັດຕູຂອງເຈົ້າ"</w:t>
      </w:r>
    </w:p>
    <w:p w14:paraId="4880ECE6" w14:textId="77777777" w:rsidR="000F7377" w:rsidRDefault="000F7377"/>
    <w:p w14:paraId="150CFCEA" w14:textId="77777777" w:rsidR="000F7377" w:rsidRDefault="000F7377">
      <w:r xmlns:w="http://schemas.openxmlformats.org/wordprocessingml/2006/main">
        <w:t xml:space="preserve">2. "ຜົນສະທ້ອນຂອງຄວາມກຽດຊັງ"</w:t>
      </w:r>
    </w:p>
    <w:p w14:paraId="2E4F49D1" w14:textId="77777777" w:rsidR="000F7377" w:rsidRDefault="000F7377"/>
    <w:p w14:paraId="32CFA23B" w14:textId="77777777" w:rsidR="000F7377" w:rsidRDefault="000F7377">
      <w:r xmlns:w="http://schemas.openxmlformats.org/wordprocessingml/2006/main">
        <w:t xml:space="preserve">1. ມັດທາຍ 5:43-45 - “ເຈົ້າ​ທັງຫລາຍ​ໄດ້​ຍິນ​ຄຳ​ທີ່​ກ່າວ​ໄວ້​ວ່າ: ຈົ່ງ​ຮັກ​ເພື່ອນ​ບ້ານ​ຂອງ​ເຈົ້າ ແລະ​ກຽດ​ຊັງ​ສັດຕູ​ຂອງ​ເຈົ້າ ແຕ່​ເຮົາ​ບອກ​ເຈົ້າ​ວ່າ ຈົ່ງ​ຮັກ​ສັດຕູ​ຂອງ​ເຈົ້າ ຈົ່ງ​ອວຍພອນ​ຜູ້​ທີ່​ສາບແຊ່ງ​ເຈົ້າ ຈົ່ງ​ເຮັດ​ດີ​ຕໍ່​ພວກ​ເຂົາ. ທີ່​ກຽດ​ຊັງ​ທ່ານ, ແລະ​ອະ​ທິ​ຖານ​ສໍາ​ລັບ​ເຂົາ​ເຈົ້າ​ເຖິງ​ແມ່ນ​ວ່າ​ຈະ​ໃຊ້​ທ່ານ, ແລະ​ຂົ່ມ​ເຫັງ​ທ່ານ.</w:t>
      </w:r>
    </w:p>
    <w:p w14:paraId="628F79F6" w14:textId="77777777" w:rsidR="000F7377" w:rsidRDefault="000F7377"/>
    <w:p w14:paraId="3546CBFA" w14:textId="77777777" w:rsidR="000F7377" w:rsidRDefault="000F7377">
      <w:r xmlns:w="http://schemas.openxmlformats.org/wordprocessingml/2006/main">
        <w:t xml:space="preserve">2. ໂຣມ 12:17-21 - “ຢ່າ​ໃຫ້​ຜູ້​ໃດ​ເຮັດ​ຊົ່ວ​ໃຫ້​ຊົ່ວ ຈົ່ງ​ໃຫ້​ສິ່ງ​ທີ່​ສັດ​ຊື່​ຕໍ່​ສາຍຕາ​ຂອງ​ຄົນ​ທັງ​ປວງ ຖ້າ​ເປັນ​ໄປ​ໄດ້​ເທົ່າ​ທີ່​ຈະ​ຢູ່​ໃນ​ເຈົ້າ ຈົ່ງ​ຢູ່​ຢ່າງ​ສະຫງົບ​ສຸກ​ກັບ​ຄົນ​ທັງ​ປວງ​ທີ່​ຮັກ​ແພງ, ການ​ແກ້ແຄ້ນ. ບໍ່​ແມ່ນ​ຕົວ​ເອງ, ແຕ່​ໃຫ້​ຄວາມ​ຄຽດ​ແຄ້ນ​ແທນ: ເພາະ​ມີ​ຄຳ​ຂຽນ​ໄວ້​ວ່າ, ການ​ແກ້​ແຄ້ນ​ເປັນ​ຂອງ​ເຮົາ, ພຣະ​ຜູ້​ເປັນ​ເຈົ້າ​ກ່າວ​ວ່າ, ເຮົາ​ຈະ​ຕອບ​ແທນ, ເພາະ​ສະ​ນັ້ນ, ຖ້າ​ຫາກ​ສັດຕູ​ຂອງ​ເຈົ້າ​ຫິວ, ຈົ່ງ​ລ້ຽງ​ມັນ; ຖ້າ​ລາວ​ຫິວ, ໃຫ້​ລາວ​ດື່ມ: ເພາະ​ເຈົ້າ​ຈະ​ເຮັດ​ເຊັ່ນ​ນັ້ນ. ແກວ່ງຖ່ານໄຟໃສ່ຫົວຂອງລາວ ຢ່າເອົາຊະນະຄວາມຊົ່ວ ແຕ່ເອົາຊະນະຄວາມຊົ່ວດ້ວຍຄວາມດີ.</w:t>
      </w:r>
    </w:p>
    <w:p w14:paraId="780C0817" w14:textId="77777777" w:rsidR="000F7377" w:rsidRDefault="000F7377"/>
    <w:p w14:paraId="009F4522" w14:textId="77777777" w:rsidR="000F7377" w:rsidRDefault="000F7377">
      <w:r xmlns:w="http://schemas.openxmlformats.org/wordprocessingml/2006/main">
        <w:t xml:space="preserve">1 ໂຢຮັນ 3:16 ດ້ວຍ​ເຫດ​ນີ້ ພວກ​ເຮົາ​ຈຶ່ງ​ຮູ້​ວ່າ​ຄວາມ​ຮັກ​ຂອງ​ພຣະເຈົ້າ ເພາະ​ພຣະອົງ​ໄດ້​ສະລະ​ຊີວິດ​ຂອງ​ພຣະອົງ​ໄວ້​ເພື່ອ​ພວກ​ຂ້ານ້ອຍ ແລະ​ພວກເຮົາ​ຄວນ​ສະລະ​ຊີວິດ​ເພື່ອ​ພີ່ນ້ອງ.</w:t>
      </w:r>
    </w:p>
    <w:p w14:paraId="792BD6AE" w14:textId="77777777" w:rsidR="000F7377" w:rsidRDefault="000F7377"/>
    <w:p w14:paraId="21D7CD4C" w14:textId="77777777" w:rsidR="000F7377" w:rsidRDefault="000F7377">
      <w:r xmlns:w="http://schemas.openxmlformats.org/wordprocessingml/2006/main">
        <w:t xml:space="preserve">ຂໍ້ພຣະຄຳພີບົ່ງບອກວ່າ ພຣະເຈົ້າໄດ້ສະແດງຄວາມຮັກຂອງພຣະອົງຕໍ່ພວກເຮົາໂດຍການເສຍສະລະຊີວິດຂອງພຣະອົງ ແລະ, ໃນທາງກົງກັນຂ້າມ, ພວກເຮົາຄາດວ່າຈະສະແດງຄວາມຮັກຕໍ່ອ້າຍເອື້ອຍນ້ອງຂອງພວກເຮົາໂດຍການເສຍສະລະຊີວິດຂອງພວກເຮົາເພື່ອພວກເຂົາ.</w:t>
      </w:r>
    </w:p>
    <w:p w14:paraId="6EEB93D4" w14:textId="77777777" w:rsidR="000F7377" w:rsidRDefault="000F7377"/>
    <w:p w14:paraId="5E932732" w14:textId="77777777" w:rsidR="000F7377" w:rsidRDefault="000F7377">
      <w:r xmlns:w="http://schemas.openxmlformats.org/wordprocessingml/2006/main">
        <w:t xml:space="preserve">1. ຄວາມຮັກຂອງພຣະເຈົ້າແລະຄວາມຮັກຂອງຄົນອື່ນ: ພິຈາລະນາ 1 ໂຢຮັນ 3:16</w:t>
      </w:r>
    </w:p>
    <w:p w14:paraId="4E539AAE" w14:textId="77777777" w:rsidR="000F7377" w:rsidRDefault="000F7377"/>
    <w:p w14:paraId="7861E62A" w14:textId="77777777" w:rsidR="000F7377" w:rsidRDefault="000F7377">
      <w:r xmlns:w="http://schemas.openxmlformats.org/wordprocessingml/2006/main">
        <w:t xml:space="preserve">2. ຄ່າໃຊ້ຈ່າຍຂອງຄວາມຮັກ: ການເສຍສະລະຕົນເອງເພື່ອຜົນປະໂຫຍດຂອງຄົນອື່ນ</w:t>
      </w:r>
    </w:p>
    <w:p w14:paraId="5EC7DB1B" w14:textId="77777777" w:rsidR="000F7377" w:rsidRDefault="000F7377"/>
    <w:p w14:paraId="342D92C5" w14:textId="77777777" w:rsidR="000F7377" w:rsidRDefault="000F7377">
      <w:r xmlns:w="http://schemas.openxmlformats.org/wordprocessingml/2006/main">
        <w:t xml:space="preserve">1. ມັດທາຍ 22:37-40 — ? </w:t>
      </w:r>
      <w:r xmlns:w="http://schemas.openxmlformats.org/wordprocessingml/2006/main">
        <w:rPr>
          <w:rFonts w:ascii="맑은 고딕 Semilight" w:hAnsi="맑은 고딕 Semilight"/>
        </w:rPr>
        <w:t xml:space="preserve">ເຈົ້າ </w:t>
      </w:r>
      <w:r xmlns:w="http://schemas.openxmlformats.org/wordprocessingml/2006/main">
        <w:t xml:space="preserve">​ຈົ່ງ​ຮັກ​ອົງພຣະ​ຜູ້​ເປັນເຈົ້າ ພຣະເຈົ້າ​ຂອງ​ເຈົ້າ​ດ້ວຍ​ສຸດ​ໃຈ ແລະ​ດ້ວຍ​ສຸດ​ຈິດ​ສຸດ​ໃຈ​ຂອງ​ເຈົ້າ. ນີ້​ແມ່ນ​ພຣະ​ບັນ​ຍັດ​ທີ່​ຍິ່ງ​ໃຫຍ່​ແລະ​ທໍາ​ອິດ. ແລະ​ເທື່ອ​ທີ​ສອງ​ກໍ​ຄື​ກັນ: ເຈົ້າ​ຕ້ອງ​ຮັກ​ເພື່ອນ​ບ້ານ​ເໝືອນ​ຮັກ​ຕົວ​ເອງ. ໃນພຣະບັນຍັດສອງຂໍ້ນີ້ຂຶ້ນກັບກົດບັນຍັດທັງໝົດ ແລະສາດສະດາ.??</w:t>
      </w:r>
    </w:p>
    <w:p w14:paraId="536461FD" w14:textId="77777777" w:rsidR="000F7377" w:rsidRDefault="000F7377"/>
    <w:p w14:paraId="4D0FF942" w14:textId="77777777" w:rsidR="000F7377" w:rsidRDefault="000F7377">
      <w:r xmlns:w="http://schemas.openxmlformats.org/wordprocessingml/2006/main">
        <w:t xml:space="preserve">2. ໂລມ 5:8 - ? </w:t>
      </w:r>
      <w:r xmlns:w="http://schemas.openxmlformats.org/wordprocessingml/2006/main">
        <w:rPr>
          <w:rFonts w:ascii="맑은 고딕 Semilight" w:hAnsi="맑은 고딕 Semilight"/>
        </w:rPr>
        <w:t xml:space="preserve">ຄໍາ </w:t>
      </w:r>
      <w:r xmlns:w="http://schemas.openxmlformats.org/wordprocessingml/2006/main">
        <w:t xml:space="preserve">ຖາມ ພຣະ ເຈົ້າ ສະ ແດງ ໃຫ້ ເຫັນ ຄວາມ ຮັກ ຂອງ ພຣະ ອົງ ສໍາ ລັບ ພວກ ເຮົາ ໃນ ຂະ ນະ ທີ່ ພວກ ເຮົາ ຍັງ ເປັນ ຄົນ ບາບ, ພຣະ ຄຣິດ ໄດ້ ເສຍ ຊີ ວິດ ສໍາ ລັບ ພວກ ເຮົາ.??</w:t>
      </w:r>
    </w:p>
    <w:p w14:paraId="78DA245A" w14:textId="77777777" w:rsidR="000F7377" w:rsidRDefault="000F7377"/>
    <w:p w14:paraId="63B1868E" w14:textId="77777777" w:rsidR="000F7377" w:rsidRDefault="000F7377">
      <w:r xmlns:w="http://schemas.openxmlformats.org/wordprocessingml/2006/main">
        <w:t xml:space="preserve">1 ໂຢຮັນ 3:17 ແຕ່​ຜູ້​ໃດ​ທີ່​ມີ​ຄວາມ​ດີ​ໃນ​ໂລກ​ນີ້, ແລະ​ເຫັນ​ນ້ອງຊາຍ​ຂອງ​ຕົນ​ມີ​ຄວາມ​ຕ້ອງການ, ແລະ​ປິດ </w:t>
      </w:r>
      <w:r xmlns:w="http://schemas.openxmlformats.org/wordprocessingml/2006/main">
        <w:lastRenderedPageBreak xmlns:w="http://schemas.openxmlformats.org/wordprocessingml/2006/main"/>
      </w:r>
      <w:r xmlns:w="http://schemas.openxmlformats.org/wordprocessingml/2006/main">
        <w:t xml:space="preserve">​ຄວາມ​ເມດຕາ​ສົງສານ​ຈາກ​ລາວ​ໄວ້, ຄວາມ​ຮັກ​ຂອງ​ພຣະເຈົ້າ​ຢູ່​ໃນ​ຜູ້​ນັ້ນ​ຢ່າງ​ໃດ?</w:t>
      </w:r>
    </w:p>
    <w:p w14:paraId="2C83EB26" w14:textId="77777777" w:rsidR="000F7377" w:rsidRDefault="000F7377"/>
    <w:p w14:paraId="5BE0EA6B" w14:textId="77777777" w:rsidR="000F7377" w:rsidRDefault="000F7377">
      <w:r xmlns:w="http://schemas.openxmlformats.org/wordprocessingml/2006/main">
        <w:t xml:space="preserve">ຜູ້ເຊື່ອຖືຄວນສະແດງຄວາມເມດຕາຕໍ່ຜູ້ທີ່ຕ້ອງການ, ຖ້າບໍ່ດັ່ງນັ້ນ, ຄວາມຮັກຂອງພຣະເຈົ້າຈະບໍ່ຢູ່ໃນພວກເຂົາ.</w:t>
      </w:r>
    </w:p>
    <w:p w14:paraId="5E8DEE00" w14:textId="77777777" w:rsidR="000F7377" w:rsidRDefault="000F7377"/>
    <w:p w14:paraId="05F05BC2" w14:textId="77777777" w:rsidR="000F7377" w:rsidRDefault="000F7377">
      <w:r xmlns:w="http://schemas.openxmlformats.org/wordprocessingml/2006/main">
        <w:t xml:space="preserve">1. ຮັກ​ໃນ​ການ​ປະ​ຕິ​ບັດ: ການ​ສະ​ແດງ​ຄວາມ​ເມດ​ຕາ​ຕໍ່​ຜູ້​ທີ່​ຕ້ອງ​ການ</w:t>
      </w:r>
    </w:p>
    <w:p w14:paraId="70FCC836" w14:textId="77777777" w:rsidR="000F7377" w:rsidRDefault="000F7377"/>
    <w:p w14:paraId="2C99BC4D" w14:textId="77777777" w:rsidR="000F7377" w:rsidRDefault="000F7377">
      <w:r xmlns:w="http://schemas.openxmlformats.org/wordprocessingml/2006/main">
        <w:t xml:space="preserve">2. ຫົວໃຈຂອງພຣະເຈົ້າ: ຄວາມເມດຕາສົງສານສະທ້ອນເຖິງຄວາມຮັກຂອງພຣະອົງແນວໃດ</w:t>
      </w:r>
    </w:p>
    <w:p w14:paraId="20D9930B" w14:textId="77777777" w:rsidR="000F7377" w:rsidRDefault="000F7377"/>
    <w:p w14:paraId="55EAC1E5" w14:textId="77777777" w:rsidR="000F7377" w:rsidRDefault="000F7377">
      <w:r xmlns:w="http://schemas.openxmlformats.org/wordprocessingml/2006/main">
        <w:t xml:space="preserve">1. 1 ໂກລິນໂທ 13:4-7 - ຄວາມຮັກແມ່ນຄວາມອົດທົນ, ໃຈດີ, ບໍ່ອິດສາ, ບໍ່ອວດ, ບໍ່ຈອງຫອງ, ບໍ່ຫຍາບຄາຍ, ບໍ່ສະແຫວງຫາຕົນເອງ, ບໍ່ໃຈຮ້າຍງ່າຍ, ແລະບໍ່ມີບັນທຶກການຜິດ.</w:t>
      </w:r>
    </w:p>
    <w:p w14:paraId="2A1D512C" w14:textId="77777777" w:rsidR="000F7377" w:rsidRDefault="000F7377"/>
    <w:p w14:paraId="41BFDCCD" w14:textId="77777777" w:rsidR="000F7377" w:rsidRDefault="000F7377">
      <w:r xmlns:w="http://schemas.openxmlformats.org/wordprocessingml/2006/main">
        <w:t xml:space="preserve">2. ມັດທາຍ 25:35-40 —ໃຫ້​ອາຫານ​ຄົນ​ອຶດຫິວ, ນຸ່ງ​ເຄື່ອງ​ເປົ່າ​ເປືອຍ, ໄປ​ຢາມ​ຄົນ​ເຈັບ, ແລະ​ໄປ​ຢາມ​ຄົນ​ທີ່​ຢູ່​ໃນ​ຄຸກ.</w:t>
      </w:r>
    </w:p>
    <w:p w14:paraId="788679D0" w14:textId="77777777" w:rsidR="000F7377" w:rsidRDefault="000F7377"/>
    <w:p w14:paraId="59FC1C7E" w14:textId="77777777" w:rsidR="000F7377" w:rsidRDefault="000F7377">
      <w:r xmlns:w="http://schemas.openxmlformats.org/wordprocessingml/2006/main">
        <w:t xml:space="preserve">1 ໂຢ​ຮັນ 3:18 ລູກ​ນ້ອຍ​ຂອງ​ຂ້າ​ນ້ອຍ​ເອີຍ, ຢ່າ​ໃຫ້​ພວກ​ເຮົາ​ຮັກ​ດ້ວຍ​ຖ້ອຍ​ຄຳ, ບໍ່​ແມ່ນ​ທາງ​ປາກ. ແຕ່ໃນການກະທໍາແລະຄວາມຈິງ.</w:t>
      </w:r>
    </w:p>
    <w:p w14:paraId="37DDF866" w14:textId="77777777" w:rsidR="000F7377" w:rsidRDefault="000F7377"/>
    <w:p w14:paraId="598F26BD" w14:textId="77777777" w:rsidR="000F7377" w:rsidRDefault="000F7377">
      <w:r xmlns:w="http://schemas.openxmlformats.org/wordprocessingml/2006/main">
        <w:t xml:space="preserve">ພວກເຮົາບໍ່ຄວນພຽງແຕ່ສະແດງຄວາມຮັກຂອງພວກເຮົາໃນຄໍາເວົ້າ, ແຕ່ຍັງຢູ່ໃນການກະທໍາຂອງພວກເຮົາແລະດ້ວຍຄວາມຈິງໃຈ.</w:t>
      </w:r>
    </w:p>
    <w:p w14:paraId="63CDF7A6" w14:textId="77777777" w:rsidR="000F7377" w:rsidRDefault="000F7377"/>
    <w:p w14:paraId="6FA29715" w14:textId="77777777" w:rsidR="000F7377" w:rsidRDefault="000F7377">
      <w:r xmlns:w="http://schemas.openxmlformats.org/wordprocessingml/2006/main">
        <w:t xml:space="preserve">1. ການກະທຳເວົ້າດັງກວ່າຄຳເວົ້າ 1 ໂຢຮັນ 3:18</w:t>
      </w:r>
    </w:p>
    <w:p w14:paraId="4B8B0387" w14:textId="77777777" w:rsidR="000F7377" w:rsidRDefault="000F7377"/>
    <w:p w14:paraId="2F133879" w14:textId="77777777" w:rsidR="000F7377" w:rsidRDefault="000F7377">
      <w:r xmlns:w="http://schemas.openxmlformats.org/wordprocessingml/2006/main">
        <w:t xml:space="preserve">2. ຮັກ​ໃນ​ການ​ກະທຳ​ແລະ​ຄວາມ​ຈິງ 1 ໂຢຮັນ 3:18</w:t>
      </w:r>
    </w:p>
    <w:p w14:paraId="0F6A390D" w14:textId="77777777" w:rsidR="000F7377" w:rsidRDefault="000F7377"/>
    <w:p w14:paraId="791B58F3" w14:textId="77777777" w:rsidR="000F7377" w:rsidRDefault="000F7377">
      <w:r xmlns:w="http://schemas.openxmlformats.org/wordprocessingml/2006/main">
        <w:t xml:space="preserve">1. ຢາໂກໂບ 2:14-17 ??? </w:t>
      </w:r>
      <w:r xmlns:w="http://schemas.openxmlformats.org/wordprocessingml/2006/main">
        <w:t xml:space="preserve">ອ້າຍ​ນ້ອງ​ເອີຍ, ຖ້າ​ຫາກ​ຜູ້​ໃດ​ເວົ້າ​ວ່າ​ລາວ​ມີ​ຄວາມ​ເຊື່ອ ແຕ່​ບໍ່​ມີ​ວຽກ​ເຮັດ​ບໍ </w:t>
      </w:r>
      <w:r xmlns:w="http://schemas.openxmlformats.org/wordprocessingml/2006/main">
        <w:rPr>
          <w:rFonts w:ascii="맑은 고딕 Semilight" w:hAnsi="맑은 고딕 Semilight"/>
        </w:rPr>
        <w:t xml:space="preserve">? </w:t>
      </w:r>
      <w:r xmlns:w="http://schemas.openxmlformats.org/wordprocessingml/2006/main">
        <w:t xml:space="preserve">ຄວາມ​ເຊື່ອ​ນັ້ນ​ຊ່ວຍ​ລາວ​ໄດ້​ບໍ? ຖ້າ​ພີ່​ນ້ອງ​ຊາຍ​ຫຼື​ນ້ອງ​ສາວ​ນຸ່ງ​ຫົ່ມ​ບໍ່​ດີ ແລະ​ຂາດ​ອາຫານ​ປະຈຳ​ວັນ ແລະ​ຜູ້​ໜຶ່ງ​ໃນ​ພວກ​ເຈົ້າ​ເວົ້າ​ກັບ​ເຂົາ​ເຈົ້າ​ວ່າ, ? </w:t>
      </w:r>
      <w:r xmlns:w="http://schemas.openxmlformats.org/wordprocessingml/2006/main">
        <w:rPr>
          <w:rFonts w:ascii="맑은 고딕 Semilight" w:hAnsi="맑은 고딕 Semilight"/>
        </w:rPr>
        <w:t xml:space="preserve">쏥 </w:t>
      </w:r>
      <w:r xmlns:w="http://schemas.openxmlformats.org/wordprocessingml/2006/main">
        <w:t xml:space="preserve">o ໃນຄວາມສະຫງົບ, ຈົ່ງອົບອຸ່ນແລະເຕັມໄປດ້ວຍ, ໂດຍບໍ່ມີການໃຫ້ພວກເຂົາສິ່ງທີ່ຈໍາເປັນສໍາລັບຮ່າງກາຍ, ແມ່ນຫຍັງດີ? ສະນັ້ນ ສັດທາດ້ວຍຕົວມັນເອງ, ຖ້າບໍ່ມີຜົນງານ, ຕາຍແລ້ວ.??</w:t>
      </w:r>
    </w:p>
    <w:p w14:paraId="29304915" w14:textId="77777777" w:rsidR="000F7377" w:rsidRDefault="000F7377"/>
    <w:p w14:paraId="3C706633" w14:textId="77777777" w:rsidR="000F7377" w:rsidRDefault="000F7377">
      <w:r xmlns:w="http://schemas.openxmlformats.org/wordprocessingml/2006/main">
        <w:t xml:space="preserve">2. ລືກາ 6:46-49 ??? </w:t>
      </w:r>
      <w:r xmlns:w="http://schemas.openxmlformats.org/wordprocessingml/2006/main">
        <w:rPr>
          <w:rFonts w:ascii="맑은 고딕 Semilight" w:hAnsi="맑은 고딕 Semilight"/>
        </w:rPr>
        <w:t xml:space="preserve">쏻 </w:t>
      </w:r>
      <w:r xmlns:w="http://schemas.openxmlformats.org/wordprocessingml/2006/main">
        <w:t xml:space="preserve">ເຈົ້າເອີ້ນຂ້ອຍບໍ? </w:t>
      </w:r>
      <w:r xmlns:w="http://schemas.openxmlformats.org/wordprocessingml/2006/main">
        <w:rPr>
          <w:rFonts w:ascii="맑은 고딕 Semilight" w:hAnsi="맑은 고딕 Semilight"/>
        </w:rPr>
        <w:t xml:space="preserve">ໂອ້ </w:t>
      </w:r>
      <w:r xmlns:w="http://schemas.openxmlformats.org/wordprocessingml/2006/main">
        <w:t xml:space="preserve">, ພຣະຜູ້ເປັນເຈົ້າ, ແລະຢ່າເຮັດສິ່ງທີ່ຂ້ອຍບອກເຈົ້າບໍ? ທຸກ​ຄົນ​ທີ່​ມາ​ຫາ​ເຮົາ ແລະ​ໄດ້​ຍິນ​ຖ້ອຍ​ຄຳ​ຂອງ​ເຮົາ ແລະ​ເຮັດ​ຕາມ, ເຮົາ​ຈະ​ສະແດງ​ໃຫ້​ເຈົ້າ​ເຫັນ​ວ່າ​ລາວ​ເປັນ​ແບບ​ໃດ: ລາວ​ເປັນ​ຄື​ກັບ​ຄົນ​ທີ່​ສ້າງ​ເຮືອນ, ຜູ້​ທີ່​ຂຸດ​ເລິກ ແລະ​ວາງ​ຮາກ​ຖານ​ເທິງ​ຫີນ. ແລະ​ເມື່ອ​ນ້ຳ​ຖ້ວມ​ຂຶ້ນ, ນ້ຳ​ກໍ​ໄຫລ​ເຂົ້າ​ມາ​ໃສ່​ເຮືອນ​ນັ້ນ ແລະ​ບໍ່​ສາ​ມາດ​ສັ່ນ​ສະ​ເທືອນ​ໄດ້, ເພາະ​ວ່າ​ມັນ​ໄດ້​ຮັບ​ການ​ກໍ່​ສ້າງ​ດີ. ແຕ່​ຜູ້​ທີ່​ໄດ້​ຍິນ​ແລະ​ບໍ່​ເຮັດ​ຕາມ​ນັ້ນ ກໍ​ຄື​ກັບ​ຄົນ​ທີ່​ສ້າງ​ເຮືອນ​ຢູ່​ເທິງ​ດິນ​ໂດຍ​ບໍ່​ມີ​ຮາກ​ຖານ. ເມື່ອກະແສນໍ້າແຕກ, ຕົກລົງທັນທີ, ຄວາມເສຍຫາຍຂອງເຮືອນນັ້ນຍິ່ງໃຫຍ່.??</w:t>
      </w:r>
    </w:p>
    <w:p w14:paraId="3F0D7583" w14:textId="77777777" w:rsidR="000F7377" w:rsidRDefault="000F7377"/>
    <w:p w14:paraId="02620B45" w14:textId="77777777" w:rsidR="000F7377" w:rsidRDefault="000F7377">
      <w:r xmlns:w="http://schemas.openxmlformats.org/wordprocessingml/2006/main">
        <w:t xml:space="preserve">1 ໂຢຮັນ 3:19 ແລະ​ໂດຍ​ວິທີ​ນີ້​ພວກ​ເຮົາ​ຈຶ່ງ​ຮູ້​ວ່າ​ພວກ​ເຮົາ​ເປັນ​ຂອງ​ຄວາມ​ຈິງ ແລະ​ຈະ​ເຮັດ​ໃຫ້​ໃຈ​ຂອງ​ພວກ​ເຮົາ​ໝັ້ນ​ໃຈ​ຕໍ່​ພຣະພັກ​ຂອງ​ພຣະອົງ.</w:t>
      </w:r>
    </w:p>
    <w:p w14:paraId="06570008" w14:textId="77777777" w:rsidR="000F7377" w:rsidRDefault="000F7377"/>
    <w:p w14:paraId="52A8DB98" w14:textId="77777777" w:rsidR="000F7377" w:rsidRDefault="000F7377">
      <w:r xmlns:w="http://schemas.openxmlformats.org/wordprocessingml/2006/main">
        <w:t xml:space="preserve">ເຮົາ​ສາມາດ​ໝັ້ນ​ໃຈ​ໄດ້​ວ່າ​ເຮົາ​ມີ​ຄວາມ​ຈິງ​ໂດຍ​ການ​ຮູ້ຈັກ​ແລະ​ວາງໃຈ​ໃນ​ພະເຈົ້າ.</w:t>
      </w:r>
    </w:p>
    <w:p w14:paraId="32FD38E4" w14:textId="77777777" w:rsidR="000F7377" w:rsidRDefault="000F7377"/>
    <w:p w14:paraId="377C55D9" w14:textId="77777777" w:rsidR="000F7377" w:rsidRDefault="000F7377">
      <w:r xmlns:w="http://schemas.openxmlformats.org/wordprocessingml/2006/main">
        <w:t xml:space="preserve">1. ການໄວ້ວາງໃຈໃນພຣະເຈົ້ານໍາໄປສູ່ການຮັບປະກັນ</w:t>
      </w:r>
    </w:p>
    <w:p w14:paraId="37F64990" w14:textId="77777777" w:rsidR="000F7377" w:rsidRDefault="000F7377"/>
    <w:p w14:paraId="7E70EA15" w14:textId="77777777" w:rsidR="000F7377" w:rsidRDefault="000F7377">
      <w:r xmlns:w="http://schemas.openxmlformats.org/wordprocessingml/2006/main">
        <w:t xml:space="preserve">2. ຄວາມຈິງແມ່ນພົບໃນຄວາມສໍາພັນກັບພຣະເຈົ້າ</w:t>
      </w:r>
    </w:p>
    <w:p w14:paraId="4CD1207D" w14:textId="77777777" w:rsidR="000F7377" w:rsidRDefault="000F7377"/>
    <w:p w14:paraId="0DD834CE" w14:textId="77777777" w:rsidR="000F7377" w:rsidRDefault="000F7377">
      <w:r xmlns:w="http://schemas.openxmlformats.org/wordprocessingml/2006/main">
        <w:t xml:space="preserve">1. ເຢເຣມີຢາ 17:7-8 “ຜູ້​ທີ່​ວາງໃຈ​ໃນ​ອົງພຣະ​ຜູ້​ເປັນເຈົ້າ ຜູ້​ທີ່​ໄວ້ວາງໃຈ​ໃນ​ອົງພຣະ​ຜູ້​ເປັນເຈົ້າ​ກໍ​ເປັນ​ສຸກ ຜູ້​ນັ້ນ​ເປັນ​ເໝືອນ​ຕົ້ນ​ໄມ້​ທີ່​ປູກ​ດ້ວຍ​ນໍ້າ ຊຶ່ງ​ສົ່ງ​ຮາກ​ອອກ​ມາ​ທາງ​ສາຍ​ນໍ້າ ແລະ​ບໍ່​ຢ້ານ​ເມື່ອ​ຄວາມຮ້ອນ​ມາ. ເພາະ​ໃບ​ຂອງ​ມັນ​ຍັງ​ຂຽວ​ຢູ່, ແລະ​ບໍ່​ເປັນ​ຫ່ວງ​ໃນ​ປີ​ແຫ້ງ​ແລ້ງ, ເພາະ​ມັນ​ບໍ່​ເກີດ​ໝາກ.”</w:t>
      </w:r>
    </w:p>
    <w:p w14:paraId="3A6E6AB3" w14:textId="77777777" w:rsidR="000F7377" w:rsidRDefault="000F7377"/>
    <w:p w14:paraId="390020C8" w14:textId="77777777" w:rsidR="000F7377" w:rsidRDefault="000F7377">
      <w:r xmlns:w="http://schemas.openxmlformats.org/wordprocessingml/2006/main">
        <w:t xml:space="preserve">2. Romans 5:5 "ແລະຄວາມຫວັງບໍ່ໄດ້ເຮັດໃຫ້ພວກເຮົາມີຄວາມອັບອາຍ, ເພາະວ່າຄວາມຮັກຂອງພຣະເຈົ້າໄດ້ຖືກ poured ເຂົ້າໄປໃນຫົວໃຈຂອງພວກເຮົາໂດຍຜ່ານພຣະວິນຍານຍານບໍລິສຸດຜູ້ທີ່ໄດ້ມອບໃຫ້ພວກເຮົາ."</w:t>
      </w:r>
    </w:p>
    <w:p w14:paraId="54F664A2" w14:textId="77777777" w:rsidR="000F7377" w:rsidRDefault="000F7377"/>
    <w:p w14:paraId="0B7F7BBD" w14:textId="77777777" w:rsidR="000F7377" w:rsidRDefault="000F7377">
      <w:r xmlns:w="http://schemas.openxmlformats.org/wordprocessingml/2006/main">
        <w:t xml:space="preserve">1 ໂຢຮັນ 3:20 ເພາະ​ຖ້າ​ໃຈ​ຂອງ​ເຮົາ​ກ່າວ​ໂທດ​ເຮົາ ພຣະເຈົ້າ​ຍິ່ງໃຫຍ່​ກວ່າ​ໃຈ​ຂອງ​ເຮົາ ແລະ​ຮູ້​ທຸກ​ສິ່ງ.</w:t>
      </w:r>
    </w:p>
    <w:p w14:paraId="34BAAFD1" w14:textId="77777777" w:rsidR="000F7377" w:rsidRDefault="000F7377"/>
    <w:p w14:paraId="78F7BA91" w14:textId="77777777" w:rsidR="000F7377" w:rsidRDefault="000F7377">
      <w:r xmlns:w="http://schemas.openxmlformats.org/wordprocessingml/2006/main">
        <w:t xml:space="preserve">ຫົວ​ໃຈ​ຂອງ​ພວກ​ເຮົາ​ສາ​ມາດ​ກ່າວ​ໂທດ​ພວກ​ເຮົາ, ແຕ່​ພຣະ​ເຈົ້າ​ແມ່ນ​ຍິ່ງ​ໃຫຍ່​ກວ່າ​ຫົວ​ໃຈ​ຂອງ​ພວກ​ເຮົາ​ແລະ​ຮູ້​ທຸກ​ສິ່ງ​ທຸກ​ຢ່າງ.</w:t>
      </w:r>
    </w:p>
    <w:p w14:paraId="52BD3E1E" w14:textId="77777777" w:rsidR="000F7377" w:rsidRDefault="000F7377"/>
    <w:p w14:paraId="4104DF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“ລິດເດດ​ຂອງ​ຜູ້​ມີ​ລິດເດດ”—ພະເຈົ້າ​ມີ​ພະລັງ​ຫຼາຍ​ກວ່າ​ຄວາມ​ສົງໄສ​ແລະ​ຄວາມ​ກັງວົນ​ໃນ​ຕົວ​ເຮົາ.</w:t>
      </w:r>
    </w:p>
    <w:p w14:paraId="72ED49D0" w14:textId="77777777" w:rsidR="000F7377" w:rsidRDefault="000F7377"/>
    <w:p w14:paraId="14359FD6" w14:textId="77777777" w:rsidR="000F7377" w:rsidRDefault="000F7377">
      <w:r xmlns:w="http://schemas.openxmlformats.org/wordprocessingml/2006/main">
        <w:t xml:space="preserve">2. “ພະເຈົ້າຜູ້ຊົງຮູ້ທຸກປະການ”—ພະເຈົ້າຮູ້ຈັກຫົວໃຈຂອງເຮົາ ແລະທຸກສິ່ງທີ່ເຮົາເຮັດ, ດັ່ງນັ້ນ ເຮົາຈຶ່ງສາມາດວາງໃຈໃນພຣະອົງດ້ວຍຄວາມກັງວົນ ແລະຄວາມຢ້ານກົວຂອງເຮົາ.</w:t>
      </w:r>
    </w:p>
    <w:p w14:paraId="68417E2D" w14:textId="77777777" w:rsidR="000F7377" w:rsidRDefault="000F7377"/>
    <w:p w14:paraId="33926F59" w14:textId="77777777" w:rsidR="000F7377" w:rsidRDefault="000F7377">
      <w:r xmlns:w="http://schemas.openxmlformats.org/wordprocessingml/2006/main">
        <w:t xml:space="preserve">1. ຟີລິບ 4:6-7 - ຢ່າກັງວົນກັບສິ່ງໃດກໍ່ຕາມ, ແຕ່ໃນທຸກສິ່ງໂດຍການອະທິຖານແລະການອ້ອນວອນດ້ວຍຄວາມຂອບໃຈ, ຈົ່ງໃຫ້ຄໍາຮ້ອງຂໍຂອງເຈົ້າຖືກເປີດເຜີຍຕໍ່ພຣະເຈົ້າ. ແລະ​ຄວາມ​ສະຫງົບ​ສຸກ​ຂອງ​ພຣະ​ເຈົ້າ, ຊຶ່ງ​ເກີນ​ກວ່າ​ຄວາມ​ເຂົ້າ​ໃຈ​ທັງ​ປວງ, ຈະ​ປົກ​ປ້ອງ​ຫົວ​ໃຈ​ແລະ​ຈິດ​ໃຈ​ຂອງ​ທ່ານ​ໃນ​ພຣະ​ເຢຊູ​ຄຣິດ.</w:t>
      </w:r>
    </w:p>
    <w:p w14:paraId="13C66B7F" w14:textId="77777777" w:rsidR="000F7377" w:rsidRDefault="000F7377"/>
    <w:p w14:paraId="3E16A986" w14:textId="77777777" w:rsidR="000F7377" w:rsidRDefault="000F7377">
      <w:r xmlns:w="http://schemas.openxmlformats.org/wordprocessingml/2006/main">
        <w:t xml:space="preserve">2. ຄຳເພງ 73:25-26 - ແຕ່​ເຈົ້າ​ມີ​ໃຜ​ໃນ​ສະຫວັນ? ແລະ​ໃນ​ໂລກ​ນີ້​ບໍ່​ມີ​ຫຍັງ​ທີ່​ຂ້າ​ພະ​ເຈົ້າ​ປາດ​ຖະ​ຫນາ​ນອກ​ຈາກ​ທ່ານ. ເນື້ອ​ໜັງ​ຂອງ​ຂ້າ​ພະ​ເຈົ້າ​ແລະ​ຫົວ​ໃຈ​ຂອງ​ຂ້າ​ພະ​ເຈົ້າ​ອາດ​ຈະ​ລົ້ມ​ລົງ, ແຕ່​ພຣະ​ເຈົ້າ​ເປັນ​ຄວາມ​ເຂັ້ມ​ແຂງ​ຂອງ​ຫົວ​ໃຈ​ຂອງ​ຂ້າ​ພະ​ເຈົ້າ​ແລະ​ສ່ວນ​ຂອງ​ຂ້າ​ພະ​ເຈົ້າ​ຕະ​ຫຼອດ​ໄປ.</w:t>
      </w:r>
    </w:p>
    <w:p w14:paraId="067250FA" w14:textId="77777777" w:rsidR="000F7377" w:rsidRDefault="000F7377"/>
    <w:p w14:paraId="6A992B62" w14:textId="77777777" w:rsidR="000F7377" w:rsidRDefault="000F7377">
      <w:r xmlns:w="http://schemas.openxmlformats.org/wordprocessingml/2006/main">
        <w:t xml:space="preserve">1 ໂຢຮັນ 3:21 ທີ່​ຮັກ​ເອີຍ, ຖ້າ​ໃຈ​ຂອງ​ເຮົາ​ບໍ່​ກ່າວ​ໂທດ​ເຮົາ ເຮົາ​ກໍ​ມີ​ຄວາມ​ໝັ້ນ​ໃຈ​ໃນ​ພຣະເຈົ້າ.</w:t>
      </w:r>
    </w:p>
    <w:p w14:paraId="11224105" w14:textId="77777777" w:rsidR="000F7377" w:rsidRDefault="000F7377"/>
    <w:p w14:paraId="6A251E4D" w14:textId="77777777" w:rsidR="000F7377" w:rsidRDefault="000F7377">
      <w:r xmlns:w="http://schemas.openxmlformats.org/wordprocessingml/2006/main">
        <w:t xml:space="preserve">ເຮົາ​ສາມາດ​ມີ​ຄວາມ​ໝັ້ນ​ໃຈ​ໃນ​ພຣະ​ເຈົ້າ ຖ້າ​ໃຈ​ຂອງ​ເຮົາ​ເອງ​ບໍ່​ກ່າວ​ໂທດ​ເຮົາ.</w:t>
      </w:r>
    </w:p>
    <w:p w14:paraId="2D0866BC" w14:textId="77777777" w:rsidR="000F7377" w:rsidRDefault="000F7377"/>
    <w:p w14:paraId="365A1051" w14:textId="77777777" w:rsidR="000F7377" w:rsidRDefault="000F7377">
      <w:r xmlns:w="http://schemas.openxmlformats.org/wordprocessingml/2006/main">
        <w:t xml:space="preserve">1. ພະລັງຂອງສະຕິຮູ້ສຶກຜິດຊອບທີ່ຊັດເຈນ: ການຮູ້ວ່າເຮົາຖືກຕ້ອງກັບພະເຈົ້າເຮັດໃຫ້ເຮົາໝັ້ນໃຈໄດ້ແນວໃດ.</w:t>
      </w:r>
    </w:p>
    <w:p w14:paraId="3830BAFC" w14:textId="77777777" w:rsidR="000F7377" w:rsidRDefault="000F7377"/>
    <w:p w14:paraId="40821AEE" w14:textId="77777777" w:rsidR="000F7377" w:rsidRDefault="000F7377">
      <w:r xmlns:w="http://schemas.openxmlformats.org/wordprocessingml/2006/main">
        <w:t xml:space="preserve">2. ການຕໍ່ສູ້ຂອງຫົວໃຈ: ເອົາຊະນະການກ່າວໂທດແລະຊອກຫາຄວາມຫມັ້ນໃຈໃນພຣະເຈົ້າ</w:t>
      </w:r>
    </w:p>
    <w:p w14:paraId="5A4FFDF1" w14:textId="77777777" w:rsidR="000F7377" w:rsidRDefault="000F7377"/>
    <w:p w14:paraId="49CDEC74" w14:textId="77777777" w:rsidR="000F7377" w:rsidRDefault="000F7377">
      <w:r xmlns:w="http://schemas.openxmlformats.org/wordprocessingml/2006/main">
        <w:t xml:space="preserve">1. ເຮັບເຣີ 10:22 - “ຂໍໃຫ້ເຮົາເຂົ້າໄປໃກ້ດ້ວຍໃຈຈິງດ້ວຍຄວາມເຊື່ອອັນເຕັມທີ່, ດ້ວຍໃຈຂອງເຮົາທີ່ບໍລິສຸດຈາກຈິດສຳນຶກທີ່ຊົ່ວຮ້າຍ.”</w:t>
      </w:r>
    </w:p>
    <w:p w14:paraId="7BF4F92D" w14:textId="77777777" w:rsidR="000F7377" w:rsidRDefault="000F7377"/>
    <w:p w14:paraId="000827CA" w14:textId="77777777" w:rsidR="000F7377" w:rsidRDefault="000F7377">
      <w:r xmlns:w="http://schemas.openxmlformats.org/wordprocessingml/2006/main">
        <w:t xml:space="preserve">2. Romans 8:1 - "ເພາະສະນັ້ນ, ໃນປັດຈຸບັນບໍ່ມີການກ່າວໂທດສໍາລັບຜູ້ທີ່ຢູ່ໃນພຣະເຢຊູຄຣິດ."</w:t>
      </w:r>
    </w:p>
    <w:p w14:paraId="53EB2E59" w14:textId="77777777" w:rsidR="000F7377" w:rsidRDefault="000F7377"/>
    <w:p w14:paraId="005DEE7E" w14:textId="77777777" w:rsidR="000F7377" w:rsidRDefault="000F7377">
      <w:r xmlns:w="http://schemas.openxmlformats.org/wordprocessingml/2006/main">
        <w:t xml:space="preserve">1 ໂຢຮັນ 3:22 ສິ່ງ​ໃດ​ກໍ​ຕາມ​ທີ່​ເຮົາ​ຂໍ​ກໍ​ໄດ້​ຮັບ​ຈາກ​ພຣະອົງ ເພາະ​ເຮົາ​ຮັກສາ​ພຣະບັນຍັດ​ຂອງ​ພຣະອົງ ແລະ​ເຮັດ​ສິ່ງ​ທີ່​ພຣະອົງ​ພໍພຣະໄທ​ໃນ​ສາຍພຣະເນດ.</w:t>
      </w:r>
    </w:p>
    <w:p w14:paraId="2E9316F0" w14:textId="77777777" w:rsidR="000F7377" w:rsidRDefault="000F7377"/>
    <w:p w14:paraId="5BE3D3BF" w14:textId="77777777" w:rsidR="000F7377" w:rsidRDefault="000F7377">
      <w:r xmlns:w="http://schemas.openxmlformats.org/wordprocessingml/2006/main">
        <w:t xml:space="preserve">ຜູ້​ທີ່​ເຊື່ອ​ຖື​ພຣະ​ບັນຍັດ​ຂອງ​ພຣະ​ເຈົ້າ ແລະ​ເຮັດ​ໃນ​ສິ່ງ​ທີ່​ພຣະ​ອົງ​ພໍ​ພຣະ​ໄທ​ຈະ​ໄດ້​ຮັບ​ສິ່ງ​ທີ່​ເຂົາ​ເຈົ້າ​ຂໍ​ຈາກ​ພຣະ​ອົງ.</w:t>
      </w:r>
    </w:p>
    <w:p w14:paraId="4E3F3774" w14:textId="77777777" w:rsidR="000F7377" w:rsidRDefault="000F7377"/>
    <w:p w14:paraId="6A3F3AA6" w14:textId="77777777" w:rsidR="000F7377" w:rsidRDefault="000F7377">
      <w:r xmlns:w="http://schemas.openxmlformats.org/wordprocessingml/2006/main">
        <w:t xml:space="preserve">1. ສັດທາໃນການປະຕິບັດ: ດໍາລົງຊີວິດຕາມຄວາມເຊື່ອຂອງພວກເຮົາ</w:t>
      </w:r>
    </w:p>
    <w:p w14:paraId="16B9E685" w14:textId="77777777" w:rsidR="000F7377" w:rsidRDefault="000F7377"/>
    <w:p w14:paraId="74CD4B96" w14:textId="77777777" w:rsidR="000F7377" w:rsidRDefault="000F7377">
      <w:r xmlns:w="http://schemas.openxmlformats.org/wordprocessingml/2006/main">
        <w:t xml:space="preserve">2. ພະລັງຂອງການອະທິຖານ: ວິທີການອະທິຖານຢ່າງມີປະສິດທິພາບ</w:t>
      </w:r>
    </w:p>
    <w:p w14:paraId="02D9C071" w14:textId="77777777" w:rsidR="000F7377" w:rsidRDefault="000F7377"/>
    <w:p w14:paraId="76B867C5" w14:textId="77777777" w:rsidR="000F7377" w:rsidRDefault="000F7377">
      <w:r xmlns:w="http://schemas.openxmlformats.org/wordprocessingml/2006/main">
        <w:t xml:space="preserve">1. ຢາໂກໂບ 4:2-3 - ເຈົ້າບໍ່ມີເພາະເຈົ້າບໍ່ໄດ້ຖາມ.</w:t>
      </w:r>
    </w:p>
    <w:p w14:paraId="1B71DDAB" w14:textId="77777777" w:rsidR="000F7377" w:rsidRDefault="000F7377"/>
    <w:p w14:paraId="7A519F4B" w14:textId="77777777" w:rsidR="000F7377" w:rsidRDefault="000F7377">
      <w:r xmlns:w="http://schemas.openxmlformats.org/wordprocessingml/2006/main">
        <w:t xml:space="preserve">2. ມັດທາຍ 7:7-8 - ຖາມ, ຊອກຫາ, ແລະ ເຄາະ.</w:t>
      </w:r>
    </w:p>
    <w:p w14:paraId="2858E69A" w14:textId="77777777" w:rsidR="000F7377" w:rsidRDefault="000F7377"/>
    <w:p w14:paraId="75935A37" w14:textId="77777777" w:rsidR="000F7377" w:rsidRDefault="000F7377">
      <w:r xmlns:w="http://schemas.openxmlformats.org/wordprocessingml/2006/main">
        <w:t xml:space="preserve">1 ໂຢຮັນ 3:23 ແລະ​ນີ້​ແຫຼະ​ເປັນ​ຄຳ​ສັ່ງ​ຂອງ​ພຣະອົງ ຄື​ໃຫ້​ພວກເຮົາ​ເຊື່ອ​ໃນ​ພຣະນາມ​ຂອງ​ພຣະເຢຊູ​ຄຣິດເຈົ້າ ພຣະບຸດ​ຂອງ​ພຣະອົງ ແລະ​ຈົ່ງ​ຮັກ​ຊຶ່ງກັນແລະກັນ​ຕາມ​ທີ່​ພຣະອົງ​ໄດ້​ສັ່ງ​ໃຫ້​ພວກເຮົາ.</w:t>
      </w:r>
    </w:p>
    <w:p w14:paraId="30F8D9A1" w14:textId="77777777" w:rsidR="000F7377" w:rsidRDefault="000F7377"/>
    <w:p w14:paraId="55C1D3D2" w14:textId="77777777" w:rsidR="000F7377" w:rsidRDefault="000F7377">
      <w:r xmlns:w="http://schemas.openxmlformats.org/wordprocessingml/2006/main">
        <w:t xml:space="preserve">ເຮົາ​ຖືກ​ບັນຊາ​ໃຫ້​ເຊື່ອ​ໃນ​ພຣະ​ເຢຊູ​ຄຣິດ ແລະ​ໃຫ້​ຮັກ​ຊຶ່ງ​ກັນ​ແລະ​ກັນ​ຕາມ​ທີ່​ພຣະ​ອົງ​ໄດ້​ບັນ​ຊາ​ພວກ​ເຮົາ.</w:t>
      </w:r>
    </w:p>
    <w:p w14:paraId="07E8136F" w14:textId="77777777" w:rsidR="000F7377" w:rsidRDefault="000F7377"/>
    <w:p w14:paraId="6D3E2B44" w14:textId="77777777" w:rsidR="000F7377" w:rsidRDefault="000F7377">
      <w:r xmlns:w="http://schemas.openxmlformats.org/wordprocessingml/2006/main">
        <w:t xml:space="preserve">1. ພະລັງແຫ່ງຄວາມຮັກຊຶ່ງກັນແລະກັນ: ພຣະບັນຍັດຂອງພຣະເຈົ້າສາມາດປ່ຽນແປງຊີວິດຂອງເຮົາໄດ້ແນວໃດ</w:t>
      </w:r>
    </w:p>
    <w:p w14:paraId="050EB469" w14:textId="77777777" w:rsidR="000F7377" w:rsidRDefault="000F7377"/>
    <w:p w14:paraId="202BD86B" w14:textId="77777777" w:rsidR="000F7377" w:rsidRDefault="000F7377">
      <w:r xmlns:w="http://schemas.openxmlformats.org/wordprocessingml/2006/main">
        <w:t xml:space="preserve">2. ຄວາມເຊື່ອໃນພຣະເຢຊູ: ການເຊື່ອຟັງພຣະບັນຍັດຂອງພຣະເຈົ້າ</w:t>
      </w:r>
    </w:p>
    <w:p w14:paraId="4D1A4428" w14:textId="77777777" w:rsidR="000F7377" w:rsidRDefault="000F7377"/>
    <w:p w14:paraId="03B590B8" w14:textId="77777777" w:rsidR="000F7377" w:rsidRDefault="000F7377">
      <w:r xmlns:w="http://schemas.openxmlformats.org/wordprocessingml/2006/main">
        <w:t xml:space="preserve">1. 1 John 4:7-8 - ທີ່ຮັກແພງ, ໃຫ້ພວກເຮົາຮັກຊຶ່ງກັນແລະກັນ: ສໍາລັບຄວາມຮັກເປັນຂອງພຣະເຈົ້າ; ແລະ​ທຸກ​ຄົນ​ທີ່​ຮັກ​ກໍ​ເກີດ​ຈາກ​ພຣະ​ເຈົ້າ, ແລະ​ຮູ້​ຈັກ​ພຣະ​ເຈົ້າ. ຜູ້​ທີ່​ບໍ່​ຮັກ​ບໍ່​ຮູ້ຈັກ​ພຣະ​ເຈົ້າ; ສໍາລັບພຣະເຈົ້າເປັນຄວາມຮັກ.</w:t>
      </w:r>
    </w:p>
    <w:p w14:paraId="677DA2AE" w14:textId="77777777" w:rsidR="000F7377" w:rsidRDefault="000F7377"/>
    <w:p w14:paraId="59D6E41F" w14:textId="77777777" w:rsidR="000F7377" w:rsidRDefault="000F7377">
      <w:r xmlns:w="http://schemas.openxmlformats.org/wordprocessingml/2006/main">
        <w:t xml:space="preserve">2 ໂຢຮັນ 14:15 - ຖ້າເຈົ້າຮັກເຮົາ, ຈົ່ງຮັກສາພຣະບັນຍັດຂອງເຮົາ.</w:t>
      </w:r>
    </w:p>
    <w:p w14:paraId="23FA5D38" w14:textId="77777777" w:rsidR="000F7377" w:rsidRDefault="000F7377"/>
    <w:p w14:paraId="56D6E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3:24 ແລະ​ຜູ້​ທີ່​ຮັກສາ​ພຣະບັນຍັດ​ຂອງ​ພຣະອົງ​ກໍ​ຢູ່​ໃນ​ພຣະອົງ ແລະ​ພຣະອົງ​ກໍ​ຢູ່​ໃນ​ພຣະອົງ. ແລະ​ໂດຍ​ການ​ນີ້​ພວກ​ເຮົາ​ຮູ້​ວ່າ​ພຣະ​ອົງ​ສະ​ຖິດ​ຢູ່​ໃນ​ພວກ​ເຮົາ, ໂດຍ​ພຣະ​ວິນ​ຍານ​ທີ່​ພຣະ​ອົງ​ໄດ້​ປະ​ທານ​ໃຫ້​ພວກ​ເຮົາ.</w:t>
      </w:r>
    </w:p>
    <w:p w14:paraId="0E41D588" w14:textId="77777777" w:rsidR="000F7377" w:rsidRDefault="000F7377"/>
    <w:p w14:paraId="0EA9767C" w14:textId="77777777" w:rsidR="000F7377" w:rsidRDefault="000F7377">
      <w:r xmlns:w="http://schemas.openxmlformats.org/wordprocessingml/2006/main">
        <w:t xml:space="preserve">Passage ຜູ້ທີ່ຮັກສາພຣະບັນຍັດຂອງພຣະເຈົ້າຈະມີຄວາມສຸກຄວາມສໍາພັນພິເສດກັບພຣະອົງ, ແລະເຂົາເຈົ້າຈະສາມາດຮັບຮູ້ການສະຖິດຂອງພຣະວິນຍານບໍລິສຸດ.</w:t>
      </w:r>
    </w:p>
    <w:p w14:paraId="16332FBE" w14:textId="77777777" w:rsidR="000F7377" w:rsidRDefault="000F7377"/>
    <w:p w14:paraId="44BB4472" w14:textId="77777777" w:rsidR="000F7377" w:rsidRDefault="000F7377">
      <w:r xmlns:w="http://schemas.openxmlformats.org/wordprocessingml/2006/main">
        <w:t xml:space="preserve">1: ຄວາມຮັກຂອງພຣະເຈົ້າບໍ່ພຽງແຕ່ສໍາລັບຄົນຈໍານວນຫນ້ອຍທີ່ເລືອກ, ແຕ່ສໍາລັບພວກເຮົາທຸກຄົນທີ່ເລືອກທີ່ຈະເຊື່ອຟັງພຣະອົງ.</w:t>
      </w:r>
    </w:p>
    <w:p w14:paraId="5F3D9AA2" w14:textId="77777777" w:rsidR="000F7377" w:rsidRDefault="000F7377"/>
    <w:p w14:paraId="59623528" w14:textId="77777777" w:rsidR="000F7377" w:rsidRDefault="000F7377">
      <w:r xmlns:w="http://schemas.openxmlformats.org/wordprocessingml/2006/main">
        <w:t xml:space="preserve">2: ເມື່ອ​ເຮົາ​ເຂົ້າ​ໃກ້​ພຣະ​ເຈົ້າ​ຫລາຍ​ຂຶ້ນ, ເຮົາ​ຈະ​ໄດ້​ປະ​ສົບ​ກັບ​ພຣະ​ວິນ​ຍານ​ບໍ​ລິ​ສຸດ​ຂອງ​ພຣະ​ອົງ.</w:t>
      </w:r>
    </w:p>
    <w:p w14:paraId="279E267C" w14:textId="77777777" w:rsidR="000F7377" w:rsidRDefault="000F7377"/>
    <w:p w14:paraId="79372C8C" w14:textId="77777777" w:rsidR="000F7377" w:rsidRDefault="000F7377">
      <w:r xmlns:w="http://schemas.openxmlformats.org/wordprocessingml/2006/main">
        <w:t xml:space="preserve">1: Romans 8:9-14 - ພຣະ​ວິນ​ຍານ​ຂອງ​ພຣະ​ເຈົ້າ​ເຮັດ​ວຽກ​ຢູ່​ໃນ​ຊີ​ວິດ​ຂອງ​ພວກ​ເຮົາ​ເພື່ອ​ເຮັດ​ໃຫ້​ພວກ​ເຮົາ​ຫຼາຍ​ຄື​ພຣະ​ອົງ.</w:t>
      </w:r>
    </w:p>
    <w:p w14:paraId="54B4FE54" w14:textId="77777777" w:rsidR="000F7377" w:rsidRDefault="000F7377"/>
    <w:p w14:paraId="3E8DC5F1" w14:textId="77777777" w:rsidR="000F7377" w:rsidRDefault="000F7377">
      <w:r xmlns:w="http://schemas.openxmlformats.org/wordprocessingml/2006/main">
        <w:t xml:space="preserve">2: ຢາໂກໂບ 1:22-25 - ເຮົາ​ຕ້ອງ​ບໍ່​ພຽງ​ແຕ່​ຟັງ​ພຣະ​ເຈົ້າ​ເທົ່າ​ນັ້ນ, ແຕ່​ຍັງ​ນຳ​ເອົາ​ພຣະ​ຄຳ​ຂອງ​ພຣະ​ອົງ​ໄປ​ປະ​ຕິ​ບັດ​ນຳ​ອີກ.</w:t>
      </w:r>
    </w:p>
    <w:p w14:paraId="5FEF77D4" w14:textId="77777777" w:rsidR="000F7377" w:rsidRDefault="000F7377"/>
    <w:p w14:paraId="6617624D" w14:textId="77777777" w:rsidR="000F7377" w:rsidRDefault="000F7377">
      <w:r xmlns:w="http://schemas.openxmlformats.org/wordprocessingml/2006/main">
        <w:t xml:space="preserve">1 John 4 ແມ່ນບົດທີສີ່ຂອງຈົດຫມາຍສະບັບທໍາອິດຂອງ John ໃນພຣະຄໍາພີໃຫມ່. ໃນ​ບົດ​ນີ້​ເນັ້ນ​ໃສ່​ຫົວ​ຂໍ້​ເຊັ່ນ: ການ​ທົດ​ສອບ​ພຣະ​ວິນ​ຍານ, ຄວາມ​ຮັກ​ຂອງ​ພຣະ​ເຈົ້າ​ທີ່​ມີ​ຕໍ່​ເຮົາ, ແລະ​ຄຳ​ສັ່ງ​ໃຫ້​ຮັກ​ຊຶ່ງ​ກັນ​ແລະ​ກັນ.</w:t>
      </w:r>
    </w:p>
    <w:p w14:paraId="2A22FF29" w14:textId="77777777" w:rsidR="000F7377" w:rsidRDefault="000F7377"/>
    <w:p w14:paraId="1BA3A3E9" w14:textId="77777777" w:rsidR="000F7377" w:rsidRDefault="000F7377">
      <w:r xmlns:w="http://schemas.openxmlformats.org/wordprocessingml/2006/main">
        <w:t xml:space="preserve">ວັກທີ 1: ບົດເລີ່ມຕົ້ນດ້ວຍການເຕືອນໄພເພື່ອທົດສອບວິນຍານ ເພາະວ່າບໍ່ແມ່ນວິນຍານທຸກອັນມາຈາກພະເຈົ້າ. ຜູ້​ຂຽນ​ເນັ້ນ​ໜັກ​ວ່າ​ສາດ​ສະ​ດາ​ປອມ​ໄດ້​ອອກ​ໄປ​ໃນ​ໂລກ ແລະ​ຮຽກ​ຮ້ອງ​ໃຫ້​ຜູ້​ເຊື່ອ​ເບິ່ງ​ວ່າ​ວິນ​ຍານ​ສາ​ລະ​ພາບ​ວ່າ​ພຣະ​ເຢ​ຊູ​ຄຣິດ​ໄດ້​ສະ​ເດັດ​ມາ​ໃນ​ເນື້ອ​ໜັງ​ບໍ (1 ໂຢ​ຮັນ 4:1-3). ພຣະອົງໄດ້ເຕືອນພວກເຂົາວ່າພວກເຂົາມາຈາກພຣະເຈົ້າແລະໄດ້ເອົາຊະນະວິນຍານທີ່ບໍ່ຖືກຕ້ອງເຫຼົ່ານີ້ເພາະວ່າພຣະອົງຢູ່ໃນພວກເຂົາຍິ່ງໃຫຍ່ກວ່າຜູ້ທີ່ຢູ່ໃນໂລກ (1 John 4: 4). ຜູ້ຂຽນຊຸກຍູ້ໃຫ້ຜູ້ເຊື່ອຖືຟັງຄວາມຈິງຂອງພຣະເຈົ້າແລະຮັບຮູ້ວ່າຜູ້ທີ່ຮູ້ຈັກພຣະເຈົ້າຈະຟັງຄໍາສອນຂອງພຣະອົງ (1 John 4: 5-6).</w:t>
      </w:r>
    </w:p>
    <w:p w14:paraId="6FD3D737" w14:textId="77777777" w:rsidR="000F7377" w:rsidRDefault="000F7377"/>
    <w:p w14:paraId="2CF45450" w14:textId="77777777" w:rsidR="000F7377" w:rsidRDefault="000F7377">
      <w:r xmlns:w="http://schemas.openxmlformats.org/wordprocessingml/2006/main">
        <w:t xml:space="preserve">ວັກທີ 2: ໃນຂໍ້ທີ 7-12, ມີການເນັ້ນໃສ່ຄວາມຮັກຂອງພະເຈົ້າທີ່ມີຕໍ່ເຮົາແລະການຮຽກຮ້ອງຂອງເຮົາໃຫ້ຮັກເຊິ່ງກັນແລະກັນ. ຜູ້​ຂຽນ​ປະກາດ​ວ່າ​ຄວາມ​ຮັກ​ມາ​ຈາກ​ພຣະ​ເຈົ້າ ເພາະ​ພຣະ​ອົງ​ເປັນ​ຄວາມ​ຮັກ (1 ໂຢຮັນ 4:7-8). ພຣະອົງໄດ້ຊີ້ໃຫ້ເຫັນວ່າພຣະເຈົ້າໄດ້ສະແດງຄວາມຮັກຂອງພຣະອົງໂດຍການສົ່ງພຣະບຸດຂອງພຣະອົງເປັນການເສຍສະລະຊົດໃຊ້ສໍາລັບບາບຂອງພວກເຮົາ (1 John 4: 9-10). ນັບ​ຕັ້ງ​ແຕ່​ພວກ​ເຮົາ​ໄດ້​ປະ​ສົບ​ການ​ຄວາມ​ຮັກ incredible ນີ້, ພວກ​ເຮົາ​ໄດ້​ຖືກ​ເອີ້ນ​ໃຫ້​ຮັກ​ຊຶ່ງ​ກັນ​ແລະ​ກັນ. ຜູ້​ຂຽນ​ເນັ້ນ​ໜັກ​ວ່າ ຖ້າ​ເຮົາ​ຮັກ​ກັນ​ແລະ​ກັນ​ຢ່າງ​ແທ້​ຈິງ, ຄວາມ​ຮັກ​ຂອງ​ພຣະ​ເຈົ້າ​ກໍ​ຢູ່​ໃນ​ຕົວ​ເຮົາ​ແລະ​ດີ​ພ້ອມ </w:t>
      </w:r>
      <w:r xmlns:w="http://schemas.openxmlformats.org/wordprocessingml/2006/main">
        <w:lastRenderedPageBreak xmlns:w="http://schemas.openxmlformats.org/wordprocessingml/2006/main"/>
      </w:r>
      <w:r xmlns:w="http://schemas.openxmlformats.org/wordprocessingml/2006/main">
        <w:t xml:space="preserve">​ໃນ​ຕົວ​ເຮົາ (1 ໂຢຮັນ 4:11-12).</w:t>
      </w:r>
    </w:p>
    <w:p w14:paraId="34535A4E" w14:textId="77777777" w:rsidR="000F7377" w:rsidRDefault="000F7377"/>
    <w:p w14:paraId="7CBC229F" w14:textId="77777777" w:rsidR="000F7377" w:rsidRDefault="000F7377">
      <w:r xmlns:w="http://schemas.openxmlformats.org/wordprocessingml/2006/main">
        <w:t xml:space="preserve">ວັກທີ 3: ຈາກຂໍ້ທີ 13 ເປັນຕົ້ນໄປຈົນຮອດຕອນທ້າຍຂອງບົດ, ຜູ້ຂຽນໄດ້ຢືນຢັນໃຫ້ຜູ້ເຊື່ອຖືກ່ຽວກັບຄວາມສຳພັນຂອງເຂົາເຈົ້າກັບພຣະເຈົ້າໂດຍຜ່ານພຣະວິນຍານຂອງພຣະອົງ. ພຣະອົງ​ໄດ້​ກ່າວ​ວ່າ ​ເຮົາ​ສາມາດ​ຮູ້​ວ່າ​ເຮົາ​ຢູ່​ໃນ​ພຣະອົງ ​ແລະ ພຣະອົງ​ຊົງ​ສະຖິດ​ຢູ່​ໃນ​ເຮົາ ​ເພາະ​ພຣະອົງ​ໄດ້​ປະທານ​ພຣະວິນ​ຍານ​ຂອງ​ພຣະອົງ​ໃຫ້​ເຮົາ (1 ໂຢຮັນ 4:13). ພຣະ​ວິນ​ຍານ​ທີ່​ສະ​ຖິດ​ຢູ່​ນີ້​ເປັນ​ພະ​ຍານ​ວ່າ​ພຣະ​ເຢ​ຊູ​ເປັນ​ພຣະ​ບຸດ​ຂອງ​ພຣະ​ເຈົ້າ, ເຮັດ​ໃຫ້​ເຮົາ​ມີ​ຄວາມ​ຫມັ້ນ​ໃຈ​ໃນ​ສາຍ​ພົວ​ພັນ​ຂອງ​ພວກ​ເຮົາ​ກັບ​ພຣະ​ອົງ (1 John 4:14-16). ຜູ້ຂຽນສະຫຼຸບໂດຍເນັ້ນຫນັກວ່າຄວາມຮັກທີ່ສົມບູນແບບຂັບໄລ່ຄວາມຢ້ານກົວ, ແລະຜູ້ທີ່ຢ້ານກົວບໍ່ໄດ້ສົມບູນໃນຄວາມຮັກ. ພຣະ​ອົງ​ໄດ້​ເຕືອນ​ຜູ້​ທີ່​ເຊື່ອ​ວ່າ​ພວກ​ເຮົາ​ຮັກ​ເພາະ​ວ່າ​ພຣະ​ອົງ​ໄດ້​ຮັກ​ພວກ​ເຮົາ​ຄັ້ງ​ທໍາ​ອິດ (1 John 4:17-19).</w:t>
      </w:r>
    </w:p>
    <w:p w14:paraId="5889281E" w14:textId="77777777" w:rsidR="000F7377" w:rsidRDefault="000F7377"/>
    <w:p w14:paraId="20D4F891" w14:textId="77777777" w:rsidR="000F7377" w:rsidRDefault="000F7377">
      <w:r xmlns:w="http://schemas.openxmlformats.org/wordprocessingml/2006/main">
        <w:t xml:space="preserve">ໂດຍ​ລວມ​ແລ້ວ, ບົດ​ທີ​ສີ່​ຂອງ​ອັກ​ຄະ​ສາ​ວົກ​ໂຢ​ຮັນ​ຮຽກ​ຮ້ອງ​ໃຫ້​ຜູ້​ເຊື່ອ​ທົດ​ສອບ​ວິນ​ຍານ​ແລະ​ແນມ​ເບິ່ງ​ຄວາມ​ຈິງ. ມັນຊີ້ໃຫ້ເຫັນຄວາມຮັກຂອງພຣະເຈົ້າທີ່ມີຕໍ່ພວກເຮົາແລະການຮຽກຮ້ອງຂອງພວກເຮົາໃຫ້ຮັກຊຶ່ງກັນແລະກັນເປັນການຕອບສະຫນອງຕໍ່ຄວາມຮັກອັນບໍ່ຫນ້າເຊື່ອຂອງພຣະອົງ. ບົດ​ທີ່​ເຮັດ​ໃຫ້​ຜູ້​ເຊື່ອ​ໝັ້ນ​ໃຈ​ກ່ຽວ​ກັບ​ສາຍ​ພົວ​ພັນ​ຂອງ​ເຂົາ​ເຈົ້າ​ກັບ​ພຣະ​ເຈົ້າ​ໂດຍ​ທາງ​ພຣະ​ວິນ​ຍານ​ຂອງ​ພຣະ​ອົງ, ເນັ້ນ​ໜັກ​ເຖິງ​ປະ​ຈັກ​ພະ​ຍານ​ຂອງ​ພຣະ​ວິນ​ຍານ ແລະ ຄວາມ​ໝັ້ນ​ໃຈ​ທີ່​ມັນ​ນຳ​ມາ. ມັນສະຫຼຸບໂດຍການເນັ້ນຫນັກວ່າຄວາມຮັກທີ່ສົມບູນແບບເຮັດໃຫ້ຄວາມຢ້ານກົວແລະເຕືອນຜູ້ເຊື່ອຖືກ່ຽວກັບຄວາມຈິງພື້ນຖານທີ່ພວກເຮົາຮັກເພາະວ່າພຣະອົງໄດ້ຮັກພວກເຮົາທໍາອິດ.</w:t>
      </w:r>
    </w:p>
    <w:p w14:paraId="25509B35" w14:textId="77777777" w:rsidR="000F7377" w:rsidRDefault="000F7377"/>
    <w:p w14:paraId="205F1380" w14:textId="77777777" w:rsidR="000F7377" w:rsidRDefault="000F7377"/>
    <w:p w14:paraId="7A7BE7C5" w14:textId="77777777" w:rsidR="000F7377" w:rsidRDefault="000F7377">
      <w:r xmlns:w="http://schemas.openxmlformats.org/wordprocessingml/2006/main">
        <w:t xml:space="preserve">1 ໂຢຮັນ 4:1 ທີ່​ຮັກ​ເອີຍ, ຢ່າ​ເຊື່ອ​ທຸກ​ວິນຍານ, ແຕ່​ຈົ່ງ​ທົດລອງ​ວິນຍານ​ນັ້ນ​ວ່າ​ເປັນ​ຂອງ​ພຣະເຈົ້າ​ຫລື​ບໍ່ ເພາະ​ຜູ້ທຳນວາຍ​ປອມ​ຫລາຍ​ຄົນ​ໄດ້​ອອກ​ໄປ​ໃນ​ໂລກ.</w:t>
      </w:r>
    </w:p>
    <w:p w14:paraId="7E775B56" w14:textId="77777777" w:rsidR="000F7377" w:rsidRDefault="000F7377"/>
    <w:p w14:paraId="43F7EC4D" w14:textId="77777777" w:rsidR="000F7377" w:rsidRDefault="000F7377">
      <w:r xmlns:w="http://schemas.openxmlformats.org/wordprocessingml/2006/main">
        <w:t xml:space="preserve">ພວກ​ເຮົາ​ບໍ່​ຄວນ​ເຊື່ອ​ທຸກ​ວິນ​ຍານ​ໂດຍ​ຕາ​ບອດ, ແຕ່​ທົດ​ສອບ​ພວກ​ເຂົາ​ເພື່ອ​ເບິ່ງ​ວ່າ​ພວກ​ເຂົາ​ເປັນ​ຂອງ​ພຣະ​ເຈົ້າ, ເພາະ​ວ່າ​ສາດ​ສະ​ດາ​ປອມ​ຈໍາ​ນວນ​ຫຼາຍ​ມີ​ຢູ່​ໃນ​ໂລກ.</w:t>
      </w:r>
    </w:p>
    <w:p w14:paraId="19311BC5" w14:textId="77777777" w:rsidR="000F7377" w:rsidRDefault="000F7377"/>
    <w:p w14:paraId="0C030739" w14:textId="77777777" w:rsidR="000F7377" w:rsidRDefault="000F7377">
      <w:r xmlns:w="http://schemas.openxmlformats.org/wordprocessingml/2006/main">
        <w:t xml:space="preserve">1. ຈົ່ງລະວັງສາດສະດາທີ່ບໍ່ຖືກຕ້ອງ: ກວດເບິ່ງວິນຍານທີ່ເວົ້າກັບພວກເຮົາ</w:t>
      </w:r>
    </w:p>
    <w:p w14:paraId="6B38C117" w14:textId="77777777" w:rsidR="000F7377" w:rsidRDefault="000F7377"/>
    <w:p w14:paraId="7B546FB6" w14:textId="77777777" w:rsidR="000F7377" w:rsidRDefault="000F7377">
      <w:r xmlns:w="http://schemas.openxmlformats.org/wordprocessingml/2006/main">
        <w:t xml:space="preserve">2. ພະລັງແຫ່ງຄວາມເຂົ້າໃຈ: ການລະບຸວິນຍານທີ່ແທ້ຈິງໃນຊີວິດຂອງເຮົາ</w:t>
      </w:r>
    </w:p>
    <w:p w14:paraId="714E89BB" w14:textId="77777777" w:rsidR="000F7377" w:rsidRDefault="000F7377"/>
    <w:p w14:paraId="6D06CB6F" w14:textId="77777777" w:rsidR="000F7377" w:rsidRDefault="000F7377">
      <w:r xmlns:w="http://schemas.openxmlformats.org/wordprocessingml/2006/main">
        <w:t xml:space="preserve">1. ມັດທາຍ 24: 24, "ສໍາລັບ messiahs ປອມແລະສາດສະດາທີ່ບໍ່ຖືກຕ້ອງຈະປາກົດແລະເຮັດເຄື່ອງຫມາຍທີ່ຍິ່ງໃຫຍ່ແລະການອັດສະຈັນທີ່ຈະຫລອກລວງ, ຖ້າເປັນໄປໄດ້, ແມ່ນແຕ່ຜູ້ທີ່ເລືອກ."</w:t>
      </w:r>
    </w:p>
    <w:p w14:paraId="38B74EF2" w14:textId="77777777" w:rsidR="000F7377" w:rsidRDefault="000F7377"/>
    <w:p w14:paraId="6B5C69DC" w14:textId="77777777" w:rsidR="000F7377" w:rsidRDefault="000F7377">
      <w:r xmlns:w="http://schemas.openxmlformats.org/wordprocessingml/2006/main">
        <w:t xml:space="preserve">2. ເຢເຣມີຢາ 29:8 ເພາະ​ພຣະເຈົ້າຢາເວ​ອົງ​ຊົງຣິດ​ອຳນາດ​ຍິ່ງໃຫຍ່ ພຣະເຈົ້າ​ຂອງ​ຊາດ​ອິດສະຣາເອນ​ກ່າວ​ດັ່ງນີ້​ວ່າ: ຢ່າ​ໃຫ້​ຜູ້ທຳນວາຍ​ຂອງ​ພວກເຈົ້າ ແລະ​ພວກ​ນາຍ​ຂອງ​ພວກເຈົ້າ​ທີ່​ຢູ່​ໃນ​ພວກເຈົ້າ​ຫລອກລວງ​ພວກເຈົ້າ ແລະ​ຢ່າ​ຟັງ​ຄວາມຝັນ​ທີ່​ພວກເຂົາ​ຝັນ​ນັ້ນ.</w:t>
      </w:r>
    </w:p>
    <w:p w14:paraId="535615DB" w14:textId="77777777" w:rsidR="000F7377" w:rsidRDefault="000F7377"/>
    <w:p w14:paraId="289152FE" w14:textId="77777777" w:rsidR="000F7377" w:rsidRDefault="000F7377">
      <w:r xmlns:w="http://schemas.openxmlformats.org/wordprocessingml/2006/main">
        <w:t xml:space="preserve">1 ໂຢຮັນ 4:2 ເຈົ້າ​ທັງຫລາຍ​ຮູ້ຈັກ​ພຣະວິນ​ຍານ​ຂອງ​ພຣະເຈົ້າ​ດັ່ງນີ້: ວິນຍານ​ທຸກ​ດວງ​ທີ່​ຍອມ​ຮັບ​ວ່າ​ພຣະເຢຊູ​ຄຣິດເຈົ້າ​ສະເດັດ​ມາ​ໃນ​ເນື້ອ​ໜັງ​ກໍ​ເປັນ​ຂອງ​ພຣະເຈົ້າ.</w:t>
      </w:r>
    </w:p>
    <w:p w14:paraId="6A29AB58" w14:textId="77777777" w:rsidR="000F7377" w:rsidRDefault="000F7377"/>
    <w:p w14:paraId="5B9F3D56" w14:textId="77777777" w:rsidR="000F7377" w:rsidRDefault="000F7377">
      <w:r xmlns:w="http://schemas.openxmlformats.org/wordprocessingml/2006/main">
        <w:t xml:space="preserve">ການ​ຮູ້​ຈັກ​ພຣະ​ວິນ​ຍານ​ຂອງ​ພຣະ​ເຈົ້າ ຄື​ການ​ຮູ້​ວ່າ​ພຣະ​ເຢ​ຊູ​ຄຣິດ​ໄດ້​ສະ​ເດັດ​ມາ​ໃນ​ເນື້ອ​ໜັງ.</w:t>
      </w:r>
    </w:p>
    <w:p w14:paraId="0700FB71" w14:textId="77777777" w:rsidR="000F7377" w:rsidRDefault="000F7377"/>
    <w:p w14:paraId="4BBAC071" w14:textId="77777777" w:rsidR="000F7377" w:rsidRDefault="000F7377">
      <w:r xmlns:w="http://schemas.openxmlformats.org/wordprocessingml/2006/main">
        <w:t xml:space="preserve">1. ພະລັງຂອງພຣະເຢຊູ: ການເຂົ້າໃຈຄວາມສັກສິດຂອງພຣະຄຣິດ</w:t>
      </w:r>
    </w:p>
    <w:p w14:paraId="56759733" w14:textId="77777777" w:rsidR="000F7377" w:rsidRDefault="000F7377"/>
    <w:p w14:paraId="78366BCC" w14:textId="77777777" w:rsidR="000F7377" w:rsidRDefault="000F7377">
      <w:r xmlns:w="http://schemas.openxmlformats.org/wordprocessingml/2006/main">
        <w:t xml:space="preserve">2. ຄໍາສັນຍາແຫ່ງຄວາມລອດ: ເປັນຫຍັງພວກເຮົາເຊື່ອໃນພຣະເຢຊູ</w:t>
      </w:r>
    </w:p>
    <w:p w14:paraId="5AD25D01" w14:textId="77777777" w:rsidR="000F7377" w:rsidRDefault="000F7377"/>
    <w:p w14:paraId="5346DEC8" w14:textId="77777777" w:rsidR="000F7377" w:rsidRDefault="000F7377">
      <w:r xmlns:w="http://schemas.openxmlformats.org/wordprocessingml/2006/main">
        <w:t xml:space="preserve">1. ຟີລິບ 2:5-11 - ພຣະເຢຊູຊົງຖ່ອມຕົວເພື່ອກາຍເປັນມະນຸດແລະຕາຍເທິງໄມ້ກາງແຂນ</w:t>
      </w:r>
    </w:p>
    <w:p w14:paraId="60DD7C51" w14:textId="77777777" w:rsidR="000F7377" w:rsidRDefault="000F7377"/>
    <w:p w14:paraId="2BF70B37" w14:textId="77777777" w:rsidR="000F7377" w:rsidRDefault="000F7377">
      <w:r xmlns:w="http://schemas.openxmlformats.org/wordprocessingml/2006/main">
        <w:t xml:space="preserve">2. ເອຊາຢາ 53:4-6 - ພະເຍຊູແບກບາບຂອງໂລກໃນຖານະຜູ້ຮັບໃຊ້ທີ່ທົນທຸກທໍລະມານ</w:t>
      </w:r>
    </w:p>
    <w:p w14:paraId="3F760403" w14:textId="77777777" w:rsidR="000F7377" w:rsidRDefault="000F7377"/>
    <w:p w14:paraId="2D84C86C" w14:textId="77777777" w:rsidR="000F7377" w:rsidRDefault="000F7377">
      <w:r xmlns:w="http://schemas.openxmlformats.org/wordprocessingml/2006/main">
        <w:t xml:space="preserve">1 ໂຢຮັນ 4:3 ແລະ ທຸກ​ວິນ​ຍານ​ທີ່​ບໍ່​ຍອມ​ຮັບ​ວ່າ​ພຣະ​ເຢຊູ​ຄຣິດ​ສະ​ເດັດ​ມາ​ໃນ​ເນື້ອ​ໜັງ​ນັ້ນ​ບໍ່​ໄດ້​ມາ​ຈາກ​ພຣະ​ເຈົ້າ: ແລະ​ນີ້​ຄື​ວິນ​ຍານ​ຂອງ​ຕ້ານ​ພຣະ​ຄຣິດ, ຊຶ່ງ​ພວກ​ເຈົ້າ​ໄດ້​ຍິນ​ວ່າ​ມັນ​ຈະ​ມາ​ຈາກ​ພຣະ​ຄຣິດ; ແລະເຖິງແມ່ນວ່າໃນປັດຈຸບັນມັນຢູ່ໃນໂລກ.</w:t>
      </w:r>
    </w:p>
    <w:p w14:paraId="5A09AF33" w14:textId="77777777" w:rsidR="000F7377" w:rsidRDefault="000F7377"/>
    <w:p w14:paraId="40931ACF" w14:textId="77777777" w:rsidR="000F7377" w:rsidRDefault="000F7377">
      <w:r xmlns:w="http://schemas.openxmlformats.org/wordprocessingml/2006/main">
        <w:t xml:space="preserve">ມັນເປັນສິ່ງ ສຳ ຄັນທີ່ຈະຕ້ອງຮັບຮູ້ວ່າພຣະເຢຊູຄຣິດສະເດັດມາໃນເນື້ອໜັງ, ເພາະວ່າວິນຍານໃດ ໜຶ່ງ ທີ່ບໍ່ໄດ້ສາລະພາບນີ້ແມ່ນມາຈາກວິນຍານຂອງຕ້ານພຣະຄຣິດ, ເຊິ່ງມີຢູ່ໃນໂລກ.</w:t>
      </w:r>
    </w:p>
    <w:p w14:paraId="66784486" w14:textId="77777777" w:rsidR="000F7377" w:rsidRDefault="000F7377"/>
    <w:p w14:paraId="2EE9B3E7" w14:textId="77777777" w:rsidR="000F7377" w:rsidRDefault="000F7377">
      <w:r xmlns:w="http://schemas.openxmlformats.org/wordprocessingml/2006/main">
        <w:t xml:space="preserve">1. ພະລັງຂອງການສາລະພາບພຣະເຢຊູຄຣິດ</w:t>
      </w:r>
    </w:p>
    <w:p w14:paraId="56A77BFC" w14:textId="77777777" w:rsidR="000F7377" w:rsidRDefault="000F7377"/>
    <w:p w14:paraId="724C4EEE" w14:textId="77777777" w:rsidR="000F7377" w:rsidRDefault="000F7377">
      <w:r xmlns:w="http://schemas.openxmlformats.org/wordprocessingml/2006/main">
        <w:t xml:space="preserve">2. ທ່ານຕໍ່ຕ້ານ Antichrist?</w:t>
      </w:r>
    </w:p>
    <w:p w14:paraId="747CFF3D" w14:textId="77777777" w:rsidR="000F7377" w:rsidRDefault="000F7377"/>
    <w:p w14:paraId="7A58ADE2" w14:textId="77777777" w:rsidR="000F7377" w:rsidRDefault="000F7377">
      <w:r xmlns:w="http://schemas.openxmlformats.org/wordprocessingml/2006/main">
        <w:t xml:space="preserve">1. 1 ໂຢຮັນ 4:3</w:t>
      </w:r>
    </w:p>
    <w:p w14:paraId="3713B881" w14:textId="77777777" w:rsidR="000F7377" w:rsidRDefault="000F7377"/>
    <w:p w14:paraId="0A99FB04" w14:textId="77777777" w:rsidR="000F7377" w:rsidRDefault="000F7377">
      <w:r xmlns:w="http://schemas.openxmlformats.org/wordprocessingml/2006/main">
        <w:t xml:space="preserve">2. ມັດທາຍ 1:18-25 (ການກຳເນີດຂອງພຣະເຢຊູຄຣິດ)</w:t>
      </w:r>
    </w:p>
    <w:p w14:paraId="503F8D3D" w14:textId="77777777" w:rsidR="000F7377" w:rsidRDefault="000F7377"/>
    <w:p w14:paraId="311A2D42" w14:textId="77777777" w:rsidR="000F7377" w:rsidRDefault="000F7377">
      <w:r xmlns:w="http://schemas.openxmlformats.org/wordprocessingml/2006/main">
        <w:t xml:space="preserve">1 ໂຢຮັນ 4:4 ເດັກນ້ອຍ​ເອີຍ ເຈົ້າ​ເປັນ​ຂອງ​ພຣະເຈົ້າ ແລະ​ໄດ້​ເອົາ​ຊະນະ​ພວກເຂົາ​ໄດ້ ເພາະ​ພຣະອົງ​ໃນ​ພວກເຈົ້າ​ຍິ່ງໃຫຍ່​ກວ່າ​ພຣະອົງ​ທີ່​ມີ​ຢູ່​ໃນ​ໂລກ.</w:t>
      </w:r>
    </w:p>
    <w:p w14:paraId="54471D7C" w14:textId="77777777" w:rsidR="000F7377" w:rsidRDefault="000F7377"/>
    <w:p w14:paraId="4742F616" w14:textId="77777777" w:rsidR="000F7377" w:rsidRDefault="000F7377">
      <w:r xmlns:w="http://schemas.openxmlformats.org/wordprocessingml/2006/main">
        <w:t xml:space="preserve">ເຊື່ອແມ່ນຂອງພຣະເຈົ້າແລະໄດ້ເອົາຊະນະໂລກ, ເນື່ອງຈາກອໍານາດທີ່ຍິ່ງໃຫຍ່ຂອງພຣະເຈົ້າພາຍໃນພວກເຂົາ.</w:t>
      </w:r>
    </w:p>
    <w:p w14:paraId="6EE7943D" w14:textId="77777777" w:rsidR="000F7377" w:rsidRDefault="000F7377"/>
    <w:p w14:paraId="452ED7BA" w14:textId="77777777" w:rsidR="000F7377" w:rsidRDefault="000F7377">
      <w:r xmlns:w="http://schemas.openxmlformats.org/wordprocessingml/2006/main">
        <w:t xml:space="preserve">1. ຄວາມ​ເຂັ້ມ​ແຂງ​ຂອງ​ພຣະ​ເຈົ້າ: ເອົາ​ຊະ​ນະ​ທຸກ​ສິ່ງ​ທຸກ​ຢ່າງ​ທີ່​ມາ​ທາງ​ຂອງ​ພວກ​ເຮົາ</w:t>
      </w:r>
    </w:p>
    <w:p w14:paraId="3116E63E" w14:textId="77777777" w:rsidR="000F7377" w:rsidRDefault="000F7377"/>
    <w:p w14:paraId="568BB309" w14:textId="77777777" w:rsidR="000F7377" w:rsidRDefault="000F7377">
      <w:r xmlns:w="http://schemas.openxmlformats.org/wordprocessingml/2006/main">
        <w:t xml:space="preserve">2. ພະລັງແຫ່ງຄວາມເຊື່ອຂອງເຮົາ: ອາໄສພະລັງຂອງພຣະເຈົ້າເພື່ອເອົາຊະນະໂລກ</w:t>
      </w:r>
    </w:p>
    <w:p w14:paraId="48604A4B" w14:textId="77777777" w:rsidR="000F7377" w:rsidRDefault="000F7377"/>
    <w:p w14:paraId="310EF9E9" w14:textId="77777777" w:rsidR="000F7377" w:rsidRDefault="000F7377">
      <w:r xmlns:w="http://schemas.openxmlformats.org/wordprocessingml/2006/main">
        <w:t xml:space="preserve">1. ໂຢ. 16:33 - ? </w:t>
      </w:r>
      <w:r xmlns:w="http://schemas.openxmlformats.org/wordprocessingml/2006/main">
        <w:rPr>
          <w:rFonts w:ascii="맑은 고딕 Semilight" w:hAnsi="맑은 고딕 Semilight"/>
        </w:rPr>
        <w:t xml:space="preserve">ເຈົ້າ </w:t>
      </w:r>
      <w:r xmlns:w="http://schemas.openxmlformats.org/wordprocessingml/2006/main">
        <w:t xml:space="preserve">​ໄດ້​ບອກ​ສິ່ງ​ເຫຼົ່າ​ນີ້​ໃຫ້​ເຈົ້າ​ຟັງ ເພື່ອ​ວ່າ​ເຈົ້າ​ຈະ​ມີ​ຄວາມ​ສະຫງົບ​ສຸກ​ໃນ​ຕົວ​ຂ້ອຍ. ໃນໂລກນີ້ເຈົ້າຈະມີບັນຫາ. ແຕ່ເອົາໃຈ! ຂ້ອຍໄດ້ເອົາຊະນະໂລກແລ້ວ.??</w:t>
      </w:r>
    </w:p>
    <w:p w14:paraId="2696313E" w14:textId="77777777" w:rsidR="000F7377" w:rsidRDefault="000F7377"/>
    <w:p w14:paraId="6AEBE9F1" w14:textId="77777777" w:rsidR="000F7377" w:rsidRDefault="000F7377">
      <w:r xmlns:w="http://schemas.openxmlformats.org/wordprocessingml/2006/main">
        <w:t xml:space="preserve">2. ໂລມ 8:37 - ? </w:t>
      </w:r>
      <w:r xmlns:w="http://schemas.openxmlformats.org/wordprocessingml/2006/main">
        <w:rPr>
          <w:rFonts w:ascii="맑은 고딕 Semilight" w:hAnsi="맑은 고딕 Semilight"/>
        </w:rPr>
        <w:t xml:space="preserve">ໂອ້ </w:t>
      </w:r>
      <w:r xmlns:w="http://schemas.openxmlformats.org/wordprocessingml/2006/main">
        <w:t xml:space="preserve">, ໃນສິ່ງທັງຫມົດເຫຼົ່ານີ້ພວກເຮົາຫຼາຍກວ່າຜູ້ຊະນະໂດຍຜ່ານພຣະອົງຜູ້ທີ່ຮັກພວກເຮົາ.??</w:t>
      </w:r>
    </w:p>
    <w:p w14:paraId="777ABB42" w14:textId="77777777" w:rsidR="000F7377" w:rsidRDefault="000F7377"/>
    <w:p w14:paraId="3A6EC4CB" w14:textId="77777777" w:rsidR="000F7377" w:rsidRDefault="000F7377">
      <w:r xmlns:w="http://schemas.openxmlformats.org/wordprocessingml/2006/main">
        <w:t xml:space="preserve">1 ໂຢຮັນ 4:5 ພວກ​ເຂົາ​ເປັນ​ຂອງ​ໂລກ, ສະນັ້ນ ພວກ​ເຂົາ​ຈຶ່ງ​ເວົ້າ​ເຖິງ​ໂລກ, ແລະ​ໂລກ​ກໍ​ໄດ້​ຍິນ.</w:t>
      </w:r>
    </w:p>
    <w:p w14:paraId="4680764A" w14:textId="77777777" w:rsidR="000F7377" w:rsidRDefault="000F7377"/>
    <w:p w14:paraId="4946C6DB" w14:textId="77777777" w:rsidR="000F7377" w:rsidRDefault="000F7377">
      <w:r xmlns:w="http://schemas.openxmlformats.org/wordprocessingml/2006/main">
        <w:t xml:space="preserve">ຜູ້​ທີ່​ເຊື່ອ​ບໍ່​ຄວນ​ໄດ້​ຮັບ​ອິດ​ທິ​ພົນ​ຈາກ​ໂລກ, ແຕ່​ເວົ້າ​ສິ່ງ​ທີ່​ເປັນ​ຂອງ​ພຣະ​ເຈົ້າ​ເພື່ອ​ໃຫ້​ໂລກ​ໄດ້​ຍິນ.</w:t>
      </w:r>
    </w:p>
    <w:p w14:paraId="3B478E75" w14:textId="77777777" w:rsidR="000F7377" w:rsidRDefault="000F7377"/>
    <w:p w14:paraId="4331029C" w14:textId="77777777" w:rsidR="000F7377" w:rsidRDefault="000F7377">
      <w:r xmlns:w="http://schemas.openxmlformats.org/wordprocessingml/2006/main">
        <w:t xml:space="preserve">1. ພະລັງຂອງຖ້ອຍຄຳຂອງພວກເຮົາ: ການເວົ້າຄວາມຈິງຂອງພຣະເຈົ້າໃນໂລກແຫ່ງຄວາມຕົວະ</w:t>
      </w:r>
    </w:p>
    <w:p w14:paraId="4A3DE7EC" w14:textId="77777777" w:rsidR="000F7377" w:rsidRDefault="000F7377"/>
    <w:p w14:paraId="43F72C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ຂ່າວສານຂອງໂລກທຽບກັບຂໍ້ຄວາມຂອງພຣະເຈົ້າ: ວິທີການຟັງແລະດໍາລົງຊີວິດຢູ່ໃນຄວາມຈິງ</w:t>
      </w:r>
    </w:p>
    <w:p w14:paraId="7C85C118" w14:textId="77777777" w:rsidR="000F7377" w:rsidRDefault="000F7377"/>
    <w:p w14:paraId="324DB818" w14:textId="77777777" w:rsidR="000F7377" w:rsidRDefault="000F7377">
      <w:r xmlns:w="http://schemas.openxmlformats.org/wordprocessingml/2006/main">
        <w:t xml:space="preserve">1. Psalm 119:11 - ຂ້າ​ພະ​ເຈົ້າ​ໄດ້​ເຊື່ອງ​ພຣະ​ຄໍາ​ຂອງ​ທ່ານ​ໃນ​ໃຈ​ຂອງ​ຂ້າ​ພະ​ເຈົ້າ, ເພື່ອ​ຂ້າ​ພະ​ເຈົ້າ​ຈະ​ບໍ່​ໄດ້​ເຮັດ​ບາບ​ຕໍ່​ທ່ານ.</w:t>
      </w:r>
    </w:p>
    <w:p w14:paraId="6A9C4CA7" w14:textId="77777777" w:rsidR="000F7377" w:rsidRDefault="000F7377"/>
    <w:p w14:paraId="09359E01" w14:textId="77777777" w:rsidR="000F7377" w:rsidRDefault="000F7377">
      <w:r xmlns:w="http://schemas.openxmlformats.org/wordprocessingml/2006/main">
        <w:t xml:space="preserve">2. ສຸພາສິດ 18:21 - ຄວາມຕາຍແລະຊີວິດຢູ່ໃນອໍານາດຂອງລີ້ນ: ແລະຜູ້ທີ່ຮັກມັນຈະກິນຫມາກໄມ້ຂອງມັນ.</w:t>
      </w:r>
    </w:p>
    <w:p w14:paraId="68FB3F16" w14:textId="77777777" w:rsidR="000F7377" w:rsidRDefault="000F7377"/>
    <w:p w14:paraId="09B02E13" w14:textId="77777777" w:rsidR="000F7377" w:rsidRDefault="000F7377">
      <w:r xmlns:w="http://schemas.openxmlformats.org/wordprocessingml/2006/main">
        <w:t xml:space="preserve">1 ໂຢ​ຮັນ 4:6 ພວກ​ເຮົາ​ເປັນ​ຂອງ​ພຣະ​ເຈົ້າ: ຜູ້​ທີ່​ຮູ້​ຈັກ​ພຣະ​ເຈົ້າ​ໄດ້​ຍິນ​ພວກ​ເຮົາ; ຜູ້​ທີ່​ບໍ່​ແມ່ນ​ຂອງ​ພຣະ​ເຈົ້າ​ບໍ່​ໄດ້​ຍິນ​ພວກ​ເຮົາ. ທີ່ນີ້ພວກເຮົາຮູ້ວ່າຈິດໃຈຂອງຄວາມຈິງ, ແລະຈິດໃຈຂອງຄວາມຜິດພາດ.</w:t>
      </w:r>
    </w:p>
    <w:p w14:paraId="46E444C7" w14:textId="77777777" w:rsidR="000F7377" w:rsidRDefault="000F7377"/>
    <w:p w14:paraId="3E2F50C6" w14:textId="77777777" w:rsidR="000F7377" w:rsidRDefault="000F7377">
      <w:r xmlns:w="http://schemas.openxmlformats.org/wordprocessingml/2006/main">
        <w:t xml:space="preserve">ຂໍ້ນີ້ເນັ້ນຫນັກວ່າຜູ້ຕິດຕາມຂອງພຣະເຈົ້າສາມາດຮັບຮູ້ຄວາມຈິງໂດຍການຟັງຄໍາສອນຂອງຜູ້ຕິດຕາມຂອງພຣະອົງ.</w:t>
      </w:r>
    </w:p>
    <w:p w14:paraId="383A8489" w14:textId="77777777" w:rsidR="000F7377" w:rsidRDefault="000F7377"/>
    <w:p w14:paraId="37FB55FC" w14:textId="77777777" w:rsidR="000F7377" w:rsidRDefault="000F7377">
      <w:r xmlns:w="http://schemas.openxmlformats.org/wordprocessingml/2006/main">
        <w:t xml:space="preserve">1. ການຮູ້ຈັກພຣະເຈົ້າໂດຍຜ່ານພຣະຄໍາຂອງພຣະອົງ: ການຮັບຮູ້ພຣະວິນຍານແຫ່ງຄວາມຈິງ</w:t>
      </w:r>
    </w:p>
    <w:p w14:paraId="401E72B3" w14:textId="77777777" w:rsidR="000F7377" w:rsidRDefault="000F7377"/>
    <w:p w14:paraId="6B2301CF" w14:textId="77777777" w:rsidR="000F7377" w:rsidRDefault="000F7377">
      <w:r xmlns:w="http://schemas.openxmlformats.org/wordprocessingml/2006/main">
        <w:t xml:space="preserve">2. ການຂະຫຍາຍຕົວໃນຄວາມເຊື່ອ: ການໄດ້ຍິນພຣະເຈົ້າໂດຍຜ່ານຜູ້ຕິດຕາມຂອງພຣະອົງ</w:t>
      </w:r>
    </w:p>
    <w:p w14:paraId="390958A9" w14:textId="77777777" w:rsidR="000F7377" w:rsidRDefault="000F7377"/>
    <w:p w14:paraId="369B2BFA" w14:textId="77777777" w:rsidR="000F7377" w:rsidRDefault="000F7377">
      <w:r xmlns:w="http://schemas.openxmlformats.org/wordprocessingml/2006/main">
        <w:t xml:space="preserve">1. ມັດທາຍ 7:15-20 ??? </w:t>
      </w:r>
      <w:r xmlns:w="http://schemas.openxmlformats.org/wordprocessingml/2006/main">
        <w:rPr>
          <w:rFonts w:ascii="맑은 고딕 Semilight" w:hAnsi="맑은 고딕 Semilight"/>
        </w:rPr>
        <w:t xml:space="preserve">ພວກເຈົ້າ </w:t>
      </w:r>
      <w:r xmlns:w="http://schemas.openxmlformats.org/wordprocessingml/2006/main">
        <w:t xml:space="preserve">ຮູ້ຈັກ ສາດສະດາ ປອມ ທີ່ ມາ ຫາ ເຈົ້າ ໃນ ຝູງ ແກະ? </w:t>
      </w:r>
      <w:r xmlns:w="http://schemas.openxmlformats.org/wordprocessingml/2006/main">
        <w:rPr>
          <w:rFonts w:ascii="맑은 고딕 Semilight" w:hAnsi="맑은 고딕 Semilight"/>
        </w:rPr>
        <w:t xml:space="preserve">셲 </w:t>
      </w:r>
      <w:r xmlns:w="http://schemas.openxmlformats.org/wordprocessingml/2006/main">
        <w:t xml:space="preserve">ເຄື່ອງ ນຸ່ງ ຫົ່ມ, ແຕ່ inwardly ພວກ ເຂົາ ເຈົ້າ ແມ່ນ wolves ravening.??</w:t>
      </w:r>
    </w:p>
    <w:p w14:paraId="79F2F4D4" w14:textId="77777777" w:rsidR="000F7377" w:rsidRDefault="000F7377"/>
    <w:p w14:paraId="78A74F24" w14:textId="77777777" w:rsidR="000F7377" w:rsidRDefault="000F7377">
      <w:r xmlns:w="http://schemas.openxmlformats.org/wordprocessingml/2006/main">
        <w:t xml:space="preserve">2. ຄຳເພງ 73:24 ??? </w:t>
      </w:r>
      <w:r xmlns:w="http://schemas.openxmlformats.org/wordprocessingml/2006/main">
        <w:rPr>
          <w:rFonts w:ascii="맑은 고딕 Semilight" w:hAnsi="맑은 고딕 Semilight"/>
        </w:rPr>
        <w:t xml:space="preserve">쏷 </w:t>
      </w:r>
      <w:r xmlns:w="http://schemas.openxmlformats.org/wordprocessingml/2006/main">
        <w:t xml:space="preserve">ເຈົ້າ​ຈະ​ຊີ້​ນຳ​ຂ້ອຍ​ດ້ວຍ​ຄຳ​ແນະນຳ​ຂອງ​ເຈົ້າ, ແລະ​ຫຼັງ​ຈາກ​ນັ້ນ​ຈະ​ໄດ້​ຮັບ​ຂ້ອຍ​ໃຫ້​ເປັນ​ກຽດ.??</w:t>
      </w:r>
    </w:p>
    <w:p w14:paraId="45940819" w14:textId="77777777" w:rsidR="000F7377" w:rsidRDefault="000F7377"/>
    <w:p w14:paraId="5B076FD6" w14:textId="77777777" w:rsidR="000F7377" w:rsidRDefault="000F7377">
      <w:r xmlns:w="http://schemas.openxmlformats.org/wordprocessingml/2006/main">
        <w:t xml:space="preserve">1 John 4:7 ທີ່ຮັກແພງ, ໃຫ້ພວກເຮົາຮັກຊຶ່ງກັນແລະກັນ: ສໍາລັບຄວາມຮັກແມ່ນມາຈາກພຣະເຈົ້າ; ແລະ​ທຸກ​ຄົນ​ທີ່​ຮັກ​ກໍ​ເກີດ​ຈາກ​ພຣະ​ເຈົ້າ, ແລະ​ຮູ້​ຈັກ​ພຣະ​ເຈົ້າ.</w:t>
      </w:r>
    </w:p>
    <w:p w14:paraId="475A4CE4" w14:textId="77777777" w:rsidR="000F7377" w:rsidRDefault="000F7377"/>
    <w:p w14:paraId="6E44B319" w14:textId="77777777" w:rsidR="000F7377" w:rsidRDefault="000F7377">
      <w:r xmlns:w="http://schemas.openxmlformats.org/wordprocessingml/2006/main">
        <w:t xml:space="preserve">ຄວາມ​ຮັກ​ເປັນ​ຄຳ​ສັ່ງ​ຂອງ​ພຣະ​ເຈົ້າ: ທຸກ​ຄົນ​ທີ່​ຮັກ​ແມ່ນ​ເກີດ​ຈາກ​ພຣະ​ເຈົ້າ ແລະ​ຮູ້​ຈັກ​ພຣະ​ເຈົ້າ.</w:t>
      </w:r>
    </w:p>
    <w:p w14:paraId="5C97B1FA" w14:textId="77777777" w:rsidR="000F7377" w:rsidRDefault="000F7377"/>
    <w:p w14:paraId="4293B3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ຮັກ​ຊຶ່ງ​ກັນ​ແລະ​ກັນ​: ການ​ມອບ​ຫມາຍ​ໃນ​ພຣະ​ຄໍາ​ພີ​</w:t>
      </w:r>
    </w:p>
    <w:p w14:paraId="375008D2" w14:textId="77777777" w:rsidR="000F7377" w:rsidRDefault="000F7377"/>
    <w:p w14:paraId="146F3C14" w14:textId="77777777" w:rsidR="000F7377" w:rsidRDefault="000F7377">
      <w:r xmlns:w="http://schemas.openxmlformats.org/wordprocessingml/2006/main">
        <w:t xml:space="preserve">2. ຄວາມຮັກຂອງພຣະເຈົ້າເຮັດໃຫ້ພວກເຮົາເປັນລູກຂອງພຣະອົງ</w:t>
      </w:r>
    </w:p>
    <w:p w14:paraId="0A60924D" w14:textId="77777777" w:rsidR="000F7377" w:rsidRDefault="000F7377"/>
    <w:p w14:paraId="35D94EF1" w14:textId="77777777" w:rsidR="000F7377" w:rsidRDefault="000F7377">
      <w:r xmlns:w="http://schemas.openxmlformats.org/wordprocessingml/2006/main">
        <w:t xml:space="preserve">1. ໂລມ 13:8-10 - ບໍ່​ເປັນ​ໜີ້​ໃຜ​ນອກ​ຈາກ​ຮັກ​ກັນ​ແລະ​ກັນ ເພາະ​ຜູ້​ທີ່​ຮັກ​ອີກ​ຄົນ​ໜຶ່ງ​ໄດ້​ເຮັດ​ຕາມ​ກົດ​ໝາຍ.</w:t>
      </w:r>
    </w:p>
    <w:p w14:paraId="6CB64B84" w14:textId="77777777" w:rsidR="000F7377" w:rsidRDefault="000F7377"/>
    <w:p w14:paraId="287BEA3C" w14:textId="77777777" w:rsidR="000F7377" w:rsidRDefault="000F7377">
      <w:r xmlns:w="http://schemas.openxmlformats.org/wordprocessingml/2006/main">
        <w:t xml:space="preserve">2. 1 John 4:19 - ພວກເຮົາຮັກເພາະວ່າພຣະອົງໄດ້ຮັກພວກເຮົາຄັ້ງທໍາອິດ.</w:t>
      </w:r>
    </w:p>
    <w:p w14:paraId="34D5CD33" w14:textId="77777777" w:rsidR="000F7377" w:rsidRDefault="000F7377"/>
    <w:p w14:paraId="092DE95C" w14:textId="77777777" w:rsidR="000F7377" w:rsidRDefault="000F7377">
      <w:r xmlns:w="http://schemas.openxmlformats.org/wordprocessingml/2006/main">
        <w:t xml:space="preserve">1 ໂຢຮັນ 4:8 ຄົນ​ທີ່​ບໍ່​ຮັກ​ກໍ​ບໍ່​ຮູ້ຈັກ​ພຣະເຈົ້າ; ສໍາລັບພຣະເຈົ້າເປັນຄວາມຮັກ.</w:t>
      </w:r>
    </w:p>
    <w:p w14:paraId="415E1B01" w14:textId="77777777" w:rsidR="000F7377" w:rsidRDefault="000F7377"/>
    <w:p w14:paraId="523ED220" w14:textId="77777777" w:rsidR="000F7377" w:rsidRDefault="000F7377">
      <w:r xmlns:w="http://schemas.openxmlformats.org/wordprocessingml/2006/main">
        <w:t xml:space="preserve">Passage Love ເປັນສິ່ງຈໍາເປັນສໍາລັບການຮູ້ຈັກພຣະເຈົ້າ, ຍ້ອນວ່າພຣະເຈົ້າເປັນຄວາມຮັກ.</w:t>
      </w:r>
    </w:p>
    <w:p w14:paraId="4F0FEA85" w14:textId="77777777" w:rsidR="000F7377" w:rsidRDefault="000F7377"/>
    <w:p w14:paraId="30A4C270" w14:textId="77777777" w:rsidR="000F7377" w:rsidRDefault="000F7377">
      <w:r xmlns:w="http://schemas.openxmlformats.org/wordprocessingml/2006/main">
        <w:t xml:space="preserve">1. ຄວາມຮັກເປັນພື້ນຖານຂອງຄວາມສໍາພັນກັບພະເຈົ້າ.</w:t>
      </w:r>
    </w:p>
    <w:p w14:paraId="3BC41F86" w14:textId="77777777" w:rsidR="000F7377" w:rsidRDefault="000F7377"/>
    <w:p w14:paraId="6DFA338A" w14:textId="77777777" w:rsidR="000F7377" w:rsidRDefault="000F7377">
      <w:r xmlns:w="http://schemas.openxmlformats.org/wordprocessingml/2006/main">
        <w:t xml:space="preserve">2. ການເຂົ້າໃຈພຣະເຈົ້າເລີ່ມຕົ້ນດ້ວຍການເຂົ້າໃຈຄວາມຮັກ.</w:t>
      </w:r>
    </w:p>
    <w:p w14:paraId="3298297F" w14:textId="77777777" w:rsidR="000F7377" w:rsidRDefault="000F7377"/>
    <w:p w14:paraId="127CCA6D" w14:textId="77777777" w:rsidR="000F7377" w:rsidRDefault="000F7377">
      <w:r xmlns:w="http://schemas.openxmlformats.org/wordprocessingml/2006/main">
        <w:t xml:space="preserve">1. ມັດທາຍ 22:37-40 - ພະເຍຊູກ່າວວ່າ, ? </w:t>
      </w:r>
      <w:r xmlns:w="http://schemas.openxmlformats.org/wordprocessingml/2006/main">
        <w:rPr>
          <w:rFonts w:ascii="맑은 고딕 Semilight" w:hAnsi="맑은 고딕 Semilight"/>
        </w:rPr>
        <w:t xml:space="preserve">쏬 </w:t>
      </w:r>
      <w:r xmlns:w="http://schemas.openxmlformats.org/wordprocessingml/2006/main">
        <w:t xml:space="preserve">ພຣະຜູ້ເປັນເຈົ້າພຣະເຈົ້າຂອງເຈົ້າດ້ວຍສຸດໃຈ ແລະດ້ວຍສຸດຈິດ ແລະດ້ວຍສຸດຈິດຂອງເຈົ້າ.??</w:t>
      </w:r>
    </w:p>
    <w:p w14:paraId="586E708B" w14:textId="77777777" w:rsidR="000F7377" w:rsidRDefault="000F7377"/>
    <w:p w14:paraId="1FE06023" w14:textId="77777777" w:rsidR="000F7377" w:rsidRDefault="000F7377">
      <w:r xmlns:w="http://schemas.openxmlformats.org/wordprocessingml/2006/main">
        <w:t xml:space="preserve">2. 1 ໂກລິນໂທ 13:13 — ? </w:t>
      </w:r>
      <w:r xmlns:w="http://schemas.openxmlformats.org/wordprocessingml/2006/main">
        <w:rPr>
          <w:rFonts w:ascii="맑은 고딕 Semilight" w:hAnsi="맑은 고딕 Semilight"/>
        </w:rPr>
        <w:t xml:space="preserve">ແລະ </w:t>
      </w:r>
      <w:r xmlns:w="http://schemas.openxmlformats.org/wordprocessingml/2006/main">
        <w:t xml:space="preserve">ບັດນີ້ສາມຢ່າງນີ້ຍັງຄົງຢູ່: ສັດທາ, ຄວາມຫວັງ ແລະຄວາມຮັກ. ແຕ່ອັນຍິ່ງໃຫຍ່ທີ່ສຸດຄືຄວາມຮັກ.??</w:t>
      </w:r>
    </w:p>
    <w:p w14:paraId="7DD4D7CF" w14:textId="77777777" w:rsidR="000F7377" w:rsidRDefault="000F7377"/>
    <w:p w14:paraId="696809C5" w14:textId="77777777" w:rsidR="000F7377" w:rsidRDefault="000F7377">
      <w:r xmlns:w="http://schemas.openxmlformats.org/wordprocessingml/2006/main">
        <w:t xml:space="preserve">1 ໂຢຮັນ 4:9 ໃນ​ເລື່ອງ​ນີ້​ໄດ້​ສະແດງ​ໃຫ້​ເຫັນ​ຄວາມ​ຮັກ​ຂອງ​ພຣະ​ເຈົ້າ​ທີ່​ມີ​ຕໍ່​ພວກ​ເຮົາ, ເພາະ​ວ່າ​ພຣະ​ເຈົ້າ​ໄດ້​ສົ່ງ​ພຣະ​ບຸດ​ອົງ​ດຽວ​ຂອງ​ພຣະ​ອົງ​ມາ​ໃນ​ໂລກ ເພື່ອ​ພວກ​ເຮົາ​ຈະ​ມີ​ຊີ​ວິດ​ໂດຍ​ພຣະ​ອົງ.</w:t>
      </w:r>
    </w:p>
    <w:p w14:paraId="574BC838" w14:textId="77777777" w:rsidR="000F7377" w:rsidRDefault="000F7377"/>
    <w:p w14:paraId="114CFDA3" w14:textId="77777777" w:rsidR="000F7377" w:rsidRDefault="000F7377">
      <w:r xmlns:w="http://schemas.openxmlformats.org/wordprocessingml/2006/main">
        <w:t xml:space="preserve">ຂໍ້ພຣະຄຳພີໄດ້ເປີດເຜີຍຄວາມຮັກຂອງພຣະເຈົ້າຕໍ່ພວກເຮົາ, ຊຶ່ງສະແດງອອກໂດຍການສົ່ງພຣະ </w:t>
      </w:r>
      <w:r xmlns:w="http://schemas.openxmlformats.org/wordprocessingml/2006/main">
        <w:lastRenderedPageBreak xmlns:w="http://schemas.openxmlformats.org/wordprocessingml/2006/main"/>
      </w:r>
      <w:r xmlns:w="http://schemas.openxmlformats.org/wordprocessingml/2006/main">
        <w:t xml:space="preserve">ບຸດອົງດຽວຂອງພຣະອົງມາສູ່ໂລກ.</w:t>
      </w:r>
    </w:p>
    <w:p w14:paraId="51AB2244" w14:textId="77777777" w:rsidR="000F7377" w:rsidRDefault="000F7377"/>
    <w:p w14:paraId="2D4E728E" w14:textId="77777777" w:rsidR="000F7377" w:rsidRDefault="000F7377">
      <w:r xmlns:w="http://schemas.openxmlformats.org/wordprocessingml/2006/main">
        <w:t xml:space="preserve">1. ຄວາມຮັກຂອງພຣະເຈົ້າ: ການສະທ້ອນໃນ 1 ໂຢຮັນ 4:9</w:t>
      </w:r>
    </w:p>
    <w:p w14:paraId="358D81FC" w14:textId="77777777" w:rsidR="000F7377" w:rsidRDefault="000F7377"/>
    <w:p w14:paraId="10C07691" w14:textId="77777777" w:rsidR="000F7377" w:rsidRDefault="000F7377">
      <w:r xmlns:w="http://schemas.openxmlformats.org/wordprocessingml/2006/main">
        <w:t xml:space="preserve">2. ຊອກຫາຄວາມຫວັງ ແລະຄວາມເຊື່ອໂດຍຜ່ານຄວາມຮັກຂອງພຣະເຈົ້າ</w:t>
      </w:r>
    </w:p>
    <w:p w14:paraId="4291603C" w14:textId="77777777" w:rsidR="000F7377" w:rsidRDefault="000F7377"/>
    <w:p w14:paraId="5E25A32E"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64F1FD31" w14:textId="77777777" w:rsidR="000F7377" w:rsidRDefault="000F7377"/>
    <w:p w14:paraId="328B26B4" w14:textId="77777777" w:rsidR="000F7377" w:rsidRDefault="000F7377">
      <w:r xmlns:w="http://schemas.openxmlformats.org/wordprocessingml/2006/main">
        <w:t xml:space="preserve">2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1F58A26E" w14:textId="77777777" w:rsidR="000F7377" w:rsidRDefault="000F7377"/>
    <w:p w14:paraId="265C240A" w14:textId="77777777" w:rsidR="000F7377" w:rsidRDefault="000F7377">
      <w:r xmlns:w="http://schemas.openxmlformats.org/wordprocessingml/2006/main">
        <w:t xml:space="preserve">1 ໂຢຮັນ 4:10 ໃນ​ທີ່​ນີ້​ແມ່ນ​ຄວາມ​ຮັກ, ບໍ່​ແມ່ນ​ວ່າ​ພວກ​ເຮົາ​ໄດ້​ຮັກ​ພຣະ​ເຈົ້າ, ແຕ່​ວ່າ​ພຣະ​ອົງ​ໄດ້​ຮັກ​ພວກ​ເຮົາ ແລະ​ໄດ້​ສົ່ງ​ພຣະ​ບຸດ​ຂອງ​ພຣະ​ອົງ​ມາ​ເປັນ​ການ​ອະ​ໄພ​ບາບ​ຂອງ​ພວກ​ເຮົາ.</w:t>
      </w:r>
    </w:p>
    <w:p w14:paraId="37DF5173" w14:textId="77777777" w:rsidR="000F7377" w:rsidRDefault="000F7377"/>
    <w:p w14:paraId="0D447D00" w14:textId="77777777" w:rsidR="000F7377" w:rsidRDefault="000F7377">
      <w:r xmlns:w="http://schemas.openxmlformats.org/wordprocessingml/2006/main">
        <w:t xml:space="preserve">Passage: ຄວາມຮັກຂອງພຣະເຈົ້າສໍາລັບພວກເຮົາແມ່ນຍິ່ງໃຫຍ່ທີ່ສຸດທີ່ພຣະອົງໄດ້ສົ່ງລູກຊາຍຂອງພຣະອົງເພື່ອເອົາບາບຂອງພວກເຮົາໄປ.</w:t>
      </w:r>
    </w:p>
    <w:p w14:paraId="177C22C6" w14:textId="77777777" w:rsidR="000F7377" w:rsidRDefault="000F7377"/>
    <w:p w14:paraId="104EBB22" w14:textId="77777777" w:rsidR="000F7377" w:rsidRDefault="000F7377">
      <w:r xmlns:w="http://schemas.openxmlformats.org/wordprocessingml/2006/main">
        <w:t xml:space="preserve">1: ຄວາມຮັກຂອງພຣະເຈົ້າບໍ່ມີເງື່ອນໄຂ</w:t>
      </w:r>
    </w:p>
    <w:p w14:paraId="376DB97B" w14:textId="77777777" w:rsidR="000F7377" w:rsidRDefault="000F7377"/>
    <w:p w14:paraId="07716B05" w14:textId="77777777" w:rsidR="000F7377" w:rsidRDefault="000F7377">
      <w:r xmlns:w="http://schemas.openxmlformats.org/wordprocessingml/2006/main">
        <w:t xml:space="preserve">2: ຄວາມເມດຕາຂອງພຣະເຈົ້າແມ່ນບໍ່ມີຄວາມລົ້ມເຫລວ</w:t>
      </w:r>
    </w:p>
    <w:p w14:paraId="25234F4C" w14:textId="77777777" w:rsidR="000F7377" w:rsidRDefault="000F7377"/>
    <w:p w14:paraId="56A5DE17"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3445FD23" w14:textId="77777777" w:rsidR="000F7377" w:rsidRDefault="000F7377"/>
    <w:p w14:paraId="7C0CE6F3" w14:textId="77777777" w:rsidR="000F7377" w:rsidRDefault="000F7377">
      <w:r xmlns:w="http://schemas.openxmlformats.org/wordprocessingml/2006/main">
        <w:t xml:space="preserve">2: ເອເຟດ 2:4-5 - ແຕ່​ຍ້ອນ​ຄວາມ​ຮັກ​ອັນ​ຍິ່ງໃຫຍ່​ທີ່​ພະອົງ​ມີ​ຕໍ່​ພວກ​ເຮົາ ພະເຈົ້າ​ຜູ້​ມີ​ຄວາມ​ເມດຕາ​ຫຼາຍ​ຈຶ່ງ​ເຮັດ​ໃຫ້​ເຮົາ​ມີ​ຊີວິດ​ຢູ່​ກັບ​ພະ​ຄລິດ ເຖິງ​ແມ່ນ​ວ່າ​ເຮົາ​ຕາຍ​ຍ້ອນ​ການ​ລ່ວງ​ລະເມີດ? </w:t>
      </w:r>
      <w:r xmlns:w="http://schemas.openxmlformats.org/wordprocessingml/2006/main">
        <w:rPr>
          <w:rFonts w:ascii="맑은 고딕 Semilight" w:hAnsi="맑은 고딕 Semilight"/>
        </w:rPr>
        <w:t xml:space="preserve">ມັນ </w:t>
      </w:r>
      <w:r xmlns:w="http://schemas.openxmlformats.org/wordprocessingml/2006/main">
        <w:t xml:space="preserve">ແມ່ນ ໂດຍ ພຣະ ຄຸນ ຂອງ ທ່ານ ໄດ້ ຮັບ ການ ບັນ ທືກ .</w:t>
      </w:r>
    </w:p>
    <w:p w14:paraId="1605042C" w14:textId="77777777" w:rsidR="000F7377" w:rsidRDefault="000F7377"/>
    <w:p w14:paraId="597DC4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4:11 ທີ່​ຮັກ​ເອີຍ, ຖ້າ​ພຣະເຈົ້າ​ຮັກ​ພວກເຮົາ​ຢ່າງ​ນັ້ນ ພວກເຮົາ​ກໍ​ຄວນ​ຮັກ​ຊຶ່ງກັນແລະກັນ.</w:t>
      </w:r>
    </w:p>
    <w:p w14:paraId="48DEDB43" w14:textId="77777777" w:rsidR="000F7377" w:rsidRDefault="000F7377"/>
    <w:p w14:paraId="288E7787" w14:textId="77777777" w:rsidR="000F7377" w:rsidRDefault="000F7377">
      <w:r xmlns:w="http://schemas.openxmlformats.org/wordprocessingml/2006/main">
        <w:t xml:space="preserve">ພຣະເຈົ້າຮັກພວກເຮົາ ແລະພວກເຮົາຄວນຮັກຊຶ່ງກັນແລະກັນ.</w:t>
      </w:r>
    </w:p>
    <w:p w14:paraId="7C8C35E1" w14:textId="77777777" w:rsidR="000F7377" w:rsidRDefault="000F7377"/>
    <w:p w14:paraId="29FBEFA7" w14:textId="77777777" w:rsidR="000F7377" w:rsidRDefault="000F7377">
      <w:r xmlns:w="http://schemas.openxmlformats.org/wordprocessingml/2006/main">
        <w:t xml:space="preserve">1. "ຄວາມຮັກຂອງພຣະເຈົ້າແລະຂອງພວກເຮົາ: ພະລັງຂອງການເຄົາລົບເຊິ່ງກັນແລະກັນ"</w:t>
      </w:r>
    </w:p>
    <w:p w14:paraId="41259756" w14:textId="77777777" w:rsidR="000F7377" w:rsidRDefault="000F7377"/>
    <w:p w14:paraId="5A2B8486" w14:textId="77777777" w:rsidR="000F7377" w:rsidRDefault="000F7377">
      <w:r xmlns:w="http://schemas.openxmlformats.org/wordprocessingml/2006/main">
        <w:t xml:space="preserve">2. “ຮັກ​ເພື່ອນ​ບ້ານ: ຮັກ​ຄົນ​ອື່ນ​ເໝືອນ​ພະເຈົ້າ​ຮັກ​ເຮົາ”</w:t>
      </w:r>
    </w:p>
    <w:p w14:paraId="5287F10E" w14:textId="77777777" w:rsidR="000F7377" w:rsidRDefault="000F7377"/>
    <w:p w14:paraId="443780E6" w14:textId="77777777" w:rsidR="000F7377" w:rsidRDefault="000F7377">
      <w:r xmlns:w="http://schemas.openxmlformats.org/wordprocessingml/2006/main">
        <w:t xml:space="preserve">1. ໂລມ 13:8-10 - “ຢ່າ​ໃຫ້​ໜີ້​ສິນ​ຄົງ​ຄ້າງ ເວັ້ນ​ເສຍ​ແຕ່​ໜີ້​ທີ່​ຍັງ​ຄົງ​ຮັກ​ກັນ​ແລະ​ກັນ ເພາະ​ຜູ້​ໃດ​ທີ່​ຮັກ​ຜູ້​ອື່ນ​ກໍ​ເຮັດ​ຕາມ​ກົດບັນຍັດ​ຂໍ້​ບັນຍັດ, 쏽 </w:t>
      </w:r>
      <w:r xmlns:w="http://schemas.openxmlformats.org/wordprocessingml/2006/main">
        <w:rPr>
          <w:rFonts w:ascii="맑은 고딕 Semilight" w:hAnsi="맑은 고딕 Semilight"/>
        </w:rPr>
        <w:t xml:space="preserve">ເຈົ້າ </w:t>
      </w:r>
      <w:r xmlns:w="http://schemas.openxmlformats.org/wordprocessingml/2006/main">
        <w:t xml:space="preserve">​ຢ່າ​ຫລິ້ນ​ຊູ້,??? </w:t>
      </w:r>
      <w:r xmlns:w="http://schemas.openxmlformats.org/wordprocessingml/2006/main">
        <w:rPr>
          <w:rFonts w:ascii="맑은 고딕 Semilight" w:hAnsi="맑은 고딕 Semilight"/>
        </w:rPr>
        <w:t xml:space="preserve">쏽 </w:t>
      </w:r>
      <w:r xmlns:w="http://schemas.openxmlformats.org/wordprocessingml/2006/main">
        <w:t xml:space="preserve">ou. ຫ້າມຄາດຕະກຳ, </w:t>
      </w:r>
      <w:r xmlns:w="http://schemas.openxmlformats.org/wordprocessingml/2006/main">
        <w:rPr>
          <w:rFonts w:ascii="맑은 고딕 Semilight" w:hAnsi="맑은 고딕 Semilight"/>
        </w:rPr>
        <w:t xml:space="preserve">ຫ້າມ </w:t>
      </w:r>
      <w:r xmlns:w="http://schemas.openxmlformats.org/wordprocessingml/2006/main">
        <w:t xml:space="preserve">ລັກ, </w:t>
      </w:r>
      <w:r xmlns:w="http://schemas.openxmlformats.org/wordprocessingml/2006/main">
        <w:t xml:space="preserve">ຫ້າມລໍ້ລວງ, ແລະ ຄຳສັ່ງອື່ນອັນໃດທີ່ອາດມີ, ສັງລວມໄວ້ໃນຄຳສັ່ງດຽວຄື: </w:t>
      </w:r>
      <w:r xmlns:w="http://schemas.openxmlformats.org/wordprocessingml/2006/main">
        <w:rPr>
          <w:rFonts w:ascii="맑은 고딕 Semilight" w:hAnsi="맑은 고딕 Semilight"/>
        </w:rPr>
        <w:t xml:space="preserve">ຫ້າມ </w:t>
      </w:r>
      <w:r xmlns:w="http://schemas.openxmlformats.org/wordprocessingml/2006/main">
        <w:rPr>
          <w:rFonts w:ascii="맑은 고딕 Semilight" w:hAnsi="맑은 고딕 Semilight"/>
        </w:rPr>
        <w:t xml:space="preserve">ເພື່ອນ </w:t>
      </w:r>
      <w:r xmlns:w="http://schemas.openxmlformats.org/wordprocessingml/2006/main">
        <w:t xml:space="preserve">ບ້ານເໝືອນກັນເອງ. ຄວາມ​ຮັກ​ບໍ່​ເປັນ​ອັນຕະລາຍ​ຕໍ່​ຄົນ​ໃກ້​ຄຽງ ເພາະ​ສະ​ນັ້ນ​ຄວາມ​ຮັກ​ຈຶ່ງ​ເຮັດ​ຕາມ​ກົດ​ໝາຍ.??</w:t>
      </w:r>
    </w:p>
    <w:p w14:paraId="2058D717" w14:textId="77777777" w:rsidR="000F7377" w:rsidRDefault="000F7377"/>
    <w:p w14:paraId="0B40578A" w14:textId="77777777" w:rsidR="000F7377" w:rsidRDefault="000F7377">
      <w:r xmlns:w="http://schemas.openxmlformats.org/wordprocessingml/2006/main">
        <w:t xml:space="preserve">2. ມັດທາຍ 22:37-40 — ? </w:t>
      </w:r>
      <w:r xmlns:w="http://schemas.openxmlformats.org/wordprocessingml/2006/main">
        <w:rPr>
          <w:rFonts w:ascii="맑은 고딕 Semilight" w:hAnsi="맑은 고딕 Semilight"/>
        </w:rPr>
        <w:t xml:space="preserve">쏪 </w:t>
      </w:r>
      <w:r xmlns:w="http://schemas.openxmlformats.org/wordprocessingml/2006/main">
        <w:t xml:space="preserve">esus ຕອບ: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ພຣະ ຜູ້ ເປັນ ເຈົ້າ ພຣະ ເຈົ້າ ຂອງ ທ່ານ ດ້ວຍ ສຸດ ໃຈ ຂອງ ທ່ານ ແລະ ດ້ວຍ ສຸດ ຈິດ ວິນ ຍານ ຂອງ ທ່ານ ແລະ ດ້ວຍ ສຸດ ຈິດ ໃຈ ຂອງ ທ່ານ.?? ນີ້ ແມ່ນ ພຣະ ບັນ ຍັດ ທໍາ ອິດ ແລະ ຍິ່ງ ໃຫຍ່ ທີ່ ສຸດ. ແລະອັນທີສອງຄືມັນ: ? </w:t>
      </w:r>
      <w:r xmlns:w="http://schemas.openxmlformats.org/wordprocessingml/2006/main">
        <w:rPr>
          <w:rFonts w:ascii="맑은 고딕 Semilight" w:hAnsi="맑은 고딕 Semilight"/>
        </w:rPr>
        <w:t xml:space="preserve">ທ້າ </w:t>
      </w:r>
      <w:r xmlns:w="http://schemas.openxmlformats.org/wordprocessingml/2006/main">
        <w:t xml:space="preserve">ທາຍ ເພື່ອນ ບ້ານ ຂອງ ທ່ານ ເປັນ ຕົວ ທ່ານ ເອງ .</w:t>
      </w:r>
    </w:p>
    <w:p w14:paraId="3E6AF5DE" w14:textId="77777777" w:rsidR="000F7377" w:rsidRDefault="000F7377"/>
    <w:p w14:paraId="286709FC" w14:textId="77777777" w:rsidR="000F7377" w:rsidRDefault="000F7377">
      <w:r xmlns:w="http://schemas.openxmlformats.org/wordprocessingml/2006/main">
        <w:t xml:space="preserve">1 ໂຢຮັນ 4:12 ບໍ່​ມີ​ຜູ້​ໃດ​ໄດ້​ເຫັນ​ພຣະເຈົ້າ​ໃນ​ທຸກ​ເວລາ. ຖ້າ​ພວກ​ເຮົາ​ຮັກ​ຊຶ່ງ​ກັນ​ແລະ​ກັນ, ພຣະ​ເຈົ້າ​ສະ​ຖິດ​ຢູ່​ໃນ​ພວກ​ເຮົາ, ແລະ​ຄວາມ​ຮັກ​ຂອງ​ພຣະ​ອົງ​ຈະ​ສົມ​ບູນ​ໃນ​ພວກ​ເຮົາ.</w:t>
      </w:r>
    </w:p>
    <w:p w14:paraId="13F6D534" w14:textId="77777777" w:rsidR="000F7377" w:rsidRDefault="000F7377"/>
    <w:p w14:paraId="7F5DD865" w14:textId="77777777" w:rsidR="000F7377" w:rsidRDefault="000F7377">
      <w:r xmlns:w="http://schemas.openxmlformats.org/wordprocessingml/2006/main">
        <w:t xml:space="preserve">ຄວາມ​ຮັກ​ຂອງ​ພຣະ​ເຈົ້າ​ຈະ​ສົມບູນ​ໃນ​ຕົວ​ເຮົາ​ເມື່ອ​ເຮົາ​ຮັກ​ຊຶ່ງ​ກັນ​ແລະ​ກັນ.</w:t>
      </w:r>
    </w:p>
    <w:p w14:paraId="4E4396D9" w14:textId="77777777" w:rsidR="000F7377" w:rsidRDefault="000F7377"/>
    <w:p w14:paraId="11FEDBED" w14:textId="77777777" w:rsidR="000F7377" w:rsidRDefault="000F7377">
      <w:r xmlns:w="http://schemas.openxmlformats.org/wordprocessingml/2006/main">
        <w:t xml:space="preserve">1: ຄວາມຮັກທີ່ສົມບູນແບບຂອງພະເຈົ້າມີຢູ່ໃນຕົວເຮົາເມື່ອເຮົາຮັກເພື່ອນບ້ານ.</w:t>
      </w:r>
    </w:p>
    <w:p w14:paraId="7947C572" w14:textId="77777777" w:rsidR="000F7377" w:rsidRDefault="000F7377"/>
    <w:p w14:paraId="516EA903" w14:textId="77777777" w:rsidR="000F7377" w:rsidRDefault="000F7377">
      <w:r xmlns:w="http://schemas.openxmlformats.org/wordprocessingml/2006/main">
        <w:t xml:space="preserve">2: ຄວາມ​ຮັກ​ທີ່​ເຮົາ​ມີ​ຕໍ່​ກັນ​ແລະ​ກັນ​ສະທ້ອນ​ເຖິງ​ຄວາມ​ຮັກ​ທີ່​ພະເຈົ້າ​ມີ​ຕໍ່​ເຮົາ.</w:t>
      </w:r>
    </w:p>
    <w:p w14:paraId="1D56C902" w14:textId="77777777" w:rsidR="000F7377" w:rsidRDefault="000F7377"/>
    <w:p w14:paraId="256A21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ຄາລາຊີ 5:13-14 - ? </w:t>
      </w:r>
      <w:r xmlns:w="http://schemas.openxmlformats.org/wordprocessingml/2006/main">
        <w:rPr>
          <w:rFonts w:ascii="맑은 고딕 Semilight" w:hAnsi="맑은 고딕 Semilight"/>
        </w:rPr>
        <w:t xml:space="preserve">쏤 </w:t>
      </w:r>
      <w:r xmlns:w="http://schemas.openxmlformats.org/wordprocessingml/2006/main">
        <w:t xml:space="preserve">ຫຼື ເຈົ້າຖືກເອີ້ນໃຫ້ອິດສະລະພາບ, ພີ່ນ້ອງ. ພຽງແຕ່ຢ່າໃຊ້ເສລີພາບຂອງເຈົ້າເປັນໂອກາດສໍາລັບເນື້ອຫນັງ, ແຕ່ໂດຍຜ່ານຄວາມຮັກຮັບໃຊ້ເຊິ່ງກັນແລະກັນ. ສໍາລັບກົດຫມາຍທັງຫມົດແມ່ນສໍາເລັດໃນຄໍາດຽວ: ? </w:t>
      </w:r>
      <w:r xmlns:w="http://schemas.openxmlformats.org/wordprocessingml/2006/main">
        <w:rPr>
          <w:rFonts w:ascii="맑은 고딕 Semilight" w:hAnsi="맑은 고딕 Semilight"/>
        </w:rPr>
        <w:t xml:space="preserve">ເຈົ້າ </w:t>
      </w:r>
      <w:r xmlns:w="http://schemas.openxmlformats.org/wordprocessingml/2006/main">
        <w:t xml:space="preserve">ຈະຮັກເພື່ອນບ້ານຄືກັບຕົນເອງ.??</w:t>
      </w:r>
    </w:p>
    <w:p w14:paraId="738C5D10" w14:textId="77777777" w:rsidR="000F7377" w:rsidRDefault="000F7377"/>
    <w:p w14:paraId="6ADB23B3" w14:textId="77777777" w:rsidR="000F7377" w:rsidRDefault="000F7377">
      <w:r xmlns:w="http://schemas.openxmlformats.org/wordprocessingml/2006/main">
        <w:t xml:space="preserve">2:1 ໂຢຮັນ 3:11 - ? </w:t>
      </w:r>
      <w:r xmlns:w="http://schemas.openxmlformats.org/wordprocessingml/2006/main">
        <w:rPr>
          <w:rFonts w:ascii="맑은 고딕 Semilight" w:hAnsi="맑은 고딕 Semilight"/>
        </w:rPr>
        <w:t xml:space="preserve">쏤 </w:t>
      </w:r>
      <w:r xmlns:w="http://schemas.openxmlformats.org/wordprocessingml/2006/main">
        <w:t xml:space="preserve">ຫຼື ນີ້ຄືຂໍ້ຄວາມທີ່ເຈົ້າໄດ້ຍິນມາຕັ້ງແຕ່ຕົ້ນ, ວ່າພວກເຮົາຄວນຮັກກັນ.??</w:t>
      </w:r>
    </w:p>
    <w:p w14:paraId="73F571A6" w14:textId="77777777" w:rsidR="000F7377" w:rsidRDefault="000F7377"/>
    <w:p w14:paraId="2A15F59A" w14:textId="77777777" w:rsidR="000F7377" w:rsidRDefault="000F7377">
      <w:r xmlns:w="http://schemas.openxmlformats.org/wordprocessingml/2006/main">
        <w:t xml:space="preserve">1 ໂຢຮັນ 4:13 ພວກເຮົາ​ຮູ້​ວ່າ​ພວກເຮົາ​ຢູ່​ໃນ​ພຣະອົງ ແລະ​ພຣະອົງ​ຢູ່​ໃນ​ພວກເຮົາ ເພາະ​ພຣະອົງ​ໄດ້​ປະທານ​ພຣະວິນຍານ​ຂອງ​ພຣະອົງ​ໃຫ້​ພວກເຮົາ.</w:t>
      </w:r>
    </w:p>
    <w:p w14:paraId="277BD802" w14:textId="77777777" w:rsidR="000F7377" w:rsidRDefault="000F7377"/>
    <w:p w14:paraId="551A8E01" w14:textId="77777777" w:rsidR="000F7377" w:rsidRDefault="000F7377">
      <w:r xmlns:w="http://schemas.openxmlformats.org/wordprocessingml/2006/main">
        <w:t xml:space="preserve">ພວກເຮົາສາມາດເຂົ້າໃຈວ່າພຣະເຈົ້າຢູ່ໃນພວກເຮົາແລະພວກເຮົາຢູ່ໃນພຣະອົງເພາະວ່າພຣະອົງໄດ້ປະທານພຣະວິນຍານຂອງພຣະອົງໃຫ້ພວກເຮົາ.</w:t>
      </w:r>
    </w:p>
    <w:p w14:paraId="76C6AEED" w14:textId="77777777" w:rsidR="000F7377" w:rsidRDefault="000F7377"/>
    <w:p w14:paraId="3F31AFE3" w14:textId="77777777" w:rsidR="000F7377" w:rsidRDefault="000F7377">
      <w:r xmlns:w="http://schemas.openxmlformats.org/wordprocessingml/2006/main">
        <w:t xml:space="preserve">1. ພະລັງຂອງພຣະວິນຍານບໍລິສຸດ: ພຣະວິນຍານຂອງພຣະເຈົ້າສະຖິດຢູ່ໃນຕົວເຮົາແນວໃດ</w:t>
      </w:r>
    </w:p>
    <w:p w14:paraId="70355F9E" w14:textId="77777777" w:rsidR="000F7377" w:rsidRDefault="000F7377"/>
    <w:p w14:paraId="4AA22D87" w14:textId="77777777" w:rsidR="000F7377" w:rsidRDefault="000F7377">
      <w:r xmlns:w="http://schemas.openxmlformats.org/wordprocessingml/2006/main">
        <w:t xml:space="preserve">2. ແບ່ງປັນຄວາມຮັກຂອງພຣະເຈົ້າ: ປະສົບການການປະກົດຕົວຂອງພຣະເຈົ້າໂດຍຜ່ານພຣະວິນຍານຂອງພຣະອົງ</w:t>
      </w:r>
    </w:p>
    <w:p w14:paraId="4AB97B12" w14:textId="77777777" w:rsidR="000F7377" w:rsidRDefault="000F7377"/>
    <w:p w14:paraId="48B33203" w14:textId="77777777" w:rsidR="000F7377" w:rsidRDefault="000F7377">
      <w:r xmlns:w="http://schemas.openxmlformats.org/wordprocessingml/2006/main">
        <w:t xml:space="preserve">1. Romans 8:9 - "ແຕ່ທ່ານບໍ່ໄດ້ຢູ່ໃນເນື້ອຫນັງ, ແຕ່ຢູ່ໃນພຣະວິນຍານ, ຖ້າຫາກວ່າຈິງພຣະວິນຍານຂອງພຣະເຈົ້າສະຖິດຢູ່ໃນທ່ານ. ໃນປັດຈຸບັນຖ້າຫາກວ່າໃຜບໍ່ມີພຣະວິນຍານຂອງພຣະຄຣິດ, ເຂົາບໍ່ແມ່ນຂອງພຣະອົງ."</w:t>
      </w:r>
    </w:p>
    <w:p w14:paraId="1D927A14" w14:textId="77777777" w:rsidR="000F7377" w:rsidRDefault="000F7377"/>
    <w:p w14:paraId="176214B4" w14:textId="77777777" w:rsidR="000F7377" w:rsidRDefault="000F7377">
      <w:r xmlns:w="http://schemas.openxmlformats.org/wordprocessingml/2006/main">
        <w:t xml:space="preserve">2. Galatians 4:6 - "ແລະເນື່ອງຈາກວ່າທ່ານເປັນລູກຊາຍ, ພຣະເຈົ້າໄດ້ສົ່ງອອກພຣະວິນຍານຂອງພຣະບຸດຂອງພຣະອົງເຂົ້າໄປໃນຫົວໃຈຂອງທ່ານ, ຮ້ອງອອກມາວ່າ, "Abba, ພໍ່!"</w:t>
      </w:r>
    </w:p>
    <w:p w14:paraId="28C10327" w14:textId="77777777" w:rsidR="000F7377" w:rsidRDefault="000F7377"/>
    <w:p w14:paraId="0FA2A6C5" w14:textId="77777777" w:rsidR="000F7377" w:rsidRDefault="000F7377">
      <w:r xmlns:w="http://schemas.openxmlformats.org/wordprocessingml/2006/main">
        <w:t xml:space="preserve">1 ໂຢຮັນ 4:14 ແລະ​ພວກເຮົາ​ໄດ້​ເຫັນ ແລະ​ເປັນ​ພະຍານ​ວ່າ ພຣະບິດາເຈົ້າ​ໄດ້​ສົ່ງ​ພຣະບຸດ​ມາ​ໃຫ້​ເປັນ​ພຣະຜູ້​ຊ່ວຍ​ໃຫ້​ລອດ​ຂອງ​ໂລກ.</w:t>
      </w:r>
    </w:p>
    <w:p w14:paraId="6DE47E7F" w14:textId="77777777" w:rsidR="000F7377" w:rsidRDefault="000F7377"/>
    <w:p w14:paraId="71D5D169" w14:textId="77777777" w:rsidR="000F7377" w:rsidRDefault="000F7377">
      <w:r xmlns:w="http://schemas.openxmlformats.org/wordprocessingml/2006/main">
        <w:t xml:space="preserve">ໂຢຮັນເປັນພະຍານວ່າພຣະເຈົ້າໄດ້ສົ່ງພຣະບຸດຂອງພຣະອົງ, ພຣະເຢຊູ, ມາເປັນພຣະຜູ້ຊ່ອຍໃຫ້ລອດຂອງໂລກ.</w:t>
      </w:r>
    </w:p>
    <w:p w14:paraId="32CF8BFA" w14:textId="77777777" w:rsidR="000F7377" w:rsidRDefault="000F7377"/>
    <w:p w14:paraId="5F39BFC6" w14:textId="77777777" w:rsidR="000F7377" w:rsidRDefault="000F7377">
      <w:r xmlns:w="http://schemas.openxmlformats.org/wordprocessingml/2006/main">
        <w:t xml:space="preserve">1. ຄວາມລອດຂອງໂລກ: ຄວາມເຂົ້າໃຈຂອງປະທານຂອງພຣະເຈົ້າຂອງພຣະເຢຊູ</w:t>
      </w:r>
    </w:p>
    <w:p w14:paraId="457EF37C" w14:textId="77777777" w:rsidR="000F7377" w:rsidRDefault="000F7377"/>
    <w:p w14:paraId="324FACBF" w14:textId="77777777" w:rsidR="000F7377" w:rsidRDefault="000F7377">
      <w:r xmlns:w="http://schemas.openxmlformats.org/wordprocessingml/2006/main">
        <w:t xml:space="preserve">2. ພຣະເຢຊູ: ຂອງຂວັນທີ່ຍິ່ງໃຫຍ່ທີ່ສຸດຂອງຄວາມຮັກ</w:t>
      </w:r>
    </w:p>
    <w:p w14:paraId="35A2E6EA" w14:textId="77777777" w:rsidR="000F7377" w:rsidRDefault="000F7377"/>
    <w:p w14:paraId="45817C72" w14:textId="77777777" w:rsidR="000F7377" w:rsidRDefault="000F7377">
      <w:r xmlns:w="http://schemas.openxmlformats.org/wordprocessingml/2006/main">
        <w:t xml:space="preserve">1. ເອຊາຢາ 9:6 - ສໍາລັບພວກເຮົາເດັກນ້ອຍເກີດ, ໃຫ້ພວກເຮົາລູກຊາຍ;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w:t>
      </w:r>
    </w:p>
    <w:p w14:paraId="138FE84D" w14:textId="77777777" w:rsidR="000F7377" w:rsidRDefault="000F7377"/>
    <w:p w14:paraId="12CF7F02" w14:textId="77777777" w:rsidR="000F7377" w:rsidRDefault="000F7377">
      <w:r xmlns:w="http://schemas.openxmlformats.org/wordprocessingml/2006/main">
        <w:t xml:space="preserve">2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3D482992" w14:textId="77777777" w:rsidR="000F7377" w:rsidRDefault="000F7377"/>
    <w:p w14:paraId="146FA893" w14:textId="77777777" w:rsidR="000F7377" w:rsidRDefault="000F7377">
      <w:r xmlns:w="http://schemas.openxmlformats.org/wordprocessingml/2006/main">
        <w:t xml:space="preserve">1 ໂຢຮັນ 4:15 ຜູ້ໃດ​ກໍຕາມ​ທີ່​ຍອມ​ຮັບ​ວ່າ​ພຣະເຢຊູເຈົ້າ​ເປັນ​ພຣະບຸດ​ຂອງ​ພຣະເຈົ້າ, ພຣະເຈົ້າ​ຊົງ​ສະຖິດ​ຢູ່​ໃນ​ຜູ້​ນັ້ນ ແລະ​ພຣະອົງ​ກໍ​ຢູ່​ໃນ​ພຣະເຈົ້າ.</w:t>
      </w:r>
    </w:p>
    <w:p w14:paraId="1AA2BD69" w14:textId="77777777" w:rsidR="000F7377" w:rsidRDefault="000F7377"/>
    <w:p w14:paraId="70492CD9" w14:textId="77777777" w:rsidR="000F7377" w:rsidRDefault="000F7377">
      <w:r xmlns:w="http://schemas.openxmlformats.org/wordprocessingml/2006/main">
        <w:t xml:space="preserve">ຄວາມຮັກຂອງພຣະເຈົ້າທີ່ມີຕໍ່ຜູ້ຄົນແມ່ນສະແດງອອກໂດຍຜ່ານທີ່ປະທັບຂອງພຣະເຢຊູຢູ່ໃນພວກເຂົາ.</w:t>
      </w:r>
    </w:p>
    <w:p w14:paraId="424A7A84" w14:textId="77777777" w:rsidR="000F7377" w:rsidRDefault="000F7377"/>
    <w:p w14:paraId="3E4AF331" w14:textId="77777777" w:rsidR="000F7377" w:rsidRDefault="000F7377">
      <w:r xmlns:w="http://schemas.openxmlformats.org/wordprocessingml/2006/main">
        <w:t xml:space="preserve">1. ຄວາມເຂົ້າໃຈຄວາມຮັກທີ່ບໍ່ມີເງື່ອນໄຂຂອງພຣະເຈົ້າທີ່ມີຕໍ່ເຮົາ</w:t>
      </w:r>
    </w:p>
    <w:p w14:paraId="5C608573" w14:textId="77777777" w:rsidR="000F7377" w:rsidRDefault="000F7377"/>
    <w:p w14:paraId="7DEC8722" w14:textId="77777777" w:rsidR="000F7377" w:rsidRDefault="000F7377">
      <w:r xmlns:w="http://schemas.openxmlformats.org/wordprocessingml/2006/main">
        <w:t xml:space="preserve">2. ການ​ມີ​ພຣະ​ເຢ​ຊູ​ໃນ​ຕົວ​ເຮົາ​ປ່ຽນ​ແປງ​ຊີ​ວິດ​ຂອງ​ເຮົາ​ແນວ​ໃດ</w:t>
      </w:r>
    </w:p>
    <w:p w14:paraId="760914F1" w14:textId="77777777" w:rsidR="000F7377" w:rsidRDefault="000F7377"/>
    <w:p w14:paraId="5575497A" w14:textId="77777777" w:rsidR="000F7377" w:rsidRDefault="000F7377">
      <w:r xmlns:w="http://schemas.openxmlformats.org/wordprocessingml/2006/main">
        <w:t xml:space="preserve">1. John 3: 16 - "ສໍາລັບພຣະເຈົ້າຫຼາຍຮັກໂລກທີ່ພຣະອົງໄດ້ປະທານພຣະບຸດອົງດຽວຂອງພຣະອົງ, ຜູ້ທີ່ເຊື່ອໃນພຣະອົງຈະບໍ່ຈິບຫາຍແຕ່ມີຊີວິດນິລັນດອນ."</w:t>
      </w:r>
    </w:p>
    <w:p w14:paraId="0F90A4C4" w14:textId="77777777" w:rsidR="000F7377" w:rsidRDefault="000F7377"/>
    <w:p w14:paraId="3B0DA5B5" w14:textId="77777777" w:rsidR="000F7377" w:rsidRDefault="000F7377">
      <w:r xmlns:w="http://schemas.openxmlformats.org/wordprocessingml/2006/main">
        <w:t xml:space="preserve">2. ໂຣມ 8:38-39 “ເພາະ​ເຮົາ​ໝັ້ນ​ໃຈ​ວ່າ​ບໍ່​ວ່າ​ຄວາມ​ຕາຍ​ຫຼື​ຊີວິດ, ທັງ​ເທວະ​ດາ​ຫຼື​ຜີ​ປີ​ສາດ, ທັງ​ໃນ​ປັດ​ຈຸ​ບັນ​ຫຼື​ອະ​ນາ​ຄົດ, ຫຼື​ພະ​ລັງ, ຄວາມ​ສູງ​ແລະ​ຄວາມ​ເລິກ, ແລະ​ສິ່ງ​ອື່ນ​ໃດ​ໃນ​ສິ່ງ​ທີ່​ສ້າງ​ທັງ​ປວງ​ຈະ​ບໍ່​ເປັນ. ສາມາດແຍກພວກເຮົາອອກຈາກຄວາມຮັກຂອງພຣະເຈົ້າທີ່ມີໃນພຣະເຢຊູຄຣິດອົງພຣະຜູ້ເປັນເຈົ້າຂອງພວກເຮົາ."</w:t>
      </w:r>
    </w:p>
    <w:p w14:paraId="159AD491" w14:textId="77777777" w:rsidR="000F7377" w:rsidRDefault="000F7377"/>
    <w:p w14:paraId="6FD980E9" w14:textId="77777777" w:rsidR="000F7377" w:rsidRDefault="000F7377">
      <w:r xmlns:w="http://schemas.openxmlformats.org/wordprocessingml/2006/main">
        <w:t xml:space="preserve">1 ໂຢຮັນ 4:16 ແລະ​ພວກເຮົາ​ໄດ້​ຮູ້ຈັກ​ແລະ​ເຊື່ອ​ໃນ​ຄວາມຮັກ​ທີ່​ພຣະເຈົ້າ​ມີ​ຕໍ່​ພວກເຮົາ. ພຣະເຈົ້າເປັນຄວາມຮັກ; ແລະ ຄົນ​ທີ່​ຢູ່​ໃນ​ຄວາມ​ຮັກ​ກໍ​ຢູ່​ໃນ​ພຣະ​ເຈົ້າ, ແລະ ພຣະ​ເຈົ້າ​ຢູ່​ໃນ​ພຣະ​ອົງ.</w:t>
      </w:r>
    </w:p>
    <w:p w14:paraId="06335A5E" w14:textId="77777777" w:rsidR="000F7377" w:rsidRDefault="000F7377"/>
    <w:p w14:paraId="7B1E7507" w14:textId="77777777" w:rsidR="000F7377" w:rsidRDefault="000F7377">
      <w:r xmlns:w="http://schemas.openxmlformats.org/wordprocessingml/2006/main">
        <w:t xml:space="preserve">ພວກເຮົາສາມາດເຂົ້າໃຈແລະເຊື່ອໃນຄວາມຮັກທີ່ພຣະເຈົ້າມີຕໍ່ພວກເຮົາ. ພຣະເຈົ້າເປັນຄວາມຮັກແລະໃນເວລາທີ່ພວກເຮົາດໍາລົງຊີວິດຢູ່ໃນຄວາມຮັກ, ພວກເຮົາອາໄສຢູ່ໃນພຣະເຈົ້າແລະພຣະເຈົ້າຢູ່ໃນພວກເຮົາ.</w:t>
      </w:r>
    </w:p>
    <w:p w14:paraId="5A7C862D" w14:textId="77777777" w:rsidR="000F7377" w:rsidRDefault="000F7377"/>
    <w:p w14:paraId="76345744" w14:textId="77777777" w:rsidR="000F7377" w:rsidRDefault="000F7377">
      <w:r xmlns:w="http://schemas.openxmlformats.org/wordprocessingml/2006/main">
        <w:t xml:space="preserve">1. ພຣະເຈົ້າເປັນຄວາມຮັກ: ການຮຽນຮູ້ທີ່ຈະຢູ່ໃນຄວາມຮັກຂອງພຣະອົງ</w:t>
      </w:r>
    </w:p>
    <w:p w14:paraId="5104D39F" w14:textId="77777777" w:rsidR="000F7377" w:rsidRDefault="000F7377"/>
    <w:p w14:paraId="413767C8" w14:textId="77777777" w:rsidR="000F7377" w:rsidRDefault="000F7377">
      <w:r xmlns:w="http://schemas.openxmlformats.org/wordprocessingml/2006/main">
        <w:t xml:space="preserve">2. Abiding in Love: ປະສົບການການມີຂອງພຣະເຈົ້າ</w:t>
      </w:r>
    </w:p>
    <w:p w14:paraId="05954883" w14:textId="77777777" w:rsidR="000F7377" w:rsidRDefault="000F7377"/>
    <w:p w14:paraId="4B0B8FCC" w14:textId="77777777" w:rsidR="000F7377" w:rsidRDefault="000F7377">
      <w:r xmlns:w="http://schemas.openxmlformats.org/wordprocessingml/2006/main">
        <w:t xml:space="preserve">1. 1 ໂກລິນໂທ 13:4-8 - ຄວາມຮັກແມ່ນຄວາມອົດທົນ, ຄວາມຮັກແມ່ນຄວາມເມດຕາ. ມັນບໍ່ໄດ້ອິດສາ, ບໍ່ອວດ, ບໍ່ມີຄວາມພູມໃຈ.</w:t>
      </w:r>
    </w:p>
    <w:p w14:paraId="15986685" w14:textId="77777777" w:rsidR="000F7377" w:rsidRDefault="000F7377"/>
    <w:p w14:paraId="12A1B4E4" w14:textId="77777777" w:rsidR="000F7377" w:rsidRDefault="000F7377">
      <w:r xmlns:w="http://schemas.openxmlformats.org/wordprocessingml/2006/main">
        <w:t xml:space="preserve">2. Romans 5:5 - ແລະຄວາມຫວັງເຮັດໃຫ້ບໍ່ອາຍ; ເພາະ​ວ່າ​ຄວາມ​ຮັກ​ຂອງ​ພຣະ​ເຈົ້າ​ໄດ້​ຫລັ່ງ​ອອກ​ໄປ​ໃນ​ໃຈ​ຂອງ​ເຮົາ​ໂດຍ​ພຣະ​ວິນ​ຍານ​ບໍ​ລິ​ສຸດ​ທີ່​ໄດ້​ປະ​ທານ​ໃຫ້​ເຮົາ.</w:t>
      </w:r>
    </w:p>
    <w:p w14:paraId="60A5479F" w14:textId="77777777" w:rsidR="000F7377" w:rsidRDefault="000F7377"/>
    <w:p w14:paraId="3FB992D3" w14:textId="77777777" w:rsidR="000F7377" w:rsidRDefault="000F7377">
      <w:r xmlns:w="http://schemas.openxmlformats.org/wordprocessingml/2006/main">
        <w:t xml:space="preserve">1 ໂຢຮັນ 4:17 ໃນ​ທີ່​ນີ້ ຄວາມ​ຮັກ​ຂອງ​ພວກ​ເຮົາ​ໄດ້​ເຮັດ​ໃຫ້​ສົມບູນ​ແບບ ເພື່ອ​ວ່າ​ພວກ​ເຮົາ​ຈະ​ມີ​ຄວາມ​ກ້າຫານ​ໃນ​ວັນ​ພິພາກສາ ເພາະ​ວ່າ​ພຣະອົງ​ເປັນ​ຢູ່​ໃນ​ໂລກ​ນີ້​ເໝືອນກັນ.</w:t>
      </w:r>
    </w:p>
    <w:p w14:paraId="4D42905A" w14:textId="77777777" w:rsidR="000F7377" w:rsidRDefault="000F7377"/>
    <w:p w14:paraId="0DA8B586" w14:textId="77777777" w:rsidR="000F7377" w:rsidRDefault="000F7377">
      <w:r xmlns:w="http://schemas.openxmlformats.org/wordprocessingml/2006/main">
        <w:t xml:space="preserve">ຄວາມ​ຮັກ​ຂອງ​ພຣະ​ເຈົ້າ​ເຮັດ​ໃຫ້​ເຮົາ​ມີ​ຄວາມ​ໝັ້ນ​ໃຈ ແລະ ຄວາມ​ໝັ້ນ​ໃຈ​ໃນ​ວັນ​ແຫ່ງ​ການ​ພິ​ພາກ​ສາ. ເມື່ອ​ເຮົາ​ເປັນ​ຄື​ກັບ​ພະ​ເຍຊູ​ຢູ່​ໃນ​ໂລກ​ນີ້ ເຮົາ​ສາມາດ​ໝັ້ນ​ໃຈ​ໄດ້​ໃນ​ຄວາມ​ຮັກ​ແລະ​ພຣະ​ຄຸນ​ຂອງ​ພະອົງ.</w:t>
      </w:r>
    </w:p>
    <w:p w14:paraId="1C488D94" w14:textId="77777777" w:rsidR="000F7377" w:rsidRDefault="000F7377"/>
    <w:p w14:paraId="266C2D93" w14:textId="77777777" w:rsidR="000F7377" w:rsidRDefault="000F7377">
      <w:r xmlns:w="http://schemas.openxmlformats.org/wordprocessingml/2006/main">
        <w:t xml:space="preserve">1. ຄວາມຮັກທີ່ສົມບູນແບບນໍາເອົາຄວາມກ້າຫານ: ຄວາມຫມັ້ນໃຈໃນວັນແຫ່ງການພິພາກສາ</w:t>
      </w:r>
    </w:p>
    <w:p w14:paraId="1F1D2CD5" w14:textId="77777777" w:rsidR="000F7377" w:rsidRDefault="000F7377"/>
    <w:p w14:paraId="3D4DA558" w14:textId="77777777" w:rsidR="000F7377" w:rsidRDefault="000F7377">
      <w:r xmlns:w="http://schemas.openxmlformats.org/wordprocessingml/2006/main">
        <w:t xml:space="preserve">2. ໃນ​ຖາ​ນະ​ທີ່​ພຣະ​ເຢ​ຊູ​ເປັນ​, ພວກ​ເຮົາ​ຄື​ກັນ​: ການ​ຮັບ​ປະ​ກັນ​ຂອງ​ພວກ​ເຮົາ​ຂອງ​ຄວາມ​ຮັກ​ແລະ​ພຣະ​ຄຸນ​ຂອງ​ພຣະ​ເຈົ້າ​</w:t>
      </w:r>
    </w:p>
    <w:p w14:paraId="66CD031F" w14:textId="77777777" w:rsidR="000F7377" w:rsidRDefault="000F7377"/>
    <w:p w14:paraId="61FDBA84" w14:textId="77777777" w:rsidR="000F7377" w:rsidRDefault="000F7377">
      <w:r xmlns:w="http://schemas.openxmlformats.org/wordprocessingml/2006/main">
        <w:t xml:space="preserve">1. ໂລມ 8:31-39 - ການ​ຮັບປະກັນ​ຄວາມ​ຮັກ​ຂອງ​ພະເຈົ້າ​ໃນ​ທ່າມກາງ​ຄວາມ​ທຸກ​ລຳບາກ</w:t>
      </w:r>
    </w:p>
    <w:p w14:paraId="5DE93643" w14:textId="77777777" w:rsidR="000F7377" w:rsidRDefault="000F7377"/>
    <w:p w14:paraId="56D3A026" w14:textId="77777777" w:rsidR="000F7377" w:rsidRDefault="000F7377">
      <w:r xmlns:w="http://schemas.openxmlformats.org/wordprocessingml/2006/main">
        <w:t xml:space="preserve">2. ເຮັບເຣີ 10:19-25 - ຄວາມກ້າຫານທີ່ຈະເຂົ້າໄປໃນສະຖານທີ່ສະຫວັນໂດຍຜ່ານເລືອດຂອງພຣະເຢຊູ</w:t>
      </w:r>
    </w:p>
    <w:p w14:paraId="0FB3BCA8" w14:textId="77777777" w:rsidR="000F7377" w:rsidRDefault="000F7377"/>
    <w:p w14:paraId="7D592D41" w14:textId="77777777" w:rsidR="000F7377" w:rsidRDefault="000F7377">
      <w:r xmlns:w="http://schemas.openxmlformats.org/wordprocessingml/2006/main">
        <w:t xml:space="preserve">1 ໂຢຮັນ 4:18 ບໍ່ມີຄວາມຢ້ານກົວໃນຄວາມຮັກ; ແຕ່​ຄວາມ​ຮັກ​ອັນ​ສົມບູນ​ຈະ​ຂັບ​ໄລ່​ຄວາມ​ຢ້ານ​ອອກ​ໄປ ເພາະ​ຄວາມ​ຢ້ານ​ກົວ​ມີ​ຄວາມ​ທຸກ​ທໍ​ລະ​ມານ. ຜູ້​ທີ່​ຢ້ານ​ກົວ​ບໍ່​ໄດ້​ເຮັດ​ໃຫ້​ສົມບູນ​ດ້ວຍ​ຄວາມ​ຮັກ.</w:t>
      </w:r>
    </w:p>
    <w:p w14:paraId="612A079A" w14:textId="77777777" w:rsidR="000F7377" w:rsidRDefault="000F7377"/>
    <w:p w14:paraId="24729BDA" w14:textId="77777777" w:rsidR="000F7377" w:rsidRDefault="000F7377">
      <w:r xmlns:w="http://schemas.openxmlformats.org/wordprocessingml/2006/main">
        <w:t xml:space="preserve">ຄວາມ​ຮັກ​ທີ່​ສົມ​ບູນ​ແບບ​ຂັບ​ໄລ່​ຄວາມ​ຢ້ານ​ອອກ​ຈາກ​ຄວາມ​ຢ້ານ​ກົວ​ທີ່​ມີ​ຄວາມ​ທຸກ​ທໍ​ລະ​ມານ ແລະ​ປ້ອງ​ກັນ​ເຮົາ​ຈາກ​ການ​ເຮັດ​ໃຫ້​ຄວາມ​ຮັກ​ດີ​ເລີດ.</w:t>
      </w:r>
    </w:p>
    <w:p w14:paraId="5BD1CC2A" w14:textId="77777777" w:rsidR="000F7377" w:rsidRDefault="000F7377"/>
    <w:p w14:paraId="1A925C86" w14:textId="77777777" w:rsidR="000F7377" w:rsidRDefault="000F7377">
      <w:r xmlns:w="http://schemas.openxmlformats.org/wordprocessingml/2006/main">
        <w:t xml:space="preserve">1. “ຢ່າຢ້ານ: ການກອດຄວາມຮັກອັນສົມບູນຂອງພະເຈົ້າ”</w:t>
      </w:r>
    </w:p>
    <w:p w14:paraId="7BF43E6B" w14:textId="77777777" w:rsidR="000F7377" w:rsidRDefault="000F7377"/>
    <w:p w14:paraId="640B827C" w14:textId="77777777" w:rsidR="000F7377" w:rsidRDefault="000F7377">
      <w:r xmlns:w="http://schemas.openxmlformats.org/wordprocessingml/2006/main">
        <w:t xml:space="preserve">2. "ບໍ່ມີຄວາມຢ້ານກົວ: ປົດປ່ອຍພະລັງແຫ່ງຄວາມຮັກທີ່ສົມບູນແບບ"</w:t>
      </w:r>
    </w:p>
    <w:p w14:paraId="2899B361" w14:textId="77777777" w:rsidR="000F7377" w:rsidRDefault="000F7377"/>
    <w:p w14:paraId="2B834C08" w14:textId="77777777" w:rsidR="000F7377" w:rsidRDefault="000F7377">
      <w:r xmlns:w="http://schemas.openxmlformats.org/wordprocessingml/2006/main">
        <w:t xml:space="preserve">1. ໂຣມ 8:15 - “ດ້ວຍ​ວ່າ​ພະອົງ​ບໍ່​ໄດ້​ຮັບ​ວິນຍານ​ຂອງ​ການ​ເປັນ​ທາດ​ທີ່​ນຳ​ໄປ​ສູ່​ຄວາມ​ຢ້ານ​ອີກ ແຕ່​ພະອົງ​ໄດ້​ຮັບ​ວິນຍານ​ແຫ່ງ​ການ​ລ້ຽງ​ເປັນ​ລູກ​ທີ່​ພວກ​ຂ້າ​ພະ​ເຈົ້າ​ຮ້ອງ​ຂຶ້ນ​ວ່າ, 쏛 bba! ພໍ່ </w:t>
      </w:r>
      <w:r xmlns:w="http://schemas.openxmlformats.org/wordprocessingml/2006/main">
        <w:rPr>
          <w:rFonts w:ascii="맑은 고딕 Semilight" w:hAnsi="맑은 고딕 Semilight"/>
        </w:rPr>
        <w:t xml:space="preserve">! </w:t>
      </w:r>
      <w:r xmlns:w="http://schemas.openxmlformats.org/wordprocessingml/2006/main">
        <w:t xml:space="preserve">??</w:t>
      </w:r>
    </w:p>
    <w:p w14:paraId="6708A6CC" w14:textId="77777777" w:rsidR="000F7377" w:rsidRDefault="000F7377"/>
    <w:p w14:paraId="51F3BC6C" w14:textId="77777777" w:rsidR="000F7377" w:rsidRDefault="000F7377">
      <w:r xmlns:w="http://schemas.openxmlformats.org/wordprocessingml/2006/main">
        <w:t xml:space="preserve">2. ມັດທາຍ 10:28 - ? </w:t>
      </w:r>
      <w:r xmlns:w="http://schemas.openxmlformats.org/wordprocessingml/2006/main">
        <w:rPr>
          <w:rFonts w:ascii="맑은 고딕 Semilight" w:hAnsi="맑은 고딕 Semilight"/>
        </w:rPr>
        <w:t xml:space="preserve">쏡 </w:t>
      </w:r>
      <w:r xmlns:w="http://schemas.openxmlformats.org/wordprocessingml/2006/main">
        <w:t xml:space="preserve">ຢ່າ​ຢ້ານ​ຜູ້​ທີ່​ຂ້າ​ຮ່າງ​ກາຍ ແຕ່​ຂ້າ​ຈິດ​ວິນ​ຍານ​ບໍ່​ໄດ້. ແທນທີ່ຈະ, ຢ້ານຜູ້ທີ່ສາມາດທໍາລາຍທັງຈິດວິນຍານແລະຮ່າງກາຍໃນ hell.??</w:t>
      </w:r>
    </w:p>
    <w:p w14:paraId="0E904CAF" w14:textId="77777777" w:rsidR="000F7377" w:rsidRDefault="000F7377"/>
    <w:p w14:paraId="50DA9A0F" w14:textId="77777777" w:rsidR="000F7377" w:rsidRDefault="000F7377">
      <w:r xmlns:w="http://schemas.openxmlformats.org/wordprocessingml/2006/main">
        <w:t xml:space="preserve">1 ໂຢຮັນ 4:19 ພວກເຮົາ​ຮັກ​ພຣະອົງ ເພາະ​ພຣະອົງ​ໄດ້​ຮັກ​ພວກເຮົາ​ກ່ອນ.</w:t>
      </w:r>
    </w:p>
    <w:p w14:paraId="6D550C09" w14:textId="77777777" w:rsidR="000F7377" w:rsidRDefault="000F7377"/>
    <w:p w14:paraId="72BBA642" w14:textId="77777777" w:rsidR="000F7377" w:rsidRDefault="000F7377">
      <w:r xmlns:w="http://schemas.openxmlformats.org/wordprocessingml/2006/main">
        <w:t xml:space="preserve">ພຣະເຈົ້າຮັກພວກເຮົາ, ແລະພວກເຮົາຮັກພຣະອົງເປັນການຕອບແທນຍ້ອນຄວາມຮັກຂອງພຣະອົງ.</w:t>
      </w:r>
    </w:p>
    <w:p w14:paraId="23E62EE2" w14:textId="77777777" w:rsidR="000F7377" w:rsidRDefault="000F7377"/>
    <w:p w14:paraId="50A16626" w14:textId="77777777" w:rsidR="000F7377" w:rsidRDefault="000F7377">
      <w:r xmlns:w="http://schemas.openxmlformats.org/wordprocessingml/2006/main">
        <w:t xml:space="preserve">1. ຄວາມ​ຮັກ​ຂອງ​ພະເຈົ້າ​ທີ່​ມີ​ຕໍ່​ພວກ​ເຮົາ: ການ​ສະທ້ອນ​ໃນ 1 ໂຢຮັນ 4:19</w:t>
      </w:r>
    </w:p>
    <w:p w14:paraId="5AD895AC" w14:textId="77777777" w:rsidR="000F7377" w:rsidRDefault="000F7377"/>
    <w:p w14:paraId="41F2C778" w14:textId="77777777" w:rsidR="000F7377" w:rsidRDefault="000F7377">
      <w:r xmlns:w="http://schemas.openxmlformats.org/wordprocessingml/2006/main">
        <w:t xml:space="preserve">2. ພະລັງຂອງຄວາມຮັກ: ຄວາມຮັກຂອງພຣະເຈົ້າແລະການຕອບສະຫນອງຂອງພວກເຮົາ</w:t>
      </w:r>
    </w:p>
    <w:p w14:paraId="19DB1439" w14:textId="77777777" w:rsidR="000F7377" w:rsidRDefault="000F7377"/>
    <w:p w14:paraId="04A38915" w14:textId="77777777" w:rsidR="000F7377" w:rsidRDefault="000F7377">
      <w:r xmlns:w="http://schemas.openxmlformats.org/wordprocessingml/2006/main">
        <w:t xml:space="preserve">1. ໂຣມ 5:8 ແຕ່​ພະເຈົ້າ​ສະແດງ​ຄວາມ​ຮັກ​ຂອງ​ພະອົງ​ເອງ​ຕໍ່​ພວກ​ເຮົາ​ໃນ​ເລື່ອງ​ນີ້: ໃນ​ຂະນະ​ທີ່​ພວກ​ເຮົາ​ຍັງ​ເປັນ​ຄົນ​ບາບ ພະ​ຄລິດ​ໄດ້​ຕາຍ​ເພື່ອ​ພວກ​ເຮົາ.</w:t>
      </w:r>
    </w:p>
    <w:p w14:paraId="10CE8ADA" w14:textId="77777777" w:rsidR="000F7377" w:rsidRDefault="000F7377"/>
    <w:p w14:paraId="5EB184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ໂຢຮັນ 3:1 - ຈົ່ງເບິ່ງຄວາມຮັກອັນຍິ່ງໃຫຍ່ອັນໃດທີ່ພຣະບິດາໄດ້ຊົງປະທານແກ່ເຮົາ, ເພື່ອໃຫ້ພວກເຮົາເອີ້ນວ່າເປັນລູກຂອງພຣະເຈົ້າ!</w:t>
      </w:r>
    </w:p>
    <w:p w14:paraId="5B3D512C" w14:textId="77777777" w:rsidR="000F7377" w:rsidRDefault="000F7377"/>
    <w:p w14:paraId="5A5FE604" w14:textId="77777777" w:rsidR="000F7377" w:rsidRDefault="000F7377">
      <w:r xmlns:w="http://schemas.openxmlformats.org/wordprocessingml/2006/main">
        <w:t xml:space="preserve">1 ໂຢຮັນ 4:20 ຖ້າ​ຜູ້ໃດ​ຜູ້ໜຶ່ງ​ເວົ້າ​ວ່າ, “ເຮົາ​ຮັກ​ພຣະເຈົ້າ ແລະ​ຊັງ​ນ້ອງຊາຍ​ຂອງ​ຕົນ ລາວ​ກໍ​ເປັນ​ຄົນ​ຂີ້ຕົວະ ເພາະ​ຜູ້​ທີ່​ບໍ່​ຮັກ​ນ້ອງຊາຍ​ຂອງ​ຕົນ​ທີ່​ຕົນ​ໄດ້​ເຫັນ​ນັ້ນ ລາວ​ຈະ​ຮັກ​ພຣະເຈົ້າ​ຜູ້​ທີ່​ບໍ່​ໄດ້​ເຫັນ​ນັ້ນ​ໄດ້​ແນວ​ໃດ?</w:t>
      </w:r>
    </w:p>
    <w:p w14:paraId="2C0809E9" w14:textId="77777777" w:rsidR="000F7377" w:rsidRDefault="000F7377"/>
    <w:p w14:paraId="4B70FD0C" w14:textId="77777777" w:rsidR="000F7377" w:rsidRDefault="000F7377">
      <w:r xmlns:w="http://schemas.openxmlformats.org/wordprocessingml/2006/main">
        <w:t xml:space="preserve">ເຮົາ​ຕ້ອງ​ຮັກ​ພີ່​ນ້ອງ​ຂອງ​ເຮົາ​ເພື່ອ​ຈະ​ຮັກ​ພະເຈົ້າ​ແທ້ໆ.</w:t>
      </w:r>
    </w:p>
    <w:p w14:paraId="48A88130" w14:textId="77777777" w:rsidR="000F7377" w:rsidRDefault="000F7377"/>
    <w:p w14:paraId="0370E163" w14:textId="77777777" w:rsidR="000F7377" w:rsidRDefault="000F7377">
      <w:r xmlns:w="http://schemas.openxmlformats.org/wordprocessingml/2006/main">
        <w:t xml:space="preserve">1. ຄວາມຮັກຕໍ່ພະເຈົ້າບໍ່ສາມາດແຍກອອກຈາກຄວາມຮັກຕໍ່ເພື່ອນມະນຸດໄດ້.</w:t>
      </w:r>
    </w:p>
    <w:p w14:paraId="1C83495E" w14:textId="77777777" w:rsidR="000F7377" w:rsidRDefault="000F7377"/>
    <w:p w14:paraId="73A249AD" w14:textId="77777777" w:rsidR="000F7377" w:rsidRDefault="000F7377">
      <w:r xmlns:w="http://schemas.openxmlformats.org/wordprocessingml/2006/main">
        <w:t xml:space="preserve">2. ເຮົາ​ຕ້ອງ​ເອົາ​ຄວາມ​ຮັກ​ທີ່​ມີ​ຕໍ່​ພຣະ​ເຈົ້າ​ເປັນ​ການ​ກະທຳ​ໂດຍ​ການ​ຮັກ​ພີ່​ນ້ອງ.</w:t>
      </w:r>
    </w:p>
    <w:p w14:paraId="33F16A55" w14:textId="77777777" w:rsidR="000F7377" w:rsidRDefault="000F7377"/>
    <w:p w14:paraId="4F891BB7" w14:textId="77777777" w:rsidR="000F7377" w:rsidRDefault="000F7377">
      <w:r xmlns:w="http://schemas.openxmlformats.org/wordprocessingml/2006/main">
        <w:t xml:space="preserve">1. ມັດທາຍ 22:36-40 — ? </w:t>
      </w:r>
      <w:r xmlns:w="http://schemas.openxmlformats.org/wordprocessingml/2006/main">
        <w:rPr>
          <w:rFonts w:ascii="맑은 고딕 Semilight" w:hAnsi="맑은 고딕 Semilight"/>
        </w:rPr>
        <w:t xml:space="preserve">ແຕ່ </w:t>
      </w:r>
      <w:r xmlns:w="http://schemas.openxmlformats.org/wordprocessingml/2006/main">
        <w:t xml:space="preserve">​ລະ​ຄົນ, ອັນ​ໃດ​ເປັນ​ບັນ​ຍັດ​ໃຫຍ່​ທີ່​ສຸດ​ໃນ​ກົດ​ໝາຍ? ພຣະ​ເຢ​ຊູ​ໄດ້​ຕອບ​ວ່າ: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ພຣະ ຜູ້ ເປັນ ເຈົ້າ ພຣະ ເຈົ້າ ຂອງ ທ່ານ ດ້ວຍ ສຸດ ໃຈ ຂອງ ທ່ານ ແລະ ດ້ວຍ ສຸດ ຈິດ ວິນ ຍານ ຂອງ ທ່ານ ແລະ ດ້ວຍ ສຸດ ຈິດ ໃຈ ຂອງ ທ່ານ.?? ນີ້ ແມ່ນ ພຣະ ບັນ ຍັດ ທໍາ ອິດ ແລະ ຍິ່ງ ໃຫຍ່ ທີ່ ສຸດ. ແລະອັນທີສອງຄືມັນ: ? </w:t>
      </w:r>
      <w:r xmlns:w="http://schemas.openxmlformats.org/wordprocessingml/2006/main">
        <w:rPr>
          <w:rFonts w:ascii="맑은 고딕 Semilight" w:hAnsi="맑은 고딕 Semilight"/>
        </w:rPr>
        <w:t xml:space="preserve">ທ້າ </w:t>
      </w:r>
      <w:r xmlns:w="http://schemas.openxmlformats.org/wordprocessingml/2006/main">
        <w:t xml:space="preserve">ທາຍ ເພື່ອນ ບ້ານ ຂອງ ທ່ານ ເປັນ ຕົວ ທ່ານ ເອງ .</w:t>
      </w:r>
    </w:p>
    <w:p w14:paraId="59F91757" w14:textId="77777777" w:rsidR="000F7377" w:rsidRDefault="000F7377"/>
    <w:p w14:paraId="440158F8" w14:textId="77777777" w:rsidR="000F7377" w:rsidRDefault="000F7377">
      <w:r xmlns:w="http://schemas.openxmlformats.org/wordprocessingml/2006/main">
        <w:t xml:space="preserve">2. ຢາໂກໂບ 2:8 —ຖ້າ​ເຈົ້າ​ຮັກສາ​ກົດ​ໝາຍ​ຂອງ​ກະສັດ​ໃນ​ພະ​ຄຳພີ​ແທ້ໆ? </w:t>
      </w:r>
      <w:r xmlns:w="http://schemas.openxmlformats.org/wordprocessingml/2006/main">
        <w:rPr>
          <w:rFonts w:ascii="맑은 고딕 Semilight" w:hAnsi="맑은 고딕 Semilight"/>
        </w:rPr>
        <w:t xml:space="preserve">ທ້າ ທາຍ </w:t>
      </w:r>
      <w:r xmlns:w="http://schemas.openxmlformats.org/wordprocessingml/2006/main">
        <w:t xml:space="preserve">ເພື່ອນ ບ້ານ ຂອງ ທ່ານ ເປັນ ຕົວ ທ່ານ ເອງ, ທ່ານ ກໍາ ລັງ ເຮັດ ຖືກ ຕ້ອງ.</w:t>
      </w:r>
    </w:p>
    <w:p w14:paraId="02BEFF4F" w14:textId="77777777" w:rsidR="000F7377" w:rsidRDefault="000F7377"/>
    <w:p w14:paraId="74552BAC" w14:textId="77777777" w:rsidR="000F7377" w:rsidRDefault="000F7377">
      <w:r xmlns:w="http://schemas.openxmlformats.org/wordprocessingml/2006/main">
        <w:t xml:space="preserve">1 ໂຢຮັນ 4:21 ແລະ​ເຮົາ​ໄດ້​ຮັບ​ຄຳສັ່ງ​ນີ້​ຈາກ​ພຣະອົງ ຄື​ຜູ້​ທີ່​ຮັກ​ພຣະເຈົ້າ​ກໍ​ຮັກ​ພີ່ນ້ອງ​ຂອງຕົນ​ເໝືອນກັນ.</w:t>
      </w:r>
    </w:p>
    <w:p w14:paraId="02796B9D" w14:textId="77777777" w:rsidR="000F7377" w:rsidRDefault="000F7377"/>
    <w:p w14:paraId="07220F79" w14:textId="77777777" w:rsidR="000F7377" w:rsidRDefault="000F7377">
      <w:r xmlns:w="http://schemas.openxmlformats.org/wordprocessingml/2006/main">
        <w:t xml:space="preserve">ເຮົາ​ຖືກ​ສັ່ງ​ໃຫ້​ຮັກ​ພຣະ​ເຈົ້າ ແລະ​ຮັກ​ພີ່​ນ້ອງ​ຂອງ​ເຮົາ.</w:t>
      </w:r>
    </w:p>
    <w:p w14:paraId="40B85998" w14:textId="77777777" w:rsidR="000F7377" w:rsidRDefault="000F7377"/>
    <w:p w14:paraId="7B51F55F" w14:textId="77777777" w:rsidR="000F7377" w:rsidRDefault="000F7377">
      <w:r xmlns:w="http://schemas.openxmlformats.org/wordprocessingml/2006/main">
        <w:t xml:space="preserve">1. ຮັກ​ພະເຈົ້າ​ໂດຍ​ການ​ຮັກ​ພີ່​ນ້ອງ</w:t>
      </w:r>
    </w:p>
    <w:p w14:paraId="123F3447" w14:textId="77777777" w:rsidR="000F7377" w:rsidRDefault="000F7377"/>
    <w:p w14:paraId="1DC53786" w14:textId="77777777" w:rsidR="000F7377" w:rsidRDefault="000F7377">
      <w:r xmlns:w="http://schemas.openxmlformats.org/wordprocessingml/2006/main">
        <w:t xml:space="preserve">2. ພະລັງແຫ່ງຄວາມຮັກພີ່ນ້ອງ</w:t>
      </w:r>
    </w:p>
    <w:p w14:paraId="31EFDE35" w14:textId="77777777" w:rsidR="000F7377" w:rsidRDefault="000F7377"/>
    <w:p w14:paraId="5A2C5884" w14:textId="77777777" w:rsidR="000F7377" w:rsidRDefault="000F7377">
      <w:r xmlns:w="http://schemas.openxmlformats.org/wordprocessingml/2006/main">
        <w:t xml:space="preserve">1. ມັດທາຍ 22:37-40: “ແລະ ພຣະອົງ​ໄດ້​ກ່າວ​ກັບ​ລາວ​ວ່າ, “ </w:t>
      </w:r>
      <w:r xmlns:w="http://schemas.openxmlformats.org/wordprocessingml/2006/main">
        <w:rPr>
          <w:rFonts w:ascii="맑은 고딕 Semilight" w:hAnsi="맑은 고딕 Semilight"/>
        </w:rPr>
        <w:t xml:space="preserve">ຈົ່ງ </w:t>
      </w:r>
      <w:r xmlns:w="http://schemas.openxmlformats.org/wordprocessingml/2006/main">
        <w:t xml:space="preserve">​ຮັກ​ອົງພຣະ​ຜູ້​ເປັນເຈົ້າ ພຣະເຈົ້າ​ຂອງ​ເຈົ້າ​ດ້ວຍ​ສຸດ​ໃຈ, ດ້ວຍ​ສຸດ​ຈິດ​ສຸດ​ໃຈ​ຂອງ​ເຈົ້າ, ແລະ​ດ້ວຍ​ສຸດ​ຈິດ​ສຸດ​ໃຈ​ຂອງ​ເຈົ້າ. ແລະອັນທີສອງຄື: </w:t>
      </w:r>
      <w:r xmlns:w="http://schemas.openxmlformats.org/wordprocessingml/2006/main">
        <w:rPr>
          <w:rFonts w:ascii="맑은 고딕 Semilight" w:hAnsi="맑은 고딕 Semilight"/>
        </w:rPr>
        <w:t xml:space="preserve">쁚 </w:t>
      </w:r>
      <w:r xmlns:w="http://schemas.openxmlformats.org/wordprocessingml/2006/main">
        <w:t xml:space="preserve">ເຈົ້າຕ້ອງຮັກເພື່ອນບ້ານຄືກັບຕົນເອງ.??</w:t>
      </w:r>
    </w:p>
    <w:p w14:paraId="724CA1CF" w14:textId="77777777" w:rsidR="000F7377" w:rsidRDefault="000F7377"/>
    <w:p w14:paraId="00E86496" w14:textId="77777777" w:rsidR="000F7377" w:rsidRDefault="000F7377">
      <w:r xmlns:w="http://schemas.openxmlformats.org/wordprocessingml/2006/main">
        <w:t xml:space="preserve">2. ໂລມ 12:10: “ຈົ່ງ​ມີ​ຄວາມ​ເມດຕາ​ຕໍ່​ກັນ​ແລະ​ກັນ​ດ້ວຍ​ຄວາມ​ຮັກ​ພີ່​ນ້ອງ ແລະ​ໃຫ້​ກຽດ​ເຊິ່ງ​ກັນ​ແລະ​ກັນ.”</w:t>
      </w:r>
    </w:p>
    <w:p w14:paraId="6E676EA2" w14:textId="77777777" w:rsidR="000F7377" w:rsidRDefault="000F7377"/>
    <w:p w14:paraId="7541582E" w14:textId="77777777" w:rsidR="000F7377" w:rsidRDefault="000F7377">
      <w:r xmlns:w="http://schemas.openxmlformats.org/wordprocessingml/2006/main">
        <w:t xml:space="preserve">1 John 5 ແມ່ນບົດທີຫ້າແລະສຸດທ້າຍຂອງຈົດຫມາຍສະບັບທໍາອິດຂອງ John ໃນພຣະຄໍາພີໃຫມ່. ບົດນີ້ເນັ້ນໃສ່ຫົວຂໍ້ເຊັ່ນ: ສັດທາໃນພຣະເຢຊູຄຣິດ, ໄຊຊະນະເໜືອໂລກ, ແລະ ການຮັບປະກັນຊີວິດນິລັນດອນ.</w:t>
      </w:r>
    </w:p>
    <w:p w14:paraId="66E0C156" w14:textId="77777777" w:rsidR="000F7377" w:rsidRDefault="000F7377"/>
    <w:p w14:paraId="5765FE58" w14:textId="77777777" w:rsidR="000F7377" w:rsidRDefault="000F7377">
      <w:r xmlns:w="http://schemas.openxmlformats.org/wordprocessingml/2006/main">
        <w:t xml:space="preserve">ວັກທີ 1: ບົດເລີ່ມຕົ້ນດ້ວຍຄໍາຖະແຫຼງກ່ຽວກັບຄວາມສໍາພັນລະຫວ່າງຄວາມເຊື່ອແລະຄວາມຮັກ. ຜູ້​ຂຽນ​ປະກາດ​ວ່າ​ທຸກ​ຄົນ​ທີ່​ເຊື່ອ​ວ່າ​ພຣະ​ເຢ​ຊູ​ເປັນ​ພຣະ​ຄຣິດ​ໄດ້​ເກີດ​ຈາກ​ພຣະ​ເຈົ້າ, ແລະ​ຜູ້​ທີ່​ຮັກ​ພຣະ​ເຈົ້າ​ກໍ​ຈະ​ຮັກ​ລູກໆ​ຂອງ​ພຣະ​ອົງ (1 ໂຢ​ຮັນ 5:1). ລາວ​ເນັ້ນ​ໜັກ​ວ່າ ການ​ຮັກ​ພຣະ​ເຈົ້າ​ໝາຍ​ເຖິງ​ການ​ຮັກ​ສາ​ພຣະ​ບັນ​ຍັດ​ຂອງ​ພຣະ​ອົງ, ແລະ ພຣະ​ບັນ​ຍັດ​ຂອງ​ພຣະ​ອົງ​ບໍ່​ເປັນ​ພາ​ລະ​ໜັກ​ໜ່ວງ (1 ໂຢ​ຮັນ 5:2-3). ຜູ້​ຂຽນ​ຢືນຢັນ​ວ່າ​ຄວາມ​ເຊື່ອ​ຂອງ​ເຮົາ​ເປັນ​ສິ່ງ​ທີ່​ເຮັດ​ໃຫ້​ເຮົາ​ສາມາດ​ເອົາ​ຊະນະ​ໂລກ​ໄດ້, ແລະ​ລາວ​ໄດ້​ລະບຸ​ວ່າ​ພຣະ​ເຢຊູ​ເປັນ​ພຣະບຸດ​ຂອງ​ພຣະ​ເຈົ້າ ຜູ້​ໄດ້​ສະເດັດ​ມາ​ທາງ​ນ້ຳ ແລະ​ເລືອດ (1 ໂຢຮັນ 5:4-6).</w:t>
      </w:r>
    </w:p>
    <w:p w14:paraId="7EDB6AB4" w14:textId="77777777" w:rsidR="000F7377" w:rsidRDefault="000F7377"/>
    <w:p w14:paraId="42997B71" w14:textId="77777777" w:rsidR="000F7377" w:rsidRDefault="000F7377">
      <w:r xmlns:w="http://schemas.openxmlformats.org/wordprocessingml/2006/main">
        <w:t xml:space="preserve">ວັກທີ 2: ໃນຂໍ້ທີ 7-12, ມີການເນັ້ນໃສ່ພະຍານສາມຢ່າງ—ພຣະວິນຍານ, ນໍ້າ, ແລະເລືອດ—ເປັນພະຍານເຖິງຕົວຕົນຂອງພຣະເຢຊູໃນຖານະເປັນພຣະບຸດຂອງພຣະເຈົ້າ. ຜູ້​ຂຽນ​ບອກ​ວ່າ​ພະຍານ​ສາມ​ຄົນ​ນີ້​ເຫັນ​ດີ​ເປັນ​ອັນ​ໜຶ່ງ (1 ໂຢຮັນ 5:7-8). ພຣະອົງຢືນຢັນວ່າຖ້າພວກເຮົາເຊື່ອໃນພຣະເຢຊູໃນຖານະເປັນພຣະບຸດຂອງພຣະເຈົ້າ, ພວກເຮົາມີປະຈັກພະຍານນີ້ຢູ່ໃນຕົວເຮົາ (1 ໂຢຮັນ 5: 9-10). ຜູ້​ຂຽນ​ໝັ້ນ​ໃຈ​ວ່າ​ຜູ້​ທີ່​ມີ​ຊີ​ວິດ​ນິ​ລັນ​ດອນ​ໃນ​ພຣະ​ຄຣິດ​ສາ​ມາດ​ມີ​ຄວາມ​ໝັ້ນ​ໃຈ​ໃນ​ການ​ເຂົ້າ​ຫາ​ພຣະ​ອົງ​ດ້ວຍ​ຄຳ​ຂໍ​ຮ້ອງ​ຂອງ​ເຂົາ​ເຈົ້າ ເພາະ​ເຂົາ​ເຈົ້າ​ອະ​ທິ​ຖານ​ຕາມ​ພຣະ​ປະ​ສົງ​ຂອງ​ພຣະ​ອົງ (1 ໂຢ​ຮັນ 5:13-15).</w:t>
      </w:r>
    </w:p>
    <w:p w14:paraId="1521883A" w14:textId="77777777" w:rsidR="000F7377" w:rsidRDefault="000F7377"/>
    <w:p w14:paraId="4273DB4F" w14:textId="77777777" w:rsidR="000F7377" w:rsidRDefault="000F7377">
      <w:r xmlns:w="http://schemas.openxmlformats.org/wordprocessingml/2006/main">
        <w:t xml:space="preserve">ວັກທີ 3: ຈາກຂໍ້ທີ 16 ເປັນຕົ້ນໄປຈົນຮອດຕອນທ້າຍຂອງບົດ, ຜູ້ຂຽນໄດ້ກ່າວເຖິງອ້າຍເອື້ອຍນ້ອງທີ່ເຮັດບາບຢູ່ໃນຊຸມຊົນ. ພະອົງຈຳແນກລະຫວ່າງບາບທີ່ນຳໄປສູ່ຄວາມຕາຍ ແລະບາບທີ່ບໍ່ນຳໄປສູ່ຄວາມຕາຍ. ພຣະ​ອົງ​ໄດ້​ຊຸກ​ຍູ້​ຜູ້​ທີ່​ເຊື່ອ​ໃຫ້​ອະ​ທິ​ຖານ​ເພື່ອ​ຜູ້​ທີ່​ເຮັດ​ບາບ​ບໍ່​ໄດ້​ນຳ​ໄປ​ສູ່​ຄວາມ​ຕາຍ ເພື່ອ​ວ່າ​ເຂົາ​ເຈົ້າ​ຈະ​ໄດ້​ຮັບ​ຊີ​ວິດ​ຈາກ​ພຣະ​ເຈົ້າ (1 ໂຢຮັນ 5:16-17). ຢ່າງໃດກໍຕາມ, ລາວຊີ້ແຈງວ່າມີບາບທີ່ນໍາໄປສູ່ຄວາມຕາຍທີ່ລາວບໍ່ແນະນໍາໃຫ້ອະທິຖານ (1 John 5: 16). ຜູ້ຂຽນສະຫຼຸບໂດຍການຢືນຢັນຄວາມແນ່ນອນຂອງຊີວິດນິລັນດອນສໍາລັບຜູ້ທີ່ເກີດມາຈາກພຣະເຈົ້າ, ເຕືອນຜູ້ເຊື່ອຖືວ່າພວກເຂົາຖືກຮັກສາໄວ້ຢ່າງປອດໄພໂດຍຜູ້ທີ່ເປັນຄວາມຈິງແລະສາມາດຫມັ້ນໃຈໃນຄວາມສໍາພັນຂອງພວກເຂົາກັບພຣະອົງ (1 John 5: 18-21).</w:t>
      </w:r>
    </w:p>
    <w:p w14:paraId="71B12F0D" w14:textId="77777777" w:rsidR="000F7377" w:rsidRDefault="000F7377"/>
    <w:p w14:paraId="3566FF42" w14:textId="77777777" w:rsidR="000F7377" w:rsidRDefault="000F7377">
      <w:r xmlns:w="http://schemas.openxmlformats.org/wordprocessingml/2006/main">
        <w:t xml:space="preserve">ໂດຍ​ລວມ​ແລ້ວ, ບົດ​ທີ 5 ຂອງ​ຈົດ​ໝາຍ​ທຳ​ອິດ​ຂອງ​ອັກ​ຄະ​ສາ​ວົກ​ໂຢ​ຮັນ​ເນັ້ນ​ເຖິງ​ສາຍ​ພົວ​ພັນ​ລະ​ຫວ່າງ​ສັດ​ທາ, ຄວາມ​ຮັກ, ແລະ ການ​ເຊື່ອ​ຟັງ​ພຣະ​ບັນ​ຍັດ​ຂອງ​ພຣະ​ເຈົ້າ. ມັນຊີ້ໃຫ້ເຫັນເຖິງໄຊຊະນະຂອງຜູ້ທີ່ເຊື່ອໃນທົ່ວໂລກໂດຍຜ່ານຄວາມເຊື່ອຂອງເຂົາເຈົ້າໃນພຣະເຢຊູຄຣິດ. ບົດສະເໜີພະຍານສາມຢ່າງ—ພຣະວິນຍານ, ນໍ້າ, ແລະເລືອດ—ເປັນພະຍານເຖິງຕົວຕົນຂອງພຣະເຢຊູໃນຖານະເປັນພຣະບຸດຂອງພຣະເຈົ້າ. ມັນຮັບປະກັນຜູ້ເຊື່ອຖືຂອງຊີວິດນິລັນດອນໃນພຣະຄຣິດແລະຊຸກຍູ້ໃຫ້ເຂົາເຈົ້າເຂົ້າຫາພຣະເຈົ້າດ້ວຍຄວາມຫມັ້ນໃຈໃນການອະທິຖານ. ບົດຍັງກ່າວເຖິງບາບພາຍໃນຊຸມຊົນແລະສະຫຼຸບໂດຍການຢືນຢັນຄວາມແນ່ນອນຂອງຊີວິດນິລັນດອນສໍາລັບຜູ້ທີ່ເກີດມາຈາກພຣະເຈົ້າ.</w:t>
      </w:r>
    </w:p>
    <w:p w14:paraId="4B5B526E" w14:textId="77777777" w:rsidR="000F7377" w:rsidRDefault="000F7377"/>
    <w:p w14:paraId="09761C6F" w14:textId="77777777" w:rsidR="000F7377" w:rsidRDefault="000F7377"/>
    <w:p w14:paraId="132D72F8" w14:textId="77777777" w:rsidR="000F7377" w:rsidRDefault="000F7377">
      <w:r xmlns:w="http://schemas.openxmlformats.org/wordprocessingml/2006/main">
        <w:t xml:space="preserve">1 ໂຢຮັນ 5:1 ຜູ້ໃດ​ກໍຕາມ​ທີ່​ເຊື່ອ​ວ່າ​ພຣະເຢຊູເຈົ້າ​ເປັນ​ພຣະຄຣິດ ກໍ​ເກີດ​ຈາກ​ພຣະເຈົ້າ ແລະ​ທຸກຄົນ​ທີ່​ຮັກ​ຜູ້​ທີ່​ເກີດ​ມາ​ກໍ​ຮັກ​ຜູ້​ທີ່​ເກີດ​ຈາກ​ພຣະອົງ​ເໝືອນກັນ.</w:t>
      </w:r>
    </w:p>
    <w:p w14:paraId="51A040C0" w14:textId="77777777" w:rsidR="000F7377" w:rsidRDefault="000F7377"/>
    <w:p w14:paraId="0BE0E97C" w14:textId="77777777" w:rsidR="000F7377" w:rsidRDefault="000F7377">
      <w:r xmlns:w="http://schemas.openxmlformats.org/wordprocessingml/2006/main">
        <w:t xml:space="preserve">ການ​ເຊື່ອ​ໃນ​ພຣະ​ເຢ​ຊູ​ເປັນ​ພຣະ​ຄຣິດ​ເປັນ​ຫຼັກ​ຖານ​ຂອງ​ການ​ເກີດ​ຈາກ​ພຣະ​ເຈົ້າ, ແລະ​ຜູ້​ທີ່​ຮັກ​ພຣະ​ເຈົ້າ​ຍັງ​ຮັກ​ຜູ້​ທີ່​ເກີດ​ຈາກ​ພຣະ​ອົງ.</w:t>
      </w:r>
    </w:p>
    <w:p w14:paraId="4E69E475" w14:textId="77777777" w:rsidR="000F7377" w:rsidRDefault="000F7377"/>
    <w:p w14:paraId="4F6E2F00" w14:textId="77777777" w:rsidR="000F7377" w:rsidRDefault="000F7377">
      <w:r xmlns:w="http://schemas.openxmlformats.org/wordprocessingml/2006/main">
        <w:t xml:space="preserve">1. ຄວາມເຊື່ອເປັນພື້ນຖານຂອງຄວາມສຳພັນຂອງເຮົາກັບພຣະເຈົ້າ.</w:t>
      </w:r>
    </w:p>
    <w:p w14:paraId="510DEC50" w14:textId="77777777" w:rsidR="000F7377" w:rsidRDefault="000F7377"/>
    <w:p w14:paraId="1E2FA6AF" w14:textId="77777777" w:rsidR="000F7377" w:rsidRDefault="000F7377">
      <w:r xmlns:w="http://schemas.openxmlformats.org/wordprocessingml/2006/main">
        <w:t xml:space="preserve">2. ຄວາມຮັກຕໍ່ພະເຈົ້າສະແດງອອກໂດຍຜ່ານຄວາມຮັກຂອງເຮົາທີ່ມີຕໍ່ກັນແລະກັນ.</w:t>
      </w:r>
    </w:p>
    <w:p w14:paraId="251A5773" w14:textId="77777777" w:rsidR="000F7377" w:rsidRDefault="000F7377"/>
    <w:p w14:paraId="7E99A260" w14:textId="77777777" w:rsidR="000F7377" w:rsidRDefault="000F7377">
      <w:r xmlns:w="http://schemas.openxmlformats.org/wordprocessingml/2006/main">
        <w:t xml:space="preserve">1.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66F747A4" w14:textId="77777777" w:rsidR="000F7377" w:rsidRDefault="000F7377"/>
    <w:p w14:paraId="378447B4" w14:textId="77777777" w:rsidR="000F7377" w:rsidRDefault="000F7377">
      <w:r xmlns:w="http://schemas.openxmlformats.org/wordprocessingml/2006/main">
        <w:t xml:space="preserve">2. Galatians 5:14 - ສໍາລັບກົດຫມາຍທັງຫມົດແມ່ນບັນລຸໄດ້ໃນຄໍາດຽວ, ເຖິງແມ່ນວ່າໃນນີ້; ເຈົ້າຈະຮັກເພື່ອນບ້ານຄືກັບຕົນເອງ.</w:t>
      </w:r>
    </w:p>
    <w:p w14:paraId="68BF9829" w14:textId="77777777" w:rsidR="000F7377" w:rsidRDefault="000F7377"/>
    <w:p w14:paraId="193D3995" w14:textId="77777777" w:rsidR="000F7377" w:rsidRDefault="000F7377">
      <w:r xmlns:w="http://schemas.openxmlformats.org/wordprocessingml/2006/main">
        <w:t xml:space="preserve">1 ໂຢຮັນ 5:2 ດ້ວຍ​ເຫດ​ນີ້ ພວກເຮົາ​ຈຶ່ງ​ຮູ້​ວ່າ​ພວກເຮົາ​ຮັກ​ລູກໆ​ຂອງ​ພຣະເຈົ້າ ເມື່ອ​ພວກເຮົາ​ຮັກ​ພຣະເຈົ້າ ແລະ​ຮັກສາ​ພຣະບັນຍັດ​ຂອງ​ພຣະອົງ.</w:t>
      </w:r>
    </w:p>
    <w:p w14:paraId="5CD6D70E" w14:textId="77777777" w:rsidR="000F7377" w:rsidRDefault="000F7377"/>
    <w:p w14:paraId="39050A54" w14:textId="77777777" w:rsidR="000F7377" w:rsidRDefault="000F7377">
      <w:r xmlns:w="http://schemas.openxmlformats.org/wordprocessingml/2006/main">
        <w:t xml:space="preserve">ການ​ຮັກ​ພຣະ​ເຈົ້າ​ແລະ​ການ​ຮັກ​ສາ​ພຣະ​ບັນ​ຍັດ​ຂອງ​ພຣະ​ອົງ​ເປັນ​ວິ​ທີ​ທີ່​ພວກ​ເຮົາ​ສະ​ແດງ​ຄວາມ​ຮັກ​ຂອງ​ພວກ​ເຮົາ​ທີ່​ມີ​ຕໍ່​ລູກ​ຄົນ​ອື່ນໆ​ຂອງ​ພຣະ​ເຈົ້າ.</w:t>
      </w:r>
    </w:p>
    <w:p w14:paraId="116A14FB" w14:textId="77777777" w:rsidR="000F7377" w:rsidRDefault="000F7377"/>
    <w:p w14:paraId="2DB39A35" w14:textId="77777777" w:rsidR="000F7377" w:rsidRDefault="000F7377">
      <w:r xmlns:w="http://schemas.openxmlformats.org/wordprocessingml/2006/main">
        <w:t xml:space="preserve">1. ພະລັງແຫ່ງຄວາມຮັກພຣະເຈົ້າ ແລະ ຮັກສາພຣະບັນຍັດຂອງພຣະອົງ</w:t>
      </w:r>
    </w:p>
    <w:p w14:paraId="5E2F9F7F" w14:textId="77777777" w:rsidR="000F7377" w:rsidRDefault="000F7377"/>
    <w:p w14:paraId="6406A679" w14:textId="77777777" w:rsidR="000F7377" w:rsidRDefault="000F7377">
      <w:r xmlns:w="http://schemas.openxmlformats.org/wordprocessingml/2006/main">
        <w:t xml:space="preserve">2. ຄວາມສຸກຂອງການຮັກຄົນອື່ນຜ່ານການເຊື່ອຟັງພຣະເຈົ້າ</w:t>
      </w:r>
    </w:p>
    <w:p w14:paraId="6E2D59E7" w14:textId="77777777" w:rsidR="000F7377" w:rsidRDefault="000F7377"/>
    <w:p w14:paraId="5CDEECFA" w14:textId="77777777" w:rsidR="000F7377" w:rsidRDefault="000F7377">
      <w:r xmlns:w="http://schemas.openxmlformats.org/wordprocessingml/2006/main">
        <w:t xml:space="preserve">1. Romans 8:28 - ແລະພວກເຮົາຮູ້ວ່າໃນທຸກສິ່ງທີ່ພຣະເຈົ້າເຮັດວຽກເພື່ອຄວາມດີຂອງຜູ້ທີ່ຮັກພຣະອົງ, ຜູ້ທີ່ໄດ້ຮັບການເອີ້ນຕາມຈຸດປະສົງຂອງພຣະອົງ.</w:t>
      </w:r>
    </w:p>
    <w:p w14:paraId="6F36089C" w14:textId="77777777" w:rsidR="000F7377" w:rsidRDefault="000F7377"/>
    <w:p w14:paraId="06F5480E" w14:textId="77777777" w:rsidR="000F7377" w:rsidRDefault="000F7377">
      <w:r xmlns:w="http://schemas.openxmlformats.org/wordprocessingml/2006/main">
        <w:t xml:space="preserve">2. ມັດທາຍ 22:36-40 — “ອາຈານ​ເອີຍ ຂໍ້​ໃດ​ເປັນ​ຄຳ​ສັ່ງ​ໃຫຍ່​ທີ່​ສຸດ​ໃນ​ພະບັນຍັດ?” ພະເຍຊູຕອບວ່າ: “'ຈົ່ງຮັກອົງພຣະຜູ້ເປັນເຈົ້າພຣະເຈົ້າຂອງເຈົ້າດ້ວຍສຸດໃຈ ແລະດ້ວຍສຸດຈິດສຸດໃຈຂອງເຈົ້າ.' ນີ້​ແມ່ນ​ພຣະ​ບັນ​ຍັດ​ຂໍ້​ທໍາ​ອິດ​ແລະ​ໃຫຍ່​ທີ່​ສຸດ. ແລະອັນທີສອງກໍຄືກັບວ່າ: 'ຈົ່ງຮັກເພື່ອນບ້ານເໝືອນຮັກຕົນເອງ.' ກົດບັນຍັດ ແລະ ສາດສະດາທັງໝົດຕິດຢູ່ກັບພຣະບັນຍັດສອງຂໍ້ນີ້.”</w:t>
      </w:r>
    </w:p>
    <w:p w14:paraId="0AD9EC79" w14:textId="77777777" w:rsidR="000F7377" w:rsidRDefault="000F7377"/>
    <w:p w14:paraId="655197F3" w14:textId="77777777" w:rsidR="000F7377" w:rsidRDefault="000F7377">
      <w:r xmlns:w="http://schemas.openxmlformats.org/wordprocessingml/2006/main">
        <w:t xml:space="preserve">1 ໂຢຮັນ 5:3 ເພາະ​ອັນ​ນີ້​ເປັນ​ຄວາມ​ຮັກ​ຂອງ​ພຣະເຈົ້າ ຄື​ໃຫ້​ພວກ​ເຮົາ​ຮັກສາ​ພຣະບັນຍັດ​ຂອງ​ພຣະອົງ ແລະ​ພຣະບັນຍັດ​ຂອງ​ພຣະອົງ​ກໍ​ບໍ່​ເປັນ​ເຫດ​ຮ້າຍ​ແຮງ.</w:t>
      </w:r>
    </w:p>
    <w:p w14:paraId="063F35C0" w14:textId="77777777" w:rsidR="000F7377" w:rsidRDefault="000F7377"/>
    <w:p w14:paraId="41FDAC84" w14:textId="77777777" w:rsidR="000F7377" w:rsidRDefault="000F7377">
      <w:r xmlns:w="http://schemas.openxmlformats.org/wordprocessingml/2006/main">
        <w:t xml:space="preserve">ພຣະບັນຍັດຂອງພຣະເຈົ້າບໍ່ຍາກເກີນໄປທີ່ຈະເຊື່ອຟັງເພາະວ່າພຣະອົງຮັກພວກເຮົາແລະຕ້ອງການໃຫ້ພວກເຮົາປະຕິບັດຕາມມັນ.</w:t>
      </w:r>
    </w:p>
    <w:p w14:paraId="3BD00C69" w14:textId="77777777" w:rsidR="000F7377" w:rsidRDefault="000F7377"/>
    <w:p w14:paraId="3778E46C" w14:textId="77777777" w:rsidR="000F7377" w:rsidRDefault="000F7377">
      <w:r xmlns:w="http://schemas.openxmlformats.org/wordprocessingml/2006/main">
        <w:t xml:space="preserve">1. “ຄວາມຮັກຂອງພະເຈົ້າ: ການເອີ້ນໃຫ້ເຊື່ອຟັງ”</w:t>
      </w:r>
    </w:p>
    <w:p w14:paraId="33DFD9A1" w14:textId="77777777" w:rsidR="000F7377" w:rsidRDefault="000F7377"/>
    <w:p w14:paraId="2DACB986" w14:textId="77777777" w:rsidR="000F7377" w:rsidRDefault="000F7377">
      <w:r xmlns:w="http://schemas.openxmlformats.org/wordprocessingml/2006/main">
        <w:t xml:space="preserve">2. "ພຣະບັນຍັດຂອງພຣະເຈົ້າ: ການສະແດງອອກເຖິງຄວາມຮັກ"</w:t>
      </w:r>
    </w:p>
    <w:p w14:paraId="565620D2" w14:textId="77777777" w:rsidR="000F7377" w:rsidRDefault="000F7377"/>
    <w:p w14:paraId="4135FBA5" w14:textId="77777777" w:rsidR="000F7377" w:rsidRDefault="000F7377">
      <w:r xmlns:w="http://schemas.openxmlformats.org/wordprocessingml/2006/main">
        <w:t xml:space="preserve">1. Psalm 119:32 - ຂ້າ​ພະ​ເຈົ້າ​ຈະ​ດໍາ​ເນີນ​ການ​ໃນ​ທາງ​ຂອງ​ພຣະ​ບັນ​ຍັດ​ຂອງ​ພຣະ​ອົງ, ໃນ​ເວ​ລາ​ທີ່​ທ່ານ​ຈະ​ຂະ​ຫຍາຍ​ຫົວ​ໃຈ​ຂອງ​ຂ້າ​ພະ​ເຈົ້າ.</w:t>
      </w:r>
    </w:p>
    <w:p w14:paraId="4F03BD3C" w14:textId="77777777" w:rsidR="000F7377" w:rsidRDefault="000F7377"/>
    <w:p w14:paraId="5D7F8DE6" w14:textId="77777777" w:rsidR="000F7377" w:rsidRDefault="000F7377">
      <w:r xmlns:w="http://schemas.openxmlformats.org/wordprocessingml/2006/main">
        <w:t xml:space="preserve">2. ພຣະບັນຍັດສອງ 30:11-14 - ສໍາລັບພຣະບັນຍັດນີ້ທີ່ເຮົາສັ່ງເຈົ້າໃນມື້ນີ້, ມັນບໍ່ໄດ້ຖືກເຊື່ອງໄວ້ຈາກເຈົ້າ, ແລະມັນຢູ່ໄກ. ມັນ​ບໍ່​ແມ່ນ​ຢູ່​ໃນ​ສະ​ຫວັນ, ທີ່​ທ່ານ​ຄວນ​ຈະ​ເວົ້າ​ວ່າ, ໃຜ​ຈະ​ຂຶ້ນ​ໄປ​ສະ​ຫວັນ, ແລະ​ນໍາ​ມັນ​ມາ​ໃຫ້​ພວກ​ເຮົາ, ເພື່ອ​ໃຫ້​ພວກ​ເຮົາ​ຈະ​ໄດ້​ຍິນ​ມັນ, ແລະ​ເຮັດ​ໄດ້? ທັງ​ບໍ່​ເກີນ​ທະເລ​ທີ່ </w:t>
      </w:r>
      <w:r xmlns:w="http://schemas.openxmlformats.org/wordprocessingml/2006/main">
        <w:lastRenderedPageBreak xmlns:w="http://schemas.openxmlformats.org/wordprocessingml/2006/main"/>
      </w:r>
      <w:r xmlns:w="http://schemas.openxmlformats.org/wordprocessingml/2006/main">
        <w:t xml:space="preserve">​ເຈົ້າ​ຄວນ​ເວົ້າ​ວ່າ: ໃຜ​ຈະ​ຂ້າມ​ທະເລ​ເພື່ອ​ພວກ​ເຮົາ ແລະ​ນຳ​ມັນ​ມາ​ໃຫ້​ພວກ​ເຮົາ​ຟັງ ແລະ​ເຮັດ​ໄດ້? ແຕ່​ພຣະ​ຄໍາ​ແມ່ນ​ຢູ່​ໃກ້​ທ່ານ​ຫຼາຍ, ໃນ​ປາກ​ຂອງ​ທ່ານ, ແລະ​ຢູ່​ໃນ​ໃຈ​ຂອງ​ທ່ານ, ທີ່​ທ່ານ​ຈະ​ເຮັດ​ໄດ້.</w:t>
      </w:r>
    </w:p>
    <w:p w14:paraId="01738800" w14:textId="77777777" w:rsidR="000F7377" w:rsidRDefault="000F7377"/>
    <w:p w14:paraId="48351A80" w14:textId="77777777" w:rsidR="000F7377" w:rsidRDefault="000F7377">
      <w:r xmlns:w="http://schemas.openxmlformats.org/wordprocessingml/2006/main">
        <w:t xml:space="preserve">1 ໂຢຮັນ 5:4 ເພາະ​ສິ່ງ​ໃດ​ກໍ​ຕາມ​ທີ່​ເກີດ​ມາ​ຈາກ​ພະເຈົ້າ​ກໍ​ຊະນະ​ໂລກ ແລະ​ນີ້​ຄື​ໄຊຊະນະ​ທີ່​ເອົາ​ຊະນະ​ໂລກ, ແມ່ນ​ແຕ່​ຄວາມເຊື່ອ​ຂອງ​ເຮົາ.</w:t>
      </w:r>
    </w:p>
    <w:p w14:paraId="38468AAD" w14:textId="77777777" w:rsidR="000F7377" w:rsidRDefault="000F7377"/>
    <w:p w14:paraId="0542DC8D" w14:textId="77777777" w:rsidR="000F7377" w:rsidRDefault="000F7377">
      <w:r xmlns:w="http://schemas.openxmlformats.org/wordprocessingml/2006/main">
        <w:t xml:space="preserve">ໄຊ​ຊະ​ນະ​ໃນ​ທົ່ວ​ໂລກ​ແມ່ນ​ບັນ​ລຸ​ໂດຍ​ຄວາມ​ເຊື່ອ​ໃນ​ພຣະ​ເຈົ້າ.</w:t>
      </w:r>
    </w:p>
    <w:p w14:paraId="7113CE8F" w14:textId="77777777" w:rsidR="000F7377" w:rsidRDefault="000F7377"/>
    <w:p w14:paraId="1FE82CC7" w14:textId="77777777" w:rsidR="000F7377" w:rsidRDefault="000F7377">
      <w:r xmlns:w="http://schemas.openxmlformats.org/wordprocessingml/2006/main">
        <w:t xml:space="preserve">1: ຄວາມເຊື່ອຂອງພວກເຮົາໃນພຣະເຈົ້າເປັນອາວຸດທີ່ຍິ່ງໃຫຍ່ທີ່ສຸດຂອງພວກເຮົາຕໍ່ກັບຄວາມຍາກລໍາບາກຂອງຊີວິດ.</w:t>
      </w:r>
    </w:p>
    <w:p w14:paraId="290A8644" w14:textId="77777777" w:rsidR="000F7377" w:rsidRDefault="000F7377"/>
    <w:p w14:paraId="13CDAC7B" w14:textId="77777777" w:rsidR="000F7377" w:rsidRDefault="000F7377">
      <w:r xmlns:w="http://schemas.openxmlformats.org/wordprocessingml/2006/main">
        <w:t xml:space="preserve">2: ດ້ວຍ​ຄວາມ​ເຊື່ອ​ໃນ​ພຣະ​ເຈົ້າ, ເຮົາ​ສາ​ມາດ​ເອົາ​ຊະ​ນະ​ການ​ທ້າ​ທາຍ​ທີ່​ຊີ​ວິດ​ຖິ້ມ​ໃສ່​ເຮົາ.</w:t>
      </w:r>
    </w:p>
    <w:p w14:paraId="545EB2FD" w14:textId="77777777" w:rsidR="000F7377" w:rsidRDefault="000F7377"/>
    <w:p w14:paraId="5005789D" w14:textId="77777777" w:rsidR="000F7377" w:rsidRDefault="000F7377">
      <w:r xmlns:w="http://schemas.openxmlformats.org/wordprocessingml/2006/main">
        <w:t xml:space="preserve">1: ມັດ​ທາຍ 17:20 - ພຣະ​ອົງ​ໄດ້​ຕອບ​ວ່າ, “ເນື່ອງ​ຈາກ​ວ່າ​ທ່ານ​ມີ​ຄວາມ​ເຊື່ອ​ພຽງ​ເລັກ​ນ້ອຍ. ເຮົາ​ບອກ​ເຈົ້າ​ຕາມ​ຄວາມ​ຈິງ​ວ່າ ຖ້າ​ເຈົ້າ​ມີ​ຄວາມ​ເຊື່ອ​ເທົ່າ​ກັບ​ເມັດ​ຜັກ​ກາດ ເຈົ້າ​ສາມາດ​ເວົ້າ​ກັບ​ພູ​ນີ້​ວ່າ ‘ຍ້າຍ​ຈາກ​ທີ່​ນີ້​ໄປ​ບ່ອນ​ນັ້ນ’ ແລະ​ມັນ​ຈະ​ຍ້າຍ​ໄປ. ບໍ່ມີຫຍັງຈະເປັນໄປບໍ່ໄດ້ສໍາລັບທ່ານ.</w:t>
      </w:r>
    </w:p>
    <w:p w14:paraId="7CF0FDAB" w14:textId="77777777" w:rsidR="000F7377" w:rsidRDefault="000F7377"/>
    <w:p w14:paraId="444072C5" w14:textId="77777777" w:rsidR="000F7377" w:rsidRDefault="000F7377">
      <w:r xmlns:w="http://schemas.openxmlformats.org/wordprocessingml/2006/main">
        <w:t xml:space="preserve">2: ເຮັບເຣີ 11:1 - ບັດ​ນີ້​ຄວາມ​ເຊື່ອ​ໝັ້ນ​ໃຈ​ໃນ​ສິ່ງ​ທີ່​ເຮົາ​ຫວັງ​ໄວ້​ແລະ​ແນ່ນອນ​ໃນ​ສິ່ງ​ທີ່​ເຮົາ​ບໍ່​ເຫັນ.</w:t>
      </w:r>
    </w:p>
    <w:p w14:paraId="777FCDE6" w14:textId="77777777" w:rsidR="000F7377" w:rsidRDefault="000F7377"/>
    <w:p w14:paraId="7D0AE4B1" w14:textId="77777777" w:rsidR="000F7377" w:rsidRDefault="000F7377">
      <w:r xmlns:w="http://schemas.openxmlformats.org/wordprocessingml/2006/main">
        <w:t xml:space="preserve">1 ໂຢຮັນ 5:5 ແມ່ນ​ໃຜ​ທີ່​ເອົາ​ຊະນະ​ໂລກ, ແຕ່​ຜູ້​ທີ່​ເຊື່ອ​ວ່າ​ພຣະເຢຊູເຈົ້າ​ເປັນ​ພຣະບຸດ​ຂອງ​ພຣະເຈົ້າ?</w:t>
      </w:r>
    </w:p>
    <w:p w14:paraId="25F4491F" w14:textId="77777777" w:rsidR="000F7377" w:rsidRDefault="000F7377"/>
    <w:p w14:paraId="27A5F69E" w14:textId="77777777" w:rsidR="000F7377" w:rsidRDefault="000F7377">
      <w:r xmlns:w="http://schemas.openxmlformats.org/wordprocessingml/2006/main">
        <w:t xml:space="preserve">ຜູ້ທີ່ເຊື່ອໃນພຣະເຢຊູຄຣິດແມ່ນຜູ້ທີ່ໄດ້ເອົາຊະນະໂລກ.</w:t>
      </w:r>
    </w:p>
    <w:p w14:paraId="24F2C266" w14:textId="77777777" w:rsidR="000F7377" w:rsidRDefault="000F7377"/>
    <w:p w14:paraId="101882F9" w14:textId="77777777" w:rsidR="000F7377" w:rsidRDefault="000F7377">
      <w:r xmlns:w="http://schemas.openxmlformats.org/wordprocessingml/2006/main">
        <w:t xml:space="preserve">1. “ການ​ເອົາ​ຊະນະ​ໂລກ​ດ້ວຍ​ຄວາມ​ເຊື່ອ​ໃນ​ພະ​ເຍຊູ”</w:t>
      </w:r>
    </w:p>
    <w:p w14:paraId="17653B9D" w14:textId="77777777" w:rsidR="000F7377" w:rsidRDefault="000F7377"/>
    <w:p w14:paraId="21ACAF82" w14:textId="77777777" w:rsidR="000F7377" w:rsidRDefault="000F7377">
      <w:r xmlns:w="http://schemas.openxmlformats.org/wordprocessingml/2006/main">
        <w:t xml:space="preserve">2. "ພະລັງຂອງການເຊື່ອໃນພຣະເຢຊູເປັນພຣະບຸດຂອງພຣະເຈົ້າ"</w:t>
      </w:r>
    </w:p>
    <w:p w14:paraId="78D5CDEA" w14:textId="77777777" w:rsidR="000F7377" w:rsidRDefault="000F7377"/>
    <w:p w14:paraId="3D4972FC" w14:textId="77777777" w:rsidR="000F7377" w:rsidRDefault="000F7377">
      <w:r xmlns:w="http://schemas.openxmlformats.org/wordprocessingml/2006/main">
        <w:t xml:space="preserve">1. Romans 12: 2 - "ຢ່າປະຕິບັດຕາມຮູບແບບຂອງໂລກນີ້, ແຕ່ຖືກປ່ຽນແປງໂດຍການປ່ຽນໃຫມ່ </w:t>
      </w:r>
      <w:r xmlns:w="http://schemas.openxmlformats.org/wordprocessingml/2006/main">
        <w:lastRenderedPageBreak xmlns:w="http://schemas.openxmlformats.org/wordprocessingml/2006/main"/>
      </w:r>
      <w:r xmlns:w="http://schemas.openxmlformats.org/wordprocessingml/2006/main">
        <w:t xml:space="preserve">ຂອງຈິດໃຈຂອງເຈົ້າ."</w:t>
      </w:r>
    </w:p>
    <w:p w14:paraId="45CCF374" w14:textId="77777777" w:rsidR="000F7377" w:rsidRDefault="000F7377"/>
    <w:p w14:paraId="62A49509" w14:textId="77777777" w:rsidR="000F7377" w:rsidRDefault="000F7377">
      <w:r xmlns:w="http://schemas.openxmlformats.org/wordprocessingml/2006/main">
        <w:t xml:space="preserve">2. Galatians 6: 14 - "ແຕ່ພຣະເຈົ້າຫ້າມບໍ່ໃຫ້ຂ້າພະເຈົ້າອວດຍົກເວັ້ນຢູ່ໃນໄມ້ກາງແຂນຂອງພຣະຜູ້ເປັນເຈົ້າພຣະເຢຊູຄຣິດຂອງພວກເຮົາ, ໂດຍຜູ້ທີ່ໂລກໄດ້ຖືກຄຶງເພື່ອຂ້າພະເຈົ້າ, ແລະຂ້າພະເຈົ້າເພື່ອໂລກ."</w:t>
      </w:r>
    </w:p>
    <w:p w14:paraId="5EF669B0" w14:textId="77777777" w:rsidR="000F7377" w:rsidRDefault="000F7377"/>
    <w:p w14:paraId="2E416299" w14:textId="77777777" w:rsidR="000F7377" w:rsidRDefault="000F7377">
      <w:r xmlns:w="http://schemas.openxmlformats.org/wordprocessingml/2006/main">
        <w:t xml:space="preserve">1 ໂຢຮັນ 5:6 ຜູ້​ນີ້​ແຫຼະ ທີ່​ມາ​ໂດຍ​ນ້ຳ ແລະ​ເລືອດ, ແມ່ນ​ແຕ່​ພຣະເຢຊູ​ຄຣິດເຈົ້າ; ບໍ່ພຽງແຕ່ໂດຍນ້ໍາ, ແຕ່ໂດຍນ້ໍາແລະເລືອດ. ແລະ ມັນ​ເປັນ​ພຣະ​ວິນ​ຍານ​ທີ່​ເປັນ​ພະ​ຍານ, ເພາະ​ພຣະ​ວິນ​ຍານ​ເປັນ​ຄວາມ​ຈິງ.</w:t>
      </w:r>
    </w:p>
    <w:p w14:paraId="1D70635F" w14:textId="77777777" w:rsidR="000F7377" w:rsidRDefault="000F7377"/>
    <w:p w14:paraId="7BA0FA8A" w14:textId="77777777" w:rsidR="000F7377" w:rsidRDefault="000F7377">
      <w:r xmlns:w="http://schemas.openxmlformats.org/wordprocessingml/2006/main">
        <w:t xml:space="preserve">ຂໍ້ພຣະຄຳພີນີ້ເນັ້ນໜັກເຖິງຄວາມສຳຄັນຂອງການສະເດັດມາເທິງແຜ່ນດິນໂລກຂອງພຣະເຢຊູຄຣິດດ້ວຍນ້ຳ ແລະ ເລືອດ, ແລະ ວ່າມັນແມ່ນພຣະວິນຍານຜູ້ຊົງເປັນພະຍານເຖິງຄວາມຈິງ.</w:t>
      </w:r>
    </w:p>
    <w:p w14:paraId="69B887D3" w14:textId="77777777" w:rsidR="000F7377" w:rsidRDefault="000F7377"/>
    <w:p w14:paraId="673FA80E" w14:textId="77777777" w:rsidR="000F7377" w:rsidRDefault="000F7377">
      <w:r xmlns:w="http://schemas.openxmlformats.org/wordprocessingml/2006/main">
        <w:t xml:space="preserve">1. ຄວາມສຳຄັນຂອງການສະເດັດມາຂອງພຣະເຢຊູຄຣິດ: ການສຳຫຼວດຄວາມໝາຍຂອງສັນຍາລັກຂອງນ້ຳ ແລະ ເລືອດ</w:t>
      </w:r>
    </w:p>
    <w:p w14:paraId="101F0B56" w14:textId="77777777" w:rsidR="000F7377" w:rsidRDefault="000F7377"/>
    <w:p w14:paraId="1202AB73" w14:textId="77777777" w:rsidR="000F7377" w:rsidRDefault="000F7377">
      <w:r xmlns:w="http://schemas.openxmlformats.org/wordprocessingml/2006/main">
        <w:t xml:space="preserve">2. ອຳນາດຂອງພຣະວິນຍານ: ການຮັບຮູ້ອຳນາດແຫ່ງຄວາມຈິງ</w:t>
      </w:r>
    </w:p>
    <w:p w14:paraId="0B782004" w14:textId="77777777" w:rsidR="000F7377" w:rsidRDefault="000F7377"/>
    <w:p w14:paraId="1A70E6A3" w14:textId="77777777" w:rsidR="000F7377" w:rsidRDefault="000F7377">
      <w:r xmlns:w="http://schemas.openxmlformats.org/wordprocessingml/2006/main">
        <w:t xml:space="preserve">1. ໂຢຮັນ 14:6 - ພຣະເຢຊູໄດ້ກ່າວກັບເຂົາ, “ເຮົາເປັນທາງ, ແລະຄວາມຈິງ, ແລະເປັນຊີວິດ. ບໍ່​ມີ​ໃຜ​ມາ​ຫາ​ພຣະ​ບິ​ດາ​ເວັ້ນ​ເສຍ​ແຕ່​ໂດຍ​ຜ່ານ​ຂ້າ​ພະ​ເຈົ້າ.</w:t>
      </w:r>
    </w:p>
    <w:p w14:paraId="784CC2FE" w14:textId="77777777" w:rsidR="000F7377" w:rsidRDefault="000F7377"/>
    <w:p w14:paraId="33E18AED" w14:textId="77777777" w:rsidR="000F7377" w:rsidRDefault="000F7377">
      <w:r xmlns:w="http://schemas.openxmlformats.org/wordprocessingml/2006/main">
        <w:t xml:space="preserve">2. Romans 8:14 - ສໍາລັບທຸກຄົນທີ່ຖືກນໍາພາໂດຍພຣະວິນຍານຂອງພຣະເຈົ້າເປັນລູກຊາຍຂອງພຣະເຈົ້າ.</w:t>
      </w:r>
    </w:p>
    <w:p w14:paraId="6E9B7B4A" w14:textId="77777777" w:rsidR="000F7377" w:rsidRDefault="000F7377"/>
    <w:p w14:paraId="5DD5B3E0" w14:textId="77777777" w:rsidR="000F7377" w:rsidRDefault="000F7377">
      <w:r xmlns:w="http://schemas.openxmlformats.org/wordprocessingml/2006/main">
        <w:t xml:space="preserve">1 ໂຢຮັນ 5:7 ເພາະ​ມີ​ສາມ​ຄົນ​ທີ່​ເປັນ​ພະຍານ​ຢູ່​ໃນ​ສະຫວັນ, ພຣະ​ບິດາ, ພຣະ​ຄຳ, ແລະ ພຣະ​ວິນ​ຍານ​ບໍລິສຸດ: ແລະ​ສາມ​ຢ່າງ​ນີ້​ເປັນ​ອັນ​ໜຶ່ງ.</w:t>
      </w:r>
    </w:p>
    <w:p w14:paraId="6A628B17" w14:textId="77777777" w:rsidR="000F7377" w:rsidRDefault="000F7377"/>
    <w:p w14:paraId="617ECEB7" w14:textId="77777777" w:rsidR="000F7377" w:rsidRDefault="000F7377">
      <w:r xmlns:w="http://schemas.openxmlformats.org/wordprocessingml/2006/main">
        <w:t xml:space="preserve">ພຣະຄຳພີບໍລິສຸດປະກອບດ້ວຍພຣະບິດາ, ພຣະຄຳ, ແລະ ພຣະວິນຍານບໍລິສຸດ ແລະພວກເຂົາເປັນອັນໜຶ່ງອັນດຽວກັນ.</w:t>
      </w:r>
    </w:p>
    <w:p w14:paraId="58CD28C2" w14:textId="77777777" w:rsidR="000F7377" w:rsidRDefault="000F7377"/>
    <w:p w14:paraId="51A171FE" w14:textId="77777777" w:rsidR="000F7377" w:rsidRDefault="000F7377">
      <w:r xmlns:w="http://schemas.openxmlformats.org/wordprocessingml/2006/main">
        <w:t xml:space="preserve">1. ຂໍ​ໃຫ້​ເຮົາ​ຮັບ​ຮູ້ ແລະ ເຂົ້າ​ໃຈ​ຄວາມ​ສາ​ມັກ​ຄີ​ຂອງ​ພຣະ​ບິ​ດາ, ພຣະ​ຄຳ, ແລະ ພຣະ​ວິນ​ຍານ​ບໍ​ລິ​ສຸດ.</w:t>
      </w:r>
    </w:p>
    <w:p w14:paraId="399EFD1C" w14:textId="77777777" w:rsidR="000F7377" w:rsidRDefault="000F7377"/>
    <w:p w14:paraId="2360DAD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ໃຫ້ພວກເຮົາພະຍາຍາມດໍາລົງຊີວິດຢູ່ໃນຄວາມຮັກ, ຄວາມສະຫງົບ, ແລະສາມັກຄີຂອງ Holy Trinity.</w:t>
      </w:r>
    </w:p>
    <w:p w14:paraId="55B912E5" w14:textId="77777777" w:rsidR="000F7377" w:rsidRDefault="000F7377"/>
    <w:p w14:paraId="3816C763" w14:textId="77777777" w:rsidR="000F7377" w:rsidRDefault="000F7377">
      <w:r xmlns:w="http://schemas.openxmlformats.org/wordprocessingml/2006/main">
        <w:t xml:space="preserve">1. ມັດທາຍ 28:19-20 - ດັ່ງນັ້ນ, ເຈົ້າຈົ່ງໄປ, ແລະສອນທຸກຊາດ, ໃຫ້ບັບຕິສະມາໃນພຣະນາມຂອງພຣະບິດາ, ແລະຂອງພຣະບຸດ, ແລະຂອງພຣະວິນຍານບໍລິສຸດ: ສອນພວກເຂົາໃຫ້ປະຕິບັດຕາມທຸກສິ່ງທີ່ເຮົາໄດ້ສັ່ງເຈົ້າ: ແລະ, ເບິ່ງ​ແມ, ເຮົາ​ຢູ່​ກັບ​ເຈົ້າ​ສະ​ເໝີ, ແມ່ນ​ແຕ່​ຈົນ​ເຖິງ​ທີ່​ສຸດ​ຂອງ​ໂລກ. ອາແມນ.</w:t>
      </w:r>
    </w:p>
    <w:p w14:paraId="5CEC05E4" w14:textId="77777777" w:rsidR="000F7377" w:rsidRDefault="000F7377"/>
    <w:p w14:paraId="65AAEF5E" w14:textId="77777777" w:rsidR="000F7377" w:rsidRDefault="000F7377">
      <w:r xmlns:w="http://schemas.openxmlformats.org/wordprocessingml/2006/main">
        <w:t xml:space="preserve">2. John 14:16-17 - And I will pray the Father , and he shall give you another comforter , that he may stay with you forever ; ແມ່ນແຕ່ພຣະວິນຍານແຫ່ງຄວາມຈິງ; ຜູ້​ທີ່​ໂລກ​ບໍ່​ສາ​ມາດ​ໄດ້​ຮັບ, ເພາະ​ວ່າ​ມັນ​ບໍ່​ເຫັນ​ພຣະ​ອົງ, ທັງ​ບໍ່​ຮູ້​ຈັກ​ພຣະ​ອົງ: ແຕ່​ທ່ານ​ຮູ້​ຈັກ​ພຣະ​ອົງ; ເພາະພຣະອົງຊົງສະຖິດຢູ່ກັບເຈົ້າ, ແລະຈະຢູ່ໃນເຈົ້າ.</w:t>
      </w:r>
    </w:p>
    <w:p w14:paraId="69ADC66F" w14:textId="77777777" w:rsidR="000F7377" w:rsidRDefault="000F7377"/>
    <w:p w14:paraId="4AA26FA2" w14:textId="77777777" w:rsidR="000F7377" w:rsidRDefault="000F7377">
      <w:r xmlns:w="http://schemas.openxmlformats.org/wordprocessingml/2006/main">
        <w:t xml:space="preserve">1 ໂຢຮັນ 5:8 ແລະ​ມີ​ສາມ​ຄົນ​ທີ່​ເປັນ​ພະຍານ​ຢູ່​ໃນ​ແຜ່ນດິນ​ໂລກ, ພຣະ​ວິນ​ຍານ, ແລະ​ນ້ຳ, ແລະ​ເລືອດ: ແລະ​ສາມ​ຄົນ​ນີ້​ກໍ​ເປັນ​ອັນ​ດຽວ​ກັນ.</w:t>
      </w:r>
    </w:p>
    <w:p w14:paraId="54A1757D" w14:textId="77777777" w:rsidR="000F7377" w:rsidRDefault="000F7377"/>
    <w:p w14:paraId="51251BDE" w14:textId="77777777" w:rsidR="000F7377" w:rsidRDefault="000F7377">
      <w:r xmlns:w="http://schemas.openxmlformats.org/wordprocessingml/2006/main">
        <w:t xml:space="preserve">ພຣະ​ວິນ​ຍານ, ນ້ຳ, ແລະ ເລືອດ​ເປັນ​ພະ​ຍານ​ເຖິງ​ຄວາມ​ຈິງ, ແລະ ທັງ​ສາມ​ແມ່ນ​ເຂົ້າ​ໃຈ​ກັນ.</w:t>
      </w:r>
    </w:p>
    <w:p w14:paraId="17AAFD3A" w14:textId="77777777" w:rsidR="000F7377" w:rsidRDefault="000F7377"/>
    <w:p w14:paraId="15C14AED" w14:textId="77777777" w:rsidR="000F7377" w:rsidRDefault="000F7377">
      <w:r xmlns:w="http://schemas.openxmlformats.org/wordprocessingml/2006/main">
        <w:t xml:space="preserve">1. ພະລັງແຫ່ງຄວາມສາມັກຄີ: ພະຍານເຖິງຄວາມຈິງຂອງພວກເຮົາຈະເຂັ້ມແຂງຂຶ້ນເມື່ອພວກເຮົາຢືນຢູ່ຮ່ວມກັນ.</w:t>
      </w:r>
    </w:p>
    <w:p w14:paraId="33642A0F" w14:textId="77777777" w:rsidR="000F7377" w:rsidRDefault="000F7377"/>
    <w:p w14:paraId="24AE51A0" w14:textId="77777777" w:rsidR="000F7377" w:rsidRDefault="000F7377">
      <w:r xmlns:w="http://schemas.openxmlformats.org/wordprocessingml/2006/main">
        <w:t xml:space="preserve">2. ພະຍານແຫ່ງຄວາມລອດ: ພຣະວິນຍານ, ນ້ໍາ, ແລະເລືອດເປັນພະຍານເຖິງຄວາມລອດຂອງເຮົາ.</w:t>
      </w:r>
    </w:p>
    <w:p w14:paraId="4E7E283D" w14:textId="77777777" w:rsidR="000F7377" w:rsidRDefault="000F7377"/>
    <w:p w14:paraId="58DA8014" w14:textId="77777777" w:rsidR="000F7377" w:rsidRDefault="000F7377">
      <w:r xmlns:w="http://schemas.openxmlformats.org/wordprocessingml/2006/main">
        <w:t xml:space="preserve">1. ກິດຈະການ 2:38 - ເປໂຕ​ໄດ້​ກ່າວ​ກັບ​ເຂົາ​ວ່າ, ຈົ່ງ​ກັບ​ໃຈ, ແລະ ຮັບ​ບັບຕິສະມາ​ໃນ​ພຣະນາມ​ຂອງ​ພຣະ​ເຢຊູ​ຄຣິດ​ທຸກ​ຄົນ​ເພື່ອ​ການ​ປົດ​ບາບ, ແລະ ພວກ​ທ່ານ​ຈະ​ໄດ້​ຮັບ​ຂອງ​ປະທານ​ແຫ່ງ​ພຣະ​ວິນ​ຍານ​ບໍລິສຸດ.</w:t>
      </w:r>
    </w:p>
    <w:p w14:paraId="517069E3" w14:textId="77777777" w:rsidR="000F7377" w:rsidRDefault="000F7377"/>
    <w:p w14:paraId="609B1583" w14:textId="77777777" w:rsidR="000F7377" w:rsidRDefault="000F7377">
      <w:r xmlns:w="http://schemas.openxmlformats.org/wordprocessingml/2006/main">
        <w:t xml:space="preserve">2. ໂຣມ 6:3-4 - ເຈົ້າຮູ້ບໍ່, ວ່າພວກເຮົາຫຼາຍຄົນທີ່ໄດ້ຮັບບັບຕິສະມາໃນພຣະເຢຊູຄຣິດໄດ້ຮັບບັບຕິສະມາໃນການຕາຍຂອງລາວບໍ? ດັ່ງນັ້ນ ພວກເຮົາ​ຈຶ່ງ​ຖືກ​ຝັງ​ໄວ້​ກັບ​ພຣະອົງ​ໂດຍ​ການ​ຮັບ​ບັບຕິສະມາ​ໃນ​ຄວາມ​ຕາຍ ດັ່ງ​ທີ່​ພຣະຄຣິດ​ໄດ້​ຊົງ​ບັນດານ​ໃຫ້​ເປັນ​ຄືນ​ມາ​ຈາກ​ຕາຍ​ໂດຍ​ລັດສະໝີ​ພາບ​ຂອງ​ພຣະ​ບິດາ, ເຖິງ​ແມ່ນ​ວ່າ​ເຮົາ​ຈະ​ເດີນ​ໄປ​ໃນ​ຊີວິດ​ໃໝ່.</w:t>
      </w:r>
    </w:p>
    <w:p w14:paraId="38951995" w14:textId="77777777" w:rsidR="000F7377" w:rsidRDefault="000F7377"/>
    <w:p w14:paraId="4B033E8C" w14:textId="77777777" w:rsidR="000F7377" w:rsidRDefault="000F7377">
      <w:r xmlns:w="http://schemas.openxmlformats.org/wordprocessingml/2006/main">
        <w:t xml:space="preserve">1 ໂຢຮັນ 5:9 ຖ້າ​ພວກເຮົາ​ໄດ້​ຮັບ​ພະຍານ​ຈາກ​ມະນຸດ, ພະຍານ​ຂອງ​ພຣະເຈົ້າ​ກໍ​ຍິ່ງໃຫຍ່​ກວ່າ, ເພາະ​ນີ້​ແມ່ນ​ພະຍານ​ຂອງ​ພຣະເຈົ້າ ຊຶ່ງ​ພຣະອົງ​ໄດ້​ເປັນ​ພະຍານ​ເຖິງ​ພຣະບຸດ​ຂອງ​ພຣະອົງ.</w:t>
      </w:r>
    </w:p>
    <w:p w14:paraId="56835D65" w14:textId="77777777" w:rsidR="000F7377" w:rsidRDefault="000F7377"/>
    <w:p w14:paraId="08A2D20C" w14:textId="77777777" w:rsidR="000F7377" w:rsidRDefault="000F7377">
      <w:r xmlns:w="http://schemas.openxmlformats.org/wordprocessingml/2006/main">
        <w:t xml:space="preserve">ພະຍານຂອງພຣະເຈົ້າຍິ່ງໃຫຍ່ກວ່າພະຍານຂອງມະນຸດ, ເພາະວ່າພຣະເຈົ້າໄດ້ເປັນພະຍານເຖິງພຣະບຸດຂອງພຣະອົງ.</w:t>
      </w:r>
    </w:p>
    <w:p w14:paraId="6960CE7A" w14:textId="77777777" w:rsidR="000F7377" w:rsidRDefault="000F7377"/>
    <w:p w14:paraId="41DE2065" w14:textId="77777777" w:rsidR="000F7377" w:rsidRDefault="000F7377">
      <w:r xmlns:w="http://schemas.openxmlformats.org/wordprocessingml/2006/main">
        <w:t xml:space="preserve">1. ເຮົາ​ຈະ​ຮູ້ຈັກ​ພະຍານ​ພະເຈົ້າ​ໄດ້​ແນວ​ໃດ?</w:t>
      </w:r>
    </w:p>
    <w:p w14:paraId="018DA91F" w14:textId="77777777" w:rsidR="000F7377" w:rsidRDefault="000F7377"/>
    <w:p w14:paraId="329DC95A" w14:textId="77777777" w:rsidR="000F7377" w:rsidRDefault="000F7377">
      <w:r xmlns:w="http://schemas.openxmlformats.org/wordprocessingml/2006/main">
        <w:t xml:space="preserve">2. ຄວາມແຕກຕ່າງລະຫວ່າງພະຍານຂອງຜູ້ຊາຍແລະພຣະເຈົ້າ</w:t>
      </w:r>
    </w:p>
    <w:p w14:paraId="6A425949" w14:textId="77777777" w:rsidR="000F7377" w:rsidRDefault="000F7377"/>
    <w:p w14:paraId="0E6837D3"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4F3263D5" w14:textId="77777777" w:rsidR="000F7377" w:rsidRDefault="000F7377"/>
    <w:p w14:paraId="5B2CB579" w14:textId="77777777" w:rsidR="000F7377" w:rsidRDefault="000F7377">
      <w:r xmlns:w="http://schemas.openxmlformats.org/wordprocessingml/2006/main">
        <w:t xml:space="preserve">2. Romans 10:9 -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w:t>
      </w:r>
    </w:p>
    <w:p w14:paraId="5D3ACDA7" w14:textId="77777777" w:rsidR="000F7377" w:rsidRDefault="000F7377"/>
    <w:p w14:paraId="33F072AF" w14:textId="77777777" w:rsidR="000F7377" w:rsidRDefault="000F7377">
      <w:r xmlns:w="http://schemas.openxmlformats.org/wordprocessingml/2006/main">
        <w:t xml:space="preserve">1 ໂຢຮັນ 5:10 ຜູ້​ທີ່​ເຊື່ອ​ໃນ​ພຣະບຸດ​ຂອງ​ພຣະເຈົ້າ​ກໍ​ມີ​ພະຍານ​ໃນ​ຕົວ​ເອງ: ຜູ້​ທີ່​ບໍ່​ເຊື່ອ​ພຣະເຈົ້າ​ໄດ້​ເຮັດ​ໃຫ້​ລາວ​ເປັນ​ຄົນ​ຕົວະ; ເພາະ​ລາວ​ບໍ່​ເຊື່ອ​ຄຳ​ບັນ​ທຶກ​ທີ່​ພຣະ​ເຈົ້າ​ໄດ້​ໃຫ້​ເຖິງ​ພຣະ​ບຸດ​ຂອງ​ພຣະ​ອົງ.</w:t>
      </w:r>
    </w:p>
    <w:p w14:paraId="2A6C7672" w14:textId="77777777" w:rsidR="000F7377" w:rsidRDefault="000F7377"/>
    <w:p w14:paraId="1E08C936" w14:textId="77777777" w:rsidR="000F7377" w:rsidRDefault="000F7377">
      <w:r xmlns:w="http://schemas.openxmlformats.org/wordprocessingml/2006/main">
        <w:t xml:space="preserve">ຄວາມ​ເຊື່ອ​ໃນ​ພຣະ​ເຢ​ຊູ​ໃນ​ຖາ​ນະ​ເປັນ​ພຣະ​ບຸດ​ຂອງ​ພຣະ​ເຈົ້າ​ເອົາ​ປະ​ຈັກ​ພະ​ຍານ​ຂອງ​ພຣະ​ເຈົ້າ​ຢູ່​ໃນ​ຕົວ​ຂອງ​ຕົນ, ໃນ​ຂະ​ນະ​ທີ່​ການ​ບໍ່​ເຊື່ອ​ຖື​ໃນ​ພຣະ​ເຢ​ຊູ​ເຮັດ​ໃຫ້​ພຣະ​ເຈົ້າ​ເປັນ​ຄົນ​ຂີ້​ຕົວະ​ເພາະ​ວ່າ​ມັນ​ບໍ່​ຍອມ​ຮັບ​ປະ​ຈັກ​ພະ​ຍານ​ທີ່​ພຣະ​ເຈົ້າ​ໄດ້​ໃຫ້​ກ່ຽວ​ກັບ​ພຣະ​ບຸດ​ຂອງ​ພຣະ​ອົງ.</w:t>
      </w:r>
    </w:p>
    <w:p w14:paraId="521BCF45" w14:textId="77777777" w:rsidR="000F7377" w:rsidRDefault="000F7377"/>
    <w:p w14:paraId="0FEB5BD1" w14:textId="77777777" w:rsidR="000F7377" w:rsidRDefault="000F7377">
      <w:r xmlns:w="http://schemas.openxmlformats.org/wordprocessingml/2006/main">
        <w:t xml:space="preserve">1. ພະລັງແຫ່ງຄວາມເຊື່ອ: ຄວາມເຊື່ອໃນພະເຍຊູເຮັດໃຫ້ພະຍານພະເຈົ້າເຂົ້າມາໃນຊີວິດຂອງເຮົາໄດ້ແນວໃດ</w:t>
      </w:r>
    </w:p>
    <w:p w14:paraId="532E1AEB" w14:textId="77777777" w:rsidR="000F7377" w:rsidRDefault="000F7377"/>
    <w:p w14:paraId="2ACB99D7" w14:textId="77777777" w:rsidR="000F7377" w:rsidRDefault="000F7377">
      <w:r xmlns:w="http://schemas.openxmlformats.org/wordprocessingml/2006/main">
        <w:t xml:space="preserve">2. ຂອງປະທານແຫ່ງປະຈັກພະຍານ: ວິທີທີ່ພຣະເຈົ້າເປີດເຜີຍຄວາມຮັກຂອງພຣະອົງໂດຍຜ່ານພຣະເຢຊູ</w:t>
      </w:r>
    </w:p>
    <w:p w14:paraId="5FD9993B" w14:textId="77777777" w:rsidR="000F7377" w:rsidRDefault="000F7377"/>
    <w:p w14:paraId="39D85B41" w14:textId="77777777" w:rsidR="000F7377" w:rsidRDefault="000F7377">
      <w:r xmlns:w="http://schemas.openxmlformats.org/wordprocessingml/2006/main">
        <w:t xml:space="preserve">1. ໂຣມ 10:9-10 “ຖ້າ​ເຈົ້າ​ສາລະພາບ​ດ້ວຍ​ປາກ​ວ່າ​ພະ​ເຍຊູ​ເປັນ​ອົງ​ພຣະ​ຜູ້​ເປັນ​ເຈົ້າ ແລະ​ເຊື່ອ​ໃນ​ໃຈ​ວ່າ​ພະເຈົ້າ​ປຸກ​ພະອົງ​ໃຫ້​ເປັນ​ຄືນ​ມາ​ຈາກ​ຕາຍ ເຈົ້າ​ກໍ​ຈະ​ໄດ້​ພົ້ນ ເພາະ​ດ້ວຍ​ໃຈ​ຄົນ​ທີ່​ເຊື່ອ​ແລະ​ເປັນ​ຄົນ​ຊອບທຳ​ດ້ວຍ. ປາກ​ຜູ້​ຫນຶ່ງ​ໄດ້​ຮັບ​ພາບ​ແລະ​ໄດ້​ຮັບ​ການ​ຊ່ວຍ​ໃຫ້​ລອດ.”</w:t>
      </w:r>
    </w:p>
    <w:p w14:paraId="3C3198E4" w14:textId="77777777" w:rsidR="000F7377" w:rsidRDefault="000F7377"/>
    <w:p w14:paraId="55C339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3: 16 - "ສໍາລັບພຣະເຈົ້າຫຼາຍຮັກໂລກ, ທີ່ພຣະອົງໄດ້ປະທານພຣະບຸດອົງດຽວຂອງພຣະອົງ, ວ່າຜູ້ທີ່ເຊື່ອໃນພຣະອົງຈະບໍ່ຈິບຫາຍແຕ່ມີຊີວິດນິລັນດອນ."</w:t>
      </w:r>
    </w:p>
    <w:p w14:paraId="3D7703BE" w14:textId="77777777" w:rsidR="000F7377" w:rsidRDefault="000F7377"/>
    <w:p w14:paraId="19D7672B" w14:textId="77777777" w:rsidR="000F7377" w:rsidRDefault="000F7377">
      <w:r xmlns:w="http://schemas.openxmlformats.org/wordprocessingml/2006/main">
        <w:t xml:space="preserve">1 ໂຢ​ຮັນ 5:11 ແລະ​ນີ້​ແມ່ນ​ບັນ​ທຶກ, ທີ່​ພຣະ​ເຈົ້າ​ໄດ້​ປະ​ທານ​ໃຫ້​ພວກ​ເຮົາ​ຊີ​ວິດ​ນິ​ລັນ​ດອນ, ແລະ​ຊີ​ວິດ​ນີ້​ແມ່ນ​ຢູ່​ໃນ​ພຣະ​ບຸດ​ຂອງ​ພຣະ​ອົງ.</w:t>
      </w:r>
    </w:p>
    <w:p w14:paraId="779D999C" w14:textId="77777777" w:rsidR="000F7377" w:rsidRDefault="000F7377"/>
    <w:p w14:paraId="741AF054" w14:textId="77777777" w:rsidR="000F7377" w:rsidRDefault="000F7377">
      <w:r xmlns:w="http://schemas.openxmlformats.org/wordprocessingml/2006/main">
        <w:t xml:space="preserve">ພຣະ​ເຈົ້າ​ໄດ້​ມອບ​ຂອງ​ປະ​ທານ​ແຫ່ງ​ຊີ​ວິດ​ນິ​ລັນ​ດອນ​ໃຫ້​ເຮົາ​ໂດຍ​ທາງ​ພຣະ​ບຸດ​ຂອງ​ພຣະ​ອົງ.</w:t>
      </w:r>
    </w:p>
    <w:p w14:paraId="4882ADB1" w14:textId="77777777" w:rsidR="000F7377" w:rsidRDefault="000F7377"/>
    <w:p w14:paraId="584E3DC9" w14:textId="77777777" w:rsidR="000F7377" w:rsidRDefault="000F7377">
      <w:r xmlns:w="http://schemas.openxmlformats.org/wordprocessingml/2006/main">
        <w:t xml:space="preserve">1. ຂອງປະທານແຫ່ງຊີວິດນິລັນດອນ</w:t>
      </w:r>
    </w:p>
    <w:p w14:paraId="4CA523BB" w14:textId="77777777" w:rsidR="000F7377" w:rsidRDefault="000F7377"/>
    <w:p w14:paraId="7658A35C" w14:textId="77777777" w:rsidR="000F7377" w:rsidRDefault="000F7377">
      <w:r xmlns:w="http://schemas.openxmlformats.org/wordprocessingml/2006/main">
        <w:t xml:space="preserve">2. ພຣະເຢຊູ, ແຫຼ່ງຊີວິດນິລັນດອນຂອງພວກເຮົາ</w:t>
      </w:r>
    </w:p>
    <w:p w14:paraId="417FE5E0" w14:textId="77777777" w:rsidR="000F7377" w:rsidRDefault="000F7377"/>
    <w:p w14:paraId="62A29A1D" w14:textId="77777777" w:rsidR="000F7377" w:rsidRDefault="000F7377">
      <w:r xmlns:w="http://schemas.openxmlformats.org/wordprocessingml/2006/main">
        <w:t xml:space="preserve">1. 1 ໂກລິນໂທ 15:51-55 - ຈົ່ງເບິ່ງ, ຂ້າພະເຈົ້າໄດ້ສະແດງໃຫ້ທ່ານເຫັນຄວາມລຶກລັບ; ພວກເຮົາທຸກຄົນຈະບໍ່ນອນ, ແຕ່ພວກເຮົາທຸກຄົນຈະມີການປ່ຽນແປງ.</w:t>
      </w:r>
    </w:p>
    <w:p w14:paraId="12FF3F47" w14:textId="77777777" w:rsidR="000F7377" w:rsidRDefault="000F7377"/>
    <w:p w14:paraId="652B3A1E" w14:textId="77777777" w:rsidR="000F7377" w:rsidRDefault="000F7377">
      <w:r xmlns:w="http://schemas.openxmlformats.org/wordprocessingml/2006/main">
        <w:t xml:space="preserve">2 ໂຢຮັນ 17:3 ແລະ​ນີ້​ແມ່ນ​ຊີວິດ​ນິລັນດອນ, ເພື່ອ​ວ່າ​ພວກເຂົາ​ຈະ​ໄດ້​ຮູ້ຈັກ​ພຣະອົງ​ອົງ​ດຽວ​ຂອງ​ພຣະເຈົ້າ​ອົງ​ທ່ຽງ​ແທ້, ແລະ​ພຣະເຢຊູ​ຄຣິດເຈົ້າ, ຜູ້​ທີ່​ພຣະອົງ​ໄດ້​ໃຊ້​ມາ.</w:t>
      </w:r>
    </w:p>
    <w:p w14:paraId="46617AFF" w14:textId="77777777" w:rsidR="000F7377" w:rsidRDefault="000F7377"/>
    <w:p w14:paraId="24B86A45" w14:textId="77777777" w:rsidR="000F7377" w:rsidRDefault="000F7377">
      <w:r xmlns:w="http://schemas.openxmlformats.org/wordprocessingml/2006/main">
        <w:t xml:space="preserve">1 ໂຢຮັນ 5:12 ຜູ້​ທີ່​ມີ​ພຣະບຸດ​ກໍ​ມີ​ຊີວິດ; ແລະ ຄົນ​ທີ່​ບໍ່​ມີ​ພຣະ​ບຸດ​ຂອງ​ພຣະ​ເຈົ້າ​ກໍ​ບໍ່​ມີ​ຊີວິດ.</w:t>
      </w:r>
    </w:p>
    <w:p w14:paraId="51D1A68B" w14:textId="77777777" w:rsidR="000F7377" w:rsidRDefault="000F7377"/>
    <w:p w14:paraId="72EEF54A" w14:textId="77777777" w:rsidR="000F7377" w:rsidRDefault="000F7377">
      <w:r xmlns:w="http://schemas.openxmlformats.org/wordprocessingml/2006/main">
        <w:t xml:space="preserve">ຜູ້ທີ່ເຊື່ອທີ່ມີພຣະບຸດຂອງພຣະເຈົ້າມີຊີວິດນິລັນດອນ, ໃນຂະນະທີ່ຜູ້ທີ່ບໍ່ມີພຣະບຸດຂອງພຣະເຈົ້າບໍ່ມີຊີວິດ.</w:t>
      </w:r>
    </w:p>
    <w:p w14:paraId="54450D12" w14:textId="77777777" w:rsidR="000F7377" w:rsidRDefault="000F7377"/>
    <w:p w14:paraId="781348AC" w14:textId="77777777" w:rsidR="000F7377" w:rsidRDefault="000F7377">
      <w:r xmlns:w="http://schemas.openxmlformats.org/wordprocessingml/2006/main">
        <w:t xml:space="preserve">1. ຄວາມສຳຄັນຂອງສັດທາໃນພຣະເຢຊູຄຣິດສຳລັບຊີວິດນິລັນດອນ</w:t>
      </w:r>
    </w:p>
    <w:p w14:paraId="16D7E639" w14:textId="77777777" w:rsidR="000F7377" w:rsidRDefault="000F7377"/>
    <w:p w14:paraId="73A7D65F" w14:textId="77777777" w:rsidR="000F7377" w:rsidRDefault="000F7377">
      <w:r xmlns:w="http://schemas.openxmlformats.org/wordprocessingml/2006/main">
        <w:t xml:space="preserve">2. ຄວາມສຳຄັນຂອງການຮັບເອົາພຣະບຸດຂອງພຣະເຈົ້າເພື່ອຄວາມລອດ</w:t>
      </w:r>
    </w:p>
    <w:p w14:paraId="08D7E729" w14:textId="77777777" w:rsidR="000F7377" w:rsidRDefault="000F7377"/>
    <w:p w14:paraId="5DCBD20E"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 </w:t>
      </w:r>
      <w:r xmlns:w="http://schemas.openxmlformats.org/wordprocessingml/2006/main">
        <w:lastRenderedPageBreak xmlns:w="http://schemas.openxmlformats.org/wordprocessingml/2006/main"/>
      </w:r>
      <w:r xmlns:w="http://schemas.openxmlformats.org/wordprocessingml/2006/main">
        <w:t xml:space="preserve">ເຊື່ອໃນພຣະອົງຈະບໍ່ຈິບຫາຍ ແຕ່ມີຊີວິດອັນຕະຫຼອດໄປເປັນນິດ.</w:t>
      </w:r>
    </w:p>
    <w:p w14:paraId="6F464BD5" w14:textId="77777777" w:rsidR="000F7377" w:rsidRDefault="000F7377"/>
    <w:p w14:paraId="76D82808" w14:textId="77777777" w:rsidR="000F7377" w:rsidRDefault="000F7377">
      <w:r xmlns:w="http://schemas.openxmlformats.org/wordprocessingml/2006/main">
        <w:t xml:space="preserve">2. Romans 10:9-10 - ວ່າ​ຖ້າ​ຫາກ​ວ່າ​ທ່ານ​ຈະ​ສາ​ລະ​ພາບ​ດ້ວຍ​ປາກ​ຂອງ​ທ່ານ​ພຣະ​ຜູ້​ເປັນ​ເຈົ້າ​ພຣະ​ເຢ​ຊູ​, ແລະ​ຈະ​ເຊື່ອ​ໃນ​ໃຈ​ຂອງ​ທ່ານ​ວ່າ​ພຣະ​ເຈົ້າ​ໄດ້​ຍົກ​ໃຫ້​ສູງ​ຂຶ້ນ​ຈາກ​ຄວາມ​ຕາຍ​, ທ່ານ​ຈະ​ໄດ້​ຮັບ​ຄວາມ​ລອດ​. ເພາະ​ດ້ວຍ​ໃຈ​ມະນຸດ​ເຊື່ອ​ໃນ​ຄວາມ​ຊອບ​ທຳ; ແລະ ດ້ວຍ ປາກ ສາ ລະ ພາບ ແມ່ນ ເຮັດ ໃຫ້ ຄວາມ ລອດ.</w:t>
      </w:r>
    </w:p>
    <w:p w14:paraId="5D84AC45" w14:textId="77777777" w:rsidR="000F7377" w:rsidRDefault="000F7377"/>
    <w:p w14:paraId="45D1CC86" w14:textId="77777777" w:rsidR="000F7377" w:rsidRDefault="000F7377">
      <w:r xmlns:w="http://schemas.openxmlformats.org/wordprocessingml/2006/main">
        <w:t xml:space="preserve">1 ໂຢຮັນ 5:13 ສິ່ງ​ເຫຼົ່ານີ້​ໄດ້​ຂຽນ​ເຖິງ​ເຈົ້າ​ທັງຫລາຍ​ທີ່​ເຊື່ອ​ໃນ​ພຣະນາມ​ຂອງ​ພຣະບຸດ​ຂອງ​ພຣະເຈົ້າ; ເພື່ອ​ເຈົ້າ​ຈະ​ໄດ້​ຮູ້​ວ່າ​ເຈົ້າ​ມີ​ຊີ​ວິດ​ນິ​ລັນ​ດອນ, ແລະ ເພື່ອ​ເຈົ້າ​ຈະ​ໄດ້​ເຊື່ອ​ໃນ​ພຣະ​ນາມ​ຂອງ​ພຣະ​ບຸດ​ຂອງ​ພຣະ​ເຈົ້າ.</w:t>
      </w:r>
    </w:p>
    <w:p w14:paraId="1CA01B61" w14:textId="77777777" w:rsidR="000F7377" w:rsidRDefault="000F7377"/>
    <w:p w14:paraId="454724E4" w14:textId="77777777" w:rsidR="000F7377" w:rsidRDefault="000F7377">
      <w:r xmlns:w="http://schemas.openxmlformats.org/wordprocessingml/2006/main">
        <w:t xml:space="preserve">John ກໍາລັງຂຽນເຖິງຜູ້ເຊື່ອຖືເພື່ອໃຫ້ແນ່ໃຈວ່າພວກເຂົາເຖິງຊີວິດນິລັນດອນແລະຄວາມເຊື່ອຂອງພວກເຂົາໃນພຣະເຢຊູຄຣິດ.</w:t>
      </w:r>
    </w:p>
    <w:p w14:paraId="555F11B3" w14:textId="77777777" w:rsidR="000F7377" w:rsidRDefault="000F7377"/>
    <w:p w14:paraId="3B36D5D2" w14:textId="77777777" w:rsidR="000F7377" w:rsidRDefault="000F7377">
      <w:r xmlns:w="http://schemas.openxmlformats.org/wordprocessingml/2006/main">
        <w:t xml:space="preserve">1. ການຮັບປະກັນຄວາມລອດຂອງເຮົາໂດຍຜ່ານຄວາມເຊື່ອໃນພຣະເຢຊູຄຣິດ</w:t>
      </w:r>
    </w:p>
    <w:p w14:paraId="41B5B24E" w14:textId="77777777" w:rsidR="000F7377" w:rsidRDefault="000F7377"/>
    <w:p w14:paraId="72862C14" w14:textId="77777777" w:rsidR="000F7377" w:rsidRDefault="000F7377">
      <w:r xmlns:w="http://schemas.openxmlformats.org/wordprocessingml/2006/main">
        <w:t xml:space="preserve">2. ຄວາມສຳຄັນຂອງຄວາມເຊື່ອຂອງເຮົາໃນພຣະນາມຂອງພຣະບຸດຂອງພຣະເຈົ້າ</w:t>
      </w:r>
    </w:p>
    <w:p w14:paraId="205601FD" w14:textId="77777777" w:rsidR="000F7377" w:rsidRDefault="000F7377"/>
    <w:p w14:paraId="1E97112B" w14:textId="77777777" w:rsidR="000F7377" w:rsidRDefault="000F7377">
      <w:r xmlns:w="http://schemas.openxmlformats.org/wordprocessingml/2006/main">
        <w:t xml:space="preserve">1. ໂຣມ 10:9-10 - “ຖ້າ​ເຈົ້າ​ຍອມ​ຮັບ​ດ້ວຍ​ປາກ​ວ່າ, “ພຣະ​ເຢ​ຊູ​ເປັນ​ພຣະ​ຜູ້​ເປັນ​ເຈົ້າ,” ແລະ​ເຊື່ອ​ໃນ​ໃຈ​ຂອງ​ທ່ານ​ວ່າ​ພຣະ​ເຈົ້າ​ເປັນ​ຄືນ​ມາ​ຈາກ​ຄວາມ​ຕາຍ, ທ່ານ​ຈະ​ໄດ້​ຮັບ​ການ​ຊ່ວຍ​ໃຫ້​ລອດ. ເຊື່ອ​ແລະ​ຖືກ​ຕ້ອງ, ແລະ​ມັນ​ຢູ່​ກັບ​ປາກ​ຂອງ​ທ່ານ​ທີ່​ທ່ານ​ສາ​ລະ​ພາບ​ແລະ​ໄດ້​ຮັບ​ຄວາມ​ລອດ.”</w:t>
      </w:r>
    </w:p>
    <w:p w14:paraId="247A5253" w14:textId="77777777" w:rsidR="000F7377" w:rsidRDefault="000F7377"/>
    <w:p w14:paraId="03B4FA5F" w14:textId="77777777" w:rsidR="000F7377" w:rsidRDefault="000F7377">
      <w:r xmlns:w="http://schemas.openxmlformats.org/wordprocessingml/2006/main">
        <w:t xml:space="preserve">2 ຕີໂຕ 3:5-7 “ພະອົງ​ໄດ້​ຊ່ວຍ​ເຮົາ​ໃຫ້​ລອດ ບໍ່​ແມ່ນ​ຍ້ອນ​ຄວາມ​ຊອບທຳ​ທີ່​ເຮົາ​ໄດ້​ກະທຳ ແຕ່​ຍ້ອນ​ຄວາມ​ເມດຕາ​ຂອງ​ພະອົງ ພະອົງ​ໄດ້​ຊ່ວຍ​ເຮົາ​ໃຫ້​ພົ້ນ​ໂດຍ​ການ​ລ້າງ​ການ​ເກີດ​ໃໝ່ ແລະ​ການ​ເກີດ​ໃໝ່​ໂດຍ​ພະ​ວິນຍານ​ບໍລິສຸດ ຜູ້​ທີ່​ພະອົງ​ໄດ້​ຖອກ​ລົງ​ມາ​ເທິງ​ເຮົາ. ດ້ວຍ​ຄວາມ​ເອື້ອເຟື້ອ​ເພື່ອ​ແຜ່​ໂດຍ​ທາງ​ພຣະ​ເຢ​ຊູ​ຄຣິດ​ພຣະ​ຜູ້​ຊ່ວຍ​ໃຫ້​ລອດ​ຂອງ​ເຮົາ, ເພື່ອ​ວ່າ, ເມື່ອ​ໄດ້​ຮັບ​ຄວາມ​ຊອບ​ທຳ​ໂດຍ​ພຣະ​ຄຸນ​ຂອງ​ພຣະ​ອົງ, ເຮົາ​ຈະ​ກາຍ​ເປັນ​ຜູ້​ຮັບ​ມໍ​ລະ​ດົກ​ທີ່​ມີ​ຄວາມ​ຫວັງ​ໃນ​ຊີ​ວິດ​ນິ​ລັນ​ດອນ.”</w:t>
      </w:r>
    </w:p>
    <w:p w14:paraId="50F5B52D" w14:textId="77777777" w:rsidR="000F7377" w:rsidRDefault="000F7377"/>
    <w:p w14:paraId="7D344EB1" w14:textId="77777777" w:rsidR="000F7377" w:rsidRDefault="000F7377">
      <w:r xmlns:w="http://schemas.openxmlformats.org/wordprocessingml/2006/main">
        <w:t xml:space="preserve">1 ໂຢຮັນ 5:14 ແລະ​ນີ້​ຄື​ຄວາມ​ໝັ້ນໃຈ​ທີ່​ພວກເຮົາ​ມີ​ໃນ​ພຣະອົງ​ວ່າ, ຖ້າ​ພວກເຮົາ​ຂໍ​ສິ່ງ​ໃດ​ຕາມ​ພຣະປະສົງ​ຂອງ​ພຣະອົງ ພຣະອົງ​ກໍ​ຈະ​ຟັງ​ພວກເຮົາ.</w:t>
      </w:r>
    </w:p>
    <w:p w14:paraId="5ABBEA37" w14:textId="77777777" w:rsidR="000F7377" w:rsidRDefault="000F7377"/>
    <w:p w14:paraId="76151B04" w14:textId="77777777" w:rsidR="000F7377" w:rsidRDefault="000F7377">
      <w:r xmlns:w="http://schemas.openxmlformats.org/wordprocessingml/2006/main">
        <w:t xml:space="preserve">ໃນ​ຖາ​ນະ​ທີ່​ມີ​ຄວາມ​ເຊື່ອ​ໃນ​ພຣະ​ເຈົ້າ, ເຮົາ​ສາ​ມາດ​ມີ​ຄວາມ​ໝັ້ນ​ໃຈ​ໄດ້​ວ່າ ຖ້າ​ຫາກ​ເຮົາ​ທູນ​ຂໍ​ພຣະ​ເຈົ້າ​ຕາມ​ພຣະ​ປະ​ສົງ​ຂອງ​ພຣະ​ອົງ, ພຣະ​ອົງ​ຈະ​ໄດ້​ຍິນ​ເຮົາ.</w:t>
      </w:r>
    </w:p>
    <w:p w14:paraId="22BA5CE5" w14:textId="77777777" w:rsidR="000F7377" w:rsidRDefault="000F7377"/>
    <w:p w14:paraId="628A7B28" w14:textId="77777777" w:rsidR="000F7377" w:rsidRDefault="000F7377">
      <w:r xmlns:w="http://schemas.openxmlformats.org/wordprocessingml/2006/main">
        <w:t xml:space="preserve">1. ສະເຫຼີມສະຫຼອງຄວາມໝັ້ນໃຈຂອງພວກເຮົາໃນພຣະເຈົ້າ</w:t>
      </w:r>
    </w:p>
    <w:p w14:paraId="75A38FAF" w14:textId="77777777" w:rsidR="000F7377" w:rsidRDefault="000F7377"/>
    <w:p w14:paraId="1ECC2AD5" w14:textId="77777777" w:rsidR="000F7377" w:rsidRDefault="000F7377">
      <w:r xmlns:w="http://schemas.openxmlformats.org/wordprocessingml/2006/main">
        <w:t xml:space="preserve">2. ການອະທິຖານຕາມພຣະປະສົງຂອງພຣະເຈົ້າ</w:t>
      </w:r>
    </w:p>
    <w:p w14:paraId="1993E368" w14:textId="77777777" w:rsidR="000F7377" w:rsidRDefault="000F7377"/>
    <w:p w14:paraId="5987BED5" w14:textId="77777777" w:rsidR="000F7377" w:rsidRDefault="000F7377">
      <w:r xmlns:w="http://schemas.openxmlformats.org/wordprocessingml/2006/main">
        <w:t xml:space="preserve">1. ຢາໂກໂບ 4:3 - “ເຈົ້າ​ຂໍ​ແລະ​ບໍ່​ໄດ້​ຮັບ, ເພາະ​ເຈົ້າ​ຂໍ​ຜິດ, ເພື່ອ​ໃຊ້​ຈ່າຍ​ໃນ​ຄວາມ​ມັກ​ຂອງ​ເຈົ້າ.”</w:t>
      </w:r>
    </w:p>
    <w:p w14:paraId="47B0D81B" w14:textId="77777777" w:rsidR="000F7377" w:rsidRDefault="000F7377"/>
    <w:p w14:paraId="665F5EC5" w14:textId="77777777" w:rsidR="000F7377" w:rsidRDefault="000F7377">
      <w:r xmlns:w="http://schemas.openxmlformats.org/wordprocessingml/2006/main">
        <w:t xml:space="preserve">2. ໂລມ 8:32 - “ຜູ້​ທີ່​ບໍ່​ຍອມ​ໃຫ້​ລູກ​ຊາຍ​ຂອງ​ຕົນ​ເອງ ແຕ່​ໄດ້​ສະລະ​ໃຫ້​ລູກ​ຂອງ​ພວກ​ເຮົາ​ທັງ​ປວງ​ນັ້ນ​ຈະ​ບໍ່​ໃຫ້​ທຸກ​ສິ່ງ​ທັງ​ປວງ​ແກ່​ພວກ​ເຮົາ​ດ້ວຍ​ຄວາມ​ເມດຕາ​ຕໍ່​ພະອົງ.”</w:t>
      </w:r>
    </w:p>
    <w:p w14:paraId="73C39909" w14:textId="77777777" w:rsidR="000F7377" w:rsidRDefault="000F7377"/>
    <w:p w14:paraId="31D2D692" w14:textId="77777777" w:rsidR="000F7377" w:rsidRDefault="000F7377">
      <w:r xmlns:w="http://schemas.openxmlformats.org/wordprocessingml/2006/main">
        <w:t xml:space="preserve">1 ໂຢຮັນ 5:15 ແລະ​ຖ້າ​ພວກເຮົາ​ຮູ້​ວ່າ​ພຣະອົງ​ໄດ້ຍິນ​ພວກເຮົາ​ຂໍ​ອັນ​ໃດ​ກໍ​ຕາມ ພວກເຮົາ​ກໍ​ຮູ້​ວ່າ​ພວກເຮົາ​ມີ​ຄຳ​ຂໍຮ້ອງ​ຕາມ​ທີ່​ພຣະອົງ​ຕ້ອງການ.</w:t>
      </w:r>
    </w:p>
    <w:p w14:paraId="007E72E3" w14:textId="77777777" w:rsidR="000F7377" w:rsidRDefault="000F7377"/>
    <w:p w14:paraId="0E0A2BC2" w14:textId="77777777" w:rsidR="000F7377" w:rsidRDefault="000F7377">
      <w:r xmlns:w="http://schemas.openxmlformats.org/wordprocessingml/2006/main">
        <w:t xml:space="preserve">John ຊຸກຍູ້ໃຫ້ຜູ້ເຊື່ອຖືອະທິຖານດ້ວຍສັດທາ, ໂດຍຮູ້ວ່າພຣະເຈົ້າຈະໄດ້ຍິນແລະຕອບຄໍາຮ້ອງຂໍຂອງພວກເຂົາ.</w:t>
      </w:r>
    </w:p>
    <w:p w14:paraId="373D7B48" w14:textId="77777777" w:rsidR="000F7377" w:rsidRDefault="000F7377"/>
    <w:p w14:paraId="4CAF5B46" w14:textId="77777777" w:rsidR="000F7377" w:rsidRDefault="000F7377">
      <w:r xmlns:w="http://schemas.openxmlformats.org/wordprocessingml/2006/main">
        <w:t xml:space="preserve">1. ການອະທິຖານ: ກຸນແຈໃນການໄດ້ຮັບພອນຂອງພຣະເຈົ້າ</w:t>
      </w:r>
    </w:p>
    <w:p w14:paraId="7E4D73FA" w14:textId="77777777" w:rsidR="000F7377" w:rsidRDefault="000F7377"/>
    <w:p w14:paraId="7C673F11" w14:textId="77777777" w:rsidR="000F7377" w:rsidRDefault="000F7377">
      <w:r xmlns:w="http://schemas.openxmlformats.org/wordprocessingml/2006/main">
        <w:t xml:space="preserve">2. ເຊື່ອ ແລະ ຮັບ: ການອະທິຖານດ້ວຍຄວາມຫມັ້ນໃຈ</w:t>
      </w:r>
    </w:p>
    <w:p w14:paraId="1FEB7C1E" w14:textId="77777777" w:rsidR="000F7377" w:rsidRDefault="000F7377"/>
    <w:p w14:paraId="28055800" w14:textId="77777777" w:rsidR="000F7377" w:rsidRDefault="000F7377">
      <w:r xmlns:w="http://schemas.openxmlformats.org/wordprocessingml/2006/main">
        <w:t xml:space="preserve">1. ມັດທາຍ 21:22 - ແລະສິ່ງໃດກໍ່ຕາມທີ່ເຈົ້າຂໍໃນຄໍາອະທິຖານ, ເຈົ້າຈະໄດ້ຮັບ, ຖ້າເຈົ້າມີຄວາມເຊື່ອ.</w:t>
      </w:r>
    </w:p>
    <w:p w14:paraId="700DCE51" w14:textId="77777777" w:rsidR="000F7377" w:rsidRDefault="000F7377"/>
    <w:p w14:paraId="5CB0DCDB" w14:textId="77777777" w:rsidR="000F7377" w:rsidRDefault="000F7377">
      <w:r xmlns:w="http://schemas.openxmlformats.org/wordprocessingml/2006/main">
        <w:t xml:space="preserve">2. ຢາໂກໂບ 1:6-7 - ແຕ່​ໃຫ້​ລາວ​ທູນ​ຂໍ​ດ້ວຍ​ຄວາມ​ເຊື່ອ, ໂດຍ​ບໍ່​ຕ້ອງ​ສົງ​ໄສ, ເພາະ​ຜູ້​ທີ່​ສົງ​ໄສ​ເປັນ​ຄື​ກັບ​ຄື້ນ​ທະ​ເລ​ທີ່​ຖືກ​ລົມ​ພັດ​ໄປ.</w:t>
      </w:r>
    </w:p>
    <w:p w14:paraId="081598E6" w14:textId="77777777" w:rsidR="000F7377" w:rsidRDefault="000F7377"/>
    <w:p w14:paraId="3F977324" w14:textId="77777777" w:rsidR="000F7377" w:rsidRDefault="000F7377">
      <w:r xmlns:w="http://schemas.openxmlformats.org/wordprocessingml/2006/main">
        <w:t xml:space="preserve">1 ໂຢຮັນ 5:16 ຖ້າ​ຜູ້ໃດ​ຜູ້ໜຶ່ງ​ເຫັນ​ພີ່ນ້ອງ​ຂອງຕົນ​ເຮັດ​ບາບ​ທີ່​ບໍ່​ເຖິງ​ຕາຍ ຜູ້​ນັ້ນ​ຈະ​ຂໍ​ເອົາ​ຊີວິດ​ໃຫ້​ແກ່​ຄົນ​ທີ່​ເຮັດ​ບາບ​ຈົນ​ເຖິງ​ຕາຍ. ມີບາບຈົນເຖິງຄວາມຕາຍ: ຂ້າພະເຈົ້າບໍ່ໄດ້ເວົ້າວ່າລາວຈະອະທິຖານເພື່ອມັນ.</w:t>
      </w:r>
    </w:p>
    <w:p w14:paraId="3028FFC6" w14:textId="77777777" w:rsidR="000F7377" w:rsidRDefault="000F7377"/>
    <w:p w14:paraId="2FE924A6" w14:textId="77777777" w:rsidR="000F7377" w:rsidRDefault="000F7377">
      <w:r xmlns:w="http://schemas.openxmlformats.org/wordprocessingml/2006/main">
        <w:t xml:space="preserve">ໂຢຮັນ​ແນະນຳ​ເຮົາ​ໃຫ້​ອະທິດຖານ​ເພື່ອ​ຜູ້​ທີ່​ເຮັດ​ບາບ, ແຕ່​ບໍ່​ແມ່ນ​ສຳລັບ​ຜູ້​ທີ່​ເຮັດ​ບາບ​ຈົນ​ເຖິງ​ຕາຍ.</w:t>
      </w:r>
    </w:p>
    <w:p w14:paraId="1E2FC65B" w14:textId="77777777" w:rsidR="000F7377" w:rsidRDefault="000F7377"/>
    <w:p w14:paraId="29D94091" w14:textId="77777777" w:rsidR="000F7377" w:rsidRDefault="000F7377">
      <w:r xmlns:w="http://schemas.openxmlformats.org/wordprocessingml/2006/main">
        <w:t xml:space="preserve">1. ພຣະຄຸນແລະການໃຫ້ອະໄພຂອງພຣະເຈົ້າ: ການຮຽນຮູ້ທີ່ຈະອະທິຖານເພື່ອຄົນອື່ນ</w:t>
      </w:r>
    </w:p>
    <w:p w14:paraId="0E8EB44D" w14:textId="77777777" w:rsidR="000F7377" w:rsidRDefault="000F7377"/>
    <w:p w14:paraId="13A7953D" w14:textId="77777777" w:rsidR="000F7377" w:rsidRDefault="000F7377">
      <w:r xmlns:w="http://schemas.openxmlformats.org/wordprocessingml/2006/main">
        <w:t xml:space="preserve">2. ພະລັງຂອງການອະທິດຖານ: ວິທີການຂໍແລະການໃຫ້ອະໄພ</w:t>
      </w:r>
    </w:p>
    <w:p w14:paraId="1F14FF88" w14:textId="77777777" w:rsidR="000F7377" w:rsidRDefault="000F7377"/>
    <w:p w14:paraId="039BCAFE" w14:textId="77777777" w:rsidR="000F7377" w:rsidRDefault="000F7377">
      <w:r xmlns:w="http://schemas.openxmlformats.org/wordprocessingml/2006/main">
        <w:t xml:space="preserve">1. ຢາໂກໂບ 5:13-16 — ມີ​ຜູ້​ໃດ​ໃນ​ພວກ​ເຈົ້າ​ທຸກ​ທໍລະມານ? ໃຫ້ລາວອະທິຖານ. ມີໃຜມີຄວາມສຸກບໍ? ໃຫ້ເຂົາຮ້ອງເພງສັນລະເສີນ.</w:t>
      </w:r>
    </w:p>
    <w:p w14:paraId="0AC729CD" w14:textId="77777777" w:rsidR="000F7377" w:rsidRDefault="000F7377"/>
    <w:p w14:paraId="159B4171" w14:textId="77777777" w:rsidR="000F7377" w:rsidRDefault="000F7377">
      <w:r xmlns:w="http://schemas.openxmlformats.org/wordprocessingml/2006/main">
        <w:t xml:space="preserve">2. ມັດທາຍ 6:14-15 - ສໍາລັບຖ້າຫາກວ່າທ່ານໃຫ້ອະໄພຜູ້ຊາຍ trespasses ຂອງເຂົາເຈົ້າ, ພຣະບິດາເທິງສະຫວັນຂອງທ່ານຈະໃຫ້ອະໄພທ່ານ. ແຕ່​ຖ້າ​ເຈົ້າ​ບໍ່​ໃຫ້​ອະໄພ​ມະນຸດ​ຕໍ່​ການ​ລ່ວງ​ລະເມີດ​ຂອງ​ເຂົາ, ທັງ​ພໍ່​ຂອງ​ເຈົ້າ​ກໍ​ບໍ່​ໃຫ້​ອະໄພ​ການ​ລ່ວງ​ລະເມີດ​ຂອງ​ເຈົ້າ.</w:t>
      </w:r>
    </w:p>
    <w:p w14:paraId="002A46B9" w14:textId="77777777" w:rsidR="000F7377" w:rsidRDefault="000F7377"/>
    <w:p w14:paraId="70E7E34C" w14:textId="77777777" w:rsidR="000F7377" w:rsidRDefault="000F7377">
      <w:r xmlns:w="http://schemas.openxmlformats.org/wordprocessingml/2006/main">
        <w:t xml:space="preserve">1 ໂຢຮັນ 5:17 ຄວາມ​ບໍ່​ຊອບທຳ​ທັງໝົດ​ແມ່ນ​ບາບ, ແລະ​ບາບ​ທີ່​ບໍ່​ແມ່ນ​ເຖິງ​ຄວາມ​ຕາຍ.</w:t>
      </w:r>
    </w:p>
    <w:p w14:paraId="0B07CE61" w14:textId="77777777" w:rsidR="000F7377" w:rsidRDefault="000F7377"/>
    <w:p w14:paraId="4585132A" w14:textId="77777777" w:rsidR="000F7377" w:rsidRDefault="000F7377">
      <w:r xmlns:w="http://schemas.openxmlformats.org/wordprocessingml/2006/main">
        <w:t xml:space="preserve">ໂຢຮັນເນັ້ນຫນັກວ່າຄວາມບໍ່ຊອບທໍາທັງຫມົດແມ່ນບາບ, ແຕ່ມີບາບທີ່ບໍ່ນໍາໄປສູ່ຄວາມຕາຍ.</w:t>
      </w:r>
    </w:p>
    <w:p w14:paraId="1D3D0761" w14:textId="77777777" w:rsidR="000F7377" w:rsidRDefault="000F7377"/>
    <w:p w14:paraId="4950D4E7" w14:textId="77777777" w:rsidR="000F7377" w:rsidRDefault="000F7377">
      <w:r xmlns:w="http://schemas.openxmlformats.org/wordprocessingml/2006/main">
        <w:t xml:space="preserve">1. “ການດຳລົງຊີວິດຢ່າງຊອບທຳ: ເສັ້ນທາງສູ່ຊີວິດ”</w:t>
      </w:r>
    </w:p>
    <w:p w14:paraId="3D047264" w14:textId="77777777" w:rsidR="000F7377" w:rsidRDefault="000F7377"/>
    <w:p w14:paraId="6EA54350" w14:textId="77777777" w:rsidR="000F7377" w:rsidRDefault="000F7377">
      <w:r xmlns:w="http://schemas.openxmlformats.org/wordprocessingml/2006/main">
        <w:t xml:space="preserve">2. "ອັນຕະລາຍຂອງບາບ: ລາຄາຂອງຄວາມບໍ່ຊອບທໍາ"</w:t>
      </w:r>
    </w:p>
    <w:p w14:paraId="55143DDC" w14:textId="77777777" w:rsidR="000F7377" w:rsidRDefault="000F7377"/>
    <w:p w14:paraId="04960D0C" w14:textId="77777777" w:rsidR="000F7377" w:rsidRDefault="000F7377">
      <w:r xmlns:w="http://schemas.openxmlformats.org/wordprocessingml/2006/main">
        <w:t xml:space="preserve">1. ສຸພາສິດ 14:12 - "ມີ​ທາງ​ທີ່​ເບິ່ງ​ຄື​ວ່າ​ຖືກຕ້ອງ​ສຳລັບ​ຜູ້​ຊາຍ, ແຕ່​ທາງ​ທີ່​ສຸດ​ຂອງ​ມັນ​ຄື​ທາງ​ໄປ​ສູ່​ຄວາມ​ຕາຍ."</w:t>
      </w:r>
    </w:p>
    <w:p w14:paraId="0B7F3CF6" w14:textId="77777777" w:rsidR="000F7377" w:rsidRDefault="000F7377"/>
    <w:p w14:paraId="2B52544D" w14:textId="77777777" w:rsidR="000F7377" w:rsidRDefault="000F7377">
      <w:r xmlns:w="http://schemas.openxmlformats.org/wordprocessingml/2006/main">
        <w:t xml:space="preserve">2. 1 John 1:9 - "ຖ້າພວກເຮົາສາລະພາບບາບຂອງພວກເຮົາ, ພຣະອົງແມ່ນສັດຊື່ແລະພຽງແຕ່ໃຫ້ອະໄພບາບຂອງພວກເຮົາແລະເພື່ອຊໍາລະພວກເຮົາຈາກຄວາມບໍ່ຊອບທໍາທັງຫມົດ."</w:t>
      </w:r>
    </w:p>
    <w:p w14:paraId="1078EAE3" w14:textId="77777777" w:rsidR="000F7377" w:rsidRDefault="000F7377"/>
    <w:p w14:paraId="09D7C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5:18 ພວກ​ເຮົາ​ຮູ້​ວ່າ​ຜູ້​ໃດ​ກໍ​ຕາມ​ທີ່​ເກີດ​ຈາກ​ພຣະ​ເຈົ້າ​ບໍ່​ໄດ້​ເຮັດ​ບາບ; ແຕ່​ຜູ້​ທີ່​ຖື​ກຳເນີດ​ຈາກ​ພຣະ​ເຈົ້າ​ຮັກສາ​ຕົວ​ເອງ, ແລະ ຄົນ​ຊົ່ວ​ນັ້ນ​ບໍ່​ໄດ້​ແຕະຕ້ອງ​ລາວ.</w:t>
      </w:r>
    </w:p>
    <w:p w14:paraId="355E14B4" w14:textId="77777777" w:rsidR="000F7377" w:rsidRDefault="000F7377"/>
    <w:p w14:paraId="754D1AF9" w14:textId="77777777" w:rsidR="000F7377" w:rsidRDefault="000F7377">
      <w:r xmlns:w="http://schemas.openxmlformats.org/wordprocessingml/2006/main">
        <w:t xml:space="preserve">ຜູ້​ທີ່​ເກີດ​ຈາກ​ພະເຈົ້າ​ບໍ່​ໄດ້​ເຮັດ​ບາບ​ແລະ​ໄດ້​ຮັບ​ການ​ປົກ​ປ້ອງ​ຈາກ​ຄົນ​ຊົ່ວ.</w:t>
      </w:r>
    </w:p>
    <w:p w14:paraId="2A10BDA4" w14:textId="77777777" w:rsidR="000F7377" w:rsidRDefault="000F7377"/>
    <w:p w14:paraId="5F4807BB" w14:textId="77777777" w:rsidR="000F7377" w:rsidRDefault="000F7377">
      <w:r xmlns:w="http://schemas.openxmlformats.org/wordprocessingml/2006/main">
        <w:t xml:space="preserve">1. ການດຳລົງຊີວິດທີ່ບໍລິສຸດ: ພອນຂອງການເກີດຂອງພະເຈົ້າ.</w:t>
      </w:r>
    </w:p>
    <w:p w14:paraId="695D71E3" w14:textId="77777777" w:rsidR="000F7377" w:rsidRDefault="000F7377"/>
    <w:p w14:paraId="40E71351" w14:textId="77777777" w:rsidR="000F7377" w:rsidRDefault="000F7377">
      <w:r xmlns:w="http://schemas.openxmlformats.org/wordprocessingml/2006/main">
        <w:t xml:space="preserve">2. ຄວາມປອດໄພຂອງການເກີດຂອງພຣະເຈົ້າ: ການປົກປ້ອງຈາກຄົນຊົ່ວ.</w:t>
      </w:r>
    </w:p>
    <w:p w14:paraId="7BDCDBF2" w14:textId="77777777" w:rsidR="000F7377" w:rsidRDefault="000F7377"/>
    <w:p w14:paraId="62EEC4BA" w14:textId="77777777" w:rsidR="000F7377" w:rsidRDefault="000F7377">
      <w:r xmlns:w="http://schemas.openxmlformats.org/wordprocessingml/2006/main">
        <w:t xml:space="preserve">1. ມັດທາຍ 5:8 - ພອນແມ່ນຜູ້ທີ່ມີໃຈບໍລິສຸດ, ເພາະວ່າພວກເຂົາຈະເຫັນພຣະເຈົ້າ.</w:t>
      </w:r>
    </w:p>
    <w:p w14:paraId="7CFE1079" w14:textId="77777777" w:rsidR="000F7377" w:rsidRDefault="000F7377"/>
    <w:p w14:paraId="39CAEA4B" w14:textId="77777777" w:rsidR="000F7377" w:rsidRDefault="000F7377">
      <w:r xmlns:w="http://schemas.openxmlformats.org/wordprocessingml/2006/main">
        <w:t xml:space="preserve">2. 1 ເປໂຕ 1:14-15 - ໃນ​ຖາ​ນະ​ເປັນ​ເດັກ​ນ້ອຍ​ທີ່​ເຊື່ອ​ຟັງ​, ບໍ່​ໄດ້​ຖືກ​ສອດ​ຄ່ອງ​ກັບ passions ຂອງ​ອະ​ດີດ​ຂອງ​ທ່ານ​ອະ​ດີດ​, ແຕ່​ເປັນ​ຜູ້​ທີ່​ເອີ້ນ​ທ່ານ​ເປັນ​ບໍ​ລິ​ສຸດ​, ທ່ານ​ຍັງ​ບໍ​ລິ​ສຸດ​ໃນ​ການ​ປະ​ຕິ​ບັດ​ທັງ​ຫມົດ​ຂອງ​ທ່ານ​.</w:t>
      </w:r>
    </w:p>
    <w:p w14:paraId="388B0E4C" w14:textId="77777777" w:rsidR="000F7377" w:rsidRDefault="000F7377"/>
    <w:p w14:paraId="49B04549" w14:textId="77777777" w:rsidR="000F7377" w:rsidRDefault="000F7377">
      <w:r xmlns:w="http://schemas.openxmlformats.org/wordprocessingml/2006/main">
        <w:t xml:space="preserve">1 ໂຢ​ຮັນ 5:19 ແລະ​ພວກ​ເຮົາ​ຮູ້​ວ່າ​ພວກ​ເຮົາ​ເປັນ​ຂອງ​ພຣະ​ເຈົ້າ, ແລະ​ໂລກ​ທັງ​ຫມົດ​ນອນ​ຢູ່​ໃນ​ຄວາມ​ຊົ່ວ​ຮ້າຍ.</w:t>
      </w:r>
    </w:p>
    <w:p w14:paraId="0A5EECE5" w14:textId="77777777" w:rsidR="000F7377" w:rsidRDefault="000F7377"/>
    <w:p w14:paraId="76B2CBD4" w14:textId="77777777" w:rsidR="000F7377" w:rsidRDefault="000F7377">
      <w:r xmlns:w="http://schemas.openxmlformats.org/wordprocessingml/2006/main">
        <w:t xml:space="preserve">ໂລກຢູ່ໃນສະພາບທີ່ຊົ່ວຮ້າຍ, ແຕ່ຜູ້ທີ່ເຊື່ອໃນພຣະເຈົ້າເປັນຂອງພຣະອົງ.</w:t>
      </w:r>
    </w:p>
    <w:p w14:paraId="44427E86" w14:textId="77777777" w:rsidR="000F7377" w:rsidRDefault="000F7377"/>
    <w:p w14:paraId="45FCB3EB" w14:textId="77777777" w:rsidR="000F7377" w:rsidRDefault="000F7377">
      <w:r xmlns:w="http://schemas.openxmlformats.org/wordprocessingml/2006/main">
        <w:t xml:space="preserve">1. ຄວາມຊົ່ວຮ້າຍຂອງໂລກແລະຄວາມລອດຂອງຜູ້ທີ່ເຊື່ອ.</w:t>
      </w:r>
    </w:p>
    <w:p w14:paraId="0A8F2507" w14:textId="77777777" w:rsidR="000F7377" w:rsidRDefault="000F7377"/>
    <w:p w14:paraId="308C2B2D" w14:textId="77777777" w:rsidR="000F7377" w:rsidRDefault="000F7377">
      <w:r xmlns:w="http://schemas.openxmlformats.org/wordprocessingml/2006/main">
        <w:t xml:space="preserve">2. ຍຶດໝັ້ນຢູ່ໃນໂລກຊົ່ວ.</w:t>
      </w:r>
    </w:p>
    <w:p w14:paraId="0C612894" w14:textId="77777777" w:rsidR="000F7377" w:rsidRDefault="000F7377"/>
    <w:p w14:paraId="065E7755" w14:textId="77777777" w:rsidR="000F7377" w:rsidRDefault="000F7377">
      <w:r xmlns:w="http://schemas.openxmlformats.org/wordprocessingml/2006/main">
        <w:t xml:space="preserve">1. ເອເຟດ 6:10-18 - ການວາງເກາະທັງໝົດຂອງພຣະເຈົ້າເພື່ອຢືນຕໍ່ຕ້ານມານ.</w:t>
      </w:r>
    </w:p>
    <w:p w14:paraId="7114A8E1" w14:textId="77777777" w:rsidR="000F7377" w:rsidRDefault="000F7377"/>
    <w:p w14:paraId="409FB800" w14:textId="77777777" w:rsidR="000F7377" w:rsidRDefault="000F7377">
      <w:r xmlns:w="http://schemas.openxmlformats.org/wordprocessingml/2006/main">
        <w:t xml:space="preserve">2. ໂລມ 12:2 - ຢ່າ​ເຮັດ​ຕາມ​ແບບ​ແຜນ​ຂອງ​ໂລກ​ນີ້.</w:t>
      </w:r>
    </w:p>
    <w:p w14:paraId="4A62A001" w14:textId="77777777" w:rsidR="000F7377" w:rsidRDefault="000F7377"/>
    <w:p w14:paraId="44A135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5:20 ແລະ​ພວກເຮົາ​ຮູ້​ວ່າ​ພຣະບຸດ​ຂອງ​ພຣະເຈົ້າ​ໄດ້​ສະເດັດ​ມາ ແລະ​ໄດ້​ໃຫ້​ຄວາມ​ເຂົ້າໃຈ​ແກ່​ພວກເຮົາ ເພື່ອ​ວ່າ​ພວກເຮົາ​ຈະ​ໄດ້​ຮູ້ຈັກ​ພຣະອົງ​ວ່າ​ເປັນ​ຄວາມຈິງ, ແລະ​ພວກເຮົາ​ຢູ່​ໃນ​ພຣະອົງ​ທີ່​ເປັນ​ຄວາມຈິງ, ແມ່ນແຕ່​ໃນ​ພຣະບຸດ​ຂອງ​ພຣະເຢຊູ​ຄຣິດເຈົ້າ. ນີ້​ແມ່ນ​ພຣະ​ເຈົ້າ​ທີ່​ແທ້​ຈິງ, ແລະ​ຊີ​ວິດ​ນິ​ລັນ​ດອນ.</w:t>
      </w:r>
    </w:p>
    <w:p w14:paraId="779077B4" w14:textId="77777777" w:rsidR="000F7377" w:rsidRDefault="000F7377"/>
    <w:p w14:paraId="7C4D1C8A" w14:textId="77777777" w:rsidR="000F7377" w:rsidRDefault="000F7377">
      <w:r xmlns:w="http://schemas.openxmlformats.org/wordprocessingml/2006/main">
        <w:t xml:space="preserve">ພຣະ​ບຸດ​ຂອງ​ພຣະ​ເຈົ້າ​ໄດ້​ສະ​ເດັດ​ມາ ແລະ​ໃຫ້​ຄວາມ​ເຂົ້າ​ໃຈ​ແກ່​ພວກ​ເຮົາ ເພື່ອ​ພວກ​ເຮົາ​ຈະ​ໄດ້​ຮູ້​ຈັກ​ພຣະ​ເຈົ້າ​ອົງ​ດຽວ​ທີ່​ແທ້​ຈິງ, ຄື ພຣະ​ເຢຊູ​ຄຣິດ, ແລະ ມີ​ຊີ​ວິດ​ນິ​ລັນ​ດອນ.</w:t>
      </w:r>
    </w:p>
    <w:p w14:paraId="354CC68E" w14:textId="77777777" w:rsidR="000F7377" w:rsidRDefault="000F7377"/>
    <w:p w14:paraId="5D6A0921" w14:textId="77777777" w:rsidR="000F7377" w:rsidRDefault="000F7377">
      <w:r xmlns:w="http://schemas.openxmlformats.org/wordprocessingml/2006/main">
        <w:t xml:space="preserve">1. ພຣະເຢຊູເປັນທາງໄປສູ່ຊີວິດນິລັນດອນ.</w:t>
      </w:r>
    </w:p>
    <w:p w14:paraId="47ED2522" w14:textId="77777777" w:rsidR="000F7377" w:rsidRDefault="000F7377"/>
    <w:p w14:paraId="6FB663A3" w14:textId="77777777" w:rsidR="000F7377" w:rsidRDefault="000F7377">
      <w:r xmlns:w="http://schemas.openxmlformats.org/wordprocessingml/2006/main">
        <w:t xml:space="preserve">2. ການສະແຫວງຫາການຮູ້ຈັກພຣະເຈົ້າແມ່ນການສະແຫວງຫາທີ່ຈະຮູ້ຈັກພຣະເຢຊູ.</w:t>
      </w:r>
    </w:p>
    <w:p w14:paraId="43195FB2" w14:textId="77777777" w:rsidR="000F7377" w:rsidRDefault="000F7377"/>
    <w:p w14:paraId="3F7916B1" w14:textId="77777777" w:rsidR="000F7377" w:rsidRDefault="000F7377">
      <w:r xmlns:w="http://schemas.openxmlformats.org/wordprocessingml/2006/main">
        <w:t xml:space="preserve">1. ໂຢຮັນ 14:6 - ພຣະເຢຊູໄດ້ກ່າວກັບເຂົາ, “ເຮົາເປັນທາງ, ແລະຄວາມຈິງ, ແລະເປັນຊີວິດ. ບໍ່​ມີ​ໃຜ​ມາ​ຫາ​ພຣະ​ບິ​ດາ​ເວັ້ນ​ເສຍ​ແຕ່​ໂດຍ​ຜ່ານ​ຂ້າ​ພະ​ເຈົ້າ.</w:t>
      </w:r>
    </w:p>
    <w:p w14:paraId="236854C7" w14:textId="77777777" w:rsidR="000F7377" w:rsidRDefault="000F7377"/>
    <w:p w14:paraId="74890CEA" w14:textId="77777777" w:rsidR="000F7377" w:rsidRDefault="000F7377">
      <w:r xmlns:w="http://schemas.openxmlformats.org/wordprocessingml/2006/main">
        <w:t xml:space="preserve">2 ເຮັບເຣີ 11:6 ແລະ​ຖ້າ​ບໍ່​ມີ​ຄວາມ​ເຊື່ອ​ກໍ​ເປັນ​ໄປ​ບໍ່​ໄດ້​ທີ່​ຈະ​ເຮັດ​ໃຫ້​ພະອົງ​ພໍ​ໃຈ ເພາະ​ຜູ້​ໃດ​ຈະ​ເຂົ້າ​ໃກ້​ພະເຈົ້າ​ຕ້ອງ​ເຊື່ອ​ວ່າ​ພະອົງ​ມີ​ຢູ່ ແລະ​ໃຫ້​ລາງວັນ​ແກ່​ຜູ້​ທີ່​ຊອກ​ຫາ​ພະອົງ.</w:t>
      </w:r>
    </w:p>
    <w:p w14:paraId="48C156CE" w14:textId="77777777" w:rsidR="000F7377" w:rsidRDefault="000F7377"/>
    <w:p w14:paraId="3C2C08F5" w14:textId="77777777" w:rsidR="000F7377" w:rsidRDefault="000F7377">
      <w:r xmlns:w="http://schemas.openxmlformats.org/wordprocessingml/2006/main">
        <w:t xml:space="preserve">1 ໂຢຮັນ 5:21 ເດັກນ້ອຍ​ເອີຍ, ຈົ່ງ​ຮັກສາ​ຕົວ​ໄວ້​ຈາກ​ຮູບເຄົາຣົບ. ອາແມນ.</w:t>
      </w:r>
    </w:p>
    <w:p w14:paraId="00607CF8" w14:textId="77777777" w:rsidR="000F7377" w:rsidRDefault="000F7377"/>
    <w:p w14:paraId="10A6E108" w14:textId="77777777" w:rsidR="000F7377" w:rsidRDefault="000F7377">
      <w:r xmlns:w="http://schemas.openxmlformats.org/wordprocessingml/2006/main">
        <w:t xml:space="preserve">Passage ຊາວຄຣິດສະຕຽນບໍ່ຄວນນະມັດສະການຮູບປັ້ນ.</w:t>
      </w:r>
    </w:p>
    <w:p w14:paraId="6D13A674" w14:textId="77777777" w:rsidR="000F7377" w:rsidRDefault="000F7377"/>
    <w:p w14:paraId="25E5A157" w14:textId="77777777" w:rsidR="000F7377" w:rsidRDefault="000F7377">
      <w:r xmlns:w="http://schemas.openxmlformats.org/wordprocessingml/2006/main">
        <w:t xml:space="preserve">1. ອັນຕະລາຍຂອງການບູຊາຮູບປັ້ນ ແລະເປັນຫຍັງເຮົາຄວນຫຼີກລ່ຽງມັນ.</w:t>
      </w:r>
    </w:p>
    <w:p w14:paraId="756B538E" w14:textId="77777777" w:rsidR="000F7377" w:rsidRDefault="000F7377"/>
    <w:p w14:paraId="31715D55" w14:textId="77777777" w:rsidR="000F7377" w:rsidRDefault="000F7377">
      <w:r xmlns:w="http://schemas.openxmlformats.org/wordprocessingml/2006/main">
        <w:t xml:space="preserve">2. ການຫັນໜີຈາກການບູຊາຮູບປັ້ນ ແລະໄປສູ່ຄວາມສຳພັນກັບພະເຈົ້າ.</w:t>
      </w:r>
    </w:p>
    <w:p w14:paraId="65164B56" w14:textId="77777777" w:rsidR="000F7377" w:rsidRDefault="000F7377"/>
    <w:p w14:paraId="23550AB2" w14:textId="77777777" w:rsidR="000F7377" w:rsidRDefault="000F7377">
      <w:r xmlns:w="http://schemas.openxmlformats.org/wordprocessingml/2006/main">
        <w:t xml:space="preserve">1. ພຣະບັນຍັດສອງ 5:7-8 “ເຈົ້າ​ຈະ​ບໍ່​ມີ​ພະ​ອື່ນ​ຢູ່​ຕໍ່ໜ້າ​ເຮົາ ເຈົ້າ​ຢ່າ​ເຮັດ​ຮູບ​ແກະສະຫຼັກ ຫລື​ຮູບ​ລັກສະນະ​ໃດໆ​ທີ່​ຢູ່​ໃນ​ສະຫວັນ​ເທິງ​ສະຫວັນ ຫລື​ທີ່​ຢູ່​ໃນ​ໂລກ​ລຸ່ມ​ນີ້. ຢູ່ໃນນ້ໍາພາຍໃຕ້ແຜ່ນດິນໂລກ."</w:t>
      </w:r>
    </w:p>
    <w:p w14:paraId="10880A16" w14:textId="77777777" w:rsidR="000F7377" w:rsidRDefault="000F7377"/>
    <w:p w14:paraId="4DF7A30A" w14:textId="77777777" w:rsidR="000F7377" w:rsidRDefault="000F7377">
      <w:r xmlns:w="http://schemas.openxmlformats.org/wordprocessingml/2006/main">
        <w:t xml:space="preserve">2. ເອຊາຢາ 44:9-10 “ທຸກ​ຄົນ​ທີ່​ເຮັດ​ຮູບເຄົາຣົບ​ບໍ່​ເປັນ​ອັນ​ໃດ​ອັນ​ໃດ​ເລີຍ ແລະ​ຂອງ​ທີ່​ພວກ​ເຂົາ​ຊົມຊື່ນ​ຍິນດີ​ກໍ​ບໍ່​ໄດ້​ຜົນ​ປະໂຫຍດ ພະຍານ​ຂອງ​ພວກ​ເຂົາ​ບໍ່​ເຫັນ​ຫຼື​ຮູ້ ເພື່ອ​ວ່າ​ພວກ​ເຂົາ​ຈະ​ໄດ້​ຮັບ​ຄວາມ​ອັບອາຍ​ໃນ​ຜູ້​ທີ່​ແຕ່ງ​ຕົວ​ພະເຈົ້າ​ຫຼື​ການ​ຫລໍ່​ຮູບ​ແບບ​ນັ້ນ. ມີປະໂຫຍດຫຍັງບໍ?"</w:t>
      </w:r>
    </w:p>
    <w:p w14:paraId="3036A78D" w14:textId="77777777" w:rsidR="000F7377" w:rsidRDefault="000F7377"/>
    <w:p w14:paraId="115B6AA7" w14:textId="77777777" w:rsidR="000F7377" w:rsidRDefault="000F7377">
      <w:r xmlns:w="http://schemas.openxmlformats.org/wordprocessingml/2006/main">
        <w:t xml:space="preserve">2 ໂຢຮັນ 1 ເປັນຈົດໝາຍສັ້ນໆທີ່ຂຽນໂດຍອັກຄະສາວົກໂຢຮັນ. ບົດ​ນີ້​ເນັ້ນ​ໃສ່​ຫົວ​ຂໍ້​ເຊັ່ນ​ການ​ເດີນ​ຕາມ​ຄວາມ​ຈິງ, ການ​ສະ​ແດງ​ຄວາມ​ຮັກ​ໂດຍ​ການ​ເຊື່ອ​ຟັງ, ແລະ ການ​ຫຼີກ​ລ່ຽງ​ຄົນ​ຫລອກ​ລວງ.</w:t>
      </w:r>
    </w:p>
    <w:p w14:paraId="7B173240" w14:textId="77777777" w:rsidR="000F7377" w:rsidRDefault="000F7377"/>
    <w:p w14:paraId="43EFBA2F" w14:textId="77777777" w:rsidR="000F7377" w:rsidRDefault="000F7377">
      <w:r xmlns:w="http://schemas.openxmlformats.org/wordprocessingml/2006/main">
        <w:t xml:space="preserve">ວັກທີ 1: ບົດເລີ່ມຕົ້ນໂດຍຜູ້ຂຽນກ່າວເຖິງຜູ້ຍິງທີ່ເລືອກແລະລູກໆຂອງນາງ, ສະແດງຄວາມຮັກຕໍ່ເຂົາເຈົ້າໃນຄວາມຈິງ. ພະອົງ​ເນັ້ນ​ໜັກ​ວ່າ​ເຂົາ​ເຈົ້າ​ບໍ່​ໄດ້​ຢູ່​ຄົນ​ດຽວ​ໃນ​ຄວາມ​ເຊື່ອ ເພາະ​ວ່າ​ມີ​ຄົນ​ອື່ນ​ທີ່​ຮູ້​ຄວາມ​ຈິງ (2 ໂຢຮັນ 1:1-2). ຜູ້​ຂຽນ​ກະຕຸ້ນ​ເຂົາ​ເຈົ້າ​ໃຫ້​ເດີນ​ໄປ​ໃນ​ຄວາມ​ຈິງ​ແລະ​ຄວາມ​ຮັກ, ການ​ເຮັດ​ຕາມ​ພຣະ​ບັນ​ຍັດ​ຂອງ​ພຣະ​ເຈົ້າ (2 John 1:4-6). ພະອົງ​ເຕືອນ​ເຂົາ​ເຈົ້າ​ວ່າ​ຄຳ​ສັ່ງ​ທີ່​ໃຫ້​ຮັກ​ກັນ​ແລະ​ກັນ​ນີ້​ມີ​ມາ​ແຕ່​ຕົ້ນ​ແລະ​ຊຸກຍູ້​ເຂົາ​ເຈົ້າ​ໃຫ້​ເຊື່ອ​ຟັງ​ຕໍ່​ໄປ.</w:t>
      </w:r>
    </w:p>
    <w:p w14:paraId="5EC67D81" w14:textId="77777777" w:rsidR="000F7377" w:rsidRDefault="000F7377"/>
    <w:p w14:paraId="7FC9B54C" w14:textId="77777777" w:rsidR="000F7377" w:rsidRDefault="000F7377">
      <w:r xmlns:w="http://schemas.openxmlformats.org/wordprocessingml/2006/main">
        <w:t xml:space="preserve">ວັກທີ 2: ໃນຂໍ້ທີ 7-11, ມີຄໍາເຕືອນຕໍ່ຜູ້ຫລອກລວງ. ຜູ້ຂຽນໄດ້ຍົກໃຫ້ເຫັນເຖິງຄວາມສໍາຄັນຂອງການຍຶດຫມັ້ນໃນຄໍາສອນຂອງພຣະຄຣິດແລະບໍ່ຖືກນໍາໄປໃນທາງທີ່ຜິດໂດຍຜູ້ທີ່ບໍ່ຍອມຮັບວ່າພຣະເຢຊູຄຣິດຈະສະເດັດມາໃນເນື້ອຫນັງ (2 John 1: 7-9). ພຣະ​ອົງ​ໄດ້​ເຕືອນ​ວ່າ​ຜູ້​ໃດ​ທີ່​ໄປ​ນອກ​ເຫນືອ​ການ​ສອນ​ຂອງ​ພຣະ​ຄຣິດ​ຈະ​ບໍ່​ມີ​ພຣະ​ເຈົ້າ (2 John 1:9). ຜູ້​ຂຽນ​ແນະນຳ​ໃຫ້​ຜູ້​ທີ່​ເຊື່ອ​ບໍ່​ໃຫ້​ຮັບ​ຫຼື​ທັກທາຍ​ຜູ້​ທີ່​ນຳ​ຄຳ​ສອນ​ທີ່​ບໍ່​ຈິງ​ເຂົ້າ​ມາ​ໃນ​ບ້ານ​ເຮືອນ ຫລື​ສະໜັບສະໜູນ​ວຽກ​ງານ​ຂອງ​ເຂົາ​ເຈົ້າ ເພາະ​ວ່າ​ການ​ເຮັດ​ແບບ​ນັ້ນ​ຈະ​ມີ​ສ່ວນ​ຮ່ວມ​ໃນ​ການ​ກະທຳ​ຊົ່ວ​ຂອງ​ເຂົາ​ເຈົ້າ (2 ໂຢຮັນ 1:10-11).</w:t>
      </w:r>
    </w:p>
    <w:p w14:paraId="783D12FA" w14:textId="77777777" w:rsidR="000F7377" w:rsidRDefault="000F7377"/>
    <w:p w14:paraId="5A0DF016" w14:textId="77777777" w:rsidR="000F7377" w:rsidRDefault="000F7377">
      <w:r xmlns:w="http://schemas.openxmlformats.org/wordprocessingml/2006/main">
        <w:t xml:space="preserve">ວັກທີ 3: ຈາກຂໍ້ທີ 12 ເປັນຕົ້ນໄປຈົນຮອດຕອນທ້າຍຂອງບົດ, ຜູ້ຂຽນໄດ້ສະຫຼຸບຈົດຫມາຍຂອງລາວໂດຍການສະແດງຄວາມປາດຖະຫນາທີ່ຈະໄປຢ້ຽມຢາມພວກເຂົາເປັນສ່ວນຕົວແທນທີ່ຈະຂຽນທຸກສິ່ງທຸກຢ່າງລົງ. ພຣະ​ອົງ​ໄດ້​ຮັບ​ປະ​ກັນ​ເຂົາ​ເຈົ້າ​ວ່າ​ພຣະ​ອົງ​ມີ​ຫຼາຍ​ສິ່ງ​ທີ່​ຈະ​ເວົ້າ​ແຕ່​ມັກ​ການ​ສື່​ສານ​ຕໍ່​ຫນ້າ​ສໍາ​ລັບ​ຄວາມ​ສຸກ​ຫຼາຍ​ກວ່າ (2 John 1:12). ຜູ້ຂຽນສົ່ງຄໍາທັກທາຍຈາກຄົນອື່ນທີ່ຮູ້ຈັກສໍາລັບຄວາມເຊື່ອຂອງພວກເຂົາແລະຊຸກຍູ້ໃຫ້ຜູ້ເຊື່ອຖືທັກທາຍເຊິ່ງກັນແລະກັນດ້ວຍຄວາມຮັກຕາມພຣະບັນຍັດຂອງພຣະເຈົ້າ (2 John 1: 13).</w:t>
      </w:r>
    </w:p>
    <w:p w14:paraId="63C07227" w14:textId="77777777" w:rsidR="000F7377" w:rsidRDefault="000F7377"/>
    <w:p w14:paraId="68E82D2A" w14:textId="77777777" w:rsidR="000F7377" w:rsidRDefault="000F7377">
      <w:r xmlns:w="http://schemas.openxmlformats.org/wordprocessingml/2006/main">
        <w:t xml:space="preserve">ສະຫລຸບລວມແລ້ວ, ບົດທີໜຶ່ງຂອງຈົດໝາຍສະບັບທີສອງໂດຍອັກຄະສາວົກໂຢຮັນເນັ້ນໃສ່ການເດີນໃນຄວາມຈິງ ແລະຄວາມຮັກ ໃນຂະນະທີ່ເຊື່ອຟັງພຣະບັນຍັດຂອງພຣະເຈົ້າ. ມັນເຕືອນຕໍ່ຜູ້ຫລອກລວງທີ່ປະຕິເສດການເກີດຂອງພຣະເຢຊູຄຣິດແລະຮຽກຮ້ອງໃຫ້ຜູ້ເຊື່ອຖືຮັກສາຄວາມສັດຊື່ຕໍ່ຄໍາສອນຂອງພຣະຄຣິດ. ບົດແນະນຳໃຫ້ຜູ້ເຊື່ອຖືບໍ່ໃຫ້ສະໜັບສະໜູນຫຼືຕ້ອນຮັບຜູ້ທີ່ນຳເອົາຄຳສອນທີ່ບໍ່ຖືກຕ້ອງ, ຍ້ອນວ່າມັນຈະມີສ່ວນຮ່ວມໃນຄວາມຊົ່ວຂອງເຂົາເຈົ້າ. </w:t>
      </w:r>
      <w:r xmlns:w="http://schemas.openxmlformats.org/wordprocessingml/2006/main">
        <w:lastRenderedPageBreak xmlns:w="http://schemas.openxmlformats.org/wordprocessingml/2006/main"/>
      </w:r>
      <w:r xmlns:w="http://schemas.openxmlformats.org/wordprocessingml/2006/main">
        <w:t xml:space="preserve">ຜູ້ຂຽນສະແດງຄວາມປາດຖະຫນາທີ່ຈະໄປຢ້ຽມຢາມສ່ວນຕົວແລະສະຫຼຸບໂດຍການສົ່ງຄໍາທັກທາຍແລະຊຸກຍູ້ການປະຕິບັດການທັກທາຍເຊິ່ງກັນແລະກັນດ້ວຍຄວາມຮັກຕາມພຣະບັນຍັດຂອງພຣະເຈົ້າ.</w:t>
      </w:r>
    </w:p>
    <w:p w14:paraId="2E198CC9" w14:textId="77777777" w:rsidR="000F7377" w:rsidRDefault="000F7377"/>
    <w:p w14:paraId="253ABD68" w14:textId="77777777" w:rsidR="000F7377" w:rsidRDefault="000F7377"/>
    <w:p w14:paraId="59811612" w14:textId="77777777" w:rsidR="000F7377" w:rsidRDefault="000F7377">
      <w:r xmlns:w="http://schemas.openxmlformats.org/wordprocessingml/2006/main">
        <w:t xml:space="preserve">2 ໂຢຮັນ 1:1 ຜູ້​ເຖົ້າ​ແກ່​ຂອງ​ຍິງ​ທີ່​ຖືກ​ເລືອກ​ໄວ້ ແລະ​ລູກໆ​ຂອງ​ນາງ, ຜູ້​ທີ່​ເຮົາ​ຮັກ​ໃນ​ຄວາມ​ຈິງ; ແລະ ບໍ່ ພຽງ ແຕ່ ຂ້າ ພະ ເຈົ້າ, ແຕ່ ທັງ ຫມົດ ທີ່ ເຂົາ ເຈົ້າ ໄດ້ ຮູ້ ຈັກ ຄວາມ ຈິງ;</w:t>
      </w:r>
    </w:p>
    <w:p w14:paraId="4838A1D5" w14:textId="77777777" w:rsidR="000F7377" w:rsidRDefault="000F7377"/>
    <w:p w14:paraId="3FA5346E" w14:textId="77777777" w:rsidR="000F7377" w:rsidRDefault="000F7377">
      <w:r xmlns:w="http://schemas.openxmlformats.org/wordprocessingml/2006/main">
        <w:t xml:space="preserve">ໂຢຮັນ, ຜູ້ເຖົ້າແກ່, ສົ່ງຄວາມຮັກຂອງລາວໄປໃຫ້ຜູ້ຍິງທີ່ຖືກເລືອກແລະລູກໆຂອງນາງ, ແລະທຸກຄົນທີ່ຮູ້ຄວາມຈິງ.</w:t>
      </w:r>
    </w:p>
    <w:p w14:paraId="3FD947D0" w14:textId="77777777" w:rsidR="000F7377" w:rsidRDefault="000F7377"/>
    <w:p w14:paraId="0DA4C6F7" w14:textId="77777777" w:rsidR="000F7377" w:rsidRDefault="000F7377">
      <w:r xmlns:w="http://schemas.openxmlformats.org/wordprocessingml/2006/main">
        <w:t xml:space="preserve">1. ພະລັງແຫ່ງຄວາມຮັກໃນຄວາມຈິງ</w:t>
      </w:r>
    </w:p>
    <w:p w14:paraId="0571A164" w14:textId="77777777" w:rsidR="000F7377" w:rsidRDefault="000F7377"/>
    <w:p w14:paraId="73491A85" w14:textId="77777777" w:rsidR="000F7377" w:rsidRDefault="000F7377">
      <w:r xmlns:w="http://schemas.openxmlformats.org/wordprocessingml/2006/main">
        <w:t xml:space="preserve">2. ຄວາມສຳຄັນຂອງການຮູ້ຄວາມຈິງ</w:t>
      </w:r>
    </w:p>
    <w:p w14:paraId="568B4C10" w14:textId="77777777" w:rsidR="000F7377" w:rsidRDefault="000F7377"/>
    <w:p w14:paraId="38F1E372"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32AF59E4" w14:textId="77777777" w:rsidR="000F7377" w:rsidRDefault="000F7377"/>
    <w:p w14:paraId="0C1852A1" w14:textId="77777777" w:rsidR="000F7377" w:rsidRDefault="000F7377">
      <w:r xmlns:w="http://schemas.openxmlformats.org/wordprocessingml/2006/main">
        <w:t xml:space="preserve">2. Ephesians 4:15 - ແຕ່ການເວົ້າຄວາມຈິງໃນຄວາມຮັກ, ອາດຈະເຕີບໂຕຂຶ້ນເຂົ້າໄປໃນພຣະອົງໃນທຸກສິ່ງ, ຊຶ່ງເປັນຫົວ, ແມ່ນແຕ່ພຣະຄຣິດ.</w:t>
      </w:r>
    </w:p>
    <w:p w14:paraId="1C2692F4" w14:textId="77777777" w:rsidR="000F7377" w:rsidRDefault="000F7377"/>
    <w:p w14:paraId="0EE0516B" w14:textId="77777777" w:rsidR="000F7377" w:rsidRDefault="000F7377">
      <w:r xmlns:w="http://schemas.openxmlformats.org/wordprocessingml/2006/main">
        <w:t xml:space="preserve">2 ໂຢຮັນ 1:2 ເພາະ​ເຫັນ​ແກ່​ຄວາມ​ຈິງ​ທີ່​ຢູ່​ໃນ​ພວກ​ເຮົາ ແລະ​ຈະ​ຢູ່​ກັບ​ພວກ​ເຮົາ​ຕະຫຼອດ​ໄປ.</w:t>
      </w:r>
    </w:p>
    <w:p w14:paraId="4EA020E1" w14:textId="77777777" w:rsidR="000F7377" w:rsidRDefault="000F7377"/>
    <w:p w14:paraId="701A3B9D" w14:textId="77777777" w:rsidR="000F7377" w:rsidRDefault="000F7377">
      <w:r xmlns:w="http://schemas.openxmlformats.org/wordprocessingml/2006/main">
        <w:t xml:space="preserve">ຄວາມຈິງຢູ່ພາຍໃນຕົວເຮົາ ແລະຈະຢູ່ກັບເຮົາຕະຫຼອດໄປ.</w:t>
      </w:r>
    </w:p>
    <w:p w14:paraId="396DFB1C" w14:textId="77777777" w:rsidR="000F7377" w:rsidRDefault="000F7377"/>
    <w:p w14:paraId="4B472B6D" w14:textId="77777777" w:rsidR="000F7377" w:rsidRDefault="000F7377">
      <w:r xmlns:w="http://schemas.openxmlformats.org/wordprocessingml/2006/main">
        <w:t xml:space="preserve">1. ຄວາມຫວັງແຫ່ງຄວາມລອດຂອງເຮົາຢູ່ໃນຄວາມຈິງທີ່ຢູ່ໃນຕົວເຮົາ.</w:t>
      </w:r>
    </w:p>
    <w:p w14:paraId="0459CEAA" w14:textId="77777777" w:rsidR="000F7377" w:rsidRDefault="000F7377"/>
    <w:p w14:paraId="045A0FFA" w14:textId="77777777" w:rsidR="000F7377" w:rsidRDefault="000F7377">
      <w:r xmlns:w="http://schemas.openxmlformats.org/wordprocessingml/2006/main">
        <w:t xml:space="preserve">2. ເຮົາ​ສາ​ມາດ​ມີ​ຄວາມ​ເຊື່ອ​ໃນ​ຄວາມ​ຈິງ​ທີ່​ຈະ​ບໍ່​ໄປ​ຈາກ​ເຮົາ.</w:t>
      </w:r>
    </w:p>
    <w:p w14:paraId="0E23907D" w14:textId="77777777" w:rsidR="000F7377" w:rsidRDefault="000F7377"/>
    <w:p w14:paraId="056AB4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2 ໂຢຮັນ 1:2</w:t>
      </w:r>
    </w:p>
    <w:p w14:paraId="69976E3D" w14:textId="77777777" w:rsidR="000F7377" w:rsidRDefault="000F7377"/>
    <w:p w14:paraId="716D1B69" w14:textId="77777777" w:rsidR="000F7377" w:rsidRDefault="000F7377">
      <w:r xmlns:w="http://schemas.openxmlformats.org/wordprocessingml/2006/main">
        <w:t xml:space="preserve">2.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01C171A7" w14:textId="77777777" w:rsidR="000F7377" w:rsidRDefault="000F7377"/>
    <w:p w14:paraId="7531B35C" w14:textId="77777777" w:rsidR="000F7377" w:rsidRDefault="000F7377">
      <w:r xmlns:w="http://schemas.openxmlformats.org/wordprocessingml/2006/main">
        <w:t xml:space="preserve">2 ໂຢຮັນ 1:3 ຈົ່ງ​ສະຖິດ​ຢູ່​ກັບ​ເຈົ້າ, ຄວາມ​ເມດຕາ, ແລະ​ສັນຕິສຸກ, ຈາກ​ພຣະເຈົ້າ​ອົງ​ເປັນ​ພຣະບິດາເຈົ້າ, ແລະ​ຈາກ​ອົງພຣະ​ເຢຊູ​ຄຣິດເຈົ້າ, ພຣະບຸດ​ຂອງ​ພຣະບິດາເຈົ້າ, ດ້ວຍ​ຄວາມ​ຈິງ ແລະ​ຄວາມຮັກ.</w:t>
      </w:r>
    </w:p>
    <w:p w14:paraId="0EBACA43" w14:textId="77777777" w:rsidR="000F7377" w:rsidRDefault="000F7377"/>
    <w:p w14:paraId="2EEE1DDE" w14:textId="77777777" w:rsidR="000F7377" w:rsidRDefault="000F7377">
      <w:r xmlns:w="http://schemas.openxmlformats.org/wordprocessingml/2006/main">
        <w:t xml:space="preserve">ຂໍ້ນີ້ສະແດງເຖິງພອນຂອງພຣະຄຸນ, ຄວາມເມດຕາ, ແລະຄວາມສະຫງົບສຸກຈາກພຣະເຈົ້າແລະພຣະເຢຊູ, ເຊິ່ງມາໂດຍຜ່ານຄວາມຈິງແລະຄວາມຮັກ.</w:t>
      </w:r>
    </w:p>
    <w:p w14:paraId="7FFCA9F5" w14:textId="77777777" w:rsidR="000F7377" w:rsidRDefault="000F7377"/>
    <w:p w14:paraId="1B1113D1" w14:textId="77777777" w:rsidR="000F7377" w:rsidRDefault="000F7377">
      <w:r xmlns:w="http://schemas.openxmlformats.org/wordprocessingml/2006/main">
        <w:t xml:space="preserve">1. "ພະລັງແຫ່ງຄວາມຮັກ ແລະຄວາມຈິງ: ຄວາມເມດຕາ, ຄວາມເມດຕາ, ແລະຄວາມສະຫງົບສາມາດປ່ຽນແປງຊີວິດຂອງເຮົາໄດ້ແນວໃດ"</w:t>
      </w:r>
    </w:p>
    <w:p w14:paraId="7931FD7B" w14:textId="77777777" w:rsidR="000F7377" w:rsidRDefault="000F7377"/>
    <w:p w14:paraId="0DD65F9B" w14:textId="77777777" w:rsidR="000F7377" w:rsidRDefault="000F7377">
      <w:r xmlns:w="http://schemas.openxmlformats.org/wordprocessingml/2006/main">
        <w:t xml:space="preserve">2. "ພອນຂອງພຣະເຈົ້າແລະພຣະເຢຊູ: ຊອກຫາຄວາມສະຫງົບແລະຄວາມສະບາຍໂດຍການມີຢູ່ຂອງພວກເຂົາ"</w:t>
      </w:r>
    </w:p>
    <w:p w14:paraId="741E83F7" w14:textId="77777777" w:rsidR="000F7377" w:rsidRDefault="000F7377"/>
    <w:p w14:paraId="51B97F95" w14:textId="77777777" w:rsidR="000F7377" w:rsidRDefault="000F7377">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546063D9" w14:textId="77777777" w:rsidR="000F7377" w:rsidRDefault="000F7377"/>
    <w:p w14:paraId="10E36B2E" w14:textId="77777777" w:rsidR="000F7377" w:rsidRDefault="000F7377">
      <w:r xmlns:w="http://schemas.openxmlformats.org/wordprocessingml/2006/main">
        <w:t xml:space="preserve">2. John 14:27 - ສັນ ຕິ ພາບ ຂ້າ ພະ ເຈົ້າ ອອກ ກັບ ທ່ານ; ສັນຕິພາບຂອງຂ້ອຍຂ້ອຍໃຫ້ເຈົ້າ. ເຮົາ​ມອບ​ໃຫ້​ເຈົ້າ​ບໍ່​ຄື​ທີ່​ໂລກ​ໃຫ້. ຢ່າ​ໃຫ້​ໃຈ​ຂອງ​ເຈົ້າ​ຫຍຸ້ງ​ຢູ່, ທັງ​ຢ່າ​ໃຫ້​ເຂົາ​ຢ້ານ.</w:t>
      </w:r>
    </w:p>
    <w:p w14:paraId="7F937409" w14:textId="77777777" w:rsidR="000F7377" w:rsidRDefault="000F7377"/>
    <w:p w14:paraId="56D7838A" w14:textId="77777777" w:rsidR="000F7377" w:rsidRDefault="000F7377">
      <w:r xmlns:w="http://schemas.openxmlformats.org/wordprocessingml/2006/main">
        <w:t xml:space="preserve">2 ໂຢຮັນ 1:4 ຂ້າພະເຈົ້າ​ດີໃຈ​ຫລາຍ​ທີ່​ໄດ້​ພົບ​ເຫັນ​ລູກໆ​ຂອງ​ເຈົ້າ​ດຳເນີນ​ຕາມ​ຄວາມ​ຈິງ ດັ່ງ​ທີ່​ພວກເຮົາ​ໄດ້​ຮັບ​ຄຳສັ່ງ​ຈາກ​ພຣະບິດາເຈົ້າ.</w:t>
      </w:r>
    </w:p>
    <w:p w14:paraId="24DE3228" w14:textId="77777777" w:rsidR="000F7377" w:rsidRDefault="000F7377"/>
    <w:p w14:paraId="7B36E705" w14:textId="77777777" w:rsidR="000F7377" w:rsidRDefault="000F7377">
      <w:r xmlns:w="http://schemas.openxmlformats.org/wordprocessingml/2006/main">
        <w:t xml:space="preserve">ໂຍຮັນ​ພໍ​ໃຈ​ທີ່​ຈະ​ໄດ້​ພົບ​ເຫັນ​ລູກໆ​ຫລາຍ​ຄົນ​ຂອງ​ເພິ່ນ​ເດີນ​ໄປ​ໃນ​ຄວາມ​ຈິງ, ຕາມ​ພຣະ​ບັນ​ຍັດ​ຂອງ​ພຣະ​ບິ​ດາ.</w:t>
      </w:r>
    </w:p>
    <w:p w14:paraId="04499764" w14:textId="77777777" w:rsidR="000F7377" w:rsidRDefault="000F7377"/>
    <w:p w14:paraId="16419273" w14:textId="77777777" w:rsidR="000F7377" w:rsidRDefault="000F7377">
      <w:r xmlns:w="http://schemas.openxmlformats.org/wordprocessingml/2006/main">
        <w:t xml:space="preserve">1. ຍ່າງໃນຄວາມຈິງ: ຮຽນຮູ້ທີ່ຈະດໍາເນີນຊີວິດຕາມພຣະບັນຍັດຂອງພຣະບິດາ</w:t>
      </w:r>
    </w:p>
    <w:p w14:paraId="6C9C0550" w14:textId="77777777" w:rsidR="000F7377" w:rsidRDefault="000F7377"/>
    <w:p w14:paraId="3884CF77" w14:textId="77777777" w:rsidR="000F7377" w:rsidRDefault="000F7377">
      <w:r xmlns:w="http://schemas.openxmlformats.org/wordprocessingml/2006/main">
        <w:t xml:space="preserve">2. ການ​ເຊື່ອ​ຟັງ​ທີ່​ມີ​ຄວາມ​ສຸກ: ການ​ເດີນ​ໃນ​ຄວາມ​ຈິງ ແລະ ປິ​ຕິ​ຍິນ​ດີ​ໃນ​ທາງ​ຂອງ​ພໍ່</w:t>
      </w:r>
    </w:p>
    <w:p w14:paraId="5A17D661" w14:textId="77777777" w:rsidR="000F7377" w:rsidRDefault="000F7377"/>
    <w:p w14:paraId="5F883262" w14:textId="77777777" w:rsidR="000F7377" w:rsidRDefault="000F7377">
      <w:r xmlns:w="http://schemas.openxmlformats.org/wordprocessingml/2006/main">
        <w:t xml:space="preserve">1. Psalm 119:1 "ຄົນ​ທີ່​ມີ​ທາງ​ທີ່​ບໍ່​ຖືກ​ຕໍາ​ນິ​ແມ່ນ​ເປັນ​ສຸກ, ຜູ້​ທີ່​ຍ່າງ​ໃນ​ກົດ​ຫມາຍ​ຂອງ​ພຣະ​ຜູ້​ເປັນ​ເຈົ້າ!"</w:t>
      </w:r>
    </w:p>
    <w:p w14:paraId="0701D011" w14:textId="77777777" w:rsidR="000F7377" w:rsidRDefault="000F7377"/>
    <w:p w14:paraId="6B97D651" w14:textId="77777777" w:rsidR="000F7377" w:rsidRDefault="000F7377">
      <w:r xmlns:w="http://schemas.openxmlformats.org/wordprocessingml/2006/main">
        <w:t xml:space="preserve">1 ໂຢຮັນ 2:3-4 “ດ້ວຍ​ເຫດ​ນີ້ ເຮົາ​ຈຶ່ງ​ຮູ້​ວ່າ​ເຮົາ​ໄດ້​ຮູ້ຈັກ​ພຣະອົງ​ແລ້ວ ຖ້າ​ເຮົາ​ຮັກສາ​ພຣະບັນຍັດ​ຂອງ​ພຣະອົງ ຜູ້​ໃດ​ຈະ​ເວົ້າ​ວ່າ​ຮູ້ຈັກ​ພຣະອົງ </w:t>
      </w:r>
      <w:r xmlns:w="http://schemas.openxmlformats.org/wordprocessingml/2006/main">
        <w:rPr>
          <w:rFonts w:ascii="맑은 고딕 Semilight" w:hAnsi="맑은 고딕 Semilight"/>
        </w:rPr>
        <w:t xml:space="preserve">ແຕ່ </w:t>
      </w:r>
      <w:r xmlns:w="http://schemas.openxmlformats.org/wordprocessingml/2006/main">
        <w:t xml:space="preserve">​ບໍ່​ຮັກສາ​ພຣະບັນຍັດ​ຂອງ​ພຣະອົງ​ກໍ​ເປັນ​ຄົນ​ຂີ້ຕົວະ ແລະ​ເປັນ​ຄວາມຈິງ. ບໍ່ໄດ້ຢູ່ໃນລາວ."</w:t>
      </w:r>
    </w:p>
    <w:p w14:paraId="3B05DFD5" w14:textId="77777777" w:rsidR="000F7377" w:rsidRDefault="000F7377"/>
    <w:p w14:paraId="6B68B256" w14:textId="77777777" w:rsidR="000F7377" w:rsidRDefault="000F7377">
      <w:r xmlns:w="http://schemas.openxmlformats.org/wordprocessingml/2006/main">
        <w:t xml:space="preserve">2 ໂຢຮັນ 1:5 ແລະ ບັດ​ນີ້​ຂ້າ​ພະ​ເຈົ້າ​ຂໍ​ວິງວອນ​ທ່ານ​ນາງ, ບໍ່​ແມ່ນ​ຄື​ກັບ​ວ່າ​ຂ້າ​ພະ​ເຈົ້າ​ໄດ້​ຂຽນ​ພຣະ​ບັນ​ຍັດ​ຂໍ້​ໃໝ່​ເຖິງ​ທ່ານ, ແຕ່​ເປັນ​ສິ່ງ​ທີ່​ພວກ​ເຮົາ​ມີ​ມາ​ແຕ່​ຕົ້ນ​ແມ່ນ​ໃຫ້​ຮັກ​ຊຶ່ງ​ກັນ​ແລະ​ກັນ.</w:t>
      </w:r>
    </w:p>
    <w:p w14:paraId="2A8E83C8" w14:textId="77777777" w:rsidR="000F7377" w:rsidRDefault="000F7377"/>
    <w:p w14:paraId="386250EB" w14:textId="77777777" w:rsidR="000F7377" w:rsidRDefault="000F7377">
      <w:r xmlns:w="http://schemas.openxmlformats.org/wordprocessingml/2006/main">
        <w:t xml:space="preserve">ຂໍ້ພຣະຄຳພີນີ້ຊຸກຍູ້ໃຫ້ພວກເຮົາຮັກຊຶ່ງກັນແລະກັນ, ເຊິ່ງເປັນພຣະບັນຍັດທີ່ມີມາຕັ້ງແຕ່ຕົ້ນມາ.</w:t>
      </w:r>
    </w:p>
    <w:p w14:paraId="2EC7293B" w14:textId="77777777" w:rsidR="000F7377" w:rsidRDefault="000F7377"/>
    <w:p w14:paraId="29857874" w14:textId="77777777" w:rsidR="000F7377" w:rsidRDefault="000F7377">
      <w:r xmlns:w="http://schemas.openxmlformats.org/wordprocessingml/2006/main">
        <w:t xml:space="preserve">1. ຮັກ​ກັນ​ແລະ​ກັນ: ພຣະ​ບັນ​ຍັດ​ຕັ້ງ​ແຕ່​ຕົ້ນ</w:t>
      </w:r>
    </w:p>
    <w:p w14:paraId="006AC094" w14:textId="77777777" w:rsidR="000F7377" w:rsidRDefault="000F7377"/>
    <w:p w14:paraId="1A6A975A" w14:textId="77777777" w:rsidR="000F7377" w:rsidRDefault="000F7377">
      <w:r xmlns:w="http://schemas.openxmlformats.org/wordprocessingml/2006/main">
        <w:t xml:space="preserve">2. ພະລັງແຫ່ງຄວາມຮັກ: ມັນສາມາດປ່ຽນຊີວິດຂອງເຮົາໄດ້ແນວໃດ</w:t>
      </w:r>
    </w:p>
    <w:p w14:paraId="063D2A45" w14:textId="77777777" w:rsidR="000F7377" w:rsidRDefault="000F7377"/>
    <w:p w14:paraId="738B5E7C" w14:textId="77777777" w:rsidR="000F7377" w:rsidRDefault="000F7377">
      <w:r xmlns:w="http://schemas.openxmlformats.org/wordprocessingml/2006/main">
        <w:t xml:space="preserve">1. 1 John 4:7-8 - ທີ່ຮັກແພງ, ໃຫ້ພວກເຮົາຮັກຊຶ່ງກັນແລະກັນ, ສໍາລັບຄວາມຮັກແມ່ນມາຈາກພຣະເຈົ້າ, ແລະຜູ້ທີ່ຮັກໄດ້ເກີດມາຈາກພຣະເຈົ້າແລະຮູ້ຈັກພຣະເຈົ້າ. ຜູ້​ທີ່​ບໍ່​ຮັກ​ກໍ​ບໍ່​ຮູ້ຈັກ​ພະເຈົ້າ ເພາະ​ພະເຈົ້າ​ເປັນ​ຄວາມ​ຮັກ.</w:t>
      </w:r>
    </w:p>
    <w:p w14:paraId="44B4B332" w14:textId="77777777" w:rsidR="000F7377" w:rsidRDefault="000F7377"/>
    <w:p w14:paraId="634B55DC" w14:textId="77777777" w:rsidR="000F7377" w:rsidRDefault="000F7377">
      <w:r xmlns:w="http://schemas.openxmlformats.org/wordprocessingml/2006/main">
        <w:t xml:space="preserve">2. ໂລມ 13:8-10 - ບໍ່​ເປັນ​ໜີ້​ຜູ້​ໃດ​ນອກ​ຈາກ​ຮັກ​ກັນ​ແລະ​ກັນ ເພາະ​ຜູ້​ທີ່​ຮັກ​ອີກ​ຄົນ​ໜຶ່ງ​ໄດ້​ເຮັດ​ຕາມ​ກົດ​ໝາຍ. ສໍາລັບພຣະບັນຍັດ, ? </w:t>
      </w:r>
      <w:r xmlns:w="http://schemas.openxmlformats.org/wordprocessingml/2006/main">
        <w:rPr>
          <w:rFonts w:ascii="맑은 고딕 Semilight" w:hAnsi="맑은 고딕 Semilight"/>
        </w:rPr>
        <w:t xml:space="preserve">쏽 </w:t>
      </w:r>
      <w:r xmlns:w="http://schemas.openxmlformats.org/wordprocessingml/2006/main">
        <w:t xml:space="preserve">ຢ່າ​ຫລິ້ນ​ຊູ້, ຢ່າ​ຄາດຕະກຳ, ຢ່າ​ລັກ, ຢ່າ​ໂລບ, ແລະ​ຄຳ​ສັ່ງ​ອື່ນ​ໃດ​ລວມ​ຢູ່​ໃນ​ຄຳ​ນີ້ </w:t>
      </w:r>
      <w:r xmlns:w="http://schemas.openxmlformats.org/wordprocessingml/2006/main">
        <w:lastRenderedPageBreak xmlns:w="http://schemas.openxmlformats.org/wordprocessingml/2006/main"/>
      </w:r>
      <w:r xmlns:w="http://schemas.openxmlformats.org/wordprocessingml/2006/main">
        <w:t xml:space="preserve">: ? ເຈົ້າ </w:t>
      </w:r>
      <w:r xmlns:w="http://schemas.openxmlformats.org/wordprocessingml/2006/main">
        <w:rPr>
          <w:rFonts w:ascii="맑은 고딕 Semilight" w:hAnsi="맑은 고딕 Semilight"/>
        </w:rPr>
        <w:t xml:space="preserve">ຕ້ອງ </w:t>
      </w:r>
      <w:r xmlns:w="http://schemas.openxmlformats.org/wordprocessingml/2006/main">
        <w:t xml:space="preserve">ຮັກເພື່ອນບ້ານເໝືອນຮັກຕົນເອງ. ເພາະສະນັ້ນ ຄວາມຮັກຄືການປະຕິບັດຕາມກົດບັນຍັດ.</w:t>
      </w:r>
    </w:p>
    <w:p w14:paraId="5C29CAD0" w14:textId="77777777" w:rsidR="000F7377" w:rsidRDefault="000F7377"/>
    <w:p w14:paraId="4A566AFF" w14:textId="77777777" w:rsidR="000F7377" w:rsidRDefault="000F7377">
      <w:r xmlns:w="http://schemas.openxmlformats.org/wordprocessingml/2006/main">
        <w:t xml:space="preserve">2 ໂຢຮັນ 1:6 ແລະ​ນີ້​ຄື​ຄວາມ​ຮັກ​ທີ່​ເຮົາ​ດຳເນີນ​ຕາມ​ພຣະບັນຍັດ​ຂອງ​ພຣະອົງ. ນີ້​ແມ່ນ​ພຣະ​ບັນ​ຍັດ​ວ່າ, ດັ່ງ​ທີ່​ທ່ານ​ໄດ້​ຍິນ​ຕັ້ງ​ແຕ່​ຕົ້ນ​ມາ, ທ່ານ​ຄວນ​ຈະ​ເດີນ​ໄປ​ໃນ​ມັນ.</w:t>
      </w:r>
    </w:p>
    <w:p w14:paraId="7053A5E1" w14:textId="77777777" w:rsidR="000F7377" w:rsidRDefault="000F7377"/>
    <w:p w14:paraId="540FA27F" w14:textId="77777777" w:rsidR="000F7377" w:rsidRDefault="000F7377">
      <w:r xmlns:w="http://schemas.openxmlformats.org/wordprocessingml/2006/main">
        <w:t xml:space="preserve">ຄວາມ​ຮັກ​ສະ​ແດງ​ໃຫ້​ເຫັນ​ໂດຍ​ການ​ເຮັດ​ຕາມ​ພຣະ​ບັນ​ຍັດ​ຂອງ​ພຣະ​ຜູ້​ເປັນ​ເຈົ້າ​ທີ່​ໄດ້​ຍິນ​ມາ​ແຕ່​ຕົ້ນ.</w:t>
      </w:r>
    </w:p>
    <w:p w14:paraId="76D9C26B" w14:textId="77777777" w:rsidR="000F7377" w:rsidRDefault="000F7377"/>
    <w:p w14:paraId="1B046C5F" w14:textId="77777777" w:rsidR="000F7377" w:rsidRDefault="000F7377">
      <w:r xmlns:w="http://schemas.openxmlformats.org/wordprocessingml/2006/main">
        <w:t xml:space="preserve">1. ການດຳລົງຊີວິດໃນຄວາມຮັກ: ເດີນໃນການເຊື່ອຟັງພຣະບັນຍັດຂອງພຣະເຈົ້າ</w:t>
      </w:r>
    </w:p>
    <w:p w14:paraId="13BE48C3" w14:textId="77777777" w:rsidR="000F7377" w:rsidRDefault="000F7377"/>
    <w:p w14:paraId="05FA28ED" w14:textId="77777777" w:rsidR="000F7377" w:rsidRDefault="000F7377">
      <w:r xmlns:w="http://schemas.openxmlformats.org/wordprocessingml/2006/main">
        <w:t xml:space="preserve">2. ຊີວິດແຫ່ງຄວາມຮັກ: ເດີນຕາມຂັ້ນຕອນດ້ວຍຄຳແນະນຳຂອງພຣະເຈົ້າ</w:t>
      </w:r>
    </w:p>
    <w:p w14:paraId="6900B588" w14:textId="77777777" w:rsidR="000F7377" w:rsidRDefault="000F7377"/>
    <w:p w14:paraId="5B410D67" w14:textId="77777777" w:rsidR="000F7377" w:rsidRDefault="000F7377">
      <w:r xmlns:w="http://schemas.openxmlformats.org/wordprocessingml/2006/main">
        <w:t xml:space="preserve">1. 1 John 5:3 - ສໍາລັບນີ້ແມ່ນຄວາມຮັກຂອງພຣະເຈົ້າ, ທີ່ພວກເຮົາຮັກສາພຣະບັນຍັດຂອງພຣະອົງ: ແລະພຣະບັນຍັດຂອງພຣະອົງບໍ່ມີຄວາມໂສກເສົ້າ.</w:t>
      </w:r>
    </w:p>
    <w:p w14:paraId="69AC10F1" w14:textId="77777777" w:rsidR="000F7377" w:rsidRDefault="000F7377"/>
    <w:p w14:paraId="0912D64E" w14:textId="77777777" w:rsidR="000F7377" w:rsidRDefault="000F7377">
      <w:r xmlns:w="http://schemas.openxmlformats.org/wordprocessingml/2006/main">
        <w:t xml:space="preserve">2. Romans 6:17 - ແຕ່​ພຣະ​ເຈົ້າ​ໄດ້​ຮັບ​ການ​ຂອບ​ໃຈ, ທີ່​ທ່ານ​ເປັນ​ຜູ້​ຮັບ​ໃຊ້​ຂອງ​ຄວາມ​ບາບ, ແຕ່​ທ່ານ​ໄດ້​ເຊື່ອ​ຟັງ​ຈາກ​ຫົວ​ໃຈ​ຮູບ​ແບບ​ຂອງ​ຄໍາ​ສອນ​ທີ່​ໄດ້​ຮັບ​ການ​ປົດ​ປ່ອຍ​ທ່ານ.</w:t>
      </w:r>
    </w:p>
    <w:p w14:paraId="32B41F44" w14:textId="77777777" w:rsidR="000F7377" w:rsidRDefault="000F7377"/>
    <w:p w14:paraId="43203EA2" w14:textId="77777777" w:rsidR="000F7377" w:rsidRDefault="000F7377">
      <w:r xmlns:w="http://schemas.openxmlformats.org/wordprocessingml/2006/main">
        <w:t xml:space="preserve">2 ໂຢຮັນ 1:7 ເພາະ​ຄົນ​ຫລອກ​ລວງ​ຫລາຍ​ຄົນ​ໄດ້​ເຂົ້າ​ມາ​ໃນ​ໂລກ, ຜູ້​ທີ່​ບໍ່​ຍອມ​ຮັບ​ວ່າ​ພຣະ​ເຢຊູ​ຄຣິດ​ສະ​ເດັດ​ມາ​ໃນ​ເນື້ອ​ໜັງ. ນີ້​ແມ່ນ​ຜູ້​ຫຼອກ​ລວງ​ແລະ​ຕ້ານ​ພຣະ​ຄຣິດ.</w:t>
      </w:r>
    </w:p>
    <w:p w14:paraId="470F98E7" w14:textId="77777777" w:rsidR="000F7377" w:rsidRDefault="000F7377"/>
    <w:p w14:paraId="3C69BDC5" w14:textId="77777777" w:rsidR="000F7377" w:rsidRDefault="000F7377">
      <w:r xmlns:w="http://schemas.openxmlformats.org/wordprocessingml/2006/main">
        <w:t xml:space="preserve">ຫລາຍຄົນໄດ້ເຂົ້າໄປໃນໂລກຜູ້ທີ່ປະຕິເສດຄວາມຈິງວ່າພຣະເຢຊູຄຣິດໄດ້ມາໃນເນື້ອຫນັງແລະເປັນຜູ້ຫລອກລວງແລະຕ້ານພຣະຄຣິດ.</w:t>
      </w:r>
    </w:p>
    <w:p w14:paraId="3FA1FEF7" w14:textId="77777777" w:rsidR="000F7377" w:rsidRDefault="000F7377"/>
    <w:p w14:paraId="44BF1FC0" w14:textId="77777777" w:rsidR="000F7377" w:rsidRDefault="000F7377">
      <w:r xmlns:w="http://schemas.openxmlformats.org/wordprocessingml/2006/main">
        <w:t xml:space="preserve">1. ຢືນຂຶ້ນສໍາລັບຄວາມຈິງ: ຄວາມຕ້ອງການທີ່ຈະສາລະພາບພຣະເຢຊູຄຣິດແມ່ນມາຢູ່ໃນເນື້ອຫນັງ</w:t>
      </w:r>
    </w:p>
    <w:p w14:paraId="7331D04E" w14:textId="77777777" w:rsidR="000F7377" w:rsidRDefault="000F7377"/>
    <w:p w14:paraId="59112C15" w14:textId="77777777" w:rsidR="000F7377" w:rsidRDefault="000F7377">
      <w:r xmlns:w="http://schemas.openxmlformats.org/wordprocessingml/2006/main">
        <w:t xml:space="preserve">2. ສາດສະດາທີ່ບໍ່ຖືກຕ້ອງແລະຜູ້ຫລອກລວງ: ວິທີການກໍານົດ Antichrist</w:t>
      </w:r>
    </w:p>
    <w:p w14:paraId="02D50344" w14:textId="77777777" w:rsidR="000F7377" w:rsidRDefault="000F7377"/>
    <w:p w14:paraId="40EAEED1" w14:textId="77777777" w:rsidR="000F7377" w:rsidRDefault="000F7377">
      <w:r xmlns:w="http://schemas.openxmlformats.org/wordprocessingml/2006/main">
        <w:t xml:space="preserve">1. 1 ໂຢຮັນ 4:1-3 - ທີ່ຮັກແພງ, ຢ່າເຊື່ອທຸກໆວິນຍານ, ແຕ່ທົດສອບວິນຍານເພື່ອເບິ່ງວ່າພວກເຂົາມາຈາກພຣະເຈົ້າ, ເພາະວ່າຜູ້ພະຍາກອນປອມຫຼາຍຄົນໄດ້ອອກໄປໃນໂລກ.</w:t>
      </w:r>
    </w:p>
    <w:p w14:paraId="0FD89ABA" w14:textId="77777777" w:rsidR="000F7377" w:rsidRDefault="000F7377"/>
    <w:p w14:paraId="03B4910A" w14:textId="77777777" w:rsidR="000F7377" w:rsidRDefault="000F7377">
      <w:r xmlns:w="http://schemas.openxmlformats.org/wordprocessingml/2006/main">
        <w:t xml:space="preserve">2 ຟີລິບປອຍ 2:5-8 - ຈົ່ງມີຈິດໃຈນີ້ຢູ່ໃນຕົວຂອງພວກທ່ານ, ຊຶ່ງໃນພຣະເຢຊູຄຣິດ, ຜູ້ທີ່, ເຖິງແມ່ນວ່າພຣະອົງຢູ່ໃນຮູບຂອງພຣະເຈົ້າ, ບໍ່ໄດ້ນັບຄວາມສະເຫມີພາບກັບພຣະເຈົ້າເປັນສິ່ງທີ່ຈະຈັບໄດ້, ແຕ່ການເປົ່າຫວ່າງ, ໂດຍຕົນເອງ. ການ​ຮັບ​ເອົາ​ຮູບ​ແບບ​ຂອງ​ຜູ້​ຮັບ​ໃຊ້, ເກີດ​ໃນ​ລັກ​ສະ​ນະ​ຂອງ​ຜູ້​ຊາຍ.</w:t>
      </w:r>
    </w:p>
    <w:p w14:paraId="412CDA57" w14:textId="77777777" w:rsidR="000F7377" w:rsidRDefault="000F7377"/>
    <w:p w14:paraId="70C10DCD" w14:textId="77777777" w:rsidR="000F7377" w:rsidRDefault="000F7377">
      <w:r xmlns:w="http://schemas.openxmlformats.org/wordprocessingml/2006/main">
        <w:t xml:space="preserve">2 ໂຢຮັນ 1:8 ຈົ່ງ​ເບິ່ງ​ຕົວ​ເອງ​ວ່າ​ເຮົາ​ຈະ​ບໍ່​ເສຍ​ສິ່ງ​ທີ່​ເຮົາ​ໄດ້​ເຮັດ​ມາ, ແຕ່​ໃຫ້​ເຮົາ​ໄດ້​ຮັບ​ລາງວັນ​ອັນ​ເຕັມທີ່.</w:t>
      </w:r>
    </w:p>
    <w:p w14:paraId="393B5547" w14:textId="77777777" w:rsidR="000F7377" w:rsidRDefault="000F7377"/>
    <w:p w14:paraId="34435C89" w14:textId="77777777" w:rsidR="000F7377" w:rsidRDefault="000F7377">
      <w:r xmlns:w="http://schemas.openxmlformats.org/wordprocessingml/2006/main">
        <w:t xml:space="preserve">John ຊັກຊວນຜູ້ອ່ານຂອງລາວເພື່ອຮັບປະກັນວ່າພວກເຂົາບໍ່ໄດ້ສູນເສຍລາງວັນທີ່ພວກເຂົາໄດ້ເຮັດວຽກ.</w:t>
      </w:r>
    </w:p>
    <w:p w14:paraId="1741C226" w14:textId="77777777" w:rsidR="000F7377" w:rsidRDefault="000F7377"/>
    <w:p w14:paraId="50C1DF21" w14:textId="77777777" w:rsidR="000F7377" w:rsidRDefault="000F7377">
      <w:r xmlns:w="http://schemas.openxmlformats.org/wordprocessingml/2006/main">
        <w:t xml:space="preserve">1. ການປູກລາງວັນຂອງພວກເຮົາ: ຄວາມສໍາຄັນຂອງການດູແລຕົນເອງແລະຄວາມພາກພຽນ</w:t>
      </w:r>
    </w:p>
    <w:p w14:paraId="3899DF16" w14:textId="77777777" w:rsidR="000F7377" w:rsidRDefault="000F7377"/>
    <w:p w14:paraId="021030A1" w14:textId="77777777" w:rsidR="000F7377" w:rsidRDefault="000F7377">
      <w:r xmlns:w="http://schemas.openxmlformats.org/wordprocessingml/2006/main">
        <w:t xml:space="preserve">2. ການເກັບກ່ຽວສິ່ງທີ່ພວກເຮົາຫວ່ານ: ໝາກຂອງວຽກໜັກຂອງພວກເຮົາ</w:t>
      </w:r>
    </w:p>
    <w:p w14:paraId="4226379A" w14:textId="77777777" w:rsidR="000F7377" w:rsidRDefault="000F7377"/>
    <w:p w14:paraId="4F2FE1BE" w14:textId="77777777" w:rsidR="000F7377" w:rsidRDefault="000F7377">
      <w:r xmlns:w="http://schemas.openxmlformats.org/wordprocessingml/2006/main">
        <w:t xml:space="preserve">1. ຄາລາເຕຍ 6:7-8: ຢ່າ​ຫລອກ​ລວງ: ພຣະ​ເຈົ້າ​ບໍ່​ໄດ້​ຖືກ​ເຍາະ​ເຍີ້ຍ, ສໍາ​ລັບ​ຜູ້​ໃດ​ຫນຶ່ງ sows, ທີ່​ຈະ​ເກັບ​ກ່ຽວ. ເພາະ​ຜູ້​ທີ່​ຫວ່ານ​ໃນ​ເນື້ອ​ໜັງ​ຂອງ​ຕົນ​ເອງ​ຈະ​ເກັບ​ກ່ຽວ​ຄວາມ​ເສຍ​ຫາຍ​ຈາກ​ເນື້ອ​ໜັງ, ແຕ່​ຜູ້​ທີ່​ຫວ່ານ​ດ້ວຍ​ພຣະ​ວິນ​ຍານ​ຈະ​ເກັບ​ກ່ຽວ​ຊີ​ວິດ​ນິ​ລັນ​ດອນ​ຈາກ​ພຣະ​ວິນ​ຍານ.</w:t>
      </w:r>
    </w:p>
    <w:p w14:paraId="7AF41BD9" w14:textId="77777777" w:rsidR="000F7377" w:rsidRDefault="000F7377"/>
    <w:p w14:paraId="01DD4E45" w14:textId="77777777" w:rsidR="000F7377" w:rsidRDefault="000F7377">
      <w:r xmlns:w="http://schemas.openxmlformats.org/wordprocessingml/2006/main">
        <w:t xml:space="preserve">2. ສຸພາສິດ 11:24-25: ຄົນ​ໜຶ່ງ​ໃຫ້​ຢ່າງ​ອິດ​ສະຫຼະ, ແຕ່​ຈະ​ຮັ່ງມີ​ກວ່າ; ຄົນອື່ນຍຶດເອົາສິ່ງທີ່ລາວຄວນໃຫ້, ແລະພຽງແຕ່ທົນທຸກຕ້ອງການ. ຜູ້​ໃດ​ໃຫ້​ພອນ​ຈະ​ໄດ້​ຮັບ​ຄວາມ​ອຸດົມສົມບູນ, ຜູ້​ທີ່​ຫົດ​ນ້ຳ​ກໍ​ຈະ​ໄດ້​ຮັບ​ການ​ຫົດ​ນ້ຳ.</w:t>
      </w:r>
    </w:p>
    <w:p w14:paraId="2210590D" w14:textId="77777777" w:rsidR="000F7377" w:rsidRDefault="000F7377"/>
    <w:p w14:paraId="6835131A" w14:textId="77777777" w:rsidR="000F7377" w:rsidRDefault="000F7377">
      <w:r xmlns:w="http://schemas.openxmlformats.org/wordprocessingml/2006/main">
        <w:t xml:space="preserve">2 ໂຢຮັນ 1:9 ຜູ້​ໃດ​ທີ່​ລ່ວງ​ລະເມີດ, ແລະ​ບໍ່​ຢູ່​ໃນ​ຄຳ​ສອນ​ຂອງ​ພຣະຄຣິດ, ຜູ້​ນັ້ນ​ກໍ​ບໍ່ມີ​ພຣະເຈົ້າ. ຜູ້​ທີ່​ຢູ່​ໃນ​ຄຳ​ສອນ​ຂອງ​ພຣະ​ຄຣິດ, ຜູ້​ນັ້ນ​ມີ​ທັງ​ພຣະ​ບິ​ດາ ແລະ ພຣະ​ບຸດ.</w:t>
      </w:r>
    </w:p>
    <w:p w14:paraId="572AB2F2" w14:textId="77777777" w:rsidR="000F7377" w:rsidRDefault="000F7377"/>
    <w:p w14:paraId="1C1FDA5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ຜູ້​ທີ່​ຍຶດ​ໝັ້ນ​ໃນ​ຄຳ​ສອນ​ຂອງ​ພຣະ​ຄຣິດ​ກໍ​ມີ​ທັງ​ພຣະ​ບິ​ດາ​ແລະ​ພຣະ​ບຸດ, ສ່ວນ​ຜູ້​ທີ່​ລ່ວງ​ລະ​ເມີດ​ແລະ​ບໍ່​ປະ​ຕິ​ບັດ​ຕາມ​ຄຳ​ສອນ​ຂອງ​ພຣະ​ຄຣິດ​ກໍ​ບໍ່​ມີ​ພຣະ​ເຈົ້າ.</w:t>
      </w:r>
    </w:p>
    <w:p w14:paraId="0D07E8B7" w14:textId="77777777" w:rsidR="000F7377" w:rsidRDefault="000F7377"/>
    <w:p w14:paraId="0377754C" w14:textId="77777777" w:rsidR="000F7377" w:rsidRDefault="000F7377">
      <w:r xmlns:w="http://schemas.openxmlformats.org/wordprocessingml/2006/main">
        <w:t xml:space="preserve">1. ຄວາມສຸກໃນຄໍາສອນຂອງພຣະຄຣິດ</w:t>
      </w:r>
    </w:p>
    <w:p w14:paraId="18DB9CA9" w14:textId="77777777" w:rsidR="000F7377" w:rsidRDefault="000F7377"/>
    <w:p w14:paraId="3C15ADC7" w14:textId="77777777" w:rsidR="000F7377" w:rsidRDefault="000F7377">
      <w:r xmlns:w="http://schemas.openxmlformats.org/wordprocessingml/2006/main">
        <w:t xml:space="preserve">2. ການຍຶດຫມັ້ນໃນຄໍາສອນຂອງພຣະຄຣິດ</w:t>
      </w:r>
    </w:p>
    <w:p w14:paraId="26B86F7B" w14:textId="77777777" w:rsidR="000F7377" w:rsidRDefault="000F7377"/>
    <w:p w14:paraId="0C998067" w14:textId="77777777" w:rsidR="000F7377" w:rsidRDefault="000F7377">
      <w:r xmlns:w="http://schemas.openxmlformats.org/wordprocessingml/2006/main">
        <w:t xml:space="preserve">1. Psalm 1:2 - "ແຕ່ຄວາມຍິນດີຂອງລາວແມ່ນຢູ່ໃນກົດຫມາຍຂອງພຣະຜູ້ເປັນເຈົ້າ, ແລະໃນກົດຫມາຍຂອງພຣະອົງພຣະອົງໄດ້ນັ່ງສະມາທິທັງກາງເວັນແລະກາງຄືນ."</w:t>
      </w:r>
    </w:p>
    <w:p w14:paraId="77DFA42A" w14:textId="77777777" w:rsidR="000F7377" w:rsidRDefault="000F7377"/>
    <w:p w14:paraId="59A9DAAA" w14:textId="77777777" w:rsidR="000F7377" w:rsidRDefault="000F7377">
      <w:r xmlns:w="http://schemas.openxmlformats.org/wordprocessingml/2006/main">
        <w:t xml:space="preserve">2 ຕີໂມເຕ 3:16 - "ພຣະຄໍາພີທັງຫມົດແມ່ນ breathed ອອກໂດຍພຣະເຈົ້າແລະກໍາໄລສໍາລັບການສັ່ງສອນ, ສໍາລັບ reproof, ສໍາລັບການແກ້ໄຂ, ແລະສໍາລັບການຝຶກອົບຮົມໃນຄວາມຊອບທໍາ."</w:t>
      </w:r>
    </w:p>
    <w:p w14:paraId="64368BE4" w14:textId="77777777" w:rsidR="000F7377" w:rsidRDefault="000F7377"/>
    <w:p w14:paraId="1BA18565" w14:textId="77777777" w:rsidR="000F7377" w:rsidRDefault="000F7377">
      <w:r xmlns:w="http://schemas.openxmlformats.org/wordprocessingml/2006/main">
        <w:t xml:space="preserve">2 ໂຢຮັນ 1:10 ຖ້າ​ມີ​ຜູ້​ໃດ​ມາ​ຫາ​ເຈົ້າ, ແລະ​ບໍ່​ນຳ​ເອົາ​ຄຳ​ສອນ​ນີ້​ມາ, ຢ່າ​ຮັບ​ເອົາ​ລາວ​ເຂົ້າ​ໄປ​ໃນ​ເຮືອນ​ຂອງ​ເຈົ້າ, ແລະ​ຢ່າ​ໃຫ້​ພຣະເຈົ້າ​ເລັ່ງ​ໃຫ້​ລາວ.</w:t>
      </w:r>
    </w:p>
    <w:p w14:paraId="1E8725D2" w14:textId="77777777" w:rsidR="000F7377" w:rsidRDefault="000F7377"/>
    <w:p w14:paraId="41C2B09F" w14:textId="77777777" w:rsidR="000F7377" w:rsidRDefault="000F7377">
      <w:r xmlns:w="http://schemas.openxmlformats.org/wordprocessingml/2006/main">
        <w:t xml:space="preserve">ຜູ້​ທີ່​ເຊື່ອ​ຖືກ​ເອີ້ນ​ໃຫ້​ບໍ່​ໄດ້​ຮັບ ຫຼື​ປາດ​ຖະ​ໜາ​ດີ​ຜູ້​ໃດ​ທີ່​ບໍ່​ໄດ້​ນຳ​ເອົາ​ຄຳ​ສອນ​ທີ່​ແທ້​ຈິງ​ຂອງ​ພຣະ​ຄຣິດ.</w:t>
      </w:r>
    </w:p>
    <w:p w14:paraId="64FE9A9A" w14:textId="77777777" w:rsidR="000F7377" w:rsidRDefault="000F7377"/>
    <w:p w14:paraId="167DF3CB" w14:textId="77777777" w:rsidR="000F7377" w:rsidRDefault="000F7377">
      <w:r xmlns:w="http://schemas.openxmlformats.org/wordprocessingml/2006/main">
        <w:t xml:space="preserve">1. ການປະຕິບັດຕາມຄໍາສອນທີ່ແທ້ຈິງຂອງພຣະຄຣິດ: ເປັນຫຍັງພວກເຮົາຕ້ອງປະຕິເສດຄໍາສອນທີ່ບໍ່ຖືກຕ້ອງ</w:t>
      </w:r>
    </w:p>
    <w:p w14:paraId="78FE7129" w14:textId="77777777" w:rsidR="000F7377" w:rsidRDefault="000F7377"/>
    <w:p w14:paraId="5448177F" w14:textId="77777777" w:rsidR="000F7377" w:rsidRDefault="000F7377">
      <w:r xmlns:w="http://schemas.openxmlformats.org/wordprocessingml/2006/main">
        <w:t xml:space="preserve">2. ປາດຖະຫນາໃນພຣະຜູ້ເປັນເຈົ້າ: ຄວາມສໍາຄັນຂອງການຮູ້ຈັກຄວາມຈິງ</w:t>
      </w:r>
    </w:p>
    <w:p w14:paraId="6CBA48AA" w14:textId="77777777" w:rsidR="000F7377" w:rsidRDefault="000F7377"/>
    <w:p w14:paraId="41828051" w14:textId="77777777" w:rsidR="000F7377" w:rsidRDefault="000F7377">
      <w:r xmlns:w="http://schemas.openxmlformats.org/wordprocessingml/2006/main">
        <w:t xml:space="preserve">1 ໂຢຮັນ 16:13 “ເມື່ອ​ພຣະວິນຍານ​ແຫ່ງ​ຄວາມ​ຈິງ​ສະເດັດ​ມາ ພຣະອົງ​ຈະ​ນຳພາ​ພວກເຈົ້າ​ເຂົ້າ​ໄປ​ໃນ​ຄວາມ​ຈິງ ເພາະ​ພຣະອົງ​ຈະ​ບໍ່​ກ່າວ​ດ້ວຍ​ອຳນາດ​ຂອງ​ພຣະອົງ​ເອງ, ແຕ່​ພຣະອົງ​ຈະ​ເວົ້າ​ອັນ​ໃດ​ກໍ​ຕາມ​ທີ່​ພຣະອົງ​ໄດ້​ຍິນ ພຣະອົງ​ຈະ​ກ່າວ​ແກ່​ພວກເຈົ້າ. ທີ່ຈະມາເຖິງ."</w:t>
      </w:r>
    </w:p>
    <w:p w14:paraId="46818642" w14:textId="77777777" w:rsidR="000F7377" w:rsidRDefault="000F7377"/>
    <w:p w14:paraId="72085BDA" w14:textId="77777777" w:rsidR="000F7377" w:rsidRDefault="000F7377">
      <w:r xmlns:w="http://schemas.openxmlformats.org/wordprocessingml/2006/main">
        <w:t xml:space="preserve">2 ຕີໂຕ 1:9 - "ລາວ​ຕ້ອງ​ຍຶດ​ໝັ້ນ​ໃນ​ຖ້ອຍຄຳ​ທີ່​ເຊື່ອ​ຖື​ໄດ້​ຕາມ​ທີ່​ໄດ້​ສອນ ເພື່ອ​ວ່າ​ລາວ​ຈະ​ສາມາດ​ສັ່ງ​ສອນ​ໃນ​ຄຳ​ສອນ​ທີ່​ຖືກຕ້ອງ​ແລະ​ສັ່ງ​ຫ້າມ​ຜູ້​ທີ່​ຂັດ​ແຍ້ງ​ກັນ."</w:t>
      </w:r>
    </w:p>
    <w:p w14:paraId="45B8BE25" w14:textId="77777777" w:rsidR="000F7377" w:rsidRDefault="000F7377"/>
    <w:p w14:paraId="5B636655" w14:textId="77777777" w:rsidR="000F7377" w:rsidRDefault="000F7377">
      <w:r xmlns:w="http://schemas.openxmlformats.org/wordprocessingml/2006/main">
        <w:t xml:space="preserve">2 ໂຢຮັນ 1:11 ເພາະ​ຜູ້​ທີ່​ຂໍ​ຄວາມ​ໄວ​ຂອງ​ພຣະເຈົ້າ​ກໍ​ເປັນ​ສ່ວນ​ໃນ​ການ​ກະທຳ​ຊົ່ວ​ຂອງ​ລາວ.</w:t>
      </w:r>
    </w:p>
    <w:p w14:paraId="0F59C35E" w14:textId="77777777" w:rsidR="000F7377" w:rsidRDefault="000F7377"/>
    <w:p w14:paraId="01A8A3A0" w14:textId="77777777" w:rsidR="000F7377" w:rsidRDefault="000F7377">
      <w:r xmlns:w="http://schemas.openxmlformats.org/wordprocessingml/2006/main">
        <w:t xml:space="preserve">ຜູ້​ທີ່​ເຊື່ອ​ບໍ່​ຄວນ​ໃຫ້​ກຳລັງ​ໃຈ​ພີ່​ນ້ອງ​ຮ່ວມ​ຄວາມ​ເຊື່ອ​ທີ່​ເຮັດ​ການ​ຊົ່ວ.</w:t>
      </w:r>
    </w:p>
    <w:p w14:paraId="3D99E6A0" w14:textId="77777777" w:rsidR="000F7377" w:rsidRDefault="000F7377"/>
    <w:p w14:paraId="54315620" w14:textId="77777777" w:rsidR="000F7377" w:rsidRDefault="000F7377">
      <w:r xmlns:w="http://schemas.openxmlformats.org/wordprocessingml/2006/main">
        <w:t xml:space="preserve">1. ອັນຕະລາຍຂອງການມີສ່ວນຮ່ວມໃນການກະທໍາຊົ່ວ</w:t>
      </w:r>
    </w:p>
    <w:p w14:paraId="03C1F24E" w14:textId="77777777" w:rsidR="000F7377" w:rsidRDefault="000F7377"/>
    <w:p w14:paraId="4279444C" w14:textId="77777777" w:rsidR="000F7377" w:rsidRDefault="000F7377">
      <w:r xmlns:w="http://schemas.openxmlformats.org/wordprocessingml/2006/main">
        <w:t xml:space="preserve">2. ພະລັງແຫ່ງການຂັດຂວາງບາບ</w:t>
      </w:r>
    </w:p>
    <w:p w14:paraId="413DE6A9" w14:textId="77777777" w:rsidR="000F7377" w:rsidRDefault="000F7377"/>
    <w:p w14:paraId="7EC6AD12" w14:textId="77777777" w:rsidR="000F7377" w:rsidRDefault="000F7377">
      <w:r xmlns:w="http://schemas.openxmlformats.org/wordprocessingml/2006/main">
        <w:t xml:space="preserve">1. Romans 6:12-14 - ດັ່ງນັ້ນຢ່າປ່ອຍໃຫ້ບາບປົກຄອງຢູ່ໃນຮ່າງກາຍມະຕະຂອງເຈົ້າເພື່ອໃຫ້ເຈົ້າເຊື່ອຟັງຄວາມປາຖະຫນາທີ່ຊົ່ວຮ້າຍຂອງມັນ. ຢ່າ​ຖວາຍ​ສ່ວນ​ໃດ​ສ່ວນ​ໜຶ່ງ​ຂອງ​ຕົວ​ເອງ​ເພື່ອ​ເຮັດ​ບາບ​ເປັນ​ເຄື່ອງ​ມື​ຂອງ​ຄວາມ​ຊົ່ວ, ແຕ່​ຈົ່ງ​ຖວາຍ​ຕົວ​ເອງ​ຕໍ່​ພຣະ​ເຈົ້າ​ເໝືອນ​ດັ່ງ​ຜູ້​ທີ່​ຖືກ​ນຳ​ມາ​ຈາກ​ຄວາມ​ຕາຍ​ໃຫ້​ມີ​ຊີວິດ​ອີກ; ແລະ​ຖວາຍ​ທຸກ​ສ່ວນ​ຂອງ​ຕົວ​ເອງ​ໃຫ້​ລາວ​ເປັນ​ເຄື່ອງ​ມື​ແຫ່ງ​ຄວາມ​ຊອບທຳ.</w:t>
      </w:r>
    </w:p>
    <w:p w14:paraId="26EA76EA" w14:textId="77777777" w:rsidR="000F7377" w:rsidRDefault="000F7377"/>
    <w:p w14:paraId="0BE0ADBA" w14:textId="77777777" w:rsidR="000F7377" w:rsidRDefault="000F7377">
      <w:r xmlns:w="http://schemas.openxmlformats.org/wordprocessingml/2006/main">
        <w:t xml:space="preserve">14. 2 ໂກລິນໂທ 6:14-17 - ຢ່າຖືກ yoked ຮ່ວມກັບຜູ້ທີ່ບໍ່ເຊື່ອ. ເພາະຄວາມຊອບທຳແລະຄວາມຊົ່ວມີອັນໃດຄືກັນ? ຫລື ຄວາມ​ສະ​ຫວ່າງ​ສາ​ມາດ​ມີ​ຄວາມ​ສະ​ຫວ່າງ​ກັບ​ຄວາມ​ມືດ​ອັນ​ໃດ? ຄວາມກົມກຽວກັນອັນໃດລະຫວ່າງພຣະຄຣິດກັບເບລີຍ? ຫຼືຜູ້ທີ່ເຊື່ອມີອັນໃດທີ່ຄ້າຍຄືກັບຜູ້ທີ່ບໍ່ເຊື່ອ? ມີ​ຂໍ້​ຕົກ​ລົງ​ອັນ​ໃດ​ລະ​ຫວ່າງ​ພຣະ​ວິ​ຫານ​ຂອງ​ພຣະ​ເຈົ້າ​ແລະ​ຮູບ​ປັ້ນ? ເພາະ​ເຮົາ​ເປັນ​ວິຫານ​ຂອງ​ພະເຈົ້າ​ຜູ້​ມີ​ຊີວິດ​ຢູ່.</w:t>
      </w:r>
    </w:p>
    <w:p w14:paraId="45756D52" w14:textId="77777777" w:rsidR="000F7377" w:rsidRDefault="000F7377"/>
    <w:p w14:paraId="44EFB7D5" w14:textId="77777777" w:rsidR="000F7377" w:rsidRDefault="000F7377">
      <w:r xmlns:w="http://schemas.openxmlformats.org/wordprocessingml/2006/main">
        <w:t xml:space="preserve">2 ໂຢຮັນ 1:12 ມີ​ຫລາຍ​ເລື່ອງ​ທີ່​ຈະ​ຂຽນ​ເຖິງ​ເຈົ້າ, ເຮົາ​ຈະ​ບໍ່​ຂຽນ​ດ້ວຍ​ເຈ້ຍ​ແລະ​ຫມຶກ, ແຕ່​ເຮົາ​ໄວ້​ວາງໃຈ​ທີ່​ຈະ​ມາ​ຫາ​ເຈົ້າ ແລະ​ເວົ້າ​ຕໍ່​ໜ້າ, ເພື່ອ​ຄວາມ​ສຸກ​ຂອງ​ເຮົາ​ຈະ​ເຕັມ​ໄປ​ດ້ວຍ.</w:t>
      </w:r>
    </w:p>
    <w:p w14:paraId="3B6C4670" w14:textId="77777777" w:rsidR="000F7377" w:rsidRDefault="000F7377"/>
    <w:p w14:paraId="43D70B48" w14:textId="77777777" w:rsidR="000F7377" w:rsidRDefault="000F7377">
      <w:r xmlns:w="http://schemas.openxmlformats.org/wordprocessingml/2006/main">
        <w:t xml:space="preserve">John ສະແດງຄວາມປາຖະຫນາຂອງລາວທີ່ຈະມາເວົ້າກັບຊຸມຊົນໂດຍກົງເພື່ອວ່າຄວາມສຸກຂອງພວກເຂົາຈະສົມບູນ.</w:t>
      </w:r>
    </w:p>
    <w:p w14:paraId="2BD8A5C5" w14:textId="77777777" w:rsidR="000F7377" w:rsidRDefault="000F7377"/>
    <w:p w14:paraId="315C3D86" w14:textId="77777777" w:rsidR="000F7377" w:rsidRDefault="000F7377">
      <w:r xmlns:w="http://schemas.openxmlformats.org/wordprocessingml/2006/main">
        <w:t xml:space="preserve">1. ຄວາມສຸກຂອງ Fellowship ທີ່ແທ້ຈິງ</w:t>
      </w:r>
    </w:p>
    <w:p w14:paraId="3AB1180B" w14:textId="77777777" w:rsidR="000F7377" w:rsidRDefault="000F7377"/>
    <w:p w14:paraId="36F43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ພອນຂອງການພົວພັນແບບໃບຫນ້າຕໍ່ຫນ້າ</w:t>
      </w:r>
    </w:p>
    <w:p w14:paraId="52651A89" w14:textId="77777777" w:rsidR="000F7377" w:rsidRDefault="000F7377"/>
    <w:p w14:paraId="0BB7CA9F" w14:textId="77777777" w:rsidR="000F7377" w:rsidRDefault="000F7377">
      <w:r xmlns:w="http://schemas.openxmlformats.org/wordprocessingml/2006/main">
        <w:t xml:space="preserve">1. ຟີລິບ 2:2 - ຄວາມ​ຍິນດີ​ຂອງ​ຂ້ອຍ​ໃຫ້​ສຳເລັດ​ໂດຍ​ການ​ມີ​ໃຈ​ອັນ​ດຽວ​ກັນ ມີ​ຄວາມ​ຮັກ​ອັນ​ດຽວ​ກັນ ການ​ຢູ່​ໃນ​ໃຈ​ອັນ​ດຽວ​ກັນ.</w:t>
      </w:r>
    </w:p>
    <w:p w14:paraId="24E4E8DD" w14:textId="77777777" w:rsidR="000F7377" w:rsidRDefault="000F7377"/>
    <w:p w14:paraId="7CC63B7A" w14:textId="77777777" w:rsidR="000F7377" w:rsidRDefault="000F7377">
      <w:r xmlns:w="http://schemas.openxmlformats.org/wordprocessingml/2006/main">
        <w:t xml:space="preserve">2. ໂຣມ 15:13 - ຂໍ​ໃຫ້​ພຣະເຈົ້າ​ແຫ່ງ​ຄວາມ​ຫວັງ​ເຕັມ​ໄປ​ດ້ວຍ​ຄວາມ​ຍິນດີ ແລະ​ຄວາມ​ສະຫງົບ​ສຸກ​ໃນ​ການ​ເຊື່ອ, ເພື່ອ​ວ່າ​ດ້ວຍ​ອຳນາດ​ຂອງ​ພຣະວິນຍານ​ບໍຣິສຸດເຈົ້າ​ຈະ​ມີ​ຄວາມຫວັງ​ອັນ​ອຸດົມສົມບູນ.</w:t>
      </w:r>
    </w:p>
    <w:p w14:paraId="5BE4A550" w14:textId="77777777" w:rsidR="000F7377" w:rsidRDefault="000F7377"/>
    <w:p w14:paraId="6DA6E0C6" w14:textId="77777777" w:rsidR="000F7377" w:rsidRDefault="000F7377">
      <w:r xmlns:w="http://schemas.openxmlformats.org/wordprocessingml/2006/main">
        <w:t xml:space="preserve">2 ໂຢຮັນ 1:13 ລູກ​ຂອງ​ນ້ອງສາວ​ທີ່​ເຈົ້າ​ເລືອກ​ໄວ້​ນັ້ນ​ທັກທາຍ​ເຈົ້າ. ອາແມນ.</w:t>
      </w:r>
    </w:p>
    <w:p w14:paraId="360A0FA8" w14:textId="77777777" w:rsidR="000F7377" w:rsidRDefault="000F7377"/>
    <w:p w14:paraId="3B076018" w14:textId="77777777" w:rsidR="000F7377" w:rsidRDefault="000F7377">
      <w:r xmlns:w="http://schemas.openxmlformats.org/wordprocessingml/2006/main">
        <w:t xml:space="preserve">ຂໍ້​ນີ້​ເປັນ​ຄຳ​ທັກທາຍ​ຈາກ​ໂຢຮັນ​ເຖິງ​ເອື້ອຍ​ແລະ​ລູກໆ​ຂອງ​ລາວ.</w:t>
      </w:r>
    </w:p>
    <w:p w14:paraId="24FE5E2C" w14:textId="77777777" w:rsidR="000F7377" w:rsidRDefault="000F7377"/>
    <w:p w14:paraId="4D6F9593" w14:textId="77777777" w:rsidR="000F7377" w:rsidRDefault="000F7377">
      <w:r xmlns:w="http://schemas.openxmlformats.org/wordprocessingml/2006/main">
        <w:t xml:space="preserve">1. ຄວາມຮັກແລະຄວາມກະຕັນຍູ: ພະລັງຂອງການທັກທາຍແບບງ່າຍໆ</w:t>
      </w:r>
    </w:p>
    <w:p w14:paraId="4CCA0F34" w14:textId="77777777" w:rsidR="000F7377" w:rsidRDefault="000F7377"/>
    <w:p w14:paraId="7EB61FD2" w14:textId="77777777" w:rsidR="000F7377" w:rsidRDefault="000F7377">
      <w:r xmlns:w="http://schemas.openxmlformats.org/wordprocessingml/2006/main">
        <w:t xml:space="preserve">2. ຄວາມສັດຊື່ແລະການເຊື່ອມຕໍ່: ທະນຸຖະຫນອມຄວາມສໍາພັນອັນເປັນທີ່ຮັກຂອງພວກເຮົາ</w:t>
      </w:r>
    </w:p>
    <w:p w14:paraId="2BEFA4A4" w14:textId="77777777" w:rsidR="000F7377" w:rsidRDefault="000F7377"/>
    <w:p w14:paraId="238BEA0B" w14:textId="77777777" w:rsidR="000F7377" w:rsidRDefault="000F7377">
      <w:r xmlns:w="http://schemas.openxmlformats.org/wordprocessingml/2006/main">
        <w:t xml:space="preserve">1. ໂລມ 12:10 - ? </w:t>
      </w:r>
      <w:r xmlns:w="http://schemas.openxmlformats.org/wordprocessingml/2006/main">
        <w:rPr>
          <w:rFonts w:ascii="맑은 고딕 Semilight" w:hAnsi="맑은 고딕 Semilight"/>
        </w:rPr>
        <w:t xml:space="preserve">ຈົ່ງ​ຮັກ </w:t>
      </w:r>
      <w:r xmlns:w="http://schemas.openxmlformats.org/wordprocessingml/2006/main">
        <w:t xml:space="preserve">​ກັນ​ແລະ​ກັນ​ດ້ວຍ​ຄວາມ​ຮັກ​ແພງ​ພີ່​ນ້ອງ. ເໜືອກວ່າກັນໃນການສະແດງກຽດສັກສີ.??</w:t>
      </w:r>
    </w:p>
    <w:p w14:paraId="499E5FE4" w14:textId="77777777" w:rsidR="000F7377" w:rsidRDefault="000F7377"/>
    <w:p w14:paraId="5BD19AFF" w14:textId="77777777" w:rsidR="000F7377" w:rsidRDefault="000F7377">
      <w:r xmlns:w="http://schemas.openxmlformats.org/wordprocessingml/2006/main">
        <w:t xml:space="preserve">2. 1 ເທຊະໂລນີກ 5:11 - ? </w:t>
      </w:r>
      <w:r xmlns:w="http://schemas.openxmlformats.org/wordprocessingml/2006/main">
        <w:rPr>
          <w:rFonts w:ascii="맑은 고딕 Semilight" w:hAnsi="맑은 고딕 Semilight"/>
        </w:rPr>
        <w:t xml:space="preserve">쏷 </w:t>
      </w:r>
      <w:r xmlns:w="http://schemas.openxmlformats.org/wordprocessingml/2006/main">
        <w:t xml:space="preserve">ຂໍເປັນກຳລັງໃຈເຊິ່ງກັນ ແລະ ກັນ ແລະ ເສີມສ້າງເຊິ່ງກັນ ແລະ ກັນ ຄືດັ່ງທີ່ກຳລັງເຮັດ.??</w:t>
      </w:r>
    </w:p>
    <w:p w14:paraId="13341B6E" w14:textId="77777777" w:rsidR="000F7377" w:rsidRDefault="000F7377"/>
    <w:p w14:paraId="67A84702" w14:textId="77777777" w:rsidR="000F7377" w:rsidRDefault="000F7377">
      <w:r xmlns:w="http://schemas.openxmlformats.org/wordprocessingml/2006/main">
        <w:t xml:space="preserve">3 ໂຢຮັນ 1 ເປັນຈົດໝາຍສັ້ນໆທີ່ຂຽນໂດຍອັກຄະສາວົກໂຢຮັນ. ບົດນີ້ເນັ້ນໃສ່ຫົວຂໍ້ຕ່າງໆເຊັ່ນ: ການຕ້ອນຮັບ, ການສະໜັບສະໜູນເພື່ອນຮ່ວມຄວາມເຊື່ອ, ແລະຄວາມແຕກຕ່າງລະຫວ່າງຕົວຢ່າງທີ່ດີແລະຊົ່ວ.</w:t>
      </w:r>
    </w:p>
    <w:p w14:paraId="3DB90532" w14:textId="77777777" w:rsidR="000F7377" w:rsidRDefault="000F7377"/>
    <w:p w14:paraId="7E093776" w14:textId="77777777" w:rsidR="000F7377" w:rsidRDefault="000F7377">
      <w:r xmlns:w="http://schemas.openxmlformats.org/wordprocessingml/2006/main">
        <w:t xml:space="preserve">ວັກທີ 1: ບົດເລີ່ມຕົ້ນທີ່ຜູ້ຂຽນກ່າວເຖິງກາອຸສ, ສະແດງຄວາມຍິນດີເມື່ອໄດ້ຍິນວ່າກາຢຶດກໍາລັງເດີນໄປໃນຄວາມຈິງ ແລະສະແດງຄວາມຮັກຕໍ່ເພື່ອນຮ່ວມຄວາມເຊື່ອ (3 ໂຢຮັນ 1:1-4). ຜູ້​ຂຽນ​ຊົມ​ເຊີຍ Gaius ສໍາ​ລັບ​ການ​ຕ້ອນ​ຮັບ​ຂອງ​ຕົນ​ຕໍ່​ພີ່​ນ້ອງ​ທີ່​ເດີນ​ທາງ​ທີ່​ກໍາ​ລັງ​ເຜີຍ​ແຜ່​ພຣະ​ກິດ​ຕິ​ຄຸນ (3 </w:t>
      </w:r>
      <w:r xmlns:w="http://schemas.openxmlformats.org/wordprocessingml/2006/main">
        <w:lastRenderedPageBreak xmlns:w="http://schemas.openxmlformats.org/wordprocessingml/2006/main"/>
      </w:r>
      <w:r xmlns:w="http://schemas.openxmlformats.org/wordprocessingml/2006/main">
        <w:t xml:space="preserve">John 1:5-6). ພຣະອົງໄດ້ຊຸກຍູ້ໃຫ້ Gaius ສືບຕໍ່ສະຫນັບສະຫນູນພະນັກງານເຫຼົ່ານີ້ເພື່ອເຫັນແກ່ພຣະນາມຂອງພຣະຄຣິດ, ຍ້ອນວ່າພວກເຂົາໄດ້ອອກໄປເພື່ອເຫັນແກ່ພຣະອົງແລະຄວນໄດ້ຮັບການຊ່ວຍເຫຼືອໃນການເດີນທາງຂອງພວກເຂົາ (3 John 1: 7-8).</w:t>
      </w:r>
    </w:p>
    <w:p w14:paraId="42A1A413" w14:textId="77777777" w:rsidR="000F7377" w:rsidRDefault="000F7377"/>
    <w:p w14:paraId="4E2050A2" w14:textId="77777777" w:rsidR="000F7377" w:rsidRDefault="000F7377">
      <w:r xmlns:w="http://schemas.openxmlformats.org/wordprocessingml/2006/main">
        <w:t xml:space="preserve">ວັກທີ 2: ໃນຂໍ້ທີ 9-10, ມີການກ່າວເຖິງ Diotrephes—ຕົວຢ່າງທາງລົບ. ຜູ້ຂຽນວິພາກວິຈານ Diotrephes ສໍາລັບພຶດຕິກໍາທີ່ພູມໃຈຂອງລາວແລະການປະຕິເສດທີ່ຈະຍອມຮັບສິດອໍານາດຈາກຜູ້ນໍາຂອງອັກຄະສາວົກ. ລາວ​ເຕືອນ​ວ່າ​ເມື່ອ​ລາວ​ມາ ລາວ​ຈະ​ເອົາ​ໃຈ​ໃສ່​ກັບ​ການ​ກະທຳ​ຂອງ​ດີໂອເທເຟ (3 ໂຢຮັນ 1:9-10). ໃນທາງກົງກັນຂ້າມ, ຜູ້ຂຽນສັນລະເສີນ Demetrius ເປັນຕົວຢ່າງທີ່ດີທີ່ໄດ້ຮັບປະຈັກພະຍານທີ່ດີຈາກທຸກໆຄົນແລະຈາກຄວາມຈິງເອງ (3 John 1: 11-12).</w:t>
      </w:r>
    </w:p>
    <w:p w14:paraId="48C227A0" w14:textId="77777777" w:rsidR="000F7377" w:rsidRDefault="000F7377"/>
    <w:p w14:paraId="5B76F79F" w14:textId="77777777" w:rsidR="000F7377" w:rsidRDefault="000F7377">
      <w:r xmlns:w="http://schemas.openxmlformats.org/wordprocessingml/2006/main">
        <w:t xml:space="preserve">ວັກທີ 3: ຈາກຂໍ້ທີ 13 ເປັນຕົ້ນໄປຈົນຮອດຕອນທ້າຍຂອງບົດ, ຜູ້ຂຽນໄດ້ສະຫຼຸບຈົດໝາຍຂອງຕົນໂດຍການສະແດງຄວາມປາຖະໜາຢາກເຫັນກາອຸສຕໍ່ໜ້າ. ລາວ​ສົ່ງ​ຄຳ​ທັກທາຍ​ຈາກ​ໝູ່​ທີ່​ຮູ້ຈັກ​ກັບ​ທັງ​ລາວ​ແລະ​ກາຢິດ (3 ໂຢຮັນ 1:13-14). ຜູ້​ຂຽນ​ສະ​ແດງ​ຄວາມ​ຫວັງ​ວ່າ​ສັນ​ຕິ​ພາບ​ອາດ​ຈະ​ມີ​ກັບ Gaius ແລະ​ສົ່ງ​ຄໍາ​ຊົມ​ເຊີຍ​ໃນ​ນາມ​ຂອງ​ຫມູ່​ເພື່ອນ​ເປັນ​ສ່ວນ​ບຸກ​ຄົນ (3 John 1:15).</w:t>
      </w:r>
    </w:p>
    <w:p w14:paraId="7E066813" w14:textId="77777777" w:rsidR="000F7377" w:rsidRDefault="000F7377"/>
    <w:p w14:paraId="56D38E85" w14:textId="77777777" w:rsidR="000F7377" w:rsidRDefault="000F7377">
      <w:r xmlns:w="http://schemas.openxmlformats.org/wordprocessingml/2006/main">
        <w:t xml:space="preserve">ສະຫລຸບລວມແລ້ວ, ບົດທີໜຶ່ງຂອງຈົດໝາຍສະບັບທີສາມຂອງອັກຄະສາວົກໂຢຮັນໄດ້ຍົກຍ້ອງ Gaius ສໍາລັບຄວາມຕ້ອນຮັບຂອງລາວຕໍ່ພີ່ນ້ອງທີ່ເດີນທາງທີ່ກໍາລັງເຜີຍແຜ່ຂ່າວປະເສີດ. ມັນຊຸກຍູ້ການສະຫນັບສະຫນູນຢ່າງຕໍ່ເນື່ອງສໍາລັບຄົນງານເຫຼົ່ານີ້ໃນພຣະນາມຂອງພຣະຄຣິດ. ບົດນີ້ຍັງຊີ້ໃຫ້ເຫັນຕົວຢ່າງທາງລົບຂອງ Diotrephes, ຜູ້ທີ່ປະຕິເສດການຍອມຮັບສິດອໍານາດ, ແລະກົງກັນຂ້າມກັບຕົວຢ່າງທາງບວກຂອງ Demetrius, ຜູ້ທີ່ໄດ້ຮັບປະຈັກພະຍານທີ່ດີ. ຜູ້ຂຽນສະແດງຄວາມປາດຖະຫນາທີ່ຈະໄປຢ້ຽມຢາມສ່ວນຕົວແລະສະຫຼຸບໂດຍການສົ່ງຄໍາຊົມເຊີຍຈາກຫມູ່ເພື່ອນເຊິ່ງກັນແລະກັນແລະສະແດງຄວາມຫວັງວ່າສັນຕິພາບ.</w:t>
      </w:r>
    </w:p>
    <w:p w14:paraId="0D0F7AA2" w14:textId="77777777" w:rsidR="000F7377" w:rsidRDefault="000F7377"/>
    <w:p w14:paraId="25E04510" w14:textId="77777777" w:rsidR="000F7377" w:rsidRDefault="000F7377"/>
    <w:p w14:paraId="27C630BC" w14:textId="77777777" w:rsidR="000F7377" w:rsidRDefault="000F7377">
      <w:r xmlns:w="http://schemas.openxmlformats.org/wordprocessingml/2006/main">
        <w:t xml:space="preserve">3 ໂຢຮັນ 1:1 ເປັນ​ຜູ້​ເຖົ້າແກ່​ແກ່​ກາອີອຸດ​ທີ່​ຮັກ​ແພງ, ຜູ້​ທີ່​ເຮົາ​ຮັກ​ໃນ​ຄວາມ​ຈິງ.</w:t>
      </w:r>
    </w:p>
    <w:p w14:paraId="79485F6E" w14:textId="77777777" w:rsidR="000F7377" w:rsidRDefault="000F7377"/>
    <w:p w14:paraId="6881F592" w14:textId="77777777" w:rsidR="000F7377" w:rsidRDefault="000F7377">
      <w:r xmlns:w="http://schemas.openxmlformats.org/wordprocessingml/2006/main">
        <w:t xml:space="preserve">ໂຍຮັນ ຜູ້​ເຖົ້າ​ແກ່​ຂຽນ​ຈົດ​ໝາຍ​ໃຫ້​ກຳລັງ​ໃຈ​ແກ່​ກາຢິດ ຜູ້​ທີ່​ພະອົງ​ຮັກ​ໃນ​ຄວາມ​ຈິງ.</w:t>
      </w:r>
    </w:p>
    <w:p w14:paraId="5CB6D08F" w14:textId="77777777" w:rsidR="000F7377" w:rsidRDefault="000F7377"/>
    <w:p w14:paraId="6C6BD4B7" w14:textId="77777777" w:rsidR="000F7377" w:rsidRDefault="000F7377">
      <w:r xmlns:w="http://schemas.openxmlformats.org/wordprocessingml/2006/main">
        <w:t xml:space="preserve">1. ຄຸນຄ່າຂອງຄວາມຈິງ ແລະຄວາມຮັກທີ່ແທ້ຈິງ</w:t>
      </w:r>
    </w:p>
    <w:p w14:paraId="7FCC575A" w14:textId="77777777" w:rsidR="000F7377" w:rsidRDefault="000F7377"/>
    <w:p w14:paraId="5D402708" w14:textId="77777777" w:rsidR="000F7377" w:rsidRDefault="000F7377">
      <w:r xmlns:w="http://schemas.openxmlformats.org/wordprocessingml/2006/main">
        <w:t xml:space="preserve">2. ພະລັງຂອງການໃຫ້ກຳລັງໃຈ ແລະ ການຍົກຖ້ອຍຄຳ</w:t>
      </w:r>
    </w:p>
    <w:p w14:paraId="01264A2F" w14:textId="77777777" w:rsidR="000F7377" w:rsidRDefault="000F7377"/>
    <w:p w14:paraId="34F88C3F" w14:textId="77777777" w:rsidR="000F7377" w:rsidRDefault="000F7377">
      <w:r xmlns:w="http://schemas.openxmlformats.org/wordprocessingml/2006/main">
        <w:t xml:space="preserve">1. ໂລມ 12:9-10 - ຂໍໃຫ້ຄວາມຮັກບໍ່ມີຄວາມຫນ້າຊື່ໃຈຄົດ. ກຽດຊັງສິ່ງຊົ່ວຮ້າຍ; ຍຶດຕິດກັບສິ່ງທີ່ດີ. ຈົ່ງ​ມີ​ຄວາມ​ເມດ​ຕາ​ຕໍ່​ກັນ​ແລະ​ກັນ​ດ້ວຍ​ຄວາມ​ຮັກ​ແບບ​ພີ່​ນ້ອງ, ດ້ວຍ​ກຽດ​ໃຫ້​ແກ່​ກັນ.</w:t>
      </w:r>
    </w:p>
    <w:p w14:paraId="3E2915F2" w14:textId="77777777" w:rsidR="000F7377" w:rsidRDefault="000F7377"/>
    <w:p w14:paraId="493BA7B6" w14:textId="77777777" w:rsidR="000F7377" w:rsidRDefault="000F7377">
      <w:r xmlns:w="http://schemas.openxmlformats.org/wordprocessingml/2006/main">
        <w:t xml:space="preserve">2. 1 ເທຊະໂລນີກ 5:11 - ດັ່ງນັ້ນ, ປອບໂຍນເຊິ່ງກັນແລະກັນແລະປັບປຸງເຊິ່ງກັນແລະກັນ, ຄືກັນກັບທີ່ທ່ານກໍາລັງເຮັດ.</w:t>
      </w:r>
    </w:p>
    <w:p w14:paraId="109DDB85" w14:textId="77777777" w:rsidR="000F7377" w:rsidRDefault="000F7377"/>
    <w:p w14:paraId="12FB2E19" w14:textId="77777777" w:rsidR="000F7377" w:rsidRDefault="000F7377">
      <w:r xmlns:w="http://schemas.openxmlformats.org/wordprocessingml/2006/main">
        <w:t xml:space="preserve">3 ໂຢຮັນ 1:2 ທີ່​ຮັກ​ເອີຍ, ເຮົາ​ປາຖະໜາ​ເໜືອ​ທຸກ​ສິ່ງ​ທີ່​ເຈົ້າ​ຈະ​ຈະເລີນ​ຮຸ່ງເຮືອງ ແລະ​ມີ​ສຸຂະພາບ​ເຂັ້ມແຂງ, ດັ່ງ​ທີ່​ຈິດວິນຍານ​ຂອງ​ເຈົ້າ​ຈະເລີນ​ຮຸ່ງເຮືອງ.</w:t>
      </w:r>
    </w:p>
    <w:p w14:paraId="49243213" w14:textId="77777777" w:rsidR="000F7377" w:rsidRDefault="000F7377"/>
    <w:p w14:paraId="0CA1D733" w14:textId="77777777" w:rsidR="000F7377" w:rsidRDefault="000F7377">
      <w:r xmlns:w="http://schemas.openxmlformats.org/wordprocessingml/2006/main">
        <w:t xml:space="preserve">John ຊຸກຍູ້ Gaius ໃຫ້ຊອກຫາຄວາມຈະເລີນຮຸ່ງເຮືອງແລະສຸຂະພາບໃນຂະນະທີ່ລາວຊອກຫາການຂະຫຍາຍຕົວທາງວິນຍານ.</w:t>
      </w:r>
    </w:p>
    <w:p w14:paraId="37C98044" w14:textId="77777777" w:rsidR="000F7377" w:rsidRDefault="000F7377"/>
    <w:p w14:paraId="484A8825" w14:textId="77777777" w:rsidR="000F7377" w:rsidRDefault="000F7377">
      <w:r xmlns:w="http://schemas.openxmlformats.org/wordprocessingml/2006/main">
        <w:t xml:space="preserve">1: ການສະແຫວງຫາຄວາມຈະເລີນຮຸ່ງເຮືອງໃນຊີວິດ</w:t>
      </w:r>
    </w:p>
    <w:p w14:paraId="6E55CC4E" w14:textId="77777777" w:rsidR="000F7377" w:rsidRDefault="000F7377"/>
    <w:p w14:paraId="6C8BB682" w14:textId="77777777" w:rsidR="000F7377" w:rsidRDefault="000F7377">
      <w:r xmlns:w="http://schemas.openxmlformats.org/wordprocessingml/2006/main">
        <w:t xml:space="preserve">2: ການຂະຫຍາຍຕົວທາງວິນຍານແລະສຸຂະພາບ</w:t>
      </w:r>
    </w:p>
    <w:p w14:paraId="46E581E7" w14:textId="77777777" w:rsidR="000F7377" w:rsidRDefault="000F7377"/>
    <w:p w14:paraId="6DB54B50" w14:textId="77777777" w:rsidR="000F7377" w:rsidRDefault="000F7377">
      <w:r xmlns:w="http://schemas.openxmlformats.org/wordprocessingml/2006/main">
        <w:t xml:space="preserve">1: ຟີລິບ 4: 12-13 - ຂ້າພະເຈົ້າຮູ້ວ່າສິ່ງທີ່ມັນຕ້ອງການ, ແລະຂ້າພະເຈົ້າຮູ້ວ່າສິ່ງທີ່ມັນເປັນທີ່ຈະມີພໍສົມ. ຂ້າ​ພະ​ເຈົ້າ​ໄດ້​ຮຽນ​ຮູ້​ຄວາມ​ລັບ​ຂອງ​ການ​ມີ​ຄວາມ​ພໍ​ໃຈ​ໃນ​ທຸກ​ສະ​ຖາ​ນະ​ການ​, ບໍ່​ວ່າ​ຈະ​ກິນ​ອາ​ຫານ​ດີ​ຫຼື​ຫິວ​, ບໍ່​ວ່າ​ຈະ​ດໍາ​ລົງ​ຊີ​ວິດ​ຢ່າງ​ພໍ​ສົມ​ຫຼື​ໃນ​ຄວາມ​ຕ້ອງ​ການ​.</w:t>
      </w:r>
    </w:p>
    <w:p w14:paraId="5F173871" w14:textId="77777777" w:rsidR="000F7377" w:rsidRDefault="000F7377"/>
    <w:p w14:paraId="18DD34F9" w14:textId="77777777" w:rsidR="000F7377" w:rsidRDefault="000F7377">
      <w:r xmlns:w="http://schemas.openxmlformats.org/wordprocessingml/2006/main">
        <w:t xml:space="preserve">2: ມັດທາຍ 6:33 - ແຕ່ຊອກຫາທໍາອິດອານາຈັກແລະຄວາມຊອບທໍາຂອງພຣະອົງ, ແລະສິ່ງທັງຫມົດເຫຼົ່ານີ້ຈະຖືກມອບໃຫ້ທ່ານເຊັ່ນດຽວກັນ.</w:t>
      </w:r>
    </w:p>
    <w:p w14:paraId="7945F9D6" w14:textId="77777777" w:rsidR="000F7377" w:rsidRDefault="000F7377"/>
    <w:p w14:paraId="0C8E8E97" w14:textId="77777777" w:rsidR="000F7377" w:rsidRDefault="000F7377">
      <w:r xmlns:w="http://schemas.openxmlformats.org/wordprocessingml/2006/main">
        <w:t xml:space="preserve">3 ໂຢຮັນ 1:3 ເພາະ​ຂ້າພະເຈົ້າ​ດີໃຈ​ຫລາຍ ເມື່ອ​ພວກ​ອ້າຍ​ນ້ອງ​ໄດ້​ມາ ແລະ​ເປັນ​ພະຍານ​ເຖິງ​ຄວາມ​ຈິງ​ທີ່​ມີ​ຢູ່​ໃນ​ຕົວ​ເຈົ້າ, ຄື​ດັ່ງ​ທີ່​ເຈົ້າ​ເດີນ​ໄປ​ໃນ​ຄວາມ​ຈິງ.</w:t>
      </w:r>
    </w:p>
    <w:p w14:paraId="5400F678" w14:textId="77777777" w:rsidR="000F7377" w:rsidRDefault="000F7377"/>
    <w:p w14:paraId="43FC3B9A" w14:textId="77777777" w:rsidR="000F7377" w:rsidRDefault="000F7377">
      <w:r xmlns:w="http://schemas.openxmlformats.org/wordprocessingml/2006/main">
        <w:t xml:space="preserve">ຜູ້​ຂຽນ 3 ໂຢຮັນ​ເຕັມ​ໄປ​ດ້ວຍ​ຄວາມ​ສຸກ ເມື່ອ​ພວກ​ອ້າຍ​ນ້ອງ​ໄດ້​ເປັນ​ພະຍານ​ເຖິງ​ຄວາມ​ຈິງ​ທີ່​ຢູ່​ພາຍ​ໃນ​ຄົນ​ທີ່​ເຂົາ​ເຈົ້າ​ອ້າງ​ເຖິງ.</w:t>
      </w:r>
    </w:p>
    <w:p w14:paraId="3E874CE6" w14:textId="77777777" w:rsidR="000F7377" w:rsidRDefault="000F7377"/>
    <w:p w14:paraId="679DF81B" w14:textId="77777777" w:rsidR="000F7377" w:rsidRDefault="000F7377">
      <w:r xmlns:w="http://schemas.openxmlformats.org/wordprocessingml/2006/main">
        <w:t xml:space="preserve">1. The Joy of Living in Truth - ວິທີຊອກຫາຄວາມສຸກທີ່ແທ້ຈິງໃນການດໍາລົງຊີວິດຕາມຄວາມຈິງ.</w:t>
      </w:r>
    </w:p>
    <w:p w14:paraId="32441ADF" w14:textId="77777777" w:rsidR="000F7377" w:rsidRDefault="000F7377"/>
    <w:p w14:paraId="79C7A889" w14:textId="77777777" w:rsidR="000F7377" w:rsidRDefault="000F7377">
      <w:r xmlns:w="http://schemas.openxmlformats.org/wordprocessingml/2006/main">
        <w:t xml:space="preserve">2. ພະລັງແຫ່ງປະຈັກພະຍານ - ຄວາມສຳຄັນຂອງປະຈັກພະຍານ ແລະ ວິທີທີ່ເຂົາເຈົ້າສາມາດສົ່ງຜົນກະທົບທາງບວກຕໍ່ຄົນອ້ອມຂ້າງເຮົາ.</w:t>
      </w:r>
    </w:p>
    <w:p w14:paraId="7B999391" w14:textId="77777777" w:rsidR="000F7377" w:rsidRDefault="000F7377"/>
    <w:p w14:paraId="4DBF0EFF" w14:textId="77777777" w:rsidR="000F7377" w:rsidRDefault="000F7377">
      <w:r xmlns:w="http://schemas.openxmlformats.org/wordprocessingml/2006/main">
        <w:t xml:space="preserve">1. ໂກໂລດ 3:17 - ແລະໃດກໍ່ຕາມທີ່ເຈົ້າເຮັດດ້ວຍຄໍາເວົ້າຫຼືການກະທໍາ, ຈົ່ງເຮັດທັງຫມົດໃນພຣະນາມຂອງພຣະເຢຊູ, ໂດຍຂອບໃຈພຣະເຈົ້າແລະພຣະບິດາໂດຍພຣະອົງ.</w:t>
      </w:r>
    </w:p>
    <w:p w14:paraId="35AF2713" w14:textId="77777777" w:rsidR="000F7377" w:rsidRDefault="000F7377"/>
    <w:p w14:paraId="1B7AE6F6" w14:textId="77777777" w:rsidR="000F7377" w:rsidRDefault="000F7377">
      <w:r xmlns:w="http://schemas.openxmlformats.org/wordprocessingml/2006/main">
        <w:t xml:space="preserve">2 ໂຣມ 12:2 ແລະ​ຢ່າ​ເຮັດ​ຕາມ​ໂລກ​ນີ້: ແຕ່​ຈົ່ງ​ຫັນ​ປ່ຽນ​ໂດຍ​ການ​ປ່ຽນ​ໃຈ​ໃໝ່​ຂອງ​ເຈົ້າ ເພື່ອ​ເຈົ້າ​ຈະ​ໄດ້​ພິສູດ​ວ່າ​ສິ່ງ​ໃດ​ເປັນ​ສິ່ງ​ທີ່​ດີ ແລະ​ເປັນ​ທີ່​ຍອມ​ຮັບ​ໄດ້ ແລະ​ສົມບູນ​ແບບ​ຂອງ​ພະເຈົ້າ.</w:t>
      </w:r>
    </w:p>
    <w:p w14:paraId="54FB23CA" w14:textId="77777777" w:rsidR="000F7377" w:rsidRDefault="000F7377"/>
    <w:p w14:paraId="4198CD9B" w14:textId="77777777" w:rsidR="000F7377" w:rsidRDefault="000F7377">
      <w:r xmlns:w="http://schemas.openxmlformats.org/wordprocessingml/2006/main">
        <w:t xml:space="preserve">3 ໂຢຮັນ 1:4 ຂ້ອຍ​ບໍ່​ມີ​ຄວາມ​ສຸກ​ຫລາຍ​ໄປ​ກວ່າ​ທີ່​ໄດ້​ຍິນ​ວ່າ​ລູກ​ຂອງ​ຂ້ອຍ​ດຳເນີນ​ຕາມ​ຄວາມ​ຈິງ.</w:t>
      </w:r>
    </w:p>
    <w:p w14:paraId="1E148941" w14:textId="77777777" w:rsidR="000F7377" w:rsidRDefault="000F7377"/>
    <w:p w14:paraId="14E24334" w14:textId="77777777" w:rsidR="000F7377" w:rsidRDefault="000F7377">
      <w:r xmlns:w="http://schemas.openxmlformats.org/wordprocessingml/2006/main">
        <w:t xml:space="preserve">ໂຍຮັນ​ສະແດງ​ຄວາມ​ຍິນດີ​ຢ່າງ​ເລິກ​ເຊິ່ງ ເມື່ອ​ໄດ້​ຍິນ​ວ່າ​ລູກ​ຂອງ​ຕົນ​ດຳເນີນ​ຊີວິດ​ຕາມ​ຄວາມ​ຈິງ.</w:t>
      </w:r>
    </w:p>
    <w:p w14:paraId="4738EB65" w14:textId="77777777" w:rsidR="000F7377" w:rsidRDefault="000F7377"/>
    <w:p w14:paraId="6DAB62CC" w14:textId="77777777" w:rsidR="000F7377" w:rsidRDefault="000F7377">
      <w:r xmlns:w="http://schemas.openxmlformats.org/wordprocessingml/2006/main">
        <w:t xml:space="preserve">1. ຄວາມສຸກຂອງການຮູ້ຈັກລູກຂອງເຮົາກຳລັງເດີນຢູ່ໃນຄວາມຈິງ</w:t>
      </w:r>
    </w:p>
    <w:p w14:paraId="62FA1588" w14:textId="77777777" w:rsidR="000F7377" w:rsidRDefault="000F7377"/>
    <w:p w14:paraId="2F18F220" w14:textId="77777777" w:rsidR="000F7377" w:rsidRDefault="000F7377">
      <w:r xmlns:w="http://schemas.openxmlformats.org/wordprocessingml/2006/main">
        <w:t xml:space="preserve">2. ການລ້ຽງລູກຂອງພວກເຮົາເພື່ອລັດສະຫມີພາບຂອງພຣະເຈົ້າ</w:t>
      </w:r>
    </w:p>
    <w:p w14:paraId="6B0D88CB" w14:textId="77777777" w:rsidR="000F7377" w:rsidRDefault="000F7377"/>
    <w:p w14:paraId="0145C56B" w14:textId="77777777" w:rsidR="000F7377" w:rsidRDefault="000F7377">
      <w:r xmlns:w="http://schemas.openxmlformats.org/wordprocessingml/2006/main">
        <w:t xml:space="preserve">1. ສຸພາສິດ 22:6 - ຈົ່ງ​ຝຶກ​ຝົນ​ລູກ​ໃນ​ທາງ​ທີ່​ລາວ​ຄວນ​ໄປ ແລະ​ເມື່ອ​ລາວ​ເຖົ້າ​ແລ້ວ ລາວ​ກໍ​ຈະ​ບໍ່​ໜີ​ຈາກ​ມັນ.</w:t>
      </w:r>
    </w:p>
    <w:p w14:paraId="6CB33C1C" w14:textId="77777777" w:rsidR="000F7377" w:rsidRDefault="000F7377"/>
    <w:p w14:paraId="3315FEC0" w14:textId="77777777" w:rsidR="000F7377" w:rsidRDefault="000F7377">
      <w:r xmlns:w="http://schemas.openxmlformats.org/wordprocessingml/2006/main">
        <w:t xml:space="preserve">2. ເອເຟດ 6:4 - ພໍ່​ເອີຍ, ຢ່າ​ເຮັດ​ໃຫ້​ລູກ​ຂອງ​ເຈົ້າ​ໃຈ​ຮ້າຍ, ແຕ່​ໃຫ້​ເຂົາ​ຢູ່​ໃນ​ລະບຽບ​ວິໄນ​ແລະ​ການ​ສັ່ງ​ສອນ​ຂອງ​ພຣະ​ຜູ້​ເປັນ​ເຈົ້າ.</w:t>
      </w:r>
    </w:p>
    <w:p w14:paraId="6DDAE570" w14:textId="77777777" w:rsidR="000F7377" w:rsidRDefault="000F7377"/>
    <w:p w14:paraId="01A0E3CA" w14:textId="77777777" w:rsidR="000F7377" w:rsidRDefault="000F7377">
      <w:r xmlns:w="http://schemas.openxmlformats.org/wordprocessingml/2006/main">
        <w:t xml:space="preserve">3 ໂຢຮັນ 1:5 ທີ່​ຮັກ​ເອີຍ, ເຈົ້າ​ເຮັດ​ອັນ​ໃດ​ກໍ​ຕາມ​ທີ່​ເຈົ້າ​ເຮັດ​ຕໍ່​ພີ່​ນ້ອງ ແລະ​ຄົນ​ແປກ​ໜ້າ​ຢ່າງ​ສັດ​ຊື່.</w:t>
      </w:r>
    </w:p>
    <w:p w14:paraId="144F77A7" w14:textId="77777777" w:rsidR="000F7377" w:rsidRDefault="000F7377"/>
    <w:p w14:paraId="47AE0F25" w14:textId="77777777" w:rsidR="000F7377" w:rsidRDefault="000F7377">
      <w:r xmlns:w="http://schemas.openxmlformats.org/wordprocessingml/2006/main">
        <w:t xml:space="preserve">John ກໍາລັງຍົກຍ້ອງ Gaius ສໍາລັບການບໍລິການທີ່ຊື່ສັດຂອງລາວຕໍ່ທັງຜູ້ທີ່ເຊື່ອແລະບໍ່ເຊື່ອ.</w:t>
      </w:r>
    </w:p>
    <w:p w14:paraId="7B87DCBC" w14:textId="77777777" w:rsidR="000F7377" w:rsidRDefault="000F7377"/>
    <w:p w14:paraId="262C1C2C" w14:textId="77777777" w:rsidR="000F7377" w:rsidRDefault="000F7377">
      <w:r xmlns:w="http://schemas.openxmlformats.org/wordprocessingml/2006/main">
        <w:t xml:space="preserve">1. ພະລັງແຫ່ງການບໍລິການທີ່ສັດຊື່: ການກະທຳຂອງພວກເຮົາເວົ້າດັງກວ່າຄຳເວົ້າ</w:t>
      </w:r>
    </w:p>
    <w:p w14:paraId="054191D7" w14:textId="77777777" w:rsidR="000F7377" w:rsidRDefault="000F7377"/>
    <w:p w14:paraId="3F848E04" w14:textId="77777777" w:rsidR="000F7377" w:rsidRDefault="000F7377">
      <w:r xmlns:w="http://schemas.openxmlformats.org/wordprocessingml/2006/main">
        <w:t xml:space="preserve">2. ຄຸນຄ່າຂອງຄວາມເມດຕາຕໍ່ຄົນແປກໜ້າ: ບົດຮຽນຈາກ 3 ໂຢຮັນ</w:t>
      </w:r>
    </w:p>
    <w:p w14:paraId="5B491009" w14:textId="77777777" w:rsidR="000F7377" w:rsidRDefault="000F7377"/>
    <w:p w14:paraId="1CF90848" w14:textId="77777777" w:rsidR="000F7377" w:rsidRDefault="000F7377">
      <w:r xmlns:w="http://schemas.openxmlformats.org/wordprocessingml/2006/main">
        <w:t xml:space="preserve">1. Galatians 6: 10: "ດັ່ງນັ້ນ, ດັ່ງທີ່ພວກເຮົາມີໂອກາດ, ໃຫ້ພວກເຮົາເຮັດດີກັບທຸກຄົນ, ໂດຍສະເພາະກັບຜູ້ທີ່ຢູ່ໃນຄອບຄົວຂອງຜູ້ທີ່ເຊື່ອ."</w:t>
      </w:r>
    </w:p>
    <w:p w14:paraId="18BF71EC" w14:textId="77777777" w:rsidR="000F7377" w:rsidRDefault="000F7377"/>
    <w:p w14:paraId="03823451" w14:textId="77777777" w:rsidR="000F7377" w:rsidRDefault="000F7377">
      <w:r xmlns:w="http://schemas.openxmlformats.org/wordprocessingml/2006/main">
        <w:t xml:space="preserve">2. ເຮັບເຣີ 13:1-3: “ຈົ່ງ​ຮັກ​ຊຶ່ງ​ກັນ​ແລະ​ກັນ​ເປັນ​ພີ່​ນ້ອງ​ກັນ ຢ່າ​ລືມ​ທີ່​ຈະ​ຕ້ອນຮັບ​ຄົນ​ແປກ​ໜ້າ ເພາະ​ການ​ເຮັດ​ແບບ​ນັ້ນ​ບາງ​ຄົນ​ໄດ້​ຕ້ອນຮັບ​ທູດ​ສະຫວັນ​ໂດຍ​ທີ່​ບໍ່​ຮູ້ຈັກ. ຄື​ກັບ​ວ່າ​ເຈົ້າ​ຢູ່​ຮ່ວມ​ກັບ​ເຂົາ​ເຈົ້າ​ໃນ​ຄຸກ ແລະ​ຜູ້​ທີ່​ຖືກ​ຂົ່ມເຫງ​ຄື​ກັບ​ວ່າ​ເຈົ້າ​ທຸກ​ທໍລະມານ.”</w:t>
      </w:r>
    </w:p>
    <w:p w14:paraId="351DC924" w14:textId="77777777" w:rsidR="000F7377" w:rsidRDefault="000F7377"/>
    <w:p w14:paraId="52BA2904" w14:textId="77777777" w:rsidR="000F7377" w:rsidRDefault="000F7377">
      <w:r xmlns:w="http://schemas.openxmlformats.org/wordprocessingml/2006/main">
        <w:t xml:space="preserve">3 ໂຢຮັນ 1:6 ຜູ້​ທີ່​ໄດ້​ເປັນ​ພະຍານ​ເຖິງ​ຄວາມ​ໃຈ​ບຸນ​ຂອງ​ເຈົ້າ​ຕໍ່​ໜ້າ​ຄຣິສຕະຈັກ: ຜູ້​ທີ່​ເຈົ້າ​ໄດ້​ນຳ​ໜ້າ​ໄປ​ສູ່​ການ​ເດີນ​ທາງ​ຂອງ​ພວກ​ເຂົາ​ຕາມ​ຄວາມ​ຊອບທຳ​ຂອງ​ພຣະ​ເຈົ້າ ເຈົ້າ​ກໍ​ຈະ​ດີ.</w:t>
      </w:r>
    </w:p>
    <w:p w14:paraId="4AC46E78" w14:textId="77777777" w:rsidR="000F7377" w:rsidRDefault="000F7377"/>
    <w:p w14:paraId="6CCEE0A3" w14:textId="77777777" w:rsidR="000F7377" w:rsidRDefault="000F7377">
      <w:r xmlns:w="http://schemas.openxmlformats.org/wordprocessingml/2006/main">
        <w:t xml:space="preserve">ໂຍຮັນ​ຊຸກຍູ້​ໃຫ້​ຜູ້​ອ່ານ​ຊ່ວຍ​ຄົນ​ອື່ນ​ທີ່​ຂັດສົນ​ໃນ​ແບບ​ທີ່​ພະເຈົ້າ​ພໍ​ໃຈ.</w:t>
      </w:r>
    </w:p>
    <w:p w14:paraId="578CAE65" w14:textId="77777777" w:rsidR="000F7377" w:rsidRDefault="000F7377"/>
    <w:p w14:paraId="4B0B4929" w14:textId="77777777" w:rsidR="000F7377" w:rsidRDefault="000F7377">
      <w:r xmlns:w="http://schemas.openxmlformats.org/wordprocessingml/2006/main">
        <w:t xml:space="preserve">1. ພະເຈົ້າເອີ້ນເຮົາໃຫ້ຮັກ ແລະຮັບໃຊ້ຄົນອື່ນ</w:t>
      </w:r>
    </w:p>
    <w:p w14:paraId="0B027606" w14:textId="77777777" w:rsidR="000F7377" w:rsidRDefault="000F7377"/>
    <w:p w14:paraId="78768CA2" w14:textId="77777777" w:rsidR="000F7377" w:rsidRDefault="000F7377">
      <w:r xmlns:w="http://schemas.openxmlformats.org/wordprocessingml/2006/main">
        <w:t xml:space="preserve">2. ການປະຕິບັດຄວາມໃຈບຸນຂອງພຣະເຈົ້າໃນຊີວິດຂອງເຮົາ</w:t>
      </w:r>
    </w:p>
    <w:p w14:paraId="76FE157D" w14:textId="77777777" w:rsidR="000F7377" w:rsidRDefault="000F7377"/>
    <w:p w14:paraId="0C8B5952" w14:textId="77777777" w:rsidR="000F7377" w:rsidRDefault="000F7377">
      <w:r xmlns:w="http://schemas.openxmlformats.org/wordprocessingml/2006/main">
        <w:t xml:space="preserve">1. 1 ໂຢຮັນ 3:17 - "ແຕ່ຖ້າຜູ້ໃດມີສິນຄ້າຂອງໂລກແລະເຫັນນ້ອງຊາຍຂອງລາວຕ້ອງການ, ແຕ່ປິດໃຈຂອງລາວຕໍ່ລາວ, ຄວາມຮັກຂອງພຣະເຈົ້າຢູ່ໃນລາວແນວໃດ?"</w:t>
      </w:r>
    </w:p>
    <w:p w14:paraId="58EE4A79" w14:textId="77777777" w:rsidR="000F7377" w:rsidRDefault="000F7377"/>
    <w:p w14:paraId="48ABD9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ຢາໂກໂບ 1:27 - "ສາສະຫນາທີ່ບໍລິສຸດແລະບໍ່ມີມົນທິນຕໍ່ຫນ້າພຣະເຈົ້າ, ພຣະບິດາ, ແມ່ນນີ້: ການໄປຢ້ຽມຢາມເດັກກໍາພ້າແລະແມ່ຫມ້າຍໃນຄວາມທຸກທໍລະມານຂອງເຂົາເຈົ້າ, ແລະຮັກສາຕົນເອງ unstained ຈາກໂລກ."</w:t>
      </w:r>
    </w:p>
    <w:p w14:paraId="03D053A4" w14:textId="77777777" w:rsidR="000F7377" w:rsidRDefault="000F7377"/>
    <w:p w14:paraId="6A2561D7" w14:textId="77777777" w:rsidR="000F7377" w:rsidRDefault="000F7377">
      <w:r xmlns:w="http://schemas.openxmlformats.org/wordprocessingml/2006/main">
        <w:t xml:space="preserve">3 ໂຢຮັນ 1:7 ເພາະ​ເຫັນ​ແກ່​ພຣະນາມ​ຂອງ​ພຣະອົງ ພວກເຂົາ​ຈຶ່ງ​ອອກ​ໄປ​ໂດຍ​ບໍ່​ເອົາ​ຫຍັງ​ຈາກ​ຄົນ​ຕ່າງຊາດ.</w:t>
      </w:r>
    </w:p>
    <w:p w14:paraId="372755D7" w14:textId="77777777" w:rsidR="000F7377" w:rsidRDefault="000F7377"/>
    <w:p w14:paraId="7B14DFAF" w14:textId="77777777" w:rsidR="000F7377" w:rsidRDefault="000F7377">
      <w:r xmlns:w="http://schemas.openxmlformats.org/wordprocessingml/2006/main">
        <w:t xml:space="preserve">ຜູ້​ທີ່​ເຊື່ອ​ໄດ້​ຮັບ​ການ​ຊຸກ​ຍູ້​ໃຫ້​ຊ່ວຍ​ເຫຼືອ​ຄົນ​ອື່ນ​ທີ່​ຂັດ​ສົນ, ໂດຍ​ບໍ່​ໄດ້​ຫວັງ​ສິ່ງ​ໃດ​ຕອບ​ແທນ.</w:t>
      </w:r>
    </w:p>
    <w:p w14:paraId="6AD640D2" w14:textId="77777777" w:rsidR="000F7377" w:rsidRDefault="000F7377"/>
    <w:p w14:paraId="3881A90F" w14:textId="77777777" w:rsidR="000F7377" w:rsidRDefault="000F7377">
      <w:r xmlns:w="http://schemas.openxmlformats.org/wordprocessingml/2006/main">
        <w:t xml:space="preserve">1. "ພະລັງຂອງການໃຫ້ແບບບໍ່ເຫັນແກ່ຕົວ"</w:t>
      </w:r>
    </w:p>
    <w:p w14:paraId="613F6629" w14:textId="77777777" w:rsidR="000F7377" w:rsidRDefault="000F7377"/>
    <w:p w14:paraId="583F1832" w14:textId="77777777" w:rsidR="000F7377" w:rsidRDefault="000F7377">
      <w:r xmlns:w="http://schemas.openxmlformats.org/wordprocessingml/2006/main">
        <w:t xml:space="preserve">2. “ຄວາມສຸກຂອງການຮັບໃຊ້ຄົນອື່ນ”</w:t>
      </w:r>
    </w:p>
    <w:p w14:paraId="07902630" w14:textId="77777777" w:rsidR="000F7377" w:rsidRDefault="000F7377"/>
    <w:p w14:paraId="4015A1C1" w14:textId="77777777" w:rsidR="000F7377" w:rsidRDefault="000F7377">
      <w:r xmlns:w="http://schemas.openxmlformats.org/wordprocessingml/2006/main">
        <w:t xml:space="preserve">1. ມັດທາຍ 6:1-4 “ຈົ່ງລະວັງຢ່າເຮັດການກຸສົນຂອງເຈົ້າຕໍ່ໜ້າມະນຸດ, ເພື່ອຈະໃຫ້ເຂົາເຫັນ. ຖ້າ​ບໍ່​ດັ່ງ​ນັ້ນ ເຈົ້າ​ຈະ​ບໍ່​ມີ​ລາງວັນ​ຈາກ​ພໍ່​ຂອງ​ເຈົ້າ​ໃນ​ສະຫວັນ. ສະນັ້ນ, ເມື່ອ​ເຈົ້າ​ເຮັດ​ການ​ກຸສົນ, ຢ່າ​ເປົ່າແກ​ຕໍ່​ໜ້າ​ເຈົ້າ ດັ່ງ​ທີ່​ຄົນ​ໜ້າ​ຊື່​ໃຈ​ຄົດ​ເຮັດ​ໃນ​ທຳມະສາລາ ແລະ​ຕາມ​ຖະໜົນ​ຫົນທາງ ເພື່ອ​ໃຫ້​ພວກເຂົາ​ໄດ້​ຮັບ​ກຽດຕິຍົດ​ຈາກ​ມະນຸດ. ແນ່ນອນ, ຂ້າພະເຈົ້າບອກທ່ານວ່າ, ພວກເຂົາໄດ້ຮັບລາງວັນຂອງພວກເຂົາ. ແຕ່​ເມື່ອ​ເຈົ້າ​ເຮັດ​ການ​ກຸສົນ ຢ່າ​ໃຫ້​ມື​ຊ້າຍ​ຮູ້​ວ່າ​ມື​ຂວາ​ເຮັດ​ຫຍັງ.”</w:t>
      </w:r>
    </w:p>
    <w:p w14:paraId="18EB4A4C" w14:textId="77777777" w:rsidR="000F7377" w:rsidRDefault="000F7377"/>
    <w:p w14:paraId="158E0FA4" w14:textId="77777777" w:rsidR="000F7377" w:rsidRDefault="000F7377">
      <w:r xmlns:w="http://schemas.openxmlformats.org/wordprocessingml/2006/main">
        <w:t xml:space="preserve">ກິດຈະການ 20:35 “ເຮົາ​ໄດ້​ສະແດງ​ໃຫ້​ເຈົ້າ​ເຫັນ​ໃນ​ທຸກ​ວິທີ​ທາງ ໂດຍ​ການ​ອອກ​ແຮງ​ງານ​ດັ່ງ​ນີ້, ເພື່ອ​ໃຫ້​ເຈົ້າ​ຕ້ອງ​ສະໜັບສະໜູນ​ຄົນ​ທີ່​ອ່ອນແອ. ແລະ​ຈົ່ງ​ຈື່​ຈຳ​ພຣະ​ຄຳ​ຂອງ​ພຣະ​ຜູ້​ເປັນ​ເຈົ້າ​ພຣະ​ເຢ​ຊູ, ທີ່​ພຣະ​ອົງ​ໄດ້​ກ່າວ​ວ່າ, 'ການ​ໃຫ້​ນັ້ນ​ເປັນ​ພອນ​ຫລາຍ​ກວ່າ​ການ​ໄດ້​ຮັບ.'</w:t>
      </w:r>
    </w:p>
    <w:p w14:paraId="05FACBBE" w14:textId="77777777" w:rsidR="000F7377" w:rsidRDefault="000F7377"/>
    <w:p w14:paraId="0166DE3E" w14:textId="77777777" w:rsidR="000F7377" w:rsidRDefault="000F7377">
      <w:r xmlns:w="http://schemas.openxmlformats.org/wordprocessingml/2006/main">
        <w:t xml:space="preserve">3 ໂຢຮັນ 1:8 ດັ່ງນັ້ນ ພວກເຮົາ​ຈຶ່ງ​ຄວນ​ໄດ້​ຮັບ​ສິ່ງ​ນັ້ນ ເພື່ອ​ວ່າ​ພວກເຮົາ​ຈະ​ໄດ້​ເປັນ​ເພື່ອນ​ຮ່ວມ​ກັບ​ຄວາມ​ຈິງ.</w:t>
      </w:r>
    </w:p>
    <w:p w14:paraId="62689610" w14:textId="77777777" w:rsidR="000F7377" w:rsidRDefault="000F7377"/>
    <w:p w14:paraId="6151BDBA" w14:textId="77777777" w:rsidR="000F7377" w:rsidRDefault="000F7377">
      <w:r xmlns:w="http://schemas.openxmlformats.org/wordprocessingml/2006/main">
        <w:t xml:space="preserve">ພວກເຮົາຄວນຕ້ອນຮັບຜູ້ທີ່ຊ່ວຍສົ່ງເສີມຄວາມຈິງ.</w:t>
      </w:r>
    </w:p>
    <w:p w14:paraId="17E86CAD" w14:textId="77777777" w:rsidR="000F7377" w:rsidRDefault="000F7377"/>
    <w:p w14:paraId="4A9DF619" w14:textId="77777777" w:rsidR="000F7377" w:rsidRDefault="000F7377">
      <w:r xmlns:w="http://schemas.openxmlformats.org/wordprocessingml/2006/main">
        <w:t xml:space="preserve">1. "ຕ້ອນຮັບຜູ້ສົ່ງເສີມຄວາມຈິງ"</w:t>
      </w:r>
    </w:p>
    <w:p w14:paraId="28F70156" w14:textId="77777777" w:rsidR="000F7377" w:rsidRDefault="000F7377"/>
    <w:p w14:paraId="26FB1B6F" w14:textId="77777777" w:rsidR="000F7377" w:rsidRDefault="000F7377">
      <w:r xmlns:w="http://schemas.openxmlformats.org/wordprocessingml/2006/main">
        <w:t xml:space="preserve">2. "ການຊ່ວຍເຫຼືອຜູ້ສົ່ງເສີມຄວາມຈິງ"</w:t>
      </w:r>
    </w:p>
    <w:p w14:paraId="0A5826FA" w14:textId="77777777" w:rsidR="000F7377" w:rsidRDefault="000F7377"/>
    <w:p w14:paraId="72DBFA64" w14:textId="77777777" w:rsidR="000F7377" w:rsidRDefault="000F7377">
      <w:r xmlns:w="http://schemas.openxmlformats.org/wordprocessingml/2006/main">
        <w:t xml:space="preserve">1. ຟີລິບ 2:3-4 - "ຢ່າເຮັດອັນໃດຈາກຄວາມທະເຍີທະຍານທີ່ເຫັນແກ່ຕົວຫຼືຄວາມອວດອົ່ງ, ແຕ່ໃນຄວາມຖ່ອມຕົນ, ຖືວ່າຄົນອື່ນມີຄວາມສໍາຄັນກວ່າຕົວເອງ, ໃຫ້ແຕ່ລະຄົນບໍ່ພຽງແຕ່ເບິ່ງຜົນປະໂຫຍດຂອງຕົນເອງເທົ່ານັ້ນ, ແຕ່ຍັງເພື່ອຜົນປະໂຫຍດຂອງຄົນອື່ນ."</w:t>
      </w:r>
    </w:p>
    <w:p w14:paraId="7C21C9A8" w14:textId="77777777" w:rsidR="000F7377" w:rsidRDefault="000F7377"/>
    <w:p w14:paraId="374231A3" w14:textId="77777777" w:rsidR="000F7377" w:rsidRDefault="000F7377">
      <w:r xmlns:w="http://schemas.openxmlformats.org/wordprocessingml/2006/main">
        <w:t xml:space="preserve">2. ສຸພາສິດ 11:25 - “ຜູ້​ໃດ​ໃຫ້​ພອນ​ກໍ​ຈະ​ໄດ້​ຮັບ​ຄວາມ​ອຸດົມສົມບູນ ແລະ​ຜູ້​ທີ່​ຫົດ​ນ້ຳ​ກໍ​ຈະ​ໄດ້​ຮັບ​ການ​ຫົດ​ນ້ຳ.”</w:t>
      </w:r>
    </w:p>
    <w:p w14:paraId="0176FA95" w14:textId="77777777" w:rsidR="000F7377" w:rsidRDefault="000F7377"/>
    <w:p w14:paraId="4C77DABA" w14:textId="77777777" w:rsidR="000F7377" w:rsidRDefault="000F7377">
      <w:r xmlns:w="http://schemas.openxmlformats.org/wordprocessingml/2006/main">
        <w:t xml:space="preserve">3 ໂຢຮັນ 1:9 ຂ້າພະເຈົ້າ​ໄດ້​ຂຽນ​ເຖິງ​ຄຣິສຕະຈັກ, ແຕ່​ດີໂອເຕເຟດ ຜູ້​ທີ່​ຮັກ​ທີ່​ຈະ​ມີ​ຊື່ສຽງ​ໃນ​ທ່າມກາງ​ພວກ​ເຂົາ, ບໍ່​ໄດ້​ຮັບ​ພວກ​ເຮົາ.</w:t>
      </w:r>
    </w:p>
    <w:p w14:paraId="2D0EFF0B" w14:textId="77777777" w:rsidR="000F7377" w:rsidRDefault="000F7377"/>
    <w:p w14:paraId="335B1666" w14:textId="77777777" w:rsidR="000F7377" w:rsidRDefault="000F7377">
      <w:r xmlns:w="http://schemas.openxmlformats.org/wordprocessingml/2006/main">
        <w:t xml:space="preserve">John ເຕືອນສາດສະຫນາຈັກຂອງ Diotrephes ຜູ້ທີ່ຮັກທີ່ຈະມີຊື່ສຽງແລະປະຕິເສດທີ່ຈະຍອມຮັບ John.</w:t>
      </w:r>
    </w:p>
    <w:p w14:paraId="487712E2" w14:textId="77777777" w:rsidR="000F7377" w:rsidRDefault="000F7377"/>
    <w:p w14:paraId="1B1C3B0D" w14:textId="77777777" w:rsidR="000F7377" w:rsidRDefault="000F7377">
      <w:r xmlns:w="http://schemas.openxmlformats.org/wordprocessingml/2006/main">
        <w:t xml:space="preserve">1. ຢ່າ​ເປັນ​ຄື​ດີ​ໂອ​ເທຣ​ເຟດ ຈົ່ງ​ສະ​ແຫວງ​ຫາ​ຄວາມ​ຖ່ອມ​ຕົວ​ແທນ​ທີ່​ຈະ​ເປັນ​ຄົນ​ເດັ່ນ.</w:t>
      </w:r>
    </w:p>
    <w:p w14:paraId="2512181F" w14:textId="77777777" w:rsidR="000F7377" w:rsidRDefault="000F7377"/>
    <w:p w14:paraId="42343228" w14:textId="77777777" w:rsidR="000F7377" w:rsidRDefault="000F7377">
      <w:r xmlns:w="http://schemas.openxmlformats.org/wordprocessingml/2006/main">
        <w:t xml:space="preserve">2. ຄວາມສໍາຄັນຂອງການຍອມຮັບຄົນອື່ນແລະບໍ່ແບ່ງປັນສາດສະຫນາຈັກ.</w:t>
      </w:r>
    </w:p>
    <w:p w14:paraId="6774FAA7" w14:textId="77777777" w:rsidR="000F7377" w:rsidRDefault="000F7377"/>
    <w:p w14:paraId="0DC0B582" w14:textId="77777777" w:rsidR="000F7377" w:rsidRDefault="000F7377">
      <w:r xmlns:w="http://schemas.openxmlformats.org/wordprocessingml/2006/main">
        <w:t xml:space="preserve">1. ຟີລິບ 2:3-4 "ຢ່າເຮັດອັນໃດອັນໜຶ່ງໃນຄວາມທະເຍີທະຍານທີ່ເຫັນແກ່ຕົວຫຼືຄວາມອວດອົ່ງໄຮ້ປະໂຫຍດ. ແທນທີ່ຈະ, ໃນຄວາມຖ່ອມຕົນໃຫ້ຄຸນຄ່າຄົນອື່ນເຫນືອຕົວເອງ, ບໍ່ເບິ່ງຜົນປະໂຫຍດຂອງຕົນເອງ, ແຕ່ທ່ານແຕ່ລະຄົນເພື່ອຜົນປະໂຫຍດຂອງຄົນອື່ນ."</w:t>
      </w:r>
    </w:p>
    <w:p w14:paraId="34FFF1BA" w14:textId="77777777" w:rsidR="000F7377" w:rsidRDefault="000F7377"/>
    <w:p w14:paraId="59E93A92" w14:textId="77777777" w:rsidR="000F7377" w:rsidRDefault="000F7377">
      <w:r xmlns:w="http://schemas.openxmlformats.org/wordprocessingml/2006/main">
        <w:t xml:space="preserve">2. Romans 15:7 "ດັ່ງນັ້ນ, ຍອມຮັບຊຶ່ງກັນແລະກັນ, ຄືກັນກັບພຣະຄຣິດຍອມຮັບທ່ານ, ເພື່ອເອົາມາໃຫ້ສັນລະເສີນພຣະເຈົ້າ."</w:t>
      </w:r>
    </w:p>
    <w:p w14:paraId="6378D03F" w14:textId="77777777" w:rsidR="000F7377" w:rsidRDefault="000F7377"/>
    <w:p w14:paraId="2CD9FF98" w14:textId="77777777" w:rsidR="000F7377" w:rsidRDefault="000F7377">
      <w:r xmlns:w="http://schemas.openxmlformats.org/wordprocessingml/2006/main">
        <w:t xml:space="preserve">3 ໂຢຮັນ 1:10 ສະນັ້ນ, ຖ້າ​ເຮົາ​ມາ, ເຮົາ​ຈະ​ລະນຶກ​ເຖິງ​ການ​ກະທຳ​ຂອງ​ລາວ​ທີ່​ລາວ​ໄດ້​ກະທຳ, ໂດຍ​ກ່າວ​ໂທດ​ພວກ​ເຮົາ​ດ້ວຍ​ຄຳ​ທີ່​ຮ້າຍ​ແຮງ, ແລະ ບໍ່​ພໍ​ໃຈ​ໃນ​ເລື່ອງ​ນັ້ນ, ທັງ​ລາວ​ເອງ​ກໍ​ບໍ່​ຍອມ​ຮັບ​ພວກ​ອ້າຍ​ນ້ອງ, ແລະ ຫ້າມ​ຜູ້​ທີ່​ຢາກ, ແລະ ຂັບ​ໄລ່​ພວກ​ເຂົາ​ອອກ​ໄປ. ຂອງໂບດ.</w:t>
      </w:r>
    </w:p>
    <w:p w14:paraId="422F239D" w14:textId="77777777" w:rsidR="000F7377" w:rsidRDefault="000F7377"/>
    <w:p w14:paraId="25761D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ໂຍຮັນ​ເຕືອນ​ຜູ້​ອ່ານ​ກ່ຽວ​ກັບ​ຊາຍ​ຄົນ​ໜຶ່ງ​ທີ່​ເວົ້າ​ຕໍ່​ພວກ​ເຂົາ​ຢ່າງ​ຮ້າຍ​ແຮງ ແລະ​ບໍ່​ຍອມ​ຮັບ​ພີ່​ນ້ອງ​ຮ່ວມ​ຄວາມ​ເຊື່ອ ເຖິງ​ແມ່ນ​ຈະ​ຂັບ​ໄລ່​ເຂົາ​ເຈົ້າ​ອອກ​ຈາກ​ໂບດ.</w:t>
      </w:r>
    </w:p>
    <w:p w14:paraId="3F47F4FF" w14:textId="77777777" w:rsidR="000F7377" w:rsidRDefault="000F7377"/>
    <w:p w14:paraId="468EA018" w14:textId="77777777" w:rsidR="000F7377" w:rsidRDefault="000F7377">
      <w:r xmlns:w="http://schemas.openxmlformats.org/wordprocessingml/2006/main">
        <w:t xml:space="preserve">1. ຢ່າ​ຍອມ​ໃຫ້​ຄຳ​ເວົ້າ​ທີ່​ຊົ່ວ​ຮ້າຍ​ອອກ​ຈາກ​ປາກ​ຂອງ​ເຈົ້າ ແຕ່​ຕ້ອນຮັບ​ພີ່​ນ້ອງ​ຮ່ວມ​ຄວາມ​ເຊື່ອ​ໂດຍ​ເປີດ​ແຂນ.</w:t>
      </w:r>
    </w:p>
    <w:p w14:paraId="68A0A12B" w14:textId="77777777" w:rsidR="000F7377" w:rsidRDefault="000F7377"/>
    <w:p w14:paraId="7553D066" w14:textId="77777777" w:rsidR="000F7377" w:rsidRDefault="000F7377">
      <w:r xmlns:w="http://schemas.openxmlformats.org/wordprocessingml/2006/main">
        <w:t xml:space="preserve">2. ເວົ້າດ້ວຍຄວາມເມດຕາ ແລະຮັກແພງເພື່ອເສີມສ້າງຫຼາຍກວ່ານໍ້າຕາ.</w:t>
      </w:r>
    </w:p>
    <w:p w14:paraId="2B6EDAD5" w14:textId="77777777" w:rsidR="000F7377" w:rsidRDefault="000F7377"/>
    <w:p w14:paraId="56CDE7EE" w14:textId="77777777" w:rsidR="000F7377" w:rsidRDefault="000F7377">
      <w:r xmlns:w="http://schemas.openxmlformats.org/wordprocessingml/2006/main">
        <w:t xml:space="preserve">1. ເອເຟດ 4:29 - ຢ່າ​ໃຫ້​ຄຳ​ເວົ້າ​ທີ່​ບໍ່​ດີ​ອອກ​ມາ​ຈາກ​ປາກ​ຂອງ​ເຈົ້າ, ແຕ່​ພຽງ​ແຕ່​ເປັນ​ສິ່ງ​ທີ່​ດີ​ທີ່​ຈະ​ສ້າງ​ຂຶ້ນ​ຕາມ​ໂອກາດ​ທີ່​ຈະ​ໃຫ້​ຄວາມ​ກະລຸນາ​ຕໍ່​ຜູ້​ທີ່​ໄດ້​ຍິນ.</w:t>
      </w:r>
    </w:p>
    <w:p w14:paraId="34478B66" w14:textId="77777777" w:rsidR="000F7377" w:rsidRDefault="000F7377"/>
    <w:p w14:paraId="37BB9E26" w14:textId="77777777" w:rsidR="000F7377" w:rsidRDefault="000F7377">
      <w:r xmlns:w="http://schemas.openxmlformats.org/wordprocessingml/2006/main">
        <w:t xml:space="preserve">2. ໂລມ 12:10 - ຮັກ​ກັນ​ແລະ​ກັນ​ດ້ວຍ​ຄວາມ​ຮັກ​ແພງ​ພີ່​ນ້ອງ. ເໜືອກວ່າກັນໃນການສະແດງກຽດສັກສີ.</w:t>
      </w:r>
    </w:p>
    <w:p w14:paraId="33AEE655" w14:textId="77777777" w:rsidR="000F7377" w:rsidRDefault="000F7377"/>
    <w:p w14:paraId="57C70C24" w14:textId="77777777" w:rsidR="000F7377" w:rsidRDefault="000F7377">
      <w:r xmlns:w="http://schemas.openxmlformats.org/wordprocessingml/2006/main">
        <w:t xml:space="preserve">3 ໂຢຮັນ 1:11 ທີ່​ຮັກ​ເອີຍ, ຢ່າ​ເຮັດ​ຕາມ​ສິ່ງ​ທີ່​ຊົ່ວ, ແຕ່​ເຮັດ​ຕາມ​ສິ່ງ​ທີ່​ດີ. ຜູ້​ທີ່​ເຮັດ​ດີ​ເປັນ​ຂອງ​ພະເຈົ້າ ແຕ່​ຜູ້​ທີ່​ເຮັດ​ຊົ່ວ​ບໍ່​ໄດ້​ເຫັນ​ພະເຈົ້າ.</w:t>
      </w:r>
    </w:p>
    <w:p w14:paraId="0A29A2F0" w14:textId="77777777" w:rsidR="000F7377" w:rsidRDefault="000F7377"/>
    <w:p w14:paraId="7A5C8D34" w14:textId="77777777" w:rsidR="000F7377" w:rsidRDefault="000F7377">
      <w:r xmlns:w="http://schemas.openxmlformats.org/wordprocessingml/2006/main">
        <w:t xml:space="preserve">ຈົ່ງ​ເຮັດ​ຕາມ​ສິ່ງ​ທີ່​ດີ, ບໍ່​ແມ່ນ​ສິ່ງ​ທີ່​ຊົ່ວ, ເພາະ​ຜູ້​ທີ່​ເຮັດ​ດີ​ເປັນ​ຂອງ​ພຣະ​ເຈົ້າ, ສ່ວນ​ຄົນ​ທີ່​ເຮັດ​ຊົ່ວ​ບໍ່​ໄດ້​ເຫັນ​ພຣະ​ເຈົ້າ.</w:t>
      </w:r>
    </w:p>
    <w:p w14:paraId="4BA1F0B0" w14:textId="77777777" w:rsidR="000F7377" w:rsidRDefault="000F7377"/>
    <w:p w14:paraId="1E9B5FE3" w14:textId="77777777" w:rsidR="000F7377" w:rsidRDefault="000F7377">
      <w:r xmlns:w="http://schemas.openxmlformats.org/wordprocessingml/2006/main">
        <w:t xml:space="preserve">1) ພະລັງແຫ່ງຄວາມດີ: ການປະຕິບັດຕາມເສັ້ນທາງແຫ່ງຄວາມດີຈະເຮັດໃຫ້ເຮົາເຂົ້າໃກ້ພະເຈົ້າຫຼາຍຂຶ້ນ.</w:t>
      </w:r>
    </w:p>
    <w:p w14:paraId="49BA5A09" w14:textId="77777777" w:rsidR="000F7377" w:rsidRDefault="000F7377"/>
    <w:p w14:paraId="0D1CEB8E" w14:textId="77777777" w:rsidR="000F7377" w:rsidRDefault="000F7377">
      <w:r xmlns:w="http://schemas.openxmlformats.org/wordprocessingml/2006/main">
        <w:t xml:space="preserve">2) ອັນຕະລາຍຂອງຄວາມຊົ່ວຮ້າຍ: ວິທີທີ່ຄວາມຊົ່ວຮ້າຍສາມາດນໍາພາພວກເຮົາອອກຈາກພຣະເຈົ້າ.</w:t>
      </w:r>
    </w:p>
    <w:p w14:paraId="298569B9" w14:textId="77777777" w:rsidR="000F7377" w:rsidRDefault="000F7377"/>
    <w:p w14:paraId="7E35AE74" w14:textId="77777777" w:rsidR="000F7377" w:rsidRDefault="000F7377">
      <w:r xmlns:w="http://schemas.openxmlformats.org/wordprocessingml/2006/main">
        <w:t xml:space="preserve">1) ໂລມ 12:9-10: ໃຫ້​ຄວາມ​ຮັກ​ເປັນ​ຈິງ. ກຽດຊັງສິ່ງຊົ່ວຮ້າຍ; ຍຶດຫມັ້ນໃນສິ່ງທີ່ດີ.</w:t>
      </w:r>
    </w:p>
    <w:p w14:paraId="6C728695" w14:textId="77777777" w:rsidR="000F7377" w:rsidRDefault="000F7377"/>
    <w:p w14:paraId="00A1F872" w14:textId="77777777" w:rsidR="000F7377" w:rsidRDefault="000F7377">
      <w:r xmlns:w="http://schemas.openxmlformats.org/wordprocessingml/2006/main">
        <w:t xml:space="preserve">2) ຢາໂກໂບ 4:17: ສະນັ້ນ ຜູ້ໃດ​ທີ່​ຮູ້​ສິ່ງ​ທີ່​ຖືກຕ້ອງ​ແລະ​ບໍ່​ເຮັດ, ເພາະ​ລາວ​ເປັນ​ບາບ.</w:t>
      </w:r>
    </w:p>
    <w:p w14:paraId="60C4D9B2" w14:textId="77777777" w:rsidR="000F7377" w:rsidRDefault="000F7377"/>
    <w:p w14:paraId="7AE068E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3 ໂຢ​ຮັນ 1:12 ເດ​ມີ​ເຕ​ລັດ​ມີ​ລາຍ​ງານ​ທີ່​ດີ​ຂອງ​ມະນຸດ​ທັງ​ປວງ, ແລະ ຄວາມ​ຈິງ​ຂອງ​ມັນ​ເອງ: ແທ້​ຈິງ​ແລ້ວ, ແລະ ພວກ​ເຮົາ​ກໍ​ເປັນ​ພະຍານ​ນຳ​ອີກ; ແລະ ເຈົ້າ​ຮູ້​ວ່າ​ບັນທຶກ​ຂອງ​ເຮົາ​ເປັນ​ຄວາມ​ຈິງ.</w:t>
      </w:r>
    </w:p>
    <w:p w14:paraId="0E25C9DA" w14:textId="77777777" w:rsidR="000F7377" w:rsidRDefault="000F7377"/>
    <w:p w14:paraId="5ABD78F3" w14:textId="77777777" w:rsidR="000F7377" w:rsidRDefault="000F7377">
      <w:r xmlns:w="http://schemas.openxmlformats.org/wordprocessingml/2006/main">
        <w:t xml:space="preserve">Demetrius ໄດ້ຮັບການເຄົາລົບແລະຊົມເຊີຍສໍາລັບລັກສະນະທີ່ດີຂອງລາວ. ເຮົາ​ສາມາດ​ຢັ້ງຢືນ​ເຖິງ​ການ​ກະທຳ​ທີ່​ມີ​ກຽດ​ຂອງ​ພະອົງ.</w:t>
      </w:r>
    </w:p>
    <w:p w14:paraId="31D5EA6E" w14:textId="77777777" w:rsidR="000F7377" w:rsidRDefault="000F7377"/>
    <w:p w14:paraId="768F43DE" w14:textId="77777777" w:rsidR="000F7377" w:rsidRDefault="000F7377">
      <w:r xmlns:w="http://schemas.openxmlformats.org/wordprocessingml/2006/main">
        <w:t xml:space="preserve">1: ພວກເຮົາສາມາດຮຽນຮູ້ຈາກຕົວຢ່າງຂອງ Demetrius ໃນການມີຊື່ສຽງທີ່ດີ.</w:t>
      </w:r>
    </w:p>
    <w:p w14:paraId="712B878B" w14:textId="77777777" w:rsidR="000F7377" w:rsidRDefault="000F7377"/>
    <w:p w14:paraId="2DFBCEEA" w14:textId="77777777" w:rsidR="000F7377" w:rsidRDefault="000F7377">
      <w:r xmlns:w="http://schemas.openxmlformats.org/wordprocessingml/2006/main">
        <w:t xml:space="preserve">2: ໃຫ້ພວກເຮົາພະຍາຍາມເຮັດໃຫ້ລັກສະນະຂອງພວກເຮົາເປັນກຽດສັກສີຂອງ Demetrius' ແລະເປັນທີ່ຮູ້ຈັກສໍາລັບວຽກງານທີ່ດີ.</w:t>
      </w:r>
    </w:p>
    <w:p w14:paraId="303DC4BF" w14:textId="77777777" w:rsidR="000F7377" w:rsidRDefault="000F7377"/>
    <w:p w14:paraId="4CB18FC7" w14:textId="77777777" w:rsidR="000F7377" w:rsidRDefault="000F7377">
      <w:r xmlns:w="http://schemas.openxmlformats.org/wordprocessingml/2006/main">
        <w:t xml:space="preserve">1: ສຸພາສິດ 22:1 "ຊື່​ທີ່​ດີ​ຈະ​ຖືກ​ເລືອກ​ແທນ​ທີ່​ຈະ​ເປັນ​ຄວາມ​ຮັ່ງມີ ແລະ​ຄວາມ​ໂປດປານ​ກໍ​ດີ​ກວ່າ​ເງິນ​ຫຼື​ຄຳ."</w:t>
      </w:r>
    </w:p>
    <w:p w14:paraId="52E5AE91" w14:textId="77777777" w:rsidR="000F7377" w:rsidRDefault="000F7377"/>
    <w:p w14:paraId="5066D262" w14:textId="77777777" w:rsidR="000F7377" w:rsidRDefault="000F7377">
      <w:r xmlns:w="http://schemas.openxmlformats.org/wordprocessingml/2006/main">
        <w:t xml:space="preserve">2:1 Timothy 3:7 "ນອກຈາກນັ້ນ, he must have a good testimony among those who are outside, lest he fall into reproach and the snare of the devil."</w:t>
      </w:r>
    </w:p>
    <w:p w14:paraId="13A1CE0C" w14:textId="77777777" w:rsidR="000F7377" w:rsidRDefault="000F7377"/>
    <w:p w14:paraId="416A7109" w14:textId="77777777" w:rsidR="000F7377" w:rsidRDefault="000F7377">
      <w:r xmlns:w="http://schemas.openxmlformats.org/wordprocessingml/2006/main">
        <w:t xml:space="preserve">3 ໂຢຮັນ 1:13 ຂ້ອຍ​ມີ​ຫຼາຍ​ເລື່ອງ​ທີ່​ຈະ​ຂຽນ, ແຕ່​ຂ້ອຍ​ຈະ​ບໍ່​ຂຽນ​ດ້ວຍ​ຫມຶກ ແລະ​ປາກກາ​ເຖິງ​ເຈົ້າ.</w:t>
      </w:r>
    </w:p>
    <w:p w14:paraId="2B7F3578" w14:textId="77777777" w:rsidR="000F7377" w:rsidRDefault="000F7377"/>
    <w:p w14:paraId="4A331635" w14:textId="77777777" w:rsidR="000F7377" w:rsidRDefault="000F7377">
      <w:r xmlns:w="http://schemas.openxmlformats.org/wordprocessingml/2006/main">
        <w:t xml:space="preserve">ນັກຂຽນຈົດໝາຍມີຫຼາຍເວົ້າ, ແຕ່ເລືອກເວົ້າແທນການຂຽນ.</w:t>
      </w:r>
    </w:p>
    <w:p w14:paraId="24E7D263" w14:textId="77777777" w:rsidR="000F7377" w:rsidRDefault="000F7377"/>
    <w:p w14:paraId="6C7EDF5A" w14:textId="77777777" w:rsidR="000F7377" w:rsidRDefault="000F7377">
      <w:r xmlns:w="http://schemas.openxmlformats.org/wordprocessingml/2006/main">
        <w:t xml:space="preserve">1: ຄໍາເວົ້າຂອງພວກເຮົາສາມາດເວົ້າດັງກວ່າສິ່ງທີ່ພວກເຮົາຂຽນ.</w:t>
      </w:r>
    </w:p>
    <w:p w14:paraId="5A4B7329" w14:textId="77777777" w:rsidR="000F7377" w:rsidRDefault="000F7377"/>
    <w:p w14:paraId="1B8DC24A" w14:textId="77777777" w:rsidR="000F7377" w:rsidRDefault="000F7377">
      <w:r xmlns:w="http://schemas.openxmlformats.org/wordprocessingml/2006/main">
        <w:t xml:space="preserve">2: ພະເຈົ້າ​ຕ້ອງການ​ໃຫ້​ເຮົາ​ໃຊ້​ຖ້ອຍຄຳ​ຂອງ​ເຮົາ​ເພື່ອ​ສື່ສານ​ກັນ.</w:t>
      </w:r>
    </w:p>
    <w:p w14:paraId="286354EB" w14:textId="77777777" w:rsidR="000F7377" w:rsidRDefault="000F7377"/>
    <w:p w14:paraId="05BD9284" w14:textId="77777777" w:rsidR="000F7377" w:rsidRDefault="000F7377">
      <w:r xmlns:w="http://schemas.openxmlformats.org/wordprocessingml/2006/main">
        <w:t xml:space="preserve">1: James 3:5-6 - ເຖິງ​ແມ່ນ​ວ່າ​ດັ່ງ​ນັ້ນ​ລີ້ນ​ເປັນ​ສະ​ມາ​ຊິກ​ພຽງ​ເລັກ​ນ້ອຍ, ແລະ boasteth ສິ່ງ​ທີ່​ຍິ່ງ​ໃຫຍ່. ຈົ່ງ​ເບິ່ງ, ເລື່ອງ​ໃຫຍ່​ພຽງ​ເລັກ​ນ້ອຍ​ໄຟ​ລຸກ​ຂຶ້ນ! ແລະ ລີ້ນ​ເປັນ​ໄຟ, ໂລກ​ແຫ່ງ​ຄວາມ​ຊົ່ວ​ຮ້າຍ: ລີ້ນ​ກໍ​ຢູ່​ໃນ​ບັນ​ດາ​ສະ​ມາ​ຊິກ​ຂອງ​ພວກ​ເຮົາ, ທີ່​ມັນ​ເຮັດ​ໃຫ້​ຮ່າງ​ກາຍ​ທັງ​ໝົດ​ເປັນ​ມົນ​ທິນ, ແລະ ເຜົາ​ໄໝ້​ເສັ້ນ​ທາງ​ຂອງ​ທຳ​ມະ​ຊາດ; ແລະ​ມັນ​ຖືກ​ເຜົາ​ໄຫມ້​ຂອງ hell.</w:t>
      </w:r>
    </w:p>
    <w:p w14:paraId="54AA8EF2" w14:textId="77777777" w:rsidR="000F7377" w:rsidRDefault="000F7377"/>
    <w:p w14:paraId="2E3AAE36" w14:textId="77777777" w:rsidR="000F7377" w:rsidRDefault="000F7377">
      <w:r xmlns:w="http://schemas.openxmlformats.org/wordprocessingml/2006/main">
        <w:t xml:space="preserve">2 ໂກໂລດ 4:6 - ຂໍ​ໃຫ້​ຄຳ​ເວົ້າ​ຂອງ​ທ່ານ​ເປັນ​ໄປ​ດ້ວຍ​ພຣະ​ຄຸນ, ປຸງ​ແຕ່ງ​ດ້ວຍ​ເກືອ, ເພື່ອ​ພວກ​ທ່ານ​ຈະ​ໄດ້​ຮູ້​ວ່າ​ທ່ານ​ຄວນ​ຈະ​ຕອບ​ທຸກ​ຄົນ​ແນວ​ໃດ.</w:t>
      </w:r>
    </w:p>
    <w:p w14:paraId="1C3A0E5C" w14:textId="77777777" w:rsidR="000F7377" w:rsidRDefault="000F7377"/>
    <w:p w14:paraId="7A45907F" w14:textId="77777777" w:rsidR="000F7377" w:rsidRDefault="000F7377">
      <w:r xmlns:w="http://schemas.openxmlformats.org/wordprocessingml/2006/main">
        <w:t xml:space="preserve">3 ໂຢຮັນ 1:14 ແຕ່​ຂ້ອຍ​ເຊື່ອ​ວ່າ​ຂ້ອຍ​ຈະ​ພົບ​ເຈົ້າ​ໃນ​ໄວໆ​ນີ້ ແລະ​ພວກ​ເຮົາ​ຈະ​ເວົ້າ​ຕໍ່​ໜ້າ​ກັນ. ສັນຕິສຸກມີແກ່ເຈົ້າ. ຫມູ່​ເພື່ອນ​ຂອງ​ພວກ​ເຮົາ​ສັນ​ລະ​ເສີນ​ທ່ານ​. ທັກທາຍເພື່ອນດ້ວຍຊື່.</w:t>
      </w:r>
    </w:p>
    <w:p w14:paraId="59C5575D" w14:textId="77777777" w:rsidR="000F7377" w:rsidRDefault="000F7377"/>
    <w:p w14:paraId="02B5751D" w14:textId="77777777" w:rsidR="000F7377" w:rsidRDefault="000F7377">
      <w:r xmlns:w="http://schemas.openxmlformats.org/wordprocessingml/2006/main">
        <w:t xml:space="preserve">ຜູ້ຂຽນຫວັງວ່າຈະໄດ້ເຫັນຜູ້ຮັບຈົດຫມາຍສະບັບນີ້ໃນໄວໆນີ້ແລະສົ່ງຄໍາອວຍພອນທີ່ດີທີ່ສຸດຂອງລາວ. ລາວຍັງສົ່ງຄວາມເຄົາລົບຂອງລາວໄປຫາຫມູ່ເພື່ອນຂອງຜູ້ຮັບແລະຂໍໃຫ້ພວກເຂົາທັກທາຍດ້ວຍຊື່.</w:t>
      </w:r>
    </w:p>
    <w:p w14:paraId="065A8359" w14:textId="77777777" w:rsidR="000F7377" w:rsidRDefault="000F7377"/>
    <w:p w14:paraId="596DAE72" w14:textId="77777777" w:rsidR="000F7377" w:rsidRDefault="000F7377">
      <w:r xmlns:w="http://schemas.openxmlformats.org/wordprocessingml/2006/main">
        <w:t xml:space="preserve">1: ເຮົາ​ຕ້ອງ​ບໍ່​ລືມ​ທີ່​ຈະ​ຮູ້​ຄຸນຄ່າ​ໃນ​ຊີວິດ​ຂອງ​ເຮົາ​ແລະ​ຄວາມ​ສຳຄັນ​ຂອງ​ການ​ສະແດງ​ຄວາມ​ຮັກ​ແລະ​ຄວາມ​ນັບຖື.</w:t>
      </w:r>
    </w:p>
    <w:p w14:paraId="5FCA3653" w14:textId="77777777" w:rsidR="000F7377" w:rsidRDefault="000F7377"/>
    <w:p w14:paraId="6B9306C9" w14:textId="77777777" w:rsidR="000F7377" w:rsidRDefault="000F7377">
      <w:r xmlns:w="http://schemas.openxmlformats.org/wordprocessingml/2006/main">
        <w:t xml:space="preserve">2: ພວກເຮົາຄວນພະຍາຍາມຮັກສາຄວາມສໍາພັນທີ່ມີຄວາມຫມາຍກັບຄົນອ້ອມຂ້າງພວກເຮົາສະເຫມີ, ແລະນີ້ລວມທັງການໃຊ້ຄວາມພະຍາຍາມເພື່ອທັກທາຍພວກເຂົາດ້ວຍຊື່.</w:t>
      </w:r>
    </w:p>
    <w:p w14:paraId="027837CC" w14:textId="77777777" w:rsidR="000F7377" w:rsidRDefault="000F7377"/>
    <w:p w14:paraId="59013A71" w14:textId="77777777" w:rsidR="000F7377" w:rsidRDefault="000F7377">
      <w:r xmlns:w="http://schemas.openxmlformats.org/wordprocessingml/2006/main">
        <w:t xml:space="preserve">1: ຟີລິບ 2:3-5 —ບໍ່​ໄດ້​ເຮັດ​ຫຍັງ​ຈາກ​ຄວາມ​ທະເຍີທະຍານ​ທີ່​ເຫັນ​ແກ່​ຕົວ​ຫຼື​ຄວາມ​ຄຶດ​ເຫັນ​ແກ່​ຕົວ, ແຕ່​ໃນ​ຄວາມ​ຖ່ອມ​ຈະ​ນັບ​ຄົນ​ອື່ນ​ທີ່​ສຳຄັນ​ກວ່າ​ຕົວ​ເອງ. ໃຫ້ແຕ່ລະຄົນເບິ່ງບໍ່ພຽງແຕ່ຜົນປະໂຫຍດຂອງຕົນເອງ, ແຕ່ຍັງຜົນປະໂຫຍດຂອງຄົນອື່ນ. ຈົ່ງ​ມີ​ຈິດ​ໃຈ​ອັນ​ນີ້​ໃນ​ບັນດາ​ຕົວ​ເອງ, ຊຶ່ງ​ເປັນ​ເຈົ້າ​ໃນ​ພຣະ​ເຢຊູ​ຄຣິດ.</w:t>
      </w:r>
    </w:p>
    <w:p w14:paraId="1F2BD6C6" w14:textId="77777777" w:rsidR="000F7377" w:rsidRDefault="000F7377"/>
    <w:p w14:paraId="6FDB2C9D" w14:textId="77777777" w:rsidR="000F7377" w:rsidRDefault="000F7377">
      <w:r xmlns:w="http://schemas.openxmlformats.org/wordprocessingml/2006/main">
        <w:t xml:space="preserve">2 ລູກາ 6:31 - ເຮັດ​ໃຫ້​ຄົນ​ອື່ນ​ຕາມ​ທີ່​ເຈົ້າ​ຢາກ​ໃຫ້​ເຂົາ​ເຮັດ​ກັບ​ເຈົ້າ.</w:t>
      </w:r>
    </w:p>
    <w:p w14:paraId="464B7633" w14:textId="77777777" w:rsidR="000F7377" w:rsidRDefault="000F7377"/>
    <w:p w14:paraId="3721B60A" w14:textId="77777777" w:rsidR="000F7377" w:rsidRDefault="000F7377">
      <w:r xmlns:w="http://schemas.openxmlformats.org/wordprocessingml/2006/main">
        <w:t xml:space="preserve">Jude 1 ແມ່ນ​ຈົດ​ຫມາຍ​ສັ້ນ​ຂຽນ​ໂດຍ Jude, ນ້ອງ​ຊາຍ​ຂອງ James ແລະ​ຜູ້​ຮັບ​ໃຊ້​ຂອງ​ພຣະ​ເຢ​ຊູ​ຄຣິດ. ບົດ​ນີ້​ເນັ້ນ​ໃສ່​ຫົວ​ຂໍ້​ເຊັ່ນ: ການ​ຕໍ່​ສູ້​ເພື່ອ​ຄວາມ​ເຊື່ອ, ການ​ເຕືອນ​ໄພ​ຕໍ່​ຄູ​ສອນ​ປອມ, ແລະ ການ​ຊັກ​ຊວນ​ຜູ້​ທີ່​ເຊື່ອ​ໃຫ້​ໝັ້ນ​ຄົງ.</w:t>
      </w:r>
    </w:p>
    <w:p w14:paraId="23516976" w14:textId="77777777" w:rsidR="000F7377" w:rsidRDefault="000F7377"/>
    <w:p w14:paraId="0547A6D1" w14:textId="77777777" w:rsidR="000F7377" w:rsidRDefault="000F7377">
      <w:r xmlns:w="http://schemas.openxmlformats.org/wordprocessingml/2006/main">
        <w:t xml:space="preserve">ວັກທີ 1: ບົດເລີ່ມຕົ້ນດ້ວຍ Jude ກ່າວເຖິງຈົດຫມາຍຂອງລາວເຖິງຜູ້ທີ່ຖືກເອີ້ນ, ທີ່ຮັກແພງໃນພຣະເຈົ້າພຣະບິດາ, ແລະເກັບຮັກສາໄວ້ສໍາລັບພຣະເຢຊູຄຣິດ (Jude 1: 1). ລາວສະແດງຄວາມຕັ້ງໃຈໃນເບື້ອງຕົ້ນທີ່ຈະຂຽນກ່ຽວກັບຄວາມລອດທົ່ວໄປຂອງເຂົາເຈົ້າແຕ່ຮູ້ສຶກວ່າຖືກບັງຄັບໃຫ້ກະຕຸ້ນໃຫ້ເຂົາເຈົ້າຕໍ່ສູ້ຢ່າງຈິງຈັງສໍາລັບສັດທາ </w:t>
      </w:r>
      <w:r xmlns:w="http://schemas.openxmlformats.org/wordprocessingml/2006/main">
        <w:lastRenderedPageBreak xmlns:w="http://schemas.openxmlformats.org/wordprocessingml/2006/main"/>
      </w:r>
      <w:r xmlns:w="http://schemas.openxmlformats.org/wordprocessingml/2006/main">
        <w:t xml:space="preserve">ຄັ້ງຫນຶ່ງທີ່ໄດ້ມອບໃຫ້ໄພ່ພົນຂອງພຣະ, ເພາະວ່າບາງຄົນໄດ້ເຂົ້າໄປໃນຜູ້ທີ່ບໍ່ໄດ້ສັງເກດເຫັນ - ຄົນຊົ່ວຊ້າທີ່ບິດເບືອນພຣະຄຸນຂອງພຣະເຈົ້າໄປສູ່ຄວາມອ່ອນໂຍນແລະປະຕິເສດພຣະເຢຊູຄຣິດ (Jude 1:3-4). Jude ເຕືອນຜູ້ອ່ານຂອງລາວກ່ຽວກັບຄໍາຕັດສິນທີ່ຜ່ານມາກ່ຽວກັບຜູ້ທີ່ຫັນຫນີຈາກພຣະເຈົ້າແລະເຕືອນວ່າຄູສອນປອມເຫຼົ່ານີ້ຈະປະເຊີນກັບຜົນສະທ້ອນທີ່ຄ້າຍຄືກັນ (Jude 1: 5-7).</w:t>
      </w:r>
    </w:p>
    <w:p w14:paraId="28D75653" w14:textId="77777777" w:rsidR="000F7377" w:rsidRDefault="000F7377"/>
    <w:p w14:paraId="6817830B" w14:textId="77777777" w:rsidR="000F7377" w:rsidRDefault="000F7377">
      <w:r xmlns:w="http://schemas.openxmlformats.org/wordprocessingml/2006/main">
        <w:t xml:space="preserve">ວັກທີ 2: ໃນຂໍ້ທີ 8-16, ມີການເນັ້ນໃສ່ການອະທິບາຍຄຸນລັກສະນະແລະການກະທຳຂອງຄູສອນປອມເຫຼົ່ານີ້. Jude ປຽບທຽບພວກເຂົາກັບກາອີນ, ບາລາອາມ, ແລະໂກຣາ - ຕົວເລກປະຫວັດສາດທີ່ຮູ້ຈັກສໍາລັບການກະບົດຕໍ່ພຣະເຈົ້າ. ພະອົງ​ເນັ້ນ​ເຖິງ​ການ​ປະພຶດ​ທີ່​ຊົ່ວ​ຮ້າຍ​ຂອງ​ເຂົາ​ເຈົ້າ, ເວົ້າ​ຄວາມ​ຊົ່ວ​ໃນ​ສິ່ງ​ທີ່​ເຂົາ​ເຈົ້າ​ບໍ່​ເຂົ້າ​ໃຈ, ການ​ເຮັດ​ຜິດ​ສິນລະທຳ​ທາງ​ເພດ, ປະຕິເສດ​ສິດ​ອຳນາດ, ແລະ​ເຮັດ​ໃຫ້​ຄວາມ​ແຕກ​ແຍກ​ໃນ​ບັນດາ​ຜູ້​ເຊື່ອ (ຢູເດ 1:8-16). ຜູ້ຂຽນອະທິບາຍຕື່ມອີກວ່າພວກເຂົາເປັນຄົນຈົ່ມ, ຜູ້ຊອກຫາຄວາມຜິດທີ່ຂັບເຄື່ອນໂດຍຄວາມປາຖະຫນາຂອງຕົນເອງແທນທີ່ຈະຖືກນໍາພາໂດຍພຣະວິນຍານ.</w:t>
      </w:r>
    </w:p>
    <w:p w14:paraId="690B357B" w14:textId="77777777" w:rsidR="000F7377" w:rsidRDefault="000F7377"/>
    <w:p w14:paraId="6E0F8C84" w14:textId="77777777" w:rsidR="000F7377" w:rsidRDefault="000F7377">
      <w:r xmlns:w="http://schemas.openxmlformats.org/wordprocessingml/2006/main">
        <w:t xml:space="preserve">ວັກທີ 3: ຈາກຂໍ້ທີ 17 ເປັນຕົ້ນໄປຈົນເຖິງຕອນທ້າຍຂອງບົດ, ຢູເດໄດ້ເຕືອນຜູ້ອ່ານຂອງລາວໃຫ້ຈື່ຈໍາຄໍາເຕືອນຂອງອັກຄະສາວົກກ່ຽວກັບຜູ້ເຍາະເຍີ້ຍເຫຼົ່ານີ້ໃນຄັ້ງສຸດທ້າຍ. ພຣະ​ອົງ​ໄດ້​ຊຸກ​ຍູ້​ຜູ້​ທີ່​ເຊື່ອ​ໃຫ້​ເສີມ​ສ້າງ​ຕົນ​ເອງ​ໃນ​ຄວາມ​ເຊື່ອ​ທີ່​ສັກ​ສິດ​ທີ່​ສຸດ​ໃນ​ຂະ​ນະ​ທີ່​ອະ​ທິ​ຖານ​ໃນ​ພຣະ​ວິນ​ຍານ​ບໍ​ລິ​ສຸດ (Jude 1:17-20). ຜູ້​ຂຽນ​ແນະນຳ​ໃຫ້​ເຂົາ​ເຈົ້າ​ສະແດງ​ຄວາມ​ເມດຕາ​ຕໍ່​ຜູ້​ທີ່​ສົງ​ໄສ ແຕ່​ໃຫ້​ມີ​ສະຕິ​ປັນຍາ ແລະ​ຊ່ວຍ​ຄົນ​ອື່ນ​ໃຫ້​ພົ້ນ​ດ້ວຍ​ການ​ດຶງ​ເຂົາ​ຈາກ​ໄຟ (Jude 1:22-23). Jude ສະຫຼຸບຈົດຫມາຍຂອງລາວໂດຍການສະແດງຄວາມສັນລະເສີນຕໍ່ພຣະເຈົ້າ, ຜູ້ທີ່ສາມາດຮັກສາຜູ້ເຊື່ອຖືຈາກການສະດຸດແລະນໍາສະເຫນີໃຫ້ເຂົາເຈົ້າໂດຍບໍ່ມີການຕໍານິຕໍ່ຫນ້າຂອງພຣະອົງດ້ວຍຄວາມຍິນດີອັນໃຫຍ່ຫຼວງ (Jude 1: 24-25).</w:t>
      </w:r>
    </w:p>
    <w:p w14:paraId="658EA62D" w14:textId="77777777" w:rsidR="000F7377" w:rsidRDefault="000F7377"/>
    <w:p w14:paraId="2C8A00DD" w14:textId="77777777" w:rsidR="000F7377" w:rsidRDefault="000F7377">
      <w:r xmlns:w="http://schemas.openxmlformats.org/wordprocessingml/2006/main">
        <w:t xml:space="preserve">ສະຫລຸບລວມແລ້ວ, ບົດທີໜຶ່ງຂອງຈົດໝາຍຂອງຢູເດໄດ້ຮຽກຮ້ອງໃຫ້ຜູ້ເຊື່ອຖືຕໍ່ສູ້ເພື່ອຄວາມເຊື່ອ ແລະເຕືອນຕໍ່ຄູສອນປອມທີ່ບິດເບືອນພຣະຄຸນຂອງພຣະເຈົ້າ. ມັນພັນລະນາເຖິງຄຸນລັກສະນະ ແລະການກະທໍາຂອງຜູ້ຫລອກລວງເຫຼົ່ານີ້, ປຽບທຽບພວກເຂົາກັບຕົວເລກປະຫວັດສາດທີ່ຮູ້ຈັກສໍາລັບການກະບົດຂອງເຂົາເຈົ້າຕໍ່ພຣະເຈົ້າ. ບົດແນະນໍາຜູ້ເຊື່ອຖືໃຫ້ຈື່ຈໍາຄໍາເຕືອນຂອງອັກຄະສາວົກ, ເສີມສ້າງຕົນເອງໃນຄວາມເຊື່ອ, ສະແດງຄວາມເມດຕາຕໍ່ຜູ້ສົງໄສ, ແລະໃຊ້ສະຕິປັນຍາ. ມັນສະຫຼຸບດ້ວຍການສັນລະເສີນພຣະເຈົ້າສໍາລັບຄວາມສາມາດຂອງພຣະອົງທີ່ຈະຮັກສາຜູ້ເຊື່ອຖືຈາກການສະດຸດແລະນໍາສະເຫນີພວກເຂົາໂດຍບໍ່ມີການຕໍານິຕິຕຽນຕໍ່ພຣະອົງ.</w:t>
      </w:r>
    </w:p>
    <w:p w14:paraId="454FE312" w14:textId="77777777" w:rsidR="000F7377" w:rsidRDefault="000F7377"/>
    <w:p w14:paraId="24C6F9A4" w14:textId="77777777" w:rsidR="000F7377" w:rsidRDefault="000F7377"/>
    <w:p w14:paraId="0063C2BA" w14:textId="77777777" w:rsidR="000F7377" w:rsidRDefault="000F7377">
      <w:r xmlns:w="http://schemas.openxmlformats.org/wordprocessingml/2006/main">
        <w:t xml:space="preserve">ຢູເດ 1:1 ຢູເດ ຜູ້​ຮັບໃຊ້​ຂອງ​ພຣະເຢຊູ​ຄຣິດເຈົ້າ, ແລະ​ນ້ອງຊາຍ​ຂອງ​ຢາໂກໂບ, ແກ່​ຜູ້​ທີ່​ໄດ້​ຮັບ​ການ​ຊຳລະ​ໃຫ້​ບໍຣິສຸດ​ຈາກ​ພຣະເຈົ້າ​ພຣະບິດາເຈົ້າ ແລະ​ຊົງ​ຮັກສາ​ໄວ້​ໃນ​ພຣະເຢຊູ​ຄຣິດເຈົ້າ ແລະ​ຊົງ​ເອີ້ນ​ວ່າ:</w:t>
      </w:r>
    </w:p>
    <w:p w14:paraId="0E320B40" w14:textId="77777777" w:rsidR="000F7377" w:rsidRDefault="000F7377"/>
    <w:p w14:paraId="30E65A23" w14:textId="77777777" w:rsidR="000F7377" w:rsidRDefault="000F7377">
      <w:r xmlns:w="http://schemas.openxmlformats.org/wordprocessingml/2006/main">
        <w:t xml:space="preserve">Jude ກໍາລັງຂຽນເຖິງຜູ້ທີ່ຖືກແຍກອອກຈາກພຣະເຈົ້າແລະຮັກສາຄວາມປອດໄພໂດຍຜ່ານພຣະເຢຊູຄຣິດ, ແລະຜູ້ທີ່ໄດ້ </w:t>
      </w:r>
      <w:r xmlns:w="http://schemas.openxmlformats.org/wordprocessingml/2006/main">
        <w:lastRenderedPageBreak xmlns:w="http://schemas.openxmlformats.org/wordprocessingml/2006/main"/>
      </w:r>
      <w:r xmlns:w="http://schemas.openxmlformats.org/wordprocessingml/2006/main">
        <w:t xml:space="preserve">ຖືກເອີ້ນ.</w:t>
      </w:r>
    </w:p>
    <w:p w14:paraId="101CC84A" w14:textId="77777777" w:rsidR="000F7377" w:rsidRDefault="000F7377"/>
    <w:p w14:paraId="3B3C8730" w14:textId="77777777" w:rsidR="000F7377" w:rsidRDefault="000F7377">
      <w:r xmlns:w="http://schemas.openxmlformats.org/wordprocessingml/2006/main">
        <w:t xml:space="preserve">1. ສິດທິພິເສດຂອງການຖືກເອີ້ນໂດຍພຣະເຈົ້າ</w:t>
      </w:r>
    </w:p>
    <w:p w14:paraId="1C1B2125" w14:textId="77777777" w:rsidR="000F7377" w:rsidRDefault="000F7377"/>
    <w:p w14:paraId="57D340B6" w14:textId="77777777" w:rsidR="000F7377" w:rsidRDefault="000F7377">
      <w:r xmlns:w="http://schemas.openxmlformats.org/wordprocessingml/2006/main">
        <w:t xml:space="preserve">2. ການດຳລົງຊີວິດທີ່ບໍລິສຸດໂດຍຜ່ານພຣະເຢຊູຄຣິດ</w:t>
      </w:r>
    </w:p>
    <w:p w14:paraId="5E666FC4" w14:textId="77777777" w:rsidR="000F7377" w:rsidRDefault="000F7377"/>
    <w:p w14:paraId="1ADA9064" w14:textId="77777777" w:rsidR="000F7377" w:rsidRDefault="000F7377">
      <w:r xmlns:w="http://schemas.openxmlformats.org/wordprocessingml/2006/main">
        <w:t xml:space="preserve">1 ໂກລິນໂທ 1:2 - “ຕໍ່ຄຣິສຕະຈັກຂອງພຣະເຈົ້າທີ່ຢູ່ໃນເມືອງໂກລິນໂທ, ແກ່ຜູ້ທີ່ບໍລິສຸດໃນພຣະເຢຊູຄຣິດ, ໄດ້ຮັບການເອີ້ນໃຫ້ເປັນໄພ່ພົນ, ກັບທຸກຄົນໃນທຸກສະຖານທີ່ຮ້ອງຫາພຣະນາມຂອງພຣະເຢຊູຄຣິດເຈົ້າຂອງພວກເຮົາ, ທັງພວກເຂົາ. ພຣະຜູ້ເປັນເຈົ້າແລະຂອງພວກເຮົາ.”</w:t>
      </w:r>
    </w:p>
    <w:p w14:paraId="4DE20C2B" w14:textId="77777777" w:rsidR="000F7377" w:rsidRDefault="000F7377"/>
    <w:p w14:paraId="73F99E2B" w14:textId="77777777" w:rsidR="000F7377" w:rsidRDefault="000F7377">
      <w:r xmlns:w="http://schemas.openxmlformats.org/wordprocessingml/2006/main">
        <w:t xml:space="preserve">2. 1 ເປໂຕ 1:15-16 - "ແຕ່ພຣະອົງຜູ້ທີ່ເອີ້ນທ່ານວ່າບໍລິສຸດ, ທ່ານຍັງບໍລິສຸດໃນທຸກການປະພຶດຂອງທ່ານ, ເນື່ອງຈາກວ່າມີຄໍາຂຽນໄວ້ວ່າ, 'ທ່ານຈະຕ້ອງບໍລິສຸດ, ສໍາລັບຂ້າພະເຈົ້າບໍລິສຸດ."</w:t>
      </w:r>
    </w:p>
    <w:p w14:paraId="4A35BB93" w14:textId="77777777" w:rsidR="000F7377" w:rsidRDefault="000F7377"/>
    <w:p w14:paraId="0A69DC3C" w14:textId="77777777" w:rsidR="000F7377" w:rsidRDefault="000F7377">
      <w:r xmlns:w="http://schemas.openxmlformats.org/wordprocessingml/2006/main">
        <w:t xml:space="preserve">ຢູດາ 1:2 ຄວາມ​ເມດຕາ​ແກ່​ເຈົ້າ, ແລະ​ສັນຕິສຸກ, ແລະ​ຄວາມ​ຮັກ ຈົ່ງ​ເພີ່ມ​ທະວີ​ຂຶ້ນ.</w:t>
      </w:r>
    </w:p>
    <w:p w14:paraId="1A329781" w14:textId="77777777" w:rsidR="000F7377" w:rsidRDefault="000F7377"/>
    <w:p w14:paraId="21EB0210" w14:textId="77777777" w:rsidR="000F7377" w:rsidRDefault="000F7377">
      <w:r xmlns:w="http://schemas.openxmlformats.org/wordprocessingml/2006/main">
        <w:t xml:space="preserve">Jude ຊຸກຍູ້ໃຫ້ຜູ້ເຊື່ອຖືມີປະສົບການອັນອຸດົມສົມບູນຂອງຄວາມເມດຕາ, ຄວາມສະຫງົບສຸກ, ແລະຄວາມຮັກ.</w:t>
      </w:r>
    </w:p>
    <w:p w14:paraId="4FBADD41" w14:textId="77777777" w:rsidR="000F7377" w:rsidRDefault="000F7377"/>
    <w:p w14:paraId="4EC6DE5B" w14:textId="77777777" w:rsidR="000F7377" w:rsidRDefault="000F7377">
      <w:r xmlns:w="http://schemas.openxmlformats.org/wordprocessingml/2006/main">
        <w:t xml:space="preserve">1. ຄວາມເມດຕາອັນອຸດົມສົມບູນ: ປະສົບກັບຄວາມຮັກອັນບໍ່ຍຸດຕິທຳຂອງພຣະເຈົ້າ</w:t>
      </w:r>
    </w:p>
    <w:p w14:paraId="3E4D176F" w14:textId="77777777" w:rsidR="000F7377" w:rsidRDefault="000F7377"/>
    <w:p w14:paraId="2E88D704" w14:textId="77777777" w:rsidR="000F7377" w:rsidRDefault="000F7377">
      <w:r xmlns:w="http://schemas.openxmlformats.org/wordprocessingml/2006/main">
        <w:t xml:space="preserve">2. ຄວາມສະຫງົບທີ່ອຸດົມສົມບູນ: ກາຍເປັນບ່ອນຈອດເຮືອຢູ່ໃນພະຍຸຂອງຊີວິດ</w:t>
      </w:r>
    </w:p>
    <w:p w14:paraId="52AD7830" w14:textId="77777777" w:rsidR="000F7377" w:rsidRDefault="000F7377"/>
    <w:p w14:paraId="63E8AB11" w14:textId="77777777" w:rsidR="000F7377" w:rsidRDefault="000F7377">
      <w:r xmlns:w="http://schemas.openxmlformats.org/wordprocessingml/2006/main">
        <w:t xml:space="preserve">1. Romans 5: 20-21 - "ແຕ່ບ່ອນທີ່ຄວາມບາບເພີ່ມຂຶ້ນ, ພຣະຄຸນໄດ້ multiplied ທັງຫມົດ, ດັ່ງນັ້ນ, ຄືກັນກັບຄວາມບາບປົກຄອງໃນຄວາມຕາຍ, ດັ່ງນັ້ນພຣະຄຸນຈະປົກຄອງໂດຍຜ່ານຄວາມຊອບທໍານໍາໄປສູ່ຊີວິດນິລັນດອນໂດຍຜ່ານພຣະເຢຊູຄຣິດເຈົ້າຂອງພວກເຮົາ."</w:t>
      </w:r>
    </w:p>
    <w:p w14:paraId="6FF79F03" w14:textId="77777777" w:rsidR="000F7377" w:rsidRDefault="000F7377"/>
    <w:p w14:paraId="099C2F41" w14:textId="77777777" w:rsidR="000F7377" w:rsidRDefault="000F7377">
      <w:r xmlns:w="http://schemas.openxmlformats.org/wordprocessingml/2006/main">
        <w:t xml:space="preserve">2. ເອຊາຢາ 26:3 - "ເຈົ້າ​ຈະ​ຮັກສາ​ຄວາມ​ສະຫງົບ​ສຸກ​ທີ່​ສົມບູນ​ແບບ​ຕໍ່​ຄົນ​ທີ່​ມີ​ຈິດໃຈ​ໝັ້ນຄົງ ເພາະ​ພວກເຂົາ​ວາງໃຈ​ໃນ​ເຈົ້າ."</w:t>
      </w:r>
    </w:p>
    <w:p w14:paraId="47CD7926" w14:textId="77777777" w:rsidR="000F7377" w:rsidRDefault="000F7377"/>
    <w:p w14:paraId="30AD8AE9" w14:textId="77777777" w:rsidR="000F7377" w:rsidRDefault="000F7377">
      <w:r xmlns:w="http://schemas.openxmlformats.org/wordprocessingml/2006/main">
        <w:t xml:space="preserve">ຢູເດ 1:3 ທີ່​ຮັກ​ເອີຍ, ເມື່ອ​ເຮົາ​ໄດ້​ໃຫ້​ຄວາມ​ພາກ​ພຽນ​ທັງ​ໝົດ​ທີ່​ຈະ​ຂຽນ​ເຖິງ​ຄວາມ​ລອດ​ທົ່ວ​ໄປ​ເຖິງ​ເຈົ້າ, ມັນ​ຈຳ​ເປັນ​ທີ່​ຈະ​ຂຽນ​ເຖິງ​ເຈົ້າ, ແລະ ຕັກ​ເຕືອນ​ເຈົ້າ​ວ່າ ເຈົ້າ​ຕ້ອງ​ຕໍ່ສູ້​ຢ່າງ​ຈິງ​ຈັງ ເພື່ອ​ຄວາມ​ເຊື່ອ​ທີ່​ເຄີຍ​ຖືກ​ມອບ​ໃຫ້​ແກ່​ໄພ່​ພົນ.</w:t>
      </w:r>
    </w:p>
    <w:p w14:paraId="0CB6D9E6" w14:textId="77777777" w:rsidR="000F7377" w:rsidRDefault="000F7377"/>
    <w:p w14:paraId="5DD20A72" w14:textId="77777777" w:rsidR="000F7377" w:rsidRDefault="000F7377">
      <w:r xmlns:w="http://schemas.openxmlformats.org/wordprocessingml/2006/main">
        <w:t xml:space="preserve">Jude ຮຽກ ຮ້ອງ ໃຫ້ ຜູ້ ເຊື່ອ ຖື ທີ່ ຈະ ຕໍ່ ສູ້ ກັບ ສັດ ທາ ທີ່ ໄດ້ ຮັບ ການ ໃຫ້ ໄພ່ ພົນ ຂອງ.</w:t>
      </w:r>
    </w:p>
    <w:p w14:paraId="5DE7929A" w14:textId="77777777" w:rsidR="000F7377" w:rsidRDefault="000F7377"/>
    <w:p w14:paraId="17EFF9F6" w14:textId="77777777" w:rsidR="000F7377" w:rsidRDefault="000F7377">
      <w:r xmlns:w="http://schemas.openxmlformats.org/wordprocessingml/2006/main">
        <w:t xml:space="preserve">1. ຢືນ​ຢູ່​ໃນ​ຮາກ​ຖານ​ຂອງ​ສາດ​ສະ​ຫນາ</w:t>
      </w:r>
    </w:p>
    <w:p w14:paraId="6C5507F0" w14:textId="77777777" w:rsidR="000F7377" w:rsidRDefault="000F7377"/>
    <w:p w14:paraId="151E7D86" w14:textId="77777777" w:rsidR="000F7377" w:rsidRDefault="000F7377">
      <w:r xmlns:w="http://schemas.openxmlformats.org/wordprocessingml/2006/main">
        <w:t xml:space="preserve">2. ເປັນ​ຫຍັງ​ເຮົາ​ຕ້ອງ​ຕໍ່​ສູ້​ເພື່ອ​ຄວາມ​ເຊື່ອ</w:t>
      </w:r>
    </w:p>
    <w:p w14:paraId="4DC2308E" w14:textId="77777777" w:rsidR="000F7377" w:rsidRDefault="000F7377"/>
    <w:p w14:paraId="2DCD9E3D" w14:textId="77777777" w:rsidR="000F7377" w:rsidRDefault="000F7377">
      <w:r xmlns:w="http://schemas.openxmlformats.org/wordprocessingml/2006/main">
        <w:t xml:space="preserve">1. ເຮັບເຣີ 10:23-24 - ຂໍ​ໃຫ້​ເຮົາ​ຍຶດໝັ້ນ​ການ​ສາລະພາບ​ຄວາມ​ຫວັງ​ຂອງ​ເຮົາ​ໂດຍ​ບໍ່​ຫວັ່ນ​ໄຫວ ເພາະ​ຜູ້​ທີ່​ສັນຍາ​ໄວ້​ນັ້ນ​ສັດ​ຊື່. ແລະ​ໃຫ້​ເຮົາ​ພິຈາລະນາ​ວິທີ​ທີ່​ຈະ​ກະຕຸ້ນ​ເຊິ່ງ​ກັນ​ແລະ​ກັນ​ໃຫ້​ມີ​ຄວາມ​ຮັກ​ແລະ​ການ​ດີ.</w:t>
      </w:r>
    </w:p>
    <w:p w14:paraId="443C5E28" w14:textId="77777777" w:rsidR="000F7377" w:rsidRDefault="000F7377"/>
    <w:p w14:paraId="5AF4EFC2" w14:textId="77777777" w:rsidR="000F7377" w:rsidRDefault="000F7377">
      <w:r xmlns:w="http://schemas.openxmlformats.org/wordprocessingml/2006/main">
        <w:t xml:space="preserve">2. Ephesians 6:13-17 - ເພາະສະນັ້ນ, ເອົາເຖິງລົດຫຸ້ມເກາະທັງຫມົດຂອງພຣະເຈົ້າ, ເພື່ອວ່າທ່ານຈະສາມາດທົນໄດ້ໃນມື້ຊົ່ວຮ້າຍ, ແລະໄດ້ເຮັດທັງຫມົດ, ຢືນຢ່າງຫນັກແຫນ້ນ. ສະນັ້ນ ຈົ່ງ​ຢືນ​ຢູ່, ໂດຍ​ໄດ້​ຍຶດ​ເອົາ​ສາຍ​ແອວ​ແຫ່ງ​ຄວາມ​ຈິງ, ແລະ ໄດ້​ໃສ່​ແຜ່ນ​ປົກ​ເອິກ​ແຫ່ງ​ຄວາມ​ຊອບ​ທຳ.</w:t>
      </w:r>
    </w:p>
    <w:p w14:paraId="019ECD68" w14:textId="77777777" w:rsidR="000F7377" w:rsidRDefault="000F7377"/>
    <w:p w14:paraId="443ABFC9" w14:textId="77777777" w:rsidR="000F7377" w:rsidRDefault="000F7377">
      <w:r xmlns:w="http://schemas.openxmlformats.org/wordprocessingml/2006/main">
        <w:t xml:space="preserve">ຢູເດ 1:4 ເພາະ​ມີ​ບາງ​ຄົນ​ທີ່​ບໍ່​ຮູ້ຈັກ​ລ່ວງ​ໜ້າ​ໃນ​ສະໄໝ​ກ່ອນ​ທີ່​ໄດ້​ຮັບ​ການ​ກ່າວ​ໂທດ​ນີ້, ເປັນ​ຄົນ​ຊົ່ວ​ຮ້າຍ, ປ່ຽນ​ພຣະຄຸນ​ຂອງ​ພຣະເຈົ້າ​ຂອງ​ພວກ​ເຮົາ​ໃຫ້​ເປັນ​ຄວາມ​ຊົ່ວຊ້າ, ແລະ​ໄດ້​ປະຕິເສດ​ອົງພຣະ​ຜູ້​ເປັນເຈົ້າ​ອົງ​ດຽວ ແລະ​ອົງ​ພຣະເຢຊູ​ຄຣິດເຈົ້າ​ຂອງ​ພວກເຮົາ.</w:t>
      </w:r>
    </w:p>
    <w:p w14:paraId="1CDC53EB" w14:textId="77777777" w:rsidR="000F7377" w:rsidRDefault="000F7377"/>
    <w:p w14:paraId="4B8C31C4" w14:textId="77777777" w:rsidR="000F7377" w:rsidRDefault="000F7377">
      <w:r xmlns:w="http://schemas.openxmlformats.org/wordprocessingml/2006/main">
        <w:t xml:space="preserve">Jude ເຕືອນ ຕໍ່ ຄົນ ທີ່ ບໍ່ ຊອບ ທໍາ ແລະ ບໍ່ ຊອບ ທໍາ ບາງ ຄົນ ທີ່ ໄດ້ ແຊກ ຊຶມ ເຂົ້າ ໄປ ໃນ ສາດ ສະ ຫນາ ຈັກ ແລະ ໄດ້ ຫັນ ພຣະ ຄຸນ ຂອງ ພຣະ ເຈົ້າ ໃຫ້ ເປັນ ຄວາມ ຂີ້ ອາຍ ແລະ ປະ ຕິ ເສດ ພຣະ ຜູ້ ເປັນ ເຈົ້າ ແລະ ພຣະ ຜູ້ ຊ່ອຍ ໃຫ້ ລອດ ພຣະ ເຢ ຊູ ຄຣິດ ອົງ ດຽວ ຂອງ ພຣະ ອົງ.</w:t>
      </w:r>
    </w:p>
    <w:p w14:paraId="5C5E0C69" w14:textId="77777777" w:rsidR="000F7377" w:rsidRDefault="000F7377"/>
    <w:p w14:paraId="1F0EFAAD" w14:textId="77777777" w:rsidR="000F7377" w:rsidRDefault="000F7377">
      <w:r xmlns:w="http://schemas.openxmlformats.org/wordprocessingml/2006/main">
        <w:t xml:space="preserve">1. ດໍາເນີນຊີວິດແບບພະເຈົ້າຕາມຢູດາ 1:4</w:t>
      </w:r>
    </w:p>
    <w:p w14:paraId="1CB39338" w14:textId="77777777" w:rsidR="000F7377" w:rsidRDefault="000F7377"/>
    <w:p w14:paraId="3023930D" w14:textId="77777777" w:rsidR="000F7377" w:rsidRDefault="000F7377">
      <w:r xmlns:w="http://schemas.openxmlformats.org/wordprocessingml/2006/main">
        <w:t xml:space="preserve">2. ອັນຕະລາຍຂອງການປະຕິເສດພຣະຜູ້ເປັນເຈົ້າພຣະເຈົ້າອົງດຽວ ແລະອົງພຣະເຢຊູຄຣິດເຈົ້າຂອງພວກເຮົາ</w:t>
      </w:r>
    </w:p>
    <w:p w14:paraId="5FCD2D0B" w14:textId="77777777" w:rsidR="000F7377" w:rsidRDefault="000F7377"/>
    <w:p w14:paraId="5D45D83C" w14:textId="77777777" w:rsidR="000F7377" w:rsidRDefault="000F7377">
      <w:r xmlns:w="http://schemas.openxmlformats.org/wordprocessingml/2006/main">
        <w:t xml:space="preserve">1. ໂລມ 6:1-2, ແລ້ວ​ເຮົາ​ຈະ​ເວົ້າ​ແນວ​ໃດ? ພວກ​ເຮົາ​ຈະ​ສືບ​ຕໍ່​ຢູ່​ໃນ​ບາບ​ທີ່​ພຣະ​ຄຸນ​ຈະ​ມີ​ອຸ​ດົມ​ສົມ​ບູນ? ພຣະເຈົ້າຫ້າມ. ພວກ​ເຮົາ​ທີ່​ຕາຍ​ເພື່ອ​ເຮັດ​ບາບ, ຈະ​ມີ​ຊີ​ວິດ​ຢູ່​ໃນ​ນັ້ນ​ອີກ​ຕໍ່​ໄປ​ໄດ້​ແນວ​ໃດ?</w:t>
      </w:r>
    </w:p>
    <w:p w14:paraId="5B855C73" w14:textId="77777777" w:rsidR="000F7377" w:rsidRDefault="000F7377"/>
    <w:p w14:paraId="26387BC6" w14:textId="77777777" w:rsidR="000F7377" w:rsidRDefault="000F7377">
      <w:r xmlns:w="http://schemas.openxmlformats.org/wordprocessingml/2006/main">
        <w:t xml:space="preserve">2. ເຮັບເຣີ 10:29, ຖ້າ​ເຈົ້າ​ຄິດ​ເຖິງ​ການ​ລົງໂທດ​ທີ່​ໜັກໜ່ວງ​ຫຼາຍ​ສໍ່າ​ໃດ, ຖ້າ​ເຈົ້າ​ຄິດ​ວ່າ​ລາວ​ສົມຄວນ​ໄດ້​ຮັບ, ຜູ້​ທີ່​ໄດ້​ຢຽບ​ລົງ​ໃຕ້​ຕີນ​ຂອງ​ພຣະ​ບຸດ​ຂອງ​ພຣະ​ເຈົ້າ, ແລະ​ໄດ້​ນັບ​ເລືອດ​ຂອງ​ພັນທະ​ສັນຍາ, ຊຶ່ງ​ເປັນ​ສິ່ງ​ທີ່​ບໍ່​ບໍລິສຸດ?</w:t>
      </w:r>
    </w:p>
    <w:p w14:paraId="5FF12628" w14:textId="77777777" w:rsidR="000F7377" w:rsidRDefault="000F7377"/>
    <w:p w14:paraId="4151B475" w14:textId="77777777" w:rsidR="000F7377" w:rsidRDefault="000F7377">
      <w:r xmlns:w="http://schemas.openxmlformats.org/wordprocessingml/2006/main">
        <w:t xml:space="preserve">ຢູດາ 1:5 ສະນັ້ນ ເຮົາ​ຈຶ່ງ​ຈະ​ໃຫ້​ພວກເຈົ້າ​ລະນຶກເຖິງ​ພວກເຈົ້າ ເຖິງ​ແມ່ນ​ວ່າ​ເຈົ້າ​ເຄີຍ​ຮູ້​ເລື່ອງ​ນີ້​ແລ້ວ​ກໍຕາມ, ແຕ່​ວ່າ​ພຣະເຈົ້າຢາເວ​ໄດ້​ຊ່ວຍ​ປະຊາຊົນ​ໃຫ້​ພົ້ນ​ຈາກ​ດິນແດນ​ເອຢິບ​ນັ້ນ​ຢ່າງ​ໃດ, ຫລັງຈາກ​ນັ້ນ​ຈຶ່ງ​ທຳລາຍ​ຄົນ​ທີ່​ບໍ່​ເຊື່ອ.</w:t>
      </w:r>
    </w:p>
    <w:p w14:paraId="7684C3DE" w14:textId="77777777" w:rsidR="000F7377" w:rsidRDefault="000F7377"/>
    <w:p w14:paraId="5E5B13E8" w14:textId="77777777" w:rsidR="000F7377" w:rsidRDefault="000F7377">
      <w:r xmlns:w="http://schemas.openxmlformats.org/wordprocessingml/2006/main">
        <w:t xml:space="preserve">Jude ແມ່ນ ການ ເຕືອນ ຜູ້ ເຊື່ອ ຖື ຂອງ ການ ຊ່ວຍ ເຫຼືອ ຂອງ ພຣະ ເຈົ້າ ແລະ ການ ຕັດ ສິນ ໃຈ ຂອງ ພຣະ ອົງ ກ່ຽວ ກັບ ຜູ້ ທີ່ ບໍ່ ເຊື່ອ.</w:t>
      </w:r>
    </w:p>
    <w:p w14:paraId="671799A6" w14:textId="77777777" w:rsidR="000F7377" w:rsidRDefault="000F7377"/>
    <w:p w14:paraId="0F6E6480" w14:textId="77777777" w:rsidR="000F7377" w:rsidRDefault="000F7377">
      <w:r xmlns:w="http://schemas.openxmlformats.org/wordprocessingml/2006/main">
        <w:t xml:space="preserve">1. ຄວາມສັດຊື່ແລະການພິພາກສາຂອງພຣະເຈົ້າ</w:t>
      </w:r>
    </w:p>
    <w:p w14:paraId="19124B42" w14:textId="77777777" w:rsidR="000F7377" w:rsidRDefault="000F7377"/>
    <w:p w14:paraId="6DDDE4C3" w14:textId="77777777" w:rsidR="000F7377" w:rsidRDefault="000F7377">
      <w:r xmlns:w="http://schemas.openxmlformats.org/wordprocessingml/2006/main">
        <w:t xml:space="preserve">2. ການບໍ່ເຊື່ອ ແລະຜົນຂອງຄວາມບໍ່ເຊື່ອ</w:t>
      </w:r>
    </w:p>
    <w:p w14:paraId="749DF91C" w14:textId="77777777" w:rsidR="000F7377" w:rsidRDefault="000F7377"/>
    <w:p w14:paraId="6B6A9324" w14:textId="77777777" w:rsidR="000F7377" w:rsidRDefault="000F7377">
      <w:r xmlns:w="http://schemas.openxmlformats.org/wordprocessingml/2006/main">
        <w:t xml:space="preserve">1. Romans 8:28 ແລະ​ພວກ​ເຮົາ​ຮູ້​ວ່າ​ທຸກ​ສິ່ງ​ທຸກ​ຢ່າງ​ເຮັດ​ວຽກ​ຮ່ວມ​ກັນ​ເພື່ອ​ຄວາມ​ດີ​ສໍາ​ລັບ​ຜູ້​ທີ່​ຮັກ​ພຣະ​ເຈົ້າ​, ກັບ​ຄົນ​ທີ່​ຖືກ​ເອີ້ນ​ຕາມ​ຈຸດ​ປະ​ສົງ​ຂອງ​ພຣະ​ອົງ​.</w:t>
      </w:r>
    </w:p>
    <w:p w14:paraId="729BC289" w14:textId="77777777" w:rsidR="000F7377" w:rsidRDefault="000F7377"/>
    <w:p w14:paraId="5C8308B7" w14:textId="77777777" w:rsidR="000F7377" w:rsidRDefault="000F7377">
      <w:r xmlns:w="http://schemas.openxmlformats.org/wordprocessingml/2006/main">
        <w:t xml:space="preserve">2. Psalm 37:28 ເພາະ​ວ່າ​ພຣະ​ຜູ້​ເປັນ​ເຈົ້າ​ຮັກ​ການ​ຕັດ​ສິນ, ແລະ​ບໍ່​ປະ​ຖິ້ມ​ໄພ່​ພົນ​ຂອງ​ພຣະ​ອົງ; ພວກ​ເຂົາ​ຖືກ​ຮັກສາ​ໄວ້​ຕະຫລອດ​ການ: ແຕ່​ເຊື້ອສາຍ​ຂອງ​ຄົນ​ຊົ່ວ​ຈະ​ຖືກ​ຕັດ​ອອກ.</w:t>
      </w:r>
    </w:p>
    <w:p w14:paraId="29F23391" w14:textId="77777777" w:rsidR="000F7377" w:rsidRDefault="000F7377"/>
    <w:p w14:paraId="4BB10868" w14:textId="77777777" w:rsidR="000F7377" w:rsidRDefault="000F7377">
      <w:r xmlns:w="http://schemas.openxmlformats.org/wordprocessingml/2006/main">
        <w:t xml:space="preserve">ຢູເດ 1:6 ແລະ​ເທວະດາ​ທີ່​ບໍ່​ໄດ້​ຮັກສາ​ດິນແດນ​ທຳອິດ​ຂອງ​ຕົນ, ແຕ່​ໄດ້​ປະ​ຖິ້ມ​ບ່ອນ​ຢູ່​ອາໄສ​ຂອງ​ຕົນ, ພຣະອົງ​ໄດ້​ຮັກສາ​ສາຍ​ໂສ້​ອັນ​ເປັນນິດ​ໄວ້​ໃນ​ຄວາມ​ມືດ​ຈົນ​ເຖິງ​ການ​ພິພາກສາ​ຂອງ​ວັນ​ອັນ​ຍິ່ງໃຫຍ່.</w:t>
      </w:r>
    </w:p>
    <w:p w14:paraId="619C699A" w14:textId="77777777" w:rsidR="000F7377" w:rsidRDefault="000F7377"/>
    <w:p w14:paraId="488C2165" w14:textId="77777777" w:rsidR="000F7377" w:rsidRDefault="000F7377">
      <w:r xmlns:w="http://schemas.openxmlformats.org/wordprocessingml/2006/main">
        <w:t xml:space="preserve">ຂໍ້ນີ້ເວົ້າເຖິງເທວະດາຜູ້ທີ່ບໍ່ໄດ້ຢູ່ໃນບ່ອນເດີມຂອງພວກເຂົາ, ແລະແທນທີ່ຈະຖືກ </w:t>
      </w:r>
      <w:r xmlns:w="http://schemas.openxmlformats.org/wordprocessingml/2006/main">
        <w:lastRenderedPageBreak xmlns:w="http://schemas.openxmlformats.org/wordprocessingml/2006/main"/>
      </w:r>
      <w:r xmlns:w="http://schemas.openxmlformats.org/wordprocessingml/2006/main">
        <w:t xml:space="preserve">ຕ່ອງໂສ້ຢູ່ໃນຄວາມມືດສໍາລັບວັນພິພາກສາ.</w:t>
      </w:r>
    </w:p>
    <w:p w14:paraId="42EA0179" w14:textId="77777777" w:rsidR="000F7377" w:rsidRDefault="000F7377"/>
    <w:p w14:paraId="26475A5F" w14:textId="77777777" w:rsidR="000F7377" w:rsidRDefault="000F7377">
      <w:r xmlns:w="http://schemas.openxmlformats.org/wordprocessingml/2006/main">
        <w:t xml:space="preserve">1. ອັນຕະລາຍຂອງການບໍ່ເຊື່ອຟັງ: ການສຶກສາຂອງຢູເດ 1:6</w:t>
      </w:r>
    </w:p>
    <w:p w14:paraId="1A62B911" w14:textId="77777777" w:rsidR="000F7377" w:rsidRDefault="000F7377"/>
    <w:p w14:paraId="586290C0" w14:textId="77777777" w:rsidR="000F7377" w:rsidRDefault="000F7377">
      <w:r xmlns:w="http://schemas.openxmlformats.org/wordprocessingml/2006/main">
        <w:t xml:space="preserve">2. ຜົນສະທ້ອນຂອງການກະບົດ: ການພິຈາລະນາຂອງຢູດາ 1:6</w:t>
      </w:r>
    </w:p>
    <w:p w14:paraId="5857EBD7" w14:textId="77777777" w:rsidR="000F7377" w:rsidRDefault="000F7377"/>
    <w:p w14:paraId="3FFF8BFE" w14:textId="77777777" w:rsidR="000F7377" w:rsidRDefault="000F7377">
      <w:r xmlns:w="http://schemas.openxmlformats.org/wordprocessingml/2006/main">
        <w:t xml:space="preserve">1. ເອຊາຢາ 14:12-15: ວິທີທີ່ເຈົ້າໄດ້ຫຼຸດລົງຈາກສະຫວັນ, ດາວໃນຕອນເຊົ້າ, ລູກຊາຍຂອງອາລຸນ! ເຈົ້າ​ໄດ້​ຖືກ​ໂຍນ​ລົງ​ມາ​ສູ່​ແຜ່ນ​ດິນ​ໂລກ, ຜູ້​ທີ່​ເຄີຍ​ໄດ້​ວາງ​ຊົນ​ຊາດ​ໃຫ້​ຕ່ຳ​ຕ້ອຍ!</w:t>
      </w:r>
    </w:p>
    <w:p w14:paraId="49AA76E6" w14:textId="77777777" w:rsidR="000F7377" w:rsidRDefault="000F7377"/>
    <w:p w14:paraId="2BA0376A" w14:textId="77777777" w:rsidR="000F7377" w:rsidRDefault="000F7377">
      <w:r xmlns:w="http://schemas.openxmlformats.org/wordprocessingml/2006/main">
        <w:t xml:space="preserve">2. 2 ເປໂຕ 2:4-9: ສໍາລັບຖ້າຫາກວ່າພຣະເຈົ້າບໍ່ໄດ້ປະໄວ້ເທວະດາໃນເວລາທີ່ເຂົາເຈົ້າເຮັດບາບ, ແຕ່ສົ່ງພວກເຂົາໄປ hell, ເຮັດໃຫ້ພວກເຂົາຢູ່ໃນຕ່ອງໂສ້ຂອງຄວາມມືດທີ່ຈະຈັດຂຶ້ນໃນວັນຕັດສິນ;</w:t>
      </w:r>
    </w:p>
    <w:p w14:paraId="3C7A9987" w14:textId="77777777" w:rsidR="000F7377" w:rsidRDefault="000F7377"/>
    <w:p w14:paraId="4660967A" w14:textId="77777777" w:rsidR="000F7377" w:rsidRDefault="000F7377">
      <w:r xmlns:w="http://schemas.openxmlformats.org/wordprocessingml/2006/main">
        <w:t xml:space="preserve">ຢູດາ 1:7 ເຖິງ​ແມ່ນ​ວ່າ​ເມືອງ​ໂຊໂດມ ແລະ​ເມືອງ​ໂກໂມຣາ, ແລະ​ເມືອງ​ຕ່າງໆ​ທີ່​ຢູ່​ອ້ອມຮອບ​ພວກ​ເຂົາ​ນັ້ນ​ກໍ​ເປັນ​ແບບ​ຢ່າງ​ທີ່​ຍອມ​ຈຳນົນ​ໃນ​ການ​ຜິດ​ຊາຍ​ຍິງ ແລະ​ການ​ໄປ​ຕາມ​ເນື້ອ​ໜັງ​ທີ່​ແປກ​ປະຫລາດ​ກໍ​ຖືກ​ຍົກ​ອອກ​ມາ​ເປັນ​ຕົວຢ່າງ ເພື່ອ​ຮັບ​ເອົາ​ການ​ແກ້ແຄ້ນ​ຂອງ​ໄຟ​ນິລັນດອນ.</w:t>
      </w:r>
    </w:p>
    <w:p w14:paraId="02799646" w14:textId="77777777" w:rsidR="000F7377" w:rsidRDefault="000F7377"/>
    <w:p w14:paraId="0D86A7A4" w14:textId="77777777" w:rsidR="000F7377" w:rsidRDefault="000F7377">
      <w:r xmlns:w="http://schemas.openxmlformats.org/wordprocessingml/2006/main">
        <w:t xml:space="preserve">ເມືອງ​ໂຊໂດມ​ແລະ​ເມືອງ​ໂກໂມຣາ​ທີ່​ຊົ່ວ​ຮ້າຍ​ໄດ້​ຖືກ​ຍົກ​ອອກ​ມາ​ເປັນ​ຕົວຢ່າງ, ທົນ​ກັບ​ການ​ແກ້ແຄ້ນ​ຂອງ​ໄຟ​ນິລັນດອນ.</w:t>
      </w:r>
    </w:p>
    <w:p w14:paraId="01D9F881" w14:textId="77777777" w:rsidR="000F7377" w:rsidRDefault="000F7377"/>
    <w:p w14:paraId="221F20A4" w14:textId="77777777" w:rsidR="000F7377" w:rsidRDefault="000F7377">
      <w:r xmlns:w="http://schemas.openxmlformats.org/wordprocessingml/2006/main">
        <w:t xml:space="preserve">1. ອັນຕະລາຍຂອງການປະຕິບັດຕາມເນື້ອຫນັງທີ່ແປກປະຫລາດແລະຜົນຂອງບາບ.</w:t>
      </w:r>
    </w:p>
    <w:p w14:paraId="1F33FAC4" w14:textId="77777777" w:rsidR="000F7377" w:rsidRDefault="000F7377"/>
    <w:p w14:paraId="2827EAC0" w14:textId="77777777" w:rsidR="000F7377" w:rsidRDefault="000F7377">
      <w:r xmlns:w="http://schemas.openxmlformats.org/wordprocessingml/2006/main">
        <w:t xml:space="preserve">2. ຄວາມຍຸຕິທໍາແລະຄວາມເມດຕາຂອງພຣະເຈົ້າໂດຍຜ່ານການແກ້ແຄ້ນຂອງພຣະອົງຂອງໄຟນິລັນດອນ.</w:t>
      </w:r>
    </w:p>
    <w:p w14:paraId="1E658E69" w14:textId="77777777" w:rsidR="000F7377" w:rsidRDefault="000F7377"/>
    <w:p w14:paraId="391510A3" w14:textId="77777777" w:rsidR="000F7377" w:rsidRDefault="000F7377">
      <w:r xmlns:w="http://schemas.openxmlformats.org/wordprocessingml/2006/main">
        <w:t xml:space="preserve">1. Romans 1:18-32 - ພຣະພິໂລດຂອງພຣະເຈົ້າຕໍ່ຄວາມບໍ່ຊອບທໍາ.</w:t>
      </w:r>
    </w:p>
    <w:p w14:paraId="782C036B" w14:textId="77777777" w:rsidR="000F7377" w:rsidRDefault="000F7377"/>
    <w:p w14:paraId="4B8C27A4" w14:textId="77777777" w:rsidR="000F7377" w:rsidRDefault="000F7377">
      <w:r xmlns:w="http://schemas.openxmlformats.org/wordprocessingml/2006/main">
        <w:t xml:space="preserve">2 ເປໂຕ 2:6-9 - ການພິພາກສາຂອງພຣະເຈົ້າຕໍ່ຄົນຊົ່ວ.</w:t>
      </w:r>
    </w:p>
    <w:p w14:paraId="5AD99D83" w14:textId="77777777" w:rsidR="000F7377" w:rsidRDefault="000F7377"/>
    <w:p w14:paraId="697C89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ຢູເດ 1:8 ເຊັ່ນ​ດຽວ​ກັນ ພວກ​ຝັນ​ຮ້າຍ​ເຫຼົ່າ​ນີ້​ກໍ​ເຮັດ​ໃຫ້​ເນື້ອ​ໜັງ​ເປັນ​ມົນທິນ, ດູຖູກ​ການ​ປົກຄອງ, ແລະ​ເວົ້າ​ຄວາມ​ຊົ່ວ​ຮ້າຍ​ຕໍ່​ກຽດ​ສັກສີ.</w:t>
      </w:r>
    </w:p>
    <w:p w14:paraId="69BD5873" w14:textId="77777777" w:rsidR="000F7377" w:rsidRDefault="000F7377"/>
    <w:p w14:paraId="1FF71B7B" w14:textId="77777777" w:rsidR="000F7377" w:rsidRDefault="000F7377">
      <w:r xmlns:w="http://schemas.openxmlformats.org/wordprocessingml/2006/main">
        <w:t xml:space="preserve">ພວກ​ຝັນ​ເຫຼົ່າ​ນີ້​ເຮັດ​ໃຫ້​ເນື້ອ​ໜັງ​ເປັນ​ມົນທິນ, ໝິ່ນ​ປະໝາດ​ອຳນາດ, ແລະ​ເວົ້າ​ໝິ່ນ​ປະໝາດ​ຕໍ່​ອຳນາດ​ການ​ປົກຄອງ​ຂອງ​ພະເຈົ້າ.</w:t>
      </w:r>
    </w:p>
    <w:p w14:paraId="65E60025" w14:textId="77777777" w:rsidR="000F7377" w:rsidRDefault="000F7377"/>
    <w:p w14:paraId="43A069B4" w14:textId="77777777" w:rsidR="000F7377" w:rsidRDefault="000F7377">
      <w:r xmlns:w="http://schemas.openxmlformats.org/wordprocessingml/2006/main">
        <w:t xml:space="preserve">1: ເຊື່ອ​ຟັງ​ອຳນາດ​ທີ່​ພະເຈົ້າ​ແຕ່ງ​ຕັ້ງ ແລະ​ນັບຖື​ອຳນາດ​ຂອງ​ເຂົາ​ເຈົ້າ.</w:t>
      </w:r>
    </w:p>
    <w:p w14:paraId="7C03E532" w14:textId="77777777" w:rsidR="000F7377" w:rsidRDefault="000F7377"/>
    <w:p w14:paraId="3C7CA1F4" w14:textId="77777777" w:rsidR="000F7377" w:rsidRDefault="000F7377">
      <w:r xmlns:w="http://schemas.openxmlformats.org/wordprocessingml/2006/main">
        <w:t xml:space="preserve">2: ຢ່າ​ເຮັດ​ໃຫ້​ເນື້ອ​ໜັງ​ເປັນ​ມົນທິນ ຫລື​ເວົ້າ​ໝິ່ນ​ປະໝາດ​ຕໍ່​ອຳນາດ​ການ​ປົກຄອງ​ຂອງ​ພະເຈົ້າ.</w:t>
      </w:r>
    </w:p>
    <w:p w14:paraId="145DF1F9" w14:textId="77777777" w:rsidR="000F7377" w:rsidRDefault="000F7377"/>
    <w:p w14:paraId="7318993F" w14:textId="77777777" w:rsidR="000F7377" w:rsidRDefault="000F7377">
      <w:r xmlns:w="http://schemas.openxmlformats.org/wordprocessingml/2006/main">
        <w:t xml:space="preserve">1: ໂຣມ 13:1-2 ໃຫ້​ຈິດ​ວິນ​ຍານ​ທຸກ​ຄົນ​ຢູ່​ໃຕ້​ອຳນາດ​ອັນ​ສູງ​ສົ່ງ. ເພາະ​ວ່າ​ບໍ່​ມີ​ອຳນາດ​ໃດໆ​ນອກ​ຈາກ​ຂອງ​ພຣະ​ເຈົ້າ: ອຳນາດ​ທີ່​ໄດ້​ຮັບ​ແມ່ນ​ໄດ້​ຮັບ​ການ​ແຕ່ງ​ຕັ້ງ​ຈາກ​ພຣະ​ເຈົ້າ.</w:t>
      </w:r>
    </w:p>
    <w:p w14:paraId="11BC0425" w14:textId="77777777" w:rsidR="000F7377" w:rsidRDefault="000F7377"/>
    <w:p w14:paraId="74F7B576" w14:textId="77777777" w:rsidR="000F7377" w:rsidRDefault="000F7377">
      <w:r xmlns:w="http://schemas.openxmlformats.org/wordprocessingml/2006/main">
        <w:t xml:space="preserve">2:1 ເປໂຕ 2:13-15 Submit yourselves to every ordinance of man for the Lord's sake: ບໍ່ວ່າຈະເປັນກະສັດ, ສູງສຸດ; ຫລື​ຕໍ່​ບັນດາ​ຜູ້​ປົກຄອງ, ເໝືອນ​ກັບ​ຜູ້​ທີ່​ພຣະອົງ​ໄດ້​ສົ່ງ​ມາ​ເພື່ອ​ລົງໂທດ​ຜູ້​ກະທຳ​ຊົ່ວ, ແລະ​ເພື່ອ​ສັນລະເສີນ​ຜູ້​ທີ່​ເຮັດ​ດີ. ເພາະ​ພຣະ​ປະ​ສົງ​ຂອງ​ພຣະ​ເຈົ້າ​ເປັນ​ເຊັ່ນ​ນັ້ນ, ເພື່ອ​ພວກ​ເຈົ້າ​ຈະ​ໄດ້​ເຮັດ​ໃຫ້​ຄວາມ​ໂງ່​ຈ້າ​ຂອງ​ຄົນ​ໂງ່.</w:t>
      </w:r>
    </w:p>
    <w:p w14:paraId="5DF96EA5" w14:textId="77777777" w:rsidR="000F7377" w:rsidRDefault="000F7377"/>
    <w:p w14:paraId="451696AB" w14:textId="77777777" w:rsidR="000F7377" w:rsidRDefault="000F7377">
      <w:r xmlns:w="http://schemas.openxmlformats.org/wordprocessingml/2006/main">
        <w:t xml:space="preserve">ຢູເດ 1:9 ແຕ່​ມີ​ຄາເອນ ເທວະດາ​ຕົນ​ເອງ​ທີ່​ຕໍ່ສູ້​ກັບ​ມານຮ້າຍ​ນັ້ນ ເພິ່ນ​ໄດ້​ໂຕ້ແຍ້ງ​ກ່ຽວ​ກັບ​ຮ່າງກາຍ​ຂອງ​ໂມເຊ, ແຕ່​ພຣະອົງ​ບໍ່​ໄດ້​ກ່າວ​ຫາ​ພຣະອົງ​ຢ່າງ​ໂຫດຮ້າຍ, ແຕ່​ກ່າວ​ວ່າ, “ພຣະເຈົ້າຢາເວ​ສັ່ງ​ຫ້າມ​ເຈົ້າ.</w:t>
      </w:r>
    </w:p>
    <w:p w14:paraId="0E9EF916" w14:textId="77777777" w:rsidR="000F7377" w:rsidRDefault="000F7377"/>
    <w:p w14:paraId="03C6881A" w14:textId="77777777" w:rsidR="000F7377" w:rsidRDefault="000F7377">
      <w:r xmlns:w="http://schemas.openxmlformats.org/wordprocessingml/2006/main">
        <w:t xml:space="preserve">ທູດສະຫວັນມີກາເອນສະແດງຄວາມຄາລະວະຕໍ່ພຣະເຈົ້າເມື່ອລາວຕໍ່ສູ້ກັບມານຮ້າຍແລະປະຕິເສດທີ່ຈະເອົາຂໍ້ກ່າວຫາທີ່ຮຸນແຮງຕໍ່ລາວ.</w:t>
      </w:r>
    </w:p>
    <w:p w14:paraId="72600F61" w14:textId="77777777" w:rsidR="000F7377" w:rsidRDefault="000F7377"/>
    <w:p w14:paraId="6A3AF672" w14:textId="77777777" w:rsidR="000F7377" w:rsidRDefault="000F7377">
      <w:r xmlns:w="http://schemas.openxmlformats.org/wordprocessingml/2006/main">
        <w:t xml:space="preserve">1. ຄວາມສຳຄັນຂອງການເຄົາລົບອຳນາດຂອງພະເຈົ້າໃນທຸກສະຖານະການ.</w:t>
      </w:r>
    </w:p>
    <w:p w14:paraId="730D5724" w14:textId="77777777" w:rsidR="000F7377" w:rsidRDefault="000F7377"/>
    <w:p w14:paraId="61D4F736" w14:textId="77777777" w:rsidR="000F7377" w:rsidRDefault="000F7377">
      <w:r xmlns:w="http://schemas.openxmlformats.org/wordprocessingml/2006/main">
        <w:t xml:space="preserve">2. ອຳນາດຂອງພຣະເຈົ້າເພື່ອຫ້າມຜີມານຮ້າຍ.</w:t>
      </w:r>
    </w:p>
    <w:p w14:paraId="421CCBA0" w14:textId="77777777" w:rsidR="000F7377" w:rsidRDefault="000F7377"/>
    <w:p w14:paraId="65BCA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6: 12 - ສໍາລັບພວກເຮົາ wrestle ບໍ່ໄດ້ຕໍ່ຕ້ານເນື້ອຫນັງແລະເລືອດ, ແຕ່ຕໍ່ຕ້ານຕົ້ນຕໍ, ຕ້ານອໍານາດ, ຕ້ານຜູ້ປົກຄອງຂອງຄວາມມືດຂອງໂລກນີ້, ຕ້ານຄວາມຊົ່ວຮ້າຍທາງວິນຍານໃນສະຖານທີ່ສູງ.</w:t>
      </w:r>
    </w:p>
    <w:p w14:paraId="10616842" w14:textId="77777777" w:rsidR="000F7377" w:rsidRDefault="000F7377"/>
    <w:p w14:paraId="03E9563D" w14:textId="77777777" w:rsidR="000F7377" w:rsidRDefault="000F7377">
      <w:r xmlns:w="http://schemas.openxmlformats.org/wordprocessingml/2006/main">
        <w:t xml:space="preserve">2. ຢາໂກໂບ 4:7 - ດັ່ງນັ້ນ ຈົ່ງ​ຍອມ​ຈຳນົນ​ຕໍ່​ພຣະເຈົ້າ. ຕ້ານກັບມານ, ແລະລາວຈະຫນີຈາກເຈົ້າ.</w:t>
      </w:r>
    </w:p>
    <w:p w14:paraId="299E26B9" w14:textId="77777777" w:rsidR="000F7377" w:rsidRDefault="000F7377"/>
    <w:p w14:paraId="33404267" w14:textId="77777777" w:rsidR="000F7377" w:rsidRDefault="000F7377">
      <w:r xmlns:w="http://schemas.openxmlformats.org/wordprocessingml/2006/main">
        <w:t xml:space="preserve">ຢູດາ 1:10 ແຕ່​ຄົນ​ເຫຼົ່ານີ້​ເວົ້າ​ຊົ່ວ​ໃນ​ສິ່ງ​ທີ່​ພວກເຂົາ​ບໍ່​ຮູ້ຈັກ, ແຕ່​ສິ່ງ​ທີ່​ພວກເຂົາ​ຮູ້​ຕາມ​ທຳມະຊາດ, ເໝືອນ​ສັດ​ຮ້າຍ, ໃນ​ສິ່ງ​ເຫຼົ່ານັ້ນ​ມັນ​ເຮັດ​ໃຫ້​ມັນ​ເສື່ອມເສຍ​ໄປ.</w:t>
      </w:r>
    </w:p>
    <w:p w14:paraId="43402FED" w14:textId="77777777" w:rsidR="000F7377" w:rsidRDefault="000F7377"/>
    <w:p w14:paraId="107B6E05" w14:textId="77777777" w:rsidR="000F7377" w:rsidRDefault="000F7377">
      <w:r xmlns:w="http://schemas.openxmlformats.org/wordprocessingml/2006/main">
        <w:t xml:space="preserve">ຄົນ​ເຫຼົ່າ​ນີ້​ເວົ້າ​ໂດຍ​ບໍ່​ມີ​ຄວາມ​ຮູ້ ແລະ​ທຳລາຍ​ພຶດຕິກຳ​ຂອງ​ຕົນ.</w:t>
      </w:r>
    </w:p>
    <w:p w14:paraId="6A385DE7" w14:textId="77777777" w:rsidR="000F7377" w:rsidRDefault="000F7377"/>
    <w:p w14:paraId="0F774794" w14:textId="77777777" w:rsidR="000F7377" w:rsidRDefault="000F7377">
      <w:r xmlns:w="http://schemas.openxmlformats.org/wordprocessingml/2006/main">
        <w:t xml:space="preserve">1. ອັນຕະລາຍຂອງການເວົ້າທີ່ບໍ່ມີຄວາມຮູ້</w:t>
      </w:r>
    </w:p>
    <w:p w14:paraId="6E01B861" w14:textId="77777777" w:rsidR="000F7377" w:rsidRDefault="000F7377"/>
    <w:p w14:paraId="530B433E" w14:textId="77777777" w:rsidR="000F7377" w:rsidRDefault="000F7377">
      <w:r xmlns:w="http://schemas.openxmlformats.org/wordprocessingml/2006/main">
        <w:t xml:space="preserve">2. ພຶດຕິກຳທີ່ເສື່ອມເສຍ: ເປັນການເຕືອນສະຕິຕໍ່ຄວາມໂງ່ຈ້າ</w:t>
      </w:r>
    </w:p>
    <w:p w14:paraId="721F91D7" w14:textId="77777777" w:rsidR="000F7377" w:rsidRDefault="000F7377"/>
    <w:p w14:paraId="402AC9A9" w14:textId="77777777" w:rsidR="000F7377" w:rsidRDefault="000F7377">
      <w:r xmlns:w="http://schemas.openxmlformats.org/wordprocessingml/2006/main">
        <w:t xml:space="preserve">1. ສຸພາສິດ 12:15 - ທາງ​ຂອງ​ຄົນ​ໂງ່​ກໍ​ຖືກຕ້ອງ​ໃນ​ສາຍຕາ​ຂອງ​ຕົນ, ແຕ່​ຜູ້​ທີ່​ເຊື່ອຟັງ​ຄຳແນະນຳ​ກໍ​ເປັນ​ຄົນ​ສະຫລາດ.</w:t>
      </w:r>
    </w:p>
    <w:p w14:paraId="4487293E" w14:textId="77777777" w:rsidR="000F7377" w:rsidRDefault="000F7377"/>
    <w:p w14:paraId="104608FE" w14:textId="77777777" w:rsidR="000F7377" w:rsidRDefault="000F7377">
      <w:r xmlns:w="http://schemas.openxmlformats.org/wordprocessingml/2006/main">
        <w:t xml:space="preserve">2. ຢາໂກໂບ 1:19 - ດັ່ງນັ້ນ, ພີ່ນ້ອງ​ທີ່​ຮັກ​ແພງ​ຂອງ​ຂ້າພະ​ເຈົ້າ, ຈົ່ງ​ໃຫ້​ທຸກ​ຄົນ​ໄວ​ທີ່​ຈະ​ໄດ້​ຍິນ, ຊ້າ​ໃນ​ການ​ເວົ້າ, ຊ້າ​ໃນ​ການ​ຄຽດ​ແຄ້ນ.</w:t>
      </w:r>
    </w:p>
    <w:p w14:paraId="69D3A71A" w14:textId="77777777" w:rsidR="000F7377" w:rsidRDefault="000F7377"/>
    <w:p w14:paraId="77BE7E70" w14:textId="77777777" w:rsidR="000F7377" w:rsidRDefault="000F7377">
      <w:r xmlns:w="http://schemas.openxmlformats.org/wordprocessingml/2006/main">
        <w:t xml:space="preserve">ຢູດາ 1:11 ວິບັດ​ແກ່​ພວກເຂົາ! ເພາະ​ວ່າ​ເຂົາ​ເຈົ້າ​ໄດ້​ເດີນ​ໄປ​ໃນ​ທາງ​ຂອງ​ກາອີນ, ແລະ ແລ່ນ​ໄປ​ຕາມ​ຄວາມ​ຜິດ​ພາດ​ຂອງ​ບາລາອາມ​ຢ່າງ​ໂລບ​ມາກ​ເພື່ອ​ຮັບ​ລາງວັນ, ແລະ ໄດ້​ຕາຍ​ໄປ​ໃນ​ການ​ອ້າງ​ເອົາ​ກຳ​ລັງ​ຂອງ Core.</w:t>
      </w:r>
    </w:p>
    <w:p w14:paraId="62058167" w14:textId="77777777" w:rsidR="000F7377" w:rsidRDefault="000F7377"/>
    <w:p w14:paraId="084229DB" w14:textId="77777777" w:rsidR="000F7377" w:rsidRDefault="000F7377">
      <w:r xmlns:w="http://schemas.openxmlformats.org/wordprocessingml/2006/main">
        <w:t xml:space="preserve">ຂໍ້ຄວາມກ່າວໂທດຜູ້ທີ່ປະຕິບັດຕາມທາງຂອງກາອີນ, ຄວາມຜິດພາດຂອງບາລາອາມແລະການເພີ່ມກໍາລັງຂອງ Core.</w:t>
      </w:r>
    </w:p>
    <w:p w14:paraId="6D4C7D70" w14:textId="77777777" w:rsidR="000F7377" w:rsidRDefault="000F7377"/>
    <w:p w14:paraId="2A752B73" w14:textId="77777777" w:rsidR="000F7377" w:rsidRDefault="000F7377">
      <w:r xmlns:w="http://schemas.openxmlformats.org/wordprocessingml/2006/main">
        <w:t xml:space="preserve">1. ຄໍາເຕືອນຂອງພະເຈົ້າຕໍ່ຜູ້ຕິດຕາມທາງທີ່ຜິດ</w:t>
      </w:r>
    </w:p>
    <w:p w14:paraId="6C1094B2" w14:textId="77777777" w:rsidR="000F7377" w:rsidRDefault="000F7377"/>
    <w:p w14:paraId="53255A2A" w14:textId="77777777" w:rsidR="000F7377" w:rsidRDefault="000F7377">
      <w:r xmlns:w="http://schemas.openxmlformats.org/wordprocessingml/2006/main">
        <w:t xml:space="preserve">2. ອັນຕະລາຍຂອງຄວາມໂລບແລະການສະແຫວງຫາກໍາໄລ</w:t>
      </w:r>
    </w:p>
    <w:p w14:paraId="5B00CD81" w14:textId="77777777" w:rsidR="000F7377" w:rsidRDefault="000F7377"/>
    <w:p w14:paraId="48D8BC4F" w14:textId="77777777" w:rsidR="000F7377" w:rsidRDefault="000F7377">
      <w:r xmlns:w="http://schemas.openxmlformats.org/wordprocessingml/2006/main">
        <w:t xml:space="preserve">1. ສຸພາສິດ 15:27 ຄົນ​ໂລບມາກ​ໄດ້​ເຮັດ​ໃຫ້​ເຮືອນ​ຂອງ​ຕົນ​ຫຍຸ້ງຍາກ; ແຕ່ຜູ້ທີ່ກຽດຊັງຂອງຂວັນຈະມີຊີວິດຢູ່.</w:t>
      </w:r>
    </w:p>
    <w:p w14:paraId="3DBCF280" w14:textId="77777777" w:rsidR="000F7377" w:rsidRDefault="000F7377"/>
    <w:p w14:paraId="14AFDD23" w14:textId="77777777" w:rsidR="000F7377" w:rsidRDefault="000F7377">
      <w:r xmlns:w="http://schemas.openxmlformats.org/wordprocessingml/2006/main">
        <w:t xml:space="preserve">2. 1 ໂກລິນໂທ 6:9-10 ເຈົ້າຮູ້ບໍວ່າຄົນບໍ່ຊອບທໍາຈະບໍ່ເປັນມໍລະດົກຂອງອານາຈັກຂອງພຣະເຈົ້າ? ຢ່າ​ຫຼອກ​ລວງ: ບໍ່​ວ່າ​ຄົນ​ຜິດ​ປະເວນີ, ຫຼື​ຄົນ​ບູຊາ​ຮູບ​ປັ້ນ, ຫຼື​ການ​ຫລິ້ນ​ຊູ້, ບໍ່​ເຮັດ​ໃຫ້​ກຽດ​ຊັງ, ຫຼື​ການ​ລ່ວງ​ລະ​ເມີດ​ຂອງ​ຕົນ​ເອງ​ກັບ​ມະ​ນຸດ, ບໍ່​ເປັນ​ໂຈນ, ບໍ່​ໂລບ, ຫຼື​ຄົນ​ເມົາ​ເຫຼົ້າ, ຜູ້​ໝິ່ນ​ປະ​ໝາດ, ຫຼື​ຜູ້​ຂົ່ມ​ເຫັງ, ຈະ​ສືບ​ທອດ​ອາ​ນາ​ຈັກ​ຂອງ​ພຣະ​ເຈົ້າ.</w:t>
      </w:r>
    </w:p>
    <w:p w14:paraId="39C349E1" w14:textId="77777777" w:rsidR="000F7377" w:rsidRDefault="000F7377"/>
    <w:p w14:paraId="13F5FF21" w14:textId="77777777" w:rsidR="000F7377" w:rsidRDefault="000F7377">
      <w:r xmlns:w="http://schemas.openxmlformats.org/wordprocessingml/2006/main">
        <w:t xml:space="preserve">ຢູເດ 1:12 ສິ່ງ​ເຫຼົ່ານີ້​ເປັນ​ຈຸດ​ທີ່​ຢູ່​ໃນ​ງານ​ລ້ຽງ​ເພື່ອ​ການ​ກຸສົນ​ຂອງ​ເຈົ້າ, ເມື່ອ​ພວກເຂົາ​ກິນ​ເຂົ້າ​ກັບ​ເຈົ້າ​ໂດຍ​ບໍ່​ຢ້ານ​ກົວ: ເມກ​ບໍ່​ມີ​ນໍ້າ​ພັດ​ມາ​ຈາກ​ລົມ. ຕົ້ນ​ໄມ້​ທີ່​ມີ​ຫມາກ​ຫ່ຽວ​ແຫ້ງ​, ບໍ່​ມີ​ຫມາກ​, ຕາຍ​ສອງ​ຄັ້ງ​, plucked ຂຶ້ນ​ໂດຍ​ຮາກ​;</w:t>
      </w:r>
    </w:p>
    <w:p w14:paraId="5F4945EA" w14:textId="77777777" w:rsidR="000F7377" w:rsidRDefault="000F7377"/>
    <w:p w14:paraId="190C134D" w14:textId="77777777" w:rsidR="000F7377" w:rsidRDefault="000F7377">
      <w:r xmlns:w="http://schemas.openxmlformats.org/wordprocessingml/2006/main">
        <w:t xml:space="preserve">1. ລະວັງຄົນທີ່ສວຍໃຊ້ຄວາມດີຂອງເຮົາ</w:t>
      </w:r>
    </w:p>
    <w:p w14:paraId="7F4D3D05" w14:textId="77777777" w:rsidR="000F7377" w:rsidRDefault="000F7377"/>
    <w:p w14:paraId="512AF708" w14:textId="77777777" w:rsidR="000F7377" w:rsidRDefault="000F7377">
      <w:r xmlns:w="http://schemas.openxmlformats.org/wordprocessingml/2006/main">
        <w:t xml:space="preserve">2. ສູ້ຊົນໃຫ້ເກີດໝາກເພື່ອພຣະຜູ້ເປັນເຈົ້າ</w:t>
      </w:r>
    </w:p>
    <w:p w14:paraId="7853BE73" w14:textId="77777777" w:rsidR="000F7377" w:rsidRDefault="000F7377"/>
    <w:p w14:paraId="3FBE4C18" w14:textId="77777777" w:rsidR="000F7377" w:rsidRDefault="000F7377">
      <w:r xmlns:w="http://schemas.openxmlformats.org/wordprocessingml/2006/main">
        <w:t xml:space="preserve">1. ມັດທາຍ 7:15-20 - ຈົ່ງ​ລະວັງ​ຜູ້​ພະຍາກອນ​ປອມ​ທີ່​ມາ​ຫາ​ເຈົ້າ​ໃນ​ເຄື່ອງນຸ່ງ​ຂອງ​ແກະ ແຕ່​ພາຍ​ໃນ​ເປັນ​ໝາ​ປ່າ​ທີ່​ມັກ​ກິນ.</w:t>
      </w:r>
    </w:p>
    <w:p w14:paraId="027A1A8D" w14:textId="77777777" w:rsidR="000F7377" w:rsidRDefault="000F7377"/>
    <w:p w14:paraId="215940EE" w14:textId="77777777" w:rsidR="000F7377" w:rsidRDefault="000F7377">
      <w:r xmlns:w="http://schemas.openxmlformats.org/wordprocessingml/2006/main">
        <w:t xml:space="preserve">2. ຢາໂກໂບ 5:7-8 - ດັ່ງນັ້ນ, ພີ່ນ້ອງເອີຍ, ຈົ່ງອົດທົນຕໍ່ການສະເດັດມາຂອງພຣະຜູ້ເປັນເຈົ້າ. ຈົ່ງ​ເບິ່ງ, ຊາວ​ສວນ​ລໍ​ຖ້າ​ໝາກ​ໄມ້​ອັນ​ລ້ຳ​ຄ່າ​ຂອງ​ແຜ່ນ​ດິນ​ໂລກ, ແລະ ມີ​ຄວາມ​ອົດ​ທົນ​ດົນ​ນານ​ເພື່ອ​ມັນ, ຈົນ​ກວ່າ​ລາວ​ຈະ​ໄດ້​ຮັບ​ຝົນ​ຕົ້ນ ແລະ ປາຍ.</w:t>
      </w:r>
    </w:p>
    <w:p w14:paraId="781CBCA8" w14:textId="77777777" w:rsidR="000F7377" w:rsidRDefault="000F7377"/>
    <w:p w14:paraId="017E73D8" w14:textId="77777777" w:rsidR="000F7377" w:rsidRDefault="000F7377">
      <w:r xmlns:w="http://schemas.openxmlformats.org/wordprocessingml/2006/main">
        <w:t xml:space="preserve">ຢູເດ 1:13 ຄື້ນຟອງ​ທະເລ​ທີ່​ຮຸນແຮງ​ຂຶ້ນ ແລະ​ເຮັດ​ໃຫ້​ຄວາມ​ອັບອາຍ​ຂອງ​ພວກເຂົາ​ອອກ​ມາ; ດາວ wandering, ກັບໃຜແມ່ນສະຫງວນຄວາມມືດຂອງຄວາມມືດຕະຫຼອດໄປ.</w:t>
      </w:r>
    </w:p>
    <w:p w14:paraId="6B2ECDDA" w14:textId="77777777" w:rsidR="000F7377" w:rsidRDefault="000F7377"/>
    <w:p w14:paraId="7D9C2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ຄື້ນຟອງທີ່ຮ້າຍກາດ ແລະດວງດາວທີ່ຫຼົງໄຫຼເປັນຕົວຢ່າງຂອງຜູ້ທີ່ຢູ່ນອກພຣະຄຸນແລະຄວາມເມດຕາຂອງພຣະເຈົ້າ, ແລະຈະອົດທົນກັບຄວາມມືດອັນຊົ່ວນິລັນດອນ.</w:t>
      </w:r>
    </w:p>
    <w:p w14:paraId="69A0609A" w14:textId="77777777" w:rsidR="000F7377" w:rsidRDefault="000F7377"/>
    <w:p w14:paraId="48A6D67A" w14:textId="77777777" w:rsidR="000F7377" w:rsidRDefault="000F7377">
      <w:r xmlns:w="http://schemas.openxmlformats.org/wordprocessingml/2006/main">
        <w:t xml:space="preserve">1: ພຣະຄຸນແລະຄວາມເມດຕາຂອງພຣະເຈົ້າສະເຫນີເສັ້ນທາງໄປສູ່ຄວາມລອດແລະຊີວິດນິລັນດອນແທນທີ່ຈະເປັນຄວາມມືດ.</w:t>
      </w:r>
    </w:p>
    <w:p w14:paraId="437EDAB1" w14:textId="77777777" w:rsidR="000F7377" w:rsidRDefault="000F7377"/>
    <w:p w14:paraId="74988001" w14:textId="77777777" w:rsidR="000F7377" w:rsidRDefault="000F7377">
      <w:r xmlns:w="http://schemas.openxmlformats.org/wordprocessingml/2006/main">
        <w:t xml:space="preserve">2: ພວກເຮົາຕ້ອງພະຍາຍາມຮັກສາຢູ່ໃນພຣະຄຸນແລະຄວາມເມດຕາຂອງພຣະເຈົ້າໂດຍການດໍາເນີນຊີວິດຕາມພຣະປະສົງຂອງພຣະອົງ.</w:t>
      </w:r>
    </w:p>
    <w:p w14:paraId="1973A00D" w14:textId="77777777" w:rsidR="000F7377" w:rsidRDefault="000F7377"/>
    <w:p w14:paraId="03CFC59A" w14:textId="77777777" w:rsidR="000F7377" w:rsidRDefault="000F7377">
      <w:r xmlns:w="http://schemas.openxmlformats.org/wordprocessingml/2006/main">
        <w:t xml:space="preserve">1: Ephesians 2: 4-5 - "ແຕ່ວ່າພຣະເຈົ້າ, ເປັນອຸດົມສົມບູນໃນຄວາມເມດຕາ, ເພາະວ່າຄວາມຮັກອັນຍິ່ງໃຫຍ່ທີ່ພຣະອົງຮັກພວກເຮົາ, ເຖິງແມ່ນວ່າໃນເວລາທີ່ພວກເຮົາຕາຍໃນຄວາມຜິດບາບຂອງພວກເຮົາ, ໄດ້ເຮັດໃຫ້ພວກເຮົາມີຊີວິດຢູ່ຮ່ວມກັນກັບພຣະຄຣິດ - ໂດຍພຣະຄຸນ. ບັນທືກ."</w:t>
      </w:r>
    </w:p>
    <w:p w14:paraId="54DC653C" w14:textId="77777777" w:rsidR="000F7377" w:rsidRDefault="000F7377"/>
    <w:p w14:paraId="262482CB" w14:textId="77777777" w:rsidR="000F7377" w:rsidRDefault="000F7377">
      <w:r xmlns:w="http://schemas.openxmlformats.org/wordprocessingml/2006/main">
        <w:t xml:space="preserve">2 ຕີໂຕ 3:4-7 “ແຕ່​ເມື່ອ​ຄວາມ​ດີ​ແລະ​ຄວາມ​ເມດຕາ​ຂອງ​ພະເຈົ້າ ພຣະຜູ້​ຊ່ວຍ​ໃຫ້​ລອດ​ຂອງ​ພວກ​ເຮົາ​ໄດ້​ມາ​ປາກົດ ພະອົງ​ໄດ້​ຊ່ວຍ​ພວກ​ເຮົາ​ໃຫ້​ລອດ ບໍ່​ແມ່ນ​ຍ້ອນ​ການ​ກະທຳ​ທີ່​ເຮົາ​ເຮັດ​ດ້ວຍ​ຄວາມ​ຊອບທຳ, ແຕ່​ຕາມ​ຄວາມ​ເມດຕາ​ຂອງ​ພະອົງ​ເອງ, ໂດຍ​ການ​ລ້າງ​ການ​ຟື້ນ​ຄືນ​ຊີວິດ​ຂອງ​ເຮົາ. ການ​ຕໍ່​ອາຍຸ​ຂອງ​ພຣະ​ວິນ​ຍານ​ບໍລິສຸດ, ຜູ້​ທີ່​ພຣະອົງ​ໄດ້​ເທ​ລົງ​ມາ​ເທິງ​ພວກ​ເຮົາ​ຢ່າງ​ອຸດົມສົມບູນ ຜ່ານ​ທາງ​ພຣະ​ເຢຊູ​ຄຣິດ ພຣະຜູ້​ຊ່ອຍ​ໃຫ້​ລອດ​ຂອງ​ເຮົາ, ​ເພື່ອ​ວ່າ​ເຮົາ​ຈະ​ໄດ້​ຮັບ​ຄວາມ​ຊອບ​ທຳ​ໂດຍ​ພຣະຄຸນ​ຂອງ​ພຣະອົງ, ​ເຮົາ​ຈະ​ໄດ້​ຮັບ​ມໍລະດົກ​ຕາມ​ຄວາມ​ຫວັງ​ຂອງ​ຊີວິດ​ນິລັນດອນ.”</w:t>
      </w:r>
    </w:p>
    <w:p w14:paraId="61BA70F9" w14:textId="77777777" w:rsidR="000F7377" w:rsidRDefault="000F7377"/>
    <w:p w14:paraId="488CE862" w14:textId="77777777" w:rsidR="000F7377" w:rsidRDefault="000F7377">
      <w:r xmlns:w="http://schemas.openxmlformats.org/wordprocessingml/2006/main">
        <w:t xml:space="preserve">ຢູເດ 1:14 ແລະ​ເອນົກ​ຜູ້​ທີ​ເຈັດ​ຈາກ​ອາດາມ​ນຳ​ອີກ, ໄດ້​ທຳນາຍ​ເຖິງ​ສິ່ງ​ເຫຼົ່ານີ້, ໂດຍ​ກ່າວ​ວ່າ, ຈົ່ງ​ເບິ່ງ, ພຣະເຈົ້າຢາເວ​ສະເດັດ​ມາ​ກັບ​ໄພ່ພົນ​ຂອງ​ພຣະອົງ​ສິບພັນ​ຄົນ.</w:t>
      </w:r>
    </w:p>
    <w:p w14:paraId="60BBCEF7" w14:textId="77777777" w:rsidR="000F7377" w:rsidRDefault="000F7377"/>
    <w:p w14:paraId="1FFFD1FE" w14:textId="77777777" w:rsidR="000F7377" w:rsidRDefault="000F7377">
      <w:r xmlns:w="http://schemas.openxmlformats.org/wordprocessingml/2006/main">
        <w:t xml:space="preserve">ຄຳ​ທຳນາຍ​ຂອງ​ເອນົກ, ຄົນ​ລຸ້ນທີ​ເຈັດ​ຈາກ​ອາດາມ, ວ່າ​ພຣະຜູ້​ເປັນ​ເຈົ້າຈະ​ສະ​ເດັດ​ມາ​ກັບ​ໄພ່​ພົນ​ຂອງ​ພຣະອົງ​ຫລາຍ​ຄົນ.</w:t>
      </w:r>
    </w:p>
    <w:p w14:paraId="3427C535" w14:textId="77777777" w:rsidR="000F7377" w:rsidRDefault="000F7377"/>
    <w:p w14:paraId="74C5441D" w14:textId="77777777" w:rsidR="000F7377" w:rsidRDefault="000F7377">
      <w:r xmlns:w="http://schemas.openxmlformats.org/wordprocessingml/2006/main">
        <w:t xml:space="preserve">1. ຄວາມ​ຫວັງ​ຂອງ​ການ​ສະ​ເດັດ​ມາ​ຂອງ​ພຣະ​ຜູ້​ເປັນ​ເຈົ້າ: ການ​ເຂົ້າ​ໃຈ​ພຣະ​ຄໍາ​ຂອງ​ສາດ​ສະ​ດາ​ຂອງ Enoch</w:t>
      </w:r>
    </w:p>
    <w:p w14:paraId="4ED2FFC6" w14:textId="77777777" w:rsidR="000F7377" w:rsidRDefault="000F7377"/>
    <w:p w14:paraId="0FAB36DC" w14:textId="77777777" w:rsidR="000F7377" w:rsidRDefault="000F7377">
      <w:r xmlns:w="http://schemas.openxmlformats.org/wordprocessingml/2006/main">
        <w:t xml:space="preserve">2. ການປະກົດຕົວອັນສັດຊື່ຂອງພະເຈົ້າ: ການຍ່າງກັບພຣະເຈົ້າຜ່ານທຸກລຸ້ນຄົນ</w:t>
      </w:r>
    </w:p>
    <w:p w14:paraId="366446ED" w14:textId="77777777" w:rsidR="000F7377" w:rsidRDefault="000F7377"/>
    <w:p w14:paraId="4001C3FF" w14:textId="77777777" w:rsidR="000F7377" w:rsidRDefault="000F7377">
      <w:r xmlns:w="http://schemas.openxmlformats.org/wordprocessingml/2006/main">
        <w:t xml:space="preserve">1. Psalm 50:3-5 — ພຣະ​ເຈົ້າ​ຂອງ​ພວກ​ເຮົາ​ຈະ​ສະ​ເດັດ​ມາ, ແລະ​ຈະ​ບໍ່​ໄດ້​ມິດ​ງຽບ: ໄຟ​ຈະ​ກິນ​ຢູ່​ຕໍ່​ຫນ້າ​ຂອງ​ພຣະ​ອົງ, ແລະ​ມັນ​ຈະ​ມີ​ລົມ​ແຮງ​ຫຼາຍ​ອ້ອມ​ຂ້າງ​ພຣະ​ອົງ. ພຣະອົງ​ຈະ​ເອີ້ນ​ຟ້າ​ສະຫວັນ​ຈາກ​ເບື້ອງ​ເທິງ ແລະ​ມາ​ສູ່ </w:t>
      </w:r>
      <w:r xmlns:w="http://schemas.openxmlformats.org/wordprocessingml/2006/main">
        <w:lastRenderedPageBreak xmlns:w="http://schemas.openxmlformats.org/wordprocessingml/2006/main"/>
      </w:r>
      <w:r xmlns:w="http://schemas.openxmlformats.org/wordprocessingml/2006/main">
        <w:t xml:space="preserve">​ແຜ່ນດິນ​ໂລກ ເພື່ອ​ຈະ​ໄດ້​ຕັດສິນ​ປະຊາຊົນ​ຂອງ​ພຣະອົງ. ຈົ່ງ​ເຕົ້າ​ໂຮມ​ໄພ່​ພົນ​ຂອງ​ຂ້າ​ພະ​ເຈົ້າ​ມາ​ໃຫ້​ຂ້າ​ພະ​ເຈົ້າ; ຜູ້ທີ່ໄດ້ເຮັດພັນທະສັນຍາກັບຂ້ອຍໂດຍການເສຍສະລະ.</w:t>
      </w:r>
    </w:p>
    <w:p w14:paraId="1EC8D592" w14:textId="77777777" w:rsidR="000F7377" w:rsidRDefault="000F7377"/>
    <w:p w14:paraId="19B603E7" w14:textId="77777777" w:rsidR="000F7377" w:rsidRDefault="000F7377">
      <w:r xmlns:w="http://schemas.openxmlformats.org/wordprocessingml/2006/main">
        <w:t xml:space="preserve">2. ເອຊາຢາ 60:1-5 - ຈົ່ງລຸກຂຶ້ນ, ສ່ອງແສງ; ເພາະ​ຄວາມ​ສະ​ຫວ່າງ​ຂອງ​ເຈົ້າ​ມາ​ເຖິງ, ແລະ ລັດ​ສະ​ໝີ​ພາບ​ຂອງ​ພຣະ​ຜູ້​ເປັນ​ເຈົ້າ​ໄດ້​ລຸກ​ຂຶ້ນ​ມາ​ເທິງ​ເຈົ້າ. ເພາະ​ວ່າ, ຈົ່ງ​ເບິ່ງ, ຄວາມ​ມືດ​ຈະ​ປົກ​ຄຸມ​ແຜ່ນ​ດິນ​ໂລກ, ແລະ ຄວາມ​ມືດ​ອັນ​ກວ້າງ​ຂວາງ​ຂອງ​ຜູ້​ຄົນ: ແຕ່​ພຣະ​ຜູ້​ເປັນ​ເຈົ້າ​ຈະ​ສະ​ເດັດ​ມາ​ເທິງ​ເຈົ້າ, ແລະ ລັດ​ສະ​ໝີ​ພາບ​ຂອງ​ພຣະ​ອົງ​ຈະ​ເຫັນ​ແກ່​ເຈົ້າ. ແລະ ຄົນ​ຕ່າງ​ຊາດ​ຈະ​ມາ​ຫາ​ຄວາມ​ສະ​ຫວ່າງ​ຂອງ​ເຈົ້າ, ແລະ​ກະສັດ​ຈະ​ມາ​ເຖິງ​ຄວາມ​ສະ​ຫວ່າງ​ຂອງ​ການ​ລຸກ​ຂຶ້ນ​ຂອງ​ເຈົ້າ. ຈົ່ງ​ເງີຍ​ໜ້າ​ໄປ​ຮອບໆ ແລະ​ເບິ່ງ​ວ່າ​ພວກ​ເຂົາ​ມາ​ເຕົ້າ​ໂຮມ​ກັນ ແລະ​ມາ​ຫາ​ເຈົ້າ: ລູກ​ຊາຍ​ຂອງ​ເຈົ້າ​ຈະ​ມາ​ແຕ່​ໄກ ແລະ​ລູກ​ສາວ​ຂອງ​ເຈົ້າ​ຈະ​ຖືກ​ລ້ຽງ​ດູ​ຢູ່​ຂ້າງ​ເຈົ້າ.</w:t>
      </w:r>
    </w:p>
    <w:p w14:paraId="76C081CB" w14:textId="77777777" w:rsidR="000F7377" w:rsidRDefault="000F7377"/>
    <w:p w14:paraId="52403085" w14:textId="77777777" w:rsidR="000F7377" w:rsidRDefault="000F7377">
      <w:r xmlns:w="http://schemas.openxmlformats.org/wordprocessingml/2006/main">
        <w:t xml:space="preserve">ຢູດາ 1:15 ເພື່ອ​ຈະ​ຕັດສິນ​ລົງໂທດ​ຄົນ​ຊົ່ວ​ທັງໝົດ​ໃນ​ທ່າມກາງ​ພວກ​ເຂົາ​ໃນ​ການ​ກະທຳ​ອັນ​ຊົ່ວຊ້າ​ທີ່​ພວກເຂົາ​ໄດ້​ເຮັດ​ຊົ່ວ​ຊົ່ວຊ້າ ແລະ​ຖ້ອຍຄຳ​ອັນ​ໜັກໜ່ວງ​ຂອງ​ພວກເຂົາ​ທີ່​ຄົນ​ຊົ່ວຊ້າ​ໄດ້​ເວົ້າ​ຕໍ່ສູ້​ພຣະອົງ.</w:t>
      </w:r>
    </w:p>
    <w:p w14:paraId="03924E30" w14:textId="77777777" w:rsidR="000F7377" w:rsidRDefault="000F7377"/>
    <w:p w14:paraId="1ECE422F" w14:textId="77777777" w:rsidR="000F7377" w:rsidRDefault="000F7377">
      <w:r xmlns:w="http://schemas.openxmlformats.org/wordprocessingml/2006/main">
        <w:t xml:space="preserve">Jude ກໍາລັງເຕືອນພວກເຮົາໃຫ້ດໍາລົງຊີວິດເປັນຊີວິດຂອງພຣະເຈົ້າແລະຕັດສິນແລະຕັດສິນລົງໂທດຄົນບາບຂອງການກະທໍາແລະຄໍາເວົ້າທີ່ບໍ່ຊອບທໍາຂອງພວກເຂົາ.</w:t>
      </w:r>
    </w:p>
    <w:p w14:paraId="69CDC822" w14:textId="77777777" w:rsidR="000F7377" w:rsidRDefault="000F7377"/>
    <w:p w14:paraId="1683AFFF" w14:textId="77777777" w:rsidR="000F7377" w:rsidRDefault="000F7377">
      <w:r xmlns:w="http://schemas.openxmlformats.org/wordprocessingml/2006/main">
        <w:t xml:space="preserve">1. “ການ​ດຳລົງ​ຊີວິດ​ທີ່​ເປັນ​ພະເຈົ້າ: ການ​ຮຽກຮ້ອງ​ອັນ​ຮີບ​ດ່ວນ​ຂອງ​ຢູດາ”</w:t>
      </w:r>
    </w:p>
    <w:p w14:paraId="550395D6" w14:textId="77777777" w:rsidR="000F7377" w:rsidRDefault="000F7377"/>
    <w:p w14:paraId="05982889" w14:textId="77777777" w:rsidR="000F7377" w:rsidRDefault="000F7377">
      <w:r xmlns:w="http://schemas.openxmlformats.org/wordprocessingml/2006/main">
        <w:t xml:space="preserve">2. "Convicting Sinners: The Exhortation of Jude"</w:t>
      </w:r>
    </w:p>
    <w:p w14:paraId="3957B190" w14:textId="77777777" w:rsidR="000F7377" w:rsidRDefault="000F7377"/>
    <w:p w14:paraId="7443B814" w14:textId="77777777" w:rsidR="000F7377" w:rsidRDefault="000F7377">
      <w:r xmlns:w="http://schemas.openxmlformats.org/wordprocessingml/2006/main">
        <w:t xml:space="preserve">1. ໂຣມ 12:1-2 ສະນັ້ນ, ພີ່ນ້ອງ​ທັງຫລາຍ​ເອີຍ, ໃນ​ທັດສະນະ​ຂອງ​ຄວາມ​ເມດຕາ​ຂອງ​ພຣະເຈົ້າ, ຈົ່ງ​ຖວາຍ​ຮ່າງກາຍ​ຂອງ​ເຈົ້າ​ເປັນ​ເຄື່ອງ​ບູຊາ​ທີ່​ມີ​ຊີວິດ​ຢູ່, ອັນ​ບໍລິສຸດ​ແລະ​ເປັນ​ທີ່​ພໍພຣະໄທ​ຂອງ​ພຣະອົງ—ນີ້​ຄື​ການ​ນະມັດສະການ​ແທ້​ແລະ​ຖືກຕ້ອງ​ຂອງ​ເຈົ້າ. ຢ່າ​ເຮັດ​ຕາມ​ແບບ​ແຜນ​ຂອງ​ໂລກ​ນີ້, ແຕ່​ຈົ່ງ​ຫັນ​ປ່ຽນ​ໂດຍ​ການ​ປ່ຽນ​ໃຈ​ໃໝ່.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64F9BE24" w14:textId="77777777" w:rsidR="000F7377" w:rsidRDefault="000F7377"/>
    <w:p w14:paraId="5C00540D" w14:textId="77777777" w:rsidR="000F7377" w:rsidRDefault="000F7377">
      <w:r xmlns:w="http://schemas.openxmlformats.org/wordprocessingml/2006/main">
        <w:t xml:space="preserve">2. ຄາລາເຕຍ 6:7-8 - ຢ່າຫລອກລວງ: ພຣະເຈົ້າບໍ່ສາມາດຖືກເຍາະເຍີ້ຍໄດ້. ຜູ້ຊາຍເກັບກ່ຽວສິ່ງທີ່ເຂົາຫວ່ານ. ຜູ້​ໃດ​ທີ່​ຫວ່ານ​ເພື່ອ​ໃຫ້​ເນື້ອ​ໜັງ​ຂອງ​ຕົນ​ພໍ​ໃຈ, ຈະ​ເກັບ​ກ່ຽວ​ຄວາມ​ພິນາດ​ຈາກ​ເນື້ອ​ໜັງ; ຜູ້​ໃດ​ທີ່​ຫວ່ານ​ເພື່ອ​ໃຫ້​ພຣະ​ວິນ​ຍານ​ພໍ​ພຣະ​ໄທ, ຈາກ​ພຣະ​ວິນ​ຍານ​ຈະ​ເກັບ​ກ່ຽວ​ຊີ​ວິດ​ນິ​ລັນ​ດອນ.</w:t>
      </w:r>
    </w:p>
    <w:p w14:paraId="13A562EC" w14:textId="77777777" w:rsidR="000F7377" w:rsidRDefault="000F7377"/>
    <w:p w14:paraId="4AD0B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ຢູເດ 1:16 ຄົນ​ເຫຼົ່ານີ້​ເປັນ​ຄົນ​ຈົ່ມ, ຈົ່ມ, ຍ່າງ​ຕາມ​ຄວາມ​ມັກ​ຂອງ​ຕົນ; ແລະ​ປາກ​ຂອງ​ພວກ​ເຂົາ​ເວົ້າ​ຄໍາ​ທີ່​ໃຄ່​ບວມ​ທີ່​ຍິ່ງ​ໃຫຍ່, ມີ​ບຸກ​ຄົນ​ຂອງ​ພວກ​ເຂົາ​ໃນ​ການ​ຊົມ​ເຊີຍ​ເພາະ​ການ​ໄດ້​ປຽບ.</w:t>
      </w:r>
    </w:p>
    <w:p w14:paraId="43EE7526" w14:textId="77777777" w:rsidR="000F7377" w:rsidRDefault="000F7377"/>
    <w:p w14:paraId="2E111018" w14:textId="77777777" w:rsidR="000F7377" w:rsidRDefault="000F7377">
      <w:r xmlns:w="http://schemas.openxmlformats.org/wordprocessingml/2006/main">
        <w:t xml:space="preserve">Jude ເຕືອນ ຜູ້ ເຊື່ອ ຖື ໃຫ້ ລະ ມັດ ລະ ວັງ ຂອງ ຜູ້ ທີ່ ຫນ້າ ຊື່ ໃຈ ຄົດ ແລະ ເວົ້າ flattering ເພື່ອ ໄດ້ ຮັບ ການ ໄດ້ ປຽບ.</w:t>
      </w:r>
    </w:p>
    <w:p w14:paraId="5FA321AA" w14:textId="77777777" w:rsidR="000F7377" w:rsidRDefault="000F7377"/>
    <w:p w14:paraId="104F5266" w14:textId="77777777" w:rsidR="000F7377" w:rsidRDefault="000F7377">
      <w:r xmlns:w="http://schemas.openxmlformats.org/wordprocessingml/2006/main">
        <w:t xml:space="preserve">1. ລະວັງຄວາມໜ້າຊື່ໃຈຄົດຂອງການຕົບແຕ່ງ</w:t>
      </w:r>
    </w:p>
    <w:p w14:paraId="4E18CC26" w14:textId="77777777" w:rsidR="000F7377" w:rsidRDefault="000F7377"/>
    <w:p w14:paraId="285CB761" w14:textId="77777777" w:rsidR="000F7377" w:rsidRDefault="000F7377">
      <w:r xmlns:w="http://schemas.openxmlformats.org/wordprocessingml/2006/main">
        <w:t xml:space="preserve">2. ຢ່າ​ຖືກ​ພາ​ໃຫ້​ຫຼົງ​ຜິດ​ດ້ວຍ​ຄຳ​ສັນ​ຍາ​ທີ່​ຜິດ</w:t>
      </w:r>
    </w:p>
    <w:p w14:paraId="07F3DB75" w14:textId="77777777" w:rsidR="000F7377" w:rsidRDefault="000F7377"/>
    <w:p w14:paraId="3136DB77" w14:textId="77777777" w:rsidR="000F7377" w:rsidRDefault="000F7377">
      <w:r xmlns:w="http://schemas.openxmlformats.org/wordprocessingml/2006/main">
        <w:t xml:space="preserve">1. ຄໍາເພງ 12:2-3 - "ພວກເຂົາເວົ້າຕົວະກັນແລະກັນ; ດ້ວຍປາກທີ່ອວດດີແລະເວົ້າດ້ວຍຫົວໃຈສອງເທົ່າ, ຂໍໃຫ້ພຣະຜູ້ເປັນເຈົ້າຕັດຮິມຝີປາກ, ລີ້ນທີ່ເວົ້າສິ່ງທີ່ຍິ່ງໃຫຍ່."</w:t>
      </w:r>
    </w:p>
    <w:p w14:paraId="208E3468" w14:textId="77777777" w:rsidR="000F7377" w:rsidRDefault="000F7377"/>
    <w:p w14:paraId="0A7D3AE6" w14:textId="77777777" w:rsidR="000F7377" w:rsidRDefault="000F7377">
      <w:r xmlns:w="http://schemas.openxmlformats.org/wordprocessingml/2006/main">
        <w:t xml:space="preserve">2. ສຸພາສິດ 26:28 - “ລີ້ນ​ທີ່​ເວົ້າ​ຕົວະ​ກຽດ​ຊັງ​ຄົນ​ທີ່​ຖືກ​ຢຽບ​ຢ່ຳ​ມັນ ແລະ​ປາກ​ທີ່​ເວົ້າ​ຕົບ​ແຕ່ງ​ກໍ​ທຳລາຍ​ຖິ້ມ.”</w:t>
      </w:r>
    </w:p>
    <w:p w14:paraId="0149371E" w14:textId="77777777" w:rsidR="000F7377" w:rsidRDefault="000F7377"/>
    <w:p w14:paraId="70D417CB" w14:textId="77777777" w:rsidR="000F7377" w:rsidRDefault="000F7377">
      <w:r xmlns:w="http://schemas.openxmlformats.org/wordprocessingml/2006/main">
        <w:t xml:space="preserve">ຢູເດ 1:17 ແຕ່​ທີ່​ຮັກ​ເອີຍ, ຈົ່ງ​ຈື່​ຈຳ​ຖ້ອຍ​ຄຳ​ທີ່​ໄດ້​ກ່າວ​ຕໍ່​ໜ້າ​ອັກຄະ​ສາວົກ​ຂອງ​ອົງ​ພຣະ​ເຢຊູ​ຄຣິດ​ເຈົ້າ​ຂອງ​ພວກ​ເຮົາ;</w:t>
      </w:r>
    </w:p>
    <w:p w14:paraId="13A1B2CC" w14:textId="77777777" w:rsidR="000F7377" w:rsidRDefault="000F7377"/>
    <w:p w14:paraId="3D54F847" w14:textId="77777777" w:rsidR="000F7377" w:rsidRDefault="000F7377">
      <w:r xmlns:w="http://schemas.openxmlformats.org/wordprocessingml/2006/main">
        <w:t xml:space="preserve">ອັກຄະສາວົກຂອງພຣະເຢຊູຄຣິດໄດ້ເວົ້າຖ້ອຍຄໍາທີ່ຄວນຈື່.</w:t>
      </w:r>
    </w:p>
    <w:p w14:paraId="7FC59029" w14:textId="77777777" w:rsidR="000F7377" w:rsidRDefault="000F7377"/>
    <w:p w14:paraId="593862F7" w14:textId="77777777" w:rsidR="000F7377" w:rsidRDefault="000F7377">
      <w:r xmlns:w="http://schemas.openxmlformats.org/wordprocessingml/2006/main">
        <w:t xml:space="preserve">1: "ຖ້ອຍຄໍາຂອງອັກຄະສາວົກ: ຈື່ຈໍາຖ້ອຍຄໍາຂອງສາວົກຂອງພຣະເຢຊູ"</w:t>
      </w:r>
    </w:p>
    <w:p w14:paraId="63397120" w14:textId="77777777" w:rsidR="000F7377" w:rsidRDefault="000F7377"/>
    <w:p w14:paraId="2DB5B8D6" w14:textId="77777777" w:rsidR="000F7377" w:rsidRDefault="000F7377">
      <w:r xmlns:w="http://schemas.openxmlformats.org/wordprocessingml/2006/main">
        <w:t xml:space="preserve">2: "ຄຸນຄ່າຂອງການຈື່ຈໍາ: ຄໍາຂອງອັກຄະສາວົກຂອງພຣະເຢຊູ"</w:t>
      </w:r>
    </w:p>
    <w:p w14:paraId="2F80A5E9" w14:textId="77777777" w:rsidR="000F7377" w:rsidRDefault="000F7377"/>
    <w:p w14:paraId="7569B003" w14:textId="77777777" w:rsidR="000F7377" w:rsidRDefault="000F7377">
      <w:r xmlns:w="http://schemas.openxmlformats.org/wordprocessingml/2006/main">
        <w:t xml:space="preserve">1: ກິດຈະການ 20:35 - “ໃນ​ທຸກ​ສິ່ງ​ທີ່​ເຮົາ​ໄດ້​ສະແດງ​ໃຫ້​ເຈົ້າ​ເຫັນ​ວ່າ​ດ້ວຍ​ການ​ເຮັດ​ວຽກ​ໜັກ​ດ້ວຍ​ວິທີ​ນີ້ ເຮົາ​ຕ້ອງ​ຊ່ວຍ​ຄົນ​ອ່ອນແອ​ແລະ​ຈື່​ຈຳ​ຖ້ອຍຄຳ​ຂອງ​ພະ​ເຍຊູ​ທີ່​ພະອົງ​ກ່າວ​ວ່າ: ‘ການ​ໃຫ້​ນັ້ນ​ເປັນ​ພອນ​ຫລາຍ​ກວ່າ​ການ​ໃຫ້. ຮັບ.'"</w:t>
      </w:r>
    </w:p>
    <w:p w14:paraId="72925128" w14:textId="77777777" w:rsidR="000F7377" w:rsidRDefault="000F7377"/>
    <w:p w14:paraId="72406549" w14:textId="77777777" w:rsidR="000F7377" w:rsidRDefault="000F7377">
      <w:r xmlns:w="http://schemas.openxmlformats.org/wordprocessingml/2006/main">
        <w:t xml:space="preserve">2 ລູກາ 6:47-48 “ທຸກຄົນ​ທີ່​ມາ​ຫາ​ເຮົາ ແລະ​ໄດ້​ຍິນ​ຖ້ອຍຄຳ​ຂອງ​ເຮົາ ແລະ​ເຮັດ​ຕາມ ເຮົາ​ຈະ​ສະແດງ​ໃຫ້​ເຈົ້າ​ເຫັນ​ວ່າ​ລາວ​ເປັນ​ແບບ​ໃດ: ລາວ​ເປັນ​ຄື​ກັບ​ຄົນ​ທີ່​ສ້າງ​ເຮືອນ​ຢູ່ ຜູ້​ທີ່​ຂຸດ​ເລິກ​ແລະ​ວາງ​ຮາກ​ຖານ​ໄວ້​ເທິງ​ເຮືອນ. ຫີນ ແລະ​ເມື່ອ​ນ້ຳ​ຖ້ວມ​ຂຶ້ນ ນ້ຳ​ກໍ​ໄຫລ​ລົງ​ມາ​ໃສ່​ເຮືອນ​ນັ້ນ ແລະ​ບໍ່​ສາ​ມາດ​ສັ່ນ​ສະ​ເທືອນ​ໄດ້, ເພາະ​ມັນ​ໄດ້​ສ້າງ​ດີ​ແລ້ວ.”</w:t>
      </w:r>
    </w:p>
    <w:p w14:paraId="2B7AA82B" w14:textId="77777777" w:rsidR="000F7377" w:rsidRDefault="000F7377"/>
    <w:p w14:paraId="1B923CD6" w14:textId="77777777" w:rsidR="000F7377" w:rsidRDefault="000F7377">
      <w:r xmlns:w="http://schemas.openxmlformats.org/wordprocessingml/2006/main">
        <w:t xml:space="preserve">ຢູດາ 1:18 ເປັນຫຍັງ​ພວກເຂົາ​ຈຶ່ງ​ບອກ​ເຈົ້າ​ທັງຫລາຍ​ວ່າ ໃນ​ສະໄໝ​ສຸດ​ທ້າຍ​ຈະ​ມີ​ຄົນ​ເຍາະເຍີ້ຍ ຜູ້​ທີ່​ຈະ​ເດີນ​ຕາມ​ຄວາມ​ໂລບມາກ​ທີ່​ຊົ່ວຊ້າ​ຂອງ​ພວກເຂົາ.</w:t>
      </w:r>
    </w:p>
    <w:p w14:paraId="54348E98" w14:textId="77777777" w:rsidR="000F7377" w:rsidRDefault="000F7377"/>
    <w:p w14:paraId="7F4F478A" w14:textId="77777777" w:rsidR="000F7377" w:rsidRDefault="000F7377">
      <w:r xmlns:w="http://schemas.openxmlformats.org/wordprocessingml/2006/main">
        <w:t xml:space="preserve">ຜູ້​ຄົນ​ຈະ​ເຍາະ​ເຍີ້ຍ​ຄຳ​ສອນ​ຂອງ​ພຣະ​ເຈົ້າ​ໃນ​ຍຸກ​ສຸດ​ທ້າຍ ຍ້ອນ​ຄວາມ​ປາດ​ຖະ​ໜາ​ທີ່​ເປັນ​ບາບ​ຂອງ​ເຂົາ​ເຈົ້າ​ເອງ.</w:t>
      </w:r>
    </w:p>
    <w:p w14:paraId="1F786FAC" w14:textId="77777777" w:rsidR="000F7377" w:rsidRDefault="000F7377"/>
    <w:p w14:paraId="6A60DABF" w14:textId="77777777" w:rsidR="000F7377" w:rsidRDefault="000F7377">
      <w:r xmlns:w="http://schemas.openxmlformats.org/wordprocessingml/2006/main">
        <w:t xml:space="preserve">1: ເຮົາ​ຕ້ອງ​ຮັກສາ​ຄວາມ​ເຊື່ອ​ໃນ​ພຣະ​ເຈົ້າ​ແລະ​ຄຳ​ສອນ​ຂອງ​ພຣະອົງ​ສະເໝີ, ບໍ່​ວ່າ​ເຮົາ​ຈະ​ຖືກ​ລໍ້​ລວງ​ດ້ວຍ​ຄວາມ​ປາຖະໜາ​ທີ່​ເປັນ​ບາບ​ຂອງ​ເຮົາ​ເອງ.</w:t>
      </w:r>
    </w:p>
    <w:p w14:paraId="20B4B33F" w14:textId="77777777" w:rsidR="000F7377" w:rsidRDefault="000F7377"/>
    <w:p w14:paraId="4F4D33E7" w14:textId="77777777" w:rsidR="000F7377" w:rsidRDefault="000F7377">
      <w:r xmlns:w="http://schemas.openxmlformats.org/wordprocessingml/2006/main">
        <w:t xml:space="preserve">2: ເຮົາ​ຕ້ອງ​ລະວັງ​ຕົວ​ສະເໝີ​ໃນ​ຄວາມ​ເຊື່ອ ເພາະ​ການ​ເຍາະ​ເຍີ້ຍ​ຄຳ​ສອນ​ຂອງ​ພະເຈົ້າ​ຈະ​ເກີດ​ຂຶ້ນ​ໃນ​ສະໄໝ​ສຸດ​ທ້າຍ.</w:t>
      </w:r>
    </w:p>
    <w:p w14:paraId="5FCD11B6" w14:textId="77777777" w:rsidR="000F7377" w:rsidRDefault="000F7377"/>
    <w:p w14:paraId="592D696E" w14:textId="77777777" w:rsidR="000F7377" w:rsidRDefault="000F7377">
      <w:r xmlns:w="http://schemas.openxmlformats.org/wordprocessingml/2006/main">
        <w:t xml:space="preserve">1: ມັດທາຍ 6: 24 - "ບໍ່ມີໃຜສາມາດຮັບໃຊ້ສອງນາຍ, ສໍາລັບເຂົາຈະກຽດຊັງຫນຶ່ງແລະຮັກອື່ນໆ, ຫຼືຖ້າບໍ່ດັ່ງນັ້ນເຂົາຈະຈົງຮັກພັກດີຕໍ່ຫນຶ່ງແລະດູຖູກຄົນອື່ນ, ທ່ານບໍ່ສາມາດຮັບໃຊ້ພຣະເຈົ້າແລະ mammon ໄດ້."</w:t>
      </w:r>
    </w:p>
    <w:p w14:paraId="3E327388" w14:textId="77777777" w:rsidR="000F7377" w:rsidRDefault="000F7377"/>
    <w:p w14:paraId="308708B1" w14:textId="77777777" w:rsidR="000F7377" w:rsidRDefault="000F7377">
      <w:r xmlns:w="http://schemas.openxmlformats.org/wordprocessingml/2006/main">
        <w:t xml:space="preserve">2: ຢາໂກໂບ 4:4 - "ການຫລິ້ນຊູ້ແລະຍິງຫລິ້ນຊູ້! ເຈົ້າບໍ່ຮູ້ບໍວ່າມິດຕະພາບກັບໂລກເປັນສັດຕູກັບພຣະເຈົ້າ? ດັ່ງນັ້ນຜູ້ໃດຢາກເປັນເພື່ອນຂອງໂລກກໍ່ເຮັດຕົວເອງເປັນສັດຕູຂອງພຣະເຈົ້າ."</w:t>
      </w:r>
    </w:p>
    <w:p w14:paraId="47653170" w14:textId="77777777" w:rsidR="000F7377" w:rsidRDefault="000F7377"/>
    <w:p w14:paraId="102665F0" w14:textId="77777777" w:rsidR="000F7377" w:rsidRDefault="000F7377">
      <w:r xmlns:w="http://schemas.openxmlformats.org/wordprocessingml/2006/main">
        <w:t xml:space="preserve">ຢູເດ 1:19 ຄົນ​ເຫຼົ່າ​ນີ້​ແມ່ນ​ຜູ້​ທີ່​ແຍກ​ຕົວ​ອອກ​ຈາກ​ຄວາມ​ຮູ້ສຶກ​ທາງ​ປັນຍາ ແລະ​ບໍ່​ມີ​ພຣະວິນຍານ.</w:t>
      </w:r>
    </w:p>
    <w:p w14:paraId="2C217045" w14:textId="77777777" w:rsidR="000F7377" w:rsidRDefault="000F7377"/>
    <w:p w14:paraId="19DCD6DE" w14:textId="77777777" w:rsidR="000F7377" w:rsidRDefault="000F7377">
      <w:r xmlns:w="http://schemas.openxmlformats.org/wordprocessingml/2006/main">
        <w:t xml:space="preserve">Jude ເຕືອນ​ຕໍ່​ຜູ້​ທີ່​ບໍ່​ມີ​ພຣະ​ວິນ​ຍານ​ແລະ​ແຍກ​ຕົວ​ອອກ​ຈາກ​ຄວາມ​ເຊື່ອ.</w:t>
      </w:r>
    </w:p>
    <w:p w14:paraId="482BC748" w14:textId="77777777" w:rsidR="000F7377" w:rsidRDefault="000F7377"/>
    <w:p w14:paraId="5288FDA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ອັນຕະລາຍຂອງການແຍກອອກຈາກພຣະວິນຍານ</w:t>
      </w:r>
    </w:p>
    <w:p w14:paraId="6C78E4F5" w14:textId="77777777" w:rsidR="000F7377" w:rsidRDefault="000F7377"/>
    <w:p w14:paraId="74F488A8" w14:textId="77777777" w:rsidR="000F7377" w:rsidRDefault="000F7377">
      <w:r xmlns:w="http://schemas.openxmlformats.org/wordprocessingml/2006/main">
        <w:t xml:space="preserve">2. ຄວາມສໍາຄັນຂອງການຍຶດຫມັ້ນໃນພຣະວິນຍານ</w:t>
      </w:r>
    </w:p>
    <w:p w14:paraId="642B8665" w14:textId="77777777" w:rsidR="000F7377" w:rsidRDefault="000F7377"/>
    <w:p w14:paraId="74CFCA26" w14:textId="77777777" w:rsidR="000F7377" w:rsidRDefault="000F7377">
      <w:r xmlns:w="http://schemas.openxmlformats.org/wordprocessingml/2006/main">
        <w:t xml:space="preserve">1. ຄາລາເຕຍ 5:22-25 - ຫມາກຂອງພຣະວິນຍານ</w:t>
      </w:r>
    </w:p>
    <w:p w14:paraId="628AFE80" w14:textId="77777777" w:rsidR="000F7377" w:rsidRDefault="000F7377"/>
    <w:p w14:paraId="09526785" w14:textId="77777777" w:rsidR="000F7377" w:rsidRDefault="000F7377">
      <w:r xmlns:w="http://schemas.openxmlformats.org/wordprocessingml/2006/main">
        <w:t xml:space="preserve">2. 2 Corinthians 3:17 - ໃນປັດຈຸບັນພຣະຜູ້ເປັນເຈົ້າເປັນພຣະວິນຍານ, ແລະບ່ອນທີ່ພຣະວິນຍານຂອງພຣະຜູ້ເປັນເຈົ້າຢູ່, ມີເສລີພາບ.</w:t>
      </w:r>
    </w:p>
    <w:p w14:paraId="395A05D3" w14:textId="77777777" w:rsidR="000F7377" w:rsidRDefault="000F7377"/>
    <w:p w14:paraId="4D9E4572" w14:textId="77777777" w:rsidR="000F7377" w:rsidRDefault="000F7377">
      <w:r xmlns:w="http://schemas.openxmlformats.org/wordprocessingml/2006/main">
        <w:t xml:space="preserve">ຢູເດ 1:20 ແຕ່​ທີ່​ຮັກ​ເອີຍ, ເຈົ້າ​ທັງຫລາຍ​ຈົ່ງ​ເສີມ​ສ້າງ​ຕົວ​ເອງ​ດ້ວຍ​ສັດທາ​ອັນ​ບໍລິສຸດ​ທີ່​ສຸດ​ຂອງ​ເຈົ້າ, ຈົ່ງ​ອະທິຖານ​ໃນ​ພຣະວິນ​ຍານ​ບໍລິສຸດ.</w:t>
      </w:r>
    </w:p>
    <w:p w14:paraId="4BDAFF6E" w14:textId="77777777" w:rsidR="000F7377" w:rsidRDefault="000F7377"/>
    <w:p w14:paraId="2B85F0B6" w14:textId="77777777" w:rsidR="000F7377" w:rsidRDefault="000F7377">
      <w:r xmlns:w="http://schemas.openxmlformats.org/wordprocessingml/2006/main">
        <w:t xml:space="preserve">Jude ຊຸກຍູ້ໃຫ້ຜູ້ເຊື່ອຖືສ້າງຄວາມເຊື່ອຂອງເຂົາເຈົ້າໂດຍຜ່ານການອະທິຖານໃນພຣະວິນຍານບໍລິສຸດ.</w:t>
      </w:r>
    </w:p>
    <w:p w14:paraId="4C70301C" w14:textId="77777777" w:rsidR="000F7377" w:rsidRDefault="000F7377"/>
    <w:p w14:paraId="06F292A5" w14:textId="77777777" w:rsidR="000F7377" w:rsidRDefault="000F7377">
      <w:r xmlns:w="http://schemas.openxmlformats.org/wordprocessingml/2006/main">
        <w:t xml:space="preserve">1. ພະລັງຂອງການອະທິຖານໃນພຣະວິນຍານບໍລິສຸດ</w:t>
      </w:r>
    </w:p>
    <w:p w14:paraId="22F069B5" w14:textId="77777777" w:rsidR="000F7377" w:rsidRDefault="000F7377"/>
    <w:p w14:paraId="7C140D35" w14:textId="77777777" w:rsidR="000F7377" w:rsidRDefault="000F7377">
      <w:r xmlns:w="http://schemas.openxmlformats.org/wordprocessingml/2006/main">
        <w:t xml:space="preserve">2. ເສີມສ້າງສັດທາຂອງເຈົ້າດ້ວຍການຊ່ວຍເຫຼືອຂອງພຣະວິນຍານບໍລິສຸດ</w:t>
      </w:r>
    </w:p>
    <w:p w14:paraId="284B9CE5" w14:textId="77777777" w:rsidR="000F7377" w:rsidRDefault="000F7377"/>
    <w:p w14:paraId="77CED3BB" w14:textId="77777777" w:rsidR="000F7377" w:rsidRDefault="000F7377">
      <w:r xmlns:w="http://schemas.openxmlformats.org/wordprocessingml/2006/main">
        <w:t xml:space="preserve">1. ໂລມ 8:26-27 - ເຊັ່ນດຽວກັນ ພຣະວິນຍານຍັງຊ່ວຍໃນຄວາມອ່ອນແອຂອງເຮົາ. ເພາະ​ພວກ​ເຮົາ​ບໍ່​ຮູ້​ວ່າ​ພວກ​ເຮົາ​ຄວນ​ອະ​ທິ​ຖານ​ເພື່ອ​ຫຍັງ, ແຕ່​ພຣະ​ວິນ​ຍານ​ຂອງ​ພຣະ​ອົງ​ເອງ​ໄດ້​ອະ​ທິ​ຖານ​ເພື່ອ​ພວກ​ເຮົາ​ດ້ວຍ​ການ​ຮ້ອງ​ຄາງ​ທີ່​ເວົ້າ​ບໍ່​ໄດ້.</w:t>
      </w:r>
    </w:p>
    <w:p w14:paraId="549DA544" w14:textId="77777777" w:rsidR="000F7377" w:rsidRDefault="000F7377"/>
    <w:p w14:paraId="3EDA171E" w14:textId="77777777" w:rsidR="000F7377" w:rsidRDefault="000F7377">
      <w:r xmlns:w="http://schemas.openxmlformats.org/wordprocessingml/2006/main">
        <w:t xml:space="preserve">2. ເອເຟດ 6:18 - ຈົ່ງ​ອະທິດຖານ​ສະເໝີ​ດ້ວຍ​ການ​ອະທິດຖານ​ແລະ​ການ​ອ້ອນວອນ​ໃນ​ພຣະ​ວິນ​ຍານ, ຈົ່ງ​ເຝົ້າ​ລະວັງ​ໃນ​ຈຸດ​ຈົບ​ນີ້ ດ້ວຍ​ຄວາມ​ອົດ​ທົນ​ແລະ​ການ​ອ້ອນວອນ​ຕໍ່​ໄພ່​ພົນ​ທັງ​ປວງ.</w:t>
      </w:r>
    </w:p>
    <w:p w14:paraId="4FB5A593" w14:textId="77777777" w:rsidR="000F7377" w:rsidRDefault="000F7377"/>
    <w:p w14:paraId="069DE3C7" w14:textId="77777777" w:rsidR="000F7377" w:rsidRDefault="000F7377">
      <w:r xmlns:w="http://schemas.openxmlformats.org/wordprocessingml/2006/main">
        <w:t xml:space="preserve">ຢູດາ 1:21 ຈົ່ງ​ຮັກສາ​ຕົວ​ໄວ້​ໃນ​ຄວາມ​ຮັກ​ຂອງ​ພຣະເຈົ້າ ແລະ​ຊອກ​ຫາ​ຄວາມ​ເມດຕາ​ຂອງ​ອົງ​ພຣະເຢຊູ​ຄຣິດເຈົ້າ​ຂອງ​ພວກເຮົາ​ທີ່​ມີ​ຕໍ່​ຊີວິດ​ນິລັນດອນ.</w:t>
      </w:r>
    </w:p>
    <w:p w14:paraId="723807EE" w14:textId="77777777" w:rsidR="000F7377" w:rsidRDefault="000F7377"/>
    <w:p w14:paraId="6A952F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ຮັກສາຊື່ສັດໃນຄວາມຮັກຂອງພຣະເຈົ້າແລະຄາດຫມາຍຄວາມເມດຕາຂອງພຣະເຢຊູຄຣິດສໍາລັບຊີວິດນິລັນດອນ.</w:t>
      </w:r>
    </w:p>
    <w:p w14:paraId="785E1655" w14:textId="77777777" w:rsidR="000F7377" w:rsidRDefault="000F7377"/>
    <w:p w14:paraId="4C8BA188" w14:textId="77777777" w:rsidR="000F7377" w:rsidRDefault="000F7377">
      <w:r xmlns:w="http://schemas.openxmlformats.org/wordprocessingml/2006/main">
        <w:t xml:space="preserve">1. ຄວາມເມດຕາຂອງພຣະເຢຊູຄຣິດສໍາລັບຊີວິດນິລັນດອນ</w:t>
      </w:r>
    </w:p>
    <w:p w14:paraId="23C0B28E" w14:textId="77777777" w:rsidR="000F7377" w:rsidRDefault="000F7377"/>
    <w:p w14:paraId="328EA463" w14:textId="77777777" w:rsidR="000F7377" w:rsidRDefault="000F7377">
      <w:r xmlns:w="http://schemas.openxmlformats.org/wordprocessingml/2006/main">
        <w:t xml:space="preserve">2. ຮັກສາຕົວເຮົາໄວ້ໃນຄວາມຮັກຂອງພຣະເຈົ້າ</w:t>
      </w:r>
    </w:p>
    <w:p w14:paraId="254549A6" w14:textId="77777777" w:rsidR="000F7377" w:rsidRDefault="000F7377"/>
    <w:p w14:paraId="6E273D6B" w14:textId="77777777" w:rsidR="000F7377" w:rsidRDefault="000F7377">
      <w:r xmlns:w="http://schemas.openxmlformats.org/wordprocessingml/2006/main">
        <w:t xml:space="preserve">1. ໂຢຮັນ 3:16, "ດ້ວຍວ່າພຣະເຈົ້າຊົງຮັກໂລກຫລາຍ, ພຣະອົງໄດ້ປະທານພຣະບຸດອົງດຽວຂອງພຣະອົງ, ເພື່ອຜູ້ທີ່ເຊື່ອໃນພຣະອົງຈະບໍ່ຈິບຫາຍ, ແຕ່ມີຊີວິດອັນຕະຫຼອດໄປເປັນນິດ."</w:t>
      </w:r>
    </w:p>
    <w:p w14:paraId="726C2316" w14:textId="77777777" w:rsidR="000F7377" w:rsidRDefault="000F7377"/>
    <w:p w14:paraId="398AEE84" w14:textId="77777777" w:rsidR="000F7377" w:rsidRDefault="000F7377">
      <w:r xmlns:w="http://schemas.openxmlformats.org/wordprocessingml/2006/main">
        <w:t xml:space="preserve">2. ຄຳເພງ 136:26 “ຈົ່ງ​ໂມທະນາ​ຂອບພຣະຄຸນ​ພຣະເຈົ້າ​ແຫ່ງ​ສະຫວັນ ເພາະ​ຄວາມ​ຮັກ​ອັນ​ໝັ້ນຄົງ​ຂອງ​ພຣະອົງ​ຢູ່​ເປັນນິດ.”</w:t>
      </w:r>
    </w:p>
    <w:p w14:paraId="21ED0A9B" w14:textId="77777777" w:rsidR="000F7377" w:rsidRDefault="000F7377"/>
    <w:p w14:paraId="1DBCAF2F" w14:textId="77777777" w:rsidR="000F7377" w:rsidRDefault="000F7377">
      <w:r xmlns:w="http://schemas.openxmlformats.org/wordprocessingml/2006/main">
        <w:t xml:space="preserve">ຢູເດ 1:22 ແລະ​ບາງ​ຄົນ​ມີ​ຄວາມ​ເມດຕາ​ສົງສານ ແລະ​ເຮັດ​ໃຫ້​ເກີດ​ຄວາມ​ແຕກ​ຕ່າງ.</w:t>
      </w:r>
    </w:p>
    <w:p w14:paraId="6A994D80" w14:textId="77777777" w:rsidR="000F7377" w:rsidRDefault="000F7377"/>
    <w:p w14:paraId="163F26E2" w14:textId="77777777" w:rsidR="000F7377" w:rsidRDefault="000F7377">
      <w:r xmlns:w="http://schemas.openxmlformats.org/wordprocessingml/2006/main">
        <w:t xml:space="preserve">Jude ຊຸກຍູ້ໃຫ້ຄລິດສະຕຽນສະແດງຄວາມເຫັນອົກເຫັນໃຈແລະສ້າງຄວາມແຕກຕ່າງໃນຊີວິດຂອງຄົນອື່ນ.</w:t>
      </w:r>
    </w:p>
    <w:p w14:paraId="0FC3577D" w14:textId="77777777" w:rsidR="000F7377" w:rsidRDefault="000F7377"/>
    <w:p w14:paraId="54001067" w14:textId="77777777" w:rsidR="000F7377" w:rsidRDefault="000F7377">
      <w:r xmlns:w="http://schemas.openxmlformats.org/wordprocessingml/2006/main">
        <w:t xml:space="preserve">1. ພະລັງແຫ່ງຄວາມເມດຕາສົງສານ: ວິທີທີ່ພວກເຮົາສາມາດສ້າງຄວາມແຕກຕ່າງໃນຊີວິດຂອງຄົນອື່ນ</w:t>
      </w:r>
    </w:p>
    <w:p w14:paraId="21822FE3" w14:textId="77777777" w:rsidR="000F7377" w:rsidRDefault="000F7377"/>
    <w:p w14:paraId="1A73E398" w14:textId="77777777" w:rsidR="000F7377" w:rsidRDefault="000F7377">
      <w:r xmlns:w="http://schemas.openxmlformats.org/wordprocessingml/2006/main">
        <w:t xml:space="preserve">2. ຄວາມຮັກຂອງພຣະເຈົ້າໃນການປະຕິບັດ: ດໍາລົງຊີວິດດ້ວຍຄວາມເມດຕາສົງສານໃນຊີວິດປະຈໍາວັນຂອງພວກເຮົາ</w:t>
      </w:r>
    </w:p>
    <w:p w14:paraId="6AEF06AC" w14:textId="77777777" w:rsidR="000F7377" w:rsidRDefault="000F7377"/>
    <w:p w14:paraId="6EDFE71F" w14:textId="77777777" w:rsidR="000F7377" w:rsidRDefault="000F7377">
      <w:r xmlns:w="http://schemas.openxmlformats.org/wordprocessingml/2006/main">
        <w:t xml:space="preserve">1. ມັດທາຍ 22:37-40: ຈົ່ງ​ຮັກ​ພຣະເຈົ້າຢາເວ ພຣະເຈົ້າ​ຂອງ​ເຈົ້າ​ດ້ວຍ​ສຸດ​ໃຈ ແລະ​ດ້ວຍ​ສຸດ​ຈິດ​ສຸດ​ໃຈ ແລະ​ດ້ວຍ​ສຸດ​ຄວາມ​ຄິດ​ຂອງ​ເຈົ້າ.</w:t>
      </w:r>
    </w:p>
    <w:p w14:paraId="1EB28D2B" w14:textId="77777777" w:rsidR="000F7377" w:rsidRDefault="000F7377"/>
    <w:p w14:paraId="42DE7CAB" w14:textId="77777777" w:rsidR="000F7377" w:rsidRDefault="000F7377">
      <w:r xmlns:w="http://schemas.openxmlformats.org/wordprocessingml/2006/main">
        <w:t xml:space="preserve">2. ຄາລາເຕຍ 6:1-2: ຈົ່ງ​ແບກ​ພາລະ​ຂອງ​ກັນ​ແລະ​ກັນ ແລະ​ດ້ວຍ​ວິທີ​ນີ້​ເຈົ້າ​ກໍ​ຈະ​ເຮັດ​ໃຫ້​ກົດບັນຍັດ​ຂອງ​ພຣະຄຣິດ​ສຳເລັດ.</w:t>
      </w:r>
    </w:p>
    <w:p w14:paraId="6C6181FD" w14:textId="77777777" w:rsidR="000F7377" w:rsidRDefault="000F7377"/>
    <w:p w14:paraId="73C4A6E4" w14:textId="77777777" w:rsidR="000F7377" w:rsidRDefault="000F7377">
      <w:r xmlns:w="http://schemas.openxmlformats.org/wordprocessingml/2006/main">
        <w:t xml:space="preserve">ຢູເດ 1:23 ແລະ​ຄົນ​ອື່ນໆ​ກໍ​ຊ່ວຍ​ກູ້​ດ້ວຍ​ຄວາມ​ຢ້ານ, ດຶງ​ພວກເຂົາ​ອອກ​ຈາກ​ໄຟ. ຊັງ​ແມ່ນ​ແຕ່​ເສື້ອ​ຜ້າ​ທີ່​ເຫັນ​ເນື້ອ​ໜັງ.</w:t>
      </w:r>
    </w:p>
    <w:p w14:paraId="5A436CE4" w14:textId="77777777" w:rsidR="000F7377" w:rsidRDefault="000F7377"/>
    <w:p w14:paraId="67B54E9A" w14:textId="77777777" w:rsidR="000F7377" w:rsidRDefault="000F7377">
      <w:r xmlns:w="http://schemas.openxmlformats.org/wordprocessingml/2006/main">
        <w:t xml:space="preserve">Jude ຊຸກຍູ້ໃຫ້ຜູ້ເຊື່ອຖືເພື່ອຊ່ວຍປະຢັດຄົນອື່ນທີ່ອາດຈະຕົກຢູ່ໃນອັນຕະລາຍ, ເຖິງແມ່ນວ່າພວກເຂົາຈະຖືກ stained ໂດຍບາບ, ອອກຈາກຄວາມຢ້ານກົວແລະຄວາມຮັກ.</w:t>
      </w:r>
    </w:p>
    <w:p w14:paraId="319559BD" w14:textId="77777777" w:rsidR="000F7377" w:rsidRDefault="000F7377"/>
    <w:p w14:paraId="49A081CC" w14:textId="77777777" w:rsidR="000F7377" w:rsidRDefault="000F7377">
      <w:r xmlns:w="http://schemas.openxmlformats.org/wordprocessingml/2006/main">
        <w:t xml:space="preserve">1. "ການໂທຫາຄວາມຮັກ: ຊ່ວຍປະຢັດຄົນອື່ນຈາກໄຟ"</w:t>
      </w:r>
    </w:p>
    <w:p w14:paraId="2DA05CA8" w14:textId="77777777" w:rsidR="000F7377" w:rsidRDefault="000F7377"/>
    <w:p w14:paraId="7C0F61EF" w14:textId="77777777" w:rsidR="000F7377" w:rsidRDefault="000F7377">
      <w:r xmlns:w="http://schemas.openxmlformats.org/wordprocessingml/2006/main">
        <w:t xml:space="preserve">2. "ຢ່າຕັດສິນ: ການຊ່ອຍກູ້ຜູ້ທີ່ຖືກເປື້ອນດ້ວຍບາບ"</w:t>
      </w:r>
    </w:p>
    <w:p w14:paraId="752D03E9" w14:textId="77777777" w:rsidR="000F7377" w:rsidRDefault="000F7377"/>
    <w:p w14:paraId="5AFBE5AC" w14:textId="77777777" w:rsidR="000F7377" w:rsidRDefault="000F7377">
      <w:r xmlns:w="http://schemas.openxmlformats.org/wordprocessingml/2006/main">
        <w:t xml:space="preserve">1. Romans 5:8 - "ແຕ່ພຣະເຈົ້າສະແດງໃຫ້ເຫັນຄວາມຮັກຂອງຕົນເອງສໍາລັບພວກເຮົາ: ໃນຂະນະທີ່ພວກເຮົາຍັງເປັນຄົນບາບ, ພຣະຄຣິດໄດ້ເສຍຊີວິດສໍາລັບພວກເຮົາ."</w:t>
      </w:r>
    </w:p>
    <w:p w14:paraId="0CA6E435" w14:textId="77777777" w:rsidR="000F7377" w:rsidRDefault="000F7377"/>
    <w:p w14:paraId="798D8E3B" w14:textId="77777777" w:rsidR="000F7377" w:rsidRDefault="000F7377">
      <w:r xmlns:w="http://schemas.openxmlformats.org/wordprocessingml/2006/main">
        <w:t xml:space="preserve">2. ລູກາ 6:37 - "ຢ່າຕັດສິນ, ແລະທ່ານຈະບໍ່ຖືກຕັດສິນ. ຢ່າກ່າວໂທດ, ແລະທ່ານຈະບໍ່ຖືກກ່າວໂທດ, ໃຫ້ອະໄພ, ແລະເຈົ້າຈະໄດ້ຮັບການໃຫ້ອະໄພ."</w:t>
      </w:r>
    </w:p>
    <w:p w14:paraId="46966A7D" w14:textId="77777777" w:rsidR="000F7377" w:rsidRDefault="000F7377"/>
    <w:p w14:paraId="13801D65" w14:textId="77777777" w:rsidR="000F7377" w:rsidRDefault="000F7377">
      <w:r xmlns:w="http://schemas.openxmlformats.org/wordprocessingml/2006/main">
        <w:t xml:space="preserve">ຢູເດ 1:24 ບັດນີ້​ແກ່​ຜູ້​ທີ່​ສາມາດ​ປ້ອງກັນ​ເຈົ້າ​ຈາກ​ການ​ລົ້ມລົງ ແລະ​ໃຫ້​ເຈົ້າ​ມີ​ຄວາມ​ຜິດ​ຕໍ່​ພຣະພັກ​ຂອງ​ພຣະອົງ​ດ້ວຍ​ຄວາມ​ຍິນດີ​ທີ່​ສຸດ.</w:t>
      </w:r>
    </w:p>
    <w:p w14:paraId="34F47951" w14:textId="77777777" w:rsidR="000F7377" w:rsidRDefault="000F7377"/>
    <w:p w14:paraId="21DEF929" w14:textId="77777777" w:rsidR="000F7377" w:rsidRDefault="000F7377">
      <w:r xmlns:w="http://schemas.openxmlformats.org/wordprocessingml/2006/main">
        <w:t xml:space="preserve">ພຣະ​ເຈົ້າ​ສາ​ມາດ​ປົກ​ປັກ​ຮັກ​ສາ​ພວກ​ເຮົາ​ຈາກ​ການ​ຫຼຸດ​ລົງ​ແລະ​ສະ​ເຫນີ​ໃຫ້​ພວກ​ເຮົາ​ບໍ່​ມີ​ຄວາມ​ຜິດ​ຕໍ່​ຫນ້າ​ທີ່​ປະ​ທັບ​ອັນ​ຮຸ່ງ​ໂລດ​ຂອງ​ພຣະ​ອົງ​ດ້ວຍ​ຄວາມ​ສຸກ.</w:t>
      </w:r>
    </w:p>
    <w:p w14:paraId="0209607B" w14:textId="77777777" w:rsidR="000F7377" w:rsidRDefault="000F7377"/>
    <w:p w14:paraId="3CC70635" w14:textId="77777777" w:rsidR="000F7377" w:rsidRDefault="000F7377">
      <w:r xmlns:w="http://schemas.openxmlformats.org/wordprocessingml/2006/main">
        <w:t xml:space="preserve">1. ປະສົບຄວາມສຸກໃນການມີພະເຈົ້າ</w:t>
      </w:r>
    </w:p>
    <w:p w14:paraId="3A45E996" w14:textId="77777777" w:rsidR="000F7377" w:rsidRDefault="000F7377"/>
    <w:p w14:paraId="271EF12A" w14:textId="77777777" w:rsidR="000F7377" w:rsidRDefault="000F7377">
      <w:r xmlns:w="http://schemas.openxmlformats.org/wordprocessingml/2006/main">
        <w:t xml:space="preserve">2. ຍຶດຫມັ້ນໃນການປົກປ້ອງຂອງພຣະເຈົ້າ</w:t>
      </w:r>
    </w:p>
    <w:p w14:paraId="6916B1A5" w14:textId="77777777" w:rsidR="000F7377" w:rsidRDefault="000F7377"/>
    <w:p w14:paraId="26A9FB88" w14:textId="77777777" w:rsidR="000F7377" w:rsidRDefault="000F7377">
      <w:r xmlns:w="http://schemas.openxmlformats.org/wordprocessingml/2006/main">
        <w:t xml:space="preserve">1. ເຮັບເຣີ 2:18 - “ເພາະ​ຕົນ​ເອງ​ໄດ້​ທົນ​ທຸກ​ທໍລະມານ​ແລະ​ຖືກ​ລໍ້​ໃຈ ພະອົງ​ຈຶ່ງ​ສາມາດ​ຊ່ວຍ​ຜູ້​ທີ່​ຖືກ​ລໍ້​ໃຈ​ໄດ້.”</w:t>
      </w:r>
    </w:p>
    <w:p w14:paraId="62235C28" w14:textId="77777777" w:rsidR="000F7377" w:rsidRDefault="000F7377"/>
    <w:p w14:paraId="01935CE0" w14:textId="77777777" w:rsidR="000F7377" w:rsidRDefault="000F7377">
      <w:r xmlns:w="http://schemas.openxmlformats.org/wordprocessingml/2006/main">
        <w:t xml:space="preserve">2. 1 John 5:4 - “ສໍາ ລັບ ສິ່ງ ໃດ ກໍ ຕາມ ທີ່ ເກີດ ຈາກ ພຣະ ເຈົ້າ overcomes ໂລກ; ແລະ​ນີ້​ແມ່ນ​ໄຊຊະນະ​ທີ່​ໄດ້ </w:t>
      </w:r>
      <w:r xmlns:w="http://schemas.openxmlformats.org/wordprocessingml/2006/main">
        <w:lastRenderedPageBreak xmlns:w="http://schemas.openxmlformats.org/wordprocessingml/2006/main"/>
      </w:r>
      <w:r xmlns:w="http://schemas.openxmlformats.org/wordprocessingml/2006/main">
        <w:t xml:space="preserve">​ເອົາ​ຊະນະ​ໂລກ—ສັດທາ​ຂອງ​ພວກ​ເຮົາ.”</w:t>
      </w:r>
    </w:p>
    <w:p w14:paraId="0D5EB7E6" w14:textId="77777777" w:rsidR="000F7377" w:rsidRDefault="000F7377"/>
    <w:p w14:paraId="05C1A0B7" w14:textId="77777777" w:rsidR="000F7377" w:rsidRDefault="000F7377">
      <w:r xmlns:w="http://schemas.openxmlformats.org/wordprocessingml/2006/main">
        <w:t xml:space="preserve">ຢູເດ 1:25 ຂໍ​ໃຫ້​ພຣະເຈົ້າ​ອົງ​ດຽວ​ທີ່​ມີ​ປັນຍາ ພຣະຜູ້​ຊ່ວຍ​ໃຫ້​ລອດ​ຂອງ​ພວກເຮົາ ຈົ່ງ​ເປັນ​ສະຫງ່າຣາສີ ແລະ​ສະຫງ່າຣາສີ, ອຳນາດ ແລະ​ອຳນາດ, ທັງ​ໃນ​ປັດຈຸບັນ​ນີ້​ແລະ​ຕະຫລອດໄປ. ອາແມນ.</w:t>
      </w:r>
    </w:p>
    <w:p w14:paraId="703F4742" w14:textId="77777777" w:rsidR="000F7377" w:rsidRDefault="000F7377"/>
    <w:p w14:paraId="469DAF11" w14:textId="77777777" w:rsidR="000F7377" w:rsidRDefault="000F7377">
      <w:r xmlns:w="http://schemas.openxmlformats.org/wordprocessingml/2006/main">
        <w:t xml:space="preserve">ຂໍ້ຄວາມນີ້ສະເຫຼີມສະຫຼອງພຣະເຈົ້າເປັນພຣະຜູ້ຊ່ອຍໃຫ້ລອດທີ່ສະຫລາດ ແລະ ມີອໍານາດອົງດຽວ.</w:t>
      </w:r>
    </w:p>
    <w:p w14:paraId="2A51F99E" w14:textId="77777777" w:rsidR="000F7377" w:rsidRDefault="000F7377"/>
    <w:p w14:paraId="25E1DF18" w14:textId="77777777" w:rsidR="000F7377" w:rsidRDefault="000F7377">
      <w:r xmlns:w="http://schemas.openxmlformats.org/wordprocessingml/2006/main">
        <w:t xml:space="preserve">1: ພະລັງຂອງພຣະເຈົ້າໃນຖານະພຣະຜູ້ຊ່ອຍໃຫ້ລອດຂອງພວກເຮົາ</w:t>
      </w:r>
    </w:p>
    <w:p w14:paraId="65385423" w14:textId="77777777" w:rsidR="000F7377" w:rsidRDefault="000F7377"/>
    <w:p w14:paraId="3D00BA4D" w14:textId="77777777" w:rsidR="000F7377" w:rsidRDefault="000F7377">
      <w:r xmlns:w="http://schemas.openxmlformats.org/wordprocessingml/2006/main">
        <w:t xml:space="preserve">2: ພຣະເຈົ້າຜູ້ສະຫລາດອົງດຽວ</w:t>
      </w:r>
    </w:p>
    <w:p w14:paraId="5FF7F1EA" w14:textId="77777777" w:rsidR="000F7377" w:rsidRDefault="000F7377"/>
    <w:p w14:paraId="460884F6" w14:textId="77777777" w:rsidR="000F7377" w:rsidRDefault="000F7377">
      <w:r xmlns:w="http://schemas.openxmlformats.org/wordprocessingml/2006/main">
        <w:t xml:space="preserve">1: ເອຊາຢາ 40:28 - “ເຈົ້າ​ບໍ່​ຮູ້​ບໍ? ເຈົ້າບໍ່ໄດ້ຍິນບໍ? ພຣະ​ຜູ້​ເປັນ​ເຈົ້າ​ເປັນ​ພຣະ​ເຈົ້າ​ອັນ​ເປັນ​ນິດ, ຜູ້​ສ້າງ​ທີ່​ສຸດ​ຂອງ​ແຜ່ນ​ດິນ​ໂລກ. ລາວ​ຈະ​ບໍ່​ເມື່ອຍ​ລ້າ​ຫຼື​ອິດ​ເມື່ອຍ, ແລະ​ຄວາມ​ເຂົ້າໃຈ​ຂອງ​ລາວ​ບໍ່​ມີ​ໃຜ​ສາມາດ​ເຂົ້າໃຈ​ໄດ້.”</w:t>
      </w:r>
    </w:p>
    <w:p w14:paraId="4FE19ADF" w14:textId="77777777" w:rsidR="000F7377" w:rsidRDefault="000F7377"/>
    <w:p w14:paraId="1CFF3E1F" w14:textId="77777777" w:rsidR="000F7377" w:rsidRDefault="000F7377">
      <w:r xmlns:w="http://schemas.openxmlformats.org/wordprocessingml/2006/main">
        <w:t xml:space="preserve">2: Psalm 147:5 — “ພຣະ​ຜູ້​ເປັນ​ເຈົ້າ​ຂອງ​ພວກ​ເຮົາ​ທີ່​ຍິ່ງ​ໃຫຍ່​ແລະ​ມີ​ອໍາ​ນາດ​ໃນ​ພະ​ລັງ​ງານ; ຄວາມເຂົ້າໃຈຂອງລາວບໍ່ມີຂອບເຂດ."</w:t>
      </w:r>
    </w:p>
    <w:p w14:paraId="06FEEE54" w14:textId="77777777" w:rsidR="000F7377" w:rsidRDefault="000F7377"/>
    <w:p w14:paraId="3DBE6D7D" w14:textId="77777777" w:rsidR="000F7377" w:rsidRDefault="000F7377">
      <w:r xmlns:w="http://schemas.openxmlformats.org/wordprocessingml/2006/main">
        <w:t xml:space="preserve">ພຣະນິມິດ 1 ເປັນບົດທໍາອິດຂອງປື້ມບັນທຶກການເປີດເຜີຍ, ຂຽນໂດຍອັກຄະສາວົກໂຢຮັນ. ບົດນີ້ກໍານົດຂັ້ນຕອນສໍາລັບຫນັງສືທັງຫມົດແລະເນັ້ນໃສ່ຫົວຂໍ້ເຊັ່ນ: ການເປີດເຜີຍອັນສູງສົ່ງ, ລັດສະຫມີພາບແລະສິດອໍານາດຂອງພຣະຄຣິດ, ແລະຂໍ້ຄວາມເຖິງເຈັດສາດສະຫນາຈັກ.</w:t>
      </w:r>
    </w:p>
    <w:p w14:paraId="4D7B2183" w14:textId="77777777" w:rsidR="000F7377" w:rsidRDefault="000F7377"/>
    <w:p w14:paraId="07C174E9" w14:textId="77777777" w:rsidR="000F7377" w:rsidRDefault="000F7377">
      <w:r xmlns:w="http://schemas.openxmlformats.org/wordprocessingml/2006/main">
        <w:t xml:space="preserve">ວັກທີ 1: ບົດເລີ່ມຕົ້ນດ້ວຍການແນະນໍາທີ່ໂຢຮັນກໍານົດຕົນເອງວ່າເປັນຜູ້ຂຽນ ແລະກ່າວເຖິງວ່າລາວໄດ້ຮັບການເປີດເຜີຍນີ້ຈາກພຣະເຢຊູຄຣິດ (ພຣະນິມິດ 1:1). ລາວ​ໄດ້​ສົ່ງ​ຈົດໝາຍ​ໄປ​ຍັງ​ໂບດ​ເຈັດ​ແຫ່ງ​ໃນ​ອາຊີ​ນ້ອຍ (ພຣະນິມິດ 1:4) ແລະ​ໄດ້​ສະ​ເໜີ​ຄຳ​ອວຍພອນ​ເຖິງ​ພຣະ​ຄຸນ ແລະ ຄວາມ​ສະຫງົບ​ສຸກ​ຈາກ​ພຣະ​ເຈົ້າ. ຫຼັງຈາກນັ້ນ, ໂຢຮັນໄດ້ອະທິບາຍນິມິດທີ່ລາວມີໃນມື້ຂອງພຣະຜູ້ເປັນເຈົ້າ, ບ່ອນທີ່ລາວໄດ້ເຫັນພຣະເຢຊູຄຣິດໃນລັດສະຫມີພາບຂອງພຣະອົງ (ພຣະນິມິດ 1:9-18). ຄໍາອະທິບາຍປະກອບມີລາຍລະອຽດເຊັ່ນ: ຮູບລັກສະນະຂອງພຣະຄຣິດຄືກັບບຸດມະນຸດ, ຕາຂອງພຣະອົງຄ້າຍຄືແປວໄຟ, ສຽງຂອງພຣະອົງຄືນ້ໍາທີ່ໄຫຼ, ແລະຖືດາວເຈັດຢູ່ໃນມືຂວາຂອງພຣະອົງ.</w:t>
      </w:r>
    </w:p>
    <w:p w14:paraId="23AECBB7" w14:textId="77777777" w:rsidR="000F7377" w:rsidRDefault="000F7377"/>
    <w:p w14:paraId="03C9E0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2: ໃນຂໍ້ທີ 17-20, ມີການເນັ້ນໃສ່ສິດອຳນາດຂອງພຣະຄຣິດຕໍ່ກັບຄວາມຕາຍ ແລະຂໍ້ຄວາມຂອງພຣະອົງຕໍ່ໂຢຮັນ. ເມື່ອໂຍຮັນເຫັນນິມິດອັນເປັນຕາງຶດງໍ້ນີ້ຂອງພຣະເຢຊູ, ລາວລົ້ມລົງທີ່ຕີນຂອງພຣະອົງຄືກັບວ່າຕາຍ. ຢ່າງໃດກໍຕາມ, ພຣະເຢຊູເຮັດໃຫ້ລາວຫມັ້ນໃຈໂດຍກ່າວວ່າພຣະອົງມີຊີວິດຢູ່ຕະຫຼອດໄປແລະຖືຂໍກະແຈແຫ່ງຄວາມຕາຍແລະຮາເດສ (ພະນິມິດ 1: 17-18). ຈາກ​ນັ້ນ ພະ​ເຍຊູ​ມອບ​ໝາຍ​ໃຫ້​ໂຢຮັນ​ຂຽນ​ສິ່ງ​ທີ່​ລາວ​ໄດ້​ເຫັນ—ສິ່ງ​ທີ່​ກຳລັງ​ເກີດ​ຂຶ້ນ​ໃນ​ຂະນະ​ນີ້—ແລະ​ສິ່ງ​ທີ່​ຈະ​ເກີດ​ຂຶ້ນ​ໃນ​ອະນາຄົດ (ພຣະນິມິດ 1:19). ພຣະ​ເຢ​ຊູ​ຍັງ​ໄດ້​ເປີດ​ເຜີຍ​ວ່າ​ແຕ່​ລະ​ດາວ​ທັງ​ເຈັດ​ເປັນ​ຕົວ​ແທນ​ຂອງ​ທູດ​ຫຼື​ຜູ້​ສົ່ງ​ຂ່າວ​ສໍາ​ລັບ​ແຕ່​ລະ​ສາດ​ສະ​ຫນາ​ຈັກ, ໃນ​ຂະ​ນະ​ທີ່​ໂຄມ​ໄຟ​ເຈັດ​ເປັນ​ສັນ​ຍາ​ລັກ​ຂອງ​ສາດ​ສະ​ຫນາ​ຈັກ​ຂອງ​ຕົນ​ເອງ (ພຣະ​ນິ​ມິດ 1:20).</w:t>
      </w:r>
    </w:p>
    <w:p w14:paraId="72B1CC37" w14:textId="77777777" w:rsidR="000F7377" w:rsidRDefault="000F7377"/>
    <w:p w14:paraId="29F45829" w14:textId="77777777" w:rsidR="000F7377" w:rsidRDefault="000F7377">
      <w:r xmlns:w="http://schemas.openxmlformats.org/wordprocessingml/2006/main">
        <w:t xml:space="preserve">ວັກທີ 3: ຈາກຂໍ້ທີ 12 ເປັນຕົ້ນໄປຈົນເຖິງຕອນທ້າຍຂອງບົດ, ໂຢຮັນໄດ້ຮັບຂໍ້ຄວາມສະເພາະສໍາລັບແຕ່ລະຄຣິສຕະຈັກເຈັດແຫ່ງນີ້. ລາວ​ຂຽນ​ສິ່ງ​ທີ່​ລາວ​ເຫັນ—ທັງ​ຄຳ​ຍົກ​ຍ້ອງ​ຕໍ່​ຄວາມ​ເຂັ້ມ​ແຂງ​ຂອງ​ເຂົາ​ເຈົ້າ ແລະ​ຄຳ​ຕິຕຽນ​ຕໍ່​ຄວາມ​ບົກ​ຜ່ອງ​ຂອງ​ເຂົາ​ເຈົ້າ. ຂໍ້​ຄວາມ​ເຫຼົ່າ​ນີ້​ມີ​ຄຳ​ຕັກ​ເຕືອນ, ຄຳ​ເຕືອນ, ແລະ ຄຳ​ສັນ​ຍາ​ຕໍ່​ສາດ​ສະ​ໜາ​ຈັກ, ໃຫ້​ຄຳ​ແນະ​ນຳ​ກ່ຽວ​ກັບ​ວິ​ທີ​ທີ່​ເຂົາ​ເຈົ້າ​ຄວນ​ຕອບ​ສະ​ໜອງ​ຕໍ່​ການ​ທ້າ​ທາຍ​ທີ່​ເຂົາ​ເຈົ້າ​ປະ​ເຊີນ (ພຣະ​ນິ​ມິດ 1:20-3:22). ບົດສະຫຼຸບດ້ວຍການເອີ້ນໃຫ້ໄດ້ຍິນສິ່ງທີ່ພຣະວິນຍານກ່າວກັບຄຣິສຕະຈັກແລະການຮັບປະກັນຂອງພອນສໍາລັບຜູ້ທີ່ເອົາຊະນະ (ພະນິມິດ 2: 7, 11, 17, 26; 3: 5, 12, 21).</w:t>
      </w:r>
    </w:p>
    <w:p w14:paraId="1DE6F23E" w14:textId="77777777" w:rsidR="000F7377" w:rsidRDefault="000F7377"/>
    <w:p w14:paraId="3FE7E3BB" w14:textId="77777777" w:rsidR="000F7377" w:rsidRDefault="000F7377">
      <w:r xmlns:w="http://schemas.openxmlformats.org/wordprocessingml/2006/main">
        <w:t xml:space="preserve">ໂດຍ​ສະ​ຫຼຸບ​ແລ້ວ, ບົດ​ທີ​ໜຶ່ງ​ຂອງ​ການ​ເປີດ​ເຜີຍ​ເປັນ​ບົດ​ນຳ​ຂອງ​ປຶ້ມ. ມັນ​ເລີ່ມ​ຕົ້ນ​ດ້ວຍ​ການ​ລະ​ບຸ​ຕົວ​ຂອງ​ໂຢ​ຮັນ​ເປັນ​ຜູ້​ຂຽນ ແລະ​ວິ​ໄສ​ທັດ​ຂອງ​ພຣະ​ເຢ​ຊູ​ຄຣິດ​ໃນ​ລັດ​ສະ​ຫມີ​ພາບ​ທັງ​ຫມົດ​ຂອງ​ພຣະ​ອົງ. ບົດເນັ້ນຫນັກເຖິງສິດອໍານາດຂອງພຣະຄຣິດຕໍ່ຄວາມຕາຍແລະຮາເດສແລະການມອບຫມາຍຂອງໂຢຮັນໃຫ້ຂຽນສິ່ງທີ່ລາວໄດ້ເຫັນ. ມັນຍັງແນະນໍາໂບດ 7 ແຫ່ງໃນອາຊີນ້ອຍ ແລະໃຫ້ຂໍ້ຄວາມສະເພາະກັບແຕ່ລະຄຣິສຕະຈັກ. ບົດສະຫຼຸບດ້ວຍການເອີ້ນໃຫ້ຟັງສິ່ງທີ່ພຣະວິນຍານກ່າວ ແລະ ສັນຍາພອນໃຫ້ແກ່ຜູ້ທີ່ເອົາຊະນະໄດ້.</w:t>
      </w:r>
    </w:p>
    <w:p w14:paraId="3E18410B" w14:textId="77777777" w:rsidR="000F7377" w:rsidRDefault="000F7377"/>
    <w:p w14:paraId="4384211B" w14:textId="77777777" w:rsidR="000F7377" w:rsidRDefault="000F7377"/>
    <w:p w14:paraId="3EF6E80B" w14:textId="77777777" w:rsidR="000F7377" w:rsidRDefault="000F7377">
      <w:r xmlns:w="http://schemas.openxmlformats.org/wordprocessingml/2006/main">
        <w:t xml:space="preserve">ພຣະນິມິດ 1:1 ການ​ເປີດ​ເຜີຍ​ຂອງ​ພຣະ​ເຢ​ຊູ​ຄຣິດ, ຊຶ່ງ​ພຣະ​ເຈົ້າ​ໄດ້​ປະ​ທານ​ໃຫ້​ແກ່​ພຣະ​ອົງ, ເພື່ອ​ສະ​ແດງ​ໃຫ້​ເຫັນ​ແກ່​ຜູ້​ຮັບ​ໃຊ້​ຂອງ​ພຣະ​ອົງ ທີ່​ຈະ​ບັງ​ເກີດ​ຂຶ້ນ​ໃນ​ບໍ່​ດົນ; ແລະ ເພິ່ນ​ໄດ້​ສົ່ງ​ແລະ​ໃຫ້​ຄວາມ​ໝາຍ​ໂດຍ​ທູດ​ຂອງ​ເພິ່ນ​ກັບ​ໂຢ​ຮັນ​ຜູ້​ຮັບ​ໃຊ້​ຂອງ​ເພິ່ນ:</w:t>
      </w:r>
    </w:p>
    <w:p w14:paraId="2130C2AB" w14:textId="77777777" w:rsidR="000F7377" w:rsidRDefault="000F7377"/>
    <w:p w14:paraId="66A8D756" w14:textId="77777777" w:rsidR="000F7377" w:rsidRDefault="000F7377">
      <w:r xmlns:w="http://schemas.openxmlformats.org/wordprocessingml/2006/main">
        <w:t xml:space="preserve">ການເປີດເຜີຍຂອງພຣະເຢຊູຄຣິດໄດ້ຖືກມອບໃຫ້ໂດຍພຣະເຈົ້າເພື່ອສະແດງໃຫ້ເຫັນເຫດການຜູ້ຮັບໃຊ້ຂອງພຣະອົງທີ່ຈະເກີດຂຶ້ນໃນໄວໆນີ້. ມັນໄດ້ຖືກສື່ສານໂດຍທູດສະຫວັນກັບ John.</w:t>
      </w:r>
    </w:p>
    <w:p w14:paraId="7659E770" w14:textId="77777777" w:rsidR="000F7377" w:rsidRDefault="000F7377"/>
    <w:p w14:paraId="7210B4C9" w14:textId="77777777" w:rsidR="000F7377" w:rsidRDefault="000F7377">
      <w:r xmlns:w="http://schemas.openxmlformats.org/wordprocessingml/2006/main">
        <w:t xml:space="preserve">1. ພຣະເຈົ້າຢູ່ໃນການຄວບຄຸມ: ການສະທ້ອນເຖິງການເປີດເຜີຍຂອງພຣະເຢຊູຄຣິດ</w:t>
      </w:r>
    </w:p>
    <w:p w14:paraId="05F48207" w14:textId="77777777" w:rsidR="000F7377" w:rsidRDefault="000F7377"/>
    <w:p w14:paraId="102CF587" w14:textId="77777777" w:rsidR="000F7377" w:rsidRDefault="000F7377">
      <w:r xmlns:w="http://schemas.openxmlformats.org/wordprocessingml/2006/main">
        <w:t xml:space="preserve">2. ການຟັງພຣະຄໍາຂອງພຣະເຈົ້າ: ການສະທ້ອນເຖິງການເປີດເຜີຍຂອງພຣະເຢຊູຄຣິດ</w:t>
      </w:r>
    </w:p>
    <w:p w14:paraId="27D3EB40" w14:textId="77777777" w:rsidR="000F7377" w:rsidRDefault="000F7377"/>
    <w:p w14:paraId="07F4BA5D" w14:textId="77777777" w:rsidR="000F7377" w:rsidRDefault="000F7377">
      <w:r xmlns:w="http://schemas.openxmlformats.org/wordprocessingml/2006/main">
        <w:t xml:space="preserve">1. ເອເຟດ 3:3-5 - ການ​ເປີດ​ເຜີຍ​ຂອງ​ພະ​ເຍຊູ​ຄລິດ​ໄດ້​ຖືກ​ເປີດ​ເຜີຍ​ໃຫ້​ອັກຄະສາວົກ​ແລະ​ຜູ້​ພະຍາກອນ​ເປັນ​ທີ່​ຮູ້​ຈັກ​ໂດຍ​ພະ​ວິນຍານ.</w:t>
      </w:r>
    </w:p>
    <w:p w14:paraId="529E3988" w14:textId="77777777" w:rsidR="000F7377" w:rsidRDefault="000F7377"/>
    <w:p w14:paraId="1B11F5A5" w14:textId="77777777" w:rsidR="000F7377" w:rsidRDefault="000F7377">
      <w:r xmlns:w="http://schemas.openxmlformats.org/wordprocessingml/2006/main">
        <w:t xml:space="preserve">2. ເຮັບເຣີ 1:1-3 - ວິທີ​ທີ່​ພະ​ເຍຊູ​ໄດ້​ຮັບ​ການ​ແຕ່ງ​ຕັ້ງ​ໃຫ້​ເປັນ​ຜູ້​ສືບ​ທອດ​ຂອງ​ທຸກ​ສິ່ງ ແລະ​ໂດຍ​ທາງ​ຜູ້​ທີ່​ພະເຈົ້າ​ສ້າງ​ຈັກ​ກະ​ວານ.</w:t>
      </w:r>
    </w:p>
    <w:p w14:paraId="1B096940" w14:textId="77777777" w:rsidR="000F7377" w:rsidRDefault="000F7377"/>
    <w:p w14:paraId="53177977" w14:textId="77777777" w:rsidR="000F7377" w:rsidRDefault="000F7377">
      <w:r xmlns:w="http://schemas.openxmlformats.org/wordprocessingml/2006/main">
        <w:t xml:space="preserve">ພຣະນິມິດ 1:2 ພຣະອົງ​ໄດ້​ເປັນ​ພະຍານ​ເຖິງ​ພຣະຄຳ​ຂອງ​ພຣະ​ເຈົ້າ, ແລະ​ປະຈັກ​ພະຍານ​ຂອງ​ພຣະ​ເຢຊູ​ຄຣິດ, ແລະ​ເຖິງ​ທຸກ​ສິ່ງ​ທີ່​ພຣະອົງ​ໄດ້​ເຫັນ.</w:t>
      </w:r>
    </w:p>
    <w:p w14:paraId="469BB36E" w14:textId="77777777" w:rsidR="000F7377" w:rsidRDefault="000F7377"/>
    <w:p w14:paraId="5E3F5DB3" w14:textId="77777777" w:rsidR="000F7377" w:rsidRDefault="000F7377">
      <w:r xmlns:w="http://schemas.openxmlformats.org/wordprocessingml/2006/main">
        <w:t xml:space="preserve">ຂໍ້ຄວາມນີ້ເວົ້າເຖິງປະຈັກພະຍານຂອງພຣະເຢຊູຄຣິດ ແລະພຣະຄໍາຂອງພຣະເຈົ້າທີ່ພຣະອົງໄດ້ເຫັນ.</w:t>
      </w:r>
    </w:p>
    <w:p w14:paraId="3FFA7498" w14:textId="77777777" w:rsidR="000F7377" w:rsidRDefault="000F7377"/>
    <w:p w14:paraId="0657B986" w14:textId="77777777" w:rsidR="000F7377" w:rsidRDefault="000F7377">
      <w:r xmlns:w="http://schemas.openxmlformats.org/wordprocessingml/2006/main">
        <w:t xml:space="preserve">1: ພຣະ​ເຢ​ຊູ​ເປັນ​ແຫຼ່ງ​ທີ່​ສຸດ​ຂອງ​ຄວາມ​ຈິງ​ແລະ​ການ​ຊີ້​ນໍາ.</w:t>
      </w:r>
    </w:p>
    <w:p w14:paraId="6E74F609" w14:textId="77777777" w:rsidR="000F7377" w:rsidRDefault="000F7377"/>
    <w:p w14:paraId="180FA57E" w14:textId="77777777" w:rsidR="000F7377" w:rsidRDefault="000F7377">
      <w:r xmlns:w="http://schemas.openxmlformats.org/wordprocessingml/2006/main">
        <w:t xml:space="preserve">2: ພຣະຄໍາຂອງພຣະເຈົ້າຖືກເປີດເຜີຍໂດຍຜ່ານພະຍານຂອງພຣະເຢຊູຄຣິດ.</w:t>
      </w:r>
    </w:p>
    <w:p w14:paraId="2B4C8DBE" w14:textId="77777777" w:rsidR="000F7377" w:rsidRDefault="000F7377"/>
    <w:p w14:paraId="32E689FE" w14:textId="77777777" w:rsidR="000F7377" w:rsidRDefault="000F7377">
      <w:r xmlns:w="http://schemas.openxmlformats.org/wordprocessingml/2006/main">
        <w:t xml:space="preserve">1 ໂຢຮັນ 14:6 ພຣະເຢຊູເຈົ້າ​ໄດ້​ກ່າວ​ແກ່​ລາວ​ວ່າ, “ເຮົາ​ເປັນ​ທາງ​ນັ້ນ ແລະ​ເປັນ​ຄວາມຈິງ ແລະ​ເປັນ​ຊີວິດ. ບໍ່​ມີ​ໃຜ​ມາ​ຫາ​ພຣະ​ບິ​ດາ​ເວັ້ນ​ເສຍ​ແຕ່​ໂດຍ​ຜ່ານ​ຂ້າ​ພະ​ເຈົ້າ.</w:t>
      </w:r>
    </w:p>
    <w:p w14:paraId="51489230" w14:textId="77777777" w:rsidR="000F7377" w:rsidRDefault="000F7377"/>
    <w:p w14:paraId="681D2F20" w14:textId="77777777" w:rsidR="000F7377" w:rsidRDefault="000F7377">
      <w:r xmlns:w="http://schemas.openxmlformats.org/wordprocessingml/2006/main">
        <w:t xml:space="preserve">2: ເອ​ຊາ​ຢາ 55:11 - ດັ່ງ​ນັ້ນ​ຄໍາ​ຂອງ​ຂ້າ​ພະ​ເຈົ້າ​ຈະ​ເປັນ​ທີ່​ອອກ​ຈາກ​ປາກ​ຂອງ​ຂ້າ​ພະ​ເຈົ້າ​; ມັນ​ຈະ​ບໍ່​ກັບ​ຄືນ​ມາ​ຫາ​ຂ້າ​ພະ​ເຈົ້າ​ເປົ່າ, ແຕ່​ມັນ​ຈະ​ສໍາ​ເລັດ​ຕາມ​ທີ່​ຂ້າ​ພະ​ເຈົ້າ​ຕັ້ງ​ໃຈ, ແລະ​ຈະ​ສໍາ​ເລັດ​ໃນ​ສິ່ງ​ທີ່​ຂ້າ​ພະ​ເຈົ້າ​ໄດ້​ສົ່ງ​ມັນ.</w:t>
      </w:r>
    </w:p>
    <w:p w14:paraId="42A5C9D9" w14:textId="77777777" w:rsidR="000F7377" w:rsidRDefault="000F7377"/>
    <w:p w14:paraId="6D3D60E5" w14:textId="77777777" w:rsidR="000F7377" w:rsidRDefault="000F7377">
      <w:r xmlns:w="http://schemas.openxmlformats.org/wordprocessingml/2006/main">
        <w:t xml:space="preserve">ພຣະນິມິດ 1:3 ຜູ້​ທີ່​ອ່ານ ແລະ​ຜູ້​ທີ່​ໄດ້​ຍິນ​ຖ້ອຍຄຳ​ຂອງ​ຄຳທຳນາຍ​ນີ້​ກໍ​ເປັນ​ສຸກ ແລະ​ຮັກສາ​ສິ່ງ​ທີ່​ຂຽນ​ໄວ້​ໃນ​ນັ້ນ ເພາະ​ເວລາ​ມາ​ເຖິງ​ແລ້ວ.</w:t>
      </w:r>
    </w:p>
    <w:p w14:paraId="66BB33F0" w14:textId="77777777" w:rsidR="000F7377" w:rsidRDefault="000F7377"/>
    <w:p w14:paraId="36C4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ປື້ມບັນທຶກການເປີດເຜີຍຮຽກຮ້ອງໃຫ້ຜູ້ອ່ານແລະຜູ້ຟັງປະຕິບັດຕາມຄໍາເວົ້າຂອງມັນ.</w:t>
      </w:r>
    </w:p>
    <w:p w14:paraId="2AFDD654" w14:textId="77777777" w:rsidR="000F7377" w:rsidRDefault="000F7377"/>
    <w:p w14:paraId="67142B5B" w14:textId="77777777" w:rsidR="000F7377" w:rsidRDefault="000F7377">
      <w:r xmlns:w="http://schemas.openxmlformats.org/wordprocessingml/2006/main">
        <w:t xml:space="preserve">1. ການ​ຮັບ​ເອົາ​ພຣະ​ຄຳ​ຂອງ​ພຣະ​ເຈົ້າ: ການ​ເປີດ​ເຜີຍ​ສອນ​ເຮົາ​ແນວ​ໃດ​ໃຫ້​ມີ​ຊີ​ວິດ</w:t>
      </w:r>
    </w:p>
    <w:p w14:paraId="0BD02FE8" w14:textId="77777777" w:rsidR="000F7377" w:rsidRDefault="000F7377"/>
    <w:p w14:paraId="4CCA95B2" w14:textId="77777777" w:rsidR="000F7377" w:rsidRDefault="000F7377">
      <w:r xmlns:w="http://schemas.openxmlformats.org/wordprocessingml/2006/main">
        <w:t xml:space="preserve">2. ການດໍາລົງຊີວິດຢູ່ໃນຍຸກສຸດທ້າຍ: ຄວາມເຂົ້າໃຈແລະການກະກຽມສໍາລັບການສະເດັດມາຂອງພຣະຜູ້ເປັນເຈົ້າ</w:t>
      </w:r>
    </w:p>
    <w:p w14:paraId="12DDB345" w14:textId="77777777" w:rsidR="000F7377" w:rsidRDefault="000F7377"/>
    <w:p w14:paraId="5E331D3B" w14:textId="77777777" w:rsidR="000F7377" w:rsidRDefault="000F7377">
      <w:r xmlns:w="http://schemas.openxmlformats.org/wordprocessingml/2006/main">
        <w:t xml:space="preserve">1. ມັດທາຍ 24: 44 - "ດັ່ງນັ້ນ, ພວກເຈົ້າຕ້ອງກຽມພ້ອມ, ເພາະວ່າບຸດມະນຸດຈະມາໃນເວລາທີ່ບໍ່ຄາດຄິດ."</w:t>
      </w:r>
    </w:p>
    <w:p w14:paraId="69F53EFE" w14:textId="77777777" w:rsidR="000F7377" w:rsidRDefault="000F7377"/>
    <w:p w14:paraId="007E78F5" w14:textId="77777777" w:rsidR="000F7377" w:rsidRDefault="000F7377">
      <w:r xmlns:w="http://schemas.openxmlformats.org/wordprocessingml/2006/main">
        <w:t xml:space="preserve">2 ຕີໂມເຕ 3:16-17 - "ພຣະຄໍາພີທັງຫມົດແມ່ນລົມຫາຍໃຈອອກໂດຍພຣະເຈົ້າແລະມີກໍາໄລສໍາລັບການສັ່ງສອນ, ສໍາລັບການຕິຕຽນ, ສໍາລັບການແກ້ໄຂ, ແລະສໍາລັບການຝຶກຝົນໃນຄວາມຊອບທໍາ, ເພື່ອຜູ້ຊາຍຂອງພຣະເຈົ້າຈະສົມບູນ, ກຽມພ້ອມສໍາລັບການເຮັດວຽກທີ່ດີ. "</w:t>
      </w:r>
    </w:p>
    <w:p w14:paraId="0EF30AF3" w14:textId="77777777" w:rsidR="000F7377" w:rsidRDefault="000F7377"/>
    <w:p w14:paraId="1CF7CBBF" w14:textId="77777777" w:rsidR="000F7377" w:rsidRDefault="000F7377">
      <w:r xmlns:w="http://schemas.openxmlformats.org/wordprocessingml/2006/main">
        <w:t xml:space="preserve">ພຣະນິມິດ 1:4 ໂຢຮັນ​ເຖິງ​ຄຣິສຕະຈັກ​ທັງ​ເຈັດ​ທີ່​ຢູ່​ໃນ​ອາຊີ: ພຣະຄຸນ​ຈົ່ງ​ມີ​ແກ່​ເຈົ້າ, ແລະ​ສັນຕິສຸກ, ຈາກ​ພຣະອົງ​ທີ່​ເປັນ​ຢູ່, ແລະ​ຊຶ່ງ​ເປັນ​ຢູ່, ແລະ​ທີ່​ຈະ​ມາ​ເຖິງ; ແລະ ຈາກ ເຈັດ ພຣະ ວິນ ຍານ ທີ່ ຢູ່ ຕໍ່ ຫນ້າ ບັນ ລັງ ຂອງ ພຣະ ອົງ;</w:t>
      </w:r>
    </w:p>
    <w:p w14:paraId="69501798" w14:textId="77777777" w:rsidR="000F7377" w:rsidRDefault="000F7377"/>
    <w:p w14:paraId="40A60310" w14:textId="77777777" w:rsidR="000F7377" w:rsidRDefault="000F7377">
      <w:r xmlns:w="http://schemas.openxmlformats.org/wordprocessingml/2006/main">
        <w:t xml:space="preserve">ໂຢຮັນໄດ້ອວຍພອນຄຣິສຕະຈັກເຈັດແຫ່ງໃນເອເຊຍ ດ້ວຍພຣະຄຸນ ແລະຄວາມສະຫງົບສຸກຈາກພຣະເຈົ້າ ແລະພຣະວິນຍານທັງເຈັດ.</w:t>
      </w:r>
    </w:p>
    <w:p w14:paraId="3BD06111" w14:textId="77777777" w:rsidR="000F7377" w:rsidRDefault="000F7377"/>
    <w:p w14:paraId="4428A45D" w14:textId="77777777" w:rsidR="000F7377" w:rsidRDefault="000F7377">
      <w:r xmlns:w="http://schemas.openxmlformats.org/wordprocessingml/2006/main">
        <w:t xml:space="preserve">1. ຄວາມສຳຄັນຂອງພຣະຄຸນ ແລະຄວາມສະຫງົບສຸກໃນຊີວິດຂອງເຮົາ</w:t>
      </w:r>
    </w:p>
    <w:p w14:paraId="66365FCC" w14:textId="77777777" w:rsidR="000F7377" w:rsidRDefault="000F7377"/>
    <w:p w14:paraId="4F05F10C" w14:textId="77777777" w:rsidR="000F7377" w:rsidRDefault="000F7377">
      <w:r xmlns:w="http://schemas.openxmlformats.org/wordprocessingml/2006/main">
        <w:t xml:space="preserve">2. ວິນຍານທັງ 7 ຂອງພຣະເຈົ້າເຮັດວຽກແນວໃດໃນຊີວິດຂອງເຮົາ</w:t>
      </w:r>
    </w:p>
    <w:p w14:paraId="31FD2E54" w14:textId="77777777" w:rsidR="000F7377" w:rsidRDefault="000F7377"/>
    <w:p w14:paraId="58E7259B" w14:textId="77777777" w:rsidR="000F7377" w:rsidRDefault="000F7377">
      <w:r xmlns:w="http://schemas.openxmlformats.org/wordprocessingml/2006/main">
        <w:t xml:space="preserve">1. Ephesians 2:8-9 - ສໍາລັບພຣະຄຸນຂອງທ່ານໄດ້ຖືກບັນທືກໂດຍຜ່ານຄວາມເຊື່ອ. ແລະ ນີ້​ບໍ່​ແມ່ນ​ການ​ເຮັດ​ຂອງ​ເຈົ້າ​ເອງ; ມັນ ເປັນ ຂອງ ປະ ທານ ຂອງ ພຣະ ເຈົ້າ.</w:t>
      </w:r>
    </w:p>
    <w:p w14:paraId="369A8406" w14:textId="77777777" w:rsidR="000F7377" w:rsidRDefault="000F7377"/>
    <w:p w14:paraId="60C7B66A" w14:textId="77777777" w:rsidR="000F7377" w:rsidRDefault="000F7377">
      <w:r xmlns:w="http://schemas.openxmlformats.org/wordprocessingml/2006/main">
        <w:t xml:space="preserve">2. ເອຊາຢາ 11:2-3 - ແລະພຣະວິນຍານຂອງພຣະຜູ້ເປັນເຈົ້າຈະພັກຜ່ອນຕາມພຣະອົງ, ພຣະວິນຍານຂອງປັນຍາແລະຄວາມເຂົ້າໃຈ, ພຣະວິນຍານຂອງຄໍາແນະນໍາແລະຄວາມເຂັ້ມແຂງ, ພຣະວິນຍານຂອງຄວາມຮູ້ແລະຄວາມຢ້ານຢໍາຂອງພຣະຜູ້ເປັນເຈົ້າ.</w:t>
      </w:r>
    </w:p>
    <w:p w14:paraId="68ADF159" w14:textId="77777777" w:rsidR="000F7377" w:rsidRDefault="000F7377"/>
    <w:p w14:paraId="7410D24C" w14:textId="77777777" w:rsidR="000F7377" w:rsidRDefault="000F7377">
      <w:r xmlns:w="http://schemas.openxmlformats.org/wordprocessingml/2006/main">
        <w:t xml:space="preserve">ພຣະນິມິດ 1:5 ແລະ​ຈາກ​ພຣະເຢຊູ​ຄຣິດເຈົ້າ, ຜູ້​ເປັນ​ພະຍານ​ທີ່​ສັດຊື່, ແລະ​ເປັນ​ຜູ້​ເກີດ​ທຳອິດ​ຂອງ​ຄົນ​ຕາຍ, ແລະ​ເປັນ​ເຈົ້ານາຍ​ຂອງ​ບັນດາ​ກະສັດ​ແຫ່ງ​ແຜ່ນດິນ​ໂລກ. ພະອົງ​ຜູ້​ທີ່​ຮັກ​ເຮົາ ແລະ​ໄດ້​ລ້າງ​ເຮົາ​ຈາກ​ບາບ​ຂອງ​ເຮົາ​ດ້ວຍ​ເລືອດ​ຂອງ​ພະອົງ​ເອງ</w:t>
      </w:r>
    </w:p>
    <w:p w14:paraId="4460AE30" w14:textId="77777777" w:rsidR="000F7377" w:rsidRDefault="000F7377"/>
    <w:p w14:paraId="4C073596" w14:textId="77777777" w:rsidR="000F7377" w:rsidRDefault="000F7377">
      <w:r xmlns:w="http://schemas.openxmlformats.org/wordprocessingml/2006/main">
        <w:t xml:space="preserve">ຂໍ້ພຣະຄຳພີກ່າວເຖິງພຣະເຢຊູຄຣິດ, ພະຍານທີ່ສັດຊື່, ຜູ້ທຳອິດເກີດມາຈາກຄວາມຕາຍ, ແລະ ເຈົ້າຊາຍແຫ່ງກະສັດແຫ່ງແຜ່ນດິນໂລກ, ຜູ້ຊົງຮັກພວກເຮົາ ແລະ ໄດ້ລ້າງພວກເຮົາອອກຈາກບາບຂອງພວກເຮົາດ້ວຍພຣະໂລຫິດຂອງພຣະອົງເອງ.</w:t>
      </w:r>
    </w:p>
    <w:p w14:paraId="4B9FA6A4" w14:textId="77777777" w:rsidR="000F7377" w:rsidRDefault="000F7377"/>
    <w:p w14:paraId="46C8B1AD" w14:textId="77777777" w:rsidR="000F7377" w:rsidRDefault="000F7377">
      <w:r xmlns:w="http://schemas.openxmlformats.org/wordprocessingml/2006/main">
        <w:t xml:space="preserve">1: "ພຣະເຢຊູ, ພຣະຜູ້ຊ່ອຍໃຫ້ລອດທີ່ຮັກຂອງພວກເຮົາ" - ພຣະເຢຊູໄດ້ສິ້ນພຣະຊົນເພື່ອພວກເຮົາແລະໄດ້ລ້າງບາບຂອງພວກເຮົາດ້ວຍເລືອດຂອງພຣະອົງ, ສະແດງໃຫ້ເຫັນຄວາມຮັກອັນເລິກເຊິ່ງຂອງພຣະອົງຕໍ່ພວກເຮົາ.</w:t>
      </w:r>
    </w:p>
    <w:p w14:paraId="1C551A5C" w14:textId="77777777" w:rsidR="000F7377" w:rsidRDefault="000F7377"/>
    <w:p w14:paraId="07E0ED1A" w14:textId="77777777" w:rsidR="000F7377" w:rsidRDefault="000F7377">
      <w:r xmlns:w="http://schemas.openxmlformats.org/wordprocessingml/2006/main">
        <w:t xml:space="preserve">2: “ພະຍານ​ທີ່​ສັດ​ຊື່”—ພະ​ເຍຊູ​ເປັນ​ພະຍານ​ທີ່​ສັດ​ຊື່ ແລະ​ເປັນ​ຜູ້​ເກີດ​ທຳອິດ​ຂອງ​ຄົນ​ຕາຍ ແລະ​ເປັນ​ເຈົ້າ​ນາຍ​ຂອງ​ກະສັດ​ແຫ່ງ​ແຜ່ນດິນ​ໂລກ. ລາວມີຄວາມຊື່ສັດແລະເຊື່ອຖືໄດ້ສະເຫມີ.</w:t>
      </w:r>
    </w:p>
    <w:p w14:paraId="5AF4C254" w14:textId="77777777" w:rsidR="000F7377" w:rsidRDefault="000F7377"/>
    <w:p w14:paraId="7AD00015" w14:textId="77777777" w:rsidR="000F7377" w:rsidRDefault="000F7377">
      <w:r xmlns:w="http://schemas.openxmlformats.org/wordprocessingml/2006/main">
        <w:t xml:space="preserve">1 ເຮັບເຣີ 10:19-22, “ພີ່ນ້ອງ​ທັງຫລາຍ​ເອີຍ, ເພາະວ່າ​ພວກ​ເຮົາ​ມີ​ຄວາມ​ໝັ້ນ​ໃຈ​ທີ່​ຈະ​ເຂົ້າ​ໄປ​ໃນ​ບ່ອນ​ສັກສິດ​ໂດຍ​ພຣະໂລຫິດ​ຂອງ​ພຣະ​ເຢຊູ, ໂດຍ​ວິທີ​ທາງ​ໃໝ່ ແລະ​ຊີວິດ​ທີ່​ພຣະອົງ​ໄດ້​ເປີດ​ໃຫ້​ພວກ​ເຮົາ​ຜ່ານ​ຜ້າມ່ານ, ນັ້ນ​ຄື​ທາງ​ເນື້ອ​ໜັງ​ຂອງ​ພຣະອົງ. , ແລະ ເນື່ອງ ຈາກ ວ່າ ພວກ ເຮົາ ມີ ປະ ໂລ ຫິດ ໃຫຍ່ ເຫນືອ ເຮືອນ ຂອງ ພຣະ ເຈົ້າ, ຂໍ ໃຫ້ ພວກ ເຮົາ ຫຍັບ ເຂົ້າ ໃກ້ ດ້ວຍ ໃຈ ທີ່ ແທ້ ຈິງ ດ້ວຍ ຄວາມ ຫມັ້ນ ໃຈ ອັນ ເຕັມ ທີ່ ຂອງ ສັດທາ, ດ້ວຍ ໃຈ ຂອງ ພວກ ເຮົາ ໄດ້ ຟອກ ອອກ ຈາກ ຈິດ ໃຈ ທີ່ ຊົ່ວ ຮ້າຍ ແລະ ຮ່າງກາຍ ຂອງ ພວກ ເຮົາ ໄດ້ ລ້າງ ດ້ວຍ ນ້ໍາ ອັນ ບໍລິສຸດ.”</w:t>
      </w:r>
    </w:p>
    <w:p w14:paraId="18A0113B" w14:textId="77777777" w:rsidR="000F7377" w:rsidRDefault="000F7377"/>
    <w:p w14:paraId="4FC1B19D" w14:textId="77777777" w:rsidR="000F7377" w:rsidRDefault="000F7377">
      <w:r xmlns:w="http://schemas.openxmlformats.org/wordprocessingml/2006/main">
        <w:t xml:space="preserve">2:1 ໂຢຮັນ 1:7, "ແຕ່ຖ້າພວກເຮົາຍ່າງຢູ່ໃນຄວາມສະຫວ່າງ, ຍ້ອນວ່າພຣະອົງຢູ່ໃນຄວາມສະຫວ່າງ, ພວກເຮົາມີຄວາມສາມັກຄີກັບກັນແລະກັນ, ແລະພຣະໂລຫິດຂອງພຣະເຢຊູພຣະບຸດຂອງພຣະອົງຊໍາລະລ້າງພວກເຮົາຈາກບາບທັງຫມົດ."</w:t>
      </w:r>
    </w:p>
    <w:p w14:paraId="54C7C22E" w14:textId="77777777" w:rsidR="000F7377" w:rsidRDefault="000F7377"/>
    <w:p w14:paraId="0E713901" w14:textId="77777777" w:rsidR="000F7377" w:rsidRDefault="000F7377">
      <w:r xmlns:w="http://schemas.openxmlformats.org/wordprocessingml/2006/main">
        <w:t xml:space="preserve">ພຣະນິມິດ 1:6 ແລະ​ໄດ້​ຕັ້ງ​ພວກ​ເຮົາ​ເປັນ​ກະສັດ ແລະ​ປະໂລຫິດ​ໃຫ້​ແກ່​ພຣະ​ເຈົ້າ ແລະ​ພຣະ​ບິດາ​ຂອງ​ພຣະ​ອົງ; ໃຫ້​ພຣະ​ອົງ​ເປັນ​ລັດ​ສະ​ຫມີ​ພາບ​ແລະ​ການ​ປົກ​ຄອງ​ສໍາ​ລັບ​ການ​ຕະ​ຫຼອດ​ໄປ​. ອາແມນ.</w:t>
      </w:r>
    </w:p>
    <w:p w14:paraId="28A48A1F" w14:textId="77777777" w:rsidR="000F7377" w:rsidRDefault="000F7377"/>
    <w:p w14:paraId="4B5387ED" w14:textId="77777777" w:rsidR="000F7377" w:rsidRDefault="000F7377">
      <w:r xmlns:w="http://schemas.openxmlformats.org/wordprocessingml/2006/main">
        <w:t xml:space="preserve">ພຣະ​ເຈົ້າ​ໄດ້​ຕັ້ງ​ເຮົາ​ໃຫ້​ເປັນ​ກະ​ສັດ ແລະ ປະ​ໂລ​ຫິດ ເພື່ອ​ຮັບ​ໃຊ້​ພຣະ​ອົງ ແລະ ພຣະ​ບິ​ດາ​ຂອງ​ພຣະ​ອົງ.</w:t>
      </w:r>
    </w:p>
    <w:p w14:paraId="5E925F92" w14:textId="77777777" w:rsidR="000F7377" w:rsidRDefault="000F7377"/>
    <w:p w14:paraId="30694107" w14:textId="77777777" w:rsidR="000F7377" w:rsidRDefault="000F7377">
      <w:r xmlns:w="http://schemas.openxmlformats.org/wordprocessingml/2006/main">
        <w:t xml:space="preserve">1. ກຽດສັກສີຂອງການຮັບໃຊ້ພຣະເຈົ້າ</w:t>
      </w:r>
    </w:p>
    <w:p w14:paraId="50F06CFA" w14:textId="77777777" w:rsidR="000F7377" w:rsidRDefault="000F7377"/>
    <w:p w14:paraId="32919EF1" w14:textId="77777777" w:rsidR="000F7377" w:rsidRDefault="000F7377">
      <w:r xmlns:w="http://schemas.openxmlformats.org/wordprocessingml/2006/main">
        <w:t xml:space="preserve">2. ປິຕິຍິນດີໃນຖານະປະໂລຫິດຂອງພວກເຮົາ</w:t>
      </w:r>
    </w:p>
    <w:p w14:paraId="178B6183" w14:textId="77777777" w:rsidR="000F7377" w:rsidRDefault="000F7377"/>
    <w:p w14:paraId="5928AFE3" w14:textId="77777777" w:rsidR="000F7377" w:rsidRDefault="000F7377">
      <w:r xmlns:w="http://schemas.openxmlformats.org/wordprocessingml/2006/main">
        <w:t xml:space="preserve">1. 1 ເປໂຕ 2:5-9</w:t>
      </w:r>
    </w:p>
    <w:p w14:paraId="08F07461" w14:textId="77777777" w:rsidR="000F7377" w:rsidRDefault="000F7377"/>
    <w:p w14:paraId="0BAD69B5" w14:textId="77777777" w:rsidR="000F7377" w:rsidRDefault="000F7377">
      <w:r xmlns:w="http://schemas.openxmlformats.org/wordprocessingml/2006/main">
        <w:t xml:space="preserve">2. ເອຊາຢາ 61:6</w:t>
      </w:r>
    </w:p>
    <w:p w14:paraId="16BD0EA3" w14:textId="77777777" w:rsidR="000F7377" w:rsidRDefault="000F7377"/>
    <w:p w14:paraId="6DE73A6F" w14:textId="77777777" w:rsidR="000F7377" w:rsidRDefault="000F7377">
      <w:r xmlns:w="http://schemas.openxmlformats.org/wordprocessingml/2006/main">
        <w:t xml:space="preserve">ພຣະນິມິດ 1:7 ຈົ່ງ​ເບິ່ງ, ພຣະ​ອົງ​ສະ​ເດັດ​ມາ​ດ້ວຍ​ເມກ; ແລະ​ທຸກ​ຕາ​ຈະ​ໄດ້​ເຫັນ​ພຣະ​ອົງ, ແລະ​ຜູ້​ທີ່​ເຈາະ​ພຣະ​ອົງ​ເຊັ່ນ​ດຽວ​ກັນ: ແລະ​ທຸກ​ຄົນ​ຂອງ​ແຜ່ນ​ດິນ​ໂລກ​ຈະ wow ເພາະ​ພຣະ​ອົງ. ເຖິງຢ່າງນັ້ນ, ອາແມນ.</w:t>
      </w:r>
    </w:p>
    <w:p w14:paraId="5AB9AF81" w14:textId="77777777" w:rsidR="000F7377" w:rsidRDefault="000F7377"/>
    <w:p w14:paraId="208ED962" w14:textId="77777777" w:rsidR="000F7377" w:rsidRDefault="000F7377">
      <w:r xmlns:w="http://schemas.openxmlformats.org/wordprocessingml/2006/main">
        <w:t xml:space="preserve">ພະທຳ​ຄຳປາກົດ​ເປີດ​ເຜີຍ​ວ່າ ເມື່ອ​ພະ​ເຍຊູ​ກັບ​ມາ ທຸກ​ຕາ​ຈະ​ເຫັນ​ພະອົງ ແລະ​ທຸກ​ຄົນ​ໃນ​ແຜ່ນດິນ​ໂລກ​ຈະ​ໂສກ​ເສົ້າ.</w:t>
      </w:r>
    </w:p>
    <w:p w14:paraId="23363F33" w14:textId="77777777" w:rsidR="000F7377" w:rsidRDefault="000F7377"/>
    <w:p w14:paraId="73233CA6" w14:textId="77777777" w:rsidR="000F7377" w:rsidRDefault="000F7377">
      <w:r xmlns:w="http://schemas.openxmlformats.org/wordprocessingml/2006/main">
        <w:t xml:space="preserve">1. ການກັບຄືນມາຂອງພຣະເຢຊູ: ຄວາມຫວັງຂອງໂລກ</w:t>
      </w:r>
    </w:p>
    <w:p w14:paraId="29DAA431" w14:textId="77777777" w:rsidR="000F7377" w:rsidRDefault="000F7377"/>
    <w:p w14:paraId="43D9B741" w14:textId="77777777" w:rsidR="000F7377" w:rsidRDefault="000F7377">
      <w:r xmlns:w="http://schemas.openxmlformats.org/wordprocessingml/2006/main">
        <w:t xml:space="preserve">2. ການເຫັນພຣະເຢຊູ: ນີ້ຫມາຍຄວາມວ່າແນວໃດສໍາລັບຊີວິດຂອງພວກເຮົາ</w:t>
      </w:r>
    </w:p>
    <w:p w14:paraId="12580F15" w14:textId="77777777" w:rsidR="000F7377" w:rsidRDefault="000F7377"/>
    <w:p w14:paraId="574763A2" w14:textId="77777777" w:rsidR="000F7377" w:rsidRDefault="000F7377">
      <w:r xmlns:w="http://schemas.openxmlformats.org/wordprocessingml/2006/main">
        <w:t xml:space="preserve">1. ເອຊາຢາ 40:10-11 - “ເບິ່ງແມ, ພຣະຜູ້ເປັນເຈົ້າພຣະເຈົ້າຈະສະເດັດມາດ້ວຍມືທີ່ເຂັ້ມແຂງ, ແລະແຂນຂອງພຣະອົງຈະປົກຄອງສໍາລັບລາວ: ຈົ່ງເບິ່ງ, ລາງວັນຂອງລາວແມ່ນຢູ່ກັບລາວ, ແລະວຽກງານຂອງລາວຢູ່ຕໍ່ຫນ້າລາວ. ຄົນ​ລ້ຽງ​ແກະ: ລາວ​ຈະ​ເກັບ​ລູກ​ແກະ​ດ້ວຍ​ແຂນ ແລະ​ແບກ​ມັນ​ໄວ້​ໃນ​ເອິກ​ຂອງ​ລາວ ແລະ​ຈະ​ນຳ​ລູກ​ແກະ​ທີ່​ເປັນ​ລູກ​ອ່ອນ​ໄປ​ຢ່າງ​ອ່ອນ​ໂຍນ.”</w:t>
      </w:r>
    </w:p>
    <w:p w14:paraId="68C610DF" w14:textId="77777777" w:rsidR="000F7377" w:rsidRDefault="000F7377"/>
    <w:p w14:paraId="11821EBF" w14:textId="77777777" w:rsidR="000F7377" w:rsidRDefault="000F7377">
      <w:r xmlns:w="http://schemas.openxmlformats.org/wordprocessingml/2006/main">
        <w:t xml:space="preserve">25:9 ແລະ​ໃນ​ມື້​ນັ້ນ​ຈະ​ເວົ້າ​ວ່າ, ນີ້​ແມ່ນ​ພຣະ​ເຈົ້າ​ຂອງ​ພວກ​ເຮົາ, ພວກ​ເຮົາ​ໄດ້​ລໍ​ຖ້າ​ພຣະ​ອົງ, ແລະ​ພຣະ​ອົງ​ຈະ​ຊ່ວຍ​ໃຫ້​ພວກ​ເຮົາ: ນີ້​ແມ່ນ​ພຣະ​ຜູ້​ເປັນ​ເຈົ້າ, ພວກ​ເຮົາ​ໄດ້​ລໍ​ຖ້າ​ພຣະ​ອົງ, ພວກ​ເຮົາ​ຈະ​ເປັນ. ດີໃຈແລະປິຕິຍິນດີໃນຄວາມລອດຂອງລາວ."</w:t>
      </w:r>
    </w:p>
    <w:p w14:paraId="47E22FCC" w14:textId="77777777" w:rsidR="000F7377" w:rsidRDefault="000F7377"/>
    <w:p w14:paraId="4B50779B" w14:textId="77777777" w:rsidR="000F7377" w:rsidRDefault="000F7377">
      <w:r xmlns:w="http://schemas.openxmlformats.org/wordprocessingml/2006/main">
        <w:t xml:space="preserve">ພຣະນິມິດ 1:8 ພຣະຜູ້​ເປັນ​ເຈົ້າ​ຊົງ​ກ່າວ​ວ່າ ເຮົາ​ຄື​ແອວ​ຟາ ແລະ​ໂອເມກາ, ເປັນ​ຕົ້ນ​ແລະ​ຈຸດ​ຈົບ, ອົງ​ພຣະ​ຜູ້​ເປັນ​ເຈົ້າ​ຊົງ​ຣິດ​ອຳນາດ​ຍິ່ງໃຫຍ່​ກ່າວ.</w:t>
      </w:r>
    </w:p>
    <w:p w14:paraId="69094E9F" w14:textId="77777777" w:rsidR="000F7377" w:rsidRDefault="000F7377"/>
    <w:p w14:paraId="251A17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ພຣະ​ຜູ້​ເປັນ​ເຈົ້າ​ເປັນ​ການ​ເລີ່ມ​ຕົ້ນ​ແລະ​ທີ່​ສຸດ, ອັນ​ຟາ​ແລະ​ໂອ​ເມ​ກາ.</w:t>
      </w:r>
    </w:p>
    <w:p w14:paraId="74FFDA79" w14:textId="77777777" w:rsidR="000F7377" w:rsidRDefault="000F7377"/>
    <w:p w14:paraId="166D45ED" w14:textId="77777777" w:rsidR="000F7377" w:rsidRDefault="000F7377">
      <w:r xmlns:w="http://schemas.openxmlformats.org/wordprocessingml/2006/main">
        <w:t xml:space="preserve">1: ພຣະເຈົ້າເປັນນິລັນດອນ, ມີອໍານາດທັງຫມົດ, ແລະບໍ່ປ່ຽນແປງ.</w:t>
      </w:r>
    </w:p>
    <w:p w14:paraId="79205336" w14:textId="77777777" w:rsidR="000F7377" w:rsidRDefault="000F7377"/>
    <w:p w14:paraId="68252EB5" w14:textId="77777777" w:rsidR="000F7377" w:rsidRDefault="000F7377">
      <w:r xmlns:w="http://schemas.openxmlformats.org/wordprocessingml/2006/main">
        <w:t xml:space="preserve">2: ເຖິງ​ແມ່ນ​ວ່າ​ໂລກ​ທີ່​ຢູ່​ອ້ອມ​ຮອບ​ຕົວ​ເຮົາ​ຢູ່​ສະ​ເໝີ, ແຕ່​ພຣະ​ເຈົ້າ​ເປັນ​ຜູ້​ທີ່​ຄົງ​ທີ່​ທີ່​ບໍ່​ຫວັ່ນ​ໄຫວ.</w:t>
      </w:r>
    </w:p>
    <w:p w14:paraId="757DCBC3" w14:textId="77777777" w:rsidR="000F7377" w:rsidRDefault="000F7377"/>
    <w:p w14:paraId="75FEFB43" w14:textId="77777777" w:rsidR="000F7377" w:rsidRDefault="000F7377">
      <w:r xmlns:w="http://schemas.openxmlformats.org/wordprocessingml/2006/main">
        <w:t xml:space="preserve">1: Malachi 3:6 “ສໍາ​ລັບ​ຂ້າ​ພະ​ເຈົ້າ​ແມ່ນ​ພຣະ​ຜູ້​ເປັນ​ເຈົ້າ, ຂ້າ​ພະ​ເຈົ້າ​ບໍ່​ປ່ຽນ​ແປງ; ສະນັ້ນ ເຈົ້າ​ຈຶ່ງ​ບໍ່​ຖືກ​ທຳລາຍ, ໂອ້ ລູກຊາຍ​ຂອງ​ຢາໂຄບ.”</w:t>
      </w:r>
    </w:p>
    <w:p w14:paraId="51FA2A42" w14:textId="77777777" w:rsidR="000F7377" w:rsidRDefault="000F7377"/>
    <w:p w14:paraId="0533F5A1" w14:textId="77777777" w:rsidR="000F7377" w:rsidRDefault="000F7377">
      <w:r xmlns:w="http://schemas.openxmlformats.org/wordprocessingml/2006/main">
        <w:t xml:space="preserve">2: ເຮັບເຣີ 13:8 "ພຣະເຢຊູຄຣິດເປັນຄືກັນມື້ວານນີ້, ມື້ນີ້, ແລະຕະຫຼອດໄປ."</w:t>
      </w:r>
    </w:p>
    <w:p w14:paraId="3562D830" w14:textId="77777777" w:rsidR="000F7377" w:rsidRDefault="000F7377"/>
    <w:p w14:paraId="2C0C73D8" w14:textId="77777777" w:rsidR="000F7377" w:rsidRDefault="000F7377">
      <w:r xmlns:w="http://schemas.openxmlformats.org/wordprocessingml/2006/main">
        <w:t xml:space="preserve">ພຣະນິມິດ 1:9 ຂ້າພະເຈົ້າ​ໂຢຮັນ ຜູ້​ທີ່​ເປັນ​ນ້ອງຊາຍ​ຂອງ​ທ່ານ ແລະ​ເປັນ​ເພື່ອນ​ຮ່ວມ​ໃນ​ຄວາມ​ທຸກ​ລຳບາກ, ແລະ​ໃນ​ອານາຈັກ ແລະ​ຄວາມ​ອົດທົນ​ຂອງ​ພຣະ​ເຢຊູ​ຄຣິດ, ໄດ້​ຢູ່​ໃນ​ເກາະ​ທີ່​ເອີ້ນ​ວ່າ Patmos, ເພື່ອ​ພຣະຄຳ​ຂອງ​ພຣະເຈົ້າ ແລະ​ເພື່ອ​ເປັນ​ພະຍານ​ເຖິງ​ພຣະ​ເຢຊູ​ຄຣິດ. .</w:t>
      </w:r>
    </w:p>
    <w:p w14:paraId="74C4E71A" w14:textId="77777777" w:rsidR="000F7377" w:rsidRDefault="000F7377"/>
    <w:p w14:paraId="40E2D525" w14:textId="77777777" w:rsidR="000F7377" w:rsidRDefault="000F7377">
      <w:r xmlns:w="http://schemas.openxmlformats.org/wordprocessingml/2006/main">
        <w:t xml:space="preserve">ຂ້າ ພະ ເຈົ້າ ໂຢ ຮັນ ໄດ້ ຖືກ ເນ ລະ ເທດ ໄປ Patmos, ບ່ອນ ທີ່ ທ່ານ ສາ ມາດ ຂຽນ ປື້ມ ບັນ ຂອງ ການ ເປີດ ເຜີຍ ສໍາ ລັບ ພຣະ ຄໍາ ຂອງ ພຣະ ເຈົ້າ ແລະ ປະ ຈັກ ພະ ຍານ ຂອງ ພຣະ ເຢ ຊູ ຄຣິດ.</w:t>
      </w:r>
    </w:p>
    <w:p w14:paraId="5917BA4A" w14:textId="77777777" w:rsidR="000F7377" w:rsidRDefault="000F7377"/>
    <w:p w14:paraId="7E529E84" w14:textId="77777777" w:rsidR="000F7377" w:rsidRDefault="000F7377">
      <w:r xmlns:w="http://schemas.openxmlformats.org/wordprocessingml/2006/main">
        <w:t xml:space="preserve">1. ພະລັງແຫ່ງຄວາມສັດຊື່ໃນຄວາມທຸກທໍລະມານ</w:t>
      </w:r>
    </w:p>
    <w:p w14:paraId="429834E6" w14:textId="77777777" w:rsidR="000F7377" w:rsidRDefault="000F7377"/>
    <w:p w14:paraId="64323AA3" w14:textId="77777777" w:rsidR="000F7377" w:rsidRDefault="000F7377">
      <w:r xmlns:w="http://schemas.openxmlformats.org/wordprocessingml/2006/main">
        <w:t xml:space="preserve">2. ລັກສະນະທີ່ບໍ່ປ່ຽນແປງຂອງຄວາມຮັກຂອງພຣະເຈົ້າ</w:t>
      </w:r>
    </w:p>
    <w:p w14:paraId="76006C4F" w14:textId="77777777" w:rsidR="000F7377" w:rsidRDefault="000F7377"/>
    <w:p w14:paraId="0947FE86" w14:textId="77777777" w:rsidR="000F7377" w:rsidRDefault="000F7377">
      <w:r xmlns:w="http://schemas.openxmlformats.org/wordprocessingml/2006/main">
        <w:t xml:space="preserve">1. ຢາໂກໂບ 1:2-4 - ພີ່ນ້ອງ​ທັງຫລາຍ​ເອີຍ, ຈົ່ງ​ພິຈາລະນາ​ເບິ່ງ​ວ່າ​ມັນ​ມີ​ຄວາມ​ສຸກ​ຫລາຍ​ແທ້ໆ, ເມື່ອ​ເຈົ້າ​ປະສົບ​ກັບ​ການ​ທົດ​ລອງ​ຕ່າງໆ, ໂດຍ​ທີ່​ຮູ້​ວ່າ​ການ​ທົດ​ສອບ​ສັດທາ​ຂອງ​ເຈົ້າ​ເຮັດ​ໃຫ້​ເກີດ​ຄວາມ​ອົດ​ທົນ. ແລະ​ໃຫ້​ຄວາມ​ອົດ​ທົນ​ໄດ້​ຮັບ​ຜົນ​ທີ່​ດີ​ເລີດ, ເພື່ອ​ວ່າ​ເຈົ້າ​ຈະ​ສົມບູນ​ແບບ​ແລະ​ສົມ​ບູນ, ບໍ່​ຂາດ​ຫຍັງ​ເລີຍ.</w:t>
      </w:r>
    </w:p>
    <w:p w14:paraId="29FC1CD8" w14:textId="77777777" w:rsidR="000F7377" w:rsidRDefault="000F7377"/>
    <w:p w14:paraId="47EB4CDB" w14:textId="77777777" w:rsidR="000F7377" w:rsidRDefault="000F7377">
      <w:r xmlns:w="http://schemas.openxmlformats.org/wordprocessingml/2006/main">
        <w:t xml:space="preserve">2. 1 ເປໂຕ 1:3-5 - ຂໍ​ເປັນ​ພອນ​ໃຫ້​ແກ່​ພຣະ​ເຈົ້າ​ແລະ​ພຣະ​ບິ​ດາ​ຂອງ​ພຣະ​ເຢ​ຊູ​ຄຣິດ​ເຈົ້າ​ຂອງ​ພວກ​ເຮົາ, ຜູ້​ທີ່​ຕາມ​ຄວາມ​ເມດ​ຕາ​ອັນ​ຍິ່ງ​ໃຫຍ່​ຂອງ​ພຣະ​ອົງ​ໄດ້​ເຮັດ​ໃຫ້​ພວກ​ເຮົາ​ໄດ້​ເກີດ​ໃຫມ່​ເພື່ອ​ຄວາມ​ຫວັງ​ທີ່​ມີ​ຊີ​ວິດ​ໂດຍ​ການ​ຟື້ນ​ຄືນ​ຊີ​ວິດ​ຂອງ​ພຣະ​ເຢ​ຊູ​ຄຣິດ​ຈາກ​ຄວາມ​ຕາຍ </w:t>
      </w:r>
      <w:r xmlns:w="http://schemas.openxmlformats.org/wordprocessingml/2006/main">
        <w:lastRenderedPageBreak xmlns:w="http://schemas.openxmlformats.org/wordprocessingml/2006/main"/>
      </w:r>
      <w:r xmlns:w="http://schemas.openxmlformats.org/wordprocessingml/2006/main">
        <w:t xml:space="preserve">. ໄດ້​ຮັບ​ມໍ​ລະ​ດົກ​ທີ່​ບໍ່​ອາດ​ເສື່ອມ​ໂຊມ​ແລະ​ບໍ່​ເປັນ​ມົນ​ລະ​ພິດ​ແລະ​ຈະ​ບໍ່​ສູນ​ເສຍ​ໄປ, ສະ​ຫງວນ​ໄວ້​ໃນ​ສະ​ຫວັນ​ສໍາ​ລັບ​ທ່ານ, ຜູ້​ທີ່​ໄດ້​ຮັບ​ການ​ປົກ​ປ້ອງ​ໂດຍ​ອໍາ​ນາດ​ຂອງ​ພຣະ​ເຈົ້າ​ໂດຍ​ທາງ​ສັດ​ທາ​ສໍາ​ລັບ​ຄວາມ​ລອດ​ທີ່​ຈະ​ເປີດ​ເຜີຍ​ໃນ​ເວ​ລາ​ສຸດ​ທ້າຍ.</w:t>
      </w:r>
    </w:p>
    <w:p w14:paraId="28F044DA" w14:textId="77777777" w:rsidR="000F7377" w:rsidRDefault="000F7377"/>
    <w:p w14:paraId="248E2A20" w14:textId="77777777" w:rsidR="000F7377" w:rsidRDefault="000F7377">
      <w:r xmlns:w="http://schemas.openxmlformats.org/wordprocessingml/2006/main">
        <w:t xml:space="preserve">ພຣະນິມິດ 1:10 ຂ້າ​ພະ​ເຈົ້າ​ໄດ້​ຢູ່​ໃນ​ພຣະ​ວິນ​ຍານ​ໃນ​ວັນ​ຂອງ​ພຣະ​ຜູ້​ເປັນ​ເຈົ້າ, ແລະ​ໄດ້​ຍິນ​ສຽງ​ດັງ​ດັງ​ຢູ່​ເບື້ອງ​ຫລັງ​ຂອງ​ຂ້າ​ພະ​ເຈົ້າ, ເປັນ​ສຽງ​ແກ.</w:t>
      </w:r>
    </w:p>
    <w:p w14:paraId="7CF2D9AC" w14:textId="77777777" w:rsidR="000F7377" w:rsidRDefault="000F7377"/>
    <w:p w14:paraId="0B95A9B4" w14:textId="77777777" w:rsidR="000F7377" w:rsidRDefault="000F7377">
      <w:r xmlns:w="http://schemas.openxmlformats.org/wordprocessingml/2006/main">
        <w:t xml:space="preserve">ຂ້າ ພະ ເຈົ້າ ໄດ້ ຮັບ ວິ ໄສ ທັດ ຈາກ ພຣະ ເຈົ້າ ໃນ ວັນ ຂອງ ພຣະ ຜູ້ ເປັນ.</w:t>
      </w:r>
    </w:p>
    <w:p w14:paraId="079C0894" w14:textId="77777777" w:rsidR="000F7377" w:rsidRDefault="000F7377"/>
    <w:p w14:paraId="0801D35C" w14:textId="77777777" w:rsidR="000F7377" w:rsidRDefault="000F7377">
      <w:r xmlns:w="http://schemas.openxmlformats.org/wordprocessingml/2006/main">
        <w:t xml:space="preserve">1. ວັນຂອງພຣະຜູ້ເປັນເຈົ້າ: ການຮຽນຮູ້ທີ່ຈະຍ່າງກັບພຣະເຈົ້າ</w:t>
      </w:r>
    </w:p>
    <w:p w14:paraId="49162FBC" w14:textId="77777777" w:rsidR="000F7377" w:rsidRDefault="000F7377"/>
    <w:p w14:paraId="73322BCA" w14:textId="77777777" w:rsidR="000F7377" w:rsidRDefault="000F7377">
      <w:r xmlns:w="http://schemas.openxmlformats.org/wordprocessingml/2006/main">
        <w:t xml:space="preserve">2. ສຽງຂອງພຣະເຈົ້າ: ວິທີການໄດ້ຍິນສຽງເອີ້ນຂອງພຣະອົງ</w:t>
      </w:r>
    </w:p>
    <w:p w14:paraId="66C6E52F" w14:textId="77777777" w:rsidR="000F7377" w:rsidRDefault="000F7377"/>
    <w:p w14:paraId="77531F34" w14:textId="77777777" w:rsidR="000F7377" w:rsidRDefault="000F7377">
      <w:r xmlns:w="http://schemas.openxmlformats.org/wordprocessingml/2006/main">
        <w:t xml:space="preserve">1. ກິດຈະການ 2:1-4 - ສຽງ​ລົມ​ອັນ​ແຮງ​ແລະ​ລີ້ນ​ຂອງ​ໄຟ​ໄດ້​ປະກົດ​ຂຶ້ນ​ເມື່ອ​ພຣະວິນ​ຍານ​ບໍລິສຸດ​ສະເດັດ​ລົງ​ມາ.</w:t>
      </w:r>
    </w:p>
    <w:p w14:paraId="4AE0F3A5" w14:textId="77777777" w:rsidR="000F7377" w:rsidRDefault="000F7377"/>
    <w:p w14:paraId="32EFCE32" w14:textId="77777777" w:rsidR="000F7377" w:rsidRDefault="000F7377">
      <w:r xmlns:w="http://schemas.openxmlformats.org/wordprocessingml/2006/main">
        <w:t xml:space="preserve">2. ເອເຊກຽນ 1:4-14 - ວິໄສທັດຂອງເອເຊກຽນຂອງພະເຈົ້າອ້ອມຮອບດ້ວຍລົມບ້າຫມູ.</w:t>
      </w:r>
    </w:p>
    <w:p w14:paraId="34C6120E" w14:textId="77777777" w:rsidR="000F7377" w:rsidRDefault="000F7377"/>
    <w:p w14:paraId="2DAF7E46" w14:textId="77777777" w:rsidR="000F7377" w:rsidRDefault="000F7377">
      <w:r xmlns:w="http://schemas.openxmlformats.org/wordprocessingml/2006/main">
        <w:t xml:space="preserve">ພຣະນິມິດ 1:11 ໂດຍ​ເວົ້າ​ວ່າ, ເຮົາ​ຄື​ອາລະຟາ ແລະ​ໂອເມກາ, ເປັນ​ຜູ້​ທຳອິດ​ແລະ​ຄົນ​ສຸດ​ທ້າຍ: ແລະ​ສິ່ງ​ທີ່​ເຈົ້າ​ເຫັນ​ນັ້ນ ຈົ່ງ​ຂຽນ​ໄວ້​ໃນ​ປຶ້ມ ແລະ​ສົ່ງ​ໄປ​ຍັງ​ໂບດ​ເຈັດ​ແຫ່ງ​ໃນ​ອາຊີ; ເຖິງ​ເມືອງ​ເອເຟໂຊ, ແລະ​ເມືອງ​ສະມີຣນາ, ແລະ​ເມືອງ​ເປກາໂມ, ແລະ​ເມືອງ​ທາອາທິຣາ, ແລະ​ເມືອງ​ຊາດີ, ແລະ​ກັບ​ຟີລາເດນເຟຍ, ແລະ​ລາວ​ດີເກອາ.</w:t>
      </w:r>
    </w:p>
    <w:p w14:paraId="408C1F71" w14:textId="77777777" w:rsidR="000F7377" w:rsidRDefault="000F7377"/>
    <w:p w14:paraId="5A9F0DFD" w14:textId="77777777" w:rsidR="000F7377" w:rsidRDefault="000F7377">
      <w:r xmlns:w="http://schemas.openxmlformats.org/wordprocessingml/2006/main">
        <w:t xml:space="preserve">ພະເຈົ້າ​ສັ່ງ​ໃຫ້​ໂຍຮັນ​ຂຽນ​ສິ່ງ​ທີ່​ພະອົງ​ສະແດງ​ໃຫ້​ເຫັນ ແລະ​ສົ່ງ​ໄປ​ຍັງ​ໂບດ​ທັງ​ເຈັດ​ແຫ່ງ​ອາຊີ.</w:t>
      </w:r>
    </w:p>
    <w:p w14:paraId="22E877E2" w14:textId="77777777" w:rsidR="000F7377" w:rsidRDefault="000F7377"/>
    <w:p w14:paraId="4B4BCBD4" w14:textId="77777777" w:rsidR="000F7377" w:rsidRDefault="000F7377">
      <w:r xmlns:w="http://schemas.openxmlformats.org/wordprocessingml/2006/main">
        <w:t xml:space="preserve">1. ຄວາມສໍາຄັນຂອງການປະຕິບັດຕາມຄໍາສັ່ງຂອງພຣະເຈົ້າ.</w:t>
      </w:r>
    </w:p>
    <w:p w14:paraId="35D75CBB" w14:textId="77777777" w:rsidR="000F7377" w:rsidRDefault="000F7377"/>
    <w:p w14:paraId="220D4E2C" w14:textId="77777777" w:rsidR="000F7377" w:rsidRDefault="000F7377">
      <w:r xmlns:w="http://schemas.openxmlformats.org/wordprocessingml/2006/main">
        <w:t xml:space="preserve">2. ພະລັງຂອງພຣະຄໍາຂອງພຣະເຈົ້າ.</w:t>
      </w:r>
    </w:p>
    <w:p w14:paraId="737CB876" w14:textId="77777777" w:rsidR="000F7377" w:rsidRDefault="000F7377"/>
    <w:p w14:paraId="12BD75D7" w14:textId="77777777" w:rsidR="000F7377" w:rsidRDefault="000F7377">
      <w:r xmlns:w="http://schemas.openxmlformats.org/wordprocessingml/2006/main">
        <w:t xml:space="preserve">1. Deuteronomy 30:11-14 - ສໍາ ລັບ ພຣະ ບັນ ຍັດ ທີ່ ຂ້າ ພະ ເຈົ້າ ບັນ ຊາ ທ່ານ ໃນ ມື້ ນີ້, ມັນ ບໍ່ ໄດ້ ເຊື່ອງ ໄວ້ ຈາກ ທ່ານ, ແລະ ມັນ ຢູ່ ໄກ.</w:t>
      </w:r>
    </w:p>
    <w:p w14:paraId="095E6D09" w14:textId="77777777" w:rsidR="000F7377" w:rsidRDefault="000F7377"/>
    <w:p w14:paraId="0689A107" w14:textId="77777777" w:rsidR="000F7377" w:rsidRDefault="000F7377">
      <w:r xmlns:w="http://schemas.openxmlformats.org/wordprocessingml/2006/main">
        <w:t xml:space="preserve">2. ເອຊາຢາ 55:11 - ຖ້ອຍຄຳ​ຂອງ​ເຮົາ​ຈະ​ເປັນ​ສິ່ງ​ທີ່​ອອກ​ໄປ​ຈາກ​ປາກ​ຂອງ​ເຮົາ: ມັນ​ຈະ​ບໍ່​ກັບ​ຄືນ​ມາ​ເປັນ​ໂມຄະ, ແຕ່​ມັນ​ຈະ​ສຳເລັດ​ຕາມ​ທີ່​ເຮົາ​ພໍ​ໃຈ ແລະ​ຈະ​ຈະເລີນ​ຮຸ່ງເຮືອງ​ໃນ​ສິ່ງ​ທີ່​ເຮົາ​ໄດ້​ສົ່ງ​ໄປ.</w:t>
      </w:r>
    </w:p>
    <w:p w14:paraId="68F34A34" w14:textId="77777777" w:rsidR="000F7377" w:rsidRDefault="000F7377"/>
    <w:p w14:paraId="5872A3BA" w14:textId="77777777" w:rsidR="000F7377" w:rsidRDefault="000F7377">
      <w:r xmlns:w="http://schemas.openxmlformats.org/wordprocessingml/2006/main">
        <w:t xml:space="preserve">ພຣະນິມິດ 1:12 ແລະ​ຂ້າພະເຈົ້າ​ໄດ້​ຫັນ​ໄປ​ເບິ່ງ​ສຽງ​ທີ່​ເວົ້າ​ກັບ​ຂ້າພະເຈົ້າ. ແລະ​ຖືກ​ຫັນ, ຂ້າ​ພະ​ເຈົ້າ​ໄດ້​ເຫັນ​ເຈັດ candlesticks ຄໍາ;</w:t>
      </w:r>
    </w:p>
    <w:p w14:paraId="40FFF38E" w14:textId="77777777" w:rsidR="000F7377" w:rsidRDefault="000F7377"/>
    <w:p w14:paraId="362F7863" w14:textId="77777777" w:rsidR="000F7377" w:rsidRDefault="000F7377">
      <w:r xmlns:w="http://schemas.openxmlformats.org/wordprocessingml/2006/main">
        <w:t xml:space="preserve">ໂຢຮັນ​ໄດ້​ເຫັນ​ສຸລະສຽງ​ຂອງ​ພຣະ​ເຈົ້າ ແລະ​ແທ່ນ​ທຽນ​ຄຳ​ເຈັດ​ໜ່ວຍ.</w:t>
      </w:r>
    </w:p>
    <w:p w14:paraId="562A33B9" w14:textId="77777777" w:rsidR="000F7377" w:rsidRDefault="000F7377"/>
    <w:p w14:paraId="2C0F1E2B" w14:textId="77777777" w:rsidR="000F7377" w:rsidRDefault="000F7377">
      <w:r xmlns:w="http://schemas.openxmlformats.org/wordprocessingml/2006/main">
        <w:t xml:space="preserve">1: ເຮົາ​ຕ້ອງ​ເປີດ​ໃຈ​ສະເໝີ​ຕໍ່​ຄວາມ​ເປັນ​ໄປ​ໄດ້​ທີ່​ຈະ​ໄດ້​ຍິນ​ສຸລະສຽງ​ຂອງ​ພະເຈົ້າ ແລະ​ເຊື່ອ​ວ່າ​ພະອົງ​ຈະ​ໃຫ້​ການ​ຊີ້​ນຳ​ທາງ​ຝ່າຍ​ວິນຍານ​ທີ່​ເຮົາ​ຕ້ອງການ.</w:t>
      </w:r>
    </w:p>
    <w:p w14:paraId="5B0528EB" w14:textId="77777777" w:rsidR="000F7377" w:rsidRDefault="000F7377"/>
    <w:p w14:paraId="6FFF9C48" w14:textId="77777777" w:rsidR="000F7377" w:rsidRDefault="000F7377">
      <w:r xmlns:w="http://schemas.openxmlformats.org/wordprocessingml/2006/main">
        <w:t xml:space="preserve">2: ແທ່ງທຽນຄໍາທັງ 7 ອັນເປັນຕົວແທນຂອງເຈັດຄຣິສຕະຈັກແຫ່ງການເປີດເຜີຍ ແລະໃຊ້ເປັນການເຕືອນເຖິງຄວາມຕ້ອງການສໍາລັບພື້ນຖານທາງວິນຍານທີ່ເຂັ້ມແຂງແລະການສະຫນັບສະຫນູນໃນຊີວິດຂອງເຮົາ.</w:t>
      </w:r>
    </w:p>
    <w:p w14:paraId="3C1B58FD" w14:textId="77777777" w:rsidR="000F7377" w:rsidRDefault="000F7377"/>
    <w:p w14:paraId="0031ABDE" w14:textId="77777777" w:rsidR="000F7377" w:rsidRDefault="000F7377">
      <w:r xmlns:w="http://schemas.openxmlformats.org/wordprocessingml/2006/main">
        <w:t xml:space="preserve">1: ມັດທາຍ 7: 7-8, "ຂໍ, ແລະມັນຈະຖືກມອບໃຫ້; ຊອກຫາ, ແລະເຈົ້າຈະພົບເຫັນ; ເຄາະ, ແລະມັນຈະເປີດໃຫ້ທ່ານ: ສໍາລັບທຸກຄົນທີ່ຮ້ອງຂໍໄດ້ຮັບ; ແລະຜູ້ທີ່ຊອກຫາຈະພົບ; ແລະ. ຜູ້​ທີ່​ເຄາະ​ມັນ​ຈະ​ຖືກ​ເປີດ.”</w:t>
      </w:r>
    </w:p>
    <w:p w14:paraId="0C9B21D8" w14:textId="77777777" w:rsidR="000F7377" w:rsidRDefault="000F7377"/>
    <w:p w14:paraId="366E05CE" w14:textId="77777777" w:rsidR="000F7377" w:rsidRDefault="000F7377">
      <w:r xmlns:w="http://schemas.openxmlformats.org/wordprocessingml/2006/main">
        <w:t xml:space="preserve">2: Psalm 145:18, "ພຣະ​ຜູ້​ເປັນ​ເຈົ້າ​ແມ່ນ​ຢູ່​ໃກ້​ກັບ​ທຸກ​ຄົນ​ທີ່​ຮ້ອງ​ຕາມ​ພຣະ​ອົງ, ກັບ​ທຸກ​ຄົນ​ທີ່​ຮ້ອງ​ຕາມ​ພຣະ​ອົງ​ໃນ​ຄວາມ​ຈິງ."</w:t>
      </w:r>
    </w:p>
    <w:p w14:paraId="35E189BE" w14:textId="77777777" w:rsidR="000F7377" w:rsidRDefault="000F7377"/>
    <w:p w14:paraId="286E0761" w14:textId="77777777" w:rsidR="000F7377" w:rsidRDefault="000F7377">
      <w:r xmlns:w="http://schemas.openxmlformats.org/wordprocessingml/2006/main">
        <w:t xml:space="preserve">ພຣະນິມິດ 1:13 ແລະ​ໃນ​ທ່າມກາງ​ແທ່ນ​ທຽນ​ເຈັດ​ອັນ​ຄື​ກັບ​ບຸດ​ມະນຸດ, ນຸ່ງ​ເສື້ອ​ຜ້າ​ລົງ​ມາ​ເຖິງ​ຕີນ, ແລະ​ເອົາ​ເຊືອກ​ມັດ​ດ້ວຍ​ເຊືອກ​ມັດ​ທອງຄຳ.</w:t>
      </w:r>
    </w:p>
    <w:p w14:paraId="201DE769" w14:textId="77777777" w:rsidR="000F7377" w:rsidRDefault="000F7377"/>
    <w:p w14:paraId="364372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ໂຍຮັນ​ເຫັນ​ຮູບ​ຮ່າງ​ຄື​ບຸດ​ມະນຸດ​ຢູ່​ໃນ​ທ່າມກາງ​ແທ່ນ​ທຽນ​ເຈັດ​ອັນ. ລາວ​ນຸ່ງ​ເສື້ອ​ຜ້າ​ລົງ​ຮອດ​ຕີນ ແລະ​ເອົາ​ສາຍ​ຮັດ​ທອງ​ໃສ່​ໜ້າ​ເອິກ.</w:t>
      </w:r>
    </w:p>
    <w:p w14:paraId="548A6E4F" w14:textId="77777777" w:rsidR="000F7377" w:rsidRDefault="000F7377"/>
    <w:p w14:paraId="5DB69FF1" w14:textId="77777777" w:rsidR="000F7377" w:rsidRDefault="000F7377">
      <w:r xmlns:w="http://schemas.openxmlformats.org/wordprocessingml/2006/main">
        <w:t xml:space="preserve">1. ການ​ເຮັດ​ຕາມ​ລັກສະນະ​ຂອງ​ພະ​ຄລິດ: ບົດຮຽນ​ຈາກ​ຄຳປາກົດ 1:13</w:t>
      </w:r>
    </w:p>
    <w:p w14:paraId="4222D92F" w14:textId="77777777" w:rsidR="000F7377" w:rsidRDefault="000F7377"/>
    <w:p w14:paraId="4DF2CAD9" w14:textId="77777777" w:rsidR="000F7377" w:rsidRDefault="000F7377">
      <w:r xmlns:w="http://schemas.openxmlformats.org/wordprocessingml/2006/main">
        <w:t xml:space="preserve">2. ຄວາມ​ງາມ​ຂອງ​ຄວາມ​ບໍລິສຸດ​ຂອງ​ພະເຈົ້າ: ການ​ສຶກສາ​ຄຳປາກົດ 1:13</w:t>
      </w:r>
    </w:p>
    <w:p w14:paraId="765CBA73" w14:textId="77777777" w:rsidR="000F7377" w:rsidRDefault="000F7377"/>
    <w:p w14:paraId="5E69C2E4" w14:textId="77777777" w:rsidR="000F7377" w:rsidRDefault="000F7377">
      <w:r xmlns:w="http://schemas.openxmlformats.org/wordprocessingml/2006/main">
        <w:t xml:space="preserve">1. ມັດທາຍ 5:16 - "ຂໍໃຫ້ແສງສະຫວ່າງຂອງເຈົ້າສ່ອງສະຫວ່າງຕໍ່ຫນ້າມະນຸດ, ເພື່ອໃຫ້ພວກເຂົາເຫັນວຽກງານທີ່ດີຂອງເຈົ້າ, ແລະສັນລະເສີນພຣະບິດາຂອງເຈົ້າເຊິ່ງຢູ່ໃນສະຫວັນ."</w:t>
      </w:r>
    </w:p>
    <w:p w14:paraId="1A667B13" w14:textId="77777777" w:rsidR="000F7377" w:rsidRDefault="000F7377"/>
    <w:p w14:paraId="688C3E00" w14:textId="77777777" w:rsidR="000F7377" w:rsidRDefault="000F7377">
      <w:r xmlns:w="http://schemas.openxmlformats.org/wordprocessingml/2006/main">
        <w:t xml:space="preserve">2. 1 ເປໂຕ 2:9 - "ແຕ່ເຈົ້າເປັນລຸ້ນທີ່ເລືອກ, ເປັນປະໂລຫິດຂອງກະສັດ, ເປັນຊາດບໍລິສຸດ, ເປັນປະຊາຊົນພິເສດ; ເພື່ອເຈົ້າຈະສະແດງຄໍາສັນລະເສີນຂອງຜູ້ທີ່ໄດ້ເອີ້ນເຈົ້າຈາກຄວາມມືດໄປສູ່ຄວາມສະຫວ່າງອັນມະຫັດສະຈັນຂອງລາວ."</w:t>
      </w:r>
    </w:p>
    <w:p w14:paraId="67336562" w14:textId="77777777" w:rsidR="000F7377" w:rsidRDefault="000F7377"/>
    <w:p w14:paraId="39C54335" w14:textId="77777777" w:rsidR="000F7377" w:rsidRDefault="000F7377">
      <w:r xmlns:w="http://schemas.openxmlformats.org/wordprocessingml/2006/main">
        <w:t xml:space="preserve">ພຣະນິມິດ 1:14 ຫົວ​ແລະ​ຂົນ​ຂອງ​ເພິ່ນ​ເປັນ​ສີຂາວ​ເໝືອນ​ຂົນ​ແກະ, ສີຂາວ​ເໝືອນ​ຫິມະ; ແລະ ຕາ ຂອງ ເພິ່ນ ເປັນ ແປວ ໄຟ;</w:t>
      </w:r>
    </w:p>
    <w:p w14:paraId="5FB02397" w14:textId="77777777" w:rsidR="000F7377" w:rsidRDefault="000F7377"/>
    <w:p w14:paraId="035241CF" w14:textId="77777777" w:rsidR="000F7377" w:rsidRDefault="000F7377">
      <w:r xmlns:w="http://schemas.openxmlformats.org/wordprocessingml/2006/main">
        <w:t xml:space="preserve">ວິໄສທັດຂອງໂຢຮັນກ່ຽວກັບພຣະເຢຊູໃນພຣະນິມິດ 1 ສະແດງໃຫ້ເຫັນພຣະຄຣິດເປັນຮູບຊົງອັນສູງສົ່ງທີ່ມີຜົມສີຂາວແລະຕາຄ້າຍຄືແປວໄຟ.</w:t>
      </w:r>
    </w:p>
    <w:p w14:paraId="05B34F89" w14:textId="77777777" w:rsidR="000F7377" w:rsidRDefault="000F7377"/>
    <w:p w14:paraId="4AFEEA20" w14:textId="77777777" w:rsidR="000F7377" w:rsidRDefault="000F7377">
      <w:r xmlns:w="http://schemas.openxmlformats.org/wordprocessingml/2006/main">
        <w:t xml:space="preserve">1: ພຣະ​ເຢ​ຊູ​ຄຣິດ​ອົງ​ພຣະ​ຜູ້​ເປັນ​ເຈົ້າ​ແລະ​ພຣະ​ຜູ້​ຊ່ວຍ​ໃຫ້​ລອດ​ຂອງ​ພວກ​ເຮົາ​ເປັນ​ຮູບ​ຮ່າງ​ອັນ​ສູງ​ສົ່ງ​ທີ່​ມີ​ການ​ປະ​ທັບ​ຂອງ​ຕົນ.</w:t>
      </w:r>
    </w:p>
    <w:p w14:paraId="3068B6AB" w14:textId="77777777" w:rsidR="000F7377" w:rsidRDefault="000F7377"/>
    <w:p w14:paraId="3C347BA3" w14:textId="77777777" w:rsidR="000F7377" w:rsidRDefault="000F7377">
      <w:r xmlns:w="http://schemas.openxmlformats.org/wordprocessingml/2006/main">
        <w:t xml:space="preserve">2: ລັກສະນະອັນສູງສົ່ງຂອງພຣະຄຣິດໄດ້ຖືກເປີດເຜີຍໃນພຣະນິມິດ 1 ດ້ວຍຜົມສີຂາວ ແລະຕາອັນເປັນໄຟຂອງພຣະອົງ.</w:t>
      </w:r>
    </w:p>
    <w:p w14:paraId="4477FAED" w14:textId="77777777" w:rsidR="000F7377" w:rsidRDefault="000F7377"/>
    <w:p w14:paraId="49E2205A" w14:textId="77777777" w:rsidR="000F7377" w:rsidRDefault="000F7377">
      <w:r xmlns:w="http://schemas.openxmlformats.org/wordprocessingml/2006/main">
        <w:t xml:space="preserve">1: ເອຊາຢາ 1: 18 - "ມາໃນປັດຈຸບັນ, ໃຫ້ພວກເຮົາສົມເຫດສົມຜົນຮ່ວມກັນ, ພຣະຜູ້ເປັນເຈົ້າກ່າວວ່າ: ເຖິງແມ່ນວ່າບາບຂອງເຈົ້າເປັນສີແດງ, ພວກເຂົາຈະເປັນສີຂາວຄືກັບຫິມະ."</w:t>
      </w:r>
    </w:p>
    <w:p w14:paraId="02FFF6C3" w14:textId="77777777" w:rsidR="000F7377" w:rsidRDefault="000F7377"/>
    <w:p w14:paraId="30AA570E" w14:textId="77777777" w:rsidR="000F7377" w:rsidRDefault="000F7377">
      <w:r xmlns:w="http://schemas.openxmlformats.org/wordprocessingml/2006/main">
        <w:t xml:space="preserve">2: ດານີເອນ 7:9 - "ເມື່ອຂ້າພະເຈົ້າເບິ່ງ, thrones ໄດ້ວາງໄວ້, ແລະວັດຖຸບູຮານຂອງມື້ໄດ້ນັ່ງຂອງຕົນ; ເຄື່ອງນຸ່ງຫົ່ມຂອງພຣະອົງ </w:t>
      </w:r>
      <w:r xmlns:w="http://schemas.openxmlformats.org/wordprocessingml/2006/main">
        <w:lastRenderedPageBreak xmlns:w="http://schemas.openxmlformats.org/wordprocessingml/2006/main"/>
      </w:r>
      <w:r xmlns:w="http://schemas.openxmlformats.org/wordprocessingml/2006/main">
        <w:t xml:space="preserve">ເປັນສີຂາວເປັນຫິມະ, ແລະຜົມຂອງຫົວຂອງພຣະອົງຄ້າຍຄືຂົນສັດບໍລິສຸດ."</w:t>
      </w:r>
    </w:p>
    <w:p w14:paraId="11DA811E" w14:textId="77777777" w:rsidR="000F7377" w:rsidRDefault="000F7377"/>
    <w:p w14:paraId="06981BE4" w14:textId="77777777" w:rsidR="000F7377" w:rsidRDefault="000F7377">
      <w:r xmlns:w="http://schemas.openxmlformats.org/wordprocessingml/2006/main">
        <w:t xml:space="preserve">ພຣະນິມິດ 1:15 ແລະ ຕີນ​ຂອງ​ເພິ່ນ​ຄື​ກັບ​ທອງ​ເຫຼືອງ​ອັນ​ດີ, ເໝືອນ​ດັ່ງ​ທີ່​ພວກ​ເຂົາ​ຖືກ​ເຜົາ​ໃນ​ເຕົາ​ໄຟ; ແລະສຽງຂອງພຣະອົງເປັນສຽງຂອງນ້ໍາຈໍານວນຫຼາຍ.</w:t>
      </w:r>
    </w:p>
    <w:p w14:paraId="1472B1F4" w14:textId="77777777" w:rsidR="000F7377" w:rsidRDefault="000F7377"/>
    <w:p w14:paraId="0F2192FE" w14:textId="77777777" w:rsidR="000F7377" w:rsidRDefault="000F7377">
      <w:r xmlns:w="http://schemas.openxmlformats.org/wordprocessingml/2006/main">
        <w:t xml:space="preserve">ໂຍຮັນ​ເຫັນ​ນິມິດ​ຂອງ​ພະ​ເຍຊູ​ດ້ວຍ​ຕີນ​ຄື​ກັບ​ທອງ​ເຫຼືອງ​ທີ່​ລຸກ​ໄໝ້ ແລະ​ມີ​ສຽງ​ດັງ​ເໝືອນ​ສຽງ​ນ້ຳ​ຫຼາຍ​ໜ່ວຍ.</w:t>
      </w:r>
    </w:p>
    <w:p w14:paraId="1610DA57" w14:textId="77777777" w:rsidR="000F7377" w:rsidRDefault="000F7377"/>
    <w:p w14:paraId="1F94FAB3" w14:textId="77777777" w:rsidR="000F7377" w:rsidRDefault="000F7377">
      <w:r xmlns:w="http://schemas.openxmlformats.org/wordprocessingml/2006/main">
        <w:t xml:space="preserve">1. ຄວາມເຂັ້ມແຂງທີ່ບໍ່ສາມາດສັ່ນສະເທືອນຂອງພຣະເຢຊູ</w:t>
      </w:r>
    </w:p>
    <w:p w14:paraId="31625642" w14:textId="77777777" w:rsidR="000F7377" w:rsidRDefault="000F7377"/>
    <w:p w14:paraId="2493E26B" w14:textId="77777777" w:rsidR="000F7377" w:rsidRDefault="000F7377">
      <w:r xmlns:w="http://schemas.openxmlformats.org/wordprocessingml/2006/main">
        <w:t xml:space="preserve">2. ສຽງອັນສະຫງ່າງາມຂອງພຣະເຢຊູ</w:t>
      </w:r>
    </w:p>
    <w:p w14:paraId="5861DE70" w14:textId="77777777" w:rsidR="000F7377" w:rsidRDefault="000F7377"/>
    <w:p w14:paraId="3D9F580A" w14:textId="77777777" w:rsidR="000F7377" w:rsidRDefault="000F7377">
      <w:r xmlns:w="http://schemas.openxmlformats.org/wordprocessingml/2006/main">
        <w:t xml:space="preserve">1. ເອຊາຢາ 43:2 - ເມື່ອເຈົ້າຜ່ານນ້ໍາ, ຂ້ອຍຈະຢູ່ກັບເຈົ້າ; ແລະ ຜ່ານ​ແມ່​ນ້ຳ, ພວກ​ເຂົາ​ຈະ​ບໍ່​ລົ້ນ​ເຈົ້າ: ເມື່ອ​ເຈົ້າ​ຍ່າງ​ຜ່ານ​ໄຟ, ເຈົ້າ​ຈະ​ບໍ່​ຖືກ​ໄຟ​ໄໝ້; ແລະ​ໄຟ​ຈະ​ບໍ່​ໄໝ້​ເຈົ້າ.</w:t>
      </w:r>
    </w:p>
    <w:p w14:paraId="250139F2" w14:textId="77777777" w:rsidR="000F7377" w:rsidRDefault="000F7377"/>
    <w:p w14:paraId="3B18C93D" w14:textId="77777777" w:rsidR="000F7377" w:rsidRDefault="000F7377">
      <w:r xmlns:w="http://schemas.openxmlformats.org/wordprocessingml/2006/main">
        <w:t xml:space="preserve">2 ດານີເອນ 3:25 ລາວ​ຕອບ​ວ່າ, “ເບິ່ງແມ, ຂ້ອຍ​ເຫັນ​ຊາຍ​ສີ່​ຄົນ​ວ່າງ​ເປົ່າ, ຍ່າງ​ໄປ​ໃນ​ທ່າມກາງ​ໄຟ, ແລະ​ພວກ​ເຂົາ​ບໍ່​ໄດ້​ຮັບ​ຄວາມ​ເຈັບ​ປວດ. ແລະ​ຮູບ​ແບບ​ທີ​ສີ່​ຄື​ກັບ​ພຣະ​ບຸດ​ຂອງ​ພຣະ​ເຈົ້າ.</w:t>
      </w:r>
    </w:p>
    <w:p w14:paraId="40ECF836" w14:textId="77777777" w:rsidR="000F7377" w:rsidRDefault="000F7377"/>
    <w:p w14:paraId="5DFAFB4B" w14:textId="77777777" w:rsidR="000F7377" w:rsidRDefault="000F7377">
      <w:r xmlns:w="http://schemas.openxmlformats.org/wordprocessingml/2006/main">
        <w:t xml:space="preserve">ພຣະນິມິດ 1:16 ແລະ​ໃນ​ມື​ຂວາ​ຂອງ​ລາວ​ມີ​ດາວ​ເຈັດ​ດວງ, ແລະ​ມີ​ດາບ​ສອງ​ຄົມ​ອອກ​ຈາກ​ປາກ​ຂອງ​ລາວ, ແລະ​ໜ້າ​ຕາ​ຂອງ​ລາວ​ເປັນ​ດັ່ງ​ດວງ​ຕາເວັນ​ທີ່​ກຳລັງ​ສ່ອງ​ແສງ​ຢູ່.</w:t>
      </w:r>
    </w:p>
    <w:p w14:paraId="0087579F" w14:textId="77777777" w:rsidR="000F7377" w:rsidRDefault="000F7377"/>
    <w:p w14:paraId="63392D66" w14:textId="77777777" w:rsidR="000F7377" w:rsidRDefault="000F7377">
      <w:r xmlns:w="http://schemas.openxmlformats.org/wordprocessingml/2006/main">
        <w:t xml:space="preserve">ໂຢຮັນ​ເຫັນ​ຮູບ​ດາວ​ເຈັດ​ດວງ​ຢູ່​ໃນ​ມື​ຂວາ​ຂອງ​ລາວ ແລະ​ດາບ​ສອງ​ຄົມ​ອອກ​ມາ​ຈາກ​ປາກ​ຂອງ​ລາວ ແລະ​ໜ້າ​ຂອງ​ລາວ​ສ່ອງ​ແສງ​ເໝືອນ​ດວງ​ຕາເວັນ​ເຕັມ​ກຳລັງ.</w:t>
      </w:r>
    </w:p>
    <w:p w14:paraId="238F9C91" w14:textId="77777777" w:rsidR="000F7377" w:rsidRDefault="000F7377"/>
    <w:p w14:paraId="577624F1" w14:textId="77777777" w:rsidR="000F7377" w:rsidRDefault="000F7377">
      <w:r xmlns:w="http://schemas.openxmlformats.org/wordprocessingml/2006/main">
        <w:t xml:space="preserve">1. ຄວາມ​ສະຫວ່າງ​ຂອງ​ພຣະ​ເຢຊູ: ເບິ່ງ​ຄຳ​ປາກົດ 1:16</w:t>
      </w:r>
    </w:p>
    <w:p w14:paraId="6A740937" w14:textId="77777777" w:rsidR="000F7377" w:rsidRDefault="000F7377"/>
    <w:p w14:paraId="009270C1" w14:textId="77777777" w:rsidR="000F7377" w:rsidRDefault="000F7377">
      <w:r xmlns:w="http://schemas.openxmlformats.org/wordprocessingml/2006/main">
        <w:t xml:space="preserve">2. ຄວາມ​ເຂັ້ມ​ແຂງ​ຂອງ​ພຣະ​ຜູ້​ເປັນ​ເຈົ້າ: ພຣະນິມິດ 1:16 ສະແດງໃຫ້ເຫັນເຖິງພະລັງຂອງພຣະອົງແນວໃດ</w:t>
      </w:r>
    </w:p>
    <w:p w14:paraId="0CFC5390" w14:textId="77777777" w:rsidR="000F7377" w:rsidRDefault="000F7377"/>
    <w:p w14:paraId="471E7EAD" w14:textId="77777777" w:rsidR="000F7377" w:rsidRDefault="000F7377">
      <w:r xmlns:w="http://schemas.openxmlformats.org/wordprocessingml/2006/main">
        <w:t xml:space="preserve">1. ເອເຟດ 6:10-18 - ເກາະຂອງພະເຈົ້າ</w:t>
      </w:r>
    </w:p>
    <w:p w14:paraId="77EE7D23" w14:textId="77777777" w:rsidR="000F7377" w:rsidRDefault="000F7377"/>
    <w:p w14:paraId="13439869" w14:textId="77777777" w:rsidR="000F7377" w:rsidRDefault="000F7377">
      <w:r xmlns:w="http://schemas.openxmlformats.org/wordprocessingml/2006/main">
        <w:t xml:space="preserve">2. ການເປີດເຜີຍ 19:11-16 - ການກັບຄືນມາຂອງພຣະເຢຊູໃນອໍານາດແລະລັດສະຫມີພາບ</w:t>
      </w:r>
    </w:p>
    <w:p w14:paraId="233AAED1" w14:textId="77777777" w:rsidR="000F7377" w:rsidRDefault="000F7377"/>
    <w:p w14:paraId="1D514405" w14:textId="77777777" w:rsidR="000F7377" w:rsidRDefault="000F7377">
      <w:r xmlns:w="http://schemas.openxmlformats.org/wordprocessingml/2006/main">
        <w:t xml:space="preserve">ພຣະນິມິດ 1:17 ເມື່ອ​ຂ້າພະເຈົ້າ​ໄດ້​ເຫັນ​ພຣະອົງ​ແລ້ວ ຂ້າພະເຈົ້າ​ຈຶ່ງ​ລົ້ມລົງ​ທີ່​ຕີນ​ຂອງ​ພຣະອົງ​ເໝືອນ​ຕາຍ. ແລະ ເພິ່ນ​ໄດ້​ວາງ​ມື​ຂວາ​ໃສ່​ຂ້າ​ພະ​ເຈົ້າ, ກ່າວ​ກັບ​ຂ້າ​ພະ​ເຈົ້າ, ຢ່າ​ຢ້ານ​ເລີຍ; ຂ້ອຍເປັນຄົນທຳອິດ ແລະຄົນສຸດທ້າຍ:</w:t>
      </w:r>
    </w:p>
    <w:p w14:paraId="51AB4137" w14:textId="77777777" w:rsidR="000F7377" w:rsidRDefault="000F7377"/>
    <w:p w14:paraId="31F1CD2C" w14:textId="77777777" w:rsidR="000F7377" w:rsidRDefault="000F7377">
      <w:r xmlns:w="http://schemas.openxmlformats.org/wordprocessingml/2006/main">
        <w:t xml:space="preserve">ໂຢຮັນ​ໄດ້​ເຫັນ​ຮູບ​ຮ່າງ​ໜຶ່ງ​ໃນ​ນິມິດ​ຂອງ​ລາວ ແລະ​ໄດ້​ລົ້ມ​ລົງ​ທີ່​ຕີນ​ຂອງ​ລາວ​ດ້ວຍ​ຄວາມ​ຢ້ານ, ແຕ່​ຮູບ​ນັ້ນ​ໄດ້​ປອບ​ໃຈ​ລາວ​ໂດຍ​ເວົ້າ​ວ່າ “ຢ່າ​ຢ້ານ​ເລີຍ ຂ້ອຍ​ເປັນ​ຜູ້​ທຳອິດ​ແລະ​ຜູ້​ສຸດ​ທ້າຍ.”</w:t>
      </w:r>
    </w:p>
    <w:p w14:paraId="2458E3EF" w14:textId="77777777" w:rsidR="000F7377" w:rsidRDefault="000F7377"/>
    <w:p w14:paraId="012CFE3A" w14:textId="77777777" w:rsidR="000F7377" w:rsidRDefault="000F7377">
      <w:r xmlns:w="http://schemas.openxmlformats.org/wordprocessingml/2006/main">
        <w:t xml:space="preserve">1. ພະເຈົ້າສະຖິດຢູ່ສະເໝີ ແລະຈະໃຫ້ຄວາມສະບາຍໃຈໃນເວລາທີ່ມີຄວາມຢ້ານກົວ.</w:t>
      </w:r>
    </w:p>
    <w:p w14:paraId="3621A59A" w14:textId="77777777" w:rsidR="000F7377" w:rsidRDefault="000F7377"/>
    <w:p w14:paraId="43DAD711" w14:textId="77777777" w:rsidR="000F7377" w:rsidRDefault="000F7377">
      <w:r xmlns:w="http://schemas.openxmlformats.org/wordprocessingml/2006/main">
        <w:t xml:space="preserve">2. ເຮົາສາມາດໄວ້ວາງໃຈໃນອຳນາດ ແລະ ອະທິປະໄຕຂອງພຣະຜູ້ເປັນເຈົ້າ.</w:t>
      </w:r>
    </w:p>
    <w:p w14:paraId="3D798F7A" w14:textId="77777777" w:rsidR="000F7377" w:rsidRDefault="000F7377"/>
    <w:p w14:paraId="7B820F29" w14:textId="77777777" w:rsidR="000F7377" w:rsidRDefault="000F7377">
      <w:r xmlns:w="http://schemas.openxmlformats.org/wordprocessingml/2006/main">
        <w:t xml:space="preserve">1. Psalm 46:1-2 - "ພຣະເຈົ້າເປັນບ່ອນລີ້ໄພແລະຄວາມເຂັ້ມແຂງຂອງພວກເຮົາ, ການຊ່ວຍເຫຼືອທີ່ເຄີຍມີຢູ່ໃນບັນຫາ, ດັ່ງນັ້ນພວກເຮົາຈະບໍ່ຢ້ານກົວ, ເຖິງແມ່ນວ່າແຜ່ນດິນໂລກຈະໃຫ້ທາງແລະພູເຂົາຕົກຢູ່ໃນໃຈຂອງທະເລ."</w:t>
      </w:r>
    </w:p>
    <w:p w14:paraId="478CA1EA" w14:textId="77777777" w:rsidR="000F7377" w:rsidRDefault="000F7377"/>
    <w:p w14:paraId="792C57F5" w14:textId="77777777" w:rsidR="000F7377" w:rsidRDefault="000F7377">
      <w:r xmlns:w="http://schemas.openxmlformats.org/wordprocessingml/2006/main">
        <w:t xml:space="preserve">2. ເອຊາຢາ 41:10 - "ດັ່ງນັ້ນ, ຢ່າຢ້ານ, ເພາະວ່າຂ້ອຍຢູ່ກັບເຈົ້າ; ຢ່າຕົກໃຈ, ເພາະວ່າຂ້ອຍເປັນພຣະເຈົ້າຂອງເຈົ້າ, ຂ້ອຍຈະເສີມສ້າງເຈົ້າແລະຊ່ວຍເຈົ້າ; ຂ້ອຍຈະສະຫນັບສະຫນູນເຈົ້າດ້ວຍມືຂວາອັນຊອບທໍາຂອງຂ້ອຍ."</w:t>
      </w:r>
    </w:p>
    <w:p w14:paraId="35375CEC" w14:textId="77777777" w:rsidR="000F7377" w:rsidRDefault="000F7377"/>
    <w:p w14:paraId="27F49A95" w14:textId="77777777" w:rsidR="000F7377" w:rsidRDefault="000F7377">
      <w:r xmlns:w="http://schemas.openxmlformats.org/wordprocessingml/2006/main">
        <w:t xml:space="preserve">ພຣະນິມິດ 1:18 ເຮົາ​ຄື​ຜູ້​ທີ່​ມີ​ຊີວິດ​ຢູ່ ແລະ​ຕາຍ​ແລ້ວ; ແລະ ຈົ່ງ​ເບິ່ງ, ຂ້າ​ພະ​ເຈົ້າ​ມີ​ຊີ​ວິດ​ຢູ່​ຕະ​ຫຼອດ​ໄປ, ອາ​ແມນ; ແລະ​ມີ​ຂໍ​ກະ​ແຈ​ຂອງ hell ແລະ​ຄວາມ​ຕາຍ.</w:t>
      </w:r>
    </w:p>
    <w:p w14:paraId="6DDB1F97" w14:textId="77777777" w:rsidR="000F7377" w:rsidRDefault="000F7377"/>
    <w:p w14:paraId="0A57DF6A" w14:textId="77777777" w:rsidR="000F7377" w:rsidRDefault="000F7377">
      <w:r xmlns:w="http://schemas.openxmlformats.org/wordprocessingml/2006/main">
        <w:t xml:space="preserve">ພຣະ​ເຢ​ຊູ​ຄຣິດ​ຊົງ​ພຣະ​ຊົນ​ຢູ່​ແລະ​ມີ​ອໍາ​ນາດ​ຂອງ​ຊີ​ວິດ​ແລະ​ຄວາມ​ຕາຍ.</w:t>
      </w:r>
    </w:p>
    <w:p w14:paraId="6822AD36" w14:textId="77777777" w:rsidR="000F7377" w:rsidRDefault="000F7377"/>
    <w:p w14:paraId="155BEA4E" w14:textId="77777777" w:rsidR="000F7377" w:rsidRDefault="000F7377">
      <w:r xmlns:w="http://schemas.openxmlformats.org/wordprocessingml/2006/main">
        <w:t xml:space="preserve">1. ພະລັງຂອງພຣະເຢຊູຄຣິດ</w:t>
      </w:r>
    </w:p>
    <w:p w14:paraId="02386537" w14:textId="77777777" w:rsidR="000F7377" w:rsidRDefault="000F7377"/>
    <w:p w14:paraId="488FAF45" w14:textId="77777777" w:rsidR="000F7377" w:rsidRDefault="000F7377">
      <w:r xmlns:w="http://schemas.openxmlformats.org/wordprocessingml/2006/main">
        <w:t xml:space="preserve">2. ພຣະເຢຊູຄຣິດ: ກຸນແຈສູ່ຊີວິດນິລັນດອນ</w:t>
      </w:r>
    </w:p>
    <w:p w14:paraId="4B43BE10" w14:textId="77777777" w:rsidR="000F7377" w:rsidRDefault="000F7377"/>
    <w:p w14:paraId="00DF4E0C" w14:textId="77777777" w:rsidR="000F7377" w:rsidRDefault="000F7377">
      <w:r xmlns:w="http://schemas.openxmlformats.org/wordprocessingml/2006/main">
        <w:t xml:space="preserve">1. ໂຢຮັນ 10:17-18, “ດ້ວຍເຫດນີ້ ພຣະບິດາເຈົ້າຈຶ່ງຮັກເຮົາ, ເພາະວ່າເຮົາໄດ້ສະລະຊີວິດຂອງເຮົາໄວ້ ເພື່ອຈະເອົາຊີວິດຄືນມາໄດ້, ບໍ່ມີໃຜເອົາມັນໄປຈາກເຮົາໄດ້, ແຕ່ເຮົາໄດ້ວາງມັນໄວ້ຕາມໃຈຂອງເຮົາເອງ. ມີ​ສິດ​ອຳນາດ​ທີ່​ຈະ​ວາງ​ມັນ​ລົງ ແລະ​ຂ້າ​ພະ​ເຈົ້າ​ກໍ​ມີ​ສິດ​ທີ່​ຈະ​ເອົາ​ມັນ​ຄືນ​ມາ​ໄດ້ ແລະ​ຄຳ​ສັ່ງ​ນີ້​ຂ້າ​ພະ​ເຈົ້າ​ໄດ້​ຮັບ​ຈາກ​ພຣະ​ບິ​ດາ​ຂອງ​ຂ້າ​ພະ​ເຈົ້າ.”</w:t>
      </w:r>
    </w:p>
    <w:p w14:paraId="11C1DADC" w14:textId="77777777" w:rsidR="000F7377" w:rsidRDefault="000F7377"/>
    <w:p w14:paraId="54F5DBC0" w14:textId="77777777" w:rsidR="000F7377" w:rsidRDefault="000F7377">
      <w:r xmlns:w="http://schemas.openxmlformats.org/wordprocessingml/2006/main">
        <w:t xml:space="preserve">2. ເຮັບເຣີ 2:14-15, “ເພາະ​ເຫດ​ນັ້ນ​ເດັກ​ນ້ອຍ​ມີ​ເນື້ອ​ໜັງ​ເປັນ​ເລືອດ ແລະ​ພະອົງ​ເອງ​ກໍ​ໄດ້​ຮັບ​ສ່ວນ​ຂອງ​ສິ່ງ​ນັ້ນ​ຄື​ກັນ ເພື່ອ​ວ່າ​ດ້ວຍ​ຄວາມ​ຕາຍ​ພະອົງ​ຈະ​ທຳລາຍ​ຜູ້​ທີ່​ມີ​ອຳນາດ​ແຫ່ງ​ຄວາມ​ຕາຍ ຄື​ມານ​ຮ້າຍ. ແລະ​ປົດ​ປ່ອຍ​ຄົນ​ທັງ​ປວງ​ທີ່​ຢ້ານ​ຄວາມ​ຕາຍ​ເປັນ​ທາດ​ຕະຫຼອດ​ຊີ​ວິດ.”</w:t>
      </w:r>
    </w:p>
    <w:p w14:paraId="76FC3212" w14:textId="77777777" w:rsidR="000F7377" w:rsidRDefault="000F7377"/>
    <w:p w14:paraId="4419D27A" w14:textId="77777777" w:rsidR="000F7377" w:rsidRDefault="000F7377">
      <w:r xmlns:w="http://schemas.openxmlformats.org/wordprocessingml/2006/main">
        <w:t xml:space="preserve">ພຣະນິມິດ 1:19 ຈົ່ງ​ຂຽນ​ສິ່ງ​ທີ່​ເຈົ້າ​ໄດ້​ເຫັນ, ແລະ​ສິ່ງ​ທີ່​ເປັນ​ຢູ່, ແລະ​ສິ່ງ​ທີ່​ຈະ​ມີ​ຕໍ່​ໄປ​ນີ້;</w:t>
      </w:r>
    </w:p>
    <w:p w14:paraId="2DAC6890" w14:textId="77777777" w:rsidR="000F7377" w:rsidRDefault="000F7377"/>
    <w:p w14:paraId="4A3438C6" w14:textId="77777777" w:rsidR="000F7377" w:rsidRDefault="000F7377">
      <w:r xmlns:w="http://schemas.openxmlformats.org/wordprocessingml/2006/main">
        <w:t xml:space="preserve">ໂຢຮັນ​ໄດ້​ຮັບ​ການ​ແນະນຳ​ໃຫ້​ຂຽນ​ສິ່ງ​ທີ່​ລາວ​ໄດ້​ເຫັນ, ສິ່ງ​ທີ່​ມີ​ຢູ່, ແລະ​ສິ່ງ​ທີ່​ຍັງ​ມີ​ມາ​ເຖິງ.</w:t>
      </w:r>
    </w:p>
    <w:p w14:paraId="5072E350" w14:textId="77777777" w:rsidR="000F7377" w:rsidRDefault="000F7377"/>
    <w:p w14:paraId="628756AB" w14:textId="77777777" w:rsidR="000F7377" w:rsidRDefault="000F7377">
      <w:r xmlns:w="http://schemas.openxmlformats.org/wordprocessingml/2006/main">
        <w:t xml:space="preserve">1. ຄວາມສຳຄັນຂອງການຂຽນສິ່ງຕ່າງໆລົງ: ການບັນທຶກປະສົບການຂອງພວກເຮົາສາມາດຊ່ວຍພວກເຮົາເຕີບໂຕໄດ້ແນວໃດ?</w:t>
      </w:r>
    </w:p>
    <w:p w14:paraId="7D14B975" w14:textId="77777777" w:rsidR="000F7377" w:rsidRDefault="000F7377"/>
    <w:p w14:paraId="1F1BA774" w14:textId="77777777" w:rsidR="000F7377" w:rsidRDefault="000F7377">
      <w:r xmlns:w="http://schemas.openxmlformats.org/wordprocessingml/2006/main">
        <w:t xml:space="preserve">2. ຄວາມ​ຫວັງ​ໃນ​ອະ​ນາ​ຄົດ: ຄວາມ​ເຊື່ອ​ຂອງ​ເຮົາ​ໃນ​ສິ່ງ​ທີ່​ຍັງ​ຈະ​ມາ​ເຖິງ ຈະ​ຊ່ວຍ​ເຮົາ​ໃຫ້​ອົດ​ທົນ​ໄດ້​ແນວ​ໃດ?</w:t>
      </w:r>
    </w:p>
    <w:p w14:paraId="02F3E0FD" w14:textId="77777777" w:rsidR="000F7377" w:rsidRDefault="000F7377"/>
    <w:p w14:paraId="610B0733" w14:textId="77777777" w:rsidR="000F7377" w:rsidRDefault="000F7377">
      <w:r xmlns:w="http://schemas.openxmlformats.org/wordprocessingml/2006/main">
        <w:t xml:space="preserve">1. ຄຳເພງ 37:25 “ເຮົາ​ຍັງ​ໜຸ່ມ ແລະ​ຕອນ​ນີ້​ເຖົ້າ​ແລ້ວ; ແຕ່​ຂ້າ​ພະ​ເຈົ້າ​ຍັງ​ບໍ່​ໄດ້​ເຫັນ​ຄົນ​ຊອບ​ທຳ​ຖືກ​ປະ​ຖິ້ມ, ຫຼື​ເຊື້ອ​ສາຍ​ຂອງ​ລາວ​ຂໍ​ເຂົ້າ​ຈີ່.”</w:t>
      </w:r>
    </w:p>
    <w:p w14:paraId="7F201FB2" w14:textId="77777777" w:rsidR="000F7377" w:rsidRDefault="000F7377"/>
    <w:p w14:paraId="0E6CDD4A" w14:textId="77777777" w:rsidR="000F7377" w:rsidRDefault="000F7377">
      <w:r xmlns:w="http://schemas.openxmlformats.org/wordprocessingml/2006/main">
        <w:t xml:space="preserve">2. ລູ ກາ 21:25-28 - “ແລະ ຈະ ມີ ອາ ການ ໃນ ແສງ ຕາ ເວັນ, ແລະ ໃນ ເດືອນ, ແລະ ໃນ ດວງ ດາວ; ແລະ​ຄວາມ​ຫຍຸ້ງ​ຍາກ​ຢູ່​ເທິງ​ແຜ່ນ​ດິນ​ໂລກ​ຂອງ​ປະ​ຊາ​ຊາດ, ດ້ວຍ​ຄວາມ​ສັບສົນ; ທະ​ເລ​ແລະ​ຄື້ນ​ຟອງ roaring​; ຫົວ​ໃຈ​ຂອງ​ຜູ້​ຊາຍ​ເຮັດ​ໃຫ້​ມັນ​ຢ້ານ​ກົວ, ແລະ​ເພາະ​ການ​ເບິ່ງ​ແຍງ​ສິ່ງ​ທີ່​ຈະ​ມາ​ເທິງ​ແຜ່ນ​ດິນ​ໂລກ, ເພາະ​ອຳນາດ​ຂອງ​ສະ​ຫວັນ​ຈະ​ສັ່ນ​ສະ​ເທືອນ. ແລະ ເມື່ອ​ນັ້ນ​ພວກ​ເຂົາ​ຈະ​ເຫັນ​ບຸດ​ມະນຸດ​ສະ​ເດັດ​ມາ​ໃນ​ເມກ​ດ້ວຍ​ອຳນາດ ແລະ </w:t>
      </w:r>
      <w:r xmlns:w="http://schemas.openxmlformats.org/wordprocessingml/2006/main">
        <w:lastRenderedPageBreak xmlns:w="http://schemas.openxmlformats.org/wordprocessingml/2006/main"/>
      </w:r>
      <w:r xmlns:w="http://schemas.openxmlformats.org/wordprocessingml/2006/main">
        <w:t xml:space="preserve">ລັດສະໝີ​ພາບ​ອັນ​ຍິ່ງ​ໃຫຍ່. ແລະ ເມື່ອ​ສິ່ງ​ເຫລົ່າ​ນີ້​ເລີ່ມ​ບັງ​ເກີດ​ຂຶ້ນ, ແລ້ວ​ຈົ່ງ​ເບິ່ງ, ແລະ ຍົກ​ຫົວ​ຂຶ້ນ; ເພາະການໄຖ່ຂອງເຈົ້າໃກ້ເຂົ້າມາແລ້ວ.”</w:t>
      </w:r>
    </w:p>
    <w:p w14:paraId="01720979" w14:textId="77777777" w:rsidR="000F7377" w:rsidRDefault="000F7377"/>
    <w:p w14:paraId="0EE2132B" w14:textId="77777777" w:rsidR="000F7377" w:rsidRDefault="000F7377">
      <w:r xmlns:w="http://schemas.openxmlformats.org/wordprocessingml/2006/main">
        <w:t xml:space="preserve">ພຣະນິມິດ 1:20 ຄວາມ​ລຶກລັບ​ຂອງ​ດວງດາວ​ເຈັດ​ດວງ​ທີ່​ເຈົ້າ​ໄດ້​ເຫັນ​ຢູ່​ໃນ​ມື​ຂວາ​ຂອງ​ຂ້ອຍ ແລະ​ແທ່ນ​ທຽນ​ຄຳ​ເຈັດ​ດວງ. ດວງດາວເຈັດແມ່ນເທວະດາຂອງເຈັດສາດສະຫນາຈັກ: ແລະທຽນໄຂເຈັດທີ່ເຈົ້າໄດ້ເຫັນແມ່ນເຈັດໂບດ.</w:t>
      </w:r>
    </w:p>
    <w:p w14:paraId="1206128C" w14:textId="77777777" w:rsidR="000F7377" w:rsidRDefault="000F7377"/>
    <w:p w14:paraId="0E022D23" w14:textId="77777777" w:rsidR="000F7377" w:rsidRDefault="000F7377">
      <w:r xmlns:w="http://schemas.openxmlformats.org/wordprocessingml/2006/main">
        <w:t xml:space="preserve">ດວງດາວ 7 ດວງ ແລະ ແທ່ງທຽນຄຳ 7 ອັນ ເປັນຕົວແທນຂອງໂບດທັງເຈັດ.</w:t>
      </w:r>
    </w:p>
    <w:p w14:paraId="048A5041" w14:textId="77777777" w:rsidR="000F7377" w:rsidRDefault="000F7377"/>
    <w:p w14:paraId="49356FBE" w14:textId="77777777" w:rsidR="000F7377" w:rsidRDefault="000F7377">
      <w:r xmlns:w="http://schemas.openxmlformats.org/wordprocessingml/2006/main">
        <w:t xml:space="preserve">1. ການ​ປົກ​ປ້ອງ ແລະ ການ​ຊີ້​ນຳ​ຂອງ​ພຣະ​ເຈົ້າ​ຕໍ່​ສາດ​ສະ​ໜາ​ຈັກ</w:t>
      </w:r>
    </w:p>
    <w:p w14:paraId="220CAEF8" w14:textId="77777777" w:rsidR="000F7377" w:rsidRDefault="000F7377"/>
    <w:p w14:paraId="5BA12148" w14:textId="77777777" w:rsidR="000F7377" w:rsidRDefault="000F7377">
      <w:r xmlns:w="http://schemas.openxmlformats.org/wordprocessingml/2006/main">
        <w:t xml:space="preserve">2. ພາລະກິດຂອງສາດສະຫນາຈັກໃນໂລກ</w:t>
      </w:r>
    </w:p>
    <w:p w14:paraId="4F86A20B" w14:textId="77777777" w:rsidR="000F7377" w:rsidRDefault="000F7377"/>
    <w:p w14:paraId="7B03667F" w14:textId="77777777" w:rsidR="000F7377" w:rsidRDefault="000F7377">
      <w:r xmlns:w="http://schemas.openxmlformats.org/wordprocessingml/2006/main">
        <w:t xml:space="preserve">1. ເອເຟດ 3:10-11 - ເພື່ອ​ຄວາມ​ຕັ້ງ​ໃຈ​ທີ່​ໃນ​ປັດ​ຈຸ​ບັນ​ກັບ​ອໍາ​ນາດ​ປົກ​ຄອງ​ແລະ​ອໍາ​ນາດ​ໃນ​ສະ​ຖານ​ທີ່​ສະ​ຫວັນ​ອາດ​ຈະ​ໄດ້​ຮັບ​ການ​ຮູ້​ຈັກ​ໂດຍ​ສາດ​ສະ​ຫນາ​ຈັກ​ສະ​ຕິ​ປັນ​ຍາ​ອັນ​ໃຫຍ່​ຫຼວງ​ຂອງ​ພຣະ​ເຈົ້າ.</w:t>
      </w:r>
    </w:p>
    <w:p w14:paraId="4C80028F" w14:textId="77777777" w:rsidR="000F7377" w:rsidRDefault="000F7377"/>
    <w:p w14:paraId="65EEFB7E" w14:textId="77777777" w:rsidR="000F7377" w:rsidRDefault="000F7377">
      <w:r xmlns:w="http://schemas.openxmlformats.org/wordprocessingml/2006/main">
        <w:t xml:space="preserve">2. ກິດຈະການ 2:42 - ແລະ​ພວກເຂົາ​ສືບຕໍ່​ຍຶດໝັ້ນ​ໃນ​ຄຳ​ສອນ​ຂອງ​ອັກຄະສາວົກ ແລະ​ການ​ຄົບຫາ, ແລະ​ຫັກ​ເຂົ້າຈີ່, ແລະ​ໃນ​ການ​ອະທິຖານ.</w:t>
      </w:r>
    </w:p>
    <w:p w14:paraId="1C32FEEC" w14:textId="77777777" w:rsidR="000F7377" w:rsidRDefault="000F7377"/>
    <w:p w14:paraId="499BF8E9" w14:textId="77777777" w:rsidR="000F7377" w:rsidRDefault="000F7377">
      <w:r xmlns:w="http://schemas.openxmlformats.org/wordprocessingml/2006/main">
        <w:t xml:space="preserve">ພຣະນິມິດ 2 ເປັນບົດທີສອງຂອງພຣະຄໍາພີຂອງພຣະນິມິດ, ສືບຕໍ່ຂໍ້ຄວາມເຖິງເຈັດຄຣິສຕະຈັກ. ບົດນີ້ເນັ້ນໃສ່ຂໍ້ຄວາມສະເພາະທີ່ກ່າວເຖິງສີ່ຂອງຄຣິສຕະຈັກເຫຼົ່ານັ້ນ: Ephesus, Smyrna, Pergamum, ແລະ Thyatira.</w:t>
      </w:r>
    </w:p>
    <w:p w14:paraId="7FA8D895" w14:textId="77777777" w:rsidR="000F7377" w:rsidRDefault="000F7377"/>
    <w:p w14:paraId="0B89D972" w14:textId="77777777" w:rsidR="000F7377" w:rsidRDefault="000F7377">
      <w:r xmlns:w="http://schemas.openxmlformats.org/wordprocessingml/2006/main">
        <w:t xml:space="preserve">ວັກທີ 1: ບົດເລີ່ມຕົ້ນດ້ວຍຂໍ້ຄວາມເຖິງຄຣິສຕະຈັກໃນເມືອງເອເຟໂຊ. ພຣະ​ເຢ​ຊູ​ໄດ້​ຍົກ​ຍ້ອງ​ການ​ເຮັດ​ວຽກ, ການ​ອອກ​ແຮງ​ງານ, ແລະ​ຄວາມ​ອົດ​ທົນ​ຂອງ​ເຂົາ​ເຈົ້າ​ແຕ່​ຫ້າມ​ເຂົາ​ເຈົ້າ​ສໍາ​ລັບ​ການ​ປະ​ຖິ້ມ​ຄວາມ​ຮັກ​ຄັ້ງ​ທໍາ​ອິດ​ຂອງ​ເຂົາ​ເຈົ້າ (ພຣະ​ນິ​ມິດ 2:1-4). ພຣະ​ອົງ​ໄດ້​ຊຸກ​ຍູ້​ເຂົາ​ເຈົ້າ​ໃຫ້​ລະ​ນຶກ​ເຖິງ​ຄວາມ​ຮັກ​ໃນ​ເບື້ອງ​ຕົ້ນ​ຂອງ​ເຂົາ​ເຈົ້າ​ທີ່​ມີ​ຕໍ່​ພຣະ​ອົງ ແລະ ກັບ​ໃຈ​ຈາກ​ສະ​ພາບ​ປະ​ຈຸ​ບັນ​ຂອງ​ເຂົາ​ເຈົ້າ ຫລື​ປະ​ເຊີນ​ໜ້າ​ກັບ​ການ​ຖອດ​ໂຄມ​ໄຟ​ອອກ (ພຣະ​ນິ​ມິດ 2:5).</w:t>
      </w:r>
    </w:p>
    <w:p w14:paraId="4267B412" w14:textId="77777777" w:rsidR="000F7377" w:rsidRDefault="000F7377"/>
    <w:p w14:paraId="1F73DF39" w14:textId="77777777" w:rsidR="000F7377" w:rsidRDefault="000F7377">
      <w:r xmlns:w="http://schemas.openxmlformats.org/wordprocessingml/2006/main">
        <w:t xml:space="preserve">ວັກທີ 2: ຂໍ້ຄວາມຕໍ່ໄປແມ່ນມຸ້ງໄປຫາຄຣິສຕະຈັກໃນ Smyrna. ພຣະ​ເຢ​ຊູ​ຮັບ​ຮູ້ </w:t>
      </w:r>
      <w:r xmlns:w="http://schemas.openxmlformats.org/wordprocessingml/2006/main">
        <w:lastRenderedPageBreak xmlns:w="http://schemas.openxmlformats.org/wordprocessingml/2006/main"/>
      </w:r>
      <w:r xmlns:w="http://schemas.openxmlformats.org/wordprocessingml/2006/main">
        <w:t xml:space="preserve">​ຄວາມ​ທຸກ​ຍາກ​ລໍາ​ບາກ​ແລະ​ຄວາມ​ທຸກ​ຍາກ​ຂອງ​ເຂົາ​ເຈົ້າ​ແຕ່​ຮັບ​ປະ​ກັນ​ເຂົາ​ເຈົ້າ​ວ່າ​ເຂົາ​ເຈົ້າ​ເປັນ​ອຸ​ດົມ​ສົມ​ບູນ​ທາງ​ວິນ​ຍານ (ພຣະ​ນິ​ມິດ 2:8-9). ພຣະອົງ​ໄດ້​ຊຸກຍູ້​ເຂົາ​ເຈົ້າ​ບໍ່​ໃຫ້​ຢ້ານ​ກົວ​ການ​ຂົ່ມເຫງ ຫລື​ການ​ຖືກ​ຂັງ​ຄຸກ ເພາະວ່າ​ເຂົາ​ເຈົ້າ​ຈະ​ໄດ້​ຮັບ​ມົງກຸດ​ແຫ່ງ​ຊີວິດ ຖ້າ​ຫາກ​ເຂົາ​ເຈົ້າ​ຮັກສາ​ຄວາມ​ສັດຊື່​ຈົນ​ເຖິງ​ຕາຍ (ພຣະນິມິດ 2:10).</w:t>
      </w:r>
    </w:p>
    <w:p w14:paraId="3B474887" w14:textId="77777777" w:rsidR="000F7377" w:rsidRDefault="000F7377"/>
    <w:p w14:paraId="38B62D13" w14:textId="77777777" w:rsidR="000F7377" w:rsidRDefault="000F7377">
      <w:r xmlns:w="http://schemas.openxmlformats.org/wordprocessingml/2006/main">
        <w:t xml:space="preserve">ວັກທີ 3: ຂໍ້ຄວາມຕໍ່ໄປນີ້ແມ່ນສໍາລັບ Pergamum ແລະ Thyatira. ເຖິງ Pergamum, ພຣະເຢຊູໄດ້ກ່າວເຖິງຄວາມກັງວົນກ່ຽວກັບຄໍາສອນທີ່ບໍ່ຖືກຕ້ອງພາຍໃນສາດສະຫນາຈັກ, ໂດຍສະເພາະການກ່າວເຖິງຜູ້ທີ່ຍຶດຫມັ້ນໃນຄໍາສອນຂອງບາລາອາມແລະມີສ່ວນຮ່ວມໃນການຜິດສິນລະທໍາທາງເພດ (ພະນິມິດ 2: 14-15). ພຣະ​ອົງ​ເຕືອນ​ວ່າ​ເວັ້ນ​ເສຍ​ແຕ່​ເຂົາ​ເຈົ້າ​ກັບ​ໃຈ, ພຣະ​ອົງ​ຈະ​ມາ​ຕໍ່​ສູ້​ກັບ​ເຂົາ​ເຈົ້າ​ດ້ວຍ​ພຣະ​ຄໍາ​ຂອງ​ພຣະ​ອົງ (ພຣະ​ນິ​ມິດ 2:16). ກ່ຽວກັບ Thyatira, ພຣະເຢຊູໄດ້ຍົກຍ້ອງການທໍາງານຂອງຄວາມຮັກຂອງເຂົາເຈົ້າ, ແຕ່ຕໍານິຕິຕຽນເຂົາເຈົ້າສໍາລັບການອົດທົນກັບຜູ້ພະຍາກອນທີ່ບໍ່ຖືກຕ້ອງຊື່ Jezebel ຜູ້ທີ່ນໍາພາຜູ້ຮັບໃຊ້ຂອງພຣະອົງເຂົ້າໄປໃນການຜິດສິນລະທໍາທາງເພດແລະການນະມັດສະການຮູບປັ້ນ (ພະນິມິດ 2: 19-20). ພຣະ​ອົງ​ເຕືອນ​ວ່າ​ເວັ້ນ​ເສຍ​ແຕ່​ເຂົາ​ເຈົ້າ​ກັບ​ໃຈ​ຈາກ​ການ​ປະ​ຕິ​ບັດ​ເຫຼົ່າ​ນີ້, ຈະ​ມີ​ຜົນ​ສະ​ທ້ອນ​ຮ້າຍ​ແຮງ (ພະ​ນິ​ຍາຍ 2:21-23).</w:t>
      </w:r>
    </w:p>
    <w:p w14:paraId="3FEBF710" w14:textId="77777777" w:rsidR="000F7377" w:rsidRDefault="000F7377"/>
    <w:p w14:paraId="5A71ED63" w14:textId="77777777" w:rsidR="000F7377" w:rsidRDefault="000F7377">
      <w:r xmlns:w="http://schemas.openxmlformats.org/wordprocessingml/2006/main">
        <w:t xml:space="preserve">ໂດຍ​ສະ​ຫຼຸບ, ບົດ​ທີ​ສອງ​ຂອງ​ການ​ເປີດ​ເຜີຍ​ມີ​ຂໍ້​ຄວາມ​ສະ​ເພາະ​ເຖິງ​ສີ່​ໃນ​ເຈັດ​ສາດ​ສະ​ຫນາ​ຈັກ. ພະເຍຊູຍົກຍ້ອງຄຣິສຕະຈັກໃນເມືອງເອເຟໂຊສຳລັບວຽກຂອງເຂົາເຈົ້າ ແຕ່ກະຕຸ້ນເຂົາເຈົ້າໃຫ້ກັບຄືນໄປຫາຄວາມຮັກຄັ້ງທຳອິດ. ລາວຊຸກຍູ້ໂບດໃນ Smyrna, ຜູ້ທີ່ປະເຊີນກັບການຂົ່ມເຫັງ, ຮັກສາຄວາມສັດຊື່ແລະສັນຍາໃຫ້ພວກເຂົາເປັນມົງກຸດຂອງຊີວິດ. ພຣະ ເຢ ຊູ ໄດ້ ກ່າວ ເຖິງ ຄວາມ ກັງ ວົນ ກ່ຽວ ກັບ ຄໍາ ສອນ ທີ່ ບໍ່ ຖືກ ຕ້ອງ ແລະ ການ ປະ ຕິ ບັດ ຜິດ ສິນ ທໍາ ໃນ ສາດ ສະ ຫນາ ຈັກ ໃນ Pergamum ແລະ Thyatira, ການ ເຕືອນ ໄພ ຂອງ ຜົນ ສະ ທ້ອນ ເວັ້ນ ເສຍ ແຕ່ ວ່າ ພວກ ເຂົາ ເຈົ້າ ກັບ ໃຈ. ຂໍ້ຄວາມເຫຼົ່ານີ້ຊີ້ໃຫ້ເຫັນທັງຄໍາຍ້ອງຍໍແລະການຕໍານິຕິຕຽນ, ເນັ້ນຫນັກເຖິງຄວາມສໍາຄັນຂອງຄວາມຊື່ສັດແລະຄວາມຊອບທໍາພາຍໃນສາດສະຫນາຈັກ.</w:t>
      </w:r>
    </w:p>
    <w:p w14:paraId="5FACE13B" w14:textId="77777777" w:rsidR="000F7377" w:rsidRDefault="000F7377"/>
    <w:p w14:paraId="06496E5A" w14:textId="77777777" w:rsidR="000F7377" w:rsidRDefault="000F7377"/>
    <w:p w14:paraId="4A1B24F9" w14:textId="77777777" w:rsidR="000F7377" w:rsidRDefault="000F7377">
      <w:r xmlns:w="http://schemas.openxmlformats.org/wordprocessingml/2006/main">
        <w:t xml:space="preserve">ພຣະນິມິດ 2:1 ຂຽນ​ເຖິງ​ເທວະດາ​ຂອງ​ຄຣິສຕະຈັກ​ຂອງ​ເມືອງ​ເອເຟໂຊ; ສິ່ງ​ເຫລົ່າ​ນີ້​ເວົ້າ​ວ່າ​ຜູ້​ທີ່​ຖື​ດາວ​ເຈັດ​ດວງ​ຢູ່​ໃນ​ມື​ຂວາ​ຂອງ​ຕົນ, ຜູ້​ທີ່​ຍ່າງ​ຢູ່​ໃນ​ທ່າມກາງ​ແທ່ງ​ທຽນ​ເຈັດ​ດວງ;</w:t>
      </w:r>
    </w:p>
    <w:p w14:paraId="0E6639BB" w14:textId="77777777" w:rsidR="000F7377" w:rsidRDefault="000F7377"/>
    <w:p w14:paraId="02C1632D" w14:textId="77777777" w:rsidR="000F7377" w:rsidRDefault="000F7377">
      <w:r xmlns:w="http://schemas.openxmlformats.org/wordprocessingml/2006/main">
        <w:t xml:space="preserve">ພຣະ​ຄຣິດ​ຍ່າງ​ໄປ​ໃນ​ບັນ​ດາ​ທຽນ​ໄຂ​ເຈັດ​ຄໍາ​ແລະ​ຖື​ທັງ​ເຈັດ​ດາວ​ຢູ່​ໃນ​ພຣະ​ຫັດ​ຂວາ​ຂອງ​ພຣະ​ອົງ.</w:t>
      </w:r>
    </w:p>
    <w:p w14:paraId="50065737" w14:textId="77777777" w:rsidR="000F7377" w:rsidRDefault="000F7377"/>
    <w:p w14:paraId="1E4CB6B8" w14:textId="77777777" w:rsidR="000F7377" w:rsidRDefault="000F7377">
      <w:r xmlns:w="http://schemas.openxmlformats.org/wordprocessingml/2006/main">
        <w:t xml:space="preserve">1. ຄວາມສະຫວ່າງຂອງພຣະຄຣິດ: ການຍ່າງຢູ່ໃນທີ່ປະທັບຂອງພຣະອົງ</w:t>
      </w:r>
    </w:p>
    <w:p w14:paraId="000A843E" w14:textId="77777777" w:rsidR="000F7377" w:rsidRDefault="000F7377"/>
    <w:p w14:paraId="2E7FF85F" w14:textId="77777777" w:rsidR="000F7377" w:rsidRDefault="000F7377">
      <w:r xmlns:w="http://schemas.openxmlformats.org/wordprocessingml/2006/main">
        <w:t xml:space="preserve">2. ການປະຕິບັດຕາມຄວາມສະຫວ່າງຂອງພຣະຄຣິດ: ຍຶດຫມັ້ນໃນຄໍາສັນຍາຂອງພຣະອົງ</w:t>
      </w:r>
    </w:p>
    <w:p w14:paraId="7E6810AD" w14:textId="77777777" w:rsidR="000F7377" w:rsidRDefault="000F7377"/>
    <w:p w14:paraId="7954C537" w14:textId="77777777" w:rsidR="000F7377" w:rsidRDefault="000F7377">
      <w:r xmlns:w="http://schemas.openxmlformats.org/wordprocessingml/2006/main">
        <w:t xml:space="preserve">ຂ້າມ-</w:t>
      </w:r>
    </w:p>
    <w:p w14:paraId="441EBF4C" w14:textId="77777777" w:rsidR="000F7377" w:rsidRDefault="000F7377"/>
    <w:p w14:paraId="6A9DAB3C" w14:textId="77777777" w:rsidR="000F7377" w:rsidRDefault="000F7377">
      <w:r xmlns:w="http://schemas.openxmlformats.org/wordprocessingml/2006/main">
        <w:t xml:space="preserve">1. ມັດທາຍ 5:14-16 - “ທ່ານ​ເປັນ​ຄວາມ​ສະຫວ່າງ​ຂອງ​ໂລກ, ເມືອງ​ທີ່​ສ້າງ​ຂຶ້ນ​ເທິງ​ເນີນ​ພູ​ນັ້ນ​ເຊື່ອງ​ໄວ້​ບໍ່​ໄດ້, ທັງ​ຄົນ​ທັງ​ຫຼາຍ​ກໍ​ບໍ່​ໄດ້​ຈູດ​ໂຄມ​ໄຟ​ໄວ້​ໃຕ້​ໂຖ​ປັດສະວະ ແທນ​ທີ່​ຈະ​ຕັ້ງ​ມັນ​ໄວ້​ເທິງ​ແທ່ນ​ບູຊາ. ມັນ​ໃຫ້​ຄວາມ​ສະຫວ່າງ​ແກ່​ທຸກ​ຄົນ​ໃນ​ເຮືອນ ແລະ​ໃນ​ທຳນອງ​ດຽວ​ກັນ ຈົ່ງ​ໃຫ້​ຄວາມ​ສະຫວ່າງ​ຂອງ​ເຈົ້າ​ສ່ອງ​ແສງ​ຕໍ່​ໜ້າ​ຄົນ​ອື່ນ ເພື່ອ​ເຂົາ​ຈະ​ໄດ້​ເຫັນ​ຄວາມ​ດີ​ຂອງ​ເຈົ້າ ແລະ​ສັນລະເສີນ​ພຣະ​ບິດາ​ຂອງ​ເຈົ້າ​ຜູ້​ສະຖິດ​ຢູ່​ໃນ​ສະຫວັນ.”</w:t>
      </w:r>
    </w:p>
    <w:p w14:paraId="3DBF1AD4" w14:textId="77777777" w:rsidR="000F7377" w:rsidRDefault="000F7377"/>
    <w:p w14:paraId="6774FE6C" w14:textId="77777777" w:rsidR="000F7377" w:rsidRDefault="000F7377">
      <w:r xmlns:w="http://schemas.openxmlformats.org/wordprocessingml/2006/main">
        <w:t xml:space="preserve">2. ຟີລິບ 4:19 - "ແລະພຣະເຈົ້າຂອງຂ້າພະເຈົ້າຈະຕອບສະຫນອງຄວາມຕ້ອງການຂອງທ່ານທັງຫມົດຕາມຄວາມອຸດົມສົມບູນຂອງລັດສະຫມີພາບຂອງພຣະອົງໃນພຣະເຢຊູຄຣິດ."</w:t>
      </w:r>
    </w:p>
    <w:p w14:paraId="0E51530C" w14:textId="77777777" w:rsidR="000F7377" w:rsidRDefault="000F7377"/>
    <w:p w14:paraId="60EBB6B8" w14:textId="77777777" w:rsidR="000F7377" w:rsidRDefault="000F7377">
      <w:r xmlns:w="http://schemas.openxmlformats.org/wordprocessingml/2006/main">
        <w:t xml:space="preserve">ພຣະນິມິດ 2:2 ເຮົາ​ຮູ້​ຈັກ​ວຽກ​ງານ​ຂອງ​ເຈົ້າ, ແລະ​ວຽກ​ງານ​ຂອງ​ເຈົ້າ, ແລະ​ຄວາມ​ອົດ​ທົນ​ຂອງ​ເຈົ້າ, ແລະ ເຈົ້າ​ຈະ​ທົນ​ກັບ​ຄົນ​ຊົ່ວ​ໄດ້​ແນວ​ໃດ, ແລະ ເຈົ້າ​ໄດ້​ທົດ​ລອງ​ຄົນ​ທີ່​ເວົ້າ​ວ່າ​ເຂົາ​ເປັນ​ອັກ​ຄະ​ສາ​ວົກ, ແລະ ບໍ່​ແມ່ນ, ແລະ​ໄດ້​ພົບ​ເຫັນ​ເຂົາ​ເຈົ້າ​ຕົວະ.</w:t>
      </w:r>
    </w:p>
    <w:p w14:paraId="4DCD95FF" w14:textId="77777777" w:rsidR="000F7377" w:rsidRDefault="000F7377"/>
    <w:p w14:paraId="630039B7" w14:textId="77777777" w:rsidR="000F7377" w:rsidRDefault="000F7377">
      <w:r xmlns:w="http://schemas.openxmlformats.org/wordprocessingml/2006/main">
        <w:t xml:space="preserve">ຂໍ້ພຣະຄຳພີກ່າວເຖິງຄວາມຮູ້ຂອງພຣະເຈົ້າກ່ຽວກັບວຽກງານ, ການອອກແຮງງານ, ແລະຄວາມອົດທົນ, ແລະຄວາມສາມາດຂອງເຂົາທີ່ຈະເຂົ້າໃຈຜິດ.</w:t>
      </w:r>
    </w:p>
    <w:p w14:paraId="1AB318C5" w14:textId="77777777" w:rsidR="000F7377" w:rsidRDefault="000F7377"/>
    <w:p w14:paraId="63C9F7A2" w14:textId="77777777" w:rsidR="000F7377" w:rsidRDefault="000F7377">
      <w:r xmlns:w="http://schemas.openxmlformats.org/wordprocessingml/2006/main">
        <w:t xml:space="preserve">1. ຄວາມສຳຄັນຂອງການວາງໃຈໃນພຣະຜູ້ເປັນເຈົ້າສຳລັບຄວາມເຂົ້າໃຈ ແລະ ການຊີ້ນຳ.</w:t>
      </w:r>
    </w:p>
    <w:p w14:paraId="562DF949" w14:textId="77777777" w:rsidR="000F7377" w:rsidRDefault="000F7377"/>
    <w:p w14:paraId="3CC153E4" w14:textId="77777777" w:rsidR="000F7377" w:rsidRDefault="000F7377">
      <w:r xmlns:w="http://schemas.openxmlformats.org/wordprocessingml/2006/main">
        <w:t xml:space="preserve">2. ພະລັງແຫ່ງຄວາມອົດທົນ ແລະ ການເຮັດວຽກໜັກໃນການເດີນທາງວິນຍານຂອງເຮົາກັບພຣະເຈົ້າ.</w:t>
      </w:r>
    </w:p>
    <w:p w14:paraId="5FBC1AA8" w14:textId="77777777" w:rsidR="000F7377" w:rsidRDefault="000F7377"/>
    <w:p w14:paraId="4E578E26" w14:textId="77777777" w:rsidR="000F7377" w:rsidRDefault="000F7377">
      <w:r xmlns:w="http://schemas.openxmlformats.org/wordprocessingml/2006/main">
        <w:t xml:space="preserve">1. ສຸພາສິດ 3:5-6 ຈົ່ງວາງໃຈໃນພຣະຜູ້ເປັນເຈົ້າດ້ວຍສຸດໃຈຂອງເຈົ້າ, ແລະຢ່າວາງໃຈໃນຄວາມເຂົ້າໃຈຂອງເຈົ້າເອງ. ໃນ​ທຸກ​ວິທີ​ທາງ​ຂອງ​ເຈົ້າ​ຈົ່ງ​ຮັບ​ຮູ້​ພຣະ​ອົງ, ແລະ​ພຣະ​ອົງ​ຈະ​ເຮັດ​ໃຫ້​ເສັ້ນ​ທາງ​ຂອງ​ເຈົ້າ​ຖືກ​ຕ້ອງ.</w:t>
      </w:r>
    </w:p>
    <w:p w14:paraId="0FF52FF5" w14:textId="77777777" w:rsidR="000F7377" w:rsidRDefault="000F7377"/>
    <w:p w14:paraId="4C3D8FE9" w14:textId="77777777" w:rsidR="000F7377" w:rsidRDefault="000F7377">
      <w:r xmlns:w="http://schemas.openxmlformats.org/wordprocessingml/2006/main">
        <w:t xml:space="preserve">2. ຢາໂກໂບ 1:2-4 ພີ່ນ້ອງ​ທັງຫລາຍ​ເອີຍ, ຈົ່ງ​ນັບ​ມັນ​ດ້ວຍ​ຄວາມ​ສຸກ​ທຸກ​ຢ່າງ ເມື່ອ​ພວກເຈົ້າ​ພົບ​ກັບ​ການ​ທົດລອງ​ຕ່າງໆ, ເພາະ​ພວກເຈົ້າ​ຮູ້​ວ່າ​ການ​ທົດລອງ​ຄວາມເຊື່ອ​ຂອງ​ພວກເຈົ້າ​ເຮັດ​ໃຫ້​ເກີດ​ຄວາມ​ໝັ້ນຄົງ. ແລະ​ໃຫ້​ຄວາມ​ໝັ້ນ​ຄົງ​ມີ​ຜົນ​ເຕັມ​ທີ່, ເພື່ອ​ວ່າ​ເຈົ້າ​ຈະ​ເປັນ​ຄົນ​ດີ​ພ້ອມ ແລະ​ສົມ​ບູນ, ບໍ່​ຂາດ​ຫຍັງ.</w:t>
      </w:r>
    </w:p>
    <w:p w14:paraId="70C6C98A" w14:textId="77777777" w:rsidR="000F7377" w:rsidRDefault="000F7377"/>
    <w:p w14:paraId="152EA2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2:3 ແລະ​ໄດ້​ແບກ​ອອກ, ແລະ​ມີ​ຄວາມ​ອົດ​ທົນ, ແລະ​ເພື່ອ​ເຫັນ​ແກ່​ນາມ​ຂອງ​ເຮົາ​ຈຶ່ງ​ໄດ້​ອອກ​ແຮງ​ງານ, ແລະ​ບໍ່​ໄດ້​ເປັນ​ສະ​ໝອງ.</w:t>
      </w:r>
    </w:p>
    <w:p w14:paraId="391ED8F5" w14:textId="77777777" w:rsidR="000F7377" w:rsidRDefault="000F7377"/>
    <w:p w14:paraId="6F7611C2" w14:textId="77777777" w:rsidR="000F7377" w:rsidRDefault="000F7377">
      <w:r xmlns:w="http://schemas.openxmlformats.org/wordprocessingml/2006/main">
        <w:t xml:space="preserve">ຂໍ້ພຣະຄຳພີເນັ້ນໜັກເຖິງຄວາມສຳຄັນຂອງການແບກຫາບ, ຄວາມອົດທົນ, ແລະການອອກແຮງງານເພື່ອເຫັນແກ່ພຣະນາມຂອງພະເຈົ້າໂດຍທີ່ບໍ່ໄດ້ອ່ອນເພຍ.</w:t>
      </w:r>
    </w:p>
    <w:p w14:paraId="1F9428C1" w14:textId="77777777" w:rsidR="000F7377" w:rsidRDefault="000F7377"/>
    <w:p w14:paraId="11EC2F89" w14:textId="77777777" w:rsidR="000F7377" w:rsidRDefault="000F7377">
      <w:r xmlns:w="http://schemas.openxmlformats.org/wordprocessingml/2006/main">
        <w:t xml:space="preserve">1. ຄວາມເຂັ້ມແຂງຂອງຄວາມອົດທົນແລະຄວາມອົດທົນໃນການປະຕິບັດຕາມພຣະເຈົ້າ</w:t>
      </w:r>
    </w:p>
    <w:p w14:paraId="2CE84FD2" w14:textId="77777777" w:rsidR="000F7377" w:rsidRDefault="000F7377"/>
    <w:p w14:paraId="674AF5D7" w14:textId="77777777" w:rsidR="000F7377" w:rsidRDefault="000F7377">
      <w:r xmlns:w="http://schemas.openxmlformats.org/wordprocessingml/2006/main">
        <w:t xml:space="preserve">2. ພະລັງແຫ່ງຄວາມສັດຊື່ໃນການຮັບໃຊ້ພະເຈົ້າ</w:t>
      </w:r>
    </w:p>
    <w:p w14:paraId="41C62F0B" w14:textId="77777777" w:rsidR="000F7377" w:rsidRDefault="000F7377"/>
    <w:p w14:paraId="6B078F16" w14:textId="77777777" w:rsidR="000F7377" w:rsidRDefault="000F7377">
      <w:r xmlns:w="http://schemas.openxmlformats.org/wordprocessingml/2006/main">
        <w:t xml:space="preserve">1. 2 ໂກລິນໂທ 4:7-9 “ແຕ່​ພວກ​ເຮົາ​ມີ​ຊັບ​ສົມບັດ​ນີ້​ຢູ່​ໃນ​ອຸບມຸງ ເພື່ອ​ຄວາມ​ຍິ່ງໃຫຍ່​ຂອງ​ລິດເດດ​ຈະ​ເປັນ​ຂອງ​ພະເຈົ້າ ບໍ່​ແມ່ນ​ຂອງ​ພວກ​ເຮົາ ເຮົາ​ທຸກ​ຝ່າຍ​ກໍ​ທຸກ​ໃຈ ແຕ່​ບໍ່​ໄດ້​ທຸກ​ໃຈ​ກໍ​ສັບສົນ. ແຕ່​ບໍ່​ສິ້ນ​ຫວັງ; ຖືກ​ຂົ່ມ​ເຫັງ, ແຕ່​ບໍ່​ໄດ້​ປະ​ຖິ້ມ; ຖືກ​ໂຍນ​ລົງ, ແຕ່​ບໍ່​ຖືກ​ທຳລາຍ.”</w:t>
      </w:r>
    </w:p>
    <w:p w14:paraId="1C0933E2" w14:textId="77777777" w:rsidR="000F7377" w:rsidRDefault="000F7377"/>
    <w:p w14:paraId="2818265E" w14:textId="77777777" w:rsidR="000F7377" w:rsidRDefault="000F7377">
      <w:r xmlns:w="http://schemas.openxmlformats.org/wordprocessingml/2006/main">
        <w:t xml:space="preserve">2. ຄາລາເຕຍ 6:9 - "ແລະຂໍໃຫ້ພວກເຮົາບໍ່ອ່ອນເພຍໃນການເຮັດວຽກທີ່ດີ: ສໍາລັບໃນລະດູການທີ່ເຫມາະສົມພວກເຮົາຈະເກັບກ່ຽວ, ຖ້າຫາກວ່າພວກເຮົາບໍ່ເມື່ອຍ."</w:t>
      </w:r>
    </w:p>
    <w:p w14:paraId="41849FA4" w14:textId="77777777" w:rsidR="000F7377" w:rsidRDefault="000F7377"/>
    <w:p w14:paraId="17ED38F6" w14:textId="77777777" w:rsidR="000F7377" w:rsidRDefault="000F7377">
      <w:r xmlns:w="http://schemas.openxmlformats.org/wordprocessingml/2006/main">
        <w:t xml:space="preserve">ພຣະນິມິດ 2:4 ເຖິງ​ຢ່າງ​ໃດ​ກໍ​ຕາມ ເຮົາ​ມີ​ບາງ​ສິ່ງ​ຕໍ່​ເຈົ້າ ເພາະ​ເຈົ້າ​ໄດ້​ປະ​ຖິ້ມ​ຄວາມ​ຮັກ​ຄັ້ງ​ທຳອິດ​ຂອງ​ເຈົ້າ.</w:t>
      </w:r>
    </w:p>
    <w:p w14:paraId="02AEFBCE" w14:textId="77777777" w:rsidR="000F7377" w:rsidRDefault="000F7377"/>
    <w:p w14:paraId="0DFEB76D" w14:textId="77777777" w:rsidR="000F7377" w:rsidRDefault="000F7377">
      <w:r xmlns:w="http://schemas.openxmlformats.org/wordprocessingml/2006/main">
        <w:t xml:space="preserve">ພຣະເຈົ້າມີບາງສິ່ງບາງຢ່າງຕໍ່ຕ້ານຄຣິສຕະຈັກໃນເມືອງເອເຟໂຊເພາະວ່າພວກເຂົາໄດ້ປະຖິ້ມຄວາມຮັກຄັ້ງທໍາອິດຂອງພວກເຂົາ.</w:t>
      </w:r>
    </w:p>
    <w:p w14:paraId="7FCF7CCE" w14:textId="77777777" w:rsidR="000F7377" w:rsidRDefault="000F7377"/>
    <w:p w14:paraId="55F3E21F" w14:textId="77777777" w:rsidR="000F7377" w:rsidRDefault="000F7377">
      <w:r xmlns:w="http://schemas.openxmlformats.org/wordprocessingml/2006/main">
        <w:t xml:space="preserve">1. ຟື້ນຟູຄວາມກະຕືລືລົ້ນຂອງພວກເຮົາທີ່ມີຕໍ່ພຣະເຈົ້າ</w:t>
      </w:r>
    </w:p>
    <w:p w14:paraId="08369FB3" w14:textId="77777777" w:rsidR="000F7377" w:rsidRDefault="000F7377"/>
    <w:p w14:paraId="329940BD" w14:textId="77777777" w:rsidR="000F7377" w:rsidRDefault="000F7377">
      <w:r xmlns:w="http://schemas.openxmlformats.org/wordprocessingml/2006/main">
        <w:t xml:space="preserve">2. ກັບຄືນໄປຫາຄວາມຮັກຄັ້ງທໍາອິດຂອງພວກເຮົາ</w:t>
      </w:r>
    </w:p>
    <w:p w14:paraId="3C555AAB" w14:textId="77777777" w:rsidR="000F7377" w:rsidRDefault="000F7377"/>
    <w:p w14:paraId="31841AF4" w14:textId="77777777" w:rsidR="000F7377" w:rsidRDefault="000F7377">
      <w:r xmlns:w="http://schemas.openxmlformats.org/wordprocessingml/2006/main">
        <w:t xml:space="preserve">1. ໂຮເສອາ 6:4 - "ໂອ້ Ephraim, ຂ້າພະເຈົ້າຈະເຮັດແນວໃດກັບເຈົ້າ? O Judah, ຂ້າພະເຈົ້າຈະເຮັດແນວໃດກັບເຈົ້າ? ສໍາລັບຄວາມດີຂອງເຈົ້າເປັນຄືເມກໃນຕອນເຊົ້າ, ແລະເປັນນ້ໍາຕົກໃນຕອນຕົ້ນມັນຫາຍໄປ."</w:t>
      </w:r>
    </w:p>
    <w:p w14:paraId="340ACB66" w14:textId="77777777" w:rsidR="000F7377" w:rsidRDefault="000F7377"/>
    <w:p w14:paraId="1D29C9D8" w14:textId="77777777" w:rsidR="000F7377" w:rsidRDefault="000F7377">
      <w:r xmlns:w="http://schemas.openxmlformats.org/wordprocessingml/2006/main">
        <w:t xml:space="preserve">2. ເຢເຣມີຢາ 31:3 - "ພຣະເຈົ້າຢາເວ​ໄດ້​ປະກົດ​ແກ່​ຂ້າພະເຈົ້າ​ໃນ​ສະໄໝ​ກ່ອນ, ໂດຍ​ກ່າວ​ວ່າ, ແທ້​ຈິງ​ແລ້ວ, ເຮົາ​ໄດ້​ຮັກ​ເຈົ້າ​ດ້ວຍ​ຄວາມ​ຮັກ​ອັນ​ເປັນນິດ, ສະນັ້ນ ເຮົາ​ຈຶ່ງ​ໄດ້​ດຶງ​ເອົາ​ເຈົ້າ​ດ້ວຍ​ຄວາມ​ເມດຕາ.</w:t>
      </w:r>
    </w:p>
    <w:p w14:paraId="67312960" w14:textId="77777777" w:rsidR="000F7377" w:rsidRDefault="000F7377"/>
    <w:p w14:paraId="640D33C5" w14:textId="77777777" w:rsidR="000F7377" w:rsidRDefault="000F7377">
      <w:r xmlns:w="http://schemas.openxmlformats.org/wordprocessingml/2006/main">
        <w:t xml:space="preserve">ພຣະນິມິດ 2:5 ສະນັ້ນ ຈົ່ງ​ຈື່​ຈຳ​ໄວ້​ວ່າ ເຈົ້າ​ໄດ້​ລົ້ມ​ລົງ​ມາ​ແຕ່​ໃສ, ແລະ ກັບ​ໃຈ, ແລະ ເຮັດ​ວຽກ​ງານ​ທຳ​ອິດ; ຖ້າ​ບໍ່​ດັ່ງ​ນັ້ນ​ຂ້າ​ພະ​ເຈົ້າ​ຈະ​ມາ​ຫາ​ທ່ານ​ໂດຍ​ໄວ, ແລະ​ຈະ​ເອົາ​ທຽນ​ໄຂ​ຂອງ​ທ່ານ​ອອກ​ຈາກ​ບ່ອນ​ຂອງ​ພຣະ​ອົງ, ຍົກ​ເວັ້ນ​ແຕ່​ທ່ານ​ກັບ​ໃຈ.</w:t>
      </w:r>
    </w:p>
    <w:p w14:paraId="6987FBFC" w14:textId="77777777" w:rsidR="000F7377" w:rsidRDefault="000F7377"/>
    <w:p w14:paraId="20DAD036" w14:textId="77777777" w:rsidR="000F7377" w:rsidRDefault="000F7377">
      <w:r xmlns:w="http://schemas.openxmlformats.org/wordprocessingml/2006/main">
        <w:t xml:space="preserve">ພຣະ​ເຈົ້າ​ເຕືອນ​ຜູ້​ທີ່​ເຊື່ອ​ໃຫ້​ຈື່​ຈໍາ​ບ່ອນ​ທີ່​ເຂົາ​ເຈົ້າ​ໄດ້​ມາ​ຈາກ​ແລະ​ໃຫ້​ກັບ​ໃຈ​ຫຼື​ພຣະ​ອົງ​ຈະ​ເອົາ​ເຂົາ​ເຈົ້າ​ອອກ​ຈາກ​ບ່ອນ​ຂອງ​ເຂົາ​ເຈົ້າ.</w:t>
      </w:r>
    </w:p>
    <w:p w14:paraId="05725D0C" w14:textId="77777777" w:rsidR="000F7377" w:rsidRDefault="000F7377"/>
    <w:p w14:paraId="0F683608" w14:textId="77777777" w:rsidR="000F7377" w:rsidRDefault="000F7377">
      <w:r xmlns:w="http://schemas.openxmlformats.org/wordprocessingml/2006/main">
        <w:t xml:space="preserve">1. ການກັບໃຈ ຫຼື ຕາຍ - ສຸມໃສ່ຄວາມຕ້ອງການສໍາລັບການກັບໃຈ</w:t>
      </w:r>
    </w:p>
    <w:p w14:paraId="2BED8BE0" w14:textId="77777777" w:rsidR="000F7377" w:rsidRDefault="000F7377"/>
    <w:p w14:paraId="531BE857" w14:textId="77777777" w:rsidR="000F7377" w:rsidRDefault="000F7377">
      <w:r xmlns:w="http://schemas.openxmlformats.org/wordprocessingml/2006/main">
        <w:t xml:space="preserve">2. ຄວາມຈໍາເປັນຂອງການກັບໃຈ - ບໍ່ລະເລີຍພື້ນຖານຂອງຄວາມເຊື່ອ</w:t>
      </w:r>
    </w:p>
    <w:p w14:paraId="70AD34E2" w14:textId="77777777" w:rsidR="000F7377" w:rsidRDefault="000F7377"/>
    <w:p w14:paraId="3FD2B5CB" w14:textId="77777777" w:rsidR="000F7377" w:rsidRDefault="000F7377">
      <w:r xmlns:w="http://schemas.openxmlformats.org/wordprocessingml/2006/main">
        <w:t xml:space="preserve">1. ລູກາ 13:3 - "ເຮົາບອກເຈົ້າວ່າ, ບໍ່, ແຕ່ເວັ້ນເສຍແຕ່ເຈົ້າກັບໃຈ, ເຈົ້າຈະຕາຍຄືກັນ."</w:t>
      </w:r>
    </w:p>
    <w:p w14:paraId="1194F19C" w14:textId="77777777" w:rsidR="000F7377" w:rsidRDefault="000F7377"/>
    <w:p w14:paraId="1A059E61" w14:textId="77777777" w:rsidR="000F7377" w:rsidRDefault="000F7377">
      <w:r xmlns:w="http://schemas.openxmlformats.org/wordprocessingml/2006/main">
        <w:t xml:space="preserve">2 ເອເຊກຽນ 18:30-32 “ດັ່ງ​ນັ້ນ​ເຮົາ​ຈະ​ຕັດສິນ​ເຈົ້າ​ທຸກ​ຄົນ​ຕາມ​ທາງ​ຂອງ​ຕົນ, ອົງ​ພຣະ​ຜູ້​ເປັນ​ເຈົ້າ​ພຣະ​ຜູ້​ເປັນ​ເຈົ້າ​ກ່າວ​ວ່າ, ຈົ່ງ​ຫັນ​ໜີ​ຈາກ​ການ​ລ່ວງ​ລະ​ເມີດ​ທັງ​ໝົດ​ຂອງ​ພວກ​ເຈົ້າ ເພື່ອ​ຄວາມ​ຊົ່ວ​ຮ້າຍ​ຈະ​ໄດ້ </w:t>
      </w:r>
      <w:r xmlns:w="http://schemas.openxmlformats.org/wordprocessingml/2006/main">
        <w:rPr>
          <w:rFonts w:ascii="맑은 고딕 Semilight" w:hAnsi="맑은 고딕 Semilight"/>
        </w:rPr>
        <w:t xml:space="preserve">​ຮັບ </w:t>
      </w:r>
      <w:r xmlns:w="http://schemas.openxmlformats.org/wordprocessingml/2006/main">
        <w:t xml:space="preserve">. ຢ່າ​ເປັນ​ຄວາມ​ຈິບຫາຍ​ຂອງ​ເຈົ້າ ຈົ່ງ​ຂັບ​ໄລ່​ການ​ລ່ວງ​ລະ​ເມີດ​ທັງ​ປວງ​ທີ່​ເຈົ້າ​ໄດ້​ກະ​ທຳ​ອອກ​ໄປ​ຈາກ​ເຈົ້າ ແລະ​ມີ​ໃຈ​ໃໝ່ ແລະ​ມີ​ຈິດ​ວິນ​ຍານ​ໃໝ່ ເພາະ​ເຫດ​ໃດ​ເຈົ້າ​ຈຶ່ງ​ຕ້ອງ​ຕາຍ ໂອ້ ເຊື້ອ​ສາຍ​ອິດ​ສະ​ຣາ​ເອນ​ເອີຍ, ເພາະ​ເຮົາ​ບໍ່​ພໍ​ໃຈ​ໃນ​ການ​ຕາຍ​ຂອງ​ຜູ້​ທີ່​ຕາຍ​ໄປ. ຕາຍ </w:t>
      </w:r>
      <w:r xmlns:w="http://schemas.openxmlformats.org/wordprocessingml/2006/main">
        <w:rPr>
          <w:rFonts w:ascii="맑은 고딕 Semilight" w:hAnsi="맑은 고딕 Semilight"/>
        </w:rPr>
        <w:t xml:space="preserve">, </w:t>
      </w:r>
      <w:r xmlns:w="http://schemas.openxmlformats.org/wordprocessingml/2006/main">
        <w:t xml:space="preserve">ພຣະຜູ້ເປັນເຈົ້າພຣະເຈົ້າກ່າວວ່າ </w:t>
      </w:r>
      <w:r xmlns:w="http://schemas.openxmlformats.org/wordprocessingml/2006/main">
        <w:t xml:space="preserve">.</w:t>
      </w:r>
    </w:p>
    <w:p w14:paraId="6499A542" w14:textId="77777777" w:rsidR="000F7377" w:rsidRDefault="000F7377"/>
    <w:p w14:paraId="7565D3C1" w14:textId="77777777" w:rsidR="000F7377" w:rsidRDefault="000F7377">
      <w:r xmlns:w="http://schemas.openxmlformats.org/wordprocessingml/2006/main">
        <w:t xml:space="preserve">ພຣະນິມິດ 2:6 ແຕ່​ເຈົ້າ​ມີ​ສິ່ງ​ນີ້ ຄື​ເຈົ້າ​ກຽດ​ຊັງ​ການ​ກະທຳ​ຂອງ​ຊາວ​ນິໂກລາ​ຕັນ ຊຶ່ງ​ເຮົາ​ກໍ​ກຽດ​ຊັງ​ຄືກັນ.</w:t>
      </w:r>
    </w:p>
    <w:p w14:paraId="5E7979D7" w14:textId="77777777" w:rsidR="000F7377" w:rsidRDefault="000F7377"/>
    <w:p w14:paraId="75440824" w14:textId="77777777" w:rsidR="000F7377" w:rsidRDefault="000F7377">
      <w:r xmlns:w="http://schemas.openxmlformats.org/wordprocessingml/2006/main">
        <w:t xml:space="preserve">ພຣະ​ເຈົ້າ​ຍົກ​ຍ້ອງ​ສາດ​ສະ​ໜາ​ຈັກ​ໃນ​ເມືອງ​ເອ​ເຟ​ໂຊ​ທີ່​ກຽດ​ຊັງ​ການ​ກະ​ທຳ​ຂອງ​ຊາວ​ນິ​ໂກ​ລາ​ອີນ, ຊຶ່ງ​ພຣະ​ອົງ​ຍັງ​ກຽດ​ຊັງ.</w:t>
      </w:r>
    </w:p>
    <w:p w14:paraId="4DF94184" w14:textId="77777777" w:rsidR="000F7377" w:rsidRDefault="000F7377"/>
    <w:p w14:paraId="6E534948" w14:textId="77777777" w:rsidR="000F7377" w:rsidRDefault="000F7377">
      <w:r xmlns:w="http://schemas.openxmlformats.org/wordprocessingml/2006/main">
        <w:t xml:space="preserve">1. ອັນຕະລາຍຂອງການປະຕິບັດຕາມຄໍາສອນທີ່ບໍ່ຖືກຕ້ອງ</w:t>
      </w:r>
    </w:p>
    <w:p w14:paraId="0C2F3151" w14:textId="77777777" w:rsidR="000F7377" w:rsidRDefault="000F7377"/>
    <w:p w14:paraId="0983A21B" w14:textId="77777777" w:rsidR="000F7377" w:rsidRDefault="000F7377">
      <w:r xmlns:w="http://schemas.openxmlformats.org/wordprocessingml/2006/main">
        <w:t xml:space="preserve">2. ຄວາມຮັກຂອງພຣະເຈົ້າສໍາລັບສາດສະຫນາຈັກຂອງພຣະອົງ</w:t>
      </w:r>
    </w:p>
    <w:p w14:paraId="19EEA9B2" w14:textId="77777777" w:rsidR="000F7377" w:rsidRDefault="000F7377"/>
    <w:p w14:paraId="73F0DADE" w14:textId="77777777" w:rsidR="000F7377" w:rsidRDefault="000F7377">
      <w:r xmlns:w="http://schemas.openxmlformats.org/wordprocessingml/2006/main">
        <w:t xml:space="preserve">1. ມັດທາຍ 7:15-20 (ບໍລິບົດ: ຈົ່ງລະວັງຜູ້ພະຍາກອນປອມ)</w:t>
      </w:r>
    </w:p>
    <w:p w14:paraId="7A09623E" w14:textId="77777777" w:rsidR="000F7377" w:rsidRDefault="000F7377"/>
    <w:p w14:paraId="550ADE6E" w14:textId="77777777" w:rsidR="000F7377" w:rsidRDefault="000F7377">
      <w:r xmlns:w="http://schemas.openxmlformats.org/wordprocessingml/2006/main">
        <w:t xml:space="preserve">2. 1 ໂຢຮັນ 4:7-10 (ເນື້ອໃນ: ຄວາມຮັກຂອງພຣະເຈົ້າທີ່ມີຕໍ່ພວກເຮົາ ແລະຕໍ່ລູກໆຂອງພຣະອົງ)</w:t>
      </w:r>
    </w:p>
    <w:p w14:paraId="1D04102F" w14:textId="77777777" w:rsidR="000F7377" w:rsidRDefault="000F7377"/>
    <w:p w14:paraId="3FED95F8" w14:textId="77777777" w:rsidR="000F7377" w:rsidRDefault="000F7377">
      <w:r xmlns:w="http://schemas.openxmlformats.org/wordprocessingml/2006/main">
        <w:t xml:space="preserve">ພຣະນິມິດ 2:7 ຜູ້​ທີ່​ມີ​ຫູ, ໃຫ້​ເຂົາ​ຟັງ​ສິ່ງ​ທີ່​ພຣະ​ວິນ​ຍານ​ໄດ້​ກ່າວ​ກັບ​ໂບດ; ຜູ້​ທີ່​ເອົາ​ຊະນະ​ເຮົາ​ຈະ​ໃຫ້​ກິນ​ຕົ້ນ​ໄມ້​ແຫ່ງ​ຊີວິດ ຊຶ່ງ​ຢູ່​ໃນ​ທ່າມກາງ​ອຸທິຍານ​ຂອງ​ພະເຈົ້າ.</w:t>
      </w:r>
    </w:p>
    <w:p w14:paraId="189F1C18" w14:textId="77777777" w:rsidR="000F7377" w:rsidRDefault="000F7377"/>
    <w:p w14:paraId="2B0585C2" w14:textId="77777777" w:rsidR="000F7377" w:rsidRDefault="000F7377">
      <w:r xmlns:w="http://schemas.openxmlformats.org/wordprocessingml/2006/main">
        <w:t xml:space="preserve">ຜ່ານ​ການ​ເປີດ​ເຜີຍ 2:7, ພຣະ​ເຈົ້າ​ໄດ້​ຊຸກ​ຍູ້​ສາດ​ສະ​ໜາ​ຈັກ​ໃຫ້​ຟັງ​ສິ່ງ​ທີ່​ພຣະ​ວິນ​ຍານ​ກ່າວ, ແລະ ຜູ້​ທີ່​ເອົາ​ຊະ​ນະ​ຈະ​ໄດ້​ຮັບ​ການ​ເຂົ້າ​ເຖິງ​ຕົ້ນ​ໄມ້​ແຫ່ງ​ຊີ​ວິດ​ໃນ​ອຸທິຍານ​ຂອງ​ພຣະ​ອົງ.</w:t>
      </w:r>
    </w:p>
    <w:p w14:paraId="0DE9306E" w14:textId="77777777" w:rsidR="000F7377" w:rsidRDefault="000F7377"/>
    <w:p w14:paraId="45F3B457" w14:textId="77777777" w:rsidR="000F7377" w:rsidRDefault="000F7377">
      <w:r xmlns:w="http://schemas.openxmlformats.org/wordprocessingml/2006/main">
        <w:t xml:space="preserve">1. ພະລັງແຫ່ງການເອົາຊະນະ: ການໄປເຖິງສະຫວັນໂດຍຜ່ານຄວາມເຊື່ອ</w:t>
      </w:r>
    </w:p>
    <w:p w14:paraId="315A5947" w14:textId="77777777" w:rsidR="000F7377" w:rsidRDefault="000F7377"/>
    <w:p w14:paraId="721FD34E" w14:textId="77777777" w:rsidR="000F7377" w:rsidRDefault="000F7377">
      <w:r xmlns:w="http://schemas.openxmlformats.org/wordprocessingml/2006/main">
        <w:t xml:space="preserve">2. ຟັງພຣະວິນຍານ: ສະຕິປັນຍາໃນຊີວິດທີ່ສັດຊື່</w:t>
      </w:r>
    </w:p>
    <w:p w14:paraId="49FA415C" w14:textId="77777777" w:rsidR="000F7377" w:rsidRDefault="000F7377"/>
    <w:p w14:paraId="20AA412A" w14:textId="77777777" w:rsidR="000F7377" w:rsidRDefault="000F7377">
      <w:r xmlns:w="http://schemas.openxmlformats.org/wordprocessingml/2006/main">
        <w:t xml:space="preserve">1. Romans 8: 37 - "ບໍ່, ໃນສິ່ງທັງຫມົດເຫຼົ່ານີ້ພວກເຮົາຫຼາຍກວ່າ conquerors ຜ່ານພຣະອົງຜູ້ທີ່ຮັກພວກເຮົາ."</w:t>
      </w:r>
    </w:p>
    <w:p w14:paraId="3E929A76" w14:textId="77777777" w:rsidR="000F7377" w:rsidRDefault="000F7377"/>
    <w:p w14:paraId="193C6F2C" w14:textId="77777777" w:rsidR="000F7377" w:rsidRDefault="000F7377">
      <w:r xmlns:w="http://schemas.openxmlformats.org/wordprocessingml/2006/main">
        <w:t xml:space="preserve">2 ໂຢຮັນ 15:5 - "ຂ້ອຍເປັນເຄືອ, ເຈົ້າເປັນສາຂາ: ຜູ້ທີ່ຢູ່ໃນຂ້ອຍ, ແລະຂ້ອຍຢູ່ໃນລາວ, ຜູ້ນັ້ນຈະເກີດຫມາກຫຼາຍ: ຖ້າບໍ່ມີຂ້ອຍເຈົ້າບໍ່ສາມາດເຮັດຫຍັງໄດ້."</w:t>
      </w:r>
    </w:p>
    <w:p w14:paraId="3E819758" w14:textId="77777777" w:rsidR="000F7377" w:rsidRDefault="000F7377"/>
    <w:p w14:paraId="0C97D2D4" w14:textId="77777777" w:rsidR="000F7377" w:rsidRDefault="000F7377">
      <w:r xmlns:w="http://schemas.openxmlformats.org/wordprocessingml/2006/main">
        <w:t xml:space="preserve">ພຣະນິມິດ 2:8 ແລະ​ຂຽນ​ເຖິງ​ເທວະດາ​ຂອງ​ສາດສະໜາ​ຈັກ​ໃນ​ເມືອງ​ສະມີ​ນາ; ສິ່ງ​ເຫຼົ່າ​ນີ້​ເວົ້າ​ວ່າ​ຜູ້​ທໍາ​ອິດ​ແລະ​ຄົນ​ສຸດ​ທ້າຍ​ໄດ້​ຕາຍ​ໄປ​, ແລະ​ມີ​ຊີ​ວິດ​ຢູ່​;</w:t>
      </w:r>
    </w:p>
    <w:p w14:paraId="377FC9E9" w14:textId="77777777" w:rsidR="000F7377" w:rsidRDefault="000F7377"/>
    <w:p w14:paraId="3C71C0A4" w14:textId="77777777" w:rsidR="000F7377" w:rsidRDefault="000F7377">
      <w:r xmlns:w="http://schemas.openxmlformats.org/wordprocessingml/2006/main">
        <w:t xml:space="preserve">ຂໍ້ນີ້ຈາກປື້ມບັນທຶກການເປີດເຜີຍເນັ້ນຫນັກວ່າພຣະເຈົ້າເປັນຜູ້ເລີ່ມຕົ້ນແລະຈຸດສິ້ນສຸດ, ແລະ </w:t>
      </w:r>
      <w:r xmlns:w="http://schemas.openxmlformats.org/wordprocessingml/2006/main">
        <w:lastRenderedPageBreak xmlns:w="http://schemas.openxmlformats.org/wordprocessingml/2006/main"/>
      </w:r>
      <w:r xmlns:w="http://schemas.openxmlformats.org/wordprocessingml/2006/main">
        <w:t xml:space="preserve">ພຣະອົງໄດ້ເອົາຊະນະຄວາມຕາຍ.</w:t>
      </w:r>
    </w:p>
    <w:p w14:paraId="72F83AFA" w14:textId="77777777" w:rsidR="000F7377" w:rsidRDefault="000F7377"/>
    <w:p w14:paraId="37FB7C23" w14:textId="77777777" w:rsidR="000F7377" w:rsidRDefault="000F7377">
      <w:r xmlns:w="http://schemas.openxmlformats.org/wordprocessingml/2006/main">
        <w:t xml:space="preserve">1. ອຳນາດທີ່ບໍ່ສາມາດເຂົ້າໃຈໄດ້ຂອງພະເຈົ້າ: ການສຳຫຼວດຄວາມເລິກຂອງອຳນາດອະທິປະໄຕຂອງພຣະເຈົ້າ.</w:t>
      </w:r>
    </w:p>
    <w:p w14:paraId="45D6132C" w14:textId="77777777" w:rsidR="000F7377" w:rsidRDefault="000F7377"/>
    <w:p w14:paraId="40AA4B43" w14:textId="77777777" w:rsidR="000F7377" w:rsidRDefault="000F7377">
      <w:r xmlns:w="http://schemas.openxmlformats.org/wordprocessingml/2006/main">
        <w:t xml:space="preserve">2. ໄຊຊະນະສູງສຸດ: ສະເຫຼີມສະຫຼອງໄຊຊະນະເໜືອຄວາມຕາຍ</w:t>
      </w:r>
    </w:p>
    <w:p w14:paraId="60161FBB" w14:textId="77777777" w:rsidR="000F7377" w:rsidRDefault="000F7377"/>
    <w:p w14:paraId="4BCC3355" w14:textId="77777777" w:rsidR="000F7377" w:rsidRDefault="000F7377">
      <w:r xmlns:w="http://schemas.openxmlformats.org/wordprocessingml/2006/main">
        <w:t xml:space="preserve">1. 1 Corinthians 15:54-57 - ໃນ​ທີ່​ນັ້ນ​ພຣະ​ອົງ​ໄດ້​ອຸ​ດົມ​ສົມ​ບູນ​ມາ​ຫາ​ພວກ​ເຮົາ​ໃນ​ທຸກ​ປັນ​ຍາ​ແລະ​ຄວາມ​ຮອບ​ຄອບ;</w:t>
      </w:r>
    </w:p>
    <w:p w14:paraId="73DA1B05" w14:textId="77777777" w:rsidR="000F7377" w:rsidRDefault="000F7377"/>
    <w:p w14:paraId="114B722D" w14:textId="77777777" w:rsidR="000F7377" w:rsidRDefault="000F7377">
      <w:r xmlns:w="http://schemas.openxmlformats.org/wordprocessingml/2006/main">
        <w:t xml:space="preserve">2. Psalm 136:1-3 - O ຂໍ​ຂອບ​ໃຈ​ພຣະ​ຜູ້​ເປັນ​ເຈົ້າ; ເພາະ​ພຣະ​ອົງ​ເປັນ​ການ​ດີ: ເພາະ​ຄວາມ​ເມດ​ຕາ​ຂອງ​ພຣະ​ອົງ​ຍັງ​ຄົງ​ຢູ່​ເປັນ​ນິດ.</w:t>
      </w:r>
    </w:p>
    <w:p w14:paraId="1667D66E" w14:textId="77777777" w:rsidR="000F7377" w:rsidRDefault="000F7377"/>
    <w:p w14:paraId="289A08A3" w14:textId="77777777" w:rsidR="000F7377" w:rsidRDefault="000F7377">
      <w:r xmlns:w="http://schemas.openxmlformats.org/wordprocessingml/2006/main">
        <w:t xml:space="preserve">ພຣະນິມິດ 2:9 ຂ້ານ້ອຍ​ຮູ້ຈັກ​ການ​ກະທຳ​ຂອງ​ພຣະອົງ ຄວາມ​ທຸກ​ລຳບາກ ແລະ​ຄວາມ​ທຸກ​ຍາກ​ລຳບາກ (ແຕ່​ພຣະອົງ​ເປັນ​ຄົນ​ຮັ່ງມີ) ແລະ​ຂ້ານ້ອຍ​ຮູ້ຈັກ​ການ​ໝິ່ນປະໝາດ​ພວກ​ທີ່​ເວົ້າ​ວ່າ​ພວກເຂົາ​ເປັນ​ຊາວ​ຢິວ ແລະ​ບໍ່​ແມ່ນ​ທຳມະສາລາ​ຂອງ​ຊາຕານ.</w:t>
      </w:r>
    </w:p>
    <w:p w14:paraId="384A246A" w14:textId="77777777" w:rsidR="000F7377" w:rsidRDefault="000F7377"/>
    <w:p w14:paraId="0F63D020" w14:textId="77777777" w:rsidR="000F7377" w:rsidRDefault="000F7377">
      <w:r xmlns:w="http://schemas.openxmlformats.org/wordprocessingml/2006/main">
        <w:t xml:space="preserve">ພຣະ​ເຈົ້າ​ຮູ້​ຈັກ​ວຽກ​ງານ​ຂອງ​ຜູ້​ທີ່​ທົນ​ທຸກ​ກັບ​ຄວາມ​ທຸກ​ຍາກ​ລໍາ​ບາກ​ແລະ​ຄວາມ​ທຸກ​ຍາກ, ເຖິງ​ແມ່ນ​ວ່າ​ເຂົາ​ເຈົ້າ​ອາດ​ຈະ​ເປັນ​ອຸ​ດົມ​ສົມ​ບູນ​ໃນ​ຄວາມ​ເຊື່ອ. ພະອົງຍັງຮູ້ຈັກການຫມິ່ນປະຫມາດຂອງຜູ້ທີ່ອ້າງວ່າເປັນຊາວຢິວ, ແຕ່ຕົວຈິງແລ້ວເປັນສ່ວນຫນຶ່ງຂອງທໍາມະສາລາຂອງຊາຕານ.</w:t>
      </w:r>
    </w:p>
    <w:p w14:paraId="03341865" w14:textId="77777777" w:rsidR="000F7377" w:rsidRDefault="000F7377"/>
    <w:p w14:paraId="00989A16" w14:textId="77777777" w:rsidR="000F7377" w:rsidRDefault="000F7377">
      <w:r xmlns:w="http://schemas.openxmlformats.org/wordprocessingml/2006/main">
        <w:t xml:space="preserve">1. ພຣະເຈົ້າຮູ້ຈັກຄວາມຍາກລໍາບາກຂອງພວກເຮົາ: ພຣະນິມິດ 2:9</w:t>
      </w:r>
    </w:p>
    <w:p w14:paraId="795BE4BB" w14:textId="77777777" w:rsidR="000F7377" w:rsidRDefault="000F7377"/>
    <w:p w14:paraId="5562C73F" w14:textId="77777777" w:rsidR="000F7377" w:rsidRDefault="000F7377">
      <w:r xmlns:w="http://schemas.openxmlformats.org/wordprocessingml/2006/main">
        <w:t xml:space="preserve">2. ອັນຕະລາຍຂອງຄວາມສັດຊື່ປອມ: ພຣະນິມິດ 2:9</w:t>
      </w:r>
    </w:p>
    <w:p w14:paraId="4982A982" w14:textId="77777777" w:rsidR="000F7377" w:rsidRDefault="000F7377"/>
    <w:p w14:paraId="34ADB01A" w14:textId="77777777" w:rsidR="000F7377" w:rsidRDefault="000F7377">
      <w:r xmlns:w="http://schemas.openxmlformats.org/wordprocessingml/2006/main">
        <w:t xml:space="preserve">1. ມັດທາຍ 6:19-21 - ເກັບຮັກສາຊັບສົມບັດໄວ້ໃນສະຫວັນ ບໍ່ແມ່ນຢູ່ແຜ່ນດິນໂລກ.</w:t>
      </w:r>
    </w:p>
    <w:p w14:paraId="0649A10D" w14:textId="77777777" w:rsidR="000F7377" w:rsidRDefault="000F7377"/>
    <w:p w14:paraId="51B42DC3" w14:textId="77777777" w:rsidR="000F7377" w:rsidRDefault="000F7377">
      <w:r xmlns:w="http://schemas.openxmlformats.org/wordprocessingml/2006/main">
        <w:t xml:space="preserve">2. ໂຢຮັນ 8:31-32 - ຮູ້ຈັກຄວາມຈິງແລະຢູ່ໃນມັນ.</w:t>
      </w:r>
    </w:p>
    <w:p w14:paraId="084C7AF8" w14:textId="77777777" w:rsidR="000F7377" w:rsidRDefault="000F7377"/>
    <w:p w14:paraId="7916297F" w14:textId="77777777" w:rsidR="000F7377" w:rsidRDefault="000F7377">
      <w:r xmlns:w="http://schemas.openxmlformats.org/wordprocessingml/2006/main">
        <w:t xml:space="preserve">ພຣະນິມິດ 2:10 ຢ່າ​ຢ້ານ​ສິ່ງ​ໃດ​ທີ່​ເຈົ້າ​ຈະ​ທົນທຸກ: ຈົ່ງ​ເບິ່ງ, ມານຮ້າຍ​ຈະ​ເອົາ​ບາງ​ຄົນ​ໃນ​ພວກ​ເຈົ້າ​ໄປ​ຄຸກ, ເພື່ອ​ເຈົ້າ​ຈະ​ໄດ້​ຮັບ​ການ​ທົດລອງ; ແລະ ເຈົ້າ​ຈະ​ມີ​ຄວາມ​ທຸກ​ຍາກ​ລຳບາກ​ສິບ​ວັນ: ເຈົ້າ​ຊື່ສັດ​ຈົນ​ເຖິງ </w:t>
      </w:r>
      <w:r xmlns:w="http://schemas.openxmlformats.org/wordprocessingml/2006/main">
        <w:lastRenderedPageBreak xmlns:w="http://schemas.openxmlformats.org/wordprocessingml/2006/main"/>
      </w:r>
      <w:r xmlns:w="http://schemas.openxmlformats.org/wordprocessingml/2006/main">
        <w:t xml:space="preserve">​ຄວາມ​ຕາຍ, ແລະ ເຮົາ​ຈະ​ມອບ​ມົງກຸດ​ແຫ່ງ​ຊີວິດ​ໃຫ້​ເຈົ້າ.</w:t>
      </w:r>
    </w:p>
    <w:p w14:paraId="6242F02F" w14:textId="77777777" w:rsidR="000F7377" w:rsidRDefault="000F7377"/>
    <w:p w14:paraId="3D052F70" w14:textId="77777777" w:rsidR="000F7377" w:rsidRDefault="000F7377">
      <w:r xmlns:w="http://schemas.openxmlformats.org/wordprocessingml/2006/main">
        <w:t xml:space="preserve">ຊາວຄຣິດສະຕຽນບໍ່ຄວນຢ້ານຄວາມທຸກທໍລະມານ, ເພາະວ່າພຣະເຈົ້າຈະປະທານລາງວັນໃຫ້ພວກເຂົາດ້ວຍຊີວິດນິລັນດອນຖ້າພວກເຂົາຮັກສາຄວາມສັດຊື່, ເຖິງແມ່ນວ່າຈະຕາຍ.</w:t>
      </w:r>
    </w:p>
    <w:p w14:paraId="0AF9B8E7" w14:textId="77777777" w:rsidR="000F7377" w:rsidRDefault="000F7377"/>
    <w:p w14:paraId="293727E6" w14:textId="77777777" w:rsidR="000F7377" w:rsidRDefault="000F7377">
      <w:r xmlns:w="http://schemas.openxmlformats.org/wordprocessingml/2006/main">
        <w:t xml:space="preserve">1. ອົດທົນໃນຄວາມເຊື່ອເຖິງວ່າຈະມີຄວາມທຸກທໍລະມານ</w:t>
      </w:r>
    </w:p>
    <w:p w14:paraId="44025BF3" w14:textId="77777777" w:rsidR="000F7377" w:rsidRDefault="000F7377"/>
    <w:p w14:paraId="298E585D" w14:textId="77777777" w:rsidR="000F7377" w:rsidRDefault="000F7377">
      <w:r xmlns:w="http://schemas.openxmlformats.org/wordprocessingml/2006/main">
        <w:t xml:space="preserve">2. ລາງວັນແຫ່ງຊີວິດນິລັນດອນສຳລັບສານຸສິດທີ່ສັດຊື່</w:t>
      </w:r>
    </w:p>
    <w:p w14:paraId="54E0AE84" w14:textId="77777777" w:rsidR="000F7377" w:rsidRDefault="000F7377"/>
    <w:p w14:paraId="4A93E9C6" w14:textId="77777777" w:rsidR="000F7377" w:rsidRDefault="000F7377">
      <w:r xmlns:w="http://schemas.openxmlformats.org/wordprocessingml/2006/main">
        <w:t xml:space="preserve">1. ຢາໂກໂບ 1:12 - ຜູ້ໃດ​ທີ່​ໝັ້ນ​ຄົງ​ຢູ່​ໃຕ້​ການ​ທົດລອງ​ກໍ​ເປັນ​ສຸກ, ເພາະ​ເມື່ອ​ລາວ​ຢືນ​ຢູ່​ໃນ​ການ​ທົດ​ສອບ ລາວ​ຈະ​ໄດ້​ຮັບ​ມົງກຸດ​ແຫ່ງ​ຊີວິດ ຊຶ່ງ​ພຣະເຈົ້າ​ໄດ້​ສັນຍາ​ໄວ້​ກັບ​ຄົນ​ທີ່​ຮັກ​ລາວ.</w:t>
      </w:r>
    </w:p>
    <w:p w14:paraId="277C3962" w14:textId="77777777" w:rsidR="000F7377" w:rsidRDefault="000F7377"/>
    <w:p w14:paraId="63B22005" w14:textId="77777777" w:rsidR="000F7377" w:rsidRDefault="000F7377">
      <w:r xmlns:w="http://schemas.openxmlformats.org/wordprocessingml/2006/main">
        <w:t xml:space="preserve">2. Romans 8:17 - ແລະ​ຖ້າ​ຫາກ​ວ່າ​ເດັກ​ນ້ອຍ, then heirs? </w:t>
      </w:r>
      <w:r xmlns:w="http://schemas.openxmlformats.org/wordprocessingml/2006/main">
        <w:rPr>
          <w:rFonts w:ascii="맑은 고딕 Semilight" w:hAnsi="맑은 고딕 Semilight"/>
        </w:rPr>
        <w:t xml:space="preserve">ຄໍາ </w:t>
      </w:r>
      <w:r xmlns:w="http://schemas.openxmlformats.org/wordprocessingml/2006/main">
        <w:t xml:space="preserve">ຕອບ ຂອງ ພຣະ ເຈົ້າ ແລະ heirs ອື່ນໆ ກັບ ພຣະ ຄຣິດ, ໃຫ້ ພວກ ເຮົາ ທົນ ທຸກ ກັບ ພຣະ ອົງ ໃນ ຄໍາ ສັ່ງ ທີ່ ພວກ ເຮົາ ຈະ ໄດ້ ຮັບ ການ glorified ກັບ ພຣະ ອົງ.</w:t>
      </w:r>
    </w:p>
    <w:p w14:paraId="43833B3B" w14:textId="77777777" w:rsidR="000F7377" w:rsidRDefault="000F7377"/>
    <w:p w14:paraId="1C8410FD" w14:textId="77777777" w:rsidR="000F7377" w:rsidRDefault="000F7377">
      <w:r xmlns:w="http://schemas.openxmlformats.org/wordprocessingml/2006/main">
        <w:t xml:space="preserve">ພຣະນິມິດ 2:11 ຜູ້​ທີ່​ມີ​ຫູ ຈົ່ງ​ຟັງ​ສິ່ງ​ທີ່​ພຣະ​ວິນ​ຍານ​ກ່າວ​ກັບ​ບັນດາ​ສາດສະໜາ​ຈັກ. ຜູ້​ທີ່​ເອົາ​ຊະ​ນະ​ຈະ​ບໍ່​ໄດ້​ຮັບ​ຄວາມ​ເຈັບ​ປວດ​ຂອງ​ຄວາມ​ຕາຍ​ຄັ້ງ​ທີ​ສອງ.</w:t>
      </w:r>
    </w:p>
    <w:p w14:paraId="118C897D" w14:textId="77777777" w:rsidR="000F7377" w:rsidRDefault="000F7377"/>
    <w:p w14:paraId="57833023" w14:textId="77777777" w:rsidR="000F7377" w:rsidRDefault="000F7377">
      <w:r xmlns:w="http://schemas.openxmlformats.org/wordprocessingml/2006/main">
        <w:t xml:space="preserve">ພຣະວິນຍານກ່າວກັບຄຣິສຕະຈັກ, ບອກພວກເຂົາວ່າຜູ້ທີ່ເອົາຊະນະຈະບໍ່ເປັນອັນຕະລາຍໂດຍການຕາຍຄັ້ງທີສອງ.</w:t>
      </w:r>
    </w:p>
    <w:p w14:paraId="5EDAA39A" w14:textId="77777777" w:rsidR="000F7377" w:rsidRDefault="000F7377"/>
    <w:p w14:paraId="04C33293" w14:textId="77777777" w:rsidR="000F7377" w:rsidRDefault="000F7377">
      <w:r xmlns:w="http://schemas.openxmlformats.org/wordprocessingml/2006/main">
        <w:t xml:space="preserve">1. ການເອົາຊະນະຄວາມຕາຍຄັ້ງທີສອງຜ່ານຄວາມເຊື່ອໃນພຣະເຢຊູ</w:t>
      </w:r>
    </w:p>
    <w:p w14:paraId="4F77ECE5" w14:textId="77777777" w:rsidR="000F7377" w:rsidRDefault="000F7377"/>
    <w:p w14:paraId="46C7EF92" w14:textId="77777777" w:rsidR="000F7377" w:rsidRDefault="000F7377">
      <w:r xmlns:w="http://schemas.openxmlformats.org/wordprocessingml/2006/main">
        <w:t xml:space="preserve">2. ພະລັງແຫ່ງການເອົາຊະນະ: ກາຍເປັນຜູ້ຊະນະ</w:t>
      </w:r>
    </w:p>
    <w:p w14:paraId="7F3EA0D5" w14:textId="77777777" w:rsidR="000F7377" w:rsidRDefault="000F7377"/>
    <w:p w14:paraId="20AD01B1" w14:textId="77777777" w:rsidR="000F7377" w:rsidRDefault="000F7377">
      <w:r xmlns:w="http://schemas.openxmlformats.org/wordprocessingml/2006/main">
        <w:t xml:space="preserve">1. ໂຢຮັນ 3:16 - ເພາະວ່າພຣະເຈົ້າຊົງຮັກໂລກຫລາຍຈົນພຣະອົງໄດ້ປະທານພຣະບຸດອົງດຽວຂອງພຣະອົງ,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2826B5F3" w14:textId="77777777" w:rsidR="000F7377" w:rsidRDefault="000F7377"/>
    <w:p w14:paraId="701EEC2A" w14:textId="77777777" w:rsidR="000F7377" w:rsidRDefault="000F7377">
      <w:r xmlns:w="http://schemas.openxmlformats.org/wordprocessingml/2006/main">
        <w:t xml:space="preserve">2. Romans 8:37-39 - ບໍ່, ໃນສິ່ງທັງຫມົດເຫຼົ່ານີ້ພວກເຮົາຫຼາຍກວ່າ conquerors ຜ່ານພຣະອົງຜູ້ທີ່ຮັກພວກເຮົາ. ເພາະ​ເຮົາ​ຖືກ​ຊັກ​ຊວນ, ບໍ່​ວ່າ​ຄວາມ​ຕາຍ, ຫລື ຊີ​ວິດ, ຫລື 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ຊຶ່ງ​ຢູ່​ໃນ​ພຣະ​ຄຣິດ​ພຣະ​ເຢ​ຊູ​ພຣະ​ຜູ້​ເປັນ​ເຈົ້າ​ຂອງ​ພວກ​ເຮົາ.</w:t>
      </w:r>
    </w:p>
    <w:p w14:paraId="6D56ECA2" w14:textId="77777777" w:rsidR="000F7377" w:rsidRDefault="000F7377"/>
    <w:p w14:paraId="3AC0F9EA" w14:textId="77777777" w:rsidR="000F7377" w:rsidRDefault="000F7377">
      <w:r xmlns:w="http://schemas.openxmlformats.org/wordprocessingml/2006/main">
        <w:t xml:space="preserve">ພຣະນິມິດ 2:12 ແລະ​ຂຽນ​ເຖິງ​ເທວະດາ​ຂອງ​ຄຣິສຕະຈັກ​ໃນ​ເມືອງ​ເປກາໂມ. ສິ່ງ​ເຫລົ່າ​ນີ້​ເວົ້າ​ວ່າ​ຜູ້​ທີ່​ມີ​ດາບ​ແຫຼມ​ມີ​ສອງ​ຄົມ;</w:t>
      </w:r>
    </w:p>
    <w:p w14:paraId="1840519D" w14:textId="77777777" w:rsidR="000F7377" w:rsidRDefault="000F7377"/>
    <w:p w14:paraId="7687B213" w14:textId="77777777" w:rsidR="000F7377" w:rsidRDefault="000F7377">
      <w:r xmlns:w="http://schemas.openxmlformats.org/wordprocessingml/2006/main">
        <w:t xml:space="preserve">ພະ​ເຍຊູ​ກ່າວ​ກັບ​ທູດ​ຂອງ​ໂບດ​ໃນ​ເມືອງ​ເປກາໂມ ໂດຍ​ປະກາດ​ວ່າ​ພະອົງ​ຖື​ດາບ​ສອງ​ຄົມ.</w:t>
      </w:r>
    </w:p>
    <w:p w14:paraId="4EC76C07" w14:textId="77777777" w:rsidR="000F7377" w:rsidRDefault="000F7377"/>
    <w:p w14:paraId="53881C63" w14:textId="77777777" w:rsidR="000F7377" w:rsidRDefault="000F7377">
      <w:r xmlns:w="http://schemas.openxmlformats.org/wordprocessingml/2006/main">
        <w:t xml:space="preserve">1. ພະລັງຂອງພຣະເຢຊູຄຣິດ: ຄວາມເຂົ້າໃຈອຳນາດຂອງພຣະອົງ</w:t>
      </w:r>
    </w:p>
    <w:p w14:paraId="27B5E59F" w14:textId="77777777" w:rsidR="000F7377" w:rsidRDefault="000F7377"/>
    <w:p w14:paraId="0836CE92" w14:textId="77777777" w:rsidR="000F7377" w:rsidRDefault="000F7377">
      <w:r xmlns:w="http://schemas.openxmlformats.org/wordprocessingml/2006/main">
        <w:t xml:space="preserve">2. ດາບຂອງພຣະຜູ້ເປັນເຈົ້າ: ຄວາມສໍາຄັນຂອງມັນຢູ່ໃນພຣະຄໍາພີ</w:t>
      </w:r>
    </w:p>
    <w:p w14:paraId="399F674B" w14:textId="77777777" w:rsidR="000F7377" w:rsidRDefault="000F7377"/>
    <w:p w14:paraId="334A8130" w14:textId="77777777" w:rsidR="000F7377" w:rsidRDefault="000F7377">
      <w:r xmlns:w="http://schemas.openxmlformats.org/wordprocessingml/2006/main">
        <w:t xml:space="preserve">1. ເຮັບເຣີ 4:12 “ດ້ວຍ​ວ່າ​ພຣະ​ຄຳ​ຂອງ​ພຣະ​ເຈົ້າ​ມີ​ຊີ​ວິດ​ຢູ່ ແລະ​ມີ​ຊີ​ວິດ​ຢ່າງ​ຫ້າວ​ຫັນ, ຄົມ​ກວ່າ​ດາບ​ສອງ​ຄົມ, ເຈາະ​ເຖິງ​ການ​ແບ່ງ​ແຍກ​ຈິດ​ວິນ​ຍານ​ຂອງ​ພຣະ​ວິນ​ຍານ, ຂໍ້​ຕໍ່​ແລະ​ໄຂ​ກະ​ດູກ, ແລະ​ພິ​ຈາ​ລະ​ນາ​ຄວາມ​ຄິດ​ແລະ​ຄວາມ​ຕັ້ງ​ໃຈ​ຂອງ​ພຣະ​ອົງ. ຫົວໃຈ."</w:t>
      </w:r>
    </w:p>
    <w:p w14:paraId="4C4AD937" w14:textId="77777777" w:rsidR="000F7377" w:rsidRDefault="000F7377"/>
    <w:p w14:paraId="6E7BF775" w14:textId="77777777" w:rsidR="000F7377" w:rsidRDefault="000F7377">
      <w:r xmlns:w="http://schemas.openxmlformats.org/wordprocessingml/2006/main">
        <w:t xml:space="preserve">2. Ephesians 6: 17 - "ແລະເອົາຫມວກກັນກະທົບແຫ່ງຄວາມລອດ, ແລະດາບຂອງພຣະວິນຍານ, ຊຶ່ງເປັນພຣະຄໍາຂອງພຣະເຈົ້າ."</w:t>
      </w:r>
    </w:p>
    <w:p w14:paraId="24D13399" w14:textId="77777777" w:rsidR="000F7377" w:rsidRDefault="000F7377"/>
    <w:p w14:paraId="08B5443C" w14:textId="77777777" w:rsidR="000F7377" w:rsidRDefault="000F7377">
      <w:r xmlns:w="http://schemas.openxmlformats.org/wordprocessingml/2006/main">
        <w:t xml:space="preserve">ພຣະນິມິດ 2:13 ເຮົາ​ຮູ້ຈັກ​ການ​ກະທຳ​ຂອງ​ເຈົ້າ, ແລະ​ເຈົ້າ​ອາໄສ​ຢູ່​ໃສ, ແມ່ນ​ແຕ່​ບ່ອນ​ນັ່ງ​ຂອງ​ຊາຕານ, ແລະ​ເຈົ້າ​ຖື​ຊື່​ຂອງ​ເຮົາ​ຢ່າງ​ໝັ້ນຄົງ, ແລະ​ບໍ່​ໄດ້​ປະຕິ​ເສດ​ສັດທາ​ຂອງ​ເຮົາ, ແມ່ນ​ແຕ່​ໃນ​ສະໄໝ​ນັ້ນ ທີ່​ອັນຕີປາ​ເປັນ​ຜູ້​ຂ້າ​ທີ່​ສັດຊື່​ຂອງ​ເຮົາ, ຜູ້​ໄດ້​ຖືກ​ຂ້າ​ຕາຍ​ໃນ​ທ່າມກາງ​ພວກ​ເຈົ້າ. , ບ່ອນທີ່ຊາຕານອາໄສຢູ່.</w:t>
      </w:r>
    </w:p>
    <w:p w14:paraId="2D07687F" w14:textId="77777777" w:rsidR="000F7377" w:rsidRDefault="000F7377"/>
    <w:p w14:paraId="10409A8B" w14:textId="77777777" w:rsidR="000F7377" w:rsidRDefault="000F7377">
      <w:r xmlns:w="http://schemas.openxmlformats.org/wordprocessingml/2006/main">
        <w:t xml:space="preserve">ພຣະເຢຊູຮັບຮູ້ເຖິງວຽກງານຂອງຄຣິສຕະຈັກຢູ່ເມືອງເປກາໂມ, ຜູ້ທີ່ບໍ່ໄດ້ປະຕິເສດຄວາມເຊື່ອຂອງເຂົາເຈົ້າເຖິງແມ່ນວ່າໃນເວລາທີ່ຫຍຸ້ງຍາກ, ເມື່ອຜູ້ຂ້າທີ່ສັດຊື່ອັນຕິປາຖືກຂ້າຕາຍ.</w:t>
      </w:r>
    </w:p>
    <w:p w14:paraId="19758823" w14:textId="77777777" w:rsidR="000F7377" w:rsidRDefault="000F7377"/>
    <w:p w14:paraId="4CF45EB0" w14:textId="77777777" w:rsidR="000F7377" w:rsidRDefault="000F7377">
      <w:r xmlns:w="http://schemas.openxmlformats.org/wordprocessingml/2006/main">
        <w:t xml:space="preserve">1. ຍຶດໝັ້ນໃນຄວາມເຊື່ອຂອງເຮົາ</w:t>
      </w:r>
    </w:p>
    <w:p w14:paraId="55E153B6" w14:textId="77777777" w:rsidR="000F7377" w:rsidRDefault="000F7377"/>
    <w:p w14:paraId="40555BC9" w14:textId="77777777" w:rsidR="000F7377" w:rsidRDefault="000F7377">
      <w:r xmlns:w="http://schemas.openxmlformats.org/wordprocessingml/2006/main">
        <w:t xml:space="preserve">2. ເອົາຊະນະຝ່າຍຄ້ານດ້ວຍຄວາມເຊື່ອ</w:t>
      </w:r>
    </w:p>
    <w:p w14:paraId="25AF12BA" w14:textId="77777777" w:rsidR="000F7377" w:rsidRDefault="000F7377"/>
    <w:p w14:paraId="486E21D7" w14:textId="77777777" w:rsidR="000F7377" w:rsidRDefault="000F7377">
      <w:r xmlns:w="http://schemas.openxmlformats.org/wordprocessingml/2006/main">
        <w:t xml:space="preserve">1. ເອເຟດ 6:10-18, ຈົ່ງ​ເຂັ້ມແຂງ​ໃນ​ພຣະເຈົ້າຢາເວ ແລະ​ໃນ​ອຳນາດ​ອັນ​ຍິ່ງໃຫຍ່​ຂອງ​ພຣະອົງ.</w:t>
      </w:r>
    </w:p>
    <w:p w14:paraId="44151EC1" w14:textId="77777777" w:rsidR="000F7377" w:rsidRDefault="000F7377"/>
    <w:p w14:paraId="7949B04C" w14:textId="77777777" w:rsidR="000F7377" w:rsidRDefault="000F7377">
      <w:r xmlns:w="http://schemas.openxmlformats.org/wordprocessingml/2006/main">
        <w:t xml:space="preserve">2. 1 ເປໂຕ 5:8-9, ຈົ່ງຕື່ນຕົວແລະສະຕິປັນຍາ. ສັດ​ຕູ​ຂອງ​ເຈົ້າ​ມານ​ຮ້າຍ​ເດີນ​ໄປ​ມາ​ຄ້າຍ​ຄື​ສິງ​ໂຕ​ທີ່​ຮ້ອງ​ຄາງ​ຊອກ​ຫາ​ຜູ້​ທີ່​ຈະ​ກິນ.</w:t>
      </w:r>
    </w:p>
    <w:p w14:paraId="1AFD39D0" w14:textId="77777777" w:rsidR="000F7377" w:rsidRDefault="000F7377"/>
    <w:p w14:paraId="7F9FB11B" w14:textId="77777777" w:rsidR="000F7377" w:rsidRDefault="000F7377">
      <w:r xmlns:w="http://schemas.openxmlformats.org/wordprocessingml/2006/main">
        <w:t xml:space="preserve">ພຣະນິມິດ 2:14 ແຕ່​ເຮົາ​ມີ​ບາງ​ຢ່າງ​ຕໍ່​ເຈົ້າ ເພາະ​ເຈົ້າ​ມີ​ຄົນ​ທີ່​ຖື​ຄຳ​ສອນ​ຂອງ​ບາລາອາມ​ຢູ່​ທີ່​ນັ້ນ, ຜູ້​ສອນ​ບາລັກ​ໃຫ້​ຖິ້ມ​ສິ່ງ​ກີດຂວາງ​ຕໍ່​ຊາດ​ອິດສະຣາເອນ, ໃຫ້​ກິນ​ສິ່ງ​ທີ່​ຖວາຍ​ບູຊາ​ແກ່​ຮູບເຄົາຣົບ, ແລະ​ການ​ຜິດ​ຊາຍ​ຍິງ.</w:t>
      </w:r>
    </w:p>
    <w:p w14:paraId="2C5A6321" w14:textId="77777777" w:rsidR="000F7377" w:rsidRDefault="000F7377"/>
    <w:p w14:paraId="2299A874" w14:textId="77777777" w:rsidR="000F7377" w:rsidRDefault="000F7377">
      <w:r xmlns:w="http://schemas.openxmlformats.org/wordprocessingml/2006/main">
        <w:t xml:space="preserve">ພຣະ ຜູ້ ເປັນ ເຈົ້າ ໄດ້ ມີ ການ ຈົ່ມ ບໍ່ ຫຼາຍ ປານ ໃດ ຕໍ່ ສາດ ສະ ຫນາ ຈັກ ຂອງ Pergamos ເນື່ອງ ຈາກ ວ່າ ມັນ ແມ່ນ ການ ອະ ນຸ ຍາດ ໃຫ້ ຜູ້ ທີ່ ປະ ຕິ ບັດ ຕາມ ຄໍາ ສອນ ຂອງ Balaam ນໍາ ພາ ປະ ຊາ ຊົນ ກິນ ອາ ຫານ ທີ່ ເສຍ ສະ ລະ ເພື່ອ idols ແລະ ການ ຜິດ ສິນ ທໍາ.</w:t>
      </w:r>
    </w:p>
    <w:p w14:paraId="7BE03E35" w14:textId="77777777" w:rsidR="000F7377" w:rsidRDefault="000F7377"/>
    <w:p w14:paraId="64BF6FD0" w14:textId="77777777" w:rsidR="000F7377" w:rsidRDefault="000F7377">
      <w:r xmlns:w="http://schemas.openxmlformats.org/wordprocessingml/2006/main">
        <w:t xml:space="preserve">1. ມາດຕະຖານຂອງພຣະເຈົ້າ: ການຮັກສາຕົວເອງໃຫ້ບໍລິສຸດ</w:t>
      </w:r>
    </w:p>
    <w:p w14:paraId="1F316272" w14:textId="77777777" w:rsidR="000F7377" w:rsidRDefault="000F7377"/>
    <w:p w14:paraId="449A67C3" w14:textId="77777777" w:rsidR="000F7377" w:rsidRDefault="000F7377">
      <w:r xmlns:w="http://schemas.openxmlformats.org/wordprocessingml/2006/main">
        <w:t xml:space="preserve">2. ອັນຕະລາຍຂອງການສອນທີ່ບໍ່ຖືກຕ້ອງ</w:t>
      </w:r>
    </w:p>
    <w:p w14:paraId="728B6E17" w14:textId="77777777" w:rsidR="000F7377" w:rsidRDefault="000F7377"/>
    <w:p w14:paraId="6A0B68C8" w14:textId="77777777" w:rsidR="000F7377" w:rsidRDefault="000F7377">
      <w:r xmlns:w="http://schemas.openxmlformats.org/wordprocessingml/2006/main">
        <w:t xml:space="preserve">1 ໂກລິນໂທ 10:20-21 - “ບໍ່ ຂ້ອຍ​ບອກ​ວ່າ​ສິ່ງ​ທີ່​ພວກ​ນອກ​ຮີດ​ຖວາຍ​ແກ່​ພວກ​ຜີມານຮ້າຍ​ຖວາຍ​ແກ່​ພວກ​ຜີ​ປີສາດ ແລະ​ບໍ່​ແມ່ນ​ຕໍ່​ພະເຈົ້າ ເຮົາ​ບໍ່​ຢາກ​ໃຫ້​ພວກ​ທ່ານ​ເປັນ​ສ່ວນ​ຮ່ວມ​ກັບ​ພວກ​ຜີ​ປີສາດ ພວກ​ທ່ານ​ດື່ມ​ຈອກ​ຂອງ​ພຣະ​ຜູ້​ເປັນ​ເຈົ້າ​ແລະ​ຈອກ​ນັ້ນ​ບໍ່​ໄດ້. ຂອງພວກຜີປີສາດ ເຈົ້າບໍ່ສາມາດຮັບສ່ວນໂຕະຂອງພຣະຜູ້ເປັນເຈົ້າ ແລະໂຕະຂອງຜີປີສາດໄດ້.”</w:t>
      </w:r>
    </w:p>
    <w:p w14:paraId="52BFA762" w14:textId="77777777" w:rsidR="000F7377" w:rsidRDefault="000F7377"/>
    <w:p w14:paraId="1D853591" w14:textId="77777777" w:rsidR="000F7377" w:rsidRDefault="000F7377">
      <w:r xmlns:w="http://schemas.openxmlformats.org/wordprocessingml/2006/main">
        <w:t xml:space="preserve">2. 1 ຕີໂມເຕ 4:1-3 - “ບັດນີ້​ພະ​ວິນຍານ​ກ່າວ​ຢ່າງ​ຊັດເຈນ​ວ່າ​ໃນ​ເວລາ​ຕໍ່​ມາ​ບາງ​ຄົນ​ຈະ​ໜີ​ໄປ​ຈາກ​ຄວາມ​ເຊື່ອ​ໂດຍ​ການ​ອຸທິດ​ຕົນ​ໃຫ້​ແກ່​ວິນຍານ​ທີ່​ຫຼອກ​ລວງ​ແລະ​ຄຳ​ສັ່ງ​ສອນ​ຂອງ​ພວກ​ຜີ​ປີສາດ ໂດຍ​ທາງ​ຄວາມ​ບໍ່​ຈິງ​ໃຈ​ຂອງ​ຄົນ​ຂີ້​ຕົວະ​ທີ່​ຈິດ​ສຳນຶກ​ຜິດ​ພາດ​ຖືກ​ທຳລາຍ ຜູ້​ຫ້າມ​ການ​ແຕ່ງງານ </w:t>
      </w:r>
      <w:r xmlns:w="http://schemas.openxmlformats.org/wordprocessingml/2006/main">
        <w:lastRenderedPageBreak xmlns:w="http://schemas.openxmlformats.org/wordprocessingml/2006/main"/>
      </w:r>
      <w:r xmlns:w="http://schemas.openxmlformats.org/wordprocessingml/2006/main">
        <w:t xml:space="preserve">. ແລະ​ຮຽກ​ຮ້ອງ​ໃຫ້​ມີ​ການ​ລະ​ເວັ້ນ​ຈາກ​ອາ​ຫານ​ທີ່​ພຣະ​ເຈົ້າ​ໄດ້​ສ້າງ​ຂຶ້ນ​ເພື່ອ​ຈະ​ໄດ້​ຮັບ​ດ້ວຍ​ການ​ຂອບ​ໃຈ​ຈາກ​ຜູ້​ທີ່​ເຊື່ອ​ແລະ​ຮູ້​ຄວາມ​ຈິງ.”</w:t>
      </w:r>
    </w:p>
    <w:p w14:paraId="1A64C2C9" w14:textId="77777777" w:rsidR="000F7377" w:rsidRDefault="000F7377"/>
    <w:p w14:paraId="26915AF5" w14:textId="77777777" w:rsidR="000F7377" w:rsidRDefault="000F7377">
      <w:r xmlns:w="http://schemas.openxmlformats.org/wordprocessingml/2006/main">
        <w:t xml:space="preserve">ພຣະນິມິດ 2:15 ເຈົ້າ​ຍັງ​ມີ​ຄົນ​ທີ່​ຖື​ຫຼັກ​ຄຳ​ສອນ​ຂອງ​ຊາວ​ນິໂກລາອີນ​ຄື​ກັນ​ບໍ, ຊຶ່ງ​ເຮົາ​ຊັງ.</w:t>
      </w:r>
    </w:p>
    <w:p w14:paraId="315B3CDA" w14:textId="77777777" w:rsidR="000F7377" w:rsidRDefault="000F7377"/>
    <w:p w14:paraId="143A347D" w14:textId="77777777" w:rsidR="000F7377" w:rsidRDefault="000F7377">
      <w:r xmlns:w="http://schemas.openxmlformats.org/wordprocessingml/2006/main">
        <w:t xml:space="preserve">ພຣະເຈົ້າກຽດຊັງຄໍາສອນຂອງນິໂກລາອີນ.</w:t>
      </w:r>
    </w:p>
    <w:p w14:paraId="17FC6938" w14:textId="77777777" w:rsidR="000F7377" w:rsidRDefault="000F7377"/>
    <w:p w14:paraId="495D3999" w14:textId="77777777" w:rsidR="000F7377" w:rsidRDefault="000F7377">
      <w:r xmlns:w="http://schemas.openxmlformats.org/wordprocessingml/2006/main">
        <w:t xml:space="preserve">1. ຄວາມກຽດຊັງຂອງພຣະເຈົ້າ: ມັນຫມາຍຄວາມວ່າແນວໃດສໍາລັບພວກເຮົາ</w:t>
      </w:r>
    </w:p>
    <w:p w14:paraId="18777B86" w14:textId="77777777" w:rsidR="000F7377" w:rsidRDefault="000F7377"/>
    <w:p w14:paraId="3ACA8E75" w14:textId="77777777" w:rsidR="000F7377" w:rsidRDefault="000F7377">
      <w:r xmlns:w="http://schemas.openxmlformats.org/wordprocessingml/2006/main">
        <w:t xml:space="preserve">2. ອັນຕະລາຍຂອງການປະຕິບັດຕາມຄໍາສອນທີ່ບໍ່ຖືກຕ້ອງ</w:t>
      </w:r>
    </w:p>
    <w:p w14:paraId="07C802FD" w14:textId="77777777" w:rsidR="000F7377" w:rsidRDefault="000F7377"/>
    <w:p w14:paraId="1F274747" w14:textId="77777777" w:rsidR="000F7377" w:rsidRDefault="000F7377">
      <w:r xmlns:w="http://schemas.openxmlformats.org/wordprocessingml/2006/main">
        <w:t xml:space="preserve">1. ສຸພາສິດ 8:13 - "ຄວາມ​ຢຳເກງ​ພຣະເຈົ້າຢາເວ ຄື​ການ​ກຽດ​ຊັງ​ຄວາມ​ຊົ່ວຊ້າ ຄວາມ​ຈອງຫອງ ແລະ​ຄວາມ​ຈອງຫອງ ແລະ​ການ​ກະທຳ​ອັນ​ຊົ່ວຊ້າ ແລະ​ປາກ​ທີ່​ເສື່ອມເສຍ​ທີ່​ເຮົາ​ກຽດ​ຊັງ."</w:t>
      </w:r>
    </w:p>
    <w:p w14:paraId="40E63E71" w14:textId="77777777" w:rsidR="000F7377" w:rsidRDefault="000F7377"/>
    <w:p w14:paraId="5BF6521C" w14:textId="77777777" w:rsidR="000F7377" w:rsidRDefault="000F7377">
      <w:r xmlns:w="http://schemas.openxmlformats.org/wordprocessingml/2006/main">
        <w:t xml:space="preserve">2. ມັດທາຍ 7:15-20 - "ລະວັງຂອງສາດສະດາທີ່ບໍ່ຖືກຕ້ອງ, ຜູ້ທີ່ມາຫາທ່ານໃນຝູງແກະ? </w:t>
      </w:r>
      <w:r xmlns:w="http://schemas.openxmlformats.org/wordprocessingml/2006/main">
        <w:rPr>
          <w:rFonts w:ascii="맑은 고딕 Semilight" w:hAnsi="맑은 고딕 Semilight"/>
        </w:rPr>
        <w:t xml:space="preserve">ເຄື່ອງ </w:t>
      </w:r>
      <w:r xmlns:w="http://schemas.openxmlformats.org/wordprocessingml/2006/main">
        <w:t xml:space="preserve">ນຸ່ງຫົ່ມແຕ່ພາຍໃນແມ່ນ wolves ravenous. ທ່ານຈະຮັບຮູ້ພວກເຂົາໂດຍຫມາກໄມ້ຂອງເຂົາເຈົ້າ."</w:t>
      </w:r>
    </w:p>
    <w:p w14:paraId="13B8ECF1" w14:textId="77777777" w:rsidR="000F7377" w:rsidRDefault="000F7377"/>
    <w:p w14:paraId="38669B30" w14:textId="77777777" w:rsidR="000F7377" w:rsidRDefault="000F7377">
      <w:r xmlns:w="http://schemas.openxmlformats.org/wordprocessingml/2006/main">
        <w:t xml:space="preserve">ພຣະນິມິດ 2:16 ກັບ​ໃຈ; ຖ້າ​ບໍ່​ດັ່ງ​ນັ້ນ ເຮົາ​ຈະ​ມາ​ຫາ​ເຈົ້າ​ໂດຍ​ໄວ, ແລະ​ຈະ​ຕໍ່​ສູ້​ກັບ​ພວກ​ເຂົາ​ດ້ວຍ​ດາບ​ປາກ​ຂອງ​ເຮົາ.</w:t>
      </w:r>
    </w:p>
    <w:p w14:paraId="535C5EC5" w14:textId="77777777" w:rsidR="000F7377" w:rsidRDefault="000F7377"/>
    <w:p w14:paraId="19AC9FB5" w14:textId="77777777" w:rsidR="000F7377" w:rsidRDefault="000F7377">
      <w:r xmlns:w="http://schemas.openxmlformats.org/wordprocessingml/2006/main">
        <w:t xml:space="preserve">ກັບໃຈ ຫຼືປະເຊີນກັບຜົນຂອງການພິພາກສາຂອງພຣະເຈົ້າ.</w:t>
      </w:r>
    </w:p>
    <w:p w14:paraId="0E77AB10" w14:textId="77777777" w:rsidR="000F7377" w:rsidRDefault="000F7377"/>
    <w:p w14:paraId="1FEA4328" w14:textId="77777777" w:rsidR="000F7377" w:rsidRDefault="000F7377">
      <w:r xmlns:w="http://schemas.openxmlformats.org/wordprocessingml/2006/main">
        <w:t xml:space="preserve">1: ກັບໃຈ ແລະກັບຄືນໄປຫາພຣະເຈົ້າ.</w:t>
      </w:r>
    </w:p>
    <w:p w14:paraId="791F0DCD" w14:textId="77777777" w:rsidR="000F7377" w:rsidRDefault="000F7377"/>
    <w:p w14:paraId="37615B1F" w14:textId="77777777" w:rsidR="000F7377" w:rsidRDefault="000F7377">
      <w:r xmlns:w="http://schemas.openxmlformats.org/wordprocessingml/2006/main">
        <w:t xml:space="preserve">2: ດາບປາກຂອງພະເຈົ້າ.</w:t>
      </w:r>
    </w:p>
    <w:p w14:paraId="2CF19299" w14:textId="77777777" w:rsidR="000F7377" w:rsidRDefault="000F7377"/>
    <w:p w14:paraId="4A91C5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Ezekiel 18:30-32 - ກັບ​ໃຈ​ແລະ​ຫັນ​ຈາກ​ວິ​ທີ​ການ​ຊົ່ວ​ຮ້າຍ​ຂອງ​ທ່ານ​ແລະ​ດໍາ​ລົງ​ຊີ​ວິດ.</w:t>
      </w:r>
    </w:p>
    <w:p w14:paraId="554D22BA" w14:textId="77777777" w:rsidR="000F7377" w:rsidRDefault="000F7377"/>
    <w:p w14:paraId="0B3A1E47" w14:textId="77777777" w:rsidR="000F7377" w:rsidRDefault="000F7377">
      <w:r xmlns:w="http://schemas.openxmlformats.org/wordprocessingml/2006/main">
        <w:t xml:space="preserve">2: ເຮັບເຣີ 4:12-13 - ອໍານາດຂອງພຣະຄໍາຂອງພຣະເຈົ້າແມ່ນ sharper ກວ່າດາບສອງດ້ານ.</w:t>
      </w:r>
    </w:p>
    <w:p w14:paraId="4FA84210" w14:textId="77777777" w:rsidR="000F7377" w:rsidRDefault="000F7377"/>
    <w:p w14:paraId="04FB4977" w14:textId="77777777" w:rsidR="000F7377" w:rsidRDefault="000F7377">
      <w:r xmlns:w="http://schemas.openxmlformats.org/wordprocessingml/2006/main">
        <w:t xml:space="preserve">ພຣະນິມິດ 2:17 ຜູ້​ທີ່​ມີ​ຫູ, ໃຫ້​ຜູ້​ນັ້ນ​ຟັງ​ສິ່ງ​ທີ່​ພຣະ​ວິນ​ຍານ​ໄດ້​ກ່າວ​ກັບ​ໂບດ; ແກ່​ຜູ້​ທີ່​ເອົາ​ຊະ​ນະ ເຮົາ​ຈະ​ໃຫ້​ກິນ​ມານາ​ທີ່​ເຊື່ອງ​ໄວ້, ແລະ​ຈະ​ໃຫ້​ຫີນ​ຂາວ​ກ້ອນ​ໜຶ່ງ​ແກ່​ລາວ, ແລະ​ໃນ​ຫີນ​ນັ້ນ​ມີ​ຊື່​ໃໝ່​ທີ່​ຂຽນ​ໄວ້, ຊຶ່ງ​ບໍ່​ມີ​ຜູ້​ໃດ​ຮູ້​ຈັກ​ຄົນ​ທີ່​ໄດ້​ຮັບ​ມັນ​ເທົ່າ​ນັ້ນ.</w:t>
      </w:r>
    </w:p>
    <w:p w14:paraId="373E120E" w14:textId="77777777" w:rsidR="000F7377" w:rsidRDefault="000F7377"/>
    <w:p w14:paraId="634762EC" w14:textId="77777777" w:rsidR="000F7377" w:rsidRDefault="000F7377">
      <w:r xmlns:w="http://schemas.openxmlformats.org/wordprocessingml/2006/main">
        <w:t xml:space="preserve">ພຣະ​ວິນ​ຍານ​ກ່າວ​ກັບ​ສາດ​ສະ​ໜາ​ຈັກ, ຊຸກ​ຍູ້​ເຂົາ​ເຈົ້າ​ໃຫ້​ເອົາ​ຊະ​ນະ​ແລະ​ສັນ​ຍາ​ວ່າ​ຈະ​ໄດ້​ຮັບ​ລາງ​ວັນ​ຂອງ​ມາ​ນາ​ທີ່​ເຊື່ອງ​ໄວ້​ແລະ​ກ້ອນ​ຫີນ​ສີ​ຂາວ​ທີ່​ມີ​ຊື່​ໃຫມ່​ຂຽນ​ໄວ້​ເທິງ​ມັນ.</w:t>
      </w:r>
    </w:p>
    <w:p w14:paraId="44AAEEA5" w14:textId="77777777" w:rsidR="000F7377" w:rsidRDefault="000F7377"/>
    <w:p w14:paraId="6C9213E5" w14:textId="77777777" w:rsidR="000F7377" w:rsidRDefault="000F7377">
      <w:r xmlns:w="http://schemas.openxmlformats.org/wordprocessingml/2006/main">
        <w:t xml:space="preserve">1. “ວິທີ​ທີ່​ຈະ​ເອົາ​ຊະນະ: ຊອກຫາ​ຄວາມ​ເຂັ້ມແຂງ​ໃນ​ຄຳ​ສັນຍາ​ຂອງ​ພະນິມິດ 2:17”</w:t>
      </w:r>
    </w:p>
    <w:p w14:paraId="3B121DDF" w14:textId="77777777" w:rsidR="000F7377" w:rsidRDefault="000F7377"/>
    <w:p w14:paraId="4110BA38" w14:textId="77777777" w:rsidR="000F7377" w:rsidRDefault="000F7377">
      <w:r xmlns:w="http://schemas.openxmlformats.org/wordprocessingml/2006/main">
        <w:t xml:space="preserve">2. "ອຳນາດຂອງຊື່ໃໝ່: ການສະທ້ອນໃນຄຳປາກົດ 2:17"</w:t>
      </w:r>
    </w:p>
    <w:p w14:paraId="39C4D7C0" w14:textId="77777777" w:rsidR="000F7377" w:rsidRDefault="000F7377"/>
    <w:p w14:paraId="4F95BFAF" w14:textId="77777777" w:rsidR="000F7377" w:rsidRDefault="000F7377">
      <w:r xmlns:w="http://schemas.openxmlformats.org/wordprocessingml/2006/main">
        <w:t xml:space="preserve">1. ໂຢຮັນ 6:31-35 - ພຣະ​ເຢຊູ​ໄດ້​ສັນຍາ​ເລື່ອງ​ມານາ​ຈາກ​ສະຫວັນ</w:t>
      </w:r>
    </w:p>
    <w:p w14:paraId="3EE77BBC" w14:textId="77777777" w:rsidR="000F7377" w:rsidRDefault="000F7377"/>
    <w:p w14:paraId="5182A8FF" w14:textId="77777777" w:rsidR="000F7377" w:rsidRDefault="000F7377">
      <w:r xmlns:w="http://schemas.openxmlformats.org/wordprocessingml/2006/main">
        <w:t xml:space="preserve">2. ເອຊາຢາ 62:2 - ຄໍາສັນຍາຂອງຊື່ໃຫມ່ທີ່ພຣະເຈົ້າປະທານໃຫ້</w:t>
      </w:r>
    </w:p>
    <w:p w14:paraId="1C9A2657" w14:textId="77777777" w:rsidR="000F7377" w:rsidRDefault="000F7377"/>
    <w:p w14:paraId="60BD9A11" w14:textId="77777777" w:rsidR="000F7377" w:rsidRDefault="000F7377">
      <w:r xmlns:w="http://schemas.openxmlformats.org/wordprocessingml/2006/main">
        <w:t xml:space="preserve">ພຣະນິມິດ 2:18 ແລະ​ຂຽນ​ເຖິງ​ເທວະດາ​ຂອງ​ສາດສະໜາ​ຈັກ​ໃນ​ເມືອງ Thyatira; ພຣະ​ບຸດ​ຂອງ​ພຣະ​ເຈົ້າ​ກ່າວ​ສິ່ງ​ເຫລົ່າ​ນີ້, ຜູ້​ທີ່​ມີ​ຕາ​ຂອງ​ພຣະ​ອົງ​ຄື​ກັບ​ແປວ​ໄຟ, ແລະ ຕີນ​ຂອງ​ພຣະ​ອົງ​ເປັນ​ຄື​ທອງ​ເຫລືອງ​ອັນ​ດີ;</w:t>
      </w:r>
    </w:p>
    <w:p w14:paraId="64CC5C6F" w14:textId="77777777" w:rsidR="000F7377" w:rsidRDefault="000F7377"/>
    <w:p w14:paraId="0F02FB80" w14:textId="77777777" w:rsidR="000F7377" w:rsidRDefault="000F7377">
      <w:r xmlns:w="http://schemas.openxmlformats.org/wordprocessingml/2006/main">
        <w:t xml:space="preserve">ພຣະ​ບຸດ​ຂອງ​ພຣະ​ເຈົ້າ​ກ່າວ​ກັບ​ສາດ​ສະ​ໜາ​ຈັກ​ໃນ​ເມືອງ Thyatira ດ້ວຍ​ຕາ​ເໝືອນ​ດັ່ງ​ແປວ​ໄຟ ແລະ​ຕີນ​ເໝືອນ​ທອງ​ເຫລືອງ​ອັນ​ດີ.</w:t>
      </w:r>
    </w:p>
    <w:p w14:paraId="00770391" w14:textId="77777777" w:rsidR="000F7377" w:rsidRDefault="000F7377"/>
    <w:p w14:paraId="70D08FA4" w14:textId="77777777" w:rsidR="000F7377" w:rsidRDefault="000F7377">
      <w:r xmlns:w="http://schemas.openxmlformats.org/wordprocessingml/2006/main">
        <w:t xml:space="preserve">1. ດຳລົງຊີວິດດ້ວຍຈຸດປະສົງ ແລະ ຄວາມມັກ</w:t>
      </w:r>
    </w:p>
    <w:p w14:paraId="0C2368BD" w14:textId="77777777" w:rsidR="000F7377" w:rsidRDefault="000F7377"/>
    <w:p w14:paraId="4575D7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ເຂັ້ມແຂງໃນຄວາມເຊື່ອຂອງເຈົ້າ</w:t>
      </w:r>
    </w:p>
    <w:p w14:paraId="54E1D5D5" w14:textId="77777777" w:rsidR="000F7377" w:rsidRDefault="000F7377"/>
    <w:p w14:paraId="76D52F5B" w14:textId="77777777" w:rsidR="000F7377" w:rsidRDefault="000F7377">
      <w:r xmlns:w="http://schemas.openxmlformats.org/wordprocessingml/2006/main">
        <w:t xml:space="preserve">1. ໂຣມ 12:2 ແລະ​ຢ່າ​ເຮັດ​ຕາມ​ໂລກ​ນີ້, ແຕ່​ຈົ່ງ​ຫັນ​ປ່ຽນ​ໂດຍ​ການ​ປ່ຽນ​ໃຈ​ໃໝ່​ຂອງ​ເຈົ້າ ເພື່ອ​ເຈົ້າ​ຈະ​ໄດ້​ພິສູດ​ວ່າ​ສິ່ງ​ໃດ​ເປັນ​ຄວາມ​ປະສົງ​ອັນ​ດີ ແລະ​ເປັນ​ທີ່​ຍອມ​ຮັບ​ຂອງ​ພະເຈົ້າ.</w:t>
      </w:r>
    </w:p>
    <w:p w14:paraId="6B86B43C" w14:textId="77777777" w:rsidR="000F7377" w:rsidRDefault="000F7377"/>
    <w:p w14:paraId="29BD5D81" w14:textId="77777777" w:rsidR="000F7377" w:rsidRDefault="000F7377">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14:paraId="60B8F381" w14:textId="77777777" w:rsidR="000F7377" w:rsidRDefault="000F7377"/>
    <w:p w14:paraId="32628D4E" w14:textId="77777777" w:rsidR="000F7377" w:rsidRDefault="000F7377">
      <w:r xmlns:w="http://schemas.openxmlformats.org/wordprocessingml/2006/main">
        <w:t xml:space="preserve">ພຣະນິມິດ 2:19 ເຮົາ​ຮູ້​ຈັກ​ວຽກ​ງານ​ຂອງ​ເຈົ້າ, ຄວາມ​ໃຈ​ບຸນ, ແລະ ການ​ຮັບ​ໃຊ້, ແລະ ຄວາມ​ເຊື່ອ, ແລະ ຄວາມ​ອົດ​ທົນ​ຂອງ​ເຈົ້າ, ແລະ ວຽກ​ງານ​ຂອງ​ເຈົ້າ; ແລະສຸດທ້າຍທີ່ຈະຫຼາຍກວ່າຄັ້ງທໍາອິດ.</w:t>
      </w:r>
    </w:p>
    <w:p w14:paraId="09D3C354" w14:textId="77777777" w:rsidR="000F7377" w:rsidRDefault="000F7377"/>
    <w:p w14:paraId="1BF926C3" w14:textId="77777777" w:rsidR="000F7377" w:rsidRDefault="000F7377">
      <w:r xmlns:w="http://schemas.openxmlformats.org/wordprocessingml/2006/main">
        <w:t xml:space="preserve">ພຣະເຈົ້າຮັບຮູ້ຄວາມເຊື່ອ, ຄວາມໃຈບຸນ, ການບໍລິການ, ຄວາມອົດທົນ, ແລະວຽກງານຂອງຊາວຄຣິດສະຕຽນແລະຊຸກຍູ້ໃຫ້ພວກເຂົາສືບຕໍ່ເຕີບໂຕໃນຄວາມເຊື່ອຂອງພວກເຂົາ.</w:t>
      </w:r>
    </w:p>
    <w:p w14:paraId="4050D7FD" w14:textId="77777777" w:rsidR="000F7377" w:rsidRDefault="000F7377"/>
    <w:p w14:paraId="787AD3E2" w14:textId="77777777" w:rsidR="000F7377" w:rsidRDefault="000F7377">
      <w:r xmlns:w="http://schemas.openxmlformats.org/wordprocessingml/2006/main">
        <w:t xml:space="preserve">1. ພະລັງຂອງການເຮັດວຽກ: ການເຮັດຄວາມດີສາມາດຊ່ວຍເສີມສ້າງຄວາມເຊື່ອຂອງເຈົ້າໄດ້ແນວໃດ</w:t>
      </w:r>
    </w:p>
    <w:p w14:paraId="1B1F702D" w14:textId="77777777" w:rsidR="000F7377" w:rsidRDefault="000F7377"/>
    <w:p w14:paraId="201F378E" w14:textId="77777777" w:rsidR="000F7377" w:rsidRDefault="000F7377">
      <w:r xmlns:w="http://schemas.openxmlformats.org/wordprocessingml/2006/main">
        <w:t xml:space="preserve">2. ການຂະຫຍາຍຕົວໃນຄວາມເຊື່ອ: ວິທີການອົດທົນຕໍ່ຄວາມທຸກທໍລະມານ</w:t>
      </w:r>
    </w:p>
    <w:p w14:paraId="68A307D1" w14:textId="77777777" w:rsidR="000F7377" w:rsidRDefault="000F7377"/>
    <w:p w14:paraId="516FD6D5" w14:textId="77777777" w:rsidR="000F7377" w:rsidRDefault="000F7377">
      <w:r xmlns:w="http://schemas.openxmlformats.org/wordprocessingml/2006/main">
        <w:t xml:space="preserve">1. ຢາໂກໂບ 2:14-17 “ພີ່ນ້ອງ​ທັງຫລາຍ​ເອີຍ, ຖ້າ​ຜູ້ໃດ​ຜູ້ໜຶ່ງ​ເວົ້າ​ວ່າ​ຕົນ​ມີ​ຄວາມ​ເຊື່ອ​ແຕ່​ບໍ່ມີ​ການ​ກະທຳ​ນັ້ນ​ໄດ້​ປະໂຫຍດ​ຫຍັງ ຄວາມເຊື່ອ​ຈະ​ຊ່ວຍ​ລາວ​ໃຫ້​ພົ້ນ​ໄດ້​ບໍ? ພວກເຈົ້າ​ບອກ​ພວກເຂົາ​ວ່າ, </w:t>
      </w:r>
      <w:r xmlns:w="http://schemas.openxmlformats.org/wordprocessingml/2006/main">
        <w:rPr>
          <w:rFonts w:ascii="맑은 고딕 Semilight" w:hAnsi="맑은 고딕 Semilight"/>
        </w:rPr>
        <w:t xml:space="preserve">ຈົ່ງ </w:t>
      </w:r>
      <w:r xmlns:w="http://schemas.openxmlformats.org/wordprocessingml/2006/main">
        <w:t xml:space="preserve">​ແຍກ​ກັນ​ຢູ່​ດ້ວຍ​ສັນຕິສຸກ, ຈົ່ງ​ໃຫ້​ຄວາມ​ອົບອຸ່ນ​ແລະ​ອີ່ມ​ອີ່ມ, ແຕ່​ພວກເຈົ້າ​ບໍ່​ໃຫ້​ສິ່ງ​ຂອງ​ທີ່​ຈຳເປັນ​ແກ່​ຮ່າງກາຍ​ນັ້ນ, ມັນ​ຈະ​ມີ​ປະໂຫຍດ​ຫຍັງ​ແດ່? ດັ່ງນັ້ນ ຄວາມເຊື່ອ​ດ້ວຍ​ຕົວ​ເອງ​ກໍ​ເໝືອນກັນ ຖ້າ​ບໍ່​ມີ. ເຮັດວຽກ, ຕາຍແລ້ວ."</w:t>
      </w:r>
    </w:p>
    <w:p w14:paraId="4A919786" w14:textId="77777777" w:rsidR="000F7377" w:rsidRDefault="000F7377"/>
    <w:p w14:paraId="4E6EC9F8" w14:textId="77777777" w:rsidR="000F7377" w:rsidRDefault="000F7377">
      <w:r xmlns:w="http://schemas.openxmlformats.org/wordprocessingml/2006/main">
        <w:t xml:space="preserve">2. Romans 10:17 - "ດັ່ງນັ້ນ, ຫຼັງຈາກນັ້ນຄວາມເຊື່ອມາໂດຍການໄດ້ຍິນ, ແລະໄດ້ຍິນໂດຍພຣະຄໍາຂອງພຣະເຈົ້າ."</w:t>
      </w:r>
    </w:p>
    <w:p w14:paraId="0B470437" w14:textId="77777777" w:rsidR="000F7377" w:rsidRDefault="000F7377"/>
    <w:p w14:paraId="3E7972A5" w14:textId="77777777" w:rsidR="000F7377" w:rsidRDefault="000F7377">
      <w:r xmlns:w="http://schemas.openxmlformats.org/wordprocessingml/2006/main">
        <w:t xml:space="preserve">ພຣະນິມິດ 2:20 ເຖິງ​ຢ່າງ​ໃດ​ກໍ​ຕາມ ເຮົາ​ມີ​ບາງ​ສິ່ງ​ຕໍ່​ເຈົ້າ ເພາະ​ເຈົ້າ​ທົນ​ທຸກ​ໃຫ້​ນາງ​ເຢເຊເບນ ຜູ້​ທີ່​ເອີ້ນ​ຕົນ​ເອງ​ວ່າ​ເປັນ​ຜູ້​ພະຍາກອນ ເພື່ອ​ສັ່ງ​ສອນ ແລະ​ລໍ້​ລວງ​ຜູ້​ຮັບໃຊ້​ຂອງ​ເຮົາ​ໃຫ້​ຜິດ​ຊາຍ​ຍິງ ແລະ​ກິນ​ເຄື່ອງ​ບູຊາ​ທີ່​ຖວາຍ​ແກ່​ຮູບເຄົາຣົບ.</w:t>
      </w:r>
    </w:p>
    <w:p w14:paraId="542FF46A" w14:textId="77777777" w:rsidR="000F7377" w:rsidRDefault="000F7377"/>
    <w:p w14:paraId="4EC0637E" w14:textId="77777777" w:rsidR="000F7377" w:rsidRDefault="000F7377">
      <w:r xmlns:w="http://schemas.openxmlformats.org/wordprocessingml/2006/main">
        <w:t xml:space="preserve">ອັກຄະສາວົກ​ໂຢຮັນ​ເຕືອນ​ຄຣິສຕະຈັກ​ໃນ​ເມືອງ​ທິຍາຣາ​ກ່ຽວ​ກັບ​ເຢເຊເບນ ຜູ້​ພະຍາກອນ​ປອມ​ທີ່​ນຳພາ​ສາດສະໜາ​ຈັກ​ໃຫ້​ຫລົງ​ທາງ​ໂດຍ​ການ​ສັ່ງ​ສອນ​ເຂົາ​ເຈົ້າ​ໃຫ້​ເຮັດ​ຜິດ​ປະເວນີ ແລະ​ກິນ​ສິ່ງ​ທີ່​ຖວາຍ​ແກ່​ຮູບເຄົາຣົບ.</w:t>
      </w:r>
    </w:p>
    <w:p w14:paraId="45B5C292" w14:textId="77777777" w:rsidR="000F7377" w:rsidRDefault="000F7377"/>
    <w:p w14:paraId="68F64729" w14:textId="77777777" w:rsidR="000F7377" w:rsidRDefault="000F7377">
      <w:r xmlns:w="http://schemas.openxmlformats.org/wordprocessingml/2006/main">
        <w:t xml:space="preserve">1: "ອັນຕະລາຍຂອງການສອນທີ່ບໍ່ຖືກຕ້ອງ"</w:t>
      </w:r>
    </w:p>
    <w:p w14:paraId="4B14CDDB" w14:textId="77777777" w:rsidR="000F7377" w:rsidRDefault="000F7377"/>
    <w:p w14:paraId="782A1BDA" w14:textId="77777777" w:rsidR="000F7377" w:rsidRDefault="000F7377">
      <w:r xmlns:w="http://schemas.openxmlformats.org/wordprocessingml/2006/main">
        <w:t xml:space="preserve">2: "ພະລັງແຫ່ງການເປັນສານຸສິດທີ່ສັດຊື່"</w:t>
      </w:r>
    </w:p>
    <w:p w14:paraId="027B7D79" w14:textId="77777777" w:rsidR="000F7377" w:rsidRDefault="000F7377"/>
    <w:p w14:paraId="5689476C" w14:textId="77777777" w:rsidR="000F7377" w:rsidRDefault="000F7377">
      <w:r xmlns:w="http://schemas.openxmlformats.org/wordprocessingml/2006/main">
        <w:t xml:space="preserve">1 ມັດທາຍ 7:15-20 - “ຈົ່ງ​ລະວັງ​ຜູ້​ປະກາດ​ພຣະທຳ​ປອມ ຜູ້​ທີ່​ມາ​ຫາ​ພວກ​ທ່ານ​ດ້ວຍ​ຝູງ​ແກະ? </w:t>
      </w:r>
      <w:r xmlns:w="http://schemas.openxmlformats.org/wordprocessingml/2006/main">
        <w:rPr>
          <w:rFonts w:ascii="맑은 고딕 Semilight" w:hAnsi="맑은 고딕 Semilight"/>
        </w:rPr>
        <w:t xml:space="preserve">ເຄື່ອງ </w:t>
      </w:r>
      <w:r xmlns:w="http://schemas.openxmlformats.org/wordprocessingml/2006/main">
        <w:t xml:space="preserve">ນຸ່ງ​ຂອງ​ພວກ​ທ່ານ​ແຕ່​ໃນ​ຕົວ​ເປັນ​ໝາ​ປ່າ​ທີ່​ມັກ​ກິນ ພວກ​ທ່ານ​ຈະ​ຮູ້ຈັກ​ພວກ​ເຂົາ​ດ້ວຍ​ໝາກ​ຂອງ​ພວກ​ເຂົາ ແລະ​ໝາກອະງຸ່ນ​ໄດ້​ເກັບ​ຈາກ​ພຸ່ມ​ໜາມ ຫຼື​ໝາກເດື່ອ​ຈາກ​ຕົ້ນ​ຫຍ້າ​ບໍ? ຕົ້ນໄມ້​ທຸກ​ຊະນິດ​ເກີດ​ໝາກ​ດີ ແຕ່​ຕົ້ນ​ທີ່​ເປັນ​ພະຍາດ​ເກີດ​ໝາກ​ບໍ່​ດີ ຕົ້ນໄມ້​ທີ່​ມີ​ສຸຂະພາບ​ດີ​ຈະ​ເກີດ​ໝາກ​ບໍ່​ດີ ແລະ​ຕົ້ນ​ໄມ້​ທີ່​ເປັນ​ພະຍາດ​ກໍ​ເກີດ​ໝາກ​ດີ​ບໍ່​ໄດ້ ຕົ້ນໄມ້​ທຸກ​ຊະນິດ​ທີ່​ບໍ່​ເກີດ​ໝາກ​ດີ​ຖືກ​ຕັດ​ຖິ້ມ​ຖິ້ມ​ໃສ່​ໄຟ. ດັ່ງນັ້ນ ເຈົ້າ​ຈຶ່ງ​ຈະ​ຮູ້ຈັກ​ພວກເຂົາ​ດ້ວຍ​ຜົນ​ຂອງ​ພວກເຂົາ.”</w:t>
      </w:r>
    </w:p>
    <w:p w14:paraId="6B85EA7A" w14:textId="77777777" w:rsidR="000F7377" w:rsidRDefault="000F7377"/>
    <w:p w14:paraId="0B813EEA" w14:textId="77777777" w:rsidR="000F7377" w:rsidRDefault="000F7377">
      <w:r xmlns:w="http://schemas.openxmlformats.org/wordprocessingml/2006/main">
        <w:t xml:space="preserve">2:1 ໂຢຮັນ 4:1-3 - “ທີ່​ຮັກ​ເອີຍ ຢ່າ​ເຊື່ອ​ທຸກ​ວິນຍານ ແຕ່​ຈົ່ງ​ທົດລອງ​ວິນຍານ​ທັງ​ປວງ​ເພື່ອ​ຈະ​ເຫັນ​ວ່າ​ເຂົາ​ມາ​ຈາກ​ພະເຈົ້າ ເພາະ​ຜູ້​ພະຍາກອນ​ປອມ​ຫຼາຍ​ຄົນ​ໄດ້​ອອກ​ໄປ​ໃນ​ໂລກ ດ້ວຍ​ເຫດ​ນີ້​ເຈົ້າ​ຈຶ່ງ​ຮູ້ຈັກ​ພະ​ວິນຍານ​ຂອງ​ພະເຈົ້າ. : ທຸກວິນຍານທີ່ສາລະພາບວ່າພຣະເຢຊູຄຣິດໄດ້ສະເດັດມາໃນເນື້ອໜັງແມ່ນມາຈາກພຣະເຈົ້າ, ແລະທຸກວິນຍານທີ່ບໍ່ໄດ້ສາລະພາບພຣະເຢຊູບໍ່ໄດ້ມາຈາກພຣະເຈົ້າ, ນີ້ແມ່ນວິນຍານຂອງຕ້ານພຣະຄຣິດ, ທີ່ເຈົ້າໄດ້ຍິນໄດ້ສະເດັດມາ ແລະດຽວນີ້ກໍຢູ່ໃນໂລກແລ້ວ. ."</w:t>
      </w:r>
    </w:p>
    <w:p w14:paraId="78573C65" w14:textId="77777777" w:rsidR="000F7377" w:rsidRDefault="000F7377"/>
    <w:p w14:paraId="45B4E108" w14:textId="77777777" w:rsidR="000F7377" w:rsidRDefault="000F7377">
      <w:r xmlns:w="http://schemas.openxmlformats.org/wordprocessingml/2006/main">
        <w:t xml:space="preserve">ພຣະນິມິດ 2:21 ແລະ ຂ້າພະ​ເຈົ້າ​ໄດ້​ໃຫ້​ຊ່ອງ​ຫວ່າງ​ຂອງ​ນາງ​ເພື່ອ​ກັບ​ໃຈ​ຈາກ​ການ​ຜິດ​ຊາຍ​ຍິງ​ຂອງ​ນາງ; ແລະນາງບໍ່ໄດ້ກັບໃຈ.</w:t>
      </w:r>
    </w:p>
    <w:p w14:paraId="4729D0F0" w14:textId="77777777" w:rsidR="000F7377" w:rsidRDefault="000F7377"/>
    <w:p w14:paraId="2A4169A5" w14:textId="77777777" w:rsidR="000F7377" w:rsidRDefault="000F7377">
      <w:r xmlns:w="http://schemas.openxmlformats.org/wordprocessingml/2006/main">
        <w:t xml:space="preserve">ຂໍ້ພຣະຄຳພີເປີດເຜີຍວ່າພຣະເຈົ້າໄດ້ໃຫ້ໂອກາດຜູ້ໃດຜູ້ໜຶ່ງທີ່ຈະກັບໃຈຈາກບາບຂອງພວກເຂົາ, ແຕ່ພວກເຂົາບໍ່ໄດ້.</w:t>
      </w:r>
    </w:p>
    <w:p w14:paraId="2A7EAC58" w14:textId="77777777" w:rsidR="000F7377" w:rsidRDefault="000F7377"/>
    <w:p w14:paraId="58A677CC" w14:textId="77777777" w:rsidR="000F7377" w:rsidRDefault="000F7377">
      <w:r xmlns:w="http://schemas.openxmlformats.org/wordprocessingml/2006/main">
        <w:t xml:space="preserve">1: ເຮົາ​ຕ້ອງ​ໃຊ້​ໂອກາດ​ທີ່​ພະເຈົ້າ​ໃຫ້​ເຮົາ​ກັບ​ໃຈ.</w:t>
      </w:r>
    </w:p>
    <w:p w14:paraId="054EA00F" w14:textId="77777777" w:rsidR="000F7377" w:rsidRDefault="000F7377"/>
    <w:p w14:paraId="345F15D9" w14:textId="77777777" w:rsidR="000F7377" w:rsidRDefault="000F7377">
      <w:r xmlns:w="http://schemas.openxmlformats.org/wordprocessingml/2006/main">
        <w:t xml:space="preserve">2: ການ​ກັບ​ໃຈ​ເປັນ​ເລື່ອງ​ທີ່​ໜັກ​ໜ່ວງ ແລະ​ບໍ່​ຄວນ​ຖື​ເບົາ.</w:t>
      </w:r>
    </w:p>
    <w:p w14:paraId="3ED5FABA" w14:textId="77777777" w:rsidR="000F7377" w:rsidRDefault="000F7377"/>
    <w:p w14:paraId="320083B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ສຸພາສິດ 28:13 - "ຜູ້​ທີ່​ປິດ​ບັງ​ບາບ​ຂອງ​ຕົນ​ບໍ່​ໄດ້​ຮັບ​ຄວາມ​ຈະເລີນ, ແຕ່​ຜູ້​ໃດ​ທີ່​ຍອມ​ຮັບ​ແລະ​ປະຖິ້ມ​ຜູ້​ນັ້ນ​ກໍ​ພົບ​ຄວາມ​ເມດຕາ."</w:t>
      </w:r>
    </w:p>
    <w:p w14:paraId="58C8FA23" w14:textId="77777777" w:rsidR="000F7377" w:rsidRDefault="000F7377"/>
    <w:p w14:paraId="3130EC94" w14:textId="77777777" w:rsidR="000F7377" w:rsidRDefault="000F7377">
      <w:r xmlns:w="http://schemas.openxmlformats.org/wordprocessingml/2006/main">
        <w:t xml:space="preserve">2: ລູກາ 13:3 - "ຂ້າພະເຈົ້າບອກທ່ານ, ບໍ່! ແຕ່ເວັ້ນເສຍແຕ່ວ່າທ່ານກັບໃຈ, ທ່ານທັງຫມົດຈະ perish."</w:t>
      </w:r>
    </w:p>
    <w:p w14:paraId="3CF0B7C4" w14:textId="77777777" w:rsidR="000F7377" w:rsidRDefault="000F7377"/>
    <w:p w14:paraId="79C6B769" w14:textId="77777777" w:rsidR="000F7377" w:rsidRDefault="000F7377">
      <w:r xmlns:w="http://schemas.openxmlformats.org/wordprocessingml/2006/main">
        <w:t xml:space="preserve">ພຣະນິມິດ 2:22 ຈົ່ງ​ເບິ່ງ, ເຮົາ​ຈະ​ຖິ້ມ​ນາງ​ລົງ​ໃນ​ຕຽງ, ແລະ​ຄົນ​ທີ່​ຫລິ້ນ​ຊູ້​ກັບ​ນາງ​ຈະ​ຕົກ​ຢູ່​ໃນ​ຄວາມ​ທຸກ​ລຳບາກ​ອັນ​ໃຫຍ່​ຫລວງ, ຍົກ​ເວັ້ນ​ແຕ່​ເຂົາ​ເຈົ້າ​ກັບ​ໃຈ​ຈາກ​ການ​ກະທຳ​ຂອງ​ເຂົາ.</w:t>
      </w:r>
    </w:p>
    <w:p w14:paraId="577735D9" w14:textId="77777777" w:rsidR="000F7377" w:rsidRDefault="000F7377"/>
    <w:p w14:paraId="1359A5AB" w14:textId="77777777" w:rsidR="000F7377" w:rsidRDefault="000F7377">
      <w:r xmlns:w="http://schemas.openxmlformats.org/wordprocessingml/2006/main">
        <w:t xml:space="preserve">ພຣະ​ເຈົ້າ​ຈະ​ລົງ​ໂທດ​ຜູ້​ທີ່​ຫລິ້ນ​ຊູ້, ເວັ້ນ​ເສຍ​ແຕ່​ເຂົາ​ເຈົ້າ​ກັບ​ໃຈ.</w:t>
      </w:r>
    </w:p>
    <w:p w14:paraId="713550CF" w14:textId="77777777" w:rsidR="000F7377" w:rsidRDefault="000F7377"/>
    <w:p w14:paraId="2569FE2D" w14:textId="77777777" w:rsidR="000F7377" w:rsidRDefault="000F7377">
      <w:r xmlns:w="http://schemas.openxmlformats.org/wordprocessingml/2006/main">
        <w:t xml:space="preserve">1. ຜົນສະທ້ອນຂອງການຫລິ້ນຊູ້: ກັບໃຈກ່ອນທີ່ມັນຈະສາຍເກີນໄປ</w:t>
      </w:r>
    </w:p>
    <w:p w14:paraId="6E48CA41" w14:textId="77777777" w:rsidR="000F7377" w:rsidRDefault="000F7377"/>
    <w:p w14:paraId="79840B82" w14:textId="77777777" w:rsidR="000F7377" w:rsidRDefault="000F7377">
      <w:r xmlns:w="http://schemas.openxmlformats.org/wordprocessingml/2006/main">
        <w:t xml:space="preserve">2. ຄວາມຮັກແລະການໃຫ້ອະໄພຂອງພຣະເຈົ້າ: ໂອກາດທີ່ຈະເລີ່ມຕົ້ນອີກເທື່ອຫນຶ່ງ</w:t>
      </w:r>
    </w:p>
    <w:p w14:paraId="59BA69A5" w14:textId="77777777" w:rsidR="000F7377" w:rsidRDefault="000F7377"/>
    <w:p w14:paraId="5F73BCAD" w14:textId="77777777" w:rsidR="000F7377" w:rsidRDefault="000F7377">
      <w:r xmlns:w="http://schemas.openxmlformats.org/wordprocessingml/2006/main">
        <w:t xml:space="preserve">1. ສຸພາສິດ 6:32-33 ? </w:t>
      </w:r>
      <w:r xmlns:w="http://schemas.openxmlformats.org/wordprocessingml/2006/main">
        <w:rPr>
          <w:rFonts w:ascii="맑은 고딕 Semilight" w:hAnsi="맑은 고딕 Semilight"/>
        </w:rPr>
        <w:t xml:space="preserve">쏝 </w:t>
      </w:r>
      <w:r xmlns:w="http://schemas.openxmlformats.org/wordprocessingml/2006/main">
        <w:t xml:space="preserve">ut ຜູ້​ຊາຍ​ທີ່​ຫລິ້ນ​ຊູ້​ບໍ່​ມີ​ຄວາມ​ຮູ້​ສຶກ; ຜູ້​ໃດ​ເຮັດ​ເຊັ່ນ​ນັ້ນ​ທຳລາຍ​ຕົວ​ເອງ. ຄວາມອັບອາຍແລະຄວາມອັບອາຍຂອງລາວຫຼາຍ, ແລະຄວາມອັບອາຍຂອງລາວຈະບໍ່ມີວັນລ້າງອອກ.??</w:t>
      </w:r>
    </w:p>
    <w:p w14:paraId="761A1B9A" w14:textId="77777777" w:rsidR="000F7377" w:rsidRDefault="000F7377"/>
    <w:p w14:paraId="62A1CC38" w14:textId="77777777" w:rsidR="000F7377" w:rsidRDefault="000F7377">
      <w:r xmlns:w="http://schemas.openxmlformats.org/wordprocessingml/2006/main">
        <w:t xml:space="preserve">2. ໂຢຮັນ 8:1-11 ? </w:t>
      </w:r>
      <w:r xmlns:w="http://schemas.openxmlformats.org/wordprocessingml/2006/main">
        <w:rPr>
          <w:rFonts w:ascii="맑은 고딕 Semilight" w:hAnsi="맑은 고딕 Semilight"/>
        </w:rPr>
        <w:t xml:space="preserve">쏪 </w:t>
      </w:r>
      <w:r xmlns:w="http://schemas.openxmlformats.org/wordprocessingml/2006/main">
        <w:t xml:space="preserve">esus ໄປ Mount of Olives. ເຊົ້າ​ມືດ​ມາ ເພິ່ນ​ມາ​ທີ່​ວິຫານ​ອີກ. ປະຊາຊົນ​ທັງໝົດ​ມາ​ຫາ​ພຣະອົງ ແລະ​ພຣະອົງ​ກໍ​ນັ່ງ​ລົງ​ແລະ​ສັ່ງສອນ​ພວກເຂົາ. ພວກ​ທຳມະຈານ​ແລະ​ພວກ​ຟາລິຊຽນ​ໄດ້​ນຳ​ເອົາ​ຜູ້ຍິງ​ຄົນ​ໜຶ່ງ​ທີ່​ຖືກ​ຈັບ​ໃນ​ການ​ຫລິ້ນຊູ້, ແລະ​ໃຫ້​ນາງ​ຢືນ​ຢູ່​ກາງ. ? </w:t>
      </w:r>
      <w:r xmlns:w="http://schemas.openxmlformats.org/wordprocessingml/2006/main">
        <w:rPr>
          <w:rFonts w:ascii="맑은 고딕 Semilight" w:hAnsi="맑은 고딕 Semilight"/>
        </w:rPr>
        <w:t xml:space="preserve">ແຕ່ </w:t>
      </w:r>
      <w:r xmlns:w="http://schemas.openxmlformats.org/wordprocessingml/2006/main">
        <w:t xml:space="preserve">ລະຄົນ, ເຂົາເຈົ້າເວົ້າກັບລາວ, ? </w:t>
      </w:r>
      <w:r xmlns:w="http://schemas.openxmlformats.org/wordprocessingml/2006/main">
        <w:rPr>
          <w:rFonts w:ascii="맑은 고딕 Semilight" w:hAnsi="맑은 고딕 Semilight"/>
        </w:rPr>
        <w:t xml:space="preserve">쁳 </w:t>
      </w:r>
      <w:r xmlns:w="http://schemas.openxmlformats.org/wordprocessingml/2006/main">
        <w:t xml:space="preserve">ແມ່ ຍິງ ຂອງ ລາວ ໄດ້ ຖືກ ຈັບ ໄດ້ ໃນ ການ ກະ ທໍາ ຂອງ ການ ຫລິ້ນ ຊູ້. ໃນ​ກົດ​ໝາຍ​ຂອງ​ໂມເຊ​ໄດ້​ສັ່ງ​ພວກ​ເຮົາ​ໃຫ້​ແກວ່ງ​ກ້ອນ​ຫີນ​ໃສ່​ຜູ້​ຍິງ​ດັ່ງ​ກ່າວ. ດຽວນີ້ເຈົ້າເວົ້າອັນໃດ???ພວກເຂົາເວົ້າອັນນີ້ເພື່ອທົດສອບລາວ, ເພື່ອວ່າເຂົາເຈົ້າຈະໄດ້ມີຂໍ້ກ່າວຫາເພື່ອເອົາມາລົງໂທດ. ພະ​ເຍຊູ​ກົ້ມ​ລົງ​ແລະ​ຂຽນ​ດ້ວຍ​ນິ້ວ​ມື​ຂອງ​ພະອົງ​ລົງ​ເທິງ​ພື້ນ​ດິນ. ເມື່ອ​ພວກ​ເຂົາ​ຖາມ​ລາວ​ຕໍ່​ໄປ ລາວ​ກໍ​ຕັ້ງ​ໃຈ​ຊື່​ແລະ​ເວົ້າ​ກັບ​ພວກ​ເຂົາ​ວ່າ, ? </w:t>
      </w:r>
      <w:r xmlns:w="http://schemas.openxmlformats.org/wordprocessingml/2006/main">
        <w:rPr>
          <w:rFonts w:ascii="맑은 고딕 Semilight" w:hAnsi="맑은 고딕 Semilight"/>
        </w:rPr>
        <w:t xml:space="preserve">쁋 </w:t>
      </w:r>
      <w:r xmlns:w="http://schemas.openxmlformats.org/wordprocessingml/2006/main">
        <w:t xml:space="preserve">ແລະ​ຜູ້​ໃດ​ໃນ​ພວກ​ທ່ານ​ທີ່​ບໍ່​ມີ​ບາບ​ເປັນ​ຄັ້ງ​ທໍາ​ອິດ​ທີ່​ຈະ​ຖິ້ມ​ກ້ອນ​ຫີນ​ໃສ່​ນາງ. ໃນ​ເວລາ​ນີ້ ຜູ້​ທີ່​ໄດ້​ຍິນ​ກໍ​ເລີ່ມ​ໜີ​ໄປ​ເທື່ອ​ລະ​ຄົນ, ຜູ້​ເຖົ້າ​ກ່ອນ, ຈົນ​ກວ່າ​ພະ​ເຍຊູ​ຍັງ​ເຫຼືອ​ແຕ່​ຜູ້​ຍິງ​ທີ່​ຍັງ​ຢືນ​ຢູ່. ພະ​ເຍຊູ​ຕັ້ງ​ຊື່​ຂຶ້ນ​ຖາມ​ນາງ​ວ່າ, ? </w:t>
      </w:r>
      <w:r xmlns:w="http://schemas.openxmlformats.org/wordprocessingml/2006/main">
        <w:rPr>
          <w:rFonts w:ascii="맑은 고딕 Semilight" w:hAnsi="맑은 고딕 Semilight"/>
        </w:rPr>
        <w:t xml:space="preserve">쁗 </w:t>
      </w:r>
      <w:r xmlns:w="http://schemas.openxmlformats.org/wordprocessingml/2006/main">
        <w:t xml:space="preserve">ໂອມານ, ພວກເຂົາຢູ່ໃສ? ບໍ່ມີໃຜຕຳນິເຈົ້າ???? </w:t>
      </w:r>
      <w:r xmlns:w="http://schemas.openxmlformats.org/wordprocessingml/2006/main">
        <w:rPr>
          <w:rFonts w:ascii="맑은 고딕 Semilight" w:hAnsi="맑은 고딕 Semilight"/>
        </w:rPr>
        <w:t xml:space="preserve">쁍 </w:t>
      </w:r>
      <w:r xmlns:w="http://schemas.openxmlformats.org/wordprocessingml/2006/main">
        <w:t xml:space="preserve">o ຫນຶ່ງ, ເວົ້າ, ນາງເວົ້າວ່າ. ? </w:t>
      </w:r>
      <w:r xmlns:w="http://schemas.openxmlformats.org/wordprocessingml/2006/main">
        <w:rPr>
          <w:rFonts w:ascii="맑은 고딕 Semilight" w:hAnsi="맑은 고딕 Semilight"/>
        </w:rPr>
        <w:t xml:space="preserve">쁔 </w:t>
      </w:r>
      <w:r xmlns:w="http://schemas.openxmlformats.org/wordprocessingml/2006/main">
        <w:t xml:space="preserve">hen ທັງ​ຂ້າ​ພະ​ເຈົ້າ​ບໍ່​ກ່າວ​ໂທດ​ທ່ານ,??ພຣະ​ເຢ​ຊູ​ໄດ້​ປະ​ກາດ. ? </w:t>
      </w:r>
      <w:r xmlns:w="http://schemas.openxmlformats.org/wordprocessingml/2006/main">
        <w:rPr>
          <w:rFonts w:ascii="맑은 고딕 Semilight" w:hAnsi="맑은 고딕 Semilight"/>
        </w:rPr>
        <w:t xml:space="preserve">ດຽວ </w:t>
      </w:r>
      <w:r xmlns:w="http://schemas.openxmlformats.org/wordprocessingml/2006/main">
        <w:t xml:space="preserve">ນີ້ແລະອອກຈາກຊີວິດບາບຂອງເຈົ້າບໍ? </w:t>
      </w:r>
      <w:r xmlns:w="http://schemas.openxmlformats.org/wordprocessingml/2006/main">
        <w:rPr>
          <w:rFonts w:ascii="맑은 고딕 Semilight" w:hAnsi="맑은 고딕 Semilight"/>
        </w:rPr>
        <w:t xml:space="preserve">쇺 </w:t>
      </w:r>
      <w:r xmlns:w="http://schemas.openxmlformats.org/wordprocessingml/2006/main">
        <w:t xml:space="preserve">€?</w:t>
      </w:r>
    </w:p>
    <w:p w14:paraId="7424621F" w14:textId="77777777" w:rsidR="000F7377" w:rsidRDefault="000F7377"/>
    <w:p w14:paraId="32D541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2:23 ແລະ​ເຮົາ​ຈະ​ຂ້າ​ລູກ​ຂອງ​ນາງ​ດ້ວຍ​ຄວາມ​ຕາຍ; ແລະ ຄຣິສຕະຈັກ​ທັງ​ໝົດ​ຈະ​ຮູ້​ວ່າ​ເຮົາ​ຄື​ຜູ້​ທີ່​ຊອກ​ຫາ​ອິດ​ທິ​ພົນ ແລະ ຫົວ​ໃຈ: ແລະ ເຮົາ​ຈະ​ມອບ​ໃຫ້​ເຈົ້າ​ທຸກ​ຄົນ​ຕາມ​ວຽກ​ງານ​ຂອງ​ເຈົ້າ.</w:t>
      </w:r>
    </w:p>
    <w:p w14:paraId="3A2CE730" w14:textId="77777777" w:rsidR="000F7377" w:rsidRDefault="000F7377"/>
    <w:p w14:paraId="67ADEC02" w14:textId="77777777" w:rsidR="000F7377" w:rsidRDefault="000F7377">
      <w:r xmlns:w="http://schemas.openxmlformats.org/wordprocessingml/2006/main">
        <w:t xml:space="preserve">ພຣະ​ເຈົ້າ​ຈະ​ພິ​ພາກ​ສາ​ແຕ່​ລະ​ຄົນ​ຕາມ​ວຽກ​ງານ​ຂອງ​ເຂົາ​ເຈົ້າ ແລະ​ທຸກ​ສາດ​ສະ​ໜາ​ຈັກ​ຈະ​ຮູ້​ວ່າ​ພຣະ​ເຈົ້າ​ຊອກ​ຫາ​ຫົວ​ໃຈ ແລະ​ຈິດ​ໃຈ​ຂອງ​ຜູ້​ຄົນ​ຂອງ​ພຣະ​ອົງ.</w:t>
      </w:r>
    </w:p>
    <w:p w14:paraId="1644052F" w14:textId="77777777" w:rsidR="000F7377" w:rsidRDefault="000F7377"/>
    <w:p w14:paraId="4A87AA99" w14:textId="77777777" w:rsidR="000F7377" w:rsidRDefault="000F7377">
      <w:r xmlns:w="http://schemas.openxmlformats.org/wordprocessingml/2006/main">
        <w:t xml:space="preserve">1: ການ​ພິພາກສາ​ຂອງ​ພະເຈົ້າ​ທ່ຽງ​ທຳ—ຄຳປາກົດ 2:23</w:t>
      </w:r>
    </w:p>
    <w:p w14:paraId="51A89735" w14:textId="77777777" w:rsidR="000F7377" w:rsidRDefault="000F7377"/>
    <w:p w14:paraId="4BBDAE1C" w14:textId="77777777" w:rsidR="000F7377" w:rsidRDefault="000F7377">
      <w:r xmlns:w="http://schemas.openxmlformats.org/wordprocessingml/2006/main">
        <w:t xml:space="preserve">2: ວຽກ​ງານ​ຂອງ​ເຮົາ​ຕັດສິນ​ໃຈ​ຮັບ​ລາງວັນ—ຄຳປາກົດ 2:23</w:t>
      </w:r>
    </w:p>
    <w:p w14:paraId="46CD4A8D" w14:textId="77777777" w:rsidR="000F7377" w:rsidRDefault="000F7377"/>
    <w:p w14:paraId="4CB1F005" w14:textId="77777777" w:rsidR="000F7377" w:rsidRDefault="000F7377">
      <w:r xmlns:w="http://schemas.openxmlformats.org/wordprocessingml/2006/main">
        <w:t xml:space="preserve">1: ເຢເຣມີຢາ 17:10 - ຂ້າ​ພະ​ເຈົ້າ​ພຣະ​ຜູ້​ເປັນ​ເຈົ້າ​ຊອກ​ຫາ​ຫົວ​ໃຈ, ຂ້າ​ພະ​ເຈົ້າ​ພະ​ຍາ​ຍາມ reins ໄດ້, ເຖິງ​ແມ່ນ​ວ່າ​ຈະ​ໃຫ້​ທຸກ​ຄົນ​ຕາມ​ວິ​ທີ​ການ​ຂອງ​ຕົນ, ແລະ​ຕາມ​ຜົນ​ຂອງ​ການ​ເຮັດ​ຂອງ​ຕົນ.</w:t>
      </w:r>
    </w:p>
    <w:p w14:paraId="6151BFC3" w14:textId="77777777" w:rsidR="000F7377" w:rsidRDefault="000F7377"/>
    <w:p w14:paraId="183694C7" w14:textId="77777777" w:rsidR="000F7377" w:rsidRDefault="000F7377">
      <w:r xmlns:w="http://schemas.openxmlformats.org/wordprocessingml/2006/main">
        <w:t xml:space="preserve">2: Psalm 62:12 - ນອກຈາກນີ້, O ພຣະ​ຜູ້​ເປັນ​ເຈົ້າ, ເປັນ​ຂອງ​ຄວາມ​ເມດ​ຕາ: ສໍາ​ລັບ​ພຣະ​ອົງ​ໃຫ້​ກັບ​ທຸກ​ຄົນ​ຕາມ​ການ​ເຮັດ​ວຽກ​ຂອງ​ຕົນ.</w:t>
      </w:r>
    </w:p>
    <w:p w14:paraId="00F65037" w14:textId="77777777" w:rsidR="000F7377" w:rsidRDefault="000F7377"/>
    <w:p w14:paraId="0470111F" w14:textId="77777777" w:rsidR="000F7377" w:rsidRDefault="000F7377">
      <w:r xmlns:w="http://schemas.openxmlformats.org/wordprocessingml/2006/main">
        <w:t xml:space="preserve">ພຣະນິມິດ 2:24 ແຕ່​ເຮົາ​ກ່າວ​ກັບ​ເຈົ້າ, ແລະ​ກັບ​ຄົນ​ອື່ນໆ​ໃນ​ເມືອງ Thyatira, ຫລາຍ​ຄົນ​ທີ່​ບໍ່​ມີ​ຄຳ​ສອນ​ນີ້, ແລະ ຜູ້​ທີ່​ບໍ່​ຮູ້ຈັກ​ຄວາມ​ເລິກ​ຊຶ້ງ​ຂອງ​ຊາຕານ, ດັ່ງ​ທີ່​ພວກ​ເຂົາ​ເວົ້າ; ເຮົາ​ຈະ​ໃຫ້​ເຈົ້າ​ບໍ່​ມີ​ພາລະ​ອັນ​ອື່ນ.</w:t>
      </w:r>
    </w:p>
    <w:p w14:paraId="5A4D7C26" w14:textId="77777777" w:rsidR="000F7377" w:rsidRDefault="000F7377"/>
    <w:p w14:paraId="69A09161" w14:textId="77777777" w:rsidR="000F7377" w:rsidRDefault="000F7377">
      <w:r xmlns:w="http://schemas.openxmlformats.org/wordprocessingml/2006/main">
        <w:t xml:space="preserve">ໃນພຣະນິມິດ 2: 24, ພຣະຜູ້ເປັນເຈົ້າກ່າວກັບຜູ້ທີ່ຢູ່ໃນ Thyatira ທີ່ບໍ່ມີຄໍາສອນດຽວກັນແລະບໍ່ຄຸ້ນເຄີຍກັບຄວາມເລິກຂອງຊາຕານ. ພະອົງ​ສັນຍາ​ວ່າ​ຈະ​ບໍ່​ສ້າງ​ພາລະ​ເພີ່ມ​ເຕີມ​ໃຫ້​ເຂົາ​ເຈົ້າ.</w:t>
      </w:r>
    </w:p>
    <w:p w14:paraId="4FF63371" w14:textId="77777777" w:rsidR="000F7377" w:rsidRDefault="000F7377"/>
    <w:p w14:paraId="332063E6" w14:textId="77777777" w:rsidR="000F7377" w:rsidRDefault="000F7377">
      <w:r xmlns:w="http://schemas.openxmlformats.org/wordprocessingml/2006/main">
        <w:t xml:space="preserve">1. ການ​ປົກ​ປ້ອງ​ພຣະ​ຄຸນ​ຂອງ​ພຣະ​ເຈົ້າ: ວິ​ທີ​ທີ່​ພຣະ​ຜູ້​ເປັນ​ເຈົ້າ​ບົວ​ລະ​ບັດ​ສໍາ​ລັບ​ຕົນ​ເອງ</w:t>
      </w:r>
    </w:p>
    <w:p w14:paraId="7CA52CF7" w14:textId="77777777" w:rsidR="000F7377" w:rsidRDefault="000F7377"/>
    <w:p w14:paraId="67BB0BB2" w14:textId="77777777" w:rsidR="000F7377" w:rsidRDefault="000F7377">
      <w:r xmlns:w="http://schemas.openxmlformats.org/wordprocessingml/2006/main">
        <w:t xml:space="preserve">2. ຄວາມຮັກແລະຄວາມເມດຕາຂອງພຣະເຈົ້າ: ຄໍາສັນຍາຂອງພຣະຜູ້ເປັນເຈົ້າທີ່ບໍ່ມີພາລະຫນັກ</w:t>
      </w:r>
    </w:p>
    <w:p w14:paraId="0DBC9132" w14:textId="77777777" w:rsidR="000F7377" w:rsidRDefault="000F7377"/>
    <w:p w14:paraId="161AE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ຄຳເພງ 55:22 ??? </w:t>
      </w:r>
      <w:r xmlns:w="http://schemas.openxmlformats.org/wordprocessingml/2006/main">
        <w:rPr>
          <w:rFonts w:ascii="맑은 고딕 Semilight" w:hAnsi="맑은 고딕 Semilight"/>
        </w:rPr>
        <w:t xml:space="preserve">ທ້າ </w:t>
      </w:r>
      <w:r xmlns:w="http://schemas.openxmlformats.org/wordprocessingml/2006/main">
        <w:t xml:space="preserve">ທາຍ ເປັນ ພາ ລະ ຂອງ ເຈົ້າ ຕາມ ພຣະ ຜູ້ ເປັນ ເຈົ້າ, ແລະ ພຣະ ອົງ ຈະ ສະ ຫນັບ ສະ ຫນູນ ເຈົ້າ: ພຣະ ອົງ ຈະ ບໍ່ ທົນ ທຸກ ທໍ ລະ ມານ ທີ່ ຊອບ ທໍາ ທີ່ ຈະ ຍ້າຍ.??</w:t>
      </w:r>
    </w:p>
    <w:p w14:paraId="2091231B" w14:textId="77777777" w:rsidR="000F7377" w:rsidRDefault="000F7377"/>
    <w:p w14:paraId="7AFC7EBF" w14:textId="77777777" w:rsidR="000F7377" w:rsidRDefault="000F7377">
      <w:r xmlns:w="http://schemas.openxmlformats.org/wordprocessingml/2006/main">
        <w:t xml:space="preserve">2. ເຮັບເຣີ 12:1-3 ??? </w:t>
      </w:r>
      <w:r xmlns:w="http://schemas.openxmlformats.org/wordprocessingml/2006/main">
        <w:rPr>
          <w:rFonts w:ascii="맑은 고딕 Semilight" w:hAnsi="맑은 고딕 Semilight"/>
        </w:rPr>
        <w:t xml:space="preserve">쏻 </w:t>
      </w:r>
      <w:r xmlns:w="http://schemas.openxmlformats.org/wordprocessingml/2006/main">
        <w:t xml:space="preserve">ດັ່ງ​ນັ້ນ​ຈຶ່ງ​ເຫັນ​ວ່າ​ພວກ​ເຮົາ​ຖືກ​ອ້ອມ​ຮອບ​ດ້ວຍ​ຝູງ​ພະ​ຍານ​ອັນ​ໃຫຍ່​ຫລວງ, ຂໍ​ໃຫ້​ພວກ​ເຮົາ​ວາງ​ທຸກ​ນ້ຳ​ໜັກ​ໄວ້, ແລະ​ບາບ​ທີ່​ໄດ້​ມາ​ກວນ​ພວກ​ເຮົາ​ຢ່າງ​ງ່າຍ​ດາຍ, ແລະ​ໃຫ້​ພວກ​ເຮົາ​ແລ່ນ​ໄປ​ດ້ວຍ​ຄວາມ​ອົດ​ທົນ​ໃນ​ການ​ແຂ່ງ​ຂັນ​ທີ່​ຕັ້ງ​ຢູ່​ຕໍ່​ໜ້າ​ພວກ​ເຮົາ, ຫລຽວ​ເບິ່ງ​ພຣະ​ເຢ​ຊູ. ຜູ້ຂຽນແລະຜູ້ສໍາເລັດຮູບຂອງສາດສະຫນາຂອງພວກເຮົາ; ຜູ້​ທີ່​ສໍາ​ລັບ​ຄວາມ​ສຸກ​ທີ່​ໄດ້​ຕັ້ງ​ໄວ້​ຕໍ່​ຫນ້າ​ພຣະ​ອົງ​ໄດ້​ອົດ​ທົນ​ກັບ​ໄມ້​ກາງ​ແຂນ, despising ຄວາມ​ອັບ​ອາຍ, ແລະ​ໄດ້​ຖືກ​ຕັ້ງ​ລົງ​ຢູ່​ເບື້ອງ​ຂວາ​ຂອງ​ບັນ​ລັງ​ຂອງ​ພຣະ​ເຈົ້າ. ເພາະ​ວ່າ​ທ່ານ​ທີ່​ທົນ​ກັບ​ການ​ຂັດ​ແຍ້ງ​ກັນ​ຂອງ​ຄົນ​ບາບ​ຕໍ່​ຕົວ​ເອງ​ເຊັ່ນ​ນັ້ນ ຢ້ານ​ວ່າ​ເຈົ້າ​ຈະ​ອິດ​ເມື່ອຍ​ແລະ​ສະ​ໝອງ​ຢູ່​ໃນ​ໃຈ.??</w:t>
      </w:r>
    </w:p>
    <w:p w14:paraId="43977194" w14:textId="77777777" w:rsidR="000F7377" w:rsidRDefault="000F7377"/>
    <w:p w14:paraId="23ED0EEA" w14:textId="77777777" w:rsidR="000F7377" w:rsidRDefault="000F7377">
      <w:r xmlns:w="http://schemas.openxmlformats.org/wordprocessingml/2006/main">
        <w:t xml:space="preserve">ພຣະນິມິດ 2:25 ແຕ່​ສິ່ງ​ທີ່​ພວກ​ເຈົ້າ​ໄດ້​ຍຶດ​ໝັ້ນ​ຢູ່​ແລ້ວ​ຈົນ​ກວ່າ​ເຮົາ​ຈະ​ມາ.</w:t>
      </w:r>
    </w:p>
    <w:p w14:paraId="5861D9CF" w14:textId="77777777" w:rsidR="000F7377" w:rsidRDefault="000F7377"/>
    <w:p w14:paraId="3CEDB9E2" w14:textId="77777777" w:rsidR="000F7377" w:rsidRDefault="000F7377">
      <w:r xmlns:w="http://schemas.openxmlformats.org/wordprocessingml/2006/main">
        <w:t xml:space="preserve">ເຊື່ອຖືກເອີ້ນໃຫ້ຍຶດຕິດກັບຄວາມເຊື່ອທີ່ພວກເຂົາມີຢູ່ແລ້ວຈົນກ່ວາພຣະຄຣິດຈະກັບຄືນມາ.</w:t>
      </w:r>
    </w:p>
    <w:p w14:paraId="0700EB39" w14:textId="77777777" w:rsidR="000F7377" w:rsidRDefault="000F7377"/>
    <w:p w14:paraId="494C8E32" w14:textId="77777777" w:rsidR="000F7377" w:rsidRDefault="000F7377">
      <w:r xmlns:w="http://schemas.openxmlformats.org/wordprocessingml/2006/main">
        <w:t xml:space="preserve">1. ດໍາລົງຊີວິດເພື່ອພຣະຄຣິດໃນປັດຈຸບັນ</w:t>
      </w:r>
    </w:p>
    <w:p w14:paraId="18F7FF9D" w14:textId="77777777" w:rsidR="000F7377" w:rsidRDefault="000F7377"/>
    <w:p w14:paraId="7D15EFA4" w14:textId="77777777" w:rsidR="000F7377" w:rsidRDefault="000F7377">
      <w:r xmlns:w="http://schemas.openxmlformats.org/wordprocessingml/2006/main">
        <w:t xml:space="preserve">2. ອົດທົນໃນຄວາມເຊື່ອຈົນກ່ວາພຣະເຢຊູກັບຄືນມາ</w:t>
      </w:r>
    </w:p>
    <w:p w14:paraId="4D975CF7" w14:textId="77777777" w:rsidR="000F7377" w:rsidRDefault="000F7377"/>
    <w:p w14:paraId="42D64945" w14:textId="77777777" w:rsidR="000F7377" w:rsidRDefault="000F7377">
      <w:r xmlns:w="http://schemas.openxmlformats.org/wordprocessingml/2006/main">
        <w:t xml:space="preserve">1. ເຮັບເຣີ 10:35-36 ??? </w:t>
      </w:r>
      <w:r xmlns:w="http://schemas.openxmlformats.org/wordprocessingml/2006/main">
        <w:rPr>
          <w:rFonts w:ascii="맑은 고딕 Semilight" w:hAnsi="맑은 고딕 Semilight"/>
        </w:rPr>
        <w:t xml:space="preserve">쏷 </w:t>
      </w:r>
      <w:r xmlns:w="http://schemas.openxmlformats.org/wordprocessingml/2006/main">
        <w:t xml:space="preserve">ເພາະສະນັ້ນຢ່າຖິ້ມຄວາມເຊື່ອໝັ້ນຂອງເຈົ້າ, ເຊິ່ງມີລາງວັນອັນຍິ່ງໃຫຍ່. ເພາະ​ເຈົ້າ​ຕ້ອງ​ມີ​ຄວາມ​ອົດ​ທົນ ເພື່ອ​ວ່າ​ເມື່ອ​ເຈົ້າ​ເຮັດ​ຕາມ​ພຣະ​ປະສົງ​ຂອງ​ພະເຈົ້າ ເຈົ້າ​ຈະ​ໄດ້​ຮັບ​ຕາມ​ທີ່​ສັນຍາ​ໄວ້.</w:t>
      </w:r>
    </w:p>
    <w:p w14:paraId="31C5B83B" w14:textId="77777777" w:rsidR="000F7377" w:rsidRDefault="000F7377"/>
    <w:p w14:paraId="093972F3" w14:textId="77777777" w:rsidR="000F7377" w:rsidRDefault="000F7377">
      <w:r xmlns:w="http://schemas.openxmlformats.org/wordprocessingml/2006/main">
        <w:t xml:space="preserve">2. ໂລມ 12:12 ??? </w:t>
      </w:r>
      <w:r xmlns:w="http://schemas.openxmlformats.org/wordprocessingml/2006/main">
        <w:rPr>
          <w:rFonts w:ascii="맑은 고딕 Semilight" w:hAnsi="맑은 고딕 Semilight"/>
        </w:rPr>
        <w:t xml:space="preserve">쏝 </w:t>
      </w:r>
      <w:r xmlns:w="http://schemas.openxmlformats.org/wordprocessingml/2006/main">
        <w:t xml:space="preserve">e ຄວາມສຸກໃນຄວາມຫວັງ, ອົດທົນໃນຄວາມທຸກ, ຊື່ສັດໃນການອະທິຖານ.??</w:t>
      </w:r>
    </w:p>
    <w:p w14:paraId="7BFB7AA3" w14:textId="77777777" w:rsidR="000F7377" w:rsidRDefault="000F7377"/>
    <w:p w14:paraId="799CBF6A" w14:textId="77777777" w:rsidR="000F7377" w:rsidRDefault="000F7377">
      <w:r xmlns:w="http://schemas.openxmlformats.org/wordprocessingml/2006/main">
        <w:t xml:space="preserve">ພຣະນິມິດ 2:26 ແລະ​ຜູ້​ທີ່​ເອົາ​ຊະນະ, ແລະ​ຮັກສາ​ວຽກ​ງານ​ຂອງ​ເຮົາ​ຈົນ​ເຖິງ​ທີ່​ສຸດ, ເຮົາ​ຈະ​ມອບ​ອຳນາດ​ໃຫ້​ແກ່​ຜູ້​ນັ້ນ.</w:t>
      </w:r>
    </w:p>
    <w:p w14:paraId="0D683D9F" w14:textId="77777777" w:rsidR="000F7377" w:rsidRDefault="000F7377"/>
    <w:p w14:paraId="7310B6D4" w14:textId="77777777" w:rsidR="000F7377" w:rsidRDefault="000F7377">
      <w:r xmlns:w="http://schemas.openxmlformats.org/wordprocessingml/2006/main">
        <w:t xml:space="preserve">ຜູ້​ທີ່​ສັດ​ຊື່​ສັດ​ຊື່​ຕໍ່​ວຽກ​ງານ​ຂອງ​ພຣະ​ເຈົ້າ​ຈົນ​ເຖິງ​ທີ່​ສຸດ​ຈະ​ໄດ້​ຮັບ​ລາງວັນ​ດ້ວຍ​ອຳນາດ​ເໜືອ​ຊົນ​ຊາດ.</w:t>
      </w:r>
    </w:p>
    <w:p w14:paraId="6342DA73" w14:textId="77777777" w:rsidR="000F7377" w:rsidRDefault="000F7377"/>
    <w:p w14:paraId="16C35C4D" w14:textId="77777777" w:rsidR="000F7377" w:rsidRDefault="000F7377">
      <w:r xmlns:w="http://schemas.openxmlformats.org/wordprocessingml/2006/main">
        <w:t xml:space="preserve">1. ເອົາ​ຊະ​ນະ​ຄວາມ​ທຸກ​ຍາກ​ລໍາ​ບາກ: ເກັບ​ກໍາ​ຜົນ​ຕອບ​ແທນ​ຂອງ​ຄວາມ​ສັດ​ຊື່</w:t>
      </w:r>
    </w:p>
    <w:p w14:paraId="5FB8A660" w14:textId="77777777" w:rsidR="000F7377" w:rsidRDefault="000F7377"/>
    <w:p w14:paraId="49D397C0" w14:textId="77777777" w:rsidR="000F7377" w:rsidRDefault="000F7377">
      <w:r xmlns:w="http://schemas.openxmlformats.org/wordprocessingml/2006/main">
        <w:t xml:space="preserve">2. ກ້າທີ່ຈະອົດທົນ: ໄດ້ຮັບຄວາມເຂັ້ມແຂງໂດຍຜ່ານຄວາມອົດທົນ</w:t>
      </w:r>
    </w:p>
    <w:p w14:paraId="557189A6" w14:textId="77777777" w:rsidR="000F7377" w:rsidRDefault="000F7377"/>
    <w:p w14:paraId="7FBA8A87" w14:textId="77777777" w:rsidR="000F7377" w:rsidRDefault="000F7377">
      <w:r xmlns:w="http://schemas.openxmlformats.org/wordprocessingml/2006/main">
        <w:t xml:space="preserve">1. Romans 8:37 - ບໍ່, ໃນສິ່ງທັງຫມົດເຫຼົ່ານີ້ພວກເຮົາຫຼາຍກວ່າ conquerors ຜ່ານພຣະອົງຜູ້ທີ່ຮັກພວກເຮົາ.</w:t>
      </w:r>
    </w:p>
    <w:p w14:paraId="32616C75" w14:textId="77777777" w:rsidR="000F7377" w:rsidRDefault="000F7377"/>
    <w:p w14:paraId="5E8A9174" w14:textId="77777777" w:rsidR="000F7377" w:rsidRDefault="000F7377">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04FAFDE3" w14:textId="77777777" w:rsidR="000F7377" w:rsidRDefault="000F7377"/>
    <w:p w14:paraId="2BEAB2C6" w14:textId="77777777" w:rsidR="000F7377" w:rsidRDefault="000F7377">
      <w:r xmlns:w="http://schemas.openxmlformats.org/wordprocessingml/2006/main">
        <w:t xml:space="preserve">ພຣະນິມິດ 2:27 ແລະ​ພຣະອົງ​ຈະ​ປົກຄອງ​ພວກເຂົາ​ດ້ວຍ​ໄມ້ເທົ້າ​ເຫຼັກ; ຖາ​ນະ​ຂອງ​ຊ່າງ​ປັ້ນ​ໝໍ້​ຈະ​ຖືກ​ຫັກ​ຈົນ​ສັ່ນ: ດັ່ງ​ທີ່​ເຮົາ​ໄດ້​ຮັບ​ຈາກ​ພຣະ​ບິ​ດາ​ຂອງ​ເຮົາ.</w:t>
      </w:r>
    </w:p>
    <w:p w14:paraId="65D93071" w14:textId="77777777" w:rsidR="000F7377" w:rsidRDefault="000F7377"/>
    <w:p w14:paraId="58244913" w14:textId="77777777" w:rsidR="000F7377" w:rsidRDefault="000F7377">
      <w:r xmlns:w="http://schemas.openxmlformats.org/wordprocessingml/2006/main">
        <w:t xml:space="preserve">ພຣະ​ເຢ​ຊູ​ຈະ​ປົກ​ຄອງ​ຜູ້​ຄົນ​ດ້ວຍ​ໄມ້​ເທົ້າ​ເຫຼັກ, ທຸບ​ຕີ​ພວກ​ເຂົາ​ຄື​ກັບ​ພວກ​ເຂົາ​ເປັນ​ໝໍ້, ດັ່ງ​ທີ່​ພຣະ​ອົງ​ໄດ້​ຮັບ​ຈາກ​ພຣະ​ບິ​ດາ.</w:t>
      </w:r>
    </w:p>
    <w:p w14:paraId="03143892" w14:textId="77777777" w:rsidR="000F7377" w:rsidRDefault="000F7377"/>
    <w:p w14:paraId="39CAE446" w14:textId="77777777" w:rsidR="000F7377" w:rsidRDefault="000F7377">
      <w:r xmlns:w="http://schemas.openxmlformats.org/wordprocessingml/2006/main">
        <w:t xml:space="preserve">1. "ກົດລະບຽບຂອງພຣະເຢຊູ: ທໍາລາຍແລະສ້າງພວກເຮົາ"</w:t>
      </w:r>
    </w:p>
    <w:p w14:paraId="37A423DB" w14:textId="77777777" w:rsidR="000F7377" w:rsidRDefault="000F7377"/>
    <w:p w14:paraId="2F004B8C" w14:textId="77777777" w:rsidR="000F7377" w:rsidRDefault="000F7377">
      <w:r xmlns:w="http://schemas.openxmlformats.org/wordprocessingml/2006/main">
        <w:t xml:space="preserve">2. "ພຣະປະສົງຂອງພຣະບິດາ: ການຍອມຢູ່ໃຕ້ການປົກຄອງຂອງພຣະເຢຊູ"</w:t>
      </w:r>
    </w:p>
    <w:p w14:paraId="395EFC2C" w14:textId="77777777" w:rsidR="000F7377" w:rsidRDefault="000F7377"/>
    <w:p w14:paraId="0BFCF450" w14:textId="77777777" w:rsidR="000F7377" w:rsidRDefault="000F7377">
      <w:r xmlns:w="http://schemas.openxmlformats.org/wordprocessingml/2006/main">
        <w:t xml:space="preserve">1. ຄຳເພງ 2:9 - ເຈົ້າ​ຈະ​ຫັກ​ໄມ້​ເທົ້າ​ເຫຼັກ​ອອກ​ເປັນ​ຕ່ອນໆ​ຄື​ກັບ​ຊ່າງ​ປັ້ນ​ໝໍ້​ໄຟ​ບໍ? </w:t>
      </w:r>
      <w:r xmlns:w="http://schemas.openxmlformats.org/wordprocessingml/2006/main">
        <w:rPr>
          <w:rFonts w:ascii="맑은 고딕 Semilight" w:hAnsi="맑은 고딕 Semilight"/>
        </w:rPr>
        <w:t xml:space="preserve">셲 </w:t>
      </w:r>
      <w:r xmlns:w="http://schemas.openxmlformats.org/wordprocessingml/2006/main">
        <w:t xml:space="preserve">ເຮືອ.</w:t>
      </w:r>
    </w:p>
    <w:p w14:paraId="023549C1" w14:textId="77777777" w:rsidR="000F7377" w:rsidRDefault="000F7377"/>
    <w:p w14:paraId="515B166D" w14:textId="77777777" w:rsidR="000F7377" w:rsidRDefault="000F7377">
      <w:r xmlns:w="http://schemas.openxmlformats.org/wordprocessingml/2006/main">
        <w:t xml:space="preserve">2. ເອເຟດ 5:22-24 - ເມຍ​ທັງຫລາຍ​ເອີຍ, ຍອມ​ຢູ່​ໃຕ້​ອຳນາດ​ຂອງ​ຜົວ​ຂອງ​ເຈົ້າ​ເອງ​ຕໍ່​ພຣະເຈົ້າຢາເວ. ເພາະ​ສາມີ​ເປັນ​ຫົວ​ຂອງ​ເມຍ ເໝືອນ​ດັ່ງ​ພຣະຄຣິດ​ເປັນ​ປະມຸກ​ຂອງ​ສາດສະໜາ​ຈັກ, ຮ່າງກາຍ​ຂອງ​ລາວ, ແລະ​ເປັນ​ພຣະຜູ້​ຊ່ອຍ​ໃຫ້​ລອດ. ຂະນະ​ທີ່​ຄຣິສຕະຈັກ​ຍອມ​ຮັບ​ຕໍ່​ພຣະຄຣິດ, ເມຍ​ກໍ​ຕ້ອງ​ຍອມ​ຮັບ​ທຸກ​ສິ່ງ​ຕໍ່​ຜົວ​ເໝືອນກັນ.</w:t>
      </w:r>
    </w:p>
    <w:p w14:paraId="2E783EF9" w14:textId="77777777" w:rsidR="000F7377" w:rsidRDefault="000F7377"/>
    <w:p w14:paraId="5614AC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2:28 ແລະ​ເຮົາ​ຈະ​ມອບ​ດາວ​ຮຸ່ງ​ໃຫ້​ລາວ.</w:t>
      </w:r>
    </w:p>
    <w:p w14:paraId="721B2C85" w14:textId="77777777" w:rsidR="000F7377" w:rsidRDefault="000F7377"/>
    <w:p w14:paraId="1787EAAC" w14:textId="77777777" w:rsidR="000F7377" w:rsidRDefault="000F7377">
      <w:r xmlns:w="http://schemas.openxmlformats.org/wordprocessingml/2006/main">
        <w:t xml:space="preserve">ພຣະເຈົ້າສັນຍາກັບຜູ້ທີ່ເອົາຊະນະການລໍ້ລວງຂອງໂລກທີ່ຈະໄດ້ຮັບດາວຕອນເຊົ້າ.</w:t>
      </w:r>
    </w:p>
    <w:p w14:paraId="544281CE" w14:textId="77777777" w:rsidR="000F7377" w:rsidRDefault="000F7377"/>
    <w:p w14:paraId="167A93F4" w14:textId="77777777" w:rsidR="000F7377" w:rsidRDefault="000F7377">
      <w:r xmlns:w="http://schemas.openxmlformats.org/wordprocessingml/2006/main">
        <w:t xml:space="preserve">1. ຄໍາສັນຍາຂອງດາວເຊົ້າ: ການສຶກສາຄໍາປາກົດ 2:28</w:t>
      </w:r>
    </w:p>
    <w:p w14:paraId="778AC27E" w14:textId="77777777" w:rsidR="000F7377" w:rsidRDefault="000F7377"/>
    <w:p w14:paraId="21544739" w14:textId="77777777" w:rsidR="000F7377" w:rsidRDefault="000F7377">
      <w:r xmlns:w="http://schemas.openxmlformats.org/wordprocessingml/2006/main">
        <w:t xml:space="preserve">2. ເອົາ​ຊະ​ນະ​ການ​ລໍ້​ລວງ​ແລະ​ໄດ້​ຮັບ​ພອນ​ຂອງ​ພຣະ​ເຈົ້າ</w:t>
      </w:r>
    </w:p>
    <w:p w14:paraId="393D1B77" w14:textId="77777777" w:rsidR="000F7377" w:rsidRDefault="000F7377"/>
    <w:p w14:paraId="78538230" w14:textId="77777777" w:rsidR="000F7377" w:rsidRDefault="000F7377">
      <w:r xmlns:w="http://schemas.openxmlformats.org/wordprocessingml/2006/main">
        <w:t xml:space="preserve">1. ເອຊາຢາ 14:12-14, ອະທິບາຍເຖິງການຕົກຂອງຊາຕານ</w:t>
      </w:r>
    </w:p>
    <w:p w14:paraId="36B66319" w14:textId="77777777" w:rsidR="000F7377" w:rsidRDefault="000F7377"/>
    <w:p w14:paraId="0E049312" w14:textId="77777777" w:rsidR="000F7377" w:rsidRDefault="000F7377">
      <w:r xmlns:w="http://schemas.openxmlformats.org/wordprocessingml/2006/main">
        <w:t xml:space="preserve">2. ຟີລິບ 2:9-11, ອະທິບາຍວ່າພຣະເຢຊູເປັນດາວເຊົ້າ.</w:t>
      </w:r>
    </w:p>
    <w:p w14:paraId="608ADCF9" w14:textId="77777777" w:rsidR="000F7377" w:rsidRDefault="000F7377"/>
    <w:p w14:paraId="4A4C2894" w14:textId="77777777" w:rsidR="000F7377" w:rsidRDefault="000F7377">
      <w:r xmlns:w="http://schemas.openxmlformats.org/wordprocessingml/2006/main">
        <w:t xml:space="preserve">ພຣະນິມິດ 2:29 ຜູ້​ທີ່​ມີ​ຫູ ຈົ່ງ​ຟັງ​ຖ້ອຍຄຳ​ທີ່​ພຣະວິນຍານ​ຊົງ​ກ່າວ​ແກ່​ບັນດາ​ຄຣິສຕະຈັກ.</w:t>
      </w:r>
    </w:p>
    <w:p w14:paraId="66BD93B9" w14:textId="77777777" w:rsidR="000F7377" w:rsidRDefault="000F7377"/>
    <w:p w14:paraId="11D917DF" w14:textId="77777777" w:rsidR="000F7377" w:rsidRDefault="000F7377">
      <w:r xmlns:w="http://schemas.openxmlformats.org/wordprocessingml/2006/main">
        <w:t xml:space="preserve">ໃນພຣະນິມິດ 2:29, ຜູ້ເຊື່ອຖືໄດ້ຮັບການຊຸກຍູ້ໃຫ້ຟັງສິ່ງທີ່ພຣະວິນຍານກ່າວກັບຄຣິສຕະຈັກ.</w:t>
      </w:r>
    </w:p>
    <w:p w14:paraId="50757C8F" w14:textId="77777777" w:rsidR="000F7377" w:rsidRDefault="000F7377"/>
    <w:p w14:paraId="46385CC8" w14:textId="77777777" w:rsidR="000F7377" w:rsidRDefault="000F7377">
      <w:r xmlns:w="http://schemas.openxmlformats.org/wordprocessingml/2006/main">
        <w:t xml:space="preserve">1. ພະລັງຂອງການຟັງພຣະວິນຍານ</w:t>
      </w:r>
    </w:p>
    <w:p w14:paraId="7B4C2E88" w14:textId="77777777" w:rsidR="000F7377" w:rsidRDefault="000F7377"/>
    <w:p w14:paraId="34A21B5B" w14:textId="77777777" w:rsidR="000F7377" w:rsidRDefault="000F7377">
      <w:r xmlns:w="http://schemas.openxmlformats.org/wordprocessingml/2006/main">
        <w:t xml:space="preserve">2. ຄຸນຄ່າຂອງການປະຕິບັດຕາມພຣະຄໍາຂອງພຣະເຈົ້າ</w:t>
      </w:r>
    </w:p>
    <w:p w14:paraId="4A0046F4" w14:textId="77777777" w:rsidR="000F7377" w:rsidRDefault="000F7377"/>
    <w:p w14:paraId="07AED0C4" w14:textId="77777777" w:rsidR="000F7377" w:rsidRDefault="000F7377">
      <w:r xmlns:w="http://schemas.openxmlformats.org/wordprocessingml/2006/main">
        <w:t xml:space="preserve">1. ຢາໂກໂບ 1:19-20 - ? </w:t>
      </w:r>
      <w:r xmlns:w="http://schemas.openxmlformats.org/wordprocessingml/2006/main">
        <w:rPr>
          <w:rFonts w:ascii="맑은 고딕 Semilight" w:hAnsi="맑은 고딕 Semilight"/>
        </w:rPr>
        <w:t xml:space="preserve">ບັດ </w:t>
      </w:r>
      <w:r xmlns:w="http://schemas.openxmlformats.org/wordprocessingml/2006/main">
        <w:t xml:space="preserve">ນີ້, ພີ່ນ້ອງ​ທີ່​ຮັກ​ແພງ​ຂອງ​ຂ້າພະ​ເຈົ້າ: ຂໍ​ໃຫ້​ທຸກ​ຄົນ​ໄວ​ທີ່​ຈະ​ໄດ້​ຍິນ, ຊ້າ​ໃນ​ການ​ເວົ້າ, ຊ້າ​ໃນ​ການ​ຄຽດ​ແຄ້ນ; ເພາະຄວາມໂກດຮ້າຍຂອງມະນຸດບໍ່ໄດ້ສ້າງຄວາມຊອບທຳຂອງພຣະເຈົ້າ.??</w:t>
      </w:r>
    </w:p>
    <w:p w14:paraId="588BA5AD" w14:textId="77777777" w:rsidR="000F7377" w:rsidRDefault="000F7377"/>
    <w:p w14:paraId="005FB9B7" w14:textId="77777777" w:rsidR="000F7377" w:rsidRDefault="000F7377">
      <w:r xmlns:w="http://schemas.openxmlformats.org/wordprocessingml/2006/main">
        <w:t xml:space="preserve">2. ເອຊາອີ 55:3 - ? </w:t>
      </w:r>
      <w:r xmlns:w="http://schemas.openxmlformats.org/wordprocessingml/2006/main">
        <w:rPr>
          <w:rFonts w:ascii="맑은 고딕 Semilight" w:hAnsi="맑은 고딕 Semilight"/>
        </w:rPr>
        <w:t xml:space="preserve">쏧 </w:t>
      </w:r>
      <w:r xmlns:w="http://schemas.openxmlformats.org/wordprocessingml/2006/main">
        <w:t xml:space="preserve">ຮັດຫູຂອງເຈົ້າ, ແລະມາຫາຂ້ອຍ; ໄດ້ຍິນ, ວ່າຈິດວິນຍານຂອງເຈົ້າຈະມີຊີວິດຢູ່.??</w:t>
      </w:r>
    </w:p>
    <w:p w14:paraId="7364491D" w14:textId="77777777" w:rsidR="000F7377" w:rsidRDefault="000F7377"/>
    <w:p w14:paraId="662E9E94" w14:textId="77777777" w:rsidR="000F7377" w:rsidRDefault="000F7377">
      <w:r xmlns:w="http://schemas.openxmlformats.org/wordprocessingml/2006/main">
        <w:t xml:space="preserve">ພຣະນິມິດ 3 ເປັນບົດທີ 3 ຂອງພຣະທຳພຣະນິມິດ, ສືບຕໍ່ຂ່າວສານເຖິງເຈັດ </w:t>
      </w:r>
      <w:r xmlns:w="http://schemas.openxmlformats.org/wordprocessingml/2006/main">
        <w:lastRenderedPageBreak xmlns:w="http://schemas.openxmlformats.org/wordprocessingml/2006/main"/>
      </w:r>
      <w:r xmlns:w="http://schemas.openxmlformats.org/wordprocessingml/2006/main">
        <w:t xml:space="preserve">ຄຣິສຕະຈັກ. ບົດນີ້ເນັ້ນໃສ່ຂໍ້ຄວາມສະເພາະທີ່ກ່າວເຖິງສາມຄຣິສຕະຈັກນັ້ນຄື: ຊາດິສ, ຟີລາເດນເຟຍ, ແລະ ລາວດີເກອາ.</w:t>
      </w:r>
    </w:p>
    <w:p w14:paraId="2586844F" w14:textId="77777777" w:rsidR="000F7377" w:rsidRDefault="000F7377"/>
    <w:p w14:paraId="348E9DCC" w14:textId="77777777" w:rsidR="000F7377" w:rsidRDefault="000F7377">
      <w:r xmlns:w="http://schemas.openxmlformats.org/wordprocessingml/2006/main">
        <w:t xml:space="preserve">ວັກທີ 1: ບົດເລີ່ມຕົ້ນດ້ວຍຂໍ້ຄວາມເຖິງຄຣິສຕະຈັກໃນເມືອງຊາດິສ. ພຣະ​ເຢ​ຊູ​ໄດ້​ຮັບ​ຮູ້​ຊື່​ສຽງ​ຂອງ​ເຂົາ​ເຈົ້າ​ສໍາ​ລັບ​ການ​ມີ​ຊີ​ວິດ​ຢູ່​ແຕ່​ເຕືອນ​ເຂົາ​ເຈົ້າ​ວ່າ​ເຂົາ​ເຈົ້າ​ຕາຍ​ທາງ​ວິນ​ຍານ (ພຣະ​ນິ​ມິດ 3:1). ພຣະ​ອົງ​ໄດ້​ຊຸກ​ຍູ້​ເຂົາ​ເຈົ້າ​ໃຫ້​ເພີ່ມ​ຄວາມ​ເຂັ້ມ​ແຂງ​ໃຫ້​ກັບ​ສິ່ງ​ທີ່​ຍັງ​ເຫຼືອ​ແລະ​ກັບ​ໃຈ​ຈາກ​ຄວາມ​ພໍ​ໃຈ​ຂອງ​ເຂົາ​ເຈົ້າ, ຖ້າ​ບໍ່​ດັ່ງ​ນັ້ນ​ພຣະ​ອົງ​ຈະ​ມາ​ກັບ​ພວກ​ເຂົາ​ຄື​ໂຈນ (ພຣະ​ນິ​ມິດ 3:2-3).</w:t>
      </w:r>
    </w:p>
    <w:p w14:paraId="5E485F71" w14:textId="77777777" w:rsidR="000F7377" w:rsidRDefault="000F7377"/>
    <w:p w14:paraId="19826512" w14:textId="77777777" w:rsidR="000F7377" w:rsidRDefault="000F7377">
      <w:r xmlns:w="http://schemas.openxmlformats.org/wordprocessingml/2006/main">
        <w:t xml:space="preserve">ວັກທີ 2: ຂໍ້ຄວາມຕໍ່ໄປແມ່ນມຸ້ງໄປຫາຄຣິສຕະຈັກໃນຟີລາເດນເຟຍ. ພຣະ​ເຢ​ຊູ​ໄດ້​ຍົກ​ຍ້ອງ​ຄວາມ​ສັດ​ຊື່​ຂອງ​ເຂົາ​ເຈົ້າ​ເຖິງ​ແມ່ນ​ວ່າ​ຈະ​ມີ​ຄວາມ​ເຂັ້ມ​ແຂງ​ຈໍາ​ກັດ​ແລະ​ຮັບ​ປະ​ກັນ​ເຂົາ​ເຈົ້າ​ວ່າ​ພຣະ​ອົງ​ໄດ້​ເປີດ​ປະ​ຕູ​ໃຫ້​ເຂົາ​ເຈົ້າ​ທີ່​ບໍ່​ມີ​ໃຜ​ສາ​ມາດ​ປິດ​ໄດ້ (ພຣະ​ນິ​ມິດ 3:7-8). ພຣະອົງສັນຍາວ່າຍ້ອນວ່າພວກເຂົາໄດ້ຮັກສາພຣະຄໍາຂອງພຣະອົງແລະບໍ່ປະຕິເສດພຣະນາມຂອງພຣະອົງ, ພຣະອົງຈະຮັກສາພວກເຂົາຈາກຊົ່ວໂມງແຫ່ງການທົດລອງທີ່ຈະມາຮອດໂລກທັງຫມົດ (ພຣະນິມິດ 3: 10).</w:t>
      </w:r>
    </w:p>
    <w:p w14:paraId="3A6C100C" w14:textId="77777777" w:rsidR="000F7377" w:rsidRDefault="000F7377"/>
    <w:p w14:paraId="5EB07227" w14:textId="77777777" w:rsidR="000F7377" w:rsidRDefault="000F7377">
      <w:r xmlns:w="http://schemas.openxmlformats.org/wordprocessingml/2006/main">
        <w:t xml:space="preserve">ວັກທີ 3: ຂໍ້ຄວາມສຸດທ້າຍແມ່ນສໍາລັບ Laodicea. ພຣະ​ເຢ​ຊູ​ໄດ້​ຫ້າມ​ສາດ​ສະ​ໜາ​ຈັກ​ນີ້​ວ່າ​ບໍ່​ຮ້ອນ—ບໍ່​ແມ່ນ​ຮ້ອນ​ຫລື​ເຢັນ—ແລະ​ເຕືອນ​ວ່າ​ພຣະ​ອົງ​ຈະ​ຖົ່ມ​ພວກ​ເຂົາ​ອອກ​ຈາກ​ປາກ​ຂອງ​ພຣະ​ອົງ ຖ້າ​ຫາກ​ເຂົາ​ເຈົ້າ​ບໍ່​ກັບ​ໃຈ (ພຣະ​ນິ​ມິດ 3:15-16). ເຖິງ​ແມ່ນ​ວ່າ​ຕົນ​ເອງ​ມີ​ຄວາມ​ຮັ່ງ​ມີ​ແລະ​ຄວາມ​ພໍ​ພຽງ, ພຣະ​ເຢ​ຊູ​ໄດ້​ເປີດ​ເຜີຍ​ຄວາມ​ທຸກ​ຍາກ​ທາງ​ວິນ​ຍານ​ຂອງ​ເຂົາ​ເຈົ້າ ແລະ​ແນະ​ນໍາ​ໃຫ້​ເຂົາ​ເຈົ້າ​ສະ​ແຫວງ​ຫາ​ຄວາມ​ຮັ່ງ​ມີ​ທີ່​ແທ້​ຈິງ​ຈາກ​ພຣະ​ອົງ (ພຣະ​ນິ​ມິດ 3:17-18). ພຣະ​ອົງ​ໄດ້​ເຊື້ອ​ເຊີນ​ຜູ້​ທີ່​ໄດ້​ຍິນ​ສຸ​ລະ​ສຽງ​ຂອງ​ພຣະ​ອົງ​ໃຫ້​ເປີດ​ປະ​ຕູ​ເພື່ອ​ວ່າ​ພຣະ​ອົງ​ຈະ​ໄດ້​ເຂົ້າ​ໄປ​ກິນ​ອາ​ຫານ​ກັບ​ເຂົາ​ເຈົ້າ (ພຣະ​ນິ​ມິດ 3:20).</w:t>
      </w:r>
    </w:p>
    <w:p w14:paraId="32181B2F" w14:textId="77777777" w:rsidR="000F7377" w:rsidRDefault="000F7377"/>
    <w:p w14:paraId="61D7ABD2" w14:textId="77777777" w:rsidR="000F7377" w:rsidRDefault="000F7377">
      <w:r xmlns:w="http://schemas.openxmlformats.org/wordprocessingml/2006/main">
        <w:t xml:space="preserve">ສະຫຼຸບແລ້ວ, ບົດທີສາມຂອງການເປີດເຜີຍມີຂໍ້ຄວາມສະເພາະເຖິງສາມໃນເຈັດຄຣິສຕະຈັກ. ພຣະ ເຢ ຊູ ໄດ້ ກ່າວ ເຖິງ ຄວາມ ຕາຍ ທາງ ວິນ ຍານ ໃນ Sardis ແລະ ຮຽກ ຮ້ອງ ໃຫ້ ມີ ການ ກັບ ໃຈ. ຕໍ່ Philadelphia, ພຣະອົງໄດ້ຍ້ອງຍໍຄວາມຊື່ສັດແລະສັນຍາວ່າການປົກປ້ອງຈາກການທົດລອງທີ່ຈະມາເຖິງ. ໃນເມືອງລາວດີເກອາ, ພຣະເຢຊູໄດ້ຫ້າມຄວາມອົບອຸ່ນແລະຮຽກຮ້ອງການກັບໃຈ, ສະເຫນີໂອກາດສໍາລັບຄວາມຮັ່ງມີທາງວິນຍານທີ່ແທ້ຈິງ. ຂ່າວສານເຫຼົ່ານີ້ເນັ້ນໜັກເຖິງຄວາມຈໍາເປັນຂອງສັດທາອັນແທ້ຈິງ, ການກັບໃຈຈາກຄວາມພໍໃຈ, ແລະການສະແຫວງຫາຄວາມຊອບທໍາຢ່າງຈິງຈັງເພື່ອຈະໄດ້ຮັບການອະນຸມັດ ແລະພອນຈາກພຣະເຈົ້າ.</w:t>
      </w:r>
    </w:p>
    <w:p w14:paraId="29E777A6" w14:textId="77777777" w:rsidR="000F7377" w:rsidRDefault="000F7377"/>
    <w:p w14:paraId="2FE5E569" w14:textId="77777777" w:rsidR="000F7377" w:rsidRDefault="000F7377"/>
    <w:p w14:paraId="219EB946" w14:textId="77777777" w:rsidR="000F7377" w:rsidRDefault="000F7377">
      <w:r xmlns:w="http://schemas.openxmlformats.org/wordprocessingml/2006/main">
        <w:t xml:space="preserve">ພຣະນິມິດ 3:1 ແລະ​ຂຽນ​ເຖິງ​ເທວະດາ​ຂອງ​ສາດສະໜາ​ຈັກ​ໃນ​ເມືອງ​ຊາ​ດິສ; ສິ່ງ​ເຫຼົ່າ​ນີ້​ເວົ້າ​ວ່າ​ຜູ້​ທີ່​ມີ​ເຈັດ​ພຣະ​ວິນ​ຍານ​ຂອງ​ພຣະ​ເຈົ້າ, ແລະ​ເຈັດ​ດາວ; ຂ້າ​ພະ​ເຈົ້າ​ຮູ້​ຈັກ​ວຽກ​ງານ​ຂອງ​ທ່ານ, ວ່າ​ທ່ານ​ມີ​ຊື່​ວ່າ​ທ່ານ​ມີ​ຊີ​ວິດ​ຢູ່, ແລະ​ຕາຍ​ແລ້ວ.</w:t>
      </w:r>
    </w:p>
    <w:p w14:paraId="61367AE2" w14:textId="77777777" w:rsidR="000F7377" w:rsidRDefault="000F7377"/>
    <w:p w14:paraId="021522BF" w14:textId="77777777" w:rsidR="000F7377" w:rsidRDefault="000F7377">
      <w:r xmlns:w="http://schemas.openxmlformats.org/wordprocessingml/2006/main">
        <w:t xml:space="preserve">ເທວະດາຂອງຄຣິສຕະຈັກໃນເມືອງ Sardis ໄດ້ຖືກກ່າວເຖິງ, ແລະມັນໄດ້ຖືກເປີດເຜີຍວ່າຜູ້ທີ່ກ່າວກັບລາວມີເຈັດວິນຍານຂອງພຣະເຈົ້າແລະເຈັດດາວ. ວຽກງານຂອງໂບດໃນເມືອງ Sardis ໄດ້ຖືກເປີດເຜີຍ, ສະແດງໃຫ້ເຫັນວ່າພວກເຂົາມີຊື່ທີ່ຫມາຍຄວາມວ່າພວກເຂົາມີຊີວິດຢູ່, ແຕ່ຄວາມຈິງແລ້ວພວກເຂົາຕາຍແລ້ວ.</w:t>
      </w:r>
    </w:p>
    <w:p w14:paraId="7FE2A96A" w14:textId="77777777" w:rsidR="000F7377" w:rsidRDefault="000F7377"/>
    <w:p w14:paraId="358A31E9" w14:textId="77777777" w:rsidR="000F7377" w:rsidRDefault="000F7377">
      <w:r xmlns:w="http://schemas.openxmlformats.org/wordprocessingml/2006/main">
        <w:t xml:space="preserve">1. ອັນຕະລາຍຂອງຄວາມເຊື່ອທີ່ຕາຍແລ້ວ: ພິຈາລະນາຄໍາປາກົດ 3:1</w:t>
      </w:r>
    </w:p>
    <w:p w14:paraId="11A97F81" w14:textId="77777777" w:rsidR="000F7377" w:rsidRDefault="000F7377"/>
    <w:p w14:paraId="2E8D32C2" w14:textId="77777777" w:rsidR="000F7377" w:rsidRDefault="000F7377">
      <w:r xmlns:w="http://schemas.openxmlformats.org/wordprocessingml/2006/main">
        <w:t xml:space="preserve">2. ດໍາເນີນຊີວິດໃຫ້ເຕັມທີ່: ການສະທ້ອນໃນຄໍາປາກົດ 3:1</w:t>
      </w:r>
    </w:p>
    <w:p w14:paraId="79E10D79" w14:textId="77777777" w:rsidR="000F7377" w:rsidRDefault="000F7377"/>
    <w:p w14:paraId="49CEC25C" w14:textId="77777777" w:rsidR="000F7377" w:rsidRDefault="000F7377">
      <w:r xmlns:w="http://schemas.openxmlformats.org/wordprocessingml/2006/main">
        <w:t xml:space="preserve">1. Jeremiah 29:13 - "ແລະເຈົ້າຈະຊອກຫາຂ້າພະເຈົ້າ, ແລະຊອກຫາຂ້າພະເຈົ້າ, ໃນເວລາທີ່ທ່ານຈະຊອກຫາຂ້າພະເຈົ້າດ້ວຍສຸດຫົວໃຈຂອງທ່ານ."</w:t>
      </w:r>
    </w:p>
    <w:p w14:paraId="1C031060" w14:textId="77777777" w:rsidR="000F7377" w:rsidRDefault="000F7377"/>
    <w:p w14:paraId="3C97FB42" w14:textId="77777777" w:rsidR="000F7377" w:rsidRDefault="000F7377">
      <w:r xmlns:w="http://schemas.openxmlformats.org/wordprocessingml/2006/main">
        <w:t xml:space="preserve">2 John 10: 10 - "ໂຈນບໍ່ໄດ້ມາ, ແຕ່ເພື່ອລັກ, ແລະຂ້າ, ແລະທໍາລາຍ: ຂ້າພະເຈົ້າມາເພື່ອໃຫ້ພວກເຂົາມີຊີວິດ, ແລະໃຫ້ພວກເຂົາມີມັນອຸດົມສົມບູນຫຼາຍ."</w:t>
      </w:r>
    </w:p>
    <w:p w14:paraId="2D8ED849" w14:textId="77777777" w:rsidR="000F7377" w:rsidRDefault="000F7377"/>
    <w:p w14:paraId="5C0C4308" w14:textId="77777777" w:rsidR="000F7377" w:rsidRDefault="000F7377">
      <w:r xmlns:w="http://schemas.openxmlformats.org/wordprocessingml/2006/main">
        <w:t xml:space="preserve">ພຣະນິມິດ 3:2 ຈົ່ງ​ລະວັງ​ໃຫ້​ດີ ແລະ​ເພີ່ມ​ຄວາມ​ເຂັ້ມແຂງ​ໃຫ້​ແກ່​ສິ່ງ​ທີ່​ຍັງ​ເຫຼືອ​ຢູ່​ທີ່​ພ້ອມ​ທີ່​ຈະ​ຕາຍ ເພາະ​ເຮົາ​ບໍ່​ພົບ​ການ​ກະທຳ​ຂອງ​ເຈົ້າ​ສົມບູນ​ຢູ່​ຕໍ່ໜ້າ​ພຣະເຈົ້າ.</w:t>
      </w:r>
    </w:p>
    <w:p w14:paraId="5D7473EE" w14:textId="77777777" w:rsidR="000F7377" w:rsidRDefault="000F7377"/>
    <w:p w14:paraId="57904C20" w14:textId="77777777" w:rsidR="000F7377" w:rsidRDefault="000F7377">
      <w:r xmlns:w="http://schemas.openxmlformats.org/wordprocessingml/2006/main">
        <w:t xml:space="preserve">ຄລິດສະຕຽນ​ຄວນ​ເຝົ້າ​ລະວັງ​ແລະ​ພະຍາຍາມ​ເຮັດ​ວຽກ​ງານ​ຂອງ​ຕົນ​ໃຫ້​ສົມບູນ​ແບບ​ໃນ​ສາຍ​ຕາ​ຂອງ​ພະເຈົ້າ.</w:t>
      </w:r>
    </w:p>
    <w:p w14:paraId="55C53939" w14:textId="77777777" w:rsidR="000F7377" w:rsidRDefault="000F7377"/>
    <w:p w14:paraId="0A311222" w14:textId="77777777" w:rsidR="000F7377" w:rsidRDefault="000F7377">
      <w:r xmlns:w="http://schemas.openxmlformats.org/wordprocessingml/2006/main">
        <w:t xml:space="preserve">1. ການເສີມສ້າງຄວາມເຊື່ອຂອງເຮົາ: ວິທີເຮັດໃຫ້ວຽກງານຂອງເຮົາສົມບູນແບບໃນສາຍຕາຂອງພະເຈົ້າ</w:t>
      </w:r>
    </w:p>
    <w:p w14:paraId="17914E56" w14:textId="77777777" w:rsidR="000F7377" w:rsidRDefault="000F7377"/>
    <w:p w14:paraId="3C77049F" w14:textId="77777777" w:rsidR="000F7377" w:rsidRDefault="000F7377">
      <w:r xmlns:w="http://schemas.openxmlformats.org/wordprocessingml/2006/main">
        <w:t xml:space="preserve">2. ການ​ຮຽກ​ຮ້ອງ​ໃຫ້​ເຝົ້າ​ລະວັງ: ເປັນ​ຫຍັງ​ເຮົາ​ຄວນ​ເສີມ​ຄວາມ​ເຊື່ອ</w:t>
      </w:r>
    </w:p>
    <w:p w14:paraId="3CF91743" w14:textId="77777777" w:rsidR="000F7377" w:rsidRDefault="000F7377"/>
    <w:p w14:paraId="3AFE3477" w14:textId="77777777" w:rsidR="000F7377" w:rsidRDefault="000F7377">
      <w:r xmlns:w="http://schemas.openxmlformats.org/wordprocessingml/2006/main">
        <w:t xml:space="preserve">1. ຢາໂກໂບ 4:17 - "ດັ່ງນັ້ນ, ສໍາລັບຜູ້ທີ່ຮູ້ຈັກສິ່ງທີ່ດີທີ່ຈະເຮັດແລະບໍ່ເຮັດມັນ, ສໍາລັບເຂົາມັນເປັນບາບ."</w:t>
      </w:r>
    </w:p>
    <w:p w14:paraId="452F8BE0" w14:textId="77777777" w:rsidR="000F7377" w:rsidRDefault="000F7377"/>
    <w:p w14:paraId="4C15F7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John 3: 18 - "ເດັກນ້ອຍ, ໃຫ້ພວກເຮົາບໍ່ຮັກດ້ວຍຄໍາເວົ້າຫຼືດ້ວຍລີ້ນ, ແຕ່ໃນການກະທໍາແລະຄວາມຈິງ."</w:t>
      </w:r>
    </w:p>
    <w:p w14:paraId="01C99A82" w14:textId="77777777" w:rsidR="000F7377" w:rsidRDefault="000F7377"/>
    <w:p w14:paraId="2E39177D" w14:textId="77777777" w:rsidR="000F7377" w:rsidRDefault="000F7377">
      <w:r xmlns:w="http://schemas.openxmlformats.org/wordprocessingml/2006/main">
        <w:t xml:space="preserve">ພຣະນິມິດ 3:3 ສະນັ້ນ ຈົ່ງ​ຈື່ຈຳ​ວິທີ​ທີ່​ເຈົ້າ​ໄດ້​ຮັບ ແລະ​ໄດ້​ຍິນ, ແລະ​ຍຶດໝັ້ນ​ໄວ້, ແລະ​ກັບ​ໃຈ. ຖ້າ​ຫາກ​ວ່າ​ທ່ານ​ບໍ່​ໄດ້​ເບິ່ງ, ຂ້າ​ພະ​ເຈົ້າ​ຈະ​ມາ​ຕາມ​ທ່ານ​ເປັນ​ຂະ​ໂມຍ, ແລະ​ທ່ານ​ຈະ​ບໍ່​ຮູ້​ວ່າ​ຂ້າ​ພະ​ເຈົ້າ​ຈະ​ມາ​ກັບ​ທ່ານ.</w:t>
      </w:r>
    </w:p>
    <w:p w14:paraId="5F46DAF8" w14:textId="77777777" w:rsidR="000F7377" w:rsidRDefault="000F7377"/>
    <w:p w14:paraId="3C4B54A7" w14:textId="77777777" w:rsidR="000F7377" w:rsidRDefault="000F7377">
      <w:r xmlns:w="http://schemas.openxmlformats.org/wordprocessingml/2006/main">
        <w:t xml:space="preserve">ຂໍ້ພຣະນິມິດຈາກພຣະນິມິດ 3:3 ເຕືອນຄລິດສະຕຽນໃຫ້ຈື່ຈຳຄຳສອນທີ່ເຂົາເຈົ້າໄດ້ຍິນ, ຍຶດໝັ້ນ ແລະໃຫ້ກັບໃຈ. ພວກ​ເຂົາ​ຍັງ​ໄດ້​ຮັບ​ການ​ເຕືອນ​ວ່າ​ຖ້າ​ຫາກ​ວ່າ​ເຂົາ​ເຈົ້າ​ບໍ່​ໄດ້​ເບິ່ງ, ພຣະ​ເຢ​ຊູ​ຈະ​ສະ​ເດັດ​ມາ​ຄື​ລັກ​ແລະ​ພວກ​ເຂົາ​ຈະ​ບໍ່​ຮູ້​ຈັກ​ຊົ່ວ​ໂມງ​ຂອງ​ພຣະ​ອົງ​ຈະ​ສະ​ເດັດ​ມາ.</w:t>
      </w:r>
    </w:p>
    <w:p w14:paraId="30FB6E79" w14:textId="77777777" w:rsidR="000F7377" w:rsidRDefault="000F7377"/>
    <w:p w14:paraId="38C9EFB3" w14:textId="77777777" w:rsidR="000F7377" w:rsidRDefault="000F7377">
      <w:r xmlns:w="http://schemas.openxmlformats.org/wordprocessingml/2006/main">
        <w:t xml:space="preserve">1. ພະລັງແຫ່ງການກັບໃຈ: ວິທີດຳເນີນຊີວິດແຫ່ງການກັບໃຈ</w:t>
      </w:r>
    </w:p>
    <w:p w14:paraId="35FD7467" w14:textId="77777777" w:rsidR="000F7377" w:rsidRDefault="000F7377"/>
    <w:p w14:paraId="57676D1B" w14:textId="77777777" w:rsidR="000F7377" w:rsidRDefault="000F7377">
      <w:r xmlns:w="http://schemas.openxmlformats.org/wordprocessingml/2006/main">
        <w:t xml:space="preserve">2. ພຣະເຢຊູກຳລັງສະເດັດມາ: ຄວາມເປັນຈິງຂອງການກັບມາຂອງພຣະອົງ</w:t>
      </w:r>
    </w:p>
    <w:p w14:paraId="35D18EE8" w14:textId="77777777" w:rsidR="000F7377" w:rsidRDefault="000F7377"/>
    <w:p w14:paraId="43643BEA" w14:textId="77777777" w:rsidR="000F7377" w:rsidRDefault="000F7377">
      <w:r xmlns:w="http://schemas.openxmlformats.org/wordprocessingml/2006/main">
        <w:t xml:space="preserve">1. ລູກາ 13:3 “ຖ້າ​ຫາກ​ທ່ານ​ກັບ​ໃຈ, ທ່ານ​ທັງ​ຫມົດ​ຈະ​ຕາຍ​ເຊັ່ນ​ດຽວ​ກັນ.”</w:t>
      </w:r>
    </w:p>
    <w:p w14:paraId="775B4D7B" w14:textId="77777777" w:rsidR="000F7377" w:rsidRDefault="000F7377"/>
    <w:p w14:paraId="04B860D9" w14:textId="77777777" w:rsidR="000F7377" w:rsidRDefault="000F7377">
      <w:r xmlns:w="http://schemas.openxmlformats.org/wordprocessingml/2006/main">
        <w:t xml:space="preserve">2. 1 ເທຊະໂລນີກ 5:2-3 - “ດ້ວຍ​ຕົວ​ເອງ​ກໍ​ຮູ້​ຢູ່​ແລ້ວ​ວ່າ​ວັນ​ຂອງ​ພຣະ​ຜູ້​ເປັນ​ເຈົ້າ​ຈະ​ມາ​ຄື​ກັບ​ໂຈນ​ໃນ​ຕອນ​ກາງຄືນ. ໃນຂະນະທີ່ຜູ້ຄົນເວົ້າວ່າ, 'ມີຄວາມສະຫງົບແລະຄວາມປອດໄພ,' ແລ້ວຄວາມພິນາດກະທັນຫັນຈະເກີດຂື້ນກັບພວກເຂົາຍ້ອນວ່າການເຈັບທ້ອງເກີດກັບແມ່ຍິງຖືພາ, ແລະພວກເຂົາຈະບໍ່ຫນີໄປ."</w:t>
      </w:r>
    </w:p>
    <w:p w14:paraId="30680D5F" w14:textId="77777777" w:rsidR="000F7377" w:rsidRDefault="000F7377"/>
    <w:p w14:paraId="22D5B341" w14:textId="77777777" w:rsidR="000F7377" w:rsidRDefault="000F7377">
      <w:r xmlns:w="http://schemas.openxmlformats.org/wordprocessingml/2006/main">
        <w:t xml:space="preserve">ພຣະນິມິດ 3:4 ເຈົ້າ​ມີ​ຊື່​ບໍ່​ພໍ​ເທົ່າ​ໃດ​ຄົນ​ໃນ​ເມືອງ​ຊາ​ດີ​ທີ່​ບໍ່​ໄດ້​ເຮັດ​ໃຫ້​ເສື້ອ​ຜ້າ​ຂອງ​ເຂົາ​ເປັນ​ມົນທິນ; ແລະ​ພວກ​ເຂົາ​ຈະ​ຍ່າງ​ກັບ​ຂ້າ​ພະ​ເຈົ້າ​ໃນ​ສີ​ຂາວ: ສໍາ​ລັບ​ເຂົາ​ເຈົ້າ​ມີ​ຄ່າ​ຄວນ.</w:t>
      </w:r>
    </w:p>
    <w:p w14:paraId="7B4A91DC" w14:textId="77777777" w:rsidR="000F7377" w:rsidRDefault="000F7377"/>
    <w:p w14:paraId="76CAAF89" w14:textId="77777777" w:rsidR="000F7377" w:rsidRDefault="000F7377">
      <w:r xmlns:w="http://schemas.openxmlformats.org/wordprocessingml/2006/main">
        <w:t xml:space="preserve">ຊື່ຈໍານວນຫນ້ອຍຢູ່ໃນ Sardis ຍັງຄົງຊື່ສັດແລະຈະໄດ້ຮັບລາງວັນຊີວິດນິລັນດອນ.</w:t>
      </w:r>
    </w:p>
    <w:p w14:paraId="58BD1C78" w14:textId="77777777" w:rsidR="000F7377" w:rsidRDefault="000F7377"/>
    <w:p w14:paraId="69FA119D" w14:textId="77777777" w:rsidR="000F7377" w:rsidRDefault="000F7377">
      <w:r xmlns:w="http://schemas.openxmlformats.org/wordprocessingml/2006/main">
        <w:t xml:space="preserve">1: ຈົ່ງຮັກສາຄວາມສັດຊື່ແລະໄດ້ຮັບຊີວິດນິລັນດອນ</w:t>
      </w:r>
    </w:p>
    <w:p w14:paraId="3982B510" w14:textId="77777777" w:rsidR="000F7377" w:rsidRDefault="000F7377"/>
    <w:p w14:paraId="6668F8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ອົດທົນຜ່ານເວລາທີ່ຫຍຸ້ງຍາກ</w:t>
      </w:r>
    </w:p>
    <w:p w14:paraId="640EA690" w14:textId="77777777" w:rsidR="000F7377" w:rsidRDefault="000F7377"/>
    <w:p w14:paraId="2118DB06" w14:textId="77777777" w:rsidR="000F7377" w:rsidRDefault="000F7377">
      <w:r xmlns:w="http://schemas.openxmlformats.org/wordprocessingml/2006/main">
        <w:t xml:space="preserve">1 ໂລມ 8:28 “ແລະ​ພວກ​ເຮົາ​ຮູ້​ວ່າ​ທຸກ​ສິ່ງ​ທັງ​ປວງ​ເຮັດ​ວຽກ​ຮ່ວມ​ກັນ​ເພື່ອ​ຄວາມ​ດີ​ຕໍ່​ຜູ້​ທີ່​ຮັກ​ພະເຈົ້າ​ຕໍ່​ຜູ້​ທີ່​ຖືກ​ເອີ້ນ​ຕາມ​ຈຸດ​ປະສົງ​ຂອງ​ພະອົງ.”</w:t>
      </w:r>
    </w:p>
    <w:p w14:paraId="5197408F" w14:textId="77777777" w:rsidR="000F7377" w:rsidRDefault="000F7377"/>
    <w:p w14:paraId="32947D73" w14:textId="77777777" w:rsidR="000F7377" w:rsidRDefault="000F7377">
      <w:r xmlns:w="http://schemas.openxmlformats.org/wordprocessingml/2006/main">
        <w:t xml:space="preserve">2 ໂກໂລດ 3:23 “ແລະ​ອັນ​ໃດ​ກໍ​ຕາມ​ທີ່​ເຈົ້າ​ເຮັດ​ນັ້ນ ຈົ່ງ​ເຮັດ​ດ້ວຍ​ໃຈ​ທີ່​ສຸດ​ຕໍ່​ພຣະ​ຜູ້​ເປັນ​ເຈົ້າ, ບໍ່​ແມ່ນ​ຕໍ່​ມະນຸດ.”</w:t>
      </w:r>
    </w:p>
    <w:p w14:paraId="059D73E8" w14:textId="77777777" w:rsidR="000F7377" w:rsidRDefault="000F7377"/>
    <w:p w14:paraId="04743791" w14:textId="77777777" w:rsidR="000F7377" w:rsidRDefault="000F7377">
      <w:r xmlns:w="http://schemas.openxmlformats.org/wordprocessingml/2006/main">
        <w:t xml:space="preserve">ພຣະນິມິດ 3:5 ຜູ້​ທີ່​ເອົາ​ຊະນະ, ຜູ້ນັ້ນ​ຈະ​ນຸ່ງ​ເສື້ອ​ຜ້າ​ຂາວ; ແລະ​ເຮົາ​ຈະ​ບໍ່​ລຶບ​ພຣະ​ນາມ​ຂອງ​ພຣະ​ອົງ​ອອກ​ຈາກ​ປື້ມ​ບັນ​ທຶກ​ແຫ່ງ​ຊີ​ວິດ, ແຕ່​ເຮົາ​ຈະ​ສາ​ລະ​ພາບ​ພຣະ​ນາມ​ຂອງ​ພຣະ​ອົງ​ຕໍ່​ພຣະ​ພັກ​ຂອງ​ພຣະ​ບິ​ດາ​ຂອງ​ເຮົາ, ແລະ ຕໍ່​ໜ້າ​ເທວະ​ດາ​ຂອງ​ພຣະ​ອົງ.</w:t>
      </w:r>
    </w:p>
    <w:p w14:paraId="7984768F" w14:textId="77777777" w:rsidR="000F7377" w:rsidRDefault="000F7377"/>
    <w:p w14:paraId="69C557B0" w14:textId="77777777" w:rsidR="000F7377" w:rsidRDefault="000F7377">
      <w:r xmlns:w="http://schemas.openxmlformats.org/wordprocessingml/2006/main">
        <w:t xml:space="preserve">ຜູ້ທີ່ເຊື່ອຜູ້ທີ່ເອົາຊະນະການທົດລອງຂອງເຂົາເຈົ້າແລະຍັງຄົງຊື່ສັດຈະໄດ້ຮັບລາງວັນດ້ວຍເຄື່ອງນຸ່ງສີຂາວແລະຈະໄດ້ຮັບການຍອມຮັບຈາກພຣະເຈົ້າແລະເທວະດາຂອງພຣະອົງ.</w:t>
      </w:r>
    </w:p>
    <w:p w14:paraId="52C1F1FF" w14:textId="77777777" w:rsidR="000F7377" w:rsidRDefault="000F7377"/>
    <w:p w14:paraId="756DB586" w14:textId="77777777" w:rsidR="000F7377" w:rsidRDefault="000F7377">
      <w:r xmlns:w="http://schemas.openxmlformats.org/wordprocessingml/2006/main">
        <w:t xml:space="preserve">1. ລາງວັນຂອງຄວາມສັດຊື່ - ການຂຸດຄົ້ນຄໍາສັນຍາຂອງພຣະເຈົ້າຂອງຜູ້ທີ່ເຊື່ອໃນເຄື່ອງນຸ່ງສີຂາວຖ້າພວກເຂົາຍັງຄົງເປັນຄວາມຈິງເຖິງວ່າຈະມີຄວາມຜິດຫວັງ.</w:t>
      </w:r>
    </w:p>
    <w:p w14:paraId="0CD9D97B" w14:textId="77777777" w:rsidR="000F7377" w:rsidRDefault="000F7377"/>
    <w:p w14:paraId="1C790AA5" w14:textId="77777777" w:rsidR="000F7377" w:rsidRDefault="000F7377">
      <w:r xmlns:w="http://schemas.openxmlformats.org/wordprocessingml/2006/main">
        <w:t xml:space="preserve">2. ຜູ້ຊະນະໄຊຊະນະ - ກວດເບິ່ງວິທີທີ່ສັດຊື່ສາມາດຢືນຢູ່ຢ່າງຫນັກແຫນ້ນໃນການປະເຊີນຫນ້າກັບຄວາມຍາກລໍາບາກແລະໄດ້ຮັບພອນຂອງພຣະເຈົ້າ.</w:t>
      </w:r>
    </w:p>
    <w:p w14:paraId="6A9A0FF0" w14:textId="77777777" w:rsidR="000F7377" w:rsidRDefault="000F7377"/>
    <w:p w14:paraId="33626CA4" w14:textId="77777777" w:rsidR="000F7377" w:rsidRDefault="000F7377">
      <w:r xmlns:w="http://schemas.openxmlformats.org/wordprocessingml/2006/main">
        <w:t xml:space="preserve">1. ມັດທາຍ 24:13 - “ແຕ່​ຜູ້​ທີ່​ໝັ້ນ​ຄົງ​ຈົນ​ເຖິງ​ທີ່​ສຸດ​ຈະ​ລອດ.”</w:t>
      </w:r>
    </w:p>
    <w:p w14:paraId="61EE8C1E" w14:textId="77777777" w:rsidR="000F7377" w:rsidRDefault="000F7377"/>
    <w:p w14:paraId="1782521D" w14:textId="77777777" w:rsidR="000F7377" w:rsidRDefault="000F7377">
      <w:r xmlns:w="http://schemas.openxmlformats.org/wordprocessingml/2006/main">
        <w:t xml:space="preserve">2 ໂກລິນໂທ 5:10 - "ດ້ວຍວ່າພວກເຮົາທຸກຄົນຕ້ອງປາກົດຕົວຕໍ່ຫນ້າພິພາກສາຂອງພຣະຄຣິດ, ເພື່ອວ່າແຕ່ລະຄົນຈະໄດ້ຮັບສິ່ງທີ່ເປັນຍ້ອນພວກເຮົາສໍາລັບສິ່ງທີ່ເຮັດຢູ່ໃນຮ່າງກາຍ, ບໍ່ວ່າຈະດີຫຼືບໍ່ດີ."</w:t>
      </w:r>
    </w:p>
    <w:p w14:paraId="7D94D5A2" w14:textId="77777777" w:rsidR="000F7377" w:rsidRDefault="000F7377"/>
    <w:p w14:paraId="51D4A368" w14:textId="77777777" w:rsidR="000F7377" w:rsidRDefault="000F7377">
      <w:r xmlns:w="http://schemas.openxmlformats.org/wordprocessingml/2006/main">
        <w:t xml:space="preserve">ພຣະນິມິດ 3:6 ຜູ້ໃດ​ທີ່​ມີ​ຫູ, ຈົ່ງ​ຟັງ​ຖ້ອຍຄຳ​ທີ່​ພຣະວິນຍານ​ຊົງ​ກ່າວ​ແກ່​ບັນດາ​ຄຣິສຕະຈັກ.</w:t>
      </w:r>
    </w:p>
    <w:p w14:paraId="658DBAD9" w14:textId="77777777" w:rsidR="000F7377" w:rsidRDefault="000F7377"/>
    <w:p w14:paraId="09461085" w14:textId="77777777" w:rsidR="000F7377" w:rsidRDefault="000F7377">
      <w:r xmlns:w="http://schemas.openxmlformats.org/wordprocessingml/2006/main">
        <w:t xml:space="preserve">ໃນພຣະນິມິດ 3:6, ພຣະເຢຊູຊົງຊຸກຍູ້ຄົນທີ່ມີຫູຟັງ ແລະໄດ້ຍິນສິ່ງທີ່ພຣະວິນຍານຊົງ </w:t>
      </w:r>
      <w:r xmlns:w="http://schemas.openxmlformats.org/wordprocessingml/2006/main">
        <w:lastRenderedPageBreak xmlns:w="http://schemas.openxmlformats.org/wordprocessingml/2006/main"/>
      </w:r>
      <w:r xmlns:w="http://schemas.openxmlformats.org/wordprocessingml/2006/main">
        <w:t xml:space="preserve">ບອກແກ່ຄຣິສຕະຈັກຕ່າງໆ.</w:t>
      </w:r>
    </w:p>
    <w:p w14:paraId="5FF47131" w14:textId="77777777" w:rsidR="000F7377" w:rsidRDefault="000F7377"/>
    <w:p w14:paraId="3FA74B74" w14:textId="77777777" w:rsidR="000F7377" w:rsidRDefault="000F7377">
      <w:r xmlns:w="http://schemas.openxmlformats.org/wordprocessingml/2006/main">
        <w:t xml:space="preserve">1. ຄວາມສຳຄັນຂອງການຟັງສຽງຂອງພຣະວິນຍານ</w:t>
      </w:r>
    </w:p>
    <w:p w14:paraId="10067523" w14:textId="77777777" w:rsidR="000F7377" w:rsidRDefault="000F7377"/>
    <w:p w14:paraId="62C88AF1" w14:textId="77777777" w:rsidR="000F7377" w:rsidRDefault="000F7377">
      <w:r xmlns:w="http://schemas.openxmlformats.org/wordprocessingml/2006/main">
        <w:t xml:space="preserve">2. ການປູກຝັງຄວາມເຂົ້າໃຈທາງວິນຍານໃນສາດສະໜາຈັກ</w:t>
      </w:r>
    </w:p>
    <w:p w14:paraId="4287277A" w14:textId="77777777" w:rsidR="000F7377" w:rsidRDefault="000F7377"/>
    <w:p w14:paraId="56024AB0" w14:textId="77777777" w:rsidR="000F7377" w:rsidRDefault="000F7377">
      <w:r xmlns:w="http://schemas.openxmlformats.org/wordprocessingml/2006/main">
        <w:t xml:space="preserve">1. ກິດຈະການ 17:11 - ບັດນີ້​ຊາວ​ເບຣີນ​ມີ​ລັກສະນະ​ສູງ​ສົ່ງ​ກວ່າ​ຊາວ​ເທສະໂລນິກ ເພາະ​ພວກເຂົາ​ໄດ້​ຮັບ​ຂ່າວ​ສານ​ດ້ວຍ​ຄວາມ​ກະຕືລືລົ້ນ ແລະ​ໄດ້​ກວດກາ​ເບິ່ງ​ພຣະຄຳພີ​ທຸກ​ມື້​ເພື່ອ​ເບິ່ງ​ວ່າ​ສິ່ງ​ທີ່​ໂປໂລ​ເວົ້າ​ນັ້ນ​ເປັນ​ຄວາມ​ຈິງ.</w:t>
      </w:r>
    </w:p>
    <w:p w14:paraId="30F813D6" w14:textId="77777777" w:rsidR="000F7377" w:rsidRDefault="000F7377"/>
    <w:p w14:paraId="381DC0AD" w14:textId="77777777" w:rsidR="000F7377" w:rsidRDefault="000F7377">
      <w:r xmlns:w="http://schemas.openxmlformats.org/wordprocessingml/2006/main">
        <w:t xml:space="preserve">2. ຢາໂກໂບ 1:19 - ອ້າຍ​ເອື້ອຍ​ນ້ອງ​ທີ່​ຮັກ​ແພງ​ຂອງ​ຂ້າ​ພະ​ເຈົ້າ, ຈົ່ງ​ຈື່​ຈຳ​ຂໍ້​ນີ້: ທຸກ​ຄົນ​ຄວນ​ໄວ​ທີ່​ຈະ​ຟັງ, ຊ້າ​ໃນ​ການ​ເວົ້າ ແລະ​ຊ້າ​ທີ່​ຈະ​ໃຈ​ຮ້າຍ.</w:t>
      </w:r>
    </w:p>
    <w:p w14:paraId="68756EB5" w14:textId="77777777" w:rsidR="000F7377" w:rsidRDefault="000F7377"/>
    <w:p w14:paraId="7C2508FE" w14:textId="77777777" w:rsidR="000F7377" w:rsidRDefault="000F7377">
      <w:r xmlns:w="http://schemas.openxmlformats.org/wordprocessingml/2006/main">
        <w:t xml:space="preserve">ພຣະນິມິດ 3:7 ແລະ​ຂຽນ​ເຖິງ​ເທວະດາ​ຂອງ​ສາດສະໜາ​ຈັກ​ໃນ​ເມືອງ​ຟີລາເດນເຟຍ; ສິ່ງ​ເຫລົ່າ​ນີ້​ກ່າວ​ວ່າ​ພຣະ​ອົງ​ບໍ​ລິ​ສຸດ, ພຣະ​ອົງ​ທີ່​ເປັນ​ຄວາມ​ຈິງ, ຜູ້​ທີ່​ມີ​ກະ​ແຈ​ຂອງ​ດາ​ວິດ, ຜູ້​ທີ່​ເປີດ, ແລະ​ບໍ່​ມີ​ຜູ້​ໃດ​ປິດ; ແລະ shutteth, ແລະບໍ່ມີໃຜເປີດ;</w:t>
      </w:r>
    </w:p>
    <w:p w14:paraId="33D6E00D" w14:textId="77777777" w:rsidR="000F7377" w:rsidRDefault="000F7377"/>
    <w:p w14:paraId="555E1C3A" w14:textId="77777777" w:rsidR="000F7377" w:rsidRDefault="000F7377">
      <w:r xmlns:w="http://schemas.openxmlformats.org/wordprocessingml/2006/main">
        <w:t xml:space="preserve">ພະ​ເຍຊູ​ເປັນ​ຜູ້​ທີ່​ມີ​ພະລັງ​ທີ່​ຈະ​ເປີດ​ແລະ​ປິດ​ປະຕູ ແລະ​ພະອົງ​ເວົ້າ​ກັບ​ໂບດ​ໃນ​ເມືອງ​ຟີລາເດນເຟຍ.</w:t>
      </w:r>
    </w:p>
    <w:p w14:paraId="166DBE2E" w14:textId="77777777" w:rsidR="000F7377" w:rsidRDefault="000F7377"/>
    <w:p w14:paraId="0B25ADC6" w14:textId="77777777" w:rsidR="000F7377" w:rsidRDefault="000F7377">
      <w:r xmlns:w="http://schemas.openxmlformats.org/wordprocessingml/2006/main">
        <w:t xml:space="preserve">1. "ກະແຈເພື່ອເປີດປະຕູ"</w:t>
      </w:r>
    </w:p>
    <w:p w14:paraId="3F884E36" w14:textId="77777777" w:rsidR="000F7377" w:rsidRDefault="000F7377"/>
    <w:p w14:paraId="6B2D39D1" w14:textId="77777777" w:rsidR="000F7377" w:rsidRDefault="000F7377">
      <w:r xmlns:w="http://schemas.openxmlformats.org/wordprocessingml/2006/main">
        <w:t xml:space="preserve">2. "ການ​ປົກຄອງ​ຂອງ​ພະເຈົ້າ​ໃນ​ຊີວິດ​ຂອງ​ເຮົາ"</w:t>
      </w:r>
    </w:p>
    <w:p w14:paraId="410FFCB7" w14:textId="77777777" w:rsidR="000F7377" w:rsidRDefault="000F7377"/>
    <w:p w14:paraId="1D5EC0A4" w14:textId="77777777" w:rsidR="000F7377" w:rsidRDefault="000F7377">
      <w:r xmlns:w="http://schemas.openxmlformats.org/wordprocessingml/2006/main">
        <w:t xml:space="preserve">1. ເອຊາຢາ 22:22 - "ແລະຂໍກະແຈຂອງເຮືອນຂອງດາວິດຂ້າພະເຈົ້າຈະວາງໄວ້ເທິງບ່າຂອງລາວ; ສະນັ້ນລາວຈະເປີດ, ແລະບໍ່ມີໃຜຈະປິດ; ແລະລາວຈະປິດ, ແລະບໍ່ມີໃຜຈະເປີດ."</w:t>
      </w:r>
    </w:p>
    <w:p w14:paraId="571103FB" w14:textId="77777777" w:rsidR="000F7377" w:rsidRDefault="000F7377"/>
    <w:p w14:paraId="42D29B0F" w14:textId="77777777" w:rsidR="000F7377" w:rsidRDefault="000F7377">
      <w:r xmlns:w="http://schemas.openxmlformats.org/wordprocessingml/2006/main">
        <w:t xml:space="preserve">2 ໂກລິນໂທ 5:17-20 - “ເຫດສະນັ້ນ ຖ້າ​ຜູ້​ໃດ​ຢູ່​ໃນ​ພະ​ຄລິດ ຜູ້​ນັ້ນ​ກໍ​ເປັນ​ການ​ສ້າງ​ໃໝ່ ຄວາມ​ເກົ່າ​ໄດ້​ລ່ວງ​ໄປ​ແລ້ວ ຈົ່ງ​ເບິ່ງ ການ​ໃໝ່​ໄດ້​ມາ​ຈາກ​ພະເຈົ້າ ຜູ້​ທີ່​ຜ່ານ​ທາງ​ພະ​ຄລິດ​ໄດ້​ໃຫ້​ພວກ​ເຮົາ​ຄືນ​ດີ​ກັບ​ພວກ​ເຮົາ. ພະອົງ​ເອງ </w:t>
      </w:r>
      <w:r xmlns:w="http://schemas.openxmlformats.org/wordprocessingml/2006/main">
        <w:lastRenderedPageBreak xmlns:w="http://schemas.openxmlformats.org/wordprocessingml/2006/main"/>
      </w:r>
      <w:r xmlns:w="http://schemas.openxmlformats.org/wordprocessingml/2006/main">
        <w:t xml:space="preserve">​ແລະ​ໄດ້​ມອບ​ໃຫ້​ພວກ​ເຮົາ​ເຮັດ​ວຽກ​ງານ​ການ​ປອງ​ດອງ​ກັນ, ນັ້ນ​ຄື, ໃນ​ພຣະ​ຄຣິດ​ພຣະ​ເຈົ້າ​ໄດ້​ຄືນ​ດີ​ໂລກ​ກັບ​ຕົນ, ບໍ່​ໄດ້​ນັບ​ການ​ລ່ວງ​ລະ​ເມີດ​ຕໍ່​ພວກ​ເຂົາ, ແລະ​ມອບ​ໃຫ້​ພວກ​ເຮົາ​ຂ່າວ​ສານ​ຂອງ​ການ​ຄືນ​ດີ​ຂອງ​ພວກ​ເຮົາ. ໂດຍຜ່ານພວກເຮົາ, ພວກເຮົາອ້ອນວອນທ່ານໃນນາມຂອງພຣະຄຣິດ, ຈົ່ງຄືນດີກັບພຣະເຈົ້າ."</w:t>
      </w:r>
    </w:p>
    <w:p w14:paraId="2493775A" w14:textId="77777777" w:rsidR="000F7377" w:rsidRDefault="000F7377"/>
    <w:p w14:paraId="4856768F" w14:textId="77777777" w:rsidR="000F7377" w:rsidRDefault="000F7377">
      <w:r xmlns:w="http://schemas.openxmlformats.org/wordprocessingml/2006/main">
        <w:t xml:space="preserve">ພຣະນິມິດ 3:8 ເຮົາ​ຮູ້ຈັກ​ວຽກ​ງານ​ຂອງ​ເຈົ້າ: ຈົ່ງ​ເບິ່ງ, ເຮົາ​ໄດ້​ຕັ້ງ​ປະຕູ​ທີ່​ເປີດ​ໄວ້​ຕໍ່​ໜ້າ​ເຈົ້າ, ແລະ​ບໍ່​ມີ​ຜູ້​ໃດ​ຈະ​ປິດ​ມັນ​ໄດ້ ເພາະ​ເຈົ້າ​ມີ​ກຳລັງ​ພຽງ​ເລັກ​ນ້ອຍ, ແລະ​ໄດ້​ຮັກສາ​ຖ້ອຍ​ຄຳ​ຂອງ​ເຮົາ, ແລະ​ບໍ່​ໄດ້​ປະ​ຕິ​ເສດ​ຊື່​ຂອງ​ເຮົາ.</w:t>
      </w:r>
    </w:p>
    <w:p w14:paraId="380F3500" w14:textId="77777777" w:rsidR="000F7377" w:rsidRDefault="000F7377"/>
    <w:p w14:paraId="3A710DCD" w14:textId="77777777" w:rsidR="000F7377" w:rsidRDefault="000F7377">
      <w:r xmlns:w="http://schemas.openxmlformats.org/wordprocessingml/2006/main">
        <w:t xml:space="preserve">ຂໍ້ຄວາມນີ້ເນັ້ນຫນັກເຖິງການເປີດປະຕູທີ່ພຣະເຈົ້າໄດ້ຕັ້ງໄວ້ຕໍ່ຫນ້າພວກເຮົາແລະຄວາມເຂັ້ມແຂງທີ່ພວກເຮົາຕ້ອງຮັກສາພຣະຄໍາຂອງພຣະອົງແລະບໍ່ປະຕິເສດພຣະນາມຂອງພຣະອົງ.</w:t>
      </w:r>
    </w:p>
    <w:p w14:paraId="1E2B5248" w14:textId="77777777" w:rsidR="000F7377" w:rsidRDefault="000F7377"/>
    <w:p w14:paraId="7F0061B4" w14:textId="77777777" w:rsidR="000F7377" w:rsidRDefault="000F7377">
      <w:r xmlns:w="http://schemas.openxmlformats.org/wordprocessingml/2006/main">
        <w:t xml:space="preserve">1. ອີງໃສ່ຄວາມເຂັ້ມແຂງຂອງພຣະເຈົ້າເພື່ອເອົາຊະນະສິ່ງທ້າທາຍ</w:t>
      </w:r>
    </w:p>
    <w:p w14:paraId="4CB13684" w14:textId="77777777" w:rsidR="000F7377" w:rsidRDefault="000F7377"/>
    <w:p w14:paraId="4585572B" w14:textId="77777777" w:rsidR="000F7377" w:rsidRDefault="000F7377">
      <w:r xmlns:w="http://schemas.openxmlformats.org/wordprocessingml/2006/main">
        <w:t xml:space="preserve">2. ປະຕູເປີດໂອກາດລໍຖ້າພວກເຮົາ</w:t>
      </w:r>
    </w:p>
    <w:p w14:paraId="276DF812" w14:textId="77777777" w:rsidR="000F7377" w:rsidRDefault="000F7377"/>
    <w:p w14:paraId="40D29026" w14:textId="77777777" w:rsidR="000F7377" w:rsidRDefault="000F7377">
      <w:r xmlns:w="http://schemas.openxmlformats.org/wordprocessingml/2006/main">
        <w:t xml:space="preserve">1. ຟີລິບ 4:13 - "ຂ້ອຍສາມາດເຮັດທຸກສິ່ງໄດ້ໂດຍຜ່ານພຣະອົງຜູ້ທີ່ເສີມສ້າງຂ້ອຍ."</w:t>
      </w:r>
    </w:p>
    <w:p w14:paraId="68F0D1D3" w14:textId="77777777" w:rsidR="000F7377" w:rsidRDefault="000F7377"/>
    <w:p w14:paraId="79AE8B8D" w14:textId="77777777" w:rsidR="000F7377" w:rsidRDefault="000F7377">
      <w:r xmlns:w="http://schemas.openxmlformats.org/wordprocessingml/2006/main">
        <w:t xml:space="preserve">2. ເອຊາຢາ 43:19 - "ເບິ່ງ​ແມ, ເຮົາ​ກຳລັງ​ເຮັດ​ສິ່ງ​ໃໝ່; ບັດ​ນີ້​ມັນ​ເກີດ​ຂຶ້ນ, ເຈົ້າ​ບໍ່​ເຫັນ​ບໍ?</w:t>
      </w:r>
    </w:p>
    <w:p w14:paraId="382CA2C0" w14:textId="77777777" w:rsidR="000F7377" w:rsidRDefault="000F7377"/>
    <w:p w14:paraId="236C636A" w14:textId="77777777" w:rsidR="000F7377" w:rsidRDefault="000F7377">
      <w:r xmlns:w="http://schemas.openxmlformats.org/wordprocessingml/2006/main">
        <w:t xml:space="preserve">ພຣະນິມິດ 3:9 ຈົ່ງ​ເບິ່ງ, ເຮົາ​ຈະ​ເຮັດ​ໃຫ້​ພວກ​ເຂົາ​ເປັນ​ທຳມະສາລາ​ຂອງ​ຊາຕານ, ຊຶ່ງ​ກ່າວ​ວ່າ​ພວກ​ເຂົາ​ເປັນ​ຊາວ​ຢິວ, ແລະ​ບໍ່​ແມ່ນ, ແຕ່​ເວົ້າ​ຕົວະ; ຈົ່ງ​ເບິ່ງ, ເຮົາ​ຈະ​ເຮັດ​ໃຫ້​ເຂົາ​ເຈົ້າ​ມາ​ນະ​ມັດ​ສະ​ການ​ຢູ່​ຕໍ່​ໜ້າ​ຕີນ​ຂອງ​ເຈົ້າ, ແລະ ຮູ້​ວ່າ​ເຮົາ​ຮັກ​ເຈົ້າ.</w:t>
      </w:r>
    </w:p>
    <w:p w14:paraId="102E8DD0" w14:textId="77777777" w:rsidR="000F7377" w:rsidRDefault="000F7377"/>
    <w:p w14:paraId="65030FCB" w14:textId="77777777" w:rsidR="000F7377" w:rsidRDefault="000F7377">
      <w:r xmlns:w="http://schemas.openxmlformats.org/wordprocessingml/2006/main">
        <w:t xml:space="preserve">ພຣະ​ເຈົ້າ​ຈະ​ນຳ​ເອົາ​ການ​ພິ​ພາກ​ສາ​ມາ​ໃຫ້​ຜູ້​ທີ່​ອ້າງ​ວ່າ​ເປັນ​ຊາວ​ຢິວ​ໂດຍ​ບໍ່​ຖືກ​ຕ້ອງ ແລະ​ເຮັດ​ໃຫ້​ເຂົາ​ເຈົ້າ​ຮັບ​ຮູ້​ຄວາມ​ຮັກ​ຂອງ​ພຣະ​ອົງ​ຕໍ່​ຜູ້​ທີ່​ສັດ​ຊື່.</w:t>
      </w:r>
    </w:p>
    <w:p w14:paraId="4181D788" w14:textId="77777777" w:rsidR="000F7377" w:rsidRDefault="000F7377"/>
    <w:p w14:paraId="2D364EC1" w14:textId="77777777" w:rsidR="000F7377" w:rsidRDefault="000F7377">
      <w:r xmlns:w="http://schemas.openxmlformats.org/wordprocessingml/2006/main">
        <w:t xml:space="preserve">1. ພຣະເຈົ້າເປັນຜູ້ພິພາກສາຂອງສັດຊື່</w:t>
      </w:r>
    </w:p>
    <w:p w14:paraId="17780D7E" w14:textId="77777777" w:rsidR="000F7377" w:rsidRDefault="000F7377"/>
    <w:p w14:paraId="73AA6A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ການຮັບຮູ້ຄວາມຮັກຂອງພຣະເຈົ້າໂດຍຜ່ານຄວາມເຊື່ອ</w:t>
      </w:r>
    </w:p>
    <w:p w14:paraId="6BBBCE8D" w14:textId="77777777" w:rsidR="000F7377" w:rsidRDefault="000F7377"/>
    <w:p w14:paraId="1EEFF03C" w14:textId="77777777" w:rsidR="000F7377" w:rsidRDefault="000F7377">
      <w:r xmlns:w="http://schemas.openxmlformats.org/wordprocessingml/2006/main">
        <w:t xml:space="preserve">1. Romans 2:28-29 - ສໍາ​ລັບ​ການ​ບໍ່​ມີ​ໃຜ​ເປັນ​ຊາວ​ຢິວ​ທີ່​ເປັນ​ພຽງ​ແຕ່ outwardly​, ຫຼື​ການ​ຕັດ​ອອກ​ພາຍ​ນອກ​ແລະ​ທາງ​ຮ່າງ​ກາຍ​. ແຕ່​ຄົນ​ຢິວ​ເປັນ​ຄົນ​ພາຍ​ໃນ, ແລະ​ການ​ຕັດ​ສິນ​ຕັດ​ເປັນ​ເລື່ອງ​ຂອງ​ໃຈ, ໂດຍ​ພຣະ​ວິນ​ຍານ, ບໍ່​ແມ່ນ​ທາງ​ໜັງ​ສື. ຄໍາສັນລະເສີນຂອງພຣະອົງບໍ່ແມ່ນມາຈາກມະນຸດແຕ່ມາຈາກພຣະເຈົ້າ.</w:t>
      </w:r>
    </w:p>
    <w:p w14:paraId="75DFEEC2" w14:textId="77777777" w:rsidR="000F7377" w:rsidRDefault="000F7377"/>
    <w:p w14:paraId="2AD774D3" w14:textId="77777777" w:rsidR="000F7377" w:rsidRDefault="000F7377">
      <w:r xmlns:w="http://schemas.openxmlformats.org/wordprocessingml/2006/main">
        <w:t xml:space="preserve">2. ຢາໂກໂບ 2:14-17 - ພີ່ນ້ອງ​ທັງຫລາຍ​ເອີຍ, ຖ້າ​ຜູ້ໃດ​ຜູ້ໜຶ່ງ​ບອກ​ວ່າ​ລາວ​ມີ​ຄວາມ​ເຊື່ອ​ແຕ່​ບໍ່ມີ​ການ​ກະທຳ​ນັ້ນ​ມີ​ປະໂຫຍດ​ຫຍັງ​ແດ່? ຄວາມ​ເຊື່ອ​ນັ້ນ​ຊ່ວຍ​ລາວ​ໄດ້​ບໍ? ຖ້າ​ພີ່​ນ້ອງ​ຊາຍ​ຫຼື​ນ້ອງ​ສາວ​ນຸ່ງ​ເຄື່ອງ​ບໍ່​ດີ ແລະ​ຂາດ​ອາຫານ​ປະຈຳ​ວັນ ແລະ​ຜູ້​ໜຶ່ງ​ໃນ​ພວກ​ເຈົ້າ​ເວົ້າ​ກັບ​ເຂົາ​ເຈົ້າ​ວ່າ, “ຈົ່ງ​ໄປ​ຢ່າງ​ສະຫງົບ​ສຸກ, ອຸ່ນ​ໃຈ​ໃຫ້​ອີ່ມ” ໂດຍ​ບໍ່​ໄດ້​ເອົາ​ສິ່ງ​ຂອງ​ທີ່​ຈຳເປັນ​ຕໍ່​ຮ່າງກາຍ​ໃຫ້​ແກ່​ເຂົາ, ສິ່ງ​ນັ້ນ​ຈະ​ເປັນ​ປະໂຫຍດ​ຫຍັງ? ສະນັ້ນ ສັດທາ​ດ້ວຍ​ຕົວ​ມັນ​ເອງ, ຖ້າ​ຫາກ​ບໍ່​ມີ​ການ​ກະທຳ, ກໍ​ຕາຍ​ໄປ.</w:t>
      </w:r>
    </w:p>
    <w:p w14:paraId="26A98F4E" w14:textId="77777777" w:rsidR="000F7377" w:rsidRDefault="000F7377"/>
    <w:p w14:paraId="51EB7635" w14:textId="77777777" w:rsidR="000F7377" w:rsidRDefault="000F7377">
      <w:r xmlns:w="http://schemas.openxmlformats.org/wordprocessingml/2006/main">
        <w:t xml:space="preserve">ພຣະນິມິດ 3:10 ເພາະ​ເຈົ້າ​ໄດ້​ຮັກສາ​ຖ້ອຍຄຳ​ແຫ່ງ​ຄວາມ​ອົດທົນ​ຂອງ​ເຮົາ ເຮົາ​ຈຶ່ງ​ຈະ​ຮັກສາ​ເຈົ້າ​ໃຫ້​ພົ້ນ​ຈາກ​ເວລາ​ແຫ່ງ​ການ​ລໍ້ລວງ​ທີ່​ຈະ​ມາ​ເຖິງ​ທົ່ວ​ໂລກ ເພື່ອ​ທົດລອງ​ຄົນ​ທີ່​ຢູ່​ເທິງ​ແຜ່ນດິນ​ໂລກ.</w:t>
      </w:r>
    </w:p>
    <w:p w14:paraId="5122A50C" w14:textId="77777777" w:rsidR="000F7377" w:rsidRDefault="000F7377"/>
    <w:p w14:paraId="39229660" w14:textId="77777777" w:rsidR="000F7377" w:rsidRDefault="000F7377">
      <w:r xmlns:w="http://schemas.openxmlformats.org/wordprocessingml/2006/main">
        <w:t xml:space="preserve">ພຣະ​ເຈົ້າ​ຈະ​ຮັກ​ສາ​ຜູ້​ທີ່​ຮັກ​ສາ​ພຣະ​ຄໍາ​ຂອງ​ພຣະ​ອົງ​ຈາກ​ຊົ່ວ​ໂມງ​ຂອງ​ການ​ລໍ້​ລວງ​ທີ່​ຈະ​ມາ​ເທິງ​ໂລກ.</w:t>
      </w:r>
    </w:p>
    <w:p w14:paraId="7EEFB29E" w14:textId="77777777" w:rsidR="000F7377" w:rsidRDefault="000F7377"/>
    <w:p w14:paraId="4CA45E1E" w14:textId="77777777" w:rsidR="000F7377" w:rsidRDefault="000F7377">
      <w:r xmlns:w="http://schemas.openxmlformats.org/wordprocessingml/2006/main">
        <w:t xml:space="preserve">1. ຮັກສາພຣະຄຳຂອງພະເຈົ້າ: ຍຶດໝັ້ນດ້ວຍການລໍ້ໃຈ</w:t>
      </w:r>
    </w:p>
    <w:p w14:paraId="58BB9584" w14:textId="77777777" w:rsidR="000F7377" w:rsidRDefault="000F7377"/>
    <w:p w14:paraId="2F63C305" w14:textId="77777777" w:rsidR="000F7377" w:rsidRDefault="000F7377">
      <w:r xmlns:w="http://schemas.openxmlformats.org/wordprocessingml/2006/main">
        <w:t xml:space="preserve">2. ອົດທົນໃນຄວາມເຊື່ອ: ຄໍາສັນຍາຂອງພຣະເຈົ້າໃນການປົກປ້ອງໃນຊ່ວງເວລາທີ່ຫຍຸ້ງຍາກ</w:t>
      </w:r>
    </w:p>
    <w:p w14:paraId="213D5708" w14:textId="77777777" w:rsidR="000F7377" w:rsidRDefault="000F7377"/>
    <w:p w14:paraId="49409AEF" w14:textId="77777777" w:rsidR="000F7377" w:rsidRDefault="000F7377">
      <w:r xmlns:w="http://schemas.openxmlformats.org/wordprocessingml/2006/main">
        <w:t xml:space="preserve">1. ຢາໂກໂບ 1:12-15 - ຜູ້​ທີ່​ອົດທົນ​ຕໍ່​ການ​ທົດ​ລອງ​ກໍ​ເປັນ​ສຸກ ເພາະ​ຜູ້​ນັ້ນ​ຈະ​ໄດ້​ຮັບ​ມົງກຸດ​ແຫ່ງ​ຊີວິດ​ຕາມ​ທີ່​ພຣະເຈົ້າຢາເວ​ໄດ້​ສັນຍາ​ໄວ້​ກັບ​ຄົນ​ທີ່​ຮັກ​ພຣະອົງ.</w:t>
      </w:r>
    </w:p>
    <w:p w14:paraId="4E84922C" w14:textId="77777777" w:rsidR="000F7377" w:rsidRDefault="000F7377"/>
    <w:p w14:paraId="4EE88989" w14:textId="77777777" w:rsidR="000F7377" w:rsidRDefault="000F7377">
      <w:r xmlns:w="http://schemas.openxmlformats.org/wordprocessingml/2006/main">
        <w:t xml:space="preserve">2. 1 ໂກລິນໂທ 10:13 - ບໍ່​ມີ​ການ​ລໍ້​ລວງ​ໃດ​ທີ່​ບໍ່​ມີ​ຢູ່​ເໜືອ​ມະນຸດ. ພະເຈົ້າ​ສັດ​ຊື່ ແລະ​ພະອົງ​ຈະ​ບໍ່​ປ່ອຍ​ໃຫ້​ເຈົ້າ​ຖືກ​ລໍ້​ລວງ​ເກີນ​ກວ່າ​ຄວາມ​ສາມາດ​ຂອງ​ເຈົ້າ, ແຕ່​ດ້ວຍ​ການ​ລໍ້​ໃຈ​ພະອົງ​ຍັງ​ຈະ​ຈັດ​ຫາ​ທາງ​ໃຫ້​ພົ້ນ​ເພື່ອ​ເຈົ້າ​ຈະ​ທົນ​ໄດ້.</w:t>
      </w:r>
    </w:p>
    <w:p w14:paraId="49F127A8" w14:textId="77777777" w:rsidR="000F7377" w:rsidRDefault="000F7377"/>
    <w:p w14:paraId="438B3E89" w14:textId="77777777" w:rsidR="000F7377" w:rsidRDefault="000F7377">
      <w:r xmlns:w="http://schemas.openxmlformats.org/wordprocessingml/2006/main">
        <w:t xml:space="preserve">ພຣະນິມິດ 3:11 ຈົ່ງ​ເບິ່ງ, ເຮົາ​ມາ​ໂດຍ​ໄວ: ຈົ່ງ​ຖື​ສິນ​ອົດ​ເຂົ້າ​ທີ່​ເຈົ້າ​ມີ, ເພື່ອ​ບໍ່​ໃຫ້​ຜູ້​ໃດ​ເອົາ​ມົງກຸດ​ຂອງ​ເຈົ້າ.</w:t>
      </w:r>
    </w:p>
    <w:p w14:paraId="4FEAD3D4" w14:textId="77777777" w:rsidR="000F7377" w:rsidRDefault="000F7377"/>
    <w:p w14:paraId="7ECD3F7B" w14:textId="77777777" w:rsidR="000F7377" w:rsidRDefault="000F7377">
      <w:r xmlns:w="http://schemas.openxmlformats.org/wordprocessingml/2006/main">
        <w:t xml:space="preserve">ພະ​ເຍຊູ​ເຕືອນ​ເຮົາ​ໃຫ້​ສັດ​ຊື່​ໃນ​ການ​ຕິດ​ຕາມ​ພະອົງ​ເພື່ອ​ບໍ່​ໃຫ້​ຜູ້​ໃດ​ເອົາ​ມົງກຸດ​ຂອງ​ເຮົາ​ໄປ.</w:t>
      </w:r>
    </w:p>
    <w:p w14:paraId="23095F3A" w14:textId="77777777" w:rsidR="000F7377" w:rsidRDefault="000F7377"/>
    <w:p w14:paraId="3996EC31" w14:textId="77777777" w:rsidR="000F7377" w:rsidRDefault="000F7377">
      <w:r xmlns:w="http://schemas.openxmlformats.org/wordprocessingml/2006/main">
        <w:t xml:space="preserve">1. ມົງກຸດແຫ່ງຄວາມສັດຊື່: ວິທີຍຶດໝັ້ນໃນການຕິດຕາມພຣະເຢຊູ</w:t>
      </w:r>
    </w:p>
    <w:p w14:paraId="6DEFEF83" w14:textId="77777777" w:rsidR="000F7377" w:rsidRDefault="000F7377"/>
    <w:p w14:paraId="28C45B05" w14:textId="77777777" w:rsidR="000F7377" w:rsidRDefault="000F7377">
      <w:r xmlns:w="http://schemas.openxmlformats.org/wordprocessingml/2006/main">
        <w:t xml:space="preserve">2. ຢ່າສູນເສຍສາຍຕາຂອງມົງກຸດຂອງເຈົ້າ: ສຸມໃສ່ພຣະເຢຊູ</w:t>
      </w:r>
    </w:p>
    <w:p w14:paraId="0FE48DFC" w14:textId="77777777" w:rsidR="000F7377" w:rsidRDefault="000F7377"/>
    <w:p w14:paraId="4E27B4BE" w14:textId="77777777" w:rsidR="000F7377" w:rsidRDefault="000F7377">
      <w:r xmlns:w="http://schemas.openxmlformats.org/wordprocessingml/2006/main">
        <w:t xml:space="preserve">1. 1 ໂກລິນໂທ 9:25-27 - ທຸກ​ຄົນ​ທີ່​ເຂົ້າ​ຮ່ວມ​ການ​ແຂ່ງ​ຂັນ​ກໍ​ເຂົ້າ​ໄປ​ໃນ​ການ​ຝຶກ​ຊ້ອມ​ຢ່າງ​ເຄັ່ງ​ຄັດ. ພວກເຂົາເຮັດເພື່ອໃຫ້ໄດ້ມົງກຸດທີ່ຄົງຈະບໍ່ຢູ່, ແຕ່ພວກເຮົາເຮັດມັນເພື່ອໃຫ້ໄດ້ມົງກຸດທີ່ຄົງຢູ່ຕະຫຼອດໄປ.</w:t>
      </w:r>
    </w:p>
    <w:p w14:paraId="644DBFB4" w14:textId="77777777" w:rsidR="000F7377" w:rsidRDefault="000F7377"/>
    <w:p w14:paraId="15C03EB3" w14:textId="77777777" w:rsidR="000F7377" w:rsidRDefault="000F7377">
      <w:r xmlns:w="http://schemas.openxmlformats.org/wordprocessingml/2006/main">
        <w:t xml:space="preserve">2. ເຮັບເຣີ 3:12-14 - ພີ່ນ້ອງ​ທັງຫລາຍ​ເອີຍ, ຈົ່ງ​ເບິ່ງ​ເຖີດ, ວ່າ​ບໍ່​ມີ​ຜູ້ໃດ​ໃນ​ພວກ​ເຈົ້າ​ມີ​ໃຈ​ບາບ, ບໍ່​ເຊື່ອ​ທີ່​ຫັນ​ໜີ​ໄປ​ຈາກ​ພຣະເຈົ້າ​ອົງ​ຊົງ​ພຣະຊົນ​ຢູ່. ແຕ່​ໃຫ້​ກຳລັງ​ໃຈ​ເຊິ່ງ​ກັນ​ແລະ​ກັນ​ທຸກ​ວັນ ຕາບ​ໃດ​ທີ່​ມັນ​ເອີ້ນ​ວ່າ “ວັນ​ນີ້” ເພື່ອ​ວ່າ​ບໍ່​ມີ​ໃຜ​ໃນ​ພວກ​ເຈົ້າ​ຈະ​ແຂງ​ກະດ້າງ​ຍ້ອນ​ການ​ຫຼອກ​ລວງ​ຂອງ​ບາບ. ພວກ​ເຮົາ​ໄດ້​ເຂົ້າ​ຮ່ວມ​ໃນ​ພຣະ​ຄຣິດ, ຖ້າ​ຫາກ​ເຮົາ​ຍຶດ​ໝັ້ນ​ຄວາມ​ເຊື່ອ​ໝັ້ນ​ເດີມ​ຂອງ​ເຮົາ​ຢ່າງ​ໜັກ​ແໜ້ນ​ຈົນ​ເຖິງ​ທີ່​ສຸດ.</w:t>
      </w:r>
    </w:p>
    <w:p w14:paraId="0B32187F" w14:textId="77777777" w:rsidR="000F7377" w:rsidRDefault="000F7377"/>
    <w:p w14:paraId="1BE26DD8" w14:textId="77777777" w:rsidR="000F7377" w:rsidRDefault="000F7377">
      <w:r xmlns:w="http://schemas.openxmlformats.org/wordprocessingml/2006/main">
        <w:t xml:space="preserve">ພຣະນິມິດ 3:12 ຜູ້​ທີ່​ຊະນະ​ເຮົາ​ຈະ​ເຮັດ​ເສົາ​ໃນ​ວິຫານ​ຂອງ​ພຣະເຈົ້າ​ຂອງ​ຂ້າພະເຈົ້າ ແລະ​ຜູ້​ນັ້ນ​ຈະ​ບໍ່​ອອກ​ໄປ​ອີກ ແລະ​ເຮົາ​ຈະ​ຂຽນ​ຊື່​ຂອງ​ພຣະເຈົ້າ​ຂອງ​ຂ້າພະເຈົ້າ ແລະ​ຊື່​ເມືອງ​ຂອງ​ພຣະເຈົ້າ​ຂອງ​ຂ້າພະເຈົ້າ​ໄວ້​ເທິງ​ລາວ. ເຢຣູຊາເລັມ​ໃໝ່​ທີ່​ລົງ​ມາ​ຈາກ​ສະຫວັນ​ຈາກ​ພະເຈົ້າ​ຂອງ​ຂ້ອຍ ແລະ​ຂ້ອຍ​ຈະ​ຂຽນ​ຊື່​ໃໝ່​ຂອງ​ຂ້ອຍ​ໃສ່​ລາວ.</w:t>
      </w:r>
    </w:p>
    <w:p w14:paraId="589CC9AA" w14:textId="77777777" w:rsidR="000F7377" w:rsidRDefault="000F7377"/>
    <w:p w14:paraId="11F16291" w14:textId="77777777" w:rsidR="000F7377" w:rsidRDefault="000F7377">
      <w:r xmlns:w="http://schemas.openxmlformats.org/wordprocessingml/2006/main">
        <w:t xml:space="preserve">ຜູ້​ທີ່​ເອົາ​ຊະ​ນະ​ຈະ​ກາຍ​ເປັນ​ເສົາ​ຄ້ຳ​ໃນ​ພຣະ​ວິ​ຫານ​ຂອງ​ພຣະ​ເຈົ້າ ແລະ​ຈະ​ບໍ່​ໜີ​ໄປ; ຊື່​ຂອງ​ພວກ​ເຂົາ​ຈະ​ຖືກ​ຂຽນ​ດ້ວຍ​ຊື່​ຂອງ​ພຣະ​ເຈົ້າ​ແລະ​ເມືອງ​ຂອງ​ພຣະ​ເຈົ້າ, ຊຶ່ງ​ເປັນ​ເຢຣູ​ຊາ​ເລັມ​ໃຫມ່​ທີ່​ມາ​ຈາກ​ພຣະ​ເຈົ້າ, ແລະ​ຊື່​ໃຫມ່​ຂອງ​ພຣະ​ເຈົ້າ​ຈະ​ຖືກ​ຂຽນ​ໄວ້​ເທິງ​ເຂົາ​ເຈົ້າ.</w:t>
      </w:r>
    </w:p>
    <w:p w14:paraId="745F060D" w14:textId="77777777" w:rsidR="000F7377" w:rsidRDefault="000F7377"/>
    <w:p w14:paraId="7C781575" w14:textId="77777777" w:rsidR="000F7377" w:rsidRDefault="000F7377">
      <w:r xmlns:w="http://schemas.openxmlformats.org/wordprocessingml/2006/main">
        <w:t xml:space="preserve">1. ຄໍາສັນຍາຂອງພຣະເຈົ້າ: ກາຍເປັນເສົາຄ້ໍາໃນພຣະວິຫານຂອງພຣະອົງ</w:t>
      </w:r>
    </w:p>
    <w:p w14:paraId="25DC29B5" w14:textId="77777777" w:rsidR="000F7377" w:rsidRDefault="000F7377"/>
    <w:p w14:paraId="0A38D681" w14:textId="77777777" w:rsidR="000F7377" w:rsidRDefault="000F7377">
      <w:r xmlns:w="http://schemas.openxmlformats.org/wordprocessingml/2006/main">
        <w:t xml:space="preserve">2. ການເອົາຊະນະແລະໄດ້ຮັບລາງວັນ: ພຣະເຈົ້າຂຽນຊື່ຂອງພຣະອົງໃສ່ພວກເຮົາ</w:t>
      </w:r>
    </w:p>
    <w:p w14:paraId="4189CCDC" w14:textId="77777777" w:rsidR="000F7377" w:rsidRDefault="000F7377"/>
    <w:p w14:paraId="5E84DE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28:16 - ດັ່ງນັ້ນ ອົງພຣະ​ຜູ້​ເປັນເຈົ້າ ພຣະເຈົ້າ​ຈຶ່ງ​ກ່າວ​ດັ່ງນີ້​ວ່າ, “ຈົ່ງ​ເບິ່ງ, ເຮົາ​ຄື​ຜູ້​ວາງ​ກ້ອນ​ຫີນ​ໃນ​ຊີໂອນ, ເປັນ​ຫີນ​ທົດ​ສອບ, ເປັນ​ຫີນ​ທີ່​ມີ​ຄ່າ​ແພງ​ສຳລັບ​ຮາກ​ຖານ, ຖືກ​ຕັ້ງ​ໄວ້​ຢ່າງ​ໝັ້ນຄົງ. ຜູ້ທີ່ເຊື່ອໃນມັນຈະບໍ່ຖືກລົບກວນ.</w:t>
      </w:r>
    </w:p>
    <w:p w14:paraId="2A467EAC" w14:textId="77777777" w:rsidR="000F7377" w:rsidRDefault="000F7377"/>
    <w:p w14:paraId="6D7654F0" w14:textId="77777777" w:rsidR="000F7377" w:rsidRDefault="000F7377">
      <w:r xmlns:w="http://schemas.openxmlformats.org/wordprocessingml/2006/main">
        <w:t xml:space="preserve">2. ໂຢຮັນ 14:2-3 - ໃນເຮືອນຂອງພຣະບິດາຂອງຂ້ອຍມີຫຼາຍຫ້ອງ; ຖ້າມັນບໍ່ແມ່ນແນວນັ້ນ, ຂ້ອຍຈະບອກເຈົ້າ. ຂ້ອຍ​ໄປ​ທີ່​ນັ້ນ​ເພື່ອ​ກຽມ​ບ່ອນ​ໃຫ້​ເຈົ້າ. ແລະ ຖ້າ​ຂ້ອຍ​ໄປ​ຈັດ​ບ່ອນ​ໃຫ້​ເຈົ້າ ຂ້ອຍ​ຈະ​ກັບ​ມາ​ນຳ​ເຈົ້າ​ໄປ​ຢູ່​ກັບ​ຂ້ອຍ ເພື່ອ​ເຈົ້າ​ຈະ​ໄດ້​ຢູ່​ທີ່​ຂ້ອຍ.</w:t>
      </w:r>
    </w:p>
    <w:p w14:paraId="6FA56DD3" w14:textId="77777777" w:rsidR="000F7377" w:rsidRDefault="000F7377"/>
    <w:p w14:paraId="3873348F" w14:textId="77777777" w:rsidR="000F7377" w:rsidRDefault="000F7377">
      <w:r xmlns:w="http://schemas.openxmlformats.org/wordprocessingml/2006/main">
        <w:t xml:space="preserve">ພຣະນິມິດ 3:13 ຜູ້​ທີ່​ມີ​ຫູ ຈົ່ງ​ຟັງ​ຖ້ອຍຄຳ​ທີ່​ພຣະວິນຍານ​ຊົງ​ກ່າວ​ແກ່​ບັນດາ​ຄຣິສຕະຈັກ.</w:t>
      </w:r>
    </w:p>
    <w:p w14:paraId="36B423FF" w14:textId="77777777" w:rsidR="000F7377" w:rsidRDefault="000F7377"/>
    <w:p w14:paraId="37D5C381" w14:textId="77777777" w:rsidR="000F7377" w:rsidRDefault="000F7377">
      <w:r xmlns:w="http://schemas.openxmlformats.org/wordprocessingml/2006/main">
        <w:t xml:space="preserve">ພຣະ​ເຢ​ຊູ​ກ່າວ​ກັບ​ສາດ​ສະ​ຫນາ​ຈັກ​, ຊຸກ​ຍູ້​ໃຫ້​ເຂົາ​ເຈົ້າ​ເຊື່ອ​ຟັງ​ພຣະ​ວິນ​ຍານ​ແລະ​ເຊື່ອ​ຟັງ​ຄໍາ​ສັ່ງ​ຂອງ​ພຣະ​ອົງ​.</w:t>
      </w:r>
    </w:p>
    <w:p w14:paraId="1EBA0BD9" w14:textId="77777777" w:rsidR="000F7377" w:rsidRDefault="000F7377"/>
    <w:p w14:paraId="62655175" w14:textId="77777777" w:rsidR="000F7377" w:rsidRDefault="000F7377">
      <w:r xmlns:w="http://schemas.openxmlformats.org/wordprocessingml/2006/main">
        <w:t xml:space="preserve">1. “ການ​ດຳລົງ​ຊີວິດ​ໃນ​ການ​ເຊື່ອ​ຟັງ: ການ​ເຊື່ອ​ຟັງ​ການ​ເອີ້ນ​ຂອງ​ພຣະ​ວິນ​ຍານ”</w:t>
      </w:r>
    </w:p>
    <w:p w14:paraId="63F2D63C" w14:textId="77777777" w:rsidR="000F7377" w:rsidRDefault="000F7377"/>
    <w:p w14:paraId="7611A8BD" w14:textId="77777777" w:rsidR="000F7377" w:rsidRDefault="000F7377">
      <w:r xmlns:w="http://schemas.openxmlformats.org/wordprocessingml/2006/main">
        <w:t xml:space="preserve">2. “ການ​ໄດ້​ຍິນ​ສິ່ງ​ທີ່​ພະ​ວິນຍານ​ກ່າວ: ການ​ເຂົ້າ​ໃຈ​ພຣະ​ປະສົງ​ຂອງ​ພະເຈົ້າ”</w:t>
      </w:r>
    </w:p>
    <w:p w14:paraId="1E835EE9" w14:textId="77777777" w:rsidR="000F7377" w:rsidRDefault="000F7377"/>
    <w:p w14:paraId="30DCDB0D" w14:textId="77777777" w:rsidR="000F7377" w:rsidRDefault="000F7377">
      <w:r xmlns:w="http://schemas.openxmlformats.org/wordprocessingml/2006/main">
        <w:t xml:space="preserve">1. Romans 8: 14 - "ສໍາລັບທຸກຄົນທີ່ຖືກນໍາພາໂດຍພຣະວິນຍານຂອງພຣະເຈົ້າເປັນບຸດຂອງພຣະເຈົ້າ."</w:t>
      </w:r>
    </w:p>
    <w:p w14:paraId="23CC435D" w14:textId="77777777" w:rsidR="000F7377" w:rsidRDefault="000F7377"/>
    <w:p w14:paraId="6E40FEC1" w14:textId="77777777" w:rsidR="000F7377" w:rsidRDefault="000F7377">
      <w:r xmlns:w="http://schemas.openxmlformats.org/wordprocessingml/2006/main">
        <w:t xml:space="preserve">2. ຢາໂກໂບ 1:22-25 “ແຕ່​ຈົ່ງ​ເຮັດ​ຕາມ​ຖ້ອຍຄຳ ແລະ​ບໍ່​ແມ່ນ​ຜູ້​ຟັງ​ເທົ່າ​ນັ້ນ, ຈົ່ງ​ຫລອກ​ລວງ​ຕົນ​ເອງ ເພາະ​ວ່າ​ຜູ້​ໃດ​ເປັນ​ຜູ້​ຟັງ​ພຣະ​ຄຳ ແລະ​ບໍ່​ເປັນ​ຜູ້​ກະທຳ ຜູ້​ນັ້ນ​ກໍ​ຄື​ຄົນ​ທີ່​ເບິ່ງ​ທຳ​ມະ​ຊາດ​ຂອງ​ຕົນ. ຫັນໜ້າໃນກະຈົກ ເພາະລາວເບິ່ງຕົນເອງແລ້ວອອກໄປ ແລະລືມໃນທັນທີວ່າລາວເປັນແນວໃດ ແຕ່ຜູ້ທີ່ເບິ່ງໃນກົດບັນຍັດອັນສົມບູນ, ກົດແຫ່ງເສລີພາບ, ແລະອົດທົນ, ເປັນຜູ້ຟັງຜູ້ທີ່ລືມບໍ່ໄດ້, ແຕ່ຜູ້ທີ່ເຮັດການກະທຳ. , ລາວຈະໄດ້ຮັບພອນໃນການເຮັດຂອງລາວ."</w:t>
      </w:r>
    </w:p>
    <w:p w14:paraId="4E7A2640" w14:textId="77777777" w:rsidR="000F7377" w:rsidRDefault="000F7377"/>
    <w:p w14:paraId="3F1A5412" w14:textId="77777777" w:rsidR="000F7377" w:rsidRDefault="000F7377">
      <w:r xmlns:w="http://schemas.openxmlformats.org/wordprocessingml/2006/main">
        <w:t xml:space="preserve">ພຣະນິມິດ 3:14 ແລະ ທູດ​ຂອງ​ສາດສະໜາ​ຈັກ​ຂອງ​ຊາວ​ລາວ​ດີ​ເຊ​ໄດ້​ຂຽນ​ເຖິງ; ສິ່ງ​ເຫລົ່າ​ນີ້​ກ່າວ​ວ່າ ອາ​ແມນ, ເປັນ​ພະ​ຍານ​ທີ່​ສັດ​ຊື່ ແລະ ແທ້​ຈິງ, ການ​ເລີ່ມ​ຕົ້ນ​ຂອງ​ການ​ສ້າງ​ຂອງ​ພຣະ​ເຈົ້າ;</w:t>
      </w:r>
    </w:p>
    <w:p w14:paraId="701802D0" w14:textId="77777777" w:rsidR="000F7377" w:rsidRDefault="000F7377"/>
    <w:p w14:paraId="6430E251" w14:textId="77777777" w:rsidR="000F7377" w:rsidRDefault="000F7377">
      <w:r xmlns:w="http://schemas.openxmlformats.org/wordprocessingml/2006/main">
        <w:t xml:space="preserve">ພຣະຜູ້ເປັນເຈົ້າ, ພະຍານທີ່ສັດຊື່ແລະແທ້ຈິງແລະການເລີ່ມຕົ້ນຂອງການສ້າງເວົ້າກັບທູດສະຫວັນຂອງໂບດ Laodicean.</w:t>
      </w:r>
    </w:p>
    <w:p w14:paraId="426727E6" w14:textId="77777777" w:rsidR="000F7377" w:rsidRDefault="000F7377"/>
    <w:p w14:paraId="0A7280AB" w14:textId="77777777" w:rsidR="000F7377" w:rsidRDefault="000F7377">
      <w:r xmlns:w="http://schemas.openxmlformats.org/wordprocessingml/2006/main">
        <w:t xml:space="preserve">1. "ຄວາມສັດຊື່ຂອງພຣະຜູ້ເປັນເຈົ້າ"</w:t>
      </w:r>
    </w:p>
    <w:p w14:paraId="65BED8FD" w14:textId="77777777" w:rsidR="000F7377" w:rsidRDefault="000F7377"/>
    <w:p w14:paraId="65975CF1" w14:textId="77777777" w:rsidR="000F7377" w:rsidRDefault="000F7377">
      <w:r xmlns:w="http://schemas.openxmlformats.org/wordprocessingml/2006/main">
        <w:t xml:space="preserve">2. "ຈຸດເລີ່ມຕົ້ນຂອງການສ້າງ"</w:t>
      </w:r>
    </w:p>
    <w:p w14:paraId="7AD56D21" w14:textId="77777777" w:rsidR="000F7377" w:rsidRDefault="000F7377"/>
    <w:p w14:paraId="68C8742F" w14:textId="77777777" w:rsidR="000F7377" w:rsidRDefault="000F7377">
      <w:r xmlns:w="http://schemas.openxmlformats.org/wordprocessingml/2006/main">
        <w:t xml:space="preserve">1. Romans 3: 3-4 - "ສໍາລັບສິ່ງທີ່ຖ້າຫາກວ່າບາງຄົນບໍ່ເຊື່ອ? ຄວາມບໍ່ເຊື່ອຖືຂອງເຂົາເຈົ້າຈະເຮັດໃຫ້ຄວາມສັດຊື່ຂອງພຣະເຈົ້າບໍ່ມີຜົນບໍ? ແນ່ນອນ, ຂໍໃຫ້ພຣະເຈົ້າເປັນຄວາມຈິງແຕ່ທຸກຄົນເປັນຄົນຂີ້ຕົວະ."</w:t>
      </w:r>
    </w:p>
    <w:p w14:paraId="6D1E302C" w14:textId="77777777" w:rsidR="000F7377" w:rsidRDefault="000F7377"/>
    <w:p w14:paraId="3A2B06EA" w14:textId="77777777" w:rsidR="000F7377" w:rsidRDefault="000F7377">
      <w:r xmlns:w="http://schemas.openxmlformats.org/wordprocessingml/2006/main">
        <w:t xml:space="preserve">2 ໂກໂລດ 1:15-17 - “ພະອົງ​ເປັນ​ຮູບ​ຂອງ​ພະເຈົ້າ​ທີ່​ເບິ່ງ​ບໍ່​ເຫັນ​ເປັນ​ລູກ​ຫົວ​ປີ​ຂອງ​ການ​ສ້າງ​ທັງ​ປວງ ເພາະ​ພະອົງ​ສ້າງ​ທຸກ​ສິ່ງ​ທັງ​ປວງ​ທີ່​ຢູ່​ໃນ​ສະຫວັນ​ແລະ​ເທິງ​ແຜ່ນດິນ​ໂລກ​ທັງ​ຫຼາຍ​ທີ່​ເຫັນ​ໄດ້​ແລະ​ເບິ່ງ​ບໍ່​ເຫັນ​ບໍ່​ວ່າ​ບັນລັງ​ຫຼື​ອຳນາດ. ຫລື ອຳນາດ ຫລື ອຳນາດ, ທຸກສິ່ງຖືກສ້າງຂື້ນໂດຍຜ່ານພຣະອົງ ແລະ ເພື່ອພຣະອົງ, ແລະພຣະອົງຊົງສະຖິດຢູ່ກ່ອນທຸກສິ່ງ, ແລະໃນພຣະອົງທຸກສິ່ງມີຢູ່.”</w:t>
      </w:r>
    </w:p>
    <w:p w14:paraId="1FB50D76" w14:textId="77777777" w:rsidR="000F7377" w:rsidRDefault="000F7377"/>
    <w:p w14:paraId="7FD22228" w14:textId="77777777" w:rsidR="000F7377" w:rsidRDefault="000F7377">
      <w:r xmlns:w="http://schemas.openxmlformats.org/wordprocessingml/2006/main">
        <w:t xml:space="preserve">ພຣະນິມິດ 3:15 ເຮົາ​ຮູ້​ເຖິງ​ການ​ກະທຳ​ຂອງ​ເຈົ້າ, ວ່າ​ເຈົ້າ​ບໍ່​ເຢັນ ຫລື​ບໍ່​ຮ້ອນ: ເຮົາ​ຢາກ​ໃຫ້​ເຈົ້າ​ໜາວ ຫລື​ຮ້ອນ.</w:t>
      </w:r>
    </w:p>
    <w:p w14:paraId="3B7564DF" w14:textId="77777777" w:rsidR="000F7377" w:rsidRDefault="000F7377"/>
    <w:p w14:paraId="21ABA118" w14:textId="77777777" w:rsidR="000F7377" w:rsidRDefault="000F7377">
      <w:r xmlns:w="http://schemas.openxmlformats.org/wordprocessingml/2006/main">
        <w:t xml:space="preserve">ພຣະ​ຜູ້​ເປັນ​ເຈົ້າ​ຮູ້​ຈັກ​ວຽກ​ງານ​ຂອງ​ປະ​ຊາ​ຊົນ, ແຕ່​ປະ​ສົງ​ໃຫ້​ເຂົາ​ເຈົ້າ​ມີ​ຄວາມ​ຫມັ້ນ​ຄົງ​ຢ່າງ​ເຕັມ​ທີ່​ໃນ​ຄວາມ​ເຊື່ອ​ຂອງ​ເຂົາ​ເຈົ້າ.</w:t>
      </w:r>
    </w:p>
    <w:p w14:paraId="504FE6A4" w14:textId="77777777" w:rsidR="000F7377" w:rsidRDefault="000F7377"/>
    <w:p w14:paraId="24500203" w14:textId="77777777" w:rsidR="000F7377" w:rsidRDefault="000F7377">
      <w:r xmlns:w="http://schemas.openxmlformats.org/wordprocessingml/2006/main">
        <w:t xml:space="preserve">1: ພຣະຜູ້ເປັນເຈົ້າຕ້ອງການໃຫ້ພວກເຮົາຫມັ້ນສັນຍາຢ່າງເຕັມທີ່</w:t>
      </w:r>
    </w:p>
    <w:p w14:paraId="2C69FE2A" w14:textId="77777777" w:rsidR="000F7377" w:rsidRDefault="000F7377"/>
    <w:p w14:paraId="79485943" w14:textId="77777777" w:rsidR="000F7377" w:rsidRDefault="000F7377">
      <w:r xmlns:w="http://schemas.openxmlformats.org/wordprocessingml/2006/main">
        <w:t xml:space="preserve">2: ຮ້ອນຫຼືເຢັນ - ພຣະຜູ້ເປັນເຈົ້າຕ້ອງການໃຫ້ພວກເຮົາເລືອກ</w:t>
      </w:r>
    </w:p>
    <w:p w14:paraId="67954E88" w14:textId="77777777" w:rsidR="000F7377" w:rsidRDefault="000F7377"/>
    <w:p w14:paraId="65F2A686" w14:textId="77777777" w:rsidR="000F7377" w:rsidRDefault="000F7377">
      <w:r xmlns:w="http://schemas.openxmlformats.org/wordprocessingml/2006/main">
        <w:t xml:space="preserve">1: James 4: 17 - "ເພາະສະນັ້ນ, ສໍາລັບພຣະອົງຜູ້ທີ່ຮູ້ຈັກເຮັດດີ, ແລະບໍ່ເຮັດມັນ, ບາບ."</w:t>
      </w:r>
    </w:p>
    <w:p w14:paraId="28EB4AD5" w14:textId="77777777" w:rsidR="000F7377" w:rsidRDefault="000F7377"/>
    <w:p w14:paraId="65A29349" w14:textId="77777777" w:rsidR="000F7377" w:rsidRDefault="000F7377">
      <w:r xmlns:w="http://schemas.openxmlformats.org/wordprocessingml/2006/main">
        <w:t xml:space="preserve">2: ມັດທາຍ 6: 21 - "ສໍາລັບບ່ອນທີ່ treasure ຂອງທ່ານຢູ່, ຫົວໃຈຂອງເຈົ້າຈະຢູ່ຄືກັນ."</w:t>
      </w:r>
    </w:p>
    <w:p w14:paraId="28F9436B" w14:textId="77777777" w:rsidR="000F7377" w:rsidRDefault="000F7377"/>
    <w:p w14:paraId="7D9C28EC" w14:textId="77777777" w:rsidR="000F7377" w:rsidRDefault="000F7377">
      <w:r xmlns:w="http://schemas.openxmlformats.org/wordprocessingml/2006/main">
        <w:t xml:space="preserve">ພຣະນິມິດ 3:16 ສະນັ້ນ ເພາະ​ເຈົ້າ​ບໍ່​ອຸ່ນ, ແລະ​ບໍ່​ເຢັນ ຫລື​ບໍ່​ຮ້ອນ, ເຮົາ​ຈະ​ເອົາ​ເຈົ້າ​ອອກ​ຈາກ​ປາກ.</w:t>
      </w:r>
    </w:p>
    <w:p w14:paraId="6ADAE9C1" w14:textId="77777777" w:rsidR="000F7377" w:rsidRDefault="000F7377"/>
    <w:p w14:paraId="6B469369" w14:textId="77777777" w:rsidR="000F7377" w:rsidRDefault="000F7377">
      <w:r xmlns:w="http://schemas.openxmlformats.org/wordprocessingml/2006/main">
        <w:t xml:space="preserve">ພຣະ​ເຈົ້າ​ຈະ​ປະ​ຕິ​ເສດ​ຜູ້​ທີ່​ມີ​ຄວາມ​ອ່ອນ​ໂຍນ​ໃນ​ຄວາມ​ເຊື່ອ​ຂອງ​ເຂົາ​ເຈົ້າ.</w:t>
      </w:r>
    </w:p>
    <w:p w14:paraId="0D921E8E" w14:textId="77777777" w:rsidR="000F7377" w:rsidRDefault="000F7377"/>
    <w:p w14:paraId="39AAE75B" w14:textId="77777777" w:rsidR="000F7377" w:rsidRDefault="000F7377">
      <w:r xmlns:w="http://schemas.openxmlformats.org/wordprocessingml/2006/main">
        <w:t xml:space="preserve">1. ອັນຕະລາຍຂອງຄວາມເຊື່ອທີ່ອົບອຸ່ນ</w:t>
      </w:r>
    </w:p>
    <w:p w14:paraId="6C7A699E" w14:textId="77777777" w:rsidR="000F7377" w:rsidRDefault="000F7377"/>
    <w:p w14:paraId="2F32D141" w14:textId="77777777" w:rsidR="000F7377" w:rsidRDefault="000F7377">
      <w:r xmlns:w="http://schemas.openxmlformats.org/wordprocessingml/2006/main">
        <w:t xml:space="preserve">2. ຄວາມສຳຄັນຂອງຄວາມກະຕືລືລົ້ນໃນຄວາມເຊື່ອຂອງພວກເຮົາ</w:t>
      </w:r>
    </w:p>
    <w:p w14:paraId="4B927205" w14:textId="77777777" w:rsidR="000F7377" w:rsidRDefault="000F7377"/>
    <w:p w14:paraId="4C2D07A0" w14:textId="77777777" w:rsidR="000F7377" w:rsidRDefault="000F7377">
      <w:r xmlns:w="http://schemas.openxmlformats.org/wordprocessingml/2006/main">
        <w:t xml:space="preserve">1. ຢາໂກໂບ 4:4-10</w:t>
      </w:r>
    </w:p>
    <w:p w14:paraId="768A6ED9" w14:textId="77777777" w:rsidR="000F7377" w:rsidRDefault="000F7377"/>
    <w:p w14:paraId="37CB5FFC" w14:textId="77777777" w:rsidR="000F7377" w:rsidRDefault="000F7377">
      <w:r xmlns:w="http://schemas.openxmlformats.org/wordprocessingml/2006/main">
        <w:t xml:space="preserve">2. ມັດທາຍ 25:1-13</w:t>
      </w:r>
    </w:p>
    <w:p w14:paraId="102E28C8" w14:textId="77777777" w:rsidR="000F7377" w:rsidRDefault="000F7377"/>
    <w:p w14:paraId="55DF3927" w14:textId="77777777" w:rsidR="000F7377" w:rsidRDefault="000F7377">
      <w:r xmlns:w="http://schemas.openxmlformats.org/wordprocessingml/2006/main">
        <w:t xml:space="preserve">ພຣະນິມິດ 3:17 ເພາະ​ເຈົ້າ​ເວົ້າ​ວ່າ, ເຮົາ​ຮັ່ງມີ, ແລະ​ມີ​ສິນຄ້າ​ເພີ່ມ​ຂຶ້ນ, ແລະ​ບໍ່​ຕ້ອງການ​ຫຍັງ​ເລີຍ; ແລະ​ບໍ່​ຮູ້​ວ່າ​ເຈົ້າ​ຊົ່ວ​ຮ້າຍ, ແລະ​ທຸກ​ຍາກ, ແລະ​ທຸກ​ຍາກ, ແລະ​ຕາ​ບອດ, ແລະ​ເປືອຍ​ກາຍ:</w:t>
      </w:r>
    </w:p>
    <w:p w14:paraId="6FA0655B" w14:textId="77777777" w:rsidR="000F7377" w:rsidRDefault="000F7377"/>
    <w:p w14:paraId="775D4C3E" w14:textId="77777777" w:rsidR="000F7377" w:rsidRDefault="000F7377">
      <w:r xmlns:w="http://schemas.openxmlformats.org/wordprocessingml/2006/main">
        <w:t xml:space="preserve">ຂໍ້ນີ້ເປີດເຜີຍຄໍາເຕືອນຂອງພະເຈົ້າຕໍ່ຜູ້ທີ່ຮັ່ງມີແລະຄິດວ່າເຂົາເຈົ້າບໍ່ຕ້ອງການຫຍັງ.</w:t>
      </w:r>
    </w:p>
    <w:p w14:paraId="5142CDD9" w14:textId="77777777" w:rsidR="000F7377" w:rsidRDefault="000F7377"/>
    <w:p w14:paraId="0ADFEA42" w14:textId="77777777" w:rsidR="000F7377" w:rsidRDefault="000F7377">
      <w:r xmlns:w="http://schemas.openxmlformats.org/wordprocessingml/2006/main">
        <w:t xml:space="preserve">1: ບໍ່​ວ່າ​ຜູ້​ໃດ​ຈະ​ມີ​ຄວາມ​ຮັ່ງ​ມີ​ຫຼາຍ​ປານ​ໃດ, ມັນ​ບໍ່​ສາ​ມາດ​ຊ່ວຍ​ເຂົາ​ເຈົ້າ​ໃຫ້​ພົ້ນ​ຈາກ​ການ​ພິ​ພາກ​ສາ​ຂອງ​ພຣະ​ເຈົ້າ.</w:t>
      </w:r>
    </w:p>
    <w:p w14:paraId="4B2A9315" w14:textId="77777777" w:rsidR="000F7377" w:rsidRDefault="000F7377"/>
    <w:p w14:paraId="3B5973CE" w14:textId="77777777" w:rsidR="000F7377" w:rsidRDefault="000F7377">
      <w:r xmlns:w="http://schemas.openxmlformats.org/wordprocessingml/2006/main">
        <w:t xml:space="preserve">2: ຄວາມຮັ່ງມີສາມາດເປັນຮູບແບບຂອງຄວາມທຸກຍາກທາງວິນຍານຖ້າພວກເຮົາວາງໃຈໃນພວກເຂົາແທນທີ່ຈະເປັນພຣະຜູ້ເປັນເຈົ້າ.</w:t>
      </w:r>
    </w:p>
    <w:p w14:paraId="71BC843E" w14:textId="77777777" w:rsidR="000F7377" w:rsidRDefault="000F7377"/>
    <w:p w14:paraId="682A39A1" w14:textId="77777777" w:rsidR="000F7377" w:rsidRDefault="000F7377">
      <w:r xmlns:w="http://schemas.openxmlformats.org/wordprocessingml/2006/main">
        <w:t xml:space="preserve">1:1 ຕີໂມເຕ 6:17-19 —“ສັ່ງ​ຄົນ​ທີ່​ຮັ່ງມີ​ໃນ​ໂລກ​ນີ້​ບໍ່​ໃຫ້​ມີ​ຄວາມ​ຄຽດ​ແຄ້ນ​ຫຼື​ໃຫ້​ຄວາມ​ຫວັງ​ໃນ​ຄວາມ​ຮັ່ງມີ​ທີ່​ບໍ່​ແນ່ນອນ ແຕ່​ຢູ່​ກັບ​ພະເຈົ້າ​ຜູ້​ທີ່​ໃຫ້​ພວກ​ເຮົາ​ມີ​ທຸກ​ສິ່ງ​ຢ່າງ​ອຸດົມສົມບູນ. ຈົ່ງ​ສັ່ງ​ສອນ​ເຂົາ​ເຈົ້າ​ໃຫ້​ເຮັດ​ຄວາມ​ດີ, ຮັ່ງມີ​ໃນ​ການ​ດີ, ມີ​ໃຈ​ກວ້າງ​ຂວາງ​ແລະ​ພ້ອມ​ທີ່​ຈະ​ແບ່ງປັນ, ​ເກັບ​ມ້ຽນ​ຊັບ​ສົມບັດ​ຂອງ​ພື້ນຖານ​ອັນ​ດີ​ໃຫ້​ແກ່​ອະນາຄົດ, ​ເພື່ອ​ເຂົາ​ເຈົ້າ​ຈະ​ໄດ້​ຍຶດຖື​ສິ່ງ​ທີ່​ມີ​ຊີວິດ​ຢ່າງ​ແທ້​ຈິງ.”</w:t>
      </w:r>
    </w:p>
    <w:p w14:paraId="36F1C01D" w14:textId="77777777" w:rsidR="000F7377" w:rsidRDefault="000F7377"/>
    <w:p w14:paraId="7363DE37" w14:textId="77777777" w:rsidR="000F7377" w:rsidRDefault="000F7377">
      <w:r xmlns:w="http://schemas.openxmlformats.org/wordprocessingml/2006/main">
        <w:t xml:space="preserve">2: ຢາໂກໂບ 5:1-6 - “ຈົ່ງ​ມາ​ເຖີດ, ເຈົ້າ​ຮັ່ງມີ, ຈົ່ງ​ຮ້ອງໄຫ້ ແລະ​ຮ້ອງ​ໂຮ​ດ້ວຍ​ຄວາມ​ທຸກ​ລຳບາກ​ທີ່​ຈະ​ມາ​ເຖິງ​ເຈົ້າ. </w:t>
      </w:r>
      <w:r xmlns:w="http://schemas.openxmlformats.org/wordprocessingml/2006/main">
        <w:lastRenderedPageBreak xmlns:w="http://schemas.openxmlformats.org/wordprocessingml/2006/main"/>
      </w:r>
      <w:r xmlns:w="http://schemas.openxmlformats.org/wordprocessingml/2006/main">
        <w:t xml:space="preserve">ຊັບ​ສິນ​ຂອງ​ເຈົ້າ​ໄດ້​ເນົ່າ​ເປື່ອຍ ແລະ​ເຄື່ອງ​ນຸ່ງ​ຂອງ​ເຈົ້າ​ຖືກ​ແມງ​ໄມ້​ກິນ. ຄໍາ ແລະ ເງິນ ຂອງ ທ່ານ ໄດ້ corroded, ແລະ ການ corrosion ຂອງ ເຂົາ ເຈົ້າ ຈະ ເປັນ ຫຼັກ ຖານ ຕໍ່ ທ່ານ ແລະ ຈະ ກິນ ເນື້ອ ຫນັງ ຂອງ ທ່ານ ຄື ໄຟ. ເຈົ້າ​ໄດ້​ວາງ​ຊັບ​ສົມບັດ​ໄວ້​ໃນ​ຍຸກ​ສຸດ​ທ້າຍ. ຈົ່ງ​ເບິ່ງ, ຄ່າ​ຈ້າງ​ຂອງ​ຄົນ​ງານ​ທີ່​ຕັດ​ນາ​ຂອງ​ເຈົ້າ, ຊຶ່ງ​ເຈົ້າ​ໄດ້​ເກັບ​ກູ້​ຄືນ​ມາ​ໂດຍ​ການ​ສໍ້​ໂກງ, ຮ້ອງ​ຂຶ້ນ​ຕໍ່​ເຈົ້າ, ແລະ ສຽງ​ຮ້ອງ​ຂອງ​ຄົນ​ເກັບ​ກ່ຽວ​ໄດ້​ມາ​ເຖິງ​ຫູ​ຂອງ​ພຣະ​ຜູ້​ເປັນ​ເຈົ້າ​ອົງ​ຊົງ​ຣິດ​ອຳນາດ​ຍິ່ງໃຫຍ່. ເຈົ້າໄດ້ມີຊີວິດຢູ່ເທິງແຜ່ນດິນໂລກໃນຄວາມຫລູຫລາແລະໃນຄວາມອົດທົນຂອງຕົນເອງ. ທ່ານ​ໄດ້ fattened ຫົວ​ໃຈ​ຂອງ​ທ່ານ​ໃນ​ມື້​ຂອງ​ການ​ຂ້າ. ເຈົ້າ​ໄດ້​ກ່າວ​ໂທດ​ແລະ​ຂ້າ​ຄົນ​ຊອບທຳ. ລາວບໍ່ຕໍ່ຕ້ານເຈົ້າ.”</w:t>
      </w:r>
    </w:p>
    <w:p w14:paraId="5950E156" w14:textId="77777777" w:rsidR="000F7377" w:rsidRDefault="000F7377"/>
    <w:p w14:paraId="0EE175BD" w14:textId="77777777" w:rsidR="000F7377" w:rsidRDefault="000F7377">
      <w:r xmlns:w="http://schemas.openxmlformats.org/wordprocessingml/2006/main">
        <w:t xml:space="preserve">ພຣະນິມິດ 3:18 ເຮົາ​ແນະນຳ​ເຈົ້າ​ໃຫ້​ຊື້​ຄຳ​ຈາກ​ເຮົາ​ໃນ​ໄຟ ເພື່ອ​ເຈົ້າ​ຈະ​ຮັ່ງມີ; ແລະ​ເສື້ອ​ຜ້າ​ສີ​ຂາວ, ເພື່ອ​ເຈົ້າ​ຈະ​ໄດ້​ຮັບ​ການ​ນຸ່ງ, ແລະ​ວ່າ​ຄວາມ​ອັບ​ອາຍ​ຂອງ​ການ nakedness ຂອງ​ທ່ານ​ບໍ່​ໄດ້​ປາ​ກົດ​ຂຶ້ນ; ແລະ​ທາ​ຕາ​ຂອງ​ເຈົ້າ​ດ້ວຍ​ຢາ​ທາ​ຕາ, ເພື່ອ​ເຈົ້າ​ຈະ​ໄດ້​ເຫັນ.</w:t>
      </w:r>
    </w:p>
    <w:p w14:paraId="7A6E90CC" w14:textId="77777777" w:rsidR="000F7377" w:rsidRDefault="000F7377"/>
    <w:p w14:paraId="7EB5EAB3" w14:textId="77777777" w:rsidR="000F7377" w:rsidRDefault="000F7377">
      <w:r xmlns:w="http://schemas.openxmlformats.org/wordprocessingml/2006/main">
        <w:t xml:space="preserve">ຂໍ້ຄວາມດັ່ງກ່າວໄດ້ຊຸກຍູ້ໃຫ້ຜູ້ອ່ານຊື້ຄໍາຈາກພະເຈົ້າທີ່ຜ່ານການທົດລອງໄຟ, ເຄື່ອງນຸ່ງສີຂາວເພື່ອປົກປິດການເປືອຍກາຍຂອງເຂົາເຈົ້າ, ແລະນໍ້າຕາເພື່ອໃຫ້ສາມາດເບິ່ງເຫັນໄດ້.</w:t>
      </w:r>
    </w:p>
    <w:p w14:paraId="23F9DA54" w14:textId="77777777" w:rsidR="000F7377" w:rsidRDefault="000F7377"/>
    <w:p w14:paraId="43398163" w14:textId="77777777" w:rsidR="000F7377" w:rsidRDefault="000F7377">
      <w:r xmlns:w="http://schemas.openxmlformats.org/wordprocessingml/2006/main">
        <w:t xml:space="preserve">1. ຄວາມອຸດົມສົມບູນທາງວິນຍານຂອງພະເຈົ້າ: ວິທີການຊອກຫາຄວາມອຸດົມສົມບູນໃນທ່າມກາງວິກິດ</w:t>
      </w:r>
    </w:p>
    <w:p w14:paraId="102587A3" w14:textId="77777777" w:rsidR="000F7377" w:rsidRDefault="000F7377"/>
    <w:p w14:paraId="0AD1356F" w14:textId="77777777" w:rsidR="000F7377" w:rsidRDefault="000F7377">
      <w:r xmlns:w="http://schemas.openxmlformats.org/wordprocessingml/2006/main">
        <w:t xml:space="preserve">2. ພະລັງແຫ່ງສັດທາ: ວິທີທີ່ຈະໄດ້ຮັບເຄື່ອງນຸ່ງແຫ່ງຄວາມລອດໃນເວລາຕ້ອງການ</w:t>
      </w:r>
    </w:p>
    <w:p w14:paraId="16FBA62A" w14:textId="77777777" w:rsidR="000F7377" w:rsidRDefault="000F7377"/>
    <w:p w14:paraId="4F224DA2" w14:textId="77777777" w:rsidR="000F7377" w:rsidRDefault="000F7377">
      <w:r xmlns:w="http://schemas.openxmlformats.org/wordprocessingml/2006/main">
        <w:t xml:space="preserve">1. 2 ໂກລິນໂທ 5:17 - ດັ່ງນັ້ນ, ຖ້າຜູ້ໃດຢູ່ໃນພຣະຄຣິດ, ລາວເປັນຜູ້ສ້າງໃຫມ່. ອາຍຸໄດ້ຜ່ານໄປ; ຈົ່ງ​ເບິ່ງ, ໃຫມ່​ໄດ້​ມາ.</w:t>
      </w:r>
    </w:p>
    <w:p w14:paraId="7209186A" w14:textId="77777777" w:rsidR="000F7377" w:rsidRDefault="000F7377"/>
    <w:p w14:paraId="61FA8F2B" w14:textId="77777777" w:rsidR="000F7377" w:rsidRDefault="000F7377">
      <w:r xmlns:w="http://schemas.openxmlformats.org/wordprocessingml/2006/main">
        <w:t xml:space="preserve">2. ເອຊາຢາ 61:10 - ຂ້າພະເຈົ້າຈະປິຕິຍິນດີຢ່າງຫຼວງຫຼາຍໃນພຣະຜູ້ເປັນເຈົ້າ; ຈິດ​ວິນ​ຍານ​ຂອງ​ຂ້າ​ພະ​ເຈົ້າ​ຈະ exult ໃນ​ພຣະ​ເຈົ້າ​ຂອງ​ຂ້າ​ພະ​ເຈົ້າ, ສໍາ​ລັບ​ພຣະ​ອົງ​ໄດ້​ນຸ່ງ​ເສື້ອ​ຜ້າ​ແຫ່ງ​ຄວາມ​ລອດ​ໃຫ້​ຂ້າ​ພະ​ເຈົ້າ; ພຣະອົງ​ໄດ້​ເອົາ​ເສື້ອ​ຄຸມ​ແຫ່ງ​ຄວາມ​ຊອບທຳ​ໃຫ້​ຂ້ານ້ອຍ​ນຸ່ງ​ຫົ່ມ, ເໝືອນ​ດັ່ງ​ເຈົ້າ​ບ່າວ​ນຸ່ງ​ເຄື່ອງ​ນຸ່ງ​ຫົ່ມ​ຕົວ​ເໝືອນ​ປະໂຣຫິດ​ດ້ວຍ​ຜ້າ​ຫົວ​ທີ່​ສວຍ​ງາມ, ແລະ​ເໝືອນ​ເຈົ້າ​ສາວ​ປະດັບ​ດ້ວຍ​ເພັດພອຍ.</w:t>
      </w:r>
    </w:p>
    <w:p w14:paraId="64535DC7" w14:textId="77777777" w:rsidR="000F7377" w:rsidRDefault="000F7377"/>
    <w:p w14:paraId="6D41907A" w14:textId="77777777" w:rsidR="000F7377" w:rsidRDefault="000F7377">
      <w:r xmlns:w="http://schemas.openxmlformats.org/wordprocessingml/2006/main">
        <w:t xml:space="preserve">ພຣະນິມິດ 3:19 ເທົ່າ​ທີ່​ເຮົາ​ຮັກ, ເຮົາ​ຈະ​ຫ້າມ​ແລະ​ຕີ​ສອນ: ສະນັ້ນ ຈົ່ງ​ກະຕືລືລົ້ນ ແລະ​ກັບ​ໃຈ.</w:t>
      </w:r>
    </w:p>
    <w:p w14:paraId="07509BD3" w14:textId="77777777" w:rsidR="000F7377" w:rsidRDefault="000F7377"/>
    <w:p w14:paraId="3A76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ພຣະ​ເຈົ້າ​ຮັກ​ພວກ​ເຮົາ​ແລະ​ຕີ​ສອນ​ພວກ​ເຮົາ​ທີ່​ຈະ​ນໍາ​ພວກ​ເຮົາ​ເຂົ້າ​ໃກ້​ພຣະ​ອົງ.</w:t>
      </w:r>
    </w:p>
    <w:p w14:paraId="72CE4F24" w14:textId="77777777" w:rsidR="000F7377" w:rsidRDefault="000F7377"/>
    <w:p w14:paraId="6FBF1907" w14:textId="77777777" w:rsidR="000F7377" w:rsidRDefault="000F7377">
      <w:r xmlns:w="http://schemas.openxmlformats.org/wordprocessingml/2006/main">
        <w:t xml:space="preserve">1. ຄວາມຮັກແລະລະບຽບວິໄນຂອງພຣະເຈົ້າ</w:t>
      </w:r>
    </w:p>
    <w:p w14:paraId="1130129D" w14:textId="77777777" w:rsidR="000F7377" w:rsidRDefault="000F7377"/>
    <w:p w14:paraId="7C46C841" w14:textId="77777777" w:rsidR="000F7377" w:rsidRDefault="000F7377">
      <w:r xmlns:w="http://schemas.openxmlformats.org/wordprocessingml/2006/main">
        <w:t xml:space="preserve">2. ການກັບໃຈຢ່າງຈິງຈັງ</w:t>
      </w:r>
    </w:p>
    <w:p w14:paraId="427D60CC" w14:textId="77777777" w:rsidR="000F7377" w:rsidRDefault="000F7377"/>
    <w:p w14:paraId="5EF73D43" w14:textId="77777777" w:rsidR="000F7377" w:rsidRDefault="000F7377">
      <w:r xmlns:w="http://schemas.openxmlformats.org/wordprocessingml/2006/main">
        <w:t xml:space="preserve">1. ເຮັບເຣີ 12:4-11 - ລະບຽບວິໄນຂອງພຣະເຈົ້າ</w:t>
      </w:r>
    </w:p>
    <w:p w14:paraId="4DF6144C" w14:textId="77777777" w:rsidR="000F7377" w:rsidRDefault="000F7377"/>
    <w:p w14:paraId="74758318" w14:textId="77777777" w:rsidR="000F7377" w:rsidRDefault="000F7377">
      <w:r xmlns:w="http://schemas.openxmlformats.org/wordprocessingml/2006/main">
        <w:t xml:space="preserve">2. ລູກາ 15:11-32 - ຄວາມຮັກຂອງພຣະເຈົ້າທີ່ເຫັນໃນການກັບໃຈ</w:t>
      </w:r>
    </w:p>
    <w:p w14:paraId="5B33279A" w14:textId="77777777" w:rsidR="000F7377" w:rsidRDefault="000F7377"/>
    <w:p w14:paraId="548330C3" w14:textId="77777777" w:rsidR="000F7377" w:rsidRDefault="000F7377">
      <w:r xmlns:w="http://schemas.openxmlformats.org/wordprocessingml/2006/main">
        <w:t xml:space="preserve">ພຣະນິມິດ 3:20 ຈົ່ງ​ເບິ່ງ, ຂ້າ​ພະ​ເຈົ້າ​ຢືນ​ຢູ່​ທີ່​ປະ​ຕູ, ແລະ​ເຄາະ: ຖ້າ​ຫາກ​ຜູ້​ໃດ​ໄດ້​ຍິນ​ສຽງ​ຂອງ​ຂ້າ​ພະ​ເຈົ້າ, ແລະ​ເປີດ​ປະ​ຕູ, ຂ້າ​ພະ​ເຈົ້າ​ຈະ​ເຂົ້າ​ໄປ​ຫາ​ຜູ້​ນັ້ນ, ແລະ​ຈະ​ກິນ​ອາ​ຫານ​ກັບ​ເຂົາ, ແລະ​ເຂົາ​ກັບ​ຂ້າ​ພະ​ເຈົ້າ.</w:t>
      </w:r>
    </w:p>
    <w:p w14:paraId="47F27F4F" w14:textId="77777777" w:rsidR="000F7377" w:rsidRDefault="000F7377"/>
    <w:p w14:paraId="3D0AC4B4" w14:textId="77777777" w:rsidR="000F7377" w:rsidRDefault="000F7377">
      <w:r xmlns:w="http://schemas.openxmlformats.org/wordprocessingml/2006/main">
        <w:t xml:space="preserve">ຂໍ້ນີ້ເວົ້າເຖິງພຣະເຢຊູທີ່ເຄາະປະຕູຫົວໃຈຂອງຄົນ, ແລະຖ້າພວກເຂົາເປີດປະຕູ, ພຣະເຢຊູຈະເຂົ້າໄປແລະມີຄວາມສາມັກຄີກັບພວກເຂົາ.</w:t>
      </w:r>
    </w:p>
    <w:p w14:paraId="61290069" w14:textId="77777777" w:rsidR="000F7377" w:rsidRDefault="000F7377"/>
    <w:p w14:paraId="7D019FDF" w14:textId="77777777" w:rsidR="000F7377" w:rsidRDefault="000F7377">
      <w:r xmlns:w="http://schemas.openxmlformats.org/wordprocessingml/2006/main">
        <w:t xml:space="preserve">1. ການເຊື້ອເຊີນເພື່ອຄວາມໃກ້ຊິດກັບພຣະເຢຊູ</w:t>
      </w:r>
    </w:p>
    <w:p w14:paraId="425F2526" w14:textId="77777777" w:rsidR="000F7377" w:rsidRDefault="000F7377"/>
    <w:p w14:paraId="5720F573" w14:textId="77777777" w:rsidR="000F7377" w:rsidRDefault="000F7377">
      <w:r xmlns:w="http://schemas.openxmlformats.org/wordprocessingml/2006/main">
        <w:t xml:space="preserve">2. ການເປີດປະຕູສູ່ຄວາມສຳພັນກັບພຣະເຢຊູ</w:t>
      </w:r>
    </w:p>
    <w:p w14:paraId="26752408" w14:textId="77777777" w:rsidR="000F7377" w:rsidRDefault="000F7377"/>
    <w:p w14:paraId="76F405EB" w14:textId="77777777" w:rsidR="000F7377" w:rsidRDefault="000F7377">
      <w:r xmlns:w="http://schemas.openxmlformats.org/wordprocessingml/2006/main">
        <w:t xml:space="preserve">1. ໂຢຮັນ 15:4-5 —“ຈົ່ງ​ຢູ່​ໃນ​ເຮົາ ແລະ​ເຮົາ​ຢູ່​ໃນ​ເຈົ້າ. ຍ້ອນ​ວ່າ​ງ່າ​ບໍ່​ສາມາດ​ເກີດ​ໝາກ​ດ້ວຍ​ຕົວ​ມັນ​ເອງ, ເວັ້ນ​ເສຍ​ແຕ່​ມັນ​ຈະ​ຢູ່​ໃນ​ເຄືອ, ເຈົ້າ​ກໍ​ບໍ່​ສາ​ມາດ​ເຮັດ​ໄດ້, ຖ້າ​ຫາກ​ເຈົ້າ​ຢູ່​ໃນ​ເຮົາ. ຂ້າພະເຈົ້າເປັນເຄືອ; ເຈົ້າເປັນສາຂາ. ຜູ້​ໃດ​ຢູ່​ໃນ​ເຮົາ ແລະ​ເຮົາ​ຢູ່​ໃນ​ຜູ້​ນັ້ນ ຜູ້​ນັ້ນ​ກໍ​ເກີດ​ໝາກ​ຫລາຍ, ເພາະ​ນອກ​ຈາກ​ເຮົາ​ແລ້ວ ເຈົ້າ​ບໍ່​ສາ​ມາດ​ເຮັດ​ຫຍັງ​ໄດ້.”</w:t>
      </w:r>
    </w:p>
    <w:p w14:paraId="0A93FF5C" w14:textId="77777777" w:rsidR="000F7377" w:rsidRDefault="000F7377"/>
    <w:p w14:paraId="6AB830FB" w14:textId="77777777" w:rsidR="000F7377" w:rsidRDefault="000F7377">
      <w:r xmlns:w="http://schemas.openxmlformats.org/wordprocessingml/2006/main">
        <w:t xml:space="preserve">2. ເອເຟດ 3:17-19 - “ເພື່ອ​ວ່າ​ພະ​ຄລິດ​ຈະ​ສະຖິດ​ຢູ່​ໃນ​ໃຈ​ຂອງ​ເຈົ້າ​ດ້ວຍ​ຄວາມ​ເຊື່ອ—ເພື່ອ​ວ່າ​ເຈົ້າ​ຈະ​ໄດ້​ຮັບ​ການ​ປົ່ງ​ຮາກ​ອອກ​ຕາມ​ຄວາມ​ຮັກ ແລະ​ມີ​ກຳລັງ​ທີ່​ຈະ​ເຂົ້າ​ໃຈ​ກັບ​ໄພ່​ພົນ​ທັງ​ປວງ​ທີ່​ມີ​ຄວາມ​ກວ້າງ​ແລະ​ຄວາມ​ສູງ ແລະ​ຄວາມ​ເລິກ. ແລະ ເພື່ອ​ຈະ​ໄດ້​ຮູ້​ຈັກ​ຄວາມ​ຮັກ​ຂອງ​ພຣະ​ຄຣິດ​ທີ່​ເໜືອ​ກວ່າ​ຄວາມ​ຮູ້, ເພື່ອ​ວ່າ​ເຈົ້າ​ຈະ​ໄດ້​ເຕັມ​ໄປ​ດ້ວຍ​ຄວາມ​ຄົບ​ຖ້ວນ​ຂອງ​ພຣະ​ເຈົ້າ.”</w:t>
      </w:r>
    </w:p>
    <w:p w14:paraId="373BEEBE" w14:textId="77777777" w:rsidR="000F7377" w:rsidRDefault="000F7377"/>
    <w:p w14:paraId="1142B589" w14:textId="77777777" w:rsidR="000F7377" w:rsidRDefault="000F7377">
      <w:r xmlns:w="http://schemas.openxmlformats.org/wordprocessingml/2006/main">
        <w:t xml:space="preserve">ພຣະນິມິດ 3:21 ຜູ້​ທີ່​ຊະນະ​ເຮົາ​ຈະ​ໃຫ້​ຜູ້​ນັ້ນ​ນັ່ງ​ກັບ​ເຮົາ​ໃນ​ບັນລັງ​ຂອງ​ເຮົາ ຄື​ກັບ​ທີ່​ເຮົາ​ໄດ້​ຊະນະ​ແລ້ວ ແລະ​ເຮົາ​ຈະ​ລົງ​ຢູ່​ກັບ​ພຣະບິດາເຈົ້າ​ໃນ​ບັນລັງ​ຂອງ​ພຣະອົງ.</w:t>
      </w:r>
    </w:p>
    <w:p w14:paraId="473AF953" w14:textId="77777777" w:rsidR="000F7377" w:rsidRDefault="000F7377"/>
    <w:p w14:paraId="3C7BB39A" w14:textId="77777777" w:rsidR="000F7377" w:rsidRDefault="000F7377">
      <w:r xmlns:w="http://schemas.openxmlformats.org/wordprocessingml/2006/main">
        <w:t xml:space="preserve">ພຣະ​ເຢ​ຊູ​ສັນ​ຍາ​ທີ່​ຈະ​ແບ່ງ​ບັນ​ບັນ​ລັງ​ຂອງ​ພຣະ​ອົງ​ກັບ​ຜູ້​ທີ່​ເອົາ​ຊະ​ນະ​, ດັ່ງ​ທີ່​ພຣະ​ອົງ​ໄດ້​ເອົາ​ຊະ​ນະ​ແລ້ວ​ແລະ​ນັ່ງ​ກັບ​ພຣະ​ບິ​ດາ​ໃນ​ບັນ​ລັງ​ຂອງ​ພຣະ​ອົງ​.</w:t>
      </w:r>
    </w:p>
    <w:p w14:paraId="70A5FB9A" w14:textId="77777777" w:rsidR="000F7377" w:rsidRDefault="000F7377"/>
    <w:p w14:paraId="2AB228ED" w14:textId="77777777" w:rsidR="000F7377" w:rsidRDefault="000F7377">
      <w:r xmlns:w="http://schemas.openxmlformats.org/wordprocessingml/2006/main">
        <w:t xml:space="preserve">1. "ຄໍາສັນຍາຂອງບັນລັງ: ການເອົາຊະນະກັບພຣະເຢຊູ"</w:t>
      </w:r>
    </w:p>
    <w:p w14:paraId="0FD8C7D2" w14:textId="77777777" w:rsidR="000F7377" w:rsidRDefault="000F7377"/>
    <w:p w14:paraId="0A766DDA" w14:textId="77777777" w:rsidR="000F7377" w:rsidRDefault="000F7377">
      <w:r xmlns:w="http://schemas.openxmlformats.org/wordprocessingml/2006/main">
        <w:t xml:space="preserve">2. "ການດໍາລົງຊີວິດທີ່ມີໄຊຊະນະ: ນັ່ງກັບພຣະຄຣິດໃນບັນລັງຂອງພຣະອົງ"</w:t>
      </w:r>
    </w:p>
    <w:p w14:paraId="7C60FE43" w14:textId="77777777" w:rsidR="000F7377" w:rsidRDefault="000F7377"/>
    <w:p w14:paraId="300747C7" w14:textId="77777777" w:rsidR="000F7377" w:rsidRDefault="000F7377">
      <w:r xmlns:w="http://schemas.openxmlformats.org/wordprocessingml/2006/main">
        <w:t xml:space="preserve">1. ຟີລິບ 2:5-11 - ພຣະເຢຊູໄດ້ຖ່ອມຕົວລົງແລະເຊື່ອຟັງເຖິງຄວາມຕາຍ, ແມ່ນແຕ່ຄວາມຕາຍເທິງໄມ້ກາງແຂນ.</w:t>
      </w:r>
    </w:p>
    <w:p w14:paraId="22596573" w14:textId="77777777" w:rsidR="000F7377" w:rsidRDefault="000F7377"/>
    <w:p w14:paraId="5A95C38B" w14:textId="77777777" w:rsidR="000F7377" w:rsidRDefault="000F7377">
      <w:r xmlns:w="http://schemas.openxmlformats.org/wordprocessingml/2006/main">
        <w:t xml:space="preserve">2. ເຮັບເຣີ 12:1-2 - ຂໍໃຫ້ເຮົາແລ່ນດ້ວຍຄວາມອົດທົນຕໍ່ເຊື້ອຊາດທີ່ຕັ້ງໄວ້ຕໍ່ຫນ້າພວກເຮົາ, ຊອກຫາພຣະເຢຊູ, ຜູ້ກໍ່ຕັ້ງແລະສົມບູນຂອງຄວາມເຊື່ອຂອງພວກເຮົາ.</w:t>
      </w:r>
    </w:p>
    <w:p w14:paraId="3E7B9260" w14:textId="77777777" w:rsidR="000F7377" w:rsidRDefault="000F7377"/>
    <w:p w14:paraId="25AB2F6A" w14:textId="77777777" w:rsidR="000F7377" w:rsidRDefault="000F7377">
      <w:r xmlns:w="http://schemas.openxmlformats.org/wordprocessingml/2006/main">
        <w:t xml:space="preserve">ພຣະນິມິດ 3:22 ຜູ້ໃດ​ທີ່​ມີ​ຫູ, ຈົ່ງ​ຟັງ​ຖ້ອຍຄຳ​ທີ່​ພຣະວິນຍານ​ຊົງ​ກ່າວ​ແກ່​ບັນດາ​ຄຣິສຕະຈັກ.</w:t>
      </w:r>
    </w:p>
    <w:p w14:paraId="3346B460" w14:textId="77777777" w:rsidR="000F7377" w:rsidRDefault="000F7377"/>
    <w:p w14:paraId="3A828990" w14:textId="77777777" w:rsidR="000F7377" w:rsidRDefault="000F7377">
      <w:r xmlns:w="http://schemas.openxmlformats.org/wordprocessingml/2006/main">
        <w:t xml:space="preserve">ຂໍ້ນີ້ຈາກການເປີດເຜີຍໄດ້ຊຸກຍູ້ໃຫ້ຜູ້ເຊື່ອຖືຟັງສິ່ງທີ່ພຣະວິນຍານກໍາລັງເວົ້າກັບຄຣິສຕະຈັກ.</w:t>
      </w:r>
    </w:p>
    <w:p w14:paraId="3CE4261D" w14:textId="77777777" w:rsidR="000F7377" w:rsidRDefault="000F7377"/>
    <w:p w14:paraId="17970758" w14:textId="77777777" w:rsidR="000F7377" w:rsidRDefault="000F7377">
      <w:r xmlns:w="http://schemas.openxmlformats.org/wordprocessingml/2006/main">
        <w:t xml:space="preserve">1. "ເປັນສາດສະຫນາຈັກຟັງ: ໄດ້ຍິນສິ່ງທີ່ພຣະວິນຍານກໍາລັງເວົ້າ"</w:t>
      </w:r>
    </w:p>
    <w:p w14:paraId="18018886" w14:textId="77777777" w:rsidR="000F7377" w:rsidRDefault="000F7377"/>
    <w:p w14:paraId="0DDF3015" w14:textId="77777777" w:rsidR="000F7377" w:rsidRDefault="000F7377">
      <w:r xmlns:w="http://schemas.openxmlformats.org/wordprocessingml/2006/main">
        <w:t xml:space="preserve">2. “ການ​ດຳລົງ​ຊີວິດ​ໃນ​ການ​ເຊື່ອ​ຟັງ: ການ​ຕອບ​ສະ​ໜອງ​ກັບ​ສິ່ງ​ທີ່​ພຣະ​ວິນ​ຍານ​ກ່າວ”</w:t>
      </w:r>
    </w:p>
    <w:p w14:paraId="46446055" w14:textId="77777777" w:rsidR="000F7377" w:rsidRDefault="000F7377"/>
    <w:p w14:paraId="48307A64" w14:textId="77777777" w:rsidR="000F7377" w:rsidRDefault="000F7377">
      <w:r xmlns:w="http://schemas.openxmlformats.org/wordprocessingml/2006/main">
        <w:t xml:space="preserve">1. ໂຢຮັນ 10:27, “ແກະຂອງເຮົາໄດ້ຍິນສຽງຂອງເຮົາ, ແລະເຮົາຮູ້ຈັກມັນ, ແລະພວກມັນຕິດຕາມເຮົາໄປ.”</w:t>
      </w:r>
    </w:p>
    <w:p w14:paraId="06D41C2F" w14:textId="77777777" w:rsidR="000F7377" w:rsidRDefault="000F7377"/>
    <w:p w14:paraId="1249DF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12:2, “ຢ່າ​ໃຫ້​ເຮົາ​ເຮັດ​ຕາມ​ໂລກ​ນີ້, ແຕ່​ຈົ່ງ​ປ່ຽນ​ໃຈ​ໃໝ່​ໂດຍ​ການ​ທົດ​ສອບ​ເພື່ອ​ເຈົ້າ​ຈະ​ໄດ້​ຮູ້​ວ່າ​ສິ່ງ​ໃດ​ເປັນ​ພຣະ​ປະສົງ​ຂອງ​ພຣະ​ເຈົ້າ, ອັນ​ໃດ​ເປັນ​ສິ່ງ​ທີ່​ດີ ແລະ​ເປັນ​ທີ່​ຍອມ​ຮັບ​ໄດ້ ແລະ​ສົມບູນ​ແບບ.”</w:t>
      </w:r>
    </w:p>
    <w:p w14:paraId="3722A721" w14:textId="77777777" w:rsidR="000F7377" w:rsidRDefault="000F7377"/>
    <w:p w14:paraId="6D91F771" w14:textId="77777777" w:rsidR="000F7377" w:rsidRDefault="000F7377">
      <w:r xmlns:w="http://schemas.openxmlformats.org/wordprocessingml/2006/main">
        <w:t xml:space="preserve">ພຣະນິມິດ 4 ເປັນບົດທີສີ່ຂອງພຣະຄໍາພີຂອງພຣະນິມິດ ແລະເປັນຈຸດປ່ຽນແປງອັນສໍາຄັນໃນຄໍາບັນຍາຍ. ບົດນີ້ເນັ້ນໃສ່ນິມິດຂອງໂຍຮັນກ່ຽວກັບຫ້ອງບັນລັງເທິງສະຫວັນ ແລະການນະມັດສະການທີ່ເກີດຂຶ້ນຢູ່ທີ່ນັ້ນ.</w:t>
      </w:r>
    </w:p>
    <w:p w14:paraId="13CE8E75" w14:textId="77777777" w:rsidR="000F7377" w:rsidRDefault="000F7377"/>
    <w:p w14:paraId="763BE143" w14:textId="77777777" w:rsidR="000F7377" w:rsidRDefault="000F7377">
      <w:r xmlns:w="http://schemas.openxmlformats.org/wordprocessingml/2006/main">
        <w:t xml:space="preserve">ວັກທີ 1: ບົດເລີ່ມຕົ້ນດ້ວຍໂຢຮັນໄດ້ພັນລະນາເຖິງປະຕູທີ່ເປີດຢູ່ໃນສະຫວັນ, ແລະລາວໄດ້ຍິນສຽງທີ່ເຊື້ອເຊີນໃຫ້ລຸກຂຶ້ນແລະເບິ່ງສິ່ງທີ່ຕ້ອງເກີດຂຶ້ນຫຼັງຈາກສິ່ງເຫຼົ່ານີ້ (ພຣະນິມິດ 4:1). ທັນທີທັນໃດ, ໂຢຮັນໄດ້ຖືກຈັບຢູ່ໃນພຣະວິນຍານແລະພົບວ່າຕົນເອງຢູ່ໃນທີ່ປະທັບຂອງບັນລັງຂອງພຣະເຈົ້າ. ລາວ​ເຫັນ​ພາບ​ທີ່​ສວຍ​ງາມ​ກັບ​ພຣະ​ເຈົ້າ​ປະ​ທັບ​ຢູ່​ເທິງ​ບັນ​ລັງ​ຂອງ​ພຣະ​ອົງ, ອ້ອມ​ຮອບ​ດ້ວຍ​ຜູ້​ເຖົ້າ​ແກ່​ຊາວ​ສີ່​ຄົນ​ທີ່​ນຸ່ງ​ເສື້ອ​ຜ້າ​ຂາວ, ເປັນ​ຕົວ​ແທນ​ໃຫ້​ແກ່​ສິດ​ອຳ​ນາດ ແລະ ຄວາມ​ບໍ​ລິ​ສຸດ (ພຣະ​ນິ​ມິດ 4:2-5). ຈາກ​ບັນລັງ​ມີ​ຟ້າ​ຜ່າ, ສຽງ​ດັງ​ຂຶ້ນ, ແລະ​ສຽງ​ຟ້າຮ້ອງ—ເປັນ​ເຄື່ອງ​ສະແດງ​ທີ່​ມີ​ພະລັງ​ທີ່​ສະແດງ​ເຖິງ​ຄວາມ​ສະຫງ່າ​ງາມ​ຂອງ​ພະເຈົ້າ.</w:t>
      </w:r>
    </w:p>
    <w:p w14:paraId="723DC178" w14:textId="77777777" w:rsidR="000F7377" w:rsidRDefault="000F7377"/>
    <w:p w14:paraId="46341BCB" w14:textId="77777777" w:rsidR="000F7377" w:rsidRDefault="000F7377">
      <w:r xmlns:w="http://schemas.openxmlformats.org/wordprocessingml/2006/main">
        <w:t xml:space="preserve">ວັກທີ 2: ໃນຂໍ້ທີ 6-8 ໂຢຮັນພັນລະນາເຖິງສີ່ສິ່ງທີ່ມີຊີວິດຢູ່ຕໍ່ໜ້າບັນລັງຂອງພຣະເຈົ້າ. ສິ່ງ​ມີ​ຊີວິດ​ເຫຼົ່າ​ນີ້​ຖືກ​ປົກ​ຄຸມ​ດ້ວຍ​ຕາ​ຢູ່​ອ້ອມ​ຮອບ—ເປັນ​ສັນ​ຍາ​ລັກ​ສະ​ແດງ​ໃຫ້​ເຫັນ​ຄວາມ​ສະ​ອາດ​ຂອງ​ມັນ—ແລະ​ມັນ​ມີ​ໜ້າ​ທີ່​ແຕກ​ຕ່າງ​ກັນ​ຄື​ສິງ, ງົວ, ຜູ້​ຊາຍ, ແລະ​ນົກ​ອິນ​ຊີ (ພຣະ​ນິມິດ 4:6-7). ເຂົາເຈົ້າສືບຕໍ່ນະມັດສະການພຣະເຈົ້າທັງກາງເວັນ ແລະກາງຄືນ ປະກາດຄວາມບໍລິສຸດຂອງພຣະອົງໂດຍກ່າວວ່າ "ບໍລິສຸດ, ບໍລິສຸດ, ບໍລິສຸດ, ພຣະຜູ້ເປັນເຈົ້າພຣະເຈົ້າອົງຊົງລິດທານຸພາບສູງສຸດ" (ພຣະນິມິດ 4:8). ການນະມັດສະການຂອງພວກເຂົານໍາໄປສູ່ບັນຍາກາດທີ່ຜູ້ເຖົ້າແກ່ຊາວສີ່ຄົນລົ້ມລົງຕໍ່ຫນ້າພຣະອົງຜູ້ທີ່ນັ່ງຢູ່ເທິງບັນລັງໄດ້ໂຍນມົງກຸດຂອງພວກເຂົາລົງຕໍ່ຫນ້າພຣະອົງເປັນການກະທໍາຂອງການຍອມຈໍານົນແລະການເຄົາລົບນັບຖື (ພຣະນິມິດ 4: 9-11).</w:t>
      </w:r>
    </w:p>
    <w:p w14:paraId="581B16AF" w14:textId="77777777" w:rsidR="000F7377" w:rsidRDefault="000F7377"/>
    <w:p w14:paraId="22420C8C" w14:textId="77777777" w:rsidR="000F7377" w:rsidRDefault="000F7377">
      <w:r xmlns:w="http://schemas.openxmlformats.org/wordprocessingml/2006/main">
        <w:t xml:space="preserve">ວັກທີ 3: ຈຸດສຸມຂອງບົດນີ້ຕົ້ນຕໍແມ່ນກ່ຽວກັບການພັນລະນາເຖິງລັດສະຫມີພາບອັນເປັນຕາຢ້ານແລະການນະມັດສະການທີ່ເກີດຂຶ້ນໃນຫ້ອງບັນລັງຂອງສະຫວັນ. ມັນ​ໃຫ້​ຜູ້​ອ່ານ​ເຫັນ​ຄວາມ​ເປັນ​ຈິງ​ຂອງ​ສະຫວັນ​ເກີນ​ກວ່າ​ຄວາມ​ເຂົ້າ​ໃຈ​ໃນ​ໂລກ. ຮູບ​ພາບ​ທີ່​ໃຊ້—ເຊັ່ນ: ຟ້າ​ຜ່າ, ສຽງ​ຟ້າຮ້ອງ, ສິ່ງ​ມີ​ຊີ​ວິດ​ທີ່​ມີ​ຕາ​ຫຼາຍ​ດວງ—​ເປັນ​ການ​ບົ່ງ​ບອກ​ເຖິງ​ຄວາມ​ຍິ່ງ​ໃຫຍ່ ແລະ ຄວາມ​ຄາ​ລະ​ວະ​ທີ່​ກ່ຽວ​ຂ້ອງ​ກັບ​ການ​ປະ​ທັບ​ຂອງ​ພຣະ​ເຈົ້າ. ການນະມັດສະການຢ່າງຕໍ່ເນື່ອງຂອງສັດທີ່ມີຊີວິດແລະຜູ້ເຖົ້າແກ່ຊາວສີ່ຊີ້ໃຫ້ເຫັນເຖິງລັກສະນະນິລັນດອນຂອງການນະມັດສະການແລະເນັ້ນຫນັກເຖິງຄວາມບໍລິສຸດ, ສິດອໍານາດ, ແລະຄວາມສົມດູນຂອງພຣະເຈົ້າທີ່ຈະໄດ້ຮັບກຽດສັກສີແລະລັດສະຫມີພາບ.</w:t>
      </w:r>
    </w:p>
    <w:p w14:paraId="5AE80996" w14:textId="77777777" w:rsidR="000F7377" w:rsidRDefault="000F7377"/>
    <w:p w14:paraId="12C49836" w14:textId="77777777" w:rsidR="000F7377" w:rsidRDefault="000F7377">
      <w:r xmlns:w="http://schemas.openxmlformats.org/wordprocessingml/2006/main">
        <w:t xml:space="preserve">ໂດຍ​ລວມ​ແລ້ວ, ບົດ​ທີ 4 ຂອງ​ການ​ເປີດ​ເຜີຍ​ພັນ​ລະ​ນາ​ເຖິງ​ວິ​ໄສ​ທັດ​ຂອງ​ໂຍຮັນ​ກ່ຽວ​ກັບ​ຫ້ອງ​ບັນ​ລັງ​ແຫ່ງ​ສະ​ຫວັນ. ພຣະອົງ </w:t>
      </w:r>
      <w:r xmlns:w="http://schemas.openxmlformats.org/wordprocessingml/2006/main">
        <w:lastRenderedPageBreak xmlns:w="http://schemas.openxmlformats.org/wordprocessingml/2006/main"/>
      </w:r>
      <w:r xmlns:w="http://schemas.openxmlformats.org/wordprocessingml/2006/main">
        <w:t xml:space="preserve">ໄດ້ເປັນພະຍານເຖິງສະຖານທີ່ທີ່ພຣະເຈົ້ານັ່ງຢູ່ເທິງບັນລັງຂອງພຣະອົງ, ອ້ອມຮອບໄປດ້ວຍຜູ້ເຖົ້າແກ່ຊາວສີ່ຄົນແລະສີ່ສິ່ງມີຊີວິດ. ບົດນີ້ເນັ້ນໜັກເຖິງຄວາມສະຫງ່າງາມ ແລະຄວາມບໍລິສຸດຂອງພຣະເຈົ້າໂດຍຜ່ານຮູບພາບທີ່ສົດໃສ ແລະ ການນະມັດສະການຢ່າງຕໍ່ເນື່ອງທີ່ສະເໜີໃຫ້ໂດຍສັດຊັ້ນສູງເຫຼົ່ານີ້. ມັນ​ເປັນ​ການ​ເຕືອນ​ໃຈ​ທີ່​ມີ​ພະລັງ​ວ່າ​ພຣະ​ເຈົ້າ​ເປັນ​ທີ່​ສູງ​ສົ່ງ​ເໜືອ​ສິ່ງ​ທີ່​ສ້າງ​ທັງ​ໝົດ ແລະ​ສົມຄວນ​ທີ່​ຈະ​ໄດ້​ຮັບ​ການ​ເຄົາລົບ​ນັບຖື​ນິລັນດອນ.</w:t>
      </w:r>
    </w:p>
    <w:p w14:paraId="1B10057E" w14:textId="77777777" w:rsidR="000F7377" w:rsidRDefault="000F7377"/>
    <w:p w14:paraId="50AF7D40" w14:textId="77777777" w:rsidR="000F7377" w:rsidRDefault="000F7377"/>
    <w:p w14:paraId="7764EF37" w14:textId="77777777" w:rsidR="000F7377" w:rsidRDefault="000F7377">
      <w:r xmlns:w="http://schemas.openxmlformats.org/wordprocessingml/2006/main">
        <w:t xml:space="preserve">ພຣະນິມິດ 4:1 ຫຼັງ​ຈາກ​ນັ້ນ​ຂ້າພະເຈົ້າ​ໄດ້​ຫລຽວ​ເບິ່ງ, ແລະ ຈົ່ງ​ເບິ່ງ, ປະຕູ​ໄດ້​ເປີດ​ຢູ່​ໃນ​ສະຫວັນ: ແລະ ສຽງ​ທຳອິດ​ທີ່​ຂ້າພະເຈົ້າ​ໄດ້​ຍິນ​ນັ້ນ​ຄື​ສຽງ​ແກ​ທີ່​ເວົ້າ​ກັບ​ຂ້າພະເຈົ້າ; ຊຶ່ງ​ເວົ້າ​ວ່າ, ຈົ່ງ​ຂຶ້ນ​ມາ​ບ່ອນ​ນີ້, ແລະ​ເຮົາ​ຈະ​ສະແດງ​ໃຫ້​ເຈົ້າ​ເຫັນ​ສິ່ງ​ທີ່​ຕ້ອງ​ມີ​ໃນ​ພາຍ​ຫລັງ.</w:t>
      </w:r>
    </w:p>
    <w:p w14:paraId="763A118E" w14:textId="77777777" w:rsidR="000F7377" w:rsidRDefault="000F7377"/>
    <w:p w14:paraId="2CC0691A" w14:textId="77777777" w:rsidR="000F7377" w:rsidRDefault="000F7377">
      <w:r xmlns:w="http://schemas.openxmlformats.org/wordprocessingml/2006/main">
        <w:t xml:space="preserve">ໂຍຮັນ​ໄດ້​ຖືກ​ເຊື້ອ​ເຊີນ​ໃຫ້​ຂຶ້ນ​ສະ​ຫວັນ​ໂດຍ​ສຽງ​ທີ່​ຄ້າຍ​ຄື​ສຽງ​ແກ ແລະ​ຖືກ​ສະ​ແດງ​ໃຫ້​ເຫັນ​ສິ່ງ​ທີ່​ຈະ​ມາ​ເຖິງ.</w:t>
      </w:r>
    </w:p>
    <w:p w14:paraId="6C8CCF4D" w14:textId="77777777" w:rsidR="000F7377" w:rsidRDefault="000F7377"/>
    <w:p w14:paraId="70F9BA66" w14:textId="77777777" w:rsidR="000F7377" w:rsidRDefault="000F7377">
      <w:r xmlns:w="http://schemas.openxmlformats.org/wordprocessingml/2006/main">
        <w:t xml:space="preserve">1. ຢ່າຢ້ານທີ່ຈະປິດປະຕູຂອງອະດີດ ແລະເປີດປະຕູແຫ່ງອະນາຄົດ.</w:t>
      </w:r>
    </w:p>
    <w:p w14:paraId="3770DDF5" w14:textId="77777777" w:rsidR="000F7377" w:rsidRDefault="000F7377"/>
    <w:p w14:paraId="7FFFC010" w14:textId="77777777" w:rsidR="000F7377" w:rsidRDefault="000F7377">
      <w:r xmlns:w="http://schemas.openxmlformats.org/wordprocessingml/2006/main">
        <w:t xml:space="preserve">2. ເຮົາ​ສາມາດ​ພົບ​ຄວາມ​ຫວັງ​ສຳລັບ​ອະນາຄົດ​ສະເໝີ​ໃນ​ຄຳ​ສັນຍາ​ຂອງ​ພະເຈົ້າ.</w:t>
      </w:r>
    </w:p>
    <w:p w14:paraId="117831A2" w14:textId="77777777" w:rsidR="000F7377" w:rsidRDefault="000F7377"/>
    <w:p w14:paraId="4B14C53B" w14:textId="77777777" w:rsidR="000F7377" w:rsidRDefault="000F7377">
      <w:r xmlns:w="http://schemas.openxmlformats.org/wordprocessingml/2006/main">
        <w:t xml:space="preserve">1. ເອຊາຢາ 43:19 - “ເບິ່ງແມ, ຂ້ອຍກຳລັງເຮັດອັນໃໝ່; ດຽວນີ້ມັນອອກມາ, ເຈົ້າບໍ່ເຂົ້າໃຈບໍ? ເຮົາ​ຈະ​ເຮັດ​ທາງ​ໃນ​ຖິ່ນ​ແຫ້ງ​ແລ້ງ​ກັນ​ດານ ແລະ​ແມ່ນ້ຳ​ໃນ​ຖິ່ນ​ແຫ້ງ​ແລ້ງ​ກັນ​ດານ.</w:t>
      </w:r>
    </w:p>
    <w:p w14:paraId="76DF36CE" w14:textId="77777777" w:rsidR="000F7377" w:rsidRDefault="000F7377"/>
    <w:p w14:paraId="6C467CE3" w14:textId="77777777" w:rsidR="000F7377" w:rsidRDefault="000F7377">
      <w:r xmlns:w="http://schemas.openxmlformats.org/wordprocessingml/2006/main">
        <w:t xml:space="preserve">2. ເຮັບເຣີ 11:1 - ບັດ​ນີ້​ຄວາມ​ເຊື່ອ​ຄື​ຄວາມ​ໝັ້ນ​ໃຈ​ໃນ​ສິ່ງ​ທີ່​ຫວັງ​ໄວ້, ຄວາມ​ເຊື່ອ​ໃນ​ສິ່ງ​ທີ່​ບໍ່​ເຫັນ.</w:t>
      </w:r>
    </w:p>
    <w:p w14:paraId="6731FAA3" w14:textId="77777777" w:rsidR="000F7377" w:rsidRDefault="000F7377"/>
    <w:p w14:paraId="036927E5" w14:textId="77777777" w:rsidR="000F7377" w:rsidRDefault="000F7377">
      <w:r xmlns:w="http://schemas.openxmlformats.org/wordprocessingml/2006/main">
        <w:t xml:space="preserve">ພຣະນິມິດ 4:2 ແລະ​ໃນ​ທັນໃດ​ນັ້ນ ຂ້າພະເຈົ້າ​ກໍ​ຢູ່​ໃນ​ພຣະວິນ​ຍານ, ແລະ ຈົ່ງ​ເບິ່ງ, ມີ​ບັນລັງ​ຕັ້ງ​ຢູ່​ໃນ​ສະຫວັນ ແລະ​ຜູ້​ໜຶ່ງ​ນັ່ງ​ເທິງ​ບັນລັງ.</w:t>
      </w:r>
    </w:p>
    <w:p w14:paraId="742C2626" w14:textId="77777777" w:rsidR="000F7377" w:rsidRDefault="000F7377"/>
    <w:p w14:paraId="5CC07537" w14:textId="77777777" w:rsidR="000F7377" w:rsidRDefault="000F7377">
      <w:r xmlns:w="http://schemas.openxmlformats.org/wordprocessingml/2006/main">
        <w:t xml:space="preserve">ໂຍຮັນ​ຖືກ​ພາ​ເຂົ້າ​ໄປ​ໃນ​ພຣະ​ວິນ​ຍານ ແລະ​ເຫັນ​ບັນ​ລັງ​ຢູ່​ໃນ​ສະ​ຫວັນ ໂດຍ​ມີ​ຄົນ​ນັ່ງ​ຢູ່​ເທິງ​ນັ້ນ.</w:t>
      </w:r>
    </w:p>
    <w:p w14:paraId="5E5DB118" w14:textId="77777777" w:rsidR="000F7377" w:rsidRDefault="000F7377"/>
    <w:p w14:paraId="4B5FD80F" w14:textId="77777777" w:rsidR="000F7377" w:rsidRDefault="000F7377">
      <w:r xmlns:w="http://schemas.openxmlformats.org/wordprocessingml/2006/main">
        <w:t xml:space="preserve">1. ວິທີການວາງໃຈໃນຄວາມຍິ່ງໃຫຍ່ແລະລິດເດດຂອງພະເຈົ້າ</w:t>
      </w:r>
    </w:p>
    <w:p w14:paraId="36F09855" w14:textId="77777777" w:rsidR="000F7377" w:rsidRDefault="000F7377"/>
    <w:p w14:paraId="4710C9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ເຈົ້າຟ້າສະຫວັນ</w:t>
      </w:r>
    </w:p>
    <w:p w14:paraId="6A0B23B2" w14:textId="77777777" w:rsidR="000F7377" w:rsidRDefault="000F7377"/>
    <w:p w14:paraId="4865551B" w14:textId="77777777" w:rsidR="000F7377" w:rsidRDefault="000F7377">
      <w:r xmlns:w="http://schemas.openxmlformats.org/wordprocessingml/2006/main">
        <w:t xml:space="preserve">1. ເອຊາຢາ 6:1-2 - ໃນ​ປີ​ທີ່​ກະສັດ​ອຸດຊີຢາ​ສິ້ນ​ຊີວິດ ຂ້ອຍ​ໄດ້​ເຫັນ​ພຣະຜູ້​ເປັນ​ເຈົ້າ​ນັ່ງ​ເທິງ​ບັນລັງ, ສູງ​ແລະ​ຍົກ​ຂຶ້ນ: ແລະ​ລົດ​ໄຟ​ຂອງ​ເພິ່ນ​ເຕັມ​ໄປ​ໃນ​ພຣະວິຫານ.</w:t>
      </w:r>
    </w:p>
    <w:p w14:paraId="727EC6CB" w14:textId="77777777" w:rsidR="000F7377" w:rsidRDefault="000F7377"/>
    <w:p w14:paraId="049D5FB9" w14:textId="77777777" w:rsidR="000F7377" w:rsidRDefault="000F7377">
      <w:r xmlns:w="http://schemas.openxmlformats.org/wordprocessingml/2006/main">
        <w:t xml:space="preserve">2. Psalm 103:19 - ພຣະ​ຜູ້​ເປັນ​ເຈົ້າ​ໄດ້​ຕັ້ງ​ບັນ​ລັງ​ຂອງ​ພຣະ​ອົງ​ໃນ​ສະ​ຫວັນ, ແລະ​ອາ​ນາ​ຈັກ​ຂອງ​ພຣະ​ອົງ​ປົກ​ຄອງ​ທັງ​ຫມົດ.</w:t>
      </w:r>
    </w:p>
    <w:p w14:paraId="246DE6FE" w14:textId="77777777" w:rsidR="000F7377" w:rsidRDefault="000F7377"/>
    <w:p w14:paraId="27436D40" w14:textId="77777777" w:rsidR="000F7377" w:rsidRDefault="000F7377">
      <w:r xmlns:w="http://schemas.openxmlformats.org/wordprocessingml/2006/main">
        <w:t xml:space="preserve">ພຣະນິມິດ 4:3 ແລະ​ຜູ້​ທີ່​ນັ່ງ​ນັ້ນ​ຈະ​ເບິ່ງ​ເໝືອນ​ດັ່ງ​ໝາກ​ເຍົາ​ແລະ​ກ້ອນ​ຫີນ​ຊາ​ດີນ, ແລະ​ມີ​ສາຍຮຸ້ງ​ອ້ອມ​ບັນລັງ, ເໝືອນ​ດັ່ງ​ແກ້ວ​ມະ​ລອດ.</w:t>
      </w:r>
    </w:p>
    <w:p w14:paraId="60C2F4F5" w14:textId="77777777" w:rsidR="000F7377" w:rsidRDefault="000F7377"/>
    <w:p w14:paraId="323C4A80" w14:textId="77777777" w:rsidR="000F7377" w:rsidRDefault="000F7377">
      <w:r xmlns:w="http://schemas.openxmlformats.org/wordprocessingml/2006/main">
        <w:t xml:space="preserve">ຜູ້ນັ່ງຢູ່ເທິງບັນລັງຖືກພັນລະນາວ່າມີລັກສະນະຂອງຫີນ jasper ແລະ sardine ແລະຮຸ້ງຢູ່ໃນຮູບຂອງ emerald ລ້ອມຮອບບັນລັງ.</w:t>
      </w:r>
    </w:p>
    <w:p w14:paraId="4E02CEC4" w14:textId="77777777" w:rsidR="000F7377" w:rsidRDefault="000F7377"/>
    <w:p w14:paraId="5CC30CDE" w14:textId="77777777" w:rsidR="000F7377" w:rsidRDefault="000F7377">
      <w:r xmlns:w="http://schemas.openxmlformats.org/wordprocessingml/2006/main">
        <w:t xml:space="preserve">1. ພະເຈົ້າອົງຍິ່ງໃຫຍ່ເກີນກວ່າຄວາມເຂົ້າໃຈຂອງມະນຸດ</w:t>
      </w:r>
    </w:p>
    <w:p w14:paraId="41D18E6B" w14:textId="77777777" w:rsidR="000F7377" w:rsidRDefault="000F7377"/>
    <w:p w14:paraId="1F517CAF" w14:textId="77777777" w:rsidR="000F7377" w:rsidRDefault="000F7377">
      <w:r xmlns:w="http://schemas.openxmlformats.org/wordprocessingml/2006/main">
        <w:t xml:space="preserve">2. ສັນຍາລັກຂອງ Rainbow ທີ່ມີສີສັນໃນພຣະຄໍາພີ</w:t>
      </w:r>
    </w:p>
    <w:p w14:paraId="142908F0" w14:textId="77777777" w:rsidR="000F7377" w:rsidRDefault="000F7377"/>
    <w:p w14:paraId="05489DFB" w14:textId="77777777" w:rsidR="000F7377" w:rsidRDefault="000F7377">
      <w:r xmlns:w="http://schemas.openxmlformats.org/wordprocessingml/2006/main">
        <w:t xml:space="preserve">1. Ezekiel 1: 28 - "ການປະກົດຕົວຂອງ bow ທີ່ຢູ່ໃນເມກໃນຍາມຝົນ, ຮູບລັກສະນະຂອງຄວາມສະຫວ່າງໄດ້ຕະຫຼອດ, ນີ້ແມ່ນຮູບລັກສະນະຂອງຄ້າຍຄືຂອງສະຫງ່າລາສີຂອງພຣະຜູ້ເປັນເຈົ້າ."</w:t>
      </w:r>
    </w:p>
    <w:p w14:paraId="4DE161E7" w14:textId="77777777" w:rsidR="000F7377" w:rsidRDefault="000F7377"/>
    <w:p w14:paraId="5A75ABD7" w14:textId="77777777" w:rsidR="000F7377" w:rsidRDefault="000F7377">
      <w:r xmlns:w="http://schemas.openxmlformats.org/wordprocessingml/2006/main">
        <w:t xml:space="preserve">2. ການເປີດເຜີຍ 21: 11 - "ມີລັດສະຫມີພາບຂອງພຣະເຈົ້າ: ແລະແສງສະຫວ່າງຂອງນາງແມ່ນຄ້າຍຄືຫີນທີ່ມີຄ່າທີ່ສຸດ, ເຖິງແມ່ນວ່າຄ້າຍຄືກ້ອນຫີນ jasper, ຈະແຈ້ງເປັນໄປເຊຍກັນ."</w:t>
      </w:r>
    </w:p>
    <w:p w14:paraId="6F4E3789" w14:textId="77777777" w:rsidR="000F7377" w:rsidRDefault="000F7377"/>
    <w:p w14:paraId="26B57A35" w14:textId="77777777" w:rsidR="000F7377" w:rsidRDefault="000F7377">
      <w:r xmlns:w="http://schemas.openxmlformats.org/wordprocessingml/2006/main">
        <w:t xml:space="preserve">ພຣະນິມິດ 4:4 ແລະ​ອ້ອມຮອບ​ບັນລັງ​ມີ​ສີ່​ສິບ​ບ່ອນ​ນັ່ງ: ແລະ​ຢູ່​ເທິງ​ບ່ອນ​ນັ່ງ​ນັ້ນ ຂ້າພະເຈົ້າ​ໄດ້​ເຫັນ​ຜູ້​ເຖົ້າ​ແກ່​ສີ່​ສິບ​ຄົນ​ນັ່ງ​ຢູ່ ແລະ​ນຸ່ງ​ເສື້ອ​ຜ້າ​ຂາວ; ແລະພວກເຂົາມີມົງກຸດຄຳຢູ່ເທິງຫົວ.</w:t>
      </w:r>
    </w:p>
    <w:p w14:paraId="1B1E0B6A" w14:textId="77777777" w:rsidR="000F7377" w:rsidRDefault="000F7377"/>
    <w:p w14:paraId="6AA891E9" w14:textId="77777777" w:rsidR="000F7377" w:rsidRDefault="000F7377">
      <w:r xmlns:w="http://schemas.openxmlformats.org/wordprocessingml/2006/main">
        <w:t xml:space="preserve">ເຫັນ​ຜູ້​ເຖົ້າ​ແກ່ 24 ຄົນ​ນັ່ງ​ອ້ອມ​ບັນ​ລັງ​ຂອງ​ພຣະ​ເຈົ້າ, ນຸ່ງ​ເສື້ອ​ຄຸມ​ສີ​ຂາວ ແລະ​ມົງກຸດ​ສີ​ທອງ.</w:t>
      </w:r>
    </w:p>
    <w:p w14:paraId="5FF27E85" w14:textId="77777777" w:rsidR="000F7377" w:rsidRDefault="000F7377"/>
    <w:p w14:paraId="74EC9D37" w14:textId="77777777" w:rsidR="000F7377" w:rsidRDefault="000F7377">
      <w:r xmlns:w="http://schemas.openxmlformats.org/wordprocessingml/2006/main">
        <w:t xml:space="preserve">1. "ພຣະ​ຣາຊ​ບັນ​ລັງ​ຂອງ​ສະ​ຫວັນ​: ການ​ເຂົ້າ​ໃຈ​ລັກ​ສະ​ນະ​ຂອງ​ບັນ​ລັງ​ຂອງ​ພຣະ​ເຈົ້າ​"</w:t>
      </w:r>
    </w:p>
    <w:p w14:paraId="34582C36" w14:textId="77777777" w:rsidR="000F7377" w:rsidRDefault="000F7377"/>
    <w:p w14:paraId="35A4D661" w14:textId="77777777" w:rsidR="000F7377" w:rsidRDefault="000F7377">
      <w:r xmlns:w="http://schemas.openxmlformats.org/wordprocessingml/2006/main">
        <w:t xml:space="preserve">2. “ບົດບາດຂອງເຮົາໃນຖານະເປັນຜູ້ຮັບໃຊ້ຂອງພະເຈົ້າ: ຄວາມສຳຄັນຂອງຜູ້ເຖົ້າແກ່ 24 ຄົນ”</w:t>
      </w:r>
    </w:p>
    <w:p w14:paraId="0FC11B03" w14:textId="77777777" w:rsidR="000F7377" w:rsidRDefault="000F7377"/>
    <w:p w14:paraId="7E35F869" w14:textId="77777777" w:rsidR="000F7377" w:rsidRDefault="000F7377">
      <w:r xmlns:w="http://schemas.openxmlformats.org/wordprocessingml/2006/main">
        <w:t xml:space="preserve">1. ເອຊາຢາ 6:1-3</w:t>
      </w:r>
    </w:p>
    <w:p w14:paraId="7787C86E" w14:textId="77777777" w:rsidR="000F7377" w:rsidRDefault="000F7377"/>
    <w:p w14:paraId="2F212091" w14:textId="77777777" w:rsidR="000F7377" w:rsidRDefault="000F7377">
      <w:r xmlns:w="http://schemas.openxmlformats.org/wordprocessingml/2006/main">
        <w:t xml:space="preserve">2. 1 ເປໂຕ 5:1-4</w:t>
      </w:r>
    </w:p>
    <w:p w14:paraId="24EB3737" w14:textId="77777777" w:rsidR="000F7377" w:rsidRDefault="000F7377"/>
    <w:p w14:paraId="6EB1F8F7" w14:textId="77777777" w:rsidR="000F7377" w:rsidRDefault="000F7377">
      <w:r xmlns:w="http://schemas.openxmlformats.org/wordprocessingml/2006/main">
        <w:t xml:space="preserve">ພຣະນິມິດ 4:5 ແລະ​ສຽງ​ຟ້າ​ຮ້ອງ​ດັງ​ຂຶ້ນ​ຈາກ​ບັນລັງ ແລະ​ມີ​ໂຄມໄຟ​ເຈັດ​ດວງ​ທີ່​ລຸກ​ຂຶ້ນ​ຢູ່​ຕໍ່ໜ້າ​ບັນລັງ ຊຶ່ງ​ເປັນ​ພຣະວິນ​ຍານ​ທັງ​ເຈັດ​ຂອງ​ພຣະເຈົ້າ.</w:t>
      </w:r>
    </w:p>
    <w:p w14:paraId="3CA92094" w14:textId="77777777" w:rsidR="000F7377" w:rsidRDefault="000F7377"/>
    <w:p w14:paraId="3F53A98E" w14:textId="77777777" w:rsidR="000F7377" w:rsidRDefault="000F7377">
      <w:r xmlns:w="http://schemas.openxmlformats.org/wordprocessingml/2006/main">
        <w:t xml:space="preserve">ບັນລັງ​ຂອງ​ພຣະ​ເຈົ້າ​ໃນ​ສະຫວັນ​ຖືກ​ອ້ອມ​ຮອບ​ດ້ວຍ​ໂຄມ​ໄຟ​ເຈັດ​ດວງ ຊຶ່ງ​ເປັນ​ສັນຍະລັກ​ເຖິງ​ພຣະ​ວິນ​ຍານ​ທັງ​ເຈັດ​ຂອງ​ພຣະ​ເຈົ້າ, ພ້ອມ​ດ້ວຍ​ຟ້າ​ຮ້ອງ, ຟ້າ​ຜ່າ, ແລະ ສຽງ​ດັງ.</w:t>
      </w:r>
    </w:p>
    <w:p w14:paraId="079C739F" w14:textId="77777777" w:rsidR="000F7377" w:rsidRDefault="000F7377"/>
    <w:p w14:paraId="180C55BC" w14:textId="77777777" w:rsidR="000F7377" w:rsidRDefault="000F7377">
      <w:r xmlns:w="http://schemas.openxmlformats.org/wordprocessingml/2006/main">
        <w:t xml:space="preserve">1. ພະລັງຂອງວິນຍານເຈັດຂອງພຣະເຈົ້າ</w:t>
      </w:r>
    </w:p>
    <w:p w14:paraId="2C41BEE7" w14:textId="77777777" w:rsidR="000F7377" w:rsidRDefault="000F7377"/>
    <w:p w14:paraId="714560D5" w14:textId="77777777" w:rsidR="000F7377" w:rsidRDefault="000F7377">
      <w:r xmlns:w="http://schemas.openxmlformats.org/wordprocessingml/2006/main">
        <w:t xml:space="preserve">2. ພຣະອາຈາຣຍ໌ໃຫຍ່ ພຣະເຈົ້າໄຊຍະເສດຖາທິລາດ</w:t>
      </w:r>
    </w:p>
    <w:p w14:paraId="0DA0BF12" w14:textId="77777777" w:rsidR="000F7377" w:rsidRDefault="000F7377"/>
    <w:p w14:paraId="6ACEDA65" w14:textId="77777777" w:rsidR="000F7377" w:rsidRDefault="000F7377">
      <w:r xmlns:w="http://schemas.openxmlformats.org/wordprocessingml/2006/main">
        <w:t xml:space="preserve">1. ເອຊາຢາ 11:2-3 - ພຣະວິນ​ຍານ​ຂອງ​ພຣະ​ຜູ້​ເປັນ​ເຈົ້າ​ຈະ​ພັກ​ຢູ່​ເທິງ​ລາວ, ວິນ​ຍານ​ແຫ່ງ​ສະຕິ​ປັນຍາ​ແລະ​ຄວາມ​ເຂົ້າ​ໃຈ, ວິນ​ຍານ​ຂອງ​ຄຳ​ແນະນຳ​ແລະ​ພະລັງ, ພຣະ​ວິນ​ຍານ​ແຫ່ງ​ຄວາມ​ຮູ້​ແລະ​ຄວາມ​ຢ້ານ​ກົວ​ຂອງ​ພຣະ​ຜູ້​ເປັນ​ເຈົ້າ.</w:t>
      </w:r>
    </w:p>
    <w:p w14:paraId="1C9D5220" w14:textId="77777777" w:rsidR="000F7377" w:rsidRDefault="000F7377"/>
    <w:p w14:paraId="5A644BCC" w14:textId="77777777" w:rsidR="000F7377" w:rsidRDefault="000F7377">
      <w:r xmlns:w="http://schemas.openxmlformats.org/wordprocessingml/2006/main">
        <w:t xml:space="preserve">2 ເອເຟດ 4:4-6 - ມີ​ຮ່າງ​ກາຍ​ອັນ​ດຽວ​ແລະ​ພຣະ​ວິນ​ຍານ​ດຽວ, ຄື​ກັນ​ກັບ​ທີ່​ທ່ານ​ໄດ້​ຖືກ​ເອີ້ນ​ໃຫ້​ກັບ​ຄວາມ​ຫວັງ​ທີ່​ເປັນ​ຂອງ​ການ​ເອີ້ນ​ຂອງ​ທ່ານ, ພຣະ​ຜູ້​ເປັນ​ເຈົ້າ​ອົງ​ດຽວ, ຄວາມ​ເຊື່ອ​ດຽວ, ການ​ຮັບ​ບັບ​ຕິ​ສະ​ມາ, ພຣະ​ເຈົ້າ​ອົງ​ດຽວ​ແລະ​ພຣະ​ບິ​ດາ​ຂອງ​ທຸກ​ຄົນ, ຜູ້​ເປັນ. ໃນ​ທົ່ວ​ທັງ​ຫມົດ​ແລະ​ໂດຍ​ຜ່ານ​ການ​ທັງ​ຫມົດ​ແລະ​ທັງ​ຫມົດ​.</w:t>
      </w:r>
    </w:p>
    <w:p w14:paraId="54BCB776" w14:textId="77777777" w:rsidR="000F7377" w:rsidRDefault="000F7377"/>
    <w:p w14:paraId="66D7085A" w14:textId="77777777" w:rsidR="000F7377" w:rsidRDefault="000F7377">
      <w:r xmlns:w="http://schemas.openxmlformats.org/wordprocessingml/2006/main">
        <w:t xml:space="preserve">ພຣະນິມິດ 4:6 ແລະ​ຢູ່​ຕໍ່ໜ້າ​ບັນລັງ​ນັ້ນ ມີ​ທະເລ​ແກ້ວ​ເໝືອນ​ແກ້ວ​ດວງ​ໜຶ່ງ, ແລະ​ໃນ​ທ່າມກາງ​ບັນລັງ, ແລະ​ອ້ອມຮອບ​ບັນລັງ, ມີ​ສັດ​ສີ່​ໂຕ​ເຕັມ​ໄປ​ດ້ວຍ​ຕາ​ທັງ​ໜ້າ​ແລະ​ທາງ​ຫລັງ.</w:t>
      </w:r>
    </w:p>
    <w:p w14:paraId="62684068" w14:textId="77777777" w:rsidR="000F7377" w:rsidRDefault="000F7377"/>
    <w:p w14:paraId="547BBC35" w14:textId="77777777" w:rsidR="000F7377" w:rsidRDefault="000F7377">
      <w:r xmlns:w="http://schemas.openxmlformats.org/wordprocessingml/2006/main">
        <w:t xml:space="preserve">ບັນລັງຂອງພຣະເຈົ້າຖືກອ້ອມຮອບດ້ວຍທະເລຂອງແກ້ວແລະສີ່ສັດເດຍລະສານທີ່ມີຕາຢູ່ທາງຫນ້າແລະຫລັງ.</w:t>
      </w:r>
    </w:p>
    <w:p w14:paraId="29F022B5" w14:textId="77777777" w:rsidR="000F7377" w:rsidRDefault="000F7377"/>
    <w:p w14:paraId="7C705157" w14:textId="77777777" w:rsidR="000F7377" w:rsidRDefault="000F7377">
      <w:r xmlns:w="http://schemas.openxmlformats.org/wordprocessingml/2006/main">
        <w:t xml:space="preserve">1. ພະທາດຂອງພະເຈົ້າ</w:t>
      </w:r>
    </w:p>
    <w:p w14:paraId="7BED83C4" w14:textId="77777777" w:rsidR="000F7377" w:rsidRDefault="000F7377"/>
    <w:p w14:paraId="61E4FE7F" w14:textId="77777777" w:rsidR="000F7377" w:rsidRDefault="000F7377">
      <w:r xmlns:w="http://schemas.openxmlformats.org/wordprocessingml/2006/main">
        <w:t xml:space="preserve">2. ການເຝົ້າລະວັງຂອງຜູ້ຮັບໃຊ້ຂອງພຣະເຈົ້າ</w:t>
      </w:r>
    </w:p>
    <w:p w14:paraId="29043790" w14:textId="77777777" w:rsidR="000F7377" w:rsidRDefault="000F7377"/>
    <w:p w14:paraId="21D45898" w14:textId="77777777" w:rsidR="000F7377" w:rsidRDefault="000F7377">
      <w:r xmlns:w="http://schemas.openxmlformats.org/wordprocessingml/2006/main">
        <w:t xml:space="preserve">1. Ezekiel 1:4-14 - ວິໄສທັດຂອງ creatures ກ່ອນທີ່ຈະ throne ຂອງພຣະເຈົ້າ.</w:t>
      </w:r>
    </w:p>
    <w:p w14:paraId="6A578B6B" w14:textId="77777777" w:rsidR="000F7377" w:rsidRDefault="000F7377"/>
    <w:p w14:paraId="3B8C7DA9" w14:textId="77777777" w:rsidR="000F7377" w:rsidRDefault="000F7377">
      <w:r xmlns:w="http://schemas.openxmlformats.org/wordprocessingml/2006/main">
        <w:t xml:space="preserve">2. ອົບພະຍົບ 24:17 - ໂມເຊ​ແລະ​ພວກ​ຜູ້​ເຖົ້າ​ແກ່​ໄດ້​ເຫັນ​ສະຫງ່າຣາສີ​ຂອງ​ພຣະເຈົ້າຢາເວ.</w:t>
      </w:r>
    </w:p>
    <w:p w14:paraId="17BD848E" w14:textId="77777777" w:rsidR="000F7377" w:rsidRDefault="000F7377"/>
    <w:p w14:paraId="5C92EBFD" w14:textId="77777777" w:rsidR="000F7377" w:rsidRDefault="000F7377">
      <w:r xmlns:w="http://schemas.openxmlformats.org/wordprocessingml/2006/main">
        <w:t xml:space="preserve">ພຣະນິມິດ 4:7 ແລະ​ສັດ​ໂຕ​ທີ​ໜຶ່ງ​ຄື​ສິງ​ໂຕ​ໜຶ່ງ ແລະ​ສັດ​ໂຕ​ທີ​ສອງ​ຄື​ລູກ​ງົວ, ແລະ​ສັດ​ໂຕ​ທີ​ສາມ​ມີ​ໜ້າ​ເໝືອນ​ຄົນ, ແລະ​ສັດ​ໂຕ​ທີ​ສີ່​ຄື​ນົກ​ອິນ​ຊີ​ບິນ.</w:t>
      </w:r>
    </w:p>
    <w:p w14:paraId="0B742FCA" w14:textId="77777777" w:rsidR="000F7377" w:rsidRDefault="000F7377"/>
    <w:p w14:paraId="035A1AEC" w14:textId="77777777" w:rsidR="000F7377" w:rsidRDefault="000F7377">
      <w:r xmlns:w="http://schemas.openxmlformats.org/wordprocessingml/2006/main">
        <w:t xml:space="preserve">ມີ​ການ​ບັນຍາຍ​ເຖິງ​ສັດ​ເດຍລະສານ​ສີ່​ໂຕ, ແຕ່ລະ​ໂຕ​ຄ້າຍ​ຄື​ສິງໂຕ, ງົວ​ໂຕ​ໜຶ່ງ, ຜູ້​ຊາຍ, ແລະ​ນົກ​ອິນຊີ​ຕາມ​ລຳດັບ.</w:t>
      </w:r>
    </w:p>
    <w:p w14:paraId="32C78E9A" w14:textId="77777777" w:rsidR="000F7377" w:rsidRDefault="000F7377"/>
    <w:p w14:paraId="2CB66CA2" w14:textId="77777777" w:rsidR="000F7377" w:rsidRDefault="000F7377">
      <w:r xmlns:w="http://schemas.openxmlformats.org/wordprocessingml/2006/main">
        <w:t xml:space="preserve">1. ສິ່ງມີຊີວິດອັນສະຫງ່າງາມຂອງພະເຈົ້າ: ການຂຸດຄົ້ນຄວາມງາມຂອງການສ້າງ</w:t>
      </w:r>
    </w:p>
    <w:p w14:paraId="6D724FA7" w14:textId="77777777" w:rsidR="000F7377" w:rsidRDefault="000F7377"/>
    <w:p w14:paraId="55669A79" w14:textId="77777777" w:rsidR="000F7377" w:rsidRDefault="000F7377">
      <w:r xmlns:w="http://schemas.openxmlformats.org/wordprocessingml/2006/main">
        <w:t xml:space="preserve">2. ພະລັງຂອງການຫັນປ່ຽນ: ກາຍເປັນຜູ້ທີ່ພຣະເຈົ້າຕັ້ງໃຈໃຫ້ພວກເຮົາເປັນ</w:t>
      </w:r>
    </w:p>
    <w:p w14:paraId="5C4107DF" w14:textId="77777777" w:rsidR="000F7377" w:rsidRDefault="000F7377"/>
    <w:p w14:paraId="45D7CFC7" w14:textId="77777777" w:rsidR="000F7377" w:rsidRDefault="000F7377">
      <w:r xmlns:w="http://schemas.openxmlformats.org/wordprocessingml/2006/main">
        <w:t xml:space="preserve">1. ເພງ^ສັນລະເສີນ 104:24 ຂ້າແດ່​ອົງພຣະ​ຜູ້​ເປັນເຈົ້າ! ດ້ວຍສະຕິປັນຍາ ເຈົ້າເຮັດໃຫ້ພວກເຂົາທັງໝົດ; ແຜ່ນດິນໂລກເຕັມໄປດ້ວຍສິ່ງມີຊີວິດຂອງເຈົ້າ.</w:t>
      </w:r>
    </w:p>
    <w:p w14:paraId="034AD000" w14:textId="77777777" w:rsidR="000F7377" w:rsidRDefault="000F7377"/>
    <w:p w14:paraId="681A4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40:31 - ແຕ່​ຜູ້​ທີ່​ຫວັງ​ໃນ​ພຣະ​ຜູ້​ເປັນ​ເຈົ້າ​ຈະ​ຕໍ່​ສູ້​ຄວາມ​ເຂັ້ມ​ແຂງ​ຂອງ​ເຂົາ​ເຈົ້າ. ພວກ​ເຂົາ​ຈະ​ບິນ​ຂຶ້ນ​ເທິງ​ປີກ​ຄື​ນົກ​ອິນ​ຊີ; ພວກ​ເຂົາ​ຈະ​ແລ່ນ​ແລະ​ບໍ່​ເມື່ອຍ, ພວກ​ເຂົາ​ເຈົ້າ​ຈະ​ຍ່າງ​ແລະ​ຈະ​ບໍ່​ໄດ້​ສະ​ຫມອງ.</w:t>
      </w:r>
    </w:p>
    <w:p w14:paraId="53284AA8" w14:textId="77777777" w:rsidR="000F7377" w:rsidRDefault="000F7377"/>
    <w:p w14:paraId="4BC4F54F" w14:textId="77777777" w:rsidR="000F7377" w:rsidRDefault="000F7377">
      <w:r xmlns:w="http://schemas.openxmlformats.org/wordprocessingml/2006/main">
        <w:t xml:space="preserve">ພຣະນິມິດ 4:8 ແລະ​ສັດ​ສີ່​ໂຕ​ນັ້ນ​ມີ​ປີກ​ຫົກ​ປີກ​ຢູ່​ອ້ອມ​ຕົວ​ມັນ; ແລະ​ພວກ​ເຂົາ​ເຕັມ​ໄປ​ດ້ວຍ​ຕາ​ຢູ່​ພາຍ​ໃນ: ແລະ​ເຂົາ​ເຈົ້າ​ບໍ່​ໄດ້​ພັກ​ຜ່ອນ​ທັງ​ກາງ​ເວັນ​ແລະ​ກາງ​ຄືນ, ໂດຍ​ເວົ້າ​ວ່າ, ບໍ​ລິ​ສຸດ, ບໍ​ລິ​ສຸດ, ບໍ​ລິ​ສຸດ, ພຣະ​ຜູ້​ເປັນ​ເຈົ້າ​ພຣະ​ຜູ້​ເປັນ​ເຈົ້າ​ອົງ​ຊົງ​ລິດ​ຍິ່ງ​ໃຫຍ່, ຊຶ່ງ​ເປັນ, ແລະ​ເປັນ, ແລະ​ຈະ​ມາ.</w:t>
      </w:r>
    </w:p>
    <w:p w14:paraId="5E03AF37" w14:textId="77777777" w:rsidR="000F7377" w:rsidRDefault="000F7377"/>
    <w:p w14:paraId="4E65B0D0" w14:textId="77777777" w:rsidR="000F7377" w:rsidRDefault="000F7377">
      <w:r xmlns:w="http://schemas.openxmlformats.org/wordprocessingml/2006/main">
        <w:t xml:space="preserve">ຄວາມບໍລິສຸດຂອງພຣະເຈົ້າແມ່ນບໍ່ມີຂອບເຂດແລະບໍ່ມີເວລາ.</w:t>
      </w:r>
    </w:p>
    <w:p w14:paraId="2E3D019E" w14:textId="77777777" w:rsidR="000F7377" w:rsidRDefault="000F7377"/>
    <w:p w14:paraId="7573CD02" w14:textId="77777777" w:rsidR="000F7377" w:rsidRDefault="000F7377">
      <w:r xmlns:w="http://schemas.openxmlformats.org/wordprocessingml/2006/main">
        <w:t xml:space="preserve">1. ການສັນລະເສີນທີ່ບໍ່ສິ້ນສຸດຂອງເຈົ້າພາບສະຫວັນ</w:t>
      </w:r>
    </w:p>
    <w:p w14:paraId="768CB1EC" w14:textId="77777777" w:rsidR="000F7377" w:rsidRDefault="000F7377"/>
    <w:p w14:paraId="0E928FAB" w14:textId="77777777" w:rsidR="000F7377" w:rsidRDefault="000F7377">
      <w:r xmlns:w="http://schemas.openxmlformats.org/wordprocessingml/2006/main">
        <w:t xml:space="preserve">2. ໄຕ່ຕອງພຣະອາຈາຣຍ໌</w:t>
      </w:r>
    </w:p>
    <w:p w14:paraId="279E3A03" w14:textId="77777777" w:rsidR="000F7377" w:rsidRDefault="000F7377"/>
    <w:p w14:paraId="7C2442FA" w14:textId="77777777" w:rsidR="000F7377" w:rsidRDefault="000F7377">
      <w:r xmlns:w="http://schemas.openxmlformats.org/wordprocessingml/2006/main">
        <w:t xml:space="preserve">1. Isaiah 6:3 - ແລະ​ຜູ້​ຫນຶ່ງ​ໄດ້​ຮ້ອງ​ກັບ​ຄົນ​ອື່ນ​, ແລະ​ເວົ້າ​ວ່າ​, ບໍ​ລິ​ສຸດ​, ບໍ​ລິ​ສຸດ​, ບໍ​ລິ​ສຸດ​, ແມ່ນ​ພຣະ​ຜູ້​ເປັນ​ເຈົ້າ​ຂອງ​ເຈົ້າ​ພາບ​: ໃນ​ທົ່ວ​ໂລກ​ແມ່ນ​ເຕັມ​ໄປ​ດ້ວຍ​ລັດ​ສະ​ຫມີ​ພາບ​ຂອງ​ພຣະ​ອົງ​.</w:t>
      </w:r>
    </w:p>
    <w:p w14:paraId="162A7260" w14:textId="77777777" w:rsidR="000F7377" w:rsidRDefault="000F7377"/>
    <w:p w14:paraId="75728298" w14:textId="77777777" w:rsidR="000F7377" w:rsidRDefault="000F7377">
      <w:r xmlns:w="http://schemas.openxmlformats.org/wordprocessingml/2006/main">
        <w:t xml:space="preserve">2. 1 ເປໂຕ 1:15-16 - ແຕ່ດັ່ງທີ່ພຣະອົງໄດ້ເອີ້ນວ່າທ່ານບໍລິສຸດ, ສະນັ້ນຈົ່ງບໍລິສຸດໃນລັກສະນະການສົນທະນາທັງຫມົດ; ເພາະ​ມັນ​ຖືກ​ຂຽນ​ໄວ້​ວ່າ, ຈົ່ງ​ບໍລິສຸດ; ສໍາລັບຂ້າພະເຈົ້າບໍລິສຸດ.</w:t>
      </w:r>
    </w:p>
    <w:p w14:paraId="45090A7D" w14:textId="77777777" w:rsidR="000F7377" w:rsidRDefault="000F7377"/>
    <w:p w14:paraId="06E42E43" w14:textId="77777777" w:rsidR="000F7377" w:rsidRDefault="000F7377">
      <w:r xmlns:w="http://schemas.openxmlformats.org/wordprocessingml/2006/main">
        <w:t xml:space="preserve">ພຣະນິມິດ 4:9 ແລະ​ເມື່ອ​ສັດ​ເຫຼົ່ານັ້ນ​ຖວາຍ​ກຽດຕິຍົດ ແລະ​ກຽດຕິຍົດ ແລະ​ຂອບພຣະຄຸນ​ພຣະອົງ​ຜູ້​ນັ່ງ​ເທິງ​ບັນລັງ ຜູ້​ຊົງ​ພຣະຊົນ​ຢູ່​ຕະຫຼອດ​ໄປ​ເປັນນິດ.</w:t>
      </w:r>
    </w:p>
    <w:p w14:paraId="7ACF7370" w14:textId="77777777" w:rsidR="000F7377" w:rsidRDefault="000F7377"/>
    <w:p w14:paraId="038C8B40" w14:textId="77777777" w:rsidR="000F7377" w:rsidRDefault="000F7377">
      <w:r xmlns:w="http://schemas.openxmlformats.org/wordprocessingml/2006/main">
        <w:t xml:space="preserve">ສິ່ງ​ທີ່​ມີ​ຊີວິດ​ຢູ່​ໃນ​ສະຫວັນ​ໃຫ້​ກຽດ​ແລະ​ກຽດ​ແກ່​ພະເຈົ້າ ຜູ້​ມີ​ຊີວິດ​ຕະຫຼອດ​ໄປ.</w:t>
      </w:r>
    </w:p>
    <w:p w14:paraId="41C6B798" w14:textId="77777777" w:rsidR="000F7377" w:rsidRDefault="000F7377"/>
    <w:p w14:paraId="7F7E1589" w14:textId="77777777" w:rsidR="000F7377" w:rsidRDefault="000F7377">
      <w:r xmlns:w="http://schemas.openxmlformats.org/wordprocessingml/2006/main">
        <w:t xml:space="preserve">1. ພະເຈົ້າຢູ່ຕະຫຼອດໄປ: ການສະທ້ອນເຖິງຄໍາປາກົດ 4:9</w:t>
      </w:r>
    </w:p>
    <w:p w14:paraId="230D2860" w14:textId="77777777" w:rsidR="000F7377" w:rsidRDefault="000F7377"/>
    <w:p w14:paraId="4AD2AB3D" w14:textId="77777777" w:rsidR="000F7377" w:rsidRDefault="000F7377">
      <w:r xmlns:w="http://schemas.openxmlformats.org/wordprocessingml/2006/main">
        <w:t xml:space="preserve">2. ນະມັດສະການພະເຈົ້າຕະຫຼອດໄປ: ເບິ່ງຄໍາປາກົດ 4:9</w:t>
      </w:r>
    </w:p>
    <w:p w14:paraId="0F001E20" w14:textId="77777777" w:rsidR="000F7377" w:rsidRDefault="000F7377"/>
    <w:p w14:paraId="129078BC" w14:textId="77777777" w:rsidR="000F7377" w:rsidRDefault="000F7377">
      <w:r xmlns:w="http://schemas.openxmlformats.org/wordprocessingml/2006/main">
        <w:t xml:space="preserve">1. Psalm 90:2 - "ກ່ອນທີ່ພູເຂົາຈະອອກ, ຫຼືເຄີຍໄດ້ສ້າງຕັ້ງແຜ່ນດິນໂລກແລະໂລກ, ເຖິງແມ່ນວ່າຈາກຕະຫຼອດໄປເປັນນິດ, ພຣະອົງເປັນພຣະເຈົ້າ."</w:t>
      </w:r>
    </w:p>
    <w:p w14:paraId="4B74863C" w14:textId="77777777" w:rsidR="000F7377" w:rsidRDefault="000F7377"/>
    <w:p w14:paraId="504E7FA4" w14:textId="77777777" w:rsidR="000F7377" w:rsidRDefault="000F7377">
      <w:r xmlns:w="http://schemas.openxmlformats.org/wordprocessingml/2006/main">
        <w:t xml:space="preserve">2. Romans 11:36 - "ສໍາລັບພຣະອົງ, ແລະໂດຍຜ່ານພຣະອົງ, ແລະພຣະອົງ, ແມ່ນສິ່ງທັງຫມົດ: ກັບໃຜເປັນລັດສະຫມີພາບຕະຫຼອດໄປ. ອາແມນ."</w:t>
      </w:r>
    </w:p>
    <w:p w14:paraId="6E839A3B" w14:textId="77777777" w:rsidR="000F7377" w:rsidRDefault="000F7377"/>
    <w:p w14:paraId="49C0B99A" w14:textId="77777777" w:rsidR="000F7377" w:rsidRDefault="000F7377">
      <w:r xmlns:w="http://schemas.openxmlformats.org/wordprocessingml/2006/main">
        <w:t xml:space="preserve">ພຣະນິມິດ 4:10 ພວກ​ຜູ້​ເຖົ້າ​ແກ່​ຊາວ​ສີ່​ສິບ​ຄົນ​ໄດ້​ຂາບລົງ​ຕໍ່ໜ້າ​ພຣະອົງ​ທີ່​ນັ່ງ​ເທິງ​ບັນລັງ, ແລະ​ຂາບໄຫວ້​ພຣະອົງ​ຜູ້​ຊົງ​ພຣະຊົນ​ຢູ່​ຕະຫລອດ​ໄປ​ເປັນນິດ, ແລະ​ໄດ້​ໂຍນ​ມົງກຸດ​ລົງ​ຕໍ່ໜ້າ​ບັນລັງ, ໂດຍ​ກ່າວ​ວ່າ,</w:t>
      </w:r>
    </w:p>
    <w:p w14:paraId="019D1FA4" w14:textId="77777777" w:rsidR="000F7377" w:rsidRDefault="000F7377"/>
    <w:p w14:paraId="03D39021" w14:textId="77777777" w:rsidR="000F7377" w:rsidRDefault="000F7377">
      <w:r xmlns:w="http://schemas.openxmlformats.org/wordprocessingml/2006/main">
        <w:t xml:space="preserve">ຜູ້​ເຖົ້າ​ແກ່​ຊາວ​ສີ່​ຄົນ​ສະແດງ​ຄວາມ​ຄາລະວະ​ຕໍ່​ພະເຈົ້າ​ໂດຍ​ການ​ນະມັດສະການ​ພະອົງ​ແລະ​ວາງ​ມົງກຸດ​ລົງ.</w:t>
      </w:r>
    </w:p>
    <w:p w14:paraId="664CE248" w14:textId="77777777" w:rsidR="000F7377" w:rsidRDefault="000F7377"/>
    <w:p w14:paraId="2E91D482" w14:textId="77777777" w:rsidR="000F7377" w:rsidRDefault="000F7377">
      <w:r xmlns:w="http://schemas.openxmlformats.org/wordprocessingml/2006/main">
        <w:t xml:space="preserve">1. "ຄວາມຫມາຍຂອງການນະມັດສະການໃນຊີວິດຂອງພວກເຮົາ"</w:t>
      </w:r>
    </w:p>
    <w:p w14:paraId="2B924C7B" w14:textId="77777777" w:rsidR="000F7377" w:rsidRDefault="000F7377"/>
    <w:p w14:paraId="268CC894" w14:textId="77777777" w:rsidR="000F7377" w:rsidRDefault="000F7377">
      <w:r xmlns:w="http://schemas.openxmlformats.org/wordprocessingml/2006/main">
        <w:t xml:space="preserve">2. “ຍອມ​ຢູ່​ໃຕ້​ອຳນາດ​ແລະ​ອຳນາດ​ຂອງ​ພະເຈົ້າ”</w:t>
      </w:r>
    </w:p>
    <w:p w14:paraId="01F78A98" w14:textId="77777777" w:rsidR="000F7377" w:rsidRDefault="000F7377"/>
    <w:p w14:paraId="108C9EDF" w14:textId="77777777" w:rsidR="000F7377" w:rsidRDefault="000F7377">
      <w:r xmlns:w="http://schemas.openxmlformats.org/wordprocessingml/2006/main">
        <w:t xml:space="preserve">1. ຄຳເພງ 95:6 - “ຈົ່ງ​ມາ​ເຖີດ ເຮົາ​ກົ້ມ​ຂາບ​ຂາບ​ໄຫວ້​ພະ​ເຢໂຫວາ​ຜູ້​ສ້າງ​ຂອງ​ເຮົາ.”</w:t>
      </w:r>
    </w:p>
    <w:p w14:paraId="7DB78696" w14:textId="77777777" w:rsidR="000F7377" w:rsidRDefault="000F7377"/>
    <w:p w14:paraId="04B31478" w14:textId="77777777" w:rsidR="000F7377" w:rsidRDefault="000F7377">
      <w:r xmlns:w="http://schemas.openxmlformats.org/wordprocessingml/2006/main">
        <w:t xml:space="preserve">2. ຟີລິບ 2:10-11 - "ໃນພຣະນາມຂອງພຣະເຢຊູທຸກຫົວເຂົ່າຄວນກົ້ມລົງ, ໃນສະຫວັນແລະເທິງແຜ່ນດິນໂລກແລະພາຍໃຕ້ແຜ່ນດິນໂລກ, ແລະທຸກລີ້ນຮັບຮູ້ວ່າພຣະເຢຊູຄຣິດເປັນພຣະຜູ້ເປັນເຈົ້າ, ເພື່ອລັດສະຫມີພາບຂອງພຣະເຈົ້າພຣະບິດາ."</w:t>
      </w:r>
    </w:p>
    <w:p w14:paraId="6524E954" w14:textId="77777777" w:rsidR="000F7377" w:rsidRDefault="000F7377"/>
    <w:p w14:paraId="54181C06" w14:textId="77777777" w:rsidR="000F7377" w:rsidRDefault="000F7377">
      <w:r xmlns:w="http://schemas.openxmlformats.org/wordprocessingml/2006/main">
        <w:t xml:space="preserve">ພຣະນິມິດ 4:11 ຂ້າແດ່​ອົງພຣະ​ຜູ້​ເປັນເຈົ້າ, ພຣະອົງ​ສົມຄວນ​ທີ່​ຈະ​ໄດ້​ຮັບ​ລັດສະໝີ​ພາບ ແລະ​ກຽດ​ສັກສີ ແລະ​ອຳນາດ ເພາະ​ພຣະອົງ​ໄດ້​ສ້າງ​ທຸກ​ສິ່ງ ແລະ​ເພື່ອ​ຄວາມ​ຍິນດີ​ຂອງ​ພຣະອົງ ແລະ​ມັນ​ໄດ້​ຖືກ​ສ້າງ.</w:t>
      </w:r>
    </w:p>
    <w:p w14:paraId="3BF7EA39" w14:textId="77777777" w:rsidR="000F7377" w:rsidRDefault="000F7377"/>
    <w:p w14:paraId="30E15098" w14:textId="77777777" w:rsidR="000F7377" w:rsidRDefault="000F7377">
      <w:r xmlns:w="http://schemas.openxmlformats.org/wordprocessingml/2006/main">
        <w:t xml:space="preserve">ພຣະເຈົ້າສົມຄວນໄດ້ຮັບກຽດຕິຍົດ, ກຽດຕິຍົດ, ແລະອໍານາດສໍາລັບພຣະອົງໄດ້ສ້າງທຸກສິ່ງເພື່ອຄວາມພໍໃຈຂອງພຣະອົງ.</w:t>
      </w:r>
    </w:p>
    <w:p w14:paraId="4EDDA06C" w14:textId="77777777" w:rsidR="000F7377" w:rsidRDefault="000F7377"/>
    <w:p w14:paraId="27603A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ພຣະເຈົ້າ, ຜູ້ສ້າງຈັກກະວານ, ສົມຄວນໄດ້ຮັບກຽດແລະສັນລະເສີນ</w:t>
      </w:r>
    </w:p>
    <w:p w14:paraId="31BDD0ED" w14:textId="77777777" w:rsidR="000F7377" w:rsidRDefault="000F7377"/>
    <w:p w14:paraId="5A04DBE1" w14:textId="77777777" w:rsidR="000F7377" w:rsidRDefault="000F7377">
      <w:r xmlns:w="http://schemas.openxmlformats.org/wordprocessingml/2006/main">
        <w:t xml:space="preserve">2: ທຸກສິ່ງຖືກສ້າງຂື້ນເພື່ອຄວາມສຸກແລະຄວາມສະຫງ່າລາສີຂອງພຣະເຈົ້າ</w:t>
      </w:r>
    </w:p>
    <w:p w14:paraId="07742108" w14:textId="77777777" w:rsidR="000F7377" w:rsidRDefault="000F7377"/>
    <w:p w14:paraId="0D23DEAA" w14:textId="77777777" w:rsidR="000F7377" w:rsidRDefault="000F7377">
      <w:r xmlns:w="http://schemas.openxmlformats.org/wordprocessingml/2006/main">
        <w:t xml:space="preserve">1: Colossians 1:16 ເພາະ​ວ່າ​ໂດຍ​ພຣະ​ອົງ​ໄດ້​ສ້າງ​ທຸກ​ສິ່ງ​ທຸກ​ຢ່າງ​, ທີ່​ຢູ່​ໃນ​ສະ​ຫວັນ​, ແລະ​ທີ່​ຢູ່​ໃນ​ແຜ່ນ​ດິນ​ໂລກ​, ສັງ​ເກດ​ເຫັນ​ແລະ​ເບິ່ງ​ບໍ່​ເຫັນ​, ບໍ່​ວ່າ​ຈະ​ເປັນ​ບັນ​ລັງ​, ຫຼື​ການ​ຄອບ​ຄອງ​, ຫຼື​ອໍາ​ນາດ​, ສິ່ງ​ທັງ​ຫມົດ​ໄດ້​ຖືກ​ສ້າງ​ຂຶ້ນ​ໂດຍ​ພຣະ​ອົງ​. ແລະສໍາລັບລາວ:</w:t>
      </w:r>
    </w:p>
    <w:p w14:paraId="3421E06C" w14:textId="77777777" w:rsidR="000F7377" w:rsidRDefault="000F7377"/>
    <w:p w14:paraId="12AB5FB6" w14:textId="77777777" w:rsidR="000F7377" w:rsidRDefault="000F7377">
      <w:r xmlns:w="http://schemas.openxmlformats.org/wordprocessingml/2006/main">
        <w:t xml:space="preserve">2: Isaiah 43:7 ເຖິງ​ແມ່ນ​ວ່າ​ທຸກ​ຄົນ​ທີ່​ຖືກ​ເອີ້ນ​ໂດຍ​ຊື່​ຂອງ​ຂ້າ​ພະ​ເຈົ້າ: ສໍາ​ລັບ​ການ​ຂ້າ​ພະ​ເຈົ້າ​ໄດ້​ສ້າງ​ໃຫ້​ເຂົາ​ສໍາ​ລັບ​ລັດ​ສະ​ຫມີ​ພາບ​ຂອງ​ຂ້າ​ພະ​ເຈົ້າ, I have formed him; ແທ້​ຈິງ​ແລ້ວ, ຂ້າ​ພະ​ເຈົ້າ​ໄດ້​ສ້າງ​ໃຫ້​ລາວ.</w:t>
      </w:r>
    </w:p>
    <w:p w14:paraId="53837FBD" w14:textId="77777777" w:rsidR="000F7377" w:rsidRDefault="000F7377"/>
    <w:p w14:paraId="49EA25F7" w14:textId="77777777" w:rsidR="000F7377" w:rsidRDefault="000F7377">
      <w:r xmlns:w="http://schemas.openxmlformats.org/wordprocessingml/2006/main">
        <w:t xml:space="preserve">ພຣະນິມິດ 5 ເປັນບົດທີຫ້າຂອງພະທຳການເປີດເຜີຍ ແລະສືບຕໍ່ວິໄສທັດຂອງໂຢຮັນຢູ່ໃນຫ້ອງບັນລັງເທິງສະຫວັນ. ບົດນີ້ເນັ້ນໃສ່ໜັງສືມ້ວນທີ່ມີປະທັບຕາເຈັດອັນ ແລະລູກແກະທີ່ສົມຄວນທີ່ຈະເປີດມັນ.</w:t>
      </w:r>
    </w:p>
    <w:p w14:paraId="36BF4A86" w14:textId="77777777" w:rsidR="000F7377" w:rsidRDefault="000F7377"/>
    <w:p w14:paraId="639ACFB1" w14:textId="77777777" w:rsidR="000F7377" w:rsidRDefault="000F7377">
      <w:r xmlns:w="http://schemas.openxmlformats.org/wordprocessingml/2006/main">
        <w:t xml:space="preserve">ວັກທີ 1: ບົດເລີ່ມຕົ້ນທີ່ໂຢຮັນເຫັນໜັງສືມ້ວນຢູ່ໃນມືຂວາຂອງພະເຈົ້າ, ຜະນຶກດ້ວຍປະທັບຕາເຈັດອັນ (ພະນິມິດ 5:1). ທູດ​ສະຫວັນ​ອົງ​ໜຶ່ງ​ປະກາດ​ດ້ວຍ​ສຽງ​ດັງ​ຖາມ​ວ່າ​ໃຜ​ສົມຄວນ​ຈະ​ເປີດ​ມ້ວນ​ໜັງສື ແລະ​ຫັກ​ທັບ​ຂອງ​ມັນ. ບໍ່​ມີ​ຜູ້​ໃດ​ຢູ່​ໃນ​ສະຫວັນ​ຫຼື​ເທິງ​ແຜ່ນດິນ​ໂລກ​ທີ່​ສົມຄວນ​ຈະ​ເຮັດ​ເຊັ່ນ​ນັ້ນ, ເຊິ່ງ​ເຮັດ​ໃຫ້​ໂຢຮັນ​ຮ້ອງໄຫ້ (ພຣະນິມິດ 5:2-4). ຢ່າງໃດກໍຕາມ, ຜູ້ເຖົ້າແກ່ຄົນຫນຶ່ງບອກລາວວ່າຢ່າຮ້ອງໄຫ້ເພາະວ່າສິງໂຕຂອງຢູດາ, ຮາກຂອງດາວິດ, ໄດ້ຊະນະແລະສາມາດເປີດຫນັງສືໄດ້ (ພະນິມິດ 5: 5).</w:t>
      </w:r>
    </w:p>
    <w:p w14:paraId="451EB169" w14:textId="77777777" w:rsidR="000F7377" w:rsidRDefault="000F7377"/>
    <w:p w14:paraId="4588E981" w14:textId="77777777" w:rsidR="000F7377" w:rsidRDefault="000F7377">
      <w:r xmlns:w="http://schemas.openxmlformats.org/wordprocessingml/2006/main">
        <w:t xml:space="preserve">ວັກທີ 2: ໃນຂໍ້ທີ 6-7, ໂຢຮັນເຫັນລູກແກະຢືນຢູ່ຄືກັບວ່າມັນຖືກຂ້າຕາຍຢູ່ທີ່ບັນລັງຂອງພຣະເຈົ້າ. ລູກ​ແກະ​ມີ​ເຂົາ​ເຈັດ​ອັນ​ທີ່​ເປັນ​ສັນ​ຍາ​ລັກ​ເຖິງ​ພະ​ລັງ ແລະ​ຕາ​ເຈັດ​ຕາ​ທີ່​ເປັນ​ສະ​ແດງ​ໃຫ້​ເຫັນ​ເຖິງ​ສະ​ມາ​ຄົມ—ຄຸນ​ສົມ​ບັດ​ທີ່​ເຮັດ​ໃຫ້​ພຣະ​ອົງ​ເຮັດ​ຕາມ​ພຣະ​ປະ​ສົງ​ຂອງ​ພຣະ​ເຈົ້າ (ພຣະ​ນິ​ມິດ 5:6). ລູກ​ແກະ​ເອົາ​ໜັງສື​ມ້ວນ​ມາ​ຈາກ​ມື​ຂວາ​ຂອງ​ພຣະ​ເຈົ້າ​ໃນ​ທ່າມກາງ​ການ​ນະມັດສະການ​ອັນ​ຍິ່ງ​ໃຫຍ່ ແລະ​ການ​ເຄົາລົບ​ນັບຖື​ຈາກ​ສັດ​ທັງ​ປວງ​ໃນ​ສະຫວັນ ແລະ​ເທິງ​ແຜ່ນດິນ​ໂລກ (ພຣະນິມິດ 5:8-14). ເຂົາ​ເຈົ້າ​ຮ້ອງ​ເພງ​ໃໝ່​ທີ່​ສັນລະເສີນ​ພະເຈົ້າ ແລະ​ລູກ​ແກະ​ສຳລັບ​ວຽກ​ງານ​ໄຖ່​ຂອງ​ເຂົາ​ເຈົ້າ​ໂດຍ​ທາງ​ເລືອດ​ຂອງ​ພະອົງ.</w:t>
      </w:r>
    </w:p>
    <w:p w14:paraId="3072C3F8" w14:textId="77777777" w:rsidR="000F7377" w:rsidRDefault="000F7377"/>
    <w:p w14:paraId="3DD4CD39" w14:textId="77777777" w:rsidR="000F7377" w:rsidRDefault="000F7377">
      <w:r xmlns:w="http://schemas.openxmlformats.org/wordprocessingml/2006/main">
        <w:t xml:space="preserve">ຫຍໍ້​ໜ້າ​ທີ 3: ບົດ​ນີ້​ເປີດ​ເຜີຍ​ວ່າ​ມີ​ແຕ່​ພະ​ເຍຊູ​ຄລິດ—ສິງ​ຂອງ​ຢູດາ—ໄດ້​ຊະນະ​ຄວາມ​ບາບ​ແລະ​ຄວາມ​ຕາຍ. ລາວ​ຜູ້​ດຽວ​ຖືກ​ພົບ​ວ່າ​ສົມຄວນ​ທີ່​ຈະ​ເປີດ​ມ້ວນ​ໜັງສື​ທີ່​ມີ​ເຫດການ​ໃນ​ອະນາຄົດ​ທີ່​ຈະ​ເປີດ​ເຜີຍ </w:t>
      </w:r>
      <w:r xmlns:w="http://schemas.openxmlformats.org/wordprocessingml/2006/main">
        <w:lastRenderedPageBreak xmlns:w="http://schemas.openxmlformats.org/wordprocessingml/2006/main"/>
      </w:r>
      <w:r xmlns:w="http://schemas.openxmlformats.org/wordprocessingml/2006/main">
        <w:t xml:space="preserve">​ຕາມ​ແຜນ​ຂອງ​ພະເຈົ້າ. ຮູບ ພາບ ຂອງ ພຣະ ເຢ ຊູ ເປັນ ລູກ ແກະ ທີ່ ຖືກ ຂ້າ ຕາຍ ເນັ້ນ ຫນັກ ເຖິງ ການ ເສຍ ສະ ລະ ເສຍ ສະ ລະ ຂອງ ພຣະ ອົງ ໃນ ນາມ ຂອງ ມະ ນຸດ—ເປັນ ຫົວ ຂໍ້ ໃນ ທົ່ວ ການ ເປີດ ເຜີຍ. ການ​ນະມັດສະການ​ທີ່​ສັດ​ທັງ​ປວງ​ຍົກ​ໃຫ້​ເຫັນ​ເຖິງ​ບົດບາດ​ທີ່​ເປັນ​ເອກະລັກ​ຂອງ​ພະ​ເຍຊູ​ໃນ​ຖານະ​ເປັນ​ທັງ​ອັນ​ສູງ​ສົ່ງ (ສົມຄວນ​ແກ່​ການ​ນະມັດສະການ) ແລະ​ເປັນ​ມະນຸດ​ສົມບູນ (ຜູ້​ຖືກ​ຂ້າ). ບົດ​ນັ້ນ​ສະແດງ​ເຖິງ​ຄວາມ​ຄາດ​ຫວັງ​ແລະ​ຄວາມ​ສຸກ​ທີ່​ອ້ອມ​ຮອບ​ວຽກ​ງານ​ໄຖ່​ຂອງ​ພະ​ເຍຊູ​ແລະ​ການ​ເຮັດ​ໃຫ້​ຈຸດ​ປະສົງ​ຂອງ​ພະເຈົ້າ​ສຳເລັດ.</w:t>
      </w:r>
    </w:p>
    <w:p w14:paraId="27D1CC2A" w14:textId="77777777" w:rsidR="000F7377" w:rsidRDefault="000F7377"/>
    <w:p w14:paraId="36923389" w14:textId="77777777" w:rsidR="000F7377" w:rsidRDefault="000F7377">
      <w:r xmlns:w="http://schemas.openxmlformats.org/wordprocessingml/2006/main">
        <w:t xml:space="preserve">ສະຫລຸບລວມແລ້ວ, ບົດທີຫ້າຂອງການເປີດເຜີຍໄດ້ນໍາສະເຫນີນິມິດຂອງໂຢຮັນກ່ຽວກັບຫນັງສືມ້ວນທີ່ມີປະທັບຕາເຈັດຢູ່ໃນມືຂວາຂອງພຣະເຈົ້າ. ມັນ​ເປີດ​ເຜີຍ​ວ່າ​ມີ​ແຕ່​ພຣະ​ເຢ​ຊູ​ຄຣິດ​ເທົ່າ​ນັ້ນ, ທີ່​ພັນ​ລະ​ນາ​ວ່າ​ເປັນ​ສິງ​ທີ່​ມີ​ໄຊ​ຊະ​ນະ​ຂອງ​ຢູ​ດາ ແລະ​ລູກ​ແກະ​ທີ່​ເສຍ​ສະ​ລະ, ທີ່​ມີ​ຄ່າ​ຄວນ​ທີ່​ຈະ​ເປີດ​ໜັງ​ສື​ພິມ. ບົດນີ້ເນັ້ນຫນັກເຖິງວຽກງານການໄຖ່ຂອງພຣະເຢຊູຜ່ານການສິ້ນພຣະຊົນທີ່ເສຍສະລະຂອງພຣະອົງ ແລະຊີ້ໃຫ້ເຫັນເຖິງການນະມັດສະການ ແລະ ການຖວາຍກຽດແກ່ພຣະອົງໂດຍສັດທັງປວງໃນສະຫວັນ ແລະເທິງແຜ່ນດິນໂລກ. ມັນບົ່ງບອກເຖິງຄວາມຮູ້ສຶກຂອງຄວາມຄາດຫວັງສໍາລັບເຫດການໃນອະນາຄົດທີ່ຈະເປີດເຜີຍຕາມແຜນຂອງພຣະເຈົ້າ, ໃນທີ່ສຸດກໍ່ນໍາໄປສູ່ໄຊຊະນະສູງສຸດຂອງພຣະອົງຕໍ່ຄວາມຊົ່ວຮ້າຍ.</w:t>
      </w:r>
    </w:p>
    <w:p w14:paraId="21CFE52A" w14:textId="77777777" w:rsidR="000F7377" w:rsidRDefault="000F7377"/>
    <w:p w14:paraId="3F97404B" w14:textId="77777777" w:rsidR="000F7377" w:rsidRDefault="000F7377"/>
    <w:p w14:paraId="288A5464" w14:textId="77777777" w:rsidR="000F7377" w:rsidRDefault="000F7377">
      <w:r xmlns:w="http://schemas.openxmlformats.org/wordprocessingml/2006/main">
        <w:t xml:space="preserve">ພຣະນິມິດ 5:1 ແລະ​ຂ້າພະເຈົ້າ​ໄດ້​ເຫັນ​ໜັງສື​ທີ່​ຂຽນ​ໄວ້​ຢູ່​ໃນ​ມື​ຂວາ​ຂອງ​ພຣະອົງ​ທີ່​ນັ່ງ​ເທິງ​ບັນລັງ ຊຶ່ງ​ຂຽນ​ໄວ້​ຢູ່​ທາງ​ໃນ​ແລະ​ດ້ານ​ຫລັງ, ມີ​ປະທັບ​ຕາ​ເຈັດ​ປະທັບ​ໄວ້.</w:t>
      </w:r>
    </w:p>
    <w:p w14:paraId="5DD43D51" w14:textId="77777777" w:rsidR="000F7377" w:rsidRDefault="000F7377"/>
    <w:p w14:paraId="32414716" w14:textId="77777777" w:rsidR="000F7377" w:rsidRDefault="000F7377">
      <w:r xmlns:w="http://schemas.openxmlformats.org/wordprocessingml/2006/main">
        <w:t xml:space="preserve">ໂຢຮັນ​ໄດ້​ເຫັນ​ໜັງສື​ໃນ​ມື​ຂວາ​ຂອງ​ເພິ່ນ​ນັ່ງ​ຢູ່​ເທິງ​ບັນລັງ ຊຶ່ງ​ຖືກ​ປະທັບ​ຕາ​ໄວ້​ເຈັດ​ດວງ.</w:t>
      </w:r>
    </w:p>
    <w:p w14:paraId="0D50D7BC" w14:textId="77777777" w:rsidR="000F7377" w:rsidRDefault="000F7377"/>
    <w:p w14:paraId="7170F85F" w14:textId="77777777" w:rsidR="000F7377" w:rsidRDefault="000F7377">
      <w:r xmlns:w="http://schemas.openxmlformats.org/wordprocessingml/2006/main">
        <w:t xml:space="preserve">1. ປື້ມທີ່ຜະນຶກເຂົ້າກັນ: ການປົດລັອກຄວາມລຶກລັບຂອງພຣະປະສົງຂອງພຣະເຈົ້າ</w:t>
      </w:r>
    </w:p>
    <w:p w14:paraId="15F553BE" w14:textId="77777777" w:rsidR="000F7377" w:rsidRDefault="000F7377"/>
    <w:p w14:paraId="7F9A63FB" w14:textId="77777777" w:rsidR="000F7377" w:rsidRDefault="000F7377">
      <w:r xmlns:w="http://schemas.openxmlformats.org/wordprocessingml/2006/main">
        <w:t xml:space="preserve">2. ພະ​ລັງ​ງານ​ຂອງ​ບັນ​ລັງ​: ການ​ປ່ອຍ​ຫນັງ​ສື​ປະ​ທັບ​ຕາ​</w:t>
      </w:r>
    </w:p>
    <w:p w14:paraId="60FA8AB8" w14:textId="77777777" w:rsidR="000F7377" w:rsidRDefault="000F7377"/>
    <w:p w14:paraId="06A89C79" w14:textId="77777777" w:rsidR="000F7377" w:rsidRDefault="000F7377">
      <w:r xmlns:w="http://schemas.openxmlformats.org/wordprocessingml/2006/main">
        <w:t xml:space="preserve">1. ດານີເອນ 7:9-14 - ນິມິດ​ຂອງ​ດານຽນ​ກ່ຽວ​ກັບ​ສະໄໝ​ບູຮານ​ແລະ​ປຶ້ມ.</w:t>
      </w:r>
    </w:p>
    <w:p w14:paraId="0D878974" w14:textId="77777777" w:rsidR="000F7377" w:rsidRDefault="000F7377"/>
    <w:p w14:paraId="23B0E329" w14:textId="77777777" w:rsidR="000F7377" w:rsidRDefault="000F7377">
      <w:r xmlns:w="http://schemas.openxmlformats.org/wordprocessingml/2006/main">
        <w:t xml:space="preserve">2. ເຮັບເຣີ 10:19-20 - ການ​ເຂົ້າ​ໄປ​ໃນ​ທີ່​ປະ​ທັບ​ຂອງ​ພຣະ​ເຈົ້າ​ດ້ວຍ​ຄວາມ​ໝັ້ນ​ໃຈ​ແລະ​ກ້າຫານ.</w:t>
      </w:r>
    </w:p>
    <w:p w14:paraId="54076254" w14:textId="77777777" w:rsidR="000F7377" w:rsidRDefault="000F7377"/>
    <w:p w14:paraId="3A540077" w14:textId="77777777" w:rsidR="000F7377" w:rsidRDefault="000F7377">
      <w:r xmlns:w="http://schemas.openxmlformats.org/wordprocessingml/2006/main">
        <w:t xml:space="preserve">ພຣະນິມິດ 5:2 ແລະ​ຂ້າພະເຈົ້າ​ໄດ້​ເຫັນ​ເທວະດາ​ຕົນ​ໜຶ່ງ​ທີ່​ແຂງແຮງ​ກຳລັງ​ປະກາດ​ດ້ວຍ​ສຽງ​ດັງ​ວ່າ, ໃຜ​ສົມຄວນ​ທີ່​ຈະ​ເປີດ​ໜັງສື ແລະ​ຖອດ​ປະທັບ​ຕາ​ນັ້ນ​ອອກ?</w:t>
      </w:r>
    </w:p>
    <w:p w14:paraId="43A2A7CD" w14:textId="77777777" w:rsidR="000F7377" w:rsidRDefault="000F7377"/>
    <w:p w14:paraId="520C43C1" w14:textId="77777777" w:rsidR="000F7377" w:rsidRDefault="000F7377">
      <w:r xmlns:w="http://schemas.openxmlformats.org/wordprocessingml/2006/main">
        <w:t xml:space="preserve">ຄໍາ ຖາມ ທູດ ສະຫວັນ ທີ່ ເຂັ້ມ ແຂງ ຜູ້ ທີ່ ມີ ຄ່າ ຄວນ ທີ່ ຈະ ເປີດ ປຶ້ມ ແລະ ທໍາ ລາຍ ປະ ທັບ ຕາ ຂອງ ມັນ.</w:t>
      </w:r>
    </w:p>
    <w:p w14:paraId="3B902C9D" w14:textId="77777777" w:rsidR="000F7377" w:rsidRDefault="000F7377"/>
    <w:p w14:paraId="250C5349" w14:textId="77777777" w:rsidR="000F7377" w:rsidRDefault="000F7377">
      <w:r xmlns:w="http://schemas.openxmlformats.org/wordprocessingml/2006/main">
        <w:t xml:space="preserve">1. ພະເຈົ້າຊອກຫາຜູ້ມີຄ່າຄວນຢ່າງບໍ່ຢຸດຢັ້ງ</w:t>
      </w:r>
    </w:p>
    <w:p w14:paraId="64E3DF99" w14:textId="77777777" w:rsidR="000F7377" w:rsidRDefault="000F7377"/>
    <w:p w14:paraId="1505E6BF" w14:textId="77777777" w:rsidR="000F7377" w:rsidRDefault="000F7377">
      <w:r xmlns:w="http://schemas.openxmlformats.org/wordprocessingml/2006/main">
        <w:t xml:space="preserve">2. ສິ່ງ​ທີ່​ຄວນ​ຈະ​ມີ​ຄ່າ​ຄວນ?</w:t>
      </w:r>
    </w:p>
    <w:p w14:paraId="1E71F206" w14:textId="77777777" w:rsidR="000F7377" w:rsidRDefault="000F7377"/>
    <w:p w14:paraId="145E9258" w14:textId="77777777" w:rsidR="000F7377" w:rsidRDefault="000F7377">
      <w:r xmlns:w="http://schemas.openxmlformats.org/wordprocessingml/2006/main">
        <w:t xml:space="preserve">1. ເຮັບເຣີ 4:15-16 - ສໍາລັບພວກເຮົາບໍ່ມີປະໂລຫິດສູງຜູ້ທີ່ບໍ່ສາມາດເຫັນອົກເຫັນໃຈກັບຄວາມອ່ອນແອຂອງພວກເຮົາ, ແຕ່ຜູ້ທີ່ໄດ້ຮັບການລໍ້ລວງໃນທຸກສິ່ງທີ່ພວກເຮົາເປັນ, ຍັງບໍ່ມີບາບ. ສະນັ້ນ ຂໍ​ໃຫ້​ພວກ​ເຮົາ​ເຂົ້າ​ໃກ້​ພຣະ​ບັນ​ລັງ​ແຫ່ງ​ພຣະ​ຄຸນ​ດ້ວຍ​ຄວາມ​ໝັ້ນ​ໃຈ, ເພື່ອ​ວ່າ​ພວກ​ເຮົາ​ຈະ​ໄດ້​ຮັບ​ຄວາມ​ເມດ​ຕາ ແລະ ຊອກ​ຫາ​ພຣະ​ຄຸນ ເພື່ອ​ຊ່ວຍ​ເຫລືອ​ໃນ​ເວ​ລາ​ທີ່​ຂັດ​ສົນ.</w:t>
      </w:r>
    </w:p>
    <w:p w14:paraId="0B20FC5C" w14:textId="77777777" w:rsidR="000F7377" w:rsidRDefault="000F7377"/>
    <w:p w14:paraId="0B7E065B" w14:textId="77777777" w:rsidR="000F7377" w:rsidRDefault="000F7377">
      <w:r xmlns:w="http://schemas.openxmlformats.org/wordprocessingml/2006/main">
        <w:t xml:space="preserve">2. 2 ຕີໂມເຕ 2:20-21 - ແຕ່ໃນເຮືອນອັນຍິ່ງໃຫຍ່ນັ້ນບໍ່ພຽງແຕ່ມີເຄື່ອງໃຊ້ຂອງຄໍາແລະເງິນເທົ່ານັ້ນ, ແຕ່ຍັງມີໄມ້ແລະຂອງແຜ່ນດິນໂລກ; ແລະ​ບາງ​ຄົນ​ໃຫ້​ກຽດ, ແລະ​ບາງ​ຄົນ​ເພື່ອ​ໃຫ້​ກຽດ. ຖ້າ​ຫາກ​ຜູ້​ຊາຍ​ຊຳລະ​ຕົວ​ເອງ​ອອກ​ຈາກ​ສິ່ງ​ເຫລົ່າ​ນີ້, ລາວ​ຈະ​ເປັນ​ເຄື່ອງ​ໃຊ້​ເພື່ອ​ກຽດ​ສັກ​ສີ, ຊຳລະ​ໃຫ້​ບໍ​ລິ​ສຸດ, ແລະ ເໝາະ​ສົມ​ສຳ​ລັບ​ນາຍ​ຈ້າງ, ແລະ ຕຽມ​ພ້ອມ​ກັບ​ທຸກ​ວຽກ​ງານ​ທີ່​ດີ.</w:t>
      </w:r>
    </w:p>
    <w:p w14:paraId="7CC6759F" w14:textId="77777777" w:rsidR="000F7377" w:rsidRDefault="000F7377"/>
    <w:p w14:paraId="649B472D" w14:textId="77777777" w:rsidR="000F7377" w:rsidRDefault="000F7377">
      <w:r xmlns:w="http://schemas.openxmlformats.org/wordprocessingml/2006/main">
        <w:t xml:space="preserve">ພຣະນິມິດ 5:3 ແລະ​ບໍ່​ມີ​ຜູ້​ໃດ​ຢູ່​ໃນ​ສະຫວັນ, ຫລື​ໃນ​ແຜ່ນດິນ​ໂລກ, ທັງ​ຢູ່​ໃຕ້​ແຜ່ນດິນ​ໂລກ, ບໍ່​ສາມາດ​ເປີດ​ໜັງສື​ໄດ້, ທັງ​ເບິ່ງ​ໃນ​ນັ້ນ.</w:t>
      </w:r>
    </w:p>
    <w:p w14:paraId="34067146" w14:textId="77777777" w:rsidR="000F7377" w:rsidRDefault="000F7377"/>
    <w:p w14:paraId="763461CB" w14:textId="77777777" w:rsidR="000F7377" w:rsidRDefault="000F7377">
      <w:r xmlns:w="http://schemas.openxmlformats.org/wordprocessingml/2006/main">
        <w:t xml:space="preserve">ບໍ່ມີໃຜສາມາດເປີດປື້ມຫຼືແມ້ກະທັ້ງເບິ່ງມັນ.</w:t>
      </w:r>
    </w:p>
    <w:p w14:paraId="5298A101" w14:textId="77777777" w:rsidR="000F7377" w:rsidRDefault="000F7377"/>
    <w:p w14:paraId="446591BC" w14:textId="77777777" w:rsidR="000F7377" w:rsidRDefault="000F7377">
      <w:r xmlns:w="http://schemas.openxmlformats.org/wordprocessingml/2006/main">
        <w:t xml:space="preserve">1. ແຜນຂອງພຣະເຈົ້າເກີນຄວາມເຂົ້າໃຈຂອງພວກເຮົາ</w:t>
      </w:r>
    </w:p>
    <w:p w14:paraId="0794A222" w14:textId="77777777" w:rsidR="000F7377" w:rsidRDefault="000F7377"/>
    <w:p w14:paraId="6C1C94BE" w14:textId="77777777" w:rsidR="000F7377" w:rsidRDefault="000F7377">
      <w:r xmlns:w="http://schemas.openxmlformats.org/wordprocessingml/2006/main">
        <w:t xml:space="preserve">2. ພະລັງຂອງພຣະຄໍາຂອງພຣະເຈົ້າ</w:t>
      </w:r>
    </w:p>
    <w:p w14:paraId="1F83252D" w14:textId="77777777" w:rsidR="000F7377" w:rsidRDefault="000F7377"/>
    <w:p w14:paraId="0535F569" w14:textId="77777777" w:rsidR="000F7377" w:rsidRDefault="000F7377">
      <w:r xmlns:w="http://schemas.openxmlformats.org/wordprocessingml/2006/main">
        <w:t xml:space="preserve">1. ເອຊາຢາ 55:8-9 -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 </w:t>
      </w:r>
      <w:r xmlns:w="http://schemas.openxmlformats.org/wordprocessingml/2006/main">
        <w:lastRenderedPageBreak xmlns:w="http://schemas.openxmlformats.org/wordprocessingml/2006/main"/>
      </w:r>
      <w:r xmlns:w="http://schemas.openxmlformats.org/wordprocessingml/2006/main">
        <w:t xml:space="preserve">​ຄວາມ​ຄິດ​ຂອງ​ເຮົາ​ກໍ​ສູງ​ກວ່າ​ຄວາມ​ຄິດ​ຂອງ​ເຈົ້າ.</w:t>
      </w:r>
    </w:p>
    <w:p w14:paraId="02146A41" w14:textId="77777777" w:rsidR="000F7377" w:rsidRDefault="000F7377"/>
    <w:p w14:paraId="643D006D" w14:textId="77777777" w:rsidR="000F7377" w:rsidRDefault="000F7377">
      <w:r xmlns:w="http://schemas.openxmlformats.org/wordprocessingml/2006/main">
        <w:t xml:space="preserve">2. Psalm 19:7-11 - ກົດຂອງພຣະຜູ້ເປັນເຈົ້າແມ່ນສົມບູນແບບ, ເຮັດໃຫ້ຈິດວິນຍານສົດຊື່ນ. ກົດບັນຍັດ​ຂອງ​ພຣະ​ຜູ້​ເປັນ​ເຈົ້າ​ເປັນ​ທີ່​ເຊື່ອ​ຖື, ເຮັດ​ໃຫ້​ຄົນ​ສະຫລາດ​ເປັນ​ຄົນ​ລຽບ​ງ່າຍ. ລະບຽບຂອງພຣະຜູ້ເປັນເຈົ້າຖືກຕ້ອງ, ໃຫ້ຄວາມສຸກແກ່ຫົວໃຈ. ພຣະ​ບັນ​ຍັດ​ຂອງ​ພຣະ​ຜູ້​ເປັນ​ເຈົ້າ​ແມ່ນ radiant, ໃຫ້​ແສງ​ສະ​ຫວ່າງ​ກັບ​ຕາ. ຄວາມ​ຢ້ານ​ກົວ​ຂອງ​ພຣະ​ຜູ້​ເປັນ​ເຈົ້າ​ແມ່ນ​ບໍ​ລິ​ສຸດ, enduring ຕະ​ຫຼອດ​ໄປ. ດຳລັດ​ຂອງ​ພຣະ​ຜູ້​ເປັນ​ເຈົ້າ​ແມ່ນ​ໜັກ​ແໜ້ນ, ແລະ ທັງ​ໝົດ​ແມ່ນ​ຊອບ​ທຳ.</w:t>
      </w:r>
    </w:p>
    <w:p w14:paraId="13463403" w14:textId="77777777" w:rsidR="000F7377" w:rsidRDefault="000F7377"/>
    <w:p w14:paraId="07461C7A" w14:textId="77777777" w:rsidR="000F7377" w:rsidRDefault="000F7377">
      <w:r xmlns:w="http://schemas.openxmlformats.org/wordprocessingml/2006/main">
        <w:t xml:space="preserve">ພຣະນິມິດ 5:4 ແລະ​ຂ້າພະເຈົ້າ​ໄດ້​ຮ້ອງໄຫ້​ຫລາຍ ເພາະ​ບໍ່​ມີ​ຜູ້​ໃດ​ສົມຄວນ​ທີ່​ຈະ​ເປີດ​ອ່ານ​ໜັງສື ແລະ​ບໍ່​ໄດ້​ເບິ່ງ.</w:t>
      </w:r>
    </w:p>
    <w:p w14:paraId="27BF2F71" w14:textId="77777777" w:rsidR="000F7377" w:rsidRDefault="000F7377"/>
    <w:p w14:paraId="6C8BC196" w14:textId="77777777" w:rsidR="000F7377" w:rsidRDefault="000F7377">
      <w:r xmlns:w="http://schemas.openxmlformats.org/wordprocessingml/2006/main">
        <w:t xml:space="preserve">ການ​ຊອກ​ຫາ​ຄົນ​ທີ່​ມີ​ຄ່າ​ຄວນ​ທີ່​ຈະ​ອ່ານ​ປຶ້ມ​ຈາກ​ພະນິມິດ 5 ບໍ່​ປະສົບ​ຜົນ​ສຳເລັດ.</w:t>
      </w:r>
    </w:p>
    <w:p w14:paraId="488E98E5" w14:textId="77777777" w:rsidR="000F7377" w:rsidRDefault="000F7377"/>
    <w:p w14:paraId="218C5758" w14:textId="77777777" w:rsidR="000F7377" w:rsidRDefault="000F7377">
      <w:r xmlns:w="http://schemas.openxmlformats.org/wordprocessingml/2006/main">
        <w:t xml:space="preserve">1. "ເອກະລັກຂອງຄຸນຄ່າຂອງພຣະເຈົ້າ"</w:t>
      </w:r>
    </w:p>
    <w:p w14:paraId="1FFF8FC1" w14:textId="77777777" w:rsidR="000F7377" w:rsidRDefault="000F7377"/>
    <w:p w14:paraId="2A3AAF37" w14:textId="77777777" w:rsidR="000F7377" w:rsidRDefault="000F7377">
      <w:r xmlns:w="http://schemas.openxmlformats.org/wordprocessingml/2006/main">
        <w:t xml:space="preserve">2. "ຄຸນຄ່າຂອງການສະແຫວງຫາຄ່າຄວນ"</w:t>
      </w:r>
    </w:p>
    <w:p w14:paraId="28608B20" w14:textId="77777777" w:rsidR="000F7377" w:rsidRDefault="000F7377"/>
    <w:p w14:paraId="1AC622AB" w14:textId="77777777" w:rsidR="000F7377" w:rsidRDefault="000F7377">
      <w:r xmlns:w="http://schemas.openxmlformats.org/wordprocessingml/2006/main">
        <w:t xml:space="preserve">1. ເອຊາຢາ 6:3 - "ແລະຫນຶ່ງຮ້ອງກັບຄົນອື່ນ, ແລະເວົ້າວ່າ, ບໍລິສຸດ, ບໍລິສຸດ, ບໍລິສຸດ, ແມ່ນພຣະຜູ້ເປັນເຈົ້າຂອງເຈົ້າພາບ: ແຜ່ນດິນໂລກທັງຫມົດເຕັມໄປດ້ວຍລັດສະຫມີພາບຂອງພຣະອົງ."</w:t>
      </w:r>
    </w:p>
    <w:p w14:paraId="3E2CBE02" w14:textId="77777777" w:rsidR="000F7377" w:rsidRDefault="000F7377"/>
    <w:p w14:paraId="55821BEE" w14:textId="77777777" w:rsidR="000F7377" w:rsidRDefault="000F7377">
      <w:r xmlns:w="http://schemas.openxmlformats.org/wordprocessingml/2006/main">
        <w:t xml:space="preserve">2. Psalm 145:3 - "ພຣະ​ຜູ້​ເປັນ​ເຈົ້າ​ເປັນ​ທີ່​ຍິ່ງ​ໃຫຍ່, ແລະ​ຢ່າງ​ຫຼວງ​ຫຼາຍ​ທີ່​ຈະ​ໄດ້​ຮັບ​ການ​ສັນ​ລະ​ເສີນ; ແລະ​ຄວາມ​ຍິ່ງ​ໃຫຍ່​ຂອງ​ພຣະ​ອົງ​ແມ່ນ​ຊອກ​ຫາ​ບໍ່​ໄດ້​."</w:t>
      </w:r>
    </w:p>
    <w:p w14:paraId="7B76650E" w14:textId="77777777" w:rsidR="000F7377" w:rsidRDefault="000F7377"/>
    <w:p w14:paraId="080FC3FF" w14:textId="77777777" w:rsidR="000F7377" w:rsidRDefault="000F7377">
      <w:r xmlns:w="http://schemas.openxmlformats.org/wordprocessingml/2006/main">
        <w:t xml:space="preserve">ພຣະນິມິດ 5:5 ແລະ​ຜູ້​ເຖົ້າ​ແກ່​ຄົນ​ໜຶ່ງ​ໄດ້​ເວົ້າ​ກັບ​ຂ້າພະເຈົ້າ​ວ່າ, “ຢ່າ​ຮ້ອງໄຫ້​ເລີຍ ຈົ່ງ​ເບິ່ງ, ສິງ​ຂອງ​ເຜົ່າ​ຢູດາ, ຮາກ​ຂອງ​ດາວິດ, ໄດ້​ຊະນະ​ການ​ເປີດ​ປຶ້ມ​ນັ້ນ ແລະ​ປົດ​ປະທັບ​ເຈັດ​ອັນ​ນັ້ນ​ອອກ.</w:t>
      </w:r>
    </w:p>
    <w:p w14:paraId="5FDED57E" w14:textId="77777777" w:rsidR="000F7377" w:rsidRDefault="000F7377"/>
    <w:p w14:paraId="02B12409" w14:textId="77777777" w:rsidR="000F7377" w:rsidRDefault="000F7377">
      <w:r xmlns:w="http://schemas.openxmlformats.org/wordprocessingml/2006/main">
        <w:t xml:space="preserve">ຜູ້​ເຖົ້າ​ແກ່​ຄົນ​ໜຶ່ງ​ປອບ​ໃຈ​ໂຍຮັນ​ວ່າ​ບໍ່​ໃຫ້​ຮ້ອງໄຫ້ ເພາະ​ສິງ​ໂຕ​ຂອງ​ເຜົ່າ​ຢູດາ​ຮາກ​ຂອງ​ດາວິດ​ໄດ້​ຊະນະ​ສິດ​ທີ່​ຈະ​ເປີດ​ປຶ້ມ​ແລະ​ປ່ອຍ​ປະທັບ​ເຈັດ​ປະ​ທັບ.</w:t>
      </w:r>
    </w:p>
    <w:p w14:paraId="60C017E7" w14:textId="77777777" w:rsidR="000F7377" w:rsidRDefault="000F7377"/>
    <w:p w14:paraId="4461E052" w14:textId="77777777" w:rsidR="000F7377" w:rsidRDefault="000F7377">
      <w:r xmlns:w="http://schemas.openxmlformats.org/wordprocessingml/2006/main">
        <w:t xml:space="preserve">1. ພຣະເຢຊູເປັນອົງດຽວທີ່ສາມາດເປີດປື້ມຈຸດຫມາຍປາຍທາງ</w:t>
      </w:r>
    </w:p>
    <w:p w14:paraId="79E78DBD" w14:textId="77777777" w:rsidR="000F7377" w:rsidRDefault="000F7377"/>
    <w:p w14:paraId="433597B4" w14:textId="77777777" w:rsidR="000F7377" w:rsidRDefault="000F7377">
      <w:r xmlns:w="http://schemas.openxmlformats.org/wordprocessingml/2006/main">
        <w:t xml:space="preserve">2. ອຳນາດຂອງພຣະເຢຊູ: ສິງໂຕຂອງເຜົ່າຢູດາ</w:t>
      </w:r>
    </w:p>
    <w:p w14:paraId="7A099A98" w14:textId="77777777" w:rsidR="000F7377" w:rsidRDefault="000F7377"/>
    <w:p w14:paraId="5D7CC0FD" w14:textId="77777777" w:rsidR="000F7377" w:rsidRDefault="000F7377">
      <w:r xmlns:w="http://schemas.openxmlformats.org/wordprocessingml/2006/main">
        <w:t xml:space="preserve">1. ເອຊາຢາ 11:1-3 - “ຍອດ ຈະ ອອກ ຈາກ ເຫງົ້າ ຂອງ ເຢຊີ, ແລະ ງ່າ ຈະ ເຕີບ ໃຫຍ່ ອອກ ຈາກ ຮາກ ຂອງ ມັນ. ພຣະ​ວິນ​ຍານ​ຂອງ​ພຣະ​ຜູ້​ເປັນ​ເຈົ້າ​ຈະ​ສະ​ຖິດ​ຢູ່​ໃນ​ພຣະ​ອົງ, ພຣະ​ວິນ​ຍານ​ຂອງ​ປັນ​ຍາ​ແລະ​ຄວາມ​ເຂົ້າ​ໃຈ, ພຣະ​ວິນ​ຍານ​ຂອງ​ຄໍາ​ແນະ​ນໍາ​ແລະ​ອໍາ​ນາດ, ພຣະ​ວິນ​ຍານ​ຂອງ​ຄວາມ​ຮູ້​ແລະ​ຄວາມ​ຢ້ານ​ກົວ​ຂອງ​ພຣະ​ຜູ້​ເປັນ​ເຈົ້າ. ຄວາມ​ຍິນດີ​ຂອງ​ລາວ​ຈະ​ຢູ່​ໃນ​ຄວາມ​ຢຳເກງ​ພຣະ​ຜູ້​ເປັນ​ເຈົ້າ.”</w:t>
      </w:r>
    </w:p>
    <w:p w14:paraId="160488D9" w14:textId="77777777" w:rsidR="000F7377" w:rsidRDefault="000F7377"/>
    <w:p w14:paraId="4702A5A1" w14:textId="77777777" w:rsidR="000F7377" w:rsidRDefault="000F7377">
      <w:r xmlns:w="http://schemas.openxmlformats.org/wordprocessingml/2006/main">
        <w:t xml:space="preserve">2. ເອຊາຢາ 53:7-8 - “ລາວ​ຖືກ​ຂົ່ມເຫັງ​ແລະ​ທຸກ​ທໍລະມານ, ແຕ່​ລາວ​ບໍ່​ໄດ້​ເປີດ​ປາກ; ລາວ​ຖືກ​ນຳ​ໄປ​ຄື​ກັບ​ລູກ​ແກະ​ໄປ​ຂ້າ, ແລະ​ເໝືອນ​ດັ່ງ​ຝູງ​ແກະ​ຕໍ່​ໜ້າ​ຜູ້​ຕັດ​ຜົມ​ຂອງ​ມັນ​ມິດ​ງຽບ, ສະນັ້ນ ລາວ​ຈຶ່ງ​ບໍ່​ເປີດ​ປາກ. ໂດຍ​ການ​ກົດ​ຂີ່​ແລະ​ການ​ພິພາກສາ ລາວ​ໄດ້​ຖືກ​ເອົາ​ໄປ. ແຕ່ໃຜໃນລຸ້ນຂອງລາວໄດ້ປະທ້ວງ? ເພາະ​ລາວ​ໄດ້​ຖືກ​ຕັດ​ອອກ​ຈາກ​ແຜ່ນດິນ​ຂອງ​ຜູ້​ມີ​ຊີວິດ; ເພາະ​ການ​ລ່ວງ​ລະເມີດ​ຂອງ​ປະຊາຊົນ​ຂອງ​ເຮົາ ລາວ​ໄດ້​ຖືກ​ລົງໂທດ.”</w:t>
      </w:r>
    </w:p>
    <w:p w14:paraId="4B98DF30" w14:textId="77777777" w:rsidR="000F7377" w:rsidRDefault="000F7377"/>
    <w:p w14:paraId="42B71C23" w14:textId="77777777" w:rsidR="000F7377" w:rsidRDefault="000F7377">
      <w:r xmlns:w="http://schemas.openxmlformats.org/wordprocessingml/2006/main">
        <w:t xml:space="preserve">ພຣະນິມິດ 5:6 ແລະ​ຂ້າ​ພະ​ເຈົ້າ​ໄດ້​ເຫັນ, ແລະ​ເບິ່ງ​ແມ, ໃນ​ທ່າມກາງ​ບັນລັງ ແລະ​ຂອງ​ສັດ​ສີ່​ໂຕ, ແລະ​ໃນ​ທ່າມກາງ​ພວກ​ຜູ້​ເຖົ້າ​ແກ່, ມີ​ລູກ​ແກະ​ໂຕ​ໜຶ່ງ​ທີ່​ຖືກ​ຂ້າ​ຕາຍ, ມີ​ເຂົາ​ເຈັດ​ເຂົາ ແລະ​ຕາ​ເຈັດ​ຕາ. ເຈັດພຣະວິນຍານຂອງພຣະເຈົ້າໄດ້ສົ່ງອອກໄປທົ່ວແຜ່ນດິນໂລກ.</w:t>
      </w:r>
    </w:p>
    <w:p w14:paraId="05BF538B" w14:textId="77777777" w:rsidR="000F7377" w:rsidRDefault="000F7377"/>
    <w:p w14:paraId="17F4B365" w14:textId="77777777" w:rsidR="000F7377" w:rsidRDefault="000F7377">
      <w:r xmlns:w="http://schemas.openxmlformats.org/wordprocessingml/2006/main">
        <w:t xml:space="preserve">ໃນ​ທ່າມກາງ​ບັນລັງ​ແລະ​ສັດ​ຮ້າຍ​ສີ່​ໂຕ​ແລະ​ຜູ້​ເຖົ້າ​ແກ່, ລູກ​ແກະ​ໂຕ​ໜຶ່ງ​ທີ່​ຖືກ​ຂ້າ​ຕາຍ​ໄດ້​ຢືນ​ຢູ່, ມີ​ເຂົາ​ເຈັດ​ເຂົາ​ແລະ​ຕາ​ເຈັດ​ຕາ​ເປັນ​ຕົວ​ແທນ​ໃຫ້​ພຣະ​ວິນ​ຍານ​ທັງ​ເຈັດ​ຂອງ​ພຣະ​ເຈົ້າ​ສົ່ງ​ອອກ​ມາ​ໃນ​ໂລກ.</w:t>
      </w:r>
    </w:p>
    <w:p w14:paraId="2192F080" w14:textId="77777777" w:rsidR="000F7377" w:rsidRDefault="000F7377"/>
    <w:p w14:paraId="1D212AEE" w14:textId="77777777" w:rsidR="000F7377" w:rsidRDefault="000F7377">
      <w:r xmlns:w="http://schemas.openxmlformats.org/wordprocessingml/2006/main">
        <w:t xml:space="preserve">1. ພະລັງຂອງພຣະເຢຊູຄຣິດ: ລູກແກະທີ່ຢືນຢູ່ຕໍ່ໜ້າບັນລັງ</w:t>
      </w:r>
    </w:p>
    <w:p w14:paraId="1C78AA6E" w14:textId="77777777" w:rsidR="000F7377" w:rsidRDefault="000F7377"/>
    <w:p w14:paraId="5C2EF9C1" w14:textId="77777777" w:rsidR="000F7377" w:rsidRDefault="000F7377">
      <w:r xmlns:w="http://schemas.openxmlformats.org/wordprocessingml/2006/main">
        <w:t xml:space="preserve">2. ເຈັດວິນຍານຂອງພຣະເຈົ້າ: ສັນຍາລັກຂອງພຣະປະສົງຂອງພຣະເຈົ້າ</w:t>
      </w:r>
    </w:p>
    <w:p w14:paraId="11303902" w14:textId="77777777" w:rsidR="000F7377" w:rsidRDefault="000F7377"/>
    <w:p w14:paraId="0207B7AE" w14:textId="77777777" w:rsidR="000F7377" w:rsidRDefault="000F7377">
      <w:r xmlns:w="http://schemas.openxmlformats.org/wordprocessingml/2006/main">
        <w:t xml:space="preserve">1 ໂຢຮັນ 1:29 - "ໃນມື້ຕໍ່ມາ, ໂຢຮັນໄດ້ເຫັນພຣະເຢຊູມາຫາພຣະອົງ, ແລະເວົ້າວ່າ, 'ເບິ່ງ, ລູກແກະຂອງພຣະເຈົ້າ, ຜູ້ທີ່ເອົາບາບຂອງໂລກໄປ!'</w:t>
      </w:r>
    </w:p>
    <w:p w14:paraId="7D1E394B" w14:textId="77777777" w:rsidR="000F7377" w:rsidRDefault="000F7377"/>
    <w:p w14:paraId="0B88DD1A" w14:textId="77777777" w:rsidR="000F7377" w:rsidRDefault="000F7377">
      <w:r xmlns:w="http://schemas.openxmlformats.org/wordprocessingml/2006/main">
        <w:t xml:space="preserve">2. ຊາກາຣີຢາ 4:10 - “ຢ່າ​ດູຖູກ​ການ​ເລີ່ມ​ຕົ້ນ​ອັນ​ນ້ອຍໆ​ເຫຼົ່າ​ນີ້ ເພາະ​ພຣະເຈົ້າຢາເວ​ຍິນດີ​ທີ່​ຈະ​ໄດ້​ເຫັນ​ການ​ເລີ່ມ​ຕົ້ນ,” ພຣະເຈົ້າຢາເວ​ກ່າວ​ວ່າ.</w:t>
      </w:r>
    </w:p>
    <w:p w14:paraId="1C96D363" w14:textId="77777777" w:rsidR="000F7377" w:rsidRDefault="000F7377"/>
    <w:p w14:paraId="6138457E" w14:textId="77777777" w:rsidR="000F7377" w:rsidRDefault="000F7377">
      <w:r xmlns:w="http://schemas.openxmlformats.org/wordprocessingml/2006/main">
        <w:t xml:space="preserve">ພຣະນິມິດ 5:7 ແລະ​ພຣະອົງ​ໄດ້​ມາ​ເອົາ​ໜັງສື​ອອກ​ຈາກ​ມື​ຂວາ​ຂອງ​ພຣະອົງ​ຜູ້​ນັ່ງ​ເທິງ​ບັນລັງ.</w:t>
      </w:r>
    </w:p>
    <w:p w14:paraId="46CEEC62" w14:textId="77777777" w:rsidR="000F7377" w:rsidRDefault="000F7377"/>
    <w:p w14:paraId="0B4F3DE0" w14:textId="77777777" w:rsidR="000F7377" w:rsidRDefault="000F7377">
      <w:r xmlns:w="http://schemas.openxmlformats.org/wordprocessingml/2006/main">
        <w:t xml:space="preserve">ໃນພຣະນິມິດ 5:7, ພຣະເຢຊູໄດ້ເອົາຫນັງສືອອກຈາກມືຂວາຂອງຜູ້ທີ່ນັ່ງຢູ່ເທິງບັນລັງ.</w:t>
      </w:r>
    </w:p>
    <w:p w14:paraId="7A057EC8" w14:textId="77777777" w:rsidR="000F7377" w:rsidRDefault="000F7377"/>
    <w:p w14:paraId="3FDDB8A4" w14:textId="77777777" w:rsidR="000F7377" w:rsidRDefault="000F7377">
      <w:r xmlns:w="http://schemas.openxmlformats.org/wordprocessingml/2006/main">
        <w:t xml:space="preserve">1. ພະລັງຂອງພຣະເຢຊູ: ວິທີທີ່ພຣະເຢຊູໃຊ້ອຳນາດຂອງພຣະອົງເພື່ອເອົາສິ່ງທີ່ເປັນຂອງພຣະອົງ</w:t>
      </w:r>
    </w:p>
    <w:p w14:paraId="38013A54" w14:textId="77777777" w:rsidR="000F7377" w:rsidRDefault="000F7377"/>
    <w:p w14:paraId="22277EAF" w14:textId="77777777" w:rsidR="000F7377" w:rsidRDefault="000F7377">
      <w:r xmlns:w="http://schemas.openxmlformats.org/wordprocessingml/2006/main">
        <w:t xml:space="preserve">2. ບັນລັງຂອງພຣະເຈົ້າ: ມັນຫມາຍຄວາມວ່າແນວໃດສໍາລັບພຣະເຢຊູທີ່ຈະເອົາຫນັງສືຈາກຜູ້ນັ່ງຢູ່ເທິງມັນ</w:t>
      </w:r>
    </w:p>
    <w:p w14:paraId="6033D511" w14:textId="77777777" w:rsidR="000F7377" w:rsidRDefault="000F7377"/>
    <w:p w14:paraId="3F81D0AE" w14:textId="77777777" w:rsidR="000F7377" w:rsidRDefault="000F7377">
      <w:r xmlns:w="http://schemas.openxmlformats.org/wordprocessingml/2006/main">
        <w:t xml:space="preserve">1. ມັດທາຍ 28:18-20 - ແລະພຣະເຢຊູໄດ້ມາແລະກ່າວກັບເຂົາເຈົ້າ, "ສິດອໍານາດທັງຫມົດໃນສະຫວັນແລະເທິງແຜ່ນດິນໂລກໄດ້ມອບໃຫ້ຂ້າພະເຈົ້າ. ສະນັ້ນ ຈົ່ງ​ໄປ​ເຮັດ​ໃຫ້​ຄົນ​ທຸກ​ຊາດ​ເປັນ​ສານຸສິດ, ໃຫ້​ບັບຕິສະມາ​ແກ່​ພວກເຂົາ​ໃນ​ນາມ​ຂອງ​ພຣະບິດາເຈົ້າ ແລະ​ຂອງ​ພຣະບຸດ ແລະ​ຂອງ​ພຣະວິນຍານ​ບໍຣິສຸດເຈົ້າ, ສອນ​ພວກເຂົາ​ໃຫ້​ປະຕິບັດ​ຕາມ​ທຸກ​ສິ່ງ​ທີ່​ເຮົາ​ໄດ້​ບັນຊາ​ພວກເຈົ້າ. ແລະ​ຈົ່ງ​ເບິ່ງ, ເຮົາ​ຢູ່​ກັບ​ເຈົ້າ​ສະ​ເໝີ, ຈົນ​ເຖິງ​ທີ່​ສຸດ​ຂອງ​ຍຸກ​ສະ​ໄໝ.”</w:t>
      </w:r>
    </w:p>
    <w:p w14:paraId="722F8570" w14:textId="77777777" w:rsidR="000F7377" w:rsidRDefault="000F7377"/>
    <w:p w14:paraId="241F1EE9" w14:textId="77777777" w:rsidR="000F7377" w:rsidRDefault="000F7377">
      <w:r xmlns:w="http://schemas.openxmlformats.org/wordprocessingml/2006/main">
        <w:t xml:space="preserve">2. ໂຢຮັນ 17:1-11 - ພຣະເຢຊູໄດ້ເວົ້າຖ້ອຍຄໍາເຫຼົ່ານີ້, ໄດ້ເງີຍໜ້າຂຶ້ນໄປຫາສະຫວັນ, ແລະກ່າວວ່າ: “ພໍ່ເອີຍ, ເວລາມາເຖິງແລ້ວ; ຈົ່ງ​ຍົກຍ້ອງ​ພຣະບຸດ​ຂອງ​ເຈົ້າ ເພື່ອ​ພຣະບຸດ​ຈະ​ໄດ້​ຊົງ​ກຽດຕິຍົດ​ແກ່​ເຈົ້າ, ເພາະວ່າ​ເຈົ້າ​ໄດ້​ມອບ​ອຳນາດ​ໃຫ້​ແກ່​ລາວ​ເໜືອ​ເນື້ອ​ໜັງ​ທັງ​ປວງ, ເພື່ອ​ໃຫ້​ຊີວິດ​ນິລັນດອນ​ແກ່​ຜູ້​ທີ່​ພຣະອົງ​ໄດ້​ມອບ​ໃຫ້. ແລະ​ນີ້​ຄື​ຊີວິດ​ນິລັນດອນ, ທີ່​ພວກ​ເຂົາ​ຮູ້ຈັກ​ເຈົ້າ, ພຣະ​ເຈົ້າ​ທ່ຽງ​ແທ້​ອົງ​ດຽວ, ແລະ ພຣະ​ເຢຊູ​ຄຣິດ​ຜູ້​ທີ່​ເຈົ້າ​ໄດ້​ໃຊ້​ມາ. ເຮົາ​ໄດ້​ຍົກຍ້ອງ​ເຈົ້າ​ເທິງ​ແຜ່ນດິນ​ໂລກ, ໂດຍ​ໄດ້​ເຮັດ​ວຽກ​ງານ​ທີ່​ເຈົ້າ​ໃຫ້​ຂ້ອຍ​ເຮັດ​ສຳເລັດ. ແລະ ບັດ​ນີ້, ພຣະ​ບິ​ດາ, ຈົ່ງ​ຖວາຍ​ກຽດ​ແດ່​ຂ້າ​ພະ​ເຈົ້າ​ໃນ​ທີ່​ປະ​ທັບ​ຂອງ​ພຣະ​ອົງ ດ້ວຍ​ລັດ​ສະ​ໝີ​ພາບ​ທີ່​ຂ້າ​ພະ​ເຈົ້າ​ໄດ້​ມີ​ກັບ​ທ່ານ​ກ່ອນ​ທີ່​ໂລກ​ຈະ​ມີ​ຢູ່.”</w:t>
      </w:r>
    </w:p>
    <w:p w14:paraId="58F1A8FC" w14:textId="77777777" w:rsidR="000F7377" w:rsidRDefault="000F7377"/>
    <w:p w14:paraId="49ECAB4E" w14:textId="77777777" w:rsidR="000F7377" w:rsidRDefault="000F7377">
      <w:r xmlns:w="http://schemas.openxmlformats.org/wordprocessingml/2006/main">
        <w:t xml:space="preserve">ພຣະນິມິດ 5:8 ເມື່ອ​ພຣະອົງ​ໄດ້​ເອົາ​ໜັງສື​ໄປ​ແລ້ວ, ສັດ​ສີ່​ໂຕ​ແລະ​ຜູ້​ເຖົ້າ​ແກ່​ຊາວ​ສີ່​ສິບ​ຄົນ​ກໍ​ລົ້ມລົງ​ຕໍ່ໜ້າ​ລູກແກະ​ທຸກ​ໂຕ​ດ້ວຍ​ພິນ, ແລະ​ແກ້ວ​ຄຳ​ທີ່​ເຕັມ​ໄປ​ດ້ວຍ​ກິ່ນ​ຫອມ ຊຶ່ງ​ເປັນ​ຄຳ​ອະທິດຖານ​ຂອງ​ໄພ່ພົນ.</w:t>
      </w:r>
    </w:p>
    <w:p w14:paraId="1774AE6C" w14:textId="77777777" w:rsidR="000F7377" w:rsidRDefault="000F7377"/>
    <w:p w14:paraId="72542BF7" w14:textId="77777777" w:rsidR="000F7377" w:rsidRDefault="000F7377">
      <w:r xmlns:w="http://schemas.openxmlformats.org/wordprocessingml/2006/main">
        <w:t xml:space="preserve">ລູກ​ແກະ​ຖືກ​ນຳ​ສະ​ເໜີ​ດ້ວຍ​ປຶ້ມ, ແລະ​ສັດ​ສີ່​ໂຕ​ແລະ​ຜູ້​ເຖົ້າ​ແກ່​ຊາວ​ສີ່​ໂຕ​ລົ້ມ​ລົງ​ໃນ​ການ​ໄຫວ້, ແຕ່​ລະ​ຄົນ​ມີ​ພິນ ແລະ​ພາ​ຊະນະ​ເຕັມ​ໄປ​ດ້ວຍ​ຄຳ​ອະ​ທິ​ຖານ​ຂອງ​ໄພ່​ພົນ.</w:t>
      </w:r>
    </w:p>
    <w:p w14:paraId="22278E8E" w14:textId="77777777" w:rsidR="000F7377" w:rsidRDefault="000F7377"/>
    <w:p w14:paraId="62949F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ພະລັງຂອງການອະທິຖານ: ການອະທິຖານຂອງພວກເຮົາໄປເຖິງສະຫວັນໄດ້ແນວໃດ</w:t>
      </w:r>
    </w:p>
    <w:p w14:paraId="7AC14B22" w14:textId="77777777" w:rsidR="000F7377" w:rsidRDefault="000F7377"/>
    <w:p w14:paraId="646C5501" w14:textId="77777777" w:rsidR="000F7377" w:rsidRDefault="000F7377">
      <w:r xmlns:w="http://schemas.openxmlformats.org/wordprocessingml/2006/main">
        <w:t xml:space="preserve">2. ການໄຫວ້ລູກແກະ: ການເອີ້ນໃຫ້ລົ້ມລົງຕໍ່ໜ້າລູກແກະ</w:t>
      </w:r>
    </w:p>
    <w:p w14:paraId="2B05F8BB" w14:textId="77777777" w:rsidR="000F7377" w:rsidRDefault="000F7377"/>
    <w:p w14:paraId="1F23F0F5" w14:textId="77777777" w:rsidR="000F7377" w:rsidRDefault="000F7377">
      <w:r xmlns:w="http://schemas.openxmlformats.org/wordprocessingml/2006/main">
        <w:t xml:space="preserve">1. Psalm 141:2 — “ຂໍ​ໃຫ້​ຄໍາ​ອະ​ທິ​ຖານ​ຂອງ​ຂ້າ​ພະ​ເຈົ້າ​ໄດ້​ຕັ້ງ​ໄວ້​ຕໍ່​ຫນ້າ​ທ່ານ​ເປັນ​ເຄື່ອງ​ຫອມ; ແລະ​ການ​ຍົກ​ມື​ຂຶ້ນ​ເປັນ​ເຄື່ອງ​ບູຊາ​ໃນ​ຕອນ​ແລງ.”</w:t>
      </w:r>
    </w:p>
    <w:p w14:paraId="40DFA45F" w14:textId="77777777" w:rsidR="000F7377" w:rsidRDefault="000F7377"/>
    <w:p w14:paraId="5EB1A148" w14:textId="77777777" w:rsidR="000F7377" w:rsidRDefault="000F7377">
      <w:r xmlns:w="http://schemas.openxmlformats.org/wordprocessingml/2006/main">
        <w:t xml:space="preserve">2. ເຮັບເຣີ 4:16 - “ຖ້າ​ຢ່າງ​ນັ້ນ​ໃຫ້​ພວກ​ເຮົາ​ມີ​ຄວາມ​ໝັ້ນ​ໃຈ​ເຂົ້າ​ໄປ​ໃກ້​ບັນລັງ​ແຫ່ງ​ພຣະ​ຄຸນ ເພື່ອ​ພວກ​ເຮົາ​ຈະ​ໄດ້​ຮັບ​ຄວາມ​ເມດຕາ​ແລະ​ຊອກ​ຫາ​ພຣະ​ຄຸນ​ເພື່ອ​ຊ່ວຍ​ໃນ​ເວລາ​ທີ່​ຂັດ​ສົນ.”</w:t>
      </w:r>
    </w:p>
    <w:p w14:paraId="5F854004" w14:textId="77777777" w:rsidR="000F7377" w:rsidRDefault="000F7377"/>
    <w:p w14:paraId="15F5B2C5" w14:textId="77777777" w:rsidR="000F7377" w:rsidRDefault="000F7377">
      <w:r xmlns:w="http://schemas.openxmlformats.org/wordprocessingml/2006/main">
        <w:t xml:space="preserve">ພຣະນິມິດ 5:9 ແລະ​ພວກເຂົາ​ໄດ້​ຮ້ອງເພງ​ໃໝ່​ວ່າ, “ເຈົ້າ​ສົມຄວນ​ທີ່​ຈະ​ເອົາ​ໜັງສື​ນັ້ນ​ອອກ ແລະ​ເປີດ​ປະທັບ​ຕາ​ນັ້ນ ເພາະ​ເຈົ້າ​ໄດ້​ຖືກ​ຂ້າ​ຕາຍ ແລະ​ໄດ້​ໄຖ່​ພວກເຮົາ​ໃຫ້​ແກ່​ພຣະເຈົ້າ​ດ້ວຍ​ເລືອດ​ຂອງ​ເຈົ້າ​ຈາກ​ທຸກ​ເຜົ່າ ແລະ​ທຸກ​ພາສາ. ແລະປະຊາຊົນ, ແລະປະເທດຊາດ;</w:t>
      </w:r>
    </w:p>
    <w:p w14:paraId="0DD7F6D4" w14:textId="77777777" w:rsidR="000F7377" w:rsidRDefault="000F7377"/>
    <w:p w14:paraId="3124CC87" w14:textId="77777777" w:rsidR="000F7377" w:rsidRDefault="000F7377">
      <w:r xmlns:w="http://schemas.openxmlformats.org/wordprocessingml/2006/main">
        <w:t xml:space="preserve">ຜູ້​ໄຖ່​ຂອງ​ພຣະ​ເຈົ້າ​ຈາກ​ທຸກ​ປະ​ຊາ​ຊາດ​ຮ້ອງ​ເພງ​ໃຫມ່, ສັນ​ລະ​ເສີນ​ພຣະ​ເຢ​ຊູ​ສໍາ​ລັບ​ການ​ໄດ້​ຖືກ​ຂ້າ​ຕາຍ​ແລະ​ການ​ໄຖ່​ພວກ​ເຂົາ​ອອກ​ຈາກ​ທຸກ​ພາ​ສາ, ປະ​ຊາ​ຊົນ, ແລະ​ປະ​ຊາ​ຊາດ.</w:t>
      </w:r>
    </w:p>
    <w:p w14:paraId="6BC722A5" w14:textId="77777777" w:rsidR="000F7377" w:rsidRDefault="000F7377"/>
    <w:p w14:paraId="5188F858" w14:textId="77777777" w:rsidR="000F7377" w:rsidRDefault="000F7377">
      <w:r xmlns:w="http://schemas.openxmlformats.org/wordprocessingml/2006/main">
        <w:t xml:space="preserve">1. ພະລັງແຫ່ງການໄຖ່: ວິທີທີ່ພຣະເຢຊູຊົງໄຖ່ພວກເຮົາອອກຈາກທຸກຊາດ</w:t>
      </w:r>
    </w:p>
    <w:p w14:paraId="0EAC3119" w14:textId="77777777" w:rsidR="000F7377" w:rsidRDefault="000F7377"/>
    <w:p w14:paraId="7EE4397C" w14:textId="77777777" w:rsidR="000F7377" w:rsidRDefault="000F7377">
      <w:r xmlns:w="http://schemas.openxmlformats.org/wordprocessingml/2006/main">
        <w:t xml:space="preserve">2. ລູກແກະທີ່ສົມຄວນ: ສົມຄວນທີ່ຈະເອົາປື້ມ ແລະເປີດປະທັບຕາ</w:t>
      </w:r>
    </w:p>
    <w:p w14:paraId="147E4D19" w14:textId="77777777" w:rsidR="000F7377" w:rsidRDefault="000F7377"/>
    <w:p w14:paraId="4C608615" w14:textId="77777777" w:rsidR="000F7377" w:rsidRDefault="000F7377">
      <w:r xmlns:w="http://schemas.openxmlformats.org/wordprocessingml/2006/main">
        <w:t xml:space="preserve">1. ເອເຟດ 1:7 - ໃນ​ພຣະ​ອົງ, ພວກ​ເຮົາ​ມີ​ການ​ໄຖ່​ໂດຍ​ພຣະ​ໂລ​ຫິດ​ຂອງ​ພຣະ​ອົງ, ການ​ໃຫ້​ອະ​ໄພ​ການ​ລ່ວງ​ລະ​ເມີດ​ຂອງ​ພວກ​ເຮົາ, ຕາມ​ຄວາມ​ຮັ່ງ​ມີ​ຂອງ​ພຣະ​ຄຸນ​ຂອງ​ພຣະ​ອົງ.</w:t>
      </w:r>
    </w:p>
    <w:p w14:paraId="2E04B0D7" w14:textId="77777777" w:rsidR="000F7377" w:rsidRDefault="000F7377"/>
    <w:p w14:paraId="05010073" w14:textId="77777777" w:rsidR="000F7377" w:rsidRDefault="000F7377">
      <w:r xmlns:w="http://schemas.openxmlformats.org/wordprocessingml/2006/main">
        <w:t xml:space="preserve">2 ໂຢຮັນ 3:16 - ເພາະ​ພຣະເຈົ້າ​ຊົງ​ຮັກ​ໂລກ​ຫລາຍ​ຈົນ​ໄດ້​ປະທານ​ພຣະບຸດ​ອົງ​ດຽວ​ຂອງ​ພຣະອົງ ເພື່ອ​ຜູ້​ທີ່​ເຊື່ອ​ໃນ​ພຣະອົງ​ຈະ​ບໍ່​ຈິບຫາຍ ແຕ່​ມີ​ຊີວິດ​ນິລັນດອນ.</w:t>
      </w:r>
    </w:p>
    <w:p w14:paraId="127AF52D" w14:textId="77777777" w:rsidR="000F7377" w:rsidRDefault="000F7377"/>
    <w:p w14:paraId="121C7812" w14:textId="77777777" w:rsidR="000F7377" w:rsidRDefault="000F7377">
      <w:r xmlns:w="http://schemas.openxmlformats.org/wordprocessingml/2006/main">
        <w:t xml:space="preserve">ພຣະນິມິດ 5:10 ແລະ​ໄດ້​ແຕ່ງຕັ້ງ​ພວກເຮົາ​ໃຫ້​ເປັນ​ກະສັດ ແລະ​ປະໂຣຫິດ​ຂອງ​ພຣະເຈົ້າ​ຂອງ​ພວກເຮົາ, ແລະ​ພວກເຮົາ​ຈະ​ປົກຄອງ​ເທິງ​ແຜ່ນດິນ​ໂລກ.</w:t>
      </w:r>
    </w:p>
    <w:p w14:paraId="69371145" w14:textId="77777777" w:rsidR="000F7377" w:rsidRDefault="000F7377"/>
    <w:p w14:paraId="009E6FE4" w14:textId="77777777" w:rsidR="000F7377" w:rsidRDefault="000F7377">
      <w:r xmlns:w="http://schemas.openxmlformats.org/wordprocessingml/2006/main">
        <w:t xml:space="preserve">ພຣະ​ເຈົ້າ​ໄດ້​ຕັ້ງ​ພວກ​ເຮົາ​ເປັນ​ກະ​ສັດ​ແລະ​ປະ​ໂລ​ຫິດ​ແລະ​ໃຫ້​ພວກ​ເຮົາ​ມີ​ອໍາ​ນາດ​ທີ່​ຈະ​ປົກ​ຄອງ​ໃນ​ໂລກ.</w:t>
      </w:r>
    </w:p>
    <w:p w14:paraId="59373FEA" w14:textId="77777777" w:rsidR="000F7377" w:rsidRDefault="000F7377"/>
    <w:p w14:paraId="379BD5CB" w14:textId="77777777" w:rsidR="000F7377" w:rsidRDefault="000F7377">
      <w:r xmlns:w="http://schemas.openxmlformats.org/wordprocessingml/2006/main">
        <w:t xml:space="preserve">1. ອຳນາດ​ຂອງ​ອຳນາດ​ຂອງ​ພະເຈົ້າ—ຄຳປາກົດ 5:10</w:t>
      </w:r>
    </w:p>
    <w:p w14:paraId="70658D42" w14:textId="77777777" w:rsidR="000F7377" w:rsidRDefault="000F7377"/>
    <w:p w14:paraId="02E905E1" w14:textId="77777777" w:rsidR="000F7377" w:rsidRDefault="000F7377">
      <w:r xmlns:w="http://schemas.openxmlformats.org/wordprocessingml/2006/main">
        <w:t xml:space="preserve">2. ການ​ອ້າງ​ເອົາ​ອຳນາດ​ຂອງ​ເຈົ້າ​ເປັນ​ກະສັດ​ຂອງ​ພະເຈົ້າ—ຄຳປາກົດ 5:10</w:t>
      </w:r>
    </w:p>
    <w:p w14:paraId="4093479A" w14:textId="77777777" w:rsidR="000F7377" w:rsidRDefault="000F7377"/>
    <w:p w14:paraId="6D2EC7FF" w14:textId="77777777" w:rsidR="000F7377" w:rsidRDefault="000F7377">
      <w:r xmlns:w="http://schemas.openxmlformats.org/wordprocessingml/2006/main">
        <w:t xml:space="preserve">1. Exodus 19:6 - ແລະ​ພວກ​ທ່ານ​ຈະ​ເປັນ​ຂອງ​ຂ້າ​ພະ​ເຈົ້າ​ອາ​ນາ​ຈັກ​ຂອງ​ປະ​ໂລ​ຫິດ​, ແລະ​ເປັນ​ປະ​ເທດ​ສັກ​ສິດ​.</w:t>
      </w:r>
    </w:p>
    <w:p w14:paraId="36BB6571" w14:textId="77777777" w:rsidR="000F7377" w:rsidRDefault="000F7377"/>
    <w:p w14:paraId="4E2F77CB" w14:textId="77777777" w:rsidR="000F7377" w:rsidRDefault="000F7377">
      <w:r xmlns:w="http://schemas.openxmlformats.org/wordprocessingml/2006/main">
        <w:t xml:space="preserve">2. ລູກາ 10:19 - ຈົ່ງ​ເບິ່ງ, ເຮົາ​ໃຫ້​ອຳນາດ​ແກ່​ເຈົ້າ​ທີ່​ຈະ​ຢຽບ​ງູ​ແລະ​ແມງ​ມຸມ, ແລະ​ເໜືອ​ອຳນາດ​ຂອງ​ສັດຕູ​ທັງ​ໝົດ: ແລະ​ບໍ່​ມີ​ຫຍັງ​ຈະ​ເຮັດ​ໃຫ້​ເຈົ້າ​ເຈັບ​ປວດ​ໄດ້.</w:t>
      </w:r>
    </w:p>
    <w:p w14:paraId="0E137520" w14:textId="77777777" w:rsidR="000F7377" w:rsidRDefault="000F7377"/>
    <w:p w14:paraId="1B80FFF4" w14:textId="77777777" w:rsidR="000F7377" w:rsidRDefault="000F7377">
      <w:r xmlns:w="http://schemas.openxmlformats.org/wordprocessingml/2006/main">
        <w:t xml:space="preserve">ພຣະນິມິດ 5:11 ແລະ ຂ້າພະ​ເຈົ້າ​ໄດ້​ເຫັນ, ແລະ ຂ້າພະ​ເຈົ້າ​ໄດ້​ຍິນ​ສຽງ​ຂອງ​ທູດ​ສະຫວັນ​ຈຳນວນ​ຫລວງຫລາຍ​ອ້ອມ​ບັນລັງ ແລະ ສັດ​ຮ້າຍ ແລະ ພວກ​ຜູ້​ເຖົ້າ​ແກ່: ແລະ ຈຳນວນ​ຂອງ​ພວກ​ເຂົາ​ແມ່ນ​ສິບ​ພັນ​ເທື່ອ​ສິບ​ພັນ, ແລະ ຫລາຍ​ພັນ​ຄົນ;</w:t>
      </w:r>
    </w:p>
    <w:p w14:paraId="3EE7F760" w14:textId="77777777" w:rsidR="000F7377" w:rsidRDefault="000F7377"/>
    <w:p w14:paraId="6409FF81" w14:textId="77777777" w:rsidR="000F7377" w:rsidRDefault="000F7377">
      <w:r xmlns:w="http://schemas.openxmlformats.org/wordprocessingml/2006/main">
        <w:t xml:space="preserve">ໂຢຮັນ​ໄດ້​ເຫັນ​ແລະ​ໄດ້​ຍິນ​ທູດ​ສະຫວັນ​ຈຳນວນ​ຫຼວງ​ຫຼາຍ​ຢູ່​ອ້ອມ​ບັນລັງ, ສັດ​ຮ້າຍ, ແລະ​ພວກ​ຜູ້​ເຖົ້າ​ແກ່.</w:t>
      </w:r>
    </w:p>
    <w:p w14:paraId="6E9BEBB3" w14:textId="77777777" w:rsidR="000F7377" w:rsidRDefault="000F7377"/>
    <w:p w14:paraId="6EAE2B2F" w14:textId="77777777" w:rsidR="000F7377" w:rsidRDefault="000F7377">
      <w:r xmlns:w="http://schemas.openxmlformats.org/wordprocessingml/2006/main">
        <w:t xml:space="preserve">1. "ຄວາມງາມຂອງສະຫວັນທີ່ເປີດເຜີຍ: ເທວະດາທີ່ອຸດົມສົມບູນຂອງພຣະເຈົ້າ"</w:t>
      </w:r>
    </w:p>
    <w:p w14:paraId="2ABB9F57" w14:textId="77777777" w:rsidR="000F7377" w:rsidRDefault="000F7377"/>
    <w:p w14:paraId="7ADC8A6B" w14:textId="77777777" w:rsidR="000F7377" w:rsidRDefault="000F7377">
      <w:r xmlns:w="http://schemas.openxmlformats.org/wordprocessingml/2006/main">
        <w:t xml:space="preserve">2. "ສິ່ງມະຫັດສະຈັນຂອງພຣະເຈົ້າ: ກະສັດແຫ່ງສະຫວັນ"</w:t>
      </w:r>
    </w:p>
    <w:p w14:paraId="79B72573" w14:textId="77777777" w:rsidR="000F7377" w:rsidRDefault="000F7377"/>
    <w:p w14:paraId="0224B347" w14:textId="77777777" w:rsidR="000F7377" w:rsidRDefault="000F7377">
      <w:r xmlns:w="http://schemas.openxmlformats.org/wordprocessingml/2006/main">
        <w:t xml:space="preserve">1. ໂຣມ 8:38-39 “ເພາະ​ເຮົາ​ແນ່​ໃຈ​ວ່າ​ຄວາມ​ຕາຍ​ຫຼື​ຊີວິດ, ເທວະ​ດາ​ຫຼື​ຜູ້​ປົກຄອງ, ຫຼື​ສິ່ງ​ທີ່​ມີ​ຢູ່​ຫຼື​ສິ່ງ​ທີ່​ຈະ​ມາ​ເຖິງ, ຫລື​ອຳນາດ, ຄວາມ​ສູງ​ແລະ​ຄວາມ​ເລິກ, ຫລື​ສິ່ງ​ອື່ນ​ໃດ​ໃນ​ສິ່ງ​ທີ່​ສ້າງ​ທັງ​ປວງ​ຈະ​ບໍ່​ເປັນ.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54FE6011" w14:textId="77777777" w:rsidR="000F7377" w:rsidRDefault="000F7377"/>
    <w:p w14:paraId="3DB84BA3" w14:textId="77777777" w:rsidR="000F7377" w:rsidRDefault="000F7377">
      <w:r xmlns:w="http://schemas.openxmlformats.org/wordprocessingml/2006/main">
        <w:t xml:space="preserve">2. ຄຳເພງ 148:2 - “ເທວະດາ​ທັງ​ປວງ​ຂອງ​ພຣະອົງ ຈົ່ງ​ຍ້ອງຍໍ​ສັນລະເສີນ​ພຣະອົງ​ເຖີດ!</w:t>
      </w:r>
    </w:p>
    <w:p w14:paraId="623A866D" w14:textId="77777777" w:rsidR="000F7377" w:rsidRDefault="000F7377"/>
    <w:p w14:paraId="7A43F81C" w14:textId="77777777" w:rsidR="000F7377" w:rsidRDefault="000F7377">
      <w:r xmlns:w="http://schemas.openxmlformats.org/wordprocessingml/2006/main">
        <w:t xml:space="preserve">ພຣະນິມິດ 5:12 ໂດຍ​ເວົ້າ​ດ້ວຍ​ສຽງ​ດັງ​ວ່າ, ລູກແກະ​ທີ່​ຖືກ​ຂ້າ​ນັ້ນ​ສົມຄວນ​ແລ້ວ​ທີ່​ຈະ​ໄດ້​ຮັບ​ອຳນາດ, ຄວາມ​ຮັ່ງມີ, ແລະ​ປັນຍາ, ແລະ​ກຳລັງ, ແລະ​ກຽດ​ສັກສີ, ລັດສະໝີ​ພາບ, ແລະ​ພອນ.</w:t>
      </w:r>
    </w:p>
    <w:p w14:paraId="1C923552" w14:textId="77777777" w:rsidR="000F7377" w:rsidRDefault="000F7377"/>
    <w:p w14:paraId="30145B0A" w14:textId="77777777" w:rsidR="000F7377" w:rsidRDefault="000F7377">
      <w:r xmlns:w="http://schemas.openxmlformats.org/wordprocessingml/2006/main">
        <w:t xml:space="preserve">ລູກ​ແກະ​ມີ​ຄ່າ​ຄວນ​ທີ່​ຈະ​ມີ​ພະ​ລັງ, ຄວາມ​ຮັ່ງ​ມີ, ປັນ​ຍາ, ພະ​ລັງ, ກຽດ​ສັກ​ສີ, ລັດ​ສະ​ໝີ​ພາບ, ແລະ​ພອນ.</w:t>
      </w:r>
    </w:p>
    <w:p w14:paraId="17F556B7" w14:textId="77777777" w:rsidR="000F7377" w:rsidRDefault="000F7377"/>
    <w:p w14:paraId="3A0C7A48" w14:textId="77777777" w:rsidR="000F7377" w:rsidRDefault="000F7377">
      <w:r xmlns:w="http://schemas.openxmlformats.org/wordprocessingml/2006/main">
        <w:t xml:space="preserve">1. ຄຸນຄ່າຂອງພຣະເຢຊູ: ໄດ້ຮັບຄວາມອຸດົມສົມບູນຂອງຄວາມຮັກຂອງພຣະອົງ</w:t>
      </w:r>
    </w:p>
    <w:p w14:paraId="0BBBE0CB" w14:textId="77777777" w:rsidR="000F7377" w:rsidRDefault="000F7377"/>
    <w:p w14:paraId="41AB8DE8" w14:textId="77777777" w:rsidR="000F7377" w:rsidRDefault="000F7377">
      <w:r xmlns:w="http://schemas.openxmlformats.org/wordprocessingml/2006/main">
        <w:t xml:space="preserve">2. ລູກແກະຂອງພຣະເຈົ້າ: ພະລັງແຫ່ງການເສຍສະລະອັນຍິ່ງໃຫຍ່ຂອງພຣະອົງ</w:t>
      </w:r>
    </w:p>
    <w:p w14:paraId="6D6FE607" w14:textId="77777777" w:rsidR="000F7377" w:rsidRDefault="000F7377"/>
    <w:p w14:paraId="78D89832" w14:textId="77777777" w:rsidR="000F7377" w:rsidRDefault="000F7377">
      <w:r xmlns:w="http://schemas.openxmlformats.org/wordprocessingml/2006/main">
        <w:t xml:space="preserve">1. ໂຣມ 8:32 - ຜູ້​ທີ່​ບໍ່​ໄດ້​ປະ​ຖິ້ມ​ພຣະ​ບຸດ​ຂອງ​ຕົນ ແຕ່​ໄດ້​ມອບ​ພຣະ​ບຸດ​ຂອງ​ພຣະ​ອົງ​ໄວ້​ເພື່ອ​ພວກ​ເຮົາ​ທຸກ​ຄົນ, ພຣະ​ອົງ​ຈະ​ບໍ່​ໃຫ້​ທຸກ​ສິ່ງ​ແກ່​ພວກ​ເຮົາ​ບໍ?</w:t>
      </w:r>
    </w:p>
    <w:p w14:paraId="2853A788" w14:textId="77777777" w:rsidR="000F7377" w:rsidRDefault="000F7377"/>
    <w:p w14:paraId="2C4EDF81" w14:textId="77777777" w:rsidR="000F7377" w:rsidRDefault="000F7377">
      <w:r xmlns:w="http://schemas.openxmlformats.org/wordprocessingml/2006/main">
        <w:t xml:space="preserve">2. ເອເຟດ 1:3-6 - ຂໍ​ເປັນ​ພອນ​ໃຫ້​ແກ່​ພຣະ​ເຈົ້າ​ແລະ​ພຣະ​ບິ​ດາ​ຂອງ​ພຣະ​ເຢ​ຊູ​ຄຣິດ​ເຈົ້າ​ຂອງ​ພວກ​ເຮົາ, ຜູ້​ໄດ້​ອວຍ​ພອນ​ພວກ​ເຮົາ​ໃນ​ພຣະ​ຄຣິດ​ດ້ວຍ​ພອນ​ທາງ​ວິນ​ຍານ​ທຸກ​ສະ​ຖານ​ທີ່​ສະ​ຫວັນ, ເຖິງ​ແມ່ນ​ວ່າ​ພຣະ​ອົງ​ໄດ້​ເລືອກ​ພວກ​ເຮົາ​ໃນ​ພຣະ​ອົງ​ກ່ອນ​ການ​ສ້າງ​ຕັ້ງ​ຂອງ​ໂລກ. ວ່າ​ພວກ​ເຮົາ​ຄວນ​ຈະ​ເປັນ​ທີ່​ບໍ​ລິ​ສຸດ​ແລະ​ບໍ່​ມີ​ຕໍາ​ນິ​ຕໍ່​ຫນ້າ​ພຣະ​ອົງ. ດ້ວຍຄວາມຮັກທີ່ພຣະອົງໄດ້ກຳນົດໄວ້ລ່ວງໜ້າເພື່ອການລ້ຽງດູເຮົາເປັນບຸດໂດຍຜ່ານພຣະເຢຊູຄຣິດ, ຕາມຈຸດປະສົງຂອງພຣະປະສົງຂອງພຣະອົງ, ເພື່ອສັນລະເສີນພຣະຄຸນອັນສະຫງ່າລາສີຂອງພຣະອົງ, ຊຶ່ງພຣະອົງໄດ້ອວຍພອນພວກເຮົາໃນພຣະອົງທີ່ຮັກແພງ.</w:t>
      </w:r>
    </w:p>
    <w:p w14:paraId="68E11C32" w14:textId="77777777" w:rsidR="000F7377" w:rsidRDefault="000F7377"/>
    <w:p w14:paraId="1F039D2E" w14:textId="77777777" w:rsidR="000F7377" w:rsidRDefault="000F7377">
      <w:r xmlns:w="http://schemas.openxmlformats.org/wordprocessingml/2006/main">
        <w:t xml:space="preserve">ພຣະນິມິດ 5:13 ແລະ​ສັດ​ທຸກ​ໂຕ​ທີ່​ຢູ່​ໃນ​ສະຫວັນ, ແລະ​ເທິງ​ແຜ່ນດິນ​ໂລກ, ແລະ​ໃຕ້​ແຜ່ນດິນ​ໂລກ, ແລະ​ໃນ​ທະເລ, ແລະ​ທຸກ​ສິ່ງ​ທີ່​ຢູ່​ໃນ​ນັ້ນ, ໄດ້​ຍິນ​ເຮົາ​ກ່າວ​ວ່າ, ພອນ, ແລະ​ກຽດ​ສັກ​ສີ, ແລະ​ລັດສະໝີ​ພາບ, ແລະ. ອຳນາດ, ຈົ່ງ​ຢູ່​ກັບ​ຜູ້​ທີ່​ນັ່ງ​ເທິງ​ບັນລັງ, ແລະ ຕໍ່​ພຣະ​ເມສາ​ນ້ອຍ​ຕະຫລອດ​ການ.</w:t>
      </w:r>
    </w:p>
    <w:p w14:paraId="68B1C094" w14:textId="77777777" w:rsidR="000F7377" w:rsidRDefault="000F7377"/>
    <w:p w14:paraId="0635E9ED" w14:textId="77777777" w:rsidR="000F7377" w:rsidRDefault="000F7377">
      <w:r xmlns:w="http://schemas.openxmlformats.org/wordprocessingml/2006/main">
        <w:t xml:space="preserve">ສິ່ງມີຊີວິດທັງປວງຂອງສະຫວັນ, ໂລກ, ແລະທະເລ ຈົ່ງສັນລະເສີນ ແລະໃຫ້ກຽດແກ່ພຣະເຈົ້າ ແລະລູກແກະຕະຫຼອດໄປ.</w:t>
      </w:r>
    </w:p>
    <w:p w14:paraId="5D5BDBBF" w14:textId="77777777" w:rsidR="000F7377" w:rsidRDefault="000F7377"/>
    <w:p w14:paraId="280A2680" w14:textId="77777777" w:rsidR="000F7377" w:rsidRDefault="000F7377">
      <w:r xmlns:w="http://schemas.openxmlformats.org/wordprocessingml/2006/main">
        <w:t xml:space="preserve">1. ກຽດຕິຍົດຂອງການສັນລະເສີນພຣະເຈົ້າ</w:t>
      </w:r>
    </w:p>
    <w:p w14:paraId="2873B67F" w14:textId="77777777" w:rsidR="000F7377" w:rsidRDefault="000F7377"/>
    <w:p w14:paraId="7A2CF03D" w14:textId="77777777" w:rsidR="000F7377" w:rsidRDefault="000F7377">
      <w:r xmlns:w="http://schemas.openxmlformats.org/wordprocessingml/2006/main">
        <w:t xml:space="preserve">2. ພອນນິລັນດອນຂອງການໄຫວ້ຮ່ວມກັນ</w:t>
      </w:r>
    </w:p>
    <w:p w14:paraId="290946A7" w14:textId="77777777" w:rsidR="000F7377" w:rsidRDefault="000F7377"/>
    <w:p w14:paraId="63E83D1F" w14:textId="77777777" w:rsidR="000F7377" w:rsidRDefault="000F7377">
      <w:r xmlns:w="http://schemas.openxmlformats.org/wordprocessingml/2006/main">
        <w:t xml:space="preserve">1. ເພງສັນລະເສີນ 148:1-5 - ສັນລະເສີນພຣະຜູ້ເປັນເຈົ້າຈາກສະຫວັນ</w:t>
      </w:r>
    </w:p>
    <w:p w14:paraId="5F7DC0E7" w14:textId="77777777" w:rsidR="000F7377" w:rsidRDefault="000F7377"/>
    <w:p w14:paraId="765E344F" w14:textId="77777777" w:rsidR="000F7377" w:rsidRDefault="000F7377">
      <w:r xmlns:w="http://schemas.openxmlformats.org/wordprocessingml/2006/main">
        <w:t xml:space="preserve">2. ພຣະນິມິດ 4:8-11 - ສັນລະເສີນ​ຜູ້​ທີ່​ຢູ່​ເທິງ​ບັນລັງ​ແລະ​ສິ່ງ​ມີ​ຊີວິດ​ທັງ​ສີ່.</w:t>
      </w:r>
    </w:p>
    <w:p w14:paraId="1709A51A" w14:textId="77777777" w:rsidR="000F7377" w:rsidRDefault="000F7377"/>
    <w:p w14:paraId="680F8739" w14:textId="77777777" w:rsidR="000F7377" w:rsidRDefault="000F7377">
      <w:r xmlns:w="http://schemas.openxmlformats.org/wordprocessingml/2006/main">
        <w:t xml:space="preserve">ພຣະນິມິດ 5:14 ແລະ​ສັດ​ສີ່​ໂຕ​ນັ້ນ​ເວົ້າ​ວ່າ, ອາແມນ. ແລະ​ຜູ້​ເຖົ້າ​ແກ່​ສີ່​ສິບ​ຄົນ​ໄດ້​ຂາບ​ລົງ​ຂາບ​ໄຫວ້​ພຣະ​ອົງ​ຜູ້​ຊົງ​ພຣະ​ຊົນ​ຢູ່​ຕະຫລອດ​ການ.</w:t>
      </w:r>
    </w:p>
    <w:p w14:paraId="36C37910" w14:textId="77777777" w:rsidR="000F7377" w:rsidRDefault="000F7377"/>
    <w:p w14:paraId="04082F1C" w14:textId="77777777" w:rsidR="000F7377" w:rsidRDefault="000F7377">
      <w:r xmlns:w="http://schemas.openxmlformats.org/wordprocessingml/2006/main">
        <w:t xml:space="preserve">ຂໍ້ພຣະນິມິດນີ້ຈາກພຣະນິມິດ 5:14 ເປີດເຜີຍວ່າສັດສີ່ໂຕແລະຜູ້ເຖົ້າແກ່ຊາວສີ່ຄົນນັ້ນໄດ້ລົ້ມລົງ ແລະນະມັດສະການພຣະເຈົ້າຜູ້ຊົງພຣະຊົນຢູ່ຕະຫຼອດໄປ.</w:t>
      </w:r>
    </w:p>
    <w:p w14:paraId="490405E9" w14:textId="77777777" w:rsidR="000F7377" w:rsidRDefault="000F7377"/>
    <w:p w14:paraId="3A639316" w14:textId="77777777" w:rsidR="000F7377" w:rsidRDefault="000F7377">
      <w:r xmlns:w="http://schemas.openxmlformats.org/wordprocessingml/2006/main">
        <w:t xml:space="preserve">1. “ການ​ນະມັດສະການ​ຜູ້​ມີ​ລິດເດດ: ຄຳ​ສັນລະເສີນ​ຂອງ​ເຮົາ​ສະທ້ອນ​ເຖິງ​ລັກສະນະ​ນິລັນດອນ​ຂອງ​ພະອົງ”</w:t>
      </w:r>
    </w:p>
    <w:p w14:paraId="190E8BDC" w14:textId="77777777" w:rsidR="000F7377" w:rsidRDefault="000F7377"/>
    <w:p w14:paraId="5E183ABB" w14:textId="77777777" w:rsidR="000F7377" w:rsidRDefault="000F7377">
      <w:r xmlns:w="http://schemas.openxmlformats.org/wordprocessingml/2006/main">
        <w:t xml:space="preserve">2. “ພະລັງ​ແຫ່ງ​ຄວາມ​ເປັນ​ນໍ້າ​ໜຶ່ງ​ໃຈ​ດຽວ​ກັນ: ການ​ເຮັດ​ວຽກ​ຮ່ວມ​ກັນ​ໃນ​ການ​ນະມັດສະການ​ເຮັດ​ໃຫ້​ເຮົາ​ມີ​ກຽດ”</w:t>
      </w:r>
    </w:p>
    <w:p w14:paraId="62920088" w14:textId="77777777" w:rsidR="000F7377" w:rsidRDefault="000F7377"/>
    <w:p w14:paraId="162B5121" w14:textId="77777777" w:rsidR="000F7377" w:rsidRDefault="000F7377">
      <w:r xmlns:w="http://schemas.openxmlformats.org/wordprocessingml/2006/main">
        <w:t xml:space="preserve">1. ຄຳເພງ 103:17 “ແຕ່​ວ່າ​ຄວາມ​ຮັກ​ຂອງ​ພະ​ເຢໂຫວາ​ຢູ່​ກັບ​ຄົນ​ທີ່​ຢຳເກງ​ພະອົງ ແລະ​ຄວາມ​ຊອບທຳ​ຂອງ​ພະອົງ​ຢູ່​ກັບ​ລູກ​ຫຼານ​ຂອງ​ພະອົງ​ຕັ້ງ​ແຕ່​ຕະຫຼອດ​ໄປ.</w:t>
      </w:r>
    </w:p>
    <w:p w14:paraId="16D40BCC" w14:textId="77777777" w:rsidR="000F7377" w:rsidRDefault="000F7377"/>
    <w:p w14:paraId="5FD55C69" w14:textId="77777777" w:rsidR="000F7377" w:rsidRDefault="000F7377">
      <w:r xmlns:w="http://schemas.openxmlformats.org/wordprocessingml/2006/main">
        <w:t xml:space="preserve">2. ເຮັບເຣີ 13:8 - “ພຣະເຢຊູຄຣິດຊົງເປັນອັນດຽວກັນໃນມື້ວານນີ້ ແລະມື້ນີ້ ແລະຕະຫຼອດໄປ.”</w:t>
      </w:r>
    </w:p>
    <w:p w14:paraId="1747170B" w14:textId="77777777" w:rsidR="000F7377" w:rsidRDefault="000F7377"/>
    <w:p w14:paraId="6DE13AAC" w14:textId="77777777" w:rsidR="000F7377" w:rsidRDefault="000F7377">
      <w:r xmlns:w="http://schemas.openxmlformats.org/wordprocessingml/2006/main">
        <w:t xml:space="preserve">ພຣະນິມິດ 6 ເປັນບົດທີ 6 ຂອງພຣະທຳພຣະນິມິດ ແລະສືບຕໍ່ວິໄສທັດຂອງໂຍຮັນກ່ຽວກັບການເປີດປະທັບຕາຢູ່ໃນໜັງສືມ້ວນ. ບົດນີ້ເນັ້ນໃສ່ການເປີດຂອງປະທັບຕາຫົກອັນທໍາອິດ, ການເປີດເຜີຍເຫດການທີ່ຫມາຍເຖິງການພິພາກສາຂອງພຣະເຈົ້າແລະການເລີ່ມຕົ້ນຂອງເຫດການໃນເວລາສຸດທ້າຍ.</w:t>
      </w:r>
    </w:p>
    <w:p w14:paraId="7494B877" w14:textId="77777777" w:rsidR="000F7377" w:rsidRDefault="000F7377"/>
    <w:p w14:paraId="0875A14C" w14:textId="77777777" w:rsidR="000F7377" w:rsidRDefault="000F7377">
      <w:r xmlns:w="http://schemas.openxmlformats.org/wordprocessingml/2006/main">
        <w:t xml:space="preserve">ວັກທີ 1: ບົດເລີ່ມຕົ້ນທີ່ພະເຍຊູເປີດປະທັບຕາອັນທໍາອິດ, ເຊິ່ງເຮັດໃຫ້ຄົນຂີ່ມ້າຂາວອອກມາ. ຜູ້​ຂັບ​ຂີ່​ຄົນ​ນີ້​ເປັນ​ຕົວ​ແທນ​ໃຫ້​ແກ່​ການ​ເອົາ​ຊະນະ​ຫຼື​ໄຊຊະນະ, ອາດ​ເປັນ​ສັນຍະລັກ​ເຖິງ​ສັນຕິພາບ​ທີ່​ບໍ່​ຈິງ ຫຼື​ກຳລັງ​ຫຼອກ​ລວງ​ໃນ​ການ​ເຮັດ​ວຽກ​ໃນ​ໂລກ (ພຣະນິມິດ 6:1-2). ປະທັບຕາທີສອງເປີດເຜີຍໃຫ້ເຫັນຄົນຂີ່ມ້າສີແດງ, ເປັນຕົວແທນຂອງຂໍ້ຂັດແຍ່ງແລະການນອງເລືອດ (ພະນິມິດ 6:3-4). ປະທັບຕາທີສາມແນະນໍາມ້າສີດໍາທີ່ມີ </w:t>
      </w:r>
      <w:r xmlns:w="http://schemas.openxmlformats.org/wordprocessingml/2006/main">
        <w:lastRenderedPageBreak xmlns:w="http://schemas.openxmlformats.org/wordprocessingml/2006/main"/>
      </w:r>
      <w:r xmlns:w="http://schemas.openxmlformats.org/wordprocessingml/2006/main">
        <w:t xml:space="preserve">ຜູ້ຂັບຂີ່ຖືເກັດ, ຫມາຍເຖິງການຂາດແຄນແລະຄວາມລໍາບາກທາງດ້ານເສດຖະກິດ (ພຣະນິມິດ 6: 5-6). ປະທັບຕາທີ່ສີ່ເປີດເຜີຍໃຫ້ເຫັນມ້າສີຈືດຂີ່ໂດຍ Death himself, ມາພ້ອມກັບ Hades. ພວກ​ເຂົາ​ໄດ້​ນຳ​ຄວາມ​ຕາຍ ແລະ ຄວາມ​ພິນາດ​ມາ​ສູ່​ໜຶ່ງ​ສ່ວນ​ສີ່​ຂອງ​ແຜ່ນ​ດິນ​ໂລກ ດ້ວຍ​ວິ​ທີ​ຕ່າງໆ​ເຊັ່ນ: ດາບ, ຄວາມ​ອຶດ​ຢາກ, ພະ​ຍາດ​ຕະ​ຫຼອດ​ເວ​ລາ, ແລະ​ສັດ​ຮ້າຍ (ພຣະ​ນິ​ມິດ 6:7-8).</w:t>
      </w:r>
    </w:p>
    <w:p w14:paraId="23B9A206" w14:textId="77777777" w:rsidR="000F7377" w:rsidRDefault="000F7377"/>
    <w:p w14:paraId="2389899D" w14:textId="77777777" w:rsidR="000F7377" w:rsidRDefault="000F7377">
      <w:r xmlns:w="http://schemas.openxmlformats.org/wordprocessingml/2006/main">
        <w:t xml:space="preserve">ວັກທີ 2: ຫຼັງຈາກເຫດການເຫຼົ່ານີ້, ພຣະເຢຊູໄດ້ເປີດປະທັບຕາທີ່ຫ້າເຊິ່ງເປີດເຜີຍຈິດວິນຍານພາຍໃຕ້ແທ່ນບູຊາທີ່ໄດ້ຖືກຂ້າຕາຍຍ້ອນຄວາມເຊື່ອຂອງພວກເຂົາ. ພວກ​ເຂົາ​ຮ້ອງ​ຫາ​ພຣະ​ເຈົ້າ​ເພື່ອ​ຂໍ​ຄວາມ​ຍຸດ​ຕິ​ທໍາ ແລະ​ໄດ້​ຮັບ​ເສື້ອ​ຄຸມ​ສີ​ຂາວ​ໃນ​ຂະ​ນະ​ທີ່​ເຂົາ​ເຈົ້າ​ລໍ​ຖ້າ​ການ​ພິ​ສູດ​ຕື່ມ​ອີກ (ພຣະ​ນິ​ມິດ 6:9-11). ເມື່ອພຣະເຢຊູເປີດປະທັບຕາຄັ້ງທີ VI, ແຜ່ນດິນໄຫວອັນໃຫຍ່ຫຼວງມາພ້ອມກັບການລົບກວນຂອງໂລກເຊັ່ນ: ດວງອາທິດທີ່ມືດມົວ, ດວງຈັນສີແດງ, ດາວຕົກ - ສັນຍານທັງຫມົດທີ່ຊີ້ໃຫ້ເຫັນເຖິງເຫດການທີ່ຮ້າຍກາດ (ພະນິມິດ 6: 12-14). ຜູ້​ຄົນ​ຈາກ​ທຸກ​ຫົນ​ທຸກ​ແຫ່ງ​ສະ​ແຫວງ​ຫາ​ທີ່​ພັກ​ອາ​ໄສ​ໃນ​ຄວາມ​ຢ້ານ​ກົວ ໃນ​ຂະ​ນະ​ທີ່​ຮັບ​ຮູ້​ວ່າ​ເຫດ​ການ​ເຫຼົ່າ​ນີ້​ເປັນ​ສັນ​ຍານ​ເຖິງ​ການ​ພິ​ພາກ​ສາ​ຂອງ​ພຣະ​ເຈົ້າ​ຕໍ່​ເຂົາ​ເຈົ້າ (ພະນິມິດ 6:15-17).</w:t>
      </w:r>
    </w:p>
    <w:p w14:paraId="6E70FFCF" w14:textId="77777777" w:rsidR="000F7377" w:rsidRDefault="000F7377"/>
    <w:p w14:paraId="001295C0" w14:textId="77777777" w:rsidR="000F7377" w:rsidRDefault="000F7377">
      <w:r xmlns:w="http://schemas.openxmlformats.org/wordprocessingml/2006/main">
        <w:t xml:space="preserve">ວັກທີ 3: ບົດທີ 6 ມີການເຄື່ອນທີ່ຂອງເຫດການຕ່າງໆທີ່ກ່ຽວຂ້ອງກັບການພິພາກສາຂອງພະເຈົ້າຕໍ່ມະນຸດໃນຍຸກສຸດທ້າຍ. ການເປີດປະທັບຕາສະແດງໃຫ້ເຫັນຄວາມກ້າວຫນ້າຂອງເຫດການ, ລວມທັງສັນຕິພາບທີ່ບໍ່ຖືກຕ້ອງ, ຄວາມຂັດແຍ້ງ, ຄວາມລໍາບາກທາງເສດຖະກິດ, ການເສຍຊີວິດແລະການທໍາລາຍ, ການຂົ່ມເຫັງຜູ້ເຊື່ອຖື, ແລະການລົບກວນ cosmic. ເຫດການເຫຼົ່ານີ້ຮັບໃຊ້ເປັນການເຕືອນໄພ ແລະຕົວຊີ້ວັດວ່າຈຸດຈົບໃກ້ເຂົ້າມາແລ້ວ. ບົດນີ້ຊີ້ໃຫ້ເຫັນເຖິງຄວາມຮ້າຍແຮງຂອງການພິພາກສາຂອງພຣະເຈົ້າຕໍ່ໂລກທີ່ບໍ່ກັບໃຈແລະຄວາມອົດທົນທີ່ຊື່ສັດຂອງຜູ້ທີ່ໄດ້ຮັບຄວາມທຸກທໍລະມານເພື່ອຄວາມເຊື່ອຂອງພວກເຂົາ.</w:t>
      </w:r>
    </w:p>
    <w:p w14:paraId="64078971" w14:textId="77777777" w:rsidR="000F7377" w:rsidRDefault="000F7377"/>
    <w:p w14:paraId="103091B7" w14:textId="77777777" w:rsidR="000F7377" w:rsidRDefault="000F7377">
      <w:r xmlns:w="http://schemas.openxmlformats.org/wordprocessingml/2006/main">
        <w:t xml:space="preserve">ໂດຍ​ລວມ​ແລ້ວ, ບົດ​ທີ 6 ຂອງ​ການ​ເປີດ​ເຜີຍ​ເປີດ​ເຜີຍ​ການ​ເປີດ​ປະ​ທັບ​ຫົກ​ອັນ​ທຳ​ອິດ​ໃນ​ມ້ວນ​ໜັງສື​ທີ່​ພະ​ເຍຊູ​ຖື​ໄວ້. ແຕ່ລະປະທັບຕາສະແດງເຖິງລັກສະນະທີ່ແຕກຕ່າງກັນຂອງການພິພາກສາຂອງພຣະເຈົ້າຕໍ່ມະນຸດໃນຊ່ວງເວລາສຸດທ້າຍ - ຄວາມສະຫງົບສຸກທີ່ບໍ່ຖືກຕ້ອງ, ຄວາມຂັດແຍ້ງ, ຄວາມລໍາບາກທາງເສດຖະກິດ, ຄວາມຕາຍແລະການທໍາລາຍ, ການຂົ່ມເຫັງຜູ້ເຊື່ອຖື, ແລະການລົບກວນທາງໂລກ. ເຫດການເຫຼົ່ານີ້ເຮັດໜ້າທີ່ເປັນການເຕືອນໄພ ແລະເປັນຈຸດທີ່ຕັ້ງຕົ້ນຕໍ່ເຫດການທີ່ສຳຄັນກວ່າທີ່ຈະມາເຖິງ. ບົດ​ນີ້​ເນັ້ນ​ເຖິງ​ການ​ພິ​ພາກ​ສາ​ອັນ​ສູງ​ສົ່ງ​ຕໍ່​ໂລກ​ທີ່​ກະບົດ ແລະ​ຄວາມ​ອົດ​ທົນ​ຂອງ​ຜູ້​ເຊື່ອ​ທີ່​ສັດ​ຊື່​ໃນ​ທ່າມກາງ​ການ​ທົດ​ລອງ.</w:t>
      </w:r>
    </w:p>
    <w:p w14:paraId="3252DC8B" w14:textId="77777777" w:rsidR="000F7377" w:rsidRDefault="000F7377"/>
    <w:p w14:paraId="2FE389C7" w14:textId="77777777" w:rsidR="000F7377" w:rsidRDefault="000F7377"/>
    <w:p w14:paraId="4729637F" w14:textId="77777777" w:rsidR="000F7377" w:rsidRDefault="000F7377">
      <w:r xmlns:w="http://schemas.openxmlformats.org/wordprocessingml/2006/main">
        <w:t xml:space="preserve">ພຣະນິມິດ 6:1 ແລະ​ຂ້າພະເຈົ້າ​ໄດ້​ເຫັນ​ເມື່ອ​ລູກແກະ​ເປີດ​ປະທັບ​ຕາ​ອັນ​ໜຶ່ງ, ແລະ​ຂ້າພະເຈົ້າ​ໄດ້​ຍິນ​ສຽງ​ຟ້າຮ້ອງ, ເໝືອນ​ດັ່ງ​ສຽງ​ຟ້າຮ້ອງ, ໜຶ່ງ​ໃນ​ສີ່​ຂອງ​ສັດ​ຮ້າຍ​ເວົ້າ​ວ່າ, ຈົ່ງ​ມາ​ເບິ່ງ.</w:t>
      </w:r>
    </w:p>
    <w:p w14:paraId="19DACE90" w14:textId="77777777" w:rsidR="000F7377" w:rsidRDefault="000F7377"/>
    <w:p w14:paraId="7A333277" w14:textId="77777777" w:rsidR="000F7377" w:rsidRDefault="000F7377">
      <w:r xmlns:w="http://schemas.openxmlformats.org/wordprocessingml/2006/main">
        <w:t xml:space="preserve">ໂຢຮັນເຫັນລູກແກະເປີດປະທັບຕາອັນໜຶ່ງ ແລະໄດ້ຍິນສຽງດັງເໝືອນຟ້າຮ້ອງ, ຕິດຕາມດ້ວຍ </w:t>
      </w:r>
      <w:r xmlns:w="http://schemas.openxmlformats.org/wordprocessingml/2006/main">
        <w:lastRenderedPageBreak xmlns:w="http://schemas.openxmlformats.org/wordprocessingml/2006/main"/>
      </w:r>
      <w:r xmlns:w="http://schemas.openxmlformats.org/wordprocessingml/2006/main">
        <w:t xml:space="preserve">ສັດເດຍລະສານໜຶ່ງໃນສີ່ໂຕໄດ້ເຊີນລາວໃຫ້ມາເບິ່ງ.</w:t>
      </w:r>
    </w:p>
    <w:p w14:paraId="1923FC5D" w14:textId="77777777" w:rsidR="000F7377" w:rsidRDefault="000F7377"/>
    <w:p w14:paraId="14953C74" w14:textId="77777777" w:rsidR="000F7377" w:rsidRDefault="000F7377">
      <w:r xmlns:w="http://schemas.openxmlformats.org/wordprocessingml/2006/main">
        <w:t xml:space="preserve">1: ເຮົາ​ສາມາດ​ໄວ້​ວາງໃຈ​ໃນ​ພະເຈົ້າ​ທີ່​ຈະ​ເປີດ​ເຜີຍ​ຄວາມ​ຈິງ​ຂອງ​ພະອົງ​ຕໍ່​ເຮົາ​ໃນ​ເວລາ​ທີ່​ເໝາະ​ສົມ.</w:t>
      </w:r>
    </w:p>
    <w:p w14:paraId="3C3CD840" w14:textId="77777777" w:rsidR="000F7377" w:rsidRDefault="000F7377"/>
    <w:p w14:paraId="0540EC3D" w14:textId="77777777" w:rsidR="000F7377" w:rsidRDefault="000F7377">
      <w:r xmlns:w="http://schemas.openxmlformats.org/wordprocessingml/2006/main">
        <w:t xml:space="preserve">2: ເຮົາ​ສາມາດ​ໝັ້ນ​ໃຈ​ໃນ​ລິດເດດ​ແລະ​ຄວາມ​ດີ​ຂອງ​ພະເຈົ້າ ເຖິງ​ແມ່ນ​ວ່າ​ເຮົາ​ບໍ່​ເຂົ້າ​ໃຈ​ສິ່ງ​ທີ່​ເກີດ​ຂຶ້ນ.</w:t>
      </w:r>
    </w:p>
    <w:p w14:paraId="26B3A399" w14:textId="77777777" w:rsidR="000F7377" w:rsidRDefault="000F7377"/>
    <w:p w14:paraId="5497EA57" w14:textId="77777777" w:rsidR="000F7377" w:rsidRDefault="000F7377">
      <w:r xmlns:w="http://schemas.openxmlformats.org/wordprocessingml/2006/main">
        <w:t xml:space="preserve">1: ເອຊາຢາ 55: 8-9 "ສໍາລັບຄວາມຄິດຂອງຂ້ອຍບໍ່ແມ່ນຄວາມຄິດຂອງເຈົ້າ, ແລະວິທີການຂອງເຈົ້າບໍ່ແມ່ນທາງຂອງຂ້ອຍ," ພຣະຜູ້ເປັນເຈົ້າກ່າວ. “ດັ່ງ​ທີ່​ຟ້າ​ສະຫວັນ​ສູງ​ກວ່າ​ແຜ່ນ​ດິນ​ໂລກ, ທາງ​ຂອງ​ເຮົາ​ກໍ​ສູງ​ກວ່າ​ທາງ​ຂອງ​ເຈົ້າ ແລະ​ຄວາມ​ຄິດ​ຂອງ​ເຮົາ​ກໍ​ສູງ​ກວ່າ​ຄວາມ​ຄິດ​ຂອງ​ເຈົ້າ.”</w:t>
      </w:r>
    </w:p>
    <w:p w14:paraId="6305E990" w14:textId="77777777" w:rsidR="000F7377" w:rsidRDefault="000F7377"/>
    <w:p w14:paraId="74DE30F8" w14:textId="77777777" w:rsidR="000F7377" w:rsidRDefault="000F7377">
      <w:r xmlns:w="http://schemas.openxmlformats.org/wordprocessingml/2006/main">
        <w:t xml:space="preserve">2 ເຢເຣມີຢາ 33:3 “ຈົ່ງ​ເອີ້ນ​ຫາ​ເຮົາ ແລະ​ເຮົາ​ຈະ​ຕອບ​ເຈົ້າ ແລະ​ບອກ​ເລື່ອງ​ໃຫຍ່​ທີ່​ເຈົ້າ​ບໍ່​ສາມາດ​ຊອກ​ຫາ​ເຈົ້າ​ຮູ້.”</w:t>
      </w:r>
    </w:p>
    <w:p w14:paraId="0B099D5F" w14:textId="77777777" w:rsidR="000F7377" w:rsidRDefault="000F7377"/>
    <w:p w14:paraId="0AE701FB" w14:textId="77777777" w:rsidR="000F7377" w:rsidRDefault="000F7377">
      <w:r xmlns:w="http://schemas.openxmlformats.org/wordprocessingml/2006/main">
        <w:t xml:space="preserve">ພຣະນິມິດ 6:2 ແລະ ຂ້າພະ​ເຈົ້າ​ໄດ້​ເຫັນ, ແລະ​ໄດ້​ເຫັນ​ມ້າ​ຂາວ​ໂຕ​ໜຶ່ງ, ແລະ ຜູ້​ທີ່​ນັ່ງ​ເທິງ​ເພິ່ນ​ກໍ​ຖື​ຄັນທະນູ; ແລະ​ມົງ​ກຸດ​ໄດ້​ຖືກ​ມອບ​ໃຫ້​ແກ່​ລາວ: ແລະ​ລາວ​ໄດ້​ອອກ​ໄປ​ເອົາ​ຊະ​ນະ, ແລະ​ເອົາ​ຊະ​ນະ.</w:t>
      </w:r>
    </w:p>
    <w:p w14:paraId="5B43C410" w14:textId="77777777" w:rsidR="000F7377" w:rsidRDefault="000F7377"/>
    <w:p w14:paraId="51C57766" w14:textId="77777777" w:rsidR="000F7377" w:rsidRDefault="000F7377">
      <w:r xmlns:w="http://schemas.openxmlformats.org/wordprocessingml/2006/main">
        <w:t xml:space="preserve">ຜູ້​ຂີ່​ມ້າ​ຂາວ​ມີ​ຄັນທະນູ ແລະ​ມົງກຸດ​ແລະ​ອອກ​ໄປ​ເອົາ​ຊະນະ.</w:t>
      </w:r>
    </w:p>
    <w:p w14:paraId="1F8258E0" w14:textId="77777777" w:rsidR="000F7377" w:rsidRDefault="000F7377"/>
    <w:p w14:paraId="66985487" w14:textId="77777777" w:rsidR="000F7377" w:rsidRDefault="000F7377">
      <w:r xmlns:w="http://schemas.openxmlformats.org/wordprocessingml/2006/main">
        <w:t xml:space="preserve">1: ອໍານາດຂອງມົງກຸດພິຊິດ</w:t>
      </w:r>
    </w:p>
    <w:p w14:paraId="7CEF9FFF" w14:textId="77777777" w:rsidR="000F7377" w:rsidRDefault="000F7377"/>
    <w:p w14:paraId="0FD9FB7E" w14:textId="77777777" w:rsidR="000F7377" w:rsidRDefault="000F7377">
      <w:r xmlns:w="http://schemas.openxmlformats.org/wordprocessingml/2006/main">
        <w:t xml:space="preserve">2: ການເອົາຊະນະດ້ວຍ bow ໄດ້</w:t>
      </w:r>
    </w:p>
    <w:p w14:paraId="3891BC02" w14:textId="77777777" w:rsidR="000F7377" w:rsidRDefault="000F7377"/>
    <w:p w14:paraId="49E66B26" w14:textId="77777777" w:rsidR="000F7377" w:rsidRDefault="000F7377">
      <w:r xmlns:w="http://schemas.openxmlformats.org/wordprocessingml/2006/main">
        <w:t xml:space="preserve">1: Psalm 45:4-5 “ແລະ ໃນ majesty ຂອງ ເຈົ້າ ຂັບ ເຄື່ອນ ສົດ ໃສ ເພາະ ວ່າ ຄວາມ ຈິງ ແລະ ຄວາມ ອ່ອນ ໂຍນ ແລະ ຄວາມ ຊອບ ທໍາ; ແລະມືຂວາຂອງເຈົ້າຈະສອນເຈົ້າເລື່ອງຮ້າຍກາດ. ລູກທະນູຂອງເຈົ້າແຫຼມຢູ່ໃນຫົວໃຈຂອງສັດຕູຂອງກະສັດ; ໂດຍ​ທີ່​ນັ້ນ​ປະຊາຊົນ​ຕົກ​ຢູ່​ໃຕ້​ເຈົ້າ.”</w:t>
      </w:r>
    </w:p>
    <w:p w14:paraId="27A96327" w14:textId="77777777" w:rsidR="000F7377" w:rsidRDefault="000F7377"/>
    <w:p w14:paraId="284D9A8C" w14:textId="77777777" w:rsidR="000F7377" w:rsidRDefault="000F7377">
      <w:r xmlns:w="http://schemas.openxmlformats.org/wordprocessingml/2006/main">
        <w:t xml:space="preserve">2 ເອຊາຢາ 41:2 “ແມ່ນ​ໃຜ​ໄດ້​ຍົກ​ຄົນ​ຊອບທຳ​ຂຶ້ນ​ມາ​ຈາກ​ທິດຕາເວັນ​ອອກ, ເອີ້ນ​ລາວ​ຂຶ້ນ​ມາ​ຫາ​ຕີນ​ຂອງ​ລາວ, ໃຫ້​ຊາດ​ຕ່າງໆ </w:t>
      </w:r>
      <w:r xmlns:w="http://schemas.openxmlformats.org/wordprocessingml/2006/main">
        <w:lastRenderedPageBreak xmlns:w="http://schemas.openxmlformats.org/wordprocessingml/2006/main"/>
      </w:r>
      <w:r xmlns:w="http://schemas.openxmlformats.org/wordprocessingml/2006/main">
        <w:t xml:space="preserve">​ຕໍ່​ໜ້າ​ລາວ, ແລະ​ໄດ້​ແຕ່ງຕັ້ງ​ລາວ​ໃຫ້​ເປັນ​ກະສັດ? ພຣະອົງ​ໄດ້​ໃຫ້​ພວກເຂົາ​ເປັນ​ຂີ້ຝຸ່ນ​ໃສ່​ດາບ​ຂອງ​ພຣະອົງ ແລະ​ເໝືອນ​ດັ່ງ​ຂີ້ຕົມ​ທີ່​ຖືກ​ຂັບໄລ່​ໃສ່​ກັບ​ທະນູ​ຂອງ​ພຣະອົງ.”</w:t>
      </w:r>
    </w:p>
    <w:p w14:paraId="442EBC5C" w14:textId="77777777" w:rsidR="000F7377" w:rsidRDefault="000F7377"/>
    <w:p w14:paraId="4FFCE48C" w14:textId="77777777" w:rsidR="000F7377" w:rsidRDefault="000F7377">
      <w:r xmlns:w="http://schemas.openxmlformats.org/wordprocessingml/2006/main">
        <w:t xml:space="preserve">ພຣະນິມິດ 6:3 ເມື່ອ​ລາວ​ເປີດ​ປະທັບ​ຕາ​ອັນ​ທີ​ສອງ​ອອກ​ແລ້ວ ຂ້ອຍ​ກໍ​ໄດ້ຍິນ​ສັດ​ໂຕ​ທີ​ສອງ​ເວົ້າ​ວ່າ, “ເຊີນ​ມາ​ເບິ່ງ.</w:t>
      </w:r>
    </w:p>
    <w:p w14:paraId="33D8A182" w14:textId="77777777" w:rsidR="000F7377" w:rsidRDefault="000F7377"/>
    <w:p w14:paraId="18B8B91E" w14:textId="77777777" w:rsidR="000F7377" w:rsidRDefault="000F7377">
      <w:r xmlns:w="http://schemas.openxmlformats.org/wordprocessingml/2006/main">
        <w:t xml:space="preserve">ປະທັບຕາທີສອງຂອງການເປີດເຜີຍໄດ້ຖືກເປີດແລະສັດເດຍລະສານທີ່ສອງຮຽກຮ້ອງໃຫ້ຄົນມາເບິ່ງ.</w:t>
      </w:r>
    </w:p>
    <w:p w14:paraId="01A272EB" w14:textId="77777777" w:rsidR="000F7377" w:rsidRDefault="000F7377"/>
    <w:p w14:paraId="501F4BA1" w14:textId="77777777" w:rsidR="000F7377" w:rsidRDefault="000F7377">
      <w:r xmlns:w="http://schemas.openxmlformats.org/wordprocessingml/2006/main">
        <w:t xml:space="preserve">1: ພຣະ​ເຈົ້າ​ຮຽກ​ຮ້ອງ​ໃຫ້​ພວກ​ເຮົາ​ເປີດ​ໃຈ​ຂອງ​ພວກ​ເຮົາ​ຕໍ່​ພຣະ​ອົງ​ແລະ​ໃຫ້​ມີ​ຄວາມ​ກ້າ​ຫານ​ໃນ​ການ​ປະ​ເຊີນ​ກັບ​ຄວາມ​ທຸກ​ຍາກ​ລໍາ​ບາກ.</w:t>
      </w:r>
    </w:p>
    <w:p w14:paraId="5BA54A69" w14:textId="77777777" w:rsidR="000F7377" w:rsidRDefault="000F7377"/>
    <w:p w14:paraId="6F248B2A" w14:textId="77777777" w:rsidR="000F7377" w:rsidRDefault="000F7377">
      <w:r xmlns:w="http://schemas.openxmlformats.org/wordprocessingml/2006/main">
        <w:t xml:space="preserve">2: ເຮົາ​ຖືກ​ເອີ້ນ​ໃຫ້​ເປັນ​ພະຍານ​ເຖິງ​ສິ່ງ​ທີ່​ພຣະ​ເຈົ້າ​ໄດ້​ເຮັດ​ໃນ​ຊີວິດ​ຂອງ​ເຮົາ ແລະ​ເພື່ອ​ແບ່ງປັນ​ເລື່ອງ​ລາວ​ກັບ​ຄົນ​ອື່ນ.</w:t>
      </w:r>
    </w:p>
    <w:p w14:paraId="67FBAF1C" w14:textId="77777777" w:rsidR="000F7377" w:rsidRDefault="000F7377"/>
    <w:p w14:paraId="3D79B1E5" w14:textId="77777777" w:rsidR="000F7377" w:rsidRDefault="000F7377">
      <w:r xmlns:w="http://schemas.openxmlformats.org/wordprocessingml/2006/main">
        <w:t xml:space="preserve">1 ເອຊາຢາ 43:1-3 “ຢ່າ​ຢ້ານ​ເລີຍ ເພາະ​ເຮົາ​ໄດ້​ໄຖ່​ເຈົ້າ​ແລ້ວ ເຮົາ​ໄດ້​ເອີ້ນ​ເຈົ້າ​ດ້ວຍ​ນາມ​ຊື່ ເຈົ້າ​ເປັນ​ຂອງ​ເຮົາ ເມື່ອ​ເຈົ້າ​ຜ່ານ​ນໍ້າ​ໄປ ເຮົາ​ຈະ​ຢູ່​ກັບ​ເຈົ້າ ແລະ​ເມື່ອ​ເຈົ້າ​ຜ່ານ​ແມ່ນໍ້າ​ຕ່າງໆ. ພວກ​ເຂົາ​ຈະ​ບໍ່​ກວາດ​ລ້າງ​ພວກ​ເຈົ້າ ເມື່ອ​ເຈົ້າ​ຍ່າງ​ຜ່ານ​ໄຟ ເຈົ້າ​ກໍ​ຈະ​ບໍ່​ຖືກ​ເຜົາ​ໄໝ້ ແປວ​ໄຟ​ຈະ​ບໍ່​ໄໝ້​ເຈົ້າ​ຈັກ​ເທື່ອ.”</w:t>
      </w:r>
    </w:p>
    <w:p w14:paraId="00AA672D" w14:textId="77777777" w:rsidR="000F7377" w:rsidRDefault="000F7377"/>
    <w:p w14:paraId="2444D9AE" w14:textId="77777777" w:rsidR="000F7377" w:rsidRDefault="000F7377">
      <w:r xmlns:w="http://schemas.openxmlformats.org/wordprocessingml/2006/main">
        <w:t xml:space="preserve">2: ໂລມ 8:31-39 “ຖ້າ​ຫາກ​ວ່າ​ພຣະ​ເຈົ້າ​ສະ​ຖິດ​ຢູ່​ກັບ​ພວກ​ເຮົາ ຜູ້​ໃດ​ຈະ​ຕ້ານ​ທານ​ພວກ​ເຮົາ​ໄດ້​ບໍ? ພະອົງຈະບໍ່ຍອມໃຫ້ສິ່ງທັງປວງແກ່ເຮົາດ້ວຍຄວາມກະລຸນາກັບພະອົງແນວໃດ? ຕາຍໄປກວ່ານັ້ນ, ຜູ້ທີ່ຖືກປຸກໃຫ້ຄືນມາຈາກຕາຍ, ແມ່ນຢູ່ທາງຂວາມືຂອງພຣະເຈົ້າ, ແລະຍັງໄດ້ຮັບການອ້ອນວອນສໍາລັບພວກເຮົາ.”</w:t>
      </w:r>
    </w:p>
    <w:p w14:paraId="005FA1C3" w14:textId="77777777" w:rsidR="000F7377" w:rsidRDefault="000F7377"/>
    <w:p w14:paraId="6FCD61A2" w14:textId="77777777" w:rsidR="000F7377" w:rsidRDefault="000F7377">
      <w:r xmlns:w="http://schemas.openxmlformats.org/wordprocessingml/2006/main">
        <w:t xml:space="preserve">ພຣະນິມິດ 6:4 ແລະ​ມີ​ມ້າ​ອີກ​ໂຕ​ໜຶ່ງ​ສີ​ແດງ​ອອກ​ໄປ ແລະ​ໄດ້​ມອບ​ອຳນາດ​ໃຫ້​ຜູ້​ທີ່​ນັ່ງ​ຢູ່​ນັ້ນ ເພື່ອ​ເອົາ​ສັນຕິສຸກ​ອອກ​ຈາກ​ແຜ່ນດິນ​ໂລກ ແລະ​ໃຫ້​ພວກ​ເຂົາ​ຂ້າ​ກັນ ແລະ​ມີ​ດາບ​ອັນ​ໃຫຍ່​ໃຫ້​ລາວ.</w:t>
      </w:r>
    </w:p>
    <w:p w14:paraId="3527775B" w14:textId="77777777" w:rsidR="000F7377" w:rsidRDefault="000F7377"/>
    <w:p w14:paraId="461AB3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ນາຍມ້າຄົນທີສີ່ຂອງ Apocalypse ໄດ້ນໍາເອົາດາບໃຫຍ່ມາກັບລາວເພື່ອເອົາຄວາມສະຫງົບຈາກແຜ່ນດິນໂລກແລະເຮັດໃຫ້ຜູ້ຄົນຂ້າກັນ.</w:t>
      </w:r>
    </w:p>
    <w:p w14:paraId="0955CC82" w14:textId="77777777" w:rsidR="000F7377" w:rsidRDefault="000F7377"/>
    <w:p w14:paraId="3B934575" w14:textId="77777777" w:rsidR="000F7377" w:rsidRDefault="000F7377">
      <w:r xmlns:w="http://schemas.openxmlformats.org/wordprocessingml/2006/main">
        <w:t xml:space="preserve">1. ອັນຕະລາຍຂອງຄວາມຂັດແຍ້ງ: ຄວາມເຂົ້າໃຈຜົນກະທົບຂອງສົງຄາມແລະການຂັດແຍ້ງຕໍ່ຊີວິດຂອງພວກເຮົາ</w:t>
      </w:r>
    </w:p>
    <w:p w14:paraId="1BDC761E" w14:textId="77777777" w:rsidR="000F7377" w:rsidRDefault="000F7377"/>
    <w:p w14:paraId="73AC23DA" w14:textId="77777777" w:rsidR="000F7377" w:rsidRDefault="000F7377">
      <w:r xmlns:w="http://schemas.openxmlformats.org/wordprocessingml/2006/main">
        <w:t xml:space="preserve">2. ດາບແຫ່ງຄວາມຍຸຕິທຳ: ພວກເຮົາສາມາດນຳສັນຕິພາບແລະຄວາມຊອບທຳມາສູ່ໂລກໄດ້ແນວໃດ</w:t>
      </w:r>
    </w:p>
    <w:p w14:paraId="2DE862EC" w14:textId="77777777" w:rsidR="000F7377" w:rsidRDefault="000F7377"/>
    <w:p w14:paraId="4727D3F9" w14:textId="77777777" w:rsidR="000F7377" w:rsidRDefault="000F7377">
      <w:r xmlns:w="http://schemas.openxmlformats.org/wordprocessingml/2006/main">
        <w:t xml:space="preserve">1. ຢາໂກໂບ 4:1 —ອັນ​ໃດ​ເຮັດ​ໃຫ້​ເກີດ​ການ​ຜິດ​ຖຽງ​ກັນ ແລະ​ອັນ​ໃດ​ເປັນ​ເຫດ​ໃຫ້​ເກີດ​ການ​ຕໍ່ສູ້​ກັນ? ມັນບໍ່ແມ່ນນີ້, ວ່າ passions ຂອງທ່ານຢູ່ໃນສົງຄາມພາຍໃນຕົວທ່ານ?</w:t>
      </w:r>
    </w:p>
    <w:p w14:paraId="5DFBC1EF" w14:textId="77777777" w:rsidR="000F7377" w:rsidRDefault="000F7377"/>
    <w:p w14:paraId="1E4BDCCC" w14:textId="77777777" w:rsidR="000F7377" w:rsidRDefault="000F7377">
      <w:r xmlns:w="http://schemas.openxmlformats.org/wordprocessingml/2006/main">
        <w:t xml:space="preserve">2. ໂລມ 12:18 - ຖ້າ​ເປັນ​ໄປ​ໄດ້, ເທົ່າ​ທີ່​ມັນ​ຂຶ້ນ​ກັບ​ເຈົ້າ, ຈົ່ງ​ຢູ່​ກັບ​ທຸກ​ຄົນ​ຢ່າງ​ສັນຕິ.</w:t>
      </w:r>
    </w:p>
    <w:p w14:paraId="5F6231F5" w14:textId="77777777" w:rsidR="000F7377" w:rsidRDefault="000F7377"/>
    <w:p w14:paraId="55237884" w14:textId="77777777" w:rsidR="000F7377" w:rsidRDefault="000F7377">
      <w:r xmlns:w="http://schemas.openxmlformats.org/wordprocessingml/2006/main">
        <w:t xml:space="preserve">ພຣະນິມິດ 6:5 ເມື່ອ​ເພິ່ນ​ເປີດ​ປະທັບ​ຕາ​ໜ່ວຍ​ທີ​ສາມ​ແລ້ວ, ຂ້າພະ​ເຈົ້າ​ກໍ​ໄດ້​ຍິນ​ສັດ​ໂຕ​ທີ​ສາມ​ເວົ້າ​ວ່າ, ຈົ່ງ​ມາ​ເບິ່ງ. ແລະ ຂ້າພະ​ເຈົ້າ​ໄດ້​ເຫັນ, ແລະ ເບິ່ງ​ວ່າ​ມ້າ​ດຳ; ແລະ ຜູ້​ທີ່​ນັ່ງ​ເທິງ​ເພິ່ນ​ກໍ​ມີ​ຍອດ​ຄູ່​ຢູ່​ໃນ​ມື.</w:t>
      </w:r>
    </w:p>
    <w:p w14:paraId="4CD34B1A" w14:textId="77777777" w:rsidR="000F7377" w:rsidRDefault="000F7377"/>
    <w:p w14:paraId="60F4F48B" w14:textId="77777777" w:rsidR="000F7377" w:rsidRDefault="000F7377">
      <w:r xmlns:w="http://schemas.openxmlformats.org/wordprocessingml/2006/main">
        <w:t xml:space="preserve">ໂຢຮັນ​ໄດ້​ຍິນ​ສັດ​ໂຕ​ທີ​ສາມ​ສັ່ງ​ລາວ​ໃຫ້​ເປີດ​ປະທັບ​ຕາ​ໜ່ວຍ​ທີ​ສາມ ແລະ​ເມື່ອ​ລາວ​ເຫັນ​ມ້າ​ສີ​ດຳ​ກັບ​ຄົນ​ຂັບ​ຂີ່​ຖື​ລູກ​ດຸ່ນ​ຄູ່​ໜຶ່ງ.</w:t>
      </w:r>
    </w:p>
    <w:p w14:paraId="30565901" w14:textId="77777777" w:rsidR="000F7377" w:rsidRDefault="000F7377"/>
    <w:p w14:paraId="7BA15367" w14:textId="77777777" w:rsidR="000F7377" w:rsidRDefault="000F7377">
      <w:r xmlns:w="http://schemas.openxmlformats.org/wordprocessingml/2006/main">
        <w:t xml:space="preserve">1. ດໍາລົງຊີວິດຢູ່ໃນຄວາມສົມດູນ: ວິທີການຊອກຫາຄວາມສົມດູນທີ່ມີສຸຂະພາບດີໃນຊີວິດ.</w:t>
      </w:r>
    </w:p>
    <w:p w14:paraId="770980AA" w14:textId="77777777" w:rsidR="000F7377" w:rsidRDefault="000F7377"/>
    <w:p w14:paraId="4299E97A" w14:textId="77777777" w:rsidR="000F7377" w:rsidRDefault="000F7377">
      <w:r xmlns:w="http://schemas.openxmlformats.org/wordprocessingml/2006/main">
        <w:t xml:space="preserve">2. ປະທັບຕາທີ່ຍິ່ງໃຫຍ່: ຄວາມສໍາຄັນຂອງການຜະນຶກເຂົ້າກັນຂອງປື້ມບັນທຶກຂອງການເປີດເຜີຍ.</w:t>
      </w:r>
    </w:p>
    <w:p w14:paraId="259EC091" w14:textId="77777777" w:rsidR="000F7377" w:rsidRDefault="000F7377"/>
    <w:p w14:paraId="564E4CF2" w14:textId="77777777" w:rsidR="000F7377" w:rsidRDefault="000F7377">
      <w:r xmlns:w="http://schemas.openxmlformats.org/wordprocessingml/2006/main">
        <w:t xml:space="preserve">1. ໂກໂລດ 3:15-17 - “ແລະ​ໃຫ້​ຄວາມ​ສະຫງົບ​ສຸກ​ຂອງ​ພະເຈົ້າ​ປົກຄອງ​ໃນ​ໃຈ​ຂອງ​ພວກ​ເຈົ້າ ຊຶ່ງ​ພວກ​ເຈົ້າ​ໄດ້​ຖືກ​ເອີ້ນ​ໃຫ້​ຢູ່​ໃນ​ຮ່າງ​ກາຍ​ອັນ​ດຽວ​ກັນ ແລະ​ຂໍ​ຂອບ​ໃຈ​ໃຫ້​ພຣະ​ຄຳ​ຂອງ​ພະ​ຄລິດ​ສະຖິດ​ຢູ່​ໃນ​ພວກ​ເຈົ້າ​ດ້ວຍ​ສະຕິ​ປັນຍາ​ທັງ​ປວງ ການ​ສັ່ງ​ສອນ ແລະ ຕັກເຕືອນເຊິ່ງກັນແລະກັນໃນເພງສັນລະເສີນ, ເພງສວດ, ແລະເພງວິນຍານ, ຮ້ອງເພງດ້ວຍພຣະຄຸນໃນໃຈຂອງເຈົ້າຕໍ່ພຣະຜູ້ເປັນເຈົ້າ, ແລະອັນໃດກໍ່ຕາມທີ່ເຈົ້າເຮັດດ້ວຍຄໍາເວົ້າຫຼືການກະທໍາ, ຈົ່ງເຮັດທັງຫມົດໃນພຣະນາມຂອງພຣະເຢຊູ, ໂດຍຂອບໃຈພຣະເຈົ້າພຣະບິດາໂດຍຜ່ານພຣະອົງ."</w:t>
      </w:r>
    </w:p>
    <w:p w14:paraId="14EACAB1" w14:textId="77777777" w:rsidR="000F7377" w:rsidRDefault="000F7377"/>
    <w:p w14:paraId="0E6E9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ສຸພາສິດ 16:11 - "ການດຸ່ນດ່ຽງແລະເກັດເປັນຂອງພຣະຜູ້ເປັນເຈົ້າ; ນ້ໍາຫນັກທັງຫມົດຂອງຖົງແມ່ນວຽກງານຂອງພຣະອົງ."</w:t>
      </w:r>
    </w:p>
    <w:p w14:paraId="436C5DB3" w14:textId="77777777" w:rsidR="000F7377" w:rsidRDefault="000F7377"/>
    <w:p w14:paraId="2F537232" w14:textId="77777777" w:rsidR="000F7377" w:rsidRDefault="000F7377">
      <w:r xmlns:w="http://schemas.openxmlformats.org/wordprocessingml/2006/main">
        <w:t xml:space="preserve">ພຣະນິມິດ 6:6 ແລະ​ຂ້າພະເຈົ້າ​ໄດ້​ຍິນ​ສຽງ​ໜຶ່ງ​ໃນ​ທ່າມກາງ​ສັດ​ສີ່​ໂຕ​ນັ້ນ​ເວົ້າ​ວ່າ: ເຂົ້າ​ສາລີ​ໜຶ່ງ​ເມັດ ແລະ​ເຂົ້າ​ບາເລ​ສາມ​ເມັດ​ສຳລັບ​ເງິນ​ໜຶ່ງ​ຫລຽນ. ແລະ​ເບິ່ງ​ວ່າ​ທ່ານ​ບໍ່​ໄດ້​ທໍາ​ຮ້າຍ​ນ​້​ໍາ​ມັນ​ແລະ​ເຫຼົ້າ​ແວງ​.</w:t>
      </w:r>
    </w:p>
    <w:p w14:paraId="2F50BDA9" w14:textId="77777777" w:rsidR="000F7377" w:rsidRDefault="000F7377"/>
    <w:p w14:paraId="4788B989" w14:textId="77777777" w:rsidR="000F7377" w:rsidRDefault="000F7377">
      <w:r xmlns:w="http://schemas.openxmlformats.org/wordprocessingml/2006/main">
        <w:t xml:space="preserve">ສຽງ​ໃນ​ທ່າມກາງ​ສັດ​ທັງ​ສີ່​ໄດ້​ເຕືອນ​ວ່າ​ບໍ່​ໃຫ້​ນ້ຳມັນ​ແລະ​ເຫຼົ້າ​ແວງ​ທຳຮ້າຍ.</w:t>
      </w:r>
    </w:p>
    <w:p w14:paraId="63429F00" w14:textId="77777777" w:rsidR="000F7377" w:rsidRDefault="000F7377"/>
    <w:p w14:paraId="0DDAA1DD" w14:textId="77777777" w:rsidR="000F7377" w:rsidRDefault="000F7377">
      <w:r xmlns:w="http://schemas.openxmlformats.org/wordprocessingml/2006/main">
        <w:t xml:space="preserve">1. ພະລັງຂອງພຣະຄໍາຂອງພຣະເຈົ້າ</w:t>
      </w:r>
    </w:p>
    <w:p w14:paraId="17804D1E" w14:textId="77777777" w:rsidR="000F7377" w:rsidRDefault="000F7377"/>
    <w:p w14:paraId="301B235C" w14:textId="77777777" w:rsidR="000F7377" w:rsidRDefault="000F7377">
      <w:r xmlns:w="http://schemas.openxmlformats.org/wordprocessingml/2006/main">
        <w:t xml:space="preserve">2. ຄວາມສໍາຄັນຂອງນ້ໍາມັນແລະເຫຼົ້າແວງໃນຄໍາພີໄບເບິນ</w:t>
      </w:r>
    </w:p>
    <w:p w14:paraId="1C284163" w14:textId="77777777" w:rsidR="000F7377" w:rsidRDefault="000F7377"/>
    <w:p w14:paraId="4F6138F2" w14:textId="77777777" w:rsidR="000F7377" w:rsidRDefault="000F7377">
      <w:r xmlns:w="http://schemas.openxmlformats.org/wordprocessingml/2006/main">
        <w:t xml:space="preserve">1. ປະຖົມມະການ 27:28 (ແລະ ຂໍ​ໃຫ້​ພຣະ​ເຈົ້າ​ປະທານ​ນ້ຳ​ຕົກ​ຈາກ​ສະຫວັນ, ຄວາມ​ໄຂມັນ​ຂອງ​ແຜ່ນ​ດິນ​ໂລກ, ແລະ​ເມັດ​ພືດ​ແລະ​ເຫຼົ້າ​ອະງຸ່ນ​ອັນ​ຫລວງຫລາຍ​ໃຫ້​ແກ່​ເຈົ້າ).</w:t>
      </w:r>
    </w:p>
    <w:p w14:paraId="5FD28EC7" w14:textId="77777777" w:rsidR="000F7377" w:rsidRDefault="000F7377"/>
    <w:p w14:paraId="2BBC5398" w14:textId="77777777" w:rsidR="000F7377" w:rsidRDefault="000F7377">
      <w:r xmlns:w="http://schemas.openxmlformats.org/wordprocessingml/2006/main">
        <w:t xml:space="preserve">2. ເພງສັນລະເສີນ 104:15 (ແລະ​ເຫຼົ້າ​ອະງຸ່ນ​ທີ່​ເຮັດ​ໃຫ້​ໃຈ​ມະນຸດ​ຊົມຊື່ນ​ຍິນດີ, ແລະ​ນ້ຳມັນ​ທີ່​ເຮັດ​ໃຫ້​ໜ້າ​ຂອງ​ເພິ່ນ​ສ່ອງ​ແສງ, ແລະ​ເຂົ້າຈີ່​ທີ່​ເຮັດ​ໃຫ້​ໃຈ​ມະນຸດ​ເຂັ້ມແຂງ).</w:t>
      </w:r>
    </w:p>
    <w:p w14:paraId="72DFA5E3" w14:textId="77777777" w:rsidR="000F7377" w:rsidRDefault="000F7377"/>
    <w:p w14:paraId="08EBF419" w14:textId="77777777" w:rsidR="000F7377" w:rsidRDefault="000F7377">
      <w:r xmlns:w="http://schemas.openxmlformats.org/wordprocessingml/2006/main">
        <w:t xml:space="preserve">ພຣະນິມິດ 6:7 ເມື່ອ​ເພິ່ນ​ເປີດ​ປະທັບ​ຕາ​ທີ່​ສີ່​ອອກ​ແລ້ວ, ຂ້າພະ​ເຈົ້າ​ກໍ​ໄດ້​ຍິນ​ສຽງ​ຂອງ​ສັດ​ໂຕ​ທີ​ສີ່​ເວົ້າ​ວ່າ, ຈົ່ງ​ມາ​ເບິ່ງ.</w:t>
      </w:r>
    </w:p>
    <w:p w14:paraId="5F0015A8" w14:textId="77777777" w:rsidR="000F7377" w:rsidRDefault="000F7377"/>
    <w:p w14:paraId="214BBF2D" w14:textId="77777777" w:rsidR="000F7377" w:rsidRDefault="000F7377">
      <w:r xmlns:w="http://schemas.openxmlformats.org/wordprocessingml/2006/main">
        <w:t xml:space="preserve">ປະທັບຕາທີ່ສີ່ຂອງພຣະຄໍາພີຂອງພຣະນິມິດໄດ້ຖືກເປີດແລະສັດເດຍລະສານທີ່ສີ່ເວົ້າ, ເຊື້ອເຊີນຜູ້ອ່ານໃຫ້ເຫັນສິ່ງທີ່ຈະເຫັນ.</w:t>
      </w:r>
    </w:p>
    <w:p w14:paraId="71F1DF76" w14:textId="77777777" w:rsidR="000F7377" w:rsidRDefault="000F7377"/>
    <w:p w14:paraId="6716A1F5" w14:textId="77777777" w:rsidR="000F7377" w:rsidRDefault="000F7377">
      <w:r xmlns:w="http://schemas.openxmlformats.org/wordprocessingml/2006/main">
        <w:t xml:space="preserve">1. ພະລັງແຫ່ງການເປີດເຜີຍ: ການຂຸດຄົ້ນເຄື່ອງໝາຍ ແລະສິ່ງມະຫັດສະຈັນຂອງປະທັບຕາສີ່</w:t>
      </w:r>
    </w:p>
    <w:p w14:paraId="6A502A04" w14:textId="77777777" w:rsidR="000F7377" w:rsidRDefault="000F7377"/>
    <w:p w14:paraId="2068B884" w14:textId="77777777" w:rsidR="000F7377" w:rsidRDefault="000F7377">
      <w:r xmlns:w="http://schemas.openxmlformats.org/wordprocessingml/2006/main">
        <w:t xml:space="preserve">2. ການເອີ້ນເປັນພະຍານ: ການປະຕິບັດຕາມຄໍາເຊີນຂອງສັດເດຍລະສານທີ່ສີ່</w:t>
      </w:r>
    </w:p>
    <w:p w14:paraId="6C7B6A5B" w14:textId="77777777" w:rsidR="000F7377" w:rsidRDefault="000F7377"/>
    <w:p w14:paraId="55AC0D0F" w14:textId="77777777" w:rsidR="000F7377" w:rsidRDefault="000F7377">
      <w:r xmlns:w="http://schemas.openxmlformats.org/wordprocessingml/2006/main">
        <w:t xml:space="preserve">1. Isaiah 25:9-10 - And it shall be said in that day , lo, ນີ້ແມ່ນພຣະເຈົ້າຂອງພວກເຮົາ; ພວກເຮົາໄດ້ລໍຖ້າພຣະອົງ, ແລະພຣະອົງຈະຊ່ວຍປະຢັດພວກເຮົາ: ນີ້ແມ່ນພຣະຜູ້ເປັນເຈົ້າ; ພວກເຮົາໄດ້ລໍຖ້າພຣະອົງ, ພວກເຮົາຈະດີໃຈແລະປິຕິຍິນດີໃນຄວາມລອດຂອງພຣະອົງ.</w:t>
      </w:r>
    </w:p>
    <w:p w14:paraId="447DD6C9" w14:textId="77777777" w:rsidR="000F7377" w:rsidRDefault="000F7377"/>
    <w:p w14:paraId="2AA5AACC" w14:textId="77777777" w:rsidR="000F7377" w:rsidRDefault="000F7377">
      <w:r xmlns:w="http://schemas.openxmlformats.org/wordprocessingml/2006/main">
        <w:t xml:space="preserve">10 ເພາະ​ໃນ​ພູ​ນີ້​ພຣະ​ຫັດ​ຂອງ​ພຣະ​ຜູ້​ເປັນ​ເຈົ້າ​ຈະ​ໄດ້​ພັກ​ຜ່ອນ, ແລະ ໂມອາບ​ຈະ​ຖືກ​ຢຽບ​ລົງ​ຢູ່​ໃຕ້​ພຣະ​ອົງ, ຄື​ກັນ​ກັບ​ເຟືອງ​ຖືກ​ຢຽບ​ລົງ​ເພື່ອ​ຂີ້​ຝຸ່ນ.</w:t>
      </w:r>
    </w:p>
    <w:p w14:paraId="30961C6B" w14:textId="77777777" w:rsidR="000F7377" w:rsidRDefault="000F7377"/>
    <w:p w14:paraId="09CCF337" w14:textId="77777777" w:rsidR="000F7377" w:rsidRDefault="000F7377">
      <w:r xmlns:w="http://schemas.openxmlformats.org/wordprocessingml/2006/main">
        <w:t xml:space="preserve">2. ເຮັບເຣີ 11:1 - ບັດ​ນີ້​ຄວາມ​ເຊື່ອ​ເປັນ​ເນື້ອ​ໃນ​ຂອງ​ສິ່ງ​ທີ່​ຫວັງ​ໄວ້​ເປັນ​ຫຼັກ​ຖານ​ຂອງ​ສິ່ງ​ທີ່​ບໍ່​ໄດ້​ເຫັນ.</w:t>
      </w:r>
    </w:p>
    <w:p w14:paraId="169B3D41" w14:textId="77777777" w:rsidR="000F7377" w:rsidRDefault="000F7377"/>
    <w:p w14:paraId="5C89A9E6" w14:textId="77777777" w:rsidR="000F7377" w:rsidRDefault="000F7377">
      <w:r xmlns:w="http://schemas.openxmlformats.org/wordprocessingml/2006/main">
        <w:t xml:space="preserve">ພຣະນິມິດ 6:8 ແລະ​ຂ້າພະເຈົ້າ​ໄດ້​ຫລຽວ​ເບິ່ງ ແລະ​ເຫັນ​ມ້າ​ໂຕ​ໜຶ່ງ​ທີ່​ສີ​ຈືດໆ ແລະ​ຊື່​ຂອງ​ລາວ​ທີ່​ນັ່ງ​ຢູ່​ເທິງ​ນັ້ນ​ຄື ຄວາມ​ຕາຍ ແລະ​ນະລົກ​ກໍ​ຕາມ​ມາ. ແລະ ອຳນາດ​ໄດ້​ຖືກ​ມອບ​ໃຫ້​ແກ່​ພວກ​ເຂົາ​ເໜືອ​ສ່ວນ​ທີ​ສີ່​ຂອງ​ແຜ່ນ​ດິນ​ໂລກ, ເພື່ອ​ຂ້າ​ດ້ວຍ​ດາບ, ແລະ ດ້ວຍ​ຄວາມ​ອຶດ​ຢາກ, ແລະ ດ້ວຍ​ຄວາມ​ຕາຍ, ແລະ ດ້ວຍ​ສັດ​ຮ້າຍ​ຂອງ​ແຜ່ນ​ດິນ​ໂລກ.</w:t>
      </w:r>
    </w:p>
    <w:p w14:paraId="2847BABE" w14:textId="77777777" w:rsidR="000F7377" w:rsidRDefault="000F7377"/>
    <w:p w14:paraId="62D3CADC" w14:textId="77777777" w:rsidR="000F7377" w:rsidRDefault="000F7377">
      <w:r xmlns:w="http://schemas.openxmlformats.org/wordprocessingml/2006/main">
        <w:t xml:space="preserve">ຄວາມຕາຍ, ນະລົກ, ແລະສັດເດຍລະສານຂອງແຜ່ນດິນໂລກໄດ້ຮັບອຳນາດເພື່ອຂ້າສ່ວນສີ່ຂອງແຜ່ນດິນໂລກ.</w:t>
      </w:r>
    </w:p>
    <w:p w14:paraId="721A50D5" w14:textId="77777777" w:rsidR="000F7377" w:rsidRDefault="000F7377"/>
    <w:p w14:paraId="769BDF55" w14:textId="77777777" w:rsidR="000F7377" w:rsidRDefault="000F7377">
      <w:r xmlns:w="http://schemas.openxmlformats.org/wordprocessingml/2006/main">
        <w:t xml:space="preserve">1. ຄວາມຕ້ອງການສັດທາໃນໂລກທີ່ບໍ່ເຂົ້າໃຈໄດ້</w:t>
      </w:r>
    </w:p>
    <w:p w14:paraId="54D3A5B5" w14:textId="77777777" w:rsidR="000F7377" w:rsidRDefault="000F7377"/>
    <w:p w14:paraId="5688E4E6" w14:textId="77777777" w:rsidR="000F7377" w:rsidRDefault="000F7377">
      <w:r xmlns:w="http://schemas.openxmlformats.org/wordprocessingml/2006/main">
        <w:t xml:space="preserve">2. ຢືນຢູ່ຢ່າງໝັ້ນໃຈໃນຕໍ່ໜ້າຄວາມຢ້ານກົວ</w:t>
      </w:r>
    </w:p>
    <w:p w14:paraId="5CC224B8" w14:textId="77777777" w:rsidR="000F7377" w:rsidRDefault="000F7377"/>
    <w:p w14:paraId="1F078688" w14:textId="77777777" w:rsidR="000F7377" w:rsidRDefault="000F7377">
      <w:r xmlns:w="http://schemas.openxmlformats.org/wordprocessingml/2006/main">
        <w:t xml:space="preserve">1. ມັດທາຍ 10:28 (ແລະ ຢ່າ​ຢ້ານ​ຜູ້​ທີ່​ຂ້າ​ຮ່າງກາຍ, ແຕ່​ບໍ່​ສາມາດ​ຂ້າ​ຈິດ​ວິນ​ຍານ​ໄດ້, ແຕ່​ຈົ່ງ​ຢ້ານ​ວ່າ​ຜູ້​ທີ່​ສາມາດ​ທຳລາຍ​ທັງ​ຈິດ​ວິນ​ຍານ​ແລະ​ຮ່າງກາຍ​ໃນ​ນະລົກ.</w:t>
      </w:r>
    </w:p>
    <w:p w14:paraId="7EC0C128" w14:textId="77777777" w:rsidR="000F7377" w:rsidRDefault="000F7377"/>
    <w:p w14:paraId="43BF0CBF" w14:textId="77777777" w:rsidR="000F7377" w:rsidRDefault="000F7377">
      <w:r xmlns:w="http://schemas.openxmlformats.org/wordprocessingml/2006/main">
        <w:t xml:space="preserve">2. ເອ​ຊາ​ຢາ 41:10 (ຢ່າ​ຢ້ານ​ເລີຍ; ເພາະ​ເຮົາ​ຢູ່​ກັບ​ເຈົ້າ: ຢ່າ​ຕົກ​ໃຈ; ເພາະ​ເຮົາ​ຄື​ພຣະ​ເຈົ້າ: ເຮົາ​ຈະ​ເສີມ​ຄວາມ​ເຂັ້ມ​ແຂງ​ໃຫ້​ເຈົ້າ; ແທ້​ຈິງ​ແລ້ວ, ເຮົາ​ຈະ​ຊ່ວຍ​ເຈົ້າ; ແທ້​ຈິງ​ແລ້ວ, ເຮົາ​ຈະ​ຮັກ​ສາ​ເຈົ້າ​ດ້ວຍ​ມື​ຂວາ​ຂອງ​ເຈົ້າ. ຄວາມ​ຊອບ​ທໍາ​ຂອງ​ຂ້າ​ພະ​ເຈົ້າ​.)</w:t>
      </w:r>
    </w:p>
    <w:p w14:paraId="1358E6E9" w14:textId="77777777" w:rsidR="000F7377" w:rsidRDefault="000F7377"/>
    <w:p w14:paraId="549F4538" w14:textId="77777777" w:rsidR="000F7377" w:rsidRDefault="000F7377">
      <w:r xmlns:w="http://schemas.openxmlformats.org/wordprocessingml/2006/main">
        <w:t xml:space="preserve">ພຣະນິມິດ 6:9 ເມື່ອ​ເພິ່ນ​ໄດ້​ເປີດ​ປະທັບ​ຕາ​ອັນ​ທີ​ຫ້າ, ຂ້າພະ​ເຈົ້າ​ໄດ້​ເຫັນ​ຢູ່​ໃຕ້​ແທ່ນ​ບູຊາ​ຜູ້​ທີ່​ຖືກ​ຂ້າ​ຕາຍ​ຍ້ອນ​ພຣະ​ຄຳ​ຂອງ​ພຣະ​ເຈົ້າ, ແລະ ເພື່ອ​ເປັນ​ປະຈັກ​ພະຍານ​ທີ່​ພວກ​ເຂົາ​ໄດ້​ຖື​ວ່າ:</w:t>
      </w:r>
    </w:p>
    <w:p w14:paraId="7D2F679B" w14:textId="77777777" w:rsidR="000F7377" w:rsidRDefault="000F7377"/>
    <w:p w14:paraId="1EA6A59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ປະທັບຕາທີ່ຫ້າເປີດເຜີຍຈິດວິນຍານຂອງຜູ້ທີ່ຖືກຂ້າຍ້ອນຄວາມເຊື່ອຂອງພວກເຂົາໃນພຣະເຈົ້າ.</w:t>
      </w:r>
    </w:p>
    <w:p w14:paraId="7A2B4421" w14:textId="77777777" w:rsidR="000F7377" w:rsidRDefault="000F7377"/>
    <w:p w14:paraId="68E1A19E" w14:textId="77777777" w:rsidR="000F7377" w:rsidRDefault="000F7377">
      <w:r xmlns:w="http://schemas.openxmlformats.org/wordprocessingml/2006/main">
        <w:t xml:space="preserve">1. ພະລັງແຫ່ງຄວາມເຊື່ອ: ຢືນຢູ່ຢ່າງໝັ້ນທ່ຽງໃນການປະເຊີນໜ້າກັບການຂົ່ມເຫັງ</w:t>
      </w:r>
    </w:p>
    <w:p w14:paraId="33021F83" w14:textId="77777777" w:rsidR="000F7377" w:rsidRDefault="000F7377"/>
    <w:p w14:paraId="737FBAC1" w14:textId="77777777" w:rsidR="000F7377" w:rsidRDefault="000F7377">
      <w:r xmlns:w="http://schemas.openxmlformats.org/wordprocessingml/2006/main">
        <w:t xml:space="preserve">2. ປະຈັກພະຍານຂອງ Martyrs: ວິທີທີ່ພວກເຮົາສາມາດດໍາລົງຊີວິດຢ່າງກ້າຫານສໍາລັບພຣະຄຣິດ</w:t>
      </w:r>
    </w:p>
    <w:p w14:paraId="062C79F9" w14:textId="77777777" w:rsidR="000F7377" w:rsidRDefault="000F7377"/>
    <w:p w14:paraId="735002AC" w14:textId="77777777" w:rsidR="000F7377" w:rsidRDefault="000F7377">
      <w:r xmlns:w="http://schemas.openxmlformats.org/wordprocessingml/2006/main">
        <w:t xml:space="preserve">1. ກິດຈະການ 7:54-60 - Stephen's Martyrdom</w:t>
      </w:r>
    </w:p>
    <w:p w14:paraId="5F8369AF" w14:textId="77777777" w:rsidR="000F7377" w:rsidRDefault="000F7377"/>
    <w:p w14:paraId="4F7A3950" w14:textId="77777777" w:rsidR="000F7377" w:rsidRDefault="000F7377">
      <w:r xmlns:w="http://schemas.openxmlformats.org/wordprocessingml/2006/main">
        <w:t xml:space="preserve">2. ເຮັບເຣີ 11:35-38 - ຄວາມເຊື່ອຂອງຜູ້ຕາຍ</w:t>
      </w:r>
    </w:p>
    <w:p w14:paraId="1EF58AA1" w14:textId="77777777" w:rsidR="000F7377" w:rsidRDefault="000F7377"/>
    <w:p w14:paraId="4CD410CA" w14:textId="77777777" w:rsidR="000F7377" w:rsidRDefault="000F7377">
      <w:r xmlns:w="http://schemas.openxmlformats.org/wordprocessingml/2006/main">
        <w:t xml:space="preserve">ພຣະນິມິດ 6:10 ແລະ​ພວກເຂົາ​ຮ້ອງ​ຂຶ້ນ​ດ້ວຍ​ສຽງ​ດັງ​ວ່າ, “ພຣະອົງ​ຜູ້​ບໍຣິສຸດ​ແລະ​ທ່ຽງທຳ​ເອີຍ, ພຣະອົງ​ບໍ່​ຊົງ​ພິພາກສາ​ລົງໂທດ ແລະ​ແກ້ແຄ້ນ​ເລືອດ​ຂອງ​ພວກ​ຂ້ານ້ອຍ​ທີ່​ຢູ່​ເທິງ​ແຜ່ນດິນ​ໂລກ​ນັ້ນ​ດົນ​ປານ​ໃດ?</w:t>
      </w:r>
    </w:p>
    <w:p w14:paraId="7E94E81A" w14:textId="77777777" w:rsidR="000F7377" w:rsidRDefault="000F7377"/>
    <w:p w14:paraId="31991BAB" w14:textId="77777777" w:rsidR="000F7377" w:rsidRDefault="000F7377">
      <w:r xmlns:w="http://schemas.openxmlformats.org/wordprocessingml/2006/main">
        <w:t xml:space="preserve">ຜູ້​ຄົນ​ຮ້ອງ​ຫາ​ພຣະ​ເຈົ້າ​ຂໍ​ຄວາມ​ຍຸດ​ຕິ​ທຳ​ຂອງ​ພຣະ​ອົງ ແລະ​ການ​ແກ້​ແຄ້ນ​ຕໍ່​ຜູ້​ທີ່​ເຮັດ​ຜິດ​ຕໍ່​ພວກ​ເຂົາ.</w:t>
      </w:r>
    </w:p>
    <w:p w14:paraId="59C72A17" w14:textId="77777777" w:rsidR="000F7377" w:rsidRDefault="000F7377"/>
    <w:p w14:paraId="48A68C52" w14:textId="77777777" w:rsidR="000F7377" w:rsidRDefault="000F7377">
      <w:r xmlns:w="http://schemas.openxmlformats.org/wordprocessingml/2006/main">
        <w:t xml:space="preserve">1. "ສຽງຮ້ອງຂອງຄົນຊອບທໍາ: ຊອກຫາຄວາມຍຸຕິທໍາແລະການແກ້ແຄ້ນຕາມເວລາຂອງພຣະເຈົ້າ"</w:t>
      </w:r>
    </w:p>
    <w:p w14:paraId="38620912" w14:textId="77777777" w:rsidR="000F7377" w:rsidRDefault="000F7377"/>
    <w:p w14:paraId="2402C4DE" w14:textId="77777777" w:rsidR="000F7377" w:rsidRDefault="000F7377">
      <w:r xmlns:w="http://schemas.openxmlformats.org/wordprocessingml/2006/main">
        <w:t xml:space="preserve">2. "ການພິພາກສາອັນຊອບທໍາຂອງພຣະເຈົ້າ: ການວາງໃຈໃນຄວາມຍຸຕິທໍາຂອງພຣະອົງ"</w:t>
      </w:r>
    </w:p>
    <w:p w14:paraId="19473D83" w14:textId="77777777" w:rsidR="000F7377" w:rsidRDefault="000F7377"/>
    <w:p w14:paraId="5D0F7B4B" w14:textId="77777777" w:rsidR="000F7377" w:rsidRDefault="000F7377">
      <w:r xmlns:w="http://schemas.openxmlformats.org/wordprocessingml/2006/main">
        <w:t xml:space="preserve">1. ເອຊາຢາ 30:18 - "ດັ່ງນັ້ນ, ພຣະຜູ້ເປັນເຈົ້າລໍຖ້າຄວາມກະລຸນາກັບທ່ານ, ແລະພຣະອົງໄດ້ຍົກຕົວຂຶ້ນເພື່ອສະແດງຄວາມເມດຕາຕໍ່ທ່ານ, ເພາະວ່າພຣະຜູ້ເປັນເຈົ້າເປັນພຣະເຈົ້າຂອງຄວາມຍຸດຕິທໍາ; ທຸກຄົນທີ່ລໍຖ້າພຣະອົງເປັນສຸກ."</w:t>
      </w:r>
    </w:p>
    <w:p w14:paraId="35F9C8A2" w14:textId="77777777" w:rsidR="000F7377" w:rsidRDefault="000F7377"/>
    <w:p w14:paraId="4A92C744" w14:textId="77777777" w:rsidR="000F7377" w:rsidRDefault="000F7377">
      <w:r xmlns:w="http://schemas.openxmlformats.org/wordprocessingml/2006/main">
        <w:t xml:space="preserve">2. Psalm 37:34 - "ຈົ່ງ​ລໍ​ຖ້າ​ພຣະ​ຜູ້​ເປັນ​ເຈົ້າ​ແລະ​ຮັກ​ສາ​ທາງ​ຂອງ​ພຣະ​ອົງ​, ແລະ​ພຣະ​ອົງ​ຈະ​ຍົກ​ໃຫ້​ທ່ານ​ເປັນ​ມໍ​ລະ​ດົກ​ຂອງ​ແຜ່ນ​ດິນ​; ເຈົ້າ​ຈະ​ເບິ່ງ​ໃນ​ເວ​ລາ​ທີ່​ຄົນ​ຊົ່ວ​ຮ້າຍ​ຖືກ​ຕັດ​ອອກ​.</w:t>
      </w:r>
    </w:p>
    <w:p w14:paraId="7BF3626D" w14:textId="77777777" w:rsidR="000F7377" w:rsidRDefault="000F7377"/>
    <w:p w14:paraId="4313F0ED" w14:textId="77777777" w:rsidR="000F7377" w:rsidRDefault="000F7377">
      <w:r xmlns:w="http://schemas.openxmlformats.org/wordprocessingml/2006/main">
        <w:t xml:space="preserve">ພຣະນິມິດ 6:11 ແລະ​ເສື້ອ​ຄຸມ​ສີຂາວ​ໄດ້​ຖືກ​ມອບ​ໃຫ້​ແກ່​ທຸກໆ​ຄົນ; ແລະ ມັນ​ໄດ້​ຖືກ​ກ່າວ​ກັບ​ພວກ​ເຂົາ​ວ່າ ພວກ​ເຂົາ​ຄວນ​ໄດ້​ພັກ​ຜ່ອນ​ເປັນ​ລະ​ດູ​ການ​ໜ້ອຍ​ໜຶ່ງ, ຈົນ​ກວ່າ​ໝູ່​ເພື່ອນ​ຂອງ​ພວກ​ເຂົາ ແລະ ອ້າຍ​ນ້ອງ​ຂອງ​ພວກ​ເຂົາ, ທີ່ </w:t>
      </w:r>
      <w:r xmlns:w="http://schemas.openxmlformats.org/wordprocessingml/2006/main">
        <w:lastRenderedPageBreak xmlns:w="http://schemas.openxmlformats.org/wordprocessingml/2006/main"/>
      </w:r>
      <w:r xmlns:w="http://schemas.openxmlformats.org/wordprocessingml/2006/main">
        <w:t xml:space="preserve">​ຄວນ​ຖືກ​ຂ້າ​ຄື​ກັບ​ພວກ​ເຂົາ, ຄວນ​ສຳ​ເລັດ.</w:t>
      </w:r>
    </w:p>
    <w:p w14:paraId="6F0E7B5A" w14:textId="77777777" w:rsidR="000F7377" w:rsidRDefault="000F7377"/>
    <w:p w14:paraId="199F21EF" w14:textId="77777777" w:rsidR="000F7377" w:rsidRDefault="000F7377">
      <w:r xmlns:w="http://schemas.openxmlformats.org/wordprocessingml/2006/main">
        <w:t xml:space="preserve">ຈິດ​ວິນ​ຍານ​ຂອງ​ຜູ້​ທີ່​ໄດ້​ເສຍ​ສະຫຼະ​ເພື່ອ​ຄວາມ​ເຊື່ອ​ຂອງ​ເຂົາ​ເຈົ້າ​ໄດ້​ຮັບ​ເສື້ອ​ຄຸມ​ສີ​ຂາວ ແລະ​ບອກ​ໃຫ້​ພັກ​ຜ່ອນ​ຈົນ​ກວ່າ​ອ້າຍ​ເອື້ອຍ​ນ້ອງ​ຂອງ​ເຂົາ​ເຈົ້າ​ທີ່​ຈະ​ໄດ້​ຮັບ​ຄວາມ​ເສຍ​ຫາຍ​ແບບ​ດຽວ​ກັນ​ນັ້ນ​ກໍ​ຖືກ​ຂ້າ​ຕາຍ.</w:t>
      </w:r>
    </w:p>
    <w:p w14:paraId="08E59995" w14:textId="77777777" w:rsidR="000F7377" w:rsidRDefault="000F7377"/>
    <w:p w14:paraId="6B418EBE" w14:textId="77777777" w:rsidR="000F7377" w:rsidRDefault="000F7377">
      <w:r xmlns:w="http://schemas.openxmlformats.org/wordprocessingml/2006/main">
        <w:t xml:space="preserve">1. ຄວາມອົດທົນຂອງໄພ່ພົນ: ວິທີການທີ່ສັດຊື່ Martyrs ຊຸກຍູ້ໃຫ້ສາດສະຫນາຈັກຍຶດຫມັ້ນໃນຄວາມເຊື່ອ</w:t>
      </w:r>
    </w:p>
    <w:p w14:paraId="4D0DEFE8" w14:textId="77777777" w:rsidR="000F7377" w:rsidRDefault="000F7377"/>
    <w:p w14:paraId="2AB96BE0" w14:textId="77777777" w:rsidR="000F7377" w:rsidRDefault="000F7377">
      <w:r xmlns:w="http://schemas.openxmlformats.org/wordprocessingml/2006/main">
        <w:t xml:space="preserve">2. ຄວາມສັດຊື່ທີ່ບໍ່ມີວັນສິ້ນສຸດ: ເປັນການກວດສອບຄວາມອຸທິດຕົນຂອງໄພ່ພົນຂອງໄພ່ພົນຂອງພຣະເຈົ້າເຖິງແມ່ນວ່າຢູ່ໃນຄວາມຕາຍ.</w:t>
      </w:r>
    </w:p>
    <w:p w14:paraId="266C4CFD" w14:textId="77777777" w:rsidR="000F7377" w:rsidRDefault="000F7377"/>
    <w:p w14:paraId="23D24CDF" w14:textId="77777777" w:rsidR="000F7377" w:rsidRDefault="000F7377">
      <w:r xmlns:w="http://schemas.openxmlformats.org/wordprocessingml/2006/main">
        <w:t xml:space="preserve">1. ເຮັບເຣີ 11:35-38 - “ພວກ​ຜູ້​ຍິງ​ໄດ້​ຮັບ​ຄວາມ​ຕາຍ​ຂອງ​ພວກ​ເຂົາ​ຄືນ​ມາ​ເປັນ​ຄືນ​ມາ​ມີ​ຊີວິດ​ອີກ ຄົນ​ອື່ນໆ​ຖືກ​ທໍ​ລະ​ມານ​ແລະ​ບໍ່​ຍອມ​ປ່ອຍ​ຕົວ​ເພື່ອ​ວ່າ​ເຂົາ​ເຈົ້າ​ຈະ​ໄດ້​ຮັບ​ການ​ຄືນ​ມາ​ຈາກ​ຕາຍ​ທີ່​ດີ​ຂຶ້ນ ບາງ​ຄົນ​ໄດ້​ຮັບ​ການ​ຢຽບ​ຢ່ຳ​ແລະ​ຖືກ​ຕີ ແລະ​ແມ່ນ​ແຕ່​ໂສ້​ແລະ​ການ​ຂັງ​ຄຸກ. ພວກ​ເຂົາ​ຖືກ​ຂ້າ​ດ້ວຍ​ກ້ອນ​ຫີນ; ພວກ​ເຂົາ​ຖືກ​ເລື່ອຍ​ອອກ​ເປັນ​ສອງ​ຄົນ; ພວກ​ເຂົາ​ຖືກ​ຂ້າ​ດ້ວຍ​ດາບ, ພວກ​ເຂົາ​ໄດ້​ເດີນ​ໄປ​ດ້ວຍ​ໜັງ​ແກະ​ແລະ​ໜັງ​ແບ້, ຄົນ​ທຸກ​ຍາກ, ຖືກ​ຂົ່ມ​ເຫັງ ແລະ ຖືກ​ຂົ່ມ​ເຫັງ—ໂລກ​ນີ້​ບໍ່​ສົມ​ຄວນ​ກັບ​ພວກ​ເຂົາ. , ແລະຢູ່ໃນຖ້ໍາແລະຂຸມໃນດິນ."</w:t>
      </w:r>
    </w:p>
    <w:p w14:paraId="55DBBB03" w14:textId="77777777" w:rsidR="000F7377" w:rsidRDefault="000F7377"/>
    <w:p w14:paraId="69A23E2D" w14:textId="77777777" w:rsidR="000F7377" w:rsidRDefault="000F7377">
      <w:r xmlns:w="http://schemas.openxmlformats.org/wordprocessingml/2006/main">
        <w:t xml:space="preserve">2. ກິດຈະການ 5:41-42 - “ພວກ​ອັກຄະສາວົກ​ໄດ້​ອອກ​ຈາກ​ສະພາ​ແຊນ​ເຮດ​ຣິນ ດ້ວຍ​ຄວາມ​ຍິນດີ ເພາະ​ຖືກ​ນັບ​ວ່າ​ສົມຄວນ​ຈະ​ໄດ້​ຮັບ​ຄວາມ​ອັບອາຍ​ຂາຍ​ໜ້າ​ຊື່​ຂອງ​ພຣະນາມ. ຂ່າວດີວ່າພຣະເຢຊູເປັນພຣະເມຊີອາ."</w:t>
      </w:r>
    </w:p>
    <w:p w14:paraId="10382742" w14:textId="77777777" w:rsidR="000F7377" w:rsidRDefault="000F7377"/>
    <w:p w14:paraId="5546B976" w14:textId="77777777" w:rsidR="000F7377" w:rsidRDefault="000F7377">
      <w:r xmlns:w="http://schemas.openxmlformats.org/wordprocessingml/2006/main">
        <w:t xml:space="preserve">ພຣະນິມິດ 6:12 ແລະ ຂ້າພະ​ເຈົ້າ​ໄດ້​ເຫັນ​ເມື່ອ​ເພິ່ນ​ໄດ້​ເປີດ​ປະທັບ​ຕາ​ທີ​ຫົກ, ແລະ, ເບິ່ງ​ແມ, ໄດ້​ເກີດ​ແຜ່ນດິນ​ໄຫວ​ຢ່າງ​ໃຫຍ່; ແລະ ດວງ ຕາ ເວັນ ໄດ້ ກາຍ ເປັນ ສີ ດໍາ ເປັນ ຜ້າ ກະ ສອບ ຂອງ ຜົມ, ແລະ ເດືອນ ໄດ້ ກາຍ ເປັນ ເລືອດ;</w:t>
      </w:r>
    </w:p>
    <w:p w14:paraId="1545BD56" w14:textId="77777777" w:rsidR="000F7377" w:rsidRDefault="000F7377"/>
    <w:p w14:paraId="2F7D3B13" w14:textId="77777777" w:rsidR="000F7377" w:rsidRDefault="000F7377">
      <w:r xmlns:w="http://schemas.openxmlformats.org/wordprocessingml/2006/main">
        <w:t xml:space="preserve">ການປະທັບຕາຄັ້ງທີ VI ຂອງພະນິມິດຖືກເປີດ, ແລະແຜ່ນດິນໄຫວໃຫຍ່ເກີດຂຶ້ນ, ປ່ຽນດວງອາທິດແລະດວງຈັນເປັນສີດໍາແລະສີແດງຕາມລໍາດັບ.</w:t>
      </w:r>
    </w:p>
    <w:p w14:paraId="72500F88" w14:textId="77777777" w:rsidR="000F7377" w:rsidRDefault="000F7377"/>
    <w:p w14:paraId="0470C720" w14:textId="77777777" w:rsidR="000F7377" w:rsidRDefault="000F7377">
      <w:r xmlns:w="http://schemas.openxmlformats.org/wordprocessingml/2006/main">
        <w:t xml:space="preserve">1. ວັນຂອງພຣະຜູ້ເປັນເຈົ້າ: ສັນຍານຂອງການສະເດັດມາຂອງພຣະອົງ</w:t>
      </w:r>
    </w:p>
    <w:p w14:paraId="7593CDB2" w14:textId="77777777" w:rsidR="000F7377" w:rsidRDefault="000F7377"/>
    <w:p w14:paraId="424712E9" w14:textId="77777777" w:rsidR="000F7377" w:rsidRDefault="000F7377">
      <w:r xmlns:w="http://schemas.openxmlformats.org/wordprocessingml/2006/main">
        <w:t xml:space="preserve">2. ພະລັງຂອງພຣະເຈົ້າ: ປະສົບກັບລັດສະຫມີພາບຂອງພຣະອົງ</w:t>
      </w:r>
    </w:p>
    <w:p w14:paraId="3BAD4831" w14:textId="77777777" w:rsidR="000F7377" w:rsidRDefault="000F7377"/>
    <w:p w14:paraId="01B74796" w14:textId="77777777" w:rsidR="000F7377" w:rsidRDefault="000F7377">
      <w:r xmlns:w="http://schemas.openxmlformats.org/wordprocessingml/2006/main">
        <w:t xml:space="preserve">1. ມັດທາຍ 24:7-8 - "ສໍາລັບປະເທດຊາດຈະລຸກຂຶ້ນຕໍ່ຕ້ານປະເທດຊາດ, ແລະອານາຈັກຕໍ່ຕ້ານອານາຈັກ: ແລະຈະມີຄວາມອຶດຢາກ, ແລະໂລກລະບາດ, ແລະແຜ່ນດິນໄຫວ, ໃນສະຖານທີ່ຕ່າງໆ, ທັງຫມົດເຫຼົ່ານີ້ແມ່ນຈຸດເລີ່ມຕົ້ນຂອງຄວາມໂສກເສົ້າ."</w:t>
      </w:r>
    </w:p>
    <w:p w14:paraId="6F41F96A" w14:textId="77777777" w:rsidR="000F7377" w:rsidRDefault="000F7377"/>
    <w:p w14:paraId="510A52FE" w14:textId="77777777" w:rsidR="000F7377" w:rsidRDefault="000F7377">
      <w:r xmlns:w="http://schemas.openxmlformats.org/wordprocessingml/2006/main">
        <w:t xml:space="preserve">2. ເອຊາຢາ 13:10 - "ສໍາລັບດວງດາວຂອງສະຫວັນແລະ constellations ຂອງມັນຈະບໍ່ໃຫ້ແສງສະຫວ່າງຂອງເຂົາເຈົ້າ: ແສງຕາເວັນຈະ darkened ໃນການອອກຂອງພຣະອົງ, ແລະວົງເດືອນຈະບໍ່ເຮັດໃຫ້ແສງສະຫວ່າງຂອງນາງສ່ອງແສງ."</w:t>
      </w:r>
    </w:p>
    <w:p w14:paraId="141EB204" w14:textId="77777777" w:rsidR="000F7377" w:rsidRDefault="000F7377"/>
    <w:p w14:paraId="78A011D3" w14:textId="77777777" w:rsidR="000F7377" w:rsidRDefault="000F7377">
      <w:r xmlns:w="http://schemas.openxmlformats.org/wordprocessingml/2006/main">
        <w:t xml:space="preserve">ພຣະນິມິດ 6:13 ແລະ​ດວງດາວ​ຂອງ​ສະຫວັນ​ກໍ​ຕົກ​ລົງ​ມາ​ສູ່​ແຜ່ນດິນ​ໂລກ, ເໝືອນ​ດັ່ງ​ຕົ້ນ​ໝາກເດື່ອ​ທີ່​ໄດ້​ໂຍນ​ໝາກເດື່ອ​ຂອງ​ນາງ​ອອກ​ມາ​ບໍ່​ທັນເວລາ, ເມື່ອ​ນາງ​ຖືກ​ລົມ​ແຮງ.</w:t>
      </w:r>
    </w:p>
    <w:p w14:paraId="2FD8CBB5" w14:textId="77777777" w:rsidR="000F7377" w:rsidRDefault="000F7377"/>
    <w:p w14:paraId="2B0BA291" w14:textId="77777777" w:rsidR="000F7377" w:rsidRDefault="000F7377">
      <w:r xmlns:w="http://schemas.openxmlformats.org/wordprocessingml/2006/main">
        <w:t xml:space="preserve">ດວງດາວຂອງສະຫວັນຕົກລົງມາເທິງແຜ່ນດິນໂລກ ຄືກັບຕົ້ນໝາກເດື່ອທີ່ເກີດໝາກ ເມື່ອຖືກລົມແຮງສັ່ນສະເທືອນ.</w:t>
      </w:r>
    </w:p>
    <w:p w14:paraId="786856E9" w14:textId="77777777" w:rsidR="000F7377" w:rsidRDefault="000F7377"/>
    <w:p w14:paraId="55DB185D" w14:textId="77777777" w:rsidR="000F7377" w:rsidRDefault="000F7377">
      <w:r xmlns:w="http://schemas.openxmlformats.org/wordprocessingml/2006/main">
        <w:t xml:space="preserve">1. "ອຳນາດອັນຍິ່ງໃຫຍ່ຂອງພະເຈົ້າແລະອຳນາດອະທິປະໄຕຂອງພະອົງ"</w:t>
      </w:r>
    </w:p>
    <w:p w14:paraId="51427B08" w14:textId="77777777" w:rsidR="000F7377" w:rsidRDefault="000F7377"/>
    <w:p w14:paraId="7E76B42D" w14:textId="77777777" w:rsidR="000F7377" w:rsidRDefault="000F7377">
      <w:r xmlns:w="http://schemas.openxmlformats.org/wordprocessingml/2006/main">
        <w:t xml:space="preserve">2. "ພະລັງງານລົມທີ່ບໍ່ສາມາດຢຸດໄດ້"</w:t>
      </w:r>
    </w:p>
    <w:p w14:paraId="2AEB0D1F" w14:textId="77777777" w:rsidR="000F7377" w:rsidRDefault="000F7377"/>
    <w:p w14:paraId="166331F6" w14:textId="77777777" w:rsidR="000F7377" w:rsidRDefault="000F7377">
      <w:r xmlns:w="http://schemas.openxmlformats.org/wordprocessingml/2006/main">
        <w:t xml:space="preserve">1. ຄຳເພງ 147:4 - ພະອົງ​ກຳນົດ​ຈຳນວນ​ດວງ​ດາວ​ແລະ​ເອີ້ນ​ແຕ່ລະ​ດວງ​ດ້ວຍ​ຊື່.</w:t>
      </w:r>
    </w:p>
    <w:p w14:paraId="768059B8" w14:textId="77777777" w:rsidR="000F7377" w:rsidRDefault="000F7377"/>
    <w:p w14:paraId="34FEE041" w14:textId="77777777" w:rsidR="000F7377" w:rsidRDefault="000F7377">
      <w:r xmlns:w="http://schemas.openxmlformats.org/wordprocessingml/2006/main">
        <w:t xml:space="preserve">2. ມັດທາຍ 7:24-27 - ທຸກ​ຄົນ​ທີ່​ໄດ້​ຍິນ​ຖ້ອຍຄຳ​ເຫຼົ່າ​ນີ້​ຂອງ​ເຮົາ​ແລະ​ປະຕິບັດ​ເປັນ​ຄື​ກັບ​ຄົນ​ສະຫລາດ​ທີ່​ສ້າງ​ເຮືອນ​ຢູ່​ເທິງ​ຫີນ.</w:t>
      </w:r>
    </w:p>
    <w:p w14:paraId="30EDF38F" w14:textId="77777777" w:rsidR="000F7377" w:rsidRDefault="000F7377"/>
    <w:p w14:paraId="33A5758A" w14:textId="77777777" w:rsidR="000F7377" w:rsidRDefault="000F7377">
      <w:r xmlns:w="http://schemas.openxmlformats.org/wordprocessingml/2006/main">
        <w:t xml:space="preserve">ພຣະນິມິດ 6:14 ແລະ​ຟ້າ​ສະຫວັນ​ກໍ​ອອກ​ໄປ​ເໝືອນ​ໜັງສື​ມ້ວນ​ໜຶ່ງ ເມື່ອ​ມັນ​ມ້ວນ​ເຂົ້າ​ກັນ; ແລະ​ທຸກ​ພູ​ເຂົາ​ແລະ​ເກາະ​ໄດ້​ຖືກ​ຍ້າຍ​ອອກ​ຈາກ​ບ່ອນ​ຂອງ​ເຂົາ​ເຈົ້າ.</w:t>
      </w:r>
    </w:p>
    <w:p w14:paraId="6D9AF8A3" w14:textId="77777777" w:rsidR="000F7377" w:rsidRDefault="000F7377"/>
    <w:p w14:paraId="6D4166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ສະຫວັນຈາກໄປເປັນສັນຍານຂອງການພິພາກສາທີ່ຈະມາເຖິງ.</w:t>
      </w:r>
    </w:p>
    <w:p w14:paraId="00FF4138" w14:textId="77777777" w:rsidR="000F7377" w:rsidRDefault="000F7377"/>
    <w:p w14:paraId="5B75A455" w14:textId="77777777" w:rsidR="000F7377" w:rsidRDefault="000F7377">
      <w:r xmlns:w="http://schemas.openxmlformats.org/wordprocessingml/2006/main">
        <w:t xml:space="preserve">1: ການພິພາກສາທີ່ຈະມາເຖິງ - ພຣະນິມິດ 6:14</w:t>
      </w:r>
    </w:p>
    <w:p w14:paraId="4B2E4A6A" w14:textId="77777777" w:rsidR="000F7377" w:rsidRDefault="000F7377"/>
    <w:p w14:paraId="49E99B46" w14:textId="77777777" w:rsidR="000F7377" w:rsidRDefault="000F7377">
      <w:r xmlns:w="http://schemas.openxmlformats.org/wordprocessingml/2006/main">
        <w:t xml:space="preserve">2: ສັນຍະລັກ​ແຫ່ງ​ການ​ພິພາກສາ—ຄຳປາກົດ 6:14</w:t>
      </w:r>
    </w:p>
    <w:p w14:paraId="21F6B34F" w14:textId="77777777" w:rsidR="000F7377" w:rsidRDefault="000F7377"/>
    <w:p w14:paraId="1049A03D" w14:textId="77777777" w:rsidR="000F7377" w:rsidRDefault="000F7377">
      <w:r xmlns:w="http://schemas.openxmlformats.org/wordprocessingml/2006/main">
        <w:t xml:space="preserve">1: ເອຊາຢາ 34:4 - “ເຈົ້າ​ຂອງ​ສະຫວັນ​ທັງ​ປວງ​ຈະ​ເນົ່າ​ເປື່ອຍ​ໄປ ແລະ​ທ້ອງຟ້າ​ກໍ​ມ້ວນ​ຂຶ້ນ​ເໝືອນ​ມ້ວນ. ຝູງ​ຊົນ​ຂອງ​ພວກ​ເຂົາ​ທັງ​ໝົດ​ຈະ​ລົ້ມ​ລົງ​ຄື​ກັບ​ໃບ​ໄມ້​ຈາກ​ເຄືອ, ຄື​ໃບ​ທີ່​ຕົກ​ຈາກ​ຕົ້ນ​ເດື່ອ.”</w:t>
      </w:r>
    </w:p>
    <w:p w14:paraId="73950306" w14:textId="77777777" w:rsidR="000F7377" w:rsidRDefault="000F7377"/>
    <w:p w14:paraId="36A1E63B" w14:textId="77777777" w:rsidR="000F7377" w:rsidRDefault="000F7377">
      <w:r xmlns:w="http://schemas.openxmlformats.org/wordprocessingml/2006/main">
        <w:t xml:space="preserve">2: ເຫບເລີ 12:26-27 - “ໃນ​ເວລາ​ນັ້ນ​ສຽງ​ຂອງ​ພະອົງ​ສັ່ນ​ແຜ່ນດິນ​ໂລກ ແຕ່​ບັດ​ນີ້​ພະອົງ​ສັນຍາ​ວ່າ “ອີກ​ເທື່ອ​ໜຶ່ງ ເຮົາ​ຈະ​ສັ່ນ​ບໍ່​ພຽງ​ແຕ່​ແຜ່ນດິນ​ໂລກ​ເທົ່າ​ນັ້ນ ແຕ່​ຍັງ​ຟ້າ​ສະຫວັນ​ອີກ.” ປະໂຫຍກນີ້, “ອີກເທື່ອໜຶ່ງ,” ຊີ້ໃຫ້ເຫັນເຖິງການກໍາຈັດສິ່ງທີ່ຖືກສັ່ນສະເທືອນ—ນັ້ນຄື, ສິ່ງທີ່ໄດ້ສ້າງຂຶ້ນ—ເພື່ອໃຫ້ສິ່ງທີ່ບໍ່ສາມາດສັ່ນສະເທືອນໄດ້ຄົງຢູ່.”</w:t>
      </w:r>
    </w:p>
    <w:p w14:paraId="7C0A3262" w14:textId="77777777" w:rsidR="000F7377" w:rsidRDefault="000F7377"/>
    <w:p w14:paraId="2E3BC859" w14:textId="77777777" w:rsidR="000F7377" w:rsidRDefault="000F7377">
      <w:r xmlns:w="http://schemas.openxmlformats.org/wordprocessingml/2006/main">
        <w:t xml:space="preserve">ພຣະນິມິດ 6:15 ແລະ​ບັນດາ​ກະສັດ​ແຫ່ງ​ແຜ່ນດິນ​ໂລກ, ແລະ​ບັນດາ​ຄົນ​ໃຫຍ່, ແລະ​ພວກ​ເສດຖີ, ແລະ​ບັນດາ​ນາຍ​ທະຫານ, ຜູ້​ມີ​ອຳນາດ, ແລະ​ພວກ​ຂ້າທາດ​ທຸກຄົນ, ແລະ​ຄົນ​ອິດ​ສະຫຼະ​ທຸກຄົນ, ໄດ້​ເຊື່ອງ​ຕົວ​ຢູ່​ໃນ​ບ່ອນ​ຮົກຮ້າງ ແລະ​ໃນ​ຫີນ. ພູເຂົາ;</w:t>
      </w:r>
    </w:p>
    <w:p w14:paraId="4681C3CA" w14:textId="77777777" w:rsidR="000F7377" w:rsidRDefault="000F7377"/>
    <w:p w14:paraId="7B4104D4" w14:textId="77777777" w:rsidR="000F7377" w:rsidRDefault="000F7377">
      <w:r xmlns:w="http://schemas.openxmlformats.org/wordprocessingml/2006/main">
        <w:t xml:space="preserve">ຜູ້​ຄົນ​ທຸກ​ຊັ້ນ​ຄົນ​ແລະ​ສະ​ຖາ​ນະ​ການ, ລວມ​ທັງ​ກະ​ສັດ, ຜູ້​ຍິ່ງ​ໃຫຍ່, ຜູ້​ຊາຍ​ອຸ​ດົມ​ສົມ​ບູນ, captains, ແລະ​ທັງ​ຂ້າ​ໃຊ້​ແລະ​ຜູ້​ຊາຍ​ອິດ​ສະ​ຫຼະ, ເຊື່ອງ​ໄວ້​ໃນ​ຖ​້​ໍ​າ​ແລະ​ພູ​ເຂົາ​ດ້ວຍ​ຄວາມ​ຢ້ານ​ກົວ​ຂອງ​ເຫດ​ການ​ທີ່​ອະ​ທິ​ບາຍ​ໃນ​ພຣະ​ນິ​ມິດ 6.</w:t>
      </w:r>
    </w:p>
    <w:p w14:paraId="0863412A" w14:textId="77777777" w:rsidR="000F7377" w:rsidRDefault="000F7377"/>
    <w:p w14:paraId="62C79D61" w14:textId="77777777" w:rsidR="000F7377" w:rsidRDefault="000F7377">
      <w:r xmlns:w="http://schemas.openxmlformats.org/wordprocessingml/2006/main">
        <w:t xml:space="preserve">1. "ວັນ​ຂອງ​ພຣະ​ຜູ້​ເປັນ​ເຈົ້າ: ເປັນ​ເວ​ລາ​ຂອງ​ຄວາມ​ຢ້ານ​ກົວ​ແລະ​ຄວາມ​ຢ້ານ​ກົວ​"</w:t>
      </w:r>
    </w:p>
    <w:p w14:paraId="1EED8A20" w14:textId="77777777" w:rsidR="000F7377" w:rsidRDefault="000F7377"/>
    <w:p w14:paraId="19D8B915" w14:textId="77777777" w:rsidR="000F7377" w:rsidRDefault="000F7377">
      <w:r xmlns:w="http://schemas.openxmlformats.org/wordprocessingml/2006/main">
        <w:t xml:space="preserve">2. “ຄວາມຮັ່ງມີຂອງຊາດ: ຄວາມບໍ່ສະເໝີພາບໃນຍາມວິກິດ”</w:t>
      </w:r>
    </w:p>
    <w:p w14:paraId="2A410ABC" w14:textId="77777777" w:rsidR="000F7377" w:rsidRDefault="000F7377"/>
    <w:p w14:paraId="1C45994D" w14:textId="77777777" w:rsidR="000F7377" w:rsidRDefault="000F7377">
      <w:r xmlns:w="http://schemas.openxmlformats.org/wordprocessingml/2006/main">
        <w:t xml:space="preserve">1. ລູກາ 12:15 - "ແລະພຣະອົງໄດ້ກ່າວກັບເຂົາເຈົ້າ, ຈົ່ງລະມັດລະວັງ, ແລະລະວັງຄວາມໂລບ: ສໍາລັບຊີວິດຂອງຜູ້ຊາຍບໍ່ໄດ້ປະກອບດ້ວຍອຸດົມສົມບູນຂອງສິ່ງທີ່ເຂົາມີ."</w:t>
      </w:r>
    </w:p>
    <w:p w14:paraId="3516F1FF" w14:textId="77777777" w:rsidR="000F7377" w:rsidRDefault="000F7377"/>
    <w:p w14:paraId="4C4E81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2:19-22 “ພວກ​ເຂົາ​ຈະ​ເຂົ້າ​ໄປ​ໃນ​ຂຸມ​ໂງ່ນ​ຫີນ ແລະ​ໃນ​ຖໍ້າ​ຂອງ​ແຜ່ນດິນ​ໂລກ ເພາະ​ຢ້ານຢຳ​ພຣະ​ຜູ້​ເປັນ​ເຈົ້າ ແລະ​ເພື່ອ​ກຽດ​ສັກ​ສີ​ແຫ່ງ​ສະຫງ່າ​ລາສີ​ຂອງ​ພະອົງ ເມື່ອ​ພະອົງ​ລຸກ​ຂຶ້ນ​ຈະ​ສັ່ນ​ສະເທືອນ​ຢ່າງ​ໜ້າ​ຢ້ານ​ກົວ. ໃນ​ມື້​ນັ້ນ​ຜູ້​ຊາຍ​ຈະ​ຫລໍ່​ຮູບ​ເຄົາ​ລົບ​ຂອງ​ເງິນ, ແລະ​ຮູບ​ເຄົາ​ລົບ​ຂອງ​ເຂົາ​ທີ່​ເຮັດ​ດ້ວຍ​ຄຳ, ເຊິ່ງ​ເຂົາ​ເຈົ້າ​ໄດ້​ເຮັດ​ໃຫ້​ແຕ່​ລະ​ໂຕ​ເພື່ອ​ຕົນ​ເອງ​ເພື່ອ​ຂາບ​ໄຫວ້, ໂມ້​ແລະ​ເຈຍ; ເທິງ​ຫີນ​ທີ່​ຮົກຮ້າງ, ເພາະ​ຄວາມ​ຢ້ານ​ກົວ​ຂອງ​ພຣະ​ຜູ້​ເປັນ​ເຈົ້າ, ແລະ​ເພື່ອ​ຄວາມ​ສະຫງ່າ​ລາສີ​ແຫ່ງ​ສະຫງ່າ​ລາສີ​ຂອງ​ພຣະ​ອົງ, ເມື່ອ​ພຣະ​ອົງ​ໄດ້​ລຸກ​ຂຶ້ນ​ເຮັດ​ໃຫ້​ແຜ່ນ​ດິນ​ໂລກ​ສັ່ນ​ສະ​ເທືອນ​ຢ່າງ​ໜັກ​ໜ່ວງ.”</w:t>
      </w:r>
    </w:p>
    <w:p w14:paraId="7AB7D422" w14:textId="77777777" w:rsidR="000F7377" w:rsidRDefault="000F7377"/>
    <w:p w14:paraId="79521535" w14:textId="77777777" w:rsidR="000F7377" w:rsidRDefault="000F7377">
      <w:r xmlns:w="http://schemas.openxmlformats.org/wordprocessingml/2006/main">
        <w:t xml:space="preserve">ພຣະນິມິດ 6:16 ແລະ​ເວົ້າ​ກັບ​ພູເຂົາ​ແລະ​ໂງ່ນຫີນ​ວ່າ, ຈົ່ງ​ຕົກ​ໃສ່​ພວກເຮົາ ແລະ​ປິດບັງ​ພວກເຮົາ​ໃຫ້​ພົ້ນ​ຈາກ​ພຣະພັກ​ຂອງ​ພຣະອົງ​ທີ່​ນັ່ງ​ເທິງ​ບັນລັງ ແລະ​ຈາກ​ພຣະພິໂລດ​ຂອງ​ລູກແກະ.</w:t>
      </w:r>
    </w:p>
    <w:p w14:paraId="5D049201" w14:textId="77777777" w:rsidR="000F7377" w:rsidRDefault="000F7377"/>
    <w:p w14:paraId="13622508" w14:textId="77777777" w:rsidR="000F7377" w:rsidRDefault="000F7377">
      <w:r xmlns:w="http://schemas.openxmlformats.org/wordprocessingml/2006/main">
        <w:t xml:space="preserve">ຜູ້​ຄົນ​ຂອງ​ແຜ່ນດິນ​ໂລກ​ຢ້ານ​ກົວ​ຕໍ່​ພຣະ​ພິ​ໂລດ​ຂອງ​ລູກ​ແກະ.</w:t>
      </w:r>
    </w:p>
    <w:p w14:paraId="37335044" w14:textId="77777777" w:rsidR="000F7377" w:rsidRDefault="000F7377"/>
    <w:p w14:paraId="469B088F" w14:textId="77777777" w:rsidR="000F7377" w:rsidRDefault="000F7377">
      <w:r xmlns:w="http://schemas.openxmlformats.org/wordprocessingml/2006/main">
        <w:t xml:space="preserve">1: ພວກເຮົາຕ້ອງຫັນໄປຫາພຣະເຈົ້າໃນການກັບໃຈແລະໄວ້ວາງໃຈໃນພຣະອົງສໍາລັບຄວາມລອດຈາກພຣະພິໂລດຂອງພຣະອົງ.</w:t>
      </w:r>
    </w:p>
    <w:p w14:paraId="44A43735" w14:textId="77777777" w:rsidR="000F7377" w:rsidRDefault="000F7377"/>
    <w:p w14:paraId="6AE6BD40" w14:textId="77777777" w:rsidR="000F7377" w:rsidRDefault="000F7377">
      <w:r xmlns:w="http://schemas.openxmlformats.org/wordprocessingml/2006/main">
        <w:t xml:space="preserve">2: ເຮົາ​ບໍ່​ຄວນ​ຢ້ານ​ກົວ​ພຣະ​ເມສາ​ນ້ອຍ, ແຕ່​ຈົ່ງ​ຮັບ​ຮູ້​ອຳນາດ ແລະ ຄວາມ​ຮັກ​ຂອງ​ພຣະ​ອົງ.</w:t>
      </w:r>
    </w:p>
    <w:p w14:paraId="30F727A7" w14:textId="77777777" w:rsidR="000F7377" w:rsidRDefault="000F7377"/>
    <w:p w14:paraId="14B8FE9F" w14:textId="77777777" w:rsidR="000F7377" w:rsidRDefault="000F7377">
      <w:r xmlns:w="http://schemas.openxmlformats.org/wordprocessingml/2006/main">
        <w:t xml:space="preserve">1 ໂຢ​ຮັນ 3:16 - ເພາະ​ພຣະ​ເຈົ້າ​ຮັກ​ໂລກ​ຫລາຍ​ຈົນ​ໄດ້​ປະ​ທານ​ພຣະ​ບຸດ​ອົງ​ດຽວ​ຂອງ​ພຣະ​ອົງ, ຜູ້​ທີ່​ເຊື່ອ​ໃນ​ພຣະ​ອົງ​ຈະ​ບໍ່​ຈິບ​ຫາຍ​ແຕ່​ມີ​ຊີ​ວິດ​ນິ​ລັນ​ດອນ.</w:t>
      </w:r>
    </w:p>
    <w:p w14:paraId="180CE225" w14:textId="77777777" w:rsidR="000F7377" w:rsidRDefault="000F7377"/>
    <w:p w14:paraId="414C6AC0" w14:textId="77777777" w:rsidR="000F7377" w:rsidRDefault="000F7377">
      <w:r xmlns:w="http://schemas.openxmlformats.org/wordprocessingml/2006/main">
        <w:t xml:space="preserve">2: Romans 10:9 - ຖ້າ​ຫາກ​ວ່າ​ທ່ານ​ປະ​ກາດ​ດ້ວຍ​ປາກ​ຂອງ​ທ່ານ​, "ພຣະ​ເຢ​ຊູ​ເປັນ​ພຣະ​ຜູ້​ເປັນ​ເຈົ້າ​," ແລະ​ເຊື່ອ​ໃນ​ໃຈ​ຂອງ​ທ່ານ​ວ່າ​ພຣະ​ເຈົ້າ​ໄດ້​ຍົກ​ໃຫ້​ສູງ​ຂຶ້ນ​ຈາກ​ຄວາມ​ຕາຍ​, ທ່ານ​ຈະ​ໄດ້​ຮັບ​ຄວາມ​ລອດ​.</w:t>
      </w:r>
    </w:p>
    <w:p w14:paraId="2BA82244" w14:textId="77777777" w:rsidR="000F7377" w:rsidRDefault="000F7377"/>
    <w:p w14:paraId="6C374E5C" w14:textId="77777777" w:rsidR="000F7377" w:rsidRDefault="000F7377">
      <w:r xmlns:w="http://schemas.openxmlformats.org/wordprocessingml/2006/main">
        <w:t xml:space="preserve">ພຣະນິມິດ 6:17 ເພາະ​ວັນ​ອັນ​ໃຫຍ່​ແຫ່ງ​ພຣະ​ພິໂລດ​ຂອງ​ພຣະ​ອົງ​ໄດ້​ມາ​ເຖິງ; ແລະໃຜຈະສາມາດຢືນໄດ້?</w:t>
      </w:r>
    </w:p>
    <w:p w14:paraId="20C62073" w14:textId="77777777" w:rsidR="000F7377" w:rsidRDefault="000F7377"/>
    <w:p w14:paraId="6BD7AD86" w14:textId="77777777" w:rsidR="000F7377" w:rsidRDefault="000F7377">
      <w:r xmlns:w="http://schemas.openxmlformats.org/wordprocessingml/2006/main">
        <w:t xml:space="preserve">ພຣະພິໂລດຂອງພຣະເຈົ້າ ກຳ ລັງຈະມາເຖິງແລະບໍ່ມີໃຜສາມາດຢືນຢູ່ໄດ້.</w:t>
      </w:r>
    </w:p>
    <w:p w14:paraId="4C28CE09" w14:textId="77777777" w:rsidR="000F7377" w:rsidRDefault="000F7377"/>
    <w:p w14:paraId="54751FE3" w14:textId="77777777" w:rsidR="000F7377" w:rsidRDefault="000F7377">
      <w:r xmlns:w="http://schemas.openxmlformats.org/wordprocessingml/2006/main">
        <w:t xml:space="preserve">1. "ວັນຂອງພຣະຜູ້ເປັນເຈົ້າ: ມັນຫມາຍຄວາມວ່າແນວໃດ?"</w:t>
      </w:r>
    </w:p>
    <w:p w14:paraId="2C552188" w14:textId="77777777" w:rsidR="000F7377" w:rsidRDefault="000F7377"/>
    <w:p w14:paraId="58F41E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"ເວລາຂອງການຄິດຄືນ: ເຈົ້າຈະເຮັດແນວໃດເມື່ອພຣະເຈົ້າມາ?"</w:t>
      </w:r>
    </w:p>
    <w:p w14:paraId="284786CA" w14:textId="77777777" w:rsidR="000F7377" w:rsidRDefault="000F7377"/>
    <w:p w14:paraId="5B0AC2BB" w14:textId="77777777" w:rsidR="000F7377" w:rsidRDefault="000F7377">
      <w:r xmlns:w="http://schemas.openxmlformats.org/wordprocessingml/2006/main">
        <w:t xml:space="preserve">1. ເອຊາຢາ 2:12-17 - ມື້ຂອງພຣະຜູ້ເປັນເຈົ້າເປັນເວລາຂອງການຄິດໄລ່ແລະການພິພາກສາ.</w:t>
      </w:r>
    </w:p>
    <w:p w14:paraId="46DD677C" w14:textId="77777777" w:rsidR="000F7377" w:rsidRDefault="000F7377"/>
    <w:p w14:paraId="36D7DAF0" w14:textId="77777777" w:rsidR="000F7377" w:rsidRDefault="000F7377">
      <w:r xmlns:w="http://schemas.openxmlformats.org/wordprocessingml/2006/main">
        <w:t xml:space="preserve">2. ໂຢເອນ 3:14-16 - ປະຊາຊາດ​ຈະ​ປະເຊີນ​ກັບ​ການ​ພິພາກສາ ແລະ​ພຣະເຈົ້າ​ຈະ​ຊ່ວຍ​ປະຊາຊົນ​ຂອງ​ພຣະອົງ​ໃຫ້​ພົ້ນ.</w:t>
      </w:r>
    </w:p>
    <w:p w14:paraId="11F6E954" w14:textId="77777777" w:rsidR="000F7377" w:rsidRDefault="000F7377"/>
    <w:p w14:paraId="20EE3590" w14:textId="77777777" w:rsidR="000F7377" w:rsidRDefault="000F7377">
      <w:r xmlns:w="http://schemas.openxmlformats.org/wordprocessingml/2006/main">
        <w:t xml:space="preserve">ພຣະນິມິດ 7 ເປັນບົດທີ 7 ຂອງພຣະທຳພຣະນິມິດ ແລະ ເປັນການຢຸດຊົ່ວຄາວໃນລຳດັບຂອງການຕັດສິນປະທັບຕາ. ບົດ​ນີ້​ເນັ້ນ​ໃສ່​ສອງ​ກຸ່ມ​ຄື: ການ​ຜະ​ນຶກ 144,000 ຄົນ​ຈາກ​ສິບ​ສອງ​ເຜົ່າ​ຂອງ​ອິດ​ສະ​ຣາ​ເອນ ແລະ​ຝູງ​ຊົນ​ຈາກ​ທຸກ​ຊາດ.</w:t>
      </w:r>
    </w:p>
    <w:p w14:paraId="6D89868A" w14:textId="77777777" w:rsidR="000F7377" w:rsidRDefault="000F7377"/>
    <w:p w14:paraId="4FFB42EF" w14:textId="77777777" w:rsidR="000F7377" w:rsidRDefault="000F7377">
      <w:r xmlns:w="http://schemas.openxmlformats.org/wordprocessingml/2006/main">
        <w:t xml:space="preserve">ວັກທີ 1: ບົດເລີ່ມຕົ້ນທີ່ໂຢຮັນເຫັນທູດສະຫວັນສີ່ອົງຢືນຢູ່ມຸມຂອງແຜ່ນດິນໂລກ, ຈັບລົມເພື່ອປ້ອງກັນອັນຕະລາຍໃດໆຈົນກ່ວາຜູ້ຮັບໃຊ້ຂອງພຣະເຈົ້າຖືກຜະນຶກເຂົ້າກັນ (ພະນິມິດ 7:1-3). ທູດສະຫວັນອີກອົງໜຶ່ງສະເດັດຂຶ້ນຈາກທິດຕາເວັນອອກ, ຖືປະທັບຕາຂອງພຣະເຈົ້າຜູ້ຊົງພຣະຊົນຢູ່. ພຣະອົງ​ສັ່ງ​ທູດ​ສະຫວັນ​ສີ່​ອົງ​ນີ້​ໃຫ້​ປະທັບ​ຄົນ​ຮັບໃຊ້ 144,000 ຄົນ​ຈາກ​ທຸກ​ເຜົ່າ​ຂອງ​ຊາດ​ອິດສະລາແອນ​ໄວ້​ເທິງ​ໜ້າ​ຜາກ​ຂອງ​ພວກ​ເຂົາ (ພຣະນິມິດ 7:4-8). ບຸກຄົນທີ່ຜະນຶກເຂົ້າກັນເຫຼົ່ານີ້ເປັນຕົວແທນຂອງກຸ່ມທີ່ໄດ້ຮັບການປົກປ້ອງ ແລະຖືກເລືອກທີ່ຈະຮັບໃຊ້ພຣະເຈົ້າໃນຊ່ວງເວລາສຸດທ້າຍ.</w:t>
      </w:r>
    </w:p>
    <w:p w14:paraId="7543ACC1" w14:textId="77777777" w:rsidR="000F7377" w:rsidRDefault="000F7377"/>
    <w:p w14:paraId="40475176" w14:textId="77777777" w:rsidR="000F7377" w:rsidRDefault="000F7377">
      <w:r xmlns:w="http://schemas.openxmlformats.org/wordprocessingml/2006/main">
        <w:t xml:space="preserve">ວັກທີ 2: ຫຼັງຈາກໄດ້ເປັນພະຍານເຖິງຂະບວນການຜະນຶກນີ້ແລ້ວ, ໂຢຮັນເຫັນຝູງຊົນຈໍານວນຫຼວງຫຼາຍທີ່ບໍ່ມີໃຜສາມາດນັບໄດ້ຢືນຢູ່ຕໍ່ຫນ້າບັນລັງຂອງພຣະເຈົ້າ. ພວກ​ເຂົາ​ເຈົ້າ​ນຸ່ງ​ເສື້ອ​ຜ້າ​ຂາວ ແລະ​ຖື​ກິ່ງ​ຕົ້ນ​ປາມ, ຊຶ່ງ​ໝາຍ​ເຖິງ​ໄຊ​ຊະ​ນະ​ແລະ​ໄຊ​ຊະ​ນະ (ພຣະ​ນິ​ມິດ 7:9-10). ຝູງ​ຊົນ​ອັນ​ໃຫຍ່​ຫລວງ​ນີ້​ປະ​ກອບ​ດ້ວຍ​ຜູ້​ຄົນ​ຈາກ​ທຸກ​ຊົນ​ຊາດ, ທຸກ​ຕະ​ກຸນ, ປະ​ຊາ​ຊົນ, ແລະ​ພາ​ສາ​ທີ່​ໄດ້​ອອກ​ມາ​ຈາກ​ຄວາມ​ທຸກ​ຍາກ​ລໍາ​ບາກ​ຄັ້ງ​ໃຫຍ່. ພວກ​ເຂົາ​ໄດ້​ຊັກ​ເສື້ອ​ຄຸມ​ຂອງ​ພວກ​ເຂົາ​ໃນ​ພຣະ​ໂລ​ຫິດ​ຂອງ​ພຣະ​ເຢ​ຊູ​ແລະ​ນະ​ມັດ​ສະ​ການ​ຂອງ​ພຣະ​ອົງ​ທັງ​ກາງ​ເວັນ​ແລະ​ກາງ​ຄືນ (ພຣະ​ນິ​ມິດ 7:13-15).</w:t>
      </w:r>
    </w:p>
    <w:p w14:paraId="0B0D04B2" w14:textId="77777777" w:rsidR="000F7377" w:rsidRDefault="000F7377"/>
    <w:p w14:paraId="0D79D890" w14:textId="77777777" w:rsidR="000F7377" w:rsidRDefault="000F7377">
      <w:r xmlns:w="http://schemas.openxmlformats.org/wordprocessingml/2006/main">
        <w:t xml:space="preserve">ວັກທີ 3: ບົດສະຫຼຸບດ້ວຍການອະທິບາຍວ່າບຸກຄົນເຫຼົ່ານີ້ທີ່ອອກມາຈາກຄວາມທຸກລຳບາກອັນໃຫຍ່ຫຼວງຈະຖືກພັກອາໄສໂດຍພະເຈົ້າເອງ. ພວກ​ເຂົາ​ຈະ​ບໍ່​ຫິວ​ອີກ ຫລື ຫິວ​ອີກ​ຕໍ່​ໄປ ດັ່ງ​ທີ່​ພຣະ​ອົງ​ຈະ​ນຳ​ພາ​ພວກ​ເຂົາ​ໄປ​ຫາ​ບ່ອນ​ນ້ຳ​ມີ​ຊີ​ວິດ. ພຣະ​ເຈົ້າ​ຈະ​ເຊັດ​ນ້ຳ​ຕາ​ທັງ​ໝົດ​ອອກ​ຈາກ​ຕາ​ຂອງ​ເຂົາ​ເຈົ້າ (ພຣະນິມິດ 7:16-17). ຮູບ ພາບ ນີ້ ສະ ແດງ ເຖິງ ສະ ພາບ ໃນ ອະ ນາ ຄົດ ບ່ອນ ທີ່ ຜູ້ ເຊື່ອ ຖື ໄດ້ ຮັບ ການ ສະ ດວກ ສະ ບາຍ ແລະ ການ ຟື້ນ ຟູ ທີ່ ສຸດ ໃນ ທີ່ ປະ ທັບ ຂອງ ພຣະ ເຈົ້າ.</w:t>
      </w:r>
    </w:p>
    <w:p w14:paraId="1675D31F" w14:textId="77777777" w:rsidR="000F7377" w:rsidRDefault="000F7377"/>
    <w:p w14:paraId="413118B0" w14:textId="77777777" w:rsidR="000F7377" w:rsidRDefault="000F7377">
      <w:r xmlns:w="http://schemas.openxmlformats.org/wordprocessingml/2006/main">
        <w:t xml:space="preserve">ສະຫລຸບລວມແລ້ວ, ບົດທີເຈັດຂອງການເປີດເຜີຍໄດ້ນໍາສະເຫນີສອງກຸ່ມທີ່ແຕກຕ່າງ—ຜູ້ຮັບໃຊ້ 144,000 ຄົນຈາກອິດສະລາແອນທີ່ຜະນຶກເຂົ້າກັນໄດ້ ແລະເປັນຈໍານວນຫຼວງຫຼາຍຈາກທຸກຊາດ—ຜູ້ທີ່ມີບົດບາດສໍາຄັນໃນຊ່ວງເວລາສຸດທ້າຍ. ການ </w:t>
      </w:r>
      <w:r xmlns:w="http://schemas.openxmlformats.org/wordprocessingml/2006/main">
        <w:lastRenderedPageBreak xmlns:w="http://schemas.openxmlformats.org/wordprocessingml/2006/main"/>
      </w:r>
      <w:r xmlns:w="http://schemas.openxmlformats.org/wordprocessingml/2006/main">
        <w:t xml:space="preserve">ຜະນຶກຂອງ 144,000 ຫມາຍເຖິງສະຖານະພາບທີ່ເຂົາເຈົ້າເລືອກແລະການປົກປ້ອງໃນຂະນະທີ່ພວກເຂົາຮັບໃຊ້ພຣະເຈົ້າ. ຝູງຊົນເປັນຈໍານວນຫຼວງຫຼາຍເປັນຕົວແທນຂອງຜູ້ທີ່ເຊື່ອຈາກທຸກພື້ນຫລັງທີ່ພົ້ນຈາກຄວາມທຸກລໍາບາກ ໂດຍໄດ້ລ້າງເສື້ອຄຸມຂອງເຂົາເຈົ້າດ້ວຍເລືອດຂອງພະເຍຊູ. ເຂົາ​ເຈົ້າ​ມີ​ຄວາມ​ສຸກ​ກັບ​ການ​ນະມັດສະການ​ນິລັນດອນ ແລະ​ການ​ປອບ​ໂຍນ​ໃນ​ທີ່​ປະ​ທັບ​ຂອງ​ພຣະ​ເຈົ້າ, ບ່ອນ​ທີ່​ພຣະ​ອົງ​ຈັດ​ຫາ​ຄວາມ​ຕ້ອງ​ການ​ຂອງ​ເຂົາ​ເຈົ້າ ແລະ​ເຊັດ​ນ້ຳ​ຕາ​ທຸກ​ເທື່ອ. ບົດນີ້ເນັ້ນໜັກເຖິງຄວາມສັດຊື່ຂອງພຣະເຈົ້າຕໍ່ປະຊາຊົນຂອງພຣະອົງ ແລະການລວມເອົາແຜນຄວາມລອດຂອງພຣະອົງທີ່ກວມເອົາບຸກຄົນຈາກທຸກຊາດ ແລະພື້ນຫລັງ.</w:t>
      </w:r>
    </w:p>
    <w:p w14:paraId="138CFC45" w14:textId="77777777" w:rsidR="000F7377" w:rsidRDefault="000F7377"/>
    <w:p w14:paraId="22B69EDC" w14:textId="77777777" w:rsidR="000F7377" w:rsidRDefault="000F7377"/>
    <w:p w14:paraId="52F935D0" w14:textId="77777777" w:rsidR="000F7377" w:rsidRDefault="000F7377">
      <w:r xmlns:w="http://schemas.openxmlformats.org/wordprocessingml/2006/main">
        <w:t xml:space="preserve">ພຣະນິມິດ 7:1 ແລະ​ຫລັງ​ຈາກ​ສິ່ງ​ເຫຼົ່າ​ນີ້ ຂ້າພະເຈົ້າ​ໄດ້​ເຫັນ​ເທວະດາ​ສີ່​ຕົນ​ຢືນ​ຢູ່​ໃນ​ສີ່​ແຈ​ຂອງ​ແຜ່ນດິນ​ໂລກ ໂດຍ​ຖື​ລົມ​ທັງ​ສີ່​ຂອງ​ແຜ່ນດິນ​ໂລກ ເພື່ອ​ວ່າ​ລົມ​ບໍ່​ໄດ້​ພັດ​ມາ​ເທິງ​ແຜ່ນດິນ​ໂລກ ຫລື​ເທິງ​ທະເລ ຫລື​ເທິງ​ຕົ້ນ​ໄມ້​ໃດໆ.</w:t>
      </w:r>
    </w:p>
    <w:p w14:paraId="3D9248E0" w14:textId="77777777" w:rsidR="000F7377" w:rsidRDefault="000F7377"/>
    <w:p w14:paraId="30028AD3" w14:textId="77777777" w:rsidR="000F7377" w:rsidRDefault="000F7377">
      <w:r xmlns:w="http://schemas.openxmlformats.org/wordprocessingml/2006/main">
        <w:t xml:space="preserve">ເທວະດາ​ສີ່​ຕົນ​ຢືນ​ຢູ່​ໃນ​ສີ່​ແຈ​ຂອງ​ແຜ່ນດິນ​ໂລກ ແລະ​ຈັບ​ລົມ​ຂອງ​ແຜ່ນດິນ​ໂລກ​ໄວ້​ເພື່ອ​ບໍ່​ໃຫ້​ມີ​ຫຍັງ​ຢູ່​ເທິງ​ແຜ່ນດິນ​ໂລກ, ທະເລ, ຫລື​ຕົ້ນໄມ້​ໃດໆ​ຈະ​ເປັນ​ອັນຕະລາຍ.</w:t>
      </w:r>
    </w:p>
    <w:p w14:paraId="6C948522" w14:textId="77777777" w:rsidR="000F7377" w:rsidRDefault="000F7377"/>
    <w:p w14:paraId="18C46A4E" w14:textId="77777777" w:rsidR="000F7377" w:rsidRDefault="000F7377">
      <w:r xmlns:w="http://schemas.openxmlformats.org/wordprocessingml/2006/main">
        <w:t xml:space="preserve">1. ພະລັງຂອງເທວະດາ: ການສະທ້ອນເຖິງຄວາມເຂັ້ມແຂງຂອງທູດຂອງພຣະເຈົ້າ</w:t>
      </w:r>
    </w:p>
    <w:p w14:paraId="422EFD0A" w14:textId="77777777" w:rsidR="000F7377" w:rsidRDefault="000F7377"/>
    <w:p w14:paraId="1FAE4625" w14:textId="77777777" w:rsidR="000F7377" w:rsidRDefault="000F7377">
      <w:r xmlns:w="http://schemas.openxmlformats.org/wordprocessingml/2006/main">
        <w:t xml:space="preserve">2. ການປົກປ້ອງຂອງພຣະເຈົ້າ: ພຣະເຈົ້າຮັກສາແລະເບິ່ງແຍງປະຊາຊົນຂອງພຣະອົງ</w:t>
      </w:r>
    </w:p>
    <w:p w14:paraId="7BC5C74A" w14:textId="77777777" w:rsidR="000F7377" w:rsidRDefault="000F7377"/>
    <w:p w14:paraId="6D7B5785" w14:textId="77777777" w:rsidR="000F7377" w:rsidRDefault="000F7377">
      <w:r xmlns:w="http://schemas.openxmlformats.org/wordprocessingml/2006/main">
        <w:t xml:space="preserve">1. Psalm 91:4 - ພຣະ​ອົງ​ຈະ​ປົກ​ຫຸ້ມ​ຂອງ​ທ່ານ​ມີ​ຂົນ​ຂອງ​ຕົນ, ແລະ​ພາຍ​ໃຕ້​ປີກ​ຂອງ​ທ່ານ​ຈະ​ໄດ້​ຮັບ​ທີ່​ອົບ​ພະ​ຍົບ​; ຄວາມສັດຊື່ຂອງລາວຈະເປັນໄສ້ ແລະເປັນກຳແພງຂອງເຈົ້າ.</w:t>
      </w:r>
    </w:p>
    <w:p w14:paraId="2FD96A0D" w14:textId="77777777" w:rsidR="000F7377" w:rsidRDefault="000F7377"/>
    <w:p w14:paraId="42C63B61" w14:textId="77777777" w:rsidR="000F7377" w:rsidRDefault="000F7377">
      <w:r xmlns:w="http://schemas.openxmlformats.org/wordprocessingml/2006/main">
        <w:t xml:space="preserve">2. ເອຊາຢາ 43:2 - ເມື່ອເຈົ້າຜ່ານນ້ໍາ, ຂ້ອຍຈະຢູ່ກັບເຈົ້າ; ແລະ​ເມື່ອ​ເຈົ້າ​ຜ່ານ​ແມ່ນໍ້າ​ຕ່າງໆ​ໄປ ພວກ​ເຂົາ​ກໍ​ຈະ​ບໍ່​ກວາດ​ຜ່ານ​ເຈົ້າ. ເມື່ອເຈົ້າຍ່າງຜ່ານໄຟ, ເຈົ້າຈະບໍ່ຖືກໄຟໄຫມ້; ແປວໄຟຈະບໍ່ເຮັດໃຫ້ເຈົ້າໄໝ້.</w:t>
      </w:r>
    </w:p>
    <w:p w14:paraId="49E0DD17" w14:textId="77777777" w:rsidR="000F7377" w:rsidRDefault="000F7377"/>
    <w:p w14:paraId="528EA7ED" w14:textId="77777777" w:rsidR="000F7377" w:rsidRDefault="000F7377">
      <w:r xmlns:w="http://schemas.openxmlformats.org/wordprocessingml/2006/main">
        <w:t xml:space="preserve">ພຣະນິມິດ 7:2 ແລະ​ຂ້າພະເຈົ້າ​ໄດ້​ເຫັນ​ເທວະດາ​ຕົນ​ໜຶ່ງ​ສະເດັດ​ຂຶ້ນ​ມາ​ຈາກ​ທິດຕາເວັນ​ອອກ, ມີ​ປະທັບ​ຕາ​ຂອງ​ພຣະເຈົ້າ​ຜູ້​ຊົງ​ພຣະຊົນ​ຢູ່, ແລະ​ພຣະອົງ​ໄດ້​ຮ້ອງ​ດ້ວຍ​ສຽງດັງ​ຕໍ່​ເທວະດາ​ຕົນ​ທັງ​ສີ່​ອົງ ຊຶ່ງ​ໄດ້​ຊົງ​ມອບ​ໃຫ້​ແກ່​ແຜ່ນດິນ​ໂລກ​ແລະ​ທະເລ.</w:t>
      </w:r>
    </w:p>
    <w:p w14:paraId="45CD1081" w14:textId="77777777" w:rsidR="000F7377" w:rsidRDefault="000F7377"/>
    <w:p w14:paraId="66FF03CC" w14:textId="77777777" w:rsidR="000F7377" w:rsidRDefault="000F7377">
      <w:r xmlns:w="http://schemas.openxmlformats.org/wordprocessingml/2006/main">
        <w:t xml:space="preserve">ມີ​ເທວະດາ​ຕົນ​ໜຶ່ງ​ຂຶ້ນ​ມາ​ຈາກ​ທິດ​ຕາເວັນ​ອອກ​ດ້ວຍ​ການ​ປະທັບ​ຕາ​ຂອງ​ພຣະ​ເຈົ້າ, ສັ່ງ​ເທວະ​ດາ​ອີກ​ສີ່​ອົງ​ໃຫ້​ທຳ​ຮ້າຍ​ແຜ່ນດິນ​ໂລກ​ແລະ​ທະເລ.</w:t>
      </w:r>
    </w:p>
    <w:p w14:paraId="60418844" w14:textId="77777777" w:rsidR="000F7377" w:rsidRDefault="000F7377"/>
    <w:p w14:paraId="4D158CC4" w14:textId="77777777" w:rsidR="000F7377" w:rsidRDefault="000F7377">
      <w:r xmlns:w="http://schemas.openxmlformats.org/wordprocessingml/2006/main">
        <w:t xml:space="preserve">1. ພະລັງແຫ່ງການມີຂອງພຣະເຈົ້າ</w:t>
      </w:r>
    </w:p>
    <w:p w14:paraId="4EC622E7" w14:textId="77777777" w:rsidR="000F7377" w:rsidRDefault="000F7377"/>
    <w:p w14:paraId="2235E0BF" w14:textId="77777777" w:rsidR="000F7377" w:rsidRDefault="000F7377">
      <w:r xmlns:w="http://schemas.openxmlformats.org/wordprocessingml/2006/main">
        <w:t xml:space="preserve">2. ອະທິປະໄຕຂອງພຣະປະສົງຂອງພຣະເຈົ້າ</w:t>
      </w:r>
    </w:p>
    <w:p w14:paraId="07FBB749" w14:textId="77777777" w:rsidR="000F7377" w:rsidRDefault="000F7377"/>
    <w:p w14:paraId="5EB33253" w14:textId="77777777" w:rsidR="000F7377" w:rsidRDefault="000F7377">
      <w:r xmlns:w="http://schemas.openxmlformats.org/wordprocessingml/2006/main">
        <w:t xml:space="preserve">1. ເອຊາຢາ 11:3-5, “ແລະ ພຣະອົງ​ຈະ​ພິພາກສາ​ບັນດາ​ປະຊາ​ຊາດ, ແລະ​ຈະ​ສັ່ງ​ຫ້າມ​ຫລາຍ​ຄົນ: ແລະ​ເຂົາ​ຈະ​ຕີ​ດາບ​ຂອງ​ເຂົາ​ເຈົ້າ​ໃຫ້​ເປັນ​ໄຖ, ແລະ​ຫອກ​ຂອງ​ພວກ​ເຂົາ​ໃຫ້​ເປັນ​ໄມ້​ຄ້ອນ​ຕີ: ປະ​ເທດ​ຊາດ​ຈະ​ບໍ່​ຍົກ​ດາບ​ຂຶ້ນ​ຕໍ່ສູ້​ຊາດ, ທັງ​ຈະ​ບໍ່​ມີ. ພວກ​ເຂົາ​ໄດ້​ຮຽນ​ຮູ້​ສົງ​ຄາມ​ອີກ​ຕໍ່​ໄປ ໂອ້ ເຊື້ອ​ສາຍ​ຂອງ​ຢາ​ໂຄບ, ເຈົ້າ​ຈົ່ງ​ມາ, ແລະ​ໃຫ້​ພວກ​ເຮົາ​ເດີນ​ໄປ​ໃນ​ຄວາມ​ສະ​ຫວ່າງ​ຂອງ​ພຣະ​ຜູ້​ເປັນ​ເຈົ້າ, ເພາະ​ເຈົ້າ​ໄດ້​ຫັກ​ແອກ​ຂອງ​ພາ​ລະ​ຂອງ​ພຣະ​ອົງ, ແລະ ໄມ້​ເທົ້າ​ຂອງ​ບ່າ​ຂອງ​ພຣະ​ອົງ, ແລະ ໄມ້​ເທົ້າ​ຂອງ​ຜູ້​ຂົ່ມ​ເຫັງ​ຂອງ​ພຣະ​ອົງ, ດັ່ງ ວັນ​ຂອງ​ມີ​ເດຍ.</w:t>
      </w:r>
    </w:p>
    <w:p w14:paraId="1B9E8CF2" w14:textId="77777777" w:rsidR="000F7377" w:rsidRDefault="000F7377"/>
    <w:p w14:paraId="2C91DDE2" w14:textId="77777777" w:rsidR="000F7377" w:rsidRDefault="000F7377">
      <w:r xmlns:w="http://schemas.openxmlformats.org/wordprocessingml/2006/main">
        <w:t xml:space="preserve">2. ມັດທາຍ 5:5, “ຄົນ​ອ່ອນ​ໂຍນ​ກໍ​ເປັນ​ສຸກ ເພາະ​ພວກ​ເຂົາ​ຈະ​ໄດ້​ຮັບ​ແຜ່ນດິນ​ໂລກ​ເປັນ​ມໍລະດົກ.</w:t>
      </w:r>
    </w:p>
    <w:p w14:paraId="72F9E2E4" w14:textId="77777777" w:rsidR="000F7377" w:rsidRDefault="000F7377"/>
    <w:p w14:paraId="77824314" w14:textId="77777777" w:rsidR="000F7377" w:rsidRDefault="000F7377">
      <w:r xmlns:w="http://schemas.openxmlformats.org/wordprocessingml/2006/main">
        <w:t xml:space="preserve">ພຣະນິມິດ 7:3 ໂດຍ​ກ່າວ​ວ່າ, ຢ່າ​ທຳຮ້າຍ​ແຜ່ນດິນ​ໂລກ, ທັງ​ທະເລ, ຫລື​ຕົ້ນໄມ້, ຈົນ​ກວ່າ​ພວກ​ເຮົາ​ຈະ​ຜະນຶກ​ຜູ້​ຮັບໃຊ້​ຂອງ​ພຣະເຈົ້າ​ຂອງ​ພວກເຮົາ​ໄວ້​ທີ່​ໜ້າ​ຜາກ​ຂອງ​ພວກເຂົາ.</w:t>
      </w:r>
    </w:p>
    <w:p w14:paraId="5B545904" w14:textId="77777777" w:rsidR="000F7377" w:rsidRDefault="000F7377"/>
    <w:p w14:paraId="4DE7C6F1" w14:textId="77777777" w:rsidR="000F7377" w:rsidRDefault="000F7377">
      <w:r xmlns:w="http://schemas.openxmlformats.org/wordprocessingml/2006/main">
        <w:t xml:space="preserve">ຜູ້​ຮັບ​ໃຊ້​ຂອງ​ພຣະ​ເຈົ້າ​ຕ້ອງ​ໄດ້​ຮັບ​ການ​ຜະ​ນຶກ​ເຂົ້າ​ກັນ​ກ່ອນ​ທີ່​ຈະ​ເກີດ​ຄວາມ​ເສຍ​ຫາຍ​ໃດໆ​ມາ​ສູ່​ແຜ່ນ​ດິນ​ໂລກ, ທະ​ເລ, ຫລື​ຕົ້ນ​ໄມ້.</w:t>
      </w:r>
    </w:p>
    <w:p w14:paraId="4FC7F93F" w14:textId="77777777" w:rsidR="000F7377" w:rsidRDefault="000F7377"/>
    <w:p w14:paraId="45B1BCBB" w14:textId="77777777" w:rsidR="000F7377" w:rsidRDefault="000F7377">
      <w:r xmlns:w="http://schemas.openxmlformats.org/wordprocessingml/2006/main">
        <w:t xml:space="preserve">1. ພະລັງແຫ່ງການປົກປ້ອງຂອງພຣະເຈົ້າ</w:t>
      </w:r>
    </w:p>
    <w:p w14:paraId="4EA2196A" w14:textId="77777777" w:rsidR="000F7377" w:rsidRDefault="000F7377"/>
    <w:p w14:paraId="3BB5DC49" w14:textId="77777777" w:rsidR="000F7377" w:rsidRDefault="000F7377">
      <w:r xmlns:w="http://schemas.openxmlformats.org/wordprocessingml/2006/main">
        <w:t xml:space="preserve">2. ຄວາມ​ມີ​ຄ່າ​ຂອງ​ປະຊາຊົນ​ຂອງ​ພະເຈົ້າ</w:t>
      </w:r>
    </w:p>
    <w:p w14:paraId="4AD0C21F" w14:textId="77777777" w:rsidR="000F7377" w:rsidRDefault="000F7377"/>
    <w:p w14:paraId="45B404CA" w14:textId="77777777" w:rsidR="000F7377" w:rsidRDefault="000F7377">
      <w:r xmlns:w="http://schemas.openxmlformats.org/wordprocessingml/2006/main">
        <w:t xml:space="preserve">1. Psalm 91:4 - ພຣະ​ອົງ​ຈະ​ປົກ​ຫຸ້ມ​ຂອງ​ທ່ານ​ມີ​ຂົນ​ຂອງ​ຕົນ, ແລະ​ພາຍ​ໃຕ້​ປີກ​ຂອງ​ທ່ານ​ຈະ​ໄດ້​ຮັບ​ທີ່​ອົບ​ພະ​ຍົບ​; ຄວາມສັດຊື່ຂອງລາວຈະເປັນໄສ້ ແລະເປັນກຳແພງຂອງເຈົ້າ.</w:t>
      </w:r>
    </w:p>
    <w:p w14:paraId="262897F2" w14:textId="77777777" w:rsidR="000F7377" w:rsidRDefault="000F7377"/>
    <w:p w14:paraId="7E59DB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Ephesians 1:13-14 - ແລະທ່ານຍັງໄດ້ລວມຢູ່ໃນພຣະຄຣິດໃນເວລາທີ່ທ່ານໄດ້ຍິນຂໍ້ຄວາມຂອງຄວາມຈິງ, ພຣະກິດຕິຄຸນແຫ່ງຄວາມລອດຂອງທ່ານ. ເມື່ອ​ເຈົ້າ​ເຊື່ອ, ເຈົ້າ​ໄດ້​ຖືກ​ປະ​ທັບ​ຕາ​ໃນ​ພຣະ​ອົງ, ພຣະ​ວິນ​ຍານ​ບໍ​ລິ​ສຸດ​ທີ່​ໄດ້​ສັນ​ຍາ​ໄວ້.</w:t>
      </w:r>
    </w:p>
    <w:p w14:paraId="583C48BD" w14:textId="77777777" w:rsidR="000F7377" w:rsidRDefault="000F7377"/>
    <w:p w14:paraId="1BBF607E" w14:textId="77777777" w:rsidR="000F7377" w:rsidRDefault="000F7377">
      <w:r xmlns:w="http://schemas.openxmlformats.org/wordprocessingml/2006/main">
        <w:t xml:space="preserve">ພຣະນິມິດ 7:4 ແລະ​ຂ້າພະເຈົ້າ​ໄດ້​ຍິນ​ຈຳນວນ​ຂອງ​ພວກເຂົາ​ທີ່​ຜະນຶກ​ເຂົ້າກັນ ແລະ​ມີ​ການ​ຜະນຶກ​ເຖິງ​ໜຶ່ງ​ຮ້ອຍ​ສີ່​ສິບ​ສີ່​ພັນ​ຄົນ​ໃນ​ບັນດາ​ເຜົ່າ​ຂອງ​ຊາວ​ອິດສະຣາເອນ.</w:t>
      </w:r>
    </w:p>
    <w:p w14:paraId="17E56F7C" w14:textId="77777777" w:rsidR="000F7377" w:rsidRDefault="000F7377"/>
    <w:p w14:paraId="57F293E1" w14:textId="77777777" w:rsidR="000F7377" w:rsidRDefault="000F7377">
      <w:r xmlns:w="http://schemas.openxmlformats.org/wordprocessingml/2006/main">
        <w:t xml:space="preserve">ຈໍາ​ນວນ​ຂອງ​ຜູ້​ທີ່​ໄດ້​ຮັບ​ການ​ຜະ​ນຶກ​ຈາກ​ສິບ​ສອງ​ເຜົ່າ​ຂອງ​ອິດ​ສະ​ຣາ​ເອນ​ແມ່ນ 144,000.</w:t>
      </w:r>
    </w:p>
    <w:p w14:paraId="1020028C" w14:textId="77777777" w:rsidR="000F7377" w:rsidRDefault="000F7377"/>
    <w:p w14:paraId="370E663D" w14:textId="77777777" w:rsidR="000F7377" w:rsidRDefault="000F7377">
      <w:r xmlns:w="http://schemas.openxmlformats.org/wordprocessingml/2006/main">
        <w:t xml:space="preserve">1. ຄວາມສຳຄັນຂອງການປະຕິບັດຕາມພຣະປະສົງຂອງພະເຈົ້າ</w:t>
      </w:r>
    </w:p>
    <w:p w14:paraId="3E750089" w14:textId="77777777" w:rsidR="000F7377" w:rsidRDefault="000F7377"/>
    <w:p w14:paraId="29A26176" w14:textId="77777777" w:rsidR="000F7377" w:rsidRDefault="000F7377">
      <w:r xmlns:w="http://schemas.openxmlformats.org/wordprocessingml/2006/main">
        <w:t xml:space="preserve">2. ພອນຂອງການຖືກເລືອກໂດຍພຣະເຈົ້າ</w:t>
      </w:r>
    </w:p>
    <w:p w14:paraId="5581AF9A" w14:textId="77777777" w:rsidR="000F7377" w:rsidRDefault="000F7377"/>
    <w:p w14:paraId="6B3A8893" w14:textId="77777777" w:rsidR="000F7377" w:rsidRDefault="000F7377">
      <w:r xmlns:w="http://schemas.openxmlformats.org/wordprocessingml/2006/main">
        <w:t xml:space="preserve">1. ມັດທາຍ 22:14 — “ເພາະ​ມີ​ຫຼາຍ​ຄົນ​ຖືກ​ເອີ້ນ ແຕ່​ມີ​ໜ້ອຍ​ຄົນ​ທີ່​ຖືກ​ເລືອກ.”</w:t>
      </w:r>
    </w:p>
    <w:p w14:paraId="3F96633E" w14:textId="77777777" w:rsidR="000F7377" w:rsidRDefault="000F7377"/>
    <w:p w14:paraId="076A1479" w14:textId="77777777" w:rsidR="000F7377" w:rsidRDefault="000F7377">
      <w:r xmlns:w="http://schemas.openxmlformats.org/wordprocessingml/2006/main">
        <w:t xml:space="preserve">2 ເຢເຣມີຢາ 31:33 ພຣະເຈົ້າຢາເວ​ກ່າວ​ວ່າ, “ແຕ່​ນີ້​ແມ່ນ​ພັນທະສັນຍາ​ທີ່​ເຮົາ​ຈະ​ເຮັດ​ກັບ​ເຊື້ອສາຍ​ອິດສະລາແອນ​ໃນ​ສະໄໝ​ນັ້ນ, ພຣະເຈົ້າຢາເວ​ກ່າວ​ວ່າ: ເຮົາ​ຈະ​ເອົາ​ກົດບັນຍັດ​ຂອງ​ເຮົາ​ໃສ່​ໃນ​ພວກເຂົາ ແລະ​ເຮົາ​ຈະ​ຂຽນ​ມັນ​ໄວ້​ໃນ​ໃຈ​ຂອງ​ພວກເຂົາ. ແລະ ເຮົາ​ຈະ​ເປັນ​ພຣະ​ເຈົ້າ​ຂອງ​ພວກ​ເຂົາ, ແລະ ພວກ​ເຂົາ​ຈະ​ເປັນ​ຄົນ​ຂອງ​ເຮົາ.”</w:t>
      </w:r>
    </w:p>
    <w:p w14:paraId="0BA01C5C" w14:textId="77777777" w:rsidR="000F7377" w:rsidRDefault="000F7377"/>
    <w:p w14:paraId="186CA3F5" w14:textId="77777777" w:rsidR="000F7377" w:rsidRDefault="000F7377">
      <w:r xmlns:w="http://schemas.openxmlformats.org/wordprocessingml/2006/main">
        <w:t xml:space="preserve">ພຣະນິມິດ 7:5 ຈາກ​ເຜົ່າ​ຢູດາ​ຖືກ​ຜະນຶກ​ສິບສອງພັນ​ຄົນ. ຂອງ​ເຜົ່າ​ຣູເບັນ​ໄດ້​ຜະ​ນຶກ​ເຂົ້າ​ກັນ​ສິບ​ສອງ​ພັນ​ຄົນ. ຈາກ​ເຜົ່າ​ກາດ​ຖືກ​ຜະ​ນຶກ​ສິບ​ສອງ​ພັນ​ຄົນ.</w:t>
      </w:r>
    </w:p>
    <w:p w14:paraId="1ADA99C4" w14:textId="77777777" w:rsidR="000F7377" w:rsidRDefault="000F7377"/>
    <w:p w14:paraId="4F49AAAD" w14:textId="77777777" w:rsidR="000F7377" w:rsidRDefault="000F7377">
      <w:r xmlns:w="http://schemas.openxmlformats.org/wordprocessingml/2006/main">
        <w:t xml:space="preserve">ສິບສອງພັນຄົນໄດ້ຖືກຜະນຶກເຂົ້າກັນຈາກແຕ່ລະເຜົ່າຂອງຢູດາ, ຣູເບັນ ແລະກາດ.</w:t>
      </w:r>
    </w:p>
    <w:p w14:paraId="58258AB5" w14:textId="77777777" w:rsidR="000F7377" w:rsidRDefault="000F7377"/>
    <w:p w14:paraId="3347361E" w14:textId="77777777" w:rsidR="000F7377" w:rsidRDefault="000F7377">
      <w:r xmlns:w="http://schemas.openxmlformats.org/wordprocessingml/2006/main">
        <w:t xml:space="preserve">1. ຄວາມສັດຊື່ຂອງພຣະເຈົ້າຕໍ່ຜູ້ທີ່ຖືກເລືອກຂອງພຣະອົງ, ເຖິງແມ່ນວ່າໃນເວລາທີ່ຖືກທົດລອງ.</w:t>
      </w:r>
    </w:p>
    <w:p w14:paraId="4DF3FA1C" w14:textId="77777777" w:rsidR="000F7377" w:rsidRDefault="000F7377"/>
    <w:p w14:paraId="23CEDC84" w14:textId="77777777" w:rsidR="000F7377" w:rsidRDefault="000F7377">
      <w:r xmlns:w="http://schemas.openxmlformats.org/wordprocessingml/2006/main">
        <w:t xml:space="preserve">2. ຄວາມ​ຈຳ​ເປັນ​ຂອງ​ການ​ສືບ​ຕໍ່​ຮັບ​ໃຊ້​ແລະ​ຕິດ​ຕາມ​ພຣະ​ເຈົ້າ, ເຖິງ​ແມ່ນ​ຈະ​ປະ​ເຊີນ​ກັບ​ຄວາມ​ຫຍຸ້ງ​ຍາກ.</w:t>
      </w:r>
    </w:p>
    <w:p w14:paraId="51EE6D59" w14:textId="77777777" w:rsidR="000F7377" w:rsidRDefault="000F7377"/>
    <w:p w14:paraId="42E5CE6B" w14:textId="77777777" w:rsidR="000F7377" w:rsidRDefault="000F7377">
      <w:r xmlns:w="http://schemas.openxmlformats.org/wordprocessingml/2006/main">
        <w:t xml:space="preserve">1. ໂຣມ 11:1-2 “ຂ້ອຍ​ຖາມ​ວ່າ: ພະເຈົ້າ​ປະຕິເສດ​ປະຊາຊົນ​ຂອງ​ພະອົງ​ບໍ? ຮູ້ລ່ວງໜ້າ."</w:t>
      </w:r>
    </w:p>
    <w:p w14:paraId="052CA59B" w14:textId="77777777" w:rsidR="000F7377" w:rsidRDefault="000F7377"/>
    <w:p w14:paraId="1CD9F0C5" w14:textId="77777777" w:rsidR="000F7377" w:rsidRDefault="000F7377">
      <w:r xmlns:w="http://schemas.openxmlformats.org/wordprocessingml/2006/main">
        <w:t xml:space="preserve">2. ຄຳເພງ 105:7-11 “ພຣະອົງ​ເປັນ​ອົງພຣະ​ຜູ້​ເປັນເຈົ້າ ພຣະເຈົ້າ​ຂອງ​ພວກ​ເຮົາ ການ​ພິພາກສາ​ຂອງ​ພຣະອົງ​ຢູ່​ທົ່ວ​ແຜ່ນດິນ​ໂລກ ພຣະອົງ​ຊົງ​ລະນຶກ​ເຖິງ​ພັນທະສັນຍາ​ຂອງ​ພຣະອົງ​ຕະຫຼອດ​ໄປ ເປັນ​ຖ້ອຍຄຳ​ທີ່​ພຣະອົງ​ໄດ້​ສັ່ງ​ໄວ້​ເປັນ​ເວລາ​ໜຶ່ງ​ພັນ​ຕະກຸນ ຄື​ພັນທະສັນຍາ​ທີ່​ພຣະອົງ​ໄດ້​ເຮັດ​ກັບ​ອັບຣາຮາມ. ພຣະອົງໄດ້ສາບານກັບອີຊາກ, ພຣະອົງໄດ້ຢືນຢັນມັນກັບຢາໂຄບເປັນຄໍາສັ່ງ, ກັບອິດສະຣາເອນເປັນພັນທະສັນຍາອັນເປັນນິດ: "ເພື່ອເຈົ້າ, ຂ້າພະເຈົ້າຈະມອບແຜ່ນດິນການາອານເປັນສ່ວນທີ່ເຈົ້າຈະໄດ້ຮັບມໍລະດົກ."</w:t>
      </w:r>
    </w:p>
    <w:p w14:paraId="6FF677A7" w14:textId="77777777" w:rsidR="000F7377" w:rsidRDefault="000F7377"/>
    <w:p w14:paraId="5D592373" w14:textId="77777777" w:rsidR="000F7377" w:rsidRDefault="000F7377">
      <w:r xmlns:w="http://schemas.openxmlformats.org/wordprocessingml/2006/main">
        <w:t xml:space="preserve">ພຣະນິມິດ 7:6 ຈາກ​ເຜົ່າ​ອາເຊ​ຖືກ​ຜະນຶກ​ສິບສອງພັນ​ຄົນ. ຂອງ​ເຜົ່າ​ເນບທາລີມ​ຖືກ​ຜະ​ນຶກ​ສິບ​ສອງ​ພັນ​ຄົນ. ຂອງ​ເຜົ່າ​ມານາເຊ​ຖືກ​ຜະ​ນຶກ​ສິບ​ສອງ​ພັນ​ຄົນ.</w:t>
      </w:r>
    </w:p>
    <w:p w14:paraId="3FB1CE44" w14:textId="77777777" w:rsidR="000F7377" w:rsidRDefault="000F7377"/>
    <w:p w14:paraId="2342D83A" w14:textId="77777777" w:rsidR="000F7377" w:rsidRDefault="000F7377">
      <w:r xmlns:w="http://schemas.openxmlformats.org/wordprocessingml/2006/main">
        <w:t xml:space="preserve">ພະທຳ​ຄຳປາກົດ​ບອກ​ວ່າ 12,000 ຄົນ​ຈາກ​ເຜົ່າ​ອາເຊ, ເນບທາລີມ, ແລະ​ມານາເຊ​ໄດ້​ຜະນຶກ​ເຂົ້າກັນ.</w:t>
      </w:r>
    </w:p>
    <w:p w14:paraId="566DF486" w14:textId="77777777" w:rsidR="000F7377" w:rsidRDefault="000F7377"/>
    <w:p w14:paraId="534A8F25" w14:textId="77777777" w:rsidR="000F7377" w:rsidRDefault="000F7377">
      <w:r xmlns:w="http://schemas.openxmlformats.org/wordprocessingml/2006/main">
        <w:t xml:space="preserve">1. ການປົກປ້ອງຂອງພຣະເຈົ້າ: ການສຶກສາຄໍາປາກົດ 7:6</w:t>
      </w:r>
    </w:p>
    <w:p w14:paraId="6E626FCE" w14:textId="77777777" w:rsidR="000F7377" w:rsidRDefault="000F7377"/>
    <w:p w14:paraId="51682B38" w14:textId="77777777" w:rsidR="000F7377" w:rsidRDefault="000F7377">
      <w:r xmlns:w="http://schemas.openxmlformats.org/wordprocessingml/2006/main">
        <w:t xml:space="preserve">2. ຄວາມສໍາຄັນຂອງສິບສອງຊົນເຜົ່າໃນການເປີດເຜີຍ</w:t>
      </w:r>
    </w:p>
    <w:p w14:paraId="244EE713" w14:textId="77777777" w:rsidR="000F7377" w:rsidRDefault="000F7377"/>
    <w:p w14:paraId="020394AE" w14:textId="77777777" w:rsidR="000F7377" w:rsidRDefault="000F7377">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ຄວາມ​ສູງ​ແລະ​ຄວາມ​ເລິກ, ຫຼື​ສິ່ງ​ອື່ນ​ໃດ​ໃນ​ການ​ສ້າງ​ທັງ​ປວງ​ຈະ​ບໍ່​ສາມາດ​ເຮັດ​ໄດ້.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5E6B8358" w14:textId="77777777" w:rsidR="000F7377" w:rsidRDefault="000F7377"/>
    <w:p w14:paraId="5D9AA049" w14:textId="77777777" w:rsidR="000F7377" w:rsidRDefault="000F7377">
      <w:r xmlns:w="http://schemas.openxmlformats.org/wordprocessingml/2006/main">
        <w:t xml:space="preserve">2. ປະຖົມມະການ 49:26 - ພອນ​ຂອງ​ພໍ່​ຂອງ​ເຈົ້າ​ຍິ່ງໃຫຍ່​ເກີນ​ກວ່າ​ພອນ​ຂອງ​ບັນພະບຸລຸດ​ຂອງ​ຂ້ອຍ, ເຖິງ​ຄວາມ​ອຸດົມສົມບູນ​ຂອງ​ເນີນ​ພູ​ອັນ​ເປັນນິດ. ຂໍ​ໃຫ້​ພວກ​ເຂົາ​ຢູ່​ເທິງ​ຫົວ​ຂອງ​ໂຢ​ເຊັບ, ແລະ​ເທິງ​ໜ້າ​ຕາ​ຂອງ​ເພິ່ນ​ທີ່​ຖືກ​ແຍກ​ອອກ​ຈາກ​ພວກ​ອ້າຍ​ນ້ອງ​ຂອງ​ເພິ່ນ.</w:t>
      </w:r>
    </w:p>
    <w:p w14:paraId="1003EEC8" w14:textId="77777777" w:rsidR="000F7377" w:rsidRDefault="000F7377"/>
    <w:p w14:paraId="01EC3578" w14:textId="77777777" w:rsidR="000F7377" w:rsidRDefault="000F7377">
      <w:r xmlns:w="http://schemas.openxmlformats.org/wordprocessingml/2006/main">
        <w:t xml:space="preserve">ພຣະນິມິດ 7:7 ໃນ​ເຜົ່າ​ຊີເມໂອນ​ໄດ້​ຜະນຶກ​ເຂົ້າກັນ​ສິບສອງພັນ​ຄົນ. ຈາກ​ເຜົ່າ​ເລວີ​ຖືກ​ຜະ​ນຶກ </w:t>
      </w:r>
      <w:r xmlns:w="http://schemas.openxmlformats.org/wordprocessingml/2006/main">
        <w:lastRenderedPageBreak xmlns:w="http://schemas.openxmlformats.org/wordprocessingml/2006/main"/>
      </w:r>
      <w:r xmlns:w="http://schemas.openxmlformats.org/wordprocessingml/2006/main">
        <w:t xml:space="preserve">​ສິບ​ສອງ​ພັນ​ຄົນ. ຂອງ​ເຜົ່າ​ອິດຊາຄາ​ຖືກ​ຜະ​ນຶກ​ສິບ​ສອງ​ພັນ​ຄົນ.</w:t>
      </w:r>
    </w:p>
    <w:p w14:paraId="5DCBE2A8" w14:textId="77777777" w:rsidR="000F7377" w:rsidRDefault="000F7377"/>
    <w:p w14:paraId="71C32B5C" w14:textId="77777777" w:rsidR="000F7377" w:rsidRDefault="000F7377">
      <w:r xmlns:w="http://schemas.openxmlformats.org/wordprocessingml/2006/main">
        <w:t xml:space="preserve">ສິບສອງເຜົ່າຂອງອິດສະຣາເອນໄດ້ຖືກຜະນຶກເຂົ້າກັນໃນພຣະນິມິດ 7:7, ມີສິບສອງພັນຄົນຈາກແຕ່ລະເຜົ່າ.</w:t>
      </w:r>
    </w:p>
    <w:p w14:paraId="67636194" w14:textId="77777777" w:rsidR="000F7377" w:rsidRDefault="000F7377"/>
    <w:p w14:paraId="6AA36007" w14:textId="77777777" w:rsidR="000F7377" w:rsidRDefault="000F7377">
      <w:r xmlns:w="http://schemas.openxmlformats.org/wordprocessingml/2006/main">
        <w:t xml:space="preserve">1. "ການໂຮມກັນຂອງປະຊາຊົນຂອງພຣະເຈົ້າ"</w:t>
      </w:r>
    </w:p>
    <w:p w14:paraId="18A7D0A6" w14:textId="77777777" w:rsidR="000F7377" w:rsidRDefault="000F7377"/>
    <w:p w14:paraId="78FC3D8D" w14:textId="77777777" w:rsidR="000F7377" w:rsidRDefault="000F7377">
      <w:r xmlns:w="http://schemas.openxmlformats.org/wordprocessingml/2006/main">
        <w:t xml:space="preserve">2. "ພອນ​ແຫ່ງ​ການ​ເລືອກ​ຂອງ​ພຣະ​ເຈົ້າ"</w:t>
      </w:r>
    </w:p>
    <w:p w14:paraId="7FD254D6" w14:textId="77777777" w:rsidR="000F7377" w:rsidRDefault="000F7377"/>
    <w:p w14:paraId="430D9771" w14:textId="77777777" w:rsidR="000F7377" w:rsidRDefault="000F7377">
      <w:r xmlns:w="http://schemas.openxmlformats.org/wordprocessingml/2006/main">
        <w:t xml:space="preserve">1. “ດ້ວຍ​ວ່າ​ພຣະ​ເຈົ້າ​ຮັກ​ໂລກ​ຫລາຍ​ຈົນ​ໄດ້​ປະ​ທານ​ພຣະ​ບຸດ​ອົງ​ດຽວ​ຂອງ​ພຣະ​ອົງ ເພື່ອ​ຜູ້​ທີ່​ເຊື່ອ​ໃນ​ພຣະ​ອົງ​ຈະ​ບໍ່​ຈິບ​ຫາຍ ແຕ່​ມີ​ຊີ​ວິດ​ນິ​ລັນ​ດອນ.” ໂຢ​ຮັນ 3:16</w:t>
      </w:r>
    </w:p>
    <w:p w14:paraId="7B77B412" w14:textId="77777777" w:rsidR="000F7377" w:rsidRDefault="000F7377"/>
    <w:p w14:paraId="3A441791" w14:textId="77777777" w:rsidR="000F7377" w:rsidRDefault="000F7377">
      <w:r xmlns:w="http://schemas.openxmlformats.org/wordprocessingml/2006/main">
        <w:t xml:space="preserve">2 ແລະ​ພຣະ​ອົງ​ໄດ້​ກ່າວ​ກັບ​ພວກ​ເຂົາ​ວ່າ, 'ໄປ​ທົ່ວ​ໂລກ​ແລະ​ປະ​ກາດ​ພຣະ​ກິດ​ຕິ​ຄຸນ​ທັງ​ຫມົດ​ທີ່​ສ້າງ​ຕັ້ງ​ຂຶ້ນ​ຂອງ​ພຣະ​ອົງ​, " Mark 16: 15​.</w:t>
      </w:r>
    </w:p>
    <w:p w14:paraId="6148E76C" w14:textId="77777777" w:rsidR="000F7377" w:rsidRDefault="000F7377"/>
    <w:p w14:paraId="44E2FA98" w14:textId="77777777" w:rsidR="000F7377" w:rsidRDefault="000F7377">
      <w:r xmlns:w="http://schemas.openxmlformats.org/wordprocessingml/2006/main">
        <w:t xml:space="preserve">ພຣະນິມິດ 7:8 ໃນ​ເຜົ່າ​ຊາບູໂລນ​ໄດ້​ຜະນຶກ​ສິບສອງພັນ​ຄົນ. ຂອງ​ເຜົ່າ​ໂຢ​ເຊັບ​ໄດ້​ຜະ​ນຶກ​ເຂົ້າ​ກັນ​ສິບ​ສອງ​ພັນ​ຄົນ. ຂອງ​ເຜົ່າ​ເບັນຢາມິນ​ຖືກ​ຜະ​ນຶກ​ສິບ​ສອງ​ພັນ​ຄົນ.</w:t>
      </w:r>
    </w:p>
    <w:p w14:paraId="52B46352" w14:textId="77777777" w:rsidR="000F7377" w:rsidRDefault="000F7377"/>
    <w:p w14:paraId="6D533347" w14:textId="77777777" w:rsidR="000F7377" w:rsidRDefault="000F7377">
      <w:r xmlns:w="http://schemas.openxmlformats.org/wordprocessingml/2006/main">
        <w:t xml:space="preserve">ຊົນ​ເຜົ່າ​ຂອງ​ອິດ​ສະ​ຣາ​ເອນ​ໄດ້​ຜະ​ນຶກ​ເຂົ້າ​ກັນ​ໃນ​ປື້ມ​ບັນ​ທຶກ​ຂອງ​ການ​ເປີດ​ເຜີຍ.</w:t>
      </w:r>
    </w:p>
    <w:p w14:paraId="2BE3199D" w14:textId="77777777" w:rsidR="000F7377" w:rsidRDefault="000F7377"/>
    <w:p w14:paraId="425A6863" w14:textId="77777777" w:rsidR="000F7377" w:rsidRDefault="000F7377">
      <w:r xmlns:w="http://schemas.openxmlformats.org/wordprocessingml/2006/main">
        <w:t xml:space="preserve">1. ຄວາມສັດຊື່ຂອງພະເຈົ້າຕໍ່ຄໍາສັນຍາຂອງພຣະອົງ: ການພິຈາລະນາຄໍາປາກົດ 7:8</w:t>
      </w:r>
    </w:p>
    <w:p w14:paraId="21637B54" w14:textId="77777777" w:rsidR="000F7377" w:rsidRDefault="000F7377"/>
    <w:p w14:paraId="007F056F" w14:textId="77777777" w:rsidR="000F7377" w:rsidRDefault="000F7377">
      <w:r xmlns:w="http://schemas.openxmlformats.org/wordprocessingml/2006/main">
        <w:t xml:space="preserve">2. ຄວາມສໍາຄັນຂອງສິບສອງຊົນເຜົ່າຂອງອິດສະຣາເອນໃນເວລາສຸດທ້າຍ</w:t>
      </w:r>
    </w:p>
    <w:p w14:paraId="2400247B" w14:textId="77777777" w:rsidR="000F7377" w:rsidRDefault="000F7377"/>
    <w:p w14:paraId="34843C28" w14:textId="77777777" w:rsidR="000F7377" w:rsidRDefault="000F7377">
      <w:r xmlns:w="http://schemas.openxmlformats.org/wordprocessingml/2006/main">
        <w:t xml:space="preserve">1. ປະຖົມມະການ 49:22-26 - ພອນ​ຂອງ​ສິບ​ສອງ​ເຜົ່າ​ຂອງ​ຊາດ​ອິດສະຣາເອນ.</w:t>
      </w:r>
    </w:p>
    <w:p w14:paraId="500495B9" w14:textId="77777777" w:rsidR="000F7377" w:rsidRDefault="000F7377"/>
    <w:p w14:paraId="5AF0AB77" w14:textId="77777777" w:rsidR="000F7377" w:rsidRDefault="000F7377">
      <w:r xmlns:w="http://schemas.openxmlformats.org/wordprocessingml/2006/main">
        <w:t xml:space="preserve">2 ໂຣມ 11:26-27 - ພຣະ​ຜູ້​ປົດ​ປ່ອຍ​ອິດ​ສະ​ຣາ​ເອນ ແລະ​ການ​ຟື້ນ​ຟູ​ທຸກ​ສິ່ງ.</w:t>
      </w:r>
    </w:p>
    <w:p w14:paraId="5DEEE0E0" w14:textId="77777777" w:rsidR="000F7377" w:rsidRDefault="000F7377"/>
    <w:p w14:paraId="3035D9C0" w14:textId="77777777" w:rsidR="000F7377" w:rsidRDefault="000F7377">
      <w:r xmlns:w="http://schemas.openxmlformats.org/wordprocessingml/2006/main">
        <w:t xml:space="preserve">ພຣະນິມິດ 7:9 ຫລັງ​ຈາກ​ນັ້ນ​ຂ້າພະເຈົ້າ​ໄດ້​ເຫັນ​ຝູງ​ຊົນ​ເປັນ​ຈຳນວນ​ຫລວງຫລາຍ, ຊຶ່ງ​ບໍ່​ມີ​ໃຜ​ສາມາດ​ນັບ​ໄດ້, ຈາກ​ທຸກ​ປະຊາ​ຊາດ, ທຸກ​ຕະກຸນ, ແລະ​ຄົນ, ແລະ​ພາສາ​ຕ່າງໆ, ໄດ້​ຢືນ​ຢູ່​ຕໍ່ໜ້າ​ບັນລັງ, ແລະ ຕໍ່​ພຣະພັກ​ຂອງ​ລູກ​ແກະ, ນຸ່ງ​ເສື້ອ​ຄຸມ​ສີຂາວ. , ແລະຝາມືຢູ່ໃນມືຂອງເຂົາເຈົ້າ;</w:t>
      </w:r>
    </w:p>
    <w:p w14:paraId="1CEF7591" w14:textId="77777777" w:rsidR="000F7377" w:rsidRDefault="000F7377"/>
    <w:p w14:paraId="297DF4D9" w14:textId="77777777" w:rsidR="000F7377" w:rsidRDefault="000F7377">
      <w:r xmlns:w="http://schemas.openxmlformats.org/wordprocessingml/2006/main">
        <w:t xml:space="preserve">ຝູງ​ຊົນ​ຈາກ​ທຸກ​ຊາດ, ທຸກ​ຕະ​ກຸນ, ແລະ​ທຸກ​ພາ​ສາ​ຢືນ​ຢູ່​ຕໍ່​ຫນ້າ​ບັນ​ລັງ​ແລະ​ລູກ​ແກະ, ນຸ່ງ​ຫົ່ມ​ໃນ​ຊຸດ​ສີ​ຂາວ​ແລະ​ຖື​ຝາ​ມື.</w:t>
      </w:r>
    </w:p>
    <w:p w14:paraId="6026F302" w14:textId="77777777" w:rsidR="000F7377" w:rsidRDefault="000F7377"/>
    <w:p w14:paraId="51458D2F" w14:textId="77777777" w:rsidR="000F7377" w:rsidRDefault="000F7377">
      <w:r xmlns:w="http://schemas.openxmlformats.org/wordprocessingml/2006/main">
        <w:t xml:space="preserve">1. ຝູງ​ຊົນ​ທີ່​ນັບ​ບໍ່​ຖ້ວນ: ຄຳ​ສັນຍາ​ເລື່ອງ​ລາຊະອານາຈັກ​ລວມ​ຂອງ​ພະເຈົ້າ</w:t>
      </w:r>
    </w:p>
    <w:p w14:paraId="74462EC5" w14:textId="77777777" w:rsidR="000F7377" w:rsidRDefault="000F7377"/>
    <w:p w14:paraId="437D2E95" w14:textId="77777777" w:rsidR="000F7377" w:rsidRDefault="000F7377">
      <w:r xmlns:w="http://schemas.openxmlformats.org/wordprocessingml/2006/main">
        <w:t xml:space="preserve">2. ເສື້ອຄຸມສີຂາວ ແລະຝາມື: ສັນຍານແຫ່ງຄວາມລອດຂອງເຮົາ</w:t>
      </w:r>
    </w:p>
    <w:p w14:paraId="3470DD13" w14:textId="77777777" w:rsidR="000F7377" w:rsidRDefault="000F7377"/>
    <w:p w14:paraId="68DDFEA9" w14:textId="77777777" w:rsidR="000F7377" w:rsidRDefault="000F7377">
      <w:r xmlns:w="http://schemas.openxmlformats.org/wordprocessingml/2006/main">
        <w:t xml:space="preserve">1. ເອຊາຢາ 25:6–9</w:t>
      </w:r>
    </w:p>
    <w:p w14:paraId="277F94A7" w14:textId="77777777" w:rsidR="000F7377" w:rsidRDefault="000F7377"/>
    <w:p w14:paraId="64769CCA" w14:textId="77777777" w:rsidR="000F7377" w:rsidRDefault="000F7377">
      <w:r xmlns:w="http://schemas.openxmlformats.org/wordprocessingml/2006/main">
        <w:t xml:space="preserve">2. ຟີລິບ 2:5–11</w:t>
      </w:r>
    </w:p>
    <w:p w14:paraId="3569CE38" w14:textId="77777777" w:rsidR="000F7377" w:rsidRDefault="000F7377"/>
    <w:p w14:paraId="37191635" w14:textId="77777777" w:rsidR="000F7377" w:rsidRDefault="000F7377">
      <w:r xmlns:w="http://schemas.openxmlformats.org/wordprocessingml/2006/main">
        <w:t xml:space="preserve">ພຣະນິມິດ 7:10 ແລະ​ຮ້ອງ​ຂຶ້ນ​ດ້ວຍ​ສຽງ​ດັງ​ວ່າ, “ຄວາມ​ລອດ​ມາ​ສູ່​ພຣະເຈົ້າ​ຂອງ​ພວກເຮົາ ຜູ້​ຊົງ​ສະຖິດ​ຢູ່​ເທິງ​ບັນລັງ ແລະ​ແກ່​ລູກແກະ.</w:t>
      </w:r>
    </w:p>
    <w:p w14:paraId="5875BD41" w14:textId="77777777" w:rsidR="000F7377" w:rsidRDefault="000F7377"/>
    <w:p w14:paraId="37EA43D3" w14:textId="77777777" w:rsidR="000F7377" w:rsidRDefault="000F7377">
      <w:r xmlns:w="http://schemas.openxmlformats.org/wordprocessingml/2006/main">
        <w:t xml:space="preserve">ປະ ຊາ ຊົນ ໄດ້ ສັນ ລະ ເສີນ ພຣະ ເຈົ້າ ແລະ ລູກ ແກະ ສໍາ ລັບ ຄວາມ ລອດ ຂອງ ເຂົາ ເຈົ້າ.</w:t>
      </w:r>
    </w:p>
    <w:p w14:paraId="3138CDFE" w14:textId="77777777" w:rsidR="000F7377" w:rsidRDefault="000F7377"/>
    <w:p w14:paraId="6B436908" w14:textId="77777777" w:rsidR="000F7377" w:rsidRDefault="000F7377">
      <w:r xmlns:w="http://schemas.openxmlformats.org/wordprocessingml/2006/main">
        <w:t xml:space="preserve">1. ຢ່າ​ລືມ​ຂອບ​ພຣະ​ໄທ​ແລະ​ສັນ​ລະ​ເສີນ​ພຣະ​ເຈົ້າ​ແລະ​ລູກ​ແກະ.</w:t>
      </w:r>
    </w:p>
    <w:p w14:paraId="142136FE" w14:textId="77777777" w:rsidR="000F7377" w:rsidRDefault="000F7377"/>
    <w:p w14:paraId="59477514" w14:textId="77777777" w:rsidR="000F7377" w:rsidRDefault="000F7377">
      <w:r xmlns:w="http://schemas.openxmlformats.org/wordprocessingml/2006/main">
        <w:t xml:space="preserve">2. ຈົ່ງ​ຂອບ​ພຣະ​ໄທ​ສໍາ​ລັບ​ຄວາມ​ລອດ​ທີ່​ມາ​ໂດຍ​ທາງ​ພຣະ​ເຈົ້າ​ແລະ​ລູກ​ແກະ.</w:t>
      </w:r>
    </w:p>
    <w:p w14:paraId="2563730F" w14:textId="77777777" w:rsidR="000F7377" w:rsidRDefault="000F7377"/>
    <w:p w14:paraId="7341C46A" w14:textId="77777777" w:rsidR="000F7377" w:rsidRDefault="000F7377">
      <w:r xmlns:w="http://schemas.openxmlformats.org/wordprocessingml/2006/main">
        <w:t xml:space="preserve">1. ຄຳເພງ 107:1-2 - “ໂອ້ ຈົ່ງ​ໂມທະນາ​ຂອບພຣະຄຸນ​ແດ່​ອົງພຣະ​ຜູ້​ເປັນເຈົ້າ ເພາະ​ພຣະອົງ​ຊົງ​ດີ ເພາະ​ຄວາມ​ຮັກ​ອັນ​ໝັ້ນຄົງ​ຂອງ​ພຣະອົງ​ຄົງ​ຢູ່​ເປັນນິດ! ໃຫ້​ຜູ້​ໄຖ່​ຂອງ​ພຣະ​ຜູ້​ເປັນ​ເຈົ້າ​ກ່າວ​ດັ່ງ​ນັ້ນ, ຜູ້​ທີ່​ພຣະ​ອົງ​ໄດ້​ໄຖ່​ຈາກ​ຄວາມ​ຫຍຸ້ງ​ຍາກ.”</w:t>
      </w:r>
    </w:p>
    <w:p w14:paraId="3D18F8AA" w14:textId="77777777" w:rsidR="000F7377" w:rsidRDefault="000F7377"/>
    <w:p w14:paraId="020869CD" w14:textId="77777777" w:rsidR="000F7377" w:rsidRDefault="000F7377">
      <w:r xmlns:w="http://schemas.openxmlformats.org/wordprocessingml/2006/main">
        <w:t xml:space="preserve">2. ເອເຟດ 5:20 - “ຈົ່ງ​ໂມທະນາ​ຂອບພຣະຄຸນ​ສະເໝີ ແລະ​ສຳລັບ​ທຸກ​ສິ່ງ​ແກ່​ພຣະເຈົ້າ​ອົງ​ເປັນ​ພຣະບິດາເຈົ້າ​ໃນ​ນາມ​ຂອງ​ອົງ​ພຣະເຢຊູ​ຄຣິດເຈົ້າ​ຂອງ​ພວກເຮົາ.”</w:t>
      </w:r>
    </w:p>
    <w:p w14:paraId="17CFA15C" w14:textId="77777777" w:rsidR="000F7377" w:rsidRDefault="000F7377"/>
    <w:p w14:paraId="136E0FA2" w14:textId="77777777" w:rsidR="000F7377" w:rsidRDefault="000F7377">
      <w:r xmlns:w="http://schemas.openxmlformats.org/wordprocessingml/2006/main">
        <w:t xml:space="preserve">ພຣະນິມິດ 7:11 ເທວະດາ​ທັງ​ປວງ​ໄດ້​ຢືນ​ຢູ່​ອ້ອມ​ບັນລັງ, ແລະ​ອ້ອມ​ພວກ​ຜູ້​ເຖົ້າ​ແກ່​ແລະ​ສັດ​ທັງ​ສີ່, ແລະ​ໄດ້​ຂາບລົງ​ຕໍ່ໜ້າ​ບັນລັງ ແລະ​ຂາບໄຫວ້​ພຣະເຈົ້າ.</w:t>
      </w:r>
    </w:p>
    <w:p w14:paraId="005A6FBB" w14:textId="77777777" w:rsidR="000F7377" w:rsidRDefault="000F7377"/>
    <w:p w14:paraId="287CFD0D" w14:textId="77777777" w:rsidR="000F7377" w:rsidRDefault="000F7377">
      <w:r xmlns:w="http://schemas.openxmlformats.org/wordprocessingml/2006/main">
        <w:t xml:space="preserve">ເທວະດາ, ຜູ້ເຖົ້າແກ່ແລະສັດສີ່ຕົວຢືນຢູ່ໃນທີ່ປະທັບຂອງພຣະເຈົ້າແລະໄດ້ກົ້ມຂາບຕໍ່ຫນ້າພຣະອົງ.</w:t>
      </w:r>
    </w:p>
    <w:p w14:paraId="5E04A454" w14:textId="77777777" w:rsidR="000F7377" w:rsidRDefault="000F7377"/>
    <w:p w14:paraId="7321131D" w14:textId="77777777" w:rsidR="000F7377" w:rsidRDefault="000F7377">
      <w:r xmlns:w="http://schemas.openxmlformats.org/wordprocessingml/2006/main">
        <w:t xml:space="preserve">1. ໃຊ້ເວລາເພື່ອຢຸດແລະນະມັດສະການພະເຈົ້າ.</w:t>
      </w:r>
    </w:p>
    <w:p w14:paraId="56E72F41" w14:textId="77777777" w:rsidR="000F7377" w:rsidRDefault="000F7377"/>
    <w:p w14:paraId="7E0CA3DB" w14:textId="77777777" w:rsidR="000F7377" w:rsidRDefault="000F7377">
      <w:r xmlns:w="http://schemas.openxmlformats.org/wordprocessingml/2006/main">
        <w:t xml:space="preserve">2. ຄວາມສໍາຄັນຂອງການໄຫວ້ພຣະເຈົ້າໃນຄວາມຄາລະວະ.</w:t>
      </w:r>
    </w:p>
    <w:p w14:paraId="45F70131" w14:textId="77777777" w:rsidR="000F7377" w:rsidRDefault="000F7377"/>
    <w:p w14:paraId="2FF59FBA" w14:textId="77777777" w:rsidR="000F7377" w:rsidRDefault="000F7377">
      <w:r xmlns:w="http://schemas.openxmlformats.org/wordprocessingml/2006/main">
        <w:t xml:space="preserve">1. ເພງສັນລະເສີນ 95:6-7 - "ມາ, ໃຫ້ພວກເຮົາກົ້ມຂາບໄຫວ້, ໃຫ້ພວກເຮົາຄຸເຂົ່າລົງຕໍ່ຫນ້າພຣະຜູ້ເປັນເຈົ້າຜູ້ສ້າງຂອງພວກເຮົາ, ເພາະວ່າພຣະອົງເປັນພຣະເຈົ້າຂອງພວກເຮົາແລະພວກເຮົາເປັນປະຊາຊົນຂອງທົ່ງຫຍ້າລ້ຽງສັດຂອງພຣະອົງ, ຝູງແກະພາຍໃຕ້ການເບິ່ງແຍງຂອງພຣະອົງ."</w:t>
      </w:r>
    </w:p>
    <w:p w14:paraId="7CFD5DC3" w14:textId="77777777" w:rsidR="000F7377" w:rsidRDefault="000F7377"/>
    <w:p w14:paraId="1F02EEB7" w14:textId="77777777" w:rsidR="000F7377" w:rsidRDefault="000F7377">
      <w:r xmlns:w="http://schemas.openxmlformats.org/wordprocessingml/2006/main">
        <w:t xml:space="preserve">2. ຟີລິບ 2:10-11 - "ວ່າໃນພຣະນາມຂອງພຣະເຢຊູທຸກຫົວເຂົ່າຄວນຈະກົ້ມ, ໃນສະຫວັນແລະເທິງແຜ່ນດິນໂລກແລະພາຍໃຕ້ແຜ່ນດິນໂລກ, ແລະທຸກລີ້ນຮັບຮູ້ວ່າພຣະເຢຊູຄຣິດເປັນພຣະຜູ້ເປັນເຈົ້າ, ເພື່ອລັດສະຫມີພາບຂອງພຣະເຈົ້າພຣະບິດາ."</w:t>
      </w:r>
    </w:p>
    <w:p w14:paraId="4E8C931C" w14:textId="77777777" w:rsidR="000F7377" w:rsidRDefault="000F7377"/>
    <w:p w14:paraId="01F46E98" w14:textId="77777777" w:rsidR="000F7377" w:rsidRDefault="000F7377">
      <w:r xmlns:w="http://schemas.openxmlformats.org/wordprocessingml/2006/main">
        <w:t xml:space="preserve">ພຣະນິມິດ 7:12 ໂດຍ​ກ່າວ​ວ່າ, ອາແມນ: ພອນ, ແລະ​ລັດສະໝີ​ພາບ, ແລະ​ປັນຍາ, ແລະ​ການ​ຂອບພຣະຄຸນ, ແລະ​ກຽດຕິຍົດ, ແລະ​ອຳນາດ, ແລະ​ອຳນາດ, ຈົ່ງ​ຢູ່​ກັບ​ພຣະເຈົ້າ​ຂອງ​ພວກ​ເຮົາ​ຕະຫຼອດ​ໄປ​ເປັນນິດ. ອາແມນ.</w:t>
      </w:r>
    </w:p>
    <w:p w14:paraId="19437365" w14:textId="77777777" w:rsidR="000F7377" w:rsidRDefault="000F7377"/>
    <w:p w14:paraId="4BAEA9AF" w14:textId="77777777" w:rsidR="000F7377" w:rsidRDefault="000F7377">
      <w:r xmlns:w="http://schemas.openxmlformats.org/wordprocessingml/2006/main">
        <w:t xml:space="preserve">ຜູ້​ຄົນ​ຂອງ​ພຣະ​ເຈົ້າ​ຮ່ວມ​ກັນ​ສະ​ແດງ​ຄວາມ​ສັນ​ລະ​ເສີນ ແລະ​ຂອບ​ພຣະ​ໄທ​ພຣະ​ອົງ​ສຳ​ລັບ​ພະ​ລັງ ແລະ​ພະ​ລັງ​ຂອງ​ພຣະ​ອົງ.</w:t>
      </w:r>
    </w:p>
    <w:p w14:paraId="06B06DB4" w14:textId="77777777" w:rsidR="000F7377" w:rsidRDefault="000F7377"/>
    <w:p w14:paraId="396D3EAD" w14:textId="77777777" w:rsidR="000F7377" w:rsidRDefault="000F7377">
      <w:r xmlns:w="http://schemas.openxmlformats.org/wordprocessingml/2006/main">
        <w:t xml:space="preserve">1: ການ​ຂອບ​ໃຈ​ພຣະ​ເຈົ້າ: ການ​ຮັບ​ຮູ້​ພະ​ລັງ​ງານ​ຂອງ​ພຣະ​ຜູ້​ເປັນ​ເຈົ້າ</w:t>
      </w:r>
    </w:p>
    <w:p w14:paraId="2F0A33BD" w14:textId="77777777" w:rsidR="000F7377" w:rsidRDefault="000F7377"/>
    <w:p w14:paraId="356F98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ການ​ສະຫຼອງ​ພະລັງ​ແລະ​ລິດເດດ​ຂອງ​ພະເຈົ້າ: ເຮົາ​ຈະ​ສະແດງ​ຄວາມ​ກະຕັນຍູ​ໄດ້​ແນວ​ໃດ</w:t>
      </w:r>
    </w:p>
    <w:p w14:paraId="1540F579" w14:textId="77777777" w:rsidR="000F7377" w:rsidRDefault="000F7377"/>
    <w:p w14:paraId="7815E783" w14:textId="77777777" w:rsidR="000F7377" w:rsidRDefault="000F7377">
      <w:r xmlns:w="http://schemas.openxmlformats.org/wordprocessingml/2006/main">
        <w:t xml:space="preserve">1: ຄໍາເພງ 136:1-3 - “ຂໍ​ຂອບ​ພຣະ​ໄທ​ພຣະ​ຜູ້​ເປັນ​ເຈົ້າ, ສໍາ​ລັບ​ພຣະ​ອົງ​ເປັນ​ການ​ດີ, ສໍາ​ລັບ​ຄວາມ​ຮັກ​ທີ່​ຫມັ້ນ​ຄົງ​ຂອງ​ພຣະ​ອົງ​ຢູ່​ຕະ​ຫຼອດ​ໄປ. ຈົ່ງ ໂມທະນາ ຂອບພຣະຄຸນ ພຣະເຈົ້າ ຂອງ^ພຣະອົງ ເພາະ ຄວາມຮັກ ອັນ ໝັ້ນຄົງ ຂອງ^ພຣະອົງ ຄົງ ຢູ່ ຕະຫລອດໄປ. ຈົ່ງ​ໂມທະນາ​ຂອບພຣະຄຸນ​ແດ່​ອົງພຣະ​ຜູ້​ເປັນເຈົ້າ ເພາະ​ຄວາມ​ຮັກ​ອັນ​ໝັ້ນຄົງ​ຂອງ​ພຣະອົງ​ຄົງ​ຢູ່​ເປັນນິດ.”</w:t>
      </w:r>
    </w:p>
    <w:p w14:paraId="7B5F9482" w14:textId="77777777" w:rsidR="000F7377" w:rsidRDefault="000F7377"/>
    <w:p w14:paraId="1CD12C40" w14:textId="77777777" w:rsidR="000F7377" w:rsidRDefault="000F7377">
      <w:r xmlns:w="http://schemas.openxmlformats.org/wordprocessingml/2006/main">
        <w:t xml:space="preserve">2: ໂກໂລດ 3:15-17 - “ແລະ​ໃຫ້​ຄວາມ​ສະຫງົບ​ສຸກ​ຂອງ​ພະ​ຄລິດ​ປົກຄອງ​ຢູ່​ໃນ​ໃຈ​ຂອງ​ເຈົ້າ, ຊຶ່ງ​ແທ້​ຈິງ​ແລ້ວ​ເຈົ້າ​ໄດ້​ຖືກ​ເອີ້ນ​ໃນ​ຮ່າງກາຍ​ດຽວ. ແລະຂໍຂອບໃຈ. ຂໍ​ໃຫ້​ພຣະ​ຄຳ​ຂອງ​ພຣະ​ຄຣິດ​ຊົງ​ສະຖິດ​ຢູ່​ໃນ​ພວກ​ເຈົ້າ​ຢ່າງ​ອຸດົມສົມບູນ, ສອນ​ແລະ​ຕັກ​ເຕືອນ​ຊຶ່ງ​ກັນ​ແລະ​ກັນ​ດ້ວຍ​ສະ​ຕິ​ປັນ​ຍາ, ຮ້ອງ​ເພງ​ສັນ​ລະ​ເສີນ, ເພງ​ສວດ, ແລະ​ເພງ​ທາງ​ວິນ​ຍານ, ດ້ວຍ​ຄວາມ​ຂອບ​ໃຈ​ໃນ​ໃຈ​ຂອງ​ທ່ານ​ຕໍ່​ພຣະ​ເຈົ້າ. ແລະ​ສິ່ງ​ໃດ​ທີ່​ເຈົ້າ​ເຮັດ, ດ້ວຍ​ຖ້ອຍ​ຄຳ​ຫຼື​ການ​ກະ​ທຳ, ຈົ່ງ​ເຮັດ​ທຸກ​ສິ່ງ​ໃນ​ພຣະ​ນາມ​ຂອງ​ພຣະ​ເຢ​ຊູ​ເຈົ້າ, ໂດຍ​ຂອບ​ພຣະ​ໄທ​ພຣະ​ເຈົ້າ ພຣະ​ບິ​ດາ​ໂດຍ​ທາງ​ພຣະ​ອົງ.”</w:t>
      </w:r>
    </w:p>
    <w:p w14:paraId="1F9B51D1" w14:textId="77777777" w:rsidR="000F7377" w:rsidRDefault="000F7377"/>
    <w:p w14:paraId="249E8C1B" w14:textId="77777777" w:rsidR="000F7377" w:rsidRDefault="000F7377">
      <w:r xmlns:w="http://schemas.openxmlformats.org/wordprocessingml/2006/main">
        <w:t xml:space="preserve">ພຣະນິມິດ 7:13 ແລະ​ຜູ້​ເຖົ້າ​ແກ່​ຄົນ​ໜຶ່ງ​ໄດ້​ຕອບ​ວ່າ, “ອັນ​ໃດ​ແດ່​ທີ່​ນຸ່ງ​ເສື້ອ​ຄຸມ​ຂາວ? ແລະພວກເຂົາມາຈາກໃສ?</w:t>
      </w:r>
    </w:p>
    <w:p w14:paraId="71719EBA" w14:textId="77777777" w:rsidR="000F7377" w:rsidRDefault="000F7377"/>
    <w:p w14:paraId="2EE34B3E" w14:textId="77777777" w:rsidR="000F7377" w:rsidRDefault="000F7377">
      <w:r xmlns:w="http://schemas.openxmlformats.org/wordprocessingml/2006/main">
        <w:t xml:space="preserve">ຜູ້​ເຖົ້າ​ແກ່​ຄົນ​ໜຶ່ງ​ໄດ້​ຖາມ​ວ່າ ຜູ້​ຄົນ​ທີ່​ນຸ່ງ​ເສື້ອ​ຜ້າ​ຂາວ​ມາ​ຈາກ​ໃສ.</w:t>
      </w:r>
    </w:p>
    <w:p w14:paraId="60CA6529" w14:textId="77777777" w:rsidR="000F7377" w:rsidRDefault="000F7377"/>
    <w:p w14:paraId="4F97B55A" w14:textId="77777777" w:rsidR="000F7377" w:rsidRDefault="000F7377">
      <w:r xmlns:w="http://schemas.openxmlformats.org/wordprocessingml/2006/main">
        <w:t xml:space="preserve">1. ພະລັງຂອງການສະຫນອງຂອງພຣະເຈົ້າ</w:t>
      </w:r>
    </w:p>
    <w:p w14:paraId="0A152746" w14:textId="77777777" w:rsidR="000F7377" w:rsidRDefault="000F7377"/>
    <w:p w14:paraId="68905948" w14:textId="77777777" w:rsidR="000F7377" w:rsidRDefault="000F7377">
      <w:r xmlns:w="http://schemas.openxmlformats.org/wordprocessingml/2006/main">
        <w:t xml:space="preserve">2. ຄວາມສະຫງ່າງາມຂອງປະຊາຊົນຂອງພຣະເຈົ້າ</w:t>
      </w:r>
    </w:p>
    <w:p w14:paraId="04BE097C" w14:textId="77777777" w:rsidR="000F7377" w:rsidRDefault="000F7377"/>
    <w:p w14:paraId="097E83DC" w14:textId="77777777" w:rsidR="000F7377" w:rsidRDefault="000F7377">
      <w:r xmlns:w="http://schemas.openxmlformats.org/wordprocessingml/2006/main">
        <w:t xml:space="preserve">1. ເອຊາຢາ 61:10 - ຂ້າພະເຈົ້າຈະປິຕິຍິນດີຢ່າງຫຼວງຫຼາຍໃນພຣະຜູ້ເປັນເຈົ້າ, ຈິດວິນຍານຂອງຂ້າພະເຈົ້າຈະມີຄວາມສຸກໃນພຣະເຈົ້າຂອງຂ້າພະເຈົ້າ; ເພາະ​ພຣະ​ອົງ​ໄດ້​ເອົາ​ເສື້ອ​ຜ້າ​ແຫ່ງ​ຄວາມ​ລອດ​ໃຫ້​ຂ້າ​ນ້ອຍ, ພຣະ​ອົງ​ໄດ້​ປົກ​ຫຸ້ມ​ຂ້າ​ພະ​ເຈົ້າ​ດ້ວຍ​ເສື້ອ​ຄຸມ​ແຫ່ງ​ຄວາມ​ຊອບ​ທຳ.</w:t>
      </w:r>
    </w:p>
    <w:p w14:paraId="55955009" w14:textId="77777777" w:rsidR="000F7377" w:rsidRDefault="000F7377"/>
    <w:p w14:paraId="5C2C3D30" w14:textId="77777777" w:rsidR="000F7377" w:rsidRDefault="000F7377">
      <w:r xmlns:w="http://schemas.openxmlformats.org/wordprocessingml/2006/main">
        <w:t xml:space="preserve">2. ລູກາ 15:22 - ແຕ່​ພໍ່​ເວົ້າ​ກັບ​ຄົນ​ຮັບໃຊ້​ຂອງ​ຕົນ, ເອົາ​ເສື້ອ​ຄຸມ​ທີ່​ດີ​ທີ່​ສຸດ​ອອກ​ມາ​, ແລະ​ເອົາ​ໃສ່​ມັນ​; ແລະເອົາແຫວນໃສ່ມືຂອງລາວ, ແລະເກີບໃສ່ຕີນຂອງລາວ.</w:t>
      </w:r>
    </w:p>
    <w:p w14:paraId="28344510" w14:textId="77777777" w:rsidR="000F7377" w:rsidRDefault="000F7377"/>
    <w:p w14:paraId="784A3C7E" w14:textId="77777777" w:rsidR="000F7377" w:rsidRDefault="000F7377">
      <w:r xmlns:w="http://schemas.openxmlformats.org/wordprocessingml/2006/main">
        <w:t xml:space="preserve">ພຣະນິມິດ 7:14 ແລະ​ຂ້າພະເຈົ້າ​ໄດ້​ກ່າວ​ກັບ​ລາວ​ວ່າ, “ທ່ານເອີຍ, ທ່ານ​ຮູ້ຈັກ. ແລະ​ພຣະ​ອົງ​ໄດ້​ກ່າວ​ກັບ​ຂ້າ​ພະ​ເຈົ້າ, ເຫຼົ່າ​ນີ້​ແມ່ນ​ຜູ້​ທີ່​ໄດ້​ອອກ​ມາ​ຈາກ​ຄວາມ​ທຸກ​ທໍ​ລະ​ມານ​ອັນ​ໃຫຍ່​ຫຼວງ, ແລະ​ໄດ້​ຊັກ​ເສື້ອ​ຄຸມ​ຂອງ​ພວກ​ເຂົາ, ແລະ​ເຮັດ​ໃຫ້​ເຂົາ​ເຈົ້າ​ເປັນ​ສີ​ຂາວ​ໃນ​ເລືອດ​ຂອງ </w:t>
      </w:r>
      <w:r xmlns:w="http://schemas.openxmlformats.org/wordprocessingml/2006/main">
        <w:lastRenderedPageBreak xmlns:w="http://schemas.openxmlformats.org/wordprocessingml/2006/main"/>
      </w:r>
      <w:r xmlns:w="http://schemas.openxmlformats.org/wordprocessingml/2006/main">
        <w:t xml:space="preserve">​ລູກ​ແກະ.</w:t>
      </w:r>
    </w:p>
    <w:p w14:paraId="52FFAB21" w14:textId="77777777" w:rsidR="000F7377" w:rsidRDefault="000F7377"/>
    <w:p w14:paraId="3554E67C" w14:textId="77777777" w:rsidR="000F7377" w:rsidRDefault="000F7377">
      <w:r xmlns:w="http://schemas.openxmlformats.org/wordprocessingml/2006/main">
        <w:t xml:space="preserve">ຄົນເຫຼົ່ານີ້ແມ່ນຜູ້ທີ່ໄດ້ປະສົບກັບຄວາມຍາກລໍາບາກແຕ່ໄດ້ຮັບການໄຖ່ໂດຍພຣະໂລຫິດຂອງພຣະເຢຊູ.</w:t>
      </w:r>
    </w:p>
    <w:p w14:paraId="151AE031" w14:textId="77777777" w:rsidR="000F7377" w:rsidRDefault="000F7377"/>
    <w:p w14:paraId="431773AB" w14:textId="77777777" w:rsidR="000F7377" w:rsidRDefault="000F7377">
      <w:r xmlns:w="http://schemas.openxmlformats.org/wordprocessingml/2006/main">
        <w:t xml:space="preserve">1. ພະລັງຂອງພຣະໂລຫິດຂອງພຣະເຢຊູ: ວິທີທີ່ມັນໄຖ່ພວກເຮົາຈາກຄວາມທຸກທໍລະມານ</w:t>
      </w:r>
    </w:p>
    <w:p w14:paraId="75BD45FA" w14:textId="77777777" w:rsidR="000F7377" w:rsidRDefault="000F7377"/>
    <w:p w14:paraId="7932865F" w14:textId="77777777" w:rsidR="000F7377" w:rsidRDefault="000F7377">
      <w:r xmlns:w="http://schemas.openxmlformats.org/wordprocessingml/2006/main">
        <w:t xml:space="preserve">2. ຄວາມຍິ່ງໃຫຍ່ຂອງພຣະຄຸນຂອງພຣະເຈົ້າ: ປະສົບກັບຄວາມທຸກລໍາບາກແຕ່ໄດ້ຮັບການໄຖ່ໂດຍພຣະໂລຫິດຂອງພຣະອົງ.</w:t>
      </w:r>
    </w:p>
    <w:p w14:paraId="2259E2C6" w14:textId="77777777" w:rsidR="000F7377" w:rsidRDefault="000F7377"/>
    <w:p w14:paraId="6D5D8DEF" w14:textId="77777777" w:rsidR="000F7377" w:rsidRDefault="000F7377">
      <w:r xmlns:w="http://schemas.openxmlformats.org/wordprocessingml/2006/main">
        <w:t xml:space="preserve">1. ເອຊາຢາ 1:18 - "ມາບັດນີ້, ໃຫ້ພວກເຮົາຮ່ວມກັນ, ພຣະຜູ້ເປັນເຈົ້າກ່າວ: ເຖິງແມ່ນວ່າບາບຂອງເຈົ້າເປັນສີແດງ, ພວກເຂົາຈະເປັນສີຂາວຄືຫິມະ; ເຖິງແມ່ນວ່າມັນສີແດງຄ້າຍຄືສີແດງ, ພວກມັນຈະກາຍເປັນຄ້າຍຄືຂົນສັດ."</w:t>
      </w:r>
    </w:p>
    <w:p w14:paraId="391AF905" w14:textId="77777777" w:rsidR="000F7377" w:rsidRDefault="000F7377"/>
    <w:p w14:paraId="5ACFFD92" w14:textId="77777777" w:rsidR="000F7377" w:rsidRDefault="000F7377">
      <w:r xmlns:w="http://schemas.openxmlformats.org/wordprocessingml/2006/main">
        <w:t xml:space="preserve">2. Romans 5:8 - "ແຕ່ວ່າພຣະເຈົ້າໄດ້ສະແດງຄວາມຮັກຂອງພຣະອົງສໍາລັບພວກເຮົາໃນວ່າໃນຂະນະທີ່ພວກເຮົາຍັງເຮັດບາບ, ພຣະຄຣິດໄດ້ເສຍຊີວິດສໍາລັບພວກເຮົາ."</w:t>
      </w:r>
    </w:p>
    <w:p w14:paraId="783FB230" w14:textId="77777777" w:rsidR="000F7377" w:rsidRDefault="000F7377"/>
    <w:p w14:paraId="3EA3C7B6" w14:textId="77777777" w:rsidR="000F7377" w:rsidRDefault="000F7377">
      <w:r xmlns:w="http://schemas.openxmlformats.org/wordprocessingml/2006/main">
        <w:t xml:space="preserve">ພຣະນິມິດ 7:15 ສະນັ້ນ ພວກເຂົາ​ຈຶ່ງ​ຢູ່​ຕໍ່ໜ້າ​ບັນລັງ​ຂອງ​ພຣະເຈົ້າ, ແລະ​ຮັບໃຊ້​ພຣະອົງ​ທັງ​ກາງເວັນ​ແລະ​ກາງຄືນ​ໃນ​ພຣະວິຫານ​ຂອງ​ພຣະອົງ; ແລະ​ພຣະອົງ​ທີ່​ນັ່ງ​ເທິງ​ບັນລັງ​ນັ້ນ​ຈະ​ຢູ່​ໃນ​ທ່າມກາງ​ພວກເຂົາ.</w:t>
      </w:r>
    </w:p>
    <w:p w14:paraId="2C3156BA" w14:textId="77777777" w:rsidR="000F7377" w:rsidRDefault="000F7377"/>
    <w:p w14:paraId="7BD8ED97" w14:textId="77777777" w:rsidR="000F7377" w:rsidRDefault="000F7377">
      <w:r xmlns:w="http://schemas.openxmlformats.org/wordprocessingml/2006/main">
        <w:t xml:space="preserve">ໄພ່​ພົນ​ຂອງ​ພຣະ​ເຈົ້າ​ຢູ່​ໃນ​ທີ່​ປະ​ທັບ​ຂອງ​ພຣະ​ຜູ້​ເປັນ​ເຈົ້າ​ແລະ​ນະ​ມັດ​ສະ​ການ​ພຣະ​ອົງ​ທັງ​ກາງ​ເວັນ​ແລະ​ກາງຄືນ​ໃນ​ພຣະ​ວິ​ຫານ​ຂອງ​ພຣະ​ອົງ. ພຣະ​ເຈົ້າ​ສະ​ຖິດ​ຢູ່​ໃນ​ບັນ​ດາ​ພວກ​ເຂົາ.</w:t>
      </w:r>
    </w:p>
    <w:p w14:paraId="4C1FB9C2" w14:textId="77777777" w:rsidR="000F7377" w:rsidRDefault="000F7377"/>
    <w:p w14:paraId="782623B6" w14:textId="77777777" w:rsidR="000F7377" w:rsidRDefault="000F7377">
      <w:r xmlns:w="http://schemas.openxmlformats.org/wordprocessingml/2006/main">
        <w:t xml:space="preserve">1. ຄວາມສຸກຂອງການໄຫວ້: ປະສົບກັບພຣະເຈົ້າຢູ່ໃນເຮືອນຂອງພຣະອົງ</w:t>
      </w:r>
    </w:p>
    <w:p w14:paraId="6A34EDF5" w14:textId="77777777" w:rsidR="000F7377" w:rsidRDefault="000F7377"/>
    <w:p w14:paraId="0B99BF20" w14:textId="77777777" w:rsidR="000F7377" w:rsidRDefault="000F7377">
      <w:r xmlns:w="http://schemas.openxmlformats.org/wordprocessingml/2006/main">
        <w:t xml:space="preserve">2. ລາງວັນນິລັນດອນ: ການຮັບໃຊ້ພຣະຜູ້ເປັນເຈົ້າທັງກາງເວັນແລະກາງຄືນໃນພຣະວິຫານຂອງພຣະອົງ</w:t>
      </w:r>
    </w:p>
    <w:p w14:paraId="2445F06A" w14:textId="77777777" w:rsidR="000F7377" w:rsidRDefault="000F7377"/>
    <w:p w14:paraId="2A24D86B" w14:textId="77777777" w:rsidR="000F7377" w:rsidRDefault="000F7377">
      <w:r xmlns:w="http://schemas.openxmlformats.org/wordprocessingml/2006/main">
        <w:t xml:space="preserve">1. ເອຊາຢາ 6:1-7 - ວິໄສທັດຂອງສາດສະດາເອຊາຢາກ່ຽວກັບບັນລັງຂອງພຣະຜູ້ເປັນເຈົ້າໃນພຣະວິຫານ.</w:t>
      </w:r>
    </w:p>
    <w:p w14:paraId="628F4667" w14:textId="77777777" w:rsidR="000F7377" w:rsidRDefault="000F7377"/>
    <w:p w14:paraId="2D8CCCD6" w14:textId="77777777" w:rsidR="000F7377" w:rsidRDefault="000F7377">
      <w:r xmlns:w="http://schemas.openxmlformats.org/wordprocessingml/2006/main">
        <w:t xml:space="preserve">2. ເພງສັນລະເສີນ 23:6 ພຣະເຈົ້າຢາເວ​ເປັນ​ຜູ້​ລ້ຽງແກະ​ຂອງ​ພວກເຮົາ ແລະ​ພວກເຮົາ​ກໍ​ຢູ່​ໃນ​ເຮືອນ​ຂອງ​ພຣະອົງ​ຕະຫລອດໄປ.</w:t>
      </w:r>
    </w:p>
    <w:p w14:paraId="0D9B0B68" w14:textId="77777777" w:rsidR="000F7377" w:rsidRDefault="000F7377"/>
    <w:p w14:paraId="10114A35" w14:textId="77777777" w:rsidR="000F7377" w:rsidRDefault="000F7377">
      <w:r xmlns:w="http://schemas.openxmlformats.org/wordprocessingml/2006/main">
        <w:t xml:space="preserve">ພຣະນິມິດ 7:16 ພວກ​ເຂົາ​ຈະ​ບໍ່​ຫິວ​ອີກ ແລະ​ບໍ່​ຫິວ​ອີກ. ທັງ​ຕາ​ເວັນ​ຈະ​ບໍ່​ສ່ອງ​ແສງ​ໃສ່​ພວກ​ເຂົາ, ຫລື​ຄວາມ​ຮ້ອນ​ໃດໆ.</w:t>
      </w:r>
    </w:p>
    <w:p w14:paraId="02589A4A" w14:textId="77777777" w:rsidR="000F7377" w:rsidRDefault="000F7377"/>
    <w:p w14:paraId="1C23C3DB" w14:textId="77777777" w:rsidR="000F7377" w:rsidRDefault="000F7377">
      <w:r xmlns:w="http://schemas.openxmlformats.org/wordprocessingml/2006/main">
        <w:t xml:space="preserve">ຜູ້​ໄຖ່​ຂອງ​ພຣະ​ຜູ້​ເປັນ​ເຈົ້າ​ຈະ​ບໍ່​ມີ​ຄວາມ​ອຶດ​ຫິວ, ກະ​ຫາຍ, ຫລື ຄວາມ​ຮ້ອນ​ອີກ.</w:t>
      </w:r>
    </w:p>
    <w:p w14:paraId="231D5A2A" w14:textId="77777777" w:rsidR="000F7377" w:rsidRDefault="000F7377"/>
    <w:p w14:paraId="3818D12E" w14:textId="77777777" w:rsidR="000F7377" w:rsidRDefault="000F7377">
      <w:r xmlns:w="http://schemas.openxmlformats.org/wordprocessingml/2006/main">
        <w:t xml:space="preserve">1: ຄໍາສັນຍາຂອງພຣະເຈົ້າຂອງຊີວິດອຸດົມສົມບູນ</w:t>
      </w:r>
    </w:p>
    <w:p w14:paraId="2B1D95F9" w14:textId="77777777" w:rsidR="000F7377" w:rsidRDefault="000F7377"/>
    <w:p w14:paraId="290F3724" w14:textId="77777777" w:rsidR="000F7377" w:rsidRDefault="000F7377">
      <w:r xmlns:w="http://schemas.openxmlformats.org/wordprocessingml/2006/main">
        <w:t xml:space="preserve">2: ການດໍາລົງຊີວິດຢູ່ໃນຄວາມສະດວກສະບາຍຂອງການໄຖ່ຂອງພຣະເຈົ້າ</w:t>
      </w:r>
    </w:p>
    <w:p w14:paraId="47C33712" w14:textId="77777777" w:rsidR="000F7377" w:rsidRDefault="000F7377"/>
    <w:p w14:paraId="272482F6" w14:textId="77777777" w:rsidR="000F7377" w:rsidRDefault="000F7377">
      <w:r xmlns:w="http://schemas.openxmlformats.org/wordprocessingml/2006/main">
        <w:t xml:space="preserve">1 ໂຢຮັນ 6:35 “ເຮົາ​ເປັນ​ອາຫານ​ແຫ່ງ​ຊີວິດ ຜູ້​ທີ່​ມາ​ຫາ​ເຮົາ​ຈະ​ບໍ່​ຫິວ​ເຂົ້າ ແລະ​ຜູ້​ທີ່​ເຊື່ອ​ໃນ​ເຮົາ​ຈະ​ບໍ່​ຫິວ​ນໍ້າ.” 1 ໂຢຮັນ 6:35.</w:t>
      </w:r>
    </w:p>
    <w:p w14:paraId="3EC0CD8A" w14:textId="77777777" w:rsidR="000F7377" w:rsidRDefault="000F7377"/>
    <w:p w14:paraId="059A0D7D" w14:textId="77777777" w:rsidR="000F7377" w:rsidRDefault="000F7377">
      <w:r xmlns:w="http://schemas.openxmlformats.org/wordprocessingml/2006/main">
        <w:t xml:space="preserve">2 ເອຊາຢາ 49:10 “ພວກເຂົາ​ຈະ​ບໍ່​ຫິວ​ນໍ້າ ແລະ​ຄວາມ​ຮ້ອນ​ໃນ​ທະເລຊາຍ​ຫລື​ແສງ​ຕາເວັນ​ຈະ​ບໍ່​ທຳລາຍ​ພວກເຂົາ ເພາະ​ພຣະອົງ​ຜູ້​ມີ​ຄວາມ​ເມດຕາ​ສົງສານ​ຈະ​ນຳພາ​ພວກເຂົາ​ໄປ​ຂ້າງ​ໜ້າ​ນໍ້າພຸ.”</w:t>
      </w:r>
    </w:p>
    <w:p w14:paraId="02042C89" w14:textId="77777777" w:rsidR="000F7377" w:rsidRDefault="000F7377"/>
    <w:p w14:paraId="752D391E" w14:textId="77777777" w:rsidR="000F7377" w:rsidRDefault="000F7377">
      <w:r xmlns:w="http://schemas.openxmlformats.org/wordprocessingml/2006/main">
        <w:t xml:space="preserve">ພຣະນິມິດ 7:17 ເພາະ​ລູກ​ແກະ​ທີ່​ຢູ່​ໃນ​ບັນລັງ​ຈະ​ລ້ຽງ​ພວກ​ເຂົາ ແລະ​ຈະ​ນຳ​ພວກ​ເຂົາ​ໄປ​ຫາ​ແຫຼ່ງ​ນ້ຳ​ທີ່​ມີ​ຊີວິດ​ຢູ່ ແລະ​ພຣະ​ເຈົ້າ​ຈະ​ເຊັດ​ນ້ຳ​ຕາ​ທັງ​ໝົດ​ອອກ​ຈາກ​ຕາ​ຂອງ​ພວກ​ເຂົາ.</w:t>
      </w:r>
    </w:p>
    <w:p w14:paraId="62F51A53" w14:textId="77777777" w:rsidR="000F7377" w:rsidRDefault="000F7377"/>
    <w:p w14:paraId="6FFFDE9B" w14:textId="77777777" w:rsidR="000F7377" w:rsidRDefault="000F7377">
      <w:r xmlns:w="http://schemas.openxmlformats.org/wordprocessingml/2006/main">
        <w:t xml:space="preserve">ຂໍ້ຄວາມນີ້ຊີ້ໃຫ້ເຫັນເຖິງຄໍາສັນຍາຂອງພຣະເຈົ້າທີ່ຈະໃຫ້ປະຊາຊົນຂອງພຣະອົງມີອາຫານການກິນຕະຫຼອດໄປແລະຄວາມສະດວກສະບາຍ.</w:t>
      </w:r>
    </w:p>
    <w:p w14:paraId="460BD532" w14:textId="77777777" w:rsidR="000F7377" w:rsidRDefault="000F7377"/>
    <w:p w14:paraId="4EFEC6CA" w14:textId="77777777" w:rsidR="000F7377" w:rsidRDefault="000F7377">
      <w:r xmlns:w="http://schemas.openxmlformats.org/wordprocessingml/2006/main">
        <w:t xml:space="preserve">1: ຄວາມສະດວກສະບາຍຂອງລູກແກະ - ການໄວ້ວາງໃຈໃນການປົກປ້ອງຂອງພຣະເຈົ້າ</w:t>
      </w:r>
    </w:p>
    <w:p w14:paraId="1F1D153E" w14:textId="77777777" w:rsidR="000F7377" w:rsidRDefault="000F7377"/>
    <w:p w14:paraId="39C4A78B" w14:textId="77777777" w:rsidR="000F7377" w:rsidRDefault="000F7377">
      <w:r xmlns:w="http://schemas.openxmlformats.org/wordprocessingml/2006/main">
        <w:t xml:space="preserve">2: ການຕ້ອນຮັບນ້ໍາດໍາລົງຊີວິດ - ປະສົບການສົດຊື່ນຂອງພຣະຜູ້ເປັນເຈົ້າ</w:t>
      </w:r>
    </w:p>
    <w:p w14:paraId="485C45EE" w14:textId="77777777" w:rsidR="000F7377" w:rsidRDefault="000F7377"/>
    <w:p w14:paraId="16F38B6A" w14:textId="77777777" w:rsidR="000F7377" w:rsidRDefault="000F7377">
      <w:r xmlns:w="http://schemas.openxmlformats.org/wordprocessingml/2006/main">
        <w:t xml:space="preserve">1: ເອຊາຢາ 25:8 - ພຣະອົງຈະກືນກິນເຖິງຄວາມຕາຍໃນໄຊຊະນະ; ແລະພຣະຜູ້ເປັນເຈົ້າພຣະເຈົ້າຈະເຊັດນໍ້າຕາອອກຈາກໃບຫນ້າທັງຫມົດ.</w:t>
      </w:r>
    </w:p>
    <w:p w14:paraId="18380DB8" w14:textId="77777777" w:rsidR="000F7377" w:rsidRDefault="000F7377"/>
    <w:p w14:paraId="397305C4" w14:textId="77777777" w:rsidR="000F7377" w:rsidRDefault="000F7377">
      <w:r xmlns:w="http://schemas.openxmlformats.org/wordprocessingml/2006/main">
        <w:t xml:space="preserve">2: ເພງສັນລະເສີນ 23:2 - ພຣະອົງເຮັດໃຫ້ຂ້ອຍນອນຢູ່ໃນທົ່ງຫຍ້າສີຂຽວ; ພຣະອົງ​ນຳ​ຂ້ອຍ​ໄປ​ຂ້າງ​ໜ້າ​ນ້ຳ​ທີ່​ຍັງ​ຄົງ​ຄ້າງ.</w:t>
      </w:r>
    </w:p>
    <w:p w14:paraId="0CB0F358" w14:textId="77777777" w:rsidR="000F7377" w:rsidRDefault="000F7377"/>
    <w:p w14:paraId="04C3685A" w14:textId="77777777" w:rsidR="000F7377" w:rsidRDefault="000F7377">
      <w:r xmlns:w="http://schemas.openxmlformats.org/wordprocessingml/2006/main">
        <w:t xml:space="preserve">ພຣະນິມິດ 8 ເປັນບົດທີ 8 ຂອງພຣະທຳພຣະນິມິດ ແລະສືບຕໍ່ວິໄສທັດຂອງໂຢຮັນກ່ຽວກັບເຫດການໃນຍຸກສຸດທ້າຍ. ບົດ​ນີ້​ເນັ້ນ​ໃສ່​ການ​ເປີດ​ປະ​ທັບ​ຕາ​ທີ​ເຈັດ, ເຊິ່ງ​ນຳ​ໄປ​ສູ່​ການ​ດັງ​ແກ​ເຈັດ​ອັນ​ທີ່​ນຳ​ເອົາ​ການ​ພິ​ພາກ​ສາ​ຕ່າງໆ​ມາ​ເທິງ​ແຜ່ນ​ດິນ​ໂລກ.</w:t>
      </w:r>
    </w:p>
    <w:p w14:paraId="5786E669" w14:textId="77777777" w:rsidR="000F7377" w:rsidRDefault="000F7377"/>
    <w:p w14:paraId="6D42404E" w14:textId="77777777" w:rsidR="000F7377" w:rsidRDefault="000F7377">
      <w:r xmlns:w="http://schemas.openxmlformats.org/wordprocessingml/2006/main">
        <w:t xml:space="preserve">ວັກທີ 1: ບົດເລີ່ມຕົ້ນດ້ວຍຄວາມງຽບສະຫງົບໃນສະຫວັນປະມານເຄິ່ງຊົ່ວໂມງຫຼັງຈາກພຣະເຢຊູເປີດປະທັບຕາທີ່ເຈັດ (ພະນິມິດ 8:1). ຫຼັງຈາກນັ້ນ, ເທວະດາເຈັດຕົນໄດ້ຖືກມອບໃຫ້ເຈັດເທບ, ແລະເທວະດາອີກອົງຫນຶ່ງໄດ້ຖວາຍເຄື່ອງຫອມພ້ອມກັບຄໍາອະທິຖານຂອງໄພ່ພົນທັງຫມົດຕໍ່ຫນ້າແທ່ນບູຊາຂອງພຣະເຈົ້າ (ພຣະນິມິດ 8: 2-4). ທູດ​ສະຫວັນ​ເອົາ​ກະບະ​ໄຟ, ເອົາ​ໄຟ​ມາ​ຈາກ​ແທ່ນ​ບູຊາ, ແລະ​ຖິ້ມ​ລົງ​ສູ່​ແຜ່ນ​ດິນ​ໂລກ, ສົ່ງ​ຜົນ​ໃຫ້​ເກີດ​ຟ້າ​ຮ້ອງ, ຟ້າ​ຜ່າ, ແລະ​ແຜ່ນ​ດິນ​ໄຫວ (ພຣະ​ນິ​ມິດ 8:5).</w:t>
      </w:r>
    </w:p>
    <w:p w14:paraId="21A9DB56" w14:textId="77777777" w:rsidR="000F7377" w:rsidRDefault="000F7377"/>
    <w:p w14:paraId="0C503468" w14:textId="77777777" w:rsidR="000F7377" w:rsidRDefault="000F7377">
      <w:r xmlns:w="http://schemas.openxmlformats.org/wordprocessingml/2006/main">
        <w:t xml:space="preserve">ວັກທີ 2: ເມື່ອທູດສະຫວັນແຕ່ລະອົງຟັງສຽງແກຂອງເຂົາ, ເຫດການໄພພິບັດທີ່ເກີດຂຶ້ນຫຼາຍຄັ້ງ. ແກ​ໂຕ​ທຳອິດ​ນຳ​ໝາກເຫັບ​ແລະ​ໄຟ​ມາ​ປົນ​ກັບ​ເລືອດ​ທີ່​ທຳລາຍ​ພືດ​ພັນ​ຢູ່​ເທິງ​ແຜ່ນດິນ​ໂລກ (ພຣະນິມິດ 8:6-7). ດ້ວຍ​ສຽງ​ແກ​ທີ່​ສອງ, ພູເຂົາ​ໃຫຍ່​ທີ່​ມີ​ໄຟ​ໄດ້​ຖືກ​ໂຍນ​ລົງ​ໄປ​ໃນ​ທະ​ເລ, ເຮັດ​ໃຫ້​ສັດ​ໃນ​ທະ​ເລ​ສ່ວນ​ສາມ​ຕາຍ ແລະ​ເຮືອ​ຖືກ​ທຳລາຍ (ພຣະນິມິດ 8:8-9). ແກ​ທີ​ສາມ​ເຫັນ​ດາວ​ດວງ​ໜຶ່ງ​ທີ່​ໃຫຍ່​ຊື່​ວ່າ​ມອດ​ຕົກ​ມາ​ຈາກ​ສະຫວັນ ແລະ​ເປັນ​ພິດ​ສ່ວນ​ສາມ​ຂອງ​ແມ່​ນ້ຳ​ແລະ​ນ້ຳ​ພຸ (ພຣະ​ນິມິດ 8:10-11).</w:t>
      </w:r>
    </w:p>
    <w:p w14:paraId="7BF73C2A" w14:textId="77777777" w:rsidR="000F7377" w:rsidRDefault="000F7377"/>
    <w:p w14:paraId="56CC14E9" w14:textId="77777777" w:rsidR="000F7377" w:rsidRDefault="000F7377">
      <w:r xmlns:w="http://schemas.openxmlformats.org/wordprocessingml/2006/main">
        <w:t xml:space="preserve">ວັກທີ 3: ສືບຕໍ່ດ້ວຍການຕັດສິນຂອງສຽງແກ, ດັ່ງທີ່ອະທິບາຍໄວ້ໃນຂໍ້ທີ 12-13; ຫຼັງ​ຈາກ​ການ​ເປົ່າ​ແກ​ຂອງ​ເຂົາ​ເຈົ້າ​. ແກ​ທີ​ສີ່​ເຮັດ​ໃຫ້​ດວງ​ຕາ​ເວັນ, ເດືອນ, ແລະ​ດວງ​ດາວ​ໜຶ່ງ​ສ່ວນ​ສາມ​ເຮັດ​ໃຫ້​ແສງ​ສະ​ຫວ່າງ​ໜ້ອຍ​ລົງ​ໃນ​ເວ​ລາ​ກາງ​ເວັນ ແລະ ຕອນ​ກາງ​ຄືນ (ພຣະ​ນິ​ມິດ 8:12). ຫຼັງຈາກນັ້ນ, ນົກອິນຊີບິນຜ່ານກາງສະຫວັນ, ປະກາດວິກິດສາມຢ່າງທີ່ຈະເກີດຂຶ້ນກັບຜູ້ທີ່ອາໃສຢູ່ໃນແຜ່ນດິນໂລກຍ້ອນການລະເບີດຂອງແກສາມຢ່າງທີ່ຍັງເຫຼືອຍັງບໍ່ມີສຽງດັງ (ພຣະນິມິດ 8: 13).</w:t>
      </w:r>
    </w:p>
    <w:p w14:paraId="6E4B2002" w14:textId="77777777" w:rsidR="000F7377" w:rsidRDefault="000F7377"/>
    <w:p w14:paraId="5317E61C" w14:textId="77777777" w:rsidR="000F7377" w:rsidRDefault="000F7377">
      <w:r xmlns:w="http://schemas.openxmlformats.org/wordprocessingml/2006/main">
        <w:t xml:space="preserve">ໂດຍ​ສະ​ຫຼຸບ, ບົດ​ທີ​ແປດ​ຂອງ​ການ​ເປີດ​ເຜີຍ​ພັນ​ລະ​ນາ​ເຖິງ​ເຫດ​ການ​ທີ່​ສໍາ​ຄັນ​ຫຼັງ​ຈາກ​ການ​ເປີດ​ປະ​ທັບ​ຕາ​ທີ​ເຈັດ. ເທວະດາທັງ 7 ໜ່ວຍ ໄດ້ຖືກມອບໃຫ້ເຈັດແກ, ແລະດ້ວຍສຽງແກແຕ່ລະຄັ້ງ, ການພິພາກສາຄັ້ງໃໝ່ຈະຖືກປ່ອຍອອກມາເທິງແຜ່ນດິນໂລກ. ການຕັດສິນເຫຼົ່ານີ້ລວມມີການທໍາລາຍພືດ, ການທໍາລາຍໃນທະເລ, ການປົນເປື້ອນຂອງແຫຼ່ງນ້ໍາ, ແລະການລົບກວນຊັ້ນສູງ. ບົດເນັ້ນໜັກເຖິງຄວາມຮ້າຍແຮງຂອງການພິພາກສາຂອງພະເຈົ້າ ຍ້ອນວ່າພວກມັນເຮັດໃຫ້ເກີດຄວາມພິນາດອັນກວ້າງໃຫຍ່ໄພສານ ແລະເປັນຄຳເຕືອນແກ່ຜູ້ທີ່ອາໄສຢູ່ເທິງແຜ່ນດິນໂລກ. ການ​ປະກາດ​ຂອງ​ນົກ​ອິນຊີ​ໄດ້​ບັງ​ເອີນ​ເຖິງ​ຄວາມ​ທຸກ​ລຳບາກ​ທີ່​ຈະ </w:t>
      </w:r>
      <w:r xmlns:w="http://schemas.openxmlformats.org/wordprocessingml/2006/main">
        <w:lastRenderedPageBreak xmlns:w="http://schemas.openxmlformats.org/wordprocessingml/2006/main"/>
      </w:r>
      <w:r xmlns:w="http://schemas.openxmlformats.org/wordprocessingml/2006/main">
        <w:t xml:space="preserve">​ມາ​ເຖິງ​ໃນ​ພາກ​ຕໍ່​ໄປ.</w:t>
      </w:r>
    </w:p>
    <w:p w14:paraId="56E3A3E6" w14:textId="77777777" w:rsidR="000F7377" w:rsidRDefault="000F7377"/>
    <w:p w14:paraId="7613A5B0" w14:textId="77777777" w:rsidR="000F7377" w:rsidRDefault="000F7377"/>
    <w:p w14:paraId="6AC849CB" w14:textId="77777777" w:rsidR="000F7377" w:rsidRDefault="000F7377">
      <w:r xmlns:w="http://schemas.openxmlformats.org/wordprocessingml/2006/main">
        <w:t xml:space="preserve">ພຣະນິມິດ 8:1 ເມື່ອ​ພຣະອົງ​ໄດ້​ເປີດ​ປະທັບຕາ​ທີ່​ເຈັດ​ແລ້ວ ກໍ​ມີ​ຄວາມ​ມິດງຽບ​ຢູ່​ໃນ​ສະຫວັນ​ປະມານ​ເຄິ່ງຊົ່ວໂມງ.</w:t>
      </w:r>
    </w:p>
    <w:p w14:paraId="20C3F080" w14:textId="77777777" w:rsidR="000F7377" w:rsidRDefault="000F7377"/>
    <w:p w14:paraId="17EE2CCE" w14:textId="77777777" w:rsidR="000F7377" w:rsidRDefault="000F7377">
      <w:r xmlns:w="http://schemas.openxmlformats.org/wordprocessingml/2006/main">
        <w:t xml:space="preserve">ປະທັບຕາທີ່ເຈັດໄດ້ເປີດ, ແລະເຄິ່ງຫນຶ່ງຊົ່ວໂມງຂອງຄວາມງຽບປະຕິບັດຕາມຢູ່ໃນສະຫວັນ.</w:t>
      </w:r>
    </w:p>
    <w:p w14:paraId="27398732" w14:textId="77777777" w:rsidR="000F7377" w:rsidRDefault="000F7377"/>
    <w:p w14:paraId="65045105" w14:textId="77777777" w:rsidR="000F7377" w:rsidRDefault="000F7377">
      <w:r xmlns:w="http://schemas.openxmlformats.org/wordprocessingml/2006/main">
        <w:t xml:space="preserve">1. ວິທີການຮູ້ຈັກຄວາມງຽບໃນຊີວິດຂອງເຮົາ</w:t>
      </w:r>
    </w:p>
    <w:p w14:paraId="71A50E12" w14:textId="77777777" w:rsidR="000F7377" w:rsidRDefault="000F7377"/>
    <w:p w14:paraId="6419BFE6" w14:textId="77777777" w:rsidR="000F7377" w:rsidRDefault="000F7377">
      <w:r xmlns:w="http://schemas.openxmlformats.org/wordprocessingml/2006/main">
        <w:t xml:space="preserve">2. ອໍານາດຂອງປະທັບຕາເຈັດ</w:t>
      </w:r>
    </w:p>
    <w:p w14:paraId="4AE3C208" w14:textId="77777777" w:rsidR="000F7377" w:rsidRDefault="000F7377"/>
    <w:p w14:paraId="1E9780D4" w14:textId="77777777" w:rsidR="000F7377" w:rsidRDefault="000F7377">
      <w:r xmlns:w="http://schemas.openxmlformats.org/wordprocessingml/2006/main">
        <w:t xml:space="preserve">1. Psalm 46:10 - ຈົ່ງ​ຢູ່, ແລະ​ຮູ້​ວ່າ​ຂ້າ​ພະ​ເຈົ້າ​ແມ່ນ​ພຣະ​ເຈົ້າ.</w:t>
      </w:r>
    </w:p>
    <w:p w14:paraId="35360947" w14:textId="77777777" w:rsidR="000F7377" w:rsidRDefault="000F7377"/>
    <w:p w14:paraId="750EAE79" w14:textId="77777777" w:rsidR="000F7377" w:rsidRDefault="000F7377">
      <w:r xmlns:w="http://schemas.openxmlformats.org/wordprocessingml/2006/main">
        <w:t xml:space="preserve">2. ຜູ້ເທສະຫນາປ່າວປະກາດ 3:1-8 - ມີເວລາສໍາລັບທຸກສິ່ງທຸກຢ່າງ, ແລະລະດູການສໍາລັບທຸກໆກິດຈະກໍາພາຍໃຕ້ສະຫວັນ.</w:t>
      </w:r>
    </w:p>
    <w:p w14:paraId="4F485550" w14:textId="77777777" w:rsidR="000F7377" w:rsidRDefault="000F7377"/>
    <w:p w14:paraId="24FDB38F" w14:textId="77777777" w:rsidR="000F7377" w:rsidRDefault="000F7377">
      <w:r xmlns:w="http://schemas.openxmlformats.org/wordprocessingml/2006/main">
        <w:t xml:space="preserve">ພຣະນິມິດ 8:2 ແລະ ຂ້າພະ​ເຈົ້າ​ໄດ້​ເຫັນ​ເທວະດາ​ເຈັດ​ຕົນ​ທີ່​ຢືນ​ຢູ່​ຕໍ່ໜ້າ​ພຣະ​ເຈົ້າ; ແລະ ພວກ ເຂົາ ໄດ້ ຮັບ ເຈັດ trumpets .</w:t>
      </w:r>
    </w:p>
    <w:p w14:paraId="33DE3217" w14:textId="77777777" w:rsidR="000F7377" w:rsidRDefault="000F7377"/>
    <w:p w14:paraId="6E347E95" w14:textId="77777777" w:rsidR="000F7377" w:rsidRDefault="000F7377">
      <w:r xmlns:w="http://schemas.openxmlformats.org/wordprocessingml/2006/main">
        <w:t xml:space="preserve">ເທວະດາເຈັດອົງໄດ້ຖືກມອບໃຫ້ເຈັດເທບຕໍ່ຫນ້າພຣະເຈົ້າ.</w:t>
      </w:r>
    </w:p>
    <w:p w14:paraId="6EE91F59" w14:textId="77777777" w:rsidR="000F7377" w:rsidRDefault="000F7377"/>
    <w:p w14:paraId="0064980A" w14:textId="77777777" w:rsidR="000F7377" w:rsidRDefault="000F7377">
      <w:r xmlns:w="http://schemas.openxmlformats.org/wordprocessingml/2006/main">
        <w:t xml:space="preserve">1. ພະລັງຂອງເຈັດ: ຄວາມເຂົ້າໃຈຄວາມສໍາຄັນຂອງຈໍານວນ 7 ໃນຄໍາພີໄບເບິນ</w:t>
      </w:r>
    </w:p>
    <w:p w14:paraId="2E29711B" w14:textId="77777777" w:rsidR="000F7377" w:rsidRDefault="000F7377"/>
    <w:p w14:paraId="06E4D881" w14:textId="77777777" w:rsidR="000F7377" w:rsidRDefault="000F7377">
      <w:r xmlns:w="http://schemas.openxmlformats.org/wordprocessingml/2006/main">
        <w:t xml:space="preserve">2. ເທວາ ສັທທະມະນຸສສາເວສຸງ: ສັງຂານທັງ 7 ສັງຂານ ໃນພຣະນິມິດ 8</w:t>
      </w:r>
    </w:p>
    <w:p w14:paraId="14527780" w14:textId="77777777" w:rsidR="000F7377" w:rsidRDefault="000F7377"/>
    <w:p w14:paraId="3ABF2A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ປະຖົມມະການ 7:4 - ເພາະວ່າ​ໃນ​ເຈັດ​ວັນ​ຈະ​ມີ​ຝົນຕົກ​ລົງ​ມາ​ເທິງ​ແຜ່ນດິນ​ໂລກ.</w:t>
      </w:r>
    </w:p>
    <w:p w14:paraId="52CFBD15" w14:textId="77777777" w:rsidR="000F7377" w:rsidRDefault="000F7377"/>
    <w:p w14:paraId="0695BD60" w14:textId="77777777" w:rsidR="000F7377" w:rsidRDefault="000F7377">
      <w:r xmlns:w="http://schemas.openxmlformats.org/wordprocessingml/2006/main">
        <w:t xml:space="preserve">2 ຈົດບັນຊີ 14:34 - ຫລັງຈາກ​ຈຳນວນ​ວັນ​ທີ່​ພວກເຈົ້າ​ຊອກ​ຫາ​ດິນແດນ​ນັ້ນ, ເຖິງ​ແມ່ນ​ສີ່ສິບ​ວັນ, ແຕ່​ລະ​ມື້​ເປັນ​ເວລາ​ໜຶ່ງ​ປີ, ເຈົ້າ​ຈະ​ທົນ​ກັບ​ຄວາມ​ຊົ່ວຊ້າ​ຂອງ​ເຈົ້າ, ເຖິງ​ແມ່ນ​ສີ່ສິບ​ປີ.</w:t>
      </w:r>
    </w:p>
    <w:p w14:paraId="398ED12F" w14:textId="77777777" w:rsidR="000F7377" w:rsidRDefault="000F7377"/>
    <w:p w14:paraId="36FBD297" w14:textId="77777777" w:rsidR="000F7377" w:rsidRDefault="000F7377">
      <w:r xmlns:w="http://schemas.openxmlformats.org/wordprocessingml/2006/main">
        <w:t xml:space="preserve">ພຣະນິມິດ 8:3 ແລະ ເທວະດາ​ຕົນ​ອີກ​ອົງ​ໜຶ່ງ​ໄດ້​ມາ​ຢືນ​ຢູ່​ທີ່​ແທ່ນ​ບູຊາ, ໂດຍ​ຖື​ກະບະ​ສີ​ຄຳ; ແລະ ມີ​ເຄື່ອງ​ຫອມ​ຫລາຍ​ອັນ​ໃຫ້​ແກ່​ເພິ່ນ, ເພື່ອ​ໃຫ້​ເພິ່ນ​ໄດ້​ຖວາຍ​ເຄື່ອງ​ບູຊາ​ດ້ວຍ​ຄຳ​ອະ​ທິ​ຖານ​ຂອງ​ໄພ່​ພົນ​ທັງ​ປວງ​ຢູ່​ເທິງ​ແທ່ນ​ບູຊາ​ຄຳ​ທີ່​ຢູ່​ຕໍ່ໜ້າ​ບັນລັງ.</w:t>
      </w:r>
    </w:p>
    <w:p w14:paraId="75CAAE83" w14:textId="77777777" w:rsidR="000F7377" w:rsidRDefault="000F7377"/>
    <w:p w14:paraId="7B95D89D" w14:textId="77777777" w:rsidR="000F7377" w:rsidRDefault="000F7377">
      <w:r xmlns:w="http://schemas.openxmlformats.org/wordprocessingml/2006/main">
        <w:t xml:space="preserve">ເທວະດາຕົນໜຶ່ງໄດ້ມາຢືນຢູ່ແທ່ນບູຊາດ້ວຍກະບະທອງຄຳ, ແລະໄດ້ຮັບເຄື່ອງຫອມຫຼາຍເພື່ອຖວາຍດ້ວຍຄຳອະທິດຖານຂອງໄພ່ພົນທັງໝົດຕໍ່ໜ້າບັນລັງ.</w:t>
      </w:r>
    </w:p>
    <w:p w14:paraId="3EA3F725" w14:textId="77777777" w:rsidR="000F7377" w:rsidRDefault="000F7377"/>
    <w:p w14:paraId="334D26E0" w14:textId="77777777" w:rsidR="000F7377" w:rsidRDefault="000F7377">
      <w:r xmlns:w="http://schemas.openxmlformats.org/wordprocessingml/2006/main">
        <w:t xml:space="preserve">1. ພະລັງຂອງການອະທິຖານ - ວິທີການອະທິຖານຫາພຣະເຈົ້າສາມາດນໍາໄປສູ່ການອັດສະຈັນ</w:t>
      </w:r>
    </w:p>
    <w:p w14:paraId="31D93073" w14:textId="77777777" w:rsidR="000F7377" w:rsidRDefault="000F7377"/>
    <w:p w14:paraId="742473C8" w14:textId="77777777" w:rsidR="000F7377" w:rsidRDefault="000F7377">
      <w:r xmlns:w="http://schemas.openxmlformats.org/wordprocessingml/2006/main">
        <w:t xml:space="preserve">2. ຄວາມສຳຄັນຂອງສັດທາ - ການມີສັດທາສາມາດນຳໄປສູ່ພອນໄດ້ແນວໃດ</w:t>
      </w:r>
    </w:p>
    <w:p w14:paraId="357AAEDA" w14:textId="77777777" w:rsidR="000F7377" w:rsidRDefault="000F7377"/>
    <w:p w14:paraId="3E92A9F3" w14:textId="77777777" w:rsidR="000F7377" w:rsidRDefault="000F7377">
      <w:r xmlns:w="http://schemas.openxmlformats.org/wordprocessingml/2006/main">
        <w:t xml:space="preserve">1. ຢາໂກໂບ 5:16 - "ເຫດສະນັ້ນ ຈົ່ງສາລະພາບບາບຂອງເຈົ້າຕໍ່ກັນ ແລະອະທິຖານເພື່ອກັນແລະກັນ ເພື່ອວ່າເຈົ້າຈະໄດ້ຮັບການປິ່ນປົວ.</w:t>
      </w:r>
    </w:p>
    <w:p w14:paraId="1B8EB76E" w14:textId="77777777" w:rsidR="000F7377" w:rsidRDefault="000F7377"/>
    <w:p w14:paraId="4D1FBCDE" w14:textId="77777777" w:rsidR="000F7377" w:rsidRDefault="000F7377">
      <w:r xmlns:w="http://schemas.openxmlformats.org/wordprocessingml/2006/main">
        <w:t xml:space="preserve">2. Romans 10:17 - "ດັ່ງນັ້ນສັດທາມາຈາກການໄດ້ຍິນ, ແລະການໄດ້ຍິນໂດຍຜ່ານພຣະຄໍາຂອງພຣະຄຣິດ."</w:t>
      </w:r>
    </w:p>
    <w:p w14:paraId="559D7C8B" w14:textId="77777777" w:rsidR="000F7377" w:rsidRDefault="000F7377"/>
    <w:p w14:paraId="15BFCFEB" w14:textId="77777777" w:rsidR="000F7377" w:rsidRDefault="000F7377">
      <w:r xmlns:w="http://schemas.openxmlformats.org/wordprocessingml/2006/main">
        <w:t xml:space="preserve">ພຣະນິມິດ 8:4 ແລະ​ຄວັນ​ຂອງ​ເຄື່ອງ​ຫອມ​ທີ່​ມາ​ພ້ອມ​ກັບ​ຄຳ​ອະທິດຖານ​ຂອງ​ໄພ່ພົນ​ຂອງ​ພຣະ​ເຈົ້າ, ໄດ້​ຂຶ້ນ​ມາ​ຈາກ​ມື​ຂອງ​ທູດ​ສະຫວັນ.</w:t>
      </w:r>
    </w:p>
    <w:p w14:paraId="7A9821AA" w14:textId="77777777" w:rsidR="000F7377" w:rsidRDefault="000F7377"/>
    <w:p w14:paraId="395078E9" w14:textId="77777777" w:rsidR="000F7377" w:rsidRDefault="000F7377">
      <w:r xmlns:w="http://schemas.openxmlformats.org/wordprocessingml/2006/main">
        <w:t xml:space="preserve">ຄຳ​ອະ​ທິ​ຖານ​ຂອງ​ໄພ່​ພົນ​ຂອງ​ພຣະ​ເຈົ້າ​ຂຶ້ນ​ຢູ່​ຕໍ່​ຫນ້າ​ພຣະ​ເຈົ້າ.</w:t>
      </w:r>
    </w:p>
    <w:p w14:paraId="5F3B49C0" w14:textId="77777777" w:rsidR="000F7377" w:rsidRDefault="000F7377"/>
    <w:p w14:paraId="0089330E" w14:textId="77777777" w:rsidR="000F7377" w:rsidRDefault="000F7377">
      <w:r xmlns:w="http://schemas.openxmlformats.org/wordprocessingml/2006/main">
        <w:t xml:space="preserve">1: ເຮົາ​ຕ້ອງ​ຖວາຍ​ຄຳ​ອະທິດຖານ​ຂອງ​ເຮົາ​ຕໍ່​ພະເຈົ້າ​ດ້ວຍ​ຄວາມ​ໝັ້ນ​ໃຈ ໂດຍ​ຮູ້​ວ່າ​ພະອົງ​ຟັງ​ເຮົາ.</w:t>
      </w:r>
    </w:p>
    <w:p w14:paraId="2A784D92" w14:textId="77777777" w:rsidR="000F7377" w:rsidRDefault="000F7377"/>
    <w:p w14:paraId="64449754" w14:textId="77777777" w:rsidR="000F7377" w:rsidRDefault="000F7377">
      <w:r xmlns:w="http://schemas.openxmlformats.org/wordprocessingml/2006/main">
        <w:t xml:space="preserve">2: ເມື່ອ​ເຮົາ​ອະທິດຖານ, ຂໍ​ໃຫ້​ຈື່​ໄວ້​ວ່າ​ຄຳ​ອະທິດຖານ​ຂອງ​ເຮົາ​ເປັນ​ເຄື່ອງ​ຫອມ​ທີ່​ຫວານ​ຊື່ນ​ຕໍ່​ພະເຈົ້າ.</w:t>
      </w:r>
    </w:p>
    <w:p w14:paraId="366E6D30" w14:textId="77777777" w:rsidR="000F7377" w:rsidRDefault="000F7377"/>
    <w:p w14:paraId="455F8961" w14:textId="77777777" w:rsidR="000F7377" w:rsidRDefault="000F7377">
      <w:r xmlns:w="http://schemas.openxmlformats.org/wordprocessingml/2006/main">
        <w:t xml:space="preserve">1:ຟີ​ລິບ 4:6-7 ? </w:t>
      </w:r>
      <w:r xmlns:w="http://schemas.openxmlformats.org/wordprocessingml/2006/main">
        <w:rPr>
          <w:rFonts w:ascii="맑은 고딕 Semilight" w:hAnsi="맑은 고딕 Semilight"/>
        </w:rPr>
        <w:t xml:space="preserve">쏡 </w:t>
      </w:r>
      <w:r xmlns:w="http://schemas.openxmlformats.org/wordprocessingml/2006/main">
        <w:t xml:space="preserve">ຢ່າ​ກັງ​ວົນ​ໃນ​ສິ່ງ​ໃດ​ເລີຍ, ແຕ່​ໃນ​ທຸກ​ສິ່ງ​ດ້ວຍ​ການ​ອະ​ທິ​ຖານ ແລະ​ການ​ອ້ອນ​ວອນ​ດ້ວຍ​ການ​ຂອບ​ພຣະ​ໄທ ຂໍ​ໃຫ້​ພຣະ​ເຈົ້າ​ໄດ້​ເຮັດ​ໃຫ້​ຄຳ​ຮ້ອງ​ຂໍ​ຂອງ​ທ່ານ​ຮູ້​ຈັກ​ກັບ​ພຣະ​ເຈົ້າ. ແລະຄວາມສະຫງົບຂອງພຣະເຈົ້າ, ຊຶ່ງເກີນກວ່າຄວາມເຂົ້າໃຈທັງຫມົດ, ຈະປົກປ້ອງຫົວໃຈແລະຈິດໃຈຂອງເຈົ້າໃນພຣະເຢຊູຄຣິດ.??</w:t>
      </w:r>
    </w:p>
    <w:p w14:paraId="7D2617E4" w14:textId="77777777" w:rsidR="000F7377" w:rsidRDefault="000F7377"/>
    <w:p w14:paraId="396F74DF" w14:textId="77777777" w:rsidR="000F7377" w:rsidRDefault="000F7377">
      <w:r xmlns:w="http://schemas.openxmlformats.org/wordprocessingml/2006/main">
        <w:t xml:space="preserve">2: ຄຳເພງ 66:17-19 ? </w:t>
      </w:r>
      <w:r xmlns:w="http://schemas.openxmlformats.org/wordprocessingml/2006/main">
        <w:rPr>
          <w:rFonts w:ascii="맑은 고딕 Semilight" w:hAnsi="맑은 고딕 Semilight"/>
        </w:rPr>
        <w:t xml:space="preserve">쏧 </w:t>
      </w:r>
      <w:r xmlns:w="http://schemas.openxmlformats.org/wordprocessingml/2006/main">
        <w:t xml:space="preserve">ຮ້ອງ​ຫາ​ພຣະ​ອົງ​ດ້ວຍ​ປາກ​ຂອງ​ຂ້າ​ພະ​ເຈົ້າ, ແລະ​ຄໍາ​ສັນ​ລະ​ເສີນ​ທີ່​ສູງ​ສຸດ​ລີ້ນ​ຂອງ​ຂ້າ​ພະ​ເຈົ້າ. ຖ້າ​ຫາກ​ຂ້າ​ພະ​ເຈົ້າ​ທະ​ນຸ​ຖະ​ຫນອມ​ຄວາມ​ຊົ່ວ​ຮ້າຍ​ຢູ່​ໃນ​ໃຈ​ຂອງ​ຂ້າ​ພະ​ເຈົ້າ, ພຣະ​ຜູ້​ເປັນ​ເຈົ້າ​ຈະ​ບໍ່​ໄດ້​ຮັບ​ຟັງ. ແຕ່​ຢ່າງ​ແທ້​ຈິງ​ພຣະ​ເຈົ້າ​ໄດ້​ຮັບ​ຟັງ; ລາວໄດ້ເຂົ້າຮ່ວມສຽງອະທິຖານຂອງຂ້ອຍ.??</w:t>
      </w:r>
    </w:p>
    <w:p w14:paraId="03E37059" w14:textId="77777777" w:rsidR="000F7377" w:rsidRDefault="000F7377"/>
    <w:p w14:paraId="4759B7EF" w14:textId="77777777" w:rsidR="000F7377" w:rsidRDefault="000F7377">
      <w:r xmlns:w="http://schemas.openxmlformats.org/wordprocessingml/2006/main">
        <w:t xml:space="preserve">ພຣະນິມິດ 8:5 ເທວະດາ​ຕົນ​ນັ້ນ​ໄດ້​ເອົາ​ກະປູ​ນັ້ນ​ໃສ່​ໄຟ​ຂອງ​ແທ່ນບູຊາ ແລະ​ໂຍນ​ມັນ​ລົງ​ໄປ​ໃນ​ແຜ່ນດິນ​ໂລກ, ແລະ​ມີ​ສຽງ​ດັງ, ຟ້າຮ້ອງ, ແລະ​ຟ້າຜ່າ, ແລະ​ແຜ່ນດິນ​ໄຫວ.</w:t>
      </w:r>
    </w:p>
    <w:p w14:paraId="57F22F1A" w14:textId="77777777" w:rsidR="000F7377" w:rsidRDefault="000F7377"/>
    <w:p w14:paraId="0105EC24" w14:textId="77777777" w:rsidR="000F7377" w:rsidRDefault="000F7377">
      <w:r xmlns:w="http://schemas.openxmlformats.org/wordprocessingml/2006/main">
        <w:t xml:space="preserve">ທູດ​ອົງ​ໜຶ່ງ​ໄດ້​ເອົາ​ໄຟ​ຈາກ​ແທ່ນ​ບູຊາ​ເຕັມ​ໄຟ​ຈາກ​ແທ່ນ​ບູຊາ ແລະ​ໂຍນ​ມັນ​ລົງ​ສູ່​ແຜ່ນ​ດິນ​ໂລກ, ຊຶ່ງ​ພາ​ໃຫ້​ມີ​ສຽງ​ດັງ, ຟ້າ​ຮ້ອງ, ຟ້າ​ຜ່າ, ແລະ​ແຜ່ນ​ດິນ​ໄຫວ.</w:t>
      </w:r>
    </w:p>
    <w:p w14:paraId="5B40BF93" w14:textId="77777777" w:rsidR="000F7377" w:rsidRDefault="000F7377"/>
    <w:p w14:paraId="5E024178" w14:textId="77777777" w:rsidR="000F7377" w:rsidRDefault="000F7377">
      <w:r xmlns:w="http://schemas.openxmlformats.org/wordprocessingml/2006/main">
        <w:t xml:space="preserve">1. "ພະລັງຂອງພຣະຜູ້ເປັນເຈົ້າ: ໄຟຂອງພຣະເຈົ້າສາມາດສ້າງຜົນກະທົບອັນໃຫຍ່ຫຼວງໄດ້ແນວໃດ"</w:t>
      </w:r>
    </w:p>
    <w:p w14:paraId="17968072" w14:textId="77777777" w:rsidR="000F7377" w:rsidRDefault="000F7377"/>
    <w:p w14:paraId="03CA65D1" w14:textId="77777777" w:rsidR="000F7377" w:rsidRDefault="000F7377">
      <w:r xmlns:w="http://schemas.openxmlformats.org/wordprocessingml/2006/main">
        <w:t xml:space="preserve">2. "ພອນຂອງໄຟຂອງພຣະເຈົ້າ: ວິທີທີ່ໄຟຂອງພຣະຜູ້ເປັນເຈົ້ານໍາເອົາຄວາມເຂັ້ມແຂງແລະການປົກປ້ອງ"</w:t>
      </w:r>
    </w:p>
    <w:p w14:paraId="06B0B296" w14:textId="77777777" w:rsidR="000F7377" w:rsidRDefault="000F7377"/>
    <w:p w14:paraId="43BFC5AF" w14:textId="77777777" w:rsidR="000F7377" w:rsidRDefault="000F7377">
      <w:r xmlns:w="http://schemas.openxmlformats.org/wordprocessingml/2006/main">
        <w:t xml:space="preserve">1. Exodus 19:16-19 - ພຣະ​ຜູ້​ເປັນ​ເຈົ້າ descended ສຸດ Mount Sinai ມີ​ໄຟ​ແລະ​ຄວັນ​ຢາ​ສູບ, ແລະ​ປະ​ຊາ​ຊົນ​ສັ່ນ​ສະ​ເທືອນ​ໃນ​ຄວາມ​ຢ້ານ.</w:t>
      </w:r>
    </w:p>
    <w:p w14:paraId="2F0FB653" w14:textId="77777777" w:rsidR="000F7377" w:rsidRDefault="000F7377"/>
    <w:p w14:paraId="08D24946" w14:textId="77777777" w:rsidR="000F7377" w:rsidRDefault="000F7377">
      <w:r xmlns:w="http://schemas.openxmlformats.org/wordprocessingml/2006/main">
        <w:t xml:space="preserve">2. Psalm 29:3-9 - ສຸລະສຽງຂອງພຣະຜູ້ເປັນເຈົ້າມີອໍານາດ; ສຸລະສຽງຂອງພຣະຜູ້ເປັນເຈົ້າເຕັມໄປດ້ວຍຄວາມສະຫງ່າງາມ. ພຣະ​ຜູ້​ເປັນ​ເຈົ້າ​ປະ​ທັບ​ຢູ່​ເທິງ​ນ​້​ໍາ​ຖ້ວມ; ພຣະ​ຜູ້​ເປັນ​ເຈົ້າ​ໄດ້​ຂຶ້ນ​ບັນ​ລັງ​ເປັນ​ກະ​ສັດ​ຕະ​ຫຼອດ​ໄປ.</w:t>
      </w:r>
    </w:p>
    <w:p w14:paraId="0651C1F9" w14:textId="77777777" w:rsidR="000F7377" w:rsidRDefault="000F7377"/>
    <w:p w14:paraId="098B2223" w14:textId="77777777" w:rsidR="000F7377" w:rsidRDefault="000F7377">
      <w:r xmlns:w="http://schemas.openxmlformats.org/wordprocessingml/2006/main">
        <w:t xml:space="preserve">ພຣະນິມິດ 8:6 ເທວະດາ​ຕົນ​ທັງ​ເຈັດ​ທີ່​ມີ​ແກ​ທັງ​ເຈັດ​ນັ້ນ​ກໍ​ຕຽມ​ຕົວ​ເພື່ອ​ຈະ​ເປົ່າ​ແກ.</w:t>
      </w:r>
    </w:p>
    <w:p w14:paraId="39A9406D" w14:textId="77777777" w:rsidR="000F7377" w:rsidRDefault="000F7377"/>
    <w:p w14:paraId="2D1979C7" w14:textId="77777777" w:rsidR="000F7377" w:rsidRDefault="000F7377">
      <w:r xmlns:w="http://schemas.openxmlformats.org/wordprocessingml/2006/main">
        <w:t xml:space="preserve">ເທວະດາ​ທັງ​ເຈັດ​ໜ່ວຍ​ທີ່​ມີ​ແກ​ເຈັດ​ໜ່ວຍ​ໄດ້​ຕຽມ​ຕົວ​ເພື່ອ​ຈະ​ດັງ.</w:t>
      </w:r>
    </w:p>
    <w:p w14:paraId="45619B83" w14:textId="77777777" w:rsidR="000F7377" w:rsidRDefault="000F7377"/>
    <w:p w14:paraId="4C97D0B9" w14:textId="77777777" w:rsidR="000F7377" w:rsidRDefault="000F7377">
      <w:r xmlns:w="http://schemas.openxmlformats.org/wordprocessingml/2006/main">
        <w:t xml:space="preserve">1. ການກອດການເອີ້ນຂອງພຣະເຈົ້າ: ການຮຽນຮູ້ທີ່ຈະໄດ້ຍິນສຽງແກຂອງສະຫວັນ</w:t>
      </w:r>
    </w:p>
    <w:p w14:paraId="772F24C4" w14:textId="77777777" w:rsidR="000F7377" w:rsidRDefault="000F7377"/>
    <w:p w14:paraId="66A2720E" w14:textId="77777777" w:rsidR="000F7377" w:rsidRDefault="000F7377">
      <w:r xmlns:w="http://schemas.openxmlformats.org/wordprocessingml/2006/main">
        <w:t xml:space="preserve">2. ຄວາມສໍາຄັນຂອງເຈັດ Trumpets ໃນການເປີດເຜີຍ</w:t>
      </w:r>
    </w:p>
    <w:p w14:paraId="00FE70DC" w14:textId="77777777" w:rsidR="000F7377" w:rsidRDefault="000F7377"/>
    <w:p w14:paraId="3C3C5F5F" w14:textId="77777777" w:rsidR="000F7377" w:rsidRDefault="000F7377">
      <w:r xmlns:w="http://schemas.openxmlformats.org/wordprocessingml/2006/main">
        <w:t xml:space="preserve">1. ເອຊາຢາ 27:13, ລ. </w:t>
      </w:r>
      <w:r xmlns:w="http://schemas.openxmlformats.org/wordprocessingml/2006/main">
        <w:rPr>
          <w:rFonts w:ascii="맑은 고딕 Semilight" w:hAnsi="맑은 고딕 Semilight"/>
        </w:rPr>
        <w:t xml:space="preserve">ແລະ </w:t>
      </w:r>
      <w:r xmlns:w="http://schemas.openxmlformats.org/wordprocessingml/2006/main">
        <w:t xml:space="preserve">​ເຫດການ​ຈະ​ບັງ​ເກີດ​ຂຶ້ນ​ໃນ​ມື້​ນັ້ນ, ແກ​ອັນ​ໃຫຍ່​ຈະ​ຖືກ​ເປົ່າ​ແກ, ແລະ ພວກ​ເຂົາ​ຈະ​ມາ​ເຖິງ​ທີ່​ພ້ອມ​ທີ່​ຈະ​ຕາຍ​ໃນ​ແຜ່ນ​ດິນ​ອັດຊີ​ເຣຍ, ແລະ ຄົນ​ທີ່​ຖືກ​ປະ​ຖິ້ມ​ໃນ​ແຜ່ນ​ດິນ​ເອຢິບ, ແລະ ຈະ​ຂາບ​ໄຫວ້​ພຣະ​ຜູ້​ເປັນ​ເຈົ້າ​ໃນ​ພຣະ​ຜູ້​ເປັນ​ເຈົ້າ. ພູເຂົາສັກສິດຢູ່ເຢຣູຊາເລັມ.??</w:t>
      </w:r>
    </w:p>
    <w:p w14:paraId="732382DF" w14:textId="77777777" w:rsidR="000F7377" w:rsidRDefault="000F7377"/>
    <w:p w14:paraId="346095A1" w14:textId="77777777" w:rsidR="000F7377" w:rsidRDefault="000F7377">
      <w:r xmlns:w="http://schemas.openxmlformats.org/wordprocessingml/2006/main">
        <w:t xml:space="preserve">2. ຄຳປາກົດ 11:15-19, ມ. </w:t>
      </w:r>
      <w:r xmlns:w="http://schemas.openxmlformats.org/wordprocessingml/2006/main">
        <w:rPr>
          <w:rFonts w:ascii="맑은 고딕 Semilight" w:hAnsi="맑은 고딕 Semilight"/>
        </w:rPr>
        <w:t xml:space="preserve">쏛 </w:t>
      </w:r>
      <w:r xmlns:w="http://schemas.openxmlformats.org/wordprocessingml/2006/main">
        <w:t xml:space="preserve">ເທວະດາອົງທີເຈັດດັງຂຶ້ນ; ແລະ ມີ​ສຽງ​ດັງ​ຂຶ້ນ​ໃນ​ສະຫວັນ, ກ່າວ​ວ່າ, ອານາຈັກ​ຂອງ​ໂລກ​ນີ້​ກາຍ​ເປັນ​ອານາຈັກ​ຂອງ​ພຣະ​ຜູ້​ເປັນ​ເຈົ້າ​ຂອງ​ພວກ​ເຮົາ, ແລະ ຂອງ​ພຣະ​ຄຣິດ; ແລະພຣະອົງຈະປົກຄອງຕະຫຼອດໄປ. ແລະ​ຜູ້​ເຖົ້າ​ແກ່​ສີ່​ສິບ​ຄົນ, ຊຶ່ງ​ນັ່ງ​ຢູ່​ຕໍ່​ພຣະ​ພັກ​ຂອງ​ພຣະ​ເຈົ້າ​ຢູ່​ເທິງ​ບ່ອນ​ນັ່ງ​ຂອງ​ພວກ​ເຂົາ, ໄດ້​ກົ້ມ​ຂາບ​ຂາບ​ໄຫວ້​ພຣະ​ເຈົ້າ, ໂດຍ​ກ່າວ​ວ່າ, ຂ້າ​ພະ​ເຈົ້າ​ອົງ​ພຣະ​ຜູ້​ເປັນ​ເຈົ້າ​ພຣະ​ຜູ້​ເປັນ​ເຈົ້າ​ພຣະ​ຜູ້​ເປັນ​ເຈົ້າ​ອົງ​ຊົງ​ຣິດ​ອຳນາດ​ຍິ່ງໃຫຍ່, ຊຶ່ງ​ສິນ​ລະ​ປະ, ແລະ ສິ່ງ​ເສດ​ເຫຼືອ, ແລະ ສິ​ລະ​ປະ​ທີ່​ຈະ​ມາ​ເຖິງ; ເພາະ​ວ່າ​ເຈົ້າ​ໄດ້​ເອົາ​ອຳນາດ​ອັນ​ຍິ່ງ​ໃຫຍ່​ຂອງ​ເຈົ້າ​ໄປ​ຫາ​ເຈົ້າ, ແລະ​ໄດ້​ປົກຄອງ. ແລະ​ປະ​ຊາ​ຊາດ​ໄດ້​ຄຽດ​ແຄ້ນ, ແລະ​ພຣະ​ພິ​ໂລດ​ຂອງ​ພຣະ​ອົງ​ໄດ້​ມາ​ເຖິງ, ແລະ​ເວ​ລາ​ຂອງ​ຄວາມ​ຕາຍ, ເພື່ອ​ໃຫ້​ເຂົາ​ເຈົ້າ​ຈະ​ໄດ້​ຮັບ​ການ​ພິ​ພາກ​ສາ, ແລະ​ໃຫ້​ພຣະ​ອົງ​ຈະ​ໃຫ້​ລາງ​ວັນ​ໃຫ້​ແກ່​ຜູ້​ຮັບ​ໃຊ້​ຂອງ​ພຣະ​ອົງ, ສາດ​ສະ​ດາ, ແລະ​ໄພ່​ພົນ, ແລະ​ຜູ້​ທີ່​ຢ້ານ​ກົວ​ພຣະ​ນາມ​ຂອງ​ພຣະ​ອົງ, ນ້ອຍ. ແລະຍິ່ງໃຫຍ່; ແລະ​ຄວນ​ທຳລາຍ​ພວກ​ທີ່​ທຳລາຍ​ແຜ່ນດິນ​ໂລກ. ແລະ​ພຣະ​ວິ​ຫານ​ຂອງ​ພຣະ​ເຈົ້າ​ໄດ້​ເປີດ​ຢູ່​ໃນ​ສະ​ຫວັນ​, ແລະ​ໄດ້​ເຫັນ​ໃນ​ພຣະ​ວິ​ຫານ​ຂອງ​ຫີບ​ພຣະ​ພິ​ສູດ​ຂອງ​ພຣະ​ອົງ​: ແລະ​ມີ​ຟ້າ​ຜ່າ​, ສຽງ​, ແລະ​ຟ້າ​ຮ້ອງ​, ແລະ​ແຜ່ນ​ດິນ​ໄຫວ​, ແລະ​ລູກ​ເຫັບ​ໃຫຍ່​.??</w:t>
      </w:r>
    </w:p>
    <w:p w14:paraId="78591BA0" w14:textId="77777777" w:rsidR="000F7377" w:rsidRDefault="000F7377"/>
    <w:p w14:paraId="0D85B6AC" w14:textId="77777777" w:rsidR="000F7377" w:rsidRDefault="000F7377">
      <w:r xmlns:w="http://schemas.openxmlformats.org/wordprocessingml/2006/main">
        <w:t xml:space="preserve">ພຣະນິມິດ 8:7 ເທວະດາ​ຕົນ​ທຳອິດ​ໄດ້​ດັງ​ຂຶ້ນ, ແລະ​ມີ​ໝາກເຫັບ​ແລະ​ໄຟ​ມາ​ພ້ອມ​ດ້ວຍ​ເລືອດ ແລະ​ຖືກ​ໂຍນ​ລົງ​ມາ​ເທິງ​ແຜ່ນດິນ​ໂລກ; ແລະ​ຕົ້ນ​ໄມ້​ສ່ວນ​ສາມ​ກໍ​ຖືກ​ໄຟ​ໄໝ້ ແລະ​ຫຍ້າ​ຂຽວ​ສົດ​ກໍ​ຖືກ​ໄຟ​ໄໝ້.</w:t>
      </w:r>
    </w:p>
    <w:p w14:paraId="5DBDAD8A" w14:textId="77777777" w:rsidR="000F7377" w:rsidRDefault="000F7377"/>
    <w:p w14:paraId="50B764CB" w14:textId="77777777" w:rsidR="000F7377" w:rsidRDefault="000F7377">
      <w:r xmlns:w="http://schemas.openxmlformats.org/wordprocessingml/2006/main">
        <w:t xml:space="preserve">ທູດ​ສະຫວັນ​ອົງ​ທຳອິດ​ໄດ້​ດັງ​ຂຶ້ນ, ເຮັດ​ໃຫ້​ແຜ່ນດິນ​ໂລກ​ຖືກ​ໝາກເຫັບ, ໄຟ, ແລະ​ເລືອດ​ຕົກ, ສົ່ງ​ຜົນ​ໃຫ້​ຕົ້ນ​ໄມ້​ໜຶ່ງ​ສ່ວນ​ສາມ​ແລະ​ຫຍ້າ​ຂຽວ​ທັງ​ໝົດ​ຖືກ​ໄຟ​ໄໝ້.</w:t>
      </w:r>
    </w:p>
    <w:p w14:paraId="26A29B89" w14:textId="77777777" w:rsidR="000F7377" w:rsidRDefault="000F7377"/>
    <w:p w14:paraId="47359DC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ຜົນສະທ້ອນຂອງບາບແລະການກະບົດຕໍ່ພຣະເຈົ້າ</w:t>
      </w:r>
    </w:p>
    <w:p w14:paraId="6EF3A2CD" w14:textId="77777777" w:rsidR="000F7377" w:rsidRDefault="000F7377"/>
    <w:p w14:paraId="13B990CE" w14:textId="77777777" w:rsidR="000F7377" w:rsidRDefault="000F7377">
      <w:r xmlns:w="http://schemas.openxmlformats.org/wordprocessingml/2006/main">
        <w:t xml:space="preserve">2. ພະລັງຂອງພຣະເຈົ້າໃນການພິພາກສາ</w:t>
      </w:r>
    </w:p>
    <w:p w14:paraId="50F4EBE7" w14:textId="77777777" w:rsidR="000F7377" w:rsidRDefault="000F7377"/>
    <w:p w14:paraId="5F0AD82E" w14:textId="77777777" w:rsidR="000F7377" w:rsidRDefault="000F7377">
      <w:r xmlns:w="http://schemas.openxmlformats.org/wordprocessingml/2006/main">
        <w:t xml:space="preserve">1. ເອ​ຊາ​ຢາ 9:19 - ໂດຍ​ພຣະ​ພິ​ໂລດ​ຂອງ​ພຣະ​ຜູ້​ເປັນ​ເຈົ້າ​ຂອງ​ປະ​ຊາ​ຊົນ​ແຜ່ນ​ດິນ​ໄດ້ darkened, ແລະ​ປະ​ຊາ​ຊົນ​ຈະ​ເປັນ​ດັ່ງ​ເຊື້ອ​ໄຟ​ຂອງ​ໄຟ: ບໍ່​ມີ​ຜູ້​ໃດ​ຈະ​ໄວ້​ອາ​ໄລ​ອ້າຍ​ນ້ອງ​ຂອງ​ຕົນ.</w:t>
      </w:r>
    </w:p>
    <w:p w14:paraId="3E143FB1" w14:textId="77777777" w:rsidR="000F7377" w:rsidRDefault="000F7377"/>
    <w:p w14:paraId="29DC411E" w14:textId="77777777" w:rsidR="000F7377" w:rsidRDefault="000F7377">
      <w:r xmlns:w="http://schemas.openxmlformats.org/wordprocessingml/2006/main">
        <w:t xml:space="preserve">2. Romans 12:19 - ທີ່ຮັກແພງ, ບໍ່ແກ້ແຄ້ນຕົວທ່ານເອງ, ແຕ່ແທນທີ່ຈະໃຫ້ສະຖານທີ່ກັບພຣະພິໂລດ: ສໍາລັບມັນໄດ້ຖືກລາຍລັກອັກສອນ, Vengeance ເປັນຂອງຂ້າພະເຈົ້າ; ຂ້າພະເຈົ້າຈະຕອບແທນ, ພຣະຜູ້ເປັນເຈົ້າກ່າວ.</w:t>
      </w:r>
    </w:p>
    <w:p w14:paraId="01BAF13F" w14:textId="77777777" w:rsidR="000F7377" w:rsidRDefault="000F7377"/>
    <w:p w14:paraId="7BC5AD17" w14:textId="77777777" w:rsidR="000F7377" w:rsidRDefault="000F7377">
      <w:r xmlns:w="http://schemas.openxmlformats.org/wordprocessingml/2006/main">
        <w:t xml:space="preserve">ພຣະນິມິດ 8:8 ແລະ​ທູດ​ອົງ​ທີ​ສອງ​ໄດ້​ດັງ​ຂຶ້ນ, ແລະ​ເໝືອນ​ດັ່ງ​ພູເຂົາ​ໃຫຍ່​ທີ່​ມີ​ໄຟ​ລຸກ​ໄໝ້​ຢູ່​ໃນ​ທະເລ, ແລະ​ສ່ວນ​ທີ​ສາມ​ຂອງ​ທະເລ​ກໍ​ກາຍເປັນ​ເລືອດ;</w:t>
      </w:r>
    </w:p>
    <w:p w14:paraId="698E35D4" w14:textId="77777777" w:rsidR="000F7377" w:rsidRDefault="000F7377"/>
    <w:p w14:paraId="0FB3FB22" w14:textId="77777777" w:rsidR="000F7377" w:rsidRDefault="000F7377">
      <w:r xmlns:w="http://schemas.openxmlformats.org/wordprocessingml/2006/main">
        <w:t xml:space="preserve">ທູດ​ອົງ​ທີ​ສອງ​ໄດ້​ດັງ​ຂຶ້ນ, ແລະ​ພູ​ທີ່​ລຸກ​ໄໝ້​ຖືກ​ຖິ້ມ​ລົງ​ໄປ​ໃນ​ທະ​ເລ, ເຮັດ​ໃຫ້​ໜຶ່ງ​ສ່ວນ​ສາມ​ຂອງ​ທະ​ເລ​ເປັນ​ເລືອດ.</w:t>
      </w:r>
    </w:p>
    <w:p w14:paraId="06B5F729" w14:textId="77777777" w:rsidR="000F7377" w:rsidRDefault="000F7377"/>
    <w:p w14:paraId="0DD78F07" w14:textId="77777777" w:rsidR="000F7377" w:rsidRDefault="000F7377">
      <w:r xmlns:w="http://schemas.openxmlformats.org/wordprocessingml/2006/main">
        <w:t xml:space="preserve">1. ອຳນາດຂອງພຣະເຈົ້າ: ພຣະຜູ້ເປັນເຈົ້າໃຊ້ເຄື່ອງໝາຍແນວໃດເພື່ອສະແດງອຳນາດຂອງພຣະອົງ</w:t>
      </w:r>
    </w:p>
    <w:p w14:paraId="2196BCB0" w14:textId="77777777" w:rsidR="000F7377" w:rsidRDefault="000F7377"/>
    <w:p w14:paraId="2ED167CE" w14:textId="77777777" w:rsidR="000F7377" w:rsidRDefault="000F7377">
      <w:r xmlns:w="http://schemas.openxmlformats.org/wordprocessingml/2006/main">
        <w:t xml:space="preserve">2. ອຳນາດອະທິປະໄຕຂອງພຣະເຈົ້າ: ການພິພາກສາຂອງພຣະເຈົ້າເຮັດໃຫ້ມີການປ່ຽນແປງແນວໃດ</w:t>
      </w:r>
    </w:p>
    <w:p w14:paraId="328828B2" w14:textId="77777777" w:rsidR="000F7377" w:rsidRDefault="000F7377"/>
    <w:p w14:paraId="2C8E0CDB" w14:textId="77777777" w:rsidR="000F7377" w:rsidRDefault="000F7377">
      <w:r xmlns:w="http://schemas.openxmlformats.org/wordprocessingml/2006/main">
        <w:t xml:space="preserve">1. Exodus 14:21-22 - And Moses stretched out his hand over the sea ; ແລະ​ພຣະ​ຜູ້​ເປັນ​ເຈົ້າ​ໄດ້​ເຮັດ​ໃຫ້​ທະ​ເລ​ກັບ​ຄືນ​ໄປ​ບ່ອນ​ໂດຍ​ລົມ​ຕາ​ເວັນ​ອອກ​ທີ່​ເຂັ້ມ​ແຂງ​ໃນ​ຄືນ​ນັ້ນ, ແລະ​ເຮັດ​ໃຫ້​ທະ​ເລ​ແຫ້ງ​ແລ້ງ, ແລະ​ນ​້​ໍ​າ​ໄດ້​ແບ່ງ​ແຍກ.</w:t>
      </w:r>
    </w:p>
    <w:p w14:paraId="608FFF61" w14:textId="77777777" w:rsidR="000F7377" w:rsidRDefault="000F7377"/>
    <w:p w14:paraId="0F451391" w14:textId="77777777" w:rsidR="000F7377" w:rsidRDefault="000F7377">
      <w:r xmlns:w="http://schemas.openxmlformats.org/wordprocessingml/2006/main">
        <w:t xml:space="preserve">2 ເອ​ເຊ​ກຽນ 38:20 - ດັ່ງ​ນັ້ນ​ປາ​ໃນ​ທະ​ເລ, ແລະ​ນົກ​ໃນ​ສະ​ຫວັນ, ແລະ​ສັດ​ໃນ​ທົ່ງ​ນາ, ແລະ​ສັດ​ເລືອ​ຄານ​ທັງ​ຫມົດ​ທີ່​ເລືອ​ຄານ​ເທິງ​ແຜ່ນ​ດິນ​ໂລກ, ແລະ​ຜູ້​ຊາຍ​ທັງ​ຫມົດ​ທີ່​ຢູ່​ໃນ​ຫນ້າ​ດິນ. ແຜ່ນ​ດິນ​ໂລກ​ຈະ​ສັ່ນ​ສະ​ເທືອນ​ຢູ່​ທີ່​ປະ​ທັບ​ຂອງ​ຂ້າ​ພະ​ເຈົ້າ, ແລະ​ພູ​ເຂົາ​ຈະ​ຖືກ​ຖິ້ມ​ລົງ, ແລະ​ສະ​ຖານ​ທີ່​ສູງ​ຊັນ​ຈະ​ຫຼຸດ​ລົງ, ແລະ​ກໍາ​ແພງ​ທັງ​ຫມົດ​ຈະ​ຕົກ​ກັບ​ພື້ນ​ດິນ.</w:t>
      </w:r>
    </w:p>
    <w:p w14:paraId="680C67A8" w14:textId="77777777" w:rsidR="000F7377" w:rsidRDefault="000F7377"/>
    <w:p w14:paraId="3EF18AE6" w14:textId="77777777" w:rsidR="000F7377" w:rsidRDefault="000F7377">
      <w:r xmlns:w="http://schemas.openxmlformats.org/wordprocessingml/2006/main">
        <w:t xml:space="preserve">ພຣະນິມິດ 8:9 ແລະ​ສ່ວນ​ທີ​ສາມ​ຂອງ​ສັດ​ທີ່​ຢູ່​ໃນ​ທະເລ ແລະ​ມີ​ຊີວິດ​ຢູ່​ນັ້ນ​ກໍ​ຕາຍໄປ; ແລະສ່ວນທີສາມຂອງເຮືອໄດ້ຖືກທໍາລາຍ.</w:t>
      </w:r>
    </w:p>
    <w:p w14:paraId="536A5E7D" w14:textId="77777777" w:rsidR="000F7377" w:rsidRDefault="000F7377"/>
    <w:p w14:paraId="32B7BF72" w14:textId="77777777" w:rsidR="000F7377" w:rsidRDefault="000F7377">
      <w:r xmlns:w="http://schemas.openxmlformats.org/wordprocessingml/2006/main">
        <w:t xml:space="preserve">ຫນຶ່ງໃນສາມຂອງ creatures ໃນທະເລແລະຫນຶ່ງໃນສາມຂອງເຮືອໄດ້ເສຍຊີວິດ.</w:t>
      </w:r>
    </w:p>
    <w:p w14:paraId="4E3850AE" w14:textId="77777777" w:rsidR="000F7377" w:rsidRDefault="000F7377"/>
    <w:p w14:paraId="617BFC00" w14:textId="77777777" w:rsidR="000F7377" w:rsidRDefault="000F7377">
      <w:r xmlns:w="http://schemas.openxmlformats.org/wordprocessingml/2006/main">
        <w:t xml:space="preserve">1. ຄວາມເມດຕາຂອງພຣະເຈົ້າ: ແມ່ນແຕ່ໃນເວລາແຫ່ງຄວາມພິນາດ</w:t>
      </w:r>
    </w:p>
    <w:p w14:paraId="6C7F6F34" w14:textId="77777777" w:rsidR="000F7377" w:rsidRDefault="000F7377"/>
    <w:p w14:paraId="6FDA0A9C" w14:textId="77777777" w:rsidR="000F7377" w:rsidRDefault="000F7377">
      <w:r xmlns:w="http://schemas.openxmlformats.org/wordprocessingml/2006/main">
        <w:t xml:space="preserve">2. ຄວາມສໍາຄັນຂອງການເບິ່ງແຍງ: ການເບິ່ງແຍງການສ້າງຂອງພຣະເຈົ້າ</w:t>
      </w:r>
    </w:p>
    <w:p w14:paraId="1AD5F218" w14:textId="77777777" w:rsidR="000F7377" w:rsidRDefault="000F7377"/>
    <w:p w14:paraId="1CB53A18" w14:textId="77777777" w:rsidR="000F7377" w:rsidRDefault="000F7377">
      <w:r xmlns:w="http://schemas.openxmlformats.org/wordprocessingml/2006/main">
        <w:t xml:space="preserve">1. ເອເຊກຽນ 33:11 - ? </w:t>
      </w:r>
      <w:r xmlns:w="http://schemas.openxmlformats.org/wordprocessingml/2006/main">
        <w:rPr>
          <w:rFonts w:ascii="맑은 고딕 Semilight" w:hAnsi="맑은 고딕 Semilight"/>
        </w:rPr>
        <w:t xml:space="preserve">ແມ່ນແລ້ວ </w:t>
      </w:r>
      <w:r xmlns:w="http://schemas.openxmlformats.org/wordprocessingml/2006/main">
        <w:t xml:space="preserve">ກັບເຂົາເຈົ້າ, ? ຂ້າ ພະ ເຈົ້າ </w:t>
      </w:r>
      <w:r xmlns:w="http://schemas.openxmlformats.org/wordprocessingml/2006/main">
        <w:rPr>
          <w:rFonts w:ascii="맑은 고딕 Semilight" w:hAnsi="맑은 고딕 Semilight"/>
        </w:rPr>
        <w:t xml:space="preserve">ມີ </w:t>
      </w:r>
      <w:r xmlns:w="http://schemas.openxmlformats.org/wordprocessingml/2006/main">
        <w:t xml:space="preserve">ຊີ ວິດ ຢູ່ ? </w:t>
      </w:r>
      <w:r xmlns:w="http://schemas.openxmlformats.org/wordprocessingml/2006/main">
        <w:rPr>
          <w:rFonts w:ascii="맑은 고딕 Semilight" w:hAnsi="맑은 고딕 Semilight"/>
        </w:rPr>
        <w:t xml:space="preserve">쁈 </w:t>
      </w:r>
      <w:r xmlns:w="http://schemas.openxmlformats.org/wordprocessingml/2006/main">
        <w:t xml:space="preserve">ບໍ່​ມີ​ຄວາມ​ສຸກ​ໃນ​ການ​ຕາຍ​ຂອງ​ຄົນ​ຊົ່ວ, ແຕ່​ວ່າ​ຄົນ​ຊົ່ວ​ຫັນ​ຈາກ​ທາງ​ຂອງ​ຕົນ​ແລະ​ມີ​ຊີວິດ​ຢູ່. </w:t>
      </w:r>
      <w:r xmlns:w="http://schemas.openxmlformats.org/wordprocessingml/2006/main">
        <w:rPr>
          <w:rFonts w:ascii="맑은 고딕 Semilight" w:hAnsi="맑은 고딕 Semilight"/>
        </w:rPr>
        <w:t xml:space="preserve">쇺 </w:t>
      </w:r>
      <w:r xmlns:w="http://schemas.openxmlformats.org/wordprocessingml/2006/main">
        <w:t xml:space="preserve">€?</w:t>
      </w:r>
    </w:p>
    <w:p w14:paraId="6F82671C" w14:textId="77777777" w:rsidR="000F7377" w:rsidRDefault="000F7377"/>
    <w:p w14:paraId="78BA8671" w14:textId="77777777" w:rsidR="000F7377" w:rsidRDefault="000F7377">
      <w:r xmlns:w="http://schemas.openxmlformats.org/wordprocessingml/2006/main">
        <w:t xml:space="preserve">2. ຄຳເພງ 8:6-8 - ? </w:t>
      </w:r>
      <w:r xmlns:w="http://schemas.openxmlformats.org/wordprocessingml/2006/main">
        <w:rPr>
          <w:rFonts w:ascii="맑은 고딕 Semilight" w:hAnsi="맑은 고딕 Semilight"/>
        </w:rPr>
        <w:t xml:space="preserve">ເຈົ້າ </w:t>
      </w:r>
      <w:r xmlns:w="http://schemas.openxmlformats.org/wordprocessingml/2006/main">
        <w:t xml:space="preserve">​ໄດ້​ເຮັດ​ໃຫ້​ລາວ​ຕ່ຳ​ກວ່າ​ສະ​ຫວັນ​ພຽງ​ເລັກ​ນ້ອຍ ແລະ​ໄດ້​ຊົງ​ມົງ​ກຸດ​ໃຫ້​ລາວ​ດ້ວຍ​ລັດ​ສະ​ໝີ​ພາບ ແລະ​ກຽດ​ສັກ​ສີ. ເຈົ້າ​ໄດ້​ມອບ​ອຳນາດ​ໃຫ້​ລາວ​ເໜືອ​ວຽກ​ງານ​ຂອງ​ມື​ຂອງ​ເຈົ້າ; ເຈົ້າ​ໄດ້​ເອົາ​ທຸກ​ສິ່ງ​ໄວ້​ໃຕ້​ຕີນ​ຂອງ​ມັນ, ແກະ​ແລະ​ງົວ, ແລະ​ສັດ​ຮ້າຍ​ຂອງ​ທົ່ງ​ນາ.??</w:t>
      </w:r>
    </w:p>
    <w:p w14:paraId="26C4A533" w14:textId="77777777" w:rsidR="000F7377" w:rsidRDefault="000F7377"/>
    <w:p w14:paraId="61024AA6" w14:textId="77777777" w:rsidR="000F7377" w:rsidRDefault="000F7377">
      <w:r xmlns:w="http://schemas.openxmlformats.org/wordprocessingml/2006/main">
        <w:t xml:space="preserve">ພຣະນິມິດ 8:10 ແລະ​ທູດ​ອົງ​ທີ​ສາມ​ໄດ້​ດັງ​ຂຶ້ນ, ແລະ​ມີ​ດາວ​ໃຫຍ່​ດວງ​ໜຶ່ງ​ຈາກ​ສະຫວັນ​ໄດ້​ຕົກ​ເປັນ​ໂຄມໄຟ, ແລະ​ມັນ​ໄດ້​ຕົກ​ໃສ່​ແມ່ນ້ຳ​ສ່ວນ​ສາມ, ແລະ​ນ້ຳພຸ​ຂອງ​ນ້ຳ;</w:t>
      </w:r>
    </w:p>
    <w:p w14:paraId="2FF6BA31" w14:textId="77777777" w:rsidR="000F7377" w:rsidRDefault="000F7377"/>
    <w:p w14:paraId="2751B541" w14:textId="77777777" w:rsidR="000F7377" w:rsidRDefault="000F7377">
      <w:r xmlns:w="http://schemas.openxmlformats.org/wordprocessingml/2006/main">
        <w:t xml:space="preserve">ທູດ​ສະຫວັນ​ອົງ​ໜຶ່ງ​ໄດ້​ເປົ່າ​ແກ​ຄັ້ງ​ທີ​ສາມ, ເຊິ່ງ​ເຮັດ​ໃຫ້​ດາວ​ໃຫຍ່​ດວງ​ໜຶ່ງ​ຕົກ​ມາ​ສູ່​ໂລກ, ໄໝ້​ດັ່ງ​ໂຄມ​ໄຟ ແລະ​ສົ່ງ​ຜົນ​ກະທົບ​ຕໍ່​ແມ່​ນ້ຳ​ແລະ​ນ້ຳ​ພຸ​ອີກ​ໜຶ່ງ​ສ່ວນ​ສາມ.</w:t>
      </w:r>
    </w:p>
    <w:p w14:paraId="04A35516" w14:textId="77777777" w:rsidR="000F7377" w:rsidRDefault="000F7377"/>
    <w:p w14:paraId="0903D1A3" w14:textId="77777777" w:rsidR="000F7377" w:rsidRDefault="000F7377">
      <w:r xmlns:w="http://schemas.openxmlformats.org/wordprocessingml/2006/main">
        <w:t xml:space="preserve">1. ພະລັງຂອງພຣະເຈົ້າ: ວິທີທີ່ພຣະຜູ້ເປັນເຈົ້າສາມາດປ່ຽນແປງຊີວິດຂອງພວກເຮົາໃນທັນທີ</w:t>
      </w:r>
    </w:p>
    <w:p w14:paraId="728E06DF" w14:textId="77777777" w:rsidR="000F7377" w:rsidRDefault="000F7377"/>
    <w:p w14:paraId="4DAA7CBE" w14:textId="77777777" w:rsidR="000F7377" w:rsidRDefault="000F7377">
      <w:r xmlns:w="http://schemas.openxmlformats.org/wordprocessingml/2006/main">
        <w:t xml:space="preserve">2. ຄວາມສຳຄັນຂອງນໍ້າ: ການສະທ້ອນໃນຄຳປາກົດ 8:10</w:t>
      </w:r>
    </w:p>
    <w:p w14:paraId="208055E0" w14:textId="77777777" w:rsidR="000F7377" w:rsidRDefault="000F7377"/>
    <w:p w14:paraId="766B2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ເຢເຣມີຢາ 2:13 - "ດ້ວຍວ່າປະຊາຊົນຂອງເຮົາໄດ້ກະທຳຄວາມຊົ່ວສອງຢ່າງ; ພວກເຂົາໄດ້ປະຖິ້ມເຮົາ, ນ້ຳພຸແຫ່ງນ້ຳມີຊີວິດ, ແລະໄດ້ທຳລາຍອ່າງນ້ຳ, ອ່າງທີ່ແຕກຫັກ, ທີ່ບໍ່ສາມາດເກັບນ້ຳໄດ້."</w:t>
      </w:r>
    </w:p>
    <w:p w14:paraId="07898E84" w14:textId="77777777" w:rsidR="000F7377" w:rsidRDefault="000F7377"/>
    <w:p w14:paraId="432D25A9" w14:textId="77777777" w:rsidR="000F7377" w:rsidRDefault="000F7377">
      <w:r xmlns:w="http://schemas.openxmlformats.org/wordprocessingml/2006/main">
        <w:t xml:space="preserve">2 ເອເຊກຽນ 47:1-5 “ຫລັງຈາກ​ນັ້ນ ເພິ່ນ​ໄດ້​ນຳ​ຂ້ອຍ​ມາ​ທີ່​ປະຕູ​ເຮືອນ​ອີກ ແລະ ຈົ່ງ​ເບິ່ງ, ນໍ້າ​ໄຫລ​ອອກ​ຈາກ​ປະຕູ​ເຮືອນ​ໄປ​ທາງ​ທິດ​ຕາເວັນອອກ ເພາະ​ທາງ​ໜ້າ​ຂອງ​ເຮືອນ​ຢືນ​ຢູ່​ທາງ​ທິດ​ຕາເວັນອອກ. ນ້ຳ​ໄດ້​ລົງ​ມາ​ຈາກ​ເບື້ອງ​ຂວາ​ຂອງ​ເຮືອນ, ຢູ່​ທາງ​ທິດ​ໃຕ້​ຂອງ​ແທ່ນ​ບູຊາ ... ”</w:t>
      </w:r>
    </w:p>
    <w:p w14:paraId="360A97B7" w14:textId="77777777" w:rsidR="000F7377" w:rsidRDefault="000F7377"/>
    <w:p w14:paraId="4F6B20B8" w14:textId="77777777" w:rsidR="000F7377" w:rsidRDefault="000F7377">
      <w:r xmlns:w="http://schemas.openxmlformats.org/wordprocessingml/2006/main">
        <w:t xml:space="preserve">ພຣະນິມິດ 8:11 ແລະ​ຊື່​ຂອງ​ດາວ​ນັ້ນ​ຖືກ​ເອີ້ນ​ວ່າ​ມົດ; ແລະ​ສ່ວນ​ທີ​ສາມ​ຂອງ​ນ້ຳ​ໄດ້​ກາຍ​ເປັນ​ຂີ້ໝັນ; ແລະ​ຜູ້​ຊາຍ​ຫລາຍ​ຄົນ​ຕາຍ​ຍ້ອນ​ນ້ຳ, ເພາະ​ວ່າ​ມັນ​ຂົມ.</w:t>
      </w:r>
    </w:p>
    <w:p w14:paraId="5BD3197E" w14:textId="77777777" w:rsidR="000F7377" w:rsidRDefault="000F7377"/>
    <w:p w14:paraId="4C85F122" w14:textId="77777777" w:rsidR="000F7377" w:rsidRDefault="000F7377">
      <w:r xmlns:w="http://schemas.openxmlformats.org/wordprocessingml/2006/main">
        <w:t xml:space="preserve">ສ່ວນ​ສາມ​ຂອງ​ນ້ຳ​ໄດ້​ເຮັດ​ໃຫ້​ຂົມ​ຂື່ນ ແລະ​ເຮັດ​ໃຫ້​ຜູ້​ຊາຍ​ຫລາຍ​ຄົນ​ຕາຍ.</w:t>
      </w:r>
    </w:p>
    <w:p w14:paraId="49807094" w14:textId="77777777" w:rsidR="000F7377" w:rsidRDefault="000F7377"/>
    <w:p w14:paraId="5F6BC5B1" w14:textId="77777777" w:rsidR="000F7377" w:rsidRDefault="000F7377">
      <w:r xmlns:w="http://schemas.openxmlformats.org/wordprocessingml/2006/main">
        <w:t xml:space="preserve">1: ການ​ພິພາກສາ​ຂອງ​ພະເຈົ້າ​ຮຸນແຮງ​ແລະ​ຮູ້ສຶກ​ເຖິງ​ແມ່ນ​ໃນ​ນໍ້າ​ທີ່​ເຮົາ​ດື່ມ.</w:t>
      </w:r>
    </w:p>
    <w:p w14:paraId="448BEEAB" w14:textId="77777777" w:rsidR="000F7377" w:rsidRDefault="000F7377"/>
    <w:p w14:paraId="474FE805" w14:textId="77777777" w:rsidR="000F7377" w:rsidRDefault="000F7377">
      <w:r xmlns:w="http://schemas.openxmlformats.org/wordprocessingml/2006/main">
        <w:t xml:space="preserve">2: ຄວາມສຳຄັນຂອງການກັບໃຈກ່ອນທີ່ມັນຈະສາຍເກີນໄປ.</w:t>
      </w:r>
    </w:p>
    <w:p w14:paraId="5F84CFBF" w14:textId="77777777" w:rsidR="000F7377" w:rsidRDefault="000F7377"/>
    <w:p w14:paraId="0522BA9E" w14:textId="77777777" w:rsidR="000F7377" w:rsidRDefault="000F7377">
      <w:r xmlns:w="http://schemas.openxmlformats.org/wordprocessingml/2006/main">
        <w:t xml:space="preserve">1 Deuteronomy 30:19 ຂ້າ​ພະ​ເຈົ້າ​ເອີ້ນ​ສະ​ຫວັນ​ແລະ​ແຜ່ນ​ດິນ​ໂລກ​ເພື່ອ​ບັນ​ທຶກ​ວັນ​ນີ້​ຕໍ່​ທ່ານ​, ທີ່​ຂ້າ​ພະ​ເຈົ້າ​ໄດ້​ຕັ້ງ​ໄວ້​ຕໍ່​ຫນ້າ​ທ່ານ​ທັງ​ຊີ​ວິດ​ແລະ​ຄວາມ​ຕາຍ​, ພອນ​ແລະ​ຄໍາ​ສາບ​ແຊ່ງ​: ເພາະ​ສະ​ນັ້ນ​ເລືອກ​ເອົາ​ຊີ​ວິດ​, ທັງ​ທ່ານ​ແລະ​ເຊື້ອ​ສາຍ​ຂອງ​ທ່ານ​ຈະ​ມີ​ຊີ​ວິດ​.</w:t>
      </w:r>
    </w:p>
    <w:p w14:paraId="205DE5EA" w14:textId="77777777" w:rsidR="000F7377" w:rsidRDefault="000F7377"/>
    <w:p w14:paraId="4D4A036B" w14:textId="77777777" w:rsidR="000F7377" w:rsidRDefault="000F7377">
      <w:r xmlns:w="http://schemas.openxmlformats.org/wordprocessingml/2006/main">
        <w:t xml:space="preserve">2: ເຢເຣມີຢາ 2:13 ສໍາລັບປະຊາຊົນຂອງຂ້າພະເຈົ້າໄດ້ເຮັດຄວາມຊົ່ວຮ້າຍສອງຢ່າງ; ພວກ​ເຂົາ​ໄດ້​ປະ​ຖິ້ມ​ນ້ຳ​ພຸ​ແຫ່ງ​ນ້ຳ​ທີ່​ມີ​ຊີ​ວິດ​ໃຫ້​ຂ້າ​ພະ​ເຈົ້າ, ແລະ​ໄດ້​ກວາດ​ເອົາ​ໜອງ​ນ້ຳ​ທີ່​ແຕກ​ຫັກ, ຊຶ່ງ​ບໍ່​ສາ​ມາດ​ເກັບ​ນ້ຳ​ໄດ້.</w:t>
      </w:r>
    </w:p>
    <w:p w14:paraId="2B720FAA" w14:textId="77777777" w:rsidR="000F7377" w:rsidRDefault="000F7377"/>
    <w:p w14:paraId="51CFC6E5" w14:textId="77777777" w:rsidR="000F7377" w:rsidRDefault="000F7377">
      <w:r xmlns:w="http://schemas.openxmlformats.org/wordprocessingml/2006/main">
        <w:t xml:space="preserve">ພຣະນິມິດ 8:12 ແລະ ທູດ​ອົງ​ທີ​ສີ່​ໄດ້​ດັງ​ຂຶ້ນ, ແລະ​ດວງ​ອາທິດ​ສ່ວນ​ສາມ​ກໍ​ຖືກ​ທຳລາຍ, ແລະ​ດວງ​ເດືອນ​ສ່ວນ​ສາມ, ແລະ​ດວງ​ດາວ​ສ່ວນ​ສາມ. ດັ່ງ​ນັ້ນ​ສ່ວນ​ທີ​ສາມ​ຂອງ​ພວກ​ເຂົາ​ກໍ​ມືດ​ໄປ, ແລະ​ມື້​ບໍ່​ໄດ້​ສ່ອງ​ແສງ​ເປັນ​ສ່ວນ​ສາມ​ຂອງ​ມັນ, ແລະ​ຕອນ​ກາງຄືນ​ກໍ​ຄື​ກັນ.</w:t>
      </w:r>
    </w:p>
    <w:p w14:paraId="2B0E2CBD" w14:textId="77777777" w:rsidR="000F7377" w:rsidRDefault="000F7377"/>
    <w:p w14:paraId="59D71790" w14:textId="77777777" w:rsidR="000F7377" w:rsidRDefault="000F7377">
      <w:r xmlns:w="http://schemas.openxmlformats.org/wordprocessingml/2006/main">
        <w:t xml:space="preserve">ທູດ​ອົງ​ທີ​ສີ່​ໄດ້​ດັງ​ຂຶ້ນ ແລະ​ເຮັດ​ໃຫ້​ດວງ​ຕາເວັນ, ເດືອນ, ແລະ​ດວງ​ດາວ​ໜຶ່ງ​ສ່ວນ​ສາມ​ຖືກ​ທຳລາຍ ແລະ </w:t>
      </w:r>
      <w:r xmlns:w="http://schemas.openxmlformats.org/wordprocessingml/2006/main">
        <w:lastRenderedPageBreak xmlns:w="http://schemas.openxmlformats.org/wordprocessingml/2006/main"/>
      </w:r>
      <w:r xmlns:w="http://schemas.openxmlformats.org/wordprocessingml/2006/main">
        <w:t xml:space="preserve">​ມືດ​ໄປ.</w:t>
      </w:r>
    </w:p>
    <w:p w14:paraId="2BAFE567" w14:textId="77777777" w:rsidR="000F7377" w:rsidRDefault="000F7377"/>
    <w:p w14:paraId="16005E16" w14:textId="77777777" w:rsidR="000F7377" w:rsidRDefault="000F7377">
      <w:r xmlns:w="http://schemas.openxmlformats.org/wordprocessingml/2006/main">
        <w:t xml:space="preserve">1. ອຳນາດ​ແລະ​ການ​ພິພາກສາ​ຂອງ​ພະເຈົ້າ—ຄຳປາກົດ 8:12</w:t>
      </w:r>
    </w:p>
    <w:p w14:paraId="27263847" w14:textId="77777777" w:rsidR="000F7377" w:rsidRDefault="000F7377"/>
    <w:p w14:paraId="0049BDCF" w14:textId="77777777" w:rsidR="000F7377" w:rsidRDefault="000F7377">
      <w:r xmlns:w="http://schemas.openxmlformats.org/wordprocessingml/2006/main">
        <w:t xml:space="preserve">2. ຜົນກະທົບຂອງການພິພາກສາຂອງພະເຈົ້າ—ຄຳປາກົດ 8:12</w:t>
      </w:r>
    </w:p>
    <w:p w14:paraId="280362A7" w14:textId="77777777" w:rsidR="000F7377" w:rsidRDefault="000F7377"/>
    <w:p w14:paraId="24EC59D7" w14:textId="77777777" w:rsidR="000F7377" w:rsidRDefault="000F7377">
      <w:r xmlns:w="http://schemas.openxmlformats.org/wordprocessingml/2006/main">
        <w:t xml:space="preserve">1. ເອຊາຢາ 13:10 - ສໍາລັບດວງດາວຂອງສະຫວັນແລະ constellations ຂອງເຂົາເຈົ້າຈະບໍ່ໃຫ້ແສງສະຫວ່າງຂອງເຂົາເຈົ້າ: ແສງຕາເວັນຈະ darkened ໃນການອອກຂອງພຣະອົງ, ແລະວົງເດືອນຈະບໍ່ເຮັດໃຫ້ແສງສະຫວ່າງຂອງນາງສ່ອງແສງ.</w:t>
      </w:r>
    </w:p>
    <w:p w14:paraId="1A3F65AC" w14:textId="77777777" w:rsidR="000F7377" w:rsidRDefault="000F7377"/>
    <w:p w14:paraId="0D2C45CA" w14:textId="77777777" w:rsidR="000F7377" w:rsidRDefault="000F7377">
      <w:r xmlns:w="http://schemas.openxmlformats.org/wordprocessingml/2006/main">
        <w:t xml:space="preserve">2. ມັດທາຍ 24:29 - ທັນທີ​ຫຼັງ​ຈາກ​ຄວາມ​ທຸກ​ລຳບາກ​ຂອງ​ມື້​ນັ້ນ​ດວງ​ອາທິດ​ຈະ​ມືດ​ໄປ ແລະ​ດວງ​ເດືອນ​ຈະ​ບໍ່​ໃຫ້​ແສງ​ສະຫວ່າງ​ແລະ​ດວງ​ດາວ​ຈະ​ຕົກ​ຈາກ​ສະຫວັນ.</w:t>
      </w:r>
    </w:p>
    <w:p w14:paraId="767E02BD" w14:textId="77777777" w:rsidR="000F7377" w:rsidRDefault="000F7377"/>
    <w:p w14:paraId="5B3BFAE1" w14:textId="77777777" w:rsidR="000F7377" w:rsidRDefault="000F7377">
      <w:r xmlns:w="http://schemas.openxmlformats.org/wordprocessingml/2006/main">
        <w:t xml:space="preserve">ພຣະນິມິດ 8:13 ແລະ​ຂ້າພະເຈົ້າ​ໄດ້​ເຫັນ ແລະ​ໄດ້ຍິນ​ເທວະດາ​ຕົນ​ໜຶ່ງ​ບິນ​ຜ່ານ​ກາງ​ສະຫວັນ, ກ່າວ​ດ້ວຍ​ສຽງ​ດັງ​ວ່າ, ວິບັດ, ວິບັດ, ວິບັດ​ແກ່​ຊາວ​ແຜ່ນດິນ​ໂລກ ດ້ວຍ​ສຽງ​ແກ​ຂອງ​ເທວະດາ​ສາມ​ຕົນ. , ທີ່ຍັງບໍ່ມີສຽງ!</w:t>
      </w:r>
    </w:p>
    <w:p w14:paraId="27146B12" w14:textId="77777777" w:rsidR="000F7377" w:rsidRDefault="000F7377"/>
    <w:p w14:paraId="555C6981" w14:textId="77777777" w:rsidR="000F7377" w:rsidRDefault="000F7377">
      <w:r xmlns:w="http://schemas.openxmlformats.org/wordprocessingml/2006/main">
        <w:t xml:space="preserve">ມີ​ສຽງ​ເຕືອນ​ໄພ​ອັນ​ດັງ​ແກ່​ຊາວ​ແຜ່ນດິນ​ໂລກ.</w:t>
      </w:r>
    </w:p>
    <w:p w14:paraId="55485D24" w14:textId="77777777" w:rsidR="000F7377" w:rsidRDefault="000F7377"/>
    <w:p w14:paraId="542A21C4" w14:textId="77777777" w:rsidR="000F7377" w:rsidRDefault="000F7377">
      <w:r xmlns:w="http://schemas.openxmlformats.org/wordprocessingml/2006/main">
        <w:t xml:space="preserve">1: ຈົ່ງ​ຟັງ​ຄຳ​ເຕືອນ​ຂອງ​ທູດ​ສະຫວັນ!</w:t>
      </w:r>
    </w:p>
    <w:p w14:paraId="6F5E476C" w14:textId="77777777" w:rsidR="000F7377" w:rsidRDefault="000F7377"/>
    <w:p w14:paraId="0EE6F7AB" w14:textId="77777777" w:rsidR="000F7377" w:rsidRDefault="000F7377">
      <w:r xmlns:w="http://schemas.openxmlformats.org/wordprocessingml/2006/main">
        <w:t xml:space="preserve">2: ຟັງ​ແລະ​ເຊື່ອ​ຟັງ​ສຽງ​ຂອງ​ສະ​ຫວັນ!</w:t>
      </w:r>
    </w:p>
    <w:p w14:paraId="4DB8114B" w14:textId="77777777" w:rsidR="000F7377" w:rsidRDefault="000F7377"/>
    <w:p w14:paraId="297C509A" w14:textId="77777777" w:rsidR="000F7377" w:rsidRDefault="000F7377">
      <w:r xmlns:w="http://schemas.openxmlformats.org/wordprocessingml/2006/main">
        <w:t xml:space="preserve">1: ກິດ​ຈະ​ການ 10:15 - ແລະ​ສຸ​ລະ​ສຽງ​ໄດ້​ເວົ້າ​ກັບ​ພຣະ​ອົງ​ອີກ​ເທື່ອ​ທີ​ສອງ, ສິ່ງ​ທີ່​ພຣະ​ເຈົ້າ​ໄດ້​ຊໍາ​ລະ​ລ້າງ, ທີ່​ເອີ້ນ​ວ່າ​ທ່ານ​ບໍ່​ທົ່ວ​ໄປ.</w:t>
      </w:r>
    </w:p>
    <w:p w14:paraId="212CDC12" w14:textId="77777777" w:rsidR="000F7377" w:rsidRDefault="000F7377"/>
    <w:p w14:paraId="510353E3" w14:textId="77777777" w:rsidR="000F7377" w:rsidRDefault="000F7377">
      <w:r xmlns:w="http://schemas.openxmlformats.org/wordprocessingml/2006/main">
        <w:t xml:space="preserve">2: ຢາໂກໂບ 1:19-20 - ດັ່ງນັ້ນ, ພີ່ນ້ອງ​ທີ່​ຮັກ​ແພງ​ຂອງ​ຂ້າພະ​ເຈົ້າ, ຂໍ​ໃຫ້​ມະນຸດ​ທຸກ​ຄົນ​ໄວ​ທີ່​ຈະ​ໄດ້​ຍິນ, ຊ້າ​ທີ່​ຈະ​ເວົ້າ, ຊ້າ​ທີ່​ຈະ​ຄຽດ​ແຄ້ນ: ເພາະ​ພຣະພິໂລດ​ຂອງ​ມະນຸດ​ບໍ່​ໄດ້​ເຮັດ​ຕາມ​ຄວາມ​ຊອບທຳ​ຂອງ​ພຣະ​ເຈົ້າ.</w:t>
      </w:r>
    </w:p>
    <w:p w14:paraId="07B611E5" w14:textId="77777777" w:rsidR="000F7377" w:rsidRDefault="000F7377"/>
    <w:p w14:paraId="156C0142" w14:textId="77777777" w:rsidR="000F7377" w:rsidRDefault="000F7377">
      <w:r xmlns:w="http://schemas.openxmlformats.org/wordprocessingml/2006/main">
        <w:t xml:space="preserve">ພຣະນິມິດ 9 ເປັນບົດທີ 9 ຂອງພຣະທຳພຣະນິມິດ ແລະສືບຕໍ່ວິໄສທັດຂອງໂຢຮັນກ່ຽວກັບເຫດການໃນຍຸກສຸດທ້າຍ. ບົດ​ນີ້​ເນັ້ນ​ໃສ່​ການ​ເປົ່າ​ແກ​ທີ​ຫ້າ​ແລະ​ແກ​ທີ​ຫົກ, ເຊິ່ງ​ນຳ​ເອົາ​ກຳລັງ​ຜີ​ປີສາດ​ທີ່​ໜ້າ​ຢ້ານ​ກົວ ແລະ​ການ​ສູ້​ຮົບ​ຢ່າງ​ຮຸນ​ແຮງ.</w:t>
      </w:r>
    </w:p>
    <w:p w14:paraId="6B78FB6B" w14:textId="77777777" w:rsidR="000F7377" w:rsidRDefault="000F7377"/>
    <w:p w14:paraId="1B522BCA" w14:textId="77777777" w:rsidR="000F7377" w:rsidRDefault="000F7377">
      <w:r xmlns:w="http://schemas.openxmlformats.org/wordprocessingml/2006/main">
        <w:t xml:space="preserve">ວັກທີ 1: ບົດເລີ່ມຕົ້ນດ້ວຍທູດສະຫວັນອົງທີຫ້າເປົ່າແກ, ສົ່ງຜົນໃຫ້ດາວດວງໜຶ່ງຕົກລົງຈາກສະຫວັນມາສູ່ແຜ່ນດິນໂລກ. ດາວ​ດວງ​ນີ້​ໄດ້​ຮັບ​ລູກ​ກະແຈ​ໃນ​ຂຸມ​ທີ່​ບໍ່​ມີ​ທາງ​ລຸ່ມ ແລະ​ເປີດ​ມັນ​ອອກ, ປ່ອຍ​ຄວັນ​ທີ່​ເຮັດ​ໃຫ້​ດວງ​ຕາ​ເວັນ​ແລະ​ອາກາດ​ມືດ​ໄປ (ພຣະ​ນິມິດ 9:1-2). ຈາກ​ຄວັນ​ນີ້​ກໍ​ເກີດ​ມີ​ສັດ​ທີ່​ຄ້າຍ​ກັບ​ຕັກ​ແຕນ​ທີ່​ມີ​ພະລັງ​ຄື​ແມງ​ປໍ, ສັ່ງ​ຫ້າມ​ບໍ່​ໃຫ້​ທຳ​ຮ້າຍ​ຜູ້​ທີ່​ໄດ້​ຜະ​ນຶກ​ຈາກ​ພຣະ​ເຈົ້າ ແຕ່​ໃຫ້​ທໍລະມານ​ຜູ້​ທີ່​ບໍ່​ມີ​ປະ​ທັບ​ຕາ​ຂອງ​ພຣະ​ອົງ​ເປັນ​ເວລາ​ຫ້າ​ເດືອນ (ພຣະ​ນິມິດ 9:3-6). ສັດເຫຼົ່ານີ້ມີກະສັດປົກຄອງພວກເຂົາຊື່ Abaddon ຫຼື Apollyon, ຊຶ່ງຫມາຍຄວາມວ່າ "ຜູ້ທໍາລາຍ" (ພຣະນິມິດ 9: 11).</w:t>
      </w:r>
    </w:p>
    <w:p w14:paraId="3A6697DC" w14:textId="77777777" w:rsidR="000F7377" w:rsidRDefault="000F7377"/>
    <w:p w14:paraId="0CDCA499" w14:textId="77777777" w:rsidR="000F7377" w:rsidRDefault="000F7377">
      <w:r xmlns:w="http://schemas.openxmlformats.org/wordprocessingml/2006/main">
        <w:t xml:space="preserve">ວັກທີ 2: ເທວະດາອົງທີ 6 ເປົ່າແກ, ປ່ອຍເທວະດາສີ່ຕົນທີ່ຜູກມັດຢູ່ແມ່ນໍ້າໃຫຍ່ເອີຟຣັດ. ທູດ​ສະຫວັນ​ເຫຼົ່າ​ນີ້​ສັ່ງ​ໃຫ້​ມີ​ທະຫານ​ມ້າ​ສອງ​ຮ້ອຍ​ລ້ານ​ຄົນ​ທີ່​ພ້ອມ​ກັບ​ການ​ສູ້​ຮົບ (ພຣະ​ນິມິດ 9:13-16). ມ້າ​ມີ​ຫົວ​ຄື​ສິງ​ໂຕ, ໄຟ, ຄວັນ​ໄຟ, ແລະ​ເສດ​ຫີນ​ທີ່​ອອກ​ມາ​ຈາກ​ປາກ. ພວກ​ເຂົາ​ຂ້າ​ສ່ວນ​ທີ​ສາມ​ຂອງ​ມະ​ນຸດ​ດ້ວຍ​ໄຟ, ຄວັນ​ໄຟ, ແລະ ກ້ອນ​ຫີນ (ພະນິມິດ 9:17-19). ເຖິງວ່າຈະມີການເປັນພະຍານເຖິງການທໍາລາຍດັ່ງກ່າວ, ມະນຸດບໍ່ໄດ້ກັບໃຈຈາກການບູຊາຮູບປັ້ນຫຼືຄວາມຊົ່ວຮ້າຍຂອງພວກເຂົາ.</w:t>
      </w:r>
    </w:p>
    <w:p w14:paraId="07A3349D" w14:textId="77777777" w:rsidR="000F7377" w:rsidRDefault="000F7377"/>
    <w:p w14:paraId="1B2612E6" w14:textId="77777777" w:rsidR="000F7377" w:rsidRDefault="000F7377">
      <w:r xmlns:w="http://schemas.openxmlformats.org/wordprocessingml/2006/main">
        <w:t xml:space="preserve">ວັກທີ 3: ຕະຫຼອດການພັນລະນາໃນບົດນີ້ກ່ຽວກັບຝູງຕັກແຕນຜີປີສາດແລະພວກມ້າທີ່ທຳລາຍ, ມັນເນັ້ນໜັກເຖິງການພິພາກສາອັນສູງສົ່ງຕໍ່ຜູ້ທີ່ປະຕິເສດພະເຈົ້າ. ຄວາມທຸກທໍລະມານທີ່ເກີດຈາກສິ່ງມີຊີວິດເຫຼົ່ານີ້ສະແດງເຖິງຄວາມທຸກທໍລະມານທາງວິນຍານທີ່ປະສົບກັບຜູ້ທີ່ບໍ່ໄດ້ຜະນຶກໂດຍພຣະເຈົ້າ—ເປັນສັນຍາລັກຂອງການແຍກພວກເຂົາອອກຈາກການປົກປ້ອງຂອງພຣະອົງ. ກອງທັບ​ຂະໜາດ​ໃຫຍ່​ເປັນ​ສັນຍາ​ລັກ​ໃຫ້​ແກ່​ການ​ສູ້​ຮົບ​ທີ່​ບໍ່​ຢຸດ​ຢັ້ງ ສົ່ງ​ຜົນ​ໃຫ້​ມີ​ຜູ້​ເສຍ​ຊີວິດ​ຢ່າງ​ຫຼວງ​ຫຼາຍ. ເຖິງ ແມ່ນ ວ່າ ການ ເຕືອນ ໄພ ແລະ ຄວາມ ຮ້າຍ ແຮງ ເຫລົ່າ ນີ້ ໄດ້ ເກີດ ຂຶ້ນ ກັບ ມະ ນຸດ ໃນ ຖາ ນະ ເປັນ ສ່ວນ ຫນຶ່ງ ຂອງ ການ ພິ ພາກ ສາ ຂອງ ພຣະ ເຈົ້າ, ບໍ່ ມີ ການ ກັບ ໃຈ ຫຼື ການ ຫັນ ໄປ ຫາ ພຣະ ເຈົ້າ, underscoring ຄວາມ ແຂງ ຂອງ ຫົວ ໃຈ ຂອງ ມະ ນຸດ.</w:t>
      </w:r>
    </w:p>
    <w:p w14:paraId="1EAFCD4F" w14:textId="77777777" w:rsidR="000F7377" w:rsidRDefault="000F7377"/>
    <w:p w14:paraId="59641BAD" w14:textId="77777777" w:rsidR="000F7377" w:rsidRDefault="000F7377">
      <w:r xmlns:w="http://schemas.openxmlformats.org/wordprocessingml/2006/main">
        <w:t xml:space="preserve">ໂດຍ​ສະ​ຫຼຸບ, ບົດ​ທີ 9 ຂອງ​ການ​ເປີດ​ເຜີຍ​ພັນ​ລະ​ນາ​ເຖິງ​ການ​ດັງ​ຂອງ​ແກ​ທີ​ຫ້າ​ແລະ​ທີ​ຫົກ, ເຊິ່ງ​ປົດ​ປ່ອຍ​ກຳ​ລັງ​ທີ່​ໜ້າ​ຢ້ານ​ກົວ​ມາ​ສູ່​ແຜ່ນ​ດິນ​ໂລກ. ສັດທີ່ຄ້າຍຄືຕອດຜີປີສາດໄດ້ທໍລະມານຜູ້ທີ່ບໍ່ມີການປະທັບຕາຂອງພຣະເຈົ້າ, ໃນຂະນະທີ່ກອງທັບອັນໃຫຍ່ຫຼວງຂອງພວກມ້າທີ່ທຳລາຍລ້າງເຮັດໃຫ້ຄວາມຕາຍແລະຄວາມພິນາດອັນກວ້າງຂວາງ. ເຫດການ​ເຫຼົ່າ​ນີ້​ເປັນ​ການ​ເຕືອນ​ໄພ ແລະ​ການ​ພິພາກສາ​ຕໍ່​ຜູ້​ທີ່​ປະຕິ​ເສດ​ພຣະ​ເຈົ້າ, ໂດຍ​ເນັ້ນ​ເຖິງ​ຄວາມ​ເຈັບ​ປວດ​ທາງ​ວິນ​ຍານ​ຂອງ​ເຂົາ​ເຈົ້າ ແລະ ຜົນ​ສະທ້ອນ​ຂອງ​ໃຈ​ທີ່​ບໍ່​ກັບ​ໃຈ​ຂອງ​ເຂົາ​ເຈົ້າ. ບົດ​ທີ່​ເນັ້ນ​ໜັກ​ເຖິງ​ຄວາມ​ຮຸນ​ແຮງ​ຂອງ​ການ​ພິ​ພາກ​ສາ​ອັນ​ສູງ​ສົ່ງ ແລະ ຄວາມ​ຈຳ​ເປັນ​ຂອງ​ມະ​ນຸດ​ທີ່​ຈະ​ຫັນ​ມາ​ຫາ​ພຣະ​ເຈົ້າ​ໃນ​ການ​ກັບ​ໃຈ.</w:t>
      </w:r>
    </w:p>
    <w:p w14:paraId="70869CBA" w14:textId="77777777" w:rsidR="000F7377" w:rsidRDefault="000F7377"/>
    <w:p w14:paraId="77378673" w14:textId="77777777" w:rsidR="000F7377" w:rsidRDefault="000F7377"/>
    <w:p w14:paraId="282DE5C9" w14:textId="77777777" w:rsidR="000F7377" w:rsidRDefault="000F7377">
      <w:r xmlns:w="http://schemas.openxmlformats.org/wordprocessingml/2006/main">
        <w:t xml:space="preserve">ພຣະນິມິດ 9:1 ແລະ​ເທວະດາ​ຕົນ​ທີ​ຫ້າ​ກໍ​ດັງ​ຂຶ້ນ, ແລະ​ຂ້າພະເຈົ້າ​ໄດ້​ເຫັນ​ດາວ​ດວງ​ໜຶ່ງ​ຕົກ​ຈາກ​ສະຫວັນ​ມາ​ສູ່​ແຜ່ນດິນ​ໂລກ ແລະ​ໄດ້​ມອບ​ຂໍ​ກະແຈ​ຂອງ​ຂຸມ​ທີ່​ບໍ່ມີ​ລຸ່ມ​ນີ້​ໃຫ້​ລາວ.</w:t>
      </w:r>
    </w:p>
    <w:p w14:paraId="03D51B2D" w14:textId="77777777" w:rsidR="000F7377" w:rsidRDefault="000F7377"/>
    <w:p w14:paraId="218047F2" w14:textId="77777777" w:rsidR="000F7377" w:rsidRDefault="000F7377">
      <w:r xmlns:w="http://schemas.openxmlformats.org/wordprocessingml/2006/main">
        <w:t xml:space="preserve">ທູດ​ອົງ​ທີ​ຫ້າ​ດັງ​ຂຶ້ນ, ແລະ​ດາວ​ດວງ​ໜຶ່ງ​ໄດ້​ຕົກ​ຈາກ​ສະຫວັນ​ລົງ​ມາ​ສູ່​ໂລກ. ດາວນີ້ໄດ້ຮັບກຸນແຈຂອງຂຸມທີ່ບໍ່ມີລຸ່ມ.</w:t>
      </w:r>
    </w:p>
    <w:p w14:paraId="5154C40A" w14:textId="77777777" w:rsidR="000F7377" w:rsidRDefault="000F7377"/>
    <w:p w14:paraId="3BF18528" w14:textId="77777777" w:rsidR="000F7377" w:rsidRDefault="000F7377">
      <w:r xmlns:w="http://schemas.openxmlformats.org/wordprocessingml/2006/main">
        <w:t xml:space="preserve">1. ອຳນາດ​ຂອງ​ເທວະດາ​ຕົນ​ທີ​ຫ້າ: ການ​ຄົ້ນ​ຫາ​ຄວາມ​ສຳຄັນ​ຂອງ​ພຣະນິມິດ 9:1.</w:t>
      </w:r>
    </w:p>
    <w:p w14:paraId="3B8E1AFC" w14:textId="77777777" w:rsidR="000F7377" w:rsidRDefault="000F7377"/>
    <w:p w14:paraId="55AE0C03" w14:textId="77777777" w:rsidR="000F7377" w:rsidRDefault="000F7377">
      <w:r xmlns:w="http://schemas.openxmlformats.org/wordprocessingml/2006/main">
        <w:t xml:space="preserve">2. ປົດ​ລັອກ​ຄວາມ​ຫມາຍ​ທີ່​ເລິກ​ຊຶ້ງ​: ຊອກ​ຫາ​ຄວາມ​ຫວັງ​ໃນ​ຂຸມ​ທີ່​ບໍ່​ມີ​ລຸ່ມ​ສຸດ​</w:t>
      </w:r>
    </w:p>
    <w:p w14:paraId="110FC076" w14:textId="77777777" w:rsidR="000F7377" w:rsidRDefault="000F7377"/>
    <w:p w14:paraId="24571B87" w14:textId="77777777" w:rsidR="000F7377" w:rsidRDefault="000F7377">
      <w:r xmlns:w="http://schemas.openxmlformats.org/wordprocessingml/2006/main">
        <w:t xml:space="preserve">1. ເອຊາຢາ 14:12-15 - ວິທີທີ່ທ່ານໄດ້ຫຼຸດລົງຈາກສະຫວັນ, ດາວໃນຕອນເຊົ້າ, ລູກຊາຍຂອງອາລຸນ! ເຈົ້າ​ໄດ້​ຖືກ​ໂຍນ​ລົງ​ມາ​ສູ່​ແຜ່ນ​ດິນ​ໂລກ, ຜູ້​ທີ່​ເຄີຍ​ໄດ້​ວາງ​ຊົນ​ຊາດ​ໃຫ້​ຕ່ຳ​ຕ້ອຍ!</w:t>
      </w:r>
    </w:p>
    <w:p w14:paraId="3CC7C769" w14:textId="77777777" w:rsidR="000F7377" w:rsidRDefault="000F7377"/>
    <w:p w14:paraId="5739D7EB" w14:textId="77777777" w:rsidR="000F7377" w:rsidRDefault="000F7377">
      <w:r xmlns:w="http://schemas.openxmlformats.org/wordprocessingml/2006/main">
        <w:t xml:space="preserve">2. ລູກາ 8:31 - ພວກເຂົາ​ໄດ້​ອ້ອນວອນ​ພະ​ເຍຊູ​ຫຼາຍ​ເທື່ອ​ແລ້ວ​ບໍ່​ໃຫ້​ສັ່ງ​ໃຫ້​ເຂົາ​ລົງ​ໄປ​ໃນ​ເຫວເລິກ.</w:t>
      </w:r>
    </w:p>
    <w:p w14:paraId="611D24DE" w14:textId="77777777" w:rsidR="000F7377" w:rsidRDefault="000F7377"/>
    <w:p w14:paraId="361C31F7" w14:textId="77777777" w:rsidR="000F7377" w:rsidRDefault="000F7377">
      <w:r xmlns:w="http://schemas.openxmlformats.org/wordprocessingml/2006/main">
        <w:t xml:space="preserve">ພຣະນິມິດ 9:2 ແລະ ເພິ່ນ​ໄດ້​ເປີດ​ຂຸມ​ທີ່​ບໍ່​ມີ​ທາງ​ລຸ່ມ; ແລະ ມີ​ຄວັນ​ອອກ​ຈາກ​ຂຸມ, ດັ່ງ​ຄວັນ​ຂອງ​ເຕົາ​ໄຟ​ອັນ​ໃຫຍ່; ແລະ ແສງ ຕາ ເວັນ ແລະ ອາ ກາດ ໄດ້ darkened ໂດຍ ເຫດ ຜົນ ຂອງ ຄວັນ ຢາ ສູບ ຂອງ ຂຸມ ໄດ້.</w:t>
      </w:r>
    </w:p>
    <w:p w14:paraId="72B597FC" w14:textId="77777777" w:rsidR="000F7377" w:rsidRDefault="000F7377"/>
    <w:p w14:paraId="3B9494C9" w14:textId="77777777" w:rsidR="000F7377" w:rsidRDefault="000F7377">
      <w:r xmlns:w="http://schemas.openxmlformats.org/wordprocessingml/2006/main">
        <w:t xml:space="preserve">ຂຸມ​ທີ່​ບໍ່​ມີ​ທາງ​ລຸ່ມ​ໄດ້​ເປີດ​ອອກ, ປ່ອຍ​ຄວັນ​ອອກ​ຈາກ​ເຕົາ​ໄຟ​ອັນ​ໃຫຍ່​ທີ່​ເຮັດ​ໃຫ້​ຕາ​ເວັນ​ແລະ​ອາກາດ​ມືດ​ໄປ.</w:t>
      </w:r>
    </w:p>
    <w:p w14:paraId="4E1CAEC6" w14:textId="77777777" w:rsidR="000F7377" w:rsidRDefault="000F7377"/>
    <w:p w14:paraId="3D69ADE8" w14:textId="77777777" w:rsidR="000F7377" w:rsidRDefault="000F7377">
      <w:r xmlns:w="http://schemas.openxmlformats.org/wordprocessingml/2006/main">
        <w:t xml:space="preserve">1. ພະເຈົ້າມັກຈະໃຊ້ສະຖານະການທີ່ຫຍຸ້ງຍາກເພື່ອນໍາເອົາຄວາມປະສົງຂອງພຣະອົງ.</w:t>
      </w:r>
    </w:p>
    <w:p w14:paraId="1A417E2B" w14:textId="77777777" w:rsidR="000F7377" w:rsidRDefault="000F7377"/>
    <w:p w14:paraId="5D91E5C7" w14:textId="77777777" w:rsidR="000F7377" w:rsidRDefault="000F7377">
      <w:r xmlns:w="http://schemas.openxmlformats.org/wordprocessingml/2006/main">
        <w:t xml:space="preserve">2. ອຳນາດຂອງພຣະເຈົ້າສາມາດເຫັນໄດ້ແມ້ແຕ່ຢູ່ໃນຄວາມມືດ.</w:t>
      </w:r>
    </w:p>
    <w:p w14:paraId="4128D8F0" w14:textId="77777777" w:rsidR="000F7377" w:rsidRDefault="000F7377"/>
    <w:p w14:paraId="57173A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60:2 - ເພາະ​ຈົ່ງ​ເບິ່ງ, ຄວາມ​ມືດ​ຈະ​ປົກ​ຄຸມ​ແຜ່ນດິນ​ໂລກ, ແລະ​ຄວາມ​ມືດ​ອັນ​ໜາ​ແໜ້ນ​ແກ່​ຜູ້​ຄົນ; ແຕ່​ພຣະ​ຜູ້​ເປັນ​ເຈົ້າ​ຈະ​ສະ​ເດັດ​ມາ​ປົກ​ຄອງ​ທ່ານ, ແລະ​ລັດ​ສະ​ຫມີ​ພາບ​ຂອງ​ພຣະ​ອົງ​ຈະ​ໄດ້​ຮັບ​ການ​ເຫັນ​ແກ່​ທ່ານ.</w:t>
      </w:r>
    </w:p>
    <w:p w14:paraId="31231CB1" w14:textId="77777777" w:rsidR="000F7377" w:rsidRDefault="000F7377"/>
    <w:p w14:paraId="2B1091E9" w14:textId="77777777" w:rsidR="000F7377" w:rsidRDefault="000F7377">
      <w:r xmlns:w="http://schemas.openxmlformats.org/wordprocessingml/2006/main">
        <w:t xml:space="preserve">2. Genesis 1:2 - ແຜ່ນ ດິນ ໂລກ ແມ່ນ ບໍ່ ມີ ຮູບ ແບບ, ແລະ void; ແລະຄວາມມືດຢູ່ໃນໃບຫນ້າຂອງຄວາມເລິກ. ແລະ ພຣະ​ວິນ​ຍານ​ຂອງ​ພຣະ​ເຈົ້າ​ໄດ້​ສະ​ຖິດ​ຢູ່​ເທິງ​ໜ້າ​ນ້ຳ.</w:t>
      </w:r>
    </w:p>
    <w:p w14:paraId="35BA68CB" w14:textId="77777777" w:rsidR="000F7377" w:rsidRDefault="000F7377"/>
    <w:p w14:paraId="4B5302B8" w14:textId="77777777" w:rsidR="000F7377" w:rsidRDefault="000F7377">
      <w:r xmlns:w="http://schemas.openxmlformats.org/wordprocessingml/2006/main">
        <w:t xml:space="preserve">ພຣະນິມິດ 9:3 ແລະ​ມີ​ຝູງ​ຄວັນ​ອອກ​ມາ​ເທິງ​ແຜ່ນດິນ​ໂລກ, ແລະ​ພວກ​ເຂົາ​ໄດ້​ຮັບ​ອຳນາດ​ເໝືອນ​ດັ່ງ​ແມງງອດ​ຂອງ​ແຜ່ນດິນ​ໂລກ​ມີ​ອຳນາດ.</w:t>
      </w:r>
    </w:p>
    <w:p w14:paraId="4A9C37EA" w14:textId="77777777" w:rsidR="000F7377" w:rsidRDefault="000F7377"/>
    <w:p w14:paraId="6619FB80" w14:textId="77777777" w:rsidR="000F7377" w:rsidRDefault="000F7377">
      <w:r xmlns:w="http://schemas.openxmlformats.org/wordprocessingml/2006/main">
        <w:t xml:space="preserve">ຕັກແຕນຖືກສົ່ງຈາກຄວັນໄຟມາສູ່ແຜ່ນດິນໂລກ, ມີພະລັງທີ່ຄ້າຍຄືກັບແມງງອດ.</w:t>
      </w:r>
    </w:p>
    <w:p w14:paraId="0DD24222" w14:textId="77777777" w:rsidR="000F7377" w:rsidRDefault="000F7377"/>
    <w:p w14:paraId="563FC3A7" w14:textId="77777777" w:rsidR="000F7377" w:rsidRDefault="000F7377">
      <w:r xmlns:w="http://schemas.openxmlformats.org/wordprocessingml/2006/main">
        <w:t xml:space="preserve">1. ລິດເດດຂອງພະເຈົ້າສະແດງອອກຜ່ານທາງສັດທີ່ນ້ອຍທີ່ສຸດ</w:t>
      </w:r>
    </w:p>
    <w:p w14:paraId="6741CB70" w14:textId="77777777" w:rsidR="000F7377" w:rsidRDefault="000F7377"/>
    <w:p w14:paraId="6226657F" w14:textId="77777777" w:rsidR="000F7377" w:rsidRDefault="000F7377">
      <w:r xmlns:w="http://schemas.openxmlformats.org/wordprocessingml/2006/main">
        <w:t xml:space="preserve">2. ຄວາມສໍາຄັນຂອງການຮຽນຮູ້ຈາກສັດຂອງທໍາມະຊາດ</w:t>
      </w:r>
    </w:p>
    <w:p w14:paraId="7610A2DC" w14:textId="77777777" w:rsidR="000F7377" w:rsidRDefault="000F7377"/>
    <w:p w14:paraId="7744B712" w14:textId="77777777" w:rsidR="000F7377" w:rsidRDefault="000F7377">
      <w:r xmlns:w="http://schemas.openxmlformats.org/wordprocessingml/2006/main">
        <w:t xml:space="preserve">ໂຢບ 39:20-22 “ນົກ​ອິນຊີ​ຈະ​ບິນ​ໄປ​ທາງ​ປັນຍາ​ຂອງ​ເຈົ້າ ແລະ​ຢຽດ​ປີກ​ໄປ​ທາງ​ໃຕ້​ບໍ? ນົກ​ອິນຊີ​ຈະ​ຂຶ້ນ​ຕາມ​ຄຳ​ສັ່ງ​ຂອງ​ເຈົ້າ ແລະ​ເຮັດ​ຮັງ​ຢູ່​ເທິງ​ຫີນ​ໄດ້? , ຢູ່ເທິງຮອຍແຕກຂອງຫີນ, ແລະສະຖານທີ່ທີ່ເຂັ້ມແຂງ.”</w:t>
      </w:r>
    </w:p>
    <w:p w14:paraId="22303623" w14:textId="77777777" w:rsidR="000F7377" w:rsidRDefault="000F7377"/>
    <w:p w14:paraId="2E999549" w14:textId="77777777" w:rsidR="000F7377" w:rsidRDefault="000F7377">
      <w:r xmlns:w="http://schemas.openxmlformats.org/wordprocessingml/2006/main">
        <w:t xml:space="preserve">2. ຄຳເພງ 104:24-25 - “ພະອົງ​ເຈົ້າ​ເອີຍ ກິດຈະການ​ຂອງ​ພະອົງ​ມີ​ຫຼາຍ​ປານ​ໃດ! ເຈົ້າ​ໄດ້​ສ້າງ​ມັນ​ທັງ​ໝົດ​ດ້ວຍ​ສະຕິ​ປັນຍາ: ແຜ່ນດິນ​ໂລກ​ເຕັມ​ໄປ​ດ້ວຍ​ຄວາມ​ຮັ່ງມີ​ຂອງ​ເຈົ້າ. ທະເລອັນກວ້າງໃຫຍ່ໄພສານອັນໃຫຍ່ຫຼວງອັນນີ້ກໍເປັນດັ່ງນີ້, ຊຶ່ງໃນນັ້ນມີສິ່ງທີ່ເລືອຄານນັບບໍ່ຖ້ວນ, ທັງສັດນ້ອຍ ແລະສັດໃຫຍ່.”</w:t>
      </w:r>
    </w:p>
    <w:p w14:paraId="5500F0AD" w14:textId="77777777" w:rsidR="000F7377" w:rsidRDefault="000F7377"/>
    <w:p w14:paraId="201E10EA" w14:textId="77777777" w:rsidR="000F7377" w:rsidRDefault="000F7377">
      <w:r xmlns:w="http://schemas.openxmlformats.org/wordprocessingml/2006/main">
        <w:t xml:space="preserve">ພຣະນິມິດ 9:4 ແລະ ມັນ​ໄດ້​ຖືກ​ບັນ​ຊາ​ພວກ​ເຂົາ​ວ່າ​ພວກ​ເຂົາ​ບໍ່​ຄວນ​ທຳ​ຮ້າຍ​ຫຍ້າ​ຂອງ​ແຜ່ນ​ດິນ​ໂລກ, ທັງ​ບໍ່​ມີ​ສິ່ງ​ທີ່​ຂຽວ​ສົດ, ທັງ​ຕົ້ນ​ໄມ້​ໃດໆ; ແຕ່​ມີ​ພຽງ​ແຕ່​ຜູ້​ຊາຍ​ທີ່​ບໍ່​ມີ​ປະ​ທັບ​ຕາ​ຂອງ​ພຣະ​ເຈົ້າ​ຢູ່​ໃນ forehead ຂອງ​ເຂົາ​ເຈົ້າ.</w:t>
      </w:r>
    </w:p>
    <w:p w14:paraId="3C7BA259" w14:textId="77777777" w:rsidR="000F7377" w:rsidRDefault="000F7377"/>
    <w:p w14:paraId="6E0FF2CA" w14:textId="77777777" w:rsidR="000F7377" w:rsidRDefault="000F7377">
      <w:r xmlns:w="http://schemas.openxmlformats.org/wordprocessingml/2006/main">
        <w:t xml:space="preserve">ພະເຈົ້າ​ສັ່ງ​ບໍ່​ໃຫ້​ທຳ​ຮ້າຍ​ສິ່ງ​ມີ​ຊີວິດ​ຢູ່​ເທິງ​ແຜ່ນດິນ​ໂລກ, ນອກ​ຈາກ​ຜູ້​ທີ່​ບໍ່​ມີ​ປະທັບ​ຕາ​ຂອງ​ພະເຈົ້າ​ຢູ່​ໜ້າ​ຜາກ.</w:t>
      </w:r>
    </w:p>
    <w:p w14:paraId="74E23401" w14:textId="77777777" w:rsidR="000F7377" w:rsidRDefault="000F7377"/>
    <w:p w14:paraId="24F1F7B0" w14:textId="77777777" w:rsidR="000F7377" w:rsidRDefault="000F7377">
      <w:r xmlns:w="http://schemas.openxmlformats.org/wordprocessingml/2006/main">
        <w:t xml:space="preserve">1. ພະລັງແຫ່ງການປະທັບຕາຂອງພຣະເຈົ້າ: ເປັນຫຍັງພວກເຮົາຄວນປົກປ້ອງ ແລະ ຮັກສາປະທັບຕາຂອງພຣະຜູ້ເປັນເຈົ້າ</w:t>
      </w:r>
    </w:p>
    <w:p w14:paraId="71B7CF03" w14:textId="77777777" w:rsidR="000F7377" w:rsidRDefault="000F7377"/>
    <w:p w14:paraId="338D8925" w14:textId="77777777" w:rsidR="000F7377" w:rsidRDefault="000F7377">
      <w:r xmlns:w="http://schemas.openxmlformats.org/wordprocessingml/2006/main">
        <w:t xml:space="preserve">2. ການ​ປົກ​ປ້ອງ​ສິ່ງ​ຂອງ​ໂລກ​ແລະ​ຄວາມ​ເມດ​ຕາ​ຂອງ​ພຣະ​ເຈົ້າ</w:t>
      </w:r>
    </w:p>
    <w:p w14:paraId="57D32F60" w14:textId="77777777" w:rsidR="000F7377" w:rsidRDefault="000F7377"/>
    <w:p w14:paraId="5BCD5508" w14:textId="77777777" w:rsidR="000F7377" w:rsidRDefault="000F7377">
      <w:r xmlns:w="http://schemas.openxmlformats.org/wordprocessingml/2006/main">
        <w:t xml:space="preserve">1. Ephesians 1:13-14 - ໃນພຣະອົງທ່ານຍັງໄວ້ວາງໃຈ, ຫຼັງຈາກທີ່ທ່ານໄດ້ຍິນພຣະຄໍາແຫ່ງຄວາມຈິງ, ພຣະກິດຕິຄຸນແຫ່ງຄວາມລອດຂອງທ່ານ; ດ້ວຍ​ຄວາມ​ເຊື່ອ​ໃນ​ຜູ້​ນັ້ນ, ເຈົ້າ​ໄດ້​ຜະ​ນຶກ​ເຂົ້າ​ກັບ​ພຣະ​ວິນ​ຍານ​ບໍ​ລິ​ສຸດ​ແຫ່ງ​ຄຳ​ສັນ​ຍາ.</w:t>
      </w:r>
    </w:p>
    <w:p w14:paraId="6F4407F8" w14:textId="77777777" w:rsidR="000F7377" w:rsidRDefault="000F7377"/>
    <w:p w14:paraId="1FF29CCC" w14:textId="77777777" w:rsidR="000F7377" w:rsidRDefault="000F7377">
      <w:r xmlns:w="http://schemas.openxmlformats.org/wordprocessingml/2006/main">
        <w:t xml:space="preserve">2. Psalm 33:18-19 - ຈົ່ງເບິ່ງ, ຕາຂອງພຣະຜູ້ເປັນເຈົ້າຢູ່ໃນຜູ້ທີ່ຢ້ານກົວພຣະອົງ, ໃນຜູ້ທີ່ຫວັງໃນຄວາມເມດຕາຂອງພຣະອົງ, ເພື່ອປົດປ່ອຍຈິດວິນຍານຂອງພວກເຂົາຈາກຄວາມຕາຍ, ແລະຮັກສາພວກເຂົາຢູ່ໃນຄວາມອຶດຢາກ.</w:t>
      </w:r>
    </w:p>
    <w:p w14:paraId="39760092" w14:textId="77777777" w:rsidR="000F7377" w:rsidRDefault="000F7377"/>
    <w:p w14:paraId="7F00BF4C" w14:textId="77777777" w:rsidR="000F7377" w:rsidRDefault="000F7377">
      <w:r xmlns:w="http://schemas.openxmlformats.org/wordprocessingml/2006/main">
        <w:t xml:space="preserve">ພຣະນິມິດ 9:5 ແລະ ມັນ​ໄດ້​ຖືກ​ມອບ​ໃຫ້​ແກ່​ພວກ​ເຂົາ​ເພື່ອ​ບໍ່​ໃຫ້​ຂ້າ​ພວກ​ເຂົາ, ແຕ່​ວ່າ​ພວກ​ເຂົາ​ຈະ​ຖືກ​ທໍລະມານ​ຫ້າ​ເດືອນ: ແລະ ຄວາມ​ທໍລະມານ​ຂອງ​ພວກ​ເຂົາ​ກໍ​ຄື​ກັບ​ການ​ທໍລະມານ​ຂອງ​ແມງງອດ ເມື່ອ​ມັນ​ຕີ​ຜູ້​ຊາຍ.</w:t>
      </w:r>
    </w:p>
    <w:p w14:paraId="5AB7B3C7" w14:textId="77777777" w:rsidR="000F7377" w:rsidRDefault="000F7377"/>
    <w:p w14:paraId="5478CC28" w14:textId="77777777" w:rsidR="000F7377" w:rsidRDefault="000F7377">
      <w:r xmlns:w="http://schemas.openxmlformats.org/wordprocessingml/2006/main">
        <w:t xml:space="preserve">ຜູ້​ຄົນ​ຖືກ​ທໍລະມານ​ເປັນ​ເວລາ​ຫ້າ​ເດືອນ, ເໝືອນ​ດັ່ງ​ແມງງອດ​ຖືກ​ກັດ.</w:t>
      </w:r>
    </w:p>
    <w:p w14:paraId="393D05D4" w14:textId="77777777" w:rsidR="000F7377" w:rsidRDefault="000F7377"/>
    <w:p w14:paraId="7515740C" w14:textId="77777777" w:rsidR="000F7377" w:rsidRDefault="000F7377">
      <w:r xmlns:w="http://schemas.openxmlformats.org/wordprocessingml/2006/main">
        <w:t xml:space="preserve">1. ຕັນຫາ: ອົດທົນຕໍ່ຄວາມທຸກເພື່ອຄວາມທຸກ</w:t>
      </w:r>
    </w:p>
    <w:p w14:paraId="5311EEFD" w14:textId="77777777" w:rsidR="000F7377" w:rsidRDefault="000F7377"/>
    <w:p w14:paraId="720A38D9" w14:textId="77777777" w:rsidR="000F7377" w:rsidRDefault="000F7377">
      <w:r xmlns:w="http://schemas.openxmlformats.org/wordprocessingml/2006/main">
        <w:t xml:space="preserve">2. ຄວາມເຂັ້ມແຂງຂອງຄວາມອົດທົນ: ຊອກຫາຄວາມຫວັງໃນຄວາມເຈັບປວດ</w:t>
      </w:r>
    </w:p>
    <w:p w14:paraId="0D33CDFA" w14:textId="77777777" w:rsidR="000F7377" w:rsidRDefault="000F7377"/>
    <w:p w14:paraId="1771AE17" w14:textId="77777777" w:rsidR="000F7377" w:rsidRDefault="000F7377">
      <w:r xmlns:w="http://schemas.openxmlformats.org/wordprocessingml/2006/main">
        <w:t xml:space="preserve">1. Romans 8:18-39 - ສໍາລັບຂ້າພະເຈົ້າພິຈາລະນາວ່າຄວາມທຸກທໍລະມານໃນປັດຈຸບັນນີ້ບໍ່ມີຄ່າທີ່ຈະປຽບທຽບກັບລັດສະຫມີພາບທີ່ຈະເປີດເຜີຍໃຫ້ພວກເຮົາ.</w:t>
      </w:r>
    </w:p>
    <w:p w14:paraId="7F3059A8" w14:textId="77777777" w:rsidR="000F7377" w:rsidRDefault="000F7377"/>
    <w:p w14:paraId="7CEC6FCC" w14:textId="77777777" w:rsidR="000F7377" w:rsidRDefault="000F7377">
      <w:r xmlns:w="http://schemas.openxmlformats.org/wordprocessingml/2006/main">
        <w:t xml:space="preserve">2. 1 ເປໂຕ 4:12-19 - ທີ່ຮັກແພງ, ຢ່າຕົກຕະລຶງກັບການທົດລອງອັນຮ້ອນແຮງເມື່ອມັນມາຮອດເຈົ້າເພື່ອທົດສອບເຈົ້າ, ຄືກັບວ່າມີບາງສິ່ງບາງຢ່າງທີ່ແປກປະຫຼາດເກີດຂຶ້ນກັບເຈົ້າ.</w:t>
      </w:r>
    </w:p>
    <w:p w14:paraId="1589E95C" w14:textId="77777777" w:rsidR="000F7377" w:rsidRDefault="000F7377"/>
    <w:p w14:paraId="66CA38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9:6 ແລະ ໃນ​ສະໄໝ​ນັ້ນ ມະນຸດ​ຈະ​ຊອກ​ຫາ​ຄວາມ​ຕາຍ, ແລະ ຈະ​ບໍ່​ພົບ​ມັນ; ແລະ​ຢາກ​ຕາຍ, ແລະ​ຄວາມ​ຕາຍ​ຈະ​ໜີ​ໄປ​ຈາກ​ພວກ​ເຂົາ.</w:t>
      </w:r>
    </w:p>
    <w:p w14:paraId="76F2DEA6" w14:textId="77777777" w:rsidR="000F7377" w:rsidRDefault="000F7377"/>
    <w:p w14:paraId="5E548B00" w14:textId="77777777" w:rsidR="000F7377" w:rsidRDefault="000F7377">
      <w:r xmlns:w="http://schemas.openxmlformats.org/wordprocessingml/2006/main">
        <w:t xml:space="preserve">ຄົນ​ຈະ​ຊອກ​ຫາ​ຄວາມ​ຕາຍ ແຕ່​ຈະ​ບໍ່​ພົບ; ພວກ​ເຂົາ​ເຈົ້າ​ຢາກ​ຕາຍ ແຕ່​ຄວາມ​ຕາຍ​ຈະ​ຫລີກ​ລ້ຽງ​ພວກ​ເຂົາ.</w:t>
      </w:r>
    </w:p>
    <w:p w14:paraId="6C657336" w14:textId="77777777" w:rsidR="000F7377" w:rsidRDefault="000F7377"/>
    <w:p w14:paraId="0B01D442" w14:textId="77777777" w:rsidR="000F7377" w:rsidRDefault="000F7377">
      <w:r xmlns:w="http://schemas.openxmlformats.org/wordprocessingml/2006/main">
        <w:t xml:space="preserve">1. ຄວາມຕາຍທີ່ບໍ່ສາມາດບັນລຸໄດ້: ການສຶກສາພຣະນິມິດ 9:6</w:t>
      </w:r>
    </w:p>
    <w:p w14:paraId="6038A258" w14:textId="77777777" w:rsidR="000F7377" w:rsidRDefault="000F7377"/>
    <w:p w14:paraId="77B8F6E9" w14:textId="77777777" w:rsidR="000F7377" w:rsidRDefault="000F7377">
      <w:r xmlns:w="http://schemas.openxmlformats.org/wordprocessingml/2006/main">
        <w:t xml:space="preserve">2. ຄົ້ນຫາສັນຕິພາບ: ຮຽນຮູ້ທີ່ຈະຊອກຫາມັນຢູ່ໃນຊີວິດ, ບໍ່ແມ່ນຄວາມຕາຍ</w:t>
      </w:r>
    </w:p>
    <w:p w14:paraId="0DE54CE5" w14:textId="77777777" w:rsidR="000F7377" w:rsidRDefault="000F7377"/>
    <w:p w14:paraId="30C3B799" w14:textId="77777777" w:rsidR="000F7377" w:rsidRDefault="000F7377">
      <w:r xmlns:w="http://schemas.openxmlformats.org/wordprocessingml/2006/main">
        <w:t xml:space="preserve">1. ໂຢບ 3:21-22: “ເປັນ​ຫຍັງ​ຈຶ່ງ​ໄດ້​ຮັບ​ຄວາມ​ສະຫວ່າງ​ແກ່​ຜູ້​ທີ່​ຕົກ​ຢູ່​ໃນ​ຄວາມ​ທຸກ​ລຳບາກ, ແລະ​ຊີວິດ​ແກ່​ຄົນ​ທີ່​ຂົມຂື່ນ​ຢູ່​ໃນ​ຈິດ​ວິນ​ຍານ, ຜູ້​ປາຖະໜາ​ຄວາມ​ຕາຍ, ແຕ່​ບໍ່​ມາ; ແລະ​ຂຸດ​ຄົ້ນ​ໃຫ້​ຫຼາຍ​ກວ່າ​ຊັບ​ສົມບັດ​ທີ່​ເຊື່ອງ​ໄວ້”</w:t>
      </w:r>
    </w:p>
    <w:p w14:paraId="5F672A38" w14:textId="77777777" w:rsidR="000F7377" w:rsidRDefault="000F7377"/>
    <w:p w14:paraId="13CB84AE" w14:textId="77777777" w:rsidR="000F7377" w:rsidRDefault="000F7377">
      <w:r xmlns:w="http://schemas.openxmlformats.org/wordprocessingml/2006/main">
        <w:t xml:space="preserve">2. ໂຣມ 8:38-39: “ດ້ວຍ​ວ່າ​ເຮົາ​ແນ່​ໃຈ​ວ່າ​ຄວາມ​ຕາຍ​ຫຼື​ຊີວິດ, ເທວະ​ດາ​ຫຼື​ຜູ້​ປົກຄອງ, ຫຼື​ສິ່ງ​ທີ່​ມີ​ຢູ່​ຫຼື​ສິ່ງ​ທີ່​ຈະ​ມາ​ເຖິງ, ບໍ່​ມີ​ອຳນາດ, ຄວາມ​ສູງ​ແລະ​ຄວາມ​ເລິກ, ຫຼື​ສິ່ງ​ອື່ນ​ໃດ​ໃນ​ສິ່ງ​ທີ່​ສ້າງ​ທັງ​ປວງ​ຈະ​ບໍ່​ເປັນ. ສາມາດແຍກພວກເຮົາອອກຈາກຄວາມຮັກຂອງພຣະເຈົ້າໃນພຣະເຢຊູຄຣິດອົງພຣະຜູ້ເປັນເຈົ້າຂອງພວກເຮົາ.”</w:t>
      </w:r>
    </w:p>
    <w:p w14:paraId="01ADD4FE" w14:textId="77777777" w:rsidR="000F7377" w:rsidRDefault="000F7377"/>
    <w:p w14:paraId="04D0B638" w14:textId="77777777" w:rsidR="000F7377" w:rsidRDefault="000F7377">
      <w:r xmlns:w="http://schemas.openxmlformats.org/wordprocessingml/2006/main">
        <w:t xml:space="preserve">ພຣະນິມິດ 9:7 ແລະ​ຮູບ​ຂອງ​ຝູງ​ໂຕ​ກໍ​ເໝືອນ​ກັບ​ມ້າ​ທີ່​ຕຽມ​ພ້ອມ​ເພື່ອ​ສູ້​ຮົບ; ແລະ​ເທິງ​ຫົວ​ຂອງ​ພວກ​ເຂົາ​ເປັນ​ມົງກຸດ​ຄື​ກັບ​ຄຳ, ແລະ​ໜ້າ​ຂອງ​ພວກ​ເຂົາ​ກໍ​ຄື​ໜ້າ​ຂອງ​ມະນຸດ.</w:t>
      </w:r>
    </w:p>
    <w:p w14:paraId="55EB40AF" w14:textId="77777777" w:rsidR="000F7377" w:rsidRDefault="000F7377"/>
    <w:p w14:paraId="3D1D6F34" w14:textId="77777777" w:rsidR="000F7377" w:rsidRDefault="000F7377">
      <w:r xmlns:w="http://schemas.openxmlformats.org/wordprocessingml/2006/main">
        <w:t xml:space="preserve">ໃນ​ຄຳປາກົດ 9:7 ໂຢຮັນ​ພັນລະນາ​ຝູງ​ຕັກແຕນ​ທີ່​ມີ​ຮູບ​ຮ່າງ​ຄ້າຍ​ກັບ​ມ້າ​ທີ່​ກຽມ​ໄວ້​ສຳລັບ​ການ​ສູ້​ຮົບ, ໃສ່​ມົງກຸດ​ຄຳ​ແລະ​ໜ້າ​ທີ່​ຄ້າຍ​ຄື​ກັບ​ຄົນ.</w:t>
      </w:r>
    </w:p>
    <w:p w14:paraId="2D3FEF30" w14:textId="77777777" w:rsidR="000F7377" w:rsidRDefault="000F7377"/>
    <w:p w14:paraId="08C7E15A" w14:textId="77777777" w:rsidR="000F7377" w:rsidRDefault="000F7377">
      <w:r xmlns:w="http://schemas.openxmlformats.org/wordprocessingml/2006/main">
        <w:t xml:space="preserve">1. ການໂທຫາສົງຄາມ: ພວກເຮົາກຽມພ້ອມສໍາລັບການສູ້ຮົບແນວໃດ</w:t>
      </w:r>
    </w:p>
    <w:p w14:paraId="771CF629" w14:textId="77777777" w:rsidR="000F7377" w:rsidRDefault="000F7377"/>
    <w:p w14:paraId="2D1C7323" w14:textId="77777777" w:rsidR="000F7377" w:rsidRDefault="000F7377">
      <w:r xmlns:w="http://schemas.openxmlformats.org/wordprocessingml/2006/main">
        <w:t xml:space="preserve">2. ໜ້າກາກທີ່ພວກເຮົາໃສ່: ພາຍນອກຂອງພວກເຮົາສາມາດແຕກຕ່າງຈາກພາຍໃນຂອງພວກເຮົາແນວໃດ</w:t>
      </w:r>
    </w:p>
    <w:p w14:paraId="3779E373" w14:textId="77777777" w:rsidR="000F7377" w:rsidRDefault="000F7377"/>
    <w:p w14:paraId="5A179588" w14:textId="77777777" w:rsidR="000F7377" w:rsidRDefault="000F7377">
      <w:r xmlns:w="http://schemas.openxmlformats.org/wordprocessingml/2006/main">
        <w:t xml:space="preserve">1. ໂລມ 12:2 - ຢ່າ​ເຮັດ​ຕາມ​ແບບ​ແຜນ​ຂອງ​ໂລກ​ນີ້, ແຕ່​ໃຫ້​ປ່ຽນ​ໃຈ​ໃໝ່.</w:t>
      </w:r>
    </w:p>
    <w:p w14:paraId="55D06BAE" w14:textId="77777777" w:rsidR="000F7377" w:rsidRDefault="000F7377"/>
    <w:p w14:paraId="37BFD3EB" w14:textId="77777777" w:rsidR="000F7377" w:rsidRDefault="000F7377">
      <w:r xmlns:w="http://schemas.openxmlformats.org/wordprocessingml/2006/main">
        <w:t xml:space="preserve">2. ເອເຟດ 6:10-17 - ຈົ່ງ​ໃສ່​ເສື້ອ​ເກາະ​ອັນ​ເຕັມ​ທີ່​ຂອງ​ພຣະ​ເຈົ້າ, ເພື່ອ​ວ່າ​ເຈົ້າ​ຈະ​ສາມາດ​ຍຶດ​ໝັ້ນ​ກັບ​ແຜນ​ການ​ຂອງ​ມານ​ຮ້າຍ.</w:t>
      </w:r>
    </w:p>
    <w:p w14:paraId="5531B2D0" w14:textId="77777777" w:rsidR="000F7377" w:rsidRDefault="000F7377"/>
    <w:p w14:paraId="6EA5CA99" w14:textId="77777777" w:rsidR="000F7377" w:rsidRDefault="000F7377">
      <w:r xmlns:w="http://schemas.openxmlformats.org/wordprocessingml/2006/main">
        <w:t xml:space="preserve">ພຣະນິມິດ 9:8 ແລະ​ພວກເຂົາ​ມີ​ຜົມ​ເໝືອນ​ຜົມ​ຂອງ​ແມ່ຍິງ, ແລະ​ແຂ້ວ​ຂອງ​ພວກເຂົາ​ກໍ​ເໝືອນ​ແຂ້ວ​ສິງ.</w:t>
      </w:r>
    </w:p>
    <w:p w14:paraId="695A4524" w14:textId="77777777" w:rsidR="000F7377" w:rsidRDefault="000F7377"/>
    <w:p w14:paraId="471B7621" w14:textId="77777777" w:rsidR="000F7377" w:rsidRDefault="000F7377">
      <w:r xmlns:w="http://schemas.openxmlformats.org/wordprocessingml/2006/main">
        <w:t xml:space="preserve">ຂໍ້ພຣະຄຳພີພັນລະນາເຖິງກຸ່ມຄົນທີ່ມີຜົມຄ້າຍຄືຜູ້ຍິງ ແລະແຂ້ວຄ້າຍຄືສິງໂຕ.</w:t>
      </w:r>
    </w:p>
    <w:p w14:paraId="038FBA17" w14:textId="77777777" w:rsidR="000F7377" w:rsidRDefault="000F7377"/>
    <w:p w14:paraId="3BE2BFA0" w14:textId="77777777" w:rsidR="000F7377" w:rsidRDefault="000F7377">
      <w:r xmlns:w="http://schemas.openxmlformats.org/wordprocessingml/2006/main">
        <w:t xml:space="preserve">1. ລິດເດດຂອງພະເຈົ້າເຫັນໄດ້ແນວໃດໃນລັກສະນະພິເສດຂອງມະນຸດຊາດ.</w:t>
      </w:r>
    </w:p>
    <w:p w14:paraId="04DE2A9B" w14:textId="77777777" w:rsidR="000F7377" w:rsidRDefault="000F7377"/>
    <w:p w14:paraId="5A1528BD" w14:textId="77777777" w:rsidR="000F7377" w:rsidRDefault="000F7377">
      <w:r xmlns:w="http://schemas.openxmlformats.org/wordprocessingml/2006/main">
        <w:t xml:space="preserve">2. ຄວາມເຂັ້ມແຂງແລະຄວາມອ່ອນໂຍນຂອງສັດທາ.</w:t>
      </w:r>
    </w:p>
    <w:p w14:paraId="78C8CFD8" w14:textId="77777777" w:rsidR="000F7377" w:rsidRDefault="000F7377"/>
    <w:p w14:paraId="4ADA94F8" w14:textId="77777777" w:rsidR="000F7377" w:rsidRDefault="000F7377">
      <w:r xmlns:w="http://schemas.openxmlformats.org/wordprocessingml/2006/main">
        <w:t xml:space="preserve">1. ເອຊາຢາ 11:6 - ໝາປ່າ​ຈະ​ຢູ່​ກັບ​ລູກ​ແກະ, ແລະ​ເສືອ​ດາວ​ຈະ​ນອນ​ຢູ່​ກັບ​ແບ້​ໜຸ່ມ, ແລະ​ລູກ​ງົວ, ສິງ​ໂຕ​ແລະ​ລູກ​ງົວ​ທີ່​ຕຸ້ຍ​ຢູ່​ນຳ​ກັນ; ແລະ​ເດັກ​ນ້ອຍ​ຈະ​ນໍາ​ພາ​ພວກ​ເຂົາ.</w:t>
      </w:r>
    </w:p>
    <w:p w14:paraId="3E91BF8B" w14:textId="77777777" w:rsidR="000F7377" w:rsidRDefault="000F7377"/>
    <w:p w14:paraId="786DFBFA" w14:textId="77777777" w:rsidR="000F7377" w:rsidRDefault="000F7377">
      <w:r xmlns:w="http://schemas.openxmlformats.org/wordprocessingml/2006/main">
        <w:t xml:space="preserve">2. ຄຳເພງ 34:10 - ສິງໂຕອ່ອນທົນທຸກຢາກອຶດຢາກ; ແຕ່​ຜູ້​ທີ່​ສະ​ແຫວງ​ຫາ​ພຣະ​ຜູ້​ເປັນ​ເຈົ້າ​ຂາດ​ສິ່ງ​ທີ່​ດີ.</w:t>
      </w:r>
    </w:p>
    <w:p w14:paraId="2E68A6C6" w14:textId="77777777" w:rsidR="000F7377" w:rsidRDefault="000F7377"/>
    <w:p w14:paraId="7FD2C4A1" w14:textId="77777777" w:rsidR="000F7377" w:rsidRDefault="000F7377">
      <w:r xmlns:w="http://schemas.openxmlformats.org/wordprocessingml/2006/main">
        <w:t xml:space="preserve">ພຣະນິມິດ 9:9 ແລະ​ພວກເຂົາ​ມີ​ແຜ່ນ​ປົກ​ເອິກ, ເໝືອນ​ດັ່ງ​ແຜ່ນ​ເອິກ​ຂອງ​ເຫຼັກ; ແລະ ສຽງ​ປີກ​ຂອງ​ພວກ​ເຂົາ​ກໍ​ຄື​ກັບ​ສຽງ​ລົດ​ຮົບ​ຂອງ​ມ້າ​ຫຼາຍ​ໂຕ​ທີ່​ແລ່ນ​ໄປ​ສູ້​ຮົບ.</w:t>
      </w:r>
    </w:p>
    <w:p w14:paraId="53CE585C" w14:textId="77777777" w:rsidR="000F7377" w:rsidRDefault="000F7377"/>
    <w:p w14:paraId="2E20B5A3" w14:textId="77777777" w:rsidR="000F7377" w:rsidRDefault="000F7377">
      <w:r xmlns:w="http://schemas.openxmlformats.org/wordprocessingml/2006/main">
        <w:t xml:space="preserve">ທູດ​ສະຫວັນ​ໃນ​ພະນິມິດ 9:9 ຖືກ​ພັນລະນາ​ວ່າ​ໃສ່​ແຜ່ນ​ເຫຼັກ​ໃສ່​ໜ້າ​ເອິກ ແລະ​ເຮັດ​ໃຫ້​ສຽງ​ມ້າ​ແລະ​ລົດ​ຮົບ​ຫຼາຍ​ຄັນ​ແລ່ນ​ໄປ​ສູ້​ຮົບ.</w:t>
      </w:r>
    </w:p>
    <w:p w14:paraId="37E4FD7D" w14:textId="77777777" w:rsidR="000F7377" w:rsidRDefault="000F7377"/>
    <w:p w14:paraId="66DD84FE" w14:textId="77777777" w:rsidR="000F7377" w:rsidRDefault="000F7377">
      <w:r xmlns:w="http://schemas.openxmlformats.org/wordprocessingml/2006/main">
        <w:t xml:space="preserve">1. ອຳນາດຂອງເທວະດາ: ວິທີທີ່ພຣະເຈົ້າຟ້າສະຫວັນສະໜັບສະໜຸນເຮົາໃນການຕໍ່ສູ້</w:t>
      </w:r>
    </w:p>
    <w:p w14:paraId="5B43E348" w14:textId="77777777" w:rsidR="000F7377" w:rsidRDefault="000F7377"/>
    <w:p w14:paraId="56732748" w14:textId="77777777" w:rsidR="000F7377" w:rsidRDefault="000F7377">
      <w:r xmlns:w="http://schemas.openxmlformats.org/wordprocessingml/2006/main">
        <w:t xml:space="preserve">2. ການ​ຢືນ​ຢັນ: ການ​ເຮັດ​ຕາມ​ຕົວ​ຢ່າງ​ຂອງ​ເຈົ້າ​ພາບ​ແຫ່ງ​ສະ​ຫວັນ​ໃນ​ເວ​ລາ​ທີ່​ຫຍຸ້ງ​ຍາກ</w:t>
      </w:r>
    </w:p>
    <w:p w14:paraId="1AB6E51A" w14:textId="77777777" w:rsidR="000F7377" w:rsidRDefault="000F7377"/>
    <w:p w14:paraId="757FD828" w14:textId="77777777" w:rsidR="000F7377" w:rsidRDefault="000F7377">
      <w:r xmlns:w="http://schemas.openxmlformats.org/wordprocessingml/2006/main">
        <w:t xml:space="preserve">1. ເອເຟດ 6:13-17 - ຈົ່ງໃສ່ເຄື່ອງຫຸ້ມເກາະອັນເຕັມທີ່ຂອງພຣະເຈົ້າເພື່ອຢືນຕໍ່ຕ້ານແຜນການຂອງມານ.</w:t>
      </w:r>
    </w:p>
    <w:p w14:paraId="44945BD6" w14:textId="77777777" w:rsidR="000F7377" w:rsidRDefault="000F7377"/>
    <w:p w14:paraId="0A93EA66" w14:textId="77777777" w:rsidR="000F7377" w:rsidRDefault="000F7377">
      <w:r xmlns:w="http://schemas.openxmlformats.org/wordprocessingml/2006/main">
        <w:t xml:space="preserve">2. Romans 8:35-39 - ບໍ່ມີຫຍັງສາມາດແຍກພວກເຮົາອອກຈາກຄວາມຮັກຂອງພຣະເຈົ້າໃນພຣະເຢຊູຄຣິດ.</w:t>
      </w:r>
    </w:p>
    <w:p w14:paraId="679413BC" w14:textId="77777777" w:rsidR="000F7377" w:rsidRDefault="000F7377"/>
    <w:p w14:paraId="36C5F47B" w14:textId="77777777" w:rsidR="000F7377" w:rsidRDefault="000F7377">
      <w:r xmlns:w="http://schemas.openxmlformats.org/wordprocessingml/2006/main">
        <w:t xml:space="preserve">ພຣະນິມິດ 9:10 ແລະ​ພວກ​ເຂົາ​ມີ​ຫາງ​ຄ້າຍຄື​ແມງ​ປໍ, ແລະ​ມີ​ເຫງົ້າ​ຢູ່​ໃນ​ຫາງ​ຂອງ​ພວກ​ເຂົາ: ແລະ​ອຳນາດ​ຂອງ​ພວກ​ເຂົາ​ຈະ​ທຳ​ຮ້າຍ​ມະນຸດ​ໄດ້​ຫ້າ​ເດືອນ.</w:t>
      </w:r>
    </w:p>
    <w:p w14:paraId="6340DCB6" w14:textId="77777777" w:rsidR="000F7377" w:rsidRDefault="000F7377"/>
    <w:p w14:paraId="4A601DA4" w14:textId="77777777" w:rsidR="000F7377" w:rsidRDefault="000F7377">
      <w:r xmlns:w="http://schemas.openxmlformats.org/wordprocessingml/2006/main">
        <w:t xml:space="preserve">ພະລັງ​ຂອງ​ສັດ​ທີ່​ຄ້າຍ​ກັບ​ແມງງອດ​ໃນ​ພະນິມິດ 9:10 ແມ່ນ​ການ​ທຳ​ຮ້າຍ​ຄົນ​ເປັນ​ເວລາ​ຫ້າ​ເດືອນ.</w:t>
      </w:r>
    </w:p>
    <w:p w14:paraId="645DE927" w14:textId="77777777" w:rsidR="000F7377" w:rsidRDefault="000F7377"/>
    <w:p w14:paraId="01C66F70" w14:textId="77777777" w:rsidR="000F7377" w:rsidRDefault="000F7377">
      <w:r xmlns:w="http://schemas.openxmlformats.org/wordprocessingml/2006/main">
        <w:t xml:space="preserve">1. ພະລັງຂອງການພິພາກສາຂອງພຣະເຈົ້າ: ບົດຮຽນຈາກຄໍາປາກົດ 9:10</w:t>
      </w:r>
    </w:p>
    <w:p w14:paraId="34ADCF3D" w14:textId="77777777" w:rsidR="000F7377" w:rsidRDefault="000F7377"/>
    <w:p w14:paraId="0AF42FCE" w14:textId="77777777" w:rsidR="000F7377" w:rsidRDefault="000F7377">
      <w:r xmlns:w="http://schemas.openxmlformats.org/wordprocessingml/2006/main">
        <w:t xml:space="preserve">2. ວິທີກຽມຕົວສໍາລັບການພິພາກສາຂອງພະເຈົ້າ: ການສະທ້ອນຈາກຄໍາປາກົດ 9:10</w:t>
      </w:r>
    </w:p>
    <w:p w14:paraId="54DAB7BE" w14:textId="77777777" w:rsidR="000F7377" w:rsidRDefault="000F7377"/>
    <w:p w14:paraId="65C7DFEB" w14:textId="77777777" w:rsidR="000F7377" w:rsidRDefault="000F7377">
      <w:r xmlns:w="http://schemas.openxmlformats.org/wordprocessingml/2006/main">
        <w:t xml:space="preserve">1. ຄໍາເພງ 103:8-14 - ພຣະຜູ້ເປັນເຈົ້າມີຄວາມເມດຕາແລະເມດຕາ, ຊ້າທີ່ຈະໃຈຮ້າຍ, ແລະອຸດົມສົມບູນໃນຄວາມຮັກທີ່ຫມັ້ນຄົງ.</w:t>
      </w:r>
    </w:p>
    <w:p w14:paraId="3FE629CA" w14:textId="77777777" w:rsidR="000F7377" w:rsidRDefault="000F7377"/>
    <w:p w14:paraId="7BDE080A" w14:textId="77777777" w:rsidR="000F7377" w:rsidRDefault="000F7377">
      <w:r xmlns:w="http://schemas.openxmlformats.org/wordprocessingml/2006/main">
        <w:t xml:space="preserve">2. ເອຊາຢາ 30:18 - ດັ່ງນັ້ນ ພຣະເຈົ້າຢາເວ​ຈຶ່ງ​ຄອຍ​ຖ້າ, ເພື່ອ​ພຣະອົງ​ຈະ​ໄດ້​ຮັບ​ຄວາມ​ເມດຕາ​ແກ່​ເຈົ້າ, ແລະ​ພຣະອົງ​ຈະ​ໄດ້​ຮັບ​ຄວາມ​ສູງ​ສົ່ງ, ເພື່ອ​ພຣະອົງ​ຈະ​ໄດ້​ຮັບ​ຄວາມ​ເມດຕາ​ແກ່​ພວກເຈົ້າ ເພາະ​ພຣະອົງ​ເປັນ​ພຣະເຈົ້າ​ແຫ່ງ​ການ​ພິພາກສາ​ຂອງ​ພຣະອົງ. ທີ່ລໍຖ້າພຣະອົງ.</w:t>
      </w:r>
    </w:p>
    <w:p w14:paraId="0FE769C9" w14:textId="77777777" w:rsidR="000F7377" w:rsidRDefault="000F7377"/>
    <w:p w14:paraId="3BD20B21" w14:textId="77777777" w:rsidR="000F7377" w:rsidRDefault="000F7377">
      <w:r xmlns:w="http://schemas.openxmlformats.org/wordprocessingml/2006/main">
        <w:t xml:space="preserve">ພຣະນິມິດ 9:11 ແລະ​ພວກເຂົາ​ມີ​ກະສັດ​ປົກຄອງ​ພວກເຂົາ ຄື​ເທວະດາ​ຂອງ​ຂຸມຝັງສົບ​ອັນ​ເລິກ​ເຊິ່ງ ຊຶ່ງ​ມີ​ຊື່​ໃນ​ພາສາ​ເຫບເລີ​ວ່າ ອາບັດໂດນ, ແຕ່​ໃນ​ພາສາ​ເກັຣກ​ມີ​ຊື່​ວ່າ Apollyon.</w:t>
      </w:r>
    </w:p>
    <w:p w14:paraId="0401B2EE" w14:textId="77777777" w:rsidR="000F7377" w:rsidRDefault="000F7377"/>
    <w:p w14:paraId="503A01F1" w14:textId="77777777" w:rsidR="000F7377" w:rsidRDefault="000F7377">
      <w:r xmlns:w="http://schemas.openxmlformats.org/wordprocessingml/2006/main">
        <w:t xml:space="preserve">ເທວະດາຂອງຂຸມທີ່ບໍ່ມີລຸ່ມແມ່ນເອີ້ນວ່າ Abaddon ໃນພາສາ Hebrew ແລະ Apollyon ໃນພາສາກເຣັກ.</w:t>
      </w:r>
    </w:p>
    <w:p w14:paraId="5C695E34" w14:textId="77777777" w:rsidR="000F7377" w:rsidRDefault="000F7377"/>
    <w:p w14:paraId="514FE1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“ກະສັດ​ຂອງ​ພວກ​ເຮົາ: ອາ​ບັດ​ໂດນ ແລະ ອາ​ໂປລີ​ໂອນ,”</w:t>
      </w:r>
    </w:p>
    <w:p w14:paraId="0079D312" w14:textId="77777777" w:rsidR="000F7377" w:rsidRDefault="000F7377"/>
    <w:p w14:paraId="5CA30C1D" w14:textId="77777777" w:rsidR="000F7377" w:rsidRDefault="000F7377">
      <w:r xmlns:w="http://schemas.openxmlformats.org/wordprocessingml/2006/main">
        <w:t xml:space="preserve">2. “ການຮູ້ຈັກກະສັດຂອງເຈົ້າ: Abaddon ແລະ Apollyon.”</w:t>
      </w:r>
    </w:p>
    <w:p w14:paraId="7614A5AD" w14:textId="77777777" w:rsidR="000F7377" w:rsidRDefault="000F7377"/>
    <w:p w14:paraId="1124CDCB" w14:textId="77777777" w:rsidR="000F7377" w:rsidRDefault="000F7377">
      <w:r xmlns:w="http://schemas.openxmlformats.org/wordprocessingml/2006/main">
        <w:t xml:space="preserve">1. ເອຊາຢາ 28:15-18</w:t>
      </w:r>
    </w:p>
    <w:p w14:paraId="4BF7A69C" w14:textId="77777777" w:rsidR="000F7377" w:rsidRDefault="000F7377"/>
    <w:p w14:paraId="76BF7B8C" w14:textId="77777777" w:rsidR="000F7377" w:rsidRDefault="000F7377">
      <w:r xmlns:w="http://schemas.openxmlformats.org/wordprocessingml/2006/main">
        <w:t xml:space="preserve">2. ຢາໂກໂບ 1:2-4</w:t>
      </w:r>
    </w:p>
    <w:p w14:paraId="2AF391A3" w14:textId="77777777" w:rsidR="000F7377" w:rsidRDefault="000F7377"/>
    <w:p w14:paraId="5D26E3B8" w14:textId="77777777" w:rsidR="000F7377" w:rsidRDefault="000F7377">
      <w:r xmlns:w="http://schemas.openxmlformats.org/wordprocessingml/2006/main">
        <w:t xml:space="preserve">ພຣະນິມິດ 9:12 ວິບັດອັນໜຶ່ງໄດ້ຜ່ານໄປແລ້ວ; ແລະ, ຈົ່ງ​ເບິ່ງ, ມີ​ຄວາມ​ວິບັດ​ອີກ​ສອງ​ຢ່າງ​ຕໍ່​ຈາກ​ນີ້​ມາ.</w:t>
      </w:r>
    </w:p>
    <w:p w14:paraId="37FAEAF4" w14:textId="77777777" w:rsidR="000F7377" w:rsidRDefault="000F7377"/>
    <w:p w14:paraId="301455B4" w14:textId="77777777" w:rsidR="000F7377" w:rsidRDefault="000F7377">
      <w:r xmlns:w="http://schemas.openxmlformats.org/wordprocessingml/2006/main">
        <w:t xml:space="preserve">ປື້ມສຸດທ້າຍຂອງພະຄໍາພີ, ການເປີດເຜີຍ, ບອກວ່າຄວາມວິບັດຫນຶ່ງໄດ້ຜ່ານໄປແລະອີກສອງຢ່າງຍັງຈະມາເຖິງ.</w:t>
      </w:r>
    </w:p>
    <w:p w14:paraId="1728A3AC" w14:textId="77777777" w:rsidR="000F7377" w:rsidRDefault="000F7377"/>
    <w:p w14:paraId="0D1BC9B1" w14:textId="77777777" w:rsidR="000F7377" w:rsidRDefault="000F7377">
      <w:r xmlns:w="http://schemas.openxmlformats.org/wordprocessingml/2006/main">
        <w:t xml:space="preserve">1: ຄວາມ​ຮັກ​ຂອງ​ພະເຈົ້າ​ອົດ​ທົນ​ເຖິງ​ແມ່ນ​ວ່າ​ຜ່ານ​ຄວາມ​ລຳບາກ​ແລະ​ການ​ທົດ​ລອງ​ຂອງ​ຊີວິດ.</w:t>
      </w:r>
    </w:p>
    <w:p w14:paraId="7E15345C" w14:textId="77777777" w:rsidR="000F7377" w:rsidRDefault="000F7377"/>
    <w:p w14:paraId="0E869BF2" w14:textId="77777777" w:rsidR="000F7377" w:rsidRDefault="000F7377">
      <w:r xmlns:w="http://schemas.openxmlformats.org/wordprocessingml/2006/main">
        <w:t xml:space="preserve">2: ເຮົາ​ຕ້ອງ​ຍຶດ​ໝັ້ນ​ໃນ​ສັດທາ​ຂອງ​ເຮົາ ແລະ​ໄວ້​ວາງ​ໃຈ​ແຜນ​ການ​ຂອງ​ພຣະ​ເຈົ້າ​ຕໍ່​ເຮົາ, ບໍ່​ວ່າ​ມັນ​ຈະ​ຍາກ​ປານ​ໃດ.</w:t>
      </w:r>
    </w:p>
    <w:p w14:paraId="5D194364" w14:textId="77777777" w:rsidR="000F7377" w:rsidRDefault="000F7377"/>
    <w:p w14:paraId="2D3B412D" w14:textId="77777777" w:rsidR="000F7377" w:rsidRDefault="000F7377">
      <w:r xmlns:w="http://schemas.openxmlformats.org/wordprocessingml/2006/main">
        <w:t xml:space="preserve">1 ໂລມ 8:28 “ແລະ​ພວກ​ເຮົາ​ຮູ້​ວ່າ​ຜູ້​ທີ່​ຮັກ​ພຣະ​ເຈົ້າ​ທຸກ​ສິ່ງ​ທັງ​ຫມົດ​ເຮັດ​ວຽກ​ຮ່ວມ​ກັນ​ເພື່ອ​ຄວາມ​ດີ, ສໍາ​ລັບ​ຜູ້​ທີ່​ຖືກ​ເອີ້ນ​ຕາມ​ຈຸດ​ປະ​ສົງ​ຂອງ​ພຣະ​ອົງ.”</w:t>
      </w:r>
    </w:p>
    <w:p w14:paraId="554019C3" w14:textId="77777777" w:rsidR="000F7377" w:rsidRDefault="000F7377"/>
    <w:p w14:paraId="17293372" w14:textId="77777777" w:rsidR="000F7377" w:rsidRDefault="000F7377">
      <w:r xmlns:w="http://schemas.openxmlformats.org/wordprocessingml/2006/main">
        <w:t xml:space="preserve">ເພງ^ສັນລະເສີນ 18:2 “ພຣະເຈົ້າຢາເວ​ເປັນ​ຫີນ​ເປັນ​ປ້ອມ​ປ້ອງກັນ​ຂອງ​ຂ້ານ້ອຍ ແລະ​ເປັນ​ຜູ້​ໂຜດ​ໃຫ້​ພົ້ນ, ພຣະເຈົ້າ​ຂອງ​ຂ້ານ້ອຍ​ເປັນ​ຫີນ​ຂອງ​ຂ້ານ້ອຍ, ຜູ້​ທີ່​ຂ້ານ້ອຍ​ລີ້​ໄພ, ເປັນ​ໂລ້​ຂອງ​ຂ້ານ້ອຍ ແລະ​ເປັນ​ເຂົາ​ແຫ່ງ​ຄວາມ​ລອດ​ຂອງ​ຂ້ານ້ອຍ.</w:t>
      </w:r>
    </w:p>
    <w:p w14:paraId="22A75B95" w14:textId="77777777" w:rsidR="000F7377" w:rsidRDefault="000F7377"/>
    <w:p w14:paraId="09711B54" w14:textId="77777777" w:rsidR="000F7377" w:rsidRDefault="000F7377">
      <w:r xmlns:w="http://schemas.openxmlformats.org/wordprocessingml/2006/main">
        <w:t xml:space="preserve">ພຣະນິມິດ 9:13 ແລະ​ເທວະດາ​ຕົນ​ທີ​ຫົກ​ກໍ​ດັງ​ຂຶ້ນ, ແລະ​ຂ້າພະເຈົ້າ​ກໍ​ໄດ້​ຍິນ​ສຽງ​ດັງ​ຈາກ​ເຂົາ​ສີ່​ເຂົາ​ຂອງ​ແທ່ນບູຊາ​ຄຳ​ທີ່​ຢູ່​ຕໍ່ໜ້າ​ພຣະເຈົ້າ.</w:t>
      </w:r>
    </w:p>
    <w:p w14:paraId="533221D5" w14:textId="77777777" w:rsidR="000F7377" w:rsidRDefault="000F7377"/>
    <w:p w14:paraId="4548CAAF" w14:textId="77777777" w:rsidR="000F7377" w:rsidRDefault="000F7377">
      <w:r xmlns:w="http://schemas.openxmlformats.org/wordprocessingml/2006/main">
        <w:t xml:space="preserve">ທູດ​ອົງ​ທີ​ຫົກ​ດັງ​ແລະ​ສຽງ​ດັງ​ຈາກ​ເຂົາ​ສີ່​ເຂົາ​ຂອງ​ແທ່ນ​ບູຊາ​ຄຳ​ຕໍ່​ພຣະ​ພັກ​ຂອງ​ພຣະ​ເຈົ້າ.</w:t>
      </w:r>
    </w:p>
    <w:p w14:paraId="14948168" w14:textId="77777777" w:rsidR="000F7377" w:rsidRDefault="000F7377"/>
    <w:p w14:paraId="2035207D" w14:textId="77777777" w:rsidR="000F7377" w:rsidRDefault="000F7377">
      <w:r xmlns:w="http://schemas.openxmlformats.org/wordprocessingml/2006/main">
        <w:t xml:space="preserve">1. ສຽງຂອງພຣະເຈົ້າຮຽກຮ້ອງໃຫ້ພວກເຮົາກັບໃຈ</w:t>
      </w:r>
    </w:p>
    <w:p w14:paraId="312C2D9C" w14:textId="77777777" w:rsidR="000F7377" w:rsidRDefault="000F7377"/>
    <w:p w14:paraId="06DE771E" w14:textId="77777777" w:rsidR="000F7377" w:rsidRDefault="000F7377">
      <w:r xmlns:w="http://schemas.openxmlformats.org/wordprocessingml/2006/main">
        <w:t xml:space="preserve">2. ພະລັງສຽງຂອງເທວະດາອົງທີ 6</w:t>
      </w:r>
    </w:p>
    <w:p w14:paraId="1F8C6B47" w14:textId="77777777" w:rsidR="000F7377" w:rsidRDefault="000F7377"/>
    <w:p w14:paraId="68FC512A" w14:textId="77777777" w:rsidR="000F7377" w:rsidRDefault="000F7377">
      <w:r xmlns:w="http://schemas.openxmlformats.org/wordprocessingml/2006/main">
        <w:t xml:space="preserve">1. ເອຊາຢາ 1:18-20 “ຈົ່ງ​ມາ​ເຖີດ, ພຣະຜູ້ເປັນເຈົ້າກ່າວ​ດັ່ງນີ້: ເຖິງ​ແມ່ນ​ວ່າ​ບາບ​ຂອງ​ເຈົ້າ​ຈະ​ເປັນ​ສີ​ແດງ, ແຕ່​ມັນ​ຈະ​ເປັນ​ສີ​ຂາວ​ຄື​ຫິມະ; ເຖິງ​ແມ່ນ​ວ່າ​ມັນ​ເປັນ​ສີ​ແດງ​ຄື​ສີ​ແດງ ແຕ່​ມັນ​ຈະ​ເປັນ​ຄື​ກັບ​ຂົນ​ແກະ. ຖ້າ​ເຈົ້າ​ເຕັມ​ໃຈ​ແລະ​ເຊື່ອ​ຟັງ, ເຈົ້າ​ຈະ​ໄດ້​ກິນ​ຜົນ​ດີ​ຂອງ​ແຜ່ນດິນ: ແຕ່​ຖ້າ​ເຈົ້າ​ບໍ່​ຍອມ​ແລະ​ກະບົດ, ເຈົ້າ​ຈະ​ຖືກ​ກັດ​ກິນ​ດ້ວຍ​ດາບ ເພາະ​ປາກ​ຂອງ​ພຣະ​ຜູ້​ເປັນ​ເຈົ້າ​ໄດ້​ກ່າວ​ໄວ້.”</w:t>
      </w:r>
    </w:p>
    <w:p w14:paraId="32C2B850" w14:textId="77777777" w:rsidR="000F7377" w:rsidRDefault="000F7377"/>
    <w:p w14:paraId="732598CB" w14:textId="77777777" w:rsidR="000F7377" w:rsidRDefault="000F7377">
      <w:r xmlns:w="http://schemas.openxmlformats.org/wordprocessingml/2006/main">
        <w:t xml:space="preserve">2 ເອເຊກຽນ 33:11 “ຈົ່ງ​ເວົ້າ​ກັບ​ພວກ​ເຂົາ​ວ່າ, ອົງ​ພຣະ​ຜູ້​ເປັນ​ເຈົ້າ​ພຣະ​ຜູ້​ເປັນ​ເຈົ້າ​ກ່າວ​ວ່າ, ຂ້າ​ພະ​ເຈົ້າ​ມີ​ຊີ​ວິດ​ຢູ່, ຂ້າ​ພະ​ເຈົ້າ​ບໍ່​ມີ​ຄວາມ​ສຸກ​ໃນ​ການ​ຕາຍ​ຂອງ​ຄົນ​ຊົ່ວ, ແຕ່​ວ່າ​ຄົນ​ຊົ່ວ​ໄດ້​ຫັນ​ຈາກ​ທາງ​ຂອງ​ຕົນ ແລະ​ມີ​ຊີ​ວິດ​ຢູ່: ຈົ່ງ​ຫັນ​ຈາກ​ພວກ​ທ່ານ. ວິ​ທີ​ທີ່​ຊົ່ວ​ຮ້າຍ, ເພາະ​ເຫດ​ໃດ​ພວກ​ເຈົ້າ​ຈະ​ຕາຍ, ໂອ້ ເຊື້ອ​ສາຍ​ອິດ​ສະ​ຣາ​ເອນ?”</w:t>
      </w:r>
    </w:p>
    <w:p w14:paraId="0463ABBF" w14:textId="77777777" w:rsidR="000F7377" w:rsidRDefault="000F7377"/>
    <w:p w14:paraId="7EC06592" w14:textId="77777777" w:rsidR="000F7377" w:rsidRDefault="000F7377">
      <w:r xmlns:w="http://schemas.openxmlformats.org/wordprocessingml/2006/main">
        <w:t xml:space="preserve">ພຣະນິມິດ 9:14 ໂດຍ​ກ່າວ​ແກ່​ເທວະດາ​ຕົນ​ທີ​ຫົກ​ທີ່​ມີ​ແກ​ວ່າ, ຈົ່ງ​ປ່ອຍ​ເທວະດາ​ສີ່​ຕົນ​ທີ່​ຜູກ​ມັດ​ຢູ່​ໃນ​ແມ່ນໍ້າ​ໃຫຍ່​ເອີຟຣັດ.</w:t>
      </w:r>
    </w:p>
    <w:p w14:paraId="3605922B" w14:textId="77777777" w:rsidR="000F7377" w:rsidRDefault="000F7377"/>
    <w:p w14:paraId="0EC5467A" w14:textId="77777777" w:rsidR="000F7377" w:rsidRDefault="000F7377">
      <w:r xmlns:w="http://schemas.openxmlformats.org/wordprocessingml/2006/main">
        <w:t xml:space="preserve">ທູດ​ອົງ​ທີ​ຫົກ​ໄດ້​ຖືກ​ສັ່ງ​ໃຫ້​ປົດ​ປ່ອຍ​ເທວະ​ດາ​ສີ່​ຕົນ​ທີ່​ຖືກ​ຜູກ​ມັດ​ຢູ່​ໃນ​ແມ່​ນ້ຳ​ໃຫຍ່ Euphrates.</w:t>
      </w:r>
    </w:p>
    <w:p w14:paraId="412D7B68" w14:textId="77777777" w:rsidR="000F7377" w:rsidRDefault="000F7377"/>
    <w:p w14:paraId="08E40A65" w14:textId="77777777" w:rsidR="000F7377" w:rsidRDefault="000F7377">
      <w:r xmlns:w="http://schemas.openxmlformats.org/wordprocessingml/2006/main">
        <w:t xml:space="preserve">1. ພະລັງແຫ່ງຄວາມເຊື່ອ: ຄວາມເຂົ້າໃຈເຖິງຄວາມເຂັ້ມແຂງຂອງການໄວ້ວາງໃຈໃນພຣະເຈົ້າ</w:t>
      </w:r>
    </w:p>
    <w:p w14:paraId="2F6F6E5A" w14:textId="77777777" w:rsidR="000F7377" w:rsidRDefault="000F7377"/>
    <w:p w14:paraId="60E94C3C" w14:textId="77777777" w:rsidR="000F7377" w:rsidRDefault="000F7377">
      <w:r xmlns:w="http://schemas.openxmlformats.org/wordprocessingml/2006/main">
        <w:t xml:space="preserve">2. ພະລັງແຫ່ງຄວາມສາມັກຄີ: ຮູ້ຈັກຜົນກະທົບຂອງການເຮັດວຽກຮ່ວມກັນ</w:t>
      </w:r>
    </w:p>
    <w:p w14:paraId="711E75F5" w14:textId="77777777" w:rsidR="000F7377" w:rsidRDefault="000F7377"/>
    <w:p w14:paraId="38A021E1" w14:textId="77777777" w:rsidR="000F7377" w:rsidRDefault="000F7377">
      <w:r xmlns:w="http://schemas.openxmlformats.org/wordprocessingml/2006/main">
        <w:t xml:space="preserve">1. ກິດຈະການ 16:25-26 - ແລະໃນເວລາທ່ຽງຄືນໂປໂລແລະຊີລາໄດ້ອະທິຖານ, ແລະຮ້ອງເພງສັນລະເສີນພຣະເຈົ້າ: ແລະນັກໂທດໄດ້ຍິນພວກເຂົາ. ແລະ ທັນໃດ ນັ້ນ ກໍ ເກີດ ແຜ່ນດິນ ໄຫວ ຢ່າງ ໃຫຍ່ ຫລວງ, ຈົນ ຮາກ ຖານ ຂອງ ຄຸກ ໄດ້ ສັ່ນ ສະ ເທືອນ: ແລະ ທັນ ທີ ທັນ ໃດ ປະຕູ ທັງ ໝົດ ໄດ້ ເປີດ ອອກ, ແລະ ຜ້າ ຂອງ ທຸກ ຄົນ ໄດ້ ຂາດ.</w:t>
      </w:r>
    </w:p>
    <w:p w14:paraId="72408189" w14:textId="77777777" w:rsidR="000F7377" w:rsidRDefault="000F7377"/>
    <w:p w14:paraId="2FB66BF1" w14:textId="77777777" w:rsidR="000F7377" w:rsidRDefault="000F7377">
      <w:r xmlns:w="http://schemas.openxmlformats.org/wordprocessingml/2006/main">
        <w:t xml:space="preserve">2. ມັດທາຍ 18:20 - ສໍາລັບບ່ອນທີ່ມີສອງຫຼືສາມຄົນໄດ້ຖືກເຕົ້າໂຮມກັນໃນນາມຂອງຂ້ອຍ, ມີຂ້ອຍຢູ່ໃນທ່າມກາງ </w:t>
      </w:r>
      <w:r xmlns:w="http://schemas.openxmlformats.org/wordprocessingml/2006/main">
        <w:lastRenderedPageBreak xmlns:w="http://schemas.openxmlformats.org/wordprocessingml/2006/main"/>
      </w:r>
      <w:r xmlns:w="http://schemas.openxmlformats.org/wordprocessingml/2006/main">
        <w:t xml:space="preserve">ພວກເຂົາ.</w:t>
      </w:r>
    </w:p>
    <w:p w14:paraId="0457CA1B" w14:textId="77777777" w:rsidR="000F7377" w:rsidRDefault="000F7377"/>
    <w:p w14:paraId="36F12136" w14:textId="77777777" w:rsidR="000F7377" w:rsidRDefault="000F7377">
      <w:r xmlns:w="http://schemas.openxmlformats.org/wordprocessingml/2006/main">
        <w:t xml:space="preserve">ພຣະນິມິດ 9:15 ແລະ​ເທວະດາ​ທັງ​ສີ່​ອົງ​ນັ້ນ​ໄດ້​ຖືກ​ປົດ​ອອກ ຊຶ່ງ​ໄດ້​ຈັດ​ຕຽມ​ໄວ້​ເປັນ​ເວລາ​ໜຶ່ງ​ຊົ່ວ​ໂມງ, ວັນ, ເດືອນ​ແລະ​ປີ, ເພື່ອ​ຈະ​ຂ້າ​ສ່ວນ​ທີ​ສາມ​ຂອງ​ມະນຸດ.</w:t>
      </w:r>
    </w:p>
    <w:p w14:paraId="5B93DF52" w14:textId="77777777" w:rsidR="000F7377" w:rsidRDefault="000F7377"/>
    <w:p w14:paraId="52EB2A4C" w14:textId="77777777" w:rsidR="000F7377" w:rsidRDefault="000F7377">
      <w:r xmlns:w="http://schemas.openxmlformats.org/wordprocessingml/2006/main">
        <w:t xml:space="preserve">ທູດ​ສະຫວັນ​ສີ່​ອົງ​ໄດ້​ຕຽມ​ຕົວ​ທີ່​ຈະ​ຂ້າ​ຄົນ​ໜຶ່ງ​ສ່ວນ​ສາມ.</w:t>
      </w:r>
    </w:p>
    <w:p w14:paraId="22C299D3" w14:textId="77777777" w:rsidR="000F7377" w:rsidRDefault="000F7377"/>
    <w:p w14:paraId="1E9402EE" w14:textId="77777777" w:rsidR="000F7377" w:rsidRDefault="000F7377">
      <w:r xmlns:w="http://schemas.openxmlformats.org/wordprocessingml/2006/main">
        <w:t xml:space="preserve">1. ພະລັງຂອງພະເຈົ້າ: ວິທີທີ່ພະເຈົ້າໃຊ້ທູດສະຫວັນລົງໂທດມະນຸດຊາດ</w:t>
      </w:r>
    </w:p>
    <w:p w14:paraId="2F411EAE" w14:textId="77777777" w:rsidR="000F7377" w:rsidRDefault="000F7377"/>
    <w:p w14:paraId="7042D838" w14:textId="77777777" w:rsidR="000F7377" w:rsidRDefault="000F7377">
      <w:r xmlns:w="http://schemas.openxmlformats.org/wordprocessingml/2006/main">
        <w:t xml:space="preserve">2. ຈຸດປະສົງຂອງຄວາມທຸກ: ຄວາມເຂົ້າໃຈແຜນຂອງພຣະເຈົ້າສໍາລັບມະນຸດ</w:t>
      </w:r>
    </w:p>
    <w:p w14:paraId="4F6DC278" w14:textId="77777777" w:rsidR="000F7377" w:rsidRDefault="000F7377"/>
    <w:p w14:paraId="40CA659D" w14:textId="77777777" w:rsidR="000F7377" w:rsidRDefault="000F7377">
      <w:r xmlns:w="http://schemas.openxmlformats.org/wordprocessingml/2006/main">
        <w:t xml:space="preserve">1 ເອເຊກຽນ 14:21 “ດ້ວຍ​ວ່າ​ອົງພຣະ​ຜູ້​ເປັນເຈົ້າ​ພຣະເຈົ້າ​ກ່າວ​ດັ່ງນີ້​ວ່າ ເມື່ອ​ເຮົາ​ສົ່ງ​ການ​ພິພາກສາ​ອັນ​ໜັກໜ່ວງ​ທັງ​ສີ່​ຂອງ​ເຮົາ​ໄປ​ສູ່​ນະຄອນ​ເຢຣູຊາເລັມ, ດາບ, ແລະ​ການ​ອຶດຢາກ, ແລະ​ສັດ​ຮ້າຍ, ແລະ​ພະຍາດ​ລະບາດ​ໃຫ້​ຕັດ​ອອກ​ຈາກ​ເມືອງ​ນັ້ນ​ມະນຸດ. ແລະສັດເດຍລະສານ?</w:t>
      </w:r>
    </w:p>
    <w:p w14:paraId="2FA900B8" w14:textId="77777777" w:rsidR="000F7377" w:rsidRDefault="000F7377"/>
    <w:p w14:paraId="018D4DAB" w14:textId="77777777" w:rsidR="000F7377" w:rsidRDefault="000F7377">
      <w:r xmlns:w="http://schemas.openxmlformats.org/wordprocessingml/2006/main">
        <w:t xml:space="preserve">2 ໂຣມ 11:33-36 “ໂອ້ ຄວາມ​ເລິກ​ລັບ​ຂອງ​ຄວາມ​ຮັ່ງ​ມີ​ທັງ​ດ້ານ​ສະຕິ​ປັນຍາ​ແລະ​ຄວາມ​ຮູ້​ຂອງ​ພຣະ​ເຈົ້າ! ການ​ພິ​ພາກ​ສາ​ຂອງ​ພຣະ​ອົງ​ບໍ່​ສາ​ມາດ​ຊອກ​ຫາ​ໄດ້ ແລະ​ວິ​ທີ​ທາງ​ທີ່​ຜ່ານ​ມາ​ຂອງ​ພຣະ​ອົງ​ຈະ​ຊອກ​ຫາ​ໄດ້ ເພາະ​ຜູ້​ໃດ​ໄດ້​ຮູ້​ຈັກ​ພຣະ​ວິນ​ຍານ​ຂອງ​ພຣະ​ຜູ້​ເປັນ​ເຈົ້າ? ໄດ້ເປັນທີ່ປຶກສາຂອງພຣະອົງບໍ? ຫຼືໃຜເປັນຜູ້ທໍາອິດໃຫ້ພຣະອົງ, ແລະມັນຈະໄດ້ຮັບການຕອບແທນແກ່ພຣະອົງອີກເທື່ອຫນຶ່ງ? ສໍາລັບພຣະອົງ, ແລະໂດຍຜ່ານພຣະອົງ, ແລະພຣະອົງ, ທັງຫມົດແມ່ນ: ສະຫງ່າລາສີແກ່ພຣະອົງຕະຫຼອດໄປອາແມນ."</w:t>
      </w:r>
    </w:p>
    <w:p w14:paraId="24E93CCA" w14:textId="77777777" w:rsidR="000F7377" w:rsidRDefault="000F7377"/>
    <w:p w14:paraId="22CDD68B" w14:textId="77777777" w:rsidR="000F7377" w:rsidRDefault="000F7377">
      <w:r xmlns:w="http://schemas.openxmlformats.org/wordprocessingml/2006/main">
        <w:t xml:space="preserve">ພຣະນິມິດ 9:16 ແລະ​ຈຳນວນ​ກອງທັບ​ຂອງ​ທະຫານ​ມ້າ​ມີ​ສອງ​ແສນ​ສອງ​ພັນ​ຄົນ, ແລະ​ຂ້າພະເຈົ້າ​ໄດ້​ຍິນ​ຈຳນວນ​ທະຫານ​ຂອງ​ພວກເຂົາ.</w:t>
      </w:r>
    </w:p>
    <w:p w14:paraId="4DAC6A93" w14:textId="77777777" w:rsidR="000F7377" w:rsidRDefault="000F7377"/>
    <w:p w14:paraId="6A8163F3" w14:textId="77777777" w:rsidR="000F7377" w:rsidRDefault="000F7377">
      <w:r xmlns:w="http://schemas.openxmlformats.org/wordprocessingml/2006/main">
        <w:t xml:space="preserve">ກອງທັບຂອງທະຫານມ້າມີຈໍານວນສອງຮ້ອຍລ້ານ.</w:t>
      </w:r>
    </w:p>
    <w:p w14:paraId="00E46202" w14:textId="77777777" w:rsidR="000F7377" w:rsidRDefault="000F7377"/>
    <w:p w14:paraId="54909C73" w14:textId="77777777" w:rsidR="000F7377" w:rsidRDefault="000F7377">
      <w:r xmlns:w="http://schemas.openxmlformats.org/wordprocessingml/2006/main">
        <w:t xml:space="preserve">1. ອຳນາດ​ຂອງ​ກອງທັບ​ຂອງ​ພະເຈົ້າ​ມີ​ຂະໜາດ​ໃຫຍ່​ແລະ​ບໍ່​ມີ​ຂີດ​ຈຳກັດ.</w:t>
      </w:r>
    </w:p>
    <w:p w14:paraId="4ACECAAF" w14:textId="77777777" w:rsidR="000F7377" w:rsidRDefault="000F7377"/>
    <w:p w14:paraId="7A4277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ເຮົາ​ບໍ່​ຄວນ​ຄາດ​ຄະ​ເນ​ກຳລັງ​ຂອງ​ກອງທັບ​ຂອງ​ພະເຈົ້າ.</w:t>
      </w:r>
    </w:p>
    <w:p w14:paraId="62FE10E9" w14:textId="77777777" w:rsidR="000F7377" w:rsidRDefault="000F7377"/>
    <w:p w14:paraId="47DBA591" w14:textId="77777777" w:rsidR="000F7377" w:rsidRDefault="000F7377">
      <w:r xmlns:w="http://schemas.openxmlformats.org/wordprocessingml/2006/main">
        <w:t xml:space="preserve">1. Ephesians 6:10-13 - ຈົ່ງເຂັ້ມແຂງໃນພຣະຜູ້ເປັນເຈົ້າແລະໃນຄວາມເຂັ້ມແຂງຂອງຄວາມເຂັ້ມແຂງຂອງພຣະອົງ.</w:t>
      </w:r>
    </w:p>
    <w:p w14:paraId="506B8D3B" w14:textId="77777777" w:rsidR="000F7377" w:rsidRDefault="000F7377"/>
    <w:p w14:paraId="4915FD4E" w14:textId="77777777" w:rsidR="000F7377" w:rsidRDefault="000F7377">
      <w:r xmlns:w="http://schemas.openxmlformats.org/wordprocessingml/2006/main">
        <w:t xml:space="preserve">2. ເອຊາຢາ 59:19 - ເມື່ອ​ສັດຕູ​ຈະ​ເຂົ້າ​ມາ​ເໝືອນ​ນ້ຳ​ຖ້ວມ ພຣະວິນຍານ​ຂອງ​ອົງພຣະ​ຜູ້​ເປັນເຈົ້າ​ຈະ​ຍົກ​ມາດຕະຖານ​ຕໍ່ສູ້​ລາວ.</w:t>
      </w:r>
    </w:p>
    <w:p w14:paraId="6BA37040" w14:textId="77777777" w:rsidR="000F7377" w:rsidRDefault="000F7377"/>
    <w:p w14:paraId="78163C0F" w14:textId="77777777" w:rsidR="000F7377" w:rsidRDefault="000F7377">
      <w:r xmlns:w="http://schemas.openxmlformats.org/wordprocessingml/2006/main">
        <w:t xml:space="preserve">ພຣະນິມິດ 9:17 ແລະ​ຂ້າພະເຈົ້າ​ໄດ້​ເຫັນ​ຝູງ​ມ້າ​ໃນ​ນິມິດ​ດັ່ງນີ້, ແລະ​ພວກ​ທີ່​ນັ່ງ​ເທິງ​ນັ້ນ, ມີ​ແຜ່ນ​ປົກ​ເອິກ​ຂອງ​ໄຟ, ແລະ​ຂອງ​ຢາ​ຊິນ, ແລະ​ຫີນ​ທອງ​ເຫລືອງ: ແລະ​ຫົວ​ມ້າ​ກໍ​ຄື​ກັບ​ຫົວ​ຂອງ​ສິງ. ແລະ​ອອກ​ຈາກ​ປາກ​ຂອງ​ເຂົາ​ເຈົ້າ​ໄດ້​ອອກ​ໄຟ​ແລະ​ຄວັນ​ໄຟ​ແລະ brimstone​.</w:t>
      </w:r>
    </w:p>
    <w:p w14:paraId="080B128C" w14:textId="77777777" w:rsidR="000F7377" w:rsidRDefault="000F7377"/>
    <w:p w14:paraId="2BD34B85" w14:textId="77777777" w:rsidR="000F7377" w:rsidRDefault="000F7377">
      <w:r xmlns:w="http://schemas.openxmlformats.org/wordprocessingml/2006/main">
        <w:t xml:space="preserve">ໃນນິມິດນັ້ນ, ມ້າ ແລະຜູ້ຂີ່ຂອງພວກມັນຖືກເຫັນດ້ວຍແຜ່ນເອິກຂອງໄຟ, jacinth, ແລະ brimstone, ແລະຫົວຂອງມ້າແມ່ນຄ້າຍຄືຫົວຂອງສິງ, ມີໄຟ, ຄວັນໄຟ, ແລະ brimstone ອອກຈາກປາກຂອງພວກເຂົາ.</w:t>
      </w:r>
    </w:p>
    <w:p w14:paraId="6404EBCE" w14:textId="77777777" w:rsidR="000F7377" w:rsidRDefault="000F7377"/>
    <w:p w14:paraId="2BD72A69" w14:textId="77777777" w:rsidR="000F7377" w:rsidRDefault="000F7377">
      <w:r xmlns:w="http://schemas.openxmlformats.org/wordprocessingml/2006/main">
        <w:t xml:space="preserve">1. ຄວາມເຂັ້ມແຂງຂອງກອງທັບຂອງພຣະເຈົ້າ</w:t>
      </w:r>
    </w:p>
    <w:p w14:paraId="7882B92F" w14:textId="77777777" w:rsidR="000F7377" w:rsidRDefault="000F7377"/>
    <w:p w14:paraId="4A07455F" w14:textId="77777777" w:rsidR="000F7377" w:rsidRDefault="000F7377">
      <w:r xmlns:w="http://schemas.openxmlformats.org/wordprocessingml/2006/main">
        <w:t xml:space="preserve">2. ພະລັງຂອງພຣະຄໍາຂອງພຣະເຈົ້າ</w:t>
      </w:r>
    </w:p>
    <w:p w14:paraId="13FD2CC0" w14:textId="77777777" w:rsidR="000F7377" w:rsidRDefault="000F7377"/>
    <w:p w14:paraId="72AA700E" w14:textId="77777777" w:rsidR="000F7377" w:rsidRDefault="000F7377">
      <w:r xmlns:w="http://schemas.openxmlformats.org/wordprocessingml/2006/main">
        <w:t xml:space="preserve">1. ເອເຟດ 6:10-20 - ເກາະຂອງພະເຈົ້າ</w:t>
      </w:r>
    </w:p>
    <w:p w14:paraId="0F99ACAB" w14:textId="77777777" w:rsidR="000F7377" w:rsidRDefault="000F7377"/>
    <w:p w14:paraId="1581DF09" w14:textId="77777777" w:rsidR="000F7377" w:rsidRDefault="000F7377">
      <w:r xmlns:w="http://schemas.openxmlformats.org/wordprocessingml/2006/main">
        <w:t xml:space="preserve">2. ຄຳເພງ 103:19-20 - ອຳນາດ ແລະອຳນາດຂອງພຣະຜູ້ເປັນເຈົ້າ</w:t>
      </w:r>
    </w:p>
    <w:p w14:paraId="3256179D" w14:textId="77777777" w:rsidR="000F7377" w:rsidRDefault="000F7377"/>
    <w:p w14:paraId="2BD4B67B" w14:textId="77777777" w:rsidR="000F7377" w:rsidRDefault="000F7377">
      <w:r xmlns:w="http://schemas.openxmlformats.org/wordprocessingml/2006/main">
        <w:t xml:space="preserve">ພຣະນິມິດ 9:18 ໂດຍ​ສາມ​ຄົນ​ນີ້​ເປັນ​ສ່ວນ​ທີ​ສາມ​ຂອງ​ຜູ້​ຊາຍ​ທີ່​ຖືກ​ຂ້າ​ຕາຍ​ດ້ວຍ​ໄຟ, ແລະ​ໂດຍ​ຄວັນ​ໄຟ, ແລະ​ດ້ວຍ​ເສດ​ຫີນ​ທີ່​ອອກ​ຈາກ​ປາກ​ຂອງ​ພວກ​ເຂົາ.</w:t>
      </w:r>
    </w:p>
    <w:p w14:paraId="1A695B5C" w14:textId="77777777" w:rsidR="000F7377" w:rsidRDefault="000F7377"/>
    <w:p w14:paraId="56E2A79F" w14:textId="77777777" w:rsidR="000F7377" w:rsidRDefault="000F7377">
      <w:r xmlns:w="http://schemas.openxmlformats.org/wordprocessingml/2006/main">
        <w:t xml:space="preserve">ສ່ວນ​ທີ​ສາມ​ຂອງ​ມະນຸດ​ໄດ້​ຖືກ​ຂ້າ​ຕາຍ​ດ້ວຍ​ໄຟ, ຄວັນ​ໄຟ, ແລະ​ຫີນ​ຟ້າ​ມອມ.</w:t>
      </w:r>
    </w:p>
    <w:p w14:paraId="50455860" w14:textId="77777777" w:rsidR="000F7377" w:rsidRDefault="000F7377"/>
    <w:p w14:paraId="0F5C3E02" w14:textId="77777777" w:rsidR="000F7377" w:rsidRDefault="000F7377">
      <w:r xmlns:w="http://schemas.openxmlformats.org/wordprocessingml/2006/main">
        <w:t xml:space="preserve">1. ອຳນາດແຫ່ງການພິພາກສາຂອງພຣະເຈົ້າ</w:t>
      </w:r>
    </w:p>
    <w:p w14:paraId="60C3921D" w14:textId="77777777" w:rsidR="000F7377" w:rsidRDefault="000F7377"/>
    <w:p w14:paraId="49C95600" w14:textId="77777777" w:rsidR="000F7377" w:rsidRDefault="000F7377">
      <w:r xmlns:w="http://schemas.openxmlformats.org/wordprocessingml/2006/main">
        <w:t xml:space="preserve">2. ຄວາມເຂົ້າໃຈພຣະພິໂລດຂອງພຣະເຈົ້າ</w:t>
      </w:r>
    </w:p>
    <w:p w14:paraId="4BF51451" w14:textId="77777777" w:rsidR="000F7377" w:rsidRDefault="000F7377"/>
    <w:p w14:paraId="14194ADC" w14:textId="77777777" w:rsidR="000F7377" w:rsidRDefault="000F7377">
      <w:r xmlns:w="http://schemas.openxmlformats.org/wordprocessingml/2006/main">
        <w:t xml:space="preserve">1. ຄຳເພງ 11:6 ພະອົງ​ຈະ​ຝົນ​ຖ່ານ​ໄຟ​ແລະ​ຊູນຟູຣິກ​ລົງ​ໃສ່​ຄົນ​ຊົ່ວ ລົມ​ແຮງ​ຈະ​ເປັນ​ຂອງ​ພວກ​ເຂົາ.</w:t>
      </w:r>
    </w:p>
    <w:p w14:paraId="29598ED3" w14:textId="77777777" w:rsidR="000F7377" w:rsidRDefault="000F7377"/>
    <w:p w14:paraId="6BC8F144" w14:textId="77777777" w:rsidR="000F7377" w:rsidRDefault="000F7377">
      <w:r xmlns:w="http://schemas.openxmlformats.org/wordprocessingml/2006/main">
        <w:t xml:space="preserve">2 ໂຣມ 2:5 ແຕ່​ຍ້ອນ​ຄວາມ​ແຂງ​ກະດ້າງ​ແລະ​ໃຈ​ທີ່​ບໍ່​ກັບ​ໃຈ​ຂອງ​ເຈົ້າ ເຈົ້າ​ຈຶ່ງ​ເກັບ​ຄວາມ​ຄຽດ​ແຄ້ນ​ໄວ້​ກັບ​ຕົວ​ເອງ​ເພື່ອ​ວັນ​ແຫ່ງ​ພຣະ​ພິໂລດ​ຂອງ​ພະເຈົ້າ ເມື່ອ​ການ​ພິພາກສາ​ອັນ​ຊອບທຳ​ຂອງ​ພະອົງ​ຈະ​ຖືກ​ເປີດ​ເຜີຍ.</w:t>
      </w:r>
    </w:p>
    <w:p w14:paraId="16DCBBE3" w14:textId="77777777" w:rsidR="000F7377" w:rsidRDefault="000F7377"/>
    <w:p w14:paraId="2D20A272" w14:textId="77777777" w:rsidR="000F7377" w:rsidRDefault="000F7377">
      <w:r xmlns:w="http://schemas.openxmlformats.org/wordprocessingml/2006/main">
        <w:t xml:space="preserve">ພຣະນິມິດ 9:19 ດ້ວຍວ່າ, ອຳນາດ​ຂອງ​ພວກເຂົາ​ຢູ່​ໃນ​ປາກ​ຂອງ​ພວກເຂົາ, ແລະ​ຢູ່​ໃນ​ຫາງ​ຂອງ​ພວກເຂົາ, ເພາະວ່າ​ຫາງ​ຂອງ​ພວກເຂົາ​ເປັນ​ຄື​ກັບ​ງູ, ແລະ​ມີ​ຫົວ, ແລະ​ພວກເຂົາ​ເຈັບປວດ.</w:t>
      </w:r>
    </w:p>
    <w:p w14:paraId="5804C4FB" w14:textId="77777777" w:rsidR="000F7377" w:rsidRDefault="000F7377"/>
    <w:p w14:paraId="4A05BBA8" w14:textId="77777777" w:rsidR="000F7377" w:rsidRDefault="000F7377">
      <w:r xmlns:w="http://schemas.openxmlformats.org/wordprocessingml/2006/main">
        <w:t xml:space="preserve">ພະລັງຂອງສິ່ງມີຊີວິດທີ່ອະທິບາຍໄວ້ໃນພະນິມິດ 9:19 ແມ່ນຢູ່ໃນປາກແລະຫາງ, ເຊິ່ງຄ້າຍຄືງູທີ່ມີຫົວ, ແລະພວກມັນສາມາດເຮັດໃຫ້ເກີດອັນຕະລາຍໄດ້.</w:t>
      </w:r>
    </w:p>
    <w:p w14:paraId="58FCFA24" w14:textId="77777777" w:rsidR="000F7377" w:rsidRDefault="000F7377"/>
    <w:p w14:paraId="7C15164F" w14:textId="77777777" w:rsidR="000F7377" w:rsidRDefault="000F7377">
      <w:r xmlns:w="http://schemas.openxmlformats.org/wordprocessingml/2006/main">
        <w:t xml:space="preserve">1. "ການມີອໍານາດຫມາຍຄວາມວ່າແນວໃດ?"</w:t>
      </w:r>
    </w:p>
    <w:p w14:paraId="5005CFBB" w14:textId="77777777" w:rsidR="000F7377" w:rsidRDefault="000F7377"/>
    <w:p w14:paraId="09FF1CAB" w14:textId="77777777" w:rsidR="000F7377" w:rsidRDefault="000F7377">
      <w:r xmlns:w="http://schemas.openxmlformats.org/wordprocessingml/2006/main">
        <w:t xml:space="preserve">2. "ພະລັງຂອງຄໍາເວົ້າຂອງພວກເຮົາ"</w:t>
      </w:r>
    </w:p>
    <w:p w14:paraId="1AFB7688" w14:textId="77777777" w:rsidR="000F7377" w:rsidRDefault="000F7377"/>
    <w:p w14:paraId="3BFF11E7" w14:textId="77777777" w:rsidR="000F7377" w:rsidRDefault="000F7377">
      <w:r xmlns:w="http://schemas.openxmlformats.org/wordprocessingml/2006/main">
        <w:t xml:space="preserve">1. ສຸພາສິດ 18:21 - "ຄວາມຕາຍແລະຊີວິດຢູ່ໃນອໍານາດຂອງລີ້ນ, ແລະຜູ້ທີ່ຮັກມັນຈະກິນຫມາກຂອງມັນ."</w:t>
      </w:r>
    </w:p>
    <w:p w14:paraId="435EA43C" w14:textId="77777777" w:rsidR="000F7377" w:rsidRDefault="000F7377"/>
    <w:p w14:paraId="20CF590E" w14:textId="77777777" w:rsidR="000F7377" w:rsidRDefault="000F7377">
      <w:r xmlns:w="http://schemas.openxmlformats.org/wordprocessingml/2006/main">
        <w:t xml:space="preserve">2. ຢາໂກໂບ 3:5-6 “ດັ່ງ​ນັ້ນ ລີ້ນ​ກໍ​ເປັນ​ສະມາຊິກ​ນ້ອຍໆ ແຕ່​ມັນ​ຍັງ​ອວດ​ອ້າງ​ເຖິງ​ສິ່ງ​ອັນ​ໃຫຍ່​ຫລວງ ປ່າ​ໃຫຍ່​ຈະ​ໄໝ້​ໄໝ້​ດ້ວຍ​ໄຟ​ຂະໜາດ​ນ້ອຍ​ແນວ​ໃດ ແລະ​ລີ້ນ​ກໍ​ເປັນ​ໄຟ ເປັນ​ໂລກ​ທີ່​ບໍ່​ຊອບທຳ. ."</w:t>
      </w:r>
    </w:p>
    <w:p w14:paraId="4D983DF6" w14:textId="77777777" w:rsidR="000F7377" w:rsidRDefault="000F7377"/>
    <w:p w14:paraId="648DD1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9:20 ແລະ​ຄົນ​ທີ່​ຍັງ​ເຫຼືອ​ທີ່​ບໍ່​ໄດ້​ຖືກ​ຂ້າ​ຕາຍ​ໂດຍ​ໄພ​ພິບັດ​ນີ້​ກໍ​ບໍ່​ໄດ້​ກັບ​ໃຈ​ຈາກ​ການ​ກະທຳ​ຂອງ​ມື​ຂອງ​ພວກ​ເຂົາ, ເພື່ອ​ວ່າ​ພວກ​ເຂົາ​ບໍ່​ຄວນ​ຂາບ​ໄຫວ້​ຜີມານຮ້າຍ, ແລະ​ຮູບ​ເຄົາຣົບ​ດ້ວຍ​ຄຳ, ແລະ​ເງິນ, ແລະ​ທອງເຫລືອງ, ແລະ​ຫີນ, ແລະ​ຂອງ​ພວກ​ເຂົາ. ໄມ້: ທີ່​ເບິ່ງ​ບໍ່​ໄດ້, ບໍ່​ໄດ້​ຍິນ, ຫຼື​ຍ່າງ:</w:t>
      </w:r>
    </w:p>
    <w:p w14:paraId="2FBCFB80" w14:textId="77777777" w:rsidR="000F7377" w:rsidRDefault="000F7377"/>
    <w:p w14:paraId="00092044" w14:textId="77777777" w:rsidR="000F7377" w:rsidRDefault="000F7377">
      <w:r xmlns:w="http://schemas.openxmlformats.org/wordprocessingml/2006/main">
        <w:t xml:space="preserve">ຜູ້​ຄົນ​ທີ່​ລອດ​ພົ້ນ​ຈາກ​ໄພ​ພິບັດ​ນັ້ນ​ບໍ່​ຍອມ​ກັບ​ໃຈ ແລະ​ນະມັດສະການ​ຮູບ​ປັ້ນ​ປອມ​ຕໍ່ໆໄປ.</w:t>
      </w:r>
    </w:p>
    <w:p w14:paraId="79277E1B" w14:textId="77777777" w:rsidR="000F7377" w:rsidRDefault="000F7377"/>
    <w:p w14:paraId="7B1DD4DB" w14:textId="77777777" w:rsidR="000F7377" w:rsidRDefault="000F7377">
      <w:r xmlns:w="http://schemas.openxmlformats.org/wordprocessingml/2006/main">
        <w:t xml:space="preserve">1. ການຄົ້ນພົບພະລັງແຫ່ງການກັບໃຈທີ່ແທ້ຈິງ</w:t>
      </w:r>
    </w:p>
    <w:p w14:paraId="427BD78F" w14:textId="77777777" w:rsidR="000F7377" w:rsidRDefault="000F7377"/>
    <w:p w14:paraId="2409687C" w14:textId="77777777" w:rsidR="000F7377" w:rsidRDefault="000F7377">
      <w:r xmlns:w="http://schemas.openxmlformats.org/wordprocessingml/2006/main">
        <w:t xml:space="preserve">2. ເປັນ​ຫຍັງ​ເຮົາ​ຄວນ​ປະ​ຕິ​ເສດ​ຮູບ​ປັ້ນ​ປອມ</w:t>
      </w:r>
    </w:p>
    <w:p w14:paraId="17FA273B" w14:textId="77777777" w:rsidR="000F7377" w:rsidRDefault="000F7377"/>
    <w:p w14:paraId="72BFAF2A" w14:textId="77777777" w:rsidR="000F7377" w:rsidRDefault="000F7377">
      <w:r xmlns:w="http://schemas.openxmlformats.org/wordprocessingml/2006/main">
        <w:t xml:space="preserve">1. ເອຊາຢາ 44:9-20 - ບັນຍາຍເຖິງຄວາມໂງ່ຈ້າຂອງການນະມັດສະການຮູບປັ້ນປອມ.</w:t>
      </w:r>
    </w:p>
    <w:p w14:paraId="3EAFC8F5" w14:textId="77777777" w:rsidR="000F7377" w:rsidRDefault="000F7377"/>
    <w:p w14:paraId="78BD2BA7" w14:textId="77777777" w:rsidR="000F7377" w:rsidRDefault="000F7377">
      <w:r xmlns:w="http://schemas.openxmlformats.org/wordprocessingml/2006/main">
        <w:t xml:space="preserve">2. ໂຢຮັນ 4:23-24 - ອະທິບາຍເຖິງຄວາມສໍາຄັນຂອງການນະມັດສະການພະເຈົ້າດ້ວຍວິນຍານແລະຄວາມຈິງ</w:t>
      </w:r>
    </w:p>
    <w:p w14:paraId="0C409EE8" w14:textId="77777777" w:rsidR="000F7377" w:rsidRDefault="000F7377"/>
    <w:p w14:paraId="261CD9DD" w14:textId="77777777" w:rsidR="000F7377" w:rsidRDefault="000F7377">
      <w:r xmlns:w="http://schemas.openxmlformats.org/wordprocessingml/2006/main">
        <w:t xml:space="preserve">ພຣະນິມິດ 9:21 ເຂົາເຈົ້າ​ບໍ່​ໄດ້​ກັບ​ໃຈ​ຈາກ​ການ​ຄາດຕະກຳ​ຂອງ​ພວກເຂົາ, ຫລື​ຈາກ​ການ​ເຮັດ​ຊົ່ວ, ຫລື​ການ​ຜິດ​ປະເວນີ​ຂອງ​ພວກເຂົາ, ຫລື​ການ​ລັກ​ຂອງ​ພວກເຂົາ.</w:t>
      </w:r>
    </w:p>
    <w:p w14:paraId="3BDEB3E0" w14:textId="77777777" w:rsidR="000F7377" w:rsidRDefault="000F7377"/>
    <w:p w14:paraId="69A761E1" w14:textId="77777777" w:rsidR="000F7377" w:rsidRDefault="000F7377">
      <w:r xmlns:w="http://schemas.openxmlformats.org/wordprocessingml/2006/main">
        <w:t xml:space="preserve">ຂໍ້​ນີ້​ເວົ້າ​ເຖິງ​ບາບ​ທີ່​ບໍ່​ໄດ້​ກັບ​ໃຈ​ຂອງ​ຜູ້​ຄົນ, ລວມ​ທັງ​ການ​ຄາດ​ຕະ​ກຳ, ຄວາມ​ຊົ່ວ​ຮ້າຍ, ການ​ຜິດ​ສິນ​ທຳ, ແລະ​ການ​ລັກ.</w:t>
      </w:r>
    </w:p>
    <w:p w14:paraId="5562D5D8" w14:textId="77777777" w:rsidR="000F7377" w:rsidRDefault="000F7377"/>
    <w:p w14:paraId="4BB2A8E4" w14:textId="77777777" w:rsidR="000F7377" w:rsidRDefault="000F7377">
      <w:r xmlns:w="http://schemas.openxmlformats.org/wordprocessingml/2006/main">
        <w:t xml:space="preserve">1. ອັນຕະລາຍຂອງບາບທີ່ບໍ່ກັບໃຈ - ຂໍ້ຄວາມກ່ຽວກັບຜົນສະທ້ອນຂອງການສືບຕໍ່ຢູ່ໃນບາບໂດຍບໍ່ມີການກັບໃຈ.</w:t>
      </w:r>
    </w:p>
    <w:p w14:paraId="20062279" w14:textId="77777777" w:rsidR="000F7377" w:rsidRDefault="000F7377"/>
    <w:p w14:paraId="26654829" w14:textId="77777777" w:rsidR="000F7377" w:rsidRDefault="000F7377">
      <w:r xmlns:w="http://schemas.openxmlformats.org/wordprocessingml/2006/main">
        <w:t xml:space="preserve">2. ພະລັງແຫ່ງການກັບໃຈ - ຂໍ້ຄວາມກ່ຽວກັບຄວາມສໍາຄັນຂອງການຫັນຫນີຈາກບາບແລະໄປຫາພຣະເຈົ້າ.</w:t>
      </w:r>
    </w:p>
    <w:p w14:paraId="168E1C52" w14:textId="77777777" w:rsidR="000F7377" w:rsidRDefault="000F7377"/>
    <w:p w14:paraId="64E13DF1" w14:textId="77777777" w:rsidR="000F7377" w:rsidRDefault="000F7377">
      <w:r xmlns:w="http://schemas.openxmlformats.org/wordprocessingml/2006/main">
        <w:t xml:space="preserve">1. ສຸພາສິດ 28:13 - ຜູ້​ທີ່​ປົກ​ປິດ​ບາບ​ຂອງ​ຕົນ​ຈະ​ບໍ່​ຈະເລີນ​ຮຸ່ງເຮືອງ, ແຕ່​ຜູ້​ໃດ​ທີ່​ຍອມ​ຮັບ​ແລະ​ປະ​ຖິ້ມ​ມັນ​ຈະ​ມີ​ຄວາມ​ເມດຕາ.</w:t>
      </w:r>
    </w:p>
    <w:p w14:paraId="301243AF" w14:textId="77777777" w:rsidR="000F7377" w:rsidRDefault="000F7377"/>
    <w:p w14:paraId="47BB5116" w14:textId="77777777" w:rsidR="000F7377" w:rsidRDefault="000F7377">
      <w:r xmlns:w="http://schemas.openxmlformats.org/wordprocessingml/2006/main">
        <w:t xml:space="preserve">2. 1 John 1:9 - ຖ້າພວກເຮົາສາລະພາບບາບຂອງພວກເຮົາ, ພະອົງສັດຊື່ແລະພຽງແຕ່ໃຫ້ອະໄພບາບຂອງພວກເຮົາ, ແລະເພື່ອຊໍາລະພວກເຮົາຈາກຄວາມບໍ່ຊອບທໍາທັງຫມົດ.</w:t>
      </w:r>
    </w:p>
    <w:p w14:paraId="7822A1E4" w14:textId="77777777" w:rsidR="000F7377" w:rsidRDefault="000F7377"/>
    <w:p w14:paraId="25E95C7A" w14:textId="77777777" w:rsidR="000F7377" w:rsidRDefault="000F7377">
      <w:r xmlns:w="http://schemas.openxmlformats.org/wordprocessingml/2006/main">
        <w:t xml:space="preserve">ພຣະນິມິດ 10 ເປັນບົດທີສິບຂອງພຣະທຳພຣະນິມິດ ແລະສືບຕໍ່ວິໄສທັດຂອງໂຢຮັນກ່ຽວກັບເຫດການໃນຍຸກສຸດທ້າຍ. ບົດ​ນີ້​ເນັ້ນ​ເຖິງ​ທູດ​ສະຫວັນ​ອົງ​ໜຶ່ງ​ທີ່​ມີ​ອຳນາດ ແລະ​ໜັງສື​ມ້ວນ​ນ້ອຍໆ, ໂດຍ​ເນັ້ນ​ເຖິງ​ທັງ​ການ​ພິພາກສາ ແລະ​ການ​ມອບ​ໝາຍ​ຈາກ​ສະຫວັນ.</w:t>
      </w:r>
    </w:p>
    <w:p w14:paraId="048D846C" w14:textId="77777777" w:rsidR="000F7377" w:rsidRDefault="000F7377"/>
    <w:p w14:paraId="441DDD61" w14:textId="77777777" w:rsidR="000F7377" w:rsidRDefault="000F7377">
      <w:r xmlns:w="http://schemas.openxmlformats.org/wordprocessingml/2006/main">
        <w:t xml:space="preserve">ວັກທີ 1: ບົດເລີ່ມຕົ້ນທີ່ໂຢຮັນເຫັນທູດສະຫວັນອົງໜຶ່ງທີ່ມີອໍານາດລົງມາຈາກສະຫວັນ ນຸ່ງເຄື່ອງມີເມກແລະຮຸ້ງຢູ່ເທິງຫົວ. ໜ້າ​ຂອງ​ເພິ່ນ​ສ່ອງ​ແສງ​ເໝືອນ​ດວງ​ຕາ​ເວັນ, ແລະ​ຂາ​ຂອງ​ເພິ່ນ​ເປັນ​ຄື​ກັບ​ເສົາ​ໄຟ (ພຣະ​ນິມິດ 10:1-2). ໃນມືຂອງລາວ, ລາວຖືມ້ວນເລັກນ້ອຍທີ່ເປີດຢູ່. ທູດ​ສະຫວັນ​ວາງ​ຕີນ​ຂວາ​ລົງ​ເທິງ​ທະ​ເລ ແລະ​ຕີນ​ຊ້າຍ​ລົງ​ເທິງ​ແຜ່ນ​ດິນ, ເປັນ​ສັນ​ຍາ​ລັກ​ໃຫ້​ມີ​ສິດ​ອຳນາດ​ເໜືອ​ສິ່ງ​ທີ່​ສ້າງ​ທັງ​ປວງ (ພະນິມິດ 10:2-3). ຈາກ​ນັ້ນ​ພຣະ​ອົງ​ໄດ້​ຮ້ອງ​ຟ້າ​ຮ້ອງ​ເຈັດ​ເທື່ອ ແຕ່​ສັ່ງ​ໃຫ້​ໂຍຮັນ​ບໍ່​ໃຫ້​ຂຽນ​ສິ່ງ​ທີ່​ເຂົາ​ເຈົ້າ​ໄດ້​ກ່າວ​ໄວ້ (ພຣະ​ນິ​ມິດ 10:4).</w:t>
      </w:r>
    </w:p>
    <w:p w14:paraId="48C2AA47" w14:textId="77777777" w:rsidR="000F7377" w:rsidRDefault="000F7377"/>
    <w:p w14:paraId="6F0B500A" w14:textId="77777777" w:rsidR="000F7377" w:rsidRDefault="000F7377">
      <w:r xmlns:w="http://schemas.openxmlformats.org/wordprocessingml/2006/main">
        <w:t xml:space="preserve">ວັກທີ 2: ສືບຕໍ່ໃນຂໍ້ທີ 5, ທູດສະຫວັນຍົກມືຂວາຂຶ້ນເທິງສະຫວັນ ແລະສາບານຕໍ່ພຣະອົງຜູ້ຊົງພຣະຊົນຢູ່ຕະຫຼອດໄປວ່າຈະບໍ່ຊັກຊ້າໃນແຜນການພິພາກສາຂອງພຣະເຈົ້າ (ພຣະນິມິດ 10:5-6). ທູດ​ສະຫວັນ​ປະກາດ​ວ່າ ເມື່ອ​ສຽງ​ແກ​ທີ​ເຈັດ​ດັງ​ຂຶ້ນ, ຄວາມ​ລຶກລັບ​ຂອງ​ພຣະ​ເຈົ້າ​ຈະ​ສຳ​ເລັດ ດັ່ງ​ທີ່​ພຣະອົງ​ໄດ້​ປະກາດ​ແກ່​ຜູ້​ຮັບ​ໃຊ້​ຂອງ​ພຣະອົງ—ຜູ້​ພະຍາກອນ (ພຣະນິມິດ 10:7). ຈາກ​ນັ້ນ ໂຢຮັນ​ໄດ້​ຮັບ​ການ​ແນະນຳ​ໃຫ້​ເອົາ​ໜັງສື​ມ້ວນ​ນ້ອຍ​ຈາກ​ມື​ຂອງ​ທູດ​ສະຫວັນ​ມາ​ກິນ. ມັນ​ມີ​ລົດ​ຊາດ​ຫວານ​ໃນ​ປາກ​ຂອງ​ມັນ​ແຕ່​ກັບ​ເປັນ​ຂົມ​ໃນ​ກະ​ເພາະ​ອາ​ຫານ​ຂອງ​ຕົນ (ພຣະ​ນິ​ມິດ 10:8-11).</w:t>
      </w:r>
    </w:p>
    <w:p w14:paraId="200A7F34" w14:textId="77777777" w:rsidR="000F7377" w:rsidRDefault="000F7377"/>
    <w:p w14:paraId="4DBEB333" w14:textId="77777777" w:rsidR="000F7377" w:rsidRDefault="000F7377">
      <w:r xmlns:w="http://schemas.openxmlformats.org/wordprocessingml/2006/main">
        <w:t xml:space="preserve">ວັກທີ 3: ບົດນີ້ຍົກໃຫ້ເຫັນເຖິງສິດອຳນາດແລະການມອບໝາຍຂອງພະເຈົ້າ. ການປະກົດຕົວຂອງທູດສະຫວັນອົງຍິ່ງໃຫຍ່ໝາຍເຖິງອຳນາດແຫ່ງສະຫວັນເໜືອການສ້າງທັງໝົດ. ການຄອບຄອງຂອງໜັງສືມ້ວນນັ້ນສະແດງເຖິງຈຸດປະສົງ ຫຼືຄຳພະຍາກອນທີ່ເປີດເຜີຍຂອງພຣະເຈົ້າ. ແນວໃດກໍ່ຕາມ, ລັກສະນະບາງຢ່າງຍັງຄົງບໍ່ເປີດເຜີຍໂດຍຜ່ານສຽງຟ້າຮ້ອງເຈັດທີ່ບໍ່ໄດ້ບັນທຶກໄວ້. ຄໍາສາບານທີ່ໄດ້ປະຕິບັດໂດຍທູດສະຫວັນເນັ້ນຫນັກວ່າເວລາຈະບໍ່ຊັກຊ້າອີກຕໍ່ໄປ; ແຜນອັນສູງສຸດຂອງພະເຈົ້າຈະບັນລຸຜົນເປັນຈິງໂດຍຜ່ານສຽງແກທີ່ເຈັດ. ປະສົບການຂອງໂຍຮັນກ່ຽວກັບການກິນຫນັງສືມ້ວນເປັນສັນຍາລັກຂອງເຂົາປະສົມປະສານແລະການປະກາດຂ່າວສານຂອງພຣະເຈົ້າ, ເຊິ່ງໃນເບື້ອງຕົ້ນໄດ້ນໍາເອົາຄວາມຫວານ, ແຕ່ຕໍ່ມາກາຍເປັນຂົມຂື່ນ, ຫມາຍເຖິງລັກສະນະທີ່ທ້າທາຍແລະສະຕິປັນຍາຂອງເນື້ອໃນຂອງມັນ.</w:t>
      </w:r>
    </w:p>
    <w:p w14:paraId="27ED860B" w14:textId="77777777" w:rsidR="000F7377" w:rsidRDefault="000F7377"/>
    <w:p w14:paraId="5E3C17A8" w14:textId="77777777" w:rsidR="000F7377" w:rsidRDefault="000F7377">
      <w:r xmlns:w="http://schemas.openxmlformats.org/wordprocessingml/2006/main">
        <w:t xml:space="preserve">ໂດຍ​ສະ​ຫຼຸບ​ແລ້ວ, ບົດ​ທີ 10 ຂອງ​ການ​ເປີດ​ເຜີຍ​ແນະ​ນຳ​ທູດ​ສະຫວັນ​ອົງ​ໜຶ່ງ​ທີ່​ມີ​ອຳ​ນາດ​ຖື​ມ້ວນ​ໜັງສື​ເປີດ​ນ້ອຍໆ. ການປະກົດຕົວຂອງ </w:t>
      </w:r>
      <w:r xmlns:w="http://schemas.openxmlformats.org/wordprocessingml/2006/main">
        <w:t xml:space="preserve">ທູດ </w:t>
      </w:r>
      <w:r xmlns:w="http://schemas.openxmlformats.org/wordprocessingml/2006/main">
        <w:lastRenderedPageBreak xmlns:w="http://schemas.openxmlformats.org/wordprocessingml/2006/main"/>
      </w:r>
      <w:r xmlns:w="http://schemas.openxmlformats.org/wordprocessingml/2006/main">
        <w:t xml:space="preserve">ສະຫວັນໝາຍເຖິງສິດອຳນາດອັນສູງສົ່ງ ແລະ ອຳນາດເໜືອການສ້າງ. ຄໍາສາບານຂອງພຣະອົງເນັ້ນຫນັກວ່າແຜນຂອງພຣະເຈົ້າສໍາລັບການພິພາກສາຈະບໍ່ຊັກຊ້າອີກຕໍ່ໄປ, ແລະຄວາມລຶກລັບຂອງພຣະອົງຈະສໍາເລັດຕາມການເປີດເຜີຍຂອງສາດສະດາ. ການມີສ່ວນຮ່ວມຂອງໂຍຮັນໃນການບໍລິໂພກຫນັງສືມ້ວນເປັນສັນຍາລັກຂອງການມອບຫມາຍຂອງພຣະອົງເພື່ອປະກາດຂ່າວສານຂອງພຣະເຈົ້າ, ເຊິ່ງນໍາເອົາທັງຄວາມຫວານໃນເບື້ອງຕົ້ນແລະຄວາມຂົມຂື່ນຕໍ່ມາ. ບົດ​ນີ້​ເນັ້ນ​ເຖິງ​ສິດ​ອຳນາດ​ອັນ​ສູງ​ສົ່ງ, ຄວາມ​ສຳ​ເລັດ​ຂອງ​ຈຸດ​ປະສົງ​ຂອງ​ພຣະ​ເຈົ້າ, ແລະ ຄວາມ​ຮັບ​ຜິດ​ຊອບ​ທີ່​ໄດ້​ມອບ​ໃຫ້​ໂຢ​ຮັນ​ເປັນ​ຜູ້​ສົ່ງ​ຂ່າວ​ຂອງ​ພຣະ​ຄຳ​ຂອງ​ພຣະ​ເຈົ້າ.</w:t>
      </w:r>
    </w:p>
    <w:p w14:paraId="426462B2" w14:textId="77777777" w:rsidR="000F7377" w:rsidRDefault="000F7377"/>
    <w:p w14:paraId="202B1843" w14:textId="77777777" w:rsidR="000F7377" w:rsidRDefault="000F7377"/>
    <w:p w14:paraId="304E94C3" w14:textId="77777777" w:rsidR="000F7377" w:rsidRDefault="000F7377">
      <w:r xmlns:w="http://schemas.openxmlformats.org/wordprocessingml/2006/main">
        <w:t xml:space="preserve">ພຣະນິມິດ 10:1 ແລະ​ຂ້າພະເຈົ້າ​ໄດ້​ເຫັນ​ເທວະດາ​ອົງ​ຍິ່ງໃຫຍ່​ອີກ​ອົງ​ໜຶ່ງ​ລົງ​ມາ​ຈາກ​ສະຫວັນ ແລະ​ນຸ່ງ​ຜ້າ​ກ້ອນ​ເມກ ແລະ​ມີ​ຮຸ້ງ​ຢູ່​ເທິງ​ຫົວ​ຂອງ​ເພິ່ນ, ແລະ​ໜ້າ​ຂອງ​ເພິ່ນ​ເໝືອນ​ດວງ​ຕາເວັນ, ແລະ​ຕີນ​ຂອງ​ເພິ່ນ​ເປັນ​ເສົາ​ໄຟ.</w:t>
      </w:r>
    </w:p>
    <w:p w14:paraId="51ADCF2F" w14:textId="77777777" w:rsidR="000F7377" w:rsidRDefault="000F7377"/>
    <w:p w14:paraId="13F22FD2" w14:textId="77777777" w:rsidR="000F7377" w:rsidRDefault="000F7377">
      <w:r xmlns:w="http://schemas.openxmlformats.org/wordprocessingml/2006/main">
        <w:t xml:space="preserve">ຂໍ້ພຣະຄຳພີພັນລະນາເຖິງເທວະດາຕົນໜຶ່ງທີ່ລົງມາຈາກສະຫວັນໂດຍມີຮຸ້ງຢູ່ເທິງຫົວ, ໃບໜ້າຄືກັບດວງຕາເວັນ, ແລະຕີນຄ້າຍຄືເສົາໄຟ.</w:t>
      </w:r>
    </w:p>
    <w:p w14:paraId="4D21346D" w14:textId="77777777" w:rsidR="000F7377" w:rsidRDefault="000F7377"/>
    <w:p w14:paraId="0DE508BA" w14:textId="77777777" w:rsidR="000F7377" w:rsidRDefault="000F7377">
      <w:r xmlns:w="http://schemas.openxmlformats.org/wordprocessingml/2006/main">
        <w:t xml:space="preserve">1. ຄວາມສະຫງ່າງາມຂອງພະເຈົ້າ: ບົດບາດຂອງເທວະດາໃນສະຫວັນ</w:t>
      </w:r>
    </w:p>
    <w:p w14:paraId="268C73DB" w14:textId="77777777" w:rsidR="000F7377" w:rsidRDefault="000F7377"/>
    <w:p w14:paraId="75455972" w14:textId="77777777" w:rsidR="000F7377" w:rsidRDefault="000F7377">
      <w:r xmlns:w="http://schemas.openxmlformats.org/wordprocessingml/2006/main">
        <w:t xml:space="preserve">2. The Promise of Rainbows: ວິທີພຣະເຈົ້າຜະນຶກພັນທະສັນຍາຂອງພຣະອົງກັບພວກເຮົາ</w:t>
      </w:r>
    </w:p>
    <w:p w14:paraId="00854FCC" w14:textId="77777777" w:rsidR="000F7377" w:rsidRDefault="000F7377"/>
    <w:p w14:paraId="1552EF72" w14:textId="77777777" w:rsidR="000F7377" w:rsidRDefault="000F7377">
      <w:r xmlns:w="http://schemas.openxmlformats.org/wordprocessingml/2006/main">
        <w:t xml:space="preserve">1. ເອເຊກຽນ 1:26-28</w:t>
      </w:r>
    </w:p>
    <w:p w14:paraId="29B8B3F2" w14:textId="77777777" w:rsidR="000F7377" w:rsidRDefault="000F7377"/>
    <w:p w14:paraId="2DDC0D7D" w14:textId="77777777" w:rsidR="000F7377" w:rsidRDefault="000F7377">
      <w:r xmlns:w="http://schemas.openxmlformats.org/wordprocessingml/2006/main">
        <w:t xml:space="preserve">2. ເອຊາຢາ 6:1-3</w:t>
      </w:r>
    </w:p>
    <w:p w14:paraId="6DFE49F0" w14:textId="77777777" w:rsidR="000F7377" w:rsidRDefault="000F7377"/>
    <w:p w14:paraId="4F67765C" w14:textId="77777777" w:rsidR="000F7377" w:rsidRDefault="000F7377">
      <w:r xmlns:w="http://schemas.openxmlformats.org/wordprocessingml/2006/main">
        <w:t xml:space="preserve">ພຣະນິມິດ 10:2 ລາວ​ຖື​ປຶ້ມ​ນ້ອຍ​ໜຶ່ງ​ໃນ​ມື​ເປີດ​ອອກ ແລະ​ວາງ​ຕີນ​ຂວາ​ລົງ​ເທິງ​ທະເລ ແລະ​ຕີນ​ຊ້າຍ​ເທິງ​ແຜ່ນດິນ​ໂລກ.</w:t>
      </w:r>
    </w:p>
    <w:p w14:paraId="4F347486" w14:textId="77777777" w:rsidR="000F7377" w:rsidRDefault="000F7377"/>
    <w:p w14:paraId="2A670F00" w14:textId="77777777" w:rsidR="000F7377" w:rsidRDefault="000F7377">
      <w:r xmlns:w="http://schemas.openxmlformats.org/wordprocessingml/2006/main">
        <w:t xml:space="preserve">ຕົວເລກທີ່ມີປື້ມນ້ອຍໆຢູ່ໃນມືຂອງລາວມີຕີນຫນຶ່ງຢູ່ເທິງທະເລແລະອີກຕີນຫນຶ່ງຢູ່ເທິງແຜ່ນດິນໂລກ.</w:t>
      </w:r>
    </w:p>
    <w:p w14:paraId="4EB73011" w14:textId="77777777" w:rsidR="000F7377" w:rsidRDefault="000F7377"/>
    <w:p w14:paraId="64BBD770" w14:textId="77777777" w:rsidR="000F7377" w:rsidRDefault="000F7377">
      <w:r xmlns:w="http://schemas.openxmlformats.org/wordprocessingml/2006/main">
        <w:t xml:space="preserve">1. ພະລັງຂອງພຣະຄໍາຂອງພຣະເຈົ້າ: ເຮັດແນວໃດມັນໂຮມສະຫວັນແລະແຜ່ນດິນໂລກ</w:t>
      </w:r>
    </w:p>
    <w:p w14:paraId="1544C6AC" w14:textId="77777777" w:rsidR="000F7377" w:rsidRDefault="000F7377"/>
    <w:p w14:paraId="0A8665F1" w14:textId="77777777" w:rsidR="000F7377" w:rsidRDefault="000F7377">
      <w:r xmlns:w="http://schemas.openxmlformats.org/wordprocessingml/2006/main">
        <w:t xml:space="preserve">2. ຄວາມສຳຄັນຂອງການປະກາດພຣະຄຳຂອງພະເຈົ້າຕໍ່ປະຊາຊາດ</w:t>
      </w:r>
    </w:p>
    <w:p w14:paraId="61017D87" w14:textId="77777777" w:rsidR="000F7377" w:rsidRDefault="000F7377"/>
    <w:p w14:paraId="11399FFA" w14:textId="77777777" w:rsidR="000F7377" w:rsidRDefault="000F7377">
      <w:r xmlns:w="http://schemas.openxmlformats.org/wordprocessingml/2006/main">
        <w:t xml:space="preserve">1. ເອຊາຢາ 11:9 ພວກເຂົາ​ຈະ​ບໍ່​ທຳຮ້າຍ ແລະ​ທຳລາຍ​ພູເຂົາ​ອັນ​ສັກສິດ​ທັງໝົດ​ຂອງ​ເຮົາ ເພາະ​ແຜ່ນດິນ​ໂລກ​ຈະ​ເຕັມ​ໄປ​ດ້ວຍ​ຄວາມ​ຮູ້​ຂອງ​ພຣະເຈົ້າຢາເວ ເໝືອນ​ດັ່ງ​ນໍ້າ​ປົກຄຸມ​ທະເລ.</w:t>
      </w:r>
    </w:p>
    <w:p w14:paraId="6ABAFDEE" w14:textId="77777777" w:rsidR="000F7377" w:rsidRDefault="000F7377"/>
    <w:p w14:paraId="22AC7193" w14:textId="77777777" w:rsidR="000F7377" w:rsidRDefault="000F7377">
      <w:r xmlns:w="http://schemas.openxmlformats.org/wordprocessingml/2006/main">
        <w:t xml:space="preserve">2. ມັດທາຍ 28:19-20 ດັ່ງນັ້ນ ເຈົ້າຈົ່ງໄປ, ແລະສັ່ງສອນທຸກປະຊາຊາດ, ໃຫ້ບັບຕິສະມາໃນພຣະນາມຂອງພຣະບິດາ, ແລະຂອງພຣະບຸດ, ແລະພຣະວິນຍານບໍລິສຸດ: ສອນພວກເຂົາໃຫ້ປະຕິບັດທຸກສິ່ງຕາມທີ່ເຮົາໄດ້ສັ່ງເຈົ້າ: ແລະ , ເບິ່ງ​ແມ, ເຮົາ​ຢູ່​ກັບ​ເຈົ້າ​ສະ​ເໝີ, ແມ່ນ​ແຕ່​ຈົນ​ເຖິງ​ທີ່​ສຸດ​ຂອງ​ໂລກ. ອາແມນ.</w:t>
      </w:r>
    </w:p>
    <w:p w14:paraId="4C8DCD46" w14:textId="77777777" w:rsidR="000F7377" w:rsidRDefault="000F7377"/>
    <w:p w14:paraId="7708CB18" w14:textId="77777777" w:rsidR="000F7377" w:rsidRDefault="000F7377">
      <w:r xmlns:w="http://schemas.openxmlformats.org/wordprocessingml/2006/main">
        <w:t xml:space="preserve">ພຣະນິມິດ 10:3 ແລະ​ຮ້ອງ​ຂຶ້ນ​ດ້ວຍ​ສຽງ​ດັງ​ເໝືອນ​ດັ່ງ​ສິງ​ໂຕ​ໜຶ່ງ​ຮ້ອງ​ຂຶ້ນ, ເມື່ອ​ມັນ​ຮ້ອງ​ຂຶ້ນ, ຟ້າຮ້ອງ​ເຈັດ​ກໍ​ດັງ​ຂຶ້ນ.</w:t>
      </w:r>
    </w:p>
    <w:p w14:paraId="276461AA" w14:textId="77777777" w:rsidR="000F7377" w:rsidRDefault="000F7377"/>
    <w:p w14:paraId="510379AB" w14:textId="77777777" w:rsidR="000F7377" w:rsidRDefault="000F7377">
      <w:r xmlns:w="http://schemas.openxmlformats.org/wordprocessingml/2006/main">
        <w:t xml:space="preserve">ທູດ​ສະຫວັນ​ໄດ້​ຮ້ອງ​ຂຶ້ນ​ດ້ວຍ​ສຽງ​ດັງ​ຂອງ​ສິງ​ໂຕ​ໜຶ່ງ ແລະ​ຟ້າ​ຮ້ອງ​ເຈັດ​ກໍ​ຕອບ​ໂຕ້​ຄືນ.</w:t>
      </w:r>
    </w:p>
    <w:p w14:paraId="0D5F76D5" w14:textId="77777777" w:rsidR="000F7377" w:rsidRDefault="000F7377"/>
    <w:p w14:paraId="225E7776" w14:textId="77777777" w:rsidR="000F7377" w:rsidRDefault="000F7377">
      <w:r xmlns:w="http://schemas.openxmlformats.org/wordprocessingml/2006/main">
        <w:t xml:space="preserve">1: ຄວາມ​ເຂັ້ມ​ແຂງ​ຂອງ​ພະເຈົ້າ​ຂອງ​ພວກ​ເຮົາ—ຄຳປາກົດ 10:3 ສະແດງ​ໃຫ້​ເຫັນ​ວ່າ​ພະເຈົ້າ​ຂອງ​ພວກ​ເຮົາ​ມີ​ລິດເດດ​ແລະ​ມີ​ລິດເດດ ແລະ​ມີ​ສຽງ​ດັງ​ກວ່າ​ສຽງ​ຮ້ອງ​ຂອງ​ສິງ.</w:t>
      </w:r>
    </w:p>
    <w:p w14:paraId="1D19B88B" w14:textId="77777777" w:rsidR="000F7377" w:rsidRDefault="000F7377"/>
    <w:p w14:paraId="7EC97BB1" w14:textId="77777777" w:rsidR="000F7377" w:rsidRDefault="000F7377">
      <w:r xmlns:w="http://schemas.openxmlformats.org/wordprocessingml/2006/main">
        <w:t xml:space="preserve">2: ການ​ເຮັດ​ຕາມ​ສຽງ​ດັງ​ຂອງ​ພະເຈົ້າ—ຄຳປາກົດ 10:3 ຮຽກ​ຮ້ອງ​ໃຫ້​ເຮົາ​ຟັງ​ສຸລະສຽງ​ຂອງ​ພະເຈົ້າ ແລະ​ຟັງ​ສຽງ​ດັງ​ຂອງ​ພະອົງ.</w:t>
      </w:r>
    </w:p>
    <w:p w14:paraId="129B3548" w14:textId="77777777" w:rsidR="000F7377" w:rsidRDefault="000F7377"/>
    <w:p w14:paraId="6757C7EC" w14:textId="77777777" w:rsidR="000F7377" w:rsidRDefault="000F7377">
      <w:r xmlns:w="http://schemas.openxmlformats.org/wordprocessingml/2006/main">
        <w:t xml:space="preserve">1: ເອຊາຢາ 40:10-11 - “ເບິ່ງແມ, ພຣະຜູ້ເປັນເຈົ້າພຣະເຈົ້າໄດ້ສະເດັດມາດ້ວຍກໍາລັງ, ແລະແຂນຂອງພຣະອົງປົກຄອງສໍາລັບລາວ; ຈົ່ງເບິ່ງ, ລາງວັນຂອງລາວຢູ່ກັບລາວ, ແລະຄ່າຕອບແທນຂອງລາວຢູ່ຕໍ່ຫນ້າລາວ. ຈະ​ເກັບ​ລູກ​ແກະ​ໄວ້​ໃນ​ແຂນ ລາວ​ຈະ​ແບກ​ມັນ​ໄວ້​ໃນ​ອົກ​ຂອງ​ລາວ ແລະ​ນຳ​ລູກ​ແກະ​ທີ່​ເປັນ​ລູກ​ອ່ອນ​ໄປ​ດ້ວຍ​ຄວາມ​ອ່ອນ​ໂຍນ.”</w:t>
      </w:r>
    </w:p>
    <w:p w14:paraId="2D9D8E7D" w14:textId="77777777" w:rsidR="000F7377" w:rsidRDefault="000F7377"/>
    <w:p w14:paraId="10701E84" w14:textId="77777777" w:rsidR="000F7377" w:rsidRDefault="000F7377">
      <w:r xmlns:w="http://schemas.openxmlformats.org/wordprocessingml/2006/main">
        <w:t xml:space="preserve">ເພງ^ສັນລະເສີນ 29:3-4 “ພຣະສຸລະສຽງ​ຂອງ​ພຣະເຈົ້າຢາເວ​ຢູ່​ເທິງ​ນ້ຳ; ພຣະເຈົ້າ​ແຫ່ງ​ສະຫງ່າຣາສີ​ຂອງ​ຟ້າຮ້ອງ, ພຣະເຈົ້າຢາເວ​ໄດ້​ດັງ​ຂຶ້ນ​ເທິງ​ໜ້າ​ນ້ຳ​ຫລາຍ​ແຫ່ງ. ."</w:t>
      </w:r>
    </w:p>
    <w:p w14:paraId="384F5DE8" w14:textId="77777777" w:rsidR="000F7377" w:rsidRDefault="000F7377"/>
    <w:p w14:paraId="57D270B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10:4 ແລະ​ເມື່ອ​ຟ້າຮ້ອງ​ທັງ​ເຈັດ​ໄດ້​ກ່າວ​ອອກ​ມາ, ຂ້າພະເຈົ້າ​ກຳລັງ​ຈະ​ຂຽນ, ແລະ​ຂ້າພະເຈົ້າ​ກໍ​ໄດ້​ຍິນ​ສຽງ​ຈາກ​ສະຫວັນ​ເວົ້າ​ກັບ​ຂ້າພະເຈົ້າ​ວ່າ, “ຈົ່ງ​ປິດ​ບັງ​ສິ່ງ​ທີ່​ຟ້າຮ້ອງ​ທັງ​ເຈັດ​ກ່າວ​ໄວ້, ແລະ​ຢ່າ​ຂຽນ​ມັນ​ໄວ້.</w:t>
      </w:r>
    </w:p>
    <w:p w14:paraId="3F3AD161" w14:textId="77777777" w:rsidR="000F7377" w:rsidRDefault="000F7377"/>
    <w:p w14:paraId="4E7F5938" w14:textId="77777777" w:rsidR="000F7377" w:rsidRDefault="000F7377">
      <w:r xmlns:w="http://schemas.openxmlformats.org/wordprocessingml/2006/main">
        <w:t xml:space="preserve">ໂຍຮັນ​ໄດ້​ຍິນ​ສຽງ​ຟ້າ​ຮ້ອງ​ເຈັດ​ເທື່ອ, ແຕ່​ຖືກ​ສັ່ງ​ບໍ່​ໃຫ້​ຂຽນ​ສິ່ງ​ທີ່​ເຂົາ​ເຈົ້າ​ເວົ້າ.</w:t>
      </w:r>
    </w:p>
    <w:p w14:paraId="068E912A" w14:textId="77777777" w:rsidR="000F7377" w:rsidRDefault="000F7377"/>
    <w:p w14:paraId="2663A73D" w14:textId="77777777" w:rsidR="000F7377" w:rsidRDefault="000F7377">
      <w:r xmlns:w="http://schemas.openxmlformats.org/wordprocessingml/2006/main">
        <w:t xml:space="preserve">1. ພະລັງຂອງສຽງຂອງພຣະເຈົ້າ: ການຟັງພຣະເຈົ້າໃນທາງທີ່ຜິດປົກກະຕິ</w:t>
      </w:r>
    </w:p>
    <w:p w14:paraId="5813A4BA" w14:textId="77777777" w:rsidR="000F7377" w:rsidRDefault="000F7377"/>
    <w:p w14:paraId="04A35E0C" w14:textId="77777777" w:rsidR="000F7377" w:rsidRDefault="000F7377">
      <w:r xmlns:w="http://schemas.openxmlformats.org/wordprocessingml/2006/main">
        <w:t xml:space="preserve">2. ຄວາມລຶກລັບຂອງຟ້າຮ້ອງເຈັດ: ຄວາມເຂົ້າໃຈໃນພຣະປະສົງຂອງພຣະເຈົ້າໃນເວລາທີ່ຫຍຸ້ງຍາກ</w:t>
      </w:r>
    </w:p>
    <w:p w14:paraId="0A5BAA1C" w14:textId="77777777" w:rsidR="000F7377" w:rsidRDefault="000F7377"/>
    <w:p w14:paraId="7999AD0A" w14:textId="77777777" w:rsidR="000F7377" w:rsidRDefault="000F7377">
      <w:r xmlns:w="http://schemas.openxmlformats.org/wordprocessingml/2006/main">
        <w:t xml:space="preserve">1. ເອຊາຢາ 40:8 - “ຫຍ້າ​ຫ່ຽວ​ແຫ້ງ ດອກ​ໄມ້​ຈະ​ເສື່ອມ​ໄປ ແຕ່​ພະ​ຄຳ​ຂອງ​ພະເຈົ້າ​ຂອງ​ພວກ​ເຮົາ​ຈະ​ຢູ່​ຕະຫຼອດ​ໄປ.”</w:t>
      </w:r>
    </w:p>
    <w:p w14:paraId="179053AB" w14:textId="77777777" w:rsidR="000F7377" w:rsidRDefault="000F7377"/>
    <w:p w14:paraId="16E6847D" w14:textId="77777777" w:rsidR="000F7377" w:rsidRDefault="000F7377">
      <w:r xmlns:w="http://schemas.openxmlformats.org/wordprocessingml/2006/main">
        <w:t xml:space="preserve">2. ມັດທາຍ 7:24-27 - “ເມື່ອ​ນັ້ນ​ທຸກ​ຄົນ​ທີ່​ໄດ້​ຍິນ​ຖ້ອຍຄຳ​ຂອງ​ເຮົາ​ແລະ​ເຮັດ​ຕາມ​ຈະ​ເປັນ​ເໝືອນ​ຄົນ​ມີ​ປັນຍາ​ທີ່​ສ້າງ​ເຮືອນ​ຢູ່​ເທິງ​ຫີນ. ແລະ​ຝົນ​ກໍ​ຕົກ, ແລະ​ນ້ຳ​ຖ້ວມ​ກໍ​ມາ, ແລະ​ລົມ​ພັດ​ພັດ​ເຂົ້າ​ມາ​ໃສ່​ເຮືອນ​ນັ້ນ, ແຕ່​ເຮືອນ​ນັ້ນ​ບໍ່​ຕົກ ເພາະ​ມັນ​ຖືກ​ຕັ້ງ​ຢູ່​ເທິງ​ຫີນ.”</w:t>
      </w:r>
    </w:p>
    <w:p w14:paraId="2475802F" w14:textId="77777777" w:rsidR="000F7377" w:rsidRDefault="000F7377"/>
    <w:p w14:paraId="4AC35D92" w14:textId="77777777" w:rsidR="000F7377" w:rsidRDefault="000F7377">
      <w:r xmlns:w="http://schemas.openxmlformats.org/wordprocessingml/2006/main">
        <w:t xml:space="preserve">ພຣະນິມິດ 10:5 ເທວະດາ​ຕົນ​ທີ່​ຂ້າພະເຈົ້າ​ໄດ້​ເຫັນ​ຢືນ​ຢູ່​ເທິງ​ທະເລ ແລະ​ເທິງ​ແຜ່ນດິນ​ໂລກ​ໄດ້​ຍົກ​ມື​ຂຶ້ນ​ສູ່​ສະຫວັນ.</w:t>
      </w:r>
    </w:p>
    <w:p w14:paraId="43E9835B" w14:textId="77777777" w:rsidR="000F7377" w:rsidRDefault="000F7377"/>
    <w:p w14:paraId="70610150" w14:textId="77777777" w:rsidR="000F7377" w:rsidRDefault="000F7377">
      <w:r xmlns:w="http://schemas.openxmlformats.org/wordprocessingml/2006/main">
        <w:t xml:space="preserve">ເທວະດາຂອງພຣະເຈົ້າໄດ້ຍົກມືຂຶ້ນສູ່ສະຫວັນ.</w:t>
      </w:r>
    </w:p>
    <w:p w14:paraId="547C504C" w14:textId="77777777" w:rsidR="000F7377" w:rsidRDefault="000F7377"/>
    <w:p w14:paraId="402165BA" w14:textId="77777777" w:rsidR="000F7377" w:rsidRDefault="000F7377">
      <w:r xmlns:w="http://schemas.openxmlformats.org/wordprocessingml/2006/main">
        <w:t xml:space="preserve">1: ພຣະເຈົ້າຢູ່ສະເຫມີເພື່ອນໍາພາແລະປົກປ້ອງພວກເຮົາ. ບໍ່ວ່າພວກເຮົາຢູ່ໃສ, ພຣະເຈົ້າສະຖິດຢູ່ສະເໝີ.</w:t>
      </w:r>
    </w:p>
    <w:p w14:paraId="5C485C8C" w14:textId="77777777" w:rsidR="000F7377" w:rsidRDefault="000F7377"/>
    <w:p w14:paraId="5F1347BD" w14:textId="77777777" w:rsidR="000F7377" w:rsidRDefault="000F7377">
      <w:r xmlns:w="http://schemas.openxmlformats.org/wordprocessingml/2006/main">
        <w:t xml:space="preserve">2: ເຖິງແມ່ນວ່າຢູ່ໃນເວລາທີ່ຫຍຸ້ງຍາກ, ພວກເຮົາສາມາດໄດ້ຮັບການປອບໂຍນໂດຍຮູ້ວ່າພຣະເຈົ້າຢູ່ກັບພວກເຮົາທຸກຂັ້ນຕອນຂອງວິທີການ.</w:t>
      </w:r>
    </w:p>
    <w:p w14:paraId="01B4188C" w14:textId="77777777" w:rsidR="000F7377" w:rsidRDefault="000F7377"/>
    <w:p w14:paraId="751E6223" w14:textId="77777777" w:rsidR="000F7377" w:rsidRDefault="000F7377">
      <w:r xmlns:w="http://schemas.openxmlformats.org/wordprocessingml/2006/main">
        <w:t xml:space="preserve">1: ຄຳເພງ 121:1-2 “ຂ້ອຍ​ເງີຍ​ໜ້າ​ຂຶ້ນ​ໄປ​ທີ່​ພູເຂົາ—ຄວາມ​ຊ່ວຍ​ເຫຼືອ​ຂອງ​ຂ້ອຍ​ມາ​ຈາກ​ໃສ? ການຊ່ວຍເຫຼືອຂອງຂ້ອຍແມ່ນມາຈາກພຣະຜູ້ເປັນເຈົ້າ, ຜູ້ສ້າງສະຫວັນແລະແຜ່ນດິນໂລກ.”</w:t>
      </w:r>
    </w:p>
    <w:p w14:paraId="29A7CA29" w14:textId="77777777" w:rsidR="000F7377" w:rsidRDefault="000F7377"/>
    <w:p w14:paraId="2503519A" w14:textId="77777777" w:rsidR="000F7377" w:rsidRDefault="000F7377">
      <w:r xmlns:w="http://schemas.openxmlformats.org/wordprocessingml/2006/main">
        <w:t xml:space="preserve">2: ເອ​ຊາ​ຢາ 41:10 “ສະ​ນັ້ນ​ບໍ່​ຕ້ອງ​ຢ້ານ, ສໍາ​ລັບ​ຂ້າ​ພະ​ເຈົ້າ​ກັບ​ທ່ານ; ຢ່າຕົກໃຈ ເພາະເຮົາຄືພຣະເຈົ້າຂອງເຈົ້າ. ເຮົາ​ຈະ​ເສີມ​ກຳລັງ​ເຈົ້າ ແລະ​ຊ່ວຍ​ເຈົ້າ; ຂ້ອຍຈະຍົກເຈົ້າດ້ວຍມືຂວາອັນຊອບທຳຂອງຂ້ອຍ.”</w:t>
      </w:r>
    </w:p>
    <w:p w14:paraId="0B5E3819" w14:textId="77777777" w:rsidR="000F7377" w:rsidRDefault="000F7377"/>
    <w:p w14:paraId="389ABE92" w14:textId="77777777" w:rsidR="000F7377" w:rsidRDefault="000F7377">
      <w:r xmlns:w="http://schemas.openxmlformats.org/wordprocessingml/2006/main">
        <w:t xml:space="preserve">ພຣະນິມິດ 10:6 ແລະ​ໃຫ້​ສາບານ​ຕໍ່​ພຣະອົງ​ຜູ້​ຊົງ​ພຣະຊົນ​ຢູ່​ຕະຫຼອດ​ໄປ​ເປັນນິດ, ຜູ້​ໄດ້​ສ້າງ​ສະຫວັນ, ແລະ​ສິ່ງ​ທີ່​ມີ, ແລະ​ແຜ່ນດິນ​ໂລກ, ແລະ​ສິ່ງ​ທີ່​ມີ, ແລະ​ທະເລ, ແລະ​ສິ່ງ​ທີ່​ມີ​ຢູ່​ນັ້ນ. ບໍ່ຄວນເປັນເວລາ:</w:t>
      </w:r>
    </w:p>
    <w:p w14:paraId="238DB651" w14:textId="77777777" w:rsidR="000F7377" w:rsidRDefault="000F7377"/>
    <w:p w14:paraId="0E97FBA6" w14:textId="77777777" w:rsidR="000F7377" w:rsidRDefault="000F7377">
      <w:r xmlns:w="http://schemas.openxmlformats.org/wordprocessingml/2006/main">
        <w:t xml:space="preserve">ເວລາຈະສິ້ນສຸດລົງໃນທີ່ສຸດ, ແລະທຸກຄົນຕ້ອງກຽມພ້ອມສໍາລັບມື້ນັ້ນ.</w:t>
      </w:r>
    </w:p>
    <w:p w14:paraId="779DC7F3" w14:textId="77777777" w:rsidR="000F7377" w:rsidRDefault="000F7377"/>
    <w:p w14:paraId="7B0C9B67" w14:textId="77777777" w:rsidR="000F7377" w:rsidRDefault="000F7377">
      <w:r xmlns:w="http://schemas.openxmlformats.org/wordprocessingml/2006/main">
        <w:t xml:space="preserve">1: ກະກຽມໃນປັດຈຸບັນສໍາລັບການສິ້ນສຸດຂອງເວລາ</w:t>
      </w:r>
    </w:p>
    <w:p w14:paraId="2DB2AE70" w14:textId="77777777" w:rsidR="000F7377" w:rsidRDefault="000F7377"/>
    <w:p w14:paraId="3ADAC772" w14:textId="77777777" w:rsidR="000F7377" w:rsidRDefault="000F7377">
      <w:r xmlns:w="http://schemas.openxmlformats.org/wordprocessingml/2006/main">
        <w:t xml:space="preserve">2: ຢ່າລໍຊ້າ: ມີຫົວໃຈກຽມພ້ອມສໍາລັບເວລາສຸດທ້າຍ</w:t>
      </w:r>
    </w:p>
    <w:p w14:paraId="76222233" w14:textId="77777777" w:rsidR="000F7377" w:rsidRDefault="000F7377"/>
    <w:p w14:paraId="1686EACD" w14:textId="77777777" w:rsidR="000F7377" w:rsidRDefault="000F7377">
      <w:r xmlns:w="http://schemas.openxmlformats.org/wordprocessingml/2006/main">
        <w:t xml:space="preserve">1: ມັດທາຍ 24:36-44 - ບໍ່ມີໃຜຮູ້ວ່າເວລາສຸດທ້າຍຈະມາເຖິງ, ດັ່ງນັ້ນຈົ່ງກຽມພ້ອມ.</w:t>
      </w:r>
    </w:p>
    <w:p w14:paraId="50EA8015" w14:textId="77777777" w:rsidR="000F7377" w:rsidRDefault="000F7377"/>
    <w:p w14:paraId="4F4075A7" w14:textId="77777777" w:rsidR="000F7377" w:rsidRDefault="000F7377">
      <w:r xmlns:w="http://schemas.openxmlformats.org/wordprocessingml/2006/main">
        <w:t xml:space="preserve">2: ຜູ້​ເທສະໜາປ່າວ​ປະກາດ 3:1-8—ມີ​ເວລາ​ສຳລັບ​ທຸກ​ສິ່ງ ແລະ​ຕອນ​ນີ້​ເປັນ​ເວລາ​ທີ່​ຈະ​ຕຽມ​ພ້ອມ​ສຳລັບ​ອະວະສານ.</w:t>
      </w:r>
    </w:p>
    <w:p w14:paraId="76EE6134" w14:textId="77777777" w:rsidR="000F7377" w:rsidRDefault="000F7377"/>
    <w:p w14:paraId="32140A6B" w14:textId="77777777" w:rsidR="000F7377" w:rsidRDefault="000F7377">
      <w:r xmlns:w="http://schemas.openxmlformats.org/wordprocessingml/2006/main">
        <w:t xml:space="preserve">ພຣະນິມິດ 10:7 ແຕ່​ໃນ​ວັນ​ເວລາ​ຂອງ​ສຽງ​ຂອງ​ເທວະດາ​ຕົນ​ທີ​ເຈັດ ເມື່ອ​ລາວ​ເລີ່ມ​ດັງ​ຂຶ້ນ ຄວາມ​ລຶກລັບ​ຂອງ​ພຣະເຈົ້າ​ກໍ​ຈະ​ສຳເລັດ​ຕາມ​ທີ່​ພຣະອົງ​ໄດ້​ປະກາດ​ແກ່​ຜູ້ທຳນວາຍ​ຜູ້​ຮັບໃຊ້​ຂອງ​ພຣະອົງ.</w:t>
      </w:r>
    </w:p>
    <w:p w14:paraId="45E06E88" w14:textId="77777777" w:rsidR="000F7377" w:rsidRDefault="000F7377"/>
    <w:p w14:paraId="4DFD3212" w14:textId="77777777" w:rsidR="000F7377" w:rsidRDefault="000F7377">
      <w:r xmlns:w="http://schemas.openxmlformats.org/wordprocessingml/2006/main">
        <w:t xml:space="preserve">ທູດ​ສະຫວັນ​ອົງ​ທີ​ເຈັດ​ຈະ​ປະກາດ​ເຖິງ​ຄວາມ​ລຶກລັບ​ຂອງ​ພຣະ​ເຈົ້າ​ທີ່​ໄດ້​ເປີດ​ເຜີຍ​ຕໍ່​ຜູ້​ພະຍາກອນ​ຂອງ​ພຣະອົງ.</w:t>
      </w:r>
    </w:p>
    <w:p w14:paraId="0576AE24" w14:textId="77777777" w:rsidR="000F7377" w:rsidRDefault="000F7377"/>
    <w:p w14:paraId="35034723" w14:textId="77777777" w:rsidR="000F7377" w:rsidRDefault="000F7377">
      <w:r xmlns:w="http://schemas.openxmlformats.org/wordprocessingml/2006/main">
        <w:t xml:space="preserve">1. ຄວາມຈິງຂອງພຣະເຈົ້າເປີດເຜີຍຜ່ານເທວະດາອົງທີເຈັດ</w:t>
      </w:r>
    </w:p>
    <w:p w14:paraId="59CCDC0F" w14:textId="77777777" w:rsidR="000F7377" w:rsidRDefault="000F7377"/>
    <w:p w14:paraId="23231D31" w14:textId="77777777" w:rsidR="000F7377" w:rsidRDefault="000F7377">
      <w:r xmlns:w="http://schemas.openxmlformats.org/wordprocessingml/2006/main">
        <w:t xml:space="preserve">2. ຄວາມລຶກລັບຂອງພຣະເຈົ້າໄດ້ເປີດເຜີຍໃນທີ່ສຸດ</w:t>
      </w:r>
    </w:p>
    <w:p w14:paraId="1523B04D" w14:textId="77777777" w:rsidR="000F7377" w:rsidRDefault="000F7377"/>
    <w:p w14:paraId="152F49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ເອເຟດ 3:4-5 “ເມື່ອ​ເຈົ້າ​ອ່ານ​ເລື່ອງ​ນີ້ ເຈົ້າ​ຈະ​ໄດ້​ເຫັນ​ຄວາມ​ເລິກ​ລັບ​ຂອງ​ພະ​ຄລິດ ເຊິ່ງ​ບໍ່​ໄດ້​ເປີດ​ເຜີຍ​ໃຫ້​ລູກ​ຊາຍ​ຄົນ​ອື່ນໆ​ໃນ​ສະໄໝ​ອື່ນ​ຮູ້​ເທົ່າ​ທີ່​ໄດ້​ເປີດ​ເຜີຍ​ຕໍ່​ອັກຄະສາວົກ​ອັນ​ບໍລິສຸດ​ຂອງ​ພະອົງ. ສາດສະດາໂດຍພຣະວິນຍານ."</w:t>
      </w:r>
    </w:p>
    <w:p w14:paraId="521416BA" w14:textId="77777777" w:rsidR="000F7377" w:rsidRDefault="000F7377"/>
    <w:p w14:paraId="67B8C4D2" w14:textId="77777777" w:rsidR="000F7377" w:rsidRDefault="000F7377">
      <w:r xmlns:w="http://schemas.openxmlformats.org/wordprocessingml/2006/main">
        <w:t xml:space="preserve">2. ເອຊາຢາ 48:3-6 - “ເຮົາ​ໄດ້​ປະກາດ​ເລື່ອງ​ອະດີດ​ມາ​ແຕ່​ດົນ​ນານ​ແລ້ວ ມັນ​ໄດ້​ອອກ​ໄປ​ຈາກ​ປາກ​ຂອງ​ເຮົາ ແລະ​ເຮົາ​ກໍ​ປະກາດ​ເລື່ອງ​ນັ້ນ ທັນ​ໃດ​ນັ້ນ​ເຮົາ​ກໍ​ກະທຳ ແລະ​ສິ່ງ​ນັ້ນ​ກໍ​ເກີດ​ຂຶ້ນ ເພາະ​ເຮົາ​ຮູ້​ວ່າ​ພວກ​ເຈົ້າ​ເປັນ​ຄົນ​ອົດ​ກັ້ນ ແລະ​ພວກ​ເຈົ້າ​ເປັນ​ຄົນ​ອົດ​ທົນ. ຄໍ​ເປັນ​ແຜ່ນ​ເຫຼັກ ແລະ​ໜ້າ​ຜາກ​ຂອງ​ເຈົ້າ​ເປັນ​ທອງ​ເຫຼືອງ, ເຮົາ​ໄດ້​ປະກາດ​ມັນ​ໃຫ້​ເຈົ້າ​ຮູ້​ແຕ່​ເດີມ, ກ່ອນ​ທີ່​ເຂົາ​ເຈົ້າ​ຈະ​ມາ​ເຖິງ ເຮົາ​ໄດ້​ປະກາດ​ມັນ​ກັບ​ເຈົ້າ, ຢ້ານ​ວ່າ​ເຈົ້າ​ຈະ​ເວົ້າ​ວ່າ, ‘ຮູບ​ປັ້ນ​ຂອງ​ເຮົາ​ໄດ້​ເຮັດ​ໃຫ້​ເຂົາ, ຮູບ​ແກະ​ສະ​ຫລັກ​ຂອງ​ເຮົາ ແລະ​ຮູບ​ໂລຫະ​ຂອງ​ເຮົາ​ໄດ້​ສັ່ງ​ເຂົາ​ເຈົ້າ. .' ເຈົ້າ​ໄດ້​ຍິນ​ແລ້ວ, ບັດ​ນີ້​ຈົ່ງ​ເບິ່ງ​ສິ່ງ​ທັງ​ໝົດ​ນີ້ ແລະ​ເຈົ້າ​ຈະ​ບໍ່​ປະກາດ​ມັນ​ບໍ? ນັບ​ແຕ່​ນີ້​ໄປ ເຮົາ​ຈະ​ປະກາດ​ເລື່ອງ​ໃໝ່​ໃຫ້​ເຈົ້າ​ຟັງ, ສິ່ງ​ທີ່​ເຈົ້າ​ບໍ່​ເຄີຍ​ຮູ້​ມາ​ຍັງ​ເຊື່ອງ​ໄວ້.”</w:t>
      </w:r>
    </w:p>
    <w:p w14:paraId="366391AB" w14:textId="77777777" w:rsidR="000F7377" w:rsidRDefault="000F7377"/>
    <w:p w14:paraId="24D81DBF" w14:textId="77777777" w:rsidR="000F7377" w:rsidRDefault="000F7377">
      <w:r xmlns:w="http://schemas.openxmlformats.org/wordprocessingml/2006/main">
        <w:t xml:space="preserve">ພຣະນິມິດ 10:8 ແລະ​ສຸລະສຽງ​ທີ່​ຂ້າພະເຈົ້າ​ໄດ້​ຍິນ​ຈາກ​ສະຫວັນ​ກໍ​ເວົ້າ​ກັບ​ຂ້າພະເຈົ້າ​ອີກ​ວ່າ, ຈົ່ງ​ໄປ​ເອົາ​ໜັງສື​ນ້ອຍໆ​ທີ່​ເປີດ​ໄວ້​ໃນ​ມື​ຂອງ​ທູດ​ສະຫວັນ​ທີ່​ຢືນ​ຢູ່​ເທິງ​ທະເລ ແລະ​ເທິງ​ແຜ່ນດິນ​ໂລກ.</w:t>
      </w:r>
    </w:p>
    <w:p w14:paraId="11F9ECF3" w14:textId="77777777" w:rsidR="000F7377" w:rsidRDefault="000F7377"/>
    <w:p w14:paraId="3C03E179" w14:textId="77777777" w:rsidR="000F7377" w:rsidRDefault="000F7377">
      <w:r xmlns:w="http://schemas.openxmlformats.org/wordprocessingml/2006/main">
        <w:t xml:space="preserve">ສຽງ​ຈາກ​ສະຫວັນ​ເວົ້າ​ກັບ​ຜູ້​ບັນຍາຍ​ເພື່ອ​ເອົາ​ປຶ້ມ​ທີ່​ເປີດ​ຈາກ​ທູດ​ສະຫວັນ.</w:t>
      </w:r>
    </w:p>
    <w:p w14:paraId="7BEDA576" w14:textId="77777777" w:rsidR="000F7377" w:rsidRDefault="000F7377"/>
    <w:p w14:paraId="66F19D25" w14:textId="77777777" w:rsidR="000F7377" w:rsidRDefault="000F7377">
      <w:r xmlns:w="http://schemas.openxmlformats.org/wordprocessingml/2006/main">
        <w:t xml:space="preserve">1. ພະຄໍາຂອງພະເຈົ້າ: ເອົາປຶ້ມເປີດເພື່ອປົດລັອກທ່າແຮງທີ່ແທ້ຈິງຂອງເຮົາ</w:t>
      </w:r>
    </w:p>
    <w:p w14:paraId="5E268941" w14:textId="77777777" w:rsidR="000F7377" w:rsidRDefault="000F7377"/>
    <w:p w14:paraId="076C6346" w14:textId="77777777" w:rsidR="000F7377" w:rsidRDefault="000F7377">
      <w:r xmlns:w="http://schemas.openxmlformats.org/wordprocessingml/2006/main">
        <w:t xml:space="preserve">2. ເຮົາ​ຈະ​ໄດ້​ຍິນ​ສຽງ​ຂອງ​ພະເຈົ້າ​ໄດ້​ແນວ​ໃດ​ເພື່ອ​ບັນລຸ​ຄວາມ​ປະສົງ​ຂອງ​ພະອົງ</w:t>
      </w:r>
    </w:p>
    <w:p w14:paraId="6429340B" w14:textId="77777777" w:rsidR="000F7377" w:rsidRDefault="000F7377"/>
    <w:p w14:paraId="1BBE6C01" w14:textId="77777777" w:rsidR="000F7377" w:rsidRDefault="000F7377">
      <w:r xmlns:w="http://schemas.openxmlformats.org/wordprocessingml/2006/main">
        <w:t xml:space="preserve">1. ຄຳເພງ 119:105 - ຖ້ອຍຄຳ​ຂອງ​ພຣະອົງ​ເປັນ​ໂຄມໄຟ​ໃສ່​ຕີນ​ຂອງ​ຂ້ານ້ອຍ ແລະ​ເປັນ​ແສງ​ສະຫວ່າງ​ສຳລັບ​ເສັ້ນທາງ​ຂອງ​ຂ້ານ້ອຍ.</w:t>
      </w:r>
    </w:p>
    <w:p w14:paraId="73422C51" w14:textId="77777777" w:rsidR="000F7377" w:rsidRDefault="000F7377"/>
    <w:p w14:paraId="4CAB03FB" w14:textId="77777777" w:rsidR="000F7377" w:rsidRDefault="000F7377">
      <w:r xmlns:w="http://schemas.openxmlformats.org/wordprocessingml/2006/main">
        <w:t xml:space="preserve">2 ໂຢຮັນ 16:13 - ເມື່ອພຣະວິນຍານແຫ່ງຄວາມຈິງມາ ພຣະອົງຈະນໍາພາເຈົ້າໄປສູ່ຄວາມຈິງທັງໝົດ.</w:t>
      </w:r>
    </w:p>
    <w:p w14:paraId="57C48508" w14:textId="77777777" w:rsidR="000F7377" w:rsidRDefault="000F7377"/>
    <w:p w14:paraId="29305D5F" w14:textId="77777777" w:rsidR="000F7377" w:rsidRDefault="000F7377">
      <w:r xmlns:w="http://schemas.openxmlformats.org/wordprocessingml/2006/main">
        <w:t xml:space="preserve">ພຣະນິມິດ 10:9 ແລະ​ຂ້າພະເຈົ້າ​ໄດ້​ໄປ​ຫາ​ເທວະດາ​ຕົນ​ນັ້ນ, ແລະ​ເວົ້າ​ກັບ​ລາວ​ວ່າ, “ຂໍ​ເອົາ​ໜັງສື​ນ້ອຍໆ​ໃຫ້​ຂ້ອຍ. ແລະ ພຣະ​ອົງ​ໄດ້​ກ່າວ​ກັບ​ຂ້າ​ພະ​ເຈົ້າ, ເອົາ​ມັນ, ແລະ​ກິນ​ມັນ​ເຖິງ; ແລະມັນຈະເຮັດໃຫ້ທ້ອງຂອງເຈົ້າຂົມ, ແຕ່ມັນຢູ່ໃນປາກຂອງເຈົ້າຫວານຄືນໍ້າເຜິ້ງ.</w:t>
      </w:r>
    </w:p>
    <w:p w14:paraId="3F7ADAB5" w14:textId="77777777" w:rsidR="000F7377" w:rsidRDefault="000F7377"/>
    <w:p w14:paraId="67251962" w14:textId="77777777" w:rsidR="000F7377" w:rsidRDefault="000F7377">
      <w:r xmlns:w="http://schemas.openxmlformats.org/wordprocessingml/2006/main">
        <w:t xml:space="preserve">ທູດ​ສະຫວັນ​ໄດ້​ສັ່ງ​ໃຫ້​ໂຍຮັນ​ເອົາ​ປຶ້ມ​ນ້ອຍ​ໜຶ່ງ​ມາ​ກິນ ຊຶ່ງ​ຈະ​ຂົມ​ຢູ່​ໃນ​ທ້ອງ ແຕ່​ມີ​ຄວາມ​ຫວານ​ໃນ​ປາກ.</w:t>
      </w:r>
    </w:p>
    <w:p w14:paraId="154BB752" w14:textId="77777777" w:rsidR="000F7377" w:rsidRDefault="000F7377"/>
    <w:p w14:paraId="14C47BCA" w14:textId="77777777" w:rsidR="000F7377" w:rsidRDefault="000F7377">
      <w:r xmlns:w="http://schemas.openxmlformats.org/wordprocessingml/2006/main">
        <w:t xml:space="preserve">1. ຄວາມສຸກທີ່ຫວານຊື່ນແລະຂົມຂື່ນຂອງການປະຕິບັດຕາມພຣະປະສົງຂອງພຣະເຈົ້າ</w:t>
      </w:r>
    </w:p>
    <w:p w14:paraId="50CDB44C" w14:textId="77777777" w:rsidR="000F7377" w:rsidRDefault="000F7377"/>
    <w:p w14:paraId="7E8A9F1F" w14:textId="77777777" w:rsidR="000F7377" w:rsidRDefault="000F7377">
      <w:r xmlns:w="http://schemas.openxmlformats.org/wordprocessingml/2006/main">
        <w:t xml:space="preserve">2. ລາງວັນຂອງການເຊື່ອຟັງ: ລົດຊາດຂອງຫວານຂອງພຣະຜູ້ເປັນເຈົ້າ</w:t>
      </w:r>
    </w:p>
    <w:p w14:paraId="27076E76" w14:textId="77777777" w:rsidR="000F7377" w:rsidRDefault="000F7377"/>
    <w:p w14:paraId="632564A1" w14:textId="77777777" w:rsidR="000F7377" w:rsidRDefault="000F7377">
      <w:r xmlns:w="http://schemas.openxmlformats.org/wordprocessingml/2006/main">
        <w:t xml:space="preserve">1. ເຢເຣມີຢາ 15:16 - ຖ້ອຍຄຳ​ຂອງ​ພຣະອົງ​ໄດ້​ຖືກ​ພົບ​ເຫັນ ແລະ​ຂ້ານ້ອຍ​ໄດ້​ກິນ​ເຂົ້າ​ໄປ ແລະ​ຖ້ອຍຄຳ​ຂອງ​ພຣະອົງ​ກໍ​ເປັນ​ຄວາມ​ຍິນດີ ແລະ​ຄວາມ​ຍິນດີ​ໃນ​ໃຈ​ຂອງ​ຂ້ານ້ອຍ ເພາະ​ພຣະອົງ​ຊົງ​ເອີ້ນ​ດ້ວຍ​ນາມ​ຊື່​ຂອງ​ພຣະອົງ ພຣະເຈົ້າ​ອົງ​ຊົງຣິດ​ອຳນາດ​ຍິ່ງໃຫຍ່.</w:t>
      </w:r>
    </w:p>
    <w:p w14:paraId="2C92646F" w14:textId="77777777" w:rsidR="000F7377" w:rsidRDefault="000F7377"/>
    <w:p w14:paraId="0723B80A" w14:textId="77777777" w:rsidR="000F7377" w:rsidRDefault="000F7377">
      <w:r xmlns:w="http://schemas.openxmlformats.org/wordprocessingml/2006/main">
        <w:t xml:space="preserve">2. Psalm 19:10 — ພວກ​ເຂົາ​ເຈົ້າ​ຕ້ອງ​ການ​ຫຼາຍ​ກ​່​ວາ​ຄໍາ, ເຖິງ​ແມ່ນ​ວ່າ​ຄໍາ​ອັນ​ດີ​ງາມ​ຫຼາຍ​; ຫວານ​ກວ່າ​ນ້ຳ​ເຜິ້ງ​ແລະ​ນ້ຳ​ທີ່​ໄຫຼ​ຈາກ​ຮັງ​ເຜີ້ງ.</w:t>
      </w:r>
    </w:p>
    <w:p w14:paraId="00581694" w14:textId="77777777" w:rsidR="000F7377" w:rsidRDefault="000F7377"/>
    <w:p w14:paraId="4E66CF0E" w14:textId="77777777" w:rsidR="000F7377" w:rsidRDefault="000F7377">
      <w:r xmlns:w="http://schemas.openxmlformats.org/wordprocessingml/2006/main">
        <w:t xml:space="preserve">ພຣະນິມິດ 10:10 ແລະ​ຂ້າພະເຈົ້າ​ໄດ້​ເອົາ​ປຶ້ມ​ນ້ອຍ​ນັ້ນ​ອອກ​ຈາກ​ມື​ຂອງ​ທູດ​ສະຫວັນ ແລະ​ກິນ​ມັນ​ໝົດ. ແລະ​ມັນ​ຢູ່​ໃນ​ປາກ​ຂອງ​ຂ້າ​ພະ​ເຈົ້າ​ຫວານ​ເປັນ​ນໍ້າ​ເຜິ້ງ: ແລະ​ທັນ​ທີ​ທີ່​ຂ້າ​ພະ​ເຈົ້າ​ໄດ້​ກິນ​ມັນ, ທ້ອງ​ຂອງ​ຂ້າ​ພະ​ເຈົ້າ​ຂົມ.</w:t>
      </w:r>
    </w:p>
    <w:p w14:paraId="59223B21" w14:textId="77777777" w:rsidR="000F7377" w:rsidRDefault="000F7377"/>
    <w:p w14:paraId="1143508F" w14:textId="77777777" w:rsidR="000F7377" w:rsidRDefault="000F7377">
      <w:r xmlns:w="http://schemas.openxmlformats.org/wordprocessingml/2006/main">
        <w:t xml:space="preserve">ຜູ້ບັນຍາຍພັນລະນາເຖິງວິໄສທັດຂອງທູດສະຫວັນທີ່ເອົາປຶ້ມນ້ອຍໆທີ່ເຂົາເຈົ້າກິນ, ພົບວ່າມັນຫວານໃນຕອນທຳອິດ ແຕ່ກໍຂົມຢູ່ໃນທ້ອງ.</w:t>
      </w:r>
    </w:p>
    <w:p w14:paraId="5E76432E" w14:textId="77777777" w:rsidR="000F7377" w:rsidRDefault="000F7377"/>
    <w:p w14:paraId="79FC359E" w14:textId="77777777" w:rsidR="000F7377" w:rsidRDefault="000F7377">
      <w:r xmlns:w="http://schemas.openxmlformats.org/wordprocessingml/2006/main">
        <w:t xml:space="preserve">1. ຄວາມຫວານຊື່ນຂອງພຣະຄໍາຂອງພຣະເຈົ້າສາມາດນໍາໄປສູ່ປະສົບການທີ່ຂົມຂື່ນຖ້າພວກເຮົາບໍ່ເອົາໃຈໃສ່ມັນ.</w:t>
      </w:r>
    </w:p>
    <w:p w14:paraId="5BA1DC8B" w14:textId="77777777" w:rsidR="000F7377" w:rsidRDefault="000F7377"/>
    <w:p w14:paraId="6B969AEF" w14:textId="77777777" w:rsidR="000F7377" w:rsidRDefault="000F7377">
      <w:r xmlns:w="http://schemas.openxmlformats.org/wordprocessingml/2006/main">
        <w:t xml:space="preserve">2. ພວກເຮົາຕ້ອງສ້າງພຣະຄໍາຂອງພຣະເຈົ້າພາຍໃນເພື່ອໃຫ້ມັນເປັນສ່ວນຫນຶ່ງຂອງຊີວິດຂອງພວກເຮົາ.</w:t>
      </w:r>
    </w:p>
    <w:p w14:paraId="0BC2A5E2" w14:textId="77777777" w:rsidR="000F7377" w:rsidRDefault="000F7377"/>
    <w:p w14:paraId="456287AC" w14:textId="77777777" w:rsidR="000F7377" w:rsidRDefault="000F7377">
      <w:r xmlns:w="http://schemas.openxmlformats.org/wordprocessingml/2006/main">
        <w:t xml:space="preserve">1. Psalm 19:10 — “ສິ່ງ​ທີ່​ຕ້ອງ​ການ​ຫຼາຍ​ກວ່າ​ຄຳ, ແມ່ນ​ແຕ່​ຄຳ​ອັນ​ດີ​ຫຼາຍ; ຫວານ​ກວ່າ​ນ້ຳ​ເຜິ້ງ​ແລະ​ນ້ຳ​ທີ່​ໄຫຼ​ຈາກ​ຮັງ​ເຜິ້ງ.”</w:t>
      </w:r>
    </w:p>
    <w:p w14:paraId="6FFBB0A4" w14:textId="77777777" w:rsidR="000F7377" w:rsidRDefault="000F7377"/>
    <w:p w14:paraId="25B477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ໂຣມ 6:23 - “ດ້ວຍ​ວ່າ​ຄ່າ​ຈ້າງ​ຂອງ​ບາບ​ຄື​ຄວາມ​ຕາຍ, ແຕ່​ຂອງ​ປະທານ​ຂອງ​ພະເຈົ້າ​ແມ່ນ​ຊີວິດ​ນິລັນດອນ​ໃນ​ພະ​ຄລິດ​ເຍຊູ​ຜູ້​ເປັນ​ເຈົ້າ​ຂອງ​ພວກ​ເຮົາ.”</w:t>
      </w:r>
    </w:p>
    <w:p w14:paraId="175EB65B" w14:textId="77777777" w:rsidR="000F7377" w:rsidRDefault="000F7377"/>
    <w:p w14:paraId="27868A7D" w14:textId="77777777" w:rsidR="000F7377" w:rsidRDefault="000F7377">
      <w:r xmlns:w="http://schemas.openxmlformats.org/wordprocessingml/2006/main">
        <w:t xml:space="preserve">ພຣະນິມິດ 10:11 ແລະ​ພຣະອົງ​ໄດ້​ກ່າວ​ກັບ​ຂ້າພະເຈົ້າ​ວ່າ, ເຈົ້າ​ຕ້ອງ​ທຳນາຍ​ອີກ​ຕໍ່​ໜ້າ​ຫລາຍ​ຊົນຊາດ, ແລະ​ປະຊາຊາດ, ແລະ​ພາສາ​ຕ່າງໆ, ແລະ​ກະສັດ.</w:t>
      </w:r>
    </w:p>
    <w:p w14:paraId="6F7BB78C" w14:textId="77777777" w:rsidR="000F7377" w:rsidRDefault="000F7377"/>
    <w:p w14:paraId="783D6367" w14:textId="77777777" w:rsidR="000F7377" w:rsidRDefault="000F7377">
      <w:r xmlns:w="http://schemas.openxmlformats.org/wordprocessingml/2006/main">
        <w:t xml:space="preserve">ຂໍ້ພຣະຄຳພີກ່າວເຖິງຄວາມຈຳເປັນທີ່ຈະທຳນາຍກ່ອນຄົນຈຳນວນຫຼາຍ.</w:t>
      </w:r>
    </w:p>
    <w:p w14:paraId="661B55D6" w14:textId="77777777" w:rsidR="000F7377" w:rsidRDefault="000F7377"/>
    <w:p w14:paraId="41B8D07A" w14:textId="77777777" w:rsidR="000F7377" w:rsidRDefault="000F7377">
      <w:r xmlns:w="http://schemas.openxmlformats.org/wordprocessingml/2006/main">
        <w:t xml:space="preserve">1. ການຮຽກຮ້ອງເພື່ອປະກາດພຣະຄຳຂອງພະເຈົ້າ: ຄວາມສຳຄັນຂອງການປະກາດພຣະຄຳຂອງພະເຈົ້າແລະຄວາມກ່ຽວຂ້ອງກັນກັບຄົນທັງປວງໂດຍບໍ່ຄຳນຶງເຖິງພື້ນຖານທາງດ້ານສັງຄົມຫຼືວັດທະນະທຳ.</w:t>
      </w:r>
    </w:p>
    <w:p w14:paraId="6A22BB13" w14:textId="77777777" w:rsidR="000F7377" w:rsidRDefault="000F7377"/>
    <w:p w14:paraId="516FB12D" w14:textId="77777777" w:rsidR="000F7377" w:rsidRDefault="000F7377">
      <w:r xmlns:w="http://schemas.openxmlformats.org/wordprocessingml/2006/main">
        <w:t xml:space="preserve">2. ພະລັງຂອງການພະຍາກອນ: ການຄົ້ນພົບອຳນາດຂອງການປະກາດພຣະຄຳຂອງພຣະເຈົ້າ ແລະວິທີທີ່ມັນສາມາດປ່ຽນຊີວິດ ແລະນຳຄວາມຫວັງມາໃຫ້.</w:t>
      </w:r>
    </w:p>
    <w:p w14:paraId="44ECED0E" w14:textId="77777777" w:rsidR="000F7377" w:rsidRDefault="000F7377"/>
    <w:p w14:paraId="504F0688" w14:textId="77777777" w:rsidR="000F7377" w:rsidRDefault="000F7377">
      <w:r xmlns:w="http://schemas.openxmlformats.org/wordprocessingml/2006/main">
        <w:t xml:space="preserve">1. ເອ​ຊາ​ຢາ 55:10-11 - ເພາະ​ວ່າ​ຝົນ​ໄດ້​ລົງ​ມາ, ແລະ​ຫິ​ມະ​ຈາກ​ສະ​ຫວັນ, ແລະ​ບໍ່​ໄດ້​ກັບ​ຄືນ​ມາ​ບ່ອນ​ນັ້ນ, ແຕ່​ນ​້​ໍ​າ​ແຜ່ນ​ດິນ​ໂລກ, ແລະ​ເຮັດ​ໃຫ້​ມັນ​ອອກ​ມາ​ແລະ​ຫມາກ​ໄມ້, ເພື່ອ​ໃຫ້​ມັນ​ຈະ​ໄດ້​ຮັບ​ເມັດ​ພືດ​ທີ່​ຈະ​ຫວ່ານ, ແລະ. ເຂົ້າຈີ່​ກັບ​ຜູ້​ກິນ: ຄຳ​ເວົ້າ​ຂອງ​ເຮົາ​ຈະ​ອອກ​ໄປ​ຈາກ​ປາກ​ຂອງ​ເຮົາ​ຢ່າງ​ນັ້ນ​ຈະ​ບໍ່​ເປັນ​ໂມຄະ, ແຕ່​ມັນ​ຈະ​ສຳ​ເລັດ​ຕາມ​ທີ່​ເຮົາ​ພໍ​ພຣະ​ໄທ, ແລະ​ມັນ​ຈະ​ຮຸ່ງ​ເຮືອງ​ໃນ​ສິ່ງ​ທີ່​ເຮົາ​ໄດ້​ສົ່ງ​ໄປ.</w:t>
      </w:r>
    </w:p>
    <w:p w14:paraId="02BA5E16" w14:textId="77777777" w:rsidR="000F7377" w:rsidRDefault="000F7377"/>
    <w:p w14:paraId="42B81AD4" w14:textId="77777777" w:rsidR="000F7377" w:rsidRDefault="000F7377">
      <w:r xmlns:w="http://schemas.openxmlformats.org/wordprocessingml/2006/main">
        <w:t xml:space="preserve">2. ມັດທາຍ 28:18-20 - ແລະພຣະເຢຊູໄດ້ມາແລະເວົ້າກັບເຂົາເຈົ້າ, ໂດຍກ່າວວ່າ, ພະລັງງານທັງຫມົດແມ່ນມອບໃຫ້ຂ້າພະເຈົ້າຢູ່ໃນສະຫວັນແລະແຜ່ນດິນໂລກ. ດັ່ງນັ້ນ ເຈົ້າ​ຈົ່ງ​ໄປ​ສອນ​ທຸກ​ປະຊາ​ຊາດ, ໃຫ້​ບັບຕິສະມາ​ແກ່​ເຂົາ​ໃນ​ພຣະນາມ​ຂອງ​ພຣະ​ບິດາ, ແລະ​ຂອງ​ພຣະບຸດ, ແລະ​ຂອງ​ພຣະ​ວິນ​ຍານ​ບໍລິສຸດ: ຈົ່ງ​ສັ່ງ​ສອນ​ພວກ​ເຂົາ​ໃຫ້​ຖື​ຮັກສາ​ທຸກ​ສິ່ງ​ຕາມ​ທີ່​ເຮົາ​ໄດ້​ບັນ​ຊາ​ເຈົ້າ: ແລະ, ເບິ່ງ​ແມ, ເຮົາ​ຢູ່​ກັບ​ພວກ​ເຈົ້າ​ຕະຫລອດ​ການ. , ແມ່ນ​ແຕ່​ຈົນ​ເຖິງ​ທີ່​ສຸດ​ຂອງ​ໂລກ​. ອາແມນ.</w:t>
      </w:r>
    </w:p>
    <w:p w14:paraId="2BEA10A2" w14:textId="77777777" w:rsidR="000F7377" w:rsidRDefault="000F7377"/>
    <w:p w14:paraId="56D0F6E9" w14:textId="77777777" w:rsidR="000F7377" w:rsidRDefault="000F7377">
      <w:r xmlns:w="http://schemas.openxmlformats.org/wordprocessingml/2006/main">
        <w:t xml:space="preserve">ພຣະນິມິດ 11 ເປັນບົດທີ 11 ຂອງພຣະທຳພຣະນິມິດ ແລະສືບຕໍ່ວິໄສທັດຂອງໂຢຮັນກ່ຽວກັບເຫດການໃນຍຸກສຸດທ້າຍ. ບົດ​ນີ້​ເນັ້ນ​ເຖິງ​ການ​ວັດ​ແທກ​ຂອງ​ພຣະ​ວິຫານ, ພະຍານ​ສອງ​ຄົນ, ແລະ​ການ​ເປົ່າ​ແກ​ຄັ້ງ​ທີ​ເຈັດ.</w:t>
      </w:r>
    </w:p>
    <w:p w14:paraId="299D245C" w14:textId="77777777" w:rsidR="000F7377" w:rsidRDefault="000F7377"/>
    <w:p w14:paraId="0C889D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ວັກທີ 1: ບົດເລີ່ມຕົ້ນທີ່ໂຢຮັນໄດ້ຮັບໄມ້ເທົ້າວັດແທກ ແລະສັ່ງໃຫ້ວັດແທກພຣະວິຫານຂອງພຣະເຈົ້າ, ພ້ອມກັບແທ່ນບູຊາຂອງມັນ ແລະຜູ້ທີ່ນະມັດສະການຢູ່ທີ່ນັ້ນ (ພຣະນິມິດ 11:1-2). ຢ່າງໃດກໍຕາມ, ລາວໄດ້ຖືກບອກບໍ່ໃຫ້ວັດແທກຊັ້ນນອກເນື່ອງຈາກວ່າມັນໄດ້ຖືກມອບໃຫ້ຄົນຕ່າງຊາດທີ່ຈະຢຽບມັນເປັນເວລາສີ່ສິບສອງເດືອນ (ພຣະນິມິດ 11: 2). ການວັດແທກນີ້ໝາຍເຖິງການປົກປ້ອງ ແລະ ການຮັກສາຜູ້ຮັບໃຊ້ທີ່ສັດຊື່ຂອງພະອົງໃນຂະນະທີ່ອະນຸຍາດໃຫ້ມີໄລຍະການຄອບຄອງຂອງຄົນຕ່າງຊາດ.</w:t>
      </w:r>
    </w:p>
    <w:p w14:paraId="700E837F" w14:textId="77777777" w:rsidR="000F7377" w:rsidRDefault="000F7377"/>
    <w:p w14:paraId="77D79D17" w14:textId="77777777" w:rsidR="000F7377" w:rsidRDefault="000F7377">
      <w:r xmlns:w="http://schemas.openxmlformats.org/wordprocessingml/2006/main">
        <w:t xml:space="preserve">ວັກ​ທີ 2: ບົດ​ແນະນຳ​ພະຍານ​ສອງ​ຄົນ​ທີ່​ໄດ້​ຮັບ​ສິດ​ອຳນາດ​ໃຫ້​ພະຍາກອນ​ເປັນ​ເວລາ 1.260 ວັນ. ມັນ​ໄດ້​ຖືກ​ພັນ​ລະ​ນາ​ວ່າ​ເປັນ​ຕົ້ນ​ໝາກ​ກອກ​ສອງ​ຕົ້ນ ແລະ​ໂຄມ​ໄຟ​ສອງ​ຕົ້ນ​ຢືນ​ຢູ່​ຕໍ່​ພຣະ​ພັກ​ຂອງ​ພຣະ​ເຈົ້າ (ພຣະ​ນິ​ມິດ 11:3-4). ພະຍານເຫຼົ່ານີ້ມີອໍານາດທີ່ຈະປິດສະຫວັນເພື່ອບໍ່ໃຫ້ຝົນຕົກໃນລະຫວ່າງການປະຈັກພະຍານຂອງພວກເຂົາ, ເຮັດໃຫ້ນ້ໍາກາຍເປັນເລືອດ, ທໍາລາຍແຜ່ນດິນໂລກດ້ວຍໄພພິບັດເລື້ອຍໆຕາມທີ່ເຂົາເຈົ້າຕ້ອງການ, ແລະເອົາຊະນະສັດຕູຂອງພວກເຂົາໂດຍຜ່ານການປົກປ້ອງຈາກສະຫວັນ (ພະນິມິດ 11: 5-6).</w:t>
      </w:r>
    </w:p>
    <w:p w14:paraId="25B2623C" w14:textId="77777777" w:rsidR="000F7377" w:rsidRDefault="000F7377"/>
    <w:p w14:paraId="476F5A68" w14:textId="77777777" w:rsidR="000F7377" w:rsidRDefault="000F7377">
      <w:r xmlns:w="http://schemas.openxmlformats.org/wordprocessingml/2006/main">
        <w:t xml:space="preserve">ຫຍໍ້​ໜ້າ​ທີ 3: ເມື່ອ​ຄຳ​ພະຍານ​ຂອງ​ມັນ​ໃກ້​ຈະ​ເຖິງ​ຈຸດ​ຈົບ​ຂອງ​ມັນ, ສັດ​ຮ້າຍ​ໂຕ​ໜຶ່ງ​ຂຶ້ນ​ມາ​ຈາກ​ເຫວ​ເລິກ​ແລະ​ຂ້າ​ພະຍານ​ເຫຼົ່າ​ນີ້. ສົບ​ຂອງ​ເຂົາ​ເຈົ້າ​ນອນ​ຢູ່​ໃນ​ທັດສະ​ນະ​ທີ່​ສາ​ທາ​ລະ​ນະ​ໃນ​ເຢ​ຣູ​ຊາ​ເລັມ​ເປັນ​ເວ​ລາ​ສາມ​ມື້​ເຄິ່ງ​ໃນ​ຂະ​ນະ​ທີ່​ປະ​ຊາ​ຊົນ​ສະ​ເຫຼີມ​ສະ​ຫຼອງ​ການ​ສິ້ນ​ສຸດ​ລົງ. ແຕ່ຫຼັງຈາກໄລຍະເວລານີ້, ເຂົາເຈົ້າໄດ້ຖືກຟື້ນຄືນຊີວິດໂດຍອໍານາດຂອງພຣະເຈົ້າທ່າມກາງຄວາມຢ້ານກົວອັນໃຫຍ່ຫຼວງໃນບັນດາຜູ້ທີ່ເປັນພະຍານເຫດການນີ້ (ພະນິມິດ 11: 7-13). ສຽງ​ແກ​ທີ່​ເຈັດ​ດັງ​ຂຶ້ນ​ຕາມ​ການ​ປະກາດ​ການ​ຟື້ນ​ຄືນ​ຊີວິດ​ຂອງ​ເຂົາ​ເຈົ້າ. ສຽງດັງໃນສະຫວັນປະກາດວ່າພຣະຄຣິດໄດ້ກາຍເປັນກະສັດປົກຄອງອານາຈັກທັງຫມົດຕະຫຼອດໄປ. ອັນນີ້ເຮັດໃຫ້ເກີດການສັນລະເສີນຈາກຜູ້ເຖົ້າແກ່ຊາວສີ່ຄົນທີ່ນັ່ງຢູ່ຕໍ່ໜ້າບັນລັງຂອງພຣະເຈົ້າ (ພຣະນິມິດ 11:15-18).</w:t>
      </w:r>
    </w:p>
    <w:p w14:paraId="15EC33FB" w14:textId="77777777" w:rsidR="000F7377" w:rsidRDefault="000F7377"/>
    <w:p w14:paraId="2192E2C0" w14:textId="77777777" w:rsidR="000F7377" w:rsidRDefault="000F7377">
      <w:r xmlns:w="http://schemas.openxmlformats.org/wordprocessingml/2006/main">
        <w:t xml:space="preserve">ໂດຍ​ລວມ​ແລ້ວ, ບົດ​ທີ 11 ຂອງ​ການ​ເປີດ​ເຜີຍ​ສະ​ເໜີ​ເຫດ​ການ​ທີ່​ສຳ​ຄັນ​ຫລາຍ​ຢ່າງ. ການ​ວັດ​ແທກ​ໃນ​ພຣະ​ວິ​ຫານ​ໝາຍ​ເຖິງ​ການ​ປົກ​ປ້ອງ​ຂອງ​ພຣະ​ເຈົ້າ​ຕໍ່​ຜູ້​ຮັບ​ໃຊ້​ທີ່​ສັດ​ຊື່​ຂອງ​ພຣະ​ອົງ ໃນ​ຂະ​ນະ​ທີ່​ຍອມ​ຮັບ​ການ​ຄອບ​ຄອງ​ຂອງ​ຄົນ​ຕ່າງ​ຊາດ. ການ​ນຳ​ເອົາ​ພະຍານ​ສອງ​ຄົນ​ໄດ້​ຍົກ​ໃຫ້​ເຫັນ​ເຖິງ​ສິດ​ອຳນາດ​ທາງ​ສາດ​ສະ​ດາ​ຂອງ​ເຂົາ​ເຈົ້າ ແລະ ອຳນາດ​ທີ່​ໜ້າ​ອັດສະຈັນ​ໃຈ​ໃນ​ໄລຍະ​ທີ່​ໄດ້​ກຳນົດ​ໄວ້. ການຕາຍຂອງເຂົາເຈົ້າໃນທີ່ສຸດແລະການຟື້ນຄືນຊີວິດສະແດງໃຫ້ເຫັນເຖິງອໍານາດຂອງພຣະເຈົ້າຕໍ່ຊີວິດແລະຄວາມຕາຍ, ເຊິ່ງກໍ່ໃຫ້ເກີດຄວາມຢ້ານກົວຫຼາຍໃນບັນດາຜູ້ສັງເກດການ. ໃນ​ທີ່​ສຸດ, ສຽງ​ແກ​ທີ​ເຈັດ​ເປັນ​ສັນຍານ​ເຖິງ​ການ​ເປັນ​ກະສັດ​ນິລັນດອນ​ຂອງ​ພະ​ຄລິດ ແລະ​ສົ່ງ​ສຽງ​ສັນລະເສີນ​ຈາກ​ສະຫວັນ. ບົດນີ້ເນັ້ນໜັກເຖິງອຳນາດອະທິປະໄຕອັນສູງສົ່ງ, ບົດບາດຂອງພະຍານໃນການປະກາດຄວາມຈິງຂອງພຣະເຈົ້າ, ແລະ ໄຊຊະນະສູງສຸດຂອງພຣະຄຣິດເໜືອອຳນາດທັງໝົດໃນໂລກ.</w:t>
      </w:r>
    </w:p>
    <w:p w14:paraId="1B11ACEE" w14:textId="77777777" w:rsidR="000F7377" w:rsidRDefault="000F7377"/>
    <w:p w14:paraId="1023DD63" w14:textId="77777777" w:rsidR="000F7377" w:rsidRDefault="000F7377"/>
    <w:p w14:paraId="4AF0D7E9" w14:textId="77777777" w:rsidR="000F7377" w:rsidRDefault="000F7377">
      <w:r xmlns:w="http://schemas.openxmlformats.org/wordprocessingml/2006/main">
        <w:t xml:space="preserve">ພຣະນິມິດ 11:1 ແລະ​ມີ​ຕົ້ນ​ໄມ້​ຕົ້ນ​ໜຶ່ງ​ໃຫ້​ຂ້ອຍ​ຄື​ກັບ​ໄມ້ເທົ້າ, ທູດ​ສະຫວັນ​ອົງ​ໜຶ່ງ​ຢືນ​ຂຶ້ນ​ກ່າວ​ວ່າ, “ຈົ່ງ​ລຸກ​ຂຶ້ນ ແລະ​ວັດແທກ​ວິຫານ​ຂອງ​ພຣະເຈົ້າ ແລະ​ແທ່ນບູຊາ ແລະ​ຜູ້​ທີ່​ນະມັດສະການ​ໃນ​ນັ້ນ.</w:t>
      </w:r>
    </w:p>
    <w:p w14:paraId="1497E149" w14:textId="77777777" w:rsidR="000F7377" w:rsidRDefault="000F7377"/>
    <w:p w14:paraId="21AA669E" w14:textId="77777777" w:rsidR="000F7377" w:rsidRDefault="000F7377">
      <w:r xmlns:w="http://schemas.openxmlformats.org/wordprocessingml/2006/main">
        <w:t xml:space="preserve">ທູດ​ສະຫວັນ​ອົງ​ໜຶ່ງ​ແນະນຳ​ໃຫ້​ໂຢຮັນ​ວັດແທກ​ວິຫານ, ແທ່ນ​ບູຊາ, ແລະ​ຜູ້​ນະມັດສະການ​ໃນ​ວິຫານ.</w:t>
      </w:r>
    </w:p>
    <w:p w14:paraId="212F7E9C" w14:textId="77777777" w:rsidR="000F7377" w:rsidRDefault="000F7377"/>
    <w:p w14:paraId="3618FDE4" w14:textId="77777777" w:rsidR="000F7377" w:rsidRDefault="000F7377">
      <w:r xmlns:w="http://schemas.openxmlformats.org/wordprocessingml/2006/main">
        <w:t xml:space="preserve">1. ຄວາມເມດຕາຂອງພຣະເຈົ້າ: ມາດຕະການຂອງຊີວິດຂອງພວກເຮົາ</w:t>
      </w:r>
    </w:p>
    <w:p w14:paraId="77D0D7C9" w14:textId="77777777" w:rsidR="000F7377" w:rsidRDefault="000F7377"/>
    <w:p w14:paraId="21F3308F" w14:textId="77777777" w:rsidR="000F7377" w:rsidRDefault="000F7377">
      <w:r xmlns:w="http://schemas.openxmlformats.org/wordprocessingml/2006/main">
        <w:t xml:space="preserve">2. ຄວາມສຳຄັນຂອງການໄຫວ້ພຣະ: ການໄຫວ້ພຣະຢູ່ໃນວັດ ໝາຍຄວາມວ່າແນວໃດ?</w:t>
      </w:r>
    </w:p>
    <w:p w14:paraId="099A9F37" w14:textId="77777777" w:rsidR="000F7377" w:rsidRDefault="000F7377"/>
    <w:p w14:paraId="0BDABC7A" w14:textId="77777777" w:rsidR="000F7377" w:rsidRDefault="000F7377">
      <w:r xmlns:w="http://schemas.openxmlformats.org/wordprocessingml/2006/main">
        <w:t xml:space="preserve">1. ຄຳເພງ 139:1-4 “ຂ້າແດ່​ອົງພຣະ​ຜູ້​ເປັນເຈົ້າ​ເອີຍ ພຣະອົງ​ໄດ້​ຊອກ​ຫາ​ຂ້ານ້ອຍ ແລະ​ຮູ້ຈັກ​ຂ້ານ້ອຍ ພຣະອົງ​ຊົງ​ຮູ້​ເມື່ອ​ຂ້ານ້ອຍ​ນັ່ງ​ລົງ ແລະ​ເມື່ອ​ຂ້ານ້ອຍ​ລຸກ​ຂຶ້ນ ພຣະອົງ​ເຫັນ​ຄວາມ​ຄຶດ​ຂອງ​ຂ້ານ້ອຍ​ແຕ່​ໄກ ພຣະອົງ​ຊອກ​ຫາ​ທາງ​ຂອງ​ພຣະອົງ ແລະ​ນອນ​ລົງ. ຮູ້ຈັກ​ທຸກ​ວິທີ​ທາງ​ຂອງ​ຂ້າ​ນ້ອຍ, ເຖິງ​ແມ່ນ​ກ່ອນ​ທີ່​ຈະ​ມີ​ຄຳ​ເວົ້າ​ຢູ່​ໃນ​ລີ້ນ​ຂອງ​ຂ້າ​ພະ​ເຈົ້າ, ຈົ່ງ​ເບິ່ງ, ຂ້າ​ພະ​ເຈົ້າ, ພຣະ​ອົງ​ຮູ້​ຈັກ​ມັນ​ທັງ​ໝົດ.”</w:t>
      </w:r>
    </w:p>
    <w:p w14:paraId="617D5056" w14:textId="77777777" w:rsidR="000F7377" w:rsidRDefault="000F7377"/>
    <w:p w14:paraId="1F7FE00A" w14:textId="77777777" w:rsidR="000F7377" w:rsidRDefault="000F7377">
      <w:r xmlns:w="http://schemas.openxmlformats.org/wordprocessingml/2006/main">
        <w:t xml:space="preserve">2 ເອເຊກຽນ 40:1-3 “ໃນ​ປີ​ທີ​ຊາວ​ຫ້າ​ແຫ່ງ​ການ​ຖືກ​ເນລະເທດ​ຂອງ​ພວກ​ເຮົາ ໃນ​ຕົ້ນ​ປີ​ໃນ​ວັນ​ທີ 10 ເດືອນ​ກໍ​ລະ​ກົດ​ປີ​ທີ​ສິບ​ສີ່​ຫລັງ​ຈາກ​ເມືອງ​ຖືກ​ປະ​ທະ​ໃນ​ວັນ​ນັ້ນ. ພຣະຫັດ​ຂອງ​ພຣະ​ຜູ້​ເປັນ​ເຈົ້າ​ໄດ້​ຢູ່​ເທິງ​ຂ້າ​ພະ​ເຈົ້າ, ແລະ​ພຣະ​ອົງ​ໄດ້​ພາ​ຂ້າ​ພະ​ເຈົ້າ​ໄປ​ທີ່​ເມືອງ, ໃນ​ນິ​ມິດ​ຂອງ​ພຣະ​ເຈົ້າ, ພຣະ​ອົງ​ໄດ້​ນໍາ​ຂ້າ​ພະ​ເຈົ້າ​ໄປ​ໃນ​ແຜ່ນ​ດິນ​ອິດ​ສະ​ຣາ​ເອນ, ແລະ​ຕັ້ງ​ຂ້າ​ພະ​ເຈົ້າ​ລົງ​ເທິງ​ພູ​ສູງ​ທີ່​ສຸດ, ເປັນ​ໂຄງ​ສ້າງ​ຄ້າຍ​ຄື​ເມືອງ. ພາກໃຕ້."</w:t>
      </w:r>
    </w:p>
    <w:p w14:paraId="07C2AF96" w14:textId="77777777" w:rsidR="000F7377" w:rsidRDefault="000F7377"/>
    <w:p w14:paraId="52D6B9B3" w14:textId="77777777" w:rsidR="000F7377" w:rsidRDefault="000F7377">
      <w:r xmlns:w="http://schemas.openxmlformats.org/wordprocessingml/2006/main">
        <w:t xml:space="preserve">ພຣະນິມິດ 11:2 ແຕ່​ສານ​ທີ່​ບໍ່​ມີ​ພຣະ​ວິຫານ​ອອກ​ໄປ ແລະ​ບໍ່​ວັດ; ເພາະ​ມັນ​ໄດ້​ຖືກ​ມອບ​ໃຫ້​ແກ່​ຄົນ​ຕ່າງ​ຊາດ: ແລະ ເມືອງ​ສັກ​ສິດ​ຂອງ​ພວກ​ເຂົາ​ຈະ​ຢຽດ​ຢູ່​ໃຕ້​ຕີນ​ສີ່​ສິບ​ສອງ​ເດືອນ.</w:t>
      </w:r>
    </w:p>
    <w:p w14:paraId="129EE850" w14:textId="77777777" w:rsidR="000F7377" w:rsidRDefault="000F7377"/>
    <w:p w14:paraId="75430832" w14:textId="77777777" w:rsidR="000F7377" w:rsidRDefault="000F7377">
      <w:r xmlns:w="http://schemas.openxmlformats.org/wordprocessingml/2006/main">
        <w:t xml:space="preserve">ພຣະ​ເຈົ້າ​ສັ່ງ​ວ່າ​ບໍ່​ໃຫ້​ວັດ​ແທກ​ຢູ່​ນອກ​ຂອງ​ພຣະ​ວິ​ຫານ, ເພາະ​ວ່າ​ມັນ​ຖືກ​ມອບ​ໃຫ້​ຄົນ​ຕ່າງ​ຊາດ ແລະ​ພວກ​ເຂົາ​ຈະ​ຢຽບ​ຍ່ຳ​ເມືອງ​ສັກ​ສິດ​ເປັນ​ເວ​ລາ 42 ເດືອນ.</w:t>
      </w:r>
    </w:p>
    <w:p w14:paraId="279E5CC7" w14:textId="77777777" w:rsidR="000F7377" w:rsidRDefault="000F7377"/>
    <w:p w14:paraId="015A0674" w14:textId="77777777" w:rsidR="000F7377" w:rsidRDefault="000F7377">
      <w:r xmlns:w="http://schemas.openxmlformats.org/wordprocessingml/2006/main">
        <w:t xml:space="preserve">1. ຄວາມສຳຄັນຂອງການເຊື່ອວາງໃຈພະເຈົ້າໃນຊ່ວງເວລາທີ່ຫຍຸ້ງຍາກ</w:t>
      </w:r>
    </w:p>
    <w:p w14:paraId="75B6408B" w14:textId="77777777" w:rsidR="000F7377" w:rsidRDefault="000F7377"/>
    <w:p w14:paraId="6BD6FB5F" w14:textId="77777777" w:rsidR="000F7377" w:rsidRDefault="000F7377">
      <w:r xmlns:w="http://schemas.openxmlformats.org/wordprocessingml/2006/main">
        <w:t xml:space="preserve">2. ຜົນສະທ້ອນຂອງການປະຕິເສດອຳນາດຂອງພຣະເຈົ້າ</w:t>
      </w:r>
    </w:p>
    <w:p w14:paraId="31766007" w14:textId="77777777" w:rsidR="000F7377" w:rsidRDefault="000F7377"/>
    <w:p w14:paraId="254EB1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28:16-17 - ດັ່ງນັ້ນ ອົງພຣະ​ຜູ້​ເປັນເຈົ້າ ພຣະເຈົ້າ​ຈຶ່ງ​ກ່າວ​ດັ່ງນີ້​ວ່າ, ຈົ່ງ​ເບິ່ງ, ເຮົາ​ໄດ້​ວາງ​ຫີນ​ໃນ​ຊີໂອນ​ເພື່ອ​ວາງ​ຮາກ​ຖານ, ຫີນ​ກ້ອນ​ໜຶ່ງ, ຫີນ​ທີ່​ມີ​ຄ່າ, ຫີນ​ແຈ​ອັນ​ລ້ຳ​ຄ່າ, ເປັນ​ຮາກ​ຖານ​ທີ່​ແນ່ນອນ: ຜູ້​ທີ່​ເຊື່ອ​ຈະ​ບໍ່​ຮີບ​ຮ້ອນ. ການ​ພິ​ພາກ​ສາ​ຂ້າ​ພະ​ເຈົ້າ​ຍັງ​ຈະ​ວາງ​ໄປ​ໃນ​ເສັ້ນ, ແລະ​ຄວາມ​ຊອບ​ທໍາ​ທີ່​ຕົກ​ລົງ.</w:t>
      </w:r>
    </w:p>
    <w:p w14:paraId="56F8937C" w14:textId="77777777" w:rsidR="000F7377" w:rsidRDefault="000F7377"/>
    <w:p w14:paraId="193ED870" w14:textId="77777777" w:rsidR="000F7377" w:rsidRDefault="000F7377">
      <w:r xmlns:w="http://schemas.openxmlformats.org/wordprocessingml/2006/main">
        <w:t xml:space="preserve">2. 2 ໂກລິນໂທ 4:16-18 - ດັ່ງນັ້ນພວກເຮົາຈຶ່ງບໍ່ສູນເສຍຫົວໃຈ. ເຖິງ​ແມ່ນ​ວ່າ​ພວກ​ເຮົາ​ຈະ​ສູນ​ເສຍ​ຄວາມ​ເສຍ​ຫາຍ​ຈາກ​ພາຍ​ນອກ, ແຕ່​ພາຍ​ໃນ​ພວກ​ເຮົາ​ຈະ​ຖືກ​ປ່ຽນ​ໃໝ່​ນັບ​ມື້. ເພາະ​ຄວາມ​ຫຍຸ້ງ​ຍາກ​ອັນ​ເບົາ​ບາງ ແລະ​ຊົ່ວ​ຄາວ​ຂອງ​ພວກ​ເຮົາ​ກຳ​ລັງ​ບັນ​ລຸ​ລັດ​ສະ​ໝີ​ພາບ​ນິ​ລັນ​ດອນ​ທີ່​ເກີນ​ກວ່າ​ມັນ​ທັງ​ໝົດ. ດັ່ງ​ນັ້ນ ເຮົາ​ຈຶ່ງ​ຕັ້ງ​ໃຈ​ບໍ່​ຢູ່​ກັບ​ສິ່ງ​ທີ່​ເຫັນ, ແຕ່​ຢູ່​ໃນ​ສິ່ງ​ທີ່​ເບິ່ງ​ບໍ່​ເຫັນ, ເພາະ​ສິ່ງ​ທີ່​ເຫັນ​ເປັນ​ຊົ່ວ​ຄາວ, ແຕ່​ສິ່ງ​ທີ່​ເບິ່ງ​ບໍ່​ເຫັນ​ກໍ​ເປັນ​ນິ​ລັນ​ດອນ.</w:t>
      </w:r>
    </w:p>
    <w:p w14:paraId="1B01F2BE" w14:textId="77777777" w:rsidR="000F7377" w:rsidRDefault="000F7377"/>
    <w:p w14:paraId="34CA2363" w14:textId="77777777" w:rsidR="000F7377" w:rsidRDefault="000F7377">
      <w:r xmlns:w="http://schemas.openxmlformats.org/wordprocessingml/2006/main">
        <w:t xml:space="preserve">ພຣະນິມິດ 11:3 ແລະ​ເຮົາ​ຈະ​ໃຫ້​ອຳນາດ​ແກ່​ພະຍານ​ສອງ​ຄົນ​ຂອງ​ເຮົາ, ແລະ​ເຂົາ​ຈະ​ປະກາດ​ພຣະທຳ​ເປັນ​ເວລາ​ໜຶ່ງ​ພັນ​ສອງ​ຮ້ອຍ​ສາມ​ສິບ​ວັນ, ນຸ່ງ​ຜ້າ​ກະສອບ.</w:t>
      </w:r>
    </w:p>
    <w:p w14:paraId="49BC67ED" w14:textId="77777777" w:rsidR="000F7377" w:rsidRDefault="000F7377"/>
    <w:p w14:paraId="5BEBDC91" w14:textId="77777777" w:rsidR="000F7377" w:rsidRDefault="000F7377">
      <w:r xmlns:w="http://schemas.openxmlformats.org/wordprocessingml/2006/main">
        <w:t xml:space="preserve">ພະເຈົ້າ​ຈະ​ໃຫ້​ພະ​ຍານ​ສອງ​ຄົນ​ປະກາດ​ເປັນ​ເວລາ 1,260 ວັນ​ໃນ​ຂະນະ​ທີ່​ນຸ່ງ​ຜ້າ​ກະສອບ.</w:t>
      </w:r>
    </w:p>
    <w:p w14:paraId="02798EFB" w14:textId="77777777" w:rsidR="000F7377" w:rsidRDefault="000F7377"/>
    <w:p w14:paraId="0C6EE0AB" w14:textId="77777777" w:rsidR="000F7377" w:rsidRDefault="000F7377">
      <w:r xmlns:w="http://schemas.openxmlformats.org/wordprocessingml/2006/main">
        <w:t xml:space="preserve">1. ພະລັງ ແລະ ການອຸທິດຕົວຂອງພະຍານພະເຈົ້າ</w:t>
      </w:r>
    </w:p>
    <w:p w14:paraId="14ADBD6B" w14:textId="77777777" w:rsidR="000F7377" w:rsidRDefault="000F7377"/>
    <w:p w14:paraId="68486C4E" w14:textId="77777777" w:rsidR="000F7377" w:rsidRDefault="000F7377">
      <w:r xmlns:w="http://schemas.openxmlformats.org/wordprocessingml/2006/main">
        <w:t xml:space="preserve">2. ການຮຽກຮ້ອງໃຫ້ເຊື່ອຟັງຢ່າງກ້າຫານ</w:t>
      </w:r>
    </w:p>
    <w:p w14:paraId="3D6FD101" w14:textId="77777777" w:rsidR="000F7377" w:rsidRDefault="000F7377"/>
    <w:p w14:paraId="05B1DB4C" w14:textId="77777777" w:rsidR="000F7377" w:rsidRDefault="000F7377">
      <w:r xmlns:w="http://schemas.openxmlformats.org/wordprocessingml/2006/main">
        <w:t xml:space="preserve">1. ເອຊາຢາ 61:1-3 - ພຣະ​ວິນ​ຍານ​ຂອງ​ພຣະ​ຜູ້​ເປັນ​ເຈົ້າ​ສະ​ຖິດ​ຢູ່​ກັບ​ຂ້າ​ພະ​ເຈົ້າ, ເນື່ອງ​ຈາກ​ວ່າ​ພຣະ​ຜູ້​ເປັນ​ເຈົ້າ​ໄດ້​ເຈີມ​ຂ້າ​ພະ​ເຈົ້າ​ເພື່ອ​ປະ​ກາດ​ຂ່າວ​ດີ​ກັບ​ຄົນ​ທຸກ​ຍາກ; ພຣະອົງ​ໄດ້​ສົ່ງ​ເຮົາ​ໄປ​ປິ່ນປົວ​ຄົນ​ທີ່​ອົກ​ຫັກ, ປະກາດ​ເສລີພາບ​ໃຫ້​ແກ່​ພວກ​ຊະເລີຍ, ແລະ​ການ​ເປີດ​ຄຸກ​ໃຫ້​ຜູ້​ທີ່​ຖືກ​ຜູກມັດ;</w:t>
      </w:r>
    </w:p>
    <w:p w14:paraId="1336B479" w14:textId="77777777" w:rsidR="000F7377" w:rsidRDefault="000F7377"/>
    <w:p w14:paraId="34B652D6" w14:textId="77777777" w:rsidR="000F7377" w:rsidRDefault="000F7377">
      <w:r xmlns:w="http://schemas.openxmlformats.org/wordprocessingml/2006/main">
        <w:t xml:space="preserve">20:22-24 - ແລະ​ເບິ່ງ, ບັດ​ນີ້​ຂ້າ​ພະ​ເຈົ້າ​ໄດ້​ຖືກ​ຜູກ​ມັດ​ໃນ​ພຣະ​ວິນ​ຍານ​ໄປ​ເຢ​ຣູ​ຊາ​ເລັມ, ບໍ່​ຮູ້​ວ່າ​ສິ່ງ​ທີ່​ຈະ​ເກີດ​ຂຶ້ນ​ກັບ​ຂ້າ​ພະ​ເຈົ້າ​ໃນ​ທີ່​ນັ້ນ, ນອກ​ຈາກ​ວ່າ​ພຣະ​ວິນ​ຍານ​ບໍ​ລິ​ສຸດ​ເປັນ​ພະ​ຍານ​ໃນ​ທຸກ​ເມືອງ, ໂດຍ​ກ່າວ​ວ່າ​ໂສ້​ແລະ​ຄວາມ​ທຸກ​ລໍາ​ບາກ​ລໍ​ຖ້າ​ຂ້າ​ພະ​ເຈົ້າ. . ແຕ່​ສິ່ງ​ເຫຼົ່າ​ນີ້​ບໍ່​ມີ​ຫຍັງ​ເຮັດ​ໃຫ້​ຂ້າ​ພະ​ເຈົ້າ​; ແລະ​ຂ້າ​ພະ​ເຈົ້າ​ບໍ່​ນັບ​ຊີ​ວິດ​ຂອງ​ຂ້າ​ພະ​ເຈົ້າ​ທີ່​ຮັກ​ຂອງ​ຕົນ​ເອງ, ເພື່ອ​ຂ້າ​ພະ​ເຈົ້າ​ຈະ​ຈົບ​ການ​ແຂ່ງ​ຂັນ​ຂອງ​ຂ້າ​ພະ​ເຈົ້າ​ດ້ວຍ​ຄວາມ​ສຸກ, ແລະ​ການ​ປະ​ຕິ​ບັດ​ທີ່​ຂ້າ​ພະ​ເຈົ້າ​ໄດ້​ຮັບ​ຈາກ​ພຣະ​ຜູ້​ເປັນ​ເຈົ້າ​ພຣະ​ເຢ​ຊູ, ເພື່ອ​ເປັນ​ພະ​ຍານ​ເຖິງ​ພຣະ​ກິດ​ຕິ​ຄຸນ​ຂອງ​ພຣະ​ຄຸນ​ຂອງ​ພຣະ​ເຈົ້າ.</w:t>
      </w:r>
    </w:p>
    <w:p w14:paraId="51949D27" w14:textId="77777777" w:rsidR="000F7377" w:rsidRDefault="000F7377"/>
    <w:p w14:paraId="4D5DD0F6" w14:textId="77777777" w:rsidR="000F7377" w:rsidRDefault="000F7377">
      <w:r xmlns:w="http://schemas.openxmlformats.org/wordprocessingml/2006/main">
        <w:t xml:space="preserve">ພຣະນິມິດ 11:4 ນີ້​ແມ່ນ​ຕົ້ນ​ໝາກກອກເທດ​ສອງ​ຕົ້ນ ແລະ​ຕົ້ນ​ຕະກຽງ​ສອງ​ຕົ້ນ​ຢືນ​ຢູ່​ຕໍ່ໜ້າ​ພຣະເຈົ້າ​ແຫ່ງ </w:t>
      </w:r>
      <w:r xmlns:w="http://schemas.openxmlformats.org/wordprocessingml/2006/main">
        <w:lastRenderedPageBreak xmlns:w="http://schemas.openxmlformats.org/wordprocessingml/2006/main"/>
      </w:r>
      <w:r xmlns:w="http://schemas.openxmlformats.org/wordprocessingml/2006/main">
        <w:t xml:space="preserve">​ແຜ່ນດິນ​ໂລກ.</w:t>
      </w:r>
    </w:p>
    <w:p w14:paraId="23264782" w14:textId="77777777" w:rsidR="000F7377" w:rsidRDefault="000F7377"/>
    <w:p w14:paraId="0E920D69" w14:textId="77777777" w:rsidR="000F7377" w:rsidRDefault="000F7377">
      <w:r xmlns:w="http://schemas.openxmlformats.org/wordprocessingml/2006/main">
        <w:t xml:space="preserve">ຂໍ້ນີ້ອະທິບາຍເຖິງສອງຕົວເລກທີ່ສະແດງເຖິງການມີຂອງພຣະເຈົ້າແລະອໍານາດໃນໂລກ.</w:t>
      </w:r>
    </w:p>
    <w:p w14:paraId="14193E0E" w14:textId="77777777" w:rsidR="000F7377" w:rsidRDefault="000F7377"/>
    <w:p w14:paraId="276E4873" w14:textId="77777777" w:rsidR="000F7377" w:rsidRDefault="000F7377">
      <w:r xmlns:w="http://schemas.openxmlformats.org/wordprocessingml/2006/main">
        <w:t xml:space="preserve">1. ພະລັງຂອງການມີຂອງພຣະເຈົ້າໃນຊີວິດຂອງພວກເຮົາ</w:t>
      </w:r>
    </w:p>
    <w:p w14:paraId="4CDE2171" w14:textId="77777777" w:rsidR="000F7377" w:rsidRDefault="000F7377"/>
    <w:p w14:paraId="00B5D8B3" w14:textId="77777777" w:rsidR="000F7377" w:rsidRDefault="000F7377">
      <w:r xmlns:w="http://schemas.openxmlformats.org/wordprocessingml/2006/main">
        <w:t xml:space="preserve">2. ຄວາມເຂັ້ມແຂງຂອງສອງ: ຢືນຢູ່ຮ່ວມກັນໃນສັດທາ</w:t>
      </w:r>
    </w:p>
    <w:p w14:paraId="5B470D0A" w14:textId="77777777" w:rsidR="000F7377" w:rsidRDefault="000F7377"/>
    <w:p w14:paraId="4FCC1372" w14:textId="77777777" w:rsidR="000F7377" w:rsidRDefault="000F7377">
      <w:r xmlns:w="http://schemas.openxmlformats.org/wordprocessingml/2006/main">
        <w:t xml:space="preserve">1. ຊາກາຣີຢາ 4:3-6 - ຕົ້ນໝາກກອກເທດສອງຕົ້ນເປັນຕົວສະແດງເຖິງລິດເດດແລະພຣະຄຸນຂອງພະເຈົ້າ.</w:t>
      </w:r>
    </w:p>
    <w:p w14:paraId="6312E769" w14:textId="77777777" w:rsidR="000F7377" w:rsidRDefault="000F7377"/>
    <w:p w14:paraId="67448FAB" w14:textId="77777777" w:rsidR="000F7377" w:rsidRDefault="000F7377">
      <w:r xmlns:w="http://schemas.openxmlformats.org/wordprocessingml/2006/main">
        <w:t xml:space="preserve">2. ມັດທາຍ 5:14-16 - ພວກເຮົາເປັນຄວາມສະຫວ່າງຂອງໂລກ, ແລະພວກເຮົາຄວນຢືນຢູ່ຮ່ວມກັນໃນຄວາມເຊື່ອ.</w:t>
      </w:r>
    </w:p>
    <w:p w14:paraId="4C487BDF" w14:textId="77777777" w:rsidR="000F7377" w:rsidRDefault="000F7377"/>
    <w:p w14:paraId="13C4F14E" w14:textId="77777777" w:rsidR="000F7377" w:rsidRDefault="000F7377">
      <w:r xmlns:w="http://schemas.openxmlformats.org/wordprocessingml/2006/main">
        <w:t xml:space="preserve">ພຣະນິມິດ 11:5 ແລະ ຖ້າ​ຜູ້​ໃດ​ຈະ​ທຳຮ້າຍ​ພວກ​ເຂົາ, ໄຟ​ກໍ​ອອກ​ຈາກ​ປາກ​ຂອງ​ພວກ​ເຂົາ, ແລະ​ເຜົາ​ສັດຕູ​ຂອງ​ພວກ​ເຂົາ; ແລະ ຖ້າ​ຜູ້​ໃດ​ຈະ​ທຳ​ຮ້າຍ​ພວກ​ເຂົາ, ລາວ​ຕ້ອງ​ຖືກ​ຂ້າ​ດ້ວຍ​ວິທີ​ນີ້.</w:t>
      </w:r>
    </w:p>
    <w:p w14:paraId="056A0845" w14:textId="77777777" w:rsidR="000F7377" w:rsidRDefault="000F7377"/>
    <w:p w14:paraId="4FCBE4C1" w14:textId="77777777" w:rsidR="000F7377" w:rsidRDefault="000F7377">
      <w:r xmlns:w="http://schemas.openxmlformats.org/wordprocessingml/2006/main">
        <w:t xml:space="preserve">ມີການເຕືອນວ່າຜູ້ທີ່ພະຍາຍາມທໍາຮ້າຍປະຊາຊົນຂອງພະເຈົ້າຈະຖືກທໍາລາຍໂດຍໄຟທີ່ອອກມາຈາກປາກຂອງພວກເຂົາ.</w:t>
      </w:r>
    </w:p>
    <w:p w14:paraId="5C13A7F6" w14:textId="77777777" w:rsidR="000F7377" w:rsidRDefault="000F7377"/>
    <w:p w14:paraId="791F7F20" w14:textId="77777777" w:rsidR="000F7377" w:rsidRDefault="000F7377">
      <w:r xmlns:w="http://schemas.openxmlformats.org/wordprocessingml/2006/main">
        <w:t xml:space="preserve">1. ອຳນາດ​ຂອງ​ປະຊາຊົນ​ຂອງ​ພະເຈົ້າ</w:t>
      </w:r>
    </w:p>
    <w:p w14:paraId="485CEB01" w14:textId="77777777" w:rsidR="000F7377" w:rsidRDefault="000F7377"/>
    <w:p w14:paraId="2FB07349" w14:textId="77777777" w:rsidR="000F7377" w:rsidRDefault="000F7377">
      <w:r xmlns:w="http://schemas.openxmlformats.org/wordprocessingml/2006/main">
        <w:t xml:space="preserve">2. ການປົກປ້ອງປະຊາຊົນຂອງພຣະເຈົ້າ</w:t>
      </w:r>
    </w:p>
    <w:p w14:paraId="1F437CE8" w14:textId="77777777" w:rsidR="000F7377" w:rsidRDefault="000F7377"/>
    <w:p w14:paraId="7B1B8B65" w14:textId="77777777" w:rsidR="000F7377" w:rsidRDefault="000F7377">
      <w:r xmlns:w="http://schemas.openxmlformats.org/wordprocessingml/2006/main">
        <w:t xml:space="preserve">1. Psalm 35: 1-2 - "ຂ້າ​ພະ​ເຈົ້າ​, ຂ້າ​ພະ​ເຈົ້າ​, ຜູ້​ທີ່​ພະ​ຍາ​ຍາມ​ກັບ​ຂ້າ​ພະ​ເຈົ້າ​, ຈົ່ງ​ຕໍ່​ສູ້​ກັບ​ຜູ້​ທີ່​ຕໍ່​ສູ້​ກັບ​ຂ້າ​ພະ​ເຈົ້າ​, ຈົ່ງ​ຖື​ໂລ​ແລະ buckler​, ແລະ​ຢືນ​ຂຶ້ນ​ສໍາ​ລັບ​ການ​ຊ່ວຍ​ເຫຼືອ​ຂອງ​ຂ້າ​ພະ​ເຈົ້າ​.</w:t>
      </w:r>
    </w:p>
    <w:p w14:paraId="6ABFADF4" w14:textId="77777777" w:rsidR="000F7377" w:rsidRDefault="000F7377"/>
    <w:p w14:paraId="56816B0A" w14:textId="77777777" w:rsidR="000F7377" w:rsidRDefault="000F7377">
      <w:r xmlns:w="http://schemas.openxmlformats.org/wordprocessingml/2006/main">
        <w:t xml:space="preserve">2. 2 ໂກລິນໂທ 10:4 - "ສໍາລັບອາວຸດຂອງສົງຄາມຂອງພວກເຮົາບໍ່ແມ່ນທາງກາມມະຕະ, ແຕ່ມີຄວາມເຂັ້ມແຂງໃນພຣະເຈົ້າສໍາລັບການດຶງຖານທີ່ຫມັ້ນ."</w:t>
      </w:r>
    </w:p>
    <w:p w14:paraId="3DF45312" w14:textId="77777777" w:rsidR="000F7377" w:rsidRDefault="000F7377"/>
    <w:p w14:paraId="6123BDB7" w14:textId="77777777" w:rsidR="000F7377" w:rsidRDefault="000F7377">
      <w:r xmlns:w="http://schemas.openxmlformats.org/wordprocessingml/2006/main">
        <w:t xml:space="preserve">ພຣະນິມິດ 11:6 ຄົນ​ເຫຼົ່າ​ນີ້​ມີ​ອຳນາດ​ປິດ​ສະຫວັນ ເພື່ອ​ວ່າ​ຝົນ​ຈະ​ບໍ່​ຕົກ​ໃນ​ວັນ​ເວລາ​ຂອງ​ການ​ທຳນາຍ​ຂອງ​ພວກເຂົາ ແລະ​ມີ​ອຳນາດ​ເໜືອ​ນ້ຳ​ທີ່​ຈະ​ເຮັດ​ໃຫ້​ພວກເຂົາ​ກາຍເປັນ​ເລືອດ ແລະ​ທຳລາຍ​ແຜ່ນດິນ​ໂລກ​ດ້ວຍ​ໄພພິບັດ​ຕ່າງໆ​ຕາມ​ທີ່​ພວກເຂົາ​ຕ້ອງການ.</w:t>
      </w:r>
    </w:p>
    <w:p w14:paraId="33321010" w14:textId="77777777" w:rsidR="000F7377" w:rsidRDefault="000F7377"/>
    <w:p w14:paraId="229F15F3" w14:textId="77777777" w:rsidR="000F7377" w:rsidRDefault="000F7377">
      <w:r xmlns:w="http://schemas.openxmlformats.org/wordprocessingml/2006/main">
        <w:t xml:space="preserve">ພະຍານສອງຄົນມີອໍານາດທີ່ຈະຄວບຄຸມສະພາບອາກາດແລະເຮັດໃຫ້ເກີດໄພພິບັດຕ່າງໆເທິງແຜ່ນດິນໂລກ.</w:t>
      </w:r>
    </w:p>
    <w:p w14:paraId="4C19C07A" w14:textId="77777777" w:rsidR="000F7377" w:rsidRDefault="000F7377"/>
    <w:p w14:paraId="12F9E0D0" w14:textId="77777777" w:rsidR="000F7377" w:rsidRDefault="000F7377">
      <w:r xmlns:w="http://schemas.openxmlformats.org/wordprocessingml/2006/main">
        <w:t xml:space="preserve">1. ພະລັງແຫ່ງຄວາມເຊື່ອ: ວິທີການເຂົ້າເຖິງຄວາມສາມາດອັນມະຫັດສະຈັນຂອງພະເຈົ້າ</w:t>
      </w:r>
    </w:p>
    <w:p w14:paraId="173252E6" w14:textId="77777777" w:rsidR="000F7377" w:rsidRDefault="000F7377"/>
    <w:p w14:paraId="00A2F20A" w14:textId="77777777" w:rsidR="000F7377" w:rsidRDefault="000F7377">
      <w:r xmlns:w="http://schemas.openxmlformats.org/wordprocessingml/2006/main">
        <w:t xml:space="preserve">2. ການໄວ້ວາງໃຈໃນຄໍາສັນຍາຂອງພຣະເຈົ້າ: ອີງໃສ່ການປົກປ້ອງຂອງພຣະອົງໃນເວລາທີ່ຫຍຸ້ງຍາກ</w:t>
      </w:r>
    </w:p>
    <w:p w14:paraId="062C0AC1" w14:textId="77777777" w:rsidR="000F7377" w:rsidRDefault="000F7377"/>
    <w:p w14:paraId="62A54C87" w14:textId="77777777" w:rsidR="000F7377" w:rsidRDefault="000F7377">
      <w:r xmlns:w="http://schemas.openxmlformats.org/wordprocessingml/2006/main">
        <w:t xml:space="preserve">1. 2 ກະສັດ 7:1-2 - ການອັດສະຈັນຂອງເອລີຊາເລື່ອງແປ້ງທີ່ເສື່ອມເສຍ.</w:t>
      </w:r>
    </w:p>
    <w:p w14:paraId="7A75C824" w14:textId="77777777" w:rsidR="000F7377" w:rsidRDefault="000F7377"/>
    <w:p w14:paraId="138BF9A7" w14:textId="77777777" w:rsidR="000F7377" w:rsidRDefault="000F7377">
      <w:r xmlns:w="http://schemas.openxmlformats.org/wordprocessingml/2006/main">
        <w:t xml:space="preserve">2. ອົບພະຍົບ 7:17-18 - ພະຍາດ​ເລືອດ​ໃນ​ແມ່ນໍ້າ​ໄນ​ເລ</w:t>
      </w:r>
    </w:p>
    <w:p w14:paraId="7BF536C8" w14:textId="77777777" w:rsidR="000F7377" w:rsidRDefault="000F7377"/>
    <w:p w14:paraId="0943A2ED" w14:textId="77777777" w:rsidR="000F7377" w:rsidRDefault="000F7377">
      <w:r xmlns:w="http://schemas.openxmlformats.org/wordprocessingml/2006/main">
        <w:t xml:space="preserve">ພຣະນິມິດ 11:7 ແລະ ເມື່ອ​ພວກ​ເຂົາ​ໄດ້​ເຮັດ​ໃຫ້​ປະຈັກ​ພະຍານ​ຂອງ​ຕົນ​ສຳເລັດ​ແລ້ວ, ສັດ​ຮ້າຍ​ທີ່​ຂຶ້ນ​ມາ​ຈາກ​ຂຸມ​ທີ່​ບໍ່​ດີ​ຈະ​ເຮັດ​ສົງຄາມ​ກັບ​ພວກ​ເຂົາ, ແລະ​ຈະ​ເອົາ​ຊະນະ​ພວກ​ເຂົາ, ແລະ ຂ້າ​ພວກ​ເຂົາ.</w:t>
      </w:r>
    </w:p>
    <w:p w14:paraId="02CE12C7" w14:textId="77777777" w:rsidR="000F7377" w:rsidRDefault="000F7377"/>
    <w:p w14:paraId="36B30402" w14:textId="77777777" w:rsidR="000F7377" w:rsidRDefault="000F7377">
      <w:r xmlns:w="http://schemas.openxmlformats.org/wordprocessingml/2006/main">
        <w:t xml:space="preserve">ພະຍານສອງຄົນໄດ້ພະຍາກອນໃນເຢຣູຊາເລັມ ແລະໃນທີ່ສຸດກໍຖືກສັດຮ້າຍຈາກຂຸມທີ່ບໍ່ມີລຸ່ມສຸດຖືກເອົາຊະນະ.</w:t>
      </w:r>
    </w:p>
    <w:p w14:paraId="0CAD7E8C" w14:textId="77777777" w:rsidR="000F7377" w:rsidRDefault="000F7377"/>
    <w:p w14:paraId="76DC85B7" w14:textId="77777777" w:rsidR="000F7377" w:rsidRDefault="000F7377">
      <w:r xmlns:w="http://schemas.openxmlformats.org/wordprocessingml/2006/main">
        <w:t xml:space="preserve">1. ວິທີ​ອົດ​ທົນ​ເຖິງ​ວ່າ​ມີ​ຄວາມ​ທຸກ​ລຳບາກ—ການ​ໄກ່​ເກ່ຍ​ໃນ​ຄຳປາກົດ 11:7</w:t>
      </w:r>
    </w:p>
    <w:p w14:paraId="0502BAEA" w14:textId="77777777" w:rsidR="000F7377" w:rsidRDefault="000F7377"/>
    <w:p w14:paraId="54C9592E" w14:textId="77777777" w:rsidR="000F7377" w:rsidRDefault="000F7377">
      <w:r xmlns:w="http://schemas.openxmlformats.org/wordprocessingml/2006/main">
        <w:t xml:space="preserve">2. ຄວາມເຂັ້ມແຂງແລະຄວາມອົດທົນຂອງຄວາມເຊື່ອ: A ໃນຄໍາປາກົດ 11:7</w:t>
      </w:r>
    </w:p>
    <w:p w14:paraId="4B6F2010" w14:textId="77777777" w:rsidR="000F7377" w:rsidRDefault="000F7377"/>
    <w:p w14:paraId="012DE44D" w14:textId="77777777" w:rsidR="000F7377" w:rsidRDefault="000F7377">
      <w:r xmlns:w="http://schemas.openxmlformats.org/wordprocessingml/2006/main">
        <w:t xml:space="preserve">1. ມັດທາຍ 10:22 - ? ເຈົ້າຈະຖືກກຽດ </w:t>
      </w:r>
      <w:r xmlns:w="http://schemas.openxmlformats.org/wordprocessingml/2006/main">
        <w:rPr>
          <w:rFonts w:ascii="맑은 고딕 Semilight" w:hAnsi="맑은 고딕 Semilight"/>
        </w:rPr>
        <w:t xml:space="preserve">ຊັງ </w:t>
      </w:r>
      <w:r xmlns:w="http://schemas.openxmlformats.org/wordprocessingml/2006/main">
        <w:t xml:space="preserve">ທັງໝົດຍ້ອນຊື່ຂອງຂ້ອຍບໍ? </w:t>
      </w:r>
      <w:r xmlns:w="http://schemas.openxmlformats.org/wordprocessingml/2006/main">
        <w:rPr>
          <w:rFonts w:ascii="맑은 고딕 Semilight" w:hAnsi="맑은 고딕 Semilight"/>
        </w:rPr>
        <w:t xml:space="preserve">셲 </w:t>
      </w:r>
      <w:r xmlns:w="http://schemas.openxmlformats.org/wordprocessingml/2006/main">
        <w:t xml:space="preserve">sake. ແຕ່ຜູ້ທີ່ອົດທົນຈົນເຖິງທີ່ສຸດຈະລອດໄດ້.??</w:t>
      </w:r>
    </w:p>
    <w:p w14:paraId="589C1352" w14:textId="77777777" w:rsidR="000F7377" w:rsidRDefault="000F7377"/>
    <w:p w14:paraId="769E1737" w14:textId="77777777" w:rsidR="000F7377" w:rsidRDefault="000F7377">
      <w:r xmlns:w="http://schemas.openxmlformats.org/wordprocessingml/2006/main">
        <w:t xml:space="preserve">2. ເຫບເລີ 11:1 - ? </w:t>
      </w:r>
      <w:r xmlns:w="http://schemas.openxmlformats.org/wordprocessingml/2006/main">
        <w:rPr>
          <w:rFonts w:ascii="맑은 고딕 Semilight" w:hAnsi="맑은 고딕 Semilight"/>
        </w:rPr>
        <w:t xml:space="preserve">쏯 </w:t>
      </w:r>
      <w:r xmlns:w="http://schemas.openxmlformats.org/wordprocessingml/2006/main">
        <w:t xml:space="preserve">ow ສັດທາແມ່ນສານຂອງສິ່ງທີ່ຫວັງ, ຫຼັກຖານຂອງສິ່ງທີ່ບໍ່ເຫັນ.??</w:t>
      </w:r>
    </w:p>
    <w:p w14:paraId="29ED89E6" w14:textId="77777777" w:rsidR="000F7377" w:rsidRDefault="000F7377"/>
    <w:p w14:paraId="18D00C35" w14:textId="77777777" w:rsidR="000F7377" w:rsidRDefault="000F7377">
      <w:r xmlns:w="http://schemas.openxmlformats.org/wordprocessingml/2006/main">
        <w:t xml:space="preserve">ພຣະນິມິດ 11:8 ແລະ​ສົບ​ຂອງ​ພວກ​ເຂົາ​ຈະ​ນອນ​ຢູ່​ຕາມ​ຖະໜົນ​ຫົນທາງ​ຂອງ​ເມືອງ​ໃຫຍ່ ຊຶ່ງ​ທາງ​ວິນຍານ​ເອີ້ນ​ວ່າ ເມືອງ​ໂຊໂດມ ແລະ​ປະເທດ​ເອຢິບ, ບ່ອນ​ທີ່​ພຣະເຈົ້າຢາເວ​ໄດ້​ຖືກ​ຄຶງ​ໄວ້​ທີ່​ໄມ້ກາງແຂນ.</w:t>
      </w:r>
    </w:p>
    <w:p w14:paraId="007103F5" w14:textId="77777777" w:rsidR="000F7377" w:rsidRDefault="000F7377"/>
    <w:p w14:paraId="0AB1720C" w14:textId="77777777" w:rsidR="000F7377" w:rsidRDefault="000F7377">
      <w:r xmlns:w="http://schemas.openxmlformats.org/wordprocessingml/2006/main">
        <w:t xml:space="preserve">ສົບ​ຂອງ​ພະຍານ​ສອງ​ຄົນ​ທີ່​ຕາຍ​ແລ້ວ​ຈະ​ນອນ​ຢູ່​ໃນ​ເມືອງ​ໂຊໂດມ​ແລະ​ປະເທດ​ເອຢິບ​ທາງ​ວິນຍານ ບ່ອນ​ທີ່​ພະ​ເຍຊູ​ຖືກ​ຄຶງ.</w:t>
      </w:r>
    </w:p>
    <w:p w14:paraId="5470F7FF" w14:textId="77777777" w:rsidR="000F7377" w:rsidRDefault="000F7377"/>
    <w:p w14:paraId="0CE6DB7A" w14:textId="77777777" w:rsidR="000F7377" w:rsidRDefault="000F7377">
      <w:r xmlns:w="http://schemas.openxmlformats.org/wordprocessingml/2006/main">
        <w:t xml:space="preserve">1. ຄວາມໝາຍແລະຄວາມສຳຄັນຂອງການຄຶງຂອງພຣະເຢຊູ</w:t>
      </w:r>
    </w:p>
    <w:p w14:paraId="0F7E8D6C" w14:textId="77777777" w:rsidR="000F7377" w:rsidRDefault="000F7377"/>
    <w:p w14:paraId="05042142" w14:textId="77777777" w:rsidR="000F7377" w:rsidRDefault="000F7377">
      <w:r xmlns:w="http://schemas.openxmlformats.org/wordprocessingml/2006/main">
        <w:t xml:space="preserve">2. ລັກສະນະທາງວິນຍານຂອງເມືອງ</w:t>
      </w:r>
    </w:p>
    <w:p w14:paraId="0A7C9D39" w14:textId="77777777" w:rsidR="000F7377" w:rsidRDefault="000F7377"/>
    <w:p w14:paraId="69A848AE" w14:textId="77777777" w:rsidR="000F7377" w:rsidRDefault="000F7377">
      <w:r xmlns:w="http://schemas.openxmlformats.org/wordprocessingml/2006/main">
        <w:t xml:space="preserve">1. ລູກາ 23:33-34 ເມື່ອ​ພວກເຂົາ​ມາ​ເຖິງ​ບ່ອນ​ທີ່​ເອີ້ນ​ວ່າ​ຄາວາຣີ, ພວກເຂົາ​ໄດ້​ຄຶງ​ພຣະອົງ​ຢູ່​ທີ່​ນັ້ນ, ແລະ​ພວກ​ອາດຊະຍາກອນ, ຄົນ​ໜຶ່ງ​ຢູ່​ເບື້ອງຂວາ ແລະ​ອີກ​ເບື້ອງ​ຊ້າຍ.</w:t>
      </w:r>
    </w:p>
    <w:p w14:paraId="77F92528" w14:textId="77777777" w:rsidR="000F7377" w:rsidRDefault="000F7377"/>
    <w:p w14:paraId="2C136997" w14:textId="77777777" w:rsidR="000F7377" w:rsidRDefault="000F7377">
      <w:r xmlns:w="http://schemas.openxmlformats.org/wordprocessingml/2006/main">
        <w:t xml:space="preserve">2. ເອເຊກຽນ 16:49-50 - ຈົ່ງ​ເບິ່ງ, ນີ້​ແມ່ນ​ຄວາມ​ຊົ່ວ​ຮ້າຍ​ຂອງ​ນ້ອງ​ສາວ​ຂອງ​ເມືອງ​ໂຊໂດມ: ນາງ​ແລະ​ລູກ​ສາວ​ຂອງ​ນາງ​ມີ​ຄວາມ​ຈອງຫອງ, ຄວາມ​ອີ່ມ​ໜຳ​ສຳ​ລານ, ແລະ​ຄວາມ​ບໍ່​ມີ​ຄວາມ​ອຸ​ດົມ​ສົມ​ບູນ; ທັງ​ນາງ​ບໍ່​ໄດ້​ເສີມ​ກຳລັງ​ມື​ຂອງ​ຄົນ​ທຸກ​ຍາກ​ແລະ​ຄົນ​ຂັດ​ສົນ. ແລະ ພວກ​ເຂົາ​ຍິ່ງ​ຈອງຫອງ ແລະ ເຮັດ​ໃຫ້​ກຽດ​ຊັງ​ຕໍ່​ໜ້າ​ເຮົາ; ສະນັ້ນ ຂ້າພະ​ເຈົ້າຈຶ່ງ​ເອົາ​ພວກ​ເຂົາ​ໄປ​ຕາມ​ທີ່​ຂ້າພະ​ເຈົ້າ​ເຫັນ​ວ່າ​ເໝາະ​ສົມ.</w:t>
      </w:r>
    </w:p>
    <w:p w14:paraId="7FC69BA5" w14:textId="77777777" w:rsidR="000F7377" w:rsidRDefault="000F7377"/>
    <w:p w14:paraId="014E0853" w14:textId="77777777" w:rsidR="000F7377" w:rsidRDefault="000F7377">
      <w:r xmlns:w="http://schemas.openxmlformats.org/wordprocessingml/2006/main">
        <w:t xml:space="preserve">ພຣະນິມິດ 11:9 ແລະ​ພວກເຂົາ​ໃນ​ບັນດາ​ຊົນຊາດ, ທຸກ​ພາສາ​ແລະ​ທຸກ​ຊາດ​ຈະ​ເຫັນ​ສົບ​ຂອງ​ພວກເຂົາ​ສາມ​ມື້​ເຄິ່ງ, ແລະ​ຈະ​ບໍ່​ຍອມ​ເອົາ​ສົບ​ຂອງ​ພວກເຂົາ​ໄປ​ຝັງ​ໃນ​ຫລຸມຝັງສົບ.</w:t>
      </w:r>
    </w:p>
    <w:p w14:paraId="29A2038A" w14:textId="77777777" w:rsidR="000F7377" w:rsidRDefault="000F7377"/>
    <w:p w14:paraId="476E7F21" w14:textId="77777777" w:rsidR="000F7377" w:rsidRDefault="000F7377">
      <w:r xmlns:w="http://schemas.openxmlformats.org/wordprocessingml/2006/main">
        <w:t xml:space="preserve">ພະຍານ​ສອງ​ຄົນ​ຂອງ​ພຣະ​ເຈົ້າ​ຈະ​ຖືກ​ຂ້າ ແລະ​ສົບ​ຂອງ​ເຂົາ​ເຈົ້າ​ໄດ້​ຖືກ​ຝັງ​ໄວ້​ໃນ​ສາມ​ມື້​ເຄິ່ງ.</w:t>
      </w:r>
    </w:p>
    <w:p w14:paraId="750FEA97" w14:textId="77777777" w:rsidR="000F7377" w:rsidRDefault="000F7377"/>
    <w:p w14:paraId="7EA7A407" w14:textId="77777777" w:rsidR="000F7377" w:rsidRDefault="000F7377">
      <w:r xmlns:w="http://schemas.openxmlformats.org/wordprocessingml/2006/main">
        <w:t xml:space="preserve">1. ຜູ້​ທີ່​ພະເຈົ້າ​ເລືອກ​ໄວ້​ຈະ​ຖືກ​ຂົ່ມເຫງ ແຕ່​ຈະ​ຮັກສາ​ຄວາມ​ສັດ​ຊື່​ຕໍ່​ໄປ​ເຖິງ​ວ່າ​ຈະ​ຍາກ​ລຳບາກ.</w:t>
      </w:r>
    </w:p>
    <w:p w14:paraId="004CA672" w14:textId="77777777" w:rsidR="000F7377" w:rsidRDefault="000F7377"/>
    <w:p w14:paraId="179A074F" w14:textId="77777777" w:rsidR="000F7377" w:rsidRDefault="000F7377">
      <w:r xmlns:w="http://schemas.openxmlformats.org/wordprocessingml/2006/main">
        <w:t xml:space="preserve">2. ການຕອບສະຫນອງຕໍ່ຄວາມທຸກທໍລະມານຂອງພວກເຮົາຄວນຈະເປັນຄວາມສັດຊື່ແລະໄວ້ວາງໃຈໃນພຣະເຈົ້າ.</w:t>
      </w:r>
    </w:p>
    <w:p w14:paraId="0B171568" w14:textId="77777777" w:rsidR="000F7377" w:rsidRDefault="000F7377"/>
    <w:p w14:paraId="0F9CDF01" w14:textId="77777777" w:rsidR="000F7377" w:rsidRDefault="000F7377">
      <w:r xmlns:w="http://schemas.openxmlformats.org/wordprocessingml/2006/main">
        <w:t xml:space="preserve">1. ເອຊາຢາ 43:2-3 - ເມື່ອເຈົ້າຜ່ານນ້ໍາ, ຂ້ອຍຈະຢູ່ກັບເຈົ້າ; ແລະ ຜ່ານ​ແມ່​ນ້ຳ, ພວກ​ເຂົາ​ຈະ​ບໍ່​ໄດ້​ຄອບ​ຄອງ​ເຈົ້າ; ເມື່ອ​ເຈົ້າ​ຍ່າງ​ຜ່ານ​ໄຟ ເຈົ້າ​ຈະ​ບໍ່​ຖືກ​ເຜົາ​ໄໝ້ ແລະ​ໄຟ​ຈະ​ບໍ່​ມອດ​ເຈົ້າ.</w:t>
      </w:r>
    </w:p>
    <w:p w14:paraId="1023D315" w14:textId="77777777" w:rsidR="000F7377" w:rsidRDefault="000F7377"/>
    <w:p w14:paraId="49658E9F" w14:textId="77777777" w:rsidR="000F7377" w:rsidRDefault="000F7377">
      <w:r xmlns:w="http://schemas.openxmlformats.org/wordprocessingml/2006/main">
        <w:t xml:space="preserve">2. ມັດທາຍ 5:10-12 - ພອນແມ່ນຜູ້ທີ່ຖືກຂົ່ມເຫັງຍ້ອນຄວາມຊອບທໍາ, ເພາະວ່າພວກເຂົາເປັນອານາຈັກຂອງສະຫວັນ. ເຈົ້າ​ເປັນ​ສຸກ​ແລ້ວ ເມື່ອ​ຄົນ​ອື່ນ​ໝິ່ນປະໝາດ​ເຈົ້າ ແລະ​ຂົ່ມເຫັງ​ເຈົ້າ ແລະ​ກ່າວ​ຄວາມ​ຊົ່ວ​ທຸກ​ຢ່າງ​ຕໍ່​ເຈົ້າ​ໃນ​ເລື່ອງ​ຂອງ​ຂ້ອຍ. ປິຕິຍິນດີແລະດີໃຈ, ເພາະວ່າລາງວັນຂອງເຈົ້າຍິ່ງໃຫຍ່ຢູ່ໃນສະຫວັນ.</w:t>
      </w:r>
    </w:p>
    <w:p w14:paraId="581D4C6C" w14:textId="77777777" w:rsidR="000F7377" w:rsidRDefault="000F7377"/>
    <w:p w14:paraId="7709B568" w14:textId="77777777" w:rsidR="000F7377" w:rsidRDefault="000F7377">
      <w:r xmlns:w="http://schemas.openxmlformats.org/wordprocessingml/2006/main">
        <w:t xml:space="preserve">ພຣະນິມິດ 11:10 ແລະ ຜູ້​ທີ່​ອາ​ໄສ​ຢູ່​ເທິງ​ແຜ່ນດິນ​ໂລກ​ຈະ​ປິ​ຕິ​ຍິນ​ດີ​ກັບ​ພວກ​ເຂົາ, ແລະ ມ່ວນ​ຊື່ນ, ແລະ ຈະ​ສົ່ງ​ຂອງ​ຂວັນ​ໃຫ້​ກັນ​ແລະ​ກັນ; ເພາະ​ວ່າ​ຜູ້​ພະຍາກອນ​ສອງ​ຄົນ​ນີ້​ໄດ້​ທໍລະມານ​ເຂົາ​ເຈົ້າ​ທີ່​ຢູ່​ເທິງ​ແຜ່ນດິນ​ໂລກ.</w:t>
      </w:r>
    </w:p>
    <w:p w14:paraId="4A813F61" w14:textId="77777777" w:rsidR="000F7377" w:rsidRDefault="000F7377"/>
    <w:p w14:paraId="5B695BF4" w14:textId="77777777" w:rsidR="000F7377" w:rsidRDefault="000F7377">
      <w:r xmlns:w="http://schemas.openxmlformats.org/wordprocessingml/2006/main">
        <w:t xml:space="preserve">ສາດ​ສະ​ດາ​ສອງ​ຄົນ​ໄດ້​ທໍ​ລະ​ມານ​ຜູ້​ຄົນ​ໃນ​ໂລກ, ເຮັດ​ໃຫ້​ເຂົາ​ເຈົ້າ​ປິ​ຕິ​ຍິນ​ດີ​ແລະ​ສົ່ງ​ຂອງ​ຂວັນ​ໃຫ້​ກັນ.</w:t>
      </w:r>
    </w:p>
    <w:p w14:paraId="73F9992C" w14:textId="77777777" w:rsidR="000F7377" w:rsidRDefault="000F7377"/>
    <w:p w14:paraId="49761EA6" w14:textId="77777777" w:rsidR="000F7377" w:rsidRDefault="000F7377">
      <w:r xmlns:w="http://schemas.openxmlformats.org/wordprocessingml/2006/main">
        <w:t xml:space="preserve">1. ພະລັງແຫ່ງຄວາມສຸກ - ວິທີການຊອກຫາຄວາມສຸກໃນເວລາທໍລະມານ</w:t>
      </w:r>
    </w:p>
    <w:p w14:paraId="5382B546" w14:textId="77777777" w:rsidR="000F7377" w:rsidRDefault="000F7377"/>
    <w:p w14:paraId="587118A4" w14:textId="77777777" w:rsidR="000F7377" w:rsidRDefault="000F7377">
      <w:r xmlns:w="http://schemas.openxmlformats.org/wordprocessingml/2006/main">
        <w:t xml:space="preserve">2. ພະລັງຂອງການໃຫ້ຂອງຂວັນ - ເປັນຫຍັງພວກເຮົາໃຫ້ຂອງຂວັນໃຫ້ກັນແລະກັນ</w:t>
      </w:r>
    </w:p>
    <w:p w14:paraId="05CB4018" w14:textId="77777777" w:rsidR="000F7377" w:rsidRDefault="000F7377"/>
    <w:p w14:paraId="61669D80" w14:textId="77777777" w:rsidR="000F7377" w:rsidRDefault="000F7377">
      <w:r xmlns:w="http://schemas.openxmlformats.org/wordprocessingml/2006/main">
        <w:t xml:space="preserve">1. ຢາໂກໂບ 1:2-3 - ພີ່ນ້ອງ​ທັງຫລາຍ​ຂອງເຮົາ​ເອີຍ, ຈົ່ງ​ພິຈາລະນາ​ເບິ່ງ​ວ່າ​ມັນ​ເປັນ​ຄວາມສຸກ​ອັນ​ບໍລິສຸດ ເມື່ອ​ໃດ​ທີ່​ເຈົ້າ​ປະສົບ​ກັບ​ການ​ທົດ​ລອງ​ຫລາຍ​ຢ່າງ ເພາະ​ເຈົ້າ​ຮູ້​ວ່າ​ການ​ທົດ​ສອບ​ຄວາມ​ເຊື່ອ​ຂອງ​ເຈົ້າ​ເຮັດ​ໃຫ້​ເກີດ​ຄວາມ​ອົດທົນ.</w:t>
      </w:r>
    </w:p>
    <w:p w14:paraId="38B52DF6" w14:textId="77777777" w:rsidR="000F7377" w:rsidRDefault="000F7377"/>
    <w:p w14:paraId="19B116E1" w14:textId="77777777" w:rsidR="000F7377" w:rsidRDefault="000F7377">
      <w:r xmlns:w="http://schemas.openxmlformats.org/wordprocessingml/2006/main">
        <w:t xml:space="preserve">20:35 —ໃນ​ທຸກ​ສິ່ງ​ທີ່​ເຮົາ​ໄດ້​ເຮັດ, ເຮົາ​ໄດ້​ສະແດງ​ໃຫ້​ເຈົ້າ​ເຫັນ​ວ່າ​ດ້ວຍ​ການ​ເຮັດ​ວຽກ​ໜັກ​ແບບ​ນີ້ ເຮົາ​ຕ້ອງ​ຊ່ວຍ​ຄົນ​ອ່ອນແອ, ໂດຍ​ຈື່​ຈຳ​ຖ້ອຍ​ຄຳ​ທີ່​ພະ​ເຍຊູ​ເອງ​ໄດ້​ກ່າວ​ວ່າ: ? </w:t>
      </w:r>
      <w:r xmlns:w="http://schemas.openxmlformats.org/wordprocessingml/2006/main">
        <w:rPr>
          <w:rFonts w:ascii="맑은 고딕 Semilight" w:hAnsi="맑은 고딕 Semilight"/>
        </w:rPr>
        <w:t xml:space="preserve">쁈 </w:t>
      </w:r>
      <w:r xmlns:w="http://schemas.openxmlformats.org/wordprocessingml/2006/main">
        <w:t xml:space="preserve">t ແມ່ນພອນຫຼາຍທີ່ຈະໃຫ້ຫຼາຍກວ່າການໄດ້ຮັບ.??</w:t>
      </w:r>
    </w:p>
    <w:p w14:paraId="39C7676B" w14:textId="77777777" w:rsidR="000F7377" w:rsidRDefault="000F7377"/>
    <w:p w14:paraId="31D737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11:11 ແລະ​ຫລັງຈາກ​ສາມ​ມື້​ເຄິ່ງ​ໜຶ່ງ ພຣະວິນຍານ​ແຫ່ງ​ຊີວິດ​ຈາກ​ພຣະເຈົ້າ​ໄດ້​ເຂົ້າ​ໄປ​ໃນ​ພວກເຂົາ ແລະ​ພວກເຂົາ​ໄດ້​ຢືນ​ຢູ່​ເທິງ​ຕີນ​ຂອງ​ພວກເຂົາ; ແລະ​ຄວາມ​ຢ້ານ​ກົວ​ອັນ​ໃຫຍ່​ຫລວງ​ໄດ້​ຕົກ​ຢູ່​ກັບ​ພວກ​ທີ່​ໄດ້​ເຫັນ​ພວກ​ເຂົາ.</w:t>
      </w:r>
    </w:p>
    <w:p w14:paraId="2882D6AF" w14:textId="77777777" w:rsidR="000F7377" w:rsidRDefault="000F7377"/>
    <w:p w14:paraId="3E72BCCF" w14:textId="77777777" w:rsidR="000F7377" w:rsidRDefault="000F7377">
      <w:r xmlns:w="http://schemas.openxmlformats.org/wordprocessingml/2006/main">
        <w:t xml:space="preserve">ຫຼັງຈາກສາມມື້ເຄິ່ງ, ພຣະວິນຍານແຫ່ງຊີວິດຈາກພຣະເຈົ້າໄດ້ເຂົ້າໄປໃນພະຍານສອງຄົນ, ແລະພວກເຂົາຢືນຂຶ້ນ, ເຮັດໃຫ້ເກີດຄວາມຢ້ານກົວໃນຜູ້ທີ່ເຫັນພວກເຂົາ.</w:t>
      </w:r>
    </w:p>
    <w:p w14:paraId="52C224BE" w14:textId="77777777" w:rsidR="000F7377" w:rsidRDefault="000F7377"/>
    <w:p w14:paraId="7D087B2A" w14:textId="77777777" w:rsidR="000F7377" w:rsidRDefault="000F7377">
      <w:r xmlns:w="http://schemas.openxmlformats.org/wordprocessingml/2006/main">
        <w:t xml:space="preserve">1. ພະລັງຂອງພຣະວິນຍານບໍລິສຸດທີ່ຈະຟື້ນຟູ</w:t>
      </w:r>
    </w:p>
    <w:p w14:paraId="4969FAE9" w14:textId="77777777" w:rsidR="000F7377" w:rsidRDefault="000F7377"/>
    <w:p w14:paraId="01CB91D8" w14:textId="77777777" w:rsidR="000F7377" w:rsidRDefault="000F7377">
      <w:r xmlns:w="http://schemas.openxmlformats.org/wordprocessingml/2006/main">
        <w:t xml:space="preserve">2. ຄວາມຢ້ານກົວຂອງພຣະຜູ້ເປັນເຈົ້າ: ພາກສ່ວນທີ່ຈໍາເປັນຂອງຄວາມເຊື່ອຂອງພວກເຮົາ</w:t>
      </w:r>
    </w:p>
    <w:p w14:paraId="79A6ACBC" w14:textId="77777777" w:rsidR="000F7377" w:rsidRDefault="000F7377"/>
    <w:p w14:paraId="0A3D9B05" w14:textId="77777777" w:rsidR="000F7377" w:rsidRDefault="000F7377">
      <w:r xmlns:w="http://schemas.openxmlformats.org/wordprocessingml/2006/main">
        <w:t xml:space="preserve">1. ເອເຊກຽນ 37:1-14 (ນິມິດ​ຂອງ​ຮ່ອມ​ພູ​ກະດູກ​ແຫ້ງ)</w:t>
      </w:r>
    </w:p>
    <w:p w14:paraId="7870B673" w14:textId="77777777" w:rsidR="000F7377" w:rsidRDefault="000F7377"/>
    <w:p w14:paraId="17145D5B" w14:textId="77777777" w:rsidR="000F7377" w:rsidRDefault="000F7377">
      <w:r xmlns:w="http://schemas.openxmlformats.org/wordprocessingml/2006/main">
        <w:t xml:space="preserve">2 ຄຳເພງ 111:10 (ຄວາມ​ຢຳເກງ​ພຣະເຈົ້າຢາເວ​ເປັນ​ຈຸດ​ເລີ່ມຕົ້ນ​ຂອງ​ປັນຍາ).</w:t>
      </w:r>
    </w:p>
    <w:p w14:paraId="034E1E0A" w14:textId="77777777" w:rsidR="000F7377" w:rsidRDefault="000F7377"/>
    <w:p w14:paraId="66E31F07" w14:textId="77777777" w:rsidR="000F7377" w:rsidRDefault="000F7377">
      <w:r xmlns:w="http://schemas.openxmlformats.org/wordprocessingml/2006/main">
        <w:t xml:space="preserve">ພຣະນິມິດ 11:12 ແລະ​ພວກເຂົາ​ໄດ້​ຍິນ​ສຽງດັງ​ຈາກ​ສະຫວັນ​ເວົ້າ​ກັບ​ພວກເຂົາ​ວ່າ, “ຈົ່ງ​ຂຶ້ນ​ມາ​ທີ່ນີ້. ແລະ ພວກ​ເຂົາ​ໄດ້​ຂຶ້ນ​ໄປ​ສະ​ຫວັນ​ໃນ​ກ້ອນ​ເມກ; ແລະສັດຕູຂອງພວກເຂົາໄດ້ເບິ່ງພວກເຂົາ.</w:t>
      </w:r>
    </w:p>
    <w:p w14:paraId="322A2EA1" w14:textId="77777777" w:rsidR="000F7377" w:rsidRDefault="000F7377"/>
    <w:p w14:paraId="174BB43A" w14:textId="77777777" w:rsidR="000F7377" w:rsidRDefault="000F7377">
      <w:r xmlns:w="http://schemas.openxmlformats.org/wordprocessingml/2006/main">
        <w:t xml:space="preserve">ພະຍານສອງຄົນຂຶ້ນສູ່ສະຫວັນໃນເມກໃນຂະນະທີ່ສັດຕູຂອງພວກເຂົາເຝົ້າເບິ່ງ.</w:t>
      </w:r>
    </w:p>
    <w:p w14:paraId="4E4DD176" w14:textId="77777777" w:rsidR="000F7377" w:rsidRDefault="000F7377"/>
    <w:p w14:paraId="1A698525" w14:textId="77777777" w:rsidR="000F7377" w:rsidRDefault="000F7377">
      <w:r xmlns:w="http://schemas.openxmlformats.org/wordprocessingml/2006/main">
        <w:t xml:space="preserve">1. "ອຳນາດຂອງພຣະເຈົ້າ: ການສະເດັດຂຶ້ນຂອງພະຍານ"</w:t>
      </w:r>
    </w:p>
    <w:p w14:paraId="5D2597C8" w14:textId="77777777" w:rsidR="000F7377" w:rsidRDefault="000F7377"/>
    <w:p w14:paraId="063CCE78" w14:textId="77777777" w:rsidR="000F7377" w:rsidRDefault="000F7377">
      <w:r xmlns:w="http://schemas.openxmlformats.org/wordprocessingml/2006/main">
        <w:t xml:space="preserve">2. "ພະຍານ​ແຫ່ງ​ສະຫວັນ: ສຽງ​ອັນ​ຍິ່ງ​ໃຫຍ່​ຂອງ​ພຣະ​ເຈົ້າ"</w:t>
      </w:r>
    </w:p>
    <w:p w14:paraId="65C979E7" w14:textId="77777777" w:rsidR="000F7377" w:rsidRDefault="000F7377"/>
    <w:p w14:paraId="7D56887A" w14:textId="77777777" w:rsidR="000F7377" w:rsidRDefault="000F7377">
      <w:r xmlns:w="http://schemas.openxmlformats.org/wordprocessingml/2006/main">
        <w:t xml:space="preserve">1. ເອເຊກຽນ 37:1-14 - ວິໄສທັດຂອງກະດູກແຫ້ງ</w:t>
      </w:r>
    </w:p>
    <w:p w14:paraId="7BBEB04B" w14:textId="77777777" w:rsidR="000F7377" w:rsidRDefault="000F7377"/>
    <w:p w14:paraId="5D7E36BD" w14:textId="77777777" w:rsidR="000F7377" w:rsidRDefault="000F7377">
      <w:r xmlns:w="http://schemas.openxmlformats.org/wordprocessingml/2006/main">
        <w:t xml:space="preserve">2. ກິດຈະການ 1:9-11 - ການສະເດັດຂຶ້ນສະຫວັນຂອງພຣະເຢຊູ</w:t>
      </w:r>
    </w:p>
    <w:p w14:paraId="4E06D67D" w14:textId="77777777" w:rsidR="000F7377" w:rsidRDefault="000F7377"/>
    <w:p w14:paraId="775F4D7A" w14:textId="77777777" w:rsidR="000F7377" w:rsidRDefault="000F7377">
      <w:r xmlns:w="http://schemas.openxmlformats.org/wordprocessingml/2006/main">
        <w:t xml:space="preserve">ພຣະນິມິດ 11:13 ແລະ​ໃນ​ເວລາ​ດຽວກັນ​ນັ້ນ​ກໍ​ເກີດ​ແຜ່ນດິນ​ໄຫວ​ຢ່າງ​ໃຫຍ່, ແລະ​ສ່ວນ​ສິບ​ຂອງ​ເມືອງ​ໄດ້​ລົ້ມລົງ, ແລະ​ໃນ​ແຜ່ນດິນ​ໄຫວ​ໄດ້​ຖືກ​ຂ້າ​ຕາຍ​ເຈັດພັນ​ຄົນ: ແລະ​ຄົນ​ທີ່​ເຫຼືອ​ຢູ່​ກໍ​ຕົກໃຈ ແລະ​ໄດ້​ຖວາຍ​ກຽດຕິຍົດ​ແກ່​ພຣະເຈົ້າ​ແຫ່ງ​ສະຫວັນ.</w:t>
      </w:r>
    </w:p>
    <w:p w14:paraId="1E2C39E2" w14:textId="77777777" w:rsidR="000F7377" w:rsidRDefault="000F7377"/>
    <w:p w14:paraId="21B5509F" w14:textId="77777777" w:rsidR="000F7377" w:rsidRDefault="000F7377">
      <w:r xmlns:w="http://schemas.openxmlformats.org/wordprocessingml/2006/main">
        <w:t xml:space="preserve">ມີ​ແຜ່ນດິນ​ໄຫວ​ຄັ້ງ​ໃຫຍ່​ທີ່​ເມືອງ​ໜຶ່ງ​ສ່ວນ​ສິບ​ໄດ້​ລົ້ມ​ລົງ ແລະ​ມີ​ຜູ້​ເສຍ​ຊີວິດ​ເຈັດ​ພັນ​ຄົນ. ຜູ້​ລອດ​ຊີວິດ​ໄດ້​ຕົກໃຈ​ຢ້ານ ແລະ​ສັນລະເສີນ​ພະເຈົ້າ.</w:t>
      </w:r>
    </w:p>
    <w:p w14:paraId="43E29C1C" w14:textId="77777777" w:rsidR="000F7377" w:rsidRDefault="000F7377"/>
    <w:p w14:paraId="678BA86C" w14:textId="77777777" w:rsidR="000F7377" w:rsidRDefault="000F7377">
      <w:r xmlns:w="http://schemas.openxmlformats.org/wordprocessingml/2006/main">
        <w:t xml:space="preserve">1. ພະລັງຂອງພຣະເຈົ້າເໜືອທຳມະຊາດ</w:t>
      </w:r>
    </w:p>
    <w:p w14:paraId="73C937A9" w14:textId="77777777" w:rsidR="000F7377" w:rsidRDefault="000F7377"/>
    <w:p w14:paraId="096934FA" w14:textId="77777777" w:rsidR="000F7377" w:rsidRDefault="000F7377">
      <w:r xmlns:w="http://schemas.openxmlformats.org/wordprocessingml/2006/main">
        <w:t xml:space="preserve">2. ອຳນາດອະທິປະໄຕຂອງພະເຈົ້າໃນເວລາເກີດບັນຫາ</w:t>
      </w:r>
    </w:p>
    <w:p w14:paraId="2422018F" w14:textId="77777777" w:rsidR="000F7377" w:rsidRDefault="000F7377"/>
    <w:p w14:paraId="47A2A144" w14:textId="77777777" w:rsidR="000F7377" w:rsidRDefault="000F7377">
      <w:r xmlns:w="http://schemas.openxmlformats.org/wordprocessingml/2006/main">
        <w:t xml:space="preserve">1. ໂຢບ 37:5-6 “ພຣະ​ເຈົ້າ​ບໍ? </w:t>
      </w:r>
      <w:r xmlns:w="http://schemas.openxmlformats.org/wordprocessingml/2006/main">
        <w:rPr>
          <w:rFonts w:ascii="맑은 고딕 Semilight" w:hAnsi="맑은 고딕 Semilight"/>
        </w:rPr>
        <w:t xml:space="preserve">셲 </w:t>
      </w:r>
      <w:r xmlns:w="http://schemas.openxmlformats.org/wordprocessingml/2006/main">
        <w:t xml:space="preserve">​ສຽງ​ຟ້າ​ຮ້ອງ​ຢ່າງ​ອັດສະຈັນ​ໃຈ ພະອົງ​ກະທຳ​ການ​ໃຫຍ່​ເກີນ​ກວ່າ​ຄວາມ​ເຂົ້າໃຈ​ຂອງ​ພວກ​ເຮົາ ພຣະອົງ​ກ່າວ​ກັບ​ຫິມະ​ວ່າ, ‘ຕົກລົງ​ເທິງ​ແຜ່ນດິນ​ໂລກ’ ແລະ​ຝົນ​ຝົນ​ຕົກ​ວ່າ ‘ຈົ່ງ​ເປັນ​ຜູ້​ມີ​ອຳນາດ. ຝົນ.'"</w:t>
      </w:r>
    </w:p>
    <w:p w14:paraId="45119122" w14:textId="77777777" w:rsidR="000F7377" w:rsidRDefault="000F7377"/>
    <w:p w14:paraId="4DF9A09D" w14:textId="77777777" w:rsidR="000F7377" w:rsidRDefault="000F7377">
      <w:r xmlns:w="http://schemas.openxmlformats.org/wordprocessingml/2006/main">
        <w:t xml:space="preserve">29:3-5 “ສຸລະສຽງ​ຂອງ​ພຣະ​ຜູ້​ເປັນ​ເຈົ້າ​ຢູ່​ເທິງ​ໜ້າ​ນ້ຳ; ພຣະ​ຜູ້​ເປັນ​ເຈົ້າ​ແຫ່ງ​ລັດສະໝີ​ພາບ​ຟ້າ​ຮ້ອງ, ພຣະ​ຜູ້​ເປັນ​ເຈົ້າ​ຟ້າ​ຮ້ອງ​ເທິງ​ນ້ຳ​ອັນ​ມີ​ອຳນາດ, ພຣະ​ສຸ​ລະ​ສຽງ​ຂອງ​ພຣະ​ຜູ້​ເປັນ​ເຈົ້າ​ມີ​ພະລັງ, ພຣະ​ສຸ​ລະ​ສຽງ​ຂອງ​ພຣະ​ຜູ້​ເປັນ​ເຈົ້າ​ເຕັມ​ໄປ​ດ້ວຍ. ສະຫງ່າຣາສີ ພຣະສຸລະສຽງຂອງພຣະຢາເວໄດ້ທຳລາຍຕົ້ນຕະກຸນ; ພຣະຜູ້ເປັນເຈົ້າຊົງທຳລາຍຕົ້ນໄມ້ຊີດາແຫ່ງເລບານອນ."</w:t>
      </w:r>
    </w:p>
    <w:p w14:paraId="7C938A03" w14:textId="77777777" w:rsidR="000F7377" w:rsidRDefault="000F7377"/>
    <w:p w14:paraId="43229345" w14:textId="77777777" w:rsidR="000F7377" w:rsidRDefault="000F7377">
      <w:r xmlns:w="http://schemas.openxmlformats.org/wordprocessingml/2006/main">
        <w:t xml:space="preserve">ພຣະນິມິດ 11:14 ວິບັດ​ທີ​ສອງ​ໄດ້​ຜ່ານ​ໄປ​ແລ້ວ; ແລະ, ຈົ່ງ​ເບິ່ງ, ວິບັດ​ທີ​ສາມ​ຈະ​ມາ​ເຖິງ​ໄວ.</w:t>
      </w:r>
    </w:p>
    <w:p w14:paraId="20789369" w14:textId="77777777" w:rsidR="000F7377" w:rsidRDefault="000F7377"/>
    <w:p w14:paraId="4CBBF8B6" w14:textId="77777777" w:rsidR="000F7377" w:rsidRDefault="000F7377">
      <w:r xmlns:w="http://schemas.openxmlformats.org/wordprocessingml/2006/main">
        <w:t xml:space="preserve">ວິບັດທີສາມ ກຳ ລັງຈະມາເຖິງໃນໄວໆນີ້.</w:t>
      </w:r>
    </w:p>
    <w:p w14:paraId="62414897" w14:textId="77777777" w:rsidR="000F7377" w:rsidRDefault="000F7377"/>
    <w:p w14:paraId="7D8AA6F6" w14:textId="77777777" w:rsidR="000F7377" w:rsidRDefault="000F7377">
      <w:r xmlns:w="http://schemas.openxmlformats.org/wordprocessingml/2006/main">
        <w:t xml:space="preserve">1: ຈົ່ງກຽມພ້ອມ: ວິບັດທີສາມກໍາລັງຈະມາເຖິງ</w:t>
      </w:r>
    </w:p>
    <w:p w14:paraId="4B3430F7" w14:textId="77777777" w:rsidR="000F7377" w:rsidRDefault="000F7377"/>
    <w:p w14:paraId="2C47487A" w14:textId="77777777" w:rsidR="000F7377" w:rsidRDefault="000F7377">
      <w:r xmlns:w="http://schemas.openxmlformats.org/wordprocessingml/2006/main">
        <w:t xml:space="preserve">2: ຢ່າລໍຊ້າ: ວິບັດອັນສາມໃກ້ເຂົ້າມາແລ້ວ</w:t>
      </w:r>
    </w:p>
    <w:p w14:paraId="45B43481" w14:textId="77777777" w:rsidR="000F7377" w:rsidRDefault="000F7377"/>
    <w:p w14:paraId="2D4F1D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1:1 ໂກລິນໂທ 16:13 - ຈົ່ງສັງເກດເບິ່ງ, ຢືນຢູ່ຢ່າງຫນັກແຫນ້ນໃນຄວາມເຊື່ອ, ປະຕິບັດຄືກັບຜູ້ຊາຍ, ຈົ່ງເຂັ້ມແຂງ.</w:t>
      </w:r>
    </w:p>
    <w:p w14:paraId="4F3C81AA" w14:textId="77777777" w:rsidR="000F7377" w:rsidRDefault="000F7377"/>
    <w:p w14:paraId="5F472BCD" w14:textId="77777777" w:rsidR="000F7377" w:rsidRDefault="000F7377">
      <w:r xmlns:w="http://schemas.openxmlformats.org/wordprocessingml/2006/main">
        <w:t xml:space="preserve">2: ມັດທາຍ 24:44 - ເພາະສະນັ້ນ, ທ່ານຍັງຈະຕ້ອງກຽມພ້ອມ, ສໍາລັບລູກຊາຍຂອງມະນຸດຈະມາໃນເວລາຫນຶ່ງຊົ່ວໂມງທີ່ທ່ານບໍ່ໄດ້ຄາດຫວັງ.</w:t>
      </w:r>
    </w:p>
    <w:p w14:paraId="48683788" w14:textId="77777777" w:rsidR="000F7377" w:rsidRDefault="000F7377"/>
    <w:p w14:paraId="61273100" w14:textId="77777777" w:rsidR="000F7377" w:rsidRDefault="000F7377">
      <w:r xmlns:w="http://schemas.openxmlformats.org/wordprocessingml/2006/main">
        <w:t xml:space="preserve">ພຣະນິມິດ 11:15 ແລະ​ທູດ​ອົງ​ທີ​ເຈັດ​ກໍ​ດັງ​ຂຶ້ນ; ແລະ ມີ​ສຽງ​ດັງ​ຂຶ້ນ​ໃນ​ສະຫວັນ, ກ່າວ​ວ່າ, ອານາຈັກ​ຂອງ​ໂລກ​ນີ້​ກາຍ​ເປັນ​ອານາຈັກ​ຂອງ​ພຣະ​ຜູ້​ເປັນ​ເຈົ້າ​ຂອງ​ພວກ​ເຮົາ, ແລະ ຂອງ​ພຣະ​ຄຣິດ; ແລະພຣະອົງຈະປົກຄອງຕະຫຼອດໄປ.</w:t>
      </w:r>
    </w:p>
    <w:p w14:paraId="378FA99D" w14:textId="77777777" w:rsidR="000F7377" w:rsidRDefault="000F7377"/>
    <w:p w14:paraId="1D6AB2FF" w14:textId="77777777" w:rsidR="000F7377" w:rsidRDefault="000F7377">
      <w:r xmlns:w="http://schemas.openxmlformats.org/wordprocessingml/2006/main">
        <w:t xml:space="preserve">ທູດ​ສະຫວັນ​ອົງ​ທີ​ເຈັດ​ດັງ​ຂຶ້ນ ແລະ​ສະຫວັນ​ກໍ​ປະກາດ​ວ່າ​ອານາຈັກ​ຂອງ​ພະເຈົ້າ​ຈະ​ປົກຄອງ​ຕະຫຼອດ​ໄປ.</w:t>
      </w:r>
    </w:p>
    <w:p w14:paraId="216194A4" w14:textId="77777777" w:rsidR="000F7377" w:rsidRDefault="000F7377"/>
    <w:p w14:paraId="37900D4D" w14:textId="77777777" w:rsidR="000F7377" w:rsidRDefault="000F7377">
      <w:r xmlns:w="http://schemas.openxmlformats.org/wordprocessingml/2006/main">
        <w:t xml:space="preserve">1. ປິຕິຍິນດີໃນຂ່າວດີເລື່ອງລາຊະອານາຈັກນິລັນດອນຂອງພະເຈົ້າ</w:t>
      </w:r>
    </w:p>
    <w:p w14:paraId="2C5B25E1" w14:textId="77777777" w:rsidR="000F7377" w:rsidRDefault="000F7377"/>
    <w:p w14:paraId="3FC8F996" w14:textId="77777777" w:rsidR="000F7377" w:rsidRDefault="000F7377">
      <w:r xmlns:w="http://schemas.openxmlformats.org/wordprocessingml/2006/main">
        <w:t xml:space="preserve">2. ເຂົ້າໃຈຄວາມສຳຄັນຂອງເທວະດາອົງທີ 7</w:t>
      </w:r>
    </w:p>
    <w:p w14:paraId="1C1BC8F6" w14:textId="77777777" w:rsidR="000F7377" w:rsidRDefault="000F7377"/>
    <w:p w14:paraId="70F93432" w14:textId="77777777" w:rsidR="000F7377" w:rsidRDefault="000F7377">
      <w:r xmlns:w="http://schemas.openxmlformats.org/wordprocessingml/2006/main">
        <w:t xml:space="preserve">1. Psalm 146:10 - "ພຣະຜູ້ເປັນເຈົ້າຈະປົກຄອງຕະຫຼອດໄປ, ພຣະເຈົ້າຂອງເຈົ້າ, O Zion, ສໍາລັບທຸກລຸ້ນຄົນ, ຈົ່ງສັນລະເສີນພຣະຜູ້ເປັນເຈົ້າ!"</w:t>
      </w:r>
    </w:p>
    <w:p w14:paraId="23545029" w14:textId="77777777" w:rsidR="000F7377" w:rsidRDefault="000F7377"/>
    <w:p w14:paraId="7494013E" w14:textId="77777777" w:rsidR="000F7377" w:rsidRDefault="000F7377">
      <w:r xmlns:w="http://schemas.openxmlformats.org/wordprocessingml/2006/main">
        <w:t xml:space="preserve">2 ດານີເອນ 2:44 “ໃນ​ສະໄໝ​ຂອງ​ກະສັດ​ເຫຼົ່ານັ້ນ ພຣະເຈົ້າ​ແຫ່ງ​ສະຫວັນ​ຈະ​ຕັ້ງ​ອານາຈັກ​ໜຶ່ງ​ທີ່​ຈະ​ບໍ່​ຖືກ​ທຳລາຍ ແລະ​ອານາຈັກ​ນັ້ນ​ຈະ​ບໍ່​ຖືກ​ປະຖິ້ມ​ໄວ້​ໃຫ້​ຄົນ​ອື່ນ ແລະ​ອານາຈັກ​ເຫຼົ່ານີ້​ຈະ​ຖືກ​ທຳລາຍ​ເປັນ​ຕ່ອນໆ ແລະ​ນຳ​ເອົາ​ອານາຈັກ​ທັງໝົດ​ມາ​ໃຫ້​ໝົດ​ສິ້ນ. ພວກມັນຈົນເຖິງທີ່ສຸດ, ແລະມັນຈະຢືນຢູ່ຕະຫຼອດໄປ.”</w:t>
      </w:r>
    </w:p>
    <w:p w14:paraId="6D00AB3F" w14:textId="77777777" w:rsidR="000F7377" w:rsidRDefault="000F7377"/>
    <w:p w14:paraId="4DB67650" w14:textId="77777777" w:rsidR="000F7377" w:rsidRDefault="000F7377">
      <w:r xmlns:w="http://schemas.openxmlformats.org/wordprocessingml/2006/main">
        <w:t xml:space="preserve">ພຣະນິມິດ 11:16 ແລະ​ພວກ​ຜູ້​ເຖົ້າ​ແກ່​ຊາວ​ສີ່​ສິບ​ຄົນ ຊຶ່ງ​ນັ່ງ​ຢູ່​ຕໍ່ໜ້າ​ພຣະ​ເຈົ້າ, ໄດ້​ຂາບ​ລົງ​ຂາບ​ໄຫວ້​ພຣະ​ເຈົ້າ.</w:t>
      </w:r>
    </w:p>
    <w:p w14:paraId="6BE5C097" w14:textId="77777777" w:rsidR="000F7377" w:rsidRDefault="000F7377"/>
    <w:p w14:paraId="681A3F6A" w14:textId="77777777" w:rsidR="000F7377" w:rsidRDefault="000F7377">
      <w:r xmlns:w="http://schemas.openxmlformats.org/wordprocessingml/2006/main">
        <w:t xml:space="preserve">ພວກ​ຜູ້​ເຖົ້າ​ແກ່​ຊາວ​ສີ່​ຄົນ​ໃນ​ສະຫວັນ​ໄດ້​ກົ້ມ​ໜ້າ​ລົງ​ຂາບ​ໄຫວ້​ພຣະ​ເຈົ້າ.</w:t>
      </w:r>
    </w:p>
    <w:p w14:paraId="51FFA856" w14:textId="77777777" w:rsidR="000F7377" w:rsidRDefault="000F7377"/>
    <w:p w14:paraId="57E9DB7C" w14:textId="77777777" w:rsidR="000F7377" w:rsidRDefault="000F7377">
      <w:r xmlns:w="http://schemas.openxmlformats.org/wordprocessingml/2006/main">
        <w:t xml:space="preserve">1. ການໄຫວ້ພຣະເຈົ້າດ້ວຍສຸດຫົວໃຈ, ຈິດວິນຍານ, ແລະຄວາມເຂັ້ມແຂງຂອງພວກເຮົາ</w:t>
      </w:r>
    </w:p>
    <w:p w14:paraId="419601A2" w14:textId="77777777" w:rsidR="000F7377" w:rsidRDefault="000F7377"/>
    <w:p w14:paraId="32C978AC" w14:textId="77777777" w:rsidR="000F7377" w:rsidRDefault="000F7377">
      <w:r xmlns:w="http://schemas.openxmlformats.org/wordprocessingml/2006/main">
        <w:t xml:space="preserve">2. ການສະແຫວງຫາການປະກົດຕົວຂອງພຣະເຈົ້າໃນທຸກຊ່ວງເວລາຂອງຊີວິດຂອງພວກເຮົາ</w:t>
      </w:r>
    </w:p>
    <w:p w14:paraId="762729A2" w14:textId="77777777" w:rsidR="000F7377" w:rsidRDefault="000F7377"/>
    <w:p w14:paraId="5775332C" w14:textId="77777777" w:rsidR="000F7377" w:rsidRDefault="000F7377">
      <w:r xmlns:w="http://schemas.openxmlformats.org/wordprocessingml/2006/main">
        <w:t xml:space="preserve">1. ພຣະບັນຍັດສອງ 6:5 - ຈົ່ງ​ຮັກ​ພຣະເຈົ້າຢາເວ ພຣະເຈົ້າ​ຂອງ​ເຈົ້າ​ດ້ວຍ​ສຸດ​ໃຈ ແລະ​ດ້ວຍ​ສຸດ​ຈິດ ແລະ​ດ້ວຍ​ສຸດ​ກຳລັງ​ຂອງ​ເຈົ້າ.</w:t>
      </w:r>
    </w:p>
    <w:p w14:paraId="4638FA9F" w14:textId="77777777" w:rsidR="000F7377" w:rsidRDefault="000F7377"/>
    <w:p w14:paraId="12F38539" w14:textId="77777777" w:rsidR="000F7377" w:rsidRDefault="000F7377">
      <w:r xmlns:w="http://schemas.openxmlformats.org/wordprocessingml/2006/main">
        <w:t xml:space="preserve">2. ເພງ^ສັນລະເສີນ 27:4 ສິ່ງ​ໜຶ່ງ​ທີ່​ເຮົາ​ຂໍ​ຈາກ​ອົງພຣະ​ຜູ້​ເປັນເຈົ້າ ເຮົາ​ສະແຫວງ​ຫາ​ສິ່ງ​ດຽວ​ຄື: ເພື່ອ​ໃຫ້​ໄດ້​ຢູ່​ໃນ​ວິຫານ​ຂອງ​ພຣະເຈົ້າຢາເວ​ຕະຫລອດ​ຊີວິດ.</w:t>
      </w:r>
    </w:p>
    <w:p w14:paraId="234A9EEB" w14:textId="77777777" w:rsidR="000F7377" w:rsidRDefault="000F7377"/>
    <w:p w14:paraId="00BF7498" w14:textId="77777777" w:rsidR="000F7377" w:rsidRDefault="000F7377">
      <w:r xmlns:w="http://schemas.openxmlformats.org/wordprocessingml/2006/main">
        <w:t xml:space="preserve">ພຣະນິມິດ 11:17 ໂດຍ​ກ່າວ​ວ່າ, “ຂ້າແດ່​ພຣະເຈົ້າຢາເວ ພຣະເຈົ້າ​ອົງ​ຊົງຣິດ​ອຳນາດ​ຍິ່ງໃຫຍ່​ເອີຍ, ພຣະເຈົ້າ​ອົງ​ຊົງຣິດ​ອຳນາດ​ຍິ່ງໃຫຍ່​ເອີຍ, ສິລະປະ​ອັນ​ໃດ​ທີ່​ຂາດ​ຕົກ​ບົກພ່ອງ ແລະ​ສິ່ງ​ທີ່​ຈະ​ມາ​ເຖິງ. ເພາະ​ວ່າ​ເຈົ້າ​ໄດ້​ເອົາ​ອຳນາດ​ອັນ​ຍິ່ງ​ໃຫຍ່​ຂອງ​ເຈົ້າ​ໄປ​ຫາ​ເຈົ້າ, ແລະ​ໄດ້​ປົກຄອງ.</w:t>
      </w:r>
    </w:p>
    <w:p w14:paraId="4BE888D1" w14:textId="77777777" w:rsidR="000F7377" w:rsidRDefault="000F7377"/>
    <w:p w14:paraId="32D58A1A" w14:textId="77777777" w:rsidR="000F7377" w:rsidRDefault="000F7377">
      <w:r xmlns:w="http://schemas.openxmlformats.org/wordprocessingml/2006/main">
        <w:t xml:space="preserve">ພຣະ​ເຈົ້າ​ມີ​ຄ່າ​ຄວນ​ທີ່​ຈະ​ຂອບ​ໃຈ​ແລະ​ສັນ​ລະ​ເສີນ​ຂອງ​ພວກ​ເຮົາ​ສໍາ​ລັບ​ອໍາ​ນາດ​ທີ່​ຍິ່ງ​ໃຫຍ່​ແລະ​ອະ​ທິ​ປະ​ໄຕ​ຂອງ​ພຣະ​ອົງ.</w:t>
      </w:r>
    </w:p>
    <w:p w14:paraId="451FD406" w14:textId="77777777" w:rsidR="000F7377" w:rsidRDefault="000F7377"/>
    <w:p w14:paraId="7115B614" w14:textId="77777777" w:rsidR="000F7377" w:rsidRDefault="000F7377">
      <w:r xmlns:w="http://schemas.openxmlformats.org/wordprocessingml/2006/main">
        <w:t xml:space="preserve">1. ການຮັບຮູ້ແລະຮູ້ຈັກສິດທິອະທິປະໄຕຂອງພຣະເຈົ້າ</w:t>
      </w:r>
    </w:p>
    <w:p w14:paraId="68F71D8A" w14:textId="77777777" w:rsidR="000F7377" w:rsidRDefault="000F7377"/>
    <w:p w14:paraId="6B353622" w14:textId="77777777" w:rsidR="000F7377" w:rsidRDefault="000F7377">
      <w:r xmlns:w="http://schemas.openxmlformats.org/wordprocessingml/2006/main">
        <w:t xml:space="preserve">2. ຄວາມກະຕັນຍູຕໍ່ລິດເດດອັນຍິ່ງໃຫຍ່ຂອງພະເຈົ້າ</w:t>
      </w:r>
    </w:p>
    <w:p w14:paraId="736AB1FB" w14:textId="77777777" w:rsidR="000F7377" w:rsidRDefault="000F7377"/>
    <w:p w14:paraId="5F3ADF4C" w14:textId="77777777" w:rsidR="000F7377" w:rsidRDefault="000F7377">
      <w:r xmlns:w="http://schemas.openxmlformats.org/wordprocessingml/2006/main">
        <w:t xml:space="preserve">1. Psalm 33:4-5 - ສໍາລັບພຣະຄໍາຂອງພຣະຜູ້ເປັນເຈົ້າແມ່ນຖືກຕ້ອງແລະຄວາມຈິງ; ລາວຊື່ສັດໃນທຸກສິ່ງທີ່ລາວເຮັດ. ພຣະ ຜູ້ ເປັນ ເຈົ້າ ຮັກ ຄວາມ ຊອບ ທໍາ ແລະ ຄວາມ ຍຸດ ຕິ ທໍາ; ແຜ່ນດິນໂລກເຕັມໄປດ້ວຍຄວາມຮັກອັນບໍ່ຍຸດຕິທຳຂອງພຣະອົງ.</w:t>
      </w:r>
    </w:p>
    <w:p w14:paraId="70953CD9" w14:textId="77777777" w:rsidR="000F7377" w:rsidRDefault="000F7377"/>
    <w:p w14:paraId="284C53A9" w14:textId="77777777" w:rsidR="000F7377" w:rsidRDefault="000F7377">
      <w:r xmlns:w="http://schemas.openxmlformats.org/wordprocessingml/2006/main">
        <w:t xml:space="preserve">2. Psalm 145:1-3 - I will exalt you , ພຣະເຈົ້າຂອງຂ້າພະເຈົ້າກະສັດ; ເຮົາ​ຈະ​ສັນລະເສີນ​ນາມ​ຂອງ​ເຈົ້າ​ຕະຫຼອດ​ໄປ. ທຸກໆ​ມື້ ເຮົາ​ຈະ​ສັນລະເສີນ​ເຈົ້າ ແລະ​ຍົກຍ້ອງ​ນາມ​ຊື່​ຂອງ​ເຈົ້າ​ຕະຫຼອດ​ໄປ. ພຣະ​ຜູ້​ເປັນ​ເຈົ້າ​ທີ່​ຍິ່ງ​ໃຫຍ່​ແລະ​ມີ​ຄ່າ​ຄວນ​ທີ່​ສຸດ​ຂອງ​ການ​ສັນ​ລະ​ເສີນ; ຄວາມຍິ່ງໃຫຍ່ຂອງລາວບໍ່ມີໃຜສາມາດເຂົ້າໃຈໄດ້.</w:t>
      </w:r>
    </w:p>
    <w:p w14:paraId="13323391" w14:textId="77777777" w:rsidR="000F7377" w:rsidRDefault="000F7377"/>
    <w:p w14:paraId="07F10BDC" w14:textId="77777777" w:rsidR="000F7377" w:rsidRDefault="000F7377">
      <w:r xmlns:w="http://schemas.openxmlformats.org/wordprocessingml/2006/main">
        <w:t xml:space="preserve">ພຣະນິມິດ 11:18 ແລະ​ປະຊາຊາດ​ກໍ​ຄຽດ​ຮ້າຍ, ແລະ​ພຣະພິໂລດ​ຂອງ​ພຣະອົງ​ກໍ​ມາ​ເຖິງ, ແລະ​ເຖິງ​ເວລາ​ແຫ່ງ​ຄວາມ​ຕາຍ, ເພື່ອ​ໃຫ້​ພວກ​ເຂົາ​ຖືກ​ພິພາກສາ, ແລະ​ໃຫ້​ລາງວັນ​ແກ່​ຜູ້​ຮັບໃຊ້​ຂອງ​ພຣະອົງ ຄື​ບັນດາ​ຜູ້ທຳນວາຍ, ແລະ​ໄພ່ພົນ​ຂອງ​ພຣະອົງ ແລະ​ພວກ​ທີ່​ຢ້ານຢຳ. ຊື່ຂອງເຈົ້າ, ນ້ອຍແລະໃຫຍ່; ແລະ​ຄວນ​ທຳລາຍ​ພວກ​ທີ່ </w:t>
      </w:r>
      <w:r xmlns:w="http://schemas.openxmlformats.org/wordprocessingml/2006/main">
        <w:lastRenderedPageBreak xmlns:w="http://schemas.openxmlformats.org/wordprocessingml/2006/main"/>
      </w:r>
      <w:r xmlns:w="http://schemas.openxmlformats.org/wordprocessingml/2006/main">
        <w:t xml:space="preserve">​ທຳລາຍ​ແຜ່ນດິນ​ໂລກ.</w:t>
      </w:r>
    </w:p>
    <w:p w14:paraId="4560A3A7" w14:textId="77777777" w:rsidR="000F7377" w:rsidRDefault="000F7377"/>
    <w:p w14:paraId="2773285E" w14:textId="77777777" w:rsidR="000F7377" w:rsidRDefault="000F7377">
      <w:r xmlns:w="http://schemas.openxmlformats.org/wordprocessingml/2006/main">
        <w:t xml:space="preserve">ປະຊາຊາດມີຄວາມໂກດແຄ້ນ ແລະພຣະພິໂລດຂອງພຣະເຈົ້າໄດ້ມາເຖິງ, ແລະເຖິງເວລາສໍາລັບຄົນຕາຍທີ່ຈະໄດ້ຮັບການພິພາກສາ ແລະພຣະເຈົ້າຈະໃຫ້ລາງວັນແກ່ຜູ້ຮັບໃຊ້ທີ່ສັດຊື່ຂອງພຣະອົງ, ສາດສະດາ, ໄພ່ພົນຂອງພຣະ ອົງ, ແລະຜູ້ທີ່ຢ້ານກົວພຣະນາມຂອງພຣະອົງ, ທັງນ້ອຍແລະໃຫຍ່; ແລະພຣະອົງຈະທໍາລາຍຜູ້ທີ່ທໍາຮ້າຍແຜ່ນດິນໂລກ.</w:t>
      </w:r>
    </w:p>
    <w:p w14:paraId="07E06ACE" w14:textId="77777777" w:rsidR="000F7377" w:rsidRDefault="000F7377"/>
    <w:p w14:paraId="476E0D58" w14:textId="77777777" w:rsidR="000F7377" w:rsidRDefault="000F7377">
      <w:r xmlns:w="http://schemas.openxmlformats.org/wordprocessingml/2006/main">
        <w:t xml:space="preserve">1. ດຳລົງຊີວິດດ້ວຍຄວາມເຊື່ອທີ່ຢ້ານກົວ</w:t>
      </w:r>
    </w:p>
    <w:p w14:paraId="6402BEC3" w14:textId="77777777" w:rsidR="000F7377" w:rsidRDefault="000F7377"/>
    <w:p w14:paraId="585D17DA" w14:textId="77777777" w:rsidR="000F7377" w:rsidRDefault="000F7377">
      <w:r xmlns:w="http://schemas.openxmlformats.org/wordprocessingml/2006/main">
        <w:t xml:space="preserve">2. ວັນພິພາກສາຈະມາເຖິງ</w:t>
      </w:r>
    </w:p>
    <w:p w14:paraId="0668FE4F" w14:textId="77777777" w:rsidR="000F7377" w:rsidRDefault="000F7377"/>
    <w:p w14:paraId="04F0D6B3" w14:textId="77777777" w:rsidR="000F7377" w:rsidRDefault="000F7377">
      <w:r xmlns:w="http://schemas.openxmlformats.org/wordprocessingml/2006/main">
        <w:t xml:space="preserve">1. ໂຣມ 14:12 - ດັ່ງນັ້ນ ເຮົາ​ທຸກ​ຄົນ​ຈະ​ບອກ​ເລື່ອງ​ຕົວ​ເອງ​ຕໍ່​ພະເຈົ້າ.</w:t>
      </w:r>
    </w:p>
    <w:p w14:paraId="266934C5" w14:textId="77777777" w:rsidR="000F7377" w:rsidRDefault="000F7377"/>
    <w:p w14:paraId="2D1A35B2" w14:textId="77777777" w:rsidR="000F7377" w:rsidRDefault="000F7377">
      <w:r xmlns:w="http://schemas.openxmlformats.org/wordprocessingml/2006/main">
        <w:t xml:space="preserve">2. Psalm 145:19 - ພຣະ​ອົງ​ຈະ​ເຮັດ​ໃຫ້​ຄວາມ​ປາ​ຖະ​ຫນາ​ຂອງ​ເຂົາ​ເຈົ້າ​ທີ່​ຢ້ານ​ກົວ​: ພຣະ​ອົງ​ຈະ​ໄດ້​ຍິນ​ສຽງ​ຮ້ອງ​ໄຫ້​ຂອງ​ເຂົາ​ເຈົ້າ​, ແລະ​ຈະ​ຊ່ວຍ​ໃຫ້​ເຂົາ​ເຈົ້າ​.</w:t>
      </w:r>
    </w:p>
    <w:p w14:paraId="618AB61E" w14:textId="77777777" w:rsidR="000F7377" w:rsidRDefault="000F7377"/>
    <w:p w14:paraId="21798F8A" w14:textId="77777777" w:rsidR="000F7377" w:rsidRDefault="000F7377">
      <w:r xmlns:w="http://schemas.openxmlformats.org/wordprocessingml/2006/main">
        <w:t xml:space="preserve">ພຣະນິມິດ 11:19 ແລະ​ພຣະວິຫານ​ຂອງ​ພຣະເຈົ້າ​ໄດ້​ເປີດ​ຂຶ້ນ​ໃນ​ສະຫວັນ, ແລະ​ໄດ້​ເຫັນ​ຫີບ​ພຣະສັນຍາ​ຂອງ​ພຣະອົງ​ຢູ່​ໃນ​ພຣະວິຫານ: ແລະ​ມີ​ຟ້າຜ່າ, ສຽງ​ດັງ, ແລະ​ຟ້າຮ້ອງ, ແລະ​ແຜ່ນດິນ​ໄຫວ, ແລະ​ໝາກເຫັບ​ໃຫຍ່.</w:t>
      </w:r>
    </w:p>
    <w:p w14:paraId="4F847786" w14:textId="77777777" w:rsidR="000F7377" w:rsidRDefault="000F7377"/>
    <w:p w14:paraId="27EA3A14" w14:textId="77777777" w:rsidR="000F7377" w:rsidRDefault="000F7377">
      <w:r xmlns:w="http://schemas.openxmlformats.org/wordprocessingml/2006/main">
        <w:t xml:space="preserve">ພຣະ​ວິ​ຫານ​ຂອງ​ພຣະ​ເຈົ້າ​ໄດ້​ຖືກ​ເປີດ​ຢູ່​ໃນ​ສະ​ຫວັນ​ແລະ​ຫີບ​ປະ​ຈັກ​ພະ​ຍານ​ຂອງ​ພຣະ​ອົງ​ໄດ້​ເຫັນ. ນອກນັ້ນຍັງມີຟ້າຜ່າ, ສຽງດັງ, ຟ້າຮ້ອງ, ແຜ່ນດິນໄຫວ ແລະ ໝາກເຫັບຕົກ.</w:t>
      </w:r>
    </w:p>
    <w:p w14:paraId="5FC2E868" w14:textId="77777777" w:rsidR="000F7377" w:rsidRDefault="000F7377"/>
    <w:p w14:paraId="535AC123" w14:textId="77777777" w:rsidR="000F7377" w:rsidRDefault="000F7377">
      <w:r xmlns:w="http://schemas.openxmlformats.org/wordprocessingml/2006/main">
        <w:t xml:space="preserve">1: ສັດ​ທາ​ຂອງ​ພວກ​ເຮົາ​ໃນ​ພຣະ​ເຈົ້າ​ແມ່ນ​ບໍ່​ສັ່ນ​ສະ​ເທືອນ​ເຖິງ​ແມ່ນ​ວ່າ​ໃນ​ທ່າມ​ກາງ​ຄວາມ​ວຸ້ນ​ວາຍ​ແລະ​ຄວາມ​ວຸ່ນ​ວາຍ.</w:t>
      </w:r>
    </w:p>
    <w:p w14:paraId="5BB03002" w14:textId="77777777" w:rsidR="000F7377" w:rsidRDefault="000F7377"/>
    <w:p w14:paraId="112EA3D5" w14:textId="77777777" w:rsidR="000F7377" w:rsidRDefault="000F7377">
      <w:r xmlns:w="http://schemas.openxmlformats.org/wordprocessingml/2006/main">
        <w:t xml:space="preserve">2: ເຮົາ​ຄວນ​ພະຍາຍາມ​ເຊື່ອ​ຟັງ​ພຣະ​ບັນຍັດ​ຂອງ​ພຣະ​ເຈົ້າ​ສະເໝີ ແລະ​ໄວ້​ວາງ​ໃຈ​ໃນ​ຄຳ​ສັນຍາ​ຂອງ​ພຣະອົງ.</w:t>
      </w:r>
    </w:p>
    <w:p w14:paraId="454FD375" w14:textId="77777777" w:rsidR="000F7377" w:rsidRDefault="000F7377"/>
    <w:p w14:paraId="2270085F" w14:textId="77777777" w:rsidR="000F7377" w:rsidRDefault="000F7377">
      <w:r xmlns:w="http://schemas.openxmlformats.org/wordprocessingml/2006/main">
        <w:t xml:space="preserve">1: ພຣະບັນຍັດສອງ 10:5 ? </w:t>
      </w:r>
      <w:r xmlns:w="http://schemas.openxmlformats.org/wordprocessingml/2006/main">
        <w:rPr>
          <w:rFonts w:ascii="맑은 고딕 Semilight" w:hAnsi="맑은 고딕 Semilight"/>
        </w:rPr>
        <w:t xml:space="preserve">쏛 </w:t>
      </w:r>
      <w:r xmlns:w="http://schemas.openxmlformats.org/wordprocessingml/2006/main">
        <w:t xml:space="preserve">ແລະ ເຮົາ​ຈະ​ມອບ​ແຜ່ນ​ຫີນ​ໃຫ້​ເຈົ້າ, ແລະ ກົດ ແລະ ພຣະ​ບັນ​ຍັດ, ຊຶ່ງ​ເຮົາ​ໄດ້​ຂຽນ​ໄວ້; ທີ່​ເຈົ້າ​ຈະ​ສອນ​ເຂົາ​ເຈົ້າ.??</w:t>
      </w:r>
    </w:p>
    <w:p w14:paraId="3EFDE852" w14:textId="77777777" w:rsidR="000F7377" w:rsidRDefault="000F7377"/>
    <w:p w14:paraId="2DC67A64" w14:textId="77777777" w:rsidR="000F7377" w:rsidRDefault="000F7377">
      <w:r xmlns:w="http://schemas.openxmlformats.org/wordprocessingml/2006/main">
        <w:t xml:space="preserve">2: ເຫບເລີ 10:22 ? </w:t>
      </w:r>
      <w:r xmlns:w="http://schemas.openxmlformats.org/wordprocessingml/2006/main">
        <w:rPr>
          <w:rFonts w:ascii="맑은 고딕 Semilight" w:hAnsi="맑은 고딕 Semilight"/>
        </w:rPr>
        <w:t xml:space="preserve">ຂໍ </w:t>
      </w:r>
      <w:r xmlns:w="http://schemas.openxmlformats.org/wordprocessingml/2006/main">
        <w:t xml:space="preserve">ໃຫ້ ເຮົາ ຫຍັບ ເຂົ້າ ໃກ້ ດ້ວຍ ໃຈ ທີ່ ແທ້ ຈິງ ດ້ວຍ ຄວາມ ໝັ້ນ ໃຈ ອັນ ເຕັມ ທີ່ ຂອງ ສັດທາ, ຫົວໃຈ ຂອງ ເຮົາ ໄຫລ ອອກ ຈາກ ຈິດ ໃຈ ທີ່ ຊົ່ວ, ແລະ ຮ່າງກາຍ ຂອງ ເຮົາ ລ້າງ ດ້ວຍ ນ້ຳ ອັນ ບໍລິສຸດ.??</w:t>
      </w:r>
    </w:p>
    <w:p w14:paraId="325217AF" w14:textId="77777777" w:rsidR="000F7377" w:rsidRDefault="000F7377"/>
    <w:p w14:paraId="4C1A22DA" w14:textId="77777777" w:rsidR="000F7377" w:rsidRDefault="000F7377">
      <w:r xmlns:w="http://schemas.openxmlformats.org/wordprocessingml/2006/main">
        <w:t xml:space="preserve">ພຣະນິມິດ 12 ເປັນບົດທີ 12 ຂອງພຣະທຳພຣະນິມິດ ແລະສືບຕໍ່ວິໄສທັດຂອງໂຢຮັນກ່ຽວກັບເຫດການໃນຍຸກສຸດທ້າຍ. ບົດນີ້ເນັ້ນໃສ່ການສະແດງສັນຍາລັກຂອງການຕໍ່ສູ້ອັນຍິ່ງໃຫຍ່ລະຫວ່າງກຳລັງຂອງຄວາມດີແລະຄວາມຊົ່ວ, ໂດຍພັນລະນາເຖິງຄວາມຂັດແຍ້ງລະຫວ່າງຊາຕານກັບຜູ້ຍິງ.</w:t>
      </w:r>
    </w:p>
    <w:p w14:paraId="21B7D3F2" w14:textId="77777777" w:rsidR="000F7377" w:rsidRDefault="000F7377"/>
    <w:p w14:paraId="244AC115" w14:textId="77777777" w:rsidR="000F7377" w:rsidRDefault="000F7377">
      <w:r xmlns:w="http://schemas.openxmlformats.org/wordprocessingml/2006/main">
        <w:t xml:space="preserve">ວັກທີ 1: ບົດເລີ່ມຕົ້ນດ້ວຍນິມິດຂອງຜູ້ຍິງທີ່ນຸ່ງເສື້ອກັບດວງອາທິດ, ຢືນຢູ່ເທິງດວງຈັນ, ແລະໃສ່ມົງກຸດຂອງສິບສອງດາວ. ນາງ​ມີ​ຄວາມ​ເຈັບ​ປວດ, ພ້ອມ​ທີ່​ຈະ​ເກີດ​ລູກ (ພຣະ​ນິມິດ 12:1-2). ມັງ​ກອນ​ສີ​ແດງ​ອັນ​ໃຫຍ່​ທີ່​ມີ​ເຈັດ​ຫົວ​ແລະ​ເຂົາ​ສິບ​ເຂົາ​ປະກົດ​ຢູ່​ຕໍ່​ຫນ້າ​ຂອງ​ນາງ, ສະ​ແຫວງ​ຫາ​ທີ່​ຈະ​ກິນ​ລູກ​ຂອງ​ນາງ​ໃນ​ທັນ​ທີ​ທີ່​ມັນ​ເກີດ (ພຣະ​ນິ​ມິດ 12:3-4). ຜູ້​ຍິງ​ໃຫ້​ກຳເນີດ​ລູກ​ຊາຍ​ຜູ້​ໜຶ່ງ​ທີ່​ຈະ​ປົກຄອງ​ທຸກ​ຊາດ​ດ້ວຍ​ໄມ້ຄ້ອນ​ເທົ້າ. ຢ່າງໃດກໍຕາມ, ລູກຂອງນາງໄດ້ຖືກຈັບຂຶ້ນບັນລັງຂອງພຣະເຈົ້າ, ປອດໄພຈາກການຈັບຂອງມັງກອນ (ພຣະນິມິດ 12: 5-6).</w:t>
      </w:r>
    </w:p>
    <w:p w14:paraId="62DE181F" w14:textId="77777777" w:rsidR="000F7377" w:rsidRDefault="000F7377"/>
    <w:p w14:paraId="7D5040C3" w14:textId="77777777" w:rsidR="000F7377" w:rsidRDefault="000F7377">
      <w:r xmlns:w="http://schemas.openxmlformats.org/wordprocessingml/2006/main">
        <w:t xml:space="preserve">ຫຍໍ້​ໜ້າ​ທີ 2: ສົງຄາມ​ເກີດ​ຂຶ້ນ​ໃນ​ສະຫວັນ​ເມື່ອ​ມີກາເອນ​ແລະ​ທູດ​ສະຫວັນ​ຂອງ​ລາວ​ຕໍ່ສູ້​ກັບ​ມັງກອນ​ແລະ​ທູດ​ສະຫວັນ​ຂອງ​ລາວ. ມັງກອນ, ຖືກລະບຸວ່າເປັນຊາຕານຫຼືມານ, ສູນເສຍການສູ້ຮົບນີ້ແລະຖືກໂຍນລົງມາເທິງແຜ່ນດິນໂລກພ້ອມກັບທູດສະຫວັນທີ່ລົ້ມລົງ (ພະນິມິດ 12: 7-9). ສຽງດັງຢູ່ໃນສະຫວັນປະກາດໄຊຊະນະເໜືອຊາຕານເພາະການເສຍສະລະຂອງພຣະຄຣິດ ແລະປະຈັກພະຍານຂອງຜູ້ເຊື່ອຖືທີ່ຊະນະມັນເຖິງແມ່ນຈົນເຖິງຕາຍ (ພຣະນິມິດ 12:10-11).</w:t>
      </w:r>
    </w:p>
    <w:p w14:paraId="0AD18170" w14:textId="77777777" w:rsidR="000F7377" w:rsidRDefault="000F7377"/>
    <w:p w14:paraId="225F5E43" w14:textId="77777777" w:rsidR="000F7377" w:rsidRDefault="000F7377">
      <w:r xmlns:w="http://schemas.openxmlformats.org/wordprocessingml/2006/main">
        <w:t xml:space="preserve">ວັກທີ 3: ຫຼັງຈາກຄວາມພ່າຍແພ້ໃນສະຫວັນ ຊາຕານໄດ້ຫັນຄວາມສົນໃຈຂອງຕົນໄປສູ່ການຂົ່ມເຫັງຜູ້ທີ່ເຊື່ອຢູ່ເທິງແຜ່ນດິນໂລກ. ລາວ​ໄລ່​ຕາມ​ຫາ​ຜູ້​ຍິງ​ທີ່​ເກີດ​ລູກ​ຊາຍ ແຕ່​ບໍ່​ໄດ້​ທຳ​ຮ້າຍ​ນາງ​ໂດຍ​ກົງ. ແທນ​ທີ່​ຈະ​ເປັນ, ພຣະ​ອົງ​ໄດ້​ສູບ​ນ​້​ໍ​ຄື​ນ​້​ໍ​າ​ຈາກ​ປາກ​ຂອງ​ຕົນ​ໃນ​ຄວາມ​ພະ​ຍາ​ຍາມ​ທີ່​ຈະ​ກວາດ​ນາງ​ໄປ (ພຣະ​ນິ​ມິດ 12:13-16). ຢ່າງໃດກໍຕາມ, ພຣະເຈົ້າສະຫນອງການປົກປ້ອງປະຊາຊົນຂອງພຣະອົງໂດຍການເຮັດໃຫ້ແຜ່ນດິນໂລກກືນນ້ໍາຖ້ວມນີ້ (ພະນິມິດ 12: 16). ດ້ວຍ​ຄວາມ​ຄຽດ​ແຄ້ນ, ມັງກອນ​ຍັງ​ສືບ​ຕໍ່​ເຮັດ​ສົງຄາມ​ກັບ​ລູກ​ຫລານ​ຂອງ​ຜູ້​ຍິງ​ທີ່​ເຫລືອ​ຢູ່—ຜູ້​ທີ່​ຮັກສາ​ພຣະບັນຍັດ​ຂອງ​ພຣະ​ເຈົ້າ ແລະ​ຍຶດໝັ້ນ​ໃນ​ປະຈັກ​ພະຍານ​ຂອງ​ພຣະ​ເຢຊູ (ພຣະນິມິດ 12:17).</w:t>
      </w:r>
    </w:p>
    <w:p w14:paraId="3FAFE923" w14:textId="77777777" w:rsidR="000F7377" w:rsidRDefault="000F7377"/>
    <w:p w14:paraId="5A8FB16A" w14:textId="77777777" w:rsidR="000F7377" w:rsidRDefault="000F7377">
      <w:r xmlns:w="http://schemas.openxmlformats.org/wordprocessingml/2006/main">
        <w:t xml:space="preserve">ສະຫລຸບລວມແລ້ວ, ບົດທີສິບສອງຂອງການເປີດເຜີຍໄດ້ສະເໜີການພັນລະນາທີ່ເປັນສັນຍາລັກຂອງການສູ້ຮົບລະຫວ່າງຄວາມດີແລະຄວາມຊົ່ວ. ຜູ້​ຍິງ​ເປັນ​ຕົວ​ແທນ​ໃຫ້​ຊາວ​ອິດສະລາແອນ​ຫຼື​ຜູ້​ສັດ​ຊື່​ຂອງ​ພຣະ​ເຈົ້າ​ໃນ​ທົ່ວ​ປະ​ຫວັດ​ສາດ. ນາງ​ໃຫ້​ກຳເນີດ​ລູກ​ຊາຍ​ຜູ້​ໜຶ່ງ​ທີ່​ເປັນ​ສັນຍະລັກ​ຂອງ​ພຣະຄຣິດ, ເປັນ​ຈຸດໝາຍ​ປາຍທາງ​ຂອງ​ການ​ປົກຄອງ​ທົ່ວ​ໂລກ. ມັງກອນ, ຖືກລະບຸ </w:t>
      </w:r>
      <w:r xmlns:w="http://schemas.openxmlformats.org/wordprocessingml/2006/main">
        <w:lastRenderedPageBreak xmlns:w="http://schemas.openxmlformats.org/wordprocessingml/2006/main"/>
      </w:r>
      <w:r xmlns:w="http://schemas.openxmlformats.org/wordprocessingml/2006/main">
        <w:t xml:space="preserve">ວ່າເປັນຊາຕານ, ພະຍາຍາມກັດກິນລູກນີ້ແຕ່ບໍ່ສຳເລັດໃນຂະນະທີ່ລາວຖືກຈັບຂຶ້ນສູ່ບັນລັງຂອງພຣະເຈົ້າ. ສົງຄາມເທິງສະຫວັນເກີດຂຶ້ນ, ສົ່ງຜົນໃຫ້ຊາຕານຖືກຂັບໄລ່ອອກຈາກສະຫວັນ ແລະການຂົ່ມເຫັງຕໍ່ຜູ້ທີ່ເຊື່ອຢູ່ເທິງແຜ່ນດິນໂລກ. ຢ່າງໃດກໍຕາມ, ພຣະເຈົ້າສະຫນອງການປົກປ້ອງປະຊາຊົນຂອງພຣະອົງຕໍ່ກັບການໂຈມຕີຂອງຊາຕານແລະຮັບປະກັນໄຊຊະນະສຸດທ້າຍຂອງພວກເຂົາໂດຍຜ່ານການເສຍສະລະຂອງພຣະຄຣິດແລະປະຈັກພະຍານທີ່ຊື່ສັດຂອງພວກເຂົາ.</w:t>
      </w:r>
    </w:p>
    <w:p w14:paraId="55961735" w14:textId="77777777" w:rsidR="000F7377" w:rsidRDefault="000F7377"/>
    <w:p w14:paraId="7A053513" w14:textId="77777777" w:rsidR="000F7377" w:rsidRDefault="000F7377"/>
    <w:p w14:paraId="34D21E87" w14:textId="77777777" w:rsidR="000F7377" w:rsidRDefault="000F7377">
      <w:r xmlns:w="http://schemas.openxmlformats.org/wordprocessingml/2006/main">
        <w:t xml:space="preserve">ພຣະນິມິດ 12:1 ແລະ​ສິ່ງ​ມະຫັດ​ສະຈັນ​ອັນ​ໃຫຍ່​ຫລວງ​ໄດ້​ປະກົດ​ຂຶ້ນ​ໃນ​ສະຫວັນ; ຜູ້​ຍິງ​ຜູ້​ໜຶ່ງ​ນຸ່ງ​ເສື້ອ​ຕາ​ເວັນ, ແລະ​ດວງ​ຈັນ​ຢູ່​ໃຕ້​ຕີນ​ຂອງ​ນາງ, ແລະ​ເທິງ​ຫົວ​ຂອງ​ນາງ​ມີ​ມົງກຸດ​ສິບ​ສອງ​ດາວ</w:t>
      </w:r>
    </w:p>
    <w:p w14:paraId="7BE9E7FF" w14:textId="77777777" w:rsidR="000F7377" w:rsidRDefault="000F7377"/>
    <w:p w14:paraId="5776225D" w14:textId="77777777" w:rsidR="000F7377" w:rsidRDefault="000F7377">
      <w:r xmlns:w="http://schemas.openxmlformats.org/wordprocessingml/2006/main">
        <w:t xml:space="preserve">ສິ່ງມະຫັດສະຈັນອັນຍິ່ງໃຫຍ່ໄດ້ປະກົດຂຶ້ນໃນສະຫວັນ, ຜູ້ຍິງຄົນໜຶ່ງນຸ່ງເສື້ອກັບດວງອາທິດ, ດວງເດືອນຢູ່ໃຕ້ຕີນຂອງນາງ, ແລະມົງກຸດຂອງສິບສອງດາວຢູ່ເທິງຫົວຂອງນາງ.</w:t>
      </w:r>
    </w:p>
    <w:p w14:paraId="6A112605" w14:textId="77777777" w:rsidR="000F7377" w:rsidRDefault="000F7377"/>
    <w:p w14:paraId="2EEC7EA9" w14:textId="77777777" w:rsidR="000F7377" w:rsidRDefault="000F7377">
      <w:r xmlns:w="http://schemas.openxmlformats.org/wordprocessingml/2006/main">
        <w:t xml:space="preserve">1. ຄວາມ​ອັດສະຈັນ​ຂອງ​ການ​ສ້າງ​ຂອງ​ພະເຈົ້າ: ການ​ພິຈາລະນາ​ສັນຍະລັກ​ຂອງ​ຄຳປາກົດ 12:1</w:t>
      </w:r>
    </w:p>
    <w:p w14:paraId="41C3E200" w14:textId="77777777" w:rsidR="000F7377" w:rsidRDefault="000F7377"/>
    <w:p w14:paraId="12C1F437" w14:textId="77777777" w:rsidR="000F7377" w:rsidRDefault="000F7377">
      <w:r xmlns:w="http://schemas.openxmlformats.org/wordprocessingml/2006/main">
        <w:t xml:space="preserve">2. ມົງກຸດແຫ່ງລັດສະໝີພາບຂອງພວກເຮົາ: ການເຂົ້າໃຈຄວາມສຳຄັນຂອງຜູ້ຍິງໃນພຣະນິມິດ 12:1.</w:t>
      </w:r>
    </w:p>
    <w:p w14:paraId="35C2B022" w14:textId="77777777" w:rsidR="000F7377" w:rsidRDefault="000F7377"/>
    <w:p w14:paraId="08EBCD24" w14:textId="77777777" w:rsidR="000F7377" w:rsidRDefault="000F7377">
      <w:r xmlns:w="http://schemas.openxmlformats.org/wordprocessingml/2006/main">
        <w:t xml:space="preserve">1. ເອຊາຢາ 26:3 — “ເຈົ້າ​ຈະ​ຮັກສາ​ຄວາມ​ສະຫງົບ​ສຸກ​ທີ່​ສົມບູນ​ແບບ​ຜູ້​ທີ່​ມີ​ໃຈ​ຕັ້ງ​ໃຈ​ແນ່ວ​ແນ່ ເພາະ​ເຂົາ​ໄວ້​ວາງ​ໃຈ​ໃນ​ເຈົ້າ.”</w:t>
      </w:r>
    </w:p>
    <w:p w14:paraId="592987D0" w14:textId="77777777" w:rsidR="000F7377" w:rsidRDefault="000F7377"/>
    <w:p w14:paraId="294C1712" w14:textId="77777777" w:rsidR="000F7377" w:rsidRDefault="000F7377">
      <w:r xmlns:w="http://schemas.openxmlformats.org/wordprocessingml/2006/main">
        <w:t xml:space="preserve">2. ເອຊາຢາ 60:1 - "ລຸກຂຶ້ນ, ສ່ອງແສງ, ເພາະວ່າຄວາມສະຫວ່າງຂອງເຈົ້າໄດ້ມາ, ແລະລັດສະຫມີພາບຂອງພຣະຜູ້ເປັນເຈົ້າໄດ້ລຸກຂຶ້ນເທິງເຈົ້າ."</w:t>
      </w:r>
    </w:p>
    <w:p w14:paraId="671DE594" w14:textId="77777777" w:rsidR="000F7377" w:rsidRDefault="000F7377"/>
    <w:p w14:paraId="00FD4905" w14:textId="77777777" w:rsidR="000F7377" w:rsidRDefault="000F7377">
      <w:r xmlns:w="http://schemas.openxmlformats.org/wordprocessingml/2006/main">
        <w:t xml:space="preserve">ພຣະນິມິດ 12:2 ແລະ​ນາງ​ທີ່​ມີ​ລູກ​ກໍ​ຮ້ອງ​ຂຶ້ນ, ເຈັບ​ປ່ວຍ​ໃນ​ເວລາ​ເກີດ ແລະ​ເຈັບ​ປວດ​ທີ່​ຈະ​ເກີດ​ລູກ.</w:t>
      </w:r>
    </w:p>
    <w:p w14:paraId="0FE6E7A9" w14:textId="77777777" w:rsidR="000F7377" w:rsidRDefault="000F7377"/>
    <w:p w14:paraId="285203A2" w14:textId="77777777" w:rsidR="000F7377" w:rsidRDefault="000F7377">
      <w:r xmlns:w="http://schemas.openxmlformats.org/wordprocessingml/2006/main">
        <w:t xml:space="preserve">ແມ່ຍິງຖືພາໃນພະນິມິດ 12 ຮ້ອງອອກມາດ້ວຍຄວາມເຈັບແສບ ໃນຂະນະທີ່ນາງຕ້ອງອອກແຮງງານເພື່ອເກີດລູກ.</w:t>
      </w:r>
    </w:p>
    <w:p w14:paraId="6D621688" w14:textId="77777777" w:rsidR="000F7377" w:rsidRDefault="000F7377"/>
    <w:p w14:paraId="67075C32" w14:textId="77777777" w:rsidR="000F7377" w:rsidRDefault="000F7377">
      <w:r xmlns:w="http://schemas.openxmlformats.org/wordprocessingml/2006/main">
        <w:t xml:space="preserve">1. "ການ​ເດີນ​ທາງ​ໃນ​ການ​ເກີດ​: ການ​ຂະ​ຫຍາຍ​ຕົວ​ໃນ​ຄວາມ​ເຊື່ອ​ໂດຍ​ຄວາມ​ເຈັບ​ປວດ​"</w:t>
      </w:r>
    </w:p>
    <w:p w14:paraId="2068EB45" w14:textId="77777777" w:rsidR="000F7377" w:rsidRDefault="000F7377"/>
    <w:p w14:paraId="741668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"ຄວາມເຈັບປວດຂອງການປົດປ່ອຍ: ຊອກຫາຄວາມຫວັງໃນທ່າມກາງຄວາມທຸກທໍລະມານ"</w:t>
      </w:r>
    </w:p>
    <w:p w14:paraId="1AAAED5E" w14:textId="77777777" w:rsidR="000F7377" w:rsidRDefault="000F7377"/>
    <w:p w14:paraId="2A6101F2" w14:textId="77777777" w:rsidR="000F7377" w:rsidRDefault="000F7377">
      <w:r xmlns:w="http://schemas.openxmlformats.org/wordprocessingml/2006/main">
        <w:t xml:space="preserve">1. Romans 8: 18 - "ສໍາລັບຂ້າພະເຈົ້າພິຈາລະນາວ່າຄວາມທຸກທໍລະມານໃນປັດຈຸບັນນີ້ບໍ່ມີຄ່າທີ່ຈະປຽບທຽບກັບລັດສະຫມີພາບທີ່ຈະເປີດເຜີຍໃຫ້ພວກເຮົາ."</w:t>
      </w:r>
    </w:p>
    <w:p w14:paraId="66946FBD" w14:textId="77777777" w:rsidR="000F7377" w:rsidRDefault="000F7377"/>
    <w:p w14:paraId="678F82CB" w14:textId="77777777" w:rsidR="000F7377" w:rsidRDefault="000F7377">
      <w:r xmlns:w="http://schemas.openxmlformats.org/wordprocessingml/2006/main">
        <w:t xml:space="preserve">2 ຢາໂກໂບ 1:2-4 “ພີ່ນ້ອງ​ທັງຫລາຍ​ເອີຍ, ຈົ່ງ​ນັບ​ມັນ​ດ້ວຍ​ຄວາມ​ຍິນດີ​ເຖີດ ເມື່ອ​ເຈົ້າ​ໄດ້​ພົບ​ກັບ​ການ​ທົດລອງ​ຕ່າງໆ ເພາະ​ເຈົ້າ​ຮູ້​ວ່າ​ການ​ທົດລອງ​ຄວາມເຊື່ອ​ຂອງ​ເຈົ້າ​ເຮັດ​ໃຫ້​ເກີດ​ຄວາມ​ໝັ້ນຄົງ ແລະ​ໃຫ້​ຄວາມ​ໝັ້ນຄົງ​ມີ​ຜົນ​ເຕັມ​ທີ່​ຈະ​ໄດ້​ຮັບ. ສົມບູນແລະສົມບູນ, ຂາດບໍ່ມີຫຍັງ."</w:t>
      </w:r>
    </w:p>
    <w:p w14:paraId="07999D7C" w14:textId="77777777" w:rsidR="000F7377" w:rsidRDefault="000F7377"/>
    <w:p w14:paraId="2B3B5B91" w14:textId="77777777" w:rsidR="000F7377" w:rsidRDefault="000F7377">
      <w:r xmlns:w="http://schemas.openxmlformats.org/wordprocessingml/2006/main">
        <w:t xml:space="preserve">ພຣະນິມິດ 12:3 ແລະ​ມີ​ສິ່ງ​ມະຫັດສະຈັນ​ອີກ​ອັນ​ໜຶ່ງ​ປາກົດ​ຂຶ້ນ​ໃນ​ສະຫວັນ; ແລະ​ຈົ່ງ​ເບິ່ງ​ມັງ​ກອນ​ສີ​ແດງ​ໃຫຍ່, ມີ​ເຈັດ​ຫົວ​ແລະ​ສິບ​ເຂົາ, ແລະ​ເຈັດ​ມົງ​ກຸດ​ເທິງ​ຫົວ​ຂອງ​ມັນ.</w:t>
      </w:r>
    </w:p>
    <w:p w14:paraId="1F348206" w14:textId="77777777" w:rsidR="000F7377" w:rsidRDefault="000F7377"/>
    <w:p w14:paraId="3C6CEA6F" w14:textId="77777777" w:rsidR="000F7377" w:rsidRDefault="000F7377">
      <w:r xmlns:w="http://schemas.openxmlformats.org/wordprocessingml/2006/main">
        <w:t xml:space="preserve">ມັງ​ກອນ​ສີ​ແດງ​ທີ່​ຍິ່ງ​ໃຫຍ່​ທີ່​ມີ​ເຈັດ​ຫົວ​, 10 ເຂົາ​, ແລະ​ເຈັດ​ມົງ​ກຸດ​ໄດ້​ປາ​ກົດ​ຢູ່​ໃນ​ສະ​ຫວັນ​.</w:t>
      </w:r>
    </w:p>
    <w:p w14:paraId="396A7E64" w14:textId="77777777" w:rsidR="000F7377" w:rsidRDefault="000F7377"/>
    <w:p w14:paraId="457F828B" w14:textId="77777777" w:rsidR="000F7377" w:rsidRDefault="000F7377">
      <w:r xmlns:w="http://schemas.openxmlformats.org/wordprocessingml/2006/main">
        <w:t xml:space="preserve">1. ຄວາມເປັນຈິງຂອງໂລກທີ່ລົ້ມລົງ - ຄວາມເຂົ້າໃຈສັນຍາລັກຂອງມັງກອນແດງ</w:t>
      </w:r>
    </w:p>
    <w:p w14:paraId="47BFDB86" w14:textId="77777777" w:rsidR="000F7377" w:rsidRDefault="000F7377"/>
    <w:p w14:paraId="26557308" w14:textId="77777777" w:rsidR="000F7377" w:rsidRDefault="000F7377">
      <w:r xmlns:w="http://schemas.openxmlformats.org/wordprocessingml/2006/main">
        <w:t xml:space="preserve">2. ພະ​ລັງ​ຂອງ​ການ​ປົກ​ປ້ອງ​ຂອງ​ພຣະ​ເຈົ້າ - ພຣະນິມິດ 12:3 ແລະ​ຄວາມ​ເຂັ້ມ​ແຂງ​ຂອງ​ຜູ້​ມີ​ລິດ​ອຳນາດ.</w:t>
      </w:r>
    </w:p>
    <w:p w14:paraId="372ABB18" w14:textId="77777777" w:rsidR="000F7377" w:rsidRDefault="000F7377"/>
    <w:p w14:paraId="7D58629A" w14:textId="77777777" w:rsidR="000F7377" w:rsidRDefault="000F7377">
      <w:r xmlns:w="http://schemas.openxmlformats.org/wordprocessingml/2006/main">
        <w:t xml:space="preserve">1. Isaiah 27:1 - “ໃນ ມື້ ນັ້ນ ພຣະ ຜູ້ ເປັນ ເຈົ້າ ດ້ວຍ ຄວາມ ເຈັບ ປວດ ແລະ sword ຍິ່ງ ໃຫຍ່ ແລະ ເຂັ້ມ ແຂງ ຂອງ ພຣະ ອົງ ຈະ ລົງ ໂທດ Leviathan the serpent serpent, ແມ່ນ ແຕ່ leviathan ວ່າ ງູ ຄົດ ງໍ; ແລະລາວຈະຂ້າມັງກອນທີ່ຢູ່ໃນທະເລ."</w:t>
      </w:r>
    </w:p>
    <w:p w14:paraId="42CBBAD0" w14:textId="77777777" w:rsidR="000F7377" w:rsidRDefault="000F7377"/>
    <w:p w14:paraId="1CCA839F" w14:textId="77777777" w:rsidR="000F7377" w:rsidRDefault="000F7377">
      <w:r xmlns:w="http://schemas.openxmlformats.org/wordprocessingml/2006/main">
        <w:t xml:space="preserve">2. ດານີເອນ 7:7 - “ຫລັງ​ຈາກ​ນີ້​ຂ້ອຍ​ໄດ້​ເຫັນ​ນິມິດ​ໃນ​ຕອນ​ກາງຄືນ ແລະ​ເຫັນ​ສັດ​ໂຕ​ທີ​ສີ່​ທີ່​ໜ້າ​ຢ້ານ​ກົວ ແລະ​ເປັນ​ຕາ​ຢ້ານ, ແລະ​ມີ​ກຳລັງ​ແຮງ​ຫຼາຍ; ແລະ ມັນ​ມີ​ແຂ້ວ​ເຫຼັກ​ອັນ​ໃຫຍ່: ມັນ​ກັດ​ກິນ ແລະ​ເບກ​ເປັນ​ຕ່ອນໆ, ແລະ​ຕີ​ສິ່ງ​ທີ່​ເຫລືອ​ຢູ່​ດ້ວຍ​ຕີນ​ຂອງ​ມັນ: ແລະ ມັນ​ມີ​ຄວາມ​ຫຼາກ​ຫຼາຍ​ຈາກ​ສັດ​ທັງ​ປວງ​ທີ່​ຢູ່​ກ່ອນ​ມັນ; ແລະມັນມີສິບເຂົາ.”</w:t>
      </w:r>
    </w:p>
    <w:p w14:paraId="20283E3C" w14:textId="77777777" w:rsidR="000F7377" w:rsidRDefault="000F7377"/>
    <w:p w14:paraId="42E8449C" w14:textId="77777777" w:rsidR="000F7377" w:rsidRDefault="000F7377">
      <w:r xmlns:w="http://schemas.openxmlformats.org/wordprocessingml/2006/main">
        <w:t xml:space="preserve">ພຣະນິມິດ 12:4 ຫາງ​ຂອງ​ມັນ​ໄດ້​ດຶງ​ດວງ​ດາວ​ໃນ​ທ້ອງຟ້າ​ສ່ວນ​ທີ​ສາມ​ລົງ​ມາ​ສູ່​ແຜ່ນດິນ​ໂລກ; ແລະ​ມັງກອນ​ນັ້ນ​ກໍ​ຢືນ​ຢູ່​ຕໍ່​ໜ້າ​ຜູ້​ຍິງ​ທີ່​ຕຽມ​ພ້ອມ​ທີ່​ຈະ​ຖືກ​ປົດ​ປ່ອຍ ເພື່ອ​ຈະ​ກິນ​ລູກ​ຂອງ​ນາງ​ທັນທີ​ທີ່​ມັນ​ເກີດ​ມາ </w:t>
      </w:r>
      <w:r xmlns:w="http://schemas.openxmlformats.org/wordprocessingml/2006/main">
        <w:lastRenderedPageBreak xmlns:w="http://schemas.openxmlformats.org/wordprocessingml/2006/main"/>
      </w:r>
      <w:r xmlns:w="http://schemas.openxmlformats.org/wordprocessingml/2006/main">
        <w:t xml:space="preserve">. .</w:t>
      </w:r>
    </w:p>
    <w:p w14:paraId="639CF314" w14:textId="77777777" w:rsidR="000F7377" w:rsidRDefault="000F7377"/>
    <w:p w14:paraId="17264160" w14:textId="77777777" w:rsidR="000F7377" w:rsidRDefault="000F7377">
      <w:r xmlns:w="http://schemas.openxmlformats.org/wordprocessingml/2006/main">
        <w:t xml:space="preserve">ມັງກອນທີ່ມີຫາງທີ່ສາມາດແຕ້ມຮູບດາວຈາກທ້ອງຟ້າຢືນຢູ່ຕໍ່ຫນ້າແມ່ຍິງທີ່ກໍາລັງຈະເກີດລູກ, ພ້ອມທີ່ຈະກິນລູກຂອງນາງ.</w:t>
      </w:r>
    </w:p>
    <w:p w14:paraId="31A6C410" w14:textId="77777777" w:rsidR="000F7377" w:rsidRDefault="000F7377"/>
    <w:p w14:paraId="65BC5887" w14:textId="77777777" w:rsidR="000F7377" w:rsidRDefault="000F7377">
      <w:r xmlns:w="http://schemas.openxmlformats.org/wordprocessingml/2006/main">
        <w:t xml:space="preserve">1. ການ​ປົກ​ປ້ອງ​ຂອງ​ພະເຈົ້າ​ຕໍ່​ຄົນ​ບໍລິສຸດ: ການ​ພິຈາລະນາ​ຄວາມ​ສຳຄັນ​ຂອງ​ຄຳປາກົດ 12:4</w:t>
      </w:r>
    </w:p>
    <w:p w14:paraId="059D0E29" w14:textId="77777777" w:rsidR="000F7377" w:rsidRDefault="000F7377"/>
    <w:p w14:paraId="7534E992" w14:textId="77777777" w:rsidR="000F7377" w:rsidRDefault="000F7377">
      <w:r xmlns:w="http://schemas.openxmlformats.org/wordprocessingml/2006/main">
        <w:t xml:space="preserve">2. ພະລັງແຫ່ງຄວາມເຊື່ອ: ເອົາຊະນະຄວາມທຸກທໍລະມານໃນການປະເຊີນຫນ້າກັບອັນຕະລາຍ</w:t>
      </w:r>
    </w:p>
    <w:p w14:paraId="09F18C77" w14:textId="77777777" w:rsidR="000F7377" w:rsidRDefault="000F7377"/>
    <w:p w14:paraId="12A65F9D" w14:textId="77777777" w:rsidR="000F7377" w:rsidRDefault="000F7377">
      <w:r xmlns:w="http://schemas.openxmlformats.org/wordprocessingml/2006/main">
        <w:t xml:space="preserve">1. ເອຊາຢາ 54:17 - ບໍ່​ມີ​ອາ​ວຸດ​ທີ່​ສ້າງ​ຕັ້ງ​ຂຶ້ນ​ຕໍ່​ຕ້ານ​ທ່ານ​ຈະ​ມີ​ຄວາມ​ສົດ​ໃສ​</w:t>
      </w:r>
    </w:p>
    <w:p w14:paraId="13AECE39" w14:textId="77777777" w:rsidR="000F7377" w:rsidRDefault="000F7377"/>
    <w:p w14:paraId="342A1F6C" w14:textId="77777777" w:rsidR="000F7377" w:rsidRDefault="000F7377">
      <w:r xmlns:w="http://schemas.openxmlformats.org/wordprocessingml/2006/main">
        <w:t xml:space="preserve">2. Psalm 91:4 - ພຣະ ອົງ ຈະ ກວມ ເອົາ ທ່ານ ມີ feathers ຂອງ ພຣະ ອົງ, ແລະ ພາຍ ໃຕ້ ປີກ ຂອງ ພຣະ ອົງ ເຈົ້າ ຈະ ໄດ້ ຮັບ ການ ອົບ ພະ ຍົກ; ຄວາມຊື່ສັດຂອງລາວຈະເປັນໄສ້ ແລະ buckler ຂອງເຈົ້າ.</w:t>
      </w:r>
    </w:p>
    <w:p w14:paraId="4F044D59" w14:textId="77777777" w:rsidR="000F7377" w:rsidRDefault="000F7377"/>
    <w:p w14:paraId="7318245F" w14:textId="77777777" w:rsidR="000F7377" w:rsidRDefault="000F7377">
      <w:r xmlns:w="http://schemas.openxmlformats.org/wordprocessingml/2006/main">
        <w:t xml:space="preserve">ພຣະນິມິດ 12:5 ແລະ​ນາງ​ໄດ້​ເກີດ​ລູກ​ຊາຍ​ຜູ້​ໜຶ່ງ, ຜູ້​ທີ່​ຈະ​ປົກຄອງ​ທຸກ​ຊາດ​ດ້ວຍ​ໄມ້ເທົ້າ​ເຫຼັກ, ແລະ​ລູກ​ຂອງ​ນາງ​ກໍ​ຖືກ​ຈັບ​ຂຶ້ນ​ຫາ​ພຣະເຈົ້າ ແລະ​ຂຶ້ນ​ບັນລັງ​ຂອງ​ພຣະອົງ.</w:t>
      </w:r>
    </w:p>
    <w:p w14:paraId="003856F0" w14:textId="77777777" w:rsidR="000F7377" w:rsidRDefault="000F7377"/>
    <w:p w14:paraId="0C6BE392" w14:textId="77777777" w:rsidR="000F7377" w:rsidRDefault="000F7377">
      <w:r xmlns:w="http://schemas.openxmlformats.org/wordprocessingml/2006/main">
        <w:t xml:space="preserve">ແມ່​ຍິງ​ໄດ້​ເກີດ​ລູກ​ຜູ້​ທີ່​ມີ​ຈຸດ​ໝາຍ​ທີ່​ຈະ​ປົກ​ຄອງ​ປະ​ຊາ​ຊາດ​ທັງ​ປວງ​ດ້ວຍ​ໄມ້​ເທົ້າ​ເຫລັກ, ແລະ​ເດັກ​ນ້ອຍ​ນັ້ນ​ໄດ້​ຖືກ​ພາ​ຂຶ້ນ​ໄປ​ຫາ​ພຣະ​ເຈົ້າ ແລະ​ບັນ​ລັງ​ຂອງ​ພຣະ​ອົງ.</w:t>
      </w:r>
    </w:p>
    <w:p w14:paraId="22061C3A" w14:textId="77777777" w:rsidR="000F7377" w:rsidRDefault="000F7377"/>
    <w:p w14:paraId="5F75AA29" w14:textId="77777777" w:rsidR="000F7377" w:rsidRDefault="000F7377">
      <w:r xmlns:w="http://schemas.openxmlformats.org/wordprocessingml/2006/main">
        <w:t xml:space="preserve">1. ການເອີ້ນອັນສູງສົ່ງຂອງພຣະເຢຊູໃຫ້ປົກຄອງປະເທດ</w:t>
      </w:r>
    </w:p>
    <w:p w14:paraId="400DD454" w14:textId="77777777" w:rsidR="000F7377" w:rsidRDefault="000F7377"/>
    <w:p w14:paraId="6D976C2F" w14:textId="77777777" w:rsidR="000F7377" w:rsidRDefault="000F7377">
      <w:r xmlns:w="http://schemas.openxmlformats.org/wordprocessingml/2006/main">
        <w:t xml:space="preserve">2. ອຳນາດ ແລະສິດອຳນາດຂອງພຣະເຢຊູ</w:t>
      </w:r>
    </w:p>
    <w:p w14:paraId="651E46D3" w14:textId="77777777" w:rsidR="000F7377" w:rsidRDefault="000F7377"/>
    <w:p w14:paraId="55900151" w14:textId="77777777" w:rsidR="000F7377" w:rsidRDefault="000F7377">
      <w:r xmlns:w="http://schemas.openxmlformats.org/wordprocessingml/2006/main">
        <w:t xml:space="preserve">1. Isaiah 9:6-7 ສໍາ​ລັບ​ພວກ​ເຮົາ​ເດັກ​ນ້ອຍ​ເກີດ​ມາ​, ໃຫ້​ພວກ​ເຮົາ​ມີ​ລູກ​ຊາຍ​; ແລະ ລັດ​ຖະ​ບານ​ຈະ​ຢູ່​ເທິງ​ບ່າ​ຂອງ​ພຣະ​ອົງ, ແລະ ພຣະ​ນາມ​ຂອງ​ພຣະ​ອົງ​ຈະ​ຖືກ​ເອີ້ນ​ວ່າ ທີ່​ປຶກ​ສາ​ທີ່​ປະ​ເສີດ, ພຣະ​ເຈົ້າ​ອົງ​ຊົງ​ຣິດ​ອຳນາດ, ພຣະ​ບິ​ດາ​ນິ​ລັນ​ດອນ, ເຈົ້າ​ຊາຍ​ແຫ່ງ​ສັນ​ຕິ​ພາບ. ຈາກ​ການ​ເພີ່ມ​ຂຶ້ນ​ຂອງ​ລັດຖະບານ​ຂອງ​ພະອົງ ແລະ​ຄວາມ​ສະຫງົບ​ສຸກ​ຈະ​ບໍ່​ມີ​ທີ່​ສິ້ນ​ສຸດ, ເທິງ​ບັນລັງ​ຂອງ​ດາວິດ ແລະ​ທົ່ວ​ອານາຈັກ​ຂອງ​ພະອົງ ຈະ​ຕັ້ງ​ຂຶ້ນ ແລະ​ຍຶດ​ໝັ້ນ​ໃນ​ຄວາມ​ຍຸຕິທຳ ແລະ​ດ້ວຍ​ຄວາມ​ຊອບທຳ​ນັບ​ແຕ່​ເວລາ​ນີ້​ເປັນ​ໄປ​ຕະຫຼອດ​ໄປ </w:t>
      </w:r>
      <w:r xmlns:w="http://schemas.openxmlformats.org/wordprocessingml/2006/main">
        <w:lastRenderedPageBreak xmlns:w="http://schemas.openxmlformats.org/wordprocessingml/2006/main"/>
      </w:r>
      <w:r xmlns:w="http://schemas.openxmlformats.org/wordprocessingml/2006/main">
        <w:t xml:space="preserve">.</w:t>
      </w:r>
    </w:p>
    <w:p w14:paraId="108F5326" w14:textId="77777777" w:rsidR="000F7377" w:rsidRDefault="000F7377"/>
    <w:p w14:paraId="6575A0A9" w14:textId="77777777" w:rsidR="000F7377" w:rsidRDefault="000F7377">
      <w:r xmlns:w="http://schemas.openxmlformats.org/wordprocessingml/2006/main">
        <w:t xml:space="preserve">2. ຄຳເພງ 2:6-8 “ສຳລັບ​ເຮົາ ເຮົາ​ໄດ້​ຕັ້ງ​ກະສັດ​ຂອງ​ເຮົາ​ໄວ້​ເທິງ​ຊີໂອນ, ພູ​ສັກສິດ​ຂອງ​ເຮົາ.” ຂ້າ​ພະ​ເຈົ້າ​ຈະ​ບອກ​ເຖິງ​ລັດ​ຖະ​ດໍາ​ລັດ: ພຣະ​ຜູ້​ເປັນ​ເຈົ້າ​ໄດ້​ກ່າວ​ກັບ​ຂ້າ​ພະ​ເຈົ້າ, “ທ່ານ​ເປັນ​ພຣະ​ບຸດ​ຂອງ​ຂ້າ​ພະ​ເຈົ້າ; ມື້ນີ້ຂ້ອຍໄດ້ເກີດເຈົ້າ. ຂໍ​ຈາກ​ຂ້າ​ພະ​ເຈົ້າ, ແລະ​ຂ້າ​ພະ​ເຈົ້າ​ຈະ​ເຮັດ​ໃຫ້​ປະ​ຊາ​ຊາດ​ເປັນ​ມໍ​ລະ​ດົກ​ຂອງ​ທ່ານ, ແລະ​ທີ່​ສຸດ​ຂອງ​ແຜ່ນ​ດິນ​ໂລກ​ຂອງ​ທ່ານ​ຄອບ​ຄອງ.</w:t>
      </w:r>
    </w:p>
    <w:p w14:paraId="6CA154A6" w14:textId="77777777" w:rsidR="000F7377" w:rsidRDefault="000F7377"/>
    <w:p w14:paraId="04395BAB" w14:textId="77777777" w:rsidR="000F7377" w:rsidRDefault="000F7377">
      <w:r xmlns:w="http://schemas.openxmlformats.org/wordprocessingml/2006/main">
        <w:t xml:space="preserve">ພຣະນິມິດ 12:6 ແລະ​ຜູ້​ຍິງ​ນັ້ນ​ໄດ້​ປົບໜີ​ໄປ​ໃນ​ຖິ່ນ​ແຫ້ງແລ້ງ​ກັນດານ ບ່ອນ​ທີ່​ນາງ​ມີ​ບ່ອນ​ຕຽມ​ໄວ້​ຈາກ​ພຣະເຈົ້າ ເພື່ອ​ໃຫ້​ພວກເຂົາ​ລ້ຽງ​ນາງ​ຢູ່​ທີ່​ນັ້ນ​ເປັນ​ພັນ​ສອງ​ຮ້ອຍ​ສາມ​ສິບ​ວັນ.</w:t>
      </w:r>
    </w:p>
    <w:p w14:paraId="277E703C" w14:textId="77777777" w:rsidR="000F7377" w:rsidRDefault="000F7377"/>
    <w:p w14:paraId="38A481B8" w14:textId="77777777" w:rsidR="000F7377" w:rsidRDefault="000F7377">
      <w:r xmlns:w="http://schemas.openxmlformats.org/wordprocessingml/2006/main">
        <w:t xml:space="preserve">ແມ່​ຍິງ​ຄົນ​ນີ້​ໄດ້​ຮັບ​ບ່ອນ​ລີ້​ໄພ​ໃນ​ຖິ່ນ​ແຫ້ງ​ແລ້ງ​ກັນ​ດານ, ບ່ອນ​ທີ່​ນາງ​ຈະ​ໄດ້​ຮັບ​ການ​ດູ​ແລ​ເປັນ​ເວ​ລາ 1260 ວັນ.</w:t>
      </w:r>
    </w:p>
    <w:p w14:paraId="1A11341B" w14:textId="77777777" w:rsidR="000F7377" w:rsidRDefault="000F7377"/>
    <w:p w14:paraId="2108B57E" w14:textId="77777777" w:rsidR="000F7377" w:rsidRDefault="000F7377">
      <w:r xmlns:w="http://schemas.openxmlformats.org/wordprocessingml/2006/main">
        <w:t xml:space="preserve">1. ການປົກປ້ອງຂອງພຣະເຈົ້າໃນເວລາທີ່ມີບັນຫາ</w:t>
      </w:r>
    </w:p>
    <w:p w14:paraId="662779C3" w14:textId="77777777" w:rsidR="000F7377" w:rsidRDefault="000F7377"/>
    <w:p w14:paraId="137729A0" w14:textId="77777777" w:rsidR="000F7377" w:rsidRDefault="000F7377">
      <w:r xmlns:w="http://schemas.openxmlformats.org/wordprocessingml/2006/main">
        <w:t xml:space="preserve">2. ການຈັດຕຽມຂອງພຣະເຈົ້າໃນຊ່ວງເວລາທີ່ຫຍຸ້ງຍາກ</w:t>
      </w:r>
    </w:p>
    <w:p w14:paraId="5D84954C" w14:textId="77777777" w:rsidR="000F7377" w:rsidRDefault="000F7377"/>
    <w:p w14:paraId="42606AF6" w14:textId="77777777" w:rsidR="000F7377" w:rsidRDefault="000F7377">
      <w:r xmlns:w="http://schemas.openxmlformats.org/wordprocessingml/2006/main">
        <w:t xml:space="preserve">1. ຄຳເພງ 46:1 - “ພະເຈົ້າ​ເປັນ​ບ່ອນ​ລີ້​ໄພ​ແລະ​ກຳລັງ​ຂອງ​ພວກ​ເຮົາ ແລະ​ເປັນ​ການ​ຊ່ວຍ​ເຫຼືອ​ໃນ​ທຸກ​ບັນຫາ.”</w:t>
      </w:r>
    </w:p>
    <w:p w14:paraId="07F43DDB" w14:textId="77777777" w:rsidR="000F7377" w:rsidRDefault="000F7377"/>
    <w:p w14:paraId="3FF5AFE8" w14:textId="77777777" w:rsidR="000F7377" w:rsidRDefault="000F7377">
      <w:r xmlns:w="http://schemas.openxmlformats.org/wordprocessingml/2006/main">
        <w:t xml:space="preserve">2. ມັດທາຍ 6:25-34 - “ດັ່ງນັ້ນ ເຮົາ​ຈຶ່ງ​ບອກ​ເຈົ້າ​ທັງຫລາຍ​ວ່າ ຢ່າ​ກັງວົນ​ເຖິງ​ຊີວິດ​ຂອງ​ເຈົ້າ ເຈົ້າ​ຈະ​ກິນ​ຫຍັງ​ດື່ມ ຫລື​ເລື່ອງ​ຮ່າງກາຍ​ຂອງ​ເຈົ້າ ເຈົ້າ​ຈະ​ນຸ່ງ​ເຄື່ອງ​ອັນ​ໃດ​ທີ່​ເຈົ້າ​ຈະ​ນຸ່ງ​ຫົ່ມ​ນັ້ນ​ບໍ່​ແມ່ນ​ຊີວິດ​ຫຼາຍ​ກວ່າ​ອາຫານ ແລະ​ຮ່າງກາຍ​ອີກ. ເບິ່ງ​ນົກ​ໃນ​ອາ​ກາດ ມັນ​ບໍ່​ໄດ້​ຫວ່ານ ຫລື​ເກັບ​ກ່ຽວ ຫລື​ເກັບ​ໄວ້​ໃນ​ນາ​ດອກ ແຕ່​ພຣະ​ບິ​ດາ​ຂອງ​ເຈົ້າ​ຜູ້​ສະ​ຖິດ​ຢູ່​ໃນ​ສະຫວັນ​ກໍ​ລ້ຽງ​ມັນ, ເຈົ້າ​ບໍ່​ມີ​ຄ່າ​ຫລາຍ​ກວ່າ​ມັນ​ບໍ?</w:t>
      </w:r>
    </w:p>
    <w:p w14:paraId="4F6A3DB5" w14:textId="77777777" w:rsidR="000F7377" w:rsidRDefault="000F7377"/>
    <w:p w14:paraId="39CE2E35" w14:textId="77777777" w:rsidR="000F7377" w:rsidRDefault="000F7377">
      <w:r xmlns:w="http://schemas.openxmlformats.org/wordprocessingml/2006/main">
        <w:t xml:space="preserve">ພຣະນິມິດ 12:7 ແລະ​ມີ​ສົງຄາມ​ຢູ່​ໃນ​ສະຫວັນ: ມີກາເອນ ແລະ​ທູດ​ຂອງ​ເພິ່ນ​ໄດ້​ຕໍ່ສູ້​ກັບ​ມັງກອນ; ແລະມັງກອນໄດ້ຕໍ່ສູ້ແລະເທວະດາຂອງຕົນ,</w:t>
      </w:r>
    </w:p>
    <w:p w14:paraId="35CF7ED9" w14:textId="77777777" w:rsidR="000F7377" w:rsidRDefault="000F7377"/>
    <w:p w14:paraId="74420B44" w14:textId="77777777" w:rsidR="000F7377" w:rsidRDefault="000F7377">
      <w:r xmlns:w="http://schemas.openxmlformats.org/wordprocessingml/2006/main">
        <w:t xml:space="preserve">ໃນພຣະນິມິດ 12:7, ມັນໄດ້ຖືກຂຽນໄວ້ວ່າສົງຄາມເກີດຂຶ້ນໃນສະຫວັນລະຫວ່າງ Michael ກັບເທວະດາຂອງພຣະອົງແລະມັງກອນແລະເທວະດາຂອງພຣະອົງ.</w:t>
      </w:r>
    </w:p>
    <w:p w14:paraId="24B73800" w14:textId="77777777" w:rsidR="000F7377" w:rsidRDefault="000F7377"/>
    <w:p w14:paraId="23EC1B10" w14:textId="77777777" w:rsidR="000F7377" w:rsidRDefault="000F7377">
      <w:r xmlns:w="http://schemas.openxmlformats.org/wordprocessingml/2006/main">
        <w:t xml:space="preserve">1. ໄຊຊະນະຂອງພຣະເຈົ້າໃນສະຫວັນ: ສົງຄາມລະຫວ່າງ Michael ແລະມັງກອນ</w:t>
      </w:r>
    </w:p>
    <w:p w14:paraId="33D6FE18" w14:textId="77777777" w:rsidR="000F7377" w:rsidRDefault="000F7377"/>
    <w:p w14:paraId="59DEAAEB" w14:textId="77777777" w:rsidR="000F7377" w:rsidRDefault="000F7377">
      <w:r xmlns:w="http://schemas.openxmlformats.org/wordprocessingml/2006/main">
        <w:t xml:space="preserve">2. ພະລັງແຫ່ງສັດທາ: ຢືນຕໍ່ຕ້ານມັງກອນ</w:t>
      </w:r>
    </w:p>
    <w:p w14:paraId="4E4FEF28" w14:textId="77777777" w:rsidR="000F7377" w:rsidRDefault="000F7377"/>
    <w:p w14:paraId="6B96C00C" w14:textId="77777777" w:rsidR="000F7377" w:rsidRDefault="000F7377">
      <w:r xmlns:w="http://schemas.openxmlformats.org/wordprocessingml/2006/main">
        <w:t xml:space="preserve">1 ດານີເອນ 10:13 “ແຕ່​ເຈົ້ານາຍ​ຂອງ​ຣາຊອານາຈັກ​ເປີເຊຍ​ໄດ້​ຕ້ານທານ​ກັບ​ຂ້ອຍ​ໜຶ່ງ​ຊາວ​ວັນ ແຕ່​ເບິ່ງແມ, ມີກາເອນ, ເຈົ້ານາຍ​ຄົນ​ໜຶ່ງ​ໄດ້​ມາ​ຊ່ວຍ​ຂ້ອຍ ແລະ​ຂ້ອຍ​ກໍ​ຢູ່​ທີ່​ນັ້ນ​ກັບ​ບັນດາ​ກະສັດ​ແຫ່ງ​ເປີເຊຍ. "</w:t>
      </w:r>
    </w:p>
    <w:p w14:paraId="1152897E" w14:textId="77777777" w:rsidR="000F7377" w:rsidRDefault="000F7377"/>
    <w:p w14:paraId="26716770" w14:textId="77777777" w:rsidR="000F7377" w:rsidRDefault="000F7377">
      <w:r xmlns:w="http://schemas.openxmlformats.org/wordprocessingml/2006/main">
        <w:t xml:space="preserve">2. Ephesians 6: 12 - "ສໍາລັບພວກເຮົາບໍ່ຕໍ່ສູ້ກັບເນື້ອຫນັງແລະເລືອດ, ແຕ່ຕໍ່ຕ້ານການສໍາຄັນ, ຕ້ານອໍານາດ, ຕ້ານຜູ້ປົກຄອງຂອງຄວາມມືດຂອງໂລກນີ້, ຕໍ່ຕ້ານຄວາມຊົ່ວຮ້າຍທາງວິນຍານໃນສະຖານທີ່ສູງ."</w:t>
      </w:r>
    </w:p>
    <w:p w14:paraId="679A0429" w14:textId="77777777" w:rsidR="000F7377" w:rsidRDefault="000F7377"/>
    <w:p w14:paraId="1A9E75E2" w14:textId="77777777" w:rsidR="000F7377" w:rsidRDefault="000F7377">
      <w:r xmlns:w="http://schemas.openxmlformats.org/wordprocessingml/2006/main">
        <w:t xml:space="preserve">ພຣະນິມິດ 12:8 ແລະ​ບໍ່​ຊະນະ; ທັງ​ບໍ່​ໄດ້​ພົບ​ບ່ອນ​ຂອງ​ເຂົາ​ເຈົ້າ​ອີກ​ໃນ​ສະຫວັນ.</w:t>
      </w:r>
    </w:p>
    <w:p w14:paraId="4C1D2289" w14:textId="77777777" w:rsidR="000F7377" w:rsidRDefault="000F7377"/>
    <w:p w14:paraId="14C2CDE5" w14:textId="77777777" w:rsidR="000F7377" w:rsidRDefault="000F7377">
      <w:r xmlns:w="http://schemas.openxmlformats.org/wordprocessingml/2006/main">
        <w:t xml:space="preserve">ຊາຕານແລະຜູ້ຕິດຕາມຂອງມັນບໍ່ປະສົບຜົນສຳເລັດໃນການໂຈມຕີຂອງພວກມັນຕໍ່ພຣະເຈົ້າແລະຖືກຂັບໄລ່ອອກຈາກສະຫວັນ.</w:t>
      </w:r>
    </w:p>
    <w:p w14:paraId="106181CB" w14:textId="77777777" w:rsidR="000F7377" w:rsidRDefault="000F7377"/>
    <w:p w14:paraId="07BCF3AF" w14:textId="77777777" w:rsidR="000F7377" w:rsidRDefault="000F7377">
      <w:r xmlns:w="http://schemas.openxmlformats.org/wordprocessingml/2006/main">
        <w:t xml:space="preserve">1. ພະລັງທີ່ບໍ່ຢຸດຢັ້ງຂອງພຣະເຈົ້າ</w:t>
      </w:r>
    </w:p>
    <w:p w14:paraId="76DD371E" w14:textId="77777777" w:rsidR="000F7377" w:rsidRDefault="000F7377"/>
    <w:p w14:paraId="1F988318" w14:textId="77777777" w:rsidR="000F7377" w:rsidRDefault="000F7377">
      <w:r xmlns:w="http://schemas.openxmlformats.org/wordprocessingml/2006/main">
        <w:t xml:space="preserve">2. ຄວາມພ່າຍແພ້ຂອງຊາຕານ</w:t>
      </w:r>
    </w:p>
    <w:p w14:paraId="38E9F9AC" w14:textId="77777777" w:rsidR="000F7377" w:rsidRDefault="000F7377"/>
    <w:p w14:paraId="031C200B" w14:textId="77777777" w:rsidR="000F7377" w:rsidRDefault="000F7377">
      <w:r xmlns:w="http://schemas.openxmlformats.org/wordprocessingml/2006/main">
        <w:t xml:space="preserve">1. ໂຢຮັນ 4:4 - "ເຈົ້າຕ້ອງເກີດໃໝ່."</w:t>
      </w:r>
    </w:p>
    <w:p w14:paraId="6905F054" w14:textId="77777777" w:rsidR="000F7377" w:rsidRDefault="000F7377"/>
    <w:p w14:paraId="23E1B869" w14:textId="77777777" w:rsidR="000F7377" w:rsidRDefault="000F7377">
      <w:r xmlns:w="http://schemas.openxmlformats.org/wordprocessingml/2006/main">
        <w:t xml:space="preserve">2. Psalm 46:10 - "ຢູ່, ແລະຮູ້ວ່າຂ້າພະເຈົ້າເປັນພຣະເຈົ້າ."</w:t>
      </w:r>
    </w:p>
    <w:p w14:paraId="256C6239" w14:textId="77777777" w:rsidR="000F7377" w:rsidRDefault="000F7377"/>
    <w:p w14:paraId="4A00E286" w14:textId="77777777" w:rsidR="000F7377" w:rsidRDefault="000F7377">
      <w:r xmlns:w="http://schemas.openxmlformats.org/wordprocessingml/2006/main">
        <w:t xml:space="preserve">ພຣະນິມິດ 12:9 ແລະ​ມັງກອນ​ໃຫຍ່​ໄດ້​ຖືກ​ຂັບໄລ່​ອອກ, ງູ​ອາຍຸ​ນັ້ນ​ມີ​ຊື່ວ່າ ມານຮ້າຍ, ແລະ​ຊາຕານ​ທີ່​ຫລອກລວງ​ໂລກ​ທັງໝົດ: ລາວ​ໄດ້​ຖືກ​ຂັບໄລ່​ອອກ​ໄປ​ເທິງ​ແຜ່ນດິນ​ໂລກ, ແລະ​ເທວະດາ​ຂອງ​ມັນ​ກໍ​ຖືກ​ຂັບໄລ່​ອອກ​ໄປ​ນຳ.</w:t>
      </w:r>
    </w:p>
    <w:p w14:paraId="1EFF02E7" w14:textId="77777777" w:rsidR="000F7377" w:rsidRDefault="000F7377"/>
    <w:p w14:paraId="381F11B0" w14:textId="77777777" w:rsidR="000F7377" w:rsidRDefault="000F7377">
      <w:r xmlns:w="http://schemas.openxmlformats.org/wordprocessingml/2006/main">
        <w:t xml:space="preserve">ຊາຕານ​ໄດ້​ຖືກ​ຂັບ​ໄລ່​ອອກ​ຈາກ​ສະຫວັນ ແລະ​ຖືກ​ສົ່ງ​ມາ​ສູ່​ໂລກ, ເອົາ​ເທວະ​ດາ​ຂອງ​ມັນ​ໄປ​ນຳ.</w:t>
      </w:r>
    </w:p>
    <w:p w14:paraId="1AF66881" w14:textId="77777777" w:rsidR="000F7377" w:rsidRDefault="000F7377"/>
    <w:p w14:paraId="7A13CEFD" w14:textId="77777777" w:rsidR="000F7377" w:rsidRDefault="000F7377">
      <w:r xmlns:w="http://schemas.openxmlformats.org/wordprocessingml/2006/main">
        <w:t xml:space="preserve">1. ຄວາມພ່າຍແພ້ຂອງຊາຕານ: ວິທີທີ່ພະເຍຊູເອົາຊະນະຜູ້ຫຼອກລວງຂອງໂລກ</w:t>
      </w:r>
    </w:p>
    <w:p w14:paraId="64F8AD9A" w14:textId="77777777" w:rsidR="000F7377" w:rsidRDefault="000F7377"/>
    <w:p w14:paraId="3328EA27" w14:textId="77777777" w:rsidR="000F7377" w:rsidRDefault="000F7377">
      <w:r xmlns:w="http://schemas.openxmlformats.org/wordprocessingml/2006/main">
        <w:t xml:space="preserve">2. ອຳນາດອະທິປະໄຕຂອງພຣະເຈົ້າ: ອຳນາດແຫ່ງການພິພາກສາຂອງພຣະອົງເໜືອຊາຕານ</w:t>
      </w:r>
    </w:p>
    <w:p w14:paraId="43ABA1A6" w14:textId="77777777" w:rsidR="000F7377" w:rsidRDefault="000F7377"/>
    <w:p w14:paraId="2A654216" w14:textId="77777777" w:rsidR="000F7377" w:rsidRDefault="000F7377">
      <w:r xmlns:w="http://schemas.openxmlformats.org/wordprocessingml/2006/main">
        <w:t xml:space="preserve">1. ໂຢຮັນ 16:11 - "ກ່ຽວກັບການພິພາກສາ, ເພາະວ່າຜູ້ປົກຄອງຂອງໂລກນີ້ຖືກຕັດສິນ."</w:t>
      </w:r>
    </w:p>
    <w:p w14:paraId="09A5053C" w14:textId="77777777" w:rsidR="000F7377" w:rsidRDefault="000F7377"/>
    <w:p w14:paraId="1AC68DF7" w14:textId="77777777" w:rsidR="000F7377" w:rsidRDefault="000F7377">
      <w:r xmlns:w="http://schemas.openxmlformats.org/wordprocessingml/2006/main">
        <w:t xml:space="preserve">2. ເອເຟດ 2:2 - "ໃນ​ການ​ທີ່​ທ່ານ​ເຄີຍ​ໄດ້​ເດີນ​ໄປ​ຕາມ​ເສັ້ນ​ທາງ​ຂອງ​ໂລກ​ນີ້​, ຕາມ​ການ​ຂອງ​ເຈົ້າ​ຊາຍ​ຂອງ​ອໍາ​ນາດ​ຂອງ​ອາ​ກາດ​, ພຣະ​ວິນ​ຍານ​ຜູ້​ທີ່​ເຮັດ​ວຽກ​ຢູ່​ໃນ​ພວກ​ລູກ​ຊາຍ​ຂອງ​ການ​ບໍ່​ເຊື່ອ​ຟັງ​"​.</w:t>
      </w:r>
    </w:p>
    <w:p w14:paraId="4E40F4ED" w14:textId="77777777" w:rsidR="000F7377" w:rsidRDefault="000F7377"/>
    <w:p w14:paraId="2D010AC8" w14:textId="77777777" w:rsidR="000F7377" w:rsidRDefault="000F7377">
      <w:r xmlns:w="http://schemas.openxmlformats.org/wordprocessingml/2006/main">
        <w:t xml:space="preserve">ພຣະນິມິດ 12:10 ແລະ​ຂ້າພະເຈົ້າ​ໄດ້​ຍິນ​ສຽງ​ດັງ​ກ່າວ​ໃນ​ສະຫວັນ​ວ່າ, ບັດ​ນີ້​ຄວາມ​ລອດ, ຄວາມ​ເຂັ້ມແຂງ, ແລະ​ອານາຈັກ​ຂອງ​ພຣະເຈົ້າ​ຂອງ​ພວກເຮົາ ແລະ​ອຳນາດ​ຂອງ​ພຣະຄຣິດ​ຂອງ​ພຣະອົງ​ໄດ້​ມາ​ແລ້ວ ເພາະ​ຜູ້​ກ່າວ​ຫາ​ພີ່ນ້ອງ​ຂອງ​ພວກ​ເຮົາ​ໄດ້​ຖືກ​ຖິ້ມ​ລົງ​ໄປ ຊຶ່ງ​ໄດ້​ກ່າວ​ຫາ​ພວກ​ເຂົາ​ກ່ອນ. ພຣະເຈົ້າຂອງພວກເຮົາທັງກາງເວັນແລະກາງຄືນ.</w:t>
      </w:r>
    </w:p>
    <w:p w14:paraId="1C07569A" w14:textId="77777777" w:rsidR="000F7377" w:rsidRDefault="000F7377"/>
    <w:p w14:paraId="60921168" w14:textId="77777777" w:rsidR="000F7377" w:rsidRDefault="000F7377">
      <w:r xmlns:w="http://schemas.openxmlformats.org/wordprocessingml/2006/main">
        <w:t xml:space="preserve">ລາຊະອານາຈັກ​ຂອງ​ພຣະ​ເຈົ້າ​ໄດ້​ຖືກ​ສ້າງ​ຕັ້ງ​ຂຶ້ນ​ໃນ​ປັດ​ຈຸ​ບັນ ແລະ​ພະ​ລັງ​ຂອງ​ພຣະ​ຄຣິດ​ຂອງ​ພຣະ​ອົງ​ໄດ້​ມາ​ໃຫ້​ຄວາມ​ລອດ ແລະ ຄວາມ​ເຂັ້ມ​ແຂງ. ຊາຕານ​ໄດ້​ມິດ​ງຽບ, ບໍ່​ສາ​ມາດ​ກ່າວ​ຫາ​ພີ່​ນ້ອງ​ຕໍ່​ພຣະ​ພັກ​ຂອງ​ພຣະ​ເຈົ້າ​ໄດ້​ອີກ​ຕໍ່​ໄປ.</w:t>
      </w:r>
    </w:p>
    <w:p w14:paraId="5EB2BD36" w14:textId="77777777" w:rsidR="000F7377" w:rsidRDefault="000F7377"/>
    <w:p w14:paraId="0A11B92E" w14:textId="77777777" w:rsidR="000F7377" w:rsidRDefault="000F7377">
      <w:r xmlns:w="http://schemas.openxmlformats.org/wordprocessingml/2006/main">
        <w:t xml:space="preserve">1: ອານາຈັກຂອງພຣະເຈົ້າ - ຄວາມລອດແລະຄວາມເຂັ້ມແຂງຂອງພວກເຮົາ</w:t>
      </w:r>
    </w:p>
    <w:p w14:paraId="64F9D726" w14:textId="77777777" w:rsidR="000F7377" w:rsidRDefault="000F7377"/>
    <w:p w14:paraId="5FBFCAE8" w14:textId="77777777" w:rsidR="000F7377" w:rsidRDefault="000F7377">
      <w:r xmlns:w="http://schemas.openxmlformats.org/wordprocessingml/2006/main">
        <w:t xml:space="preserve">2: ພະລັງຂອງພຣະຄຣິດ - ໄຊຊະນະເໜືອຊາຕານ</w:t>
      </w:r>
    </w:p>
    <w:p w14:paraId="5BD81B05" w14:textId="77777777" w:rsidR="000F7377" w:rsidRDefault="000F7377"/>
    <w:p w14:paraId="0C916882" w14:textId="77777777" w:rsidR="000F7377" w:rsidRDefault="000F7377">
      <w:r xmlns:w="http://schemas.openxmlformats.org/wordprocessingml/2006/main">
        <w:t xml:space="preserve">1: Romans 8: 31 - "ຖ້າ​ຫາກ​ວ່າ​ພຣະ​ເຈົ້າ​ສໍາ​ລັບ​ພວກ​ເຮົາ, ຜູ້​ທີ່​ຈະ​ຕ້ານ​ພວກ​ເຮົາ?"</w:t>
      </w:r>
    </w:p>
    <w:p w14:paraId="416306F6" w14:textId="77777777" w:rsidR="000F7377" w:rsidRDefault="000F7377"/>
    <w:p w14:paraId="0F0EED01" w14:textId="77777777" w:rsidR="000F7377" w:rsidRDefault="000F7377">
      <w:r xmlns:w="http://schemas.openxmlformats.org/wordprocessingml/2006/main">
        <w:t xml:space="preserve">2: John 16: 33 - "ສິ່ງເຫຼົ່ານີ້ຂ້າພະເຈົ້າໄດ້ເວົ້າກັບເຈົ້າ, ເພື່ອໃນຂ້ອຍເຈົ້າຈະມີຄວາມສະຫງົບ, ໃນໂລກນີ້ເຈົ້າຈະມີ </w:t>
      </w:r>
      <w:r xmlns:w="http://schemas.openxmlformats.org/wordprocessingml/2006/main">
        <w:lastRenderedPageBreak xmlns:w="http://schemas.openxmlformats.org/wordprocessingml/2006/main"/>
      </w:r>
      <w:r xmlns:w="http://schemas.openxmlformats.org/wordprocessingml/2006/main">
        <w:t xml:space="preserve">ຄວາມທຸກລໍາບາກ: ແຕ່ຈົ່ງຊື່ນໃຈ, ຂ້ອຍໄດ້ເອົາຊະນະໂລກ."</w:t>
      </w:r>
    </w:p>
    <w:p w14:paraId="4AA6E67A" w14:textId="77777777" w:rsidR="000F7377" w:rsidRDefault="000F7377"/>
    <w:p w14:paraId="7FE4A91D" w14:textId="77777777" w:rsidR="000F7377" w:rsidRDefault="000F7377">
      <w:r xmlns:w="http://schemas.openxmlformats.org/wordprocessingml/2006/main">
        <w:t xml:space="preserve">ພຣະນິມິດ 12:11 ແລະ ພວກ​ເຂົາ​ໄດ້​ເອົາ​ຊະນະ​ລາວ​ໂດຍ​ເລືອດ​ຂອງ​ລູກ​ແກະ, ແລະ ໂດຍ​ພຣະ​ຄຳ​ຂອງ​ປະຈັກ​ພະຍານ​ຂອງ​ພວກ​ເຂົາ; ແລະ ພວກ​ເຂົາ​ບໍ່​ໄດ້​ຮັກ​ຊີວິດ​ຂອງ​ພວກ​ເຂົາ​ຈົນ​ເຖິງ​ຄວາມ​ຕາຍ.</w:t>
      </w:r>
    </w:p>
    <w:p w14:paraId="0238B2BA" w14:textId="77777777" w:rsidR="000F7377" w:rsidRDefault="000F7377"/>
    <w:p w14:paraId="542D4058" w14:textId="77777777" w:rsidR="000F7377" w:rsidRDefault="000F7377">
      <w:r xmlns:w="http://schemas.openxmlformats.org/wordprocessingml/2006/main">
        <w:t xml:space="preserve">ເລືອດ​ຂອງ​ລູກ​ແກະ ແລະ ພຣະ​ຄຳ​ຂອງ​ປະ​ຈັກ​ພະ​ຍານ​ຂອງ​ເຮົາ ແມ່ນ​ວິ​ທີ​ທີ່​ຈະ​ເອົາ​ຊະ​ນະ​ສັດ​ຕູ. ​ເຮົາ​ຕ້ອງ​ເຕັມ​ໃຈ​ທີ່​ຈະ​ຮັກ ​ແລະ ​ເຖິງ​ແມ່ນ​ຈະ​ປະຖິ້ມ​ຊີວິດ​ຂອງ​ເຮົາ ​ເພື່ອ​ເປັນ​ເຫດ​ໃຫ້​ພຣະຄຣິດ.</w:t>
      </w:r>
    </w:p>
    <w:p w14:paraId="670A4157" w14:textId="77777777" w:rsidR="000F7377" w:rsidRDefault="000F7377"/>
    <w:p w14:paraId="0F79A17E" w14:textId="77777777" w:rsidR="000F7377" w:rsidRDefault="000F7377">
      <w:r xmlns:w="http://schemas.openxmlformats.org/wordprocessingml/2006/main">
        <w:t xml:space="preserve">1. ພະລັງຂອງເລືອດຂອງລູກແກະ</w:t>
      </w:r>
    </w:p>
    <w:p w14:paraId="48350E0E" w14:textId="77777777" w:rsidR="000F7377" w:rsidRDefault="000F7377"/>
    <w:p w14:paraId="3668FA2A" w14:textId="77777777" w:rsidR="000F7377" w:rsidRDefault="000F7377">
      <w:r xmlns:w="http://schemas.openxmlformats.org/wordprocessingml/2006/main">
        <w:t xml:space="preserve">2. ຄ່າໃຊ້ຈ່າຍຂອງປະຈັກພະຍານ</w:t>
      </w:r>
    </w:p>
    <w:p w14:paraId="7451F73E" w14:textId="77777777" w:rsidR="000F7377" w:rsidRDefault="000F7377"/>
    <w:p w14:paraId="07870B80" w14:textId="77777777" w:rsidR="000F7377" w:rsidRDefault="000F7377">
      <w:r xmlns:w="http://schemas.openxmlformats.org/wordprocessingml/2006/main">
        <w:t xml:space="preserve">1. ໂຢຮັນ 15:13 - ຄວາມຮັກອັນຍິ່ງໃຫຍ່ບໍ່ມີຜູ້ໃດຫຼາຍກວ່ານີ້, ທີ່ຜູ້ຊາຍຍອມຈໍານົນຊີວິດຂອງຕົນເພື່ອເພື່ອນຂອງຕົນ.</w:t>
      </w:r>
    </w:p>
    <w:p w14:paraId="62D0D848" w14:textId="77777777" w:rsidR="000F7377" w:rsidRDefault="000F7377"/>
    <w:p w14:paraId="01063780" w14:textId="77777777" w:rsidR="000F7377" w:rsidRDefault="000F7377">
      <w:r xmlns:w="http://schemas.openxmlformats.org/wordprocessingml/2006/main">
        <w:t xml:space="preserve">2 ກິດຈະການ 5:41 - ພວກເຂົາ​ໄດ້​ອອກ​ໄປ​ຈາກ​ທີ່​ປະທັບ​ຂອງ​ສະພາ, ດ້ວຍ​ຄວາມ​ຍິນດີ​ທີ່​ພວກເຂົາ​ໄດ້​ຖືກ​ຖື​ວ່າ​ສົມຄວນ​ທີ່​ຈະ​ໄດ້​ຮັບ​ຄວາມ​ອັບອາຍ​ໃນ​ນາມ​ຂອງ​ພຣະອົງ.</w:t>
      </w:r>
    </w:p>
    <w:p w14:paraId="668BC7D8" w14:textId="77777777" w:rsidR="000F7377" w:rsidRDefault="000F7377"/>
    <w:p w14:paraId="1B7E98F7" w14:textId="77777777" w:rsidR="000F7377" w:rsidRDefault="000F7377">
      <w:r xmlns:w="http://schemas.openxmlformats.org/wordprocessingml/2006/main">
        <w:t xml:space="preserve">ພຣະນິມິດ 12:12 ສະນັ້ນ ຟ້າ​ສະຫວັນ ແລະ​ເຈົ້າ​ທັງຫລາຍ​ທີ່​ຢູ່​ໃນ​ນັ້ນ ຈົ່ງ​ຊົມຊື່ນ​ຍິນດີ. ວິບັດແກ່ຜູ້ທີ່ອາໃສຢູ່ໃນແຜ່ນດິນໂລກແລະທະເລ! ເພາະ​ມານ​ໄດ້​ລົງ​ມາ​ຫາ​ເຈົ້າ, ດ້ວຍ​ຄວາມ​ຄຽດ​ແຄ້ນ​ອັນ​ໃຫຍ່​ຫລວງ, ເພາະ​ຮູ້​ວ່າ​ມັນ​ມີ​ແຕ່​ບໍ່​ດົນ.</w:t>
      </w:r>
    </w:p>
    <w:p w14:paraId="62BF0575" w14:textId="77777777" w:rsidR="000F7377" w:rsidRDefault="000F7377"/>
    <w:p w14:paraId="55414F84" w14:textId="77777777" w:rsidR="000F7377" w:rsidRDefault="000F7377">
      <w:r xmlns:w="http://schemas.openxmlformats.org/wordprocessingml/2006/main">
        <w:t xml:space="preserve">ມານ​ໄດ້​ມາ​ສູ່​ໂລກ​ດ້ວຍ​ຄວາມ​ໂກດ​ຮ້າຍ​ອັນ​ໃຫຍ່​ຫລວງ, ແລະ​ສະ​ຫວັນ​ຈະ​ປິ​ຕິ​ຍິນ​ດີ​ໃນ​ເລື່ອງ​ນີ້.</w:t>
      </w:r>
    </w:p>
    <w:p w14:paraId="45945804" w14:textId="77777777" w:rsidR="000F7377" w:rsidRDefault="000F7377"/>
    <w:p w14:paraId="67015BDB" w14:textId="77777777" w:rsidR="000F7377" w:rsidRDefault="000F7377">
      <w:r xmlns:w="http://schemas.openxmlformats.org/wordprocessingml/2006/main">
        <w:t xml:space="preserve">1. ປິຕິຍິນດີໃນຄວາມຍຸຕິທໍາຂອງພະເຈົ້າ: ການສຶກສາຄໍາປາກົດ 12:12</w:t>
      </w:r>
    </w:p>
    <w:p w14:paraId="3A2DC88F" w14:textId="77777777" w:rsidR="000F7377" w:rsidRDefault="000F7377"/>
    <w:p w14:paraId="0973F44A" w14:textId="77777777" w:rsidR="000F7377" w:rsidRDefault="000F7377">
      <w:r xmlns:w="http://schemas.openxmlformats.org/wordprocessingml/2006/main">
        <w:t xml:space="preserve">2. ອັນຕະລາຍຂອງຄວາມໂກດຮ້າຍຂອງມານຮ້າຍ: ຄໍາເຕືອນຈາກພຣະນິມິດ 12:12.</w:t>
      </w:r>
    </w:p>
    <w:p w14:paraId="406F624C" w14:textId="77777777" w:rsidR="000F7377" w:rsidRDefault="000F7377"/>
    <w:p w14:paraId="0C1AC5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ຢາໂກໂບ 4:7 - ດັ່ງນັ້ນ ຈົ່ງ​ຍອມ​ຈຳນົນ​ຕໍ່​ພຣະເຈົ້າ. ຕ້ານກັບມານ, ແລະລາວຈະຫນີຈາກເຈົ້າ.</w:t>
      </w:r>
    </w:p>
    <w:p w14:paraId="7A2786B5" w14:textId="77777777" w:rsidR="000F7377" w:rsidRDefault="000F7377"/>
    <w:p w14:paraId="5967D2C0" w14:textId="77777777" w:rsidR="000F7377" w:rsidRDefault="000F7377">
      <w:r xmlns:w="http://schemas.openxmlformats.org/wordprocessingml/2006/main">
        <w:t xml:space="preserve">2. 1 ເປໂຕ 5:8 - ຈົ່ງມີສະຕິ, ຈົ່ງລະວັງ; ເພາະ​ມານ​ຮ້າຍ​ຂອງ​ເຈົ້າ, ເໝືອນ​ດັ່ງ​ສິງ​ໂຕ​ທີ່​ຮ້ອງ​ຄາງ, ຍ່າງ​ໄປ​ມາ, ຊອກ​ຫາ​ຜູ້​ທີ່​ມັນ​ຈະ​ກິນ.</w:t>
      </w:r>
    </w:p>
    <w:p w14:paraId="7F0CF978" w14:textId="77777777" w:rsidR="000F7377" w:rsidRDefault="000F7377"/>
    <w:p w14:paraId="2FCB7C1D" w14:textId="77777777" w:rsidR="000F7377" w:rsidRDefault="000F7377">
      <w:r xmlns:w="http://schemas.openxmlformats.org/wordprocessingml/2006/main">
        <w:t xml:space="preserve">ພຣະນິມິດ 12:13 ເມື່ອ​ມັງກອນ​ເຫັນ​ວ່າ​ລາວ​ຖືກ​ໂຍນ​ລົງ​ມາ​ເທິງ​ແຜ່ນດິນ​ໂລກ ລາວ​ກໍ​ຂົ່ມເຫັງ​ຍິງ​ທີ່​ເກີດ​ລູກ​ຊາຍ​ນັ້ນ.</w:t>
      </w:r>
    </w:p>
    <w:p w14:paraId="2C652068" w14:textId="77777777" w:rsidR="000F7377" w:rsidRDefault="000F7377"/>
    <w:p w14:paraId="3E98EE47" w14:textId="77777777" w:rsidR="000F7377" w:rsidRDefault="000F7377">
      <w:r xmlns:w="http://schemas.openxmlformats.org/wordprocessingml/2006/main">
        <w:t xml:space="preserve">ມັງ​ກອນ​ໄດ້​ຖືກ​ໂຍນ​ລົງ​ເທິງ​ແຜ່ນ​ດິນ​ໂລກ​ແລະ​ຂົ່ມ​ເຫັງ​ແມ່​ຍິງ​ຜູ້​ໃຫ້​ເກີດ​ລູກ​ຊາຍ.</w:t>
      </w:r>
    </w:p>
    <w:p w14:paraId="0BF9F1FD" w14:textId="77777777" w:rsidR="000F7377" w:rsidRDefault="000F7377"/>
    <w:p w14:paraId="0EC5225F" w14:textId="77777777" w:rsidR="000F7377" w:rsidRDefault="000F7377">
      <w:r xmlns:w="http://schemas.openxmlformats.org/wordprocessingml/2006/main">
        <w:t xml:space="preserve">1. ການປົກປ້ອງຂອງພຣະເຈົ້າໃນການຂົ່ມເຫັງ</w:t>
      </w:r>
    </w:p>
    <w:p w14:paraId="3BC4577A" w14:textId="77777777" w:rsidR="000F7377" w:rsidRDefault="000F7377"/>
    <w:p w14:paraId="765CA94D" w14:textId="77777777" w:rsidR="000F7377" w:rsidRDefault="000F7377">
      <w:r xmlns:w="http://schemas.openxmlformats.org/wordprocessingml/2006/main">
        <w:t xml:space="preserve">2. ເອົາ​ຊະ​ນະ​ຄວາມ​ທຸກ​ຍາກ​ໂດຍ​ຜ່ານ​ຄວາມ​ເຊື່ອ</w:t>
      </w:r>
    </w:p>
    <w:p w14:paraId="5BD7E1D6" w14:textId="77777777" w:rsidR="000F7377" w:rsidRDefault="000F7377"/>
    <w:p w14:paraId="03FFBA1E" w14:textId="77777777" w:rsidR="000F7377" w:rsidRDefault="000F7377">
      <w:r xmlns:w="http://schemas.openxmlformats.org/wordprocessingml/2006/main">
        <w:t xml:space="preserve">1. Romans 8:35-39 - ໃຜຈະແຍກພວກເຮົາອອກຈາກຄວາມຮັກຂອງພຣະຄຣິດ?</w:t>
      </w:r>
    </w:p>
    <w:p w14:paraId="0493CF8B" w14:textId="77777777" w:rsidR="000F7377" w:rsidRDefault="000F7377"/>
    <w:p w14:paraId="358DB547" w14:textId="77777777" w:rsidR="000F7377" w:rsidRDefault="000F7377">
      <w:r xmlns:w="http://schemas.openxmlformats.org/wordprocessingml/2006/main">
        <w:t xml:space="preserve">2. Psalm 91:1-2 — ຜູ້​ທີ່​ອາ​ໃສ​ຢູ່​ໃນ​ສະ​ຖານ​ທີ່​ລັບ​ຂອງ​ອົງ​ສູງ​ສຸດ​ຈະ​ຢູ່​ພາຍ​ໃຕ້​ຮົ່ມ​ຂອງ​ພຣະ​ຜູ້​ເປັນ​ເຈົ້າ​.</w:t>
      </w:r>
    </w:p>
    <w:p w14:paraId="18703DF6" w14:textId="77777777" w:rsidR="000F7377" w:rsidRDefault="000F7377"/>
    <w:p w14:paraId="2505BFB0" w14:textId="77777777" w:rsidR="000F7377" w:rsidRDefault="000F7377">
      <w:r xmlns:w="http://schemas.openxmlformats.org/wordprocessingml/2006/main">
        <w:t xml:space="preserve">ພຣະນິມິດ 12:14 ແລະ​ນາງ​ໄດ້​ໃຫ້​ນົກ​ອິນຊີ​ໃຫຍ່​ສອງ​ປີກ​ບິນ​ໄປ​ໃນ​ຖິ່ນ​ແຫ້ງແລ້ງ​ກັນດານ​ຢູ່​ໃນ​ບ່ອນ​ທີ່​ນາງ​ໄດ້​ຮັບ​ການ​ລ້ຽງດູ​ເປັນ​ເວລາ​ໜຶ່ງ ແລະ​ເວລາ ແລະ​ເຄິ່ງເວລາ​ຈາກ​ໜ້າ​ຂອງ​ນາງ. ງູ.</w:t>
      </w:r>
    </w:p>
    <w:p w14:paraId="68979B0D" w14:textId="77777777" w:rsidR="000F7377" w:rsidRDefault="000F7377"/>
    <w:p w14:paraId="1B2432F1" w14:textId="77777777" w:rsidR="000F7377" w:rsidRDefault="000F7377">
      <w:r xmlns:w="http://schemas.openxmlformats.org/wordprocessingml/2006/main">
        <w:t xml:space="preserve">ຜູ້​ຍິງ​ໄດ້​ຮັບ​ປີກ​ນົກ​ອິນ​ຊີ​ອັນ​ໃຫຍ່​ໂຕ​ໜຶ່ງ​ເພື່ອ​ບິນ​ໄປ​ຫາ​ບ່ອນ​ທີ່​ນາງ​ໄດ້​ຮັບ​ການ​ລ້ຽງ​ດູ​ເປັນ​ເວ​ລາ, ແລະ ເວ​ລາ, ແລະ​ເຄິ່ງ​ເວ​ລາ.</w:t>
      </w:r>
    </w:p>
    <w:p w14:paraId="56C30CA2" w14:textId="77777777" w:rsidR="000F7377" w:rsidRDefault="000F7377"/>
    <w:p w14:paraId="13C88ED4" w14:textId="77777777" w:rsidR="000F7377" w:rsidRDefault="000F7377">
      <w:r xmlns:w="http://schemas.openxmlformats.org/wordprocessingml/2006/main">
        <w:t xml:space="preserve">1. ວິທີ​ທີ່​ການ​ປົກ​ປ້ອງ​ຂອງ​ພະເຈົ້າ​ຈະ​ຊ່ວຍ​ເຮົາ​ໃນ​ເວລາ​ທີ່​ຫຍຸ້ງຍາກ</w:t>
      </w:r>
    </w:p>
    <w:p w14:paraId="101C04AE" w14:textId="77777777" w:rsidR="000F7377" w:rsidRDefault="000F7377"/>
    <w:p w14:paraId="1DEC3A64" w14:textId="77777777" w:rsidR="000F7377" w:rsidRDefault="000F7377">
      <w:r xmlns:w="http://schemas.openxmlformats.org/wordprocessingml/2006/main">
        <w:t xml:space="preserve">2. ການດຶງເອົາຄວາມເຂັ້ມແຂງຈາກພຣະຄຣິດໃນເວລາທີ່ຫຍຸ້ງຍາກ</w:t>
      </w:r>
    </w:p>
    <w:p w14:paraId="0A88C421" w14:textId="77777777" w:rsidR="000F7377" w:rsidRDefault="000F7377"/>
    <w:p w14:paraId="3BD8E980" w14:textId="77777777" w:rsidR="000F7377" w:rsidRDefault="000F7377">
      <w:r xmlns:w="http://schemas.openxmlformats.org/wordprocessingml/2006/main">
        <w:t xml:space="preserve">1 ພຣະບັນຍັດສອງ 32:11-12 - ນົກອິນຊີ​ທີ່​ເຮັດ​ຮັງ​ຂອງ​ມັນ​ຂຶ້ນ​ໄປ​ເທິງ​ລູກ​ຂອງ​ມັນ ແລະ​ແຜ່​ປີກ​ອອກ​ຈາກ​ປີກ​ຂອງ​ມັນ​ຂຶ້ນ ແລະ​ແບກ​ປີກ​ຂອງ​ມັນ​ໄວ້ ດັ່ງ​ນັ້ນ​ພຣະ​ຜູ້​ເປັນ​ເຈົ້າ​ອົງ​ດຽວ​ໄດ້​ນຳພາ​ລາວ​ໄປ ແລະ​ບໍ່​ມີ​ພຣະ​ຜູ້​ໃດ​ຈາກ​ຕ່າງ​ຊາດ. ກັບ​ລາວ.</w:t>
      </w:r>
    </w:p>
    <w:p w14:paraId="0B82A03B" w14:textId="77777777" w:rsidR="000F7377" w:rsidRDefault="000F7377"/>
    <w:p w14:paraId="2D49AAE9" w14:textId="77777777" w:rsidR="000F7377" w:rsidRDefault="000F7377">
      <w:r xmlns:w="http://schemas.openxmlformats.org/wordprocessingml/2006/main">
        <w:t xml:space="preserve">2. Psalm 91:4 - ພຣະ​ອົງ​ຈະ​ປົກ​ປັກ​ຮັກ​ສາ​ທ່ານ​ດ້ວຍ pinions ຂອງ​ພຣະ​ອົງ​, ແລະ​ພາຍ​ໃຕ້​ປີກ​ຂອງ​ທ່ານ​ຈະ​ໄດ້​ຮັບ​ທີ່​ອົບ​ພະ​ຍົບ​; ຄວາມຊື່ສັດຂອງລາວເປັນໄສ້ແລະ buckler.</w:t>
      </w:r>
    </w:p>
    <w:p w14:paraId="7E2E7E50" w14:textId="77777777" w:rsidR="000F7377" w:rsidRDefault="000F7377"/>
    <w:p w14:paraId="58B0C2D0" w14:textId="77777777" w:rsidR="000F7377" w:rsidRDefault="000F7377">
      <w:r xmlns:w="http://schemas.openxmlformats.org/wordprocessingml/2006/main">
        <w:t xml:space="preserve">ພຣະນິມິດ 12:15 ແລະ​ງູ​ໄດ້​ຂັບໄລ່​ນາງ​ອອກ​ຈາກ​ນໍ້າ​ທີ່​ໄຫລ​ອອກ​ຈາກ​ປາກ​ຂອງ​ນາງ ເພື່ອ​ໃຫ້​ລາວ​ຖືກ​ນໍ້າ​ຖ້ວມ.</w:t>
      </w:r>
    </w:p>
    <w:p w14:paraId="102E9A3B" w14:textId="77777777" w:rsidR="000F7377" w:rsidRDefault="000F7377"/>
    <w:p w14:paraId="66DF75CA" w14:textId="77777777" w:rsidR="000F7377" w:rsidRDefault="000F7377">
      <w:r xmlns:w="http://schemas.openxmlformats.org/wordprocessingml/2006/main">
        <w:t xml:space="preserve">ຊາຕານ​ພະຍາຍາມ​ຈະ​ເອົາ​ຜູ້​ຍິງ​ແລະ​ລູກ​ຫຼານ​ຂອງ​ມັນ​ຈົມ​ນ້ຳ​ຖ້ວມ.</w:t>
      </w:r>
    </w:p>
    <w:p w14:paraId="25B6B49B" w14:textId="77777777" w:rsidR="000F7377" w:rsidRDefault="000F7377"/>
    <w:p w14:paraId="6D3B5933" w14:textId="77777777" w:rsidR="000F7377" w:rsidRDefault="000F7377">
      <w:r xmlns:w="http://schemas.openxmlformats.org/wordprocessingml/2006/main">
        <w:t xml:space="preserve">1. ອຳນາດອັນຍິ່ງໃຫຍ່ຂອງການຕົວະຂອງຊາຕານ</w:t>
      </w:r>
    </w:p>
    <w:p w14:paraId="18D9F0E4" w14:textId="77777777" w:rsidR="000F7377" w:rsidRDefault="000F7377"/>
    <w:p w14:paraId="7BFB1BF0" w14:textId="77777777" w:rsidR="000F7377" w:rsidRDefault="000F7377">
      <w:r xmlns:w="http://schemas.openxmlformats.org/wordprocessingml/2006/main">
        <w:t xml:space="preserve">2. ການປົກປ້ອງຄໍາສັນຍາຂອງພຣະເຈົ້າ</w:t>
      </w:r>
    </w:p>
    <w:p w14:paraId="6B6BC078" w14:textId="77777777" w:rsidR="000F7377" w:rsidRDefault="000F7377"/>
    <w:p w14:paraId="1FC3A638" w14:textId="77777777" w:rsidR="000F7377" w:rsidRDefault="000F7377">
      <w:r xmlns:w="http://schemas.openxmlformats.org/wordprocessingml/2006/main">
        <w:t xml:space="preserve">1. Ephesians 6:10-18 - ໃສ່ເກາະອັນເຕັມທີ່ຂອງພຣະເຈົ້າເພື່ອຢືນຕໍ່ຕ້ານແຜນການຂອງມານ.</w:t>
      </w:r>
    </w:p>
    <w:p w14:paraId="2FCC781A" w14:textId="77777777" w:rsidR="000F7377" w:rsidRDefault="000F7377"/>
    <w:p w14:paraId="52285B68" w14:textId="77777777" w:rsidR="000F7377" w:rsidRDefault="000F7377">
      <w:r xmlns:w="http://schemas.openxmlformats.org/wordprocessingml/2006/main">
        <w:t xml:space="preserve">2. ຄໍາເພງ 46:1-3 —ພະເຈົ້າ​ເປັນ​ບ່ອນ​ລີ້​ໄພ​ແລະ​ເປັນ​ກຳລັງ​ທີ່​ຊ່ວຍ​ເຫຼືອ​ໃນ​ທຸກ​ບັນຫາ.</w:t>
      </w:r>
    </w:p>
    <w:p w14:paraId="71477613" w14:textId="77777777" w:rsidR="000F7377" w:rsidRDefault="000F7377"/>
    <w:p w14:paraId="5D89BA2D" w14:textId="77777777" w:rsidR="000F7377" w:rsidRDefault="000F7377">
      <w:r xmlns:w="http://schemas.openxmlformats.org/wordprocessingml/2006/main">
        <w:t xml:space="preserve">ພຣະນິມິດ 12:16 ແລະ​ແຜ່ນດິນ​ໂລກ​ໄດ້​ຊ່ວຍ​ຍິງ​ນັ້ນ, ແລະ​ແຜ່ນດິນ​ໂລກ​ກໍ​ເປີດ​ປາກ​ຂອງ​ນາງ ແລະ​ກືນ​ເອົາ​ນໍ້າ​ຖ້ວມ​ທີ່​ມັງກອນ​ຂັບໄລ່​ອອກ​ຈາກ​ປາກ​ຂອງ​ລາວ.</w:t>
      </w:r>
    </w:p>
    <w:p w14:paraId="07B8332F" w14:textId="77777777" w:rsidR="000F7377" w:rsidRDefault="000F7377"/>
    <w:p w14:paraId="40903597" w14:textId="77777777" w:rsidR="000F7377" w:rsidRDefault="000F7377">
      <w:r xmlns:w="http://schemas.openxmlformats.org/wordprocessingml/2006/main">
        <w:t xml:space="preserve">ແຜ່ນດິນໂລກຊ່ວຍແມ່ຍິງແລະກືນນ້ໍາຖ້ວມຈາກມັງກອນ.</w:t>
      </w:r>
    </w:p>
    <w:p w14:paraId="7764BF70" w14:textId="77777777" w:rsidR="000F7377" w:rsidRDefault="000F7377"/>
    <w:p w14:paraId="6F1126DE" w14:textId="77777777" w:rsidR="000F7377" w:rsidRDefault="000F7377">
      <w:r xmlns:w="http://schemas.openxmlformats.org/wordprocessingml/2006/main">
        <w:t xml:space="preserve">1. ພະເຈົ້າຈະໃຫ້ການປົກປ້ອງໃນທ່າມກາງອັນຕະລາຍແລະຄວາມວຸ່ນວາຍ.</w:t>
      </w:r>
    </w:p>
    <w:p w14:paraId="000D042B" w14:textId="77777777" w:rsidR="000F7377" w:rsidRDefault="000F7377"/>
    <w:p w14:paraId="0E65A04B" w14:textId="77777777" w:rsidR="000F7377" w:rsidRDefault="000F7377">
      <w:r xmlns:w="http://schemas.openxmlformats.org/wordprocessingml/2006/main">
        <w:t xml:space="preserve">2. ເມື່ອ​ພະເຈົ້າ​ຢູ່​ຂ້າງ​ພວກ​ເຮົາ ບໍ່​ມີ​ສັດຕູ​ໃດ​ຈະ​ຊະນະ​ພວກ​ເຮົາ​ໄດ້.</w:t>
      </w:r>
    </w:p>
    <w:p w14:paraId="6BC31956" w14:textId="77777777" w:rsidR="000F7377" w:rsidRDefault="000F7377"/>
    <w:p w14:paraId="36AFF9AA" w14:textId="77777777" w:rsidR="000F7377" w:rsidRDefault="000F7377">
      <w:r xmlns:w="http://schemas.openxmlformats.org/wordprocessingml/2006/main">
        <w:t xml:space="preserve">1. Psalm 34:7 - ທູດ​ຂອງ​ພຣະ​ຜູ້​ເປັນ​ເຈົ້າ​ໄດ້​ລ້ອມ​ຮອບ​ຄົນ​ທີ່​ຢ້ານ​ກົວ​ພຣະ​ອົງ, ແລະ​ພຣະ​ອົງ​ໄດ້​ປົດ​ປ່ອຍ​ເຂົາ​ເຈົ້າ.</w:t>
      </w:r>
    </w:p>
    <w:p w14:paraId="1809B51E" w14:textId="77777777" w:rsidR="000F7377" w:rsidRDefault="000F7377"/>
    <w:p w14:paraId="477608E1" w14:textId="77777777" w:rsidR="000F7377" w:rsidRDefault="000F7377">
      <w:r xmlns:w="http://schemas.openxmlformats.org/wordprocessingml/2006/main">
        <w:t xml:space="preserve">2. ເອຊາຢາ 54:17 - ບໍ່​ມີ​ອາ​ວຸດ​ທີ່​ສ້າງ​ຂຶ້ນ​ຕໍ່​ຕ້ານ​ທ່ານ​ຈະ​ສົດ​ໃສ, ແລະ​ທຸກ​ລີ້ນ​ທີ່​ລຸກ​ຂຶ້ນ​ຕໍ່​ຕ້ານ​ທ່ານ​ໃນ​ການ​ພິ​ພາກ​ສາ​ທ່ານ​ຈະ​ກ່າວ​ໂທດ.</w:t>
      </w:r>
    </w:p>
    <w:p w14:paraId="163F766F" w14:textId="77777777" w:rsidR="000F7377" w:rsidRDefault="000F7377"/>
    <w:p w14:paraId="1BAF39DF" w14:textId="77777777" w:rsidR="000F7377" w:rsidRDefault="000F7377">
      <w:r xmlns:w="http://schemas.openxmlformats.org/wordprocessingml/2006/main">
        <w:t xml:space="preserve">ພຣະນິມິດ 12:17 ແລະ​ມັງກອນ​ກໍ​ຄຽດ​ຮ້າຍ​ຍິງ​ຄົນ​ນັ້ນ, ແລະ​ໄດ້​ໄປ​ເຮັດ​ສົງຄາມ​ກັບ​ເຊື້ອສາຍ​ທີ່​ເຫຼືອ​ຢູ່, ຊຶ່ງ​ຮັກສາ​ພຣະບັນຍັດ​ຂອງ​ພຣະເຈົ້າ ແລະ​ມີ​ປະຈັກ​ພະຍານ​ເຖິງ​ພຣະ​ເຢຊູ​ຄຣິດ.</w:t>
      </w:r>
    </w:p>
    <w:p w14:paraId="2C4BE6AC" w14:textId="77777777" w:rsidR="000F7377" w:rsidRDefault="000F7377"/>
    <w:p w14:paraId="76DD12F9" w14:textId="77777777" w:rsidR="000F7377" w:rsidRDefault="000F7377">
      <w:r xmlns:w="http://schemas.openxmlformats.org/wordprocessingml/2006/main">
        <w:t xml:space="preserve">ມັງກອນມີຄວາມໂກດແຄ້ນຕໍ່ຜູ້ທີ່ຮັກສາພຣະບັນຍັດຂອງພຣະເຈົ້າແລະມີຄວາມເຊື່ອໃນພຣະເຢຊູຄຣິດ.</w:t>
      </w:r>
    </w:p>
    <w:p w14:paraId="1A2DC708" w14:textId="77777777" w:rsidR="000F7377" w:rsidRDefault="000F7377"/>
    <w:p w14:paraId="69393906" w14:textId="77777777" w:rsidR="000F7377" w:rsidRDefault="000F7377">
      <w:r xmlns:w="http://schemas.openxmlformats.org/wordprocessingml/2006/main">
        <w:t xml:space="preserve">1: ເຮົາ​ຕ້ອງ​ຍຶດ​ໝັ້ນ​ຢູ່​ສະເໝີ​ໃນ​ສັດທາ​ຂອງ​ເຮົາ​ໃນ​ພຣະ​ເຢຊູ​ຄຣິດ ແລະ​ຮັກສາ​ພຣະ​ບັນຍັດ​ຂອງ​ພຣະ​ເຈົ້າ.</w:t>
      </w:r>
    </w:p>
    <w:p w14:paraId="534D8115" w14:textId="77777777" w:rsidR="000F7377" w:rsidRDefault="000F7377"/>
    <w:p w14:paraId="5F5DDDAA" w14:textId="77777777" w:rsidR="000F7377" w:rsidRDefault="000F7377">
      <w:r xmlns:w="http://schemas.openxmlformats.org/wordprocessingml/2006/main">
        <w:t xml:space="preserve">2: ເຮົາ​ຕ້ອງ​ລະ​ມັດ​ລະ​ວັງ​ແລະ​ບໍ່​ຍອມ​ແພ້​ໃນ​ຄວາມ​ຄຽດ​ຮ້າຍ​ຫຼື​ການ​ລໍ້​ລວງ, ສໍາ​ລັບ​ມັງ​ກອນ​ຈະ​ມີ​ຄວາມ​ພ້ອມ​ທີ່​ຈະ​ໂຈມ​ຕີ​ພວກ​ເຮົາ.</w:t>
      </w:r>
    </w:p>
    <w:p w14:paraId="2F0DB733" w14:textId="77777777" w:rsidR="000F7377" w:rsidRDefault="000F7377"/>
    <w:p w14:paraId="3C39DD58" w14:textId="77777777" w:rsidR="000F7377" w:rsidRDefault="000F7377">
      <w:r xmlns:w="http://schemas.openxmlformats.org/wordprocessingml/2006/main">
        <w:t xml:space="preserve">1 ໂຣມ 12:19-21 “ທີ່​ຮັກ​ເອີຍ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 ກົງ​ກັນ​ຂ້າມ, “ຖ້າ​ສັດຕູ​ຂອງ​ເຈົ້າ​ຫິວ, ຈົ່ງ​ລ້ຽງ​ມັນ; ຖ້າ​ລາວ​ຫິວ​ນ້ຳ, ຈົ່ງ​ເອົາ​ບາງ​ອັນ​ໃຫ້​ລາວ​ດື່ມ; ເພາະ​ການ​ເຮັດ​ແນວ​ນັ້ນ ເຈົ້າ​ຈະ​ເອົາ​ຖ່ານ​ໄຟ​ໃສ່​ຫົວ​ຂອງ​ລາວ.” ຢ່າ​ເອົາ​ຊະນະ​ຄວາມ​ຊົ່ວ, ແຕ່​ເອົາ​ຊະນະ​ຄວາມ​ຊົ່ວ​ດ້ວຍ​ຄວາມ​ດີ.</w:t>
      </w:r>
    </w:p>
    <w:p w14:paraId="12ED4D31" w14:textId="77777777" w:rsidR="000F7377" w:rsidRDefault="000F7377"/>
    <w:p w14:paraId="34B70A92" w14:textId="77777777" w:rsidR="000F7377" w:rsidRDefault="000F7377">
      <w:r xmlns:w="http://schemas.openxmlformats.org/wordprocessingml/2006/main">
        <w:t xml:space="preserve">ມັດທາຍ 22:37-40 ພຣະເຢຊູເຈົ້າ​ໄດ້​ກ່າວ​ແກ່​ລາວ​ວ່າ, “ຈົ່ງ​ຮັກ​ອົງພຣະ​ຜູ້​ເປັນເຈົ້າ ພຣະເຈົ້າ​ຂອງ​ເຈົ້າ​ດ້ວຍ​ສຸດ​ໃຈ ແລະ​ດ້ວຍ​ສຸດຈິດ ແລະ​ດ້ວຍ​ສຸດ​ຄວາມ​ຄິດ. ນີ້​ແມ່ນ​ພຣະ​ບັນ​ຍັດ​ທີ່​ຍິ່ງ​ໃຫຍ່​ແລະ​ທໍາ​ອິດ. ແລະ​ເທື່ອ​ທີ​ສອງ </w:t>
      </w:r>
      <w:r xmlns:w="http://schemas.openxmlformats.org/wordprocessingml/2006/main">
        <w:lastRenderedPageBreak xmlns:w="http://schemas.openxmlformats.org/wordprocessingml/2006/main"/>
      </w:r>
      <w:r xmlns:w="http://schemas.openxmlformats.org/wordprocessingml/2006/main">
        <w:t xml:space="preserve">​ກໍ​ຄື​ກັນ: ເຈົ້າ​ຕ້ອງ​ຮັກ​ເພື່ອນ​ບ້ານ​ເໝືອນ​ຮັກ​ຕົວ​ເອງ. ໃນພຣະບັນຍັດສອງຂໍ້ນີ້ແມ່ນຂຶ້ນກັບກົດບັນຍັດ ແລະສາດສະດາທັງໝົດ.”</w:t>
      </w:r>
    </w:p>
    <w:p w14:paraId="6D1D5E99" w14:textId="77777777" w:rsidR="000F7377" w:rsidRDefault="000F7377"/>
    <w:p w14:paraId="5D510700" w14:textId="77777777" w:rsidR="000F7377" w:rsidRDefault="000F7377">
      <w:r xmlns:w="http://schemas.openxmlformats.org/wordprocessingml/2006/main">
        <w:t xml:space="preserve">ພຣະນິມິດ 13 ເປັນບົດທີ 13 ຂອງພະທຳການເປີດເຜີຍ ແລະສືບຕໍ່ວິໄສທັດຂອງໂຢຮັນກ່ຽວກັບເຫດການໃນຍຸກສຸດທ້າຍ. ບົດນີ້ເນັ້ນໃສ່ສັດສອງຕົວທີ່ເກີດຂື້ນ—ອັນໜຶ່ງມາຈາກທະເລ ແລະອີກຕົວໜຶ່ງຈາກແຜ່ນດິນໂລກ—ເຊິ່ງເປັນຕົວແທນອຳນາດທາງການເມືອງ ແລະສາສະໜາທີ່ສອດຄ່ອງກັບຊາຕານ.</w:t>
      </w:r>
    </w:p>
    <w:p w14:paraId="08866B70" w14:textId="77777777" w:rsidR="000F7377" w:rsidRDefault="000F7377"/>
    <w:p w14:paraId="27D45266" w14:textId="77777777" w:rsidR="000F7377" w:rsidRDefault="000F7377">
      <w:r xmlns:w="http://schemas.openxmlformats.org/wordprocessingml/2006/main">
        <w:t xml:space="preserve">ວັກທີ 1: ບົດເລີ່ມຕົ້ນທີ່ໂຢຮັນເຫັນສັດຮ້າຍໂຕໜຶ່ງລຸກຂຶ້ນຈາກທະເລ, ມີເຈັດຫົວແລະເຂົາສິບເຂົາ, ໂດຍມີຊື່ດູຖູກຂຽນໄວ້ເທິງມັນ. ສັດ​ໂຕ​ນີ້​ຄ້າຍ​ຄື​ເສືອ​ດາວ ແຕ່​ມີ​ຕີນ​ຄື​ໝີ ແລະ​ປາກ​ຄື​ສິງ (ພະນິມິດ 13:1-2). ມັນ​ໄດ້​ຮັບ​ພະລັງ​ຈາກ​ມັງກອນ (ຊາຕານ) ແລະ​ກາຍ​ເປັນ​ສິ່ງ​ທີ່​ຜູ້​ຄົນ​ຫຼາຍ​ຄົນ​ຢູ່​ເທິງ​ແຜ່ນດິນ​ໂລກ​ໄດ້​ຮັບ​ການ​ນະມັດສະການ, ຜູ້​ທີ່​ປະຫລາດໃຈ​ກັບ​ອຳນາດ​ຂອງ​ມັນ (ພະນິມິດ 13:3-4). ສັດເດຍລະສານໄດ້ຮັບສິດອໍານາດທີ່ຈະດໍາເນີນຕໍ່ໄປເປັນເວລາສີ່ສິບສອງເດືອນ, ໃນໄລຍະທີ່ມັນຫມິ່ນປະຫມາດພຣະເຈົ້າ, ໄດ້ເຮັດສົງຄາມກັບໄພ່ພົນຂອງພຣະ, ແລະໃຊ້ອໍານາດການປົກຄອງໃນທຸກປະເທດ (ພະນິມິດ 13: 5-7).</w:t>
      </w:r>
    </w:p>
    <w:p w14:paraId="1769DB10" w14:textId="77777777" w:rsidR="000F7377" w:rsidRDefault="000F7377"/>
    <w:p w14:paraId="5305BDA4" w14:textId="77777777" w:rsidR="000F7377" w:rsidRDefault="000F7377">
      <w:r xmlns:w="http://schemas.openxmlformats.org/wordprocessingml/2006/main">
        <w:t xml:space="preserve">ວັກ​ທີ 2: ສັດ​ຮ້າຍ​ອີກ​ໂຕ​ໜຶ່ງ​ເກີດ​ຈາກ​ແຜ່ນດິນ​ໂລກ ມີ​ເຂົາ​ສອງ​ເຂົາ​ຄື​ກັບ​ລູກ​ແກະ ແຕ່​ເວົ້າ​ຄື​ມັງກອນ. ມັນ​ເຮັດ​ໜ້າ​ທີ່​ເປັນ​ສາດ​ສະ​ດາ​ປອມ ແລະ ເຮັດ​ສັນ​ຍານ​ອັນ​ຍິ່ງ​ໃຫຍ່​ເພື່ອ​ຫລອກ​ລວງ​ຜູ້​ຄົນ​ໃຫ້​ມາ​ນະ​ມັດ​ສະ​ການ​ສັດ​ໂຕ​ທຳ​ອິດ (ພຣະ​ນິ​ມິດ 13:11-14). ສັດເດຍລະສານທີສອງນີ້ບັງຄັບໃຫ້ທຸກຄົນໄດ້ຮັບເຄື່ອງໝາຍໄວ້ເທິງມືຂວາ ຫຼືໜ້າຜາກເພື່ອເຮັດທຸລະກຳທາງເສດຖະກິດ. ເຄື່ອງຫມາຍມີທັງຊື່ຫຼືຕົວເລກຂອງສັດເດຍລະສານທໍາອິດ -666 ແລະຖ້າບໍ່ມີມັນ, ບໍ່ມີໃຜສາມາດຊື້ຫຼືຂາຍໄດ້ (ພະນິມິດ 13: 16-18).</w:t>
      </w:r>
    </w:p>
    <w:p w14:paraId="1E492BB3" w14:textId="77777777" w:rsidR="000F7377" w:rsidRDefault="000F7377"/>
    <w:p w14:paraId="781E33D0" w14:textId="77777777" w:rsidR="000F7377" w:rsidRDefault="000F7377">
      <w:r xmlns:w="http://schemas.openxmlformats.org/wordprocessingml/2006/main">
        <w:t xml:space="preserve">ວັກທີ 3: ບົດນີ້ເນັ້ນເຖິງການຫຼອກລວງຂອງຊາຕານຜ່ານສັດເດຍລະສານເຫຼົ່ານີ້. ສັດເດຍລະສານໂຕທໍາອິດເປັນຕົວແທນຂອງອໍານາດທາງດ້ານການເມືອງທີ່ເພີ່ມຂຶ້ນເຖິງການມີຊື່ສຽງແລະໃຊ້ອໍານາດເຫນືອປະເທດຕ່າງໆໃນຂະນະທີ່ສົ່ງເສີມການບູຊາຮູບປັ້ນ. ຄວາມ​ສາ​ມາດ​ໃນ​ການ​ເຮັດ​ສັນ​ຍານ​ຂອງ​ມັນ​ຫລອກ​ລວງ​ຫລາຍ​ຄົນ​ໃຫ້​ເຮັດ​ຕາມ​ວິ​ທີ​ທີ່​ໝິ່ນ​ປະ​ໝາດ. ສັດເດຍລະສານທີສອງເປັນສັນຍາລັກຂອງການຫຼອກລວງທາງສາສະຫນາ, ປະຕິບັດການເປັນສາດສະດາທີ່ບໍ່ຖືກຕ້ອງທີ່ນໍາພາຄົນໃຫ້ຫລົງທາງໂດຍການເຮັດການອັດສະຈັນເພື່ອສະຫນັບສະຫນູນສັດເດຍລະສານທໍາອິດ. ການບັງຄັບໃຊ້ເຄື່ອງຫມາຍຂອງສັດເດຍລະສານຫມາຍເຖິງການຄວບຄຸມທາງເສດຖະກິດແລະວິທີການກໍານົດຄວາມສັດຊື່ຕໍ່ລະບົບທາງດ້ານການເມືອງແລະສາສະຫນາທີ່ສອດຄ່ອງກັບຊາຕານ. ຜູ້​ທີ່​ບໍ່​ຍອມ​ນະມັດສະການ​ສັດ​ຮ້າຍ​ຫຼື​ໄດ້​ຮັບ​ເຄື່ອງໝາຍ​ຂອງ​ຕົນ​ຈະ​ຖືກ​ຂົ່ມເຫງ​ຢ່າງ​ໜັກໜ່ວງ.</w:t>
      </w:r>
    </w:p>
    <w:p w14:paraId="39B69ED6" w14:textId="77777777" w:rsidR="000F7377" w:rsidRDefault="000F7377"/>
    <w:p w14:paraId="2DF83D5A" w14:textId="77777777" w:rsidR="000F7377" w:rsidRDefault="000F7377">
      <w:r xmlns:w="http://schemas.openxmlformats.org/wordprocessingml/2006/main">
        <w:t xml:space="preserve">ໂດຍສະຫຼຸບ, ບົດທີສິບສາມຂອງການເປີດເຜີຍໄດ້ນໍາສະເຫນີສັດເດຍລະສານສອງຕົວ - ຫນຶ່ງທາງດ້ານການເມືອງແລະຫນຶ່ງໃນສາສະຫນາ - ທີ່ເກີດຂື້ນໃນລະຫວ່າງເຫດການສຸດທ້າຍ. ສັດເດຍລະສານທໍາອິດໄດ້ຮັບສິດອໍານາດຈາກຊາຕານແລະກາຍເປັນວັດຖຸ </w:t>
      </w:r>
      <w:r xmlns:w="http://schemas.openxmlformats.org/wordprocessingml/2006/main">
        <w:lastRenderedPageBreak xmlns:w="http://schemas.openxmlformats.org/wordprocessingml/2006/main"/>
      </w:r>
      <w:r xmlns:w="http://schemas.openxmlformats.org/wordprocessingml/2006/main">
        <w:t xml:space="preserve">ຂອງການນະມັດສະການ, ໃຊ້ສິດອໍານາດເຫນືອປະເທດຕ່າງໆໃນໄລຍະເວລາຈໍາກັດ. ສັດເດຍລະສານທີສອງເຮັດຫນ້າທີ່ເປັນສາດສະດາທີ່ບໍ່ຖືກຕ້ອງ, ປະຕິບັດເຄື່ອງຫມາຍທີ່ຈະຫລອກລວງຜູ້ຄົນໃຫ້ປະຕິບັດຕາມສັດເດຍລະສານທໍາອິດແລະບັງຄັບໃຊ້ການຄວບຄຸມທາງເສດຖະກິດໂດຍຜ່ານເຄື່ອງຫມາຍຂອງສັດເດຍລະສານ. ບົດນີ້ເນັ້ນໜັກເຖິງກົນລະຍຸດຫຼອກລວງຂອງຊາຕານ, ອິດທິພົນຂອງມັນໃນດ້ານການເມືອງ ແລະທາງສາດສະໜາ, ແລະສິ່ງທ້າທາຍຕ່າງໆທີ່ຜູ້ທີ່ສັດຊື່ຕໍ່ພະເຈົ້າປະເຊີນຢູ່ທ່າມກາງການຂົ່ມເຫັງທີ່ຮຸນແຮງ.</w:t>
      </w:r>
    </w:p>
    <w:p w14:paraId="275675B8" w14:textId="77777777" w:rsidR="000F7377" w:rsidRDefault="000F7377"/>
    <w:p w14:paraId="3AEEED62" w14:textId="77777777" w:rsidR="000F7377" w:rsidRDefault="000F7377"/>
    <w:p w14:paraId="7B15A4C3" w14:textId="77777777" w:rsidR="000F7377" w:rsidRDefault="000F7377">
      <w:r xmlns:w="http://schemas.openxmlformats.org/wordprocessingml/2006/main">
        <w:t xml:space="preserve">ພຣະນິມິດ 13:1 ແລະ​ຂ້າພະເຈົ້າ​ໄດ້​ຢືນ​ຢູ່​ເທິງ​ຊາຍ​ຂອງ​ທະເລ ແລະ​ໄດ້​ເຫັນ​ສັດ​ໂຕ​ໜຶ່ງ​ລຸກ​ຂຶ້ນ​ຈາກ​ທະເລ, ມີ​ເຈັດ​ຫົວ​ແລະ​ເຂົາ​ສິບ​ເຂົາ, ແລະ​ເທິງ​ເຂົາ​ຂອງ​ມັນ​ມີ​ມົງກຸດ​ສິບ​ອັນ, ແລະ​ເທິງ​ຫົວ​ຂອງ​ມັນ​ມີ​ຊື່​ວ່າ​ການ​ໝິ່ນປະໝາດ.</w:t>
      </w:r>
    </w:p>
    <w:p w14:paraId="085EB6B8" w14:textId="77777777" w:rsidR="000F7377" w:rsidRDefault="000F7377"/>
    <w:p w14:paraId="34945748" w14:textId="77777777" w:rsidR="000F7377" w:rsidRDefault="000F7377">
      <w:r xmlns:w="http://schemas.openxmlformats.org/wordprocessingml/2006/main">
        <w:t xml:space="preserve">ໂຍຮັນ​ເຫັນ​ສັດ​ໂຕ​ໜຶ່ງ​ຂຶ້ນ​ມາ​ຈາກ​ທະເລ​ໂດຍ​ມີ​ຫົວ​ເຈັດ​ຫົວ, ສິບ​ເຂົາ, ແລະ​ມົງກຸດ​ສິບ​ອັນ, ເຊິ່ງ​ຖື​ວ່າ​ເປັນ​ການ​ໝິ່ນ​ປະໝາດ.</w:t>
      </w:r>
    </w:p>
    <w:p w14:paraId="39E545F7" w14:textId="77777777" w:rsidR="000F7377" w:rsidRDefault="000F7377"/>
    <w:p w14:paraId="2BB9E248" w14:textId="77777777" w:rsidR="000F7377" w:rsidRDefault="000F7377">
      <w:r xmlns:w="http://schemas.openxmlformats.org/wordprocessingml/2006/main">
        <w:t xml:space="preserve">1. ອຳນາດຂອງການໝິ່ນປະໝາດ: ຄວາມເຂົ້າໃຈຄຳປາກົດ 13:1</w:t>
      </w:r>
    </w:p>
    <w:p w14:paraId="152ABDEC" w14:textId="77777777" w:rsidR="000F7377" w:rsidRDefault="000F7377"/>
    <w:p w14:paraId="23C4D171" w14:textId="77777777" w:rsidR="000F7377" w:rsidRDefault="000F7377">
      <w:r xmlns:w="http://schemas.openxmlformats.org/wordprocessingml/2006/main">
        <w:t xml:space="preserve">2. ເຄື່ອງໝາຍຂອງສັດຮ້າຍ: ການສຶກສາຂອງສັດຮ້າຍຈາກທະເລໃນພຣະນິມິດ 13:1.</w:t>
      </w:r>
    </w:p>
    <w:p w14:paraId="50A39333" w14:textId="77777777" w:rsidR="000F7377" w:rsidRDefault="000F7377"/>
    <w:p w14:paraId="2E52D961" w14:textId="77777777" w:rsidR="000F7377" w:rsidRDefault="000F7377">
      <w:r xmlns:w="http://schemas.openxmlformats.org/wordprocessingml/2006/main">
        <w:t xml:space="preserve">1. ພຣະນິມິດ 17:3-4, "ຫຼັງຈາກນັ້ນ, ເທວະດາໄດ້ນໍາຂ້າພະເຈົ້າໄປໃນພຣະວິນຍານເຂົ້າໄປໃນທະເລຊາຍ, ຢູ່ທີ່ນັ້ນຂ້າພະເຈົ້າໄດ້ເຫັນແມ່ຍິງນັ່ງຢູ່ເທິງສັດເດຍລະສານສີແດງທີ່ປົກຄຸມດ້ວຍຊື່ຫມິ່ນປະຫມາດແລະມີເຈັດຫົວແລະສິບເຂົາ."</w:t>
      </w:r>
    </w:p>
    <w:p w14:paraId="3B6A2D83" w14:textId="77777777" w:rsidR="000F7377" w:rsidRDefault="000F7377"/>
    <w:p w14:paraId="7360DB2B" w14:textId="77777777" w:rsidR="000F7377" w:rsidRDefault="000F7377">
      <w:r xmlns:w="http://schemas.openxmlformats.org/wordprocessingml/2006/main">
        <w:t xml:space="preserve">2. ເອຊາຢາ 27:1, "ໃນມື້ນັ້ນ, ພຣະຜູ້ເປັນເຈົ້າຈະລົງໂທດດ້ວຍດາບຂອງລາວ - ດາບທີ່ໂຫດຮ້າຍ, ຍິ່ງໃຫຍ່ແລະມີອໍານາດຂອງລາວ - Leviathan ງູ gliding, Leviathan the coiling serpent; ລາວຈະຂ້າສັດຮ້າຍໃນທະເລ."</w:t>
      </w:r>
    </w:p>
    <w:p w14:paraId="65C505FE" w14:textId="77777777" w:rsidR="000F7377" w:rsidRDefault="000F7377"/>
    <w:p w14:paraId="5283C766" w14:textId="77777777" w:rsidR="000F7377" w:rsidRDefault="000F7377">
      <w:r xmlns:w="http://schemas.openxmlformats.org/wordprocessingml/2006/main">
        <w:t xml:space="preserve">ພຣະນິມິດ 13:2 ແລະ​ສັດ​ທີ່​ຂ້າພະເຈົ້າ​ໄດ້​ເຫັນ​ນັ້ນ​ເປັນ​ຄື​ກັບ​ເສືອ​ດາວ, ແລະ​ຕີນ​ຂອງ​ມັນ​ຄື​ຕີນ​ຂອງ​ໝີ, ແລະ​ປາກ​ຂອງ​ມັນ​ຄື​ປາກ​ຂອງ​ສິງ, ແລະ​ມັງກອນ​ໄດ້​ໃຫ້​ອຳນາດ​ຂອງ​ມັນ, ແລະ​ບ່ອນ​ນັ່ງ​ຂອງ​ມັນ. ສິດ​ອໍາ​ນາດ​ທີ່​ຍິ່ງ​ໃຫຍ່​.</w:t>
      </w:r>
    </w:p>
    <w:p w14:paraId="24858400" w14:textId="77777777" w:rsidR="000F7377" w:rsidRDefault="000F7377"/>
    <w:p w14:paraId="3125B5B7" w14:textId="77777777" w:rsidR="000F7377" w:rsidRDefault="000F7377">
      <w:r xmlns:w="http://schemas.openxmlformats.org/wordprocessingml/2006/main">
        <w:t xml:space="preserve">ສັດເດຍລະສານໃນ passage ໄດ້ຖືກອະທິບາຍວ່າເປັນການລວມກັນຂອງ leopard, ຫມີ, ແລະຊ້າງ. ມັນໄດ້ຖືກມອບໃຫ້ອໍານາດ, ບ່ອນນັ່ງ, ແລະສິດອໍານາດໂດຍມັງກອນ.</w:t>
      </w:r>
    </w:p>
    <w:p w14:paraId="0EB8EC6C" w14:textId="77777777" w:rsidR="000F7377" w:rsidRDefault="000F7377"/>
    <w:p w14:paraId="6752B4E3" w14:textId="77777777" w:rsidR="000F7377" w:rsidRDefault="000F7377">
      <w:r xmlns:w="http://schemas.openxmlformats.org/wordprocessingml/2006/main">
        <w:t xml:space="preserve">1. "ສິດອໍານາດຂອງພຣະເຈົ້າແລະສັດເດຍລະສານ: ຮູ້ຈັກສະຖານທີ່ຂອງພວກເຮົາໃນເອກະພົບ"</w:t>
      </w:r>
    </w:p>
    <w:p w14:paraId="6AF25782" w14:textId="77777777" w:rsidR="000F7377" w:rsidRDefault="000F7377"/>
    <w:p w14:paraId="6E13F768" w14:textId="77777777" w:rsidR="000F7377" w:rsidRDefault="000F7377">
      <w:r xmlns:w="http://schemas.openxmlformats.org/wordprocessingml/2006/main">
        <w:t xml:space="preserve">2. "ລັກສະນະຂອງສັດເດຍລະສານ: ຄວາມເຂົ້າໃຈອໍານາດຂອງການເປັນຕົວແທນຂອງສັນຍາລັກ"</w:t>
      </w:r>
    </w:p>
    <w:p w14:paraId="0F074140" w14:textId="77777777" w:rsidR="000F7377" w:rsidRDefault="000F7377"/>
    <w:p w14:paraId="245F0074" w14:textId="77777777" w:rsidR="000F7377" w:rsidRDefault="000F7377">
      <w:r xmlns:w="http://schemas.openxmlformats.org/wordprocessingml/2006/main">
        <w:t xml:space="preserve">1 ດານີເອນ 7:3-7 “ມີ​ສັດ​ໃຫຍ່​ສີ່​ໂຕ​ຂຶ້ນ​ມາ​ຈາກ​ທະເລ ຊຶ່ງ​ແຕກ​ຕ່າງ​ກັນ ຄື​ໂຕ​ທຳອິດ​ຄື​ສິງ​ໂຕ​ໜຶ່ງ​ມີ​ປີກ​ນົກ​ອິນ​ຊີ ແລະ​ເມື່ອ​ຂ້ອຍ​ເບິ່ງ​ຢູ່​ນັ້ນ ປີກ​ຂອງ​ມັນ​ກໍ​ຖືກ​ຖອນ​ອອກ​ໄປ. ຖືກ​ຍົກ​ຂຶ້ນ​ຈາກ​ພື້ນ​ດິນ ແລະ​ເຮັດ​ໃຫ້​ຢືນ​ຢູ່​ສອງ​ຕີນ​ຄື​ກັບ​ມະ​ນຸດ; ແລະ​ຈິດ​ໃຈ​ຂອງ​ມະ​ນຸດ​ໄດ້​ຖືກ​ມອບ​ໃຫ້.”</w:t>
      </w:r>
    </w:p>
    <w:p w14:paraId="6BA13190" w14:textId="77777777" w:rsidR="000F7377" w:rsidRDefault="000F7377"/>
    <w:p w14:paraId="21F74FD5" w14:textId="77777777" w:rsidR="000F7377" w:rsidRDefault="000F7377">
      <w:r xmlns:w="http://schemas.openxmlformats.org/wordprocessingml/2006/main">
        <w:t xml:space="preserve">2. ເອຊາຢາ 11:6-8 —“ໝາປ່າ​ຈະ​ຢູ່​ກັບ​ລູກ​ແກະ ເສືອ​ດາວ​ຈະ​ນອນ​ຢູ່​ກັບ​ລູກ​ງົວ ສິງ​ໂຕ​ແລະ​ໂຕ​ໂຕ​ທີ່​ຕຸ້ຍ​ຢູ່​ນຳ​ກັນ ແລະ​ເດັກ​ນ້ອຍ​ຈະ​ນຳ​ງົວ​ແລະ​ໝີ. ຈະ​ກິນ​ຫຍ້າ, ເດັກ​ນ້ອຍ​ຂອງ​ເຂົາ​ເຈົ້າ​ຈະ​ນອນ​ນຳ​ກັນ; ແລະ​ສິງ​ຈະ​ກິນ​ເຟືອງ​ຄື​ກັບ​ງົວ.”</w:t>
      </w:r>
    </w:p>
    <w:p w14:paraId="27BE7539" w14:textId="77777777" w:rsidR="000F7377" w:rsidRDefault="000F7377"/>
    <w:p w14:paraId="50A3D330" w14:textId="77777777" w:rsidR="000F7377" w:rsidRDefault="000F7377">
      <w:r xmlns:w="http://schemas.openxmlformats.org/wordprocessingml/2006/main">
        <w:t xml:space="preserve">ພຣະນິມິດ 13:3 ແລະ ຂ້າພະ​ເຈົ້າ​ໄດ້​ເຫັນ​ຫົວ​ໜຶ່ງ​ຂອງ​ລາວ​ຖືກ​ບາດ​ເຈັບ​ເຖິງ​ຕາຍ; ແລະ​ບາດ​ແຜ​ຕາຍ​ຂອງ​ມັນ​ໄດ້​ຫາຍ​ດີ: ແລະ​ໂລກ​ທັງ​ປວງ​ໄດ້​ສົງ​ໄສ​ສັດ​ຮ້າຍ​ນັ້ນ.</w:t>
      </w:r>
    </w:p>
    <w:p w14:paraId="37E9BD38" w14:textId="77777777" w:rsidR="000F7377" w:rsidRDefault="000F7377"/>
    <w:p w14:paraId="1D0CCC96" w14:textId="77777777" w:rsidR="000F7377" w:rsidRDefault="000F7377">
      <w:r xmlns:w="http://schemas.openxmlformats.org/wordprocessingml/2006/main">
        <w:t xml:space="preserve">ໂລກທັງຫມົດປະຫລາດໃຈກັບບາດແຜຕາຍຂອງສັດເດຍລະສານໄດ້ຮັບການປິ່ນປົວ.</w:t>
      </w:r>
    </w:p>
    <w:p w14:paraId="0F1155A9" w14:textId="77777777" w:rsidR="000F7377" w:rsidRDefault="000F7377"/>
    <w:p w14:paraId="270FEC98" w14:textId="77777777" w:rsidR="000F7377" w:rsidRDefault="000F7377">
      <w:r xmlns:w="http://schemas.openxmlformats.org/wordprocessingml/2006/main">
        <w:t xml:space="preserve">1. ພະລັງຂອງພຣະເຈົ້າໃນການປິ່ນປົວແລະການຫັນປ່ຽນ</w:t>
      </w:r>
    </w:p>
    <w:p w14:paraId="28F43F8A" w14:textId="77777777" w:rsidR="000F7377" w:rsidRDefault="000F7377"/>
    <w:p w14:paraId="3D364D13" w14:textId="77777777" w:rsidR="000F7377" w:rsidRDefault="000F7377">
      <w:r xmlns:w="http://schemas.openxmlformats.org/wordprocessingml/2006/main">
        <w:t xml:space="preserve">2. ສິ່ງມະຫັດສະຈັນຂອງໂລກ</w:t>
      </w:r>
    </w:p>
    <w:p w14:paraId="6737B7BA" w14:textId="77777777" w:rsidR="000F7377" w:rsidRDefault="000F7377"/>
    <w:p w14:paraId="5F905500" w14:textId="77777777" w:rsidR="000F7377" w:rsidRDefault="000F7377">
      <w:r xmlns:w="http://schemas.openxmlformats.org/wordprocessingml/2006/main">
        <w:t xml:space="preserve">1. ມັດທາຍ 8:2-3 - ພຣະເຢຊູໄດ້ປິ່ນປົວຜູ້ຊາຍທີ່ເປັນພະຍາດຂີ້ທູດ</w:t>
      </w:r>
    </w:p>
    <w:p w14:paraId="3F19D98F" w14:textId="77777777" w:rsidR="000F7377" w:rsidRDefault="000F7377"/>
    <w:p w14:paraId="5DBC26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ເພງສັນລະເສີນ 33:9 ພຣະຜູ້ເປັນເຈົ້າຊົງວາງແຜນແລະປະຕິບັດຕາມພຣະປະສົງຂອງພຣະອົງ.</w:t>
      </w:r>
    </w:p>
    <w:p w14:paraId="162791DB" w14:textId="77777777" w:rsidR="000F7377" w:rsidRDefault="000F7377"/>
    <w:p w14:paraId="07134CF0" w14:textId="77777777" w:rsidR="000F7377" w:rsidRDefault="000F7377">
      <w:r xmlns:w="http://schemas.openxmlformats.org/wordprocessingml/2006/main">
        <w:t xml:space="preserve">ພຣະນິມິດ 13:4 ແລະ​ພວກເຂົາ​ໄດ້​ຂາບໄຫວ້​ມັງກອນ​ທີ່​ໃຫ້​ອຳນາດ​ແກ່​ສັດຮ້າຍ, ແລະ​ພວກເຂົາ​ຂາບໄຫວ້​ສັດຮ້າຍ​ນັ້ນ, ໂດຍ​ເວົ້າ​ວ່າ, ຜູ້ໃດ​ເປັນ​ເໝືອນ​ສັດ​ຮ້າຍ​ນັ້ນ? ໃຜສາມາດເຮັດສົງຄາມກັບລາວ?</w:t>
      </w:r>
    </w:p>
    <w:p w14:paraId="0A7B4684" w14:textId="77777777" w:rsidR="000F7377" w:rsidRDefault="000F7377"/>
    <w:p w14:paraId="364CF9B0" w14:textId="77777777" w:rsidR="000F7377" w:rsidRDefault="000F7377">
      <w:r xmlns:w="http://schemas.openxmlformats.org/wordprocessingml/2006/main">
        <w:t xml:space="preserve">ຜູ້​ຄົນ​ນະມັດສະການ​ມັງກອນ​ທີ່​ໃຫ້​ພະລັງ​ແກ່​ສັດ​ຮ້າຍ ແລະ​ຍັງ​ນະມັດສະການ​ສັດ​ຮ້າຍ​ດ້ວຍ​ຖາມ​ວ່າ​ໃຜ​ຈະ​ເຮັດ​ສົງຄາມ​ກັບ​ມັນ.</w:t>
      </w:r>
    </w:p>
    <w:p w14:paraId="4213B692" w14:textId="77777777" w:rsidR="000F7377" w:rsidRDefault="000F7377"/>
    <w:p w14:paraId="094FCC85" w14:textId="77777777" w:rsidR="000F7377" w:rsidRDefault="000F7377">
      <w:r xmlns:w="http://schemas.openxmlformats.org/wordprocessingml/2006/main">
        <w:t xml:space="preserve">1. ອັນຕະລາຍຂອງການນະມັດສະການພະເຈົ້າປອມ</w:t>
      </w:r>
    </w:p>
    <w:p w14:paraId="5565B6BF" w14:textId="77777777" w:rsidR="000F7377" w:rsidRDefault="000F7377"/>
    <w:p w14:paraId="3A20B293" w14:textId="77777777" w:rsidR="000F7377" w:rsidRDefault="000F7377">
      <w:r xmlns:w="http://schemas.openxmlformats.org/wordprocessingml/2006/main">
        <w:t xml:space="preserve">2. ພະລັງຂອງພຣະເຈົ້າປຽບທຽບກັບພະລັງຂອງສັດເດຍລະສານ</w:t>
      </w:r>
    </w:p>
    <w:p w14:paraId="136F8E8B" w14:textId="77777777" w:rsidR="000F7377" w:rsidRDefault="000F7377"/>
    <w:p w14:paraId="39BC1581" w14:textId="77777777" w:rsidR="000F7377" w:rsidRDefault="000F7377">
      <w:r xmlns:w="http://schemas.openxmlformats.org/wordprocessingml/2006/main">
        <w:t xml:space="preserve">1. ອົບພະຍົບ 20:3-6 - “ເຈົ້າ​ຈະ​ບໍ່​ມີ​ພະ​ອື່ນ​ຢູ່​ຕໍ່​ໜ້າ​ເຮົາ. ຢ່າ​ເຮັດ​ຮູບ​ເຄົາຣົບ​ໃຫ້​ຕົວ​ເອງ ບໍ່​ວ່າ​ຈະ​ເປັນ​ຮູບ​ຮ່າງ​ຂອງ​ສິ່ງ​ທີ່​ຢູ່​ໃນ​ສະຫວັນ​ຊັ້ນ​ເທິງ ຫລື​ຢູ່​ເທິງ​ແຜ່ນດິນ​ໂລກ ຫລື​ຢູ່​ໃນ​ນ້ຳ​ໃຕ້​ດິນ. ເຈົ້າ​ຈະ​ບໍ່​ກົ້ມ​ຂາບ​ຕໍ່​ພວກ​ເຂົາ ຫລື​ນະມັດສະການ​ພວກ​ເຂົາ; ເພາະ​ເຮົາ​ພຣະ​ຜູ້​ເປັນ​ເຈົ້າ​ພຣະ​ເຈົ້າ​ຂອງ​ເຈົ້າ​ເປັນ​ພຣະ​ເຈົ້າ​ທີ່​ອິດ​ສາ, ລົງ​ໂທດ​ລູກໆ​ຍ້ອນ​ຄວາມ​ຊົ່ວ​ຮ້າຍ​ຂອງ​ພໍ່​ແມ່, ເຖິງ​ຄົນ​ລຸ້ນ​ທີ​ສາມ​ແລະ​ຄົນ​ທີ​ສີ່​ຂອງ​ຄົນ​ທີ່​ປະ​ຕິ​ເສດ​ເຮົາ.</w:t>
      </w:r>
    </w:p>
    <w:p w14:paraId="7F91D9BD" w14:textId="77777777" w:rsidR="000F7377" w:rsidRDefault="000F7377"/>
    <w:p w14:paraId="195B2CBC" w14:textId="77777777" w:rsidR="000F7377" w:rsidRDefault="000F7377">
      <w:r xmlns:w="http://schemas.openxmlformats.org/wordprocessingml/2006/main">
        <w:t xml:space="preserve">2. ພຣະນິມິດ 17:14 - "ພວກເຂົາ​ຈະ​ເຮັດ​ສົງຄາມ​ກັບ​ລູກ​ແກະ ແລະ​ລູກ​ແກະ​ຈະ​ເອົາ​ຊະນະ​ພວກເຂົາ ເພາະ​ພຣະອົງ​ເປັນ​ເຈົ້ານາຍ​ແລະ​ເປັນ​ກະສັດ​ຂອງ​ບັນດາ​ກະສັດ ແລະ​ຄົນ​ທີ່​ຢູ່​ກັບ​ພຣະອົງ​ນັ້ນ​ຖືກ​ເອີ້ນ ແລະ​ເລືອກ​ເອົາ​ແລະ​ສັດຊື່."</w:t>
      </w:r>
    </w:p>
    <w:p w14:paraId="59CFF28D" w14:textId="77777777" w:rsidR="000F7377" w:rsidRDefault="000F7377"/>
    <w:p w14:paraId="1998E54A" w14:textId="77777777" w:rsidR="000F7377" w:rsidRDefault="000F7377">
      <w:r xmlns:w="http://schemas.openxmlformats.org/wordprocessingml/2006/main">
        <w:t xml:space="preserve">ພຣະນິມິດ 13:5 ແລະ​ໄດ້​ມີ​ປາກ​ເວົ້າ​ອັນ​ໃຫຍ່​ຫຼວງ ແລະ​ຄຳ​ໝິ່ນປະໝາດ​ແກ່​ເພິ່ນ; ແລະ ອຳນາດ​ໄດ້​ຖືກ​ມອບ​ໃຫ້​ລາວ​ເພື່ອ​ສືບ​ຕໍ່​ສີ່​ສິບ​ສອງ​ເດືອນ.</w:t>
      </w:r>
    </w:p>
    <w:p w14:paraId="19A10819" w14:textId="77777777" w:rsidR="000F7377" w:rsidRDefault="000F7377"/>
    <w:p w14:paraId="51C0741C" w14:textId="77777777" w:rsidR="000F7377" w:rsidRDefault="000F7377">
      <w:r xmlns:w="http://schemas.openxmlformats.org/wordprocessingml/2006/main">
        <w:t xml:space="preserve">ປາກອັນຍິ່ງໃຫຍ່ຖືກມອບໃຫ້ກັບຕົວເລກແລະມັນເວົ້າຫມິ່ນປະຫມາດໃນຂະນະທີ່ໄດ້ຮັບອໍານາດໃຫ້ສືບຕໍ່ເປັນເວລາ 42 ເດືອນ.</w:t>
      </w:r>
    </w:p>
    <w:p w14:paraId="5F332585" w14:textId="77777777" w:rsidR="000F7377" w:rsidRDefault="000F7377"/>
    <w:p w14:paraId="483346DE" w14:textId="77777777" w:rsidR="000F7377" w:rsidRDefault="000F7377">
      <w:r xmlns:w="http://schemas.openxmlformats.org/wordprocessingml/2006/main">
        <w:t xml:space="preserve">1. ອຳນາດຂອງການໝິ່ນປະໝາດ</w:t>
      </w:r>
    </w:p>
    <w:p w14:paraId="72328D89" w14:textId="77777777" w:rsidR="000F7377" w:rsidRDefault="000F7377"/>
    <w:p w14:paraId="186CA746" w14:textId="77777777" w:rsidR="000F7377" w:rsidRDefault="000F7377">
      <w:r xmlns:w="http://schemas.openxmlformats.org/wordprocessingml/2006/main">
        <w:t xml:space="preserve">2. ຜົນສະທ້ອນຂອງການເວົ້າສິ່ງທີ່ຍິ່ງໃຫຍ່</w:t>
      </w:r>
    </w:p>
    <w:p w14:paraId="1B59EE7D" w14:textId="77777777" w:rsidR="000F7377" w:rsidRDefault="000F7377"/>
    <w:p w14:paraId="641F04E1" w14:textId="77777777" w:rsidR="000F7377" w:rsidRDefault="000F7377">
      <w:r xmlns:w="http://schemas.openxmlformats.org/wordprocessingml/2006/main">
        <w:t xml:space="preserve">1. ມັດທາຍ 12:31-32 “ເພາະສະນັ້ນ ເຮົາບອກທ່ານທັງຫລາຍວ່າ, ບາບແລະການໝິ່ນປະໝາດທຸກຄົນຈະຖືກໃຫ້ອະໄພ, ແຕ່ການໝິ່ນປະໝາດຕໍ່ພຣະວິນຍານຈະບໍ່ໃຫ້ອະໄພ. ແລະ​ຜູ້​ໃດ​ທີ່​ເວົ້າ​ຕໍ່​ພຣະ​ບຸດ​ຂອງ​ມະນຸດ​ຈະ​ໄດ້​ຮັບ​ການ​ໃຫ້​ອະໄພ, ແຕ່​ຜູ້​ໃດ​ທີ່​ກ່າວ​ຕໍ່​ພຣະ​ວິນ​ຍານ​ບໍລິສຸດ​ຈະ​ບໍ່​ໄດ້​ຮັບ​ການ​ໃຫ້​ອະໄພ, ທັງ​ໃນ​ຍຸກ​ນີ້​ຫຼື​ໃນ​ຍຸກ​ຕໍ່​ໄປ.”</w:t>
      </w:r>
    </w:p>
    <w:p w14:paraId="150B12EB" w14:textId="77777777" w:rsidR="000F7377" w:rsidRDefault="000F7377"/>
    <w:p w14:paraId="64E1796A" w14:textId="77777777" w:rsidR="000F7377" w:rsidRDefault="000F7377">
      <w:r xmlns:w="http://schemas.openxmlformats.org/wordprocessingml/2006/main">
        <w:t xml:space="preserve">2. ສຸພາສິດ 8:13 “ຄວາມ​ຢຳເກງ​ພຣະເຈົ້າຢາເວ ຄື​ຄວາມ​ກຽດ​ຊັງ​ຄວາມ​ຊົ່ວຊ້າ. ຄວາມ​ຈອງຫອງ ແລະ​ຄວາມ​ຈອງຫອງ ແລະ​ທາງ​ຂອງ​ຄວາມ​ຊົ່ວ​ຮ້າຍ ແລະ​ການ​ເວົ້າ​ທີ່​ບິດ​ເບືອນ​ຂ້ອຍ​ຊັງ.”</w:t>
      </w:r>
    </w:p>
    <w:p w14:paraId="38FBD29E" w14:textId="77777777" w:rsidR="000F7377" w:rsidRDefault="000F7377"/>
    <w:p w14:paraId="2FCBBB96" w14:textId="77777777" w:rsidR="000F7377" w:rsidRDefault="000F7377">
      <w:r xmlns:w="http://schemas.openxmlformats.org/wordprocessingml/2006/main">
        <w:t xml:space="preserve">ພຣະນິມິດ 13:6 ແລະ ເພິ່ນ​ໄດ້​ເປີດ​ປາກ​ໃນ​ການ​ໝິ່ນປະໝາດ​ພຣະເຈົ້າ, ເພື່ອ​ໝິ່ນປະໝາດ​ພຣະນາມ​ຂອງ​ພຣະອົງ, ແລະ​ຫໍເຕັນ​ຂອງ​ພຣະອົງ, ແລະ​ຜູ້​ທີ່​ອາໄສ​ຢູ່​ໃນ​ສະຫວັນ.</w:t>
      </w:r>
    </w:p>
    <w:p w14:paraId="35E82835" w14:textId="77777777" w:rsidR="000F7377" w:rsidRDefault="000F7377"/>
    <w:p w14:paraId="265B545E" w14:textId="77777777" w:rsidR="000F7377" w:rsidRDefault="000F7377">
      <w:r xmlns:w="http://schemas.openxmlformats.org/wordprocessingml/2006/main">
        <w:t xml:space="preserve">ຂໍ້ພຣະຄຳພີກ່າວເຖິງການໝິ່ນປະໝາດຕໍ່ພຣະເຈົ້າ, ພຣະນາມຂອງພຣະອົງ, ແລະຜູ້ທີ່ອາໄສຢູ່ໃນສະຫວັນ.</w:t>
      </w:r>
    </w:p>
    <w:p w14:paraId="18C06F32" w14:textId="77777777" w:rsidR="000F7377" w:rsidRDefault="000F7377"/>
    <w:p w14:paraId="29768ADC" w14:textId="77777777" w:rsidR="000F7377" w:rsidRDefault="000F7377">
      <w:r xmlns:w="http://schemas.openxmlformats.org/wordprocessingml/2006/main">
        <w:t xml:space="preserve">1. ຄວາມຮ້າຍແຮງຂອງການຫມິ່ນປະຫມາດພຣະເຈົ້າແລະປະຊາຊົນຂອງພຣະອົງ.</w:t>
      </w:r>
    </w:p>
    <w:p w14:paraId="43B9EE84" w14:textId="77777777" w:rsidR="000F7377" w:rsidRDefault="000F7377"/>
    <w:p w14:paraId="4F001A90" w14:textId="77777777" w:rsidR="000F7377" w:rsidRDefault="000F7377">
      <w:r xmlns:w="http://schemas.openxmlformats.org/wordprocessingml/2006/main">
        <w:t xml:space="preserve">2. ຜົນສະທ້ອນຂອງການລະເລີຍພຣະບັນຍັດຂອງພຣະເຈົ້າ.</w:t>
      </w:r>
    </w:p>
    <w:p w14:paraId="5207F3A2" w14:textId="77777777" w:rsidR="000F7377" w:rsidRDefault="000F7377"/>
    <w:p w14:paraId="161A6838"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0E1CE212" w14:textId="77777777" w:rsidR="000F7377" w:rsidRDefault="000F7377"/>
    <w:p w14:paraId="05198916" w14:textId="77777777" w:rsidR="000F7377" w:rsidRDefault="000F7377">
      <w:r xmlns:w="http://schemas.openxmlformats.org/wordprocessingml/2006/main">
        <w:t xml:space="preserve">2. ລະບຽບ^ພວກເລວີ 24:16 - ຜູ້​ໃດ​ໝິ່ນປະໝາດ​ພຣະນາມ​ຂອງ​ອົງພຣະ​ຜູ້​ເປັນເຈົ້າ​ຈະ​ຖືກ​ປະຫານ​ຊີວິດ; ປະຊາຄົມ​ທັງໝົດ​ຈະ​ແກວ່ງ​ກ້ອນຫີນ​ໃສ່​ຜູ້​ໝິ່ນປະໝາດ.</w:t>
      </w:r>
    </w:p>
    <w:p w14:paraId="3FACBB7A" w14:textId="77777777" w:rsidR="000F7377" w:rsidRDefault="000F7377"/>
    <w:p w14:paraId="60A110C8" w14:textId="77777777" w:rsidR="000F7377" w:rsidRDefault="000F7377">
      <w:r xmlns:w="http://schemas.openxmlformats.org/wordprocessingml/2006/main">
        <w:t xml:space="preserve">ພຣະນິມິດ 13:7 ແລະ ມັນ​ໄດ້​ຖືກ​ມອບ​ໃຫ້​ແກ່​ເພິ່ນ​ເພື່ອ​ເຮັດ​ສົງຄາມ​ກັບ​ໄພ່​ພົນ​ຂອງ​ພຣະ​ອົງ, ແລະ ເພື່ອ​ເອົາ​ຊະນະ​ພວກ​ເຂົາ: ແລະ ອຳນາດ​ໄດ້​ຖືກ​ມອບ​ໃຫ້​ແກ່​ເພິ່ນ​ເໜືອ​ທຸກ​ຕະກຸນ, ທຸກ​ພາສາ, ແລະ ທຸກ​ຊາດ.</w:t>
      </w:r>
    </w:p>
    <w:p w14:paraId="1E0DC437" w14:textId="77777777" w:rsidR="000F7377" w:rsidRDefault="000F7377"/>
    <w:p w14:paraId="112D399D" w14:textId="77777777" w:rsidR="000F7377" w:rsidRDefault="000F7377">
      <w:r xmlns:w="http://schemas.openxmlformats.org/wordprocessingml/2006/main">
        <w:t xml:space="preserve">ສັດເດຍລະສານໃນປື້ມບັນທຶກການເປີດເຜີຍໄດ້ຖືກມອບໃຫ້ມີອໍານາດທີ່ຈະເຮັດສົງຄາມກັບຜູ້ເຊື່ອຖືແລະເອົາຊະນະພວກເຂົາ, ແລະອໍານາດໄດ້ຖືກມອບໃຫ້ລາວເຫນືອປະຊາຊົນ, ພາສາ, ແລະທຸກປະເທດ.</w:t>
      </w:r>
    </w:p>
    <w:p w14:paraId="0F080864" w14:textId="77777777" w:rsidR="000F7377" w:rsidRDefault="000F7377"/>
    <w:p w14:paraId="42369B53" w14:textId="77777777" w:rsidR="000F7377" w:rsidRDefault="000F7377">
      <w:r xmlns:w="http://schemas.openxmlformats.org/wordprocessingml/2006/main">
        <w:t xml:space="preserve">1. ຄວາມອົດທົນຂອງໄພ່ພົນ: ອົດທົນຕໍ່ການທົດລອງຂອງສັດເດຍລະສານ</w:t>
      </w:r>
    </w:p>
    <w:p w14:paraId="43F1A56E" w14:textId="77777777" w:rsidR="000F7377" w:rsidRDefault="000F7377"/>
    <w:p w14:paraId="2864447B" w14:textId="77777777" w:rsidR="000F7377" w:rsidRDefault="000F7377">
      <w:r xmlns:w="http://schemas.openxmlformats.org/wordprocessingml/2006/main">
        <w:t xml:space="preserve">2. ອະທິປະໄຕຂອງພະເຈົ້າ: ອໍານາດຂອງສັດເດຍລະສານ</w:t>
      </w:r>
    </w:p>
    <w:p w14:paraId="29A3DC28" w14:textId="77777777" w:rsidR="000F7377" w:rsidRDefault="000F7377"/>
    <w:p w14:paraId="0E41AA39" w14:textId="77777777" w:rsidR="000F7377" w:rsidRDefault="000F7377">
      <w:r xmlns:w="http://schemas.openxmlformats.org/wordprocessingml/2006/main">
        <w:t xml:space="preserve">1 ດານີເອນ 7:21-22 “ເຮົາ​ໄດ້​ເຫັນ​ເຂົາ​ອັນ​ນີ້​ເຮັດ​ສົງຄາມ​ກັບ​ຄົນ​ບໍລິສຸດ ແລະ​ເອົາ​ຊະນະ​ພວກ​ເຂົາ ຈົນ​ກວ່າ​ສະໄໝ​ບູຮານ​ໄດ້​ມາ​ເຖິງ ແລະ​ໃຫ້​ການ​ພິພາກສາ​ຕໍ່​ຄົນ​ບໍລິສຸດ​ຂອງ​ອົງ​ສູງສຸດ ແລະ​ເວລາ​ນັ້ນ​ກໍ​ມາ​ເຖິງ. ໄດ້ຄອບຄອງອານາຈັກ."</w:t>
      </w:r>
    </w:p>
    <w:p w14:paraId="082C0F52" w14:textId="77777777" w:rsidR="000F7377" w:rsidRDefault="000F7377"/>
    <w:p w14:paraId="1D5482A0" w14:textId="77777777" w:rsidR="000F7377" w:rsidRDefault="000F7377">
      <w:r xmlns:w="http://schemas.openxmlformats.org/wordprocessingml/2006/main">
        <w:t xml:space="preserve">2. ໂລມ 8:31-39 - “ຖ້າ​ຫາກ​ວ່າ​ພະເຈົ້າ​ເປັນ​ສຳລັບ​ພວກ​ເຮົາ ຜູ້​ໃດ​ຕໍ່​ຕ້ານ​ພວກ​ເຮົາ ຜູ້​ທີ່​ບໍ່​ໄດ້​ຈັບ​ລູກ​ຊາຍ​ຂອງ​ຕົນ ແຕ່​ໄດ້​ມອບ​ພະອົງ​ໄວ້​ເພື່ອ​ພວກ​ເຮົາ​ທຸກ​ຄົນ. ພຣະອົງບໍ່ໄດ້ໃຫ້ສິ່ງອື່ນແກ່ພວກເຮົາກັບພຣະອົງ, ໃຜຈະເອົາຂໍ້ກ່າວຫາໃດໆຕໍ່ຜູ້ທີ່ພຣະເຈົ້າຊົງເລືອກໄວ້?ແມ່ນພຣະເຈົ້າຜູ້ຊົງຍຸດຕິທຳ, ຜູ້ໃດຈະກ່າວໂທດ, ແມ່ນພຣະເຢຊູຄຣິດ, ຜູ້ທີ່ໄດ້ຕາຍໄປ, ແມ່ນແລ້ວ, ຜູ້ຖືກປຸກໃຫ້ຄືນມາຈາກຕາຍ, ຜູ້ທີ່ຢູ່ເບື້ອງຂວາມື. ຂອງ​ພຣະ​ເຈົ້າ, ຜູ້​ທີ່​ໄດ້​ອ້ອນວອນ​ເພື່ອ​ພວກ​ເຮົາ​ແທ້ໆ.”</w:t>
      </w:r>
    </w:p>
    <w:p w14:paraId="4E23F2B1" w14:textId="77777777" w:rsidR="000F7377" w:rsidRDefault="000F7377"/>
    <w:p w14:paraId="54223D7A" w14:textId="77777777" w:rsidR="000F7377" w:rsidRDefault="000F7377">
      <w:r xmlns:w="http://schemas.openxmlformats.org/wordprocessingml/2006/main">
        <w:t xml:space="preserve">ພຣະນິມິດ 13:8 ແລະ​ທຸກ​ຄົນ​ທີ່​ຢູ່​ເທິງ​ແຜ່ນດິນ​ໂລກ​ຈະ​ນະມັດສະການ​ພຣະອົງ ຊຶ່ງ​ຊື່​ຂອງ​ພຣະອົງ​ບໍ່​ໄດ້​ຖືກ​ຂຽນ​ໄວ້​ໃນ​ປຶ້ມ​ຊີວິດ​ຂອງ​ລູກ​ແກະ​ທີ່​ຖືກ​ຂ້າ​ຕັ້ງແຕ່​ການ​ວາງ​ຮາກ​ຖານ​ຂອງ​ໂລກ.</w:t>
      </w:r>
    </w:p>
    <w:p w14:paraId="409D4E9B" w14:textId="77777777" w:rsidR="000F7377" w:rsidRDefault="000F7377"/>
    <w:p w14:paraId="6DDD6F9D" w14:textId="77777777" w:rsidR="000F7377" w:rsidRDefault="000F7377">
      <w:r xmlns:w="http://schemas.openxmlformats.org/wordprocessingml/2006/main">
        <w:t xml:space="preserve">ຜູ້​ຄົນ​ໃນ​ໂລກ​ຈະ​ນະມັດສະການ​ສັດ​ຮ້າຍ, ແຕ່​ຜູ້​ທີ່​ມີ​ຊື່​ຂຽນ​ໄວ້​ໃນ​ປຶ້ມ​ແຫ່ງ​ຊີວິດ​ຂອງ​ລູກ​ແກະ​ຈະ​ບໍ່​ມີ.</w:t>
      </w:r>
    </w:p>
    <w:p w14:paraId="630FDC09" w14:textId="77777777" w:rsidR="000F7377" w:rsidRDefault="000F7377"/>
    <w:p w14:paraId="727924CD" w14:textId="77777777" w:rsidR="000F7377" w:rsidRDefault="000F7377">
      <w:r xmlns:w="http://schemas.openxmlformats.org/wordprocessingml/2006/main">
        <w:t xml:space="preserve">1. ພະລັງແຫ່ງສັດທາ: ຢືນຢູ່ຢ່າງໝັ້ນທ່ຽງໃນການປະເຊີນໜ້າກັບຄວາມຫຍຸ້ງຍາກ</w:t>
      </w:r>
    </w:p>
    <w:p w14:paraId="2C85BD04" w14:textId="77777777" w:rsidR="000F7377" w:rsidRDefault="000F7377"/>
    <w:p w14:paraId="21B115B3" w14:textId="77777777" w:rsidR="000F7377" w:rsidRDefault="000F7377">
      <w:r xmlns:w="http://schemas.openxmlformats.org/wordprocessingml/2006/main">
        <w:t xml:space="preserve">2. ຄວາມເຂັ້ມແຂງຂອງຄວາມຮັກຂອງພຣະເຈົ້າ: ຄວາມປອດໄພນິລັນດອນໃນປື້ມບັນທຶກຊີວິດຂອງລູກແກະ</w:t>
      </w:r>
    </w:p>
    <w:p w14:paraId="219A464D" w14:textId="77777777" w:rsidR="000F7377" w:rsidRDefault="000F7377"/>
    <w:p w14:paraId="3687BC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1052CF3A" w14:textId="77777777" w:rsidR="000F7377" w:rsidRDefault="000F7377"/>
    <w:p w14:paraId="53E48C75" w14:textId="77777777" w:rsidR="000F7377" w:rsidRDefault="000F7377">
      <w:r xmlns:w="http://schemas.openxmlformats.org/wordprocessingml/2006/main">
        <w:t xml:space="preserve">2. Romans 8:38-39 - ສໍາລັບຂ້າພະເຈົ້າຊັກຊວນ, ວ່າຄວາມຕາຍ, ຫຼືຊີວິດ, ຫຼືເທວະດາ, ຫຼືອໍານາດ, ຫຼືອໍານາດ, ຫຼືສິ່ງທີ່ມີຢູ່, ຫຼືສິ່ງທີ່ຈະມາເຖິງ, ຫຼືຄວາມສູງ, ຄວາມເລິກ, ຫຼືສິ່ງມີຊີວິດອື່ນໆ. ຈະ​ສາ​ມາດ​ແຍກ​ພວກ​ເຮົາ​ອອກ​ຈາກ​ຄວາມ​ຮັກ​ຂອງ​ພຣະ​ເຈົ້າ, ຊຶ່ງ​ຢູ່​ໃນ​ພຣະ​ຄຣິດ​ພຣະ​ເຢ​ຊູ​ພຣະ​ຜູ້​ເປັນ​ເຈົ້າ​ຂອງ​ພວກ​ເຮົາ.</w:t>
      </w:r>
    </w:p>
    <w:p w14:paraId="01ED3AAD" w14:textId="77777777" w:rsidR="000F7377" w:rsidRDefault="000F7377"/>
    <w:p w14:paraId="04F0ADFB" w14:textId="77777777" w:rsidR="000F7377" w:rsidRDefault="000F7377">
      <w:r xmlns:w="http://schemas.openxmlformats.org/wordprocessingml/2006/main">
        <w:t xml:space="preserve">ພຣະນິມິດ 13:9 ຖ້າ​ຜູ້ໃດ​ມີ​ຫູ ຈົ່ງ​ໃຫ້​ຜູ້ນັ້ນ​ໄດ້ຍິນ.</w:t>
      </w:r>
    </w:p>
    <w:p w14:paraId="204F3354" w14:textId="77777777" w:rsidR="000F7377" w:rsidRDefault="000F7377"/>
    <w:p w14:paraId="1970F061" w14:textId="77777777" w:rsidR="000F7377" w:rsidRDefault="000F7377">
      <w:r xmlns:w="http://schemas.openxmlformats.org/wordprocessingml/2006/main">
        <w:t xml:space="preserve">ຂໍ້​ນີ້​ເປັນ​ການ​ເອີ້ນ​ໃຫ້​ຟັງ​ພຣະ​ຜູ້​ເປັນ​ເຈົ້າ​ແລະ​ຖ້ອຍ​ຄຳ​ຂອງ​ພຣະ​ອົງ​ຢ່າງ​ລະມັດລະວັງ.</w:t>
      </w:r>
    </w:p>
    <w:p w14:paraId="1CC27FC9" w14:textId="77777777" w:rsidR="000F7377" w:rsidRDefault="000F7377"/>
    <w:p w14:paraId="6CAD093D" w14:textId="77777777" w:rsidR="000F7377" w:rsidRDefault="000F7377">
      <w:r xmlns:w="http://schemas.openxmlformats.org/wordprocessingml/2006/main">
        <w:t xml:space="preserve">1. “ການ​ເອີ້ນ​ໃຫ້​ຟັງ: ຄວາມ​ສຳຄັນ​ຂອງ​ການ​ເຊື່ອ​ຟັງ​ພະ​ຄຳ​ຂອງ​ພະເຈົ້າ”</w:t>
      </w:r>
    </w:p>
    <w:p w14:paraId="454848BB" w14:textId="77777777" w:rsidR="000F7377" w:rsidRDefault="000F7377"/>
    <w:p w14:paraId="011B0ED2" w14:textId="77777777" w:rsidR="000F7377" w:rsidRDefault="000F7377">
      <w:r xmlns:w="http://schemas.openxmlformats.org/wordprocessingml/2006/main">
        <w:t xml:space="preserve">2. “ການ​ເຊື່ອ​ຟັງ​ຄຳ​ເຕືອນ: ການ​ເຊື່ອ​ຟັງ​ພະ​ຄຳ​ຂອງ​ພະເຈົ້າ​ນຳ​ໄປ​ສູ່​ຊີວິດ”</w:t>
      </w:r>
    </w:p>
    <w:p w14:paraId="06143C73" w14:textId="77777777" w:rsidR="000F7377" w:rsidRDefault="000F7377"/>
    <w:p w14:paraId="515FB70F" w14:textId="77777777" w:rsidR="000F7377" w:rsidRDefault="000F7377">
      <w:r xmlns:w="http://schemas.openxmlformats.org/wordprocessingml/2006/main">
        <w:t xml:space="preserve">1 ພຣະບັນຍັດສອງ 30:19-20 “ເຮົາ​ໄດ້​ຕັ້ງ​ຊີວິດ​ແລະ​ຄວາມ​ຕາຍ​ໄວ້​ຕໍ່​ໜ້າ​ເຈົ້າ, ເປັນ​ພອນ​ແລະ​ສາບແຊ່ງ, ສະນັ້ນ ຈົ່ງ​ເລືອກ​ເອົາ​ຊີວິດ, ເພື່ອ​ເຈົ້າ​ແລະ​ລູກ​ຫລານ​ຂອງ​ເຈົ້າ​ຈະ​ມີ​ຊີວິດ​ຢູ່, ຈົ່ງ​ຮັກ​ພຣະເຈົ້າຢາເວ ພຣະເຈົ້າ​ຂອງ​ເຈົ້າ, ຈົ່ງ​ເຊື່ອຟັງ​ຖ້ອຍຄຳ​ຂອງ​ພຣະອົງ ແລະ​ຍຶດໝັ້ນ​ໃນ​ພຣະອົງ. ເພາະ​ລາວ​ເປັນ​ຊີວິດ​ຂອງ​ເຈົ້າ ແລະ​ເປັນ​ເວລາ​ຂອງ​ວັນ​ເວລາ​ຂອງ​ເຈົ້າ ເພື່ອ​ເຈົ້າ​ຈະ​ໄດ້​ອາໄສ​ຢູ່​ໃນ​ແຜ່ນດິນ​ທີ່​ພຣະ​ຜູ້​ເປັນ​ເຈົ້າ​ໄດ້​ສາບານ​ໄວ້​ກັບ​ບັນພະບຸລຸດ​ຂອງ​ເຈົ້າ, ຕໍ່​ອັບຣາຮາມ, ອີຊາກ, ແລະ​ຢາໂຄບ ເພື່ອ​ຈະ​ມອບ​ໃຫ້​ພວກ​ເຂົາ”</w:t>
      </w:r>
    </w:p>
    <w:p w14:paraId="5FFE9106" w14:textId="77777777" w:rsidR="000F7377" w:rsidRDefault="000F7377"/>
    <w:p w14:paraId="440E7436" w14:textId="77777777" w:rsidR="000F7377" w:rsidRDefault="000F7377">
      <w:r xmlns:w="http://schemas.openxmlformats.org/wordprocessingml/2006/main">
        <w:t xml:space="preserve">2. ຢາໂກໂບ 1:22-25 - “ແຕ່​ຈົ່ງ​ເຮັດ​ຕາມ​ຖ້ອຍຄຳ, ແລະ​ບໍ່​ແມ່ນ​ຜູ້​ຟັງ​ເທົ່າ​ນັ້ນ, ການ​ຫຼອກ​ລວງ​ຕົວ​ເອງ. ເພາະ​ຖ້າ​ຜູ້​ໃດ​ເປັນ​ຜູ້​ຟັງ​ຖ້ອຍຄຳ ແລະ​ບໍ່​ເປັນ​ຜູ້​ກະທຳ ຜູ້​ນັ້ນ​ກໍ​ຄື​ຄົນ​ທີ່​ຫລຽວ​ເບິ່ງ​ໜ້າ​ທີ່​ເປັນ​ທຳ​ມະ​ຊາດ​ຂອງ​ຕົນ​ໃນ​ແວ່ນ. ເພາະ​ລາວ​ເບິ່ງ​ຕົວ​ເອງ​ແລ້ວ​ຈາກ​ໄປ ແລະ​ໃນ​ທັນ​ໃດ​ນັ້ນ​ກໍ​ລືມ​ວ່າ​ລາວ​ເປັນ​ແນວ​ໃດ. ແຕ່​ຜູ້​ທີ່​ຫລຽວ​ເບິ່ງ​ກົດ​ໝາຍ​ອັນ​ສົມບູນ, ກົດ​ແຫ່ງ​ອິດ​ສະລະ, ແລະ​ອົດ​ທົນ, ເປັນ​ຜູ້​ຟັງ​ບໍ່​ລືມ, ແຕ່​ເປັນ​ຜູ້​ກະທຳ, ຜູ້​ນັ້ນ​ຈະ​ໄດ້​ຮັບ​ພອນ​ໃນ​ການ​ກະທຳ​ຂອງ​ຕົນ.”</w:t>
      </w:r>
    </w:p>
    <w:p w14:paraId="798D1E12" w14:textId="77777777" w:rsidR="000F7377" w:rsidRDefault="000F7377"/>
    <w:p w14:paraId="35C78C4E" w14:textId="77777777" w:rsidR="000F7377" w:rsidRDefault="000F7377">
      <w:r xmlns:w="http://schemas.openxmlformats.org/wordprocessingml/2006/main">
        <w:t xml:space="preserve">ພຣະນິມິດ 13:10 ຜູ້​ທີ່​ນຳ​ໄປ​ສູ່​ການ​ເປັນ​ຊະເລີຍ​ຈະ​ໄປ​ເປັນ​ຊະເລີຍ: ຜູ້​ທີ່​ຂ້າ​ດ້ວຍ​ດາບ​ຕ້ອງ​ຖືກ​ຂ້າ​ດ້ວຍ​ດາບ. ນີ້ແມ່ນຄວາມອົດທົນ ແລະສັດທາຂອງໄພ່ພົນ.</w:t>
      </w:r>
    </w:p>
    <w:p w14:paraId="435E583D" w14:textId="77777777" w:rsidR="000F7377" w:rsidRDefault="000F7377"/>
    <w:p w14:paraId="156BF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13:10 ກ່າວ​ເຖິງ​ແນວ​ຄວາມ​ຄິດ​ແຫ່ງ​ຄວາມ​ຍຸດຕິທຳ, ຜູ້​ທີ່​ນຳ​ຄົນ​ອື່ນ​ໄປ​ເປັນ​ຊະເລີຍ​ຈະ​ຖືກ​ຈັບ​ໄປ​ເປັນ​ຊະເລີຍ, ແລະ​ຜູ້​ທີ່​ຂ້າ​ດ້ວຍ​ດາບ​ກໍ​ຈະ​ຖືກ​ຂ້າ​ດ້ວຍ​ດາບ. ຂໍ້ນີ້ຍັງເວົ້າເຖິງຄວາມອົດທົນ ແລະ ສັດທາຂອງໄພ່ພົນ.</w:t>
      </w:r>
    </w:p>
    <w:p w14:paraId="69CC0F8A" w14:textId="77777777" w:rsidR="000F7377" w:rsidRDefault="000F7377"/>
    <w:p w14:paraId="547D1CC3" w14:textId="77777777" w:rsidR="000F7377" w:rsidRDefault="000F7377">
      <w:r xmlns:w="http://schemas.openxmlformats.org/wordprocessingml/2006/main">
        <w:t xml:space="preserve">1. ຄວາມຍຸຕິທຳຂອງພຣະເຈົ້າ: ຄວາມອົດທົນ ແລະຄວາມເຊື່ອໃນພຣະນິມິດ 13:10</w:t>
      </w:r>
    </w:p>
    <w:p w14:paraId="5EC559CD" w14:textId="77777777" w:rsidR="000F7377" w:rsidRDefault="000F7377"/>
    <w:p w14:paraId="5412FC11" w14:textId="77777777" w:rsidR="000F7377" w:rsidRDefault="000F7377">
      <w:r xmlns:w="http://schemas.openxmlformats.org/wordprocessingml/2006/main">
        <w:t xml:space="preserve">2. ການ​ເຂົ້າ​ໃຈ​ດາບ​ແຫ່ງ​ຄວາມ​ຍຸດ​ຕິ​ທຳ: ຄວາມ​ອົດ​ທົນ​ແລະ​ຄວາມ​ເຊື່ອ​ໃນ​ພະນິມິດ 13:10.</w:t>
      </w:r>
    </w:p>
    <w:p w14:paraId="775CF5E8" w14:textId="77777777" w:rsidR="000F7377" w:rsidRDefault="000F7377"/>
    <w:p w14:paraId="4452CE66" w14:textId="77777777" w:rsidR="000F7377" w:rsidRDefault="000F7377">
      <w:r xmlns:w="http://schemas.openxmlformats.org/wordprocessingml/2006/main">
        <w:t xml:space="preserve">1 ໂຣມ 12:19 - “ທີ່​ຮັກ​ເອີຍ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w:t>
      </w:r>
    </w:p>
    <w:p w14:paraId="37C5087B" w14:textId="77777777" w:rsidR="000F7377" w:rsidRDefault="000F7377"/>
    <w:p w14:paraId="1CE31FF7" w14:textId="77777777" w:rsidR="000F7377" w:rsidRDefault="000F7377">
      <w:r xmlns:w="http://schemas.openxmlformats.org/wordprocessingml/2006/main">
        <w:t xml:space="preserve">2 ເອຊາຢາ 11:4 “ແຕ່​ພະອົງ​ຈະ​ຕັດສິນ​ຄົນ​ທຸກ​ຍາກ​ດ້ວຍ​ຄວາມ​ຊອບທຳ ແລະ​ຕັດສິນ​ດ້ວຍ​ຄວາມ​ທ່ຽງທຳ​ສຳລັບ​ຄົນ​ອ່ອນ​ໂຍນ​ຂອງ​ແຜ່ນດິນ​ໂລກ ແລະ​ພະອົງ​ຈະ​ຕີ​ແຜ່ນດິນ​ໂລກ​ດ້ວຍ​ໄມ້ເທົ້າ​ຈາກ​ປາກ​ຂອງ​ພະອົງ. ຂ້າ​ຄົນ​ຊົ່ວ.”</w:t>
      </w:r>
    </w:p>
    <w:p w14:paraId="504E12EF" w14:textId="77777777" w:rsidR="000F7377" w:rsidRDefault="000F7377"/>
    <w:p w14:paraId="5E392A3F" w14:textId="77777777" w:rsidR="000F7377" w:rsidRDefault="000F7377">
      <w:r xmlns:w="http://schemas.openxmlformats.org/wordprocessingml/2006/main">
        <w:t xml:space="preserve">ພຣະນິມິດ 13:11 ແລະ​ຂ້າພະເຈົ້າ​ໄດ້​ເຫັນ​ສັດ​ຮ້າຍ​ອີກ​ໂຕ​ໜຶ່ງ​ຂຶ້ນ​ມາ​ຈາກ​ແຜ່ນດິນ​ໂລກ; ແລະ ລາວ​ມີ​ເຂົາ​ສອງ​ເຂົາ​ຄື​ກັບ​ລູກ​ແກະ, ແລະ ລາວ​ເວົ້າ​ເປັນ​ມັງກອນ.</w:t>
      </w:r>
    </w:p>
    <w:p w14:paraId="5216A168" w14:textId="77777777" w:rsidR="000F7377" w:rsidRDefault="000F7377"/>
    <w:p w14:paraId="493AE98C" w14:textId="77777777" w:rsidR="000F7377" w:rsidRDefault="000F7377">
      <w:r xmlns:w="http://schemas.openxmlformats.org/wordprocessingml/2006/main">
        <w:t xml:space="preserve">ສັດ​ໂຕ​ທີ​ສອງ​ເກີດ​ຂຶ້ນ​ດ້ວຍ​ເຂົາ​ສອງ​ເຂົາ​ຄື​ກັບ​ລູກ​ແກະ, ແຕ່​ເວົ້າ​ເປັນ​ມັງ​ກອນ.</w:t>
      </w:r>
    </w:p>
    <w:p w14:paraId="741E86BC" w14:textId="77777777" w:rsidR="000F7377" w:rsidRDefault="000F7377"/>
    <w:p w14:paraId="5223C332" w14:textId="77777777" w:rsidR="000F7377" w:rsidRDefault="000F7377">
      <w:r xmlns:w="http://schemas.openxmlformats.org/wordprocessingml/2006/main">
        <w:t xml:space="preserve">1. ການຫຼອກລວງຂອງສັດເດຍລະສານ: ການຮັບຮູ້ການຕົວະຂອງຊາຕານ</w:t>
      </w:r>
    </w:p>
    <w:p w14:paraId="41043A64" w14:textId="77777777" w:rsidR="000F7377" w:rsidRDefault="000F7377"/>
    <w:p w14:paraId="5A40F760" w14:textId="77777777" w:rsidR="000F7377" w:rsidRDefault="000F7377">
      <w:r xmlns:w="http://schemas.openxmlformats.org/wordprocessingml/2006/main">
        <w:t xml:space="preserve">2. ລູກແກະແລະມັງກອນ: ຄວາມເຂົ້າໃຈກົງກັນຂ້າມລະຫວ່າງຄວາມດີແລະຄວາມຊົ່ວ</w:t>
      </w:r>
    </w:p>
    <w:p w14:paraId="095F110B" w14:textId="77777777" w:rsidR="000F7377" w:rsidRDefault="000F7377"/>
    <w:p w14:paraId="1F1D8D71" w14:textId="77777777" w:rsidR="000F7377" w:rsidRDefault="000F7377">
      <w:r xmlns:w="http://schemas.openxmlformats.org/wordprocessingml/2006/main">
        <w:t xml:space="preserve">1. ມັດທາຍ 7:15-20 – “ຈົ່ງ​ລະວັງ​ຜູ້​ປະກາດ​ພຣະທຳ​ປອມ​ທີ່​ມາ​ຫາ​ເຈົ້າ​ໃນ​ເຄື່ອງນຸ່ງ​ຂອງ​ແກະ, ແຕ່​ພາຍ​ໃນ​ພວກ​ເຂົາ​ເປັນ​ໝາ​ປ່າ​ທີ່​ກຳລັງ​ຢູ່.”</w:t>
      </w:r>
    </w:p>
    <w:p w14:paraId="4BC7F59A" w14:textId="77777777" w:rsidR="000F7377" w:rsidRDefault="000F7377"/>
    <w:p w14:paraId="5125EEB5" w14:textId="77777777" w:rsidR="000F7377" w:rsidRDefault="000F7377">
      <w:r xmlns:w="http://schemas.openxmlformats.org/wordprocessingml/2006/main">
        <w:t xml:space="preserve">2. 1 ໂຢຮັນ 4:1-6 – “ທີ່ຮັກເອີຍ, ຢ່າເຊື່ອທຸກວິນຍານ ແຕ່ຈົ່ງລອງວິນຍານເຫຼົ່ານັ້ນເປັນຂອງພະເຈົ້າ </w:t>
      </w:r>
      <w:r xmlns:w="http://schemas.openxmlformats.org/wordprocessingml/2006/main">
        <w:lastRenderedPageBreak xmlns:w="http://schemas.openxmlformats.org/wordprocessingml/2006/main"/>
      </w:r>
      <w:r xmlns:w="http://schemas.openxmlformats.org/wordprocessingml/2006/main">
        <w:t xml:space="preserve">ເພາະວ່າຜູ້ພະຍາກອນປອມຫຼາຍຄົນໄດ້ອອກໄປໃນໂລກ.”</w:t>
      </w:r>
    </w:p>
    <w:p w14:paraId="374386D2" w14:textId="77777777" w:rsidR="000F7377" w:rsidRDefault="000F7377"/>
    <w:p w14:paraId="349803CD" w14:textId="77777777" w:rsidR="000F7377" w:rsidRDefault="000F7377">
      <w:r xmlns:w="http://schemas.openxmlformats.org/wordprocessingml/2006/main">
        <w:t xml:space="preserve">ພຣະນິມິດ 13:12 ແລະ​ພຣະອົງ​ໄດ້​ໃຊ້​ອຳນາດ​ທັງໝົດ​ຂອງ​ສັດ​ໂຕ​ທຳອິດ​ຕໍ່ໜ້າ​ພຣະອົງ ແລະ​ເຮັດ​ໃຫ້​ແຜ່ນດິນ​ໂລກ​ແລະ​ສັດ​ທີ່​ຢູ່​ໃນ​ນັ້ນ​ນະມັດສະການ​ສັດ​ໂຕ​ທຳ​ອິດ ທີ່​ບາດແຜ​ທີ່​ຕາຍ​ນັ້ນ​ຫາຍ​ດີ.</w:t>
      </w:r>
    </w:p>
    <w:p w14:paraId="46D69D53" w14:textId="77777777" w:rsidR="000F7377" w:rsidRDefault="000F7377"/>
    <w:p w14:paraId="325E486D" w14:textId="77777777" w:rsidR="000F7377" w:rsidRDefault="000F7377">
      <w:r xmlns:w="http://schemas.openxmlformats.org/wordprocessingml/2006/main">
        <w:t xml:space="preserve">ສັດ​ຮ້າຍ​ໂຕ​ທີ​ສອງ​ໃຊ້​ອຳນາດ​ທັງ​ໝົດ​ຂອງ​ສັດ​ເດຍ​ລະ​ສານ​ໂຕ​ທຳ​ອິດ, ເຮັດ​ໃຫ້​ໂລກ​ໄຫວ້​ອາ​ຫານ​ສັດ​ໂຕ​ທຳ​ອິດ, ເຊິ່ງ​ບາດ​ແຜ​ທີ່​ຕາຍ​ແລ້ວ​ໄດ້​ຫາຍ​ດີ.</w:t>
      </w:r>
    </w:p>
    <w:p w14:paraId="660D5E2E" w14:textId="77777777" w:rsidR="000F7377" w:rsidRDefault="000F7377"/>
    <w:p w14:paraId="29E2E9B9" w14:textId="77777777" w:rsidR="000F7377" w:rsidRDefault="000F7377">
      <w:r xmlns:w="http://schemas.openxmlformats.org/wordprocessingml/2006/main">
        <w:t xml:space="preserve">1. ອໍານາດຂອງອິດທິພົນ: ການຂຸດຄົ້ນອໍານາດຂອງການໄຫວ້</w:t>
      </w:r>
    </w:p>
    <w:p w14:paraId="012D1DFA" w14:textId="77777777" w:rsidR="000F7377" w:rsidRDefault="000F7377"/>
    <w:p w14:paraId="3AE3A30A" w14:textId="77777777" w:rsidR="000F7377" w:rsidRDefault="000F7377">
      <w:r xmlns:w="http://schemas.openxmlformats.org/wordprocessingml/2006/main">
        <w:t xml:space="preserve">2. ຜົນສະທ້ອນຂອງການໄຫວ້: ການສໍາຫລວດຜົນກະທົບຂອງການບູຊາຮູບປັ້ນ</w:t>
      </w:r>
    </w:p>
    <w:p w14:paraId="49F27859" w14:textId="77777777" w:rsidR="000F7377" w:rsidRDefault="000F7377"/>
    <w:p w14:paraId="75FFB8BC" w14:textId="77777777" w:rsidR="000F7377" w:rsidRDefault="000F7377">
      <w:r xmlns:w="http://schemas.openxmlformats.org/wordprocessingml/2006/main">
        <w:t xml:space="preserve">1. ໂລມ 1:25 - "ພວກເຂົາໄດ້ແລກປ່ຽນຄວາມຈິງຂອງພຣະເຈົ້າເປັນການຕົວະ, ແລະນະມັດສະການແລະຮັບໃຊ້ສິ່ງທີ່ສ້າງຂື້ນແທນທີ່ຈະເປັນພຣະຜູ້ສ້າງ - ຜູ້ທີ່ໄດ້ຮັບການສັນລະເສີນຕະຫຼອດໄປ. ອາແມນ."</w:t>
      </w:r>
    </w:p>
    <w:p w14:paraId="6E5EEC4B" w14:textId="77777777" w:rsidR="000F7377" w:rsidRDefault="000F7377"/>
    <w:p w14:paraId="4A9BFDF2" w14:textId="77777777" w:rsidR="000F7377" w:rsidRDefault="000F7377">
      <w:r xmlns:w="http://schemas.openxmlformats.org/wordprocessingml/2006/main">
        <w:t xml:space="preserve">2. 1 ໂກລິນໂທ 10:14 - "ດັ່ງນັ້ນ, ເພື່ອນທີ່ຮັກແພງ, ຈົ່ງຫນີຈາກການບູຊາຮູບປັ້ນ."</w:t>
      </w:r>
    </w:p>
    <w:p w14:paraId="5D69FAC3" w14:textId="77777777" w:rsidR="000F7377" w:rsidRDefault="000F7377"/>
    <w:p w14:paraId="45C6007A" w14:textId="77777777" w:rsidR="000F7377" w:rsidRDefault="000F7377">
      <w:r xmlns:w="http://schemas.openxmlformats.org/wordprocessingml/2006/main">
        <w:t xml:space="preserve">ພຣະນິມິດ 13:13 ແລະ​ພຣະອົງ​ໄດ້​ເຮັດ​ການ​ອັດສະຈັນ​ອັນ​ໃຫຍ່​ຫລວງ​ຂຶ້ນ​ມາ​ເພື່ອ​ໃຫ້​ໄຟ​ລົງ​ມາ​ຈາກ​ສະຫວັນ​ເທິງ​ແຜ່ນດິນ​ໂລກ​ຕໍ່ໜ້າ​ມະນຸດ.</w:t>
      </w:r>
    </w:p>
    <w:p w14:paraId="580D28E7" w14:textId="77777777" w:rsidR="000F7377" w:rsidRDefault="000F7377"/>
    <w:p w14:paraId="0BE704EE" w14:textId="77777777" w:rsidR="000F7377" w:rsidRDefault="000F7377">
      <w:r xmlns:w="http://schemas.openxmlformats.org/wordprocessingml/2006/main">
        <w:t xml:space="preserve">ອໍານາດຂອງສັດເດຍລະສານແມ່ນເຫັນໄດ້ໃນຄວາມສາມາດຂອງຕົນທີ່ຈະເອົາໄຟລົງມາຈາກສະຫວັນ.</w:t>
      </w:r>
    </w:p>
    <w:p w14:paraId="38B4DE3A" w14:textId="77777777" w:rsidR="000F7377" w:rsidRDefault="000F7377"/>
    <w:p w14:paraId="0DBE20A7" w14:textId="77777777" w:rsidR="000F7377" w:rsidRDefault="000F7377">
      <w:r xmlns:w="http://schemas.openxmlformats.org/wordprocessingml/2006/main">
        <w:t xml:space="preserve">1. ສັດເດຍລະສານ: ຄວາມເປັນໄປໄດ້ຂອງພະລັງງານທີ່ບໍ່ຄາດຄິດ</w:t>
      </w:r>
    </w:p>
    <w:p w14:paraId="51F76861" w14:textId="77777777" w:rsidR="000F7377" w:rsidRDefault="000F7377"/>
    <w:p w14:paraId="1B6C368B" w14:textId="77777777" w:rsidR="000F7377" w:rsidRDefault="000F7377">
      <w:r xmlns:w="http://schemas.openxmlformats.org/wordprocessingml/2006/main">
        <w:t xml:space="preserve">2. ໄຟ​ແຫ່ງ​ສະ​ຫວັນ​: ສິ່ງ​ມະ​ຫັດ​ສະ​ຈັນ​ທີ່​ຈະ Marvel ຢູ່​</w:t>
      </w:r>
    </w:p>
    <w:p w14:paraId="21753C27" w14:textId="77777777" w:rsidR="000F7377" w:rsidRDefault="000F7377"/>
    <w:p w14:paraId="29916CDA" w14:textId="77777777" w:rsidR="000F7377" w:rsidRDefault="000F7377">
      <w:r xmlns:w="http://schemas.openxmlformats.org/wordprocessingml/2006/main">
        <w:t xml:space="preserve">1. ລູກາ 9:54-55 - ເມື່ອ​ພວກ​ສາວົກ​ຂອງ​ເພິ່ນ​ຢາໂກໂບ​ແລະ​ໂຢຮັນ​ເຫັນ​ເຊັ່ນ​ນັ້ນ ເຂົາ​ເຈົ້າ​ຈຶ່ງ​ຖາມ​ວ່າ, “ພະອົງ​ເຈົ້າ​ຢາກ​ໃຫ້​ພວກ​ເຮົາ​ເອີ້ນ </w:t>
      </w:r>
      <w:r xmlns:w="http://schemas.openxmlformats.org/wordprocessingml/2006/main">
        <w:lastRenderedPageBreak xmlns:w="http://schemas.openxmlformats.org/wordprocessingml/2006/main"/>
      </w:r>
      <w:r xmlns:w="http://schemas.openxmlformats.org/wordprocessingml/2006/main">
        <w:t xml:space="preserve">​ໄຟ​ຈາກ​ສະຫວັນ​ມາ​ທຳລາຍ​ພວກ​ເຂົາ​ບໍ?”</w:t>
      </w:r>
    </w:p>
    <w:p w14:paraId="4B09A204" w14:textId="77777777" w:rsidR="000F7377" w:rsidRDefault="000F7377"/>
    <w:p w14:paraId="4B993D7B" w14:textId="77777777" w:rsidR="000F7377" w:rsidRDefault="000F7377">
      <w:r xmlns:w="http://schemas.openxmlformats.org/wordprocessingml/2006/main">
        <w:t xml:space="preserve">2. ເຮັບເຣີ 11:3 - ດ້ວຍ​ຄວາມ​ເຊື່ອ ເຮົາ​ຈຶ່ງ​ເຂົ້າ​ໃຈ​ວ່າ​ເອກະພົບ​ຖືກ​ສ້າງ​ຂຶ້ນ​ຕາມ​ຄຳ​ສັ່ງ​ຂອງ​ພະເຈົ້າ ເພື່ອ​ວ່າ​ສິ່ງ​ທີ່​ເຫັນ​ບໍ່​ໄດ້​ເກີດ​ຈາກ​ສິ່ງ​ທີ່​ເຫັນ​ໄດ້.</w:t>
      </w:r>
    </w:p>
    <w:p w14:paraId="50D88334" w14:textId="77777777" w:rsidR="000F7377" w:rsidRDefault="000F7377"/>
    <w:p w14:paraId="1D2E54D5" w14:textId="77777777" w:rsidR="000F7377" w:rsidRDefault="000F7377">
      <w:r xmlns:w="http://schemas.openxmlformats.org/wordprocessingml/2006/main">
        <w:t xml:space="preserve">ພຣະນິມິດ 13:14 ແລະ​ຫລອກລວງ​ຜູ້​ທີ່​ອາໄສ​ຢູ່​ເທິງ​ແຜ່ນດິນ​ໂລກ​ໂດຍ​ການ​ອັດສະຈັນ​ທີ່​ພຣະອົງ​ມີ​ອຳນາດ​ເຮັດ​ຕໍ່​ສາຍຕາ​ຂອງ​ສັດຮ້າຍ; ໂດຍ​ກ່າວ​ກັບ​ພວກ​ທີ່​ອາ​ໄສ​ຢູ່​ໃນ​ແຜ່ນ​ດິນ​ໂລກ​ວ່າ ພວກ​ເຂົາ​ຈະ​ສ້າງ​ຮູບ​ຮ່າງ​ໃຫ້​ສັດ​ຮ້າຍ​ທີ່​ມີ​ບາດ​ແຜ​ດ້ວຍ​ດາບ ແລະ​ໄດ້​ມີ​ຊີ​ວິດ​ຢູ່.</w:t>
      </w:r>
    </w:p>
    <w:p w14:paraId="15793B49" w14:textId="77777777" w:rsidR="000F7377" w:rsidRDefault="000F7377"/>
    <w:p w14:paraId="66E41311" w14:textId="77777777" w:rsidR="000F7377" w:rsidRDefault="000F7377">
      <w:r xmlns:w="http://schemas.openxmlformats.org/wordprocessingml/2006/main">
        <w:t xml:space="preserve">ສັດເດຍລະສານໃຊ້ອໍານາດມະຫັດສະຈັນເພື່ອຫລອກລວງຜູ້ທີ່ອາໄສຢູ່ເທິງແຜ່ນດິນໂລກແລະສັ່ງໃຫ້ພວກເຂົາສ້າງຮູບສັດເດຍລະສານ, ເຊິ່ງຖືກບາດເຈັບຈາກດາບແຕ່ຍັງມີຊີວິດຢູ່.</w:t>
      </w:r>
    </w:p>
    <w:p w14:paraId="56BC722E" w14:textId="77777777" w:rsidR="000F7377" w:rsidRDefault="000F7377"/>
    <w:p w14:paraId="167523FB" w14:textId="77777777" w:rsidR="000F7377" w:rsidRDefault="000F7377">
      <w:r xmlns:w="http://schemas.openxmlformats.org/wordprocessingml/2006/main">
        <w:t xml:space="preserve">1. ຜົນສະທ້ອນຂອງການປະຕິບັດຕາມພະເຈົ້າປອມ</w:t>
      </w:r>
    </w:p>
    <w:p w14:paraId="26F222C9" w14:textId="77777777" w:rsidR="000F7377" w:rsidRDefault="000F7377"/>
    <w:p w14:paraId="322D4140" w14:textId="77777777" w:rsidR="000F7377" w:rsidRDefault="000F7377">
      <w:r xmlns:w="http://schemas.openxmlformats.org/wordprocessingml/2006/main">
        <w:t xml:space="preserve">2. ຄວາມຊົ່ວຮ້າຍຂອງການຫຼອກລວງ</w:t>
      </w:r>
    </w:p>
    <w:p w14:paraId="0D2D11FD" w14:textId="77777777" w:rsidR="000F7377" w:rsidRDefault="000F7377"/>
    <w:p w14:paraId="1517D34E" w14:textId="77777777" w:rsidR="000F7377" w:rsidRDefault="000F7377">
      <w:r xmlns:w="http://schemas.openxmlformats.org/wordprocessingml/2006/main">
        <w:t xml:space="preserve">1. ເຢເຣມີຢາ 17:5-8 - ການວາງໃຈໃນພຣະຜູ້ເປັນເຈົ້າແລະບໍ່ຢູ່ໃນຮູບເຄົາລົບ</w:t>
      </w:r>
    </w:p>
    <w:p w14:paraId="4E121A3F" w14:textId="77777777" w:rsidR="000F7377" w:rsidRDefault="000F7377"/>
    <w:p w14:paraId="2785C498" w14:textId="77777777" w:rsidR="000F7377" w:rsidRDefault="000F7377">
      <w:r xmlns:w="http://schemas.openxmlformats.org/wordprocessingml/2006/main">
        <w:t xml:space="preserve">2 ໂກລິນໂທ 11:13-15 - ຜູ້​ພະຍາກອນ​ປອມ​ແລະ​ກົນ​ໄກ​ຫຼອກ​ລວງ​ຂອງ​ເຂົາ​ເຈົ້າ.</w:t>
      </w:r>
    </w:p>
    <w:p w14:paraId="51D3CFAA" w14:textId="77777777" w:rsidR="000F7377" w:rsidRDefault="000F7377"/>
    <w:p w14:paraId="45D27B6F" w14:textId="77777777" w:rsidR="000F7377" w:rsidRDefault="000F7377">
      <w:r xmlns:w="http://schemas.openxmlformats.org/wordprocessingml/2006/main">
        <w:t xml:space="preserve">ພຣະນິມິດ 13:15 ແລະ​ພຣະອົງ​ມີ​ອຳນາດ​ທີ່​ຈະ​ໃຫ້​ຊີວິດ​ແກ່​ຮູບ​ຂອງ​ສັດຮ້າຍ​ນັ້ນ ເພື່ອ​ໃຫ້​ຮູບ​ສັດ​ທັງ​ສອງ​ເວົ້າ ແລະ​ເຮັດ​ໃຫ້​ຄົນ​ທີ່​ບໍ່​ຍອມ​ຂາບໄຫວ້​ຮູບ​ສັດ​ນັ້ນ​ຖືກ​ຂ້າ.</w:t>
      </w:r>
    </w:p>
    <w:p w14:paraId="36D62086" w14:textId="77777777" w:rsidR="000F7377" w:rsidRDefault="000F7377"/>
    <w:p w14:paraId="4FAA8E4B" w14:textId="77777777" w:rsidR="000F7377" w:rsidRDefault="000F7377">
      <w:r xmlns:w="http://schemas.openxmlformats.org/wordprocessingml/2006/main">
        <w:t xml:space="preserve">ສັດເດຍລະສານມີອຳນາດທີ່ຈະສ້າງຮູບພາບຂອງຕົນເອງ, ເຊິ່ງມັນຈະຮຽກຮ້ອງໃຫ້ມີການນະມັດສະການຈາກຄົນທັງປວງ ແລະປະຫານຜູ້ທີ່ບໍ່ປະຕິບັດຕາມ.</w:t>
      </w:r>
    </w:p>
    <w:p w14:paraId="5D21B660" w14:textId="77777777" w:rsidR="000F7377" w:rsidRDefault="000F7377"/>
    <w:p w14:paraId="715E66A0" w14:textId="77777777" w:rsidR="000F7377" w:rsidRDefault="000F7377">
      <w:r xmlns:w="http://schemas.openxmlformats.org/wordprocessingml/2006/main">
        <w:t xml:space="preserve">1. ວິທີ​ທີ່​ຈະ​ດຳລົງ​ຊີວິດ​ໃນ​ການ​ນະມັດສະການ: ການ​ສຶກສາ​ຄຳປາກົດ 13:15</w:t>
      </w:r>
    </w:p>
    <w:p w14:paraId="4D93FB97" w14:textId="77777777" w:rsidR="000F7377" w:rsidRDefault="000F7377"/>
    <w:p w14:paraId="4127A63F" w14:textId="77777777" w:rsidR="000F7377" w:rsidRDefault="000F7377">
      <w:r xmlns:w="http://schemas.openxmlformats.org/wordprocessingml/2006/main">
        <w:t xml:space="preserve">2. ພອນ​ແຫ່ງ​ການ​ເຊື່ອ​ຟັງ: ການ​ສຶກສາ​ຄຳປາກົດ 13:15</w:t>
      </w:r>
    </w:p>
    <w:p w14:paraId="2921A949" w14:textId="77777777" w:rsidR="000F7377" w:rsidRDefault="000F7377"/>
    <w:p w14:paraId="0B682CAA" w14:textId="77777777" w:rsidR="000F7377" w:rsidRDefault="000F7377">
      <w:r xmlns:w="http://schemas.openxmlformats.org/wordprocessingml/2006/main">
        <w:t xml:space="preserve">1. ມັດທາຍ 4:8-10 - ການລໍ້ລວງຂອງພະເຍຊູໃຫ້ນະມັດສະການຊາຕານ</w:t>
      </w:r>
    </w:p>
    <w:p w14:paraId="368632C0" w14:textId="77777777" w:rsidR="000F7377" w:rsidRDefault="000F7377"/>
    <w:p w14:paraId="5555C40B" w14:textId="77777777" w:rsidR="000F7377" w:rsidRDefault="000F7377">
      <w:r xmlns:w="http://schemas.openxmlformats.org/wordprocessingml/2006/main">
        <w:t xml:space="preserve">2. ດານີເອນ 3:16-18 - ຊັດຣາກ, ເມຊາກ, ແລະ​ອາເບດເນໂກ​ທີ່​ບໍ່​ຍອມ​ນະມັດສະການ​ຮູບ​ຄຳ​ຂອງ​ເນບູກາດເນັດຊາ.</w:t>
      </w:r>
    </w:p>
    <w:p w14:paraId="564EC119" w14:textId="77777777" w:rsidR="000F7377" w:rsidRDefault="000F7377"/>
    <w:p w14:paraId="2652B386" w14:textId="77777777" w:rsidR="000F7377" w:rsidRDefault="000F7377">
      <w:r xmlns:w="http://schemas.openxmlformats.org/wordprocessingml/2006/main">
        <w:t xml:space="preserve">ພຣະນິມິດ 13:16 ແລະ​ພຣະອົງ​ໄດ້​ເຮັດ​ໃຫ້​ທຸກ​ຄົນ​ທັງ​ນ້ອຍ​ແລະ​ໃຫຍ່, ຄົນ​ຮັ່ງມີ​ແລະ​ທຸກ​ຍາກ, ທັງ​ເປັນ​ອິດສະຫລະ ແລະ​ເປັນ​ທາດ​ໃຫ້​ໄດ້​ຮັບ​ເຄື່ອງໝາຍ​ໄວ້​ທີ່​ມື​ຂວາ​ຂອງ​ພວກເຂົາ, ຫລື​ຢູ່​ໜ້າ​ຜາກ​ຂອງ​ພວກເຂົາ.</w:t>
      </w:r>
    </w:p>
    <w:p w14:paraId="4DBDF48B" w14:textId="77777777" w:rsidR="000F7377" w:rsidRDefault="000F7377"/>
    <w:p w14:paraId="0B5B62AC" w14:textId="77777777" w:rsidR="000F7377" w:rsidRDefault="000F7377">
      <w:r xmlns:w="http://schemas.openxmlformats.org/wordprocessingml/2006/main">
        <w:t xml:space="preserve">ສັດ​ຮ້າຍ​ເຮັດ​ໃຫ້​ທຸກ​ຄົນ​ໄດ້​ຮັບ​ເຄື່ອງ​ໝາຍ​ຢູ່​ມື​ຂວາ​ຫຼື​ໜ້າ​ຜາກ.</w:t>
      </w:r>
    </w:p>
    <w:p w14:paraId="4BE522B8" w14:textId="77777777" w:rsidR="000F7377" w:rsidRDefault="000F7377"/>
    <w:p w14:paraId="3071DC90" w14:textId="77777777" w:rsidR="000F7377" w:rsidRDefault="000F7377">
      <w:r xmlns:w="http://schemas.openxmlformats.org/wordprocessingml/2006/main">
        <w:t xml:space="preserve">1: ເຮົາ​ຕ້ອງ​ບໍ່​ຍອມ​ແພ້​ຕໍ່​ການ​ຮຽກ​ຮ້ອງ​ຂອງ​ສັດ​ເດຍ​ລະ​ສານ​ແລະ​ຮັບ​ເອົາ​ເຄື່ອງ​ຫມາຍ.</w:t>
      </w:r>
    </w:p>
    <w:p w14:paraId="1B27537C" w14:textId="77777777" w:rsidR="000F7377" w:rsidRDefault="000F7377"/>
    <w:p w14:paraId="4EBA8759" w14:textId="77777777" w:rsidR="000F7377" w:rsidRDefault="000F7377">
      <w:r xmlns:w="http://schemas.openxmlformats.org/wordprocessingml/2006/main">
        <w:t xml:space="preserve">2: ພວກເຮົາຕ້ອງຢືນຢ່າງຫນັກແຫນ້ນຕໍ່ສັດເດຍລະສານແລະບໍ່ໄດ້ຮັບການລໍ້ລວງໂດຍເຄື່ອງຫມາຍຂອງລາວ.</w:t>
      </w:r>
    </w:p>
    <w:p w14:paraId="64E75039" w14:textId="77777777" w:rsidR="000F7377" w:rsidRDefault="000F7377"/>
    <w:p w14:paraId="18FD9451" w14:textId="77777777" w:rsidR="000F7377" w:rsidRDefault="000F7377">
      <w:r xmlns:w="http://schemas.openxmlformats.org/wordprocessingml/2006/main">
        <w:t xml:space="preserve">1: Philippians 4:13 - ຂ້າ​ພະ​ເຈົ້າ​ສາ​ມາດ​ເຮັດ​ທຸກ​ສິ່ງ​ທຸກ​ຢ່າງ​ໂດຍ​ຜ່ານ​ພຣະ​ຄຣິດ​ຜູ້​ທີ່​ໃຫ້​ຄວາມ​ເຂັ້ມ​ແຂງ​ຂ້າ​ພະ​ເຈົ້າ.</w:t>
      </w:r>
    </w:p>
    <w:p w14:paraId="532FB9B2" w14:textId="77777777" w:rsidR="000F7377" w:rsidRDefault="000F7377"/>
    <w:p w14:paraId="68F3CC6F" w14:textId="77777777" w:rsidR="000F7377" w:rsidRDefault="000F7377">
      <w:r xmlns:w="http://schemas.openxmlformats.org/wordprocessingml/2006/main">
        <w:t xml:space="preserve">2: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6BF6B84E" w14:textId="77777777" w:rsidR="000F7377" w:rsidRDefault="000F7377"/>
    <w:p w14:paraId="73097D72" w14:textId="77777777" w:rsidR="000F7377" w:rsidRDefault="000F7377">
      <w:r xmlns:w="http://schemas.openxmlformats.org/wordprocessingml/2006/main">
        <w:t xml:space="preserve">ພຣະນິມິດ 13:17 ແລະ​ເພື່ອ​ວ່າ​ຈະ​ບໍ່​ມີ​ຜູ້​ໃດ​ຈະ​ຊື້​ຫຼື​ຂາຍ, ນອກ​ຈາກ​ຜູ້​ທີ່​ມີ​ເຄື່ອງໝາຍ, ຫຼື​ຊື່​ຂອງ​ສັດຮ້າຍ, ຫຼື​ເລກ​ຂອງ​ຊື່​ຂອງ​ມັນ.</w:t>
      </w:r>
    </w:p>
    <w:p w14:paraId="4E1E7B05" w14:textId="77777777" w:rsidR="000F7377" w:rsidRDefault="000F7377"/>
    <w:p w14:paraId="02624B5B" w14:textId="77777777" w:rsidR="000F7377" w:rsidRDefault="000F7377">
      <w:r xmlns:w="http://schemas.openxmlformats.org/wordprocessingml/2006/main">
        <w:t xml:space="preserve">ບໍ່ມີໃຜສາມາດຊື້ຫຼືຂາຍໄດ້ເວັ້ນເສຍແຕ່ວ່າພວກເຂົາມີເຄື່ອງຫມາຍ, ຊື່, ຫຼືຕົວເລກຂອງສັດເດຍລະສານ.</w:t>
      </w:r>
    </w:p>
    <w:p w14:paraId="0FF1A20D" w14:textId="77777777" w:rsidR="000F7377" w:rsidRDefault="000F7377"/>
    <w:p w14:paraId="43E284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ຄ່າ​ໃຊ້​ຈ່າຍ​ຂອງ​ການ​ຕິດ​ຕາມ​ພະ​ຄລິດ: ເຮົາ​ເຕັມ​ໃຈ​ເສຍ​ສະລະ​ຫຼາຍ​ປານ​ໃດ?</w:t>
      </w:r>
    </w:p>
    <w:p w14:paraId="640F452F" w14:textId="77777777" w:rsidR="000F7377" w:rsidRDefault="000F7377"/>
    <w:p w14:paraId="38DDF970" w14:textId="77777777" w:rsidR="000F7377" w:rsidRDefault="000F7377">
      <w:r xmlns:w="http://schemas.openxmlformats.org/wordprocessingml/2006/main">
        <w:t xml:space="preserve">2. ອັນຕະລາຍຂອງເຄື່ອງຫມາຍຂອງສັດເດຍລະສານ: ການຢູ່ຫ່າງຈາກຄໍາສັນຍາທີ່ບໍ່ຖືກຕ້ອງ.</w:t>
      </w:r>
    </w:p>
    <w:p w14:paraId="36B6FD9A" w14:textId="77777777" w:rsidR="000F7377" w:rsidRDefault="000F7377"/>
    <w:p w14:paraId="252BD477" w14:textId="77777777" w:rsidR="000F7377" w:rsidRDefault="000F7377">
      <w:r xmlns:w="http://schemas.openxmlformats.org/wordprocessingml/2006/main">
        <w:t xml:space="preserve">1. ມັດທາຍ 16:24-26 - ຫຼັງຈາກນັ້ນ, ພຣະເຢຊູໄດ້ກ່າວກັບພວກສາວົກຂອງພຣະອົງ, "ໃຜຢາກເປັນສານຸສິດຂອງຂ້າພະເຈົ້າຕ້ອງປະຕິເສດຕົນເອງແລະຍົກໄມ້ກາງແຂນຂອງເຂົາເຈົ້າແລະຕິດຕາມເຮົາ.</w:t>
      </w:r>
    </w:p>
    <w:p w14:paraId="1D8292B4" w14:textId="77777777" w:rsidR="000F7377" w:rsidRDefault="000F7377"/>
    <w:p w14:paraId="3542C315" w14:textId="77777777" w:rsidR="000F7377" w:rsidRDefault="000F7377">
      <w:r xmlns:w="http://schemas.openxmlformats.org/wordprocessingml/2006/main">
        <w:t xml:space="preserve">2. ໂລມ 12:2 - ຢ່າ​ເຮັດ​ຕາມ​ແບບ​ແຜນ​ຂອງ​ໂລກ​ນີ້, ແຕ່​ໃຫ້​ປ່ຽນ​ໃຈ​ໃໝ່. ຈາກ​ນັ້ນ ເຈົ້າ​ຈະ​ສາມາດ​ທົດ​ສອບ​ແລະ​ຍອມ​ຮັບ​ສິ່ງ​ທີ່​ພຣະ​ປະສົງ​ຂອງ​ພຣະ​ເຈົ້າ​ເປັນ—ພຣະ​ປະສົງ​ອັນ​ດີ, ທີ່​ພໍ​ພຣະ​ໄທ ແລະ​ດີ​ເລີດ​ຂອງ​ພະອົງ.</w:t>
      </w:r>
    </w:p>
    <w:p w14:paraId="5D42BF3D" w14:textId="77777777" w:rsidR="000F7377" w:rsidRDefault="000F7377"/>
    <w:p w14:paraId="64AF735B" w14:textId="77777777" w:rsidR="000F7377" w:rsidRDefault="000F7377">
      <w:r xmlns:w="http://schemas.openxmlformats.org/wordprocessingml/2006/main">
        <w:t xml:space="preserve">ພຣະນິມິດ 13:18 ອັນນີ້ຄືປັນຍາ. ໃຫ້​ຜູ້​ທີ່​ມີ​ຄວາມ​ເຂົ້າ​ໃຈ​ນັບ​ຈໍາ​ນວນ​ຂອງ​ສັດ​ເດຍ​ລະ​ສານ: ເພາະ​ວ່າ​ມັນ​ແມ່ນ​ຈໍາ​ນວນ​ຂອງ​ຜູ້​ຊາຍ; ແລະຕົວເລກຂອງລາວແມ່ນຫົກຮ້ອຍສາມສິບຫົກ.</w:t>
      </w:r>
    </w:p>
    <w:p w14:paraId="39E94EFD" w14:textId="77777777" w:rsidR="000F7377" w:rsidRDefault="000F7377"/>
    <w:p w14:paraId="46880D16" w14:textId="77777777" w:rsidR="000F7377" w:rsidRDefault="000F7377">
      <w:r xmlns:w="http://schemas.openxmlformats.org/wordprocessingml/2006/main">
        <w:t xml:space="preserve">ສະຕິປັນຍາແລະຄວາມເຂົ້າໃຈແມ່ນຈໍາເປັນເພື່ອແນມເບິ່ງຈໍານວນສັດເດຍລະສານ, ເຊິ່ງແມ່ນ 666.</w:t>
      </w:r>
    </w:p>
    <w:p w14:paraId="6C6AE247" w14:textId="77777777" w:rsidR="000F7377" w:rsidRDefault="000F7377"/>
    <w:p w14:paraId="5B779D1A" w14:textId="77777777" w:rsidR="000F7377" w:rsidRDefault="000F7377">
      <w:r xmlns:w="http://schemas.openxmlformats.org/wordprocessingml/2006/main">
        <w:t xml:space="preserve">1. ການຫຼອກລວງຂອງຊາຕານ: ວິທີການຮັບຮູ້ຈໍານວນສັດເດຍລະສານ</w:t>
      </w:r>
    </w:p>
    <w:p w14:paraId="16D2CA16" w14:textId="77777777" w:rsidR="000F7377" w:rsidRDefault="000F7377"/>
    <w:p w14:paraId="2F9F6717" w14:textId="77777777" w:rsidR="000F7377" w:rsidRDefault="000F7377">
      <w:r xmlns:w="http://schemas.openxmlformats.org/wordprocessingml/2006/main">
        <w:t xml:space="preserve">2. ຄວາມເຂົ້າໃຈແລະປັນຍາ: ວິທີທີ່ຈະເຂົ້າໃຈຄວາມຈິງທາງວິນຍານ</w:t>
      </w:r>
    </w:p>
    <w:p w14:paraId="1142A092" w14:textId="77777777" w:rsidR="000F7377" w:rsidRDefault="000F7377"/>
    <w:p w14:paraId="4416B1E4" w14:textId="77777777" w:rsidR="000F7377" w:rsidRDefault="000F7377">
      <w:r xmlns:w="http://schemas.openxmlformats.org/wordprocessingml/2006/main">
        <w:t xml:space="preserve">1. ສຸພາສິດ 3:13-18 - ປັນຍາ​ພົບ​ເຫັນ​ໃນ​ການ​ວາງໃຈ​ໃນ​ພະ​ເຢໂຫວາ.</w:t>
      </w:r>
    </w:p>
    <w:p w14:paraId="35B36227" w14:textId="77777777" w:rsidR="000F7377" w:rsidRDefault="000F7377"/>
    <w:p w14:paraId="3DC94257" w14:textId="77777777" w:rsidR="000F7377" w:rsidRDefault="000F7377">
      <w:r xmlns:w="http://schemas.openxmlformats.org/wordprocessingml/2006/main">
        <w:t xml:space="preserve">2 ໂກລິນໂທ 11:14 - ຊາຕານປອມຕົວເປັນທູດແຫ່ງຄວາມສະຫວ່າງ.</w:t>
      </w:r>
    </w:p>
    <w:p w14:paraId="6D02EB14" w14:textId="77777777" w:rsidR="000F7377" w:rsidRDefault="000F7377"/>
    <w:p w14:paraId="05A775C4" w14:textId="77777777" w:rsidR="000F7377" w:rsidRDefault="000F7377">
      <w:r xmlns:w="http://schemas.openxmlformats.org/wordprocessingml/2006/main">
        <w:t xml:space="preserve">ພຣະນິມິດ 14 ເປັນບົດທີສິບສີ່ຂອງພະທຳການເປີດເຜີຍ ແລະສືບຕໍ່ວິໄສທັດຂອງໂຢຮັນກ່ຽວກັບເຫດການໃນຍຸກສຸດທ້າຍ. ບົດນີ້ເນັ້ນໃສ່ນິມິດຕ່າງໆ, ລວມທັງລູກແກະແລະ 144,000, ສາມການປະກາດຂອງທູດສະຫວັນ, ແລະການເກັບກ່ຽວຂອງແຜ່ນດິນໂລກ.</w:t>
      </w:r>
    </w:p>
    <w:p w14:paraId="045D9854" w14:textId="77777777" w:rsidR="000F7377" w:rsidRDefault="000F7377"/>
    <w:p w14:paraId="15A983DE" w14:textId="77777777" w:rsidR="000F7377" w:rsidRDefault="000F7377">
      <w:r xmlns:w="http://schemas.openxmlformats.org/wordprocessingml/2006/main">
        <w:t xml:space="preserve">ວັກທີ 1: ບົດເລີ່ມຕົ້ນດ້ວຍນິມິດກ່ຽວກັບລູກແກະທີ່ຢືນຢູ່ເທິງພູເຂົາຊີໂອນກັບ 144,000 ບຸກຄົນທີ່ໄດ້ຮັບການຜະນຶກໂດຍພຣະເຈົ້າຢູ່ໜ້າຜາກຂອງພວກເຂົາ. ມັນ​ຖືກ​ພັນ​ລະ​ນາ​ວ່າ​ເປັນ​ການ​ໄຖ່​ຈາກ​ບັນ​ດາ​ມະ​ນຸດ​ເປັນ​ຜົນ​ຜະ​ລິດ​ຄັ້ງ​ທໍາ​ອິດ​ຂອງ​ພຣະ​ເຈົ້າ​ແລະ​ລູກ​ແກະ (ພຣະ​ນິ​ມິດ 14:1-5). ຄົນ​ທີ່​ສັດ​ຊື່​ເຫຼົ່າ​ນີ້​ຕິດ​ຕາມ​ພຣະ​ຄຣິດ​ທຸກ​ບ່ອນ​ທີ່​ພຣະ​ອົງ​ໄປ ແລະ​ຮ້ອງ​ເພງ​ໃໝ່​ທີ່​ມີ​ພຽງ​ແຕ່​ເຂົາ​ເຈົ້າ​ເທົ່າ​ນັ້ນ​ທີ່​ສາ​ມາດ​ຮຽນ​ໄດ້ (ພຣະ​ນິ​ມິດ 14:3). ເຂົາ​ເຈົ້າ​ບໍ່​ມີ​ຄວາມ​ຜິດ​ຕໍ່​ພຣະ​ພັກ​ຂອງ​ພຣະ​ເຈົ້າ ແລະ​ຮັບ​ໃຊ້​ເປັນ​ກຸ່ມ​ພິ​ເສດ​ທີ່​ອຸ​ທິດ​ຕົນ​ເພື່ອ​ພຣະ​ອົງ.</w:t>
      </w:r>
    </w:p>
    <w:p w14:paraId="23349BB7" w14:textId="77777777" w:rsidR="000F7377" w:rsidRDefault="000F7377"/>
    <w:p w14:paraId="34467A92" w14:textId="77777777" w:rsidR="000F7377" w:rsidRDefault="000F7377">
      <w:r xmlns:w="http://schemas.openxmlformats.org/wordprocessingml/2006/main">
        <w:t xml:space="preserve">ວັກ​ທີ 2: ທູດ​ສະຫວັນ​ສາມ​ອົງ​ປະກົດ​ຕົວ​ຕໍ່ໆ​ກັນ​ເຊິ່ງ​ແຕ່​ລະ​ຄົນ​ປະກາດ​ຂ່າວ​ສານ​ທີ່​ແຕກຕ່າງ​ກັນ. ທູດ​ອົງ​ທຳ​ອິດ​ປະກາດ​ຂ່າວ​ດີ​ນິລັນດອນ​ແກ່​ທຸກ​ຊົນ​ຊາດ, ທຸກ​ເຜົ່າ, ພາສາ, ແລະ ຜູ້​ຄົນ—​ເອີ້ນ​ເຂົາ​ເຈົ້າ​ໃຫ້​ຢຳເກງ​ພຣະ​ເຈົ້າ, ຖວາຍ​ກຽດ​ສັກ​ສີ​ແກ່​ພຣະ​ອົງ, ແລະ ນະ​ມັດ​ສະ​ການ​ພຣະ​ອົງ​ຜູ້​ດຽວ (ພຣະ​ນິ​ມິດ 14:6-7). ທູດ​ອົງ​ທີ​ສອງ​ປະກາດ​ການ​ຕົກ​ຂອງ​ບາບີໂລນ—ເປັນ​ສັນຍະລັກ​ຂອງ​ລະບົບ​ທັງ​ໝົດ​ທີ່​ຕໍ່ຕ້ານ​ການ​ປົກຄອງ​ຂອງ​ພະເຈົ້າ—ແລະ​ເຕືອນ​ວ່າ​ບໍ່​ໃຫ້​ມີ​ສ່ວນ​ໃນ​ການ​ສໍ້​ລາດ​ບັງ​ຫຼວງ (ພະນິມິດ 14:8). ທູດ​ສະຫວັນ​ອົງ​ທີ​ສາມ​ອອກ​ຄຳ​ເຕືອນ​ຢ່າງ​ຮ້າຍ​ແຮງ​ກ່ຽວ​ກັບ​ການ​ຮັບ​ເຄື່ອງ​ໝາຍ​ຂອງ​ສັດ​ຮ້າຍ​ຫຼື​ນະມັດສະການ​ຮູບ​ຂອງ​ມັນ. ຜູ້​ທີ່​ເຮັດ​ເຊັ່ນ​ນັ້ນ​ຈະ​ປະສົບ​ກັບ​ຄວາມ​ຄຽດ​ແຄ້ນ​ຂອງ​ພຣະ​ເຈົ້າ​ໂດຍ​ບໍ່​ມີ​ການ​ພັກ​ຜ່ອນ​ຫຼື​ການ​ບັນເທົາ​ທຸກ (ພຣະນິມິດ 14:9-11).</w:t>
      </w:r>
    </w:p>
    <w:p w14:paraId="0ED90AA2" w14:textId="77777777" w:rsidR="000F7377" w:rsidRDefault="000F7377"/>
    <w:p w14:paraId="3779A94A" w14:textId="77777777" w:rsidR="000F7377" w:rsidRDefault="000F7377">
      <w:r xmlns:w="http://schemas.openxmlformats.org/wordprocessingml/2006/main">
        <w:t xml:space="preserve">ຫຍໍ້​ໜ້າ​ທີ 3: ຫຼັງ​ຈາກ​ການ​ປະກາດ​ເຫຼົ່າ​ນີ້ ໂຢຮັນ​ເຫັນ​ນິມິດ​ຂອງ​ຄົນ​ໜຶ່ງ​ຄື​ກັບ​ລູກ​ມະນຸດ​ທີ່​ນັ່ງ​ເທິງ​ເມກ​ທີ່​ໃສ່​ມົງກຸດ​ຄຳ. ລາວຖືເຄັກແຫຼມຢູ່ໃນມືຂອງລາວ. ທູດ​ອົງ​ໜຶ່ງ​ສັ່ງ​ໃຫ້​ລາວ​ເກັບ​ກ່ຽວ ເພາະ​ເຖິງ​ເວລາ​ພິພາກສາ—ການ​ເກັບ​ກ່ຽວ​ຂອງ​ແຜ່ນດິນ​ໂລກ​ໄດ້​ມາ​ເຖິງ (ພຣະນິມິດ 14:14-16). ທູດ​ອົງ​ໜຶ່ງ​ມາ​ຈາກ​ພຣະ​ວິຫານ​ສັ່ງ​ບຸດ​ມະນຸດ​ຜູ້​ນີ້​ໃຫ້​ເກັບ​ໝາກ​ອະງຸ່ນ​ແລະ​ຖິ້ມ​ໃສ່​ບ່ອນ​ເກັບ​ເຫຼົ້າ​ອະງຸ່ນ​ໃຫຍ່​ແຫ່ງ​ພຣະ​ພິໂລດ​ຂອງ​ພຣະ​ເຈົ້າ. ທໍ່​ເຫຼົ້າ​ອະງຸ່ນ​ຖືກ​ຢຽບ​ຢ່ຳ​ຢູ່​ນອກ​ເມືອງ ແລະ​ເລືອດ​ກໍ​ໄຫລ​ອອກ​ຈາກ​ມັນ​ເປັນ​ໄລຍະ​ທາງ​ປະມານ 1,600 ສະ​ຕາ​ດີ​ຢາ (ພຣະນິມິດ 14:17-20).</w:t>
      </w:r>
    </w:p>
    <w:p w14:paraId="51605DD0" w14:textId="77777777" w:rsidR="000F7377" w:rsidRDefault="000F7377"/>
    <w:p w14:paraId="78FBDDE9" w14:textId="77777777" w:rsidR="000F7377" w:rsidRDefault="000F7377">
      <w:r xmlns:w="http://schemas.openxmlformats.org/wordprocessingml/2006/main">
        <w:t xml:space="preserve">ໂດຍ​ລວມ​ແລ້ວ, ບົດ​ທີ​ສິບ​ສີ່​ຂອງ​ການ​ເປີດ​ເຜີຍ​ສະ​ເໜີ​ວິ​ໄສ​ທັດ ແລະ ການ​ປະ​ກາດ​ຫລາຍ​ຢ່າງ. ນິມິດຂອງລູກແກະ ແລະ 144,000 ຄົນທີ່ຜະນຶກເຂົ້າກັນໄດ້ຊີ້ໃຫ້ເຫັນເຖິງກຸ່ມພິເສດທີ່ອຸທິດຕົນເພື່ອຮັບໃຊ້ພະເຈົ້າ. ທູດ​ສະຫວັນ​ສາມ​ອົງ​ປະກາດ​ຂ່າວ​ສານ—ພຣະ​ກິດ​ຕິ​ຄຸນ​ນິ​ລັນ​ດອນ, ການ​ຕົກ​ຂອງ​ບາ​ບີ​ໂລນ, ແລະ ການ​ເຕືອນ​ໄພ​ບໍ່​ໃຫ້​ນະ​ມັດ​ສະ​ການ​ສັດ​ຮ້າຍ​ຫຼື​ຮັບ​ເຄື່ອງ​ໝາຍ​ຂອງ​ມັນ. ຂໍ້ຄວາມເຫຼົ່ານີ້ເນັ້ນຫນັກເຖິງສິດອໍານາດຂອງພຣະເຈົ້າ, ການພິພາກສາຕໍ່ຜູ້ທີ່ຕໍ່ຕ້ານພຣະອົງ, ແລະການຮຽກຮ້ອງໃຫ້ຮັກສາຄວາມສັດຊື່ທ່າມກາງຄວາມກົດດັນຂອງໂລກ. ນິມິດ​ຂອງ​ບຸດ​ມະນຸດ​ທີ່​ຖື​ເຄ້​ເປັນ​ສັນຍະລັກ​ເຖິງ​ການ​ພິພາກສາ​ທີ່​ໃກ້​ຈະ​ເຖິງ﻿—ການ​ເກັບ​ກ່ຽວ﻿—ໃນ​ນັ້ນ​ຜູ້​ທີ່​ປະຕິ​ເສດ​ພຣະ​ເຈົ້າ​ຈະ​ປະ​ເຊີນ​ກັບ​ພຣະ​ພິໂລດ​ຂອງ​ພຣະອົງ​ໃນ​ເຄື່ອງ​ດື່ມ​ທີ່​ເປັນ​ສັນຍາ​ລັກ. ບົດ​ນີ້​ເນັ້ນ​ເຖິງ​ຫົວ​ຂໍ້​ຂອງ​ການ​ອຸທິດ​ຕົວ​ຕໍ່​ພຣະ​ເຈົ້າ, ການ​ປະ​ກາດ​ຈາກ​ສະ​ຫວັນ, ການ​ເຕືອນ​ໄພ​ຕໍ່​ຕ້ານ​ການ​ປະ​ນີ​ປະ​ນອມ​ທາງ​ວິນ​ຍານ, ແລະ ການ​ພິ​ພາກ​ສາ​ທີ່​ສຸດ​ຕໍ່​ຄົນ​ຊົ່ວ.</w:t>
      </w:r>
    </w:p>
    <w:p w14:paraId="717D1C51" w14:textId="77777777" w:rsidR="000F7377" w:rsidRDefault="000F7377"/>
    <w:p w14:paraId="67B4462F" w14:textId="77777777" w:rsidR="000F7377" w:rsidRDefault="000F7377"/>
    <w:p w14:paraId="09F575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14:1 ແລະ​ຂ້າພະເຈົ້າ​ໄດ້​ຫລຽວ​ເບິ່ງ, ແລະ ເບິ່ງ​ແມ, ລູກ​ແກະ​ໂຕ​ໜຶ່ງ​ຢືນ​ຢູ່​ເທິງ​ພູເຂົາ​ຊີໂອນ ແລະ​ກັບ​ລາວ​ຮ້ອຍ​ສີ່​ສິບ​ສີ່​ພັນ​ຄົນ ໂດຍ​ມີ​ພຣະ​ນາມ​ຂອງ​ພຣະ​ບິດາ​ຂອງ​ພຣະ​ອົງ​ຂຽນ​ໄວ້​ທີ່​ໜ້າ​ຜາກ​ຂອງ​ພວກ​ເຂົາ.</w:t>
      </w:r>
    </w:p>
    <w:p w14:paraId="28AAB0EF" w14:textId="77777777" w:rsidR="000F7377" w:rsidRDefault="000F7377"/>
    <w:p w14:paraId="37528216" w14:textId="77777777" w:rsidR="000F7377" w:rsidRDefault="000F7377">
      <w:r xmlns:w="http://schemas.openxmlformats.org/wordprocessingml/2006/main">
        <w:t xml:space="preserve">ໂຢຮັນເຫັນລູກແກະເທິງພູເຂົາຊີໂອນ ພ້ອມດ້ວຍຜູ້ຄົນ 144,000 ຄົນທີ່ມີຊື່ຂອງພະເຈົ້າຂຽນໄວ້ເທິງໜ້າຜາກ.</w:t>
      </w:r>
    </w:p>
    <w:p w14:paraId="735567D9" w14:textId="77777777" w:rsidR="000F7377" w:rsidRDefault="000F7377"/>
    <w:p w14:paraId="2E7DD237" w14:textId="77777777" w:rsidR="000F7377" w:rsidRDefault="000F7377">
      <w:r xmlns:w="http://schemas.openxmlformats.org/wordprocessingml/2006/main">
        <w:t xml:space="preserve">1. ພະລັງຂອງຊື່ - ການຖືນາມຂອງພະເຈົ້າຫມາຍຄວາມວ່າແນວໃດ?</w:t>
      </w:r>
    </w:p>
    <w:p w14:paraId="2BF64E7D" w14:textId="77777777" w:rsidR="000F7377" w:rsidRDefault="000F7377"/>
    <w:p w14:paraId="232DE854" w14:textId="77777777" w:rsidR="000F7377" w:rsidRDefault="000F7377">
      <w:r xmlns:w="http://schemas.openxmlformats.org/wordprocessingml/2006/main">
        <w:t xml:space="preserve">2. ພູເຂົາຊີໂອນ - ການຢືນຢູ່ເທິງພູເຂົາຊີໂອນຫມາຍຄວາມວ່າແນວໃດ?</w:t>
      </w:r>
    </w:p>
    <w:p w14:paraId="3336ACF7" w14:textId="77777777" w:rsidR="000F7377" w:rsidRDefault="000F7377"/>
    <w:p w14:paraId="53966063" w14:textId="77777777" w:rsidR="000F7377" w:rsidRDefault="000F7377">
      <w:r xmlns:w="http://schemas.openxmlformats.org/wordprocessingml/2006/main">
        <w:t xml:space="preserve">1. ເອຊາຢາ 11:10 - "ແລະໃນມື້ນັ້ນຈະມີຮາກຂອງ Jesse, ເຊິ່ງຈະຢືນສໍາລັບເຄື່ອງຫມາຍຂອງປະຊາຊົນ; ກັບມັນຄົນຕ່າງຊາດຈະຊອກຫາ: ແລະສ່ວນທີ່ເຫຼືອຂອງລາວຈະຮຸ່ງເຮືອງ."</w:t>
      </w:r>
    </w:p>
    <w:p w14:paraId="4AFC9BF1" w14:textId="77777777" w:rsidR="000F7377" w:rsidRDefault="000F7377"/>
    <w:p w14:paraId="57F74E8E" w14:textId="77777777" w:rsidR="000F7377" w:rsidRDefault="000F7377">
      <w:r xmlns:w="http://schemas.openxmlformats.org/wordprocessingml/2006/main">
        <w:t xml:space="preserve">2. Isaiah 59:20 - "ແລະ ພຣະ ຜູ້ ໄຖ່ ຈະ ມາ ທີ່ ສີ ໂອນ, ແລະ ກັບ ຄົນ ທີ່ ຫັນ ຈາກ ການ ລ່ວງ ລະ ເມີດ ໃນ ຢາ ໂຄບ, ກ່າວ ວ່າ ພຣະ ຜູ້ ເປັນ ເຈົ້າ."</w:t>
      </w:r>
    </w:p>
    <w:p w14:paraId="458D8DE7" w14:textId="77777777" w:rsidR="000F7377" w:rsidRDefault="000F7377"/>
    <w:p w14:paraId="6289BB78" w14:textId="77777777" w:rsidR="000F7377" w:rsidRDefault="000F7377">
      <w:r xmlns:w="http://schemas.openxmlformats.org/wordprocessingml/2006/main">
        <w:t xml:space="preserve">ພຣະນິມິດ 14:2 ແລະ​ຂ້າພະເຈົ້າ​ໄດ້​ຍິນ​ສຽງ​ໜຶ່ງ​ຈາກ​ສະຫວັນ, ເໝືອນ​ດັ່ງ​ສຽງ​ຂອງ​ນ້ຳ​ຫລາຍ, ແລະ​ເໝືອນ​ສຽງ​ຟ້າຮ້ອງ​ອັນ​ໃຫຍ່​ຫລວງ, ແລະ​ຂ້າພະເຈົ້າ​ກໍ​ໄດ້​ຍິນ​ສຽງ​ຂອງ​ຄົນ​ພິນ​ຕີ​ດ້ວຍ​ພິນ​ຂອງ​ພວກ​ເຂົາ.</w:t>
      </w:r>
    </w:p>
    <w:p w14:paraId="58E9E1A7" w14:textId="77777777" w:rsidR="000F7377" w:rsidRDefault="000F7377"/>
    <w:p w14:paraId="1F82B590" w14:textId="77777777" w:rsidR="000F7377" w:rsidRDefault="000F7377">
      <w:r xmlns:w="http://schemas.openxmlformats.org/wordprocessingml/2006/main">
        <w:t xml:space="preserve">ສຽງ​ຈາກ​ສະ​ຫວັນ​ໄດ້​ຍິນ​ຄື​ກັນ​ກັບ​ນ​້​ໍ​າ​ຈໍາ​ນວນ​ຫຼາຍ​ແລະ​ຟ້າ​ຮ້ອງ​ທີ່​ຍິ່ງ​ໃຫຍ່​, ແລະ​ສຽງ​ພິນ​ໄດ້​ຍິນ​ຮ້ອງ​ດ້ວຍ​ພິນ​ຂອງ​ເຂົາ​ເຈົ້າ​.</w:t>
      </w:r>
    </w:p>
    <w:p w14:paraId="747C0C62" w14:textId="77777777" w:rsidR="000F7377" w:rsidRDefault="000F7377"/>
    <w:p w14:paraId="55F3F8D9" w14:textId="77777777" w:rsidR="000F7377" w:rsidRDefault="000F7377">
      <w:r xmlns:w="http://schemas.openxmlformats.org/wordprocessingml/2006/main">
        <w:t xml:space="preserve">1. ພະລັງແຫ່ງການສັນລະເສີນ: ສຽງຂອງພຣະເຈົ້າໄດ້ຍິນຜ່ານສຽງເພງຂອງພວກເຮົາແນວໃດ</w:t>
      </w:r>
    </w:p>
    <w:p w14:paraId="0B9E7061" w14:textId="77777777" w:rsidR="000F7377" w:rsidRDefault="000F7377"/>
    <w:p w14:paraId="584A0105" w14:textId="77777777" w:rsidR="000F7377" w:rsidRDefault="000F7377">
      <w:r xmlns:w="http://schemas.openxmlformats.org/wordprocessingml/2006/main">
        <w:t xml:space="preserve">2. ການ​ໄຫວ້​ອາ​ໄລ: ການ​ຄົ້ນ​ຫາ​ລັກ​ສະ​ນະ​ສັນ​ຍາ​ລັກ​ຂອງ​ສຽງ​ສະ​ຫວັນ</w:t>
      </w:r>
    </w:p>
    <w:p w14:paraId="2A15F71B" w14:textId="77777777" w:rsidR="000F7377" w:rsidRDefault="000F7377"/>
    <w:p w14:paraId="27B59BEE" w14:textId="77777777" w:rsidR="000F7377" w:rsidRDefault="000F7377">
      <w:r xmlns:w="http://schemas.openxmlformats.org/wordprocessingml/2006/main">
        <w:t xml:space="preserve">1. ຄຳເພງ 150:3-5 - ສັນລະເສີນ​ພຣະອົງ​ດ້ວຍ​ສຽງ​ແກ: ສັນລະເສີນ​ພຣະອົງ​ດ້ວຍ​ສຽງ​ເພງ​ແລະ​ພິນ.</w:t>
      </w:r>
    </w:p>
    <w:p w14:paraId="7D2BBA1F" w14:textId="77777777" w:rsidR="000F7377" w:rsidRDefault="000F7377"/>
    <w:p w14:paraId="11902E1A" w14:textId="77777777" w:rsidR="000F7377" w:rsidRDefault="000F7377">
      <w:r xmlns:w="http://schemas.openxmlformats.org/wordprocessingml/2006/main">
        <w:t xml:space="preserve">2. ເອຊາຢາ 55:12 - ເພາະ​ເຈົ້າ​ຈະ​ອອກ​ໄປ​ດ້ວຍ​ຄວາມ​ຍິນດີ, ແລະ​ຈະ​ຖືກ​ນຳ​ໄປ​ດ້ວຍ​ຄວາມ​ສະຫງົບ: ພູເຂົາ​ແລະ​ເນີນ​ພູ​ຈະ​ແຕກ​ອອກ​ມາ​ຕໍ່ໜ້າ​ເຈົ້າ​ເພື່ອ​ຮ້ອງ​ເພງ, ແລະ​ຕົ້ນ​ໄມ້​ທັງ​ໝົດ​ໃນ​ທົ່ງ​ນາ​ຈະ​ຕົບ​ມື.</w:t>
      </w:r>
    </w:p>
    <w:p w14:paraId="63455237" w14:textId="77777777" w:rsidR="000F7377" w:rsidRDefault="000F7377"/>
    <w:p w14:paraId="756FFFB7" w14:textId="77777777" w:rsidR="000F7377" w:rsidRDefault="000F7377">
      <w:r xmlns:w="http://schemas.openxmlformats.org/wordprocessingml/2006/main">
        <w:t xml:space="preserve">ພຣະນິມິດ 14:3 ແລະ​ພວກເຂົາ​ໄດ້​ຮ້ອງເພງ​ໃໝ່​ຢູ່​ຕໍ່ໜ້າ​ບັນລັງ, ແລະ​ຕໍ່​ໜ້າ​ສັດ​ທັງ​ສີ່, ແລະ​ຜູ້​ເຖົ້າແກ່: ແລະ​ບໍ່ມີ​ຜູ້ໃດ​ສາມາດ​ຮຽນ​ເພງ​ນັ້ນ​ໄດ້ ນອກຈາກ​ຮ້ອຍ​ສີ່​ສິບ​ສີ່​ພັນ​ຄົນ ຊຶ່ງ​ຖືກ​ໄຖ່​ຈາກ​ແຜ່ນດິນ​ໂລກ.</w:t>
      </w:r>
    </w:p>
    <w:p w14:paraId="64B1F35C" w14:textId="77777777" w:rsidR="000F7377" w:rsidRDefault="000F7377"/>
    <w:p w14:paraId="19D1EF35" w14:textId="77777777" w:rsidR="000F7377" w:rsidRDefault="000F7377">
      <w:r xmlns:w="http://schemas.openxmlformats.org/wordprocessingml/2006/main">
        <w:t xml:space="preserve">144,000 ຄົນໄດ້ຮ້ອງເພງໃຫມ່ທີ່ມີພຽງແຕ່ເຂົາເຈົ້າສາມາດຮຽນຮູ້.</w:t>
      </w:r>
    </w:p>
    <w:p w14:paraId="25D2957A" w14:textId="77777777" w:rsidR="000F7377" w:rsidRDefault="000F7377"/>
    <w:p w14:paraId="1ABD3F44" w14:textId="77777777" w:rsidR="000F7377" w:rsidRDefault="000F7377">
      <w:r xmlns:w="http://schemas.openxmlformats.org/wordprocessingml/2006/main">
        <w:t xml:space="preserve">1: ພຣະເຈົ້າໄດ້ອວຍພອນ 144,000 ດ້ວຍເພງພິເສດ.</w:t>
      </w:r>
    </w:p>
    <w:p w14:paraId="6930D44A" w14:textId="77777777" w:rsidR="000F7377" w:rsidRDefault="000F7377"/>
    <w:p w14:paraId="114D0AC1" w14:textId="77777777" w:rsidR="000F7377" w:rsidRDefault="000F7377">
      <w:r xmlns:w="http://schemas.openxmlformats.org/wordprocessingml/2006/main">
        <w:t xml:space="preserve">2: ຜູ້ໄຖ່ຂອງແຜ່ນດິນໂລກສາມາດເຂົ້າຮ່ວມໃນເພງຂອງ 144,000.</w:t>
      </w:r>
    </w:p>
    <w:p w14:paraId="53A248DB" w14:textId="77777777" w:rsidR="000F7377" w:rsidRDefault="000F7377"/>
    <w:p w14:paraId="13D1E2FC" w14:textId="77777777" w:rsidR="000F7377" w:rsidRDefault="000F7377">
      <w:r xmlns:w="http://schemas.openxmlformats.org/wordprocessingml/2006/main">
        <w:t xml:space="preserve">1: Ephesians 2:8-9 - ສໍາລັບພຣະຄຸນໄດ້ຖືກບັນທືກໂດຍຜ່ານສັດທາ; ແລະບໍ່ແມ່ນຂອງຕົນເອງ: ມັນເປັນຂອງປະທານຂອງພຣະເຈົ້າ: ບໍ່ແມ່ນຂອງການເຮັດວຽກ, ຢ້ານວ່າຜູ້ໃດຈະເວົ້າໂອ້ອວດ.</w:t>
      </w:r>
    </w:p>
    <w:p w14:paraId="75FDA6D3" w14:textId="77777777" w:rsidR="000F7377" w:rsidRDefault="000F7377"/>
    <w:p w14:paraId="1EF5DF38" w14:textId="77777777" w:rsidR="000F7377" w:rsidRDefault="000F7377">
      <w:r xmlns:w="http://schemas.openxmlformats.org/wordprocessingml/2006/main">
        <w:t xml:space="preserve">2 Philippians 2:13 - ເພາະ​ວ່າ​ມັນ​ແມ່ນ​ພຣະ​ເຈົ້າ​ທີ່​ເຮັດ​ວຽກ​ຢູ່​ໃນ​ທ່ານ​ທັງ​ສອງ​ເພື່ອ​ຈະ​ແລະ​ເຮັດ​ຕາມ​ຄວາມ​ຍິນ​ດີ​ຂອງ​ພຣະ​ອົງ​.</w:t>
      </w:r>
    </w:p>
    <w:p w14:paraId="598136D7" w14:textId="77777777" w:rsidR="000F7377" w:rsidRDefault="000F7377"/>
    <w:p w14:paraId="4D21CB98" w14:textId="77777777" w:rsidR="000F7377" w:rsidRDefault="000F7377">
      <w:r xmlns:w="http://schemas.openxmlformats.org/wordprocessingml/2006/main">
        <w:t xml:space="preserve">ພຣະນິມິດ 14:4 ຄົນ​ເຫຼົ່າ​ນີ້​ເປັນ​ຜູ້​ທີ່​ບໍ່​ໄດ້​ເປັນ​ມົນທິນ​ກັບ​ຜູ້​ຍິງ; ເພາະ​ພວກ​ເຂົາ​ເປັນ​ຍິງ​ບໍ​ລິ​ສຸດ. ຄົນ​ເຫຼົ່າ​ນີ້​ເປັນ​ຜູ້​ຕິດ​ຕາມ​ລູກ​ແກະ​ທຸກ​ບ່ອນ​ທີ່​ພະອົງ​ໄປ. ສິ່ງ​ເຫລົ່າ​ນີ້​ໄດ້​ຖືກ​ໄຖ່​ຈາກ​ບັນ​ດາ​ມະ​ນຸດ, ເປັນ​ໝາກ​ຜົນ​ທຳ​ອິດ​ຂອງ​ພຣະ​ເຈົ້າ ແລະ ຂອງ​ລູກ​ແກະ.</w:t>
      </w:r>
    </w:p>
    <w:p w14:paraId="248C58DE" w14:textId="77777777" w:rsidR="000F7377" w:rsidRDefault="000F7377"/>
    <w:p w14:paraId="3739FD8A" w14:textId="77777777" w:rsidR="000F7377" w:rsidRDefault="000F7377">
      <w:r xmlns:w="http://schemas.openxmlformats.org/wordprocessingml/2006/main">
        <w:t xml:space="preserve">ເຫຼົ່າ ນີ້ ແມ່ນ ຜູ້ ທີ່ ບໍ່ ໄດ້ ຮັບ ການ ສໍ້ ລາດ ບັງ ຫຼວງ ໂດຍ ບາບ, ແຕ່ ແທນ ທີ່ ຈະ ຍັງ ຄົງ ອຸ ທິດ ຕົນ ເພື່ອ ພຣະ ເຈົ້າ ແລະ ລູກ ແກະ.</w:t>
      </w:r>
    </w:p>
    <w:p w14:paraId="46C05626" w14:textId="77777777" w:rsidR="000F7377" w:rsidRDefault="000F7377"/>
    <w:p w14:paraId="5BB5C06D" w14:textId="77777777" w:rsidR="000F7377" w:rsidRDefault="000F7377">
      <w:r xmlns:w="http://schemas.openxmlformats.org/wordprocessingml/2006/main">
        <w:t xml:space="preserve">1: ເຮົາ​ຕ້ອງ​ອຸທິດ​ຕົວ​ຕໍ່​ພະເຈົ້າ​ແລະ​ລູກ​ແກະ​ບໍ່​ວ່າ​ຈະ​ມີ​ຄ່າ​ຫຍັງ.</w:t>
      </w:r>
    </w:p>
    <w:p w14:paraId="66A40085" w14:textId="77777777" w:rsidR="000F7377" w:rsidRDefault="000F7377"/>
    <w:p w14:paraId="3CB4CF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ພວກ​ເຮົາ​ສາ​ມາດ​ໄດ້​ຮັບ​ການ​ໄຖ່​ຈາກ​ບາບ​ແລະ​ກາຍ​ເປັນ​ຜົນ​ທໍາ​ອິດ​ຂອງ​ພຣະ​ເຈົ້າ​ແລະ​ລູກ​ແກະ.</w:t>
      </w:r>
    </w:p>
    <w:p w14:paraId="7F978AE1" w14:textId="77777777" w:rsidR="000F7377" w:rsidRDefault="000F7377"/>
    <w:p w14:paraId="73B7D704" w14:textId="77777777" w:rsidR="000F7377" w:rsidRDefault="000F7377">
      <w:r xmlns:w="http://schemas.openxmlformats.org/wordprocessingml/2006/main">
        <w:t xml:space="preserve">1:1 ໂກລິນໂທ 6:19-20 - ເຈົ້າບໍ່ຮູ້ວ່າຮ່າງກາຍຂອງເຈົ້າເປັນວິຫານຂອງພຣະວິນຍານບໍລິສຸດພາຍໃນເຈົ້າ, ເຈົ້າມີໃຜມາຈາກພຣະເຈົ້າ? ເຈົ້າບໍ່ແມ່ນຂອງເຈົ້າ, ເພາະວ່າເຈົ້າຖືກຊື້ດ້ວຍລາຄາ. ສະນັ້ນຈົ່ງສັນລະເສີນພຣະເຈົ້າໃນຮ່າງກາຍຂອງເຈົ້າ.</w:t>
      </w:r>
    </w:p>
    <w:p w14:paraId="6EC0A944" w14:textId="77777777" w:rsidR="000F7377" w:rsidRDefault="000F7377"/>
    <w:p w14:paraId="702A766F" w14:textId="77777777" w:rsidR="000F7377" w:rsidRDefault="000F7377">
      <w:r xmlns:w="http://schemas.openxmlformats.org/wordprocessingml/2006/main">
        <w:t xml:space="preserve">2: Romans 12:1-2 - ຂ້າ​ພະ​ເຈົ້າ​ຂໍ​ອຸ​ທອນ​ກັບ​ທ່ານ​ເພາະ​ສະ​ນັ້ນ​, ອ້າຍ​ນ້ອງ​, ໂດຍ​ຄວາມ​ເມດ​ຕາ​ຂອງ​ພຣະ​ເຈົ້າ​, ການ​ນໍາ​ສະ​ເຫນີ​ຮ່າງ​ກາຍ​ຂອງ​ທ່ານ​ເປັນ​ການ​ເສຍ​ສະ​ລະ​ທີ່​ມີ​ຊີ​ວິດ​, ບໍ​ລິ​ສຸດ​ແລະ​ເປັນ​ທີ່​ຍອມ​ຮັບ​ຂອງ​ພຣະ​ເຈົ້າ​, ຊຶ່ງ​ເປັນ​ການ​ໄຫວ້​ທາງ​ວິນ​ຍານ​ຂອງ​ທ່ານ​. ຢ່າ​ເຮັດ​ຕາມ​ໂລກ​ນີ້, ແຕ່​ຈົ່ງ​ຫັນ​ປ່ຽນ​ໂດຍ​ການ​ປ່ຽນ​ໃຈ​ໃໝ່, ເພື່ອ​ວ່າ​ໂດຍ​ການ​ທົດ​ສອບ​ເຈົ້າ​ຈະ​ໄດ້​ຮູ້​ຈັກ​ສິ່ງ​ທີ່​ເປັນ​ພຣະ​ປະ​ສົງ​ຂອງ​ພຣະ​ເຈົ້າ, ອັນ​ໃດ​ດີ ແລະ​ເປັນ​ທີ່​ຍອມ​ຮັບ ແລະ​ດີ​ເລີດ.</w:t>
      </w:r>
    </w:p>
    <w:p w14:paraId="280E6D59" w14:textId="77777777" w:rsidR="000F7377" w:rsidRDefault="000F7377"/>
    <w:p w14:paraId="4C85ADE6" w14:textId="77777777" w:rsidR="000F7377" w:rsidRDefault="000F7377">
      <w:r xmlns:w="http://schemas.openxmlformats.org/wordprocessingml/2006/main">
        <w:t xml:space="preserve">ພຣະນິມິດ 14:5 ແລະ​ໃນ​ປາກ​ຂອງ​ພວກ​ເຂົາ​ບໍ່​ມີ​ການ​ຫຼອກ​ລວງ ເພາະ​ພວກ​ເຂົາ​ບໍ່​ມີ​ຄວາມ​ຜິດ​ຕໍ່​ບັນລັງ​ຂອງ​ພຣະ​ເຈົ້າ.</w:t>
      </w:r>
    </w:p>
    <w:p w14:paraId="3F6D1DBB" w14:textId="77777777" w:rsidR="000F7377" w:rsidRDefault="000F7377"/>
    <w:p w14:paraId="581A6C38" w14:textId="77777777" w:rsidR="000F7377" w:rsidRDefault="000F7377">
      <w:r xmlns:w="http://schemas.openxmlformats.org/wordprocessingml/2006/main">
        <w:t xml:space="preserve">ຜູ້ຄົນກຸ່ມໜຶ່ງຈະຖືກພົບເຫັນວ່າບໍ່ມີຄວາມຜິດຢູ່ຕໍ່ໜ້າບັນລັງຂອງພຣະເຈົ້າ, ເພາະວ່າພວກເຂົາບໍ່ມີຄຳຫຼອກລວງຢູ່ໃນປາກຂອງພວກເຂົາ.</w:t>
      </w:r>
    </w:p>
    <w:p w14:paraId="08B67FA8" w14:textId="77777777" w:rsidR="000F7377" w:rsidRDefault="000F7377"/>
    <w:p w14:paraId="5C4C054E" w14:textId="77777777" w:rsidR="000F7377" w:rsidRDefault="000F7377">
      <w:r xmlns:w="http://schemas.openxmlformats.org/wordprocessingml/2006/main">
        <w:t xml:space="preserve">1. ພະລັງແຫ່ງຄວາມສັດຊື່ - ວິທີການດໍາເນີນຊີວິດຂອງຄວາມຈິງແລະຄວາມຊື່ສັດສາມາດເຮັດໃຫ້ພວກເຮົາໃກ້ຊິດກັບພຣະເຈົ້າ.</w:t>
      </w:r>
    </w:p>
    <w:p w14:paraId="6B7460CB" w14:textId="77777777" w:rsidR="000F7377" w:rsidRDefault="000F7377"/>
    <w:p w14:paraId="6AB23551" w14:textId="77777777" w:rsidR="000F7377" w:rsidRDefault="000F7377">
      <w:r xmlns:w="http://schemas.openxmlformats.org/wordprocessingml/2006/main">
        <w:t xml:space="preserve">2. ພອນແຫ່ງຄວາມຖ່ອມຕົວ - ຄວາມສຳຄັນຂອງການຖ່ອມຕົວຕໍ່ພຣະພັກພຣະຜູ້ເປັນເຈົ້າ ແລະ ເດີນຕາມທາງຂອງພຣະອົງ.</w:t>
      </w:r>
    </w:p>
    <w:p w14:paraId="51B46214" w14:textId="77777777" w:rsidR="000F7377" w:rsidRDefault="000F7377"/>
    <w:p w14:paraId="10238A8F" w14:textId="77777777" w:rsidR="000F7377" w:rsidRDefault="000F7377">
      <w:r xmlns:w="http://schemas.openxmlformats.org/wordprocessingml/2006/main">
        <w:t xml:space="preserve">1. ສຸພາສິດ 19:1 - "ຄົນ​ທຸກ​ຍາກ​ທີ່​ເຮັດ​ໃນ​ຄວາມ​ສັດຊື່​ຂອງ​ຕົນ​ດີ​ກວ່າ​ຄົນ​ທີ່​ເວົ້າ​ຕົວະ​ແລະ​ເປັນ​ຄົນ​ໂງ່."</w:t>
      </w:r>
    </w:p>
    <w:p w14:paraId="3E875C00" w14:textId="77777777" w:rsidR="000F7377" w:rsidRDefault="000F7377"/>
    <w:p w14:paraId="69E153D9" w14:textId="77777777" w:rsidR="000F7377" w:rsidRDefault="000F7377">
      <w:r xmlns:w="http://schemas.openxmlformats.org/wordprocessingml/2006/main">
        <w:t xml:space="preserve">2. Psalm 15:1-2 - "O LORD, who will staying in your tent? ໃຜຈະອາໄສຢູ່ເທິງເນີນພູອັນສັກສິດຂອງເຈົ້າ? ຜູ້ທີ່ຍ່າງບໍ່ມີຕໍານິແລະເຮັດສິ່ງທີ່ຖືກຕ້ອງແລະເວົ້າຄວາມຈິງໃນຫົວໃຈຂອງລາວ."</w:t>
      </w:r>
    </w:p>
    <w:p w14:paraId="045AA299" w14:textId="77777777" w:rsidR="000F7377" w:rsidRDefault="000F7377"/>
    <w:p w14:paraId="241C773D" w14:textId="77777777" w:rsidR="000F7377" w:rsidRDefault="000F7377">
      <w:r xmlns:w="http://schemas.openxmlformats.org/wordprocessingml/2006/main">
        <w:t xml:space="preserve">ພຣະນິມິດ 14:6 ແລະ​ຂ້າພະເຈົ້າ​ໄດ້​ເຫັນ​ເທວະດາ​ຕົນ​ອີກ​ຕົນ​ໜຶ່ງ​ບິນ​ໄປ​ໃນ​ທ່າມກາງ​ສະຫວັນ ໂດຍ​ມີ​ພຣະກິດ​ຕິ​ຄຸນ​ອັນ​ເປັນນິດ </w:t>
      </w:r>
      <w:r xmlns:w="http://schemas.openxmlformats.org/wordprocessingml/2006/main">
        <w:lastRenderedPageBreak xmlns:w="http://schemas.openxmlformats.org/wordprocessingml/2006/main"/>
      </w:r>
      <w:r xmlns:w="http://schemas.openxmlformats.org/wordprocessingml/2006/main">
        <w:t xml:space="preserve">ເພື່ອ​ປະກາດ​ແກ່​ຜູ້​ທີ່​ອາໄສ​ຢູ່​ໃນ​ແຜ່ນດິນ​ໂລກ, ແລະ​ຕໍ່​ທຸກ​ຊາດ, ທຸກ​ຕະກຸນ, ທຸກ​ພາສາ, ແລະ ທຸກ​ຄົນ.</w:t>
      </w:r>
    </w:p>
    <w:p w14:paraId="731726B7" w14:textId="77777777" w:rsidR="000F7377" w:rsidRDefault="000F7377"/>
    <w:p w14:paraId="5A35263A" w14:textId="77777777" w:rsidR="000F7377" w:rsidRDefault="000F7377">
      <w:r xmlns:w="http://schemas.openxmlformats.org/wordprocessingml/2006/main">
        <w:t xml:space="preserve">ພຣະ​ກິດ​ຕິ​ຄຸນ​ອັນ​ເປັນ​ນິດ​ໄດ້​ຖືກ​ປະ​ກາດ​ກັບ​ທຸກ​ຄົນ​ໃນ​ໂລກ​.</w:t>
      </w:r>
    </w:p>
    <w:p w14:paraId="440860B4" w14:textId="77777777" w:rsidR="000F7377" w:rsidRDefault="000F7377"/>
    <w:p w14:paraId="1072A6DF" w14:textId="77777777" w:rsidR="000F7377" w:rsidRDefault="000F7377">
      <w:r xmlns:w="http://schemas.openxmlformats.org/wordprocessingml/2006/main">
        <w:t xml:space="preserve">1. ພະລັງຂອງພຣະກິດຕິຄຸນອັນເປັນນິດ</w:t>
      </w:r>
    </w:p>
    <w:p w14:paraId="19786572" w14:textId="77777777" w:rsidR="000F7377" w:rsidRDefault="000F7377"/>
    <w:p w14:paraId="3AD8953D" w14:textId="77777777" w:rsidR="000F7377" w:rsidRDefault="000F7377">
      <w:r xmlns:w="http://schemas.openxmlformats.org/wordprocessingml/2006/main">
        <w:t xml:space="preserve">2. ການລວມເອົາພຣະກິດຕິຄຸນ</w:t>
      </w:r>
    </w:p>
    <w:p w14:paraId="21E2224C" w14:textId="77777777" w:rsidR="000F7377" w:rsidRDefault="000F7377"/>
    <w:p w14:paraId="7B4A8EFA" w14:textId="77777777" w:rsidR="000F7377" w:rsidRDefault="000F7377">
      <w:r xmlns:w="http://schemas.openxmlformats.org/wordprocessingml/2006/main">
        <w:t xml:space="preserve">1. Romans 1:16 ເພາະ​ວ່າ​ຂ້າ​ພະ​ເຈົ້າ​ບໍ່​ມີ​ຄວາມ​ລະ​ອາຍ​ຂອງ​ພຣະ​ກິດ​ຕິ​ຄຸນ, ເພາະ​ວ່າ​ມັນ​ເປັນ​ອໍາ​ນາດ​ຂອງ​ພຣະ​ເຈົ້າ​ທີ່​ນໍາ​ຄວາມ​ລອດ​ມາ​ໃຫ້​ທຸກ​ຄົນ​ທີ່​ເຊື່ອ.</w:t>
      </w:r>
    </w:p>
    <w:p w14:paraId="765C170F" w14:textId="77777777" w:rsidR="000F7377" w:rsidRDefault="000F7377"/>
    <w:p w14:paraId="45ED9F99" w14:textId="77777777" w:rsidR="000F7377" w:rsidRDefault="000F7377">
      <w:r xmlns:w="http://schemas.openxmlformats.org/wordprocessingml/2006/main">
        <w:t xml:space="preserve">2 Galatians 3:28 ບໍ່​ມີ​ທັງ​ຊາວ​ຢິວ​ຫຼື​ຄົນ​ຕ່າງ​ຊາດ​, ທັງ​ຂ້າ​ໃຊ້​ຫຼື​ອິດ​ສະ​ຫຼະ​, ບໍ່​ມີ​ທັງ​ຊາຍ​ແລະ​ຍິງ​, ສໍາ​ລັບ​ທ່ານ​ທັງ​ຫມົດ​ເປັນ​ຫນຶ່ງ​ໃນ​ພຣະ​ຄຣິດ​ພຣະ​ເຢ​ຊູ​.</w:t>
      </w:r>
    </w:p>
    <w:p w14:paraId="481081E1" w14:textId="77777777" w:rsidR="000F7377" w:rsidRDefault="000F7377"/>
    <w:p w14:paraId="3C5371A6" w14:textId="77777777" w:rsidR="000F7377" w:rsidRDefault="000F7377">
      <w:r xmlns:w="http://schemas.openxmlformats.org/wordprocessingml/2006/main">
        <w:t xml:space="preserve">ພຣະນິມິດ 14:7 ໂດຍ​ເວົ້າ​ດ້ວຍ​ສຽງ​ດັງ​ວ່າ, ຈົ່ງ​ຢຳເກງ​ພຣະເຈົ້າ ແລະ​ຖວາຍ​ກຽດຕິຍົດ​ແກ່​ພຣະອົງ. ເພາະ​ເວລາ​ແຫ່ງ​ການ​ພິພາກສາ​ຂອງ​ພຣະ​ອົງ​ໄດ້​ມາ​ເຖິງ: ແລະ​ຂາບ​ໄຫວ້​ພຣະ​ອົງ​ທີ່​ໄດ້​ສ້າງ​ສະ​ຫວັນ, ແລະ​ແຜ່ນ​ດິນ​ໂລກ, ແລະ​ທະ​ເລ, ແລະ​ນ້ຳ​ພຸ.</w:t>
      </w:r>
    </w:p>
    <w:p w14:paraId="683BD022" w14:textId="77777777" w:rsidR="000F7377" w:rsidRDefault="000F7377"/>
    <w:p w14:paraId="59AC9898" w14:textId="77777777" w:rsidR="000F7377" w:rsidRDefault="000F7377">
      <w:r xmlns:w="http://schemas.openxmlformats.org/wordprocessingml/2006/main">
        <w:t xml:space="preserve">ຂໍ້ນີ້ອະທິບາຍເຖິງຊົ່ວໂມງການພິພາກສາຂອງພຣະເຈົ້າທີ່ມາຮອດ ແລະຮຽກຮ້ອງຄວາມຄາລະວະ, ລັດສະຫມີພາບ, ແລະນະມັດສະການພຣະຜູ້ສ້າງຂອງທຸກຄົນ.</w:t>
      </w:r>
    </w:p>
    <w:p w14:paraId="4D66DCCE" w14:textId="77777777" w:rsidR="000F7377" w:rsidRDefault="000F7377"/>
    <w:p w14:paraId="7E319FA7" w14:textId="77777777" w:rsidR="000F7377" w:rsidRDefault="000F7377">
      <w:r xmlns:w="http://schemas.openxmlformats.org/wordprocessingml/2006/main">
        <w:t xml:space="preserve">1. ການ​ຢ້ານຢຳ​ພະເຈົ້າ​ໝາຍ​ຄວາມ​ວ່າ​ແນວ​ໃດ?</w:t>
      </w:r>
    </w:p>
    <w:p w14:paraId="50C6BB2F" w14:textId="77777777" w:rsidR="000F7377" w:rsidRDefault="000F7377"/>
    <w:p w14:paraId="7307DB1B" w14:textId="77777777" w:rsidR="000F7377" w:rsidRDefault="000F7377">
      <w:r xmlns:w="http://schemas.openxmlformats.org/wordprocessingml/2006/main">
        <w:t xml:space="preserve">2. ການໄຫວ້ພຣະຜູ້ສ້າງ: ການຄາລະວະແລະຄວາມກະຕັນຍູ.</w:t>
      </w:r>
    </w:p>
    <w:p w14:paraId="0F6D7D45" w14:textId="77777777" w:rsidR="000F7377" w:rsidRDefault="000F7377"/>
    <w:p w14:paraId="766B6740" w14:textId="77777777" w:rsidR="000F7377" w:rsidRDefault="000F7377">
      <w:r xmlns:w="http://schemas.openxmlformats.org/wordprocessingml/2006/main">
        <w:t xml:space="preserve">1. ຄຳເພງ 34:9-11 “ພວກ​ເຈົ້າ​ໄພ່ພົນ​ຂອງ​ພຣະອົງ​ເອີຍ ຈົ່ງ​ຢຳເກງ​ພຣະເຈົ້າຢາເວ ເພາະ​ພວກ​ທີ່​ຢຳເກງ​ພຣະອົງ​ບໍ່​ມີ​ຄວາມ​ປາຖະໜາ​ໃດໆ​ແກ່​ຜູ້​ທີ່​ຢຳເກງ​ພຣະອົງ ສິງໜຸ່ມ​ຈະ​ຂາດແຄນ ແລະ​ອຶດຢາກ ແຕ່​ຜູ້​ທີ່​ສະແຫວງຫາ​ພຣະເຈົ້າຢາເວ​ຈະ​ບໍ່​ຢາກ​ໄດ້​ປະໂຫຍດ​ໃດໆ. ມາເຖີດ </w:t>
      </w:r>
      <w:r xmlns:w="http://schemas.openxmlformats.org/wordprocessingml/2006/main">
        <w:lastRenderedPageBreak xmlns:w="http://schemas.openxmlformats.org/wordprocessingml/2006/main"/>
      </w:r>
      <w:r xmlns:w="http://schemas.openxmlformats.org/wordprocessingml/2006/main">
        <w:t xml:space="preserve">, ເດັກນ້ອຍເອີຍ, ຈົ່ງຟັງເຮົາ: ຂ້າພະເຈົ້າຈະສອນເຈົ້າເຖິງຄວາມຢ້ານຢໍາຂອງພຣະຜູ້ເປັນເຈົ້າ."</w:t>
      </w:r>
    </w:p>
    <w:p w14:paraId="11650261" w14:textId="77777777" w:rsidR="000F7377" w:rsidRDefault="000F7377"/>
    <w:p w14:paraId="6B190E17" w14:textId="77777777" w:rsidR="000F7377" w:rsidRDefault="000F7377">
      <w:r xmlns:w="http://schemas.openxmlformats.org/wordprocessingml/2006/main">
        <w:t xml:space="preserve">2. ເອຊາຢາ 43:7 "ແມ່ນແຕ່ຜູ້ທີ່ຖືກເອີ້ນໂດຍຊື່ຂອງຂ້ອຍ: ສໍາລັບຂ້ອຍໄດ້ສ້າງລາວສໍາລັບລັດສະຫມີພາບຂອງຂ້ອຍ, ຂ້ອຍໄດ້ສ້າງລາວ; ແທ້ຈິງແລ້ວ, ຂ້ອຍໄດ້ສ້າງລາວ."</w:t>
      </w:r>
    </w:p>
    <w:p w14:paraId="3B3E73CE" w14:textId="77777777" w:rsidR="000F7377" w:rsidRDefault="000F7377"/>
    <w:p w14:paraId="65ED6B98" w14:textId="77777777" w:rsidR="000F7377" w:rsidRDefault="000F7377">
      <w:r xmlns:w="http://schemas.openxmlformats.org/wordprocessingml/2006/main">
        <w:t xml:space="preserve">ພຣະນິມິດ 14:8 ແລະ​ມີ​ເທວະດາ​ຕົນ​ໜຶ່ງ​ໄດ້​ຕິດຕາມ​ມາ, ໂດຍ​ກ່າວ​ວ່າ, ບາບີໂລນ​ໄດ້​ລົ້ມ​ລົງ, ເມືອງ​ໃຫຍ່​ນັ້ນ​ໄດ້​ລົ້ມ​ລົງ ເພາະ​ນາງ​ໄດ້​ໃຫ້​ທຸກ​ຊາດ​ດື່ມ​ເຫຼົ້າ​ອະງຸ່ນ​ແຫ່ງ​ຄວາມ​ຄຽດ​ແຄ້ນ​ຂອງ​ການ​ຜິດ​ຊາຍ​ຍິງ​ຂອງ​ນາງ.</w:t>
      </w:r>
    </w:p>
    <w:p w14:paraId="6045842D" w14:textId="77777777" w:rsidR="000F7377" w:rsidRDefault="000F7377"/>
    <w:p w14:paraId="65ECAA02" w14:textId="77777777" w:rsidR="000F7377" w:rsidRDefault="000F7377">
      <w:r xmlns:w="http://schemas.openxmlformats.org/wordprocessingml/2006/main">
        <w:t xml:space="preserve">ທູດ​ສະຫວັນ​ອົງ​ໜຶ່ງ​ປະກາດ​ວ່າ​ບາບີໂລນ​ໄດ້​ລົ້ມ​ລົງ​ຍ້ອນ​ການ​ຜິດ​ຊາຍ​ຍິງ​ຂອງ​ມັນ ແລະ​ເຮັດ​ໃຫ້​ທຸກ​ປະເທດ​ດື່ມ​ຄວາມ​ຄຽດ​ແຄ້ນ.</w:t>
      </w:r>
    </w:p>
    <w:p w14:paraId="4342EBA3" w14:textId="77777777" w:rsidR="000F7377" w:rsidRDefault="000F7377"/>
    <w:p w14:paraId="7956AF0B" w14:textId="77777777" w:rsidR="000F7377" w:rsidRDefault="000F7377">
      <w:r xmlns:w="http://schemas.openxmlformats.org/wordprocessingml/2006/main">
        <w:t xml:space="preserve">1. ຜົນສະທ້ອນຂອງການຜິດຊາຍຍິງ</w:t>
      </w:r>
    </w:p>
    <w:p w14:paraId="0D86293E" w14:textId="77777777" w:rsidR="000F7377" w:rsidRDefault="000F7377"/>
    <w:p w14:paraId="6EE8E6E5" w14:textId="77777777" w:rsidR="000F7377" w:rsidRDefault="000F7377">
      <w:r xmlns:w="http://schemas.openxmlformats.org/wordprocessingml/2006/main">
        <w:t xml:space="preserve">2. ຄວາມຍຸຕິທໍາຂອງພຣະເຈົ້າໃນການຕັດສິນຂອງຊາດ</w:t>
      </w:r>
    </w:p>
    <w:p w14:paraId="77EEC1F2" w14:textId="77777777" w:rsidR="000F7377" w:rsidRDefault="000F7377"/>
    <w:p w14:paraId="1D934A57" w14:textId="77777777" w:rsidR="000F7377" w:rsidRDefault="000F7377">
      <w:r xmlns:w="http://schemas.openxmlformats.org/wordprocessingml/2006/main">
        <w:t xml:space="preserve">1. ເອຊາຢາ 47:1-15</w:t>
      </w:r>
    </w:p>
    <w:p w14:paraId="3697B4F6" w14:textId="77777777" w:rsidR="000F7377" w:rsidRDefault="000F7377"/>
    <w:p w14:paraId="75061489" w14:textId="77777777" w:rsidR="000F7377" w:rsidRDefault="000F7377">
      <w:r xmlns:w="http://schemas.openxmlformats.org/wordprocessingml/2006/main">
        <w:t xml:space="preserve">2. ເຢເຣມີ 51:6-8</w:t>
      </w:r>
    </w:p>
    <w:p w14:paraId="054EBD71" w14:textId="77777777" w:rsidR="000F7377" w:rsidRDefault="000F7377"/>
    <w:p w14:paraId="38C63A4B" w14:textId="77777777" w:rsidR="000F7377" w:rsidRDefault="000F7377">
      <w:r xmlns:w="http://schemas.openxmlformats.org/wordprocessingml/2006/main">
        <w:t xml:space="preserve">ພຣະນິມິດ 14:9 ເທວະດາ​ຕົນ​ທີ​ສາມ​ໄດ້​ຕິດຕາມ​ພວກເຂົາ​ໄປ ແລະ​ກ່າວ​ດ້ວຍ​ສຽງດັງ​ວ່າ, ຖ້າ​ຜູ້ໃດ​ຜູ້ໜຶ່ງ​ຂາບໄຫວ້​ສັດ​ຮ້າຍ​ແລະ​ຮູບ​ຂອງ​ຕົນ ແລະ​ຮັບ​ເຄື່ອງໝາຍ​ໄວ້​ທີ່​ໜ້າຜາກ ຫລື​ໃນ​ມື​ຂອງ​ຕົນ.</w:t>
      </w:r>
    </w:p>
    <w:p w14:paraId="27B72976" w14:textId="77777777" w:rsidR="000F7377" w:rsidRDefault="000F7377"/>
    <w:p w14:paraId="38BE6205" w14:textId="77777777" w:rsidR="000F7377" w:rsidRDefault="000F7377">
      <w:r xmlns:w="http://schemas.openxmlformats.org/wordprocessingml/2006/main">
        <w:t xml:space="preserve">passage ນີ້ແມ່ນກ່ຽວກັບຜົນສະທ້ອນຂອງການໄຫວ້ສັດເດຍລະສານແລະໄດ້ຮັບເຄື່ອງຫມາຍຂອງຕົນ.</w:t>
      </w:r>
    </w:p>
    <w:p w14:paraId="7AC31E99" w14:textId="77777777" w:rsidR="000F7377" w:rsidRDefault="000F7377"/>
    <w:p w14:paraId="2A79CA0C" w14:textId="77777777" w:rsidR="000F7377" w:rsidRDefault="000F7377">
      <w:r xmlns:w="http://schemas.openxmlformats.org/wordprocessingml/2006/main">
        <w:t xml:space="preserve">1. ອັນຕະລາຍຂອງການບູຊາຮູບປັ້ນ: A ໃນພະນິມິດ 14:9</w:t>
      </w:r>
    </w:p>
    <w:p w14:paraId="1D48E895" w14:textId="77777777" w:rsidR="000F7377" w:rsidRDefault="000F7377"/>
    <w:p w14:paraId="110F54C7" w14:textId="77777777" w:rsidR="000F7377" w:rsidRDefault="000F7377">
      <w:r xmlns:w="http://schemas.openxmlformats.org/wordprocessingml/2006/main">
        <w:t xml:space="preserve">2. ຄ່າ​ນະມັດສະການ​ສັດ​ຮ້າຍ: ຄຳປາກົດ 14:9 ສອນ​ຫຍັງ​ເຮົາ</w:t>
      </w:r>
    </w:p>
    <w:p w14:paraId="1434160F" w14:textId="77777777" w:rsidR="000F7377" w:rsidRDefault="000F7377"/>
    <w:p w14:paraId="2D3F0708" w14:textId="77777777" w:rsidR="000F7377" w:rsidRDefault="000F7377">
      <w:r xmlns:w="http://schemas.openxmlformats.org/wordprocessingml/2006/main">
        <w:t xml:space="preserve">1. ອົບພະຍົບ 20:4-5 - “ຢ່າ​ເຮັດ​ຮູບ​ແກະສະຫຼັກ​ສຳລັບ​ຕົວ​ເອງ​ຫຼື​ຮູບ​ລັກສະນະ​ອັນ​ໃດ​ທີ່​ຢູ່​ໃນ​ສະຫວັນ​ຊັ້ນ​ເທິງ ຫຼື​ໃນ​ແຜ່ນດິນ​ໂລກ​ທາງ​ລຸ່ມ ຫຼື​ໃນ​ນ້ຳ​ໃຕ້​ແຜ່ນດິນ​ໂລກ. ຢ່າ​ກົ້ມ​ຂາບ​ຕໍ່​ພວກ​ເຂົາ ຫລື​ຮັບ​ໃຊ້​ພວກ​ເຂົາ, ເພາະ​ເຮົາ​ແມ່ນ​ພຣະ​ຜູ້​ເປັນ​ເຈົ້າ​ພຣະ​ເຈົ້າ​ຂອງ​ເຈົ້າ​ເປັນ​ພຣະ​ເຈົ້າ​ທີ່​ອິດສາ.”</w:t>
      </w:r>
    </w:p>
    <w:p w14:paraId="65FD7F9E" w14:textId="77777777" w:rsidR="000F7377" w:rsidRDefault="000F7377"/>
    <w:p w14:paraId="4915B5B4" w14:textId="77777777" w:rsidR="000F7377" w:rsidRDefault="000F7377">
      <w:r xmlns:w="http://schemas.openxmlformats.org/wordprocessingml/2006/main">
        <w:t xml:space="preserve">2. ພຣະບັນຍັດສອງ 5:8-9 —“ຢ່າ​ເຮັດ​ຮູບ​ແກະສະຫຼັກ​ສຳລັບ​ຕົວ​ເອງ​ຫຼື​ຮູບ​ລັກສະນະ​ໃດໆ​ທີ່​ຢູ່​ໃນ​ສະຫວັນ​ຊັ້ນ​ເທິງ ຫຼື​ຢູ່​ເທິງ​ແຜ່ນດິນ​ໂລກ ຫຼື​ໃນ​ນໍ້າ​ໃຕ້​ແຜ່ນດິນ​ໂລກ. ຢ່າ​ກົ້ມ​ຂາບ​ຕໍ່​ພວກ​ເຂົາ ຫລື​ຮັບ​ໃຊ້​ພວກ​ເຂົາ, ເພາະ​ເຮົາ​ແມ່ນ​ພຣະ​ຜູ້​ເປັນ​ເຈົ້າ​ພຣະ​ເຈົ້າ​ຂອງ​ເຈົ້າ​ເປັນ​ພຣະ​ເຈົ້າ​ທີ່​ອິດສາ.”</w:t>
      </w:r>
    </w:p>
    <w:p w14:paraId="60E8840B" w14:textId="77777777" w:rsidR="000F7377" w:rsidRDefault="000F7377"/>
    <w:p w14:paraId="531E890A" w14:textId="77777777" w:rsidR="000F7377" w:rsidRDefault="000F7377">
      <w:r xmlns:w="http://schemas.openxmlformats.org/wordprocessingml/2006/main">
        <w:t xml:space="preserve">ພຣະນິມິດ 14:10 ຜູ້​ນັ້ນ​ຈະ​ດື່ມ​ເຫຼົ້າ​ອະງຸ່ນ​ແຫ່ງ​ພຣະ​ພິໂລດ​ຂອງ​ພຣະ​ເຈົ້າ, ຊຶ່ງ​ຖືກ​ຖອກ​ອອກ​ໂດຍ​ບໍ່​ມີ​ສ່ວນ​ປະສົມ​ໃສ່​ໃນ​ຈອກ​ແຫ່ງ​ຄວາມ​ຄຽດ​ແຄ້ນ​ຂອງ​ພຣະ​ອົງ; ແລະ ລາວ​ຈະ​ຖືກ​ທໍລະມານ​ດ້ວຍ​ໄຟ ແລະ ຫີນ​ເຫລັກ​ຢູ່​ຕໍ່​ໜ້າ​ເທວະ​ດາ​ບໍ​ລິ​ສຸດ, ແລະ ໃນ​ທີ່​ປະ​ທັບ​ຂອງ​ລູກ​ແກະ:</w:t>
      </w:r>
    </w:p>
    <w:p w14:paraId="557C25D0" w14:textId="77777777" w:rsidR="000F7377" w:rsidRDefault="000F7377"/>
    <w:p w14:paraId="16C38CF5" w14:textId="77777777" w:rsidR="000F7377" w:rsidRDefault="000F7377">
      <w:r xmlns:w="http://schemas.openxmlformats.org/wordprocessingml/2006/main">
        <w:t xml:space="preserve">ຜູ້​ທີ່​ຕິດ​ຕາມ​ສັດ​ຮ້າຍ​ນັ້ນ​ຈະ​ປະ​ເຊີນ​ກັບ​ພຣະ​ພິ​ໂລດ​ຂອງ​ພຣະ​ເຈົ້າ ແລະ​ຈະ​ຖືກ​ລົງໂທດ​ດ້ວຍ​ໄຟ​ແລະ​ແຜ່ນ​ຫີນ​ໃນ​ທີ່​ປະ​ທັບ​ຂອງ​ເທວະ​ດາ​ບໍ​ລິ​ສຸດ ແລະ​ລູກ​ແກະ.</w:t>
      </w:r>
    </w:p>
    <w:p w14:paraId="67035829" w14:textId="77777777" w:rsidR="000F7377" w:rsidRDefault="000F7377"/>
    <w:p w14:paraId="065A0FD7" w14:textId="77777777" w:rsidR="000F7377" w:rsidRDefault="000F7377">
      <w:r xmlns:w="http://schemas.openxmlformats.org/wordprocessingml/2006/main">
        <w:t xml:space="preserve">1. ພຣະພິໂລດຂອງພຣະເຈົ້າ: ມັນຫມາຍຄວາມວ່າແນວໃດ?</w:t>
      </w:r>
    </w:p>
    <w:p w14:paraId="481E50A5" w14:textId="77777777" w:rsidR="000F7377" w:rsidRDefault="000F7377"/>
    <w:p w14:paraId="4E08A3DB" w14:textId="77777777" w:rsidR="000F7377" w:rsidRDefault="000F7377">
      <w:r xmlns:w="http://schemas.openxmlformats.org/wordprocessingml/2006/main">
        <w:t xml:space="preserve">2. ຜົນສະທ້ອນຂອງການບໍ່ເຊື່ອຟັງພຣະເຈົ້າ</w:t>
      </w:r>
    </w:p>
    <w:p w14:paraId="3C82E133" w14:textId="77777777" w:rsidR="000F7377" w:rsidRDefault="000F7377"/>
    <w:p w14:paraId="040636CD" w14:textId="77777777" w:rsidR="000F7377" w:rsidRDefault="000F7377">
      <w:r xmlns:w="http://schemas.openxmlformats.org/wordprocessingml/2006/main">
        <w:t xml:space="preserve">1. ໂຣມ 2:5 ແຕ່​ຍ້ອນ​ຄວາມ​ແຂງ​ກະດ້າງ​ແລະ​ໃຈ​ທີ່​ບໍ່​ກັບ​ໃຈ​ຂອງ​ເຈົ້າ ເຈົ້າ​ຈຶ່ງ​ເກັບ​ຄວາມ​ຄຽດ​ແຄ້ນ​ໄວ້​ກັບ​ຕົວ​ເອງ​ເພື່ອ​ວັນ​ແຫ່ງ​ພຣະ​ພິໂລດ​ຂອງ​ພະເຈົ້າ ເມື່ອ​ການ​ພິພາກສາ​ອັນ​ຊອບທຳ​ຂອງ​ພະອົງ​ຈະ​ຖືກ​ເປີດ​ເຜີຍ.</w:t>
      </w:r>
    </w:p>
    <w:p w14:paraId="7D70FEB5" w14:textId="77777777" w:rsidR="000F7377" w:rsidRDefault="000F7377"/>
    <w:p w14:paraId="72E85458" w14:textId="77777777" w:rsidR="000F7377" w:rsidRDefault="000F7377">
      <w:r xmlns:w="http://schemas.openxmlformats.org/wordprocessingml/2006/main">
        <w:t xml:space="preserve">2. ເຮັບເຣີ 10:31 - ເປັນຕາຢ້ານທີ່ຈະຕົກຢູ່ໃນມືຂອງພຣະເຈົ້າຜູ້ຊົງພຣະຊົນຢູ່.</w:t>
      </w:r>
    </w:p>
    <w:p w14:paraId="55F8B811" w14:textId="77777777" w:rsidR="000F7377" w:rsidRDefault="000F7377"/>
    <w:p w14:paraId="41BA4702" w14:textId="77777777" w:rsidR="000F7377" w:rsidRDefault="000F7377">
      <w:r xmlns:w="http://schemas.openxmlformats.org/wordprocessingml/2006/main">
        <w:t xml:space="preserve">ພຣະນິມິດ 14:11 ແລະ​ຄວັນ​ແຫ່ງ​ຄວາມ​ທຸກ​ທໍລະມານ​ຂອງ​ພວກ​ເຂົາ​ກໍ​ຂຶ້ນ​ໄປ​ຕະຫລອດ​ການ ແລະ​ພວກ​ເຂົາ​ບໍ່​ໄດ້​ພັກຜ່ອນ​ທັງ​ກາງເວັນ​ແລະ​ກາງຄືນ ຜູ້​ທີ່​ນະມັດສະການ​ສັດ​ຮ້າຍ​ແລະ​ຮູບ​ຂອງ​ມັນ ແລະ​ຜູ້​ໃດ​ກໍ​ຕາມ​ທີ່​ໄດ້​ຮັບ​ເຄື່ອງໝາຍ​ຂອງ​ພຣະນາມ​ຂອງ​ພຣະອົງ.</w:t>
      </w:r>
    </w:p>
    <w:p w14:paraId="2242E19C" w14:textId="77777777" w:rsidR="000F7377" w:rsidRDefault="000F7377"/>
    <w:p w14:paraId="7AD5D4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ຜູ້​ທີ່​ນະມັດສະການ​ສັດ​ຮ້າຍ​ແລະ​ຮູບ​ຂອງ​ມັນ, ແລະ​ຜູ້​ທີ່​ມີ​ເຄື່ອງ​ໝາຍ​ຂອງ​ມັນ, ຈະ​ໄດ້​ຮັບ​ຄວາມ​ທຸກ​ທໍ​ລະ​ມານ​ຊົ່ວ​ນິ​ລັນ​ດອນ​ໂດຍ​ບໍ່​ມີ​ການ​ພັກ​ຜ່ອນ.</w:t>
      </w:r>
    </w:p>
    <w:p w14:paraId="78552A02" w14:textId="77777777" w:rsidR="000F7377" w:rsidRDefault="000F7377"/>
    <w:p w14:paraId="7639803D" w14:textId="77777777" w:rsidR="000F7377" w:rsidRDefault="000F7377">
      <w:r xmlns:w="http://schemas.openxmlformats.org/wordprocessingml/2006/main">
        <w:t xml:space="preserve">1. ການ​ດຳລົງ​ຊີວິດ​ໃນ​ການ​ນະມັດສະການ​ທີ່​ບໍ່​ສັກສິດ—ຜົນ​ຂອງ​ການ​ຮັບໃຊ້​ຄົນ​ປອມ</w:t>
      </w:r>
    </w:p>
    <w:p w14:paraId="16F9AB8F" w14:textId="77777777" w:rsidR="000F7377" w:rsidRDefault="000F7377"/>
    <w:p w14:paraId="0337491F" w14:textId="77777777" w:rsidR="000F7377" w:rsidRDefault="000F7377">
      <w:r xmlns:w="http://schemas.openxmlformats.org/wordprocessingml/2006/main">
        <w:t xml:space="preserve">2. ທາງເລືອກລະຫວ່າງສະຫວັນແລະນາລົກ - ການຕັດສິນໃຈສູງສຸດທີ່ພວກເຮົາທຸກຄົນຕ້ອງເຮັດ</w:t>
      </w:r>
    </w:p>
    <w:p w14:paraId="7AFCD844" w14:textId="77777777" w:rsidR="000F7377" w:rsidRDefault="000F7377"/>
    <w:p w14:paraId="510196C6"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45021441" w14:textId="77777777" w:rsidR="000F7377" w:rsidRDefault="000F7377"/>
    <w:p w14:paraId="7BCFD1C9" w14:textId="77777777" w:rsidR="000F7377" w:rsidRDefault="000F7377">
      <w:r xmlns:w="http://schemas.openxmlformats.org/wordprocessingml/2006/main">
        <w:t xml:space="preserve">2. ຢາໂກໂບ 4:17 - ດັ່ງນັ້ນ ຜູ້ໃດ​ທີ່​ຮູ້​ສິ່ງ​ທີ່​ຖືກຕ້ອງ​ທີ່​ຈະ​ເຮັດ​ແລະ​ບໍ່​ເຮັດ, ເພາະ​ລາວ​ເປັນ​ບາບ.</w:t>
      </w:r>
    </w:p>
    <w:p w14:paraId="6EAFF37E" w14:textId="77777777" w:rsidR="000F7377" w:rsidRDefault="000F7377"/>
    <w:p w14:paraId="6F1D2321" w14:textId="77777777" w:rsidR="000F7377" w:rsidRDefault="000F7377">
      <w:r xmlns:w="http://schemas.openxmlformats.org/wordprocessingml/2006/main">
        <w:t xml:space="preserve">ພຣະນິມິດ 14:12 ອັນ​ນີ້​ແມ່ນ​ຄວາມ​ອົດທົນ​ຂອງ​ໄພ່ພົນ​ຂອງ​ພຣະອົງ ຄື​ຜູ້​ຮັກສາ​ພຣະບັນຍັດ​ຂອງ​ພຣະເຈົ້າ ແລະ​ຄວາມເຊື່ອ​ຂອງ​ພຣະເຢຊູເຈົ້າ.</w:t>
      </w:r>
    </w:p>
    <w:p w14:paraId="4BD99AA7" w14:textId="77777777" w:rsidR="000F7377" w:rsidRDefault="000F7377"/>
    <w:p w14:paraId="760EE7A2" w14:textId="77777777" w:rsidR="000F7377" w:rsidRDefault="000F7377">
      <w:r xmlns:w="http://schemas.openxmlformats.org/wordprocessingml/2006/main">
        <w:t xml:space="preserve">ໄພ່ພົນແມ່ນມີຄວາມອົດທົນ ແລະເຊື່ອຟັງພຣະເຈົ້າ ແລະພຣະເຢຊູ.</w:t>
      </w:r>
    </w:p>
    <w:p w14:paraId="34D9326E" w14:textId="77777777" w:rsidR="000F7377" w:rsidRDefault="000F7377"/>
    <w:p w14:paraId="0B70741D" w14:textId="77777777" w:rsidR="000F7377" w:rsidRDefault="000F7377">
      <w:r xmlns:w="http://schemas.openxmlformats.org/wordprocessingml/2006/main">
        <w:t xml:space="preserve">1. ພະລັງຂອງຄວາມອົດທົນໃນການຕິດຕາມພຣະເຈົ້າ</w:t>
      </w:r>
    </w:p>
    <w:p w14:paraId="74234151" w14:textId="77777777" w:rsidR="000F7377" w:rsidRDefault="000F7377"/>
    <w:p w14:paraId="078DB6E4" w14:textId="77777777" w:rsidR="000F7377" w:rsidRDefault="000F7377">
      <w:r xmlns:w="http://schemas.openxmlformats.org/wordprocessingml/2006/main">
        <w:t xml:space="preserve">2. ການເຊື່ອຟັງພຣະເຈົ້າ ແລະພຣະເຢຊູ: ເສັ້ນທາງສູ່ພອນ</w:t>
      </w:r>
    </w:p>
    <w:p w14:paraId="62AE030C" w14:textId="77777777" w:rsidR="000F7377" w:rsidRDefault="000F7377"/>
    <w:p w14:paraId="48B7C25E" w14:textId="77777777" w:rsidR="000F7377" w:rsidRDefault="000F7377">
      <w:r xmlns:w="http://schemas.openxmlformats.org/wordprocessingml/2006/main">
        <w:t xml:space="preserve">1. ຄຳເພງ 19:7-11</w:t>
      </w:r>
    </w:p>
    <w:p w14:paraId="4CA87646" w14:textId="77777777" w:rsidR="000F7377" w:rsidRDefault="000F7377"/>
    <w:p w14:paraId="75CE4B5F" w14:textId="77777777" w:rsidR="000F7377" w:rsidRDefault="000F7377">
      <w:r xmlns:w="http://schemas.openxmlformats.org/wordprocessingml/2006/main">
        <w:t xml:space="preserve">2. ຢາໂກໂບ 1:2-4</w:t>
      </w:r>
    </w:p>
    <w:p w14:paraId="062E6397" w14:textId="77777777" w:rsidR="000F7377" w:rsidRDefault="000F7377"/>
    <w:p w14:paraId="3CAF56DF" w14:textId="77777777" w:rsidR="000F7377" w:rsidRDefault="000F7377">
      <w:r xmlns:w="http://schemas.openxmlformats.org/wordprocessingml/2006/main">
        <w:t xml:space="preserve">ພຣະນິມິດ 14:13 ແລະ ຂ້າພະ​ເຈົ້າ​ໄດ້​ຍິນ​ສຽງ​ຈາກ​ສະຫວັນ​ກ່າວ​ກັບ​ຂ້າພະ​ເຈົ້າວ່າ, ຈົ່ງ​ຂຽນ​ໄວ້, ຄົນ​ທີ່​ຕາຍ​ໄປ​ໃນ​ພຣະ​ຜູ້​ເປັນ​ເຈົ້າ​ນັບ​ແຕ່​ນີ້​ໄປ​ເປັນ​ສຸກ: ແທ້​ຈິງ​ແລ້ວ, ພຣະ​ວິນ​ຍານ​ກ່າວ, ເພື່ອ​ພວກ​ເຂົາ​ຈະ​ໄດ້​ພັກຜ່ອນ​ຈາກ​ວຽກ​ງານ​ຂອງ​ພວກ​ເຂົາ; </w:t>
      </w:r>
      <w:r xmlns:w="http://schemas.openxmlformats.org/wordprocessingml/2006/main">
        <w:lastRenderedPageBreak xmlns:w="http://schemas.openxmlformats.org/wordprocessingml/2006/main"/>
      </w:r>
      <w:r xmlns:w="http://schemas.openxmlformats.org/wordprocessingml/2006/main">
        <w:t xml:space="preserve">ແລະວຽກງານຂອງພວກເຂົາປະຕິບັດຕາມພວກມັນ.</w:t>
      </w:r>
    </w:p>
    <w:p w14:paraId="2DA479A3" w14:textId="77777777" w:rsidR="000F7377" w:rsidRDefault="000F7377"/>
    <w:p w14:paraId="19DB26C7" w14:textId="77777777" w:rsidR="000F7377" w:rsidRDefault="000F7377">
      <w:r xmlns:w="http://schemas.openxmlformats.org/wordprocessingml/2006/main">
        <w:t xml:space="preserve">ສຽງ​ຈາກ​ສະ​ຫວັນ​ບອກ​ວ່າ​ຜູ້​ທີ່​ຕາຍ​ໃນ​ພຣະ​ຜູ້​ເປັນ​ເຈົ້າ​ໄດ້​ຮັບ​ພອນ​ແລະ​ຈະ​ໄດ້​ພັກ​ຜ່ອນ​ຈາກ​ການ​ອອກ​ແຮງ​ງານ​ຂອງ​ເຂົາ​ເຈົ້າ, ແລະ​ວຽກ​ງານ​ຂອງ​ເຂົາ​ເຈົ້າ​ຈະ​ຕິດ​ຕາມ​ເຂົາ​ເຈົ້າ.</w:t>
      </w:r>
    </w:p>
    <w:p w14:paraId="076B5B7D" w14:textId="77777777" w:rsidR="000F7377" w:rsidRDefault="000F7377"/>
    <w:p w14:paraId="3CA190EB" w14:textId="77777777" w:rsidR="000F7377" w:rsidRDefault="000F7377">
      <w:r xmlns:w="http://schemas.openxmlformats.org/wordprocessingml/2006/main">
        <w:t xml:space="preserve">1. ການດຳລົງຊີວິດດ້ວຍຄວາມເຊື່ອ: ພອນຂອງການຕາຍໃນອົງພຣະຜູ້ເປັນເຈົ້າ</w:t>
      </w:r>
    </w:p>
    <w:p w14:paraId="1D415E4A" w14:textId="77777777" w:rsidR="000F7377" w:rsidRDefault="000F7377"/>
    <w:p w14:paraId="6FCB0B55" w14:textId="77777777" w:rsidR="000F7377" w:rsidRDefault="000F7377">
      <w:r xmlns:w="http://schemas.openxmlformats.org/wordprocessingml/2006/main">
        <w:t xml:space="preserve">2. ວຽກງານຂອງພວກເຮົາຕິດຕາມພວກເຮົາ: ມໍລະດົກຂອງຄວາມເຊື່ອ</w:t>
      </w:r>
    </w:p>
    <w:p w14:paraId="5B7E9C89" w14:textId="77777777" w:rsidR="000F7377" w:rsidRDefault="000F7377"/>
    <w:p w14:paraId="234819E6" w14:textId="77777777" w:rsidR="000F7377" w:rsidRDefault="000F7377">
      <w:r xmlns:w="http://schemas.openxmlformats.org/wordprocessingml/2006/main">
        <w:t xml:space="preserve">1. ມັດທາຍ 11:28–30 - ພຣະ​ເຢ​ຊູ​ໄດ້​ເຊື້ອ​ເຊີນ​ພວກ​ເຮົາ​ໃຫ້​ມາ​ຫາ​ພຣະ​ອົງ​ແລະ​ຊອກ​ຫາ​ທີ່​ພັກ​ຜ່ອນ​ໃຫ້​ຈິດ​ວິນ​ຍານ​ຂອງ​ພວກ​ເຮົາ.</w:t>
      </w:r>
    </w:p>
    <w:p w14:paraId="20165623" w14:textId="77777777" w:rsidR="000F7377" w:rsidRDefault="000F7377"/>
    <w:p w14:paraId="13F33E6E" w14:textId="77777777" w:rsidR="000F7377" w:rsidRDefault="000F7377">
      <w:r xmlns:w="http://schemas.openxmlformats.org/wordprocessingml/2006/main">
        <w:t xml:space="preserve">2. ເຮັບເຣີ 4:11 - ຂໍໃຫ້ເຮົາພະຍາຍາມເຂົ້າໄປໃນບ່ອນພັກຜ່ອນຂອງພຣະເຈົ້າ.</w:t>
      </w:r>
    </w:p>
    <w:p w14:paraId="75AEC0E6" w14:textId="77777777" w:rsidR="000F7377" w:rsidRDefault="000F7377"/>
    <w:p w14:paraId="4C2B2792" w14:textId="77777777" w:rsidR="000F7377" w:rsidRDefault="000F7377">
      <w:r xmlns:w="http://schemas.openxmlformats.org/wordprocessingml/2006/main">
        <w:t xml:space="preserve">ພຣະນິມິດ 14:14 ແລະ​ຂ້າພະເຈົ້າ​ໄດ້​ຫລຽວ​ເບິ່ງ ແລະ​ເຫັນ​ເມກ​ສີຂາວ​ໜ່ວຍ​ໜຶ່ງ​ນັ່ງ​ຢູ່​ເທິງ​ເມກ​ຄື​ກັບ​ບຸດ​ມະນຸດ, ມີ​ມົງກຸດ​ຄຳ​ຢູ່​ເທິງ​ຫົວ​ຂອງ​ເພິ່ນ, ແລະ​ໃນ​ມື​ຂອງ​ເພິ່ນ​ມີ​ເຄບ​ແຫຼມ.</w:t>
      </w:r>
    </w:p>
    <w:p w14:paraId="2E99FB29" w14:textId="77777777" w:rsidR="000F7377" w:rsidRDefault="000F7377"/>
    <w:p w14:paraId="644515AE" w14:textId="77777777" w:rsidR="000F7377" w:rsidRDefault="000F7377">
      <w:r xmlns:w="http://schemas.openxmlformats.org/wordprocessingml/2006/main">
        <w:t xml:space="preserve">ໂຢຮັນເຫັນຮູບເມກສີຂາວທີ່ມີມົງກຸດທອງ ແລະເຄບແຫຼມຢູ່ໃນມື.</w:t>
      </w:r>
    </w:p>
    <w:p w14:paraId="495DA07B" w14:textId="77777777" w:rsidR="000F7377" w:rsidRDefault="000F7377"/>
    <w:p w14:paraId="27E27A95" w14:textId="77777777" w:rsidR="000F7377" w:rsidRDefault="000F7377">
      <w:r xmlns:w="http://schemas.openxmlformats.org/wordprocessingml/2006/main">
        <w:t xml:space="preserve">1. ການສະເດັດມາຂອງບຸດມະນຸດ: ການສະເດັດມາຄັ້ງທີສອງຂອງພະເຍຊູຈະສົ່ງຜົນກະທົບຕໍ່ຊີວິດຂອງເຮົາແນວໃດ</w:t>
      </w:r>
    </w:p>
    <w:p w14:paraId="36856F2F" w14:textId="77777777" w:rsidR="000F7377" w:rsidRDefault="000F7377"/>
    <w:p w14:paraId="38073BBC" w14:textId="77777777" w:rsidR="000F7377" w:rsidRDefault="000F7377">
      <w:r xmlns:w="http://schemas.openxmlformats.org/wordprocessingml/2006/main">
        <w:t xml:space="preserve">2. ຄໍາອຸປະມາເລື່ອງຜູ້ຫວ່ານແລະການເກັບກ່ຽວ: ບົດຮຽນກ່ຽວກັບຄວາມສັດຊື່ໃນການປະເຊີນຫນ້າກັບຄວາມຫຍຸ້ງຍາກ.</w:t>
      </w:r>
    </w:p>
    <w:p w14:paraId="088B7716" w14:textId="77777777" w:rsidR="000F7377" w:rsidRDefault="000F7377"/>
    <w:p w14:paraId="69644E06" w14:textId="77777777" w:rsidR="000F7377" w:rsidRDefault="000F7377">
      <w:r xmlns:w="http://schemas.openxmlformats.org/wordprocessingml/2006/main">
        <w:t xml:space="preserve">1. ມັດທາຍ 13:18-23</w:t>
      </w:r>
    </w:p>
    <w:p w14:paraId="48121D83" w14:textId="77777777" w:rsidR="000F7377" w:rsidRDefault="000F7377"/>
    <w:p w14:paraId="7A03028D" w14:textId="77777777" w:rsidR="000F7377" w:rsidRDefault="000F7377">
      <w:r xmlns:w="http://schemas.openxmlformats.org/wordprocessingml/2006/main">
        <w:t xml:space="preserve">2. ຄຳປາກົດ 19:11-16</w:t>
      </w:r>
    </w:p>
    <w:p w14:paraId="6085E4DD" w14:textId="77777777" w:rsidR="000F7377" w:rsidRDefault="000F7377"/>
    <w:p w14:paraId="0BA9E6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14:15 ແລະ​ທູດ​ສະຫວັນ​ອີກ​ອົງ​ໜຶ່ງ​ໄດ້​ອອກ​ມາ​ຈາກ​ພຣະວິຫານ, ຮ້ອງ​ຂຶ້ນ​ດ້ວຍ​ສຽງ​ດັງ​ຕໍ່​ຜູ້​ທີ່​ນັ່ງ​ເທິງ​ເມກ​ວ່າ, ຈົ່ງ​ເອົາ​ເຄັກ​ຂອງ​ເຈົ້າ​ເຂົ້າ​ແລະ​ເກັບກ່ຽວ; ເພາະ​ເຖິງ​ເວລາ​ທີ່​ເຈົ້າ​ຈະ​ເກັບກ່ຽວ​ແລ້ວ; ສໍາ ລັບ ການ ເກັບ ກ່ຽວ ຂອງ ແຜ່ນ ດິນ ໂລກ ແມ່ນ ສຸກ ແລ້ວ.</w:t>
      </w:r>
    </w:p>
    <w:p w14:paraId="0FEB4C8E" w14:textId="77777777" w:rsidR="000F7377" w:rsidRDefault="000F7377"/>
    <w:p w14:paraId="50E4902B" w14:textId="77777777" w:rsidR="000F7377" w:rsidRDefault="000F7377">
      <w:r xmlns:w="http://schemas.openxmlformats.org/wordprocessingml/2006/main">
        <w:t xml:space="preserve">ເຖິງເວລາທີ່ຈະເກັບກ່ຽວຜົນລະປູກຂອງແຜ່ນດິນໂລກ.</w:t>
      </w:r>
    </w:p>
    <w:p w14:paraId="6B7B9E61" w14:textId="77777777" w:rsidR="000F7377" w:rsidRDefault="000F7377"/>
    <w:p w14:paraId="0077EA80" w14:textId="77777777" w:rsidR="000F7377" w:rsidRDefault="000F7377">
      <w:r xmlns:w="http://schemas.openxmlformats.org/wordprocessingml/2006/main">
        <w:t xml:space="preserve">1. ເວລານີ້ແມ່ນ: ການເກັບກ່ຽວຂອງແຜ່ນດິນໂລກ</w:t>
      </w:r>
    </w:p>
    <w:p w14:paraId="136BDC56" w14:textId="77777777" w:rsidR="000F7377" w:rsidRDefault="000F7377"/>
    <w:p w14:paraId="2BF08CB0" w14:textId="77777777" w:rsidR="000F7377" w:rsidRDefault="000F7377">
      <w:r xmlns:w="http://schemas.openxmlformats.org/wordprocessingml/2006/main">
        <w:t xml:space="preserve">2. ການເກີດໝາກ: ການເກັບກ່ຽວຂອງແຜ່ນດິນໂລກ</w:t>
      </w:r>
    </w:p>
    <w:p w14:paraId="4651F8D1" w14:textId="77777777" w:rsidR="000F7377" w:rsidRDefault="000F7377"/>
    <w:p w14:paraId="51C346F3" w14:textId="77777777" w:rsidR="000F7377" w:rsidRDefault="000F7377">
      <w:r xmlns:w="http://schemas.openxmlformats.org/wordprocessingml/2006/main">
        <w:t xml:space="preserve">1. ມັດທາຍ 3:8, “ເຫດສະນັ້ນຈຶ່ງເກີດຜົນທີ່ສົມຄວນແກ່ການກັບໃຈ.”</w:t>
      </w:r>
    </w:p>
    <w:p w14:paraId="4B85B257" w14:textId="77777777" w:rsidR="000F7377" w:rsidRDefault="000F7377"/>
    <w:p w14:paraId="63179A2E" w14:textId="77777777" w:rsidR="000F7377" w:rsidRDefault="000F7377">
      <w:r xmlns:w="http://schemas.openxmlformats.org/wordprocessingml/2006/main">
        <w:t xml:space="preserve">2. ໂຢຮັນ 4:35-36, “ເຈົ້າ​ບໍ່​ເວົ້າ​ບໍ​ວ່າ 'ຍັງ​ມີ​ອີກ​ສີ່​ເດືອນ​ແລ້ວ​ການ​ເກັບ​ກ່ຽວ​ຈະ​ມາ​ເຖິງ'? ຈົ່ງ​ເບິ່ງ, ເຮົາ​ບອກ​ເຈົ້າ​ວ່າ, ຈົ່ງ​ເງີຍ​ໜ້າ​ຂຶ້ນ ແລະ​ເບິ່ງ​ທົ່ງ​ນາ, ເພາະ​ມັນ​ເປັນ​ສີ​ຂາວ​ສຳ​ລັບ​ການ​ເກັບ​ກ່ຽວ​ແລ້ວ!”</w:t>
      </w:r>
    </w:p>
    <w:p w14:paraId="1B82CA1A" w14:textId="77777777" w:rsidR="000F7377" w:rsidRDefault="000F7377"/>
    <w:p w14:paraId="039016CC" w14:textId="77777777" w:rsidR="000F7377" w:rsidRDefault="000F7377">
      <w:r xmlns:w="http://schemas.openxmlformats.org/wordprocessingml/2006/main">
        <w:t xml:space="preserve">ພຣະນິມິດ 14:16 ແລະ​ຜູ້​ທີ່​ນັ່ງ​ເທິງ​ເມກ​ໄດ້​ດຶງ​ເຄ້​ຂອງ​ຕົນ​ລົງ​ເທິງ​ແຜ່ນດິນ​ໂລກ; ແລະແຜ່ນດິນໂລກໄດ້ຖືກເກັບກ່ຽວ.</w:t>
      </w:r>
    </w:p>
    <w:p w14:paraId="49C7514C" w14:textId="77777777" w:rsidR="000F7377" w:rsidRDefault="000F7377"/>
    <w:p w14:paraId="7E86AB7E" w14:textId="77777777" w:rsidR="000F7377" w:rsidRDefault="000F7377">
      <w:r xmlns:w="http://schemas.openxmlformats.org/wordprocessingml/2006/main">
        <w:t xml:space="preserve">ການ​ພິພາກສາ​ຂອງ​ພຣະ​ເຈົ້າ​ຈະ​ມາ​ເຖິງ​ຢ່າງ​ວ່ອງ​ໄວ​ແລະ​ບໍ່​ຄາດ​ຄິດ.</w:t>
      </w:r>
    </w:p>
    <w:p w14:paraId="0F6E0DA4" w14:textId="77777777" w:rsidR="000F7377" w:rsidRDefault="000F7377"/>
    <w:p w14:paraId="0C0E12A4" w14:textId="77777777" w:rsidR="000F7377" w:rsidRDefault="000F7377">
      <w:r xmlns:w="http://schemas.openxmlformats.org/wordprocessingml/2006/main">
        <w:t xml:space="preserve">1. ຈົ່ງກຽມພ້ອມສໍາລັບການພິພາກສາຂອງພຣະເຈົ້າ - ຢ່າພໍໃຈ.</w:t>
      </w:r>
    </w:p>
    <w:p w14:paraId="12EDCAB0" w14:textId="77777777" w:rsidR="000F7377" w:rsidRDefault="000F7377"/>
    <w:p w14:paraId="478582C0" w14:textId="77777777" w:rsidR="000F7377" w:rsidRDefault="000F7377">
      <w:r xmlns:w="http://schemas.openxmlformats.org/wordprocessingml/2006/main">
        <w:t xml:space="preserve">2. ການພິພາກສາຂອງພຣະເຈົ້າແມ່ນຍຸຕິທໍາແລະຫຼີກລ່ຽງບໍ່ໄດ້.</w:t>
      </w:r>
    </w:p>
    <w:p w14:paraId="67F5DE28" w14:textId="77777777" w:rsidR="000F7377" w:rsidRDefault="000F7377"/>
    <w:p w14:paraId="5E589FA3" w14:textId="77777777" w:rsidR="000F7377" w:rsidRDefault="000F7377">
      <w:r xmlns:w="http://schemas.openxmlformats.org/wordprocessingml/2006/main">
        <w:t xml:space="preserve">1. Romans 2:5-6 "ແຕ່ຍ້ອນຫົວໃຈແຂງກະດ້າງແລະ impenitent ຂອງທ່ານ, ທ່ານເກັບຮັກສາໄວ້ເຖິງ wrath ສໍາລັບຕົວທ່ານເອງໃນມື້ຂອງ wrath ໃນເວລາທີ່ການພິພາກສາອັນຊອບທໍາຂອງພຣະເຈົ້າຈະໄດ້ຮັບການເປີດເຜີຍ."</w:t>
      </w:r>
    </w:p>
    <w:p w14:paraId="08F11AC4" w14:textId="77777777" w:rsidR="000F7377" w:rsidRDefault="000F7377"/>
    <w:p w14:paraId="249C8F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ເຮັບເຣີ 10:27 "ແຕ່​ຄວາມ​ຄາດ​ຫວັງ​ອັນ​ໜ້າ​ຢ້ານ​ກົວ​ໃນ​ການ​ພິພາກສາ, ແລະ​ຄວາມ​ຄຽດ​ຮ້າຍ​ອັນ​ແຮງ​ກ້າ​ທີ່​ຈະ​ທຳລາຍ​ສັດຕູ."</w:t>
      </w:r>
    </w:p>
    <w:p w14:paraId="254A057C" w14:textId="77777777" w:rsidR="000F7377" w:rsidRDefault="000F7377"/>
    <w:p w14:paraId="23C13B18" w14:textId="77777777" w:rsidR="000F7377" w:rsidRDefault="000F7377">
      <w:r xmlns:w="http://schemas.openxmlformats.org/wordprocessingml/2006/main">
        <w:t xml:space="preserve">ພຣະນິມິດ 14:17 ແລະ​ມີ​ເທວະດາ​ຕົນ​ໜຶ່ງ​ອອກ​ມາ​ຈາກ​ພຣະວິຫານ​ທີ່​ຢູ່​ໃນ​ສະຫວັນ, ລາວ​ມີ​ເຄບ​ແຫຼມ.</w:t>
      </w:r>
    </w:p>
    <w:p w14:paraId="4704C16A" w14:textId="77777777" w:rsidR="000F7377" w:rsidRDefault="000F7377"/>
    <w:p w14:paraId="1C7CD41B" w14:textId="77777777" w:rsidR="000F7377" w:rsidRDefault="000F7377">
      <w:r xmlns:w="http://schemas.openxmlformats.org/wordprocessingml/2006/main">
        <w:t xml:space="preserve">ທູດ​ສະຫວັນ​ອົງ​ໜຶ່ງ​ໄດ້​ອອກ​ມາ​ຈາກ​ພຣະ​ວິ​ຫານ​ໃນ​ສະ​ຫວັນ​ທີ່​ຖື​ເຄັກ​ແຫຼມ.</w:t>
      </w:r>
    </w:p>
    <w:p w14:paraId="7BE1C60E" w14:textId="77777777" w:rsidR="000F7377" w:rsidRDefault="000F7377"/>
    <w:p w14:paraId="1F77F469" w14:textId="77777777" w:rsidR="000F7377" w:rsidRDefault="000F7377">
      <w:r xmlns:w="http://schemas.openxmlformats.org/wordprocessingml/2006/main">
        <w:t xml:space="preserve">1. ການ​ເກັບ​ກ່ຽວ​ຂອງ​ຈິດ​ວິນ​ຍານ: ວິ​ທີ​ທີ່​ເທວະ​ດາ​ທີ່​ມີ Sickle ແຫຼມ​ຊ່ວຍ​ໃຫ້​ພວກ​ເຮົາ​ເກັບ​ກໍາ​ລາງ​ວັນ​ຂອງ​ສະ​ຫວັນ</w:t>
      </w:r>
    </w:p>
    <w:p w14:paraId="57E81438" w14:textId="77777777" w:rsidR="000F7377" w:rsidRDefault="000F7377"/>
    <w:p w14:paraId="7D5C8B65" w14:textId="77777777" w:rsidR="000F7377" w:rsidRDefault="000F7377">
      <w:r xmlns:w="http://schemas.openxmlformats.org/wordprocessingml/2006/main">
        <w:t xml:space="preserve">2. ພະລັງຂອງ Sickle: ວິທີທີ່ພວກເຮົາສາມາດເກັບກຳອຳນາດແຫ່ງສະຫວັນ ແລະເກັບກ່ຽວລາງວັນແຫ່ງນິລັນດອນ.</w:t>
      </w:r>
    </w:p>
    <w:p w14:paraId="625CA6D6" w14:textId="77777777" w:rsidR="000F7377" w:rsidRDefault="000F7377"/>
    <w:p w14:paraId="17795768" w14:textId="77777777" w:rsidR="000F7377" w:rsidRDefault="000F7377">
      <w:r xmlns:w="http://schemas.openxmlformats.org/wordprocessingml/2006/main">
        <w:t xml:space="preserve">1. ມັດທາຍ 9:35-38 - ພະເຍຊູສົ່ງພວກສາວົກອອກໄປປະກາດແລະເກັບກ່ຽວຈິດວິນຍານຂອງຫຼາຍຄົນ.</w:t>
      </w:r>
    </w:p>
    <w:p w14:paraId="251AE755" w14:textId="77777777" w:rsidR="000F7377" w:rsidRDefault="000F7377"/>
    <w:p w14:paraId="14296459" w14:textId="77777777" w:rsidR="000F7377" w:rsidRDefault="000F7377">
      <w:r xmlns:w="http://schemas.openxmlformats.org/wordprocessingml/2006/main">
        <w:t xml:space="preserve">2. ລູກາ 10:1-2 - ພະເຍຊູສົ່ງຄົນ 72 ໄປປະກາດແລະເກັບກ່ຽວຜົນລະປູກຂອງຈິດວິນຍານ.</w:t>
      </w:r>
    </w:p>
    <w:p w14:paraId="12FB7437" w14:textId="77777777" w:rsidR="000F7377" w:rsidRDefault="000F7377"/>
    <w:p w14:paraId="53A61934" w14:textId="77777777" w:rsidR="000F7377" w:rsidRDefault="000F7377">
      <w:r xmlns:w="http://schemas.openxmlformats.org/wordprocessingml/2006/main">
        <w:t xml:space="preserve">ພຣະນິມິດ 14:18 ແລະ​ມີ​ເທວະດາ​ຕົນ​ໜຶ່ງ​ອອກ​ມາ​ຈາກ​ແທ່ນບູຊາ ຊຶ່ງ​ມີ​ອຳນາດ​ເໜືອ​ໄຟ; ແລະ​ຮ້ອງ​ດ້ວຍ​ສຽງ​ຮ້ອງ​ດັງ​ຕໍ່​ຜູ້​ທີ່​ມີ​ເຄ້​ແຫຼມ, ໂດຍ​ກ່າວ​ວ່າ, ຈົ່ງ​ເອົາ​ເຄັກ​ແຫຼມ​ຂອງ​ເຈົ້າ​ໄປ, ແລະ​ຮວບ​ເອົາ​ເຄືອ​ຂອງ​ແຜ່ນດິນ​ໂລກ; ເພາະ ໝາກ ອະງຸ່ນຂອງນາງສຸກແລ້ວ.</w:t>
      </w:r>
    </w:p>
    <w:p w14:paraId="2621B4B6" w14:textId="77777777" w:rsidR="000F7377" w:rsidRDefault="000F7377"/>
    <w:p w14:paraId="761E7544" w14:textId="77777777" w:rsidR="000F7377" w:rsidRDefault="000F7377">
      <w:r xmlns:w="http://schemas.openxmlformats.org/wordprocessingml/2006/main">
        <w:t xml:space="preserve">ເທວະດາຕົນໜຶ່ງໄດ້ອອກມາຈາກແທ່ນບູຊາດ້ວຍອຳນາດເໜືອໄຟ ແລະຮ້ອງຫາຜູ້ທີ່ມີເຄ້ແຫຼມມາເຕົ້າໂຮມເຄືອອະງຸ່ນຂອງແຜ່ນດິນໂລກ ເພາະໝາກອະງຸ່ນສຸກແລ້ວ.</w:t>
      </w:r>
    </w:p>
    <w:p w14:paraId="0985B907" w14:textId="77777777" w:rsidR="000F7377" w:rsidRDefault="000F7377"/>
    <w:p w14:paraId="6A17F6D1" w14:textId="77777777" w:rsidR="000F7377" w:rsidRDefault="000F7377">
      <w:r xmlns:w="http://schemas.openxmlformats.org/wordprocessingml/2006/main">
        <w:t xml:space="preserve">1. ຄວາມ​ເຂັ້ມ​ແຂງ​ໃນ​ການ​ເກັບ​ກ່ຽວ: ຂ່າວ​ສານ​ແຫ່ງ​ຄວາມ​ຫວັງ​ຈາກ​ຄຳປາກົດ 14:18</w:t>
      </w:r>
    </w:p>
    <w:p w14:paraId="34648F63" w14:textId="77777777" w:rsidR="000F7377" w:rsidRDefault="000F7377"/>
    <w:p w14:paraId="10DD8C2E" w14:textId="77777777" w:rsidR="000F7377" w:rsidRDefault="000F7377">
      <w:r xmlns:w="http://schemas.openxmlformats.org/wordprocessingml/2006/main">
        <w:t xml:space="preserve">2. ຄວາມ​ຮັບ​ຜິດ​ຊອບ​ຂອງ​ຄົນ​ເກັບ​ກ່ຽວ: ການ​ກວດ​ສອບ​ບົດ​ບາດ​ຂອງ​ເຮົາ​ໃນ​ການ​ເກັບ​ກ່ຽວ ພຣະ​ນິມິດ 14:18.</w:t>
      </w:r>
    </w:p>
    <w:p w14:paraId="1E577191" w14:textId="77777777" w:rsidR="000F7377" w:rsidRDefault="000F7377"/>
    <w:p w14:paraId="1BAC8BA3" w14:textId="77777777" w:rsidR="000F7377" w:rsidRDefault="000F7377">
      <w:r xmlns:w="http://schemas.openxmlformats.org/wordprocessingml/2006/main">
        <w:t xml:space="preserve">1. ມັດທາຍ 9:37-38 “ຫຼັງຈາກນັ້ນ, ພຣະອົງໄດ້ກ່າວກັບພວກສາວົກຂອງພຣະອົງ, “ການເກັບກ່ຽວແມ່ນອຸດົມສົມບູນ, ແຕ່ແຮງງານມີຫນ້ອຍ; ສະນັ້ນ ຈົ່ງ​ພາວັນນາ​ອະທິຖານ​ຢ່າງ​ສຸດ​ຈິດ​ສຸດ​ໃຈ​ຕໍ່​ພຣະ​ຜູ້​ເປັນເຈົ້າ​ແຫ່ງ​ການ​ເກັບກ່ຽວ ເພື່ອ​ຈະ​ສົ່ງ​ຄົນ​ງານ​ອອກ​ໄປ​ໃນ​ການ​ເກັບກ່ຽວ.”</w:t>
      </w:r>
    </w:p>
    <w:p w14:paraId="4575BC63" w14:textId="77777777" w:rsidR="000F7377" w:rsidRDefault="000F7377"/>
    <w:p w14:paraId="50C90971" w14:textId="77777777" w:rsidR="000F7377" w:rsidRDefault="000F7377">
      <w:r xmlns:w="http://schemas.openxmlformats.org/wordprocessingml/2006/main">
        <w:t xml:space="preserve">2. ຢາໂກໂບ 5:7-8 “ເຫດສະນັ້ນ ພີ່ນ້ອງເອີຍ, ຈົ່ງອົດທົນຈົນກ່ວາການສະເດັດມາຂອງພຣະຜູ້ເປັນເຈົ້າ. ເບິ່ງວ່າຊາວກະສິກອນລໍຖ້າຫມາກໄມ້ອັນລ້ໍາຄ່າຂອງແຜ່ນດິນໂລກແນວໃດ, ອົດທົນກັບມັນ, ຈົນກ່ວາມັນໄດ້ຮັບຝົນຕົ້ນແລະທ້າຍ. ເຈົ້າຍັງ, ຈົ່ງອົດທົນ. ຈົ່ງຕັ້ງໃຈຂອງເຈົ້າ, ເພາະວ່າການສະເດັດມາຂອງພຣະຜູ້ເປັນເຈົ້າໃກ້ມາເຖິງແລ້ວ.”</w:t>
      </w:r>
    </w:p>
    <w:p w14:paraId="4B7C07F8" w14:textId="77777777" w:rsidR="000F7377" w:rsidRDefault="000F7377"/>
    <w:p w14:paraId="704A9FB7" w14:textId="77777777" w:rsidR="000F7377" w:rsidRDefault="000F7377">
      <w:r xmlns:w="http://schemas.openxmlformats.org/wordprocessingml/2006/main">
        <w:t xml:space="preserve">ພຣະນິມິດ 14:19 ເທວະດາ​ຕົນ​ນັ້ນ​ໄດ້​ດຶງ​ເຄບ​ຂອງ​ຕົນ​ລົງ​ໄປ​ໃນ​ແຜ່ນດິນ​ໂລກ ແລະ​ເກັບ​ເຄືອ​ອະງຸ່ນ​ຂອງ​ແຜ່ນດິນ​ໂລກ ແລະ​ໂຍນ​ມັນ​ລົງ​ໃສ່​ຖັງ​ເຫຼົ້າ​ອະງຸ່ນ​ໃຫຍ່​ແຫ່ງ​ພຣະ​ພິໂລດ​ຂອງ​ພຣະເຈົ້າ.</w:t>
      </w:r>
    </w:p>
    <w:p w14:paraId="79DE1B86" w14:textId="77777777" w:rsidR="000F7377" w:rsidRDefault="000F7377"/>
    <w:p w14:paraId="58D2E12F" w14:textId="77777777" w:rsidR="000F7377" w:rsidRDefault="000F7377">
      <w:r xmlns:w="http://schemas.openxmlformats.org/wordprocessingml/2006/main">
        <w:t xml:space="preserve">ທູດ​ສະຫວັນ​ອົງ​ໜຶ່ງ​ເກັບ​ເຄືອ​ອະງຸ່ນ​ຂອງ​ແຜ່ນດິນ​ໂລກ ແລະ​ໂຍນ​ມັນ​ໃສ່​ບ່ອນ​ເກັບ​ເຫຼົ້າ​ອະງຸ່ນ​ໃຫຍ່​ແຫ່ງ​ພຣະ​ພິໂລດ​ຂອງ​ພຣະ​ເຈົ້າ.</w:t>
      </w:r>
    </w:p>
    <w:p w14:paraId="2D15AB81" w14:textId="77777777" w:rsidR="000F7377" w:rsidRDefault="000F7377"/>
    <w:p w14:paraId="33614F21" w14:textId="77777777" w:rsidR="000F7377" w:rsidRDefault="000F7377">
      <w:r xmlns:w="http://schemas.openxmlformats.org/wordprocessingml/2006/main">
        <w:t xml:space="preserve">1. ອຳນາດຂອງພຣະເຈົ້າ: ຢືນຢູ່ຢ່າງໝັ້ນທ່ຽງຕໍ່ໜ້າພຣະພິໂລດ</w:t>
      </w:r>
    </w:p>
    <w:p w14:paraId="3725619B" w14:textId="77777777" w:rsidR="000F7377" w:rsidRDefault="000F7377"/>
    <w:p w14:paraId="301E4F20" w14:textId="77777777" w:rsidR="000F7377" w:rsidRDefault="000F7377">
      <w:r xmlns:w="http://schemas.openxmlformats.org/wordprocessingml/2006/main">
        <w:t xml:space="preserve">2. ອັນຕະລາຍຂອງການປະຕິເສດພຣະຜູ້ເປັນເຈົ້າ: ການພິພາກສາຂອງພຣະເຈົ້າ</w:t>
      </w:r>
    </w:p>
    <w:p w14:paraId="15CE53F9" w14:textId="77777777" w:rsidR="000F7377" w:rsidRDefault="000F7377"/>
    <w:p w14:paraId="277826AA" w14:textId="77777777" w:rsidR="000F7377" w:rsidRDefault="000F7377">
      <w:r xmlns:w="http://schemas.openxmlformats.org/wordprocessingml/2006/main">
        <w:t xml:space="preserve">1. ເອຊາຢາ 63:3-4 - “ເຮົາ​ໄດ້​ຢຽບ​ຕົ້ນ​ອະງຸ່ນ​ຜູ້​ດຽວ; ແລະ​ໃນ​ບັນດາ​ຜູ້​ຄົນ​ກໍ​ບໍ່​ມີ​ຢູ່​ນຳ​ເຮົາ ເພາະ​ເຮົາ​ຈະ​ຢຽບ​ພວກ​ເຂົາ​ດ້ວຍ​ຄວາມ​ຄຽດ​ຮ້າຍ​ຂອງ​ເຮົາ ແລະ​ຈະ​ຢຽບ​ພວກ​ເຂົາ​ດ້ວຍ​ຄວາມ​ຄຽດ​ຮ້າຍ​ຂອງ​ເຮົາ ແລະ​ເລືອດ​ຂອງ​ເຂົາ​ຈະ​ຖືກ​ປະ​ທັບ​ໃສ່. ເສື້ອ​ຜ້າ​ຂອງ​ຂ້າ​ພະ​ເຈົ້າ, ແລະ​ຂ້າ​ພະ​ເຈົ້າ​ຈະ​ເຮັດ​ໃຫ້​ເສື້ອ​ຜ້າ​ທັງ​ຫມົດ​ຂອງ​ຂ້າ​ພະ​ເຈົ້າ.”</w:t>
      </w:r>
    </w:p>
    <w:p w14:paraId="47700BDE" w14:textId="77777777" w:rsidR="000F7377" w:rsidRDefault="000F7377"/>
    <w:p w14:paraId="308421C2" w14:textId="77777777" w:rsidR="000F7377" w:rsidRDefault="000F7377">
      <w:r xmlns:w="http://schemas.openxmlformats.org/wordprocessingml/2006/main">
        <w:t xml:space="preserve">2. Romans 2:5-6 - "ແຕ່ຫຼັງຈາກຄວາມແຂງກະດ້າງແລະຫົວໃຈ impenitent ຂອງເຈົ້າ treasurest up to your own wrath ຕ້ານວັນຂອງ wrath ແລະການເປີດເຜີຍຂອງການພິພາກສາອັນຊອບທໍາຂອງພຣະເຈົ້າ; ໃຜຈະ render ແກ່ທຸກຄົນຕາມການກະທໍາຂອງຕົນ."</w:t>
      </w:r>
    </w:p>
    <w:p w14:paraId="580FEEB6" w14:textId="77777777" w:rsidR="000F7377" w:rsidRDefault="000F7377"/>
    <w:p w14:paraId="764590C8" w14:textId="77777777" w:rsidR="000F7377" w:rsidRDefault="000F7377">
      <w:r xmlns:w="http://schemas.openxmlformats.org/wordprocessingml/2006/main">
        <w:t xml:space="preserve">ພຣະນິມິດ 14:20 ແລະ​ບ່ອນ​ບີບ​ເຫຼົ້າ​ອະງຸ່ນ​ກໍ​ຖືກ​ຢຽບຢໍ່າ​ລົງ​ໄປ​ນອກ​ເມືອງ, ແລະ​ເລືອດ​ກໍ​ອອກ​ມາ​ຈາກ​ບ່ອນ​ເຮັດ​ເຫຼົ້າ​ອະງຸ່ນ, ເຖິງ​ແມ່ນ​ໃສ່​ຂົວ​ມ້າ, ຫ່າງ​ຈາກ​ຄວາມ​ຍາວ​ໜຶ່ງ​ພັນ​ຫົກ​ຮ້ອຍ​ແມັດ.</w:t>
      </w:r>
    </w:p>
    <w:p w14:paraId="65D05299" w14:textId="77777777" w:rsidR="000F7377" w:rsidRDefault="000F7377"/>
    <w:p w14:paraId="03FDA0D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ເຫຼົ້າ​ອະງຸ່ນ​ຖືກ​ຢຽບ​ຢ່ຳ​ຢູ່​ນອກ​ເມືອງ, ແລະ​ເລືອດ​ກໍ​ໄຫລ​ອອກ​ໄປ​ເປັນ​ທາງ​ໄກ.</w:t>
      </w:r>
    </w:p>
    <w:p w14:paraId="3410D344" w14:textId="77777777" w:rsidR="000F7377" w:rsidRDefault="000F7377"/>
    <w:p w14:paraId="0485AC27" w14:textId="77777777" w:rsidR="000F7377" w:rsidRDefault="000F7377">
      <w:r xmlns:w="http://schemas.openxmlformats.org/wordprocessingml/2006/main">
        <w:t xml:space="preserve">1. ພຣະໂລຫິດຂອງພຣະເຢຊູ: ແຫຼ່ງຄວາມເຂັ້ມແຂງແລະການປົກປ້ອງຂອງພວກເຮົາ</w:t>
      </w:r>
    </w:p>
    <w:p w14:paraId="1729FC7B" w14:textId="77777777" w:rsidR="000F7377" w:rsidRDefault="000F7377"/>
    <w:p w14:paraId="40C7C9E2" w14:textId="77777777" w:rsidR="000F7377" w:rsidRDefault="000F7377">
      <w:r xmlns:w="http://schemas.openxmlformats.org/wordprocessingml/2006/main">
        <w:t xml:space="preserve">2. ພະລັງຂອງໄມ້ກາງແຂນ: ເອົາຊະນະບາບແລະຄວາມຕາຍ</w:t>
      </w:r>
    </w:p>
    <w:p w14:paraId="4B98BCB7" w14:textId="77777777" w:rsidR="000F7377" w:rsidRDefault="000F7377"/>
    <w:p w14:paraId="3D8C9B9C" w14:textId="77777777" w:rsidR="000F7377" w:rsidRDefault="000F7377">
      <w:r xmlns:w="http://schemas.openxmlformats.org/wordprocessingml/2006/main">
        <w:t xml:space="preserve">1. ເອຊາຢາ 63:1-4 - ການກະທຳອັນຍິ່ງໃຫຍ່ຂອງຄວາມລອດຂອງພຣະຜູ້ເປັນເຈົ້າ.</w:t>
      </w:r>
    </w:p>
    <w:p w14:paraId="563A956C" w14:textId="77777777" w:rsidR="000F7377" w:rsidRDefault="000F7377"/>
    <w:p w14:paraId="208343B3" w14:textId="77777777" w:rsidR="000F7377" w:rsidRDefault="000F7377">
      <w:r xmlns:w="http://schemas.openxmlformats.org/wordprocessingml/2006/main">
        <w:t xml:space="preserve">2. ເຮັບເຣີ 9:22 - ພຣະໂລຫິດຂອງພຣະເຢຊູເພື່ອການໄຖ່</w:t>
      </w:r>
    </w:p>
    <w:p w14:paraId="66C90058" w14:textId="77777777" w:rsidR="000F7377" w:rsidRDefault="000F7377"/>
    <w:p w14:paraId="090A9170" w14:textId="77777777" w:rsidR="000F7377" w:rsidRDefault="000F7377">
      <w:r xmlns:w="http://schemas.openxmlformats.org/wordprocessingml/2006/main">
        <w:t xml:space="preserve">ພຣະນິມິດ 15 ເປັນບົດທີສິບຫ້າຂອງພຣະຄໍາພີຂອງພຣະນິມິດ ແລະສືບຕໍ່ວິໄສທັດຂອງໂຢຮັນກ່ຽວກັບເຫດການໃນຍຸກສຸດທ້າຍ. ບົດນີ້ເນັ້ນໃສ່ການນໍາເທວະດາເຈັດອົງທີ່ມີໄພພິບັດເຈັດຕົວ ແລະການກະກຽມສໍາລັບການພິພາກສາຂັ້ນສຸດທ້າຍຂອງພະເຈົ້າ.</w:t>
      </w:r>
    </w:p>
    <w:p w14:paraId="757A29E9" w14:textId="77777777" w:rsidR="000F7377" w:rsidRDefault="000F7377"/>
    <w:p w14:paraId="6AA6C0A2" w14:textId="77777777" w:rsidR="000F7377" w:rsidRDefault="000F7377">
      <w:r xmlns:w="http://schemas.openxmlformats.org/wordprocessingml/2006/main">
        <w:t xml:space="preserve">ວັກທີ 1: ບົດເລີ່ມຕົ້ນທີ່ໂຢຮັນເຫັນເຄື່ອງໝາຍອັນໃຫຍ່ແລະອັດສະຈັນໃນສະຫວັນ—ເປັນເຫດການທີ່ເປີດເຜີຍໃຫ້ເຫັນຜູ້ທີ່ໄດ້ເອົາຊະນະສັດຮ້າຍ, ຮູບປັ້ນຂອງມັນ, ແລະໄດ້ຮັບເຄື່ອງໝາຍຂອງມັນ. ພວກ​ເຂົາ​ໄດ້​ຖືກ​ພັນ​ລະ​ນາ​ຢືນ​ຢູ່​ຂ້າງ​ທະ​ເລ​ແກ້ວ​ປະ​ສົມ​ກັບ​ໄຟ, ຮ້ອງ​ເພງ​ສັນ​ລະ​ເສີນ​ພຣະ​ເຈົ້າ (ພຣະ​ນິ​ມິດ 15:2-4). ບຸກ ຄົນ ທີ່ ມີ ໄຊ ຊະ ນະ ເຫຼົ່າ ນີ້ ຮັບ ຮູ້ ການ ກະ ທໍາ ທີ່ ຊອບ ທໍາ ຂອງ ພຣະ ເຈົ້າ ແລະ ນະ ມັດ ສະ ການ ພຣະ ອົງ ສໍາ ລັບ ລັກ ສະ ນະ ອັນ ສັກ ສິດ ຂອງ ພຣະ ອົງ.</w:t>
      </w:r>
    </w:p>
    <w:p w14:paraId="1A3903C2" w14:textId="77777777" w:rsidR="000F7377" w:rsidRDefault="000F7377"/>
    <w:p w14:paraId="1851FB73" w14:textId="77777777" w:rsidR="000F7377" w:rsidRDefault="000F7377">
      <w:r xmlns:w="http://schemas.openxmlformats.org/wordprocessingml/2006/main">
        <w:t xml:space="preserve">ວັກທີ 2: ເທວະດາເຈັດຕົນອອກມາຈາກວິຫານເທິງສະຫວັນ ນຸ່ງເຄື່ອງຜ້າປ່ານຂາວສະອາດດ້ວຍສາຍສາຍທອງ. ພວກ​ເຂົາ​ຖື​ໂຖ​ທອງ​ເຈັດ​ໜ່ວຍ​ທີ່​ເຕັມ​ໄປ​ດ້ວຍ​ພຣະ​ພິ​ໂລດ​ຂອງ​ພຣະ​ເຈົ້າ (ພຣະນິມິດ 15:5-7). ຫນຶ່ງໃນສີ່ສິ່ງມີຊີວິດໄດ້ມອບໂຖປັດສະວະເຫຼົ່ານີ້ໃຫ້ພວກເຂົາ, ເຊິ່ງສະແດງເຖິງການພິພາກສາອັນຄົບຖ້ວນສົມບູນ. ຫຼັງຈາກນັ້ນ, ພຣະວິຫານແມ່ນເຕັມໄປດ້ວຍຄວັນຢາສູບຈາກລັດສະຫມີພາບແລະອໍານາດຂອງພຣະເຈົ້າ, ຫມາຍເຖິງການມີຂອງພຣະອົງ.</w:t>
      </w:r>
    </w:p>
    <w:p w14:paraId="1C2839AE" w14:textId="77777777" w:rsidR="000F7377" w:rsidRDefault="000F7377"/>
    <w:p w14:paraId="4E3985F4" w14:textId="77777777" w:rsidR="000F7377" w:rsidRDefault="000F7377">
      <w:r xmlns:w="http://schemas.openxmlformats.org/wordprocessingml/2006/main">
        <w:t xml:space="preserve">ວັກທີ 3: ເປັນການປະກາດລ່ວງໜ້າຂອງການຖອກຖ້ວຍຂອງພວກເຂົາລົງເທິງແຜ່ນດິນໂລກ, ເທວະດາອົງໜຶ່ງປະກາດວ່າບໍ່ມີໃຜສາມາດເຂົ້າ ຫຼືອອກຈາກພຣະວິຫານໄດ້ຈົນກວ່າການພິພາກສາເຫຼົ່ານີ້ຈະສຳເລັດ (ພຣະນິມິດ 15:8). ບົດ​ຕໍ່​ໄປ​ນີ້​ຈະ​ໃຫ້​ລາຍ​ລະ​ອຽດ​ໄພ​ພິ​ບັດ​ສຸດ​ທ້າຍ​ທີ່​ຖອກ​ອອກ​ມາ​ສູ່​ຜູ້​ທີ່​ຕັ້ງ​ຕົວ​ເອງ​ຕໍ່​ຕ້ານ​ພຣະ​ເຈົ້າ. ບົດນີ້ເຮັດໜ້າທີ່ເປັນຕົວປະສານລະຫວ່າງວິໄສທັດ, ກຳນົດຂັ້ນຕອນຂອງການພິພາກສາອັນສູງສົ່ງທີ່ໃກ້ເຂົ້າມາ ໃນຂະນະທີ່ເນັ້ນໜັກເຖິງການສັນລະເສີນ ແລະ ການໄຫວ້ຂອງຜູ້ທີ່ມີຄວາມ </w:t>
      </w:r>
      <w:r xmlns:w="http://schemas.openxmlformats.org/wordprocessingml/2006/main">
        <w:lastRenderedPageBreak xmlns:w="http://schemas.openxmlformats.org/wordprocessingml/2006/main"/>
      </w:r>
      <w:r xmlns:w="http://schemas.openxmlformats.org/wordprocessingml/2006/main">
        <w:t xml:space="preserve">ສັດຊື່.</w:t>
      </w:r>
    </w:p>
    <w:p w14:paraId="0FD4AEE5" w14:textId="77777777" w:rsidR="000F7377" w:rsidRDefault="000F7377"/>
    <w:p w14:paraId="6D464514" w14:textId="77777777" w:rsidR="000F7377" w:rsidRDefault="000F7377">
      <w:r xmlns:w="http://schemas.openxmlformats.org/wordprocessingml/2006/main">
        <w:t xml:space="preserve">ສະຫລຸບລວມແລ້ວ, ບົດທີສິບຫ້າຂອງການເປີດເຜີຍໄດ້ແນະນໍາສະຖານະການໃນສະຫວັນບ່ອນທີ່ບຸກຄົນທີ່ມີໄຊຊະນະຢືນຢູ່ຂ້າງທະເລແກ້ວປະສົມກັບໄຟ, ສັນລະເສີນພຣະເຈົ້າສໍາລັບການກະທໍາອັນຊອບທໍາຂອງພຣະອົງ. ເທວະດາເຈັດຕົນອອກມາຖືໂຖປັດສະວະທອງທີ່ເຕັມໄປດ້ວຍພຣະພິໂລດອັນສູງສົ່ງ ໃນຂະນະທີ່ພວກເຂົາກະກຽມທີ່ຈະຖອກຄໍາຕັດສິນສຸດທ້າຍເຫຼົ່ານີ້ລົງເທິງແຜ່ນດິນໂລກ. ບົດ​ທີ່​ເນັ້ນ​ເຖິງ​ການ​ນະມັດສະການ​ແລະ​ການ​ຮັບ​ຮູ້​ຄວາມ​ບໍລິສຸດ​ຂອງ​ພະເຈົ້າ​ໃນ​ທ່າມກາງ​ການ​ພິພາກສາ​ທີ່​ໃກ້​ຈະ​ມາ​ເຖິງ. ມັນກໍານົດຂັ້ນຕອນສໍາລັບໄພພິບັດທີ່ຈະມາເຖິງໃນຂະນະທີ່ເນັ້ນໃສ່ຫົວຂໍ້ເຊັ່ນ: ຄວາມຊອບທໍາອັນສູງສົ່ງ, ໄຊຊະນະເຫນືອຄວາມຊົ່ວຮ້າຍ, ແລະການນະມັດສະການຂອງພຣະເຈົ້າໂດຍຜູ້ທີ່ຍັງຄົງສັດຊື່.</w:t>
      </w:r>
    </w:p>
    <w:p w14:paraId="3BD511D1" w14:textId="77777777" w:rsidR="000F7377" w:rsidRDefault="000F7377"/>
    <w:p w14:paraId="78195B02" w14:textId="77777777" w:rsidR="000F7377" w:rsidRDefault="000F7377"/>
    <w:p w14:paraId="7FC564FE" w14:textId="77777777" w:rsidR="000F7377" w:rsidRDefault="000F7377">
      <w:r xmlns:w="http://schemas.openxmlformats.org/wordprocessingml/2006/main">
        <w:t xml:space="preserve">ພຣະນິມິດ 15:1 ແລະ ຂ້າພະ​ເຈົ້າ​ໄດ້​ເຫັນ​ເຄື່ອງໝາຍ​ອີກ​ອັນ​ໜຶ່ງ​ໃນ​ສະຫວັນ, ທີ່​ຍິ່ງ​ໃຫຍ່​ແລະ​ອັດສະຈັນ, ທູດ​ສະຫວັນ​ເຈັດ​ຕົນ​ມີ​ໄພ​ພິບັດ​ເຈັດ​ຄັ້ງ​ສຸດ​ທ້າຍ; ເພາະ​ພຣະ​ພິ​ໂລດ​ຂອງ​ພຣະ​ເຈົ້າ​ເຕັມ​ໄປ​ໃນ​ພວກ​ເຂົາ.</w:t>
      </w:r>
    </w:p>
    <w:p w14:paraId="52C05B7C" w14:textId="77777777" w:rsidR="000F7377" w:rsidRDefault="000F7377"/>
    <w:p w14:paraId="38827D96" w14:textId="77777777" w:rsidR="000F7377" w:rsidRDefault="000F7377">
      <w:r xmlns:w="http://schemas.openxmlformats.org/wordprocessingml/2006/main">
        <w:t xml:space="preserve">ໃນພຣະນິມິດ 15:1, ໂຢຮັນເຫັນເຄື່ອງໝາຍອັນໃຫຍ່ແລະອັດສະຈັນໃນສະຫວັນໂດຍມີເທວະດາເຈັດຕົນທີ່ຖືເອົາໄພພິບັດທັງເຈັດອັນສຸດທ້າຍ, ຫມາຍເຖິງພຣະພິໂລດຂອງພຣະເຈົ້າຈະສຳເລັດ.</w:t>
      </w:r>
    </w:p>
    <w:p w14:paraId="0118BFA8" w14:textId="77777777" w:rsidR="000F7377" w:rsidRDefault="000F7377"/>
    <w:p w14:paraId="2D7D538B" w14:textId="77777777" w:rsidR="000F7377" w:rsidRDefault="000F7377">
      <w:r xmlns:w="http://schemas.openxmlformats.org/wordprocessingml/2006/main">
        <w:t xml:space="preserve">1. ພຣະພິໂລດຂອງພຣະເຈົ້າ: ໃນເວລາທີ່ຄວາມຍຸດຕິທໍາໄດ້ຮັບການຮັບໃຊ້</w:t>
      </w:r>
    </w:p>
    <w:p w14:paraId="3BFAC839" w14:textId="77777777" w:rsidR="000F7377" w:rsidRDefault="000F7377"/>
    <w:p w14:paraId="1EE0180D" w14:textId="77777777" w:rsidR="000F7377" w:rsidRDefault="000F7377">
      <w:r xmlns:w="http://schemas.openxmlformats.org/wordprocessingml/2006/main">
        <w:t xml:space="preserve">2. ສັນຍານແຫ່ງສະຫວັນ: ການເປີດເຜີຍຂອງໄພພິບັດຄັ້ງສຸດທ້າຍ</w:t>
      </w:r>
    </w:p>
    <w:p w14:paraId="160764B8" w14:textId="77777777" w:rsidR="000F7377" w:rsidRDefault="000F7377"/>
    <w:p w14:paraId="34AFB0F3" w14:textId="77777777" w:rsidR="000F7377" w:rsidRDefault="000F7377">
      <w:r xmlns:w="http://schemas.openxmlformats.org/wordprocessingml/2006/main">
        <w:t xml:space="preserve">1. Deuteronomy 32:35-36 - "ການແກ້ແຄ້ນເປັນຂອງຂ້ອຍ, ແລະຕອບແທນ, ສໍາລັບເວລາທີ່ຕີນຂອງພວກເຂົາຈະເລື່ອນລົງ, ເພາະວ່າວັນແຫ່ງຄວາມທຸກທໍລະມານຂອງພວກເຂົາມາເຖິງ, ແລະຄວາມພິນາດຂອງພວກເຂົາມາຢ່າງໄວວາ.' ເພາະ​ພຣະ​ຜູ້​ເປັນ​ເຈົ້າ​ຈະ​ແກ້​ແຄ້ນ​ຜູ້​ຄົນ​ຂອງ​ພຣະ​ອົງ ແລະ​ມີ​ຄວາມ​ເມດ​ຕາ​ສົງ​ສານ​ຜູ້​ຮັບ​ໃຊ້​ຂອງ​ພຣະ​ອົງ, ເມື່ອ​ພຣະ​ອົງ​ເຫັນ​ວ່າ​ອຳ​ນາດ​ຂອງ​ພວກ​ເຂົາ​ໝົດ​ໄປ ແລະ​ບໍ່​ມີ​ໃຜ​ເຫລືອ​ຢູ່, ເປັນ​ຂ້າ​ທາດ ຫລື ອິດ​ສະ​ລະ.</w:t>
      </w:r>
    </w:p>
    <w:p w14:paraId="53242667" w14:textId="77777777" w:rsidR="000F7377" w:rsidRDefault="000F7377"/>
    <w:p w14:paraId="2CE22C3D" w14:textId="77777777" w:rsidR="000F7377" w:rsidRDefault="000F7377">
      <w:r xmlns:w="http://schemas.openxmlformats.org/wordprocessingml/2006/main">
        <w:t xml:space="preserve">2. ເອຊາຢາ 66:15-16 - “ເພາະ ຈົ່ງ ເບິ່ງ, ພຣະ ຜູ້ ເປັນ ເຈົ້າຈະ ສະເດັດ ມາ ໃນ ໄຟ, ແລະ ລົດ ຮົບ ຂອງ ພຣະ ອົງ ຄື ກັບ ລົມບ້າຫມູ, ເພື່ອ ເຮັດ ໃຫ້ ຄວາມ ໂກດ ຮ້າຍ ຂອງ ພຣະ ອົງ, ແລະ ຄໍາ ຫ້າມ ຂອງ ພຣະ ອົງ ດ້ວຍ ແປວ ໄຟ. ເພາະ​ໂດຍ​ໄຟ​ພຣະ​ຜູ້​ເປັນ​ເຈົ້າ​ຈະ​ເຂົ້າ​ໄປ​ໃນ​ການ​ພິ​ພາກ​ສາ, ແລະ ດ້ວຍ​ດາບ​ຂອງ​ພຣະ​ອົງ, ດ້ວຍ​ເນື້ອ​ໜັງ​ທັງ​ປວງ; ແລະ ຄົນ​ທີ່​ຖືກ​ຂ້າ​ໂດຍ​ພຣະ​ຜູ້​ເປັນ​ເຈົ້າ​ຈະ​ເປັນ​ຈໍາ​ນວນ​ຫຼາຍ.</w:t>
      </w:r>
    </w:p>
    <w:p w14:paraId="7BC7EC6F" w14:textId="77777777" w:rsidR="000F7377" w:rsidRDefault="000F7377"/>
    <w:p w14:paraId="3FC65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15:2 ແລະ​ຂ້າພະເຈົ້າ​ໄດ້​ເຫັນ​ວ່າ​ມັນ​ເປັນ​ທະເລ​ແກ້ວ​ທີ່​ປົນ​ກັບ​ໄຟ ແລະ​ຜູ້​ທີ່​ໄດ້​ໄຊຊະນະ​ເໜືອ​ສັດຮ້າຍ, ແລະ​ຕໍ່​ຮູບ​ຂອງ​ມັນ, ແລະ​ເທິງ​ເຄື່ອງໝາຍ​ຂອງ​ມັນ, ແລະ​ຫລາຍ​ກວ່າ​ຈຳນວນ​ຊື່​ຂອງ​ມັນ, ຈົ່ງ​ຢືນ​ຢູ່​ເທິງ​ແທ່ນບູຊາ. ທະເລຂອງແກ້ວ, ມີ harps ຂອງພຣະເຈົ້າ.</w:t>
      </w:r>
    </w:p>
    <w:p w14:paraId="37A0F8BD" w14:textId="77777777" w:rsidR="000F7377" w:rsidRDefault="000F7377"/>
    <w:p w14:paraId="357348C5" w14:textId="77777777" w:rsidR="000F7377" w:rsidRDefault="000F7377">
      <w:r xmlns:w="http://schemas.openxmlformats.org/wordprocessingml/2006/main">
        <w:t xml:space="preserve">ຜູ້​ທີ່​ເອົາ​ຊະນະ​ອຳນາດ​ຂອງ​ສັດ​ຮ້າຍ​ຈະ​ຢືນ​ຢູ່​ເທິງ​ທະເລ​ແກ້ວ​ດ້ວຍ​ພິນ​ຂອງ​ພະເຈົ້າ.</w:t>
      </w:r>
    </w:p>
    <w:p w14:paraId="22BB8CCD" w14:textId="77777777" w:rsidR="000F7377" w:rsidRDefault="000F7377"/>
    <w:p w14:paraId="10156925" w14:textId="77777777" w:rsidR="000F7377" w:rsidRDefault="000F7377">
      <w:r xmlns:w="http://schemas.openxmlformats.org/wordprocessingml/2006/main">
        <w:t xml:space="preserve">1. ພະລັງຂອງການເອົາຊະນະ: ເບິ່ງຄໍາປາກົດ 15:2</w:t>
      </w:r>
    </w:p>
    <w:p w14:paraId="206F6DA9" w14:textId="77777777" w:rsidR="000F7377" w:rsidRDefault="000F7377"/>
    <w:p w14:paraId="6DCEAF3A" w14:textId="77777777" w:rsidR="000F7377" w:rsidRDefault="000F7377">
      <w:r xmlns:w="http://schemas.openxmlformats.org/wordprocessingml/2006/main">
        <w:t xml:space="preserve">2. ພອນແຫ່ງໄຊຊະນະ: ການເກັບກ່ຽວລາງວັນແຫ່ງຄວາມສັດຊື່</w:t>
      </w:r>
    </w:p>
    <w:p w14:paraId="2D25452C" w14:textId="77777777" w:rsidR="000F7377" w:rsidRDefault="000F7377"/>
    <w:p w14:paraId="09DB81A1" w14:textId="77777777" w:rsidR="000F7377" w:rsidRDefault="000F7377">
      <w:r xmlns:w="http://schemas.openxmlformats.org/wordprocessingml/2006/main">
        <w:t xml:space="preserve">1. 1 Corinthians 15: 57-58 - ແຕ່ຂໍຂອບໃຈກັບພຣະເຈົ້າ, ເຊິ່ງເຮັດໃຫ້ພວກເຮົາໄດ້ຮັບໄຊຊະນະໂດຍຜ່ານພຣະຜູ້ເປັນເຈົ້າພຣະເຢຊູຄຣິດຂອງພວກເຮົາ. ສະນັ້ນ, ພີ່ນ້ອງ​ທີ່​ຮັກ​ແພງ​ຂອງ​ຂ້າພະ​ເຈົ້າ, ຈົ່ງ​ໝັ້ນ​ຄົງ, ບໍ່​ສາມາດ​ເຄື່ອນ​ໄຫວ​ໄດ້, ມີ​ຄວາມ​ອຸດົມສົມບູນ​ຢູ່​ໃນ​ວຽກ​ງານ​ຂອງ​ພຣະຜູ້​ເປັນ​ເຈົ້າ​ຢູ່​ສະ​ເໝີ, ຕາບໃດ​ທີ່​ພວກ​ທ່ານ​ຮູ້​ວ່າ ການ​ອອກ​ແຮງ​ງານ​ຂອງ​ພວກ​ທ່ານ​ບໍ່​ໄດ້​ເສຍ​ປະ​ໂຫຍດ​ໃນ​ພຣະຜູ້​ເປັນ​ເຈົ້າ.</w:t>
      </w:r>
    </w:p>
    <w:p w14:paraId="4508AC65" w14:textId="77777777" w:rsidR="000F7377" w:rsidRDefault="000F7377"/>
    <w:p w14:paraId="78CA6D4A" w14:textId="77777777" w:rsidR="000F7377" w:rsidRDefault="000F7377">
      <w:r xmlns:w="http://schemas.openxmlformats.org/wordprocessingml/2006/main">
        <w:t xml:space="preserve">2. Romans 8:37-39 - ບໍ່, ໃນສິ່ງທັງຫມົດເຫຼົ່ານີ້ພວກເຮົາຫຼາຍກວ່າ conquerors ຜ່ານພຣະອົງຜູ້ທີ່ຮັກພວກເຮົາ. ເພາະ​ເຮົາ​ຖືກ​ຊັກ​ຊວນ, ບໍ່​ວ່າ​ຄວາມ​ຕາຍ, ຫລື ຊີ​ວິດ, ຫລື ເທວະ​ດາ, ຫລື ອຳ​ນາດ, ຫລື ອຳ​ນາດ, ຫລື ສິ່ງ​ທີ່​ມີ​ຢູ່, ຫລື ສິ່ງ​ທີ່​ຈະ​ມາ, ຫລື ຄວາມ​ສູງ, ຫລື ຄວາມ​ເລິກ, ຫລື ສັດ​ອື່ນ​ໃດ, ຈະ​ສາ​ມາດ​ແຍກ​ເຮົາ​ອອກ​ຈາກ​ຄວາມ​ຮັກ​ໄດ້. ຂອງ​ພຣະ​ເຈົ້າ, ຊຶ່ງ​ຢູ່​ໃນ​ພຣະ​ຄຣິດ​ພຣະ​ເຢ​ຊູ​ພຣະ​ຜູ້​ເປັນ​ເຈົ້າ​ຂອງ​ພວກ​ເຮົາ.</w:t>
      </w:r>
    </w:p>
    <w:p w14:paraId="08CF9E7B" w14:textId="77777777" w:rsidR="000F7377" w:rsidRDefault="000F7377"/>
    <w:p w14:paraId="1FFF8C0F" w14:textId="77777777" w:rsidR="000F7377" w:rsidRDefault="000F7377">
      <w:r xmlns:w="http://schemas.openxmlformats.org/wordprocessingml/2006/main">
        <w:t xml:space="preserve">ພຣະນິມິດ 15:3 ແລະ​ພວກເຂົາ​ຮ້ອງເພງ​ຂອງ​ໂມເຊ​ຜູ້​ຮັບໃຊ້​ຂອງ​ພຣະເຈົ້າ, ແລະ​ເພງ​ຂອງ​ລູກ​ແກະ, ໂດຍ​ກ່າວ​ວ່າ, ພຣະເຈົ້າຢາເວ ພຣະເຈົ້າ​ອົງ​ຊົງຣິດ​ອຳນາດ​ຍິ່ງໃຫຍ່​ຍິ່ງໃຫຍ່​ແລະ​ອັດສະຈັນ​ໃຈ. ເຈົ້າ​ເປັນ​ກະສັດ​ແຫ່ງ​ໄພ່​ພົນ.</w:t>
      </w:r>
    </w:p>
    <w:p w14:paraId="29ACD7D8" w14:textId="77777777" w:rsidR="000F7377" w:rsidRDefault="000F7377"/>
    <w:p w14:paraId="66E13C61" w14:textId="77777777" w:rsidR="000F7377" w:rsidRDefault="000F7377">
      <w:r xmlns:w="http://schemas.openxmlformats.org/wordprocessingml/2006/main">
        <w:t xml:space="preserve">ເທວະດາໃນພຣະນິມິດ 15:3 ກໍາລັງຮ້ອງເພງຂອງໂມເຊແລະລູກແກະ, ປະກາດຄວາມຍິ່ງໃຫຍ່ແລະຄວາມຍຸຕິທໍາຂອງພຣະເຈົ້າຜູ້ມີອໍານາດສູງສຸດ.</w:t>
      </w:r>
    </w:p>
    <w:p w14:paraId="69D636F1" w14:textId="77777777" w:rsidR="000F7377" w:rsidRDefault="000F7377"/>
    <w:p w14:paraId="5A06B65B" w14:textId="77777777" w:rsidR="000F7377" w:rsidRDefault="000F7377">
      <w:r xmlns:w="http://schemas.openxmlformats.org/wordprocessingml/2006/main">
        <w:t xml:space="preserve">1. ຄວາມ​ຍຸຕິທຳ​ທີ່​ບໍ່​ຫລົງ​ທາງ​ຂອງ​ພຣະ​ເຈົ້າ: ການ​ຄົ້ນ​ຫາ​ຄວາມ​ໝາຍ​ທາງ​ຫລັງ​ຄຳ​ປາກົດ 15:3</w:t>
      </w:r>
    </w:p>
    <w:p w14:paraId="4E8EB619" w14:textId="77777777" w:rsidR="000F7377" w:rsidRDefault="000F7377"/>
    <w:p w14:paraId="53ECAC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ເພງ​ຂອງ​ໂມ​ເຊ​ແລະ​ລູກ​ແກະ​: ການ​ສະ​ເຫຼີມ​ສະ​ຫຼອງ​ພຣະ​ຜູ້​ເປັນ​ເຈົ້າ​ຂອງ​ພຣະ​ຜູ້​ເປັນ​ເຈົ້າ​</w:t>
      </w:r>
    </w:p>
    <w:p w14:paraId="399A1FC5" w14:textId="77777777" w:rsidR="000F7377" w:rsidRDefault="000F7377"/>
    <w:p w14:paraId="68C1ABB2" w14:textId="77777777" w:rsidR="000F7377" w:rsidRDefault="000F7377">
      <w:r xmlns:w="http://schemas.openxmlformats.org/wordprocessingml/2006/main">
        <w:t xml:space="preserve">1. ພຣະບັນຍັດສອງ 32:4 - “ພຣະອົງ​ເປັນ​ຫີນ, ການ​ກະທຳ​ຂອງ​ພຣະອົງ​ກໍ​ສົມບູນ​ແບບ, ແລະ​ທາງ​ຂອງ​ພຣະອົງ​ກໍ​ຍຸດຕິທຳ. ພະເຈົ້າ​ທີ່​ສັດ​ຊື່ ຜູ້​ທີ່​ບໍ່​ມີ​ຄວາມ​ຜິດ ຊອບທຳ ແລະ​ທ່ຽງ​ທຳ.”</w:t>
      </w:r>
    </w:p>
    <w:p w14:paraId="68E4B16A" w14:textId="77777777" w:rsidR="000F7377" w:rsidRDefault="000F7377"/>
    <w:p w14:paraId="287722F9" w14:textId="77777777" w:rsidR="000F7377" w:rsidRDefault="000F7377">
      <w:r xmlns:w="http://schemas.openxmlformats.org/wordprocessingml/2006/main">
        <w:t xml:space="preserve">2. Psalm 33:4-5 - “ສໍາ ລັບ ພຣະ ຄໍາ ຂອງ ພຣະ ຜູ້ ເປັນ ເຈົ້າ ແມ່ນ ຖືກ ຕ້ອງ ແລະ ເປັນ ຄວາມ ຈິງ; ລາວຊື່ສັດໃນທຸກສິ່ງທີ່ລາວເຮັດ. ພຣະ ຜູ້ ເປັນ ເຈົ້າ ຮັກ ຄວາມ ຊອບ ທໍາ ແລະ ຄວາມ ຍຸດ ຕິ ທໍາ; ແຜ່ນດິນໂລກເຕັມໄປດ້ວຍຄວາມຮັກອັນບໍ່ຍຸດຕິທຳຂອງພຣະອົງ.”</w:t>
      </w:r>
    </w:p>
    <w:p w14:paraId="7D8580C5" w14:textId="77777777" w:rsidR="000F7377" w:rsidRDefault="000F7377"/>
    <w:p w14:paraId="05AA0F5D" w14:textId="77777777" w:rsidR="000F7377" w:rsidRDefault="000F7377">
      <w:r xmlns:w="http://schemas.openxmlformats.org/wordprocessingml/2006/main">
        <w:t xml:space="preserve">ພຣະນິມິດ 15:4 ຂ້າແດ່​ອົງພຣະ​ຜູ້​ເປັນເຈົ້າ ຜູ້​ໃດ​ຈະ​ບໍ່​ຢຳເກງ​ພຣະອົງ ແລະ​ຖວາຍ​ກຽດ​ແດ່​ພຣະນາມ​ຂອງ​ພຣະອົງ? ເພາະ​ເຈົ້າ​ພຽງ​ແຕ່​ບໍ​ລິ​ສຸດ: ສໍາ​ລັບ​ທຸກ​ປະ​ຊາ​ຊາດ​ຈະ​ມາ​ແລະ​ນະ​ມັດ​ສະ​ການ​ຕໍ່​ຫນ້າ​ເຈົ້າ; ເພາະ​ການ​ຕັດສິນ​ຂອງ​ເຈົ້າ​ໄດ້​ຖືກ​ປະກົດ​ອອກ.</w:t>
      </w:r>
    </w:p>
    <w:p w14:paraId="681C17C2" w14:textId="77777777" w:rsidR="000F7377" w:rsidRDefault="000F7377"/>
    <w:p w14:paraId="18C8576E" w14:textId="77777777" w:rsidR="000F7377" w:rsidRDefault="000F7377">
      <w:r xmlns:w="http://schemas.openxmlformats.org/wordprocessingml/2006/main">
        <w:t xml:space="preserve">ພະເຈົ້າ​ບໍລິສຸດ ແລະ​ທຸກ​ຊາດ​ຈະ​ມາ​ນະມັດສະການ​ພະອົງ ເພາະ​ການ​ພິພາກສາ​ຂອງ​ພະອົງ​ຖືກ​ເຮັດ​ໃຫ້​ຮູ້ຈັກ.</w:t>
      </w:r>
    </w:p>
    <w:p w14:paraId="58CEC44B" w14:textId="77777777" w:rsidR="000F7377" w:rsidRDefault="000F7377"/>
    <w:p w14:paraId="0F4D46F8" w14:textId="77777777" w:rsidR="000F7377" w:rsidRDefault="000F7377">
      <w:r xmlns:w="http://schemas.openxmlformats.org/wordprocessingml/2006/main">
        <w:t xml:space="preserve">1. ເຂົ້າໃຈຄວາມບໍລິສຸດຂອງພຣະເຈົ້າ</w:t>
      </w:r>
    </w:p>
    <w:p w14:paraId="22A843C7" w14:textId="77777777" w:rsidR="000F7377" w:rsidRDefault="000F7377"/>
    <w:p w14:paraId="2C3CFF2A" w14:textId="77777777" w:rsidR="000F7377" w:rsidRDefault="000F7377">
      <w:r xmlns:w="http://schemas.openxmlformats.org/wordprocessingml/2006/main">
        <w:t xml:space="preserve">2. ຄວາມຕ້ອງການນະມັດສະການພະເຈົ້າ</w:t>
      </w:r>
    </w:p>
    <w:p w14:paraId="3B15A7E1" w14:textId="77777777" w:rsidR="000F7377" w:rsidRDefault="000F7377"/>
    <w:p w14:paraId="48D6305D" w14:textId="77777777" w:rsidR="000F7377" w:rsidRDefault="000F7377">
      <w:r xmlns:w="http://schemas.openxmlformats.org/wordprocessingml/2006/main">
        <w:t xml:space="preserve">1. ອົບພະຍົບ 15:11 - "ໂອ້​ພຣະ​ຜູ້​ເປັນ​ເຈົ້າ, ມີ​ໃຜ​ເປັນ​ຄື​ກັບ​ພຣະ​ອົງ​, ໃນ​ບັນ​ດາ​ພະ​ໄດ້​? ຜູ້​ທີ່​ເປັນ​ຄື​ທ່ານ​, ລັດ​ສະ​ຫມີ​ພາບ​ໃນ​ຄວາມ​ບໍ​ລິ​ສຸດ​, ຄວາມ​ຢ້ານ​ກົວ​ໃນ​ການ​ຍ້ອງ​ຍໍ​, ເຮັດ​ການ​ອັດ​ສະ​ຈັນ​?</w:t>
      </w:r>
    </w:p>
    <w:p w14:paraId="5C0A4084" w14:textId="77777777" w:rsidR="000F7377" w:rsidRDefault="000F7377"/>
    <w:p w14:paraId="1059F4E7" w14:textId="77777777" w:rsidR="000F7377" w:rsidRDefault="000F7377">
      <w:r xmlns:w="http://schemas.openxmlformats.org/wordprocessingml/2006/main">
        <w:t xml:space="preserve">2. ເອຊາຢາ 6:3 - "ແລະຫນຶ່ງຮ້ອງກັບຄົນອື່ນ, ແລະເວົ້າວ່າ, ບໍລິສຸດ, ບໍລິສຸດ, ບໍລິສຸດ, ແມ່ນພຣະຜູ້ເປັນເຈົ້າຂອງເຈົ້າພາບ: ແຜ່ນດິນໂລກທັງຫມົດເຕັມໄປດ້ວຍລັດສະຫມີພາບຂອງພຣະອົງ."</w:t>
      </w:r>
    </w:p>
    <w:p w14:paraId="6614F970" w14:textId="77777777" w:rsidR="000F7377" w:rsidRDefault="000F7377"/>
    <w:p w14:paraId="4DB22E61" w14:textId="77777777" w:rsidR="000F7377" w:rsidRDefault="000F7377">
      <w:r xmlns:w="http://schemas.openxmlformats.org/wordprocessingml/2006/main">
        <w:t xml:space="preserve">ພຣະນິມິດ 15:5 ແລະ​ຫລັງ​ຈາກ​ນັ້ນ​ຂ້າພະເຈົ້າ​ໄດ້​ຫລຽວ​ເບິ່ງ, ແລະ ຈົ່ງ​ເບິ່ງ, ພຣະວິຫານ​ຂອງ​ຫໍເຕັນ​ສັກສິດ​ແຫ່ງ​ປະຈັກ​ພະຍານ​ໃນ​ສະຫວັນ​ກໍ​ເປີດ​ອອກ.</w:t>
      </w:r>
    </w:p>
    <w:p w14:paraId="47AA2045" w14:textId="77777777" w:rsidR="000F7377" w:rsidRDefault="000F7377"/>
    <w:p w14:paraId="64A4D985" w14:textId="77777777" w:rsidR="000F7377" w:rsidRDefault="000F7377">
      <w:r xmlns:w="http://schemas.openxmlformats.org/wordprocessingml/2006/main">
        <w:t xml:space="preserve">ພຣະວິຫານຂອງ tabernacle ຂອງປະຈັກພະຍານໄດ້ເປີດຢູ່ໃນສະຫວັນ.</w:t>
      </w:r>
    </w:p>
    <w:p w14:paraId="2339B715" w14:textId="77777777" w:rsidR="000F7377" w:rsidRDefault="000F7377"/>
    <w:p w14:paraId="78316C74" w14:textId="77777777" w:rsidR="000F7377" w:rsidRDefault="000F7377">
      <w:r xmlns:w="http://schemas.openxmlformats.org/wordprocessingml/2006/main">
        <w:t xml:space="preserve">1. ພະລັງແຫ່ງການປະຈັກພະຍານ: ເລື່ອງລາວທີ່ຊື່ສັດຂອງພວກເຮົາສົ່ງຜົນກະທົບຕໍ່ໂລກແນວໃດ</w:t>
      </w:r>
    </w:p>
    <w:p w14:paraId="1B1A9774" w14:textId="77777777" w:rsidR="000F7377" w:rsidRDefault="000F7377"/>
    <w:p w14:paraId="6630F39D" w14:textId="77777777" w:rsidR="000F7377" w:rsidRDefault="000F7377">
      <w:r xmlns:w="http://schemas.openxmlformats.org/wordprocessingml/2006/main">
        <w:t xml:space="preserve">2. ຄໍາສັນຍາຂອງສະຫວັນ: ສິ່ງທີ່ພຣະເຢຊູເປີດພຣະວິຫານຫມາຍຄວາມວ່າສໍາລັບພວກເຮົາ</w:t>
      </w:r>
    </w:p>
    <w:p w14:paraId="7EFEA9E5" w14:textId="77777777" w:rsidR="000F7377" w:rsidRDefault="000F7377"/>
    <w:p w14:paraId="0AC8AA8F" w14:textId="77777777" w:rsidR="000F7377" w:rsidRDefault="000F7377">
      <w:r xmlns:w="http://schemas.openxmlformats.org/wordprocessingml/2006/main">
        <w:t xml:space="preserve">1. ເຮັບເຣີ 4:14-16 - ຕັ້ງແຕ່ນັ້ນມາພວກເຮົາມີມະຫາປະໂລຫິດຜູ້ຍິ່ງໃຫຍ່ທີ່ໄດ້ຜ່ານສະຫວັນ, ພຣະເຢຊູ, ພຣະບຸດຂອງພຣະເຈົ້າ, ໃຫ້ພວກເຮົາຍຶດຫມັ້ນການສາລະພາບຂອງພວກເຮົາ.</w:t>
      </w:r>
    </w:p>
    <w:p w14:paraId="4F43E6DF" w14:textId="77777777" w:rsidR="000F7377" w:rsidRDefault="000F7377"/>
    <w:p w14:paraId="7AFCD851" w14:textId="77777777" w:rsidR="000F7377" w:rsidRDefault="000F7377">
      <w:r xmlns:w="http://schemas.openxmlformats.org/wordprocessingml/2006/main">
        <w:t xml:space="preserve">2. ເຮັບເຣີ 9:1-3 - ໃນປັດຈຸບັນເຖິງແມ່ນວ່າພັນທະສັນຍາທໍາອິດມີກົດລະບຽບສໍາລັບການນະມັດສະການແລະສະຖານທີ່ບໍລິສຸດຂອງໂລກ. ສໍາລັບ tent ໄດ້ຖືກກະກຽມ, ພາກສ່ວນທໍາອິດ, ຊຶ່ງໃນນັ້ນແມ່ນ lampstand, ໂຕະແລະເຂົ້າຈີ່ຂອງການມີ. ມັນຖືກເອີ້ນວ່າສະຖານທີ່ບໍລິສຸດ.</w:t>
      </w:r>
    </w:p>
    <w:p w14:paraId="51039D6D" w14:textId="77777777" w:rsidR="000F7377" w:rsidRDefault="000F7377"/>
    <w:p w14:paraId="12BB3E22" w14:textId="77777777" w:rsidR="000F7377" w:rsidRDefault="000F7377">
      <w:r xmlns:w="http://schemas.openxmlformats.org/wordprocessingml/2006/main">
        <w:t xml:space="preserve">ພຣະນິມິດ 15:6 ແລະ​ເທວະດາ​ຕົນ​ເຈັດ​ຕົນ​ໄດ້​ອອກ​ມາ​ຈາກ​ພຣະວິຫານ ໂດຍ​ມີ​ໄພ​ພິບັດ​ເຈັດ​ຕົວ, ນຸ່ງ​ເສື້ອ​ຜ້າ​ປ່ານ​ເນື້ອ​ສະອາດ​ແລະ​ສີຂາວ ແລະ​ມີ​ຜ້າ​ອ້ອມ​ເອິກ​ດ້ວຍ​ຜ້າ​ພັນ​ທອງ.</w:t>
      </w:r>
    </w:p>
    <w:p w14:paraId="344B6888" w14:textId="77777777" w:rsidR="000F7377" w:rsidRDefault="000F7377"/>
    <w:p w14:paraId="4BF5FC80" w14:textId="77777777" w:rsidR="000F7377" w:rsidRDefault="000F7377">
      <w:r xmlns:w="http://schemas.openxmlformats.org/wordprocessingml/2006/main">
        <w:t xml:space="preserve">ເທວະດາເຈັດຕົນໄດ້ອອກມາຈາກພຣະວິຫານດ້ວຍໄພພິບັດເຈັດຕົວ, ນຸ່ງເສື້ອຜ້າປ່ານຂາວແລະຜ້າອ້ອມທອງ.</w:t>
      </w:r>
    </w:p>
    <w:p w14:paraId="36E4A533" w14:textId="77777777" w:rsidR="000F7377" w:rsidRDefault="000F7377"/>
    <w:p w14:paraId="7CA2622D" w14:textId="77777777" w:rsidR="000F7377" w:rsidRDefault="000F7377">
      <w:r xmlns:w="http://schemas.openxmlformats.org/wordprocessingml/2006/main">
        <w:t xml:space="preserve">1. ອຳນາດ​ຂອງ​ພຣະ​ຜູ້​ເປັນ​ເຈົ້າ: ການ​ພິ​ຈາ​ລະ​ນາ​ສິດ​ອຳ​ນາດ​ຂອງ​ເທວະ​ດາ​ເຈັດ​ຕົນ ໃນ​ພຣະ​ນິ​ມິດ 15:6.</w:t>
      </w:r>
    </w:p>
    <w:p w14:paraId="7C9D5194" w14:textId="77777777" w:rsidR="000F7377" w:rsidRDefault="000F7377"/>
    <w:p w14:paraId="3A4F9713" w14:textId="77777777" w:rsidR="000F7377" w:rsidRDefault="000F7377">
      <w:r xmlns:w="http://schemas.openxmlformats.org/wordprocessingml/2006/main">
        <w:t xml:space="preserve">2. ການ​ຈັດ​ຕຽມ​ຂອງ​ພຣະ​ເຈົ້າ: ການ​ເຂົ້າ​ໃຈ​ຄວາມ​ສຳ​ຄັນ​ຂອງ​ຜ້າ​ປ່ານ​ຂາວ​ແລະ​ຜ້າ​ພັນ​ທອງ ໃນ​ພຣະນິມິດ 15:6.</w:t>
      </w:r>
    </w:p>
    <w:p w14:paraId="1A637491" w14:textId="77777777" w:rsidR="000F7377" w:rsidRDefault="000F7377"/>
    <w:p w14:paraId="747BAF25" w14:textId="77777777" w:rsidR="000F7377" w:rsidRDefault="000F7377">
      <w:r xmlns:w="http://schemas.openxmlformats.org/wordprocessingml/2006/main">
        <w:t xml:space="preserve">1 ອົບພະຍົບ 28:4 ລາວ​ຈະ​ນຸ່ງ​ເສື້ອ​ຜ້າ​ປ່ານ​ສັກສິດ, ແລະ​ລາວ​ຈະ​ເອົາ​ຜ້າປ່ານ​ມາ​ໃສ່​ເນື້ອ​ໜັງ​ຂອງ​ລາວ, ແລະ​ລາວ​ຈະ​ນຸ່ງ​ເສື້ອ​ຜ້າ​ປ່ານ​ໄປ​ດ້ວຍ​ຜ້າ​ປ່ານ. ; ສະນັ້ນ ລາວ​ຈຶ່ງ​ຕ້ອງ​ລ້າງ​ເນື້ອ​ໜັງ​ຂອງ​ລາວ​ອອກ​ໃນ​ນໍ້າ ແລະ​ເອົາ​ໃສ່​ໃສ່.</w:t>
      </w:r>
    </w:p>
    <w:p w14:paraId="47FB21CA" w14:textId="77777777" w:rsidR="000F7377" w:rsidRDefault="000F7377"/>
    <w:p w14:paraId="084C2C43" w14:textId="77777777" w:rsidR="000F7377" w:rsidRDefault="000F7377">
      <w:r xmlns:w="http://schemas.openxmlformats.org/wordprocessingml/2006/main">
        <w:t xml:space="preserve">2. Isaiah 61:10 - ຂ້າ​ພະ​ເຈົ້າ​ຈະ​ປິ​ຕິ​ຍິນ​ດີ​ໃນ​ພຣະ​ຜູ້​ເປັນ​ເຈົ້າ​, ຈິດ​ວິນ​ຍານ​ຂອງ​ຂ້າ​ພະ​ເຈົ້າ​ຈະ​ມີ​ຄວາມ​ສຸກ​ໃນ​ພຣະ​ເຈົ້າ​ຂອງ​ຂ້າ​ພະ​ເຈົ້າ​; ເພາະ​ພຣະ​ອົງ​ໄດ້ </w:t>
      </w:r>
      <w:r xmlns:w="http://schemas.openxmlformats.org/wordprocessingml/2006/main">
        <w:lastRenderedPageBreak xmlns:w="http://schemas.openxmlformats.org/wordprocessingml/2006/main"/>
      </w:r>
      <w:r xmlns:w="http://schemas.openxmlformats.org/wordprocessingml/2006/main">
        <w:t xml:space="preserve">​ເອົາ​ເຄື່ອງ​ນຸ່ງ​ແຫ່ງ​ຄວາມ​ລອດ​ໃຫ້​ຂ້າ​ພະ​ເຈົ້າ, ພຣະ​ອົງ​ໄດ້​ປົກ​ຫຸ້ມ​ຂ້າ​ພະ​ເຈົ້າ​ດ້ວຍ​ເສື້ອ​ຄຸມ​ແຫ່ງ​ຄວາມ​ຊອບ​ທຳ, ເໝືອນ​ດັ່ງ​ເຈົ້າ​ບ່າວ​ປະດັບ​ປະດາ​ຕົນ​ເອງ​ດ້ວຍ​ເຄື່ອງ​ປະດັບ, ແລະ ເໝືອນ​ດັ່ງ​ເຈົ້າ​ສາວ​ປະດັບ​ປະດາ​ດ້ວຍ​ເພັດພອຍ​ຂອງ​ນາງ.</w:t>
      </w:r>
    </w:p>
    <w:p w14:paraId="6D4AACB3" w14:textId="77777777" w:rsidR="000F7377" w:rsidRDefault="000F7377"/>
    <w:p w14:paraId="64D04F3A" w14:textId="77777777" w:rsidR="000F7377" w:rsidRDefault="000F7377">
      <w:r xmlns:w="http://schemas.openxmlformats.org/wordprocessingml/2006/main">
        <w:t xml:space="preserve">ພຣະນິມິດ 15:7 ແລະ​ສັດ​ໂຕ​ໜຶ່ງ​ໃນ​ສີ່​ໂຕ​ໄດ້​ມອບ​ແກ້ວ​ທອງ​ເຈັດ​ອັນ​ໃຫ້​ແກ່​ເທວະດາ​ຕົນ​ໜຶ່ງ​ທີ່​ເຕັມ​ໄປ​ດ້ວຍ​ພຣະ​ພິໂລດ​ຂອງ​ພຣະເຈົ້າ ຜູ້​ມີ​ຊີວິດ​ຢູ່​ຕະຫຼອດ​ໄປ​ເປັນນິດ.</w:t>
      </w:r>
    </w:p>
    <w:p w14:paraId="267C5C2F" w14:textId="77777777" w:rsidR="000F7377" w:rsidRDefault="000F7377"/>
    <w:p w14:paraId="0BE93112" w14:textId="77777777" w:rsidR="000F7377" w:rsidRDefault="000F7377">
      <w:r xmlns:w="http://schemas.openxmlformats.org/wordprocessingml/2006/main">
        <w:t xml:space="preserve">ສັດ​ສີ່​ໂຕ​ນັ້ນ​ເອົາ​ເທວະດາ​ເຈັດ​ໂຕ​ໃຫ້​ເຈັດ​ແກ້ວ​ຄຳ​ທີ່​ເຕັມ​ໄປ​ດ້ວຍ​ພຣະ​ພິໂລດ​ຂອງ​ພະເຈົ້າ.</w:t>
      </w:r>
    </w:p>
    <w:p w14:paraId="0C0C49A6" w14:textId="77777777" w:rsidR="000F7377" w:rsidRDefault="000F7377"/>
    <w:p w14:paraId="4E720B11" w14:textId="77777777" w:rsidR="000F7377" w:rsidRDefault="000F7377">
      <w:r xmlns:w="http://schemas.openxmlformats.org/wordprocessingml/2006/main">
        <w:t xml:space="preserve">1. ຜົນສະທ້ອນຂອງການບໍ່ເຊື່ອຟັງພຣະປະສົງຂອງພຣະເຈົ້າ</w:t>
      </w:r>
    </w:p>
    <w:p w14:paraId="081F7A00" w14:textId="77777777" w:rsidR="000F7377" w:rsidRDefault="000F7377"/>
    <w:p w14:paraId="3A97F7EA" w14:textId="77777777" w:rsidR="000F7377" w:rsidRDefault="000F7377">
      <w:r xmlns:w="http://schemas.openxmlformats.org/wordprocessingml/2006/main">
        <w:t xml:space="preserve">2. ຄວາມເມດຕາແລະຄວາມຍຸຕິທໍາຂອງພຣະເຈົ້າ</w:t>
      </w:r>
    </w:p>
    <w:p w14:paraId="730EA266" w14:textId="77777777" w:rsidR="000F7377" w:rsidRDefault="000F7377"/>
    <w:p w14:paraId="13790D75" w14:textId="77777777" w:rsidR="000F7377" w:rsidRDefault="000F7377">
      <w:r xmlns:w="http://schemas.openxmlformats.org/wordprocessingml/2006/main">
        <w:t xml:space="preserve">1. ຢາໂກໂບ 1:13-15 - ບໍ່ມີໃຜຄວນຖືກລໍ້ລວງໃຫ້ເຮັດຄວາມຊົ່ວ, ເພາະວ່າພຣະເຈົ້າບໍ່ສາມາດຖືກລໍ້ລວງໂດຍຄວາມຊົ່ວ ແລະພຣະອົງເອງກໍບໍ່ລໍ້ລວງໃຜ.</w:t>
      </w:r>
    </w:p>
    <w:p w14:paraId="2605F249" w14:textId="77777777" w:rsidR="000F7377" w:rsidRDefault="000F7377"/>
    <w:p w14:paraId="4D2C9783" w14:textId="77777777" w:rsidR="000F7377" w:rsidRDefault="000F7377">
      <w:r xmlns:w="http://schemas.openxmlformats.org/wordprocessingml/2006/main">
        <w:t xml:space="preserve">2. ເຮັບເຣີ 4:15-16 - ພຣະເຢຊູເຂົ້າໃຈຄວາມອ່ອນແອຂອງພວກເຮົາ, ເພາະວ່າພຣະອົງໄດ້ປະເຊີນກັບການທົດສອບດຽວກັນທີ່ພວກເຮົາເຮັດ, ແຕ່ພຣະອົງບໍ່ໄດ້ເຮັດບາບ.</w:t>
      </w:r>
    </w:p>
    <w:p w14:paraId="42BD50E2" w14:textId="77777777" w:rsidR="000F7377" w:rsidRDefault="000F7377"/>
    <w:p w14:paraId="73D4D533" w14:textId="77777777" w:rsidR="000F7377" w:rsidRDefault="000F7377">
      <w:r xmlns:w="http://schemas.openxmlformats.org/wordprocessingml/2006/main">
        <w:t xml:space="preserve">ພຣະນິມິດ 15:8 ແລະ ພຣະວິຫານ​ເຕັມ​ໄປ​ດ້ວຍ​ຄວັນ​ຈາກ​ລັດສະໝີ​ພາບ​ຂອງ​ພຣະ​ເຈົ້າ, ແລະ ຈາກ​ອຳນາດ​ຂອງ​ພຣະ​ອົງ; ແລະ​ບໍ່​ມີ​ຜູ້​ໃດ​ສາ​ມາດ​ເຂົ້າ​ໄປ​ໃນ​ພຣະ​ວິ​ຫານ, ຈົນ​ກ​່​ວາ​ໄພ​ພິ​ບັດ​ເຈັດ​ຂອງ​ເທວະ​ດາ​ເຈັດ​ໄດ້​ສໍາ​ເລັດ.</w:t>
      </w:r>
    </w:p>
    <w:p w14:paraId="47040355" w14:textId="77777777" w:rsidR="000F7377" w:rsidRDefault="000F7377"/>
    <w:p w14:paraId="0000ACD3" w14:textId="77777777" w:rsidR="000F7377" w:rsidRDefault="000F7377">
      <w:r xmlns:w="http://schemas.openxmlformats.org/wordprocessingml/2006/main">
        <w:t xml:space="preserve">ພຣະວິຫານເຕັມໄປດ້ວຍຄວັນໄຟຈາກລັດສະຫມີພາບແລະອໍານາດຂອງພຣະເຈົ້າ, ແລະບໍ່ມີໃຜສາມາດເຂົ້າໄປໄດ້ຈົນກ່ວາໄພພິບັດເຈັດຂອງເທວະດາເຈັດອົງໄດ້ສໍາເລັດ.</w:t>
      </w:r>
    </w:p>
    <w:p w14:paraId="34F2BF12" w14:textId="77777777" w:rsidR="000F7377" w:rsidRDefault="000F7377"/>
    <w:p w14:paraId="5F98D3A8" w14:textId="77777777" w:rsidR="000F7377" w:rsidRDefault="000F7377">
      <w:r xmlns:w="http://schemas.openxmlformats.org/wordprocessingml/2006/main">
        <w:t xml:space="preserve">1. ລິດເດດຂອງພະເຈົ້າແມ່ນບໍ່ມີໃຜທຽບເທົ່າແລະບໍ່ຢຸດຢັ້ງ</w:t>
      </w:r>
    </w:p>
    <w:p w14:paraId="04FCAB8D" w14:textId="77777777" w:rsidR="000F7377" w:rsidRDefault="000F7377"/>
    <w:p w14:paraId="6C4DF9B1" w14:textId="77777777" w:rsidR="000F7377" w:rsidRDefault="000F7377">
      <w:r xmlns:w="http://schemas.openxmlformats.org/wordprocessingml/2006/main">
        <w:t xml:space="preserve">2. ຜົນຂອງການບໍ່ເຊື່ອຟັງຄຳເຕືອນຂອງພຣະເຈົ້າ</w:t>
      </w:r>
    </w:p>
    <w:p w14:paraId="0670E15B" w14:textId="77777777" w:rsidR="000F7377" w:rsidRDefault="000F7377"/>
    <w:p w14:paraId="338222D2" w14:textId="77777777" w:rsidR="000F7377" w:rsidRDefault="000F7377">
      <w:r xmlns:w="http://schemas.openxmlformats.org/wordprocessingml/2006/main">
        <w:t xml:space="preserve">1. Psalm 29:10 - "ພຣະ​ຜູ້​ເປັນ​ເຈົ້າ​ປະ​ທັບ​ຢູ່​ເທິງ​ນ​້​ໍາ​ຖ້ວມ; ພຣະ​ຜູ້​ເປັນ​ເຈົ້າ​ໄດ້​ຂຶ້ນ​ບັນ​ລັງ​ເປັນ​ກະສັດ​ຕະ​ຫຼອດ​ໄປ."</w:t>
      </w:r>
    </w:p>
    <w:p w14:paraId="227EA610" w14:textId="77777777" w:rsidR="000F7377" w:rsidRDefault="000F7377"/>
    <w:p w14:paraId="6FB56A22" w14:textId="77777777" w:rsidR="000F7377" w:rsidRDefault="000F7377">
      <w:r xmlns:w="http://schemas.openxmlformats.org/wordprocessingml/2006/main">
        <w:t xml:space="preserve">2. ເອຊາຢາ 59:2 - "ແຕ່ຄວາມຊົ່ວຊ້າຂອງເຈົ້າໄດ້ເຮັດໃຫ້ການແບ່ງແຍກລະຫວ່າງເຈົ້າກັບພະເຈົ້າຂອງເຈົ້າ, ແລະບາບຂອງເຈົ້າໄດ້ປິດບັງຫນ້າຂອງເຈົ້າຈາກເຈົ້າເພື່ອວ່າລາວບໍ່ໄດ້ຍິນ."</w:t>
      </w:r>
    </w:p>
    <w:p w14:paraId="1DB58EA5" w14:textId="77777777" w:rsidR="000F7377" w:rsidRDefault="000F7377"/>
    <w:p w14:paraId="3ACB4648" w14:textId="77777777" w:rsidR="000F7377" w:rsidRDefault="000F7377">
      <w:r xmlns:w="http://schemas.openxmlformats.org/wordprocessingml/2006/main">
        <w:t xml:space="preserve">ພຣະນິມິດ 16 ເປັນບົດທີສິບຫົກຂອງພຣະທຳພຣະນິມິດ ແລະສືບຕໍ່ວິໄສທັດຂອງໂຢຮັນກ່ຽວກັບເຫດການໃນຍຸກສຸດທ້າຍ. ບົດນີ້ເນັ້ນໃສ່ການຖອກເທຈາກພຣະພິໂລດຂອງພຣະຢາເວທັງ 7 ໜ່ວຍ, ສົ່ງຜົນໃຫ້ມີການພິພາກສາຢ່າງໜັກໜ່ວງຕໍ່ຜູ້ທີ່ປະຕິເສດພຣະອົງ.</w:t>
      </w:r>
    </w:p>
    <w:p w14:paraId="23540DE0" w14:textId="77777777" w:rsidR="000F7377" w:rsidRDefault="000F7377"/>
    <w:p w14:paraId="6AA51C6B" w14:textId="77777777" w:rsidR="000F7377" w:rsidRDefault="000F7377">
      <w:r xmlns:w="http://schemas.openxmlformats.org/wordprocessingml/2006/main">
        <w:t xml:space="preserve">ວັກທີ 1: ບົດເລີ່ມຕົ້ນດ້ວຍເທວະດາອົງທໍາອິດຖອກໂຖຂອງຕົນລົງເທິງແຜ່ນດິນໂລກ, ເຮັດໃຫ້ເກີດຄວາມເຈັບປວດທີ່ເຈັບປວດຕໍ່ຜູ້ທີ່ຖືເຄື່ອງຫມາຍຂອງສັດຮ້າຍແລະນະມັດສະການຮູບຂອງມັນ (ພຣະນິມິດ 16: 2). ເທວະດາ​ຕົນ​ທີ​ສອງ​ຖອກ​ໂຖ​ຂອງ​ຕົນ​ລົງ​ໃນ​ທະເລ ແລະ​ປ່ຽນ​ເປັນ​ເລືອດ​ເໝືອນ​ຄົນ​ຕາຍ. ທຸກໆສິ່ງທີ່ມີຊີວິດຢູ່ໃນທະເລຕາຍຍ້ອນຜົນ (ພຣະນິມິດ 16:3). ທູດ​ອົງ​ທີ​ສາມ​ຖອກ​ໂຖ​ຂອງ​ຕົນ​ລົງ​ໃນ​ແມ່​ນ້ຳ​ແລະ​ນ້ຳ​ພຸ, ເຮັດ​ໃຫ້​ມັນ​ກາຍ​ເປັນ​ເລືອດ (ພຣະ​ນິ​ມິດ 16:4-6). ທູດ​ສະຫວັນ​ອົງ​ໜຶ່ງ​ປະກາດ​ວ່າ​ການ​ພິພາກສາ​ເຫຼົ່າ​ນີ້​ເປັນ​ພຽງ​ເພາະ​ຜູ້​ທີ່​ຫລັ່ງ​ເລືອດ​ສົມຄວນ​ໄດ້​ດື່ມ​ເລືອດ.</w:t>
      </w:r>
    </w:p>
    <w:p w14:paraId="5B40311A" w14:textId="77777777" w:rsidR="000F7377" w:rsidRDefault="000F7377"/>
    <w:p w14:paraId="48A8926E" w14:textId="77777777" w:rsidR="000F7377" w:rsidRDefault="000F7377">
      <w:r xmlns:w="http://schemas.openxmlformats.org/wordprocessingml/2006/main">
        <w:t xml:space="preserve">ວັກທີ 2: ເທວະດາອົງທີສີ່ເອົາໂຖປັດສະວະຂອງຕົນລົງເທິງດວງອາທິດ, ເຮັດໃຫ້ຜູ້ຄົນຮ້ອນແຮງຂຶ້ນ (ພຣະນິມິດ 16:8-9). ເຖິງ​ວ່າ​ຈະ​ປະສົບ​ກັບ​ຄວາມ​ທຸກ​ທໍລະມານ​ນີ້, ແຕ່​ຜູ້​ຄົນ​ບໍ່​ຍອມ​ກັບ​ໃຈ ແລະ​ແທນ​ທີ່​ຈະ​ໝິ່ນ​ປະໝາດ​ພຣະ​ເຈົ້າ. ເທວະດາອົງທີຫ້າເທໂຖປັດສະວະຂອງຕົນລົງເທິງບັນລັງຂອງສັດຮ້າຍ, ເຮັດໃຫ້ອານາຈັກຂອງມັນຕົກຢູ່ໃນຄວາມມືດ. ຜູ້​ຄົນ​ໄດ້​ຢຽດ​ລີ້ນ​ຂອງ​ຕົນ​ດ້ວຍ​ຄວາມ​ເຈັບ​ປວດ ແຕ່​ຍັງ​ບໍ່​ໄດ້​ກັບ​ໃຈ​ຈາກ​ການ​ກະທຳ​ອັນ​ຊົ່ວ​ຮ້າຍ​ຂອງ​ເຂົາ​ເຈົ້າ (ພຣະນິມິດ 16:10-11).</w:t>
      </w:r>
    </w:p>
    <w:p w14:paraId="06065397" w14:textId="77777777" w:rsidR="000F7377" w:rsidRDefault="000F7377"/>
    <w:p w14:paraId="3BC1823A" w14:textId="77777777" w:rsidR="000F7377" w:rsidRDefault="000F7377">
      <w:r xmlns:w="http://schemas.openxmlformats.org/wordprocessingml/2006/main">
        <w:t xml:space="preserve">ວັກທີ 3: ເທວະດາອົງທີ 6 ເທໂຖປັດສະວະຂອງຕົນລົງໃສ່ແມ່ນໍ້າ Euphrates, ເຮັດໃຫ້ແຫ້ງແລ້ງເພື່ອກະກຽມໃຫ້ບັນດາກະສັດຈາກທາງທິດຕາເວັນອອກມາເຕົ້າໂຮມກັນເພື່ອຕໍ່ສູ້ກັບພຣະເຈົ້າ. ວິນຍານ​ທີ່​ບໍ່​ສະອາດ​ສາມ​ຕົວ​ທີ່​ຄ້າຍ​ຄື​ກົບ​ອອກ​ມາ​ຈາກ​ຜີ​ປີສາດ​ທີ່​ເຮັດ​ເຄື່ອງໝາຍ​ເພື່ອ​ຫຼອກ​ລວງ​ຜູ້​ຄົນ​ໃນ​ທົ່ວ​ໂລກ (ພະນິມິດ 16:12-14). ວິນ​ຍານ​ເຫຼົ່າ​ນີ້​ເຕົ້າ​ໂຮມ​ກະສັດ​ເພື່ອ​ສູ້​ຮົບ​ຢູ່​ອະລະມະເຄໂດນ—ບ່ອນ​ສັນຍະລັກ​ທີ່​ເກີດ​ການ​ຂັດ​ແຍ້ງ​ກັນ​ຄັ້ງ​ສຸດ​ທ້າຍ​ລະຫວ່າງ​ກຳລັງ​ດີ​ແລະ​ຊົ່ວ​ທີ່​ຕໍ່ຕ້ານ​ພະເຈົ້າ (ພະນິມິດ 16:15-16).</w:t>
      </w:r>
    </w:p>
    <w:p w14:paraId="09ADB1A8" w14:textId="77777777" w:rsidR="000F7377" w:rsidRDefault="000F7377"/>
    <w:p w14:paraId="6785318D" w14:textId="77777777" w:rsidR="000F7377" w:rsidRDefault="000F7377">
      <w:r xmlns:w="http://schemas.openxmlformats.org/wordprocessingml/2006/main">
        <w:t xml:space="preserve">ໂດຍ​ລວມ​ແລ້ວ, ບົດ​ທີ 16 ຂອງ​ການ​ເປີດ​ເຜີຍ​ພັນ​ລະ​ນາ​ເຖິງ​ການ​ຖອກ​ເທ​ຂອງ​ພຣະ​ພິ​ໂລດ​ຂອງ​ພຣະ​ເຈົ້າ​ອອກ​ມາ​ທັງ​ເຈັດ​ໃສ່​ຜູ້​ທີ່​ປະ​ຕິ​ເສດ​ພຣະ​ອົງ. ການພິພາກສາປະກອບມີບາດແຜທີ່ເຈັບປວດ, ການປ່ຽນນ </w:t>
      </w:r>
      <w:r xmlns:w="http://schemas.openxmlformats.org/wordprocessingml/2006/main">
        <w:lastRenderedPageBreak xmlns:w="http://schemas.openxmlformats.org/wordprocessingml/2006/main"/>
      </w:r>
      <w:r xmlns:w="http://schemas.openxmlformats.org/wordprocessingml/2006/main">
        <w:t xml:space="preserve">້ໍາທະເລແລະແຫຼ່ງນ້ໍາໃຫ້ເປັນເລືອດ, ຄວາມຮ້ອນທີ່ຮ້ອນ, ຄວາມມືດໃນອານາຈັກຂອງສັດເດຍລະສານ, ແລະການຫຼອກລວງຂອງຜີປີສາດ. ເຖິງ​ວ່າ​ຈະ​ປະສົບ​ກັບ​ໄພ​ພິບັດ​ທີ່​ຮ້າຍ​ແຮງ​ເຫຼົ່າ​ນີ້, ແຕ່​ຜູ້​ຄົນ​ກໍ​ບໍ່​ຍອມ​ກັບ​ໃຈ​ແລະ​ສືບຕໍ່​ໝິ່ນປະໝາດ​ພະເຈົ້າ. ບົດ​ນີ້​ຍັງ​ແນະນຳ​ການ​ກຽມ​ຕົວ​ສຳລັບ​ການ​ສູ້​ຮົບ​ຄັ້ງ​ສຸດ​ທ້າຍ​ທີ່​ອະລະມະເຄໂດນ. ບົດນີ້ເນັ້ນໜັກເຖິງການພິພາກສາອັນສູງສົ່ງຕໍ່ຜູ້ກະທຳຊົ່ວທີ່ບໍ່ໄດ້ກັບໃຈ ແລະເນັ້ນໃຫ້ເຫັນເຖິງການປະຕິເສດທີ່ແຂງກະດ້າງຂອງເຂົາເຈົ້າທີ່ຈະຮັບຮູ້ສິດອຳນາດຂອງພະເຈົ້າ ແລະຫັນຈາກແນວທາງຊົ່ວຂອງພວກເຂົາ.</w:t>
      </w:r>
    </w:p>
    <w:p w14:paraId="7BCADEE9" w14:textId="77777777" w:rsidR="000F7377" w:rsidRDefault="000F7377"/>
    <w:p w14:paraId="30D6980B" w14:textId="77777777" w:rsidR="000F7377" w:rsidRDefault="000F7377"/>
    <w:p w14:paraId="33939A2A" w14:textId="77777777" w:rsidR="000F7377" w:rsidRDefault="000F7377">
      <w:r xmlns:w="http://schemas.openxmlformats.org/wordprocessingml/2006/main">
        <w:t xml:space="preserve">ພຣະນິມິດ 16:1 ແລະ​ຂ້າພະເຈົ້າ​ໄດ້​ຍິນ​ສຽງ​ອັນ​ຍິ່ງໃຫຍ່​ອອກ​ມາ​ຈາກ​ພຣະວິຫານ​ທີ່​ກ່າວ​ກັບ​ເທວະດາ​ທັງ​ເຈັດ​ຕົນ​ວ່າ, ຈົ່ງ​ໄປ​ຕາມ​ທາງ​ຂອງ​ເຈົ້າ ແລະ​ຖອກ​ຈອກ​ແຫ່ງ​ພຣະ​ພິໂລດ​ຂອງ​ພຣະເຈົ້າ​ລົງ​ເທິງ​ແຜ່ນດິນ​ໂລກ.</w:t>
      </w:r>
    </w:p>
    <w:p w14:paraId="408E11A1" w14:textId="77777777" w:rsidR="000F7377" w:rsidRDefault="000F7377"/>
    <w:p w14:paraId="25471532" w14:textId="77777777" w:rsidR="000F7377" w:rsidRDefault="000F7377">
      <w:r xmlns:w="http://schemas.openxmlformats.org/wordprocessingml/2006/main">
        <w:t xml:space="preserve">ສຽງ​ອັນ​ຍິ່ງ​ໃຫຍ່​ຈາກ​ພຣະ​ວິ​ຫານ​ສັ່ງ​ໃຫ້​ເທວະ​ດາ​ທັງ​ເຈັດ​ຖອກ​ຈອກ​ແຫ່ງ​ພຣະ​ພິ​ໂລດ​ຂອງ​ພຣະ​ເຈົ້າ​ລົງ​ເທິງ​ແຜ່ນ​ດິນ​ໂລກ.</w:t>
      </w:r>
    </w:p>
    <w:p w14:paraId="3304F27C" w14:textId="77777777" w:rsidR="000F7377" w:rsidRDefault="000F7377"/>
    <w:p w14:paraId="5FD75849" w14:textId="77777777" w:rsidR="000F7377" w:rsidRDefault="000F7377">
      <w:r xmlns:w="http://schemas.openxmlformats.org/wordprocessingml/2006/main">
        <w:t xml:space="preserve">1. ພຣະພິໂລດຂອງພຣະເຈົ້າ: ຄວາມເຂົ້າໃຈຜົນຂອງການບໍ່ເຊື່ອຟັງ</w:t>
      </w:r>
    </w:p>
    <w:p w14:paraId="6362CF2B" w14:textId="77777777" w:rsidR="000F7377" w:rsidRDefault="000F7377"/>
    <w:p w14:paraId="60B29EFA" w14:textId="77777777" w:rsidR="000F7377" w:rsidRDefault="000F7377">
      <w:r xmlns:w="http://schemas.openxmlformats.org/wordprocessingml/2006/main">
        <w:t xml:space="preserve">2. ຄວາມເມດຕາຂອງພຣະເຈົ້າໃນທ່າມກາງພຣະພິໂລດ</w:t>
      </w:r>
    </w:p>
    <w:p w14:paraId="3F89CE69" w14:textId="77777777" w:rsidR="000F7377" w:rsidRDefault="000F7377"/>
    <w:p w14:paraId="24C07A12" w14:textId="77777777" w:rsidR="000F7377" w:rsidRDefault="000F7377">
      <w:r xmlns:w="http://schemas.openxmlformats.org/wordprocessingml/2006/main">
        <w:t xml:space="preserve">1. Romans 1:18-32 - ພຣະພິໂລດຂອງພຣະເຈົ້າໄດ້ເປີດເຜີຍຈາກສະຫວັນຕໍ່ກັບຄວາມຊົ່ວແລະຄວາມຊົ່ວທັງຫມົດຂອງມະນຸດ.</w:t>
      </w:r>
    </w:p>
    <w:p w14:paraId="0717DBE9" w14:textId="77777777" w:rsidR="000F7377" w:rsidRDefault="000F7377"/>
    <w:p w14:paraId="395C252E" w14:textId="77777777" w:rsidR="000F7377" w:rsidRDefault="000F7377">
      <w:r xmlns:w="http://schemas.openxmlformats.org/wordprocessingml/2006/main">
        <w:t xml:space="preserve">2 ເປໂຕ 3:9 - ພຣະ​ຜູ້​ເປັນ​ເຈົ້າ​ບໍ່​ເຕັມ​ໃຈ​ໃຫ້​ຜູ້​ໃດ​ຕ້ອງ​ຕາຍ, ແຕ່​ໃຫ້​ທຸກ​ຄົນ​ກັບ​ໃຈ.</w:t>
      </w:r>
    </w:p>
    <w:p w14:paraId="1F0B1DA5" w14:textId="77777777" w:rsidR="000F7377" w:rsidRDefault="000F7377"/>
    <w:p w14:paraId="087D04CF" w14:textId="77777777" w:rsidR="000F7377" w:rsidRDefault="000F7377">
      <w:r xmlns:w="http://schemas.openxmlformats.org/wordprocessingml/2006/main">
        <w:t xml:space="preserve">ພຣະນິມິດ 16:2 ແລະ​ຜູ້​ທຳອິດ​ໄດ້​ໄປ​ຖອກ​ໝໍ້​ຂອງ​ຕົນ​ລົງ​ເທິງ​ແຜ່ນດິນ​ໂລກ; ແລະ ມັນ​ໄດ້​ເກີດ​ຄວາມ​ເຈັບ​ປວດ​ທີ່​ມີ​ສຽງ​ດັງ ແລະ ຮ້າຍ​ແຮງ​ລົງ​ມາ​ເທິງ​ພວກ​ຜູ້​ຊາຍ​ທີ່​ມີ​ເຄື່ອງ​ໝາຍ​ຂອງ​ສັດ​ຮ້າຍ, ແລະ ພວກ​ເຂົາ​ທີ່​ຂາບ​ໄຫວ້​ຮູບ​ຂອງ​ມັນ.</w:t>
      </w:r>
    </w:p>
    <w:p w14:paraId="3F2E1FB6" w14:textId="77777777" w:rsidR="000F7377" w:rsidRDefault="000F7377"/>
    <w:p w14:paraId="678370E4" w14:textId="77777777" w:rsidR="000F7377" w:rsidRDefault="000F7377">
      <w:r xmlns:w="http://schemas.openxmlformats.org/wordprocessingml/2006/main">
        <w:t xml:space="preserve">ເທວະດາອົງທໍາອິດໄດ້ຖອກໃສ່ຖ້ວຍຂອງຕົນລົງເທິງແຜ່ນດິນໂລກ, ເຮັດໃຫ້ເກີດຄວາມເຈັບປວດທີ່ຂີ້ຮ້າຍແລະເຈັບປວດທີ່ຈະຂົ່ມເຫັງຄົນທີ່ມີເຄື່ອງຫມາຍຂອງສັດເດຍລະສານແລະຜູ້ທີ່ນະມັດສະການຮູບຂອງມັນ.</w:t>
      </w:r>
    </w:p>
    <w:p w14:paraId="388ECA9F" w14:textId="77777777" w:rsidR="000F7377" w:rsidRDefault="000F7377"/>
    <w:p w14:paraId="59000F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ຄ່າຂອງການບູຊາຮູບປັ້ນ: ຜົນຂອງການນະມັດສະການຮູບປັ້ນປອມ</w:t>
      </w:r>
    </w:p>
    <w:p w14:paraId="726ED819" w14:textId="77777777" w:rsidR="000F7377" w:rsidRDefault="000F7377"/>
    <w:p w14:paraId="2165265A" w14:textId="77777777" w:rsidR="000F7377" w:rsidRDefault="000F7377">
      <w:r xmlns:w="http://schemas.openxmlformats.org/wordprocessingml/2006/main">
        <w:t xml:space="preserve">2. ການພິພາກສາຂອງພຣະເຈົ້າ: ຜົນສະທ້ອນຂອງການບໍ່ເຊື່ອຟັງພຣະຄໍາຂອງພຣະເຈົ້າ</w:t>
      </w:r>
    </w:p>
    <w:p w14:paraId="407D1A7F" w14:textId="77777777" w:rsidR="000F7377" w:rsidRDefault="000F7377"/>
    <w:p w14:paraId="1A6E3EC6" w14:textId="77777777" w:rsidR="000F7377" w:rsidRDefault="000F7377">
      <w:r xmlns:w="http://schemas.openxmlformats.org/wordprocessingml/2006/main">
        <w:t xml:space="preserve">1. ໂລມ 1:21-23 - ເຖິງ​ແມ່ນ​ວ່າ​ເຂົາ​ເຈົ້າ​ຮູ້​ຈັກ​ພຣະ​ເຈົ້າ, ແຕ່​ເຂົາ​ເຈົ້າ​ບໍ່​ໄດ້​ໃຫ້​ກຽດ​ພຣະ​ອົງ​ເປັນ​ພຣະ​ເຈົ້າ, ຫລື​ຂອບ​ພຣະ​ໄທ​ພຣະ​ອົງ, ແຕ່​ເຂົາ​ເຈົ້າ​ໄດ້​ກາຍ​ເປັນ​ຄວາມ​ຄິດ​ຂອງ​ເຂົາ​ເຈົ້າ​ບໍ່​ໄດ້​ຮັບ, ແລະ​ຫົວ​ໃຈ​ທີ່​ໂງ່​ຈ້າ​ຂອງ​ເຂົາ​ເຈົ້າ​ໄດ້​ເຮັດ​ໃຫ້​ມືດ. ໂດຍອ້າງວ່າເປັນຄົນສະຫລາດ, ພວກເຂົາໄດ້ກາຍເປັນຄົນໂງ່, ແລະແລກປ່ຽນລັດສະຫມີພາບຂອງພຣະເຈົ້າອະມະຕະສໍາລັບຮູບພາບທີ່ຄ້າຍຄືມະນຸດ, ນົກ, ສັດແລະສິ່ງທີ່ເລືອຄານ.</w:t>
      </w:r>
    </w:p>
    <w:p w14:paraId="126AF418" w14:textId="77777777" w:rsidR="000F7377" w:rsidRDefault="000F7377"/>
    <w:p w14:paraId="2C22FF1B" w14:textId="77777777" w:rsidR="000F7377" w:rsidRDefault="000F7377">
      <w:r xmlns:w="http://schemas.openxmlformats.org/wordprocessingml/2006/main">
        <w:t xml:space="preserve">2. ຄຳເພງ 119:105 - ຖ້ອຍຄຳ​ຂອງ​ພຣະອົງ​ເປັນ​ໂຄມໄຟ​ໃສ່​ຕີນ​ຂອງ​ຂ້ານ້ອຍ ແລະ​ເປັນ​ແສງ​ສະຫວ່າງ​ສູ່​ເສັ້ນທາງ​ຂອງ​ຂ້ານ້ອຍ.</w:t>
      </w:r>
    </w:p>
    <w:p w14:paraId="55A18619" w14:textId="77777777" w:rsidR="000F7377" w:rsidRDefault="000F7377"/>
    <w:p w14:paraId="30A25E60" w14:textId="77777777" w:rsidR="000F7377" w:rsidRDefault="000F7377">
      <w:r xmlns:w="http://schemas.openxmlformats.org/wordprocessingml/2006/main">
        <w:t xml:space="preserve">ພຣະນິມິດ 16:3 ແລະ ທູດ​ອົງ​ທີ​ສອງ​ໄດ້​ຖອກ​ໝໍ້​ຂອງ​ຕົນ​ລົງ​ສູ່​ທະເລ; ແລະ​ມັນ​ກາຍ​ເປັນ​ເລືອດ​ຂອງ​ຄົນ​ຕາຍ: ແລະ ທຸກ​ຄົນ​ທີ່​ມີ​ຊີວິດ​ຢູ່​ໄດ້​ຕາຍ​ຢູ່​ໃນ​ທະເລ.</w:t>
      </w:r>
    </w:p>
    <w:p w14:paraId="600B54ED" w14:textId="77777777" w:rsidR="000F7377" w:rsidRDefault="000F7377"/>
    <w:p w14:paraId="2DC5EFF3" w14:textId="77777777" w:rsidR="000F7377" w:rsidRDefault="000F7377">
      <w:r xmlns:w="http://schemas.openxmlformats.org/wordprocessingml/2006/main">
        <w:t xml:space="preserve">ທູດ​ອົງ​ທີ​ສອງ​ໄດ້​ຖອກ​ຖ້ວຍ​ຂອງ​ຕົນ​ອອກ ແລະ​ເຮັດ​ໃຫ້​ນ້ຳ​ທະ​ເລ​ກາຍ​ເປັນ​ເລືອດ​ຂອງ​ຄົນ​ຕາຍ ແລະ​ຂ້າ​ທຸກ​ຄົນ​ທີ່​ມີ​ຊີ​ວິດ​ຢູ່​ໃນ​ນັ້ນ.</w:t>
      </w:r>
    </w:p>
    <w:p w14:paraId="1D930DAE" w14:textId="77777777" w:rsidR="000F7377" w:rsidRDefault="000F7377"/>
    <w:p w14:paraId="2D807BDE" w14:textId="77777777" w:rsidR="000F7377" w:rsidRDefault="000F7377">
      <w:r xmlns:w="http://schemas.openxmlformats.org/wordprocessingml/2006/main">
        <w:t xml:space="preserve">1. ຜົນ​ທີ່​ມາ​ຈາກ​ການ​ປະຕິເສດ​ນໍ້າໃຈ​ຂອງ​ພະເຈົ້າ—ຄຳປາກົດ 16:3</w:t>
      </w:r>
    </w:p>
    <w:p w14:paraId="351CBB35" w14:textId="77777777" w:rsidR="000F7377" w:rsidRDefault="000F7377"/>
    <w:p w14:paraId="2A46A5A4" w14:textId="77777777" w:rsidR="000F7377" w:rsidRDefault="000F7377">
      <w:r xmlns:w="http://schemas.openxmlformats.org/wordprocessingml/2006/main">
        <w:t xml:space="preserve">2. ອຳນາດ​ແຫ່ງ​ການ​ພິພາກສາ​ຂອງ​ພະເຈົ້າ—ຄຳປາກົດ 16:3</w:t>
      </w:r>
    </w:p>
    <w:p w14:paraId="734D3FB2" w14:textId="77777777" w:rsidR="000F7377" w:rsidRDefault="000F7377"/>
    <w:p w14:paraId="75917590" w14:textId="77777777" w:rsidR="000F7377" w:rsidRDefault="000F7377">
      <w:r xmlns:w="http://schemas.openxmlformats.org/wordprocessingml/2006/main">
        <w:t xml:space="preserve">1. ເອເຊກຽນ 32:6 - “ເຮົາ​ຈະ​ຫົດ​ນ້ຳ​ດ້ວຍ​ເລືອດ​ຂອງ​ເຈົ້າ​ໃນ​ດິນແດນ​ບ່ອນ​ທີ່​ເຈົ້າ​ລອຍ​ນໍ້າ​ໄປ​ເຖິງ​ພູເຂົາ; ແລະແມ່ນ້ໍາຈະເຕັມໄປດ້ວຍເຈົ້າ.”</w:t>
      </w:r>
    </w:p>
    <w:p w14:paraId="685816B6" w14:textId="77777777" w:rsidR="000F7377" w:rsidRDefault="000F7377"/>
    <w:p w14:paraId="166C38A2" w14:textId="77777777" w:rsidR="000F7377" w:rsidRDefault="000F7377">
      <w:r xmlns:w="http://schemas.openxmlformats.org/wordprocessingml/2006/main">
        <w:t xml:space="preserve">2. ຄໍາເພງ 46:3 - “ເຖິງ​ແມ່ນ​ວ່າ​ນ້ຳ​ຂອງ​ມັນ​ດັງ​ຂຶ້ນ​ແລະ​ທຸກ​ໃຈ, ເຖິງ​ແມ່ນ​ວ່າ​ພູ​ເຂົາ​ຈະ​ສັ່ນ​ສະ​ເທືອນ​ດ້ວຍ​ການ​ບວມ.”</w:t>
      </w:r>
    </w:p>
    <w:p w14:paraId="50C563A3" w14:textId="77777777" w:rsidR="000F7377" w:rsidRDefault="000F7377"/>
    <w:p w14:paraId="3F8C3450" w14:textId="77777777" w:rsidR="000F7377" w:rsidRDefault="000F7377">
      <w:r xmlns:w="http://schemas.openxmlformats.org/wordprocessingml/2006/main">
        <w:t xml:space="preserve">ພຣະນິມິດ 16:4 ແລະ​ເທວະດາ​ຕົນ​ທີ​ສາມ​ໄດ້​ຖອກ​ໝໍ້​ຂອງ​ຕົນ​ລົງ​ໃສ່​ແມ່ນໍ້າ​ແລະ​ນໍ້າພຸ. </w:t>
      </w:r>
      <w:r xmlns:w="http://schemas.openxmlformats.org/wordprocessingml/2006/main">
        <w:lastRenderedPageBreak xmlns:w="http://schemas.openxmlformats.org/wordprocessingml/2006/main"/>
      </w:r>
      <w:r xmlns:w="http://schemas.openxmlformats.org/wordprocessingml/2006/main">
        <w:t xml:space="preserve">ແລະພວກເຂົາກາຍເປັນເລືອດ.</w:t>
      </w:r>
    </w:p>
    <w:p w14:paraId="00BFC193" w14:textId="77777777" w:rsidR="000F7377" w:rsidRDefault="000F7377"/>
    <w:p w14:paraId="5771D614" w14:textId="77777777" w:rsidR="000F7377" w:rsidRDefault="000F7377">
      <w:r xmlns:w="http://schemas.openxmlformats.org/wordprocessingml/2006/main">
        <w:t xml:space="preserve">ທູດ​ອົງ​ທີ​ສາມ​ໄດ້​ຖອກ​ໝໍ້​ຂອງ​ຕົນ​ລົງ​ໃສ່​ແມ່​ນ້ຳ​ແລະ​ນ້ຳ​ພຸ, ເຮັດ​ໃຫ້​ມັນ​ເປັນ​ເລືອດ.</w:t>
      </w:r>
    </w:p>
    <w:p w14:paraId="452EA784" w14:textId="77777777" w:rsidR="000F7377" w:rsidRDefault="000F7377"/>
    <w:p w14:paraId="29DD47A0" w14:textId="77777777" w:rsidR="000F7377" w:rsidRDefault="000F7377">
      <w:r xmlns:w="http://schemas.openxmlformats.org/wordprocessingml/2006/main">
        <w:t xml:space="preserve">1. ອຳນາດແຫ່ງການພິພາກສາຂອງພຣະເຈົ້າ</w:t>
      </w:r>
    </w:p>
    <w:p w14:paraId="29118258" w14:textId="77777777" w:rsidR="000F7377" w:rsidRDefault="000F7377"/>
    <w:p w14:paraId="1FC22CCF" w14:textId="77777777" w:rsidR="000F7377" w:rsidRDefault="000F7377">
      <w:r xmlns:w="http://schemas.openxmlformats.org/wordprocessingml/2006/main">
        <w:t xml:space="preserve">2. ຄວາມສຳຄັນຂອງນໍ້າໃນຄຳພີໄບເບິນ</w:t>
      </w:r>
    </w:p>
    <w:p w14:paraId="773DB592" w14:textId="77777777" w:rsidR="000F7377" w:rsidRDefault="000F7377"/>
    <w:p w14:paraId="156BA0F8" w14:textId="77777777" w:rsidR="000F7377" w:rsidRDefault="000F7377">
      <w:r xmlns:w="http://schemas.openxmlformats.org/wordprocessingml/2006/main">
        <w:t xml:space="preserve">1. ອົບພະຍົບ 7:17-21 - ໂມເຊ​ໄດ້​ເຮັດ​ໃຫ້​ແມ່ນໍ້າ​ນິນ​ກາຍເປັນ​ເລືອດ</w:t>
      </w:r>
    </w:p>
    <w:p w14:paraId="5D0B188B" w14:textId="77777777" w:rsidR="000F7377" w:rsidRDefault="000F7377"/>
    <w:p w14:paraId="0DB96D28" w14:textId="77777777" w:rsidR="000F7377" w:rsidRDefault="000F7377">
      <w:r xmlns:w="http://schemas.openxmlformats.org/wordprocessingml/2006/main">
        <w:t xml:space="preserve">2 ຄຳເພງ 78:44 ພະເຈົ້າ​ເປີດ​ປະຕູ​ນໍ້າ​ແຫ່ງ​ສະຫວັນ ແລະ​ໃຫ້​ນໍ້າ​ເປັນ​ຂີ້ຝຸ່ນ​ດິນ.</w:t>
      </w:r>
    </w:p>
    <w:p w14:paraId="1D9D5726" w14:textId="77777777" w:rsidR="000F7377" w:rsidRDefault="000F7377"/>
    <w:p w14:paraId="38250873" w14:textId="77777777" w:rsidR="000F7377" w:rsidRDefault="000F7377">
      <w:r xmlns:w="http://schemas.openxmlformats.org/wordprocessingml/2006/main">
        <w:t xml:space="preserve">ພຣະນິມິດ 16:5 ແລະ​ຂ້າພະເຈົ້າ​ໄດ້​ຍິນ​ເທວະດາ​ແຫ່ງ​ນ້ຳ​ເວົ້າ​ວ່າ, “ພຣະອົງ​ເປັນ​ຄົນ​ຊອບທຳ​ເອີຍ, ພຣະອົງ​ຊົງ​ໂຜດ​ໃຫ້​ພຣະອົງ​ເປັນ​ຄົນ​ຊອບທຳ, ແລະ​ພຣະອົງ​ຈະ​ເປັນ​ໄປ​ໄດ້ ເພາະ​ພຣະອົງ​ໄດ້​ຕັດສິນ​ຢ່າງ​ນີ້.</w:t>
      </w:r>
    </w:p>
    <w:p w14:paraId="7FC1EDBA" w14:textId="77777777" w:rsidR="000F7377" w:rsidRDefault="000F7377"/>
    <w:p w14:paraId="4DCA037D" w14:textId="77777777" w:rsidR="000F7377" w:rsidRDefault="000F7377">
      <w:r xmlns:w="http://schemas.openxmlformats.org/wordprocessingml/2006/main">
        <w:t xml:space="preserve">ເທວະດາແຫ່ງນ້ໍາສັນລະເສີນພຣະເຈົ້າສໍາລັບຄວາມຊອບທໍາຂອງພຣະອົງໃນການຕັດສິນຄົນຊົ່ວ.</w:t>
      </w:r>
    </w:p>
    <w:p w14:paraId="59F4A342" w14:textId="77777777" w:rsidR="000F7377" w:rsidRDefault="000F7377"/>
    <w:p w14:paraId="1927F472" w14:textId="77777777" w:rsidR="000F7377" w:rsidRDefault="000F7377">
      <w:r xmlns:w="http://schemas.openxmlformats.org/wordprocessingml/2006/main">
        <w:t xml:space="preserve">1. ການພິພາກສາອັນຊອບທໍາຂອງພຣະເຈົ້າ - ພິຈາລະນາຄວາມສໍາຄັນຂອງຄວາມຍຸຕິທໍາຂອງພຣະເຈົ້າໃນຊີວິດຂອງເຮົາ.</w:t>
      </w:r>
    </w:p>
    <w:p w14:paraId="2CD9683F" w14:textId="77777777" w:rsidR="000F7377" w:rsidRDefault="000F7377"/>
    <w:p w14:paraId="2B810085" w14:textId="77777777" w:rsidR="000F7377" w:rsidRDefault="000F7377">
      <w:r xmlns:w="http://schemas.openxmlformats.org/wordprocessingml/2006/main">
        <w:t xml:space="preserve">2. ຄວາມເມດຕາຂອງພຣະເຈົ້າ - ການສົນທະນາກ່ຽວກັບຄວາມສົມດຸນຂອງຄວາມເມດຕາແລະການພິພາກສາຂອງພຣະເຈົ້າ.</w:t>
      </w:r>
    </w:p>
    <w:p w14:paraId="0EFDBAAC" w14:textId="77777777" w:rsidR="000F7377" w:rsidRDefault="000F7377"/>
    <w:p w14:paraId="36EF0F7C" w14:textId="77777777" w:rsidR="000F7377" w:rsidRDefault="000F7377">
      <w:r xmlns:w="http://schemas.openxmlformats.org/wordprocessingml/2006/main">
        <w:t xml:space="preserve">1. Romans 3:23-24 - ສໍາລັບທຸກຄົນໄດ້ເຮັດບາບແລະຂາດລັດສະຫມີພາບຂອງພຣະເຈົ້າ, ແລະໄດ້ຮັບການ justified ໂດຍພຣະຄຸນຂອງພຣະອົງເປັນຂອງຂວັນ, ໂດຍຜ່ານການໄຖ່ທີ່ມີຢູ່ໃນພຣະເຢຊູຄຣິດ.</w:t>
      </w:r>
    </w:p>
    <w:p w14:paraId="0C31C7F7" w14:textId="77777777" w:rsidR="000F7377" w:rsidRDefault="000F7377"/>
    <w:p w14:paraId="6CD0FFE2" w14:textId="77777777" w:rsidR="000F7377" w:rsidRDefault="000F7377">
      <w:r xmlns:w="http://schemas.openxmlformats.org/wordprocessingml/2006/main">
        <w:t xml:space="preserve">2. Psalm 145:17 - ພຣະ​ຜູ້​ເປັນ​ເຈົ້າ​ແມ່ນ​ຊອບ​ທໍາ​ໃນ​ທຸກ​ວິ​ທີ​ຂອງ​ພຣະ​ອົງ​ແລະ​ເມດ​ຕາ​ໃນ​ການ​ເຮັດ​ວຽກ​ທັງ​ຫມົດ​ຂອງ​ພຣະ​ອົງ.</w:t>
      </w:r>
    </w:p>
    <w:p w14:paraId="28F560F0" w14:textId="77777777" w:rsidR="000F7377" w:rsidRDefault="000F7377"/>
    <w:p w14:paraId="689496F3" w14:textId="77777777" w:rsidR="000F7377" w:rsidRDefault="000F7377">
      <w:r xmlns:w="http://schemas.openxmlformats.org/wordprocessingml/2006/main">
        <w:t xml:space="preserve">ພຣະນິມິດ 16:6 ເພາະ​ພວກ​ເຂົາ​ໄດ້​ຫລັ່ງ​ເລືອດ​ຂອງ​ໄພ່​ພົນ​ຂອງ​ພຣະ​ຜູ້​ເປັນ​ເຈົ້າ​ແລະ​ສາດ​ສະ​ດາ, ແລະ ພຣະ​ອົງ​ໄດ້​ໃຫ້​ເລືອດ​ແກ່​ພວກ​ເຂົາ​ດື່ມ; ເພາະ​ພວກ​ເຂົາ​ມີ​ຄ່າ​ຄວນ.</w:t>
      </w:r>
    </w:p>
    <w:p w14:paraId="276FD839" w14:textId="77777777" w:rsidR="000F7377" w:rsidRDefault="000F7377"/>
    <w:p w14:paraId="08C6C46C" w14:textId="77777777" w:rsidR="000F7377" w:rsidRDefault="000F7377">
      <w:r xmlns:w="http://schemas.openxmlformats.org/wordprocessingml/2006/main">
        <w:t xml:space="preserve">ຂໍ້ພຣະຄຳພີເວົ້າເຖິງວິທີທີ່ຜູ້ທີ່ໄດ້ຫລັ່ງເລືອດຂອງໄພ່ພົນຂອງພຣະຢາເວ ແລະຜູ້ທຳນວາຍໄດ້ຮັບເລືອດເພື່ອດື່ມ, ແນະນຳວ່າພວກເຂົາສົມຄວນໄດ້ຮັບການລົງໂທດດັ່ງກ່າວ.</w:t>
      </w:r>
    </w:p>
    <w:p w14:paraId="4C6A222C" w14:textId="77777777" w:rsidR="000F7377" w:rsidRDefault="000F7377"/>
    <w:p w14:paraId="1EADE201" w14:textId="77777777" w:rsidR="000F7377" w:rsidRDefault="000F7377">
      <w:r xmlns:w="http://schemas.openxmlformats.org/wordprocessingml/2006/main">
        <w:t xml:space="preserve">1. ຄວາມສໍາຄັນຂອງຄວາມຍຸຕິທໍາ: ຄວາມເຂົ້າໃຈຄວາມຊອບທໍາຂອງການພິພາກສາຂອງພຣະເຈົ້າ</w:t>
      </w:r>
    </w:p>
    <w:p w14:paraId="0FC4090C" w14:textId="77777777" w:rsidR="000F7377" w:rsidRDefault="000F7377"/>
    <w:p w14:paraId="6E9BCC2D" w14:textId="77777777" w:rsidR="000F7377" w:rsidRDefault="000F7377">
      <w:r xmlns:w="http://schemas.openxmlformats.org/wordprocessingml/2006/main">
        <w:t xml:space="preserve">2. ລາຄາຂອງການຂົ່ມເຫັງ: ກວດກາເບິ່ງຜົນຂອງການກົດຂີ່ຂົ່ມເຫັງ</w:t>
      </w:r>
    </w:p>
    <w:p w14:paraId="69F4CABD" w14:textId="77777777" w:rsidR="000F7377" w:rsidRDefault="000F7377"/>
    <w:p w14:paraId="6F12A02E" w14:textId="77777777" w:rsidR="000F7377" w:rsidRDefault="000F7377">
      <w:r xmlns:w="http://schemas.openxmlformats.org/wordprocessingml/2006/main">
        <w:t xml:space="preserve">1 ໂຣມ 12:19 - “ທີ່​ຮັກ​ເອີຍ ຢ່າ​ແກ້ແຄ້ນ​ຕົວ​ເອງ ແຕ່​ຈົ່ງ​ປະ​ໄວ້​ກັບ​ພຣະ​ພິ​ໂລດ​ຂອງ​ພຣະ​ເຈົ້າ ເພາະ​ມີ​ຄຳ​ຂຽນ​ໄວ້​ວ່າ, “ການ​ແກ້ແຄ້ນ​ເປັນ​ຂອງ​ເຮົາ ເຮົາ​ຈະ​ຕອບ​ແທນ, ພຣະ​ຜູ້​ເປັນ​ເຈົ້າ​ກ່າວ​ວ່າ.</w:t>
      </w:r>
    </w:p>
    <w:p w14:paraId="3897F7A7" w14:textId="77777777" w:rsidR="000F7377" w:rsidRDefault="000F7377"/>
    <w:p w14:paraId="39048DB9" w14:textId="77777777" w:rsidR="000F7377" w:rsidRDefault="000F7377">
      <w:r xmlns:w="http://schemas.openxmlformats.org/wordprocessingml/2006/main">
        <w:t xml:space="preserve">2. ຄຳເພງ 106:38 - “ພວກ​ເຂົາ​ໄດ້​ຫລັ່ງ​ເລືອດ​ທີ່​ບໍລິສຸດ ຄື​ເລືອດ​ຂອງ​ລູກ​ຊາຍ​ຍິງ​ຂອງ​ພວກ​ເຂົາ​ທີ່​ໄດ້​ຖວາຍ​ບູຊາ​ແກ່​ຮູບ​ເຄົາລົບ​ຂອງ​ຊາວ​ການາອານ ແລະ​ແຜ່ນດິນ​ກໍ​ຖືກ​ທຳລາຍ​ດ້ວຍ​ເລືອດ​ຂອງ​ພວກ​ເຂົາ.”</w:t>
      </w:r>
    </w:p>
    <w:p w14:paraId="7EBDB3B1" w14:textId="77777777" w:rsidR="000F7377" w:rsidRDefault="000F7377"/>
    <w:p w14:paraId="4EA38410" w14:textId="77777777" w:rsidR="000F7377" w:rsidRDefault="000F7377">
      <w:r xmlns:w="http://schemas.openxmlformats.org/wordprocessingml/2006/main">
        <w:t xml:space="preserve">ພຣະນິມິດ 16:7 ແລະ​ຂ້າພະເຈົ້າ​ໄດ້​ຍິນ​ອີກ​ຄົນ​ໜຶ່ງ​ອອກ​ມາ​ຈາກ​ແທ່ນບູຊາ​ວ່າ, “ເຖິງ​ຢ່າງ​ນັ້ນ​ກໍຕາມ, ພຣະເຈົ້າຢາເວ ພຣະເຈົ້າ​ອົງ​ຊົງຣິດ​ອຳນາດ​ຍິ່ງໃຫຍ່, ການ​ພິພາກສາ​ຂອງ​ພຣະອົງ​ເປັນ​ຄວາມ​ທ່ຽງທຳ ແລະ​ທ່ຽງທຳ.</w:t>
      </w:r>
    </w:p>
    <w:p w14:paraId="720E2FE7" w14:textId="77777777" w:rsidR="000F7377" w:rsidRDefault="000F7377"/>
    <w:p w14:paraId="2550A5CF" w14:textId="77777777" w:rsidR="000F7377" w:rsidRDefault="000F7377">
      <w:r xmlns:w="http://schemas.openxmlformats.org/wordprocessingml/2006/main">
        <w:t xml:space="preserve">ການພິພາກສາຂອງພຣະເຈົ້າແມ່ນຄວາມຈິງແລະຊອບທໍາ.</w:t>
      </w:r>
    </w:p>
    <w:p w14:paraId="21F5B777" w14:textId="77777777" w:rsidR="000F7377" w:rsidRDefault="000F7377"/>
    <w:p w14:paraId="6A8C0BB9" w14:textId="77777777" w:rsidR="000F7377" w:rsidRDefault="000F7377">
      <w:r xmlns:w="http://schemas.openxmlformats.org/wordprocessingml/2006/main">
        <w:t xml:space="preserve">1. ການດໍາລົງຊີວິດຢູ່ໃນຄວາມຈິງຂອງພຣະເຈົ້າ: ຄວາມເຂົ້າໃຈຄວາມຊອບທໍາຂອງການພິພາກສາຂອງພຣະເຈົ້າ</w:t>
      </w:r>
    </w:p>
    <w:p w14:paraId="19AA9A97" w14:textId="77777777" w:rsidR="000F7377" w:rsidRDefault="000F7377"/>
    <w:p w14:paraId="40F9594A" w14:textId="77777777" w:rsidR="000F7377" w:rsidRDefault="000F7377">
      <w:r xmlns:w="http://schemas.openxmlformats.org/wordprocessingml/2006/main">
        <w:t xml:space="preserve">2. ຄວາມສັດຊື່ຂອງພຣະເຈົ້າ: ການພັກຜ່ອນຢູ່ໃນການພິພາກສາອັນຊອບທໍາຂອງພຣະອົງ</w:t>
      </w:r>
    </w:p>
    <w:p w14:paraId="38E33BD5" w14:textId="77777777" w:rsidR="000F7377" w:rsidRDefault="000F7377"/>
    <w:p w14:paraId="007B2CF4" w14:textId="77777777" w:rsidR="000F7377" w:rsidRDefault="000F7377">
      <w:r xmlns:w="http://schemas.openxmlformats.org/wordprocessingml/2006/main">
        <w:t xml:space="preserve">1. Psalm 19:9 - ຄວາມ​ຢ້ານ​ກົວ​ຂອງ​ພຣະ​ຜູ້​ເປັນ​ເຈົ້າ​ແມ່ນ​ສະ​ອາດ​, enduring ຕະ​ຫຼອດ​ໄປ​; ກົດ​ລະ​ບຽບ​ຂອງ​ພຣະ​ຜູ້​ເປັນ​ເຈົ້າ​ເປັນ​ຄວາມ​ຈິງ, ແລະ </w:t>
      </w:r>
      <w:r xmlns:w="http://schemas.openxmlformats.org/wordprocessingml/2006/main">
        <w:lastRenderedPageBreak xmlns:w="http://schemas.openxmlformats.org/wordprocessingml/2006/main"/>
      </w:r>
      <w:r xmlns:w="http://schemas.openxmlformats.org/wordprocessingml/2006/main">
        <w:t xml:space="preserve">​ຊອບ​ທໍາ​ທັງ​ຫມົດ.</w:t>
      </w:r>
    </w:p>
    <w:p w14:paraId="10784690" w14:textId="77777777" w:rsidR="000F7377" w:rsidRDefault="000F7377"/>
    <w:p w14:paraId="7137C572" w14:textId="77777777" w:rsidR="000F7377" w:rsidRDefault="000F7377">
      <w:r xmlns:w="http://schemas.openxmlformats.org/wordprocessingml/2006/main">
        <w:t xml:space="preserve">2. ເອຊາຢາ 45:21 - ປະກາດແລະນໍາສະເຫນີກໍລະນີຂອງເຈົ້າ; ໃຫ້​ເຂົາ​ເຈົ້າ​ປຶກ​ສາ​ຫາ​ລື​ຮ່ວມ​ກັນ​! ໃຜບອກເລື່ອງນີ້ດົນນານມາແລ້ວ? ໃຜປະກາດວ່າມັນເກົ່າແກ່? ມັນບໍ່ແມ່ນຂ້າພະເຈົ້າ, ພຣະຜູ້ເປັນເຈົ້າ? ແລະ ບໍ່​ມີ​ພຣະ​ອົງ​ອື່ນ​ໃດ​ນອກ​ຈາກ​ເຮົາ, ພຣະ​ເຈົ້າ​ທີ່​ຊອບ​ທຳ ແລະ ພຣະ​ຜູ້​ຊ່ວຍ​ໃຫ້​ລອດ; ບໍ່ມີໃຜນອກຈາກຂ້ອຍ.</w:t>
      </w:r>
    </w:p>
    <w:p w14:paraId="039EA888" w14:textId="77777777" w:rsidR="000F7377" w:rsidRDefault="000F7377"/>
    <w:p w14:paraId="78B419E2" w14:textId="77777777" w:rsidR="000F7377" w:rsidRDefault="000F7377">
      <w:r xmlns:w="http://schemas.openxmlformats.org/wordprocessingml/2006/main">
        <w:t xml:space="preserve">ພຣະນິມິດ 16:8 ແລະ ທູດ​ອົງ​ທີ​ສີ່​ໄດ້​ຖອກ​ໝໍ້​ຂອງ​ຕົນ​ລົງ​ເທິງ​ດວງ​ອາທິດ; ແລະ ອຳນາດ​ໄດ້​ຖືກ​ມອບ​ໃຫ້​ແກ່​ເພິ່ນ​ເພື່ອ​ເຜົາ​ໄໝ້​ຜູ້​ຄົນ​ດ້ວຍ​ໄຟ.</w:t>
      </w:r>
    </w:p>
    <w:p w14:paraId="3051E0F3" w14:textId="77777777" w:rsidR="000F7377" w:rsidRDefault="000F7377"/>
    <w:p w14:paraId="502F88D8" w14:textId="77777777" w:rsidR="000F7377" w:rsidRDefault="000F7377">
      <w:r xmlns:w="http://schemas.openxmlformats.org/wordprocessingml/2006/main">
        <w:t xml:space="preserve">ການພິພາກສາຂອງພຣະເຈົ້າແມ່ນຮຸນແຮງແລະຍຸຕິທໍາ.</w:t>
      </w:r>
    </w:p>
    <w:p w14:paraId="4AA193A5" w14:textId="77777777" w:rsidR="000F7377" w:rsidRDefault="000F7377"/>
    <w:p w14:paraId="33A9FE3A" w14:textId="77777777" w:rsidR="000F7377" w:rsidRDefault="000F7377">
      <w:r xmlns:w="http://schemas.openxmlformats.org/wordprocessingml/2006/main">
        <w:t xml:space="preserve">1: ເຮົາ​ຕ້ອງ​ບໍ່​ຖື​ການ​ພິພາກສາ​ຂອງ​ພຣະ​ເຈົ້າ​ຢ່າງ​ເບົາ​ບາງ, ແຕ່​ໃຫ້​ຄຳ​ໝັ້ນ​ສັນ​ຍາ​ທີ່​ຈະ​ດຳ​ລົງ​ຊີ​ວິດ​ດ້ວຍ​ສັດ​ທາ​ທີ່​ເຮັດ​ຕາມ​ພຣະ​ປະ​ສົງ​ຂອງ​ພຣະ​ອົງ.</w:t>
      </w:r>
    </w:p>
    <w:p w14:paraId="1B8AD662" w14:textId="77777777" w:rsidR="000F7377" w:rsidRDefault="000F7377"/>
    <w:p w14:paraId="384F22E0" w14:textId="77777777" w:rsidR="000F7377" w:rsidRDefault="000F7377">
      <w:r xmlns:w="http://schemas.openxmlformats.org/wordprocessingml/2006/main">
        <w:t xml:space="preserve">2: ການລົງໂທດຂອງພຣະເຈົ້າຫມາຍເຖິງການນໍາພວກເຮົາກັບຄືນໄປຫາພຣະອົງແລະເຕືອນພວກເຮົາກ່ຽວກັບຄວາມຕ້ອງການຂອງພວກເຮົາທີ່ຈະກັບໃຈແລະສະແຫວງຫາຄວາມໂປດປານຂອງພຣະອົງ.</w:t>
      </w:r>
    </w:p>
    <w:p w14:paraId="4EF9CAD5" w14:textId="77777777" w:rsidR="000F7377" w:rsidRDefault="000F7377"/>
    <w:p w14:paraId="5FE736F4" w14:textId="77777777" w:rsidR="000F7377" w:rsidRDefault="000F7377">
      <w:r xmlns:w="http://schemas.openxmlformats.org/wordprocessingml/2006/main">
        <w:t xml:space="preserve">1: ລູກາ 13:3 - ຂ້າພະເຈົ້າບອກທ່ານ, ບໍ່; ແຕ່​ຖ້າ​ຫາກ​ວ່າ​ທ່ານ​ກັບ​ໃຈ​, ທ່ານ​ທັງ​ຫມົດ​ຈະ​ຕາຍ​ເຊັ່ນ​ດຽວ​ກັນ​.</w:t>
      </w:r>
    </w:p>
    <w:p w14:paraId="443405DB" w14:textId="77777777" w:rsidR="000F7377" w:rsidRDefault="000F7377"/>
    <w:p w14:paraId="1AD18CE2" w14:textId="77777777" w:rsidR="000F7377" w:rsidRDefault="000F7377">
      <w:r xmlns:w="http://schemas.openxmlformats.org/wordprocessingml/2006/main">
        <w:t xml:space="preserve">2: ໂຣມ 2:5-6 - ແຕ່​ຍ້ອນ​ໃຈ​ແຂງ​ກະດ້າງ​ແລະ​ຂາດ​ເຂີນ​ຂອງ​ເຈົ້າ ເຈົ້າ​ຈຶ່ງ​ເກັບ​ຄວາມ​ຄຽດ​ແຄ້ນ​ໄວ້​ໃຫ້​ຕົວ​ເອງ​ໃນ​ວັນ​ທີ່​ພຣະ​ພິໂລດ ເມື່ອ​ການ​ພິພາກສາ​ອັນ​ຊອບທຳ​ຂອງ​ພະເຈົ້າ​ຈະ​ຖືກ​ເປີດ​ເຜີຍ.</w:t>
      </w:r>
    </w:p>
    <w:p w14:paraId="74168A46" w14:textId="77777777" w:rsidR="000F7377" w:rsidRDefault="000F7377"/>
    <w:p w14:paraId="1FC386E8" w14:textId="77777777" w:rsidR="000F7377" w:rsidRDefault="000F7377">
      <w:r xmlns:w="http://schemas.openxmlformats.org/wordprocessingml/2006/main">
        <w:t xml:space="preserve">ພຣະນິມິດ 16:9 ແລະ ມະນຸດ​ຖືກ​ເຜົາ​ໄໝ້​ດ້ວຍ​ຄວາມ​ຮ້ອນ​ອັນ​ໃຫຍ່​ຫລວງ, ແລະ ໄດ້​ໝິ່ນປະໝາດ​ພຣະນາມ​ຂອງ​ພຣະ​ເຈົ້າ, ຊຶ່ງ​ມີ​ອຳນາດ​ເໜືອ​ໄພ​ພິບັດ​ເຫລົ່າ​ນີ້: ແລະ ພວກ​ເຂົາ​ໄດ້​ກັບ​ໃຈ​ທີ່​ຈະ​ບໍ່​ໃຫ້​ກຽດ​ແກ່​ພຣະອົງ.</w:t>
      </w:r>
    </w:p>
    <w:p w14:paraId="2B1B4647" w14:textId="77777777" w:rsidR="000F7377" w:rsidRDefault="000F7377"/>
    <w:p w14:paraId="5063DD05" w14:textId="77777777" w:rsidR="000F7377" w:rsidRDefault="000F7377">
      <w:r xmlns:w="http://schemas.openxmlformats.org/wordprocessingml/2006/main">
        <w:t xml:space="preserve">ຜູ້​ຄົນ​ໄດ້​ຖືກ​ໄຟ​ໄໝ້​ຢ່າງ​ໜັກ​ດ້ວຍ​ຄວາມ​ຮ້ອນ​ອັນ​ໃຫຍ່​ຫລວງ ແລະ​ຍັງ​ບໍ່​ຍອມ​ຖວາຍ​ກຽດ​ແກ່​ພະເຈົ້າ ຜູ້​ມີ​ອຳນາດ​ທີ່​ຈະ​ຢຸດ​ເຊົາ​ໄພ​ພິບັດ.</w:t>
      </w:r>
    </w:p>
    <w:p w14:paraId="2222F0BE" w14:textId="77777777" w:rsidR="000F7377" w:rsidRDefault="000F7377"/>
    <w:p w14:paraId="317A80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ອໍານາດຂອງພຣະເຈົ້າ: ວິທີການຮັບຮູ້ແລະຕອບສະຫນອງຕໍ່ມັນ</w:t>
      </w:r>
    </w:p>
    <w:p w14:paraId="439C4E3A" w14:textId="77777777" w:rsidR="000F7377" w:rsidRDefault="000F7377"/>
    <w:p w14:paraId="5E71CF00" w14:textId="77777777" w:rsidR="000F7377" w:rsidRDefault="000F7377">
      <w:r xmlns:w="http://schemas.openxmlformats.org/wordprocessingml/2006/main">
        <w:t xml:space="preserve">2. ອັນຕະລາຍຂອງການປະຕິເສດການສັນລະເສີນພຣະເຈົ້າ</w:t>
      </w:r>
    </w:p>
    <w:p w14:paraId="4F1F1B3A" w14:textId="77777777" w:rsidR="000F7377" w:rsidRDefault="000F7377"/>
    <w:p w14:paraId="77644CF2" w14:textId="77777777" w:rsidR="000F7377" w:rsidRDefault="000F7377">
      <w:r xmlns:w="http://schemas.openxmlformats.org/wordprocessingml/2006/main">
        <w:t xml:space="preserve">1. ໂລມ 1:21-22 - “ເຖິງ​ແມ່ນ​ວ່າ​ເຂົາ​ເຈົ້າ​ຮູ້ຈັກ​ພະເຈົ້າ ແຕ່​ເຂົາ​ເຈົ້າ​ກໍ​ບໍ່​ໄດ້​ຍົກຍ້ອງ​ພະອົງ​ໃນ​ຖານະ​ເປັນ​ພະເຈົ້າ​ແລະ​ຂອບ​ພຣະ​ໄທ​ພະອົງ ແຕ່​ຄວາມ​ຄິດ​ຂອງ​ເຂົາ​ກໍ​ບໍ່​ມີ​ປະໂຫຍດ​ແລະ​ໃຈ​ໂງ່​ຂອງ​ເຂົາ​ກໍ​ມືດ​ໄປ.”</w:t>
      </w:r>
    </w:p>
    <w:p w14:paraId="5DE8C7B0" w14:textId="77777777" w:rsidR="000F7377" w:rsidRDefault="000F7377"/>
    <w:p w14:paraId="46419ACE" w14:textId="77777777" w:rsidR="000F7377" w:rsidRDefault="000F7377">
      <w:r xmlns:w="http://schemas.openxmlformats.org/wordprocessingml/2006/main">
        <w:t xml:space="preserve">2. ຢາໂກໂບ 4:17 - “ເຫດສະນັ້ນ ຄົນ​ທີ່​ຮູ້ຈັກ​ການ​ກະທຳ​ອັນ​ຖືກຕ້ອງ​ແລະ​ບໍ່​ເຮັດ​ນັ້ນ​ເປັນ​ບາບ.”</w:t>
      </w:r>
    </w:p>
    <w:p w14:paraId="5DDCB1F1" w14:textId="77777777" w:rsidR="000F7377" w:rsidRDefault="000F7377"/>
    <w:p w14:paraId="76A353F9" w14:textId="77777777" w:rsidR="000F7377" w:rsidRDefault="000F7377">
      <w:r xmlns:w="http://schemas.openxmlformats.org/wordprocessingml/2006/main">
        <w:t xml:space="preserve">ພຣະນິມິດ 16:10 ແລະ ທູດ​ອົງ​ທີ​ຫ້າ​ໄດ້​ຖອກ​ໝໍ້​ຂອງ​ຕົນ​ລົງ​ໃສ່​ບ່ອນ​ນັ່ງ​ຂອງ​ສັດ​ຮ້າຍ; ແລະ ອານາຈັກຂອງເພິ່ນເຕັມໄປດ້ວຍຄວາມມືດ; ແລະ​ພວກ​ເຂົາ​ໄດ້​ກັດ​ລີ້ນ​ຂອງ​ເຂົາ​ເຈົ້າ​ສໍາ​ລັບ​ຄວາມ​ເຈັບ​ປວດ,</w:t>
      </w:r>
    </w:p>
    <w:p w14:paraId="72D96719" w14:textId="77777777" w:rsidR="000F7377" w:rsidRDefault="000F7377"/>
    <w:p w14:paraId="19551CCD" w14:textId="77777777" w:rsidR="000F7377" w:rsidRDefault="000F7377">
      <w:r xmlns:w="http://schemas.openxmlformats.org/wordprocessingml/2006/main">
        <w:t xml:space="preserve">ທູດ​ອົງ​ທີ​ຫ້າ​ໄດ້​ຖອກ​ຖ້ວຍ​ຂອງ​ຕົນ​ລົງ​ໃສ່​ບ່ອນ​ນັ່ງ​ຂອງ​ສັດ​ຮ້າຍ, ເຮັດ​ໃຫ້​ອາ​ນາ​ຈັກ​ຂອງ​ຕົນ​ເຕັມ​ໄປ​ດ້ວຍ​ຄວາມ​ມືດ ແລະ​ຄວາມ​ເຈັບ​ປວດ.</w:t>
      </w:r>
    </w:p>
    <w:p w14:paraId="713E9B8B" w14:textId="77777777" w:rsidR="000F7377" w:rsidRDefault="000F7377"/>
    <w:p w14:paraId="09E210BF" w14:textId="77777777" w:rsidR="000F7377" w:rsidRDefault="000F7377">
      <w:r xmlns:w="http://schemas.openxmlformats.org/wordprocessingml/2006/main">
        <w:t xml:space="preserve">1. ການທໍາລາຍຂອງສັດເດຍລະສານແລະຜົນສະທ້ອນຂອງມັນ</w:t>
      </w:r>
    </w:p>
    <w:p w14:paraId="40A91C92" w14:textId="77777777" w:rsidR="000F7377" w:rsidRDefault="000F7377"/>
    <w:p w14:paraId="32B9D4D2" w14:textId="77777777" w:rsidR="000F7377" w:rsidRDefault="000F7377">
      <w:r xmlns:w="http://schemas.openxmlformats.org/wordprocessingml/2006/main">
        <w:t xml:space="preserve">2. ອໍານາດຂອງພຣະເຈົ້າກົງກັນຂ້າມກັບພະລັງງານຂອງສັດເດຍລະສານ</w:t>
      </w:r>
    </w:p>
    <w:p w14:paraId="1E265694" w14:textId="77777777" w:rsidR="000F7377" w:rsidRDefault="000F7377"/>
    <w:p w14:paraId="3FD440E2" w14:textId="77777777" w:rsidR="000F7377" w:rsidRDefault="000F7377">
      <w:r xmlns:w="http://schemas.openxmlformats.org/wordprocessingml/2006/main">
        <w:t xml:space="preserve">1 ໂຢ​ຮັນ 3:19-20 “ຄວາມ​ສະ​ຫວ່າງ​ໄດ້​ເຂົ້າ​ມາ​ໃນ​ໂລກ ແລະ​ຄົນ​ທັງ​ຫຼາຍ​ຮັກ​ຄວາມ​ມືດ​ຫລາຍ​ກວ່າ​ຄວາມ​ສະ​ຫວ່າງ ເພາະ​ການ​ກະທຳ​ຂອງ​ຕົນ​ຊົ່ວ​ຮ້າຍ ເພາະ​ທຸກ​ຄົນ​ທີ່​ເຮັດ​ການ​ຊົ່ວ​ກໍ​ກຽດ​ຊັງ​ຄວາມ​ສະ​ຫວ່າງ​ແລະ​ເຮັດ​ຄວາມ​ສະ​ຫວ່າງ. ຢ່າມາຫາຄວາມສະຫວ່າງ, ຢ້ານວ່າວຽກງານຂອງລາວຈະຖືກເປີດເຜີຍ."</w:t>
      </w:r>
    </w:p>
    <w:p w14:paraId="4CCA0521" w14:textId="77777777" w:rsidR="000F7377" w:rsidRDefault="000F7377"/>
    <w:p w14:paraId="7D339375" w14:textId="77777777" w:rsidR="000F7377" w:rsidRDefault="000F7377">
      <w:r xmlns:w="http://schemas.openxmlformats.org/wordprocessingml/2006/main">
        <w:t xml:space="preserve">2 ດານີເອນ 7:11-12 “ຂ້າພະເຈົ້າ​ໄດ້​ຫລຽວ​ເບິ່ງ​ໃນ​ເວລາ​ນັ້ນ​ຍ້ອນ​ສຽງ​ແກ​ທີ່​ເຂົາ​ກຳລັງ​ເວົ້າ ແລະ​ເມື່ອ​ຂ້າພະເຈົ້າ​ເບິ່ງ​ສັດ​ຮ້າຍ​ນັ້ນ​ກໍ​ຖືກ​ຂ້າ ແລະ​ຮ່າງກາຍ​ຂອງ​ມັນ​ກໍ​ຖືກ​ທຳລາຍ ແລະ​ຖືກ​ເຜົາ​ດ້ວຍ​ໄຟ. ສ່ວນ​ສັດ​ຮ້າຍ​ທີ່​ເຫລືອ​ຢູ່, ການ​ຄອບ​ຄອງ​ຂອງ​ພວກ​ມັນ​ໄດ້​ຖືກ​ເອົາ​ໄປ, ແຕ່​ຊີ​ວິດ​ຂອງ​ພວກ​ເຂົາ​ໄດ້​ແກ່​ຍາວ​ໄປ​ເປັນ​ເວ​ລາ​ໜຶ່ງ​ລະ​ດູ​ການ.”</w:t>
      </w:r>
    </w:p>
    <w:p w14:paraId="3EACF2DB" w14:textId="77777777" w:rsidR="000F7377" w:rsidRDefault="000F7377"/>
    <w:p w14:paraId="0BED7F13" w14:textId="77777777" w:rsidR="000F7377" w:rsidRDefault="000F7377">
      <w:r xmlns:w="http://schemas.openxmlformats.org/wordprocessingml/2006/main">
        <w:t xml:space="preserve">ພຣະນິມິດ 16:11 ແລະ​ໄດ້​ໝິ່ນປະໝາດ​ພຣະເຈົ້າ​ແຫ່ງ​ສະຫວັນ ເພາະ​ຄວາມ​ເຈັບ​ປວດ​ແລະ​ບາດແຜ​ຂອງ​ພວກເຂົາ, ແລະ​ບໍ່ໄດ້​ກັບ​ໃຈ​ຈາກ​ການ​ກະທຳ​ຂອງ​ພວກເຂົາ.</w:t>
      </w:r>
    </w:p>
    <w:p w14:paraId="3130A244" w14:textId="77777777" w:rsidR="000F7377" w:rsidRDefault="000F7377"/>
    <w:p w14:paraId="31CDE48B" w14:textId="77777777" w:rsidR="000F7377" w:rsidRDefault="000F7377">
      <w:r xmlns:w="http://schemas.openxmlformats.org/wordprocessingml/2006/main">
        <w:t xml:space="preserve">ຜູ້​ຄົນ​ບໍ່​ຍອມ​ກັບ​ໃຈ​ຈາກ​ການ​ກະ​ທຳ​ຂອງ​ເຂົາ​ເຈົ້າ ເຖິງ​ແມ່ນ​ວ່າ​ຈະ​ໄດ້​ຮັບ​ຄວາມ​ເຈັບ​ປວດ ແລະ ຄວາມ​ເຈັບ​ປວດ​ອັນ​ໃຫຍ່​ຫລວງ, ແລະ ໄດ້​ໝິ່ນ​ປະ​ໝາດ​ພຣະ​ເຈົ້າ​ແຫ່ງ​ສະ​ຫວັນ.</w:t>
      </w:r>
    </w:p>
    <w:p w14:paraId="42C57A2B" w14:textId="77777777" w:rsidR="000F7377" w:rsidRDefault="000F7377"/>
    <w:p w14:paraId="2CEC9D03" w14:textId="77777777" w:rsidR="000F7377" w:rsidRDefault="000F7377">
      <w:r xmlns:w="http://schemas.openxmlformats.org/wordprocessingml/2006/main">
        <w:t xml:space="preserve">1. ກັບໃຈ ຫຼື ຕາຍ: ຜົນສະທ້ອນຂອງການປະຕິເສດການກັບໃຈ</w:t>
      </w:r>
    </w:p>
    <w:p w14:paraId="0C504A52" w14:textId="77777777" w:rsidR="000F7377" w:rsidRDefault="000F7377"/>
    <w:p w14:paraId="7F3FD12D" w14:textId="77777777" w:rsidR="000F7377" w:rsidRDefault="000F7377">
      <w:r xmlns:w="http://schemas.openxmlformats.org/wordprocessingml/2006/main">
        <w:t xml:space="preserve">2. ຄວາມເມດຕາແລະຄວາມເມດຕາຂອງພຣະເຈົ້າເຖິງວ່າຈະມີການກະບົດຂອງພວກເຮົາ</w:t>
      </w:r>
    </w:p>
    <w:p w14:paraId="4E489DB0" w14:textId="77777777" w:rsidR="000F7377" w:rsidRDefault="000F7377"/>
    <w:p w14:paraId="52D649F8" w14:textId="77777777" w:rsidR="000F7377" w:rsidRDefault="000F7377">
      <w:r xmlns:w="http://schemas.openxmlformats.org/wordprocessingml/2006/main">
        <w:t xml:space="preserve">1. ລູກາ 13:3–5, “ເຮົາ​ບອກ​ເຈົ້າ​ວ່າ, ບໍ່! ແຕ່​ຖ້າ​ຫາກ​ທ່ານ​ກັບ​ໃຈ, ທ່ານ​ທັງ​ຫມົດ​ກໍ​ຈະ​ຕາຍ​ຄື​ກັນ.”</w:t>
      </w:r>
    </w:p>
    <w:p w14:paraId="01E0918E" w14:textId="77777777" w:rsidR="000F7377" w:rsidRDefault="000F7377"/>
    <w:p w14:paraId="1F3C9BA0" w14:textId="77777777" w:rsidR="000F7377" w:rsidRDefault="000F7377">
      <w:r xmlns:w="http://schemas.openxmlformats.org/wordprocessingml/2006/main">
        <w:t xml:space="preserve">2. ໂລມ 5:8 “ແຕ່​ພະເຈົ້າ​ສະແດງ​ຄວາມ​ຮັກ​ຂອງ​ພະອົງ​ເອງ​ຕໍ່​ພວກ​ເຮົາ​ໃນ​ເລື່ອງ​ນີ້: ຕອນ​ທີ່​ພວກ​ເຮົາ​ຍັງ​ເປັນ​ຄົນ​ບາບ ພະ​ຄລິດ​ໄດ້​ຕາຍ​ເພື່ອ​ພວກ​ເຮົາ.”</w:t>
      </w:r>
    </w:p>
    <w:p w14:paraId="732B14F4" w14:textId="77777777" w:rsidR="000F7377" w:rsidRDefault="000F7377"/>
    <w:p w14:paraId="56CFBE97" w14:textId="77777777" w:rsidR="000F7377" w:rsidRDefault="000F7377">
      <w:r xmlns:w="http://schemas.openxmlformats.org/wordprocessingml/2006/main">
        <w:t xml:space="preserve">ພຣະນິມິດ 16:12 ແລະ ທູດ​ອົງ​ທີ​ຫົກ​ໄດ້​ຖອກ​ຕູ້​ໃສ່​ແມ່​ນ້ຳ​ໃຫຍ່ Euphrates; ແລະ ນ້ຳ​ຂອງ​ມັນ​ໄດ້​ແຫ້ງ​ໄປ, ເພື່ອ​ວ່າ​ທາງ​ຂອງ​ກະສັດ​ແຫ່ງ​ຕາ​ເວັນ​ອອກ​ຈະ​ໄດ້​ຮັບ​ການ​ກະ​ກຽມ.</w:t>
      </w:r>
    </w:p>
    <w:p w14:paraId="7ACF7AB2" w14:textId="77777777" w:rsidR="000F7377" w:rsidRDefault="000F7377"/>
    <w:p w14:paraId="04A308B0" w14:textId="77777777" w:rsidR="000F7377" w:rsidRDefault="000F7377">
      <w:r xmlns:w="http://schemas.openxmlformats.org/wordprocessingml/2006/main">
        <w:t xml:space="preserve">ທູດ​ອົງ​ທີ​ຫົກ​ໄດ້​ຖອກ​ໝໍ້​ຂອງ​ຕົນ​ລົງ​ໃສ່​ແມ່​ນ້ຳ Euphrates, ເຮັດ​ໃຫ້​ມັນ​ແຫ້ງ​ແລ້ງ ເພື່ອ​ຕຽມ​ທາງ​ໃຫ້​ພວກ​ກະສັດ​ໃນ​ພາກ​ຕາ​ເວັນ​ອອກ.</w:t>
      </w:r>
    </w:p>
    <w:p w14:paraId="7D90EB86" w14:textId="77777777" w:rsidR="000F7377" w:rsidRDefault="000F7377"/>
    <w:p w14:paraId="3BA87E99" w14:textId="77777777" w:rsidR="000F7377" w:rsidRDefault="000F7377">
      <w:r xmlns:w="http://schemas.openxmlformats.org/wordprocessingml/2006/main">
        <w:t xml:space="preserve">1: ພຣະ​ເຈົ້າ​ເປັນ​ອະ​ທິ​ປະ​ໄຕ​ແລະ​ພຣະ​ອົງ​ສາ​ມາດ​ເຮັດ​ໃຫ້​ທາງ​ໃນ​ຖິ່ນ​ແຫ້ງ​ແລ້ງ​ກັນ​ດານ.</w:t>
      </w:r>
    </w:p>
    <w:p w14:paraId="4A0D846E" w14:textId="77777777" w:rsidR="000F7377" w:rsidRDefault="000F7377"/>
    <w:p w14:paraId="039E496E" w14:textId="77777777" w:rsidR="000F7377" w:rsidRDefault="000F7377">
      <w:r xmlns:w="http://schemas.openxmlformats.org/wordprocessingml/2006/main">
        <w:t xml:space="preserve">2: ຊອກຫາຄວາມເຂັ້ມແຂງແລະການຊີ້ນໍາຂອງພະເຈົ້າໃນເວລາທີ່ຫຍຸ້ງຍາກ.</w:t>
      </w:r>
    </w:p>
    <w:p w14:paraId="6A73AFCA" w14:textId="77777777" w:rsidR="000F7377" w:rsidRDefault="000F7377"/>
    <w:p w14:paraId="732BC660" w14:textId="77777777" w:rsidR="000F7377" w:rsidRDefault="000F7377">
      <w:r xmlns:w="http://schemas.openxmlformats.org/wordprocessingml/2006/main">
        <w:t xml:space="preserve">1: ເອຊາຢາ 43:19 - “ເບິ່ງແມ, ຂ້ອຍກຳລັງເຮັດອັນໃໝ່; ດຽວນີ້ມັນອອກມາ, ເຈົ້າບໍ່ເຂົ້າໃຈບໍ? ເຮົາ​ຈະ </w:t>
      </w:r>
      <w:r xmlns:w="http://schemas.openxmlformats.org/wordprocessingml/2006/main">
        <w:lastRenderedPageBreak xmlns:w="http://schemas.openxmlformats.org/wordprocessingml/2006/main"/>
      </w:r>
      <w:r xmlns:w="http://schemas.openxmlformats.org/wordprocessingml/2006/main">
        <w:t xml:space="preserve">​ເຮັດ​ທາງ​ໃນ​ຖິ່ນ​ແຫ້ງ​ແລ້ງ​ກັນ​ດານ ແລະ​ແມ່ນ້ຳ​ໃນ​ຖິ່ນ​ແຫ້ງ​ແລ້ງ​ກັນ​ດານ.</w:t>
      </w:r>
    </w:p>
    <w:p w14:paraId="71664396" w14:textId="77777777" w:rsidR="000F7377" w:rsidRDefault="000F7377"/>
    <w:p w14:paraId="7B3BD54A" w14:textId="77777777" w:rsidR="000F7377" w:rsidRDefault="000F7377">
      <w:r xmlns:w="http://schemas.openxmlformats.org/wordprocessingml/2006/main">
        <w:t xml:space="preserve">2: ເອຊາຢາ 41:10 - “ຢ່າຊູ່ຢ້ານ, ເພາະເຮົາຢູ່ກັບເຈົ້າ; ຢ່າຕົກໃຈ ເພາະເຮົາຄືພຣະເຈົ້າຂອງເຈົ້າ; ເຮົາ​ຈະ​ເສີມ​ກຳລັງ​ເຈົ້າ, ເຮົາ​ຈະ​ຊ່ວຍ​ເຈົ້າ, ເຮົາ​ຈະ​ຍົກ​ເຈົ້າ​ດ້ວຍ​ມື​ຂວາ​ທີ່​ຊອບ​ທຳ​ຂອງ​ເຮົາ.”</w:t>
      </w:r>
    </w:p>
    <w:p w14:paraId="41726534" w14:textId="77777777" w:rsidR="000F7377" w:rsidRDefault="000F7377"/>
    <w:p w14:paraId="5CA15654" w14:textId="77777777" w:rsidR="000F7377" w:rsidRDefault="000F7377">
      <w:r xmlns:w="http://schemas.openxmlformats.org/wordprocessingml/2006/main">
        <w:t xml:space="preserve">ພຣະນິມິດ 16:13 ແລະ​ຂ້າພະເຈົ້າ​ໄດ້​ເຫັນ​ຜີມານຮ້າຍ​ສາມ​ຕົວ​ຄື​ກົບ​ອອກ​ຈາກ​ປາກ​ຂອງ​ມັງກອນ, ແລະ​ອອກ​ຈາກ​ປາກ​ຂອງ​ສັດຮ້າຍ, ແລະ​ອອກ​ຈາກ​ປາກ​ຂອງ​ຜູ້ທຳນວາຍ​ປອມ.</w:t>
      </w:r>
    </w:p>
    <w:p w14:paraId="3479B792" w14:textId="77777777" w:rsidR="000F7377" w:rsidRDefault="000F7377"/>
    <w:p w14:paraId="3C843AD3" w14:textId="77777777" w:rsidR="000F7377" w:rsidRDefault="000F7377">
      <w:r xmlns:w="http://schemas.openxmlformats.org/wordprocessingml/2006/main">
        <w:t xml:space="preserve">ມັງ​ກອນ, ສັດ​ເດຍ​ລະ​ສານ, ແລະ​ສາດ​ສະ​ດາ​ທີ່​ບໍ່​ຖືກ​ຕ້ອງ​ໄດ້​ປ່ອຍ​ອອກ​ສາມ​ພວກ​ວິນ​ຍານ​ບໍ່​ສະ​ອາດ​ຄື​ກົບ.</w:t>
      </w:r>
    </w:p>
    <w:p w14:paraId="37D181E0" w14:textId="77777777" w:rsidR="000F7377" w:rsidRDefault="000F7377"/>
    <w:p w14:paraId="7B704450" w14:textId="77777777" w:rsidR="000F7377" w:rsidRDefault="000F7377">
      <w:r xmlns:w="http://schemas.openxmlformats.org/wordprocessingml/2006/main">
        <w:t xml:space="preserve">1: ເຮົາ​ຕ້ອງ​ລະວັງ​ອິດ​ທິພົນ​ຂອງ​ຄວາມ​ຊົ່ວ​ຮ້າຍ​ທີ່​ສາມາດ​ມາ​ຜ່ານ​ຜູ້​ທີ່​ບໍ່​ໜ້າ​ເຊື່ອ.</w:t>
      </w:r>
    </w:p>
    <w:p w14:paraId="1CF9BE61" w14:textId="77777777" w:rsidR="000F7377" w:rsidRDefault="000F7377"/>
    <w:p w14:paraId="340958E5" w14:textId="77777777" w:rsidR="000F7377" w:rsidRDefault="000F7377">
      <w:r xmlns:w="http://schemas.openxmlformats.org/wordprocessingml/2006/main">
        <w:t xml:space="preserve">2: ເຮົາ​ຕ້ອງ​ລະວັງ​ໄພ​ອັນຕະລາຍ​ຂອງ​ການ​ຫຼອກ​ລວງ​ແລະ​ແຫຼ່ງ​ຂໍ້​ມູນ​ຂອງ​ຄຳ​ສອນ​ທີ່​ບໍ່​ຈິງ.</w:t>
      </w:r>
    </w:p>
    <w:p w14:paraId="65A411DF" w14:textId="77777777" w:rsidR="000F7377" w:rsidRDefault="000F7377"/>
    <w:p w14:paraId="624E7931" w14:textId="77777777" w:rsidR="000F7377" w:rsidRDefault="000F7377">
      <w:r xmlns:w="http://schemas.openxmlformats.org/wordprocessingml/2006/main">
        <w:t xml:space="preserve">1: Ephesians 6: 12 - ສໍາລັບພວກເຮົາບໍ່ໄດ້ຕໍ່ສູ້ກັບເນື້ອຫນັງແລະເລືອດ, ແຕ່ຕໍ່ຕ້ານຜູ້ປົກຄອງ, ຕ້ານອໍານາດການປົກ, ຕ້ານອໍານາດ cosmic ໃນໄລຍະຄວາມມືດໃນປັດຈຸບັນນີ້, ຕໍ່ຕ້ານກໍາລັງທາງວິນຍານຂອງຄວາມຊົ່ວຮ້າຍໃນສະຖານທີ່ສະຫວັນ.</w:t>
      </w:r>
    </w:p>
    <w:p w14:paraId="778C3D31" w14:textId="77777777" w:rsidR="000F7377" w:rsidRDefault="000F7377"/>
    <w:p w14:paraId="5A146C52" w14:textId="77777777" w:rsidR="000F7377" w:rsidRDefault="000F7377">
      <w:r xmlns:w="http://schemas.openxmlformats.org/wordprocessingml/2006/main">
        <w:t xml:space="preserve">2:1 ເປໂຕ 5:8 - ຈົ່ງມີສະຕິ; ລະວັງ. ສັດຕູ​ຂອງ​ເຈົ້າ​ມານ​ຮ້າຍ​ເດີນ​ໄປ​ມາ​ເໝືອນ​ສິງ​ທີ່​ຮ້ອງ​ຄາງ, ຊອກ​ຫາ​ຄົນ​ທີ່​ຈະ​ກັດ​ກິນ.</w:t>
      </w:r>
    </w:p>
    <w:p w14:paraId="5C8C78CD" w14:textId="77777777" w:rsidR="000F7377" w:rsidRDefault="000F7377"/>
    <w:p w14:paraId="140349B6" w14:textId="77777777" w:rsidR="000F7377" w:rsidRDefault="000F7377">
      <w:r xmlns:w="http://schemas.openxmlformats.org/wordprocessingml/2006/main">
        <w:t xml:space="preserve">ພຣະນິມິດ 16:14 ເພາະ​ພວກເຂົາ​ເປັນ​ວິນຍານ​ຂອງ​ມານຮ້າຍ, ການ​ອັດສະຈັນ​ທີ່​ອອກ​ໄປ​ຫາ​ບັນດາ​ກະສັດ​ຂອງ​ແຜ່ນດິນ​ໂລກ ແລະ​ຂອງ​ທົ່ວ​ໂລກ, ເພື່ອ​ຈະ​ເຕົ້າໂຮມ​ພວກເຂົາ​ເຂົ້າ​ສູ່​ການ​ຕໍ່ສູ້​ຂອງ​ວັນ​ອັນ​ຍິ່ງໃຫຍ່​ຂອງ​ພຣະເຈົ້າ​ອົງ​ຊົງຣິດ​ອຳນາດ​ຍິ່ງໃຫຍ່.</w:t>
      </w:r>
    </w:p>
    <w:p w14:paraId="5D2F7A8C" w14:textId="77777777" w:rsidR="000F7377" w:rsidRDefault="000F7377"/>
    <w:p w14:paraId="017D25E1" w14:textId="77777777" w:rsidR="000F7377" w:rsidRDefault="000F7377">
      <w:r xmlns:w="http://schemas.openxmlformats.org/wordprocessingml/2006/main">
        <w:t xml:space="preserve">ວິນ​ຍານ​ຂອງ​ມານ​ຮ້າຍ​ເຮັດ​ການ​ອັດສະຈັນ​ເພື່ອ​ເຕົ້າ​ໂຮມ​ບັນດາ​ກະສັດ​ຂອງ​ແຜ່ນດິນ​ໂລກ​ແລະ​ທົ່ວ​ໂລກ​ເພື່ອ​ຕໍ່ສູ້​ວັນ​ອັນ​ຍິ່ງ​ໃຫຍ່​ຂອງ​ພຣະ​ເຈົ້າອົງ​ຊົງ​ລິດທານຸພາບ​ສູງສຸດ.</w:t>
      </w:r>
    </w:p>
    <w:p w14:paraId="3922D41F" w14:textId="77777777" w:rsidR="000F7377" w:rsidRDefault="000F7377"/>
    <w:p w14:paraId="083089A0" w14:textId="77777777" w:rsidR="000F7377" w:rsidRDefault="000F7377">
      <w:r xmlns:w="http://schemas.openxmlformats.org/wordprocessingml/2006/main">
        <w:t xml:space="preserve">1. ຢ່າ​ຖືກ​ຫຼອກ​ລວງ​ໂດຍ​ການ​ອັດສະຈັນ​ຂອງ​ມານ, ເພາະ​ມັນ​ນຳ​ໄປ​ສູ່​ຄວາມ​ພິນາດ.</w:t>
      </w:r>
    </w:p>
    <w:p w14:paraId="491C6E54" w14:textId="77777777" w:rsidR="000F7377" w:rsidRDefault="000F7377"/>
    <w:p w14:paraId="62C176FD" w14:textId="77777777" w:rsidR="000F7377" w:rsidRDefault="000F7377">
      <w:r xmlns:w="http://schemas.openxmlformats.org/wordprocessingml/2006/main">
        <w:t xml:space="preserve">2. ເຮົາ​ຕ້ອງ​ຕຽມ​ຕົວ​ສຳລັບ​ວັນ​ອັນ​ຍິ່ງ​ໃຫຍ່​ຂອງ​ພຣະ​ເຈົ້າ​ອົງ​ຊົງ​ຣິດ​ອຳນາດ​ຍິ່ງໃຫຍ່, ແລະ ຢືນ​ຢັນ​ຕໍ່​ຕ້ານ​ການ​ຫຼອກ​ລວງ​ຂອງ​ມານ​ຮ້າຍ.</w:t>
      </w:r>
    </w:p>
    <w:p w14:paraId="32FEA605" w14:textId="77777777" w:rsidR="000F7377" w:rsidRDefault="000F7377"/>
    <w:p w14:paraId="6E33ED0C" w14:textId="77777777" w:rsidR="000F7377" w:rsidRDefault="000F7377">
      <w:r xmlns:w="http://schemas.openxmlformats.org/wordprocessingml/2006/main">
        <w:t xml:space="preserve">1. ເອເຟດ 6:10-17 - ຈົ່ງ​ໃສ່​ລົດ​ຫຸ້ມ​ເກາະ​ທັງ​ໝົດ​ຂອງ​ພຣະ​ເຈົ້າ ເພື່ອ​ວ່າ​ເຈົ້າ​ຈະ​ສາມາດ​ຕ້ານ​ທານ​ກັບ​ແຜນການ​ຂອງ​ມານ​ຮ້າຍ.</w:t>
      </w:r>
    </w:p>
    <w:p w14:paraId="5919E064" w14:textId="77777777" w:rsidR="000F7377" w:rsidRDefault="000F7377"/>
    <w:p w14:paraId="50C2400F" w14:textId="77777777" w:rsidR="000F7377" w:rsidRDefault="000F7377">
      <w:r xmlns:w="http://schemas.openxmlformats.org/wordprocessingml/2006/main">
        <w:t xml:space="preserve">2. 2 ໂກລິນໂທ 11:14 - ເຖິງແມ່ນວ່າຊາຕານປອມຕົວເປັນທູດແຫ່ງຄວາມສະຫວ່າງ.</w:t>
      </w:r>
    </w:p>
    <w:p w14:paraId="47205039" w14:textId="77777777" w:rsidR="000F7377" w:rsidRDefault="000F7377"/>
    <w:p w14:paraId="3DB26D34" w14:textId="77777777" w:rsidR="000F7377" w:rsidRDefault="000F7377">
      <w:r xmlns:w="http://schemas.openxmlformats.org/wordprocessingml/2006/main">
        <w:t xml:space="preserve">ພຣະນິມິດ 16:15 ຈົ່ງ​ເບິ່ງ, ເຮົາ​ມາ​ເປັນ​ໂຈນ. ພອນ​ແມ່ນ​ຜູ້​ທີ່​ເຝົ້າ​ຍາມ, ແລະ​ຮັກສາ​ເສື້ອ​ຜ້າ​ຂອງ​ຕົນ, ຢ້ານ​ວ່າ​ລາວ​ຈະ​ເປືອຍ​ກາຍ, ແລະ​ພວກ​ເຂົາ​ຈະ​ເຫັນ​ຄວາມ​ອັບ​ອາຍ​ຂອງ​ຕົນ.</w:t>
      </w:r>
    </w:p>
    <w:p w14:paraId="01143D36" w14:textId="77777777" w:rsidR="000F7377" w:rsidRDefault="000F7377"/>
    <w:p w14:paraId="007CE184" w14:textId="77777777" w:rsidR="000F7377" w:rsidRDefault="000F7377">
      <w:r xmlns:w="http://schemas.openxmlformats.org/wordprocessingml/2006/main">
        <w:t xml:space="preserve">ພຣະ​ເຢ​ຊູ​ຄຣິດ​ໄດ້​ເຕືອນ​ວ່າ​ຜູ້​ທີ່​ເບິ່ງ​ແລະ​ຮັກ​ສາ​ເຄື່ອງ​ນຸ່ງ​ຫົ່ມ​ຂອງ​ຕົນ​ຈະ​ໄດ້​ຮັບ​ພອນ, ໃນ​ຂະ​ນະ​ທີ່​ຜູ້​ທີ່​ບໍ່​ມີ​ຈະ​ໄດ້​ຮັບ​ຄວາມ​ອັບ​ອາຍ.</w:t>
      </w:r>
    </w:p>
    <w:p w14:paraId="51E42E77" w14:textId="77777777" w:rsidR="000F7377" w:rsidRDefault="000F7377"/>
    <w:p w14:paraId="39D76255" w14:textId="77777777" w:rsidR="000F7377" w:rsidRDefault="000F7377">
      <w:r xmlns:w="http://schemas.openxmlformats.org/wordprocessingml/2006/main">
        <w:t xml:space="preserve">1. "ພອນຂອງການເຊື່ອຟັງ: ປົກປ້ອງຕົວເຮົາເອງໃນໂລກທີ່ຫລົງທາງ"</w:t>
      </w:r>
    </w:p>
    <w:p w14:paraId="16E432F8" w14:textId="77777777" w:rsidR="000F7377" w:rsidRDefault="000F7377"/>
    <w:p w14:paraId="4B8410A3" w14:textId="77777777" w:rsidR="000F7377" w:rsidRDefault="000F7377">
      <w:r xmlns:w="http://schemas.openxmlformats.org/wordprocessingml/2006/main">
        <w:t xml:space="preserve">2. "ຄໍາ​ສັນຍາ​ຂອງ​ການ​ປົກ​ປັກ​ຮັກ​ສາ: ຢູ່​ຢ່າງ​ລະ​ມັດ​ລະ​ວັງ​ໃນ​ຊີ​ວິດ​ທີ່​ສັດ​ຊື່"</w:t>
      </w:r>
    </w:p>
    <w:p w14:paraId="247F0E11" w14:textId="77777777" w:rsidR="000F7377" w:rsidRDefault="000F7377"/>
    <w:p w14:paraId="394B5547" w14:textId="77777777" w:rsidR="000F7377" w:rsidRDefault="000F7377">
      <w:r xmlns:w="http://schemas.openxmlformats.org/wordprocessingml/2006/main">
        <w:t xml:space="preserve">1. ມັດທາຍ 24:43 - "ແຕ່ຈົ່ງເຂົ້າໃຈເລື່ອງນີ້: ຖ້າເຈົ້າຂອງເຮືອນຮູ້ວ່າໂຈນມາຮອດເວລາໃດ, ລາວຈະບໍ່ປ່ອຍໃຫ້ເຮືອນຂອງລາວຖືກທໍາລາຍ."</w:t>
      </w:r>
    </w:p>
    <w:p w14:paraId="1A1359FD" w14:textId="77777777" w:rsidR="000F7377" w:rsidRDefault="000F7377"/>
    <w:p w14:paraId="7370068A" w14:textId="77777777" w:rsidR="000F7377" w:rsidRDefault="000F7377">
      <w:r xmlns:w="http://schemas.openxmlformats.org/wordprocessingml/2006/main">
        <w:t xml:space="preserve">2. ສຸພາສິດ 6:27 - “ຄົນ​ທີ່​ເອົາ​ໄຟ​ໃສ່​ໜ້າ​ເອິກ​ແລະ​ເຄື່ອງນຸ່ງ​ຂອງ​ລາວ​ບໍ່​ຖືກ​ໄຟ​ໄໝ້​ໄດ້​ບໍ?”</w:t>
      </w:r>
    </w:p>
    <w:p w14:paraId="2BB7CED9" w14:textId="77777777" w:rsidR="000F7377" w:rsidRDefault="000F7377"/>
    <w:p w14:paraId="45873845" w14:textId="77777777" w:rsidR="000F7377" w:rsidRDefault="000F7377">
      <w:r xmlns:w="http://schemas.openxmlformats.org/wordprocessingml/2006/main">
        <w:t xml:space="preserve">ພຣະນິມິດ 16:16 ແລະ​ພຣະອົງ​ໄດ້​ເຕົ້າໂຮມ​ພວກເຂົາ​ຢູ່​ບ່ອນ​ໜຶ່ງ​ທີ່​ເອີ້ນ​ໃນ​ພາສາ​ເຫບເລີ​ວ່າ ອາມາເຄໂດນ.</w:t>
      </w:r>
    </w:p>
    <w:p w14:paraId="6F8675F2" w14:textId="77777777" w:rsidR="000F7377" w:rsidRDefault="000F7377"/>
    <w:p w14:paraId="1467BE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ໃນຄໍາປາກົດ 16: 16, ມັນໄດ້ຖືກລະບຸໄວ້ວ່າພຣະເຈົ້າຈະລວບລວມປະຊາຊົນຢູ່ບ່ອນທີ່ເອີ້ນວ່າ Armageddon.</w:t>
      </w:r>
    </w:p>
    <w:p w14:paraId="6B0AACC4" w14:textId="77777777" w:rsidR="000F7377" w:rsidRDefault="000F7377"/>
    <w:p w14:paraId="1392C4B5" w14:textId="77777777" w:rsidR="000F7377" w:rsidRDefault="000F7377">
      <w:r xmlns:w="http://schemas.openxmlformats.org/wordprocessingml/2006/main">
        <w:t xml:space="preserve">1. ການມາຂອງອາລະມະເຄໂດນ: ສິ່ງທີ່ເຈົ້າຕ້ອງຮູ້</w:t>
      </w:r>
    </w:p>
    <w:p w14:paraId="0090FDA5" w14:textId="77777777" w:rsidR="000F7377" w:rsidRDefault="000F7377"/>
    <w:p w14:paraId="555F44A8" w14:textId="77777777" w:rsidR="000F7377" w:rsidRDefault="000F7377">
      <w:r xmlns:w="http://schemas.openxmlformats.org/wordprocessingml/2006/main">
        <w:t xml:space="preserve">2. ການ​ກຽມ​ຕົວ​ສຳລັບ​ອະລະມະເຄໂດນ: ແຜນ​ຂອງ​ພະເຈົ້າ​ສຳລັບ​ຍຸກ​ສຸດ​ທ້າຍ</w:t>
      </w:r>
    </w:p>
    <w:p w14:paraId="42D9D732" w14:textId="77777777" w:rsidR="000F7377" w:rsidRDefault="000F7377"/>
    <w:p w14:paraId="3A216943" w14:textId="77777777" w:rsidR="000F7377" w:rsidRDefault="000F7377">
      <w:r xmlns:w="http://schemas.openxmlformats.org/wordprocessingml/2006/main">
        <w:t xml:space="preserve">1. ເອຊາຢາ 34:1-17 - ການພິພາກສາຂອງພະເຈົ້າຕໍ່ຊາດ</w:t>
      </w:r>
    </w:p>
    <w:p w14:paraId="2ED00FD9" w14:textId="77777777" w:rsidR="000F7377" w:rsidRDefault="000F7377"/>
    <w:p w14:paraId="7EFCCFDF" w14:textId="77777777" w:rsidR="000F7377" w:rsidRDefault="000F7377">
      <w:r xmlns:w="http://schemas.openxmlformats.org/wordprocessingml/2006/main">
        <w:t xml:space="preserve">2 ໂຢເອນ 3:2 - ພຣະເຈົ້າ​ໄດ້​ເຕົ້າໂຮມ​ຊາດ​ເພື່ອ​ສູ້ຮົບ​ຢູ່​ທີ່​ຮ່ອມພູ​ເຢໂຮຊາຟັດ</w:t>
      </w:r>
    </w:p>
    <w:p w14:paraId="43BF8843" w14:textId="77777777" w:rsidR="000F7377" w:rsidRDefault="000F7377"/>
    <w:p w14:paraId="25DB3BB2" w14:textId="77777777" w:rsidR="000F7377" w:rsidRDefault="000F7377">
      <w:r xmlns:w="http://schemas.openxmlformats.org/wordprocessingml/2006/main">
        <w:t xml:space="preserve">ພຣະນິມິດ 16:17 ແລະ ທູດ​ອົງ​ທີ​ເຈັດ​ໄດ້​ຖອກ​ໝໍ້​ຂອງ​ຕົນ​ອອກ​ສູ່​ອາກາດ; ແລະ​ໄດ້​ມີ​ສຽງ​ດັງ​ອອກ​ມາ​ຈາກ​ພຣະ​ວິ​ຫານ​ແຫ່ງ​ສະ​ຫວັນ, ຈາກ​ບັນ​ລັງ, ເວົ້າ, ມັນ​ເປັນ​ການ​ສໍາ​ເລັດ.</w:t>
      </w:r>
    </w:p>
    <w:p w14:paraId="668DEED5" w14:textId="77777777" w:rsidR="000F7377" w:rsidRDefault="000F7377"/>
    <w:p w14:paraId="6E10530B" w14:textId="77777777" w:rsidR="000F7377" w:rsidRDefault="000F7377">
      <w:r xmlns:w="http://schemas.openxmlformats.org/wordprocessingml/2006/main">
        <w:t xml:space="preserve">ທູດ​ອົງ​ທີ​ເຈັດ​ໄດ້​ຖອກ​ໝໍ້​ຂອງ​ຕົນ​ອອກ​ໄປ​ໃນ​ອາກາດ, ແລະ​ສຽງ​ດັງ​ຈາກ​ບັນລັງ​ຂອງ​ສະຫວັນ​ກໍ​ປະກາດ​ວ່າ​ສຳເລັດ​ແລ້ວ.</w:t>
      </w:r>
    </w:p>
    <w:p w14:paraId="034EBBE5" w14:textId="77777777" w:rsidR="000F7377" w:rsidRDefault="000F7377"/>
    <w:p w14:paraId="7E8AED12" w14:textId="77777777" w:rsidR="000F7377" w:rsidRDefault="000F7377">
      <w:r xmlns:w="http://schemas.openxmlformats.org/wordprocessingml/2006/main">
        <w:t xml:space="preserve">1. ພະລັງຂອງສຽງຂອງພຣະເຈົ້າ - ການຂຸດຄົ້ນອໍານາດຂອງພຣະຄໍາຂອງພຣະເຈົ້າ</w:t>
      </w:r>
    </w:p>
    <w:p w14:paraId="32B5C42D" w14:textId="77777777" w:rsidR="000F7377" w:rsidRDefault="000F7377"/>
    <w:p w14:paraId="0233CDD7" w14:textId="77777777" w:rsidR="000F7377" w:rsidRDefault="000F7377">
      <w:r xmlns:w="http://schemas.openxmlformats.org/wordprocessingml/2006/main">
        <w:t xml:space="preserve">2. ຄວາມຫມາຍຂອງມັນແມ່ນເຮັດ - ເຂົ້າໃຈສິ່ງທີ່ມັນຫມາຍຄວາມວ່າຈະສໍາເລັດສົມບູນ</w:t>
      </w:r>
    </w:p>
    <w:p w14:paraId="186C5C44" w14:textId="77777777" w:rsidR="000F7377" w:rsidRDefault="000F7377"/>
    <w:p w14:paraId="101C6829" w14:textId="77777777" w:rsidR="000F7377" w:rsidRDefault="000F7377">
      <w:r xmlns:w="http://schemas.openxmlformats.org/wordprocessingml/2006/main">
        <w:t xml:space="preserve">1. Psalm 29:3-4 - ສຸລະສຽງຂອງພຣະຜູ້ເປັນເຈົ້າຢູ່ເຫນືອນ້ໍາ; ພຣະ​ເຈົ້າ​ແຫ່ງ​ລັດ​ສະ​ໝີ​ພາບ​ຟ້າ​ຮ້ອງ, ພຣະ​ຜູ້​ເປັນ​ເຈົ້າ, overs many waters. ສຸລະສຽງຂອງພຣະຜູ້ເປັນເຈົ້າມີອໍານາດ; ສຸລະສຽງຂອງພຣະຜູ້ເປັນເຈົ້າເຕັມໄປດ້ວຍຄວາມສະຫງ່າງາມ.</w:t>
      </w:r>
    </w:p>
    <w:p w14:paraId="2CD4B401" w14:textId="77777777" w:rsidR="000F7377" w:rsidRDefault="000F7377"/>
    <w:p w14:paraId="770A4C4C" w14:textId="77777777" w:rsidR="000F7377" w:rsidRDefault="000F7377">
      <w:r xmlns:w="http://schemas.openxmlformats.org/wordprocessingml/2006/main">
        <w:t xml:space="preserve">2. ເອຊາຢາ 40:8 - ຫຍ້າຫ່ຽວແຫ້ງ, ດອກຈະຈາງລົງ, ແຕ່ພຣະຄໍາຂອງພຣະເຈົ້າຂອງພວກເຮົາຈະຢືນຢູ່ຕະຫຼອດໄປ.</w:t>
      </w:r>
    </w:p>
    <w:p w14:paraId="611DF9D1" w14:textId="77777777" w:rsidR="000F7377" w:rsidRDefault="000F7377"/>
    <w:p w14:paraId="5605AAA8" w14:textId="77777777" w:rsidR="000F7377" w:rsidRDefault="000F7377">
      <w:r xmlns:w="http://schemas.openxmlformats.org/wordprocessingml/2006/main">
        <w:t xml:space="preserve">ພຣະນິມິດ 16:18 ແລະ​ມີ​ສຽງ​ດັງ, ແລະ​ຟ້າຮ້ອງ, ແລະ​ຟ້າຜ່າ; ແລະ​ໄດ້​ເກີດ​ແຜ່ນ​ດິນ​ໄຫວ​ຄັ້ງ​ໃຫຍ່, ດັ່ງ​ທີ່​ບໍ່​ແມ່ນ​ນັບ​ຕັ້ງ​ແຕ່​ຜູ້​ຊາຍ​ຢູ່​ເທິງ​ແຜ່ນ​ດິນ​ໂລກ, ແຜ່ນ​ດິນ​ໄຫວ​ອັນ​ແຮງ, ແລະ​ໃຫຍ່​ຫລວງ​ຫລາຍ.</w:t>
      </w:r>
    </w:p>
    <w:p w14:paraId="3270BFCE" w14:textId="77777777" w:rsidR="000F7377" w:rsidRDefault="000F7377"/>
    <w:p w14:paraId="2A7B1455" w14:textId="77777777" w:rsidR="000F7377" w:rsidRDefault="000F7377">
      <w:r xmlns:w="http://schemas.openxmlformats.org/wordprocessingml/2006/main">
        <w:t xml:space="preserve">ແຜ່ນດິນໂລກໄດ້ປະສົບກັບແຜ່ນດິນໄຫວຄັ້ງໃຫຍ່ທີ່ບໍ່ເຄີຍມີມາກ່ອນ.</w:t>
      </w:r>
    </w:p>
    <w:p w14:paraId="4EC7DA31" w14:textId="77777777" w:rsidR="000F7377" w:rsidRDefault="000F7377"/>
    <w:p w14:paraId="640A776B" w14:textId="77777777" w:rsidR="000F7377" w:rsidRDefault="000F7377">
      <w:r xmlns:w="http://schemas.openxmlformats.org/wordprocessingml/2006/main">
        <w:t xml:space="preserve">1: ພຣະເຈົ້າຢູ່ໃນການຄວບຄຸມ, ເຖິງແມ່ນວ່າໃນເວລາທີ່ມີການທໍາລາຍແລະຄວາມວຸ່ນວາຍ.</w:t>
      </w:r>
    </w:p>
    <w:p w14:paraId="00943A1D" w14:textId="77777777" w:rsidR="000F7377" w:rsidRDefault="000F7377"/>
    <w:p w14:paraId="51860FC6" w14:textId="77777777" w:rsidR="000F7377" w:rsidRDefault="000F7377">
      <w:r xmlns:w="http://schemas.openxmlformats.org/wordprocessingml/2006/main">
        <w:t xml:space="preserve">2: ໃນທ່າມກາງຄວາມວຸ່ນວາຍ, ພຣະເຈົ້າຍັງຢູ່ກັບພວກເຮົາ.</w:t>
      </w:r>
    </w:p>
    <w:p w14:paraId="1F180356" w14:textId="77777777" w:rsidR="000F7377" w:rsidRDefault="000F7377"/>
    <w:p w14:paraId="7744C877" w14:textId="77777777" w:rsidR="000F7377" w:rsidRDefault="000F7377">
      <w:r xmlns:w="http://schemas.openxmlformats.org/wordprocessingml/2006/main">
        <w:t xml:space="preserve">1: ເອ​ຊາ​ຢາ 28:2 “ຈົ່ງ​ເບິ່ງ, ພຣະ​ຜູ້​ເປັນ​ເຈົ້າ​ມີ​ຜູ້​ທີ່​ຍິ່ງ​ໃຫຍ່​ແລະ​ເຂັ້ມ​ແຂງ; ເໝືອນ​ດັ່ງ​ລົມ​ພາຍຸ​ໝາກເຫັບ, ລົມ​ແຮງ​ທີ່​ທຳລາຍ, ເໝືອນ​ດັ່ງ​ລົມພາຍຸ​ທີ່​ມີ​ກຳລັງ​ແຮງ, ນ້ຳ​ທີ່​ໄຫລ​ຖ້ວມ, ພຣະອົງ​ໄດ້​ຂັບໄລ່​ມັນ​ລົງ​ມາ​ສູ່​ແຜ່ນດິນ​ດ້ວຍ​ພຣະຫັດ​ຂອງ​ພຣະອົງ.”</w:t>
      </w:r>
    </w:p>
    <w:p w14:paraId="24CB6F59" w14:textId="77777777" w:rsidR="000F7377" w:rsidRDefault="000F7377"/>
    <w:p w14:paraId="2B7B7563" w14:textId="77777777" w:rsidR="000F7377" w:rsidRDefault="000F7377">
      <w:r xmlns:w="http://schemas.openxmlformats.org/wordprocessingml/2006/main">
        <w:t xml:space="preserve">2: ເອຊາຢາ 43:2 “ເມື່ອເຈົ້າຜ່ານນ້ໍາ, ຂ້ອຍຈະຢູ່ກັບເຈົ້າ; ແລະ​ໂດຍ​ຜ່ານ​ແມ່​ນໍ້າ​, ພວກ​ເຂົາ​ຈະ​ບໍ່​ເກີນ​ທ່ານ​. ເມື່ອ​ເຈົ້າ​ຍ່າງ​ຜ່ານ​ໄຟ ເຈົ້າ​ຈະ​ບໍ່​ຖືກ​ເຜົາ​ໄໝ້ ແລະ​ໄຟ​ຈະ​ໄໝ້​ເຈົ້າ​ບໍ່​ໄດ້.”</w:t>
      </w:r>
    </w:p>
    <w:p w14:paraId="3A531874" w14:textId="77777777" w:rsidR="000F7377" w:rsidRDefault="000F7377"/>
    <w:p w14:paraId="20DDEA8A" w14:textId="77777777" w:rsidR="000F7377" w:rsidRDefault="000F7377">
      <w:r xmlns:w="http://schemas.openxmlformats.org/wordprocessingml/2006/main">
        <w:t xml:space="preserve">ພຣະນິມິດ 16:19 ແລະ​ເມືອງ​ໃຫຍ່​ໄດ້​ຖືກ​ແບ່ງ​ອອກ​ເປັນ​ສາມ​ສ່ວນ, ແລະ​ເມືອງ​ຕ່າງໆ​ຂອງ​ຊາດ​ໄດ້​ລົ້ມລົງ: ແລະ​ບາບີໂລນ​ໃຫຍ່​ໄດ້​ເຂົ້າ​ມາ​ໃນ​ການ​ລະນຶກ​ເຖິງ​ພຣະເຈົ້າ ເພື່ອ​ມອບ​ຈອກ​ເຫຼົ້າ​ອະງຸ່ນ​ແຫ່ງ​ຄວາມ​ໂກດຮ້າຍ​ຂອງ​ພຣະອົງ​ໃຫ້​ແກ່​ນາງ.</w:t>
      </w:r>
    </w:p>
    <w:p w14:paraId="7C7B8626" w14:textId="77777777" w:rsidR="000F7377" w:rsidRDefault="000F7377"/>
    <w:p w14:paraId="29D64DBA" w14:textId="77777777" w:rsidR="000F7377" w:rsidRDefault="000F7377">
      <w:r xmlns:w="http://schemas.openxmlformats.org/wordprocessingml/2006/main">
        <w:t xml:space="preserve">ເມືອງ​ໃຫຍ່​ໄດ້​ແບ່ງ​ອອກ​ເປັນ​ສາມ​ສ່ວນ ແລະ​ເມືອງ​ຕ່າງໆ​ຂອງ​ຊາດ​ກໍ​ລົ້ມ​ລົງ, ແລະ​ບາບີໂລນ​ໄດ້​ຖືກ​ລະນຶກ​ເຖິງ​ໂດຍ​ພຣະ​ເຈົ້າ, ຜູ້​ໄດ້​ປະທານ​ຈອກ​ແຫ່ງ​ພຣະ​ພິໂລດ​ໃຫ້​ນາງ.</w:t>
      </w:r>
    </w:p>
    <w:p w14:paraId="1D709E08" w14:textId="77777777" w:rsidR="000F7377" w:rsidRDefault="000F7377"/>
    <w:p w14:paraId="046B5AFF" w14:textId="77777777" w:rsidR="000F7377" w:rsidRDefault="000F7377">
      <w:r xmlns:w="http://schemas.openxmlformats.org/wordprocessingml/2006/main">
        <w:t xml:space="preserve">1. ພຣະພິໂລດຂອງພຣະເຈົ້າ: ຄວາມເຂົ້າໃຈການພິພາກສາຂອງບາບີໂລນ</w:t>
      </w:r>
    </w:p>
    <w:p w14:paraId="258EA40F" w14:textId="77777777" w:rsidR="000F7377" w:rsidRDefault="000F7377"/>
    <w:p w14:paraId="6C38887F" w14:textId="77777777" w:rsidR="000F7377" w:rsidRDefault="000F7377">
      <w:r xmlns:w="http://schemas.openxmlformats.org/wordprocessingml/2006/main">
        <w:t xml:space="preserve">2. ສັດຕູພາຍໃນ: ການຮັບຮູ້ອັນຕະລາຍຂອງຄວາມພາກພູມໃຈແລະຄວາມໂລບ</w:t>
      </w:r>
    </w:p>
    <w:p w14:paraId="4FD9610E" w14:textId="77777777" w:rsidR="000F7377" w:rsidRDefault="000F7377"/>
    <w:p w14:paraId="616D25BC" w14:textId="77777777" w:rsidR="000F7377" w:rsidRDefault="000F7377">
      <w:r xmlns:w="http://schemas.openxmlformats.org/wordprocessingml/2006/main">
        <w:t xml:space="preserve">1. ເອຊາຢາ 13:9-11 - ຈົ່ງ​ເບິ່ງ, ວັນ​ຂອງ​ພຣະ​ຜູ້​ເປັນ​ເຈົ້າ​ຈະ​ມາ​ເຖິງ, ໂຫດ​ຮ້າຍ​ທັງ​ດ້ວຍ​ພຣະ​ພິ​ໂລດ ແລະ​ຄວາມ​ໂກດ​ຮ້າຍ​ອັນ​ຮ້າຍ​ແຮງ, ທີ່​ຈະ​ເຮັດ​ໃຫ້​ແຜ່ນ​ດິນ​ເສື່ອມ​ໂຊມ: ແລະ ພຣະ​ອົງ​ຈະ​ທຳລາຍ​ຄົນ​ບາບ​ຈາກ​ມັນ.</w:t>
      </w:r>
    </w:p>
    <w:p w14:paraId="334D7A5C" w14:textId="77777777" w:rsidR="000F7377" w:rsidRDefault="000F7377"/>
    <w:p w14:paraId="3E5BE5D3" w14:textId="77777777" w:rsidR="000F7377" w:rsidRDefault="000F7377">
      <w:r xmlns:w="http://schemas.openxmlformats.org/wordprocessingml/2006/main">
        <w:t xml:space="preserve">10 ເພາະ​ວ່າ​ດວງ​ດາວ​ຂອງ​ສະຫວັນ ແລະ​ກຸ່ມ​ດາວ​ຂອງ​ມັນ​ຈະ​ບໍ່​ໃຫ້​ຄວາມ​ສະຫວ່າງ​ຂອງ​ມັນ: ດວງ​ຕາ​ເວັນ​ຈະ​ມືດ​ໄປ​ໃນ​ເວລາ​ທີ່​ລາວ​ກຳລັງ​ອອກ​ໄປ, ແລະ ເດືອນ​ຈະ​ບໍ່​ເຮັດ​ໃຫ້​ແສງ​ຂອງ​ມັນ​ສ່ອງ​ແສງ.</w:t>
      </w:r>
    </w:p>
    <w:p w14:paraId="668CB7A7" w14:textId="77777777" w:rsidR="000F7377" w:rsidRDefault="000F7377"/>
    <w:p w14:paraId="3F6E6001" w14:textId="77777777" w:rsidR="000F7377" w:rsidRDefault="000F7377">
      <w:r xmlns:w="http://schemas.openxmlformats.org/wordprocessingml/2006/main">
        <w:t xml:space="preserve">11 ແລະ ເຮົາ​ຈະ​ລົງໂທດ​ໂລກ​ຍ້ອນ​ຄວາມ​ຊົ່ວ​ຮ້າຍ​ຂອງ​ພວກ​ເຂົາ, ແລະ ຄົນ​ຊົ່ວ​ຍ້ອນ​ຄວາມ​ຊົ່ວ​ຮ້າຍ​ຂອງ​ພວກ​ເຂົາ; ແລະ ເຮົາ​ຈະ​ເຮັດ​ໃຫ້​ຄວາມ​ຈອງຫອງ​ຂອງ​ຄົນ​ຈອງຫອງ​ຢຸດ​ສະ​ງັກ, ແລະ​ຈະ​ເຮັດ​ໃຫ້​ຄວາມ​ຈອງຫອງ​ຂອງ​ຄົນ​ຂີ້​ຮ້າຍ​ຕ່ຳ​ລົງ.</w:t>
      </w:r>
    </w:p>
    <w:p w14:paraId="0865D424" w14:textId="77777777" w:rsidR="000F7377" w:rsidRDefault="000F7377"/>
    <w:p w14:paraId="45883162" w14:textId="77777777" w:rsidR="000F7377" w:rsidRDefault="000F7377">
      <w:r xmlns:w="http://schemas.openxmlformats.org/wordprocessingml/2006/main">
        <w:t xml:space="preserve">2. ເຢ​ເລ​ມີ​ຢາ 25:15-17 - ສໍາ​ລັບ​ການ​ດັ່ງ​ນັ້ນ​ພຣະ​ຜູ້​ເປັນ​ເຈົ້າ​ຂອງ​ອິດ​ສະ​ຣາ​ເອນ​ໄດ້​ກ່າວ​ກັບ​ຂ້າ​ພະ​ເຈົ້າ; ຈົ່ງ​ເອົາ​ຈອກ​ເຫຼົ້າ​ອະງຸ່ນ​ແຫ່ງ​ຄວາມ​ໂກດຮ້າຍ​ນີ້​ໄວ້​ໃນ​ມື​ຂອງ​ເຮົາ ແລະ​ເຮັດ​ໃຫ້​ທຸກ​ຊາດ​ທີ່​ເຮົາ​ສົ່ງ​ເຈົ້າ​ໄປ​ດື່ມ​ນັ້ນ.</w:t>
      </w:r>
    </w:p>
    <w:p w14:paraId="14DB614F" w14:textId="77777777" w:rsidR="000F7377" w:rsidRDefault="000F7377"/>
    <w:p w14:paraId="3F30CBF9" w14:textId="77777777" w:rsidR="000F7377" w:rsidRDefault="000F7377">
      <w:r xmlns:w="http://schemas.openxmlformats.org/wordprocessingml/2006/main">
        <w:t xml:space="preserve">16 ແລະ ພວກ​ເຂົາ​ຈະ​ດື່ມ, ແລະ ຕື່ນ​ເຕັ້ນ, ແລະ ເປັນ​ບ້າ, ເພາະ​ມີ​ດາບ​ທີ່​ເຮົາ​ຈະ​ສົ່ງ​ໄປ​ໃນ​ບັນ​ດາ​ພວກ​ເຂົາ.</w:t>
      </w:r>
    </w:p>
    <w:p w14:paraId="4E0DD2BE" w14:textId="77777777" w:rsidR="000F7377" w:rsidRDefault="000F7377"/>
    <w:p w14:paraId="035AA136" w14:textId="77777777" w:rsidR="000F7377" w:rsidRDefault="000F7377">
      <w:r xmlns:w="http://schemas.openxmlformats.org/wordprocessingml/2006/main">
        <w:t xml:space="preserve">17 ຈາກ​ນັ້ນ​ຂ້າ​ພະ​ເຈົ້າ​ໄດ້​ເອົາ​ຈອກ​ຢູ່​ໃນ​ພຣະ​ຫັດ​ຂອງ​ພຣະ​ຜູ້​ເປັນ​ເຈົ້າ, ແລະ​ເຮັດ​ໃຫ້​ປະ​ຊາ​ຊາດ​ທັງ​ຫມົດ​ດື່ມ, ຜູ້​ທີ່​ພຣະ​ຜູ້​ເປັນ​ເຈົ້າ​ໄດ້​ສົ່ງ​ຂ້າ​ພະ​ເຈົ້າ.</w:t>
      </w:r>
    </w:p>
    <w:p w14:paraId="46E75475" w14:textId="77777777" w:rsidR="000F7377" w:rsidRDefault="000F7377"/>
    <w:p w14:paraId="339FDD0E" w14:textId="77777777" w:rsidR="000F7377" w:rsidRDefault="000F7377">
      <w:r xmlns:w="http://schemas.openxmlformats.org/wordprocessingml/2006/main">
        <w:t xml:space="preserve">ພຣະນິມິດ 16:20 ແລະ​ທຸກ​ເກາະ​ກໍ​ໜີ​ໄປ ແລະ​ບໍ່​ພົບ​ພູເຂົາ.</w:t>
      </w:r>
    </w:p>
    <w:p w14:paraId="16F01FAE" w14:textId="77777777" w:rsidR="000F7377" w:rsidRDefault="000F7377"/>
    <w:p w14:paraId="14FC1587" w14:textId="77777777" w:rsidR="000F7377" w:rsidRDefault="000F7377">
      <w:r xmlns:w="http://schemas.openxmlformats.org/wordprocessingml/2006/main">
        <w:t xml:space="preserve">ເກາະ​ແລະ​ພູ​ເຂົາ​ໄດ້​ຫາຍ​ສາບ​ສູນ​ໄປ​ໃນ​ເວ​ລາ​ທີ່​ເທວະ​ດາ​ຕົນ​ທີ​ເຈັດ​ໄດ້​ຖອກ​ເທ​ຂອງ​ພຣະ​ພິ​ໂລດ​ອອກ​.</w:t>
      </w:r>
    </w:p>
    <w:p w14:paraId="25D2A22E" w14:textId="77777777" w:rsidR="000F7377" w:rsidRDefault="000F7377"/>
    <w:p w14:paraId="1CA472CA" w14:textId="77777777" w:rsidR="000F7377" w:rsidRDefault="000F7377">
      <w:r xmlns:w="http://schemas.openxmlformats.org/wordprocessingml/2006/main">
        <w:t xml:space="preserve">1. ພຣະພິໂລດຂອງພຣະຜູ້ເປັນເຈົ້າ: ເມື່ອເທວະດາອົງທີ 7 ຖອກໃສ່ຖ້ວຍຂອງພຣະອົງ</w:t>
      </w:r>
    </w:p>
    <w:p w14:paraId="6BD46C13" w14:textId="77777777" w:rsidR="000F7377" w:rsidRDefault="000F7377"/>
    <w:p w14:paraId="4F42F3B0" w14:textId="77777777" w:rsidR="000F7377" w:rsidRDefault="000F7377">
      <w:r xmlns:w="http://schemas.openxmlformats.org/wordprocessingml/2006/main">
        <w:t xml:space="preserve">2. ຫມູ່ເກາະແລະພູເຂົາທີ່ຫາຍໄປ: ເຄື່ອງຫມາຍຂອງການພິພາກສາຂອງພຣະເຈົ້າ</w:t>
      </w:r>
    </w:p>
    <w:p w14:paraId="568B783C" w14:textId="77777777" w:rsidR="000F7377" w:rsidRDefault="000F7377"/>
    <w:p w14:paraId="3F9072B5" w14:textId="77777777" w:rsidR="000F7377" w:rsidRDefault="000F7377">
      <w:r xmlns:w="http://schemas.openxmlformats.org/wordprocessingml/2006/main">
        <w:t xml:space="preserve">1. ເອຊາຢາ 13:9-13 - ຈົ່ງ​ເບິ່ງ, ວັນ​ຂອງ​ພຣະ​ຜູ້​ເປັນ​ເຈົ້າ​ຈະ​ມາ​ເຖິງ, ໂຫດ​ຮ້າຍ, ດ້ວຍ​ພຣະ​ພິ​ໂລດ ແລະ​ຄວາມ​ຄຽດ​ແຄ້ນ​ອັນ​ຮ້າຍ​ແຮງ, ເພື່ອ​ເຮັດ​ໃຫ້​ແຜ່ນ​ດິນ​ເປັນ​ທີ່​ຮົກ​ຮ້າງ​ແລະ​ທຳລາຍ​ຄົນ​ບາບ​ຈາກ​ມັນ.</w:t>
      </w:r>
    </w:p>
    <w:p w14:paraId="238D6C96" w14:textId="77777777" w:rsidR="000F7377" w:rsidRDefault="000F7377"/>
    <w:p w14:paraId="038B8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ເອຊາຢາ 24:1-6 - ພຣະຜູ້​ເປັນ​ເຈົ້າ​ຈະ​ເຮັດ​ໃຫ້​ແຜ່ນດິນ​ໂລກ​ຫວ່າງ​ເປົ່າ​ແລະ​ເຮັດ​ໃຫ້​ມັນ​ເສຍ​ໄປ, ແລະ​ພຣະອົງ​ຈະ​ເຮັດ​ໃຫ້​ມັນ​ເສື່ອມ​ໂຊມ​ລົງ​ແລະ​ກະຈັດ​ກະຈາຍ​ຄົນ​ທີ່​ຢູ່​ອາໄສ.</w:t>
      </w:r>
    </w:p>
    <w:p w14:paraId="19C89A1A" w14:textId="77777777" w:rsidR="000F7377" w:rsidRDefault="000F7377"/>
    <w:p w14:paraId="3FCC85E7" w14:textId="77777777" w:rsidR="000F7377" w:rsidRDefault="000F7377">
      <w:r xmlns:w="http://schemas.openxmlformats.org/wordprocessingml/2006/main">
        <w:t xml:space="preserve">ພຣະນິມິດ 16:21 ແລະ​ມີ​ໝາກເຫັບ​ອັນ​ໃຫຍ່​ອັນ​ໃຫຍ່​ມາ​ຈາກ​ສະຫວັນ​ໄດ້​ຕົກ​ໃສ່​ຜູ້​ຊາຍ, ຫີນ​ທຸກ​ໜ່ວຍ​ທີ່​ມີ​ນໍ້າໜັກ​ຂອງ​ພອນ​ສະຫວັນ, ແລະ​ຄົນ​ທັງຫລາຍ​ໄດ້​ໝິ່ນປະໝາດ​ພຣະເຈົ້າ​ເພາະ​ໄພພິບັດ​ຂອງ​ໝາກເຫັບ. ເພາະ​ໄພ​ພິບັດ​ຂອງ​ມັນ​ໃຫຍ່​ຫລວງ​ຫລາຍ.</w:t>
      </w:r>
    </w:p>
    <w:p w14:paraId="2439BA13" w14:textId="77777777" w:rsidR="000F7377" w:rsidRDefault="000F7377"/>
    <w:p w14:paraId="55A4257F" w14:textId="77777777" w:rsidR="000F7377" w:rsidRDefault="000F7377">
      <w:r xmlns:w="http://schemas.openxmlformats.org/wordprocessingml/2006/main">
        <w:t xml:space="preserve">ໝາກເຫັບຂະໜາດໃຫຍ່ໄດ້ຕົກລົງມາຈາກທ້ອງຟ້າ ເຮັດໃຫ້ຜູ້ຊາຍໝິ່ນປະໝາດພະເຈົ້າຍ້ອນຄວາມຮ້າຍແຮງຂອງມັນ.</w:t>
      </w:r>
    </w:p>
    <w:p w14:paraId="153F54A1" w14:textId="77777777" w:rsidR="000F7377" w:rsidRDefault="000F7377"/>
    <w:p w14:paraId="399E4FA6" w14:textId="77777777" w:rsidR="000F7377" w:rsidRDefault="000F7377">
      <w:r xmlns:w="http://schemas.openxmlformats.org/wordprocessingml/2006/main">
        <w:t xml:space="preserve">1. ພະລັງຂອງພຣະເຈົ້າ: ຄວາມຍິ່ງໃຫຍ່ຂອງໝາກເຫັບໃນພະນິມິດ 16:21</w:t>
      </w:r>
    </w:p>
    <w:p w14:paraId="09625EC3" w14:textId="77777777" w:rsidR="000F7377" w:rsidRDefault="000F7377"/>
    <w:p w14:paraId="1DDA0EF2" w14:textId="77777777" w:rsidR="000F7377" w:rsidRDefault="000F7377">
      <w:r xmlns:w="http://schemas.openxmlformats.org/wordprocessingml/2006/main">
        <w:t xml:space="preserve">2. ຜົນສະທ້ອນຂອງການຫມິ່ນປະຫມາດ: ເປັນຫຍັງຜູ້ຊາຍຫມິ່ນປະຫມາດໃນພຣະນິມິດ 16:21.</w:t>
      </w:r>
    </w:p>
    <w:p w14:paraId="517C24EB" w14:textId="77777777" w:rsidR="000F7377" w:rsidRDefault="000F7377"/>
    <w:p w14:paraId="22A11E65" w14:textId="77777777" w:rsidR="000F7377" w:rsidRDefault="000F7377">
      <w:r xmlns:w="http://schemas.openxmlformats.org/wordprocessingml/2006/main">
        <w:t xml:space="preserve">1. ຄຳເພງ 18:12-14 - ພຣະອົງ​ໄດ້​ຍິງ​ລູກ​ທະນູ​ຂອງ​ພຣະອົງ​ແລະ​ກະຈັດ​ກະຈາຍ​ສັດຕູ, ຟ້າຜ່າ​ອັນ​ໃຫຍ່​ອັນ​ໃຫຍ່​ຫລວງ​ແລະ​ໄດ້​ຂັບໄລ່​ພວກ​ເຂົາ. ຮ່ອມ ພູ ຂອງ ທະ ເລ ໄດ້ ເປີດ ເຜີຍ ແລະ ພື້ນ ຖານ ຂອງ ແຜ່ນ ດິນ ໂລກ ໄດ້ ວາງ ເປົ່າ ໃນ ການ ຕໍາ ນິ ຂອງ ທ່ານ, ພຣະ ຜູ້ ເປັນ ເຈົ້າ, ໃນ ລົມ ຫາຍ ໃຈ ຈາກ ຮູ ດັງ ຂອງ ທ່ານ.</w:t>
      </w:r>
    </w:p>
    <w:p w14:paraId="1A17C60F" w14:textId="77777777" w:rsidR="000F7377" w:rsidRDefault="000F7377"/>
    <w:p w14:paraId="1D15FE39" w14:textId="77777777" w:rsidR="000F7377" w:rsidRDefault="000F7377">
      <w:r xmlns:w="http://schemas.openxmlformats.org/wordprocessingml/2006/main">
        <w:t xml:space="preserve">2. ໂຢບ 38:22-23 - “ເຈົ້າ​ໄດ້​ເຂົ້າ​ໄປ​ໃນ​ບ່ອນ​ເກັບ​ຂອງ​ຫິມະ ຫຼື​ເຫັນ​ບ່ອນ​ເກັບ​ຂອງ​ໝາກເຫັບ​ທີ່​ເຮົາ​ສະຫງວນ​ໄວ້​ໃນ​ເວລາ​ລຳບາກ, ສົງຄາມ​ແລະ​ການ​ສູ້ຮົບ​ບໍ?</w:t>
      </w:r>
    </w:p>
    <w:p w14:paraId="6FC6A333" w14:textId="77777777" w:rsidR="000F7377" w:rsidRDefault="000F7377"/>
    <w:p w14:paraId="49DD2C80" w14:textId="77777777" w:rsidR="000F7377" w:rsidRDefault="000F7377">
      <w:r xmlns:w="http://schemas.openxmlformats.org/wordprocessingml/2006/main">
        <w:t xml:space="preserve">ພຣະນິມິດ 17 ເປັນບົດທີສິບເຈັດຂອງພະທໍາການເປີດເຜີຍ ແລະສືບຕໍ່ວິໄສທັດຂອງໂຢຮັນກ່ຽວກັບເຫດການໃນຍຸກສຸດທ້າຍ. ບົດນີ້ເນັ້ນໃສ່ຄໍາອະທິບາຍແລະການຕັດສິນຂອງແມ່ຍິງທີ່ລຶກລັບທີ່ຮູ້ຈັກໃນນາມບາບີໂລນທີ່ຍິ່ງໃຫຍ່, ພ້ອມກັບສັດຮ້າຍທີ່ນາງຂີ່ມາ.</w:t>
      </w:r>
    </w:p>
    <w:p w14:paraId="45010E28" w14:textId="77777777" w:rsidR="000F7377" w:rsidRDefault="000F7377"/>
    <w:p w14:paraId="5488DE56" w14:textId="77777777" w:rsidR="000F7377" w:rsidRDefault="000F7377">
      <w:r xmlns:w="http://schemas.openxmlformats.org/wordprocessingml/2006/main">
        <w:t xml:space="preserve">ຫຍໍ້​ໜ້າ​ທີ 1: ໂຍຮັນ​ຖືກ​ພາ​ໄປ​ໃນ​ພຣະ​ວິນ​ຍານ​ເພື່ອ​ເຫັນ​ຜູ້​ຍິງ​ນັ່ງ​ຢູ່​ເທິງ​ສັດ​ແດງ​ທີ່​ມີ​ເຈັດ​ຫົວ​ແລະ​ເຂົາ​ສິບ​ເຂົາ. ຜູ້​ຍິງ​ນຸ່ງ​ເຄື່ອງ​ຫຼູຫຼາ ແລະ​ປະດັບ​ດ້ວຍ​ຄຳ, ແກ້ວ​ປະເສີດ, ແລະ​ໄຂ່ມຸກ (ພຣະນິມິດ 17:3-4). ນາງ​ຖື​ຈອກ​ທອງ​ທີ່​ເຕັມ​ໄປ​ດ້ວຍ​ສິ່ງ​ທີ່​ໜ້າ​ກຽດ​ຊັງ ແລະ​ໄດ້​ຂຽນ​ໄວ້​ເທິງ​ໜ້າ​ຜາກ​ຂອງ​ນາງ​ວ່າ: “ຄວາມ​ລຶກລັບ, ບາບີໂລນ​ໃຫຍ່, ແມ່​ຂອງ​ໂສເພນີ ແລະ​ຄວາມ​ໜ້າ​ກຽດ​ຊັງ​ຂອງ​ໂລກ” (ພຣະນິມິດ 17:5). ຜູ້ຍິງ​ເປັນ​ຕົວ​ແທນ​ເມືອງ​ໃຫຍ່​ທີ່​ປົກຄອງ​ບັນດາ​ກະສັດ </w:t>
      </w:r>
      <w:r xmlns:w="http://schemas.openxmlformats.org/wordprocessingml/2006/main">
        <w:lastRenderedPageBreak xmlns:w="http://schemas.openxmlformats.org/wordprocessingml/2006/main"/>
      </w:r>
      <w:r xmlns:w="http://schemas.openxmlformats.org/wordprocessingml/2006/main">
        <w:t xml:space="preserve">​ແລະ​ບັນດາ​ຊາດ.</w:t>
      </w:r>
    </w:p>
    <w:p w14:paraId="21C65FDD" w14:textId="77777777" w:rsidR="000F7377" w:rsidRDefault="000F7377"/>
    <w:p w14:paraId="525853DC" w14:textId="77777777" w:rsidR="000F7377" w:rsidRDefault="000F7377">
      <w:r xmlns:w="http://schemas.openxmlformats.org/wordprocessingml/2006/main">
        <w:t xml:space="preserve">ຫຍໍ້​ໜ້າ​ທີ 2: ທູດ​ສະຫວັນ​ອົງ​ໜຶ່ງ​ອະທິບາຍ​ໃຫ້​ໂຢຮັນ​ຟັງ​ວ່າ​ຫົວ​ທັງ​ເຈັດ​ເປັນ​ຕົວ​ແທນ​ໃຫ້​ທັງ​ເຈັດ​ພູ​ທີ່​ຜູ້​ຍິງ​ນັ່ງ​ຢູ່—ເປັນ​ສັນຍະລັກ​ເຖິງ​ອຳນາດ​ທາງ​ການ​ເມືອງ—ແລະ​ກະສັດ​ເຈັດ​ອົງ​ຫຼື​ອານາຈັກ. ຫ້າ​ຄົນ​ໄດ້​ລົ້ມ​ລົງ, ຄົນ​ໜຶ່ງ​ຖືກ​ປົກຄອງ​ຢູ່, ແລະ ອີກ​ຄົນ​ໜຶ່ງ​ຍັງ​ບໍ່​ທັນ​ມາ​ເປັນ​ເວລາ​ສັ້ນໆ​ກ່ອນ​ທີ່​ຈະ​ຖືກ​ທຳລາຍ (ພຣະນິມິດ 17:9-11). 10 ເຂົາ​ເປັນ​ຕົວ​ແທນ​ໃຫ້​ແກ່​ກະສັດ​ສິບ​ອົງ​ທີ່​ຈະ​ໄດ້​ຮັບ​ອຳນາດ​ໃນ​ເວລາ​ໜຶ່ງ​ຊົ່ວ​ໂມງ​ຄຽງ​ຄູ່​ກັບ​ສັດ​ຮ້າຍ. ພວກ​ເຂົາ​ຈະ​ສູ້​ຮົບ​ກັບ​ພຣະ​ເຈົ້າ ແຕ່​ໃນ​ທີ່​ສຸດ​ກໍ​ຖືກ​ພ່າຍ​ແພ້​ໂດຍ​ພຣະ​ອົງ (ພຣະ​ນິ​ມິດ 17:12-14).</w:t>
      </w:r>
    </w:p>
    <w:p w14:paraId="21961011" w14:textId="77777777" w:rsidR="000F7377" w:rsidRDefault="000F7377"/>
    <w:p w14:paraId="14F31A4B" w14:textId="77777777" w:rsidR="000F7377" w:rsidRDefault="000F7377">
      <w:r xmlns:w="http://schemas.openxmlformats.org/wordprocessingml/2006/main">
        <w:t xml:space="preserve">ຫຍໍ້​ໜ້າ​ທີ 3: ທູດ​ສະຫວັນ​ໄດ້​ເປີດ​ເຜີຍ​ຕື່ມ​ອີກ​ວ່າ​ກະສັດ​ເຫຼົ່າ​ນີ້​ຈະ​ຕໍ່ສູ້​ບາບີໂລນ—ຜູ້​ຍິງ—ແລະ​ທຳລາຍ​ນາງ​ໃຫ້​ໝົດ​ສິ້ນ. ພຣະ​ເຈົ້າ​ໄດ້​ວາງ​ມັນ​ໄວ້​ໃນ​ໃຈ​ຂອງ​ເຂົາ​ເຈົ້າ​ເພື່ອ​ປະ​ຕິ​ບັດ​ຈຸດ​ປະ​ສົງ​ຂອງ​ພຣະ​ອົງ​ໂດຍ​ເຮັດ​ໃຫ້​ເຂົາ​ເຈົ້າ​ກຽດ​ຊັງ​ລະ​ບົບ​ທີ່​ບໍ່​ຖືກ​ຕ້ອງ​ນີ້ (ພຣະ​ນິ​ມິດ 17:16-18). ບົດສະຫຼຸບໂດຍພັນລະນາເຖິງວິທີທີ່ເມືອງໃຫຍ່ນີ້—ບາບີໂລນ—ຖືກຕັດສິນວ່າເປັນຕົວຂອງຄວາມຊົ່ວ. ມັນສະແດງເຖິງການສໍ້ລາດບັງຫຼວງທາງວິນຍານ, ການບູຊາຮູບປັ້ນ, ການຜິດສິນລະທຳ, ການຂູດຮີດທາງເສດຖະກິດ, ແລະການຂົ່ມເຫັງຕໍ່ຜູ້ເຊື່ອຖື. ການທໍາລາຍຂອງມັນຫມາຍເຖິງການພິພາກສາຂອງພຣະເຈົ້າຕໍ່ທຸກລະບົບທີ່ຕໍ່ຕ້ານພຣະອົງ.</w:t>
      </w:r>
    </w:p>
    <w:p w14:paraId="4D4478FA" w14:textId="77777777" w:rsidR="000F7377" w:rsidRDefault="000F7377"/>
    <w:p w14:paraId="56E1DE78" w14:textId="77777777" w:rsidR="000F7377" w:rsidRDefault="000F7377">
      <w:r xmlns:w="http://schemas.openxmlformats.org/wordprocessingml/2006/main">
        <w:t xml:space="preserve">ໂດຍ​ລວມ​ແລ້ວ, ບົດ​ທີ 17 ຂອງ​ການ​ເປີດ​ເຜີຍ​ແນະ​ນຳ​ຜູ້​ຍິງ​ທີ່​ລຶກ​ລັບ​ຄົນ​ໜຶ່ງ​ທີ່​ຮູ້​ຈັກ​ວ່າ​ບາບີໂລນ​ໃຫຍ່, ຜູ້​ເປັນ​ສັນ​ຍາ​ລັກ​ໃຫ້​ເມືອງ​ໃຫຍ່​ປົກ​ຄອງ​ບັນ​ດາ​ກະສັດ​ແລະ​ປະ​ຊາ​ຊາດ. ນາງໄດ້ຖືກພັນລະນາວ່ານັ່ງຢູ່ເທິງສັດສີແດງທີ່ມີເຈັດຫົວແລະສິບເຂົາ. ບົດ​ທີ່​ເປີດ​ເຜີຍ​ໃຫ້​ເຫັນ​ວ່າ​ຜູ້​ຍິງ​ເປັນ​ຕົວ​ແທນ​ໃຫ້​ແກ່​ການ​ສໍ້​ລາດ​ບັງ​ຫຼວງ​ທາງ​ວິນ​ຍານ​ແລະ​ປະກອບ​ຄວາມ​ຊົ່ວ​ໃນ​ຫຼາຍ​ຮູບ​ແບບ. ທູດສະຫວັນອະທິບາຍສັນຍາລັກຂອງເຈັດຫົວ, ພູເຂົາ, ກະສັດ, ແລະເຂົາ, ຊີ້ໃຫ້ເຫັນໂຄງສ້າງອໍານາດທາງດ້ານການເມືອງທີ່ສອດຄ່ອງກັບພຣະເຈົ້າ. ໃນ​ທີ່​ສຸດ, ລະບົບ​ເຫຼົ່າ​ນີ້​ໄດ້​ຕໍ່ສູ້​ກັບ​ບາບີໂລນ​ແລະ​ທຳລາຍ​ນາງ​ພາຍ​ໃຕ້​ການ​ຊີ້​ນຳ​ຂອງ​ພະເຈົ້າ. ບົດນີ້ຍົກໃຫ້ເຫັນການພິພາກສາອັນສູງສົ່ງຕໍ່ຄວາມຊົ່ວຊ້າ ແລະເປີດເຜີຍລັກສະນະຫຼອກລວງຂອງອຳນາດທາງໂລກທີ່ຕໍ່ຕ້ານການປົກຄອງຂອງພະເຈົ້າ.</w:t>
      </w:r>
    </w:p>
    <w:p w14:paraId="32207EA8" w14:textId="77777777" w:rsidR="000F7377" w:rsidRDefault="000F7377"/>
    <w:p w14:paraId="23A7BD70" w14:textId="77777777" w:rsidR="000F7377" w:rsidRDefault="000F7377"/>
    <w:p w14:paraId="751B3352" w14:textId="77777777" w:rsidR="000F7377" w:rsidRDefault="000F7377">
      <w:r xmlns:w="http://schemas.openxmlformats.org/wordprocessingml/2006/main">
        <w:t xml:space="preserve">ພຣະນິມິດ 17:1 ແລະ​ມີ​ເທວະດາ​ຕົນ​ໜຶ່ງ​ໃນ​ບັນດາ​ເທວະດາ​ຕົນ​ໜຶ່ງ​ໃນ​ເຈັດ​ໜ່ວຍ​ທີ່​ມີ​ແກ້ວ​ເຈັດ​ໜ່ວຍ​ມາ, ແລະ​ເວົ້າ​ກັບ​ຂ້າພະເຈົ້າ, ໂດຍ​ກ່າວ​ກັບ​ຂ້າພະເຈົ້າ​ວ່າ, ຈົ່ງ​ມາ​ບ່ອນ​ນີ້. ເຮົາ​ຈະ​ສະແດງ​ໃຫ້​ເຈົ້າ​ເຫັນ​ເຖິງ​ການ​ຕັດສິນ​ຂອງ​ໂສເພນີ​ຜູ້​ຍິ່ງໃຫຍ່​ທີ່​ນັ່ງ​ຢູ່​ເທິງ​ນໍ້າ​ຫຼາຍ​ນໍ້າ:</w:t>
      </w:r>
    </w:p>
    <w:p w14:paraId="2F8CD57D" w14:textId="77777777" w:rsidR="000F7377" w:rsidRDefault="000F7377"/>
    <w:p w14:paraId="48E6EA43" w14:textId="77777777" w:rsidR="000F7377" w:rsidRDefault="000F7377">
      <w:r xmlns:w="http://schemas.openxmlformats.org/wordprocessingml/2006/main">
        <w:t xml:space="preserve">ທູດ​ສະຫວັນ​ອົງ​ໜຶ່ງ​ເວົ້າ​ກັບ​ຜູ້​ຂຽນ​ການ​ເປີດ​ເຜີຍ, ບອກ​ລາວ​ໃຫ້​ມາ​ເບິ່ງ​ການ​ພິພາກສາ​ຂອງ​ໂສເພນີ​ຜູ້​ໃຫຍ່​ທີ່​ນັ່ງ​ຢູ່​ເທິງ​ນໍ້າ​ຫຼາຍ​ໜ່ວຍ.</w:t>
      </w:r>
    </w:p>
    <w:p w14:paraId="5DB5DB9D" w14:textId="77777777" w:rsidR="000F7377" w:rsidRDefault="000F7377"/>
    <w:p w14:paraId="24B6F69F" w14:textId="77777777" w:rsidR="000F7377" w:rsidRDefault="000F7377">
      <w:r xmlns:w="http://schemas.openxmlformats.org/wordprocessingml/2006/main">
        <w:t xml:space="preserve">1. ຄວາມເປັນຈິງ ແລະຜົນສະທ້ອນຂອງການບູຊາຮູບປັ້ນ</w:t>
      </w:r>
    </w:p>
    <w:p w14:paraId="1A1FEA69" w14:textId="77777777" w:rsidR="000F7377" w:rsidRDefault="000F7377"/>
    <w:p w14:paraId="55707DE8" w14:textId="77777777" w:rsidR="000F7377" w:rsidRDefault="000F7377">
      <w:r xmlns:w="http://schemas.openxmlformats.org/wordprocessingml/2006/main">
        <w:t xml:space="preserve">2. ຄວາມຮ້າຍແຮງຂອງການຫລິ້ນຊູ້ທາງວິນຍານ</w:t>
      </w:r>
    </w:p>
    <w:p w14:paraId="579B1D39" w14:textId="77777777" w:rsidR="000F7377" w:rsidRDefault="000F7377"/>
    <w:p w14:paraId="74BCFBC8" w14:textId="77777777" w:rsidR="000F7377" w:rsidRDefault="000F7377">
      <w:r xmlns:w="http://schemas.openxmlformats.org/wordprocessingml/2006/main">
        <w:t xml:space="preserve">1. ເອຊາຢາ 1:21-23</w:t>
      </w:r>
    </w:p>
    <w:p w14:paraId="11140CF6" w14:textId="77777777" w:rsidR="000F7377" w:rsidRDefault="000F7377"/>
    <w:p w14:paraId="49420305" w14:textId="77777777" w:rsidR="000F7377" w:rsidRDefault="000F7377">
      <w:r xmlns:w="http://schemas.openxmlformats.org/wordprocessingml/2006/main">
        <w:t xml:space="preserve">2. ເອເຊກຽນ 16:15-43</w:t>
      </w:r>
    </w:p>
    <w:p w14:paraId="047AC5DD" w14:textId="77777777" w:rsidR="000F7377" w:rsidRDefault="000F7377"/>
    <w:p w14:paraId="75056A1A" w14:textId="77777777" w:rsidR="000F7377" w:rsidRDefault="000F7377">
      <w:r xmlns:w="http://schemas.openxmlformats.org/wordprocessingml/2006/main">
        <w:t xml:space="preserve">ພຣະນິມິດ 17:2 ກະສັດ​ແຫ່ງ​ແຜ່ນດິນ​ໂລກ​ໄດ້​ກະທຳ​ການ​ຜິດ​ຊາຍ​ຍິງ​ກັບ​ຜູ້​ທີ່​ຢູ່​ໃນ​ໂລກ​ນີ້ ແລະ​ຜູ້​ທີ່​ຢູ່​ໃນ​ແຜ່ນດິນ​ໂລກ​ໄດ້​ດື່ມ​ເຫຼົ້າ​ອະງຸ່ນ​ຍ້ອນ​ການ​ຜິດ​ຊາຍ​ຍິງ.</w:t>
      </w:r>
    </w:p>
    <w:p w14:paraId="6BC457D6" w14:textId="77777777" w:rsidR="000F7377" w:rsidRDefault="000F7377"/>
    <w:p w14:paraId="666A9843" w14:textId="77777777" w:rsidR="000F7377" w:rsidRDefault="000F7377">
      <w:r xmlns:w="http://schemas.openxmlformats.org/wordprocessingml/2006/main">
        <w:t xml:space="preserve">ກະສັດ​ຂອງ​ແຜ່ນດິນ​ໂລກ​ໄດ້​ຫລິ້ນ​ຊູ້​ທາງ​ຝ່າຍ​ວິນຍານ​ກັບ​ຄວາມ​ຊົ່ວ​ຮ້າຍ ເຊິ່ງ​ເຮັດ​ໃຫ້​ຊາວ​ແຜ່ນດິນ​ໂລກ​ເມົາ​ມົວ​ກັບ​ອິດທິພົນ​ຂອງ​ມັນ.</w:t>
      </w:r>
    </w:p>
    <w:p w14:paraId="2260355B" w14:textId="77777777" w:rsidR="000F7377" w:rsidRDefault="000F7377"/>
    <w:p w14:paraId="5FEBB6ED" w14:textId="77777777" w:rsidR="000F7377" w:rsidRDefault="000F7377">
      <w:r xmlns:w="http://schemas.openxmlformats.org/wordprocessingml/2006/main">
        <w:t xml:space="preserve">1. ອັນຕະລາຍຂອງການຫລິ້ນຊູ້ທາງວິນຍານ</w:t>
      </w:r>
    </w:p>
    <w:p w14:paraId="70D59E40" w14:textId="77777777" w:rsidR="000F7377" w:rsidRDefault="000F7377"/>
    <w:p w14:paraId="4E24FCA1" w14:textId="77777777" w:rsidR="000F7377" w:rsidRDefault="000F7377">
      <w:r xmlns:w="http://schemas.openxmlformats.org/wordprocessingml/2006/main">
        <w:t xml:space="preserve">2. ຜົນຮ້າຍຂອງບາບ</w:t>
      </w:r>
    </w:p>
    <w:p w14:paraId="7BFC7E3B" w14:textId="77777777" w:rsidR="000F7377" w:rsidRDefault="000F7377"/>
    <w:p w14:paraId="2083A428" w14:textId="77777777" w:rsidR="000F7377" w:rsidRDefault="000F7377">
      <w:r xmlns:w="http://schemas.openxmlformats.org/wordprocessingml/2006/main">
        <w:t xml:space="preserve">1. ຢາໂກໂບ 1:14-15 —“ແຕ່​ແຕ່​ລະ​ຄົນ​ຖືກ​ລໍ້​ໃຈ​ເມື່ອ​ລາວ​ຖືກ​ລໍ້​ລວງ​ແລະ​ລໍ້​ລວງ​ດ້ວຍ​ຄວາມ​ປາຖະໜາ​ຂອງ​ຕົນ. ແລ້ວ​ຄວາມ​ປາຖະໜາ​ເມື່ອ​ມັນ​ຖືພາ​ກໍ​ເກີດ​ບາບ ແລະ​ບາບ​ເມື່ອ​ມັນ​ໃຫຍ່​ເຕັມ​ທີ່​ຈະ​ເກີດ​ຄວາມ​ຕາຍ.”</w:t>
      </w:r>
    </w:p>
    <w:p w14:paraId="753D5CC8" w14:textId="77777777" w:rsidR="000F7377" w:rsidRDefault="000F7377"/>
    <w:p w14:paraId="4E1D6515" w14:textId="77777777" w:rsidR="000F7377" w:rsidRDefault="000F7377">
      <w:r xmlns:w="http://schemas.openxmlformats.org/wordprocessingml/2006/main">
        <w:t xml:space="preserve">2. ສຸພາສິດ 23:29-35 —“ໃຜ​ມີ​ວິບັດ? ໃຜ​ມີ​ຄວາມ​ໂສກ​ເສົ້າ? ໃຜ​ມີ​ການ​ປະ​ທະ​ກັນ​? ໃຜຈົ່ມ? ໃຜມີບາດແຜໂດຍບໍ່ມີສາເຫດ? ໃຜມີອາການຕາແດງ? ຜູ້ທີ່ກິນເຫຼົ້າແວງດົນນານ; ຜູ້ທີ່ໄປລອງເຫຼົ້າປະສົມ. ຢ່າ​ເບິ່ງ​ເຫຼົ້າ​ແວງ​ເມື່ອ​ມັນ​ເປັນ​ສີ​ແດງ, ເມື່ອ​ມັນ​ປະກາຍ​ໃນ​ຈອກ​ແລ້ວ​ລົງ​ໄປ​ຢ່າງ​ສະບາຍ. ໃນ​ທີ່​ສຸດ​ມັນ​ກັດ​ຄື​ງູ​ແລະ​ກັດ​ຄື​ກັບ adder ໄດ້. ຕາ​ຂອງ​ເຈົ້າ​ຈະ​ເຫັນ​ສິ່ງ​ທີ່​ແປກ​ປະ​ຫລາດ, ແລະ ໃຈ​ຂອງ​ເຈົ້າ​ຈະ​ເວົ້າ​ເຖິງ​ສິ່ງ​ທີ່​ຜິດ​ສິນ​ທຳ.”</w:t>
      </w:r>
    </w:p>
    <w:p w14:paraId="58BBBD5B" w14:textId="77777777" w:rsidR="000F7377" w:rsidRDefault="000F7377"/>
    <w:p w14:paraId="355C2706" w14:textId="77777777" w:rsidR="000F7377" w:rsidRDefault="000F7377">
      <w:r xmlns:w="http://schemas.openxmlformats.org/wordprocessingml/2006/main">
        <w:t xml:space="preserve">ພຣະນິມິດ 17:3 ສະນັ້ນ ພຣະອົງ​ຈຶ່ງ​ພາ​ຂ້າພະເຈົ້າ​ໜີໄປ​ໃນ​ຖິ່ນ​ແຫ້ງແລ້ງ​ກັນດານ ແລະ​ຂ້າພະເຈົ້າ​ໄດ້​ເຫັນ​ຍິງ​ຜູ້​ໜຶ່ງ​ນັ່ງ​ຢູ່​ເທິງ​ສັດ​ສີ​ແດງ​ສີແດງ​ອັນ​ເຕັມ​ໄປ​ດ້ວຍ​ຄຳ​ໝິ່ນປະໝາດ, ມີ​ເຈັດ​ຫົວ​ແລະ​ເຂົາ​ສິບ​ເຂົາ.</w:t>
      </w:r>
    </w:p>
    <w:p w14:paraId="2B51D84A" w14:textId="77777777" w:rsidR="000F7377" w:rsidRDefault="000F7377"/>
    <w:p w14:paraId="7DE350D1" w14:textId="77777777" w:rsidR="000F7377" w:rsidRDefault="000F7377">
      <w:r xmlns:w="http://schemas.openxmlformats.org/wordprocessingml/2006/main">
        <w:t xml:space="preserve">ໂຍຮັນ​ຖືກ​ພາ​ໄປ​ໃນ​ນິມິດ​ທີ່​ໄປ​ໃນ​ຖິ່ນ​ແຫ້ງ​ແລ້ງ​ກັນ​ດານ ບ່ອນ​ທີ່​ລາວ​ເຫັນ​ຍິງ​ຄົນ​ໜຶ່ງ​ຂີ່​ສັດ​ແດງ​ທີ່​ມີ​ເຈັດ​ຫົວ​ແລະ​ເຂົາ​ສິບ​ເຂົາ ຊຶ່ງ​ເຕັມ​ໄປ​ດ້ວຍ​ຊື່​ທີ່​ໝິ່ນ​ປະໝາດ.</w:t>
      </w:r>
    </w:p>
    <w:p w14:paraId="14A05C23" w14:textId="77777777" w:rsidR="000F7377" w:rsidRDefault="000F7377"/>
    <w:p w14:paraId="66FB6814" w14:textId="77777777" w:rsidR="000F7377" w:rsidRDefault="000F7377">
      <w:r xmlns:w="http://schemas.openxmlformats.org/wordprocessingml/2006/main">
        <w:t xml:space="preserve">1. ອັນຕະລາຍຂອງການບູຊາຮູບປັ້ນ: ການກວດສອບການເປີດເຜີຍ 17</w:t>
      </w:r>
    </w:p>
    <w:p w14:paraId="55D4BE67" w14:textId="77777777" w:rsidR="000F7377" w:rsidRDefault="000F7377"/>
    <w:p w14:paraId="5D9947EA" w14:textId="77777777" w:rsidR="000F7377" w:rsidRDefault="000F7377">
      <w:r xmlns:w="http://schemas.openxmlformats.org/wordprocessingml/2006/main">
        <w:t xml:space="preserve">2. ການໝິ່ນປະໝາດແລະການນະມັດສະການປອມ: ຄໍາເຕືອນຈາກພຣະນິມິດ 17</w:t>
      </w:r>
    </w:p>
    <w:p w14:paraId="5C68B552" w14:textId="77777777" w:rsidR="000F7377" w:rsidRDefault="000F7377"/>
    <w:p w14:paraId="3800F869" w14:textId="77777777" w:rsidR="000F7377" w:rsidRDefault="000F7377">
      <w:r xmlns:w="http://schemas.openxmlformats.org/wordprocessingml/2006/main">
        <w:t xml:space="preserve">1. ຄໍາເພງ 97:7 (KJV): "ທຸກຄົນທີ່ຮັບໃຊ້ຮູບແກະສະຫຼັກ, ທີ່ອວດຕົນເອງຂອງຮູບເຄົາຣົບ: ຈົ່ງນະມັດສະການພຣະອົງ, ພວກເຈົ້າເປັນພຣະເຈົ້າທັງຫມົດ."</w:t>
      </w:r>
    </w:p>
    <w:p w14:paraId="1846A405" w14:textId="77777777" w:rsidR="000F7377" w:rsidRDefault="000F7377"/>
    <w:p w14:paraId="690F1F6B" w14:textId="77777777" w:rsidR="000F7377" w:rsidRDefault="000F7377">
      <w:r xmlns:w="http://schemas.openxmlformats.org/wordprocessingml/2006/main">
        <w:t xml:space="preserve">2. ໂຣມ 1:21-25: “ເພາະ​ວ່າ​ເມື່ອ​ເຂົາ​ຮູ້ຈັກ​ພະເຈົ້າ ເຂົາ​ຈຶ່ງ​ບໍ່​ໄດ້​ຍົກຍ້ອງ​ພະອົງ​ໃນ​ຖານະ​ເປັນ​ພະເຈົ້າ ແລະ​ບໍ່​ຂອບໃຈ ແຕ່​ກໍ​ເປັນ​ຄົນ​ໄຮ້​ປະໂຫຍດ​ໃນ​ຄວາມ​ນຶກ​ຄິດ​ຂອງ​ເຂົາ ແລະ​ໃຈ​ທີ່​ໂງ່​ຈ້າ​ຂອງ​ເຂົາ​ກໍ​ມືດ​ໄປ. ຄົນສະຫລາດ, ພວກເຂົາກາຍເປັນຄົນໂງ່, ແລະໄດ້ປ່ຽນລັດສະໝີພາບຂອງພະເຈົ້າທີ່ບໍ່ເສື່ອມເສຍໃຫ້ກາຍເປັນຮູບທີ່ຄ້າຍຄືມະນຸດທີ່ເສື່ອມໂຊມ, ແລະຕໍ່ນົກ, ແລະສັດສີ່ຕີນ, ແລະສິ່ງທີ່ເລືອຄານ. , ເພື່ອເຮັດໃຫ້ຮ່າງກາຍຂອງເຂົາເຈົ້າກຽດຊັງລະຫວ່າງຕົນເອງ: ຜູ້ທີ່ໄດ້ປ່ຽນຄວາມຈິງຂອງພຣະເຈົ້າເປັນການຕົວະ, ແລະນະມັດສະການແລະຮັບໃຊ້ສັດຫຼາຍກວ່າຜູ້ສ້າງ, ຜູ້ທີ່ໄດ້ຮັບພອນຕະຫຼອດໄປ. ອາແມນ."</w:t>
      </w:r>
    </w:p>
    <w:p w14:paraId="04353047" w14:textId="77777777" w:rsidR="000F7377" w:rsidRDefault="000F7377"/>
    <w:p w14:paraId="0789D68F" w14:textId="77777777" w:rsidR="000F7377" w:rsidRDefault="000F7377">
      <w:r xmlns:w="http://schemas.openxmlformats.org/wordprocessingml/2006/main">
        <w:t xml:space="preserve">ພຣະນິມິດ 17:4 ແລະ​ຜູ້​ຍິງ​ນັ້ນ​ນຸ່ງ​ເສື້ອ​ສີມ່ວງ​ແລະ​ສີແດງ​ເຂັ້ມ, ແລະ​ປະດັບ​ດ້ວຍ​ຄຳ, ແກ້ວ​ປະເສີດ ແລະ​ໄຂ່ມຸກ, ມີ​ຈອກ​ທອງ​ໃນ​ມື​ທີ່​ເຕັມ​ໄປ​ດ້ວຍ​ຄວາມ​ກຽດ​ຊັງ ແລະ​ຄວາມ​ສົກກະປົກ​ຂອງ​ການ​ຜິດ​ຊາຍ​ຍິງ​ຂອງ​ນາງ.</w:t>
      </w:r>
    </w:p>
    <w:p w14:paraId="4DF8D95B" w14:textId="77777777" w:rsidR="000F7377" w:rsidRDefault="000F7377"/>
    <w:p w14:paraId="5EB754BE" w14:textId="77777777" w:rsidR="000F7377" w:rsidRDefault="000F7377">
      <w:r xmlns:w="http://schemas.openxmlformats.org/wordprocessingml/2006/main">
        <w:t xml:space="preserve">ແມ່​ຍິງ​ໄດ້​ນຸ່ງ​ເຄື່ອງ​ນຸ່ງ​ຫລູ​ຫລາ​ແລະ​ເຄື່ອງ​ປະ​ດັບ, ຖື​ຈອກ​ທີ່​ບັນ​ຈຸ​ບາບ​ຂອງ​ນາງ.</w:t>
      </w:r>
    </w:p>
    <w:p w14:paraId="3A3AF150" w14:textId="77777777" w:rsidR="000F7377" w:rsidRDefault="000F7377"/>
    <w:p w14:paraId="0248604F" w14:textId="77777777" w:rsidR="000F7377" w:rsidRDefault="000F7377">
      <w:r xmlns:w="http://schemas.openxmlformats.org/wordprocessingml/2006/main">
        <w:t xml:space="preserve">1. ອະນິຈາຣົມມະເນນ ຕັນຫາທາງໂລກ</w:t>
      </w:r>
    </w:p>
    <w:p w14:paraId="2DA36CCD" w14:textId="77777777" w:rsidR="000F7377" w:rsidRDefault="000F7377"/>
    <w:p w14:paraId="7191AD7E" w14:textId="77777777" w:rsidR="000F7377" w:rsidRDefault="000F7377">
      <w:r xmlns:w="http://schemas.openxmlformats.org/wordprocessingml/2006/main">
        <w:t xml:space="preserve">2. ອັນຕະລາຍຂອງການບູຊາຮູບປັ້ນ</w:t>
      </w:r>
    </w:p>
    <w:p w14:paraId="7CB9B461" w14:textId="77777777" w:rsidR="000F7377" w:rsidRDefault="000F7377"/>
    <w:p w14:paraId="7B49E5F2" w14:textId="77777777" w:rsidR="000F7377" w:rsidRDefault="000F7377">
      <w:r xmlns:w="http://schemas.openxmlformats.org/wordprocessingml/2006/main">
        <w:t xml:space="preserve">1. ຢາໂກໂບ 4:4 - "ພວກ​ທີ່​ເປັນ​ຄົນ​ຫລິ້ນຊູ້​ເອີຍ ເຈົ້າ​ຮູ້​ບໍ່​ບໍ​ວ່າ​ມິດຕະພາບ​ກັບ​ໂລກ​ໝາຍ​ເຖິງ​ຄວາມ​ເປັນ​ສັດຕູ​ຕໍ່​ພຣະ​ເຈົ້າ? ສະນັ້ນ ຜູ້​ໃດ​ທີ່​ເລືອກ​ເປັນ​ເພື່ອນ​ຂອງ​ໂລກ​ກໍ​ເປັນ​ສັດຕູ​ຂອງ​ພຣະ​ເຈົ້າ."</w:t>
      </w:r>
    </w:p>
    <w:p w14:paraId="5D0766BB" w14:textId="77777777" w:rsidR="000F7377" w:rsidRDefault="000F7377"/>
    <w:p w14:paraId="7FFCEA79" w14:textId="77777777" w:rsidR="000F7377" w:rsidRDefault="000F7377">
      <w:r xmlns:w="http://schemas.openxmlformats.org/wordprocessingml/2006/main">
        <w:t xml:space="preserve">2. 1 ໂຢຮັນ 2:15-17 —“ຢ່າ​ຮັກ​ໂລກ​ຫຼື​ສິ່ງ​ໃດ​ໃນ​ໂລກ ຖ້າ​ຜູ້​ໃດ​ຮັກ​ໂລກ ຄວາມ​ຮັກ​ທີ່​ມີ​ຕໍ່​ພະ​ບິດາ​ກໍ​ບໍ່​ຢູ່​ໃນ​ຄົນ​ທັງ​ປວງ​ໃນ​ໂລກ—ຄວາມ​ໂລບ​ຂອງ​ເນື້ອ​ໜັງ. ຄວາມ​ປາຖະໜາ​ຂອງ​ດວງ​ຕາ, ແລະ ຄວາມ​ພາກພູມ​ໃຈ​ຂອງ​ຊີວິດ—ບໍ່​ໄດ້​ມາ​ຈາກ​ພຣະ​ບິດາ, ແຕ່​ມາ​ຈາກ​ໂລກ, ໂລກ​ແລະ​ຄວາມ​ປາຖະໜາ​ຂອງ​ມັນ​ຜ່ານ​ໄປ, ແຕ່​ຜູ້​ໃດ​ທີ່​ເຮັດ​ຕາມ​ພຣະປະສົງ​ຂອງ​ພຣະ​ເຈົ້າ ກໍ​ມີ​ຊີວິດ​ຢູ່​ຕະຫລອດ​ການ.”</w:t>
      </w:r>
    </w:p>
    <w:p w14:paraId="24BC1C4B" w14:textId="77777777" w:rsidR="000F7377" w:rsidRDefault="000F7377"/>
    <w:p w14:paraId="5F96384B" w14:textId="77777777" w:rsidR="000F7377" w:rsidRDefault="000F7377">
      <w:r xmlns:w="http://schemas.openxmlformats.org/wordprocessingml/2006/main">
        <w:t xml:space="preserve">ພຣະນິມິດ 17:5 ແລະ​ເທິງ​ໜ້າ​ຜາກ​ຂອງ​ນາງ​ມີ​ຊື່​ຂຽນ​ໄວ້​ວ່າ, ຄວາມ​ລຶກລັບ, ບາບີໂລນ​ຜູ້​ຍິ່ງໃຫຍ່, ແມ່​ຂອງ​ຍິງ​ໂສເພນີ ແລະ​ຄວາມ​ກຽດ​ຊັງ​ຂອງ​ແຜ່ນດິນ​ໂລກ.</w:t>
      </w:r>
    </w:p>
    <w:p w14:paraId="20FA874A" w14:textId="77777777" w:rsidR="000F7377" w:rsidRDefault="000F7377"/>
    <w:p w14:paraId="4624E6E4" w14:textId="77777777" w:rsidR="000F7377" w:rsidRDefault="000F7377">
      <w:r xmlns:w="http://schemas.openxmlformats.org/wordprocessingml/2006/main">
        <w:t xml:space="preserve">ພຣະນິມິດ 17:5 ກ່າວ​ເຖິງ​ຜູ້​ຍິງ​ຄົນ​ໜຶ່ງ​ທີ່​ມີ​ຊື່​ລຶກລັບ​ຂຽນ​ໄວ້​ເທິງ​ໜ້າ​ຜາກ​ຂອງ​ນາງ, ເຊິ່ງ​ແມ່ນ “ບາບີໂລນ​ໃຫຍ່, ເປັນ​ແມ່​ຂອງ​ຍິງ​ໂສເພນີ​ແລະ​ຄວາມ​ກຽດ​ຊັງ​ຂອງ​ໂລກ”.</w:t>
      </w:r>
    </w:p>
    <w:p w14:paraId="10BA9DD6" w14:textId="77777777" w:rsidR="000F7377" w:rsidRDefault="000F7377"/>
    <w:p w14:paraId="6245C886" w14:textId="77777777" w:rsidR="000F7377" w:rsidRDefault="000F7377">
      <w:r xmlns:w="http://schemas.openxmlformats.org/wordprocessingml/2006/main">
        <w:t xml:space="preserve">1. ຄວາມລຶກລັບຂອງບາບີໂລນທີ່ຍິ່ງໃຫຍ່: ການຂຸດຄົ້ນຄວາມສໍາຄັນຂອງຊື່</w:t>
      </w:r>
    </w:p>
    <w:p w14:paraId="2A2A95D9" w14:textId="77777777" w:rsidR="000F7377" w:rsidRDefault="000F7377"/>
    <w:p w14:paraId="3EC35F27" w14:textId="77777777" w:rsidR="000F7377" w:rsidRDefault="000F7377">
      <w:r xmlns:w="http://schemas.openxmlformats.org/wordprocessingml/2006/main">
        <w:t xml:space="preserve">2. ຄວາມໜ້າກຽດຊັງຂອງໂລກ: ການສຶກສາຜົນກະທົບຂອງບາບີໂລນຕໍ່ໂລກ</w:t>
      </w:r>
    </w:p>
    <w:p w14:paraId="68263348" w14:textId="77777777" w:rsidR="000F7377" w:rsidRDefault="000F7377"/>
    <w:p w14:paraId="1C8A4260" w14:textId="77777777" w:rsidR="000F7377" w:rsidRDefault="000F7377">
      <w:r xmlns:w="http://schemas.openxmlformats.org/wordprocessingml/2006/main">
        <w:t xml:space="preserve">1. ສຸພາສິດ 7:6-27 - ຄໍາແນະນໍາສໍາລັບການຫຼີກລ້ຽງການຫລິ້ນຊູ້</w:t>
      </w:r>
    </w:p>
    <w:p w14:paraId="7F2121F5" w14:textId="77777777" w:rsidR="000F7377" w:rsidRDefault="000F7377"/>
    <w:p w14:paraId="35209FFA" w14:textId="77777777" w:rsidR="000F7377" w:rsidRDefault="000F7377">
      <w:r xmlns:w="http://schemas.openxmlformats.org/wordprocessingml/2006/main">
        <w:t xml:space="preserve">2. ເອຊາຢາ 47:1-15 - ການຕັດສິນຂອງບາບີໂລນສໍາລັບຄວາມຈອງຫອງແລະຄວາມຈອງຫອງ.</w:t>
      </w:r>
    </w:p>
    <w:p w14:paraId="3FA609EB" w14:textId="77777777" w:rsidR="000F7377" w:rsidRDefault="000F7377"/>
    <w:p w14:paraId="5FD75CE1" w14:textId="77777777" w:rsidR="000F7377" w:rsidRDefault="000F7377">
      <w:r xmlns:w="http://schemas.openxmlformats.org/wordprocessingml/2006/main">
        <w:t xml:space="preserve">ພຣະນິມິດ 17:6 ແລະ​ຂ້າພະເຈົ້າ​ໄດ້​ເຫັນ​ຍິງ​ຄົນ​ນັ້ນ​ເມົາ​ເຫຼົ້າ​ດ້ວຍ​ເລືອດ​ຂອງ​ໄພ່ພົນ​ຂອງ​ພຣະ​ເຢຊູ​ຄຣິດ, ແລະ​ດ້ວຍ​ເລືອດ​ຂອງ​ຜູ້​ເສຍ​ຊີວິດ​ຂອງ​ພຣະ​ເຢຊູ; ເມື່ອ​ເຫັນ​ນາງ​ແລ້ວ, ຂ້າພະ​ເຈົ້າ​ກໍ​ຮູ້ສຶກ​ງຶດງໍ້​ດ້ວຍ​ຄວາມ​ຊົມຊື່ນ​ຍິນດີ.</w:t>
      </w:r>
    </w:p>
    <w:p w14:paraId="6412FBC7" w14:textId="77777777" w:rsidR="000F7377" w:rsidRDefault="000F7377"/>
    <w:p w14:paraId="4751EB8B" w14:textId="77777777" w:rsidR="000F7377" w:rsidRDefault="000F7377">
      <w:r xmlns:w="http://schemas.openxmlformats.org/wordprocessingml/2006/main">
        <w:t xml:space="preserve">ຜູ້​ຍິງ​ໃນ​ພຣະ​ນິມິດ 17 ຖືກ​ເຫັນ​ວ່າ​ຖືກ​ເມົາ​ດ້ວຍ​ເລືອດ​ຂອງ​ໄພ່​ພົນ​ຂອງ​ພຣະ​ເຢ​ຊູ​ແລະ​ຜູ້​ເສຍ​ສະ​ລະ​ຂອງ​ພຣະ​ເຢ​ຊູ.</w:t>
      </w:r>
    </w:p>
    <w:p w14:paraId="2CC5FCB4" w14:textId="77777777" w:rsidR="000F7377" w:rsidRDefault="000F7377"/>
    <w:p w14:paraId="427C4AA0" w14:textId="77777777" w:rsidR="000F7377" w:rsidRDefault="000F7377">
      <w:r xmlns:w="http://schemas.openxmlformats.org/wordprocessingml/2006/main">
        <w:t xml:space="preserve">1. ພະລັງຂອງພຣະຄຣິດ: ໄພ່ພົນຂອງພຣະຢາເວ ແລະ ພຣະຜູ້ມີພຣະພາກສັພ ສະແດງໃຫ້ເຫັນທາງໃຫ້ພວກເຮົາແນວໃດ</w:t>
      </w:r>
    </w:p>
    <w:p w14:paraId="3547AFAC" w14:textId="77777777" w:rsidR="000F7377" w:rsidRDefault="000F7377"/>
    <w:p w14:paraId="1A2B2145" w14:textId="77777777" w:rsidR="000F7377" w:rsidRDefault="000F7377">
      <w:r xmlns:w="http://schemas.openxmlformats.org/wordprocessingml/2006/main">
        <w:t xml:space="preserve">2. ການຂົ່ມເຫັງແລະຄວາມທຸກທໍລະມານ: ການເບິ່ງເລືອດຂອງໄພ່ພົນແລະ martyrs</w:t>
      </w:r>
    </w:p>
    <w:p w14:paraId="03A807FF" w14:textId="77777777" w:rsidR="000F7377" w:rsidRDefault="000F7377"/>
    <w:p w14:paraId="60477064" w14:textId="77777777" w:rsidR="000F7377" w:rsidRDefault="000F7377">
      <w:r xmlns:w="http://schemas.openxmlformats.org/wordprocessingml/2006/main">
        <w:t xml:space="preserve">1. Romans 8:17-19 - ສໍາລັບພວກເຮົາຮ່ວມກັນ - heirs ກັບພຣະຄຣິດ, ຖ້າຫາກວ່າພວກເຮົາທົນທຸກກັບພຣະອົງ, ດັ່ງນັ້ນພວກເຮົາອາດຈະໄດ້ຮັບການສັນລະເສີນກັບພຣະອົງ.</w:t>
      </w:r>
    </w:p>
    <w:p w14:paraId="2FAF935B" w14:textId="77777777" w:rsidR="000F7377" w:rsidRDefault="000F7377"/>
    <w:p w14:paraId="7DB4DA87" w14:textId="77777777" w:rsidR="000F7377" w:rsidRDefault="000F7377">
      <w:r xmlns:w="http://schemas.openxmlformats.org/wordprocessingml/2006/main">
        <w:t xml:space="preserve">2 ເຮັບເຣີ 12:1-3 ດັ່ງນັ້ນ, ເພາະວ່າ​ພວກ​ເຮົາ​ຖືກ​ອ້ອມ​ຮອບ​ໄປ​ດ້ວຍ​ເມກ​ອັນ​ໃຫຍ່​ຫລວງ​ຂອງ​ພະຍານ​ພະ​ເຢໂຫວາ, ຂໍ​ໃຫ້​ເຮົາ​ກຳຈັດ​ຕົວ​ເອງ​ຈາກ​ຄວາມ​ໜັກໜ່ວງ​ຂອງ​ທຸກ​ຢ່າງ ແລະ​ບາບ​ທີ່​ຕິດ​ຢູ່​ນັ້ນ​ອອກ​ໄປ ແລະ​ໃຫ້​ເຮົາ​ແລ່ນ​ໄປ​ດ້ວຍ​ຄວາມ​ອົດທົນ​ຕໍ່​ການ​ແຂ່ງ​ຂັນ​ທີ່​ຕັ້ງ​ໄວ້​ກ່ອນ. ພວກ​ເຮົາ.</w:t>
      </w:r>
    </w:p>
    <w:p w14:paraId="1E307065" w14:textId="77777777" w:rsidR="000F7377" w:rsidRDefault="000F7377"/>
    <w:p w14:paraId="43549634" w14:textId="77777777" w:rsidR="000F7377" w:rsidRDefault="000F7377">
      <w:r xmlns:w="http://schemas.openxmlformats.org/wordprocessingml/2006/main">
        <w:t xml:space="preserve">ພຣະນິມິດ 17:7 ເທວະດາ​ຕົນ​ນັ້ນ​ໄດ້​ຖາມ​ຂ້າພະເຈົ້າ​ວ່າ, ເປັນຫຍັງ​ເຈົ້າ​ຈຶ່ງ​ປະຫລາດໃຈ? ຂ້າ​ພະ​ເຈົ້າ​ຈະ​ບອກ​ທ່ານ​ຄວາມ​ລຶກ​ລັບ​ຂອງ​ແມ່​ຍິງ​, ແລະ​ສັດ​ຮ້າຍ​ທີ່​ນໍາ​ນາງ​, ຊຶ່ງ​ມີ​ເຈັດ​ຫົວ​ແລະ​ສິບ​ເຂົາ​.</w:t>
      </w:r>
    </w:p>
    <w:p w14:paraId="1F13159F" w14:textId="77777777" w:rsidR="000F7377" w:rsidRDefault="000F7377"/>
    <w:p w14:paraId="3A31283D" w14:textId="77777777" w:rsidR="000F7377" w:rsidRDefault="000F7377">
      <w:r xmlns:w="http://schemas.openxmlformats.org/wordprocessingml/2006/main">
        <w:t xml:space="preserve">ຂໍ້ນີ້ເປີດເຜີຍໃຫ້ເຫັນຕົວຕົນອັນລຶກລັບຂອງຜູ້ຍິງ ແລະສັດຮ້າຍທີ່ມີເຈັດຫົວ ແລະເຂົາສິບເຂົາ.</w:t>
      </w:r>
    </w:p>
    <w:p w14:paraId="0AE17DD6" w14:textId="77777777" w:rsidR="000F7377" w:rsidRDefault="000F7377"/>
    <w:p w14:paraId="07A52DC6" w14:textId="77777777" w:rsidR="000F7377" w:rsidRDefault="000F7377">
      <w:r xmlns:w="http://schemas.openxmlformats.org/wordprocessingml/2006/main">
        <w:t xml:space="preserve">1. ການເປີດເຜີຍຄວາມລຶກລັບຂອງພຣະເຈົ້າ: ຄວາມເຂົ້າໃຈຄວາມສໍາຄັນຂອງຄໍາປາກົດ 17:7.</w:t>
      </w:r>
    </w:p>
    <w:p w14:paraId="66D9ACCA" w14:textId="77777777" w:rsidR="000F7377" w:rsidRDefault="000F7377"/>
    <w:p w14:paraId="47C6B380" w14:textId="77777777" w:rsidR="000F7377" w:rsidRDefault="000F7377">
      <w:r xmlns:w="http://schemas.openxmlformats.org/wordprocessingml/2006/main">
        <w:t xml:space="preserve">2. ພະລັງແຫ່ງການເປີດເຜີຍ: ການປົດລັອກຈຸດປະສົງຂອງພຣະເຈົ້າໃນຊີວິດຂອງເຮົາ</w:t>
      </w:r>
    </w:p>
    <w:p w14:paraId="2CE1017B" w14:textId="77777777" w:rsidR="000F7377" w:rsidRDefault="000F7377"/>
    <w:p w14:paraId="4F028634" w14:textId="77777777" w:rsidR="000F7377" w:rsidRDefault="000F7377">
      <w:r xmlns:w="http://schemas.openxmlformats.org/wordprocessingml/2006/main">
        <w:t xml:space="preserve">1. ເອຊາຢາ 25:1 - “ພຣະອົງເຈົ້າເອີຍ, ພຣະອົງເປັນພຣະເຈົ້າຂອງຂ້ານ້ອຍ; ຂ້າພະເຈົ້າຈະຍົກທ່ານ; ຂ້ານ້ອຍ​ຈະ​ສັນລະເສີນ​ນາມ​ຊື່​ຂອງ​ພຣະອົງ ເພາະ​ພຣະອົງ​ໄດ້​ກະທຳ​ສິ່ງ​ທີ່​ອັດສະຈັນ, ແຜນການ​ອັນ​ເກົ່າ​ແກ່, ຊື່ສັດ ແລະ​ແນ່ນອນ.”</w:t>
      </w:r>
    </w:p>
    <w:p w14:paraId="2EE34D69" w14:textId="77777777" w:rsidR="000F7377" w:rsidRDefault="000F7377"/>
    <w:p w14:paraId="611D8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ຄຳເພງ 25:14 “ຄວາມ​ລັບ​ຂອງ​ພະ​ເຢໂຫວາ​ຢູ່​ກັບ​ຄົນ​ທີ່​ຢຳເກງ​ພະອົງ ແລະ​ພະອົງ​ຈະ​ສະແດງ​ໃຫ້​ເຂົາ​ເຫັນ​ພັນທະສັນຍາ​ຂອງ​ພະອົງ.”</w:t>
      </w:r>
    </w:p>
    <w:p w14:paraId="45623276" w14:textId="77777777" w:rsidR="000F7377" w:rsidRDefault="000F7377"/>
    <w:p w14:paraId="6336B2DB" w14:textId="77777777" w:rsidR="000F7377" w:rsidRDefault="000F7377">
      <w:r xmlns:w="http://schemas.openxmlformats.org/wordprocessingml/2006/main">
        <w:t xml:space="preserve">ພຣະນິມິດ 17:8 ສັດ​ທີ່​ເຈົ້າ​ເຫັນ​ແມ່ນ, ແລະ​ບໍ່​ແມ່ນ; ແລະ​ຈະ​ຂຶ້ນ​ໄປ​ຈາກ​ຂຸມ​ທີ່​ບໍ່​ມີ​ທີ່​ສຸດ, ແລະ​ເຂົ້າ​ໄປ​ໃນ​ຄວາມ​ຈິບ​ຫາຍ, ແລະ​ຄົນ​ທີ່​ອາ​ໃສ​ຢູ່​ໃນ​ແຜ່ນ​ດິນ​ໂລກ​ຈະ​ສົງ​ໃສ, ຊື່​ຂອງ​ຕົນ​ທີ່​ບໍ່​ໄດ້​ຖືກ​ຂຽນ​ໄວ້​ໃນ​ປື້ມ​ບັນ​ທຶກ​ຂອງ​ຊີ​ວິດ​ນັບ​ຕັ້ງ​ແຕ່​ການ​ສ້າງ​ຕັ້ງ​ຂອງ​ໂລກ, ເມື່ອ​ເຂົາ​ເຈົ້າ​ໄດ້​ເບິ່ງ​ສັດ​ເດຍ​ລະ​ສານ​ທີ່​ເປັນ, ແລະ. ບໍ່ແມ່ນ, ແລະຍັງເປັນ.</w:t>
      </w:r>
    </w:p>
    <w:p w14:paraId="44785B2B" w14:textId="77777777" w:rsidR="000F7377" w:rsidRDefault="000F7377"/>
    <w:p w14:paraId="584E51C4" w14:textId="77777777" w:rsidR="000F7377" w:rsidRDefault="000F7377">
      <w:r xmlns:w="http://schemas.openxmlformats.org/wordprocessingml/2006/main">
        <w:t xml:space="preserve">ສັດ​ຮ້າຍ​ທີ່​ໂຢຮັນ​ເຫັນ​ໃນ​ພະທຳ​ຄຳປາກົດ​ຈະ​ລຸກ​ຂຶ້ນ​ຈາກ​ຂຸມ​ທີ່​ບໍ່​ມີ​ທາງ​ລຸ່ມ ແລະ​ຈະ​ເຫັນ​ໂດຍ​ຄົນ​ທີ່​ບໍ່​ໄດ້​ຂຽນ​ຊື່​ໄວ້​ໃນ​ປຶ້ມ​ແຫ່ງ​ຊີວິດ ຊຶ່ງ​ເຮັດ​ໃຫ້​ເຂົາ​ສົງໄສ.</w:t>
      </w:r>
    </w:p>
    <w:p w14:paraId="4FA3C18A" w14:textId="77777777" w:rsidR="000F7377" w:rsidRDefault="000F7377"/>
    <w:p w14:paraId="5844B634" w14:textId="77777777" w:rsidR="000F7377" w:rsidRDefault="000F7377">
      <w:r xmlns:w="http://schemas.openxmlformats.org/wordprocessingml/2006/main">
        <w:t xml:space="preserve">1. "ສັດ​ເດຍ​ລະ​ສານ​ທີ່​ມີ​ແລະ​ຍັງ​ບໍ່​ແມ່ນ​"</w:t>
      </w:r>
    </w:p>
    <w:p w14:paraId="5F0ED862" w14:textId="77777777" w:rsidR="000F7377" w:rsidRDefault="000F7377"/>
    <w:p w14:paraId="57900C3B" w14:textId="77777777" w:rsidR="000F7377" w:rsidRDefault="000F7377">
      <w:r xmlns:w="http://schemas.openxmlformats.org/wordprocessingml/2006/main">
        <w:t xml:space="preserve">2. "ສິ່ງມະຫັດສະຈັນຂອງສັດເດຍລະສານ"</w:t>
      </w:r>
    </w:p>
    <w:p w14:paraId="4C320B19" w14:textId="77777777" w:rsidR="000F7377" w:rsidRDefault="000F7377"/>
    <w:p w14:paraId="36E0ABDA" w14:textId="77777777" w:rsidR="000F7377" w:rsidRDefault="000F7377">
      <w:r xmlns:w="http://schemas.openxmlformats.org/wordprocessingml/2006/main">
        <w:t xml:space="preserve">1. ດານີເອນ 7:7-8, “ຫລັງ ຈາກ ນີ້ ຂ້າພະ ເຈົ້າ ໄດ້ ເຫັນ ພາບ ນິມິດ ໃນ ຕອນ ກາງຄືນ, ແລະ ໄດ້ ເຫັນ ສັດ ໂຕ ທີ ສີ່, ຢ້ານ ແລະ ຮ້າຍ ແຮງ, ແລະ ມີ ຄວາມ ເຂັ້ມ ແຂງ ຫລາຍ; ແລະ ມັນ​ມີ​ແຂ້ວ​ເຫຼັກ​ອັນ​ໃຫຍ່: ມັນ​ກັດ​ກິນ ແລະ​ເບກ​ເປັນ​ຕ່ອນໆ, ແລະ​ຕີ​ສິ່ງ​ທີ່​ເຫລືອ​ຢູ່​ດ້ວຍ​ຕີນ​ຂອງ​ມັນ: ແລະ ມັນ​ມີ​ຄວາມ​ຫຼາກ​ຫຼາຍ​ຈາກ​ສັດ​ທັງ​ປວງ​ທີ່​ຢູ່​ກ່ອນ​ມັນ; ແລະມັນມີສິບເຂົາ. ຂ້າ​ພະ​ເຈົ້າ​ໄດ້​ພິ​ຈາ​ລະ​ນາ​ເຂົາ​ເຂົາ, ແລະ​ເບິ່ງ, ມີ​ເຂົາ​ນ້ອຍ​ຫນຶ່ງ​ໄດ້​ເກີດ​ຂຶ້ນ​ໃນ​ບັນ​ດາ​ພວກ​ເຂົາ, ກ່ອນ​ຫນ້າ​ນັ້ນ​ມີ​ສາມ​ເຂົາ​ທໍາ​ອິດ​ຖອນ​ອອກ​ຈາກ​ຮາກ: ແລະ, ຈົ່ງ​ເບິ່ງ, ໃນ​ເຂົາ​ນີ້​ມີ​ຕາ​ຄ້າຍ​ຄື​ຕາ​ຂອງ​ມະ​ນຸດ, ແລະ. ປາກເວົ້າສິ່ງທີ່ຍິ່ງໃຫຍ່.”</w:t>
      </w:r>
    </w:p>
    <w:p w14:paraId="642DA801" w14:textId="77777777" w:rsidR="000F7377" w:rsidRDefault="000F7377"/>
    <w:p w14:paraId="46931816" w14:textId="77777777" w:rsidR="000F7377" w:rsidRDefault="000F7377">
      <w:r xmlns:w="http://schemas.openxmlformats.org/wordprocessingml/2006/main">
        <w:t xml:space="preserve">2. ເອເຟດ 1:4, "ຕາມ​ທີ່​ພຣະອົງ​ໄດ້​ເລືອກ​ເອົາ​ພວກ​ເຮົາ​ໃນ​ພຣະອົງ​ກ່ອນ​ການ​ສ້າງ​ໂລກ, ເພື່ອ​ໃຫ້​ພວກ​ເຮົາ​ເປັນ​ຄົນ​ບໍລິສຸດ​ແລະ​ບໍ່​ມີ​ໂທດ​ຕໍ່​ພຣະອົງ ດ້ວຍ​ຄວາມ​ຮັກ."</w:t>
      </w:r>
    </w:p>
    <w:p w14:paraId="140FE926" w14:textId="77777777" w:rsidR="000F7377" w:rsidRDefault="000F7377"/>
    <w:p w14:paraId="41701286" w14:textId="77777777" w:rsidR="000F7377" w:rsidRDefault="000F7377">
      <w:r xmlns:w="http://schemas.openxmlformats.org/wordprocessingml/2006/main">
        <w:t xml:space="preserve">ພຣະນິມິດ 17:9 ແລະ​ນີ້​ແມ່ນ​ຈິດໃຈ​ທີ່​ມີ​ປັນຍາ. ເຈັດຫົວແມ່ນພູເຈັດໜ່ວຍ, ທີ່ຜູ້ຍິງນັ່ງຢູ່.</w:t>
      </w:r>
    </w:p>
    <w:p w14:paraId="03836F9B" w14:textId="77777777" w:rsidR="000F7377" w:rsidRDefault="000F7377"/>
    <w:p w14:paraId="645D4760" w14:textId="77777777" w:rsidR="000F7377" w:rsidRDefault="000F7377">
      <w:r xmlns:w="http://schemas.openxmlformats.org/wordprocessingml/2006/main">
        <w:t xml:space="preserve">ເຈັດຫົວໃນພະນິມິດ 17:9 ແມ່ນພູເຈັດພູທີ່ຜູ້ຍິງນັ່ງຢູ່.</w:t>
      </w:r>
    </w:p>
    <w:p w14:paraId="6988254F" w14:textId="77777777" w:rsidR="000F7377" w:rsidRDefault="000F7377"/>
    <w:p w14:paraId="270C3612" w14:textId="77777777" w:rsidR="000F7377" w:rsidRDefault="000F7377">
      <w:r xmlns:w="http://schemas.openxmlformats.org/wordprocessingml/2006/main">
        <w:t xml:space="preserve">1. ພູເຂົາແຫ່ງການເປີດເຜີຍ: ການສຶກສາພຣະນິມິດ 17:9</w:t>
      </w:r>
    </w:p>
    <w:p w14:paraId="1A83195F" w14:textId="77777777" w:rsidR="000F7377" w:rsidRDefault="000F7377"/>
    <w:p w14:paraId="32711A45" w14:textId="77777777" w:rsidR="000F7377" w:rsidRDefault="000F7377">
      <w:r xmlns:w="http://schemas.openxmlformats.org/wordprocessingml/2006/main">
        <w:t xml:space="preserve">2. ສະຕິປັນຍາໃນພຣະຄໍາພີ: ວິທີການຊອກຫາຄໍາແນະນໍາຂອງພຣະເຈົ້າ</w:t>
      </w:r>
    </w:p>
    <w:p w14:paraId="38098ADB" w14:textId="77777777" w:rsidR="000F7377" w:rsidRDefault="000F7377"/>
    <w:p w14:paraId="6120B977" w14:textId="77777777" w:rsidR="000F7377" w:rsidRDefault="000F7377">
      <w:r xmlns:w="http://schemas.openxmlformats.org/wordprocessingml/2006/main">
        <w:t xml:space="preserve">1. ຄຳເພງ 125:1 - “ຄົນ​ທີ່​ວາງໃຈ​ໃນ​ພະ​ເຢໂຫວາ​ເປັນ​ຄື​ກັບ​ພູເຂົາ​ຊີໂອນ ທີ່​ເຄື່ອນ​ຍ້າຍ​ບໍ່​ໄດ້ ແຕ່​ຢູ່​ຕະຫຼອດ​ໄປ.”</w:t>
      </w:r>
    </w:p>
    <w:p w14:paraId="3F77F621" w14:textId="77777777" w:rsidR="000F7377" w:rsidRDefault="000F7377"/>
    <w:p w14:paraId="782A190A" w14:textId="77777777" w:rsidR="000F7377" w:rsidRDefault="000F7377">
      <w:r xmlns:w="http://schemas.openxmlformats.org/wordprocessingml/2006/main">
        <w:t xml:space="preserve">2. ເອຊາຢາ 12:2 - “ຈົ່ງເບິ່ງ, ພຣະເຈົ້າເປັນຄວາມລອດຂອງຂ້ອຍ; ຂ້າພະເຈົ້າຈະໄວ້ວາງໃຈແລະບໍ່ຢ້ານກົວ; ເພາະ​ພຣະ​ຜູ້​ເປັນ​ເຈົ້າ​ເປັນ​ພະ​ລັງ​ຂອງ​ຂ້າ​ພະ​ເຈົ້າ​ແລະ​ເພງ​ຂອງ​ຂ້າ​ພະ​ເຈົ້າ; ພຣະອົງໄດ້ກາຍເປັນຄວາມລອດຂອງຂ້ອຍຄືກັນ.”</w:t>
      </w:r>
    </w:p>
    <w:p w14:paraId="020F98A9" w14:textId="77777777" w:rsidR="000F7377" w:rsidRDefault="000F7377"/>
    <w:p w14:paraId="2B6040F8" w14:textId="77777777" w:rsidR="000F7377" w:rsidRDefault="000F7377">
      <w:r xmlns:w="http://schemas.openxmlformats.org/wordprocessingml/2006/main">
        <w:t xml:space="preserve">ພຣະນິມິດ 17:10 ແລະ​ມີ​ກະສັດ​ເຈັດ​ອົງ​ໄດ້​ລົ້ມ​ລົງ, ແລະ​ອີກ​ອົງ​ໜຶ່ງ​ຍັງ​ບໍ່​ມາ; ແລະເມື່ອລາວມາ, ລາວຕ້ອງສືບຕໍ່ພື້ນທີ່ສັ້ນໆ.</w:t>
      </w:r>
    </w:p>
    <w:p w14:paraId="26A93F11" w14:textId="77777777" w:rsidR="000F7377" w:rsidRDefault="000F7377"/>
    <w:p w14:paraId="45E538E8" w14:textId="77777777" w:rsidR="000F7377" w:rsidRDefault="000F7377">
      <w:r xmlns:w="http://schemas.openxmlformats.org/wordprocessingml/2006/main">
        <w:t xml:space="preserve">ພຣະນິມິດ 17:10 ນີ້ກ່າວເຖິງກະສັດເຈັດອົງ, ຫ້າຄົນໄດ້ລົ້ມລົງແລ້ວ, ຫນຶ່ງໃນນັ້ນມີຊີວິດຢູ່, ແລະອີກອົງຫນຶ່ງຍັງບໍ່ທັນໄດ້ມາ, ແລະພຣະອົງຈະປົກຄອງໃນເວລາສັ້ນໆ.</w:t>
      </w:r>
    </w:p>
    <w:p w14:paraId="05C4EBEF" w14:textId="77777777" w:rsidR="000F7377" w:rsidRDefault="000F7377"/>
    <w:p w14:paraId="6E9BE685" w14:textId="77777777" w:rsidR="000F7377" w:rsidRDefault="000F7377">
      <w:r xmlns:w="http://schemas.openxmlformats.org/wordprocessingml/2006/main">
        <w:t xml:space="preserve">1. The Transience of Human Power: ວິທີທີ່ເຮົາຄວນດຳລົງຊີວິດຢູ່ໃນຄວາມສະຫວ່າງຂອງຄວາມບໍ່ຄົງທີ່ຂອງເຮົາ</w:t>
      </w:r>
    </w:p>
    <w:p w14:paraId="6DE76D15" w14:textId="77777777" w:rsidR="000F7377" w:rsidRDefault="000F7377"/>
    <w:p w14:paraId="6250A6B4" w14:textId="77777777" w:rsidR="000F7377" w:rsidRDefault="000F7377">
      <w:r xmlns:w="http://schemas.openxmlformats.org/wordprocessingml/2006/main">
        <w:t xml:space="preserve">2. ອະທິປະໄຕຂອງພຣະເຈົ້າ: ວາງໃຈໃນພຣະຜູ້ເປັນເຈົ້າເພື່ອຄວາມສະຫງົບສຸກແລະຄວາມສະດວກສະບາຍທີ່ຍືນຍົງ</w:t>
      </w:r>
    </w:p>
    <w:p w14:paraId="4B182CC5" w14:textId="77777777" w:rsidR="000F7377" w:rsidRDefault="000F7377"/>
    <w:p w14:paraId="797A5230" w14:textId="77777777" w:rsidR="000F7377" w:rsidRDefault="000F7377">
      <w:r xmlns:w="http://schemas.openxmlformats.org/wordprocessingml/2006/main">
        <w:t xml:space="preserve">1. ເອຊາຢາ 40:6-8 - "ຄົນ​ທັງ​ປວງ​ເປັນ​ຄື​ຫຍ້າ ແລະ​ລັດສະໝີ​ພາບ​ຂອງ​ພວກ​ເຂົາ​ກໍ​ຄື​ດອກ​ໄມ້​ໃນ​ທົ່ງ​ຫຍ້າ ຫຍ້າ​ຫ່ຽວ​ແຫ້ງ​ແລະ​ດອກ​ໄມ້​ຕົກ ແຕ່​ພະ​ຄຳ​ຂອງ​ພະເຈົ້າ​ຂອງ​ພວກ​ເຮົາ​ຄົງ​ຢູ່​ເປັນ​ນິດ.</w:t>
      </w:r>
    </w:p>
    <w:p w14:paraId="64AFE65C" w14:textId="77777777" w:rsidR="000F7377" w:rsidRDefault="000F7377"/>
    <w:p w14:paraId="4B25390E" w14:textId="77777777" w:rsidR="000F7377" w:rsidRDefault="000F7377">
      <w:r xmlns:w="http://schemas.openxmlformats.org/wordprocessingml/2006/main">
        <w:t xml:space="preserve">2. ຢາໂກໂບ 4:14 - "ເປັນຫຍັງ, ເຈົ້າບໍ່ຮູ້ວ່າຈະເກີດຫຍັງຂຶ້ນໃນມື້ອື່ນ. ຊີວິດຂອງເຈົ້າແມ່ນຫຍັງ? ເຈົ້າເປັນໝອກທີ່ປະກົດຂຶ້ນໃນເວລາສັ້ນໆແລະຫຼັງຈາກນັ້ນຫາຍໄປ."</w:t>
      </w:r>
    </w:p>
    <w:p w14:paraId="6E0A9B8F" w14:textId="77777777" w:rsidR="000F7377" w:rsidRDefault="000F7377"/>
    <w:p w14:paraId="27FEB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17:11 ແລະ​ສັດ​ທີ່​ເປັນ​ແລະ​ບໍ່​ແມ່ນ, ແມ່ນ​ແຕ່​ມັນ​ເປັນ​ໂຕ​ທີ​ແປດ, ແລະ​ເປັນ​ຕົວ​ຂອງ​ເຈັດ​ໂຕ, ແລະ​ໄດ້​ຖືກ​ທຳລາຍ.</w:t>
      </w:r>
    </w:p>
    <w:p w14:paraId="719D1F12" w14:textId="77777777" w:rsidR="000F7377" w:rsidRDefault="000F7377"/>
    <w:p w14:paraId="33BDD9A5" w14:textId="77777777" w:rsidR="000F7377" w:rsidRDefault="000F7377">
      <w:r xmlns:w="http://schemas.openxmlformats.org/wordprocessingml/2006/main">
        <w:t xml:space="preserve">ສັດເດຍລະສານທີ່ເປັນ, ແລະບໍ່ແມ່ນ, ແມ່ນແປດແລະເປັນຂອງເຈັດແລະເຂົ້າໄປໃນ perdition.</w:t>
      </w:r>
    </w:p>
    <w:p w14:paraId="15535C32" w14:textId="77777777" w:rsidR="000F7377" w:rsidRDefault="000F7377"/>
    <w:p w14:paraId="3A04A80E" w14:textId="77777777" w:rsidR="000F7377" w:rsidRDefault="000F7377">
      <w:r xmlns:w="http://schemas.openxmlformats.org/wordprocessingml/2006/main">
        <w:t xml:space="preserve">1. The Beast and Perdition: ການເຂົ້າໃຈຄວາມສຳຄັນຂອງພຣະນິມິດ 17:11.</w:t>
      </w:r>
    </w:p>
    <w:p w14:paraId="5FAFFC46" w14:textId="77777777" w:rsidR="000F7377" w:rsidRDefault="000F7377"/>
    <w:p w14:paraId="7D6DE570" w14:textId="77777777" w:rsidR="000F7377" w:rsidRDefault="000F7377">
      <w:r xmlns:w="http://schemas.openxmlformats.org/wordprocessingml/2006/main">
        <w:t xml:space="preserve">2. ສັດ​ຮ້າຍ​ທີ​ແປດ: ການ​ສຶກສາ​ຄຳປາກົດ 17:11</w:t>
      </w:r>
    </w:p>
    <w:p w14:paraId="7C07FBFC" w14:textId="77777777" w:rsidR="000F7377" w:rsidRDefault="000F7377"/>
    <w:p w14:paraId="595AEDF4" w14:textId="77777777" w:rsidR="000F7377" w:rsidRDefault="000F7377">
      <w:r xmlns:w="http://schemas.openxmlformats.org/wordprocessingml/2006/main">
        <w:t xml:space="preserve">1. ມັດທາຍ 25:41— “ຈາກນັ້ນພະອົງຈະເວົ້າກັບຜູ້ທີ່ຢູ່ເບື້ອງຊ້າຍຂອງພະອົງວ່າ, 'ຈົ່ງໄປຈາກເຮົາເຖີດ, ເຈົ້າໄດ້ສາບແຊ່ງໄປຢູ່ໃນໄຟນິລັນດອນທີ່ກຽມໄວ້ສໍາລັບມານຮ້າຍແລະເທວະດາຂອງມັນ.'</w:t>
      </w:r>
    </w:p>
    <w:p w14:paraId="106789C7" w14:textId="77777777" w:rsidR="000F7377" w:rsidRDefault="000F7377"/>
    <w:p w14:paraId="6F1D4C7D" w14:textId="77777777" w:rsidR="000F7377" w:rsidRDefault="000F7377">
      <w:r xmlns:w="http://schemas.openxmlformats.org/wordprocessingml/2006/main">
        <w:t xml:space="preserve">2. ດານີເອນ 7:11— “ຕອນ ນັ້ນ ຂ້ອຍ ໄດ້ ຫລຽວ ເບິ່ງ ເພາະ ສຽງ ຂອງ ຄໍາ ທີ່ ໃຫຍ່ ທີ່ ເຂົາ ເວົ້າ. ແລະເມື່ອຂ້າພະເຈົ້າເບິ່ງ, ສັດເດຍລະສານໄດ້ຖືກຂ້າຕາຍ, ແລະຮ່າງກາຍຂອງມັນໄດ້ຖືກທໍາລາຍແລະຖືກມອບໃຫ້ຖືກເຜົາໄຫມ້ດ້ວຍໄຟ.”</w:t>
      </w:r>
    </w:p>
    <w:p w14:paraId="520C5643" w14:textId="77777777" w:rsidR="000F7377" w:rsidRDefault="000F7377"/>
    <w:p w14:paraId="3E56361C" w14:textId="77777777" w:rsidR="000F7377" w:rsidRDefault="000F7377">
      <w:r xmlns:w="http://schemas.openxmlformats.org/wordprocessingml/2006/main">
        <w:t xml:space="preserve">ພຣະນິມິດ 17:12 ແລະ​ເຂົາ​ສິບ​ເຂົາ​ທີ່​ເຈົ້າ​ເຫັນ​ນັ້ນ​ແມ່ນ​ກະສັດ​ສິບ​ອົງ ຊຶ່ງ​ຍັງ​ບໍ່​ທັນ​ໄດ້​ຮັບ​ອານາຈັກ​ໃດ​ເທື່ອ; ແຕ່​ໄດ້​ຮັບ​ອຳນາດ​ເປັນ​ກະສັດ​ກັບ​ສັດ​ຮ້າຍ​ໜຶ່ງ​ຊົ່ວ​ໂມງ.</w:t>
      </w:r>
    </w:p>
    <w:p w14:paraId="0C66ADFC" w14:textId="77777777" w:rsidR="000F7377" w:rsidRDefault="000F7377"/>
    <w:p w14:paraId="5A2D5FE8" w14:textId="77777777" w:rsidR="000F7377" w:rsidRDefault="000F7377">
      <w:r xmlns:w="http://schemas.openxmlformats.org/wordprocessingml/2006/main">
        <w:t xml:space="preserve">ຂໍ້ພຣະຄຳພີພັນລະນາເຖິງກະສັດສິບອົງທີ່ຍັງບໍ່ທັນໄດ້ຮັບອານາຈັກ, ແຕ່ຈະໄດ້ຮັບອຳນາດເປັນກະສັດພ້ອມກັບສັດຮ້າຍເປັນເວລາໜຶ່ງຊົ່ວໂມງ.</w:t>
      </w:r>
    </w:p>
    <w:p w14:paraId="19C52C70" w14:textId="77777777" w:rsidR="000F7377" w:rsidRDefault="000F7377"/>
    <w:p w14:paraId="3C468068" w14:textId="77777777" w:rsidR="000F7377" w:rsidRDefault="000F7377">
      <w:r xmlns:w="http://schemas.openxmlformats.org/wordprocessingml/2006/main">
        <w:t xml:space="preserve">1. ອຳນາດຂອງກະສັດ: ເຂົ້າໃຈຄວາມໝາຍຂອງການໄດ້ຮັບອຳນາດ</w:t>
      </w:r>
    </w:p>
    <w:p w14:paraId="77B8E6B3" w14:textId="77777777" w:rsidR="000F7377" w:rsidRDefault="000F7377"/>
    <w:p w14:paraId="0B7767D4" w14:textId="77777777" w:rsidR="000F7377" w:rsidRDefault="000F7377">
      <w:r xmlns:w="http://schemas.openxmlformats.org/wordprocessingml/2006/main">
        <w:t xml:space="preserve">2. ລັກສະນະຊົ່ວຄາວຂອງສິດອຳນາດ: ອຳນາດອະທິປະໄຕຂອງພະເຈົ້າປົກຄອງສູງສຸດ</w:t>
      </w:r>
    </w:p>
    <w:p w14:paraId="7ED6DACC" w14:textId="77777777" w:rsidR="000F7377" w:rsidRDefault="000F7377"/>
    <w:p w14:paraId="1394B973" w14:textId="77777777" w:rsidR="000F7377" w:rsidRDefault="000F7377">
      <w:r xmlns:w="http://schemas.openxmlformats.org/wordprocessingml/2006/main">
        <w:t xml:space="preserve">1. ດານີເອນ 7:17-18 - “ສັດ​ຮ້າຍ​ເຫຼົ່າ​ນີ້​ເຊິ່ງ​ມີ​ສີ່​ຕົວ​ເປັນ​ກະສັດ​ສີ່​ຕົວ​ທີ່​ຈະ​ເກີດ​ຂຶ້ນ​ຈາກ​ແຜ່ນດິນ​ໂລກ. ແຕ່​ໄພ່​ພົນ​ຂອງ​ພຣະ​ຜູ້​ສູງ​ສຸດ​ຈະ​ຍຶດ​ເອົາ​ອາ​ນາ​ຈັກ, ແລະ​ຄອບ​ຄອງ​ອາ​ນາ​ຈັກ​ຕະ​ຫລອດ​ການ, </w:t>
      </w:r>
      <w:r xmlns:w="http://schemas.openxmlformats.org/wordprocessingml/2006/main">
        <w:lastRenderedPageBreak xmlns:w="http://schemas.openxmlformats.org/wordprocessingml/2006/main"/>
      </w:r>
      <w:r xmlns:w="http://schemas.openxmlformats.org/wordprocessingml/2006/main">
        <w:t xml:space="preserve">ແມ່ນ​ແຕ່​ຕະ​ຫຼອດ​ໄປ​ເປັນ​ນິດ.”</w:t>
      </w:r>
    </w:p>
    <w:p w14:paraId="4B9B35A3" w14:textId="77777777" w:rsidR="000F7377" w:rsidRDefault="000F7377"/>
    <w:p w14:paraId="1C658549" w14:textId="77777777" w:rsidR="000F7377" w:rsidRDefault="000F7377">
      <w:r xmlns:w="http://schemas.openxmlformats.org/wordprocessingml/2006/main">
        <w:t xml:space="preserve">2. ໂລມ 13:1-2 - “ໃຫ້​ທຸກ​ຄົນ​ຢູ່​ໃຕ້​ອຳນາດ​ອັນ​ສູງ​ສົ່ງ. ເພາະ​ວ່າ​ບໍ່​ມີ​ອຳນາດ​ໃດໆ​ນອກ​ຈາກ​ຂອງ​ພຣະ​ເຈົ້າ: ອຳນາດ​ທີ່​ໄດ້​ຮັບ​ແມ່ນ​ໄດ້​ຮັບ​ການ​ແຕ່ງ​ຕັ້ງ​ຈາກ​ພຣະ​ເຈົ້າ. ສະນັ້ນ ຜູ້​ໃດ​ກໍ​ຕາມ​ທີ່​ຕ້ານ​ທານ​ອຳນາດ, ຜູ້​ນັ້ນ​ກໍ​ຕໍ່​ຕ້ານ​ພຣະ​ບັນຍັດ​ຂອງ​ພຣະ​ເຈົ້າ: ແລະ ຜູ້​ທີ່​ຕ້ານ​ທານ​ຈະ​ໄດ້​ຮັບ​ຄວາມ​ເສຍ​ຫາຍ​ແກ່​ຕົນ​ເອງ.”</w:t>
      </w:r>
    </w:p>
    <w:p w14:paraId="7DB6F78A" w14:textId="77777777" w:rsidR="000F7377" w:rsidRDefault="000F7377"/>
    <w:p w14:paraId="6F4367E9" w14:textId="77777777" w:rsidR="000F7377" w:rsidRDefault="000F7377">
      <w:r xmlns:w="http://schemas.openxmlformats.org/wordprocessingml/2006/main">
        <w:t xml:space="preserve">ພຣະນິມິດ 17:13 ຄົນ​ເຫຼົ່ານີ້​ມີ​ຈິດໃຈ​ອັນ​ດຽວ, ແລະ​ຈະ​ມອບ​ອຳນາດ​ແລະ​ກຳລັງ​ໃຫ້​ແກ່​ສັດຮ້າຍ.</w:t>
      </w:r>
    </w:p>
    <w:p w14:paraId="07F63C60" w14:textId="77777777" w:rsidR="000F7377" w:rsidRDefault="000F7377"/>
    <w:p w14:paraId="0C76E38E" w14:textId="77777777" w:rsidR="000F7377" w:rsidRDefault="000F7377">
      <w:r xmlns:w="http://schemas.openxmlformats.org/wordprocessingml/2006/main">
        <w:t xml:space="preserve">ຄົນ​ທີ່​ມີ​ຈິດ​ໃຈ​ດຽວ​ໃຫ້​ພະລັງ​ແລະ​ຄວາມ​ເຂັ້ມແຂງ​ແກ່​ສັດ​ຮ້າຍ.</w:t>
      </w:r>
    </w:p>
    <w:p w14:paraId="4804664C" w14:textId="77777777" w:rsidR="000F7377" w:rsidRDefault="000F7377"/>
    <w:p w14:paraId="6BD555C9" w14:textId="77777777" w:rsidR="000F7377" w:rsidRDefault="000F7377">
      <w:r xmlns:w="http://schemas.openxmlformats.org/wordprocessingml/2006/main">
        <w:t xml:space="preserve">1. ພະລັງແຫ່ງຄວາມສາມັກຄີ - ເຮັດແນວໃດພວກເຮົາຮ່ວມກັນສາມາດບັນລຸສິ່ງທີ່ຍິ່ງໃຫຍ່ໂດຍການຍອມຈໍານົນອໍານາດແລະຄວາມເຂັ້ມແຂງສ່ວນບຸກຄົນຂອງພວກເຮົາເພື່ອສາເຫດທົ່ວໄປ.</w:t>
      </w:r>
    </w:p>
    <w:p w14:paraId="7248FA99" w14:textId="77777777" w:rsidR="000F7377" w:rsidRDefault="000F7377"/>
    <w:p w14:paraId="74C2C613" w14:textId="77777777" w:rsidR="000F7377" w:rsidRDefault="000F7377">
      <w:r xmlns:w="http://schemas.openxmlformats.org/wordprocessingml/2006/main">
        <w:t xml:space="preserve">2. ສັດເດຍລະສານພາຍໃນຕົວເຮົາ - ການຍອມຈຳນົນຕໍ່ຄວາມປາຖະໜາທີ່ເຫັນແກ່ຕົວຂອງເຮົາເອງສາມາດນຳໄປສູ່ຄວາມຕົກຕໍ່າໄດ້ຢ່າງໃດ.</w:t>
      </w:r>
    </w:p>
    <w:p w14:paraId="6F35C8E6" w14:textId="77777777" w:rsidR="000F7377" w:rsidRDefault="000F7377"/>
    <w:p w14:paraId="7D692573" w14:textId="77777777" w:rsidR="000F7377" w:rsidRDefault="000F7377">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45CE9D65" w14:textId="77777777" w:rsidR="000F7377" w:rsidRDefault="000F7377"/>
    <w:p w14:paraId="227905D5" w14:textId="77777777" w:rsidR="000F7377" w:rsidRDefault="000F7377">
      <w:r xmlns:w="http://schemas.openxmlformats.org/wordprocessingml/2006/main">
        <w:t xml:space="preserve">2. ມັດທາຍ 6:24 - "ບໍ່ມີໃຜສາມາດຮັບໃຊ້ນາຍສອງຄົນໄດ້, ເພາະວ່າລາວຈະກຽດຊັງຜູ້ຫນຶ່ງແລະຮັກອີກ, ຫຼືລາວຈະອຸທິດຕົນຕໍ່ຫນຶ່ງແລະດູຖູກຄົນອື່ນ, ເຈົ້າບໍ່ສາມາດຮັບໃຊ້ພຣະເຈົ້າແລະເງິນ."</w:t>
      </w:r>
    </w:p>
    <w:p w14:paraId="17E18390" w14:textId="77777777" w:rsidR="000F7377" w:rsidRDefault="000F7377"/>
    <w:p w14:paraId="4180F438" w14:textId="77777777" w:rsidR="000F7377" w:rsidRDefault="000F7377">
      <w:r xmlns:w="http://schemas.openxmlformats.org/wordprocessingml/2006/main">
        <w:t xml:space="preserve">ພຣະນິມິດ 17:14 ຄົນ​ເຫຼົ່າ​ນີ້​ຈະ​ເຮັດ​ສົງຄາມ​ກັບ​ລູກ​ແກະ ແລະ​ລູກ​ແກະ​ຈະ​ເອົາ​ຊະນະ​ພວກ​ເຂົາ ເພາະ​ລາວ​ເປັນ​ເຈົ້ານາຍ​ຂອງ​ກະສັດ ແລະ​ເປັນ​ກະສັດ​ຂອງ​ກະສັດ ແລະ​ຄົນ​ທີ່​ຢູ່​ກັບ​ເພິ່ນ​ກໍ​ຖືກ​ເອີ້ນ ແລະ​ເລືອກ​ເອົາ ແລະ​ສັດຊື່.</w:t>
      </w:r>
    </w:p>
    <w:p w14:paraId="0B25D812" w14:textId="77777777" w:rsidR="000F7377" w:rsidRDefault="000F7377"/>
    <w:p w14:paraId="45DEE834" w14:textId="77777777" w:rsidR="000F7377" w:rsidRDefault="000F7377">
      <w:r xmlns:w="http://schemas.openxmlformats.org/wordprocessingml/2006/main">
        <w:t xml:space="preserve">ລູກ​ແກະ​ຈະ​ເອົາ​ຊະ​ນະ​ສັດ​ຕູ​ທັງ​ປວງ, ເພາະ​ພຣະ​ອົງ​ເປັນ​ພຣະ​ຜູ້​ເປັນ​ເຈົ້າ​ຂອງ​ພຣະ​ຜູ້​ເປັນ​ເຈົ້າ ແລະ​ເປັນ​ກະສັດ​ຂອງ​ບັນ​ດາ​ກະສັດ, ແລະ ຜູ້​ທີ່​ຢູ່​ກັບ​ພຣະ​ອົງ​ໄດ້​ຖືກ​ເອີ້ນ, ຖືກ​ເລືອກ, ແລະ ຊື່​ສັດ.</w:t>
      </w:r>
    </w:p>
    <w:p w14:paraId="137EFF8A" w14:textId="77777777" w:rsidR="000F7377" w:rsidRDefault="000F7377"/>
    <w:p w14:paraId="0A1E1326" w14:textId="77777777" w:rsidR="000F7377" w:rsidRDefault="000F7377">
      <w:r xmlns:w="http://schemas.openxmlformats.org/wordprocessingml/2006/main">
        <w:t xml:space="preserve">1: ບໍ່​ມີ​ອຳນາດ​ໃດ​ໃຫຍ່​ກວ່າ​ພຣະ​ຜູ້​ເປັນ​ເຈົ້າ​ຂອງ​ເຮົາ, ແລະ ຜູ້​ທີ່​ຕິດ​ຕາມ​ພຣະ​ອົງ​ສາ​ມາດ​ຮັບ​ປະ​ກັນ​ການ​ປົກ​ປ້ອງ​ຂອງ​ພຣະ​ອົງ.</w:t>
      </w:r>
    </w:p>
    <w:p w14:paraId="3ED14D41" w14:textId="77777777" w:rsidR="000F7377" w:rsidRDefault="000F7377"/>
    <w:p w14:paraId="7E8D9625" w14:textId="77777777" w:rsidR="000F7377" w:rsidRDefault="000F7377">
      <w:r xmlns:w="http://schemas.openxmlformats.org/wordprocessingml/2006/main">
        <w:t xml:space="preserve">2: ພຣະ​ຜູ້​ເປັນ​ເຈົ້າ​ຂອງ​ພວກ​ເຮົາ​ເປັນ​ພຣະ​ຜູ້​ເປັນ​ເຈົ້າ​ຂອງ​ພຣະ​ຜູ້​ເປັນ​ເຈົ້າ​ແລະ​ເປັນ​ກະສັດ​ຂອງ​ກະສັດ, ແລະ​ຜູ້​ທີ່​ຕິດ​ຕາມ​ພຣະ​ອົງ​ໄດ້​ຖືກ​ເອີ້ນ, ເລືອກ, ແລະ​ສັດ​ຊື່.</w:t>
      </w:r>
    </w:p>
    <w:p w14:paraId="18C5F9FD" w14:textId="77777777" w:rsidR="000F7377" w:rsidRDefault="000F7377"/>
    <w:p w14:paraId="7E140BCA" w14:textId="77777777" w:rsidR="000F7377" w:rsidRDefault="000F7377">
      <w:r xmlns:w="http://schemas.openxmlformats.org/wordprocessingml/2006/main">
        <w:t xml:space="preserve">1: ເອ​ຊາ​ຢາ 41:10 - ຢ່າ​ຢ້ານ​ກົວ; ເພາະ​ເຮົາ​ຢູ່​ກັບ​ເຈົ້າ: ຢ່າ​ຕົກ​ໃຈ; ເພາະ​ເຮົາ​ຄື​ພຣະ​ເຈົ້າ​ຂອງ​ເຈົ້າ: ເຮົາ​ຈະ​ເພີ່ມ​ຄວາມ​ເຂັ້ມ​ແຂງ​ໃຫ້​ເຈົ້າ; ແທ້​ຈິງ​ແລ້ວ, ເຮົາ​ຈະ​ຊ່ວຍ​ເຈົ້າ; ແທ້​ຈິງ​ແລ້ວ, ຂ້າ​ພະ​ເຈົ້າ​ຈະ​ຮັກ​ສາ​ທ່ານ​ດ້ວຍ​ມື​ຂວາ​ແຫ່ງ​ຄວາມ​ຊອບ​ທຳ​ຂອງ​ຂ້າ​ພະ​ເຈົ້າ.</w:t>
      </w:r>
    </w:p>
    <w:p w14:paraId="62153D04" w14:textId="77777777" w:rsidR="000F7377" w:rsidRDefault="000F7377"/>
    <w:p w14:paraId="63D2AD60" w14:textId="77777777" w:rsidR="000F7377" w:rsidRDefault="000F7377">
      <w:r xmlns:w="http://schemas.openxmlformats.org/wordprocessingml/2006/main">
        <w:t xml:space="preserve">2 ໂຢຊວຍ 1:9 - ເຮົາ​ໄດ້​ສັ່ງ​ເຈົ້າ​ບໍ? ຈົ່ງເຂັ້ມແຂງແລະມີຄວາມກ້າຫານທີ່ດີ; ຢ່າ​ຢ້ານ, ຢ່າ​ຕົກໃຈ​ເລີຍ ເພາະ​ພຣະເຈົ້າຢາເວ ພຣະເຈົ້າ​ຂອງ​ເຈົ້າ​ສະຖິດ​ຢູ່​ກັບ​ເຈົ້າ​ທຸກ​ບ່ອນ​ທີ່​ເຈົ້າ​ຈະ​ໄປ.</w:t>
      </w:r>
    </w:p>
    <w:p w14:paraId="24521D6F" w14:textId="77777777" w:rsidR="000F7377" w:rsidRDefault="000F7377"/>
    <w:p w14:paraId="7D3FF1D4" w14:textId="77777777" w:rsidR="000F7377" w:rsidRDefault="000F7377">
      <w:r xmlns:w="http://schemas.openxmlformats.org/wordprocessingml/2006/main">
        <w:t xml:space="preserve">ພຣະນິມິດ 17:15 ແລະ​ພຣະ​ອົງ​ໄດ້​ກ່າວ​ກັບ​ຂ້າ​ພະ​ເຈົ້າ​ວ່າ, ນ້ຳ​ທີ່​ເຈົ້າ​ໄດ້​ເຫັນ, ບ່ອນ​ທີ່​ຍິງ​ໂສເພນີ​ນັ່ງ, ແມ່ນ​ປະ​ຊາ​ຊົນ, ແລະ​ຝູງ​ຊົນ, ແລະ​ປະ​ຊາ​ຊາດ, ແລະ​ພາ​ສາ.</w:t>
      </w:r>
    </w:p>
    <w:p w14:paraId="192D4F4C" w14:textId="77777777" w:rsidR="000F7377" w:rsidRDefault="000F7377"/>
    <w:p w14:paraId="7A47E50E" w14:textId="77777777" w:rsidR="000F7377" w:rsidRDefault="000F7377">
      <w:r xmlns:w="http://schemas.openxmlformats.org/wordprocessingml/2006/main">
        <w:t xml:space="preserve">ນໍ້າ​ທີ່​ເຫັນ​ຢູ່​ໃນ​ພະນິມິດ 17:15 ເປັນ​ສັນຍະລັກ​ຂອງ​ປະຊາຊົນ, ຝູງ​ຊົນ, ຊາດ, ແລະ​ພາສາ​ຕ່າງໆ​ຂອງ​ໂລກ.</w:t>
      </w:r>
    </w:p>
    <w:p w14:paraId="332B511C" w14:textId="77777777" w:rsidR="000F7377" w:rsidRDefault="000F7377"/>
    <w:p w14:paraId="1FD35EF0" w14:textId="77777777" w:rsidR="000F7377" w:rsidRDefault="000F7377">
      <w:r xmlns:w="http://schemas.openxmlformats.org/wordprocessingml/2006/main">
        <w:t xml:space="preserve">1. ຄວາມເມດຕາຂອງພຣະເຈົ້າຂະຫຍາຍໄປທົ່ວທຸກສິ່ງ: ການສະທ້ອນໃນຄຳປາກົດ 17:15</w:t>
      </w:r>
    </w:p>
    <w:p w14:paraId="0AEDE6C5" w14:textId="77777777" w:rsidR="000F7377" w:rsidRDefault="000F7377"/>
    <w:p w14:paraId="63BAD547" w14:textId="77777777" w:rsidR="000F7377" w:rsidRDefault="000F7377">
      <w:r xmlns:w="http://schemas.openxmlformats.org/wordprocessingml/2006/main">
        <w:t xml:space="preserve">2. ການເຂົ້າໃຈວັດທະນະທໍາທີ່ແຕກຕ່າງກັນ: ການສຶກສາຄໍາປາກົດ 17:15</w:t>
      </w:r>
    </w:p>
    <w:p w14:paraId="1194EA19" w14:textId="77777777" w:rsidR="000F7377" w:rsidRDefault="000F7377"/>
    <w:p w14:paraId="18E58ABD" w14:textId="77777777" w:rsidR="000F7377" w:rsidRDefault="000F7377">
      <w:r xmlns:w="http://schemas.openxmlformats.org/wordprocessingml/2006/main">
        <w:t xml:space="preserve">1. Psalm 86:9 - ຊາດ​ທັງ​ຫມົດ​ທີ່​ທ່ານ​ໄດ້​ສ້າງ​ຈະ​ມາ​ແລະ​ນະ​ມັດ​ສະ​ການ​ຕໍ່​ຫນ້າ​ທ່ານ, ພຣະ​ຜູ້​ເປັນ​ເຈົ້າ; ພວກເຂົາຈະເອົາລັດສະຫມີພາບມາສູ່ນາມຂອງເຈົ້າ.</w:t>
      </w:r>
    </w:p>
    <w:p w14:paraId="39083D57" w14:textId="77777777" w:rsidR="000F7377" w:rsidRDefault="000F7377"/>
    <w:p w14:paraId="0C2613CA" w14:textId="77777777" w:rsidR="000F7377" w:rsidRDefault="000F7377">
      <w:r xmlns:w="http://schemas.openxmlformats.org/wordprocessingml/2006/main">
        <w:t xml:space="preserve">2. ກິດຈະການ 17:26 - ພຣະອົງ​ໄດ້​ສ້າງ​ຊົນ​ຊາດ​ທັງ​ປວງ​ຈາກ​ຄົນ​ຜູ້​ດຽວ ເພື່ອ​ໃຫ້​ເຂົາ​ຢູ່​ທົ່ວ​ແຜ່ນດິນ​ໂລກ; ແລະ ເພິ່ນ​ໄດ້​ບອກ​ເວລາ​ທີ່​ໄດ້​ກຳນົດ​ໄວ້​ໃນ​ປະຫວັດສາດ ແລະ ເຂດ​ແດນ​ຂອງ​ແຜ່ນດິນ​ຂອງ​ພວກ​ເຂົາ.</w:t>
      </w:r>
    </w:p>
    <w:p w14:paraId="2BD1F66A" w14:textId="77777777" w:rsidR="000F7377" w:rsidRDefault="000F7377"/>
    <w:p w14:paraId="30E705AB" w14:textId="77777777" w:rsidR="000F7377" w:rsidRDefault="000F7377">
      <w:r xmlns:w="http://schemas.openxmlformats.org/wordprocessingml/2006/main">
        <w:t xml:space="preserve">ພຣະນິມິດ 17:16 ແລະ​ເຂົາ​ສິບ​ເຂົາ​ທີ່​ເຈົ້າ​ເຫັນ​ສັດ​ຮ້າຍ​ນັ້ນ​ຈະ​ກຽດ​ຊັງ​ຍິງ​ໂສເພນີ ແລະ​ຈະ​ເຮັດ​ໃຫ້​ນາງ​ເປືອຍ​ເປົ່າ ແລະ​ເປືອຍ​ເປົ່າ ແລະ​ຈະ​ກິນ​ເນື້ອ​ໜັງ​ຂອງ​ມັນ ແລະ​ເຜົາ​ນາງ​ດ້ວຍ​ໄຟ.</w:t>
      </w:r>
    </w:p>
    <w:p w14:paraId="29D13DB3" w14:textId="77777777" w:rsidR="000F7377" w:rsidRDefault="000F7377"/>
    <w:p w14:paraId="5B38C7EE" w14:textId="77777777" w:rsidR="000F7377" w:rsidRDefault="000F7377">
      <w:r xmlns:w="http://schemas.openxmlformats.org/wordprocessingml/2006/main">
        <w:t xml:space="preserve">ສັດ​ຮ້າຍ​ສິບ​ເຂົາ​ຈະ​ກຽດ​ຊັງ​ຍິງ​ໂສເພນີ​ແລະ​ທຳລາຍ​ນາງ ກິນ​ເນື້ອ​ໜັງ​ແລະ​ເຜົາ​ນາງ​ດ້ວຍ​ໄຟ.</w:t>
      </w:r>
    </w:p>
    <w:p w14:paraId="2C5ACF60" w14:textId="77777777" w:rsidR="000F7377" w:rsidRDefault="000F7377"/>
    <w:p w14:paraId="32D26E84" w14:textId="77777777" w:rsidR="000F7377" w:rsidRDefault="000F7377">
      <w:r xmlns:w="http://schemas.openxmlformats.org/wordprocessingml/2006/main">
        <w:t xml:space="preserve">1. ຄວາມກຽດຊັງທີ່ແທ້ຈິງເກີດຈາກຜົນຂອງບາບແລະການທໍາລາຍຂອງມັນ.</w:t>
      </w:r>
    </w:p>
    <w:p w14:paraId="4DE69339" w14:textId="77777777" w:rsidR="000F7377" w:rsidRDefault="000F7377"/>
    <w:p w14:paraId="21AAC04F" w14:textId="77777777" w:rsidR="000F7377" w:rsidRDefault="000F7377">
      <w:r xmlns:w="http://schemas.openxmlformats.org/wordprocessingml/2006/main">
        <w:t xml:space="preserve">2. ຊີວິດຂອງພວກເຮົາແມ່ນໄວ ແລະການກະທໍາຂອງພວກເຮົາມີຜົນສະທ້ອນ.</w:t>
      </w:r>
    </w:p>
    <w:p w14:paraId="2EA05EEE" w14:textId="77777777" w:rsidR="000F7377" w:rsidRDefault="000F7377"/>
    <w:p w14:paraId="5966AE32" w14:textId="77777777" w:rsidR="000F7377" w:rsidRDefault="000F7377">
      <w:r xmlns:w="http://schemas.openxmlformats.org/wordprocessingml/2006/main">
        <w:t xml:space="preserve">1. Romans 6:23 - ສໍາລັບຄ່າຈ້າງຂອງບາບແມ່ນຄວາມຕາຍ, ແຕ່ຂອງປະທານຟຣີຂອງພຣະເຈົ້າແມ່ນຊີວິດນິລັນດອນໃນພຣະເຢຊູຄຣິດເຈົ້າຂອງພວກເຮົາ.</w:t>
      </w:r>
    </w:p>
    <w:p w14:paraId="533596EB" w14:textId="77777777" w:rsidR="000F7377" w:rsidRDefault="000F7377"/>
    <w:p w14:paraId="49EB9EA5" w14:textId="77777777" w:rsidR="000F7377" w:rsidRDefault="000F7377">
      <w:r xmlns:w="http://schemas.openxmlformats.org/wordprocessingml/2006/main">
        <w:t xml:space="preserve">2. ຢາໂກໂບ 4:14 - ແຕ່​ເຈົ້າ​ຍັງ​ບໍ່​ຮູ້​ວ່າ​ມື້ອື່ນ​ຈະ​ມີ​ຫຍັງ​ມາ. ຊີວິດຂອງເຈົ້າແມ່ນຫຍັງ? ສໍາ​ລັບ​ທ່ານ​ແມ່ນ​ຫມອກ​ທີ່​ປະ​ກົດ​ຂຶ້ນ​ສໍາ​ລັບ​ການ​ໃຊ້​ເວ​ລາ​ພຽງ​ເລັກ​ນ້ອຍ​ແລະ​ຫຼັງ​ຈາກ​ນັ້ນ​ຫາຍ​ໄປ​.</w:t>
      </w:r>
    </w:p>
    <w:p w14:paraId="6F3201A5" w14:textId="77777777" w:rsidR="000F7377" w:rsidRDefault="000F7377"/>
    <w:p w14:paraId="6C7611BF" w14:textId="77777777" w:rsidR="000F7377" w:rsidRDefault="000F7377">
      <w:r xmlns:w="http://schemas.openxmlformats.org/wordprocessingml/2006/main">
        <w:t xml:space="preserve">ພຣະນິມິດ 17:17 ດ້ວຍວ່າ, ພຣະເຈົ້າ​ໄດ້​ວາງ​ໃຈ​ຂອງ​ພວກເຂົາ​ໄວ້​ເພື່ອ​ເຮັດ​ໃຫ້​ພຣະປະສົງ​ຂອງ​ພຣະອົງ​ສຳເລັດ, ແລະ​ຕົກລົງ, ແລະ​ມອບ​ອານາຈັກ​ຂອງ​ພວກເຂົາ​ໃຫ້​ແກ່​ສັດຮ້າຍ, ຈົນ​ກວ່າ​ຖ້ອຍຄຳ​ຂອງ​ພຣະເຈົ້າ​ຈະ​ສຳເລັດ.</w:t>
      </w:r>
    </w:p>
    <w:p w14:paraId="0893C181" w14:textId="77777777" w:rsidR="000F7377" w:rsidRDefault="000F7377"/>
    <w:p w14:paraId="277321BF" w14:textId="77777777" w:rsidR="000F7377" w:rsidRDefault="000F7377">
      <w:r xmlns:w="http://schemas.openxmlformats.org/wordprocessingml/2006/main">
        <w:t xml:space="preserve">ສັດເດຍລະສານໄດ້ຖືກມອບໃຫ້ມີອໍານາດເຫນືອອານາຈັກຈົນກ່ວາຄວາມປະສົງຂອງພຣະເຈົ້າສໍາເລັດ.</w:t>
      </w:r>
    </w:p>
    <w:p w14:paraId="06E2527D" w14:textId="77777777" w:rsidR="000F7377" w:rsidRDefault="000F7377"/>
    <w:p w14:paraId="33833E6F" w14:textId="77777777" w:rsidR="000F7377" w:rsidRDefault="000F7377">
      <w:r xmlns:w="http://schemas.openxmlformats.org/wordprocessingml/2006/main">
        <w:t xml:space="preserve">1. ຄວາມເຂົ້າໃຈກ່ຽວກັບສິດອຳນາດ ແລະພຣະປະສົງອັນສູງສຸດຂອງພຣະເຈົ້າ</w:t>
      </w:r>
    </w:p>
    <w:p w14:paraId="4CFEE491" w14:textId="77777777" w:rsidR="000F7377" w:rsidRDefault="000F7377"/>
    <w:p w14:paraId="69936A03" w14:textId="77777777" w:rsidR="000F7377" w:rsidRDefault="000F7377">
      <w:r xmlns:w="http://schemas.openxmlformats.org/wordprocessingml/2006/main">
        <w:t xml:space="preserve">2. ຄວາມສໍາຄັນຂອງການຍອມຈໍານົນຕໍ່ພຣະປະສົງຂອງພຣະເຈົ້າ</w:t>
      </w:r>
    </w:p>
    <w:p w14:paraId="5756DF0A" w14:textId="77777777" w:rsidR="000F7377" w:rsidRDefault="000F7377"/>
    <w:p w14:paraId="3AB75654" w14:textId="77777777" w:rsidR="000F7377" w:rsidRDefault="000F7377">
      <w:r xmlns:w="http://schemas.openxmlformats.org/wordprocessingml/2006/main">
        <w:t xml:space="preserve">1. ມັດທາຍ 6:10 - "ອານາຈັກຂອງເຈົ້າມາ, ຄວາມປາຖະຫນາຂອງເຈົ້າຈະສໍາເລັດ, ເທິງແຜ່ນດິນໂລກທີ່ມັນຢູ່ໃນສະຫວັນ."</w:t>
      </w:r>
    </w:p>
    <w:p w14:paraId="2677AA3C" w14:textId="77777777" w:rsidR="000F7377" w:rsidRDefault="000F7377"/>
    <w:p w14:paraId="57CA91D8" w14:textId="77777777" w:rsidR="000F7377" w:rsidRDefault="000F7377">
      <w:r xmlns:w="http://schemas.openxmlformats.org/wordprocessingml/2006/main">
        <w:t xml:space="preserve">2. ຢາໂກໂບ 4:7 - "ເຫດສະນັ້ນເຈົ້າຈົ່ງຍອມຈຳນົນຕໍ່ພຣະເຈົ້າ, ຈົ່ງຕ້ານທານກັບມານຮ້າຍ, ແລະລາວຈະໜີໄປຈາກເຈົ້າ."</w:t>
      </w:r>
    </w:p>
    <w:p w14:paraId="1149E157" w14:textId="77777777" w:rsidR="000F7377" w:rsidRDefault="000F7377"/>
    <w:p w14:paraId="5A5680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17:18 ແລະ​ຍິງ​ທີ່​ເຈົ້າ​ເຫັນ​ແມ່ນ​ເມືອງ​ໃຫຍ່​ນັ້ນ, ຊຶ່ງ​ປົກຄອງ​ບັນດາ​ກະສັດ​ຂອງ​ແຜ່ນດິນ​ໂລກ.</w:t>
      </w:r>
    </w:p>
    <w:p w14:paraId="4381FEB2" w14:textId="77777777" w:rsidR="000F7377" w:rsidRDefault="000F7377"/>
    <w:p w14:paraId="6D14D365" w14:textId="77777777" w:rsidR="000F7377" w:rsidRDefault="000F7377">
      <w:r xmlns:w="http://schemas.openxmlformats.org/wordprocessingml/2006/main">
        <w:t xml:space="preserve">ຜູ້ຍິງໃນນິມິດເປັນສັນຍາລັກຂອງເມືອງໃຫຍ່ທີ່ປົກຄອງບັນດາກະສັດຂອງແຜ່ນດິນໂລກ.</w:t>
      </w:r>
    </w:p>
    <w:p w14:paraId="52FEB6A3" w14:textId="77777777" w:rsidR="000F7377" w:rsidRDefault="000F7377"/>
    <w:p w14:paraId="10B16941" w14:textId="77777777" w:rsidR="000F7377" w:rsidRDefault="000F7377">
      <w:r xmlns:w="http://schemas.openxmlformats.org/wordprocessingml/2006/main">
        <w:t xml:space="preserve">1: ການ​ປົກຄອງ​ຂອງ​ພະເຈົ້າ​ຕໍ່​ຊາດ</w:t>
      </w:r>
    </w:p>
    <w:p w14:paraId="011F9485" w14:textId="77777777" w:rsidR="000F7377" w:rsidRDefault="000F7377"/>
    <w:p w14:paraId="339164BF" w14:textId="77777777" w:rsidR="000F7377" w:rsidRDefault="000F7377">
      <w:r xmlns:w="http://schemas.openxmlformats.org/wordprocessingml/2006/main">
        <w:t xml:space="preserve">2: ສູງສຸດຂອງສາດສະຫນາຈັກ</w:t>
      </w:r>
    </w:p>
    <w:p w14:paraId="6BD2B03A" w14:textId="77777777" w:rsidR="000F7377" w:rsidRDefault="000F7377"/>
    <w:p w14:paraId="0CBF994C" w14:textId="77777777" w:rsidR="000F7377" w:rsidRDefault="000F7377">
      <w:r xmlns:w="http://schemas.openxmlformats.org/wordprocessingml/2006/main">
        <w:t xml:space="preserve">1: ດາ​ນີ​ເອນ 7:27 - ແລະ​ອາ​ນາ​ຈັກ​ແລະ​ການ​ຄອບ​ຄອງ, ແລະ​ຄວາມ​ຍິ່ງ​ໃຫຍ່​ຂອງ​ອາ​ນາ​ຈັກ​ພາຍ​ໃຕ້​ສະ​ຫວັນ​ທັງ​ຫມົດ, ຈະ​ຖືກ​ມອບ​ໃຫ້​ປະ​ຊາ​ຊົນ​ຂອງ​ໄພ່​ພົນ​ຂອງ​ພຣະ​ຜູ້​ສູງ​ສຸດ, ອາ​ນາ​ຈັກ​ເປັນ​ອາ​ນາ​ຈັກ​ອັນ​ເປັນ​ນິດ, ແລະ​ການ​ປົກ​ຄອງ​ທັງ​ຫມົດ​ຈະ​ຮັບ​ໃຊ້. ແລະເຊື່ອຟັງພຣະອົງ.</w:t>
      </w:r>
    </w:p>
    <w:p w14:paraId="2D68A9FD" w14:textId="77777777" w:rsidR="000F7377" w:rsidRDefault="000F7377"/>
    <w:p w14:paraId="234E1D4A" w14:textId="77777777" w:rsidR="000F7377" w:rsidRDefault="000F7377">
      <w:r xmlns:w="http://schemas.openxmlformats.org/wordprocessingml/2006/main">
        <w:t xml:space="preserve">2: Psalm 2:10-12 - ຈົ່ງສະຫລາດໃນປັດຈຸບັນ, O ye kings: be instructed, ye judges of the earth. ຈົ່ງ​ຮັບໃຊ້​ພຣະເຈົ້າຢາເວ​ດ້ວຍ​ຄວາມ​ຢ້ານຢຳ ແລະ​ຊົມຊື່ນ​ຍິນດີ​ດ້ວຍ​ຕົວ​ສັ່ນ. ຈູບ​ພຣະ​ບຸດ, ຢ້ານ​ວ່າ​ພຣະ​ອົງ​ຈະ​ໃຈ​ຮ້າຍ, ແລະ ພວກ​ເຈົ້າ​ຈະ​ຕາຍ​ໄປ​ຈາກ​ທາງ, ເມື່ອ​ພຣະ​ພິ​ໂລດ​ຂອງ​ພຣະ​ອົງ​ໄດ້​ເກີດ​ຂຶ້ນ​ແຕ່​ເລັກ​ນ້ອຍ. ທຸກຄົນທີ່ວາງໃຈໃນພຣະອົງກໍເປັນສຸກ.</w:t>
      </w:r>
    </w:p>
    <w:p w14:paraId="06C65336" w14:textId="77777777" w:rsidR="000F7377" w:rsidRDefault="000F7377"/>
    <w:p w14:paraId="61345A2D" w14:textId="77777777" w:rsidR="000F7377" w:rsidRDefault="000F7377">
      <w:r xmlns:w="http://schemas.openxmlformats.org/wordprocessingml/2006/main">
        <w:t xml:space="preserve">ພຣະນິມິດ 18 ເປັນບົດທີສິບແປດຂອງພະທໍາການເປີດເຜີຍແລະສືບຕໍ່ວິໄສທັດຂອງໂຢຮັນກ່ຽວກັບເຫດການໃນເວລາສຸດທ້າຍ. ບົດ​ນີ້​ເນັ້ນ​ເຖິງ​ການ​ຕົກ​ແລະ​ການ​ພິພາກສາ​ຂອງ​ບາບີໂລນ​ໃຫຍ່ ເຊິ່ງ​ເປັນ​ສັນຍະລັກ​ເຖິງ​ລະບົບ​ທີ່​ເສື່ອມເສຍ​ແລະ​ການ​ນະມັດສະການ​ຮູບ​ປັ້ນ​ທີ່​ຕໍ່ຕ້ານ​ພະເຈົ້າ.</w:t>
      </w:r>
    </w:p>
    <w:p w14:paraId="307450EE" w14:textId="77777777" w:rsidR="000F7377" w:rsidRDefault="000F7377"/>
    <w:p w14:paraId="79519978" w14:textId="77777777" w:rsidR="000F7377" w:rsidRDefault="000F7377">
      <w:r xmlns:w="http://schemas.openxmlformats.org/wordprocessingml/2006/main">
        <w:t xml:space="preserve">ວັກທີ 1: ບົດເລີ່ມຕົ້ນດ້ວຍທູດສະຫວັນອົງໜຶ່ງລົງມາຈາກສະຫວັນ ປະກາດດ້ວຍສຽງອັນຍິ່ງໃຫຍ່ວ່າບາບີໂລນໄດ້ລົ້ມລົງ. ການ​ປະກາດ​ນີ້​ປະກາດ​ເຖິງ​ຄວາມ​ພິນາດ​ຂອງ​ນາງ ແລະ​ປະກາດ​ວ່າ​ນາງ​ໄດ້​ກາຍ​ເປັນ​ບ່ອນ​ຢູ່​ອາໄສ​ຂອງ​ພວກ​ຜີ​ປີສາດ, ເປັນ​ບ່ອນ​ລໍ້​ລວງ​ຂອງ​ຜີ​ຮ້າຍ​ທຸກ​ໂຕ, ແລະ​ເປັນ​ບ່ອນ​ລ້ຽງ​ນົກ​ທີ່​ບໍ່​ສະອາດ​ທຸກ​ໂຕ (ພຣະນິມິດ 18:2). ຊາດ​ຕ່າງໆ​ໄດ້​ຖືກ​ຫລອກ​ລວງ​ໂດຍ​ການ​ໃຊ້​ເວດ​ມົນ, ການ​ຂາດ​ສິນ​ທຳ, ແລະ ການ​ຂູດ​ຮີດ​ທາງ​ເສດ​ຖະ​ກິດ​ຂອງ​ນາງ (ພຣະ​ນິ​ມິດ 18:3). ອີກສຽງໜຶ່ງຈາກສະຫວັນຮ້ອງໃຫ້ປະຊາຊົນຂອງພຣະເຈົ້າອອກມາຈາກບາບີໂລນເພື່ອບໍ່ໃຫ້ມີສ່ວນໃນບາບຂອງນາງຫຼືຢູ່ໃນໄພພິບັດ (ພະນິມິດ 18:4-5).</w:t>
      </w:r>
    </w:p>
    <w:p w14:paraId="4A7976B9" w14:textId="77777777" w:rsidR="000F7377" w:rsidRDefault="000F7377"/>
    <w:p w14:paraId="30CC60DD" w14:textId="77777777" w:rsidR="000F7377" w:rsidRDefault="000F7377">
      <w:r xmlns:w="http://schemas.openxmlformats.org/wordprocessingml/2006/main">
        <w:t xml:space="preserve">ຫຍໍ້​ໜ້າ​ທີ 2: ບົດ​ພັນລະນາ​ເຖິງ​ຄວາມ​ຮັ່ງມີ​ແລະ​ຫລູຫລາ​ທີ່​ກ່ຽວ​ຂ້ອງ​ກັບ​ບາບີໂລນ. </w:t>
      </w:r>
      <w:r xmlns:w="http://schemas.openxmlformats.org/wordprocessingml/2006/main">
        <w:lastRenderedPageBreak xmlns:w="http://schemas.openxmlformats.org/wordprocessingml/2006/main"/>
      </w:r>
      <w:r xmlns:w="http://schemas.openxmlformats.org/wordprocessingml/2006/main">
        <w:t xml:space="preserve">ພວກ​ພໍ່ຄ້າ​ທຸກ​ໂສກ​ຍ້ອນ​ຄວາມ​ພິນາດ​ຂອງ​ນາງ ເພາະ​ບໍ່​ມີ​ຜູ້​ໃດ​ຊື້​ສິນ​ຄ້າ​ຂອງ​ຕົນ​ອີກ​ຕໍ່​ໄປ—ເຊັ່ນ: ຄໍາ, ເງິນ, ແກ້ວ​ປະເສີດ, ຜ້າ​ດີ, ເຄື່ອງ​ເທດ, ເຫຼົ້າ​ແວງ, ນ້ຳມັນ, ສັດ​ລ້ຽງ, ຂ້າ​ໃຊ້—ແລະ​ແມ່ນ​ແຕ່​ຈິດ​ວິນ​ຍານ​ຂອງ​ມະນຸດ (ພຣະນິມິດ 18:11-13). ພວກ​ເຂົາ​ໂສກ​ເສົ້າ​ຍ້ອນ​ຜົນ​ກຳ​ໄລ​ທີ່​ໄດ້​ສູນ​ເສຍ​ໄປ​ໃນ​ຂະ​ນະ​ທີ່​ພວກ​ເຂົາ​ເຫັນ​ຄວັນ​ໄຟ​ຂຶ້ນ​ມາ​ຈາກ​ເມືອງ​ທີ່​ລຸກ​ໄໝ້, ພຣະ​ນິມິດ 18:15-19.</w:t>
      </w:r>
    </w:p>
    <w:p w14:paraId="2BACC6F8" w14:textId="77777777" w:rsidR="000F7377" w:rsidRDefault="000F7377"/>
    <w:p w14:paraId="1E59D2EA" w14:textId="77777777" w:rsidR="000F7377" w:rsidRDefault="000F7377">
      <w:r xmlns:w="http://schemas.openxmlformats.org/wordprocessingml/2006/main">
        <w:t xml:space="preserve">ຫຍໍ້​ໜ້າ​ທີ 3: ຄວາມ​ຍິນດີ​ເກີດ​ຂຶ້ນ​ໃນ​ສະຫວັນ​ຕໍ່​ການ​ພິພາກສາ​ຂອງ​ບາບີໂລນ. ທູດ​ສະຫວັນ​ອົງ​ໜຶ່ງ​ຖິ້ມ​ກ້ອນ​ຫີນ​ອັນ​ມີ​ພະລັງ​ລົງ​ໄປ​ໃນ​ທະເລ​ປະກາດ​ວ່າ​ບາບີໂລນ​ຈະ​ຖືກ​ທຳລາຍ​ດ້ວຍ​ຄວາມ​ຮຸນແຮງ ແລະ​ຈະ​ບໍ່​ພົບ​ອີກ (ພຣະ​ນິມິດ 18:21). ການທໍາລາຍຂອງເມືອງໄດ້ຖືກອະທິບາຍວ່າເປັນຄວາມພິນາດທີ່ສົມບູນ—ຈະບໍ່ໄດ້ຍິນສຽງດົນຕີ ຫຼືຊ່າງຝີມືອີກພາຍໃນກຳແພງຂອງມັນ; ຈະ​ບໍ່​ມີ​ແສງ​ສະຫວ່າງ​ຢູ່​ທີ່​ນັ້ນ​ອີກ (ພຣະ​ນິມິດ 18:22-23). ມັນ​ໄດ້​ຖືກ​ເນັ້ນ​ຫນັກ​ໃສ່​ວ່າ Babylon ມີ​ຄວາມ​ຮັບ​ຜິດ​ຊອບ​ສໍາ​ລັບ​ການ​ຫລັ່ງ​ເລືອດ​ຂອງ​ສາດ​ສະ​ດາ​ແລະ​ໄພ່​ພົນ​ຂອງ​ທົ່ວ​ປະ​ຫວັດ​ສາດ (ພະ​ນິ​ຍາຍ 18:24). ບົດສະຫຼຸບດ້ວຍການຮັບປະກັນວ່າພຣະເຈົ້າໄດ້ແກ້ແຄ້ນປະຊາຊົນຂອງພຣະອົງຜ່ານຄວາມຕົກຕໍ່າຂອງບາບີໂລນ.</w:t>
      </w:r>
    </w:p>
    <w:p w14:paraId="76FD2509" w14:textId="77777777" w:rsidR="000F7377" w:rsidRDefault="000F7377"/>
    <w:p w14:paraId="6882B5CA" w14:textId="77777777" w:rsidR="000F7377" w:rsidRDefault="000F7377">
      <w:r xmlns:w="http://schemas.openxmlformats.org/wordprocessingml/2006/main">
        <w:t xml:space="preserve">ໂດຍ​ລວມ​ແລ້ວ, ບົດ​ທີ​ສິບ​ແປດ​ຂອງ​ການ​ເປີດ​ເຜີຍ​ພັນ​ລະ​ນາ​ເຖິງ​ການ​ຕົກ​ແລະ​ການ​ພິ​ພາກ​ສາ​ຂອງ​ບາບີໂລນ​ທີ່​ຍິ່ງ​ໃຫຍ່—ສັນ​ຍາ​ລັກ​ຂອງ​ລະ​ບົບ​ທີ່​ເສື່ອມ​ໂຊມ​ແລະ​ເປັນ​ຮູບ​ປັ້ນ. ບົດ​ນີ້​ເນັ້ນ​ເຖິງ​ການ​ຫຼອກ​ລວງ, ການ​ຂູດ​ຮີດ​ທາງ​ເສດ​ຖະ​ກິດ, ແລະ​ການ​ຜິດ​ສິນລະທຳ​ຂອງ​ນາງ. ທູດສະຫວັນອົງໜຶ່ງປະກາດຄວາມພິນາດຂອງນາງ, ຮຽກຮ້ອງໃຫ້ປະຊາຊົນຂອງພະເຈົ້າແຍກຕົວອອກຈາກອິດທິພົນຂອງນາງ. ບົດພັນລະນາເຖິງຄວາມໂສກເສົ້າຂອງພວກພໍ່ຄ້າຕໍ່ຜົນກໍາໄລທີ່ສູນເສຍໄປ ແລະຄວາມປິຕິຍິນດີໃນສະຫວັນຕໍ່ການພິພາກສາຂອງບາບີໂລນ. ມັນເນັ້ນຫນັກເຖິງຄວາມພິນາດອັນຄົບຖ້ວນຂອງບາບີໂລນແລະຢືນຢັນຄວາມຍຸຕິທໍາຂອງພຣະເຈົ້າໃນການແກ້ແຄ້ນປະຊາຊົນຂອງພຣະອົງຕໍ່ລະບົບຊົ່ວນີ້. ບົດນີ້ເນັ້ນໃສ່ຫົວຂໍ້ຂອງການພິພາກສາອັນສູງສົ່ງກ່ຽວກັບການສໍ້ລາດບັງຫຼວງທາງວິນຍານ, ການຂູດຮີດທາງດ້ານເສດຖະກິດ, ແລະຮຽກຮ້ອງໃຫ້ຜູ້ເຊື່ອຖືແຍກອອກຈາກລະບົບທາງໂລກທີ່ກົງກັນຂ້າມກັບພຣະເຈົ້າ.</w:t>
      </w:r>
    </w:p>
    <w:p w14:paraId="7984F965" w14:textId="77777777" w:rsidR="000F7377" w:rsidRDefault="000F7377"/>
    <w:p w14:paraId="7D6090EC" w14:textId="77777777" w:rsidR="000F7377" w:rsidRDefault="000F7377"/>
    <w:p w14:paraId="7CA4AA09" w14:textId="77777777" w:rsidR="000F7377" w:rsidRDefault="000F7377">
      <w:r xmlns:w="http://schemas.openxmlformats.org/wordprocessingml/2006/main">
        <w:t xml:space="preserve">ພຣະນິມິດ 18:1 ແລະ​ຫລັງ​ຈາກ​ເຫດການ​ເຫຼົ່າ​ນີ້ ຂ້າພະເຈົ້າ​ໄດ້​ເຫັນ​ເທວະດາ​ຕົນ​ໜຶ່ງ​ລົງ​ມາ​ຈາກ​ສະຫວັນ ໂດຍ​ມີ​ອຳນາດ​ອັນ​ຍິ່ງໃຫຍ່; ແລະ ແຜ່ນ ດິນ ໂລກ ໄດ້ lightened ກັບ ລັດ ສະ ຫມີ ພາບ ຂອງ ພຣະ ອົງ.</w:t>
      </w:r>
    </w:p>
    <w:p w14:paraId="541C28A9" w14:textId="77777777" w:rsidR="000F7377" w:rsidRDefault="000F7377"/>
    <w:p w14:paraId="5750ABF1" w14:textId="77777777" w:rsidR="000F7377" w:rsidRDefault="000F7377">
      <w:r xmlns:w="http://schemas.openxmlformats.org/wordprocessingml/2006/main">
        <w:t xml:space="preserve">ທູດສະຫວັນອົງໜຶ່ງລົງມາຈາກສະຫວັນ ແລະນຳອຳນາດ ແລະລັດສະໝີພາບອັນຍິ່ງໃຫຍ່ມາສູ່ແຜ່ນດິນໂລກ.</w:t>
      </w:r>
    </w:p>
    <w:p w14:paraId="4CE12081" w14:textId="77777777" w:rsidR="000F7377" w:rsidRDefault="000F7377"/>
    <w:p w14:paraId="73A8DA8A" w14:textId="77777777" w:rsidR="000F7377" w:rsidRDefault="000F7377">
      <w:r xmlns:w="http://schemas.openxmlformats.org/wordprocessingml/2006/main">
        <w:t xml:space="preserve">1. ພະລັງແຫ່ງສະຫວັນ: ລັດສະຫມີພາບຂອງພຣະເຈົ້າສາມາດປ່ຽນແປງຊີວິດຂອງເຮົາໄດ້ແນວໃດ</w:t>
      </w:r>
    </w:p>
    <w:p w14:paraId="2FD4CCA1" w14:textId="77777777" w:rsidR="000F7377" w:rsidRDefault="000F7377"/>
    <w:p w14:paraId="11BB16EE" w14:textId="77777777" w:rsidR="000F7377" w:rsidRDefault="000F7377">
      <w:r xmlns:w="http://schemas.openxmlformats.org/wordprocessingml/2006/main">
        <w:t xml:space="preserve">2. ລັດສະຫມີພາບຂອງສະຫວັນ: ວິທີທີ່ພວກເຮົາສາມາດດໍາລົງຊີວິດຢູ່ໃນຄວາມສະຫວ່າງຂອງຄວາມສະຫງ່າງາມຂອງພຣະເຈົ້າ</w:t>
      </w:r>
    </w:p>
    <w:p w14:paraId="516B6527" w14:textId="77777777" w:rsidR="000F7377" w:rsidRDefault="000F7377"/>
    <w:p w14:paraId="201467F4" w14:textId="77777777" w:rsidR="000F7377" w:rsidRDefault="000F7377">
      <w:r xmlns:w="http://schemas.openxmlformats.org/wordprocessingml/2006/main">
        <w:t xml:space="preserve">1. Psalm 19:1 - ສະຫວັນປະກາດລັດສະຫມີພາບຂອງພຣະເຈົ້າ; ທ້ອງຟ້າປະກາດວຽກງານຂອງມືຂອງພຣະອົງ.</w:t>
      </w:r>
    </w:p>
    <w:p w14:paraId="49E4CCDD" w14:textId="77777777" w:rsidR="000F7377" w:rsidRDefault="000F7377"/>
    <w:p w14:paraId="6994103A" w14:textId="77777777" w:rsidR="000F7377" w:rsidRDefault="000F7377">
      <w:r xmlns:w="http://schemas.openxmlformats.org/wordprocessingml/2006/main">
        <w:t xml:space="preserve">2. ເອຊາຢາ 6:3 - ແລະພວກເຂົາຮ້ອງຫາກັນແລະກັນ: “ບໍລິສຸດ, ບໍລິສຸດ, ບໍລິສຸດ, ພຣະຜູ້ເປັນເຈົ້າອົງຊົງລິດທານຸພາບສູງສຸດ; ແຜ່ນດິນ​ໂລກ​ເຕັມ​ໄປ​ດ້ວຍ​ສະຫງ່າຣາສີ​ຂອງ​ພະອົງ.”</w:t>
      </w:r>
    </w:p>
    <w:p w14:paraId="703F6805" w14:textId="77777777" w:rsidR="000F7377" w:rsidRDefault="000F7377"/>
    <w:p w14:paraId="4B8677AF" w14:textId="77777777" w:rsidR="000F7377" w:rsidRDefault="000F7377">
      <w:r xmlns:w="http://schemas.openxmlformats.org/wordprocessingml/2006/main">
        <w:t xml:space="preserve">ພຣະນິມິດ 18:2 ແລະ​ພຣະອົງ​ໄດ້​ຮ້ອງ​ຂຶ້ນ​ດ້ວຍ​ສຽງ​ອັນ​ໜັກແໜ້ນ, ໂດຍ​ກ່າວ​ວ່າ, “ບາບີໂລນ​ໃຫຍ່​ໄດ້​ລົ້ມ​ລົງ, ໄດ້​ລົ້ມ​ລົງ, ແລະ​ກາຍເປັນ​ບ່ອນ​ຢູ່​ຂອງ​ຜີມານຮ້າຍ, ແລະ​ເປັນ​ບ່ອນ​ກັກ​ຂັງ​ຂອງ​ວິນຍານ​ຊົ່ວ​ທຸກ​ໂຕ, ແລະ​ເປັນ​ຄອກ​ຂອງ​ນົກ​ທີ່​ບໍ່​ສະອາດ​ແລະ​ກຽດ​ຊັງ​ທຸກ​ໂຕ.</w:t>
      </w:r>
    </w:p>
    <w:p w14:paraId="00AA55C3" w14:textId="77777777" w:rsidR="000F7377" w:rsidRDefault="000F7377"/>
    <w:p w14:paraId="21A8BD82" w14:textId="77777777" w:rsidR="000F7377" w:rsidRDefault="000F7377">
      <w:r xmlns:w="http://schemas.openxmlformats.org/wordprocessingml/2006/main">
        <w:t xml:space="preserve">ນະຄອນທີ່ຍິ່ງໃຫຍ່ຂອງບາບີໂລນໄດ້ລົ້ມລົງແລະກາຍເປັນສະຖານທີ່ຂອງຄວາມຊົ່ວຮ້າຍແລະຄວາມມືດ.</w:t>
      </w:r>
    </w:p>
    <w:p w14:paraId="617AE963" w14:textId="77777777" w:rsidR="000F7377" w:rsidRDefault="000F7377"/>
    <w:p w14:paraId="4358530B" w14:textId="77777777" w:rsidR="000F7377" w:rsidRDefault="000F7377">
      <w:r xmlns:w="http://schemas.openxmlformats.org/wordprocessingml/2006/main">
        <w:t xml:space="preserve">1. ການພິພາກສາຂອງພຣະເຈົ້າຕໍ່ບາບີໂລນ: ຄໍາເຕືອນສໍາລັບມື້ນີ້</w:t>
      </w:r>
    </w:p>
    <w:p w14:paraId="2E76A783" w14:textId="77777777" w:rsidR="000F7377" w:rsidRDefault="000F7377"/>
    <w:p w14:paraId="19051041" w14:textId="77777777" w:rsidR="000F7377" w:rsidRDefault="000F7377">
      <w:r xmlns:w="http://schemas.openxmlformats.org/wordprocessingml/2006/main">
        <w:t xml:space="preserve">2. ການຮັບເອົາຄວາມສະຫວ່າງຂອງພຣະເຈົ້າ ແລະປະຕິເສດຄວາມມືດຂອງບາບີໂລນ.</w:t>
      </w:r>
    </w:p>
    <w:p w14:paraId="724D41E9" w14:textId="77777777" w:rsidR="000F7377" w:rsidRDefault="000F7377"/>
    <w:p w14:paraId="18E67F9C" w14:textId="77777777" w:rsidR="000F7377" w:rsidRDefault="000F7377">
      <w:r xmlns:w="http://schemas.openxmlformats.org/wordprocessingml/2006/main">
        <w:t xml:space="preserve">1. ເອຊາຢາ 21:9 - "ບາບີໂລນ, ລັດສະຫມີພາບຂອງອານາຈັກ, ຄວາມງາມຂອງຄວາມພາກພູມໃຈຂອງຊາວ Chaldeans, ຈະເປັນຄືກັບເວລາທີ່ພຣະເຈົ້າ overthrew Sodom ແລະ Gomorrah."</w:t>
      </w:r>
    </w:p>
    <w:p w14:paraId="5DBA2FCE" w14:textId="77777777" w:rsidR="000F7377" w:rsidRDefault="000F7377"/>
    <w:p w14:paraId="4AC8CB26" w14:textId="77777777" w:rsidR="000F7377" w:rsidRDefault="000F7377">
      <w:r xmlns:w="http://schemas.openxmlformats.org/wordprocessingml/2006/main">
        <w:t xml:space="preserve">2. ເຢເຣມີຢາ 51:8 - "ບາບີໂລນ​ໄດ້​ລົ້ມ​ລົງ​ຢ່າງ​ກະທັນຫັນ​ແລະ​ຖືກ​ທຳລາຍ​ຢ່າງ​ກະທັນຫັນ: ສຽງ​ໂຫວດ​ຮ້ອງ​ໃຫ້​ນາງ; ເອົາ​ຢາ​ຂີ້ເຜິ້ງ​ໃສ່​ເພື່ອ​ຄວາມ​ເຈັບ​ປວດ​ຂອງ​ນາງ ຖ້າ​ເປັນ​ເຊັ່ນ​ນັ້ນ​ນາງ​ຈະ​ຫາຍ​ດີ​ໄດ້."</w:t>
      </w:r>
    </w:p>
    <w:p w14:paraId="14265E6E" w14:textId="77777777" w:rsidR="000F7377" w:rsidRDefault="000F7377"/>
    <w:p w14:paraId="1F014B79" w14:textId="77777777" w:rsidR="000F7377" w:rsidRDefault="000F7377">
      <w:r xmlns:w="http://schemas.openxmlformats.org/wordprocessingml/2006/main">
        <w:t xml:space="preserve">ພຣະນິມິດ 18:3 ເພາະ​ທຸກ​ຊາດ​ໄດ້​ດື່ມ​ເຫຼົ້າ​ອະງຸ່ນ​ແຫ່ງ​ຄວາມ​ໂກດຮ້າຍ​ຂອງ​ການ​ຜິດ​ຊາຍ​ຍິງ​ຂອງ​ນາງ, ແລະ​ບັນດາ​ກະສັດ​ແຫ່ງ​ແຜ່ນດິນ​ໂລກ​ໄດ້​ຮ່ວມ​ປະເວນີ​ກັບ​ນາງ, ແລະ​ພວກ​ພໍ່ຄ້າ​ຂອງ​ແຜ່ນດິນ​ໂລກ​ກໍ​ຮັ່ງມີ​ດ້ວຍ​ອາຫານ​ອັນ​ອຸດົມສົມບູນ​ຂອງ​ນາງ.</w:t>
      </w:r>
    </w:p>
    <w:p w14:paraId="0FB92C90" w14:textId="77777777" w:rsidR="000F7377" w:rsidRDefault="000F7377"/>
    <w:p w14:paraId="4DEF4E5A" w14:textId="77777777" w:rsidR="000F7377" w:rsidRDefault="000F7377">
      <w:r xmlns:w="http://schemas.openxmlformats.org/wordprocessingml/2006/main">
        <w:t xml:space="preserve">ຊາດ​ຕ່າງໆ​ໃນ​ໂລກ, ບັນດາ​ກະສັດ, ແລະ​ພວກ​ພໍ່ຄ້າ​ລ້ວນ​ແຕ່​ສໍ້​ລາດ​ບັງ​ຫຼວງ​ແລະ​ຮັ່ງມີ​ຂຶ້ນ​ຍ້ອນ​ຄວາມ​ຟຸ່ມ​ເຟືອຍ​ອັນ​ອຸດົມສົມບູນ​ຂອງ​ບາບີໂລນ.</w:t>
      </w:r>
    </w:p>
    <w:p w14:paraId="709DBBD1" w14:textId="77777777" w:rsidR="000F7377" w:rsidRDefault="000F7377"/>
    <w:p w14:paraId="6E3B3B0E" w14:textId="77777777" w:rsidR="000F7377" w:rsidRDefault="000F7377">
      <w:r xmlns:w="http://schemas.openxmlformats.org/wordprocessingml/2006/main">
        <w:t xml:space="preserve">1. ບາບຂອງບາບີໂລນ: ສິ່ງທີ່ພວກເຮົາສາມາດຮຽນຮູ້ຈາກປະເທດຊາດຂອງ Luxury ແລະຄວາມໂລບ</w:t>
      </w:r>
    </w:p>
    <w:p w14:paraId="71558B48" w14:textId="77777777" w:rsidR="000F7377" w:rsidRDefault="000F7377"/>
    <w:p w14:paraId="79CD4B74" w14:textId="77777777" w:rsidR="000F7377" w:rsidRDefault="000F7377">
      <w:r xmlns:w="http://schemas.openxmlformats.org/wordprocessingml/2006/main">
        <w:t xml:space="preserve">2. ອັນຕະລາຍຂອງຄວາມຮັ່ງມີຂອງໂລກ: ວິທີທີ່ຈະຫຼີກລ່ຽງການລໍ້ລວງຂອງຄວາມຮັ່ງມີ</w:t>
      </w:r>
    </w:p>
    <w:p w14:paraId="53D49C8C" w14:textId="77777777" w:rsidR="000F7377" w:rsidRDefault="000F7377"/>
    <w:p w14:paraId="1E8686FF" w14:textId="77777777" w:rsidR="000F7377" w:rsidRDefault="000F7377">
      <w:r xmlns:w="http://schemas.openxmlformats.org/wordprocessingml/2006/main">
        <w:t xml:space="preserve">1. ຢາໂກໂບ 4:4 - "ພວກ​ທີ່​ເປັນ​ຄົນ​ຫລິ້ນຊູ້​ເອີຍ ເຈົ້າ​ຮູ້​ບໍ່​ບໍ​ວ່າ​ມິດຕະພາບ​ກັບ​ໂລກ​ໝາຍ​ເຖິງ​ຄວາມ​ເປັນ​ສັດຕູ​ຕໍ່​ພຣະ​ເຈົ້າ? ສະນັ້ນ ຜູ້​ໃດ​ທີ່​ເລືອກ​ເປັນ​ເພື່ອນ​ຂອງ​ໂລກ​ກໍ​ເປັນ​ສັດຕູ​ຂອງ​ພຣະ​ເຈົ້າ."</w:t>
      </w:r>
    </w:p>
    <w:p w14:paraId="29F599D6" w14:textId="77777777" w:rsidR="000F7377" w:rsidRDefault="000F7377"/>
    <w:p w14:paraId="4E1B7F3B" w14:textId="77777777" w:rsidR="000F7377" w:rsidRDefault="000F7377">
      <w:r xmlns:w="http://schemas.openxmlformats.org/wordprocessingml/2006/main">
        <w:t xml:space="preserve">2. ສຸພາສິດ 11:28 - “ຜູ້​ທີ່​ວາງໃຈ​ໃນ​ຄວາມ​ຮັ່ງມີ​ຂອງ​ຕົນ​ຈະ​ລົ້ມ​ລົງ, ແຕ່​ຄົນ​ຊອບທຳ​ຈະ​ຈະເລີນ​ຮຸ່ງເຮືອງ​ເໝືອນ​ໃບ​ຂຽວ.”</w:t>
      </w:r>
    </w:p>
    <w:p w14:paraId="0FECE822" w14:textId="77777777" w:rsidR="000F7377" w:rsidRDefault="000F7377"/>
    <w:p w14:paraId="0E9210D5" w14:textId="77777777" w:rsidR="000F7377" w:rsidRDefault="000F7377">
      <w:r xmlns:w="http://schemas.openxmlformats.org/wordprocessingml/2006/main">
        <w:t xml:space="preserve">ພຣະນິມິດ 18:4 ແລະ​ຂ້າພະເຈົ້າ​ໄດ້​ຍິນ​ອີກ​ສຽງ​ໜຶ່ງ​ຈາກ​ສະຫວັນ​ເວົ້າ​ວ່າ, “ປະຊາຊົນ​ຂອງ​ເຮົາ​ເອີຍ ຈົ່ງ​ອອກ​ຈາກ​ນາງ​ມາ ເພື່ອ​ວ່າ​ພວກ​ທ່ານ​ຈະ​ບໍ່​ເປັນ​ສ່ວນ​ຂອງ​ບາບ​ຂອງ​ນາງ ແລະ​ເພື່ອ​ວ່າ​ພວກ​ທ່ານ​ຈະ​ບໍ່​ໄດ້​ຮັບ​ໄພ​ພິບັດ​ຂອງ​ນາງ.</w:t>
      </w:r>
    </w:p>
    <w:p w14:paraId="149C82DD" w14:textId="77777777" w:rsidR="000F7377" w:rsidRDefault="000F7377"/>
    <w:p w14:paraId="535516B3" w14:textId="77777777" w:rsidR="000F7377" w:rsidRDefault="000F7377">
      <w:r xmlns:w="http://schemas.openxmlformats.org/wordprocessingml/2006/main">
        <w:t xml:space="preserve">ພຣະ​ເຈົ້າ​ໄດ້​ຮຽກ​ຮ້ອງ​ໃຫ້​ຜູ້​ທີ່​ເຊື່ອ​ໃຫ້​ອອກ​ມາ​ຈາກ​ເມືອງ​ທີ່​ມີ​ບາບ ແລະ​ໃຫ້​ພົ້ນ​ຈາກ​ການ​ລົງ​ໂທດ​ຂອງ​ມັນ.</w:t>
      </w:r>
    </w:p>
    <w:p w14:paraId="0254B6A2" w14:textId="77777777" w:rsidR="000F7377" w:rsidRDefault="000F7377"/>
    <w:p w14:paraId="06EF2405" w14:textId="77777777" w:rsidR="000F7377" w:rsidRDefault="000F7377">
      <w:r xmlns:w="http://schemas.openxmlformats.org/wordprocessingml/2006/main">
        <w:t xml:space="preserve">1. “ເມືອງ​ແຫ່ງ​ຄວາມ​ບາບ: ການ​ຫຼີກ​ລ່ຽງ​ໄພ​ພິ​ບັດ​ແຫ່ງ​ການ​ລໍ້​ລວງ”</w:t>
      </w:r>
    </w:p>
    <w:p w14:paraId="1F458C04" w14:textId="77777777" w:rsidR="000F7377" w:rsidRDefault="000F7377"/>
    <w:p w14:paraId="4A1948C4" w14:textId="77777777" w:rsidR="000F7377" w:rsidRDefault="000F7377">
      <w:r xmlns:w="http://schemas.openxmlformats.org/wordprocessingml/2006/main">
        <w:t xml:space="preserve">2. “ການ​ເຮັດ​ຕາມ​ການ​ເອີ້ນ​ຂອງ​ພະເຈົ້າ: ການ​ປະ​ຖິ້ມ​ຜົນ​ຂອງ​ບາບ”</w:t>
      </w:r>
    </w:p>
    <w:p w14:paraId="47095132" w14:textId="77777777" w:rsidR="000F7377" w:rsidRDefault="000F7377"/>
    <w:p w14:paraId="4B7CBFFC" w14:textId="77777777" w:rsidR="000F7377" w:rsidRDefault="000F7377">
      <w:r xmlns:w="http://schemas.openxmlformats.org/wordprocessingml/2006/main">
        <w:t xml:space="preserve">1. Jeremiah 51:45 - "ອອກມາຈາກນາງ, ປະຊາຊົນຂອງຂ້າພະເຈົ້າ, ແລະຊ່ວຍປະຢັດຕົວທ່ານເອງ, ທຸກຄົນຂອງທ່ານ, ຈາກຄວາມໂກດແຄ້ນອັນຮ້າຍແຮງຂອງພຣະຜູ້ເປັນເຈົ້າ."</w:t>
      </w:r>
    </w:p>
    <w:p w14:paraId="0BDDF1B4" w14:textId="77777777" w:rsidR="000F7377" w:rsidRDefault="000F7377"/>
    <w:p w14:paraId="5C8E40FC" w14:textId="77777777" w:rsidR="000F7377" w:rsidRDefault="000F7377">
      <w:r xmlns:w="http://schemas.openxmlformats.org/wordprocessingml/2006/main">
        <w:t xml:space="preserve">2. Romans 12: 2 - "ຢ່າປະຕິບັດຕາມໂລກນີ້, ແຕ່ຖືກປ່ຽນແປງໂດຍການປ່ຽນໃຈໃຫມ່ຂອງຈິດໃຈຂອງເຈົ້າ, ເພື່ອວ່າໂດຍການທົດສອບເຈົ້າອາດຈະເຂົ້າໃຈສິ່ງທີ່ເປັນພຣະປະສົງຂອງພຣະເຈົ້າ, ສິ່ງທີ່ດີແລະຍອມຮັບແລະສົມບູນແບບ."</w:t>
      </w:r>
    </w:p>
    <w:p w14:paraId="585FDF08" w14:textId="77777777" w:rsidR="000F7377" w:rsidRDefault="000F7377"/>
    <w:p w14:paraId="70FC2D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18:5 ເພາະ​ບາບ​ຂອງ​ນາງ​ໄດ້​ໄປ​ເຖິງ​ສະຫວັນ ແລະ​ພຣະເຈົ້າ​ຊົງ​ລະນຶກ​ເຖິງ​ຄວາມ​ຊົ່ວຊ້າ​ຂອງ​ນາງ.</w:t>
      </w:r>
    </w:p>
    <w:p w14:paraId="15759034" w14:textId="77777777" w:rsidR="000F7377" w:rsidRDefault="000F7377"/>
    <w:p w14:paraId="5A29CB11" w14:textId="77777777" w:rsidR="000F7377" w:rsidRDefault="000F7377">
      <w:r xmlns:w="http://schemas.openxmlformats.org/wordprocessingml/2006/main">
        <w:t xml:space="preserve">ພຣະເຈົ້າຈື່ຈໍາບາບຂອງປະຊາຊົນ, ແລະບາບຂອງພວກເຂົາໄດ້ເຖິງສະຫວັນ.</w:t>
      </w:r>
    </w:p>
    <w:p w14:paraId="10604384" w14:textId="77777777" w:rsidR="000F7377" w:rsidRDefault="000F7377"/>
    <w:p w14:paraId="580AC77D" w14:textId="77777777" w:rsidR="000F7377" w:rsidRDefault="000F7377">
      <w:r xmlns:w="http://schemas.openxmlformats.org/wordprocessingml/2006/main">
        <w:t xml:space="preserve">1. ຜົນສະທ້ອນຂອງບາບ - ໃນທີ່ສຸດພວກເຮົາຈະຮັບຜິດຊອບຕໍ່ບາບຂອງພວກເຮົາ.</w:t>
      </w:r>
    </w:p>
    <w:p w14:paraId="3093EA84" w14:textId="77777777" w:rsidR="000F7377" w:rsidRDefault="000F7377"/>
    <w:p w14:paraId="35989735" w14:textId="77777777" w:rsidR="000F7377" w:rsidRDefault="000F7377">
      <w:r xmlns:w="http://schemas.openxmlformats.org/wordprocessingml/2006/main">
        <w:t xml:space="preserve">2. ຢ່າ​ເຮັດ​ບາບ​ຢ່າງ​ເບົາ​ບາງ - ພະເຈົ້າ​ເຝົ້າ​ເບິ່ງ​ສະເໝີ ແລະ​ຈະ​ຈື່​ຈຳ​ການ​ເຮັດ​ຜິດ​ຂອງ​ເຮົາ.</w:t>
      </w:r>
    </w:p>
    <w:p w14:paraId="39ED8A25" w14:textId="77777777" w:rsidR="000F7377" w:rsidRDefault="000F7377"/>
    <w:p w14:paraId="68D988A1"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7C5B647F" w14:textId="77777777" w:rsidR="000F7377" w:rsidRDefault="000F7377"/>
    <w:p w14:paraId="592B5E70" w14:textId="77777777" w:rsidR="000F7377" w:rsidRDefault="000F7377">
      <w:r xmlns:w="http://schemas.openxmlformats.org/wordprocessingml/2006/main">
        <w:t xml:space="preserve">2. ເອເຊກຽນ 18:20 - ຈິດວິນຍານ​ທີ່​ເຮັດ​ບາບ​ຈະ​ຕາຍ. ລູກ​ຊາຍ​ຈະ​ບໍ່​ທົນ​ທຸກ​ຍ້ອນ​ຄວາມ​ຊົ່ວ​ຮ້າຍ​ຂອງ​ພໍ່, ຫລື ພໍ່​ຈະ​ທົນ​ທຸກ​ຍ້ອນ​ຄວາມ​ຊົ່ວ​ຮ້າຍ​ຂອງ​ລູກ. ຄວາມ​ຊອບ​ທຳ​ຂອງ​ຄົນ​ຊອບ​ທຳ​ຈະ​ຢູ່​ກັບ​ຕົນ​ເອງ, ແລະ ຄວາມ​ຊົ່ວ​ຮ້າຍ​ຂອງ​ຄົນ​ຊົ່ວ​ຈະ​ຢູ່​ກັບ​ຕົວ​ເອງ.</w:t>
      </w:r>
    </w:p>
    <w:p w14:paraId="6FD2C3BB" w14:textId="77777777" w:rsidR="000F7377" w:rsidRDefault="000F7377"/>
    <w:p w14:paraId="03ABBCFF" w14:textId="77777777" w:rsidR="000F7377" w:rsidRDefault="000F7377">
      <w:r xmlns:w="http://schemas.openxmlformats.org/wordprocessingml/2006/main">
        <w:t xml:space="preserve">ພຣະນິມິດ 18:6 ໃຫ້​ລາງວັນ​ແກ່​ນາງ​ເໝືອນ​ດັ່ງ​ທີ່​ນາງ​ໄດ້​ໃຫ້​ລາງວັນ​ແກ່​ເຈົ້າ, ແລະ​ເປັນ​ສອງ​ເທົ່າ​ຂອງ​ນາງ​ຕາມ​ການ​ກະທຳ​ຂອງ​ນາງ: ໃນ​ຈອກ​ທີ່​ນາງ​ໄດ້​ປະທານ​ນັ້ນ​ໃຫ້​ເຕັມ​ສອງ​ເທົ່າ.</w:t>
      </w:r>
    </w:p>
    <w:p w14:paraId="6E7E3104" w14:textId="77777777" w:rsidR="000F7377" w:rsidRDefault="000F7377"/>
    <w:p w14:paraId="7A2B50FF" w14:textId="77777777" w:rsidR="000F7377" w:rsidRDefault="000F7377">
      <w:r xmlns:w="http://schemas.openxmlformats.org/wordprocessingml/2006/main">
        <w:t xml:space="preserve">ພຣະ​ເຈົ້າ​ສັ່ງ​ໃຫ້​ເຮົາ​ຕອບ​ແທນ​ຄວາມ​ຊົ່ວ​ດ້ວຍ​ຄວາມ​ດີ, ແລະ​ໃຫ້​ສິ່ງ​ທີ່​ເຮົາ​ໄດ້​ຮັບ​ເປັນ​ສອງ​ເທົ່າ.</w:t>
      </w:r>
    </w:p>
    <w:p w14:paraId="6ACF523A" w14:textId="77777777" w:rsidR="000F7377" w:rsidRDefault="000F7377"/>
    <w:p w14:paraId="2E926432" w14:textId="77777777" w:rsidR="000F7377" w:rsidRDefault="000F7377">
      <w:r xmlns:w="http://schemas.openxmlformats.org/wordprocessingml/2006/main">
        <w:t xml:space="preserve">1. ຊໍາລະຄວາມຊົ່ວດ້ວຍຄວາມດີ: ພະລັງຂອງຄວາມຮັກໃນການປະເຊີນຫນ້າກັບຄວາມກຽດຊັງ</w:t>
      </w:r>
    </w:p>
    <w:p w14:paraId="411AA602" w14:textId="77777777" w:rsidR="000F7377" w:rsidRDefault="000F7377"/>
    <w:p w14:paraId="365F7E62" w14:textId="77777777" w:rsidR="000F7377" w:rsidRDefault="000F7377">
      <w:r xmlns:w="http://schemas.openxmlformats.org/wordprocessingml/2006/main">
        <w:t xml:space="preserve">2. ການຕອບແທນຄວາມຊົ່ວດ້ວຍຄວາມດີ: ຜົນປະໂຫຍດຂອງການໃຫ້ອະໄພແທນທີ່ຈະຕໍ່ສູ້</w:t>
      </w:r>
    </w:p>
    <w:p w14:paraId="08803F69" w14:textId="77777777" w:rsidR="000F7377" w:rsidRDefault="000F7377"/>
    <w:p w14:paraId="3B0D4F66" w14:textId="77777777" w:rsidR="000F7377" w:rsidRDefault="000F7377">
      <w:r xmlns:w="http://schemas.openxmlformats.org/wordprocessingml/2006/main">
        <w:t xml:space="preserve">1. ມັດທາຍ 5:38-39 "ເຈົ້າເຄີຍໄດ້ຍິນຄໍາທີ່ກ່າວໄວ້ວ່າ, 'ຕາສໍາລັບຕາແລະແຂ້ວສໍາລັບແຂ້ວ.' ແຕ່​ເຮົາ​ບອກ​ເຈົ້າ​ທັງຫລາຍ​ວ່າ ຢ່າ​ຕ້ານທານ​ກັບ​ຄົນ​ຊົ່ວ ຖ້າ​ຜູ້​ໃດ​ຕົບ​ແກ້ມ​ເບື້ອງຂວາ ຈົ່ງ​ຫັນ​ແກ້ມ​ອີກ​ເບື້ອງ​ໜຶ່ງ​ໃຫ້​ເຂົາ​ເບິ່ງ.”</w:t>
      </w:r>
    </w:p>
    <w:p w14:paraId="08ABD500" w14:textId="77777777" w:rsidR="000F7377" w:rsidRDefault="000F7377"/>
    <w:p w14:paraId="4317056A" w14:textId="77777777" w:rsidR="000F7377" w:rsidRDefault="000F7377">
      <w:r xmlns:w="http://schemas.openxmlformats.org/wordprocessingml/2006/main">
        <w:t xml:space="preserve">2. ໂຣມ 12:19-21 “ເພື່ອນ​ທີ່​ຮັກ​ເອີຍ, ຢ່າ​ແກ້ແຄ້ນ, ແຕ່​ຈົ່ງ​ປ່ອຍ​ໃຫ້​ມີ​ຄວາມ​ຄຽດ​ແຄ້ນ​ຂອງ​ພະເຈົ້າ ເພາະ​ມີ​ຄຳ​ຂຽນ​ໄວ້​ວ່າ: “ເຮົາ​ຈະ​ແກ້ແຄ້ນ ເຮົາ​ຈະ​ຕອບ​ແທນ.” ພະອົງ​ກ່າວ​ວ່າ, ກົງ​ກັນ​ຂ້າມ: “ຖ້າ​ສັດຕູ​ຂອງ​ເຈົ້າ​ຫິວ, ຈົ່ງ​ລ້ຽງ​ມັນ; ຖ້າ​ລາວ​ຫິວ​ນ້ຳ, ຈົ່ງ​ເອົາ​ອາຫານ​ໃຫ້​ລາວ​ດື່ມ, ເມື່ອ​ເຮັດ​ເຊັ່ນ​ນີ້ ເຈົ້າ​ຈະ​ເອົາ​ຖ່ານ​ໄຟ​ໃສ່​ຫົວ​ຂອງ​ລາວ.” ຢ່າ​ເອົາ​ຊະນະ​ຄວາມ​ຊົ່ວ, ແຕ່​ຈົ່ງ​ເອົາ​ຊະນະ​ຄວາມ​ຊົ່ວ​ດ້ວຍ​ຄວາມ​ດີ.”</w:t>
      </w:r>
    </w:p>
    <w:p w14:paraId="653797FC" w14:textId="77777777" w:rsidR="000F7377" w:rsidRDefault="000F7377"/>
    <w:p w14:paraId="20CE8EA4" w14:textId="77777777" w:rsidR="000F7377" w:rsidRDefault="000F7377">
      <w:r xmlns:w="http://schemas.openxmlformats.org/wordprocessingml/2006/main">
        <w:t xml:space="preserve">ພຣະນິມິດ 18:7 ນາງ​ໄດ້​ຍົກຍ້ອງ​ຕົວ​ເອງ ແລະ​ມີ​ຊີວິດ​ຢູ່​ຢ່າງ​ແຊບຊ້ອຍ, ຄວາມ​ທໍລະມານ​ແລະ​ຄວາມ​ໂສກເສົ້າ​ຫລາຍ​ປານ​ໃດ​ກໍ​ໃຫ້​ນາງ ເພາະ​ນາງ​ເວົ້າ​ໃນ​ໃຈ​ວ່າ, “ຂ້ອຍ​ນັ່ງ​ເປັນ​ລາຊີນີ ແລະ​ບໍ່ແມ່ນ​ແມ່ໝ້າຍ ແລະ​ຈະ​ບໍ່​ເຫັນ​ຄວາມ​ໂສກເສົ້າ​ໃດໆ.</w:t>
      </w:r>
    </w:p>
    <w:p w14:paraId="2F42F93A" w14:textId="77777777" w:rsidR="000F7377" w:rsidRDefault="000F7377"/>
    <w:p w14:paraId="37600322" w14:textId="77777777" w:rsidR="000F7377" w:rsidRDefault="000F7377">
      <w:r xmlns:w="http://schemas.openxmlformats.org/wordprocessingml/2006/main">
        <w:t xml:space="preserve">ພະເຈົ້າ​ເຕືອນ​ວ່າ​ຄົນ​ທີ່​ໃຊ້​ຊີວິດ​ຢ່າງ​ຟຸ່ມ​ເຟືອຍ ແລະ​ອວດ​ອ້າງ​ຄວາມ​ສູງ​ສົ່ງ​ຂອງ​ຕົນ​ເອງ​ຈະ​ໄດ້​ຮັບ​ການ​ລົງໂທດ​ແລະ​ຄວາມ​ໂສກ​ເສົ້າ.</w:t>
      </w:r>
    </w:p>
    <w:p w14:paraId="7964F9C1" w14:textId="77777777" w:rsidR="000F7377" w:rsidRDefault="000F7377"/>
    <w:p w14:paraId="31CE491D" w14:textId="77777777" w:rsidR="000F7377" w:rsidRDefault="000F7377">
      <w:r xmlns:w="http://schemas.openxmlformats.org/wordprocessingml/2006/main">
        <w:t xml:space="preserve">1. ອັນຕະລາຍຂອງການອວດອ້າງແລະການດໍາລົງຊີວິດທີ່ຟຸ່ມເຟືອຍ</w:t>
      </w:r>
    </w:p>
    <w:p w14:paraId="51D7BBDE" w14:textId="77777777" w:rsidR="000F7377" w:rsidRDefault="000F7377"/>
    <w:p w14:paraId="5C4F27C9" w14:textId="77777777" w:rsidR="000F7377" w:rsidRDefault="000F7377">
      <w:r xmlns:w="http://schemas.openxmlformats.org/wordprocessingml/2006/main">
        <w:t xml:space="preserve">2. ການເກັບກ່ຽວສິ່ງທີ່ພວກເຮົາຫວ່ານ: ຜົນສະທ້ອນຂອງຄວາມພາກພູມໃຈທີ່ບໍ່ມີປະໂຫຍດ</w:t>
      </w:r>
    </w:p>
    <w:p w14:paraId="63B638B0" w14:textId="77777777" w:rsidR="000F7377" w:rsidRDefault="000F7377"/>
    <w:p w14:paraId="60A99CA4" w14:textId="77777777" w:rsidR="000F7377" w:rsidRDefault="000F7377">
      <w:r xmlns:w="http://schemas.openxmlformats.org/wordprocessingml/2006/main">
        <w:t xml:space="preserve">1. ສຸພາສິດ 16:18 - ຄວາມ​ຈອງຫອງ​ກ່ອນ​ຄວາມ​ພິນາດ, ແລະ​ຄວາມ​ຈອງຫອງ​ກ່ອນ​ຈະ​ລົ້ມ​ລົງ.</w:t>
      </w:r>
    </w:p>
    <w:p w14:paraId="65EB1E36" w14:textId="77777777" w:rsidR="000F7377" w:rsidRDefault="000F7377"/>
    <w:p w14:paraId="07F2E745" w14:textId="77777777" w:rsidR="000F7377" w:rsidRDefault="000F7377">
      <w:r xmlns:w="http://schemas.openxmlformats.org/wordprocessingml/2006/main">
        <w:t xml:space="preserve">2. ຢາໂກໂບ 4:6 - ແຕ່ພຣະອົງຊົງປະທານພຣະຄຸນຫຼາຍກວ່າ. ດັ່ງ​ນັ້ນ​ລາວ​ຈຶ່ງ​ເວົ້າ​ວ່າ, ພຣະ​ເຈົ້າ​ຕ້ານ​ທານ​ຄົນ​ຈອງ​ຫອງ, ແຕ່​ໃຫ້​ພຣະ​ຄຸນ​ແກ່​ຄົນ​ຖ່ອມ​ຕົວ.</w:t>
      </w:r>
    </w:p>
    <w:p w14:paraId="0C9EF9E4" w14:textId="77777777" w:rsidR="000F7377" w:rsidRDefault="000F7377"/>
    <w:p w14:paraId="49E55FAB" w14:textId="77777777" w:rsidR="000F7377" w:rsidRDefault="000F7377">
      <w:r xmlns:w="http://schemas.openxmlformats.org/wordprocessingml/2006/main">
        <w:t xml:space="preserve">ພຣະນິມິດ 18:8 ສະນັ້ນ ໄພພິບັດ​ຂອງ​ນາງ​ຈະ​ມາ​ເຖິງ​ໃນ​ມື້​ໜຶ່ງ, ຄວາມ​ຕາຍ, ແລະ ຄວາມ​ໂສກເສົ້າ, ແລະ ຄວາມ​ອຶດຢາກ; ແລະ​ນາງ​ຈະ​ຖືກ​ເຜົາ​ໄໝ້​ຢ່າງ​ສິ້ນ​ເຊີງ: ເພາະ​ອົງ​ພຣະ​ຜູ້​ເປັນ​ເຈົ້າ​ຜູ້​ພິພາກສາ​ນາງ​ເຂັ້ມ​ແຂງ.</w:t>
      </w:r>
    </w:p>
    <w:p w14:paraId="7F93F3AA" w14:textId="77777777" w:rsidR="000F7377" w:rsidRDefault="000F7377"/>
    <w:p w14:paraId="69F7CB13" w14:textId="77777777" w:rsidR="000F7377" w:rsidRDefault="000F7377">
      <w:r xmlns:w="http://schemas.openxmlformats.org/wordprocessingml/2006/main">
        <w:t xml:space="preserve">ພຣະເຈົ້າຢາເວ ພຣະເຈົ້າ ຈະ ພິພາກສາ ບາບີໂລນ ໃນ ມື້ ດຽວ ກັບ ຄວາມຕາຍ, ຄວາມທຸກໂສກ, ຄວາມອຶດຢາກ ແລະ ໄຟ.</w:t>
      </w:r>
    </w:p>
    <w:p w14:paraId="62367DBA" w14:textId="77777777" w:rsidR="000F7377" w:rsidRDefault="000F7377"/>
    <w:p w14:paraId="5F824300" w14:textId="77777777" w:rsidR="000F7377" w:rsidRDefault="000F7377">
      <w:r xmlns:w="http://schemas.openxmlformats.org/wordprocessingml/2006/main">
        <w:t xml:space="preserve">1: ຄວາມຍຸຕິທໍາຂອງພຣະເຈົ້າມີອໍານາດແລະບໍ່ຢຸດຢັ້ງ</w:t>
      </w:r>
    </w:p>
    <w:p w14:paraId="23514F90" w14:textId="77777777" w:rsidR="000F7377" w:rsidRDefault="000F7377"/>
    <w:p w14:paraId="016604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ຜົນສະທ້ອນຂອງການປະຕິເສດຄວາມຮັກຂອງພຣະຜູ້ເປັນເຈົ້າ</w:t>
      </w:r>
    </w:p>
    <w:p w14:paraId="41D137DB" w14:textId="77777777" w:rsidR="000F7377" w:rsidRDefault="000F7377"/>
    <w:p w14:paraId="12589AF0" w14:textId="77777777" w:rsidR="000F7377" w:rsidRDefault="000F7377">
      <w:r xmlns:w="http://schemas.openxmlformats.org/wordprocessingml/2006/main">
        <w:t xml:space="preserve">1: ເອຊາຢາ 26:9 - “ເມື່ອ​ການ​ພິພາກສາ​ຂອງ​ພະອົງ​ມາ​ເທິງ​ແຜ່ນດິນ​ໂລກ ຄົນ​ທັງ​ປວງ​ກໍ​ຮຽນ​ຮູ້​ຄວາມ​ຊອບທຳ.”</w:t>
      </w:r>
    </w:p>
    <w:p w14:paraId="6C3CA7FA" w14:textId="77777777" w:rsidR="000F7377" w:rsidRDefault="000F7377"/>
    <w:p w14:paraId="6E0503E6" w14:textId="77777777" w:rsidR="000F7377" w:rsidRDefault="000F7377">
      <w:r xmlns:w="http://schemas.openxmlformats.org/wordprocessingml/2006/main">
        <w:t xml:space="preserve">2: Psalm 9:8 - ພຣະອົງຈະຕັດສິນໂລກດ້ວຍຄວາມຊອບທໍາ; ພຣະອົງ​ຈະ​ປົກຄອງ​ປະຊາຊົນ​ດ້ວຍ​ຄວາມ​ຍຸດຕິທຳ.</w:t>
      </w:r>
    </w:p>
    <w:p w14:paraId="517385EA" w14:textId="77777777" w:rsidR="000F7377" w:rsidRDefault="000F7377"/>
    <w:p w14:paraId="57E5497C" w14:textId="77777777" w:rsidR="000F7377" w:rsidRDefault="000F7377">
      <w:r xmlns:w="http://schemas.openxmlformats.org/wordprocessingml/2006/main">
        <w:t xml:space="preserve">ພຣະນິມິດ 18:9 ແລະ​ບັນດາ​ກະສັດ​ແຫ່ງ​ແຜ່ນດິນ​ໂລກ, ຜູ້​ທີ່​ໄດ້​ຫລິ້ນຊູ້ ແລະ​ຢູ່​ຢ່າງ​ແຊບຊ້ອຍ​ກັບ​ນາງ, ຈະ​ຮ້ອງໄຫ້​ຮໍ່າໄຮ​ຢູ່​ກັບ​ນາງ, ເມື່ອ​ພວກເຂົາ​ເຫັນ​ຄວັນ​ໄຟ​ຂອງ​ນາງ.</w:t>
      </w:r>
    </w:p>
    <w:p w14:paraId="1240EDF8" w14:textId="77777777" w:rsidR="000F7377" w:rsidRDefault="000F7377"/>
    <w:p w14:paraId="5FF6075A" w14:textId="77777777" w:rsidR="000F7377" w:rsidRDefault="000F7377">
      <w:r xmlns:w="http://schemas.openxmlformats.org/wordprocessingml/2006/main">
        <w:t xml:space="preserve">ກະສັດ​ຂອງ​ແຜ່ນດິນ​ໂລກ​ຈະ​ໄວ້ທຸກ​ໃຫ້​ບາບີໂລນ​ຫລັງ​ຈາກ​ໄດ້​ເຫັນ​ການ​ທຳລາຍ​ຂອງ​ນາງ.</w:t>
      </w:r>
    </w:p>
    <w:p w14:paraId="7C84F3BD" w14:textId="77777777" w:rsidR="000F7377" w:rsidRDefault="000F7377"/>
    <w:p w14:paraId="13879705" w14:textId="77777777" w:rsidR="000F7377" w:rsidRDefault="000F7377">
      <w:r xmlns:w="http://schemas.openxmlformats.org/wordprocessingml/2006/main">
        <w:t xml:space="preserve">1. ການຕົກຂອງບາບີໂລນ: ຜົນສະທ້ອນຂອງບາບ</w:t>
      </w:r>
    </w:p>
    <w:p w14:paraId="53B949F2" w14:textId="77777777" w:rsidR="000F7377" w:rsidRDefault="000F7377"/>
    <w:p w14:paraId="0656AC6C" w14:textId="77777777" w:rsidR="000F7377" w:rsidRDefault="000F7377">
      <w:r xmlns:w="http://schemas.openxmlformats.org/wordprocessingml/2006/main">
        <w:t xml:space="preserve">2. ພຣະພິໂລດຂອງພຣະເຈົ້າແລະການທໍາລາຍຂອງຄົນຊົ່ວ</w:t>
      </w:r>
    </w:p>
    <w:p w14:paraId="4621671A" w14:textId="77777777" w:rsidR="000F7377" w:rsidRDefault="000F7377"/>
    <w:p w14:paraId="0A7D2F4F" w14:textId="77777777" w:rsidR="000F7377" w:rsidRDefault="000F7377">
      <w:r xmlns:w="http://schemas.openxmlformats.org/wordprocessingml/2006/main">
        <w:t xml:space="preserve">1. ເຢເຣມີຢາ 51:7-8 “ບາບີໂລນ​ເປັນ​ຈອກ​ທອງ​ໃນ​ພຣະຫັດ​ຂອງ​ພຣະ​ຜູ້​ເປັນ​ເຈົ້າ, ທີ່​ເຮັດ​ໃຫ້​ແຜ່ນດິນ​ໂລກ​ມຶນເມົາ: ຊາດ​ຕ່າງໆ​ໄດ້​ດື່ມ​ເຫຼົ້າ​ອະງຸ່ນ​ຂອງ​ນາງ; ສະນັ້ນ ຊາດ​ຕ່າງໆ​ຈຶ່ງ​ເປັນ​ບ້າ, ບາບີໂລນ​ກໍ​ຖືກ​ທຳລາຍ​ຢ່າງ​ກະທັນຫັນ: ສຽງ​ໂຫວດ​ທັງ​ຫຼາຍ​ຂອງ​ນາງ. ຈົ່ງ​ເອົາ​ຢາ​ບ້າ​ມາ​ເພື່ອ​ຄວາມ​ເຈັບ​ປວດ​ຂອງ​ນາງ ຖ້າ​ເປັນ​ເຊັ່ນ​ນັ້ນ ນາງ​ຈະ​ຫາຍ​ດີ.”</w:t>
      </w:r>
    </w:p>
    <w:p w14:paraId="7F8C9B86" w14:textId="77777777" w:rsidR="000F7377" w:rsidRDefault="000F7377"/>
    <w:p w14:paraId="50375BDD" w14:textId="77777777" w:rsidR="000F7377" w:rsidRDefault="000F7377">
      <w:r xmlns:w="http://schemas.openxmlformats.org/wordprocessingml/2006/main">
        <w:t xml:space="preserve">2. ເອຊາຢາ 47:8-9 “ເຫດສະນັ້ນ ຈົ່ງ​ຟັງ​ສິ່ງ​ນີ້​ເຖີດ, ເຈົ້າ​ຜູ້​ທີ່​ໄດ້​ຮັບ​ຄວາມ​ຍິນດີ, ທີ່​ຢູ່​ຢ່າງ​ບໍ່​ຫວັ່ນໄຫວ, ທີ່​ເວົ້າ​ໃນ​ໃຈ​ຂອງ​ເຈົ້າ​ວ່າ, ເຮົາ​ຢູ່​ຂ້າງ​ເຮົາ ແລະ​ບໍ່​ມີ​ຜູ້​ໃດ​ຢູ່​ຂ້າງ​ເຮົາ; ເຮົາ​ຈະ​ບໍ່​ນັ່ງ​ເປັນ​ແມ່ໝ້າຍ, ທັງ​ຈະ​ບໍ່​ນັ່ງ​ເປັນ​ແມ່ໝ້າຍ. ຂ້າພະເຈົ້າຮູ້ວ່າການສູນເສຍເດັກນ້ອຍ: ແຕ່ສອງສິ່ງເຫຼົ່ານີ້ຈະມາຮອດເຈົ້າໃນທັນທີໃນມື້ຫນຶ່ງ, ການສູນເສຍເດັກນ້ອຍ, ແລະການເປັນແມ່ຫມ້າຍ: ພວກເຂົາຈະມາຮອດເຈົ້າໃນຄວາມສົມບູນແບບຂອງພວກເຂົາເພື່ອຄວາມອຸດົມສົມບູນຂອງເຈົ້າ, ແລະເພື່ອຄວາມອຸດົມສົມບູນອັນໃຫຍ່ຫຼວງ. ຂອງ enchants ຂອງເຈົ້າ."</w:t>
      </w:r>
    </w:p>
    <w:p w14:paraId="76CC149C" w14:textId="77777777" w:rsidR="000F7377" w:rsidRDefault="000F7377"/>
    <w:p w14:paraId="0E3F9106" w14:textId="77777777" w:rsidR="000F7377" w:rsidRDefault="000F7377">
      <w:r xmlns:w="http://schemas.openxmlformats.org/wordprocessingml/2006/main">
        <w:t xml:space="preserve">ພຣະນິມິດ 18:10 ຈົ່ງ​ຢືນ​ຢູ່​ໄກ ເພາະ​ຢ້ານ​ຄວາມ​ທໍລະມານ​ຂອງ​ນາງ, ໂດຍ​ກ່າວ​ວ່າ, “ອະນິຈາ, ບາບີໂລນ​ເມືອງ​ໃຫຍ່​ນັ້ນ ເປັນ​ເມືອງ​ທີ່​ຍິ່ງໃຫຍ່​ແທ້ໆ! ເພາະ​ໃນ​ໜຶ່ງ​ຊົ່ວ​ໂມງ​ການ​ພິພາກສາ​ຂອງ​ເຈົ້າ​ຈະ​ມາ​ເຖິງ.</w:t>
      </w:r>
    </w:p>
    <w:p w14:paraId="37AB3978" w14:textId="77777777" w:rsidR="000F7377" w:rsidRDefault="000F7377"/>
    <w:p w14:paraId="3EC88377" w14:textId="77777777" w:rsidR="000F7377" w:rsidRDefault="000F7377">
      <w:r xmlns:w="http://schemas.openxmlformats.org/wordprocessingml/2006/main">
        <w:t xml:space="preserve">ໃນຫນຶ່ງຊົ່ວໂມງ, ນະຄອນທີ່ຍິ່ງໃຫຍ່ຂອງບາບີໂລນຈະຖືກຕັດສິນແລະກ່າວໂທດ.</w:t>
      </w:r>
    </w:p>
    <w:p w14:paraId="2D684206" w14:textId="77777777" w:rsidR="000F7377" w:rsidRDefault="000F7377"/>
    <w:p w14:paraId="13B9B933" w14:textId="77777777" w:rsidR="000F7377" w:rsidRDefault="000F7377">
      <w:r xmlns:w="http://schemas.openxmlformats.org/wordprocessingml/2006/main">
        <w:t xml:space="preserve">1. ພຣະເຈົ້າແຫ່ງຄວາມຍຸຕິທຳ: ພວກເຮົາຮັບໃຊ້ພຣະເຈົ້າແຫ່ງຄວາມຊອບທຳ ແລະການພິພາກສາ</w:t>
      </w:r>
    </w:p>
    <w:p w14:paraId="570284E9" w14:textId="77777777" w:rsidR="000F7377" w:rsidRDefault="000F7377"/>
    <w:p w14:paraId="16B1BF01" w14:textId="77777777" w:rsidR="000F7377" w:rsidRDefault="000F7377">
      <w:r xmlns:w="http://schemas.openxmlformats.org/wordprocessingml/2006/main">
        <w:t xml:space="preserve">2. ຄວາມຍຸດຕິທຳທີ່ຫຼີກລ່ຽງບໍ່ໄດ້: ພວກເຮົາເກັບກ່ຽວສິ່ງທີ່ພວກເຮົາຫວ່ານ</w:t>
      </w:r>
    </w:p>
    <w:p w14:paraId="3BF95378" w14:textId="77777777" w:rsidR="000F7377" w:rsidRDefault="000F7377"/>
    <w:p w14:paraId="6703EEB8" w14:textId="77777777" w:rsidR="000F7377" w:rsidRDefault="000F7377">
      <w:r xmlns:w="http://schemas.openxmlformats.org/wordprocessingml/2006/main">
        <w:t xml:space="preserve">1. ໂຣມ 2:8-10 “ແຕ່​ສຳລັບ​ຜູ້​ທີ່​ສະແຫວງ​ຫາ​ຕົວ​ເອງ ແລະ​ບໍ່​ເຊື່ອ​ຟັງ​ຄວາມ​ຈິງ, ແຕ່​ເຊື່ອ​ຟັງ​ຄວາມ​ບໍ່​ຊອບທຳ, ຈະ​ມີ​ຄວາມ​ຄຽດ​ແຄ້ນ​ແລະ​ຄວາມ​ຄຽດ​ແຄ້ນ. ຈະ​ມີ​ຄວາມ​ທຸກ​ລຳບາກ​ແລະ​ຄວາມ​ທຸກ​ລຳບາກ​ແກ່​ມະນຸດ​ທຸກ​ຄົນ​ທີ່​ເຮັດ​ຊົ່ວ, ຄົນ​ຢິວ​ກ່ອນ​ອື່ນ​ແລະ​ຊາວ​ກຣີກ, ແຕ່​ສະຫງ່າ​ລາສີ ແລະ​ກຽດ​ຕິຍົດ ແລະ​ຄວາມ​ສະຫງົບ​ສຸກ​ສຳລັບ​ທຸກ​ຄົນ​ທີ່​ເຮັດ​ການ​ດີ, ຄົນ​ຢິວ​ກ່ອນ ແລະ​ຊາວ​ກຣີກ.”</w:t>
      </w:r>
    </w:p>
    <w:p w14:paraId="1CE9F7AA" w14:textId="77777777" w:rsidR="000F7377" w:rsidRDefault="000F7377"/>
    <w:p w14:paraId="56CF0109" w14:textId="77777777" w:rsidR="000F7377" w:rsidRDefault="000F7377">
      <w:r xmlns:w="http://schemas.openxmlformats.org/wordprocessingml/2006/main">
        <w:t xml:space="preserve">2. Psalm 9:16 “ພຣະ ຜູ້ ເປັນ ເຈົ້າ ເປັນ ທີ່ ຮູ້ ຈັກ ໂດຍ ການ ກະ ທໍາ ຂອງ ຄວາມ ຍຸດ ຕິ ທໍາ ຂອງ ພຣະ ອົງ; ຄົນ​ຊົ່ວ​ຖືກ​ກັກ​ຂັງ​ດ້ວຍ​ມື​ຂອງ​ເຂົາ.”</w:t>
      </w:r>
    </w:p>
    <w:p w14:paraId="5E678CA9" w14:textId="77777777" w:rsidR="000F7377" w:rsidRDefault="000F7377"/>
    <w:p w14:paraId="458C19CB" w14:textId="77777777" w:rsidR="000F7377" w:rsidRDefault="000F7377">
      <w:r xmlns:w="http://schemas.openxmlformats.org/wordprocessingml/2006/main">
        <w:t xml:space="preserve">ພຣະນິມິດ 18:11 ແລະ ພວກ​ພໍ່ຄ້າ​ຂອງ​ແຜ່ນດິນ​ໂລກ​ຈະ​ຮ້ອງໄຫ້​ແລະ​ໂສກເສົ້າ​ຍ້ອນ​ນາງ; ເພາະ​ວ່າ​ບໍ່​ມີ​ຜູ້​ໃດ​ຊື້​ສິນ​ຄ້າ​ຂອງ​ເຂົາ​ເຈົ້າ​ອີກ​ຕໍ່​ໄປ:</w:t>
      </w:r>
    </w:p>
    <w:p w14:paraId="2AC657E4" w14:textId="77777777" w:rsidR="000F7377" w:rsidRDefault="000F7377"/>
    <w:p w14:paraId="162682D3" w14:textId="77777777" w:rsidR="000F7377" w:rsidRDefault="000F7377">
      <w:r xmlns:w="http://schemas.openxmlformats.org/wordprocessingml/2006/main">
        <w:t xml:space="preserve">ພວກ​ຂາຍ​ເຄື່ອງ​ຂອງ​ແຜ່ນດິນ​ໂລກ​ທຸກ​ໂສກ ເພາະ​ບໍ່​ມີ​ໃຜ​ຊື້​ສິນ​ຄ້າ​ຂອງ​ຕົນ.</w:t>
      </w:r>
    </w:p>
    <w:p w14:paraId="5E758695" w14:textId="77777777" w:rsidR="000F7377" w:rsidRDefault="000F7377"/>
    <w:p w14:paraId="5DB8E93B" w14:textId="77777777" w:rsidR="000F7377" w:rsidRDefault="000F7377">
      <w:r xmlns:w="http://schemas.openxmlformats.org/wordprocessingml/2006/main">
        <w:t xml:space="preserve">1. ເຮົາ​ຈະ​ອາໄສ​ການ​ຈັດ​ຕຽມ​ຂອງ​ພະເຈົ້າ​ໄດ້​ແນວ​ໃດ​ໃນ​ເວລາ​ທີ່​ບໍ່​ແນ່ນອນ</w:t>
      </w:r>
    </w:p>
    <w:p w14:paraId="19D853E1" w14:textId="77777777" w:rsidR="000F7377" w:rsidRDefault="000F7377"/>
    <w:p w14:paraId="1B16913E" w14:textId="77777777" w:rsidR="000F7377" w:rsidRDefault="000F7377">
      <w:r xmlns:w="http://schemas.openxmlformats.org/wordprocessingml/2006/main">
        <w:t xml:space="preserve">2. ດໍາລົງຊີວິດດ້ວຍຄວາມກະຕັນຍູໃນທ່າມກາງການສູນເສຍ</w:t>
      </w:r>
    </w:p>
    <w:p w14:paraId="4BCEBB55" w14:textId="77777777" w:rsidR="000F7377" w:rsidRDefault="000F7377"/>
    <w:p w14:paraId="54F5947A" w14:textId="77777777" w:rsidR="000F7377" w:rsidRDefault="000F7377">
      <w:r xmlns:w="http://schemas.openxmlformats.org/wordprocessingml/2006/main">
        <w:t xml:space="preserve">1. ເອຊາຢາ 55:1-2 “ມາ, ທຸກຄົນທີ່ຫິວນໍ້າ, ມາຫານໍ້າ; ແລະຜູ້ທີ່ບໍ່ມີເງິນ, ມາ, ຊື້ແລະກິນ! ມາ, ຊື້ເຫຼົ້າແວງແລະນົມໂດຍບໍ່ມີເງິນແລະບໍ່ມີລາຄາ. ເປັນ​ຫຍັງ​ເຈົ້າ​ຈຶ່ງ​ໃຊ້​ເງິນ​ເພື່ອ​ສິ່ງ​ທີ່​ບໍ່​ແມ່ນ​ເຂົ້າ​ຈີ່ ແລະ​ວຽກ​ງານ​ຂອງ​ເຈົ້າ​ເພື່ອ​ສິ່ງ​ທີ່​ບໍ່​ພໍ​ໃຈ? ຈົ່ງ​ຟັງ​ເຮົາ​ຢ່າງ​ພາກ​ພຽນ, ແລະ​ກິນ​ສິ່ງ​ທີ່​ດີ, ແລະ​ມີ​ຄວາມ​ສຸກ​ໃນ​ອາຫານ​ອັນ​ອຸດົມສົມບູນ.”</w:t>
      </w:r>
    </w:p>
    <w:p w14:paraId="6C4DFC09" w14:textId="77777777" w:rsidR="000F7377" w:rsidRDefault="000F7377"/>
    <w:p w14:paraId="06CADECF" w14:textId="77777777" w:rsidR="000F7377" w:rsidRDefault="000F7377">
      <w:r xmlns:w="http://schemas.openxmlformats.org/wordprocessingml/2006/main">
        <w:t xml:space="preserve">2. ຟີລິບ 4:11-12 “ບໍ່​ແມ່ນ​ວ່າ​ເຮົາ​ເວົ້າ​ເຖິງ​ຄວາມ​ຂັດ​ສົນ, ເພາະ​ວ່າ​ເຮົາ​ໄດ້​ຮຽນ​ຮູ້​ໃນ​ສະ​ພາບ​ການ​ອັນ​ໃດ​ກໍ​ຕາມ​ທີ່​ເຮົາ​ຈະ​ພໍ​ໃຈ. ຂ້າ​ພະ​ເຈົ້າ​ຮູ້​ຈັກ​ວິ​ທີ​ທີ່​ຈະ​ຖືກ​ນໍາ​ມາ​ຕ​່​ໍ​າ, ແລະ​ຂ້າ​ພະ​ເຈົ້າ​ຮູ້​ວິ​ທີ​ທີ່​ຈະ​ອຸ​ດົມ​ສົມ​ບູນ. ໃນທຸກສະຖານະການ,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2FD2504A" w14:textId="77777777" w:rsidR="000F7377" w:rsidRDefault="000F7377"/>
    <w:p w14:paraId="325EFD5A" w14:textId="77777777" w:rsidR="000F7377" w:rsidRDefault="000F7377">
      <w:r xmlns:w="http://schemas.openxmlformats.org/wordprocessingml/2006/main">
        <w:t xml:space="preserve">ພຣະນິມິດ 18:12 ສິນຄ້າ​ຈາກ​ຄຳ, ເງິນ, ແລະ​ຫີນ​ມີຄ່າ, ແລະ​ໄຂ່ມຸກ, ຜ້າ​ປ່ານ​ເນື້ອ​ດີ, ສີມ່ວງ, ແລະ​ຜ້າ​ໄໝ, ສີ​ແດງ, ແລະ​ໄມ້​ເຈົ້າ​ທັງ​ໝົດ, ແລະ​ເຄື່ອງ​ໃຊ້​ຂອງ​ງາ​ຊ້າງ​ທຸກ​ຊະນິດ, ແລະ​ເຄື່ອງ​ໃຊ້​ຕ່າງໆ. ໄມ້​ມີ​ຄ່າ​ທີ່​ສຸດ, ແລະ​ທອງ​ເຫລືອງ, ແລະ​ເຫຼັກ, ແລະ​ຫິນ​ອ່ອນ,</w:t>
      </w:r>
    </w:p>
    <w:p w14:paraId="012A30B4" w14:textId="77777777" w:rsidR="000F7377" w:rsidRDefault="000F7377"/>
    <w:p w14:paraId="4A9B160C" w14:textId="77777777" w:rsidR="000F7377" w:rsidRDefault="000F7377">
      <w:r xmlns:w="http://schemas.openxmlformats.org/wordprocessingml/2006/main">
        <w:t xml:space="preserve">ຂໍ້ພຣະນິມິດຈາກພຣະນິມິດ 18:12 ບັນຍາຍເຖິງສິ່ງຂອງທີ່ມີຄ່າຫຼາຍຊະນິດ, ລວມທັງຄຳ, ເງິນ, ແກ້ວປະເສີດ, ໄຂ່ມຸກ, ຜ້າປ່ານເນື້ອດີ, ສີມ່ວງ, ຜ້າໄໝ, ສີແດງເຂັ້ມ, ໄມ້ທ່ອນ, ງາຊ້າງ, ທອງເຫລືອງ, ເຫຼັກ, ແລະຫີນອ່ອນ.</w:t>
      </w:r>
    </w:p>
    <w:p w14:paraId="3AA9AE17" w14:textId="77777777" w:rsidR="000F7377" w:rsidRDefault="000F7377"/>
    <w:p w14:paraId="1A888498" w14:textId="77777777" w:rsidR="000F7377" w:rsidRDefault="000F7377">
      <w:r xmlns:w="http://schemas.openxmlformats.org/wordprocessingml/2006/main">
        <w:t xml:space="preserve">1. ຄ່າ​ໃຊ້​ຈ່າຍ​ຂອງ​ຄວາມ​ຫຍາບ​ຄາຍ: ການ​ສຶກ​ສາ​ເລື່ອງ​ທີ່​ບັນ​ຍາຍ​ໄວ້​ໃນ​ຄຳປາກົດ 18:12</w:t>
      </w:r>
    </w:p>
    <w:p w14:paraId="025385B4" w14:textId="77777777" w:rsidR="000F7377" w:rsidRDefault="000F7377"/>
    <w:p w14:paraId="593CECA2" w14:textId="77777777" w:rsidR="000F7377" w:rsidRDefault="000F7377">
      <w:r xmlns:w="http://schemas.openxmlformats.org/wordprocessingml/2006/main">
        <w:t xml:space="preserve">2. ສິ່ງ​ທີ່​ສະຫງ່າ​ງາມ​ຂອງ​ໂລກ: ການ​ສະທ້ອນ​ເຖິງ​ຄວາມ​ງາມ​ທີ່​ອະທິບາຍ​ໄວ້​ໃນ​ພະນິມິດ 18:12.</w:t>
      </w:r>
    </w:p>
    <w:p w14:paraId="114EDD12" w14:textId="77777777" w:rsidR="000F7377" w:rsidRDefault="000F7377"/>
    <w:p w14:paraId="1983BA55" w14:textId="77777777" w:rsidR="000F7377" w:rsidRDefault="000F7377">
      <w:r xmlns:w="http://schemas.openxmlformats.org/wordprocessingml/2006/main">
        <w:t xml:space="preserve">1 ຕີໂມເຕ 6:17—ສັ່ງ​ຄົນ​ທີ່​ຮັ່ງມີ​ໃນ​ໂລກ​ນີ້​ບໍ່​ໃຫ້​ຈອງຫອງ ຫລື​ວາງ​ຄວາມ​ຫວັງ​ໃນ​ຄວາມ​ຮັ່ງມີ ຊຶ່ງ​ເປັນ​ສິ່ງ​ທີ່​ບໍ່​ແນ່ນອນ ແຕ່​ໃຫ້​ວາງ​ຄວາມຫວັງ​ໄວ້​ໃນ​ພຣະເຈົ້າ ຜູ້​ຊົງ​ປະທານ​ທຸກ​ສິ່ງ​ໃຫ້​ແກ່​ເຮົາ. ຄວາມມ່ວນຊື່ນ.</w:t>
      </w:r>
    </w:p>
    <w:p w14:paraId="6D900A98" w14:textId="77777777" w:rsidR="000F7377" w:rsidRDefault="000F7377"/>
    <w:p w14:paraId="49F36081" w14:textId="77777777" w:rsidR="000F7377" w:rsidRDefault="000F7377">
      <w:r xmlns:w="http://schemas.openxmlformats.org/wordprocessingml/2006/main">
        <w:t xml:space="preserve">2. ຢາໂກໂບ 5:1-6 - ມາບັດນີ້, ເຈົ້າຮັ່ງມີ, ຮ້ອງໄຫ້ ແລະຮ້ອງໄຫ້ຮໍ່າໄຮຍ້ອນຄວາມທຸກໂສກທີ່ກຳລັງຈະເກີດຂຶ້ນກັບເຈົ້າ. ຊັບ​ສິນ​ຂອງ​ເຈົ້າ​ໄດ້​ເນົ່າ​ເປື່ອຍ ແລະ​ເຄື່ອງ​ນຸ່ງ​ຂອງ​ເຈົ້າ​ຖືກ​ແມງ​ໄມ້​ກິນ. ຄໍາ ແລະ ເງິນ ຂອງ ທ່ານ ໄດ້ corroded, ແລະ ການ corrosion ຂອງ ເຂົາ ເຈົ້າ ຈະ ເປັນ ຫຼັກ ຖານ ຕໍ່ ທ່ານ ແລະ ຈະ ກິນ ເນື້ອ ຫນັງ ຂອງ ທ່ານ ຄື ໄຟ. ເຈົ້າ​ໄດ້​ວາງ​ຊັບ​ສົມບັດ​ໄວ້​ໃນ​ຍຸກ​ສຸດ​ທ້າຍ.</w:t>
      </w:r>
    </w:p>
    <w:p w14:paraId="18CA154C" w14:textId="77777777" w:rsidR="000F7377" w:rsidRDefault="000F7377"/>
    <w:p w14:paraId="1B9FD5AF" w14:textId="77777777" w:rsidR="000F7377" w:rsidRDefault="000F7377">
      <w:r xmlns:w="http://schemas.openxmlformats.org/wordprocessingml/2006/main">
        <w:t xml:space="preserve">ພຣະນິມິດ 18:13 ແລະ​ມີ​ກິ່ນ​ເນດ, ກິ່ນ​ຫອມ, ແລະ​ຢາຂີ້ເຜິ້ງ, ແລະ​ເຄື່ອງຫອມ, ແລະ​ເຫຼົ້າ​ອະງຸ່ນ, ນໍ້າມັນ, ແປ້ງ​ດີ, ເຂົ້າສາລີ, ແລະ​ສັດ​ຮ້າຍ, ແກະ, ມ້າ, ແລະ​ລົດຮົບ, ແລະ​ຂ້າ​ໃຊ້, ແລະ​ຈິດ​ວິນ​ຍານ​ຂອງ​ມະນຸດ.</w:t>
      </w:r>
    </w:p>
    <w:p w14:paraId="5DD56294" w14:textId="77777777" w:rsidR="000F7377" w:rsidRDefault="000F7377"/>
    <w:p w14:paraId="5E33B6F5" w14:textId="77777777" w:rsidR="000F7377" w:rsidRDefault="000F7377">
      <w:r xmlns:w="http://schemas.openxmlformats.org/wordprocessingml/2006/main">
        <w:t xml:space="preserve">ພຣະນິມິດ 18:13 ກ່າວ​ເຖິງ​ສິນຄ້າ​ແລະ​ວັດຖຸ​ພັນ​ລວມ​ເຖິງ​ເຄື່ອງ​ເທດ, ນ້ຳຫອມ, ຢາຂີ້ເຜິ້ງ, ກົ່ວ, ເຫຼົ້າ​ແວງ, ນ້ຳມັນ, ແປ້ງ, ເຂົ້າສາລີ, ສັດ, ມ້າ, ລົດຮົບ, ຂ້າ​ໃຊ້, ແລະ​ແມ່ນ​ແຕ່​ຈິດ​ວິນ​ຍານ​ຂອງ​ມະນຸດ.</w:t>
      </w:r>
    </w:p>
    <w:p w14:paraId="00FEC420" w14:textId="77777777" w:rsidR="000F7377" w:rsidRDefault="000F7377"/>
    <w:p w14:paraId="48B6C169" w14:textId="77777777" w:rsidR="000F7377" w:rsidRDefault="000F7377">
      <w:r xmlns:w="http://schemas.openxmlformats.org/wordprocessingml/2006/main">
        <w:t xml:space="preserve">1. ການ​ນະມັດສະການ​ຄວາມ​ຮັ່ງມີ: ຄວາມ​ຮັກ​ຂອງ​ເຮົາ​ໃນ​ການ​ຄອບ​ຄອງ​ວັດຖຸ​ສາມາດ​ເຮັດ​ໃຫ້​ເຮົາ​ຫຼົງທາງ​ໄດ້​ແນວ​ໃດ?</w:t>
      </w:r>
    </w:p>
    <w:p w14:paraId="2626C56B" w14:textId="77777777" w:rsidR="000F7377" w:rsidRDefault="000F7377"/>
    <w:p w14:paraId="38706ADF" w14:textId="77777777" w:rsidR="000F7377" w:rsidRDefault="000F7377">
      <w:r xmlns:w="http://schemas.openxmlformats.org/wordprocessingml/2006/main">
        <w:t xml:space="preserve">2. ພຣະເຈົ້າແຫ່ງການຄອບຄອງທັງໝົດ: ພຣະເຈົ້າຊົງປະທານໃຫ້ຄວາມຕ້ອງການຂອງພວກເຮົາແນວໃດ ໂດຍຜ່ານຄວາມອຸດົມສົມບູນຂອງພຣະອົງ</w:t>
      </w:r>
    </w:p>
    <w:p w14:paraId="4BC0AE0D" w14:textId="77777777" w:rsidR="000F7377" w:rsidRDefault="000F7377"/>
    <w:p w14:paraId="39E1F5AD" w14:textId="77777777" w:rsidR="000F7377" w:rsidRDefault="000F7377">
      <w:r xmlns:w="http://schemas.openxmlformats.org/wordprocessingml/2006/main">
        <w:t xml:space="preserve">1. ສຸພາສິດ 11:4— “ຄວາມ​ຮັ່ງມີ​ບໍ່​ມີ​ຄ່າ​ໃນ​ວັນ​ແຫ່ງ​ຄວາມ​ໂກດຮ້າຍ ແຕ່​ຄວາມ​ຊອບທຳ​ຊ່ວຍ​ໃຫ້​ພົ້ນ​ຈາກ​ຄວາມ​ຕາຍ.”</w:t>
      </w:r>
    </w:p>
    <w:p w14:paraId="2C9AB63B" w14:textId="77777777" w:rsidR="000F7377" w:rsidRDefault="000F7377"/>
    <w:p w14:paraId="464DBABE" w14:textId="77777777" w:rsidR="000F7377" w:rsidRDefault="000F7377">
      <w:r xmlns:w="http://schemas.openxmlformats.org/wordprocessingml/2006/main">
        <w:t xml:space="preserve">2 ມັດທາຍ 6:19-21 “ຢ່າ​ເກັບ​ຊັບ​ສົມບັດ​ໄວ້​ສຳລັບ​ຕົວ​ເອງ​ໃນ​ແຜ່ນດິນ​ໂລກ ບ່ອນ​ທີ່​ແມງ​ໄມ້​ແລະ​ຂີ້ໝ້ຽງ​ທຳລາຍ ແລະ​ທີ່​ພວກ​ໂຈນ​ເຂົ້າ​ລັກ​ເອົາ ແຕ່​ຈົ່ງ​ເກັບ​ຊັບ​ສົມບັດ​ໄວ້​ສຳລັບ​ຕົວ​ເອງ​ໃນ​ສະຫວັນ ບ່ອນ​ທີ່​ແມງສາບ​ແລະ​ຂີ້ໝ້ຽງ​ບໍ່​ທຳລາຍ. ແລະ​ບ່ອນ​ທີ່​ພວກ​ໂຈນ​ບໍ່​ໄດ້​ບຸກ​ເຂົ້າ​ລັກ​ເອົາ ເພາະ​ວ່າ​ຊັບ​ສິນ​ຂອງ​ເຈົ້າ​ຢູ່​ໃສ, ໃຈ​ຂອງ​ເຈົ້າ​ຈະ​ຢູ່​ທີ່​ນັ້ນ​ຄື​ກັນ.”</w:t>
      </w:r>
    </w:p>
    <w:p w14:paraId="2F01E58A" w14:textId="77777777" w:rsidR="000F7377" w:rsidRDefault="000F7377"/>
    <w:p w14:paraId="76CFA2CA" w14:textId="77777777" w:rsidR="000F7377" w:rsidRDefault="000F7377">
      <w:r xmlns:w="http://schemas.openxmlformats.org/wordprocessingml/2006/main">
        <w:t xml:space="preserve">ພຣະນິມິດ 18:14 ແລະ​ໝາກໄມ້​ທີ່​ຈິດໃຈ​ຂອງ​ເຈົ້າ​ຢາກ​ໄດ້​ນັ້ນ​ກໍ​ໄປ​ຈາກ​ເຈົ້າ, ແລະ​ທຸກ​ສິ່ງ​ທີ່​ແຊບຊ້ອຍ ແລະ​ດີ​ກໍ​ຈາກ​ເຈົ້າ​ໄປ ແລະ​ເຈົ້າ​ຈະ​ບໍ່​ພົບ​ມັນ​ອີກ​ເລີຍ.</w:t>
      </w:r>
    </w:p>
    <w:p w14:paraId="16A5206A" w14:textId="77777777" w:rsidR="000F7377" w:rsidRDefault="000F7377"/>
    <w:p w14:paraId="57D92DE4" w14:textId="77777777" w:rsidR="000F7377" w:rsidRDefault="000F7377">
      <w:r xmlns:w="http://schemas.openxmlformats.org/wordprocessingml/2006/main">
        <w:t xml:space="preserve">ຄວາມຟຸ່ມເຟືອຍຂອງຊີວິດໄດ້ຖືກເອົາໄປຈາກພວກເຮົາ.</w:t>
      </w:r>
    </w:p>
    <w:p w14:paraId="41C26430" w14:textId="77777777" w:rsidR="000F7377" w:rsidRDefault="000F7377"/>
    <w:p w14:paraId="598A4F8A" w14:textId="77777777" w:rsidR="000F7377" w:rsidRDefault="000F7377">
      <w:r xmlns:w="http://schemas.openxmlformats.org/wordprocessingml/2006/main">
        <w:t xml:space="preserve">1: ຈົ່ງ​ຢູ່​ໃນ​ພຣະ​ຜູ້​ເປັນ​ເຈົ້າ ແລະ​ວາງ​ໃຈ​ໃນ​ການ​ຈັດ​ຕຽມ​ຂອງ​ພຣະ​ອົງ</w:t>
      </w:r>
    </w:p>
    <w:p w14:paraId="2A1A53A0" w14:textId="77777777" w:rsidR="000F7377" w:rsidRDefault="000F7377"/>
    <w:p w14:paraId="4F06E994" w14:textId="77777777" w:rsidR="000F7377" w:rsidRDefault="000F7377">
      <w:r xmlns:w="http://schemas.openxmlformats.org/wordprocessingml/2006/main">
        <w:t xml:space="preserve">2: ຄວາມພໍໃຈໃນທ່າມກາງຄວາມທຸກ</w:t>
      </w:r>
    </w:p>
    <w:p w14:paraId="573BC568" w14:textId="77777777" w:rsidR="000F7377" w:rsidRDefault="000F7377"/>
    <w:p w14:paraId="2B10FD2D" w14:textId="77777777" w:rsidR="000F7377" w:rsidRDefault="000F7377">
      <w:r xmlns:w="http://schemas.openxmlformats.org/wordprocessingml/2006/main">
        <w:t xml:space="preserve">1: ຟີລິບປອຍ 4: 11-13 "ບໍ່ແມ່ນວ່າຂ້າພະເຈົ້າເວົ້າໃນຄວາມຕ້ອງການ, ສໍາລັບຂ້າພະເຈົ້າໄດ້ຮຽນຮູ້ໃນສະຖານະການໃດກໍ່ຕາມຂ້າພະເຈົ້າມີຄວາມພໍໃຈ, ຂ້າພະເຈົ້າຮູ້ຈັກວິທີທີ່ຈະຕ່ໍາ, ແລະຂ້າພະເຈົ້າຮູ້ວິທີການອຸດົມສົມບູນ. ທຸກໆສະຖານະການ, ຂ້າພະເຈົ້າໄດ້ຮຽນຮູ້ຄວາມລັບຂອງການປະເຊີນກັບຄວາມອຸດົມສົມບູນແລະຄວາມອຶດຫິວ, ຄວາມອຸດົມສົມບູນແລະຄວາມຕ້ອງການ.</w:t>
      </w:r>
    </w:p>
    <w:p w14:paraId="45CD6B62" w14:textId="77777777" w:rsidR="000F7377" w:rsidRDefault="000F7377"/>
    <w:p w14:paraId="749D65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ມັດທາຍ 6:25-27 “ດັ່ງນັ້ນ ເຮົາ​ຈຶ່ງ​ບອກ​ເຈົ້າ​ທັງຫລາຍ​ວ່າ, ຢ່າ​ກັງວົນ​ເຖິງ​ຊີວິດ​ຂອງ​ເຈົ້າ, ເຈົ້າ​ຈະ​ກິນ​ຫຍັງ ຫລື​ດື່ມ​ສິ່ງ​ທີ່​ເຈົ້າ​ຈະ​ໃສ່, ຊີວິດ​ບໍ່​ແມ່ນ​ເກີນ​ກວ່າ​ອາຫານ. ແລະຮ່າງກາຍຫຼາຍກວ່າເຄື່ອງນຸ່ງບໍ?ເບິ່ງນົກໃນອາກາດ: ພວກມັນບໍ່ໄດ້ຫວ່ານ, ບໍ່ເກັບກ່ຽວ ຫຼືເກັບເຂົ້າໃນນາ, ແຕ່ພຣະບິດາຂອງເຈົ້າຜູ້ສະຖິດຢູ່ໃນສະຫວັນກໍລ້ຽງພວກມັນ.</w:t>
      </w:r>
    </w:p>
    <w:p w14:paraId="55550D61" w14:textId="77777777" w:rsidR="000F7377" w:rsidRDefault="000F7377"/>
    <w:p w14:paraId="3AEF16AF" w14:textId="77777777" w:rsidR="000F7377" w:rsidRDefault="000F7377">
      <w:r xmlns:w="http://schemas.openxmlformats.org/wordprocessingml/2006/main">
        <w:t xml:space="preserve">ພຣະນິມິດ 18:15 ພວກ​ພໍ່ຄ້າ​ຂອງ​ນາງ​ທີ່​ເປັນ​ຄົນ​ຮັ່ງມີ​ນັ້ນ​ຈະ​ຢືນ​ຢູ່​ໄກ ເພາະ​ຢ້ານ​ວ່າ​ນາງ​ຖືກ​ຂົ່ມເຫັງ, ຮ້ອງໄຫ້ ແລະ​ຮ້ອງໄຫ້.</w:t>
      </w:r>
    </w:p>
    <w:p w14:paraId="01460641" w14:textId="77777777" w:rsidR="000F7377" w:rsidRDefault="000F7377"/>
    <w:p w14:paraId="766A9472" w14:textId="77777777" w:rsidR="000F7377" w:rsidRDefault="000F7377">
      <w:r xmlns:w="http://schemas.openxmlformats.org/wordprocessingml/2006/main">
        <w:t xml:space="preserve">ພວກ​ພໍ່ຄ້າ​ຂອງ​ໂລກ​ຈະ​ເຕັມ​ໄປ​ດ້ວຍ​ຄວາມ​ຢ້ານ​ກົວ​ແລະ​ຄວາມ​ໂສກ​ເສົ້າ​ເມື່ອ​ເຫັນ​ການ​ພິພາກສາ​ຂອງ​ພຣະ​ເຈົ້າ​ຢູ່​ໃນ​ບາບີໂລນ.</w:t>
      </w:r>
    </w:p>
    <w:p w14:paraId="71CDD964" w14:textId="77777777" w:rsidR="000F7377" w:rsidRDefault="000F7377"/>
    <w:p w14:paraId="0119C000" w14:textId="77777777" w:rsidR="000F7377" w:rsidRDefault="000F7377">
      <w:r xmlns:w="http://schemas.openxmlformats.org/wordprocessingml/2006/main">
        <w:t xml:space="preserve">1. ຊອກຫາຄວາມປອດໄພໃນພຣະເຈົ້າ, ບໍ່ແມ່ນຄວາມຮັ່ງມີທາງໂລກ.</w:t>
      </w:r>
    </w:p>
    <w:p w14:paraId="53E77E6A" w14:textId="77777777" w:rsidR="000F7377" w:rsidRDefault="000F7377"/>
    <w:p w14:paraId="72E98E1C" w14:textId="77777777" w:rsidR="000F7377" w:rsidRDefault="000F7377">
      <w:r xmlns:w="http://schemas.openxmlformats.org/wordprocessingml/2006/main">
        <w:t xml:space="preserve">2. ມີຄວາມເຊື່ອໃນຄວາມຍຸຕິທໍາສູງສຸດຂອງພຣະເຈົ້າ.</w:t>
      </w:r>
    </w:p>
    <w:p w14:paraId="04FDB92B" w14:textId="77777777" w:rsidR="000F7377" w:rsidRDefault="000F7377"/>
    <w:p w14:paraId="14B556CE" w14:textId="77777777" w:rsidR="000F7377" w:rsidRDefault="000F7377">
      <w:r xmlns:w="http://schemas.openxmlformats.org/wordprocessingml/2006/main">
        <w:t xml:space="preserve">1. ຄຳເພງ 112:7 - ພວກເຂົາ​ຈະ​ບໍ່​ຢ້ານ​ຂ່າວ​ຮ້າຍ; ໃຈ​ຂອງ​ເຂົາ​ເຈົ້າ​ໝັ້ນ​ຄົງ, ເຊື່ອ​ໝັ້ນ​ໃນ​ພຣະ​ຜູ້​ເປັນ​ເຈົ້າ.</w:t>
      </w:r>
    </w:p>
    <w:p w14:paraId="0BCFC873" w14:textId="77777777" w:rsidR="000F7377" w:rsidRDefault="000F7377"/>
    <w:p w14:paraId="3D498C50" w14:textId="77777777" w:rsidR="000F7377" w:rsidRDefault="000F7377">
      <w:r xmlns:w="http://schemas.openxmlformats.org/wordprocessingml/2006/main">
        <w:t xml:space="preserve">2 ມັດທາຍ 6:19-21 - “ຢ່າ​ເກັບ​ຊັບ​ສົມບັດ​ໄວ້​ເທິງ​ແຜ່ນດິນ​ໂລກ ບ່ອນ​ທີ່​ແມງ​ໄມ້​ແລະ​ຂີ້ໝ້ຽງ​ທຳລາຍ ແລະ​ທີ່​ພວກ​ໂຈນ​ເຂົ້າ​ລັກ​ເອົາ ແຕ່​ຈົ່ງ​ເກັບ​ເອົາ​ຊັບ​ສົມບັດ​ໄວ້​ໃນ​ສະຫວັນ​ບ່ອນ​ທີ່​ມີ​ແມງ​ໄມ້​ແລະ​ຂີ້ໝ້ຽງ​ທຳລາຍ. ໂຈນ​ບໍ່​ໄດ້​ລັກ​ແລະ​ລັກ. ເພາະ​ວ່າ​ຊັບ​ສົມບັດ​ຂອງ​ເຈົ້າ​ຢູ່​ໃສ, ຫົວ​ໃຈ​ຂອງ​ເຈົ້າ​ກໍ​ຈະ​ຢູ່​ທີ່​ນັ້ນ.</w:t>
      </w:r>
    </w:p>
    <w:p w14:paraId="4998BD2B" w14:textId="77777777" w:rsidR="000F7377" w:rsidRDefault="000F7377"/>
    <w:p w14:paraId="039DE7E0" w14:textId="77777777" w:rsidR="000F7377" w:rsidRDefault="000F7377">
      <w:r xmlns:w="http://schemas.openxmlformats.org/wordprocessingml/2006/main">
        <w:t xml:space="preserve">ພຣະນິມິດ 18:16 ແລະ​ເວົ້າ​ວ່າ, “ອະນິຈາ, ອະນິຈາ, ເມືອງ​ໃຫຍ່​ນັ້ນ​ນຸ່ງ​ຜ້າ​ປ່ານ​ເນື້ອ​ດີ, ມີ​ສີມ່ວງ, ແລະ​ສີແດງເຂັ້ມ, ແລະ​ປະດັບ​ດ້ວຍ​ຄຳ, ແລະ​ແກ້ວປະເສີດ, ແລະ​ໄຂ່ມຸກ!</w:t>
      </w:r>
    </w:p>
    <w:p w14:paraId="5BD53A44" w14:textId="77777777" w:rsidR="000F7377" w:rsidRDefault="000F7377"/>
    <w:p w14:paraId="1E291DE5" w14:textId="77777777" w:rsidR="000F7377" w:rsidRDefault="000F7377">
      <w:r xmlns:w="http://schemas.openxmlformats.org/wordprocessingml/2006/main">
        <w:t xml:space="preserve">ນະຄອນທີ່ຍິ່ງໃຫຍ່ໄດ້ຮັບການປະດັບປະດາດ້ວຍເຄື່ອງນຸ່ງຫລູຫລາ, ດ້ວຍຄໍາ, ແກ້ວປະເສີດ, ແລະໄຂ່ມຸກ.</w:t>
      </w:r>
    </w:p>
    <w:p w14:paraId="2A6C8FD7" w14:textId="77777777" w:rsidR="000F7377" w:rsidRDefault="000F7377"/>
    <w:p w14:paraId="21D7070B" w14:textId="77777777" w:rsidR="000F7377" w:rsidRDefault="000F7377">
      <w:r xmlns:w="http://schemas.openxmlformats.org/wordprocessingml/2006/main">
        <w:t xml:space="preserve">1. ຄວາມງາມຂອງເມືອງ: ບົດຮຽນຈາກຄໍາປາກົດ 18:16</w:t>
      </w:r>
    </w:p>
    <w:p w14:paraId="513605F7" w14:textId="77777777" w:rsidR="000F7377" w:rsidRDefault="000F7377"/>
    <w:p w14:paraId="208FADD3" w14:textId="77777777" w:rsidR="000F7377" w:rsidRDefault="000F7377">
      <w:r xmlns:w="http://schemas.openxmlformats.org/wordprocessingml/2006/main">
        <w:t xml:space="preserve">2. ການ​ປະດັບ​ຕົວ​ເຮົາ​ເອງ​ດ້ວຍ​ຄວາມ​ເປັນ​ພະເຈົ້າ: ເມືອງ​ໃຫຍ່​ສອນ​ຫຍັງ​ເຮົາ?</w:t>
      </w:r>
    </w:p>
    <w:p w14:paraId="430C2A01" w14:textId="77777777" w:rsidR="000F7377" w:rsidRDefault="000F7377"/>
    <w:p w14:paraId="44B4449A" w14:textId="77777777" w:rsidR="000F7377" w:rsidRDefault="000F7377">
      <w:r xmlns:w="http://schemas.openxmlformats.org/wordprocessingml/2006/main">
        <w:t xml:space="preserve">1. ສຸພາສິດ 31:25: “ຄວາມ​ເຂັ້ມແຂງ​ແລະ​ກຽດ​ສັກສີ​ເປັນ​ເຄື່ອງ​ນຸ່ງ​ຂອງ​ນາງ ແລະ​ນາງ​ຫົວ​ເຍາະເຍີ້ຍ​ໃນ​ເວລາ​ທີ່​ຈະ​ມາ​ເຖິງ.”</w:t>
      </w:r>
    </w:p>
    <w:p w14:paraId="52B8926C" w14:textId="77777777" w:rsidR="000F7377" w:rsidRDefault="000F7377"/>
    <w:p w14:paraId="0DD62835" w14:textId="77777777" w:rsidR="000F7377" w:rsidRDefault="000F7377">
      <w:r xmlns:w="http://schemas.openxmlformats.org/wordprocessingml/2006/main">
        <w:t xml:space="preserve">2. 1 ເປໂຕ 3:3-4: “ຢ່າ​ໃຫ້​ເຄື່ອງ​ແຕ່ງ​ກາຍ​ຂອງ​ເຈົ້າ​ເປັນ​ທາງ​ນອກ ຄື​ການ​ມັດ​ຜົມ​ແລະ​ເຄື່ອງ​ປະດັບ​ຄຳ ຫຼື​ເຄື່ອງ​ນຸ່ງ​ທີ່​ເຈົ້າ​ນຸ່ງ​ນັ້ນ ແຕ່​ໃຫ້​ເຄື່ອງ​ແຕ່ງ​ກາຍ​ຂອງ​ເຈົ້າ​ເປັນ​ທີ່​ເຊື່ອງ​ໄວ້​ໃນ​ໃຈ. ຄວາມ​ງາມ​ທີ່​ບໍ່​ສາມາດ​ທຳລາຍ​ໄດ້​ຂອງ​ຈິດ​ໃຈ​ທີ່​ອ່ອນ​ໂຍນ​ແລະ​ງຽບໆ ຊຶ່ງ​ໃນ​ສາຍ​ຕາ​ຂອງ​ພະເຈົ້າ​ມີ​ຄ່າ​ຫຼາຍ.”</w:t>
      </w:r>
    </w:p>
    <w:p w14:paraId="6BD12D1A" w14:textId="77777777" w:rsidR="000F7377" w:rsidRDefault="000F7377"/>
    <w:p w14:paraId="52BC32F5" w14:textId="77777777" w:rsidR="000F7377" w:rsidRDefault="000F7377">
      <w:r xmlns:w="http://schemas.openxmlformats.org/wordprocessingml/2006/main">
        <w:t xml:space="preserve">ພຣະນິມິດ 18:17 ເພາະ​ໃນ​ໜຶ່ງ​ຊົ່ວ​ໂມງ​ນັ້ນ ຄວາມ​ຮັ່ງມີ​ອັນ​ໃຫຍ່​ຫລວງ​ຈະ​ສູນ​ເສຍ​ໄປ. ແລະ​ນາຍ​ເຮືອ​ທຸກ​ຄົນ, ແລະ​ພວກ​ບໍ​ລິ​ສັດ​ທັງ​ໝົດ​ທີ່​ຢູ່​ໃນ​ກຳ​ປັ່ນ, ແລະ​ກຳ​ປັ່ນ, ແລະ​ຫລາຍ​ຄົນ​ໃນ​ການ​ຄ້າ​ທາງ​ທະ​ເລ, ໄດ້​ຢືນ​ຢູ່​ໄກ.</w:t>
      </w:r>
    </w:p>
    <w:p w14:paraId="18FBCC3B" w14:textId="77777777" w:rsidR="000F7377" w:rsidRDefault="000F7377"/>
    <w:p w14:paraId="0ED6A424" w14:textId="77777777" w:rsidR="000F7377" w:rsidRDefault="000F7377">
      <w:r xmlns:w="http://schemas.openxmlformats.org/wordprocessingml/2006/main">
        <w:t xml:space="preserve">ຄວາມຮັ່ງມີອັນຍິ່ງໃຫຍ່ຂອງໂລກມາບໍ່ມີຫຍັງໃນຊົ່ວໂມງດຽວ.</w:t>
      </w:r>
    </w:p>
    <w:p w14:paraId="5B63AF1A" w14:textId="77777777" w:rsidR="000F7377" w:rsidRDefault="000F7377"/>
    <w:p w14:paraId="1A4150DD" w14:textId="77777777" w:rsidR="000F7377" w:rsidRDefault="000F7377">
      <w:r xmlns:w="http://schemas.openxmlformats.org/wordprocessingml/2006/main">
        <w:t xml:space="preserve">1. The Transience of Wealth: ວິທີທີ່ຄວາມຮັ່ງມີຂອງເຮົາກຳລັງຫລັ່ງໄຫລມາ</w:t>
      </w:r>
    </w:p>
    <w:p w14:paraId="56C7EEA6" w14:textId="77777777" w:rsidR="000F7377" w:rsidRDefault="000F7377"/>
    <w:p w14:paraId="4F1B3144" w14:textId="77777777" w:rsidR="000F7377" w:rsidRDefault="000F7377">
      <w:r xmlns:w="http://schemas.openxmlformats.org/wordprocessingml/2006/main">
        <w:t xml:space="preserve">2. ພາວະນາແຫ່ງການສະແຫວງຫາອຳນາດ ແລະໂຊກລາບ</w:t>
      </w:r>
    </w:p>
    <w:p w14:paraId="613DEB2C" w14:textId="77777777" w:rsidR="000F7377" w:rsidRDefault="000F7377"/>
    <w:p w14:paraId="1F73DF49" w14:textId="77777777" w:rsidR="000F7377" w:rsidRDefault="000F7377">
      <w:r xmlns:w="http://schemas.openxmlformats.org/wordprocessingml/2006/main">
        <w:t xml:space="preserve">1. ມັດທາຍ 6:24-34 - ບໍ່ມີໃຜສາມາດຮັບໃຊ້ນາຍສອງຄົນໄດ້</w:t>
      </w:r>
    </w:p>
    <w:p w14:paraId="3B49C75D" w14:textId="77777777" w:rsidR="000F7377" w:rsidRDefault="000F7377"/>
    <w:p w14:paraId="18721E71" w14:textId="77777777" w:rsidR="000F7377" w:rsidRDefault="000F7377">
      <w:r xmlns:w="http://schemas.openxmlformats.org/wordprocessingml/2006/main">
        <w:t xml:space="preserve">2. Psalm 39:6 — ແນ່​ນອນ​ວ່າ​ທຸກ​ຄົນ​ຍ່າງ​ໃນ​ການ​ສະ​ແດງ​ທີ່​ບໍ່​ມີ​ປະ​ໂຫຍດ​</w:t>
      </w:r>
    </w:p>
    <w:p w14:paraId="6D069EDA" w14:textId="77777777" w:rsidR="000F7377" w:rsidRDefault="000F7377"/>
    <w:p w14:paraId="32090E2D" w14:textId="77777777" w:rsidR="000F7377" w:rsidRDefault="000F7377">
      <w:r xmlns:w="http://schemas.openxmlformats.org/wordprocessingml/2006/main">
        <w:t xml:space="preserve">ພຣະນິມິດ 18:18 ເມື່ອ​ພວກເຂົາ​ເຫັນ​ຄວັນ​ໄຟ​ຂອງ​ນາງ​ກໍ​ຮ້ອງ​ຂຶ້ນ​ວ່າ, “ເມືອງ​ອັນ​ຍິ່ງໃຫຍ່​ນີ້​ເປັນ​ເມືອງ​ອັນ​ໃດ!</w:t>
      </w:r>
    </w:p>
    <w:p w14:paraId="2071AD4A" w14:textId="77777777" w:rsidR="000F7377" w:rsidRDefault="000F7377"/>
    <w:p w14:paraId="4411BAA9" w14:textId="77777777" w:rsidR="000F7377" w:rsidRDefault="000F7377">
      <w:r xmlns:w="http://schemas.openxmlformats.org/wordprocessingml/2006/main">
        <w:t xml:space="preserve">ຜູ້​ຄົນ​ໄດ້​ໂສກ​ເສົ້າ​ຕໍ່​ການ​ທຳລາຍ​ເມືອງ​ໃຫຍ່​ຂອງ​ບາບີໂລນ.</w:t>
      </w:r>
    </w:p>
    <w:p w14:paraId="7732C9DF" w14:textId="77777777" w:rsidR="000F7377" w:rsidRDefault="000F7377"/>
    <w:p w14:paraId="727760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ການທໍາລາຍບາບີໂລນ: ສິ່ງທີ່ມັນສອນພວກເຮົາກ່ຽວກັບຄວາມພາກພູມໃຈແລະຄວາມໂລບ</w:t>
      </w:r>
    </w:p>
    <w:p w14:paraId="68AEBB75" w14:textId="77777777" w:rsidR="000F7377" w:rsidRDefault="000F7377"/>
    <w:p w14:paraId="125A54A5" w14:textId="77777777" w:rsidR="000F7377" w:rsidRDefault="000F7377">
      <w:r xmlns:w="http://schemas.openxmlformats.org/wordprocessingml/2006/main">
        <w:t xml:space="preserve">2. ພະລັງຂອງພຣະເຈົ້າ: ວິທີທີ່ພຣະອົງຕັດສິນຄົນຊົ່ວ</w:t>
      </w:r>
    </w:p>
    <w:p w14:paraId="2E6DE8F4" w14:textId="77777777" w:rsidR="000F7377" w:rsidRDefault="000F7377"/>
    <w:p w14:paraId="498E9628" w14:textId="77777777" w:rsidR="000F7377" w:rsidRDefault="000F7377">
      <w:r xmlns:w="http://schemas.openxmlformats.org/wordprocessingml/2006/main">
        <w:t xml:space="preserve">1. ສຸພາສິດ 16:18 - "ຄວາມພາກພູມໃຈກ່ອນຄວາມພິນາດ, ແລະຈິດໃຈທີ່ຈອງຫອງກ່ອນທີ່ຈະລົ້ມລົງ."</w:t>
      </w:r>
    </w:p>
    <w:p w14:paraId="7E235B3D" w14:textId="77777777" w:rsidR="000F7377" w:rsidRDefault="000F7377"/>
    <w:p w14:paraId="2D7023C7" w14:textId="77777777" w:rsidR="000F7377" w:rsidRDefault="000F7377">
      <w:r xmlns:w="http://schemas.openxmlformats.org/wordprocessingml/2006/main">
        <w:t xml:space="preserve">2. ເອຊາຢາ 13:19-20 - “ແລະບາບີໂລນ, ລັດສະຫມີພາບຂອງອານາຈັກ, ຄວາມງາມຂອງຄວາມພາກພູມໃຈຂອງຊາວຄາລາເດນ, ຈະເປັນຄືກັບເວລາທີ່ພຣະເຈົ້າໄດ້ໂຄ່ນລົ້ມເມືອງໂຊໂດມແລະເມືອງໂຄໂມຣາ, ມັນຈະບໍ່ເປັນບ່ອນຢູ່ອາໄສ, ແລະມັນຈະບໍ່ຖືກຕັ້ງຖິ່ນຖານຈາກຄົນລຸ້ນຕໍ່ໄປ. ລຸ້ນ."</w:t>
      </w:r>
    </w:p>
    <w:p w14:paraId="4219636F" w14:textId="77777777" w:rsidR="000F7377" w:rsidRDefault="000F7377"/>
    <w:p w14:paraId="63086081" w14:textId="77777777" w:rsidR="000F7377" w:rsidRDefault="000F7377">
      <w:r xmlns:w="http://schemas.openxmlformats.org/wordprocessingml/2006/main">
        <w:t xml:space="preserve">ພຣະນິມິດ 18:19 ແລະ​ພວກເຂົາ​ໄດ້​ໂຍນ​ຂີ້ຝຸ່ນ​ໃສ່​ຫົວ​ຂອງ​ພວກເຂົາ ແລະ​ຮ້ອງ​ໄຫ້, ແລະ​ຮ້ອງ​ວ່າ, “ອະນິຈາ, ອະນິຈາ, ເມືອງ​ໃຫຍ່​ແຫ່ງ​ນັ້ນ​ໄດ້​ສ້າງ​ຄວາມ​ຮັ່ງມີ​ໃຫ້​ແກ່​ທຸກ​ຄົນ​ທີ່​ມີ​ເຮືອ​ຢູ່​ໃນ​ທະເລ​ດ້ວຍ​ຄວາມ​ແພງ​ຂອງ​ນາງ! ເພາະ​ໃນ​ຊົ່ວ​ໂມງ​ໜຶ່ງ​ນາງ​ຖືກ​ເຮັດ​ໃຫ້​ໂດດ​ດ່ຽວ.</w:t>
      </w:r>
    </w:p>
    <w:p w14:paraId="536B2422" w14:textId="77777777" w:rsidR="000F7377" w:rsidRDefault="000F7377"/>
    <w:p w14:paraId="5055FC13" w14:textId="77777777" w:rsidR="000F7377" w:rsidRDefault="000F7377">
      <w:r xmlns:w="http://schemas.openxmlformats.org/wordprocessingml/2006/main">
        <w:t xml:space="preserve">ຜູ້​ຄົນ​ໄດ້​ຮ້ອງ​ໄຫ້​ຢ່າງ​ໂສກ​ເສົ້າ​ຕໍ່​ເມືອງ​ໃຫຍ່​ທີ່​ຖືກ​ທຳລາຍ​ໃນ​ຊົ່ວ​ໂມງ​ດຽວ.</w:t>
      </w:r>
    </w:p>
    <w:p w14:paraId="0DB448EF" w14:textId="77777777" w:rsidR="000F7377" w:rsidRDefault="000F7377"/>
    <w:p w14:paraId="585EBF1B" w14:textId="77777777" w:rsidR="000F7377" w:rsidRDefault="000F7377">
      <w:r xmlns:w="http://schemas.openxmlformats.org/wordprocessingml/2006/main">
        <w:t xml:space="preserve">1. ຄວາມເມດຕາແລະການພິພາກສາຂອງພຣະເຈົ້າ</w:t>
      </w:r>
    </w:p>
    <w:p w14:paraId="45D6572F" w14:textId="77777777" w:rsidR="000F7377" w:rsidRDefault="000F7377"/>
    <w:p w14:paraId="4ADB80E3" w14:textId="77777777" w:rsidR="000F7377" w:rsidRDefault="000F7377">
      <w:r xmlns:w="http://schemas.openxmlformats.org/wordprocessingml/2006/main">
        <w:t xml:space="preserve">2. ຄວາມບໍ່ຄົງທີ່ຂອງສົມບັດຂອງໂລກ</w:t>
      </w:r>
    </w:p>
    <w:p w14:paraId="61EC63FF" w14:textId="77777777" w:rsidR="000F7377" w:rsidRDefault="000F7377"/>
    <w:p w14:paraId="44C51E2E" w14:textId="77777777" w:rsidR="000F7377" w:rsidRDefault="000F7377">
      <w:r xmlns:w="http://schemas.openxmlformats.org/wordprocessingml/2006/main">
        <w:t xml:space="preserve">1. ຄ່ໍາ 3:22-24 - ຄວາມຮັກອັນໝັ້ນຄົງຂອງພຣະຜູ້ເປັນເຈົ້າບໍ່ເຄີຍຢຸດ; ຄວາມເມດຕາຂອງພຣະອົງບໍ່ເຄີຍສິ້ນສຸດລົງ; ພວກເຂົາເຈົ້າແມ່ນໃຫມ່ທຸກໆເຊົ້າ; ຄວາມສັດຊື່ຂອງເຈົ້າຍິ່ງໃຫຍ່.</w:t>
      </w:r>
    </w:p>
    <w:p w14:paraId="59239DCE" w14:textId="77777777" w:rsidR="000F7377" w:rsidRDefault="000F7377"/>
    <w:p w14:paraId="4669D289" w14:textId="77777777" w:rsidR="000F7377" w:rsidRDefault="000F7377">
      <w:r xmlns:w="http://schemas.openxmlformats.org/wordprocessingml/2006/main">
        <w:t xml:space="preserve">2 ມັດທາຍ 6:19-21 ຢ່າ​ວາງ​ຊັບ​ສົມບັດ​ໄວ້​ເທິງ​ແຜ່ນດິນ​ໂລກ ບ່ອນ​ທີ່​ແມງ​ໄມ້​ແລະ​ຂີ້ໝ້ຽງ​ທຳລາຍ ແລະ​ທີ່​ພວກ​ໂຈນ​ລັກ​ເຂົ້າ​ໄປ​ໃນ​ສະຫວັນ, ແຕ່​ຈົ່ງ​ເກັບ​ເອົາ​ຊັບ​ສົມບັດ​ໄວ້​ໃນ​ສະຫວັນ, ບ່ອນ​ທີ່​ມີ​ແມງ​ປໍ​ແລະ​ຂີ້ໝ້ຽງ​ທຳລາຍ ແລະ​ໂຈນ​ຢູ່​ໃສ. ຢ່າ ທຳ ລາຍແລະລັກ. ເພາະ​ວ່າ​ຊັບ​ສົມບັດ​ຂອງ​ເຈົ້າ​ຢູ່​ໃສ, ຫົວ​ໃຈ​ຂອງ​ເຈົ້າ​ກໍ​ຈະ​ຢູ່​ທີ່​ນັ້ນ.</w:t>
      </w:r>
    </w:p>
    <w:p w14:paraId="64BE9E6B" w14:textId="77777777" w:rsidR="000F7377" w:rsidRDefault="000F7377"/>
    <w:p w14:paraId="7FD068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18:20 ຈົ່ງ​ປິ​ຕິ​ຍິນ​ດີ​ກັບ​ນາງ, ເຈົ້າ​ຟ້າ​ສະຫວັນ, ແລະ ອັກຄະສາວົກ ແລະ​ຜູ້​ພະຍາກອນ​ບໍລິສຸດ; ເພາະພຣະເຈົ້າຊົງແກ້ແຄ້ນເຈົ້າໃຫ້ນາງ.</w:t>
      </w:r>
    </w:p>
    <w:p w14:paraId="7936A999" w14:textId="77777777" w:rsidR="000F7377" w:rsidRDefault="000F7377"/>
    <w:p w14:paraId="41155209" w14:textId="77777777" w:rsidR="000F7377" w:rsidRDefault="000F7377">
      <w:r xmlns:w="http://schemas.openxmlformats.org/wordprocessingml/2006/main">
        <w:t xml:space="preserve">ພະເຈົ້າ​ໄດ້​ແກ້ແຄ້ນ​ຜູ້​ທີ່​ເຮັດ​ບາບ​ໃນ​ເມືອງ​ບາບີໂລນ.</w:t>
      </w:r>
    </w:p>
    <w:p w14:paraId="69F8FC0F" w14:textId="77777777" w:rsidR="000F7377" w:rsidRDefault="000F7377"/>
    <w:p w14:paraId="0FEAAEA8" w14:textId="77777777" w:rsidR="000F7377" w:rsidRDefault="000F7377">
      <w:r xmlns:w="http://schemas.openxmlformats.org/wordprocessingml/2006/main">
        <w:t xml:space="preserve">1: ຄວາມຍຸຕິທໍາຂອງພຣະເຈົ້າຊະນະແລະພຣະອົງສະເຫມີຈະແກ້ແຄ້ນຜູ້ທີ່ເຮັດຜິດ.</w:t>
      </w:r>
    </w:p>
    <w:p w14:paraId="393B2964" w14:textId="77777777" w:rsidR="000F7377" w:rsidRDefault="000F7377"/>
    <w:p w14:paraId="2DAFAA4F" w14:textId="77777777" w:rsidR="000F7377" w:rsidRDefault="000F7377">
      <w:r xmlns:w="http://schemas.openxmlformats.org/wordprocessingml/2006/main">
        <w:t xml:space="preserve">2: ປິຕິຍິນດີໃນຄວາມຍຸດຕິທໍາຂອງພຣະເຈົ້າແລະສະແດງຄວາມກະຕັນຍູສໍາລັບການປົກປ້ອງຂອງພຣະອົງ.</w:t>
      </w:r>
    </w:p>
    <w:p w14:paraId="47256F64" w14:textId="77777777" w:rsidR="000F7377" w:rsidRDefault="000F7377"/>
    <w:p w14:paraId="022F2F3E" w14:textId="77777777" w:rsidR="000F7377" w:rsidRDefault="000F7377">
      <w:r xmlns:w="http://schemas.openxmlformats.org/wordprocessingml/2006/main">
        <w:t xml:space="preserve">1 ໂຣມ 12:19 ຄົນ​ທີ່​ຮັກ​ເອີຍ ຢ່າ​ແກ້ແຄ້ນ​ຕົວ​ເອງ ແຕ່​ຈົ່ງ​ປະ​ໄວ້​ກັບ​ພຣະ​ພິ​ໂລດ​ຂອງ​ພຣະ​ເຈົ້າ, ເພາະ​ພຣະ​ຜູ້​ເປັນ​ເຈົ້າ​ກ່າວ​ວ່າ, “ການ​ແກ້ແຄ້ນ​ເປັນ​ຂອງ​ເຮົາ ເຮົາ​ຈະ​ຕອບ​ແທນ.” ພຣະ​ຜູ້​ເປັນ​ເຈົ້າ​ກ່າວ.</w:t>
      </w:r>
    </w:p>
    <w:p w14:paraId="6733FDD1" w14:textId="77777777" w:rsidR="000F7377" w:rsidRDefault="000F7377"/>
    <w:p w14:paraId="509D1FC8" w14:textId="77777777" w:rsidR="000F7377" w:rsidRDefault="000F7377">
      <w:r xmlns:w="http://schemas.openxmlformats.org/wordprocessingml/2006/main">
        <w:t xml:space="preserve">2: ຄໍາເພງ 7:11 - ພະເຈົ້າ​ເປັນ​ຜູ້​ຕັດສິນ​ທີ່​ຊອບທຳ ແລະ​ເປັນ​ພະເຈົ້າ​ທີ່​ຮູ້ສຶກ​ຄຽດ​ແຄ້ນ​ທຸກ​ມື້.</w:t>
      </w:r>
    </w:p>
    <w:p w14:paraId="36D918DE" w14:textId="77777777" w:rsidR="000F7377" w:rsidRDefault="000F7377"/>
    <w:p w14:paraId="419BD4FD" w14:textId="77777777" w:rsidR="000F7377" w:rsidRDefault="000F7377">
      <w:r xmlns:w="http://schemas.openxmlformats.org/wordprocessingml/2006/main">
        <w:t xml:space="preserve">ພຣະນິມິດ 18:21 ເທວະດາ​ຕົນ​ໜຶ່ງ​ທີ່​ມີ​ອຳນາດ​ກໍ​ເອົາ​ກ້ອນຫີນ​ທີ່​ຄ້າຍ​ຄື​ຫີນ​ໂມ້​ໃຫຍ່​ຂຶ້ນ​ໄປ​ໃນ​ທະເລ​ໂດຍ​ກ່າວ​ວ່າ, “ເມືອງ​ໃຫຍ່​ຂອງ​ບາບີໂລນ​ຈະ​ຖືກ​ທຳລາຍ​ດ້ວຍ​ຄວາມ​ຮຸນແຮງ ແລະ​ຈະ​ບໍ່​ພົບ​ອີກ​ເລີຍ.</w:t>
      </w:r>
    </w:p>
    <w:p w14:paraId="1246CDAC" w14:textId="77777777" w:rsidR="000F7377" w:rsidRDefault="000F7377"/>
    <w:p w14:paraId="414CF835" w14:textId="77777777" w:rsidR="000F7377" w:rsidRDefault="000F7377">
      <w:r xmlns:w="http://schemas.openxmlformats.org/wordprocessingml/2006/main">
        <w:t xml:space="preserve">ທູດ​ສະຫວັນ​ອົງ​ໜຶ່ງ​ໄດ້​ໂຍນ​ກ້ອນ​ຫີນ​ໃຫຍ່​ລົງ​ໄປ​ໃນ​ທະເລ​ເປັນ​ສັນຍະລັກ​ເຖິງ​ການ​ທຳລາຍ​ເມືອງ​ໃຫຍ່​ບາບີໂລນ.</w:t>
      </w:r>
    </w:p>
    <w:p w14:paraId="40DACFFD" w14:textId="77777777" w:rsidR="000F7377" w:rsidRDefault="000F7377"/>
    <w:p w14:paraId="2569E25F" w14:textId="77777777" w:rsidR="000F7377" w:rsidRDefault="000F7377">
      <w:r xmlns:w="http://schemas.openxmlformats.org/wordprocessingml/2006/main">
        <w:t xml:space="preserve">1. ການທໍາລາຍບາບີໂລນ: ເຄື່ອງຫມາຍຂອງການສະເດັດມາຂອງພຣະຜູ້ເປັນເຈົ້າ</w:t>
      </w:r>
    </w:p>
    <w:p w14:paraId="6A1E1899" w14:textId="77777777" w:rsidR="000F7377" w:rsidRDefault="000F7377"/>
    <w:p w14:paraId="1FA2875E" w14:textId="77777777" w:rsidR="000F7377" w:rsidRDefault="000F7377">
      <w:r xmlns:w="http://schemas.openxmlformats.org/wordprocessingml/2006/main">
        <w:t xml:space="preserve">2. ຜົນສະທ້ອນຂອງການບໍ່ເຊື່ອຟັງ: ການຕົກຂອງບາບີໂລນ</w:t>
      </w:r>
    </w:p>
    <w:p w14:paraId="392FD633" w14:textId="77777777" w:rsidR="000F7377" w:rsidRDefault="000F7377"/>
    <w:p w14:paraId="7B392D14" w14:textId="77777777" w:rsidR="000F7377" w:rsidRDefault="000F7377">
      <w:r xmlns:w="http://schemas.openxmlformats.org/wordprocessingml/2006/main">
        <w:t xml:space="preserve">1. ເຢເຣມີຢາ 51:63-64 “ເມື່ອ​ເຈົ້າ​ໄດ້​ອ່ານ​ໜັງສື​ນີ້​ຈົບ​ແລ້ວ ເຈົ້າ​ຈະ​ເອົາ​ຫີນ​ກ້ອນ​ໜຶ່ງ​ຜູກ​ໃສ່​ມັນ​ແລະ​ໂຍນ​ມັນ​ລົງ​ໄປ​ໃນ​ທ່າມກາງ​ແມ່ນໍ້າ​ເອີຟຣັດ: ແລະ​ເຈົ້າ​ຈະ​ເວົ້າ​ວ່າ, “ດັ່ງ​ນີ້​ຈະ​ເປັນ​ໄປ​ໄດ້. ບາບີໂລນ​ຈົມ​ລົງ ແລະ​ຈະ​ບໍ່​ລຸກ​ຂຶ້ນ​ຈາກ​ຄວາມ​ຊົ່ວ​ຮ້າຍ​ທີ່​ເຮົາ​ຈະ​ນຳ​ມາ​ສູ່​ນາງ.”</w:t>
      </w:r>
    </w:p>
    <w:p w14:paraId="5B834E34" w14:textId="77777777" w:rsidR="000F7377" w:rsidRDefault="000F7377"/>
    <w:p w14:paraId="575BF722" w14:textId="77777777" w:rsidR="000F7377" w:rsidRDefault="000F7377">
      <w:r xmlns:w="http://schemas.openxmlformats.org/wordprocessingml/2006/main">
        <w:t xml:space="preserve">2. ເອຊາຢາ 13:19-20 “ແລະ ບາບີໂລນ, ລັດສະຫມີພາບຂອງອານາຈັກ, ຄວາມງາມຂອງຄວາມເປັນເລີດຂອງຊາວ Chaldees, ຈະເປັນຄືກັບເວລາທີ່ພຣະເຈົ້າໄດ້ໂຄ່ນລົ້ມເມືອງ Sodom ແລະ Gomorrah, ມັນຈະບໍ່ມີບ່ອນຢູ່ອາໄສ, ແລະມັນຈະບໍ່ຢູ່ໃນຈາກລຸ້ນຕໍ່ໄປ. ຄົນ​ອາຣັບ​ກໍ​ຈະ​ບໍ່​ຕັ້ງ​ຜ້າ​ເຕັ້ນ​ຢູ່​ທີ່​ນັ້ນ; ທັງ​ຄົນ​ລ້ຽງ​ແກະ​ຈະ​ບໍ່​ເຮັດ​ຜ້າ​ເຕັ້ນ​ຢູ່​ທີ່​ນັ້ນ.”</w:t>
      </w:r>
    </w:p>
    <w:p w14:paraId="7E24AFCF" w14:textId="77777777" w:rsidR="000F7377" w:rsidRDefault="000F7377"/>
    <w:p w14:paraId="60799DF2" w14:textId="77777777" w:rsidR="000F7377" w:rsidRDefault="000F7377">
      <w:r xmlns:w="http://schemas.openxmlformats.org/wordprocessingml/2006/main">
        <w:t xml:space="preserve">ພຣະນິມິດ 18:22 ແລະ​ສຽງ​ຂອງ​ຊ່າງ​ພິນ, ແລະ​ນັກ​ດົນຕີ, ແລະ​ຂອງ​ຊ່າງ​ທໍ່, ແລະ​ແກ​ຈະ​ບໍ່​ໄດ້​ຍິນ​ໃນ​ຕົວ​ເຈົ້າ​ອີກ​ຕໍ່​ໄປ; ແລະ ບໍ່​ມີ​ຊ່າງ​ຫັດ​ຖະ​ກຳ​ໃດ​ທີ່​ລາວ​ເປັນ, ຈະ​ມີ​ຢູ່​ໃນ​ເຈົ້າ​ອີກ​ຕໍ່​ໄປ; ແລະ ສຽງ​ຂອງ​ກ້ອນ​ຫີນ​ຈະ​ບໍ່​ໄດ້​ຍິນ​ອີກ​ຕໍ່​ໄປ​ໃນ​ຕົວ​ເຈົ້າ;</w:t>
      </w:r>
    </w:p>
    <w:p w14:paraId="34AD2F98" w14:textId="77777777" w:rsidR="000F7377" w:rsidRDefault="000F7377"/>
    <w:p w14:paraId="7307BC86" w14:textId="77777777" w:rsidR="000F7377" w:rsidRDefault="000F7377">
      <w:r xmlns:w="http://schemas.openxmlformats.org/wordprocessingml/2006/main">
        <w:t xml:space="preserve">ບາບີໂລນຖືກພັນລະນາວ່າເປັນສະຖານທີ່ແຫ່ງຄວາມຮັ່ງມີແລະຄວາມຟຸ່ມເຟືອຍອັນຍິ່ງໃຫຍ່ທີ່ໄດ້ມາຮອດຈຸດຈົບທັນທີ.</w:t>
      </w:r>
    </w:p>
    <w:p w14:paraId="0AD84683" w14:textId="77777777" w:rsidR="000F7377" w:rsidRDefault="000F7377"/>
    <w:p w14:paraId="2615BD5F" w14:textId="77777777" w:rsidR="000F7377" w:rsidRDefault="000F7377">
      <w:r xmlns:w="http://schemas.openxmlformats.org/wordprocessingml/2006/main">
        <w:t xml:space="preserve">1. ພາວະນາຂອງຄວາມສຸກທາງໂລກ</w:t>
      </w:r>
    </w:p>
    <w:p w14:paraId="2B0EBEAE" w14:textId="77777777" w:rsidR="000F7377" w:rsidRDefault="000F7377"/>
    <w:p w14:paraId="6FB5D287" w14:textId="77777777" w:rsidR="000F7377" w:rsidRDefault="000F7377">
      <w:r xmlns:w="http://schemas.openxmlformats.org/wordprocessingml/2006/main">
        <w:t xml:space="preserve">2. Transience of Earthly Wealth</w:t>
      </w:r>
    </w:p>
    <w:p w14:paraId="2D5A8386" w14:textId="77777777" w:rsidR="000F7377" w:rsidRDefault="000F7377"/>
    <w:p w14:paraId="04747689" w14:textId="77777777" w:rsidR="000F7377" w:rsidRDefault="000F7377">
      <w:r xmlns:w="http://schemas.openxmlformats.org/wordprocessingml/2006/main">
        <w:t xml:space="preserve">1. ຜູ້ເທສະຫນາປ່າວປະກາດ 2:1-11</w:t>
      </w:r>
    </w:p>
    <w:p w14:paraId="02F42ADC" w14:textId="77777777" w:rsidR="000F7377" w:rsidRDefault="000F7377"/>
    <w:p w14:paraId="6C1CD92A" w14:textId="77777777" w:rsidR="000F7377" w:rsidRDefault="000F7377">
      <w:r xmlns:w="http://schemas.openxmlformats.org/wordprocessingml/2006/main">
        <w:t xml:space="preserve">2. ເອຊາຢາ 47:8-10</w:t>
      </w:r>
    </w:p>
    <w:p w14:paraId="29C416A6" w14:textId="77777777" w:rsidR="000F7377" w:rsidRDefault="000F7377"/>
    <w:p w14:paraId="62A5A88F" w14:textId="77777777" w:rsidR="000F7377" w:rsidRDefault="000F7377">
      <w:r xmlns:w="http://schemas.openxmlformats.org/wordprocessingml/2006/main">
        <w:t xml:space="preserve">ພຣະນິມິດ 18:23 ແລະ ຄວາມ​ສະຫວ່າງ​ຂອງ​ທຽນ​ໄຂ​ຈະ​ບໍ່​ສ່ອງ​ແສງ​ຢູ່​ໃນ​ເຈົ້າ​ອີກ​ຕໍ່​ໄປ; ແລະ ສຽງ​ຂອງ​ເຈົ້າ​ບ່າວ ແລະ ເຈົ້າ​ສາວ​ຈະ​ບໍ່​ໄດ້​ຍິນ​ອີກ​ຕໍ່​ໄປ​ໃນ​ຕົວ​ເຈົ້າ: ເພາະ​ພວກ​ເຈົ້າ​ຄ້າ​ເປັນ​ຜູ້​ຊາຍ​ທີ່​ຍິ່ງ​ໃຫຍ່​ຂອງ​ແຜ່ນ​ດິນ​ໂລກ; ເພາະ​ວ່າ​ດ້ວຍ​ຄວາມ​ຊົ່ວ​ຮ້າຍ​ຂອງ​ເຈົ້າ​ທຸກ​ຊາດ​ຖືກ​ຫລອກ​ລວງ.</w:t>
      </w:r>
    </w:p>
    <w:p w14:paraId="08405004" w14:textId="77777777" w:rsidR="000F7377" w:rsidRDefault="000F7377"/>
    <w:p w14:paraId="264A69AB" w14:textId="77777777" w:rsidR="000F7377" w:rsidRDefault="000F7377">
      <w:r xmlns:w="http://schemas.openxmlformats.org/wordprocessingml/2006/main">
        <w:t xml:space="preserve">ພໍ່ຄ້າໃນເມືອງແມ່ນຜູ້ມີອິດທິພົນຂອງໂລກແລະ sorcery ຂອງເຂົາເຈົ້າຫລອກລວງປະເທດຊາດທັງຫມົດ.</w:t>
      </w:r>
    </w:p>
    <w:p w14:paraId="0FC49227" w14:textId="77777777" w:rsidR="000F7377" w:rsidRDefault="000F7377"/>
    <w:p w14:paraId="03278B28" w14:textId="77777777" w:rsidR="000F7377" w:rsidRDefault="000F7377">
      <w:r xmlns:w="http://schemas.openxmlformats.org/wordprocessingml/2006/main">
        <w:t xml:space="preserve">1. ອຳນາດຂອງການຫຼອກລວງ</w:t>
      </w:r>
    </w:p>
    <w:p w14:paraId="1F123EB9" w14:textId="77777777" w:rsidR="000F7377" w:rsidRDefault="000F7377"/>
    <w:p w14:paraId="19FCF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ອິດທິພົນຂອງພໍ່ຄ້າ</w:t>
      </w:r>
    </w:p>
    <w:p w14:paraId="181F4A71" w14:textId="77777777" w:rsidR="000F7377" w:rsidRDefault="000F7377"/>
    <w:p w14:paraId="03778E0C" w14:textId="77777777" w:rsidR="000F7377" w:rsidRDefault="000F7377">
      <w:r xmlns:w="http://schemas.openxmlformats.org/wordprocessingml/2006/main">
        <w:t xml:space="preserve">1. ມັດ​ທາຍ 24:4-5 - ແລະ​ພຣະ​ເຢ​ຊູ​ໄດ້​ຕອບ​ແລະ​ກ່າວ​ກັບ​ເຂົາ​ເຈົ້າ​, ເອົາ​ໃຈ​ໃສ່​ທີ່​ບໍ່​ມີ​ຜູ້​ໃດ​ຫລອກ​ລວງ​ທ່ານ​. ເພາະ​ຫລາຍ​ຄົນ​ຈະ​ມາ​ໃນ​ນາມ​ຂອງ​ເຮົາ, ໂດຍ​ກ່າວ​ວ່າ, ເຮົາ​ຄື​ພຣະ​ຄຣິດ; ແລະຈະຫລອກລວງຈໍານວນຫຼາຍ.</w:t>
      </w:r>
    </w:p>
    <w:p w14:paraId="1C91104B" w14:textId="77777777" w:rsidR="000F7377" w:rsidRDefault="000F7377"/>
    <w:p w14:paraId="042ACDFD" w14:textId="77777777" w:rsidR="000F7377" w:rsidRDefault="000F7377">
      <w:r xmlns:w="http://schemas.openxmlformats.org/wordprocessingml/2006/main">
        <w:t xml:space="preserve">2. ສຸພາສິດ 12:5 - ຄວາມ​ຄິດ​ຂອງ​ຄົນ​ຊອບທຳ​ຖືກຕ້ອງ, ແຕ່​ຄຳ​ແນະນຳ​ຂອງ​ຄົນ​ຊົ່ວ​ເປັນ​ການ​ຫຼອກ​ລວງ.</w:t>
      </w:r>
    </w:p>
    <w:p w14:paraId="792D13FC" w14:textId="77777777" w:rsidR="000F7377" w:rsidRDefault="000F7377"/>
    <w:p w14:paraId="5164A9C6" w14:textId="77777777" w:rsidR="000F7377" w:rsidRDefault="000F7377">
      <w:r xmlns:w="http://schemas.openxmlformats.org/wordprocessingml/2006/main">
        <w:t xml:space="preserve">ພຣະນິມິດ 18:24 ແລະ​ໃນ​ເມືອງ​ນັ້ນ​ໄດ້​ພົບ​ເຫັນ​ເລືອດ​ຂອງ​ສາດສະດາ, ແລະ​ໄພ່ພົນ​ຂອງ​ພຣະອົງ, ແລະ​ຂອງ​ທຸກ​ຄົນ​ທີ່​ຖືກ​ຂ້າ​ຢູ່​ເທິງ​ແຜ່ນດິນ​ໂລກ.</w:t>
      </w:r>
    </w:p>
    <w:p w14:paraId="1DD1FB41" w14:textId="77777777" w:rsidR="000F7377" w:rsidRDefault="000F7377"/>
    <w:p w14:paraId="1BA0BCCA" w14:textId="77777777" w:rsidR="000F7377" w:rsidRDefault="000F7377">
      <w:r xmlns:w="http://schemas.openxmlformats.org/wordprocessingml/2006/main">
        <w:t xml:space="preserve">ພຣະນິມິດ 18:24 ເປີດເຜີຍ​ໃຫ້​ເຫັນ​ວ່າ​ເລືອດ​ຂອງ​ຜູ້ທຳນວາຍ, ໄພ່ພົນ, ແລະ​ຜູ້​ທີ່​ຖືກ​ຂ້າ​ທັງໝົດ​ຢູ່​ເທິງ​ແຜ່ນດິນ​ໂລກ​ໄດ້​ຖືກ​ພົບ​ເຫັນ​ຢູ່​ໃນ​ນາງ.</w:t>
      </w:r>
    </w:p>
    <w:p w14:paraId="00775280" w14:textId="77777777" w:rsidR="000F7377" w:rsidRDefault="000F7377"/>
    <w:p w14:paraId="7CA4A60E" w14:textId="77777777" w:rsidR="000F7377" w:rsidRDefault="000F7377">
      <w:r xmlns:w="http://schemas.openxmlformats.org/wordprocessingml/2006/main">
        <w:t xml:space="preserve">1. ການຮຽກຮ້ອງຢືນເພື່ອຄວາມຍຸຕິທໍາ: Martyrs ຜູ້ທີ່ປະຕິເສດທີ່ຈະຍອມແພ້</w:t>
      </w:r>
    </w:p>
    <w:p w14:paraId="538351B6" w14:textId="77777777" w:rsidR="000F7377" w:rsidRDefault="000F7377"/>
    <w:p w14:paraId="6FE28469" w14:textId="77777777" w:rsidR="000F7377" w:rsidRDefault="000F7377">
      <w:r xmlns:w="http://schemas.openxmlformats.org/wordprocessingml/2006/main">
        <w:t xml:space="preserve">2. ພະລັງແຫ່ງຄວາມຮັກ: ໄພ່ພົນຜູ້ເສຍສະລະທຸກຢ່າງ</w:t>
      </w:r>
    </w:p>
    <w:p w14:paraId="5FFEB36B" w14:textId="77777777" w:rsidR="000F7377" w:rsidRDefault="000F7377"/>
    <w:p w14:paraId="4935F2B4" w14:textId="77777777" w:rsidR="000F7377" w:rsidRDefault="000F7377">
      <w:r xmlns:w="http://schemas.openxmlformats.org/wordprocessingml/2006/main">
        <w:t xml:space="preserve">1. ມັດທາຍ 10:28 - “ຢ່າ​ຢ້ານ​ຄົນ​ທີ່​ຂ້າ​ຮ່າງກາຍ ແຕ່​ບໍ່​ສາມາດ​ຂ້າ​ຈິດວິນຍານ​ໄດ້. ແທນທີ່ຈະຢ້ານຜູ້ທີ່ສາມາດທໍາລາຍທັງຈິດວິນຍານແລະຮ່າງກາຍໃນນະລົກ."</w:t>
      </w:r>
    </w:p>
    <w:p w14:paraId="35ACAD45" w14:textId="77777777" w:rsidR="000F7377" w:rsidRDefault="000F7377"/>
    <w:p w14:paraId="3C800DA7" w14:textId="77777777" w:rsidR="000F7377" w:rsidRDefault="000F7377">
      <w:r xmlns:w="http://schemas.openxmlformats.org/wordprocessingml/2006/main">
        <w:t xml:space="preserve">2. ເຮັບເຣີ 11:35-38 —“ຜູ້ຍິງ​ໄດ້​ຮັບ​ການ​ຕາຍ​ຄືນ​ມາ​ຈາກ​ຕາຍ​ໂດຍ​ການ​ຄືນ​ມາ​ຈາກ​ຕາຍ. ບາງ​ຄົນ​ຖືກ​ທໍ​ລະ​ມານ, ບໍ່​ຍອມ​ຮັບ​ການ​ປ່ອຍ​ຕົວ, ເພື່ອ​ວ່າ​ເຂົາ​ເຈົ້າ​ຈະ​ມີ​ຊີ​ວິດ​ທີ່​ດີ​ຂຶ້ນ​ອີກ. ຄົນ​ອື່ນໆ​ໄດ້​ຮັບ​ການ​ເຍາະ​ເຍີ້ຍ​ແລະ​ການ​ຕີ, ແລະ​ແມ່ນ​ແຕ່​ໂສ້ ແລະ​ຖືກ​ຈຳ​ຄຸກ. ພວກ​ເຂົາ​ໄດ້​ຖືກ​ແກວ່ງ​ກ້ອນ​ຫີນ, ພວກ​ເຂົາ​ເຈົ້າ​ໄດ້​ຖືກ​ເລື່ອຍ​ເປັນ​ສອງ, ພວກ​ເຂົາ​ເຈົ້າ​ໄດ້​ຖືກ​ຂ້າ​ຕາຍ​ດ້ວຍ​ດາບ. ພວກ​ເຂົາ​ໄດ້​ເດີນ​ໄປ​ດ້ວຍ​ໜັງ​ແກະ​ແລະ​ແບ້, ຄົນ​ທຸກ​ຍາກ, ທຸກ​ທໍ​ລະ​ມານ, ຖືກ​ຂົ່ມ​ເຫັງ—ຜູ້​ທີ່​ໂລກ​ບໍ່​ສົມ​ຄວນ—ໄດ້​ເດີນ​ທາງ​ໄປ​ໃນ​ຖິ່ນ​ແຫ້ງ​ແລ້ງ​ກັນ​ດານ ແລະ​ຕາມ​ພູ​ເຂົາ, ແລະ​ຢູ່​ໃນ​ຖໍ້າ ແລະ​ຖໍ້າ​ຂອງ​ໂລກ.”</w:t>
      </w:r>
    </w:p>
    <w:p w14:paraId="1798947D" w14:textId="77777777" w:rsidR="000F7377" w:rsidRDefault="000F7377"/>
    <w:p w14:paraId="4EB9A139" w14:textId="77777777" w:rsidR="000F7377" w:rsidRDefault="000F7377">
      <w:r xmlns:w="http://schemas.openxmlformats.org/wordprocessingml/2006/main">
        <w:t xml:space="preserve">ພຣະນິມິດ 19 ເປັນບົດທີ 19 ຂອງພຣະທຳພຣະນິມິດ ແລະສືບຕໍ່ວິໄສທັດຂອງໂຢຮັນກ່ຽວກັບເຫດການໃນຍຸກສຸດທ້າຍ. ບົດນີ້ເນັ້ນໃສ່ການກັບຄືນມາອັນສະຫງ່າລາສີຂອງພຣະຄຣິດ, ການເຂົ້າແລງການແຕ່ງງານຂອງລູກ </w:t>
      </w:r>
      <w:r xmlns:w="http://schemas.openxmlformats.org/wordprocessingml/2006/main">
        <w:lastRenderedPageBreak xmlns:w="http://schemas.openxmlformats.org/wordprocessingml/2006/main"/>
      </w:r>
      <w:r xmlns:w="http://schemas.openxmlformats.org/wordprocessingml/2006/main">
        <w:t xml:space="preserve">ແກະ, ແລະການເອົາຊະນະອຳນາດຊົ່ວ.</w:t>
      </w:r>
    </w:p>
    <w:p w14:paraId="426ADABA" w14:textId="77777777" w:rsidR="000F7377" w:rsidRDefault="000F7377"/>
    <w:p w14:paraId="1855F54D" w14:textId="77777777" w:rsidR="000F7377" w:rsidRDefault="000F7377">
      <w:r xmlns:w="http://schemas.openxmlformats.org/wordprocessingml/2006/main">
        <w:t xml:space="preserve">ວັກທີ 1: ບົດເລີ່ມຕົ້ນດ້ວຍເຫດການໃນສະຫວັນທີ່ຝູງຊົນສັນລະເສີນພະເຈົ້າສໍາລັບການຕັດສິນອັນຊອບທໍາຂອງພຣະອົງ. ພວກເຂົາຮ້ອງອອກມາວ່າ "ຮາເລລູຢາ!" ຂະນະ​ທີ່​ພວກ​ເຂົາ​ປິ​ຕິ​ຍິນ​ດີ​ຕໍ່​ການ​ທຳລາຍ​ບາບີໂລນ, ເປັນ​ສັນຍະລັກ​ເຖິງ​ລະບົບ​ທີ່​ເສື່ອມ​ເສຍ​ທີ່​ຕໍ່ຕ້ານ​ພຣະ​ເຈົ້າ (ພຣະນິມິດ 19:1-3). ຜູ້​ເຖົ້າ​ແກ່​ຊາວ​ສີ່​ຄົນ​ແລະ​ສີ່​ຄົນ​ທີ່​ມີ​ຊີວິດ​ໄດ້​ເຂົ້າ​ຮ່ວມ​ໃນ​ການ​ນະມັດສະການ, ຍອມຮັບ​ສິດ​ອຳນາດ​ຂອງ​ພຣະ​ເຈົ້າ ແລະ​ສັນລະເສີນ​ພຣະອົງ​ສຳລັບ​ຄວາມ​ລອດ​ແລະ​ສະຫງ່າ​ລາສີ​ຂອງ​ພຣະອົງ (ພຣະນິມິດ 19:4-6).</w:t>
      </w:r>
    </w:p>
    <w:p w14:paraId="34B05BBF" w14:textId="77777777" w:rsidR="000F7377" w:rsidRDefault="000F7377"/>
    <w:p w14:paraId="6CBC80E1" w14:textId="77777777" w:rsidR="000F7377" w:rsidRDefault="000F7377">
      <w:r xmlns:w="http://schemas.openxmlformats.org/wordprocessingml/2006/main">
        <w:t xml:space="preserve">ຫຍໍ້​ໜ້າ​ທີ 2: ໂຢຮັນ​ເຫັນ​ນິມິດ​ຂອງ​ມ້າ​ຂາວ​ກັບ​ຜູ້​ຂີ່​ມ້າ​ທີ່​ຊື່​ວ່າ​ສັດ​ຊື່​ແລະ​ຈິງ. ພຣະ​ອົງ​ໄດ້​ຖືກ​ລະ​ບຸ​ວ່າ​ພຣະ​ເຢ​ຊູ​ຄຣິດ, ຜູ້​ພິ​ພາກ​ສາ​ແລະ​ເຮັດ​ສົງ​ຄາມ​ໃນ​ຄວາມ​ຊອບ​ທໍາ (ພຣະ​ນິ​ມິດ 19:11). ພຣະອົງໄດ້ນຸ່ງເສື້ອເສື້ອຄຸມທີ່ຈຸ່ມຢູ່ໃນເລືອດ, ເປັນຕົວແທນຂອງໄຊຊະນະຂອງພຣະອົງຕໍ່ກໍາລັງຊົ່ວຮ້າຍ. ກອງທັບ​ແຫ່ງ​ສະຫວັນ​ຕິດຕາມ​ພຣະອົງ​ດ້ວຍ​ມ້າ​ຂາວ, ນຸ່ງ​ຜ້າ​ປ່ານ​ເນື້ອ​ດີ (ພຣະນິມິດ 19:14). ດາບ​ແຫຼມ​ໜຶ່ງ​ອອກ​ຈາກ​ປາກ​ຂອງ​ພຣະ​ອົງ​ເພື່ອ​ຕີ​ປະ​ຊາ​ຊາດ, ສະ​ແດງ​ໃຫ້​ເຫັນ​ສິດ​ອຳ​ນາດ​ຂອງ​ພຣະ​ອົງ​ໃນ​ການ​ປົກ​ຄອງ​ດ້ວຍ​ຄວາມ​ຍຸດ​ຕິ​ທຳ (ພຣະ​ນິ​ມິດ 19:15).</w:t>
      </w:r>
    </w:p>
    <w:p w14:paraId="16A9376B" w14:textId="77777777" w:rsidR="000F7377" w:rsidRDefault="000F7377"/>
    <w:p w14:paraId="74BFCB20" w14:textId="77777777" w:rsidR="000F7377" w:rsidRDefault="000F7377">
      <w:r xmlns:w="http://schemas.openxmlformats.org/wordprocessingml/2006/main">
        <w:t xml:space="preserve">ຫຍໍ້​ໜ້າ​ທີ 3: ສັດ​ຮ້າຍ—ຜູ້​ຕ້ານ​ພຣະ​ຄຣິດ—ແລະ​ຜູ້​ພະຍາກອນ​ປອມ​ຂອງ​ມັນ​ຖືກ​ພະ​ຄລິດ​ຈັບ​ໄປ ແລະ​ຖິ້ມ​ລົງ​ໃນ​ທະເລສາບ​ໄຟ. ຜູ້​ຕິດ​ຕາມ​ຂອງ​ເຂົາ​ເຈົ້າ​ຖືກ​ຂ້າ​ດ້ວຍ​ດາບ​ທີ່​ອອກ​ມາ​ຈາກ​ປາກ​ຂອງ​ພຣະ​ຄຣິດ (ພຣະ​ນິ​ມິດ 19:20-21). ຈາກ​ນັ້ນ​ທູດ​ສະຫວັນ​ອົງ​ໜຶ່ງ​ໄດ້​ເຊື້ອ​ເຊີນ​ທຸກ​ຄົນ​ໃຫ້​ເຂົ້າ​ຮ່ວມ​ໃນ​ງານ​ລ້ຽງ​ແຕ່ງ​ດອງ​ຂອງ​ລູກ​ແກະ—ການ​ຮ່ວມ​ມື​ລະຫວ່າງ​ພຣະ​ຄຣິດ​ໃນ​ຖານະ​ເຈົ້າ​ບ່າວ​ກັບ​ຜູ້​ຕິດ​ຕາມ​ທີ່​ສັດ​ຊື່​ຂອງ​ພຣະ​ອົງ​ໃນ​ຖານະ​ເປັນ​ເຈົ້າ​ສາວ (ພຣະນິມິດ 19:9). ການ​ສະ​ເຫຼີມ​ສະ​ຫຼອງ​ນີ້​ຫມາຍ​ເຖິງ​ການ​ຮ່ວມ​ມື​ທີ່​ມີ​ຄວາມ​ສຸກ​ລະ​ຫວ່າງ​ພຣະ​ຄຣິດ​ແລະ​ຜູ້​ທີ່​ຍັງ​ຄົງ​ສັດ​ຊື່​ຕໍ່​ພຣະ​ອົງ.</w:t>
      </w:r>
    </w:p>
    <w:p w14:paraId="7CE080DC" w14:textId="77777777" w:rsidR="000F7377" w:rsidRDefault="000F7377"/>
    <w:p w14:paraId="4BBC6A0A" w14:textId="77777777" w:rsidR="000F7377" w:rsidRDefault="000F7377">
      <w:r xmlns:w="http://schemas.openxmlformats.org/wordprocessingml/2006/main">
        <w:t xml:space="preserve">ສະຫລຸບລວມແລ້ວ, ບົດທີສິບເກົ້າຂອງການເປີດເຜີຍໄດ້ພັນລະນາເຖິງສະຖານະການທີ່ເຕັມໄປດ້ວຍການສັນລະເສີນສໍາລັບການພິພາກສາອັນຊອບທໍາຂອງພຣະເຈົ້າ. ມັນສະແດງເຖິງການກັບຄືນມາອັນສະຫງ່າລາສີຂອງພຣະຄຣິດໃນຖານະຜູ້ຂີ່ມ້າຂາວ, ນໍາພາກອງທັບຂອງສະຫວັນໃນການຕໍ່ສູ້ທີ່ມີໄຊຊະນະຕໍ່ຕ້ານກໍາລັງຊົ່ວຮ້າຍ. ບົດເນັ້ນຫນັກເຖິງບົດບາດຂອງພຣະຄຣິດໃນຖານະເປັນຜູ້ພິພາກສາທີ່ຊອບທໍາແລະສິດອໍານາດຂອງພຣະອົງທີ່ຈະເອົາຊະນະຝ່າຍກົງກັນຂ້າມທັງຫມົດ. ການພ່າຍແພ້ຂອງສັດເດຍລະສານ ແລະ ສາດສະດາປອມ, ພ້ອມກັບຜູ້ຕິດຕາມຂອງພວກມັນ, ໄດ້ຖືກບັນຍາຍ, ຕິດຕາມມາດ້ວຍການເຊື້ອເຊີນໃຫ້ເຂົ້າຮ່ວມໃນງານລ້ຽງການແຕ່ງງານຂອງລູກແກະ—ເປັນການສະເຫຼີມສະຫຼອງທີ່ສະແດງເຖິງຄວາມສາມັກຄີ ແລະ ມິດຕະພາບລະຫວ່າງພຣະຄຣິດກັບຜູ້ຕິດຕາມທີ່ສັດຊື່ຂອງພຣະອົງ. ບົດນີ້ເນັ້ນໃສ່ຫົວຂໍ້ຂອງການໄຫວ້, ໄຊຊະນະອັນສູງສົ່ງຕໍ່ຄວາມຊົ່ວຮ້າຍ, ແລະຄວາມຄາດຫວັງອັນມີຄວາມສຸກຂອງມິດຕະພາບນິລັນດອນກັບພຣະຄຣິດ.</w:t>
      </w:r>
    </w:p>
    <w:p w14:paraId="163CCDB0" w14:textId="77777777" w:rsidR="000F7377" w:rsidRDefault="000F7377"/>
    <w:p w14:paraId="35AB9A6D" w14:textId="77777777" w:rsidR="000F7377" w:rsidRDefault="000F7377"/>
    <w:p w14:paraId="135018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19:1 ແລະ​ຫລັງ​ຈາກ​ເຫດການ​ເຫຼົ່າ​ນີ້ ຂ້າພະເຈົ້າ​ກໍ​ໄດ້​ຍິນ​ສຽງ​ອັນ​ດັງ​ຂອງ​ຜູ້​ຄົນ​ໃນ​ສະຫວັນ​ເປັນ​ຈຳນວນ​ຫລວງຫລາຍ​ເວົ້າ​ວ່າ, “ອາເລລູຢາ; ຄວາມລອດ, ແລະລັດສະຫມີພາບ, ແລະກຽດສັກສີ, ແລະອໍານາດ, ຕໍ່ພຣະຜູ້ເປັນເຈົ້າພຣະເຈົ້າຂອງພວກເຮົາ:</w:t>
      </w:r>
    </w:p>
    <w:p w14:paraId="02B567A9" w14:textId="77777777" w:rsidR="000F7377" w:rsidRDefault="000F7377"/>
    <w:p w14:paraId="04565F97" w14:textId="77777777" w:rsidR="000F7377" w:rsidRDefault="000F7377">
      <w:r xmlns:w="http://schemas.openxmlformats.org/wordprocessingml/2006/main">
        <w:t xml:space="preserve">ການ​ສະ​ເຫຼີມ​ສະ​ຫຼອງ​ສັນ​ລະ​ເສີນ​ແລະ​ຂອບ​ພຣະ​ໄທ​ພຣະ​ຜູ້​ເປັນ​ເຈົ້າ​ສໍາ​ລັບ​ຄວາມ​ລອດ, ລັດ​ສະ​ຫມີ​ພາບ, ກຽດ​ສັກ​ສີ, ແລະ​ອໍາ​ນາດ​ຂອງ​ພຣະ​ອົງ.</w:t>
      </w:r>
    </w:p>
    <w:p w14:paraId="009DE93F" w14:textId="77777777" w:rsidR="000F7377" w:rsidRDefault="000F7377"/>
    <w:p w14:paraId="4509C1A3" w14:textId="77777777" w:rsidR="000F7377" w:rsidRDefault="000F7377">
      <w:r xmlns:w="http://schemas.openxmlformats.org/wordprocessingml/2006/main">
        <w:t xml:space="preserve">1. “ພະລັງແຫ່ງການສັນລະເສີນພະເຈົ້າ”</w:t>
      </w:r>
    </w:p>
    <w:p w14:paraId="225657CC" w14:textId="77777777" w:rsidR="000F7377" w:rsidRDefault="000F7377"/>
    <w:p w14:paraId="6572F364" w14:textId="77777777" w:rsidR="000F7377" w:rsidRDefault="000F7377">
      <w:r xmlns:w="http://schemas.openxmlformats.org/wordprocessingml/2006/main">
        <w:t xml:space="preserve">2. “ຄວາມ​ຮັກ​ທີ່​ບໍ່​ສາມາດ​ເຂົ້າ​ໃຈ​ໄດ້​ຂອງ​ພະເຈົ້າ: ການ​ເອີ້ນ​ໃຫ້​ນະມັດສະການ”</w:t>
      </w:r>
    </w:p>
    <w:p w14:paraId="05F02BB5" w14:textId="77777777" w:rsidR="000F7377" w:rsidRDefault="000F7377"/>
    <w:p w14:paraId="69C97334" w14:textId="77777777" w:rsidR="000F7377" w:rsidRDefault="000F7377">
      <w:r xmlns:w="http://schemas.openxmlformats.org/wordprocessingml/2006/main">
        <w:t xml:space="preserve">1. ຄຳເພງ 150:6 “ໃຫ້​ທຸກ​ສິ່ງ​ທີ່​ມີ​ລົມຫາຍໃຈ​ສັນລະເສີນ​ພຣະເຈົ້າຢາເວ! ຈົ່ງ​ສັນລະເສີນ​ພະ​ເຢໂຫວາ!”</w:t>
      </w:r>
    </w:p>
    <w:p w14:paraId="7055716C" w14:textId="77777777" w:rsidR="000F7377" w:rsidRDefault="000F7377"/>
    <w:p w14:paraId="18ED2CC8" w14:textId="77777777" w:rsidR="000F7377" w:rsidRDefault="000F7377">
      <w:r xmlns:w="http://schemas.openxmlformats.org/wordprocessingml/2006/main">
        <w:t xml:space="preserve">2. ໂລມ 11:33-36 —“ໂອ້ ຄວາມ​ຮັ່ງມີ​ແລະ​ສະຕິ​ປັນຍາ​ແລະ​ຄວາມ​ຮູ້​ຂອງ​ພະເຈົ້າ! ການຕັດສິນຂອງພະອົງເປັນເລື່ອງທີ່ບໍ່ສາມາດຄົ້ນຫາໄດ້ ແລະວິທີການຂອງພະອົງເປັນເລື່ອງທີ່ບໍ່ຮູ້ຫນັງສື! ເພາະ​ໃຜ​ໄດ້​ຮູ້​ຈັກ​ພຣະ​ວິນ​ຍານ​ຂອງ​ພຣະ​ຜູ້​ເປັນ​ເຈົ້າ, ຫລື ໃຜ​ເປັນ​ທີ່​ປຶກ​ສາ​ຂອງ​ພຣະ​ອົງ? ຫຼື​ໃຜ​ໄດ້​ມອບ​ຂອງ​ຂວັນ​ໃຫ້​ລາວ​ເພື່ອ​ຈະ​ໄດ້​ຮັບ​ການ​ຕອບ​ແທນ? ສໍາລັບຈາກພຣະອົງແລະໂດຍຜ່ານພຣະອົງແລະພຣະອົງເປັນທຸກສິ່ງ. ຈົ່ງ​ເປັນ​ກຽດ​ແກ່​ພຣະອົງ​ຕະຫລອດໄປ. ອາແມນ.”</w:t>
      </w:r>
    </w:p>
    <w:p w14:paraId="5DDBA189" w14:textId="77777777" w:rsidR="000F7377" w:rsidRDefault="000F7377"/>
    <w:p w14:paraId="4DD0FD67" w14:textId="77777777" w:rsidR="000F7377" w:rsidRDefault="000F7377">
      <w:r xmlns:w="http://schemas.openxmlformats.org/wordprocessingml/2006/main">
        <w:t xml:space="preserve">ພຣະນິມິດ 19:2 ເພາະ​ການ​ພິພາກສາ​ຂອງ​ພຣະອົງ​ເປັນ​ຈິງ​ແລະ​ຊອບທຳ ເພາະ​ພຣະອົງ​ໄດ້​ຕັດສິນ​ຍິງ​ໂສເພນີ​ຜູ້​ໃຫຍ່​ທີ່​ໄດ້​ທຳລາຍ​ແຜ່ນດິນ​ໂລກ​ດ້ວຍ​ການ​ຜິດ​ຊາຍ​ຍິງ​ຂອງ​ນາງ ແລະ​ໄດ້​ແກ້ແຄ້ນ​ເລືອດ​ຂອງ​ຄົນ​ຮັບໃຊ້​ຂອງ​ພຣະອົງ​ດ້ວຍ​ມື​ຂອງ​ນາງ.</w:t>
      </w:r>
    </w:p>
    <w:p w14:paraId="65964330" w14:textId="77777777" w:rsidR="000F7377" w:rsidRDefault="000F7377"/>
    <w:p w14:paraId="509C826C" w14:textId="77777777" w:rsidR="000F7377" w:rsidRDefault="000F7377">
      <w:r xmlns:w="http://schemas.openxmlformats.org/wordprocessingml/2006/main">
        <w:t xml:space="preserve">ພະເຈົ້າ​ໄດ້​ຕັດສິນ​ຍິງ​ໂສເພນີ​ຜູ້​ຍິ່ງໃຫຍ່​ທີ່​ເຮັດ​ໃຫ້​ແຜ່ນດິນ​ໂລກ​ເສື່ອມເສຍ​ແລະ​ໄດ້​ແກ້ແຄ້ນ​ເລືອດ​ຂອງ​ຜູ້​ຮັບໃຊ້​ຂອງ​ພະອົງ.</w:t>
      </w:r>
    </w:p>
    <w:p w14:paraId="1F4437FD" w14:textId="77777777" w:rsidR="000F7377" w:rsidRDefault="000F7377"/>
    <w:p w14:paraId="172494B8" w14:textId="77777777" w:rsidR="000F7377" w:rsidRDefault="000F7377">
      <w:r xmlns:w="http://schemas.openxmlformats.org/wordprocessingml/2006/main">
        <w:t xml:space="preserve">1. ການ​ພິພາກສາ​ອັນ​ຊອບທຳ​ຂອງ​ພະເຈົ້າ - ຄຳປາກົດ 19:2</w:t>
      </w:r>
    </w:p>
    <w:p w14:paraId="716A05F9" w14:textId="77777777" w:rsidR="000F7377" w:rsidRDefault="000F7377"/>
    <w:p w14:paraId="0B7404F7" w14:textId="77777777" w:rsidR="000F7377" w:rsidRDefault="000F7377">
      <w:r xmlns:w="http://schemas.openxmlformats.org/wordprocessingml/2006/main">
        <w:t xml:space="preserve">2. ການ​ສໍ້​ລາດ​ບັງ​ຫຼວງ​ຂອງ​ໂລກ ແລະ​ການ​ແກ້​ແຄ້ນ​ເລືອດ​ຂອງ​ຄົນ​ສັດ​ຊື່, ພຣະ​ນິມິດ 19:2.</w:t>
      </w:r>
    </w:p>
    <w:p w14:paraId="7CEF3398" w14:textId="77777777" w:rsidR="000F7377" w:rsidRDefault="000F7377"/>
    <w:p w14:paraId="7F9B5370" w14:textId="77777777" w:rsidR="000F7377" w:rsidRDefault="000F7377">
      <w:r xmlns:w="http://schemas.openxmlformats.org/wordprocessingml/2006/main">
        <w:t xml:space="preserve">1. ຄໍາເພງ 33:5 - "ພຣະອົງຮັກຄວາມຊອບທໍາແລະຄວາມຍຸຕິທໍາ; ແຜ່ນດິນໂລກເຕັມໄປດ້ວຍຄວາມຮັກອັນຫມັ້ນຄົງຂອງພຣະຜູ້ເປັນເຈົ້າ."</w:t>
      </w:r>
    </w:p>
    <w:p w14:paraId="04DCEE65" w14:textId="77777777" w:rsidR="000F7377" w:rsidRDefault="000F7377"/>
    <w:p w14:paraId="2AB2522A" w14:textId="77777777" w:rsidR="000F7377" w:rsidRDefault="000F7377">
      <w:r xmlns:w="http://schemas.openxmlformats.org/wordprocessingml/2006/main">
        <w:t xml:space="preserve">2 ເອເຊກຽນ 16:38-39 “ເຮົາ​ຈະ​ຕັດສິນ​ເຈົ້າ​ເໝືອນ​ດັ່ງ​ຜູ້ຍິງ​ທີ່​ແຕ່ງງານ​ກັນ ແລະ​ເສຍ​ເລືອດ​ທີ່​ຖືກ​ຕັດສິນ ແລະ​ເຮົາ​ຈະ​ນຳ​ເອົາ​ການ​ແກ້ແຄ້ນ​ຂອງ​ຄວາມ​ໂກດຮ້າຍ ແລະ​ຄວາມ​ຄຽດ​ຮ້າຍ​ຂອງ​ເຮົາ​ມາ​ສູ່​ເຈົ້າ. ພວກ​ທີ່​ຮັກ​ແພງ, ແລະ​ພວກ​ເຂົາ​ຈະ​ທຳລາຍ​ພູ​ຂອງ​ພວກ​ທ່ານ ແລະ​ທຳລາຍ​ຫໍ​ບູຊາ​ອັນ​ສູງ​ສົ່ງ​ຂອງ​ພວກ​ທ່ານ, ແລະ ພວກ​ເຂົາ​ຈະ​ປົດ​ເສື້ອ​ຜ້າ​ຂອງ​ພວກ​ທ່ານ ແລະ​ເອົາ​ເຄື່ອງ​ປະດັບ​ອັນ​ສວຍ​ງາມ​ຂອງ​ພວກ​ທ່ານ​ອອກ​ຈາກ​ພວກ​ທ່ານ​ໃຫ້​ເປືອຍ​ເປົ່າ.”</w:t>
      </w:r>
    </w:p>
    <w:p w14:paraId="1606D4F3" w14:textId="77777777" w:rsidR="000F7377" w:rsidRDefault="000F7377"/>
    <w:p w14:paraId="1F2430E4" w14:textId="77777777" w:rsidR="000F7377" w:rsidRDefault="000F7377">
      <w:r xmlns:w="http://schemas.openxmlformats.org/wordprocessingml/2006/main">
        <w:t xml:space="preserve">ພຣະນິມິດ 19:3 ແລະ​ພວກເຂົາ​ເວົ້າ​ອີກ​ວ່າ, ອາເລລູຢາ. &amp;nbsp;ແລະ​ຄວັນ​ຂອງ​ນາງ​ໄດ້​ເພີ່ມ​ຂຶ້ນ​ເປັນ​ນິດ​ແລະ​ເຄີຍ​.</w:t>
      </w:r>
    </w:p>
    <w:p w14:paraId="4A7460A9" w14:textId="77777777" w:rsidR="000F7377" w:rsidRDefault="000F7377"/>
    <w:p w14:paraId="6DAD1852" w14:textId="77777777" w:rsidR="000F7377" w:rsidRDefault="000F7377">
      <w:r xmlns:w="http://schemas.openxmlformats.org/wordprocessingml/2006/main">
        <w:t xml:space="preserve">ຜູ້​ຄົນ​ຢູ່​ໃນ​ສະຫວັນ​ໄດ້​ຍ້ອງ​ຍໍ​ພຣະ​ເຈົ້າ ແລະ​ຄວັນ​ຈາກ​ຄຳ​ສັນ​ລະ​ເສີນ​ຂອງ​ເຂົາ​ເຈົ້າ​ໄດ້​ລຸກ​ຂຶ້ນ​ເປັນ​ນິດ.</w:t>
      </w:r>
    </w:p>
    <w:p w14:paraId="248AF555" w14:textId="77777777" w:rsidR="000F7377" w:rsidRDefault="000F7377"/>
    <w:p w14:paraId="01F274F5" w14:textId="77777777" w:rsidR="000F7377" w:rsidRDefault="000F7377">
      <w:r xmlns:w="http://schemas.openxmlformats.org/wordprocessingml/2006/main">
        <w:t xml:space="preserve">1. ພະລັງແຫ່ງການສັນລະເສີນ: ການສັນລະເສີນຂອງພວກເຮົາໃຫ້ກຽດແກ່ພະເຈົ້າແນວໃດ</w:t>
      </w:r>
    </w:p>
    <w:p w14:paraId="4D7D7B86" w14:textId="77777777" w:rsidR="000F7377" w:rsidRDefault="000F7377"/>
    <w:p w14:paraId="61F89713" w14:textId="77777777" w:rsidR="000F7377" w:rsidRDefault="000F7377">
      <w:r xmlns:w="http://schemas.openxmlformats.org/wordprocessingml/2006/main">
        <w:t xml:space="preserve">2. ຜົນ​ສະທ້ອນ​ຂອງ​ຄຳ​ສັນລະເສີນ​ຂອງ​ເຮົາ: ຄຳ​ສັນລະເສີນ​ຂອງ​ເຮົາ​ຄົງ​ຢູ່​ຕະຫຼອດ​ນິລັນດອນ</w:t>
      </w:r>
    </w:p>
    <w:p w14:paraId="18C8AB1E" w14:textId="77777777" w:rsidR="000F7377" w:rsidRDefault="000F7377"/>
    <w:p w14:paraId="655950FF" w14:textId="77777777" w:rsidR="000F7377" w:rsidRDefault="000F7377">
      <w:r xmlns:w="http://schemas.openxmlformats.org/wordprocessingml/2006/main">
        <w:t xml:space="preserve">1. Psalm 145:3 - ພຣະ​ຜູ້​ເປັນ​ເຈົ້າ​ແມ່ນ​ຍິ່ງ​ໃຫຍ່, ແລະ​ຢ່າງ​ຫຼວງ​ຫຼາຍ​ທີ່​ຈະ​ໄດ້​ຮັບ​ການ​ຍ້ອງ​ຍໍ; ແລະຄວາມຍິ່ງໃຫຍ່ຂອງລາວແມ່ນບໍ່ສາມາດຄົ້ນຫາໄດ້.</w:t>
      </w:r>
    </w:p>
    <w:p w14:paraId="2E854232" w14:textId="77777777" w:rsidR="000F7377" w:rsidRDefault="000F7377"/>
    <w:p w14:paraId="49493FCC" w14:textId="77777777" w:rsidR="000F7377" w:rsidRDefault="000F7377">
      <w:r xmlns:w="http://schemas.openxmlformats.org/wordprocessingml/2006/main">
        <w:t xml:space="preserve">2. ເຮັບເຣີ 13:15 - ດ້ວຍເຫດນີ້, ຂໍໃຫ້ພວກເຮົາຖວາຍເຄື່ອງບູຊາແຫ່ງການສັນລະເສີນພຣະເຈົ້າຢ່າງຕໍ່ເນື່ອງ, ນັ້ນແມ່ນ, ຫມາກໄມ້ຂອງປາກຂອງພວກເຮົາ, ສັນລະເສີນພຣະນາມຂອງພຣະອົງ.</w:t>
      </w:r>
    </w:p>
    <w:p w14:paraId="1A214177" w14:textId="77777777" w:rsidR="000F7377" w:rsidRDefault="000F7377"/>
    <w:p w14:paraId="08D9293B" w14:textId="77777777" w:rsidR="000F7377" w:rsidRDefault="000F7377">
      <w:r xmlns:w="http://schemas.openxmlformats.org/wordprocessingml/2006/main">
        <w:t xml:space="preserve">ພຣະນິມິດ 19:4 ແລະ​ຜູ້​ເຖົ້າ​ແກ່​ຊາວ​ສີ່​ສິບ​ໂຕ ແລະ​ສັດ​ສີ່​ໂຕ​ນັ້ນ​ໄດ້​ລົ້ມລົງ​ຂາບໄຫວ້​ພຣະ​ເຈົ້າ​ຜູ້​ນັ່ງ​ເທິງ​ບັນລັງ, ໂດຍ​ກ່າວ​ວ່າ, ອາແມນ; Alleluia.</w:t>
      </w:r>
    </w:p>
    <w:p w14:paraId="0E0F7C5A" w14:textId="77777777" w:rsidR="000F7377" w:rsidRDefault="000F7377"/>
    <w:p w14:paraId="032239DA" w14:textId="77777777" w:rsidR="000F7377" w:rsidRDefault="000F7377">
      <w:r xmlns:w="http://schemas.openxmlformats.org/wordprocessingml/2006/main">
        <w:t xml:space="preserve">ຜູ້ເຖົ້າແກ່ແລະສັດເດຍລະສານສັນລະເສີນພຣະເຈົ້າສໍາລັບລັດສະຫມີພາບແລະອໍານາດຂອງພຣະອົງ.</w:t>
      </w:r>
    </w:p>
    <w:p w14:paraId="531219AA" w14:textId="77777777" w:rsidR="000F7377" w:rsidRDefault="000F7377"/>
    <w:p w14:paraId="786F74CF" w14:textId="77777777" w:rsidR="000F7377" w:rsidRDefault="000F7377">
      <w:r xmlns:w="http://schemas.openxmlformats.org/wordprocessingml/2006/main">
        <w:t xml:space="preserve">1. ພຣະເຈົ້າສົມຄວນໄດ້ຮັບການຍົກຍ້ອງແລະການເຄົາລົບນັບຖືຂອງພວກເຮົາ.</w:t>
      </w:r>
    </w:p>
    <w:p w14:paraId="66E1292D" w14:textId="77777777" w:rsidR="000F7377" w:rsidRDefault="000F7377"/>
    <w:p w14:paraId="66F586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ເຮົາຄວນຮັບຮູ້ຄວາມຍິ່ງໃຫຍ່ ແລະລິດເດດຂອງພຣະເຈົ້າສະເໝີ.</w:t>
      </w:r>
    </w:p>
    <w:p w14:paraId="7434DC12" w14:textId="77777777" w:rsidR="000F7377" w:rsidRDefault="000F7377"/>
    <w:p w14:paraId="2AEB9201" w14:textId="77777777" w:rsidR="000F7377" w:rsidRDefault="000F7377">
      <w:r xmlns:w="http://schemas.openxmlformats.org/wordprocessingml/2006/main">
        <w:t xml:space="preserve">1. Psalm 19:1 - "ຟ້າສະຫວັນປະກາດລັດສະຫມີພາບຂອງພຣະເຈົ້າ, ແລະເຄົ້າຂ້າງເທິງປະກາດພຣະຫັດຂອງພຣະອົງ."</w:t>
      </w:r>
    </w:p>
    <w:p w14:paraId="2A4D06C2" w14:textId="77777777" w:rsidR="000F7377" w:rsidRDefault="000F7377"/>
    <w:p w14:paraId="68090482" w14:textId="77777777" w:rsidR="000F7377" w:rsidRDefault="000F7377">
      <w:r xmlns:w="http://schemas.openxmlformats.org/wordprocessingml/2006/main">
        <w:t xml:space="preserve">2 ຟີລິບ 2:10-11 - “ເພື່ອ​ວ່າ​ໃນ​ນາມ​ຂອງ​ພະ​ເຍຊູ​ທຸກ​ຫົວ​ເຂົ່າ​ຈະ​ກົ້ມ​ລົງ​ໃນ​ສະຫວັນ ແລະ​ເທິງ​ແຜ່ນດິນ​ໂລກ ແລະ​ໃຕ້​ແຜ່ນດິນ​ໂລກ ແລະ​ທຸກ​ລີ້ນ​ຈະ​ສາລະພາບ​ວ່າ​ພະ​ເຍຊູ​ຄລິດ​ເປັນ​ອົງ​ພຣະ​ຜູ້​ເປັນ​ເຈົ້າ​ເພື່ອ​ລັດສະໝີ​ພາບ​ຂອງ​ພະເຈົ້າ​ຜູ້​ເປັນ​ພໍ່. "</w:t>
      </w:r>
    </w:p>
    <w:p w14:paraId="3CFEECBB" w14:textId="77777777" w:rsidR="000F7377" w:rsidRDefault="000F7377"/>
    <w:p w14:paraId="1ACCA54B" w14:textId="77777777" w:rsidR="000F7377" w:rsidRDefault="000F7377">
      <w:r xmlns:w="http://schemas.openxmlformats.org/wordprocessingml/2006/main">
        <w:t xml:space="preserve">ພຣະນິມິດ 19:5 ແລະ​ມີ​ສຽງ​ໜຶ່ງ​ອອກ​ມາ​ຈາກ​ບັນລັງ, ກ່າວ​ວ່າ, “ພວກ​ເຈົ້າ​ຜູ້​ຮັບໃຊ້​ຂອງ​ພຣະອົງ​ທຸກຄົນ​ເອີຍ ຈົ່ງ​ຍ້ອງຍໍ​ສັນລະເສີນ​ພຣະອົງ ທັງ​ນ້ອຍ​ແລະ​ໃຫຍ່.</w:t>
      </w:r>
    </w:p>
    <w:p w14:paraId="37EDDC2E" w14:textId="77777777" w:rsidR="000F7377" w:rsidRDefault="000F7377"/>
    <w:p w14:paraId="3B249173" w14:textId="77777777" w:rsidR="000F7377" w:rsidRDefault="000F7377">
      <w:r xmlns:w="http://schemas.openxmlformats.org/wordprocessingml/2006/main">
        <w:t xml:space="preserve">ລັດ​ສະ​ໝີ​ພາບ​ຂອງ​ພຣະ​ເຈົ້າ​ຄວນ​ຈະ​ໄດ້​ຮັບ​ການ​ຍ້ອງ​ຍໍ​ຈາກ​ຜູ້​ຮັບ​ໃຊ້​ຂອງ​ພຣະ​ອົງ​ທັງ​ຫມົດ, ທັງ​ນ້ອຍ​ແລະ​ຜູ້​ຍິ່ງ​ໃຫຍ່.</w:t>
      </w:r>
    </w:p>
    <w:p w14:paraId="04ECC039" w14:textId="77777777" w:rsidR="000F7377" w:rsidRDefault="000F7377"/>
    <w:p w14:paraId="0996FD36" w14:textId="77777777" w:rsidR="000F7377" w:rsidRDefault="000F7377">
      <w:r xmlns:w="http://schemas.openxmlformats.org/wordprocessingml/2006/main">
        <w:t xml:space="preserve">1. ຄວາມຍິ່ງໃຫຍ່ຂອງພະເຈົ້າ: ການເອີ້ນເພື່ອສັນລະເສີນ</w:t>
      </w:r>
    </w:p>
    <w:p w14:paraId="007CC46E" w14:textId="77777777" w:rsidR="000F7377" w:rsidRDefault="000F7377"/>
    <w:p w14:paraId="4D887232" w14:textId="77777777" w:rsidR="000F7377" w:rsidRDefault="000F7377">
      <w:r xmlns:w="http://schemas.openxmlformats.org/wordprocessingml/2006/main">
        <w:t xml:space="preserve">2. ທຸກ​ຄົນ​ມີ​ຄວາມ​ເທົ່າ​ທຽມ​ກັນ​ໃນ​ສາຍ​ຕາ​ຂອງ​ພຣະ​ຜູ້​ເປັນ​ເຈົ້າ: ການ​ເອີ້ນ​ໃຫ້​ໄຫວ້</w:t>
      </w:r>
    </w:p>
    <w:p w14:paraId="0691D7E3" w14:textId="77777777" w:rsidR="000F7377" w:rsidRDefault="000F7377"/>
    <w:p w14:paraId="2413D7BD" w14:textId="77777777" w:rsidR="000F7377" w:rsidRDefault="000F7377">
      <w:r xmlns:w="http://schemas.openxmlformats.org/wordprocessingml/2006/main">
        <w:t xml:space="preserve">1. Psalm 150:6 - ໃຫ້ທຸກສິ່ງທຸກຢ່າງທີ່ມີລົມຫາຍໃຈສັນລະເສີນພຣະຜູ້ເປັນເຈົ້າ.</w:t>
      </w:r>
    </w:p>
    <w:p w14:paraId="284830F3" w14:textId="77777777" w:rsidR="000F7377" w:rsidRDefault="000F7377"/>
    <w:p w14:paraId="748A9219" w14:textId="77777777" w:rsidR="000F7377" w:rsidRDefault="000F7377">
      <w:r xmlns:w="http://schemas.openxmlformats.org/wordprocessingml/2006/main">
        <w:t xml:space="preserve">2. ໂຣມ 11:33-36 - ໂອ້ ຄວາມ​ເລິກ​ເຊິ່ງ​ຂອງ​ຄວາມ​ຮັ່ງມີ​ທັງ​ປັນຍາ​ແລະ​ຄວາມ​ຮູ້​ຂອງ​ພະເຈົ້າ! ການພິພາກສາຂອງລາວບໍ່ສາມາດຄົ້ນຫາໄດ້ຫຼາຍປານໃດ, ແລະວິທີການຂອງລາວທີ່ຜ່ານມາຊອກຫາ! ສໍາລັບໃຜໄດ້ຮູ້ຈັກຈິດໃຈຂອງພຣະຜູ້ເປັນເຈົ້າ? ຫຼືໃຜເປັນທີ່ປຶກສາຂອງລາວ? ຫຼື​ໃຜ​ໄດ້​ມອບ​ໃຫ້​ລາວ​ກ່ອນ, ແລະ​ຈະ​ໄດ້​ຮັບ​ການ​ຕອບ​ແທນ​ໃຫ້​ລາວ​ອີກ? ສໍາລັບພຣະອົງ, ແລະໂດຍຜ່ານພຣະອົງ, ແລະສໍາລັບພຣະອົງ, ທັງຫມົດແມ່ນ: ສໍາລັບໃຜຈະເປັນລັດສະຫມີພາບຕະຫຼອດໄປ. ອາແມນ.</w:t>
      </w:r>
    </w:p>
    <w:p w14:paraId="0313AF4A" w14:textId="77777777" w:rsidR="000F7377" w:rsidRDefault="000F7377"/>
    <w:p w14:paraId="25385412" w14:textId="77777777" w:rsidR="000F7377" w:rsidRDefault="000F7377">
      <w:r xmlns:w="http://schemas.openxmlformats.org/wordprocessingml/2006/main">
        <w:t xml:space="preserve">ພຣະນິມິດ 19:6 ແລະ​ຂ້າພະເຈົ້າ​ໄດ້​ຍິນ​ສຽງ​ຂອງ​ຝູງ​ຊົນ​ຢ່າງ​ຫລວງຫລາຍ, ແລະ​ເໝືອນ​ສຽງ​ຂອງ​ນ້ຳ​ຫລາຍ, ແລະ​ດັ່ງ​ສຽງ​ຟ້າຮ້ອງ​ອັນ​ແຮງ, ໂດຍ​ກ່າວ​ວ່າ, “ອາເລລູຢາ: ເພາະ​ອົງພຣະ​ຜູ້​ເປັນເຈົ້າ​ອົງ​ຊົງຣິດ​ອຳນາດ​ຍິ່ງໃຫຍ່​ໄດ້​ປົກຄອງ.</w:t>
      </w:r>
    </w:p>
    <w:p w14:paraId="7CFDF421" w14:textId="77777777" w:rsidR="000F7377" w:rsidRDefault="000F7377"/>
    <w:p w14:paraId="358B92AB" w14:textId="77777777" w:rsidR="000F7377" w:rsidRDefault="000F7377">
      <w:r xmlns:w="http://schemas.openxmlformats.org/wordprocessingml/2006/main">
        <w:t xml:space="preserve">ສຽງ​ອັນ​ຫລວງຫລາຍ, ເໝືອນ​ສຽງ​ນ້ຳ​ແລະ​ຟ້າ​ຮ້ອງ, ສຽງ​ດັງ​ວ່າ, “ອາ​ເລ​ລູຢາ!” ໃນ ສັນ ລະ ເສີນ ຂອງ ການ ປົກ ຄອງ ຂອງ ພຣະ ເຈົ້າ.</w:t>
      </w:r>
    </w:p>
    <w:p w14:paraId="46868D8D" w14:textId="77777777" w:rsidR="000F7377" w:rsidRDefault="000F7377"/>
    <w:p w14:paraId="32F1357D" w14:textId="77777777" w:rsidR="000F7377" w:rsidRDefault="000F7377">
      <w:r xmlns:w="http://schemas.openxmlformats.org/wordprocessingml/2006/main">
        <w:t xml:space="preserve">1. ສັນລະເສີນພະເຈົ້າໃນທຸກສະຖານະການ: ການສະທ້ອນໃນຄໍາປາກົດ 19:6</w:t>
      </w:r>
    </w:p>
    <w:p w14:paraId="6A9DB906" w14:textId="77777777" w:rsidR="000F7377" w:rsidRDefault="000F7377"/>
    <w:p w14:paraId="3FD0195C" w14:textId="77777777" w:rsidR="000F7377" w:rsidRDefault="000F7377">
      <w:r xmlns:w="http://schemas.openxmlformats.org/wordprocessingml/2006/main">
        <w:t xml:space="preserve">2. ປິຕິຍິນດີໃນການປົກຄອງຂອງພະເຈົ້າ: ຄົ້ນຫາຄວາມຫມາຍຂອງຄໍາປາກົດ 19:6.</w:t>
      </w:r>
    </w:p>
    <w:p w14:paraId="2D69B3C4" w14:textId="77777777" w:rsidR="000F7377" w:rsidRDefault="000F7377"/>
    <w:p w14:paraId="4B223BC5" w14:textId="77777777" w:rsidR="000F7377" w:rsidRDefault="000F7377">
      <w:r xmlns:w="http://schemas.openxmlformats.org/wordprocessingml/2006/main">
        <w:t xml:space="preserve">1. ຄຳເພງ 29:2-3 “ຈົ່ງ​ຖວາຍ​ກຽດ​ແດ່​ອົງພຣະ​ຜູ້​ເປັນເຈົ້າ​ດ້ວຍ​ນາມ​ຊື່​ຂອງ​ພຣະອົງ ຈົ່ງ​ຂາບໄຫວ້​ພຣະ​ຜູ້​ເປັນເຈົ້າ​ໃນ​ຄວາມ​ສະຫງ່າ​ລາສີ​ແຫ່ງ​ຄວາມ​ບໍລິສຸດ​ຂອງ​ພຣະອົງ ສຽງ​ຂອງ​ພຣະ​ຜູ້​ເປັນເຈົ້າ​ຢູ່​ເທິງ​ນ້ຳ ພຣະເຈົ້າ​ແຫ່ງ​ລັດສະໝີ​ພາບ​ຟ້າ​ຮ້ອງ ພຣະເຈົ້າຢາເວ​ຟ້າຮ້ອງ. ນ້ໍາອັນຍິ່ງໃຫຍ່."</w:t>
      </w:r>
    </w:p>
    <w:p w14:paraId="7B5BDF09" w14:textId="77777777" w:rsidR="000F7377" w:rsidRDefault="000F7377"/>
    <w:p w14:paraId="0E8860BF" w14:textId="77777777" w:rsidR="000F7377" w:rsidRDefault="000F7377">
      <w:r xmlns:w="http://schemas.openxmlformats.org/wordprocessingml/2006/main">
        <w:t xml:space="preserve">2. ເອຊາຢາ 25: 1 - "ໂອ້ພຣະຜູ້ເປັນເຈົ້າ, ພຣະອົງເປັນພຣະເຈົ້າຂອງຂ້າພະເຈົ້າ; ຂ້າພະເຈົ້າຈະຍົກຍ້ອງທ່ານ; ຂ້າພະເຈົ້າຈະສັນລະເສີນພຣະນາມຂອງພຣະອົງ, ເພາະວ່າພຣະອົງໄດ້ເຮັດສິ່ງມະຫັດສະຈັນ, ແຜນການທີ່ເກົ່າແກ່, ຊື່ສັດແລະແນ່ນອນ."</w:t>
      </w:r>
    </w:p>
    <w:p w14:paraId="20F43842" w14:textId="77777777" w:rsidR="000F7377" w:rsidRDefault="000F7377"/>
    <w:p w14:paraId="541F10A5" w14:textId="77777777" w:rsidR="000F7377" w:rsidRDefault="000F7377">
      <w:r xmlns:w="http://schemas.openxmlformats.org/wordprocessingml/2006/main">
        <w:t xml:space="preserve">ພຣະນິມິດ 19:7 ຂໍ​ໃຫ້​ພວກ​ເຮົາ​ມີ​ຄວາມ​ຊົມຊື່ນ​ຍິນດີ ແລະ​ຊົມຊື່ນ​ຍິນດີ ແລະ​ໃຫ້​ກຽດ​ແກ່​ພຣະອົງ ເພາະ​ການ​ແຕ່ງງານ​ຂອງ​ລູກ​ແກະ​ໄດ້​ມາ​ເຖິງ ແລະ​ເມຍ​ຂອງ​ພຣະອົງ​ໄດ້​ຕຽມ​ຕົວ​ໄວ້​ແລ້ວ.</w:t>
      </w:r>
    </w:p>
    <w:p w14:paraId="46CE6D85" w14:textId="77777777" w:rsidR="000F7377" w:rsidRDefault="000F7377"/>
    <w:p w14:paraId="784C7083" w14:textId="77777777" w:rsidR="000F7377" w:rsidRDefault="000F7377">
      <w:r xmlns:w="http://schemas.openxmlformats.org/wordprocessingml/2006/main">
        <w:t xml:space="preserve">ການແຕ່ງງານຂອງລູກແກະໄດ້ມາເຖິງແລະພັນລະຍາຂອງລາວກຽມພ້ອມ.</w:t>
      </w:r>
    </w:p>
    <w:p w14:paraId="278552B1" w14:textId="77777777" w:rsidR="000F7377" w:rsidRDefault="000F7377"/>
    <w:p w14:paraId="40C228F1" w14:textId="77777777" w:rsidR="000F7377" w:rsidRDefault="000F7377">
      <w:r xmlns:w="http://schemas.openxmlformats.org/wordprocessingml/2006/main">
        <w:t xml:space="preserve">1: ຄວາມສຸກຂອງການແຕ່ງງານຂອງລູກແກະ</w:t>
      </w:r>
    </w:p>
    <w:p w14:paraId="73A97AD1" w14:textId="77777777" w:rsidR="000F7377" w:rsidRDefault="000F7377"/>
    <w:p w14:paraId="47D998E4" w14:textId="77777777" w:rsidR="000F7377" w:rsidRDefault="000F7377">
      <w:r xmlns:w="http://schemas.openxmlformats.org/wordprocessingml/2006/main">
        <w:t xml:space="preserve">2: ການ​ກຽມ​ຕົວ​ເຮົາ​ເພື່ອ​ເຂົ້າ​ຮ່ວມ​ການ​ແຕ່ງງານ​ຂອງ​ລູກ​ແກະ</w:t>
      </w:r>
    </w:p>
    <w:p w14:paraId="01CB2B23" w14:textId="77777777" w:rsidR="000F7377" w:rsidRDefault="000F7377"/>
    <w:p w14:paraId="6A429C0E" w14:textId="77777777" w:rsidR="000F7377" w:rsidRDefault="000F7377">
      <w:r xmlns:w="http://schemas.openxmlformats.org/wordprocessingml/2006/main">
        <w:t xml:space="preserve">1: Ephesians 5:25-27 - ຜົວ, ຮັກເມຍຂອງເຈົ້າ, ເຖິງແມ່ນວ່າພຣະຄຣິດຍັງຮັກຄຣິສຕະຈັກ, ແລະໃຫ້ຕົນເອງສໍາລັບມັນ; ເພື່ອ​ວ່າ​ພຣະ​ອົງ​ຈະ​ໄດ້​ຊຳລະ ແລະ​ຊຳລະ​ມັນ​ດ້ວຍ​ການ​ລ້າງ​ນ້ຳ​ດ້ວຍ​ພຣະ​ຄຳ.</w:t>
      </w:r>
    </w:p>
    <w:p w14:paraId="1869A3BA" w14:textId="77777777" w:rsidR="000F7377" w:rsidRDefault="000F7377"/>
    <w:p w14:paraId="27BACA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ມັດທາຍ 22:1-14 - ຄໍາອຸປະມາຂອງງານບຸນແຕ່ງງານ.</w:t>
      </w:r>
    </w:p>
    <w:p w14:paraId="43F73F41" w14:textId="77777777" w:rsidR="000F7377" w:rsidRDefault="000F7377"/>
    <w:p w14:paraId="7F4287A3" w14:textId="77777777" w:rsidR="000F7377" w:rsidRDefault="000F7377">
      <w:r xmlns:w="http://schemas.openxmlformats.org/wordprocessingml/2006/main">
        <w:t xml:space="preserve">ພຣະນິມິດ 19:8 ແລະ​ນາງ​ໄດ້​ຮັບ​ອະນຸຍາດ​ໃຫ້​ນາງ​ນຸ່ງ​ຜ້າປ່ານ​ເນື້ອ​ດີ, ສະອາດ ແລະ​ຂາວ​ສະອາດ ເພາະ​ຜ້າ​ປ່ານ​ເນື້ອ​ດີ​ເປັນ​ຄວາມ​ຊອບທຳ​ຂອງ​ໄພ່ພົນ.</w:t>
      </w:r>
    </w:p>
    <w:p w14:paraId="365A6F0D" w14:textId="77777777" w:rsidR="000F7377" w:rsidRDefault="000F7377"/>
    <w:p w14:paraId="466322DC" w14:textId="77777777" w:rsidR="000F7377" w:rsidRDefault="000F7377">
      <w:r xmlns:w="http://schemas.openxmlformats.org/wordprocessingml/2006/main">
        <w:t xml:space="preserve">ຄວາມຊອບທໍາຂອງໄພ່ພົນແມ່ນສັນຍາລັກໂດຍການນຸ່ງເສື້ອ linen ສີຂາວອັນດີງາມ.</w:t>
      </w:r>
    </w:p>
    <w:p w14:paraId="643D234B" w14:textId="77777777" w:rsidR="000F7377" w:rsidRDefault="000F7377"/>
    <w:p w14:paraId="187FD821" w14:textId="77777777" w:rsidR="000F7377" w:rsidRDefault="000F7377">
      <w:r xmlns:w="http://schemas.openxmlformats.org/wordprocessingml/2006/main">
        <w:t xml:space="preserve">1. ຄວາມ​ໝາຍ​ຂອງ​ຄວາມ​ຊອບ​ທຳ: ການ​ຄົ້ນ​ຄວ້າ​ສັນ​ຍາ​ລັກ​ຂອງ​ພະ​ນິມິດ 19:8.</w:t>
      </w:r>
    </w:p>
    <w:p w14:paraId="7B932255" w14:textId="77777777" w:rsidR="000F7377" w:rsidRDefault="000F7377"/>
    <w:p w14:paraId="5699077F" w14:textId="77777777" w:rsidR="000F7377" w:rsidRDefault="000F7377">
      <w:r xmlns:w="http://schemas.openxmlformats.org/wordprocessingml/2006/main">
        <w:t xml:space="preserve">2. ການ​ຮັບ​ແລະ​ຮັບ​ເອົາ​ຄວາມ​ຊອບ​ທຳ: ຄວາມ​ສຳ​ຄັນ​ຂອງ​ການ​ໃສ່​ຜ້າ​ປ່ານ​ຂາວ</w:t>
      </w:r>
    </w:p>
    <w:p w14:paraId="47C16D46" w14:textId="77777777" w:rsidR="000F7377" w:rsidRDefault="000F7377"/>
    <w:p w14:paraId="628A03F9" w14:textId="77777777" w:rsidR="000F7377" w:rsidRDefault="000F7377">
      <w:r xmlns:w="http://schemas.openxmlformats.org/wordprocessingml/2006/main">
        <w:t xml:space="preserve">1. ຟີລິບ 3: 9: "ແລະໄດ້ຮັບການພົບເຫັນຢູ່ໃນພຣະອົງ, ບໍ່ມີຄວາມຊອບທໍາຂອງຕົນເອງ, ຊຶ່ງເປັນຂອງກົດຫມາຍ, ແຕ່ສິ່ງທີ່ເປັນໂດຍຄວາມເຊື່ອຂອງພຣະຄຣິດ, ຄວາມຊອບທໍາຊຶ່ງເປັນຂອງພຣະເຈົ້າໂດຍຄວາມເຊື່ອ."</w:t>
      </w:r>
    </w:p>
    <w:p w14:paraId="63C756B9" w14:textId="77777777" w:rsidR="000F7377" w:rsidRDefault="000F7377"/>
    <w:p w14:paraId="7156ED4B" w14:textId="77777777" w:rsidR="000F7377" w:rsidRDefault="000F7377">
      <w:r xmlns:w="http://schemas.openxmlformats.org/wordprocessingml/2006/main">
        <w:t xml:space="preserve">2. ໂຣມ 10:3-4: “ດ້ວຍ​ວ່າ​ເຂົາ​ບໍ່​ຮູ້ຈັກ​ຄວາມ​ຊອບທຳ​ຂອງ​ພະເຈົ້າ ແລະ​ຈະ​ຕັ້ງ​ໃຈ​ໃນ​ຄວາມ​ຊອບທຳ​ຂອງ​ຕົນ​ເອງ ແລະ​ບໍ່​ຍອມ​ຍອມ​ຢູ່​ໃນ​ຄວາມ​ຊອບທຳ​ຂອງ​ພະເຈົ້າ ເພາະ​ພະ​ຄລິດ​ເປັນ​ທີ່​ສຸດ​ຂອງ​ກົດບັນຍັດ​ເພື່ອ​ຄວາມ​ຊອບທຳ​ແກ່​ທຸກ​ຄົນ. ທີ່ເຊື່ອ."</w:t>
      </w:r>
    </w:p>
    <w:p w14:paraId="2EDA3A47" w14:textId="77777777" w:rsidR="000F7377" w:rsidRDefault="000F7377"/>
    <w:p w14:paraId="04FA7C28" w14:textId="77777777" w:rsidR="000F7377" w:rsidRDefault="000F7377">
      <w:r xmlns:w="http://schemas.openxmlformats.org/wordprocessingml/2006/main">
        <w:t xml:space="preserve">ພຣະນິມິດ 19:9 ແລະ​ພຣະ​ອົງ​ໄດ້​ກ່າວ​ກັບ​ຂ້າ​ພະ​ເຈົ້າ​ວ່າ, ຈົ່ງ​ຂຽນ​ໄວ້, ຜູ້​ທີ່​ຖືກ​ເອີ້ນ​ໃຫ້​ເຂົ້າ​ຮ່ວມ​ງານ​ລ້ຽງ​ຂອງ​ລູກ​ແກະ​ກໍ​ເປັນ​ສຸກ. ແລະ​ພຣະ​ອົງ​ໄດ້​ກ່າວ​ກັບ​ຂ້າ​ພະ​ເຈົ້າ, ນີ້​ແມ່ນ​ຄໍາ​ເວົ້າ​ທີ່​ແທ້​ຈິງ​ຂອງ​ພຣະ​ເຈົ້າ.</w:t>
      </w:r>
    </w:p>
    <w:p w14:paraId="1879AD27" w14:textId="77777777" w:rsidR="000F7377" w:rsidRDefault="000F7377"/>
    <w:p w14:paraId="0EF46180" w14:textId="77777777" w:rsidR="000F7377" w:rsidRDefault="000F7377">
      <w:r xmlns:w="http://schemas.openxmlformats.org/wordprocessingml/2006/main">
        <w:t xml:space="preserve">ທູດ​ສະຫວັນ​ອົງ​ໜຶ່ງ​ຂອງ​ພຣະ​ເຈົ້າ​ບອກ​ໃຫ້​ໂຢຮັນ​ຂຽນ​ວ່າ ຜູ້​ທີ່​ໄດ້​ຮັບ​ການ​ເຊີນ​ເຂົ້າ​ຮ່ວມ​ງານ​ລ້ຽງ​ຂອງ​ລູກ​ແກະ​ໄດ້​ຮັບ​ພອນ ແລະ​ຖ້ອຍ​ຄຳ​ເຫລົ່າ​ນີ້​ເປັນ​ຖ້ອຍ​ຄຳ​ຂອງ​ພຣະ​ເຈົ້າ​ແທ້ໆ.</w:t>
      </w:r>
    </w:p>
    <w:p w14:paraId="504D250B" w14:textId="77777777" w:rsidR="000F7377" w:rsidRDefault="000F7377"/>
    <w:p w14:paraId="3A930404" w14:textId="77777777" w:rsidR="000F7377" w:rsidRDefault="000F7377">
      <w:r xmlns:w="http://schemas.openxmlformats.org/wordprocessingml/2006/main">
        <w:t xml:space="preserve">1. ການເຊີນເຂົ້າແລງການແຕ່ງງານຂອງລູກແກະ - ການສໍາຫຼວດສິດທິພິເສດຂອງຜູ້ທີ່ຖືກເອີ້ນ.</w:t>
      </w:r>
    </w:p>
    <w:p w14:paraId="350DF24F" w14:textId="77777777" w:rsidR="000F7377" w:rsidRDefault="000F7377"/>
    <w:p w14:paraId="731586E7" w14:textId="77777777" w:rsidR="000F7377" w:rsidRDefault="000F7377">
      <w:r xmlns:w="http://schemas.openxmlformats.org/wordprocessingml/2006/main">
        <w:t xml:space="preserve">2. ພອນຂອງຜູ້ທີ່ໄດ້ຮັບຄໍາເຊີນເຂົ້າ Supper ການແຕ່ງງານຂອງລູກແກະ</w:t>
      </w:r>
    </w:p>
    <w:p w14:paraId="1BE553B1" w14:textId="77777777" w:rsidR="000F7377" w:rsidRDefault="000F7377"/>
    <w:p w14:paraId="47C865DF" w14:textId="77777777" w:rsidR="000F7377" w:rsidRDefault="000F7377">
      <w:r xmlns:w="http://schemas.openxmlformats.org/wordprocessingml/2006/main">
        <w:t xml:space="preserve">1. ມັດທາຍ 22:1-14 - ຄໍາອຸປະມາຂອງງານດອງ</w:t>
      </w:r>
    </w:p>
    <w:p w14:paraId="6DF8FB2B" w14:textId="77777777" w:rsidR="000F7377" w:rsidRDefault="000F7377"/>
    <w:p w14:paraId="03C894B0" w14:textId="77777777" w:rsidR="000F7377" w:rsidRDefault="000F7377">
      <w:r xmlns:w="http://schemas.openxmlformats.org/wordprocessingml/2006/main">
        <w:t xml:space="preserve">2. ລູກາ 14:15-24 - ຄໍາອຸປະມາຂອງງານລ້ຽງອັນຍິ່ງໃຫຍ່</w:t>
      </w:r>
    </w:p>
    <w:p w14:paraId="40FCE55A" w14:textId="77777777" w:rsidR="000F7377" w:rsidRDefault="000F7377"/>
    <w:p w14:paraId="40F77720" w14:textId="77777777" w:rsidR="000F7377" w:rsidRDefault="000F7377">
      <w:r xmlns:w="http://schemas.openxmlformats.org/wordprocessingml/2006/main">
        <w:t xml:space="preserve">ພຣະນິມິດ 19:10 ແລະ​ຂ້າພະເຈົ້າ​ໄດ້​ຂາບລົງ​ຂາບໄຫວ້​ພຣະອົງ. ແລະພຣະອົງໄດ້ກ່າວກັບຂ້າພະເຈົ້າ, ເບິ່ງເຈົ້າຢ່າເຮັດ: ຂ້າພະເຈົ້າເປັນເພື່ອນຮ່ວມຂອງເຈົ້າ, ແລະຂອງພີ່ນ້ອງຂອງເຈົ້າທີ່ມີປະຈັກພະຍານຂອງພຣະເຢຊູ: ນະມັດສະການພຣະເຈົ້າ: ສໍາລັບປະຈັກພະຍານຂອງພຣະເຢຊູເປັນວິນຍານຂອງຄໍາທໍານາຍ.</w:t>
      </w:r>
    </w:p>
    <w:p w14:paraId="70A1E0C3" w14:textId="77777777" w:rsidR="000F7377" w:rsidRDefault="000F7377"/>
    <w:p w14:paraId="0D388663" w14:textId="77777777" w:rsidR="000F7377" w:rsidRDefault="000F7377">
      <w:r xmlns:w="http://schemas.openxmlformats.org/wordprocessingml/2006/main">
        <w:t xml:space="preserve">ຂໍ້ພຣະນິມິດຈາກພະນິມິດ 19:10 ເນັ້ນໜັກເຖິງຄວາມສຳຄັນຂອງການນະມັດສະການພະເຈົ້າ ແລະບໍ່ແມ່ນສິ່ງອື່ນໃດ ເພາະພະເຍຊູເປັນຜູ້ຮັບໃຊ້ຂອງພະເຈົ້າ.</w:t>
      </w:r>
    </w:p>
    <w:p w14:paraId="4C884D05" w14:textId="77777777" w:rsidR="000F7377" w:rsidRDefault="000F7377"/>
    <w:p w14:paraId="23FF967B" w14:textId="77777777" w:rsidR="000F7377" w:rsidRDefault="000F7377">
      <w:r xmlns:w="http://schemas.openxmlformats.org/wordprocessingml/2006/main">
        <w:t xml:space="preserve">1. ພະລັງແຫ່ງການນະມັດສະການ: ຄວາມເຂົ້າໃຈຄວາມສໍາຄັນຂອງການໄຫວ້ພະເຈົ້າຜູ້ດຽວ</w:t>
      </w:r>
    </w:p>
    <w:p w14:paraId="1F3CA21C" w14:textId="77777777" w:rsidR="000F7377" w:rsidRDefault="000F7377"/>
    <w:p w14:paraId="7423D333" w14:textId="77777777" w:rsidR="000F7377" w:rsidRDefault="000F7377">
      <w:r xmlns:w="http://schemas.openxmlformats.org/wordprocessingml/2006/main">
        <w:t xml:space="preserve">2. ປະຈັກພະຍານຂອງພຣະເຢຊູ: ການຮັບຮູ້ພຣະວິນຍານຂອງການທໍານາຍ</w:t>
      </w:r>
    </w:p>
    <w:p w14:paraId="1D6A533A" w14:textId="77777777" w:rsidR="000F7377" w:rsidRDefault="000F7377"/>
    <w:p w14:paraId="130789C0" w14:textId="77777777" w:rsidR="000F7377" w:rsidRDefault="000F7377">
      <w:r xmlns:w="http://schemas.openxmlformats.org/wordprocessingml/2006/main">
        <w:t xml:space="preserve">1. ອົບພະຍົບ 20:3-5; ພຣະບັນຍັດສອງ 5:7-10 - ພຣະບັນຍັດສິບປະການ</w:t>
      </w:r>
    </w:p>
    <w:p w14:paraId="233C4EA3" w14:textId="77777777" w:rsidR="000F7377" w:rsidRDefault="000F7377"/>
    <w:p w14:paraId="5BA18C6B" w14:textId="77777777" w:rsidR="000F7377" w:rsidRDefault="000F7377">
      <w:r xmlns:w="http://schemas.openxmlformats.org/wordprocessingml/2006/main">
        <w:t xml:space="preserve">2. 1 ໂຢຮັນ 5:9-12 - ປະຈັກພະຍານຂອງພຣະເຢຊູເປັນຄວາມຈິງ ແລະໃຫ້ຊີວິດ.</w:t>
      </w:r>
    </w:p>
    <w:p w14:paraId="5F94D077" w14:textId="77777777" w:rsidR="000F7377" w:rsidRDefault="000F7377"/>
    <w:p w14:paraId="6B0E5F23" w14:textId="77777777" w:rsidR="000F7377" w:rsidRDefault="000F7377">
      <w:r xmlns:w="http://schemas.openxmlformats.org/wordprocessingml/2006/main">
        <w:t xml:space="preserve">ພຣະນິມິດ 19:11 ແລະ​ຂ້າພະເຈົ້າ​ໄດ້​ເຫັນ​ຟ້າ​ເປີດ ແລະ​ເບິ່ງ​ມ້າ​ຂາວ​ໂຕ​ໜຶ່ງ. ແລະ ຜູ້​ທີ່​ນັ່ງ​ຢູ່​ເທິງ​ພຣະ​ອົງ​ໄດ້​ຖືກ​ເອີ້ນ​ວ່າ ຊື່​ສັດ ແລະ ຈິງ, ແລະ ໃນ​ຄວາມ​ຊອບ​ທຳ, ພຣະ​ອົງ​ໄດ້​ຕັດ​ສິນ ແລະ ເຮັດ​ສົງ​ຄາມ.</w:t>
      </w:r>
    </w:p>
    <w:p w14:paraId="2164AFDD" w14:textId="77777777" w:rsidR="000F7377" w:rsidRDefault="000F7377"/>
    <w:p w14:paraId="2EBB655D" w14:textId="77777777" w:rsidR="000F7377" w:rsidRDefault="000F7377">
      <w:r xmlns:w="http://schemas.openxmlformats.org/wordprocessingml/2006/main">
        <w:t xml:space="preserve">ໃນພຣະນິມິດ 19:11, ນິມິດກ່ຽວກັບສະຫວັນຖືກເປີດເຜີຍ, ມີມ້າຂາວແລະຜູ້ຂັບຂີ່ຂອງມັນ, ເອີ້ນວ່າສັດຊື່ແລະຄວາມຈິງ, ຜູ້ທີ່ຕັດສິນແລະເຮັດສົງຄາມໃນຄວາມຊອບທໍາ.</w:t>
      </w:r>
    </w:p>
    <w:p w14:paraId="662C5D7A" w14:textId="77777777" w:rsidR="000F7377" w:rsidRDefault="000F7377"/>
    <w:p w14:paraId="4F0AF01B" w14:textId="77777777" w:rsidR="000F7377" w:rsidRDefault="000F7377">
      <w:r xmlns:w="http://schemas.openxmlformats.org/wordprocessingml/2006/main">
        <w:t xml:space="preserve">1. ສັດຊື່ແລະຄວາມຈິງ: ອໍານາດຂອງຄວາມຊອບທໍາ</w:t>
      </w:r>
    </w:p>
    <w:p w14:paraId="71AA0D07" w14:textId="77777777" w:rsidR="000F7377" w:rsidRDefault="000F7377"/>
    <w:p w14:paraId="23C2C1DA" w14:textId="77777777" w:rsidR="000F7377" w:rsidRDefault="000F7377">
      <w:r xmlns:w="http://schemas.openxmlformats.org/wordprocessingml/2006/main">
        <w:t xml:space="preserve">2. ມ້າຂາວ: ວິໄສທັດຂອງສະຫວັນ</w:t>
      </w:r>
    </w:p>
    <w:p w14:paraId="019388DD" w14:textId="77777777" w:rsidR="000F7377" w:rsidRDefault="000F7377"/>
    <w:p w14:paraId="13F63066" w14:textId="77777777" w:rsidR="000F7377" w:rsidRDefault="000F7377">
      <w:r xmlns:w="http://schemas.openxmlformats.org/wordprocessingml/2006/main">
        <w:t xml:space="preserve">1. ເອຊາຢາ 11:4-5 - “ແຕ່​ດ້ວຍ​ຄວາມ​ຊອບທຳ​ພະອົງ​ຈະ​ຕັດສິນ​ຄົນ​ທຸກ​ຍາກ ແລະ​ກ່າວ​ໂທດ​ດ້ວຍ​ຄວາມ​ທ່ຽງ​ທຳ​ສຳລັບ​ຄົນ​ອ່ອນ​ໂຍນ​ຂອງ​ແຜ່ນດິນ​ໂລກ ແລະ​ພະອົງ​ຈະ​ຕີ​ແຜ່ນດິນ​ໂລກ​ດ້ວຍ​ໄມ້ເທົ້າ​ຈາກ​ປາກ​ຂອງ​ພະອົງ. ລາວ​ຈະ​ຂ້າ​ຄົນ​ຊົ່ວ ແລະ​ຄວາມ​ຊອບທຳ​ຈະ​ເປັນ​ເຊືອກ​ຜູກ​ແອວ​ຂອງ​ລາວ ແລະ​ຄວາມ​ສັດ​ຊື່​ຈະ​ເປັນ​ເຊືອກ​ຜູກ​ມັດ​ແຂນ​ຂອງ​ລາວ.”</w:t>
      </w:r>
    </w:p>
    <w:p w14:paraId="66AB6FAD" w14:textId="77777777" w:rsidR="000F7377" w:rsidRDefault="000F7377"/>
    <w:p w14:paraId="59E83526" w14:textId="77777777" w:rsidR="000F7377" w:rsidRDefault="000F7377">
      <w:r xmlns:w="http://schemas.openxmlformats.org/wordprocessingml/2006/main">
        <w:t xml:space="preserve">2. ການເປີດເຜີຍ 19:8 - "ແລະສໍາລັບນາງໄດ້ຖືກອະນຸຍາດໃຫ້ arrayed ໃນ linen ປັບໄຫມ, ສະອາດແລະສີຂາວ: ສໍາລັບ linen ອັນດີງາມແມ່ນຄວາມຊອບທໍາຂອງໄພ່ພົນ."</w:t>
      </w:r>
    </w:p>
    <w:p w14:paraId="3C4BC72D" w14:textId="77777777" w:rsidR="000F7377" w:rsidRDefault="000F7377"/>
    <w:p w14:paraId="4224D10E" w14:textId="77777777" w:rsidR="000F7377" w:rsidRDefault="000F7377">
      <w:r xmlns:w="http://schemas.openxmlformats.org/wordprocessingml/2006/main">
        <w:t xml:space="preserve">ພຣະນິມິດ 19:12 ຕາ​ຂອງ​ເພິ່ນ​ເປັນ​ດັ່ງ​ແປວໄຟ, ແລະ​ເທິງ​ຫົວ​ຂອງ​ເພິ່ນ​ມີ​ມົງກຸດ​ຫຼາຍ​ອັນ; ແລະ ລາວ​ມີ​ຊື່​ຂຽນ​ໄວ້, ທີ່​ບໍ່​ມີ​ຜູ້​ໃດ​ຮູ້, ແຕ່​ລາວ​ເອງ.</w:t>
      </w:r>
    </w:p>
    <w:p w14:paraId="1974D969" w14:textId="77777777" w:rsidR="000F7377" w:rsidRDefault="000F7377"/>
    <w:p w14:paraId="32C54406" w14:textId="77777777" w:rsidR="000F7377" w:rsidRDefault="000F7377">
      <w:r xmlns:w="http://schemas.openxmlformats.org/wordprocessingml/2006/main">
        <w:t xml:space="preserve">ພະອົງ​ເປັນ​ກະສັດ​ຂອງ​ບັນດາ​ກະສັດ ແລະ​ເປັນ​ກະສັດ​ຂອງ​ບັນດາ​ຜູ້​ປົກຄອງ, ໂດຍ​ມີ​ຊື່​ທີ່​ຮູ້ຈັກ​ແຕ່​ພະອົງ​ເທົ່າ​ນັ້ນ.</w:t>
      </w:r>
    </w:p>
    <w:p w14:paraId="54CF5A78" w14:textId="77777777" w:rsidR="000F7377" w:rsidRDefault="000F7377"/>
    <w:p w14:paraId="31CE8197" w14:textId="77777777" w:rsidR="000F7377" w:rsidRDefault="000F7377">
      <w:r xmlns:w="http://schemas.openxmlformats.org/wordprocessingml/2006/main">
        <w:t xml:space="preserve">1. ພຣະ​ເຈົ້າ​ເປັນ​ພຣະ​ຜູ້​ຍິ່ງ​ໃຫຍ່​ແລະ​ຍິ່ງ​ໃຫຍ່, ແລະ​ພຣະ​ນາມ​ຂອງ​ພຣະ​ອົງ​ເປັນ​ທີ່​ຮູ້​ຈັກ​ພຽງ​ແຕ່​ຂອງ​ພຣະ​ອົງ.</w:t>
      </w:r>
    </w:p>
    <w:p w14:paraId="5A4E4915" w14:textId="77777777" w:rsidR="000F7377" w:rsidRDefault="000F7377"/>
    <w:p w14:paraId="0856928F" w14:textId="77777777" w:rsidR="000F7377" w:rsidRDefault="000F7377">
      <w:r xmlns:w="http://schemas.openxmlformats.org/wordprocessingml/2006/main">
        <w:t xml:space="preserve">2. ພຣະເຢຊູເປັນກະສັດຂອງບັນດາກະສັດ ແລະພຣະຜູ້ເປັນເຈົ້າຂອງບັນດາເຈົ້ານາຍ, ແລະພວກເຮົາຄວນຍົກພຣະອົງເໜືອສິ່ງອື່ນໃດ.</w:t>
      </w:r>
    </w:p>
    <w:p w14:paraId="7C4128F3" w14:textId="77777777" w:rsidR="000F7377" w:rsidRDefault="000F7377"/>
    <w:p w14:paraId="6ACCEA89" w14:textId="77777777" w:rsidR="000F7377" w:rsidRDefault="000F7377">
      <w:r xmlns:w="http://schemas.openxmlformats.org/wordprocessingml/2006/main">
        <w:t xml:space="preserve">1. ເອຊາຢາ 9:6-7 “ເພາະ​ເຮົາ​ມີ​ລູກ​ຜູ້​ໜຶ່ງ​ເກີດ​ມາ​ໃຫ້​ພວກ​ເຮົາ​ມີ​ລູກ​ຊາຍ​ຄົນ​ໜຶ່ງ ແລະ​ລັດຖະບານ​ຈະ​ຢູ່​ເທິງ​ບ່າ​ຂອງ​ພະອົງ ແລະ​ຊື່​ຂອງ​ພະອົງ​ຈະ​ຖືກ​ເອີ້ນ​ວ່າ​ທີ່​ປຶກສາ​ທີ່​ປະເສີດ, ພະເຈົ້າ​ຜູ້​ມີ​ລິດທານຸພາບ, ພຣະບິດາ​ຜູ້​ເປັນ​ນິດ, ເຈົ້າຊາຍ. ຄວາມ​ສະຫງົບ​ສຸກ​ຂອງ​ການ​ເພີ່ມ​ຂຶ້ນ​ຂອງ​ລັດຖະບານ​ຂອງ​ພະອົງ ແລະ​ຄວາມ​ສະຫງົບ​ສຸກ​ຈະ​ບໍ່​ມີ​ທີ່​ສິ້ນ​ສຸດ, ເທິງ​ບັນລັງ​ຂອງ​ດາວິດ ແລະ​ອານາຈັກ​ຂອງ​ພະອົງ ຈະ​ສ້າງ​ຕັ້ງ​ຂຶ້ນ ແລະ​ຍຶດ​ໝັ້ນ​ໃນ​ຄວາມ​ຍຸຕິທຳ ແລະ​ດ້ວຍ​ຄວາມ​ຊອບທຳ​ນັບ​ແຕ່​ເວລາ​ນີ້​ເປັນ​ໄປ​ຕະຫຼອດ​ໄປ. ພຣະເຈົ້າຢາເວ​ອົງ​ຊົງຣິດ​ອຳນາດ​ຍິ່ງໃຫຍ່​ຈະ​ເຮັດ​ສິ່ງ​ນີ້.”</w:t>
      </w:r>
    </w:p>
    <w:p w14:paraId="524E7823" w14:textId="77777777" w:rsidR="000F7377" w:rsidRDefault="000F7377"/>
    <w:p w14:paraId="2763C5FC" w14:textId="77777777" w:rsidR="000F7377" w:rsidRDefault="000F7377">
      <w:r xmlns:w="http://schemas.openxmlformats.org/wordprocessingml/2006/main">
        <w:t xml:space="preserve">2. ຟີລິບ 2:9-11 - “ເພາະສະນັ້ນ ພະເຈົ້າ​ຈຶ່ງ​ຍົກ​ພະອົງ​ຢ່າງ​ສູງ​ສົ່ງ​ໃຫ້​ພະອົງ​ມີ​ນາມ​ຊື່​ສູງ​ກວ່າ​ທຸກ​ຊື່ ເພື່ອ​ວ່າ​ພະ​ນາມ​ຂອງ​ພະ​ເຍຊູ​ທຸກ​ຫົວ​ເຂົ່າ​ຈະ​ກົ້ມ​ລົງ​ໃນ​ສະຫວັນ ແລະ​ເທິງ​ແຜ່ນດິນ​ໂລກ ແລະ​ໃຕ້​ແຜ່ນດິນ​ໂລກ. ແລະທຸກລີ້ນສາລະພາບວ່າພຣະເຢຊູຄຣິດເປັນພຣະຜູ້ເປັນເຈົ້າ, ເພື່ອລັດສະຫມີພາບຂອງພຣະເຈົ້າພຣະ </w:t>
      </w:r>
      <w:r xmlns:w="http://schemas.openxmlformats.org/wordprocessingml/2006/main">
        <w:lastRenderedPageBreak xmlns:w="http://schemas.openxmlformats.org/wordprocessingml/2006/main"/>
      </w:r>
      <w:r xmlns:w="http://schemas.openxmlformats.org/wordprocessingml/2006/main">
        <w:t xml:space="preserve">ບິດາ."</w:t>
      </w:r>
    </w:p>
    <w:p w14:paraId="39AF2445" w14:textId="77777777" w:rsidR="000F7377" w:rsidRDefault="000F7377"/>
    <w:p w14:paraId="0F0F4F19" w14:textId="77777777" w:rsidR="000F7377" w:rsidRDefault="000F7377">
      <w:r xmlns:w="http://schemas.openxmlformats.org/wordprocessingml/2006/main">
        <w:t xml:space="preserve">ພຣະນິມິດ 19:13 ແລະ​ລາວ​ນຸ່ງ​ເສື້ອຄຸມ​ທີ່​ຈຸ່ມ​ລົງ​ໄປ​ດ້ວຍ​ເລືອດ ແລະ​ຊື່​ຂອງ​ລາວ​ມີ​ຊື່​ວ່າ ພຣະທຳ​ຂອງ​ພຣະເຈົ້າ.</w:t>
      </w:r>
    </w:p>
    <w:p w14:paraId="595A385D" w14:textId="77777777" w:rsidR="000F7377" w:rsidRDefault="000F7377"/>
    <w:p w14:paraId="75313028" w14:textId="77777777" w:rsidR="000F7377" w:rsidRDefault="000F7377">
      <w:r xmlns:w="http://schemas.openxmlformats.org/wordprocessingml/2006/main">
        <w:t xml:space="preserve">ກອງທັບ​ສະຫວັນ​ຈະ​ຕິດ​ຕາມ​ອົງ​ພຣະ​ເຢຊູ​ຄຣິດ​ເຈົ້າ, ຜູ້​ທີ່​ນຸ່ງ​ເສື້ອ​ຜ້າ​ຈຸ່ມ​ໃນ​ເລືອດ.</w:t>
      </w:r>
    </w:p>
    <w:p w14:paraId="7B116FB4" w14:textId="77777777" w:rsidR="000F7377" w:rsidRDefault="000F7377"/>
    <w:p w14:paraId="66F75249" w14:textId="77777777" w:rsidR="000F7377" w:rsidRDefault="000F7377">
      <w:r xmlns:w="http://schemas.openxmlformats.org/wordprocessingml/2006/main">
        <w:t xml:space="preserve">1. ໄຊຊະນະໃນພຣະຄຣິດ - ອໍານາດຂອງພຣະຄໍາຂອງພຣະເຈົ້າ</w:t>
      </w:r>
    </w:p>
    <w:p w14:paraId="391CAB23" w14:textId="77777777" w:rsidR="000F7377" w:rsidRDefault="000F7377"/>
    <w:p w14:paraId="1BDE37C8" w14:textId="77777777" w:rsidR="000F7377" w:rsidRDefault="000F7377">
      <w:r xmlns:w="http://schemas.openxmlformats.org/wordprocessingml/2006/main">
        <w:t xml:space="preserve">2. ນຸ່ງເຄື່ອງເພື່ອການສູ້ຮົບ - ນຸ່ງເສື້ອໃນໄຊຊະນະຜ່ານການເສຍສະລະຂອງພຣະເຢຊູ</w:t>
      </w:r>
    </w:p>
    <w:p w14:paraId="370EB3DF" w14:textId="77777777" w:rsidR="000F7377" w:rsidRDefault="000F7377"/>
    <w:p w14:paraId="4A173F0A" w14:textId="77777777" w:rsidR="000F7377" w:rsidRDefault="000F7377">
      <w:r xmlns:w="http://schemas.openxmlformats.org/wordprocessingml/2006/main">
        <w:t xml:space="preserve">1. ເອຊາຢາ 63:1-3</w:t>
      </w:r>
    </w:p>
    <w:p w14:paraId="78DA31FB" w14:textId="77777777" w:rsidR="000F7377" w:rsidRDefault="000F7377"/>
    <w:p w14:paraId="65BC51BC" w14:textId="77777777" w:rsidR="000F7377" w:rsidRDefault="000F7377">
      <w:r xmlns:w="http://schemas.openxmlformats.org/wordprocessingml/2006/main">
        <w:t xml:space="preserve">2. ເອເຟດ 6:10-18</w:t>
      </w:r>
    </w:p>
    <w:p w14:paraId="04987457" w14:textId="77777777" w:rsidR="000F7377" w:rsidRDefault="000F7377"/>
    <w:p w14:paraId="67B3D551" w14:textId="77777777" w:rsidR="000F7377" w:rsidRDefault="000F7377">
      <w:r xmlns:w="http://schemas.openxmlformats.org/wordprocessingml/2006/main">
        <w:t xml:space="preserve">ພຣະນິມິດ 19:14 ແລະ​ກອງທັບ​ທີ່​ຢູ່​ໃນ​ສະຫວັນ​ໄດ້​ຕິດຕາມ​ພຣະອົງ​ໄປ​ດ້ວຍ​ມ້າ​ສີຂາວ, ນຸ່ງ​ເຄື່ອງ​ຜ້າປ່ານ​ເນື້ອ​ດີ, ສີຂາວ​ແລະ​ສະອາດ.</w:t>
      </w:r>
    </w:p>
    <w:p w14:paraId="790B689A" w14:textId="77777777" w:rsidR="000F7377" w:rsidRDefault="000F7377"/>
    <w:p w14:paraId="45B8D687" w14:textId="77777777" w:rsidR="000F7377" w:rsidRDefault="000F7377">
      <w:r xmlns:w="http://schemas.openxmlformats.org/wordprocessingml/2006/main">
        <w:t xml:space="preserve">ພະ​ເຍຊູ​ນຳ​ກອງທັບ​ຂອງ​ຊາວ​ສະຫວັນ​ທີ່​ຢູ່​ໃນ​ສະຫວັນ​ນຸ່ງ​ຊຸດ​ຂາວ​ໄປ​ສູ້​ຮົບ.</w:t>
      </w:r>
    </w:p>
    <w:p w14:paraId="5F0AD92D" w14:textId="77777777" w:rsidR="000F7377" w:rsidRDefault="000F7377"/>
    <w:p w14:paraId="3E3A6EE9" w14:textId="77777777" w:rsidR="000F7377" w:rsidRDefault="000F7377">
      <w:r xmlns:w="http://schemas.openxmlformats.org/wordprocessingml/2006/main">
        <w:t xml:space="preserve">1. ການປະຕິບັດຕາມພຣະເຢຊູໃນຄວາມເຊື່ອ: ການຮຽນຮູ້ທີ່ຈະໄວ້ວາງໃຈໃນຄວາມເປັນຜູ້ນໍາຂອງພຣະອົງ</w:t>
      </w:r>
    </w:p>
    <w:p w14:paraId="62BDB922" w14:textId="77777777" w:rsidR="000F7377" w:rsidRDefault="000F7377"/>
    <w:p w14:paraId="23743B0C" w14:textId="77777777" w:rsidR="000F7377" w:rsidRDefault="000F7377">
      <w:r xmlns:w="http://schemas.openxmlformats.org/wordprocessingml/2006/main">
        <w:t xml:space="preserve">2. ພະລັງແຫ່ງຄວາມຮັກ: ພຣະເຢຊູຊົງນຳພາກອງທັບແຫ່ງສະຫວັນທີ່ອາໄສຢູ່</w:t>
      </w:r>
    </w:p>
    <w:p w14:paraId="3D0A1234" w14:textId="77777777" w:rsidR="000F7377" w:rsidRDefault="000F7377"/>
    <w:p w14:paraId="46691C5F" w14:textId="77777777" w:rsidR="000F7377" w:rsidRDefault="000F7377">
      <w:r xmlns:w="http://schemas.openxmlformats.org/wordprocessingml/2006/main">
        <w:t xml:space="preserve">1. 2 ຂ່າວຄາວ 20:12-17 - ເມື່ອ​ປະຊາຊົນ​ຢູດາ​ປະເຊີນ​ໜ້າ​ກັບ​ສັດຕູ​ທີ່​ຍິ່ງໃຫຍ່​ເກີນ​ໄປ ພະເຈົ້າ​ບອກ​ພວກ​ເຂົາ​ໃຫ້​ວາງໃຈ​ໃນ​ພະອົງ​ແລະ​ບໍ່​ມີ​ໃຜ​ອີກ.</w:t>
      </w:r>
    </w:p>
    <w:p w14:paraId="49724D4A" w14:textId="77777777" w:rsidR="000F7377" w:rsidRDefault="000F7377"/>
    <w:p w14:paraId="410BF57C" w14:textId="77777777" w:rsidR="000F7377" w:rsidRDefault="000F7377">
      <w:r xmlns:w="http://schemas.openxmlformats.org/wordprocessingml/2006/main">
        <w:t xml:space="preserve">2. ມັດທາຍ 5:44-45 - ພຣະເຢຊູສອນພວກເຮົາໃຫ້ຮັກສັດຕູຂອງພວກເຮົາ, ເຖິງແມ່ນວ່າຢູ່ໃນທ່າມກາງການສູ້ຮົບ.</w:t>
      </w:r>
    </w:p>
    <w:p w14:paraId="02D57B94" w14:textId="77777777" w:rsidR="000F7377" w:rsidRDefault="000F7377"/>
    <w:p w14:paraId="52F294F6" w14:textId="77777777" w:rsidR="000F7377" w:rsidRDefault="000F7377">
      <w:r xmlns:w="http://schemas.openxmlformats.org/wordprocessingml/2006/main">
        <w:t xml:space="preserve">ພຣະນິມິດ 19:15 ແລະ​ດາບ​ແຫຼມ​ອອກ​ມາ​ຈາກ​ປາກ​ຂອງ​ລາວ ເພື່ອ​ໃຫ້​ລາວ​ຕີ​ບັນດາ​ຊາດ​ຕ່າງໆ​ຈາກ​ປາກ​ຂອງ​ລາວ ແລະ​ລາວ​ຈະ​ປົກຄອງ​ພວກ​ເຂົາ​ດ້ວຍ​ໄມ້ເທົ້າ​ເຫລັກ, ແລະ​ລາວ​ໄດ້​ຢຽບ​ຕົ້ນ​ເຫຼົ້າ​ອະງຸ່ນ​ແຫ່ງ​ຄວາມ​ໂຫດຮ້າຍ ແລະ​ພຣະ​ພິໂລດ​ຂອງ​ພຣະເຈົ້າ​ອົງ​ຊົງຣິດ​ອຳນາດ​ຍິ່ງໃຫຍ່.</w:t>
      </w:r>
    </w:p>
    <w:p w14:paraId="3F49840D" w14:textId="77777777" w:rsidR="000F7377" w:rsidRDefault="000F7377"/>
    <w:p w14:paraId="025BB9AC" w14:textId="77777777" w:rsidR="000F7377" w:rsidRDefault="000F7377">
      <w:r xmlns:w="http://schemas.openxmlformats.org/wordprocessingml/2006/main">
        <w:t xml:space="preserve">ພະເຈົ້າ​ຈະ​ໃຊ້​ອຳນາດ​ຂອງ​ພະອົງ​ເພື່ອ​ນຳ​ຄວາມ​ຍຸຕິທຳ​ໃຫ້​ແກ່​ຊາດ​ຕ່າງໆ.</w:t>
      </w:r>
    </w:p>
    <w:p w14:paraId="13EEB1E3" w14:textId="77777777" w:rsidR="000F7377" w:rsidRDefault="000F7377"/>
    <w:p w14:paraId="472AFFFF" w14:textId="77777777" w:rsidR="000F7377" w:rsidRDefault="000F7377">
      <w:r xmlns:w="http://schemas.openxmlformats.org/wordprocessingml/2006/main">
        <w:t xml:space="preserve">1. ຄວາມຍຸຕິທໍາຂອງພຣະເຈົ້າ: ຄວາມສົມດູນຂອງຄວາມເມດຕາແລະຄວາມໂກດແຄ້ນ</w:t>
      </w:r>
    </w:p>
    <w:p w14:paraId="57ABC2C3" w14:textId="77777777" w:rsidR="000F7377" w:rsidRDefault="000F7377"/>
    <w:p w14:paraId="735B869B" w14:textId="77777777" w:rsidR="000F7377" w:rsidRDefault="000F7377">
      <w:r xmlns:w="http://schemas.openxmlformats.org/wordprocessingml/2006/main">
        <w:t xml:space="preserve">2. ອໍານາດຂອງພຣະຄໍາ: ດາບຂອງພຣະຜູ້ເປັນເຈົ້າ</w:t>
      </w:r>
    </w:p>
    <w:p w14:paraId="1947EB5C" w14:textId="77777777" w:rsidR="000F7377" w:rsidRDefault="000F7377"/>
    <w:p w14:paraId="771CF66B" w14:textId="77777777" w:rsidR="000F7377" w:rsidRDefault="000F7377">
      <w:r xmlns:w="http://schemas.openxmlformats.org/wordprocessingml/2006/main">
        <w:t xml:space="preserve">1. ເອຊາຢາ 11:4 “ແຕ່​ພຣະອົງ​ຈະ​ຕັດສິນ​ຄົນ​ທຸກ​ຍາກ​ດ້ວຍ​ຄວາມ​ຊອບທຳ ແລະ​ກ່າວ​ໂທດ​ດ້ວຍ​ຄວາມ​ທ່ຽງທຳ​ສຳລັບ​ຄົນ​ອ່ອນ​ໂຍນ​ຂອງ​ແຜ່ນດິນ​ໂລກ; ແລະ​ພຣະອົງ​ຈະ​ຕີ​ແຜ່ນດິນ​ໂລກ​ດ້ວຍ​ໄມ້ຄ້ອນເທົ້າ​ຈາກ​ປາກ​ຂອງ​ພຣະອົງ. ຂ້າ​ຄົນ​ຊົ່ວ.”</w:t>
      </w:r>
    </w:p>
    <w:p w14:paraId="2D266A72" w14:textId="77777777" w:rsidR="000F7377" w:rsidRDefault="000F7377"/>
    <w:p w14:paraId="35CE6FC1" w14:textId="77777777" w:rsidR="000F7377" w:rsidRDefault="000F7377">
      <w:r xmlns:w="http://schemas.openxmlformats.org/wordprocessingml/2006/main">
        <w:t xml:space="preserve">2 ເອຊາຢາ 63:3-4 “ເຮົາ​ໄດ້​ຢຽບ​ຕົ້ນ​ອະງຸ່ນ​ຜູ້​ດຽວ; ແລະ​ໃນ​ບັນດາ​ຜູ້​ຄົນ​ກໍ​ບໍ່​ມີ​ຢູ່​ນຳ​ເຮົາ ເພາະ​ເຮົາ​ຈະ​ຢຽບ​ພວກ​ເຂົາ​ດ້ວຍ​ຄວາມ​ຄຽດ​ຮ້າຍ​ຂອງ​ເຮົາ ແລະ​ຈະ​ຢຽບ​ພວກ​ເຂົາ​ດ້ວຍ​ຄວາມ​ໂກດ​ຮ້າຍ​ຂອງ​ເຮົາ ແລະ​ເລືອດ​ຂອງ​ເຂົາ​ຈະ​ຖືກ​ປະ​ທັບ​ໃສ່. ເສື້ອ​ຜ້າ​ຂອງ​ຂ້າ​ພະ​ເຈົ້າ, ແລະ​ຂ້າ​ພະ​ເຈົ້າ​ຈະ​ເຮັດ​ໃຫ້​ເສື້ອ​ຜ້າ​ທັງ​ຫມົດ​ຂອງ​ຂ້າ​ພະ​ເຈົ້າ.”</w:t>
      </w:r>
    </w:p>
    <w:p w14:paraId="4BA21EDF" w14:textId="77777777" w:rsidR="000F7377" w:rsidRDefault="000F7377"/>
    <w:p w14:paraId="25873019" w14:textId="77777777" w:rsidR="000F7377" w:rsidRDefault="000F7377">
      <w:r xmlns:w="http://schemas.openxmlformats.org/wordprocessingml/2006/main">
        <w:t xml:space="preserve">ພຣະນິມິດ 19:16 ແລະ​ເພິ່ນ​ມີ​ຊື່​ຂຽນ​ໄວ້​ໃນ​ເສື້ອຄຸມ ແລະ​ເທິງ​ຂາ​ຂອງ​ເພິ່ນ​ວ່າ, ກະສັດ​ແຫ່ງ​ບັນດາ​ກະສັດ, ແລະ​ພຣະເຈົ້າຢາເວ​ຂອງ​ພຣະເຈົ້າຢາເວ.</w:t>
      </w:r>
    </w:p>
    <w:p w14:paraId="4E4CF5D0" w14:textId="77777777" w:rsidR="000F7377" w:rsidRDefault="000F7377"/>
    <w:p w14:paraId="797F1862" w14:textId="77777777" w:rsidR="000F7377" w:rsidRDefault="000F7377">
      <w:r xmlns:w="http://schemas.openxmlformats.org/wordprocessingml/2006/main">
        <w:t xml:space="preserve">ຂໍ້ນີ້ເນັ້ນຫນັກເຖິງອໍານາດແລະສິດອໍານາດຂອງພຣະເຢຊູໃນຖານະເປັນກະສັດຂອງກະສັດແລະພຣະຜູ້ເປັນເຈົ້າຂອງພຣະຜູ້ເປັນເຈົ້າ.</w:t>
      </w:r>
    </w:p>
    <w:p w14:paraId="1BD7500E" w14:textId="77777777" w:rsidR="000F7377" w:rsidRDefault="000F7377"/>
    <w:p w14:paraId="2E26E4A8" w14:textId="77777777" w:rsidR="000F7377" w:rsidRDefault="000F7377">
      <w:r xmlns:w="http://schemas.openxmlformats.org/wordprocessingml/2006/main">
        <w:t xml:space="preserve">1. ພຣະຣາຊບັນດິດຂອງພຣະເຢຊູ: ກະສັດ ແລະ ຄວາມເປັນເຈົ້ານາຍຂອງພຣະອົງ</w:t>
      </w:r>
    </w:p>
    <w:p w14:paraId="251EC405" w14:textId="77777777" w:rsidR="000F7377" w:rsidRDefault="000F7377"/>
    <w:p w14:paraId="2852B6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ອຳນາດອະທິປະໄຕຂອງພຣະເຢຊູ: ອຳນາດຂອງພຣະອົງເໜືອທຸກສິ່ງ</w:t>
      </w:r>
    </w:p>
    <w:p w14:paraId="0821E051" w14:textId="77777777" w:rsidR="000F7377" w:rsidRDefault="000F7377"/>
    <w:p w14:paraId="16A72C1D" w14:textId="77777777" w:rsidR="000F7377" w:rsidRDefault="000F7377">
      <w:r xmlns:w="http://schemas.openxmlformats.org/wordprocessingml/2006/main">
        <w:t xml:space="preserve">1. ຟີລິບ 2:5-11 - ການຖ່ອມຕົວຂອງພະເຍຊູເພື່ອຈະເຊື່ອຟັງຕໍ່ຄວາມຕາຍເທິງໄມ້ກາງແຂນ.</w:t>
      </w:r>
    </w:p>
    <w:p w14:paraId="26542037" w14:textId="77777777" w:rsidR="000F7377" w:rsidRDefault="000F7377"/>
    <w:p w14:paraId="0464A2FE" w14:textId="77777777" w:rsidR="000F7377" w:rsidRDefault="000F7377">
      <w:r xmlns:w="http://schemas.openxmlformats.org/wordprocessingml/2006/main">
        <w:t xml:space="preserve">2. ໂກໂລດ 1:15-20 - ຄວາມເດັ່ນຊັດຂອງພຣະເຢຊູ ແລະ ອຳນາດສູງສຸດເໜືອການສ້າງທັງໝົດ.</w:t>
      </w:r>
    </w:p>
    <w:p w14:paraId="23CDA8EA" w14:textId="77777777" w:rsidR="000F7377" w:rsidRDefault="000F7377"/>
    <w:p w14:paraId="23D5ED28" w14:textId="77777777" w:rsidR="000F7377" w:rsidRDefault="000F7377">
      <w:r xmlns:w="http://schemas.openxmlformats.org/wordprocessingml/2006/main">
        <w:t xml:space="preserve">ພຣະນິມິດ 19:17 ແລະ​ຂ້າພະເຈົ້າ​ໄດ້​ເຫັນ​ເທວະດາ​ຕົນ​ໜຶ່ງ​ຢືນ​ຢູ່​ໃນ​ຕາເວັນ; ແລະ ເພິ່ນ​ໄດ້​ຮ້ອງ​ດ້ວຍ​ສຽງ​ດັງ, ກ່າວ​ກັບ​ຝູງ​ນົກ​ທັງ​ໝົດ​ທີ່​ບິນ​ຢູ່​ໃນ​ທ່າມກາງ​ສະຫວັນ​ວ່າ, ຈົ່ງ​ມາ​ເຕົ້າ​ໂຮມ​ກັນ​ຢູ່​ທີ່​ງານ​ລ້ຽງ​ຂອງ​ພຣະ​ເຈົ້າ​ຜູ້​ຍິ່ງ​ໃຫຍ່;</w:t>
      </w:r>
    </w:p>
    <w:p w14:paraId="60F7CA55" w14:textId="77777777" w:rsidR="000F7377" w:rsidRDefault="000F7377"/>
    <w:p w14:paraId="1D19FE91" w14:textId="77777777" w:rsidR="000F7377" w:rsidRDefault="000F7377">
      <w:r xmlns:w="http://schemas.openxmlformats.org/wordprocessingml/2006/main">
        <w:t xml:space="preserve">ທູດ​ສະຫວັນ​ອົງ​ໜຶ່ງ​ໄດ້​ສັ່ງ​ຝູງ​ນົກ​ໃຫ້​ມາ​ເຕົ້າ​ໂຮມ​ກັນ​ເພື່ອ​ເປັນ​ອາຫານ​ແລງ​ຄາບ​ໃຫຍ່​ຂອງ​ພຣະ​ເຈົ້າ.</w:t>
      </w:r>
    </w:p>
    <w:p w14:paraId="0947B26F" w14:textId="77777777" w:rsidR="000F7377" w:rsidRDefault="000F7377"/>
    <w:p w14:paraId="1E94F0D1" w14:textId="77777777" w:rsidR="000F7377" w:rsidRDefault="000F7377">
      <w:r xmlns:w="http://schemas.openxmlformats.org/wordprocessingml/2006/main">
        <w:t xml:space="preserve">1. ການເຊີນເຂົ້າກິນເຂົ້າແລງຂອງພະເຈົ້າ: ການສືບສວນ ພຣະນິມິດ 19:17.</w:t>
      </w:r>
    </w:p>
    <w:p w14:paraId="52E74702" w14:textId="77777777" w:rsidR="000F7377" w:rsidRDefault="000F7377"/>
    <w:p w14:paraId="0D9C03B4" w14:textId="77777777" w:rsidR="000F7377" w:rsidRDefault="000F7377">
      <w:r xmlns:w="http://schemas.openxmlformats.org/wordprocessingml/2006/main">
        <w:t xml:space="preserve">2. ການເຊື້ອເຊີນທີ່ບໍ່ມີເງື່ອນໄຂຂອງພະເຈົ້າ: ຄວາມເຂົ້າໃຈຄໍາປາກົດ 19:17</w:t>
      </w:r>
    </w:p>
    <w:p w14:paraId="3546BA0D" w14:textId="77777777" w:rsidR="000F7377" w:rsidRDefault="000F7377"/>
    <w:p w14:paraId="755C5E42" w14:textId="77777777" w:rsidR="000F7377" w:rsidRDefault="000F7377">
      <w:r xmlns:w="http://schemas.openxmlformats.org/wordprocessingml/2006/main">
        <w:t xml:space="preserve">1. ລູກາ 14:15-24 - ຄໍາອຸປະມາຂອງງານລ້ຽງອັນຍິ່ງໃຫຍ່.</w:t>
      </w:r>
    </w:p>
    <w:p w14:paraId="73990C80" w14:textId="77777777" w:rsidR="000F7377" w:rsidRDefault="000F7377"/>
    <w:p w14:paraId="51817486" w14:textId="77777777" w:rsidR="000F7377" w:rsidRDefault="000F7377">
      <w:r xmlns:w="http://schemas.openxmlformats.org/wordprocessingml/2006/main">
        <w:t xml:space="preserve">2. ເອຊາຢາ 25:6-8 - ຄໍາສັນຍາຂອງພຣະຜູ້ເປັນເຈົ້າກ່ຽວກັບງານລ້ຽງອັນຍິ່ງໃຫຍ່.</w:t>
      </w:r>
    </w:p>
    <w:p w14:paraId="6E60136A" w14:textId="77777777" w:rsidR="000F7377" w:rsidRDefault="000F7377"/>
    <w:p w14:paraId="76D5C86F" w14:textId="77777777" w:rsidR="000F7377" w:rsidRDefault="000F7377">
      <w:r xmlns:w="http://schemas.openxmlformats.org/wordprocessingml/2006/main">
        <w:t xml:space="preserve">ພຣະນິມິດ 19:18 ເພື່ອ​ເຈົ້າ​ຈະ​ໄດ້​ກິນ​ຊີ້ນ​ຂອງ​ກະສັດ, ແລະ​ຊີ້ນ​ຂອງ​ນາຍ​ທະຫານ, ແລະ​ເນື້ອ​ໜັງ​ຂອງ​ຜູ້​ມີ​ອຳນາດ, ແລະ​ເນື້ອ​ໜັງ​ຂອງ​ມ້າ, ແລະ​ຂອງ​ຄົນ​ທີ່​ນັ່ງ​ເທິງ​ພວກ​ເຂົາ, ແລະ​ເນື້ອ​ໜັງ​ຂອງ​ຄົນ​ທັງ​ປວງ, ທັງ​ເປັນ​ອິດ​ສະຫຼະ​ແລະ​ອິດ​ສະຫຼະ. ພັນທະບັດ, ທັງນ້ອຍແລະໃຫຍ່.</w:t>
      </w:r>
    </w:p>
    <w:p w14:paraId="02773F24" w14:textId="77777777" w:rsidR="000F7377" w:rsidRDefault="000F7377"/>
    <w:p w14:paraId="33BE0273" w14:textId="77777777" w:rsidR="000F7377" w:rsidRDefault="000F7377">
      <w:r xmlns:w="http://schemas.openxmlformats.org/wordprocessingml/2006/main">
        <w:t xml:space="preserve">ພຣະ​ເຈົ້າ​ອະ​ນຸ​ຍາດ​ໃຫ້​ຜູ້​ສັດ​ຊື່​ກິນ​ເນື້ອ​ຫນັງ​ຂອງ​ກະ​ສັດ, ຫົວ​ຫນ້າ, ຜູ້​ຊາຍ​ທີ່​ຍິ່ງ​ໃຫຍ່, ແລະ​ມ້າ, ແລະ​ຂອງ​ຜູ້​ທີ່​ຂັບ​ເຄື່ອນ​ພວກ​ເຂົາ, ເຊັ່ນ​ດຽວ​ກັນ​ກັບ​ທຸກ​ຄົນ, ບໍ່​ວ່າ​ຈະ​ສະ​ຖາ​ນະ​ການ.</w:t>
      </w:r>
    </w:p>
    <w:p w14:paraId="1B70BC5D" w14:textId="77777777" w:rsidR="000F7377" w:rsidRDefault="000F7377"/>
    <w:p w14:paraId="4EF70A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ພອນແຫ່ງຄວາມສະເໝີພາບ: ພະເຈົ້າໃຫ້ກຽດແກ່ຄົນທັງປວງໂດຍບໍ່ຄໍານຶງເຖິງສະຖານະການໃດກໍ່ຕາມ</w:t>
      </w:r>
    </w:p>
    <w:p w14:paraId="76536052" w14:textId="77777777" w:rsidR="000F7377" w:rsidRDefault="000F7377"/>
    <w:p w14:paraId="77A33201" w14:textId="77777777" w:rsidR="000F7377" w:rsidRDefault="000F7377">
      <w:r xmlns:w="http://schemas.openxmlformats.org/wordprocessingml/2006/main">
        <w:t xml:space="preserve">2. ຄວາມ​ຈຳ​ເປັນ​ຂອງ​ຄວາມ​ຖ່ອມ: ວິທີ​ທີ່​ພະເຈົ້າ​ເຊີດ​ຊູ​ຜູ້​ທີ່​ຮັບໃຊ້​ຄົນ​ອື່ນ</w:t>
      </w:r>
    </w:p>
    <w:p w14:paraId="4AC25942" w14:textId="77777777" w:rsidR="000F7377" w:rsidRDefault="000F7377"/>
    <w:p w14:paraId="1CE70D6C" w14:textId="77777777" w:rsidR="000F7377" w:rsidRDefault="000F7377">
      <w:r xmlns:w="http://schemas.openxmlformats.org/wordprocessingml/2006/main">
        <w:t xml:space="preserve">1. Galatians 3:28 - ບໍ່​ມີ​ທັງ​ຢິວ​ຫຼື​ກຣີກ​, ບໍ່​ມີ​ຂ້າ​ໃຊ້​ຫຼື​ອິດ​ສະ​ຫຼະ​, ບໍ່​ມີ​ຊາຍ​ແລະ​ຍິງ​, ສໍາ​ລັບ​ທ່ານ​ທັງ​ຫມົດ​ເປັນ​ຫນຶ່ງ​ໃນ​ພຣະ​ເຢ​ຊູ​ຄຣິດ​.</w:t>
      </w:r>
    </w:p>
    <w:p w14:paraId="66FAB6E8" w14:textId="77777777" w:rsidR="000F7377" w:rsidRDefault="000F7377"/>
    <w:p w14:paraId="3B47D7D8" w14:textId="77777777" w:rsidR="000F7377" w:rsidRDefault="000F7377">
      <w:r xmlns:w="http://schemas.openxmlformats.org/wordprocessingml/2006/main">
        <w:t xml:space="preserve">2. ຢາໂກໂບ 4:10 - ຖ່ອມຕົວລົງຕໍ່ຫນ້າພຣະຜູ້ເປັນເຈົ້າ, ແລະພຣະອົງຈະຍົກທ່ານ.</w:t>
      </w:r>
    </w:p>
    <w:p w14:paraId="4E305315" w14:textId="77777777" w:rsidR="000F7377" w:rsidRDefault="000F7377"/>
    <w:p w14:paraId="2EF02FC3" w14:textId="77777777" w:rsidR="000F7377" w:rsidRDefault="000F7377">
      <w:r xmlns:w="http://schemas.openxmlformats.org/wordprocessingml/2006/main">
        <w:t xml:space="preserve">ພຣະນິມິດ 19:19 ແລະ​ຂ້າພະເຈົ້າ​ໄດ້​ເຫັນ​ສັດຮ້າຍ, ແລະ​ບັນດາ​ກະສັດ​ຂອງ​ແຜ່ນດິນ​ໂລກ, ແລະ​ກອງທັບ​ຂອງ​ພວກ​ເຂົາ​ໄດ້​ເຕົ້າໂຮມ​ກັນ​ເພື່ອ​ເຮັດ​ສົງຄາມ​ກັບ​ຜູ້​ທີ່​ນັ່ງ​ເທິງ​ມ້າ ແລະ​ຕໍ່ສູ້​ກັບ​ກອງທັບ​ຂອງ​ມັນ.</w:t>
      </w:r>
    </w:p>
    <w:p w14:paraId="4F650B3B" w14:textId="77777777" w:rsidR="000F7377" w:rsidRDefault="000F7377"/>
    <w:p w14:paraId="726CA388" w14:textId="77777777" w:rsidR="000F7377" w:rsidRDefault="000F7377">
      <w:r xmlns:w="http://schemas.openxmlformats.org/wordprocessingml/2006/main">
        <w:t xml:space="preserve">ສັດເດຍລະສານແລະກະສັດຂອງແຜ່ນດິນໂລກໄດ້ເຕົ້າໂຮມກັນເພື່ອເຮັດສົງຄາມກັບພຣະເຈົ້າ.</w:t>
      </w:r>
    </w:p>
    <w:p w14:paraId="4CCA9516" w14:textId="77777777" w:rsidR="000F7377" w:rsidRDefault="000F7377"/>
    <w:p w14:paraId="12C6506D" w14:textId="77777777" w:rsidR="000F7377" w:rsidRDefault="000F7377">
      <w:r xmlns:w="http://schemas.openxmlformats.org/wordprocessingml/2006/main">
        <w:t xml:space="preserve">1: ການຕໍ່ສູ້ຕ້ານພຣະເຈົ້າ - ວິທີການຢືນຢ່າງຫນັກແຫນ້ນຕໍ່ກັບການລໍ້ລວງທີ່ຈະເຂົ້າຮ່ວມກັບກໍາລັງຂອງສັດເດຍລະສານ</w:t>
      </w:r>
    </w:p>
    <w:p w14:paraId="5D081A7F" w14:textId="77777777" w:rsidR="000F7377" w:rsidRDefault="000F7377"/>
    <w:p w14:paraId="1AED5D1F" w14:textId="77777777" w:rsidR="000F7377" w:rsidRDefault="000F7377">
      <w:r xmlns:w="http://schemas.openxmlformats.org/wordprocessingml/2006/main">
        <w:t xml:space="preserve">2: ການໂຈມຕີຕ້ານ - ໄຊຊະນະໃນພຣະຄຣິດເຫນືອກໍາລັງຂອງຄວາມຊົ່ວຮ້າຍ</w:t>
      </w:r>
    </w:p>
    <w:p w14:paraId="1F1A1FB7" w14:textId="77777777" w:rsidR="000F7377" w:rsidRDefault="000F7377"/>
    <w:p w14:paraId="483F84D3" w14:textId="77777777" w:rsidR="000F7377" w:rsidRDefault="000F7377">
      <w:r xmlns:w="http://schemas.openxmlformats.org/wordprocessingml/2006/main">
        <w:t xml:space="preserve">1: Ephesians 6:10-13 - ຈົ່ງໃສ່ເຄື່ອງຫຸ້ມເກາະທັງຫມົດຂອງພຣະເຈົ້າ, ເພື່ອວ່າເຈົ້າຈະສາມາດຢືນຕໍ່ຕ້ານຄວາມຊົ່ວຮ້າຍຂອງມານ.</w:t>
      </w:r>
    </w:p>
    <w:p w14:paraId="47D76838" w14:textId="77777777" w:rsidR="000F7377" w:rsidRDefault="000F7377"/>
    <w:p w14:paraId="2DC616D1" w14:textId="77777777" w:rsidR="000F7377" w:rsidRDefault="000F7377">
      <w:r xmlns:w="http://schemas.openxmlformats.org/wordprocessingml/2006/main">
        <w:t xml:space="preserve">2: ຢາ​ໂກ​ໂບ 4:7 - ດັ່ງ​ນັ້ນ​, ຍື່ນ​ສະ​ເຫນີ​ຕົວ​ທ່ານ​ເອງ​ກັບ​ພຣະ​ເຈົ້າ. ຕ້ານກັບມານ, ແລະລາວຈະຫນີຈາກເຈົ້າ.</w:t>
      </w:r>
    </w:p>
    <w:p w14:paraId="23662E0A" w14:textId="77777777" w:rsidR="000F7377" w:rsidRDefault="000F7377"/>
    <w:p w14:paraId="2200EE81" w14:textId="77777777" w:rsidR="000F7377" w:rsidRDefault="000F7377">
      <w:r xmlns:w="http://schemas.openxmlformats.org/wordprocessingml/2006/main">
        <w:t xml:space="preserve">ພຣະນິມິດ 19:20 ແລະ​ສັດ​ຮ້າຍ​ໄດ້​ຖືກ​ຈັບ​ໄປ ແລະ​ກັບ​ພຣະອົງ ຜູ້​ປະກາດ​ພຣະທຳ​ປອມ​ທີ່​ໄດ້​ເຮັດ​ການ​ອັດສະຈັນ​ຕໍ່ໜ້າ​ພຣະອົງ ຊຶ່ງ​ພຣະອົງ​ໄດ້​ຫລອກລວງ​ຜູ້​ທີ່​ໄດ້​ຮັບ​ເຄື່ອງໝາຍ​ຂອງ​ສັດຮ້າຍ ແລະ​ຜູ້​ທີ່​ຂາບໄຫວ້​ຮູບ​ຂອງ​ມັນ. ທັງ​ສອງ​ຄົນ​ນີ້​ຖືກ​ໂຍນ​ໃຫ້​ມີ​ຊີວິດ​ຢູ່​ໃນ​ທະເລສາບ​ໄຟ​ທີ່​ລຸກ​ໄໝ້​ດ້ວຍ​ຫີນ​ເຫຼັກ.</w:t>
      </w:r>
    </w:p>
    <w:p w14:paraId="18CA9F89" w14:textId="77777777" w:rsidR="000F7377" w:rsidRDefault="000F7377"/>
    <w:p w14:paraId="305707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ສັດ​ຮ້າຍ​ແລະ​ຜູ້​ພະຍາກອນ​ປອມ​ຖືກ​ໂຍນ​ເຂົ້າ​ໄປ​ໃນ​ໜອງ​ໄຟ​ທີ່​ລຸກ​ໄໝ້​ດ້ວຍ​ກ້ອນ​ຫີນ.</w:t>
      </w:r>
    </w:p>
    <w:p w14:paraId="15DA37C0" w14:textId="77777777" w:rsidR="000F7377" w:rsidRDefault="000F7377"/>
    <w:p w14:paraId="6F99751F" w14:textId="77777777" w:rsidR="000F7377" w:rsidRDefault="000F7377">
      <w:r xmlns:w="http://schemas.openxmlformats.org/wordprocessingml/2006/main">
        <w:t xml:space="preserve">1. ຜົນສະທ້ອນຂອງບາບ: ການລົງໂທດຂອງພຣະເຈົ້າໃນທະເລສາບໄຟ</w:t>
      </w:r>
    </w:p>
    <w:p w14:paraId="6D2F2530" w14:textId="77777777" w:rsidR="000F7377" w:rsidRDefault="000F7377"/>
    <w:p w14:paraId="44B29740" w14:textId="77777777" w:rsidR="000F7377" w:rsidRDefault="000F7377">
      <w:r xmlns:w="http://schemas.openxmlformats.org/wordprocessingml/2006/main">
        <w:t xml:space="preserve">2. ພະລັງຂອງພຣະເຈົ້າ: ຄວາມຍຸຕິທໍາຂອງພຣະອົງຊະນະ</w:t>
      </w:r>
    </w:p>
    <w:p w14:paraId="126152FC" w14:textId="77777777" w:rsidR="000F7377" w:rsidRDefault="000F7377"/>
    <w:p w14:paraId="3AB95421"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ແຕ່ຂອງປະທານຂອງພຣະເຈົ້າແມ່ນຊີວິດນິລັນດອນໃນພຣະເຢຊູຄຣິດເຈົ້າຂອງພວກເຮົາ.</w:t>
      </w:r>
    </w:p>
    <w:p w14:paraId="72DD53DF" w14:textId="77777777" w:rsidR="000F7377" w:rsidRDefault="000F7377"/>
    <w:p w14:paraId="2FE782B5" w14:textId="77777777" w:rsidR="000F7377" w:rsidRDefault="000F7377">
      <w:r xmlns:w="http://schemas.openxmlformats.org/wordprocessingml/2006/main">
        <w:t xml:space="preserve">2 ມັດທາຍ 25:41 - ຫຼັງຈາກນັ້ນ, ລາວຈະເວົ້າກັບຜູ້ທີ່ຢູ່ເບື້ອງຊ້າຍຂອງລາວ, 'ຈົ່ງອອກຈາກຂ້ອຍ, ຜູ້ທີ່ຖືກສາບແຊ່ງ, ເຂົ້າໄປໃນໄຟນິລັນດອນທີ່ກຽມໄວ້ສໍາລັບມານແລະເທວະດາຂອງມັນ.</w:t>
      </w:r>
    </w:p>
    <w:p w14:paraId="5F8E146C" w14:textId="77777777" w:rsidR="000F7377" w:rsidRDefault="000F7377"/>
    <w:p w14:paraId="68B255B0" w14:textId="77777777" w:rsidR="000F7377" w:rsidRDefault="000F7377">
      <w:r xmlns:w="http://schemas.openxmlformats.org/wordprocessingml/2006/main">
        <w:t xml:space="preserve">ພຣະນິມິດ 19:21 ແລະ​ຄົນ​ທີ່​ເຫຼືອ​ໄດ້​ຖືກ​ຂ້າ​ດ້ວຍ​ດາບ​ຂອງ​ພຣະອົງ ຜູ້​ນັ່ງ​ຢູ່​ເທິງ​ມ້າ ຊຶ່ງ​ດາບ​ໄດ້​ອອກ​ຈາກ​ປາກ​ຂອງ​ພຣະອົງ ແລະ​ຝູງ​ສັດ​ກໍ​ເຕັມ​ໄປ​ດ້ວຍ​ເນື້ອໜັງ.</w:t>
      </w:r>
    </w:p>
    <w:p w14:paraId="1C8E34B4" w14:textId="77777777" w:rsidR="000F7377" w:rsidRDefault="000F7377"/>
    <w:p w14:paraId="1688A939" w14:textId="77777777" w:rsidR="000F7377" w:rsidRDefault="000F7377">
      <w:r xmlns:w="http://schemas.openxmlformats.org/wordprocessingml/2006/main">
        <w:t xml:space="preserve">ພຣະ​ເຢ​ຊູ​ຈະ​ມາ​ເອົາ​ຊະ​ນະ​ຄວາມ​ຊົ່ວ​ຮ້າຍ​ດ້ວຍ​ດາບ​ທີ່​ອອກ​ມາ​ຈາກ​ປາກ​ຂອງ​ພຣະ​ອົງ, ເຮັດ​ໃຫ້​ຄວາມ​ຊົ່ວ​ຮ້າຍ​ຖືກ​ນົກ​ກິນ.</w:t>
      </w:r>
    </w:p>
    <w:p w14:paraId="13D09C4B" w14:textId="77777777" w:rsidR="000F7377" w:rsidRDefault="000F7377"/>
    <w:p w14:paraId="45089FA5" w14:textId="77777777" w:rsidR="000F7377" w:rsidRDefault="000F7377">
      <w:r xmlns:w="http://schemas.openxmlformats.org/wordprocessingml/2006/main">
        <w:t xml:space="preserve">1. ພຣະຄໍາຂອງພຣະເຈົ້າມີອໍານາດ: ດາບຂອງພຣະຜູ້ເປັນເຈົ້າ</w:t>
      </w:r>
    </w:p>
    <w:p w14:paraId="76E151D5" w14:textId="77777777" w:rsidR="000F7377" w:rsidRDefault="000F7377"/>
    <w:p w14:paraId="3D0D50DD" w14:textId="77777777" w:rsidR="000F7377" w:rsidRDefault="000F7377">
      <w:r xmlns:w="http://schemas.openxmlformats.org/wordprocessingml/2006/main">
        <w:t xml:space="preserve">2. ການພິພາກສາສຸດທ້າຍ: ດາບແຫ່ງຄວາມຍຸຕິທຳຂອງພຣະເຢຊູ</w:t>
      </w:r>
    </w:p>
    <w:p w14:paraId="42E40B1F" w14:textId="77777777" w:rsidR="000F7377" w:rsidRDefault="000F7377"/>
    <w:p w14:paraId="418B8020" w14:textId="77777777" w:rsidR="000F7377" w:rsidRDefault="000F7377">
      <w:r xmlns:w="http://schemas.openxmlformats.org/wordprocessingml/2006/main">
        <w:t xml:space="preserve">1. ເອຊາຢາ 11:4 “ແຕ່​ພະອົງ​ຈະ​ຕັດສິນ​ຄົນ​ທຸກ​ຍາກ​ດ້ວຍ​ຄວາມ​ຊອບທຳ ແລະ​ສັ່ງ​ສອນ​ດ້ວຍ​ຄວາມ​ທ່ຽງທຳ​ສຳລັບ​ຄົນ​ອ່ອນ​ໂຍນ​ຂອງ​ແຜ່ນດິນ​ໂລກ: ແລະ​ພະອົງ​ຈະ​ຕີ​ແຜ່ນດິນ​ໂລກ​ດ້ວຍ​ໄມ້​ເທົ້າ​ຈາກ​ປາກ​ຂອງ​ພະອົງ. ຂ້າ​ຄົນ​ຊົ່ວ.”</w:t>
      </w:r>
    </w:p>
    <w:p w14:paraId="1FBF19A1" w14:textId="77777777" w:rsidR="000F7377" w:rsidRDefault="000F7377"/>
    <w:p w14:paraId="0146EC57" w14:textId="77777777" w:rsidR="000F7377" w:rsidRDefault="000F7377">
      <w:r xmlns:w="http://schemas.openxmlformats.org/wordprocessingml/2006/main">
        <w:t xml:space="preserve">2 ເຮັບເຣີ 4:12 “ດ້ວຍ​ວ່າ​ພຣະ​ຄຳ​ຂອງ​ພຣະ​ເຈົ້າ​ແມ່ນ​ໄວ, ແລະ​ມີ​ພະ​ລັງ, ແລະ​ແຫຼມ​ກວ່າ​ດາບ​ສອງ​ຄົມ, ຈົນ​ເຖິງ​ຂັ້ນ​ແບ່ງ​ແຍກ​ທາງ​ຈິດ​ວິນ​ຍານ ແລະ​ຈິດ​ວິນ​ຍານ, ແລະ​ຂໍ້​ຕໍ່ ແລະ​ໄຂ​ກະ​ດູກ, ແລະ​ເປັນ​ຜູ້​ພິ​ຈາ​ລະ​ນາ </w:t>
      </w:r>
      <w:r xmlns:w="http://schemas.openxmlformats.org/wordprocessingml/2006/main">
        <w:lastRenderedPageBreak xmlns:w="http://schemas.openxmlformats.org/wordprocessingml/2006/main"/>
      </w:r>
      <w:r xmlns:w="http://schemas.openxmlformats.org/wordprocessingml/2006/main">
        <w:t xml:space="preserve">. ຄວາມຄິດແລະຄວາມຕັ້ງໃຈຂອງຫົວໃຈ."</w:t>
      </w:r>
    </w:p>
    <w:p w14:paraId="18E57796" w14:textId="77777777" w:rsidR="000F7377" w:rsidRDefault="000F7377"/>
    <w:p w14:paraId="2C089E7E" w14:textId="77777777" w:rsidR="000F7377" w:rsidRDefault="000F7377">
      <w:r xmlns:w="http://schemas.openxmlformats.org/wordprocessingml/2006/main">
        <w:t xml:space="preserve">ພຣະນິມິດ 20 ເປັນບົດທີ 20 ຂອງພຣະທຳພຣະນິມິດ ແລະສືບຕໍ່ວິໄສທັດຂອງໂຢຮັນກ່ຽວກັບເຫດການໃນຍຸກສຸດທ້າຍ. ບົດນີ້ເນັ້ນໃສ່ການຜູກມັດຂອງຊາຕານ, ການປົກຄອງຂອງພຣະຄຣິດ, ແລະການພິພາກສາສຸດທ້າຍ.</w:t>
      </w:r>
    </w:p>
    <w:p w14:paraId="61B507D6" w14:textId="77777777" w:rsidR="000F7377" w:rsidRDefault="000F7377"/>
    <w:p w14:paraId="78FA8231" w14:textId="77777777" w:rsidR="000F7377" w:rsidRDefault="000F7377">
      <w:r xmlns:w="http://schemas.openxmlformats.org/wordprocessingml/2006/main">
        <w:t xml:space="preserve">ວັກທີ 1: ບົດເລີ່ມຕົ້ນດ້ວຍທູດສະຫວັນອົງໜຶ່ງລົງມາຈາກສະຫວັນ ຖືກະແຈແລະຕ່ອງໂສ້ອັນໃຫຍ່. ມັນ​ຈັບ​ຊາຕານ, ມັດ​ມັນ​ໄວ້​ເປັນ​ເວລາ​ໜຶ່ງ​ພັນ​ປີ, ແລະ​ຖິ້ມ​ມັນ​ລົງ​ໄປ​ໃນ​ເຫວ​ເລິກ, ປິດ​ມັນ​ໄວ້​ເພື່ອ​ວ່າ​ມັນ​ຈະ​ຫລອກ​ລວງ​ບັນດາ​ປະຊາ​ຊາດ​ໃນ​ໄລຍະ​ນີ້ (ພຣະນິມິດ 20:1-3). ໄລຍະເວລາພັນປີນີ້ແມ່ນເອີ້ນວ່າ "ພັນປີ" ຫຼື "ພັນປີ." ໃນ​ຊ່ວງ​ເວລາ​ນີ້, ຜູ້​ທີ່​ໄດ້​ຖືກ​ຂ້າ​ຍ້ອນ​ຄວາມ​ເຊື່ອ​ຂອງ​ເຂົາ​ເຈົ້າ​ໄດ້​ປົກ​ຄອງ​ກັບ​ພຣະ​ຄຣິດ ແລະ ມີ​ສ່ວນ​ຮ່ວມ​ໃນ​ສິດ​ອຳ​ນາດ​ຂອງ​ພຣະ​ອົງ (ພຣະ​ນິ​ມິດ 20:4-6).</w:t>
      </w:r>
    </w:p>
    <w:p w14:paraId="3D618FC1" w14:textId="77777777" w:rsidR="000F7377" w:rsidRDefault="000F7377"/>
    <w:p w14:paraId="62D4C5FD" w14:textId="77777777" w:rsidR="000F7377" w:rsidRDefault="000F7377">
      <w:r xmlns:w="http://schemas.openxmlformats.org/wordprocessingml/2006/main">
        <w:t xml:space="preserve">ຫຍໍ້​ໜ້າ​ທີ 2: ຫຼັງ​ຈາກ​ພັນ​ປີ​ສຳເລັດ ຊາຕານ​ກໍ​ຖືກ​ປ່ອຍ​ອອກ​ຈາກ​ຄຸກ. ລາວ​ຫລອກ​ລວງ​ຫລາຍ​ຊາດ ແລະ​ເຕົ້າ​ໂຮມ​ພວກ​ເຂົາ​ເພື່ອ​ຕໍ່ສູ້​ກັບ​ປະຊາຊົນ​ຂອງ​ພຣະ​ເຈົ້າ (ພຣະນິມິດ 20:7-9). ຢ່າງໃດກໍຕາມ, ໄຟມາຈາກສະຫວັນແລະເຜົາໄຫມ້ພວກມັນ. ຊາຕານ​ຖືກ​ຖິ້ມ​ລົງ​ໄປ​ໃນ​ທະເລສາບ​ໄຟ ບ່ອນ​ທີ່​ມັນ​ຈະ​ຖືກ​ທໍລະມານ​ຕະຫຼອດ​ໄປ (ພຣະນິມິດ 20:10).</w:t>
      </w:r>
    </w:p>
    <w:p w14:paraId="17BC63D0" w14:textId="77777777" w:rsidR="000F7377" w:rsidRDefault="000F7377"/>
    <w:p w14:paraId="314DE16E" w14:textId="77777777" w:rsidR="000F7377" w:rsidRDefault="000F7377">
      <w:r xmlns:w="http://schemas.openxmlformats.org/wordprocessingml/2006/main">
        <w:t xml:space="preserve">ວັກທີ 3: ຫລັງຈາກການຕັດສິນຂອງຊາຕານນີ້ ໂຢຮັນເຫັນບັນລັງສີຂາວອັນໃຫຍ່ທີ່ມີພະເຈົ້ານັ່ງຢູ່ເທິງນັ້ນ. ຄົນ​ຕາຍ—ທັງ​ນ້ອຍ​ແລະ​ໃຫຍ່—ຖືກ​ປຸກ​ໃຫ້​ຟື້ນ​ຄືນ​ມາ​ຢືນ​ຢູ່​ຕໍ່​ພຣະ​ພັກ​ຂອງ​ພຣະ​ອົງ. ປື້ມ​ບັນ​ທຶກ​ໄດ້​ຖືກ​ເປີດ​ປະ​ກອບ​ດ້ວຍ​ບັນ​ທຶກ​ການ​ກະ​ທໍາ​ຂອງ​ທຸກ​ຄົນ​ໂດຍ​ການ​ທີ່​ເຂົາ​ເຈົ້າ​ຈະ​ໄດ້​ຮັບ​ການ​ພິ​ພາກ​ສາ (ພຣະ​ນິ​ມິດ 20:11-12). ຜູ້​ທີ່​ບໍ່​ໄດ້​ພົບ​ເຫັນ​ຊື່​ທີ່​ຂຽນ​ໄວ້​ໃນ​ພຣະ​ຄຳ​ພີ​ແຫ່ງ​ຊີວິດ​ໄດ້​ຖືກ​ໂຍນ​ລົງ​ໄປ​ໃນ​ທະເລສາບ​ໄຟ—ຄວາມ​ຕາຍ​ຄັ້ງ​ທີ​ສອງ—ຄຽງ​ຄູ່​ກັບ​ຄວາມ​ຕາຍ​ນັ້ນ​ເອງ ແລະ​ຮາເດສ (ພຣະນິມິດ 20:13-15). ການ​ພິພາກສາ​ຄັ້ງ​ສຸດ​ທ້າຍ​ນີ້​ໝາຍ​ເຖິງ​ການ​ແຍກ​ອອກ​ຈາກ​ພຣະ​ເຈົ້າ​ຊົ່ວ​ນິລັນດອນ​ສຳລັບ​ຜູ້​ທີ່​ໄດ້​ປະຕິ​ເສດ​ພຣະອົງ.</w:t>
      </w:r>
    </w:p>
    <w:p w14:paraId="13CDFBA6" w14:textId="77777777" w:rsidR="000F7377" w:rsidRDefault="000F7377"/>
    <w:p w14:paraId="603BDC1B" w14:textId="77777777" w:rsidR="000F7377" w:rsidRDefault="000F7377">
      <w:r xmlns:w="http://schemas.openxmlformats.org/wordprocessingml/2006/main">
        <w:t xml:space="preserve">ໂດຍ​ລວມ​ແລ້ວ, ບົດ​ທີ 20 ຂອງ​ການ​ເປີດ​ເຜີຍ​ບັນ​ຍາຍ​ເຖິງ​ເຫດ​ການ​ທີ່​ສຳ​ຄັນ​ກ່ຽວ​ກັບ​ການ​ພິ​ພາກ​ສາ​ໃນ​ຕອນ​ທ້າຍ. ມັນສະແດງເຖິງຊາຕານຖືກຜູກມັດເປັນເວລານຶ່ງພັນປີ, ໃນລະຫວ່າງທີ່ພຣະຄຣິດແລະຜູ້ຕິດຕາມທີ່ສັດຊື່ຂອງພຣະອົງປົກຄອງ. ຫຼັງ​ຈາກ​ພັນ​ປີ, ຊາ​ຕານ​ຖືກ​ປ່ອຍ​ອອກ​ມາ​ແລະ​ຫລອກ​ລວງ​ຫລາຍ​ປະ​ເທດ, ນຳ​ໄປ​ສູ່​ຄວາມ​ພິນາດ​ຂອງ​ເຂົາ​ເຈົ້າ​ດ້ວຍ​ໄຟ. ຫຼັງຈາກນັ້ນ, ຊາຕານຖືກຖິ້ມລົງໃນທະເລສາບໄຟ. ບົດສະຫຼຸບດ້ວຍວິໄສທັດຂອງການພິພາກສາ throne ສີຂາວທີ່ຍິ່ງໃຫຍ່ທີ່ປະຊາຊົນທັງຫມົດໄດ້ຮັບການຟື້ນຄືນຊີວິດແລະການຕັດສິນຕາມການກະທໍາຂອງເຂົາເຈົ້າ. ຜູ້​ທີ່​ບໍ່​ມີ​ຊື່​ໃນ​ພຣະ​ຄຳ​ພີ​ແຫ່ງ​ຊີ​ວິດ​ປະ​ເຊີນ​ກັບ​ການ​ລົງ​ໂທດ​ນິ​ລັນ​ດອນ​ໃນ​ທະເລສາບ​ໄຟ. ບົດນີ້ເນັ້ນໜັກເຖິງການພິພາກສາອັນສູງສົ່ງຕໍ່ຊາຕານ, ການປົກຄອງຂອງພຣະຄຣິດ ແລະຜູ້ຕິດຕາມຂອງພຣະອົງ, ແລະຄວາມຮັບຜິດຊອບສຸດທ້າຍສຳລັບມະນຸດທັງໝົດຕໍ່ບັນລັງຂອງພຣະເຈົ້າ.</w:t>
      </w:r>
    </w:p>
    <w:p w14:paraId="7377D89D" w14:textId="77777777" w:rsidR="000F7377" w:rsidRDefault="000F7377"/>
    <w:p w14:paraId="57BDF2F3" w14:textId="77777777" w:rsidR="000F7377" w:rsidRDefault="000F7377"/>
    <w:p w14:paraId="2D1E2E1E" w14:textId="77777777" w:rsidR="000F7377" w:rsidRDefault="000F7377">
      <w:r xmlns:w="http://schemas.openxmlformats.org/wordprocessingml/2006/main">
        <w:t xml:space="preserve">ພຣະນິມິດ 20:1 ແລະ​ຂ້າພະເຈົ້າ​ໄດ້​ເຫັນ​ເທວະດາ​ຕົນ​ໜຶ່ງ​ລົງ​ມາ​ຈາກ​ສະຫວັນ ໂດຍ​ມີ​ກະແຈ​ຂອງ​ຂຸມ​ທີ່​ບໍ່ມີ​ລຸ່ມ​ສຸດ ແລະ​ມີ​ໂສ້​ອັນ​ໃຫຍ່​ຢູ່​ໃນ​ມື.</w:t>
      </w:r>
    </w:p>
    <w:p w14:paraId="79DC0691" w14:textId="77777777" w:rsidR="000F7377" w:rsidRDefault="000F7377"/>
    <w:p w14:paraId="08F4E86F" w14:textId="77777777" w:rsidR="000F7377" w:rsidRDefault="000F7377">
      <w:r xmlns:w="http://schemas.openxmlformats.org/wordprocessingml/2006/main">
        <w:t xml:space="preserve">ທູດ​ສະຫວັນ​ອົງ​ໜຶ່ງ​ໄດ້​ຖືກ​ພັນ​ລະ​ນາ​ໃນ​ພະນິມິດ 20:1 ວ່າ​ໄດ້​ລົງ​ມາ​ຈາກ​ສະຫວັນ​ດ້ວຍ​ກະແຈ​ແລະ​ຕ່ອງ​ໂສ້​ອັນ​ໃຫຍ່​ໃນ​ມື.</w:t>
      </w:r>
    </w:p>
    <w:p w14:paraId="36859243" w14:textId="77777777" w:rsidR="000F7377" w:rsidRDefault="000F7377"/>
    <w:p w14:paraId="3D48E710" w14:textId="77777777" w:rsidR="000F7377" w:rsidRDefault="000F7377">
      <w:r xmlns:w="http://schemas.openxmlformats.org/wordprocessingml/2006/main">
        <w:t xml:space="preserve">1. ພະລັງຂອງເທວະດາ: ການຂຸດຄົ້ນຄວາມເຂັ້ມແຂງຂອງ Messenger ຂອງພຣະເຈົ້າ</w:t>
      </w:r>
    </w:p>
    <w:p w14:paraId="30D518AC" w14:textId="77777777" w:rsidR="000F7377" w:rsidRDefault="000F7377"/>
    <w:p w14:paraId="7A203960" w14:textId="77777777" w:rsidR="000F7377" w:rsidRDefault="000F7377">
      <w:r xmlns:w="http://schemas.openxmlformats.org/wordprocessingml/2006/main">
        <w:t xml:space="preserve">2. ກຸນແຈຂອງອານາຈັກ: ການເປີດເຜີຍຄວາມຫມາຍຂອງສັນຍາລັກຂອງກະແຈແລະຕ່ອງໂສ້</w:t>
      </w:r>
    </w:p>
    <w:p w14:paraId="41460F3C" w14:textId="77777777" w:rsidR="000F7377" w:rsidRDefault="000F7377"/>
    <w:p w14:paraId="37C35846" w14:textId="77777777" w:rsidR="000F7377" w:rsidRDefault="000F7377">
      <w:r xmlns:w="http://schemas.openxmlformats.org/wordprocessingml/2006/main">
        <w:t xml:space="preserve">1. ເອຊາຢາ 22:22 - "ແລະຂໍກະແຈຂອງເຮືອນຂອງດາວິດຂ້າພະເຈົ້າຈະວາງໄວ້ເທິງບ່າຂອງລາວ; ສະນັ້ນລາວຈະເປີດ, ແລະບໍ່ມີໃຜຈະປິດ; ແລະລາວຈະປິດ, ແລະບໍ່ມີໃຜຈະເປີດ."</w:t>
      </w:r>
    </w:p>
    <w:p w14:paraId="5C1E4959" w14:textId="77777777" w:rsidR="000F7377" w:rsidRDefault="000F7377"/>
    <w:p w14:paraId="10F0C5F5" w14:textId="77777777" w:rsidR="000F7377" w:rsidRDefault="000F7377">
      <w:r xmlns:w="http://schemas.openxmlformats.org/wordprocessingml/2006/main">
        <w:t xml:space="preserve">2. ມັດທາຍ 16:19 - "ແລະຂ້າພະເຈົ້າຈະມອບກະແຈຂອງອານາຈັກສະຫວັນໃຫ້ເຈົ້າ: ແລະສິ່ງໃດກໍ່ຕາມທີ່ເຈົ້າຈະຜູກມັດເທິງແຜ່ນດິນໂລກຈະຖືກຜູກມັດຢູ່ໃນສະຫວັນ: ແລະສິ່ງໃດກໍ່ຕາມທີ່ເຈົ້າຈະວ່າງເທິງແຜ່ນດິນໂລກຈະຖືກປົດອອກຈາກສະຫວັນ."</w:t>
      </w:r>
    </w:p>
    <w:p w14:paraId="7FE70DAF" w14:textId="77777777" w:rsidR="000F7377" w:rsidRDefault="000F7377"/>
    <w:p w14:paraId="5E04EFEE" w14:textId="77777777" w:rsidR="000F7377" w:rsidRDefault="000F7377">
      <w:r xmlns:w="http://schemas.openxmlformats.org/wordprocessingml/2006/main">
        <w:t xml:space="preserve">ພຣະນິມິດ 20:2 ແລະ​ພຣະອົງ​ໄດ້​ຈັບ​ມັງກອນ, ງູ​ອາຍຸ​ນັ້ນ​ຄື​ມານຮ້າຍ, ແລະ​ຊາຕານ​ໄດ້​ຜູກມັດ​ມັນ​ໄວ້​ເປັນ​ພັນ​ປີ.</w:t>
      </w:r>
    </w:p>
    <w:p w14:paraId="7E7552F3" w14:textId="77777777" w:rsidR="000F7377" w:rsidRDefault="000F7377"/>
    <w:p w14:paraId="75FC3E24" w14:textId="77777777" w:rsidR="000F7377" w:rsidRDefault="000F7377">
      <w:r xmlns:w="http://schemas.openxmlformats.org/wordprocessingml/2006/main">
        <w:t xml:space="preserve">ມານແລະຊາຕານໄດ້ຖືກຜູກມັດໂດຍພຣະເຈົ້າເປັນເວລາຫນຶ່ງພັນປີ.</w:t>
      </w:r>
    </w:p>
    <w:p w14:paraId="68E8F3AC" w14:textId="77777777" w:rsidR="000F7377" w:rsidRDefault="000F7377"/>
    <w:p w14:paraId="4BD8EC6B" w14:textId="77777777" w:rsidR="000F7377" w:rsidRDefault="000F7377">
      <w:r xmlns:w="http://schemas.openxmlformats.org/wordprocessingml/2006/main">
        <w:t xml:space="preserve">1: ພຣະເຈົ້າສະເຫມີຈະຊະນະຄວາມຊົ່ວ.</w:t>
      </w:r>
    </w:p>
    <w:p w14:paraId="5BF2A407" w14:textId="77777777" w:rsidR="000F7377" w:rsidRDefault="000F7377"/>
    <w:p w14:paraId="068B949C" w14:textId="77777777" w:rsidR="000F7377" w:rsidRDefault="000F7377">
      <w:r xmlns:w="http://schemas.openxmlformats.org/wordprocessingml/2006/main">
        <w:t xml:space="preserve">2: ເຮົາ​ຕ້ອງ​ໄວ້​ວາງໃຈ​ໃນ​ອຳນາດ​ແລະ​ການ​ປົກ​ປ້ອງ​ຂອງ​ພະເຈົ້າ.</w:t>
      </w:r>
    </w:p>
    <w:p w14:paraId="33D0E603" w14:textId="77777777" w:rsidR="000F7377" w:rsidRDefault="000F7377"/>
    <w:p w14:paraId="7014C3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ໂຣມ 8:38-39 - ເພາະ​ຂ້ອຍ​ແນ່​ໃຈ​ວ່າ​ບໍ່​ວ່າ​ຄວາມ​ຕາຍ​ຫຼື​ຊີວິດ, ເທວະດາ​ຫຼື​ຜູ້​ປົກຄອງ, ຫຼື​ສິ່ງ​ທີ່​ມີ​ຢູ່​ຫຼື​ສິ່ງ​ທີ່​ຈະ​ມາ​ເຖິງ, ບໍ່​ມີ​ອຳນາດ, ຄວາມ​ສູງ​ຫຼື​ຄວາມ​ເລິກ, ຫຼື​ສິ່ງ​ອື່ນ​ໃດ​ໃນ​ສິ່ງ​ທີ່​ສ້າງ​ທັງ​ປວງ​ຈະ​ບໍ່​ສາມາດ​ເຮັດ​ໄດ້. ເພື່ອແຍກພວກເຮົາອອກຈາກຄວາມຮັກຂອງພຣະເຈົ້າໃນພຣະເຢຊູຄຣິດອົງພຣະຜູ້ເປັນເຈົ້າຂອງພວກເຮົາ.</w:t>
      </w:r>
    </w:p>
    <w:p w14:paraId="679ED67B" w14:textId="77777777" w:rsidR="000F7377" w:rsidRDefault="000F7377"/>
    <w:p w14:paraId="53971A01" w14:textId="77777777" w:rsidR="000F7377" w:rsidRDefault="000F7377">
      <w:r xmlns:w="http://schemas.openxmlformats.org/wordprocessingml/2006/main">
        <w:t xml:space="preserve">2: ເອຊາຢາ 54:17 - ບໍ່​ມີ​ອາ​ວຸດ​ທີ່​ອອກ​ແບບ​ຕໍ່​ຕ້ານ​ທ່ານ​ຈະ​ສໍາ​ເລັດ, ແລະ​ທ່ານ​ຈະ​ແກ້​ໄຂ​ທຸກ​ລີ້ນ​ທີ່​ລຸກ​ຂຶ້ນ​ຕໍ່​ຕ້ານ​ທ່ານ​ໃນ​ການ​ພິ​ພາກ​ສາ. ເຈົ້າ​ຈະ​ຊະນະ​ເມື່ອ​ເຈົ້າ​ຕໍ່​ສູ້​ກັບ​ສັດຕູ.</w:t>
      </w:r>
    </w:p>
    <w:p w14:paraId="66CD72BA" w14:textId="77777777" w:rsidR="000F7377" w:rsidRDefault="000F7377"/>
    <w:p w14:paraId="72B725A8" w14:textId="77777777" w:rsidR="000F7377" w:rsidRDefault="000F7377">
      <w:r xmlns:w="http://schemas.openxmlformats.org/wordprocessingml/2006/main">
        <w:t xml:space="preserve">ພຣະນິມິດ 20:3 ແລະ​ຖິ້ມ​ລາວ​ລົງ​ໄປ​ໃນ​ຂຸມ​ທີ່​ບໍ່ມີ​ບ່ອນ​ຝັງ​ເລິກ ແລະ​ປິດ​ປາກ​ໄວ້ ແລະ​ປະທັບ​ໃສ່​ລາວ ເພື່ອ​ວ່າ​ລາວ​ຈະ​ບໍ່​ຫລອກ​ລວງ​ບັນດາ​ຊາດ​ອີກ​ຕໍ່​ໄປ ຈົນ​ກວ່າ​ພັນ​ປີ​ຈະ​ສຳເລັດ​ເປັນ​ຈິງ ແລະ​ຫລັງຈາກ​ນັ້ນ​ລາວ​ຈະ​ຖືກ​ປົດ​ອອກ​ໜ້ອຍ​ໜຶ່ງ. ລະດູການ.</w:t>
      </w:r>
    </w:p>
    <w:p w14:paraId="772C80EF" w14:textId="77777777" w:rsidR="000F7377" w:rsidRDefault="000F7377"/>
    <w:p w14:paraId="015B480A" w14:textId="77777777" w:rsidR="000F7377" w:rsidRDefault="000F7377">
      <w:r xmlns:w="http://schemas.openxmlformats.org/wordprocessingml/2006/main">
        <w:t xml:space="preserve">ຊາຕານ​ຖືກ​ຖິ້ມ​ລົງ​ໄປ​ໃນ​ຂຸມ​ທີ່​ບໍ່​ມີ​ທີ່​ສຸດ ແລະ​ຖືກ​ກັກ​ຂັງ​ໄວ້​ເປັນ​ເວລາ​ໜຶ່ງ​ພັນ​ປີ ຈົນ​ກວ່າ​ມັນ​ຈະ​ໄດ້​ຮັບ​ອິດ​ສະລະ​ພາບ​ໃນ​ໄລຍະ​ສັ້ນໆ ຫຼັງຈາກ​ພັນ​ປີ​ສຳເລັດ.</w:t>
      </w:r>
    </w:p>
    <w:p w14:paraId="25E75AD0" w14:textId="77777777" w:rsidR="000F7377" w:rsidRDefault="000F7377"/>
    <w:p w14:paraId="3793935D" w14:textId="77777777" w:rsidR="000F7377" w:rsidRDefault="000F7377">
      <w:r xmlns:w="http://schemas.openxmlformats.org/wordprocessingml/2006/main">
        <w:t xml:space="preserve">1. ຈົ່ງລະວັງແລະຕ້ານທານການລໍ້ໃຈຂອງມານຮ້າຍ.</w:t>
      </w:r>
    </w:p>
    <w:p w14:paraId="338925CC" w14:textId="77777777" w:rsidR="000F7377" w:rsidRDefault="000F7377"/>
    <w:p w14:paraId="2F7BDE86" w14:textId="77777777" w:rsidR="000F7377" w:rsidRDefault="000F7377">
      <w:r xmlns:w="http://schemas.openxmlformats.org/wordprocessingml/2006/main">
        <w:t xml:space="preserve">2. ຈົ່ງເບິ່ງຫາພຣະເຈົ້າໃນເວລາທີ່ມີການຕໍ່ສູ້ແລະການລໍ້ລວງ.</w:t>
      </w:r>
    </w:p>
    <w:p w14:paraId="3E14853C" w14:textId="77777777" w:rsidR="000F7377" w:rsidRDefault="000F7377"/>
    <w:p w14:paraId="34481E5F" w14:textId="77777777" w:rsidR="000F7377" w:rsidRDefault="000F7377">
      <w:r xmlns:w="http://schemas.openxmlformats.org/wordprocessingml/2006/main">
        <w:t xml:space="preserve">1. ຢາໂກໂບ 4:7 - "ເຫດສະນັ້ນເຈົ້າຈົ່ງຍອມຈຳນົນຕໍ່ພຣະເຈົ້າ, ຈົ່ງຕ້ານທານກັບມານຮ້າຍ, ແລະລາວຈະໜີໄປຈາກເຈົ້າ."</w:t>
      </w:r>
    </w:p>
    <w:p w14:paraId="4DC1F89B" w14:textId="77777777" w:rsidR="000F7377" w:rsidRDefault="000F7377"/>
    <w:p w14:paraId="256B20D6" w14:textId="77777777" w:rsidR="000F7377" w:rsidRDefault="000F7377">
      <w:r xmlns:w="http://schemas.openxmlformats.org/wordprocessingml/2006/main">
        <w:t xml:space="preserve">2. 1 ໂກລິນໂທ 10:13 “ບໍ່​ມີ​ການ​ລໍ້​ໃຈ​ໃດໆ​ມາ​ເໜືອ​ເຈົ້າ​ທີ່​ບໍ່​ເປັນ​ທຳ​ມະ​ດາ​ແລ້ວ ພະເຈົ້າ​ສັດ​ຊື່ ແລະ​ພະອົງ​ຈະ​ບໍ່​ປ່ອຍ​ໃຫ້​ເຈົ້າ​ຖືກ​ລໍ້​ລວງ​ເກີນ​ກວ່າ​ຄວາມ​ສາມາດ​ຂອງ​ເຈົ້າ ແຕ່​ດ້ວຍ​ການ​ລໍ້​ໃຈ​ພະອົງ​ຈະ​ໃຫ້​ທາງ​ໜີ​ພົ້ນ​ດ້ວຍ. ເພື່ອເຈົ້າຈະທົນໄດ້.”</w:t>
      </w:r>
    </w:p>
    <w:p w14:paraId="19D77302" w14:textId="77777777" w:rsidR="000F7377" w:rsidRDefault="000F7377"/>
    <w:p w14:paraId="7963CF37" w14:textId="77777777" w:rsidR="000F7377" w:rsidRDefault="000F7377">
      <w:r xmlns:w="http://schemas.openxmlformats.org/wordprocessingml/2006/main">
        <w:t xml:space="preserve">ພຣະນິມິດ 20:4 ແລະ​ຂ້າພະເຈົ້າ​ໄດ້​ເຫັນ​ບັນລັງ, ແລະ​ພວກເຂົາ​ນັ່ງ​ເທິງ​ພວກເຂົາ, ແລະ​ການ​ພິພາກສາ​ກໍ​ໄດ້​ຖືກ​ມອບ​ໃຫ້​ແກ່​ພວກເຂົາ, ແລະ​ຂ້າພະເຈົ້າ​ໄດ້​ເຫັນ​ຈິດວິນຍານ​ຂອງ​ພວກເຂົາ​ທີ່​ຖືກ​ຕັດ​ຫົວ​ເພື່ອ​ເປັນ​ພະຍານ​ຂອງ​ພຣະເຢຊູເຈົ້າ ແລະ​ເພື່ອ​ພຣະທຳ​ຂອງ​ພຣະເຈົ້າ ແລະ​ຜູ້​ທີ່​ບໍ່​ໄດ້​ນະມັດສະການ​ພຣະທຳ​ນັ້ນ. ສັດ​ຮ້າຍ, ທັງ​ຮູບ​ຂອງ​ມັນ, ທັງ​ບໍ່​ໄດ້​ຮັບ​ເຄື່ອງ​ໝາຍ​ຂອງ​ມັນ​ຢູ່​ເທິງ​ໜ້າ​ຜາກ​ຂອງ​ພວກ​ເຂົາ, ຫລື ຢູ່​ໃນ​ມື​ຂອງ​ພວກ​ເຂົາ; ແລະ ພວກ ເຂົາ ໄດ້ ມີ ຊີ ວິດ ຢູ່ ແລະ ຄອບ ຄອງ ກັບ ພຣະ ຄຣິດ ເປັນ ພັນ ປີ.</w:t>
      </w:r>
    </w:p>
    <w:p w14:paraId="051179BB" w14:textId="77777777" w:rsidR="000F7377" w:rsidRDefault="000F7377"/>
    <w:p w14:paraId="0A779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ໂຍຮັນ​ເຫັນ​ບັນລັງ​ແລະ​ຜູ້​ທີ່​ນັ່ງ​ເທິງ​ນັ້ນ​ຖືກ​ຕັດສິນ. ພຣະອົງຍັງໄດ້ເຫັນຈິດວິນຍານຂອງຜູ້ທີ່ຖືກຂ້າຕາຍຍ້ອນຄວາມເຊື່ອຂອງພວກເຂົາໃນພຣະເຢຊູແລະພຣະຄໍາຂອງພຣະອົງ, ແລະຜູ້ທີ່ບໍ່ໄດ້ມອບໃຫ້ສັດເດຍລະສານຫຼືຮູບຂອງລາວ, ແລະໄດ້ຮັກສາຄວາມເຊື່ອຂອງພວກເຂົາເຖິງວ່າຈະມີການຂົ່ມເຫັງ.</w:t>
      </w:r>
    </w:p>
    <w:p w14:paraId="2985252F" w14:textId="77777777" w:rsidR="000F7377" w:rsidRDefault="000F7377"/>
    <w:p w14:paraId="73F04A85" w14:textId="77777777" w:rsidR="000F7377" w:rsidRDefault="000F7377">
      <w:r xmlns:w="http://schemas.openxmlformats.org/wordprocessingml/2006/main">
        <w:t xml:space="preserve">1. ການໃຊ້ເວລາຫຼາຍທີ່ສຸດໃນໂລກຂອງພວກເຮົາ - ວິທີການດໍາລົງຊີວິດຂອງຄວາມເຊື່ອແລະຄວາມກ້າຫານ</w:t>
      </w:r>
    </w:p>
    <w:p w14:paraId="6467D756" w14:textId="77777777" w:rsidR="000F7377" w:rsidRDefault="000F7377"/>
    <w:p w14:paraId="7EBCE45E" w14:textId="77777777" w:rsidR="000F7377" w:rsidRDefault="000F7377">
      <w:r xmlns:w="http://schemas.openxmlformats.org/wordprocessingml/2006/main">
        <w:t xml:space="preserve">2. ອົດທົນຈົນເຖິງທີ່ສຸດ - ວິທີການຍຶດຫມັ້ນໃນຄວາມເຊື່ອຂອງພວກເຮົາໃນການປະເຊີນຫນ້າກັບຄວາມຫຍຸ້ງຍາກ</w:t>
      </w:r>
    </w:p>
    <w:p w14:paraId="2F91DA18" w14:textId="77777777" w:rsidR="000F7377" w:rsidRDefault="000F7377"/>
    <w:p w14:paraId="09688C96" w14:textId="77777777" w:rsidR="000F7377" w:rsidRDefault="000F7377">
      <w:r xmlns:w="http://schemas.openxmlformats.org/wordprocessingml/2006/main">
        <w:t xml:space="preserve">1. Romans 8:17-18 - ແລະຖ້າຫາກວ່າເດັກນ້ອຍ, ຫຼັງຈາກນັ້ນ heirs; ຜູ້ຮັບມໍລະດົກຂອງພຣະເຈົ້າ, ແລະເປັນມໍລະດົກຮ່ວມກັບພຣະຄຣິດ; ຖ້າ​ຫາກ​ວ່າ​ພວກ​ເຮົາ​ທຸກ​ທໍ​ລະ​ມານ​ກັບ​ພຣະ​ອົງ, ເພື່ອ​ພວກ​ເຮົາ​ຈະ​ໄດ້​ຮັບ​ກຽດ​ສັກ​ສີ​ຮ່ວມ​ກັນ. ເພາະ​ຂ້າ​ພະ​ເຈົ້າ​ຄິດ​ວ່າ​ຄວາມ​ທຸກ​ທໍ​ລະ​ມານ​ໃນ​ເວ​ລາ​ນີ້​ບໍ່​ສົມ​ຄວນ​ທີ່​ຈະ​ສົມ​ທຽບ​ກັບ​ລັດ​ສະ​ຫມີ​ພາບ​ທີ່​ຈະ​ເປີດ​ເຜີຍ​ໃນ​ພວກ​ເຮົາ.</w:t>
      </w:r>
    </w:p>
    <w:p w14:paraId="0AE5FD02" w14:textId="77777777" w:rsidR="000F7377" w:rsidRDefault="000F7377"/>
    <w:p w14:paraId="3427F724" w14:textId="77777777" w:rsidR="000F7377" w:rsidRDefault="000F7377">
      <w:r xmlns:w="http://schemas.openxmlformats.org/wordprocessingml/2006/main">
        <w:t xml:space="preserve">2. ມັດທາຍ 10:22 - ແລະ​ພວກ​ເຈົ້າ​ຈະ​ຖືກ​ກຽດ​ຊັງ​ຈາກ​ຄົນ​ທັງ​ປວງ​ຍ້ອນ​ນາມ​ຊື່​ຂອງ​ເຮົາ: ແຕ່​ຜູ້​ທີ່​ອົດ​ທົນ​ຈົນ​ເຖິງ​ທີ່​ສຸດ​ຈະ​ລອດ.</w:t>
      </w:r>
    </w:p>
    <w:p w14:paraId="7C40E981" w14:textId="77777777" w:rsidR="000F7377" w:rsidRDefault="000F7377"/>
    <w:p w14:paraId="614AFA5D" w14:textId="77777777" w:rsidR="000F7377" w:rsidRDefault="000F7377">
      <w:r xmlns:w="http://schemas.openxmlformats.org/wordprocessingml/2006/main">
        <w:t xml:space="preserve">ພຣະນິມິດ 20:5 ແຕ່​ຄົນ​ຕາຍ​ທີ່​ເຫຼືອ​ນັ້ນ​ບໍ່​ມີ​ຊີວິດ​ອີກ​ຈົນ​ກວ່າ​ພັນ​ປີ​ຈະ​ສິ້ນ​ສຸດ​ລົງ. ນີ້​ແມ່ນ​ການ​ຟື້ນ​ຄືນ​ຊີ​ວິດ​ຄັ້ງ​ທໍາ​ອິດ.</w:t>
      </w:r>
    </w:p>
    <w:p w14:paraId="1473AF69" w14:textId="77777777" w:rsidR="000F7377" w:rsidRDefault="000F7377"/>
    <w:p w14:paraId="351CF8A8" w14:textId="77777777" w:rsidR="000F7377" w:rsidRDefault="000F7377">
      <w:r xmlns:w="http://schemas.openxmlformats.org/wordprocessingml/2006/main">
        <w:t xml:space="preserve">ຂໍ້ຄວາມຈາກພຣະນິມິດນີ້ເວົ້າເຖິງການຟື້ນຄືນຊີວິດຄັ້ງທຳອິດ, ເຊິ່ງຈະເກີດຂຶ້ນຫຼັງຈາກພັນປີສຳເລັດ.</w:t>
      </w:r>
    </w:p>
    <w:p w14:paraId="337C10A3" w14:textId="77777777" w:rsidR="000F7377" w:rsidRDefault="000F7377"/>
    <w:p w14:paraId="3996FB42" w14:textId="77777777" w:rsidR="000F7377" w:rsidRDefault="000F7377">
      <w:r xmlns:w="http://schemas.openxmlformats.org/wordprocessingml/2006/main">
        <w:t xml:space="preserve">1. ຄວາມ​ຫວັງ​ແຫ່ງ​ການ​ຟື້ນ​ຄືນ​ຊີວິດ: ມັນ​ໝາຍ​ຄວາມ​ວ່າ​ແນວ​ໃດ​ສຳລັບ​ເຮົາ</w:t>
      </w:r>
    </w:p>
    <w:p w14:paraId="7031D5BC" w14:textId="77777777" w:rsidR="000F7377" w:rsidRDefault="000F7377"/>
    <w:p w14:paraId="42E1876E" w14:textId="77777777" w:rsidR="000F7377" w:rsidRDefault="000F7377">
      <w:r xmlns:w="http://schemas.openxmlformats.org/wordprocessingml/2006/main">
        <w:t xml:space="preserve">2. ການເບິ່ງການຄືນມາຈາກຕາຍຄັ້ງທຳອິດ</w:t>
      </w:r>
    </w:p>
    <w:p w14:paraId="611563CC" w14:textId="77777777" w:rsidR="000F7377" w:rsidRDefault="000F7377"/>
    <w:p w14:paraId="0CA264FA" w14:textId="77777777" w:rsidR="000F7377" w:rsidRDefault="000F7377">
      <w:r xmlns:w="http://schemas.openxmlformats.org/wordprocessingml/2006/main">
        <w:t xml:space="preserve">1. 1 Corinthians 15:20-26 - ສໍາ​ລັບ​ການ​ໃນ​ອາ​ດາມ​ທັງ​ຫມົດ​ໄດ້​ເສຍ​ຊີ​ວິດ, ສະ​ນັ້ນ​ໃນ​ພຣະ​ຄຣິດ​ທັງ​ຫມົດ​ຈະ​ໄດ້​ຮັບ​ການ​ເຮັດ​ໃຫ້​ມີ​ຊີ​ວິດ.</w:t>
      </w:r>
    </w:p>
    <w:p w14:paraId="4D087275" w14:textId="77777777" w:rsidR="000F7377" w:rsidRDefault="000F7377"/>
    <w:p w14:paraId="581BCFB7" w14:textId="77777777" w:rsidR="000F7377" w:rsidRDefault="000F7377">
      <w:r xmlns:w="http://schemas.openxmlformats.org/wordprocessingml/2006/main">
        <w:t xml:space="preserve">2. Romans 6:3-5 - ດັ່ງນັ້ນພວກເຮົາໄດ້ຖືກຝັງໄວ້ກັບພຣະອົງໂດຍການບັບຕິສະມາເຂົ້າໄປໃນຄວາມຕາຍ, ເພື່ອວ່າ, ຄືກັນກັບ </w:t>
      </w:r>
      <w:r xmlns:w="http://schemas.openxmlformats.org/wordprocessingml/2006/main">
        <w:lastRenderedPageBreak xmlns:w="http://schemas.openxmlformats.org/wordprocessingml/2006/main"/>
      </w:r>
      <w:r xmlns:w="http://schemas.openxmlformats.org/wordprocessingml/2006/main">
        <w:t xml:space="preserve">ພຣະຄຣິດໄດ້ຟື້ນຄືນຊີວິດຈາກຄວາມຕາຍໂດຍລັດສະຫມີພາບຂອງພຣະບິດາ, ພວກເຮົາເຊັ່ນດຽວກັນອາດຈະຍ່າງຢູ່ໃນຊີວິດໃຫມ່.</w:t>
      </w:r>
    </w:p>
    <w:p w14:paraId="3DFC77D2" w14:textId="77777777" w:rsidR="000F7377" w:rsidRDefault="000F7377"/>
    <w:p w14:paraId="198D930D" w14:textId="77777777" w:rsidR="000F7377" w:rsidRDefault="000F7377">
      <w:r xmlns:w="http://schemas.openxmlformats.org/wordprocessingml/2006/main">
        <w:t xml:space="preserve">ພຣະນິມິດ 20:6 ຜູ້​ທີ່​ມີ​ສ່ວນ​ໃນ​ການ​ຟື້ນ​ຄືນ​ມາ​ຈາກ​ຕາຍ​ຄັ້ງ​ທີ​ໜຶ່ງ​ກໍ​ເປັນ​ສຸກ​ແລະ​ບໍລິສຸດ: ການ​ຕາຍ​ຄັ້ງ​ທີ​ສອງ​ນັ້ນ​ບໍ່​ມີ​ອຳນາດ, ແຕ່​ເຂົາ​ຈະ​ເປັນ​ປະໂລຫິດ​ຂອງ​ພຣະ​ເຈົ້າ ແລະ​ຂອງ​ພຣະ​ຄຣິດ, ແລະ​ຈະ​ປົກ​ຄອງ​ກັບ​ລາວ​ເປັນ​ພັນ​ປີ.</w:t>
      </w:r>
    </w:p>
    <w:p w14:paraId="674F1271" w14:textId="77777777" w:rsidR="000F7377" w:rsidRDefault="000F7377"/>
    <w:p w14:paraId="5F836625" w14:textId="77777777" w:rsidR="000F7377" w:rsidRDefault="000F7377">
      <w:r xmlns:w="http://schemas.openxmlformats.org/wordprocessingml/2006/main">
        <w:t xml:space="preserve">ການ​ຟື້ນ​ຄືນ​ຊີວິດ​ຄັ້ງ​ທຳ​ອິດ​ເປັນ​ພອນ, ແລະ ຜູ້​ທີ່​ຮັບ​ສ່ວນ​ໃນ​ນັ້ນ​ຈະ​ບໍ່​ຕ້ອງ​ປະ​ເຊີນ​ກັບ​ຄວາມ​ຕາຍ​ເທື່ອ​ທີ​ສອງ. ພວກ​ເຂົາ​ຈະ​ເປັນ​ປະ​ໂລ​ຫິດ​ຂອງ​ພຣະ​ເຈົ້າ ແລະ​ພຣະ​ຄຣິດ ແລະ​ຈະ​ປົກ​ຄອງ​ກັບ​ພຣະ​ອົງ​ເປັນ​ເວ​ລາ​ໜຶ່ງ​ພັນ​ປີ.</w:t>
      </w:r>
    </w:p>
    <w:p w14:paraId="4EF28543" w14:textId="77777777" w:rsidR="000F7377" w:rsidRDefault="000F7377"/>
    <w:p w14:paraId="48EF43CA" w14:textId="77777777" w:rsidR="000F7377" w:rsidRDefault="000F7377">
      <w:r xmlns:w="http://schemas.openxmlformats.org/wordprocessingml/2006/main">
        <w:t xml:space="preserve">1. ພອນຂອງການຟື້ນຄືນຊີວິດຄັ້ງທໍາອິດ</w:t>
      </w:r>
    </w:p>
    <w:p w14:paraId="1E087E2B" w14:textId="77777777" w:rsidR="000F7377" w:rsidRDefault="000F7377"/>
    <w:p w14:paraId="46DCECAC" w14:textId="77777777" w:rsidR="000F7377" w:rsidRDefault="000F7377">
      <w:r xmlns:w="http://schemas.openxmlformats.org/wordprocessingml/2006/main">
        <w:t xml:space="preserve">2. ການເກັບກ່ຽວລາງວັນແຫ່ງຊີວິດນິລັນດອນ</w:t>
      </w:r>
    </w:p>
    <w:p w14:paraId="24704D0A" w14:textId="77777777" w:rsidR="000F7377" w:rsidRDefault="000F7377"/>
    <w:p w14:paraId="03484836" w14:textId="77777777" w:rsidR="000F7377" w:rsidRDefault="000F7377">
      <w:r xmlns:w="http://schemas.openxmlformats.org/wordprocessingml/2006/main">
        <w:t xml:space="preserve">1. Romans 6:23 - ສໍາລັບຄ່າຈ້າງຂອງບາບແມ່ນຄວາມຕາຍ; ແຕ່ຂອງປະທານຂອງພຣະເຈົ້າແມ່ນຊີວິດນິລັນດອນໂດຍຜ່ານພຣະເຢຊູຄຣິດອົງພຣະຜູ້ເປັນເຈົ້າຂອງພວກເຮົາ.</w:t>
      </w:r>
    </w:p>
    <w:p w14:paraId="0706EF5A" w14:textId="77777777" w:rsidR="000F7377" w:rsidRDefault="000F7377"/>
    <w:p w14:paraId="3018F7DC" w14:textId="77777777" w:rsidR="000F7377" w:rsidRDefault="000F7377">
      <w:r xmlns:w="http://schemas.openxmlformats.org/wordprocessingml/2006/main">
        <w:t xml:space="preserve">2. 1 ໂກລິນໂທ 15:54–57 - ສະນັ້ນ ເມື່ອ​ສິ່ງ​ທີ່​ເສື່ອມ​ໂຊມ​ນີ້​ຈະ​ເສື່ອມ​ໂຊມ, ແລະ​ມະຕະ​ນີ້​ຈະ​ເປັນ​ອະມະຕະ, ເມື່ອ​ນັ້ນ​ຈະ​ເກີດ​ຂຶ້ນ​ກັບ​ຄຳ​ທີ່​ຂຽນ​ໄວ້​ວ່າ, ຄວາມ​ຕາຍ​ກໍ​ຖືກ​ກືນ​ເຂົ້າ​ໄປ​ດ້ວຍ​ໄຊຊະນະ. ໂອ້ ຄວາມ​ຕາຍ​ເອີຍ, ຄວາມ​ຕາຍ​ຂອງ​ເຈົ້າ​ຢູ່​ໃສ? ໂອ ຫລຸມຝັງສົບ, ໄຊຊະນະຂອງເຈົ້າຢູ່ໃສ? ຄວາມຕາຍເປັນຄວາມບາບ; ແລະຄວາມເຂັ້ມແຂງຂອງບາບແມ່ນກົດຫມາຍ. ແຕ່​ຂໍ​ຂອບ​ພຣະ​ໄທ​ພຣະ​ເຈົ້າ, ທີ່​ໃຫ້​ພວກ​ເຮົາ​ມີ​ໄຊ​ຊະ​ນະ​ໂດຍ​ທາງ​ພຣະ​ເຢ​ຊູ​ຄຣິດ​ເຈົ້າ​ຂອງ​ພວກ​ເຮົາ.</w:t>
      </w:r>
    </w:p>
    <w:p w14:paraId="48E98B2E" w14:textId="77777777" w:rsidR="000F7377" w:rsidRDefault="000F7377"/>
    <w:p w14:paraId="428D2D41" w14:textId="77777777" w:rsidR="000F7377" w:rsidRDefault="000F7377">
      <w:r xmlns:w="http://schemas.openxmlformats.org/wordprocessingml/2006/main">
        <w:t xml:space="preserve">ພຣະນິມິດ 20:7 ເມື່ອ​ພັນ​ປີ​ໝົດ​ໄປ, ຊາຕານ​ຈະ​ຖືກ​ປົດ​ອອກ​ຈາກ​ຄຸກ​ຂອງ​ມັນ.</w:t>
      </w:r>
    </w:p>
    <w:p w14:paraId="3D0DE7FC" w14:textId="77777777" w:rsidR="000F7377" w:rsidRDefault="000F7377"/>
    <w:p w14:paraId="5989926D" w14:textId="77777777" w:rsidR="000F7377" w:rsidRDefault="000F7377">
      <w:r xmlns:w="http://schemas.openxmlformats.org/wordprocessingml/2006/main">
        <w:t xml:space="preserve">ພັນປີໝົດອາຍຸ ແລະຊາຕານຖືກປ່ອຍອອກຈາກຄຸກ.</w:t>
      </w:r>
    </w:p>
    <w:p w14:paraId="0DC33E4F" w14:textId="77777777" w:rsidR="000F7377" w:rsidRDefault="000F7377"/>
    <w:p w14:paraId="163A26F5" w14:textId="77777777" w:rsidR="000F7377" w:rsidRDefault="000F7377">
      <w:r xmlns:w="http://schemas.openxmlformats.org/wordprocessingml/2006/main">
        <w:t xml:space="preserve">1. ການສິ້ນສຸດຂອງພັນປີແລະການປົດປ່ອຍຂອງຊາຕານ: ຜົນສະທ້ອນຂອງພັນປີ</w:t>
      </w:r>
    </w:p>
    <w:p w14:paraId="4FF538B4" w14:textId="77777777" w:rsidR="000F7377" w:rsidRDefault="000F7377"/>
    <w:p w14:paraId="0D8D37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ສຸດທ້າຍຂອງສະຫັດສະຫວັດ: ຄວາມເຂົ້າໃຈຄວາມສໍາຄັນຂອງການປົດປ່ອຍຂອງຊາຕານ</w:t>
      </w:r>
    </w:p>
    <w:p w14:paraId="7DA8F21E" w14:textId="77777777" w:rsidR="000F7377" w:rsidRDefault="000F7377"/>
    <w:p w14:paraId="555D5E9C" w14:textId="77777777" w:rsidR="000F7377" w:rsidRDefault="000F7377">
      <w:r xmlns:w="http://schemas.openxmlformats.org/wordprocessingml/2006/main">
        <w:t xml:space="preserve">1. ເອຊາຢາ 14:12-15 - ຄວາມປາຖະຫນາຂອງຊາຕານທີ່ຈະຍິ່ງໃຫຍ່ກວ່າພະເຈົ້າ</w:t>
      </w:r>
    </w:p>
    <w:p w14:paraId="7A036E4B" w14:textId="77777777" w:rsidR="000F7377" w:rsidRDefault="000F7377"/>
    <w:p w14:paraId="70AB3B77" w14:textId="77777777" w:rsidR="000F7377" w:rsidRDefault="000F7377">
      <w:r xmlns:w="http://schemas.openxmlformats.org/wordprocessingml/2006/main">
        <w:t xml:space="preserve">2 ເປໂຕ 2:4-9 - ລັກສະນະແລະຄວາມຕັ້ງໃຈຂອງຊາຕານ</w:t>
      </w:r>
    </w:p>
    <w:p w14:paraId="741526C2" w14:textId="77777777" w:rsidR="000F7377" w:rsidRDefault="000F7377"/>
    <w:p w14:paraId="6A7CDB48" w14:textId="77777777" w:rsidR="000F7377" w:rsidRDefault="000F7377">
      <w:r xmlns:w="http://schemas.openxmlformats.org/wordprocessingml/2006/main">
        <w:t xml:space="preserve">ພຣະນິມິດ 20:8 ແລະ​ຈະ​ອອກ​ໄປ​ຫຼອກ​ລວງ​ບັນດາ​ປະຊາຊາດ​ທີ່​ຢູ່​ໃນ​ສີ່​ສ່ວນ​ຂອງ​ແຜ່ນດິນ​ໂລກ ຄື​ໂກກ​ແລະ​ມາໂກກ ເພື່ອ​ຈະ​ມາ​ເຕົ້າໂຮມ​ກັນ​ເພື່ອ​ສູ້ຮົບ: ຈໍານວນ​ຜູ້​ທີ່​ມີ​ດັ່ງ​ເມັດ​ຊາຍ​ຂອງ​ທະເລ.</w:t>
      </w:r>
    </w:p>
    <w:p w14:paraId="52F54E45" w14:textId="77777777" w:rsidR="000F7377" w:rsidRDefault="000F7377"/>
    <w:p w14:paraId="27C8833C" w14:textId="77777777" w:rsidR="000F7377" w:rsidRDefault="000F7377">
      <w:r xmlns:w="http://schemas.openxmlformats.org/wordprocessingml/2006/main">
        <w:t xml:space="preserve">ກອງທັບ​ອັນ​ໃຫຍ່​ທີ່​ປະກອບ​ດ້ວຍ​ປະຊາ​ຊາດ​ຈາກ​ສີ່​ແຈ​ຂອງ​ແຜ່ນດິນ​ໂລກ​ຈະ​ຖືກ​ຫຼອກ​ລວງ​ໂດຍ​ກຳລັງ​ທີ່​ມີ​ອຳນາດ​ແລະ​ເຕົ້າ​ໂຮມ​ເພື່ອ​ຕໍ່ສູ້.</w:t>
      </w:r>
    </w:p>
    <w:p w14:paraId="525F6A4A" w14:textId="77777777" w:rsidR="000F7377" w:rsidRDefault="000F7377"/>
    <w:p w14:paraId="317D7C64" w14:textId="77777777" w:rsidR="000F7377" w:rsidRDefault="000F7377">
      <w:r xmlns:w="http://schemas.openxmlformats.org/wordprocessingml/2006/main">
        <w:t xml:space="preserve">1. ຄວາມ​ເຊື່ອ​ຂອງ​ເຮົາ​ໃນ​ພະເຈົ້າ​ຈະ​ຖືກ​ທົດ​ສອບ​ເມື່ອ​ຊາດ​ຕ່າງໆ​ໃນ​ໂລກ​ເຕົ້າ​ໂຮມ​ກັນ​ເພື່ອ​ສູ້​ຮົບ.</w:t>
      </w:r>
    </w:p>
    <w:p w14:paraId="3619C432" w14:textId="77777777" w:rsidR="000F7377" w:rsidRDefault="000F7377"/>
    <w:p w14:paraId="15889107" w14:textId="77777777" w:rsidR="000F7377" w:rsidRDefault="000F7377">
      <w:r xmlns:w="http://schemas.openxmlformats.org/wordprocessingml/2006/main">
        <w:t xml:space="preserve">2. ຈົ່ງ​ຕຽມ​ຕົວ​ທີ່​ຈະ​ຢືນ​ຢູ່​ໃນ​ສັດທາ​ຂອງ​ທ່ານ​ຢ່າງ​ໜັກ​ແໜ້ນ ແລະ​ອີງ​ໃສ່​ການ​ປົກ​ປ້ອງ​ແລະ​ການ​ຊີ້​ນຳ​ຂອງ​ພຣະ​ເຈົ້າ.</w:t>
      </w:r>
    </w:p>
    <w:p w14:paraId="33306B5F" w14:textId="77777777" w:rsidR="000F7377" w:rsidRDefault="000F7377"/>
    <w:p w14:paraId="6393ED55" w14:textId="77777777" w:rsidR="000F7377" w:rsidRDefault="000F7377">
      <w:r xmlns:w="http://schemas.openxmlformats.org/wordprocessingml/2006/main">
        <w:t xml:space="preserve">1. Isaiah 59:19 ດັ່ງ​ນັ້ນ​ພວກ​ເຂົາ​ຈະ​ຢ້ານ​ກົວ​ພຣະ​ນາມ​ຂອງ​ພຣະ​ຜູ້​ເປັນ​ເຈົ້າ​ຈາກ​ພາກ​ຕາ​ເວັນ​ຕົກ, ແລະ​ລັດ​ສະ​ຫມີ​ພາບ​ຂອງ​ພຣະ​ອົງ​ຈາກ​ການ​ທີ່​ຂຶ້ນ​ຂອງ​ແສງ​ຕາ​ເວັນ. ເມື່ອ​ສັດຕູ​ເຂົ້າ​ມາ​ເໝືອນ​ນໍ້າ​ຖ້ວມ ພຣະວິນຍານ​ຂອງ​ພຣະເຈົ້າຢາເວ​ຈະ​ຍົກ​ມາດຕະຖານ​ຕໍ່ສູ້​ລາວ.</w:t>
      </w:r>
    </w:p>
    <w:p w14:paraId="3D04BD35" w14:textId="77777777" w:rsidR="000F7377" w:rsidRDefault="000F7377"/>
    <w:p w14:paraId="79DB603C" w14:textId="77777777" w:rsidR="000F7377" w:rsidRDefault="000F7377">
      <w:r xmlns:w="http://schemas.openxmlformats.org/wordprocessingml/2006/main">
        <w:t xml:space="preserve">2. ເອເຟດ 6:11-13 ຈົ່ງ​ໃສ່​ລົດ​ຫຸ້ມ​ເກາະ​ທັງ​ໝົດ​ຂອງ​ພຣະ​ເຈົ້າ, ເພື່ອ​ພວກ​ເຈົ້າ​ຈະ​ສາມາດ​ຕ້ານ​ທານ​ຄວາມ​ຊົ່ວ​ຮ້າຍ​ຂອງ​ມານ​ຮ້າຍ. ເພາະ​ພວກ​ເຮົາ​ບໍ່​ໄດ້​ຕໍ່ສູ້​ກັບ​ເນື້ອ​ໜັງ​ແລະ​ເລືອດ, ແຕ່​ຕໍ່​ຕ້ານ​ຜູ້​ມີ​ອຳນາດ, ຕໍ່​ຕ້ານ​ອຳນາດ, ຕ້ານ​ກັບ​ຜູ້​ປົກຄອງ​ແຫ່ງ​ຄວາມ​ມືດ​ຂອງ​ໂລກ​ນີ້, ຕ້ານ​ກັບ​ຄວາມ​ຊົ່ວ​ຮ້າຍ​ທາງ​ວິນ​ຍານ​ໃນ​ບ່ອນ​ສູງ. ສະນັ້ນ ຈົ່ງ​ເອົາ​ເຄື່ອງ​ຫຸ້ມ​ເກາະ​ທັງ​ໝົດ​ຂອງ​ພຣະ​ເຈົ້າ​ມາ​ໃຫ້​ພວກ​ເຈົ້າ, ເພື່ອ​ພວກ​ເຈົ້າ​ຈະ​ສາມາດ​ທົນ​ທານ​ໄດ້​ໃນ​ວັນ​ຊົ່ວ​ຮ້າຍ, ແລະ ໄດ້​ເຮັດ​ທຸກ​ຢ່າງ, ທີ່​ຈະ​ຢືນ​ຢູ່.</w:t>
      </w:r>
    </w:p>
    <w:p w14:paraId="7007D0A9" w14:textId="77777777" w:rsidR="000F7377" w:rsidRDefault="000F7377"/>
    <w:p w14:paraId="76DCCEC4" w14:textId="77777777" w:rsidR="000F7377" w:rsidRDefault="000F7377">
      <w:r xmlns:w="http://schemas.openxmlformats.org/wordprocessingml/2006/main">
        <w:t xml:space="preserve">ພຣະນິມິດ 20:9 ແລະ​ພວກເຂົາ​ໄດ້​ຂຶ້ນ​ໄປ​ເທິງ​ຄວາມ​ກວ້າງ​ຂອງ​ແຜ່ນດິນ​ໂລກ, ແລະ​ອ້ອມຮອບ​ຄ້າຍ​ຂອງ​ໄພ່ພົນ​ຂອງ​ພຣະອົງ, ແລະ​ເມືອງ​ທີ່​ຮັກ​ຂອງ​ພຣະອົງ, ແລະ​ໄຟ​ໄດ້​ລົງ​ມາ​ຈາກ​ພຣະເຈົ້າ​ຈາກ​ສະຫວັນ ແລະ​ເຜົາ​ໄໝ້​ພວກເຂົາ.</w:t>
      </w:r>
    </w:p>
    <w:p w14:paraId="0FF51A49" w14:textId="77777777" w:rsidR="000F7377" w:rsidRDefault="000F7377"/>
    <w:p w14:paraId="48FE1758" w14:textId="77777777" w:rsidR="000F7377" w:rsidRDefault="000F7377">
      <w:r xmlns:w="http://schemas.openxmlformats.org/wordprocessingml/2006/main">
        <w:t xml:space="preserve">ຄົນ​ຊົ່ວ​ໄດ້​ຂຶ້ນ​ໄປ​ອ້ອມ​ຄ້າຍ​ຂອງ​ໄພ່​ພົນ​ຂອງ​ພຣະ​ເຈົ້າ ແລະ​ເມືອງ​ທີ່​ຮັກ, ເມື່ອ​ໄຟ​ໄດ້​ລົງ​ມາ​ຈາກ​ພຣະ​ເຈົ້າ​ຈາກ​ສະ​ຫວັນ ແລະ​ທຳ​ລາຍ​ພວກ​ເຂົາ.</w:t>
      </w:r>
    </w:p>
    <w:p w14:paraId="56D266FB" w14:textId="77777777" w:rsidR="000F7377" w:rsidRDefault="000F7377"/>
    <w:p w14:paraId="60C5871E" w14:textId="77777777" w:rsidR="000F7377" w:rsidRDefault="000F7377">
      <w:r xmlns:w="http://schemas.openxmlformats.org/wordprocessingml/2006/main">
        <w:t xml:space="preserve">1. ຜົນສະທ້ອນຂອງຄວາມຊົ່ວຮ້າຍ: ເບິ່ງຄໍາປາກົດ 20:9</w:t>
      </w:r>
    </w:p>
    <w:p w14:paraId="14DD853C" w14:textId="77777777" w:rsidR="000F7377" w:rsidRDefault="000F7377"/>
    <w:p w14:paraId="114D0187" w14:textId="77777777" w:rsidR="000F7377" w:rsidRDefault="000F7377">
      <w:r xmlns:w="http://schemas.openxmlformats.org/wordprocessingml/2006/main">
        <w:t xml:space="preserve">2. ຄວາມ​ຊອບ​ທຳ​ຂອງ​ພຣະ​ເຈົ້າ ແລະ ການ​ປົກ​ປ້ອງ​ໄພ່​ພົນ​ຂອງ​ພຣະ​ອົງ: ການ​ຄິດ​ໄລ່​ໃນ​ພຣະ​ນິ​ມິດ 20:9</w:t>
      </w:r>
    </w:p>
    <w:p w14:paraId="52404A65" w14:textId="77777777" w:rsidR="000F7377" w:rsidRDefault="000F7377"/>
    <w:p w14:paraId="0772E0EF" w14:textId="77777777" w:rsidR="000F7377" w:rsidRDefault="000F7377">
      <w:r xmlns:w="http://schemas.openxmlformats.org/wordprocessingml/2006/main">
        <w:t xml:space="preserve">1. ເອຊາຢາ 66:15-16 - “ເພາະ​ວ່າ, ຈົ່ງ​ເບິ່ງ, ພຣະ​ຜູ້​ເປັນ​ເຈົ້າ​ຈະ​ສະ​ເດັດ​ມາ​ດ້ວຍ​ໄຟ, ແລະ ດ້ວຍ​ລົດ​ຮົບ​ຂອງ​ພຣະ​ອົງ​ຄື​ລົມ​ບວມ, ເພື່ອ​ໃຫ້​ຄວາມ​ໂກດ​ຮ້າຍ​ຂອງ​ພຣະ​ອົງ​ມີ​ຄວາມ​ໂກດ​ຮ້າຍ, ແລະ​ການ​ຕິ​ຕຽນ​ຂອງ​ພຣະ​ອົງ​ດ້ວຍ​ແປວ​ໄຟ​ດ້ວຍ​ໄຟ ແລະ​ດ້ວຍ​ໄຟ​ຂອງ​ພຣະ​ອົງ. ດາບ​ຈະ​ອ້ອນວອນ​ຕໍ່​ເນື້ອ​ໜັງ​ທັງ​ປວງ; ແລະ​ຜູ້​ຖືກ​ຂ້າ​ຂອງ​ພຣະ​ຜູ້​ເປັນ​ເຈົ້າ​ຈະ​ມີ​ຫລາຍ​ຄົນ.”</w:t>
      </w:r>
    </w:p>
    <w:p w14:paraId="5D2BD4F0" w14:textId="77777777" w:rsidR="000F7377" w:rsidRDefault="000F7377"/>
    <w:p w14:paraId="7594EA27" w14:textId="77777777" w:rsidR="000F7377" w:rsidRDefault="000F7377">
      <w:r xmlns:w="http://schemas.openxmlformats.org/wordprocessingml/2006/main">
        <w:t xml:space="preserve">2. Psalm 37:20 - "ແຕ່ຄົນຊົ່ວຮ້າຍຈະຕາຍໄປ, ແລະສັດຕູຂອງພຣະຜູ້ເປັນເຈົ້າຈະເປັນຄືໄຂມັນຂອງລູກແກະ: ພວກເຂົາເຈົ້າຈະບໍລິໂພກ; ເຂົ້າໄປໃນຄວັນຢາສູບຈະບໍລິໂພກໄປ."</w:t>
      </w:r>
    </w:p>
    <w:p w14:paraId="6CE7DABE" w14:textId="77777777" w:rsidR="000F7377" w:rsidRDefault="000F7377"/>
    <w:p w14:paraId="15BF9F8A" w14:textId="77777777" w:rsidR="000F7377" w:rsidRDefault="000F7377">
      <w:r xmlns:w="http://schemas.openxmlformats.org/wordprocessingml/2006/main">
        <w:t xml:space="preserve">ພຣະນິມິດ 20:10 ແລະ​ມານຮ້າຍ​ທີ່​ຫລອກລວງ​ພວກເຂົາ​ໄດ້​ຖືກ​ໂຍນ​ລົງ​ໄປ​ໃນ​ທະເລສາບ​ໄຟ​ແລະ​ຫີນ​ເຫລັກ, ບ່ອນ​ທີ່​ສັດຮ້າຍ​ແລະ​ຜູ້ທຳນວາຍ​ປອມ​ຢູ່, ແລະ​ຈະ​ຖືກ​ທໍລະມານ​ທັງ​ກາງເວັນ​ແລະ​ກາງຄືນ​ຕະຫລອດໄປ.</w:t>
      </w:r>
    </w:p>
    <w:p w14:paraId="735835FD" w14:textId="77777777" w:rsidR="000F7377" w:rsidRDefault="000F7377"/>
    <w:p w14:paraId="1A1C2858" w14:textId="77777777" w:rsidR="000F7377" w:rsidRDefault="000F7377">
      <w:r xmlns:w="http://schemas.openxmlformats.org/wordprocessingml/2006/main">
        <w:t xml:space="preserve">ມານ, ສັດເດຍລະສານ, ແລະສາດສະດາປອມຈະຖືກໂຍນລົງໄປໃນທະເລສາບໄຟແລະຈະຖືກທໍລະມານຕະຫຼອດໄປ.</w:t>
      </w:r>
    </w:p>
    <w:p w14:paraId="45446E24" w14:textId="77777777" w:rsidR="000F7377" w:rsidRDefault="000F7377"/>
    <w:p w14:paraId="6D42416D" w14:textId="77777777" w:rsidR="000F7377" w:rsidRDefault="000F7377">
      <w:r xmlns:w="http://schemas.openxmlformats.org/wordprocessingml/2006/main">
        <w:t xml:space="preserve">1. ພະລັງແຫ່ງຄວາມທໍລະມານນິລັນດອນ: ການສຶກສາໃນຄຳປາກົດ 20:10</w:t>
      </w:r>
    </w:p>
    <w:p w14:paraId="21D4F773" w14:textId="77777777" w:rsidR="000F7377" w:rsidRDefault="000F7377"/>
    <w:p w14:paraId="0225AC35" w14:textId="77777777" w:rsidR="000F7377" w:rsidRDefault="000F7377">
      <w:r xmlns:w="http://schemas.openxmlformats.org/wordprocessingml/2006/main">
        <w:t xml:space="preserve">2. ອັນຕະລາຍຂອງການຫຼອກລວງ: ການສຶກສາກ່ຽວກັບຊະຕາກໍາຂອງມານຮ້າຍໃນຄໍາປາກົດ 20:10</w:t>
      </w:r>
    </w:p>
    <w:p w14:paraId="7A4C0DEB" w14:textId="77777777" w:rsidR="000F7377" w:rsidRDefault="000F7377"/>
    <w:p w14:paraId="52BEF811" w14:textId="77777777" w:rsidR="000F7377" w:rsidRDefault="000F7377">
      <w:r xmlns:w="http://schemas.openxmlformats.org/wordprocessingml/2006/main">
        <w:t xml:space="preserve">1. 2 ເທຊະໂລນີກ 2:9-10 - ການ​ມາ​ຂອງ​ຄົນ​ຊົ່ວ​ຮ້າຍ​ແມ່ນ​ຍ້ອນ​ການ​ກະທຳ​ຂອງ​ຊາຕານ​ດ້ວຍ​ອຳນາດ​ທັງ​ໝົດ ແລະ​ເຄື່ອງ​ໝາຍ​ປອມ ແລະ​ການ​ອັດສະຈັນ.</w:t>
      </w:r>
    </w:p>
    <w:p w14:paraId="033F9326" w14:textId="77777777" w:rsidR="000F7377" w:rsidRDefault="000F7377"/>
    <w:p w14:paraId="38FCC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ມັດທາຍ 25:41 - ຫຼັງຈາກນັ້ນ, ລາວຈະເວົ້າກັບຜູ້ທີ່ຢູ່ເບື້ອງຊ້າຍຂອງລາວ, 'ອອກຈາກຂ້ອຍ, ເຈົ້າທີ່ຖືກສາບແຊ່ງ, ເຂົ້າໄປໃນໄຟນິລັນດອນທີ່ກຽມໄວ້ສໍາລັບມານແລະເທວະດາຂອງມັນ.</w:t>
      </w:r>
    </w:p>
    <w:p w14:paraId="5544172F" w14:textId="77777777" w:rsidR="000F7377" w:rsidRDefault="000F7377"/>
    <w:p w14:paraId="303A41DD" w14:textId="77777777" w:rsidR="000F7377" w:rsidRDefault="000F7377">
      <w:r xmlns:w="http://schemas.openxmlformats.org/wordprocessingml/2006/main">
        <w:t xml:space="preserve">ພຣະນິມິດ 20:11 ແລະ​ຂ້າພະເຈົ້າ​ໄດ້​ເຫັນ​ບັນລັງ​ສີຂາວ​ອັນ​ໃຫຍ່​ອັນ​ໜຶ່ງ, ແລະ​ພຣະອົງ​ທີ່​ນັ່ງ​ເທິງ​ນັ້ນ, ແຜ່ນດິນ​ໂລກ​ແລະ​ຟ້າ​ໄດ້​ປົບໜີ​ໄປ​ຈາກ​ໜ້າ. ແລະ​ບໍ່​ມີ​ບ່ອນ​ໃດ​ໃຫ້​ເຂົາ​ເຈົ້າ​ພົບ.</w:t>
      </w:r>
    </w:p>
    <w:p w14:paraId="45FD8251" w14:textId="77777777" w:rsidR="000F7377" w:rsidRDefault="000F7377"/>
    <w:p w14:paraId="297D3EC2" w14:textId="77777777" w:rsidR="000F7377" w:rsidRDefault="000F7377">
      <w:r xmlns:w="http://schemas.openxmlformats.org/wordprocessingml/2006/main">
        <w:t xml:space="preserve">ໂຢຮັນ​ເຫັນ​ບັນລັງ​ສີຂາວ​ອັນ​ໃຫຍ່​ອັນ​ໃຫຍ່ ແລະ​ຜູ້​ນັ່ງ​ຢູ່​ເທິງ​ນັ້ນ ຊຶ່ງ​ຈາກ​ໜ້າ​ແຜ່ນດິນ​ໂລກ​ແລະ​ສະຫວັນ​ໜີໄປ​ຈາກ​ບ່ອນ​ທີ່​ບໍ່​ມີ.</w:t>
      </w:r>
    </w:p>
    <w:p w14:paraId="44DD7071" w14:textId="77777777" w:rsidR="000F7377" w:rsidRDefault="000F7377"/>
    <w:p w14:paraId="7E2F8254" w14:textId="77777777" w:rsidR="000F7377" w:rsidRDefault="000F7377">
      <w:r xmlns:w="http://schemas.openxmlformats.org/wordprocessingml/2006/main">
        <w:t xml:space="preserve">1. ພຣະຣາຊບັນດິດສັມມາສັມພຸດທະເຈົ້າ: ເຫັນພຣະຣາຊບັນລັງຂາວໃຫຍ່</w:t>
      </w:r>
    </w:p>
    <w:p w14:paraId="7FA7C434" w14:textId="77777777" w:rsidR="000F7377" w:rsidRDefault="000F7377"/>
    <w:p w14:paraId="621EEA1C" w14:textId="77777777" w:rsidR="000F7377" w:rsidRDefault="000F7377">
      <w:r xmlns:w="http://schemas.openxmlformats.org/wordprocessingml/2006/main">
        <w:t xml:space="preserve">2. ພະລັງຂອງພຣະເຢຊູ: ແຜ່ນດິນໂລກແລະສະຫວັນທີ່ຫລົບຫນີໄປ</w:t>
      </w:r>
    </w:p>
    <w:p w14:paraId="570831AD" w14:textId="77777777" w:rsidR="000F7377" w:rsidRDefault="000F7377"/>
    <w:p w14:paraId="70669D33" w14:textId="77777777" w:rsidR="000F7377" w:rsidRDefault="000F7377">
      <w:r xmlns:w="http://schemas.openxmlformats.org/wordprocessingml/2006/main">
        <w:t xml:space="preserve">1. ຄຳເພງ 97:2 - ເມກ​ແລະ​ຄວາມ​ມືດ​ອັນ​ໜາ​ຢູ່​ອ້ອມ​ຮອບ​ພະອົງ: ຄວາມ​ຊອບທຳ​ແລະ​ການ​ພິພາກສາ​ເປັນ​ບ່ອນ​ຢູ່​ຂອງ​ບັນລັງ​ຂອງ​ພະອົງ.</w:t>
      </w:r>
    </w:p>
    <w:p w14:paraId="2BA9A830" w14:textId="77777777" w:rsidR="000F7377" w:rsidRDefault="000F7377"/>
    <w:p w14:paraId="26A5FA41" w14:textId="77777777" w:rsidR="000F7377" w:rsidRDefault="000F7377">
      <w:r xmlns:w="http://schemas.openxmlformats.org/wordprocessingml/2006/main">
        <w:t xml:space="preserve">2 ເອຊາຢາ 6:1 - ໃນ​ປີ​ທີ່​ກະສັດ​ອຸດຊີຢາ​ສິ້ນ​ຊີວິດ​ໄປ ຂ້ອຍ​ໄດ້​ເຫັນ​ພຣະເຈົ້າຢາເວ​ນັ່ງ​ເທິງ​ບັນລັງ​ສູງ​ຂຶ້ນ ແລະ​ລົດ​ໄຟ​ຂອງ​ເພິ່ນ​ເຕັມ​ວິຫານ.</w:t>
      </w:r>
    </w:p>
    <w:p w14:paraId="487E47A9" w14:textId="77777777" w:rsidR="000F7377" w:rsidRDefault="000F7377"/>
    <w:p w14:paraId="2F8FF324" w14:textId="77777777" w:rsidR="000F7377" w:rsidRDefault="000F7377">
      <w:r xmlns:w="http://schemas.openxmlformats.org/wordprocessingml/2006/main">
        <w:t xml:space="preserve">ພຣະນິມິດ 20:12 ແລະ ຂ້າພະ​ເຈົ້າ​ໄດ້​ເຫັນ​ຄົນ​ຕາຍ​ທັງ​ນ້ອຍ​ແລະ​ໃຫຍ່, ຢືນ​ຢູ່​ຕໍ່​ພຣະພັກ​ຂອງ​ພຣະ​ເຈົ້າ; ແລະ​ປຶ້ມ​ຕ່າງໆ​ໄດ້​ຖືກ​ເປີດ: ແລະ​ປຶ້ມ​ອີກ​ຫົວ​ໜຶ່ງ​ໄດ້​ຖືກ​ເປີດ​ອອກ, ຊຶ່ງ​ເປັນ​ປຶ້ມ​ແຫ່ງ​ຊີວິດ: ແລະ ຄົນ​ຕາຍ​ໄດ້​ຖືກ​ຕັດສິນ​ຈາກ​ສິ່ງ​ທີ່​ຂຽນ​ໄວ້​ໃນ​ປຶ້ມ, ຕາມ​ວຽກ​ງານ​ຂອງ​ເຂົາ.</w:t>
      </w:r>
    </w:p>
    <w:p w14:paraId="406F7043" w14:textId="77777777" w:rsidR="000F7377" w:rsidRDefault="000F7377"/>
    <w:p w14:paraId="0E329F6C" w14:textId="77777777" w:rsidR="000F7377" w:rsidRDefault="000F7377">
      <w:r xmlns:w="http://schemas.openxmlformats.org/wordprocessingml/2006/main">
        <w:t xml:space="preserve">ຄົນ​ຕາຍ​ທັງ​ໝົດ​ຈະ​ຢືນ​ຢູ່​ຕໍ່​ພຣະ​ພັກ​ຂອງ​ພຣະ​ເຈົ້າ ແລະ​ຈະ​ຖືກ​ພິ​ພາກ​ສາ​ຕາມ​ວຽກ​ງານ​ຂອງ​ເຂົາ, ດັ່ງ​ທີ່​ຂຽນ​ໄວ້​ໃນ​ປຶ້ມ.</w:t>
      </w:r>
    </w:p>
    <w:p w14:paraId="471AA6FC" w14:textId="77777777" w:rsidR="000F7377" w:rsidRDefault="000F7377"/>
    <w:p w14:paraId="6484E697" w14:textId="77777777" w:rsidR="000F7377" w:rsidRDefault="000F7377">
      <w:r xmlns:w="http://schemas.openxmlformats.org/wordprocessingml/2006/main">
        <w:t xml:space="preserve">1. ຄວາມຕ້ອງການສໍາລັບຄວາມຮັບຜິດຊອບແລະຄວາມຮັບຜິດຊອບໃນການກະທໍາຂອງພວກເຮົາ</w:t>
      </w:r>
    </w:p>
    <w:p w14:paraId="598F0EEA" w14:textId="77777777" w:rsidR="000F7377" w:rsidRDefault="000F7377"/>
    <w:p w14:paraId="603BFB9A" w14:textId="77777777" w:rsidR="000F7377" w:rsidRDefault="000F7377">
      <w:r xmlns:w="http://schemas.openxmlformats.org/wordprocessingml/2006/main">
        <w:t xml:space="preserve">2. ຄວາມສໍາຄັນຂອງການດໍາລົງຊີວິດການບໍລິການ</w:t>
      </w:r>
    </w:p>
    <w:p w14:paraId="78301F8E" w14:textId="77777777" w:rsidR="000F7377" w:rsidRDefault="000F7377"/>
    <w:p w14:paraId="693777E7" w14:textId="77777777" w:rsidR="000F7377" w:rsidRDefault="000F7377">
      <w:r xmlns:w="http://schemas.openxmlformats.org/wordprocessingml/2006/main">
        <w:t xml:space="preserve">1. ຜູ້ເທສະຫນາປ່າວປະກາດ 12:14 - ສໍາລັບພຣະເຈົ້າຈະນໍາເອົາວຽກງານທັງຫມົດເຂົ້າໄປໃນການພິພາກສາ, ດ້ວຍທຸກສິ່ງທີ່ລັບ, ບໍ່ວ່າຈະເປັນດີ, ຫຼືບໍ່ວ່າຈະເປັນຄວາມຊົ່ວ.</w:t>
      </w:r>
    </w:p>
    <w:p w14:paraId="0FFFD9B9" w14:textId="77777777" w:rsidR="000F7377" w:rsidRDefault="000F7377"/>
    <w:p w14:paraId="65504AE6" w14:textId="77777777" w:rsidR="000F7377" w:rsidRDefault="000F7377">
      <w:r xmlns:w="http://schemas.openxmlformats.org/wordprocessingml/2006/main">
        <w:t xml:space="preserve">2 ໂຣມ 2:6-8 ພະເຈົ້າ “ຈະ​ປະທານ​ໃຫ້​ທຸກ​ຄົນ​ຕາມ​ການ​ກະທຳ​ຂອງ​ຕົນ: ແກ່​ຄົນ​ທີ່​ອົດ​ທົນ​ຕໍ່​ເນື່ອງ​ໃນ​ການ​ເຮັດ​ດີ​ສະແຫວງ​ຫາ​ລັດ​ສະ​ໝີ​ພາບ ແລະ​ກຽດ​ສັກ​ສີ ແລະ​ຄວາມ​ເປັນ​ອະ​ມະ​ຕະ, ຊີວິດ​ນິ​ລັນ​ດອນ: ແຕ່​ແກ່​ຄົນ​ທີ່​ຜິດ​ຖຽງ​ກັນ ແລະ​ເຮັດ. ບໍ່​ເຊື່ອ​ຟັງ​ຄວາມ​ຈິງ, ແຕ່​ເຊື່ອ​ຟັງ​ຄວາມ​ບໍ່​ຊອບ​ທໍາ, indignation ແລະ​ພຣະ​ພິ​ໂລດ.</w:t>
      </w:r>
    </w:p>
    <w:p w14:paraId="54563857" w14:textId="77777777" w:rsidR="000F7377" w:rsidRDefault="000F7377"/>
    <w:p w14:paraId="0ABC32D5" w14:textId="77777777" w:rsidR="000F7377" w:rsidRDefault="000F7377">
      <w:r xmlns:w="http://schemas.openxmlformats.org/wordprocessingml/2006/main">
        <w:t xml:space="preserve">ພຣະນິມິດ 20:13 ແລະ​ທະເລ​ໄດ້​ເອົາ​ຄົນ​ຕາຍ​ທີ່​ຢູ່​ໃນ​ນັ້ນ​ຄືນ​ມາ; ແລະຄວາມຕາຍແລະນະລົກໄດ້ປົດປ່ອຍຄົນຕາຍທີ່ຢູ່ໃນພວກເຂົາ: ແລະພວກເຂົາໄດ້ຖືກຕັດສິນລົງໂທດທຸກຄົນຕາມການທໍາງານຂອງພວກເຂົາ.</w:t>
      </w:r>
    </w:p>
    <w:p w14:paraId="70F6C4F5" w14:textId="77777777" w:rsidR="000F7377" w:rsidRDefault="000F7377"/>
    <w:p w14:paraId="45EED1F5" w14:textId="77777777" w:rsidR="000F7377" w:rsidRDefault="000F7377">
      <w:r xmlns:w="http://schemas.openxmlformats.org/wordprocessingml/2006/main">
        <w:t xml:space="preserve">ຄົນຕາຍໄດ້ຖືກຕັດສິນໂດຍອີງຕາມການເຮັດວຽກຂອງເຂົາເຈົ້າຫຼັງຈາກທະເລແລະຄວາມຕາຍແລະ hell ໃຫ້ເຖິງຄວາມຕາຍ.</w:t>
      </w:r>
    </w:p>
    <w:p w14:paraId="75F96DA8" w14:textId="77777777" w:rsidR="000F7377" w:rsidRDefault="000F7377"/>
    <w:p w14:paraId="7CF0B512" w14:textId="77777777" w:rsidR="000F7377" w:rsidRDefault="000F7377">
      <w:r xmlns:w="http://schemas.openxmlformats.org/wordprocessingml/2006/main">
        <w:t xml:space="preserve">1. ການ​ພິ​ພາກ​ສາ​ຂອງ​ຄົນ​ຕາຍ: ການ​ດໍາ​ລົງ​ຊີ​ວິດ​ຂອງ​ຄວາມ​ຊອບ​ທໍາ</w:t>
      </w:r>
    </w:p>
    <w:p w14:paraId="395F7B3C" w14:textId="77777777" w:rsidR="000F7377" w:rsidRDefault="000F7377"/>
    <w:p w14:paraId="1F0784D7" w14:textId="77777777" w:rsidR="000F7377" w:rsidRDefault="000F7377">
      <w:r xmlns:w="http://schemas.openxmlformats.org/wordprocessingml/2006/main">
        <w:t xml:space="preserve">2. ວັນແຫ່ງການພິພາກສາ: ດໍາລົງຊີວິດດ້ວຍທັດສະນະນິລັນດອນ</w:t>
      </w:r>
    </w:p>
    <w:p w14:paraId="7E7FEFFD" w14:textId="77777777" w:rsidR="000F7377" w:rsidRDefault="000F7377"/>
    <w:p w14:paraId="0D26AC7B" w14:textId="77777777" w:rsidR="000F7377" w:rsidRDefault="000F7377">
      <w:r xmlns:w="http://schemas.openxmlformats.org/wordprocessingml/2006/main">
        <w:t xml:space="preserve">1. Psalm 62:12 - "ຍັງ unto thee, O ພຣະຜູ້ເປັນເຈົ້າ, ເປັນຄວາມເມດຕາ: ສໍາລັບພຣະອົງ renderest ຜູ້ຊາຍທຸກຄົນຕາມການເຮັດວຽກຂອງຕົນ."</w:t>
      </w:r>
    </w:p>
    <w:p w14:paraId="1FB3AFFF" w14:textId="77777777" w:rsidR="000F7377" w:rsidRDefault="000F7377"/>
    <w:p w14:paraId="4B737DC9" w14:textId="77777777" w:rsidR="000F7377" w:rsidRDefault="000F7377">
      <w:r xmlns:w="http://schemas.openxmlformats.org/wordprocessingml/2006/main">
        <w:t xml:space="preserve">2. ມັດທາຍ 16:27 - "ສໍາລັບບຸດມະນຸດຈະມາໃນລັດສະຫມີພາບຂອງພຣະບິດາຂອງພຣະອົງກັບເທວະດາຂອງພຣະອົງ, ແລະຫຼັງຈາກນັ້ນເຂົາຈະໃຫ້ລາງວັນທຸກຄົນຕາມການເຮັດວຽກຂອງຕົນ."</w:t>
      </w:r>
    </w:p>
    <w:p w14:paraId="28AD720B" w14:textId="77777777" w:rsidR="000F7377" w:rsidRDefault="000F7377"/>
    <w:p w14:paraId="20FCEAA9" w14:textId="77777777" w:rsidR="000F7377" w:rsidRDefault="000F7377">
      <w:r xmlns:w="http://schemas.openxmlformats.org/wordprocessingml/2006/main">
        <w:t xml:space="preserve">ພຣະນິມິດ 20:14 ແລະ​ຄວາມ​ຕາຍ​ແລະ​ນະລົກ​ຖືກ​ໂຍນ​ລົງ​ໄປ​ໃນ​ທະເລສາບ​ໄຟ. ນີ້ແມ່ນການເສຍຊີວິດຄັ້ງທີສອງ.</w:t>
      </w:r>
    </w:p>
    <w:p w14:paraId="21C326FE" w14:textId="77777777" w:rsidR="000F7377" w:rsidRDefault="000F7377"/>
    <w:p w14:paraId="56BBB0B2" w14:textId="77777777" w:rsidR="000F7377" w:rsidRDefault="000F7377">
      <w:r xmlns:w="http://schemas.openxmlformats.org/wordprocessingml/2006/main">
        <w:t xml:space="preserve">ຄວາມຕາຍແລະນາລົກຖືກຖິ້ມລົງໃນທະເລສາບໄຟ, ເຊິ່ງເປັນຄວາມຕາຍທີສອງ.</w:t>
      </w:r>
    </w:p>
    <w:p w14:paraId="79766F02" w14:textId="77777777" w:rsidR="000F7377" w:rsidRDefault="000F7377"/>
    <w:p w14:paraId="4F8D91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ສຸດທ້າຍຂອງການຕາຍ ແລະນະລົກ</w:t>
      </w:r>
    </w:p>
    <w:p w14:paraId="0512783F" w14:textId="77777777" w:rsidR="000F7377" w:rsidRDefault="000F7377"/>
    <w:p w14:paraId="309BBF96" w14:textId="77777777" w:rsidR="000F7377" w:rsidRDefault="000F7377">
      <w:r xmlns:w="http://schemas.openxmlformats.org/wordprocessingml/2006/main">
        <w:t xml:space="preserve">2. ທະເລສາບໄຟ: ການພິພາກສາສຸດທ້າຍຂອງພຣະເຈົ້າ</w:t>
      </w:r>
    </w:p>
    <w:p w14:paraId="6211A7E5" w14:textId="77777777" w:rsidR="000F7377" w:rsidRDefault="000F7377"/>
    <w:p w14:paraId="5A62E431" w14:textId="77777777" w:rsidR="000F7377" w:rsidRDefault="000F7377">
      <w:r xmlns:w="http://schemas.openxmlformats.org/wordprocessingml/2006/main">
        <w:t xml:space="preserve">1 ເອຊາຢາ 25:8 ລາວ​ຈະ​ກືນ​ເອົາ​ຄວາມ​ຕາຍ​ໄປ​ຕະຫລອດ​ການ ແລະ​ອົງພຣະ​ຜູ້​ເປັນເຈົ້າ​ຈະ​ເຊັດ​ນໍ້າຕາ​ໃຫ້​ໝົດ​ໄປ.</w:t>
      </w:r>
    </w:p>
    <w:p w14:paraId="1ED90A23" w14:textId="77777777" w:rsidR="000F7377" w:rsidRDefault="000F7377"/>
    <w:p w14:paraId="0766AE7F" w14:textId="77777777" w:rsidR="000F7377" w:rsidRDefault="000F7377">
      <w:r xmlns:w="http://schemas.openxmlformats.org/wordprocessingml/2006/main">
        <w:t xml:space="preserve">2 ໂຢຮັນ 5:24 - ຜູ້ໃດ​ທີ່​ໄດ້ຍິນ​ຖ້ອຍຄຳ​ຂອງ​ເຮົາ ແລະ​ເຊື່ອ​ໃນ​ພຣະອົງ​ຜູ້​ທີ່​ໃຊ້​ເຮົາ​ມາ ຜູ້ນັ້ນ​ມີ​ຊີວິດ​ນິລັນດອນ ແລະ​ຈະ​ບໍ່​ຖືກ​ພິພາກສາ ແຕ່​ໄດ້​ຂ້າມ​ຈາກ​ຄວາມ​ຕາຍ​ໄປ​ສູ່​ຊີວິດ.</w:t>
      </w:r>
    </w:p>
    <w:p w14:paraId="0940E015" w14:textId="77777777" w:rsidR="000F7377" w:rsidRDefault="000F7377"/>
    <w:p w14:paraId="18E143F9" w14:textId="77777777" w:rsidR="000F7377" w:rsidRDefault="000F7377">
      <w:r xmlns:w="http://schemas.openxmlformats.org/wordprocessingml/2006/main">
        <w:t xml:space="preserve">ພຣະນິມິດ 20:15 ແລະ​ຜູ້​ໃດ​ກໍ​ຕາມ​ທີ່​ບໍ່​ພົບ​ຂຽນ​ໄວ້​ໃນ​ປຶ້ມ​ແຫ່ງ​ຊີວິດ ຜູ້​ນັ້ນ​ກໍ​ຖືກ​ຖິ້ມ​ລົງ​ໃນ​ທະເລສາບ​ໄຟ.</w:t>
      </w:r>
    </w:p>
    <w:p w14:paraId="14F95FBB" w14:textId="77777777" w:rsidR="000F7377" w:rsidRDefault="000F7377"/>
    <w:p w14:paraId="3DDA4C38" w14:textId="77777777" w:rsidR="000F7377" w:rsidRDefault="000F7377">
      <w:r xmlns:w="http://schemas.openxmlformats.org/wordprocessingml/2006/main">
        <w:t xml:space="preserve">ຜູ້​ທີ່​ບໍ່​ໄດ້​ພົບ​ເຫັນ​ໃນ​ປຶ້ມ​ແຫ່ງ​ຊີວິດ​ຈະ​ຖືກ​ໂຍນ​ລົງ​ໄປ​ໃນ​ທະເລສາບ​ໄຟ.</w:t>
      </w:r>
    </w:p>
    <w:p w14:paraId="7AAADE86" w14:textId="77777777" w:rsidR="000F7377" w:rsidRDefault="000F7377"/>
    <w:p w14:paraId="0827C740" w14:textId="77777777" w:rsidR="000F7377" w:rsidRDefault="000F7377">
      <w:r xmlns:w="http://schemas.openxmlformats.org/wordprocessingml/2006/main">
        <w:t xml:space="preserve">1. ຄວາມສຳຄັນຂອງການດຳລົງຊີວິດດ້ວຍຄວາມເຊື່ອ</w:t>
      </w:r>
    </w:p>
    <w:p w14:paraId="79138C6E" w14:textId="77777777" w:rsidR="000F7377" w:rsidRDefault="000F7377"/>
    <w:p w14:paraId="7DFF6246" w14:textId="77777777" w:rsidR="000F7377" w:rsidRDefault="000F7377">
      <w:r xmlns:w="http://schemas.openxmlformats.org/wordprocessingml/2006/main">
        <w:t xml:space="preserve">2. ຜົນສະທ້ອນຂອງການປະຕິເສດຄວາມຮັກຂອງພຣະເຈົ້າ</w:t>
      </w:r>
    </w:p>
    <w:p w14:paraId="496A239F" w14:textId="77777777" w:rsidR="000F7377" w:rsidRDefault="000F7377"/>
    <w:p w14:paraId="07E55EE9" w14:textId="77777777" w:rsidR="000F7377" w:rsidRDefault="000F7377">
      <w:r xmlns:w="http://schemas.openxmlformats.org/wordprocessingml/2006/main">
        <w:t xml:space="preserve">1. ໂຣມ 10:9-10 - “ຖ້າ​ເຈົ້າ​ປະກາດ​ດ້ວຍ​ປາກ​ວ່າ ‘ພຣະເຢຊູ​ເປັນ​ອົງພຣະ​ຜູ້​ເປັນເຈົ້າ’ ແລະ​ເຊື່ອ​ໃນ​ໃຈ​ວ່າ​ພຣະເຈົ້າ​ໄດ້​ປຸກ​ພຣະອົງ​ໃຫ້​ເປັນ​ຄືນ​ມາ​ຈາກ​ຕາຍ ເຈົ້າ​ກໍ​ຈະ​ລອດ. ເພາະ​ມັນ​ຢູ່​ດ້ວຍ​ໃຈ​ຂອງ​ເຈົ້າ​ທີ່​ເຈົ້າ​ເຊື່ອ ແລະ​ເປັນ​ຄົນ​ຊອບທຳ, ແລະ​ດ້ວຍ​ປາກ​ຂອງ​ເຈົ້າ​ທີ່​ເຈົ້າ​ປະກາດ​ສັດທາ​ຂອງ​ເຈົ້າ ແລະ​ໄດ້​ລອດ.”</w:t>
      </w:r>
    </w:p>
    <w:p w14:paraId="0576C373" w14:textId="77777777" w:rsidR="000F7377" w:rsidRDefault="000F7377"/>
    <w:p w14:paraId="3834CC19" w14:textId="77777777" w:rsidR="000F7377" w:rsidRDefault="000F7377">
      <w:r xmlns:w="http://schemas.openxmlformats.org/wordprocessingml/2006/main">
        <w:t xml:space="preserve">2 ໂຢຮັນ 3:16-17 - “ດ້ວຍວ່າພຣະເຈົ້າຊົງຮັກໂລກຫລາຍຈົນພຣະອົງໄດ້ປະທານພຣະບຸດອົງດຽວຂອງພຣະອົງ, ເພື່ອຜູ້ທີ່ເຊື່ອໃນພຣະອົງຈະບໍ່ຈິບຫາຍ ແຕ່ມີຊີວິດນິລັນດອນ. ເພາະ​ວ່າ​ພຣະ​ເຈົ້າ​ບໍ່​ໄດ້​ສົ່ງ​ພຣະ​ບຸດ​ຂອງ​ພຣະ​ອົງ​ເຂົ້າ​ມາ​ໃນ​ໂລກ ເພື່ອ​ກ່າວ​ໂທດ​ໂລກ, ແຕ່​ເພື່ອ​ຊ່ວຍ​ໃຫ້​ໂລກ​ພົ້ນ​ຈາກ​ພຣະ​ອົງ.”</w:t>
      </w:r>
    </w:p>
    <w:p w14:paraId="5C86B332" w14:textId="77777777" w:rsidR="000F7377" w:rsidRDefault="000F7377"/>
    <w:p w14:paraId="066C2F69" w14:textId="77777777" w:rsidR="000F7377" w:rsidRDefault="000F7377">
      <w:r xmlns:w="http://schemas.openxmlformats.org/wordprocessingml/2006/main">
        <w:t xml:space="preserve">ພຣະນິມິດ 21 ເປັນບົດທີ 21 ຂອງພຣະທຳພຣະນິມິດ ແລະສືບຕໍ່ວິໄສທັດຂອງໂຢຮັນກ່ຽວກັບ </w:t>
      </w:r>
      <w:r xmlns:w="http://schemas.openxmlformats.org/wordprocessingml/2006/main">
        <w:lastRenderedPageBreak xmlns:w="http://schemas.openxmlformats.org/wordprocessingml/2006/main"/>
      </w:r>
      <w:r xmlns:w="http://schemas.openxmlformats.org/wordprocessingml/2006/main">
        <w:t xml:space="preserve">ເຫດການໃນຍຸກສຸດທ້າຍ. ບົດ​ນີ້​ເນັ້ນ​ເຖິງ​ສະຫວັນ​ໃໝ່, ແຜ່ນດິນ​ໂລກ​ໃໝ່, ແລະ​ຄຳ​ອະທິບາຍ​ຂອງ​ເມືອງ​ສັກສິດ, ເຢຣູຊາເລັມ​ໃໝ່.</w:t>
      </w:r>
    </w:p>
    <w:p w14:paraId="7F637162" w14:textId="77777777" w:rsidR="000F7377" w:rsidRDefault="000F7377"/>
    <w:p w14:paraId="2501BD2E" w14:textId="77777777" w:rsidR="000F7377" w:rsidRDefault="000F7377">
      <w:r xmlns:w="http://schemas.openxmlformats.org/wordprocessingml/2006/main">
        <w:t xml:space="preserve">ວັກທີ 1: ບົດເລີ່ມຕົ້ນດ້ວຍນິມິດກ່ຽວກັບສະຫວັນໃໝ່ແລະແຜ່ນດິນໂລກໃໝ່. ສະ​ຫວັນ​ແລະ​ແຜ່ນ​ດິນ​ໂລກ​ໃນ​ອະ​ດີດ​ຜ່ານ​ໄປ, ແລະ​ບໍ່​ມີ​ທະ​ເລ​ຕໍ່​ໄປ​ອີກ​ແລ້ວ (ພຣະ​ນິ​ມິດ 21:1). ໂຢຮັນເຫັນເມືອງສັກສິດ, ນະຄອນເຢຣູຊາເລັມໃໝ່, ລົງມາຈາກສະຫວັນເປັນເຈົ້າສາວທີ່ປະດັບປະດາຢ່າງສວຍງາມສຳລັບຜົວ (ພຣະນິມິດ 21:2). ສຽງ​ດັງ​ກ່າວ​ວ່າ​ບ່ອນ​ຢູ່​ອາ​ໄສ​ຂອງ​ພຣະ​ເຈົ້າ​ຢູ່​ໃນ​ບັນ​ດາ​ປະ​ຊາ​ຊົນ​ຂອງ​ພຣະ​ອົງ. ພຣະອົງຈະອາໄສຢູ່ກັບພວກເຂົາ, ແລະພວກເຂົາຈະເປັນປະຊາຊົນຂອງພຣະອົງ. ພຣະ​ເຈົ້າ​ເອງ​ຈະ​ສະ​ຖິດ​ຢູ່​ກັບ​ພວກ​ເຂົາ​ໃນ​ຖາ​ນະ​ເປັນ​ພຣະ​ເຈົ້າ​ຂອງ​ພວກ​ເຂົາ (ພຣະ​ນິ​ມິດ 21:3).</w:t>
      </w:r>
    </w:p>
    <w:p w14:paraId="4EC35BDC" w14:textId="77777777" w:rsidR="000F7377" w:rsidRDefault="000F7377"/>
    <w:p w14:paraId="37A7F212" w14:textId="77777777" w:rsidR="000F7377" w:rsidRDefault="000F7377">
      <w:r xmlns:w="http://schemas.openxmlformats.org/wordprocessingml/2006/main">
        <w:t xml:space="preserve">ຫຍໍ້​ໜ້າ​ທີ 2: ຄຳ​ອະທິບາຍ​ກ່ຽວ​ກັບ​ເມືອງ​ເຢຣຶຊາເລມ​ໃໝ່​ດັ່ງ​ຕໍ່​ໄປ​ນີ້—ເມືອງ​ໜຶ່ງ​ທີ່​ຮຸ່ງ​ເຮືອງ​ເຫຼືອງ​ເຫຼື້ອມ​ຍ້ອນ​ລັດສະໝີ​ພາບ​ຂອງ​ພະເຈົ້າ. ມັນ​ຖືກ​ປຽບ​ທຽບ​ກັບ​ເຈົ້າ​ສາວ​ທີ່​ປະດັບ​ດ້ວຍ​ແກ້ວ​ປະເສີດ (ພຣະນິມິດ 21:11-12). ຝາ​ຂອງ​ມັນ​ສູງ​ແລະ​ປະດັບ​ດ້ວຍ​ປະຕູ​ສິບສອງ​ຊື່​ຕາມ​ສິບສອງ​ເຜົ່າ​ຂອງ​ຊາດ​ອິດສະຣາເອນ. ຫີນ​ຮາກ​ຖານ​ມີ​ຊື່​ຂອງ​ອັກ​ຄະ​ສາ​ວົກ​ສິບ​ສອງ (ພຣະ​ນິ​ມິດ 21:12-14). ເມືອງ​ນີ້​ມີ​ຄວາມ​ສົມ​ມາດ​ສົມ​ບູນ—ມີ​ຄວາມ​ຍາວ, ຄວາມ​ກວ້າງ, ແລະ​ຄວາມ​ສູງ​ສິບ​ສອງ​ພັນ​ສະ​ຕາ​ດີ—ຊຶ່ງ​ໝາຍ​ເຖິງ​ຄວາມ​ສົມ​ບູນ​ແລະ​ສົມ​ບູນ​ຂອງ​ມັນ (ພຣະ​ນິ​ມິດ 21:16).</w:t>
      </w:r>
    </w:p>
    <w:p w14:paraId="40FE6CA3" w14:textId="77777777" w:rsidR="000F7377" w:rsidRDefault="000F7377"/>
    <w:p w14:paraId="7B9A89B8" w14:textId="77777777" w:rsidR="000F7377" w:rsidRDefault="000F7377">
      <w:r xmlns:w="http://schemas.openxmlformats.org/wordprocessingml/2006/main">
        <w:t xml:space="preserve">ວັກທີ 3: ໂຢຮັນພັນລະນາເຖິງລັກສະນະຕ່າງໆຂອງນະຄອນເຢຣູຊາເລັມໃໝ່—ຄວາມສະຫວ່າງຂອງຖະໜົນຄໍາອັນບໍລິສຸດຂອງມັນ; ພື້ນຖານຂອງມັນຕົກແຕ່ງດ້ວຍແກ້ວປະເສີດ; ປະຕູຮົ້ວຂອງມັນເຮັດຈາກໄຂ່ມຸກ; ແລະ​ພຣະ​ວິ​ຫານ​ຂອງ​ມັນ​ເຕັມ​ໄປ​ດ້ວຍ​ລັດ​ສະ​ຫມີ​ພາບ​ຂອງ​ພຣະ​ເຈົ້າ​ບ່ອນ​ທີ່​ບໍ່​ຈໍາ​ເປັນ​ຕ້ອງ​ມີ​ແສງ​ຕາ​ເວັນ​ຫຼື​ດວງ​ເດືອນ​ເນື່ອງ​ຈາກ​ວ່າ​ທີ່​ປະ​ທັບ​ຂອງ​ພຣະ​ເຈົ້າ​ເຮັດ​ໃຫ້​ທຸກ​ສິ່ງ​ທຸກ​ຢ່າງ​ສ່ອງ​ແສງ (ພຣະ​ນິ​ມິດ 21:18-23). ຈະ​ບໍ່​ມີ​ນ້ຳ​ຕາ ຫລື ຄວາມ​ຕາຍ​ອີກ; ຄວາມ​ໂສກ​ເສົ້າ​ຫຼື​ຄວາມ​ເຈັບ​ປວດ—ທຸກ​ສິ່ງ​ໃນ​ອະດີດ​ໄດ້​ຜ່ານ​ໄປ​ແລ້ວ (ພຣະ​ນິມິດ 21:4). ມີພຽງແຕ່ຄົນທີ່ມີຊື່ຖືກຂຽນໄວ້ໃນປື້ມບັນທຶກຊີວິດຂອງລູກແກະເທົ່ານັ້ນທີ່ຈະເຂົ້າໄປໃນເມືອງອັນຮຸ່ງໂລດນີ້, ແລະພວກເຂົາຈະປົກຄອງກັບພຣະເຈົ້າຕະຫຼອດໄປ (ພຣະນິມິດ 21: 27).</w:t>
      </w:r>
    </w:p>
    <w:p w14:paraId="72A2563F" w14:textId="77777777" w:rsidR="000F7377" w:rsidRDefault="000F7377"/>
    <w:p w14:paraId="58D39935" w14:textId="77777777" w:rsidR="000F7377" w:rsidRDefault="000F7377">
      <w:r xmlns:w="http://schemas.openxmlformats.org/wordprocessingml/2006/main">
        <w:t xml:space="preserve">ໂດຍ​ລວມ​ແລ້ວ, ບົດ​ທີ​ຊາວ​ໜຶ່ງ​ຂອງ​ການ​ເປີດ​ເຜີຍ​ສະ​ເໜີ​ວິ​ໄສ​ທັດ​ກ່ຽວ​ກັບ​ສະ​ຫວັນ​ໃໝ່​ແລະ​ແຜ່ນ​ດິນ​ໂລກ​ໃໝ່. ນະຄອນສັກສິດ, ເຢຣູຊາເລັມໃຫມ່, ລົງມາຈາກສະຫວັນເປັນສັນຍາລັກຂອງພຣະເຈົ້າທີ່ອາໄສຢູ່ໃນບັນດາປະຊາຊົນຂອງພຣະອົງ. ລາຍ​ລະ​ອຽດ​ເນັ້ນ​ໃຫ້​ເຫັນ​ຄວາມ​ງາມ radiant ຂອງ​ຕົນ​ແລະ​ສົມ​ບູນ​ແບບ​. ຮາກ​ຖານ​ຂອງ​ເມືອງ​ມີ​ຊື່​ຂອງ​ອັກຄະສາວົກ​ສິບ​ສອງ​ຄົນ, ໃນ​ຂະນະ​ທີ່​ປະຕູ​ເມືອງ​ມີ​ຊື່​ຂອງ​ສິບ​ສອງ​ເຜົ່າ​ຂອງ​ຊາດ​ອິດສະຣາເອນ. ເຢຣູຊາເລັມໃໝ່ຖືກພັນລະນາວ່າເປັນສະຖານທີ່ທີ່ບໍ່ມີຄວາມໂສກເສົ້າຫຼືຄວາມເຈັບປວດ, ບ່ອນທີ່ລັດສະຫມີພາບຂອງພຣະເຈົ້າເຮັດໃຫ້ທຸກສິ່ງ. ມີ​ແຕ່​ຜູ້​ທີ່​ມີ​ຊື່​ຂຽນ​ໄວ້​ໃນ​ພຣະ​ຄຳ​ພີ​ແຫ່ງ​ຊີ​ວິດ​ຂອງ​ລູກ​ແກະ​ເທົ່າ​ນັ້ນ ທີ່​ຈະ​ເຂົ້າ​ໄປ​ໃນ​ບ່ອນ​ຢູ່​ນິ​ລັນ​ດອນ ແລະ​ປົກ​ຄອງ​ກັບ​ພຣະ​ເຈົ້າ​ຕະ​ຫລອດ​ການ. ບົດນີ້ສະແດງເຖິງຄວາມຫວັງສຳລັບຜູ້ເຊື່ອຖືໃນສິ່ງສ້າງທີ່ສົມບູນໃນອະນາຄົດ ບ່ອນທີ່ເຂົາເຈົ້າຈະອາໄສຢູ່ໃນການພົວພັນອັນໃກ້ຊິດກັບພຣະເຈົ້າຕະຫຼອດໄປ.</w:t>
      </w:r>
    </w:p>
    <w:p w14:paraId="48A97CDD" w14:textId="77777777" w:rsidR="000F7377" w:rsidRDefault="000F7377"/>
    <w:p w14:paraId="292818BB" w14:textId="77777777" w:rsidR="000F7377" w:rsidRDefault="000F7377"/>
    <w:p w14:paraId="02498DBC" w14:textId="77777777" w:rsidR="000F7377" w:rsidRDefault="000F7377">
      <w:r xmlns:w="http://schemas.openxmlformats.org/wordprocessingml/2006/main">
        <w:t xml:space="preserve">ພຣະນິມິດ 21:1 ແລະ​ຂ້າພະເຈົ້າ​ໄດ້​ເຫັນ​ຟ້າ​ສະຫວັນ​ໃໝ່ ແລະ​ແຜ່ນດິນ​ໂລກ​ໃໝ່ ເພາະ​ຟ້າ​ສະຫວັນ​ທຳອິດ ແລະ​ແຜ່ນດິນ​ໂລກ​ທຳອິດ​ໄດ້​ຜ່ານ​ໄປ. ແລະບໍ່ມີທະເລອີກຕໍ່ໄປ.</w:t>
      </w:r>
    </w:p>
    <w:p w14:paraId="5ACF29EE" w14:textId="77777777" w:rsidR="000F7377" w:rsidRDefault="000F7377"/>
    <w:p w14:paraId="588877FD" w14:textId="77777777" w:rsidR="000F7377" w:rsidRDefault="000F7377">
      <w:r xmlns:w="http://schemas.openxmlformats.org/wordprocessingml/2006/main">
        <w:t xml:space="preserve">ສະຫວັນແລະແຜ່ນດິນໂລກທໍາອິດໄດ້ຜ່ານໄປແລະຟ້າໃຫມ່ແລະແຜ່ນດິນໂລກໃຫມ່ໄດ້ທົດແທນພວກມັນ, ແລະບໍ່ມີທະເລອີກ.</w:t>
      </w:r>
    </w:p>
    <w:p w14:paraId="066FFE4E" w14:textId="77777777" w:rsidR="000F7377" w:rsidRDefault="000F7377"/>
    <w:p w14:paraId="117B9E33" w14:textId="77777777" w:rsidR="000F7377" w:rsidRDefault="000F7377">
      <w:r xmlns:w="http://schemas.openxmlformats.org/wordprocessingml/2006/main">
        <w:t xml:space="preserve">1. ການສຳຫຼວດຄໍາສັນຍາຂອງສະຫວັນ ແລະໂລກໃໝ່</w:t>
      </w:r>
    </w:p>
    <w:p w14:paraId="4E70D647" w14:textId="77777777" w:rsidR="000F7377" w:rsidRDefault="000F7377"/>
    <w:p w14:paraId="59D95422" w14:textId="77777777" w:rsidR="000F7377" w:rsidRDefault="000F7377">
      <w:r xmlns:w="http://schemas.openxmlformats.org/wordprocessingml/2006/main">
        <w:t xml:space="preserve">2. ດໍາລົງຊີວິດໃນຄວາມຫວັງຂອງການສ້າງໃຫມ່</w:t>
      </w:r>
    </w:p>
    <w:p w14:paraId="017D7D3D" w14:textId="77777777" w:rsidR="000F7377" w:rsidRDefault="000F7377"/>
    <w:p w14:paraId="463A3B51" w14:textId="77777777" w:rsidR="000F7377" w:rsidRDefault="000F7377">
      <w:r xmlns:w="http://schemas.openxmlformats.org/wordprocessingml/2006/main">
        <w:t xml:space="preserve">1. ປະຖົມມະການ 1:1-2 - ໃນ​ຕອນ​ຕົ້ນ​ພະເຈົ້າ​ໄດ້​ສ້າງ​ຟ້າ​ສະຫວັນ​ແລະ​ແຜ່ນດິນ​ໂລກ.</w:t>
      </w:r>
    </w:p>
    <w:p w14:paraId="43026812" w14:textId="77777777" w:rsidR="000F7377" w:rsidRDefault="000F7377"/>
    <w:p w14:paraId="4E5F5115" w14:textId="77777777" w:rsidR="000F7377" w:rsidRDefault="000F7377">
      <w:r xmlns:w="http://schemas.openxmlformats.org/wordprocessingml/2006/main">
        <w:t xml:space="preserve">2. ເອຊາຢາ 65:17 - ເພາະ​ຈົ່ງ​ເບິ່ງ, ຂ້າ​ພະ​ເຈົ້າ​ສ້າງ​ສະ​ຫວັນ​ໃຫມ່​ແລະ​ແຜ່ນ​ດິນ​ໂລກ​ໃຫມ່; ແລະ ອະ ດີດ ຈະ ບໍ່ ໄດ້ ຮັບ ການ ຈົດ ຈໍາ ຫຼື ມາ ໃນ ໃຈ.</w:t>
      </w:r>
    </w:p>
    <w:p w14:paraId="39B6649A" w14:textId="77777777" w:rsidR="000F7377" w:rsidRDefault="000F7377"/>
    <w:p w14:paraId="253E36D9" w14:textId="77777777" w:rsidR="000F7377" w:rsidRDefault="000F7377">
      <w:r xmlns:w="http://schemas.openxmlformats.org/wordprocessingml/2006/main">
        <w:t xml:space="preserve">ພຣະນິມິດ 21:2 ແລະ​ຂ້າພະເຈົ້າ​ໂຢຮັນ​ໄດ້​ເຫັນ​ນະຄອນ​ສັກສິດ ຄື​ນະຄອນ​ເຢຣູຊາເລັມ​ໃໝ່​ໄດ້​ລົງ​ມາ​ຈາກ​ພຣະເຈົ້າ​ຈາກ​ສະຫວັນ ໂດຍ​ໄດ້​ຕຽມ​ຕົວ​ເປັນ​ເຈົ້າສາວ​ທີ່​ປະດັບ​ໃຫ້​ຜົວ.</w:t>
      </w:r>
    </w:p>
    <w:p w14:paraId="5ECAE092" w14:textId="77777777" w:rsidR="000F7377" w:rsidRDefault="000F7377"/>
    <w:p w14:paraId="281634A8" w14:textId="77777777" w:rsidR="000F7377" w:rsidRDefault="000F7377">
      <w:r xmlns:w="http://schemas.openxmlformats.org/wordprocessingml/2006/main">
        <w:t xml:space="preserve">ນະຄອນ​ທີ່​ສັກສິດ ຄື​ນະຄອນ​ເຢຣູຊາເລັມ​ໃໝ່​ກຳລັງ​ລົງ​ມາ​ຈາກ​ພຣະເຈົ້າ​ຈາກ​ສະຫວັນ ໂດຍ​ໄດ້​ຕຽມ​ຕົວ​ເປັນ​ເຈົ້າສາວ​ທີ່​ປະດັບ​ໃຫ້​ຜົວ.</w:t>
      </w:r>
    </w:p>
    <w:p w14:paraId="76EECEEB" w14:textId="77777777" w:rsidR="000F7377" w:rsidRDefault="000F7377"/>
    <w:p w14:paraId="42850EEC" w14:textId="77777777" w:rsidR="000F7377" w:rsidRDefault="000F7377">
      <w:r xmlns:w="http://schemas.openxmlformats.org/wordprocessingml/2006/main">
        <w:t xml:space="preserve">1. ຄວາມງາມຂອງອານາຈັກຂອງພຣະເຈົ້າ</w:t>
      </w:r>
    </w:p>
    <w:p w14:paraId="059A4FD3" w14:textId="77777777" w:rsidR="000F7377" w:rsidRDefault="000F7377"/>
    <w:p w14:paraId="0BF50E33" w14:textId="77777777" w:rsidR="000F7377" w:rsidRDefault="000F7377">
      <w:r xmlns:w="http://schemas.openxmlformats.org/wordprocessingml/2006/main">
        <w:t xml:space="preserve">2. ຄວາມສຸກຂອງເຈົ້າບ່າວເຈົ້າສາວ</w:t>
      </w:r>
    </w:p>
    <w:p w14:paraId="532E6503" w14:textId="77777777" w:rsidR="000F7377" w:rsidRDefault="000F7377"/>
    <w:p w14:paraId="35E5F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ເອຊາຢາ 61:10 - “ຂ້າພະເຈົ້າຈະປິຕິຍິນດີຢ່າງຍິ່ງໃນພຣະຜູ້ເປັນເຈົ້າ; ຈິດ​ວິນ​ຍານ​ຂອງ​ຂ້າ​ພະ​ເຈົ້າ​ຈະ​ມີ​ຄວາມ​ສຸກ​ໃນ​ພຣະ​ເຈົ້າ​ຂອງ​ຂ້າ​ພະ​ເຈົ້າ, ເພາະ​ວ່າ​ພຣະ​ອົງ​ໄດ້​ໃຫ້​ຂ້າ​ພະ​ເຈົ້າ​ດ້ວຍ​ເຄື່ອງ​ນຸ່ງ​ຫົ່ມ​ແຫ່ງ​ຄວາມ​ລອດ; ພຣະອົງ​ໄດ້​ເອົາ​ເສື້ອຄຸມ​ອັນ​ຊອບທຳ​ໃຫ້​ຂ້ານ້ອຍ​ນຸ່ງ​ຫົ່ມ, ເໝືອນ​ເຈົ້າ​ບ່າວ​ນຸ່ງ​ເຄື່ອງ​ນຸ່ງ​ຫົ່ມ​ຜ້າ​ຫົວ​ທີ່​ສວຍ​ງາມ​ເໝືອນ​ປະໂຣຫິດ ແລະ​ເຈົ້າ​ສາວ​ປະດັບ​ດ້ວຍ​ເພັດພອຍ​ຂອງ​ຕົນ.”</w:t>
      </w:r>
    </w:p>
    <w:p w14:paraId="533D05C7" w14:textId="77777777" w:rsidR="000F7377" w:rsidRDefault="000F7377"/>
    <w:p w14:paraId="67139149" w14:textId="77777777" w:rsidR="000F7377" w:rsidRDefault="000F7377">
      <w:r xmlns:w="http://schemas.openxmlformats.org/wordprocessingml/2006/main">
        <w:t xml:space="preserve">2. ໂຢຮັນ 3:29 - “ເຈົ້າສາວເປັນຂອງເຈົ້າບ່າວ. ໝູ່​ທີ່​ໄປ​ນຳ​ເຈົ້າ​ບ່າວ​ກໍ​ລໍ​ຖ້າ​ແລະ​ຟັງ​ລາວ, ແລະ​ເຕັມ​ໄປ​ດ້ວຍ​ຄວາມ​ສຸກ​ເມື່ອ​ໄດ້​ຍິນ​ສຽງ​ເຈົ້າ​ບ່າວ. ຄວາມສຸກນັ້ນເປັນຂອງຂ້ອຍ, ແລະດຽວນີ້ມັນສົມບູນແລ້ວ.”</w:t>
      </w:r>
    </w:p>
    <w:p w14:paraId="74B9903B" w14:textId="77777777" w:rsidR="000F7377" w:rsidRDefault="000F7377"/>
    <w:p w14:paraId="0DDF2B29" w14:textId="77777777" w:rsidR="000F7377" w:rsidRDefault="000F7377">
      <w:r xmlns:w="http://schemas.openxmlformats.org/wordprocessingml/2006/main">
        <w:t xml:space="preserve">ພຣະນິມິດ 21:3 ແລະ​ຂ້າພະເຈົ້າ​ໄດ້​ຍິນ​ສຽງ​ດັງ​ຈາກ​ສະຫວັນ​ເວົ້າ​ວ່າ, ຈົ່ງ​ເບິ່ງ, ຫໍເຕັນ​ຂອງ​ພຣະເຈົ້າ​ຢູ່​ກັບ​ມະນຸດ, ແລະ​ພຣະອົງ​ຈະ​ສະຖິດ​ຢູ່​ກັບ​ພວກເຂົາ, ແລະ​ພວກເຂົາ​ຈະ​ເປັນ​ປະຊາຊົນ​ຂອງ​ພຣະອົງ ແລະ​ພຣະເຈົ້າ​ກໍ​ຈະ​ສະຖິດ​ຢູ່​ກັບ​ພວກເຂົາ. ພຣະເຈົ້າ.</w:t>
      </w:r>
    </w:p>
    <w:p w14:paraId="458783F5" w14:textId="77777777" w:rsidR="000F7377" w:rsidRDefault="000F7377"/>
    <w:p w14:paraId="7ADE3374" w14:textId="77777777" w:rsidR="000F7377" w:rsidRDefault="000F7377">
      <w:r xmlns:w="http://schemas.openxmlformats.org/wordprocessingml/2006/main">
        <w:t xml:space="preserve">ພຣະ​ເຈົ້າ​ຈະ​ຢູ່​ກັບ​ປະ​ຊາ​ຊົນ​ຂອງ​ພຣະ​ອົງ​ແລະ​ຈະ​ສະ​ຖິດ​ຢູ່​ກັບ​ເຂົາ​ເຈົ້າ, ເຮັດ​ໃຫ້​ເຂົາ​ເຈົ້າ​ເປັນ​ຂອງ​ຕົນ.</w:t>
      </w:r>
    </w:p>
    <w:p w14:paraId="3968E719" w14:textId="77777777" w:rsidR="000F7377" w:rsidRDefault="000F7377"/>
    <w:p w14:paraId="08766A99" w14:textId="77777777" w:rsidR="000F7377" w:rsidRDefault="000F7377">
      <w:r xmlns:w="http://schemas.openxmlformats.org/wordprocessingml/2006/main">
        <w:t xml:space="preserve">1. ການສະຖິດຢູ່ຢ່າງບໍ່ຢຸດຢັ້ງຂອງພະເຈົ້າ - ການສະຖິດຢູ່ຂອງພຣະຜູ້ເປັນເຈົ້າເຮັດໃຫ້ເຮົາມີຄວາມສະບາຍໃຈ ແລະ ໝັ້ນໃຈແນວໃດ.</w:t>
      </w:r>
    </w:p>
    <w:p w14:paraId="41E4321E" w14:textId="77777777" w:rsidR="000F7377" w:rsidRDefault="000F7377"/>
    <w:p w14:paraId="6A638E20" w14:textId="77777777" w:rsidR="000F7377" w:rsidRDefault="000F7377">
      <w:r xmlns:w="http://schemas.openxmlformats.org/wordprocessingml/2006/main">
        <w:t xml:space="preserve">2. ການຢູ່ກັບພຣະເຈົ້າ - ຄວາມເຂົ້າໃຈຄໍາສັນຍາຂອງການມີຂອງພຣະເຈົ້າກັບພວກເຮົາໃນຊີວິດຂອງພວກເຮົາ.</w:t>
      </w:r>
    </w:p>
    <w:p w14:paraId="08504AAE" w14:textId="77777777" w:rsidR="000F7377" w:rsidRDefault="000F7377"/>
    <w:p w14:paraId="0B4D9BA7" w14:textId="77777777" w:rsidR="000F7377" w:rsidRDefault="000F7377">
      <w:r xmlns:w="http://schemas.openxmlformats.org/wordprocessingml/2006/main">
        <w:t xml:space="preserve">1. ຄຳເພງ 139:7-10 - ພະເຈົ້າ​ຈະ​ໄປ​ໃສ? ຫຼື​ຂ້າ​ພະ​ເຈົ້າ​ສາ​ມາດ​ຫນີ​ໄປ​ຈາກ​ທີ່​ປະ​ທັບ​ຂອງ​ທ່ານ?</w:t>
      </w:r>
    </w:p>
    <w:p w14:paraId="3B59101D" w14:textId="77777777" w:rsidR="000F7377" w:rsidRDefault="000F7377"/>
    <w:p w14:paraId="62CBF616" w14:textId="77777777" w:rsidR="000F7377" w:rsidRDefault="000F7377">
      <w:r xmlns:w="http://schemas.openxmlformats.org/wordprocessingml/2006/main">
        <w:t xml:space="preserve">2 ໂຢຮັນ 14:23 ພຣະເຢຊູເຈົ້າ​ຕອບ​ວ່າ, “ຖ້າ​ຜູ້​ໃດ​ຮັກ​ເຮົາ ຜູ້​ນັ້ນ​ຈະ​ຮັກສາ​ຖ້ອຍຄຳ​ຂອງ​ເຮົາ ແລະ​ພຣະບິດາເຈົ້າ​ຂອງ​ເຮົາ​ຈະ​ຮັກ​ຜູ້ນັ້ນ ແລະ​ເຮົາ​ຈະ​ມາ​ຫາ​ຜູ້​ນັ້ນ ແລະ​ເຮັດ​ໃຫ້​ເຮົາ​ຢູ່​ກັບ​ຜູ້ນັ້ນ.</w:t>
      </w:r>
    </w:p>
    <w:p w14:paraId="45AC83C2" w14:textId="77777777" w:rsidR="000F7377" w:rsidRDefault="000F7377"/>
    <w:p w14:paraId="0647742F" w14:textId="77777777" w:rsidR="000F7377" w:rsidRDefault="000F7377">
      <w:r xmlns:w="http://schemas.openxmlformats.org/wordprocessingml/2006/main">
        <w:t xml:space="preserve">ພຣະນິມິດ 21:4 ແລະ ພຣະເຈົ້າ​ຈະ​ເຊັດ​ນ້ຳຕາ​ທັງໝົດ​ຈາກ​ຕາ​ຂອງ​ພວກເຂົາ; ແລະ ຈະ​ບໍ່​ມີ​ຄວາມ​ຕາຍ, ຄວາມ​ໂສກ​ເສົ້າ, ຫລື ການ​ຮ້ອງ​ໄຫ້, ທັງ​ຈະ​ບໍ່​ມີ​ຄວາມ​ເຈັບ​ປວດ​ອີກ​ຕໍ່​ໄປ: ເພາະ​ສິ່ງ​ທີ່​ຜ່ານ​ມາ​ໄດ້​ຜ່ານ​ໄປ.</w:t>
      </w:r>
    </w:p>
    <w:p w14:paraId="7E40E638" w14:textId="77777777" w:rsidR="000F7377" w:rsidRDefault="000F7377"/>
    <w:p w14:paraId="1ACCE68F" w14:textId="77777777" w:rsidR="000F7377" w:rsidRDefault="000F7377">
      <w:r xmlns:w="http://schemas.openxmlformats.org/wordprocessingml/2006/main">
        <w:t xml:space="preserve">ພຣະ​ເຈົ້າ​ສັນ​ຍາ​ວ່າ​ຈະ​ສິ້ນ​ສຸດ​ຄວາມ​ທຸກ​ທໍ​ລະ​ມານ​ແລະ​ເຮັດ​ໃຫ້​ຄວາມ​ສຸກ​ນິ​ລັນ​ດອນ.</w:t>
      </w:r>
    </w:p>
    <w:p w14:paraId="41B5CB4C" w14:textId="77777777" w:rsidR="000F7377" w:rsidRDefault="000F7377"/>
    <w:p w14:paraId="76450A28" w14:textId="77777777" w:rsidR="000F7377" w:rsidRDefault="000F7377">
      <w:r xmlns:w="http://schemas.openxmlformats.org/wordprocessingml/2006/main">
        <w:t xml:space="preserve">1: ເຮົາ​ສາມາດ​ພົບ​ຄວາມ​ຫວັງ​ໃນ​ຄຳ​ສັນຍາ​ຂອງ​ພະເຈົ້າ​ເລື່ອງ​ຄວາມ​ຍິນດີ​ແລະ​ຄວາມ​ປອບ​ໂຍນ​ນິລັນດອນ.</w:t>
      </w:r>
    </w:p>
    <w:p w14:paraId="51A3A1C8" w14:textId="77777777" w:rsidR="000F7377" w:rsidRDefault="000F7377"/>
    <w:p w14:paraId="0D825C3D" w14:textId="77777777" w:rsidR="000F7377" w:rsidRDefault="000F7377">
      <w:r xmlns:w="http://schemas.openxmlformats.org/wordprocessingml/2006/main">
        <w:t xml:space="preserve">2: ເຖິງແມ່ນວ່າໃນຊ່ວງເວລາທີ່ມືດມົວທີ່ສຸດຂອງພວກເຮົາ, ພວກເຮົາສາມາດໄວ້ວາງໃຈວ່າພຣະເຈົ້າຈະຢູ່ກັບພວກເຮົາ.</w:t>
      </w:r>
    </w:p>
    <w:p w14:paraId="5D1936D2" w14:textId="77777777" w:rsidR="000F7377" w:rsidRDefault="000F7377"/>
    <w:p w14:paraId="2B590C01" w14:textId="77777777" w:rsidR="000F7377" w:rsidRDefault="000F7377">
      <w:r xmlns:w="http://schemas.openxmlformats.org/wordprocessingml/2006/main">
        <w:t xml:space="preserve">1: Romans 8:18 - ສໍາລັບຂ້າພະເຈົ້າຄິດໄລ່ວ່າຄວາມທຸກທໍລະມານໃນປັດຈຸບັນນີ້ບໍ່ສົມຄວນທີ່ຈະປຽບທຽບກັບລັດສະຫມີພາບທີ່ຈະເປີດເຜີຍໃນພວກເຮົາ.</w:t>
      </w:r>
    </w:p>
    <w:p w14:paraId="122E438E" w14:textId="77777777" w:rsidR="000F7377" w:rsidRDefault="000F7377"/>
    <w:p w14:paraId="13E2531D" w14:textId="77777777" w:rsidR="000F7377" w:rsidRDefault="000F7377">
      <w:r xmlns:w="http://schemas.openxmlformats.org/wordprocessingml/2006/main">
        <w:t xml:space="preserve">2: ເອຊາຢາ 25:8 - ພຣະອົງຈະກືນກິນເຖິງຄວາມຕາຍໃນໄຊຊະນະ; ແລະພຣະຜູ້ເປັນເຈົ້າພຣະເຈົ້າຈະເຊັດນໍ້າຕາອອກຈາກໃບຫນ້າທັງຫມົດ.</w:t>
      </w:r>
    </w:p>
    <w:p w14:paraId="6C9B3FAC" w14:textId="77777777" w:rsidR="000F7377" w:rsidRDefault="000F7377"/>
    <w:p w14:paraId="1AE695E9" w14:textId="77777777" w:rsidR="000F7377" w:rsidRDefault="000F7377">
      <w:r xmlns:w="http://schemas.openxmlformats.org/wordprocessingml/2006/main">
        <w:t xml:space="preserve">ພຣະນິມິດ 21:5 ແລະ​ຜູ້​ທີ່​ນັ່ງ​ເທິງ​ບັນລັງ​ກ່າວ​ວ່າ, ຈົ່ງ​ເບິ່ງ, ເຮົາ​ເຮັດ​ທຸກ​ສິ່ງ​ໃໝ່. ແລະ​ພຣະ​ອົງ​ໄດ້​ກ່າວ​ກັບ​ຂ້າ​ພະ​ເຈົ້າ, ຂຽນ: ເພາະ​ວ່າ​ຄໍາ​ສັບ​ຕ່າງໆ​ເຫຼົ່າ​ນີ້​ເປັນ​ຄວາມ​ຈິງ​ແລະ​ສັດ​ຊື່.</w:t>
      </w:r>
    </w:p>
    <w:p w14:paraId="1B11B8D4" w14:textId="77777777" w:rsidR="000F7377" w:rsidRDefault="000F7377"/>
    <w:p w14:paraId="11EC64CD" w14:textId="77777777" w:rsidR="000F7377" w:rsidRDefault="000F7377">
      <w:r xmlns:w="http://schemas.openxmlformats.org/wordprocessingml/2006/main">
        <w:t xml:space="preserve">ພຣະເຈົ້າຈະເຮັດໃຫ້ທຸກສິ່ງໃຫມ່.</w:t>
      </w:r>
    </w:p>
    <w:p w14:paraId="34E3C066" w14:textId="77777777" w:rsidR="000F7377" w:rsidRDefault="000F7377"/>
    <w:p w14:paraId="2058DE2D" w14:textId="77777777" w:rsidR="000F7377" w:rsidRDefault="000F7377">
      <w:r xmlns:w="http://schemas.openxmlformats.org/wordprocessingml/2006/main">
        <w:t xml:space="preserve">1. ຄຳ​ສັນຍາ​ທີ່​ບໍ່​ຫລົງ​ທາງ​ຂອງ​ພະເຈົ້າ: ພະອົງ​ຈະ​ສ້າງ​ທຸກ​ສິ່ງ​ໃໝ່​ແນວ​ໃດ</w:t>
      </w:r>
    </w:p>
    <w:p w14:paraId="0C502504" w14:textId="77777777" w:rsidR="000F7377" w:rsidRDefault="000F7377"/>
    <w:p w14:paraId="79A8B48F" w14:textId="77777777" w:rsidR="000F7377" w:rsidRDefault="000F7377">
      <w:r xmlns:w="http://schemas.openxmlformats.org/wordprocessingml/2006/main">
        <w:t xml:space="preserve">2. Embracing Renewal: ດໍາລົງຊີວິດດ້ວຍຄວາມຫວັງຂອງຄໍາສັນຍາຂອງພຣະເຈົ້າ</w:t>
      </w:r>
    </w:p>
    <w:p w14:paraId="5823D54C" w14:textId="77777777" w:rsidR="000F7377" w:rsidRDefault="000F7377"/>
    <w:p w14:paraId="71BAAE7B" w14:textId="77777777" w:rsidR="000F7377" w:rsidRDefault="000F7377">
      <w:r xmlns:w="http://schemas.openxmlformats.org/wordprocessingml/2006/main">
        <w:t xml:space="preserve">1. ເອຊາຢາ 43:18-19 - “ຢ່າ​ລະນຶກ​ເຖິງ​ສິ່ງ​ທີ່​ເປັນ​ອະດີດ ແລະ​ບໍ່​ຄິດ​ເຖິງ​ສິ່ງ​ເກົ່າ​ເລີຍ ຈົ່ງ​ເບິ່ງ ເຮົາ​ກຳລັງ​ເຮັດ​ສິ່ງ​ໃໝ່ ດຽວນີ້​ມັນ​ເກີດ​ຂຶ້ນ ເຈົ້າ​ບໍ່​ເຂົ້າໃຈ​ບໍ? ຖິ່ນ​ແຫ້ງ​ແລ້ງ​ກັນ​ດານ ແລະ​ແມ່​ນ້ຳ​ໃນ​ທະ​ເລ​ຊາຍ.”</w:t>
      </w:r>
    </w:p>
    <w:p w14:paraId="21C497C7" w14:textId="77777777" w:rsidR="000F7377" w:rsidRDefault="000F7377"/>
    <w:p w14:paraId="0DFF60C6" w14:textId="77777777" w:rsidR="000F7377" w:rsidRDefault="000F7377">
      <w:r xmlns:w="http://schemas.openxmlformats.org/wordprocessingml/2006/main">
        <w:t xml:space="preserve">2. 2 ໂກລິນໂທ 5:17 - "ເພາະສະນັ້ນ, ຖ້າຜູ້ໃດຢູ່ໃນພຣະຄຣິດ, ຜູ້ນັ້ນເປັນການສ້າງໃຫມ່. ເກົ່າໄດ້ຜ່ານໄປ; ຈົ່ງເບິ່ງ, ໃຫມ່ໄດ້ມາ."</w:t>
      </w:r>
    </w:p>
    <w:p w14:paraId="1930373E" w14:textId="77777777" w:rsidR="000F7377" w:rsidRDefault="000F7377"/>
    <w:p w14:paraId="69C3F8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21:6 ແລະ​ພຣະອົງ​ໄດ້​ກ່າວ​ກັບ​ຂ້າພະເຈົ້າ​ວ່າ, “ສຳເລັດ​ແລ້ວ. ຂ້າ​ພະ​ເຈົ້າ​ແມ່ນ Alpha ແລະ Omega, ການ​ເລີ່ມ​ຕົ້ນ​ແລະ​ທີ່​ສຸດ. ເຮົາ​ຈະ​ມອບ​ນ້ຳ​ແຫ່ງ​ຊີວິດ​ໃຫ້​ແກ່​ຜູ້​ທີ່​ຫິວ​ນ້ຳ​ຢ່າງ​ອິດ​ສະຫຼະ.</w:t>
      </w:r>
    </w:p>
    <w:p w14:paraId="1E230773" w14:textId="77777777" w:rsidR="000F7377" w:rsidRDefault="000F7377"/>
    <w:p w14:paraId="40E19288" w14:textId="77777777" w:rsidR="000F7377" w:rsidRDefault="000F7377">
      <w:r xmlns:w="http://schemas.openxmlformats.org/wordprocessingml/2006/main">
        <w:t xml:space="preserve">ພະເຈົ້າ​ໄດ້​ເຮັດ​ຕາມ​ຄຳ​ສັນຍາ​ຂອງ​ພະອົງ​ໃນ​ການ​ໃຫ້​ຊີວິດ​ນິລັນດອນ.</w:t>
      </w:r>
    </w:p>
    <w:p w14:paraId="28BF3763" w14:textId="77777777" w:rsidR="000F7377" w:rsidRDefault="000F7377"/>
    <w:p w14:paraId="4ABC8B7C" w14:textId="77777777" w:rsidR="000F7377" w:rsidRDefault="000F7377">
      <w:r xmlns:w="http://schemas.openxmlformats.org/wordprocessingml/2006/main">
        <w:t xml:space="preserve">1. ພຣະເຈົ້າໄດ້ບັນລຸຄໍາສັນຍາຂອງຊີວິດນິລັນດອນຂອງພຣະອົງ</w:t>
      </w:r>
    </w:p>
    <w:p w14:paraId="3E3FE891" w14:textId="77777777" w:rsidR="000F7377" w:rsidRDefault="000F7377"/>
    <w:p w14:paraId="34C9D852" w14:textId="77777777" w:rsidR="000F7377" w:rsidRDefault="000F7377">
      <w:r xmlns:w="http://schemas.openxmlformats.org/wordprocessingml/2006/main">
        <w:t xml:space="preserve">2. ອັນຟາ ແລະ ໂອເມກ້າ: ຈາກຕົ້ນຈົນຈົບ</w:t>
      </w:r>
    </w:p>
    <w:p w14:paraId="3E7C8CDE" w14:textId="77777777" w:rsidR="000F7377" w:rsidRDefault="000F7377"/>
    <w:p w14:paraId="4B34FAA3" w14:textId="77777777" w:rsidR="000F7377" w:rsidRDefault="000F7377">
      <w:r xmlns:w="http://schemas.openxmlformats.org/wordprocessingml/2006/main">
        <w:t xml:space="preserve">1. ໂຢຮັນ 3:16-17 - ເພາະພຣະເຈົ້າຊົງຮັກໂລກຫລາຍຈົນພຣະອົງໄດ້ປະທານພຣະບຸດອົງດຽວຂອງພຣະອົງ, ເພື່ອຜູ້ທີ່ເຊື່ອໃນພຣະອົງຈະບໍ່ຈິບຫາຍ ແຕ່ມີຊີວິດອັນຕະຫຼອດໄປເປັນນິດ.</w:t>
      </w:r>
    </w:p>
    <w:p w14:paraId="4A801ED3" w14:textId="77777777" w:rsidR="000F7377" w:rsidRDefault="000F7377"/>
    <w:p w14:paraId="302B55CD" w14:textId="77777777" w:rsidR="000F7377" w:rsidRDefault="000F7377">
      <w:r xmlns:w="http://schemas.openxmlformats.org/wordprocessingml/2006/main">
        <w:t xml:space="preserve">2. ເອຊາຢາ 55:1 - “ຜູ້​ທີ່​ຫິວ​ນ້ຳ​ມາ, ຈົ່ງ​ມາ​ຫາ​ນ້ຳ; ແລະທ່ານທີ່ບໍ່ມີເງິນ, ມາ, ຊື້ແລະກິນ! ມາ, ຊື້ເຫຼົ້າແວງແລະນົມໂດຍບໍ່ມີເງິນແລະບໍ່ມີຄ່າໃຊ້ຈ່າຍ.</w:t>
      </w:r>
    </w:p>
    <w:p w14:paraId="09876873" w14:textId="77777777" w:rsidR="000F7377" w:rsidRDefault="000F7377"/>
    <w:p w14:paraId="2ABEC87D" w14:textId="77777777" w:rsidR="000F7377" w:rsidRDefault="000F7377">
      <w:r xmlns:w="http://schemas.openxmlformats.org/wordprocessingml/2006/main">
        <w:t xml:space="preserve">ພຣະນິມິດ 21:7 ຜູ້​ທີ່​ເອົາ​ຊະນະ​ຈະ​ເປັນ​ມໍລະດົກ​ຂອງ​ທຸກ​ສິ່ງ; ແລະ ເຮົາ​ຈະ​ເປັນ​ພຣະ​ເຈົ້າ, ແລະ ລາວ​ຈະ​ເປັນ​ລູກ​ຂອງ​ເຮົາ.</w:t>
      </w:r>
    </w:p>
    <w:p w14:paraId="741E2C8A" w14:textId="77777777" w:rsidR="000F7377" w:rsidRDefault="000F7377"/>
    <w:p w14:paraId="449F8EC3" w14:textId="77777777" w:rsidR="000F7377" w:rsidRDefault="000F7377">
      <w:r xmlns:w="http://schemas.openxmlformats.org/wordprocessingml/2006/main">
        <w:t xml:space="preserve">ຜູ້​ທີ່​ເອົາ​ຊະນະ​ຈະ​ສືບ​ທອດ​ທຸກ​ສິ່ງ ແລະ​ມີ​ສາຍ​ສຳພັນ​ພິເສດ​ກັບ​ພະເຈົ້າ.</w:t>
      </w:r>
    </w:p>
    <w:p w14:paraId="3834A695" w14:textId="77777777" w:rsidR="000F7377" w:rsidRDefault="000F7377"/>
    <w:p w14:paraId="56E77081" w14:textId="77777777" w:rsidR="000F7377" w:rsidRDefault="000F7377">
      <w:r xmlns:w="http://schemas.openxmlformats.org/wordprocessingml/2006/main">
        <w:t xml:space="preserve">1. ການບັນລຸໄຊຊະນະໂດຍຜ່ານຄວາມເຊື່ອໃນພຣະເຈົ້າ</w:t>
      </w:r>
    </w:p>
    <w:p w14:paraId="07D3DE8E" w14:textId="77777777" w:rsidR="000F7377" w:rsidRDefault="000F7377"/>
    <w:p w14:paraId="660DB152" w14:textId="77777777" w:rsidR="000F7377" w:rsidRDefault="000F7377">
      <w:r xmlns:w="http://schemas.openxmlformats.org/wordprocessingml/2006/main">
        <w:t xml:space="preserve">2. ເອົາຊະນະສິ່ງທ້າທາຍດ້ວຍຄວາມເຂັ້ມແຂງຈາກພຣະຜູ້ເປັນເຈົ້າ</w:t>
      </w:r>
    </w:p>
    <w:p w14:paraId="3658786C" w14:textId="77777777" w:rsidR="000F7377" w:rsidRDefault="000F7377"/>
    <w:p w14:paraId="7B1094B5" w14:textId="77777777" w:rsidR="000F7377" w:rsidRDefault="000F7377">
      <w:r xmlns:w="http://schemas.openxmlformats.org/wordprocessingml/2006/main">
        <w:t xml:space="preserve">1. 1 John 5:4-5 - ສໍາລັບສິ່ງໃດກໍ່ຕາມທີ່ເກີດມາຈາກພຣະເຈົ້າ overcomes ໂລກ; ແລະ ນີ້​ຄື​ໄຊຊະນະ​ທີ່​ໄດ້​ເອົາ​ຊະນະ​ໂລກ﻿—ສັດທາ​ຂອງ​ເຮົາ.</w:t>
      </w:r>
    </w:p>
    <w:p w14:paraId="4625DCEA" w14:textId="77777777" w:rsidR="000F7377" w:rsidRDefault="000F7377"/>
    <w:p w14:paraId="3598CB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8:37 - ບໍ່, ໃນສິ່ງທັງຫມົດເຫຼົ່ານີ້ພວກເຮົາຫຼາຍກ່ວາ conquerors ຜ່ານພຣະອົງຜູ້ທີ່ຮັກພວກເຮົາ.</w:t>
      </w:r>
    </w:p>
    <w:p w14:paraId="41D36763" w14:textId="77777777" w:rsidR="000F7377" w:rsidRDefault="000F7377"/>
    <w:p w14:paraId="66320E37" w14:textId="77777777" w:rsidR="000F7377" w:rsidRDefault="000F7377">
      <w:r xmlns:w="http://schemas.openxmlformats.org/wordprocessingml/2006/main">
        <w:t xml:space="preserve">ພຣະນິມິດ 21:8 ແຕ່​ຄົນ​ທີ່​ຢ້ານ​ກົວ, ແລະ​ບໍ່​ເຊື່ອ, ແລະ​ຄົນ​ທີ່​ໜ້າ​ກຽດ​ຊັງ, ແລະ​ຂ້າ​ຄົນ, ຄົນ​ໂສເພນີ, ຄົນ​ໂສເພນີ, ຄົນ​ຂີ້ຕົວະ, ແລະ​ຄົນ​ຂີ້ຕົວະ​ທັງ​ໝົດ ຈະ​ມີ​ສ່ວນ​ຂອງ​ພວກເຂົາ​ໃນ​ທະເລສາບ​ທີ່​ໄໝ້​ດ້ວຍ​ໄຟ​ແລະ​ຫີນ​ປູນ, ຊຶ່ງ​ເປັນ​ການ​ຕາຍ​ເທື່ອ​ທີ​ສອງ. .</w:t>
      </w:r>
    </w:p>
    <w:p w14:paraId="2958383C" w14:textId="77777777" w:rsidR="000F7377" w:rsidRDefault="000F7377"/>
    <w:p w14:paraId="387230FC" w14:textId="77777777" w:rsidR="000F7377" w:rsidRDefault="000F7377">
      <w:r xmlns:w="http://schemas.openxmlformats.org/wordprocessingml/2006/main">
        <w:t xml:space="preserve">ຜູ້​ທີ່​ນຳ​ຊີວິດ​ທີ່​ບໍ່​ຊອບທຳ​ຈະ​ປະສົບ​ຜົນ​ສະທ້ອນ​ຈາກ​ການ​ກະທຳ​ຂອງ​ຕົນ​ໃນ​ການ​ຕາຍ​ຄັ້ງ​ທີ​ສອງ.</w:t>
      </w:r>
    </w:p>
    <w:p w14:paraId="0FCE0F90" w14:textId="77777777" w:rsidR="000F7377" w:rsidRDefault="000F7377"/>
    <w:p w14:paraId="6F37BCE2" w14:textId="77777777" w:rsidR="000F7377" w:rsidRDefault="000F7377">
      <w:r xmlns:w="http://schemas.openxmlformats.org/wordprocessingml/2006/main">
        <w:t xml:space="preserve">1: ເຮົາ​ຕ້ອງ​ພະຍາຍາມ​ຈະ​ເປັນ​ຄົນ​ຊອບທຳ​ໃນ​ທຸກ​ການ​ກະທຳ​ຂອງ​ເຮົາ.</w:t>
      </w:r>
    </w:p>
    <w:p w14:paraId="4856256F" w14:textId="77777777" w:rsidR="000F7377" w:rsidRDefault="000F7377"/>
    <w:p w14:paraId="2BE6EC91" w14:textId="77777777" w:rsidR="000F7377" w:rsidRDefault="000F7377">
      <w:r xmlns:w="http://schemas.openxmlformats.org/wordprocessingml/2006/main">
        <w:t xml:space="preserve">2: ຈົ່ງ​ຢຳເກງ​ພຣະ​ເຈົ້າ ແລະ​ຢ່າ​ໄລ່​ຕາມ​ຄວາມ​ບໍ່​ຊອບທຳ.</w:t>
      </w:r>
    </w:p>
    <w:p w14:paraId="550E36F7" w14:textId="77777777" w:rsidR="000F7377" w:rsidRDefault="000F7377"/>
    <w:p w14:paraId="1D5F75BA" w14:textId="77777777" w:rsidR="000F7377" w:rsidRDefault="000F7377">
      <w:r xmlns:w="http://schemas.openxmlformats.org/wordprocessingml/2006/main">
        <w:t xml:space="preserve">1: ສຸພາສິດ 14:2 - "ຜູ້​ໃດ​ທີ່​ຍ່າງ​ໃນ​ຄວາມ​ທ່ຽງ​ທຳ​ກໍ​ຢ້ານຢຳ​ພຣະ​ຜູ້​ເປັນ​ເຈົ້າ, ແຕ່​ຜູ້​ທີ່​ໝິ່ນ​ປະໝາດ​ໃນ​ທາງ​ຂອງ​ຕົນ​ກໍ​ໝິ່ນປະໝາດ​ພຣະອົງ.</w:t>
      </w:r>
    </w:p>
    <w:p w14:paraId="72342BCC" w14:textId="77777777" w:rsidR="000F7377" w:rsidRDefault="000F7377"/>
    <w:p w14:paraId="56811909" w14:textId="77777777" w:rsidR="000F7377" w:rsidRDefault="000F7377">
      <w:r xmlns:w="http://schemas.openxmlformats.org/wordprocessingml/2006/main">
        <w:t xml:space="preserve">2: ມັດທາຍ 6: 33 - "ແຕ່ຊອກຫາທໍາອິດອານາຈັກຂອງພຣະເຈົ້າແລະຄວາມຊອບທໍາຂອງພຣະອົງ, ແລະສິ່ງທັງຫມົດເຫຼົ່ານີ້ຈະຖືກເພີ່ມໃສ່ກັບເຈົ້າ."</w:t>
      </w:r>
    </w:p>
    <w:p w14:paraId="31AA45B6" w14:textId="77777777" w:rsidR="000F7377" w:rsidRDefault="000F7377"/>
    <w:p w14:paraId="6C412FFB" w14:textId="77777777" w:rsidR="000F7377" w:rsidRDefault="000F7377">
      <w:r xmlns:w="http://schemas.openxmlformats.org/wordprocessingml/2006/main">
        <w:t xml:space="preserve">ພຣະນິມິດ 21:9 ແລະ​ມີ​ເທວະດາ​ຕົນ​ໜຶ່ງ​ໃນ​ເຈັດ​ໜ່ວຍ​ທີ່​ມີ​ຖົງ​ເຈັດ​ອັນ​ເຕັມ​ໄປ​ດ້ວຍ​ພະຍາດ​ຮ້າຍ​ກາດ​ສຸດ​ທ້າຍ​ເຈັດ​ໜ່ວຍ​ໄດ້​ມາ​ຫາ​ຂ້າພະເຈົ້າ, ແລະ​ເວົ້າ​ກັບ​ຂ້າພະເຈົ້າ​ວ່າ, “ມາ​ທີ່​ນີ້, ຂ້າພະເຈົ້າຈະ​ສະແດງ​ໃຫ້​ເຈົ້າ​ເຫັນ​ເຈົ້າສາວ, ເມຍ​ຂອງ​ລູກແກະ.</w:t>
      </w:r>
    </w:p>
    <w:p w14:paraId="1BDA9A5C" w14:textId="77777777" w:rsidR="000F7377" w:rsidRDefault="000F7377"/>
    <w:p w14:paraId="2C607DBC" w14:textId="77777777" w:rsidR="000F7377" w:rsidRDefault="000F7377">
      <w:r xmlns:w="http://schemas.openxmlformats.org/wordprocessingml/2006/main">
        <w:t xml:space="preserve">ທູດ​ສະຫວັນ​ອົງ​ໜຶ່ງ​ເປີດ​ເຜີຍ​ຕໍ່​ໂຢຮັນ ອັກຄະສາວົກ ເຈົ້າ​ສາວ​ຂອງ​ລູກ​ແກະ ຜູ້​ເປັນ​ເມຍ​ຂອງ​ລູກ​ແກະ.</w:t>
      </w:r>
    </w:p>
    <w:p w14:paraId="0CC465A0" w14:textId="77777777" w:rsidR="000F7377" w:rsidRDefault="000F7377"/>
    <w:p w14:paraId="657B53CF" w14:textId="77777777" w:rsidR="000F7377" w:rsidRDefault="000F7377">
      <w:r xmlns:w="http://schemas.openxmlformats.org/wordprocessingml/2006/main">
        <w:t xml:space="preserve">1. ເຈົ້າສາວແລະເຈົ້າບ່າວ: ຮູບແຫ່ງຄວາມຮັກຂອງພຣະເຈົ້າ</w:t>
      </w:r>
    </w:p>
    <w:p w14:paraId="474B1E3D" w14:textId="77777777" w:rsidR="000F7377" w:rsidRDefault="000F7377"/>
    <w:p w14:paraId="27D3F589" w14:textId="77777777" w:rsidR="000F7377" w:rsidRDefault="000F7377">
      <w:r xmlns:w="http://schemas.openxmlformats.org/wordprocessingml/2006/main">
        <w:t xml:space="preserve">2. ເຈົ້າສາວຂອງພຣະຄຣິດ: ການເປັນສ່ວນຫນຶ່ງຂອງຄອບຄົວຂອງພຣະອົງຫມາຍຄວາມວ່າແນວໃດ</w:t>
      </w:r>
    </w:p>
    <w:p w14:paraId="097F476A" w14:textId="77777777" w:rsidR="000F7377" w:rsidRDefault="000F7377"/>
    <w:p w14:paraId="72E35B49" w14:textId="77777777" w:rsidR="000F7377" w:rsidRDefault="000F7377">
      <w:r xmlns:w="http://schemas.openxmlformats.org/wordprocessingml/2006/main">
        <w:t xml:space="preserve">1. ເອເຟດ 5:22-33 - ເມຍຍອມຈໍານົນຕໍ່ຜົວຂອງເຈົ້າໃນພຣະຜູ້ເປັນເຈົ້າ</w:t>
      </w:r>
    </w:p>
    <w:p w14:paraId="1731FF0D" w14:textId="77777777" w:rsidR="000F7377" w:rsidRDefault="000F7377"/>
    <w:p w14:paraId="74124F31" w14:textId="77777777" w:rsidR="000F7377" w:rsidRDefault="000F7377">
      <w:r xmlns:w="http://schemas.openxmlformats.org/wordprocessingml/2006/main">
        <w:t xml:space="preserve">2. ພຣະນິມິດ 19:7-9 - ພິທີແຕ່ງງານຂອງລູກແກະ</w:t>
      </w:r>
    </w:p>
    <w:p w14:paraId="7D74F0DA" w14:textId="77777777" w:rsidR="000F7377" w:rsidRDefault="000F7377"/>
    <w:p w14:paraId="0A48C453" w14:textId="77777777" w:rsidR="000F7377" w:rsidRDefault="000F7377">
      <w:r xmlns:w="http://schemas.openxmlformats.org/wordprocessingml/2006/main">
        <w:t xml:space="preserve">ພຣະນິມິດ 21:10 ແລະ​ພຣະອົງ​ໄດ້​ພາ​ຂ້າພະເຈົ້າ​ໜີໄປ​ເຖິງ​ພູເຂົາ​ໃຫຍ່​ທີ່​ສູງ​ແລະ​ສູງ, ແລະ​ໄດ້​ສະແດງ​ໃຫ້​ຂ້າພະເຈົ້າ​ເຫັນ​ນະຄອນ​ອັນ​ຍິ່ງໃຫຍ່​ນັ້ນ ຄື​ນະຄອນ​ເຢຣູຊາເລັມ​ທີ່​ບໍລິສຸດ​ທີ່​ລົງ​ມາ​ຈາກ​ສະຫວັນ​ຈາກ​ພຣະເຈົ້າ.</w:t>
      </w:r>
    </w:p>
    <w:p w14:paraId="24A051A3" w14:textId="77777777" w:rsidR="000F7377" w:rsidRDefault="000F7377"/>
    <w:p w14:paraId="35689782" w14:textId="77777777" w:rsidR="000F7377" w:rsidRDefault="000F7377">
      <w:r xmlns:w="http://schemas.openxmlformats.org/wordprocessingml/2006/main">
        <w:t xml:space="preserve">ໂຢຮັນ​ໄດ້​ເຫັນ​ນະຄອນ​ສັກສິດ, ເຢຣູຊາເລັມ, ລົງ​ມາ​ຈາກ​ສະຫວັນ.</w:t>
      </w:r>
    </w:p>
    <w:p w14:paraId="08892009" w14:textId="77777777" w:rsidR="000F7377" w:rsidRDefault="000F7377"/>
    <w:p w14:paraId="0F9EA987" w14:textId="77777777" w:rsidR="000F7377" w:rsidRDefault="000F7377">
      <w:r xmlns:w="http://schemas.openxmlformats.org/wordprocessingml/2006/main">
        <w:t xml:space="preserve">1: ເຮົາ​ສາມາດ​ພົບ​ຄວາມ​ຫວັງ​ໃນ​ການ​ຮູ້​ວ່າ​ມື້​ໜຶ່ງ​ພະເຈົ້າ​ຈະ​ສ້າງ​ເຮືອນ​ໃໝ່​ໃຫ້​ເຮົາ​ໃນ​ສະຫວັນ.</w:t>
      </w:r>
    </w:p>
    <w:p w14:paraId="54DA529E" w14:textId="77777777" w:rsidR="000F7377" w:rsidRDefault="000F7377"/>
    <w:p w14:paraId="56A0688A" w14:textId="77777777" w:rsidR="000F7377" w:rsidRDefault="000F7377">
      <w:r xmlns:w="http://schemas.openxmlformats.org/wordprocessingml/2006/main">
        <w:t xml:space="preserve">2: ເຮົາ​ຄວນ​ພະຍາຍາມ​ດຳເນີນ​ຊີວິດ​ທີ່​ສົມຄວນ​ແກ່​ນະຄອນ​ເຢຣູຊາເລັມ.</w:t>
      </w:r>
    </w:p>
    <w:p w14:paraId="62D75A9C" w14:textId="77777777" w:rsidR="000F7377" w:rsidRDefault="000F7377"/>
    <w:p w14:paraId="7ABC02C3" w14:textId="77777777" w:rsidR="000F7377" w:rsidRDefault="000F7377">
      <w:r xmlns:w="http://schemas.openxmlformats.org/wordprocessingml/2006/main">
        <w:t xml:space="preserve">1: ເອຊາຢາ 65:17-19 “ເພາະ, ຈົ່ງ​ເບິ່ງ, ເຮົາ​ສ້າງ​ຟ້າ​ສະຫວັນ​ໃໝ່ ແລະ​ແຜ່ນດິນ​ໂລກ​ໃໝ່: ແລະ​ອະ​ດີດ​ຈະ​ບໍ່​ຖືກ​ລະນຶກ​ເຖິງ, ຫລື​ບໍ່​ເຂົ້າ​ມາ​ໃນ​ໃຈ. ແຕ່​ເຈົ້າ​ຈົ່ງ​ມີ​ຄວາມ​ຍິນດີ ແລະ​ປິ​ຕິ​ຍິນ​ດີ​ຕະຫຼອດ​ໄປ​ໃນ​ສິ່ງ​ທີ່​ເຮົາ​ສ້າງ: ເພາະ​ເບິ່ງ​ແມ, ເຮົາ​ສ້າງ​ເຢຣູ​ຊາເລັມ​ໃຫ້​ເປັນ​ທີ່​ຊື່ນ​ຊົມ, ແລະ ຜູ້​ຄົນ​ຂອງ​ນາງ​ກໍ​ມີ​ຄວາມ​ສຸກ.”</w:t>
      </w:r>
    </w:p>
    <w:p w14:paraId="19C2E8DB" w14:textId="77777777" w:rsidR="000F7377" w:rsidRDefault="000F7377"/>
    <w:p w14:paraId="656BD054" w14:textId="77777777" w:rsidR="000F7377" w:rsidRDefault="000F7377">
      <w:r xmlns:w="http://schemas.openxmlformats.org/wordprocessingml/2006/main">
        <w:t xml:space="preserve">ພຣະນິມິດ 22:17 ແລະ​ພຣະ​ວິນ​ຍານ​ແລະ​ເຈົ້າ​ສາວ​ກ່າວ​ວ່າ, “ມາ. ແລະໃຫ້ຜູ້ທີ່ໄດ້ຍິນເວົ້າວ່າ, ມາ. ແລະ​ໃຫ້​ຜູ້​ທີ່​ຫິວ​ນ້ຳ​ມາ. ແລະ​ຜູ້​ໃດ​ກໍ​ຕາມ​ຈະ​ໃຫ້​ຜູ້​ນັ້ນ​ເອົາ​ນ້ຳ​ແຫ່ງ​ຊີວິດ​ໄປ​ຢ່າງ​ເສລີ.”</w:t>
      </w:r>
    </w:p>
    <w:p w14:paraId="74241E40" w14:textId="77777777" w:rsidR="000F7377" w:rsidRDefault="000F7377"/>
    <w:p w14:paraId="28A96122" w14:textId="77777777" w:rsidR="000F7377" w:rsidRDefault="000F7377">
      <w:r xmlns:w="http://schemas.openxmlformats.org/wordprocessingml/2006/main">
        <w:t xml:space="preserve">ພຣະນິມິດ 21:11 ມີ​ລັດສະໝີ​ພາບ​ຂອງ​ພຣະ​ເຈົ້າ: ແລະ ຄວາມ​ສະຫວ່າງ​ຂອງ​ນາງ​ເປັນ​ເໝືອນ​ຫີນ​ທີ່​ມີຄ່າ​ທີ່​ສຸດ, ເໝືອນ​ດັ່ງ​ກ້ອນ​ຫີນ​ທີ່​ແຈ່ມ​ໃສ​ເໝືອນ​ແກ້ວ​ແກ້ວ.</w:t>
      </w:r>
    </w:p>
    <w:p w14:paraId="05000DC7" w14:textId="77777777" w:rsidR="000F7377" w:rsidRDefault="000F7377"/>
    <w:p w14:paraId="6E1D3626" w14:textId="77777777" w:rsidR="000F7377" w:rsidRDefault="000F7377">
      <w:r xmlns:w="http://schemas.openxmlformats.org/wordprocessingml/2006/main">
        <w:t xml:space="preserve">ໂຍຮັນ​ໄດ້​ເຫັນ​ນິມິດ​ຂອງ​ເມືອງ​ໜຶ່ງ​ທີ່​ມີ​ລັດສະໝີ​ພາບ​ຂອງ​ພຣະ​ເຈົ້າ ແລະ​ມີ​ແສງ​ສະຫວ່າງ​ເໝືອນ​ດັ່ງ​ຫີນ​ດອກ​ກຸຫຼາບ​ອັນ​ລ້ຳ​ຄ່າ, ແຈ່ມ​ແຈ້ງ​ເໝືອນ​ແກ້ວ.</w:t>
      </w:r>
    </w:p>
    <w:p w14:paraId="71B34C1C" w14:textId="77777777" w:rsidR="000F7377" w:rsidRDefault="000F7377"/>
    <w:p w14:paraId="067BB53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ລັດສະຫມີພາບຂອງພຣະເຈົ້າສ່ອງແສງຜ່ານສາດສະຫນາຈັກ, ພຣະນິມິດ 21:11</w:t>
      </w:r>
    </w:p>
    <w:p w14:paraId="52E33613" w14:textId="77777777" w:rsidR="000F7377" w:rsidRDefault="000F7377"/>
    <w:p w14:paraId="719E5ADB" w14:textId="77777777" w:rsidR="000F7377" w:rsidRDefault="000F7377">
      <w:r xmlns:w="http://schemas.openxmlformats.org/wordprocessingml/2006/main">
        <w:t xml:space="preserve">2. ເມືອງ​ຂອງ​ພຣະ​ເຈົ້າ​ແລະ​ລັດ​ສະ​ໝີ​ພາບ​ຂອງ​ພຣະ​ອົງ, ພຣະນິມິດ 21:11</w:t>
      </w:r>
    </w:p>
    <w:p w14:paraId="6310693C" w14:textId="77777777" w:rsidR="000F7377" w:rsidRDefault="000F7377"/>
    <w:p w14:paraId="07A20F5F" w14:textId="77777777" w:rsidR="000F7377" w:rsidRDefault="000F7377">
      <w:r xmlns:w="http://schemas.openxmlformats.org/wordprocessingml/2006/main">
        <w:t xml:space="preserve">1. 2 ໂກລິນໂທ 4:6 - ສໍາລັບພຣະເຈົ້າ, ຜູ້ທີ່ເວົ້າວ່າ, "ໃຫ້ແສງສະຫວ່າງຈາກຄວາມມືດ," ໄດ້ສ່ອງແສງຢູ່ໃນຫົວໃຈຂອງພວກເຮົາເພື່ອໃຫ້ແສງສະຫວ່າງຂອງຄວາມຮູ້ຂອງລັດສະຫມີພາບຂອງພຣະເຈົ້າຕໍ່ຫນ້າຂອງພຣະເຢຊູຄຣິດ.</w:t>
      </w:r>
    </w:p>
    <w:p w14:paraId="6F346A8D" w14:textId="77777777" w:rsidR="000F7377" w:rsidRDefault="000F7377"/>
    <w:p w14:paraId="48E8A885" w14:textId="77777777" w:rsidR="000F7377" w:rsidRDefault="000F7377">
      <w:r xmlns:w="http://schemas.openxmlformats.org/wordprocessingml/2006/main">
        <w:t xml:space="preserve">2. Psalm 36:9 - ເພາະ​ວ່າ​ທ່ານ​ແມ່ນ fountain ຂອງ​ຊີ​ວິດ​; ພວກເຮົາເຫັນແສງສະຫວ່າງໃນຄວາມສະຫວ່າງຂອງເຈົ້າ.</w:t>
      </w:r>
    </w:p>
    <w:p w14:paraId="2095D58D" w14:textId="77777777" w:rsidR="000F7377" w:rsidRDefault="000F7377"/>
    <w:p w14:paraId="2F2E56E5" w14:textId="77777777" w:rsidR="000F7377" w:rsidRDefault="000F7377">
      <w:r xmlns:w="http://schemas.openxmlformats.org/wordprocessingml/2006/main">
        <w:t xml:space="preserve">ພຣະນິມິດ 21:12 ແລະ​ມີ​ກຳແພງ​ໃຫຍ່​ແລະ​ສູງ, ແລະ​ມີ​ສິບສອງ​ປະຕູ, ແລະ​ຢູ່​ທີ່​ປະຕູ​ມີ​ເທວະດາ​ສິບ​ສອງ​ຕົນ, ແລະ​ຊື່​ທີ່​ຂຽນ​ໄວ້​ໃນ​ນັ້ນ, ຊຶ່ງ​ເປັນ​ຊື່​ຂອງ​ຊາວ​ອິດສະຣາເອນ​ສິບສອງ​ເຜົ່າ.</w:t>
      </w:r>
    </w:p>
    <w:p w14:paraId="1FC84C69" w14:textId="77777777" w:rsidR="000F7377" w:rsidRDefault="000F7377"/>
    <w:p w14:paraId="62281AFB" w14:textId="77777777" w:rsidR="000F7377" w:rsidRDefault="000F7377">
      <w:r xmlns:w="http://schemas.openxmlformats.org/wordprocessingml/2006/main">
        <w:t xml:space="preserve">ພຣະນິມິດ 21 ກ່າວເຖິງກຳແພງທີ່ມີສິບສອງປະຕູ, ແຕ່ລະປະຕູມີທູດສະຫວັນ, ແລະແຕ່ລະປະຕູຖືກຈາລຶກຊື່ຂອງຫນຶ່ງໃນສິບສອງເຜົ່າຂອງອິດສະຣາເອນ.</w:t>
      </w:r>
    </w:p>
    <w:p w14:paraId="379FE9EC" w14:textId="77777777" w:rsidR="000F7377" w:rsidRDefault="000F7377"/>
    <w:p w14:paraId="0CDDDB4E" w14:textId="77777777" w:rsidR="000F7377" w:rsidRDefault="000F7377">
      <w:r xmlns:w="http://schemas.openxmlformats.org/wordprocessingml/2006/main">
        <w:t xml:space="preserve">1. ຄວາມ​ຫມາຍ​ຂອງ​ກໍາ​ແພງ​ຫີນ​ແລະ​ປະ​ຕູ​ຮົ້ວ​ໃນ​ພຣະ​ນິ​ມິດ 21</w:t>
      </w:r>
    </w:p>
    <w:p w14:paraId="3632E746" w14:textId="77777777" w:rsidR="000F7377" w:rsidRDefault="000F7377"/>
    <w:p w14:paraId="59DF3B26" w14:textId="77777777" w:rsidR="000F7377" w:rsidRDefault="000F7377">
      <w:r xmlns:w="http://schemas.openxmlformats.org/wordprocessingml/2006/main">
        <w:t xml:space="preserve">2. ການ​ເຂົ້າ​ໃຈ​ຄວາມ​ໝາຍ​ຂອງ​ສິບ​ສອງ​ເຜົ່າ​ຂອງ​ອິດ​ສະ​ຣາ​ເອນ ໃນ​ພຣະ​ນິ​ມິດ 21</w:t>
      </w:r>
    </w:p>
    <w:p w14:paraId="63ED0F06" w14:textId="77777777" w:rsidR="000F7377" w:rsidRDefault="000F7377"/>
    <w:p w14:paraId="18663A70" w14:textId="77777777" w:rsidR="000F7377" w:rsidRDefault="000F7377">
      <w:r xmlns:w="http://schemas.openxmlformats.org/wordprocessingml/2006/main">
        <w:t xml:space="preserve">1. ເອຊາຢາ 54:12 - "ເຮົາ​ຈະ​ເຮັດ​ແທ່ນ​ບູຊາ​ຂອງ​ເຈົ້າ​ດ້ວຍ​ຫີນ​ປູນ, ປະຕູ​ຂອງ​ເຈົ້າ​ເປັນ​ເພັດ​ພອຍ​ທີ່​ເຫລື້ອມ, ແລະ​ກຳແພງ​ຫີນ​ທັງໝົດ​ຂອງ​ເຈົ້າ."</w:t>
      </w:r>
    </w:p>
    <w:p w14:paraId="24DCABB0" w14:textId="77777777" w:rsidR="000F7377" w:rsidRDefault="000F7377"/>
    <w:p w14:paraId="40B33FFA" w14:textId="77777777" w:rsidR="000F7377" w:rsidRDefault="000F7377">
      <w:r xmlns:w="http://schemas.openxmlformats.org/wordprocessingml/2006/main">
        <w:t xml:space="preserve">2. ເອເຟດ 2:19-22 - “ບັດນີ້ ພວກ​ເຈົ້າ​ຕ່າງ​ຊາດ​ບໍ່​ເປັນ​ຄົນ​ແປກ​ໜ້າ​ແລະ​ຄົນ​ຕ່າງ​ຊາດ​ອີກ​ຕໍ່​ໄປ. ເຈົ້າເປັນພົນລະເມືອງພ້ອມກັບຄົນບໍລິສຸດທັງໝົດຂອງພະເຈົ້າ. ທ່ານເປັນສະມາຊິກຂອງຄອບຄົວຂອງພຣະເຈົ້າ. ຮ່ວມ​ກັນ, ພວກ​ເຮົາ​ເປັນ​ເຮືອນ​ຂອງ​ພຣະ​ອົງ, ໄດ້​ສ້າງ​ຂຶ້ນ​ໃນ​ພື້ນ​ຖານ​ຂອງ​ອັກ​ຄະ​ສາ​ວ​ົກ​ແລະ​ສາດ​ສະ​ດາ. ແລະ​ຮາກ​ຖານ​ແມ່ນ​ພຣະ​ເຢຊູ​ຄຣິດ​ເອງ. ພວກ​ເຮົາ​ໄດ້​ຮ່ວມ​ກັນ​ຢ່າງ​ລະ​ມັດ​ລະ​ວັງ​ໃນ​ພຣະ​ອົງ, ກາຍ​ເປັນ​ພຣະ​ວິ​ຫານ​ທີ່​ສັກ​ສິດ​ສໍາ​ລັບ​ພຣະ​ຜູ້​ເປັນ​ເຈົ້າ. ໂດຍທາງພຣະອົງເຈົ້າຄົນຕ່າງຊາດກໍຖືກສ້າງເປັນສ່ວນໜຶ່ງຂອງບ່ອນຢູ່ແຫ່ງນີ້ ບ່ອນທີ່ພຣະເຈົ້າຊົງພຣະຊົນຢູ່ໂດຍພຣະວິນຍານຂອງພຣະອົງ.”</w:t>
      </w:r>
    </w:p>
    <w:p w14:paraId="37AA26C6" w14:textId="77777777" w:rsidR="000F7377" w:rsidRDefault="000F7377"/>
    <w:p w14:paraId="159E4250" w14:textId="77777777" w:rsidR="000F7377" w:rsidRDefault="000F7377">
      <w:r xmlns:w="http://schemas.openxmlformats.org/wordprocessingml/2006/main">
        <w:t xml:space="preserve">ພຣະນິມິດ 21:13 ທາງ​ຕາເວັນອອກ​ມີ​ສາມ​ປະຕູ; ທາງທິດເໜືອສາມປະຕູ; ທາງໃຕ້ສາມປະຕູ; ແລະທາງທິດຕາເວັນຕົກສາມປະຕູ.</w:t>
      </w:r>
    </w:p>
    <w:p w14:paraId="7362BC5E" w14:textId="77777777" w:rsidR="000F7377" w:rsidRDefault="000F7377"/>
    <w:p w14:paraId="2DE16307" w14:textId="77777777" w:rsidR="000F7377" w:rsidRDefault="000F7377">
      <w:r xmlns:w="http://schemas.openxmlformats.org/wordprocessingml/2006/main">
        <w:t xml:space="preserve">ພຣະນິມິດ 21:13 ອະທິບາຍ​ເຖິງ​ການ​ກໍ່​ສ້າງ​ນະຄອນ​ເຢຣູຊາເລັມ​ໃໝ່ ຊຶ່ງ​ຈະ​ມີ​ສິບ​ສອງ​ປະຕູ, ມີ​ສາມ​ປະຕູ.</w:t>
      </w:r>
    </w:p>
    <w:p w14:paraId="3AA0C734" w14:textId="77777777" w:rsidR="000F7377" w:rsidRDefault="000F7377"/>
    <w:p w14:paraId="4506F08E" w14:textId="77777777" w:rsidR="000F7377" w:rsidRDefault="000F7377">
      <w:r xmlns:w="http://schemas.openxmlformats.org/wordprocessingml/2006/main">
        <w:t xml:space="preserve">1. ອຳນາດ​ຂອງ​ເມືອງ: ປະຕູ​ເມືອງ​ເຢຣຶຊາເລມ​ໃໝ່​ເປັນ​ຕົວ​ແທນ​ໃຫ້​ສະຫວັນ​ເທິງ​ແຜ່ນດິນ​ໂລກ​ແນວ​ໃດ?</w:t>
      </w:r>
    </w:p>
    <w:p w14:paraId="3647492F" w14:textId="77777777" w:rsidR="000F7377" w:rsidRDefault="000F7377"/>
    <w:p w14:paraId="67CF627E" w14:textId="77777777" w:rsidR="000F7377" w:rsidRDefault="000F7377">
      <w:r xmlns:w="http://schemas.openxmlformats.org/wordprocessingml/2006/main">
        <w:t xml:space="preserve">2. ສັນ​ຍາ​ລັກ​ແຫ່ງ​ຄວາມ​ສາ​ມັກ​ຄີ: ການ​ເຂົ້າ​ໃຈ​ຄວາມ​ສຳ​ຄັນ​ຂອງ​ປະ​ຕູ​ສິບ​ສອງ ໃນ​ພະນິມິດ 21:13.</w:t>
      </w:r>
    </w:p>
    <w:p w14:paraId="1A02747C" w14:textId="77777777" w:rsidR="000F7377" w:rsidRDefault="000F7377"/>
    <w:p w14:paraId="6B3B846C" w14:textId="77777777" w:rsidR="000F7377" w:rsidRDefault="000F7377">
      <w:r xmlns:w="http://schemas.openxmlformats.org/wordprocessingml/2006/main">
        <w:t xml:space="preserve">1. ເອຊາຢາ 60:11 - ປະຕູຂອງເຈົ້າຈະເປີດຢ່າງຕໍ່ເນື່ອງ; ພວກ​ເຂົາ​ຈະ​ບໍ່​ຖືກ​ປິດ​ທັງ​ກາງ​ເວັນ​ຫຼື​ກາງຄືນ, ເພື່ອ​ວ່າ​ຜູ້​ຄົນ​ຈະ​ນຳ​ເອົາ​ຄວາມ​ຮັ່ງມີ​ຂອງ​ປະຊາ​ຊາດ​ມາ​ໃຫ້​ເຈົ້າ, ໂດຍ​ມີ​ກະສັດ​ຂອງ​ພວກ​ເຂົາ​ນຳ​ພາ​ໄປ.</w:t>
      </w:r>
    </w:p>
    <w:p w14:paraId="65541918" w14:textId="77777777" w:rsidR="000F7377" w:rsidRDefault="000F7377"/>
    <w:p w14:paraId="6653A347" w14:textId="77777777" w:rsidR="000F7377" w:rsidRDefault="000F7377">
      <w:r xmlns:w="http://schemas.openxmlformats.org/wordprocessingml/2006/main">
        <w:t xml:space="preserve">2. Psalm 107:16 - ພຣະ​ອົງ​ໄດ້​ຮຽກ​ຮ້ອງ​ໃຫ້​ມີ famine ໃນ​ແຜ່ນ​ດິນ; ລາວ​ຫັກ​ເຂົ້າຈີ່​ທັງໝົດ.</w:t>
      </w:r>
    </w:p>
    <w:p w14:paraId="31ABDAC6" w14:textId="77777777" w:rsidR="000F7377" w:rsidRDefault="000F7377"/>
    <w:p w14:paraId="28F49AB3" w14:textId="77777777" w:rsidR="000F7377" w:rsidRDefault="000F7377">
      <w:r xmlns:w="http://schemas.openxmlformats.org/wordprocessingml/2006/main">
        <w:t xml:space="preserve">ພຣະນິມິດ 21:14 ແລະ​ກຳແພງ​ເມືອງ​ກໍ​ມີ​ຮາກ​ຖານ​ສິບສອງ​ຊັ້ນ, ແລະ​ໃນ​ນັ້ນ​ມີ​ຊື່​ຂອງ​ອັກຄະສາວົກ​ສິບສອງ​ຄົນ​ຂອງ​ລູກ​ແກະ.</w:t>
      </w:r>
    </w:p>
    <w:p w14:paraId="4ADF846B" w14:textId="77777777" w:rsidR="000F7377" w:rsidRDefault="000F7377"/>
    <w:p w14:paraId="7BE7C9F8" w14:textId="77777777" w:rsidR="000F7377" w:rsidRDefault="000F7377">
      <w:r xmlns:w="http://schemas.openxmlformats.org/wordprocessingml/2006/main">
        <w:t xml:space="preserve">ກໍາ​ແພງ​ເມືອງ​ເຢ​ຣູ​ຊາ​ເລັມ​ໃຫມ່​ໃນ​ພຣະ​ນິ​ມິດ 21 ມີ​ສິບ​ສອງ​ພື້ນ​ຖານ, ແຕ່​ລະ​ຄົນ​ມີ​ຊື່​ຂອງ​ອັກ​ຄະ​ສາ​ວົກ​ສິບ​ສອງ​ຂອງ​ລູກ​ແກະ.</w:t>
      </w:r>
    </w:p>
    <w:p w14:paraId="063C2BC7" w14:textId="77777777" w:rsidR="000F7377" w:rsidRDefault="000F7377"/>
    <w:p w14:paraId="4D682E5C" w14:textId="77777777" w:rsidR="000F7377" w:rsidRDefault="000F7377">
      <w:r xmlns:w="http://schemas.openxmlformats.org/wordprocessingml/2006/main">
        <w:t xml:space="preserve">1. ມູນນິທິ Unshakable: ອັກຄະສາວົກ ແລະລູກແກະ</w:t>
      </w:r>
    </w:p>
    <w:p w14:paraId="30C75AB0" w14:textId="77777777" w:rsidR="000F7377" w:rsidRDefault="000F7377"/>
    <w:p w14:paraId="6AEECE8D" w14:textId="77777777" w:rsidR="000F7377" w:rsidRDefault="000F7377">
      <w:r xmlns:w="http://schemas.openxmlformats.org/wordprocessingml/2006/main">
        <w:t xml:space="preserve">2. ເຢຣູ​ຊາເລັມ​ໃໝ່: ເມືອງ​ແຫ່ງ​ຄວາມ​ເຂັ້ມ​ແຂງ​ທີ່​ບໍ່​ຫວັ່ນ​ໄຫວ</w:t>
      </w:r>
    </w:p>
    <w:p w14:paraId="6676F566" w14:textId="77777777" w:rsidR="000F7377" w:rsidRDefault="000F7377"/>
    <w:p w14:paraId="7CB145C2" w14:textId="77777777" w:rsidR="000F7377" w:rsidRDefault="000F7377">
      <w:r xmlns:w="http://schemas.openxmlformats.org/wordprocessingml/2006/main">
        <w:t xml:space="preserve">1. ມັດທາຍ 16:18 - ແລະຂ້າພະເຈົ້າບອກທ່ານ, ທ່ານຄືເປໂຕ, ແລະເທິງໂງ່ນຫີນນີ້ຂ້າພະເຈົ້າຈະສ້າງສາດສະຫນາຈັກຂອງຂ້າພະເຈົ້າ, ແລະປະຕູ </w:t>
      </w:r>
      <w:r xmlns:w="http://schemas.openxmlformats.org/wordprocessingml/2006/main">
        <w:lastRenderedPageBreak xmlns:w="http://schemas.openxmlformats.org/wordprocessingml/2006/main"/>
      </w:r>
      <w:r xmlns:w="http://schemas.openxmlformats.org/wordprocessingml/2006/main">
        <w:t xml:space="preserve">ຂອງ hell ຈະບໍ່ຊະນະຕໍ່ຕ້ານມັນ.</w:t>
      </w:r>
    </w:p>
    <w:p w14:paraId="37CE1F69" w14:textId="77777777" w:rsidR="000F7377" w:rsidRDefault="000F7377"/>
    <w:p w14:paraId="7997C367" w14:textId="77777777" w:rsidR="000F7377" w:rsidRDefault="000F7377">
      <w:r xmlns:w="http://schemas.openxmlformats.org/wordprocessingml/2006/main">
        <w:t xml:space="preserve">2 ເອເຟດ 2:19-20 ສະນັ້ນ ເຈົ້າ​ຈຶ່ງ​ບໍ່​ເປັນ​ຄົນ​ແປກ​ໜ້າ​ແລະ​ຄົນ​ຕ່າງ​ດ້າວ​ອີກ​ຕໍ່​ໄປ ແຕ່​ເຈົ້າ​ກໍ​ເປັນ​ເພື່ອນ​ຮ່ວມ​ກັບ​ໄພ່​ພົນ​ຂອງ​ພຣະ​ເຈົ້າ ແລະ​ເປັນ​ສະມາຊິກ​ໃນ​ຄອບຄົວ​ຂອງ​ພຣະ​ເຈົ້າ, ເຊິ່ງ​ໄດ້​ສ້າງ​ຂຶ້ນ​ເທິງ​ຮາກ​ຖານ​ຂອງ​ອັກຄະສາວົກ ແລະ​ຜູ້​ພະຍາກອນ, ພຣະ​ເຢຊູ​ຄຣິດ​ເອງ​ໄດ້​ເປັນ​ຜູ້​ເປັນ​ຄົນ​ທຳ​ອິດ. ເສົາຫຼັກ.</w:t>
      </w:r>
    </w:p>
    <w:p w14:paraId="4E303277" w14:textId="77777777" w:rsidR="000F7377" w:rsidRDefault="000F7377"/>
    <w:p w14:paraId="2A0CD660" w14:textId="77777777" w:rsidR="000F7377" w:rsidRDefault="000F7377">
      <w:r xmlns:w="http://schemas.openxmlformats.org/wordprocessingml/2006/main">
        <w:t xml:space="preserve">ພຣະນິມິດ 21:15 ແລະ​ຜູ້​ທີ່​ເວົ້າ​ກັບ​ຂ້າພະເຈົ້າ​ກໍ​ມີ​ຕົ້ນ​ຕໍ​ຄຳ​ເພື່ອ​ວັດແທກ​ເມືອງ, ປະຕູ​ເມືອງ, ແລະ​ກຳແພງ​ເມືອງ.</w:t>
      </w:r>
    </w:p>
    <w:p w14:paraId="4988DDDE" w14:textId="77777777" w:rsidR="000F7377" w:rsidRDefault="000F7377"/>
    <w:p w14:paraId="22B461F2" w14:textId="77777777" w:rsidR="000F7377" w:rsidRDefault="000F7377">
      <w:r xmlns:w="http://schemas.openxmlformats.org/wordprocessingml/2006/main">
        <w:t xml:space="preserve">ທູດ​ສະຫວັນ​ອົງ​ໜຶ່ງ​ວັດແທກ​ເມືອງ, ປະຕູ​ເມືອງ, ແລະ​ກຳແພງ​ເມືອງ​ດ້ວຍ​ໄມ້​ໄຜ່​ທອງ.</w:t>
      </w:r>
    </w:p>
    <w:p w14:paraId="7D1E41A6" w14:textId="77777777" w:rsidR="000F7377" w:rsidRDefault="000F7377"/>
    <w:p w14:paraId="0CC97B1D" w14:textId="77777777" w:rsidR="000F7377" w:rsidRDefault="000F7377">
      <w:r xmlns:w="http://schemas.openxmlformats.org/wordprocessingml/2006/main">
        <w:t xml:space="preserve">1. ມາດ ຕະ ການ ທີ່ ດີ ເລີດ ຂອງ ສະ ຫວັນ 2. ມາດ ຕະ ການ unfailing ຂອງ ເມືອງ ຂອງ ພຣະ ເຈົ້າ</w:t>
      </w:r>
    </w:p>
    <w:p w14:paraId="2884BA1D" w14:textId="77777777" w:rsidR="000F7377" w:rsidRDefault="000F7377"/>
    <w:p w14:paraId="06E4B551" w14:textId="77777777" w:rsidR="000F7377" w:rsidRDefault="000F7377">
      <w:r xmlns:w="http://schemas.openxmlformats.org/wordprocessingml/2006/main">
        <w:t xml:space="preserve">1. ເອຊາຢາ 40:12 ໃຜ​ໄດ້​ວັດແທກ​ນໍ້າ​ໃນ​ຮູ​ຂອງ​ມື​ຂອງ​ລາວ ແລະ​ໄດ້​ພົບ​ຟ້າ​ສະຫວັນ? 2. ເອເຊກຽນ 40:3-5 ແລະ​ລາວ​ໄດ້​ນຳ​ຂ້ອຍ​ໄປ​ບ່ອນ​ນັ້ນ, ແລະ ຈົ່ງ​ເບິ່ງ, ມີ​ຜູ້​ຊາຍ​ຄົນ​ໜຶ່ງ​ທີ່​ມີ​ຮູບ​ຮ່າງ​ຄື​ກັບ​ທອງ​ເຫລືອງ, ມີ​ເສັ້ນ​ຟອຍ​ຢູ່​ໃນ​ມື​ຂອງ​ລາວ, ແລະ​ມີ​ຕົ້ນ​ຕໍ; ແລະລາວຢືນຢູ່ໃນປະຕູ. ແລະ ຊາຍ​ຄົນ​ນັ້ນ​ໄດ້​ເວົ້າ​ກັບ​ຂ້າ​ພະ​ເຈົ້າ​ວ່າ, ບຸດ​ແຫ່ງ​ມະນຸດ, ຈົ່ງ​ເບິ່ງ​ດ້ວຍ​ຕາ​ຂອງ​ເຈົ້າ, ແລະ ໄດ້​ຍິນ​ດ້ວຍ​ຫູ​ຂອງ​ເຈົ້າ, ແລະ ຕັ້ງ​ໃຈ​ໃສ່​ທຸກ​ສິ່ງ​ທີ່​ເຮົາ​ຈະ​ບອກ​ເຈົ້າ; ດ້ວຍ​ຄວາມ​ຕັ້ງ​ໃຈ​ທີ່​ເຮົາ​ຈະ​ສະແດງ​ໃຫ້​ເຈົ້າ​ເຫັນ​ເຈົ້າ​ໄດ້​ນຳ​ມາ​ທີ່​ນີ້: ຈົ່ງ​ປະກາດ​ທຸກ​ສິ່ງ​ທີ່​ເຈົ້າ​ເຫັນ​ແກ່​ເຊື້ອ​ສາຍ​ອິດ​ສະ​ຣາ​ເອນ.</w:t>
      </w:r>
    </w:p>
    <w:p w14:paraId="0F0CA28B" w14:textId="77777777" w:rsidR="000F7377" w:rsidRDefault="000F7377"/>
    <w:p w14:paraId="72C47839" w14:textId="77777777" w:rsidR="000F7377" w:rsidRDefault="000F7377">
      <w:r xmlns:w="http://schemas.openxmlformats.org/wordprocessingml/2006/main">
        <w:t xml:space="preserve">ພຣະນິມິດ 21:16 ແລະ​ເມືອງ​ນັ້ນ​ມີ​ສີ່ຫຼ່ຽມ​ສີ່ຫຼ່ຽມ​ມົນ​ທົນ ແລະ​ຍາວ​ເທົ່າ​ກັບ​ຄວາມ​ກວ້າງ ແລະ​ໄດ້​ວັດແທກ​ເມືອງ​ດ້ວຍ​ຕົ້ນ​ໄມ້​ໄດ້​ສິບ​ສອງ​ພັນ​ແມັດ. ຄວາມຍາວແລະຄວາມກວ້າງແລະຄວາມສູງຂອງມັນເທົ່າທຽມກັນ.</w:t>
      </w:r>
    </w:p>
    <w:p w14:paraId="764518B7" w14:textId="77777777" w:rsidR="000F7377" w:rsidRDefault="000F7377"/>
    <w:p w14:paraId="53D227FB" w14:textId="77777777" w:rsidR="000F7377" w:rsidRDefault="000F7377">
      <w:r xmlns:w="http://schemas.openxmlformats.org/wordprocessingml/2006/main">
        <w:t xml:space="preserve">ເຢຣູ​ຊາ​ເລັມ​ໃໝ່​ເປັນ​ສີ່​ຫຼ່ຽມ​ມົນ​ທົນ​ທີ່​ມີ​ຄວາມ​ຍາວ, ຄວາມ​ກວ້າງ ແລະ​ຄວາມ​ສູງ 12000 ຟຸດ.</w:t>
      </w:r>
    </w:p>
    <w:p w14:paraId="405499A2" w14:textId="77777777" w:rsidR="000F7377" w:rsidRDefault="000F7377"/>
    <w:p w14:paraId="0896A057" w14:textId="77777777" w:rsidR="000F7377" w:rsidRDefault="000F7377">
      <w:r xmlns:w="http://schemas.openxmlformats.org/wordprocessingml/2006/main">
        <w:t xml:space="preserve">1. ຄວາມສົມບູນແບບຂອງເມືອງເຢຣຶຊາເລມໃໝ່ - ການອອກແບບທີ່ສົມບູນແບບຂອງພະເຈົ້າສະທ້ອນອອກມາແນວໃດໃນເຢຣູຊາເລັມໃໝ່</w:t>
      </w:r>
    </w:p>
    <w:p w14:paraId="1591DDD5" w14:textId="77777777" w:rsidR="000F7377" w:rsidRDefault="000F7377"/>
    <w:p w14:paraId="17F7FF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ມາດ​ຕະ​ການ​ຂອງ​ຄວາມ​ເຊື່ອ - ສິ່ງ​ທີ່​ມັນ​ໃຊ້​ເວ​ລາ​ເພື່ອ​ໃຫ້​ໄດ້​ຮັບ​ຄວາມ​ສົມ​ບູນ​ແບບ​ຂອງ​ເຢ​ຣູ​ຊາ​ເລັມ​ໃຫມ່</w:t>
      </w:r>
    </w:p>
    <w:p w14:paraId="1FFEC645" w14:textId="77777777" w:rsidR="000F7377" w:rsidRDefault="000F7377"/>
    <w:p w14:paraId="0C09170B" w14:textId="77777777" w:rsidR="000F7377" w:rsidRDefault="000F7377">
      <w:r xmlns:w="http://schemas.openxmlformats.org/wordprocessingml/2006/main">
        <w:t xml:space="preserve">1. ຢາໂກໂບ 1:17 - ຂອງປະທານອັນດີ ແລະດີເລີດທຸກຢ່າງແມ່ນມາຈາກເບື້ອງເທິງ, ມາຈາກພຣະບິດາຂອງແສງສະຫວ່າງໃນສະຫວັນ, ຜູ້ທີ່ບໍ່ປ່ຽນແປງຄືກັບເງົາ.</w:t>
      </w:r>
    </w:p>
    <w:p w14:paraId="53C5A988" w14:textId="77777777" w:rsidR="000F7377" w:rsidRDefault="000F7377"/>
    <w:p w14:paraId="6105AA82" w14:textId="77777777" w:rsidR="000F7377" w:rsidRDefault="000F7377">
      <w:r xmlns:w="http://schemas.openxmlformats.org/wordprocessingml/2006/main">
        <w:t xml:space="preserve">2. ລູກາ 6:38 - ໃຫ້, ແລະມັນຈະຖືກມອບໃຫ້ທ່ານ. ມາດຕະການທີ່ດີ, ກົດດັນລົງ, ສັ່ນຮ່ວມກັນແລະແລ່ນຂ້າມ, ຈະຖືກຖອກໃສ່ lap ຂອງທ່ານ. ສໍາລັບມາດຕະການທີ່ທ່ານໃຊ້, ມັນຈະຖືກວັດແທກກັບທ່ານ.</w:t>
      </w:r>
    </w:p>
    <w:p w14:paraId="316B30D8" w14:textId="77777777" w:rsidR="000F7377" w:rsidRDefault="000F7377"/>
    <w:p w14:paraId="783D8C5B" w14:textId="77777777" w:rsidR="000F7377" w:rsidRDefault="000F7377">
      <w:r xmlns:w="http://schemas.openxmlformats.org/wordprocessingml/2006/main">
        <w:t xml:space="preserve">ພຣະນິມິດ 21:17 ແລະ​ພຣະອົງ​ໄດ້​ວັດແທກ​ກຳແພງ​ຂອງ​ພຣະອົງ​ໄດ້​ໜຶ່ງ​ຮ້ອຍ​ສີ່ສິບ​ສີ່​ສອກ, ຕາມ​ການ​ວັດແທກ​ຂອງ​ຜູ້​ຊາຍ, ນັ້ນ​ແມ່ນ​ເທວະດາ.</w:t>
      </w:r>
    </w:p>
    <w:p w14:paraId="6C3E809B" w14:textId="77777777" w:rsidR="000F7377" w:rsidRDefault="000F7377"/>
    <w:p w14:paraId="34D8BCC2" w14:textId="77777777" w:rsidR="000F7377" w:rsidRDefault="000F7377">
      <w:r xmlns:w="http://schemas.openxmlformats.org/wordprocessingml/2006/main">
        <w:t xml:space="preserve">ທູດ​ສະຫວັນ​ໄດ້​ວັດແທກ​ກຳແພງ​ນະຄອນ​ເຢຣູຊາເລັມ​ໃໝ່​ໄດ້ 144 ສອກ.</w:t>
      </w:r>
    </w:p>
    <w:p w14:paraId="79CE4174" w14:textId="77777777" w:rsidR="000F7377" w:rsidRDefault="000F7377"/>
    <w:p w14:paraId="78B1FD51" w14:textId="77777777" w:rsidR="000F7377" w:rsidRDefault="000F7377">
      <w:r xmlns:w="http://schemas.openxmlformats.org/wordprocessingml/2006/main">
        <w:t xml:space="preserve">1. ວິໄສທັດຂອງພຣະເຈົ້າສໍາລັບປະຊາຊົນຂອງພຣະອົງ: ມາດຕະການຂອງຜູ້ຊາຍ</w:t>
      </w:r>
    </w:p>
    <w:p w14:paraId="5F500821" w14:textId="77777777" w:rsidR="000F7377" w:rsidRDefault="000F7377"/>
    <w:p w14:paraId="1C54D5FF" w14:textId="77777777" w:rsidR="000F7377" w:rsidRDefault="000F7377">
      <w:r xmlns:w="http://schemas.openxmlformats.org/wordprocessingml/2006/main">
        <w:t xml:space="preserve">2. ສະຫວັນເທິງໂລກ: ມາດຕະການຂອງມະນຸດ</w:t>
      </w:r>
    </w:p>
    <w:p w14:paraId="7DA262B6" w14:textId="77777777" w:rsidR="000F7377" w:rsidRDefault="000F7377"/>
    <w:p w14:paraId="59B1E078" w14:textId="77777777" w:rsidR="000F7377" w:rsidRDefault="000F7377">
      <w:r xmlns:w="http://schemas.openxmlformats.org/wordprocessingml/2006/main">
        <w:t xml:space="preserve">1. ເອຊາຢາ 60:18 - "ບໍ່ມີສຽງຮ້ອງໄຫ້ຢູ່ໃນນັ້ນອີກຕໍ່ໄປ, ຫຼືສຽງຮ້ອງໄຫ້ຈາກຄວາມທຸກທໍລະມານ."</w:t>
      </w:r>
    </w:p>
    <w:p w14:paraId="17FD3B48" w14:textId="77777777" w:rsidR="000F7377" w:rsidRDefault="000F7377"/>
    <w:p w14:paraId="68D7EAE8" w14:textId="77777777" w:rsidR="000F7377" w:rsidRDefault="000F7377">
      <w:r xmlns:w="http://schemas.openxmlformats.org/wordprocessingml/2006/main">
        <w:t xml:space="preserve">2. ມັດທາຍ 6:10 - "ອານາຈັກຂອງເຈົ້າມາ, ເຈົ້າຈະສໍາເລັດເທິງແຜ່ນດິນໂລກ, ຍ້ອນວ່າມັນຢູ່ໃນສະຫວັນ."</w:t>
      </w:r>
    </w:p>
    <w:p w14:paraId="3E5BB780" w14:textId="77777777" w:rsidR="000F7377" w:rsidRDefault="000F7377"/>
    <w:p w14:paraId="5F9B6E95" w14:textId="77777777" w:rsidR="000F7377" w:rsidRDefault="000F7377">
      <w:r xmlns:w="http://schemas.openxmlformats.org/wordprocessingml/2006/main">
        <w:t xml:space="preserve">ພຣະນິມິດ 21:18 ແລະ​ການ​ສ້າງ​ກຳແພງ​ຂອງ​ເມືອງ​ນັ້ນ​ແມ່ນ​ເຮັດ​ດ້ວຍ​ຫີນ​ອ່ອນ, ແລະ​ເມືອງ​ນັ້ນ​ເປັນ​ຄຳ​ບໍລິສຸດ, ເໝືອນ​ດັ່ງ​ແກ້ວ​ແຈ່ມແຈ້ງ.</w:t>
      </w:r>
    </w:p>
    <w:p w14:paraId="68EE3619" w14:textId="77777777" w:rsidR="000F7377" w:rsidRDefault="000F7377"/>
    <w:p w14:paraId="159E5379" w14:textId="77777777" w:rsidR="000F7377" w:rsidRDefault="000F7377">
      <w:r xmlns:w="http://schemas.openxmlformats.org/wordprocessingml/2006/main">
        <w:t xml:space="preserve">ເມືອງ​ແຫ່ງ​ການ​ເປີດ​ເຜີຍ​ຖືກ​ພັນ​ລະ​ນາ​ວ່າ​ມີ​ກຳ​ແພງ​ທີ່​ເຮັດ​ດ້ວຍ​ຫີນ​ເຍິ​ສະ​ເປີ ແລະ​ຕົວ​ເມືອງ​ກໍ​ເຮັດ​ດ້ວຍ​ຄຳ​ບໍ​ລິ​ສຸດ​ຄື​ແກ້ວ​ໃສ.</w:t>
      </w:r>
    </w:p>
    <w:p w14:paraId="75F4FC21" w14:textId="77777777" w:rsidR="000F7377" w:rsidRDefault="000F7377"/>
    <w:p w14:paraId="52798083" w14:textId="77777777" w:rsidR="000F7377" w:rsidRDefault="000F7377">
      <w:r xmlns:w="http://schemas.openxmlformats.org/wordprocessingml/2006/main">
        <w:t xml:space="preserve">1. ນະຄອນແຫ່ງການເປີດເຜີຍເປັນສິ່ງສະທ້ອນເຖິງຄວາມງາມແລະຄວາມສະຫງ່າລາສີຂອງພຣະເຈົ້າແນວໃດ</w:t>
      </w:r>
    </w:p>
    <w:p w14:paraId="1A440B9E" w14:textId="77777777" w:rsidR="000F7377" w:rsidRDefault="000F7377"/>
    <w:p w14:paraId="3F7E60B3" w14:textId="77777777" w:rsidR="000F7377" w:rsidRDefault="000F7377">
      <w:r xmlns:w="http://schemas.openxmlformats.org/wordprocessingml/2006/main">
        <w:t xml:space="preserve">2. ຄວາມສໍາຄັນຂອງການຮັບຮູ້ແລະພະຍາຍາມເພື່ອຄວາມບໍລິສຸດຄືກັບນະຄອນຂອງການເປີດເຜີຍ</w:t>
      </w:r>
    </w:p>
    <w:p w14:paraId="6E50849F" w14:textId="77777777" w:rsidR="000F7377" w:rsidRDefault="000F7377"/>
    <w:p w14:paraId="21FCC08C" w14:textId="77777777" w:rsidR="000F7377" w:rsidRDefault="000F7377">
      <w:r xmlns:w="http://schemas.openxmlformats.org/wordprocessingml/2006/main">
        <w:t xml:space="preserve">1. Romans 8:28-30 "ແລະພວກເຮົາຮູ້ວ່າສໍາລັບຜູ້ທີ່ຮັກພຣະເຈົ້າທຸກສິ່ງເຮັດວຽກຮ່ວມກັນເພື່ອຄວາມດີ, ສໍາລັບຜູ້ທີ່ຖືກເອີ້ນຕາມຈຸດປະສົງຂອງພຣະອົງ. ສຳລັບ​ຜູ້​ທີ່​ເພິ່ນ​ຮູ້​ລ່ວງ​ໜ້າ ເພິ່ນ​ຍັງ​ໄດ້​ກຳນົດ​ໄວ້​ລ່ວງ​ໜ້າ​ວ່າ​ຈະ​ເຮັດ​ຕາມ​ຮູບ​ຂອງ​ພຣະ​ບຸດ​ຂອງ​ເພິ່ນ, ເພື່ອ​ວ່າ​ເພິ່ນ​ຈະ​ໄດ້​ເປັນ​ລູກ​ຫົວ​ຫົວ​ຂອງ​ພວກ​ອ້າຍ​ນ້ອງ​ຫລາຍ​ຄົນ. ແລະ ຜູ້​ທີ່​ພຣະ​ອົງ​ໄດ້​ຕັ້ງ​ໄວ້​ລ່ວງ​ໜ້າ​ພຣະ​ອົງ​ຍັງ​ໄດ້​ເອີ້ນ, ແລະ ຜູ້​ທີ່​ພຣະ​ອົງ​ໄດ້​ເອີ້ນ​ວ່າ ພຣະ​ອົງ​ໄດ້​ຊົງ​ໂຜດ​ໃຫ້​ຄວາມ​ຊອບ​ທຳ, ແລະ ຜູ້​ທີ່​ພຣະ​ອົງ​ໄດ້​ຊົງ​ໂຜດ​ໃຫ້​ພຣະ​ອົງ​ຊົງ​ກຽດ​ຕິຍົດ​ນຳ​ອີກ.</w:t>
      </w:r>
    </w:p>
    <w:p w14:paraId="78738D34" w14:textId="77777777" w:rsidR="000F7377" w:rsidRDefault="000F7377"/>
    <w:p w14:paraId="03FCF5A3" w14:textId="77777777" w:rsidR="000F7377" w:rsidRDefault="000F7377">
      <w:r xmlns:w="http://schemas.openxmlformats.org/wordprocessingml/2006/main">
        <w:t xml:space="preserve">2. 1 ເປໂຕ 1:15-16 "ແຕ່ພຣະອົງຜູ້ທີ່ເອີ້ນທ່ານວ່າບໍລິສຸດ, ທ່ານຍັງບໍລິສຸດໃນທຸກການປະພຶດຂອງທ່ານ, ເນື່ອງຈາກວ່າມັນໄດ້ຖືກຂຽນໄວ້ວ່າ, "ທ່ານຈະຕ້ອງບໍລິສຸດ, ສໍາລັບຂ້າພະເຈົ້າບໍລິສຸດ."</w:t>
      </w:r>
    </w:p>
    <w:p w14:paraId="1A681781" w14:textId="77777777" w:rsidR="000F7377" w:rsidRDefault="000F7377"/>
    <w:p w14:paraId="265A6690" w14:textId="77777777" w:rsidR="000F7377" w:rsidRDefault="000F7377">
      <w:r xmlns:w="http://schemas.openxmlformats.org/wordprocessingml/2006/main">
        <w:t xml:space="preserve">ພຣະນິມິດ 21:19 ແລະ​ຮາກ​ຖານ​ຂອງ​ກຳແພງ​ເມືອງ​ກໍ​ຖືກ​ປະດັບ​ດ້ວຍ​ຫີນ​ປະເສີດ​ທຸກ​ຊະນິດ. ພື້ນຖານທໍາອິດແມ່ນ jasper; ອັນທີສອງ, sapphire; ອັນທີສາມ, a chalcedony; ສີ່, ເປັນ emerald;</w:t>
      </w:r>
    </w:p>
    <w:p w14:paraId="751D6CB7" w14:textId="77777777" w:rsidR="000F7377" w:rsidRDefault="000F7377"/>
    <w:p w14:paraId="04E0907C" w14:textId="77777777" w:rsidR="000F7377" w:rsidRDefault="000F7377">
      <w:r xmlns:w="http://schemas.openxmlformats.org/wordprocessingml/2006/main">
        <w:t xml:space="preserve">ຮາກ​ຖານ​ຂອງ​ນະ​ຄອນ​ສັກ​ສິດ​ໄດ້​ຖືກ​ປະ​ດັບ​ດ້ວຍ​ແກ້ວ​ປະ​ເສີດ, ແຕ່​ລະ​ສີ​ທີ່​ແຕກ​ຕ່າງ​ກັນ.</w:t>
      </w:r>
    </w:p>
    <w:p w14:paraId="36139D05" w14:textId="77777777" w:rsidR="000F7377" w:rsidRDefault="000F7377"/>
    <w:p w14:paraId="297B9698" w14:textId="77777777" w:rsidR="000F7377" w:rsidRDefault="000F7377">
      <w:r xmlns:w="http://schemas.openxmlformats.org/wordprocessingml/2006/main">
        <w:t xml:space="preserve">1. ຄວາມ​ງາມ​ຂອງ​ລາຊະອານາຈັກ​ຂອງ​ພະເຈົ້າ: ຄວາມ​ສະຫງ່າ​ງາມ​ຂອງ​ພະເຈົ້າ​ຖືກ​ເປີດ​ເຜີຍ​ຢູ່​ໃນ​ຮາກ​ຖານ​ຂອງ​ເມືອງ​ແນວ​ໃດ</w:t>
      </w:r>
    </w:p>
    <w:p w14:paraId="054D0D87" w14:textId="77777777" w:rsidR="000F7377" w:rsidRDefault="000F7377"/>
    <w:p w14:paraId="780CB261" w14:textId="77777777" w:rsidR="000F7377" w:rsidRDefault="000F7377">
      <w:r xmlns:w="http://schemas.openxmlformats.org/wordprocessingml/2006/main">
        <w:t xml:space="preserve">2. ຄຸນຄ່າຂອງສາດສະຫນາຈັກ: ປະຊາຊົນຂອງພຣະເຈົ້າມີຄຸນຄ່າອັນຍິ່ງໃຫຍ່ສໍາລັບພຣະອົງແນວໃດ</w:t>
      </w:r>
    </w:p>
    <w:p w14:paraId="1A24383D" w14:textId="77777777" w:rsidR="000F7377" w:rsidRDefault="000F7377"/>
    <w:p w14:paraId="7A8E3F84" w14:textId="77777777" w:rsidR="000F7377" w:rsidRDefault="000F7377">
      <w:r xmlns:w="http://schemas.openxmlformats.org/wordprocessingml/2006/main">
        <w:t xml:space="preserve">1. ເອຊາຢາ 54:11-12 - ໂອ້ ເຈົ້າ​ຜູ້​ທຸກ​ທໍ​ລະ​ມານ, ຖືກ​ລົມ​ແຮງ, ແລະ ບໍ່​ໄດ້​ຮັບ​ການ​ປອບ​ໂຍນ, ຈົ່ງ​ເບິ່ງ, ຂ້າ​ພະ​ເຈົ້າ​ຈະ​ວາງ​ກ້ອນ​ຫີນ​ຂອງ​ເຈົ້າ​ດ້ວຍ​ສີ​ທີ່​ຍຸ​ຕິ​ທຳ, ແລະ​ວາງ​ພື້ນ​ຖານ​ຂອງ​ເຈົ້າ​ດ້ວຍ​ຫີນ​ນິນ.</w:t>
      </w:r>
    </w:p>
    <w:p w14:paraId="3E27B678" w14:textId="77777777" w:rsidR="000F7377" w:rsidRDefault="000F7377"/>
    <w:p w14:paraId="148FFBD4" w14:textId="77777777" w:rsidR="000F7377" w:rsidRDefault="000F7377">
      <w:r xmlns:w="http://schemas.openxmlformats.org/wordprocessingml/2006/main">
        <w:t xml:space="preserve">2. 2 ໂກລິນໂທ 5:17 - ດັ່ງນັ້ນ, ຖ້າຜູ້ໃດຢູ່ໃນພຣະຄຣິດ, ລາວເປັນການສ້າງໃຫມ່; ສິ່ງເກົ່າໆໄດ້ຜ່ານ </w:t>
      </w:r>
      <w:r xmlns:w="http://schemas.openxmlformats.org/wordprocessingml/2006/main">
        <w:lastRenderedPageBreak xmlns:w="http://schemas.openxmlformats.org/wordprocessingml/2006/main"/>
      </w:r>
      <w:r xmlns:w="http://schemas.openxmlformats.org/wordprocessingml/2006/main">
        <w:t xml:space="preserve">ໄປ; ຈົ່ງ​ເບິ່ງ, ທຸກ​ສິ່ງ​ໄດ້​ກາຍ​ເປັນ​ສິ່ງ​ໃໝ່.</w:t>
      </w:r>
    </w:p>
    <w:p w14:paraId="72BCAC82" w14:textId="77777777" w:rsidR="000F7377" w:rsidRDefault="000F7377"/>
    <w:p w14:paraId="4B32F5C8" w14:textId="77777777" w:rsidR="000F7377" w:rsidRDefault="000F7377">
      <w:r xmlns:w="http://schemas.openxmlformats.org/wordprocessingml/2006/main">
        <w:t xml:space="preserve">ພຣະນິມິດ 21:20 ອັນ​ທີ​ຫ້າ, sardonyx; the sixth, sardius; ທີເຈັດ, chrysolyte; the eighth, beryl; ເກົ້າ, topaz ເປັນ; ສ່ວນສິບ, ເປັນ chrysoprasus; the eleventh, jacinth ເປັນ; ສິບສອງ, amethyst ເປັນ.</w:t>
      </w:r>
    </w:p>
    <w:p w14:paraId="7D0BCB8D" w14:textId="77777777" w:rsidR="000F7377" w:rsidRDefault="000F7377"/>
    <w:p w14:paraId="488CCE84" w14:textId="77777777" w:rsidR="000F7377" w:rsidRDefault="000F7377">
      <w:r xmlns:w="http://schemas.openxmlformats.org/wordprocessingml/2006/main">
        <w:t xml:space="preserve">passage ຈາກ Revelation 21:20 ລາຍ ຊື່ ສິບ ສອງ ແກ້ວ ປະ ເສີດ ທີ່ ແຕກ ຕ່າງ ກັນ ທີ່ ມີ ລັກ ສະ ນະ ໃນ ພື້ນ ຖານ ຂອງ ກໍາ ແພງ ຂອງ ເຢ ຣູ ຊາ ເລັມ ໃຫມ່.</w:t>
      </w:r>
    </w:p>
    <w:p w14:paraId="5CDB862D" w14:textId="77777777" w:rsidR="000F7377" w:rsidRDefault="000F7377"/>
    <w:p w14:paraId="6CB75F96" w14:textId="77777777" w:rsidR="000F7377" w:rsidRDefault="000F7377">
      <w:r xmlns:w="http://schemas.openxmlformats.org/wordprocessingml/2006/main">
        <w:t xml:space="preserve">1. ຄວາມງາມຂອງສະຫວັນ: ປະຕູສະຫວັນຈະເຫຼື້ອມເປັນເງົາແນວໃດ</w:t>
      </w:r>
    </w:p>
    <w:p w14:paraId="51DAE544" w14:textId="77777777" w:rsidR="000F7377" w:rsidRDefault="000F7377"/>
    <w:p w14:paraId="559A5192" w14:textId="77777777" w:rsidR="000F7377" w:rsidRDefault="000F7377">
      <w:r xmlns:w="http://schemas.openxmlformats.org/wordprocessingml/2006/main">
        <w:t xml:space="preserve">2. ຄວາມຍິ່ງໃຫຍ່ຂອງເຢຣູຊາເລັມໃໝ່: ເມືອງແຫ່ງຄວາມສະຫງ່າງາມ ແລະສະຫງ່າລາສີ</w:t>
      </w:r>
    </w:p>
    <w:p w14:paraId="1C382F26" w14:textId="77777777" w:rsidR="000F7377" w:rsidRDefault="000F7377"/>
    <w:p w14:paraId="327587DE" w14:textId="77777777" w:rsidR="000F7377" w:rsidRDefault="000F7377">
      <w:r xmlns:w="http://schemas.openxmlformats.org/wordprocessingml/2006/main">
        <w:t xml:space="preserve">1. ເອຊາຢາ 54:11-12 - “ໂອ້ ຜູ້​ທີ່​ທຸກ​ຍາກ​ລຳບາກ ຜູ້​ທີ່​ຖືກ​ລົມ​ພາຍຸ​ພັດ​ແລະ​ບໍ່​ໄດ້​ຮັບ​ການ​ປອບ​ໃຈ, ຈົ່ງ​ເບິ່ງ, ເຮົາ​ຈະ​ຕັ້ງ​ກ້ອນ​ຫີນ​ຂອງ​ເຈົ້າ​ໄວ້​ໃນ​ຜ້າ​ບົ່ວ ແລະ​ວາງ​ຮາກ​ຖານ​ຂອງ​ເຈົ້າ​ດ້ວຍ​ຫີນ​ນິນ, ເຮົາ​ຈະ​ເຮັດ​ໃຫ້​ຍອດ​ຍອດ​ຂອງ​ເຈົ້າ​ເປັນ​ຫີນ​ສີດາ, ປະຕູ​ຂອງ​ເຈົ້າ. ແລະກຳແພງຫີນທັງໝົດຂອງເຈົ້າ."</w:t>
      </w:r>
    </w:p>
    <w:p w14:paraId="61EA18ED" w14:textId="77777777" w:rsidR="000F7377" w:rsidRDefault="000F7377"/>
    <w:p w14:paraId="6CCB2EA9" w14:textId="77777777" w:rsidR="000F7377" w:rsidRDefault="000F7377">
      <w:r xmlns:w="http://schemas.openxmlformats.org/wordprocessingml/2006/main">
        <w:t xml:space="preserve">2 ເອເຊກຽນ 28:13 “ເຈົ້າ​ຢູ່​ໃນ​ສວນ​ເອເດນ, ສວນ​ຂອງ​ພະເຈົ້າ; ຫີນ​ອັນ​ມີ​ຄ່າ​ທຸກ​ອັນ​ເປັນ​ເຄື່ອງ​ປົກ​ຂອງ​ເຈົ້າ, ຊາ​ອຸ​ຣາ, ທາ​ປາ, ແລະ​ເພັດ, ເບຣິນ, ນິນ, ແລະ​ຫີນ​ຈັນ​ເປີ, ນິນ​ຈາ, ມະ​ລອນ, ແລະ​ແກະ​ສະຫຼັກ​ດ້ວຍ​ຄຳ. ແມ່ນການຕັ້ງຄ່າຂອງເຈົ້າແລະເຄື່ອງແກະສະຫຼັກຂອງເຈົ້າ."</w:t>
      </w:r>
    </w:p>
    <w:p w14:paraId="49C9FF2E" w14:textId="77777777" w:rsidR="000F7377" w:rsidRDefault="000F7377"/>
    <w:p w14:paraId="654F763A" w14:textId="77777777" w:rsidR="000F7377" w:rsidRDefault="000F7377">
      <w:r xmlns:w="http://schemas.openxmlformats.org/wordprocessingml/2006/main">
        <w:t xml:space="preserve">ພຣະນິມິດ 21:21 ປະຕູ​ທັງ​ສິບ​ສອງ​ນັ້ນ​ເປັນ​ໄຂ່ມຸກ​ສິບ​ສອງ​ໜ່ວຍ, ແຕ່ລະ​ປະຕູ​ເປັນ​ໄຂ່ມຸກ​ໜ່ວຍ​ໜຶ່ງ, ແລະ​ຖະໜົນ​ໃນ​ເມືອງ​ນັ້ນ​ເປັນ​ຄຳ​ບໍລິສຸດ, ເໝືອນ​ດັ່ງ​ແກ້ວ​ໂປ່ງໃສ.</w:t>
      </w:r>
    </w:p>
    <w:p w14:paraId="34778C34" w14:textId="77777777" w:rsidR="000F7377" w:rsidRDefault="000F7377"/>
    <w:p w14:paraId="694A6767" w14:textId="77777777" w:rsidR="000F7377" w:rsidRDefault="000F7377">
      <w:r xmlns:w="http://schemas.openxmlformats.org/wordprocessingml/2006/main">
        <w:t xml:space="preserve">ປະຕູ​ຂອງ​ນະຄອນ​ເຢຣູຊາເລັມ​ໃໝ່​ເຮັດ​ດ້ວຍ​ໄຂ່ມຸກ ແລະ​ຖະໜົນ​ເຮັດ​ດ້ວຍ​ຄຳ​ບໍລິສຸດ.</w:t>
      </w:r>
    </w:p>
    <w:p w14:paraId="666DC351" w14:textId="77777777" w:rsidR="000F7377" w:rsidRDefault="000F7377"/>
    <w:p w14:paraId="1BEADFA8" w14:textId="77777777" w:rsidR="000F7377" w:rsidRDefault="000F7377">
      <w:r xmlns:w="http://schemas.openxmlformats.org/wordprocessingml/2006/main">
        <w:t xml:space="preserve">1. ຄວາມງາມຂອງສະຫວັນ: ການສົນທະນາຂອງຄວາມສະຫງ່າງາມຂອງເຢຣູຊາເລັມໃຫມ່</w:t>
      </w:r>
    </w:p>
    <w:p w14:paraId="1C92F2B8" w14:textId="77777777" w:rsidR="000F7377" w:rsidRDefault="000F7377"/>
    <w:p w14:paraId="4C7649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ຄຸນຄ່າຂອງຈິດວິນຍານຂອງພວກເຮົາ: ການສະທ້ອນເຖິງຄຸນຄ່າຂອງອານາຈັກສະຫວັນ</w:t>
      </w:r>
    </w:p>
    <w:p w14:paraId="70F41FBF" w14:textId="77777777" w:rsidR="000F7377" w:rsidRDefault="000F7377"/>
    <w:p w14:paraId="6072D64D" w14:textId="77777777" w:rsidR="000F7377" w:rsidRDefault="000F7377">
      <w:r xmlns:w="http://schemas.openxmlformats.org/wordprocessingml/2006/main">
        <w:t xml:space="preserve">1. ມັດທາຍ 6:20 - "ແຕ່ຈົ່ງຈັດວາງຊັບສົມບັດສໍາລັບຕົນເອງໃນສະຫວັນ, ບ່ອນທີ່ບໍ່ມີແມງໄມ້ຫຼືຂີ້ຝຸ່ນເຮັດຄວາມເສຍຫາຍ, ແລະບ່ອນທີ່ໂຈນບໍ່ທໍາລາຍຫຼືລັກ."</w:t>
      </w:r>
    </w:p>
    <w:p w14:paraId="309421D0" w14:textId="77777777" w:rsidR="000F7377" w:rsidRDefault="000F7377"/>
    <w:p w14:paraId="3DE1FA3C" w14:textId="77777777" w:rsidR="000F7377" w:rsidRDefault="000F7377">
      <w:r xmlns:w="http://schemas.openxmlformats.org/wordprocessingml/2006/main">
        <w:t xml:space="preserve">2. ເອຊາຢາ 54:11-12 - "ໂອ້ ເຈົ້າ​ຜູ້​ທຸກ​ທໍ​ລະ​ມານ, ຖືກ​ລົມ​ແຮງ, ແລະ​ບໍ່​ໄດ້​ຮັບ​ການ​ປອບ​ໂຍນ, ຈົ່ງ​ເບິ່ງ, ເຮົາ​ຈະ​ວາງ​ກ້ອນ​ຫີນ​ຂອງ​ເຈົ້າ​ດ້ວຍ​ສີ​ອັນ​ຍຸຕິ​ທຳ, ແລະ​ວາງ​ພື້ນ​ຖານ​ຂອງ​ເຈົ້າ​ດ້ວຍ​ຫີນ​ນິນ, ແລະ​ເຮົາ​ຈະ​ເຮັດ​ໃຫ້​ປ່ອງ​ຢ້ຽມ​ຂອງ​ເຈົ້າ​ເປັນ​ຫີນ​ສີ​ທີ່​ມີ​ສີ​ອັນ​ຍຸດຕິທຳ. ປະຕູ carbuncles ຂອງເຈົ້າ, ແລະຊາຍແດນຂອງເຈົ້າທັງຫມົດທີ່ມີແກນສຸກ."</w:t>
      </w:r>
    </w:p>
    <w:p w14:paraId="2149A930" w14:textId="77777777" w:rsidR="000F7377" w:rsidRDefault="000F7377"/>
    <w:p w14:paraId="21EC64AA" w14:textId="77777777" w:rsidR="000F7377" w:rsidRDefault="000F7377">
      <w:r xmlns:w="http://schemas.openxmlformats.org/wordprocessingml/2006/main">
        <w:t xml:space="preserve">ພຣະນິມິດ 21:22 ແລະ​ຂ້າພະເຈົ້າ​ບໍ່​ໄດ້​ເຫັນ​ພຣະວິຫານ​ໃນ​ທີ່​ນັ້ນ ເພາະ​ອົງພຣະ​ຜູ້​ເປັນເຈົ້າ​ອົງ​ຊົງຣິດ​ອຳນາດ​ຍິ່ງໃຫຍ່ ແລະ​ພຣະ​ເມສານ້ອຍ​ເປັນ​ວິຫານ​ຂອງ​ມັນ.</w:t>
      </w:r>
    </w:p>
    <w:p w14:paraId="04DE9984" w14:textId="77777777" w:rsidR="000F7377" w:rsidRDefault="000F7377"/>
    <w:p w14:paraId="6AB40291" w14:textId="77777777" w:rsidR="000F7377" w:rsidRDefault="000F7377">
      <w:r xmlns:w="http://schemas.openxmlformats.org/wordprocessingml/2006/main">
        <w:t xml:space="preserve">ພຣະເຈົ້າຢາເວ ພຣະເຈົ້າ ອົງ ຊົງຣິດ^ອຳນາດ^ຍິ່ງໃຫຍ່ ແລະ ລູກແກະ ເປັນ ວິຫານ ຂອງ^ສະຫວັນ.</w:t>
      </w:r>
    </w:p>
    <w:p w14:paraId="16D35590" w14:textId="77777777" w:rsidR="000F7377" w:rsidRDefault="000F7377"/>
    <w:p w14:paraId="44862378" w14:textId="77777777" w:rsidR="000F7377" w:rsidRDefault="000F7377">
      <w:r xmlns:w="http://schemas.openxmlformats.org/wordprocessingml/2006/main">
        <w:t xml:space="preserve">1. ຄວາມບໍລິສຸດຂອງສະຫວັນ: ການໄຫວ້ພຣະຜູ້ເປັນເຈົ້າພຣະເຈົ້າຜູ້ຍິ່ງໃຫຍ່ແລະລູກແກະ</w:t>
      </w:r>
    </w:p>
    <w:p w14:paraId="690B883C" w14:textId="77777777" w:rsidR="000F7377" w:rsidRDefault="000F7377"/>
    <w:p w14:paraId="7A76573C" w14:textId="77777777" w:rsidR="000F7377" w:rsidRDefault="000F7377">
      <w:r xmlns:w="http://schemas.openxmlformats.org/wordprocessingml/2006/main">
        <w:t xml:space="preserve">2. ຄວາມສັກສິດຂອງສະຫວັນ: ສະຖານທີ່ອຸທິດໃຫ້ແກ່ພຣະເຈົ້າ</w:t>
      </w:r>
    </w:p>
    <w:p w14:paraId="28FD9927" w14:textId="77777777" w:rsidR="000F7377" w:rsidRDefault="000F7377"/>
    <w:p w14:paraId="23E9267D" w14:textId="77777777" w:rsidR="000F7377" w:rsidRDefault="000F7377">
      <w:r xmlns:w="http://schemas.openxmlformats.org/wordprocessingml/2006/main">
        <w:t xml:space="preserve">1. ພຣະນິມິດ 7:15 – “ດັ່ງນັ້ນ ພວກເຂົາ​ຈຶ່ງ​ຢູ່​ຕໍ່ໜ້າ​ບັນລັງ​ຂອງ​ພຣະເຈົ້າ ແລະ​ຮັບໃຊ້​ພຣະອົງ​ທັງ​ກາງເວັນ​ແລະ​ກາງຄືນ​ໃນ​ວິຫານ​ຂອງ​ພຣະອົງ ແລະ​ຜູ້​ທີ່​ນັ່ງ​ເທິງ​ບັນລັງ​ຈະ​ຢູ່​ໃນ​ທ່າມກາງ​ພວກເຂົາ.”</w:t>
      </w:r>
    </w:p>
    <w:p w14:paraId="42766187" w14:textId="77777777" w:rsidR="000F7377" w:rsidRDefault="000F7377"/>
    <w:p w14:paraId="528842E5" w14:textId="77777777" w:rsidR="000F7377" w:rsidRDefault="000F7377">
      <w:r xmlns:w="http://schemas.openxmlformats.org/wordprocessingml/2006/main">
        <w:t xml:space="preserve">2 ໂຢຮັນ 4:21-24 – “ພຣະເຢຊູເຈົ້າ​ກ່າວ​ກັບ​ນາງ​ວ່າ, “ນາງ​ເອີຍ, ຈົ່ງ​ເຊື່ອ​ເຮົາ​ເຖີດ, ເວລາ​ຈະ​ມາ​ເຖິງ ເມື່ອ​ເຈົ້າ​ທັງຫລາຍ​ຈະ​ບໍ່​ຢູ່​ໃນ​ພູເຂົາ​ນີ້ ຫລື​ຍັງ​ຢູ່​ໃນ​ນະຄອນ​ເຢຣູຊາເລັມ ຈົ່ງ​ນະມັດສະການ​ພຣະບິດາເຈົ້າ. ພວກ​ເຈົ້າ​ນະ​ມັດ​ສະ​ການ​ພວກ​ທ່ານ​ບໍ່​ຮູ້​ວ່າ​ສິ່ງ​ທີ່: ພວກ​ເຮົາ​ຮູ້​ຈັກ​ສິ່ງ​ທີ່​ພວກ​ເຮົາ​ນະ​ມັດ​ສະ: ເພາະ​ວ່າ​ຄວາມ​ລອດ​ແມ່ນ​ຂອງ​ຊາວ​ຢິວ. ແຕ່​ເວລາ​ມາ​ເຖິງ, ແລະ ບັດ​ນີ້​ເປັນ​ເວລາ​ທີ່​ຜູ້​ນະມັດສະການ​ແທ້​ຈະ​ຂາບ​ໄຫວ້​ພຣະ​ບິດາ​ດ້ວຍ​ວິນ​ຍານ​ແລະ​ດ້ວຍ​ຄວາມ​ຈິງ: ເພາະ​ພຣະ​ບິດາ​ສະແຫວງ​ຫາ​ຄົນ​ທີ່​ນະມັດສະການ​ພຣະອົງ. ພະເຈົ້າ​ເປັນ​ວິນຍານ ແລະ​ຜູ້​ທີ່​ນະມັດສະການ​ພະອົງ​ຕ້ອງ​ນະມັດສະການ​ພະອົງ​ດ້ວຍ​ວິນຍານ​ແລະ​ໃນ​ຄວາມ​ຈິງ.”</w:t>
      </w:r>
    </w:p>
    <w:p w14:paraId="507B36A3" w14:textId="77777777" w:rsidR="000F7377" w:rsidRDefault="000F7377"/>
    <w:p w14:paraId="21EBF730" w14:textId="77777777" w:rsidR="000F7377" w:rsidRDefault="000F7377">
      <w:r xmlns:w="http://schemas.openxmlformats.org/wordprocessingml/2006/main">
        <w:t xml:space="preserve">ພຣະນິມິດ 21:23 ແລະ​ເມືອງ​ນັ້ນ​ບໍ່​ຈຳເປັນ​ຕ້ອງ​ມີ​ດວງຕາເວັນ, ທັງ​ບໍ່​ແມ່ນ​ດວງ​ຈັນ​ທີ່​ຈະ​ສ່ອງ​ແສງ​ຢູ່​ໃນ​ເມືອງ​ນັ້ນ ເພາະ​ລັດສະໝີ​ພາບ​ຂອງ​ພຣະເຈົ້າ​ໄດ້​ເຮັດ​ໃຫ້​ມັນ​ສະຫວ່າງ​ຂຶ້ນ ແລະ​ລູກແກະ​ກໍ​ເປັນ​ຄວາມ​ສະຫວ່າງ​ຂອງ​ມັນ.</w:t>
      </w:r>
    </w:p>
    <w:p w14:paraId="7476BC75" w14:textId="77777777" w:rsidR="000F7377" w:rsidRDefault="000F7377"/>
    <w:p w14:paraId="0A28D469" w14:textId="77777777" w:rsidR="000F7377" w:rsidRDefault="000F7377">
      <w:r xmlns:w="http://schemas.openxmlformats.org/wordprocessingml/2006/main">
        <w:t xml:space="preserve">ນະ​ຄອນ​ຂອງ​ພຣະ​ເຈົ້າ​ແມ່ນ illuminated ໂດຍ​ລັດ​ສະ​ຫມີ​ພາບ​ຂອງ​ພຣະ​ເຈົ້າ​ແລະ​ລູກ​ແກະ.</w:t>
      </w:r>
    </w:p>
    <w:p w14:paraId="5B697604" w14:textId="77777777" w:rsidR="000F7377" w:rsidRDefault="000F7377"/>
    <w:p w14:paraId="77E1684B" w14:textId="77777777" w:rsidR="000F7377" w:rsidRDefault="000F7377">
      <w:r xmlns:w="http://schemas.openxmlformats.org/wordprocessingml/2006/main">
        <w:t xml:space="preserve">1. ແສງສະຫວ່າງຂອງລູກແກະ: ເຫັນລັດສະຫມີພາບຂອງພຣະເຈົ້າໃນຊີວິດຂອງພວກເຮົາ</w:t>
      </w:r>
    </w:p>
    <w:p w14:paraId="1D6AF438" w14:textId="77777777" w:rsidR="000F7377" w:rsidRDefault="000F7377"/>
    <w:p w14:paraId="2B27BC45" w14:textId="77777777" w:rsidR="000F7377" w:rsidRDefault="000F7377">
      <w:r xmlns:w="http://schemas.openxmlformats.org/wordprocessingml/2006/main">
        <w:t xml:space="preserve">2. ເມືອງຂອງພຣະເຈົ້າ: ດໍາລົງຊີວິດຢູ່ໃນແສງສະຫວ່າງຂອງລູກແກະ</w:t>
      </w:r>
    </w:p>
    <w:p w14:paraId="2E6E7830" w14:textId="77777777" w:rsidR="000F7377" w:rsidRDefault="000F7377"/>
    <w:p w14:paraId="5F058A19" w14:textId="77777777" w:rsidR="000F7377" w:rsidRDefault="000F7377">
      <w:r xmlns:w="http://schemas.openxmlformats.org/wordprocessingml/2006/main">
        <w:t xml:space="preserve">1. ໂຢຮັນ 8:12 - ພຣະເຢຊູໄດ້ກ່າວວ່າ, "ເຮົາເປັນຄວາມສະຫວ່າງຂອງໂລກ, ຜູ້ທີ່ຕິດຕາມເຮົາຈະບໍ່ຍ່າງໃນຄວາມມືດ, ແຕ່ຈະມີຄວາມສະຫວ່າງຂອງຊີວິດ."</w:t>
      </w:r>
    </w:p>
    <w:p w14:paraId="728FD7EA" w14:textId="77777777" w:rsidR="000F7377" w:rsidRDefault="000F7377"/>
    <w:p w14:paraId="135B2F5C" w14:textId="77777777" w:rsidR="000F7377" w:rsidRDefault="000F7377">
      <w:r xmlns:w="http://schemas.openxmlformats.org/wordprocessingml/2006/main">
        <w:t xml:space="preserve">2. 1 John 1:5 - ນີ້ແມ່ນຂໍ້ຄວາມທີ່ພວກເຮົາໄດ້ຍິນຈາກພຣະອົງແລະປະກາດກັບທ່ານ: ພຣະເຈົ້າເປັນແສງສະຫວ່າງ; ໃນພຣະອົງບໍ່ມີຄວາມມືດເລີຍ.</w:t>
      </w:r>
    </w:p>
    <w:p w14:paraId="2C349FEF" w14:textId="77777777" w:rsidR="000F7377" w:rsidRDefault="000F7377"/>
    <w:p w14:paraId="79E8608C" w14:textId="77777777" w:rsidR="000F7377" w:rsidRDefault="000F7377">
      <w:r xmlns:w="http://schemas.openxmlformats.org/wordprocessingml/2006/main">
        <w:t xml:space="preserve">ພຣະນິມິດ 21:24 ແລະ​ປະຊາຊາດ​ຂອງ​ພວກເຂົາ​ທີ່​ໄດ້​ຮັບ​ການ​ຊ່ວຍ​ໃຫ້​ລອດ​ຈະ​ດຳເນີນ​ໄປ​ໃນ​ຄວາມ​ສະຫວ່າງ​ຂອງ​ມັນ, ແລະ​ບັນດາ​ກະສັດ​ຂອງ​ແຜ່ນດິນ​ໂລກ​ຈະ​ນຳ​ກຽດຕິຍົດ ແລະ​ກຽດຕິຍົດ​ຂອງ​ພວກເຂົາ​ມາ​ສູ່​ມັນ.</w:t>
      </w:r>
    </w:p>
    <w:p w14:paraId="62CCDB0F" w14:textId="77777777" w:rsidR="000F7377" w:rsidRDefault="000F7377"/>
    <w:p w14:paraId="67FCC68F" w14:textId="77777777" w:rsidR="000F7377" w:rsidRDefault="000F7377">
      <w:r xmlns:w="http://schemas.openxmlformats.org/wordprocessingml/2006/main">
        <w:t xml:space="preserve">ປະຊາຊາດ​ຂອງ​ຄົນ​ທີ່​ໄດ້​ຮັບ​ຄວາມ​ລອດ​ຈະ​ເດີນ​ໄປ​ໃນ​ລັດສະໝີ​ພາບ​ຂອງ​ພຣະ​ເຈົ້າ, ແລະ​ບັນດາ​ກະສັດ​ຂອງ​ແຜ່ນດິນ​ໂລກ​ຈະ​ນຳ​ກຽດ​ສັກ​ສີ ແລະ ລັດສະໝີ​ພາບ​ຂອງ​ເຂົາ​ມາ​ສູ່​ມັນ.</w:t>
      </w:r>
    </w:p>
    <w:p w14:paraId="675A3C4E" w14:textId="77777777" w:rsidR="000F7377" w:rsidRDefault="000F7377"/>
    <w:p w14:paraId="0BC86CCF" w14:textId="77777777" w:rsidR="000F7377" w:rsidRDefault="000F7377">
      <w:r xmlns:w="http://schemas.openxmlformats.org/wordprocessingml/2006/main">
        <w:t xml:space="preserve">1. ປະຊາຊາດຂອງບັນທືກ: ການເລືອກແສງສະຫວ່າງຂອງພຣະເຈົ້າ</w:t>
      </w:r>
    </w:p>
    <w:p w14:paraId="2302E6F7" w14:textId="77777777" w:rsidR="000F7377" w:rsidRDefault="000F7377"/>
    <w:p w14:paraId="41635A30" w14:textId="77777777" w:rsidR="000F7377" w:rsidRDefault="000F7377">
      <w:r xmlns:w="http://schemas.openxmlformats.org/wordprocessingml/2006/main">
        <w:t xml:space="preserve">2. ກະສັດຂອງແຜ່ນດິນໂລກ: ກຽດສັກສີຂອງພະເຈົ້າ</w:t>
      </w:r>
    </w:p>
    <w:p w14:paraId="1B87AFB8" w14:textId="77777777" w:rsidR="000F7377" w:rsidRDefault="000F7377"/>
    <w:p w14:paraId="3F6CD5E0" w14:textId="77777777" w:rsidR="000F7377" w:rsidRDefault="000F7377">
      <w:r xmlns:w="http://schemas.openxmlformats.org/wordprocessingml/2006/main">
        <w:t xml:space="preserve">1. ເອຊາຢາ 60:1-3 - ຈົ່ງລຸກຂຶ້ນ, ສ່ອງແສງ; ເພາະ​ຄວາມ​ສະ​ຫວ່າງ​ຂອງ​ເຈົ້າ​ມາ​ເຖິງ, ແລະ ລັດ​ສະ​ໝີ​ພາບ​ຂອງ​ພຣະ​ຜູ້​ເປັນ​ເຈົ້າ​ໄດ້​ລຸກ​ຂຶ້ນ​ມາ​ເທິງ​ເຈົ້າ.</w:t>
      </w:r>
    </w:p>
    <w:p w14:paraId="4D55B669" w14:textId="77777777" w:rsidR="000F7377" w:rsidRDefault="000F7377"/>
    <w:p w14:paraId="6C43B149" w14:textId="77777777" w:rsidR="000F7377" w:rsidRDefault="000F7377">
      <w:r xmlns:w="http://schemas.openxmlformats.org/wordprocessingml/2006/main">
        <w:t xml:space="preserve">2. Psalm 145:11-12 - ພວກເຂົາເຈົ້າຈະເວົ້າກ່ຽວກັບລັດສະຫມີພາບຂອງອານາຈັກຂອງເຈົ້າ, ແລະເວົ້າກ່ຽວກັບອໍານາດຂອງເຈົ້າ; ເພື່ອ​ເຮັດ​ໃຫ້​ພວກ​ລູກ​ຊາຍ​ຮູ້​ຈັກ​ການ​ກະ​ທຳ​ອັນ​ຍິ່ງ​ໃຫຍ່​ຂອງ​ພຣະ​ອົງ, ແລະ​ລັດ​ສະ​ໝີ​ພາບ​ອັນ​ຮຸ່ງ​ໂລດ​ຂອງ​ອາ​ນາ​ຈັກ​ຂອງ​ພຣະ​ອົງ.</w:t>
      </w:r>
    </w:p>
    <w:p w14:paraId="7BF520DF" w14:textId="77777777" w:rsidR="000F7377" w:rsidRDefault="000F7377"/>
    <w:p w14:paraId="05FB05D3" w14:textId="77777777" w:rsidR="000F7377" w:rsidRDefault="000F7377">
      <w:r xmlns:w="http://schemas.openxmlformats.org/wordprocessingml/2006/main">
        <w:t xml:space="preserve">ພຣະນິມິດ 21:25 ແລະ​ປະຕູ​ຂອງ​ມັນ​ຈະ​ບໍ່​ຖືກ​ປິດ​ໃນ​ເວລາ​ກາງເວັນ ເພາະ​ບໍ່​ມີ​ກາງຄືນ.</w:t>
      </w:r>
    </w:p>
    <w:p w14:paraId="0A1B180B" w14:textId="77777777" w:rsidR="000F7377" w:rsidRDefault="000F7377"/>
    <w:p w14:paraId="4C760DCD" w14:textId="77777777" w:rsidR="000F7377" w:rsidRDefault="000F7377">
      <w:r xmlns:w="http://schemas.openxmlformats.org/wordprocessingml/2006/main">
        <w:t xml:space="preserve">ປະຕູ​ຂອງ​ນະຄອນ​ເຢຣູຊາເລັມ​ໃໝ່​ຈະ​ບໍ່​ຖືກ​ປິດ, ເພາະ​ຈະ​ບໍ່​ມີ​ຄືນ.</w:t>
      </w:r>
    </w:p>
    <w:p w14:paraId="67FC46F7" w14:textId="77777777" w:rsidR="000F7377" w:rsidRDefault="000F7377"/>
    <w:p w14:paraId="543B553C" w14:textId="77777777" w:rsidR="000F7377" w:rsidRDefault="000F7377">
      <w:r xmlns:w="http://schemas.openxmlformats.org/wordprocessingml/2006/main">
        <w:t xml:space="preserve">1. ດໍາລົງຊີວິດຢູ່ໃນຄວາມສະຫວ່າງຂອງນິລັນດອນ</w:t>
      </w:r>
    </w:p>
    <w:p w14:paraId="0341C108" w14:textId="77777777" w:rsidR="000F7377" w:rsidRDefault="000F7377"/>
    <w:p w14:paraId="0C970868" w14:textId="77777777" w:rsidR="000F7377" w:rsidRDefault="000F7377">
      <w:r xmlns:w="http://schemas.openxmlformats.org/wordprocessingml/2006/main">
        <w:t xml:space="preserve">2. ການສິ້ນສຸດຂອງຄວາມມືດ: ການດໍາລົງຊີວິດຢູ່ໃນນະຄອນຂອງພຣະເຈົ້າ</w:t>
      </w:r>
    </w:p>
    <w:p w14:paraId="192A2F9D" w14:textId="77777777" w:rsidR="000F7377" w:rsidRDefault="000F7377"/>
    <w:p w14:paraId="02715C7E" w14:textId="77777777" w:rsidR="000F7377" w:rsidRDefault="000F7377">
      <w:r xmlns:w="http://schemas.openxmlformats.org/wordprocessingml/2006/main">
        <w:t xml:space="preserve">1. John 8: 12 - "ຂ້າພະເຈົ້າເປັນຄວາມສະຫວ່າງຂອງໂລກ, ຜູ້ທີ່ຕິດຕາມຂ້າພະເຈົ້າຈະບໍ່ຍ່າງຢູ່ໃນຄວາມມືດ, ແຕ່ຈະມີຄວາມສະຫວ່າງຂອງຊີວິດ."</w:t>
      </w:r>
    </w:p>
    <w:p w14:paraId="51F5F66C" w14:textId="77777777" w:rsidR="000F7377" w:rsidRDefault="000F7377"/>
    <w:p w14:paraId="63FB689C" w14:textId="77777777" w:rsidR="000F7377" w:rsidRDefault="000F7377">
      <w:r xmlns:w="http://schemas.openxmlformats.org/wordprocessingml/2006/main">
        <w:t xml:space="preserve">2. ເອຊາຢາ 60:19-20 - “ເຈົ້າ​ຈະ​ບໍ່​ຕ້ອງການ​ດວງ​ຕາເວັນ​ທີ່​ຈະ​ສ່ອງ​ແສງ​ໃນ​ເວລາ​ກາງເວັນ​ຫຼື​ດວງ​ເດືອນ​ໃຫ້​ແສງ​ໃນ​ຕອນ​ກາງຄືນ ເພາະ​ພຣະເຈົ້າຢາເວ​ຈະ​ເປັນ​ຄວາມ​ສະຫວ່າງ​ອັນ​ເປັນນິດ​ຂອງ​ເຈົ້າ ພຣະເຈົ້າ​ຂອງ​ເຈົ້າ​ຈະ​ເປັນ​ລັດສະໝີ​ພາບ​ຂອງ​ດວງ​ຕາເວັນ​ຂອງ​ເຈົ້າ. ຈະ​ບໍ່​ມີ​ອີກ, ແລະ​ດວງ​ເດືອນ​ຂອງ​ເຈົ້າ​ຈະ​ບໍ່​ຫລົງ​ໄປ​ອີກ; ພຣະ​ຜູ້​ເປັນ​ເຈົ້າ​ຈະ​ເປັນ​ແສງ​ສະ​ຫວ່າງ​ອັນ​ເປັນ​ນິດ​ຂອງ​ເຈົ້າ, ແລະ​ວັນ​ແຫ່ງ​ຄວາມ​ໂສກ​ເສົ້າ​ຂອງ​ເຈົ້າ​ຈະ​ສິ້ນ​ສຸດ​ລົງ.”</w:t>
      </w:r>
    </w:p>
    <w:p w14:paraId="3EE919E4" w14:textId="77777777" w:rsidR="000F7377" w:rsidRDefault="000F7377"/>
    <w:p w14:paraId="0F9304EA" w14:textId="77777777" w:rsidR="000F7377" w:rsidRDefault="000F7377">
      <w:r xmlns:w="http://schemas.openxmlformats.org/wordprocessingml/2006/main">
        <w:t xml:space="preserve">ພຣະນິມິດ 21:26 ແລະ​ພວກເຂົາ​ຈະ​ນຳ​ກຽດຕິຍົດ ແລະ​ກຽດຕິຍົດ​ຂອງ​ຊາດ​ມາ​ສູ່​ດິນແດນ.</w:t>
      </w:r>
    </w:p>
    <w:p w14:paraId="16304A9E" w14:textId="77777777" w:rsidR="000F7377" w:rsidRDefault="000F7377"/>
    <w:p w14:paraId="55AB5F6C" w14:textId="77777777" w:rsidR="000F7377" w:rsidRDefault="000F7377">
      <w:r xmlns:w="http://schemas.openxmlformats.org/wordprocessingml/2006/main">
        <w:t xml:space="preserve">ພຣະເຈົ້າຈະນໍາເອົາລັດສະຫມີພາບແລະກຽດສັກສີຂອງປະຊາຊາດທັງຫມົດໄປສູ່ເຢຣູຊາເລັມໃຫມ່.</w:t>
      </w:r>
    </w:p>
    <w:p w14:paraId="2A788BC6" w14:textId="77777777" w:rsidR="000F7377" w:rsidRDefault="000F7377"/>
    <w:p w14:paraId="6D970717" w14:textId="77777777" w:rsidR="000F7377" w:rsidRDefault="000F7377">
      <w:r xmlns:w="http://schemas.openxmlformats.org/wordprocessingml/2006/main">
        <w:t xml:space="preserve">1: ພຣະ​ເຢ​ຊູ​ເປັນ​ເສັ້ນ​ທາງ​ດຽວ​ກັບ​ລັດ​ສະ​ຫມີ​ພາບ​ແລະ​ກຽດ​ສັກ​ສີ​ທີ່​ແທ້​ຈິງ.</w:t>
      </w:r>
    </w:p>
    <w:p w14:paraId="55F7E73A" w14:textId="77777777" w:rsidR="000F7377" w:rsidRDefault="000F7377"/>
    <w:p w14:paraId="226E8F3D" w14:textId="77777777" w:rsidR="000F7377" w:rsidRDefault="000F7377">
      <w:r xmlns:w="http://schemas.openxmlformats.org/wordprocessingml/2006/main">
        <w:t xml:space="preserve">2: ພວກເຮົາສາມາດປະສົບກັບລັດສະຫມີພາບແລະກຽດສັກສີທີ່ແທ້ຈິງໂດຍການຍອມຈໍານົນຕໍ່ພຣະເຢຊູແລະສິດອໍານາດຂອງພຣະອົງ.</w:t>
      </w:r>
    </w:p>
    <w:p w14:paraId="0679D19C" w14:textId="77777777" w:rsidR="000F7377" w:rsidRDefault="000F7377"/>
    <w:p w14:paraId="0A6AF4DD" w14:textId="77777777" w:rsidR="000F7377" w:rsidRDefault="000F7377">
      <w:r xmlns:w="http://schemas.openxmlformats.org/wordprocessingml/2006/main">
        <w:t xml:space="preserve">1: ມັດທາຍ 6:33 - ແຕ່ທ່ານຊອກຫາທໍາອິດອານາຈັກຂອງພຣະເຈົ້າ, ແລະຄວາມຊອບທໍາຂອງພຣະອົງ; ແລະ ສິ່ງ​ທັງ​ໝົດ​ນີ້​ຈະ​ຖືກ​ເພີ່ມ​ເຂົ້າ​ກັບ​ເຈົ້າ.</w:t>
      </w:r>
    </w:p>
    <w:p w14:paraId="444075B0" w14:textId="77777777" w:rsidR="000F7377" w:rsidRDefault="000F7377"/>
    <w:p w14:paraId="77EFABA3" w14:textId="77777777" w:rsidR="000F7377" w:rsidRDefault="000F7377">
      <w:r xmlns:w="http://schemas.openxmlformats.org/wordprocessingml/2006/main">
        <w:t xml:space="preserve">2: Romans 10: 9-10 - ວ່າຖ້າຫາກວ່າທ່ານຈະສາລະພາບດ້ວຍປາກຂອງເຈົ້າພຣະເຢຊູ, ແລະເຊື່ອໃນຫົວໃຈຂອງເຈົ້າວ່າພຣະເຈົ້າໄດ້ປຸກເຂົາຈາກຄວາມຕາຍ, ເຈົ້າຈະລອດ. ເພາະ​ດ້ວຍ​ໃຈ​ມະນຸດ​ເຊື່ອ​ໃນ​ຄວາມ​ຊອບ​ທຳ; ແລະ ດ້ວຍ ປາກ ສາ ລະ ພາບ ແມ່ນ ເຮັດ ໃຫ້ ຄວາມ ລອດ.</w:t>
      </w:r>
    </w:p>
    <w:p w14:paraId="40989017" w14:textId="77777777" w:rsidR="000F7377" w:rsidRDefault="000F7377"/>
    <w:p w14:paraId="37DC9035" w14:textId="77777777" w:rsidR="000F7377" w:rsidRDefault="000F7377">
      <w:r xmlns:w="http://schemas.openxmlformats.org/wordprocessingml/2006/main">
        <w:t xml:space="preserve">ພຣະນິມິດ 21:27 ແລະ​ສິ່ງ​ທີ່​ເປັນ​ມົນທິນ​ຈະ​ບໍ່​ມີ​ປັນຍາ​ເຂົ້າ​ໄປ​ໃນ​ສິ່ງ​ທີ່​ເປັນ​ມົນທິນ, ທັງ​ບໍ່​ມີ​ສິ່ງ​ໃດ​ທີ່​ໜ້າ​ກຽດ​ຊັງ, ຫລື​ເວົ້າ​ຕົວະ, ແຕ່​ສິ່ງ​ທີ່​ຂຽນ​ໄວ້​ໃນ​ປຶ້ມ​ແຫ່ງ​ຊີວິດ​ຂອງ​ລູກ​ແກະ.</w:t>
      </w:r>
    </w:p>
    <w:p w14:paraId="23951088" w14:textId="77777777" w:rsidR="000F7377" w:rsidRDefault="000F7377"/>
    <w:p w14:paraId="28A7EBA1" w14:textId="77777777" w:rsidR="000F7377" w:rsidRDefault="000F7377">
      <w:r xmlns:w="http://schemas.openxmlformats.org/wordprocessingml/2006/main">
        <w:t xml:space="preserve">1. ດໍາເນີນຊີວິດທີ່ເຮັດໃຫ້ພະເຈົ້າພໍໃຈ</w:t>
      </w:r>
    </w:p>
    <w:p w14:paraId="4D073822" w14:textId="77777777" w:rsidR="000F7377" w:rsidRDefault="000F7377"/>
    <w:p w14:paraId="2901567B" w14:textId="77777777" w:rsidR="000F7377" w:rsidRDefault="000F7377">
      <w:r xmlns:w="http://schemas.openxmlformats.org/wordprocessingml/2006/main">
        <w:t xml:space="preserve">2. ຄວາມສຳຄັນຂອງການດຳລົງຊີວິດດ້ວຍຄວາມຊື່ສັດ</w:t>
      </w:r>
    </w:p>
    <w:p w14:paraId="335F7644" w14:textId="77777777" w:rsidR="000F7377" w:rsidRDefault="000F7377"/>
    <w:p w14:paraId="7048D06A" w14:textId="77777777" w:rsidR="000F7377" w:rsidRDefault="000F7377">
      <w:r xmlns:w="http://schemas.openxmlformats.org/wordprocessingml/2006/main">
        <w:t xml:space="preserve">1. Ephesians 5:8-10 ສໍາລັບບາງຄັ້ງເຈົ້າເປັນຄວາມມືດ, ແຕ່ໃນປັດຈຸບັນເຈົ້າມີຄວາມສະຫວ່າງໃນພຣະຜູ້ເປັນເຈົ້າ: ຍ່າງເປັນເດັກນ້ອຍຂອງຄວາມສະຫວ່າງ: (9) ສໍາລັບຫມາກໄມ້ຂອງພຣະວິນຍານແມ່ນຢູ່ໃນຄວາມດີແລະຄວາມຊອບທໍາແລະຄວາມຈິງທັງຫມົດ; (10) ການພິສູດສິ່ງທີ່ເປັນທີ່ຍອມຮັບຂອງພຣະຜູ້ເປັນເຈົ້າ.</w:t>
      </w:r>
    </w:p>
    <w:p w14:paraId="347057D0" w14:textId="77777777" w:rsidR="000F7377" w:rsidRDefault="000F7377"/>
    <w:p w14:paraId="54E59037" w14:textId="77777777" w:rsidR="000F7377" w:rsidRDefault="000F7377">
      <w:r xmlns:w="http://schemas.openxmlformats.org/wordprocessingml/2006/main">
        <w:t xml:space="preserve">2. ຢາໂກໂບ 4:7-8 ສະນັ້ນ ຈົ່ງ​ຍອມ​ຈຳນົນ​ຕໍ່​ພຣະ​ເຈົ້າ. ຕ້ານກັບມານ, ແລະລາວຈະຫນີຈາກເຈົ້າ. (8) ຈົ່ງ​ຫຍັບ​ເຂົ້າ​ໃກ້​ພະເຈົ້າ ແລະ​ພະອົງ​ຈະ​ຫຍັບ​ເຂົ້າ​ມາ​ໃກ້​ເຈົ້າ. ລ້າງມືຂອງເຈົ້າ, ເຈົ້າຄົນບາບ; ແລະ​ເຮັດ​ໃຫ້​ໃຈ​ຂອງ​ເຈົ້າ​ບໍ​ລິ​ສຸດ, ພວກ​ເຈົ້າ​ມີ​ຄວາມ​ຄິດ​ສອງ​ຢ່າງ.</w:t>
      </w:r>
    </w:p>
    <w:p w14:paraId="05DA7D07" w14:textId="77777777" w:rsidR="000F7377" w:rsidRDefault="000F7377"/>
    <w:p w14:paraId="4038A8DF" w14:textId="77777777" w:rsidR="000F7377" w:rsidRDefault="000F7377">
      <w:r xmlns:w="http://schemas.openxmlformats.org/wordprocessingml/2006/main">
        <w:t xml:space="preserve">ພຣະນິມິດ 22 ເປັນບົດສຸດທ້າຍຂອງພຣະຄໍາພີຂອງພະນິມິດ ແລະສະຫຼຸບວິໄສທັດຂອງໂຢຮັນກ່ຽວກັບເຫດການໃນຍຸກສຸດທ້າຍ. ບົດນີ້ເນັ້ນໃສ່ຄໍາບັນຍາຍກ່ຽວກັບແມ່ນໍ້າແຫ່ງຊີວິດ, ຕົ້ນໄມ້ແຫ່ງຊີວິດ, ແລະຄໍາສັນຍາຂອງພະເຍຊູທີ່ຈະກັບຄືນມາ.</w:t>
      </w:r>
    </w:p>
    <w:p w14:paraId="58B34847" w14:textId="77777777" w:rsidR="000F7377" w:rsidRDefault="000F7377"/>
    <w:p w14:paraId="70E8C0C1" w14:textId="77777777" w:rsidR="000F7377" w:rsidRDefault="000F7377">
      <w:r xmlns:w="http://schemas.openxmlformats.org/wordprocessingml/2006/main">
        <w:t xml:space="preserve">ວັກທີ 1: ບົດເລີ່ມຕົ້ນດ້ວຍການພັນລະນາເຖິງແມ່ນໍ້າແຫ່ງຊີວິດທີ່ໄຫຼມາຈາກບັນລັງຂອງພຣະເຈົ້າແລະລູກແກະໃນເມືອງເຢຣຶຊາເລມໃໝ່. ມັນ​ໄດ້​ຖືກ​ອະ​ທິ​ບາຍ​ເປັນ​ທີ່​ຈະ​ແຈ້ງ​ເປັນ​ໄປ​ເຊຍ​ກັນ, ສັນ​ຍາ​ລັກ​ຄວາມ​ບໍ​ລິ​ສຸດ​ແລະ​ຄວາມ​ສົດ​ຊື່ນ​ນິ​ລັນ​ດອນ (ພຣະ​ນິ​ມິດ 22:1). ຢູ່​ສອງ​ຟາກ​ໜຶ່ງ​ຂອງ​ແມ່​ນ້ຳ​ມີ​ຕົ້ນ​ໄມ້​ແຫ່ງ​ຊີ​ວິດ, ມີ​ໝາກ​ສິບ​ສອງ​ປະ​ເພດ—ໜຶ່ງ​ໝາກ​ແຕ່​ລະ​ເດືອນ—ແລະ ໃບ​ຂອງ​ມັນ​ເປັນ​ການ​ປິ່ນ​ປົວ ແລະ ການ​ຟື້ນ​ຟູ (ພຣະ​ນິ​ມິດ 22:2). ຄຳສາບແຊ່ງທີ່ເກີດຂື້ນກັບມະນຸດຍ້ອນບາບແມ່ນບໍ່ມີອີກແລ້ວ, ແລະປະຊາຊົນຂອງພຣະເຈົ້າຈະເຂົ້າເຖິງຊີວິດຕະຫຼອດໄປໃນທີ່ປະທັບຂອງພຣະອົງ.</w:t>
      </w:r>
    </w:p>
    <w:p w14:paraId="2C379AB5" w14:textId="77777777" w:rsidR="000F7377" w:rsidRDefault="000F7377"/>
    <w:p w14:paraId="6C36EF7D" w14:textId="77777777" w:rsidR="000F7377" w:rsidRDefault="000F7377">
      <w:r xmlns:w="http://schemas.openxmlformats.org/wordprocessingml/2006/main">
        <w:t xml:space="preserve">ວັກທີ 2: ໂຢຮັນເນັ້ນຫນັກວ່າຈະບໍ່ມີຄວາມມືດຫຼືກາງຄືນອີກໃນເຢຣູຊາເລັມໃຫມ່ເພາະວ່າພຣະເຈົ້າເອງຈະເປັນຄວາມສະຫວ່າງຂອງພວກເຂົາ. ລັດ​ສະ​ໝີ​ພາບ​ຂອງ​ພຣະ​ອົງ​ຈະ​ສ່ອງ​ແສງ​ທຸກ​ສິ່ງ, ແລະ ປະ​ຊາ​ຊົນ​ຂອງ​ພຣະ​ອົງ​ຈະ​ປົກ​ຄອງ​ຕະ​ຫລອດ​ການ (ພຣະ​ນິ​ມິດ 22:5). ທູດ​ສະຫວັນ​ຢືນຢັນ​ວ່າ​ຖ້ອຍ​ຄຳ​ເຫຼົ່າ​ນີ້​ຊື່​ສັດ​ແລະ​ເປັນ​ຈິງ, ມອບ​ໃຫ້​ໂດຍ​ພຣະ​ເຈົ້າ​ເອງ. ໂຢ​ຮັນ​ໄດ້​ຖືກ​ເຕືອນ​ວ່າ​ບໍ່​ໃຫ້​ປະ​ທັບ​ຕາ​ຄຳ​ທຳ​ນາຍ​ນີ້ ເພາະ​ວ່າ​ຄວາມ​ສຳ​ເລັດ​ຂອງ​ມັນ​ໃກ້​ເຂົ້າ​ມາ​ແລ້ວ (ພຣະ​ນິ​ມິດ 22:6-10).</w:t>
      </w:r>
    </w:p>
    <w:p w14:paraId="128E712B" w14:textId="77777777" w:rsidR="000F7377" w:rsidRDefault="000F7377"/>
    <w:p w14:paraId="7D9841AE" w14:textId="77777777" w:rsidR="000F7377" w:rsidRDefault="000F7377">
      <w:r xmlns:w="http://schemas.openxmlformats.org/wordprocessingml/2006/main">
        <w:t xml:space="preserve">ວັກທີ 3: ພະເຍຊູເອງປະກາດການກັບຄືນມາໃກ້ຈະມາເຖິງຂອງພຣະອົງດ້ວຍຄໍາສັນຍາວ່າ: “ເບິ່ງແມ, ເຮົາມາໃນໄວໆນີ້!” (ຄຳປາກົດ 22:7). ພະອົງ​ກ່າວ​ເຖິງ​ພອນ​ແກ່​ຜູ້​ທີ່​ຮັກສາ​ຖ້ອຍ​ຄຳ​ທີ່​ຂຽນ​ໄວ້​ໃນ​ປຶ້ມ​ນີ້. ໂຍຮັນ​ລົງ​ຂາບ​ລົງ​ຂາບ​ໄຫວ້​ພຣະ​ບາດ​ຂອງ​ພຣະ​ເຢ​ຊູ ແຕ່​ໄດ້​ຮັບ​ການ​ແກ້​ໄຂ​ໂດຍ​ທູດ​ອົງ​ໜຶ່ງ​ທີ່​ເຕືອນ​ເຂົາ​ໃຫ້​ນະ​ມັດ​ສະ​ການ​ພຽງ​ແຕ່​ພຣະ​ຜູ້​ເປັນ​ເຈົ້າ (ພຣະນິມິດ 22:8-9). ພຣະ​ເຢ​ຊູ​ໄດ້​ຮັບ​ປະ​ກັນ​ຜູ້​ຕິດ​ຕາມ​ຂອງ​ພຣະ​ອົງ​ວ່າ​ພຣະ​ອົງ​ເປັນ "ອັນ​ຟາ​ແລະ​ໂອ​ເມ​ກາ," ທັງ​ຕົ້ນ​ແລະ​ຈຸດ​ຈົບ—ຮາກ​ແລະ​ລູກ​ຫລານ​ຂອງ​ດາ​ວິດ—ແລະ​ເຊື້ອ​ເຊີນ​ທຸກ​ຄົນ​ທີ່​ຫິວ​ນ້ຳ​ໃຫ້​ມາ​ດື່ມ​ນ້ຳ​ຈາກ​ພຣະ​ອົງ​ຢ່າງ​ອິດ​ສະຫຼະ—ພຣະ​ນິມິດ 22:12-17. ). ບົດສະຫຼຸບດ້ວຍການເຕືອນກ່ຽວກັບການເພີ່ມຫຼືເອົາໄປຈາກຄໍາເວົ້າຂອງຄໍາພະຍາກອນນີ້ແລະຄໍາອະທິຖານສຸດທ້າຍສໍາລັບການກັບຄືນມາຂອງພຣະເຢຊູ: "ອາແມນ, ພຣະຜູ້ເປັນເຈົ້າພຣະເຢຊູ!" (ຄຳປາກົດ 22:18-21).</w:t>
      </w:r>
    </w:p>
    <w:p w14:paraId="551C9FDA" w14:textId="77777777" w:rsidR="000F7377" w:rsidRDefault="000F7377"/>
    <w:p w14:paraId="462D60E9" w14:textId="77777777" w:rsidR="000F7377" w:rsidRDefault="000F7377">
      <w:r xmlns:w="http://schemas.openxmlformats.org/wordprocessingml/2006/main">
        <w:t xml:space="preserve">ສະຫລຸບລວມແລ້ວ, ບົດທີ 22 ຂອງການເປີດເຜີຍໄດ້ນໍາສະເຫນີວິໄສທັດຂອງແມ່ນ້ໍາຂອງຊີວິດທີ່ໄຫລມາຈາກບັນລັງຂອງພຣະເຈົ້າໃນເຢຣູຊາເລັມໃຫມ່, ເປັນສັນຍາລັກຂອງຄວາມສົດຊື່ນແລະການປິ່ນປົວນິລັນດອນ. ຕົ້ນ​ໄມ້​ແຫ່ງ​ຊີວິດ​ຕັ້ງ​ຢູ່​ຂ້າງ​ໜຶ່ງ​ເຊິ່ງ​ເກີດ​ໝາກ​ອັນ​ອຸດົມສົມບູນ​ສຳລັບ​ປະຊາຊົນ​ຂອງ​ພະເຈົ້າ. ຄວາມມືດຖືກຫ້າມ ໃນຂະນະທີ່ພຣະເຈົ້າເອງກາຍເປັນຄວາມສະຫວ່າງອັນຕະຫຼອດໄປຂອງພວກມັນ. ພຣະ​ເຢ​ຊູ​ໄດ້​ຢືນ​ຢັນ​ການ​ກັບ​ຄືນ​ມາ​ໃກ້​ຊິດ​ຂອງ​ພຣະ​ອົງ​ແລະ​ສັນ​ຍາ​ວ່າ​ຈະ​ໃຫ້​ພອນ​ກັບ​ຜູ້​ທີ່​ຮັກ​ສາ​ຄໍາ​ສັບ​ຕ່າງໆ​ຂອງ​ປື້ມ​ບັນ​ນີ້. ພຣະອົງ​ໄດ້​ເຊື້ອ​ເຊີນ​ທຸກ​ຄົນ​ໃຫ້​ຮັບ​ສ່ວນ​ໃນ​ພຣະອົງ ​ເປັນ​ແຫຼ່ງນ້ຳ​ທີ່​ມີ​ຊີວິດ​ຢູ່. ບົດສະຫຼຸບດ້ວຍຄໍາເຕືອນກ່ຽວກັບການຂັດຂວາງຄໍາພະຍາກອນນີ້ແລະຄໍາອະທິດຖານສໍາລັບການກັບຄືນມາຂອງພຣະເຢຊູ - ເປັນບົດສະຫຼຸບທີ່ເຫມາະສົມກັບຫນັງສືທີ່ເນັ້ນຫນັກເຖິງຄວາມຫວັງ, ການຟື້ນຟູ, ແລະການຄາດຫມາຍສໍາລັບໄຊຊະນະສູງສຸດຂອງພຣະຄຣິດຕໍ່ຄວາມຊົ່ວຮ້າຍ.</w:t>
      </w:r>
    </w:p>
    <w:p w14:paraId="55EBA801" w14:textId="77777777" w:rsidR="000F7377" w:rsidRDefault="000F7377"/>
    <w:p w14:paraId="4C9914A4" w14:textId="77777777" w:rsidR="000F7377" w:rsidRDefault="000F7377"/>
    <w:p w14:paraId="27B9AF19" w14:textId="77777777" w:rsidR="000F7377" w:rsidRDefault="000F7377">
      <w:r xmlns:w="http://schemas.openxmlformats.org/wordprocessingml/2006/main">
        <w:t xml:space="preserve">ພຣະນິມິດ 22:1 ແລະ​ພຣະອົງ​ໄດ້​ສະແດງ​ໃຫ້​ຂ້ອຍ​ເຫັນ​ແມ່ນໍ້າ​ອັນ​ບໍລິສຸດ​ແຫ່ງ​ຊີວິດ, ແຈ່ມແຈ້ງ​ເໝືອນ​ດັ່ງ​ແກ້ວ​ທີ່​ໄຫລ​ອອກ​ມາ​ຈາກ​ບັນລັງ​ຂອງ​ພຣະເຈົ້າ ແລະ​ຂອງ​ລູກ​ແກະ.</w:t>
      </w:r>
    </w:p>
    <w:p w14:paraId="197F0B8E" w14:textId="77777777" w:rsidR="000F7377" w:rsidRDefault="000F7377"/>
    <w:p w14:paraId="39EB0647" w14:textId="77777777" w:rsidR="000F7377" w:rsidRDefault="000F7377">
      <w:r xmlns:w="http://schemas.openxmlformats.org/wordprocessingml/2006/main">
        <w:t xml:space="preserve">ແມ່ນ້ໍາແຫ່ງຊີວິດແມ່ນບໍລິສຸດແລະຈະແຈ້ງ, ໄຫຼອອກຈາກພຣະເຈົ້າແລະລູກແກະ.</w:t>
      </w:r>
    </w:p>
    <w:p w14:paraId="085C9468" w14:textId="77777777" w:rsidR="000F7377" w:rsidRDefault="000F7377"/>
    <w:p w14:paraId="62B61F9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ແຫຼ່ງທີ່ມາຂອງຊີວິດທີ່ບໍ່ຈໍາກັດ: ພຣະຄຸນຂອງພຣະຄຣິດເຮັດໃຫ້ເຮົາໄດ້ຮັບຊີວິດອັນອຸດົມສົມບູນແນວໃດ?</w:t>
      </w:r>
    </w:p>
    <w:p w14:paraId="7FE7AEF6" w14:textId="77777777" w:rsidR="000F7377" w:rsidRDefault="000F7377"/>
    <w:p w14:paraId="763006E7" w14:textId="77777777" w:rsidR="000F7377" w:rsidRDefault="000F7377">
      <w:r xmlns:w="http://schemas.openxmlformats.org/wordprocessingml/2006/main">
        <w:t xml:space="preserve">2. ຂອງຂວັນຂອງນ້ໍາທີ່ມີຊີວິດ: ວິທີການຮັບແລະແບ່ງປັນແຫຼ່ງທີ່ບໍ່ມີຊີວິດ</w:t>
      </w:r>
    </w:p>
    <w:p w14:paraId="2B85CFB8" w14:textId="77777777" w:rsidR="000F7377" w:rsidRDefault="000F7377"/>
    <w:p w14:paraId="477E8CCD" w14:textId="77777777" w:rsidR="000F7377" w:rsidRDefault="000F7377">
      <w:r xmlns:w="http://schemas.openxmlformats.org/wordprocessingml/2006/main">
        <w:t xml:space="preserve">1. ໂຢຮັນ 4:10-14 - ພຣະເຢຊູກ່າວເຖິງນ້ໍາທີ່ມີຊີວິດທີ່ພຣະອົງສະເຫນີ</w:t>
      </w:r>
    </w:p>
    <w:p w14:paraId="5CEC6ED6" w14:textId="77777777" w:rsidR="000F7377" w:rsidRDefault="000F7377"/>
    <w:p w14:paraId="7564E3D3" w14:textId="77777777" w:rsidR="000F7377" w:rsidRDefault="000F7377">
      <w:r xmlns:w="http://schemas.openxmlformats.org/wordprocessingml/2006/main">
        <w:t xml:space="preserve">2. ໂຢຮັນ 7:37-38 - ພຣະເຢຊູໃຫ້ນ້ໍາທີ່ມີຊີວິດແກ່ຜູ້ທີ່ຫິວນໍ້າ</w:t>
      </w:r>
    </w:p>
    <w:p w14:paraId="3A851EEC" w14:textId="77777777" w:rsidR="000F7377" w:rsidRDefault="000F7377"/>
    <w:p w14:paraId="20001496" w14:textId="77777777" w:rsidR="000F7377" w:rsidRDefault="000F7377">
      <w:r xmlns:w="http://schemas.openxmlformats.org/wordprocessingml/2006/main">
        <w:t xml:space="preserve">ພຣະນິມິດ 22:2 ໃນ​ທ່າມກາງ​ຖະໜົນ​ຫົນທາງ ແລະ​ສອງ​ຟາກ​ແມ່ນ້ຳ​ແຫ່ງ​ນັ້ນ ມີ​ຕົ້ນ​ໄມ້​ແຫ່ງ​ຊີວິດ ຊຶ່ງ​ເກີດ​ໝາກ​ສິບ​ສອງ​ຊະນິດ ແລະ​ອອກ​ໝາກ​ທຸກໆ​ເດືອນ ແລະ​ໃບ​ຂອງ​ຕົ້ນ​ໄມ້​ກໍ​ເປັນ​ຕົ້ນ​ສຳລັບ​ກິນ. ການ​ປິ່ນ​ປົວ​ຂອງ​ປະ​ເທດ​ຊາດ​.</w:t>
      </w:r>
    </w:p>
    <w:p w14:paraId="3E227198" w14:textId="77777777" w:rsidR="000F7377" w:rsidRDefault="000F7377"/>
    <w:p w14:paraId="4A6CA969" w14:textId="77777777" w:rsidR="000F7377" w:rsidRDefault="000F7377">
      <w:r xmlns:w="http://schemas.openxmlformats.org/wordprocessingml/2006/main">
        <w:t xml:space="preserve">ຕົ້ນ​ໄມ້​ແຫ່ງ​ຊີວິດ​ຢູ່​ທ່າມກາງ​ແມ່ນ້ຳ​ໄດ້​ເກີດ​ໝາກ​ແລະ​ໃບ​ສິບສອງ​ຊະນິດ​ທີ່​ສາມາດ​ປິ່ນປົວ​ຊາດ​ຕ່າງໆໄດ້.</w:t>
      </w:r>
    </w:p>
    <w:p w14:paraId="45AC0F24" w14:textId="77777777" w:rsidR="000F7377" w:rsidRDefault="000F7377"/>
    <w:p w14:paraId="74CDA46D" w14:textId="77777777" w:rsidR="000F7377" w:rsidRDefault="000F7377">
      <w:r xmlns:w="http://schemas.openxmlformats.org/wordprocessingml/2006/main">
        <w:t xml:space="preserve">1. ພະລັງການປິ່ນປົວຂອງພຣະເຈົ້າ</w:t>
      </w:r>
    </w:p>
    <w:p w14:paraId="1029ED53" w14:textId="77777777" w:rsidR="000F7377" w:rsidRDefault="000F7377"/>
    <w:p w14:paraId="33824938" w14:textId="77777777" w:rsidR="000F7377" w:rsidRDefault="000F7377">
      <w:r xmlns:w="http://schemas.openxmlformats.org/wordprocessingml/2006/main">
        <w:t xml:space="preserve">2. ຄວາມອຸດົມສົມບູນຂອງຫມາກໄມ້: ການປຽບທຽບຂອງພອນຂອງພຣະເຈົ້າ</w:t>
      </w:r>
    </w:p>
    <w:p w14:paraId="283FA86F" w14:textId="77777777" w:rsidR="000F7377" w:rsidRDefault="000F7377"/>
    <w:p w14:paraId="2D2D81EB" w14:textId="77777777" w:rsidR="000F7377" w:rsidRDefault="000F7377">
      <w:r xmlns:w="http://schemas.openxmlformats.org/wordprocessingml/2006/main">
        <w:t xml:space="preserve">1. ເອຊາຢາ 61:1-3 - ພຣະ​ວິນ​ຍານ​ຂອງ​ພຣະ​ຜູ້​ເປັນ​ເຈົ້າ​ສະ​ຖິດ​ຢູ່​ກັບ​ຂ້າ​ພະ​ເຈົ້າ, ເນື່ອງ​ຈາກ​ວ່າ​ພຣະ​ຜູ້​ເປັນ​ເຈົ້າ​ໄດ້​ເຈີມ​ຂ້າ​ພະ​ເຈົ້າ​ເພື່ອ​ປະ​ກາດ​ຂ່າວ​ດີ​ກັບ​ຄົນ​ທຸກ​ຍາກ; ພຣະອົງ​ໄດ້​ສົ່ງ​ເຮົາ​ໄປ​ປິ່ນປົວ​ຄົນ​ທີ່​ອົກ​ຫັກ, ປະກາດ​ເສລີພາບ​ໃຫ້​ແກ່​ພວກ​ຊະເລີຍ, ແລະ​ການ​ເປີດ​ຄຸກ​ໃຫ້​ຜູ້​ທີ່​ຖືກ​ຜູກມັດ;</w:t>
      </w:r>
    </w:p>
    <w:p w14:paraId="45DDD4CF" w14:textId="77777777" w:rsidR="000F7377" w:rsidRDefault="000F7377"/>
    <w:p w14:paraId="6A39EB21" w14:textId="77777777" w:rsidR="000F7377" w:rsidRDefault="000F7377">
      <w:r xmlns:w="http://schemas.openxmlformats.org/wordprocessingml/2006/main">
        <w:t xml:space="preserve">2. ຢາໂກໂບ 5:14-16 — ມີ​ຜູ້​ໃດ​ໃນ​ພວກ​ເຈົ້າ​ເຈັບ​ປ່ວຍ? ໃຫ້​ເຂົາ​ຮ້ອງ​ຫາ​ຜູ້​ເຖົ້າ​ແກ່​ຂອງ​ສາດ​ສະ​ຫນາ​ຈັກ, ແລະ​ໃຫ້​ເຂົາ​ເຈົ້າ​ອະ​ທິ​ຖານ​ກ່ຽວ​ກັບ​ເຂົາ, ການ​ເຈີມ​ເຂົາ​ດ້ວຍ​ນ​້​ໍາ​ມັນ​ໃນ​ພຣະ​ນາມ​ຂອງ​ພຣະ​ຜູ້​ເປັນ​ເຈົ້າ. ແລະ​ຄໍາ​ອະ​ທິ​ຖານ​ຂອງ​ສັດ​ທາ​ຈະ​ຊ່ວຍ​ປະ​ຢັດ​ຄົນ​ເຈັບ​ປ່ວຍ, ແລະ​ພຣະ​ຜູ້​ເປັນ​ເຈົ້າ​ຈະ​ໃຫ້​ເຂົາ​ເປັນ. ແລະ ຖ້າ​ລາວ​ໄດ້​ເຮັດ​ບາບ, ລາວ​ຈະ​ໄດ້​ຮັບ​ການ​ໃຫ້​ອະໄພ. ຈົ່ງ​ສາລະພາບ​ການ​ລ່ວງ​ລະເມີດ​ຂອງ​ຕົນ​ຕໍ່​ກັນ​ແລະ​ກັນ, ແລະ​ອະທິຖານ​ເພື່ອ​ກັນ​ແລະ​ກັນ, ເພື່ອ​ພວກ​ເຈົ້າ​ຈະ​ໄດ້​ຮັບ​ການ​ປິ່ນປົວ. ການ​ອະ​ທິ​ຖານ​ທີ່​ມີ​ປະ​ສິດ​ທິ​ຜົນ, ແຮງ​ກ້າ​ຂອງ​ຄົນ​ຊອບ​ທຳ​ໄດ້​ຮັບ​ຜົນ​ຫຼາຍ.</w:t>
      </w:r>
    </w:p>
    <w:p w14:paraId="4AFE3A56" w14:textId="77777777" w:rsidR="000F7377" w:rsidRDefault="000F7377"/>
    <w:p w14:paraId="1610DDEB" w14:textId="77777777" w:rsidR="000F7377" w:rsidRDefault="000F7377">
      <w:r xmlns:w="http://schemas.openxmlformats.org/wordprocessingml/2006/main">
        <w:t xml:space="preserve">ພຣະນິມິດ 22:3 ແລະ ຈະ​ບໍ່​ມີ​ຄຳ​ສາບ​ແຊ່ງ​ອີກ​ຕໍ່​ໄປ, ແຕ່​ບັນລັງ​ຂອງ​ພຣະ​ເຈົ້າ ແລະ ຂອງ​ລູກ​ແກະ​ຈະ​ຢູ່​ໃນ​ນັ້ນ; ແລະຜູ້ຮັບໃຊ້ຂອງພຣະອົງຈະຮັບໃຊ້ພຣະອົງ:</w:t>
      </w:r>
    </w:p>
    <w:p w14:paraId="201E50B2" w14:textId="77777777" w:rsidR="000F7377" w:rsidRDefault="000F7377"/>
    <w:p w14:paraId="460A8BB7" w14:textId="77777777" w:rsidR="000F7377" w:rsidRDefault="000F7377">
      <w:r xmlns:w="http://schemas.openxmlformats.org/wordprocessingml/2006/main">
        <w:t xml:space="preserve">ພຣະ​ເຈົ້າ​ແລະ​ລູກ​ແກະ​ຈະ​ຢູ່​ໃນ​ເຢ​ຣູ​ຊາ​ເລັມ​ໃຫມ່, ແລະ​ຜູ້​ຮັບ​ໃຊ້​ຂອງ​ເຂົາ​ເຈົ້າ​ຈະ​ຮັບ​ໃຊ້​ເຂົາ​ເຈົ້າ.</w:t>
      </w:r>
    </w:p>
    <w:p w14:paraId="1D9EB729" w14:textId="77777777" w:rsidR="000F7377" w:rsidRDefault="000F7377"/>
    <w:p w14:paraId="6CE564E7" w14:textId="77777777" w:rsidR="000F7377" w:rsidRDefault="000F7377">
      <w:r xmlns:w="http://schemas.openxmlformats.org/wordprocessingml/2006/main">
        <w:t xml:space="preserve">1. ຄວາມສຸກຂອງການຮັບໃຊ້ພຣະເຈົ້າ ແລະລູກແກະ</w:t>
      </w:r>
    </w:p>
    <w:p w14:paraId="375CD6EC" w14:textId="77777777" w:rsidR="000F7377" w:rsidRDefault="000F7377"/>
    <w:p w14:paraId="7FADEFE0" w14:textId="77777777" w:rsidR="000F7377" w:rsidRDefault="000F7377">
      <w:r xmlns:w="http://schemas.openxmlformats.org/wordprocessingml/2006/main">
        <w:t xml:space="preserve">2. ພອນຂອງພຣະເຈົ້າຂອງເຢຣູຊາເລັມໃຫມ່</w:t>
      </w:r>
    </w:p>
    <w:p w14:paraId="4ED863E7" w14:textId="77777777" w:rsidR="000F7377" w:rsidRDefault="000F7377"/>
    <w:p w14:paraId="5E7D74C0" w14:textId="77777777" w:rsidR="000F7377" w:rsidRDefault="000F7377">
      <w:r xmlns:w="http://schemas.openxmlformats.org/wordprocessingml/2006/main">
        <w:t xml:space="preserve">1. ມັດທາຍ 25:21 - "ນາຍ​ຂອງ​ເພິ່ນ​ໄດ້​ເວົ້າ​ກັບ​ເພິ່ນ​ວ່າ, 'ເປັນ​ການ​ດີ​ຜູ້​ຮັບໃຊ້​ທີ່​ດີ​ແລະ​ສັດ​ຊື່ ເຈົ້າ​ໄດ້​ສັດ​ຊື່​ພຽງ​ເລັກ​ນ້ອຍ ເຮົາ​ຈະ​ມອບ​ເຈົ້າ​ໃຫ້​ເປັນ​ສ່ວນ​ໃຫຍ່​ໃນ​ຄວາມ​ສຸກ​ຂອງ​ນາຍ​ຂອງ​ເຈົ້າ.'</w:t>
      </w:r>
    </w:p>
    <w:p w14:paraId="0DF4CFCE" w14:textId="77777777" w:rsidR="000F7377" w:rsidRDefault="000F7377"/>
    <w:p w14:paraId="03D4D474" w14:textId="77777777" w:rsidR="000F7377" w:rsidRDefault="000F7377">
      <w:r xmlns:w="http://schemas.openxmlformats.org/wordprocessingml/2006/main">
        <w:t xml:space="preserve">21:3-4 “ແລະ ຂ້ອຍ​ໄດ້​ຍິນ​ສຽງ​ດັງ​ຈາກ​ບັນລັງ​ເວົ້າ​ວ່າ, ‘ເບິ່ງ​ແມ, ທີ່​ສະຖິດ​ຂອງ​ພະເຈົ້າ​ຢູ່​ກັບ​ມະນຸດ ພະອົງ​ຈະ​ສະຖິດ​ຢູ່​ກັບ​ພວກ​ເຂົາ ແລະ​ພວກ​ເຂົາ​ຈະ​ເປັນ​ປະຊາຊົນ​ຂອງ​ພະອົງ ແລະ​ພະເຈົ້າ​ເອງ​ຈະ​ຢູ່​ກັບ​ພວກ​ເຂົາ. ຢູ່​ກັບ​ພວກ​ເຂົາ​ໃນ​ຖາ​ນະ​ເປັນ​ພຣະ​ເຈົ້າ​ຂອງ​ພວກ​ເຂົາ ພຣະ​ອົງ​ຈະ​ເຊັດ​ນ້ຳ​ຕາ​ຈາກ​ຕາ​ຂອງ​ພວກ​ເຂົາ, ແລະ​ຄວາມ​ຕາຍ​ຈະ​ບໍ່​ມີ​ຕໍ່​ໄປ, ທັງ​ຈະ​ບໍ່​ມີ​ຄວາມ​ທຸກ​ໂສກ, ການ​ຮ້ອງ​ໄຫ້, ແລະ ຄວາມ​ເຈັບ​ປວດ​ອີກ​ຕໍ່​ໄປ, ເພາະ​ສິ່ງ​ທີ່​ຜ່ານ​ມາ​ໄດ້​ຜ່ານ​ໄປ.'</w:t>
      </w:r>
    </w:p>
    <w:p w14:paraId="16E7059D" w14:textId="77777777" w:rsidR="000F7377" w:rsidRDefault="000F7377"/>
    <w:p w14:paraId="37CF169A" w14:textId="77777777" w:rsidR="000F7377" w:rsidRDefault="000F7377">
      <w:r xmlns:w="http://schemas.openxmlformats.org/wordprocessingml/2006/main">
        <w:t xml:space="preserve">ພຣະນິມິດ 22:4 ແລະ​ພວກເຂົາ​ຈະ​ເຫັນ​ໜ້າ​ຂອງ​ພຣະອົງ. ແລະຊື່ຂອງພຣະອົງຈະຢູ່ໃນຫນ້າຜາກຂອງພວກເຂົາ.</w:t>
      </w:r>
    </w:p>
    <w:p w14:paraId="1EA2DF20" w14:textId="77777777" w:rsidR="000F7377" w:rsidRDefault="000F7377"/>
    <w:p w14:paraId="6956858C" w14:textId="77777777" w:rsidR="000F7377" w:rsidRDefault="000F7377">
      <w:r xmlns:w="http://schemas.openxmlformats.org/wordprocessingml/2006/main">
        <w:t xml:space="preserve">ຂໍ້ພຣະຄຳພີກ່າວວ່າຜູ້ທີ່ຕິດຕາມພຣະເຈົ້າຈະສາມາດເຫັນໜ້າຂອງພຣະອົງ, ແລະຈະຖືພຣະນາມຂອງພຣະອົງໃສ່ໜ້າຜາກຂອງພວກເຂົາ.</w:t>
      </w:r>
    </w:p>
    <w:p w14:paraId="374E2B2B" w14:textId="77777777" w:rsidR="000F7377" w:rsidRDefault="000F7377"/>
    <w:p w14:paraId="4CDAEC42" w14:textId="77777777" w:rsidR="000F7377" w:rsidRDefault="000F7377">
      <w:r xmlns:w="http://schemas.openxmlformats.org/wordprocessingml/2006/main">
        <w:t xml:space="preserve">1. ຄວາມໝາຍຂອງການໃສ່ຊື່ຂອງພະເຈົ້າ</w:t>
      </w:r>
    </w:p>
    <w:p w14:paraId="05A67F70" w14:textId="77777777" w:rsidR="000F7377" w:rsidRDefault="000F7377"/>
    <w:p w14:paraId="5F73AEE6" w14:textId="77777777" w:rsidR="000F7377" w:rsidRDefault="000F7377">
      <w:r xmlns:w="http://schemas.openxmlformats.org/wordprocessingml/2006/main">
        <w:t xml:space="preserve">2. ປະສົບການການມີຂອງພຣະເຈົ້າ</w:t>
      </w:r>
    </w:p>
    <w:p w14:paraId="740984C5" w14:textId="77777777" w:rsidR="000F7377" w:rsidRDefault="000F7377"/>
    <w:p w14:paraId="2C3763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ອົບພະຍົບ 33:18-23</w:t>
      </w:r>
    </w:p>
    <w:p w14:paraId="63FFF213" w14:textId="77777777" w:rsidR="000F7377" w:rsidRDefault="000F7377"/>
    <w:p w14:paraId="6CF6B158" w14:textId="77777777" w:rsidR="000F7377" w:rsidRDefault="000F7377">
      <w:r xmlns:w="http://schemas.openxmlformats.org/wordprocessingml/2006/main">
        <w:t xml:space="preserve">2. ຄຳເພງ 100:2-5</w:t>
      </w:r>
    </w:p>
    <w:p w14:paraId="4EFE7321" w14:textId="77777777" w:rsidR="000F7377" w:rsidRDefault="000F7377"/>
    <w:p w14:paraId="1293A410" w14:textId="77777777" w:rsidR="000F7377" w:rsidRDefault="000F7377">
      <w:r xmlns:w="http://schemas.openxmlformats.org/wordprocessingml/2006/main">
        <w:t xml:space="preserve">ພຣະນິມິດ 22:5 ແລະ​ຈະ​ບໍ່​ມີ​ຄືນ​ຢູ່​ທີ່​ນັ້ນ; ແລະ ພວກ​ເຂົາ​ບໍ່​ຕ້ອງ​ການ​ທຽນ​ໄຂ, ທັງ​ບໍ່​ມີ​ແສງ​ຕາ​ເວັນ; ເພາະ​ອົງ​ພຣະ​ຜູ້​ເປັນ​ເຈົ້າ​ໄດ້​ປະ​ທານ​ຄວາມ​ສະ​ຫວ່າງ​ໃຫ້​ເຂົາ​ເຈົ້າ: ແລະ​ພວກ​ເຂົາ​ຈະ​ປົກ​ຄອງ​ຕະ​ຫຼອດ​ໄປ​ເປັນ​ນິດ.</w:t>
      </w:r>
    </w:p>
    <w:p w14:paraId="4509C2F1" w14:textId="77777777" w:rsidR="000F7377" w:rsidRDefault="000F7377"/>
    <w:p w14:paraId="22887C2E" w14:textId="77777777" w:rsidR="000F7377" w:rsidRDefault="000F7377">
      <w:r xmlns:w="http://schemas.openxmlformats.org/wordprocessingml/2006/main">
        <w:t xml:space="preserve">ພຣະ​ເຈົ້າ​ນຳ​ຄວາມ​ສະ​ຫວ່າງ ແລະ ຄວາມ​ສຸກ​ນິ​ລັນ​ດອນ​ມາ​ໃຫ້​ຜູ້​ທີ່​ວາງ​ໃຈ​ໃນ​ພຣະ​ອົງ.</w:t>
      </w:r>
    </w:p>
    <w:p w14:paraId="6910C860" w14:textId="77777777" w:rsidR="000F7377" w:rsidRDefault="000F7377"/>
    <w:p w14:paraId="43E3F8A5" w14:textId="77777777" w:rsidR="000F7377" w:rsidRDefault="000F7377">
      <w:r xmlns:w="http://schemas.openxmlformats.org/wordprocessingml/2006/main">
        <w:t xml:space="preserve">1. ປິຕິຍິນດີໃນຄວາມສະຫວ່າງຂອງພະເຈົ້າ: A ໃນພະນິມິດ 22:5</w:t>
      </w:r>
    </w:p>
    <w:p w14:paraId="1BC6AFC1" w14:textId="77777777" w:rsidR="000F7377" w:rsidRDefault="000F7377"/>
    <w:p w14:paraId="3051427A" w14:textId="77777777" w:rsidR="000F7377" w:rsidRDefault="000F7377">
      <w:r xmlns:w="http://schemas.openxmlformats.org/wordprocessingml/2006/main">
        <w:t xml:space="preserve">2. ການປົກຄອງນິລັນດອນ: ພອນຂອງການໄວ້ວາງໃຈໃນພຣະເຈົ້າ</w:t>
      </w:r>
    </w:p>
    <w:p w14:paraId="3870011C" w14:textId="77777777" w:rsidR="000F7377" w:rsidRDefault="000F7377"/>
    <w:p w14:paraId="3BE77141" w14:textId="77777777" w:rsidR="000F7377" w:rsidRDefault="000F7377">
      <w:r xmlns:w="http://schemas.openxmlformats.org/wordprocessingml/2006/main">
        <w:t xml:space="preserve">1. ເອຊາຢາ 60:19-20 - ແສງຕາເວັນຈະບໍ່ເປັນແສງສະຫວ່າງຂອງເຈົ້າອີກຕໍ່ໄປໂດຍມື້; ທັງ​ດວງ​ເດືອນ​ຈະ​ບໍ່​ໃຫ້​ຄວາມ​ສະຫວ່າງ​ແກ່​ເຈົ້າ, ແຕ່​ພຣະ​ຜູ້​ເປັນ​ເຈົ້າ​ຈະ​ເປັນ​ຄວາມ​ສະຫວ່າງ​ອັນ​ເປັນນິດ​ແກ່​ເຈົ້າ, ແລະ​ເປັນ​ພຣະ​ກຽດ​ຕິຍົດ​ຂອງ​ເຈົ້າ. ຕາ​ເວັນ​ຂອງ​ເຈົ້າ​ຈະ​ບໍ່​ຕົກ​ອີກ​ຕໍ່​ໄປ; ທັງ​ດວງ​ເດືອນ​ຂອງ​ເຈົ້າ​ຈະ​ບໍ່​ຖອນ​ຕົວ​ອອກ​ໄປ ເພາະ​ພຣະ​ຜູ້​ເປັນ​ເຈົ້າ​ຈະ​ເປັນ​ຄວາມ​ສະ​ຫວ່າງ​ອັນ​ເປັນ​ນິດ​ຂອງ​ເຈົ້າ, ແລະ ວັນ​ແຫ່ງ​ຄວາມ​ທຸກ​ໂສກ​ຂອງ​ເຈົ້າ​ຈະ​ສິ້ນ​ສຸດ​ລົງ.</w:t>
      </w:r>
    </w:p>
    <w:p w14:paraId="38F09B89" w14:textId="77777777" w:rsidR="000F7377" w:rsidRDefault="000F7377"/>
    <w:p w14:paraId="018BB735" w14:textId="77777777" w:rsidR="000F7377" w:rsidRDefault="000F7377">
      <w:r xmlns:w="http://schemas.openxmlformats.org/wordprocessingml/2006/main">
        <w:t xml:space="preserve">2. Psalm 36:9 - ສໍາ​ລັບ​ທ່ານ​ແມ່ນ fountain ຂອງ​ຊີ​ວິດ​: ໃນ​ຄວາມ​ສະ​ຫວ່າງ​ຂອງ​ທ່ານ​ພວກ​ເຮົາ​ຈະ​ໄດ້​ເຫັນ​ຄວາມ​ສະ​ຫວ່າງ​.</w:t>
      </w:r>
    </w:p>
    <w:p w14:paraId="680016F6" w14:textId="77777777" w:rsidR="000F7377" w:rsidRDefault="000F7377"/>
    <w:p w14:paraId="667DC9BC" w14:textId="77777777" w:rsidR="000F7377" w:rsidRDefault="000F7377">
      <w:r xmlns:w="http://schemas.openxmlformats.org/wordprocessingml/2006/main">
        <w:t xml:space="preserve">ພຣະນິມິດ 22:6 ແລະ​ພຣະອົງ​ໄດ້​ກ່າວ​ກັບ​ຂ້າພະເຈົ້າ​ວ່າ, “ຖ້ອຍຄຳ​ເຫຼົ່ານີ້​ເປັນ​ຄວາມ​ສັດຊື່ ແລະ​ເປັນ​ຄວາມຈິງ, ແລະ​ອົງພຣະ​ຜູ້​ເປັນເຈົ້າ​ຂອງ​ບັນດາ​ສາດສະດາ​ຜູ້​ບໍລິສຸດ​ໄດ້​ສົ່ງ​ທູດ​ຂອງ​ພຣະອົງ​ໄປ​ຊີ້​ບອກ​ເຖິງ​ສິ່ງ​ທີ່​ຈະ​ຕ້ອງ​ເຮັດ​ໃຫ້​ແກ່​ພວກ​ຂ້າຣາຊການ​ຂອງ​ພຣະອົງ.</w:t>
      </w:r>
    </w:p>
    <w:p w14:paraId="02B12BF5" w14:textId="77777777" w:rsidR="000F7377" w:rsidRDefault="000F7377"/>
    <w:p w14:paraId="61F016BD" w14:textId="77777777" w:rsidR="000F7377" w:rsidRDefault="000F7377">
      <w:r xmlns:w="http://schemas.openxmlformats.org/wordprocessingml/2006/main">
        <w:t xml:space="preserve">ທູດ​ສະຫວັນ​ອົງ​ໜຶ່ງ​ໄດ້​ຖືກ​ສົ່ງ​ມາ​ໂດຍ​ພຣະ​ຜູ້​ເປັນ​ເຈົ້າ​ພຣະ​ຜູ້​ເປັນ​ເຈົ້າ​ຂອງ​ສາດ​ສະ​ດາ​ຜູ້​ບໍ​ລິ​ສຸດ ເພື່ອ​ສະ​ແດງ​ໃຫ້​ຜູ້​ຮັບ​ໃຊ້​ຂອງ​ພຣະ​ອົງ​ເຫັນ​ສິ່ງ​ທີ່​ຈະ​ບັງ​ເກີດ​ຂຶ້ນ​ໃນ​ໄວໆ​ນີ້.</w:t>
      </w:r>
    </w:p>
    <w:p w14:paraId="52A54E77" w14:textId="77777777" w:rsidR="000F7377" w:rsidRDefault="000F7377"/>
    <w:p w14:paraId="2AC01B1A" w14:textId="77777777" w:rsidR="000F7377" w:rsidRDefault="000F7377">
      <w:r xmlns:w="http://schemas.openxmlformats.org/wordprocessingml/2006/main">
        <w:t xml:space="preserve">1. ຄວາມສັດຊື່ຂອງພຣະຄໍາຂອງພຣະເຈົ້າ</w:t>
      </w:r>
    </w:p>
    <w:p w14:paraId="26DC6F31" w14:textId="77777777" w:rsidR="000F7377" w:rsidRDefault="000F7377"/>
    <w:p w14:paraId="71A26DDC" w14:textId="77777777" w:rsidR="000F7377" w:rsidRDefault="000F7377">
      <w:r xmlns:w="http://schemas.openxmlformats.org/wordprocessingml/2006/main">
        <w:t xml:space="preserve">2. ສິດອຳນາດ ແລະອຳນາດຂອງພຣະເຈົ້າ</w:t>
      </w:r>
    </w:p>
    <w:p w14:paraId="7F5D8090" w14:textId="77777777" w:rsidR="000F7377" w:rsidRDefault="000F7377"/>
    <w:p w14:paraId="411A0707" w14:textId="77777777" w:rsidR="000F7377" w:rsidRDefault="000F7377">
      <w:r xmlns:w="http://schemas.openxmlformats.org/wordprocessingml/2006/main">
        <w:t xml:space="preserve">1. ເອຊາຢາ 55:11 - ດັ່ງນັ້ນຄໍາຂອງຂ້ອຍຈະອອກມາຈາກປາກຂອງຂ້ອຍ: ມັນຈະບໍ່ກັບຄືນມາຫາຂ້ອຍເປັນໂມຄະ, ແຕ່ມັນຈະສໍາເລັດສິ່ງທີ່ຂ້ອຍພໍໃຈ, ແລະມັນຈະຈະເລີນຮຸ່ງເຮືອງໃນສິ່ງທີ່ຂ້ອຍສົ່ງມັນໄປ.</w:t>
      </w:r>
    </w:p>
    <w:p w14:paraId="1E8C74FB" w14:textId="77777777" w:rsidR="000F7377" w:rsidRDefault="000F7377"/>
    <w:p w14:paraId="0D708812" w14:textId="77777777" w:rsidR="000F7377" w:rsidRDefault="000F7377">
      <w:r xmlns:w="http://schemas.openxmlformats.org/wordprocessingml/2006/main">
        <w:t xml:space="preserve">2. ເຮັບເຣີ 1:14 - ພວກ​ເຂົາ​ບໍ່​ແມ່ນ​ພຣະ​ວິນ​ຍານ​ບໍ​ລິ​ການ​ທັງ​ຫມົດ​ທີ່​ຖືກ​ສົ່ງ​ອອກ​ໄປ​ປະ​ຕິ​ບັດ​ສໍາ​ລັບ​ພວກ​ເຂົາ​ຜູ້​ທີ່​ຈະ​ຮັບ​ມໍ​ລະ​ດົກ​ແຫ່ງ​ຄວາມ​ລອດ?</w:t>
      </w:r>
    </w:p>
    <w:p w14:paraId="3120C792" w14:textId="77777777" w:rsidR="000F7377" w:rsidRDefault="000F7377"/>
    <w:p w14:paraId="51950C3F" w14:textId="77777777" w:rsidR="000F7377" w:rsidRDefault="000F7377">
      <w:r xmlns:w="http://schemas.openxmlformats.org/wordprocessingml/2006/main">
        <w:t xml:space="preserve">ພຣະນິມິດ 22:7 ຈົ່ງ​ເບິ່ງ, ເຮົາ​ມາ​ໂດຍ​ໄວ: ຜູ້​ທີ່​ຮັກສາ​ຄຳ​ທຳນາຍ​ຂອງ​ໜັງສື​ເຫລັ້ມນີ້​ກໍ​ເປັນ​ສຸກ.</w:t>
      </w:r>
    </w:p>
    <w:p w14:paraId="5E03AF6A" w14:textId="77777777" w:rsidR="000F7377" w:rsidRDefault="000F7377"/>
    <w:p w14:paraId="4E6D703D" w14:textId="77777777" w:rsidR="000F7377" w:rsidRDefault="000F7377">
      <w:r xmlns:w="http://schemas.openxmlformats.org/wordprocessingml/2006/main">
        <w:t xml:space="preserve">ປື້ມບັນທຶກຂອງການເປີດເຜີຍສັນຍາວ່າພຣະເຢຊູຈະກັບຄືນມາຢ່າງໄວວາ, ແລະຜູ້ທີ່ຮັກສາຄໍາເວົ້າຂອງຄໍາພະຍາກອນຈະໄດ້ຮັບພອນ.</w:t>
      </w:r>
    </w:p>
    <w:p w14:paraId="5777C23B" w14:textId="77777777" w:rsidR="000F7377" w:rsidRDefault="000F7377"/>
    <w:p w14:paraId="286324C1" w14:textId="77777777" w:rsidR="000F7377" w:rsidRDefault="000F7377">
      <w:r xmlns:w="http://schemas.openxmlformats.org/wordprocessingml/2006/main">
        <w:t xml:space="preserve">1. ພອນຂອງການເຊື່ອຟັງ: ການດໍາລົງຊີວິດຕາມຄໍາທໍານາຍຂອງການເປີດເຜີຍ</w:t>
      </w:r>
    </w:p>
    <w:p w14:paraId="7E85D959" w14:textId="77777777" w:rsidR="000F7377" w:rsidRDefault="000F7377"/>
    <w:p w14:paraId="6FF03858" w14:textId="77777777" w:rsidR="000F7377" w:rsidRDefault="000F7377">
      <w:r xmlns:w="http://schemas.openxmlformats.org/wordprocessingml/2006/main">
        <w:t xml:space="preserve">2. ລໍຖ້າແລະເບິ່ງການກັບມາຂອງພຣະເຢຊູ</w:t>
      </w:r>
    </w:p>
    <w:p w14:paraId="6DAE8279" w14:textId="77777777" w:rsidR="000F7377" w:rsidRDefault="000F7377"/>
    <w:p w14:paraId="5AD05B8F" w14:textId="77777777" w:rsidR="000F7377" w:rsidRDefault="000F7377">
      <w:r xmlns:w="http://schemas.openxmlformats.org/wordprocessingml/2006/main">
        <w:t xml:space="preserve">1 ພຣະບັນຍັດສອງ 28:1-2 “ຖ້າ​ເຈົ້າ​ເຊື່ອຟັງ​ສຸລະສຽງ​ຂອງ​ພຣະເຈົ້າຢາເວ ພຣະເຈົ້າ​ຂອງ​ເຈົ້າ​ຢ່າງ​ສັດຊື່ ແລະ​ລະວັງ​ເຮັດ​ຕາມ​ພຣະບັນຍັດ​ທັງໝົດ​ທີ່​ເຮົາ​ສັ່ງ​ເຈົ້າ​ໃນ​ວັນ​ນີ້ ພຣະເຈົ້າຢາເວ ພຣະເຈົ້າ​ຂອງ​ເຈົ້າ​ຈະ​ຕັ້ງ​ເຈົ້າ​ໃຫ້​ສູງ​ກວ່າ​ທຸກ​ຊົນຊາດ​ຂອງ​ພຣະເຈົ້າ. ແລະ​ພອນ​ທັງ​ໝົດ​ນີ້​ຈະ​ມາ​ເຖິງ​ເຈົ້າ ແລະ​ຈະ​ມາ​ເໜືອ​ເຈົ້າ ຖ້າ​ເຈົ້າ​ເຊື່ອ​ຟັງ​ສຸລະສຽງ​ຂອງ​ອົງພຣະ​ຜູ້​ເປັນເຈົ້າ ພຣະເຈົ້າ​ຂອງ​ເຈົ້າ.”</w:t>
      </w:r>
    </w:p>
    <w:p w14:paraId="065563AE" w14:textId="77777777" w:rsidR="000F7377" w:rsidRDefault="000F7377"/>
    <w:p w14:paraId="14DDBED0" w14:textId="77777777" w:rsidR="000F7377" w:rsidRDefault="000F7377">
      <w:r xmlns:w="http://schemas.openxmlformats.org/wordprocessingml/2006/main">
        <w:t xml:space="preserve">2. ມັດທາຍ 24:44 - "ເຫດສະນັ້ນເຈົ້າຕ້ອງກຽມພ້ອມ, ເພາະວ່າບຸດມະນຸດຈະມາໃນເວລາຫນຶ່ງຊົ່ວໂມງທີ່ເຈົ້າບໍ່ຄາດຄິດ."</w:t>
      </w:r>
    </w:p>
    <w:p w14:paraId="19EDF8AC" w14:textId="77777777" w:rsidR="000F7377" w:rsidRDefault="000F7377"/>
    <w:p w14:paraId="5969A06C" w14:textId="77777777" w:rsidR="000F7377" w:rsidRDefault="000F7377">
      <w:r xmlns:w="http://schemas.openxmlformats.org/wordprocessingml/2006/main">
        <w:t xml:space="preserve">ພຣະນິມິດ 22:8 ແລະ​ຂ້າພະເຈົ້າ​ໂຢຮັນ​ໄດ້​ເຫັນ​ສິ່ງ​ເຫຼົ່ານີ້ ແລະ​ໄດ້​ຍິນ​ມັນ. ແລະ​ເມື່ອ​ຂ້າ​ພະ​ເຈົ້າ​ໄດ້​ຍິນ​ແລະ​ໄດ້​ເຫັນ, ຂ້າ​ພະ​ເຈົ້າ </w:t>
      </w:r>
      <w:r xmlns:w="http://schemas.openxmlformats.org/wordprocessingml/2006/main">
        <w:lastRenderedPageBreak xmlns:w="http://schemas.openxmlformats.org/wordprocessingml/2006/main"/>
      </w:r>
      <w:r xmlns:w="http://schemas.openxmlformats.org/wordprocessingml/2006/main">
        <w:t xml:space="preserve">​ໄດ້​ກົ້ມ​ລົງ​ເພື່ອ​ນະ​ມັດ​ສະ​ການ​ຕໍ່​ຫນ້າ​ຕີນ​ຂອງ​ທູດ​ທີ່​ໄດ້​ສະ​ແດງ​ໃຫ້​ເຫັນ​ສິ່ງ​ເຫຼົ່າ​ນີ້​ຂ້າ​ພະ​ເຈົ້າ.</w:t>
      </w:r>
    </w:p>
    <w:p w14:paraId="443C2314" w14:textId="77777777" w:rsidR="000F7377" w:rsidRDefault="000F7377"/>
    <w:p w14:paraId="521A99EB" w14:textId="77777777" w:rsidR="000F7377" w:rsidRDefault="000F7377">
      <w:r xmlns:w="http://schemas.openxmlformats.org/wordprocessingml/2006/main">
        <w:t xml:space="preserve">ອັກ​ຄະ​ສາ​ວົກ​ໂຢ​ຮັນ​ໄດ້​ເຫັນ​ແລະ​ໄດ້​ຍິນ​ສິ່ງ​ທີ່​ຖືກ​ເປີດ​ເຜີຍ​ຢູ່​ໃນ​ພຣະ​ທຳ​ຄຳ​ປາກົດ.</w:t>
      </w:r>
    </w:p>
    <w:p w14:paraId="618FBC89" w14:textId="77777777" w:rsidR="000F7377" w:rsidRDefault="000F7377"/>
    <w:p w14:paraId="6240D0C0" w14:textId="77777777" w:rsidR="000F7377" w:rsidRDefault="000F7377">
      <w:r xmlns:w="http://schemas.openxmlformats.org/wordprocessingml/2006/main">
        <w:t xml:space="preserve">1: ນະມັດສະການພຣະເຈົ້າຜູ້ດຽວ - ຕົວຢ່າງຂອງໂຢຮັນສອນໃຫ້ພວກເຮົານະມັດສະການພຣະເຈົ້າຜູ້ດຽວ, ແລະບໍ່ໃຫ້ກົ້ມຂາບຕໍ່ຜູ້ອື່ນ.</w:t>
      </w:r>
    </w:p>
    <w:p w14:paraId="6B952EB0" w14:textId="77777777" w:rsidR="000F7377" w:rsidRDefault="000F7377"/>
    <w:p w14:paraId="552D0714" w14:textId="77777777" w:rsidR="000F7377" w:rsidRDefault="000F7377">
      <w:r xmlns:w="http://schemas.openxmlformats.org/wordprocessingml/2006/main">
        <w:t xml:space="preserve">2: ຟັງແລະເຊື່ອຟັງ - ເຖິງແມ່ນວ່າໃນເວລາທີ່ປະເຊີນຫນ້າກັບສິ່ງມະຫັດສະຈັນ, ໂຢຮັນໄດ້ຟັງແລະເຊື່ອຟັງຄໍາແນະນໍາຂອງທູດສະຫວັນ.</w:t>
      </w:r>
    </w:p>
    <w:p w14:paraId="3B756EE5" w14:textId="77777777" w:rsidR="000F7377" w:rsidRDefault="000F7377"/>
    <w:p w14:paraId="232C1EDC" w14:textId="77777777" w:rsidR="000F7377" w:rsidRDefault="000F7377">
      <w:r xmlns:w="http://schemas.openxmlformats.org/wordprocessingml/2006/main">
        <w:t xml:space="preserve">1: Exodus 20: 3-6 "ທ່ານ​ຈະ​ບໍ່​ມີ​ພຣະ​ອື່ນ​ຢູ່​ຕໍ່​ຫນ້າ​ຂ້າ​ພະ​ເຈົ້າ, ຢ່າ​ເຮັດ​ໃຫ້​ຕົວ​ທ່ານ​ເອງ​ເປັນ​ຮູບ​ຮ່າງ​ຂອງ​ສິ່ງ​ໃດ​ຫນຶ່ງ​ໃນ​ສະ​ຫວັນ​ຂ້າງ​ເທິງ​ຫຼື​ເທິງ​ແຜ່ນ​ດິນ​ໂລກ​ລຸ່ມ​ນີ້​ຫຼື​ໃນ​ນ​້​ໍ​າ​ຂ້າງ​ລຸ່ມ​ນີ້. ແກ່​ພວກ​ເຂົາ ຫລື​ນະມັດສະການ​ພວກ​ເຂົາ; ເພາະ​ວ່າ​ເຮົາ, ພຣະ​ຜູ້​ເປັນ​ເຈົ້າ​ພຣະ​ເຈົ້າ​ຂອງ​ເຈົ້າ, ເປັນ​ພຣະ​ເຈົ້າ​ທີ່​ອິດສາ.”</w:t>
      </w:r>
    </w:p>
    <w:p w14:paraId="6EA8A553" w14:textId="77777777" w:rsidR="000F7377" w:rsidRDefault="000F7377"/>
    <w:p w14:paraId="56DB6553" w14:textId="77777777" w:rsidR="000F7377" w:rsidRDefault="000F7377">
      <w:r xmlns:w="http://schemas.openxmlformats.org/wordprocessingml/2006/main">
        <w:t xml:space="preserve">2: ໂຢຮັນ 4: 24 "ພຣະເຈົ້າເປັນວິນຍານ, ແລະຜູ້ນະມັດສະການຂອງພຣະອົງຕ້ອງນະມັດສະການໃນພຣະວິນຍານແລະຄວາມຈິງ."</w:t>
      </w:r>
    </w:p>
    <w:p w14:paraId="39CB0AE0" w14:textId="77777777" w:rsidR="000F7377" w:rsidRDefault="000F7377"/>
    <w:p w14:paraId="3D6D1887" w14:textId="77777777" w:rsidR="000F7377" w:rsidRDefault="000F7377">
      <w:r xmlns:w="http://schemas.openxmlformats.org/wordprocessingml/2006/main">
        <w:t xml:space="preserve">ພຣະນິມິດ 22:9 ແລ້ວ​ພຣະອົງ​ກໍ​ກ່າວ​ແກ່​ຂ້າພະເຈົ້າ​ວ່າ, “ຢ່າ​ເຮັດ​ເລີຍ ເພາະ​ເຮົາ​ເປັນ​ເພື່ອນ​ຮ່ວມ​ຂອງ​ເຈົ້າ ແລະ​ເປັນ​ຜູ້​ປະກາດ​ພຣະທຳ​ຂອງ​ພວກ​ອ້າຍ​ນ້ອງ​ຂອງ​ເຈົ້າ ແລະ​ເປັນ​ຜູ້​ຮັກສາ​ຖ້ອຍຄຳ​ຂອງ​ປຶ້ມ​ນີ້​ວ່າ: ຈົ່ງ​ນະມັດສະການ​ພຣະເຈົ້າ.</w:t>
      </w:r>
    </w:p>
    <w:p w14:paraId="1D52D520" w14:textId="77777777" w:rsidR="000F7377" w:rsidRDefault="000F7377"/>
    <w:p w14:paraId="0DC6FD8D" w14:textId="77777777" w:rsidR="000F7377" w:rsidRDefault="000F7377">
      <w:r xmlns:w="http://schemas.openxmlformats.org/wordprocessingml/2006/main">
        <w:t xml:space="preserve">ທູດ​ສະຫວັນ​ອົງ​ໜຶ່ງ​ເວົ້າ​ກັບ​ໂຍຮັນ, ແນະນຳ​ລາວ​ວ່າ​ບໍ່​ໃຫ້​ຂາບ​ໄຫວ້​ເທວະດາ, ແຕ່​ໃຫ້​ນະມັດສະການ​ພຣະ​ເຈົ້າ​ແທນ, ເພາະ​ທູດ​ສະຫວັນ​ເປັນ​ເພື່ອນ​ຮ່ວມ​ງານ ແລະ​ເປັນ​ຜູ້​ປະກາດ​ພຣະທຳ ແລະ​ຜູ້​ຮັກສາ​ຖ້ອຍຄຳ​ຂອງ​ປຶ້ມ​ນີ້.</w:t>
      </w:r>
    </w:p>
    <w:p w14:paraId="25F9C44B" w14:textId="77777777" w:rsidR="000F7377" w:rsidRDefault="000F7377"/>
    <w:p w14:paraId="79EC4251" w14:textId="77777777" w:rsidR="000F7377" w:rsidRDefault="000F7377">
      <w:r xmlns:w="http://schemas.openxmlformats.org/wordprocessingml/2006/main">
        <w:t xml:space="preserve">1. ຈຸດປະສົງຂອງສາດສະດາ: ວິທີທີ່ພຣະເຈົ້າກ່າວກັບພວກເຮົາໂດຍຜ່ານຜູ້ຮັບໃຊ້ຂອງພຣະອົງ</w:t>
      </w:r>
    </w:p>
    <w:p w14:paraId="77B90BCB" w14:textId="77777777" w:rsidR="000F7377" w:rsidRDefault="000F7377"/>
    <w:p w14:paraId="11065A05" w14:textId="77777777" w:rsidR="000F7377" w:rsidRDefault="000F7377">
      <w:r xmlns:w="http://schemas.openxmlformats.org/wordprocessingml/2006/main">
        <w:t xml:space="preserve">2. ພະລັງແຫ່ງການນະມັດສະການ: ການໃຫ້ກຽດແກ່ພຣະເຈົ້າທີ່ພຣະອົງສົມຄວນໄດ້ຮັບ</w:t>
      </w:r>
    </w:p>
    <w:p w14:paraId="3BB81B41" w14:textId="77777777" w:rsidR="000F7377" w:rsidRDefault="000F7377"/>
    <w:p w14:paraId="20FA5140" w14:textId="77777777" w:rsidR="000F7377" w:rsidRDefault="000F7377">
      <w:r xmlns:w="http://schemas.openxmlformats.org/wordprocessingml/2006/main">
        <w:t xml:space="preserve">1. Deuteronomy 10:20 - "ຈົ່ງ​ຢ້ານ​ກົວ​ພຣະ​ຜູ້​ເປັນ​ເຈົ້າ​ພຣະ​ເຈົ້າ​ຂອງ​ທ່ານ, ຮັບ​ໃຊ້​ພຣະ​ອົງ​ເທົ່າ​ນັ້ນ​ແລະ​ສາ​ບານ​ຂອງ​ທ່ານ​ໃນ​ນາມ​ຂອງ​ພຣະ​ອົງ."</w:t>
      </w:r>
    </w:p>
    <w:p w14:paraId="3E0BC66A" w14:textId="77777777" w:rsidR="000F7377" w:rsidRDefault="000F7377"/>
    <w:p w14:paraId="64C792E4" w14:textId="77777777" w:rsidR="000F7377" w:rsidRDefault="000F7377">
      <w:r xmlns:w="http://schemas.openxmlformats.org/wordprocessingml/2006/main">
        <w:t xml:space="preserve">2. ກິດຈະການ 10:34-35 - “ຈາກ​ນັ້ນ​ເປໂຕ​ເລີ່ມ​ເວົ້າ​ວ່າ: “ຕອນ​ນີ້​ຂ້ອຍ​ຮູ້​ວ່າ​ພະເຈົ້າ​ບໍ່​ມັກ​ຄວາມ​ພັກດີ ແຕ່​ຍອມ​ຮັບ​ຈາກ​ທຸກ​ຊາດ​ທີ່​ຢຳເກງ​ພະອົງ​ແລະ​ເຮັດ​ສິ່ງ​ທີ່​ຖືກຕ້ອງ.</w:t>
      </w:r>
    </w:p>
    <w:p w14:paraId="575B327B" w14:textId="77777777" w:rsidR="000F7377" w:rsidRDefault="000F7377"/>
    <w:p w14:paraId="60AC89F9" w14:textId="77777777" w:rsidR="000F7377" w:rsidRDefault="000F7377">
      <w:r xmlns:w="http://schemas.openxmlformats.org/wordprocessingml/2006/main">
        <w:t xml:space="preserve">ພຣະນິມິດ 22:10 ແລະ​ພຣະ​ອົງ​ໄດ້​ກ່າວ​ກັບ​ຂ້າ​ພະ​ເຈົ້າ​ວ່າ, ຢ່າ​ປະ​ທັບ​ຕາ​ຄຳ​ທຳ​ນາຍ​ຂອງ​ໜັງ​ສື​ເຫຼັ້ມ​ນີ້: ເພາະ​ເວ​ລາ​ມາ​ເຖິງ​ແລ້ວ.</w:t>
      </w:r>
    </w:p>
    <w:p w14:paraId="563607DF" w14:textId="77777777" w:rsidR="000F7377" w:rsidRDefault="000F7377"/>
    <w:p w14:paraId="71D8DDDC" w14:textId="77777777" w:rsidR="000F7377" w:rsidRDefault="000F7377">
      <w:r xmlns:w="http://schemas.openxmlformats.org/wordprocessingml/2006/main">
        <w:t xml:space="preserve">ໂຍຮັນ​ໄດ້​ຮັບ​ການ​ແນະ​ນໍາ​ບໍ່​ໃຫ້​ປະ​ທັບ​ຕາ​ຂອງ​ຄໍາ​ທໍາ​ນາຍ​ຂອງ​ພຣະ​ຄໍາ​ພີ​ຂອງ​ການ​ເປີດ​ເຜີຍ​ເນື່ອງ​ຈາກ​ວ່າ​ເວ​ລາ​ມາ​ໃກ້​ແລ້ວ.</w:t>
      </w:r>
    </w:p>
    <w:p w14:paraId="27C437AF" w14:textId="77777777" w:rsidR="000F7377" w:rsidRDefault="000F7377"/>
    <w:p w14:paraId="2D990AAB" w14:textId="77777777" w:rsidR="000F7377" w:rsidRDefault="000F7377">
      <w:r xmlns:w="http://schemas.openxmlformats.org/wordprocessingml/2006/main">
        <w:t xml:space="preserve">1. ເວລານີ້: ການຄົ້ນພົບຄວາມສຳຄັນຂອງຄຳພະຍາກອນໃນພຣະນິມິດ</w:t>
      </w:r>
    </w:p>
    <w:p w14:paraId="633B10A5" w14:textId="77777777" w:rsidR="000F7377" w:rsidRDefault="000F7377"/>
    <w:p w14:paraId="6BFA7191" w14:textId="77777777" w:rsidR="000F7377" w:rsidRDefault="000F7377">
      <w:r xmlns:w="http://schemas.openxmlformats.org/wordprocessingml/2006/main">
        <w:t xml:space="preserve">2. ການຜະນຶກຄໍາທໍານາຍ: ການເລືອກດໍາລົງຊີວິດໃນປັດຈຸບັນ</w:t>
      </w:r>
    </w:p>
    <w:p w14:paraId="01E3A989" w14:textId="77777777" w:rsidR="000F7377" w:rsidRDefault="000F7377"/>
    <w:p w14:paraId="15EBA8F1" w14:textId="77777777" w:rsidR="000F7377" w:rsidRDefault="000F7377">
      <w:r xmlns:w="http://schemas.openxmlformats.org/wordprocessingml/2006/main">
        <w:t xml:space="preserve">1. ມັດທາຍ 24:36 — “ແຕ່​ເລື່ອງ​ວັນ​ແລະ​ຊົ່ວ​ໂມງ​ນັ້ນ​ບໍ່​ມີ​ໃຜ​ຮູ້ ເຖິງ​ແມ່ນ​ແຕ່​ທູດ​ສະຫວັນ​ຫຼື​ພະ​ບຸດ ແຕ່​ພະ​ບິດາ​ເທົ່າ​ນັ້ນ.”</w:t>
      </w:r>
    </w:p>
    <w:p w14:paraId="0CBCD390" w14:textId="77777777" w:rsidR="000F7377" w:rsidRDefault="000F7377"/>
    <w:p w14:paraId="430CF3A9" w14:textId="77777777" w:rsidR="000F7377" w:rsidRDefault="000F7377">
      <w:r xmlns:w="http://schemas.openxmlformats.org/wordprocessingml/2006/main">
        <w:t xml:space="preserve">2. ໂລມ 13:11-12 - “ນອກ​ຈາກ​ນັ້ນ ເຈົ້າ​ຍັງ​ຮູ້​ເວລາ​ແລ້ວ​ວ່າ​ເວລາ​ນັ້ນ​ມາ​ເຖິງ​ແລ້ວ​ທີ່​ເຈົ້າ​ຈະ​ຕື່ນ​ຈາກ​ການ​ນອນ. ເພາະ​ຄວາມ​ລອດ​ຢູ່​ໃກ້​ເຮົາ​ໃນ​ຕອນ​ນີ້​ຫລາຍ​ກວ່າ​ເມື່ອ​ພວກ​ເຮົາ​ເຊື່ອ​ໃນ​ຄັ້ງ​ທຳ​ອິດ.”</w:t>
      </w:r>
    </w:p>
    <w:p w14:paraId="62EC64A6" w14:textId="77777777" w:rsidR="000F7377" w:rsidRDefault="000F7377"/>
    <w:p w14:paraId="21DE0E5F" w14:textId="77777777" w:rsidR="000F7377" w:rsidRDefault="000F7377">
      <w:r xmlns:w="http://schemas.openxmlformats.org/wordprocessingml/2006/main">
        <w:t xml:space="preserve">ພຣະນິມິດ 22:11 ຄົນ​ທີ່​ບໍ່​ຍຸດຕິທຳ​ກໍ​ໃຫ້​ຢູ່​ຢ່າງ​ບໍ່​ຍຸຕິທຳ ແລະ​ຜູ້​ທີ່​ເປັນ​ມົນທິນ ຈົ່ງ​ໃຫ້​ຄົນ​ນັ້ນ​ເປັນ​ຄົນ​ສົກກະປົກ ແລະ​ຄົນ​ທີ່​ຊອບທຳ​ກໍ​ໃຫ້​ຢູ່​ຢ່າງ​ຊອບທຳ ແລະ​ຜູ້​ບໍລິສຸດ​ກໍ​ໃຫ້​ຢູ່​ຢ່າງ​ບໍຣິສຸດ. .</w:t>
      </w:r>
    </w:p>
    <w:p w14:paraId="5EDA12B9" w14:textId="77777777" w:rsidR="000F7377" w:rsidRDefault="000F7377"/>
    <w:p w14:paraId="6F0D3698" w14:textId="77777777" w:rsidR="000F7377" w:rsidRDefault="000F7377">
      <w:r xmlns:w="http://schemas.openxmlformats.org/wordprocessingml/2006/main">
        <w:t xml:space="preserve">ຂໍ້ພຣະຄຳພີເນັ້ນວ່າແຕ່ລະຄົນຈະຖືກຕັດສິນຕາມການກະທຳຂອງເຂົາເຈົ້າ.</w:t>
      </w:r>
    </w:p>
    <w:p w14:paraId="68F45AEE" w14:textId="77777777" w:rsidR="000F7377" w:rsidRDefault="000F7377"/>
    <w:p w14:paraId="01514417" w14:textId="77777777" w:rsidR="000F7377" w:rsidRDefault="000F7377">
      <w:r xmlns:w="http://schemas.openxmlformats.org/wordprocessingml/2006/main">
        <w:t xml:space="preserve">1. ຈົ່ງບໍລິສຸດ: ການເລືອກທີ່ຖືກຕ້ອງ</w:t>
      </w:r>
    </w:p>
    <w:p w14:paraId="25ADE1DA" w14:textId="77777777" w:rsidR="000F7377" w:rsidRDefault="000F7377"/>
    <w:p w14:paraId="1ABE243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ອຳນາດຂອງພຣະຄຸນ: ການເຮັດໃຫ້ຄວາມບໍ່ຍຸດຕິທຳ</w:t>
      </w:r>
    </w:p>
    <w:p w14:paraId="0B8023EB" w14:textId="77777777" w:rsidR="000F7377" w:rsidRDefault="000F7377"/>
    <w:p w14:paraId="4DEEA69B" w14:textId="77777777" w:rsidR="000F7377" w:rsidRDefault="000F7377">
      <w:r xmlns:w="http://schemas.openxmlformats.org/wordprocessingml/2006/main">
        <w:t xml:space="preserve">1. 1 ໂຢຮັນ 2:15-17 - ຢ່າຮັກໂລກ</w:t>
      </w:r>
    </w:p>
    <w:p w14:paraId="577A5B4A" w14:textId="77777777" w:rsidR="000F7377" w:rsidRDefault="000F7377"/>
    <w:p w14:paraId="0C0D1947" w14:textId="77777777" w:rsidR="000F7377" w:rsidRDefault="000F7377">
      <w:r xmlns:w="http://schemas.openxmlformats.org/wordprocessingml/2006/main">
        <w:t xml:space="preserve">2. ໂຣມ 6:17-18 - ຢ່າປ່ອຍໃຫ້ບາບປົກຄອງໃນຊີວິດຂອງເຈົ້າ</w:t>
      </w:r>
    </w:p>
    <w:p w14:paraId="6D8F61C7" w14:textId="77777777" w:rsidR="000F7377" w:rsidRDefault="000F7377"/>
    <w:p w14:paraId="30A6F6D8" w14:textId="77777777" w:rsidR="000F7377" w:rsidRDefault="000F7377">
      <w:r xmlns:w="http://schemas.openxmlformats.org/wordprocessingml/2006/main">
        <w:t xml:space="preserve">ພຣະນິມິດ 22:12 ແລະ ຈົ່ງ​ເບິ່ງ, ເຮົາ​ມາ​ຢ່າງ​ໄວ; ແລະ​ລາງວັນ​ຂອງ​ເຮົາ​ຢູ່​ກັບ​ເຮົາ, ທີ່​ຈະ​ໃຫ້​ທຸກ​ຄົນ​ຕາມ​ວຽກ​ງານ​ຂອງ​ຕົນ.</w:t>
      </w:r>
    </w:p>
    <w:p w14:paraId="10589783" w14:textId="77777777" w:rsidR="000F7377" w:rsidRDefault="000F7377"/>
    <w:p w14:paraId="31B9244E" w14:textId="77777777" w:rsidR="000F7377" w:rsidRDefault="000F7377">
      <w:r xmlns:w="http://schemas.openxmlformats.org/wordprocessingml/2006/main">
        <w:t xml:space="preserve">ພະ​ເຍຊູ​ຄລິດ​ກຳລັງ​ມາ​ຢ່າງ​ໄວ ແລະ​ລາງວັນ​ຂອງ​ພະອົງ​ສຳລັບ​ຜູ້​ຕິດ​ຕາມ​ທີ່​ສັດ​ຊື່​ຈະ​ໄດ້​ຮັບ​ຕາມ​ວຽກ​ງານ​ຂອງ​ເຂົາ​ເຈົ້າ.</w:t>
      </w:r>
    </w:p>
    <w:p w14:paraId="26B28227" w14:textId="77777777" w:rsidR="000F7377" w:rsidRDefault="000F7377"/>
    <w:p w14:paraId="2937E664" w14:textId="77777777" w:rsidR="000F7377" w:rsidRDefault="000F7377">
      <w:r xmlns:w="http://schemas.openxmlformats.org/wordprocessingml/2006/main">
        <w:t xml:space="preserve">1. "ດໍາລົງຊີວິດດ້ວຍທັດສະນະນິລັນດອນ"</w:t>
      </w:r>
    </w:p>
    <w:p w14:paraId="608E4419" w14:textId="77777777" w:rsidR="000F7377" w:rsidRDefault="000F7377"/>
    <w:p w14:paraId="4CD74EA5" w14:textId="77777777" w:rsidR="000F7377" w:rsidRDefault="000F7377">
      <w:r xmlns:w="http://schemas.openxmlformats.org/wordprocessingml/2006/main">
        <w:t xml:space="preserve">2. "ຄໍາສັນຍາຂອງລາງວັນນິລັນດອນ"</w:t>
      </w:r>
    </w:p>
    <w:p w14:paraId="7AF0E86E" w14:textId="77777777" w:rsidR="000F7377" w:rsidRDefault="000F7377"/>
    <w:p w14:paraId="0711B1A9" w14:textId="77777777" w:rsidR="000F7377" w:rsidRDefault="000F7377">
      <w:r xmlns:w="http://schemas.openxmlformats.org/wordprocessingml/2006/main">
        <w:t xml:space="preserve">1. ມັດທາຍ 16:27 - ສໍາລັບລູກຊາຍຂອງມະນຸດຈະມາໃນລັດສະຫມີພາບຂອງພຣະບິດາຂອງພຣະອົງກັບເທວະດາຂອງພຣະອົງ, ແລະຫຼັງຈາກນັ້ນພຣະອົງຈະໃຫ້ລາງວັນແຕ່ລະຄົນຕາມການເຮັດວຽກຂອງຕົນ.</w:t>
      </w:r>
    </w:p>
    <w:p w14:paraId="4CD950DF" w14:textId="77777777" w:rsidR="000F7377" w:rsidRDefault="000F7377"/>
    <w:p w14:paraId="480068DB" w14:textId="77777777" w:rsidR="000F7377" w:rsidRDefault="000F7377">
      <w:r xmlns:w="http://schemas.openxmlformats.org/wordprocessingml/2006/main">
        <w:t xml:space="preserve">2. ໂກໂລດ 3:23-24 - ແລະອັນໃດກໍ່ຕາມທີ່ເຈົ້າເຮັດ, ຈົ່ງເຮັດດ້ວຍໃຈ, ຄືກັບພຣະຜູ້ເປັນເຈົ້າ, ບໍ່ແມ່ນກັບຜູ້ຊາຍ, ໂດຍຮູ້ວ່າຈາກພຣະຜູ້ເປັນເຈົ້າເຈົ້າຈະໄດ້ຮັບລາງວັນມໍລະດົກ; ສໍາລັບທ່ານຮັບໃຊ້ພຣະຜູ້ເປັນເຈົ້າພຣະຄຣິດ.</w:t>
      </w:r>
    </w:p>
    <w:p w14:paraId="52C37E56" w14:textId="77777777" w:rsidR="000F7377" w:rsidRDefault="000F7377"/>
    <w:p w14:paraId="30D28ED9" w14:textId="77777777" w:rsidR="000F7377" w:rsidRDefault="000F7377">
      <w:r xmlns:w="http://schemas.openxmlformats.org/wordprocessingml/2006/main">
        <w:t xml:space="preserve">ພຣະນິມິດ 22:13 ເຮົາ​ຄື​ອັນ​ຟາ​ແລະ​ໂອເມກາ, ເປັນ​ຕົ້ນ​ແລະ​ທີ່​ສຸດ, ເປັນ​ຕົ້ນ​ແລະ​ສຸດ​ທ້າຍ.</w:t>
      </w:r>
    </w:p>
    <w:p w14:paraId="18BEDA00" w14:textId="77777777" w:rsidR="000F7377" w:rsidRDefault="000F7377"/>
    <w:p w14:paraId="6CBDEA32" w14:textId="77777777" w:rsidR="000F7377" w:rsidRDefault="000F7377">
      <w:r xmlns:w="http://schemas.openxmlformats.org/wordprocessingml/2006/main">
        <w:t xml:space="preserve">ພຣະ​ເຈົ້າ​ເປັນ​ການ​ເລີ່ມ​ຕົ້ນ​ແລະ​ການ​ສິ້ນ​ສຸດ​ຂອງ​ທຸກ​ສິ່ງ​ທຸກ​ຢ່າງ, ເປັນ​ແຫຼ່ງ​ຂອງ​ຊີ​ວິດ​ທັງ​ຫມົດ​ແລະ​ພະ​ລັງ​ງານ.</w:t>
      </w:r>
    </w:p>
    <w:p w14:paraId="4CCE62D8" w14:textId="77777777" w:rsidR="000F7377" w:rsidRDefault="000F7377"/>
    <w:p w14:paraId="24B2DADA" w14:textId="77777777" w:rsidR="000F7377" w:rsidRDefault="000F7377">
      <w:r xmlns:w="http://schemas.openxmlformats.org/wordprocessingml/2006/main">
        <w:t xml:space="preserve">1. ພະລັງອັນເປັນນິດຂອງພະເຈົ້າ</w:t>
      </w:r>
    </w:p>
    <w:p w14:paraId="7C82A3A0" w14:textId="77777777" w:rsidR="000F7377" w:rsidRDefault="000F7377"/>
    <w:p w14:paraId="3ACC2770" w14:textId="77777777" w:rsidR="000F7377" w:rsidRDefault="000F7377">
      <w:r xmlns:w="http://schemas.openxmlformats.org/wordprocessingml/2006/main">
        <w:t xml:space="preserve">2. ພຣະອາຈາຣຍ໌ໃຫຍ່ແຫ່ງຊີວິດ</w:t>
      </w:r>
    </w:p>
    <w:p w14:paraId="4511C655" w14:textId="77777777" w:rsidR="000F7377" w:rsidRDefault="000F7377"/>
    <w:p w14:paraId="55F29221" w14:textId="77777777" w:rsidR="000F7377" w:rsidRDefault="000F7377">
      <w:r xmlns:w="http://schemas.openxmlformats.org/wordprocessingml/2006/main">
        <w:t xml:space="preserve">1. Romans 11:36 - ສໍາ​ລັບ​ການ​ຈາກ​ພຣະ​ອົງ​ແລະ​ໂດຍ​ຜ່ານ​ພຣະ​ອົງ​ແລະ​ກັບ​ພຣະ​ອົງ​ແມ່ນ​ທຸກ​ສິ່ງ​ທຸກ​ຢ່າງ​. ໃຫ້​ເຂົາ​ເປັນ​ລັດ​ສະ​ຫມີ​ພາບ​ຕະ​ຫຼອດ​ໄປ​!</w:t>
      </w:r>
    </w:p>
    <w:p w14:paraId="55DCE15E" w14:textId="77777777" w:rsidR="000F7377" w:rsidRDefault="000F7377"/>
    <w:p w14:paraId="15BEA3C6" w14:textId="77777777" w:rsidR="000F7377" w:rsidRDefault="000F7377">
      <w:r xmlns:w="http://schemas.openxmlformats.org/wordprocessingml/2006/main">
        <w:t xml:space="preserve">2 ໂຢຮັນ 1:3 - ສິ່ງ​ທັງ​ປວງ​ໄດ້​ຖືກ​ສ້າງ​ໂດຍ​ພຣະ​ອົງ, ແລະ​ຖ້າ​ບໍ່​ມີ​ພຣະ​ອົງ​ກໍ​ບໍ່​ມີ​ສິ່ງ​ໃດ​ຖືກ​ສ້າງ​ຂຶ້ນ​ມາ.</w:t>
      </w:r>
    </w:p>
    <w:p w14:paraId="4D9DA77D" w14:textId="77777777" w:rsidR="000F7377" w:rsidRDefault="000F7377"/>
    <w:p w14:paraId="342F47F8" w14:textId="77777777" w:rsidR="000F7377" w:rsidRDefault="000F7377">
      <w:r xmlns:w="http://schemas.openxmlformats.org/wordprocessingml/2006/main">
        <w:t xml:space="preserve">ພຣະນິມິດ 22:14 ຜູ້​ທີ່​ເຮັດ​ຕາມ​ພຣະບັນຍັດ​ຂອງ​ພຣະອົງ​ກໍ​ເປັນ​ສຸກ ເພື່ອ​ວ່າ​ພວກເຂົາ​ຈະ​ໄດ້​ມີ​ສິດ​ໃນ​ການ​ເປັນ​ຕົ້ນ​ໄມ້​ແຫ່ງ​ຊີວິດ ແລະ​ສາມາດ​ເຂົ້າ​ໄປ​ໃນ​ທາງ​ປະຕູ​ເມືອງ.</w:t>
      </w:r>
    </w:p>
    <w:p w14:paraId="14E8BB9B" w14:textId="77777777" w:rsidR="000F7377" w:rsidRDefault="000F7377"/>
    <w:p w14:paraId="3F71D9DD" w14:textId="77777777" w:rsidR="000F7377" w:rsidRDefault="000F7377">
      <w:r xmlns:w="http://schemas.openxmlformats.org/wordprocessingml/2006/main">
        <w:t xml:space="preserve">ຜູ້​ທີ່​ເຮັດ​ຕາມ​ຄຳ​ສັ່ງ​ຂອງ​ພະເຈົ້າ​ຈະ​ໄດ້​ຮັບ​ການ​ເຂົ້າ​ເຖິງ​ຕົ້ນ​ໄມ້​ແຫ່ງ​ຊີວິດ ແລະ​ປະຕູ​ເມືອງ​ສະຫວັນ.</w:t>
      </w:r>
    </w:p>
    <w:p w14:paraId="0DBFC1BD" w14:textId="77777777" w:rsidR="000F7377" w:rsidRDefault="000F7377"/>
    <w:p w14:paraId="107829F5" w14:textId="77777777" w:rsidR="000F7377" w:rsidRDefault="000F7377">
      <w:r xmlns:w="http://schemas.openxmlformats.org/wordprocessingml/2006/main">
        <w:t xml:space="preserve">1. ພອນຂອງການເຊື່ອຟັງ: ຮັບເອົາຄວາມສຸກຂອງການປະຕິບັດຕາມພຣະປະສົງຂອງພຣະເຈົ້າ</w:t>
      </w:r>
    </w:p>
    <w:p w14:paraId="6CEE5B9E" w14:textId="77777777" w:rsidR="000F7377" w:rsidRDefault="000F7377"/>
    <w:p w14:paraId="0F3D9E68" w14:textId="77777777" w:rsidR="000F7377" w:rsidRDefault="000F7377">
      <w:r xmlns:w="http://schemas.openxmlformats.org/wordprocessingml/2006/main">
        <w:t xml:space="preserve">2. ຄໍາສັນຍາຂອງຕົ້ນໄມ້ແຫ່ງຊີວິດ: ການເກັບກ່ຽວລາງວັນແຫ່ງຄວາມສັດຊື່</w:t>
      </w:r>
    </w:p>
    <w:p w14:paraId="49F2C5BC" w14:textId="77777777" w:rsidR="000F7377" w:rsidRDefault="000F7377"/>
    <w:p w14:paraId="0198A1DB" w14:textId="77777777" w:rsidR="000F7377" w:rsidRDefault="000F7377">
      <w:r xmlns:w="http://schemas.openxmlformats.org/wordprocessingml/2006/main">
        <w:t xml:space="preserve">1. Deuteronomy 11:26-28 - ພອນສໍາລັບການເຊື່ອຟັງ</w:t>
      </w:r>
    </w:p>
    <w:p w14:paraId="5785F8E4" w14:textId="77777777" w:rsidR="000F7377" w:rsidRDefault="000F7377"/>
    <w:p w14:paraId="49AA34B8" w14:textId="77777777" w:rsidR="000F7377" w:rsidRDefault="000F7377">
      <w:r xmlns:w="http://schemas.openxmlformats.org/wordprocessingml/2006/main">
        <w:t xml:space="preserve">2. ປະຖົມມະການ 2:9 - ຕົ້ນໄມ້ແຫ່ງຊີວິດໃນສວນເອເດນ</w:t>
      </w:r>
    </w:p>
    <w:p w14:paraId="21B55FBF" w14:textId="77777777" w:rsidR="000F7377" w:rsidRDefault="000F7377"/>
    <w:p w14:paraId="4626E140" w14:textId="77777777" w:rsidR="000F7377" w:rsidRDefault="000F7377">
      <w:r xmlns:w="http://schemas.openxmlformats.org/wordprocessingml/2006/main">
        <w:t xml:space="preserve">ພຣະນິມິດ 22:15 ເພາະ​ວ່າ​ບໍ່ມີ​ຫມາ, ແລະ​ໝໍ​ຜີ, ຄົນ​ໂສເພນີ, ຄົນ​ຂ້າ, ແລະ​ຄົນ​ຂາບໄຫວ້​ຮູບເຄົາຣົບ, ແລະ​ຜູ້ໃດ​ທີ່​ຮັກ​ແລະ​ຕົວະ.</w:t>
      </w:r>
    </w:p>
    <w:p w14:paraId="5C9C3D4C" w14:textId="77777777" w:rsidR="000F7377" w:rsidRDefault="000F7377"/>
    <w:p w14:paraId="70E87FC6" w14:textId="77777777" w:rsidR="000F7377" w:rsidRDefault="000F7377">
      <w:r xmlns:w="http://schemas.openxmlformats.org/wordprocessingml/2006/main">
        <w:t xml:space="preserve">ຜູ້​ທີ່​ບໍ່​ຍອມ​ຮັບ​ພະ​ເຍຊູ​ຈະ​ຖືກ​ໄລ່​ອອກ​ຈາກ​ລາຊະອານາຈັກ​ຂອງ​ພະເຈົ້າ.</w:t>
      </w:r>
    </w:p>
    <w:p w14:paraId="227AAFBD" w14:textId="77777777" w:rsidR="000F7377" w:rsidRDefault="000F7377"/>
    <w:p w14:paraId="57B4B336" w14:textId="77777777" w:rsidR="000F7377" w:rsidRDefault="000F7377">
      <w:r xmlns:w="http://schemas.openxmlformats.org/wordprocessingml/2006/main">
        <w:t xml:space="preserve">1. 1: ພວກເຮົາຕ້ອງຍອມຮັບພຣະເຢຊູຄຣິດເປັນພຣະຜູ້ເປັນເຈົ້າແລະຜູ້ຊ່ອຍໃຫ້ລອດຂອງພວກເຮົາທີ່ຈະເຂົ້າໄປໃນອານາຈັກຂອງພຣະເຈົ້າ.</w:t>
      </w:r>
    </w:p>
    <w:p w14:paraId="4A4BF862" w14:textId="77777777" w:rsidR="000F7377" w:rsidRDefault="000F7377"/>
    <w:p w14:paraId="5F84924E" w14:textId="77777777" w:rsidR="000F7377" w:rsidRDefault="000F7377">
      <w:r xmlns:w="http://schemas.openxmlformats.org/wordprocessingml/2006/main">
        <w:t xml:space="preserve">2. 2: ເຮົາ​ຕ້ອງ​ພະຍາຍາມ​ດຳເນີນ​ຊີວິດ​ອັນ​ບໍລິສຸດ​ຕາມ​ພະ​ຄຳ​ຂອງ​ພະເຈົ້າ.</w:t>
      </w:r>
    </w:p>
    <w:p w14:paraId="7BED97D8" w14:textId="77777777" w:rsidR="000F7377" w:rsidRDefault="000F7377"/>
    <w:p w14:paraId="64E72DAE" w14:textId="77777777" w:rsidR="000F7377" w:rsidRDefault="000F7377">
      <w:r xmlns:w="http://schemas.openxmlformats.org/wordprocessingml/2006/main">
        <w:t xml:space="preserve">1. 1: Ephesians 2: 8-9 - "ເພາະວ່າໂດຍພຣະຄຸນຂອງທ່ານໄດ້ຖືກບັນທືກໂດຍຄວາມເຊື່ອ, ແລະນີ້ບໍ່ແມ່ນຂອງຕົນເອງ, ມັນເປັນຂອງປະທານຂອງພຣະເຈົ້າ, ບໍ່ແມ່ນຜົນມາຈາກການເຮັດວຽກ, ເພື່ອວ່າບໍ່ມີໃຜອາດຈະອວດ. "</w:t>
      </w:r>
    </w:p>
    <w:p w14:paraId="13D061ED" w14:textId="77777777" w:rsidR="000F7377" w:rsidRDefault="000F7377"/>
    <w:p w14:paraId="3C498249" w14:textId="77777777" w:rsidR="000F7377" w:rsidRDefault="000F7377">
      <w:r xmlns:w="http://schemas.openxmlformats.org/wordprocessingml/2006/main">
        <w:t xml:space="preserve">2. 2 ໂຣມ 10:9-10 - “ຖ້າ​ເຈົ້າ​ສາລະພາບ​ດ້ວຍ​ປາກ​ວ່າ​ພະ​ເຍຊູ​ເປັນ​ພະ​ເຢໂຫວາ​ແລະ​ເຊື່ອ​ໃນ​ໃຈ​ວ່າ​ພະເຈົ້າ​ປຸກ​ພະອົງ​ໃຫ້​ເປັນ​ຄືນ​ມາ​ຈາກ​ຕາຍ ເຈົ້າ​ກໍ​ຈະ​ໄດ້​ພົ້ນ ເພາະ​ຄົນ​ທີ່​ເຊື່ອ​ແລະ​ຊອບທຳ​ດ້ວຍ​ຫົວໃຈ. ແລະ​ດ້ວຍ​ປາກ​ຄົນ​ໜຶ່ງ​ຍອມ​ຮັບ​ແລະ​ໄດ້​ລອດ.”</w:t>
      </w:r>
    </w:p>
    <w:p w14:paraId="6B180568" w14:textId="77777777" w:rsidR="000F7377" w:rsidRDefault="000F7377"/>
    <w:p w14:paraId="13944D49" w14:textId="77777777" w:rsidR="000F7377" w:rsidRDefault="000F7377">
      <w:r xmlns:w="http://schemas.openxmlformats.org/wordprocessingml/2006/main">
        <w:t xml:space="preserve">ພຣະນິມິດ 22:16 ພຣະເຢຊູເຈົ້າ​ໄດ້​ສົ່ງ​ທູດ​ຂອງ​ຂ້ານ້ອຍ​ໄປ​ເປັນ​ພະຍານ​ເຖິງ​ເລື່ອງ​ເຫຼົ່ານີ້​ໃນ​ໂບດ. ຂ້າ​ພະ​ເຈົ້າ​ເປັນ​ຮາກ​ແລະ​ລູກ​ຫລານ​ຂອງ​ດາ​ວິດ, ແລະ​ດາວ​ທີ່​ສົດ​ໃສ​ໃນ​ຕອນ​ເຊົ້າ.</w:t>
      </w:r>
    </w:p>
    <w:p w14:paraId="3B65AF94" w14:textId="77777777" w:rsidR="000F7377" w:rsidRDefault="000F7377"/>
    <w:p w14:paraId="470D943C" w14:textId="77777777" w:rsidR="000F7377" w:rsidRDefault="000F7377">
      <w:r xmlns:w="http://schemas.openxmlformats.org/wordprocessingml/2006/main">
        <w:t xml:space="preserve">ຮາກແລະລູກຫລານຂອງດາວິດ, ພຣະເຢຊູ, ໄດ້ສົ່ງທູດຂອງພຣະອົງໄປເປັນພະຍານຕໍ່ໂບດຕ່າງໆ.</w:t>
      </w:r>
    </w:p>
    <w:p w14:paraId="6EFCA8F8" w14:textId="77777777" w:rsidR="000F7377" w:rsidRDefault="000F7377"/>
    <w:p w14:paraId="6DEB36DD" w14:textId="77777777" w:rsidR="000F7377" w:rsidRDefault="000F7377">
      <w:r xmlns:w="http://schemas.openxmlformats.org/wordprocessingml/2006/main">
        <w:t xml:space="preserve">1. ພຣະ​ເຢ​ຊູ​ເປັນ​ຮາກ​ແລະ​ລູກ​ຫລານ​ຂອງ​ດາ​ວິດ, ທີ່​ສົດ​ໃສ​ແລະ​ດາວ​ເຊົ້າ.</w:t>
      </w:r>
    </w:p>
    <w:p w14:paraId="73A4B764" w14:textId="77777777" w:rsidR="000F7377" w:rsidRDefault="000F7377"/>
    <w:p w14:paraId="111C61F4" w14:textId="77777777" w:rsidR="000F7377" w:rsidRDefault="000F7377">
      <w:r xmlns:w="http://schemas.openxmlformats.org/wordprocessingml/2006/main">
        <w:t xml:space="preserve">2. ປະຈັກພະຍານຂອງພຣະເຢຊູໂດຍຜ່ານທູດຂອງພຣະອົງໃນສາດສະຫນາຈັກ.</w:t>
      </w:r>
    </w:p>
    <w:p w14:paraId="08E69367" w14:textId="77777777" w:rsidR="000F7377" w:rsidRDefault="000F7377"/>
    <w:p w14:paraId="10B18E05" w14:textId="77777777" w:rsidR="000F7377" w:rsidRDefault="000F7377">
      <w:r xmlns:w="http://schemas.openxmlformats.org/wordprocessingml/2006/main">
        <w:t xml:space="preserve">1. ເອຊາຢາ 11:1-5 - ໜໍ່​ຈະ​ຂຶ້ນ​ຈາກ​ເຫງົ້າ​ຂອງ​ເຢຊີ; ກິ່ງງ່າຈະເກີດໝາກຈາກຮາກຂອງມັນ.</w:t>
      </w:r>
    </w:p>
    <w:p w14:paraId="06A200C1" w14:textId="77777777" w:rsidR="000F7377" w:rsidRDefault="000F7377"/>
    <w:p w14:paraId="1003A2AA" w14:textId="77777777" w:rsidR="000F7377" w:rsidRDefault="000F7377">
      <w:r xmlns:w="http://schemas.openxmlformats.org/wordprocessingml/2006/main">
        <w:t xml:space="preserve">2. ລູກາ 1:32-33 - ພຣະອົງ​ຈະ​ຍິ່ງໃຫຍ່ ແລະ​ຈະ​ຖືກ​ເອີ້ນ​ວ່າ​ພຣະບຸດ​ຂອງ​ອົງ​ສູງສຸດ. ພຣະເຈົ້າຢາເວ ພຣະເຈົ້າ ຈະ ມອບ ບັນລັງ ຂອງ^ດາວິດ ບິດາ ຂອງ^ເພິ່ນ ແລະ ຈະ ປົກຄອງ ເຊື້ອສາຍ ຂອງ^ຢາໂຄບ ຕະຫລອດໄປ; ອານາຈັກຂອງພຣະອົງຈະບໍ່ສິ້ນສຸດ.</w:t>
      </w:r>
    </w:p>
    <w:p w14:paraId="76841039" w14:textId="77777777" w:rsidR="000F7377" w:rsidRDefault="000F7377"/>
    <w:p w14:paraId="436F4A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ພຣະນິມິດ 22:17 ແລະ​ພຣະ​ວິນ​ຍານ​ແລະ​ເຈົ້າ​ສາວ​ກ່າວ​ວ່າ, ຈົ່ງ​ມາ. ແລະໃຫ້ຜູ້ທີ່ໄດ້ຍິນເວົ້າວ່າ, ມາ. ແລະ​ໃຫ້​ຜູ້​ທີ່​ຫິວ​ນ້ຳ​ມາ. ແລະຜູ້ໃດຈະ, ໃຫ້ເຂົາເອົານ້ໍາຂອງຊີວິດ freely.</w:t>
      </w:r>
    </w:p>
    <w:p w14:paraId="1F9B2A04" w14:textId="77777777" w:rsidR="000F7377" w:rsidRDefault="000F7377"/>
    <w:p w14:paraId="1EA797D9" w14:textId="77777777" w:rsidR="000F7377" w:rsidRDefault="000F7377">
      <w:r xmlns:w="http://schemas.openxmlformats.org/wordprocessingml/2006/main">
        <w:t xml:space="preserve">ພຣະ​ເຈົ້າ​ເຊື້ອ​ເຊີນ​ທຸກ​ຄົນ​ໃຫ້​ມາ​ຫາ​ພຣະ​ອົງ​ແລະ​ຮັບ​ສ່ວນ​ຂອງ​ນ​້​ໍ​າ​ຂອງ​ຊີ​ວິດ freely.</w:t>
      </w:r>
    </w:p>
    <w:p w14:paraId="1E7922BF" w14:textId="77777777" w:rsidR="000F7377" w:rsidRDefault="000F7377"/>
    <w:p w14:paraId="2836B4BB" w14:textId="77777777" w:rsidR="000F7377" w:rsidRDefault="000F7377">
      <w:r xmlns:w="http://schemas.openxmlformats.org/wordprocessingml/2006/main">
        <w:t xml:space="preserve">1. ການເຊື້ອເຊີນຂອງພຣະເຈົ້າ - ການເຊື້ອເຊີນໃຫ້ພວກເຮົາມາຫາພຣະອົງແລະໄດ້ຮັບຄວາມລອດ.</w:t>
      </w:r>
    </w:p>
    <w:p w14:paraId="55C03E60" w14:textId="77777777" w:rsidR="000F7377" w:rsidRDefault="000F7377"/>
    <w:p w14:paraId="4B25DDEA" w14:textId="77777777" w:rsidR="000F7377" w:rsidRDefault="000F7377">
      <w:r xmlns:w="http://schemas.openxmlformats.org/wordprocessingml/2006/main">
        <w:t xml:space="preserve">2. ຂອງປະທານແຫ່ງຊີວິດ - ໂອກາດທີ່ຈະຮັບເອົາຂອງປະທານແຫ່ງຊີວິດນິລັນດອນ.</w:t>
      </w:r>
    </w:p>
    <w:p w14:paraId="06BF2936" w14:textId="77777777" w:rsidR="000F7377" w:rsidRDefault="000F7377"/>
    <w:p w14:paraId="6E9CAFDE" w14:textId="77777777" w:rsidR="000F7377" w:rsidRDefault="000F7377">
      <w:r xmlns:w="http://schemas.openxmlformats.org/wordprocessingml/2006/main">
        <w:t xml:space="preserve">1. ໂຢຮັນ 3:16 - ເພາະພຣະເຈົ້າຊົງຮັກໂລກຫລາຍຈົນພຣະອົງໄດ້ປະທານພຣະບຸດອົງດຽວຂອງພຣະອົງ, ເພື່ອຜູ້ທີ່ເຊື່ອໃນພຣະອົງຈະບໍ່ຈິບຫາຍ ແຕ່ມີຊີວິດນິລັນດອນ.</w:t>
      </w:r>
    </w:p>
    <w:p w14:paraId="0C13BAC8" w14:textId="77777777" w:rsidR="000F7377" w:rsidRDefault="000F7377"/>
    <w:p w14:paraId="6BF14A1E" w14:textId="77777777" w:rsidR="000F7377" w:rsidRDefault="000F7377">
      <w:r xmlns:w="http://schemas.openxmlformats.org/wordprocessingml/2006/main">
        <w:t xml:space="preserve">2. Romans 6:23 - ສໍາລັບຄ່າຈ້າງຂອງບາບແມ່ນຄວາມຕາຍ, ແຕ່ຂອງປະທານຂອງພຣະເຈົ້າແມ່ນຊີວິດນິລັນດອນໃນພຣະເຢຊູຄຣິດເຈົ້າຂອງພວກເຮົາ.</w:t>
      </w:r>
    </w:p>
    <w:p w14:paraId="22B55B55" w14:textId="77777777" w:rsidR="000F7377" w:rsidRDefault="000F7377"/>
    <w:p w14:paraId="227D9E3A" w14:textId="77777777" w:rsidR="000F7377" w:rsidRDefault="000F7377">
      <w:r xmlns:w="http://schemas.openxmlformats.org/wordprocessingml/2006/main">
        <w:t xml:space="preserve">ພຣະນິມິດ 22:18 ເພາະ​ເຮົາ​ເປັນ​ພະຍານ​ຕໍ່​ຄົນ​ທຸກ​ຄົນ​ທີ່​ໄດ້​ຍິນ​ຖ້ອຍຄຳ​ຂອງ​ການ​ທຳນາຍ​ຂອງ​ໜັງສື​ເຫລັ້ມນີ້​ວ່າ, ຖ້າ​ຜູ້​ໃດ​ຈະ​ຕື່ມ​ໃສ່​ສິ່ງ​ເຫລົ່າ​ນີ້, ພຣະ​ເຈົ້າ​ຈະ​ເພີ່ມ​ໄພ​ພິບັດ​ທີ່​ຂຽນ​ໄວ້​ໃນ​ປຶ້ມ​ນີ້​ໃຫ້​ແກ່​ລາວ.</w:t>
      </w:r>
    </w:p>
    <w:p w14:paraId="482BE273" w14:textId="77777777" w:rsidR="000F7377" w:rsidRDefault="000F7377"/>
    <w:p w14:paraId="569B2546" w14:textId="77777777" w:rsidR="000F7377" w:rsidRDefault="000F7377">
      <w:r xmlns:w="http://schemas.openxmlformats.org/wordprocessingml/2006/main">
        <w:t xml:space="preserve">ພຣະເຈົ້າເຕືອນບໍ່ໃຫ້ເພີ່ມຄໍາເວົ້າຂອງຄໍາພະຍາກອນໃນຫນັງສືເປີດເຜີຍ, ຍ້ອນວ່າຜູ້ທີ່ເຮັດຈະຖືກລົງໂທດດ້ວຍໄພພິບັດທີ່ຂຽນໄວ້ໃນນັ້ນ.</w:t>
      </w:r>
    </w:p>
    <w:p w14:paraId="18F1E3EC" w14:textId="77777777" w:rsidR="000F7377" w:rsidRDefault="000F7377"/>
    <w:p w14:paraId="12C18105" w14:textId="77777777" w:rsidR="000F7377" w:rsidRDefault="000F7377">
      <w:r xmlns:w="http://schemas.openxmlformats.org/wordprocessingml/2006/main">
        <w:t xml:space="preserve">1. ອັນຕະລາຍຂອງການເພີ່ມໃສ່ພຣະຄໍາຂອງພຣະເຈົ້າ</w:t>
      </w:r>
    </w:p>
    <w:p w14:paraId="247F5DB5" w14:textId="77777777" w:rsidR="000F7377" w:rsidRDefault="000F7377"/>
    <w:p w14:paraId="453AA7C5" w14:textId="77777777" w:rsidR="000F7377" w:rsidRDefault="000F7377">
      <w:r xmlns:w="http://schemas.openxmlformats.org/wordprocessingml/2006/main">
        <w:t xml:space="preserve">2. ຄວາມສໍາຄັນຂອງການເຊື່ອຟັງພຣະຄໍາຂອງພຣະເຈົ້າ</w:t>
      </w:r>
    </w:p>
    <w:p w14:paraId="76430130" w14:textId="77777777" w:rsidR="000F7377" w:rsidRDefault="000F7377"/>
    <w:p w14:paraId="0391795D" w14:textId="77777777" w:rsidR="000F7377" w:rsidRDefault="000F7377">
      <w:r xmlns:w="http://schemas.openxmlformats.org/wordprocessingml/2006/main">
        <w:t xml:space="preserve">1. ສຸພາສິດ 30:5-6 (ພຣະທຳ​ທຸກ​ຢ່າງ​ຂອງ​ພຣະ​ເຈົ້າ​ບໍລິສຸດ: ພຣະ​ອົງ​ເປັນ​ເຄື່ອງ​ປ້ອງ​ກັນ​ຜູ້​ທີ່​ວາງ​ໃຈ​ໃນ​ພຣະ​ອົງ, ຢ່າ​ຕື່ມ​ໃສ່​ຖ້ອຍ​ຄຳ​ຂອງ​ພຣະ​ອົງ, ຢ້ານ​ວ່າ​ພຣະ​ອົງ​ຈະ​ກ່າວ​ໂທດ​ເຈົ້າ, ແລະ​ຈະ​ຖືກ​ພົບ​ວ່າ​ຄົນ​ຂີ້​ຕົວະ).</w:t>
      </w:r>
    </w:p>
    <w:p w14:paraId="7EE9A00D" w14:textId="77777777" w:rsidR="000F7377" w:rsidRDefault="000F7377"/>
    <w:p w14:paraId="63AE068F" w14:textId="77777777" w:rsidR="000F7377" w:rsidRDefault="000F7377">
      <w:r xmlns:w="http://schemas.openxmlformats.org/wordprocessingml/2006/main">
        <w:t xml:space="preserve">2 ພຣະບັນຍັດສອງ 4:2 (ຢ່າ​ຕື່ມ​ໃສ່​ຖ້ອຍຄຳ​ທີ່​ເຮົາ​ສັ່ງ​ເຈົ້າ, ທັງ​ຢ່າ​ໃຫ້​ເຈົ້າ​ຫລຸດ​ໜ້ອຍ​ຖອຍ​ລົງ​ຈາກ​ມັນ, ເພື່ອ​ເຈົ້າ​ຈະ​ໄດ້​ຮັກສາ​ພຣະບັນຍັດ​ຂອງ​ພຣະເຈົ້າຢາເວ ພຣະເຈົ້າ​ຂອງ​ເຈົ້າ ຊຶ່ງ​ເຮົາ​ສັ່ງ​ເຈົ້າ​ໄວ້).</w:t>
      </w:r>
    </w:p>
    <w:p w14:paraId="263E9543" w14:textId="77777777" w:rsidR="000F7377" w:rsidRDefault="000F7377"/>
    <w:p w14:paraId="49F0E1BD" w14:textId="77777777" w:rsidR="000F7377" w:rsidRDefault="000F7377">
      <w:r xmlns:w="http://schemas.openxmlformats.org/wordprocessingml/2006/main">
        <w:t xml:space="preserve">ພຣະນິມິດ 22:19 ແລະ​ຖ້າ​ຜູ້​ໃດ​ຈະ​ເອົາ​ໄປ​ຈາກ​ຖ້ອຍຄຳ​ຂອງ​ໜັງສື​ທຳນາຍ​ນີ້, ພຣະເຈົ້າ​ຈະ​ເອົາ​ສ່ວນ​ຂອງ​ຕົນ​ອອກ​ຈາກ​ໜັງສື​ແຫ່ງ​ຊີວິດ, ແລະ​ອອກ​ຈາກ​ນະຄອນ​ສັກສິດ, ແລະ​ຈາກ​ສິ່ງ​ທີ່​ຂຽນ​ໄວ້​ໃນ​ເລື່ອງ​ນີ້. ປຶ້ມ.</w:t>
      </w:r>
    </w:p>
    <w:p w14:paraId="3910E48E" w14:textId="77777777" w:rsidR="000F7377" w:rsidRDefault="000F7377"/>
    <w:p w14:paraId="581CEDB5" w14:textId="77777777" w:rsidR="000F7377" w:rsidRDefault="000F7377">
      <w:r xmlns:w="http://schemas.openxmlformats.org/wordprocessingml/2006/main">
        <w:t xml:space="preserve">ຜູ້​ໃດ​ທີ່​ຖອດ​ຫຼື​ປ່ຽນ​ຖ້ອຍຄຳ​ຂອງ​ໜັງສື​ພະທຳ​ຄຳທຳນາຍ​ນີ້​ຈະ​ຖືກ​ລຶບ​ຊື່​ອອກ​ຈາກ​ໜັງສື​ແຫ່ງ​ຊີວິດ, ເມືອງ​ສັກສິດ, ແລະ​ສິ່ງ​ທີ່​ຂຽນ​ໄວ້​ໃນ​ໜັງສື.</w:t>
      </w:r>
    </w:p>
    <w:p w14:paraId="68D81597" w14:textId="77777777" w:rsidR="000F7377" w:rsidRDefault="000F7377"/>
    <w:p w14:paraId="44C11DB8" w14:textId="77777777" w:rsidR="000F7377" w:rsidRDefault="000F7377">
      <w:r xmlns:w="http://schemas.openxmlformats.org/wordprocessingml/2006/main">
        <w:t xml:space="preserve">1. ພຣະຄໍາຂອງພຣະເຈົ້າບໍ່ປ່ຽນແປງໄດ້: ຄວາມສໍາຄັນຂອງການເຊື່ອຟັງພຣະຄໍາຂອງພຣະອົງ</w:t>
      </w:r>
    </w:p>
    <w:p w14:paraId="3F9DE9D8" w14:textId="77777777" w:rsidR="000F7377" w:rsidRDefault="000F7377"/>
    <w:p w14:paraId="2820E0AE" w14:textId="77777777" w:rsidR="000F7377" w:rsidRDefault="000F7377">
      <w:r xmlns:w="http://schemas.openxmlformats.org/wordprocessingml/2006/main">
        <w:t xml:space="preserve">2. ຜົນສະທ້ອນຂອງການບໍ່ເຊື່ອຟັງພະຄໍາຂອງພະເຈົ້າ</w:t>
      </w:r>
    </w:p>
    <w:p w14:paraId="10584B8E" w14:textId="77777777" w:rsidR="000F7377" w:rsidRDefault="000F7377"/>
    <w:p w14:paraId="26573FFC" w14:textId="77777777" w:rsidR="000F7377" w:rsidRDefault="000F7377">
      <w:r xmlns:w="http://schemas.openxmlformats.org/wordprocessingml/2006/main">
        <w:t xml:space="preserve">1 Deuteronomy 4: 2 - "ຢ່າຕື່ມໃສ່ກັບຄໍາທີ່ເຮົາສັ່ງເຈົ້າ, ຫລືເອົາໄປຈາກມັນ, ເພື່ອເຈົ້າຈະຮັກສາພຣະບັນຍັດຂອງພຣະຜູ້ເປັນເຈົ້າພຣະເຈົ້າຂອງເຈົ້າທີ່ຂ້ອຍສັ່ງເຈົ້າ."</w:t>
      </w:r>
    </w:p>
    <w:p w14:paraId="7C3E5F44" w14:textId="77777777" w:rsidR="000F7377" w:rsidRDefault="000F7377"/>
    <w:p w14:paraId="7FD9A0CC" w14:textId="77777777" w:rsidR="000F7377" w:rsidRDefault="000F7377">
      <w:r xmlns:w="http://schemas.openxmlformats.org/wordprocessingml/2006/main">
        <w:t xml:space="preserve">2 ຄາລາຊີ 6:7-8 “ຢ່າ​ຫລອກ​ລວງ ພະເຈົ້າ​ບໍ່​ໄດ້​ຖືກ​ເຍາະ​ເຍີ້ຍ ເພາະ​ຄົນ​ໃດ​ທີ່​ຫວ່ານ​ອັນ​ນັ້ນ​ກໍ​ຈະ​ເກັບ​ກ່ຽວ​ໄດ້ ເພາະ​ຜູ້​ຫວ່ານ​ເນື້ອ​ໜັງ​ຂອງ​ຕົນ​ເອງ​ຈະ​ເກັບ​ກ່ຽວ​ຄວາມ​ເສື່ອມ​ໂຊມ​ຈາກ​ເນື້ອ​ໜັງ, ແຕ່​ວ່າ​ຜູ້​ທີ່​ຫວ່ານ​ດ້ວຍ​ເນື້ອ​ໜັງ​ຂອງ​ຕົນ​ເອງ​ກໍ​ຈະ​ເກັບ​ກ່ຽວ​ຄວາມ​ເສື່ອມ​ເສຍ. ຜູ້​ທີ່​ຫວ່ານ​ດ້ວຍ​ພຣະ​ວິນ​ຍານ​ຈະ​ເກັບ​ກ່ຽວ​ຊີວິດ​ນິລັນດອນ​ຈາກ​ພຣະ​ວິນ​ຍານ.”</w:t>
      </w:r>
    </w:p>
    <w:p w14:paraId="5AFA9DEE" w14:textId="77777777" w:rsidR="000F7377" w:rsidRDefault="000F7377"/>
    <w:p w14:paraId="5B899BFC" w14:textId="77777777" w:rsidR="000F7377" w:rsidRDefault="000F7377">
      <w:r xmlns:w="http://schemas.openxmlformats.org/wordprocessingml/2006/main">
        <w:t xml:space="preserve">ພຣະນິມິດ 22:20 ພຣະອົງ​ທີ່​ເປັນ​ພະຍານ​ເຖິງ​ເລື່ອງ​ເຫຼົ່ານີ້​ໄດ້​ກ່າວ​ວ່າ, “ເຮົາ​ມາ​ໂດຍ​ໄວ. ອາແມນ. ເຖິງແມ່ນວ່າ, ມາ, ພຣະຜູ້ເປັນເຈົ້າພຣະເຢຊູ.</w:t>
      </w:r>
    </w:p>
    <w:p w14:paraId="4931FB4C" w14:textId="77777777" w:rsidR="000F7377" w:rsidRDefault="000F7377"/>
    <w:p w14:paraId="1D8269E7" w14:textId="77777777" w:rsidR="000F7377" w:rsidRDefault="000F7377">
      <w:r xmlns:w="http://schemas.openxmlformats.org/wordprocessingml/2006/main">
        <w:t xml:space="preserve">ຜູ້ເວົ້າໃນພະນິມິດ 22:20 ຢືນຢັນການສະເດັດມາຂອງພຣະເຢຊູ.</w:t>
      </w:r>
    </w:p>
    <w:p w14:paraId="2F258DD9" w14:textId="77777777" w:rsidR="000F7377" w:rsidRDefault="000F7377"/>
    <w:p w14:paraId="4EBF89E2" w14:textId="77777777" w:rsidR="000F7377" w:rsidRDefault="000F7377">
      <w:r xmlns:w="http://schemas.openxmlformats.org/wordprocessingml/2006/main">
        <w:t xml:space="preserve">1. ຄວາມຫວັງຂອງການກັບຄືນມາຂອງພຣະເຢຊູ: ການໃຫ້ກໍາລັງໃຈໃນເວລາທີ່ມີບັນຫາ</w:t>
      </w:r>
    </w:p>
    <w:p w14:paraId="25198AF4" w14:textId="77777777" w:rsidR="000F7377" w:rsidRDefault="000F7377"/>
    <w:p w14:paraId="5FF48309" w14:textId="77777777" w:rsidR="000F7377" w:rsidRDefault="000F7377">
      <w:r xmlns:w="http://schemas.openxmlformats.org/wordprocessingml/2006/main">
        <w:t xml:space="preserve">2. ຄວາມແນ່ນອນຂອງການກັບຄືນມາຂອງພຣະເຢຊູ: ຄວາມຫມັ້ນໃຈໃນເວລາທີ່ບໍ່ແນ່ນອນ</w:t>
      </w:r>
    </w:p>
    <w:p w14:paraId="4253ECA7" w14:textId="77777777" w:rsidR="000F7377" w:rsidRDefault="000F7377"/>
    <w:p w14:paraId="28AA8A3A" w14:textId="77777777" w:rsidR="000F7377" w:rsidRDefault="000F7377">
      <w:r xmlns:w="http://schemas.openxmlformats.org/wordprocessingml/2006/main">
        <w:t xml:space="preserve">1. ເອຊາຢາ 40:31 – “ແຕ່ ຜູ້ ທີ່ ລໍ ຖ້າ ພຣະ ຜູ້ ເປັນ ເຈົ້າ ຈະ ມີ ຄວາມ ເຂັ້ມ ແຂງ ຂອງ ພວກ ເຂົາ; ພວກ​ເຂົາ​ຈະ​ຂຶ້ນ​ກັບ​ປີກ​ຄື​ນົກ​ອິນ​ຊີ; ພວກ​ເຂົາ​ຈະ​ແລ່ນ, ແລະ​ຈະ​ບໍ່​ເມື່ອຍ; ແລະ​ພວກ​ເຂົາ​ຈະ​ຍ່າງ, ແລະ​ບໍ່​ໄດ້​ສະ​ຫມອງ.”</w:t>
      </w:r>
    </w:p>
    <w:p w14:paraId="31859875" w14:textId="77777777" w:rsidR="000F7377" w:rsidRDefault="000F7377"/>
    <w:p w14:paraId="6D367B9F" w14:textId="77777777" w:rsidR="000F7377" w:rsidRDefault="000F7377">
      <w:r xmlns:w="http://schemas.openxmlformats.org/wordprocessingml/2006/main">
        <w:t xml:space="preserve">2. ເຮັບເຣີ 10:23-25 – “ຂໍ​ໃຫ້​ພວກ​ເຮົາ​ຖື​ອາຊີບ​ແຫ່ງ​ຄວາມ​ເຊື່ອ​ຂອງ​ພວກ​ເຮົາ​ໄວ້​ຢ່າງ​ບໍ່​ຢຸດ​ຢັ້ງ; (ເພາະ​ພຣະ​ອົງ​ເປັນ​ຄົນ​ສັດ​ຊື່​ທີ່​ໄດ້​ສັນ​ຍາ​ໄວ້;) ແລະ ຂໍ​ໃຫ້​ເຮົາ​ພິ​ຈາ​ລະ​ນາ​ຊຶ່ງ​ກັນ​ແລະ​ກັນ ເພື່ອ​ຊັກ​ຈູງ​ໃຫ້​ເກີດ​ຄວາມ​ຮັກ ແລະ ການ​ເຮັດ​ການ​ດີ: ບໍ່​ປະ​ຖິ້ມ​ການ​ເຕົ້າ​ໂຮມ​ກັນ​ຂອງ​ຕົນ​ເອງ, ດັ່ງ​ທີ່​ບາງ​ຄົນ​ເປັນ; ແຕ່​ໃຫ້​ຕັກ​ເຕືອນ​ເຊິ່ງ​ກັນ​ແລະ​ກັນ: ແລະ​ຫຼາຍ​ກວ່າ​ນັ້ນ, ດັ່ງ​ທີ່​ພວກ​ທ່ານ​ເຫັນ​ວ່າ​ວັນ​ໃກ້​ຈະ​ມາ​ເຖິງ.”</w:t>
      </w:r>
    </w:p>
    <w:p w14:paraId="5E3168AA" w14:textId="77777777" w:rsidR="000F7377" w:rsidRDefault="000F7377"/>
    <w:p w14:paraId="28891CCC" w14:textId="77777777" w:rsidR="000F7377" w:rsidRDefault="000F7377">
      <w:r xmlns:w="http://schemas.openxmlformats.org/wordprocessingml/2006/main">
        <w:t xml:space="preserve">ພຣະນິມິດ 22:21 ຂໍ​ໃຫ້​ພຣະຄຸນ​ຂອງ​ອົງ​ພຣະເຢຊູ​ຄຣິດເຈົ້າ​ຂອງ​ພວກເຮົາ​ຈົ່ງ​ຢູ່​ກັບ​ພວກເຈົ້າ​ທຸກຄົນ. ອາແມນ.</w:t>
      </w:r>
    </w:p>
    <w:p w14:paraId="2F228C30" w14:textId="77777777" w:rsidR="000F7377" w:rsidRDefault="000F7377"/>
    <w:p w14:paraId="5B68CB41" w14:textId="77777777" w:rsidR="000F7377" w:rsidRDefault="000F7377">
      <w:r xmlns:w="http://schemas.openxmlformats.org/wordprocessingml/2006/main">
        <w:t xml:space="preserve">ຜູ້ຂຽນຂອງ Revelation 22: 21 ປາດຖະຫນາພຣະຄຸນຂອງພຣະເຈົ້າຢູ່ກັບຜູ້ເຊື່ອຖືທັງຫມົດ.</w:t>
      </w:r>
    </w:p>
    <w:p w14:paraId="5E4A50D5" w14:textId="77777777" w:rsidR="000F7377" w:rsidRDefault="000F7377"/>
    <w:p w14:paraId="640BDB83" w14:textId="77777777" w:rsidR="000F7377" w:rsidRDefault="000F7377">
      <w:r xmlns:w="http://schemas.openxmlformats.org/wordprocessingml/2006/main">
        <w:t xml:space="preserve">1: ໃຫ້ພວກເຮົາຂອບໃຈສໍາລັບພຣະຄຸນຂອງພຣະເຈົ້າ, ແລະສະແດງໃຫ້ຄົນອື່ນເຫັນໃນທຸກສິ່ງທີ່ພວກເຮົາເຮັດ.</w:t>
      </w:r>
    </w:p>
    <w:p w14:paraId="35F10C27" w14:textId="77777777" w:rsidR="000F7377" w:rsidRDefault="000F7377"/>
    <w:p w14:paraId="7B6C0CA8" w14:textId="77777777" w:rsidR="000F7377" w:rsidRDefault="000F7377">
      <w:r xmlns:w="http://schemas.openxmlformats.org/wordprocessingml/2006/main">
        <w:t xml:space="preserve">2: ເຮົາ​ສາມາດ​ໄວ້​ວາງໃຈ​ໃນ​ພຣະ​ຄຸນ​ຂອງ​ພະເຈົ້າ​ໃນ​ເວລາ​ທີ່​ປະສົບ​ກັບ​ຄວາມ​ຫຍຸ້ງຍາກ.</w:t>
      </w:r>
    </w:p>
    <w:p w14:paraId="7B2E76B9" w14:textId="77777777" w:rsidR="000F7377" w:rsidRDefault="000F7377"/>
    <w:p w14:paraId="408D946A" w14:textId="77777777" w:rsidR="000F7377" w:rsidRDefault="000F7377">
      <w:r xmlns:w="http://schemas.openxmlformats.org/wordprocessingml/2006/main">
        <w:t xml:space="preserve">1: Ephesians 2:8-10 - ສໍາລັບໂດຍພຣະຄຸນທ່ານໄດ້ຖືກບັນທືກໂດຍຜ່ານສາດສະຫນາ. ແລະ ນີ້​ບໍ່​ແມ່ນ​ການ​ເຮັດ​ຂອງ​ເຈົ້າ​ເອງ; ມັນ​ເປັນ​ຂອງ​ປະ​ທານ​ຂອງ​ພຣະ​ເຈົ້າ, ບໍ່​ແມ່ນ​ຜົນ​ຂອງ​ການ​ເຮັດ​ວຽກ, ດັ່ງ​ນັ້ນ​ບໍ່​ມີ​ຜູ້​ໃດ​ອາດ​ຈະ​ອວດ.</w:t>
      </w:r>
    </w:p>
    <w:p w14:paraId="12836E11" w14:textId="77777777" w:rsidR="000F7377" w:rsidRDefault="000F7377"/>
    <w:p w14:paraId="5722478F" w14:textId="77777777" w:rsidR="000F7377" w:rsidRDefault="000F7377">
      <w:r xmlns:w="http://schemas.openxmlformats.org/wordprocessingml/2006/main">
        <w:t xml:space="preserve">2:2 ໂກລິນໂທ 12:9-10 - ແຕ່ພຣະອົງໄດ້ກ່າວກັບຂ້າພະເຈົ້າ, "ພຣະຄຸນຂອງຂ້າພະເຈົ້າພຽງພໍສໍາລັບທ່ານ, ສໍາລັບພະລັງງານຂອງຂ້າພະເຈົ້າໄດ້ຖືກເຮັດໃຫ້ສົມບູນແບບໃນຄວາມອ່ອນແອ." ສະນັ້ນ ຂ້ານ້ອຍ​ຈະ​ອວດ​ອວດ​ດ້ວຍ​ຄວາມ​ຍິນດີ​ຫລາຍ​ຂຶ້ນ​ໃນ​ຄວາມ​ອ່ອນແອ​ຂອງ​ຂ້ານ້ອຍ ເພື່ອ​ວ່າ​ອຳນາດ​ຂອງ​ພຣະຄຣິດ​ຈະ​ໄດ້​ຢູ່​ເທິງ​ຂ້ານ້ອຍ.</w:t>
      </w:r>
    </w:p>
    <w:p w14:paraId="59201A6E" w14:textId="77777777" w:rsidR="000F7377" w:rsidRDefault="000F7377"/>
    <w:p w14:paraId="3FA2D3DD" w14:textId="77777777" w:rsidR="000F7377" w:rsidRDefault="000F7377"/>
    <w:p w14:paraId="662EEB50" w14:textId="77777777" w:rsidR="00F90BDC" w:rsidRPr="00F90BDC" w:rsidRDefault="00F90BDC">
      <w:pPr>
        <w:rPr>
          <w:rFonts w:hint="eastAsia"/>
        </w:rPr>
      </w:pPr>
    </w:p>
    <w:sectPr w:rsidR="00F90BDC" w:rsidRPr="00F90BDC" w:rsidSect="0053383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맑은 고딕 Semilight">
    <w:panose1 w:val="00000000000000000000"/>
    <w:charset w:val="81"/>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BDC"/>
    <w:rsid w:val="000F7377"/>
    <w:rsid w:val="00F90B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1EBBB"/>
  <w15:chartTrackingRefBased/>
  <w15:docId w15:val="{C94DE48C-6AE8-493F-9A03-F71AD9CA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lo"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15AE5-7311-4520-8096-1544EE5B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4851</Pages>
  <Words>940402</Words>
  <Characters>5360294</Characters>
  <Application>Microsoft Office Word</Application>
  <DocSecurity>0</DocSecurity>
  <Lines>44669</Lines>
  <Paragraphs>12576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6288120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2023-09-14T06:42:00Z</dcterms:created>
  <dcterms:modified xsi:type="dcterms:W3CDTF">2023-09-14T07:01:00Z</dcterms:modified>
</cp:coreProperties>
</file>